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AN ATTORNEY'S GUIDE TO</w:t>
        <w:br/>
        <w:t>SPORTS LAW AND PRACTICE</w:t>
      </w:r>
    </w:p>
    <w:p/>
    <w:p>
      <w:pPr>
        <w:jc w:val="center"/>
      </w:pPr>
      <w:r>
        <w:rPr>
          <w:i/>
          <w:sz w:val="36"/>
        </w:rPr>
        <w:t>Volume IV — Governance, Statutes, and Administrative Authorities</w:t>
      </w:r>
    </w:p>
    <w:p>
      <w:pPr>
        <w:jc w:val="center"/>
      </w:pPr>
      <w:r>
        <w:rPr>
          <w:sz w:val="26"/>
        </w:rPr>
        <w:br/>
        <w:br/>
        <w:t>Standalone Volume</w:t>
      </w:r>
    </w:p>
    <w:p>
      <w:r>
        <w:br w:type="page"/>
      </w:r>
    </w:p>
    <w:p>
      <w:pPr>
        <w:pStyle w:val="Heading1"/>
      </w:pPr>
      <w:r>
        <w:t>VOLUME IV — GOVERNANCE, STATUTES, AND ADMINISTRATIVE AUTHORITIES</w:t>
      </w:r>
    </w:p>
    <w:p>
      <w:r>
        <w:t>Volume IV reproduces in full the governing instruments and statutory authorities of the field: the federal statutes that condition sports law from outside, the state statutes that condition it within each jurisdiction, the collective bargaining agreements that govern each unionized professional sport, the NCAA Division I Manual articles that govern intercollegiate athletics, and the conference bylaws of the major conferences. The materials are presented in the order of practical importance: federal statutes first, then state statutes, then league and conference governance documents.</w:t>
      </w:r>
    </w:p>
    <w:p>
      <w:r>
        <w:br w:type="page"/>
      </w:r>
    </w:p>
    <w:p>
      <w:pPr>
        <w:pStyle w:val="Heading2"/>
      </w:pPr>
      <w:r>
        <w:t>Part A. Federal Statutes</w:t>
      </w:r>
    </w:p>
    <w:p>
      <w:pPr>
        <w:pStyle w:val="Heading3"/>
      </w:pPr>
      <w:r>
        <w:t>Sherman Antitrust Act, 15 U.S.C. §§ 1–7</w:t>
      </w:r>
    </w:p>
    <w:p>
      <w:r>
        <w:t>15 U.S. Code § 1 - Trusts, etc., in restraint of trade illegal; penalty</w:t>
      </w:r>
    </w:p>
    <w:p>
      <w:r>
        <w:t>Every contract, combination in the form of trust or otherwise, or conspiracy, in restraint of trade or</w:t>
      </w:r>
      <w:r>
        <w:br/>
        <w:t>commerce</w:t>
      </w:r>
      <w:r>
        <w:br/>
        <w:t>among the several</w:t>
      </w:r>
      <w:r>
        <w:br/>
        <w:t>States,</w:t>
      </w:r>
      <w:r>
        <w:br/>
        <w:t>or with foreign nations, is declared to be illegal. Every</w:t>
      </w:r>
      <w:r>
        <w:br/>
        <w:t>person</w:t>
      </w:r>
      <w:r>
        <w:br/>
        <w:t>who shall make any contract or engage in any combination or conspiracy hereby declared to be illegal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(July 2, 1890, ch. 647, § 1,</w:t>
      </w:r>
      <w:r>
        <w:br/>
        <w:t>26 Stat. 209</w:t>
      </w:r>
      <w:r>
        <w:br/>
        <w:t>; Aug. 17, 1937, ch. 690, title VIII,</w:t>
      </w:r>
      <w:r>
        <w:br/>
        <w:t>50 Stat. 693</w:t>
      </w:r>
      <w:r>
        <w:br/>
        <w:t>; July 7, 1955, ch. 281,</w:t>
      </w:r>
      <w:r>
        <w:br/>
        <w:t>69 Stat. 282</w:t>
      </w:r>
      <w:r>
        <w:br/>
        <w:t>;</w:t>
      </w:r>
      <w:r>
        <w:br/>
        <w:t>Pub. L. 93–528, § 3</w:t>
      </w:r>
      <w:r>
        <w:br/>
        <w:t>,</w:t>
      </w:r>
      <w:r>
        <w:br/>
        <w:t>Dec. 21, 1974</w:t>
      </w:r>
      <w:r>
        <w:br/>
        <w:t>,</w:t>
      </w:r>
      <w:r>
        <w:br/>
        <w:t>88 Stat. 1708</w:t>
      </w:r>
      <w:r>
        <w:br/>
        <w:t>;</w:t>
      </w:r>
      <w:r>
        <w:br/>
        <w:t>Pub. L. 94–145, § 2</w:t>
      </w:r>
      <w:r>
        <w:br/>
        <w:t>,</w:t>
      </w:r>
      <w:r>
        <w:br/>
        <w:t>Dec. 12, 1975</w:t>
      </w:r>
      <w:r>
        <w:br/>
        <w:t>,</w:t>
      </w:r>
      <w:r>
        <w:br/>
        <w:t>89 Stat. 801</w:t>
      </w:r>
      <w:r>
        <w:br/>
        <w:t>;</w:t>
      </w:r>
      <w:r>
        <w:br/>
        <w:t>Pub. L. 101–588, § 4(a)</w:t>
      </w:r>
      <w:r>
        <w:br/>
        <w:t>,</w:t>
      </w:r>
      <w:r>
        <w:br/>
        <w:t>Nov. 16, 1990</w:t>
      </w:r>
      <w:r>
        <w:br/>
        <w:t>,</w:t>
      </w:r>
      <w:r>
        <w:br/>
        <w:t>104 Stat. 2880</w:t>
      </w:r>
      <w:r>
        <w:br/>
        <w:t>;</w:t>
      </w:r>
      <w:r>
        <w:br/>
        <w:t>Pub. L. 108–237, title II, § 215(a)</w:t>
      </w:r>
      <w:r>
        <w:br/>
        <w:t>,</w:t>
      </w:r>
      <w:r>
        <w:br/>
        <w:t>June 22, 2004</w:t>
      </w:r>
      <w:r>
        <w:br/>
        <w:t>,</w:t>
      </w:r>
      <w:r>
        <w:br/>
        <w:t>118 Stat. 668</w:t>
      </w:r>
      <w:r>
        <w:br/>
        <w:t>.)</w:t>
      </w:r>
    </w:p>
    <w:p>
      <w:r>
        <w:t>15 U.S. Code § 2 - Monopolizing trade a felony; penalty</w:t>
      </w:r>
    </w:p>
    <w:p>
      <w:r>
        <w:t>Every</w:t>
      </w:r>
      <w:r>
        <w:br/>
        <w:t>person</w:t>
      </w:r>
      <w:r>
        <w:br/>
        <w:t>who shall monopolize, or attempt to monopolize, or combine or conspire with any other</w:t>
      </w:r>
      <w:r>
        <w:br/>
        <w:t>person</w:t>
      </w:r>
      <w:r>
        <w:br/>
        <w:t>or</w:t>
      </w:r>
      <w:r>
        <w:br/>
        <w:t>persons</w:t>
      </w:r>
      <w:r>
        <w:br/>
        <w:t>, to monopolize any part of the trade or</w:t>
      </w:r>
      <w:r>
        <w:br/>
        <w:t>commerce</w:t>
      </w:r>
      <w:r>
        <w:br/>
        <w:t>among the several</w:t>
      </w:r>
      <w:r>
        <w:br/>
        <w:t>States,</w:t>
      </w:r>
      <w:r>
        <w:br/>
        <w:t>or with foreign nations,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(July 2, 1890, ch. 647, § 2,</w:t>
      </w:r>
      <w:r>
        <w:br/>
        <w:t>26 Stat. 209</w:t>
      </w:r>
      <w:r>
        <w:br/>
        <w:t>; July 7, 1955, ch. 281,</w:t>
      </w:r>
      <w:r>
        <w:br/>
        <w:t>69 Stat. 282</w:t>
      </w:r>
      <w:r>
        <w:br/>
        <w:t>;</w:t>
      </w:r>
      <w:r>
        <w:br/>
        <w:t>Pub. L. 93–528, § 3</w:t>
      </w:r>
      <w:r>
        <w:br/>
        <w:t>,</w:t>
      </w:r>
      <w:r>
        <w:br/>
        <w:t>Dec. 21, 1974</w:t>
      </w:r>
      <w:r>
        <w:br/>
        <w:t>,</w:t>
      </w:r>
      <w:r>
        <w:br/>
        <w:t>88 Stat. 1708</w:t>
      </w:r>
      <w:r>
        <w:br/>
        <w:t>;</w:t>
      </w:r>
      <w:r>
        <w:br/>
        <w:t>Pub. L. 101–588, § 4(b)</w:t>
      </w:r>
      <w:r>
        <w:br/>
        <w:t>,</w:t>
      </w:r>
      <w:r>
        <w:br/>
        <w:t>Nov. 16, 1990</w:t>
      </w:r>
      <w:r>
        <w:br/>
        <w:t>,</w:t>
      </w:r>
      <w:r>
        <w:br/>
        <w:t>104 Stat. 2880</w:t>
      </w:r>
      <w:r>
        <w:br/>
        <w:t>;</w:t>
      </w:r>
      <w:r>
        <w:br/>
        <w:t>Pub. L. 108–237, title II, § 215(b)</w:t>
      </w:r>
      <w:r>
        <w:br/>
        <w:t>,</w:t>
      </w:r>
      <w:r>
        <w:br/>
        <w:t>June 22, 2004</w:t>
      </w:r>
      <w:r>
        <w:br/>
        <w:t>,</w:t>
      </w:r>
      <w:r>
        <w:br/>
        <w:t>118 Stat. 668</w:t>
      </w:r>
      <w:r>
        <w:br/>
        <w:t>.)</w:t>
      </w:r>
    </w:p>
    <w:p>
      <w:r>
        <w:t>15 U.S. Code § 3 - Trusts in Territories or District of Columbia illegal; combination a felony</w:t>
      </w:r>
    </w:p>
    <w:p>
      <w:r>
        <w:t>(a)</w:t>
      </w:r>
      <w:r>
        <w:br/>
        <w:t>Every contract, combination in form of trust or otherwise, or conspiracy, in restraint of trade or</w:t>
      </w:r>
      <w:r>
        <w:br/>
        <w:t>commerce</w:t>
      </w:r>
      <w:r>
        <w:br/>
        <w:t>in any Territory of the United</w:t>
      </w:r>
      <w:r>
        <w:br/>
        <w:t>States</w:t>
      </w:r>
      <w:r>
        <w:br/>
        <w:t>or of the District of Columbia, or in restraint of trade or</w:t>
      </w:r>
      <w:r>
        <w:br/>
        <w:t>commerce</w:t>
      </w:r>
      <w:r>
        <w:br/>
        <w:t>between any such Territory and another, or between any such Territory or Territories and any</w:t>
      </w:r>
      <w:r>
        <w:br/>
        <w:t>State</w:t>
      </w:r>
      <w:r>
        <w:br/>
        <w:t>or</w:t>
      </w:r>
      <w:r>
        <w:br/>
        <w:t>States</w:t>
      </w:r>
      <w:r>
        <w:br/>
        <w:t>or the District of Columbia, or with foreign nations, or between the District of Columbia and any</w:t>
      </w:r>
      <w:r>
        <w:br/>
        <w:t>State</w:t>
      </w:r>
      <w:r>
        <w:br/>
        <w:t>or</w:t>
      </w:r>
      <w:r>
        <w:br/>
        <w:t>States</w:t>
      </w:r>
      <w:r>
        <w:br/>
        <w:t>or foreign nations, is declared illegal. Every</w:t>
      </w:r>
      <w:r>
        <w:br/>
        <w:t>person</w:t>
      </w:r>
      <w:r>
        <w:br/>
        <w:t>who shall make any such contract or engage in any such combination or conspiracy,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(b)</w:t>
      </w:r>
      <w:r>
        <w:br/>
        <w:t>Every</w:t>
      </w:r>
      <w:r>
        <w:br/>
        <w:t>person</w:t>
      </w:r>
      <w:r>
        <w:br/>
        <w:t>who shall monopolize, or attempt to monopolize, or combine or conspire with any other</w:t>
      </w:r>
      <w:r>
        <w:br/>
        <w:t>person</w:t>
      </w:r>
      <w:r>
        <w:br/>
        <w:t>or</w:t>
      </w:r>
      <w:r>
        <w:br/>
        <w:t>persons</w:t>
      </w:r>
      <w:r>
        <w:br/>
        <w:t>, to monopolize any part of the trade or</w:t>
      </w:r>
      <w:r>
        <w:br/>
        <w:t>commerce</w:t>
      </w:r>
      <w:r>
        <w:br/>
        <w:t>in any Territory of the United</w:t>
      </w:r>
      <w:r>
        <w:br/>
        <w:t>States</w:t>
      </w:r>
      <w:r>
        <w:br/>
        <w:t>or of the District of Columbia, or between any such Territory and another, or between any such Territory or Territories and any</w:t>
      </w:r>
      <w:r>
        <w:br/>
        <w:t>State</w:t>
      </w:r>
      <w:r>
        <w:br/>
        <w:t>or</w:t>
      </w:r>
      <w:r>
        <w:br/>
        <w:t>States</w:t>
      </w:r>
      <w:r>
        <w:br/>
        <w:t>or the District of Columbia, or with foreign nations, or between the District of Columbia, and any</w:t>
      </w:r>
      <w:r>
        <w:br/>
        <w:t>State</w:t>
      </w:r>
      <w:r>
        <w:br/>
        <w:t>or</w:t>
      </w:r>
      <w:r>
        <w:br/>
        <w:t>States</w:t>
      </w:r>
      <w:r>
        <w:br/>
        <w:t>or foreign nations, shall be deemed guilty of a felony, and, on conviction thereof, shall be punished by fine not exceeding $100,000,000 if a corporation, or, if any other</w:t>
      </w:r>
      <w:r>
        <w:br/>
        <w:t>person,</w:t>
      </w:r>
      <w:r>
        <w:br/>
        <w:t>$1,000,000, or by imprisonment not exceeding 10 years, or by both said punishments, in the discretion of the court.</w:t>
      </w:r>
      <w:r>
        <w:br/>
        <w:t>(July 2, 1890, ch. 647, § 3,</w:t>
      </w:r>
      <w:r>
        <w:br/>
        <w:t>26 Stat. 209</w:t>
      </w:r>
      <w:r>
        <w:br/>
        <w:t>; July 7, 1955, ch. 281,</w:t>
      </w:r>
      <w:r>
        <w:br/>
        <w:t>69 Stat. 282</w:t>
      </w:r>
      <w:r>
        <w:br/>
        <w:t>;</w:t>
      </w:r>
      <w:r>
        <w:br/>
        <w:t>Pub. L. 93–528, § 3</w:t>
      </w:r>
      <w:r>
        <w:br/>
        <w:t>,</w:t>
      </w:r>
      <w:r>
        <w:br/>
        <w:t>Dec. 21, 1974</w:t>
      </w:r>
      <w:r>
        <w:br/>
        <w:t>,</w:t>
      </w:r>
      <w:r>
        <w:br/>
        <w:t>88 Stat. 1708</w:t>
      </w:r>
      <w:r>
        <w:br/>
        <w:t>;</w:t>
      </w:r>
      <w:r>
        <w:br/>
        <w:t>Pub. L. 101–588, § 4(c)</w:t>
      </w:r>
      <w:r>
        <w:br/>
        <w:t>,</w:t>
      </w:r>
      <w:r>
        <w:br/>
        <w:t>Nov. 16, 1990</w:t>
      </w:r>
      <w:r>
        <w:br/>
        <w:t>,</w:t>
      </w:r>
      <w:r>
        <w:br/>
        <w:t>104 Stat. 2880</w:t>
      </w:r>
      <w:r>
        <w:br/>
        <w:t>;</w:t>
      </w:r>
      <w:r>
        <w:br/>
        <w:t>Pub. L. 107–273, div. C, title IV, § 14102(b)</w:t>
      </w:r>
      <w:r>
        <w:br/>
        <w:t>,</w:t>
      </w:r>
      <w:r>
        <w:br/>
        <w:t>Nov. 2, 2002</w:t>
      </w:r>
      <w:r>
        <w:br/>
        <w:t>,</w:t>
      </w:r>
      <w:r>
        <w:br/>
        <w:t>116 Stat. 1921</w:t>
      </w:r>
      <w:r>
        <w:br/>
        <w:t>;</w:t>
      </w:r>
      <w:r>
        <w:br/>
        <w:t>Pub. L. 108–237, title II, § 215(c)</w:t>
      </w:r>
      <w:r>
        <w:br/>
        <w:t>,</w:t>
      </w:r>
      <w:r>
        <w:br/>
        <w:t>June 22, 2004</w:t>
      </w:r>
      <w:r>
        <w:br/>
        <w:t>,</w:t>
      </w:r>
      <w:r>
        <w:br/>
        <w:t>118 Stat. 668</w:t>
      </w:r>
      <w:r>
        <w:br/>
        <w:t>.)</w:t>
      </w:r>
    </w:p>
    <w:p>
      <w:r>
        <w:t>15 U.S. Code § 4 - Jurisdiction of courts; duty of United States attorneys; procedure</w:t>
      </w:r>
    </w:p>
    <w:p>
      <w:r>
        <w:t>The several district courts of the United</w:t>
      </w:r>
      <w:r>
        <w:br/>
        <w:t>States</w:t>
      </w:r>
      <w:r>
        <w:br/>
        <w:t>are invested with jurisdiction to prevent and restrain violations of sections</w:t>
      </w:r>
      <w:r>
        <w:br/>
        <w:t>1</w:t>
      </w:r>
      <w:r>
        <w:br/>
        <w:t>to</w:t>
      </w:r>
      <w:r>
        <w:br/>
        <w:t>7</w:t>
      </w:r>
      <w:r>
        <w:br/>
        <w:t>of this title; and it shall be the duty of the several United</w:t>
      </w:r>
      <w:r>
        <w:br/>
        <w:t>States</w:t>
      </w:r>
      <w:r>
        <w:br/>
        <w:t>attorneys, in their respective districts, under the direction of the Attorney General, to institute proceedings in equity to prevent and restrain such violations. Such proceedings may be by way of petition setting forth the case and praying that such violation shall be enjoined or otherwise prohibited. When the parties complained of shall have been duly notified of such petition the court shall proceed, as soon as may be, to the hearing and determination of the case; and pending such petition and before final decree, the court may at any time make such temporary restraining order or prohibition as shall be deemed just in the premises.</w:t>
      </w:r>
      <w:r>
        <w:br/>
        <w:t>(July 2, 1890, ch. 647, § 4,</w:t>
      </w:r>
      <w:r>
        <w:br/>
        <w:t>26 Stat. 209</w:t>
      </w:r>
      <w:r>
        <w:br/>
        <w:t>; Mar. 3, 1911, ch. 231, § 291,</w:t>
      </w:r>
      <w:r>
        <w:br/>
        <w:t>36 Stat. 1167</w:t>
      </w:r>
      <w:r>
        <w:br/>
        <w:t>; June 25, 1948, ch. 646, § 1,</w:t>
      </w:r>
      <w:r>
        <w:br/>
        <w:t>62 Stat. 909</w:t>
      </w:r>
      <w:r>
        <w:br/>
        <w:t>.)</w:t>
      </w:r>
    </w:p>
    <w:p>
      <w:r>
        <w:t>15 U.S. Code § 5 - Bringing in additional parties</w:t>
      </w:r>
    </w:p>
    <w:p>
      <w:r>
        <w:t>Whenever it shall appear to the court before which any proceeding under</w:t>
      </w:r>
      <w:r>
        <w:br/>
        <w:t>section 4 of this title</w:t>
      </w:r>
      <w:r>
        <w:br/>
        <w:t>may be pending, that the ends of justice require that other parties should be brought before the court, the court may cause them to be summoned, whether they reside in the district in which the court is held or not; and subpoenas to that end may be served in any district by the marshal thereof.</w:t>
      </w:r>
      <w:r>
        <w:br/>
        <w:t>(July 2, 1890, ch. 647, § 5,</w:t>
      </w:r>
      <w:r>
        <w:br/>
        <w:t>26 Stat. 210</w:t>
      </w:r>
      <w:r>
        <w:br/>
        <w:t>.)</w:t>
      </w:r>
    </w:p>
    <w:p>
      <w:r>
        <w:t>15 U.S. Code § 6 - Forfeiture of property in transit</w:t>
      </w:r>
    </w:p>
    <w:p>
      <w:r>
        <w:t>Any property owned under any contract or by any combination, or pursuant to any conspiracy (and being the subject thereof) mentioned in</w:t>
      </w:r>
      <w:r>
        <w:br/>
        <w:t>section 1 of this title</w:t>
      </w:r>
      <w:r>
        <w:br/>
        <w:t>, and being in the course of transportation from one</w:t>
      </w:r>
      <w:r>
        <w:br/>
        <w:t>State</w:t>
      </w:r>
      <w:r>
        <w:br/>
        <w:t>to another, or to a foreign country, shall be forfeited to the United</w:t>
      </w:r>
      <w:r>
        <w:br/>
        <w:t>States,</w:t>
      </w:r>
      <w:r>
        <w:br/>
        <w:t>and may be seized and condemned by like proceedings as those provided by law for the forfeiture, seizure, and condemnation of property imported into the United</w:t>
      </w:r>
      <w:r>
        <w:br/>
        <w:t>States</w:t>
      </w:r>
      <w:r>
        <w:br/>
        <w:t>contrary to law.</w:t>
      </w:r>
      <w:r>
        <w:br/>
        <w:t>(July 2, 1890, ch. 647, § 6,</w:t>
      </w:r>
      <w:r>
        <w:br/>
        <w:t>26 Stat. 210</w:t>
      </w:r>
      <w:r>
        <w:br/>
        <w:t>.)</w:t>
      </w:r>
    </w:p>
    <w:p>
      <w:r>
        <w:t>15 U.S. Code § 7 - “Person” or “persons” defined</w:t>
      </w:r>
    </w:p>
    <w:p>
      <w:r>
        <w:t>The word “</w:t>
      </w:r>
      <w:r>
        <w:br/>
        <w:t>person</w:t>
      </w:r>
      <w:r>
        <w:br/>
        <w:t>”, or “</w:t>
      </w:r>
      <w:r>
        <w:br/>
        <w:t>persons</w:t>
      </w:r>
      <w:r>
        <w:br/>
        <w:t>”, wherever used in sections</w:t>
      </w:r>
      <w:r>
        <w:br/>
        <w:t>1</w:t>
      </w:r>
      <w:r>
        <w:br/>
        <w:t>to</w:t>
      </w:r>
      <w:r>
        <w:br/>
        <w:t>7</w:t>
      </w:r>
      <w:r>
        <w:br/>
        <w:t>of this title shall be deemed to include corporations and associations existing under or authorized by the laws of either the United</w:t>
      </w:r>
      <w:r>
        <w:br/>
        <w:t>States,</w:t>
      </w:r>
      <w:r>
        <w:br/>
        <w:t>the laws of any of the Territories, the laws of any</w:t>
      </w:r>
      <w:r>
        <w:br/>
        <w:t>State,</w:t>
      </w:r>
      <w:r>
        <w:br/>
        <w:t>or the laws of any foreign country.</w:t>
      </w:r>
      <w:r>
        <w:br/>
        <w:t>(July 2, 1890, ch. 647, § 8,</w:t>
      </w:r>
      <w:r>
        <w:br/>
        <w:t>26 Stat. 210</w:t>
      </w:r>
      <w:r>
        <w:br/>
        <w:t>.)</w:t>
      </w:r>
    </w:p>
    <w:p>
      <w:r>
        <w:br w:type="page"/>
      </w:r>
    </w:p>
    <w:p>
      <w:pPr>
        <w:pStyle w:val="Heading3"/>
      </w:pPr>
      <w:r>
        <w:t>Clayton Antitrust Act, 15 U.S.C. §§ 12–27</w:t>
      </w:r>
    </w:p>
    <w:p>
      <w:r>
        <w:t>15 U.S. Code § 12 - Definitions; short title</w:t>
      </w:r>
    </w:p>
    <w:p>
      <w:r>
        <w:t>(a)</w:t>
      </w:r>
      <w:r>
        <w:br/>
        <w:t>“</w:t>
      </w:r>
      <w:r>
        <w:br/>
        <w:t>Antitrust laws</w:t>
      </w:r>
      <w:r>
        <w:br/>
        <w:t>,” as used herein, includes the Act entitled “An Act to protect trade and</w:t>
      </w:r>
      <w:r>
        <w:br/>
        <w:t>commerce</w:t>
      </w:r>
      <w:r>
        <w:br/>
        <w:t>against unlawful restraints and monopolies,” approved July second, eighteen hundred and ninety; sections seventy-three to seventy-six, inclusive, of an Act entitled “An Act to reduce taxation, to provide revenue for the Government, and for other purposes,” of August twenty-seventh, eighteen hundred and ninety-four; an Act entitled “An Act to amend sections seventy-three and seventy-six of the Act of August twenty-seventh, eighteen hundred and ninety-four, entitled ‘An Act to reduce taxation, to provide revenue for the Government, and for other purposes,’ ” approved February twelfth, nineteen hundred and thirteen; and also this Act.</w:t>
      </w:r>
      <w:r>
        <w:br/>
        <w:t>“</w:t>
      </w:r>
      <w:r>
        <w:br/>
        <w:t>Commerce</w:t>
      </w:r>
      <w:r>
        <w:br/>
        <w:t>,” as used herein, means trade or</w:t>
      </w:r>
      <w:r>
        <w:br/>
        <w:t>commerce</w:t>
      </w:r>
      <w:r>
        <w:br/>
        <w:t>among the several</w:t>
      </w:r>
      <w:r>
        <w:br/>
        <w:t>States</w:t>
      </w:r>
      <w:r>
        <w:br/>
        <w:t>and with foreign nations, or between the District of Columbia or any Territory of the United</w:t>
      </w:r>
      <w:r>
        <w:br/>
        <w:t>States</w:t>
      </w:r>
      <w:r>
        <w:br/>
        <w:t>and any</w:t>
      </w:r>
      <w:r>
        <w:br/>
        <w:t>State,</w:t>
      </w:r>
      <w:r>
        <w:br/>
        <w:t>Territory, or foreign nation, or between any insular possessions or other places under the jurisdiction of the United</w:t>
      </w:r>
      <w:r>
        <w:br/>
        <w:t>States,</w:t>
      </w:r>
      <w:r>
        <w:br/>
        <w:t>or between any such possession or place and any</w:t>
      </w:r>
      <w:r>
        <w:br/>
        <w:t>State</w:t>
      </w:r>
      <w:r>
        <w:br/>
        <w:t>or Territory of the United</w:t>
      </w:r>
      <w:r>
        <w:br/>
        <w:t>States</w:t>
      </w:r>
      <w:r>
        <w:br/>
        <w:t>or the District of Columbia or any foreign nation, or within the District of Columbia or any Territory or any insular possession or other place under the jurisdiction of the United</w:t>
      </w:r>
      <w:r>
        <w:br/>
        <w:t>States:</w:t>
      </w:r>
      <w:r>
        <w:br/>
        <w:t>Provided, That nothing in this Act contained shall apply to the Philippine Islands.</w:t>
      </w:r>
      <w:r>
        <w:br/>
        <w:t>The word “</w:t>
      </w:r>
      <w:r>
        <w:br/>
        <w:t>person</w:t>
      </w:r>
      <w:r>
        <w:br/>
        <w:t>” or “</w:t>
      </w:r>
      <w:r>
        <w:br/>
        <w:t>persons</w:t>
      </w:r>
      <w:r>
        <w:br/>
        <w:t>” wherever used in this Act shall be deemed to include corporations and associations existing under or authorized by the laws of either the United</w:t>
      </w:r>
      <w:r>
        <w:br/>
        <w:t>States,</w:t>
      </w:r>
      <w:r>
        <w:br/>
        <w:t>the laws of any of the Territories, the laws of any</w:t>
      </w:r>
      <w:r>
        <w:br/>
        <w:t>State,</w:t>
      </w:r>
      <w:r>
        <w:br/>
        <w:t>or the laws of any foreign country.</w:t>
      </w:r>
      <w:r>
        <w:br/>
        <w:t>(b)</w:t>
      </w:r>
      <w:r>
        <w:br/>
        <w:t>This Act may be cited as the “Clayton Act”.</w:t>
      </w:r>
      <w:r>
        <w:br/>
        <w:t>(Oct. 15, 1914, ch. 323, § 1,</w:t>
      </w:r>
      <w:r>
        <w:br/>
        <w:t>38 Stat. 730</w:t>
      </w:r>
      <w:r>
        <w:br/>
        <w:t>;</w:t>
      </w:r>
      <w:r>
        <w:br/>
        <w:t>Pub. L. 94–435, title III, § 305(b)</w:t>
      </w:r>
      <w:r>
        <w:br/>
        <w:t>,</w:t>
      </w:r>
      <w:r>
        <w:br/>
        <w:t>Sept. 30, 1976</w:t>
      </w:r>
      <w:r>
        <w:br/>
        <w:t>,</w:t>
      </w:r>
      <w:r>
        <w:br/>
        <w:t>90 Stat. 1397</w:t>
      </w:r>
      <w:r>
        <w:br/>
        <w:t>;</w:t>
      </w:r>
      <w:r>
        <w:br/>
        <w:t>Pub. L. 107–273, div. C, title IV, § 14102(c)(2)(A)</w:t>
      </w:r>
      <w:r>
        <w:br/>
        <w:t>,</w:t>
      </w:r>
      <w:r>
        <w:br/>
        <w:t>Nov. 2, 2002</w:t>
      </w:r>
      <w:r>
        <w:br/>
        <w:t>,</w:t>
      </w:r>
      <w:r>
        <w:br/>
        <w:t>116 Stat. 1921</w:t>
      </w:r>
      <w:r>
        <w:br/>
        <w:t>.)</w:t>
      </w:r>
    </w:p>
    <w:p>
      <w:r>
        <w:t>15 U.S. Code § 13 - Discrimination in price, services, or facilities</w:t>
      </w:r>
    </w:p>
    <w:p>
      <w:r>
        <w:t>(a)</w:t>
      </w:r>
      <w:r>
        <w:br/>
        <w:t>Price; selection of customers</w:t>
      </w:r>
      <w:r>
        <w:br/>
        <w:t>It shall be unlawful for any</w:t>
      </w:r>
      <w:r>
        <w:br/>
        <w:t>person</w:t>
      </w:r>
      <w:r>
        <w:br/>
        <w:t>engaged in</w:t>
      </w:r>
      <w:r>
        <w:br/>
        <w:t>commerce</w:t>
      </w:r>
      <w:r>
        <w:br/>
        <w:t>, in the course of such</w:t>
      </w:r>
      <w:r>
        <w:br/>
        <w:t>commerce</w:t>
      </w:r>
      <w:r>
        <w:br/>
        <w:t>, either directly or indirectly, to discriminate in price between different purchasers of commodities of like grade and quality, where either or any of the purchases involved in such discrimination are in</w:t>
      </w:r>
      <w:r>
        <w:br/>
        <w:t>commerce</w:t>
      </w:r>
      <w:r>
        <w:br/>
        <w:t>, where such commodities are sold for use, consumption, or resale within the United</w:t>
      </w:r>
      <w:r>
        <w:br/>
        <w:t>States</w:t>
      </w:r>
      <w:r>
        <w:br/>
        <w:t>or any Territory thereof or the District of Columbia or any insular possession or other place under the jurisdiction of the United</w:t>
      </w:r>
      <w:r>
        <w:br/>
        <w:t>States,</w:t>
      </w:r>
      <w:r>
        <w:br/>
        <w:t>and where the effect of such discrimination may be substantially to lessen competition or tend to create a monopoly in any line of</w:t>
      </w:r>
      <w:r>
        <w:br/>
        <w:t>commerce</w:t>
      </w:r>
      <w:r>
        <w:br/>
        <w:t>, or to injure, destroy, or prevent competition with any</w:t>
      </w:r>
      <w:r>
        <w:br/>
        <w:t>person</w:t>
      </w:r>
      <w:r>
        <w:br/>
        <w:t>who either grants or knowingly receives the benefit of such discrimination, or with customers of either of them: Provided, That nothing herein contained shall prevent differentials which make only due allowance for differences in the cost of manufacture, sale, or delivery resulting from the differing methods or quantities in which such commodities are to such purchasers sold or delivered: Provided, however, That the</w:t>
      </w:r>
      <w:r>
        <w:br/>
        <w:t>Federal Trade Commission</w:t>
      </w:r>
      <w:r>
        <w:br/>
        <w:t>may, after due investigation and hearing to all interested parties, fix and establish quantity limits, and revise the same as it finds necessary, as to particular commodities or classes of commodities, where it finds that available purchasers in greater quantities are so few as to render differentials on account thereof unjustly discriminatory or promotive of monopoly in any line of</w:t>
      </w:r>
      <w:r>
        <w:br/>
        <w:t>commerce;</w:t>
      </w:r>
      <w:r>
        <w:br/>
        <w:t>and the foregoing shall then not be construed to permit differentials based on differences in quantities greater than those so fixed and established: And provided further, That nothing herein contained shall prevent</w:t>
      </w:r>
      <w:r>
        <w:br/>
        <w:t>persons</w:t>
      </w:r>
      <w:r>
        <w:br/>
        <w:t>engaged in selling goods, wares, or merchandise in</w:t>
      </w:r>
      <w:r>
        <w:br/>
        <w:t>commerce</w:t>
      </w:r>
      <w:r>
        <w:br/>
        <w:t>from selecting their own customers in bona fide transactions and not in restraint of trade: And provided further, That nothing herein contained shall prevent price changes from time to time where in response to changing conditions affecting the market for or the marketability of the goods concerned, such as but not limited to actual or imminent deterioration of perishable goods, obsolescence of seasonal goods, distress sales under court process, or sales in good faith in discontinuance of business in the goods concerned.</w:t>
      </w:r>
      <w:r>
        <w:br/>
        <w:t>(b)</w:t>
      </w:r>
      <w:r>
        <w:br/>
        <w:t>Burden of rebutting prima-facie case of discrimination</w:t>
      </w:r>
      <w:r>
        <w:br/>
        <w:t>Upon proof being made, at any hearing on a complaint under this section, that there has been discrimination in price or services or facilities furnished, the burden of rebutting the prima-facie case thus made by showing justification shall be upon the</w:t>
      </w:r>
      <w:r>
        <w:br/>
        <w:t>person</w:t>
      </w:r>
      <w:r>
        <w:br/>
        <w:t>charged with a violation of this section, and unless justification shall be affirmatively shown, the Commission is authorized to issue an order terminating the discrimination: Provided, however, That nothing herein contained shall prevent a seller rebutting the prima-facie case thus made by showing that his lower price or the furnishing of services or facilities to any purchaser or purchasers was made in good faith to meet an equally low price of a competitor, or the services or facilities furnished by a competitor.</w:t>
      </w:r>
      <w:r>
        <w:br/>
        <w:t>(c)</w:t>
      </w:r>
      <w:r>
        <w:br/>
        <w:t>Payment or acceptance of commission, brokerage, or other compensation</w:t>
      </w:r>
      <w:r>
        <w:br/>
        <w:t>It shall be unlawful for any</w:t>
      </w:r>
      <w:r>
        <w:br/>
        <w:t>person</w:t>
      </w:r>
      <w:r>
        <w:br/>
        <w:t>engaged in</w:t>
      </w:r>
      <w:r>
        <w:br/>
        <w:t>commerce</w:t>
      </w:r>
      <w:r>
        <w:br/>
        <w:t>, in the course of such</w:t>
      </w:r>
      <w:r>
        <w:br/>
        <w:t>commerce</w:t>
      </w:r>
      <w:r>
        <w:br/>
        <w:t>, to pay or grant, or to receive or accept, anything of value as a commission, brokerage, or other compensation, or any allowance or discount in lieu thereof, except for services rendered in connection with the sale or purchase of goods, wares, or merchandise, either to the other party to such transaction or to an agent, representative, or other intermediary therein where such intermediary is acting in fact for or in behalf, or is subject to the direct or indirect control, of any party to such transaction other than the</w:t>
      </w:r>
      <w:r>
        <w:br/>
        <w:t>person</w:t>
      </w:r>
      <w:r>
        <w:br/>
        <w:t>by whom such compensation is so granted or paid.</w:t>
      </w:r>
      <w:r>
        <w:br/>
        <w:t>(d)</w:t>
      </w:r>
      <w:r>
        <w:br/>
        <w:t>Payment for services or facilities for processing or sale</w:t>
      </w:r>
      <w:r>
        <w:br/>
        <w:t>It shall be unlawful for any</w:t>
      </w:r>
      <w:r>
        <w:br/>
        <w:t>person</w:t>
      </w:r>
      <w:r>
        <w:br/>
        <w:t>engaged in</w:t>
      </w:r>
      <w:r>
        <w:br/>
        <w:t>commerce</w:t>
      </w:r>
      <w:r>
        <w:br/>
        <w:t>to pay or contact for the payment of anything of value to or for the benefit of a customer of such</w:t>
      </w:r>
      <w:r>
        <w:br/>
        <w:t>person</w:t>
      </w:r>
      <w:r>
        <w:br/>
        <w:t>in the course of such</w:t>
      </w:r>
      <w:r>
        <w:br/>
        <w:t>commerce</w:t>
      </w:r>
      <w:r>
        <w:br/>
        <w:t>as compensation or in consideration for any services or facilities furnished by or through such customer in connection with the processing, handling, sale, or offering for sale of any products or commodities manufactured, sold, or offered for sale by such</w:t>
      </w:r>
      <w:r>
        <w:br/>
        <w:t>person,</w:t>
      </w:r>
      <w:r>
        <w:br/>
        <w:t>unless such payment or consideration is available on proportionally equal terms to all other customers competing in the distribution of such products or commodities.</w:t>
      </w:r>
      <w:r>
        <w:br/>
        <w:t>(e)</w:t>
      </w:r>
      <w:r>
        <w:br/>
        <w:t>Furnishing services or facilities for processing, handling, etc.</w:t>
      </w:r>
      <w:r>
        <w:br/>
        <w:t>It shall be unlawful for any</w:t>
      </w:r>
      <w:r>
        <w:br/>
        <w:t>person</w:t>
      </w:r>
      <w:r>
        <w:br/>
        <w:t>to discriminate in favor of one purchaser against another purchaser or purchasers of a commodity bought for resale, with or without processing, by contracting to furnish or furnishing, or by contributing to the furnishing of, any services or facilities connected with the processing, handling, sale, or offering for sale of such commodity so purchased upon terms not accorded to all purchasers on proportionally equal terms.</w:t>
      </w:r>
      <w:r>
        <w:br/>
        <w:t>(f)</w:t>
      </w:r>
      <w:r>
        <w:br/>
        <w:t>Knowingly inducing or receiving discriminatory price</w:t>
      </w:r>
      <w:r>
        <w:br/>
        <w:t>It shall be unlawful for any</w:t>
      </w:r>
      <w:r>
        <w:br/>
        <w:t>person</w:t>
      </w:r>
      <w:r>
        <w:br/>
        <w:t>engaged in</w:t>
      </w:r>
      <w:r>
        <w:br/>
        <w:t>commerce</w:t>
      </w:r>
      <w:r>
        <w:br/>
        <w:t>, in the course of such</w:t>
      </w:r>
      <w:r>
        <w:br/>
        <w:t>commerce</w:t>
      </w:r>
      <w:r>
        <w:br/>
        <w:t>, knowingly to induce or receive a discrimination in price which is prohibited by this section.</w:t>
      </w:r>
      <w:r>
        <w:br/>
        <w:t>(Oct. 15, 1914, ch. 323, § 2,</w:t>
      </w:r>
      <w:r>
        <w:br/>
        <w:t>38 Stat. 730</w:t>
      </w:r>
      <w:r>
        <w:br/>
        <w:t>; June 19, 1936, ch. 592, § 1,</w:t>
      </w:r>
      <w:r>
        <w:br/>
        <w:t>49 Stat. 1526</w:t>
      </w:r>
      <w:r>
        <w:br/>
        <w:t>.)</w:t>
      </w:r>
    </w:p>
    <w:p>
      <w:r>
        <w:t>15 U.S. Code § 14 - Sale, etc., on agreement not to use goods of competitor</w:t>
      </w:r>
    </w:p>
    <w:p>
      <w:r>
        <w:t>It shall be unlawful for any</w:t>
      </w:r>
      <w:r>
        <w:br/>
        <w:t>person</w:t>
      </w:r>
      <w:r>
        <w:br/>
        <w:t>engaged in</w:t>
      </w:r>
      <w:r>
        <w:br/>
        <w:t>commerce</w:t>
      </w:r>
      <w:r>
        <w:br/>
        <w:t>, in the course of such</w:t>
      </w:r>
      <w:r>
        <w:br/>
        <w:t>commerce</w:t>
      </w:r>
      <w:r>
        <w:br/>
        <w:t>, to lease or make a sale or contract for sale of goods, wares, merchandise, machinery, supplies, or other commodities, whether patented or unpatented, for use, consumption, or resale within the United</w:t>
      </w:r>
      <w:r>
        <w:br/>
        <w:t>States</w:t>
      </w:r>
      <w:r>
        <w:br/>
        <w:t>or any Territory thereof or the District of Columbia or any insular possession or other place under the jurisdiction of the United</w:t>
      </w:r>
      <w:r>
        <w:br/>
        <w:t>States,</w:t>
      </w:r>
      <w:r>
        <w:br/>
        <w:t>or fix a price charged therefor, or discount from, or rebate upon, such price, on the condition,</w:t>
      </w:r>
      <w:r>
        <w:br/>
        <w:t>agreement</w:t>
      </w:r>
      <w:r>
        <w:br/>
        <w:t>, or understanding that the lessee or purchaser thereof shall not use or deal in the goods, wares, merchandise, machinery, supplies, or other commodities of a competitor or competitors of the lessor or seller, where the effect of such lease, sale, or contract for sale or such condition,</w:t>
      </w:r>
      <w:r>
        <w:br/>
        <w:t>agreement</w:t>
      </w:r>
      <w:r>
        <w:br/>
        <w:t>, or understanding may be to substantially lessen competition or tend to create a monopoly in any line of</w:t>
      </w:r>
      <w:r>
        <w:br/>
        <w:t>commerce.</w:t>
      </w:r>
      <w:r>
        <w:br/>
        <w:t>(Oct. 15, 1914, ch. 323, § 3,</w:t>
      </w:r>
      <w:r>
        <w:br/>
        <w:t>38 Stat. 731</w:t>
      </w:r>
      <w:r>
        <w:br/>
        <w:t>.)</w:t>
      </w:r>
    </w:p>
    <w:p>
      <w:r>
        <w:t>15 U.S. Code § 15 - Suits by persons injured</w:t>
      </w:r>
    </w:p>
    <w:p>
      <w:r>
        <w:t>(a)</w:t>
      </w:r>
      <w:r>
        <w:br/>
        <w:t>Amount of recovery; prejudgment interest</w:t>
      </w:r>
      <w:r>
        <w:br/>
        <w:t>Except as provided in subsection (b), any</w:t>
      </w:r>
      <w:r>
        <w:br/>
        <w:t>person</w:t>
      </w:r>
      <w:r>
        <w:br/>
        <w:t>who shall be injured in his business or property by reason of anything forbidden in the</w:t>
      </w:r>
      <w:r>
        <w:br/>
        <w:t>antitrust laws</w:t>
      </w:r>
      <w:r>
        <w:br/>
        <w:t>may sue therefor in any district court of the United</w:t>
      </w:r>
      <w:r>
        <w:br/>
        <w:t>States</w:t>
      </w:r>
      <w:r>
        <w:br/>
        <w:t>in the district in which the defendant resides or is found or has an agent, without respect to the amount in controversy, and shall recover threefold the damages by him sustained, and the cost of suit, including a reasonable attorney’s fee. The court may award under this section, pursuant to a motion by such</w:t>
      </w:r>
      <w:r>
        <w:br/>
        <w:t>person</w:t>
      </w:r>
      <w:r>
        <w:br/>
        <w:t>promptly made, simple interest on actual damages for the period beginning on the date of service of such</w:t>
      </w:r>
      <w:r>
        <w:br/>
        <w:t>person’</w:t>
      </w:r>
      <w:r>
        <w:br/>
        <w:t>s pleading setting forth a claim under the</w:t>
      </w:r>
      <w:r>
        <w:br/>
        <w:t>antitrust laws</w:t>
      </w:r>
      <w:r>
        <w:br/>
        <w:t>and ending on the date of judgment, or for any shorter period therein, if the court finds that the award of such interest for such period is just in the circumstances. In determining whether an award of interest under this section for any period is just in the circumstances, the court shall consider only—</w:t>
      </w:r>
      <w:r>
        <w:br/>
        <w:t>(1)</w:t>
      </w:r>
      <w:r>
        <w:br/>
        <w:t>whether such</w:t>
      </w:r>
      <w:r>
        <w:br/>
        <w:t>person</w:t>
      </w:r>
      <w:r>
        <w:br/>
        <w:t>or the opposing party, or either party’s representative, made motions or asserted claims or defenses so lacking in merit as to show that such party or representative acted intentionally for delay, or otherwise acted in bad faith;</w:t>
      </w:r>
      <w:r>
        <w:br/>
        <w:t>(2)</w:t>
      </w:r>
      <w:r>
        <w:br/>
        <w:t>whether, in the course of the action involved, such</w:t>
      </w:r>
      <w:r>
        <w:br/>
        <w:t>person</w:t>
      </w:r>
      <w:r>
        <w:br/>
        <w:t>or the opposing party, or either party’s representative, violated any applicable rule, statute, or court order providing for sanctions for dilatory behavior or otherwise providing for expeditious proceedings; and</w:t>
      </w:r>
      <w:r>
        <w:br/>
        <w:t>(3)</w:t>
      </w:r>
      <w:r>
        <w:br/>
        <w:t>whether such</w:t>
      </w:r>
      <w:r>
        <w:br/>
        <w:t>person</w:t>
      </w:r>
      <w:r>
        <w:br/>
        <w:t>or the opposing party, or either party’s representative, engaged in conduct primarily for the purpose of delaying the litigation or increasing the cost thereof.</w:t>
      </w:r>
      <w:r>
        <w:br/>
        <w:t>(b)</w:t>
      </w:r>
      <w:r>
        <w:br/>
        <w:t>Amount of damages payable to foreign states and instrumentalities of foreign states</w:t>
      </w:r>
      <w:r>
        <w:br/>
        <w:t>(1)</w:t>
      </w:r>
      <w:r>
        <w:br/>
        <w:t>Except as provided in paragraph (2), any</w:t>
      </w:r>
      <w:r>
        <w:br/>
        <w:t>person</w:t>
      </w:r>
      <w:r>
        <w:br/>
        <w:t>who is a</w:t>
      </w:r>
      <w:r>
        <w:br/>
        <w:t>foreign state</w:t>
      </w:r>
      <w:r>
        <w:br/>
        <w:t>may not recover under subsection (a) an amount in excess of the actual damages sustained by it and the cost of suit, including a reasonable attorney’s fee.</w:t>
      </w:r>
      <w:r>
        <w:br/>
        <w:t>(2)</w:t>
      </w:r>
      <w:r>
        <w:br/>
        <w:t>Paragraph (1) shall not apply to a</w:t>
      </w:r>
      <w:r>
        <w:br/>
        <w:t>foreign state</w:t>
      </w:r>
      <w:r>
        <w:br/>
        <w:t>if—</w:t>
      </w:r>
      <w:r>
        <w:br/>
        <w:t>(A)</w:t>
      </w:r>
      <w:r>
        <w:br/>
        <w:t>such</w:t>
      </w:r>
      <w:r>
        <w:br/>
        <w:t>foreign state</w:t>
      </w:r>
      <w:r>
        <w:br/>
        <w:t>would be denied, under</w:t>
      </w:r>
      <w:r>
        <w:br/>
        <w:t>section 1605(a)(2) of title 28</w:t>
      </w:r>
      <w:r>
        <w:br/>
        <w:t>, immunity in a case in which the action is based upon a</w:t>
      </w:r>
      <w:r>
        <w:br/>
        <w:t>commercial activity,</w:t>
      </w:r>
      <w:r>
        <w:br/>
        <w:t>or an act, that is the subject matter of its claim under this section;</w:t>
      </w:r>
      <w:r>
        <w:br/>
        <w:t>(B)</w:t>
      </w:r>
      <w:r>
        <w:br/>
        <w:t>such</w:t>
      </w:r>
      <w:r>
        <w:br/>
        <w:t>foreign state</w:t>
      </w:r>
      <w:r>
        <w:br/>
        <w:t>waives all defenses based upon or arising out of its status as a</w:t>
      </w:r>
      <w:r>
        <w:br/>
        <w:t>foreign state</w:t>
      </w:r>
      <w:r>
        <w:br/>
        <w:t>, to any claims brought against it in the same action;</w:t>
      </w:r>
      <w:r>
        <w:br/>
        <w:t>(C)</w:t>
      </w:r>
      <w:r>
        <w:br/>
        <w:t>such</w:t>
      </w:r>
      <w:r>
        <w:br/>
        <w:t>foreign state</w:t>
      </w:r>
      <w:r>
        <w:br/>
        <w:t>engages primarily in commercial activities; and</w:t>
      </w:r>
      <w:r>
        <w:br/>
        <w:t>(D)</w:t>
      </w:r>
      <w:r>
        <w:br/>
        <w:t>such</w:t>
      </w:r>
      <w:r>
        <w:br/>
        <w:t>foreign state</w:t>
      </w:r>
      <w:r>
        <w:br/>
        <w:t>does not function, with respect to the</w:t>
      </w:r>
      <w:r>
        <w:br/>
        <w:t>commercial activity</w:t>
      </w:r>
      <w:r>
        <w:br/>
        <w:t>, or the act, that is the subject matter of its claim under this section as a procurement entity for itself or for another</w:t>
      </w:r>
      <w:r>
        <w:br/>
        <w:t>foreign state.</w:t>
      </w:r>
      <w:r>
        <w:br/>
        <w:t>(c)</w:t>
      </w:r>
      <w:r>
        <w:br/>
        <w:t>Definitions</w:t>
      </w:r>
      <w:r>
        <w:br/>
        <w:t>For purposes of this section—</w:t>
      </w:r>
      <w:r>
        <w:br/>
        <w:t>(1)</w:t>
      </w:r>
      <w:r>
        <w:br/>
        <w:t>the term “</w:t>
      </w:r>
      <w:r>
        <w:br/>
        <w:t>commercial activity</w:t>
      </w:r>
      <w:r>
        <w:br/>
        <w:t>” shall have the meaning given it in</w:t>
      </w:r>
      <w:r>
        <w:br/>
        <w:t>section 1603(d) of title 28</w:t>
      </w:r>
      <w:r>
        <w:br/>
        <w:t>, and</w:t>
      </w:r>
      <w:r>
        <w:br/>
        <w:t>(2)</w:t>
      </w:r>
      <w:r>
        <w:br/>
        <w:t>the term “</w:t>
      </w:r>
      <w:r>
        <w:br/>
        <w:t>foreign state</w:t>
      </w:r>
      <w:r>
        <w:br/>
        <w:t>” shall have the meaning given it in</w:t>
      </w:r>
      <w:r>
        <w:br/>
        <w:t>section 1603(a) of title 28</w:t>
      </w:r>
      <w:r>
        <w:br/>
        <w:t>.</w:t>
      </w:r>
      <w:r>
        <w:br/>
        <w:t>(Oct. 15, 1914, ch. 323, § 4,</w:t>
      </w:r>
      <w:r>
        <w:br/>
        <w:t>38 Stat. 731</w:t>
      </w:r>
      <w:r>
        <w:br/>
        <w:t>;</w:t>
      </w:r>
      <w:r>
        <w:br/>
        <w:t>Pub. L. 96–349, § 4(a)(1)</w:t>
      </w:r>
      <w:r>
        <w:br/>
        <w:t>,</w:t>
      </w:r>
      <w:r>
        <w:br/>
        <w:t>Sept. 12, 1980</w:t>
      </w:r>
      <w:r>
        <w:br/>
        <w:t>,</w:t>
      </w:r>
      <w:r>
        <w:br/>
        <w:t>94 Stat. 1156</w:t>
      </w:r>
      <w:r>
        <w:br/>
        <w:t>;</w:t>
      </w:r>
      <w:r>
        <w:br/>
        <w:t>Pub. L. 97–393</w:t>
      </w:r>
      <w:r>
        <w:br/>
        <w:t>,</w:t>
      </w:r>
      <w:r>
        <w:br/>
        <w:t>Dec. 29, 1982</w:t>
      </w:r>
      <w:r>
        <w:br/>
        <w:t>,</w:t>
      </w:r>
      <w:r>
        <w:br/>
        <w:t>96 Stat. 1964</w:t>
      </w:r>
      <w:r>
        <w:br/>
        <w:t>.)</w:t>
      </w:r>
    </w:p>
    <w:p>
      <w:r>
        <w:t>15 U.S. Code § 16 - Judgments</w:t>
      </w:r>
    </w:p>
    <w:p>
      <w:r>
        <w:t>(a)</w:t>
      </w:r>
      <w:r>
        <w:br/>
        <w:t>Prima facie evidence; collateral estoppel</w:t>
      </w:r>
      <w:r>
        <w:br/>
        <w:t>A final judgment or decree heretofore or hereafter rendered in any civil or criminal proceeding brought by or on behalf of the United</w:t>
      </w:r>
      <w:r>
        <w:br/>
        <w:t>States</w:t>
      </w:r>
      <w:r>
        <w:br/>
        <w:t>under the</w:t>
      </w:r>
      <w:r>
        <w:br/>
        <w:t>antitrust laws</w:t>
      </w:r>
      <w:r>
        <w:br/>
        <w:t>to the effect that a defendant has violated said laws shall be prima facie evidence against such defendant in any action or proceeding brought by any other party against such defendant under said laws as to all matters respecting which said judgment or decree would be an estoppel as between the parties thereto: Provided, That this section shall not apply to consent judgments or decrees entered before any testimony has been taken. Nothing contained in this section shall be construed to impose any limitation on the application of collateral estoppel, except that, in any action or proceeding brought under the</w:t>
      </w:r>
      <w:r>
        <w:br/>
        <w:t>antitrust laws</w:t>
      </w:r>
      <w:r>
        <w:br/>
        <w:t>, collateral estoppel effect shall not be given to any finding made by the</w:t>
      </w:r>
      <w:r>
        <w:br/>
        <w:t>Federal Trade Commission</w:t>
      </w:r>
      <w:r>
        <w:br/>
        <w:t>under the</w:t>
      </w:r>
      <w:r>
        <w:br/>
        <w:t>antitrust laws</w:t>
      </w:r>
      <w:r>
        <w:br/>
        <w:t>or under</w:t>
      </w:r>
      <w:r>
        <w:br/>
        <w:t>section 45 of this title</w:t>
      </w:r>
      <w:r>
        <w:br/>
        <w:t>which could give rise to a claim for relief under the</w:t>
      </w:r>
      <w:r>
        <w:br/>
        <w:t>antitrust laws.</w:t>
      </w:r>
      <w:r>
        <w:br/>
        <w:t>(b)</w:t>
      </w:r>
      <w:r>
        <w:br/>
        <w:t>Consent judgments and competitive impact statements; publication in Federal Register; availability of copies to the public</w:t>
      </w:r>
      <w:r>
        <w:br/>
        <w:t>Any proposal for a consent judgment submitted by the United</w:t>
      </w:r>
      <w:r>
        <w:br/>
        <w:t>States</w:t>
      </w:r>
      <w:r>
        <w:br/>
        <w:t>for entry in any civil proceeding brought by or on behalf of the United</w:t>
      </w:r>
      <w:r>
        <w:br/>
        <w:t>States</w:t>
      </w:r>
      <w:r>
        <w:br/>
        <w:t>under the</w:t>
      </w:r>
      <w:r>
        <w:br/>
        <w:t>antitrust laws</w:t>
      </w:r>
      <w:r>
        <w:br/>
        <w:t>shall be filed with the district court before which such proceeding is pending and published by the United</w:t>
      </w:r>
      <w:r>
        <w:br/>
        <w:t>States</w:t>
      </w:r>
      <w:r>
        <w:br/>
        <w:t>in the Federal Register at least 60 days prior to the effective date of such judgment. Any written comments relating to such proposal and any responses by the United</w:t>
      </w:r>
      <w:r>
        <w:br/>
        <w:t>States</w:t>
      </w:r>
      <w:r>
        <w:br/>
        <w:t>thereto, shall also be filed with such district court and published by the United</w:t>
      </w:r>
      <w:r>
        <w:br/>
        <w:t>States</w:t>
      </w:r>
      <w:r>
        <w:br/>
        <w:t>in the Federal Register within such sixty-day period. Copies of such proposal and any other materials and documents which the United</w:t>
      </w:r>
      <w:r>
        <w:br/>
        <w:t>States</w:t>
      </w:r>
      <w:r>
        <w:br/>
        <w:t>considered determinative in formulating such proposal, shall also be made available to the public at the district court and in such other districts as the court may subsequently direct. Simultaneously with the filing of such proposal, unless otherwise instructed by the court, the United</w:t>
      </w:r>
      <w:r>
        <w:br/>
        <w:t>States</w:t>
      </w:r>
      <w:r>
        <w:br/>
        <w:t>shall file with the district court, publish in the Federal Register, and thereafter furnish to any</w:t>
      </w:r>
      <w:r>
        <w:br/>
        <w:t>person</w:t>
      </w:r>
      <w:r>
        <w:br/>
        <w:t>upon request, a competitive impact statement which shall recite—</w:t>
      </w:r>
      <w:r>
        <w:br/>
        <w:t>(1)</w:t>
      </w:r>
      <w:r>
        <w:br/>
        <w:t>the nature and purpose of the proceeding;</w:t>
      </w:r>
      <w:r>
        <w:br/>
        <w:t>(2)</w:t>
      </w:r>
      <w:r>
        <w:br/>
        <w:t>a description of the practices or events giving rise to the alleged violation of the</w:t>
      </w:r>
      <w:r>
        <w:br/>
        <w:t>antitrust laws</w:t>
      </w:r>
      <w:r>
        <w:br/>
        <w:t>;</w:t>
      </w:r>
      <w:r>
        <w:br/>
        <w:t>(3)</w:t>
      </w:r>
      <w:r>
        <w:br/>
        <w:t>an explanation of the proposal for a consent judgment, including an explanation of any unusual circumstances giving rise to such proposal or any provision contained therein, relief to be obtained thereby, and the anticipated effects on competition of such relief;</w:t>
      </w:r>
      <w:r>
        <w:br/>
        <w:t>(4)</w:t>
      </w:r>
      <w:r>
        <w:br/>
        <w:t>the remedies available to potential private plaintiffs damaged by the alleged violation in the event that such proposal for the consent judgment is entered in such proceeding;</w:t>
      </w:r>
      <w:r>
        <w:br/>
        <w:t>(5)</w:t>
      </w:r>
      <w:r>
        <w:br/>
        <w:t>a description of the procedures available for modification of such proposal; and</w:t>
      </w:r>
      <w:r>
        <w:br/>
        <w:t>(6)</w:t>
      </w:r>
      <w:r>
        <w:br/>
        <w:t>a description and evaluation of alternatives to such proposal actually considered by the United</w:t>
      </w:r>
      <w:r>
        <w:br/>
        <w:t>States</w:t>
      </w:r>
      <w:r>
        <w:br/>
        <w:t>.</w:t>
      </w:r>
      <w:r>
        <w:br/>
        <w:t>(c)</w:t>
      </w:r>
      <w:r>
        <w:br/>
        <w:t>Publication of summaries in newspapers</w:t>
      </w:r>
      <w:r>
        <w:br/>
        <w:t>The United</w:t>
      </w:r>
      <w:r>
        <w:br/>
        <w:t>States</w:t>
      </w:r>
      <w:r>
        <w:br/>
        <w:t>shall also cause to be published, commencing at least 60 days prior to the effective date of the judgment described in subsection (b) of this section, for 7 days over a period of 2 weeks in newspapers of general circulation of the district in which the case has been filed, in the District of Columbia, and in such other districts as the court may direct—</w:t>
      </w:r>
      <w:r>
        <w:br/>
        <w:t>(i)</w:t>
      </w:r>
      <w:r>
        <w:br/>
        <w:t>a summary of the terms of the proposal for consent judgment,</w:t>
      </w:r>
      <w:r>
        <w:br/>
        <w:t>(ii)</w:t>
      </w:r>
      <w:r>
        <w:br/>
        <w:t>a summary of the competitive impact statement filed under subsection (b),</w:t>
      </w:r>
      <w:r>
        <w:br/>
        <w:t>(iii)</w:t>
      </w:r>
      <w:r>
        <w:br/>
        <w:t>and a list of the materials and documents under subsection (b) which the United</w:t>
      </w:r>
      <w:r>
        <w:br/>
        <w:t>States</w:t>
      </w:r>
      <w:r>
        <w:br/>
        <w:t>shall make available for purposes of meaningful public comment, and the place where such materials and documents are available for public inspection.</w:t>
      </w:r>
      <w:r>
        <w:br/>
        <w:t>(d)</w:t>
      </w:r>
      <w:r>
        <w:br/>
        <w:t>Consideration of public comments by Attorney General and publication of response</w:t>
      </w:r>
      <w:r>
        <w:br/>
        <w:t>During the 60-day period as specified in subsection (b) of this section, and such additional time as the United</w:t>
      </w:r>
      <w:r>
        <w:br/>
        <w:t>States</w:t>
      </w:r>
      <w:r>
        <w:br/>
        <w:t>may request and the court may grant, the United</w:t>
      </w:r>
      <w:r>
        <w:br/>
        <w:t>States</w:t>
      </w:r>
      <w:r>
        <w:br/>
        <w:t>shall receive and consider any written comments relating to the proposal for the consent judgment submitted under subsection (b). The Attorney General or his designee shall establish procedures to carry out the provisions of this subsection, but such 60-day time period shall not be shortened except by order of the district court upon a showing that (1) extraordinary circumstances require such shortening and (2) such shortening is not adverse to the public interest. At the close of the period during which such comments may be received, the United</w:t>
      </w:r>
      <w:r>
        <w:br/>
        <w:t>States</w:t>
      </w:r>
      <w:r>
        <w:br/>
        <w:t>shall file with the district court and cause to be published in the Federal Register a response to such comments. Upon application by the United</w:t>
      </w:r>
      <w:r>
        <w:br/>
        <w:t>States</w:t>
      </w:r>
      <w:r>
        <w:br/>
        <w:t>, the district court may, for good cause (based on a finding that the expense of publication in the Federal Register exceeds the public interest benefits to be gained from such publication), authorize an alternative method of public dissemination of the public comments received and the response to those comments.</w:t>
      </w:r>
      <w:r>
        <w:br/>
        <w:t>(e)</w:t>
      </w:r>
      <w:r>
        <w:br/>
        <w:t>Public interest determination</w:t>
      </w:r>
      <w:r>
        <w:br/>
        <w:t>(1)</w:t>
      </w:r>
      <w:r>
        <w:br/>
        <w:t>Before entering any consent judgment proposed by the United</w:t>
      </w:r>
      <w:r>
        <w:br/>
        <w:t>States</w:t>
      </w:r>
      <w:r>
        <w:br/>
        <w:t>under this section, the court shall determine that the entry of such judgment is in the public interest. For the purpose of such determination, the court shall consider—</w:t>
      </w:r>
      <w:r>
        <w:br/>
        <w:t>(A)</w:t>
      </w:r>
      <w:r>
        <w:br/>
        <w:t>the competitive impact of such judgment, including termination of alleged violations, provisions for enforcement and modification, duration of relief sought, anticipated effects of alternative remedies actually considered, whether its terms are ambiguous, and any other competitive considerations bearing upon the adequacy of such judgment that the court deems necessary to a determination of whether the consent judgment is in the public interest; and</w:t>
      </w:r>
      <w:r>
        <w:br/>
        <w:t>(B)</w:t>
      </w:r>
      <w:r>
        <w:br/>
        <w:t>the impact of entry of such judgment upon competition in the relevant market or markets, upon the public generally and individuals alleging specific injury from the violations set forth in the complaint including consideration of the public benefit, if any, to be derived from a determination of the issues at trial.</w:t>
      </w:r>
      <w:r>
        <w:br/>
        <w:t>(2)</w:t>
      </w:r>
      <w:r>
        <w:br/>
        <w:t>Nothing in this section shall be construed to require the court to conduct an evidentiary hearing or to require the court to permit anyone to intervene.</w:t>
      </w:r>
      <w:r>
        <w:br/>
        <w:t>(f)</w:t>
      </w:r>
      <w:r>
        <w:br/>
        <w:t>Procedure for public interest determination</w:t>
      </w:r>
      <w:r>
        <w:br/>
        <w:t>In making its determination under subsection (e), the court may—</w:t>
      </w:r>
      <w:r>
        <w:br/>
        <w:t>(1)</w:t>
      </w:r>
      <w:r>
        <w:br/>
        <w:t>take testimony of Government officials or experts or such other expert witnesses, upon motion of any party or participant or upon its own motion, as the court may deem appropriate;</w:t>
      </w:r>
      <w:r>
        <w:br/>
        <w:t>(2)</w:t>
      </w:r>
      <w:r>
        <w:br/>
        <w:t>appoint a special master and such outside consultants or expert witnesses as the court may deem appropriate; and request and obtain the views, evaluations, or advice of any individual, group or agency of government with respect to any aspects of the proposed judgment or the effect of such judgment, in such manner as the court deems appropriate;</w:t>
      </w:r>
      <w:r>
        <w:br/>
        <w:t>(3)</w:t>
      </w:r>
      <w:r>
        <w:br/>
        <w:t>authorize full or limited participation in proceedings before the court by interested</w:t>
      </w:r>
      <w:r>
        <w:br/>
        <w:t>persons</w:t>
      </w:r>
      <w:r>
        <w:br/>
        <w:t>or agencies, including appearance amicus curiae, intervention as a party pursuant to the Federal Rules of Civil Procedure, examination of witnesses or documentary materials, or participation in any other manner and extent which serves the public interest as the court may deem appropriate;</w:t>
      </w:r>
      <w:r>
        <w:br/>
        <w:t>(4)</w:t>
      </w:r>
      <w:r>
        <w:br/>
        <w:t>review any comments including any objections filed with the United</w:t>
      </w:r>
      <w:r>
        <w:br/>
        <w:t>States</w:t>
      </w:r>
      <w:r>
        <w:br/>
        <w:t>under subsection (d) concerning the proposed judgment and the responses of the United</w:t>
      </w:r>
      <w:r>
        <w:br/>
        <w:t>States</w:t>
      </w:r>
      <w:r>
        <w:br/>
        <w:t>to such comments and objections; and</w:t>
      </w:r>
      <w:r>
        <w:br/>
        <w:t>(5)</w:t>
      </w:r>
      <w:r>
        <w:br/>
        <w:t>take such other action in the public interest as the court may deem appropriate.</w:t>
      </w:r>
      <w:r>
        <w:br/>
        <w:t>(g)</w:t>
      </w:r>
      <w:r>
        <w:br/>
        <w:t>Filing of written or oral communications with the district court</w:t>
      </w:r>
      <w:r>
        <w:br/>
        <w:t>Not later than 10 days following the date of the filing of any proposal for a consent judgment under subsection (b), each defendant shall file with the district court a description of any and all written or oral communications by or on behalf of such defendant, including any and all written or oral communications on behalf of such defendant by any officer, director, employee, or agent of such defendant, or other</w:t>
      </w:r>
      <w:r>
        <w:br/>
        <w:t>person</w:t>
      </w:r>
      <w:r>
        <w:br/>
        <w:t>, with any officer or employee of the United</w:t>
      </w:r>
      <w:r>
        <w:br/>
        <w:t>States</w:t>
      </w:r>
      <w:r>
        <w:br/>
        <w:t>concerning or relevant to such proposal, except that any such communications made by counsel of record alone with the Attorney General or the employees of the</w:t>
      </w:r>
      <w:r>
        <w:br/>
        <w:t>Department of Justice</w:t>
      </w:r>
      <w:r>
        <w:br/>
        <w:t>alone shall be excluded from the requirements of this subsection. Prior to the entry of any consent judgment pursuant to the</w:t>
      </w:r>
      <w:r>
        <w:br/>
        <w:t>antitrust laws,</w:t>
      </w:r>
      <w:r>
        <w:br/>
        <w:t>each defendant shall certify to the district court that the requirements of this subsection have been complied with and that such filing is a true and complete description of such communications known to the defendant or which the defendant reasonably should have known.</w:t>
      </w:r>
      <w:r>
        <w:br/>
        <w:t>(h)</w:t>
      </w:r>
      <w:r>
        <w:br/>
        <w:t>Inadmissibility as evidence of proceedings before the district court and the competitive impact statement</w:t>
      </w:r>
      <w:r>
        <w:br/>
        <w:t>Proceedings before the district court under subsections (e) and (f) of this section, and the competitive impact statement filed under subsection (b) of this section, shall not be admissible against any defendant in any action or proceeding brought by any other party against such defendant under the</w:t>
      </w:r>
      <w:r>
        <w:br/>
        <w:t>antitrust laws</w:t>
      </w:r>
      <w:r>
        <w:br/>
        <w:t>or by the United</w:t>
      </w:r>
      <w:r>
        <w:br/>
        <w:t>States</w:t>
      </w:r>
      <w:r>
        <w:br/>
        <w:t>under</w:t>
      </w:r>
      <w:r>
        <w:br/>
        <w:t>section 15a of this title</w:t>
      </w:r>
      <w:r>
        <w:br/>
        <w:t>nor constitute a basis for the introduction of the consent judgment as prima facie evidence against such defendant in any such action or proceeding.</w:t>
      </w:r>
      <w:r>
        <w:br/>
        <w:t>(i)</w:t>
      </w:r>
      <w:r>
        <w:br/>
        <w:t>Suspension of limitations</w:t>
      </w:r>
      <w:r>
        <w:br/>
        <w:t>Whenever any civil or criminal proceeding is instituted by the United</w:t>
      </w:r>
      <w:r>
        <w:br/>
        <w:t>States</w:t>
      </w:r>
      <w:r>
        <w:br/>
        <w:t>to prevent, restrain, or punish violations of any of the</w:t>
      </w:r>
      <w:r>
        <w:br/>
        <w:t>antitrust laws</w:t>
      </w:r>
      <w:r>
        <w:br/>
        <w:t>, but not including an action under</w:t>
      </w:r>
      <w:r>
        <w:br/>
        <w:t>section 15a of this title</w:t>
      </w:r>
      <w:r>
        <w:br/>
        <w:t>, the running of the statute of limitations in respect to every private or</w:t>
      </w:r>
      <w:r>
        <w:br/>
        <w:t>State</w:t>
      </w:r>
      <w:r>
        <w:br/>
        <w:t>right of action arising under said laws and based in whole or in part on any matter complained of in said proceeding shall be suspended during the pendency thereof and for one year thereafter: Provided, however, That whenever the running of the statute of limitations in respect of a cause of action arising under section 15 or 15c of this title is suspended hereunder, any action to enforce such cause of action shall be forever barred unless commenced either within the period of suspension or within four years after the cause of action accrued.</w:t>
      </w:r>
      <w:r>
        <w:br/>
        <w:t>(Oct. 15, 1914, ch. 323, § 5,</w:t>
      </w:r>
      <w:r>
        <w:br/>
        <w:t>38 Stat. 731</w:t>
      </w:r>
      <w:r>
        <w:br/>
        <w:t>; July 7, 1955, ch. 283, § 2,</w:t>
      </w:r>
      <w:r>
        <w:br/>
        <w:t>69 Stat. 283</w:t>
      </w:r>
      <w:r>
        <w:br/>
        <w:t>;</w:t>
      </w:r>
      <w:r>
        <w:br/>
        <w:t>Pub. L. 93–528, § 2</w:t>
      </w:r>
      <w:r>
        <w:br/>
        <w:t>,</w:t>
      </w:r>
      <w:r>
        <w:br/>
        <w:t>Dec. 21, 1974</w:t>
      </w:r>
      <w:r>
        <w:br/>
        <w:t>,</w:t>
      </w:r>
      <w:r>
        <w:br/>
        <w:t>88 Stat. 1706</w:t>
      </w:r>
      <w:r>
        <w:br/>
        <w:t>;</w:t>
      </w:r>
      <w:r>
        <w:br/>
        <w:t>Pub. L. 94–435, title III, § 302(2)</w:t>
      </w:r>
      <w:r>
        <w:br/>
        <w:t>,</w:t>
      </w:r>
      <w:r>
        <w:br/>
        <w:t>Sept. 30, 1976</w:t>
      </w:r>
      <w:r>
        <w:br/>
        <w:t>,</w:t>
      </w:r>
      <w:r>
        <w:br/>
        <w:t>90 Stat. 1396</w:t>
      </w:r>
      <w:r>
        <w:br/>
        <w:t>;</w:t>
      </w:r>
      <w:r>
        <w:br/>
        <w:t>Pub. L. 96–349, § 5(a)</w:t>
      </w:r>
      <w:r>
        <w:br/>
        <w:t>,</w:t>
      </w:r>
      <w:r>
        <w:br/>
        <w:t>Sept. 12, 1980</w:t>
      </w:r>
      <w:r>
        <w:br/>
        <w:t>,</w:t>
      </w:r>
      <w:r>
        <w:br/>
        <w:t>94 Stat. 1157</w:t>
      </w:r>
      <w:r>
        <w:br/>
        <w:t>;</w:t>
      </w:r>
      <w:r>
        <w:br/>
        <w:t>Pub. L. 108–237, title II, § 221(b)</w:t>
      </w:r>
      <w:r>
        <w:br/>
        <w:t>,</w:t>
      </w:r>
      <w:r>
        <w:br/>
        <w:t>June 22, 2004</w:t>
      </w:r>
      <w:r>
        <w:br/>
        <w:t>,</w:t>
      </w:r>
      <w:r>
        <w:br/>
        <w:t>118 Stat. 668</w:t>
      </w:r>
      <w:r>
        <w:br/>
        <w:t>.)</w:t>
      </w:r>
    </w:p>
    <w:p>
      <w:r>
        <w:t>15 U.S. Code § 17 - Antitrust laws not applicable to labor organizations</w:t>
      </w:r>
    </w:p>
    <w:p>
      <w:r>
        <w:t>The labor of a human being is not a commodity or article of</w:t>
      </w:r>
      <w:r>
        <w:br/>
        <w:t>commerce</w:t>
      </w:r>
      <w:r>
        <w:br/>
        <w:t>. Nothing contained in the</w:t>
      </w:r>
      <w:r>
        <w:br/>
        <w:t>antitrust laws</w:t>
      </w:r>
      <w:r>
        <w:br/>
        <w:t>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the</w:t>
      </w:r>
      <w:r>
        <w:br/>
        <w:t>antitrust laws</w:t>
      </w:r>
      <w:r>
        <w:br/>
        <w:t>.</w:t>
      </w:r>
      <w:r>
        <w:br/>
        <w:t>(Oct. 15, 1914, ch. 323, § 6,</w:t>
      </w:r>
      <w:r>
        <w:br/>
        <w:t>38 Stat. 731</w:t>
      </w:r>
      <w:r>
        <w:br/>
        <w:t>.)</w:t>
      </w:r>
    </w:p>
    <w:p>
      <w:r>
        <w:t>15 U.S. Code § 18 - Acquisition by one corporation of stock of another</w:t>
      </w:r>
    </w:p>
    <w:p>
      <w:r>
        <w:t>No</w:t>
      </w:r>
      <w:r>
        <w:br/>
        <w:t>person</w:t>
      </w:r>
      <w:r>
        <w:br/>
        <w:t>engaged in</w:t>
      </w:r>
      <w:r>
        <w:br/>
        <w:t>commerce</w:t>
      </w:r>
      <w:r>
        <w:br/>
        <w:t>or in any activity affecting</w:t>
      </w:r>
      <w:r>
        <w:br/>
        <w:t>commerce</w:t>
      </w:r>
      <w:r>
        <w:br/>
        <w:t>shall acquire, directly or indirectly, the whole or any part of the stock or other share capital and no</w:t>
      </w:r>
      <w:r>
        <w:br/>
        <w:t>person</w:t>
      </w:r>
      <w:r>
        <w:br/>
        <w:t>subject to the jurisdiction of the</w:t>
      </w:r>
      <w:r>
        <w:br/>
        <w:t>Federal Trade Commission</w:t>
      </w:r>
      <w:r>
        <w:br/>
        <w:t>shall acquire the whole or any part of the assets of another</w:t>
      </w:r>
      <w:r>
        <w:br/>
        <w:t>person</w:t>
      </w:r>
      <w:r>
        <w:br/>
        <w:t>engaged also in</w:t>
      </w:r>
      <w:r>
        <w:br/>
        <w:t>commerce</w:t>
      </w:r>
      <w:r>
        <w:br/>
        <w:t>or in any activity affecting</w:t>
      </w:r>
      <w:r>
        <w:br/>
        <w:t>commerce,</w:t>
      </w:r>
      <w:r>
        <w:br/>
        <w:t>where in any line of</w:t>
      </w:r>
      <w:r>
        <w:br/>
        <w:t>commerce</w:t>
      </w:r>
      <w:r>
        <w:br/>
        <w:t>or in any activity affecting</w:t>
      </w:r>
      <w:r>
        <w:br/>
        <w:t>commerce</w:t>
      </w:r>
      <w:r>
        <w:br/>
        <w:t>in any section of the country, the effect of such acquisition may be substantially to lessen competition, or to tend to create a monopoly.</w:t>
      </w:r>
      <w:r>
        <w:br/>
        <w:t>No</w:t>
      </w:r>
      <w:r>
        <w:br/>
        <w:t>person</w:t>
      </w:r>
      <w:r>
        <w:br/>
        <w:t>shall acquire, directly or indirectly, the whole or any part of the stock or other share capital and no</w:t>
      </w:r>
      <w:r>
        <w:br/>
        <w:t>person</w:t>
      </w:r>
      <w:r>
        <w:br/>
        <w:t>subject to the jurisdiction of the</w:t>
      </w:r>
      <w:r>
        <w:br/>
        <w:t>Federal Trade Commission</w:t>
      </w:r>
      <w:r>
        <w:br/>
        <w:t>shall acquire the whole or any part of the assets of one or more</w:t>
      </w:r>
      <w:r>
        <w:br/>
        <w:t>persons</w:t>
      </w:r>
      <w:r>
        <w:br/>
        <w:t>engaged in</w:t>
      </w:r>
      <w:r>
        <w:br/>
        <w:t>commerce</w:t>
      </w:r>
      <w:r>
        <w:br/>
        <w:t>or in any activity affecting</w:t>
      </w:r>
      <w:r>
        <w:br/>
        <w:t>commerce,</w:t>
      </w:r>
      <w:r>
        <w:br/>
        <w:t>where in any line of</w:t>
      </w:r>
      <w:r>
        <w:br/>
        <w:t>commerce</w:t>
      </w:r>
      <w:r>
        <w:br/>
        <w:t>or in any activity affecting</w:t>
      </w:r>
      <w:r>
        <w:br/>
        <w:t>commerce</w:t>
      </w:r>
      <w:r>
        <w:br/>
        <w:t>in any section of the country, the effect of such acquisition, of such stocks or assets, or of the use of such stock by the voting or granting of proxies or otherwise, may be substantially to lessen competition, or to tend to create a monopoly.</w:t>
      </w:r>
      <w:r>
        <w:br/>
        <w:t>This section shall not apply to</w:t>
      </w:r>
      <w:r>
        <w:br/>
        <w:t>persons</w:t>
      </w:r>
      <w:r>
        <w:br/>
        <w:t>purchasing such stock solely for investment and not using the same by voting or otherwise to bring about, or in attempting to bring about, the substantial lessening of competition. Nor shall anything contained in this section prevent a corporation engaged in</w:t>
      </w:r>
      <w:r>
        <w:br/>
        <w:t>commerce</w:t>
      </w:r>
      <w:r>
        <w:br/>
        <w:t>or in any activity affecting</w:t>
      </w:r>
      <w:r>
        <w:br/>
        <w:t>commerce</w:t>
      </w:r>
      <w:r>
        <w:br/>
        <w:t>from causing the formation of subsidiary corporations for the actual carrying on of their immediate lawful business, or the natural and legitimate branches or extensions thereof, or from owning and holding all or a part of the stock of such subsidiary corporations, when the effect of such formation is not to substantially lessen competition.</w:t>
      </w:r>
      <w:r>
        <w:br/>
        <w:t>Nor shall anything herein contained be construed to prohibit any common carrier subject to the laws to regulate</w:t>
      </w:r>
      <w:r>
        <w:br/>
        <w:t>commerce</w:t>
      </w:r>
      <w:r>
        <w:br/>
        <w:t>from aiding in the construction of branches or short lines so located as to become feeders to the main line of the company so aiding in such construction or from acquiring or owning all or any part of the stock of such branch lines, nor to prevent any such common carrier from acquiring and owning all or any part of the stock of a branch or short line constructed by an independent company where there is no substantial competition between the company owning the branch line so constructed and the company owning the main line acquiring the property or an interest therein, nor to prevent such common carrier from extending any of its lines through the medium of the acquisition of stock or otherwise of any other common carrier where there is no substantial competition between the company extending its lines and the company whose stock, property, or an interest therein is so acquired.</w:t>
      </w:r>
      <w:r>
        <w:br/>
        <w:t>Nothing contained in this section shall be held to affect or impair any right heretofore legally acquired: Provided, That nothing in this section shall be held or construed to authorize or make lawful anything heretofore prohibited or made illegal by the</w:t>
      </w:r>
      <w:r>
        <w:br/>
        <w:t>antitrust laws</w:t>
      </w:r>
      <w:r>
        <w:br/>
        <w:t>, nor to exempt any</w:t>
      </w:r>
      <w:r>
        <w:br/>
        <w:t>person</w:t>
      </w:r>
      <w:r>
        <w:br/>
        <w:t>from the penal provisions thereof or the civil remedies therein provided.</w:t>
      </w:r>
      <w:r>
        <w:br/>
        <w:t>Nothing contained in this section shall apply to transactions duly consummated pursuant to authority given by the Secretary of Transportation, Federal Power Commission,</w:t>
      </w:r>
      <w:r>
        <w:br/>
        <w:t>Surface Transportation Board</w:t>
      </w:r>
      <w:r>
        <w:br/>
        <w:t>, the</w:t>
      </w:r>
      <w:r>
        <w:br/>
        <w:t>Securities and Exchange Commission</w:t>
      </w:r>
      <w:r>
        <w:br/>
        <w:t>in the exercise of its jurisdiction under</w:t>
      </w:r>
      <w:r>
        <w:br/>
        <w:t>section 79j of this title</w:t>
      </w:r>
      <w:r>
        <w:br/>
        <w:t>,</w:t>
      </w:r>
      <w:r>
        <w:br/>
        <w:t>[1]</w:t>
      </w:r>
      <w:r>
        <w:br/>
        <w:t>the United</w:t>
      </w:r>
      <w:r>
        <w:br/>
        <w:t>States</w:t>
      </w:r>
      <w:r>
        <w:br/>
        <w:t>Maritime Commission, or the Secretary of Agriculture under any statutory provision vesting such power in such Commission, Board, or Secretary.</w:t>
      </w:r>
      <w:r>
        <w:br/>
        <w:t>(Oct. 15, 1914, ch. 323, § 7,</w:t>
      </w:r>
      <w:r>
        <w:br/>
        <w:t>38 Stat. 731</w:t>
      </w:r>
      <w:r>
        <w:br/>
        <w:t>; Dec. 29, 1950, ch. 1184,</w:t>
      </w:r>
      <w:r>
        <w:br/>
        <w:t>64 Stat. 1125</w:t>
      </w:r>
      <w:r>
        <w:br/>
        <w:t>;</w:t>
      </w:r>
      <w:r>
        <w:br/>
        <w:t>Pub. L. 96–349, § 6(a)</w:t>
      </w:r>
      <w:r>
        <w:br/>
        <w:t>,</w:t>
      </w:r>
      <w:r>
        <w:br/>
        <w:t>Sept. 12, 1980</w:t>
      </w:r>
      <w:r>
        <w:br/>
        <w:t>,</w:t>
      </w:r>
      <w:r>
        <w:br/>
        <w:t>94 Stat. 1157</w:t>
      </w:r>
      <w:r>
        <w:br/>
        <w:t>;</w:t>
      </w:r>
      <w:r>
        <w:br/>
        <w:t>Pub. L. 98–443, § 9</w:t>
      </w:r>
      <w:r>
        <w:br/>
        <w:t>(</w:t>
      </w:r>
      <w:r>
        <w:br/>
        <w:t>l</w:t>
      </w:r>
      <w:r>
        <w:br/>
        <w:t>),</w:t>
      </w:r>
      <w:r>
        <w:br/>
        <w:t>Oct. 4, 1984</w:t>
      </w:r>
      <w:r>
        <w:br/>
        <w:t>,</w:t>
      </w:r>
      <w:r>
        <w:br/>
        <w:t>98 Stat. 1708</w:t>
      </w:r>
      <w:r>
        <w:br/>
        <w:t>;</w:t>
      </w:r>
      <w:r>
        <w:br/>
        <w:t>Pub. L. 104–88, title III, § 318(1)</w:t>
      </w:r>
      <w:r>
        <w:br/>
        <w:t>,</w:t>
      </w:r>
      <w:r>
        <w:br/>
        <w:t>Dec. 29, 1995</w:t>
      </w:r>
      <w:r>
        <w:br/>
        <w:t>,</w:t>
      </w:r>
      <w:r>
        <w:br/>
        <w:t>109 Stat. 949</w:t>
      </w:r>
      <w:r>
        <w:br/>
        <w:t>;</w:t>
      </w:r>
      <w:r>
        <w:br/>
        <w:t>Pub. L. 104–104, title VI, § 601(b)(3)</w:t>
      </w:r>
      <w:r>
        <w:br/>
        <w:t>,</w:t>
      </w:r>
      <w:r>
        <w:br/>
        <w:t>Feb. 8, 1996</w:t>
      </w:r>
      <w:r>
        <w:br/>
        <w:t>,</w:t>
      </w:r>
      <w:r>
        <w:br/>
        <w:t>110 Stat. 143</w:t>
      </w:r>
      <w:r>
        <w:br/>
        <w:t>.)</w:t>
      </w:r>
    </w:p>
    <w:p>
      <w:r>
        <w:t>15 U.S. Code § 19 - Interlocking directorates and officers</w:t>
      </w:r>
    </w:p>
    <w:p>
      <w:r>
        <w:t>(a)</w:t>
      </w:r>
      <w:r>
        <w:br/>
        <w:t>(1)</w:t>
      </w:r>
      <w:r>
        <w:br/>
        <w:t>No</w:t>
      </w:r>
      <w:r>
        <w:br/>
        <w:t>person</w:t>
      </w:r>
      <w:r>
        <w:br/>
        <w:t>shall, at the same time, serve as a director or</w:t>
      </w:r>
      <w:r>
        <w:br/>
        <w:t>officer</w:t>
      </w:r>
      <w:r>
        <w:br/>
        <w:t>in any two corporations (other than banks, banking associations, and trust companies) that are—</w:t>
      </w:r>
      <w:r>
        <w:br/>
        <w:t>(A)</w:t>
      </w:r>
      <w:r>
        <w:br/>
        <w:t>engaged in whole or in part in</w:t>
      </w:r>
      <w:r>
        <w:br/>
        <w:t>commerce</w:t>
      </w:r>
      <w:r>
        <w:br/>
        <w:t>; and</w:t>
      </w:r>
      <w:r>
        <w:br/>
        <w:t>(B)</w:t>
      </w:r>
      <w:r>
        <w:br/>
        <w:t>by virtue of their business and location of operation, competitors, so that the elimination of competition by</w:t>
      </w:r>
      <w:r>
        <w:br/>
        <w:t>agreement</w:t>
      </w:r>
      <w:r>
        <w:br/>
        <w:t>between them would constitute a violation of any of the</w:t>
      </w:r>
      <w:r>
        <w:br/>
        <w:t>antitrust laws</w:t>
      </w:r>
      <w:r>
        <w:br/>
        <w:t>;</w:t>
      </w:r>
      <w:r>
        <w:br/>
        <w:t>if each of the corporations has capital, surplus, and undivided profits aggregating more than $10,000,000 as adjusted pursuant to paragraph (5) of this subsection.</w:t>
      </w:r>
      <w:r>
        <w:br/>
        <w:t>(2)</w:t>
      </w:r>
      <w:r>
        <w:br/>
        <w:t>Notwithstanding the provisions of paragraph (1), simultaneous service as a director or</w:t>
      </w:r>
      <w:r>
        <w:br/>
        <w:t>officer</w:t>
      </w:r>
      <w:r>
        <w:br/>
        <w:t>in any two corporations shall not be prohibited by this section if—</w:t>
      </w:r>
      <w:r>
        <w:br/>
        <w:t>(A)</w:t>
      </w:r>
      <w:r>
        <w:br/>
        <w:t>the</w:t>
      </w:r>
      <w:r>
        <w:br/>
        <w:t>competitive sales</w:t>
      </w:r>
      <w:r>
        <w:br/>
        <w:t>of either corporation are less than $1,000,000, as adjusted pursuant to paragraph (5) of this subsection;</w:t>
      </w:r>
      <w:r>
        <w:br/>
        <w:t>(B)</w:t>
      </w:r>
      <w:r>
        <w:br/>
        <w:t>the</w:t>
      </w:r>
      <w:r>
        <w:br/>
        <w:t>competitive sales</w:t>
      </w:r>
      <w:r>
        <w:br/>
        <w:t>of either corporation are less than 2 per centum of that corporation’s</w:t>
      </w:r>
      <w:r>
        <w:br/>
        <w:t>total sales;</w:t>
      </w:r>
      <w:r>
        <w:br/>
        <w:t>or</w:t>
      </w:r>
      <w:r>
        <w:br/>
        <w:t>(C)</w:t>
      </w:r>
      <w:r>
        <w:br/>
        <w:t>the</w:t>
      </w:r>
      <w:r>
        <w:br/>
        <w:t>competitive sales</w:t>
      </w:r>
      <w:r>
        <w:br/>
        <w:t>of each corporation are less than 4 per centum of that corporation’s</w:t>
      </w:r>
      <w:r>
        <w:br/>
        <w:t>total sales.</w:t>
      </w:r>
      <w:r>
        <w:br/>
        <w:t>For purposes of this paragraph, “</w:t>
      </w:r>
      <w:r>
        <w:br/>
        <w:t>competitive sales</w:t>
      </w:r>
      <w:r>
        <w:br/>
        <w:t>” means the gross revenues for all products and services sold by one corporation in competition with the other, determined on the basis of annual gross revenues for such products and services in that corporation’s last completed fiscal year. For the purposes of this paragraph,</w:t>
      </w:r>
      <w:r>
        <w:br/>
        <w:t>“total sales”</w:t>
      </w:r>
      <w:r>
        <w:br/>
        <w:t>means the gross revenues for all products and services sold by one corporation over that corporation’s last completed fiscal year.</w:t>
      </w:r>
      <w:r>
        <w:br/>
        <w:t>(3)</w:t>
      </w:r>
      <w:r>
        <w:br/>
        <w:t>The eligibility of a director or</w:t>
      </w:r>
      <w:r>
        <w:br/>
        <w:t>officer</w:t>
      </w:r>
      <w:r>
        <w:br/>
        <w:t>under the provisions of paragraph (1) shall be determined by the capital, surplus and undivided profits, exclusive of dividends declared but not paid to stockholders, of each corporation at the end of that corporation’s last completed fiscal year.</w:t>
      </w:r>
      <w:r>
        <w:br/>
        <w:t>(4)</w:t>
      </w:r>
      <w:r>
        <w:br/>
        <w:t>For purposes of this section, the term “</w:t>
      </w:r>
      <w:r>
        <w:br/>
        <w:t>officer</w:t>
      </w:r>
      <w:r>
        <w:br/>
        <w:t>” means an</w:t>
      </w:r>
      <w:r>
        <w:br/>
        <w:t>officer</w:t>
      </w:r>
      <w:r>
        <w:br/>
        <w:t>elected or chosen by the Board of Directors.</w:t>
      </w:r>
      <w:r>
        <w:br/>
        <w:t>(5)</w:t>
      </w:r>
      <w:r>
        <w:br/>
        <w:t>For each fiscal year commencing after</w:t>
      </w:r>
      <w:r>
        <w:br/>
        <w:t>September 30, 1990</w:t>
      </w:r>
      <w:r>
        <w:br/>
        <w:t>, the $10,000,000 and $1,000,000 thresholds in this subsection shall be increased (or decreased) as of October 1 each year by an amount equal to the percentage increase (or decrease) in the gross national product, as determined by the</w:t>
      </w:r>
      <w:r>
        <w:br/>
        <w:t>Department of Commerce</w:t>
      </w:r>
      <w:r>
        <w:br/>
        <w:t>or its successor, for the year then ended over the level so established for the year ending</w:t>
      </w:r>
      <w:r>
        <w:br/>
        <w:t>September 30, 1989</w:t>
      </w:r>
      <w:r>
        <w:br/>
        <w:t>. As soon as practicable, but not later than January 31 of each year, the</w:t>
      </w:r>
      <w:r>
        <w:br/>
        <w:t>Federal Trade Commission</w:t>
      </w:r>
      <w:r>
        <w:br/>
        <w:t>shall publish the adjusted amounts required by this paragraph.</w:t>
      </w:r>
      <w:r>
        <w:br/>
        <w:t>(b)</w:t>
      </w:r>
      <w:r>
        <w:br/>
        <w:t>When any</w:t>
      </w:r>
      <w:r>
        <w:br/>
        <w:t>person</w:t>
      </w:r>
      <w:r>
        <w:br/>
        <w:t>elected or chosen as a director or</w:t>
      </w:r>
      <w:r>
        <w:br/>
        <w:t>officer</w:t>
      </w:r>
      <w:r>
        <w:br/>
        <w:t>of any corporation subject to the provisions hereof is eligible at the time of his election or selection to act for such corporation in such capacity, his eligibility to act in such capacity shall not be affected by any of the provisions hereof by reason of any change in the capital, surplus and undivided profits, or affairs of such corporation from whatever cause, until the expiration of one year from the date on which the event causing ineligibility occurred.</w:t>
      </w:r>
      <w:r>
        <w:br/>
        <w:t>(Oct. 15, 1914, ch. 323, § 8,</w:t>
      </w:r>
      <w:r>
        <w:br/>
        <w:t>38 Stat. 732</w:t>
      </w:r>
      <w:r>
        <w:br/>
        <w:t>; May 15, 1916, ch. 120,</w:t>
      </w:r>
      <w:r>
        <w:br/>
        <w:t>39 Stat. 121</w:t>
      </w:r>
      <w:r>
        <w:br/>
        <w:t>; May 26, 1920, ch. 206,</w:t>
      </w:r>
      <w:r>
        <w:br/>
        <w:t>41 Stat. 626</w:t>
      </w:r>
      <w:r>
        <w:br/>
        <w:t>; Mar. 9, 1928, ch. 165,</w:t>
      </w:r>
      <w:r>
        <w:br/>
        <w:t>45 Stat. 253</w:t>
      </w:r>
      <w:r>
        <w:br/>
        <w:t>; Mar. 2, 1929, ch. 581,</w:t>
      </w:r>
      <w:r>
        <w:br/>
        <w:t>45 Stat. 1536</w:t>
      </w:r>
      <w:r>
        <w:br/>
        <w:t>; Aug. 23, 1935, ch. 614, § 329,</w:t>
      </w:r>
      <w:r>
        <w:br/>
        <w:t>49 Stat. 717</w:t>
      </w:r>
      <w:r>
        <w:br/>
        <w:t>;</w:t>
      </w:r>
      <w:r>
        <w:br/>
        <w:t>Pub. L. 101–588, § 2</w:t>
      </w:r>
      <w:r>
        <w:br/>
        <w:t>,</w:t>
      </w:r>
      <w:r>
        <w:br/>
        <w:t>Nov. 16, 1990</w:t>
      </w:r>
      <w:r>
        <w:br/>
        <w:t>,</w:t>
      </w:r>
      <w:r>
        <w:br/>
        <w:t>104 Stat. 2879</w:t>
      </w:r>
      <w:r>
        <w:br/>
        <w:t>;</w:t>
      </w:r>
      <w:r>
        <w:br/>
        <w:t>Pub. L. 103–203, § 1</w:t>
      </w:r>
      <w:r>
        <w:br/>
        <w:t>,</w:t>
      </w:r>
      <w:r>
        <w:br/>
        <w:t>Dec. 17, 1993</w:t>
      </w:r>
      <w:r>
        <w:br/>
        <w:t>,</w:t>
      </w:r>
      <w:r>
        <w:br/>
        <w:t>107 Stat. 2368</w:t>
      </w:r>
      <w:r>
        <w:br/>
        <w:t>.)</w:t>
      </w:r>
    </w:p>
    <w:p>
      <w:r>
        <w:t>15 U.S. Code § 20 - Repealed. Pub. L. 101–588, § 3, Nov. 16, 1990, 104 Stat. 2880</w:t>
      </w:r>
    </w:p>
    <w:p>
      <w:r>
        <w:t>15 U.S. Code § 21 - Enforcement provisions</w:t>
      </w:r>
    </w:p>
    <w:p>
      <w:r>
        <w:t>(a)</w:t>
      </w:r>
      <w:r>
        <w:br/>
        <w:t>Commission, Board, or Secretary authorized to enforce compliance</w:t>
      </w:r>
      <w:r>
        <w:br/>
        <w:t>Authority to enforce compliance with sections</w:t>
      </w:r>
      <w:r>
        <w:br/>
        <w:t>13</w:t>
      </w:r>
      <w:r>
        <w:br/>
        <w:t>,</w:t>
      </w:r>
      <w:r>
        <w:br/>
        <w:t>14</w:t>
      </w:r>
      <w:r>
        <w:br/>
        <w:t>,</w:t>
      </w:r>
      <w:r>
        <w:br/>
        <w:t>18</w:t>
      </w:r>
      <w:r>
        <w:br/>
        <w:t>, and</w:t>
      </w:r>
      <w:r>
        <w:br/>
        <w:t>19</w:t>
      </w:r>
      <w:r>
        <w:br/>
        <w:t>of this title by the</w:t>
      </w:r>
      <w:r>
        <w:br/>
        <w:t>persons</w:t>
      </w:r>
      <w:r>
        <w:br/>
        <w:t>respectively subject thereto is vested in the</w:t>
      </w:r>
      <w:r>
        <w:br/>
        <w:t>Surface Transportation Board</w:t>
      </w:r>
      <w:r>
        <w:br/>
        <w:t>where applicable to common carriers subject to jurisdiction under subtitle IV of title 49; in the</w:t>
      </w:r>
      <w:r>
        <w:br/>
        <w:t>Federal Communications Commission</w:t>
      </w:r>
      <w:r>
        <w:br/>
        <w:t>where applicable to common carriers engaged in wire or radio communication or radio transmission of energy; in the Secretary of Transportation where applicable to air carriers and foreign air carriers subject to part A of subtitle VII of title 49; in the Board of Governors of the</w:t>
      </w:r>
      <w:r>
        <w:br/>
        <w:t>Federal Reserve System</w:t>
      </w:r>
      <w:r>
        <w:br/>
        <w:t>where applicable to banks, banking associations, and trust companies; and in the</w:t>
      </w:r>
      <w:r>
        <w:br/>
        <w:t>Federal Trade Commission</w:t>
      </w:r>
      <w:r>
        <w:br/>
        <w:t>where applicable to all other character of</w:t>
      </w:r>
      <w:r>
        <w:br/>
        <w:t>commerce</w:t>
      </w:r>
      <w:r>
        <w:br/>
        <w:t>to be exercised as follows:</w:t>
      </w:r>
      <w:r>
        <w:br/>
        <w:t>(b)</w:t>
      </w:r>
      <w:r>
        <w:br/>
        <w:t>Issuance of complaints for violations; hearing; intervention; filing of testimony; report; cease and desist orders; reopening and alteration of reports or orders</w:t>
      </w:r>
      <w:r>
        <w:br/>
        <w:t>Whenever the Commission, Board, or Secretary vested with jurisdiction thereof shall have reason to believe that any</w:t>
      </w:r>
      <w:r>
        <w:br/>
        <w:t>person</w:t>
      </w:r>
      <w:r>
        <w:br/>
        <w:t>is violating or has violated any of the provisions of sections</w:t>
      </w:r>
      <w:r>
        <w:br/>
        <w:t>13</w:t>
      </w:r>
      <w:r>
        <w:br/>
        <w:t>,</w:t>
      </w:r>
      <w:r>
        <w:br/>
        <w:t>14</w:t>
      </w:r>
      <w:r>
        <w:br/>
        <w:t>,</w:t>
      </w:r>
      <w:r>
        <w:br/>
        <w:t>18</w:t>
      </w:r>
      <w:r>
        <w:br/>
        <w:t>, and</w:t>
      </w:r>
      <w:r>
        <w:br/>
        <w:t>19</w:t>
      </w:r>
      <w:r>
        <w:br/>
        <w:t>of this title, it shall issue and serve upon such</w:t>
      </w:r>
      <w:r>
        <w:br/>
        <w:t>person</w:t>
      </w:r>
      <w:r>
        <w:br/>
        <w:t>and the Attorney General a complaint stating its charges in that respect, and containing a notice of a hearing upon a day and at a place therein fixed at least thirty days after the service of said complaint. The</w:t>
      </w:r>
      <w:r>
        <w:br/>
        <w:t>person</w:t>
      </w:r>
      <w:r>
        <w:br/>
        <w:t>so complained of shall have the right to appear at the place and time so fixed and show cause why an order should not be entered by the Commission, Board, or Secretary requiring such</w:t>
      </w:r>
      <w:r>
        <w:br/>
        <w:t>person</w:t>
      </w:r>
      <w:r>
        <w:br/>
        <w:t>to cease and desist from the violation of the law so charged in said complaint. The Attorney General shall have the right to intervene and appear in said proceeding and any</w:t>
      </w:r>
      <w:r>
        <w:br/>
        <w:t>person</w:t>
      </w:r>
      <w:r>
        <w:br/>
        <w:t>may make application, and upon good cause shown may be allowed by the Commission, Board, or Secretary, to intervene and appear in said proceeding by counsel or in</w:t>
      </w:r>
      <w:r>
        <w:br/>
        <w:t>person.</w:t>
      </w:r>
      <w:r>
        <w:br/>
        <w:t>The testimony in any such proceeding shall be reduced to writing and filed in the office of the Commission, Board, or Secretary. If upon such hearing the Commission, Board, or Secretary, as the case may be, shall be of the opinion that any of the provisions of said sections have been or are being violated, it shall make a report in writing, in which it shall</w:t>
      </w:r>
      <w:r>
        <w:br/>
        <w:t>state</w:t>
      </w:r>
      <w:r>
        <w:br/>
        <w:t>its findings as to the facts, and shall issue and cause to be served on such</w:t>
      </w:r>
      <w:r>
        <w:br/>
        <w:t>person</w:t>
      </w:r>
      <w:r>
        <w:br/>
        <w:t>an order requiring such</w:t>
      </w:r>
      <w:r>
        <w:br/>
        <w:t>person</w:t>
      </w:r>
      <w:r>
        <w:br/>
        <w:t>to cease and desist from such violations, and divest itself of the stock, or other share capital, or assets, held or rid itself of the directors chosen contrary to the provisions of sections</w:t>
      </w:r>
      <w:r>
        <w:br/>
        <w:t>18</w:t>
      </w:r>
      <w:r>
        <w:br/>
        <w:t>and</w:t>
      </w:r>
      <w:r>
        <w:br/>
        <w:t>19</w:t>
      </w:r>
      <w:r>
        <w:br/>
        <w:t>of this title, if any there be, in the manner and within the time fixed by said order. Until the expiration of the time allowed for filing a petition for review, if no such petition has been duly filed within such time, or, if a petition for review has been filed within such time then until the record in the proceeding has been filed in a court of appeals of the United</w:t>
      </w:r>
      <w:r>
        <w:br/>
        <w:t>States,</w:t>
      </w:r>
      <w:r>
        <w:br/>
        <w:t>as hereinafter provided, the Commission, Board, or Secretary may at any time, upon such notice and in such manner as it shall deem proper, modify or set aside, in whole or in part, any report or any order made or issued by it under this section. After the expiration of the time allowed for filing a petition for review, if no such petition has been duly filed within such time, the Commission, Board, or Secretary may at any time, after notice and opportunity for hearing, reopen and alter, modify, or set aside, in whole or in part, any report or order made or issued by it under this section, whenever in the opinion of the Commission, Board, or Secretary conditions of fact or of law have so changed as to require such action or if the public interest shall so require: Provided, however, That the said</w:t>
      </w:r>
      <w:r>
        <w:br/>
        <w:t>person</w:t>
      </w:r>
      <w:r>
        <w:br/>
        <w:t>may, within sixty days after service upon him or it of said report or order entered after such a reopening, obtain a review thereof in the appropriate court of appeals of the United</w:t>
      </w:r>
      <w:r>
        <w:br/>
        <w:t>States,</w:t>
      </w:r>
      <w:r>
        <w:br/>
        <w:t>in the manner provided in subsection (c) of this section.</w:t>
      </w:r>
      <w:r>
        <w:br/>
        <w:t>(c)</w:t>
      </w:r>
      <w:r>
        <w:br/>
        <w:t>Review of orders; jurisdiction; filing of petition and record of proceeding; conclusiveness of findings; additional evidence; modification of findings; finality of judgment and decree</w:t>
      </w:r>
      <w:r>
        <w:br/>
        <w:t>Any</w:t>
      </w:r>
      <w:r>
        <w:br/>
        <w:t>person</w:t>
      </w:r>
      <w:r>
        <w:br/>
        <w:t>required by such order of the commission, board, or Secretary to cease and desist from any such violation may obtain a review of such order in the court of appeals of the United</w:t>
      </w:r>
      <w:r>
        <w:br/>
        <w:t>States</w:t>
      </w:r>
      <w:r>
        <w:br/>
        <w:t>for any circuit within which such violation occurred or within which such</w:t>
      </w:r>
      <w:r>
        <w:br/>
        <w:t>person</w:t>
      </w:r>
      <w:r>
        <w:br/>
        <w:t>resides or carries on business, by filing in the court, within sixty days after the date of the service of such order, a written petition praying that the order of the commission, board, or Secretary be set aside. A copy of such petition shall be forthwith transmitted by the clerk of the court to the commission, board, or Secretary, and thereupon the commission, board, or Secretary shall file in the court the record in the proceeding, as provided in</w:t>
      </w:r>
      <w:r>
        <w:br/>
        <w:t>section 2112 of title 28</w:t>
      </w:r>
      <w:r>
        <w:br/>
        <w:t>. Upon such filing of the petition the court shall have jurisdiction of the proceeding and of the question determined therein concurrently with the commission, board, or Secretary until the filing of the record, and shall have power to make and enter a decree affirming, modifying, or setting aside the order of the commission, board, or Secretary, and enforcing the same to the extent that such order is affirmed, and to issue such writs as are ancillary to its jurisdiction or are necessary in its judgment to prevent injury to the public or to competitors pendente lite. The findings of the commission, board, or Secretary as to the facts, if supported by substantial evidence, shall be conclusive. To the extent that the order of the commission, board, or Secretary is affirmed, the court shall issue its own order commanding obedience to the terms of such order of the commission, board, or Secretary. If either party shall apply to the court for leave to adduce additional evidence, and shall show to the satisfaction of the court that such additional evidence is material and that there were reasonable grounds for the failure to adduce such evidence in the proceeding before the commission, board, or Secretary, the court may order such additional evidence to be taken before the commission, board, or Secretary, and to be adduced upon the hearing in such manner and upon such terms and conditions as to the court may seem proper. The commission, board, or Secretary may modify its findings as to the facts, or make new findings, by reason of the additional evidence so taken, and shall file such modified or new findings, which if supported by substantial evidence, shall be conclusive, and its recommendation, if any, for the modification or setting aside of its original order, with the return of such additional evidence. The judgment and decree of the court shall be final, except that the same shall be subject to review by the Supreme Court upon certiorari, as provided in</w:t>
      </w:r>
      <w:r>
        <w:br/>
        <w:t>section 1254 of title 28</w:t>
      </w:r>
      <w:r>
        <w:br/>
        <w:t>.</w:t>
      </w:r>
      <w:r>
        <w:br/>
        <w:t>(d)</w:t>
      </w:r>
      <w:r>
        <w:br/>
        <w:t>Exclusive jurisdiction of Court of Appeals</w:t>
      </w:r>
      <w:r>
        <w:br/>
        <w:t>Upon the filing of the record with its jurisdiction of the court of appeals to affirm, enforce, modify, or set aside orders of the commission, board, or Secretary shall be exclusive.</w:t>
      </w:r>
      <w:r>
        <w:br/>
        <w:t>(e)</w:t>
      </w:r>
      <w:r>
        <w:br/>
        <w:t>Liability under antitrust laws</w:t>
      </w:r>
      <w:r>
        <w:br/>
        <w:t>No order of the commission, board, or Secretary or judgment of the court to enforce the same shall in anywise relieve or absolve any</w:t>
      </w:r>
      <w:r>
        <w:br/>
        <w:t>person</w:t>
      </w:r>
      <w:r>
        <w:br/>
        <w:t>from any liability under the</w:t>
      </w:r>
      <w:r>
        <w:br/>
        <w:t>antitrust laws</w:t>
      </w:r>
      <w:r>
        <w:br/>
        <w:t>.</w:t>
      </w:r>
      <w:r>
        <w:br/>
        <w:t>(f)</w:t>
      </w:r>
      <w:r>
        <w:br/>
        <w:t>Service of complaints, orders and other processes</w:t>
      </w:r>
      <w:r>
        <w:br/>
        <w:t>Complaints, orders, and other processes of the commission, board, or Secretary under this section may be served by anyone duly authorized by the commission, board, or Secretary, either (1) by delivering a copy thereof to the</w:t>
      </w:r>
      <w:r>
        <w:br/>
        <w:t>person</w:t>
      </w:r>
      <w:r>
        <w:br/>
        <w:t>to be served, or to a member of the partnership to be served, or to the president, secretary, or other executive officer or a director of the corporation to be served; or (2) by leaving a copy thereof at the residence or the principal office or place of business of such</w:t>
      </w:r>
      <w:r>
        <w:br/>
        <w:t>person</w:t>
      </w:r>
      <w:r>
        <w:br/>
        <w:t>; or (3) by mailing by registered or certified mail a copy thereof addressed to such</w:t>
      </w:r>
      <w:r>
        <w:br/>
        <w:t>person</w:t>
      </w:r>
      <w:r>
        <w:br/>
        <w:t>at his or its residence or principal office or place of business. The verified return by the</w:t>
      </w:r>
      <w:r>
        <w:br/>
        <w:t>person</w:t>
      </w:r>
      <w:r>
        <w:br/>
        <w:t>so serving said complaint, order, or other process setting forth the manner of said service shall be proof of the same, and the return post office receipt for said complaint, order, or other process mailed by registered or certified mail as aforesaid shall be proof of the service of the same.</w:t>
      </w:r>
      <w:r>
        <w:br/>
        <w:t>(g)</w:t>
      </w:r>
      <w:r>
        <w:br/>
        <w:t>Finality of orders generally</w:t>
      </w:r>
      <w:r>
        <w:br/>
        <w:t>Any order issued under subsection (b) shall become final—</w:t>
      </w:r>
      <w:r>
        <w:br/>
        <w:t>(1)</w:t>
      </w:r>
      <w:r>
        <w:br/>
        <w:t>upon the expiration of the time allowed for filing a petition for review, if no such petition has been duly filed within such time; but the commission, board, or Secretary may thereafter modify or set aside its order to the extent provided in the last sentence of subsection (b); or</w:t>
      </w:r>
      <w:r>
        <w:br/>
        <w:t>(2)</w:t>
      </w:r>
      <w:r>
        <w:br/>
        <w:t>upon the expiration of the time allowed for filing a petition for certiorari, if the order of the commission, board, or Secretary has been affirmed, or the petition for review has been dismissed by the court of appeals, and no petition for certiorari has been duly filed; or</w:t>
      </w:r>
      <w:r>
        <w:br/>
        <w:t>(3)</w:t>
      </w:r>
      <w:r>
        <w:br/>
        <w:t>upon the denial of a petition for certiorari, if the order of the commission, board, or Secretary has been affirmed or the petition for review has been dismissed by the court of appeals; or</w:t>
      </w:r>
      <w:r>
        <w:br/>
        <w:t>(4)</w:t>
      </w:r>
      <w:r>
        <w:br/>
        <w:t>upon the expiration of thirty days from the date of issuance of the</w:t>
      </w:r>
      <w:r>
        <w:br/>
        <w:t>mandate</w:t>
      </w:r>
      <w:r>
        <w:br/>
        <w:t>of the Supreme Court, if such Court directs that the order of the commission, board, or Secretary be affirmed or the petition for review be dismissed.</w:t>
      </w:r>
      <w:r>
        <w:br/>
        <w:t>(h)</w:t>
      </w:r>
      <w:r>
        <w:br/>
        <w:t>Finality of orders modified by Supreme Court</w:t>
      </w:r>
      <w:r>
        <w:br/>
        <w:t>If the Supreme Court directs that the order of the commission, board, or Secretary be modified or set aside, the order of the commission, board, or Secretary rendered in accordance with the</w:t>
      </w:r>
      <w:r>
        <w:br/>
        <w:t>mandate</w:t>
      </w:r>
      <w:r>
        <w:br/>
        <w:t>of the Supreme Court shall become final upon the expiration of thirty days from the time it was rendered, unless within such thirty days either party has instituted proceedings to have such order corrected to accord with the</w:t>
      </w:r>
      <w:r>
        <w:br/>
        <w:t>mandate</w:t>
      </w:r>
      <w:r>
        <w:br/>
        <w:t>, in which event the order of the commission, board, or Secretary shall become final when so corrected.</w:t>
      </w:r>
      <w:r>
        <w:br/>
        <w:t>(i)</w:t>
      </w:r>
      <w:r>
        <w:br/>
        <w:t>Finality of orders modified by Court of Appeals</w:t>
      </w:r>
      <w:r>
        <w:br/>
        <w:t>If the order of the commission, board, or Secretary is modified or set aside by the court of appeals, and if (1) the time allowed for filing a petition for certiorari has expired and no such petition has been duly filed, or (2) the petition for certiorari has been denied, or (3) the decision of the court has been affirmed by the Supreme Court then the order of the commission, board, or Secretary rendered in accordance with the</w:t>
      </w:r>
      <w:r>
        <w:br/>
        <w:t>mandate</w:t>
      </w:r>
      <w:r>
        <w:br/>
        <w:t>of the court of appeals shall become final on the expiration of thirty days from the time such order of the commission, board, or Secretary was rendered, unless within such thirty days either party has instituted proceedings to have such order corrected so that it will accord with the</w:t>
      </w:r>
      <w:r>
        <w:br/>
        <w:t>mandate</w:t>
      </w:r>
      <w:r>
        <w:br/>
        <w:t>, in which event the order of the commission, board, or Secretary shall become final when so corrected.</w:t>
      </w:r>
      <w:r>
        <w:br/>
        <w:t>(j)</w:t>
      </w:r>
      <w:r>
        <w:br/>
        <w:t>Finality of orders issued on rehearing ordered by Court of Appeals or Supreme Court</w:t>
      </w:r>
      <w:r>
        <w:br/>
        <w:t>If the Supreme Court orders a rehearing; or if the case is remanded by the court of appeals to the commission, board, or Secretary for a rehearing, and if (1) the time allowed for filing a petition for certiorari has expired, and no such petition has been duly filed, or (2) the petition for certiorari has been denied, or (3) the decision of the court has been affirmed by the Supreme Court, then the order of the commission, board, or Secretary rendered upon such rehearing shall become final in the same manner as though no prior order of the commission, board, or Secretary had been rendered.</w:t>
      </w:r>
      <w:r>
        <w:br/>
        <w:t>(k)</w:t>
      </w:r>
      <w:r>
        <w:br/>
        <w:t>“Mandate” defined</w:t>
      </w:r>
      <w:r>
        <w:br/>
        <w:t>As used in this section the term “</w:t>
      </w:r>
      <w:r>
        <w:br/>
        <w:t>mandate</w:t>
      </w:r>
      <w:r>
        <w:br/>
        <w:t>”, in case a</w:t>
      </w:r>
      <w:r>
        <w:br/>
        <w:t>mandate</w:t>
      </w:r>
      <w:r>
        <w:br/>
        <w:t>has been recalled prior to the expiration of thirty days from the date of issuance thereof, means the final</w:t>
      </w:r>
      <w:r>
        <w:br/>
        <w:t>mandate</w:t>
      </w:r>
      <w:r>
        <w:br/>
        <w:t>.</w:t>
      </w:r>
      <w:r>
        <w:br/>
        <w:t>(l)</w:t>
      </w:r>
      <w:r>
        <w:br/>
        <w:t>Penalties</w:t>
      </w:r>
      <w:r>
        <w:br/>
        <w:t>Any</w:t>
      </w:r>
      <w:r>
        <w:br/>
        <w:t>person</w:t>
      </w:r>
      <w:r>
        <w:br/>
        <w:t>who violates any order issued by the commission, board, or Secretary under subsection (b) after such order has become final, and while such order is in effect, shall forfeit and pay to the United</w:t>
      </w:r>
      <w:r>
        <w:br/>
        <w:t>States</w:t>
      </w:r>
      <w:r>
        <w:br/>
        <w:t>a civil penalty of not more than $5,000 for each violation, which shall accrue to the United</w:t>
      </w:r>
      <w:r>
        <w:br/>
        <w:t>States</w:t>
      </w:r>
      <w:r>
        <w:br/>
        <w:t>and may be recovered in a civil action brought by the United</w:t>
      </w:r>
      <w:r>
        <w:br/>
        <w:t>States.</w:t>
      </w:r>
      <w:r>
        <w:br/>
        <w:t>Each separate violation of any such order shall be a separate offense, except that in the case of a violation through continuing failure or neglect to obey a final order of the commission, board, or Secretary each day of continuance of such failure or neglect shall be deemed a separate offense.</w:t>
      </w:r>
      <w:r>
        <w:br/>
        <w:t>(Oct. 15, 1914, ch. 323, § 11,</w:t>
      </w:r>
      <w:r>
        <w:br/>
        <w:t>38 Stat. 734</w:t>
      </w:r>
      <w:r>
        <w:br/>
        <w:t>; June 19, 1934, ch. 652, title VII, § 702(d), formerly title VI, § 602(d),</w:t>
      </w:r>
      <w:r>
        <w:br/>
        <w:t>48 Stat. 1102</w:t>
      </w:r>
      <w:r>
        <w:br/>
        <w:t>; renumbered</w:t>
      </w:r>
      <w:r>
        <w:br/>
        <w:t>Pub. L. 98–549, § 6(a)</w:t>
      </w:r>
      <w:r>
        <w:br/>
        <w:t>,</w:t>
      </w:r>
      <w:r>
        <w:br/>
        <w:t>Oct. 30, 1984</w:t>
      </w:r>
      <w:r>
        <w:br/>
        <w:t>,</w:t>
      </w:r>
      <w:r>
        <w:br/>
        <w:t>98 Stat. 2804</w:t>
      </w:r>
      <w:r>
        <w:br/>
        <w:t>; Aug. 23, 1935, ch. 614, § 203(a),</w:t>
      </w:r>
      <w:r>
        <w:br/>
        <w:t>49 Stat. 704</w:t>
      </w:r>
      <w:r>
        <w:br/>
        <w:t>; June 23, 1938, ch. 601, § 1107(g),</w:t>
      </w:r>
      <w:r>
        <w:br/>
        <w:t>52 Stat. 1028</w:t>
      </w:r>
      <w:r>
        <w:br/>
        <w:t>; June 25, 1948, ch. 646, § 32(a),</w:t>
      </w:r>
      <w:r>
        <w:br/>
        <w:t>62 Stat. 991</w:t>
      </w:r>
      <w:r>
        <w:br/>
        <w:t>; May 24, 1949, ch. 139, § 127,</w:t>
      </w:r>
      <w:r>
        <w:br/>
        <w:t>63 Stat. 107</w:t>
      </w:r>
      <w:r>
        <w:br/>
        <w:t>; Dec. 29, 1950, ch. 1184,</w:t>
      </w:r>
      <w:r>
        <w:br/>
        <w:t>64 Stat. 1125</w:t>
      </w:r>
      <w:r>
        <w:br/>
        <w:t>;</w:t>
      </w:r>
      <w:r>
        <w:br/>
        <w:t>Pub. L. 85–726, title XIV, § 1401(b)</w:t>
      </w:r>
      <w:r>
        <w:br/>
        <w:t>,</w:t>
      </w:r>
      <w:r>
        <w:br/>
        <w:t>Aug. 23, 1958</w:t>
      </w:r>
      <w:r>
        <w:br/>
        <w:t>,</w:t>
      </w:r>
      <w:r>
        <w:br/>
        <w:t>72 Stat. 806</w:t>
      </w:r>
      <w:r>
        <w:br/>
        <w:t>;</w:t>
      </w:r>
      <w:r>
        <w:br/>
        <w:t>Pub. L. 85–791, § 4</w:t>
      </w:r>
      <w:r>
        <w:br/>
        <w:t>,</w:t>
      </w:r>
      <w:r>
        <w:br/>
        <w:t>Aug. 28, 1958</w:t>
      </w:r>
      <w:r>
        <w:br/>
        <w:t>,</w:t>
      </w:r>
      <w:r>
        <w:br/>
        <w:t>72 Stat. 943</w:t>
      </w:r>
      <w:r>
        <w:br/>
        <w:t>;</w:t>
      </w:r>
      <w:r>
        <w:br/>
        <w:t>Pub. L. 86–107, § 1</w:t>
      </w:r>
      <w:r>
        <w:br/>
        <w:t>,</w:t>
      </w:r>
      <w:r>
        <w:br/>
        <w:t>July 23, 1959</w:t>
      </w:r>
      <w:r>
        <w:br/>
        <w:t>,</w:t>
      </w:r>
      <w:r>
        <w:br/>
        <w:t>73 Stat. 243</w:t>
      </w:r>
      <w:r>
        <w:br/>
        <w:t>;</w:t>
      </w:r>
      <w:r>
        <w:br/>
        <w:t>Pub. L. 98–443, § 9(m)</w:t>
      </w:r>
      <w:r>
        <w:br/>
        <w:t>,</w:t>
      </w:r>
      <w:r>
        <w:br/>
        <w:t>Oct. 4, 1984</w:t>
      </w:r>
      <w:r>
        <w:br/>
        <w:t>,</w:t>
      </w:r>
      <w:r>
        <w:br/>
        <w:t>98 Stat. 1708</w:t>
      </w:r>
      <w:r>
        <w:br/>
        <w:t>;</w:t>
      </w:r>
      <w:r>
        <w:br/>
        <w:t>Pub. L. 98–620, title IV, § 402(10)(B)</w:t>
      </w:r>
      <w:r>
        <w:br/>
        <w:t>,</w:t>
      </w:r>
      <w:r>
        <w:br/>
        <w:t>Nov. 8, 1984</w:t>
      </w:r>
      <w:r>
        <w:br/>
        <w:t>,</w:t>
      </w:r>
      <w:r>
        <w:br/>
        <w:t>98 Stat. 3358</w:t>
      </w:r>
      <w:r>
        <w:br/>
        <w:t>;</w:t>
      </w:r>
      <w:r>
        <w:br/>
        <w:t>Pub. L. 104–88, title III, § 318(2)</w:t>
      </w:r>
      <w:r>
        <w:br/>
        <w:t>,</w:t>
      </w:r>
      <w:r>
        <w:br/>
        <w:t>Dec. 29, 1995</w:t>
      </w:r>
      <w:r>
        <w:br/>
        <w:t>,</w:t>
      </w:r>
      <w:r>
        <w:br/>
        <w:t>109 Stat. 949</w:t>
      </w:r>
      <w:r>
        <w:br/>
        <w:t>.)</w:t>
      </w:r>
    </w:p>
    <w:p>
      <w:r>
        <w:t>15 U.S. Code § 22 - District in which to sue corporation</w:t>
      </w:r>
    </w:p>
    <w:p>
      <w:r>
        <w:t>Any suit, action, or proceeding under the</w:t>
      </w:r>
      <w:r>
        <w:br/>
        <w:t>antitrust laws</w:t>
      </w:r>
      <w:r>
        <w:br/>
        <w:t>against a corporation may be brought not only in the judicial district whereof it is an inhabitant, but also in any district wherein it may be found or transacts business; and all process in such cases may be served in the district of which it is an inhabitant, or wherever it may be found.</w:t>
      </w:r>
      <w:r>
        <w:br/>
        <w:t>(Oct. 15, 1914, ch. 323, § 12,</w:t>
      </w:r>
      <w:r>
        <w:br/>
        <w:t>38 Stat. 736</w:t>
      </w:r>
      <w:r>
        <w:br/>
        <w:t>.)</w:t>
      </w:r>
    </w:p>
    <w:p>
      <w:r>
        <w:t>15 U.S. Code § 23 - Suits by United States; subpoenas for witnesses</w:t>
      </w:r>
    </w:p>
    <w:p>
      <w:r>
        <w:t>In any suit, action, or proceeding brought by or on behalf of the United</w:t>
      </w:r>
      <w:r>
        <w:br/>
        <w:t>States</w:t>
      </w:r>
      <w:r>
        <w:br/>
        <w:t>subpoenas for witnesses who are required to attend a court of the United</w:t>
      </w:r>
      <w:r>
        <w:br/>
        <w:t>States</w:t>
      </w:r>
      <w:r>
        <w:br/>
        <w:t>in any judicial district in any case, civil or criminal, arising under the</w:t>
      </w:r>
      <w:r>
        <w:br/>
        <w:t>antitrust laws</w:t>
      </w:r>
      <w:r>
        <w:br/>
        <w:t>may run into any other district: Provided, That in civil cases no writ of subpoena shall issue for witnesses living out of the district in which the court is held at a greater distance than one hundred miles from the place of holding the same without the permission of the trial court being first had upon proper application and cause shown.</w:t>
      </w:r>
      <w:r>
        <w:br/>
        <w:t>(Oct. 15, 1914, ch. 323, § 13,</w:t>
      </w:r>
      <w:r>
        <w:br/>
        <w:t>38 Stat. 736</w:t>
      </w:r>
      <w:r>
        <w:br/>
        <w:t>.)</w:t>
      </w:r>
    </w:p>
    <w:p>
      <w:r>
        <w:t>15 U.S. Code § 24 - Liability of directors and agents of corporation</w:t>
      </w:r>
    </w:p>
    <w:p>
      <w:r>
        <w:t>Whenever a corporation shall violate any of the penal provisions of the</w:t>
      </w:r>
      <w:r>
        <w:br/>
        <w:t>antitrust laws</w:t>
      </w:r>
      <w:r>
        <w:br/>
        <w:t>, such violation shall be deemed to be also that of the individual directors, officers, or agents of such corporation who shall have authorized, ordered, or done any of the acts constituting in whole or in part such violation, and such violation shall be deemed a misdemeanor, and upon conviction therefor of any such director, officer, or agent he shall be punished by a fine of not exceeding $5,000 or by imprisonment for not exceeding one year, or by both, in the discretion of the court.</w:t>
      </w:r>
      <w:r>
        <w:br/>
        <w:t>(Oct. 15, 1914, ch. 323, § 14,</w:t>
      </w:r>
      <w:r>
        <w:br/>
        <w:t>38 Stat. 736</w:t>
      </w:r>
      <w:r>
        <w:br/>
        <w:t>.)</w:t>
      </w:r>
    </w:p>
    <w:p>
      <w:r>
        <w:t>15 U.S. Code § 25 - Restraining violations; procedure</w:t>
      </w:r>
    </w:p>
    <w:p>
      <w:r>
        <w:t>The several district courts of the United</w:t>
      </w:r>
      <w:r>
        <w:br/>
        <w:t>States</w:t>
      </w:r>
      <w:r>
        <w:br/>
        <w:t>are invested with jurisdiction to prevent and restrain violations of this Act, and it shall be the duty of the several United</w:t>
      </w:r>
      <w:r>
        <w:br/>
        <w:t>States</w:t>
      </w:r>
      <w:r>
        <w:br/>
        <w:t>attorneys, in their respective districts, under the direction of the Attorney General, to institute proceedings in equity to prevent and restrain such violations. Such proceedings may be by way of petition setting forth the case and praying that such violation shall be enjoined or otherwise prohibited. When the parties complained of shall have been duly notified of such petition, the court shall proceed, as soon as may be, to the hearing and determination of the case; and pending such petition, and before final decree, the court may at any time make such temporary restraining order or prohibition as shall be deemed just in the premises. Whenever it shall appear to the court before which any such proceeding may be pending that the ends of justice require that other parties should be brought before the court, the court may cause them to be summoned whether they reside in the district in which the court is held or not, and subpoenas to that end may be served in any district by the marshal thereof.</w:t>
      </w:r>
      <w:r>
        <w:br/>
        <w:t>(Oct. 15, 1914, ch. 323, § 15,</w:t>
      </w:r>
      <w:r>
        <w:br/>
        <w:t>38 Stat. 736</w:t>
      </w:r>
      <w:r>
        <w:br/>
        <w:t>; June 25, 1948, ch. 646, § 1,</w:t>
      </w:r>
      <w:r>
        <w:br/>
        <w:t>62 Stat. 909</w:t>
      </w:r>
      <w:r>
        <w:br/>
        <w:t>.)</w:t>
      </w:r>
    </w:p>
    <w:p>
      <w:r>
        <w:t>15 U.S. Code § 26 - Injunctive relief for private parties; exception; costs</w:t>
      </w:r>
    </w:p>
    <w:p>
      <w:r>
        <w:t>Any</w:t>
      </w:r>
      <w:r>
        <w:br/>
        <w:t>person</w:t>
      </w:r>
      <w:r>
        <w:br/>
        <w:t>, firm, corporation, or association shall be entitled to sue for and have injunctive relief, in any court of the United</w:t>
      </w:r>
      <w:r>
        <w:br/>
        <w:t>States</w:t>
      </w:r>
      <w:r>
        <w:br/>
        <w:t>having jurisdiction over the parties, against threatened loss or damage by a violation of the</w:t>
      </w:r>
      <w:r>
        <w:br/>
        <w:t>antitrust laws</w:t>
      </w:r>
      <w:r>
        <w:br/>
        <w:t>, including sections</w:t>
      </w:r>
      <w:r>
        <w:br/>
        <w:t>13</w:t>
      </w:r>
      <w:r>
        <w:br/>
        <w:t>,</w:t>
      </w:r>
      <w:r>
        <w:br/>
        <w:t>14</w:t>
      </w:r>
      <w:r>
        <w:br/>
        <w:t>,</w:t>
      </w:r>
      <w:r>
        <w:br/>
        <w:t>18</w:t>
      </w:r>
      <w:r>
        <w:br/>
        <w:t>, and</w:t>
      </w:r>
      <w:r>
        <w:br/>
        <w:t>19</w:t>
      </w:r>
      <w:r>
        <w:br/>
        <w:t>of this title, when and under the same conditions and principles as injunctive relief against threatened conduct that will cause loss or damage is granted by courts of equity, under the rules governing such proceedings, and upon the execution of proper bond against damages for an injunction improvidently granted and a showing that the danger of irreparable loss or damage is immediate, a preliminary injunction may issue: Provided, That nothing herein contained shall be construed to entitle any</w:t>
      </w:r>
      <w:r>
        <w:br/>
        <w:t>person,</w:t>
      </w:r>
      <w:r>
        <w:br/>
        <w:t>firm, corporation, or association, except the United</w:t>
      </w:r>
      <w:r>
        <w:br/>
        <w:t>States,</w:t>
      </w:r>
      <w:r>
        <w:br/>
        <w:t>to bring suit for injunctive relief against any common carrier subject to the jurisdiction of the</w:t>
      </w:r>
      <w:r>
        <w:br/>
        <w:t>Surface Transportation Board</w:t>
      </w:r>
      <w:r>
        <w:br/>
        <w:t>under subtitle IV of title 49. In any action under this section in which the plaintiff substantially prevails, the court shall award the cost of suit, including a reasonable attorney’s fee, to such plaintiff.</w:t>
      </w:r>
      <w:r>
        <w:br/>
        <w:t>(Oct. 15, 1914, ch. 323, § 16,</w:t>
      </w:r>
      <w:r>
        <w:br/>
        <w:t>38 Stat. 737</w:t>
      </w:r>
      <w:r>
        <w:br/>
        <w:t>;</w:t>
      </w:r>
      <w:r>
        <w:br/>
        <w:t>Pub. L. 94–435, title III, § 302(3)</w:t>
      </w:r>
      <w:r>
        <w:br/>
        <w:t>,</w:t>
      </w:r>
      <w:r>
        <w:br/>
        <w:t>Sept. 30, 1976</w:t>
      </w:r>
      <w:r>
        <w:br/>
        <w:t>,</w:t>
      </w:r>
      <w:r>
        <w:br/>
        <w:t>90 Stat. 1396</w:t>
      </w:r>
      <w:r>
        <w:br/>
        <w:t>;</w:t>
      </w:r>
      <w:r>
        <w:br/>
        <w:t>Pub. L. 104–88, title III, § 318(3)</w:t>
      </w:r>
      <w:r>
        <w:br/>
        <w:t>,</w:t>
      </w:r>
      <w:r>
        <w:br/>
        <w:t>Dec. 29, 1995</w:t>
      </w:r>
      <w:r>
        <w:br/>
        <w:t>,</w:t>
      </w:r>
      <w:r>
        <w:br/>
        <w:t>109 Stat. 949</w:t>
      </w:r>
      <w:r>
        <w:br/>
        <w:t>.)</w:t>
      </w:r>
    </w:p>
    <w:p>
      <w:r>
        <w:t>15 U.S. Code § 27 - Effect of partial invalidity</w:t>
      </w:r>
    </w:p>
    <w:p>
      <w:r>
        <w:t>If any clause, sentence, paragraph, or part of this Act shall, for any reason, be adjudged by any court of competent jurisdiction to be in­valid, such judgment shall not affect, impair, or invalidate the remainder thereof, but shall be confined in its operation to the clause, sentence, paragraph, or part thereof directly involved in the controversy in which such judgment shall have been rendered.</w:t>
      </w:r>
      <w:r>
        <w:br/>
        <w:t>(Oct. 15, 1914, ch. 323, § 28, formerly § 26,</w:t>
      </w:r>
      <w:r>
        <w:br/>
        <w:t>38 Stat. 740</w:t>
      </w:r>
      <w:r>
        <w:br/>
        <w:t>; renumbered § 27,</w:t>
      </w:r>
      <w:r>
        <w:br/>
        <w:t>Pub. L. 96–493, § 2</w:t>
      </w:r>
      <w:r>
        <w:br/>
        <w:t>,</w:t>
      </w:r>
      <w:r>
        <w:br/>
        <w:t>Dec. 2, 1980</w:t>
      </w:r>
      <w:r>
        <w:br/>
        <w:t>,</w:t>
      </w:r>
      <w:r>
        <w:br/>
        <w:t>94 Stat. 2568</w:t>
      </w:r>
      <w:r>
        <w:br/>
        <w:t>; renumbered § 28,</w:t>
      </w:r>
      <w:r>
        <w:br/>
        <w:t>Pub. L. 107–273, div. C, title IV, § 14102(d)</w:t>
      </w:r>
      <w:r>
        <w:br/>
        <w:t>,</w:t>
      </w:r>
      <w:r>
        <w:br/>
        <w:t>Nov. 2, 2002</w:t>
      </w:r>
      <w:r>
        <w:br/>
        <w:t>,</w:t>
      </w:r>
      <w:r>
        <w:br/>
        <w:t>116 Stat. 1922</w:t>
      </w:r>
      <w:r>
        <w:br/>
        <w:t>.)</w:t>
      </w:r>
    </w:p>
    <w:p>
      <w:r>
        <w:br w:type="page"/>
      </w:r>
    </w:p>
    <w:p>
      <w:pPr>
        <w:pStyle w:val="Heading3"/>
      </w:pPr>
      <w:r>
        <w:t>Sports Broadcasting Act of 1961, 15 U.S.C. §§ 1291–1295</w:t>
      </w:r>
    </w:p>
    <w:p>
      <w:r>
        <w:t>15 U.S. Code § 1291 - Exemption from antitrust laws of agreements covering the telecasting of sports contests and the combining of professional football leagues</w:t>
      </w:r>
    </w:p>
    <w:p>
      <w:r>
        <w:t>The antitrust laws, as defined in section 1 of the Act of October 15, 1914, as amended (</w:t>
      </w:r>
      <w:r>
        <w:br/>
        <w:t>38 Stat. 730</w:t>
      </w:r>
      <w:r>
        <w:br/>
        <w:t>) [</w:t>
      </w:r>
      <w:r>
        <w:br/>
        <w:t>15 U.S.C. 12</w:t>
      </w:r>
      <w:r>
        <w:br/>
        <w:t>], or in the</w:t>
      </w:r>
      <w:r>
        <w:br/>
        <w:t>Federal Trade Commission Act</w:t>
      </w:r>
      <w:r>
        <w:br/>
        <w:t>, as amended (</w:t>
      </w:r>
      <w:r>
        <w:br/>
        <w:t>38 Stat. 717</w:t>
      </w:r>
      <w:r>
        <w:br/>
        <w:t>) [</w:t>
      </w:r>
      <w:r>
        <w:br/>
        <w:t>15 U.S.C. 41</w:t>
      </w:r>
      <w:r>
        <w:br/>
        <w:t>et seq.], shall not apply to any joint agreement by or among</w:t>
      </w:r>
      <w:r>
        <w:br/>
        <w:t>persons</w:t>
      </w:r>
      <w:r>
        <w:br/>
        <w:t>engaging in or conducting the organized professional team sports of football, baseball, basketball, or hockey, by which any league of clubs participating in professional football, baseball, basketball, or hockey contests sells or otherwise transfers all or any part of the rights of such league’s member clubs in the sponsored telecasting of the games of football, baseball, basketball, or hockey, as the case may be, engaged in or conducted by such clubs. In addition, such laws shall not apply to a joint agreement by which the member clubs of two or more professional football leagues, which are exempt from income tax under section 501(c)(6) of the</w:t>
      </w:r>
      <w:r>
        <w:br/>
        <w:t>Internal Revenue Code of 1986</w:t>
      </w:r>
      <w:r>
        <w:br/>
        <w:t>[</w:t>
      </w:r>
      <w:r>
        <w:br/>
        <w:t>26 U.S.C. 501(c)(6)</w:t>
      </w:r>
      <w:r>
        <w:br/>
        <w:t>], combine their operations in expanded single league so exempt from income tax, if such agreement increases rather than decreases the number of professional football clubs so operating, and the provisions of which are directly relevant thereto.</w:t>
      </w:r>
      <w:r>
        <w:br/>
        <w:t>(</w:t>
      </w:r>
      <w:r>
        <w:br/>
        <w:t>Pub. L. 87–331, § 1</w:t>
      </w:r>
      <w:r>
        <w:br/>
        <w:t>,</w:t>
      </w:r>
      <w:r>
        <w:br/>
        <w:t>Sept. 30, 1961</w:t>
      </w:r>
      <w:r>
        <w:br/>
        <w:t>,</w:t>
      </w:r>
      <w:r>
        <w:br/>
        <w:t>75 Stat. 732</w:t>
      </w:r>
      <w:r>
        <w:br/>
        <w:t>;</w:t>
      </w:r>
      <w:r>
        <w:br/>
        <w:t>Pub. L. 89–800, § 6(b)(1)</w:t>
      </w:r>
      <w:r>
        <w:br/>
        <w:t>,</w:t>
      </w:r>
      <w:r>
        <w:br/>
        <w:t>Nov. 8, 1966</w:t>
      </w:r>
      <w:r>
        <w:br/>
        <w:t>,</w:t>
      </w:r>
      <w:r>
        <w:br/>
        <w:t>80 Stat. 1515</w:t>
      </w:r>
      <w:r>
        <w:br/>
        <w:t>;</w:t>
      </w:r>
      <w:r>
        <w:br/>
        <w:t>Pub. L. 99–514, § 2</w:t>
      </w:r>
      <w:r>
        <w:br/>
        <w:t>,</w:t>
      </w:r>
      <w:r>
        <w:br/>
        <w:t>Oct. 22, 1986</w:t>
      </w:r>
      <w:r>
        <w:br/>
        <w:t>,</w:t>
      </w:r>
      <w:r>
        <w:br/>
        <w:t>100 Stat. 2095</w:t>
      </w:r>
      <w:r>
        <w:br/>
        <w:t>.)</w:t>
      </w:r>
    </w:p>
    <w:p>
      <w:r>
        <w:t>15 U.S. Code § 1292 - Area telecasting restriction limitation</w:t>
      </w:r>
    </w:p>
    <w:p>
      <w:r>
        <w:t>Section 1291 of this title</w:t>
      </w:r>
      <w:r>
        <w:br/>
        <w:t>shall not apply to any joint agreement described in the first sentence in such section which prohibits any person to whom such rights are sold or transferred from televising any games within any area, except within the home territory of a member club of the league on a day when such club is playing a game at home.</w:t>
      </w:r>
      <w:r>
        <w:br/>
        <w:t>(</w:t>
      </w:r>
      <w:r>
        <w:br/>
        <w:t>Pub. L. 87–331, § 2</w:t>
      </w:r>
      <w:r>
        <w:br/>
        <w:t>,</w:t>
      </w:r>
      <w:r>
        <w:br/>
        <w:t>Sept. 30, 1961</w:t>
      </w:r>
      <w:r>
        <w:br/>
        <w:t>,</w:t>
      </w:r>
      <w:r>
        <w:br/>
        <w:t>75 Stat. 732</w:t>
      </w:r>
      <w:r>
        <w:br/>
        <w:t>;</w:t>
      </w:r>
      <w:r>
        <w:br/>
        <w:t>Pub. L. 89–800, § 6(b)(2)</w:t>
      </w:r>
      <w:r>
        <w:br/>
        <w:t>,</w:t>
      </w:r>
      <w:r>
        <w:br/>
        <w:t>Nov. 8, 1966</w:t>
      </w:r>
      <w:r>
        <w:br/>
        <w:t>,</w:t>
      </w:r>
      <w:r>
        <w:br/>
        <w:t>80 Stat. 1515</w:t>
      </w:r>
      <w:r>
        <w:br/>
        <w:t>.)</w:t>
      </w:r>
    </w:p>
    <w:p>
      <w:r>
        <w:t>15 U.S. Code § 1293 - Intercollegiate and interscholastic football contest limitations</w:t>
      </w:r>
    </w:p>
    <w:p>
      <w:r>
        <w:t>The first sentence of</w:t>
      </w:r>
      <w:r>
        <w:br/>
        <w:t>section 1291 of this title</w:t>
      </w:r>
      <w:r>
        <w:br/>
        <w:t>shall not apply to any joint agreement described in such section which permits the telecasting of all or a substantial part of any professional football game on any Friday after six o’clock postmeridian or on any Saturday during the period beginning on the second Friday in September and ending on the second Saturday in December in any year from any telecasting station located within seventy-five miles of the game site of any intercollegiate or interscholastic football contest scheduled to be played on such a date if—</w:t>
      </w:r>
      <w:r>
        <w:br/>
        <w:t>(1)</w:t>
      </w:r>
      <w:r>
        <w:br/>
        <w:t>such intercollegiate football contest is between institutions of higher learning both of which confer degrees upon students following completion of sufficient credit hours to equal a four-year course, or</w:t>
      </w:r>
      <w:r>
        <w:br/>
        <w:t>(2)</w:t>
      </w:r>
      <w:r>
        <w:br/>
        <w:t>in the case of an interscholastic football contest, such contest is between secondary schools, both of which are accredited or certified under the laws of the State or States in which they are situated and offer courses continuing through the twelfth grade of the standard school curriculum, or the equivalent, and</w:t>
      </w:r>
      <w:r>
        <w:br/>
        <w:t>(3)</w:t>
      </w:r>
      <w:r>
        <w:br/>
        <w:t>such intercollegiate or interscholastic football contest and such game site were announced through publication in a newspaper of general circulation prior to August 1 of such year as being regularly scheduled for such day and place.</w:t>
      </w:r>
      <w:r>
        <w:br/>
        <w:t>(</w:t>
      </w:r>
      <w:r>
        <w:br/>
        <w:t>Pub. L. 87–331, § 3</w:t>
      </w:r>
      <w:r>
        <w:br/>
        <w:t>,</w:t>
      </w:r>
      <w:r>
        <w:br/>
        <w:t>Sept. 30, 1961</w:t>
      </w:r>
      <w:r>
        <w:br/>
        <w:t>,</w:t>
      </w:r>
      <w:r>
        <w:br/>
        <w:t>75 Stat. 732</w:t>
      </w:r>
      <w:r>
        <w:br/>
        <w:t>;</w:t>
      </w:r>
      <w:r>
        <w:br/>
        <w:t>Pub. L. 89–800, § 6(b)(3)</w:t>
      </w:r>
      <w:r>
        <w:br/>
        <w:t>,</w:t>
      </w:r>
      <w:r>
        <w:br/>
        <w:t>Nov. 8, 1966</w:t>
      </w:r>
      <w:r>
        <w:br/>
        <w:t>,</w:t>
      </w:r>
      <w:r>
        <w:br/>
        <w:t>80 Stat. 1515</w:t>
      </w:r>
      <w:r>
        <w:br/>
        <w:t>.)</w:t>
      </w:r>
    </w:p>
    <w:p>
      <w:r>
        <w:t>15 U.S. Code § 1294 - Antitrust laws unaffected as regards to other activities of professional sports contests</w:t>
      </w:r>
    </w:p>
    <w:p>
      <w:r>
        <w:t>Nothing contained in this chapter shall be deemed to change, determine, or otherwise affect the applicability or nonapplicability of the antitrust laws to any act, contract, agreement, rule, course of conduct, or other activity by, between, or among</w:t>
      </w:r>
      <w:r>
        <w:br/>
        <w:t>persons</w:t>
      </w:r>
      <w:r>
        <w:br/>
        <w:t>engaging in, conducting, or participating in the organized professional team sports of football, baseball, basketball, or hockey, except the agreements to which</w:t>
      </w:r>
      <w:r>
        <w:br/>
        <w:t>section 1291 of this title</w:t>
      </w:r>
      <w:r>
        <w:br/>
        <w:t>shall apply.</w:t>
      </w:r>
      <w:r>
        <w:br/>
        <w:t>(</w:t>
      </w:r>
      <w:r>
        <w:br/>
        <w:t>Pub. L. 87–331, § 4</w:t>
      </w:r>
      <w:r>
        <w:br/>
        <w:t>,</w:t>
      </w:r>
      <w:r>
        <w:br/>
        <w:t>Sept. 30, 1961</w:t>
      </w:r>
      <w:r>
        <w:br/>
        <w:t>,</w:t>
      </w:r>
      <w:r>
        <w:br/>
        <w:t>75 Stat. 732</w:t>
      </w:r>
      <w:r>
        <w:br/>
        <w:t>.)</w:t>
      </w:r>
    </w:p>
    <w:p>
      <w:r>
        <w:t>15 U.S. Code § 1295 - “Persons” defined</w:t>
      </w:r>
    </w:p>
    <w:p>
      <w:r>
        <w:t>As used in this chapter, “</w:t>
      </w:r>
      <w:r>
        <w:br/>
        <w:t>persons</w:t>
      </w:r>
      <w:r>
        <w:br/>
        <w:t>” means any individual, partnership, corporation, or unincorporated association or any combination or association thereof.</w:t>
      </w:r>
      <w:r>
        <w:br/>
        <w:t>(</w:t>
      </w:r>
      <w:r>
        <w:br/>
        <w:t>Pub. L. 87–331, § 5</w:t>
      </w:r>
      <w:r>
        <w:br/>
        <w:t>,</w:t>
      </w:r>
      <w:r>
        <w:br/>
        <w:t>Sept. 30, 1961</w:t>
      </w:r>
      <w:r>
        <w:br/>
        <w:t>,</w:t>
      </w:r>
      <w:r>
        <w:br/>
        <w:t>75 Stat. 732</w:t>
      </w:r>
      <w:r>
        <w:br/>
        <w:t>.)</w:t>
      </w:r>
    </w:p>
    <w:p>
      <w:r>
        <w:br w:type="page"/>
      </w:r>
    </w:p>
    <w:p>
      <w:pPr>
        <w:pStyle w:val="Heading3"/>
      </w:pPr>
      <w:r>
        <w:t>Curt Flood Act of 1998, 15 U.S.C. § 26b</w:t>
      </w:r>
    </w:p>
    <w:p>
      <w:r>
        <w:t>15 U.S. Code § 26b - Application of antitrust laws to professional major league baseball</w:t>
      </w:r>
    </w:p>
    <w:p>
      <w:r>
        <w:t>(a)</w:t>
      </w:r>
      <w:r>
        <w:br/>
        <w:t>Major league baseball subject to antitrust laws</w:t>
      </w:r>
      <w:r>
        <w:br/>
        <w:t>Subject to subsections (b) through (d), the conduct, acts, practices, or</w:t>
      </w:r>
      <w:r>
        <w:br/>
        <w:t>agreements</w:t>
      </w:r>
      <w:r>
        <w:br/>
        <w:t>of</w:t>
      </w:r>
      <w:r>
        <w:br/>
        <w:t>persons</w:t>
      </w:r>
      <w:r>
        <w:br/>
        <w:t>in the business of organized professional major league baseball directly relating to or affecting employment of major league baseball players to play baseball at the major league level are subject to the</w:t>
      </w:r>
      <w:r>
        <w:br/>
        <w:t>antitrust laws</w:t>
      </w:r>
      <w:r>
        <w:br/>
        <w:t>to the same extent such conduct, acts, practices, or</w:t>
      </w:r>
      <w:r>
        <w:br/>
        <w:t>agreements</w:t>
      </w:r>
      <w:r>
        <w:br/>
        <w:t>would be subject to the</w:t>
      </w:r>
      <w:r>
        <w:br/>
        <w:t>antitrust laws</w:t>
      </w:r>
      <w:r>
        <w:br/>
        <w:t>if engaged in by</w:t>
      </w:r>
      <w:r>
        <w:br/>
        <w:t>persons</w:t>
      </w:r>
      <w:r>
        <w:br/>
        <w:t>in any other professional sports business affecting interstate</w:t>
      </w:r>
      <w:r>
        <w:br/>
        <w:t>commerce.</w:t>
      </w:r>
      <w:r>
        <w:br/>
        <w:t>(b)</w:t>
      </w:r>
      <w:r>
        <w:br/>
        <w:t>Limitation of section</w:t>
      </w:r>
      <w:r>
        <w:br/>
        <w:t>No court shall rely on the enactment of this section as a basis for changing the application of the</w:t>
      </w:r>
      <w:r>
        <w:br/>
        <w:t>antitrust laws</w:t>
      </w:r>
      <w:r>
        <w:br/>
        <w:t>to any conduct, acts, practices, or</w:t>
      </w:r>
      <w:r>
        <w:br/>
        <w:t>agreements</w:t>
      </w:r>
      <w:r>
        <w:br/>
        <w:t>other than those set forth in subsection (a). This section does not create, permit or imply a cause of action by which to challenge under the</w:t>
      </w:r>
      <w:r>
        <w:br/>
        <w:t>antitrust laws</w:t>
      </w:r>
      <w:r>
        <w:br/>
        <w:t>, or otherwise apply the</w:t>
      </w:r>
      <w:r>
        <w:br/>
        <w:t>antitrust laws</w:t>
      </w:r>
      <w:r>
        <w:br/>
        <w:t>to, any conduct, acts, practices, or</w:t>
      </w:r>
      <w:r>
        <w:br/>
        <w:t>agreements</w:t>
      </w:r>
      <w:r>
        <w:br/>
        <w:t>that do not directly relate to or affect employment of major league baseball players to play baseball at the major league level, including but not limited to—</w:t>
      </w:r>
      <w:r>
        <w:br/>
        <w:t>(1)</w:t>
      </w:r>
      <w:r>
        <w:br/>
        <w:t>any conduct, acts, practices, or</w:t>
      </w:r>
      <w:r>
        <w:br/>
        <w:t>agreements</w:t>
      </w:r>
      <w:r>
        <w:br/>
        <w:t>of</w:t>
      </w:r>
      <w:r>
        <w:br/>
        <w:t>persons</w:t>
      </w:r>
      <w:r>
        <w:br/>
        <w:t>engaging in, conducting or participating in the business of organized professional baseball relating to or affecting employment to play baseball at the minor league level, any organized professional baseball amateur or first-year player draft, or any reserve clause as applied to minor league players;</w:t>
      </w:r>
      <w:r>
        <w:br/>
        <w:t>(2)</w:t>
      </w:r>
      <w:r>
        <w:br/>
        <w:t>the</w:t>
      </w:r>
      <w:r>
        <w:br/>
        <w:t>agreement</w:t>
      </w:r>
      <w:r>
        <w:br/>
        <w:t>between organized professional major league baseball teams and the teams of the National Association of Professional Baseball Leagues, commonly known as the “Professional Baseball</w:t>
      </w:r>
      <w:r>
        <w:br/>
        <w:t>Agreement</w:t>
      </w:r>
      <w:r>
        <w:br/>
        <w:t>”, the relationship between organized professional major league baseball and organized professional minor league baseball, or any other matter relating to organized professional baseball’s minor leagues;</w:t>
      </w:r>
      <w:r>
        <w:br/>
        <w:t>(3)</w:t>
      </w:r>
      <w:r>
        <w:br/>
        <w:t>any conduct, acts, practices, or</w:t>
      </w:r>
      <w:r>
        <w:br/>
        <w:t>agreements</w:t>
      </w:r>
      <w:r>
        <w:br/>
        <w:t>of</w:t>
      </w:r>
      <w:r>
        <w:br/>
        <w:t>persons</w:t>
      </w:r>
      <w:r>
        <w:br/>
        <w:t>engaging in, conducting or participating in the business of organized professional baseball relating to or affecting franchise expansion, location or relocation, franchise ownership issues, including ownership transfers, the relationship between the Office of the Commissioner and franchise owners, the marketing or sales of the entertainment product of organized professional baseball and the licensing of intellectual property rights owned or held by organized professional baseball teams individually or collectively;</w:t>
      </w:r>
      <w:r>
        <w:br/>
        <w:t>(4)</w:t>
      </w:r>
      <w:r>
        <w:br/>
        <w:t>any conduct, acts, practices, or</w:t>
      </w:r>
      <w:r>
        <w:br/>
        <w:t>agreements</w:t>
      </w:r>
      <w:r>
        <w:br/>
        <w:t>protected by</w:t>
      </w:r>
      <w:r>
        <w:br/>
        <w:t>Public Law 87–331</w:t>
      </w:r>
      <w:r>
        <w:br/>
        <w:t>(15 U.S.C. §</w:t>
      </w:r>
      <w:r>
        <w:br/>
        <w:t>1291</w:t>
      </w:r>
      <w:r>
        <w:br/>
        <w:t>et seq.) (commonly known as the “Sports Broadcasting Act of 1961”);</w:t>
      </w:r>
      <w:r>
        <w:br/>
        <w:t>(5)</w:t>
      </w:r>
      <w:r>
        <w:br/>
        <w:t>the relationship between</w:t>
      </w:r>
      <w:r>
        <w:br/>
        <w:t>persons</w:t>
      </w:r>
      <w:r>
        <w:br/>
        <w:t>in the business of organized professional baseball and umpires or other individuals who are employed in the business of organized professional baseball by such</w:t>
      </w:r>
      <w:r>
        <w:br/>
        <w:t>persons</w:t>
      </w:r>
      <w:r>
        <w:br/>
        <w:t>; or</w:t>
      </w:r>
      <w:r>
        <w:br/>
        <w:t>(6)</w:t>
      </w:r>
      <w:r>
        <w:br/>
        <w:t>any conduct, acts, practices, or</w:t>
      </w:r>
      <w:r>
        <w:br/>
        <w:t>agreements</w:t>
      </w:r>
      <w:r>
        <w:br/>
        <w:t>of</w:t>
      </w:r>
      <w:r>
        <w:br/>
        <w:t>persons</w:t>
      </w:r>
      <w:r>
        <w:br/>
        <w:t>not in the business of organized professional major league baseball.</w:t>
      </w:r>
      <w:r>
        <w:br/>
        <w:t>(c)</w:t>
      </w:r>
      <w:r>
        <w:br/>
        <w:t>Standing to sue</w:t>
      </w:r>
      <w:r>
        <w:br/>
        <w:t>Only a major league baseball player has standing to sue under this section. For the purposes of this section, a major league baseball player is—</w:t>
      </w:r>
      <w:r>
        <w:br/>
        <w:t>(1)</w:t>
      </w:r>
      <w:r>
        <w:br/>
        <w:t>a</w:t>
      </w:r>
      <w:r>
        <w:br/>
        <w:t>person</w:t>
      </w:r>
      <w:r>
        <w:br/>
        <w:t>who is a party to a major league player’s contract, or is playing baseball at the major league level; or</w:t>
      </w:r>
      <w:r>
        <w:br/>
        <w:t>(2)</w:t>
      </w:r>
      <w:r>
        <w:br/>
        <w:t>a</w:t>
      </w:r>
      <w:r>
        <w:br/>
        <w:t>person</w:t>
      </w:r>
      <w:r>
        <w:br/>
        <w:t>who was a party to a major league player’s contract or playing baseball at the major league level at the time of the injury that is the subject of the complaint; or</w:t>
      </w:r>
      <w:r>
        <w:br/>
        <w:t>(3)</w:t>
      </w:r>
      <w:r>
        <w:br/>
        <w:t>a</w:t>
      </w:r>
      <w:r>
        <w:br/>
        <w:t>person</w:t>
      </w:r>
      <w:r>
        <w:br/>
        <w:t>who has been a party to a major league player’s contract or who has played baseball at the major league level, and who claims he has been injured in his efforts to secure a subsequent major league player’s contract by an alleged violation of the</w:t>
      </w:r>
      <w:r>
        <w:br/>
        <w:t>antitrust laws</w:t>
      </w:r>
      <w:r>
        <w:br/>
        <w:t>: Provided however, That for the purposes of this paragraph, the alleged antitrust violation shall not include any conduct, acts, practices, or</w:t>
      </w:r>
      <w:r>
        <w:br/>
        <w:t>agreements</w:t>
      </w:r>
      <w:r>
        <w:br/>
        <w:t>of</w:t>
      </w:r>
      <w:r>
        <w:br/>
        <w:t>persons</w:t>
      </w:r>
      <w:r>
        <w:br/>
        <w:t>in the business of organized professional baseball relating to or affecting employment to play baseball at the minor league level, including any organized professional baseball amateur or first-year player draft, or any reserve clause as applied to minor league players; or</w:t>
      </w:r>
      <w:r>
        <w:br/>
        <w:t>(4)</w:t>
      </w:r>
      <w:r>
        <w:br/>
        <w:t>a</w:t>
      </w:r>
      <w:r>
        <w:br/>
        <w:t>person</w:t>
      </w:r>
      <w:r>
        <w:br/>
        <w:t>who was a party to a major league player’s contract or who was playing baseball at the major league level at the conclusion of the last full championship season immediately preceding the expiration of the last collective bargaining</w:t>
      </w:r>
      <w:r>
        <w:br/>
        <w:t>agreement</w:t>
      </w:r>
      <w:r>
        <w:br/>
        <w:t>between</w:t>
      </w:r>
      <w:r>
        <w:br/>
        <w:t>persons</w:t>
      </w:r>
      <w:r>
        <w:br/>
        <w:t>in the business of organized professional major league baseball and the exclusive collective bargaining representative of major league baseball players.</w:t>
      </w:r>
      <w:r>
        <w:br/>
        <w:t>(d)</w:t>
      </w:r>
      <w:r>
        <w:br/>
        <w:t>Conduct, acts, practices, or agreements subject to antitrust laws</w:t>
      </w:r>
      <w:r>
        <w:br/>
        <w:t>(1)</w:t>
      </w:r>
      <w:r>
        <w:br/>
        <w:t>As used in this section, “</w:t>
      </w:r>
      <w:r>
        <w:br/>
        <w:t>person</w:t>
      </w:r>
      <w:r>
        <w:br/>
        <w:t>” means any entity, including an individual, partnership, corporation, trust or unincorporated association or any combination or association thereof. As used in this section, the National Association of Professional Baseball Leagues, its member leagues and the clubs of those leagues, are not “in the business of organized professional major league baseball”.</w:t>
      </w:r>
      <w:r>
        <w:br/>
        <w:t>(2)</w:t>
      </w:r>
      <w:r>
        <w:br/>
        <w:t>In cases involving conduct, acts, practices, or</w:t>
      </w:r>
      <w:r>
        <w:br/>
        <w:t>agreements</w:t>
      </w:r>
      <w:r>
        <w:br/>
        <w:t>that directly relate to or affect both employment of major league baseball players to play baseball at the major league level and also relate to or affect any other aspect of organized professional baseball, including but not limited to employment to play baseball at the minor league level and the other areas set forth in subsection (b), only those components, portions or aspects of such conduct, acts, practices, or</w:t>
      </w:r>
      <w:r>
        <w:br/>
        <w:t>agreements</w:t>
      </w:r>
      <w:r>
        <w:br/>
        <w:t>that directly relate to or affect employment of major league players to play baseball at the major league level may be challenged under subsection (a) and then only to the extent that they directly relate to or affect employment of major league baseball players to play baseball at the major league level.</w:t>
      </w:r>
      <w:r>
        <w:br/>
        <w:t>(3)</w:t>
      </w:r>
      <w:r>
        <w:br/>
        <w:t>As used in subsection (a), interpretation of the term “directly” shall not be governed by any interpretation of section</w:t>
      </w:r>
      <w:r>
        <w:br/>
        <w:t>151</w:t>
      </w:r>
      <w:r>
        <w:br/>
        <w:t>et seq. of title 29, United</w:t>
      </w:r>
      <w:r>
        <w:br/>
        <w:t>States</w:t>
      </w:r>
      <w:r>
        <w:br/>
        <w:t>Code (as amended).</w:t>
      </w:r>
      <w:r>
        <w:br/>
        <w:t>(4)</w:t>
      </w:r>
      <w:r>
        <w:br/>
        <w:t>Nothing in this section shall be construed to affect the application to organized professional baseball of the nonstatutory labor exemption from the</w:t>
      </w:r>
      <w:r>
        <w:br/>
        <w:t>antitrust laws</w:t>
      </w:r>
      <w:r>
        <w:br/>
        <w:t>.</w:t>
      </w:r>
      <w:r>
        <w:br/>
        <w:t>(5)</w:t>
      </w:r>
      <w:r>
        <w:br/>
        <w:t>The scope of the conduct, acts, practices, or</w:t>
      </w:r>
      <w:r>
        <w:br/>
        <w:t>agreements</w:t>
      </w:r>
      <w:r>
        <w:br/>
        <w:t>covered by subsection (b) shall not be strictly or narrowly construed.</w:t>
      </w:r>
      <w:r>
        <w:br/>
        <w:t>(Oct. 15, 1914, ch. 323, § 27, as added</w:t>
      </w:r>
      <w:r>
        <w:br/>
        <w:t>Pub. L. 105–297, § 3</w:t>
      </w:r>
      <w:r>
        <w:br/>
        <w:t>,</w:t>
      </w:r>
      <w:r>
        <w:br/>
        <w:t>Oct. 27, 1998</w:t>
      </w:r>
      <w:r>
        <w:br/>
        <w:t>,</w:t>
      </w:r>
      <w:r>
        <w:br/>
        <w:t>112 Stat. 2824</w:t>
      </w:r>
      <w:r>
        <w:br/>
        <w:t>.)</w:t>
      </w:r>
    </w:p>
    <w:p>
      <w:r>
        <w:br w:type="page"/>
      </w:r>
    </w:p>
    <w:p>
      <w:pPr>
        <w:pStyle w:val="Heading3"/>
      </w:pPr>
      <w:r>
        <w:t>Title IX of the Education Amendments of 1972, 20 U.S.C. § 1681 et seq.</w:t>
      </w:r>
    </w:p>
    <w:p>
      <w:r>
        <w:t>20 U.S. Code § 1681 - Sex</w:t>
      </w:r>
    </w:p>
    <w:p>
      <w:r>
        <w:t>(a)</w:t>
      </w:r>
      <w:r>
        <w:br/>
        <w:t>Prohibition against discrimination; exceptions</w:t>
      </w:r>
      <w:r>
        <w:br/>
        <w:t>No person in the United States shall, on the basis of sex, be excluded from participation in, be denied the benefits of, or be subjected to discrimination under any education program or activity receiving Federal financial assistance, except that:</w:t>
      </w:r>
      <w:r>
        <w:br/>
        <w:t>(1)</w:t>
      </w:r>
      <w:r>
        <w:br/>
        <w:t>Classes of educational institutions subject to prohibition</w:t>
      </w:r>
      <w:r>
        <w:br/>
        <w:t>in regard to admissions to educational institutions, this section shall apply only to institutions of vocational education, professional education, and graduate higher education, and to public institutions of undergraduate higher education;</w:t>
      </w:r>
      <w:r>
        <w:br/>
        <w:t>(2)</w:t>
      </w:r>
      <w:r>
        <w:br/>
        <w:t>Educational institutions commencing planned change in admissions</w:t>
      </w:r>
      <w:r>
        <w:br/>
        <w:t>in regard to admissions to educational institutions, this section shall not apply (A) for one year from</w:t>
      </w:r>
      <w:r>
        <w:br/>
        <w:t>June 23, 1972</w:t>
      </w:r>
      <w:r>
        <w:br/>
        <w:t>, nor for six years after</w:t>
      </w:r>
      <w:r>
        <w:br/>
        <w:t>June 23, 1972</w:t>
      </w:r>
      <w:r>
        <w:br/>
        <w:t>, in the case of an educational institution which has begun the process of changing from being an institution which admits only students of one sex to being an institution which admits students of both sexes, but only if it is carrying out a plan for such a change which is approved by the Secretary of Education or (B) for seven years from the date an educational institution begins the process of changing from being an institution which admits only students of only one sex to being an institution which admits students of both sexes, but only if it is carrying out a plan for such a change which is approved by the Secretary of Education, whichever is the later;</w:t>
      </w:r>
      <w:r>
        <w:br/>
        <w:t>(3)</w:t>
      </w:r>
      <w:r>
        <w:br/>
        <w:t>Educational institutions of religious organizations with contrary religious tenets</w:t>
      </w:r>
      <w:r>
        <w:br/>
        <w:t>this section shall not apply to an educational institution which is controlled by a religious organization if the application of this subsection would not be consistent with the religious tenets of such organization;</w:t>
      </w:r>
      <w:r>
        <w:br/>
        <w:t>(4)</w:t>
      </w:r>
      <w:r>
        <w:br/>
        <w:t>Educational institutions training individuals for military services or merchant marine</w:t>
      </w:r>
      <w:r>
        <w:br/>
        <w:t>this section shall not apply to an educational institution whose primary purpose is the training of individuals for the military services of the United States, or the merchant marine;</w:t>
      </w:r>
      <w:r>
        <w:br/>
        <w:t>(5)</w:t>
      </w:r>
      <w:r>
        <w:br/>
        <w:t>Public educational institutions with traditional and continuing admissions policy</w:t>
      </w:r>
      <w:r>
        <w:br/>
        <w:t>in regard to admissions this section shall not apply to any public institution of undergraduate higher education which is an institution that traditionally and continually from its establishment has had a policy of admitting only students of one sex;</w:t>
      </w:r>
      <w:r>
        <w:br/>
        <w:t>(6)</w:t>
      </w:r>
      <w:r>
        <w:br/>
        <w:t>Social fraternities or sororities; voluntary youth service organizations</w:t>
      </w:r>
      <w:r>
        <w:br/>
        <w:t>this section shall not apply to membership practices—</w:t>
      </w:r>
      <w:r>
        <w:br/>
        <w:t>(A)</w:t>
      </w:r>
      <w:r>
        <w:br/>
        <w:t>of a social fraternity or social sorority which is exempt from taxation under</w:t>
      </w:r>
      <w:r>
        <w:br/>
        <w:t>section 501(a) of title 26</w:t>
      </w:r>
      <w:r>
        <w:br/>
        <w:t>, the active membership of which consists primarily of students in attendance at an institution of higher education, or</w:t>
      </w:r>
      <w:r>
        <w:br/>
        <w:t>(B)</w:t>
      </w:r>
      <w:r>
        <w:br/>
        <w:t>of the Young Men’s Christian Association, Young Women’s Christian Association, Girl Scouts, Boy Scouts, Camp Fire Girls, and voluntary youth service organizations which are so exempt, the membership of which has traditionally been limited to persons of one sex and principally to persons of less than nineteen years of age;</w:t>
      </w:r>
      <w:r>
        <w:br/>
        <w:t>(7)</w:t>
      </w:r>
      <w:r>
        <w:br/>
        <w:t>Boy or Girl conferences</w:t>
      </w:r>
      <w:r>
        <w:br/>
        <w:t>this section shall not apply to—</w:t>
      </w:r>
      <w:r>
        <w:br/>
        <w:t>(A)</w:t>
      </w:r>
      <w:r>
        <w:br/>
        <w:t>any program or activity of the American Legion undertaken in connection with the organization or operation of any Boys State conference, Boys Nation conference, Girls State conference, or Girls Nation conference; or</w:t>
      </w:r>
      <w:r>
        <w:br/>
        <w:t>(B)</w:t>
      </w:r>
      <w:r>
        <w:br/>
        <w:t>any program or activity of any secondary school or educational institution specifically for—</w:t>
      </w:r>
      <w:r>
        <w:br/>
        <w:t>(i)</w:t>
      </w:r>
      <w:r>
        <w:br/>
        <w:t>the promotion of any Boys State conference, Boys Nation conference, Girls State conference, or Girls Nation conference; or</w:t>
      </w:r>
      <w:r>
        <w:br/>
        <w:t>(ii)</w:t>
      </w:r>
      <w:r>
        <w:br/>
        <w:t>the selection of students to attend any such conference;</w:t>
      </w:r>
      <w:r>
        <w:br/>
        <w:t>(8)</w:t>
      </w:r>
      <w:r>
        <w:br/>
        <w:t>Father-son or mother-daughter activities at educational institutions</w:t>
      </w:r>
      <w:r>
        <w:br/>
        <w:t>this section shall not preclude father-son or mother-daughter activities at an educational institution, but if such activities are provided for students of one sex, opportunities for reasonably comparable activities shall be provided for students of the other sex; and</w:t>
      </w:r>
      <w:r>
        <w:br/>
        <w:t>(9)</w:t>
      </w:r>
      <w:r>
        <w:br/>
        <w:t>Institution of higher education scholarship awards in “beauty” pageants</w:t>
      </w:r>
      <w:r>
        <w:br/>
        <w:t>this section shall not apply with respect to any scholarship or other financial assistance awarded by an institution of higher education to any individual because such individual has received such award in any pageant in which the attainment of such award is based upon a combination of factors related to the personal appearance, poise, and talent of such individual and in which participation is limited to individuals of one sex only, so long as such pageant is in compliance with other nondiscrimination provisions of Federal law.</w:t>
      </w:r>
      <w:r>
        <w:br/>
        <w:t>(b)</w:t>
      </w:r>
      <w:r>
        <w:br/>
        <w:t>Preferential or disparate treatment because of imbalance in participation or receipt of Federal benefits; statistical evidence of imbalance</w:t>
      </w:r>
      <w:r>
        <w:br/>
        <w:t>Nothing contained in subsection (a) of this section shall be interpreted to require any educational institution to grant preferential or disparate treatment to the members of one sex on account of an imbalance which may exist with respect to the total number or percentage of persons of that sex participating in or receiving the benefits of any federally supported program or activity, in comparison with the total number or percentage of persons of that sex in any community, State, section, or other area: Provided, That this subsection shall not be construed to prevent the consideration in any hearing or proceeding under this chapter of statistical evidence tending to show that such an imbalance exists with respect to the participation in, or receipt of the benefits of, any such program or activity by the members of one sex.</w:t>
      </w:r>
      <w:r>
        <w:br/>
        <w:t>(c)</w:t>
      </w:r>
      <w:r>
        <w:br/>
        <w:t>“Educational institution” defined</w:t>
      </w:r>
      <w:r>
        <w:br/>
        <w:t>For purposes of this chapter an educational institution means any public or private preschool, elementary, or secondary school, or any institution of vocational, professional, or higher education, except that in the case of an educational institution composed of more than one school, college, or department which are administratively separate units, such term means each such school, college, or department.</w:t>
      </w:r>
      <w:r>
        <w:br/>
        <w:t>(</w:t>
      </w:r>
      <w:r>
        <w:br/>
        <w:t>Pub. L. 92–318, title IX, § 901</w:t>
      </w:r>
      <w:r>
        <w:br/>
        <w:t>,</w:t>
      </w:r>
      <w:r>
        <w:br/>
        <w:t>June 23, 1972</w:t>
      </w:r>
      <w:r>
        <w:br/>
        <w:t>,</w:t>
      </w:r>
      <w:r>
        <w:br/>
        <w:t>86 Stat. 373</w:t>
      </w:r>
      <w:r>
        <w:br/>
        <w:t>;</w:t>
      </w:r>
      <w:r>
        <w:br/>
        <w:t>Pub. L. 93–568, § 3(a)</w:t>
      </w:r>
      <w:r>
        <w:br/>
        <w:t>,</w:t>
      </w:r>
      <w:r>
        <w:br/>
        <w:t>Dec. 31, 1974</w:t>
      </w:r>
      <w:r>
        <w:br/>
        <w:t>,</w:t>
      </w:r>
      <w:r>
        <w:br/>
        <w:t>88 Stat. 1862</w:t>
      </w:r>
      <w:r>
        <w:br/>
        <w:t>;</w:t>
      </w:r>
      <w:r>
        <w:br/>
        <w:t>Pub. L. 94–482, title IV, § 412(a)</w:t>
      </w:r>
      <w:r>
        <w:br/>
        <w:t>,</w:t>
      </w:r>
      <w:r>
        <w:br/>
        <w:t>Oct. 12, 1976</w:t>
      </w:r>
      <w:r>
        <w:br/>
        <w:t>,</w:t>
      </w:r>
      <w:r>
        <w:br/>
        <w:t>90 Stat. 2234</w:t>
      </w:r>
      <w:r>
        <w:br/>
        <w:t>;</w:t>
      </w:r>
      <w:r>
        <w:br/>
        <w:t>Pub. L. 96–88, title III, § 301(a)(1)</w:t>
      </w:r>
      <w:r>
        <w:br/>
        <w:t>, title V, § 507,</w:t>
      </w:r>
      <w:r>
        <w:br/>
        <w:t>Oct. 17, 1979</w:t>
      </w:r>
      <w:r>
        <w:br/>
        <w:t>,</w:t>
      </w:r>
      <w:r>
        <w:br/>
        <w:t>93 Stat. 677</w:t>
      </w:r>
      <w:r>
        <w:br/>
        <w:t>, 692;</w:t>
      </w:r>
      <w:r>
        <w:br/>
        <w:t>Pub. L. 99–514, § 2</w:t>
      </w:r>
      <w:r>
        <w:br/>
        <w:t>,</w:t>
      </w:r>
      <w:r>
        <w:br/>
        <w:t>Oct. 22, 1986</w:t>
      </w:r>
      <w:r>
        <w:br/>
        <w:t>,</w:t>
      </w:r>
      <w:r>
        <w:br/>
        <w:t>100 Stat. 2095</w:t>
      </w:r>
      <w:r>
        <w:br/>
        <w:t>.)</w:t>
      </w:r>
    </w:p>
    <w:p>
      <w:r>
        <w:t>20 U.S. Code § 1682 - Federal administrative enforcement; report to Congressional committees</w:t>
      </w:r>
    </w:p>
    <w:p>
      <w:r>
        <w:t>Each Federal department and agency which is empowered to extend Federal financial assistance to any education program or activity, by way of grant, loan, or contract other than a contract of insurance or guaranty, is authorized and directed to effectuate the provisions of</w:t>
      </w:r>
      <w:r>
        <w:br/>
        <w:t>section 1681 of this title</w:t>
      </w:r>
      <w:r>
        <w:br/>
        <w:t>with respect to such program or activity by issuing rules, regulations, or orders of general applicability which shall be consistent with achievement of the objectives of the statute authorizing the financial assistance in connection with which the action is taken. No such rule, regulation, or order shall become effective unless and until approved by the President. Compliance with any requirement adopted pursuant to this section may be effected (1) by the termination of or refusal to grant or to continue assistance under such program or activity to any recipient as to whom there has been an express finding on the record, after opportunity for hearing, of a failure to comply with such requirement, but such termination or refusal shall be limited to the particular political entity, or part thereof, or other recipient as to whom such a finding has been made, and shall be limited in its effect to the particular program, or part thereof, in which such noncompliance has been so found, or (2) by any other means authorized by law: Provided, however, That no such action shall be taken until the department or agency concerned has advised the appropriate person or persons of the failure to comply with the requirement and has determined that compliance cannot be secured by voluntary means. In the case of any action terminating, or refusing to grant or continue, assistance because of failure to comply with a requirement imposed pursuant to this section, the head of the Federal department or agency shall file with the committees of the House and</w:t>
      </w:r>
      <w:r>
        <w:br/>
        <w:t>Senate</w:t>
      </w:r>
      <w:r>
        <w:br/>
        <w:t>having legislative jurisdiction over the program or activity involved a full written report of the circumstances and the grounds for such action. No such action shall become effective until thirty days have elapsed after the filing of such report.</w:t>
      </w:r>
      <w:r>
        <w:br/>
        <w:t>(</w:t>
      </w:r>
      <w:r>
        <w:br/>
        <w:t>Pub. L. 92–318, title IX, § 902</w:t>
      </w:r>
      <w:r>
        <w:br/>
        <w:t>,</w:t>
      </w:r>
      <w:r>
        <w:br/>
        <w:t>June 23, 1972</w:t>
      </w:r>
      <w:r>
        <w:br/>
        <w:t>,</w:t>
      </w:r>
      <w:r>
        <w:br/>
        <w:t>86 Stat. 374</w:t>
      </w:r>
      <w:r>
        <w:br/>
        <w:t>.)</w:t>
      </w:r>
    </w:p>
    <w:p>
      <w:r>
        <w:t>20 U.S. Code § 1683 - Judicial review</w:t>
      </w:r>
    </w:p>
    <w:p>
      <w:r>
        <w:t>Any department or agency action taken pursuant to</w:t>
      </w:r>
      <w:r>
        <w:br/>
        <w:t>section 1682 of this title</w:t>
      </w:r>
      <w:r>
        <w:br/>
        <w:t>shall be subject to such judicial review as may otherwise be provided by law for similar action taken by such department or agency on other grounds. In the case of action, not otherwise subject to judicial review, terminating or refusing to grant or to continue financial assistance upon a finding of failure to comply with any requirement imposed pursuant to</w:t>
      </w:r>
      <w:r>
        <w:br/>
        <w:t>section 1682 of this title</w:t>
      </w:r>
      <w:r>
        <w:br/>
        <w:t>, any person aggrieved (including any State or political subdivision thereof and any agency of either) may obtain judicial review of such action in accordance with chapter 7 of title 5, and such action shall not be deemed committed to unreviewable agency discretion within the meaning of section 701 of that title.</w:t>
      </w:r>
      <w:r>
        <w:br/>
        <w:t>(</w:t>
      </w:r>
      <w:r>
        <w:br/>
        <w:t>Pub. L. 92–318, title IX, § 903</w:t>
      </w:r>
      <w:r>
        <w:br/>
        <w:t>,</w:t>
      </w:r>
      <w:r>
        <w:br/>
        <w:t>June 23, 1972</w:t>
      </w:r>
      <w:r>
        <w:br/>
        <w:t>,</w:t>
      </w:r>
      <w:r>
        <w:br/>
        <w:t>86 Stat. 374</w:t>
      </w:r>
      <w:r>
        <w:br/>
        <w:t>.)</w:t>
      </w:r>
    </w:p>
    <w:p>
      <w:r>
        <w:t>20 U.S. Code § 1684 - Blindness or visual impairment; prohibition against discrimination</w:t>
      </w:r>
    </w:p>
    <w:p>
      <w:r>
        <w:t>No person in the United States shall, on the ground of blindness or severely impaired vision, be denied admission in any course of study by a recipient of Federal financial assistance for any education program or activity, but nothing herein shall be construed to require any such institution to provide any special services to such person because of his blindness or visual impairment.</w:t>
      </w:r>
      <w:r>
        <w:br/>
        <w:t>(</w:t>
      </w:r>
      <w:r>
        <w:br/>
        <w:t>Pub. L. 92–318, title IX, § 904</w:t>
      </w:r>
      <w:r>
        <w:br/>
        <w:t>,</w:t>
      </w:r>
      <w:r>
        <w:br/>
        <w:t>June 23, 1972</w:t>
      </w:r>
      <w:r>
        <w:br/>
        <w:t>,</w:t>
      </w:r>
      <w:r>
        <w:br/>
        <w:t>86 Stat. 375</w:t>
      </w:r>
      <w:r>
        <w:br/>
        <w:t>.)</w:t>
      </w:r>
    </w:p>
    <w:p>
      <w:r>
        <w:t>20 U.S. Code § 1685 - Authority under other laws unaffected</w:t>
      </w:r>
    </w:p>
    <w:p>
      <w:r>
        <w:t>Nothing in this chapter shall add to or detract from any existing authority with respect to any program or activity under which Federal financial assistance is extended by way of a contract of insurance or guaranty.</w:t>
      </w:r>
      <w:r>
        <w:br/>
        <w:t>(</w:t>
      </w:r>
      <w:r>
        <w:br/>
        <w:t>Pub. L. 92–318, title IX, § 905</w:t>
      </w:r>
      <w:r>
        <w:br/>
        <w:t>,</w:t>
      </w:r>
      <w:r>
        <w:br/>
        <w:t>June 23, 1972</w:t>
      </w:r>
      <w:r>
        <w:br/>
        <w:t>,</w:t>
      </w:r>
      <w:r>
        <w:br/>
        <w:t>86 Stat. 375</w:t>
      </w:r>
      <w:r>
        <w:br/>
        <w:t>.)</w:t>
      </w:r>
    </w:p>
    <w:p>
      <w:r>
        <w:t>20 U.S. Code § 1686 - Interpretation with respect to living facilities</w:t>
      </w:r>
    </w:p>
    <w:p>
      <w:r>
        <w:t>Notwithstanding anything to the contrary contained in this chapter, nothing contained herein shall be construed to prohibit any educational institution receiving funds under this Act, from maintaining separate living facilities for the different sexes.</w:t>
      </w:r>
      <w:r>
        <w:br/>
        <w:t>(</w:t>
      </w:r>
      <w:r>
        <w:br/>
        <w:t>Pub. L. 92–318, title IX, § 907</w:t>
      </w:r>
      <w:r>
        <w:br/>
        <w:t>,</w:t>
      </w:r>
      <w:r>
        <w:br/>
        <w:t>June 23, 1972</w:t>
      </w:r>
      <w:r>
        <w:br/>
        <w:t>,</w:t>
      </w:r>
      <w:r>
        <w:br/>
        <w:t>86 Stat. 375</w:t>
      </w:r>
      <w:r>
        <w:br/>
        <w:t>.)</w:t>
      </w:r>
    </w:p>
    <w:p>
      <w:r>
        <w:t>20 U.S. Code § 1687 - Interpretation of “program or activity”</w:t>
      </w:r>
    </w:p>
    <w:p>
      <w:r>
        <w:t>For the purposes of this chapter, the term “program or activity” and “program” mean all of the operations of—</w:t>
      </w:r>
      <w:r>
        <w:br/>
        <w:t>(1)</w:t>
      </w:r>
      <w:r>
        <w:br/>
        <w:t>(A)</w:t>
      </w:r>
      <w:r>
        <w:br/>
        <w:t>a department, agency, special purpose district, or other instrumentality of a State or of a local government; or</w:t>
      </w:r>
      <w:r>
        <w:br/>
        <w:t>(B)</w:t>
      </w:r>
      <w:r>
        <w:br/>
        <w:t>the entity of such State or local government that distributes such assistance and each such department or agency (and each other State or local government entity) to which the assistance is extended, in the case of assistance to a State or local government;</w:t>
      </w:r>
      <w:r>
        <w:br/>
        <w:t>(2)</w:t>
      </w:r>
      <w:r>
        <w:br/>
        <w:t>(A)</w:t>
      </w:r>
      <w:r>
        <w:br/>
        <w:t>a college, university, or other postsecondary institution, or a public system of higher education; or</w:t>
      </w:r>
      <w:r>
        <w:br/>
        <w:t>(B)</w:t>
      </w:r>
      <w:r>
        <w:br/>
        <w:t>a local educational agency (as defined in section section</w:t>
      </w:r>
      <w:r>
        <w:br/>
        <w:t>[1]</w:t>
      </w:r>
      <w:r>
        <w:br/>
        <w:t>7801 of this title), system of vocational education, or other school system;</w:t>
      </w:r>
      <w:r>
        <w:br/>
        <w:t>(3)</w:t>
      </w:r>
      <w:r>
        <w:br/>
        <w:t>(A)</w:t>
      </w:r>
      <w:r>
        <w:br/>
        <w:t>an entire corporation, partnership, or other private organization, or an entire sole proprietorship—</w:t>
      </w:r>
      <w:r>
        <w:br/>
        <w:t>(i)</w:t>
      </w:r>
      <w:r>
        <w:br/>
        <w:t>if assistance is extended to such corporation, partnership, private organization, or sole proprietorship as a whole; or</w:t>
      </w:r>
      <w:r>
        <w:br/>
        <w:t>(ii)</w:t>
      </w:r>
      <w:r>
        <w:br/>
        <w:t>which is principally engaged in the business of providing education, health care, housing, social services, or parks and recreation; or</w:t>
      </w:r>
      <w:r>
        <w:br/>
        <w:t>(B)</w:t>
      </w:r>
      <w:r>
        <w:br/>
        <w:t>the entire plant or other comparable, geographically separate facility to which Federal financial assistance is extended, in the case of any other corporation, partnership, private organization, or sole proprietorship; or</w:t>
      </w:r>
      <w:r>
        <w:br/>
        <w:t>(4)</w:t>
      </w:r>
      <w:r>
        <w:br/>
        <w:t>any other entity which is established by two or more of the entities described in paragraph (1), (2), or (3);</w:t>
      </w:r>
      <w:r>
        <w:br/>
        <w:t>any part of which is extended Federal financial assistance, except that such term does not include any operation of an entity which is controlled by a religious organization if the application of</w:t>
      </w:r>
      <w:r>
        <w:br/>
        <w:t>section 1681 of this title</w:t>
      </w:r>
      <w:r>
        <w:br/>
        <w:t>to such operation would not be consistent with the religious tenets of such organization.</w:t>
      </w:r>
      <w:r>
        <w:br/>
        <w:t>(</w:t>
      </w:r>
      <w:r>
        <w:br/>
        <w:t>Pub. L. 92–318, title IX, § 908</w:t>
      </w:r>
      <w:r>
        <w:br/>
        <w:t>, as added</w:t>
      </w:r>
      <w:r>
        <w:br/>
        <w:t>Pub. L. 100–259, § 3(a)</w:t>
      </w:r>
      <w:r>
        <w:br/>
        <w:t>,</w:t>
      </w:r>
      <w:r>
        <w:br/>
        <w:t>Mar. 22, 1988</w:t>
      </w:r>
      <w:r>
        <w:br/>
        <w:t>,</w:t>
      </w:r>
      <w:r>
        <w:br/>
        <w:t>102 Stat. 28</w:t>
      </w:r>
      <w:r>
        <w:br/>
        <w:t>; amended</w:t>
      </w:r>
      <w:r>
        <w:br/>
        <w:t>Pub. L. 103–382, title III, § 391(g)</w:t>
      </w:r>
      <w:r>
        <w:br/>
        <w:t>,</w:t>
      </w:r>
      <w:r>
        <w:br/>
        <w:t>Oct. 20, 1994</w:t>
      </w:r>
      <w:r>
        <w:br/>
        <w:t>,</w:t>
      </w:r>
      <w:r>
        <w:br/>
        <w:t>108 Stat. 4023</w:t>
      </w:r>
      <w:r>
        <w:br/>
        <w:t>;</w:t>
      </w:r>
      <w:r>
        <w:br/>
        <w:t>Pub. L. 107–110, title X, § 1076(j)</w:t>
      </w:r>
      <w:r>
        <w:br/>
        <w:t>,</w:t>
      </w:r>
      <w:r>
        <w:br/>
        <w:t>Jan. 8, 2002</w:t>
      </w:r>
      <w:r>
        <w:br/>
        <w:t>,</w:t>
      </w:r>
      <w:r>
        <w:br/>
        <w:t>115 Stat. 2091</w:t>
      </w:r>
      <w:r>
        <w:br/>
        <w:t>;</w:t>
      </w:r>
      <w:r>
        <w:br/>
        <w:t>Pub. L. 114–95, title IX, § 9215(bb)</w:t>
      </w:r>
      <w:r>
        <w:br/>
        <w:t>,</w:t>
      </w:r>
      <w:r>
        <w:br/>
        <w:t>Dec. 10, 2015</w:t>
      </w:r>
      <w:r>
        <w:br/>
        <w:t>,</w:t>
      </w:r>
      <w:r>
        <w:br/>
        <w:t>129 Stat. 2173</w:t>
      </w:r>
      <w:r>
        <w:br/>
        <w:t>.)</w:t>
      </w:r>
    </w:p>
    <w:p>
      <w:r>
        <w:t>20 U.S. Code § 1688 - Neutrality with respect to abortion</w:t>
      </w:r>
    </w:p>
    <w:p>
      <w:r>
        <w:t>Nothing in this chapter shall be construed to require or prohibit any person, or public or private entity, to provide or pay for any benefit or service, including the use of facilities, related to an abortion. Nothing in this section shall be construed to permit a penalty to be imposed on any person or individual because such person or individual is seeking or has received any benefit or service related to a legal abortion.</w:t>
      </w:r>
      <w:r>
        <w:br/>
        <w:t>(</w:t>
      </w:r>
      <w:r>
        <w:br/>
        <w:t>Pub. L. 92–318, title IX, § 909</w:t>
      </w:r>
      <w:r>
        <w:br/>
        <w:t>, as added</w:t>
      </w:r>
      <w:r>
        <w:br/>
        <w:t>Pub. L. 100–259, § 3(b)</w:t>
      </w:r>
      <w:r>
        <w:br/>
        <w:t>,</w:t>
      </w:r>
      <w:r>
        <w:br/>
        <w:t>Mar. 22, 1988</w:t>
      </w:r>
      <w:r>
        <w:br/>
        <w:t>,</w:t>
      </w:r>
      <w:r>
        <w:br/>
        <w:t>102 Stat. 29</w:t>
      </w:r>
      <w:r>
        <w:br/>
        <w:t>.)</w:t>
      </w:r>
    </w:p>
    <w:p>
      <w:r>
        <w:t>20 U.S. Code § 1689 - Task Force on Sexual Violence in Education</w:t>
      </w:r>
    </w:p>
    <w:p>
      <w:r>
        <w:t>(a)</w:t>
      </w:r>
      <w:r>
        <w:br/>
        <w:t>Task Force on Sexual Violence in Education</w:t>
      </w:r>
      <w:r>
        <w:br/>
        <w:t>Not later than</w:t>
      </w:r>
      <w:r>
        <w:br/>
        <w:t>September 1, 2022</w:t>
      </w:r>
      <w:r>
        <w:br/>
        <w:t>, the Secretary of Education, the Secretary of Health and Human Services, and the Attorney General shall establish a joint interagency task force to be known as the “Task Force on Sexual Violence in Education” that shall—</w:t>
      </w:r>
      <w:r>
        <w:br/>
        <w:t>(1)</w:t>
      </w:r>
      <w:r>
        <w:br/>
        <w:t>provide pertinent information to the Secretary of Education, the Attorney General,</w:t>
      </w:r>
      <w:r>
        <w:br/>
        <w:t>Congress</w:t>
      </w:r>
      <w:r>
        <w:br/>
        <w:t>, and the public with respect to campus sexual violence prevention, investigations, and responses, including the creation of consistent, public complaint processes for violations of title IX of the</w:t>
      </w:r>
      <w:r>
        <w:br/>
        <w:t>Education Amendments of 1972</w:t>
      </w:r>
      <w:r>
        <w:br/>
        <w:t>(</w:t>
      </w:r>
      <w:r>
        <w:br/>
        <w:t>20 U.S.C. 1681</w:t>
      </w:r>
      <w:r>
        <w:br/>
        <w:t>et seq.) and</w:t>
      </w:r>
      <w:r>
        <w:br/>
        <w:t>section 1092(f) of this title</w:t>
      </w:r>
      <w:r>
        <w:br/>
        <w:t>;</w:t>
      </w:r>
      <w:r>
        <w:br/>
        <w:t>(2)</w:t>
      </w:r>
      <w:r>
        <w:br/>
        <w:t>provide recommendations to</w:t>
      </w:r>
      <w:r>
        <w:br/>
        <w:t>educational institutions</w:t>
      </w:r>
      <w:r>
        <w:br/>
        <w:t>for establishing sexual assault prevention and response teams;</w:t>
      </w:r>
      <w:r>
        <w:br/>
        <w:t>(3)</w:t>
      </w:r>
      <w:r>
        <w:br/>
        <w:t>develop recommendations for</w:t>
      </w:r>
      <w:r>
        <w:br/>
        <w:t>educational institutions</w:t>
      </w:r>
      <w:r>
        <w:br/>
        <w:t>on providing survivor resources, including health care, sexual assault kits, sexual assault nurse examiners, culturally responsive and inclusive standards of care, trauma-informed services, and access to confidential advocacy and support services;</w:t>
      </w:r>
      <w:r>
        <w:br/>
        <w:t>(4)</w:t>
      </w:r>
      <w:r>
        <w:br/>
        <w:t>develop recommendations in conjunction with student groups for best practices for responses to and prevention of sexual violence and dating violence for</w:t>
      </w:r>
      <w:r>
        <w:br/>
        <w:t>educational institutions</w:t>
      </w:r>
      <w:r>
        <w:br/>
        <w:t>, taking into consideration an institution’s size and resources;</w:t>
      </w:r>
      <w:r>
        <w:br/>
        <w:t>(5)</w:t>
      </w:r>
      <w:r>
        <w:br/>
        <w:t>develop recommendations for</w:t>
      </w:r>
      <w:r>
        <w:br/>
        <w:t>educational institutions</w:t>
      </w:r>
      <w:r>
        <w:br/>
        <w:t>on sex education, as appropriate, training for school staff, and various equitable discipline models;</w:t>
      </w:r>
      <w:r>
        <w:br/>
        <w:t>(6)</w:t>
      </w:r>
      <w:r>
        <w:br/>
        <w:t>develop recommendations on culturally responsive and inclusive approaches to supporting survivors, which include consideration of race, ethnicity, national origin, religion, immigrant status, lesbian, gay, bisexual, or transgender (commonly referred to as “LGBT”) status, ability, disability, socio-economic status, exposure to trauma, and other compounding factors;</w:t>
      </w:r>
      <w:r>
        <w:br/>
        <w:t>(7)</w:t>
      </w:r>
      <w:r>
        <w:br/>
        <w:t>solicit periodic input from a diverse group of survivors, trauma specialists, advocates from national, State, and local anti-sexual violence advocacy organizations, institutions of higher education, and other public stakeholders;</w:t>
      </w:r>
      <w:r>
        <w:br/>
        <w:t>(8)</w:t>
      </w:r>
      <w:r>
        <w:br/>
        <w:t>assess the</w:t>
      </w:r>
      <w:r>
        <w:br/>
        <w:t>Department of Education</w:t>
      </w:r>
      <w:r>
        <w:br/>
        <w:t>’s ability under section 902 of the</w:t>
      </w:r>
      <w:r>
        <w:br/>
        <w:t>Education Amendments of 1972</w:t>
      </w:r>
      <w:r>
        <w:br/>
        <w:t>(</w:t>
      </w:r>
      <w:r>
        <w:br/>
        <w:t>20 U.S.C. 1682</w:t>
      </w:r>
      <w:r>
        <w:br/>
        <w:t>) to levy intermediate fines for noncompliance with title IX of the</w:t>
      </w:r>
      <w:r>
        <w:br/>
        <w:t>Education Amendments of 1972</w:t>
      </w:r>
      <w:r>
        <w:br/>
        <w:t>(</w:t>
      </w:r>
      <w:r>
        <w:br/>
        <w:t>20 U.S.C. 1681</w:t>
      </w:r>
      <w:r>
        <w:br/>
        <w:t>et seq.) and the advisability of additional remedies for such noncompliance, in addition to the remedies already available under Federal law; and</w:t>
      </w:r>
      <w:r>
        <w:br/>
        <w:t>(9)</w:t>
      </w:r>
      <w:r>
        <w:br/>
        <w:t>create a plan described in subsection (c).</w:t>
      </w:r>
      <w:r>
        <w:br/>
        <w:t>(b)</w:t>
      </w:r>
      <w:r>
        <w:br/>
        <w:t>Personnel details</w:t>
      </w:r>
      <w:r>
        <w:br/>
        <w:t>(1)</w:t>
      </w:r>
      <w:r>
        <w:br/>
        <w:t>Authority to detail</w:t>
      </w:r>
      <w:r>
        <w:br/>
        <w:t>Notwithstanding any other provision of law, the head of a component of any Federal agency for which appropriations are authorized under the</w:t>
      </w:r>
      <w:r>
        <w:br/>
        <w:t>Violence Against Women Act of 1994</w:t>
      </w:r>
      <w:r>
        <w:br/>
        <w:t>(</w:t>
      </w:r>
      <w:r>
        <w:br/>
        <w:t>34 U.S.C. 13925</w:t>
      </w:r>
      <w:r>
        <w:br/>
        <w:t>et seq.), or any amendments made by that Act, may detail an officer or employee of such component to the Task Force on Sexual Violence in Education or to the Secretary of Education to assist the Task Force with the duties described in subsection (a), as jointly agreed to by the head of such component and the Task Force.</w:t>
      </w:r>
      <w:r>
        <w:br/>
        <w:t>(2)</w:t>
      </w:r>
      <w:r>
        <w:br/>
        <w:t>Terms of detail</w:t>
      </w:r>
      <w:r>
        <w:br/>
        <w:t>A personnel detail made under paragraph (1) may be made—</w:t>
      </w:r>
      <w:r>
        <w:br/>
        <w:t>(A)</w:t>
      </w:r>
      <w:r>
        <w:br/>
        <w:t>for a period of not more than 3 years; and</w:t>
      </w:r>
      <w:r>
        <w:br/>
        <w:t>(B)</w:t>
      </w:r>
      <w:r>
        <w:br/>
        <w:t>on a reimbursable or nonreimbursable basis.</w:t>
      </w:r>
      <w:r>
        <w:br/>
        <w:t>(c)</w:t>
      </w:r>
      <w:r>
        <w:br/>
        <w:t>Additional plan</w:t>
      </w:r>
      <w:r>
        <w:br/>
        <w:t>Not later than 90 days after the date on which the Task Force on Sexual Violence in Education is established under subsection (a), the Task Force shall submit to</w:t>
      </w:r>
      <w:r>
        <w:br/>
        <w:t>Congress</w:t>
      </w:r>
      <w:r>
        <w:br/>
        <w:t>recommendations for recruiting, retaining, and training a highly-qualified workforce employed by the</w:t>
      </w:r>
      <w:r>
        <w:br/>
        <w:t>Department of Education</w:t>
      </w:r>
      <w:r>
        <w:br/>
        <w:t>to carry out investigation of complaints alleging a violation of title IX of the</w:t>
      </w:r>
      <w:r>
        <w:br/>
        <w:t>Education Amendments of 1972</w:t>
      </w:r>
      <w:r>
        <w:br/>
        <w:t>(</w:t>
      </w:r>
      <w:r>
        <w:br/>
        <w:t>20 U.S.C. 1681</w:t>
      </w:r>
      <w:r>
        <w:br/>
        <w:t>et seq.) or</w:t>
      </w:r>
      <w:r>
        <w:br/>
        <w:t>section 1092(f) of this title</w:t>
      </w:r>
      <w:r>
        <w:br/>
        <w:t>, and enforcement of such title IX (</w:t>
      </w:r>
      <w:r>
        <w:br/>
        <w:t>20 U.S.C. 1681</w:t>
      </w:r>
      <w:r>
        <w:br/>
        <w:t>et seq.) or such</w:t>
      </w:r>
      <w:r>
        <w:br/>
        <w:t>section 1092(f) of this title</w:t>
      </w:r>
      <w:r>
        <w:br/>
        <w:t>, with respect to sexual violence in education, which shall include—</w:t>
      </w:r>
      <w:r>
        <w:br/>
        <w:t>(1)</w:t>
      </w:r>
      <w:r>
        <w:br/>
        <w:t>an assessment to identify gaps or challenges in carrying out such investigation and enforcement, which may include surveying the current investigative workforce to solicit feedback on areas in need of improvement;</w:t>
      </w:r>
      <w:r>
        <w:br/>
        <w:t>(2)</w:t>
      </w:r>
      <w:r>
        <w:br/>
        <w:t>an examination of issues of recruiting, retention, and the professional development of the current investigative workforce, including the possibility of providing retention bonuses or other forms of compensation for the purpose of ensuring the</w:t>
      </w:r>
      <w:r>
        <w:br/>
        <w:t>Department of Education</w:t>
      </w:r>
      <w:r>
        <w:br/>
        <w:t>has the capacity, in both personnel and skills, needed to properly perform its mission and provide adequate oversight of</w:t>
      </w:r>
      <w:r>
        <w:br/>
        <w:t>educational institutions;</w:t>
      </w:r>
      <w:r>
        <w:br/>
        <w:t>(3)</w:t>
      </w:r>
      <w:r>
        <w:br/>
        <w:t>an assessment of the benefits of outreach and training with both law enforcement agencies and</w:t>
      </w:r>
      <w:r>
        <w:br/>
        <w:t>educational institutions</w:t>
      </w:r>
      <w:r>
        <w:br/>
        <w:t>with respect to such workforce;</w:t>
      </w:r>
      <w:r>
        <w:br/>
        <w:t>(4)</w:t>
      </w:r>
      <w:r>
        <w:br/>
        <w:t>an examination of best practices for making</w:t>
      </w:r>
      <w:r>
        <w:br/>
        <w:t>educational institutions</w:t>
      </w:r>
      <w:r>
        <w:br/>
        <w:t>aware of the most effective campus sexual violence prevention, investigation, and response practices and identifying areas where more research should be conducted; and</w:t>
      </w:r>
      <w:r>
        <w:br/>
        <w:t>(5)</w:t>
      </w:r>
      <w:r>
        <w:br/>
        <w:t>strategies for addressing such other matters as the Secretary of Education considers necessary to sexual violence prevention, investigation, and responses.</w:t>
      </w:r>
      <w:r>
        <w:br/>
        <w:t>(d)</w:t>
      </w:r>
      <w:r>
        <w:br/>
        <w:t>Annual reporting</w:t>
      </w:r>
      <w:r>
        <w:br/>
        <w:t>The Task Force on Sexual Violence in Education shall submit to</w:t>
      </w:r>
      <w:r>
        <w:br/>
        <w:t>Congress</w:t>
      </w:r>
      <w:r>
        <w:br/>
        <w:t>, and make publicly available, an annual report of its activities and any update of the plan required under subsection (c), including—</w:t>
      </w:r>
      <w:r>
        <w:br/>
        <w:t>(1)</w:t>
      </w:r>
      <w:r>
        <w:br/>
        <w:t>the number of complaints received regarding sexual violence at</w:t>
      </w:r>
      <w:r>
        <w:br/>
        <w:t>educational institutions</w:t>
      </w:r>
      <w:r>
        <w:br/>
        <w:t>;</w:t>
      </w:r>
      <w:r>
        <w:br/>
        <w:t>(2)</w:t>
      </w:r>
      <w:r>
        <w:br/>
        <w:t>the number of open investigations of sexual violence at</w:t>
      </w:r>
      <w:r>
        <w:br/>
        <w:t>educational institutions</w:t>
      </w:r>
      <w:r>
        <w:br/>
        <w:t>;</w:t>
      </w:r>
      <w:r>
        <w:br/>
        <w:t>(3)</w:t>
      </w:r>
      <w:r>
        <w:br/>
        <w:t>the number of such complaints that continued to resolution;</w:t>
      </w:r>
      <w:r>
        <w:br/>
        <w:t>(4)</w:t>
      </w:r>
      <w:r>
        <w:br/>
        <w:t>the number of such complaints resolved using informal resolution;</w:t>
      </w:r>
      <w:r>
        <w:br/>
        <w:t>(5)</w:t>
      </w:r>
      <w:r>
        <w:br/>
        <w:t>the average time to complete such an investigation;</w:t>
      </w:r>
      <w:r>
        <w:br/>
        <w:t>(6)</w:t>
      </w:r>
      <w:r>
        <w:br/>
        <w:t>the number of such investigations initiated based on complaints; and</w:t>
      </w:r>
      <w:r>
        <w:br/>
        <w:t>(7)</w:t>
      </w:r>
      <w:r>
        <w:br/>
        <w:t>the number of such investigations initiated by the</w:t>
      </w:r>
      <w:r>
        <w:br/>
        <w:t>Department of Education</w:t>
      </w:r>
      <w:r>
        <w:br/>
        <w:t>.</w:t>
      </w:r>
      <w:r>
        <w:br/>
        <w:t>(e)</w:t>
      </w:r>
      <w:r>
        <w:br/>
        <w:t>Definitions</w:t>
      </w:r>
      <w:r>
        <w:br/>
        <w:t>In this section:</w:t>
      </w:r>
      <w:r>
        <w:br/>
        <w:t>(1)</w:t>
      </w:r>
      <w:r>
        <w:br/>
        <w:t>Educational institution</w:t>
      </w:r>
      <w:r>
        <w:br/>
        <w:t>The term “</w:t>
      </w:r>
      <w:r>
        <w:br/>
        <w:t>educational institution</w:t>
      </w:r>
      <w:r>
        <w:br/>
        <w:t>” includes an</w:t>
      </w:r>
      <w:r>
        <w:br/>
        <w:t>institution of higher education</w:t>
      </w:r>
      <w:r>
        <w:br/>
        <w:t>, an</w:t>
      </w:r>
      <w:r>
        <w:br/>
        <w:t>elementary school,</w:t>
      </w:r>
      <w:r>
        <w:br/>
        <w:t>or a</w:t>
      </w:r>
      <w:r>
        <w:br/>
        <w:t>secondary school.</w:t>
      </w:r>
      <w:r>
        <w:br/>
        <w:t>(2)</w:t>
      </w:r>
      <w:r>
        <w:br/>
        <w:t>Elementary school; secondary school</w:t>
      </w:r>
      <w:r>
        <w:br/>
        <w:t>The terms “</w:t>
      </w:r>
      <w:r>
        <w:br/>
        <w:t>elementary school</w:t>
      </w:r>
      <w:r>
        <w:br/>
        <w:t>” and</w:t>
      </w:r>
      <w:r>
        <w:br/>
        <w:t>“secondary school”</w:t>
      </w:r>
      <w:r>
        <w:br/>
        <w:t>have the meanings given the terms in</w:t>
      </w:r>
      <w:r>
        <w:br/>
        <w:t>section 7801 of this title</w:t>
      </w:r>
      <w:r>
        <w:br/>
        <w:t>.</w:t>
      </w:r>
      <w:r>
        <w:br/>
        <w:t>(3)</w:t>
      </w:r>
      <w:r>
        <w:br/>
        <w:t>Institution of higher education</w:t>
      </w:r>
      <w:r>
        <w:br/>
        <w:t>The term “</w:t>
      </w:r>
      <w:r>
        <w:br/>
        <w:t>institution of higher education</w:t>
      </w:r>
      <w:r>
        <w:br/>
        <w:t>” has the meaning given the term in</w:t>
      </w:r>
      <w:r>
        <w:br/>
        <w:t>section 1002 of this title</w:t>
      </w:r>
      <w:r>
        <w:br/>
        <w:t>.</w:t>
      </w:r>
      <w:r>
        <w:br/>
        <w:t>(</w:t>
      </w:r>
      <w:r>
        <w:br/>
        <w:t>Pub. L. 117–103, div. W, title XIII, § 1314</w:t>
      </w:r>
      <w:r>
        <w:br/>
        <w:t>,</w:t>
      </w:r>
      <w:r>
        <w:br/>
        <w:t>Mar. 15, 2022</w:t>
      </w:r>
      <w:r>
        <w:br/>
        <w:t>,</w:t>
      </w:r>
      <w:r>
        <w:br/>
        <w:t>136 Stat. 936</w:t>
      </w:r>
      <w:r>
        <w:br/>
        <w:t>.)</w:t>
      </w:r>
    </w:p>
    <w:p>
      <w:r>
        <w:br w:type="page"/>
      </w:r>
    </w:p>
    <w:p>
      <w:pPr>
        <w:pStyle w:val="Heading3"/>
      </w:pPr>
      <w:r>
        <w:t>Ted Stevens Olympic and Amateur Sports Act, 36 U.S.C. § 220501 et seq.</w:t>
      </w:r>
    </w:p>
    <w:p>
      <w:r>
        <w:t>36 U.S. Code § 220501 - Short title and definitions</w:t>
      </w:r>
    </w:p>
    <w:p>
      <w:r>
        <w:t>(a)</w:t>
      </w:r>
      <w:r>
        <w:br/>
        <w:t>Short Title.—</w:t>
      </w:r>
      <w:r>
        <w:br/>
        <w:t>This chapter may be cited as the “</w:t>
      </w:r>
      <w:r>
        <w:br/>
        <w:t>Ted Stevens Olympic and Amateur Sports Act</w:t>
      </w:r>
      <w:r>
        <w:br/>
        <w:t>”.</w:t>
      </w:r>
      <w:r>
        <w:br/>
        <w:t>(b)</w:t>
      </w:r>
      <w:r>
        <w:br/>
        <w:t>Definitions.—</w:t>
      </w:r>
      <w:r>
        <w:br/>
        <w:t>For purposes of this chapter—</w:t>
      </w:r>
      <w:r>
        <w:br/>
        <w:t>(1)</w:t>
      </w:r>
      <w:r>
        <w:br/>
        <w:t>“</w:t>
      </w:r>
      <w:r>
        <w:br/>
        <w:t>amateur athlete</w:t>
      </w:r>
      <w:r>
        <w:br/>
        <w:t>” means an athlete who meets the eligibility standards established by the</w:t>
      </w:r>
      <w:r>
        <w:br/>
        <w:t>national governing body</w:t>
      </w:r>
      <w:r>
        <w:br/>
        <w:t>or paralympic sports organization for the sport in which the athlete competes.</w:t>
      </w:r>
      <w:r>
        <w:br/>
        <w:t>(2)</w:t>
      </w:r>
      <w:r>
        <w:br/>
        <w:t>“</w:t>
      </w:r>
      <w:r>
        <w:br/>
        <w:t>amateur athletic competition</w:t>
      </w:r>
      <w:r>
        <w:br/>
        <w:t>” means a contest, game, meet, match, tournament, regatta, or other event in which</w:t>
      </w:r>
      <w:r>
        <w:br/>
        <w:t>amateur athletes</w:t>
      </w:r>
      <w:r>
        <w:br/>
        <w:t>compete.</w:t>
      </w:r>
      <w:r>
        <w:br/>
        <w:t>(3)</w:t>
      </w:r>
      <w:r>
        <w:br/>
        <w:t>“</w:t>
      </w:r>
      <w:r>
        <w:br/>
        <w:t>amateur sports organization</w:t>
      </w:r>
      <w:r>
        <w:br/>
        <w:t>” means a not-for-profit</w:t>
      </w:r>
      <w:r>
        <w:br/>
        <w:t>corporation,</w:t>
      </w:r>
      <w:r>
        <w:br/>
        <w:t>association, or other group organized in the United States that sponsors or arranges an</w:t>
      </w:r>
      <w:r>
        <w:br/>
        <w:t>amateur athletic competition</w:t>
      </w:r>
      <w:r>
        <w:br/>
        <w:t>.</w:t>
      </w:r>
      <w:r>
        <w:br/>
        <w:t>(4)</w:t>
      </w:r>
      <w:r>
        <w:br/>
        <w:t>“</w:t>
      </w:r>
      <w:r>
        <w:br/>
        <w:t>Athletes’ Advisory Council</w:t>
      </w:r>
      <w:r>
        <w:br/>
        <w:t>” means the entity established and maintained under</w:t>
      </w:r>
      <w:r>
        <w:br/>
        <w:t>section 220504(b)(2)(A)</w:t>
      </w:r>
      <w:r>
        <w:br/>
        <w:t>that—</w:t>
      </w:r>
      <w:r>
        <w:br/>
        <w:t>(A)</w:t>
      </w:r>
      <w:r>
        <w:br/>
        <w:t>is composed of, and elected by,</w:t>
      </w:r>
      <w:r>
        <w:br/>
        <w:t>amateur athletes</w:t>
      </w:r>
      <w:r>
        <w:br/>
        <w:t>to ensure communication between the</w:t>
      </w:r>
      <w:r>
        <w:br/>
        <w:t>corporation</w:t>
      </w:r>
      <w:r>
        <w:br/>
        <w:t>and currently active</w:t>
      </w:r>
      <w:r>
        <w:br/>
        <w:t>amateur athletes</w:t>
      </w:r>
      <w:r>
        <w:br/>
        <w:t>; and</w:t>
      </w:r>
      <w:r>
        <w:br/>
        <w:t>(B)</w:t>
      </w:r>
      <w:r>
        <w:br/>
        <w:t>serves as a source of amateur-athlete opinion and advice with respect to policies and proposed policies of the</w:t>
      </w:r>
      <w:r>
        <w:br/>
        <w:t>corporation</w:t>
      </w:r>
      <w:r>
        <w:br/>
        <w:t>.</w:t>
      </w:r>
      <w:r>
        <w:br/>
        <w:t>(5)</w:t>
      </w:r>
      <w:r>
        <w:br/>
        <w:t>“</w:t>
      </w:r>
      <w:r>
        <w:br/>
        <w:t>Center</w:t>
      </w:r>
      <w:r>
        <w:br/>
        <w:t>” means the United States</w:t>
      </w:r>
      <w:r>
        <w:br/>
        <w:t>Center</w:t>
      </w:r>
      <w:r>
        <w:br/>
        <w:t>for SafeSport designated under section 220541.</w:t>
      </w:r>
      <w:r>
        <w:br/>
        <w:t>(6)</w:t>
      </w:r>
      <w:r>
        <w:br/>
        <w:t>“</w:t>
      </w:r>
      <w:r>
        <w:br/>
        <w:t>child abuse</w:t>
      </w:r>
      <w:r>
        <w:br/>
        <w:t>” has the meaning given the term in section 212 of the</w:t>
      </w:r>
      <w:r>
        <w:br/>
        <w:t>Victims of Child Abuse Act of 1990</w:t>
      </w:r>
      <w:r>
        <w:br/>
        <w:t>(</w:t>
      </w:r>
      <w:r>
        <w:br/>
        <w:t>34 U.S.C. 20302</w:t>
      </w:r>
      <w:r>
        <w:br/>
        <w:t>).</w:t>
      </w:r>
      <w:r>
        <w:br/>
        <w:t>(7)</w:t>
      </w:r>
      <w:r>
        <w:br/>
        <w:t>“</w:t>
      </w:r>
      <w:r>
        <w:br/>
        <w:t>corporation</w:t>
      </w:r>
      <w:r>
        <w:br/>
        <w:t>” means the United States</w:t>
      </w:r>
      <w:r>
        <w:br/>
        <w:t>Olympic</w:t>
      </w:r>
      <w:r>
        <w:br/>
        <w:t>and Paralympic Committee.</w:t>
      </w:r>
      <w:r>
        <w:br/>
        <w:t>(8)</w:t>
      </w:r>
      <w:r>
        <w:br/>
        <w:t>“</w:t>
      </w:r>
      <w:r>
        <w:br/>
        <w:t>international amateur athletic competition</w:t>
      </w:r>
      <w:r>
        <w:br/>
        <w:t>” means an</w:t>
      </w:r>
      <w:r>
        <w:br/>
        <w:t>amateur athletic competition</w:t>
      </w:r>
      <w:r>
        <w:br/>
        <w:t>between one or more athletes representing the United States, individually or as a team, and one or more athletes representing a foreign country.</w:t>
      </w:r>
      <w:r>
        <w:br/>
        <w:t>(9)</w:t>
      </w:r>
      <w:r>
        <w:br/>
        <w:t>“</w:t>
      </w:r>
      <w:r>
        <w:br/>
        <w:t>national governing body</w:t>
      </w:r>
      <w:r>
        <w:br/>
        <w:t>” means an</w:t>
      </w:r>
      <w:r>
        <w:br/>
        <w:t>amateur sports organization</w:t>
      </w:r>
      <w:r>
        <w:br/>
        <w:t>, a high-performance management organization, or a paralympic sports organization that is certified by the</w:t>
      </w:r>
      <w:r>
        <w:br/>
        <w:t>corporation</w:t>
      </w:r>
      <w:r>
        <w:br/>
        <w:t>under section 220521.</w:t>
      </w:r>
      <w:r>
        <w:br/>
        <w:t>(10)</w:t>
      </w:r>
      <w:r>
        <w:br/>
        <w:t>“</w:t>
      </w:r>
      <w:r>
        <w:br/>
        <w:t>protected individual</w:t>
      </w:r>
      <w:r>
        <w:br/>
        <w:t>” means any</w:t>
      </w:r>
      <w:r>
        <w:br/>
        <w:t>amateur athlete,</w:t>
      </w:r>
      <w:r>
        <w:br/>
        <w:t>coach, trainer, manager, administrator, or official associated with the</w:t>
      </w:r>
      <w:r>
        <w:br/>
        <w:t>corporation</w:t>
      </w:r>
      <w:r>
        <w:br/>
        <w:t>or a</w:t>
      </w:r>
      <w:r>
        <w:br/>
        <w:t>national governing body</w:t>
      </w:r>
      <w:r>
        <w:br/>
        <w:t>.</w:t>
      </w:r>
      <w:r>
        <w:br/>
        <w:t>(11)</w:t>
      </w:r>
      <w:r>
        <w:br/>
        <w:t>“</w:t>
      </w:r>
      <w:r>
        <w:br/>
        <w:t>retaliation</w:t>
      </w:r>
      <w:r>
        <w:br/>
        <w:t>” means any adverse or discriminatory action, or the threat of an adverse or discriminatory action, including removal from a training facility, reduced coaching or training, reduced meals or housing, and removal from competition, carried out against a</w:t>
      </w:r>
      <w:r>
        <w:br/>
        <w:t>protected individual</w:t>
      </w:r>
      <w:r>
        <w:br/>
        <w:t>as a result of any communication, including the filing of a formal complaint, by the</w:t>
      </w:r>
      <w:r>
        <w:br/>
        <w:t>protected individual</w:t>
      </w:r>
      <w:r>
        <w:br/>
        <w:t>or a parent or legal guardian of the</w:t>
      </w:r>
      <w:r>
        <w:br/>
        <w:t>protected individual</w:t>
      </w:r>
      <w:r>
        <w:br/>
        <w:t>relating to the allegation of physical abuse, sexual harassment, or emotional abuse, with—</w:t>
      </w:r>
      <w:r>
        <w:br/>
        <w:t>(A)</w:t>
      </w:r>
      <w:r>
        <w:br/>
        <w:t>the</w:t>
      </w:r>
      <w:r>
        <w:br/>
        <w:t>Center</w:t>
      </w:r>
      <w:r>
        <w:br/>
        <w:t>;</w:t>
      </w:r>
      <w:r>
        <w:br/>
        <w:t>(B)</w:t>
      </w:r>
      <w:r>
        <w:br/>
        <w:t>a coach, trainer, manager, administrator, or official associated with the</w:t>
      </w:r>
      <w:r>
        <w:br/>
        <w:t>corporation</w:t>
      </w:r>
      <w:r>
        <w:br/>
        <w:t>;</w:t>
      </w:r>
      <w:r>
        <w:br/>
        <w:t>(C)</w:t>
      </w:r>
      <w:r>
        <w:br/>
        <w:t>the Attorney General;</w:t>
      </w:r>
      <w:r>
        <w:br/>
        <w:t>(D)</w:t>
      </w:r>
      <w:r>
        <w:br/>
        <w:t>a Federal or State law enforcement authority;</w:t>
      </w:r>
      <w:r>
        <w:br/>
        <w:t>(E)</w:t>
      </w:r>
      <w:r>
        <w:br/>
        <w:t>the</w:t>
      </w:r>
      <w:r>
        <w:br/>
        <w:t>Equal Employment Opportunity Commission</w:t>
      </w:r>
      <w:r>
        <w:br/>
        <w:t>; or</w:t>
      </w:r>
      <w:r>
        <w:br/>
        <w:t>(F)</w:t>
      </w:r>
      <w:r>
        <w:br/>
        <w:t>Congress</w:t>
      </w:r>
      <w:r>
        <w:br/>
        <w:t>.</w:t>
      </w:r>
      <w:r>
        <w:br/>
        <w:t>(12)</w:t>
      </w:r>
      <w:r>
        <w:br/>
        <w:t>“</w:t>
      </w:r>
      <w:r>
        <w:br/>
        <w:t>sanction</w:t>
      </w:r>
      <w:r>
        <w:br/>
        <w:t>” means a certificate of approval issued by a</w:t>
      </w:r>
      <w:r>
        <w:br/>
        <w:t>national governing body</w:t>
      </w:r>
      <w:r>
        <w:br/>
        <w:t>.</w:t>
      </w:r>
      <w:r>
        <w:br/>
        <w:t>(</w:t>
      </w:r>
      <w:r>
        <w:br/>
        <w:t>Pub. L. 105–225</w:t>
      </w:r>
      <w:r>
        <w:br/>
        <w:t>,</w:t>
      </w:r>
      <w:r>
        <w:br/>
        <w:t>Aug. 12, 1998</w:t>
      </w:r>
      <w:r>
        <w:br/>
        <w:t>,</w:t>
      </w:r>
      <w:r>
        <w:br/>
        <w:t>112 Stat. 1466</w:t>
      </w:r>
      <w:r>
        <w:br/>
        <w:t>;</w:t>
      </w:r>
      <w:r>
        <w:br/>
        <w:t>Pub. L. 105–277, div. C, title I, § 142(b)(2)</w:t>
      </w:r>
      <w:r>
        <w:br/>
        <w:t>, (c),</w:t>
      </w:r>
      <w:r>
        <w:br/>
        <w:t>Oct. 21, 1998</w:t>
      </w:r>
      <w:r>
        <w:br/>
        <w:t>,</w:t>
      </w:r>
      <w:r>
        <w:br/>
        <w:t>112 Stat. 2681–603</w:t>
      </w:r>
      <w:r>
        <w:br/>
        <w:t>;</w:t>
      </w:r>
      <w:r>
        <w:br/>
        <w:t>Pub. L. 109–284, § 5(13)</w:t>
      </w:r>
      <w:r>
        <w:br/>
        <w:t>, (14),</w:t>
      </w:r>
      <w:r>
        <w:br/>
        <w:t>Sept. 27, 2006</w:t>
      </w:r>
      <w:r>
        <w:br/>
        <w:t>,</w:t>
      </w:r>
      <w:r>
        <w:br/>
        <w:t>120 Stat. 1212</w:t>
      </w:r>
      <w:r>
        <w:br/>
        <w:t>;</w:t>
      </w:r>
      <w:r>
        <w:br/>
        <w:t>Pub. L. 115–126, title II, § 202(b)</w:t>
      </w:r>
      <w:r>
        <w:br/>
        <w:t>,</w:t>
      </w:r>
      <w:r>
        <w:br/>
        <w:t>Feb. 14, 2018</w:t>
      </w:r>
      <w:r>
        <w:br/>
        <w:t>,</w:t>
      </w:r>
      <w:r>
        <w:br/>
        <w:t>132 Stat. 323</w:t>
      </w:r>
      <w:r>
        <w:br/>
        <w:t>;</w:t>
      </w:r>
      <w:r>
        <w:br/>
        <w:t>Pub. L. 116–189, § 3</w:t>
      </w:r>
      <w:r>
        <w:br/>
        <w:t>,</w:t>
      </w:r>
      <w:r>
        <w:br/>
        <w:t>Oct. 30, 2020</w:t>
      </w:r>
      <w:r>
        <w:br/>
        <w:t>,</w:t>
      </w:r>
      <w:r>
        <w:br/>
        <w:t>134 Stat. 944</w:t>
      </w:r>
      <w:r>
        <w:br/>
        <w:t>.)</w:t>
      </w:r>
    </w:p>
    <w:p>
      <w:r>
        <w:t>36 U.S. Code § 220502 - Organization</w:t>
      </w:r>
    </w:p>
    <w:p>
      <w:r>
        <w:t>(a)</w:t>
      </w:r>
      <w:r>
        <w:br/>
        <w:t>Federal Charter.—</w:t>
      </w:r>
      <w:r>
        <w:br/>
        <w:t>The</w:t>
      </w:r>
      <w:r>
        <w:br/>
        <w:t>corporation</w:t>
      </w:r>
      <w:r>
        <w:br/>
        <w:t>is a federally chartered</w:t>
      </w:r>
      <w:r>
        <w:br/>
        <w:t>corporation</w:t>
      </w:r>
      <w:r>
        <w:br/>
        <w:t>.</w:t>
      </w:r>
      <w:r>
        <w:br/>
        <w:t>(b)</w:t>
      </w:r>
      <w:r>
        <w:br/>
        <w:t>Perpetual Existence.—</w:t>
      </w:r>
      <w:r>
        <w:br/>
        <w:t>Except as otherwise provided, the</w:t>
      </w:r>
      <w:r>
        <w:br/>
        <w:t>corporation</w:t>
      </w:r>
      <w:r>
        <w:br/>
        <w:t>has perpetual existence.</w:t>
      </w:r>
      <w:r>
        <w:br/>
        <w:t>(c)</w:t>
      </w:r>
      <w:r>
        <w:br/>
        <w:t>References to United States Olympic Association and United States Olympic Committee.—</w:t>
      </w:r>
      <w:r>
        <w:br/>
        <w:t>Any reference to the United States</w:t>
      </w:r>
      <w:r>
        <w:br/>
        <w:t>Olympic</w:t>
      </w:r>
      <w:r>
        <w:br/>
        <w:t>Association or the United States</w:t>
      </w:r>
      <w:r>
        <w:br/>
        <w:t>Olympic</w:t>
      </w:r>
      <w:r>
        <w:br/>
        <w:t>Committee is deemed to refer to the United States</w:t>
      </w:r>
      <w:r>
        <w:br/>
        <w:t>Olympic</w:t>
      </w:r>
      <w:r>
        <w:br/>
        <w:t>and Paralympic Committee.</w:t>
      </w:r>
      <w:r>
        <w:br/>
        <w:t>(</w:t>
      </w:r>
      <w:r>
        <w:br/>
        <w:t>Pub. L. 105–225</w:t>
      </w:r>
      <w:r>
        <w:br/>
        <w:t>,</w:t>
      </w:r>
      <w:r>
        <w:br/>
        <w:t>Aug. 12, 1998</w:t>
      </w:r>
      <w:r>
        <w:br/>
        <w:t>,</w:t>
      </w:r>
      <w:r>
        <w:br/>
        <w:t>112 Stat. 1466</w:t>
      </w:r>
      <w:r>
        <w:br/>
        <w:t>;</w:t>
      </w:r>
      <w:r>
        <w:br/>
        <w:t>Pub. L. 116–189, § 4(a)(2)</w:t>
      </w:r>
      <w:r>
        <w:br/>
        <w:t>,</w:t>
      </w:r>
      <w:r>
        <w:br/>
        <w:t>Oct. 30, 2020</w:t>
      </w:r>
      <w:r>
        <w:br/>
        <w:t>,</w:t>
      </w:r>
      <w:r>
        <w:br/>
        <w:t>134 Stat. 944</w:t>
      </w:r>
      <w:r>
        <w:br/>
        <w:t>.)</w:t>
      </w:r>
    </w:p>
    <w:p>
      <w:r>
        <w:t>36 U.S. Code § 220503 - Purposes</w:t>
      </w:r>
    </w:p>
    <w:p>
      <w:r>
        <w:t>The purposes of the</w:t>
      </w:r>
      <w:r>
        <w:br/>
        <w:t>corporation</w:t>
      </w:r>
      <w:r>
        <w:br/>
        <w:t>are—</w:t>
      </w:r>
      <w:r>
        <w:br/>
        <w:t>(1)</w:t>
      </w:r>
      <w:r>
        <w:br/>
        <w:t>to establish national goals for amateur athletic activities and encourage the attainment of those goals;</w:t>
      </w:r>
      <w:r>
        <w:br/>
        <w:t>(2)</w:t>
      </w:r>
      <w:r>
        <w:br/>
        <w:t>to coordinate and develop amateur athletic activity in the United States, directly related to</w:t>
      </w:r>
      <w:r>
        <w:br/>
        <w:t>international amateur athletic competition</w:t>
      </w:r>
      <w:r>
        <w:br/>
        <w:t>, to foster productive working relationships among sports-related organizations;</w:t>
      </w:r>
      <w:r>
        <w:br/>
        <w:t>(3)</w:t>
      </w:r>
      <w:r>
        <w:br/>
        <w:t>to exercise exclusive jurisdiction, directly or through constituent members of committees, over—</w:t>
      </w:r>
      <w:r>
        <w:br/>
        <w:t>(A)</w:t>
      </w:r>
      <w:r>
        <w:br/>
        <w:t>all matters pertaining to United States participation in the</w:t>
      </w:r>
      <w:r>
        <w:br/>
        <w:t>Olympic</w:t>
      </w:r>
      <w:r>
        <w:br/>
        <w:t>Games, the Paralympic Games, the Pan-American Games, and the Parapan American Games, including representation of the United States in the games; and</w:t>
      </w:r>
      <w:r>
        <w:br/>
        <w:t>(B)</w:t>
      </w:r>
      <w:r>
        <w:br/>
        <w:t>the organization of the</w:t>
      </w:r>
      <w:r>
        <w:br/>
        <w:t>Olympic</w:t>
      </w:r>
      <w:r>
        <w:br/>
        <w:t>Games, the Paralympic Games, the Pan-American Games, and the Parapan American Games when held in the United States;</w:t>
      </w:r>
      <w:r>
        <w:br/>
        <w:t>(4)</w:t>
      </w:r>
      <w:r>
        <w:br/>
        <w:t>to obtain for the United States, directly or by delegation to the appropriate</w:t>
      </w:r>
      <w:r>
        <w:br/>
        <w:t>national governing body</w:t>
      </w:r>
      <w:r>
        <w:br/>
        <w:t>, the most competent amateur representation possible in each event of the</w:t>
      </w:r>
      <w:r>
        <w:br/>
        <w:t>Olympic</w:t>
      </w:r>
      <w:r>
        <w:br/>
        <w:t>Games, the Paralympic Games, the Pan-American Games, and the Parapan American Games;</w:t>
      </w:r>
      <w:r>
        <w:br/>
        <w:t>(5)</w:t>
      </w:r>
      <w:r>
        <w:br/>
        <w:t>to promote and support amateur athletic activities involving the United States and foreign nations;</w:t>
      </w:r>
      <w:r>
        <w:br/>
        <w:t>(6)</w:t>
      </w:r>
      <w:r>
        <w:br/>
        <w:t>to promote and encourage physical fitness and public participation in amateur athletic activities;</w:t>
      </w:r>
      <w:r>
        <w:br/>
        <w:t>(7)</w:t>
      </w:r>
      <w:r>
        <w:br/>
        <w:t>to assist organizations and persons concerned with sports in the development of amateur athletic programs for</w:t>
      </w:r>
      <w:r>
        <w:br/>
        <w:t>amateur athletes</w:t>
      </w:r>
      <w:r>
        <w:br/>
        <w:t>;</w:t>
      </w:r>
      <w:r>
        <w:br/>
        <w:t>(8)</w:t>
      </w:r>
      <w:r>
        <w:br/>
        <w:t>to provide swift resolution of conflicts and disputes involving</w:t>
      </w:r>
      <w:r>
        <w:br/>
        <w:t>amateur athletes</w:t>
      </w:r>
      <w:r>
        <w:br/>
        <w:t>, national governing bodies, and</w:t>
      </w:r>
      <w:r>
        <w:br/>
        <w:t>amateur sports organizations</w:t>
      </w:r>
      <w:r>
        <w:br/>
        <w:t>, and protect the opportunity of any</w:t>
      </w:r>
      <w:r>
        <w:br/>
        <w:t>amateur athlete,</w:t>
      </w:r>
      <w:r>
        <w:br/>
        <w:t>coach, trainer, manager, administrator, or official to participate in</w:t>
      </w:r>
      <w:r>
        <w:br/>
        <w:t>amateur athletic competition</w:t>
      </w:r>
      <w:r>
        <w:br/>
        <w:t>;</w:t>
      </w:r>
      <w:r>
        <w:br/>
        <w:t>(9)</w:t>
      </w:r>
      <w:r>
        <w:br/>
        <w:t>to foster the development of and access to amateur athletic facilities for use by</w:t>
      </w:r>
      <w:r>
        <w:br/>
        <w:t>amateur athletes</w:t>
      </w:r>
      <w:r>
        <w:br/>
        <w:t>and assist in making existing amateur athletic facilities available for use by</w:t>
      </w:r>
      <w:r>
        <w:br/>
        <w:t>amateur athletes</w:t>
      </w:r>
      <w:r>
        <w:br/>
        <w:t>;</w:t>
      </w:r>
      <w:r>
        <w:br/>
        <w:t>(10)</w:t>
      </w:r>
      <w:r>
        <w:br/>
        <w:t>to provide and coordinate technical information on physical training, equipment design, coaching, and performance analysis;</w:t>
      </w:r>
      <w:r>
        <w:br/>
        <w:t>(11)</w:t>
      </w:r>
      <w:r>
        <w:br/>
        <w:t>to encourage and support research, development, and dissemination of information in the areas of sports medicine and sports safety;</w:t>
      </w:r>
      <w:r>
        <w:br/>
        <w:t>(12)</w:t>
      </w:r>
      <w:r>
        <w:br/>
        <w:t>to encourage and provide assistance to amateur athletic activities for women;</w:t>
      </w:r>
      <w:r>
        <w:br/>
        <w:t>(13)</w:t>
      </w:r>
      <w:r>
        <w:br/>
        <w:t>to encourage and provide assistance to amateur athletic programs and competition for</w:t>
      </w:r>
      <w:r>
        <w:br/>
        <w:t>amateur athletes</w:t>
      </w:r>
      <w:r>
        <w:br/>
        <w:t>with disabilities, including, where feasible, the expansion of opportunities for meaningful participation by such</w:t>
      </w:r>
      <w:r>
        <w:br/>
        <w:t>amateur athletes</w:t>
      </w:r>
      <w:r>
        <w:br/>
        <w:t>in programs of athletic competition for able-bodied</w:t>
      </w:r>
      <w:r>
        <w:br/>
        <w:t>amateur athletes</w:t>
      </w:r>
      <w:r>
        <w:br/>
        <w:t>;</w:t>
      </w:r>
      <w:r>
        <w:br/>
        <w:t>(14)</w:t>
      </w:r>
      <w:r>
        <w:br/>
        <w:t>to encourage and provide assistance to</w:t>
      </w:r>
      <w:r>
        <w:br/>
        <w:t>amateur athletes</w:t>
      </w:r>
      <w:r>
        <w:br/>
        <w:t>of racial and ethnic minorities for the purpose of eliciting the participation of those minorities in amateur athletic activities in which they are underrepresented;</w:t>
      </w:r>
      <w:r>
        <w:br/>
        <w:t>(15)</w:t>
      </w:r>
      <w:r>
        <w:br/>
        <w:t>to promote a safe environment in sports that is free from abuse, including emotional, physical, and sexual abuse, of any</w:t>
      </w:r>
      <w:r>
        <w:br/>
        <w:t>amateur athlete</w:t>
      </w:r>
      <w:r>
        <w:br/>
        <w:t>; and</w:t>
      </w:r>
      <w:r>
        <w:br/>
        <w:t>(16)</w:t>
      </w:r>
      <w:r>
        <w:br/>
        <w:t>to effectively oversee the national governing bodies with respect to compliance with and implementation of the policies and procedures of the</w:t>
      </w:r>
      <w:r>
        <w:br/>
        <w:t>corporation</w:t>
      </w:r>
      <w:r>
        <w:br/>
        <w:t>, including policies and procedures on the establishment of a safe environment in sports as described in paragraph (15).</w:t>
      </w:r>
      <w:r>
        <w:br/>
        <w:t>(</w:t>
      </w:r>
      <w:r>
        <w:br/>
        <w:t>Pub. L. 105–225</w:t>
      </w:r>
      <w:r>
        <w:br/>
        <w:t>,</w:t>
      </w:r>
      <w:r>
        <w:br/>
        <w:t>Aug. 12, 1998</w:t>
      </w:r>
      <w:r>
        <w:br/>
        <w:t>,</w:t>
      </w:r>
      <w:r>
        <w:br/>
        <w:t>112 Stat. 1466</w:t>
      </w:r>
      <w:r>
        <w:br/>
        <w:t>;</w:t>
      </w:r>
      <w:r>
        <w:br/>
        <w:t>Pub. L. 105–277, div. C, title I, § 142(d)</w:t>
      </w:r>
      <w:r>
        <w:br/>
        <w:t>,</w:t>
      </w:r>
      <w:r>
        <w:br/>
        <w:t>Oct. 21, 1998</w:t>
      </w:r>
      <w:r>
        <w:br/>
        <w:t>,</w:t>
      </w:r>
      <w:r>
        <w:br/>
        <w:t>112 Stat. 2681–603</w:t>
      </w:r>
      <w:r>
        <w:br/>
        <w:t>;</w:t>
      </w:r>
      <w:r>
        <w:br/>
        <w:t>Pub. L. 115–126, title II, § 201</w:t>
      </w:r>
      <w:r>
        <w:br/>
        <w:t>,</w:t>
      </w:r>
      <w:r>
        <w:br/>
        <w:t>Feb. 14, 2018</w:t>
      </w:r>
      <w:r>
        <w:br/>
        <w:t>,</w:t>
      </w:r>
      <w:r>
        <w:br/>
        <w:t>132 Stat. 320</w:t>
      </w:r>
      <w:r>
        <w:br/>
        <w:t>;</w:t>
      </w:r>
      <w:r>
        <w:br/>
        <w:t>Pub. L. 116–189</w:t>
      </w:r>
      <w:r>
        <w:br/>
        <w:t>, §§ 4(a)(3), 6(a),</w:t>
      </w:r>
      <w:r>
        <w:br/>
        <w:t>Oct. 30, 2020</w:t>
      </w:r>
      <w:r>
        <w:br/>
        <w:t>,</w:t>
      </w:r>
      <w:r>
        <w:br/>
        <w:t>134 Stat. 945</w:t>
      </w:r>
      <w:r>
        <w:br/>
        <w:t>, 947.)</w:t>
      </w:r>
    </w:p>
    <w:p>
      <w:r>
        <w:t>36 U.S. Code § 220504 - Membership</w:t>
      </w:r>
    </w:p>
    <w:p>
      <w:r>
        <w:t>(a)</w:t>
      </w:r>
      <w:r>
        <w:br/>
        <w:t>Eligibility.—</w:t>
      </w:r>
      <w:r>
        <w:br/>
        <w:t>Eligibility for membership in the</w:t>
      </w:r>
      <w:r>
        <w:br/>
        <w:t>corporation</w:t>
      </w:r>
      <w:r>
        <w:br/>
        <w:t>is as provided in the constitution and bylaws of the</w:t>
      </w:r>
      <w:r>
        <w:br/>
        <w:t>corporation</w:t>
      </w:r>
      <w:r>
        <w:br/>
        <w:t>, and membership shall be available only to national governing bodies.</w:t>
      </w:r>
      <w:r>
        <w:br/>
        <w:t>(b)</w:t>
      </w:r>
      <w:r>
        <w:br/>
        <w:t>Required Provisions for Representation.—</w:t>
      </w:r>
      <w:r>
        <w:br/>
        <w:t>In its constitution and bylaws, the</w:t>
      </w:r>
      <w:r>
        <w:br/>
        <w:t>corporation</w:t>
      </w:r>
      <w:r>
        <w:br/>
        <w:t>shall establish and maintain provisions with respect to its governance and the conduct of its affairs for reasonable representation of—</w:t>
      </w:r>
      <w:r>
        <w:br/>
        <w:t>(1)</w:t>
      </w:r>
      <w:r>
        <w:br/>
        <w:t>national governing bodies, including through provisions that establish and maintain a National Governing Bodies’ Council that is composed of representatives of the national governing bodies who are selected by their boards of directors or other governing boards to ensure effective communication between the</w:t>
      </w:r>
      <w:r>
        <w:br/>
        <w:t>corporation</w:t>
      </w:r>
      <w:r>
        <w:br/>
        <w:t>and the national governing bodies;</w:t>
      </w:r>
      <w:r>
        <w:br/>
        <w:t>(2)</w:t>
      </w:r>
      <w:r>
        <w:br/>
        <w:t>amateur athletes</w:t>
      </w:r>
      <w:r>
        <w:br/>
        <w:t>who are actively engaged in</w:t>
      </w:r>
      <w:r>
        <w:br/>
        <w:t>amateur athletic competition</w:t>
      </w:r>
      <w:r>
        <w:br/>
        <w:t>or who have represented the United States in</w:t>
      </w:r>
      <w:r>
        <w:br/>
        <w:t>international amateur athletic competition</w:t>
      </w:r>
      <w:r>
        <w:br/>
        <w:t>, including through provisions that—</w:t>
      </w:r>
      <w:r>
        <w:br/>
        <w:t>(A)</w:t>
      </w:r>
      <w:r>
        <w:br/>
        <w:t>establish and maintain an</w:t>
      </w:r>
      <w:r>
        <w:br/>
        <w:t>Athletes’ Advisory Council</w:t>
      </w:r>
      <w:r>
        <w:br/>
        <w:t>;</w:t>
      </w:r>
      <w:r>
        <w:br/>
        <w:t>(B)</w:t>
      </w:r>
      <w:r>
        <w:br/>
        <w:t>ensure that the chair of the</w:t>
      </w:r>
      <w:r>
        <w:br/>
        <w:t>Athletes’ Advisory Council</w:t>
      </w:r>
      <w:r>
        <w:br/>
        <w:t>, or the designee of the chair, holds voting power on the board of directors of the</w:t>
      </w:r>
      <w:r>
        <w:br/>
        <w:t>corporation</w:t>
      </w:r>
      <w:r>
        <w:br/>
        <w:t>and in the committees and entities of the</w:t>
      </w:r>
      <w:r>
        <w:br/>
        <w:t>corporation;</w:t>
      </w:r>
      <w:r>
        <w:br/>
        <w:t>(C)</w:t>
      </w:r>
      <w:r>
        <w:br/>
        <w:t>require that—</w:t>
      </w:r>
      <w:r>
        <w:br/>
        <w:t>(i)</w:t>
      </w:r>
      <w:r>
        <w:br/>
        <w:t>not less than ⅓ of the membership of the board of directors of the</w:t>
      </w:r>
      <w:r>
        <w:br/>
        <w:t>corporation</w:t>
      </w:r>
      <w:r>
        <w:br/>
        <w:t>shall be composed of, and elected by, such</w:t>
      </w:r>
      <w:r>
        <w:br/>
        <w:t>amateur athletes</w:t>
      </w:r>
      <w:r>
        <w:br/>
        <w:t>; and</w:t>
      </w:r>
      <w:r>
        <w:br/>
        <w:t>(ii)</w:t>
      </w:r>
      <w:r>
        <w:br/>
        <w:t>not less than 20 percent of the membership of the board of directors of the</w:t>
      </w:r>
      <w:r>
        <w:br/>
        <w:t>corporation</w:t>
      </w:r>
      <w:r>
        <w:br/>
        <w:t>shall be composed of</w:t>
      </w:r>
      <w:r>
        <w:br/>
        <w:t>amateur athletes</w:t>
      </w:r>
      <w:r>
        <w:br/>
        <w:t>who—</w:t>
      </w:r>
      <w:r>
        <w:br/>
        <w:t>(I)</w:t>
      </w:r>
      <w:r>
        <w:br/>
        <w:t>are actively engaged in representing the United States in</w:t>
      </w:r>
      <w:r>
        <w:br/>
        <w:t>international amateur athletic competition</w:t>
      </w:r>
      <w:r>
        <w:br/>
        <w:t>; or</w:t>
      </w:r>
      <w:r>
        <w:br/>
        <w:t>(II)</w:t>
      </w:r>
      <w:r>
        <w:br/>
        <w:t>have represented the United States in</w:t>
      </w:r>
      <w:r>
        <w:br/>
        <w:t>international amateur athletic competition</w:t>
      </w:r>
      <w:r>
        <w:br/>
        <w:t>during the preceding 10-year period; and</w:t>
      </w:r>
      <w:r>
        <w:br/>
        <w:t>(D)</w:t>
      </w:r>
      <w:r>
        <w:br/>
        <w:t>ensure that the membership and voting power held by such</w:t>
      </w:r>
      <w:r>
        <w:br/>
        <w:t>amateur athletes</w:t>
      </w:r>
      <w:r>
        <w:br/>
        <w:t>is not less than ⅓ of the membership and voting power held in the board of directors of the</w:t>
      </w:r>
      <w:r>
        <w:br/>
        <w:t>corporation</w:t>
      </w:r>
      <w:r>
        <w:br/>
        <w:t>and in the committees and entities of the</w:t>
      </w:r>
      <w:r>
        <w:br/>
        <w:t>corporation,</w:t>
      </w:r>
      <w:r>
        <w:br/>
        <w:t>including any panel empowered to resolve grievances;</w:t>
      </w:r>
      <w:r>
        <w:br/>
        <w:t>(3)</w:t>
      </w:r>
      <w:r>
        <w:br/>
        <w:t>amateur sports organizations</w:t>
      </w:r>
      <w:r>
        <w:br/>
        <w:t>that conduct a national program or regular national</w:t>
      </w:r>
      <w:r>
        <w:br/>
        <w:t>amateur athletic competition</w:t>
      </w:r>
      <w:r>
        <w:br/>
        <w:t>in 2 or more sports that are included on the program of the</w:t>
      </w:r>
      <w:r>
        <w:br/>
        <w:t>Olympic</w:t>
      </w:r>
      <w:r>
        <w:br/>
        <w:t>Games, the Paralympic Games, the Pan-American Games, or the Parapan American Games on a level of proficiency appropriate for the selection of</w:t>
      </w:r>
      <w:r>
        <w:br/>
        <w:t>amateur athletes</w:t>
      </w:r>
      <w:r>
        <w:br/>
        <w:t>to represent the United States in</w:t>
      </w:r>
      <w:r>
        <w:br/>
        <w:t>international amateur athletic competition;</w:t>
      </w:r>
      <w:r>
        <w:br/>
        <w:t>and</w:t>
      </w:r>
      <w:r>
        <w:br/>
        <w:t>(4)</w:t>
      </w:r>
      <w:r>
        <w:br/>
        <w:t>individuals not affiliated or associated with any</w:t>
      </w:r>
      <w:r>
        <w:br/>
        <w:t>amateur sports organization</w:t>
      </w:r>
      <w:r>
        <w:br/>
        <w:t>who, in the</w:t>
      </w:r>
      <w:r>
        <w:br/>
        <w:t>corporation’</w:t>
      </w:r>
      <w:r>
        <w:br/>
        <w:t>s judgment, represent the interests of the American public in the activities of the</w:t>
      </w:r>
      <w:r>
        <w:br/>
        <w:t>corporation.</w:t>
      </w:r>
      <w:r>
        <w:br/>
        <w:t>(c)</w:t>
      </w:r>
      <w:r>
        <w:br/>
        <w:t>Conflict of Interest.—</w:t>
      </w:r>
      <w:r>
        <w:br/>
        <w:t>An athlete who represents athletes under subsection (b)(2) shall not be employed by the</w:t>
      </w:r>
      <w:r>
        <w:br/>
        <w:t>Center</w:t>
      </w:r>
      <w:r>
        <w:br/>
        <w:t>, or serve in a capacity that exercises decision-making authority on behalf of the</w:t>
      </w:r>
      <w:r>
        <w:br/>
        <w:t>Center</w:t>
      </w:r>
      <w:r>
        <w:br/>
        <w:t>, during the 2-year period beginning on the date on which the athlete ceases such representation.</w:t>
      </w:r>
      <w:r>
        <w:br/>
        <w:t>(d)</w:t>
      </w:r>
      <w:r>
        <w:br/>
        <w:t>Certification Requirements.—</w:t>
      </w:r>
      <w:r>
        <w:br/>
        <w:t>The bylaws of the</w:t>
      </w:r>
      <w:r>
        <w:br/>
        <w:t>corporation</w:t>
      </w:r>
      <w:r>
        <w:br/>
        <w:t>shall include a description of all generally applicable certification requirements for membership in the</w:t>
      </w:r>
      <w:r>
        <w:br/>
        <w:t>corporation</w:t>
      </w:r>
      <w:r>
        <w:br/>
        <w:t>.</w:t>
      </w:r>
      <w:r>
        <w:br/>
        <w:t>(</w:t>
      </w:r>
      <w:r>
        <w:br/>
        <w:t>Pub. L. 105–225</w:t>
      </w:r>
      <w:r>
        <w:br/>
        <w:t>,</w:t>
      </w:r>
      <w:r>
        <w:br/>
        <w:t>Aug. 12, 1998</w:t>
      </w:r>
      <w:r>
        <w:br/>
        <w:t>,</w:t>
      </w:r>
      <w:r>
        <w:br/>
        <w:t>112 Stat. 1467</w:t>
      </w:r>
      <w:r>
        <w:br/>
        <w:t>;</w:t>
      </w:r>
      <w:r>
        <w:br/>
        <w:t>Pub. L. 105–277, div. C, title I, § 142(e)</w:t>
      </w:r>
      <w:r>
        <w:br/>
        <w:t>,</w:t>
      </w:r>
      <w:r>
        <w:br/>
        <w:t>Oct. 21, 1998</w:t>
      </w:r>
      <w:r>
        <w:br/>
        <w:t>,</w:t>
      </w:r>
      <w:r>
        <w:br/>
        <w:t>112 Stat. 2681–603</w:t>
      </w:r>
      <w:r>
        <w:br/>
        <w:t>;</w:t>
      </w:r>
      <w:r>
        <w:br/>
        <w:t>Pub. L. 116–189</w:t>
      </w:r>
      <w:r>
        <w:br/>
        <w:t>, §§ 4(a)(4), 6(b), 7(a)(2)(A)(i),</w:t>
      </w:r>
      <w:r>
        <w:br/>
        <w:t>Oct. 30, 2020</w:t>
      </w:r>
      <w:r>
        <w:br/>
        <w:t>,</w:t>
      </w:r>
      <w:r>
        <w:br/>
        <w:t>134 Stat. 945</w:t>
      </w:r>
      <w:r>
        <w:br/>
        <w:t>, 948, 956.)</w:t>
      </w:r>
    </w:p>
    <w:p>
      <w:r>
        <w:t>36 U.S. Code § 220505 - Powers and duties</w:t>
      </w:r>
    </w:p>
    <w:p>
      <w:r>
        <w:t>(a)</w:t>
      </w:r>
      <w:r>
        <w:br/>
        <w:t>Constitution and Bylaws.—</w:t>
      </w:r>
      <w:r>
        <w:br/>
        <w:t>The</w:t>
      </w:r>
      <w:r>
        <w:br/>
        <w:t>corporation</w:t>
      </w:r>
      <w:r>
        <w:br/>
        <w:t>shall adopt a constitution and bylaws. The</w:t>
      </w:r>
      <w:r>
        <w:br/>
        <w:t>corporation</w:t>
      </w:r>
      <w:r>
        <w:br/>
        <w:t>may amend its constitution only if the</w:t>
      </w:r>
      <w:r>
        <w:br/>
        <w:t>corporation</w:t>
      </w:r>
      <w:r>
        <w:br/>
        <w:t>—</w:t>
      </w:r>
      <w:r>
        <w:br/>
        <w:t>(1)</w:t>
      </w:r>
      <w:r>
        <w:br/>
        <w:t>publishes, in its principal publication, a notice of the proposed amendment, including—</w:t>
      </w:r>
      <w:r>
        <w:br/>
        <w:t>(A)</w:t>
      </w:r>
      <w:r>
        <w:br/>
        <w:t>the substantive terms of the amendment;</w:t>
      </w:r>
      <w:r>
        <w:br/>
        <w:t>(B)</w:t>
      </w:r>
      <w:r>
        <w:br/>
        <w:t>the time and place of the</w:t>
      </w:r>
      <w:r>
        <w:br/>
        <w:t>corporation</w:t>
      </w:r>
      <w:r>
        <w:br/>
        <w:t>’s regular meeting at which adoption of the amendment is to be decided; and</w:t>
      </w:r>
      <w:r>
        <w:br/>
        <w:t>(C)</w:t>
      </w:r>
      <w:r>
        <w:br/>
        <w:t>a provision informing interested persons that they may submit materials as authorized in clause (2) of this subsection; and</w:t>
      </w:r>
      <w:r>
        <w:br/>
        <w:t>(2)</w:t>
      </w:r>
      <w:r>
        <w:br/>
        <w:t>gives all interested persons an opportunity to submit written comments and information for at least 60 days after publication of notice of the proposed amendment and before adoption of the amendment.</w:t>
      </w:r>
      <w:r>
        <w:br/>
        <w:t>(b)</w:t>
      </w:r>
      <w:r>
        <w:br/>
        <w:t>General Corporate Powers.—</w:t>
      </w:r>
      <w:r>
        <w:br/>
        <w:t>The</w:t>
      </w:r>
      <w:r>
        <w:br/>
        <w:t>corporation</w:t>
      </w:r>
      <w:r>
        <w:br/>
        <w:t>may—</w:t>
      </w:r>
      <w:r>
        <w:br/>
        <w:t>(1)</w:t>
      </w:r>
      <w:r>
        <w:br/>
        <w:t>adopt and alter a corporate seal;</w:t>
      </w:r>
      <w:r>
        <w:br/>
        <w:t>(2)</w:t>
      </w:r>
      <w:r>
        <w:br/>
        <w:t>establish and maintain offices to conduct the affairs of the</w:t>
      </w:r>
      <w:r>
        <w:br/>
        <w:t>corporation</w:t>
      </w:r>
      <w:r>
        <w:br/>
        <w:t>;</w:t>
      </w:r>
      <w:r>
        <w:br/>
        <w:t>(3)</w:t>
      </w:r>
      <w:r>
        <w:br/>
        <w:t>make contracts;</w:t>
      </w:r>
      <w:r>
        <w:br/>
        <w:t>(4)</w:t>
      </w:r>
      <w:r>
        <w:br/>
        <w:t>accept gifts, legacies, and devises in furtherance of its corporate purposes;</w:t>
      </w:r>
      <w:r>
        <w:br/>
        <w:t>(5)</w:t>
      </w:r>
      <w:r>
        <w:br/>
        <w:t>acquire, own, lease, encumber, and transfer property as necessary to carry out the purposes of the</w:t>
      </w:r>
      <w:r>
        <w:br/>
        <w:t>corporation</w:t>
      </w:r>
      <w:r>
        <w:br/>
        <w:t>;</w:t>
      </w:r>
      <w:r>
        <w:br/>
        <w:t>(6)</w:t>
      </w:r>
      <w:r>
        <w:br/>
        <w:t>borrow money, issue instruments of indebtedness, and secure its obligations by granting security interests in its property;</w:t>
      </w:r>
      <w:r>
        <w:br/>
        <w:t>(7)</w:t>
      </w:r>
      <w:r>
        <w:br/>
        <w:t>publish a magazine, newspaper, and other publications consistent with its corporate purposes;</w:t>
      </w:r>
      <w:r>
        <w:br/>
        <w:t>(8)</w:t>
      </w:r>
      <w:r>
        <w:br/>
        <w:t>approve and revoke membership in the</w:t>
      </w:r>
      <w:r>
        <w:br/>
        <w:t>corporation</w:t>
      </w:r>
      <w:r>
        <w:br/>
        <w:t>;</w:t>
      </w:r>
      <w:r>
        <w:br/>
        <w:t>(9)</w:t>
      </w:r>
      <w:r>
        <w:br/>
        <w:t>sue and be sued, except that any civil action brought in a State court against the</w:t>
      </w:r>
      <w:r>
        <w:br/>
        <w:t>corporation</w:t>
      </w:r>
      <w:r>
        <w:br/>
        <w:t>and solely relating to the</w:t>
      </w:r>
      <w:r>
        <w:br/>
        <w:t>corporation</w:t>
      </w:r>
      <w:r>
        <w:br/>
        <w:t>’s responsibilities under this chapter shall be removed, at the request of the</w:t>
      </w:r>
      <w:r>
        <w:br/>
        <w:t>corporation</w:t>
      </w:r>
      <w:r>
        <w:br/>
        <w:t>, to the district court of the United States in the district in which the action was brought, and such district court shall have original jurisdiction over the action without regard to the amount in controversy or citizenship of the parties involved, and except that neither this paragraph nor any other provision of this chapter shall create a private right of action under this chapter; and</w:t>
      </w:r>
      <w:r>
        <w:br/>
        <w:t>(10)</w:t>
      </w:r>
      <w:r>
        <w:br/>
        <w:t>do any other act necessary and proper to carry out the purposes of the</w:t>
      </w:r>
      <w:r>
        <w:br/>
        <w:t>corporation</w:t>
      </w:r>
      <w:r>
        <w:br/>
        <w:t>.</w:t>
      </w:r>
      <w:r>
        <w:br/>
        <w:t>(c)</w:t>
      </w:r>
      <w:r>
        <w:br/>
        <w:t>Powers Related to Amateur Athletics and the Olympic Games.—</w:t>
      </w:r>
      <w:r>
        <w:br/>
        <w:t>The</w:t>
      </w:r>
      <w:r>
        <w:br/>
        <w:t>corporation</w:t>
      </w:r>
      <w:r>
        <w:br/>
        <w:t>may—</w:t>
      </w:r>
      <w:r>
        <w:br/>
        <w:t>(1)</w:t>
      </w:r>
      <w:r>
        <w:br/>
        <w:t>serve as the coordinating body for amateur athletic activity in the United States directly related to</w:t>
      </w:r>
      <w:r>
        <w:br/>
        <w:t>international amateur athletic competition</w:t>
      </w:r>
      <w:r>
        <w:br/>
        <w:t>;</w:t>
      </w:r>
      <w:r>
        <w:br/>
        <w:t>(2)</w:t>
      </w:r>
      <w:r>
        <w:br/>
        <w:t>represent the United States as its national</w:t>
      </w:r>
      <w:r>
        <w:br/>
        <w:t>Olympic</w:t>
      </w:r>
      <w:r>
        <w:br/>
        <w:t>committee in relations with the International</w:t>
      </w:r>
      <w:r>
        <w:br/>
        <w:t>Olympic</w:t>
      </w:r>
      <w:r>
        <w:br/>
        <w:t>Committee and the Pan-American Sports Organization and as its national Paralympic committee in relations with the International Paralympic Committee;</w:t>
      </w:r>
      <w:r>
        <w:br/>
        <w:t>(3)</w:t>
      </w:r>
      <w:r>
        <w:br/>
        <w:t>organize, finance, and control the representation of the United States in the competitions and events of the</w:t>
      </w:r>
      <w:r>
        <w:br/>
        <w:t>Olympic</w:t>
      </w:r>
      <w:r>
        <w:br/>
        <w:t>Games, the Paralympic Games, the Pan-American Games, and the Parapan American Games, and obtain, directly or by delegation to the appropriate</w:t>
      </w:r>
      <w:r>
        <w:br/>
        <w:t>national governing body,</w:t>
      </w:r>
      <w:r>
        <w:br/>
        <w:t>amateur representation for those games;</w:t>
      </w:r>
      <w:r>
        <w:br/>
        <w:t>(4)</w:t>
      </w:r>
      <w:r>
        <w:br/>
        <w:t>certify national governing bodies for any sport that is included on the program of the</w:t>
      </w:r>
      <w:r>
        <w:br/>
        <w:t>Olympic</w:t>
      </w:r>
      <w:r>
        <w:br/>
        <w:t>Games, the Paralympic Games, the Pan-American Games, or the Parapan American Games;</w:t>
      </w:r>
      <w:r>
        <w:br/>
        <w:t>(5)</w:t>
      </w:r>
      <w:r>
        <w:br/>
        <w:t>facilitate, through orderly and effective administrative procedures, the resolution of conflicts or disputes that involve any of its members and any</w:t>
      </w:r>
      <w:r>
        <w:br/>
        <w:t>amateur athlete</w:t>
      </w:r>
      <w:r>
        <w:br/>
        <w:t>, coach, trainer, manager, administrator, official,</w:t>
      </w:r>
      <w:r>
        <w:br/>
        <w:t>national governing body</w:t>
      </w:r>
      <w:r>
        <w:br/>
        <w:t>, or</w:t>
      </w:r>
      <w:r>
        <w:br/>
        <w:t>amateur sports organization</w:t>
      </w:r>
      <w:r>
        <w:br/>
        <w:t>and that arise in connection with their eligibility for and participation in the</w:t>
      </w:r>
      <w:r>
        <w:br/>
        <w:t>Olympic</w:t>
      </w:r>
      <w:r>
        <w:br/>
        <w:t>Games, the Paralympic Games, the Pan-American Games, the Parapan American Games, world championship competition, the Pan-American world championship competition, or other protected competition as defined in the constitution and bylaws of the</w:t>
      </w:r>
      <w:r>
        <w:br/>
        <w:t>corporation;</w:t>
      </w:r>
      <w:r>
        <w:br/>
        <w:t>and</w:t>
      </w:r>
      <w:r>
        <w:br/>
        <w:t>(6)</w:t>
      </w:r>
      <w:r>
        <w:br/>
        <w:t>provide financial assistance to any organization or association, except a</w:t>
      </w:r>
      <w:r>
        <w:br/>
        <w:t>corporation</w:t>
      </w:r>
      <w:r>
        <w:br/>
        <w:t>organized for profit, in furtherance of the purposes of the</w:t>
      </w:r>
      <w:r>
        <w:br/>
        <w:t>corporation</w:t>
      </w:r>
      <w:r>
        <w:br/>
        <w:t>.</w:t>
      </w:r>
      <w:r>
        <w:br/>
        <w:t>(d)</w:t>
      </w:r>
      <w:r>
        <w:br/>
        <w:t>Duties.—</w:t>
      </w:r>
      <w:r>
        <w:br/>
        <w:t>(1)</w:t>
      </w:r>
      <w:r>
        <w:br/>
        <w:t>In general.—</w:t>
      </w:r>
      <w:r>
        <w:br/>
        <w:t>The duty of the</w:t>
      </w:r>
      <w:r>
        <w:br/>
        <w:t>corporation</w:t>
      </w:r>
      <w:r>
        <w:br/>
        <w:t>to</w:t>
      </w:r>
      <w:r>
        <w:br/>
        <w:t>amateur athletes</w:t>
      </w:r>
      <w:r>
        <w:br/>
        <w:t>includes the adoption, effective implementation, and enforcement of policies and procedures designed—</w:t>
      </w:r>
      <w:r>
        <w:br/>
        <w:t>(A)</w:t>
      </w:r>
      <w:r>
        <w:br/>
        <w:t>to immediately report to law enforcement and the</w:t>
      </w:r>
      <w:r>
        <w:br/>
        <w:t>Center</w:t>
      </w:r>
      <w:r>
        <w:br/>
        <w:t>any allegation of</w:t>
      </w:r>
      <w:r>
        <w:br/>
        <w:t>child abuse</w:t>
      </w:r>
      <w:r>
        <w:br/>
        <w:t>of an</w:t>
      </w:r>
      <w:r>
        <w:br/>
        <w:t>amateur athlete</w:t>
      </w:r>
      <w:r>
        <w:br/>
        <w:t>who is a minor;</w:t>
      </w:r>
      <w:r>
        <w:br/>
        <w:t>(B)</w:t>
      </w:r>
      <w:r>
        <w:br/>
        <w:t>to ensure that each</w:t>
      </w:r>
      <w:r>
        <w:br/>
        <w:t>national governing body</w:t>
      </w:r>
      <w:r>
        <w:br/>
        <w:t>has in place policies and procedures to report immediately any allegation of</w:t>
      </w:r>
      <w:r>
        <w:br/>
        <w:t>child abuse</w:t>
      </w:r>
      <w:r>
        <w:br/>
        <w:t>of an</w:t>
      </w:r>
      <w:r>
        <w:br/>
        <w:t>amateur athlete,</w:t>
      </w:r>
      <w:r>
        <w:br/>
        <w:t>consistent with—</w:t>
      </w:r>
      <w:r>
        <w:br/>
        <w:t>(i)</w:t>
      </w:r>
      <w:r>
        <w:br/>
        <w:t>the policies and procedures developed under subparagraph (C) of section 220541(a)(1); and</w:t>
      </w:r>
      <w:r>
        <w:br/>
        <w:t>(ii)</w:t>
      </w:r>
      <w:r>
        <w:br/>
        <w:t>the requirement described in paragraph (2)(A) of section 220542(a);</w:t>
      </w:r>
      <w:r>
        <w:br/>
        <w:t>(C)</w:t>
      </w:r>
      <w:r>
        <w:br/>
        <w:t>to ensure that each</w:t>
      </w:r>
      <w:r>
        <w:br/>
        <w:t>national governing body</w:t>
      </w:r>
      <w:r>
        <w:br/>
        <w:t>and the</w:t>
      </w:r>
      <w:r>
        <w:br/>
        <w:t>corporation</w:t>
      </w:r>
      <w:r>
        <w:br/>
        <w:t>enforces temporary measures and</w:t>
      </w:r>
      <w:r>
        <w:br/>
        <w:t>sanctions</w:t>
      </w:r>
      <w:r>
        <w:br/>
        <w:t>issued pursuant to the authority of the</w:t>
      </w:r>
      <w:r>
        <w:br/>
        <w:t>Center;</w:t>
      </w:r>
      <w:r>
        <w:br/>
        <w:t>and</w:t>
      </w:r>
      <w:r>
        <w:br/>
        <w:t>(D)</w:t>
      </w:r>
      <w:r>
        <w:br/>
        <w:t>with respect to a sport for which the</w:t>
      </w:r>
      <w:r>
        <w:br/>
        <w:t>corporation</w:t>
      </w:r>
      <w:r>
        <w:br/>
        <w:t>conducts separate programs for female and male athletes, to ensure that female and male athletes who represent the United States in international amateur athletic events receive, from funds directly provided by the</w:t>
      </w:r>
      <w:r>
        <w:br/>
        <w:t>corporation</w:t>
      </w:r>
      <w:r>
        <w:br/>
        <w:t>to the athlete (excluding any prize or award based on the athlete’s performance in an</w:t>
      </w:r>
      <w:r>
        <w:br/>
        <w:t>international amateur athletic competition</w:t>
      </w:r>
      <w:r>
        <w:br/>
        <w:t>),</w:t>
      </w:r>
      <w:r>
        <w:br/>
        <w:t>equivalent</w:t>
      </w:r>
      <w:r>
        <w:br/>
        <w:t>and nondiscriminatory compensation, wages, benefits, medical care, travel arrangements, and payment or reimbursement for expenses, all insofar as these are implemented in connection with such amateur athletic events, where “</w:t>
      </w:r>
      <w:r>
        <w:br/>
        <w:t>equivalent</w:t>
      </w:r>
      <w:r>
        <w:br/>
        <w:t>” means</w:t>
      </w:r>
      <w:r>
        <w:br/>
        <w:t>“equal”</w:t>
      </w:r>
      <w:r>
        <w:br/>
        <w:t>except that it shall be permissible—</w:t>
      </w:r>
      <w:r>
        <w:br/>
        <w:t>(i)</w:t>
      </w:r>
      <w:r>
        <w:br/>
        <w:t>to consider merit, performance, seniority, or quantity of play in determining contract or other terms of participation; and</w:t>
      </w:r>
      <w:r>
        <w:br/>
        <w:t>(ii)</w:t>
      </w:r>
      <w:r>
        <w:br/>
        <w:t>to provide more beneficial terms of participation to athletes representing the United States in international events to address disparities in outside income, including in compensation made available by international sports federations and other event organizers, or the need to foster underdeveloped programs or address documented and justifiable personal need on the part of specific athletes or teams.</w:t>
      </w:r>
      <w:r>
        <w:br/>
        <w:t>(2)</w:t>
      </w:r>
      <w:r>
        <w:br/>
        <w:t>Advocacy.—</w:t>
      </w:r>
      <w:r>
        <w:br/>
        <w:t>The</w:t>
      </w:r>
      <w:r>
        <w:br/>
        <w:t>corporation</w:t>
      </w:r>
      <w:r>
        <w:br/>
        <w:t>shall take all reasonable steps, in collaboration with affected athletes, to advocate to international sports federations and other event organizers to equalize prizes, compensation, funding, and other support provided to athletes by such federations and organizers.</w:t>
      </w:r>
      <w:r>
        <w:br/>
        <w:t>(3)</w:t>
      </w:r>
      <w:r>
        <w:br/>
        <w:t>Rule of construction.—</w:t>
      </w:r>
      <w:r>
        <w:br/>
        <w:t>Nothing in this subsection shall be construed to preempt or otherwise abrogate the duty of care of the</w:t>
      </w:r>
      <w:r>
        <w:br/>
        <w:t>corporation</w:t>
      </w:r>
      <w:r>
        <w:br/>
        <w:t>under State law or the common law.</w:t>
      </w:r>
      <w:r>
        <w:br/>
        <w:t>(</w:t>
      </w:r>
      <w:r>
        <w:br/>
        <w:t>Pub. L. 105–225</w:t>
      </w:r>
      <w:r>
        <w:br/>
        <w:t>,</w:t>
      </w:r>
      <w:r>
        <w:br/>
        <w:t>Aug. 12, 1998</w:t>
      </w:r>
      <w:r>
        <w:br/>
        <w:t>,</w:t>
      </w:r>
      <w:r>
        <w:br/>
        <w:t>112 Stat. 1468</w:t>
      </w:r>
      <w:r>
        <w:br/>
        <w:t>;</w:t>
      </w:r>
      <w:r>
        <w:br/>
        <w:t>Pub. L. 105–277, div. C, title I, § 142(f)</w:t>
      </w:r>
      <w:r>
        <w:br/>
        <w:t>,</w:t>
      </w:r>
      <w:r>
        <w:br/>
        <w:t>Oct. 21, 1998</w:t>
      </w:r>
      <w:r>
        <w:br/>
        <w:t>,</w:t>
      </w:r>
      <w:r>
        <w:br/>
        <w:t>112 Stat. 2681–604</w:t>
      </w:r>
      <w:r>
        <w:br/>
        <w:t>;</w:t>
      </w:r>
      <w:r>
        <w:br/>
        <w:t>Pub. L. 109–284, § 5(15)</w:t>
      </w:r>
      <w:r>
        <w:br/>
        <w:t>,</w:t>
      </w:r>
      <w:r>
        <w:br/>
        <w:t>Sept. 27, 2006</w:t>
      </w:r>
      <w:r>
        <w:br/>
        <w:t>,</w:t>
      </w:r>
      <w:r>
        <w:br/>
        <w:t>120 Stat. 1212</w:t>
      </w:r>
      <w:r>
        <w:br/>
        <w:t>;</w:t>
      </w:r>
      <w:r>
        <w:br/>
        <w:t>Pub. L. 116–189</w:t>
      </w:r>
      <w:r>
        <w:br/>
        <w:t>, §§ 4(a)(5), 6(c)(1),</w:t>
      </w:r>
      <w:r>
        <w:br/>
        <w:t>Oct. 30, 2020</w:t>
      </w:r>
      <w:r>
        <w:br/>
        <w:t>,</w:t>
      </w:r>
      <w:r>
        <w:br/>
        <w:t>134 Stat. 945</w:t>
      </w:r>
      <w:r>
        <w:br/>
        <w:t>, 948;</w:t>
      </w:r>
      <w:r>
        <w:br/>
        <w:t>Pub. L. 117–340, § 2(a)(1)</w:t>
      </w:r>
      <w:r>
        <w:br/>
        <w:t>,</w:t>
      </w:r>
      <w:r>
        <w:br/>
        <w:t>Jan. 5, 2023</w:t>
      </w:r>
      <w:r>
        <w:br/>
        <w:t>,</w:t>
      </w:r>
      <w:r>
        <w:br/>
        <w:t>136 Stat. 6175</w:t>
      </w:r>
      <w:r>
        <w:br/>
        <w:t>.)</w:t>
      </w:r>
    </w:p>
    <w:p>
      <w:r>
        <w:t>36 U.S. Code § 220506 - Exclusive right to name, seals, emblems, and badges</w:t>
      </w:r>
    </w:p>
    <w:p>
      <w:r>
        <w:t>(a)</w:t>
      </w:r>
      <w:r>
        <w:br/>
        <w:t>Exclusive Right of Corporation.—</w:t>
      </w:r>
      <w:r>
        <w:br/>
        <w:t>Except as provided in subsection (d) of this section, the</w:t>
      </w:r>
      <w:r>
        <w:br/>
        <w:t>corporation</w:t>
      </w:r>
      <w:r>
        <w:br/>
        <w:t>has the exclusive right to use—</w:t>
      </w:r>
      <w:r>
        <w:br/>
        <w:t>(1)</w:t>
      </w:r>
      <w:r>
        <w:br/>
        <w:t>the name “United States</w:t>
      </w:r>
      <w:r>
        <w:br/>
        <w:t>Olympic</w:t>
      </w:r>
      <w:r>
        <w:br/>
        <w:t>and Paralympic Committee”;</w:t>
      </w:r>
      <w:r>
        <w:br/>
        <w:t>(2)</w:t>
      </w:r>
      <w:r>
        <w:br/>
        <w:t>the symbol of the International</w:t>
      </w:r>
      <w:r>
        <w:br/>
        <w:t>Olympic</w:t>
      </w:r>
      <w:r>
        <w:br/>
        <w:t>Committee, consisting of 5 interlocking rings, the symbol of the International Paralympic Committee, consisting of 3 Agitos, or the symbol of the Pan-American Sports Organization, consisting of a torch surrounded by concentric rings;</w:t>
      </w:r>
      <w:r>
        <w:br/>
        <w:t>(3)</w:t>
      </w:r>
      <w:r>
        <w:br/>
        <w:t>the emblem of the</w:t>
      </w:r>
      <w:r>
        <w:br/>
        <w:t>corporation</w:t>
      </w:r>
      <w:r>
        <w:br/>
        <w:t>, consisting of an escutcheon having a blue chief and vertically extending red and white bars on the base with 5 interlocking rings displayed on the chief; and</w:t>
      </w:r>
      <w:r>
        <w:br/>
        <w:t>(4)</w:t>
      </w:r>
      <w:r>
        <w:br/>
        <w:t>the words “</w:t>
      </w:r>
      <w:r>
        <w:br/>
        <w:t>Olympic</w:t>
      </w:r>
      <w:r>
        <w:br/>
        <w:t>”, “Olympiad”, “Citius Altius Fortius”, “Paralympic”, “Paralympiad”, “Pan-American”, “Parapan American”, “America Espirito Sport Fraternite”, or any combination of those words.</w:t>
      </w:r>
      <w:r>
        <w:br/>
        <w:t>(b)</w:t>
      </w:r>
      <w:r>
        <w:br/>
        <w:t>Contributors and Suppliers.—</w:t>
      </w:r>
      <w:r>
        <w:br/>
        <w:t>The</w:t>
      </w:r>
      <w:r>
        <w:br/>
        <w:t>corporation</w:t>
      </w:r>
      <w:r>
        <w:br/>
        <w:t>may authorize contributors and suppliers of goods or services to use the trade name of the</w:t>
      </w:r>
      <w:r>
        <w:br/>
        <w:t>corporation</w:t>
      </w:r>
      <w:r>
        <w:br/>
        <w:t>or any trademark, symbol, insignia, or emblem of the International</w:t>
      </w:r>
      <w:r>
        <w:br/>
        <w:t>Olympic</w:t>
      </w:r>
      <w:r>
        <w:br/>
        <w:t>Committee, International Paralympic Committee, the Pan-American Sports Organization, or of the</w:t>
      </w:r>
      <w:r>
        <w:br/>
        <w:t>corporation</w:t>
      </w:r>
      <w:r>
        <w:br/>
        <w:t>to advertise that the contributions, goods, or services were donated or supplied to, or approved, selected, or used by, the</w:t>
      </w:r>
      <w:r>
        <w:br/>
        <w:t>corporation,</w:t>
      </w:r>
      <w:r>
        <w:br/>
        <w:t>the United States</w:t>
      </w:r>
      <w:r>
        <w:br/>
        <w:t>Olympic</w:t>
      </w:r>
      <w:r>
        <w:br/>
        <w:t>team, the Paralympic team, the Pan-American team, the Parapan American team, or team members.</w:t>
      </w:r>
      <w:r>
        <w:br/>
        <w:t>(c)</w:t>
      </w:r>
      <w:r>
        <w:br/>
        <w:t>Civil Action for Unauthorized Use.—</w:t>
      </w:r>
      <w:r>
        <w:br/>
        <w:t>Except as provided in subsection (d) of this section, the</w:t>
      </w:r>
      <w:r>
        <w:br/>
        <w:t>corporation</w:t>
      </w:r>
      <w:r>
        <w:br/>
        <w:t>may file a civil action against a person for the remedies provided in the Act of</w:t>
      </w:r>
      <w:r>
        <w:br/>
        <w:t>July 5, 1946</w:t>
      </w:r>
      <w:r>
        <w:br/>
        <w:t>(</w:t>
      </w:r>
      <w:r>
        <w:br/>
        <w:t>15 U.S.C. 1051</w:t>
      </w:r>
      <w:r>
        <w:br/>
        <w:t>et seq.) (popularly known as the</w:t>
      </w:r>
      <w:r>
        <w:br/>
        <w:t>Trademark Act of 1946</w:t>
      </w:r>
      <w:r>
        <w:br/>
        <w:t>) if the person, without the consent of the</w:t>
      </w:r>
      <w:r>
        <w:br/>
        <w:t>corporation,</w:t>
      </w:r>
      <w:r>
        <w:br/>
        <w:t>uses for the purpose of trade, to induce the sale of any goods or services, or to promote any theatrical exhibition, athletic performance, or competition—</w:t>
      </w:r>
      <w:r>
        <w:br/>
        <w:t>(1)</w:t>
      </w:r>
      <w:r>
        <w:br/>
        <w:t>the symbol described in subsection (a)(2) of this section;</w:t>
      </w:r>
      <w:r>
        <w:br/>
        <w:t>(2)</w:t>
      </w:r>
      <w:r>
        <w:br/>
        <w:t>the emblem described in subsection (a)(3) of this section;</w:t>
      </w:r>
      <w:r>
        <w:br/>
        <w:t>(3)</w:t>
      </w:r>
      <w:r>
        <w:br/>
        <w:t>the words described in subsection (a)(4) of this section, or any combination or simulation of those words tending to cause confusion or mistake, to deceive, or to falsely suggest a connection with the</w:t>
      </w:r>
      <w:r>
        <w:br/>
        <w:t>corporation</w:t>
      </w:r>
      <w:r>
        <w:br/>
        <w:t>or any</w:t>
      </w:r>
      <w:r>
        <w:br/>
        <w:t>Olympic</w:t>
      </w:r>
      <w:r>
        <w:br/>
        <w:t>, Paralympic, Pan-American, or Parapan American Games activity; or</w:t>
      </w:r>
      <w:r>
        <w:br/>
        <w:t>(4)</w:t>
      </w:r>
      <w:r>
        <w:br/>
        <w:t>any trademark, trade name, sign, symbol, or insignia falsely representing association with, or authorization by, the International</w:t>
      </w:r>
      <w:r>
        <w:br/>
        <w:t>Olympic</w:t>
      </w:r>
      <w:r>
        <w:br/>
        <w:t>Committee, the International Paralympic Committee, the Pan-American Sports Organization, or the</w:t>
      </w:r>
      <w:r>
        <w:br/>
        <w:t>corporation.</w:t>
      </w:r>
      <w:r>
        <w:br/>
        <w:t>(d)</w:t>
      </w:r>
      <w:r>
        <w:br/>
        <w:t>Pre-Existing and Geographic Reference Rights.—</w:t>
      </w:r>
      <w:r>
        <w:br/>
        <w:t>(1)</w:t>
      </w:r>
      <w:r>
        <w:br/>
        <w:t>A person who actually used the emblem described in subsection (a)(3) of this section, or the words or any combination of the words described in subsection (a)(4) of this section, for any lawful purpose before</w:t>
      </w:r>
      <w:r>
        <w:br/>
        <w:t>September 21, 1950</w:t>
      </w:r>
      <w:r>
        <w:br/>
        <w:t>, is not prohibited by this section from continuing the lawful use for the same purpose and for the same goods or services.</w:t>
      </w:r>
      <w:r>
        <w:br/>
        <w:t>(2)</w:t>
      </w:r>
      <w:r>
        <w:br/>
        <w:t>A person who actually used, or whose assignor actually used, the words or any combination of the words described in subsection (a)(4) of this section, or a trademark, trade name, sign, symbol, or insignia described in subsection (c)(4) of this section, for any lawful purpose before</w:t>
      </w:r>
      <w:r>
        <w:br/>
        <w:t>September 21, 1950</w:t>
      </w:r>
      <w:r>
        <w:br/>
        <w:t>, is not prohibited by this section from continuing the lawful use for the same purpose and for the same goods or services.</w:t>
      </w:r>
      <w:r>
        <w:br/>
        <w:t>(3)</w:t>
      </w:r>
      <w:r>
        <w:br/>
        <w:t>Use of the word “</w:t>
      </w:r>
      <w:r>
        <w:br/>
        <w:t>Olympic</w:t>
      </w:r>
      <w:r>
        <w:br/>
        <w:t>” to identify a business or goods or services is permitted by this section where—</w:t>
      </w:r>
      <w:r>
        <w:br/>
        <w:t>(A)</w:t>
      </w:r>
      <w:r>
        <w:br/>
        <w:t>such use is not combined with any of the intellectual properties referenced in subsection (a) or (c) of this section;</w:t>
      </w:r>
      <w:r>
        <w:br/>
        <w:t>(B)</w:t>
      </w:r>
      <w:r>
        <w:br/>
        <w:t>it is evident from the circumstances that such use of the word “</w:t>
      </w:r>
      <w:r>
        <w:br/>
        <w:t>Olympic</w:t>
      </w:r>
      <w:r>
        <w:br/>
        <w:t>” refers to the naturally occurring mountains or geographical region of the same name that were named prior to</w:t>
      </w:r>
      <w:r>
        <w:br/>
        <w:t>February 6, 1998</w:t>
      </w:r>
      <w:r>
        <w:br/>
        <w:t>, and not to the</w:t>
      </w:r>
      <w:r>
        <w:br/>
        <w:t>corporation</w:t>
      </w:r>
      <w:r>
        <w:br/>
        <w:t>or any</w:t>
      </w:r>
      <w:r>
        <w:br/>
        <w:t>Olympic</w:t>
      </w:r>
      <w:r>
        <w:br/>
        <w:t>activity; and</w:t>
      </w:r>
      <w:r>
        <w:br/>
        <w:t>(C)</w:t>
      </w:r>
      <w:r>
        <w:br/>
        <w:t>such business, goods, or services are operated, sold, and marketed in the State of Washington west of the Cascade Mountain range and operations, sales, and marketing outside of this area are not substantial.</w:t>
      </w:r>
      <w:r>
        <w:br/>
        <w:t>(</w:t>
      </w:r>
      <w:r>
        <w:br/>
        <w:t>Pub. L. 105–225</w:t>
      </w:r>
      <w:r>
        <w:br/>
        <w:t>,</w:t>
      </w:r>
      <w:r>
        <w:br/>
        <w:t>Aug. 12, 1998</w:t>
      </w:r>
      <w:r>
        <w:br/>
        <w:t>,</w:t>
      </w:r>
      <w:r>
        <w:br/>
        <w:t>112 Stat. 1469</w:t>
      </w:r>
      <w:r>
        <w:br/>
        <w:t>;</w:t>
      </w:r>
      <w:r>
        <w:br/>
        <w:t>Pub. L. 105–277, div. C, title I, § 142(g)</w:t>
      </w:r>
      <w:r>
        <w:br/>
        <w:t>,</w:t>
      </w:r>
      <w:r>
        <w:br/>
        <w:t>Oct. 21, 1998</w:t>
      </w:r>
      <w:r>
        <w:br/>
        <w:t>,</w:t>
      </w:r>
      <w:r>
        <w:br/>
        <w:t>112 Stat. 2681–604</w:t>
      </w:r>
      <w:r>
        <w:br/>
        <w:t>;</w:t>
      </w:r>
      <w:r>
        <w:br/>
        <w:t>Pub. L. 109–284, § 5(16)</w:t>
      </w:r>
      <w:r>
        <w:br/>
        <w:t>,</w:t>
      </w:r>
      <w:r>
        <w:br/>
        <w:t>Sept. 27, 2006</w:t>
      </w:r>
      <w:r>
        <w:br/>
        <w:t>,</w:t>
      </w:r>
      <w:r>
        <w:br/>
        <w:t>120 Stat. 1212</w:t>
      </w:r>
      <w:r>
        <w:br/>
        <w:t>;</w:t>
      </w:r>
      <w:r>
        <w:br/>
        <w:t>Pub. L. 116–189, § 4(a)(6)</w:t>
      </w:r>
      <w:r>
        <w:br/>
        <w:t>,</w:t>
      </w:r>
      <w:r>
        <w:br/>
        <w:t>Oct. 30, 2020</w:t>
      </w:r>
      <w:r>
        <w:br/>
        <w:t>,</w:t>
      </w:r>
      <w:r>
        <w:br/>
        <w:t>134 Stat. 945</w:t>
      </w:r>
      <w:r>
        <w:br/>
        <w:t>.)</w:t>
      </w:r>
    </w:p>
    <w:p>
      <w:r>
        <w:t>36 U.S. Code § 220507 - Restrictions</w:t>
      </w:r>
    </w:p>
    <w:p>
      <w:r>
        <w:t>(a)</w:t>
      </w:r>
      <w:r>
        <w:br/>
        <w:t>Profit and Stock.—</w:t>
      </w:r>
      <w:r>
        <w:br/>
        <w:t>The</w:t>
      </w:r>
      <w:r>
        <w:br/>
        <w:t>corporation</w:t>
      </w:r>
      <w:r>
        <w:br/>
        <w:t>may not engage in business for profit or issue stock.</w:t>
      </w:r>
      <w:r>
        <w:br/>
        <w:t>(b)</w:t>
      </w:r>
      <w:r>
        <w:br/>
        <w:t>Political Activities.—</w:t>
      </w:r>
      <w:r>
        <w:br/>
        <w:t>The</w:t>
      </w:r>
      <w:r>
        <w:br/>
        <w:t>corporation</w:t>
      </w:r>
      <w:r>
        <w:br/>
        <w:t>shall be nonpolitical and may not promote the candidacy of an individual seeking public office.</w:t>
      </w:r>
      <w:r>
        <w:br/>
        <w:t>(c)</w:t>
      </w:r>
      <w:r>
        <w:br/>
        <w:t>Policy With Respect to Assisting Members or Former Members in Obtaining Jobs.—</w:t>
      </w:r>
      <w:r>
        <w:br/>
        <w:t>The</w:t>
      </w:r>
      <w:r>
        <w:br/>
        <w:t>corporation</w:t>
      </w:r>
      <w:r>
        <w:br/>
        <w:t>shall develop 1 or more policies that prohibit any individual who is an employee, contractor, or agent of the</w:t>
      </w:r>
      <w:r>
        <w:br/>
        <w:t>corporation</w:t>
      </w:r>
      <w:r>
        <w:br/>
        <w:t>from assisting a member or former member in obtaining a new job (except the routine transmission of administrative and personnel files) if the individual knows that such member or former member violated the policies or procedures of the</w:t>
      </w:r>
      <w:r>
        <w:br/>
        <w:t>Center</w:t>
      </w:r>
      <w:r>
        <w:br/>
        <w:t>related to sexual misconduct or was convicted of a crime involving sexual misconduct with a minor in violation of applicable law.</w:t>
      </w:r>
      <w:r>
        <w:br/>
        <w:t>(d)</w:t>
      </w:r>
      <w:r>
        <w:br/>
        <w:t>Policy Regarding Terms and Conditions of Employment.—</w:t>
      </w:r>
      <w:r>
        <w:br/>
        <w:t>The</w:t>
      </w:r>
      <w:r>
        <w:br/>
        <w:t>corporation</w:t>
      </w:r>
      <w:r>
        <w:br/>
        <w:t>shall establish a policy—</w:t>
      </w:r>
      <w:r>
        <w:br/>
        <w:t>(1)</w:t>
      </w:r>
      <w:r>
        <w:br/>
        <w:t>not to disperse bonus or severance pay to any individual named as a subject of an ethics investigation by the ethics committee of the</w:t>
      </w:r>
      <w:r>
        <w:br/>
        <w:t>corporation</w:t>
      </w:r>
      <w:r>
        <w:br/>
        <w:t>, until such individual is cleared of wrongdoing by such investigation; and</w:t>
      </w:r>
      <w:r>
        <w:br/>
        <w:t>(2)</w:t>
      </w:r>
      <w:r>
        <w:br/>
        <w:t>that provides that—</w:t>
      </w:r>
      <w:r>
        <w:br/>
        <w:t>(A)</w:t>
      </w:r>
      <w:r>
        <w:br/>
        <w:t>if the ethics committee determines that an individual has violated the policies of the</w:t>
      </w:r>
      <w:r>
        <w:br/>
        <w:t>corporation</w:t>
      </w:r>
      <w:r>
        <w:br/>
        <w:t>—</w:t>
      </w:r>
      <w:r>
        <w:br/>
        <w:t>(i)</w:t>
      </w:r>
      <w:r>
        <w:br/>
        <w:t>the individual is no longer entitled to bonus or severance pay previously withheld; and</w:t>
      </w:r>
      <w:r>
        <w:br/>
        <w:t>(ii)</w:t>
      </w:r>
      <w:r>
        <w:br/>
        <w:t>the compensation committee of the</w:t>
      </w:r>
      <w:r>
        <w:br/>
        <w:t>corporation</w:t>
      </w:r>
      <w:r>
        <w:br/>
        <w:t>may reduce or cancel the withheld bonus or severance pay; and</w:t>
      </w:r>
      <w:r>
        <w:br/>
        <w:t>(B)</w:t>
      </w:r>
      <w:r>
        <w:br/>
        <w:t>in the case of an individual who is the subject of a criminal investigation, the ethics committee shall investigate the individual.</w:t>
      </w:r>
      <w:r>
        <w:br/>
        <w:t>(</w:t>
      </w:r>
      <w:r>
        <w:br/>
        <w:t>Pub. L. 105–225</w:t>
      </w:r>
      <w:r>
        <w:br/>
        <w:t>,</w:t>
      </w:r>
      <w:r>
        <w:br/>
        <w:t>Aug. 12, 1998</w:t>
      </w:r>
      <w:r>
        <w:br/>
        <w:t>,</w:t>
      </w:r>
      <w:r>
        <w:br/>
        <w:t>112 Stat. 1470</w:t>
      </w:r>
      <w:r>
        <w:br/>
        <w:t>;</w:t>
      </w:r>
      <w:r>
        <w:br/>
        <w:t>Pub. L. 116–189, § 6(d)(1)</w:t>
      </w:r>
      <w:r>
        <w:br/>
        <w:t>, (2)(A),</w:t>
      </w:r>
      <w:r>
        <w:br/>
        <w:t>Oct. 30, 2020</w:t>
      </w:r>
      <w:r>
        <w:br/>
        <w:t>,</w:t>
      </w:r>
      <w:r>
        <w:br/>
        <w:t>134 Stat. 949</w:t>
      </w:r>
      <w:r>
        <w:br/>
        <w:t>.)</w:t>
      </w:r>
    </w:p>
    <w:p>
      <w:r>
        <w:t>36 U.S. Code § 220508 - Headquarters, principal office, and meetings</w:t>
      </w:r>
    </w:p>
    <w:p>
      <w:r>
        <w:t>The</w:t>
      </w:r>
      <w:r>
        <w:br/>
        <w:t>corporation</w:t>
      </w:r>
      <w:r>
        <w:br/>
        <w:t>shall maintain its principal office and national headquarters in a place in the United States decided by the</w:t>
      </w:r>
      <w:r>
        <w:br/>
        <w:t>corporation</w:t>
      </w:r>
      <w:r>
        <w:br/>
        <w:t>. The</w:t>
      </w:r>
      <w:r>
        <w:br/>
        <w:t>corporation</w:t>
      </w:r>
      <w:r>
        <w:br/>
        <w:t>may hold its annual and special meetings in the places decided by the</w:t>
      </w:r>
      <w:r>
        <w:br/>
        <w:t>corporation</w:t>
      </w:r>
      <w:r>
        <w:br/>
        <w:t>.</w:t>
      </w:r>
      <w:r>
        <w:br/>
        <w:t>(</w:t>
      </w:r>
      <w:r>
        <w:br/>
        <w:t>Pub. L. 105–225</w:t>
      </w:r>
      <w:r>
        <w:br/>
        <w:t>,</w:t>
      </w:r>
      <w:r>
        <w:br/>
        <w:t>Aug. 12, 1998</w:t>
      </w:r>
      <w:r>
        <w:br/>
        <w:t>,</w:t>
      </w:r>
      <w:r>
        <w:br/>
        <w:t>112 Stat. 1470</w:t>
      </w:r>
      <w:r>
        <w:br/>
        <w:t>.)</w:t>
      </w:r>
    </w:p>
    <w:p>
      <w:r>
        <w:t>36 U.S. Code § 220509 - Resolution of disputes</w:t>
      </w:r>
    </w:p>
    <w:p>
      <w:r>
        <w:t>(a)</w:t>
      </w:r>
      <w:r>
        <w:br/>
        <w:t>General.—</w:t>
      </w:r>
      <w:r>
        <w:br/>
        <w:t>The</w:t>
      </w:r>
      <w:r>
        <w:br/>
        <w:t>corporation</w:t>
      </w:r>
      <w:r>
        <w:br/>
        <w:t>shall establish and maintain provisions in its constitution and bylaws for the swift and equitable resolution of disputes involving any of its members and relating to complaints of</w:t>
      </w:r>
      <w:r>
        <w:br/>
        <w:t>retaliation</w:t>
      </w:r>
      <w:r>
        <w:br/>
        <w:t>or the opportunity of an</w:t>
      </w:r>
      <w:r>
        <w:br/>
        <w:t>amateur athlete</w:t>
      </w:r>
      <w:r>
        <w:br/>
        <w:t>, coach, trainer, manager, administrator, or official to participate in the</w:t>
      </w:r>
      <w:r>
        <w:br/>
        <w:t>Olympic</w:t>
      </w:r>
      <w:r>
        <w:br/>
        <w:t>Games, the Paralympic Games, the Pan-American Games, the Parapan American Games, world championship competition, or other protected competition as defined in the constitution and bylaws of the</w:t>
      </w:r>
      <w:r>
        <w:br/>
        <w:t>corporation.</w:t>
      </w:r>
      <w:r>
        <w:br/>
        <w:t>In any lawsuit relating to the resolution of a dispute involving the opportunity of an</w:t>
      </w:r>
      <w:r>
        <w:br/>
        <w:t>amateur athlete</w:t>
      </w:r>
      <w:r>
        <w:br/>
        <w:t>to participate in the</w:t>
      </w:r>
      <w:r>
        <w:br/>
        <w:t>Olympic</w:t>
      </w:r>
      <w:r>
        <w:br/>
        <w:t>Games, the Paralympic Games, the Pan-American Games, or the Parapan American Games, a court shall not grant injunctive relief against the</w:t>
      </w:r>
      <w:r>
        <w:br/>
        <w:t>corporation</w:t>
      </w:r>
      <w:r>
        <w:br/>
        <w:t>within 21 days before the beginning of such games if the</w:t>
      </w:r>
      <w:r>
        <w:br/>
        <w:t>corporation,</w:t>
      </w:r>
      <w:r>
        <w:br/>
        <w:t>after consultation with the chair of the</w:t>
      </w:r>
      <w:r>
        <w:br/>
        <w:t>Athletes’ Advisory Council,</w:t>
      </w:r>
      <w:r>
        <w:br/>
        <w:t>has provided a sworn statement in writing executed by an officer of the</w:t>
      </w:r>
      <w:r>
        <w:br/>
        <w:t>corporation</w:t>
      </w:r>
      <w:r>
        <w:br/>
        <w:t>to such court that its constitution and bylaws cannot provide for the resolution of such dispute prior to the beginning of such games.</w:t>
      </w:r>
      <w:r>
        <w:br/>
        <w:t>(b)</w:t>
      </w:r>
      <w:r>
        <w:br/>
        <w:t>Office of the Athlete Ombuds.—</w:t>
      </w:r>
      <w:r>
        <w:br/>
        <w:t>(1)</w:t>
      </w:r>
      <w:r>
        <w:br/>
        <w:t>In general.—</w:t>
      </w:r>
      <w:r>
        <w:br/>
        <w:t>The</w:t>
      </w:r>
      <w:r>
        <w:br/>
        <w:t>corporation</w:t>
      </w:r>
      <w:r>
        <w:br/>
        <w:t>shall hire and provide salary, benefits, and administrative expenses for an ombudsman and support staff for athletes.</w:t>
      </w:r>
      <w:r>
        <w:br/>
        <w:t>(2)</w:t>
      </w:r>
      <w:r>
        <w:br/>
        <w:t>Duties.—</w:t>
      </w:r>
      <w:r>
        <w:br/>
        <w:t>The Office of the Athlete Ombuds shall—</w:t>
      </w:r>
      <w:r>
        <w:br/>
        <w:t>(A)</w:t>
      </w:r>
      <w:r>
        <w:br/>
        <w:t>provide independent advice to athletes at no cost about the applicable provisions of this chapter and the constitution and bylaws of the</w:t>
      </w:r>
      <w:r>
        <w:br/>
        <w:t>corporation</w:t>
      </w:r>
      <w:r>
        <w:br/>
        <w:t>, national governing bodies, international sports federations, the International</w:t>
      </w:r>
      <w:r>
        <w:br/>
        <w:t>Olympic</w:t>
      </w:r>
      <w:r>
        <w:br/>
        <w:t>Committee, the International Paralympic Committee, and the Pan-American Sports Organization, and with respect to the resolution of any dispute involving the opportunity of an</w:t>
      </w:r>
      <w:r>
        <w:br/>
        <w:t>amateur athlete</w:t>
      </w:r>
      <w:r>
        <w:br/>
        <w:t>to participate in the</w:t>
      </w:r>
      <w:r>
        <w:br/>
        <w:t>Olympic</w:t>
      </w:r>
      <w:r>
        <w:br/>
        <w:t>Games, the Paralympic Games, the Pan-American Games, the Parapan American Games, world championship competition or other protected competition as defined in the constitution and bylaws of the</w:t>
      </w:r>
      <w:r>
        <w:br/>
        <w:t>corporation;</w:t>
      </w:r>
      <w:r>
        <w:br/>
        <w:t>(B)</w:t>
      </w:r>
      <w:r>
        <w:br/>
        <w:t>assist in the resolution of athlete concerns;</w:t>
      </w:r>
      <w:r>
        <w:br/>
        <w:t>(C)</w:t>
      </w:r>
      <w:r>
        <w:br/>
        <w:t>provide independent advice to athletes with respect to—</w:t>
      </w:r>
      <w:r>
        <w:br/>
        <w:t>(i)</w:t>
      </w:r>
      <w:r>
        <w:br/>
        <w:t>the role, responsibility, authority, and jurisdiction of the</w:t>
      </w:r>
      <w:r>
        <w:br/>
        <w:t>Center</w:t>
      </w:r>
      <w:r>
        <w:br/>
        <w:t>; and</w:t>
      </w:r>
      <w:r>
        <w:br/>
        <w:t>(ii)</w:t>
      </w:r>
      <w:r>
        <w:br/>
        <w:t>the relative value of engaging legal counsel; and</w:t>
      </w:r>
      <w:r>
        <w:br/>
        <w:t>(D)</w:t>
      </w:r>
      <w:r>
        <w:br/>
        <w:t>report to the</w:t>
      </w:r>
      <w:r>
        <w:br/>
        <w:t>Athletes’ Advisory Council</w:t>
      </w:r>
      <w:r>
        <w:br/>
        <w:t>on a regular basis.</w:t>
      </w:r>
      <w:r>
        <w:br/>
        <w:t>(3)</w:t>
      </w:r>
      <w:r>
        <w:br/>
        <w:t>Hiring procedures; vacancy; termination.—</w:t>
      </w:r>
      <w:r>
        <w:br/>
        <w:t>(A)</w:t>
      </w:r>
      <w:r>
        <w:br/>
        <w:t>Hiring procedures.—</w:t>
      </w:r>
      <w:r>
        <w:br/>
        <w:t>The procedure for hiring the ombudsman for athletes shall be as follows:</w:t>
      </w:r>
      <w:r>
        <w:br/>
        <w:t>(i)</w:t>
      </w:r>
      <w:r>
        <w:br/>
        <w:t>The</w:t>
      </w:r>
      <w:r>
        <w:br/>
        <w:t>Athletes’ Advisory Council</w:t>
      </w:r>
      <w:r>
        <w:br/>
        <w:t>shall provide the</w:t>
      </w:r>
      <w:r>
        <w:br/>
        <w:t>corporation’</w:t>
      </w:r>
      <w:r>
        <w:br/>
        <w:t>s executive director with the name of 1 qualified person to serve as ombudsman for athletes.</w:t>
      </w:r>
      <w:r>
        <w:br/>
        <w:t>(ii)</w:t>
      </w:r>
      <w:r>
        <w:br/>
        <w:t>The</w:t>
      </w:r>
      <w:r>
        <w:br/>
        <w:t>corporation</w:t>
      </w:r>
      <w:r>
        <w:br/>
        <w:t>’s executive director shall immediately transmit the name of such person to the</w:t>
      </w:r>
      <w:r>
        <w:br/>
        <w:t>corporation</w:t>
      </w:r>
      <w:r>
        <w:br/>
        <w:t>’s executive committee.</w:t>
      </w:r>
      <w:r>
        <w:br/>
        <w:t>(iii)</w:t>
      </w:r>
      <w:r>
        <w:br/>
        <w:t>The</w:t>
      </w:r>
      <w:r>
        <w:br/>
        <w:t>corporation</w:t>
      </w:r>
      <w:r>
        <w:br/>
        <w:t>’s executive committee shall hire or not hire such person after fully considering the advice and counsel of the</w:t>
      </w:r>
      <w:r>
        <w:br/>
        <w:t>Athletes’ Advisory Council</w:t>
      </w:r>
      <w:r>
        <w:br/>
        <w:t>.</w:t>
      </w:r>
      <w:r>
        <w:br/>
        <w:t>(B)</w:t>
      </w:r>
      <w:r>
        <w:br/>
        <w:t>Vacancy.—</w:t>
      </w:r>
      <w:r>
        <w:br/>
        <w:t>If there is a vacancy in the position of the ombudsman for athletes, the nomination and hiring procedure set forth in this paragraph shall be followed in a timely manner.</w:t>
      </w:r>
      <w:r>
        <w:br/>
        <w:t>(C)</w:t>
      </w:r>
      <w:r>
        <w:br/>
        <w:t>Termination.—</w:t>
      </w:r>
      <w:r>
        <w:br/>
        <w:t>The</w:t>
      </w:r>
      <w:r>
        <w:br/>
        <w:t>corporation</w:t>
      </w:r>
      <w:r>
        <w:br/>
        <w:t>may terminate the employment of an individual serving as ombudsman for athletes only if—</w:t>
      </w:r>
      <w:r>
        <w:br/>
        <w:t>(i)</w:t>
      </w:r>
      <w:r>
        <w:br/>
        <w:t>the termination is carried out in accordance with the applicable policies and procedures of the</w:t>
      </w:r>
      <w:r>
        <w:br/>
        <w:t>corporation</w:t>
      </w:r>
      <w:r>
        <w:br/>
        <w:t>;</w:t>
      </w:r>
      <w:r>
        <w:br/>
        <w:t>(ii)</w:t>
      </w:r>
      <w:r>
        <w:br/>
        <w:t>the termination is initially recommended to the</w:t>
      </w:r>
      <w:r>
        <w:br/>
        <w:t>corporation</w:t>
      </w:r>
      <w:r>
        <w:br/>
        <w:t>’s executive committee by either the</w:t>
      </w:r>
      <w:r>
        <w:br/>
        <w:t>corporation</w:t>
      </w:r>
      <w:r>
        <w:br/>
        <w:t>’s executive director or by the</w:t>
      </w:r>
      <w:r>
        <w:br/>
        <w:t>Athletes’ Advisory Council</w:t>
      </w:r>
      <w:r>
        <w:br/>
        <w:t>; and</w:t>
      </w:r>
      <w:r>
        <w:br/>
        <w:t>(iii)</w:t>
      </w:r>
      <w:r>
        <w:br/>
        <w:t>the</w:t>
      </w:r>
      <w:r>
        <w:br/>
        <w:t>corporation</w:t>
      </w:r>
      <w:r>
        <w:br/>
        <w:t>’s executive committee fully considers the advice and counsel of the</w:t>
      </w:r>
      <w:r>
        <w:br/>
        <w:t>Athletes’ Advisory Council</w:t>
      </w:r>
      <w:r>
        <w:br/>
        <w:t>prior to deciding whether or not to terminate the employment of such individual.</w:t>
      </w:r>
      <w:r>
        <w:br/>
        <w:t>(4)</w:t>
      </w:r>
      <w:r>
        <w:br/>
        <w:t>Confidentiality.—</w:t>
      </w:r>
      <w:r>
        <w:br/>
        <w:t>(A)</w:t>
      </w:r>
      <w:r>
        <w:br/>
        <w:t>In general.—</w:t>
      </w:r>
      <w:r>
        <w:br/>
        <w:t>The Office of the Athlete Ombuds shall maintain as confidential any information communicated or provided to the Office of the Athlete Ombuds in confidence in any matter involving the exercise of the official duties of the Office of the Athlete Ombuds.</w:t>
      </w:r>
      <w:r>
        <w:br/>
        <w:t>(B)</w:t>
      </w:r>
      <w:r>
        <w:br/>
        <w:t>Exception.—</w:t>
      </w:r>
      <w:r>
        <w:br/>
        <w:t>The Office of the Athlete Ombuds may disclose information described in subparagraph (A) as necessary to resolve or mediate a dispute, with the permission of the parties involved.</w:t>
      </w:r>
      <w:r>
        <w:br/>
        <w:t>(C)</w:t>
      </w:r>
      <w:r>
        <w:br/>
        <w:t>Judicial and administrative proceedings.—</w:t>
      </w:r>
      <w:r>
        <w:br/>
        <w:t>(i)</w:t>
      </w:r>
      <w:r>
        <w:br/>
        <w:t>In general.—</w:t>
      </w:r>
      <w:r>
        <w:br/>
        <w:t>The ombudsman and the staff of the Office of the Athlete Ombuds shall not be compelled to testify or produce evidence in any judicial or administrative proceeding with respect to any matter involving the exercise of the duties of the Office of the Athlete Ombuds.</w:t>
      </w:r>
      <w:r>
        <w:br/>
        <w:t>(ii)</w:t>
      </w:r>
      <w:r>
        <w:br/>
        <w:t>Work product.—</w:t>
      </w:r>
      <w:r>
        <w:br/>
        <w:t>Any memorandum, work product, notes, or case file of the Office of the Athlete Ombuds—</w:t>
      </w:r>
      <w:r>
        <w:br/>
        <w:t>(I)</w:t>
      </w:r>
      <w:r>
        <w:br/>
        <w:t>shall be confidential; and</w:t>
      </w:r>
      <w:r>
        <w:br/>
        <w:t>(II)</w:t>
      </w:r>
      <w:r>
        <w:br/>
        <w:t>shall not be—</w:t>
      </w:r>
      <w:r>
        <w:br/>
        <w:t>(aa)</w:t>
      </w:r>
      <w:r>
        <w:br/>
        <w:t>subject to discovery, subpoena, or any other means of legal compulsion; or</w:t>
      </w:r>
      <w:r>
        <w:br/>
        <w:t>(bb)</w:t>
      </w:r>
      <w:r>
        <w:br/>
        <w:t>admissible as evidence in a judicial or administrative proceeding.</w:t>
      </w:r>
      <w:r>
        <w:br/>
        <w:t>(D)</w:t>
      </w:r>
      <w:r>
        <w:br/>
        <w:t>Applicability.—</w:t>
      </w:r>
      <w:r>
        <w:br/>
        <w:t>The confidentiality requirements under this paragraph shall not apply to information relating to—</w:t>
      </w:r>
      <w:r>
        <w:br/>
        <w:t>(i)</w:t>
      </w:r>
      <w:r>
        <w:br/>
        <w:t>applicable federally mandated reporting requirements;</w:t>
      </w:r>
      <w:r>
        <w:br/>
        <w:t>(ii)</w:t>
      </w:r>
      <w:r>
        <w:br/>
        <w:t>a felony personally witnessed by a member of the Office of the Athlete Ombuds;</w:t>
      </w:r>
      <w:r>
        <w:br/>
        <w:t>(iii)</w:t>
      </w:r>
      <w:r>
        <w:br/>
        <w:t>a situation, communicated to the Office of the Athlete Ombuds, in which an individual is at imminent risk of serious harm; or</w:t>
      </w:r>
      <w:r>
        <w:br/>
        <w:t>(iv)</w:t>
      </w:r>
      <w:r>
        <w:br/>
        <w:t>a congressional subpoena.</w:t>
      </w:r>
      <w:r>
        <w:br/>
        <w:t>(E)</w:t>
      </w:r>
      <w:r>
        <w:br/>
        <w:t>Development of policy.—</w:t>
      </w:r>
      <w:r>
        <w:br/>
        <w:t>(i)</w:t>
      </w:r>
      <w:r>
        <w:br/>
        <w:t>In general.—</w:t>
      </w:r>
      <w:r>
        <w:br/>
        <w:t>Not later than 180 days after the date of the enactment of the Empowering</w:t>
      </w:r>
      <w:r>
        <w:br/>
        <w:t>Olympic</w:t>
      </w:r>
      <w:r>
        <w:br/>
        <w:t>, Paralympic, and</w:t>
      </w:r>
      <w:r>
        <w:br/>
        <w:t>Amateur Athletes</w:t>
      </w:r>
      <w:r>
        <w:br/>
        <w:t>Act of 2020, the Office of the Athlete Ombuds shall develop and publish in the Federal Register a confidentiality and privacy policy consistent with this paragraph.</w:t>
      </w:r>
      <w:r>
        <w:br/>
        <w:t>(ii)</w:t>
      </w:r>
      <w:r>
        <w:br/>
        <w:t>Distribution.—</w:t>
      </w:r>
      <w:r>
        <w:br/>
        <w:t>The Office of the Athlete Ombuds shall distribute a copy of the policy developed under clause (i) to—</w:t>
      </w:r>
      <w:r>
        <w:br/>
        <w:t>(I)</w:t>
      </w:r>
      <w:r>
        <w:br/>
        <w:t>employees of the national governing bodies; and</w:t>
      </w:r>
      <w:r>
        <w:br/>
        <w:t>(II)</w:t>
      </w:r>
      <w:r>
        <w:br/>
        <w:t>employees of the</w:t>
      </w:r>
      <w:r>
        <w:br/>
        <w:t>corporation</w:t>
      </w:r>
      <w:r>
        <w:br/>
        <w:t>.</w:t>
      </w:r>
      <w:r>
        <w:br/>
        <w:t>(iii)</w:t>
      </w:r>
      <w:r>
        <w:br/>
        <w:t>Publication by national governing bodies.—</w:t>
      </w:r>
      <w:r>
        <w:br/>
        <w:t>Each</w:t>
      </w:r>
      <w:r>
        <w:br/>
        <w:t>national governing body</w:t>
      </w:r>
      <w:r>
        <w:br/>
        <w:t>shall—</w:t>
      </w:r>
      <w:r>
        <w:br/>
        <w:t>(I)</w:t>
      </w:r>
      <w:r>
        <w:br/>
        <w:t>publish the policy developed under clause (i) on the internet website of the</w:t>
      </w:r>
      <w:r>
        <w:br/>
        <w:t>national governing body</w:t>
      </w:r>
      <w:r>
        <w:br/>
        <w:t>; and</w:t>
      </w:r>
      <w:r>
        <w:br/>
        <w:t>(II)</w:t>
      </w:r>
      <w:r>
        <w:br/>
        <w:t>communicate to</w:t>
      </w:r>
      <w:r>
        <w:br/>
        <w:t>amateur athletes</w:t>
      </w:r>
      <w:r>
        <w:br/>
        <w:t>the availability of the policy.</w:t>
      </w:r>
      <w:r>
        <w:br/>
        <w:t>(5)</w:t>
      </w:r>
      <w:r>
        <w:br/>
        <w:t>Prohibition on retaliation.—</w:t>
      </w:r>
      <w:r>
        <w:br/>
        <w:t>No employee, contractor, agent, volunteer, or member of the</w:t>
      </w:r>
      <w:r>
        <w:br/>
        <w:t>corporation</w:t>
      </w:r>
      <w:r>
        <w:br/>
        <w:t>shall take or threaten to take any action against an athlete as a reprisal for disclosing information to or seeking assistance from the Office of the Athlete Ombuds.</w:t>
      </w:r>
      <w:r>
        <w:br/>
        <w:t>(6)</w:t>
      </w:r>
      <w:r>
        <w:br/>
        <w:t>Independence in carrying out duties.—</w:t>
      </w:r>
      <w:r>
        <w:br/>
        <w:t>The board of directors of the</w:t>
      </w:r>
      <w:r>
        <w:br/>
        <w:t>corporation</w:t>
      </w:r>
      <w:r>
        <w:br/>
        <w:t>or any other member or employee of the</w:t>
      </w:r>
      <w:r>
        <w:br/>
        <w:t>corporation</w:t>
      </w:r>
      <w:r>
        <w:br/>
        <w:t>shall not prevent or prohibit the Office of the Athlete Ombuds from carrying out any duty or responsibility under this section.</w:t>
      </w:r>
      <w:r>
        <w:br/>
        <w:t>(c)</w:t>
      </w:r>
      <w:r>
        <w:br/>
        <w:t>Retaliation.—</w:t>
      </w:r>
      <w:r>
        <w:br/>
        <w:t>(1)</w:t>
      </w:r>
      <w:r>
        <w:br/>
        <w:t>In general.—</w:t>
      </w:r>
      <w:r>
        <w:br/>
        <w:t>The</w:t>
      </w:r>
      <w:r>
        <w:br/>
        <w:t>corporation</w:t>
      </w:r>
      <w:r>
        <w:br/>
        <w:t>, the national governing bodies, or any officer, employee, contractor, subcontractor, or agent of the</w:t>
      </w:r>
      <w:r>
        <w:br/>
        <w:t>corporation</w:t>
      </w:r>
      <w:r>
        <w:br/>
        <w:t>or a</w:t>
      </w:r>
      <w:r>
        <w:br/>
        <w:t>national governing body</w:t>
      </w:r>
      <w:r>
        <w:br/>
        <w:t>may not retaliate against any</w:t>
      </w:r>
      <w:r>
        <w:br/>
        <w:t>protected individual</w:t>
      </w:r>
      <w:r>
        <w:br/>
        <w:t>as a result of any communication, including the filing of a formal complaint, by a</w:t>
      </w:r>
      <w:r>
        <w:br/>
        <w:t>protected individual</w:t>
      </w:r>
      <w:r>
        <w:br/>
        <w:t>or a parent or legal guardian of the</w:t>
      </w:r>
      <w:r>
        <w:br/>
        <w:t>protected individual</w:t>
      </w:r>
      <w:r>
        <w:br/>
        <w:t>relating to an allegation of physical abuse, sexual harassment, or emotional abuse.</w:t>
      </w:r>
      <w:r>
        <w:br/>
        <w:t>(2)</w:t>
      </w:r>
      <w:r>
        <w:br/>
        <w:t>Disciplinary action.—</w:t>
      </w:r>
      <w:r>
        <w:br/>
        <w:t>If the</w:t>
      </w:r>
      <w:r>
        <w:br/>
        <w:t>corporation</w:t>
      </w:r>
      <w:r>
        <w:br/>
        <w:t>finds that an employee of the</w:t>
      </w:r>
      <w:r>
        <w:br/>
        <w:t>corporation</w:t>
      </w:r>
      <w:r>
        <w:br/>
        <w:t>or a</w:t>
      </w:r>
      <w:r>
        <w:br/>
        <w:t>national governing body</w:t>
      </w:r>
      <w:r>
        <w:br/>
        <w:t>has retaliated against a</w:t>
      </w:r>
      <w:r>
        <w:br/>
        <w:t>protected individual,</w:t>
      </w:r>
      <w:r>
        <w:br/>
        <w:t>the</w:t>
      </w:r>
      <w:r>
        <w:br/>
        <w:t>corporation</w:t>
      </w:r>
      <w:r>
        <w:br/>
        <w:t>or</w:t>
      </w:r>
      <w:r>
        <w:br/>
        <w:t>national governing body</w:t>
      </w:r>
      <w:r>
        <w:br/>
        <w:t>, as applicable, shall immediately terminate the employment of, or suspend without pay, such employee.</w:t>
      </w:r>
      <w:r>
        <w:br/>
        <w:t>(3)</w:t>
      </w:r>
      <w:r>
        <w:br/>
        <w:t>Damages.—</w:t>
      </w:r>
      <w:r>
        <w:br/>
        <w:t>(A)</w:t>
      </w:r>
      <w:r>
        <w:br/>
        <w:t>In general.—</w:t>
      </w:r>
      <w:r>
        <w:br/>
        <w:t>With respect to a</w:t>
      </w:r>
      <w:r>
        <w:br/>
        <w:t>protected individual</w:t>
      </w:r>
      <w:r>
        <w:br/>
        <w:t>the</w:t>
      </w:r>
      <w:r>
        <w:br/>
        <w:t>corporation</w:t>
      </w:r>
      <w:r>
        <w:br/>
        <w:t>finds to have been subject to</w:t>
      </w:r>
      <w:r>
        <w:br/>
        <w:t>retaliation,</w:t>
      </w:r>
      <w:r>
        <w:br/>
        <w:t>the</w:t>
      </w:r>
      <w:r>
        <w:br/>
        <w:t>corporation</w:t>
      </w:r>
      <w:r>
        <w:br/>
        <w:t>may award damages, including damages for pain and suffering and reasonable attorney fees.</w:t>
      </w:r>
      <w:r>
        <w:br/>
        <w:t>(B)</w:t>
      </w:r>
      <w:r>
        <w:br/>
        <w:t>Reimbursement from national governing body.—</w:t>
      </w:r>
      <w:r>
        <w:br/>
        <w:t>In the case of a</w:t>
      </w:r>
      <w:r>
        <w:br/>
        <w:t>national governing body</w:t>
      </w:r>
      <w:r>
        <w:br/>
        <w:t>found to have retaliated against a</w:t>
      </w:r>
      <w:r>
        <w:br/>
        <w:t>protected individual,</w:t>
      </w:r>
      <w:r>
        <w:br/>
        <w:t>the</w:t>
      </w:r>
      <w:r>
        <w:br/>
        <w:t>corporation</w:t>
      </w:r>
      <w:r>
        <w:br/>
        <w:t>may demand reimbursement from the</w:t>
      </w:r>
      <w:r>
        <w:br/>
        <w:t>national governing body</w:t>
      </w:r>
      <w:r>
        <w:br/>
        <w:t>for damages paid by the</w:t>
      </w:r>
      <w:r>
        <w:br/>
        <w:t>corporation</w:t>
      </w:r>
      <w:r>
        <w:br/>
        <w:t>under subparagraph (A).</w:t>
      </w:r>
      <w:r>
        <w:br/>
        <w:t>(</w:t>
      </w:r>
      <w:r>
        <w:br/>
        <w:t>Pub. L. 105–225</w:t>
      </w:r>
      <w:r>
        <w:br/>
        <w:t>,</w:t>
      </w:r>
      <w:r>
        <w:br/>
        <w:t>Aug. 12, 1998</w:t>
      </w:r>
      <w:r>
        <w:br/>
        <w:t>,</w:t>
      </w:r>
      <w:r>
        <w:br/>
        <w:t>112 Stat. 1470</w:t>
      </w:r>
      <w:r>
        <w:br/>
        <w:t>;</w:t>
      </w:r>
      <w:r>
        <w:br/>
        <w:t>Pub. L. 105–277, div. C, title I, § 142(h)</w:t>
      </w:r>
      <w:r>
        <w:br/>
        <w:t>,</w:t>
      </w:r>
      <w:r>
        <w:br/>
        <w:t>Oct. 21, 1998</w:t>
      </w:r>
      <w:r>
        <w:br/>
        <w:t>,</w:t>
      </w:r>
      <w:r>
        <w:br/>
        <w:t>112 Stat. 2681–605</w:t>
      </w:r>
      <w:r>
        <w:br/>
        <w:t>;</w:t>
      </w:r>
      <w:r>
        <w:br/>
        <w:t>Pub. L. 109–284, § 5(17)</w:t>
      </w:r>
      <w:r>
        <w:br/>
        <w:t>,</w:t>
      </w:r>
      <w:r>
        <w:br/>
        <w:t>Sept. 27, 2006</w:t>
      </w:r>
      <w:r>
        <w:br/>
        <w:t>,</w:t>
      </w:r>
      <w:r>
        <w:br/>
        <w:t>120 Stat. 1212</w:t>
      </w:r>
      <w:r>
        <w:br/>
        <w:t>;</w:t>
      </w:r>
      <w:r>
        <w:br/>
        <w:t>Pub. L. 116–189</w:t>
      </w:r>
      <w:r>
        <w:br/>
        <w:t>, §§ 4(a)(7), 6(e),</w:t>
      </w:r>
      <w:r>
        <w:br/>
        <w:t>Oct. 30, 2020</w:t>
      </w:r>
      <w:r>
        <w:br/>
        <w:t>,</w:t>
      </w:r>
      <w:r>
        <w:br/>
        <w:t>134 Stat. 945</w:t>
      </w:r>
      <w:r>
        <w:br/>
        <w:t>, 950.)</w:t>
      </w:r>
    </w:p>
    <w:p>
      <w:r>
        <w:t>36 U.S. Code § 220510 - Service of process</w:t>
      </w:r>
    </w:p>
    <w:p>
      <w:r>
        <w:t>As a condition to the exercise of any power or privilege granted by this chapter, the</w:t>
      </w:r>
      <w:r>
        <w:br/>
        <w:t>corporation</w:t>
      </w:r>
      <w:r>
        <w:br/>
        <w:t>shall have a designated agent in the State of Colorado to receive service of process for the</w:t>
      </w:r>
      <w:r>
        <w:br/>
        <w:t>corporation</w:t>
      </w:r>
      <w:r>
        <w:br/>
        <w:t>. Notice to or service on the agent, or mailed to the business address of the agent, is notice to or service on the</w:t>
      </w:r>
      <w:r>
        <w:br/>
        <w:t>corporation</w:t>
      </w:r>
      <w:r>
        <w:br/>
        <w:t>.</w:t>
      </w:r>
      <w:r>
        <w:br/>
        <w:t>(</w:t>
      </w:r>
      <w:r>
        <w:br/>
        <w:t>Pub. L. 105–225</w:t>
      </w:r>
      <w:r>
        <w:br/>
        <w:t>,</w:t>
      </w:r>
      <w:r>
        <w:br/>
        <w:t>Aug. 12, 1998</w:t>
      </w:r>
      <w:r>
        <w:br/>
        <w:t>,</w:t>
      </w:r>
      <w:r>
        <w:br/>
        <w:t>112 Stat. 1470</w:t>
      </w:r>
      <w:r>
        <w:br/>
        <w:t>;</w:t>
      </w:r>
      <w:r>
        <w:br/>
        <w:t>Pub. L. 105–277, div. C, title I, § 142(i)</w:t>
      </w:r>
      <w:r>
        <w:br/>
        <w:t>,</w:t>
      </w:r>
      <w:r>
        <w:br/>
        <w:t>Oct. 21, 1998</w:t>
      </w:r>
      <w:r>
        <w:br/>
        <w:t>,</w:t>
      </w:r>
      <w:r>
        <w:br/>
        <w:t>112 Stat. 2681–606</w:t>
      </w:r>
      <w:r>
        <w:br/>
        <w:t>.)</w:t>
      </w:r>
    </w:p>
    <w:p>
      <w:r>
        <w:t>36 U.S. Code § 220511 - Reports and audits</w:t>
      </w:r>
    </w:p>
    <w:p>
      <w:r>
        <w:t>(a)</w:t>
      </w:r>
      <w:r>
        <w:br/>
        <w:t>Report.—</w:t>
      </w:r>
      <w:r>
        <w:br/>
        <w:t>(1)</w:t>
      </w:r>
      <w:r>
        <w:br/>
        <w:t>Submission to president and congress.—</w:t>
      </w:r>
      <w:r>
        <w:br/>
        <w:t>Not less frequently than annually, the</w:t>
      </w:r>
      <w:r>
        <w:br/>
        <w:t>corporation</w:t>
      </w:r>
      <w:r>
        <w:br/>
        <w:t>shall submit simultaneously to the President and to each House of</w:t>
      </w:r>
      <w:r>
        <w:br/>
        <w:t>Congress</w:t>
      </w:r>
      <w:r>
        <w:br/>
        <w:t>a detailed report on the operations of the</w:t>
      </w:r>
      <w:r>
        <w:br/>
        <w:t>corporation</w:t>
      </w:r>
      <w:r>
        <w:br/>
        <w:t>for the preceding calendar year.</w:t>
      </w:r>
      <w:r>
        <w:br/>
        <w:t>(2)</w:t>
      </w:r>
      <w:r>
        <w:br/>
        <w:t>Matters to be included.—</w:t>
      </w:r>
      <w:r>
        <w:br/>
        <w:t>Each report required by paragraph (1) shall include the following:</w:t>
      </w:r>
      <w:r>
        <w:br/>
        <w:t>(A)</w:t>
      </w:r>
      <w:r>
        <w:br/>
        <w:t>A comprehensive description of the activities and accomplishments of the</w:t>
      </w:r>
      <w:r>
        <w:br/>
        <w:t>corporation</w:t>
      </w:r>
      <w:r>
        <w:br/>
        <w:t>during such calendar year.</w:t>
      </w:r>
      <w:r>
        <w:br/>
        <w:t>(B)</w:t>
      </w:r>
      <w:r>
        <w:br/>
        <w:t>Data concerning the participation of women, disabled individuals, and racial and ethnic minorities in the amateur athletic activities and administration of the</w:t>
      </w:r>
      <w:r>
        <w:br/>
        <w:t>corporation</w:t>
      </w:r>
      <w:r>
        <w:br/>
        <w:t>and national governing bodies.</w:t>
      </w:r>
      <w:r>
        <w:br/>
        <w:t>(C)</w:t>
      </w:r>
      <w:r>
        <w:br/>
        <w:t>A description of the steps taken to encourage the participation of women, disabled individuals, and racial minorities in amateur athletic activities.</w:t>
      </w:r>
      <w:r>
        <w:br/>
        <w:t>(D)</w:t>
      </w:r>
      <w:r>
        <w:br/>
        <w:t>A description of any lawsuit or grievance filed against the</w:t>
      </w:r>
      <w:r>
        <w:br/>
        <w:t>corporation</w:t>
      </w:r>
      <w:r>
        <w:br/>
        <w:t>, including any dispute initiated under this chapter.</w:t>
      </w:r>
      <w:r>
        <w:br/>
        <w:t>(E)</w:t>
      </w:r>
      <w:r>
        <w:br/>
        <w:t>The agenda and minutes of any meeting of the board of directors of the</w:t>
      </w:r>
      <w:r>
        <w:br/>
        <w:t>corporation</w:t>
      </w:r>
      <w:r>
        <w:br/>
        <w:t>that occurred during such calendar year.</w:t>
      </w:r>
      <w:r>
        <w:br/>
        <w:t>(F)</w:t>
      </w:r>
      <w:r>
        <w:br/>
        <w:t>A report by the compliance committee of the</w:t>
      </w:r>
      <w:r>
        <w:br/>
        <w:t>corporation</w:t>
      </w:r>
      <w:r>
        <w:br/>
        <w:t>that, with respect to such calendar year—</w:t>
      </w:r>
      <w:r>
        <w:br/>
        <w:t>(i)</w:t>
      </w:r>
      <w:r>
        <w:br/>
        <w:t>identifies—</w:t>
      </w:r>
      <w:r>
        <w:br/>
        <w:t>(I)</w:t>
      </w:r>
      <w:r>
        <w:br/>
        <w:t>the areas in which the</w:t>
      </w:r>
      <w:r>
        <w:br/>
        <w:t>corporation</w:t>
      </w:r>
      <w:r>
        <w:br/>
        <w:t>has met compliance standards; and</w:t>
      </w:r>
      <w:r>
        <w:br/>
        <w:t>(II)</w:t>
      </w:r>
      <w:r>
        <w:br/>
        <w:t>the areas in which the</w:t>
      </w:r>
      <w:r>
        <w:br/>
        <w:t>corporation</w:t>
      </w:r>
      <w:r>
        <w:br/>
        <w:t>has not met compliance standards; and</w:t>
      </w:r>
      <w:r>
        <w:br/>
        <w:t>(ii)</w:t>
      </w:r>
      <w:r>
        <w:br/>
        <w:t>assesses the compliance of each member of the</w:t>
      </w:r>
      <w:r>
        <w:br/>
        <w:t>corporation</w:t>
      </w:r>
      <w:r>
        <w:br/>
        <w:t>and provides a plan for improvement, as necessary.</w:t>
      </w:r>
      <w:r>
        <w:br/>
        <w:t>(G)</w:t>
      </w:r>
      <w:r>
        <w:br/>
        <w:t>A detailed description of any complaint of</w:t>
      </w:r>
      <w:r>
        <w:br/>
        <w:t>retaliation</w:t>
      </w:r>
      <w:r>
        <w:br/>
        <w:t>made during such calendar year, including the entity involved, the number of allegations of</w:t>
      </w:r>
      <w:r>
        <w:br/>
        <w:t>retaliation</w:t>
      </w:r>
      <w:r>
        <w:br/>
        <w:t>, and the outcome of such allegations.</w:t>
      </w:r>
      <w:r>
        <w:br/>
        <w:t>(3)</w:t>
      </w:r>
      <w:r>
        <w:br/>
        <w:t>Public availability.—</w:t>
      </w:r>
      <w:r>
        <w:br/>
        <w:t>The</w:t>
      </w:r>
      <w:r>
        <w:br/>
        <w:t>corporation</w:t>
      </w:r>
      <w:r>
        <w:br/>
        <w:t>shall make each report under this subsection available to the public on an easily accessible internet website of the</w:t>
      </w:r>
      <w:r>
        <w:br/>
        <w:t>corporation</w:t>
      </w:r>
      <w:r>
        <w:br/>
        <w:t>.</w:t>
      </w:r>
      <w:r>
        <w:br/>
        <w:t>(b)</w:t>
      </w:r>
      <w:r>
        <w:br/>
        <w:t>Audit.—</w:t>
      </w:r>
      <w:r>
        <w:br/>
        <w:t>(1)</w:t>
      </w:r>
      <w:r>
        <w:br/>
        <w:t>In general.—</w:t>
      </w:r>
      <w:r>
        <w:br/>
        <w:t>Not less frequently than annually, the financial statements of the</w:t>
      </w:r>
      <w:r>
        <w:br/>
        <w:t>corporation</w:t>
      </w:r>
      <w:r>
        <w:br/>
        <w:t>for the preceding fiscal year shall be audited in accordance with generally accepted auditing standards by—</w:t>
      </w:r>
      <w:r>
        <w:br/>
        <w:t>(A)</w:t>
      </w:r>
      <w:r>
        <w:br/>
        <w:t>an independent certified public accountant; or</w:t>
      </w:r>
      <w:r>
        <w:br/>
        <w:t>(B)</w:t>
      </w:r>
      <w:r>
        <w:br/>
        <w:t>an independent licensed public accountant who is certified or licensed by the regulatory authority of a State or a political subdivision of a State.</w:t>
      </w:r>
      <w:r>
        <w:br/>
        <w:t>(2)</w:t>
      </w:r>
      <w:r>
        <w:br/>
        <w:t>Location.—</w:t>
      </w:r>
      <w:r>
        <w:br/>
        <w:t>An audit under paragraph (1) shall be conducted at the location at which the financial statements of the</w:t>
      </w:r>
      <w:r>
        <w:br/>
        <w:t>corporation</w:t>
      </w:r>
      <w:r>
        <w:br/>
        <w:t>normally are kept.</w:t>
      </w:r>
      <w:r>
        <w:br/>
        <w:t>(3)</w:t>
      </w:r>
      <w:r>
        <w:br/>
        <w:t>Access.—</w:t>
      </w:r>
      <w:r>
        <w:br/>
        <w:t>An individual conducting an audit under paragraph (1) shall be given full access to—</w:t>
      </w:r>
      <w:r>
        <w:br/>
        <w:t>(A)</w:t>
      </w:r>
      <w:r>
        <w:br/>
        <w:t>all records and property owned or used by the</w:t>
      </w:r>
      <w:r>
        <w:br/>
        <w:t>corporation</w:t>
      </w:r>
      <w:r>
        <w:br/>
        <w:t>, as necessary to facilitate the audit; and</w:t>
      </w:r>
      <w:r>
        <w:br/>
        <w:t>(B)</w:t>
      </w:r>
      <w:r>
        <w:br/>
        <w:t>any facility under audit for the purpose of verifying transactions, including any balance or security held by a depository, fiscal agent, or custodian.</w:t>
      </w:r>
      <w:r>
        <w:br/>
        <w:t>(4)</w:t>
      </w:r>
      <w:r>
        <w:br/>
        <w:t>Report.—</w:t>
      </w:r>
      <w:r>
        <w:br/>
        <w:t>(A)</w:t>
      </w:r>
      <w:r>
        <w:br/>
        <w:t>In general.—</w:t>
      </w:r>
      <w:r>
        <w:br/>
        <w:t>Not later than 180 days after the end of the fiscal year for which an audit is carried out, the auditor shall submit a report on the audit to the Committee on Commerce, Science, and Transportation of the</w:t>
      </w:r>
      <w:r>
        <w:br/>
        <w:t>Senate</w:t>
      </w:r>
      <w:r>
        <w:br/>
        <w:t>, the Committee on the Judiciary of the</w:t>
      </w:r>
      <w:r>
        <w:br/>
        <w:t>House of Representatives</w:t>
      </w:r>
      <w:r>
        <w:br/>
        <w:t>, and the chair of the</w:t>
      </w:r>
      <w:r>
        <w:br/>
        <w:t>Athletes’ Advisory Council.</w:t>
      </w:r>
      <w:r>
        <w:br/>
        <w:t>(B)</w:t>
      </w:r>
      <w:r>
        <w:br/>
        <w:t>Matters to be included.—</w:t>
      </w:r>
      <w:r>
        <w:br/>
        <w:t>Each report under subparagraph (A) shall include the following for the applicable fiscal year:</w:t>
      </w:r>
      <w:r>
        <w:br/>
        <w:t>(i)</w:t>
      </w:r>
      <w:r>
        <w:br/>
        <w:t>Any statement necessary to present fairly the assets, liabilities, and surplus or deficit of the</w:t>
      </w:r>
      <w:r>
        <w:br/>
        <w:t>corporation</w:t>
      </w:r>
      <w:r>
        <w:br/>
        <w:t>.</w:t>
      </w:r>
      <w:r>
        <w:br/>
        <w:t>(ii)</w:t>
      </w:r>
      <w:r>
        <w:br/>
        <w:t>An analysis of the changes in the amounts of such assets, liabilities, and surplus or deficit.</w:t>
      </w:r>
      <w:r>
        <w:br/>
        <w:t>(iii)</w:t>
      </w:r>
      <w:r>
        <w:br/>
        <w:t>A detailed statement of the income and expenses of the</w:t>
      </w:r>
      <w:r>
        <w:br/>
        <w:t>corporation</w:t>
      </w:r>
      <w:r>
        <w:br/>
        <w:t>, including the results of any trading, manufacturing, publishing, or other commercial endeavor.</w:t>
      </w:r>
      <w:r>
        <w:br/>
        <w:t>(iv)</w:t>
      </w:r>
      <w:r>
        <w:br/>
        <w:t>A detailed statement of the amounts spent on stipends and services for athletes.</w:t>
      </w:r>
      <w:r>
        <w:br/>
        <w:t>(v)</w:t>
      </w:r>
      <w:r>
        <w:br/>
        <w:t>A detailed statement of the amounts spent on compensation and services for executives and administration officials of the</w:t>
      </w:r>
      <w:r>
        <w:br/>
        <w:t>corporation</w:t>
      </w:r>
      <w:r>
        <w:br/>
        <w:t>, including the 20 employees of the</w:t>
      </w:r>
      <w:r>
        <w:br/>
        <w:t>corporation</w:t>
      </w:r>
      <w:r>
        <w:br/>
        <w:t>who receive the highest amounts of compensation.</w:t>
      </w:r>
      <w:r>
        <w:br/>
        <w:t>(vi)</w:t>
      </w:r>
      <w:r>
        <w:br/>
        <w:t>A detailed statement of the amounts allocated to the national governing bodies.</w:t>
      </w:r>
      <w:r>
        <w:br/>
        <w:t>(vii)</w:t>
      </w:r>
      <w:r>
        <w:br/>
        <w:t>Such comments and information as the auditor considers necessary to inform</w:t>
      </w:r>
      <w:r>
        <w:br/>
        <w:t>Congress</w:t>
      </w:r>
      <w:r>
        <w:br/>
        <w:t>of the financial operations and condition of the</w:t>
      </w:r>
      <w:r>
        <w:br/>
        <w:t>corporation.</w:t>
      </w:r>
      <w:r>
        <w:br/>
        <w:t>(viii)</w:t>
      </w:r>
      <w:r>
        <w:br/>
        <w:t>Recommendations relating to the financial operations and condition of the</w:t>
      </w:r>
      <w:r>
        <w:br/>
        <w:t>corporation</w:t>
      </w:r>
      <w:r>
        <w:br/>
        <w:t>.</w:t>
      </w:r>
      <w:r>
        <w:br/>
        <w:t>(ix)</w:t>
      </w:r>
      <w:r>
        <w:br/>
        <w:t>A description of any financial conflict of interest (including a description of any recusal or other mitigating action taken), evaluated in a manner consistent with the policies of the</w:t>
      </w:r>
      <w:r>
        <w:br/>
        <w:t>corporation</w:t>
      </w:r>
      <w:r>
        <w:br/>
        <w:t>, of—</w:t>
      </w:r>
      <w:r>
        <w:br/>
        <w:t>(I)</w:t>
      </w:r>
      <w:r>
        <w:br/>
        <w:t>a member of the board of directors of the</w:t>
      </w:r>
      <w:r>
        <w:br/>
        <w:t>corporation</w:t>
      </w:r>
      <w:r>
        <w:br/>
        <w:t>; or</w:t>
      </w:r>
      <w:r>
        <w:br/>
        <w:t>(II)</w:t>
      </w:r>
      <w:r>
        <w:br/>
        <w:t>any senior management personnel of the</w:t>
      </w:r>
      <w:r>
        <w:br/>
        <w:t>corporation</w:t>
      </w:r>
      <w:r>
        <w:br/>
        <w:t>.</w:t>
      </w:r>
      <w:r>
        <w:br/>
        <w:t>(C)</w:t>
      </w:r>
      <w:r>
        <w:br/>
        <w:t>Public availability.—</w:t>
      </w:r>
      <w:r>
        <w:br/>
        <w:t>(i)</w:t>
      </w:r>
      <w:r>
        <w:br/>
        <w:t>In general.—</w:t>
      </w:r>
      <w:r>
        <w:br/>
        <w:t>The</w:t>
      </w:r>
      <w:r>
        <w:br/>
        <w:t>corporation</w:t>
      </w:r>
      <w:r>
        <w:br/>
        <w:t>shall make each report under this paragraph available to the public on an easily accessible internet website of the</w:t>
      </w:r>
      <w:r>
        <w:br/>
        <w:t>corporation</w:t>
      </w:r>
      <w:r>
        <w:br/>
        <w:t>.</w:t>
      </w:r>
      <w:r>
        <w:br/>
        <w:t>(ii)</w:t>
      </w:r>
      <w:r>
        <w:br/>
        <w:t>Personally identifiable information.—</w:t>
      </w:r>
      <w:r>
        <w:br/>
        <w:t>A report made available under clause (i) shall not include the personally identifiable information of any individual.</w:t>
      </w:r>
      <w:r>
        <w:br/>
        <w:t>(</w:t>
      </w:r>
      <w:r>
        <w:br/>
        <w:t>Pub. L. 105–225</w:t>
      </w:r>
      <w:r>
        <w:br/>
        <w:t>,</w:t>
      </w:r>
      <w:r>
        <w:br/>
        <w:t>Aug. 12, 1998</w:t>
      </w:r>
      <w:r>
        <w:br/>
        <w:t>,</w:t>
      </w:r>
      <w:r>
        <w:br/>
        <w:t>112 Stat. 1471</w:t>
      </w:r>
      <w:r>
        <w:br/>
        <w:t>;</w:t>
      </w:r>
      <w:r>
        <w:br/>
        <w:t>Pub. L. 105–277, div. C, title I, § 142(j)(1)</w:t>
      </w:r>
      <w:r>
        <w:br/>
        <w:t>,</w:t>
      </w:r>
      <w:r>
        <w:br/>
        <w:t>Oct. 21, 1998</w:t>
      </w:r>
      <w:r>
        <w:br/>
        <w:t>,</w:t>
      </w:r>
      <w:r>
        <w:br/>
        <w:t>112 Stat. 2681–606</w:t>
      </w:r>
      <w:r>
        <w:br/>
        <w:t>;</w:t>
      </w:r>
      <w:r>
        <w:br/>
        <w:t>Pub. L. 109–284, § 5(18)</w:t>
      </w:r>
      <w:r>
        <w:br/>
        <w:t>,</w:t>
      </w:r>
      <w:r>
        <w:br/>
        <w:t>Sept. 27, 2006</w:t>
      </w:r>
      <w:r>
        <w:br/>
        <w:t>,</w:t>
      </w:r>
      <w:r>
        <w:br/>
        <w:t>120 Stat. 1212</w:t>
      </w:r>
      <w:r>
        <w:br/>
        <w:t>;</w:t>
      </w:r>
      <w:r>
        <w:br/>
        <w:t>Pub. L. 116–189, § 6(f)(1)</w:t>
      </w:r>
      <w:r>
        <w:br/>
        <w:t>,</w:t>
      </w:r>
      <w:r>
        <w:br/>
        <w:t>Oct. 30, 2020</w:t>
      </w:r>
      <w:r>
        <w:br/>
        <w:t>,</w:t>
      </w:r>
      <w:r>
        <w:br/>
        <w:t>134 Stat. 953</w:t>
      </w:r>
      <w:r>
        <w:br/>
        <w:t>.)</w:t>
      </w:r>
    </w:p>
    <w:p>
      <w:r>
        <w:t>36 U.S. Code § 220512 - Complete teams</w:t>
      </w:r>
    </w:p>
    <w:p>
      <w:r>
        <w:t>In obtaining representation for the United States in each competition and event of the</w:t>
      </w:r>
      <w:r>
        <w:br/>
        <w:t>Olympic</w:t>
      </w:r>
      <w:r>
        <w:br/>
        <w:t>Games, Paralympic Games, Pan-American Games, and Parapan American Games, the</w:t>
      </w:r>
      <w:r>
        <w:br/>
        <w:t>corporation,</w:t>
      </w:r>
      <w:r>
        <w:br/>
        <w:t>either directly or by delegation to the appropriate</w:t>
      </w:r>
      <w:r>
        <w:br/>
        <w:t>national governing body,</w:t>
      </w:r>
      <w:r>
        <w:br/>
        <w:t>may select, but is not obligated to select (even if not selecting will result in an incomplete team for an event), athletes who have not met the eligibility standard of the</w:t>
      </w:r>
      <w:r>
        <w:br/>
        <w:t>national governing body</w:t>
      </w:r>
      <w:r>
        <w:br/>
        <w:t>and the</w:t>
      </w:r>
      <w:r>
        <w:br/>
        <w:t>corporation</w:t>
      </w:r>
      <w:r>
        <w:br/>
        <w:t>when the number of athletes who have met the eligibility standards of such entities is insufficient to fill the roster for an event.</w:t>
      </w:r>
      <w:r>
        <w:br/>
        <w:t>(Added</w:t>
      </w:r>
      <w:r>
        <w:br/>
        <w:t>Pub. L. 105–277, div. C, title I, § 142(k)(1)</w:t>
      </w:r>
      <w:r>
        <w:br/>
        <w:t>,</w:t>
      </w:r>
      <w:r>
        <w:br/>
        <w:t>Oct. 21, 1998</w:t>
      </w:r>
      <w:r>
        <w:br/>
        <w:t>,</w:t>
      </w:r>
      <w:r>
        <w:br/>
        <w:t>112 Stat. 2681–606</w:t>
      </w:r>
      <w:r>
        <w:br/>
        <w:t>; amended</w:t>
      </w:r>
      <w:r>
        <w:br/>
        <w:t>Pub. L. 109–284, § 5(19)</w:t>
      </w:r>
      <w:r>
        <w:br/>
        <w:t>,</w:t>
      </w:r>
      <w:r>
        <w:br/>
        <w:t>Sept. 27, 2006</w:t>
      </w:r>
      <w:r>
        <w:br/>
        <w:t>,</w:t>
      </w:r>
      <w:r>
        <w:br/>
        <w:t>120 Stat. 1212</w:t>
      </w:r>
      <w:r>
        <w:br/>
        <w:t>;</w:t>
      </w:r>
      <w:r>
        <w:br/>
        <w:t>Pub. L. 116–189</w:t>
      </w:r>
      <w:r>
        <w:br/>
        <w:t>, §§ 4(a)(8), 7(a)(2)(A)(ii),</w:t>
      </w:r>
      <w:r>
        <w:br/>
        <w:t>Oct. 30, 2020</w:t>
      </w:r>
      <w:r>
        <w:br/>
        <w:t>,</w:t>
      </w:r>
      <w:r>
        <w:br/>
        <w:t>134 Stat. 945</w:t>
      </w:r>
      <w:r>
        <w:br/>
        <w:t>, 956.)</w:t>
      </w:r>
    </w:p>
    <w:p>
      <w:r>
        <w:t>36 U.S. Code § 220513 - Annual amateur athlete survey</w:t>
      </w:r>
    </w:p>
    <w:p>
      <w:r>
        <w:t>(a)</w:t>
      </w:r>
      <w:r>
        <w:br/>
        <w:t>In General.—</w:t>
      </w:r>
      <w:r>
        <w:br/>
        <w:t>Not less frequently than annually, the</w:t>
      </w:r>
      <w:r>
        <w:br/>
        <w:t>corporation</w:t>
      </w:r>
      <w:r>
        <w:br/>
        <w:t>shall cause an independent third-party organization, under contract, to conduct an anonymous survey of</w:t>
      </w:r>
      <w:r>
        <w:br/>
        <w:t>amateur athletes</w:t>
      </w:r>
      <w:r>
        <w:br/>
        <w:t>who are actively engaged in</w:t>
      </w:r>
      <w:r>
        <w:br/>
        <w:t>amateur athletic competition</w:t>
      </w:r>
      <w:r>
        <w:br/>
        <w:t>with respect to—</w:t>
      </w:r>
      <w:r>
        <w:br/>
        <w:t>(1)</w:t>
      </w:r>
      <w:r>
        <w:br/>
        <w:t>their satisfaction with the</w:t>
      </w:r>
      <w:r>
        <w:br/>
        <w:t>corporation</w:t>
      </w:r>
      <w:r>
        <w:br/>
        <w:t>and the applicable</w:t>
      </w:r>
      <w:r>
        <w:br/>
        <w:t>national governing body</w:t>
      </w:r>
      <w:r>
        <w:br/>
        <w:t>; and</w:t>
      </w:r>
      <w:r>
        <w:br/>
        <w:t>(2)</w:t>
      </w:r>
      <w:r>
        <w:br/>
        <w:t>the behaviors, attitudes, and feelings within the</w:t>
      </w:r>
      <w:r>
        <w:br/>
        <w:t>corporation</w:t>
      </w:r>
      <w:r>
        <w:br/>
        <w:t>and the applicable</w:t>
      </w:r>
      <w:r>
        <w:br/>
        <w:t>national governing body</w:t>
      </w:r>
      <w:r>
        <w:br/>
        <w:t>relating to sexual harassment and abuse.</w:t>
      </w:r>
      <w:r>
        <w:br/>
        <w:t>(b)</w:t>
      </w:r>
      <w:r>
        <w:br/>
        <w:t>Consultation.—</w:t>
      </w:r>
      <w:r>
        <w:br/>
        <w:t>A contract under subsection (a) shall require the independent third-party organization to develop the survey in consultation with the</w:t>
      </w:r>
      <w:r>
        <w:br/>
        <w:t>Center</w:t>
      </w:r>
      <w:r>
        <w:br/>
        <w:t>.</w:t>
      </w:r>
      <w:r>
        <w:br/>
        <w:t>(c)</w:t>
      </w:r>
      <w:r>
        <w:br/>
        <w:t>Prohibition on Interference.—</w:t>
      </w:r>
      <w:r>
        <w:br/>
        <w:t>If the</w:t>
      </w:r>
      <w:r>
        <w:br/>
        <w:t>corporation</w:t>
      </w:r>
      <w:r>
        <w:br/>
        <w:t>or a</w:t>
      </w:r>
      <w:r>
        <w:br/>
        <w:t>national governing body</w:t>
      </w:r>
      <w:r>
        <w:br/>
        <w:t>makes any effort to undermine the independence of, introduce bias into, or otherwise influence a survey under subsection (a), such activity shall be reported immediately to</w:t>
      </w:r>
      <w:r>
        <w:br/>
        <w:t>Congress</w:t>
      </w:r>
      <w:r>
        <w:br/>
        <w:t>.</w:t>
      </w:r>
      <w:r>
        <w:br/>
        <w:t>(d)</w:t>
      </w:r>
      <w:r>
        <w:br/>
        <w:t>Public Availability.—</w:t>
      </w:r>
      <w:r>
        <w:br/>
        <w:t>The</w:t>
      </w:r>
      <w:r>
        <w:br/>
        <w:t>corporation</w:t>
      </w:r>
      <w:r>
        <w:br/>
        <w:t>shall make the results of each such survey available to the public on an internet website of the</w:t>
      </w:r>
      <w:r>
        <w:br/>
        <w:t>corporation</w:t>
      </w:r>
      <w:r>
        <w:br/>
        <w:t>.</w:t>
      </w:r>
      <w:r>
        <w:br/>
        <w:t>(Added</w:t>
      </w:r>
      <w:r>
        <w:br/>
        <w:t>Pub. L. 116–189, § 6(g)(1)</w:t>
      </w:r>
      <w:r>
        <w:br/>
        <w:t>,</w:t>
      </w:r>
      <w:r>
        <w:br/>
        <w:t>Oct. 30, 2020</w:t>
      </w:r>
      <w:r>
        <w:br/>
        <w:t>,</w:t>
      </w:r>
      <w:r>
        <w:br/>
        <w:t>134 Stat. 955</w:t>
      </w:r>
      <w:r>
        <w:br/>
        <w:t>.)</w:t>
      </w:r>
    </w:p>
    <w:p>
      <w:r>
        <w:t>36 U.S. Code § 220514 - Annual report on equal treatment of athletes</w:t>
      </w:r>
    </w:p>
    <w:p>
      <w:r>
        <w:t>(a)</w:t>
      </w:r>
      <w:r>
        <w:br/>
        <w:t>In General.—</w:t>
      </w:r>
      <w:r>
        <w:br/>
        <w:t>Not less frequently than annually, the</w:t>
      </w:r>
      <w:r>
        <w:br/>
        <w:t>corporation</w:t>
      </w:r>
      <w:r>
        <w:br/>
        <w:t>shall submit to</w:t>
      </w:r>
      <w:r>
        <w:br/>
        <w:t>Congress</w:t>
      </w:r>
      <w:r>
        <w:br/>
        <w:t>a report on the compliance of the</w:t>
      </w:r>
      <w:r>
        <w:br/>
        <w:t>corporation</w:t>
      </w:r>
      <w:r>
        <w:br/>
        <w:t>with paragraphs (1)(D) and (2) of section 220505(d).</w:t>
      </w:r>
      <w:r>
        <w:br/>
        <w:t>(b)</w:t>
      </w:r>
      <w:r>
        <w:br/>
        <w:t>Matters To Be Included.—</w:t>
      </w:r>
      <w:r>
        <w:br/>
        <w:t>Each report required by subsection (a) shall include detailed information on the median, minimum, and maximum stipends and bonuses provided to athletes, disaggregated by gender, race, and, as applicable, status of participation on a professional sports team.</w:t>
      </w:r>
      <w:r>
        <w:br/>
        <w:t>(Added</w:t>
      </w:r>
      <w:r>
        <w:br/>
        <w:t>Pub. L. 117–340, § 2(a)(2)(A)</w:t>
      </w:r>
      <w:r>
        <w:br/>
        <w:t>,</w:t>
      </w:r>
      <w:r>
        <w:br/>
        <w:t>Jan. 5, 2023</w:t>
      </w:r>
      <w:r>
        <w:br/>
        <w:t>,</w:t>
      </w:r>
      <w:r>
        <w:br/>
        <w:t>136 Stat. 6176</w:t>
      </w:r>
      <w:r>
        <w:br/>
        <w:t>.)</w:t>
      </w:r>
    </w:p>
    <w:p>
      <w:r>
        <w:t>36 U.S. Code § 220521 - Certification of national governing bodies</w:t>
      </w:r>
    </w:p>
    <w:p>
      <w:r>
        <w:t>(a)</w:t>
      </w:r>
      <w:r>
        <w:br/>
        <w:t>In General.—</w:t>
      </w:r>
      <w:r>
        <w:br/>
        <w:t>With respect to each sport included on the program of the Olympic Games, the Paralympic Games, the Pan-American Games, or the Parapan American Games, the</w:t>
      </w:r>
      <w:r>
        <w:br/>
        <w:t>corporation</w:t>
      </w:r>
      <w:r>
        <w:br/>
        <w:t>—</w:t>
      </w:r>
      <w:r>
        <w:br/>
        <w:t>(1)</w:t>
      </w:r>
      <w:r>
        <w:br/>
        <w:t>may certify as a</w:t>
      </w:r>
      <w:r>
        <w:br/>
        <w:t>national governing body</w:t>
      </w:r>
      <w:r>
        <w:br/>
        <w:t>an</w:t>
      </w:r>
      <w:r>
        <w:br/>
        <w:t>amateur sports organization</w:t>
      </w:r>
      <w:r>
        <w:br/>
        <w:t>, a high-performance management organization, or a paralympic sports organization that files an application and is eligible for such certification under section 220522; and</w:t>
      </w:r>
      <w:r>
        <w:br/>
        <w:t>(2)</w:t>
      </w:r>
      <w:r>
        <w:br/>
        <w:t>may not certify more than 1</w:t>
      </w:r>
      <w:r>
        <w:br/>
        <w:t>national governing body</w:t>
      </w:r>
      <w:r>
        <w:br/>
        <w:t>.</w:t>
      </w:r>
      <w:r>
        <w:br/>
        <w:t>(b)</w:t>
      </w:r>
      <w:r>
        <w:br/>
        <w:t>Public Hearing.—</w:t>
      </w:r>
      <w:r>
        <w:br/>
        <w:t>Before certifying an organization as a</w:t>
      </w:r>
      <w:r>
        <w:br/>
        <w:t>national governing body</w:t>
      </w:r>
      <w:r>
        <w:br/>
        <w:t>, the</w:t>
      </w:r>
      <w:r>
        <w:br/>
        <w:t>corporation</w:t>
      </w:r>
      <w:r>
        <w:br/>
        <w:t>shall hold at least 2 public hearings on the application. The</w:t>
      </w:r>
      <w:r>
        <w:br/>
        <w:t>corporation</w:t>
      </w:r>
      <w:r>
        <w:br/>
        <w:t>shall publish notice of the time, place, and nature of the hearings. Publication shall be made in a regular issue of the</w:t>
      </w:r>
      <w:r>
        <w:br/>
        <w:t>corporation’</w:t>
      </w:r>
      <w:r>
        <w:br/>
        <w:t>s principal publication at least 30 days, but not more than 60 days, before the date of the hearings. The</w:t>
      </w:r>
      <w:r>
        <w:br/>
        <w:t>corporation</w:t>
      </w:r>
      <w:r>
        <w:br/>
        <w:t>shall send written notice, which shall include a copy of the application, at least 30 days prior to the date of any such public hearing to all</w:t>
      </w:r>
      <w:r>
        <w:br/>
        <w:t>amateur sports organizations</w:t>
      </w:r>
      <w:r>
        <w:br/>
        <w:t>known to the</w:t>
      </w:r>
      <w:r>
        <w:br/>
        <w:t>corporation</w:t>
      </w:r>
      <w:r>
        <w:br/>
        <w:t>in that sport.</w:t>
      </w:r>
      <w:r>
        <w:br/>
        <w:t>(c)</w:t>
      </w:r>
      <w:r>
        <w:br/>
        <w:t>Recommendation to International Sports Federation.—</w:t>
      </w:r>
      <w:r>
        <w:br/>
        <w:t>Within 61 days after certifying an organization as a</w:t>
      </w:r>
      <w:r>
        <w:br/>
        <w:t>national governing body</w:t>
      </w:r>
      <w:r>
        <w:br/>
        <w:t>, the</w:t>
      </w:r>
      <w:r>
        <w:br/>
        <w:t>corporation</w:t>
      </w:r>
      <w:r>
        <w:br/>
        <w:t>shall recommend and support in any appropriate manner the</w:t>
      </w:r>
      <w:r>
        <w:br/>
        <w:t>national governing body</w:t>
      </w:r>
      <w:r>
        <w:br/>
        <w:t>to the appropriate international sports federation as the representative of the United States for that sport.</w:t>
      </w:r>
      <w:r>
        <w:br/>
        <w:t>(d)</w:t>
      </w:r>
      <w:r>
        <w:br/>
        <w:t>Review of Certification.—</w:t>
      </w:r>
      <w:r>
        <w:br/>
        <w:t>Not later than 8 years after the date of the enactment of the Empowering Olympic, Paralympic, and</w:t>
      </w:r>
      <w:r>
        <w:br/>
        <w:t>Amateur Athletes</w:t>
      </w:r>
      <w:r>
        <w:br/>
        <w:t>Act of 2020, and not less frequently than once every 4 years thereafter, the</w:t>
      </w:r>
      <w:r>
        <w:br/>
        <w:t>corporation—</w:t>
      </w:r>
      <w:r>
        <w:br/>
        <w:t>(1)</w:t>
      </w:r>
      <w:r>
        <w:br/>
        <w:t>shall review all matters related to the continued certification of an organization as a</w:t>
      </w:r>
      <w:r>
        <w:br/>
        <w:t>national governing body</w:t>
      </w:r>
      <w:r>
        <w:br/>
        <w:t>;</w:t>
      </w:r>
      <w:r>
        <w:br/>
        <w:t>(2)</w:t>
      </w:r>
      <w:r>
        <w:br/>
        <w:t>may take action the</w:t>
      </w:r>
      <w:r>
        <w:br/>
        <w:t>corporation</w:t>
      </w:r>
      <w:r>
        <w:br/>
        <w:t>considers appropriate, including placing conditions on the continued certification of an organization as a</w:t>
      </w:r>
      <w:r>
        <w:br/>
        <w:t>national governing body</w:t>
      </w:r>
      <w:r>
        <w:br/>
        <w:t>;</w:t>
      </w:r>
      <w:r>
        <w:br/>
        <w:t>(3)</w:t>
      </w:r>
      <w:r>
        <w:br/>
        <w:t>shall submit to</w:t>
      </w:r>
      <w:r>
        <w:br/>
        <w:t>Congress</w:t>
      </w:r>
      <w:r>
        <w:br/>
        <w:t>a summary report of each review under paragraph (1); and</w:t>
      </w:r>
      <w:r>
        <w:br/>
        <w:t>(4)</w:t>
      </w:r>
      <w:r>
        <w:br/>
        <w:t>shall make each such summary report available to the public.</w:t>
      </w:r>
      <w:r>
        <w:br/>
        <w:t>(</w:t>
      </w:r>
      <w:r>
        <w:br/>
        <w:t>Pub. L. 105–225</w:t>
      </w:r>
      <w:r>
        <w:br/>
        <w:t>,</w:t>
      </w:r>
      <w:r>
        <w:br/>
        <w:t>Aug. 12, 1998</w:t>
      </w:r>
      <w:r>
        <w:br/>
        <w:t>,</w:t>
      </w:r>
      <w:r>
        <w:br/>
        <w:t>112 Stat. 1471</w:t>
      </w:r>
      <w:r>
        <w:br/>
        <w:t>;</w:t>
      </w:r>
      <w:r>
        <w:br/>
        <w:t>Pub. L. 105–277, div. C, title I, § 142</w:t>
      </w:r>
      <w:r>
        <w:br/>
        <w:t>(</w:t>
      </w:r>
      <w:r>
        <w:br/>
        <w:t>l</w:t>
      </w:r>
      <w:r>
        <w:br/>
        <w:t>),</w:t>
      </w:r>
      <w:r>
        <w:br/>
        <w:t>Oct. 21, 1998</w:t>
      </w:r>
      <w:r>
        <w:br/>
        <w:t>,</w:t>
      </w:r>
      <w:r>
        <w:br/>
        <w:t>112 Stat. 2681–607</w:t>
      </w:r>
      <w:r>
        <w:br/>
        <w:t>;</w:t>
      </w:r>
      <w:r>
        <w:br/>
        <w:t>Pub. L. 109–284, § 5(20)</w:t>
      </w:r>
      <w:r>
        <w:br/>
        <w:t>,</w:t>
      </w:r>
      <w:r>
        <w:br/>
        <w:t>Sept. 27, 2006</w:t>
      </w:r>
      <w:r>
        <w:br/>
        <w:t>,</w:t>
      </w:r>
      <w:r>
        <w:br/>
        <w:t>120 Stat. 1212</w:t>
      </w:r>
      <w:r>
        <w:br/>
        <w:t>;</w:t>
      </w:r>
      <w:r>
        <w:br/>
        <w:t>Pub. L. 116–189, § 7(a)(1)</w:t>
      </w:r>
      <w:r>
        <w:br/>
        <w:t>,</w:t>
      </w:r>
      <w:r>
        <w:br/>
        <w:t>Oct. 30, 2020</w:t>
      </w:r>
      <w:r>
        <w:br/>
        <w:t>,</w:t>
      </w:r>
      <w:r>
        <w:br/>
        <w:t>134 Stat. 955</w:t>
      </w:r>
      <w:r>
        <w:br/>
        <w:t>.)</w:t>
      </w:r>
    </w:p>
    <w:p>
      <w:r>
        <w:t>36 U.S. Code § 220522 - Eligibility requirements</w:t>
      </w:r>
    </w:p>
    <w:p>
      <w:r>
        <w:t>An</w:t>
      </w:r>
      <w:r>
        <w:br/>
        <w:t>amateur sports organization</w:t>
      </w:r>
      <w:r>
        <w:br/>
        <w:t>, a high-performance management organization, or a paralympic sports organization is eligible to be certified, or to continue to be certified, as a</w:t>
      </w:r>
      <w:r>
        <w:br/>
        <w:t>national governing body</w:t>
      </w:r>
      <w:r>
        <w:br/>
        <w:t>only if it—</w:t>
      </w:r>
      <w:r>
        <w:br/>
        <w:t>(1)</w:t>
      </w:r>
      <w:r>
        <w:br/>
        <w:t>is incorporated under the laws of a State of the United States or the District of Columbia as a not-for-profit</w:t>
      </w:r>
      <w:r>
        <w:br/>
        <w:t>corporation</w:t>
      </w:r>
      <w:r>
        <w:br/>
        <w:t>having as its purpose the advancement of</w:t>
      </w:r>
      <w:r>
        <w:br/>
        <w:t>amateur athletic competition</w:t>
      </w:r>
      <w:r>
        <w:br/>
        <w:t>;</w:t>
      </w:r>
      <w:r>
        <w:br/>
        <w:t>(2)</w:t>
      </w:r>
      <w:r>
        <w:br/>
        <w:t>has the managerial and financial capability to plan and execute its obligations, including the ability to provide and enforce required athlete protection policies and procedures;</w:t>
      </w:r>
      <w:r>
        <w:br/>
        <w:t>(3)</w:t>
      </w:r>
      <w:r>
        <w:br/>
        <w:t>submits—</w:t>
      </w:r>
      <w:r>
        <w:br/>
        <w:t>(A)</w:t>
      </w:r>
      <w:r>
        <w:br/>
        <w:t>an application, in the form required by the</w:t>
      </w:r>
      <w:r>
        <w:br/>
        <w:t>corporation</w:t>
      </w:r>
      <w:r>
        <w:br/>
        <w:t>, for certification as a</w:t>
      </w:r>
      <w:r>
        <w:br/>
        <w:t>national governing body</w:t>
      </w:r>
      <w:r>
        <w:br/>
        <w:t>;</w:t>
      </w:r>
      <w:r>
        <w:br/>
        <w:t>(B)</w:t>
      </w:r>
      <w:r>
        <w:br/>
        <w:t>a copy of its corporate charter and bylaws; and</w:t>
      </w:r>
      <w:r>
        <w:br/>
        <w:t>(C)</w:t>
      </w:r>
      <w:r>
        <w:br/>
        <w:t>any additional information considered necessary or appropriate by the</w:t>
      </w:r>
      <w:r>
        <w:br/>
        <w:t>corporation</w:t>
      </w:r>
      <w:r>
        <w:br/>
        <w:t>;</w:t>
      </w:r>
      <w:r>
        <w:br/>
        <w:t>(4)</w:t>
      </w:r>
      <w:r>
        <w:br/>
        <w:t>agrees to submit to binding arbitration in any controversy involving—</w:t>
      </w:r>
      <w:r>
        <w:br/>
        <w:t>(A)</w:t>
      </w:r>
      <w:r>
        <w:br/>
        <w:t>its certification as a</w:t>
      </w:r>
      <w:r>
        <w:br/>
        <w:t>national governing body</w:t>
      </w:r>
      <w:r>
        <w:br/>
        <w:t>, as provided for in</w:t>
      </w:r>
      <w:r>
        <w:br/>
        <w:t>section 220529 of this title</w:t>
      </w:r>
      <w:r>
        <w:br/>
        <w:t>, upon demand of the</w:t>
      </w:r>
      <w:r>
        <w:br/>
        <w:t>corporation;</w:t>
      </w:r>
      <w:r>
        <w:br/>
        <w:t>and</w:t>
      </w:r>
      <w:r>
        <w:br/>
        <w:t>(B)</w:t>
      </w:r>
      <w:r>
        <w:br/>
        <w:t>the opportunity of any</w:t>
      </w:r>
      <w:r>
        <w:br/>
        <w:t>amateur athlete</w:t>
      </w:r>
      <w:r>
        <w:br/>
        <w:t>, coach, trainer, manager, administrator or official to participate in</w:t>
      </w:r>
      <w:r>
        <w:br/>
        <w:t>amateur athletic competition</w:t>
      </w:r>
      <w:r>
        <w:br/>
        <w:t>, upon demand of the</w:t>
      </w:r>
      <w:r>
        <w:br/>
        <w:t>corporation</w:t>
      </w:r>
      <w:r>
        <w:br/>
        <w:t>or any aggrieved</w:t>
      </w:r>
      <w:r>
        <w:br/>
        <w:t>amateur athlete,</w:t>
      </w:r>
      <w:r>
        <w:br/>
        <w:t>coach, trainer, manager, administrator or official, which arbitration under this paragraph shall be conducted in accordance with the standard commercial arbitration rules of an established major national provider of arbitration and mediation services based in the United States and designated by the</w:t>
      </w:r>
      <w:r>
        <w:br/>
        <w:t>corporation</w:t>
      </w:r>
      <w:r>
        <w:br/>
        <w:t>with the concurrence of the</w:t>
      </w:r>
      <w:r>
        <w:br/>
        <w:t>Athletes’ Advisory Council</w:t>
      </w:r>
      <w:r>
        <w:br/>
        <w:t>and the National Governing Bodies’ Council, as modified and provided for in the</w:t>
      </w:r>
      <w:r>
        <w:br/>
        <w:t>corporation’</w:t>
      </w:r>
      <w:r>
        <w:br/>
        <w:t>s constitution and bylaws, except that if the</w:t>
      </w:r>
      <w:r>
        <w:br/>
        <w:t>Athletes’ Advisory Council</w:t>
      </w:r>
      <w:r>
        <w:br/>
        <w:t>and National Governing Bodies’ Council do not concur on any modifications to such Rules, and if the</w:t>
      </w:r>
      <w:r>
        <w:br/>
        <w:t>corporation’</w:t>
      </w:r>
      <w:r>
        <w:br/>
        <w:t>s executive committee is not able to facilitate such concurrence, the standard commercial rules of arbitration of such designated provider shall apply unless at least two-thirds of the</w:t>
      </w:r>
      <w:r>
        <w:br/>
        <w:t>corporation’</w:t>
      </w:r>
      <w:r>
        <w:br/>
        <w:t>s board of directors approves modifications to such Rules;</w:t>
      </w:r>
      <w:r>
        <w:br/>
        <w:t>(5)</w:t>
      </w:r>
      <w:r>
        <w:br/>
        <w:t>demonstrates that it is autonomous in the governance of its sport, except with respect to the oversight of the organization, in that it—</w:t>
      </w:r>
      <w:r>
        <w:br/>
        <w:t>(A)</w:t>
      </w:r>
      <w:r>
        <w:br/>
        <w:t>independently decides and controls all matters central to governance;</w:t>
      </w:r>
      <w:r>
        <w:br/>
        <w:t>(B)</w:t>
      </w:r>
      <w:r>
        <w:br/>
        <w:t>does not delegate decision-making and control of matters central to governance; and</w:t>
      </w:r>
      <w:r>
        <w:br/>
        <w:t>(C)</w:t>
      </w:r>
      <w:r>
        <w:br/>
        <w:t>is free from outside restraint;</w:t>
      </w:r>
      <w:r>
        <w:br/>
        <w:t>(6)</w:t>
      </w:r>
      <w:r>
        <w:br/>
        <w:t>demonstrates that it is a member of no more than one international sports federation that governs a sport included on the program of the Olympic Games, the Paralympic Games, the Pan-American Games, or the Parapan American Games;</w:t>
      </w:r>
      <w:r>
        <w:br/>
        <w:t>(7)</w:t>
      </w:r>
      <w:r>
        <w:br/>
        <w:t>demonstrates that its membership is open to any individual who is an</w:t>
      </w:r>
      <w:r>
        <w:br/>
        <w:t>amateur athlete</w:t>
      </w:r>
      <w:r>
        <w:br/>
        <w:t>, coach, trainer, manager, administrator, or official active in the sport for which certification is sought, or any</w:t>
      </w:r>
      <w:r>
        <w:br/>
        <w:t>amateur sports organization</w:t>
      </w:r>
      <w:r>
        <w:br/>
        <w:t>that conducts programs in the sport for which certification is sought, or both;</w:t>
      </w:r>
      <w:r>
        <w:br/>
        <w:t>(8)</w:t>
      </w:r>
      <w:r>
        <w:br/>
        <w:t>provides an</w:t>
      </w:r>
      <w:r>
        <w:br/>
        <w:t>equal</w:t>
      </w:r>
      <w:r>
        <w:br/>
        <w:t>opportunity to</w:t>
      </w:r>
      <w:r>
        <w:br/>
        <w:t>amateur athletes,</w:t>
      </w:r>
      <w:r>
        <w:br/>
        <w:t>coaches, trainers, managers, administrators, and officials to participate in</w:t>
      </w:r>
      <w:r>
        <w:br/>
        <w:t>amateur athletic competition,</w:t>
      </w:r>
      <w:r>
        <w:br/>
        <w:t>without discrimination on the basis of race, color, religion, sex, age, or national origin, and with fair notice and opportunity for a hearing to any</w:t>
      </w:r>
      <w:r>
        <w:br/>
        <w:t>amateur athlete,</w:t>
      </w:r>
      <w:r>
        <w:br/>
        <w:t>coach, trainer, manager, administrator, or official before declaring the individual ineligible to participate;</w:t>
      </w:r>
      <w:r>
        <w:br/>
        <w:t>(9)</w:t>
      </w:r>
      <w:r>
        <w:br/>
        <w:t>is governed by a board of directors or other governing board whose members are selected without regard to race, color, religion, national origin, or sex, except that, in sports where there are separate male and female programs, it provides for reasonable representation of both males and females on the board of directors or other governing board;</w:t>
      </w:r>
      <w:r>
        <w:br/>
        <w:t>(10)</w:t>
      </w:r>
      <w:r>
        <w:br/>
        <w:t>ensures that the selection criteria for individuals and teams that represent the United States are—</w:t>
      </w:r>
      <w:r>
        <w:br/>
        <w:t>(A)</w:t>
      </w:r>
      <w:r>
        <w:br/>
        <w:t>fair, as determined by the</w:t>
      </w:r>
      <w:r>
        <w:br/>
        <w:t>corporation</w:t>
      </w:r>
      <w:r>
        <w:br/>
        <w:t>in consultation with the national governing bodies, the</w:t>
      </w:r>
      <w:r>
        <w:br/>
        <w:t>Athletes’ Advisory Council</w:t>
      </w:r>
      <w:r>
        <w:br/>
        <w:t>, and the United States Olympians and Paralympians Association;</w:t>
      </w:r>
      <w:r>
        <w:br/>
        <w:t>(B)</w:t>
      </w:r>
      <w:r>
        <w:br/>
        <w:t>clearly articulated in writing and properly communicated to athletes in a timely manner; and</w:t>
      </w:r>
      <w:r>
        <w:br/>
        <w:t>(C)</w:t>
      </w:r>
      <w:r>
        <w:br/>
        <w:t>consistently applied, using objective and subjective criteria appropriate to the applicable sport;</w:t>
      </w:r>
      <w:r>
        <w:br/>
        <w:t>(11)</w:t>
      </w:r>
      <w:r>
        <w:br/>
        <w:t>demonstrates, based on guidelines approved by the</w:t>
      </w:r>
      <w:r>
        <w:br/>
        <w:t>corporation</w:t>
      </w:r>
      <w:r>
        <w:br/>
        <w:t>, the</w:t>
      </w:r>
      <w:r>
        <w:br/>
        <w:t>Athletes’ Advisory Council</w:t>
      </w:r>
      <w:r>
        <w:br/>
        <w:t>, and the National Governing Bodies’ Council, that its board of directors and other such governing boards have established criteria and election procedures for and maintain among their voting members individuals who are actively engaged in</w:t>
      </w:r>
      <w:r>
        <w:br/>
        <w:t>amateur athletic competition</w:t>
      </w:r>
      <w:r>
        <w:br/>
        <w:t>in the sport for which certification is sought or who have represented the United States in</w:t>
      </w:r>
      <w:r>
        <w:br/>
        <w:t>international amateur athletic competition</w:t>
      </w:r>
      <w:r>
        <w:br/>
        <w:t>within the preceding 10 years, that any exceptions to such guidelines by such organization have been approved by the</w:t>
      </w:r>
      <w:r>
        <w:br/>
        <w:t>corporation,</w:t>
      </w:r>
      <w:r>
        <w:br/>
        <w:t>and that the voting power held by such individuals is not less than 20 percent of the voting power held in its board of directors and other such governing boards;</w:t>
      </w:r>
      <w:r>
        <w:br/>
        <w:t>(12)</w:t>
      </w:r>
      <w:r>
        <w:br/>
        <w:t>provides for reasonable direct representation on its board of directors or other governing board for any</w:t>
      </w:r>
      <w:r>
        <w:br/>
        <w:t>amateur sports organization</w:t>
      </w:r>
      <w:r>
        <w:br/>
        <w:t>, high-performance management organization, or paralympic sports organization that—</w:t>
      </w:r>
      <w:r>
        <w:br/>
        <w:t>(A)</w:t>
      </w:r>
      <w:r>
        <w:br/>
        <w:t>conducts a national program or regular national</w:t>
      </w:r>
      <w:r>
        <w:br/>
        <w:t>amateur athletic competition</w:t>
      </w:r>
      <w:r>
        <w:br/>
        <w:t>in the applicable sport on a level of proficiency appropriate for the selection of</w:t>
      </w:r>
      <w:r>
        <w:br/>
        <w:t>amateur athletes</w:t>
      </w:r>
      <w:r>
        <w:br/>
        <w:t>to represent the United States in</w:t>
      </w:r>
      <w:r>
        <w:br/>
        <w:t>international amateur athletic competition</w:t>
      </w:r>
      <w:r>
        <w:br/>
        <w:t>; and</w:t>
      </w:r>
      <w:r>
        <w:br/>
        <w:t>(B)</w:t>
      </w:r>
      <w:r>
        <w:br/>
        <w:t>ensures that the representation reflects the nature, scope, quality, and strength of the programs and competitions of the applicable organization in relation to all other programs and competitions in the sport in the United States;</w:t>
      </w:r>
      <w:r>
        <w:br/>
        <w:t>(13)</w:t>
      </w:r>
      <w:r>
        <w:br/>
        <w:t>demonstrates, based on guidelines approved by the</w:t>
      </w:r>
      <w:r>
        <w:br/>
        <w:t>corporation</w:t>
      </w:r>
      <w:r>
        <w:br/>
        <w:t>, the</w:t>
      </w:r>
      <w:r>
        <w:br/>
        <w:t>Athletes’ Advisory Council</w:t>
      </w:r>
      <w:r>
        <w:br/>
        <w:t>, and the National Governing Bodies’ Council, that—</w:t>
      </w:r>
      <w:r>
        <w:br/>
        <w:t>(A)</w:t>
      </w:r>
      <w:r>
        <w:br/>
        <w:t>its board of directors and other such governing boards have established criteria and election procedures for, and maintain among their voting members, individuals who—</w:t>
      </w:r>
      <w:r>
        <w:br/>
        <w:t>(i)</w:t>
      </w:r>
      <w:r>
        <w:br/>
        <w:t>are elected by</w:t>
      </w:r>
      <w:r>
        <w:br/>
        <w:t>amateur athletes</w:t>
      </w:r>
      <w:r>
        <w:br/>
        <w:t>; and</w:t>
      </w:r>
      <w:r>
        <w:br/>
        <w:t>(ii)</w:t>
      </w:r>
      <w:r>
        <w:br/>
        <w:t>are actively engaged in</w:t>
      </w:r>
      <w:r>
        <w:br/>
        <w:t>amateur athletic competition</w:t>
      </w:r>
      <w:r>
        <w:br/>
        <w:t>, or have represented the United States in</w:t>
      </w:r>
      <w:r>
        <w:br/>
        <w:t>international amateur athletic competition</w:t>
      </w:r>
      <w:r>
        <w:br/>
        <w:t>, in the sport for which certification is sought;</w:t>
      </w:r>
      <w:r>
        <w:br/>
        <w:t>(B)</w:t>
      </w:r>
      <w:r>
        <w:br/>
        <w:t>any exception to such guidelines by such organization has been approved by—</w:t>
      </w:r>
      <w:r>
        <w:br/>
        <w:t>(i)</w:t>
      </w:r>
      <w:r>
        <w:br/>
        <w:t>the</w:t>
      </w:r>
      <w:r>
        <w:br/>
        <w:t>corporation</w:t>
      </w:r>
      <w:r>
        <w:br/>
        <w:t>; and</w:t>
      </w:r>
      <w:r>
        <w:br/>
        <w:t>(ii)</w:t>
      </w:r>
      <w:r>
        <w:br/>
        <w:t>the</w:t>
      </w:r>
      <w:r>
        <w:br/>
        <w:t>Athletes’ Advisory Council</w:t>
      </w:r>
      <w:r>
        <w:br/>
        <w:t>; and</w:t>
      </w:r>
      <w:r>
        <w:br/>
        <w:t>(C)</w:t>
      </w:r>
      <w:r>
        <w:br/>
        <w:t>the voting power held by such individuals is not less than ⅓ of the voting power held by its board of directors and other such governing boards;</w:t>
      </w:r>
      <w:r>
        <w:br/>
        <w:t>(14)</w:t>
      </w:r>
      <w:r>
        <w:br/>
        <w:t>provides procedures for the prompt and equitable resolution of grievances of its members;</w:t>
      </w:r>
      <w:r>
        <w:br/>
        <w:t>(15)</w:t>
      </w:r>
      <w:r>
        <w:br/>
        <w:t>does not have eligibility criteria related to amateur status or to participation in the Olympic Games, the Paralympic Games, the Pan-American Games, or the Parapan American Games that are more restrictive than those of the appropriate international sports federation;</w:t>
      </w:r>
      <w:r>
        <w:br/>
        <w:t>(16)</w:t>
      </w:r>
      <w:r>
        <w:br/>
        <w:t>demonstrates, if the organization is seeking to be certified as a</w:t>
      </w:r>
      <w:r>
        <w:br/>
        <w:t>national governing body</w:t>
      </w:r>
      <w:r>
        <w:br/>
        <w:t>, that it is prepared to meet the obligations imposed on a</w:t>
      </w:r>
      <w:r>
        <w:br/>
        <w:t>national governing body</w:t>
      </w:r>
      <w:r>
        <w:br/>
        <w:t>under sections</w:t>
      </w:r>
      <w:r>
        <w:br/>
        <w:t>220524</w:t>
      </w:r>
      <w:r>
        <w:br/>
        <w:t>and</w:t>
      </w:r>
      <w:r>
        <w:br/>
        <w:t>220525</w:t>
      </w:r>
      <w:r>
        <w:br/>
        <w:t>of this title;</w:t>
      </w:r>
      <w:r>
        <w:br/>
        <w:t>(17)</w:t>
      </w:r>
      <w:r>
        <w:br/>
        <w:t>commits to submitting annual reports to the</w:t>
      </w:r>
      <w:r>
        <w:br/>
        <w:t>corporation</w:t>
      </w:r>
      <w:r>
        <w:br/>
        <w:t>that include, for each calendar year—</w:t>
      </w:r>
      <w:r>
        <w:br/>
        <w:t>(A)</w:t>
      </w:r>
      <w:r>
        <w:br/>
        <w:t>a description of the manner in which the organization—</w:t>
      </w:r>
      <w:r>
        <w:br/>
        <w:t>(i)</w:t>
      </w:r>
      <w:r>
        <w:br/>
        <w:t>carries out the mission to promote a safe environment in sports that is free from abuse of</w:t>
      </w:r>
      <w:r>
        <w:br/>
        <w:t>amateur athletes</w:t>
      </w:r>
      <w:r>
        <w:br/>
        <w:t>(including emotional, physical, and sexual abuse); and</w:t>
      </w:r>
      <w:r>
        <w:br/>
        <w:t>(ii)</w:t>
      </w:r>
      <w:r>
        <w:br/>
        <w:t>addresses any</w:t>
      </w:r>
      <w:r>
        <w:br/>
        <w:t>sanctions</w:t>
      </w:r>
      <w:r>
        <w:br/>
        <w:t>or temporary measures required by the</w:t>
      </w:r>
      <w:r>
        <w:br/>
        <w:t>Center;</w:t>
      </w:r>
      <w:r>
        <w:br/>
        <w:t>(B)</w:t>
      </w:r>
      <w:r>
        <w:br/>
        <w:t>a description of any cause of action or complaint filed against the organization that was pending or settled during the preceding calendar year; and</w:t>
      </w:r>
      <w:r>
        <w:br/>
        <w:t>(C)</w:t>
      </w:r>
      <w:r>
        <w:br/>
        <w:t>a detailed statement of—</w:t>
      </w:r>
      <w:r>
        <w:br/>
        <w:t>(i)</w:t>
      </w:r>
      <w:r>
        <w:br/>
        <w:t>the income and expenses of the organization; and</w:t>
      </w:r>
      <w:r>
        <w:br/>
        <w:t>(ii)</w:t>
      </w:r>
      <w:r>
        <w:br/>
        <w:t>the amounts expended on stipends, bonuses, and services for</w:t>
      </w:r>
      <w:r>
        <w:br/>
        <w:t>amateur athletes</w:t>
      </w:r>
      <w:r>
        <w:br/>
        <w:t>, organized by the level and gender of the</w:t>
      </w:r>
      <w:r>
        <w:br/>
        <w:t>amateur athletes</w:t>
      </w:r>
      <w:r>
        <w:br/>
        <w:t>;</w:t>
      </w:r>
      <w:r>
        <w:br/>
        <w:t>(18)</w:t>
      </w:r>
      <w:r>
        <w:br/>
        <w:t>commits to meeting any minimum standard or requirement set forth by the</w:t>
      </w:r>
      <w:r>
        <w:br/>
        <w:t>corporation</w:t>
      </w:r>
      <w:r>
        <w:br/>
        <w:t>; and</w:t>
      </w:r>
      <w:r>
        <w:br/>
        <w:t>(19)</w:t>
      </w:r>
      <w:r>
        <w:br/>
        <w:t>provides protection from</w:t>
      </w:r>
      <w:r>
        <w:br/>
        <w:t>retaliation</w:t>
      </w:r>
      <w:r>
        <w:br/>
        <w:t>to</w:t>
      </w:r>
      <w:r>
        <w:br/>
        <w:t>protected individuals</w:t>
      </w:r>
      <w:r>
        <w:br/>
        <w:t>.</w:t>
      </w:r>
      <w:r>
        <w:br/>
        <w:t>(</w:t>
      </w:r>
      <w:r>
        <w:br/>
        <w:t>Pub. L. 105–225</w:t>
      </w:r>
      <w:r>
        <w:br/>
        <w:t>,</w:t>
      </w:r>
      <w:r>
        <w:br/>
        <w:t>Aug. 12, 1998</w:t>
      </w:r>
      <w:r>
        <w:br/>
        <w:t>,</w:t>
      </w:r>
      <w:r>
        <w:br/>
        <w:t>112 Stat. 1471</w:t>
      </w:r>
      <w:r>
        <w:br/>
        <w:t>;</w:t>
      </w:r>
      <w:r>
        <w:br/>
        <w:t>Pub. L. 105–277, div. C, title I, § 142(m)</w:t>
      </w:r>
      <w:r>
        <w:br/>
        <w:t>,</w:t>
      </w:r>
      <w:r>
        <w:br/>
        <w:t>Oct. 21, 1998</w:t>
      </w:r>
      <w:r>
        <w:br/>
        <w:t>,</w:t>
      </w:r>
      <w:r>
        <w:br/>
        <w:t>112 Stat. 2681–607</w:t>
      </w:r>
      <w:r>
        <w:br/>
        <w:t>;</w:t>
      </w:r>
      <w:r>
        <w:br/>
        <w:t>Pub. L. 116–189, § 7(a)(2)(A)(iii)</w:t>
      </w:r>
      <w:r>
        <w:br/>
        <w:t>, (b),</w:t>
      </w:r>
      <w:r>
        <w:br/>
        <w:t>Oct. 30, 2020</w:t>
      </w:r>
      <w:r>
        <w:br/>
        <w:t>,</w:t>
      </w:r>
      <w:r>
        <w:br/>
        <w:t>134 Stat. 956</w:t>
      </w:r>
      <w:r>
        <w:br/>
        <w:t>, 958.)</w:t>
      </w:r>
    </w:p>
    <w:p>
      <w:r>
        <w:t>36 U.S. Code § 220523 - Authority of national governing bodies</w:t>
      </w:r>
    </w:p>
    <w:p>
      <w:r>
        <w:t>(a)</w:t>
      </w:r>
      <w:r>
        <w:br/>
        <w:t>Authority.—</w:t>
      </w:r>
      <w:r>
        <w:br/>
        <w:t>For the sport that it governs, a</w:t>
      </w:r>
      <w:r>
        <w:br/>
        <w:t>national governing body</w:t>
      </w:r>
      <w:r>
        <w:br/>
        <w:t>may—</w:t>
      </w:r>
      <w:r>
        <w:br/>
        <w:t>(1)</w:t>
      </w:r>
      <w:r>
        <w:br/>
        <w:t>represent the United States in the appropriate international sports federation;</w:t>
      </w:r>
      <w:r>
        <w:br/>
        <w:t>(2)</w:t>
      </w:r>
      <w:r>
        <w:br/>
        <w:t>establish national goals and encourage the attainment of those goals;</w:t>
      </w:r>
      <w:r>
        <w:br/>
        <w:t>(3)</w:t>
      </w:r>
      <w:r>
        <w:br/>
        <w:t>serve as the coordinating body for amateur athletic activity in the United States;</w:t>
      </w:r>
      <w:r>
        <w:br/>
        <w:t>(4)</w:t>
      </w:r>
      <w:r>
        <w:br/>
        <w:t>exercise jurisdiction over international amateur athletic activities and</w:t>
      </w:r>
      <w:r>
        <w:br/>
        <w:t>sanction</w:t>
      </w:r>
      <w:r>
        <w:br/>
        <w:t>international amateur athletic competition</w:t>
      </w:r>
      <w:r>
        <w:br/>
        <w:t>held in the United States and</w:t>
      </w:r>
      <w:r>
        <w:br/>
        <w:t>sanction</w:t>
      </w:r>
      <w:r>
        <w:br/>
        <w:t>the sponsorship of</w:t>
      </w:r>
      <w:r>
        <w:br/>
        <w:t>international amateur athletic competition</w:t>
      </w:r>
      <w:r>
        <w:br/>
        <w:t>held outside the United States;</w:t>
      </w:r>
      <w:r>
        <w:br/>
        <w:t>(5)</w:t>
      </w:r>
      <w:r>
        <w:br/>
        <w:t>conduct</w:t>
      </w:r>
      <w:r>
        <w:br/>
        <w:t>amateur athletic competition</w:t>
      </w:r>
      <w:r>
        <w:br/>
        <w:t>, including national championships, and</w:t>
      </w:r>
      <w:r>
        <w:br/>
        <w:t>international amateur athletic competition</w:t>
      </w:r>
      <w:r>
        <w:br/>
        <w:t>in the United States, and establish procedures for determining eligibility standards for participation in competition, except for</w:t>
      </w:r>
      <w:r>
        <w:br/>
        <w:t>amateur athletic competition</w:t>
      </w:r>
      <w:r>
        <w:br/>
        <w:t>specified in</w:t>
      </w:r>
      <w:r>
        <w:br/>
        <w:t>section 220526 of this title</w:t>
      </w:r>
      <w:r>
        <w:br/>
        <w:t>;</w:t>
      </w:r>
      <w:r>
        <w:br/>
        <w:t>(6)</w:t>
      </w:r>
      <w:r>
        <w:br/>
        <w:t>recommend to the</w:t>
      </w:r>
      <w:r>
        <w:br/>
        <w:t>corporation</w:t>
      </w:r>
      <w:r>
        <w:br/>
        <w:t>individuals and teams to represent the United States in the Olympic Games, the Paralympic Games, the Pan-American Games, and the Parapan American Games; and</w:t>
      </w:r>
      <w:r>
        <w:br/>
        <w:t>(7)</w:t>
      </w:r>
      <w:r>
        <w:br/>
        <w:t>designate individuals and teams to represent the United States in</w:t>
      </w:r>
      <w:r>
        <w:br/>
        <w:t>international amateur athletic competition</w:t>
      </w:r>
      <w:r>
        <w:br/>
        <w:t>(other than the Olympic Games, the Paralympic Games, the Pan-American Games, and the Parapan American Games) and certify, in accordance with applicable international rules, the amateur eligibility of those individuals and teams.</w:t>
      </w:r>
      <w:r>
        <w:br/>
        <w:t>(b)</w:t>
      </w:r>
      <w:r>
        <w:br/>
        <w:t>Replacement of National Governing Body Pursuant to Arbitration.—</w:t>
      </w:r>
      <w:r>
        <w:br/>
        <w:t>A</w:t>
      </w:r>
      <w:r>
        <w:br/>
        <w:t>national governing body</w:t>
      </w:r>
      <w:r>
        <w:br/>
        <w:t>may not exercise any authority under subsection (a) of this section for a particular sport after another</w:t>
      </w:r>
      <w:r>
        <w:br/>
        <w:t>amateur sports organization</w:t>
      </w:r>
      <w:r>
        <w:br/>
        <w:t>has been declared (in accordance with binding arbitration proceedings prescribed by the organic documents of the</w:t>
      </w:r>
      <w:r>
        <w:br/>
        <w:t>corporation)</w:t>
      </w:r>
      <w:r>
        <w:br/>
        <w:t>entitled to replace that</w:t>
      </w:r>
      <w:r>
        <w:br/>
        <w:t>national governing body</w:t>
      </w:r>
      <w:r>
        <w:br/>
        <w:t>as the member of the</w:t>
      </w:r>
      <w:r>
        <w:br/>
        <w:t>corporation</w:t>
      </w:r>
      <w:r>
        <w:br/>
        <w:t>for that sport.</w:t>
      </w:r>
      <w:r>
        <w:br/>
        <w:t>(</w:t>
      </w:r>
      <w:r>
        <w:br/>
        <w:t>Pub. L. 105–225</w:t>
      </w:r>
      <w:r>
        <w:br/>
        <w:t>,</w:t>
      </w:r>
      <w:r>
        <w:br/>
        <w:t>Aug. 12, 1998</w:t>
      </w:r>
      <w:r>
        <w:br/>
        <w:t>,</w:t>
      </w:r>
      <w:r>
        <w:br/>
        <w:t>112 Stat. 1473</w:t>
      </w:r>
      <w:r>
        <w:br/>
        <w:t>;</w:t>
      </w:r>
      <w:r>
        <w:br/>
        <w:t>Pub. L. 105–277, div. C, title I, § 142(n)</w:t>
      </w:r>
      <w:r>
        <w:br/>
        <w:t>,</w:t>
      </w:r>
      <w:r>
        <w:br/>
        <w:t>Oct. 21, 1998</w:t>
      </w:r>
      <w:r>
        <w:br/>
        <w:t>,</w:t>
      </w:r>
      <w:r>
        <w:br/>
        <w:t>112 Stat. 2681–608</w:t>
      </w:r>
      <w:r>
        <w:br/>
        <w:t>;</w:t>
      </w:r>
      <w:r>
        <w:br/>
        <w:t>Pub. L. 116–189, § 4(a)(9)</w:t>
      </w:r>
      <w:r>
        <w:br/>
        <w:t>,</w:t>
      </w:r>
      <w:r>
        <w:br/>
        <w:t>Oct. 30, 2020</w:t>
      </w:r>
      <w:r>
        <w:br/>
        <w:t>,</w:t>
      </w:r>
      <w:r>
        <w:br/>
        <w:t>134 Stat. 945</w:t>
      </w:r>
      <w:r>
        <w:br/>
        <w:t>.)</w:t>
      </w:r>
    </w:p>
    <w:p>
      <w:r>
        <w:t>36 U.S. Code § 220524 - General duties of national governing bodies</w:t>
      </w:r>
    </w:p>
    <w:p>
      <w:r>
        <w:t>(a)</w:t>
      </w:r>
      <w:r>
        <w:br/>
        <w:t>In General.—</w:t>
      </w:r>
      <w:r>
        <w:br/>
        <w:t>For the sport that it governs, a</w:t>
      </w:r>
      <w:r>
        <w:br/>
        <w:t>national governing body</w:t>
      </w:r>
      <w:r>
        <w:br/>
        <w:t>shall—</w:t>
      </w:r>
      <w:r>
        <w:br/>
        <w:t>(1)</w:t>
      </w:r>
      <w:r>
        <w:br/>
        <w:t>develop interest and participation throughout the United States and be responsible to the persons and organizations it represents;</w:t>
      </w:r>
      <w:r>
        <w:br/>
        <w:t>(2)</w:t>
      </w:r>
      <w:r>
        <w:br/>
        <w:t>minimize, through coordination with other organizations, conflicts in the scheduling of all practices and competitions;</w:t>
      </w:r>
      <w:r>
        <w:br/>
        <w:t>(3)</w:t>
      </w:r>
      <w:r>
        <w:br/>
        <w:t>keep</w:t>
      </w:r>
      <w:r>
        <w:br/>
        <w:t>amateur athletes</w:t>
      </w:r>
      <w:r>
        <w:br/>
        <w:t>informed of policy matters and reasonably reflect the views of the athletes in its policy decisions;</w:t>
      </w:r>
      <w:r>
        <w:br/>
        <w:t>(4)</w:t>
      </w:r>
      <w:r>
        <w:br/>
        <w:t>disseminate and distribute to</w:t>
      </w:r>
      <w:r>
        <w:br/>
        <w:t>amateur athletes</w:t>
      </w:r>
      <w:r>
        <w:br/>
        <w:t>, coaches, trainers, managers, administrators, and officials in a timely manner the applicable rules and any changes to such rules of the</w:t>
      </w:r>
      <w:r>
        <w:br/>
        <w:t>national governing body</w:t>
      </w:r>
      <w:r>
        <w:br/>
        <w:t>, the</w:t>
      </w:r>
      <w:r>
        <w:br/>
        <w:t>corporation,</w:t>
      </w:r>
      <w:r>
        <w:br/>
        <w:t>the appropriate international sports federation, the International Olympic Committee, the International Paralympic Committee, and the Pan-American Sports Organization;</w:t>
      </w:r>
      <w:r>
        <w:br/>
        <w:t>(5)</w:t>
      </w:r>
      <w:r>
        <w:br/>
        <w:t>allow an</w:t>
      </w:r>
      <w:r>
        <w:br/>
        <w:t>amateur athlete</w:t>
      </w:r>
      <w:r>
        <w:br/>
        <w:t>to compete in any</w:t>
      </w:r>
      <w:r>
        <w:br/>
        <w:t>international amateur athletic competition</w:t>
      </w:r>
      <w:r>
        <w:br/>
        <w:t>conducted by any organization or person, unless the</w:t>
      </w:r>
      <w:r>
        <w:br/>
        <w:t>national governing body</w:t>
      </w:r>
      <w:r>
        <w:br/>
        <w:t>establishes that its denial is based on evidence that the organization or person conducting the competition does not meet the requirements stated in</w:t>
      </w:r>
      <w:r>
        <w:br/>
        <w:t>section 220525 of this title</w:t>
      </w:r>
      <w:r>
        <w:br/>
        <w:t>;</w:t>
      </w:r>
      <w:r>
        <w:br/>
        <w:t>(6)</w:t>
      </w:r>
      <w:r>
        <w:br/>
        <w:t>provide equitable support and encouragement for participation by women where separate programs for male and female athletes are conducted on a national basis;</w:t>
      </w:r>
      <w:r>
        <w:br/>
        <w:t>(7)</w:t>
      </w:r>
      <w:r>
        <w:br/>
        <w:t>with respect to a sport for which a</w:t>
      </w:r>
      <w:r>
        <w:br/>
        <w:t>national governing body</w:t>
      </w:r>
      <w:r>
        <w:br/>
        <w:t>conducts separate programs for female and male athletes, ensure that female and male athletes who represent the United States in international amateur athletic events receive, from funds directly provided by the</w:t>
      </w:r>
      <w:r>
        <w:br/>
        <w:t>national governing body</w:t>
      </w:r>
      <w:r>
        <w:br/>
        <w:t>to the athlete (excluding any prize or award based on the athlete’s performance in an</w:t>
      </w:r>
      <w:r>
        <w:br/>
        <w:t>international amateur athletic competition</w:t>
      </w:r>
      <w:r>
        <w:br/>
        <w:t>),</w:t>
      </w:r>
      <w:r>
        <w:br/>
        <w:t>equivalent</w:t>
      </w:r>
      <w:r>
        <w:br/>
        <w:t>and nondiscriminatory compensation, wages, benefits, medical care, travel arrangements, and payment or reimbursement for expenses, all insofar as these are implemented in connection with such amateur athletic events, where “</w:t>
      </w:r>
      <w:r>
        <w:br/>
        <w:t>equivalent</w:t>
      </w:r>
      <w:r>
        <w:br/>
        <w:t>” means</w:t>
      </w:r>
      <w:r>
        <w:br/>
        <w:t>“equal”</w:t>
      </w:r>
      <w:r>
        <w:br/>
        <w:t>except that it shall be permissible—</w:t>
      </w:r>
      <w:r>
        <w:br/>
        <w:t>(A)</w:t>
      </w:r>
      <w:r>
        <w:br/>
        <w:t>to consider merit, performance, seniority, or quantity of play in determining contract or other terms of participation; and</w:t>
      </w:r>
      <w:r>
        <w:br/>
        <w:t>(B)</w:t>
      </w:r>
      <w:r>
        <w:br/>
        <w:t>to provide more beneficial terms of participation to athletes representing the United States in international events to address disparities in outside income, including in compensation made available by international sports federations and other event organizers, or the need to foster underdeveloped programs or address documented and justifiable personal need on the part of specific athletes or teams;</w:t>
      </w:r>
      <w:r>
        <w:br/>
        <w:t>(8)</w:t>
      </w:r>
      <w:r>
        <w:br/>
        <w:t>take all reasonable steps, in collaboration with affected athletes, to advocate to international sports federations and other event organizers to equalize prizes, compensation, funding, and other support provided to athletes by such federations and organizers;</w:t>
      </w:r>
      <w:r>
        <w:br/>
        <w:t>(9)</w:t>
      </w:r>
      <w:r>
        <w:br/>
        <w:t>encourage and support amateur athletic sports programs for individuals with disabilities and the participation of individuals with disabilities in amateur athletic activity, including, where feasible, the expansion of opportunities for meaningful participation by individuals with disabilities in programs of athletic competition for able-bodied individuals;</w:t>
      </w:r>
      <w:r>
        <w:br/>
        <w:t>(10)</w:t>
      </w:r>
      <w:r>
        <w:br/>
        <w:t>provide and coordinate technical information on physical training, equipment design, coaching, and performance analysis;</w:t>
      </w:r>
      <w:r>
        <w:br/>
        <w:t>(11)</w:t>
      </w:r>
      <w:r>
        <w:br/>
        <w:t>encourage and support research, development, and dissemination of information in the areas of sports medicine and sports safety;</w:t>
      </w:r>
      <w:r>
        <w:br/>
        <w:t>(12)</w:t>
      </w:r>
      <w:r>
        <w:br/>
        <w:t>develop 1 or more policies that prohibit any individual who is an employee, contractor, or agent of the</w:t>
      </w:r>
      <w:r>
        <w:br/>
        <w:t>national governing body</w:t>
      </w:r>
      <w:r>
        <w:br/>
        <w:t>from assisting a member or former member in obtaining a new job (except for the routine transmission of administrative and personnel files) if the individual knows that such member or former member violated the policies or procedures of the</w:t>
      </w:r>
      <w:r>
        <w:br/>
        <w:t>Center</w:t>
      </w:r>
      <w:r>
        <w:br/>
        <w:t>related to sexual misconduct or was convicted of a crime involving sexual misconduct with a minor in violation of applicable law or the policies or procedures of the</w:t>
      </w:r>
      <w:r>
        <w:br/>
        <w:t>Center;</w:t>
      </w:r>
      <w:r>
        <w:br/>
        <w:t>(13)</w:t>
      </w:r>
      <w:r>
        <w:br/>
        <w:t>promote a safe environment in sports that is free from abuse of any</w:t>
      </w:r>
      <w:r>
        <w:br/>
        <w:t>amateur athlete</w:t>
      </w:r>
      <w:r>
        <w:br/>
        <w:t>, including emotional, physical, and sexual abuse;</w:t>
      </w:r>
      <w:r>
        <w:br/>
        <w:t>(14)</w:t>
      </w:r>
      <w:r>
        <w:br/>
        <w:t>take care to promote a safe environment in sports using information relating to any temporary measure or</w:t>
      </w:r>
      <w:r>
        <w:br/>
        <w:t>sanction</w:t>
      </w:r>
      <w:r>
        <w:br/>
        <w:t>issued pursuant to the authority of the</w:t>
      </w:r>
      <w:r>
        <w:br/>
        <w:t>Center;</w:t>
      </w:r>
      <w:r>
        <w:br/>
        <w:t>(15)</w:t>
      </w:r>
      <w:r>
        <w:br/>
        <w:t>immediately report to law enforcement any allegation of</w:t>
      </w:r>
      <w:r>
        <w:br/>
        <w:t>child abuse</w:t>
      </w:r>
      <w:r>
        <w:br/>
        <w:t>of an</w:t>
      </w:r>
      <w:r>
        <w:br/>
        <w:t>amateur athlete</w:t>
      </w:r>
      <w:r>
        <w:br/>
        <w:t>who is a minor; and</w:t>
      </w:r>
      <w:r>
        <w:br/>
        <w:t>(16)</w:t>
      </w:r>
      <w:r>
        <w:br/>
        <w:t>have in place policies and procedures to report immediately any allegation of</w:t>
      </w:r>
      <w:r>
        <w:br/>
        <w:t>child abuse</w:t>
      </w:r>
      <w:r>
        <w:br/>
        <w:t>of an</w:t>
      </w:r>
      <w:r>
        <w:br/>
        <w:t>amateur athlete</w:t>
      </w:r>
      <w:r>
        <w:br/>
        <w:t>, consistent with—</w:t>
      </w:r>
      <w:r>
        <w:br/>
        <w:t>(A)</w:t>
      </w:r>
      <w:r>
        <w:br/>
        <w:t>the policies and procedures developed under subparagraph (C) of section 220541(a)(1); and</w:t>
      </w:r>
      <w:r>
        <w:br/>
        <w:t>(B)</w:t>
      </w:r>
      <w:r>
        <w:br/>
        <w:t>the requirement described in paragraph (2)(A) of section 220542(a).</w:t>
      </w:r>
      <w:r>
        <w:br/>
        <w:t>(b)</w:t>
      </w:r>
      <w:r>
        <w:br/>
        <w:t>Rule of Construction.—</w:t>
      </w:r>
      <w:r>
        <w:br/>
        <w:t>Nothing in this section shall be construed to preempt or otherwise abrogate the duty of care of a</w:t>
      </w:r>
      <w:r>
        <w:br/>
        <w:t>national governing body</w:t>
      </w:r>
      <w:r>
        <w:br/>
        <w:t>under State law or the common law.</w:t>
      </w:r>
      <w:r>
        <w:br/>
        <w:t>(</w:t>
      </w:r>
      <w:r>
        <w:br/>
        <w:t>Pub. L. 105–225</w:t>
      </w:r>
      <w:r>
        <w:br/>
        <w:t>,</w:t>
      </w:r>
      <w:r>
        <w:br/>
        <w:t>Aug. 12, 1998</w:t>
      </w:r>
      <w:r>
        <w:br/>
        <w:t>,</w:t>
      </w:r>
      <w:r>
        <w:br/>
        <w:t>112 Stat. 1474</w:t>
      </w:r>
      <w:r>
        <w:br/>
        <w:t>;</w:t>
      </w:r>
      <w:r>
        <w:br/>
        <w:t>Pub. L. 105–277, div. C, title I, § 142</w:t>
      </w:r>
      <w:r>
        <w:br/>
        <w:t>(</w:t>
      </w:r>
      <w:r>
        <w:br/>
        <w:t>o</w:t>
      </w:r>
      <w:r>
        <w:br/>
        <w:t>),</w:t>
      </w:r>
      <w:r>
        <w:br/>
        <w:t>Oct. 21, 1998</w:t>
      </w:r>
      <w:r>
        <w:br/>
        <w:t>,</w:t>
      </w:r>
      <w:r>
        <w:br/>
        <w:t>112 Stat. 2681–608</w:t>
      </w:r>
      <w:r>
        <w:br/>
        <w:t>;</w:t>
      </w:r>
      <w:r>
        <w:br/>
        <w:t>Pub. L. 116–189, § 7(a)(2)(A)(iv)</w:t>
      </w:r>
      <w:r>
        <w:br/>
        <w:t>, (c),</w:t>
      </w:r>
      <w:r>
        <w:br/>
        <w:t>Oct. 30, 2020</w:t>
      </w:r>
      <w:r>
        <w:br/>
        <w:t>,</w:t>
      </w:r>
      <w:r>
        <w:br/>
        <w:t>134 Stat. 957</w:t>
      </w:r>
      <w:r>
        <w:br/>
        <w:t>, 959;</w:t>
      </w:r>
      <w:r>
        <w:br/>
        <w:t>Pub. L. 117–340, § 2(b)(1)</w:t>
      </w:r>
      <w:r>
        <w:br/>
        <w:t>,</w:t>
      </w:r>
      <w:r>
        <w:br/>
        <w:t>Jan. 5, 2023</w:t>
      </w:r>
      <w:r>
        <w:br/>
        <w:t>,</w:t>
      </w:r>
      <w:r>
        <w:br/>
        <w:t>136 Stat. 6176</w:t>
      </w:r>
      <w:r>
        <w:br/>
        <w:t>.)</w:t>
      </w:r>
    </w:p>
    <w:p>
      <w:r>
        <w:t>36 U.S. Code § 220525 - Granting sanctions for amateur athletic competitions</w:t>
      </w:r>
    </w:p>
    <w:p>
      <w:r>
        <w:t>(a)</w:t>
      </w:r>
      <w:r>
        <w:br/>
        <w:t>Prompt Review and Decision.—</w:t>
      </w:r>
      <w:r>
        <w:br/>
        <w:t>For the sport that it governs, a</w:t>
      </w:r>
      <w:r>
        <w:br/>
        <w:t>national governing body</w:t>
      </w:r>
      <w:r>
        <w:br/>
        <w:t>promptly shall—</w:t>
      </w:r>
      <w:r>
        <w:br/>
        <w:t>(1)</w:t>
      </w:r>
      <w:r>
        <w:br/>
        <w:t>review a request by an</w:t>
      </w:r>
      <w:r>
        <w:br/>
        <w:t>amateur sports organization</w:t>
      </w:r>
      <w:r>
        <w:br/>
        <w:t>or person for a</w:t>
      </w:r>
      <w:r>
        <w:br/>
        <w:t>sanction</w:t>
      </w:r>
      <w:r>
        <w:br/>
        <w:t>to hold an</w:t>
      </w:r>
      <w:r>
        <w:br/>
        <w:t>international amateur athletic competition</w:t>
      </w:r>
      <w:r>
        <w:br/>
        <w:t>in the United States or to sponsor United States</w:t>
      </w:r>
      <w:r>
        <w:br/>
        <w:t>amateur athletes</w:t>
      </w:r>
      <w:r>
        <w:br/>
        <w:t>to compete in</w:t>
      </w:r>
      <w:r>
        <w:br/>
        <w:t>international amateur athletic competition</w:t>
      </w:r>
      <w:r>
        <w:br/>
        <w:t>outside the United States; and</w:t>
      </w:r>
      <w:r>
        <w:br/>
        <w:t>(2)</w:t>
      </w:r>
      <w:r>
        <w:br/>
        <w:t>grant the</w:t>
      </w:r>
      <w:r>
        <w:br/>
        <w:t>sanction</w:t>
      </w:r>
      <w:r>
        <w:br/>
        <w:t>if—</w:t>
      </w:r>
      <w:r>
        <w:br/>
        <w:t>(A)</w:t>
      </w:r>
      <w:r>
        <w:br/>
        <w:t>the</w:t>
      </w:r>
      <w:r>
        <w:br/>
        <w:t>national governing body</w:t>
      </w:r>
      <w:r>
        <w:br/>
        <w:t>does not decide by clear and convincing evidence that holding or sponsoring an</w:t>
      </w:r>
      <w:r>
        <w:br/>
        <w:t>international amateur athletic competition</w:t>
      </w:r>
      <w:r>
        <w:br/>
        <w:t>would be detrimental to the best interest of the sport; and</w:t>
      </w:r>
      <w:r>
        <w:br/>
        <w:t>(B)</w:t>
      </w:r>
      <w:r>
        <w:br/>
        <w:t>the requirements of subsection (b) of this section are met.</w:t>
      </w:r>
      <w:r>
        <w:br/>
        <w:t>(b)</w:t>
      </w:r>
      <w:r>
        <w:br/>
        <w:t>Requirements.—</w:t>
      </w:r>
      <w:r>
        <w:br/>
        <w:t>An</w:t>
      </w:r>
      <w:r>
        <w:br/>
        <w:t>amateur sports organization</w:t>
      </w:r>
      <w:r>
        <w:br/>
        <w:t>or person may be granted a</w:t>
      </w:r>
      <w:r>
        <w:br/>
        <w:t>sanction</w:t>
      </w:r>
      <w:r>
        <w:br/>
        <w:t>under this section only if the organization or person meets the following requirements:</w:t>
      </w:r>
      <w:r>
        <w:br/>
        <w:t>(1)</w:t>
      </w:r>
      <w:r>
        <w:br/>
        <w:t>The organization or person must pay the</w:t>
      </w:r>
      <w:r>
        <w:br/>
        <w:t>national governing body</w:t>
      </w:r>
      <w:r>
        <w:br/>
        <w:t>any required sanctioning fee, if the fee is reasonable and nondiscriminatory.</w:t>
      </w:r>
      <w:r>
        <w:br/>
        <w:t>(2)</w:t>
      </w:r>
      <w:r>
        <w:br/>
        <w:t>For a</w:t>
      </w:r>
      <w:r>
        <w:br/>
        <w:t>sanction</w:t>
      </w:r>
      <w:r>
        <w:br/>
        <w:t>to hold an</w:t>
      </w:r>
      <w:r>
        <w:br/>
        <w:t>international amateur athletic competition</w:t>
      </w:r>
      <w:r>
        <w:br/>
        <w:t>in the United States, the organization or person must—</w:t>
      </w:r>
      <w:r>
        <w:br/>
        <w:t>(A)</w:t>
      </w:r>
      <w:r>
        <w:br/>
        <w:t>submit to the</w:t>
      </w:r>
      <w:r>
        <w:br/>
        <w:t>national governing body</w:t>
      </w:r>
      <w:r>
        <w:br/>
        <w:t>an audited or notarized financial report of similar events, if any, conducted by the organization or person; and</w:t>
      </w:r>
      <w:r>
        <w:br/>
        <w:t>(B)</w:t>
      </w:r>
      <w:r>
        <w:br/>
        <w:t>demonstrate that the requirements of paragraph (4) of this subsection have been met.</w:t>
      </w:r>
      <w:r>
        <w:br/>
        <w:t>(3)</w:t>
      </w:r>
      <w:r>
        <w:br/>
        <w:t>For a</w:t>
      </w:r>
      <w:r>
        <w:br/>
        <w:t>sanction</w:t>
      </w:r>
      <w:r>
        <w:br/>
        <w:t>to sponsor United States</w:t>
      </w:r>
      <w:r>
        <w:br/>
        <w:t>amateur athletes</w:t>
      </w:r>
      <w:r>
        <w:br/>
        <w:t>to compete in</w:t>
      </w:r>
      <w:r>
        <w:br/>
        <w:t>international amateur athletic competition</w:t>
      </w:r>
      <w:r>
        <w:br/>
        <w:t>outside the United States, the organization or person must—</w:t>
      </w:r>
      <w:r>
        <w:br/>
        <w:t>(A)</w:t>
      </w:r>
      <w:r>
        <w:br/>
        <w:t>submit a report of the most recent trip to a foreign country, if any, that the organization or person sponsored for the purpose of having United States</w:t>
      </w:r>
      <w:r>
        <w:br/>
        <w:t>amateur athletes</w:t>
      </w:r>
      <w:r>
        <w:br/>
        <w:t>compete in</w:t>
      </w:r>
      <w:r>
        <w:br/>
        <w:t>international amateur athletic competition</w:t>
      </w:r>
      <w:r>
        <w:br/>
        <w:t>; and</w:t>
      </w:r>
      <w:r>
        <w:br/>
        <w:t>(B)</w:t>
      </w:r>
      <w:r>
        <w:br/>
        <w:t>submit a letter from the appropriate entity that will hold the</w:t>
      </w:r>
      <w:r>
        <w:br/>
        <w:t>international amateur athletic competition</w:t>
      </w:r>
      <w:r>
        <w:br/>
        <w:t>certifying that the requirements of paragraph (4) of this subsection have been met.</w:t>
      </w:r>
      <w:r>
        <w:br/>
        <w:t>(4)</w:t>
      </w:r>
      <w:r>
        <w:br/>
        <w:t>The requirements referred to in paragraphs (2) and (3) of this subsection are that—</w:t>
      </w:r>
      <w:r>
        <w:br/>
        <w:t>(A)</w:t>
      </w:r>
      <w:r>
        <w:br/>
        <w:t>appropriate measures have been taken to protect the amateur status of athletes who will take part in the competition and to protect their eligibility to compete in</w:t>
      </w:r>
      <w:r>
        <w:br/>
        <w:t>amateur athletic competition</w:t>
      </w:r>
      <w:r>
        <w:br/>
        <w:t>;</w:t>
      </w:r>
      <w:r>
        <w:br/>
        <w:t>(B)</w:t>
      </w:r>
      <w:r>
        <w:br/>
        <w:t>appropriate provision has been made for validation of any records established during the competition;</w:t>
      </w:r>
      <w:r>
        <w:br/>
        <w:t>(C)</w:t>
      </w:r>
      <w:r>
        <w:br/>
        <w:t>due regard has been given to any international amateur athletic requirements specifically applicable to the competition;</w:t>
      </w:r>
      <w:r>
        <w:br/>
        <w:t>(D)</w:t>
      </w:r>
      <w:r>
        <w:br/>
        <w:t>the competition will be conducted by qualified officials;</w:t>
      </w:r>
      <w:r>
        <w:br/>
        <w:t>(E)</w:t>
      </w:r>
      <w:r>
        <w:br/>
        <w:t>proper medical supervision will be provided for athletes who will participate in the competition;</w:t>
      </w:r>
      <w:r>
        <w:br/>
        <w:t>(F)</w:t>
      </w:r>
      <w:r>
        <w:br/>
        <w:t>proper safety precautions have been taken to protect the personal welfare of the athletes and spectators at the competition; and</w:t>
      </w:r>
      <w:r>
        <w:br/>
        <w:t>(G)</w:t>
      </w:r>
      <w:r>
        <w:br/>
        <w:t>the</w:t>
      </w:r>
      <w:r>
        <w:br/>
        <w:t>amateur sports organization</w:t>
      </w:r>
      <w:r>
        <w:br/>
        <w:t>or person requesting</w:t>
      </w:r>
      <w:r>
        <w:br/>
        <w:t>sanction</w:t>
      </w:r>
      <w:r>
        <w:br/>
        <w:t>from a</w:t>
      </w:r>
      <w:r>
        <w:br/>
        <w:t>national governing body</w:t>
      </w:r>
      <w:r>
        <w:br/>
        <w:t>will implement and abide by the policies and procedures to prevent the abuse, including emotional, physical, and</w:t>
      </w:r>
      <w:r>
        <w:br/>
        <w:t>child abuse,</w:t>
      </w:r>
      <w:r>
        <w:br/>
        <w:t>of</w:t>
      </w:r>
      <w:r>
        <w:br/>
        <w:t>amateur athletes</w:t>
      </w:r>
      <w:r>
        <w:br/>
        <w:t>participating in amateur athletic activities applicable to such</w:t>
      </w:r>
      <w:r>
        <w:br/>
        <w:t>national governing body.</w:t>
      </w:r>
      <w:r>
        <w:br/>
        <w:t>(</w:t>
      </w:r>
      <w:r>
        <w:br/>
        <w:t>Pub. L. 105–225</w:t>
      </w:r>
      <w:r>
        <w:br/>
        <w:t>,</w:t>
      </w:r>
      <w:r>
        <w:br/>
        <w:t>Aug. 12, 1998</w:t>
      </w:r>
      <w:r>
        <w:br/>
        <w:t>,</w:t>
      </w:r>
      <w:r>
        <w:br/>
        <w:t>112 Stat. 1474</w:t>
      </w:r>
      <w:r>
        <w:br/>
        <w:t>;</w:t>
      </w:r>
      <w:r>
        <w:br/>
        <w:t>Pub. L. 115–126, title II, § 203</w:t>
      </w:r>
      <w:r>
        <w:br/>
        <w:t>,</w:t>
      </w:r>
      <w:r>
        <w:br/>
        <w:t>Feb. 14, 2018</w:t>
      </w:r>
      <w:r>
        <w:br/>
        <w:t>,</w:t>
      </w:r>
      <w:r>
        <w:br/>
        <w:t>132 Stat. 323</w:t>
      </w:r>
      <w:r>
        <w:br/>
        <w:t>.)</w:t>
      </w:r>
    </w:p>
    <w:p>
      <w:r>
        <w:t>36 U.S. Code § 220526 - Restricted amateur athletic competitions</w:t>
      </w:r>
    </w:p>
    <w:p>
      <w:r>
        <w:t>(a)</w:t>
      </w:r>
      <w:r>
        <w:br/>
        <w:t>Exclusive Jurisdiction.—</w:t>
      </w:r>
      <w:r>
        <w:br/>
        <w:t>An</w:t>
      </w:r>
      <w:r>
        <w:br/>
        <w:t>amateur sports organization</w:t>
      </w:r>
      <w:r>
        <w:br/>
        <w:t>that conducts</w:t>
      </w:r>
      <w:r>
        <w:br/>
        <w:t>amateur athletic competition</w:t>
      </w:r>
      <w:r>
        <w:br/>
        <w:t>shall have exclusive jurisdiction over that competition if participation is restricted to a specific class of</w:t>
      </w:r>
      <w:r>
        <w:br/>
        <w:t>amateur athletes,</w:t>
      </w:r>
      <w:r>
        <w:br/>
        <w:t>such as high school students, college students, members of the Armed Forces, or similar groups or categories.</w:t>
      </w:r>
      <w:r>
        <w:br/>
        <w:t>(b)</w:t>
      </w:r>
      <w:r>
        <w:br/>
        <w:t>Sanctions for International Competition.—</w:t>
      </w:r>
      <w:r>
        <w:br/>
        <w:t>An</w:t>
      </w:r>
      <w:r>
        <w:br/>
        <w:t>amateur sports organization</w:t>
      </w:r>
      <w:r>
        <w:br/>
        <w:t>under subsection (a) of this section shall obtain a</w:t>
      </w:r>
      <w:r>
        <w:br/>
        <w:t>sanction</w:t>
      </w:r>
      <w:r>
        <w:br/>
        <w:t>from the appropriate</w:t>
      </w:r>
      <w:r>
        <w:br/>
        <w:t>national governing body</w:t>
      </w:r>
      <w:r>
        <w:br/>
        <w:t>if the organization wishes to—</w:t>
      </w:r>
      <w:r>
        <w:br/>
        <w:t>(1)</w:t>
      </w:r>
      <w:r>
        <w:br/>
        <w:t>conduct</w:t>
      </w:r>
      <w:r>
        <w:br/>
        <w:t>international amateur athletic competition</w:t>
      </w:r>
      <w:r>
        <w:br/>
        <w:t>in the United States; or</w:t>
      </w:r>
      <w:r>
        <w:br/>
        <w:t>(2)</w:t>
      </w:r>
      <w:r>
        <w:br/>
        <w:t>sponsor</w:t>
      </w:r>
      <w:r>
        <w:br/>
        <w:t>international amateur athletic competition</w:t>
      </w:r>
      <w:r>
        <w:br/>
        <w:t>to be held outside the United States.</w:t>
      </w:r>
      <w:r>
        <w:br/>
        <w:t>(</w:t>
      </w:r>
      <w:r>
        <w:br/>
        <w:t>Pub. L. 105–225</w:t>
      </w:r>
      <w:r>
        <w:br/>
        <w:t>,</w:t>
      </w:r>
      <w:r>
        <w:br/>
        <w:t>Aug. 12, 1998</w:t>
      </w:r>
      <w:r>
        <w:br/>
        <w:t>,</w:t>
      </w:r>
      <w:r>
        <w:br/>
        <w:t>112 Stat. 1475</w:t>
      </w:r>
      <w:r>
        <w:br/>
        <w:t>.)</w:t>
      </w:r>
    </w:p>
    <w:p>
      <w:r>
        <w:t>36 U.S. Code § 220527 - Complaints against national governing bodies</w:t>
      </w:r>
    </w:p>
    <w:p>
      <w:r>
        <w:t>(a)</w:t>
      </w:r>
      <w:r>
        <w:br/>
        <w:t>General.—</w:t>
      </w:r>
      <w:r>
        <w:br/>
        <w:t>(1)</w:t>
      </w:r>
      <w:r>
        <w:br/>
        <w:t>An</w:t>
      </w:r>
      <w:r>
        <w:br/>
        <w:t>amateur sports organization</w:t>
      </w:r>
      <w:r>
        <w:br/>
        <w:t>or person that belongs to or is eligible to belong to a</w:t>
      </w:r>
      <w:r>
        <w:br/>
        <w:t>national governing body</w:t>
      </w:r>
      <w:r>
        <w:br/>
        <w:t>may seek to compel the</w:t>
      </w:r>
      <w:r>
        <w:br/>
        <w:t>national governing body</w:t>
      </w:r>
      <w:r>
        <w:br/>
        <w:t>to comply with sections</w:t>
      </w:r>
      <w:r>
        <w:br/>
        <w:t>220522</w:t>
      </w:r>
      <w:r>
        <w:br/>
        <w:t>,</w:t>
      </w:r>
      <w:r>
        <w:br/>
        <w:t>220524</w:t>
      </w:r>
      <w:r>
        <w:br/>
        <w:t>, and</w:t>
      </w:r>
      <w:r>
        <w:br/>
        <w:t>220525</w:t>
      </w:r>
      <w:r>
        <w:br/>
        <w:t>of this title by filing a written complaint with the</w:t>
      </w:r>
      <w:r>
        <w:br/>
        <w:t>corporation.</w:t>
      </w:r>
      <w:r>
        <w:br/>
        <w:t>A copy of the complaint shall be served on the</w:t>
      </w:r>
      <w:r>
        <w:br/>
        <w:t>national governing body.</w:t>
      </w:r>
      <w:r>
        <w:br/>
        <w:t>(2)</w:t>
      </w:r>
      <w:r>
        <w:br/>
        <w:t>The</w:t>
      </w:r>
      <w:r>
        <w:br/>
        <w:t>corporation</w:t>
      </w:r>
      <w:r>
        <w:br/>
        <w:t>shall establish procedures for the filing and disposition of complaints under this section.</w:t>
      </w:r>
      <w:r>
        <w:br/>
        <w:t>(b)</w:t>
      </w:r>
      <w:r>
        <w:br/>
        <w:t>Hearings.—</w:t>
      </w:r>
      <w:r>
        <w:br/>
        <w:t>The</w:t>
      </w:r>
      <w:r>
        <w:br/>
        <w:t>corporation</w:t>
      </w:r>
      <w:r>
        <w:br/>
        <w:t>shall hold a hearing, within 90 days after the complaint is filed, to receive testimony to decide whether the</w:t>
      </w:r>
      <w:r>
        <w:br/>
        <w:t>national governing body</w:t>
      </w:r>
      <w:r>
        <w:br/>
        <w:t>is complying with sections</w:t>
      </w:r>
      <w:r>
        <w:br/>
        <w:t>220522</w:t>
      </w:r>
      <w:r>
        <w:br/>
        <w:t>,</w:t>
      </w:r>
      <w:r>
        <w:br/>
        <w:t>220524</w:t>
      </w:r>
      <w:r>
        <w:br/>
        <w:t>, and</w:t>
      </w:r>
      <w:r>
        <w:br/>
        <w:t>220525</w:t>
      </w:r>
      <w:r>
        <w:br/>
        <w:t>of this title.</w:t>
      </w:r>
      <w:r>
        <w:br/>
        <w:t>(c)</w:t>
      </w:r>
      <w:r>
        <w:br/>
        <w:t>Disposition of Complaint.—</w:t>
      </w:r>
      <w:r>
        <w:br/>
        <w:t>(1)</w:t>
      </w:r>
      <w:r>
        <w:br/>
        <w:t>If the</w:t>
      </w:r>
      <w:r>
        <w:br/>
        <w:t>corporation</w:t>
      </w:r>
      <w:r>
        <w:br/>
        <w:t>decides, as a result of the hearing, that the</w:t>
      </w:r>
      <w:r>
        <w:br/>
        <w:t>national governing body</w:t>
      </w:r>
      <w:r>
        <w:br/>
        <w:t>is complying with sections</w:t>
      </w:r>
      <w:r>
        <w:br/>
        <w:t>220522</w:t>
      </w:r>
      <w:r>
        <w:br/>
        <w:t>,</w:t>
      </w:r>
      <w:r>
        <w:br/>
        <w:t>220524</w:t>
      </w:r>
      <w:r>
        <w:br/>
        <w:t>, and</w:t>
      </w:r>
      <w:r>
        <w:br/>
        <w:t>220525</w:t>
      </w:r>
      <w:r>
        <w:br/>
        <w:t>of this title, it shall so notify the complainant and the</w:t>
      </w:r>
      <w:r>
        <w:br/>
        <w:t>national governing body.</w:t>
      </w:r>
      <w:r>
        <w:br/>
        <w:t>(2)</w:t>
      </w:r>
      <w:r>
        <w:br/>
        <w:t>If the</w:t>
      </w:r>
      <w:r>
        <w:br/>
        <w:t>corporation</w:t>
      </w:r>
      <w:r>
        <w:br/>
        <w:t>decides, as a result of the hearing, that the</w:t>
      </w:r>
      <w:r>
        <w:br/>
        <w:t>national governing body</w:t>
      </w:r>
      <w:r>
        <w:br/>
        <w:t>is not complying with sections</w:t>
      </w:r>
      <w:r>
        <w:br/>
        <w:t>220522</w:t>
      </w:r>
      <w:r>
        <w:br/>
        <w:t>,</w:t>
      </w:r>
      <w:r>
        <w:br/>
        <w:t>220524</w:t>
      </w:r>
      <w:r>
        <w:br/>
        <w:t>, and</w:t>
      </w:r>
      <w:r>
        <w:br/>
        <w:t>220525</w:t>
      </w:r>
      <w:r>
        <w:br/>
        <w:t>of this title, it shall—</w:t>
      </w:r>
      <w:r>
        <w:br/>
        <w:t>(A)</w:t>
      </w:r>
      <w:r>
        <w:br/>
        <w:t>place the</w:t>
      </w:r>
      <w:r>
        <w:br/>
        <w:t>national governing body</w:t>
      </w:r>
      <w:r>
        <w:br/>
        <w:t>on probation for a specified period of time, not to exceed 180 days, which the</w:t>
      </w:r>
      <w:r>
        <w:br/>
        <w:t>corporation</w:t>
      </w:r>
      <w:r>
        <w:br/>
        <w:t>considers necessary to enable the</w:t>
      </w:r>
      <w:r>
        <w:br/>
        <w:t>national governing body</w:t>
      </w:r>
      <w:r>
        <w:br/>
        <w:t>to comply with those sections; or</w:t>
      </w:r>
      <w:r>
        <w:br/>
        <w:t>(B)</w:t>
      </w:r>
      <w:r>
        <w:br/>
        <w:t>revoke the recognition of the</w:t>
      </w:r>
      <w:r>
        <w:br/>
        <w:t>national governing body</w:t>
      </w:r>
      <w:r>
        <w:br/>
        <w:t>.</w:t>
      </w:r>
      <w:r>
        <w:br/>
        <w:t>(3)</w:t>
      </w:r>
      <w:r>
        <w:br/>
        <w:t>If the</w:t>
      </w:r>
      <w:r>
        <w:br/>
        <w:t>corporation</w:t>
      </w:r>
      <w:r>
        <w:br/>
        <w:t>places a</w:t>
      </w:r>
      <w:r>
        <w:br/>
        <w:t>national governing body</w:t>
      </w:r>
      <w:r>
        <w:br/>
        <w:t>on probation under paragraph (2) of this subsection, it may extend the probationary period if the</w:t>
      </w:r>
      <w:r>
        <w:br/>
        <w:t>national governing body</w:t>
      </w:r>
      <w:r>
        <w:br/>
        <w:t>has proven by clear and convincing evidence that, through no fault of its own, it needs additional time to comply with sections</w:t>
      </w:r>
      <w:r>
        <w:br/>
        <w:t>220522</w:t>
      </w:r>
      <w:r>
        <w:br/>
        <w:t>,</w:t>
      </w:r>
      <w:r>
        <w:br/>
        <w:t>220524</w:t>
      </w:r>
      <w:r>
        <w:br/>
        <w:t>, and</w:t>
      </w:r>
      <w:r>
        <w:br/>
        <w:t>220525</w:t>
      </w:r>
      <w:r>
        <w:br/>
        <w:t>of this title. If, at the end of the period allowed by the</w:t>
      </w:r>
      <w:r>
        <w:br/>
        <w:t>corporation,</w:t>
      </w:r>
      <w:r>
        <w:br/>
        <w:t>the</w:t>
      </w:r>
      <w:r>
        <w:br/>
        <w:t>national governing body</w:t>
      </w:r>
      <w:r>
        <w:br/>
        <w:t>has not complied with those sections, the</w:t>
      </w:r>
      <w:r>
        <w:br/>
        <w:t>corporation</w:t>
      </w:r>
      <w:r>
        <w:br/>
        <w:t>shall revoke the recognition of the</w:t>
      </w:r>
      <w:r>
        <w:br/>
        <w:t>national governing body.</w:t>
      </w:r>
      <w:r>
        <w:br/>
        <w:t>(</w:t>
      </w:r>
      <w:r>
        <w:br/>
        <w:t>Pub. L. 105–225</w:t>
      </w:r>
      <w:r>
        <w:br/>
        <w:t>,</w:t>
      </w:r>
      <w:r>
        <w:br/>
        <w:t>Aug. 12, 1998</w:t>
      </w:r>
      <w:r>
        <w:br/>
        <w:t>,</w:t>
      </w:r>
      <w:r>
        <w:br/>
        <w:t>112 Stat. 1476</w:t>
      </w:r>
      <w:r>
        <w:br/>
        <w:t>;</w:t>
      </w:r>
      <w:r>
        <w:br/>
        <w:t>Pub. L. 116–189, § 7(d)</w:t>
      </w:r>
      <w:r>
        <w:br/>
        <w:t>,</w:t>
      </w:r>
      <w:r>
        <w:br/>
        <w:t>Oct. 30, 2020</w:t>
      </w:r>
      <w:r>
        <w:br/>
        <w:t>,</w:t>
      </w:r>
      <w:r>
        <w:br/>
        <w:t>134 Stat. 960</w:t>
      </w:r>
      <w:r>
        <w:br/>
        <w:t>.)</w:t>
      </w:r>
    </w:p>
    <w:p>
      <w:r>
        <w:t>36 U.S. Code § 220528 - Applications to replace an incumbent national governing body</w:t>
      </w:r>
    </w:p>
    <w:p>
      <w:r>
        <w:t>(a)</w:t>
      </w:r>
      <w:r>
        <w:br/>
        <w:t>General.—</w:t>
      </w:r>
      <w:r>
        <w:br/>
        <w:t>An</w:t>
      </w:r>
      <w:r>
        <w:br/>
        <w:t>amateur sports organization</w:t>
      </w:r>
      <w:r>
        <w:br/>
        <w:t>may seek to replace an incumbent as the</w:t>
      </w:r>
      <w:r>
        <w:br/>
        <w:t>national governing body</w:t>
      </w:r>
      <w:r>
        <w:br/>
        <w:t>for a particular sport by filing a written application for certification with the</w:t>
      </w:r>
      <w:r>
        <w:br/>
        <w:t>corporation.</w:t>
      </w:r>
      <w:r>
        <w:br/>
        <w:t>(b)</w:t>
      </w:r>
      <w:r>
        <w:br/>
        <w:t>Establishment of Procedures.—</w:t>
      </w:r>
      <w:r>
        <w:br/>
        <w:t>The</w:t>
      </w:r>
      <w:r>
        <w:br/>
        <w:t>corporation</w:t>
      </w:r>
      <w:r>
        <w:br/>
        <w:t>shall establish procedures for the filing and disposition of applications under this section. If 2 or more organizations file applications for the same sport, the applications shall be considered in a single proceeding.</w:t>
      </w:r>
      <w:r>
        <w:br/>
        <w:t>(c)</w:t>
      </w:r>
      <w:r>
        <w:br/>
        <w:t>Filing Procedures.—</w:t>
      </w:r>
      <w:r>
        <w:br/>
        <w:t>(1)</w:t>
      </w:r>
      <w:r>
        <w:br/>
        <w:t>An application under this section must be filed within one year after the final day of—</w:t>
      </w:r>
      <w:r>
        <w:br/>
        <w:t>(A)</w:t>
      </w:r>
      <w:r>
        <w:br/>
        <w:t>any Olympic Games, for a sport in which competition is held in the Olympic Games or the Paralympic Games, or in each of the Olympic Games, the Paralympic Games, the Pan-American Games, and the Parapan American Games; or</w:t>
      </w:r>
      <w:r>
        <w:br/>
        <w:t>(B)</w:t>
      </w:r>
      <w:r>
        <w:br/>
        <w:t>any Pan-American Games or Parapan American Games, for a sport in which competition is held in the Pan-American Games or the Parapan American Games, as applicable, but not in the Olympic Games or the Paralympic Games.</w:t>
      </w:r>
      <w:r>
        <w:br/>
        <w:t>(2)</w:t>
      </w:r>
      <w:r>
        <w:br/>
        <w:t>The application shall be filed with the</w:t>
      </w:r>
      <w:r>
        <w:br/>
        <w:t>corporation</w:t>
      </w:r>
      <w:r>
        <w:br/>
        <w:t>by certified mail, and a copy of the application shall be served on the</w:t>
      </w:r>
      <w:r>
        <w:br/>
        <w:t>national governing body</w:t>
      </w:r>
      <w:r>
        <w:br/>
        <w:t>and with any other organization that has filed an application. The</w:t>
      </w:r>
      <w:r>
        <w:br/>
        <w:t>corporation</w:t>
      </w:r>
      <w:r>
        <w:br/>
        <w:t>shall inform the applicant that its application has been received.</w:t>
      </w:r>
      <w:r>
        <w:br/>
        <w:t>(d)</w:t>
      </w:r>
      <w:r>
        <w:br/>
        <w:t>Hearings.—</w:t>
      </w:r>
      <w:r>
        <w:br/>
        <w:t>Within 180 days after receipt of an application filed under this section, the</w:t>
      </w:r>
      <w:r>
        <w:br/>
        <w:t>corporation</w:t>
      </w:r>
      <w:r>
        <w:br/>
        <w:t>shall conduct a formal hearing open to the public to determine the merits of the application. The</w:t>
      </w:r>
      <w:r>
        <w:br/>
        <w:t>corporation</w:t>
      </w:r>
      <w:r>
        <w:br/>
        <w:t>shall publish notice of the time and place of the hearing in a regular issue of its principal publication at least 30 days, but not more than 60 days, before the date of the hearing. The</w:t>
      </w:r>
      <w:r>
        <w:br/>
        <w:t>corporation</w:t>
      </w:r>
      <w:r>
        <w:br/>
        <w:t>also shall send written notice, including a copy of the application, at least 30 days prior to the date of the hearing to all</w:t>
      </w:r>
      <w:r>
        <w:br/>
        <w:t>amateur sports organizations</w:t>
      </w:r>
      <w:r>
        <w:br/>
        <w:t>known to the</w:t>
      </w:r>
      <w:r>
        <w:br/>
        <w:t>corporation</w:t>
      </w:r>
      <w:r>
        <w:br/>
        <w:t>in that sport. In the hearing, the applicant and the</w:t>
      </w:r>
      <w:r>
        <w:br/>
        <w:t>national governing body</w:t>
      </w:r>
      <w:r>
        <w:br/>
        <w:t>shall be given a reasonable opportunity to present evidence supporting their positions.</w:t>
      </w:r>
      <w:r>
        <w:br/>
        <w:t>(e)</w:t>
      </w:r>
      <w:r>
        <w:br/>
        <w:t>Standards for Granting Applications.—</w:t>
      </w:r>
      <w:r>
        <w:br/>
        <w:t>In the hearing, the applicant must establish by a preponderance of the evidence that—</w:t>
      </w:r>
      <w:r>
        <w:br/>
        <w:t>(1)</w:t>
      </w:r>
      <w:r>
        <w:br/>
        <w:t>it meets the criteria for certification as a</w:t>
      </w:r>
      <w:r>
        <w:br/>
        <w:t>national governing body</w:t>
      </w:r>
      <w:r>
        <w:br/>
        <w:t>under</w:t>
      </w:r>
      <w:r>
        <w:br/>
        <w:t>section 220522 of this title</w:t>
      </w:r>
      <w:r>
        <w:br/>
        <w:t>; and</w:t>
      </w:r>
      <w:r>
        <w:br/>
        <w:t>(2)</w:t>
      </w:r>
      <w:r>
        <w:br/>
        <w:t>(A)</w:t>
      </w:r>
      <w:r>
        <w:br/>
        <w:t>the</w:t>
      </w:r>
      <w:r>
        <w:br/>
        <w:t>national governing body</w:t>
      </w:r>
      <w:r>
        <w:br/>
        <w:t>does not meet the criteria of section</w:t>
      </w:r>
      <w:r>
        <w:br/>
        <w:t>220522</w:t>
      </w:r>
      <w:r>
        <w:br/>
        <w:t>,</w:t>
      </w:r>
      <w:r>
        <w:br/>
        <w:t>220524</w:t>
      </w:r>
      <w:r>
        <w:br/>
        <w:t>, or</w:t>
      </w:r>
      <w:r>
        <w:br/>
        <w:t>220525</w:t>
      </w:r>
      <w:r>
        <w:br/>
        <w:t>of this title; or</w:t>
      </w:r>
      <w:r>
        <w:br/>
        <w:t>(B)</w:t>
      </w:r>
      <w:r>
        <w:br/>
        <w:t>the applicant more adequately meets the criteria of</w:t>
      </w:r>
      <w:r>
        <w:br/>
        <w:t>section 220522 of this title</w:t>
      </w:r>
      <w:r>
        <w:br/>
        <w:t>, is capable of more adequately meeting the criteria of sections 220524 and 220525 of this title, and provides or is capable of providing a more effective national program of competition than the</w:t>
      </w:r>
      <w:r>
        <w:br/>
        <w:t>national governing body</w:t>
      </w:r>
      <w:r>
        <w:br/>
        <w:t>in the sport for which it seeks certification.</w:t>
      </w:r>
      <w:r>
        <w:br/>
        <w:t>(f)</w:t>
      </w:r>
      <w:r>
        <w:br/>
        <w:t>Disposition of Applications.—</w:t>
      </w:r>
      <w:r>
        <w:br/>
        <w:t>Within 30 days after the close of the hearing required by this section, the</w:t>
      </w:r>
      <w:r>
        <w:br/>
        <w:t>corporation</w:t>
      </w:r>
      <w:r>
        <w:br/>
        <w:t>shall—</w:t>
      </w:r>
      <w:r>
        <w:br/>
        <w:t>(1)</w:t>
      </w:r>
      <w:r>
        <w:br/>
        <w:t>uphold the right of the</w:t>
      </w:r>
      <w:r>
        <w:br/>
        <w:t>national governing body</w:t>
      </w:r>
      <w:r>
        <w:br/>
        <w:t>to continue as the</w:t>
      </w:r>
      <w:r>
        <w:br/>
        <w:t>national governing body</w:t>
      </w:r>
      <w:r>
        <w:br/>
        <w:t>for its sport;</w:t>
      </w:r>
      <w:r>
        <w:br/>
        <w:t>(2)</w:t>
      </w:r>
      <w:r>
        <w:br/>
        <w:t>revoke the certification of the</w:t>
      </w:r>
      <w:r>
        <w:br/>
        <w:t>national governing body</w:t>
      </w:r>
      <w:r>
        <w:br/>
        <w:t>and declare a vacancy in the</w:t>
      </w:r>
      <w:r>
        <w:br/>
        <w:t>national governing body</w:t>
      </w:r>
      <w:r>
        <w:br/>
        <w:t>for that sport;</w:t>
      </w:r>
      <w:r>
        <w:br/>
        <w:t>(3)</w:t>
      </w:r>
      <w:r>
        <w:br/>
        <w:t>revoke the certification of the</w:t>
      </w:r>
      <w:r>
        <w:br/>
        <w:t>national governing body</w:t>
      </w:r>
      <w:r>
        <w:br/>
        <w:t>and certify the applicant as the</w:t>
      </w:r>
      <w:r>
        <w:br/>
        <w:t>national governing body</w:t>
      </w:r>
      <w:r>
        <w:br/>
        <w:t>; or</w:t>
      </w:r>
      <w:r>
        <w:br/>
        <w:t>(4)</w:t>
      </w:r>
      <w:r>
        <w:br/>
        <w:t>place the</w:t>
      </w:r>
      <w:r>
        <w:br/>
        <w:t>national governing body</w:t>
      </w:r>
      <w:r>
        <w:br/>
        <w:t>on probation for a period not exceeding 180 days, pending the compliance of the</w:t>
      </w:r>
      <w:r>
        <w:br/>
        <w:t>national governing body</w:t>
      </w:r>
      <w:r>
        <w:br/>
        <w:t>, if the</w:t>
      </w:r>
      <w:r>
        <w:br/>
        <w:t>national governing body</w:t>
      </w:r>
      <w:r>
        <w:br/>
        <w:t>would have retained certification except for a minor deficiency in one of the requirements of section</w:t>
      </w:r>
      <w:r>
        <w:br/>
        <w:t>220522</w:t>
      </w:r>
      <w:r>
        <w:br/>
        <w:t>,</w:t>
      </w:r>
      <w:r>
        <w:br/>
        <w:t>220524</w:t>
      </w:r>
      <w:r>
        <w:br/>
        <w:t>, or</w:t>
      </w:r>
      <w:r>
        <w:br/>
        <w:t>220525</w:t>
      </w:r>
      <w:r>
        <w:br/>
        <w:t>of this title and notify such</w:t>
      </w:r>
      <w:r>
        <w:br/>
        <w:t>national governing body</w:t>
      </w:r>
      <w:r>
        <w:br/>
        <w:t>of such probation and of the actions needed to comply with such requirements.</w:t>
      </w:r>
      <w:r>
        <w:br/>
        <w:t>(g)</w:t>
      </w:r>
      <w:r>
        <w:br/>
        <w:t>Revocation of Certification After Probation.—</w:t>
      </w:r>
      <w:r>
        <w:br/>
        <w:t>If the</w:t>
      </w:r>
      <w:r>
        <w:br/>
        <w:t>national governing body</w:t>
      </w:r>
      <w:r>
        <w:br/>
        <w:t>does not comply with sections</w:t>
      </w:r>
      <w:r>
        <w:br/>
        <w:t>220522</w:t>
      </w:r>
      <w:r>
        <w:br/>
        <w:t>,</w:t>
      </w:r>
      <w:r>
        <w:br/>
        <w:t>220524</w:t>
      </w:r>
      <w:r>
        <w:br/>
        <w:t>, and</w:t>
      </w:r>
      <w:r>
        <w:br/>
        <w:t>220525</w:t>
      </w:r>
      <w:r>
        <w:br/>
        <w:t>of this title within the probationary period prescribed under subsection (f)(4) of this section, the</w:t>
      </w:r>
      <w:r>
        <w:br/>
        <w:t>corporation</w:t>
      </w:r>
      <w:r>
        <w:br/>
        <w:t>shall revoke the certification of the</w:t>
      </w:r>
      <w:r>
        <w:br/>
        <w:t>national governing body</w:t>
      </w:r>
      <w:r>
        <w:br/>
        <w:t>and either—</w:t>
      </w:r>
      <w:r>
        <w:br/>
        <w:t>(1)</w:t>
      </w:r>
      <w:r>
        <w:br/>
        <w:t>certify the applicant as the</w:t>
      </w:r>
      <w:r>
        <w:br/>
        <w:t>national governing body</w:t>
      </w:r>
      <w:r>
        <w:br/>
        <w:t>; or</w:t>
      </w:r>
      <w:r>
        <w:br/>
        <w:t>(2)</w:t>
      </w:r>
      <w:r>
        <w:br/>
        <w:t>declare a vacancy in the</w:t>
      </w:r>
      <w:r>
        <w:br/>
        <w:t>national governing body</w:t>
      </w:r>
      <w:r>
        <w:br/>
        <w:t>for that sport.</w:t>
      </w:r>
      <w:r>
        <w:br/>
        <w:t>(</w:t>
      </w:r>
      <w:r>
        <w:br/>
        <w:t>Pub. L. 105–225</w:t>
      </w:r>
      <w:r>
        <w:br/>
        <w:t>,</w:t>
      </w:r>
      <w:r>
        <w:br/>
        <w:t>Aug. 12, 1998</w:t>
      </w:r>
      <w:r>
        <w:br/>
        <w:t>,</w:t>
      </w:r>
      <w:r>
        <w:br/>
        <w:t>112 Stat. 1476</w:t>
      </w:r>
      <w:r>
        <w:br/>
        <w:t>;</w:t>
      </w:r>
      <w:r>
        <w:br/>
        <w:t>Pub. L. 105–277, div. C, title I, § 142(p)</w:t>
      </w:r>
      <w:r>
        <w:br/>
        <w:t>,</w:t>
      </w:r>
      <w:r>
        <w:br/>
        <w:t>Oct. 21, 1998</w:t>
      </w:r>
      <w:r>
        <w:br/>
        <w:t>,</w:t>
      </w:r>
      <w:r>
        <w:br/>
        <w:t>112 Stat. 2681–609</w:t>
      </w:r>
      <w:r>
        <w:br/>
        <w:t>;</w:t>
      </w:r>
      <w:r>
        <w:br/>
        <w:t>Pub. L. 116–189</w:t>
      </w:r>
      <w:r>
        <w:br/>
        <w:t>, §§ 4(a)(10), 7(a)(2)(A)(v),</w:t>
      </w:r>
      <w:r>
        <w:br/>
        <w:t>Oct. 30, 2020</w:t>
      </w:r>
      <w:r>
        <w:br/>
        <w:t>,</w:t>
      </w:r>
      <w:r>
        <w:br/>
        <w:t>134 Stat. 945</w:t>
      </w:r>
      <w:r>
        <w:br/>
        <w:t>, 957.)</w:t>
      </w:r>
    </w:p>
    <w:p>
      <w:r>
        <w:t>36 U.S. Code § 220529 - Arbitration of corporation determinations</w:t>
      </w:r>
    </w:p>
    <w:p>
      <w:r>
        <w:t>(a)</w:t>
      </w:r>
      <w:r>
        <w:br/>
        <w:t>Right to Review.—</w:t>
      </w:r>
      <w:r>
        <w:br/>
        <w:t>A party aggrieved by a determination of the</w:t>
      </w:r>
      <w:r>
        <w:br/>
        <w:t>corporation</w:t>
      </w:r>
      <w:r>
        <w:br/>
        <w:t>under section</w:t>
      </w:r>
      <w:r>
        <w:br/>
        <w:t>220527</w:t>
      </w:r>
      <w:r>
        <w:br/>
        <w:t>or</w:t>
      </w:r>
      <w:r>
        <w:br/>
        <w:t>220528</w:t>
      </w:r>
      <w:r>
        <w:br/>
        <w:t>of this title may obtain review by the arbitration and mediation provider designated by the</w:t>
      </w:r>
      <w:r>
        <w:br/>
        <w:t>corporation</w:t>
      </w:r>
      <w:r>
        <w:br/>
        <w:t>under section 220522(a)(4).</w:t>
      </w:r>
      <w:r>
        <w:br/>
        <w:t>(b)</w:t>
      </w:r>
      <w:r>
        <w:br/>
        <w:t>Procedure.—</w:t>
      </w:r>
      <w:r>
        <w:br/>
        <w:t>(1)</w:t>
      </w:r>
      <w:r>
        <w:br/>
        <w:t>A demand for arbitration must be submitted within 30 days after the determination of the</w:t>
      </w:r>
      <w:r>
        <w:br/>
        <w:t>corporation</w:t>
      </w:r>
      <w:r>
        <w:br/>
        <w:t>.</w:t>
      </w:r>
      <w:r>
        <w:br/>
        <w:t>(2)</w:t>
      </w:r>
      <w:r>
        <w:br/>
        <w:t>On receipt of a demand for arbitration, the Association shall serve notice on the parties to the arbitration and on the</w:t>
      </w:r>
      <w:r>
        <w:br/>
        <w:t>corporation</w:t>
      </w:r>
      <w:r>
        <w:br/>
        <w:t>, and shall immediately proceed with arbitration according to the commercial rules of the Association in effect at the time the demand is filed, except that—</w:t>
      </w:r>
      <w:r>
        <w:br/>
        <w:t>(A)</w:t>
      </w:r>
      <w:r>
        <w:br/>
        <w:t>the arbitration panel shall consist of at least 3 arbitrators, unless the parties to the proceeding agree to a lesser number;</w:t>
      </w:r>
      <w:r>
        <w:br/>
        <w:t>(B)</w:t>
      </w:r>
      <w:r>
        <w:br/>
        <w:t>the arbitration hearing shall take place at a site selected by the Association, unless the parties to the proceeding agree to the use of another site; and</w:t>
      </w:r>
      <w:r>
        <w:br/>
        <w:t>(C)</w:t>
      </w:r>
      <w:r>
        <w:br/>
        <w:t>the arbitration hearing shall be open to the public.</w:t>
      </w:r>
      <w:r>
        <w:br/>
        <w:t>(3)</w:t>
      </w:r>
      <w:r>
        <w:br/>
        <w:t>A decision by the arbitrators shall be by majority vote unless the concurrence of all arbitrators is expressly required by the contesting parties.</w:t>
      </w:r>
      <w:r>
        <w:br/>
        <w:t>(4)</w:t>
      </w:r>
      <w:r>
        <w:br/>
        <w:t>Each party may be represented by counsel or by any other authorized representative at the arbitration proceeding.</w:t>
      </w:r>
      <w:r>
        <w:br/>
        <w:t>(5)</w:t>
      </w:r>
      <w:r>
        <w:br/>
        <w:t>The parties may offer any evidence they desire and shall produce any additional evidence the arbitrators believe is necessary to an understanding and determination of the dispute. The arbitrators shall be the sole judges of the relevancy and materiality of the evidence offered. Conformity to legal rules of evidence is not necessary.</w:t>
      </w:r>
      <w:r>
        <w:br/>
        <w:t>(c)</w:t>
      </w:r>
      <w:r>
        <w:br/>
        <w:t>Settlement.—</w:t>
      </w:r>
      <w:r>
        <w:br/>
        <w:t>The arbitrators may settle a dispute arising under this chapter before making a final award, if agreed to by the parties and achieved in a manner not inconsistent with the constitution and bylaws of the</w:t>
      </w:r>
      <w:r>
        <w:br/>
        <w:t>corporation</w:t>
      </w:r>
      <w:r>
        <w:br/>
        <w:t>.</w:t>
      </w:r>
      <w:r>
        <w:br/>
        <w:t>(d)</w:t>
      </w:r>
      <w:r>
        <w:br/>
        <w:t>Binding Nature of Decision.—</w:t>
      </w:r>
      <w:r>
        <w:br/>
        <w:t>Final decision of the arbitrators is binding on the parties if the award is not inconsistent with the constitution and bylaws of the</w:t>
      </w:r>
      <w:r>
        <w:br/>
        <w:t>corporation</w:t>
      </w:r>
      <w:r>
        <w:br/>
        <w:t>.</w:t>
      </w:r>
      <w:r>
        <w:br/>
        <w:t>(e)</w:t>
      </w:r>
      <w:r>
        <w:br/>
        <w:t>Reopening Hearings.—</w:t>
      </w:r>
      <w:r>
        <w:br/>
        <w:t>(1)</w:t>
      </w:r>
      <w:r>
        <w:br/>
        <w:t>At any time before a final decision is made, the hearings may be reopened by the arbitrators on their own motion or on the motion of a party.</w:t>
      </w:r>
      <w:r>
        <w:br/>
        <w:t>(2)</w:t>
      </w:r>
      <w:r>
        <w:br/>
        <w:t>If the reopening is based on the motion of a party, and if the reopening would result in the arbitrators’ decision being delayed beyond the specific period agreed to at the beginning of the arbitration proceedings, all parties to the decision must agree to reopen the hearings.</w:t>
      </w:r>
      <w:r>
        <w:br/>
        <w:t>(</w:t>
      </w:r>
      <w:r>
        <w:br/>
        <w:t>Pub. L. 105–225</w:t>
      </w:r>
      <w:r>
        <w:br/>
        <w:t>,</w:t>
      </w:r>
      <w:r>
        <w:br/>
        <w:t>Aug. 12, 1998</w:t>
      </w:r>
      <w:r>
        <w:br/>
        <w:t>,</w:t>
      </w:r>
      <w:r>
        <w:br/>
        <w:t>112 Stat. 1478</w:t>
      </w:r>
      <w:r>
        <w:br/>
        <w:t>;</w:t>
      </w:r>
      <w:r>
        <w:br/>
        <w:t>Pub. L. 116–189, § 7(e)</w:t>
      </w:r>
      <w:r>
        <w:br/>
        <w:t>,</w:t>
      </w:r>
      <w:r>
        <w:br/>
        <w:t>Oct. 30, 2020</w:t>
      </w:r>
      <w:r>
        <w:br/>
        <w:t>,</w:t>
      </w:r>
      <w:r>
        <w:br/>
        <w:t>134 Stat. 960</w:t>
      </w:r>
      <w:r>
        <w:br/>
        <w:t>.)</w:t>
      </w:r>
    </w:p>
    <w:p>
      <w:r>
        <w:t>36 U.S. Code § 220530 - Other amateur sports organizations</w:t>
      </w:r>
    </w:p>
    <w:p>
      <w:r>
        <w:t>(a)</w:t>
      </w:r>
      <w:r>
        <w:br/>
        <w:t>In General.—</w:t>
      </w:r>
      <w:r>
        <w:br/>
        <w:t>An</w:t>
      </w:r>
      <w:r>
        <w:br/>
        <w:t>applicable amateur sports organization</w:t>
      </w:r>
      <w:r>
        <w:br/>
        <w:t>shall—</w:t>
      </w:r>
      <w:r>
        <w:br/>
        <w:t>(1)</w:t>
      </w:r>
      <w:r>
        <w:br/>
        <w:t>comply with the reporting requirements of section 226 of the</w:t>
      </w:r>
      <w:r>
        <w:br/>
        <w:t>Victims of Child Abuse Act of 1990</w:t>
      </w:r>
      <w:r>
        <w:br/>
        <w:t>(</w:t>
      </w:r>
      <w:r>
        <w:br/>
        <w:t>34 U.S.C. 20341</w:t>
      </w:r>
      <w:r>
        <w:br/>
        <w:t>);</w:t>
      </w:r>
      <w:r>
        <w:br/>
        <w:t>(2)</w:t>
      </w:r>
      <w:r>
        <w:br/>
        <w:t>establish reasonable procedures to limit one-on-one interactions, including communications, between an</w:t>
      </w:r>
      <w:r>
        <w:br/>
        <w:t>amateur athlete</w:t>
      </w:r>
      <w:r>
        <w:br/>
        <w:t>who is a minor and an adult (who is not the minor’s legal guardian) at a facility under the jurisdiction of the</w:t>
      </w:r>
      <w:r>
        <w:br/>
        <w:t>applicable amateur sports organization</w:t>
      </w:r>
      <w:r>
        <w:br/>
        <w:t>without being in an observable and interruptible distance from another adult, except under emergency circumstances;</w:t>
      </w:r>
      <w:r>
        <w:br/>
        <w:t>(3)</w:t>
      </w:r>
      <w:r>
        <w:br/>
        <w:t>offer and provide consistent training to all adult members who are in regular contact with</w:t>
      </w:r>
      <w:r>
        <w:br/>
        <w:t>amateur athletes</w:t>
      </w:r>
      <w:r>
        <w:br/>
        <w:t>who are minors, and subject to parental consent, to members who are minors, regarding prevention and reporting of</w:t>
      </w:r>
      <w:r>
        <w:br/>
        <w:t>child abuse</w:t>
      </w:r>
      <w:r>
        <w:br/>
        <w:t>to allow a complainant to report easily an incident of</w:t>
      </w:r>
      <w:r>
        <w:br/>
        <w:t>child abuse</w:t>
      </w:r>
      <w:r>
        <w:br/>
        <w:t>to appropriate persons; and</w:t>
      </w:r>
      <w:r>
        <w:br/>
        <w:t>(4)</w:t>
      </w:r>
      <w:r>
        <w:br/>
        <w:t>prohibit</w:t>
      </w:r>
      <w:r>
        <w:br/>
        <w:t>retaliation</w:t>
      </w:r>
      <w:r>
        <w:br/>
        <w:t>, by the</w:t>
      </w:r>
      <w:r>
        <w:br/>
        <w:t>applicable amateur sports organization</w:t>
      </w:r>
      <w:r>
        <w:br/>
        <w:t>, against any individual who makes—</w:t>
      </w:r>
      <w:r>
        <w:br/>
        <w:t>(A)</w:t>
      </w:r>
      <w:r>
        <w:br/>
        <w:t>a report under paragraph (1); or</w:t>
      </w:r>
      <w:r>
        <w:br/>
        <w:t>(B)</w:t>
      </w:r>
      <w:r>
        <w:br/>
        <w:t>any other report relating to abuse of any</w:t>
      </w:r>
      <w:r>
        <w:br/>
        <w:t>amateur athlete</w:t>
      </w:r>
      <w:r>
        <w:br/>
        <w:t>, including emotional, physical, and sexual abuse.</w:t>
      </w:r>
      <w:r>
        <w:br/>
        <w:t>(b)</w:t>
      </w:r>
      <w:r>
        <w:br/>
        <w:t>Definition of Applicable Amateur Sports Organization.—</w:t>
      </w:r>
      <w:r>
        <w:br/>
        <w:t>In this section, the term “</w:t>
      </w:r>
      <w:r>
        <w:br/>
        <w:t>applicable amateur sports organization</w:t>
      </w:r>
      <w:r>
        <w:br/>
        <w:t>” means an</w:t>
      </w:r>
      <w:r>
        <w:br/>
        <w:t>amateur sports organization—</w:t>
      </w:r>
      <w:r>
        <w:br/>
        <w:t>(1)</w:t>
      </w:r>
      <w:r>
        <w:br/>
        <w:t>that is not otherwise subject to the requirements under subchapter III;</w:t>
      </w:r>
      <w:r>
        <w:br/>
        <w:t>(2)</w:t>
      </w:r>
      <w:r>
        <w:br/>
        <w:t>that participates in an interstate or</w:t>
      </w:r>
      <w:r>
        <w:br/>
        <w:t>international amateur athletic competition</w:t>
      </w:r>
      <w:r>
        <w:br/>
        <w:t>; and</w:t>
      </w:r>
      <w:r>
        <w:br/>
        <w:t>(3)</w:t>
      </w:r>
      <w:r>
        <w:br/>
        <w:t>whose membership includes any adult who is in regular contact with an</w:t>
      </w:r>
      <w:r>
        <w:br/>
        <w:t>amateur athlete</w:t>
      </w:r>
      <w:r>
        <w:br/>
        <w:t>who is a minor.</w:t>
      </w:r>
      <w:r>
        <w:br/>
        <w:t>(Added</w:t>
      </w:r>
      <w:r>
        <w:br/>
        <w:t>Pub. L. 115–126, title II, § 204(a)</w:t>
      </w:r>
      <w:r>
        <w:br/>
        <w:t>,</w:t>
      </w:r>
      <w:r>
        <w:br/>
        <w:t>Feb. 14, 2018</w:t>
      </w:r>
      <w:r>
        <w:br/>
        <w:t>,</w:t>
      </w:r>
      <w:r>
        <w:br/>
        <w:t>132 Stat. 324</w:t>
      </w:r>
      <w:r>
        <w:br/>
        <w:t>; amended</w:t>
      </w:r>
      <w:r>
        <w:br/>
        <w:t>Pub. L. 116–189, § 7(f)</w:t>
      </w:r>
      <w:r>
        <w:br/>
        <w:t>,</w:t>
      </w:r>
      <w:r>
        <w:br/>
        <w:t>Oct. 30, 2020</w:t>
      </w:r>
      <w:r>
        <w:br/>
        <w:t>,</w:t>
      </w:r>
      <w:r>
        <w:br/>
        <w:t>134 Stat. 960</w:t>
      </w:r>
      <w:r>
        <w:br/>
        <w:t>.)</w:t>
      </w:r>
    </w:p>
    <w:p>
      <w:r>
        <w:t>36 U.S. Code § 220530A - Annual report on equal treatment of athletes</w:t>
      </w:r>
    </w:p>
    <w:p>
      <w:r>
        <w:t>(a)</w:t>
      </w:r>
      <w:r>
        <w:br/>
        <w:t>In General.—</w:t>
      </w:r>
      <w:r>
        <w:br/>
        <w:t>Not less frequently than annually, each</w:t>
      </w:r>
      <w:r>
        <w:br/>
        <w:t>national governing body</w:t>
      </w:r>
      <w:r>
        <w:br/>
        <w:t>shall submit to the</w:t>
      </w:r>
      <w:r>
        <w:br/>
        <w:t>corporation</w:t>
      </w:r>
      <w:r>
        <w:br/>
        <w:t>and</w:t>
      </w:r>
      <w:r>
        <w:br/>
        <w:t>Congress</w:t>
      </w:r>
      <w:r>
        <w:br/>
        <w:t>a report on the compliance of the</w:t>
      </w:r>
      <w:r>
        <w:br/>
        <w:t>national governing body</w:t>
      </w:r>
      <w:r>
        <w:br/>
        <w:t>with paragraphs (7) and (8) of section 220524(a).</w:t>
      </w:r>
      <w:r>
        <w:br/>
        <w:t>(b)</w:t>
      </w:r>
      <w:r>
        <w:br/>
        <w:t>Matters To Be Included.—</w:t>
      </w:r>
      <w:r>
        <w:br/>
        <w:t>Each report required by subsection (a) shall include detailed information on the median, minimum, and maximum stipends and bonuses provided to athletes, disaggregated by gender, race, and, as applicable, status of participation on a professional sports team.</w:t>
      </w:r>
      <w:r>
        <w:br/>
        <w:t>(Added</w:t>
      </w:r>
      <w:r>
        <w:br/>
        <w:t>Pub. L. 117–340, § 2(b)(2)(A)</w:t>
      </w:r>
      <w:r>
        <w:br/>
        <w:t>,</w:t>
      </w:r>
      <w:r>
        <w:br/>
        <w:t>Jan. 5, 2023</w:t>
      </w:r>
      <w:r>
        <w:br/>
        <w:t>,</w:t>
      </w:r>
      <w:r>
        <w:br/>
        <w:t>136 Stat. 6177</w:t>
      </w:r>
      <w:r>
        <w:br/>
        <w:t>.)</w:t>
      </w:r>
    </w:p>
    <w:p>
      <w:r>
        <w:t>36 U.S. Code § 220531 - Grant to protect young athletes from abuse</w:t>
      </w:r>
    </w:p>
    <w:p>
      <w:r>
        <w:t>(a)</w:t>
      </w:r>
      <w:r>
        <w:br/>
        <w:t>Authority.—</w:t>
      </w:r>
      <w:r>
        <w:br/>
        <w:t>The Attorney General may award a grant to an eligible nonprofit nongovernmental entity in order to support oversight of the United States Olympic and Paralympic Committee and each</w:t>
      </w:r>
      <w:r>
        <w:br/>
        <w:t>national governing body</w:t>
      </w:r>
      <w:r>
        <w:br/>
        <w:t>with regard to safeguarding</w:t>
      </w:r>
      <w:r>
        <w:br/>
        <w:t>amateur athletes</w:t>
      </w:r>
      <w:r>
        <w:br/>
        <w:t>against abuse, including emotional, physical, and sexual abuse in sports.</w:t>
      </w:r>
      <w:r>
        <w:br/>
        <w:t>(b)</w:t>
      </w:r>
      <w:r>
        <w:br/>
        <w:t>Applications.—</w:t>
      </w:r>
      <w:r>
        <w:br/>
        <w:t>To be eligible to receive a grant under this section, a nonprofit nongovernmental entity shall submit an application to the Attorney General at such time, in such manner, and containing such information as the Attorney General may require, including information that demonstrates that the entity has—</w:t>
      </w:r>
      <w:r>
        <w:br/>
        <w:t>(1)</w:t>
      </w:r>
      <w:r>
        <w:br/>
        <w:t>nationally recognized expertise in preventing and investigating emotional, physical, and sexual abuse in the athletic programs of the United States Olympic and Paralympic Committee and each</w:t>
      </w:r>
      <w:r>
        <w:br/>
        <w:t>national governing body</w:t>
      </w:r>
      <w:r>
        <w:br/>
        <w:t>; and</w:t>
      </w:r>
      <w:r>
        <w:br/>
        <w:t>(2)</w:t>
      </w:r>
      <w:r>
        <w:br/>
        <w:t>the capacity to oversee regular and random audits to ensure that the policies and procedures used by the United States Olympic and Paralympic Committee and each</w:t>
      </w:r>
      <w:r>
        <w:br/>
        <w:t>national governing body</w:t>
      </w:r>
      <w:r>
        <w:br/>
        <w:t>to prevent and identify the abuse of an</w:t>
      </w:r>
      <w:r>
        <w:br/>
        <w:t>amateur athlete</w:t>
      </w:r>
      <w:r>
        <w:br/>
        <w:t>are followed correctly.</w:t>
      </w:r>
      <w:r>
        <w:br/>
        <w:t>(c)</w:t>
      </w:r>
      <w:r>
        <w:br/>
        <w:t>Use of Grant Amount.—</w:t>
      </w:r>
      <w:r>
        <w:br/>
        <w:t>An entity that receives a grant under this section may use such funds—</w:t>
      </w:r>
      <w:r>
        <w:br/>
        <w:t>(1)</w:t>
      </w:r>
      <w:r>
        <w:br/>
        <w:t>to develop and test new training materials for emotional, physical, and sexual abuse prevention and identification education in youth athletic programs;</w:t>
      </w:r>
      <w:r>
        <w:br/>
        <w:t>(2)</w:t>
      </w:r>
      <w:r>
        <w:br/>
        <w:t>for staff salaries, travel expenses, equipment, printing, and other reasonable expenses necessary to develop, maintain, and disseminate to the United States Olympic and Paralympic Committee, each</w:t>
      </w:r>
      <w:r>
        <w:br/>
        <w:t>national governing body</w:t>
      </w:r>
      <w:r>
        <w:br/>
        <w:t>, and other</w:t>
      </w:r>
      <w:r>
        <w:br/>
        <w:t>amateur sports organizations</w:t>
      </w:r>
      <w:r>
        <w:br/>
        <w:t>information about safeguarding</w:t>
      </w:r>
      <w:r>
        <w:br/>
        <w:t>amateur athletes</w:t>
      </w:r>
      <w:r>
        <w:br/>
        <w:t>against abuse, including emotional, physical, and sexual abuse in sports; and</w:t>
      </w:r>
      <w:r>
        <w:br/>
        <w:t>(3)</w:t>
      </w:r>
      <w:r>
        <w:br/>
        <w:t>to oversee the administration of the procedures described in subsection (b)(2).</w:t>
      </w:r>
      <w:r>
        <w:br/>
        <w:t>(d)</w:t>
      </w:r>
      <w:r>
        <w:br/>
        <w:t>Authorization of Appropriations.—</w:t>
      </w:r>
      <w:r>
        <w:br/>
        <w:t>(1)</w:t>
      </w:r>
      <w:r>
        <w:br/>
        <w:t>In general.—</w:t>
      </w:r>
      <w:r>
        <w:br/>
        <w:t>There is authorized to be appropriated to carry out this section $2,500,000 for each of the fiscal years 2018 through 2022.</w:t>
      </w:r>
      <w:r>
        <w:br/>
        <w:t>(2)</w:t>
      </w:r>
      <w:r>
        <w:br/>
        <w:t>Availability of grant funds.—</w:t>
      </w:r>
      <w:r>
        <w:br/>
        <w:t>Funds appropriated under this section shall remain available until expended.</w:t>
      </w:r>
      <w:r>
        <w:br/>
        <w:t>(Added</w:t>
      </w:r>
      <w:r>
        <w:br/>
        <w:t>Pub. L. 115–141, div. S, title III, § 302(a)</w:t>
      </w:r>
      <w:r>
        <w:br/>
        <w:t>,</w:t>
      </w:r>
      <w:r>
        <w:br/>
        <w:t>Mar. 23, 2018</w:t>
      </w:r>
      <w:r>
        <w:br/>
        <w:t>,</w:t>
      </w:r>
      <w:r>
        <w:br/>
        <w:t>132 Stat. 1127</w:t>
      </w:r>
      <w:r>
        <w:br/>
        <w:t>; amended</w:t>
      </w:r>
      <w:r>
        <w:br/>
        <w:t>Pub. L. 116–189</w:t>
      </w:r>
      <w:r>
        <w:br/>
        <w:t>, §§ 4(a)(11), 7(a)(2)(A)(vi),</w:t>
      </w:r>
      <w:r>
        <w:br/>
        <w:t>Oct. 30, 2020</w:t>
      </w:r>
      <w:r>
        <w:br/>
        <w:t>,</w:t>
      </w:r>
      <w:r>
        <w:br/>
        <w:t>134 Stat. 946</w:t>
      </w:r>
      <w:r>
        <w:br/>
        <w:t>, 957.)</w:t>
      </w:r>
    </w:p>
    <w:p>
      <w:r>
        <w:t>36 U.S. Code § 220541 - Designation of United States Center for SafeSport</w:t>
      </w:r>
    </w:p>
    <w:p>
      <w:r>
        <w:t>(a)</w:t>
      </w:r>
      <w:r>
        <w:br/>
        <w:t>Duties of Center.—</w:t>
      </w:r>
      <w:r>
        <w:br/>
        <w:t>(1)</w:t>
      </w:r>
      <w:r>
        <w:br/>
        <w:t>In general.—</w:t>
      </w:r>
      <w:r>
        <w:br/>
        <w:t>The United States</w:t>
      </w:r>
      <w:r>
        <w:br/>
        <w:t>Center</w:t>
      </w:r>
      <w:r>
        <w:br/>
        <w:t>for SafeSport shall—</w:t>
      </w:r>
      <w:r>
        <w:br/>
        <w:t>(A)</w:t>
      </w:r>
      <w:r>
        <w:br/>
        <w:t>serve as the independent national safe sport organization and be recognized worldwide as the independent national safe sport organization for the United States;</w:t>
      </w:r>
      <w:r>
        <w:br/>
        <w:t>(B)</w:t>
      </w:r>
      <w:r>
        <w:br/>
        <w:t>exercise jurisdiction over the</w:t>
      </w:r>
      <w:r>
        <w:br/>
        <w:t>corporation</w:t>
      </w:r>
      <w:r>
        <w:br/>
        <w:t>and each</w:t>
      </w:r>
      <w:r>
        <w:br/>
        <w:t>national governing body</w:t>
      </w:r>
      <w:r>
        <w:br/>
        <w:t>with regard to safeguarding</w:t>
      </w:r>
      <w:r>
        <w:br/>
        <w:t>amateur athletes</w:t>
      </w:r>
      <w:r>
        <w:br/>
        <w:t>against abuse, including emotional, physical, and sexual abuse, in sports;</w:t>
      </w:r>
      <w:r>
        <w:br/>
        <w:t>(C)</w:t>
      </w:r>
      <w:r>
        <w:br/>
        <w:t>maintain an office for education and outreach that shall develop training, oversight practices, policies, and procedures to prevent the abuse, including emotional, physical, and sexual abuse, of</w:t>
      </w:r>
      <w:r>
        <w:br/>
        <w:t>amateur athletes</w:t>
      </w:r>
      <w:r>
        <w:br/>
        <w:t>participating in amateur athletic activities through national governing bodies;</w:t>
      </w:r>
      <w:r>
        <w:br/>
        <w:t>(D)</w:t>
      </w:r>
      <w:r>
        <w:br/>
        <w:t>maintain an office for response and resolution that shall establish mechanisms that allow for the reporting, investigation, and resolution, pursuant to subsection (c), of alleged sexual abuse in violation of the</w:t>
      </w:r>
      <w:r>
        <w:br/>
        <w:t>Center</w:t>
      </w:r>
      <w:r>
        <w:br/>
        <w:t>’s policies and procedures;</w:t>
      </w:r>
      <w:r>
        <w:br/>
        <w:t>(E)</w:t>
      </w:r>
      <w:r>
        <w:br/>
        <w:t>ensure that the mechanisms under subparagraph (D) provide fair notice and an opportunity to be heard and protect the privacy and safety of complainants;</w:t>
      </w:r>
      <w:r>
        <w:br/>
        <w:t>(F)</w:t>
      </w:r>
      <w:r>
        <w:br/>
        <w:t>maintain an office for compliance and audit that shall—</w:t>
      </w:r>
      <w:r>
        <w:br/>
        <w:t>(i)</w:t>
      </w:r>
      <w:r>
        <w:br/>
        <w:t>ensure that the national governing bodies and the</w:t>
      </w:r>
      <w:r>
        <w:br/>
        <w:t>corporation</w:t>
      </w:r>
      <w:r>
        <w:br/>
        <w:t>implement and follow the policies and procedures developed by the</w:t>
      </w:r>
      <w:r>
        <w:br/>
        <w:t>Center</w:t>
      </w:r>
      <w:r>
        <w:br/>
        <w:t>to prevent and promptly report instances of abuse of</w:t>
      </w:r>
      <w:r>
        <w:br/>
        <w:t>amateur athletes</w:t>
      </w:r>
      <w:r>
        <w:br/>
        <w:t>, including emotional, physical, and sexual abuse; and</w:t>
      </w:r>
      <w:r>
        <w:br/>
        <w:t>(ii)</w:t>
      </w:r>
      <w:r>
        <w:br/>
        <w:t>establish mechanisms that allow for the reporting and investigation of alleged violations of such policies and procedures;</w:t>
      </w:r>
      <w:r>
        <w:br/>
        <w:t>(G)</w:t>
      </w:r>
      <w:r>
        <w:br/>
        <w:t>publish and maintain a publicly accessible internet website that contains a comprehensive list of adults who are barred by the</w:t>
      </w:r>
      <w:r>
        <w:br/>
        <w:t>Center</w:t>
      </w:r>
      <w:r>
        <w:br/>
        <w:t>; and</w:t>
      </w:r>
      <w:r>
        <w:br/>
        <w:t>(H)</w:t>
      </w:r>
      <w:r>
        <w:br/>
        <w:t>ensure that any action taken by the</w:t>
      </w:r>
      <w:r>
        <w:br/>
        <w:t>Center</w:t>
      </w:r>
      <w:r>
        <w:br/>
        <w:t>against an individual under the jurisdiction of the</w:t>
      </w:r>
      <w:r>
        <w:br/>
        <w:t>Center</w:t>
      </w:r>
      <w:r>
        <w:br/>
        <w:t>, including an investigation, the imposition of</w:t>
      </w:r>
      <w:r>
        <w:br/>
        <w:t>sanctions</w:t>
      </w:r>
      <w:r>
        <w:br/>
        <w:t>, and any other disciplinary action, is carried out in a manner that provides procedural due process to the individual, including, at a minimum—</w:t>
      </w:r>
      <w:r>
        <w:br/>
        <w:t>(i)</w:t>
      </w:r>
      <w:r>
        <w:br/>
        <w:t>the provision of written notice of the allegations against the individual;</w:t>
      </w:r>
      <w:r>
        <w:br/>
        <w:t>(ii)</w:t>
      </w:r>
      <w:r>
        <w:br/>
        <w:t>a right to be represented by counsel or other advisor;</w:t>
      </w:r>
      <w:r>
        <w:br/>
        <w:t>(iii)</w:t>
      </w:r>
      <w:r>
        <w:br/>
        <w:t>an opportunity to be heard during the investigation;</w:t>
      </w:r>
      <w:r>
        <w:br/>
        <w:t>(iv)</w:t>
      </w:r>
      <w:r>
        <w:br/>
        <w:t>in a case in which a violation is found, a reasoned written decision by the</w:t>
      </w:r>
      <w:r>
        <w:br/>
        <w:t>Center</w:t>
      </w:r>
      <w:r>
        <w:br/>
        <w:t>; and</w:t>
      </w:r>
      <w:r>
        <w:br/>
        <w:t>(v)</w:t>
      </w:r>
      <w:r>
        <w:br/>
        <w:t>the ability to challenge, in a hearing or through arbitration, interim measures or</w:t>
      </w:r>
      <w:r>
        <w:br/>
        <w:t>sanctions</w:t>
      </w:r>
      <w:r>
        <w:br/>
        <w:t>imposed by the</w:t>
      </w:r>
      <w:r>
        <w:br/>
        <w:t>Center.</w:t>
      </w:r>
      <w:r>
        <w:br/>
        <w:t>(2)</w:t>
      </w:r>
      <w:r>
        <w:br/>
        <w:t>Rules of construction.—</w:t>
      </w:r>
      <w:r>
        <w:br/>
        <w:t>Nothing in this subsection shall be construed—</w:t>
      </w:r>
      <w:r>
        <w:br/>
        <w:t>(A)</w:t>
      </w:r>
      <w:r>
        <w:br/>
        <w:t>to preclude the</w:t>
      </w:r>
      <w:r>
        <w:br/>
        <w:t>Center</w:t>
      </w:r>
      <w:r>
        <w:br/>
        <w:t>from imposing interim measures or</w:t>
      </w:r>
      <w:r>
        <w:br/>
        <w:t>sanctions</w:t>
      </w:r>
      <w:r>
        <w:br/>
        <w:t>on an individual before an opportunity for a hearing or arbitration;</w:t>
      </w:r>
      <w:r>
        <w:br/>
        <w:t>(B)</w:t>
      </w:r>
      <w:r>
        <w:br/>
        <w:t>to require the</w:t>
      </w:r>
      <w:r>
        <w:br/>
        <w:t>Center</w:t>
      </w:r>
      <w:r>
        <w:br/>
        <w:t>to meet a burden of proof higher than the preponderance of the evidence;</w:t>
      </w:r>
      <w:r>
        <w:br/>
        <w:t>(C)</w:t>
      </w:r>
      <w:r>
        <w:br/>
        <w:t>to give rise to a claim under State law or to create a private right of action; or</w:t>
      </w:r>
      <w:r>
        <w:br/>
        <w:t>(D)</w:t>
      </w:r>
      <w:r>
        <w:br/>
        <w:t>to render the</w:t>
      </w:r>
      <w:r>
        <w:br/>
        <w:t>Center</w:t>
      </w:r>
      <w:r>
        <w:br/>
        <w:t>a state actor.</w:t>
      </w:r>
      <w:r>
        <w:br/>
        <w:t>(b)</w:t>
      </w:r>
      <w:r>
        <w:br/>
        <w:t>Policies and Procedures.—</w:t>
      </w:r>
      <w:r>
        <w:br/>
        <w:t>The policies and procedures developed under subsection (a)(1)(C) shall apply as though they were incorporated in and made a part of</w:t>
      </w:r>
      <w:r>
        <w:br/>
        <w:t>section 220524 of this title</w:t>
      </w:r>
      <w:r>
        <w:br/>
        <w:t>.</w:t>
      </w:r>
      <w:r>
        <w:br/>
        <w:t>(c)</w:t>
      </w:r>
      <w:r>
        <w:br/>
        <w:t>Binding Arbitration.—</w:t>
      </w:r>
      <w:r>
        <w:br/>
        <w:t>(1)</w:t>
      </w:r>
      <w:r>
        <w:br/>
        <w:t>In general.—</w:t>
      </w:r>
      <w:r>
        <w:br/>
        <w:t>The</w:t>
      </w:r>
      <w:r>
        <w:br/>
        <w:t>Center</w:t>
      </w:r>
      <w:r>
        <w:br/>
        <w:t>may, in its discretion, utilize a neutral arbitration body and develop policies and procedures to resolve allegations of sexual abuse within its jurisdiction to determine the opportunity of any</w:t>
      </w:r>
      <w:r>
        <w:br/>
        <w:t>amateur athlete</w:t>
      </w:r>
      <w:r>
        <w:br/>
        <w:t>, coach, trainer, manager, administrator, or official, who is the subject of such an allegation, to participate in</w:t>
      </w:r>
      <w:r>
        <w:br/>
        <w:t>amateur athletic competition</w:t>
      </w:r>
      <w:r>
        <w:br/>
        <w:t>.</w:t>
      </w:r>
      <w:r>
        <w:br/>
        <w:t>(2)</w:t>
      </w:r>
      <w:r>
        <w:br/>
        <w:t>Preservation of rights.—</w:t>
      </w:r>
      <w:r>
        <w:br/>
        <w:t>Nothing in this section shall be construed as altering, superseding, or otherwise affecting the right of an individual within the</w:t>
      </w:r>
      <w:r>
        <w:br/>
        <w:t>Center</w:t>
      </w:r>
      <w:r>
        <w:br/>
        <w:t>’s jurisdiction to pursue civil remedies through the courts for personal injuries arising from abuse in violation of the</w:t>
      </w:r>
      <w:r>
        <w:br/>
        <w:t>Center</w:t>
      </w:r>
      <w:r>
        <w:br/>
        <w:t>’s policies and procedures, nor shall the</w:t>
      </w:r>
      <w:r>
        <w:br/>
        <w:t>Center</w:t>
      </w:r>
      <w:r>
        <w:br/>
        <w:t>condition the participation of any such individual in a proceeding described in paragraph (1) upon an agreement not to pursue such civil remedies.</w:t>
      </w:r>
      <w:r>
        <w:br/>
        <w:t>(d)</w:t>
      </w:r>
      <w:r>
        <w:br/>
        <w:t>Limitation on Liability.—</w:t>
      </w:r>
      <w:r>
        <w:br/>
        <w:t>(1)</w:t>
      </w:r>
      <w:r>
        <w:br/>
        <w:t>In general.—</w:t>
      </w:r>
      <w:r>
        <w:br/>
        <w:t>Except as provided in paragraph (2), an</w:t>
      </w:r>
      <w:r>
        <w:br/>
        <w:t>applicable entity</w:t>
      </w:r>
      <w:r>
        <w:br/>
        <w:t>shall not be liable for damages in any civil action for defamation, libel, slander, or damage to reputation arising out of any action or communication, if the action arises from the execution of the responsibilities or functions described in this section, section 220542, or section 220543.</w:t>
      </w:r>
      <w:r>
        <w:br/>
        <w:t>(2)</w:t>
      </w:r>
      <w:r>
        <w:br/>
        <w:t>Exception.—</w:t>
      </w:r>
      <w:r>
        <w:br/>
        <w:t>Paragraph (1) shall not apply in any action in which an</w:t>
      </w:r>
      <w:r>
        <w:br/>
        <w:t>applicable entity</w:t>
      </w:r>
      <w:r>
        <w:br/>
        <w:t>acted with actual malice, or provided information or took action not pursuant to this section, section 220542, or section 220543.</w:t>
      </w:r>
      <w:r>
        <w:br/>
        <w:t>(3)</w:t>
      </w:r>
      <w:r>
        <w:br/>
        <w:t>Removal to federal court.—</w:t>
      </w:r>
      <w:r>
        <w:br/>
        <w:t>(A)</w:t>
      </w:r>
      <w:r>
        <w:br/>
        <w:t>In general.—</w:t>
      </w:r>
      <w:r>
        <w:br/>
        <w:t>Any civil action brought in a State court against the</w:t>
      </w:r>
      <w:r>
        <w:br/>
        <w:t>Center</w:t>
      </w:r>
      <w:r>
        <w:br/>
        <w:t>relating to the responsibilities of the</w:t>
      </w:r>
      <w:r>
        <w:br/>
        <w:t>Center</w:t>
      </w:r>
      <w:r>
        <w:br/>
        <w:t>under this section, section 220542, or section 220543, shall be removed, on request by the</w:t>
      </w:r>
      <w:r>
        <w:br/>
        <w:t>Center</w:t>
      </w:r>
      <w:r>
        <w:br/>
        <w:t>, to the district court of the United States in the district in which the action was brought, and such district court shall have original jurisdiction over the action without regard to the amount in controversy or the citizenship of the parties involved.</w:t>
      </w:r>
      <w:r>
        <w:br/>
        <w:t>(B)</w:t>
      </w:r>
      <w:r>
        <w:br/>
        <w:t>Rule of construction.—</w:t>
      </w:r>
      <w:r>
        <w:br/>
        <w:t>Nothing in this chapter shall be construed to create a private right of action.</w:t>
      </w:r>
      <w:r>
        <w:br/>
        <w:t>(4)</w:t>
      </w:r>
      <w:r>
        <w:br/>
        <w:t>Definition of applicable entity.—</w:t>
      </w:r>
      <w:r>
        <w:br/>
        <w:t>In this subsection, the term “</w:t>
      </w:r>
      <w:r>
        <w:br/>
        <w:t>applicable entity</w:t>
      </w:r>
      <w:r>
        <w:br/>
        <w:t>” means—</w:t>
      </w:r>
      <w:r>
        <w:br/>
        <w:t>(A)</w:t>
      </w:r>
      <w:r>
        <w:br/>
        <w:t>the</w:t>
      </w:r>
      <w:r>
        <w:br/>
        <w:t>Center</w:t>
      </w:r>
      <w:r>
        <w:br/>
        <w:t>;</w:t>
      </w:r>
      <w:r>
        <w:br/>
        <w:t>(B)</w:t>
      </w:r>
      <w:r>
        <w:br/>
        <w:t>a</w:t>
      </w:r>
      <w:r>
        <w:br/>
        <w:t>national governing body</w:t>
      </w:r>
      <w:r>
        <w:br/>
        <w:t>;</w:t>
      </w:r>
      <w:r>
        <w:br/>
        <w:t>(C)</w:t>
      </w:r>
      <w:r>
        <w:br/>
        <w:t>the</w:t>
      </w:r>
      <w:r>
        <w:br/>
        <w:t>corporation</w:t>
      </w:r>
      <w:r>
        <w:br/>
        <w:t>;</w:t>
      </w:r>
      <w:r>
        <w:br/>
        <w:t>(D)</w:t>
      </w:r>
      <w:r>
        <w:br/>
        <w:t>an</w:t>
      </w:r>
      <w:r>
        <w:br/>
        <w:t>amateur sports organization</w:t>
      </w:r>
      <w:r>
        <w:br/>
        <w:t>or other person sanctioned by a</w:t>
      </w:r>
      <w:r>
        <w:br/>
        <w:t>national governing body</w:t>
      </w:r>
      <w:r>
        <w:br/>
        <w:t>under section 220525;</w:t>
      </w:r>
      <w:r>
        <w:br/>
        <w:t>(E)</w:t>
      </w:r>
      <w:r>
        <w:br/>
        <w:t>an</w:t>
      </w:r>
      <w:r>
        <w:br/>
        <w:t>amateur sports organization</w:t>
      </w:r>
      <w:r>
        <w:br/>
        <w:t>reporting under section 220530;</w:t>
      </w:r>
      <w:r>
        <w:br/>
        <w:t>(F)</w:t>
      </w:r>
      <w:r>
        <w:br/>
        <w:t>any officer, employee, agent, or member of an entity described in subparagraph (A), (B), (C), (D), or (E); and</w:t>
      </w:r>
      <w:r>
        <w:br/>
        <w:t>(G)</w:t>
      </w:r>
      <w:r>
        <w:br/>
        <w:t>any individual participating in a proceeding pursuant to this section.</w:t>
      </w:r>
      <w:r>
        <w:br/>
        <w:t>(e)</w:t>
      </w:r>
      <w:r>
        <w:br/>
        <w:t>Training Materials.—</w:t>
      </w:r>
      <w:r>
        <w:br/>
        <w:t>The office for education and outreach referred to in subsection (a)(1)(C) shall—</w:t>
      </w:r>
      <w:r>
        <w:br/>
        <w:t>(1)</w:t>
      </w:r>
      <w:r>
        <w:br/>
        <w:t>develop training materials for specific audiences, including coaches, trainers, doctors, young children, adolescents, adults, and individuals with disabilities; and</w:t>
      </w:r>
      <w:r>
        <w:br/>
        <w:t>(2)</w:t>
      </w:r>
      <w:r>
        <w:br/>
        <w:t>not less frequently than every 3 years, update such training materials.</w:t>
      </w:r>
      <w:r>
        <w:br/>
        <w:t>(f)</w:t>
      </w:r>
      <w:r>
        <w:br/>
        <w:t>Independence.—</w:t>
      </w:r>
      <w:r>
        <w:br/>
        <w:t>(1)</w:t>
      </w:r>
      <w:r>
        <w:br/>
        <w:t>Prohibition with respect to former employees and board members.—</w:t>
      </w:r>
      <w:r>
        <w:br/>
        <w:t>A former employee or board member of the</w:t>
      </w:r>
      <w:r>
        <w:br/>
        <w:t>corporation</w:t>
      </w:r>
      <w:r>
        <w:br/>
        <w:t>or a</w:t>
      </w:r>
      <w:r>
        <w:br/>
        <w:t>national governing body</w:t>
      </w:r>
      <w:r>
        <w:br/>
        <w:t>shall not work or volunteer at the</w:t>
      </w:r>
      <w:r>
        <w:br/>
        <w:t>Center</w:t>
      </w:r>
      <w:r>
        <w:br/>
        <w:t>during the 2-year period beginning on the date on which the former employee or board member ceases employment with the</w:t>
      </w:r>
      <w:r>
        <w:br/>
        <w:t>corporation</w:t>
      </w:r>
      <w:r>
        <w:br/>
        <w:t>or</w:t>
      </w:r>
      <w:r>
        <w:br/>
        <w:t>national governing body</w:t>
      </w:r>
      <w:r>
        <w:br/>
        <w:t>.</w:t>
      </w:r>
      <w:r>
        <w:br/>
        <w:t>(2)</w:t>
      </w:r>
      <w:r>
        <w:br/>
        <w:t>Athletes serving on board of directors of national governing body.—</w:t>
      </w:r>
      <w:r>
        <w:br/>
        <w:t>(A)</w:t>
      </w:r>
      <w:r>
        <w:br/>
        <w:t>In general.—</w:t>
      </w:r>
      <w:r>
        <w:br/>
        <w:t>An athlete serving on the board of directors of a</w:t>
      </w:r>
      <w:r>
        <w:br/>
        <w:t>national governing body</w:t>
      </w:r>
      <w:r>
        <w:br/>
        <w:t>who is not otherwise employed by the</w:t>
      </w:r>
      <w:r>
        <w:br/>
        <w:t>national governing body</w:t>
      </w:r>
      <w:r>
        <w:br/>
        <w:t>, may volunteer at, or serve in an advisory capacity to, the</w:t>
      </w:r>
      <w:r>
        <w:br/>
        <w:t>Center.</w:t>
      </w:r>
      <w:r>
        <w:br/>
        <w:t>(B)</w:t>
      </w:r>
      <w:r>
        <w:br/>
        <w:t>Ineligibility for employment.—</w:t>
      </w:r>
      <w:r>
        <w:br/>
        <w:t>An athlete who has served on the board of directors of a</w:t>
      </w:r>
      <w:r>
        <w:br/>
        <w:t>national governing body</w:t>
      </w:r>
      <w:r>
        <w:br/>
        <w:t>shall not be eligible for employment at the</w:t>
      </w:r>
      <w:r>
        <w:br/>
        <w:t>Center</w:t>
      </w:r>
      <w:r>
        <w:br/>
        <w:t>during the 2-year period beginning on the date on which the athlete ceases to serve on such board of directors.</w:t>
      </w:r>
      <w:r>
        <w:br/>
        <w:t>(3)</w:t>
      </w:r>
      <w:r>
        <w:br/>
        <w:t>Conflicts of interest.—</w:t>
      </w:r>
      <w:r>
        <w:br/>
        <w:t>An executive or attorney for the</w:t>
      </w:r>
      <w:r>
        <w:br/>
        <w:t>Center</w:t>
      </w:r>
      <w:r>
        <w:br/>
        <w:t>shall be considered to have an inappropriate conflict of interest if the executive or attorney also represents the</w:t>
      </w:r>
      <w:r>
        <w:br/>
        <w:t>corporation</w:t>
      </w:r>
      <w:r>
        <w:br/>
        <w:t>or a</w:t>
      </w:r>
      <w:r>
        <w:br/>
        <w:t>national governing body</w:t>
      </w:r>
      <w:r>
        <w:br/>
        <w:t>.</w:t>
      </w:r>
      <w:r>
        <w:br/>
        <w:t>(4)</w:t>
      </w:r>
      <w:r>
        <w:br/>
        <w:t>Investigations.—</w:t>
      </w:r>
      <w:r>
        <w:br/>
        <w:t>(A)</w:t>
      </w:r>
      <w:r>
        <w:br/>
        <w:t>In general.—</w:t>
      </w:r>
      <w:r>
        <w:br/>
        <w:t>The</w:t>
      </w:r>
      <w:r>
        <w:br/>
        <w:t>corporation</w:t>
      </w:r>
      <w:r>
        <w:br/>
        <w:t>and the national governing bodies shall not interfere in, or attempt to influence the outcome of, an investigation.</w:t>
      </w:r>
      <w:r>
        <w:br/>
        <w:t>(B)</w:t>
      </w:r>
      <w:r>
        <w:br/>
        <w:t>Report.—</w:t>
      </w:r>
      <w:r>
        <w:br/>
        <w:t>In the case of an attempt to interfere in, or influence the outcome of, an investigation, not later than 72 hours after such attempt, the</w:t>
      </w:r>
      <w:r>
        <w:br/>
        <w:t>Center</w:t>
      </w:r>
      <w:r>
        <w:br/>
        <w:t>shall submit to the Committee on Commerce, Science, and Transportation of the</w:t>
      </w:r>
      <w:r>
        <w:br/>
        <w:t>Senate</w:t>
      </w:r>
      <w:r>
        <w:br/>
        <w:t>and the Committee on Energy and Commerce and the Committee on the Judiciary of the</w:t>
      </w:r>
      <w:r>
        <w:br/>
        <w:t>House of Representatives</w:t>
      </w:r>
      <w:r>
        <w:br/>
        <w:t>a report describing the attempt.</w:t>
      </w:r>
      <w:r>
        <w:br/>
        <w:t>(C)</w:t>
      </w:r>
      <w:r>
        <w:br/>
        <w:t>Work product.—</w:t>
      </w:r>
      <w:r>
        <w:br/>
        <w:t>(i)</w:t>
      </w:r>
      <w:r>
        <w:br/>
        <w:t>In general.—</w:t>
      </w:r>
      <w:r>
        <w:br/>
        <w:t>Any decision, report, memorandum, work product, notes, or case file of the</w:t>
      </w:r>
      <w:r>
        <w:br/>
        <w:t>Center</w:t>
      </w:r>
      <w:r>
        <w:br/>
        <w:t>—</w:t>
      </w:r>
      <w:r>
        <w:br/>
        <w:t>(I)</w:t>
      </w:r>
      <w:r>
        <w:br/>
        <w:t>shall be confidential; and</w:t>
      </w:r>
      <w:r>
        <w:br/>
        <w:t>(II)</w:t>
      </w:r>
      <w:r>
        <w:br/>
        <w:t>shall not be subject to discovery, subpoena, or any other means of legal compulsion in any civil action in which the</w:t>
      </w:r>
      <w:r>
        <w:br/>
        <w:t>Center</w:t>
      </w:r>
      <w:r>
        <w:br/>
        <w:t>is not a party to the action.</w:t>
      </w:r>
      <w:r>
        <w:br/>
        <w:t>(ii)</w:t>
      </w:r>
      <w:r>
        <w:br/>
        <w:t>Rule of construction.—</w:t>
      </w:r>
      <w:r>
        <w:br/>
        <w:t>Nothing in this subparagraph shall be construed to prohibit the</w:t>
      </w:r>
      <w:r>
        <w:br/>
        <w:t>Center</w:t>
      </w:r>
      <w:r>
        <w:br/>
        <w:t>from providing work product described in clause (i) to a law enforcement agency for the purpose of assisting in a criminal investigation.</w:t>
      </w:r>
      <w:r>
        <w:br/>
        <w:t>(g)</w:t>
      </w:r>
      <w:r>
        <w:br/>
        <w:t>Funding.—</w:t>
      </w:r>
      <w:r>
        <w:br/>
        <w:t>(1)</w:t>
      </w:r>
      <w:r>
        <w:br/>
        <w:t>Mandatory payments.—</w:t>
      </w:r>
      <w:r>
        <w:br/>
        <w:t>(A)</w:t>
      </w:r>
      <w:r>
        <w:br/>
        <w:t>Fiscal year 2021.—</w:t>
      </w:r>
      <w:r>
        <w:br/>
        <w:t>On</w:t>
      </w:r>
      <w:r>
        <w:br/>
        <w:t>January 4, 2021</w:t>
      </w:r>
      <w:r>
        <w:br/>
        <w:t>, the</w:t>
      </w:r>
      <w:r>
        <w:br/>
        <w:t>corporation</w:t>
      </w:r>
      <w:r>
        <w:br/>
        <w:t>shall make a mandatory payment of $20,000,000 to the</w:t>
      </w:r>
      <w:r>
        <w:br/>
        <w:t>Center</w:t>
      </w:r>
      <w:r>
        <w:br/>
        <w:t>for operating costs of the</w:t>
      </w:r>
      <w:r>
        <w:br/>
        <w:t>Center</w:t>
      </w:r>
      <w:r>
        <w:br/>
        <w:t>for fiscal year 2021.</w:t>
      </w:r>
      <w:r>
        <w:br/>
        <w:t>(B)</w:t>
      </w:r>
      <w:r>
        <w:br/>
        <w:t>Subsequent fiscal years.—</w:t>
      </w:r>
      <w:r>
        <w:br/>
        <w:t>For fiscal year 2022 and each fiscal year thereafter, the</w:t>
      </w:r>
      <w:r>
        <w:br/>
        <w:t>corporation</w:t>
      </w:r>
      <w:r>
        <w:br/>
        <w:t>shall make a mandatory payment of $20,000,000 to the</w:t>
      </w:r>
      <w:r>
        <w:br/>
        <w:t>Center</w:t>
      </w:r>
      <w:r>
        <w:br/>
        <w:t>not later than the close of business on the first regular business day in January.</w:t>
      </w:r>
      <w:r>
        <w:br/>
        <w:t>(2)</w:t>
      </w:r>
      <w:r>
        <w:br/>
        <w:t>Funds from national governing bodies.—</w:t>
      </w:r>
      <w:r>
        <w:br/>
        <w:t>The</w:t>
      </w:r>
      <w:r>
        <w:br/>
        <w:t>corporation</w:t>
      </w:r>
      <w:r>
        <w:br/>
        <w:t>may use funds received from 1 or more national governing bodies to make a mandatory payment required by paragraph (1).</w:t>
      </w:r>
      <w:r>
        <w:br/>
        <w:t>(3)</w:t>
      </w:r>
      <w:r>
        <w:br/>
        <w:t>Failure to comply.—</w:t>
      </w:r>
      <w:r>
        <w:br/>
        <w:t>(A)</w:t>
      </w:r>
      <w:r>
        <w:br/>
        <w:t>In general.—</w:t>
      </w:r>
      <w:r>
        <w:br/>
        <w:t>The</w:t>
      </w:r>
      <w:r>
        <w:br/>
        <w:t>Center</w:t>
      </w:r>
      <w:r>
        <w:br/>
        <w:t>may file a lawsuit to compel payment under paragraph (1).</w:t>
      </w:r>
      <w:r>
        <w:br/>
        <w:t>(B)</w:t>
      </w:r>
      <w:r>
        <w:br/>
        <w:t>Penalty.—</w:t>
      </w:r>
      <w:r>
        <w:br/>
        <w:t>For each day of late or incomplete payment of a mandatory payment under paragraph (1) after January 1 of the applicable year, the</w:t>
      </w:r>
      <w:r>
        <w:br/>
        <w:t>Center</w:t>
      </w:r>
      <w:r>
        <w:br/>
        <w:t>shall be allowed to recover from the</w:t>
      </w:r>
      <w:r>
        <w:br/>
        <w:t>corporation</w:t>
      </w:r>
      <w:r>
        <w:br/>
        <w:t>an additional $20,000.</w:t>
      </w:r>
      <w:r>
        <w:br/>
        <w:t>(4)</w:t>
      </w:r>
      <w:r>
        <w:br/>
        <w:t>Accountability.—</w:t>
      </w:r>
      <w:r>
        <w:br/>
        <w:t>(A)</w:t>
      </w:r>
      <w:r>
        <w:br/>
        <w:t>In general.—</w:t>
      </w:r>
      <w:r>
        <w:br/>
        <w:t>Amounts transferred to the</w:t>
      </w:r>
      <w:r>
        <w:br/>
        <w:t>Center</w:t>
      </w:r>
      <w:r>
        <w:br/>
        <w:t>by the</w:t>
      </w:r>
      <w:r>
        <w:br/>
        <w:t>corporation</w:t>
      </w:r>
      <w:r>
        <w:br/>
        <w:t>or a</w:t>
      </w:r>
      <w:r>
        <w:br/>
        <w:t>national governing body</w:t>
      </w:r>
      <w:r>
        <w:br/>
        <w:t>shall be used, in accordance with section 220503(15), primarily for the purpose of carrying out the duties and requirements under sections</w:t>
      </w:r>
      <w:r>
        <w:br/>
        <w:t>220541</w:t>
      </w:r>
      <w:r>
        <w:br/>
        <w:t>through</w:t>
      </w:r>
      <w:r>
        <w:br/>
        <w:t>220543</w:t>
      </w:r>
      <w:r>
        <w:br/>
        <w:t>with respect to the investigation and resolution of allegations of sexual misconduct, or other misconduct, made by</w:t>
      </w:r>
      <w:r>
        <w:br/>
        <w:t>amateur athletes.</w:t>
      </w:r>
      <w:r>
        <w:br/>
        <w:t>(B)</w:t>
      </w:r>
      <w:r>
        <w:br/>
        <w:t>Use of funds.—</w:t>
      </w:r>
      <w:r>
        <w:br/>
        <w:t>(i)</w:t>
      </w:r>
      <w:r>
        <w:br/>
        <w:t>In general.—</w:t>
      </w:r>
      <w:r>
        <w:br/>
        <w:t>Of the amounts made available to the</w:t>
      </w:r>
      <w:r>
        <w:br/>
        <w:t>Center</w:t>
      </w:r>
      <w:r>
        <w:br/>
        <w:t>by the</w:t>
      </w:r>
      <w:r>
        <w:br/>
        <w:t>corporation</w:t>
      </w:r>
      <w:r>
        <w:br/>
        <w:t>or a</w:t>
      </w:r>
      <w:r>
        <w:br/>
        <w:t>national governing body</w:t>
      </w:r>
      <w:r>
        <w:br/>
        <w:t>in a fiscal year for the purpose described in</w:t>
      </w:r>
      <w:r>
        <w:br/>
        <w:t>section 220503(15)</w:t>
      </w:r>
      <w:r>
        <w:br/>
        <w:t>—</w:t>
      </w:r>
      <w:r>
        <w:br/>
        <w:t>(I)</w:t>
      </w:r>
      <w:r>
        <w:br/>
        <w:t>not less than 50 percent shall be used for processing the investigation and resolution of allegations described in subparagraph (A); and</w:t>
      </w:r>
      <w:r>
        <w:br/>
        <w:t>(II)</w:t>
      </w:r>
      <w:r>
        <w:br/>
        <w:t>not more than 10 percent may be used for executive compensation of officers and directors of the</w:t>
      </w:r>
      <w:r>
        <w:br/>
        <w:t>Center</w:t>
      </w:r>
      <w:r>
        <w:br/>
        <w:t>.</w:t>
      </w:r>
      <w:r>
        <w:br/>
        <w:t>(ii)</w:t>
      </w:r>
      <w:r>
        <w:br/>
        <w:t>Reserve funds.—</w:t>
      </w:r>
      <w:r>
        <w:br/>
        <w:t>(I)</w:t>
      </w:r>
      <w:r>
        <w:br/>
        <w:t>In general.—</w:t>
      </w:r>
      <w:r>
        <w:br/>
        <w:t>If, after the</w:t>
      </w:r>
      <w:r>
        <w:br/>
        <w:t>Center</w:t>
      </w:r>
      <w:r>
        <w:br/>
        <w:t>uses the amounts as allocated under clause (i), the</w:t>
      </w:r>
      <w:r>
        <w:br/>
        <w:t>Center</w:t>
      </w:r>
      <w:r>
        <w:br/>
        <w:t>does not use the entirety of the remaining amounts for the purpose described in subparagraph (A), the</w:t>
      </w:r>
      <w:r>
        <w:br/>
        <w:t>Center</w:t>
      </w:r>
      <w:r>
        <w:br/>
        <w:t>may retain not more than 25 percent of such amounts as reserve funds.</w:t>
      </w:r>
      <w:r>
        <w:br/>
        <w:t>(II)</w:t>
      </w:r>
      <w:r>
        <w:br/>
        <w:t>Return of funds.—</w:t>
      </w:r>
      <w:r>
        <w:br/>
        <w:t>The</w:t>
      </w:r>
      <w:r>
        <w:br/>
        <w:t>Center</w:t>
      </w:r>
      <w:r>
        <w:br/>
        <w:t>shall return to the</w:t>
      </w:r>
      <w:r>
        <w:br/>
        <w:t>corporation</w:t>
      </w:r>
      <w:r>
        <w:br/>
        <w:t>and national governing bodies any amounts, proportional to the contributions of the</w:t>
      </w:r>
      <w:r>
        <w:br/>
        <w:t>corporation</w:t>
      </w:r>
      <w:r>
        <w:br/>
        <w:t>and national governing bodies, that remain after the retention described in subclause (I).</w:t>
      </w:r>
      <w:r>
        <w:br/>
        <w:t>(iii)</w:t>
      </w:r>
      <w:r>
        <w:br/>
        <w:t>Lobbying and fundraising.—</w:t>
      </w:r>
      <w:r>
        <w:br/>
        <w:t>Amounts made available to the</w:t>
      </w:r>
      <w:r>
        <w:br/>
        <w:t>Center</w:t>
      </w:r>
      <w:r>
        <w:br/>
        <w:t>under this paragraph may not be used for lobbying or fundraising expenses.</w:t>
      </w:r>
      <w:r>
        <w:br/>
        <w:t>(h)</w:t>
      </w:r>
      <w:r>
        <w:br/>
        <w:t>Compliance Audits.—</w:t>
      </w:r>
      <w:r>
        <w:br/>
        <w:t>(1)</w:t>
      </w:r>
      <w:r>
        <w:br/>
        <w:t>In general.—</w:t>
      </w:r>
      <w:r>
        <w:br/>
        <w:t>Not less frequently than annually, the</w:t>
      </w:r>
      <w:r>
        <w:br/>
        <w:t>Center</w:t>
      </w:r>
      <w:r>
        <w:br/>
        <w:t>shall carry out an audit of the</w:t>
      </w:r>
      <w:r>
        <w:br/>
        <w:t>corporation</w:t>
      </w:r>
      <w:r>
        <w:br/>
        <w:t>and each</w:t>
      </w:r>
      <w:r>
        <w:br/>
        <w:t>national governing body</w:t>
      </w:r>
      <w:r>
        <w:br/>
        <w:t>—</w:t>
      </w:r>
      <w:r>
        <w:br/>
        <w:t>(A)</w:t>
      </w:r>
      <w:r>
        <w:br/>
        <w:t>to assess compliance with policies and procedures developed under this subchapter; and</w:t>
      </w:r>
      <w:r>
        <w:br/>
        <w:t>(B)</w:t>
      </w:r>
      <w:r>
        <w:br/>
        <w:t>to ensure that consistent training relating to the prevention of</w:t>
      </w:r>
      <w:r>
        <w:br/>
        <w:t>child abuse</w:t>
      </w:r>
      <w:r>
        <w:br/>
        <w:t>is provided to all staff of the</w:t>
      </w:r>
      <w:r>
        <w:br/>
        <w:t>corporation</w:t>
      </w:r>
      <w:r>
        <w:br/>
        <w:t>and national governing bodies who are in regular contact with</w:t>
      </w:r>
      <w:r>
        <w:br/>
        <w:t>amateur athletes</w:t>
      </w:r>
      <w:r>
        <w:br/>
        <w:t>and members who are minors subject to parental consent.</w:t>
      </w:r>
      <w:r>
        <w:br/>
        <w:t>(2)</w:t>
      </w:r>
      <w:r>
        <w:br/>
        <w:t>Corrective measures.—</w:t>
      </w:r>
      <w:r>
        <w:br/>
        <w:t>(A)</w:t>
      </w:r>
      <w:r>
        <w:br/>
        <w:t>In general.—</w:t>
      </w:r>
      <w:r>
        <w:br/>
        <w:t>The</w:t>
      </w:r>
      <w:r>
        <w:br/>
        <w:t>Center</w:t>
      </w:r>
      <w:r>
        <w:br/>
        <w:t>may impose on the</w:t>
      </w:r>
      <w:r>
        <w:br/>
        <w:t>corporation</w:t>
      </w:r>
      <w:r>
        <w:br/>
        <w:t>or a</w:t>
      </w:r>
      <w:r>
        <w:br/>
        <w:t>national governing body</w:t>
      </w:r>
      <w:r>
        <w:br/>
        <w:t>a corrective measure to achieve compliance with the policies and procedures developed under this subchapter or the training requirement described in paragraph (1)(B).</w:t>
      </w:r>
      <w:r>
        <w:br/>
        <w:t>(B)</w:t>
      </w:r>
      <w:r>
        <w:br/>
        <w:t>Inclusions.—</w:t>
      </w:r>
      <w:r>
        <w:br/>
        <w:t>A corrective measure imposed under subparagraph (A) may include the implementation of an athlete safety program or specific policies, additional compliance audits or training, and the imposition of a probationary period.</w:t>
      </w:r>
      <w:r>
        <w:br/>
        <w:t>(C)</w:t>
      </w:r>
      <w:r>
        <w:br/>
        <w:t>Enforcement.—</w:t>
      </w:r>
      <w:r>
        <w:br/>
        <w:t>(i)</w:t>
      </w:r>
      <w:r>
        <w:br/>
        <w:t>In general.—</w:t>
      </w:r>
      <w:r>
        <w:br/>
        <w:t>On request by the</w:t>
      </w:r>
      <w:r>
        <w:br/>
        <w:t>Center</w:t>
      </w:r>
      <w:r>
        <w:br/>
        <w:t>, the</w:t>
      </w:r>
      <w:r>
        <w:br/>
        <w:t>corporation</w:t>
      </w:r>
      <w:r>
        <w:br/>
        <w:t>shall—</w:t>
      </w:r>
      <w:r>
        <w:br/>
        <w:t>(I)</w:t>
      </w:r>
      <w:r>
        <w:br/>
        <w:t>enforce any corrective measure required under subparagraph (A); and</w:t>
      </w:r>
      <w:r>
        <w:br/>
        <w:t>(II)</w:t>
      </w:r>
      <w:r>
        <w:br/>
        <w:t>report the status of enforcement with respect to a</w:t>
      </w:r>
      <w:r>
        <w:br/>
        <w:t>national governing body</w:t>
      </w:r>
      <w:r>
        <w:br/>
        <w:t>within a reasonable timeframe.</w:t>
      </w:r>
      <w:r>
        <w:br/>
        <w:t>(ii)</w:t>
      </w:r>
      <w:r>
        <w:br/>
        <w:t>Methods.—</w:t>
      </w:r>
      <w:r>
        <w:br/>
        <w:t>The</w:t>
      </w:r>
      <w:r>
        <w:br/>
        <w:t>corporation</w:t>
      </w:r>
      <w:r>
        <w:br/>
        <w:t>may enforce a corrective measure through any means available to the</w:t>
      </w:r>
      <w:r>
        <w:br/>
        <w:t>corporation</w:t>
      </w:r>
      <w:r>
        <w:br/>
        <w:t>, including by withholding funds from a</w:t>
      </w:r>
      <w:r>
        <w:br/>
        <w:t>national governing body</w:t>
      </w:r>
      <w:r>
        <w:br/>
        <w:t>, limiting the participation of the</w:t>
      </w:r>
      <w:r>
        <w:br/>
        <w:t>national governing body</w:t>
      </w:r>
      <w:r>
        <w:br/>
        <w:t>in</w:t>
      </w:r>
      <w:r>
        <w:br/>
        <w:t>corporation</w:t>
      </w:r>
      <w:r>
        <w:br/>
        <w:t>events, and decertifying a</w:t>
      </w:r>
      <w:r>
        <w:br/>
        <w:t>national governing body</w:t>
      </w:r>
      <w:r>
        <w:br/>
        <w:t>.</w:t>
      </w:r>
      <w:r>
        <w:br/>
        <w:t>(iii)</w:t>
      </w:r>
      <w:r>
        <w:br/>
        <w:t>Effect of noncompliance.—</w:t>
      </w:r>
      <w:r>
        <w:br/>
        <w:t>If the</w:t>
      </w:r>
      <w:r>
        <w:br/>
        <w:t>corporation</w:t>
      </w:r>
      <w:r>
        <w:br/>
        <w:t>fails to enforce a corrective measure within 72 hours of a request under clause (i), the</w:t>
      </w:r>
      <w:r>
        <w:br/>
        <w:t>Center</w:t>
      </w:r>
      <w:r>
        <w:br/>
        <w:t>may submit to the Committee on Commerce, Science, and Transportation of the</w:t>
      </w:r>
      <w:r>
        <w:br/>
        <w:t>Senate</w:t>
      </w:r>
      <w:r>
        <w:br/>
        <w:t>and the Committee on Energy and Commerce and the Committee on the Judiciary of the</w:t>
      </w:r>
      <w:r>
        <w:br/>
        <w:t>House of Representatives</w:t>
      </w:r>
      <w:r>
        <w:br/>
        <w:t>a report describing the noncompliance.</w:t>
      </w:r>
      <w:r>
        <w:br/>
        <w:t>(3)</w:t>
      </w:r>
      <w:r>
        <w:br/>
        <w:t>Annual report.—</w:t>
      </w:r>
      <w:r>
        <w:br/>
        <w:t>(A)</w:t>
      </w:r>
      <w:r>
        <w:br/>
        <w:t>In general.—</w:t>
      </w:r>
      <w:r>
        <w:br/>
        <w:t>Not less frequently than annually, the</w:t>
      </w:r>
      <w:r>
        <w:br/>
        <w:t>Center</w:t>
      </w:r>
      <w:r>
        <w:br/>
        <w:t>shall submit to</w:t>
      </w:r>
      <w:r>
        <w:br/>
        <w:t>Congress</w:t>
      </w:r>
      <w:r>
        <w:br/>
        <w:t>a report on the findings of the audit under paragraph (1) for the preceding year and the status of any corrective measures imposed as a result of the audit.</w:t>
      </w:r>
      <w:r>
        <w:br/>
        <w:t>(B)</w:t>
      </w:r>
      <w:r>
        <w:br/>
        <w:t>Public availability.—</w:t>
      </w:r>
      <w:r>
        <w:br/>
        <w:t>(i)</w:t>
      </w:r>
      <w:r>
        <w:br/>
        <w:t>In general.—</w:t>
      </w:r>
      <w:r>
        <w:br/>
        <w:t>Each report under subparagraph (A) shall be made available to the public.</w:t>
      </w:r>
      <w:r>
        <w:br/>
        <w:t>(ii)</w:t>
      </w:r>
      <w:r>
        <w:br/>
        <w:t>Personally identifiable information.—</w:t>
      </w:r>
      <w:r>
        <w:br/>
        <w:t>A report made available to the public shall not include the personally identifiable information of any individual.</w:t>
      </w:r>
      <w:r>
        <w:br/>
        <w:t>(i)</w:t>
      </w:r>
      <w:r>
        <w:br/>
        <w:t>Reports to Corporation.—</w:t>
      </w:r>
      <w:r>
        <w:br/>
        <w:t>Not later than 30 days after the end of each calendar quarter that begins after the date of the enactment of the Empowering Olympic, Paralympic, and</w:t>
      </w:r>
      <w:r>
        <w:br/>
        <w:t>Amateur Athletes</w:t>
      </w:r>
      <w:r>
        <w:br/>
        <w:t>Act of 2020, the</w:t>
      </w:r>
      <w:r>
        <w:br/>
        <w:t>Center</w:t>
      </w:r>
      <w:r>
        <w:br/>
        <w:t>shall submit to the</w:t>
      </w:r>
      <w:r>
        <w:br/>
        <w:t>corporation</w:t>
      </w:r>
      <w:r>
        <w:br/>
        <w:t>a statement of the following:</w:t>
      </w:r>
      <w:r>
        <w:br/>
        <w:t>(1)</w:t>
      </w:r>
      <w:r>
        <w:br/>
        <w:t>The number and nature of misconduct complaints referred to the</w:t>
      </w:r>
      <w:r>
        <w:br/>
        <w:t>Center</w:t>
      </w:r>
      <w:r>
        <w:br/>
        <w:t>, by sport.</w:t>
      </w:r>
      <w:r>
        <w:br/>
        <w:t>(2)</w:t>
      </w:r>
      <w:r>
        <w:br/>
        <w:t>The number and type of pending misconduct complaints under investigation by the</w:t>
      </w:r>
      <w:r>
        <w:br/>
        <w:t>Center</w:t>
      </w:r>
      <w:r>
        <w:br/>
        <w:t>.</w:t>
      </w:r>
      <w:r>
        <w:br/>
        <w:t>(3)</w:t>
      </w:r>
      <w:r>
        <w:br/>
        <w:t>The number of misconduct complaints for which an investigation was terminated or otherwise closed by the</w:t>
      </w:r>
      <w:r>
        <w:br/>
        <w:t>Center</w:t>
      </w:r>
      <w:r>
        <w:br/>
        <w:t>.</w:t>
      </w:r>
      <w:r>
        <w:br/>
        <w:t>(4)</w:t>
      </w:r>
      <w:r>
        <w:br/>
        <w:t>The number of such misconduct complaints reported to law enforcement agencies by the</w:t>
      </w:r>
      <w:r>
        <w:br/>
        <w:t>Center</w:t>
      </w:r>
      <w:r>
        <w:br/>
        <w:t>for further investigation.</w:t>
      </w:r>
      <w:r>
        <w:br/>
        <w:t>(5)</w:t>
      </w:r>
      <w:r>
        <w:br/>
        <w:t>The number of discretionary cases accepted or declined by the</w:t>
      </w:r>
      <w:r>
        <w:br/>
        <w:t>Center</w:t>
      </w:r>
      <w:r>
        <w:br/>
        <w:t>, by sport.</w:t>
      </w:r>
      <w:r>
        <w:br/>
        <w:t>(6)</w:t>
      </w:r>
      <w:r>
        <w:br/>
        <w:t>The average time required for resolution of such cases and misconduct complaints.</w:t>
      </w:r>
      <w:r>
        <w:br/>
        <w:t>(7)</w:t>
      </w:r>
      <w:r>
        <w:br/>
        <w:t>Information relating to the educational activities and trainings conducted by the office of education and outreach of the</w:t>
      </w:r>
      <w:r>
        <w:br/>
        <w:t>Center</w:t>
      </w:r>
      <w:r>
        <w:br/>
        <w:t>during the preceding quarter, including the number of educational activities and trainings developed and provided.</w:t>
      </w:r>
      <w:r>
        <w:br/>
        <w:t>(j)</w:t>
      </w:r>
      <w:r>
        <w:br/>
        <w:t>Certifications of Independence.—</w:t>
      </w:r>
      <w:r>
        <w:br/>
        <w:t>(1)</w:t>
      </w:r>
      <w:r>
        <w:br/>
        <w:t>In general.—</w:t>
      </w:r>
      <w:r>
        <w:br/>
        <w:t>Not later than 180 days after the end of a fiscal year, the Comptroller General of the United States shall make available to the public a certification relating to the</w:t>
      </w:r>
      <w:r>
        <w:br/>
        <w:t>Center</w:t>
      </w:r>
      <w:r>
        <w:br/>
        <w:t>’s independence from the</w:t>
      </w:r>
      <w:r>
        <w:br/>
        <w:t>corporation</w:t>
      </w:r>
      <w:r>
        <w:br/>
        <w:t>.</w:t>
      </w:r>
      <w:r>
        <w:br/>
        <w:t>(2)</w:t>
      </w:r>
      <w:r>
        <w:br/>
        <w:t>Elements.—</w:t>
      </w:r>
      <w:r>
        <w:br/>
        <w:t>A certification required by paragraph (1) shall include the following:</w:t>
      </w:r>
      <w:r>
        <w:br/>
        <w:t>(A)</w:t>
      </w:r>
      <w:r>
        <w:br/>
        <w:t>A finding of whether a violation of a prohibition on employment of former employees or board members of the</w:t>
      </w:r>
      <w:r>
        <w:br/>
        <w:t>corporation</w:t>
      </w:r>
      <w:r>
        <w:br/>
        <w:t>under subsection (f) has occurred during the year preceding the certification.</w:t>
      </w:r>
      <w:r>
        <w:br/>
        <w:t>(B)</w:t>
      </w:r>
      <w:r>
        <w:br/>
        <w:t>A finding of whether an executive or attorney for the</w:t>
      </w:r>
      <w:r>
        <w:br/>
        <w:t>Center</w:t>
      </w:r>
      <w:r>
        <w:br/>
        <w:t>has had an inappropriate conflict of interest during that year.</w:t>
      </w:r>
      <w:r>
        <w:br/>
        <w:t>(C)</w:t>
      </w:r>
      <w:r>
        <w:br/>
        <w:t>A finding of whether the</w:t>
      </w:r>
      <w:r>
        <w:br/>
        <w:t>corporation</w:t>
      </w:r>
      <w:r>
        <w:br/>
        <w:t>has interfered in, or attempted to influence the outcome of, an investigation by the</w:t>
      </w:r>
      <w:r>
        <w:br/>
        <w:t>Center.</w:t>
      </w:r>
      <w:r>
        <w:br/>
        <w:t>(D)</w:t>
      </w:r>
      <w:r>
        <w:br/>
        <w:t>Any recommendations of the Comptroller General for resolving any potential risks to the</w:t>
      </w:r>
      <w:r>
        <w:br/>
        <w:t>Center</w:t>
      </w:r>
      <w:r>
        <w:br/>
        <w:t>’s independence from the</w:t>
      </w:r>
      <w:r>
        <w:br/>
        <w:t>corporation</w:t>
      </w:r>
      <w:r>
        <w:br/>
        <w:t>.</w:t>
      </w:r>
      <w:r>
        <w:br/>
        <w:t>(3)</w:t>
      </w:r>
      <w:r>
        <w:br/>
        <w:t>Authority of comptroller general.—</w:t>
      </w:r>
      <w:r>
        <w:br/>
        <w:t>(A)</w:t>
      </w:r>
      <w:r>
        <w:br/>
        <w:t>In general.—</w:t>
      </w:r>
      <w:r>
        <w:br/>
        <w:t>The Comptroller General may take such reasonable steps as, in the view of the Comptroller General, are necessary to be fully informed about the operations of the</w:t>
      </w:r>
      <w:r>
        <w:br/>
        <w:t>corporation</w:t>
      </w:r>
      <w:r>
        <w:br/>
        <w:t>and the</w:t>
      </w:r>
      <w:r>
        <w:br/>
        <w:t>Center.</w:t>
      </w:r>
      <w:r>
        <w:br/>
        <w:t>(B)</w:t>
      </w:r>
      <w:r>
        <w:br/>
        <w:t>Specific authorities.—</w:t>
      </w:r>
      <w:r>
        <w:br/>
        <w:t>The Comptroller General shall have—</w:t>
      </w:r>
      <w:r>
        <w:br/>
        <w:t>(i)</w:t>
      </w:r>
      <w:r>
        <w:br/>
        <w:t>access to, and the right to make copies of, any and all nonprivileged books, records, accounts, correspondence, files, or other documents or electronic records, including emails, of officers, agents, and employees of the</w:t>
      </w:r>
      <w:r>
        <w:br/>
        <w:t>Center</w:t>
      </w:r>
      <w:r>
        <w:br/>
        <w:t>or the</w:t>
      </w:r>
      <w:r>
        <w:br/>
        <w:t>corporation</w:t>
      </w:r>
      <w:r>
        <w:br/>
        <w:t>; and</w:t>
      </w:r>
      <w:r>
        <w:br/>
        <w:t>(ii)</w:t>
      </w:r>
      <w:r>
        <w:br/>
        <w:t>the right to interview any officer, employee, agent, or consultant of the</w:t>
      </w:r>
      <w:r>
        <w:br/>
        <w:t>Center</w:t>
      </w:r>
      <w:r>
        <w:br/>
        <w:t>or the</w:t>
      </w:r>
      <w:r>
        <w:br/>
        <w:t>corporation</w:t>
      </w:r>
      <w:r>
        <w:br/>
        <w:t>.</w:t>
      </w:r>
      <w:r>
        <w:br/>
        <w:t>(C)</w:t>
      </w:r>
      <w:r>
        <w:br/>
        <w:t>Treatment of privileged information.—</w:t>
      </w:r>
      <w:r>
        <w:br/>
        <w:t>If, under this subsection, the Comptroller General seeks access to information contained within privileged documents or materials in the possession of the</w:t>
      </w:r>
      <w:r>
        <w:br/>
        <w:t>Center</w:t>
      </w:r>
      <w:r>
        <w:br/>
        <w:t>or the</w:t>
      </w:r>
      <w:r>
        <w:br/>
        <w:t>corporation</w:t>
      </w:r>
      <w:r>
        <w:br/>
        <w:t>, the</w:t>
      </w:r>
      <w:r>
        <w:br/>
        <w:t>Center</w:t>
      </w:r>
      <w:r>
        <w:br/>
        <w:t>or the</w:t>
      </w:r>
      <w:r>
        <w:br/>
        <w:t>corporation</w:t>
      </w:r>
      <w:r>
        <w:br/>
        <w:t>, as the case may be, shall, to the maximum extent practicable, provide the Comptroller General with the information without compromising the applicable privilege.</w:t>
      </w:r>
      <w:r>
        <w:br/>
        <w:t>(Added</w:t>
      </w:r>
      <w:r>
        <w:br/>
        <w:t>Pub. L. 115–126, title II, § 202(a)</w:t>
      </w:r>
      <w:r>
        <w:br/>
        <w:t>,</w:t>
      </w:r>
      <w:r>
        <w:br/>
        <w:t>Feb. 14, 2018</w:t>
      </w:r>
      <w:r>
        <w:br/>
        <w:t>,</w:t>
      </w:r>
      <w:r>
        <w:br/>
        <w:t>132 Stat. 320</w:t>
      </w:r>
      <w:r>
        <w:br/>
        <w:t>; amended</w:t>
      </w:r>
      <w:r>
        <w:br/>
        <w:t>Pub. L. 116–189</w:t>
      </w:r>
      <w:r>
        <w:br/>
        <w:t>, §§ 7(a)(2)(A)(vii), 8(a)(1),</w:t>
      </w:r>
      <w:r>
        <w:br/>
        <w:t>Oct. 30, 2020</w:t>
      </w:r>
      <w:r>
        <w:br/>
        <w:t>,</w:t>
      </w:r>
      <w:r>
        <w:br/>
        <w:t>134 Stat. 957</w:t>
      </w:r>
      <w:r>
        <w:br/>
        <w:t>, 960.)</w:t>
      </w:r>
    </w:p>
    <w:p>
      <w:r>
        <w:t>36 U.S. Code § 220542 - Additional duties</w:t>
      </w:r>
    </w:p>
    <w:p>
      <w:r>
        <w:t>(a)</w:t>
      </w:r>
      <w:r>
        <w:br/>
        <w:t>In General.—</w:t>
      </w:r>
      <w:r>
        <w:br/>
        <w:t>The</w:t>
      </w:r>
      <w:r>
        <w:br/>
        <w:t>Center</w:t>
      </w:r>
      <w:r>
        <w:br/>
        <w:t>shall—</w:t>
      </w:r>
      <w:r>
        <w:br/>
        <w:t>(1)</w:t>
      </w:r>
      <w:r>
        <w:br/>
        <w:t>develop training, oversight practices, policies, and procedures for implementation by a</w:t>
      </w:r>
      <w:r>
        <w:br/>
        <w:t>national governing body</w:t>
      </w:r>
      <w:r>
        <w:br/>
        <w:t>to prevent the abuse, including emotional, physical, and sexual abuse, of any</w:t>
      </w:r>
      <w:r>
        <w:br/>
        <w:t>amateur athlete;</w:t>
      </w:r>
      <w:r>
        <w:br/>
        <w:t>[1]</w:t>
      </w:r>
      <w:r>
        <w:br/>
        <w:t>(2)</w:t>
      </w:r>
      <w:r>
        <w:br/>
        <w:t>include in the policies and procedures developed under</w:t>
      </w:r>
      <w:r>
        <w:br/>
        <w:t>section 220541(a)(3)</w:t>
      </w:r>
      <w:r>
        <w:br/>
        <w:t>—</w:t>
      </w:r>
      <w:r>
        <w:br/>
        <w:t>[2]</w:t>
      </w:r>
      <w:r>
        <w:br/>
        <w:t>(A)</w:t>
      </w:r>
      <w:r>
        <w:br/>
        <w:t>a requirement that all adult members of a</w:t>
      </w:r>
      <w:r>
        <w:br/>
        <w:t>national governing body</w:t>
      </w:r>
      <w:r>
        <w:br/>
        <w:t>or a facility under the jurisdiction of a</w:t>
      </w:r>
      <w:r>
        <w:br/>
        <w:t>national governing body</w:t>
      </w:r>
      <w:r>
        <w:br/>
        <w:t>, and all adults authorized by such members to interact with an</w:t>
      </w:r>
      <w:r>
        <w:br/>
        <w:t>amateur athlete,</w:t>
      </w:r>
      <w:r>
        <w:br/>
        <w:t>report immediately any allegation of</w:t>
      </w:r>
      <w:r>
        <w:br/>
        <w:t>child abuse</w:t>
      </w:r>
      <w:r>
        <w:br/>
        <w:t>of an</w:t>
      </w:r>
      <w:r>
        <w:br/>
        <w:t>amateur athlete</w:t>
      </w:r>
      <w:r>
        <w:br/>
        <w:t>who is a minor to—</w:t>
      </w:r>
      <w:r>
        <w:br/>
        <w:t>(i)</w:t>
      </w:r>
      <w:r>
        <w:br/>
        <w:t>law enforcement consistent with section 226 of the</w:t>
      </w:r>
      <w:r>
        <w:br/>
        <w:t>Victims of Child Abuse Act of 1990</w:t>
      </w:r>
      <w:r>
        <w:br/>
        <w:t>(</w:t>
      </w:r>
      <w:r>
        <w:br/>
        <w:t>34 U.S.C. 20341</w:t>
      </w:r>
      <w:r>
        <w:br/>
        <w:t>); and</w:t>
      </w:r>
      <w:r>
        <w:br/>
        <w:t>(ii)</w:t>
      </w:r>
      <w:r>
        <w:br/>
        <w:t>the</w:t>
      </w:r>
      <w:r>
        <w:br/>
        <w:t>Center</w:t>
      </w:r>
      <w:r>
        <w:br/>
        <w:t>, whenever such members or adults learn of facts leading them to suspect reasonably that an</w:t>
      </w:r>
      <w:r>
        <w:br/>
        <w:t>amateur athlete</w:t>
      </w:r>
      <w:r>
        <w:br/>
        <w:t>who is a minor has suffered an incident of</w:t>
      </w:r>
      <w:r>
        <w:br/>
        <w:t>child abuse;</w:t>
      </w:r>
      <w:r>
        <w:br/>
        <w:t>(B)</w:t>
      </w:r>
      <w:r>
        <w:br/>
        <w:t>a requirement that the</w:t>
      </w:r>
      <w:r>
        <w:br/>
        <w:t>Center</w:t>
      </w:r>
      <w:r>
        <w:br/>
        <w:t>shall immediately report to law enforcement consistent with section 226 of the</w:t>
      </w:r>
      <w:r>
        <w:br/>
        <w:t>Victims of Child Abuse Act of 1990</w:t>
      </w:r>
      <w:r>
        <w:br/>
        <w:t>(</w:t>
      </w:r>
      <w:r>
        <w:br/>
        <w:t>34 U.S.C. 20341</w:t>
      </w:r>
      <w:r>
        <w:br/>
        <w:t>) any allegation of</w:t>
      </w:r>
      <w:r>
        <w:br/>
        <w:t>child abuse</w:t>
      </w:r>
      <w:r>
        <w:br/>
        <w:t>of an</w:t>
      </w:r>
      <w:r>
        <w:br/>
        <w:t>amateur athlete</w:t>
      </w:r>
      <w:r>
        <w:br/>
        <w:t>who is a minor, including any report of such abuse submitted to the</w:t>
      </w:r>
      <w:r>
        <w:br/>
        <w:t>Center</w:t>
      </w:r>
      <w:r>
        <w:br/>
        <w:t>by a minor or by any person who is not otherwise required to report such abuse;</w:t>
      </w:r>
      <w:r>
        <w:br/>
        <w:t>(C)</w:t>
      </w:r>
      <w:r>
        <w:br/>
        <w:t>1 or more policies that prohibit any individual who is an employee, contractor, or agent of the</w:t>
      </w:r>
      <w:r>
        <w:br/>
        <w:t>Center</w:t>
      </w:r>
      <w:r>
        <w:br/>
        <w:t>from assisting a member or former member in obtaining a new job (except for the routine transmission of administrative and personnel files) if the individual knows that such member or former member violated the policies or procedures of the</w:t>
      </w:r>
      <w:r>
        <w:br/>
        <w:t>Center</w:t>
      </w:r>
      <w:r>
        <w:br/>
        <w:t>related to sexual misconduct or was convicted of a crime involving sexual misconduct with a minor in violation of applicable law;</w:t>
      </w:r>
      <w:r>
        <w:br/>
        <w:t>(D)</w:t>
      </w:r>
      <w:r>
        <w:br/>
        <w:t>a requirement that the</w:t>
      </w:r>
      <w:r>
        <w:br/>
        <w:t>Center</w:t>
      </w:r>
      <w:r>
        <w:br/>
        <w:t>, including any officer, agent, attorney, or staff member of the</w:t>
      </w:r>
      <w:r>
        <w:br/>
        <w:t>Center</w:t>
      </w:r>
      <w:r>
        <w:br/>
        <w:t>, shall not take any action to notify an alleged perpetrator of abuse of an</w:t>
      </w:r>
      <w:r>
        <w:br/>
        <w:t>amateur athlete</w:t>
      </w:r>
      <w:r>
        <w:br/>
        <w:t>of any ongoing investigation or accusation unless—</w:t>
      </w:r>
      <w:r>
        <w:br/>
        <w:t>(i)</w:t>
      </w:r>
      <w:r>
        <w:br/>
        <w:t>the</w:t>
      </w:r>
      <w:r>
        <w:br/>
        <w:t>Center</w:t>
      </w:r>
      <w:r>
        <w:br/>
        <w:t>has reason to believe an imminent hazard will result from failing to so notify the alleged perpetrator; or</w:t>
      </w:r>
      <w:r>
        <w:br/>
        <w:t>(ii)</w:t>
      </w:r>
      <w:r>
        <w:br/>
        <w:t>law enforcement—</w:t>
      </w:r>
      <w:r>
        <w:br/>
        <w:t>(I)</w:t>
      </w:r>
      <w:r>
        <w:br/>
        <w:t>authorizes the</w:t>
      </w:r>
      <w:r>
        <w:br/>
        <w:t>Center</w:t>
      </w:r>
      <w:r>
        <w:br/>
        <w:t>to take such action; or</w:t>
      </w:r>
      <w:r>
        <w:br/>
        <w:t>(II)</w:t>
      </w:r>
      <w:r>
        <w:br/>
        <w:t>declines or fails to act on, or fails to respond to the</w:t>
      </w:r>
      <w:r>
        <w:br/>
        <w:t>Center</w:t>
      </w:r>
      <w:r>
        <w:br/>
        <w:t>with respect to, the allegation within 72 hours after the time at which the</w:t>
      </w:r>
      <w:r>
        <w:br/>
        <w:t>Center</w:t>
      </w:r>
      <w:r>
        <w:br/>
        <w:t>reports to law enforcement under subparagraph (B);</w:t>
      </w:r>
      <w:r>
        <w:br/>
        <w:t>(E)</w:t>
      </w:r>
      <w:r>
        <w:br/>
        <w:t>a mechanism, approved by a trained expert on</w:t>
      </w:r>
      <w:r>
        <w:br/>
        <w:t>child abuse</w:t>
      </w:r>
      <w:r>
        <w:br/>
        <w:t>, that allows a complainant to report easily an incident of</w:t>
      </w:r>
      <w:r>
        <w:br/>
        <w:t>child abuse</w:t>
      </w:r>
      <w:r>
        <w:br/>
        <w:t>to the</w:t>
      </w:r>
      <w:r>
        <w:br/>
        <w:t>Center,</w:t>
      </w:r>
      <w:r>
        <w:br/>
        <w:t>a</w:t>
      </w:r>
      <w:r>
        <w:br/>
        <w:t>national governing body</w:t>
      </w:r>
      <w:r>
        <w:br/>
        <w:t>, law enforcement authorities, or other appropriate authorities;</w:t>
      </w:r>
      <w:r>
        <w:br/>
        <w:t>(F)</w:t>
      </w:r>
      <w:r>
        <w:br/>
        <w:t>reasonable procedures to limit one-on-one interactions, including communications, between an</w:t>
      </w:r>
      <w:r>
        <w:br/>
        <w:t>amateur athlete</w:t>
      </w:r>
      <w:r>
        <w:br/>
        <w:t>who is a minor and an adult (who is not the minor’s legal guardian) at a facility under the jurisdiction of a</w:t>
      </w:r>
      <w:r>
        <w:br/>
        <w:t>national governing body</w:t>
      </w:r>
      <w:r>
        <w:br/>
        <w:t>without being in an observable and interruptible distance from another adult, except under emergency circumstances;</w:t>
      </w:r>
      <w:r>
        <w:br/>
        <w:t>(G)</w:t>
      </w:r>
      <w:r>
        <w:br/>
        <w:t>procedures to prohibit</w:t>
      </w:r>
      <w:r>
        <w:br/>
        <w:t>retaliation</w:t>
      </w:r>
      <w:r>
        <w:br/>
        <w:t>by the</w:t>
      </w:r>
      <w:r>
        <w:br/>
        <w:t>corporation</w:t>
      </w:r>
      <w:r>
        <w:br/>
        <w:t>or any</w:t>
      </w:r>
      <w:r>
        <w:br/>
        <w:t>national governing body</w:t>
      </w:r>
      <w:r>
        <w:br/>
        <w:t>against any individual who makes—</w:t>
      </w:r>
      <w:r>
        <w:br/>
        <w:t>(i)</w:t>
      </w:r>
      <w:r>
        <w:br/>
        <w:t>a report under subparagraph (A) or (E); or</w:t>
      </w:r>
      <w:r>
        <w:br/>
        <w:t>(ii)</w:t>
      </w:r>
      <w:r>
        <w:br/>
        <w:t>any other report relating to abuse of any</w:t>
      </w:r>
      <w:r>
        <w:br/>
        <w:t>amateur athlete</w:t>
      </w:r>
      <w:r>
        <w:br/>
        <w:t>, including emotional, physical, and sexual abuse;</w:t>
      </w:r>
      <w:r>
        <w:br/>
        <w:t>(H)</w:t>
      </w:r>
      <w:r>
        <w:br/>
        <w:t>oversight procedures, including regular and random audits conducted by subject matter experts unaffiliated with, and independent of, a</w:t>
      </w:r>
      <w:r>
        <w:br/>
        <w:t>national governing body</w:t>
      </w:r>
      <w:r>
        <w:br/>
        <w:t>to ensure that policies and procedures developed under that section are followed correctly and that consistent training is offered and given to all adult members who are in regular contact with</w:t>
      </w:r>
      <w:r>
        <w:br/>
        <w:t>amateur athletes</w:t>
      </w:r>
      <w:r>
        <w:br/>
        <w:t>who are minors, and subject to parental consent, to members who are minors, regarding prevention of</w:t>
      </w:r>
      <w:r>
        <w:br/>
        <w:t>child abuse;</w:t>
      </w:r>
      <w:r>
        <w:br/>
        <w:t>(I)</w:t>
      </w:r>
      <w:r>
        <w:br/>
        <w:t>a mechanism by which a</w:t>
      </w:r>
      <w:r>
        <w:br/>
        <w:t>national governing body</w:t>
      </w:r>
      <w:r>
        <w:br/>
        <w:t>can—</w:t>
      </w:r>
      <w:r>
        <w:br/>
        <w:t>(i)</w:t>
      </w:r>
      <w:r>
        <w:br/>
        <w:t>share confidentially a report of suspected</w:t>
      </w:r>
      <w:r>
        <w:br/>
        <w:t>child abuse</w:t>
      </w:r>
      <w:r>
        <w:br/>
        <w:t>of an</w:t>
      </w:r>
      <w:r>
        <w:br/>
        <w:t>amateur athlete</w:t>
      </w:r>
      <w:r>
        <w:br/>
        <w:t>who is a minor by a member of a</w:t>
      </w:r>
      <w:r>
        <w:br/>
        <w:t>national governing body</w:t>
      </w:r>
      <w:r>
        <w:br/>
        <w:t>or an adult authorized by a</w:t>
      </w:r>
      <w:r>
        <w:br/>
        <w:t>national governing body</w:t>
      </w:r>
      <w:r>
        <w:br/>
        <w:t>or an</w:t>
      </w:r>
      <w:r>
        <w:br/>
        <w:t>amateur sports organization</w:t>
      </w:r>
      <w:r>
        <w:br/>
        <w:t>to interact with an</w:t>
      </w:r>
      <w:r>
        <w:br/>
        <w:t>amateur athlete</w:t>
      </w:r>
      <w:r>
        <w:br/>
        <w:t>who is a minor, with the</w:t>
      </w:r>
      <w:r>
        <w:br/>
        <w:t>Center,</w:t>
      </w:r>
      <w:r>
        <w:br/>
        <w:t>which in turn, may share with relevant national governing bodies and other entities; and</w:t>
      </w:r>
      <w:r>
        <w:br/>
        <w:t>(ii)</w:t>
      </w:r>
      <w:r>
        <w:br/>
        <w:t>withhold providing to an adult who is the subject of an allegation of</w:t>
      </w:r>
      <w:r>
        <w:br/>
        <w:t>child abuse</w:t>
      </w:r>
      <w:r>
        <w:br/>
        <w:t>authority to interact with an</w:t>
      </w:r>
      <w:r>
        <w:br/>
        <w:t>amateur athlete</w:t>
      </w:r>
      <w:r>
        <w:br/>
        <w:t>who is a minor until the resolution of such allegation;</w:t>
      </w:r>
      <w:r>
        <w:br/>
        <w:t>(J)</w:t>
      </w:r>
      <w:r>
        <w:br/>
        <w:t>a prohibition on the use in a decision of the</w:t>
      </w:r>
      <w:r>
        <w:br/>
        <w:t>Center</w:t>
      </w:r>
      <w:r>
        <w:br/>
        <w:t>under section 220541(a)(1)(D) of any evidence relating to other sexual behavior or the sexual predisposition of the alleged victim, or the admission of any such evidence in arbitration, unless the probative value of the use or admission of such evidence, as determined by the</w:t>
      </w:r>
      <w:r>
        <w:br/>
        <w:t>Center</w:t>
      </w:r>
      <w:r>
        <w:br/>
        <w:t>or the arbitrator, as applicable, substantially outweighs the danger of—</w:t>
      </w:r>
      <w:r>
        <w:br/>
        <w:t>(i)</w:t>
      </w:r>
      <w:r>
        <w:br/>
        <w:t>any harm to the alleged victim; and</w:t>
      </w:r>
      <w:r>
        <w:br/>
        <w:t>(ii)</w:t>
      </w:r>
      <w:r>
        <w:br/>
        <w:t>unfair prejudice to any party; and</w:t>
      </w:r>
      <w:r>
        <w:br/>
        <w:t>(K)</w:t>
      </w:r>
      <w:r>
        <w:br/>
        <w:t>training for investigators on appropriate methods and techniques for ensuring sensitivity toward alleged victims during interviews and other investigative activities.</w:t>
      </w:r>
      <w:r>
        <w:br/>
        <w:t>(b)</w:t>
      </w:r>
      <w:r>
        <w:br/>
        <w:t>Rule of Construction.—</w:t>
      </w:r>
      <w:r>
        <w:br/>
        <w:t>Nothing in this section shall be construed to limit the ability of a</w:t>
      </w:r>
      <w:r>
        <w:br/>
        <w:t>national governing body</w:t>
      </w:r>
      <w:r>
        <w:br/>
        <w:t>to impose an interim measure to prevent an individual who is the subject of an allegation of sexual abuse from interacting with an</w:t>
      </w:r>
      <w:r>
        <w:br/>
        <w:t>amateur athlete</w:t>
      </w:r>
      <w:r>
        <w:br/>
        <w:t>prior to the</w:t>
      </w:r>
      <w:r>
        <w:br/>
        <w:t>Center</w:t>
      </w:r>
      <w:r>
        <w:br/>
        <w:t>exercising its jurisdiction over a matter.</w:t>
      </w:r>
      <w:r>
        <w:br/>
        <w:t>(Added</w:t>
      </w:r>
      <w:r>
        <w:br/>
        <w:t>Pub. L. 115–126, title II, § 202(a)</w:t>
      </w:r>
      <w:r>
        <w:br/>
        <w:t>,</w:t>
      </w:r>
      <w:r>
        <w:br/>
        <w:t>Feb. 14, 2018</w:t>
      </w:r>
      <w:r>
        <w:br/>
        <w:t>,</w:t>
      </w:r>
      <w:r>
        <w:br/>
        <w:t>132 Stat. 322</w:t>
      </w:r>
      <w:r>
        <w:br/>
        <w:t>; amended</w:t>
      </w:r>
      <w:r>
        <w:br/>
        <w:t>Pub. L. 116–189</w:t>
      </w:r>
      <w:r>
        <w:br/>
        <w:t>, §§ 7(a)(2)(A)(viii), 8(b),</w:t>
      </w:r>
      <w:r>
        <w:br/>
        <w:t>Oct. 30, 2020</w:t>
      </w:r>
      <w:r>
        <w:br/>
        <w:t>,</w:t>
      </w:r>
      <w:r>
        <w:br/>
        <w:t>134 Stat. 957</w:t>
      </w:r>
      <w:r>
        <w:br/>
        <w:t>, 966.)</w:t>
      </w:r>
    </w:p>
    <w:p>
      <w:r>
        <w:t>36 U.S. Code § 220543 - Records, audits, and reports</w:t>
      </w:r>
    </w:p>
    <w:p>
      <w:r>
        <w:t>(a)</w:t>
      </w:r>
      <w:r>
        <w:br/>
        <w:t>Records.—</w:t>
      </w:r>
      <w:r>
        <w:br/>
        <w:t>The</w:t>
      </w:r>
      <w:r>
        <w:br/>
        <w:t>Center</w:t>
      </w:r>
      <w:r>
        <w:br/>
        <w:t>shall keep correct and complete records of account.</w:t>
      </w:r>
      <w:r>
        <w:br/>
        <w:t>(b)</w:t>
      </w:r>
      <w:r>
        <w:br/>
        <w:t>Audits and Transparency.—</w:t>
      </w:r>
      <w:r>
        <w:br/>
        <w:t>(1)</w:t>
      </w:r>
      <w:r>
        <w:br/>
        <w:t>Annual audit.—</w:t>
      </w:r>
      <w:r>
        <w:br/>
        <w:t>(A)</w:t>
      </w:r>
      <w:r>
        <w:br/>
        <w:t>In general.—</w:t>
      </w:r>
      <w:r>
        <w:br/>
        <w:t>Not less frequently than annually, the financial statements of the</w:t>
      </w:r>
      <w:r>
        <w:br/>
        <w:t>Center</w:t>
      </w:r>
      <w:r>
        <w:br/>
        <w:t>for the preceding fiscal year shall be audited by an</w:t>
      </w:r>
      <w:r>
        <w:br/>
        <w:t>independent auditor</w:t>
      </w:r>
      <w:r>
        <w:br/>
        <w:t>in accordance with generally accepted accounting principles—</w:t>
      </w:r>
      <w:r>
        <w:br/>
        <w:t>(i)</w:t>
      </w:r>
      <w:r>
        <w:br/>
        <w:t>to ensure the adequacy of the internal controls of the</w:t>
      </w:r>
      <w:r>
        <w:br/>
        <w:t>Center</w:t>
      </w:r>
      <w:r>
        <w:br/>
        <w:t>; and</w:t>
      </w:r>
      <w:r>
        <w:br/>
        <w:t>(ii)</w:t>
      </w:r>
      <w:r>
        <w:br/>
        <w:t>to prevent waste, fraud, or misuse of funds transferred to the</w:t>
      </w:r>
      <w:r>
        <w:br/>
        <w:t>Center</w:t>
      </w:r>
      <w:r>
        <w:br/>
        <w:t>by the</w:t>
      </w:r>
      <w:r>
        <w:br/>
        <w:t>corporation</w:t>
      </w:r>
      <w:r>
        <w:br/>
        <w:t>or the national governing bodies.</w:t>
      </w:r>
      <w:r>
        <w:br/>
        <w:t>(B)</w:t>
      </w:r>
      <w:r>
        <w:br/>
        <w:t>Location.—</w:t>
      </w:r>
      <w:r>
        <w:br/>
        <w:t>An audit under subparagraph (A) shall be conducted at the location at which the financial statements of the</w:t>
      </w:r>
      <w:r>
        <w:br/>
        <w:t>Center</w:t>
      </w:r>
      <w:r>
        <w:br/>
        <w:t>normally are kept.</w:t>
      </w:r>
      <w:r>
        <w:br/>
        <w:t>(C)</w:t>
      </w:r>
      <w:r>
        <w:br/>
        <w:t>Report.—</w:t>
      </w:r>
      <w:r>
        <w:br/>
        <w:t>Not later than 180 days after the date on which an audit under subparagraph (A) is completed, the</w:t>
      </w:r>
      <w:r>
        <w:br/>
        <w:t>independent auditor</w:t>
      </w:r>
      <w:r>
        <w:br/>
        <w:t>shall issue an</w:t>
      </w:r>
      <w:r>
        <w:br/>
        <w:t>audit report.</w:t>
      </w:r>
      <w:r>
        <w:br/>
        <w:t>(D)</w:t>
      </w:r>
      <w:r>
        <w:br/>
        <w:t>Corrective action plan.—</w:t>
      </w:r>
      <w:r>
        <w:br/>
        <w:t>(i)</w:t>
      </w:r>
      <w:r>
        <w:br/>
        <w:t>In general.—</w:t>
      </w:r>
      <w:r>
        <w:br/>
        <w:t>On completion of the</w:t>
      </w:r>
      <w:r>
        <w:br/>
        <w:t>audit report</w:t>
      </w:r>
      <w:r>
        <w:br/>
        <w:t>under subparagraph (C) for a fiscal year, the</w:t>
      </w:r>
      <w:r>
        <w:br/>
        <w:t>Center</w:t>
      </w:r>
      <w:r>
        <w:br/>
        <w:t>shall prepare, in a separate document, a corrective action plan that responds to any corrective action recommended by the</w:t>
      </w:r>
      <w:r>
        <w:br/>
        <w:t>independent auditor</w:t>
      </w:r>
      <w:r>
        <w:br/>
        <w:t>.</w:t>
      </w:r>
      <w:r>
        <w:br/>
        <w:t>(ii)</w:t>
      </w:r>
      <w:r>
        <w:br/>
        <w:t>Matters to be included.—</w:t>
      </w:r>
      <w:r>
        <w:br/>
        <w:t>A corrective action plan under clause (i) shall include the following for each such corrective action:</w:t>
      </w:r>
      <w:r>
        <w:br/>
        <w:t>(I)</w:t>
      </w:r>
      <w:r>
        <w:br/>
        <w:t>The name of the person responsible for the corrective action.</w:t>
      </w:r>
      <w:r>
        <w:br/>
        <w:t>(II)</w:t>
      </w:r>
      <w:r>
        <w:br/>
        <w:t>A description of the planned corrective action.</w:t>
      </w:r>
      <w:r>
        <w:br/>
        <w:t>(III)</w:t>
      </w:r>
      <w:r>
        <w:br/>
        <w:t>The anticipated completion date of the corrective action.</w:t>
      </w:r>
      <w:r>
        <w:br/>
        <w:t>(IV)</w:t>
      </w:r>
      <w:r>
        <w:br/>
        <w:t>In the case of a recommended corrective action based on a finding in the</w:t>
      </w:r>
      <w:r>
        <w:br/>
        <w:t>audit report</w:t>
      </w:r>
      <w:r>
        <w:br/>
        <w:t>with which the</w:t>
      </w:r>
      <w:r>
        <w:br/>
        <w:t>Center</w:t>
      </w:r>
      <w:r>
        <w:br/>
        <w:t>disagrees, or for which the</w:t>
      </w:r>
      <w:r>
        <w:br/>
        <w:t>Center</w:t>
      </w:r>
      <w:r>
        <w:br/>
        <w:t>determines that corrective action is not required, an explanation and a specific reason for noncompliance with the recommendation.</w:t>
      </w:r>
      <w:r>
        <w:br/>
        <w:t>(2)</w:t>
      </w:r>
      <w:r>
        <w:br/>
        <w:t>Access to records and personnel.—</w:t>
      </w:r>
      <w:r>
        <w:br/>
        <w:t>With respect to an audit under paragraph (1), the</w:t>
      </w:r>
      <w:r>
        <w:br/>
        <w:t>Center</w:t>
      </w:r>
      <w:r>
        <w:br/>
        <w:t>shall provide the</w:t>
      </w:r>
      <w:r>
        <w:br/>
        <w:t>independent auditor</w:t>
      </w:r>
      <w:r>
        <w:br/>
        <w:t>access to all records, documents, and personnel and financial statements of the</w:t>
      </w:r>
      <w:r>
        <w:br/>
        <w:t>Center</w:t>
      </w:r>
      <w:r>
        <w:br/>
        <w:t>necessary to carry out the audit.</w:t>
      </w:r>
      <w:r>
        <w:br/>
        <w:t>(3)</w:t>
      </w:r>
      <w:r>
        <w:br/>
        <w:t>Public availability.—</w:t>
      </w:r>
      <w:r>
        <w:br/>
        <w:t>(A)</w:t>
      </w:r>
      <w:r>
        <w:br/>
        <w:t>In general.—</w:t>
      </w:r>
      <w:r>
        <w:br/>
        <w:t>The</w:t>
      </w:r>
      <w:r>
        <w:br/>
        <w:t>Center</w:t>
      </w:r>
      <w:r>
        <w:br/>
        <w:t>shall make available to the public on an easily accessible internet website of the</w:t>
      </w:r>
      <w:r>
        <w:br/>
        <w:t>Center</w:t>
      </w:r>
      <w:r>
        <w:br/>
        <w:t>—</w:t>
      </w:r>
      <w:r>
        <w:br/>
        <w:t>(i)</w:t>
      </w:r>
      <w:r>
        <w:br/>
        <w:t>each</w:t>
      </w:r>
      <w:r>
        <w:br/>
        <w:t>audit report</w:t>
      </w:r>
      <w:r>
        <w:br/>
        <w:t>under paragraph (1)(C);</w:t>
      </w:r>
      <w:r>
        <w:br/>
        <w:t>(ii)</w:t>
      </w:r>
      <w:r>
        <w:br/>
        <w:t>the</w:t>
      </w:r>
      <w:r>
        <w:br/>
        <w:t>Internal Revenue Service</w:t>
      </w:r>
      <w:r>
        <w:br/>
        <w:t>Form 990 of the</w:t>
      </w:r>
      <w:r>
        <w:br/>
        <w:t>Center</w:t>
      </w:r>
      <w:r>
        <w:br/>
        <w:t>for each year, filed under section 501(c) of the</w:t>
      </w:r>
      <w:r>
        <w:br/>
        <w:t>Internal Revenue Code of 1986</w:t>
      </w:r>
      <w:r>
        <w:br/>
        <w:t>; and</w:t>
      </w:r>
      <w:r>
        <w:br/>
        <w:t>(iii)</w:t>
      </w:r>
      <w:r>
        <w:br/>
        <w:t>the minutes of the quarterly meetings of the board of directors of the</w:t>
      </w:r>
      <w:r>
        <w:br/>
        <w:t>Center</w:t>
      </w:r>
      <w:r>
        <w:br/>
        <w:t>.</w:t>
      </w:r>
      <w:r>
        <w:br/>
        <w:t>(B)</w:t>
      </w:r>
      <w:r>
        <w:br/>
        <w:t>Personally identifiable information.—</w:t>
      </w:r>
      <w:r>
        <w:br/>
        <w:t>An</w:t>
      </w:r>
      <w:r>
        <w:br/>
        <w:t>audit report</w:t>
      </w:r>
      <w:r>
        <w:br/>
        <w:t>or the minutes made available under subparagraph (A) shall not include the personally identifiable information of any individual.</w:t>
      </w:r>
      <w:r>
        <w:br/>
        <w:t>(4)</w:t>
      </w:r>
      <w:r>
        <w:br/>
        <w:t>Rule of construction.—</w:t>
      </w:r>
      <w:r>
        <w:br/>
        <w:t>For purposes of this subsection, the</w:t>
      </w:r>
      <w:r>
        <w:br/>
        <w:t>Center</w:t>
      </w:r>
      <w:r>
        <w:br/>
        <w:t>shall be considered a private entity.</w:t>
      </w:r>
      <w:r>
        <w:br/>
        <w:t>(c)</w:t>
      </w:r>
      <w:r>
        <w:br/>
        <w:t>Report.—</w:t>
      </w:r>
      <w:r>
        <w:br/>
        <w:t>The</w:t>
      </w:r>
      <w:r>
        <w:br/>
        <w:t>Center</w:t>
      </w:r>
      <w:r>
        <w:br/>
        <w:t>shall submit an annual report to</w:t>
      </w:r>
      <w:r>
        <w:br/>
        <w:t>Congress</w:t>
      </w:r>
      <w:r>
        <w:br/>
        <w:t>, including—</w:t>
      </w:r>
      <w:r>
        <w:br/>
        <w:t>(1)</w:t>
      </w:r>
      <w:r>
        <w:br/>
        <w:t>a strategic plan with respect to the manner in which the</w:t>
      </w:r>
      <w:r>
        <w:br/>
        <w:t>Center</w:t>
      </w:r>
      <w:r>
        <w:br/>
        <w:t>shall fulfill its duties under sections 220541 and 220542;</w:t>
      </w:r>
      <w:r>
        <w:br/>
        <w:t>(2)</w:t>
      </w:r>
      <w:r>
        <w:br/>
        <w:t>a detailed description of the efforts made by the</w:t>
      </w:r>
      <w:r>
        <w:br/>
        <w:t>Center</w:t>
      </w:r>
      <w:r>
        <w:br/>
        <w:t>to comply with such strategic plan during the preceding year;</w:t>
      </w:r>
      <w:r>
        <w:br/>
        <w:t>(3)</w:t>
      </w:r>
      <w:r>
        <w:br/>
        <w:t>any financial statement necessary to present fairly the assets, liabilities, and surplus or deficit of the</w:t>
      </w:r>
      <w:r>
        <w:br/>
        <w:t>Center</w:t>
      </w:r>
      <w:r>
        <w:br/>
        <w:t>for the preceding year;</w:t>
      </w:r>
      <w:r>
        <w:br/>
        <w:t>(4)</w:t>
      </w:r>
      <w:r>
        <w:br/>
        <w:t>an analysis of the changes in the amounts of such assets, liabilities, and surplus or deficit during the preceding year;</w:t>
      </w:r>
      <w:r>
        <w:br/>
        <w:t>(5)</w:t>
      </w:r>
      <w:r>
        <w:br/>
        <w:t>a detailed description of</w:t>
      </w:r>
      <w:r>
        <w:br/>
        <w:t>Center</w:t>
      </w:r>
      <w:r>
        <w:br/>
        <w:t>activities, including—</w:t>
      </w:r>
      <w:r>
        <w:br/>
        <w:t>(A)</w:t>
      </w:r>
      <w:r>
        <w:br/>
        <w:t>the number and nature of misconduct complaints referred to the</w:t>
      </w:r>
      <w:r>
        <w:br/>
        <w:t>Center</w:t>
      </w:r>
      <w:r>
        <w:br/>
        <w:t>;</w:t>
      </w:r>
      <w:r>
        <w:br/>
        <w:t>(B)</w:t>
      </w:r>
      <w:r>
        <w:br/>
        <w:t>the total number and type of pending misconduct complaints under investigation by the</w:t>
      </w:r>
      <w:r>
        <w:br/>
        <w:t>Center</w:t>
      </w:r>
      <w:r>
        <w:br/>
        <w:t>;</w:t>
      </w:r>
      <w:r>
        <w:br/>
        <w:t>(C)</w:t>
      </w:r>
      <w:r>
        <w:br/>
        <w:t>the number of misconduct complaints for which an investigation was terminated or otherwise closed by the</w:t>
      </w:r>
      <w:r>
        <w:br/>
        <w:t>Center</w:t>
      </w:r>
      <w:r>
        <w:br/>
        <w:t>; and</w:t>
      </w:r>
      <w:r>
        <w:br/>
        <w:t>(D)</w:t>
      </w:r>
      <w:r>
        <w:br/>
        <w:t>the number of such misconduct complaints reported to law enforcement agencies by the</w:t>
      </w:r>
      <w:r>
        <w:br/>
        <w:t>Center</w:t>
      </w:r>
      <w:r>
        <w:br/>
        <w:t>for further investigation;</w:t>
      </w:r>
      <w:r>
        <w:br/>
        <w:t>(6)</w:t>
      </w:r>
      <w:r>
        <w:br/>
        <w:t>a detailed description of any complaint of</w:t>
      </w:r>
      <w:r>
        <w:br/>
        <w:t>retaliation</w:t>
      </w:r>
      <w:r>
        <w:br/>
        <w:t>made during the preceding year by an officer or employee of the</w:t>
      </w:r>
      <w:r>
        <w:br/>
        <w:t>Center</w:t>
      </w:r>
      <w:r>
        <w:br/>
        <w:t>or a contractor or subcontractor of the</w:t>
      </w:r>
      <w:r>
        <w:br/>
        <w:t>Center</w:t>
      </w:r>
      <w:r>
        <w:br/>
        <w:t>that includes—</w:t>
      </w:r>
      <w:r>
        <w:br/>
        <w:t>(A)</w:t>
      </w:r>
      <w:r>
        <w:br/>
        <w:t>the number of such complaints; and</w:t>
      </w:r>
      <w:r>
        <w:br/>
        <w:t>(B)</w:t>
      </w:r>
      <w:r>
        <w:br/>
        <w:t>the outcome of each such complaint;</w:t>
      </w:r>
      <w:r>
        <w:br/>
        <w:t>(7)</w:t>
      </w:r>
      <w:r>
        <w:br/>
        <w:t>information relating to the educational activities and trainings conducted by the office of education and outreach of the</w:t>
      </w:r>
      <w:r>
        <w:br/>
        <w:t>Center</w:t>
      </w:r>
      <w:r>
        <w:br/>
        <w:t>during the preceding year, including the number of educational activities and trainings developed and provided; and</w:t>
      </w:r>
      <w:r>
        <w:br/>
        <w:t>(8)</w:t>
      </w:r>
      <w:r>
        <w:br/>
        <w:t>a description of the activities of the</w:t>
      </w:r>
      <w:r>
        <w:br/>
        <w:t>Center</w:t>
      </w:r>
      <w:r>
        <w:br/>
        <w:t>.</w:t>
      </w:r>
      <w:r>
        <w:br/>
        <w:t>(d)</w:t>
      </w:r>
      <w:r>
        <w:br/>
        <w:t>Definitions.—</w:t>
      </w:r>
      <w:r>
        <w:br/>
        <w:t>In this section—</w:t>
      </w:r>
      <w:r>
        <w:br/>
        <w:t>(1)</w:t>
      </w:r>
      <w:r>
        <w:br/>
        <w:t>“</w:t>
      </w:r>
      <w:r>
        <w:br/>
        <w:t>audit report</w:t>
      </w:r>
      <w:r>
        <w:br/>
        <w:t>” means a report by an</w:t>
      </w:r>
      <w:r>
        <w:br/>
        <w:t>independent auditor</w:t>
      </w:r>
      <w:r>
        <w:br/>
        <w:t>that includes—</w:t>
      </w:r>
      <w:r>
        <w:br/>
        <w:t>(A)</w:t>
      </w:r>
      <w:r>
        <w:br/>
        <w:t>an opinion or a disclaimer of opinion that presents the assessment of the</w:t>
      </w:r>
      <w:r>
        <w:br/>
        <w:t>independent auditor</w:t>
      </w:r>
      <w:r>
        <w:br/>
        <w:t>with respect to the financial records of the</w:t>
      </w:r>
      <w:r>
        <w:br/>
        <w:t>Center,</w:t>
      </w:r>
      <w:r>
        <w:br/>
        <w:t>including whether such records are accurate and have been maintained in accordance with generally accepted accounting principles;</w:t>
      </w:r>
      <w:r>
        <w:br/>
        <w:t>(B)</w:t>
      </w:r>
      <w:r>
        <w:br/>
        <w:t>an assessment of the internal controls used by the</w:t>
      </w:r>
      <w:r>
        <w:br/>
        <w:t>Center</w:t>
      </w:r>
      <w:r>
        <w:br/>
        <w:t>that describes the scope of testing of the internal controls and the results of such testing; and</w:t>
      </w:r>
      <w:r>
        <w:br/>
        <w:t>(C)</w:t>
      </w:r>
      <w:r>
        <w:br/>
        <w:t>a compliance assessment that includes an opinion or a disclaimer of opinion as to whether the</w:t>
      </w:r>
      <w:r>
        <w:br/>
        <w:t>Center</w:t>
      </w:r>
      <w:r>
        <w:br/>
        <w:t>has complied with the terms and conditions of subsection (b); and</w:t>
      </w:r>
      <w:r>
        <w:br/>
        <w:t>(2)</w:t>
      </w:r>
      <w:r>
        <w:br/>
        <w:t>“</w:t>
      </w:r>
      <w:r>
        <w:br/>
        <w:t>independent auditor</w:t>
      </w:r>
      <w:r>
        <w:br/>
        <w:t>” means an independent certified public accountant or independent licensed public accountant, certified or licensed by a regulatory authority of a State or a political subdivision of a State, who meets the standards specified in generally accepted accounting principles.</w:t>
      </w:r>
      <w:r>
        <w:br/>
        <w:t>(Added</w:t>
      </w:r>
      <w:r>
        <w:br/>
        <w:t>Pub. L. 115–126, title II, § 202(a)</w:t>
      </w:r>
      <w:r>
        <w:br/>
        <w:t>,</w:t>
      </w:r>
      <w:r>
        <w:br/>
        <w:t>Feb. 14, 2018</w:t>
      </w:r>
      <w:r>
        <w:br/>
        <w:t>,</w:t>
      </w:r>
      <w:r>
        <w:br/>
        <w:t>132 Stat. 323</w:t>
      </w:r>
      <w:r>
        <w:br/>
        <w:t>; amended</w:t>
      </w:r>
      <w:r>
        <w:br/>
        <w:t>Pub. L. 116–189, § 8(c)</w:t>
      </w:r>
      <w:r>
        <w:br/>
        <w:t>,</w:t>
      </w:r>
      <w:r>
        <w:br/>
        <w:t>Oct. 30, 2020</w:t>
      </w:r>
      <w:r>
        <w:br/>
        <w:t>,</w:t>
      </w:r>
      <w:r>
        <w:br/>
        <w:t>134 Stat. 968</w:t>
      </w:r>
      <w:r>
        <w:br/>
        <w:t>.)</w:t>
      </w:r>
    </w:p>
    <w:p>
      <w:r>
        <w:t>36 U.S. Code § 220551 - Definitions</w:t>
      </w:r>
    </w:p>
    <w:p>
      <w:r>
        <w:t>In this subchapter, the term “joint resolution” means a joint resolution—</w:t>
      </w:r>
      <w:r>
        <w:br/>
        <w:t>(1)</w:t>
      </w:r>
      <w:r>
        <w:br/>
        <w:t>which does not have a preamble; and</w:t>
      </w:r>
      <w:r>
        <w:br/>
        <w:t>(2)</w:t>
      </w:r>
      <w:r>
        <w:br/>
        <w:t>for which—</w:t>
      </w:r>
      <w:r>
        <w:br/>
        <w:t>(A)</w:t>
      </w:r>
      <w:r>
        <w:br/>
        <w:t>(i)</w:t>
      </w:r>
      <w:r>
        <w:br/>
        <w:t>the title is only as follows: “A joint resolution to dissolve the board of directors of the United States Olympic and Paralympic Committee”; and</w:t>
      </w:r>
      <w:r>
        <w:br/>
        <w:t>(ii)</w:t>
      </w:r>
      <w:r>
        <w:br/>
        <w:t>the matter after the resolving clause—</w:t>
      </w:r>
      <w:r>
        <w:br/>
        <w:t>(I)</w:t>
      </w:r>
      <w:r>
        <w:br/>
        <w:t>is as follows: “That</w:t>
      </w:r>
      <w:r>
        <w:br/>
        <w:t>Congress</w:t>
      </w:r>
      <w:r>
        <w:br/>
        <w:t>finds that dissolving the board of directors of the United States Olympic and Paralympic Committee would not unduly interfere with the operations of</w:t>
      </w:r>
      <w:r>
        <w:br/>
        <w:t>chapter 2205</w:t>
      </w:r>
      <w:r>
        <w:br/>
        <w:t>of title 36, United States Code”; and</w:t>
      </w:r>
      <w:r>
        <w:br/>
        <w:t>(II)</w:t>
      </w:r>
      <w:r>
        <w:br/>
        <w:t>prescribes adequate procedures for forming a board of directors of the</w:t>
      </w:r>
      <w:r>
        <w:br/>
        <w:t>corporation</w:t>
      </w:r>
      <w:r>
        <w:br/>
        <w:t>as expeditiously as possible and in a manner that safeguards the membership and voting power of the representatives of</w:t>
      </w:r>
      <w:r>
        <w:br/>
        <w:t>amateur athletes</w:t>
      </w:r>
      <w:r>
        <w:br/>
        <w:t>at all times, consistent with the membership and voting power of</w:t>
      </w:r>
      <w:r>
        <w:br/>
        <w:t>amateur athletes</w:t>
      </w:r>
      <w:r>
        <w:br/>
        <w:t>under section 220504(b)(2); or</w:t>
      </w:r>
      <w:r>
        <w:br/>
        <w:t>(B)</w:t>
      </w:r>
      <w:r>
        <w:br/>
        <w:t>(i)</w:t>
      </w:r>
      <w:r>
        <w:br/>
        <w:t>the title is only as follows: “A joint resolution relating to terminating the recognition of a</w:t>
      </w:r>
      <w:r>
        <w:br/>
        <w:t>national governing body</w:t>
      </w:r>
      <w:r>
        <w:br/>
        <w:t>”; and</w:t>
      </w:r>
      <w:r>
        <w:br/>
        <w:t>(ii)</w:t>
      </w:r>
      <w:r>
        <w:br/>
        <w:t>the matter after the resolving clause is only as follows: “That</w:t>
      </w:r>
      <w:r>
        <w:br/>
        <w:t>Congress</w:t>
      </w:r>
      <w:r>
        <w:br/>
        <w:t>determines that _________, which is recognized as a</w:t>
      </w:r>
      <w:r>
        <w:br/>
        <w:t>national governing body</w:t>
      </w:r>
      <w:r>
        <w:br/>
        <w:t>under</w:t>
      </w:r>
      <w:r>
        <w:br/>
        <w:t>section 220521 of title 36</w:t>
      </w:r>
      <w:r>
        <w:br/>
        <w:t>, United States Code, has failed to fulfill its duties, as described in</w:t>
      </w:r>
      <w:r>
        <w:br/>
        <w:t>section 220524 of title 36</w:t>
      </w:r>
      <w:r>
        <w:br/>
        <w:t>, United States Code”, the blank space being filled in with the name of the applicable</w:t>
      </w:r>
      <w:r>
        <w:br/>
        <w:t>national governing body.</w:t>
      </w:r>
      <w:r>
        <w:br/>
        <w:t>(Added</w:t>
      </w:r>
      <w:r>
        <w:br/>
        <w:t>Pub. L. 116–189, § 5(a)(2)</w:t>
      </w:r>
      <w:r>
        <w:br/>
        <w:t>,</w:t>
      </w:r>
      <w:r>
        <w:br/>
        <w:t>Oct. 30, 2020</w:t>
      </w:r>
      <w:r>
        <w:br/>
        <w:t>,</w:t>
      </w:r>
      <w:r>
        <w:br/>
        <w:t>134 Stat. 946</w:t>
      </w:r>
      <w:r>
        <w:br/>
        <w:t>.)</w:t>
      </w:r>
    </w:p>
    <w:p>
      <w:r>
        <w:t>36 U.S. Code § 220552 - Dissolution of board of directors of corporation and termination of recognition of national governing bodies</w:t>
      </w:r>
    </w:p>
    <w:p>
      <w:r>
        <w:t>(a)</w:t>
      </w:r>
      <w:r>
        <w:br/>
        <w:t>Dissolution of Board of Directors of Corporation.—</w:t>
      </w:r>
      <w:r>
        <w:br/>
        <w:t>Effective on the date of enactment of a joint resolution described in section 220551(2)(A) with respect to the board of directors of the</w:t>
      </w:r>
      <w:r>
        <w:br/>
        <w:t>corporation</w:t>
      </w:r>
      <w:r>
        <w:br/>
        <w:t>, such board of directors shall be dissolved.</w:t>
      </w:r>
      <w:r>
        <w:br/>
        <w:t>(b)</w:t>
      </w:r>
      <w:r>
        <w:br/>
        <w:t>Termination of Recognition of National Governing Body.—</w:t>
      </w:r>
      <w:r>
        <w:br/>
        <w:t>Effective on the date of enactment of a joint resolution described in section 220551(2)(B) with respect to a</w:t>
      </w:r>
      <w:r>
        <w:br/>
        <w:t>national governing body</w:t>
      </w:r>
      <w:r>
        <w:br/>
        <w:t>, the recognition of the applicable</w:t>
      </w:r>
      <w:r>
        <w:br/>
        <w:t>amateur sports organization</w:t>
      </w:r>
      <w:r>
        <w:br/>
        <w:t>as a</w:t>
      </w:r>
      <w:r>
        <w:br/>
        <w:t>national governing body</w:t>
      </w:r>
      <w:r>
        <w:br/>
        <w:t>shall cease to have force or effect.</w:t>
      </w:r>
      <w:r>
        <w:br/>
        <w:t>(Added</w:t>
      </w:r>
      <w:r>
        <w:br/>
        <w:t>Pub. L. 116–189, § 5(a)(2)</w:t>
      </w:r>
      <w:r>
        <w:br/>
        <w:t>,</w:t>
      </w:r>
      <w:r>
        <w:br/>
        <w:t>Oct. 30, 2020</w:t>
      </w:r>
      <w:r>
        <w:br/>
        <w:t>,</w:t>
      </w:r>
      <w:r>
        <w:br/>
        <w:t>134 Stat. 947</w:t>
      </w:r>
      <w:r>
        <w:br/>
        <w:t>.)</w:t>
      </w:r>
    </w:p>
    <w:p>
      <w:r>
        <w:br w:type="page"/>
      </w:r>
    </w:p>
    <w:p>
      <w:pPr>
        <w:pStyle w:val="Heading3"/>
      </w:pPr>
      <w:r>
        <w:t>Lanham Act, 15 U.S.C. §§ 1051, 1114, 1125 (selected)</w:t>
      </w:r>
    </w:p>
    <w:p>
      <w:r>
        <w:t>15 U.S. Code § 1051 - Application for registration; verification</w:t>
      </w:r>
    </w:p>
    <w:p>
      <w:r>
        <w:t>(a)</w:t>
      </w:r>
      <w:r>
        <w:br/>
        <w:t>Application for use of trademark</w:t>
      </w:r>
      <w:r>
        <w:br/>
        <w:t>(1)</w:t>
      </w:r>
      <w:r>
        <w:br/>
        <w:t>The owner of a trademark used in commerce may request registration of its trademark on the principal register hereby established by paying the prescribed fee and filing in the Patent and Trademark Office an application and a verified statement, in such form as may be prescribed by the Director, and such number of specimens or facsimiles of the mark as used as may be required by the Director.</w:t>
      </w:r>
      <w:r>
        <w:br/>
        <w:t>(2)</w:t>
      </w:r>
      <w:r>
        <w:br/>
        <w:t>The application shall include specification of the applicant’s domicile and citizenship, the date of the applicant’s first use of the mark, the date of the applicant’s first use of the mark in commerce, the goods in connection with which the mark is used, and a drawing of the mark.</w:t>
      </w:r>
      <w:r>
        <w:br/>
        <w:t>(3)</w:t>
      </w:r>
      <w:r>
        <w:br/>
        <w:t>The statement shall be verified by the applicant and specify that—</w:t>
      </w:r>
      <w:r>
        <w:br/>
        <w:t>(A)</w:t>
      </w:r>
      <w:r>
        <w:br/>
        <w:t>the person making the verification believes that he or she, or the</w:t>
      </w:r>
      <w:r>
        <w:br/>
        <w:t>juristic person</w:t>
      </w:r>
      <w:r>
        <w:br/>
        <w:t>in whose behalf he or she makes the verification, to be the owner of the mark sought to be registered;</w:t>
      </w:r>
      <w:r>
        <w:br/>
        <w:t>(B)</w:t>
      </w:r>
      <w:r>
        <w:br/>
        <w:t>to the best of the verifier’s knowledge and belief, the facts recited in the application are accurate;</w:t>
      </w:r>
      <w:r>
        <w:br/>
        <w:t>(C)</w:t>
      </w:r>
      <w:r>
        <w:br/>
        <w:t>the mark is in</w:t>
      </w:r>
      <w:r>
        <w:br/>
        <w:t>use in commerce</w:t>
      </w:r>
      <w:r>
        <w:br/>
        <w:t>; and</w:t>
      </w:r>
      <w:r>
        <w:br/>
        <w:t>(D)</w:t>
      </w:r>
      <w:r>
        <w:br/>
        <w:t>to the best of the verifier’s knowledge and belief, no other person has the right to use such mark in commerce either in the identical form thereof or in such near resemblance thereto as to be likely, when used on or in connection with the goods of such other person, to cause confusion, or to cause mistake, or to deceive, except that, in the case of every application claiming concurrent use, the applicant shall—</w:t>
      </w:r>
      <w:r>
        <w:br/>
        <w:t>(i)</w:t>
      </w:r>
      <w:r>
        <w:br/>
        <w:t>state exceptions to the claim of exclusive use; and</w:t>
      </w:r>
      <w:r>
        <w:br/>
        <w:t>(ii)</w:t>
      </w:r>
      <w:r>
        <w:br/>
        <w:t>shall</w:t>
      </w:r>
      <w:r>
        <w:br/>
        <w:t>[1]</w:t>
      </w:r>
      <w:r>
        <w:br/>
        <w:t>specify, to the extent of the verifier’s knowledge—</w:t>
      </w:r>
      <w:r>
        <w:br/>
        <w:t>(I)</w:t>
      </w:r>
      <w:r>
        <w:br/>
        <w:t>any concurrent use by others;</w:t>
      </w:r>
      <w:r>
        <w:br/>
        <w:t>(II)</w:t>
      </w:r>
      <w:r>
        <w:br/>
        <w:t>the goods on or in connection with which and the areas in which each concurrent use exists;</w:t>
      </w:r>
      <w:r>
        <w:br/>
        <w:t>(III)</w:t>
      </w:r>
      <w:r>
        <w:br/>
        <w:t>the periods of each use; and</w:t>
      </w:r>
      <w:r>
        <w:br/>
        <w:t>(IV)</w:t>
      </w:r>
      <w:r>
        <w:br/>
        <w:t>the goods and area for which the applicant desires registration.</w:t>
      </w:r>
      <w:r>
        <w:br/>
        <w:t>(4)</w:t>
      </w:r>
      <w:r>
        <w:br/>
        <w:t>The applicant shall comply with such rules or regulations as may be prescribed by the Director. The Director shall promulgate rules prescribing the requirements for the application and for obtaining a filing date herein.</w:t>
      </w:r>
      <w:r>
        <w:br/>
        <w:t>(b)</w:t>
      </w:r>
      <w:r>
        <w:br/>
        <w:t>Application for bona fide intention to use trademark</w:t>
      </w:r>
      <w:r>
        <w:br/>
        <w:t>(1)</w:t>
      </w:r>
      <w:r>
        <w:br/>
        <w:t>A person who has a bona fide intention, under circumstances showing the good faith of such person, to use a trademark in commerce may request registration of its trademark on the principal register hereby established by paying the prescribed fee and filing in the Patent and Trademark Office an application and a verified statement, in such form as may be prescribed by the Director.</w:t>
      </w:r>
      <w:r>
        <w:br/>
        <w:t>(2)</w:t>
      </w:r>
      <w:r>
        <w:br/>
        <w:t>The application shall include specification of the applicant’s domicile and citizenship, the goods in connection with which the applicant has a bona fide intention to use the mark, and a drawing of the mark.</w:t>
      </w:r>
      <w:r>
        <w:br/>
        <w:t>(3)</w:t>
      </w:r>
      <w:r>
        <w:br/>
        <w:t>The statement shall be verified by the applicant and specify—</w:t>
      </w:r>
      <w:r>
        <w:br/>
        <w:t>(A)</w:t>
      </w:r>
      <w:r>
        <w:br/>
        <w:t>that the person making the verification believes that he or she, or the</w:t>
      </w:r>
      <w:r>
        <w:br/>
        <w:t>juristic person</w:t>
      </w:r>
      <w:r>
        <w:br/>
        <w:t>in whose behalf he or she makes the verification, to be entitled to use the mark in commerce;</w:t>
      </w:r>
      <w:r>
        <w:br/>
        <w:t>(B)</w:t>
      </w:r>
      <w:r>
        <w:br/>
        <w:t>the applicant’s bona fide intention to use the mark in commerce;</w:t>
      </w:r>
      <w:r>
        <w:br/>
        <w:t>(C)</w:t>
      </w:r>
      <w:r>
        <w:br/>
        <w:t>that, to the best of the verifier’s knowledge and belief, the facts recited in the application are accurate; and</w:t>
      </w:r>
      <w:r>
        <w:br/>
        <w:t>(D)</w:t>
      </w:r>
      <w:r>
        <w:br/>
        <w:t>that, to the best of the verifier’s knowledge and belief, no other person has the right to use such mark in commerce either in the identical form thereof or in such near resemblance thereto as to be likely, when used on or in connection with the goods of such other person, to cause confusion, or to cause mistake, or to deceive.</w:t>
      </w:r>
      <w:r>
        <w:br/>
        <w:t>Except for applications filed pursuant to</w:t>
      </w:r>
      <w:r>
        <w:br/>
        <w:t>section 1126 of this title</w:t>
      </w:r>
      <w:r>
        <w:br/>
        <w:t>, no mark shall be registered until the applicant has met the requirements of subsections (c) and (d) of this section.</w:t>
      </w:r>
      <w:r>
        <w:br/>
        <w:t>(4)</w:t>
      </w:r>
      <w:r>
        <w:br/>
        <w:t>The applicant shall comply with such rules or regulations as may be prescribed by the Director. The Director shall promulgate rules prescribing the requirements for the application and for obtaining a filing date herein.</w:t>
      </w:r>
      <w:r>
        <w:br/>
        <w:t>(c)</w:t>
      </w:r>
      <w:r>
        <w:br/>
        <w:t>Amendment of application under subsection (b) to conform to requirements of subsection (a)</w:t>
      </w:r>
      <w:r>
        <w:br/>
        <w:t>At any time during examination of an application filed under subsection (b), an applicant who has made use of the mark in commerce may claim the benefits of such use for purposes of this chapter, by amending his or her application to bring it into conformity with the requirements of subsection (a).</w:t>
      </w:r>
      <w:r>
        <w:br/>
        <w:t>(d)</w:t>
      </w:r>
      <w:r>
        <w:br/>
        <w:t>Verified statement that trademark is used in commerce</w:t>
      </w:r>
      <w:r>
        <w:br/>
        <w:t>(1)</w:t>
      </w:r>
      <w:r>
        <w:br/>
        <w:t>Within six months after the date on which the notice of allowance with respect to a mark is issued under</w:t>
      </w:r>
      <w:r>
        <w:br/>
        <w:t>section 1063(b)(2) of this title</w:t>
      </w:r>
      <w:r>
        <w:br/>
        <w:t>to an applicant under subsection (b) of this section, the applicant shall file in the Patent and Trademark Office, together with such number of specimens or facsimiles of the mark as used in commerce as may be required by the Director and payment of the prescribed fee, a verified statement that the mark is in</w:t>
      </w:r>
      <w:r>
        <w:br/>
        <w:t>use in commerce</w:t>
      </w:r>
      <w:r>
        <w:br/>
        <w:t>and specifying the date of the applicant’s first use of the mark in commerce and those goods or services specified in the notice of allowance on or in connection with which the mark is used in commerce. Subject to examination and acceptance of the statement of use, the mark shall be registered in the Patent and Trademark Office, a certificate of registration shall be issued for those goods or services recited in the statement of use for which the mark is entitled to registration, and notice of registration shall be published in the Official Gazette of the Patent and Trademark Office. Such examination may include an examination of the factors set forth in subsections (a) through (e) of</w:t>
      </w:r>
      <w:r>
        <w:br/>
        <w:t>section 1052 of this title</w:t>
      </w:r>
      <w:r>
        <w:br/>
        <w:t>. The notice of registration shall specify the goods or services for which the mark is registered.</w:t>
      </w:r>
      <w:r>
        <w:br/>
        <w:t>(2)</w:t>
      </w:r>
      <w:r>
        <w:br/>
        <w:t>The Director shall extend, for one additional 6-month period, the time for filing the statement of use under paragraph (1), upon written request of the applicant before the expiration of the 6-month period provided in paragraph (1). In addition to an extension under the preceding sentence, the Director may, upon a showing of good cause by the applicant, further extend the time for filing the statement of use under paragraph (1) for periods aggregating not more than 24 months, pursuant to written request of the applicant made before the expiration of the last extension granted under this paragraph. Any request for an extension under this paragraph shall be accompanied by a verified statement that the applicant has a continued bona fide intention to use the mark in commerce and specifying those goods or services identified in the notice of allowance on or in connection with which the applicant has a continued bona fide intention to use the mark in commerce. Any request for an extension under this paragraph shall be accompanied by payment of the prescribed fee. The Director shall issue regulations setting forth guidelines for determining what constitutes good cause for purposes of this paragraph.</w:t>
      </w:r>
      <w:r>
        <w:br/>
        <w:t>(3)</w:t>
      </w:r>
      <w:r>
        <w:br/>
        <w:t>The Director shall notify any applicant who files a statement of use of the acceptance or refusal thereof and, if the statement of use is refused, the reasons for the refusal. An applicant may amend the statement of use.</w:t>
      </w:r>
      <w:r>
        <w:br/>
        <w:t>(4)</w:t>
      </w:r>
      <w:r>
        <w:br/>
        <w:t>The failure to timely file a verified statement of use under paragraph (1) or an extension request under paragraph (2) shall result in abandonment of the application, unless it can be shown to the satisfaction of the Director that the delay in responding was unintentional, in which case the time for filing may be extended, but for a period not to exceed the period specified in paragraphs (1) and (2) for filing a statement of use.</w:t>
      </w:r>
      <w:r>
        <w:br/>
        <w:t>(e)</w:t>
      </w:r>
      <w:r>
        <w:br/>
        <w:t>Designation of resident for service of process and notices</w:t>
      </w:r>
      <w:r>
        <w:br/>
        <w:t>If the applicant is not domiciled in the United States the applicant may designate, by a document filed in the</w:t>
      </w:r>
      <w:r>
        <w:br/>
        <w:t>United States Patent and Trademark Office</w:t>
      </w:r>
      <w:r>
        <w:br/>
        <w:t>, the name and address of a person resident in the United States on whom may be served notices or process in proceedings affecting the mark. Such notices or process may be served upon the person so designated by leaving with that person or mailing to that person a copy thereof at the address specified in the last designation so filed. If the person so designated cannot be found at the address given in the last designation, or if the registrant does not designate by a document filed in the</w:t>
      </w:r>
      <w:r>
        <w:br/>
        <w:t>United States Patent and Trademark Office</w:t>
      </w:r>
      <w:r>
        <w:br/>
        <w:t>the name and address of a person resident in the United States on whom may be served notices or process in proceedings affecting the mark, such notices or process may be served on the Director.</w:t>
      </w:r>
      <w:r>
        <w:br/>
        <w:t>(f)</w:t>
      </w:r>
      <w:r>
        <w:br/>
        <w:t>Third-party submission of evidence</w:t>
      </w:r>
      <w:r>
        <w:br/>
        <w:t>A third party may submit for consideration for inclusion in the record of an application evidence relevant to a ground for refusal of registration. The third-party submission shall identify the ground for refusal and include a concise description of each piece of evidence submitted in support of each identified ground for refusal. Not later than 2 months after the date on which the submission is filed, the Director shall determine whether the evidence should be included in the record of the application. The Director shall establish by regulation appropriate procedures for the consideration of evidence submitted by a third party under this subsection and may prescribe a fee to accompany the submission. If the Director determines that the third-party evidence should be included in the record of the application, only the evidence and the ground for refusal to which the evidence relates may be so included. Any determination by the Director whether or not to include evidence in the record of an application shall be final and non-reviewable, and a determination to include or to not include evidence in the record shall not prejudice any party’s right to raise any issue and rely on any evidence in any other proceeding.</w:t>
      </w:r>
      <w:r>
        <w:br/>
        <w:t>(July 5, 1946, ch. 540, title I, § 1,</w:t>
      </w:r>
      <w:r>
        <w:br/>
        <w:t>60 Stat. 427</w:t>
      </w:r>
      <w:r>
        <w:br/>
        <w:t>;</w:t>
      </w:r>
      <w:r>
        <w:br/>
        <w:t>Pub. L. 87–772, § 1</w:t>
      </w:r>
      <w:r>
        <w:br/>
        <w:t>,</w:t>
      </w:r>
      <w:r>
        <w:br/>
        <w:t>Oct. 9, 1962</w:t>
      </w:r>
      <w:r>
        <w:br/>
        <w:t>,</w:t>
      </w:r>
      <w:r>
        <w:br/>
        <w:t>76 Stat. 769</w:t>
      </w:r>
      <w:r>
        <w:br/>
        <w:t>;</w:t>
      </w:r>
      <w:r>
        <w:br/>
        <w:t>Pub. L. 93–596, § 1</w:t>
      </w:r>
      <w:r>
        <w:br/>
        <w:t>,</w:t>
      </w:r>
      <w:r>
        <w:br/>
        <w:t>Jan. 2, 1975</w:t>
      </w:r>
      <w:r>
        <w:br/>
        <w:t>,</w:t>
      </w:r>
      <w:r>
        <w:br/>
        <w:t>88 Stat. 1949</w:t>
      </w:r>
      <w:r>
        <w:br/>
        <w:t>;</w:t>
      </w:r>
      <w:r>
        <w:br/>
        <w:t>Pub. L. 100–667, title I, § 103</w:t>
      </w:r>
      <w:r>
        <w:br/>
        <w:t>,</w:t>
      </w:r>
      <w:r>
        <w:br/>
        <w:t>Nov. 16, 1988</w:t>
      </w:r>
      <w:r>
        <w:br/>
        <w:t>,</w:t>
      </w:r>
      <w:r>
        <w:br/>
        <w:t>102 Stat. 3935</w:t>
      </w:r>
      <w:r>
        <w:br/>
        <w:t>;</w:t>
      </w:r>
      <w:r>
        <w:br/>
        <w:t>Pub. L. 105–330, title I, § 103</w:t>
      </w:r>
      <w:r>
        <w:br/>
        <w:t>, title II, § 201(a)(1),</w:t>
      </w:r>
      <w:r>
        <w:br/>
        <w:t>Oct. 30, 1998</w:t>
      </w:r>
      <w:r>
        <w:br/>
        <w:t>,</w:t>
      </w:r>
      <w:r>
        <w:br/>
        <w:t>112 Stat. 3064</w:t>
      </w:r>
      <w:r>
        <w:br/>
        <w:t>, 3069;</w:t>
      </w:r>
      <w:r>
        <w:br/>
        <w:t>Pub. L. 106–113, div. B, § 1000(a)(9) [title IV, § 4732(b)(1)(B)]</w:t>
      </w:r>
      <w:r>
        <w:br/>
        <w:t>,</w:t>
      </w:r>
      <w:r>
        <w:br/>
        <w:t>Nov. 29, 1999</w:t>
      </w:r>
      <w:r>
        <w:br/>
        <w:t>,</w:t>
      </w:r>
      <w:r>
        <w:br/>
        <w:t>113 Stat. 1536</w:t>
      </w:r>
      <w:r>
        <w:br/>
        <w:t>, 1501A–583;</w:t>
      </w:r>
      <w:r>
        <w:br/>
        <w:t>Pub. L. 107–273, div. C, title III, § 13207(b)(1)</w:t>
      </w:r>
      <w:r>
        <w:br/>
        <w:t>, (2),</w:t>
      </w:r>
      <w:r>
        <w:br/>
        <w:t>Nov. 2, 2002</w:t>
      </w:r>
      <w:r>
        <w:br/>
        <w:t>,</w:t>
      </w:r>
      <w:r>
        <w:br/>
        <w:t>116 Stat. 1906</w:t>
      </w:r>
      <w:r>
        <w:br/>
        <w:t>;</w:t>
      </w:r>
      <w:r>
        <w:br/>
        <w:t>Pub. L. 116–260, div. Q, title II, § 223(a)</w:t>
      </w:r>
      <w:r>
        <w:br/>
        <w:t>,</w:t>
      </w:r>
      <w:r>
        <w:br/>
        <w:t>Dec. 27, 2020</w:t>
      </w:r>
      <w:r>
        <w:br/>
        <w:t>,</w:t>
      </w:r>
      <w:r>
        <w:br/>
        <w:t>134 Stat. 2201</w:t>
      </w:r>
      <w:r>
        <w:br/>
        <w:t>.)</w:t>
      </w:r>
    </w:p>
    <w:p>
      <w:r>
        <w:t>15 U.S. Code § 1114 - Remedies; infringement; innocent infringement by printers and publishers</w:t>
      </w:r>
    </w:p>
    <w:p>
      <w:r>
        <w:t>(1)</w:t>
      </w:r>
      <w:r>
        <w:br/>
        <w:t>Any person</w:t>
      </w:r>
      <w:r>
        <w:br/>
        <w:t>who shall, without the consent of the registrant—</w:t>
      </w:r>
      <w:r>
        <w:br/>
        <w:t>(a)</w:t>
      </w:r>
      <w:r>
        <w:br/>
        <w:t>use</w:t>
      </w:r>
      <w:r>
        <w:br/>
        <w:t>in</w:t>
      </w:r>
      <w:r>
        <w:br/>
        <w:t>commerce</w:t>
      </w:r>
      <w:r>
        <w:br/>
        <w:t>any reproduction,</w:t>
      </w:r>
      <w:r>
        <w:br/>
        <w:t>counterfeit</w:t>
      </w:r>
      <w:r>
        <w:br/>
        <w:t>, copy, or</w:t>
      </w:r>
      <w:r>
        <w:br/>
        <w:t>colorable imitation</w:t>
      </w:r>
      <w:r>
        <w:br/>
        <w:t>of a</w:t>
      </w:r>
      <w:r>
        <w:br/>
        <w:t>registered mark</w:t>
      </w:r>
      <w:r>
        <w:br/>
        <w:t>in connection with the sale, offering for sale, distribution, or advertising of any goods or services on or in connection with which such</w:t>
      </w:r>
      <w:r>
        <w:br/>
        <w:t>use</w:t>
      </w:r>
      <w:r>
        <w:br/>
        <w:t>is likely to cause confusion, or to cause mistake, or to deceive; or</w:t>
      </w:r>
      <w:r>
        <w:br/>
        <w:t>(b)</w:t>
      </w:r>
      <w:r>
        <w:br/>
        <w:t>reproduce,</w:t>
      </w:r>
      <w:r>
        <w:br/>
        <w:t>counterfeit</w:t>
      </w:r>
      <w:r>
        <w:br/>
        <w:t>, copy, or colorably imitate a</w:t>
      </w:r>
      <w:r>
        <w:br/>
        <w:t>registered mark</w:t>
      </w:r>
      <w:r>
        <w:br/>
        <w:t>and apply such reproduction,</w:t>
      </w:r>
      <w:r>
        <w:br/>
        <w:t>counterfeit,</w:t>
      </w:r>
      <w:r>
        <w:br/>
        <w:t>copy, or</w:t>
      </w:r>
      <w:r>
        <w:br/>
        <w:t>colorable imitation</w:t>
      </w:r>
      <w:r>
        <w:br/>
        <w:t>to labels, signs, prints, packages, wrappers, receptacles or advertisements intended to be used in</w:t>
      </w:r>
      <w:r>
        <w:br/>
        <w:t>commerce</w:t>
      </w:r>
      <w:r>
        <w:br/>
        <w:t>upon or in connection with the sale, offering for sale, distribution, or advertising of goods or services on or in connection with which such</w:t>
      </w:r>
      <w:r>
        <w:br/>
        <w:t>use</w:t>
      </w:r>
      <w:r>
        <w:br/>
        <w:t>is likely to cause confusion, or to cause mistake, or to deceive,</w:t>
      </w:r>
      <w:r>
        <w:br/>
        <w:t>shall be liable in a civil action by the registrant for the remedies hereinafter provided. Under subsection (b) hereof, the registrant shall not be entitled to recover profits or damages unless the acts have been committed with knowledge that such imitation is intended to be used to cause confusion, or to cause mistake, or to deceive.</w:t>
      </w:r>
      <w:r>
        <w:br/>
        <w:t>As used in this paragraph, the term “</w:t>
      </w:r>
      <w:r>
        <w:br/>
        <w:t>any person</w:t>
      </w:r>
      <w:r>
        <w:br/>
        <w:t>” includes the United States, all agencies and instrumentalities thereof, and all individuals, firms, corporations, or other</w:t>
      </w:r>
      <w:r>
        <w:br/>
        <w:t>persons</w:t>
      </w:r>
      <w:r>
        <w:br/>
        <w:t>acting for the United States and with the authorization and consent of the United States, and any State, any instrumentality of a State, and any officer or employee of a State or instrumentality of a State acting in his or her official capacity. The United States, all agencies and instrumentalities thereof, and all individuals, firms, corporations, other</w:t>
      </w:r>
      <w:r>
        <w:br/>
        <w:t>persons</w:t>
      </w:r>
      <w:r>
        <w:br/>
        <w:t>acting for the United States and with the authorization and consent of the United States, and any State, and any such instrumentality, officer, or employee, shall be subject to the provisions of this chapter in the same manner and to the same extent as any nongovernmental entity.</w:t>
      </w:r>
      <w:r>
        <w:br/>
        <w:t>(2)</w:t>
      </w:r>
      <w:r>
        <w:br/>
        <w:t>Notwithstanding any other provision of this chapter, the remedies given to the owner of a right infringed under this chapter or to a</w:t>
      </w:r>
      <w:r>
        <w:br/>
        <w:t>person</w:t>
      </w:r>
      <w:r>
        <w:br/>
        <w:t>bringing an action under</w:t>
      </w:r>
      <w:r>
        <w:br/>
        <w:t>section 1125(a)</w:t>
      </w:r>
      <w:r>
        <w:br/>
        <w:t>or (d) of this title shall be limited as follows:</w:t>
      </w:r>
      <w:r>
        <w:br/>
        <w:t>(A)</w:t>
      </w:r>
      <w:r>
        <w:br/>
        <w:t>Where an infringer or</w:t>
      </w:r>
      <w:r>
        <w:br/>
        <w:t>violator</w:t>
      </w:r>
      <w:r>
        <w:br/>
        <w:t>is engaged solely in the business of printing the</w:t>
      </w:r>
      <w:r>
        <w:br/>
        <w:t>mark</w:t>
      </w:r>
      <w:r>
        <w:br/>
        <w:t>or</w:t>
      </w:r>
      <w:r>
        <w:br/>
        <w:t>violating matter</w:t>
      </w:r>
      <w:r>
        <w:br/>
        <w:t>for others and establishes that he or she was an innocent infringer or innocent</w:t>
      </w:r>
      <w:r>
        <w:br/>
        <w:t>violator,</w:t>
      </w:r>
      <w:r>
        <w:br/>
        <w:t>the owner of the right infringed or</w:t>
      </w:r>
      <w:r>
        <w:br/>
        <w:t>person</w:t>
      </w:r>
      <w:r>
        <w:br/>
        <w:t>bringing the action under</w:t>
      </w:r>
      <w:r>
        <w:br/>
        <w:t>section 1125(a) of this title</w:t>
      </w:r>
      <w:r>
        <w:br/>
        <w:t>shall be entitled as against such infringer or</w:t>
      </w:r>
      <w:r>
        <w:br/>
        <w:t>violator</w:t>
      </w:r>
      <w:r>
        <w:br/>
        <w:t>only to an injunction against future printing.</w:t>
      </w:r>
      <w:r>
        <w:br/>
        <w:t>(B)</w:t>
      </w:r>
      <w:r>
        <w:br/>
        <w:t>Where the infringement or violation complained of is contained in or is part of paid advertising matter in a newspaper, magazine, or other similar periodical or in an electronic communication as defined in</w:t>
      </w:r>
      <w:r>
        <w:br/>
        <w:t>section 2510(12) of title 18</w:t>
      </w:r>
      <w:r>
        <w:br/>
        <w:t>, the remedies of the owner of the right infringed or</w:t>
      </w:r>
      <w:r>
        <w:br/>
        <w:t>person</w:t>
      </w:r>
      <w:r>
        <w:br/>
        <w:t>bringing the action under</w:t>
      </w:r>
      <w:r>
        <w:br/>
        <w:t>section 1125(a) of this title</w:t>
      </w:r>
      <w:r>
        <w:br/>
        <w:t>as against the publisher or distributor of such newspaper, magazine, or other similar periodical or electronic communication shall be limited to an injunction against the presentation of such advertising matter in future issues of such newspapers, magazines, or other similar periodicals or in future transmissions of such electronic communications. The limitations of this subparagraph shall apply only to innocent infringers and innocent</w:t>
      </w:r>
      <w:r>
        <w:br/>
        <w:t>violators.</w:t>
      </w:r>
      <w:r>
        <w:br/>
        <w:t>(C)</w:t>
      </w:r>
      <w:r>
        <w:br/>
        <w:t>Injunctive relief shall not be available to the owner of the right infringed or</w:t>
      </w:r>
      <w:r>
        <w:br/>
        <w:t>person</w:t>
      </w:r>
      <w:r>
        <w:br/>
        <w:t>bringing the action under</w:t>
      </w:r>
      <w:r>
        <w:br/>
        <w:t>section 1125(a) of this title</w:t>
      </w:r>
      <w:r>
        <w:br/>
        <w:t>with respect to an issue of a newspaper, magazine, or other similar periodical or an electronic communication containing infringing matter or</w:t>
      </w:r>
      <w:r>
        <w:br/>
        <w:t>violating matter</w:t>
      </w:r>
      <w:r>
        <w:br/>
        <w:t>where restraining the dissemination of such infringing matter or</w:t>
      </w:r>
      <w:r>
        <w:br/>
        <w:t>violating matter</w:t>
      </w:r>
      <w:r>
        <w:br/>
        <w:t>in any particular issue of such periodical or in an electronic communication would delay the delivery of such issue or transmission of such electronic communication after the regular time for such delivery or transmission, and such delay would be due to the method by which publication and distribution of such periodical or transmission of such electronic communication is customarily conducted in accordance with sound business practice, and not due to any method or device adopted to evade this section or to prevent or delay the issuance of an injunction or restraining order with respect to such infringing matter or</w:t>
      </w:r>
      <w:r>
        <w:br/>
        <w:t>violating matter.</w:t>
      </w:r>
      <w:r>
        <w:br/>
        <w:t>(D)</w:t>
      </w:r>
      <w:r>
        <w:br/>
        <w:t>(i)</w:t>
      </w:r>
      <w:r>
        <w:br/>
        <w:t>(I)</w:t>
      </w:r>
      <w:r>
        <w:br/>
        <w:t>A</w:t>
      </w:r>
      <w:r>
        <w:br/>
        <w:t>domain name</w:t>
      </w:r>
      <w:r>
        <w:br/>
        <w:t>registrar, a</w:t>
      </w:r>
      <w:r>
        <w:br/>
        <w:t>domain name</w:t>
      </w:r>
      <w:r>
        <w:br/>
        <w:t>registry, or other</w:t>
      </w:r>
      <w:r>
        <w:br/>
        <w:t>domain name</w:t>
      </w:r>
      <w:r>
        <w:br/>
        <w:t>registration authority that takes any action described under clause (ii) affecting a</w:t>
      </w:r>
      <w:r>
        <w:br/>
        <w:t>domain name</w:t>
      </w:r>
      <w:r>
        <w:br/>
        <w:t>shall not be liable for monetary relief or, except as provided in subclause (II), for injunctive relief, to</w:t>
      </w:r>
      <w:r>
        <w:br/>
        <w:t>any person</w:t>
      </w:r>
      <w:r>
        <w:br/>
        <w:t>for such action, regardless of whether the</w:t>
      </w:r>
      <w:r>
        <w:br/>
        <w:t>domain name</w:t>
      </w:r>
      <w:r>
        <w:br/>
        <w:t>is finally determined to infringe or dilute the</w:t>
      </w:r>
      <w:r>
        <w:br/>
        <w:t>mark.</w:t>
      </w:r>
      <w:r>
        <w:br/>
        <w:t>(II)</w:t>
      </w:r>
      <w:r>
        <w:br/>
        <w:t>A</w:t>
      </w:r>
      <w:r>
        <w:br/>
        <w:t>domain name</w:t>
      </w:r>
      <w:r>
        <w:br/>
        <w:t>registrar,</w:t>
      </w:r>
      <w:r>
        <w:br/>
        <w:t>domain name</w:t>
      </w:r>
      <w:r>
        <w:br/>
        <w:t>registry, or other</w:t>
      </w:r>
      <w:r>
        <w:br/>
        <w:t>domain name</w:t>
      </w:r>
      <w:r>
        <w:br/>
        <w:t>registration authority described in subclause (I) may be subject to injunctive relief only if such registrar, registry, or other registration authority has—</w:t>
      </w:r>
      <w:r>
        <w:br/>
        <w:t>(aa)</w:t>
      </w:r>
      <w:r>
        <w:br/>
        <w:t>not expeditiously deposited with a court, in which an action has been filed regarding the disposition of the</w:t>
      </w:r>
      <w:r>
        <w:br/>
        <w:t>domain name</w:t>
      </w:r>
      <w:r>
        <w:br/>
        <w:t>, documents sufficient for the court to establish the court’s control and authority regarding the disposition of the registration and</w:t>
      </w:r>
      <w:r>
        <w:br/>
        <w:t>use</w:t>
      </w:r>
      <w:r>
        <w:br/>
        <w:t>of the</w:t>
      </w:r>
      <w:r>
        <w:br/>
        <w:t>domain name</w:t>
      </w:r>
      <w:r>
        <w:br/>
        <w:t>;</w:t>
      </w:r>
      <w:r>
        <w:br/>
        <w:t>(bb)</w:t>
      </w:r>
      <w:r>
        <w:br/>
        <w:t>transferred, suspended, or otherwise modified the</w:t>
      </w:r>
      <w:r>
        <w:br/>
        <w:t>domain name</w:t>
      </w:r>
      <w:r>
        <w:br/>
        <w:t>during the pendency of the action, except upon order of the court; or</w:t>
      </w:r>
      <w:r>
        <w:br/>
        <w:t>(cc)</w:t>
      </w:r>
      <w:r>
        <w:br/>
        <w:t>willfully failed to comply with any such court order.</w:t>
      </w:r>
      <w:r>
        <w:br/>
        <w:t>(ii)</w:t>
      </w:r>
      <w:r>
        <w:br/>
        <w:t>An action referred to under clause (i)(I) is any action of refusing to register, removing from registration, transferring, temporarily disabling, or permanently canceling a</w:t>
      </w:r>
      <w:r>
        <w:br/>
        <w:t>domain name</w:t>
      </w:r>
      <w:r>
        <w:br/>
        <w:t>—</w:t>
      </w:r>
      <w:r>
        <w:br/>
        <w:t>(I)</w:t>
      </w:r>
      <w:r>
        <w:br/>
        <w:t>in compliance with a court order under</w:t>
      </w:r>
      <w:r>
        <w:br/>
        <w:t>section 1125(d) of this title</w:t>
      </w:r>
      <w:r>
        <w:br/>
        <w:t>; or</w:t>
      </w:r>
      <w:r>
        <w:br/>
        <w:t>(II)</w:t>
      </w:r>
      <w:r>
        <w:br/>
        <w:t>in the implementation of a reasonable policy by such registrar, registry, or authority prohibiting the registration of a</w:t>
      </w:r>
      <w:r>
        <w:br/>
        <w:t>domain name</w:t>
      </w:r>
      <w:r>
        <w:br/>
        <w:t>that is identical to, confusingly similar to, or dilutive of another’s</w:t>
      </w:r>
      <w:r>
        <w:br/>
        <w:t>mark.</w:t>
      </w:r>
      <w:r>
        <w:br/>
        <w:t>(iii)</w:t>
      </w:r>
      <w:r>
        <w:br/>
        <w:t>A</w:t>
      </w:r>
      <w:r>
        <w:br/>
        <w:t>domain name</w:t>
      </w:r>
      <w:r>
        <w:br/>
        <w:t>registrar, a</w:t>
      </w:r>
      <w:r>
        <w:br/>
        <w:t>domain name</w:t>
      </w:r>
      <w:r>
        <w:br/>
        <w:t>registry, or other</w:t>
      </w:r>
      <w:r>
        <w:br/>
        <w:t>domain name</w:t>
      </w:r>
      <w:r>
        <w:br/>
        <w:t>registration authority shall not be liable for damages under this section for the registration or maintenance of a</w:t>
      </w:r>
      <w:r>
        <w:br/>
        <w:t>domain name</w:t>
      </w:r>
      <w:r>
        <w:br/>
        <w:t>for another absent a showing of bad faith intent to profit from such registration or maintenance of the</w:t>
      </w:r>
      <w:r>
        <w:br/>
        <w:t>domain name</w:t>
      </w:r>
      <w:r>
        <w:br/>
        <w:t>.</w:t>
      </w:r>
      <w:r>
        <w:br/>
        <w:t>(iv)</w:t>
      </w:r>
      <w:r>
        <w:br/>
        <w:t>If a registrar, registry, or other registration authority takes an action described under clause (ii) based on a knowing and material misrepresentation by any other</w:t>
      </w:r>
      <w:r>
        <w:br/>
        <w:t>person</w:t>
      </w:r>
      <w:r>
        <w:br/>
        <w:t>that a</w:t>
      </w:r>
      <w:r>
        <w:br/>
        <w:t>domain name</w:t>
      </w:r>
      <w:r>
        <w:br/>
        <w:t>is identical to, confusingly similar to, or dilutive of a</w:t>
      </w:r>
      <w:r>
        <w:br/>
        <w:t>mark,</w:t>
      </w:r>
      <w:r>
        <w:br/>
        <w:t>the</w:t>
      </w:r>
      <w:r>
        <w:br/>
        <w:t>person</w:t>
      </w:r>
      <w:r>
        <w:br/>
        <w:t>making the knowing and material misrepresentation shall be liable for any damages, including costs and attorney’s fees, incurred by the</w:t>
      </w:r>
      <w:r>
        <w:br/>
        <w:t>domain name</w:t>
      </w:r>
      <w:r>
        <w:br/>
        <w:t>registrant as a result of such action. The court may also grant injunctive relief to the</w:t>
      </w:r>
      <w:r>
        <w:br/>
        <w:t>domain name</w:t>
      </w:r>
      <w:r>
        <w:br/>
        <w:t>registrant, including the reactivation of the</w:t>
      </w:r>
      <w:r>
        <w:br/>
        <w:t>domain name</w:t>
      </w:r>
      <w:r>
        <w:br/>
        <w:t>or the transfer of the</w:t>
      </w:r>
      <w:r>
        <w:br/>
        <w:t>domain name</w:t>
      </w:r>
      <w:r>
        <w:br/>
        <w:t>to the</w:t>
      </w:r>
      <w:r>
        <w:br/>
        <w:t>domain name</w:t>
      </w:r>
      <w:r>
        <w:br/>
        <w:t>registrant.</w:t>
      </w:r>
      <w:r>
        <w:br/>
        <w:t>(v)</w:t>
      </w:r>
      <w:r>
        <w:br/>
        <w:t>A</w:t>
      </w:r>
      <w:r>
        <w:br/>
        <w:t>domain name</w:t>
      </w:r>
      <w:r>
        <w:br/>
        <w:t>registrant whose</w:t>
      </w:r>
      <w:r>
        <w:br/>
        <w:t>domain name</w:t>
      </w:r>
      <w:r>
        <w:br/>
        <w:t>has been suspended, disabled, or transferred under a policy described under clause (ii)(II) may, upon notice to the</w:t>
      </w:r>
      <w:r>
        <w:br/>
        <w:t>mark</w:t>
      </w:r>
      <w:r>
        <w:br/>
        <w:t>owner, file a civil action to establish that the registration or</w:t>
      </w:r>
      <w:r>
        <w:br/>
        <w:t>use</w:t>
      </w:r>
      <w:r>
        <w:br/>
        <w:t>of the</w:t>
      </w:r>
      <w:r>
        <w:br/>
        <w:t>domain name</w:t>
      </w:r>
      <w:r>
        <w:br/>
        <w:t>by such registrant is not unlawful under this chapter. The court may grant injunctive relief to the</w:t>
      </w:r>
      <w:r>
        <w:br/>
        <w:t>domain name</w:t>
      </w:r>
      <w:r>
        <w:br/>
        <w:t>registrant, including the reactivation of the</w:t>
      </w:r>
      <w:r>
        <w:br/>
        <w:t>domain name</w:t>
      </w:r>
      <w:r>
        <w:br/>
        <w:t>or transfer of the</w:t>
      </w:r>
      <w:r>
        <w:br/>
        <w:t>domain name</w:t>
      </w:r>
      <w:r>
        <w:br/>
        <w:t>to the</w:t>
      </w:r>
      <w:r>
        <w:br/>
        <w:t>domain name</w:t>
      </w:r>
      <w:r>
        <w:br/>
        <w:t>registrant.</w:t>
      </w:r>
      <w:r>
        <w:br/>
        <w:t>(E)</w:t>
      </w:r>
      <w:r>
        <w:br/>
        <w:t>As used in this paragraph—</w:t>
      </w:r>
      <w:r>
        <w:br/>
        <w:t>(i)</w:t>
      </w:r>
      <w:r>
        <w:br/>
        <w:t>the term “</w:t>
      </w:r>
      <w:r>
        <w:br/>
        <w:t>violator</w:t>
      </w:r>
      <w:r>
        <w:br/>
        <w:t>” means a</w:t>
      </w:r>
      <w:r>
        <w:br/>
        <w:t>person</w:t>
      </w:r>
      <w:r>
        <w:br/>
        <w:t>who violates</w:t>
      </w:r>
      <w:r>
        <w:br/>
        <w:t>section 1125(a) of this title</w:t>
      </w:r>
      <w:r>
        <w:br/>
        <w:t>; and</w:t>
      </w:r>
      <w:r>
        <w:br/>
        <w:t>(ii)</w:t>
      </w:r>
      <w:r>
        <w:br/>
        <w:t>the term “</w:t>
      </w:r>
      <w:r>
        <w:br/>
        <w:t>violating matter</w:t>
      </w:r>
      <w:r>
        <w:br/>
        <w:t>” means matter that is the subject of a violation under</w:t>
      </w:r>
      <w:r>
        <w:br/>
        <w:t>section 1125(a) of this title</w:t>
      </w:r>
      <w:r>
        <w:br/>
        <w:t>.</w:t>
      </w:r>
      <w:r>
        <w:br/>
        <w:t>(3)</w:t>
      </w:r>
      <w:r>
        <w:br/>
        <w:t>(A)</w:t>
      </w:r>
      <w:r>
        <w:br/>
        <w:t>Any person</w:t>
      </w:r>
      <w:r>
        <w:br/>
        <w:t>who engages in the conduct described in paragraph (11) of</w:t>
      </w:r>
      <w:r>
        <w:br/>
        <w:t>section 110 of title 17</w:t>
      </w:r>
      <w:r>
        <w:br/>
        <w:t>and who complies with the requirements set forth in that paragraph is not liable on account of such conduct for a violation of any right under this chapter. This subparagraph does not preclude liability, nor shall it be construed to restrict the defenses or limitations on rights granted under this chapter, of a</w:t>
      </w:r>
      <w:r>
        <w:br/>
        <w:t>person</w:t>
      </w:r>
      <w:r>
        <w:br/>
        <w:t>for conduct not described in paragraph (11) of</w:t>
      </w:r>
      <w:r>
        <w:br/>
        <w:t>section 110 of title 17</w:t>
      </w:r>
      <w:r>
        <w:br/>
        <w:t>, even if that</w:t>
      </w:r>
      <w:r>
        <w:br/>
        <w:t>person</w:t>
      </w:r>
      <w:r>
        <w:br/>
        <w:t>also engages in conduct described in paragraph (11) of section 110 of such title.</w:t>
      </w:r>
      <w:r>
        <w:br/>
        <w:t>(B)</w:t>
      </w:r>
      <w:r>
        <w:br/>
        <w:t>A manufacturer, licensee, or licensor of technology that enables the making of limited portions of audio or video content of a motion picture imperceptible as described in subparagraph (A) is not liable on account of such manufacture or license for a violation of any right under this chapter, if such manufacturer, licensee, or licensor ensures that the technology provides a clear and conspicuous notice at the beginning of each performance that the performance of the motion picture is altered from the performance intended by the</w:t>
      </w:r>
      <w:r>
        <w:br/>
        <w:t>director</w:t>
      </w:r>
      <w:r>
        <w:br/>
        <w:t>or copyright holder of the motion picture. The limitations on liability in subparagraph (A) and this subparagraph shall not apply to a manufacturer, licensee, or licensor of technology that fails to comply with this paragraph.</w:t>
      </w:r>
      <w:r>
        <w:br/>
        <w:t>(C)</w:t>
      </w:r>
      <w:r>
        <w:br/>
        <w:t>The requirement under subparagraph (B) to provide notice shall apply only with respect to technology manufactured after the end of the 180-day period beginning on</w:t>
      </w:r>
      <w:r>
        <w:br/>
        <w:t>April 27, 2005</w:t>
      </w:r>
      <w:r>
        <w:br/>
        <w:t>.</w:t>
      </w:r>
      <w:r>
        <w:br/>
        <w:t>(D)</w:t>
      </w:r>
      <w:r>
        <w:br/>
        <w:t>Any failure by a manufacturer, licensee, or licensor of technology to qualify for the exemption under subparagraphs (A) and (B) shall not be construed to create an inference that any such party that engages in conduct described in paragraph (11) of</w:t>
      </w:r>
      <w:r>
        <w:br/>
        <w:t>section 110 of title 17</w:t>
      </w:r>
      <w:r>
        <w:br/>
        <w:t>is liable for</w:t>
      </w:r>
      <w:r>
        <w:br/>
        <w:t>trademark</w:t>
      </w:r>
      <w:r>
        <w:br/>
        <w:t>infringement by reason of such conduct.</w:t>
      </w:r>
      <w:r>
        <w:br/>
        <w:t>(July 5, 1946, ch. 540, title VI, § 32,</w:t>
      </w:r>
      <w:r>
        <w:br/>
        <w:t>60 Stat. 437</w:t>
      </w:r>
      <w:r>
        <w:br/>
        <w:t>;</w:t>
      </w:r>
      <w:r>
        <w:br/>
        <w:t>Pub. L. 87–772, § 17</w:t>
      </w:r>
      <w:r>
        <w:br/>
        <w:t>,</w:t>
      </w:r>
      <w:r>
        <w:br/>
        <w:t>Oct. 9, 1962</w:t>
      </w:r>
      <w:r>
        <w:br/>
        <w:t>,</w:t>
      </w:r>
      <w:r>
        <w:br/>
        <w:t>76 Stat. 773</w:t>
      </w:r>
      <w:r>
        <w:br/>
        <w:t>;</w:t>
      </w:r>
      <w:r>
        <w:br/>
        <w:t>Pub. L. 100–667, title I, § 127</w:t>
      </w:r>
      <w:r>
        <w:br/>
        <w:t>,</w:t>
      </w:r>
      <w:r>
        <w:br/>
        <w:t>Nov. 16, 1988</w:t>
      </w:r>
      <w:r>
        <w:br/>
        <w:t>,</w:t>
      </w:r>
      <w:r>
        <w:br/>
        <w:t>102 Stat. 3943</w:t>
      </w:r>
      <w:r>
        <w:br/>
        <w:t>;</w:t>
      </w:r>
      <w:r>
        <w:br/>
        <w:t>Pub. L. 102–542, § 3(a)</w:t>
      </w:r>
      <w:r>
        <w:br/>
        <w:t>,</w:t>
      </w:r>
      <w:r>
        <w:br/>
        <w:t>Oct. 27, 1992</w:t>
      </w:r>
      <w:r>
        <w:br/>
        <w:t>,</w:t>
      </w:r>
      <w:r>
        <w:br/>
        <w:t>106 Stat. 3567</w:t>
      </w:r>
      <w:r>
        <w:br/>
        <w:t>;</w:t>
      </w:r>
      <w:r>
        <w:br/>
        <w:t>Pub. L. 105–330, title II, § 201(a)(8)</w:t>
      </w:r>
      <w:r>
        <w:br/>
        <w:t>,</w:t>
      </w:r>
      <w:r>
        <w:br/>
        <w:t>Oct. 30, 1998</w:t>
      </w:r>
      <w:r>
        <w:br/>
        <w:t>,</w:t>
      </w:r>
      <w:r>
        <w:br/>
        <w:t>112 Stat. 3070</w:t>
      </w:r>
      <w:r>
        <w:br/>
        <w:t>;</w:t>
      </w:r>
      <w:r>
        <w:br/>
        <w:t>Pub. L. 106–43, § 4(a)</w:t>
      </w:r>
      <w:r>
        <w:br/>
        <w:t>,</w:t>
      </w:r>
      <w:r>
        <w:br/>
        <w:t>Aug. 5, 1999</w:t>
      </w:r>
      <w:r>
        <w:br/>
        <w:t>,</w:t>
      </w:r>
      <w:r>
        <w:br/>
        <w:t>113 Stat. 219</w:t>
      </w:r>
      <w:r>
        <w:br/>
        <w:t>;</w:t>
      </w:r>
      <w:r>
        <w:br/>
        <w:t>Pub. L. 106–113, div. B, § 1000(a)(9) [title III, § 3004]</w:t>
      </w:r>
      <w:r>
        <w:br/>
        <w:t>,</w:t>
      </w:r>
      <w:r>
        <w:br/>
        <w:t>Nov. 29, 1999</w:t>
      </w:r>
      <w:r>
        <w:br/>
        <w:t>,</w:t>
      </w:r>
      <w:r>
        <w:br/>
        <w:t>113 Stat. 1536</w:t>
      </w:r>
      <w:r>
        <w:br/>
        <w:t>, 1501A–549;</w:t>
      </w:r>
      <w:r>
        <w:br/>
        <w:t>Pub. L. 109–9, title II, § 202(b)</w:t>
      </w:r>
      <w:r>
        <w:br/>
        <w:t>,</w:t>
      </w:r>
      <w:r>
        <w:br/>
        <w:t>Apr. 27, 2005</w:t>
      </w:r>
      <w:r>
        <w:br/>
        <w:t>,</w:t>
      </w:r>
      <w:r>
        <w:br/>
        <w:t>119 Stat. 223</w:t>
      </w:r>
      <w:r>
        <w:br/>
        <w:t>.)</w:t>
      </w:r>
    </w:p>
    <w:p>
      <w:r>
        <w:t>15 U.S. Code § 1125 - False designations of origin, false descriptions, and dilution forbidden</w:t>
      </w:r>
    </w:p>
    <w:p>
      <w:r>
        <w:t>(a)</w:t>
      </w:r>
      <w:r>
        <w:br/>
        <w:t>Civil action</w:t>
      </w:r>
      <w:r>
        <w:br/>
        <w:t>(1)</w:t>
      </w:r>
      <w:r>
        <w:br/>
        <w:t>Any person</w:t>
      </w:r>
      <w:r>
        <w:br/>
        <w:t>who, on or in connection with any goods or services, or any container for goods,</w:t>
      </w:r>
      <w:r>
        <w:br/>
        <w:t>uses</w:t>
      </w:r>
      <w:r>
        <w:br/>
        <w:t>in</w:t>
      </w:r>
      <w:r>
        <w:br/>
        <w:t>commerce</w:t>
      </w:r>
      <w:r>
        <w:br/>
        <w:t>any word, term, name, symbol, or device, or any combination thereof, or any false designation of origin, false or misleading description of fact, or false or misleading representation of fact, which—</w:t>
      </w:r>
      <w:r>
        <w:br/>
        <w:t>(A)</w:t>
      </w:r>
      <w:r>
        <w:br/>
        <w:t>is likely to cause confusion, or to cause mistake, or to deceive as to the affiliation, connection, or association of such</w:t>
      </w:r>
      <w:r>
        <w:br/>
        <w:t>person</w:t>
      </w:r>
      <w:r>
        <w:br/>
        <w:t>with another</w:t>
      </w:r>
      <w:r>
        <w:br/>
        <w:t>person</w:t>
      </w:r>
      <w:r>
        <w:br/>
        <w:t>, or as to the origin, sponsorship, or approval of his or her goods, services, or commercial activities by another</w:t>
      </w:r>
      <w:r>
        <w:br/>
        <w:t>person</w:t>
      </w:r>
      <w:r>
        <w:br/>
        <w:t>, or</w:t>
      </w:r>
      <w:r>
        <w:br/>
        <w:t>(B)</w:t>
      </w:r>
      <w:r>
        <w:br/>
        <w:t>in commercial advertising or promotion, misrepresents the nature, characteristics, qualities, or geographic origin of his or her or another</w:t>
      </w:r>
      <w:r>
        <w:br/>
        <w:t>person</w:t>
      </w:r>
      <w:r>
        <w:br/>
        <w:t>’s goods, services, or commercial activities,</w:t>
      </w:r>
      <w:r>
        <w:br/>
        <w:t>shall be liable in a civil action by</w:t>
      </w:r>
      <w:r>
        <w:br/>
        <w:t>any person</w:t>
      </w:r>
      <w:r>
        <w:br/>
        <w:t>who believes that he or she is or is likely to be damaged by such act.</w:t>
      </w:r>
      <w:r>
        <w:br/>
        <w:t>(2)</w:t>
      </w:r>
      <w:r>
        <w:br/>
        <w:t>As used in this subsection, the term “</w:t>
      </w:r>
      <w:r>
        <w:br/>
        <w:t>any person</w:t>
      </w:r>
      <w:r>
        <w:br/>
        <w:t>” includes any State, instrumentality of a State or employee of a State or instrumentality of a State acting in his or her official capacity. Any State, and any such instrumentality, officer, or employee, shall be subject to the provisions of this chapter in the same manner and to the same extent as any nongovernmental entity.</w:t>
      </w:r>
      <w:r>
        <w:br/>
        <w:t>(3)</w:t>
      </w:r>
      <w:r>
        <w:br/>
        <w:t>In a civil action for trade dress infringement under this chapter for trade dress not registered on the principal register, the</w:t>
      </w:r>
      <w:r>
        <w:br/>
        <w:t>person</w:t>
      </w:r>
      <w:r>
        <w:br/>
        <w:t>who asserts trade dress protection has the burden of proving that the matter sought to be protected is not functional.</w:t>
      </w:r>
      <w:r>
        <w:br/>
        <w:t>(b)</w:t>
      </w:r>
      <w:r>
        <w:br/>
        <w:t>Importation</w:t>
      </w:r>
      <w:r>
        <w:br/>
        <w:t>Any goods marked or labeled in contravention of the provisions of this section shall not be imported into the United States or admitted to entry at any customhouse of the United States. The owner, importer, or consignee of goods refused entry at any customhouse under this section may have any recourse by protest or appeal that is given under the customs revenue laws or may have the remedy given by this chapter in cases involving goods refused entry or seized.</w:t>
      </w:r>
      <w:r>
        <w:br/>
        <w:t>(c)</w:t>
      </w:r>
      <w:r>
        <w:br/>
        <w:t>Dilution by blurring; dilution by tarnishment</w:t>
      </w:r>
      <w:r>
        <w:br/>
        <w:t>(1)</w:t>
      </w:r>
      <w:r>
        <w:br/>
        <w:t>Injunctive relief</w:t>
      </w:r>
      <w:r>
        <w:br/>
        <w:t>Subject to the principles of equity, the owner of a famous</w:t>
      </w:r>
      <w:r>
        <w:br/>
        <w:t>mark</w:t>
      </w:r>
      <w:r>
        <w:br/>
        <w:t>that is distinctive, inherently or through acquired distinctiveness, shall be entitled to an injunction against another</w:t>
      </w:r>
      <w:r>
        <w:br/>
        <w:t>person</w:t>
      </w:r>
      <w:r>
        <w:br/>
        <w:t>who, at any time after the owner’s</w:t>
      </w:r>
      <w:r>
        <w:br/>
        <w:t>mark</w:t>
      </w:r>
      <w:r>
        <w:br/>
        <w:t>has become famous, commences</w:t>
      </w:r>
      <w:r>
        <w:br/>
        <w:t>use</w:t>
      </w:r>
      <w:r>
        <w:br/>
        <w:t>of a</w:t>
      </w:r>
      <w:r>
        <w:br/>
        <w:t>mark</w:t>
      </w:r>
      <w:r>
        <w:br/>
        <w:t>or</w:t>
      </w:r>
      <w:r>
        <w:br/>
        <w:t>trade name</w:t>
      </w:r>
      <w:r>
        <w:br/>
        <w:t>in</w:t>
      </w:r>
      <w:r>
        <w:br/>
        <w:t>commerce</w:t>
      </w:r>
      <w:r>
        <w:br/>
        <w:t>that is likely to cause dilution by blurring or dilution by tarnishment of the famous</w:t>
      </w:r>
      <w:r>
        <w:br/>
        <w:t>mark,</w:t>
      </w:r>
      <w:r>
        <w:br/>
        <w:t>regardless of the presence or absence of actual or likely confusion, of competition, or of actual economic injury.</w:t>
      </w:r>
      <w:r>
        <w:br/>
        <w:t>(2)</w:t>
      </w:r>
      <w:r>
        <w:br/>
        <w:t>Definitions</w:t>
      </w:r>
      <w:r>
        <w:br/>
        <w:t>(A)</w:t>
      </w:r>
      <w:r>
        <w:br/>
        <w:t>For purposes of paragraph (1), a</w:t>
      </w:r>
      <w:r>
        <w:br/>
        <w:t>mark</w:t>
      </w:r>
      <w:r>
        <w:br/>
        <w:t>is famous if it is widely recognized by the general consuming public of the United States as a designation of source of the goods or services of the</w:t>
      </w:r>
      <w:r>
        <w:br/>
        <w:t>mark</w:t>
      </w:r>
      <w:r>
        <w:br/>
        <w:t>’s owner. In determining whether a</w:t>
      </w:r>
      <w:r>
        <w:br/>
        <w:t>mark</w:t>
      </w:r>
      <w:r>
        <w:br/>
        <w:t>possesses the requisite degree of recognition, the court may consider all relevant factors, including the following:</w:t>
      </w:r>
      <w:r>
        <w:br/>
        <w:t>(i)</w:t>
      </w:r>
      <w:r>
        <w:br/>
        <w:t>The duration, extent, and geographic reach of advertising and publicity of the</w:t>
      </w:r>
      <w:r>
        <w:br/>
        <w:t>mark</w:t>
      </w:r>
      <w:r>
        <w:br/>
        <w:t>, whether advertised or publicized by the owner or third parties.</w:t>
      </w:r>
      <w:r>
        <w:br/>
        <w:t>(ii)</w:t>
      </w:r>
      <w:r>
        <w:br/>
        <w:t>The amount, volume, and geographic extent of sales of goods or services offered under the</w:t>
      </w:r>
      <w:r>
        <w:br/>
        <w:t>mark</w:t>
      </w:r>
      <w:r>
        <w:br/>
        <w:t>.</w:t>
      </w:r>
      <w:r>
        <w:br/>
        <w:t>(iii)</w:t>
      </w:r>
      <w:r>
        <w:br/>
        <w:t>The extent of actual recognition of the</w:t>
      </w:r>
      <w:r>
        <w:br/>
        <w:t>mark</w:t>
      </w:r>
      <w:r>
        <w:br/>
        <w:t>.</w:t>
      </w:r>
      <w:r>
        <w:br/>
        <w:t>(iv)</w:t>
      </w:r>
      <w:r>
        <w:br/>
        <w:t>Whether the</w:t>
      </w:r>
      <w:r>
        <w:br/>
        <w:t>mark</w:t>
      </w:r>
      <w:r>
        <w:br/>
        <w:t>was registered under the Act of</w:t>
      </w:r>
      <w:r>
        <w:br/>
        <w:t>March 3, 1881</w:t>
      </w:r>
      <w:r>
        <w:br/>
        <w:t>, or the Act of</w:t>
      </w:r>
      <w:r>
        <w:br/>
        <w:t>February 20, 1905</w:t>
      </w:r>
      <w:r>
        <w:br/>
        <w:t>, or on the principal register.</w:t>
      </w:r>
      <w:r>
        <w:br/>
        <w:t>(B)</w:t>
      </w:r>
      <w:r>
        <w:br/>
        <w:t>For purposes of paragraph (1), “dilution by blurring” is association arising from the similarity between a</w:t>
      </w:r>
      <w:r>
        <w:br/>
        <w:t>mark</w:t>
      </w:r>
      <w:r>
        <w:br/>
        <w:t>or</w:t>
      </w:r>
      <w:r>
        <w:br/>
        <w:t>trade name</w:t>
      </w:r>
      <w:r>
        <w:br/>
        <w:t>and a famous</w:t>
      </w:r>
      <w:r>
        <w:br/>
        <w:t>mark</w:t>
      </w:r>
      <w:r>
        <w:br/>
        <w:t>that impairs the distinctiveness of the famous</w:t>
      </w:r>
      <w:r>
        <w:br/>
        <w:t>mark.</w:t>
      </w:r>
      <w:r>
        <w:br/>
        <w:t>In determining whether a</w:t>
      </w:r>
      <w:r>
        <w:br/>
        <w:t>mark</w:t>
      </w:r>
      <w:r>
        <w:br/>
        <w:t>or</w:t>
      </w:r>
      <w:r>
        <w:br/>
        <w:t>trade name</w:t>
      </w:r>
      <w:r>
        <w:br/>
        <w:t>is likely to cause dilution by blurring, the court may consider all relevant factors, including the following:</w:t>
      </w:r>
      <w:r>
        <w:br/>
        <w:t>(i)</w:t>
      </w:r>
      <w:r>
        <w:br/>
        <w:t>The degree of similarity between the</w:t>
      </w:r>
      <w:r>
        <w:br/>
        <w:t>mark</w:t>
      </w:r>
      <w:r>
        <w:br/>
        <w:t>or</w:t>
      </w:r>
      <w:r>
        <w:br/>
        <w:t>trade name</w:t>
      </w:r>
      <w:r>
        <w:br/>
        <w:t>and the famous</w:t>
      </w:r>
      <w:r>
        <w:br/>
        <w:t>mark.</w:t>
      </w:r>
      <w:r>
        <w:br/>
        <w:t>(ii)</w:t>
      </w:r>
      <w:r>
        <w:br/>
        <w:t>The degree of inherent or acquired distinctiveness of the famous</w:t>
      </w:r>
      <w:r>
        <w:br/>
        <w:t>mark</w:t>
      </w:r>
      <w:r>
        <w:br/>
        <w:t>.</w:t>
      </w:r>
      <w:r>
        <w:br/>
        <w:t>(iii)</w:t>
      </w:r>
      <w:r>
        <w:br/>
        <w:t>The extent to which the owner of the famous</w:t>
      </w:r>
      <w:r>
        <w:br/>
        <w:t>mark</w:t>
      </w:r>
      <w:r>
        <w:br/>
        <w:t>is engaging in substantially exclusive</w:t>
      </w:r>
      <w:r>
        <w:br/>
        <w:t>use</w:t>
      </w:r>
      <w:r>
        <w:br/>
        <w:t>of the</w:t>
      </w:r>
      <w:r>
        <w:br/>
        <w:t>mark</w:t>
      </w:r>
      <w:r>
        <w:br/>
        <w:t>.</w:t>
      </w:r>
      <w:r>
        <w:br/>
        <w:t>(iv)</w:t>
      </w:r>
      <w:r>
        <w:br/>
        <w:t>The degree of recognition of the famous</w:t>
      </w:r>
      <w:r>
        <w:br/>
        <w:t>mark</w:t>
      </w:r>
      <w:r>
        <w:br/>
        <w:t>.</w:t>
      </w:r>
      <w:r>
        <w:br/>
        <w:t>(v)</w:t>
      </w:r>
      <w:r>
        <w:br/>
        <w:t>Whether the user of the</w:t>
      </w:r>
      <w:r>
        <w:br/>
        <w:t>mark</w:t>
      </w:r>
      <w:r>
        <w:br/>
        <w:t>or</w:t>
      </w:r>
      <w:r>
        <w:br/>
        <w:t>trade name</w:t>
      </w:r>
      <w:r>
        <w:br/>
        <w:t>intended to create an association with the famous</w:t>
      </w:r>
      <w:r>
        <w:br/>
        <w:t>mark.</w:t>
      </w:r>
      <w:r>
        <w:br/>
        <w:t>(vi)</w:t>
      </w:r>
      <w:r>
        <w:br/>
        <w:t>Any actual association between the</w:t>
      </w:r>
      <w:r>
        <w:br/>
        <w:t>mark</w:t>
      </w:r>
      <w:r>
        <w:br/>
        <w:t>or</w:t>
      </w:r>
      <w:r>
        <w:br/>
        <w:t>trade name</w:t>
      </w:r>
      <w:r>
        <w:br/>
        <w:t>and the famous</w:t>
      </w:r>
      <w:r>
        <w:br/>
        <w:t>mark.</w:t>
      </w:r>
      <w:r>
        <w:br/>
        <w:t>(C)</w:t>
      </w:r>
      <w:r>
        <w:br/>
        <w:t>For purposes of paragraph (1), “dilution by tarnishment” is association arising from the similarity between a</w:t>
      </w:r>
      <w:r>
        <w:br/>
        <w:t>mark</w:t>
      </w:r>
      <w:r>
        <w:br/>
        <w:t>or</w:t>
      </w:r>
      <w:r>
        <w:br/>
        <w:t>trade name</w:t>
      </w:r>
      <w:r>
        <w:br/>
        <w:t>and a famous</w:t>
      </w:r>
      <w:r>
        <w:br/>
        <w:t>mark</w:t>
      </w:r>
      <w:r>
        <w:br/>
        <w:t>that harms the reputation of the famous</w:t>
      </w:r>
      <w:r>
        <w:br/>
        <w:t>mark.</w:t>
      </w:r>
      <w:r>
        <w:br/>
        <w:t>(3)</w:t>
      </w:r>
      <w:r>
        <w:br/>
        <w:t>Exclusions</w:t>
      </w:r>
      <w:r>
        <w:br/>
        <w:t>The following shall not be actionable as dilution by blurring or dilution by tarnishment under this subsection:</w:t>
      </w:r>
      <w:r>
        <w:br/>
        <w:t>(A)</w:t>
      </w:r>
      <w:r>
        <w:br/>
        <w:t>Any fair</w:t>
      </w:r>
      <w:r>
        <w:br/>
        <w:t>use</w:t>
      </w:r>
      <w:r>
        <w:br/>
        <w:t>, including a nominative or descriptive fair</w:t>
      </w:r>
      <w:r>
        <w:br/>
        <w:t>use</w:t>
      </w:r>
      <w:r>
        <w:br/>
        <w:t>, or facilitation of such fair</w:t>
      </w:r>
      <w:r>
        <w:br/>
        <w:t>use</w:t>
      </w:r>
      <w:r>
        <w:br/>
        <w:t>, of a famous</w:t>
      </w:r>
      <w:r>
        <w:br/>
        <w:t>mark</w:t>
      </w:r>
      <w:r>
        <w:br/>
        <w:t>by another</w:t>
      </w:r>
      <w:r>
        <w:br/>
        <w:t>person</w:t>
      </w:r>
      <w:r>
        <w:br/>
        <w:t>other than as a designation of source for the</w:t>
      </w:r>
      <w:r>
        <w:br/>
        <w:t>person</w:t>
      </w:r>
      <w:r>
        <w:br/>
        <w:t>’s own goods or services, including</w:t>
      </w:r>
      <w:r>
        <w:br/>
        <w:t>use</w:t>
      </w:r>
      <w:r>
        <w:br/>
        <w:t>in connection with—</w:t>
      </w:r>
      <w:r>
        <w:br/>
        <w:t>(i)</w:t>
      </w:r>
      <w:r>
        <w:br/>
        <w:t>advertising or promotion that permits consumers to compare goods or services; or</w:t>
      </w:r>
      <w:r>
        <w:br/>
        <w:t>(ii)</w:t>
      </w:r>
      <w:r>
        <w:br/>
        <w:t>identifying and parodying, criticizing, or commenting upon the famous</w:t>
      </w:r>
      <w:r>
        <w:br/>
        <w:t>mark</w:t>
      </w:r>
      <w:r>
        <w:br/>
        <w:t>owner or the goods or services of the famous</w:t>
      </w:r>
      <w:r>
        <w:br/>
        <w:t>mark</w:t>
      </w:r>
      <w:r>
        <w:br/>
        <w:t>owner.</w:t>
      </w:r>
      <w:r>
        <w:br/>
        <w:t>(B)</w:t>
      </w:r>
      <w:r>
        <w:br/>
        <w:t>All forms of news reporting and news commentary.</w:t>
      </w:r>
      <w:r>
        <w:br/>
        <w:t>(C)</w:t>
      </w:r>
      <w:r>
        <w:br/>
        <w:t>Any noncommercial</w:t>
      </w:r>
      <w:r>
        <w:br/>
        <w:t>use</w:t>
      </w:r>
      <w:r>
        <w:br/>
        <w:t>of a</w:t>
      </w:r>
      <w:r>
        <w:br/>
        <w:t>mark</w:t>
      </w:r>
      <w:r>
        <w:br/>
        <w:t>.</w:t>
      </w:r>
      <w:r>
        <w:br/>
        <w:t>(4)</w:t>
      </w:r>
      <w:r>
        <w:br/>
        <w:t>Burden of proof</w:t>
      </w:r>
      <w:r>
        <w:br/>
        <w:t>In a civil action for trade dress dilution under this chapter for trade dress not registered on the principal register, the</w:t>
      </w:r>
      <w:r>
        <w:br/>
        <w:t>person</w:t>
      </w:r>
      <w:r>
        <w:br/>
        <w:t>who asserts trade dress protection has the burden of proving that—</w:t>
      </w:r>
      <w:r>
        <w:br/>
        <w:t>(A)</w:t>
      </w:r>
      <w:r>
        <w:br/>
        <w:t>the claimed trade dress, taken as a whole, is not functional and is famous; and</w:t>
      </w:r>
      <w:r>
        <w:br/>
        <w:t>(B)</w:t>
      </w:r>
      <w:r>
        <w:br/>
        <w:t>if the claimed trade dress includes any</w:t>
      </w:r>
      <w:r>
        <w:br/>
        <w:t>mark</w:t>
      </w:r>
      <w:r>
        <w:br/>
        <w:t>or</w:t>
      </w:r>
      <w:r>
        <w:br/>
        <w:t>marks</w:t>
      </w:r>
      <w:r>
        <w:br/>
        <w:t>registered on the principal register, the unregistered matter, taken as a whole, is famous separate and apart from any fame of such</w:t>
      </w:r>
      <w:r>
        <w:br/>
        <w:t>registered marks</w:t>
      </w:r>
      <w:r>
        <w:br/>
        <w:t>.</w:t>
      </w:r>
      <w:r>
        <w:br/>
        <w:t>(5)</w:t>
      </w:r>
      <w:r>
        <w:br/>
        <w:t>Additional remedies</w:t>
      </w:r>
      <w:r>
        <w:br/>
        <w:t>In an action brought under this subsection, the owner of the famous</w:t>
      </w:r>
      <w:r>
        <w:br/>
        <w:t>mark</w:t>
      </w:r>
      <w:r>
        <w:br/>
        <w:t>shall be entitled to injunctive relief as set forth in</w:t>
      </w:r>
      <w:r>
        <w:br/>
        <w:t>section 1116 of this title</w:t>
      </w:r>
      <w:r>
        <w:br/>
        <w:t>. The owner of the famous</w:t>
      </w:r>
      <w:r>
        <w:br/>
        <w:t>mark</w:t>
      </w:r>
      <w:r>
        <w:br/>
        <w:t>shall also be entitled to the remedies set forth in sections 1117(a) and 1118 of this title, subject to the discretion of the court and the principles of equity if—</w:t>
      </w:r>
      <w:r>
        <w:br/>
        <w:t>(A)</w:t>
      </w:r>
      <w:r>
        <w:br/>
        <w:t>the</w:t>
      </w:r>
      <w:r>
        <w:br/>
        <w:t>mark</w:t>
      </w:r>
      <w:r>
        <w:br/>
        <w:t>or</w:t>
      </w:r>
      <w:r>
        <w:br/>
        <w:t>trade name</w:t>
      </w:r>
      <w:r>
        <w:br/>
        <w:t>that is likely to cause dilution by blurring or dilution by tarnishment was first used in</w:t>
      </w:r>
      <w:r>
        <w:br/>
        <w:t>commerce</w:t>
      </w:r>
      <w:r>
        <w:br/>
        <w:t>by the</w:t>
      </w:r>
      <w:r>
        <w:br/>
        <w:t>person</w:t>
      </w:r>
      <w:r>
        <w:br/>
        <w:t>against whom the injunction is sought after</w:t>
      </w:r>
      <w:r>
        <w:br/>
        <w:t>October 6, 2006</w:t>
      </w:r>
      <w:r>
        <w:br/>
        <w:t>; and</w:t>
      </w:r>
      <w:r>
        <w:br/>
        <w:t>(B)</w:t>
      </w:r>
      <w:r>
        <w:br/>
        <w:t>in a claim arising under this subsection—</w:t>
      </w:r>
      <w:r>
        <w:br/>
        <w:t>(i)</w:t>
      </w:r>
      <w:r>
        <w:br/>
        <w:t>by reason of dilution by blurring, the</w:t>
      </w:r>
      <w:r>
        <w:br/>
        <w:t>person</w:t>
      </w:r>
      <w:r>
        <w:br/>
        <w:t>against whom the injunction is sought willfully intended to trade on the recognition of the famous</w:t>
      </w:r>
      <w:r>
        <w:br/>
        <w:t>mark;</w:t>
      </w:r>
      <w:r>
        <w:br/>
        <w:t>or</w:t>
      </w:r>
      <w:r>
        <w:br/>
        <w:t>(ii)</w:t>
      </w:r>
      <w:r>
        <w:br/>
        <w:t>by reason of dilution by tarnishment, the</w:t>
      </w:r>
      <w:r>
        <w:br/>
        <w:t>person</w:t>
      </w:r>
      <w:r>
        <w:br/>
        <w:t>against whom the injunction is sought willfully intended to harm the reputation of the famous</w:t>
      </w:r>
      <w:r>
        <w:br/>
        <w:t>mark.</w:t>
      </w:r>
      <w:r>
        <w:br/>
        <w:t>(6)</w:t>
      </w:r>
      <w:r>
        <w:br/>
        <w:t>Ownership of valid registration a complete bar to action</w:t>
      </w:r>
      <w:r>
        <w:br/>
        <w:t>The ownership by a</w:t>
      </w:r>
      <w:r>
        <w:br/>
        <w:t>person</w:t>
      </w:r>
      <w:r>
        <w:br/>
        <w:t>of a valid registration under the Act of</w:t>
      </w:r>
      <w:r>
        <w:br/>
        <w:t>March 3, 1881</w:t>
      </w:r>
      <w:r>
        <w:br/>
        <w:t>, or the Act of</w:t>
      </w:r>
      <w:r>
        <w:br/>
        <w:t>February 20, 1905</w:t>
      </w:r>
      <w:r>
        <w:br/>
        <w:t>, or on the principal register under this chapter shall be a complete bar to an action against that</w:t>
      </w:r>
      <w:r>
        <w:br/>
        <w:t>person,</w:t>
      </w:r>
      <w:r>
        <w:br/>
        <w:t>with respect to that</w:t>
      </w:r>
      <w:r>
        <w:br/>
        <w:t>mark,</w:t>
      </w:r>
      <w:r>
        <w:br/>
        <w:t>that—</w:t>
      </w:r>
      <w:r>
        <w:br/>
        <w:t>(A)</w:t>
      </w:r>
      <w:r>
        <w:br/>
        <w:t>is brought by another</w:t>
      </w:r>
      <w:r>
        <w:br/>
        <w:t>person</w:t>
      </w:r>
      <w:r>
        <w:br/>
        <w:t>under the common law or a statute of a State; and</w:t>
      </w:r>
      <w:r>
        <w:br/>
        <w:t>(B)</w:t>
      </w:r>
      <w:r>
        <w:br/>
        <w:t>(i)</w:t>
      </w:r>
      <w:r>
        <w:br/>
        <w:t>seeks to prevent dilution by blurring or dilution by tarnishment; or</w:t>
      </w:r>
      <w:r>
        <w:br/>
        <w:t>(ii)</w:t>
      </w:r>
      <w:r>
        <w:br/>
        <w:t>asserts any claim of actual or likely damage or harm to the distinctiveness or reputation of a</w:t>
      </w:r>
      <w:r>
        <w:br/>
        <w:t>mark</w:t>
      </w:r>
      <w:r>
        <w:br/>
        <w:t>, label, or form of advertisement.</w:t>
      </w:r>
      <w:r>
        <w:br/>
        <w:t>(7)</w:t>
      </w:r>
      <w:r>
        <w:br/>
        <w:t>Savings clause</w:t>
      </w:r>
      <w:r>
        <w:br/>
        <w:t>Nothing in this subsection shall be construed to impair, modify, or supersede the applicability of the patent laws of the United States.</w:t>
      </w:r>
      <w:r>
        <w:br/>
        <w:t>(d)</w:t>
      </w:r>
      <w:r>
        <w:br/>
        <w:t>Cyberpiracy prevention</w:t>
      </w:r>
      <w:r>
        <w:br/>
        <w:t>(1)</w:t>
      </w:r>
      <w:r>
        <w:br/>
        <w:t>(A)</w:t>
      </w:r>
      <w:r>
        <w:br/>
        <w:t>A</w:t>
      </w:r>
      <w:r>
        <w:br/>
        <w:t>person</w:t>
      </w:r>
      <w:r>
        <w:br/>
        <w:t>shall be liable in a civil action by the owner of a</w:t>
      </w:r>
      <w:r>
        <w:br/>
        <w:t>mark,</w:t>
      </w:r>
      <w:r>
        <w:br/>
        <w:t>including a personal name which is protected as a</w:t>
      </w:r>
      <w:r>
        <w:br/>
        <w:t>mark</w:t>
      </w:r>
      <w:r>
        <w:br/>
        <w:t>under this section, if, without regard to the goods or services of the parties, that</w:t>
      </w:r>
      <w:r>
        <w:br/>
        <w:t>person</w:t>
      </w:r>
      <w:r>
        <w:br/>
        <w:t>—</w:t>
      </w:r>
      <w:r>
        <w:br/>
        <w:t>(i)</w:t>
      </w:r>
      <w:r>
        <w:br/>
        <w:t>has a bad faith intent to profit from that</w:t>
      </w:r>
      <w:r>
        <w:br/>
        <w:t>mark</w:t>
      </w:r>
      <w:r>
        <w:br/>
        <w:t>, including a personal name which is protected as a</w:t>
      </w:r>
      <w:r>
        <w:br/>
        <w:t>mark</w:t>
      </w:r>
      <w:r>
        <w:br/>
        <w:t>under this section; and</w:t>
      </w:r>
      <w:r>
        <w:br/>
        <w:t>(ii)</w:t>
      </w:r>
      <w:r>
        <w:br/>
        <w:t>registers,</w:t>
      </w:r>
      <w:r>
        <w:br/>
        <w:t>traffics in</w:t>
      </w:r>
      <w:r>
        <w:br/>
        <w:t>, or</w:t>
      </w:r>
      <w:r>
        <w:br/>
        <w:t>uses</w:t>
      </w:r>
      <w:r>
        <w:br/>
        <w:t>a</w:t>
      </w:r>
      <w:r>
        <w:br/>
        <w:t>domain name</w:t>
      </w:r>
      <w:r>
        <w:br/>
        <w:t>that—</w:t>
      </w:r>
      <w:r>
        <w:br/>
        <w:t>(I)</w:t>
      </w:r>
      <w:r>
        <w:br/>
        <w:t>in the case of a</w:t>
      </w:r>
      <w:r>
        <w:br/>
        <w:t>mark</w:t>
      </w:r>
      <w:r>
        <w:br/>
        <w:t>that is distinctive at the time of registration of the</w:t>
      </w:r>
      <w:r>
        <w:br/>
        <w:t>domain name</w:t>
      </w:r>
      <w:r>
        <w:br/>
        <w:t>, is identical or confusingly similar to that</w:t>
      </w:r>
      <w:r>
        <w:br/>
        <w:t>mark;</w:t>
      </w:r>
      <w:r>
        <w:br/>
        <w:t>(II)</w:t>
      </w:r>
      <w:r>
        <w:br/>
        <w:t>in the case of a famous</w:t>
      </w:r>
      <w:r>
        <w:br/>
        <w:t>mark</w:t>
      </w:r>
      <w:r>
        <w:br/>
        <w:t>that is famous at the time of registration of the</w:t>
      </w:r>
      <w:r>
        <w:br/>
        <w:t>domain name</w:t>
      </w:r>
      <w:r>
        <w:br/>
        <w:t>, is identical or confusingly similar to or dilutive of that</w:t>
      </w:r>
      <w:r>
        <w:br/>
        <w:t>mark;</w:t>
      </w:r>
      <w:r>
        <w:br/>
        <w:t>or</w:t>
      </w:r>
      <w:r>
        <w:br/>
        <w:t>(III)</w:t>
      </w:r>
      <w:r>
        <w:br/>
        <w:t>is a</w:t>
      </w:r>
      <w:r>
        <w:br/>
        <w:t>trademark</w:t>
      </w:r>
      <w:r>
        <w:br/>
        <w:t>, word, or name protected by reason of</w:t>
      </w:r>
      <w:r>
        <w:br/>
        <w:t>section 706 of title 18</w:t>
      </w:r>
      <w:r>
        <w:br/>
        <w:t>or</w:t>
      </w:r>
      <w:r>
        <w:br/>
        <w:t>section 220506 of title 36</w:t>
      </w:r>
      <w:r>
        <w:br/>
        <w:t>.</w:t>
      </w:r>
      <w:r>
        <w:br/>
        <w:t>(B)</w:t>
      </w:r>
      <w:r>
        <w:br/>
        <w:t>(i)</w:t>
      </w:r>
      <w:r>
        <w:br/>
        <w:t>In determining whether a</w:t>
      </w:r>
      <w:r>
        <w:br/>
        <w:t>person</w:t>
      </w:r>
      <w:r>
        <w:br/>
        <w:t>has a bad faith intent described under subparagraph (A), a court may consider factors such as, but not limited to—</w:t>
      </w:r>
      <w:r>
        <w:br/>
        <w:t>(I)</w:t>
      </w:r>
      <w:r>
        <w:br/>
        <w:t>the</w:t>
      </w:r>
      <w:r>
        <w:br/>
        <w:t>trademark</w:t>
      </w:r>
      <w:r>
        <w:br/>
        <w:t>or other intellectual property rights of the</w:t>
      </w:r>
      <w:r>
        <w:br/>
        <w:t>person,</w:t>
      </w:r>
      <w:r>
        <w:br/>
        <w:t>if any, in the</w:t>
      </w:r>
      <w:r>
        <w:br/>
        <w:t>domain name</w:t>
      </w:r>
      <w:r>
        <w:br/>
        <w:t>;</w:t>
      </w:r>
      <w:r>
        <w:br/>
        <w:t>(II)</w:t>
      </w:r>
      <w:r>
        <w:br/>
        <w:t>the extent to which the</w:t>
      </w:r>
      <w:r>
        <w:br/>
        <w:t>domain name</w:t>
      </w:r>
      <w:r>
        <w:br/>
        <w:t>consists of the legal name of the</w:t>
      </w:r>
      <w:r>
        <w:br/>
        <w:t>person</w:t>
      </w:r>
      <w:r>
        <w:br/>
        <w:t>or a name that is otherwise commonly used to identify that</w:t>
      </w:r>
      <w:r>
        <w:br/>
        <w:t>person;</w:t>
      </w:r>
      <w:r>
        <w:br/>
        <w:t>(III)</w:t>
      </w:r>
      <w:r>
        <w:br/>
        <w:t>the</w:t>
      </w:r>
      <w:r>
        <w:br/>
        <w:t>person</w:t>
      </w:r>
      <w:r>
        <w:br/>
        <w:t>’s prior</w:t>
      </w:r>
      <w:r>
        <w:br/>
        <w:t>use,</w:t>
      </w:r>
      <w:r>
        <w:br/>
        <w:t>if any, of the</w:t>
      </w:r>
      <w:r>
        <w:br/>
        <w:t>domain name</w:t>
      </w:r>
      <w:r>
        <w:br/>
        <w:t>in connection with the bona fide offering of any goods or services;</w:t>
      </w:r>
      <w:r>
        <w:br/>
        <w:t>(IV)</w:t>
      </w:r>
      <w:r>
        <w:br/>
        <w:t>the</w:t>
      </w:r>
      <w:r>
        <w:br/>
        <w:t>person</w:t>
      </w:r>
      <w:r>
        <w:br/>
        <w:t>’s bona fide noncommercial or fair</w:t>
      </w:r>
      <w:r>
        <w:br/>
        <w:t>use</w:t>
      </w:r>
      <w:r>
        <w:br/>
        <w:t>of the</w:t>
      </w:r>
      <w:r>
        <w:br/>
        <w:t>mark</w:t>
      </w:r>
      <w:r>
        <w:br/>
        <w:t>in a site accessible under the</w:t>
      </w:r>
      <w:r>
        <w:br/>
        <w:t>domain name</w:t>
      </w:r>
      <w:r>
        <w:br/>
        <w:t>;</w:t>
      </w:r>
      <w:r>
        <w:br/>
        <w:t>(V)</w:t>
      </w:r>
      <w:r>
        <w:br/>
        <w:t>the</w:t>
      </w:r>
      <w:r>
        <w:br/>
        <w:t>person</w:t>
      </w:r>
      <w:r>
        <w:br/>
        <w:t>’s intent to divert consumers from the</w:t>
      </w:r>
      <w:r>
        <w:br/>
        <w:t>mark</w:t>
      </w:r>
      <w:r>
        <w:br/>
        <w:t>owner’s online location to a site accessible under the</w:t>
      </w:r>
      <w:r>
        <w:br/>
        <w:t>domain name</w:t>
      </w:r>
      <w:r>
        <w:br/>
        <w:t>that could harm the goodwill represented by the</w:t>
      </w:r>
      <w:r>
        <w:br/>
        <w:t>mark,</w:t>
      </w:r>
      <w:r>
        <w:br/>
        <w:t>either for commercial gain or with the intent to tarnish or disparage the</w:t>
      </w:r>
      <w:r>
        <w:br/>
        <w:t>mark,</w:t>
      </w:r>
      <w:r>
        <w:br/>
        <w:t>by creating a likelihood of confusion as to the source, sponsorship, affiliation, or endorsement of the site;</w:t>
      </w:r>
      <w:r>
        <w:br/>
        <w:t>(VI)</w:t>
      </w:r>
      <w:r>
        <w:br/>
        <w:t>the</w:t>
      </w:r>
      <w:r>
        <w:br/>
        <w:t>person</w:t>
      </w:r>
      <w:r>
        <w:br/>
        <w:t>’s offer to transfer, sell, or otherwise assign the</w:t>
      </w:r>
      <w:r>
        <w:br/>
        <w:t>domain name</w:t>
      </w:r>
      <w:r>
        <w:br/>
        <w:t>to the</w:t>
      </w:r>
      <w:r>
        <w:br/>
        <w:t>mark</w:t>
      </w:r>
      <w:r>
        <w:br/>
        <w:t>owner or any third party for financial gain without having used, or having an intent to</w:t>
      </w:r>
      <w:r>
        <w:br/>
        <w:t>use,</w:t>
      </w:r>
      <w:r>
        <w:br/>
        <w:t>the</w:t>
      </w:r>
      <w:r>
        <w:br/>
        <w:t>domain name</w:t>
      </w:r>
      <w:r>
        <w:br/>
        <w:t>in the bona fide offering of any goods or services, or the</w:t>
      </w:r>
      <w:r>
        <w:br/>
        <w:t>person’</w:t>
      </w:r>
      <w:r>
        <w:br/>
        <w:t>s prior conduct indicating a pattern of such conduct;</w:t>
      </w:r>
      <w:r>
        <w:br/>
        <w:t>(VII)</w:t>
      </w:r>
      <w:r>
        <w:br/>
        <w:t>the</w:t>
      </w:r>
      <w:r>
        <w:br/>
        <w:t>person</w:t>
      </w:r>
      <w:r>
        <w:br/>
        <w:t>’s provision of material and misleading false contact information when applying for the registration of the</w:t>
      </w:r>
      <w:r>
        <w:br/>
        <w:t>domain name</w:t>
      </w:r>
      <w:r>
        <w:br/>
        <w:t>, the</w:t>
      </w:r>
      <w:r>
        <w:br/>
        <w:t>person’</w:t>
      </w:r>
      <w:r>
        <w:br/>
        <w:t>s intentional failure to maintain accurate contact information, or the</w:t>
      </w:r>
      <w:r>
        <w:br/>
        <w:t>person’</w:t>
      </w:r>
      <w:r>
        <w:br/>
        <w:t>s prior conduct indicating a pattern of such conduct;</w:t>
      </w:r>
      <w:r>
        <w:br/>
        <w:t>(VIII)</w:t>
      </w:r>
      <w:r>
        <w:br/>
        <w:t>the</w:t>
      </w:r>
      <w:r>
        <w:br/>
        <w:t>person</w:t>
      </w:r>
      <w:r>
        <w:br/>
        <w:t>’s registration or acquisition of multiple</w:t>
      </w:r>
      <w:r>
        <w:br/>
        <w:t>domain names</w:t>
      </w:r>
      <w:r>
        <w:br/>
        <w:t>which the</w:t>
      </w:r>
      <w:r>
        <w:br/>
        <w:t>person</w:t>
      </w:r>
      <w:r>
        <w:br/>
        <w:t>knows are identical or confusingly similar to</w:t>
      </w:r>
      <w:r>
        <w:br/>
        <w:t>marks</w:t>
      </w:r>
      <w:r>
        <w:br/>
        <w:t>of others that are distinctive at the time of registration of such</w:t>
      </w:r>
      <w:r>
        <w:br/>
        <w:t>domain names</w:t>
      </w:r>
      <w:r>
        <w:br/>
        <w:t>, or dilutive of famous</w:t>
      </w:r>
      <w:r>
        <w:br/>
        <w:t>marks</w:t>
      </w:r>
      <w:r>
        <w:br/>
        <w:t>of others that are famous at the time of registration of such</w:t>
      </w:r>
      <w:r>
        <w:br/>
        <w:t>domain names</w:t>
      </w:r>
      <w:r>
        <w:br/>
        <w:t>, without regard to the goods or services of the parties; and</w:t>
      </w:r>
      <w:r>
        <w:br/>
        <w:t>(IX)</w:t>
      </w:r>
      <w:r>
        <w:br/>
        <w:t>the extent to which the</w:t>
      </w:r>
      <w:r>
        <w:br/>
        <w:t>mark</w:t>
      </w:r>
      <w:r>
        <w:br/>
        <w:t>incorporated in the</w:t>
      </w:r>
      <w:r>
        <w:br/>
        <w:t>person</w:t>
      </w:r>
      <w:r>
        <w:br/>
        <w:t>’s</w:t>
      </w:r>
      <w:r>
        <w:br/>
        <w:t>domain name</w:t>
      </w:r>
      <w:r>
        <w:br/>
        <w:t>registration is or is not distinctive and famous within the meaning of subsection (c).</w:t>
      </w:r>
      <w:r>
        <w:br/>
        <w:t>(ii)</w:t>
      </w:r>
      <w:r>
        <w:br/>
        <w:t>Bad faith intent described under subparagraph (A) shall not be found in any case in which the court determines that the</w:t>
      </w:r>
      <w:r>
        <w:br/>
        <w:t>person</w:t>
      </w:r>
      <w:r>
        <w:br/>
        <w:t>believed and had reasonable grounds to believe that the</w:t>
      </w:r>
      <w:r>
        <w:br/>
        <w:t>use</w:t>
      </w:r>
      <w:r>
        <w:br/>
        <w:t>of the</w:t>
      </w:r>
      <w:r>
        <w:br/>
        <w:t>domain name</w:t>
      </w:r>
      <w:r>
        <w:br/>
        <w:t>was a fair</w:t>
      </w:r>
      <w:r>
        <w:br/>
        <w:t>use</w:t>
      </w:r>
      <w:r>
        <w:br/>
        <w:t>or otherwise lawful.</w:t>
      </w:r>
      <w:r>
        <w:br/>
        <w:t>(C)</w:t>
      </w:r>
      <w:r>
        <w:br/>
        <w:t>In any civil action involving the registration, trafficking, or</w:t>
      </w:r>
      <w:r>
        <w:br/>
        <w:t>use</w:t>
      </w:r>
      <w:r>
        <w:br/>
        <w:t>of a</w:t>
      </w:r>
      <w:r>
        <w:br/>
        <w:t>domain name</w:t>
      </w:r>
      <w:r>
        <w:br/>
        <w:t>under this paragraph, a court may order the forfeiture or cancellation of the</w:t>
      </w:r>
      <w:r>
        <w:br/>
        <w:t>domain name</w:t>
      </w:r>
      <w:r>
        <w:br/>
        <w:t>or the transfer of the</w:t>
      </w:r>
      <w:r>
        <w:br/>
        <w:t>domain name</w:t>
      </w:r>
      <w:r>
        <w:br/>
        <w:t>to the owner of the</w:t>
      </w:r>
      <w:r>
        <w:br/>
        <w:t>mark.</w:t>
      </w:r>
      <w:r>
        <w:br/>
        <w:t>(D)</w:t>
      </w:r>
      <w:r>
        <w:br/>
        <w:t>A</w:t>
      </w:r>
      <w:r>
        <w:br/>
        <w:t>person</w:t>
      </w:r>
      <w:r>
        <w:br/>
        <w:t>shall be liable for using a</w:t>
      </w:r>
      <w:r>
        <w:br/>
        <w:t>domain name</w:t>
      </w:r>
      <w:r>
        <w:br/>
        <w:t>under subparagraph (A) only if that</w:t>
      </w:r>
      <w:r>
        <w:br/>
        <w:t>person</w:t>
      </w:r>
      <w:r>
        <w:br/>
        <w:t>is the</w:t>
      </w:r>
      <w:r>
        <w:br/>
        <w:t>domain name</w:t>
      </w:r>
      <w:r>
        <w:br/>
        <w:t>registrant or that registrant’s authorized licensee.</w:t>
      </w:r>
      <w:r>
        <w:br/>
        <w:t>(E)</w:t>
      </w:r>
      <w:r>
        <w:br/>
        <w:t>As used in this paragraph, the term “</w:t>
      </w:r>
      <w:r>
        <w:br/>
        <w:t>traffics in</w:t>
      </w:r>
      <w:r>
        <w:br/>
        <w:t>” refers to transactions that include, but are not limited to, sales, purchases, loans, pledges, licenses, exchanges of currency, and any other transfer for consideration or receipt in exchange for consideration.</w:t>
      </w:r>
      <w:r>
        <w:br/>
        <w:t>(2)</w:t>
      </w:r>
      <w:r>
        <w:br/>
        <w:t>(A)</w:t>
      </w:r>
      <w:r>
        <w:br/>
        <w:t>The owner of a</w:t>
      </w:r>
      <w:r>
        <w:br/>
        <w:t>mark</w:t>
      </w:r>
      <w:r>
        <w:br/>
        <w:t>may file an in rem civil action against a</w:t>
      </w:r>
      <w:r>
        <w:br/>
        <w:t>domain name</w:t>
      </w:r>
      <w:r>
        <w:br/>
        <w:t>in the judicial district in which the</w:t>
      </w:r>
      <w:r>
        <w:br/>
        <w:t>domain name</w:t>
      </w:r>
      <w:r>
        <w:br/>
        <w:t>registrar,</w:t>
      </w:r>
      <w:r>
        <w:br/>
        <w:t>domain name</w:t>
      </w:r>
      <w:r>
        <w:br/>
        <w:t>registry, or other</w:t>
      </w:r>
      <w:r>
        <w:br/>
        <w:t>domain name</w:t>
      </w:r>
      <w:r>
        <w:br/>
        <w:t>authority that registered or assigned the</w:t>
      </w:r>
      <w:r>
        <w:br/>
        <w:t>domain name</w:t>
      </w:r>
      <w:r>
        <w:br/>
        <w:t>is located if—</w:t>
      </w:r>
      <w:r>
        <w:br/>
        <w:t>(i)</w:t>
      </w:r>
      <w:r>
        <w:br/>
        <w:t>the</w:t>
      </w:r>
      <w:r>
        <w:br/>
        <w:t>domain name</w:t>
      </w:r>
      <w:r>
        <w:br/>
        <w:t>violates any right of the owner of a</w:t>
      </w:r>
      <w:r>
        <w:br/>
        <w:t>mark</w:t>
      </w:r>
      <w:r>
        <w:br/>
        <w:t>registered in the Patent and</w:t>
      </w:r>
      <w:r>
        <w:br/>
        <w:t>Trademark</w:t>
      </w:r>
      <w:r>
        <w:br/>
        <w:t>Office, or protected under subsection (a) or (c); and</w:t>
      </w:r>
      <w:r>
        <w:br/>
        <w:t>(ii)</w:t>
      </w:r>
      <w:r>
        <w:br/>
        <w:t>the court finds that the owner—</w:t>
      </w:r>
      <w:r>
        <w:br/>
        <w:t>(I)</w:t>
      </w:r>
      <w:r>
        <w:br/>
        <w:t>is not able to obtain in personam jurisdiction over a</w:t>
      </w:r>
      <w:r>
        <w:br/>
        <w:t>person</w:t>
      </w:r>
      <w:r>
        <w:br/>
        <w:t>who would have been a defendant in a civil action under paragraph (1); or</w:t>
      </w:r>
      <w:r>
        <w:br/>
        <w:t>(II)</w:t>
      </w:r>
      <w:r>
        <w:br/>
        <w:t>through due diligence was not able to find a</w:t>
      </w:r>
      <w:r>
        <w:br/>
        <w:t>person</w:t>
      </w:r>
      <w:r>
        <w:br/>
        <w:t>who would have been a defendant in a civil action under paragraph (1) by—</w:t>
      </w:r>
      <w:r>
        <w:br/>
        <w:t>(aa)</w:t>
      </w:r>
      <w:r>
        <w:br/>
        <w:t>sending a notice of the alleged violation and intent to proceed under this paragraph to the registrant of the</w:t>
      </w:r>
      <w:r>
        <w:br/>
        <w:t>domain name</w:t>
      </w:r>
      <w:r>
        <w:br/>
        <w:t>at the postal and e-mail address provided by the registrant to the registrar; and</w:t>
      </w:r>
      <w:r>
        <w:br/>
        <w:t>(bb)</w:t>
      </w:r>
      <w:r>
        <w:br/>
        <w:t>publishing notice of the action as the court may direct promptly after filing the action.</w:t>
      </w:r>
      <w:r>
        <w:br/>
        <w:t>(B)</w:t>
      </w:r>
      <w:r>
        <w:br/>
        <w:t>The actions under subparagraph (A)(ii) shall constitute service of process.</w:t>
      </w:r>
      <w:r>
        <w:br/>
        <w:t>(C)</w:t>
      </w:r>
      <w:r>
        <w:br/>
        <w:t>In an in rem action under this paragraph, a</w:t>
      </w:r>
      <w:r>
        <w:br/>
        <w:t>domain name</w:t>
      </w:r>
      <w:r>
        <w:br/>
        <w:t>shall be deemed to have its situs in the judicial district in which—</w:t>
      </w:r>
      <w:r>
        <w:br/>
        <w:t>(i)</w:t>
      </w:r>
      <w:r>
        <w:br/>
        <w:t>the</w:t>
      </w:r>
      <w:r>
        <w:br/>
        <w:t>domain name</w:t>
      </w:r>
      <w:r>
        <w:br/>
        <w:t>registrar, registry, or other</w:t>
      </w:r>
      <w:r>
        <w:br/>
        <w:t>domain name</w:t>
      </w:r>
      <w:r>
        <w:br/>
        <w:t>authority that registered or assigned the</w:t>
      </w:r>
      <w:r>
        <w:br/>
        <w:t>domain name</w:t>
      </w:r>
      <w:r>
        <w:br/>
        <w:t>is located; or</w:t>
      </w:r>
      <w:r>
        <w:br/>
        <w:t>(ii)</w:t>
      </w:r>
      <w:r>
        <w:br/>
        <w:t>documents sufficient to establish control and authority regarding the disposition of the registration and</w:t>
      </w:r>
      <w:r>
        <w:br/>
        <w:t>use</w:t>
      </w:r>
      <w:r>
        <w:br/>
        <w:t>of the</w:t>
      </w:r>
      <w:r>
        <w:br/>
        <w:t>domain name</w:t>
      </w:r>
      <w:r>
        <w:br/>
        <w:t>are deposited with the court.</w:t>
      </w:r>
      <w:r>
        <w:br/>
        <w:t>(D)</w:t>
      </w:r>
      <w:r>
        <w:br/>
        <w:t>(i)</w:t>
      </w:r>
      <w:r>
        <w:br/>
        <w:t>The remedies in an in rem action under this paragraph shall be limited to a court order for the forfeiture or cancellation of the</w:t>
      </w:r>
      <w:r>
        <w:br/>
        <w:t>domain name</w:t>
      </w:r>
      <w:r>
        <w:br/>
        <w:t>or the transfer of the</w:t>
      </w:r>
      <w:r>
        <w:br/>
        <w:t>domain name</w:t>
      </w:r>
      <w:r>
        <w:br/>
        <w:t>to the owner of the</w:t>
      </w:r>
      <w:r>
        <w:br/>
        <w:t>mark.</w:t>
      </w:r>
      <w:r>
        <w:br/>
        <w:t>Upon receipt of written notification of a filed, stamped copy of a complaint filed by the owner of a</w:t>
      </w:r>
      <w:r>
        <w:br/>
        <w:t>mark</w:t>
      </w:r>
      <w:r>
        <w:br/>
        <w:t>in a United States district court under this paragraph, the</w:t>
      </w:r>
      <w:r>
        <w:br/>
        <w:t>domain name</w:t>
      </w:r>
      <w:r>
        <w:br/>
        <w:t>registrar,</w:t>
      </w:r>
      <w:r>
        <w:br/>
        <w:t>domain name</w:t>
      </w:r>
      <w:r>
        <w:br/>
        <w:t>registry, or other</w:t>
      </w:r>
      <w:r>
        <w:br/>
        <w:t>domain name</w:t>
      </w:r>
      <w:r>
        <w:br/>
        <w:t>authority shall—</w:t>
      </w:r>
      <w:r>
        <w:br/>
        <w:t>(I)</w:t>
      </w:r>
      <w:r>
        <w:br/>
        <w:t>expeditiously deposit with the court documents sufficient to establish the court’s control and authority regarding the disposition of the registration and</w:t>
      </w:r>
      <w:r>
        <w:br/>
        <w:t>use</w:t>
      </w:r>
      <w:r>
        <w:br/>
        <w:t>of the</w:t>
      </w:r>
      <w:r>
        <w:br/>
        <w:t>domain name</w:t>
      </w:r>
      <w:r>
        <w:br/>
        <w:t>to the court; and</w:t>
      </w:r>
      <w:r>
        <w:br/>
        <w:t>(II)</w:t>
      </w:r>
      <w:r>
        <w:br/>
        <w:t>not transfer, suspend, or otherwise modify the</w:t>
      </w:r>
      <w:r>
        <w:br/>
        <w:t>domain name</w:t>
      </w:r>
      <w:r>
        <w:br/>
        <w:t>during the pendency of the action, except upon order of the court.</w:t>
      </w:r>
      <w:r>
        <w:br/>
        <w:t>(ii)</w:t>
      </w:r>
      <w:r>
        <w:br/>
        <w:t>The</w:t>
      </w:r>
      <w:r>
        <w:br/>
        <w:t>domain name</w:t>
      </w:r>
      <w:r>
        <w:br/>
        <w:t>registrar or registry or other</w:t>
      </w:r>
      <w:r>
        <w:br/>
        <w:t>domain name</w:t>
      </w:r>
      <w:r>
        <w:br/>
        <w:t>authority shall not be liable for injunctive or monetary relief under this paragraph except in the case of bad faith or reckless disregard, which includes a willful failure to comply with any such court order.</w:t>
      </w:r>
      <w:r>
        <w:br/>
        <w:t>(3)</w:t>
      </w:r>
      <w:r>
        <w:br/>
        <w:t>The civil action established under paragraph (1) and the in rem action established under paragraph (2), and any remedy available under either such action, shall be in addition to any other civil action or remedy otherwise applicable.</w:t>
      </w:r>
      <w:r>
        <w:br/>
        <w:t>(4)</w:t>
      </w:r>
      <w:r>
        <w:br/>
        <w:t>The in rem jurisdiction established under paragraph (2) shall be in addition to any other jurisdiction that otherwise exists, whether in rem or in personam.</w:t>
      </w:r>
      <w:r>
        <w:br/>
        <w:t>(July 5, 1946, ch. 540, title VIII, § 43,</w:t>
      </w:r>
      <w:r>
        <w:br/>
        <w:t>60 Stat. 441</w:t>
      </w:r>
      <w:r>
        <w:br/>
        <w:t>;</w:t>
      </w:r>
      <w:r>
        <w:br/>
        <w:t>Pub. L. 100–667, title I, § 132</w:t>
      </w:r>
      <w:r>
        <w:br/>
        <w:t>,</w:t>
      </w:r>
      <w:r>
        <w:br/>
        <w:t>Nov. 16, 1988</w:t>
      </w:r>
      <w:r>
        <w:br/>
        <w:t>,</w:t>
      </w:r>
      <w:r>
        <w:br/>
        <w:t>102 Stat. 3946</w:t>
      </w:r>
      <w:r>
        <w:br/>
        <w:t>;</w:t>
      </w:r>
      <w:r>
        <w:br/>
        <w:t>Pub. L. 102–542, § 3(c)</w:t>
      </w:r>
      <w:r>
        <w:br/>
        <w:t>,</w:t>
      </w:r>
      <w:r>
        <w:br/>
        <w:t>Oct. 27, 1992</w:t>
      </w:r>
      <w:r>
        <w:br/>
        <w:t>,</w:t>
      </w:r>
      <w:r>
        <w:br/>
        <w:t>106 Stat. 3568</w:t>
      </w:r>
      <w:r>
        <w:br/>
        <w:t>;</w:t>
      </w:r>
      <w:r>
        <w:br/>
        <w:t>Pub. L. 104–98, § 3(a)</w:t>
      </w:r>
      <w:r>
        <w:br/>
        <w:t>,</w:t>
      </w:r>
      <w:r>
        <w:br/>
        <w:t>Jan. 16, 1996</w:t>
      </w:r>
      <w:r>
        <w:br/>
        <w:t>,</w:t>
      </w:r>
      <w:r>
        <w:br/>
        <w:t>109 Stat. 985</w:t>
      </w:r>
      <w:r>
        <w:br/>
        <w:t>;</w:t>
      </w:r>
      <w:r>
        <w:br/>
        <w:t>Pub. L. 106–43</w:t>
      </w:r>
      <w:r>
        <w:br/>
        <w:t>, §§ 3(a)(2), 5,</w:t>
      </w:r>
      <w:r>
        <w:br/>
        <w:t>Aug. 5, 1999</w:t>
      </w:r>
      <w:r>
        <w:br/>
        <w:t>,</w:t>
      </w:r>
      <w:r>
        <w:br/>
        <w:t>113 Stat. 219</w:t>
      </w:r>
      <w:r>
        <w:br/>
        <w:t>, 220;</w:t>
      </w:r>
      <w:r>
        <w:br/>
        <w:t>Pub. L. 106–113, div. B, § 1000(a)(9) [title III, § 3002(a)]</w:t>
      </w:r>
      <w:r>
        <w:br/>
        <w:t>,</w:t>
      </w:r>
      <w:r>
        <w:br/>
        <w:t>Nov. 29, 1999</w:t>
      </w:r>
      <w:r>
        <w:br/>
        <w:t>,</w:t>
      </w:r>
      <w:r>
        <w:br/>
        <w:t>113 Stat. 1536</w:t>
      </w:r>
      <w:r>
        <w:br/>
        <w:t>, 1501A–545;</w:t>
      </w:r>
      <w:r>
        <w:br/>
        <w:t>Pub. L. 109–312, § 2</w:t>
      </w:r>
      <w:r>
        <w:br/>
        <w:t>,</w:t>
      </w:r>
      <w:r>
        <w:br/>
        <w:t>Oct. 6, 2006</w:t>
      </w:r>
      <w:r>
        <w:br/>
        <w:t>,</w:t>
      </w:r>
      <w:r>
        <w:br/>
        <w:t>120 Stat. 1730</w:t>
      </w:r>
      <w:r>
        <w:br/>
        <w:t>;</w:t>
      </w:r>
      <w:r>
        <w:br/>
        <w:t>Pub. L. 112–190, § 1(a)</w:t>
      </w:r>
      <w:r>
        <w:br/>
        <w:t>,</w:t>
      </w:r>
      <w:r>
        <w:br/>
        <w:t>Oct. 5, 2012</w:t>
      </w:r>
      <w:r>
        <w:br/>
        <w:t>,</w:t>
      </w:r>
      <w:r>
        <w:br/>
        <w:t>126 Stat. 1436</w:t>
      </w:r>
      <w:r>
        <w:br/>
        <w:t>.)</w:t>
      </w:r>
    </w:p>
    <w:p>
      <w:r>
        <w:br w:type="page"/>
      </w:r>
    </w:p>
    <w:p>
      <w:pPr>
        <w:pStyle w:val="Heading3"/>
      </w:pPr>
      <w:r>
        <w:t>Professional and Amateur Sports Protection Act, 28 U.S.C. §§ 3701–3704 (struck down by Murphy v. NCAA)</w:t>
      </w:r>
    </w:p>
    <w:p>
      <w:r>
        <w:t>28 U.S. Code § 3701 - Definitions</w:t>
      </w:r>
    </w:p>
    <w:p>
      <w:r>
        <w:t>For purposes of this chapter—</w:t>
      </w:r>
      <w:r>
        <w:br/>
        <w:t>(1)</w:t>
      </w:r>
      <w:r>
        <w:br/>
        <w:t>the term “</w:t>
      </w:r>
      <w:r>
        <w:br/>
        <w:t>amateur sports organization</w:t>
      </w:r>
      <w:r>
        <w:br/>
        <w:t>” means—</w:t>
      </w:r>
      <w:r>
        <w:br/>
        <w:t>(A)</w:t>
      </w:r>
      <w:r>
        <w:br/>
        <w:t>a</w:t>
      </w:r>
      <w:r>
        <w:br/>
        <w:t>person</w:t>
      </w:r>
      <w:r>
        <w:br/>
        <w:t>or</w:t>
      </w:r>
      <w:r>
        <w:br/>
        <w:t>governmental entity</w:t>
      </w:r>
      <w:r>
        <w:br/>
        <w:t>that sponsors, organizes, schedules, or conducts a competitive game in which one or more amateur athletes participate, or</w:t>
      </w:r>
      <w:r>
        <w:br/>
        <w:t>(B)</w:t>
      </w:r>
      <w:r>
        <w:br/>
        <w:t>a league or association of</w:t>
      </w:r>
      <w:r>
        <w:br/>
        <w:t>persons</w:t>
      </w:r>
      <w:r>
        <w:br/>
        <w:t>or governmental entities described in subparagraph (A),</w:t>
      </w:r>
      <w:r>
        <w:br/>
        <w:t>(2)</w:t>
      </w:r>
      <w:r>
        <w:br/>
        <w:t>the term “</w:t>
      </w:r>
      <w:r>
        <w:br/>
        <w:t>governmental entity</w:t>
      </w:r>
      <w:r>
        <w:br/>
        <w:t>” means a</w:t>
      </w:r>
      <w:r>
        <w:br/>
        <w:t>State,</w:t>
      </w:r>
      <w:r>
        <w:br/>
        <w:t>a political subdivision of a</w:t>
      </w:r>
      <w:r>
        <w:br/>
        <w:t>State,</w:t>
      </w:r>
      <w:r>
        <w:br/>
        <w:t>or an entity or organization, including an entity or organization described in section 4(5) of the</w:t>
      </w:r>
      <w:r>
        <w:br/>
        <w:t>Indian Gaming Regulatory Act</w:t>
      </w:r>
      <w:r>
        <w:br/>
        <w:t>(</w:t>
      </w:r>
      <w:r>
        <w:br/>
        <w:t>25 U.S.C. 2703(5)</w:t>
      </w:r>
      <w:r>
        <w:br/>
        <w:t>), that has governmental authority within the territorial boundaries of the United</w:t>
      </w:r>
      <w:r>
        <w:br/>
        <w:t>States,</w:t>
      </w:r>
      <w:r>
        <w:br/>
        <w:t>including on lands described in section 4(4) of such Act (</w:t>
      </w:r>
      <w:r>
        <w:br/>
        <w:t>25 U.S.C. 2703(4)</w:t>
      </w:r>
      <w:r>
        <w:br/>
        <w:t>),</w:t>
      </w:r>
      <w:r>
        <w:br/>
        <w:t>(3)</w:t>
      </w:r>
      <w:r>
        <w:br/>
        <w:t>the term “</w:t>
      </w:r>
      <w:r>
        <w:br/>
        <w:t>professional sports organization</w:t>
      </w:r>
      <w:r>
        <w:br/>
        <w:t>” means—</w:t>
      </w:r>
      <w:r>
        <w:br/>
        <w:t>(A)</w:t>
      </w:r>
      <w:r>
        <w:br/>
        <w:t>a</w:t>
      </w:r>
      <w:r>
        <w:br/>
        <w:t>person</w:t>
      </w:r>
      <w:r>
        <w:br/>
        <w:t>or</w:t>
      </w:r>
      <w:r>
        <w:br/>
        <w:t>governmental entity</w:t>
      </w:r>
      <w:r>
        <w:br/>
        <w:t>that sponsors, organizes, schedules, or conducts a competitive game in which one or more professional athletes participate, or</w:t>
      </w:r>
      <w:r>
        <w:br/>
        <w:t>(B)</w:t>
      </w:r>
      <w:r>
        <w:br/>
        <w:t>a league or association of</w:t>
      </w:r>
      <w:r>
        <w:br/>
        <w:t>persons</w:t>
      </w:r>
      <w:r>
        <w:br/>
        <w:t>or governmental entities described in subparagraph (A),</w:t>
      </w:r>
      <w:r>
        <w:br/>
        <w:t>(4)</w:t>
      </w:r>
      <w:r>
        <w:br/>
        <w:t>the term “</w:t>
      </w:r>
      <w:r>
        <w:br/>
        <w:t>person</w:t>
      </w:r>
      <w:r>
        <w:br/>
        <w:t>” has the meaning given such term in</w:t>
      </w:r>
      <w:r>
        <w:br/>
        <w:t>section 1 of title 1</w:t>
      </w:r>
      <w:r>
        <w:br/>
        <w:t>, and</w:t>
      </w:r>
      <w:r>
        <w:br/>
        <w:t>(5)</w:t>
      </w:r>
      <w:r>
        <w:br/>
        <w:t>the term “</w:t>
      </w:r>
      <w:r>
        <w:br/>
        <w:t>State</w:t>
      </w:r>
      <w:r>
        <w:br/>
        <w:t>” means any of the several</w:t>
      </w:r>
      <w:r>
        <w:br/>
        <w:t>States</w:t>
      </w:r>
      <w:r>
        <w:br/>
        <w:t>, the District of Columbia, the Commonwealth of Puerto</w:t>
      </w:r>
      <w:r>
        <w:br/>
        <w:t>Rico</w:t>
      </w:r>
      <w:r>
        <w:br/>
        <w:t>, the Commonwealth of the Northern Mariana Islands, Palau, or any territory or possession of the United</w:t>
      </w:r>
      <w:r>
        <w:br/>
        <w:t>States.</w:t>
      </w:r>
      <w:r>
        <w:br/>
        <w:t>(Added</w:t>
      </w:r>
      <w:r>
        <w:br/>
        <w:t>Pub. L. 102–559, § 2(a)</w:t>
      </w:r>
      <w:r>
        <w:br/>
        <w:t>,</w:t>
      </w:r>
      <w:r>
        <w:br/>
        <w:t>Oct. 28, 1992</w:t>
      </w:r>
      <w:r>
        <w:br/>
        <w:t>,</w:t>
      </w:r>
      <w:r>
        <w:br/>
        <w:t>106 Stat. 4227</w:t>
      </w:r>
      <w:r>
        <w:br/>
        <w:t>.)</w:t>
      </w:r>
    </w:p>
    <w:p>
      <w:r>
        <w:t>28 U.S. Code § 3702 - Unlawful sports gambling</w:t>
      </w:r>
    </w:p>
    <w:p>
      <w:r>
        <w:t>It shall be unlawful for—</w:t>
      </w:r>
      <w:r>
        <w:br/>
        <w:t>(1)</w:t>
      </w:r>
      <w:r>
        <w:br/>
        <w:t>a</w:t>
      </w:r>
      <w:r>
        <w:br/>
        <w:t>governmental entity</w:t>
      </w:r>
      <w:r>
        <w:br/>
        <w:t>to sponsor, operate, advertise, promote, license, or authorize by law or compact, or</w:t>
      </w:r>
      <w:r>
        <w:br/>
        <w:t>(2)</w:t>
      </w:r>
      <w:r>
        <w:br/>
        <w:t>a</w:t>
      </w:r>
      <w:r>
        <w:br/>
        <w:t>person</w:t>
      </w:r>
      <w:r>
        <w:br/>
        <w:t>to sponsor, operate, advertise, or promote, pursuant to the law or compact of a</w:t>
      </w:r>
      <w:r>
        <w:br/>
        <w:t>governmental entity</w:t>
      </w:r>
      <w:r>
        <w:br/>
        <w:t>,</w:t>
      </w:r>
      <w:r>
        <w:br/>
        <w:t>a lottery, sweepstakes, or other betting, gambling, or wagering scheme based, directly or indirectly (through the use of geographical references or otherwise), on one or more competitive games in which amateur or professional athletes participate, or are intended to participate, or on one or more performances of such athletes in such games.</w:t>
      </w:r>
      <w:r>
        <w:br/>
        <w:t>(Added</w:t>
      </w:r>
      <w:r>
        <w:br/>
        <w:t>Pub. L. 102–559, § 2(a)</w:t>
      </w:r>
      <w:r>
        <w:br/>
        <w:t>,</w:t>
      </w:r>
      <w:r>
        <w:br/>
        <w:t>Oct. 28, 1992</w:t>
      </w:r>
      <w:r>
        <w:br/>
        <w:t>,</w:t>
      </w:r>
      <w:r>
        <w:br/>
        <w:t>106 Stat. 4228</w:t>
      </w:r>
      <w:r>
        <w:br/>
        <w:t>.)</w:t>
      </w:r>
    </w:p>
    <w:p>
      <w:r>
        <w:t>28 U.S. Code § 3703 - Injunctions</w:t>
      </w:r>
    </w:p>
    <w:p>
      <w:r>
        <w:t>A civil action to enjoin a violation of section 3702 may be commenced in an appropriate district court of the United</w:t>
      </w:r>
      <w:r>
        <w:br/>
        <w:t>States</w:t>
      </w:r>
      <w:r>
        <w:br/>
        <w:t>by the Attorney General of the United</w:t>
      </w:r>
      <w:r>
        <w:br/>
        <w:t>States</w:t>
      </w:r>
      <w:r>
        <w:br/>
        <w:t>, or by a</w:t>
      </w:r>
      <w:r>
        <w:br/>
        <w:t>professional sports organization</w:t>
      </w:r>
      <w:r>
        <w:br/>
        <w:t>or</w:t>
      </w:r>
      <w:r>
        <w:br/>
        <w:t>amateur sports organization</w:t>
      </w:r>
      <w:r>
        <w:br/>
        <w:t>whose competitive game is alleged to be the basis of such violation.</w:t>
      </w:r>
      <w:r>
        <w:br/>
        <w:t>(Added</w:t>
      </w:r>
      <w:r>
        <w:br/>
        <w:t>Pub. L. 102–559, § 2(a)</w:t>
      </w:r>
      <w:r>
        <w:br/>
        <w:t>,</w:t>
      </w:r>
      <w:r>
        <w:br/>
        <w:t>Oct. 28, 1992</w:t>
      </w:r>
      <w:r>
        <w:br/>
        <w:t>,</w:t>
      </w:r>
      <w:r>
        <w:br/>
        <w:t>106 Stat. 4228</w:t>
      </w:r>
      <w:r>
        <w:br/>
        <w:t>.)</w:t>
      </w:r>
    </w:p>
    <w:p>
      <w:r>
        <w:t>28 U.S. Code § 3704 - Applicability</w:t>
      </w:r>
    </w:p>
    <w:p>
      <w:r>
        <w:t>(a)</w:t>
      </w:r>
      <w:r>
        <w:br/>
        <w:t>Section 3702</w:t>
      </w:r>
      <w:r>
        <w:br/>
        <w:t>shall not apply to—</w:t>
      </w:r>
      <w:r>
        <w:br/>
        <w:t>(1)</w:t>
      </w:r>
      <w:r>
        <w:br/>
        <w:t>a lottery, sweepstakes, or other betting, gambling, or wagering scheme in operation in a</w:t>
      </w:r>
      <w:r>
        <w:br/>
        <w:t>State</w:t>
      </w:r>
      <w:r>
        <w:br/>
        <w:t>or other</w:t>
      </w:r>
      <w:r>
        <w:br/>
        <w:t>governmental entity</w:t>
      </w:r>
      <w:r>
        <w:br/>
        <w:t>, to the extent that the scheme was conducted by that</w:t>
      </w:r>
      <w:r>
        <w:br/>
        <w:t>State</w:t>
      </w:r>
      <w:r>
        <w:br/>
        <w:t>or other</w:t>
      </w:r>
      <w:r>
        <w:br/>
        <w:t>governmental entity</w:t>
      </w:r>
      <w:r>
        <w:br/>
        <w:t>at any time during the period beginning</w:t>
      </w:r>
      <w:r>
        <w:br/>
        <w:t>January 1, 1976</w:t>
      </w:r>
      <w:r>
        <w:br/>
        <w:t>, and ending</w:t>
      </w:r>
      <w:r>
        <w:br/>
        <w:t>August 31, 1990</w:t>
      </w:r>
      <w:r>
        <w:br/>
        <w:t>;</w:t>
      </w:r>
      <w:r>
        <w:br/>
        <w:t>(2)</w:t>
      </w:r>
      <w:r>
        <w:br/>
        <w:t>a lottery, sweepstakes, or other betting, gambling, or wagering scheme in operation in a</w:t>
      </w:r>
      <w:r>
        <w:br/>
        <w:t>State</w:t>
      </w:r>
      <w:r>
        <w:br/>
        <w:t>or other</w:t>
      </w:r>
      <w:r>
        <w:br/>
        <w:t>governmental entity</w:t>
      </w:r>
      <w:r>
        <w:br/>
        <w:t>where both—</w:t>
      </w:r>
      <w:r>
        <w:br/>
        <w:t>(A)</w:t>
      </w:r>
      <w:r>
        <w:br/>
        <w:t>such scheme was authorized by a statute as in effect on</w:t>
      </w:r>
      <w:r>
        <w:br/>
        <w:t>October 2, 1991</w:t>
      </w:r>
      <w:r>
        <w:br/>
        <w:t>; and</w:t>
      </w:r>
      <w:r>
        <w:br/>
        <w:t>(B)</w:t>
      </w:r>
      <w:r>
        <w:br/>
        <w:t>a scheme described in</w:t>
      </w:r>
      <w:r>
        <w:br/>
        <w:t>section 3702</w:t>
      </w:r>
      <w:r>
        <w:br/>
        <w:t>(other than one based on parimutuel animal racing or jai-alai games) actually was conducted in that</w:t>
      </w:r>
      <w:r>
        <w:br/>
        <w:t>State</w:t>
      </w:r>
      <w:r>
        <w:br/>
        <w:t>or other</w:t>
      </w:r>
      <w:r>
        <w:br/>
        <w:t>governmental entity</w:t>
      </w:r>
      <w:r>
        <w:br/>
        <w:t>at any time during the period beginning</w:t>
      </w:r>
      <w:r>
        <w:br/>
        <w:t>September 1, 1989</w:t>
      </w:r>
      <w:r>
        <w:br/>
        <w:t>, and ending</w:t>
      </w:r>
      <w:r>
        <w:br/>
        <w:t>October 2, 1991</w:t>
      </w:r>
      <w:r>
        <w:br/>
        <w:t>, pursuant to the law of that</w:t>
      </w:r>
      <w:r>
        <w:br/>
        <w:t>State</w:t>
      </w:r>
      <w:r>
        <w:br/>
        <w:t>or other</w:t>
      </w:r>
      <w:r>
        <w:br/>
        <w:t>governmental entity;</w:t>
      </w:r>
      <w:r>
        <w:br/>
        <w:t>(3)</w:t>
      </w:r>
      <w:r>
        <w:br/>
        <w:t>a betting, gambling, or wagering scheme, other than a lottery described in paragraph (1), conducted exclusively in casinos located in a municipality, but only to the extent that—</w:t>
      </w:r>
      <w:r>
        <w:br/>
        <w:t>(A)</w:t>
      </w:r>
      <w:r>
        <w:br/>
        <w:t>such scheme or a similar scheme was authorized, not later than one year after the effective date of this chapter, to be operated in that municipality; and</w:t>
      </w:r>
      <w:r>
        <w:br/>
        <w:t>(B)</w:t>
      </w:r>
      <w:r>
        <w:br/>
        <w:t>any commercial casino gaming scheme was in operation in such municipality throughout the 10-year period ending on such effective date pursuant to a comprehensive system of</w:t>
      </w:r>
      <w:r>
        <w:br/>
        <w:t>State</w:t>
      </w:r>
      <w:r>
        <w:br/>
        <w:t>regulation authorized by that</w:t>
      </w:r>
      <w:r>
        <w:br/>
        <w:t>State</w:t>
      </w:r>
      <w:r>
        <w:br/>
        <w:t>’s constitution and applicable solely to such municipality; or</w:t>
      </w:r>
      <w:r>
        <w:br/>
        <w:t>(4)</w:t>
      </w:r>
      <w:r>
        <w:br/>
        <w:t>parimutuel animal racing or jai-alai games.</w:t>
      </w:r>
      <w:r>
        <w:br/>
        <w:t>(b)</w:t>
      </w:r>
      <w:r>
        <w:br/>
        <w:t>Except as provided in subsection (a), section 3702 shall apply on lands described in section 4(4) of the</w:t>
      </w:r>
      <w:r>
        <w:br/>
        <w:t>Indian Gaming Regulatory Act</w:t>
      </w:r>
      <w:r>
        <w:br/>
        <w:t>(</w:t>
      </w:r>
      <w:r>
        <w:br/>
        <w:t>25 U.S.C. 2703(4)</w:t>
      </w:r>
      <w:r>
        <w:br/>
        <w:t>).</w:t>
      </w:r>
      <w:r>
        <w:br/>
        <w:t>(Added</w:t>
      </w:r>
      <w:r>
        <w:br/>
        <w:t>Pub. L. 102–559, § 2(a)</w:t>
      </w:r>
      <w:r>
        <w:br/>
        <w:t>,</w:t>
      </w:r>
      <w:r>
        <w:br/>
        <w:t>Oct. 28, 1992</w:t>
      </w:r>
      <w:r>
        <w:br/>
        <w:t>,</w:t>
      </w:r>
      <w:r>
        <w:br/>
        <w:t>106 Stat. 4228</w:t>
      </w:r>
      <w:r>
        <w:br/>
        <w:t>.)</w:t>
      </w:r>
    </w:p>
    <w:p>
      <w:r>
        <w:br w:type="page"/>
      </w:r>
    </w:p>
    <w:p>
      <w:pPr>
        <w:pStyle w:val="Heading3"/>
      </w:pPr>
      <w:r>
        <w:t>National Labor Relations Act, 29 U.S.C. §§ 151–169</w:t>
      </w:r>
    </w:p>
    <w:p>
      <w:r>
        <w:t>29 U.S. Code § 151 - Findings and declaration of policy</w:t>
      </w:r>
    </w:p>
    <w:p>
      <w:r>
        <w:t>The denial by some</w:t>
      </w:r>
      <w:r>
        <w:br/>
        <w:t>employers</w:t>
      </w:r>
      <w:r>
        <w:br/>
        <w:t>of the right of</w:t>
      </w:r>
      <w:r>
        <w:br/>
        <w:t>employees</w:t>
      </w:r>
      <w:r>
        <w:br/>
        <w:t>to organize and the refusal by some</w:t>
      </w:r>
      <w:r>
        <w:br/>
        <w:t>employers</w:t>
      </w:r>
      <w:r>
        <w:br/>
        <w:t>to accept the procedure of collective bargaining lead to</w:t>
      </w:r>
      <w:r>
        <w:br/>
        <w:t>strikes</w:t>
      </w:r>
      <w:r>
        <w:br/>
        <w:t>and other forms of industrial strife or unrest, which have the intent or the necessary effect of burdening or obstructing</w:t>
      </w:r>
      <w:r>
        <w:br/>
        <w:t>commerce</w:t>
      </w:r>
      <w:r>
        <w:br/>
        <w:t>by (a) impairing the efficiency, safety, or operation of the instrumentalities of</w:t>
      </w:r>
      <w:r>
        <w:br/>
        <w:t>commerce;</w:t>
      </w:r>
      <w:r>
        <w:br/>
        <w:t>(b) occurring in the current of</w:t>
      </w:r>
      <w:r>
        <w:br/>
        <w:t>commerce;</w:t>
      </w:r>
      <w:r>
        <w:br/>
        <w:t>(c) materially affecting, restraining, or controlling the flow of raw materials or manufactured or processed goods from or into the channels of</w:t>
      </w:r>
      <w:r>
        <w:br/>
        <w:t>commerce,</w:t>
      </w:r>
      <w:r>
        <w:br/>
        <w:t>or the prices of such materials or goods in</w:t>
      </w:r>
      <w:r>
        <w:br/>
        <w:t>commerce;</w:t>
      </w:r>
      <w:r>
        <w:br/>
        <w:t>or (d) causing diminution of employment and wages in such volume as substantially to impair or disrupt the market for goods flowing from or into the channels of</w:t>
      </w:r>
      <w:r>
        <w:br/>
        <w:t>commerce.</w:t>
      </w:r>
      <w:r>
        <w:br/>
        <w:t>The inequality of bargaining power between</w:t>
      </w:r>
      <w:r>
        <w:br/>
        <w:t>employees</w:t>
      </w:r>
      <w:r>
        <w:br/>
        <w:t>who do not possess full freedom of association or actual liberty of contract, and</w:t>
      </w:r>
      <w:r>
        <w:br/>
        <w:t>employers</w:t>
      </w:r>
      <w:r>
        <w:br/>
        <w:t>who are organized in the corporate or other forms of ownership association substantially burdens and affects the flow of</w:t>
      </w:r>
      <w:r>
        <w:br/>
        <w:t>commerce,</w:t>
      </w:r>
      <w:r>
        <w:br/>
        <w:t>and tends to aggravate recurrent business depressions, by depressing wage rates and the purchasing power of wage earners in industry and by preventing the stabilization of competitive wage rates and working conditions within and between industries.</w:t>
      </w:r>
      <w:r>
        <w:br/>
        <w:t>Experience has proved that protection by law of the right of</w:t>
      </w:r>
      <w:r>
        <w:br/>
        <w:t>employees</w:t>
      </w:r>
      <w:r>
        <w:br/>
        <w:t>to organize and bargain collectively safeguards</w:t>
      </w:r>
      <w:r>
        <w:br/>
        <w:t>commerce</w:t>
      </w:r>
      <w:r>
        <w:br/>
        <w:t>from injury, impairment, or interruption, and promotes the flow of</w:t>
      </w:r>
      <w:r>
        <w:br/>
        <w:t>commerce</w:t>
      </w:r>
      <w:r>
        <w:br/>
        <w:t>by removing certain recognized sources of industrial strife and unrest, by encouraging practices fundamental to the friendly adjustment of industrial disputes arising out of differences as to wages, hours, or other working conditions, and by restoring equality of bargaining power between</w:t>
      </w:r>
      <w:r>
        <w:br/>
        <w:t>employers</w:t>
      </w:r>
      <w:r>
        <w:br/>
        <w:t>and</w:t>
      </w:r>
      <w:r>
        <w:br/>
        <w:t>employees</w:t>
      </w:r>
      <w:r>
        <w:br/>
        <w:t>.</w:t>
      </w:r>
      <w:r>
        <w:br/>
        <w:t>Experience has further demonstrated that certain practices by some</w:t>
      </w:r>
      <w:r>
        <w:br/>
        <w:t>labor organizations</w:t>
      </w:r>
      <w:r>
        <w:br/>
        <w:t>, their officers, and members have the intent or the necessary effect of burdening or obstructing</w:t>
      </w:r>
      <w:r>
        <w:br/>
        <w:t>commerce</w:t>
      </w:r>
      <w:r>
        <w:br/>
        <w:t>by preventing the free flow of goods in such</w:t>
      </w:r>
      <w:r>
        <w:br/>
        <w:t>commerce</w:t>
      </w:r>
      <w:r>
        <w:br/>
        <w:t>through</w:t>
      </w:r>
      <w:r>
        <w:br/>
        <w:t>strikes</w:t>
      </w:r>
      <w:r>
        <w:br/>
        <w:t>and other forms of industrial unrest or through concerted activities which impair the interest of the public in the free flow of such</w:t>
      </w:r>
      <w:r>
        <w:br/>
        <w:t>commerce.</w:t>
      </w:r>
      <w:r>
        <w:br/>
        <w:t>The elimination of such practices is a necessary condition to the assurance of the rights herein guaranteed.</w:t>
      </w:r>
      <w:r>
        <w:br/>
        <w:t>It is hereby declared to be the policy of the United States to eliminate the causes of certain substantial obstructions to the free flow of</w:t>
      </w:r>
      <w:r>
        <w:br/>
        <w:t>commerce</w:t>
      </w:r>
      <w:r>
        <w:br/>
        <w:t>and to mitigate and eliminate these obstructions when they have occurred by encouraging the practice and procedure of collective bargaining and by protecting the exercise by workers of full freedom of association, self-organization, and designation of</w:t>
      </w:r>
      <w:r>
        <w:br/>
        <w:t>representatives</w:t>
      </w:r>
      <w:r>
        <w:br/>
        <w:t>of their own choosing, for the purpose of negotiating the terms and conditions of their employment or other mutual aid or protection.</w:t>
      </w:r>
      <w:r>
        <w:br/>
        <w:t>(July 5, 1935, ch. 372, § 1,</w:t>
      </w:r>
      <w:r>
        <w:br/>
        <w:t>49 Stat. 449</w:t>
      </w:r>
      <w:r>
        <w:br/>
        <w:t>; June 23, 1947, ch. 120, title I, § 101,</w:t>
      </w:r>
      <w:r>
        <w:br/>
        <w:t>61 Stat. 136</w:t>
      </w:r>
      <w:r>
        <w:br/>
        <w:t>.)</w:t>
      </w:r>
    </w:p>
    <w:p>
      <w:r>
        <w:t>29 U.S. Code § 152 - Definitions</w:t>
      </w:r>
    </w:p>
    <w:p>
      <w:r>
        <w:t>When used in this subchapter—</w:t>
      </w:r>
      <w:r>
        <w:br/>
        <w:t>(1)</w:t>
      </w:r>
      <w:r>
        <w:br/>
        <w:t>The term “</w:t>
      </w:r>
      <w:r>
        <w:br/>
        <w:t>person</w:t>
      </w:r>
      <w:r>
        <w:br/>
        <w:t>” includes one or more individuals,</w:t>
      </w:r>
      <w:r>
        <w:br/>
        <w:t>labor organizations</w:t>
      </w:r>
      <w:r>
        <w:br/>
        <w:t>, partnerships, associations, corporations, legal</w:t>
      </w:r>
      <w:r>
        <w:br/>
        <w:t>representatives,</w:t>
      </w:r>
      <w:r>
        <w:br/>
        <w:t>trustees, trustees in cases under title 11, or receivers.</w:t>
      </w:r>
      <w:r>
        <w:br/>
        <w:t>(2)</w:t>
      </w:r>
      <w:r>
        <w:br/>
        <w:t>The term “</w:t>
      </w:r>
      <w:r>
        <w:br/>
        <w:t>employer</w:t>
      </w:r>
      <w:r>
        <w:br/>
        <w:t>” includes any</w:t>
      </w:r>
      <w:r>
        <w:br/>
        <w:t>person</w:t>
      </w:r>
      <w:r>
        <w:br/>
        <w:t>acting as an agent of an</w:t>
      </w:r>
      <w:r>
        <w:br/>
        <w:t>employer</w:t>
      </w:r>
      <w:r>
        <w:br/>
        <w:t>, directly or indirectly, but shall not include the United States or any wholly owned Government corporation, or any Federal Reserve Bank, or any State or political subdivision thereof, or any</w:t>
      </w:r>
      <w:r>
        <w:br/>
        <w:t>person</w:t>
      </w:r>
      <w:r>
        <w:br/>
        <w:t>subject to the</w:t>
      </w:r>
      <w:r>
        <w:br/>
        <w:t>Railway Labor Act</w:t>
      </w:r>
      <w:r>
        <w:br/>
        <w:t>[</w:t>
      </w:r>
      <w:r>
        <w:br/>
        <w:t>45 U.S.C. 151</w:t>
      </w:r>
      <w:r>
        <w:br/>
        <w:t>et seq.], as amended from time to time, or any</w:t>
      </w:r>
      <w:r>
        <w:br/>
        <w:t>labor organization</w:t>
      </w:r>
      <w:r>
        <w:br/>
        <w:t>(other than when acting as an</w:t>
      </w:r>
      <w:r>
        <w:br/>
        <w:t>employer)</w:t>
      </w:r>
      <w:r>
        <w:br/>
        <w:t>, or anyone acting in the capacity of officer or agent of such</w:t>
      </w:r>
      <w:r>
        <w:br/>
        <w:t>labor organization.</w:t>
      </w:r>
      <w:r>
        <w:br/>
        <w:t>(3)</w:t>
      </w:r>
      <w:r>
        <w:br/>
        <w:t>The term “</w:t>
      </w:r>
      <w:r>
        <w:br/>
        <w:t>employee</w:t>
      </w:r>
      <w:r>
        <w:br/>
        <w:t>” shall include any</w:t>
      </w:r>
      <w:r>
        <w:br/>
        <w:t>employee</w:t>
      </w:r>
      <w:r>
        <w:br/>
        <w:t>, and shall not be limited to the</w:t>
      </w:r>
      <w:r>
        <w:br/>
        <w:t>employees</w:t>
      </w:r>
      <w:r>
        <w:br/>
        <w:t>of a particular</w:t>
      </w:r>
      <w:r>
        <w:br/>
        <w:t>employer,</w:t>
      </w:r>
      <w:r>
        <w:br/>
        <w:t>unless this subchapter explicitly states otherwise, and shall include any individual whose work has ceased as a consequence of, or in connection with, any current</w:t>
      </w:r>
      <w:r>
        <w:br/>
        <w:t>labor dispute</w:t>
      </w:r>
      <w:r>
        <w:br/>
        <w:t>or because of any</w:t>
      </w:r>
      <w:r>
        <w:br/>
        <w:t>unfair labor practice</w:t>
      </w:r>
      <w:r>
        <w:br/>
        <w:t>, and who has not obtained any other regular and substantially equivalent employment, but shall not include any individual employed as an agricultural laborer, or in the domestic service of any family or</w:t>
      </w:r>
      <w:r>
        <w:br/>
        <w:t>person</w:t>
      </w:r>
      <w:r>
        <w:br/>
        <w:t>at his home, or any individual employed by his parent or spouse, or any individual having the status of an independent contractor, or any individual employed as a</w:t>
      </w:r>
      <w:r>
        <w:br/>
        <w:t>supervisor,</w:t>
      </w:r>
      <w:r>
        <w:br/>
        <w:t>or any individual employed by an</w:t>
      </w:r>
      <w:r>
        <w:br/>
        <w:t>employer</w:t>
      </w:r>
      <w:r>
        <w:br/>
        <w:t>subject to the</w:t>
      </w:r>
      <w:r>
        <w:br/>
        <w:t>Railway Labor Act</w:t>
      </w:r>
      <w:r>
        <w:br/>
        <w:t>[</w:t>
      </w:r>
      <w:r>
        <w:br/>
        <w:t>45 U.S.C. 151</w:t>
      </w:r>
      <w:r>
        <w:br/>
        <w:t>et seq.], as amended from time to time, or by any other</w:t>
      </w:r>
      <w:r>
        <w:br/>
        <w:t>person</w:t>
      </w:r>
      <w:r>
        <w:br/>
        <w:t>who is not an</w:t>
      </w:r>
      <w:r>
        <w:br/>
        <w:t>employer</w:t>
      </w:r>
      <w:r>
        <w:br/>
        <w:t>as herein defined.</w:t>
      </w:r>
      <w:r>
        <w:br/>
        <w:t>(4)</w:t>
      </w:r>
      <w:r>
        <w:br/>
        <w:t>The term “</w:t>
      </w:r>
      <w:r>
        <w:br/>
        <w:t>representatives</w:t>
      </w:r>
      <w:r>
        <w:br/>
        <w:t>” includes any individual or</w:t>
      </w:r>
      <w:r>
        <w:br/>
        <w:t>labor organization</w:t>
      </w:r>
      <w:r>
        <w:br/>
        <w:t>.</w:t>
      </w:r>
      <w:r>
        <w:br/>
        <w:t>(5)</w:t>
      </w:r>
      <w:r>
        <w:br/>
        <w:t>The term “</w:t>
      </w:r>
      <w:r>
        <w:br/>
        <w:t>labor organization</w:t>
      </w:r>
      <w:r>
        <w:br/>
        <w:t>” means any organization of any kind, or any agency or</w:t>
      </w:r>
      <w:r>
        <w:br/>
        <w:t>employee</w:t>
      </w:r>
      <w:r>
        <w:br/>
        <w:t>representation committee or plan, in which</w:t>
      </w:r>
      <w:r>
        <w:br/>
        <w:t>employees</w:t>
      </w:r>
      <w:r>
        <w:br/>
        <w:t>participate and which exists for the purpose, in whole or in part, of dealing with</w:t>
      </w:r>
      <w:r>
        <w:br/>
        <w:t>employers</w:t>
      </w:r>
      <w:r>
        <w:br/>
        <w:t>concerning grievances,</w:t>
      </w:r>
      <w:r>
        <w:br/>
        <w:t>labor disputes,</w:t>
      </w:r>
      <w:r>
        <w:br/>
        <w:t>wages, rates of pay, hours of employment, or conditions of work.</w:t>
      </w:r>
      <w:r>
        <w:br/>
        <w:t>(6)</w:t>
      </w:r>
      <w:r>
        <w:br/>
        <w:t>The term “</w:t>
      </w:r>
      <w:r>
        <w:br/>
        <w:t>commerce</w:t>
      </w:r>
      <w:r>
        <w:br/>
        <w:t>” means trade, traffic,</w:t>
      </w:r>
      <w:r>
        <w:br/>
        <w:t>commerce</w:t>
      </w:r>
      <w:r>
        <w:br/>
        <w:t>, transportation, or communication among the several States, or between the District of Columbia or any Territory of the United States and any State or other Territory, or between any foreign country and any State, Territory, or the District of Columbia, or within the District of Columbia or any Territory, or between points in the same State but through any other State or any Territory or the District of Columbia or any foreign country.</w:t>
      </w:r>
      <w:r>
        <w:br/>
        <w:t>(7)</w:t>
      </w:r>
      <w:r>
        <w:br/>
        <w:t>The term “</w:t>
      </w:r>
      <w:r>
        <w:br/>
        <w:t>affecting commerce</w:t>
      </w:r>
      <w:r>
        <w:br/>
        <w:t>” means in</w:t>
      </w:r>
      <w:r>
        <w:br/>
        <w:t>commerce,</w:t>
      </w:r>
      <w:r>
        <w:br/>
        <w:t>or burdening or obstructing</w:t>
      </w:r>
      <w:r>
        <w:br/>
        <w:t>commerce</w:t>
      </w:r>
      <w:r>
        <w:br/>
        <w:t>or the free flow of</w:t>
      </w:r>
      <w:r>
        <w:br/>
        <w:t>commerce,</w:t>
      </w:r>
      <w:r>
        <w:br/>
        <w:t>or having led or tending to lead to a</w:t>
      </w:r>
      <w:r>
        <w:br/>
        <w:t>labor dispute</w:t>
      </w:r>
      <w:r>
        <w:br/>
        <w:t>burdening or obstructing</w:t>
      </w:r>
      <w:r>
        <w:br/>
        <w:t>commerce</w:t>
      </w:r>
      <w:r>
        <w:br/>
        <w:t>or the free flow of</w:t>
      </w:r>
      <w:r>
        <w:br/>
        <w:t>commerce.</w:t>
      </w:r>
      <w:r>
        <w:br/>
        <w:t>(8)</w:t>
      </w:r>
      <w:r>
        <w:br/>
        <w:t>The term “</w:t>
      </w:r>
      <w:r>
        <w:br/>
        <w:t>unfair labor practice</w:t>
      </w:r>
      <w:r>
        <w:br/>
        <w:t>” means any</w:t>
      </w:r>
      <w:r>
        <w:br/>
        <w:t>unfair labor practice</w:t>
      </w:r>
      <w:r>
        <w:br/>
        <w:t>listed in</w:t>
      </w:r>
      <w:r>
        <w:br/>
        <w:t>section 158 of this title</w:t>
      </w:r>
      <w:r>
        <w:br/>
        <w:t>.</w:t>
      </w:r>
      <w:r>
        <w:br/>
        <w:t>(9)</w:t>
      </w:r>
      <w:r>
        <w:br/>
        <w:t>The term “</w:t>
      </w:r>
      <w:r>
        <w:br/>
        <w:t>labor dispute</w:t>
      </w:r>
      <w:r>
        <w:br/>
        <w:t>” includes any controversy concerning terms, tenure or conditions of employment, or concerning the association or representation of</w:t>
      </w:r>
      <w:r>
        <w:br/>
        <w:t>persons</w:t>
      </w:r>
      <w:r>
        <w:br/>
        <w:t>in negotiating, fixing, maintaining, changing, or seeking to arrange terms or conditions of employment, regardless of whether the disputants stand in the proximate relation of</w:t>
      </w:r>
      <w:r>
        <w:br/>
        <w:t>employer</w:t>
      </w:r>
      <w:r>
        <w:br/>
        <w:t>and</w:t>
      </w:r>
      <w:r>
        <w:br/>
        <w:t>employee.</w:t>
      </w:r>
      <w:r>
        <w:br/>
        <w:t>(10)</w:t>
      </w:r>
      <w:r>
        <w:br/>
        <w:t>The term “</w:t>
      </w:r>
      <w:r>
        <w:br/>
        <w:t>National Labor Relations Board</w:t>
      </w:r>
      <w:r>
        <w:br/>
        <w:t>” means the</w:t>
      </w:r>
      <w:r>
        <w:br/>
        <w:t>National Labor Relations Board</w:t>
      </w:r>
      <w:r>
        <w:br/>
        <w:t>provided for in</w:t>
      </w:r>
      <w:r>
        <w:br/>
        <w:t>section 153 of this title</w:t>
      </w:r>
      <w:r>
        <w:br/>
        <w:t>.</w:t>
      </w:r>
      <w:r>
        <w:br/>
        <w:t>(11)</w:t>
      </w:r>
      <w:r>
        <w:br/>
        <w:t>The term “</w:t>
      </w:r>
      <w:r>
        <w:br/>
        <w:t>supervisor</w:t>
      </w:r>
      <w:r>
        <w:br/>
        <w:t>” means any individual having authority, in the interest of the</w:t>
      </w:r>
      <w:r>
        <w:br/>
        <w:t>employer,</w:t>
      </w:r>
      <w:r>
        <w:br/>
        <w:t>to hire, transfer, suspend, lay off, recall, promote, discharge, assign, reward, or discipline other</w:t>
      </w:r>
      <w:r>
        <w:br/>
        <w:t>employees,</w:t>
      </w:r>
      <w:r>
        <w:br/>
        <w:t>or responsibly to direct them, or to adjust their grievances, or effectively to recommend such action, if in connection with the foregoing the exercise of such authority is not of a merely routine or clerical nature, but requires the use of independent judgment.</w:t>
      </w:r>
      <w:r>
        <w:br/>
        <w:t>(12)</w:t>
      </w:r>
      <w:r>
        <w:br/>
        <w:t>The term “</w:t>
      </w:r>
      <w:r>
        <w:br/>
        <w:t>professional employee</w:t>
      </w:r>
      <w:r>
        <w:br/>
        <w:t>” means—</w:t>
      </w:r>
      <w:r>
        <w:br/>
        <w:t>(a)</w:t>
      </w:r>
      <w:r>
        <w:br/>
        <w:t>any</w:t>
      </w:r>
      <w:r>
        <w:br/>
        <w:t>employee</w:t>
      </w:r>
      <w:r>
        <w:br/>
        <w:t>engaged in work (i) predominantly intellectual and varied in character as opposed to routine mental, manual, mechanical, or physical work; (ii) involving the consistent exercise of discretion and judgment in its performance; (iii) of such a character that the output produced or the result accomplished cannot be standardized in relation to a given period of time; (iv) requiring knowledge of an advanced type in a field of science or learning customarily acquired by a prolonged course of specialized intellectual instruction and study in an institution of higher learning or a hospital, as distinguished from a general academic education or from an apprenticeship or from training in the performance of routine mental, manual, or physical processes; or</w:t>
      </w:r>
      <w:r>
        <w:br/>
        <w:t>(b)</w:t>
      </w:r>
      <w:r>
        <w:br/>
        <w:t>any</w:t>
      </w:r>
      <w:r>
        <w:br/>
        <w:t>employee</w:t>
      </w:r>
      <w:r>
        <w:br/>
        <w:t>, who (i) has completed the courses of specialized intellectual instruction and study described in clause (iv) of paragraph (a), and (ii) is performing related work under the supervision of a professional</w:t>
      </w:r>
      <w:r>
        <w:br/>
        <w:t>person</w:t>
      </w:r>
      <w:r>
        <w:br/>
        <w:t>to qualify himself to become a</w:t>
      </w:r>
      <w:r>
        <w:br/>
        <w:t>professional employee</w:t>
      </w:r>
      <w:r>
        <w:br/>
        <w:t>as defined in paragraph (a).</w:t>
      </w:r>
      <w:r>
        <w:br/>
        <w:t>(13)</w:t>
      </w:r>
      <w:r>
        <w:br/>
        <w:t>In determining whether any</w:t>
      </w:r>
      <w:r>
        <w:br/>
        <w:t>person</w:t>
      </w:r>
      <w:r>
        <w:br/>
        <w:t>is acting as an “agent” of another</w:t>
      </w:r>
      <w:r>
        <w:br/>
        <w:t>person</w:t>
      </w:r>
      <w:r>
        <w:br/>
        <w:t>so as to make such other</w:t>
      </w:r>
      <w:r>
        <w:br/>
        <w:t>person</w:t>
      </w:r>
      <w:r>
        <w:br/>
        <w:t>responsible for his acts, the question of whether the specific acts performed were actually authorized or subsequently ratified shall not be controlling.</w:t>
      </w:r>
      <w:r>
        <w:br/>
        <w:t>(14)</w:t>
      </w:r>
      <w:r>
        <w:br/>
        <w:t>The term “</w:t>
      </w:r>
      <w:r>
        <w:br/>
        <w:t>health care institution</w:t>
      </w:r>
      <w:r>
        <w:br/>
        <w:t>” shall include any hospital, convalescent hospital, health maintenance organization, health clinic, nursing home, extended care facility, or other institution devoted to the care of sick, infirm, or aged</w:t>
      </w:r>
      <w:r>
        <w:br/>
        <w:t>person.</w:t>
      </w:r>
      <w:r>
        <w:br/>
        <w:t>[1]</w:t>
      </w:r>
      <w:r>
        <w:br/>
        <w:t>(July 5, 1935, ch. 372, § 2,</w:t>
      </w:r>
      <w:r>
        <w:br/>
        <w:t>49 Stat. 450</w:t>
      </w:r>
      <w:r>
        <w:br/>
        <w:t>; June 23, 1947, ch. 120, title I, § 101,</w:t>
      </w:r>
      <w:r>
        <w:br/>
        <w:t>61 Stat. 137</w:t>
      </w:r>
      <w:r>
        <w:br/>
        <w:t>;</w:t>
      </w:r>
      <w:r>
        <w:br/>
        <w:t>Pub. L. 93–360, § 1(a)</w:t>
      </w:r>
      <w:r>
        <w:br/>
        <w:t>, (b),</w:t>
      </w:r>
      <w:r>
        <w:br/>
        <w:t>July 26, 1974</w:t>
      </w:r>
      <w:r>
        <w:br/>
        <w:t>,</w:t>
      </w:r>
      <w:r>
        <w:br/>
        <w:t>88 Stat. 395</w:t>
      </w:r>
      <w:r>
        <w:br/>
        <w:t>;</w:t>
      </w:r>
      <w:r>
        <w:br/>
        <w:t>Pub. L. 95–598, title III, § 319</w:t>
      </w:r>
      <w:r>
        <w:br/>
        <w:t>,</w:t>
      </w:r>
      <w:r>
        <w:br/>
        <w:t>Nov. 6, 1978</w:t>
      </w:r>
      <w:r>
        <w:br/>
        <w:t>,</w:t>
      </w:r>
      <w:r>
        <w:br/>
        <w:t>92 Stat. 2678</w:t>
      </w:r>
      <w:r>
        <w:br/>
        <w:t>.)</w:t>
      </w:r>
    </w:p>
    <w:p>
      <w:r>
        <w:t>29 U.S. Code § 153 - National Labor Relations Board</w:t>
      </w:r>
    </w:p>
    <w:p>
      <w:r>
        <w:t>(a)</w:t>
      </w:r>
      <w:r>
        <w:br/>
        <w:t>Creation, composition, appointment, and tenure; Chairman; removal of members</w:t>
      </w:r>
      <w:r>
        <w:br/>
        <w:t>The</w:t>
      </w:r>
      <w:r>
        <w:br/>
        <w:t>National Labor Relations Board</w:t>
      </w:r>
      <w:r>
        <w:br/>
        <w:t>(hereinafter called the “Board”) created by this subchapter prior to its amendment by the Labor Management Relations Act, 1947 [</w:t>
      </w:r>
      <w:r>
        <w:br/>
        <w:t>29 U.S.C. 141</w:t>
      </w:r>
      <w:r>
        <w:br/>
        <w:t>et seq.], is continued as an agency of the United States, except that the Board shall consist of five instead of three members, appointed by the President by and with the advice and consent of the</w:t>
      </w:r>
      <w:r>
        <w:br/>
        <w:t>Senate</w:t>
      </w:r>
      <w:r>
        <w:br/>
        <w:t>. Of the two additional members so provided for, one shall be appointed for a term of five years and the other for a term of two years. Their successors, and the successors of the other members, shall be appointed for terms of five years each, excepting that any individual chosen to fill a vacancy shall be appointed only for the unexpired term of the member whom he shall succeed. The President shall designate one member to serve as Chairman of the Board. Any member of the Board may be removed by the President, upon notice and hearing, for neglect of duty or malfeasance in office, but for no other cause.</w:t>
      </w:r>
      <w:r>
        <w:br/>
        <w:t>(b)</w:t>
      </w:r>
      <w:r>
        <w:br/>
        <w:t>Delegation of powers to members and regional directors; review and stay of actions of regional directors; quorum; seal</w:t>
      </w:r>
      <w:r>
        <w:br/>
        <w:t>The Board is authorized to delegate to any group of three or more members any or all of the powers which it may itself exercise. The Board is also authorized to delegate to its regional directors its powers under</w:t>
      </w:r>
      <w:r>
        <w:br/>
        <w:t>section 159 of this title</w:t>
      </w:r>
      <w:r>
        <w:br/>
        <w:t>to determine the unit appropriate for the purpose of collective bargaining, to investigate and provide for hearings, and determine whether a question of representation exists, and to direct an election or take a secret ballot under subsection (c) or (e) of</w:t>
      </w:r>
      <w:r>
        <w:br/>
        <w:t>section 159 of this title</w:t>
      </w:r>
      <w:r>
        <w:br/>
        <w:t>and certify the results thereof, except that upon the filing of a request therefor with the Board by any interested</w:t>
      </w:r>
      <w:r>
        <w:br/>
        <w:t>person,</w:t>
      </w:r>
      <w:r>
        <w:br/>
        <w:t>the Board may review any action of a regional director delegated to him under this paragraph, but such a review shall not, unless specifically ordered by the Board, operate as a stay of any action taken by the regional director. A vacancy in the Board shall not impair the right of the remaining members to exercise all of the powers of the Board, and three members of the Board shall, at all times, constitute a quorum of the Board, except that two members shall constitute a quorum of any group designated pursuant to the first sentence hereof. The Board shall have an official seal which shall be judicially noticed.</w:t>
      </w:r>
      <w:r>
        <w:br/>
        <w:t>(c)</w:t>
      </w:r>
      <w:r>
        <w:br/>
        <w:t>Annual reports to</w:t>
      </w:r>
      <w:r>
        <w:br/>
        <w:t>Congress</w:t>
      </w:r>
      <w:r>
        <w:br/>
        <w:t>and the President</w:t>
      </w:r>
      <w:r>
        <w:br/>
        <w:t>The Board shall at the close of each fiscal year make a report in writing to</w:t>
      </w:r>
      <w:r>
        <w:br/>
        <w:t>Congress</w:t>
      </w:r>
      <w:r>
        <w:br/>
        <w:t>and to the President summarizing significant case activities and operations for that fiscal year.</w:t>
      </w:r>
      <w:r>
        <w:br/>
        <w:t>(d)</w:t>
      </w:r>
      <w:r>
        <w:br/>
        <w:t>General Counsel; appointment and tenure; powers and duties; vacancy</w:t>
      </w:r>
      <w:r>
        <w:br/>
        <w:t>There shall be a General Counsel of the Board who shall be appointed by the President, by and with the advice and consent of the</w:t>
      </w:r>
      <w:r>
        <w:br/>
        <w:t>Senate</w:t>
      </w:r>
      <w:r>
        <w:br/>
        <w:t>, for a term of four years. The General Counsel of the Board shall exercise general supervision over all attorneys employed by the Board (other than administrative law judges and legal assistants to Board members) and over the officers and</w:t>
      </w:r>
      <w:r>
        <w:br/>
        <w:t>employees</w:t>
      </w:r>
      <w:r>
        <w:br/>
        <w:t>in the regional offices. He shall have final authority, on behalf of the Board, in respect of the investigation of charges and issuance of complaints under</w:t>
      </w:r>
      <w:r>
        <w:br/>
        <w:t>section 160 of this title</w:t>
      </w:r>
      <w:r>
        <w:br/>
        <w:t>, and in respect of the prosecution of such complaints before the Board, and shall have such other duties as the Board may prescribe or as may be provided by law. In case of a vacancy in the office of the General Counsel the President is authorized to designate the officer or</w:t>
      </w:r>
      <w:r>
        <w:br/>
        <w:t>employee</w:t>
      </w:r>
      <w:r>
        <w:br/>
        <w:t>who shall act as General Counsel during such vacancy, but no</w:t>
      </w:r>
      <w:r>
        <w:br/>
        <w:t>person</w:t>
      </w:r>
      <w:r>
        <w:br/>
        <w:t>or</w:t>
      </w:r>
      <w:r>
        <w:br/>
        <w:t>persons</w:t>
      </w:r>
      <w:r>
        <w:br/>
        <w:t>so designated shall so act (1) for more than forty days when the</w:t>
      </w:r>
      <w:r>
        <w:br/>
        <w:t>Congress</w:t>
      </w:r>
      <w:r>
        <w:br/>
        <w:t>is in session unless a nomination to fill such vacancy shall have been submitted to the</w:t>
      </w:r>
      <w:r>
        <w:br/>
        <w:t>Senate</w:t>
      </w:r>
      <w:r>
        <w:br/>
        <w:t>, or (2) after the adjournment sine die of the session of the</w:t>
      </w:r>
      <w:r>
        <w:br/>
        <w:t>Senate</w:t>
      </w:r>
      <w:r>
        <w:br/>
        <w:t>in which such nomination was submitted.</w:t>
      </w:r>
      <w:r>
        <w:br/>
        <w:t>(July 5, 1935, ch. 372, § 3,</w:t>
      </w:r>
      <w:r>
        <w:br/>
        <w:t>49 Stat. 451</w:t>
      </w:r>
      <w:r>
        <w:br/>
        <w:t>; June 23, 1947, ch. 120, title I, § 101,</w:t>
      </w:r>
      <w:r>
        <w:br/>
        <w:t>61 Stat. 139</w:t>
      </w:r>
      <w:r>
        <w:br/>
        <w:t>;</w:t>
      </w:r>
      <w:r>
        <w:br/>
        <w:t>Pub. L. 86–257, title VII</w:t>
      </w:r>
      <w:r>
        <w:br/>
        <w:t>, §§ 701(b), 703,</w:t>
      </w:r>
      <w:r>
        <w:br/>
        <w:t>Sept. 14, 1959</w:t>
      </w:r>
      <w:r>
        <w:br/>
        <w:t>,</w:t>
      </w:r>
      <w:r>
        <w:br/>
        <w:t>73 Stat. 542</w:t>
      </w:r>
      <w:r>
        <w:br/>
        <w:t>;</w:t>
      </w:r>
      <w:r>
        <w:br/>
        <w:t>Pub. L. 93–608, § 3(3)</w:t>
      </w:r>
      <w:r>
        <w:br/>
        <w:t>,</w:t>
      </w:r>
      <w:r>
        <w:br/>
        <w:t>Jan. 2, 1975</w:t>
      </w:r>
      <w:r>
        <w:br/>
        <w:t>,</w:t>
      </w:r>
      <w:r>
        <w:br/>
        <w:t>88 Stat. 1972</w:t>
      </w:r>
      <w:r>
        <w:br/>
        <w:t>;</w:t>
      </w:r>
      <w:r>
        <w:br/>
        <w:t>Pub. L. 95–251, § 3</w:t>
      </w:r>
      <w:r>
        <w:br/>
        <w:t>,</w:t>
      </w:r>
      <w:r>
        <w:br/>
        <w:t>Mar. 27, 1978</w:t>
      </w:r>
      <w:r>
        <w:br/>
        <w:t>,</w:t>
      </w:r>
      <w:r>
        <w:br/>
        <w:t>92 Stat. 184</w:t>
      </w:r>
      <w:r>
        <w:br/>
        <w:t>;</w:t>
      </w:r>
      <w:r>
        <w:br/>
        <w:t>Pub. L. 97–375, title II, § 213</w:t>
      </w:r>
      <w:r>
        <w:br/>
        <w:t>,</w:t>
      </w:r>
      <w:r>
        <w:br/>
        <w:t>Dec. 21, 1982</w:t>
      </w:r>
      <w:r>
        <w:br/>
        <w:t>,</w:t>
      </w:r>
      <w:r>
        <w:br/>
        <w:t>96 Stat. 1826</w:t>
      </w:r>
      <w:r>
        <w:br/>
        <w:t>.)</w:t>
      </w:r>
    </w:p>
    <w:p>
      <w:r>
        <w:t>29 U.S. Code § 154 - National Labor Relations Board; eligibility for reappointment; officers and employees; payment of expenses</w:t>
      </w:r>
    </w:p>
    <w:p>
      <w:r>
        <w:t>(a)</w:t>
      </w:r>
      <w:r>
        <w:br/>
        <w:t>Each member of the Board and the General Counsel of the Board shall be eligible for reappointment, and shall not engage in any other business, vocation, or employment. The Board shall appoint an executive secretary, and such attorneys, examiners, and regional directors, and such other</w:t>
      </w:r>
      <w:r>
        <w:br/>
        <w:t>employees</w:t>
      </w:r>
      <w:r>
        <w:br/>
        <w:t>as it may from time to time find necessary for the proper performance of its duties. The Board may not employ any attorneys for the purpose of reviewing transcripts of hearings or preparing drafts of opinions except that any attorney employed for assignment as a legal assistant to any Board member may for such Board member review such transcripts and prepare such drafts. No administrative law judge’s report shall be reviewed, either before or after its publication, by any</w:t>
      </w:r>
      <w:r>
        <w:br/>
        <w:t>person</w:t>
      </w:r>
      <w:r>
        <w:br/>
        <w:t>other than a member of the Board or his legal assistant, and no administrative law judge shall advise or consult with the Board with respect to exceptions taken to his findings, rulings, or recommendations. The Board may establish or utilize such regional, local, or other agencies, and utilize such voluntary and uncompensated services, as may from time to time be needed. Attorneys appointed under this section may, at the direction of the Board, appear for and represent the Board in any case in court. Nothing in this subchapter shall be construed to authorize the Board to appoint individuals for the purpose of conciliation or mediation, or for economic analysis.</w:t>
      </w:r>
      <w:r>
        <w:br/>
        <w:t>(b)</w:t>
      </w:r>
      <w:r>
        <w:br/>
        <w:t>All of the expenses of the Board, including all necessary traveling and subsistence expenses outside the District of Columbia incurred by the members or</w:t>
      </w:r>
      <w:r>
        <w:br/>
        <w:t>employees</w:t>
      </w:r>
      <w:r>
        <w:br/>
        <w:t>of the Board under its orders, shall be allowed and paid on the presentation of itemized vouchers therefor approved by the Board or by any individual it designates for that purpose.</w:t>
      </w:r>
      <w:r>
        <w:br/>
        <w:t>(July 5, 1935, ch. 372, § 4,</w:t>
      </w:r>
      <w:r>
        <w:br/>
        <w:t>49 Stat. 451</w:t>
      </w:r>
      <w:r>
        <w:br/>
        <w:t>; June 23, 1947, ch. 120, title I, § 101,</w:t>
      </w:r>
      <w:r>
        <w:br/>
        <w:t>61 Stat. 139</w:t>
      </w:r>
      <w:r>
        <w:br/>
        <w:t>;</w:t>
      </w:r>
      <w:r>
        <w:br/>
        <w:t>Pub. L. 95–251, § 3</w:t>
      </w:r>
      <w:r>
        <w:br/>
        <w:t>,</w:t>
      </w:r>
      <w:r>
        <w:br/>
        <w:t>Mar. 27, 1978</w:t>
      </w:r>
      <w:r>
        <w:br/>
        <w:t>,</w:t>
      </w:r>
      <w:r>
        <w:br/>
        <w:t>92 Stat. 184</w:t>
      </w:r>
      <w:r>
        <w:br/>
        <w:t>.)</w:t>
      </w:r>
    </w:p>
    <w:p>
      <w:r>
        <w:t>29 U.S. Code § 155 - National Labor Relations Board; principal office, conducting inquiries throughout country; participation in decisions or inquiries conducted by member</w:t>
      </w:r>
    </w:p>
    <w:p>
      <w:r>
        <w:t>The principal office of the Board shall be in the District of Columbia, but it may meet and exercise any or all of its powers at any other place. The Board may, by one or more of its members or by such agents or agencies as it may designate, prosecute any inquiry necessary to its functions in any part of the United States. A member who participates in such an inquiry shall not be disqualified from subsequently participating in a decision of the Board in the same case.</w:t>
      </w:r>
      <w:r>
        <w:br/>
        <w:t>(July 5, 1935, ch. 372, § 5,</w:t>
      </w:r>
      <w:r>
        <w:br/>
        <w:t>49 Stat. 452</w:t>
      </w:r>
      <w:r>
        <w:br/>
        <w:t>; June 23, 1947, ch. 120, title I, § 101,</w:t>
      </w:r>
      <w:r>
        <w:br/>
        <w:t>61 Stat. 140</w:t>
      </w:r>
      <w:r>
        <w:br/>
        <w:t>.)</w:t>
      </w:r>
    </w:p>
    <w:p>
      <w:r>
        <w:t>29 U.S. Code § 156 - Rules and regulations</w:t>
      </w:r>
    </w:p>
    <w:p>
      <w:r>
        <w:t>The Board shall have authority from time to time to make, amend, and rescind, in the manner prescribed by subchapter II of chapter 5 of title 5, such rules and regulations as may be necessary to carry out the provisions of this subchapter.</w:t>
      </w:r>
      <w:r>
        <w:br/>
        <w:t>(July 5, 1935, ch. 372, § 6,</w:t>
      </w:r>
      <w:r>
        <w:br/>
        <w:t>49 Stat. 452</w:t>
      </w:r>
      <w:r>
        <w:br/>
        <w:t>; June 23, 1947, ch. 120, title I, § 101,</w:t>
      </w:r>
      <w:r>
        <w:br/>
        <w:t>61 Stat. 140</w:t>
      </w:r>
      <w:r>
        <w:br/>
        <w:t>.)</w:t>
      </w:r>
    </w:p>
    <w:p>
      <w:r>
        <w:t>29 U.S. Code § 157 - Right of employees as to organization, collective bargaining, etc.</w:t>
      </w:r>
    </w:p>
    <w:p>
      <w:r>
        <w:t>Employees shall have the right to self-organization, to form, join, or assist</w:t>
      </w:r>
      <w:r>
        <w:br/>
        <w:t>labor organizations</w:t>
      </w:r>
      <w:r>
        <w:br/>
        <w:t>, to bargain collectively through</w:t>
      </w:r>
      <w:r>
        <w:br/>
        <w:t>representatives</w:t>
      </w:r>
      <w:r>
        <w:br/>
        <w:t>of their own choosing,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w:t>
      </w:r>
      <w:r>
        <w:br/>
        <w:t>labor organization</w:t>
      </w:r>
      <w:r>
        <w:br/>
        <w:t>as a condition of employment as authorized in</w:t>
      </w:r>
      <w:r>
        <w:br/>
        <w:t>section 158(a)(3) of this title</w:t>
      </w:r>
      <w:r>
        <w:br/>
        <w:t>.</w:t>
      </w:r>
      <w:r>
        <w:br/>
        <w:t>(July 5, 1935, ch. 372, § 7,</w:t>
      </w:r>
      <w:r>
        <w:br/>
        <w:t>49 Stat. 452</w:t>
      </w:r>
      <w:r>
        <w:br/>
        <w:t>; June 23, 1947, ch. 120, title I, § 101,</w:t>
      </w:r>
      <w:r>
        <w:br/>
        <w:t>61 Stat. 140</w:t>
      </w:r>
      <w:r>
        <w:br/>
        <w:t>.)</w:t>
      </w:r>
    </w:p>
    <w:p>
      <w:r>
        <w:t>29 U.S. Code § 158 - Unfair labor practices</w:t>
      </w:r>
    </w:p>
    <w:p>
      <w:r>
        <w:t>(a)</w:t>
      </w:r>
      <w:r>
        <w:br/>
        <w:t>Unfair labor practices by employer</w:t>
      </w:r>
      <w:r>
        <w:br/>
        <w:t>It shall be an</w:t>
      </w:r>
      <w:r>
        <w:br/>
        <w:t>unfair labor practice</w:t>
      </w:r>
      <w:r>
        <w:br/>
        <w:t>for an</w:t>
      </w:r>
      <w:r>
        <w:br/>
        <w:t>employer—</w:t>
      </w:r>
      <w:r>
        <w:br/>
        <w:t>(1)</w:t>
      </w:r>
      <w:r>
        <w:br/>
        <w:t>to interfere with, restrain, or coerce</w:t>
      </w:r>
      <w:r>
        <w:br/>
        <w:t>employees</w:t>
      </w:r>
      <w:r>
        <w:br/>
        <w:t>in the exercise of the rights guaranteed in</w:t>
      </w:r>
      <w:r>
        <w:br/>
        <w:t>section 157 of this title</w:t>
      </w:r>
      <w:r>
        <w:br/>
        <w:t>;</w:t>
      </w:r>
      <w:r>
        <w:br/>
        <w:t>(2)</w:t>
      </w:r>
      <w:r>
        <w:br/>
        <w:t>to dominate or interfere with the formation or administration of any</w:t>
      </w:r>
      <w:r>
        <w:br/>
        <w:t>labor organization</w:t>
      </w:r>
      <w:r>
        <w:br/>
        <w:t>or contribute financial or other support to it: Provided, That subject to rules and regulations made and published by the Board pursuant to</w:t>
      </w:r>
      <w:r>
        <w:br/>
        <w:t>section 156 of this title</w:t>
      </w:r>
      <w:r>
        <w:br/>
        <w:t>, an</w:t>
      </w:r>
      <w:r>
        <w:br/>
        <w:t>employer</w:t>
      </w:r>
      <w:r>
        <w:br/>
        <w:t>shall not be prohibited from permitting</w:t>
      </w:r>
      <w:r>
        <w:br/>
        <w:t>employees</w:t>
      </w:r>
      <w:r>
        <w:br/>
        <w:t>to confer with him during working hours without loss of time or pay;</w:t>
      </w:r>
      <w:r>
        <w:br/>
        <w:t>(3)</w:t>
      </w:r>
      <w:r>
        <w:br/>
        <w:t>by discrimination in regard to hire or tenure of employment or any term or condition of employment to encourage or discourage membership in any</w:t>
      </w:r>
      <w:r>
        <w:br/>
        <w:t>labor organization</w:t>
      </w:r>
      <w:r>
        <w:br/>
        <w:t>: Provided, That nothing in this subchapter, or in any other statute of the United States, shall preclude an</w:t>
      </w:r>
      <w:r>
        <w:br/>
        <w:t>employer</w:t>
      </w:r>
      <w:r>
        <w:br/>
        <w:t>from making an agreement with a</w:t>
      </w:r>
      <w:r>
        <w:br/>
        <w:t>labor organization</w:t>
      </w:r>
      <w:r>
        <w:br/>
        <w:t>(not established, maintained, or assisted by any action defined in this subsection as an</w:t>
      </w:r>
      <w:r>
        <w:br/>
        <w:t>unfair labor practice</w:t>
      </w:r>
      <w:r>
        <w:br/>
        <w:t>) to require as a condition of employment membership therein on or after the thirtieth day following the beginning of such employment or the effective date of such agreement, whichever is the later, (i) if such</w:t>
      </w:r>
      <w:r>
        <w:br/>
        <w:t>labor organization</w:t>
      </w:r>
      <w:r>
        <w:br/>
        <w:t>is the representative of the</w:t>
      </w:r>
      <w:r>
        <w:br/>
        <w:t>employees</w:t>
      </w:r>
      <w:r>
        <w:br/>
        <w:t>as provided in</w:t>
      </w:r>
      <w:r>
        <w:br/>
        <w:t>section 159(a) of this title</w:t>
      </w:r>
      <w:r>
        <w:br/>
        <w:t>, in the appropriate collective-bargaining unit covered by such agreement when made, and (ii) unless following an election held as provided in</w:t>
      </w:r>
      <w:r>
        <w:br/>
        <w:t>section 159(e) of this title</w:t>
      </w:r>
      <w:r>
        <w:br/>
        <w:t>within one year preceding the effective date of such agreement, the Board shall have certified that at least a majority of the</w:t>
      </w:r>
      <w:r>
        <w:br/>
        <w:t>employees</w:t>
      </w:r>
      <w:r>
        <w:br/>
        <w:t>eligible to vote in such election have voted to rescind the authority of such</w:t>
      </w:r>
      <w:r>
        <w:br/>
        <w:t>labor organization</w:t>
      </w:r>
      <w:r>
        <w:br/>
        <w:t>to make such an agreement: Provided further, That no</w:t>
      </w:r>
      <w:r>
        <w:br/>
        <w:t>employer</w:t>
      </w:r>
      <w:r>
        <w:br/>
        <w:t>shall justify any discrimination against an</w:t>
      </w:r>
      <w:r>
        <w:br/>
        <w:t>employee</w:t>
      </w:r>
      <w:r>
        <w:br/>
        <w:t>for nonmembership in a</w:t>
      </w:r>
      <w:r>
        <w:br/>
        <w:t>labor organization</w:t>
      </w:r>
      <w:r>
        <w:br/>
        <w:t>(A) if he has reasonable grounds for believing that such membership was not available to the</w:t>
      </w:r>
      <w:r>
        <w:br/>
        <w:t>employee</w:t>
      </w:r>
      <w:r>
        <w:br/>
        <w:t>on the same terms and conditions generally applicable to other members, or (B) if he has reasonable grounds for believing that membership was denied or terminated for reasons other than the failure of the</w:t>
      </w:r>
      <w:r>
        <w:br/>
        <w:t>employee</w:t>
      </w:r>
      <w:r>
        <w:br/>
        <w:t>to tender the periodic dues and the initiation fees uniformly required as a condition of acquiring or retaining membership;</w:t>
      </w:r>
      <w:r>
        <w:br/>
        <w:t>(4)</w:t>
      </w:r>
      <w:r>
        <w:br/>
        <w:t>to discharge or otherwise discriminate against an</w:t>
      </w:r>
      <w:r>
        <w:br/>
        <w:t>employee</w:t>
      </w:r>
      <w:r>
        <w:br/>
        <w:t>because he has filed charges or given testimony under this subchapter;</w:t>
      </w:r>
      <w:r>
        <w:br/>
        <w:t>(5)</w:t>
      </w:r>
      <w:r>
        <w:br/>
        <w:t>to refuse to bargain collectively with the</w:t>
      </w:r>
      <w:r>
        <w:br/>
        <w:t>representatives</w:t>
      </w:r>
      <w:r>
        <w:br/>
        <w:t>of his</w:t>
      </w:r>
      <w:r>
        <w:br/>
        <w:t>employees,</w:t>
      </w:r>
      <w:r>
        <w:br/>
        <w:t>subject to the provisions of</w:t>
      </w:r>
      <w:r>
        <w:br/>
        <w:t>section 159(a) of this title</w:t>
      </w:r>
      <w:r>
        <w:br/>
        <w:t>.</w:t>
      </w:r>
      <w:r>
        <w:br/>
        <w:t>(b)</w:t>
      </w:r>
      <w:r>
        <w:br/>
        <w:t>Unfair labor practices by labor organization</w:t>
      </w:r>
      <w:r>
        <w:br/>
        <w:t>It shall be an</w:t>
      </w:r>
      <w:r>
        <w:br/>
        <w:t>unfair labor practice</w:t>
      </w:r>
      <w:r>
        <w:br/>
        <w:t>for a</w:t>
      </w:r>
      <w:r>
        <w:br/>
        <w:t>labor organization</w:t>
      </w:r>
      <w:r>
        <w:br/>
        <w:t>or its agents—</w:t>
      </w:r>
      <w:r>
        <w:br/>
        <w:t>(1)</w:t>
      </w:r>
      <w:r>
        <w:br/>
        <w:t>to restrain or coerce (A)</w:t>
      </w:r>
      <w:r>
        <w:br/>
        <w:t>employees</w:t>
      </w:r>
      <w:r>
        <w:br/>
        <w:t>in the exercise of the rights guaranteed in</w:t>
      </w:r>
      <w:r>
        <w:br/>
        <w:t>section 157 of this title</w:t>
      </w:r>
      <w:r>
        <w:br/>
        <w:t>: Provided, That this paragraph shall not impair the right of a</w:t>
      </w:r>
      <w:r>
        <w:br/>
        <w:t>labor organization</w:t>
      </w:r>
      <w:r>
        <w:br/>
        <w:t>to prescribe its own rules with respect to the acquisition or retention of membership therein; or (B) an</w:t>
      </w:r>
      <w:r>
        <w:br/>
        <w:t>employer</w:t>
      </w:r>
      <w:r>
        <w:br/>
        <w:t>in the selection of his</w:t>
      </w:r>
      <w:r>
        <w:br/>
        <w:t>representatives</w:t>
      </w:r>
      <w:r>
        <w:br/>
        <w:t>for the purposes of collective bargaining or the adjustment of grievances;</w:t>
      </w:r>
      <w:r>
        <w:br/>
        <w:t>(2)</w:t>
      </w:r>
      <w:r>
        <w:br/>
        <w:t>to cause or attempt to cause an</w:t>
      </w:r>
      <w:r>
        <w:br/>
        <w:t>employer</w:t>
      </w:r>
      <w:r>
        <w:br/>
        <w:t>to discriminate against an</w:t>
      </w:r>
      <w:r>
        <w:br/>
        <w:t>employee</w:t>
      </w:r>
      <w:r>
        <w:br/>
        <w:t>in violation of subsection (a)(3) or to discriminate against an</w:t>
      </w:r>
      <w:r>
        <w:br/>
        <w:t>employee</w:t>
      </w:r>
      <w:r>
        <w:br/>
        <w:t>with respect to whom membership in such organization has been denied or terminated on some ground other than his failure to tender the periodic dues and the initiation fees uniformly required as a condition of acquiring or retaining membership;</w:t>
      </w:r>
      <w:r>
        <w:br/>
        <w:t>(3)</w:t>
      </w:r>
      <w:r>
        <w:br/>
        <w:t>to refuse to bargain collectively with an</w:t>
      </w:r>
      <w:r>
        <w:br/>
        <w:t>employer</w:t>
      </w:r>
      <w:r>
        <w:br/>
        <w:t>, provided it is the representative of his</w:t>
      </w:r>
      <w:r>
        <w:br/>
        <w:t>employees</w:t>
      </w:r>
      <w:r>
        <w:br/>
        <w:t>subject to the provisions of</w:t>
      </w:r>
      <w:r>
        <w:br/>
        <w:t>section 159(a) of this title</w:t>
      </w:r>
      <w:r>
        <w:br/>
        <w:t>;</w:t>
      </w:r>
      <w:r>
        <w:br/>
        <w:t>(4)</w:t>
      </w:r>
      <w:r>
        <w:br/>
        <w:t>(i)</w:t>
      </w:r>
      <w:r>
        <w:br/>
        <w:t>to engage in, or to induce or encourage any individual employed by any</w:t>
      </w:r>
      <w:r>
        <w:br/>
        <w:t>person</w:t>
      </w:r>
      <w:r>
        <w:br/>
        <w:t>engaged in</w:t>
      </w:r>
      <w:r>
        <w:br/>
        <w:t>commerce</w:t>
      </w:r>
      <w:r>
        <w:br/>
        <w:t>or in an industry</w:t>
      </w:r>
      <w:r>
        <w:br/>
        <w:t>affecting commerce</w:t>
      </w:r>
      <w:r>
        <w:br/>
        <w:t>to engage in, a</w:t>
      </w:r>
      <w:r>
        <w:br/>
        <w:t>strike</w:t>
      </w:r>
      <w:r>
        <w:br/>
        <w:t>or a refusal in the course of his employment to use, manufacture, process, transport, or otherwise handle or work on any goods, articles, materials, or commodities or to perform any services; or (ii) to threaten, coerce, or restrain any</w:t>
      </w:r>
      <w:r>
        <w:br/>
        <w:t>person</w:t>
      </w:r>
      <w:r>
        <w:br/>
        <w:t>engaged in</w:t>
      </w:r>
      <w:r>
        <w:br/>
        <w:t>commerce</w:t>
      </w:r>
      <w:r>
        <w:br/>
        <w:t>or in an industry</w:t>
      </w:r>
      <w:r>
        <w:br/>
        <w:t>affecting commerce</w:t>
      </w:r>
      <w:r>
        <w:br/>
        <w:t>, where in either case an object thereof is—</w:t>
      </w:r>
      <w:r>
        <w:br/>
        <w:t>(A)</w:t>
      </w:r>
      <w:r>
        <w:br/>
        <w:t>forcing or requiring any</w:t>
      </w:r>
      <w:r>
        <w:br/>
        <w:t>employer</w:t>
      </w:r>
      <w:r>
        <w:br/>
        <w:t>or self-employed</w:t>
      </w:r>
      <w:r>
        <w:br/>
        <w:t>person</w:t>
      </w:r>
      <w:r>
        <w:br/>
        <w:t>to join any labor or</w:t>
      </w:r>
      <w:r>
        <w:br/>
        <w:t>employer</w:t>
      </w:r>
      <w:r>
        <w:br/>
        <w:t>organization or to enter into any agreement which is prohibited by subsection (e);</w:t>
      </w:r>
      <w:r>
        <w:br/>
        <w:t>(B)</w:t>
      </w:r>
      <w:r>
        <w:br/>
        <w:t>forcing or requiring any</w:t>
      </w:r>
      <w:r>
        <w:br/>
        <w:t>person</w:t>
      </w:r>
      <w:r>
        <w:br/>
        <w:t>to cease using, selling, handling, transporting, or otherwise dealing in the products of any other producer, processor, or manufacturer, or to cease doing business with any other</w:t>
      </w:r>
      <w:r>
        <w:br/>
        <w:t>person</w:t>
      </w:r>
      <w:r>
        <w:br/>
        <w:t>, or forcing or requiring any other</w:t>
      </w:r>
      <w:r>
        <w:br/>
        <w:t>employer</w:t>
      </w:r>
      <w:r>
        <w:br/>
        <w:t>to recognize or bargain with a</w:t>
      </w:r>
      <w:r>
        <w:br/>
        <w:t>labor organization</w:t>
      </w:r>
      <w:r>
        <w:br/>
        <w:t>as the representative of his</w:t>
      </w:r>
      <w:r>
        <w:br/>
        <w:t>employees</w:t>
      </w:r>
      <w:r>
        <w:br/>
        <w:t>unless such</w:t>
      </w:r>
      <w:r>
        <w:br/>
        <w:t>labor organization</w:t>
      </w:r>
      <w:r>
        <w:br/>
        <w:t>has been certified as the representative of such</w:t>
      </w:r>
      <w:r>
        <w:br/>
        <w:t>employees</w:t>
      </w:r>
      <w:r>
        <w:br/>
        <w:t>under the provisions of</w:t>
      </w:r>
      <w:r>
        <w:br/>
        <w:t>section 159 of this title</w:t>
      </w:r>
      <w:r>
        <w:br/>
        <w:t>: Provided, That nothing contained in this clause (B) shall be construed to make unlawful, where not otherwise unlawful, any primary</w:t>
      </w:r>
      <w:r>
        <w:br/>
        <w:t>strike</w:t>
      </w:r>
      <w:r>
        <w:br/>
        <w:t>or primary picketing;</w:t>
      </w:r>
      <w:r>
        <w:br/>
        <w:t>(C)</w:t>
      </w:r>
      <w:r>
        <w:br/>
        <w:t>forcing or requiring any</w:t>
      </w:r>
      <w:r>
        <w:br/>
        <w:t>employer</w:t>
      </w:r>
      <w:r>
        <w:br/>
        <w:t>to recognize or bargain with a particular</w:t>
      </w:r>
      <w:r>
        <w:br/>
        <w:t>labor organization</w:t>
      </w:r>
      <w:r>
        <w:br/>
        <w:t>as the representative of his</w:t>
      </w:r>
      <w:r>
        <w:br/>
        <w:t>employees</w:t>
      </w:r>
      <w:r>
        <w:br/>
        <w:t>if another</w:t>
      </w:r>
      <w:r>
        <w:br/>
        <w:t>labor organization</w:t>
      </w:r>
      <w:r>
        <w:br/>
        <w:t>has been certified as the representative of such</w:t>
      </w:r>
      <w:r>
        <w:br/>
        <w:t>employees</w:t>
      </w:r>
      <w:r>
        <w:br/>
        <w:t>under the provisions of</w:t>
      </w:r>
      <w:r>
        <w:br/>
        <w:t>section 159 of this title</w:t>
      </w:r>
      <w:r>
        <w:br/>
        <w:t>;</w:t>
      </w:r>
      <w:r>
        <w:br/>
        <w:t>(D)</w:t>
      </w:r>
      <w:r>
        <w:br/>
        <w:t>forcing or requiring any</w:t>
      </w:r>
      <w:r>
        <w:br/>
        <w:t>employer</w:t>
      </w:r>
      <w:r>
        <w:br/>
        <w:t>to assign particular work to</w:t>
      </w:r>
      <w:r>
        <w:br/>
        <w:t>employees</w:t>
      </w:r>
      <w:r>
        <w:br/>
        <w:t>in a particular</w:t>
      </w:r>
      <w:r>
        <w:br/>
        <w:t>labor organization</w:t>
      </w:r>
      <w:r>
        <w:br/>
        <w:t>or in a particular trade, craft, or class rather than to</w:t>
      </w:r>
      <w:r>
        <w:br/>
        <w:t>employees</w:t>
      </w:r>
      <w:r>
        <w:br/>
        <w:t>in another</w:t>
      </w:r>
      <w:r>
        <w:br/>
        <w:t>labor organization</w:t>
      </w:r>
      <w:r>
        <w:br/>
        <w:t>or in another trade, craft, or class, unless such</w:t>
      </w:r>
      <w:r>
        <w:br/>
        <w:t>employer</w:t>
      </w:r>
      <w:r>
        <w:br/>
        <w:t>is failing to conform to an order or certification of the Board determining the bargaining representative for</w:t>
      </w:r>
      <w:r>
        <w:br/>
        <w:t>employees</w:t>
      </w:r>
      <w:r>
        <w:br/>
        <w:t>performing such work:</w:t>
      </w:r>
      <w:r>
        <w:br/>
        <w:t>Provided</w:t>
      </w:r>
      <w:r>
        <w:br/>
        <w:t>, That nothing contained in this subsection shall be construed to make unlawful a refusal by any</w:t>
      </w:r>
      <w:r>
        <w:br/>
        <w:t>person</w:t>
      </w:r>
      <w:r>
        <w:br/>
        <w:t>to enter upon the premises of any</w:t>
      </w:r>
      <w:r>
        <w:br/>
        <w:t>employer</w:t>
      </w:r>
      <w:r>
        <w:br/>
        <w:t>(other than his own</w:t>
      </w:r>
      <w:r>
        <w:br/>
        <w:t>employer)</w:t>
      </w:r>
      <w:r>
        <w:br/>
        <w:t>, if the</w:t>
      </w:r>
      <w:r>
        <w:br/>
        <w:t>employees</w:t>
      </w:r>
      <w:r>
        <w:br/>
        <w:t>of such</w:t>
      </w:r>
      <w:r>
        <w:br/>
        <w:t>employer</w:t>
      </w:r>
      <w:r>
        <w:br/>
        <w:t>are engaged in a</w:t>
      </w:r>
      <w:r>
        <w:br/>
        <w:t>strike</w:t>
      </w:r>
      <w:r>
        <w:br/>
        <w:t>ratified or approved by a representative of such</w:t>
      </w:r>
      <w:r>
        <w:br/>
        <w:t>employees</w:t>
      </w:r>
      <w:r>
        <w:br/>
        <w:t>whom such</w:t>
      </w:r>
      <w:r>
        <w:br/>
        <w:t>employer</w:t>
      </w:r>
      <w:r>
        <w:br/>
        <w:t>is required to recognize under this subchapter:</w:t>
      </w:r>
      <w:r>
        <w:br/>
        <w:t>Provided further</w:t>
      </w:r>
      <w:r>
        <w:br/>
        <w:t>, That for the purposes of this paragraph (4) only, nothing contained in such paragraph shall be construed to prohibit publicity, other than picketing, for the purpose of truthfully advising the public, including consumers and members of a</w:t>
      </w:r>
      <w:r>
        <w:br/>
        <w:t>labor organization,</w:t>
      </w:r>
      <w:r>
        <w:br/>
        <w:t>that a product or products are produced by an</w:t>
      </w:r>
      <w:r>
        <w:br/>
        <w:t>employer</w:t>
      </w:r>
      <w:r>
        <w:br/>
        <w:t>with whom the</w:t>
      </w:r>
      <w:r>
        <w:br/>
        <w:t>labor organization</w:t>
      </w:r>
      <w:r>
        <w:br/>
        <w:t>has a primary dispute and are distributed by another</w:t>
      </w:r>
      <w:r>
        <w:br/>
        <w:t>employer,</w:t>
      </w:r>
      <w:r>
        <w:br/>
        <w:t>as long as such publicity does not have an effect of inducing any individual employed by any</w:t>
      </w:r>
      <w:r>
        <w:br/>
        <w:t>person</w:t>
      </w:r>
      <w:r>
        <w:br/>
        <w:t>other than the primary</w:t>
      </w:r>
      <w:r>
        <w:br/>
        <w:t>employer</w:t>
      </w:r>
      <w:r>
        <w:br/>
        <w:t>in the course of his employment to refuse to pick up, deliver, or transport any goods, or not to perform any services, at the establishment of the</w:t>
      </w:r>
      <w:r>
        <w:br/>
        <w:t>employer</w:t>
      </w:r>
      <w:r>
        <w:br/>
        <w:t>engaged in such distribution;</w:t>
      </w:r>
      <w:r>
        <w:br/>
        <w:t>(5)</w:t>
      </w:r>
      <w:r>
        <w:br/>
        <w:t>to require of</w:t>
      </w:r>
      <w:r>
        <w:br/>
        <w:t>employees</w:t>
      </w:r>
      <w:r>
        <w:br/>
        <w:t>covered by an agreement authorized under subsection (a)(3) the payment, as a condition precedent to becoming a member of such organization, of a fee in an amount which the Board finds excessive or discriminatory under all the circumstances. In making such a finding, the Board shall consider, among other relevant factors, the practices and customs of</w:t>
      </w:r>
      <w:r>
        <w:br/>
        <w:t>labor organizations</w:t>
      </w:r>
      <w:r>
        <w:br/>
        <w:t>in the particular industry, and the wages currently paid to the</w:t>
      </w:r>
      <w:r>
        <w:br/>
        <w:t>employees</w:t>
      </w:r>
      <w:r>
        <w:br/>
        <w:t>affected;</w:t>
      </w:r>
      <w:r>
        <w:br/>
        <w:t>(6)</w:t>
      </w:r>
      <w:r>
        <w:br/>
        <w:t>to cause or attempt to cause an</w:t>
      </w:r>
      <w:r>
        <w:br/>
        <w:t>employer</w:t>
      </w:r>
      <w:r>
        <w:br/>
        <w:t>to pay or deliver or agree to pay or deliver any money or other thing of value, in the nature of an exaction, for services which are not performed or not to be performed; and</w:t>
      </w:r>
      <w:r>
        <w:br/>
        <w:t>(7)</w:t>
      </w:r>
      <w:r>
        <w:br/>
        <w:t>to picket or cause to be picketed, or threaten to picket or cause to be picketed, any</w:t>
      </w:r>
      <w:r>
        <w:br/>
        <w:t>employer</w:t>
      </w:r>
      <w:r>
        <w:br/>
        <w:t>where an object thereof is forcing or requiring an</w:t>
      </w:r>
      <w:r>
        <w:br/>
        <w:t>employer</w:t>
      </w:r>
      <w:r>
        <w:br/>
        <w:t>to recognize or bargain with a</w:t>
      </w:r>
      <w:r>
        <w:br/>
        <w:t>labor organization</w:t>
      </w:r>
      <w:r>
        <w:br/>
        <w:t>as the representative of his</w:t>
      </w:r>
      <w:r>
        <w:br/>
        <w:t>employees,</w:t>
      </w:r>
      <w:r>
        <w:br/>
        <w:t>or forcing or requiring the</w:t>
      </w:r>
      <w:r>
        <w:br/>
        <w:t>employees</w:t>
      </w:r>
      <w:r>
        <w:br/>
        <w:t>of an</w:t>
      </w:r>
      <w:r>
        <w:br/>
        <w:t>employer</w:t>
      </w:r>
      <w:r>
        <w:br/>
        <w:t>to accept or select such</w:t>
      </w:r>
      <w:r>
        <w:br/>
        <w:t>labor organization</w:t>
      </w:r>
      <w:r>
        <w:br/>
        <w:t>as their collective bargaining representative, unless such</w:t>
      </w:r>
      <w:r>
        <w:br/>
        <w:t>labor organization</w:t>
      </w:r>
      <w:r>
        <w:br/>
        <w:t>is currently certified as the representative of such</w:t>
      </w:r>
      <w:r>
        <w:br/>
        <w:t>employees:</w:t>
      </w:r>
      <w:r>
        <w:br/>
        <w:t>(A)</w:t>
      </w:r>
      <w:r>
        <w:br/>
        <w:t>where the</w:t>
      </w:r>
      <w:r>
        <w:br/>
        <w:t>employer</w:t>
      </w:r>
      <w:r>
        <w:br/>
        <w:t>has lawfully recognized in accordance with this subchapter any other</w:t>
      </w:r>
      <w:r>
        <w:br/>
        <w:t>labor organization</w:t>
      </w:r>
      <w:r>
        <w:br/>
        <w:t>and a question concerning representation may not appropriately be raised under</w:t>
      </w:r>
      <w:r>
        <w:br/>
        <w:t>section 159(c) of this title</w:t>
      </w:r>
      <w:r>
        <w:br/>
        <w:t>,</w:t>
      </w:r>
      <w:r>
        <w:br/>
        <w:t>(B)</w:t>
      </w:r>
      <w:r>
        <w:br/>
        <w:t>where within the preceding twelve months a valid election under</w:t>
      </w:r>
      <w:r>
        <w:br/>
        <w:t>section 159(c) of this title</w:t>
      </w:r>
      <w:r>
        <w:br/>
        <w:t>has been conducted, or</w:t>
      </w:r>
      <w:r>
        <w:br/>
        <w:t>(C)</w:t>
      </w:r>
      <w:r>
        <w:br/>
        <w:t>where such picketing has been conducted without a petition under</w:t>
      </w:r>
      <w:r>
        <w:br/>
        <w:t>section 159(c) of this title</w:t>
      </w:r>
      <w:r>
        <w:br/>
        <w:t>being filed within a reasonable period of time not to exceed thirty days from the commencement of such picketing: Provided, That when such a petition has been filed the Board shall forthwith, without regard to the provisions of</w:t>
      </w:r>
      <w:r>
        <w:br/>
        <w:t>section 159(c)(1) of this title</w:t>
      </w:r>
      <w:r>
        <w:br/>
        <w:t>or the absence of a showing of a substantial interest on the part of the</w:t>
      </w:r>
      <w:r>
        <w:br/>
        <w:t>labor organization,</w:t>
      </w:r>
      <w:r>
        <w:br/>
        <w:t>direct an election in such unit as the Board finds to be appropriate and shall certify the results thereof: Provided further, That nothing in this subparagraph (C) shall be construed to prohibit any picketing or other publicity for the purpose of truthfully advising the public (including consumers) that an</w:t>
      </w:r>
      <w:r>
        <w:br/>
        <w:t>employer</w:t>
      </w:r>
      <w:r>
        <w:br/>
        <w:t>does not employ members of, or have a contract with, a</w:t>
      </w:r>
      <w:r>
        <w:br/>
        <w:t>labor organization,</w:t>
      </w:r>
      <w:r>
        <w:br/>
        <w:t>unless an effect of such picketing is to induce any individual employed by any other</w:t>
      </w:r>
      <w:r>
        <w:br/>
        <w:t>person</w:t>
      </w:r>
      <w:r>
        <w:br/>
        <w:t>in the course of his employment, not to pick up, deliver or transport any goods or not to perform any services.</w:t>
      </w:r>
      <w:r>
        <w:br/>
        <w:t>Nothing in this paragraph (7) shall be construed to permit any act which would otherwise be an</w:t>
      </w:r>
      <w:r>
        <w:br/>
        <w:t>unfair labor practice</w:t>
      </w:r>
      <w:r>
        <w:br/>
        <w:t>under this subsection.</w:t>
      </w:r>
      <w:r>
        <w:br/>
        <w:t>(c)</w:t>
      </w:r>
      <w:r>
        <w:br/>
        <w:t>Expression of views without threat of reprisal or force or promise of benefit</w:t>
      </w:r>
      <w:r>
        <w:br/>
        <w:t>The expressing of any views, argument, or opinion, or the dissemination thereof, whether in written, printed, graphic, or visual form, shall not constitute or be evidence of an</w:t>
      </w:r>
      <w:r>
        <w:br/>
        <w:t>unfair labor practice</w:t>
      </w:r>
      <w:r>
        <w:br/>
        <w:t>under any of the provisions of this subchapter, if such expression contains no threat of reprisal or force or promise of benefit.</w:t>
      </w:r>
      <w:r>
        <w:br/>
        <w:t>(d)</w:t>
      </w:r>
      <w:r>
        <w:br/>
        <w:t>Obligation to bargain collectively</w:t>
      </w:r>
      <w:r>
        <w:br/>
        <w:t>For the purposes of this section, to bargain collectively is the performance of the mutual obligation of the</w:t>
      </w:r>
      <w:r>
        <w:br/>
        <w:t>employer</w:t>
      </w:r>
      <w:r>
        <w:br/>
        <w:t>and the representative of the</w:t>
      </w:r>
      <w:r>
        <w:br/>
        <w:t>employees</w:t>
      </w:r>
      <w:r>
        <w:br/>
        <w:t>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w:t>
      </w:r>
      <w:r>
        <w:br/>
        <w:t>Provided</w:t>
      </w:r>
      <w:r>
        <w:br/>
        <w:t>, That where there is in effect a collective-bargaining contract covering</w:t>
      </w:r>
      <w:r>
        <w:br/>
        <w:t>employees</w:t>
      </w:r>
      <w:r>
        <w:br/>
        <w:t>in an industry</w:t>
      </w:r>
      <w:r>
        <w:br/>
        <w:t>affecting commerce,</w:t>
      </w:r>
      <w:r>
        <w:br/>
        <w:t>the duty to bargain collectively shall also mean that no party to such contract shall terminate or modify such contract, unless the party desiring such termination or modification—</w:t>
      </w:r>
      <w:r>
        <w:br/>
        <w:t>(1)</w:t>
      </w:r>
      <w:r>
        <w:br/>
        <w:t>serves a written notice upon the other party to the contract of the proposed termination or modification sixty days prior to the expiration date thereof, or in the event such contract contains no expiration date, sixty days prior to the time it is proposed to make such termination or modification;</w:t>
      </w:r>
      <w:r>
        <w:br/>
        <w:t>(2)</w:t>
      </w:r>
      <w:r>
        <w:br/>
        <w:t>offers to meet and confer with the other party for the purpose of negotiating a new contract or a contract containing the proposed modifications;</w:t>
      </w:r>
      <w:r>
        <w:br/>
        <w:t>(3)</w:t>
      </w:r>
      <w:r>
        <w:br/>
        <w:t>notifies the</w:t>
      </w:r>
      <w:r>
        <w:br/>
        <w:t>Federal Mediation and Conciliation Service</w:t>
      </w:r>
      <w:r>
        <w:br/>
        <w:t>within thirty days after such notice of the existence of a dispute, and simultaneously therewith notifies any State or Territorial agency established to mediate and conciliate disputes within the State or Territory where the dispute occurred, provided no agreement has been reached by that time; and</w:t>
      </w:r>
      <w:r>
        <w:br/>
        <w:t>(4)</w:t>
      </w:r>
      <w:r>
        <w:br/>
        <w:t>continues in full force and effect, without resorting to</w:t>
      </w:r>
      <w:r>
        <w:br/>
        <w:t>strike</w:t>
      </w:r>
      <w:r>
        <w:br/>
        <w:t>or lock-out, all the terms and conditions of the existing contract for a period of sixty days after such notice is given or until the expiration date of such contract, whichever occurs later:</w:t>
      </w:r>
      <w:r>
        <w:br/>
        <w:t>The duties imposed upon</w:t>
      </w:r>
      <w:r>
        <w:br/>
        <w:t>employers</w:t>
      </w:r>
      <w:r>
        <w:br/>
        <w:t>,</w:t>
      </w:r>
      <w:r>
        <w:br/>
        <w:t>employees</w:t>
      </w:r>
      <w:r>
        <w:br/>
        <w:t>, and</w:t>
      </w:r>
      <w:r>
        <w:br/>
        <w:t>labor organizations</w:t>
      </w:r>
      <w:r>
        <w:br/>
        <w:t>by paragraphs (2) to (4) of this subsection shall become inapplicable upon an intervening certification of the Board, under which the</w:t>
      </w:r>
      <w:r>
        <w:br/>
        <w:t>labor organization</w:t>
      </w:r>
      <w:r>
        <w:br/>
        <w:t>or individual, which is a party to the contract, has been superseded as or ceased to be the representative of the</w:t>
      </w:r>
      <w:r>
        <w:br/>
        <w:t>employees</w:t>
      </w:r>
      <w:r>
        <w:br/>
        <w:t>subject to the provisions of</w:t>
      </w:r>
      <w:r>
        <w:br/>
        <w:t>section 159(a) of this title</w:t>
      </w:r>
      <w:r>
        <w:br/>
        <w:t>, and the duties so imposed shall not be construed as requiring either party to discuss or agree to any modification of the terms and conditions contained in a contract for a fixed period, if such modification is to become effective before such terms and conditions can be reopened under the provisions of the contract. Any</w:t>
      </w:r>
      <w:r>
        <w:br/>
        <w:t>employee</w:t>
      </w:r>
      <w:r>
        <w:br/>
        <w:t>who engages in a</w:t>
      </w:r>
      <w:r>
        <w:br/>
        <w:t>strike</w:t>
      </w:r>
      <w:r>
        <w:br/>
        <w:t>within any notice period specified in this subsection, or who engages in any</w:t>
      </w:r>
      <w:r>
        <w:br/>
        <w:t>strike</w:t>
      </w:r>
      <w:r>
        <w:br/>
        <w:t>within the appropriate period specified in subsection (g) of this section, shall lose his status as an</w:t>
      </w:r>
      <w:r>
        <w:br/>
        <w:t>employee</w:t>
      </w:r>
      <w:r>
        <w:br/>
        <w:t>of the</w:t>
      </w:r>
      <w:r>
        <w:br/>
        <w:t>employer</w:t>
      </w:r>
      <w:r>
        <w:br/>
        <w:t>engaged in the particular</w:t>
      </w:r>
      <w:r>
        <w:br/>
        <w:t>labor dispute,</w:t>
      </w:r>
      <w:r>
        <w:br/>
        <w:t>for the purposes of sections 158, 159, and 160 of this title, but such loss of status for such</w:t>
      </w:r>
      <w:r>
        <w:br/>
        <w:t>employee</w:t>
      </w:r>
      <w:r>
        <w:br/>
        <w:t>shall terminate if and when he is reemployed by such</w:t>
      </w:r>
      <w:r>
        <w:br/>
        <w:t>employer.</w:t>
      </w:r>
      <w:r>
        <w:br/>
        <w:t>Whenever the collective bargaining involves</w:t>
      </w:r>
      <w:r>
        <w:br/>
        <w:t>employees</w:t>
      </w:r>
      <w:r>
        <w:br/>
        <w:t>of a</w:t>
      </w:r>
      <w:r>
        <w:br/>
        <w:t>health care institution,</w:t>
      </w:r>
      <w:r>
        <w:br/>
        <w:t>the provisions of this subsection shall be modified as follows:</w:t>
      </w:r>
      <w:r>
        <w:br/>
        <w:t>(A)</w:t>
      </w:r>
      <w:r>
        <w:br/>
        <w:t>The notice of paragraph (1) of this subsection shall be ninety days; the notice of paragraph (3) of this subsection shall be sixty days; and the contract period of paragraph (4) of this subsection shall be ninety days.</w:t>
      </w:r>
      <w:r>
        <w:br/>
        <w:t>(B)</w:t>
      </w:r>
      <w:r>
        <w:br/>
        <w:t>Where the bargaining is for an initial agreement following certification or recognition, at least thirty days’ notice of the existence of a dispute shall be given by the</w:t>
      </w:r>
      <w:r>
        <w:br/>
        <w:t>labor organization</w:t>
      </w:r>
      <w:r>
        <w:br/>
        <w:t>to the agencies set forth in paragraph (3) of this subsection.</w:t>
      </w:r>
      <w:r>
        <w:br/>
        <w:t>(C)</w:t>
      </w:r>
      <w:r>
        <w:br/>
        <w:t>After notice is given to the</w:t>
      </w:r>
      <w:r>
        <w:br/>
        <w:t>Federal Mediation and Conciliation Service</w:t>
      </w:r>
      <w:r>
        <w:br/>
        <w:t>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r>
        <w:br/>
        <w:t>(e)</w:t>
      </w:r>
      <w:r>
        <w:br/>
        <w:t>Enforceability of contract or agreement to boycott any other employer; exception</w:t>
      </w:r>
      <w:r>
        <w:br/>
        <w:t>It shall be an</w:t>
      </w:r>
      <w:r>
        <w:br/>
        <w:t>unfair labor practice</w:t>
      </w:r>
      <w:r>
        <w:br/>
        <w:t>for any</w:t>
      </w:r>
      <w:r>
        <w:br/>
        <w:t>labor organization</w:t>
      </w:r>
      <w:r>
        <w:br/>
        <w:t>and any</w:t>
      </w:r>
      <w:r>
        <w:br/>
        <w:t>employer</w:t>
      </w:r>
      <w:r>
        <w:br/>
        <w:t>to enter into any contract or agreement, express or implied, whereby such</w:t>
      </w:r>
      <w:r>
        <w:br/>
        <w:t>employer</w:t>
      </w:r>
      <w:r>
        <w:br/>
        <w:t>ceases or refrains or agrees to cease or refrain from handling, using, selling, transporting or otherwise dealing in any of the products of any other</w:t>
      </w:r>
      <w:r>
        <w:br/>
        <w:t>employer,</w:t>
      </w:r>
      <w:r>
        <w:br/>
        <w:t>or to cease doing business with any other</w:t>
      </w:r>
      <w:r>
        <w:br/>
        <w:t>person,</w:t>
      </w:r>
      <w:r>
        <w:br/>
        <w:t>and any contract or agreement entered into heretofore or hereafter containing such an agreement shall be to such extent unenforcible</w:t>
      </w:r>
      <w:r>
        <w:br/>
        <w:t>[1]</w:t>
      </w:r>
      <w:r>
        <w:br/>
        <w:t>and void: Provided, That nothing in this subsection shall apply to an agreement between a</w:t>
      </w:r>
      <w:r>
        <w:br/>
        <w:t>labor organization</w:t>
      </w:r>
      <w:r>
        <w:br/>
        <w:t>and an</w:t>
      </w:r>
      <w:r>
        <w:br/>
        <w:t>employer</w:t>
      </w:r>
      <w:r>
        <w:br/>
        <w:t>in the construction industry relating to the contracting or subcontracting of work to be done at the site of the construction, alteration, painting, or repair of a building, structure, or other work: Provided further, That for the purposes of this subsection and subsection (b)(4)(B) the terms “any</w:t>
      </w:r>
      <w:r>
        <w:br/>
        <w:t>employer”</w:t>
      </w:r>
      <w:r>
        <w:br/>
        <w:t>, “any</w:t>
      </w:r>
      <w:r>
        <w:br/>
        <w:t>person</w:t>
      </w:r>
      <w:r>
        <w:br/>
        <w:t>engaged in</w:t>
      </w:r>
      <w:r>
        <w:br/>
        <w:t>commerce</w:t>
      </w:r>
      <w:r>
        <w:br/>
        <w:t>or an industry</w:t>
      </w:r>
      <w:r>
        <w:br/>
        <w:t>affecting commerce”</w:t>
      </w:r>
      <w:r>
        <w:br/>
        <w:t>, and “any</w:t>
      </w:r>
      <w:r>
        <w:br/>
        <w:t>person”</w:t>
      </w:r>
      <w:r>
        <w:br/>
        <w:t>when used in relation to the terms “any other producer, processor, or manufacturer”, “any other</w:t>
      </w:r>
      <w:r>
        <w:br/>
        <w:t>employer”</w:t>
      </w:r>
      <w:r>
        <w:br/>
        <w:t>, or “any other</w:t>
      </w:r>
      <w:r>
        <w:br/>
        <w:t>person”</w:t>
      </w:r>
      <w:r>
        <w:br/>
        <w:t>shall not include</w:t>
      </w:r>
      <w:r>
        <w:br/>
        <w:t>persons</w:t>
      </w:r>
      <w:r>
        <w:br/>
        <w:t>in the relation of a jobber, manufacturer, contractor, or subcontractor working on the goods or premises of the jobber or manufacturer or performing parts of an integrated process of production in the apparel and clothing industry: Provided further, That nothing in this subchapter shall prohibit the enforcement of any agreement which is within the foregoing exception.</w:t>
      </w:r>
      <w:r>
        <w:br/>
        <w:t>(f)</w:t>
      </w:r>
      <w:r>
        <w:br/>
        <w:t>Agreement covering employees in the building and construction industry</w:t>
      </w:r>
      <w:r>
        <w:br/>
        <w:t>It shall not be an</w:t>
      </w:r>
      <w:r>
        <w:br/>
        <w:t>unfair labor practice</w:t>
      </w:r>
      <w:r>
        <w:br/>
        <w:t>under subsections (a) and (b) of this section for an</w:t>
      </w:r>
      <w:r>
        <w:br/>
        <w:t>employer</w:t>
      </w:r>
      <w:r>
        <w:br/>
        <w:t>engaged primarily in the building and construction industry to make an agreement covering</w:t>
      </w:r>
      <w:r>
        <w:br/>
        <w:t>employees</w:t>
      </w:r>
      <w:r>
        <w:br/>
        <w:t>engaged (or who, upon their employment, will be engaged) in the building and construction industry with a</w:t>
      </w:r>
      <w:r>
        <w:br/>
        <w:t>labor organization</w:t>
      </w:r>
      <w:r>
        <w:br/>
        <w:t>of which building and construction</w:t>
      </w:r>
      <w:r>
        <w:br/>
        <w:t>employees</w:t>
      </w:r>
      <w:r>
        <w:br/>
        <w:t>are members (not established, maintained, or assisted by any action defined in subsection (a) as an</w:t>
      </w:r>
      <w:r>
        <w:br/>
        <w:t>unfair labor practice</w:t>
      </w:r>
      <w:r>
        <w:br/>
        <w:t>) because (1) the majority status of such</w:t>
      </w:r>
      <w:r>
        <w:br/>
        <w:t>labor organization</w:t>
      </w:r>
      <w:r>
        <w:br/>
        <w:t>has not been established under the provisions of</w:t>
      </w:r>
      <w:r>
        <w:br/>
        <w:t>section 159 of this title</w:t>
      </w:r>
      <w:r>
        <w:br/>
        <w:t>prior to the making of such agreement, or (2) such agreement requires as a condition of employment, membership in such</w:t>
      </w:r>
      <w:r>
        <w:br/>
        <w:t>labor organization</w:t>
      </w:r>
      <w:r>
        <w:br/>
        <w:t>after the seventh day following the beginning of such employment or the effective date of the agreement, whichever is later, or (3) such agreement requires the</w:t>
      </w:r>
      <w:r>
        <w:br/>
        <w:t>employer</w:t>
      </w:r>
      <w:r>
        <w:br/>
        <w:t>to notify such</w:t>
      </w:r>
      <w:r>
        <w:br/>
        <w:t>labor organization</w:t>
      </w:r>
      <w:r>
        <w:br/>
        <w:t>of opportunities for employment with such</w:t>
      </w:r>
      <w:r>
        <w:br/>
        <w:t>employer,</w:t>
      </w:r>
      <w:r>
        <w:br/>
        <w:t>or gives such</w:t>
      </w:r>
      <w:r>
        <w:br/>
        <w:t>labor organization</w:t>
      </w:r>
      <w:r>
        <w:br/>
        <w:t>an opportunity to refer qualified applicants for such employment, or (4) such agreement specifies minimum training or experience qualifications for employment or provides for priority in opportunities for employment based upon length of service with such</w:t>
      </w:r>
      <w:r>
        <w:br/>
        <w:t>employer,</w:t>
      </w:r>
      <w:r>
        <w:br/>
        <w:t>in the industry or in the particular geographical area: Provided, That nothing in this subsection shall set aside the final proviso to subsection (a)(3): Provided further, That any agreement which would be invalid, but for clause (1) of this subsection, shall not be a bar to a petition filed pursuant to section 159(c) or 159(e) of this title.</w:t>
      </w:r>
      <w:r>
        <w:br/>
        <w:t>(g)</w:t>
      </w:r>
      <w:r>
        <w:br/>
        <w:t>Notification of intention to strike or picket at any health care institution</w:t>
      </w:r>
      <w:r>
        <w:br/>
        <w:t>A</w:t>
      </w:r>
      <w:r>
        <w:br/>
        <w:t>labor organization</w:t>
      </w:r>
      <w:r>
        <w:br/>
        <w:t>before engaging in any</w:t>
      </w:r>
      <w:r>
        <w:br/>
        <w:t>strike,</w:t>
      </w:r>
      <w:r>
        <w:br/>
        <w:t>picketing, or other concerted refusal to work at any</w:t>
      </w:r>
      <w:r>
        <w:br/>
        <w:t>health care institution</w:t>
      </w:r>
      <w:r>
        <w:br/>
        <w:t>shall, not less than ten days prior to such action, notify the institution in writing and the</w:t>
      </w:r>
      <w:r>
        <w:br/>
        <w:t>Federal Mediation and Conciliation Service</w:t>
      </w:r>
      <w:r>
        <w:br/>
        <w:t>of that intention, except that in the case of bargaining for an initial agreement following certification or recognition the notice required by this subsection shall not be given until the expiration of the period specified in clause (B) of the last sentence of subsection (d). The notice shall state the date and time that such action will commence. The notice, once given, may be extended by the written agreement of both parties.</w:t>
      </w:r>
      <w:r>
        <w:br/>
        <w:t>(July 5, 1935, ch. 372, § 8,</w:t>
      </w:r>
      <w:r>
        <w:br/>
        <w:t>49 Stat. 452</w:t>
      </w:r>
      <w:r>
        <w:br/>
        <w:t>; June 23, 1947, ch. 120, title I, § 101,</w:t>
      </w:r>
      <w:r>
        <w:br/>
        <w:t>61 Stat. 140</w:t>
      </w:r>
      <w:r>
        <w:br/>
        <w:t>; Oct. 22, 1951, ch. 534, § 1(b),</w:t>
      </w:r>
      <w:r>
        <w:br/>
        <w:t>65 Stat. 601</w:t>
      </w:r>
      <w:r>
        <w:br/>
        <w:t>;</w:t>
      </w:r>
      <w:r>
        <w:br/>
        <w:t>Pub. L. 86–257, title II, § 201(e)</w:t>
      </w:r>
      <w:r>
        <w:br/>
        <w:t>, title VII, §§ 704(a)–(c), 705(a),</w:t>
      </w:r>
      <w:r>
        <w:br/>
        <w:t>Sept. 14, 1959</w:t>
      </w:r>
      <w:r>
        <w:br/>
        <w:t>,</w:t>
      </w:r>
      <w:r>
        <w:br/>
        <w:t>73 Stat. 525</w:t>
      </w:r>
      <w:r>
        <w:br/>
        <w:t>, 542–545;</w:t>
      </w:r>
      <w:r>
        <w:br/>
        <w:t>Pub. L. 93–360, § 1(c)</w:t>
      </w:r>
      <w:r>
        <w:br/>
        <w:t>–(e),</w:t>
      </w:r>
      <w:r>
        <w:br/>
        <w:t>July 26, 1974</w:t>
      </w:r>
      <w:r>
        <w:br/>
        <w:t>,</w:t>
      </w:r>
      <w:r>
        <w:br/>
        <w:t>88 Stat. 395</w:t>
      </w:r>
      <w:r>
        <w:br/>
        <w:t>, 396.)</w:t>
      </w:r>
    </w:p>
    <w:p>
      <w:r>
        <w:t>29 U.S. Code § 158a - Providing facilities for operations of Federal Credit Unions</w:t>
      </w:r>
    </w:p>
    <w:p>
      <w:r>
        <w:t>Provision by an</w:t>
      </w:r>
      <w:r>
        <w:br/>
        <w:t>employer</w:t>
      </w:r>
      <w:r>
        <w:br/>
        <w:t>of facilities for the operations of a Federal Credit Union on the premises of such</w:t>
      </w:r>
      <w:r>
        <w:br/>
        <w:t>employer</w:t>
      </w:r>
      <w:r>
        <w:br/>
        <w:t>shall not be deemed to be intimidation, coercion, interference, restraint or discrimination within the provisions of sections</w:t>
      </w:r>
      <w:r>
        <w:br/>
        <w:t>157</w:t>
      </w:r>
      <w:r>
        <w:br/>
        <w:t>and</w:t>
      </w:r>
      <w:r>
        <w:br/>
        <w:t>158</w:t>
      </w:r>
      <w:r>
        <w:br/>
        <w:t>of this title, or acts amendatory thereof.</w:t>
      </w:r>
      <w:r>
        <w:br/>
        <w:t>(Dec. 6, 1937, ch. 3, § 5,</w:t>
      </w:r>
      <w:r>
        <w:br/>
        <w:t>51 Stat. 5</w:t>
      </w:r>
      <w:r>
        <w:br/>
        <w:t>.)</w:t>
      </w:r>
    </w:p>
    <w:p>
      <w:r>
        <w:t>29 U.S. Code § 159 - Representatives and elections</w:t>
      </w:r>
    </w:p>
    <w:p>
      <w:r>
        <w:t>(a)</w:t>
      </w:r>
      <w:r>
        <w:br/>
        <w:t>Exclusive representatives; employees’ adjustment of grievances directly with employer</w:t>
      </w:r>
      <w:r>
        <w:br/>
        <w:t>Representatives designated or selected for the purposes of collective bargaining by the majority of the</w:t>
      </w:r>
      <w:r>
        <w:br/>
        <w:t>employees</w:t>
      </w:r>
      <w:r>
        <w:br/>
        <w:t>in a unit appropriate for such purposes, shall be the exclusive</w:t>
      </w:r>
      <w:r>
        <w:br/>
        <w:t>representatives</w:t>
      </w:r>
      <w:r>
        <w:br/>
        <w:t>of all the</w:t>
      </w:r>
      <w:r>
        <w:br/>
        <w:t>employees</w:t>
      </w:r>
      <w:r>
        <w:br/>
        <w:t>in such unit for the purposes of collective bargaining in respect to rates of pay, wages, hours of employment, or other conditions of employment: Provided, That any individual</w:t>
      </w:r>
      <w:r>
        <w:br/>
        <w:t>employee</w:t>
      </w:r>
      <w:r>
        <w:br/>
        <w:t>or a group of</w:t>
      </w:r>
      <w:r>
        <w:br/>
        <w:t>employees</w:t>
      </w:r>
      <w:r>
        <w:br/>
        <w:t>shall have the right at any time to present grievances to their</w:t>
      </w:r>
      <w:r>
        <w:br/>
        <w:t>employer</w:t>
      </w:r>
      <w:r>
        <w:br/>
        <w:t>and to have such grievances adjusted, without the intervention of the bargaining representative, as long as the adjustment is not inconsistent with the terms of a collective-bargaining contract or agreement then in effect: Provided further, That the bargaining representative has been given opportunity to be present at such adjustment.</w:t>
      </w:r>
      <w:r>
        <w:br/>
        <w:t>(b)</w:t>
      </w:r>
      <w:r>
        <w:br/>
        <w:t>Determination of bargaining unit by Board</w:t>
      </w:r>
      <w:r>
        <w:br/>
        <w:t>The Board shall decide in each case whether, in order to assure to</w:t>
      </w:r>
      <w:r>
        <w:br/>
        <w:t>employees</w:t>
      </w:r>
      <w:r>
        <w:br/>
        <w:t>the fullest freedom in exercising the rights guaranteed by this subchapter, the unit appropriate for the purposes of collective bargaining shall be the</w:t>
      </w:r>
      <w:r>
        <w:br/>
        <w:t>employer</w:t>
      </w:r>
      <w:r>
        <w:br/>
        <w:t>unit, craft unit, plant unit, or subdivision thereof: Provided, That the Board shall not (1) decide that any unit is appropriate for such purposes if such unit includes both</w:t>
      </w:r>
      <w:r>
        <w:br/>
        <w:t>professional employees</w:t>
      </w:r>
      <w:r>
        <w:br/>
        <w:t>and</w:t>
      </w:r>
      <w:r>
        <w:br/>
        <w:t>employees</w:t>
      </w:r>
      <w:r>
        <w:br/>
        <w:t>who are not</w:t>
      </w:r>
      <w:r>
        <w:br/>
        <w:t>professional employees</w:t>
      </w:r>
      <w:r>
        <w:br/>
        <w:t>unless a majority of such</w:t>
      </w:r>
      <w:r>
        <w:br/>
        <w:t>professional employees</w:t>
      </w:r>
      <w:r>
        <w:br/>
        <w:t>vote for inclusion in such unit; or (2) decide that any craft unit is inappropriate for such purposes on the ground that a different unit has been established by a prior Board determination, unless a majority of the</w:t>
      </w:r>
      <w:r>
        <w:br/>
        <w:t>employees</w:t>
      </w:r>
      <w:r>
        <w:br/>
        <w:t>in the proposed craft unit vote against separate representation or (3) decide that any unit is appropriate for such purposes if it includes, together with other</w:t>
      </w:r>
      <w:r>
        <w:br/>
        <w:t>employees,</w:t>
      </w:r>
      <w:r>
        <w:br/>
        <w:t>any individual employed as a guard to enforce against</w:t>
      </w:r>
      <w:r>
        <w:br/>
        <w:t>employees</w:t>
      </w:r>
      <w:r>
        <w:br/>
        <w:t>and other</w:t>
      </w:r>
      <w:r>
        <w:br/>
        <w:t>persons</w:t>
      </w:r>
      <w:r>
        <w:br/>
        <w:t>rules to protect property of the</w:t>
      </w:r>
      <w:r>
        <w:br/>
        <w:t>employer</w:t>
      </w:r>
      <w:r>
        <w:br/>
        <w:t>or to protect the safety of</w:t>
      </w:r>
      <w:r>
        <w:br/>
        <w:t>persons</w:t>
      </w:r>
      <w:r>
        <w:br/>
        <w:t>on the</w:t>
      </w:r>
      <w:r>
        <w:br/>
        <w:t>employer’</w:t>
      </w:r>
      <w:r>
        <w:br/>
        <w:t>s premises; but no</w:t>
      </w:r>
      <w:r>
        <w:br/>
        <w:t>labor organization</w:t>
      </w:r>
      <w:r>
        <w:br/>
        <w:t>shall be certified as the representative of</w:t>
      </w:r>
      <w:r>
        <w:br/>
        <w:t>employees</w:t>
      </w:r>
      <w:r>
        <w:br/>
        <w:t>in a bargaining unit of guards if such organization admits to membership, or is affiliated directly or indirectly with an organization which admits to membership,</w:t>
      </w:r>
      <w:r>
        <w:br/>
        <w:t>employees</w:t>
      </w:r>
      <w:r>
        <w:br/>
        <w:t>other than guards.</w:t>
      </w:r>
      <w:r>
        <w:br/>
        <w:t>(c)</w:t>
      </w:r>
      <w:r>
        <w:br/>
        <w:t>Hearings on questions affecting commerce; rules and regulations</w:t>
      </w:r>
      <w:r>
        <w:br/>
        <w:t>(1)</w:t>
      </w:r>
      <w:r>
        <w:br/>
        <w:t>Whenever a petition shall have been filed, in accordance with such regulations as may be prescribed by the Board—</w:t>
      </w:r>
      <w:r>
        <w:br/>
        <w:t>(A)</w:t>
      </w:r>
      <w:r>
        <w:br/>
        <w:t>by an</w:t>
      </w:r>
      <w:r>
        <w:br/>
        <w:t>employee</w:t>
      </w:r>
      <w:r>
        <w:br/>
        <w:t>or group of</w:t>
      </w:r>
      <w:r>
        <w:br/>
        <w:t>employees</w:t>
      </w:r>
      <w:r>
        <w:br/>
        <w:t>or any individual or</w:t>
      </w:r>
      <w:r>
        <w:br/>
        <w:t>labor organization</w:t>
      </w:r>
      <w:r>
        <w:br/>
        <w:t>acting in their behalf alleging that a substantial number of</w:t>
      </w:r>
      <w:r>
        <w:br/>
        <w:t>employees</w:t>
      </w:r>
      <w:r>
        <w:br/>
        <w:t>(i) wish to be represented for collective bargaining and that their</w:t>
      </w:r>
      <w:r>
        <w:br/>
        <w:t>employer</w:t>
      </w:r>
      <w:r>
        <w:br/>
        <w:t>declines to recognize their representative as the representative defined in subsection (a), or (ii) assert that the individual or</w:t>
      </w:r>
      <w:r>
        <w:br/>
        <w:t>labor organization</w:t>
      </w:r>
      <w:r>
        <w:br/>
        <w:t>, which has been certified or is being currently recognized by their</w:t>
      </w:r>
      <w:r>
        <w:br/>
        <w:t>employer</w:t>
      </w:r>
      <w:r>
        <w:br/>
        <w:t>as the bargaining representative, is no longer a representative as defined in subsection (a); or</w:t>
      </w:r>
      <w:r>
        <w:br/>
        <w:t>(B)</w:t>
      </w:r>
      <w:r>
        <w:br/>
        <w:t>by an</w:t>
      </w:r>
      <w:r>
        <w:br/>
        <w:t>employer</w:t>
      </w:r>
      <w:r>
        <w:br/>
        <w:t>, alleging that one or more individuals or</w:t>
      </w:r>
      <w:r>
        <w:br/>
        <w:t>labor organizations</w:t>
      </w:r>
      <w:r>
        <w:br/>
        <w:t>have presented to him a claim to be recognized as the representative defined in subsection (a);</w:t>
      </w:r>
      <w:r>
        <w:br/>
        <w:t>the Board shall investigate such petition and if it has reasonable cause to believe that a question of representation</w:t>
      </w:r>
      <w:r>
        <w:br/>
        <w:t>affecting commerce</w:t>
      </w:r>
      <w:r>
        <w:br/>
        <w:t>exists shall provide for an appropriate hearing upon due notice. Such hearing may be conducted by an officer or</w:t>
      </w:r>
      <w:r>
        <w:br/>
        <w:t>employee</w:t>
      </w:r>
      <w:r>
        <w:br/>
        <w:t>of the regional office, who shall not make any recommendations with respect thereto. If the Board finds upon the record of such hearing that such a question of representation exists, it shall direct an election by secret ballot and shall certify the results thereof.</w:t>
      </w:r>
      <w:r>
        <w:br/>
        <w:t>(2)</w:t>
      </w:r>
      <w:r>
        <w:br/>
        <w:t>In determining whether or not a question of representation</w:t>
      </w:r>
      <w:r>
        <w:br/>
        <w:t>affecting commerce</w:t>
      </w:r>
      <w:r>
        <w:br/>
        <w:t>exists, the same regulations and rules of decision shall apply irrespective of the identity of the</w:t>
      </w:r>
      <w:r>
        <w:br/>
        <w:t>persons</w:t>
      </w:r>
      <w:r>
        <w:br/>
        <w:t>filing the petition or the kind of relief sought and in no case shall the Board deny a</w:t>
      </w:r>
      <w:r>
        <w:br/>
        <w:t>labor organization</w:t>
      </w:r>
      <w:r>
        <w:br/>
        <w:t>a place on the ballot by reason of an order with respect to such</w:t>
      </w:r>
      <w:r>
        <w:br/>
        <w:t>labor organization</w:t>
      </w:r>
      <w:r>
        <w:br/>
        <w:t>or its predecessor not issued in conformity with</w:t>
      </w:r>
      <w:r>
        <w:br/>
        <w:t>section 160(c) of this title</w:t>
      </w:r>
      <w:r>
        <w:br/>
        <w:t>.</w:t>
      </w:r>
      <w:r>
        <w:br/>
        <w:t>(3)</w:t>
      </w:r>
      <w:r>
        <w:br/>
        <w:t>No election shall be directed in any bargaining unit or any subdivision within which in the preceding twelve-month period, a valid election shall have been held.</w:t>
      </w:r>
      <w:r>
        <w:br/>
        <w:t>Employees</w:t>
      </w:r>
      <w:r>
        <w:br/>
        <w:t>engaged in an economic</w:t>
      </w:r>
      <w:r>
        <w:br/>
        <w:t>strike</w:t>
      </w:r>
      <w:r>
        <w:br/>
        <w:t>who are not entitled to reinstatement shall be eligible to vote under such regulations as the Board shall find are consistent with the purposes and provisions of this subchapter in any election conducted within twelve months after the commencement of the</w:t>
      </w:r>
      <w:r>
        <w:br/>
        <w:t>strike.</w:t>
      </w:r>
      <w:r>
        <w:br/>
        <w:t>In any election where none of the choices on the ballot receives a majority, a run-off shall be conducted, the ballot providing for a selection between the two choices receiving the largest and second largest number of valid votes cast in the election.</w:t>
      </w:r>
      <w:r>
        <w:br/>
        <w:t>(4)</w:t>
      </w:r>
      <w:r>
        <w:br/>
        <w:t>Nothing in this section shall be construed to prohibit the waiving of hearings by stipulation for the purpose of a consent election in conformity with regulations and rules of decision of the Board.</w:t>
      </w:r>
      <w:r>
        <w:br/>
        <w:t>(5)</w:t>
      </w:r>
      <w:r>
        <w:br/>
        <w:t>In determining whether a unit is appropriate for the purposes specified in subsection (b) the extent to which the</w:t>
      </w:r>
      <w:r>
        <w:br/>
        <w:t>employees</w:t>
      </w:r>
      <w:r>
        <w:br/>
        <w:t>have organized shall not be controlling.</w:t>
      </w:r>
      <w:r>
        <w:br/>
        <w:t>(d)</w:t>
      </w:r>
      <w:r>
        <w:br/>
        <w:t>Petition for enforcement or review; transcript</w:t>
      </w:r>
      <w:r>
        <w:br/>
        <w:t>Whenever an order of the Board made pursuant to</w:t>
      </w:r>
      <w:r>
        <w:br/>
        <w:t>section 160(c) of this title</w:t>
      </w:r>
      <w:r>
        <w:br/>
        <w:t>is based in whole or in part upon facts certified following an investigation pursuant to subsection (c) of this section and there is a petition for the enforcement or review of such order, such certification and the record of such investigation shall be included in the transcript of the entire record required to be filed under subsection (e) or (f) of</w:t>
      </w:r>
      <w:r>
        <w:br/>
        <w:t>section 160 of this title</w:t>
      </w:r>
      <w:r>
        <w:br/>
        <w:t>, and thereupon the decree of the court enforcing, modifying, or setting aside in whole or in part the order of the Board shall be made and entered upon the pleadings, testimony, and proceedings set forth in such transcript.</w:t>
      </w:r>
      <w:r>
        <w:br/>
        <w:t>(e)</w:t>
      </w:r>
      <w:r>
        <w:br/>
        <w:t>Secret ballot; limitation of elections</w:t>
      </w:r>
      <w:r>
        <w:br/>
        <w:t>(1)</w:t>
      </w:r>
      <w:r>
        <w:br/>
        <w:t>Upon the filing with the Board, by 30 per centum or more of the</w:t>
      </w:r>
      <w:r>
        <w:br/>
        <w:t>employees</w:t>
      </w:r>
      <w:r>
        <w:br/>
        <w:t>in a bargaining unit covered by an agreement between their</w:t>
      </w:r>
      <w:r>
        <w:br/>
        <w:t>employer</w:t>
      </w:r>
      <w:r>
        <w:br/>
        <w:t>and a</w:t>
      </w:r>
      <w:r>
        <w:br/>
        <w:t>labor organization</w:t>
      </w:r>
      <w:r>
        <w:br/>
        <w:t>made pursuant to</w:t>
      </w:r>
      <w:r>
        <w:br/>
        <w:t>section 158(a)(3) of this title</w:t>
      </w:r>
      <w:r>
        <w:br/>
        <w:t>, of a petition alleging they desire that such authority be rescinded, the Board shall take a secret ballot of the</w:t>
      </w:r>
      <w:r>
        <w:br/>
        <w:t>employees</w:t>
      </w:r>
      <w:r>
        <w:br/>
        <w:t>in such unit and certify the results thereof to such</w:t>
      </w:r>
      <w:r>
        <w:br/>
        <w:t>labor organization</w:t>
      </w:r>
      <w:r>
        <w:br/>
        <w:t>and to the</w:t>
      </w:r>
      <w:r>
        <w:br/>
        <w:t>employer.</w:t>
      </w:r>
      <w:r>
        <w:br/>
        <w:t>(2)</w:t>
      </w:r>
      <w:r>
        <w:br/>
        <w:t>No election shall be conducted pursuant to this subsection in any bargaining unit or any subdivision within which, in the preceding twelve-month period, a valid election shall have been held.</w:t>
      </w:r>
      <w:r>
        <w:br/>
        <w:t>(July 5, 1935, ch. 372, § 9,</w:t>
      </w:r>
      <w:r>
        <w:br/>
        <w:t>49 Stat. 453</w:t>
      </w:r>
      <w:r>
        <w:br/>
        <w:t>; June 23, 1947, ch. 120, title I, § 101,</w:t>
      </w:r>
      <w:r>
        <w:br/>
        <w:t>61 Stat. 143</w:t>
      </w:r>
      <w:r>
        <w:br/>
        <w:t>; Oct. 22, 1951, ch. 534, § 1(c), (d),</w:t>
      </w:r>
      <w:r>
        <w:br/>
        <w:t>65 Stat. 601</w:t>
      </w:r>
      <w:r>
        <w:br/>
        <w:t>;</w:t>
      </w:r>
      <w:r>
        <w:br/>
        <w:t>Pub. L. 86–257, title II, § 201(d)</w:t>
      </w:r>
      <w:r>
        <w:br/>
        <w:t>, title VII, § 702,</w:t>
      </w:r>
      <w:r>
        <w:br/>
        <w:t>Sept. 14, 1959</w:t>
      </w:r>
      <w:r>
        <w:br/>
        <w:t>,</w:t>
      </w:r>
      <w:r>
        <w:br/>
        <w:t>73 Stat. 525</w:t>
      </w:r>
      <w:r>
        <w:br/>
        <w:t>, 542.)</w:t>
      </w:r>
    </w:p>
    <w:p>
      <w:r>
        <w:t>29 U.S. Code § 160 - Prevention of unfair labor practices</w:t>
      </w:r>
    </w:p>
    <w:p>
      <w:r>
        <w:t>(a)</w:t>
      </w:r>
      <w:r>
        <w:br/>
        <w:t>Powers of Board generally</w:t>
      </w:r>
      <w:r>
        <w:br/>
        <w:t>The Board is empowered, as hereinafter provided, to prevent any</w:t>
      </w:r>
      <w:r>
        <w:br/>
        <w:t>person</w:t>
      </w:r>
      <w:r>
        <w:br/>
        <w:t>from engaging in any</w:t>
      </w:r>
      <w:r>
        <w:br/>
        <w:t>unfair labor practice</w:t>
      </w:r>
      <w:r>
        <w:br/>
        <w:t>(listed in</w:t>
      </w:r>
      <w:r>
        <w:br/>
        <w:t>section 158 of this title</w:t>
      </w:r>
      <w:r>
        <w:br/>
        <w:t>)</w:t>
      </w:r>
      <w:r>
        <w:br/>
        <w:t>affecting commerce.</w:t>
      </w:r>
      <w:r>
        <w:br/>
        <w:t>This power shall not be affected by any other means of adjustment or prevention that has been or may be established by agreement, law, or otherwise: Provided, That the Board is empowered by agreement with any agency of any State or Territory to cede to such agency jurisdiction over any cases in any industry (other than mining, manufacturing, communications, and transportation except where predominantly local in character) even though such cases may involve labor disputes</w:t>
      </w:r>
      <w:r>
        <w:br/>
        <w:t>affecting commerce,</w:t>
      </w:r>
      <w:r>
        <w:br/>
        <w:t>unless the provision of the State or Territorial statute applicable to the determination of such cases by such agency is inconsistent with the corresponding provision of this subchapter or has received a construction inconsistent therewith.</w:t>
      </w:r>
      <w:r>
        <w:br/>
        <w:t>(b)</w:t>
      </w:r>
      <w:r>
        <w:br/>
        <w:t>Complaint and notice of hearing; answer; court rules of evidence inapplicable</w:t>
      </w:r>
      <w:r>
        <w:br/>
        <w:t>Whenever it is charged that any</w:t>
      </w:r>
      <w:r>
        <w:br/>
        <w:t>person</w:t>
      </w:r>
      <w:r>
        <w:br/>
        <w:t>has engaged in or is engaging in any such</w:t>
      </w:r>
      <w:r>
        <w:br/>
        <w:t>unfair labor practice</w:t>
      </w:r>
      <w:r>
        <w:br/>
        <w:t>, the Board, or any agent or agency designated by the Board for such purposes, shall have power to issue and cause to be served upon such</w:t>
      </w:r>
      <w:r>
        <w:br/>
        <w:t>person</w:t>
      </w:r>
      <w:r>
        <w:br/>
        <w:t>a complaint stating the charges in that respect, and containing a notice of hearing before the Board or a member thereof, or before a designated agent or agency, at a place therein fixed, not less than five days after the serving of said complaint: Provided, That no complaint shall issue based upon any</w:t>
      </w:r>
      <w:r>
        <w:br/>
        <w:t>unfair labor practice</w:t>
      </w:r>
      <w:r>
        <w:br/>
        <w:t>occurring more than six months prior to the filing of the charge with the Board and the service of a copy thereof upon the</w:t>
      </w:r>
      <w:r>
        <w:br/>
        <w:t>person</w:t>
      </w:r>
      <w:r>
        <w:br/>
        <w:t>against whom such charge is made, unless the</w:t>
      </w:r>
      <w:r>
        <w:br/>
        <w:t>person</w:t>
      </w:r>
      <w:r>
        <w:br/>
        <w:t>aggrieved thereby was prevented from filing such charge by reason of service in the armed forces, in which event the six-month period shall be computed from the day of his discharge. Any such complaint may be amended by the member, agent, or agency conducting the hearing or the Board in its discretion at any time prior to the issuance of an order based thereon. The</w:t>
      </w:r>
      <w:r>
        <w:br/>
        <w:t>person</w:t>
      </w:r>
      <w:r>
        <w:br/>
        <w:t>so complained of shall have the right to file an answer to the original or amended complaint and to appear in</w:t>
      </w:r>
      <w:r>
        <w:br/>
        <w:t>person</w:t>
      </w:r>
      <w:r>
        <w:br/>
        <w:t>or otherwise and give testimony at the place and time fixed in the complaint. In the discretion of the member, agent, or agency conducting the hearing or the Board, any other</w:t>
      </w:r>
      <w:r>
        <w:br/>
        <w:t>person</w:t>
      </w:r>
      <w:r>
        <w:br/>
        <w:t>may be allowed to intervene in the said proceeding and to present testimony. Any such proceeding shall, so far as practicable, be conducted in accordance with the rules of evidence applicable in the district courts of the United States under the rules of civil procedure for the district courts of the United States, adopted by the</w:t>
      </w:r>
      <w:r>
        <w:br/>
        <w:t>Supreme Court of the United States</w:t>
      </w:r>
      <w:r>
        <w:br/>
        <w:t>pursuant to</w:t>
      </w:r>
      <w:r>
        <w:br/>
        <w:t>section 2072 of title 28</w:t>
      </w:r>
      <w:r>
        <w:br/>
        <w:t>.</w:t>
      </w:r>
      <w:r>
        <w:br/>
        <w:t>(c)</w:t>
      </w:r>
      <w:r>
        <w:br/>
        <w:t>Reduction of testimony to writing; findings and orders of Board</w:t>
      </w:r>
      <w:r>
        <w:br/>
        <w:t>The testimony taken by such member, agent, or agency or the Board shall be reduced to writing and filed with the Board. Thereafter, in its discretion, the Board upon notice may take further testimony or hear argument. If upon the preponderance of the testimony taken the Board shall be of the opinion that any</w:t>
      </w:r>
      <w:r>
        <w:br/>
        <w:t>person</w:t>
      </w:r>
      <w:r>
        <w:br/>
        <w:t>named in the complaint has engaged in or is engaging in any such</w:t>
      </w:r>
      <w:r>
        <w:br/>
        <w:t>unfair labor practice</w:t>
      </w:r>
      <w:r>
        <w:br/>
        <w:t>, then the Board shall state its findings of fact and shall issue and cause to be served on such</w:t>
      </w:r>
      <w:r>
        <w:br/>
        <w:t>person</w:t>
      </w:r>
      <w:r>
        <w:br/>
        <w:t>an order requiring such</w:t>
      </w:r>
      <w:r>
        <w:br/>
        <w:t>person</w:t>
      </w:r>
      <w:r>
        <w:br/>
        <w:t>to cease and desist from such</w:t>
      </w:r>
      <w:r>
        <w:br/>
        <w:t>unfair labor practice</w:t>
      </w:r>
      <w:r>
        <w:br/>
        <w:t>, and to take such affirmative action including reinstatement of</w:t>
      </w:r>
      <w:r>
        <w:br/>
        <w:t>employees</w:t>
      </w:r>
      <w:r>
        <w:br/>
        <w:t>with or without back pay, as will effectuate the policies of this subchapter: Provided, That where an order directs reinstatement of an</w:t>
      </w:r>
      <w:r>
        <w:br/>
        <w:t>employee,</w:t>
      </w:r>
      <w:r>
        <w:br/>
        <w:t>back pay may be required of the</w:t>
      </w:r>
      <w:r>
        <w:br/>
        <w:t>employer</w:t>
      </w:r>
      <w:r>
        <w:br/>
        <w:t>or</w:t>
      </w:r>
      <w:r>
        <w:br/>
        <w:t>labor organization,</w:t>
      </w:r>
      <w:r>
        <w:br/>
        <w:t>as the case may be, responsible for the discrimination suffered by him: And provided further, That in determining whether a complaint shall issue alleging a violation of subsection (a)(1) or (a)(2) of</w:t>
      </w:r>
      <w:r>
        <w:br/>
        <w:t>section 158 of this title</w:t>
      </w:r>
      <w:r>
        <w:br/>
        <w:t>, and in deciding such cases, the same regulations and rules of decision shall apply irrespective of whether or not the</w:t>
      </w:r>
      <w:r>
        <w:br/>
        <w:t>labor organization</w:t>
      </w:r>
      <w:r>
        <w:br/>
        <w:t>affected is affiliated with a</w:t>
      </w:r>
      <w:r>
        <w:br/>
        <w:t>labor organization</w:t>
      </w:r>
      <w:r>
        <w:br/>
        <w:t>national or international in scope. Such order may further require such</w:t>
      </w:r>
      <w:r>
        <w:br/>
        <w:t>person</w:t>
      </w:r>
      <w:r>
        <w:br/>
        <w:t>to make reports from time to time showing the extent to which it has complied with the order. If upon the preponderance of the testimony taken the Board shall not be of the opinion that the</w:t>
      </w:r>
      <w:r>
        <w:br/>
        <w:t>person</w:t>
      </w:r>
      <w:r>
        <w:br/>
        <w:t>named in the complaint has engaged in or is engaging in any such</w:t>
      </w:r>
      <w:r>
        <w:br/>
        <w:t>unfair labor practice,</w:t>
      </w:r>
      <w:r>
        <w:br/>
        <w:t>then the Board shall state its findings of fact and shall issue an order dismissing the said complaint. No order of the Board shall require the reinstatement of any individual as an</w:t>
      </w:r>
      <w:r>
        <w:br/>
        <w:t>employee</w:t>
      </w:r>
      <w:r>
        <w:br/>
        <w:t>who has been suspended or discharged, or the payment to him of any back pay, if such individual was suspended or discharged for cause. In case the evidence is presented before a member of the Board, or before an administrative law judge or judges thereof, such member, or such judge or judges as the case may be, shall issue and cause to be served on the parties to the proceeding a proposed report, together with a recommended order, which shall be filed with the Board, and if no exceptions are filed within twenty days after service thereof upon such parties, or within such further period as the Board may authorize, such recommended order shall become the order of the Board and become effective as therein prescribed.</w:t>
      </w:r>
      <w:r>
        <w:br/>
        <w:t>(d)</w:t>
      </w:r>
      <w:r>
        <w:br/>
        <w:t>Modification of findings or orders prior to filing record in court</w:t>
      </w:r>
      <w:r>
        <w:br/>
        <w:t>Until the record in a case shall have been filed in a court, as hereinafter provided, the Board may at any time upon reasonable notice and in such manner as it shall deem proper, modify or set aside, in whole or in part, any finding or order made or issued by it.</w:t>
      </w:r>
      <w:r>
        <w:br/>
        <w:t>(e)</w:t>
      </w:r>
      <w:r>
        <w:br/>
        <w:t>Petition to court for enforcement of order; proceedings; review of judgment</w:t>
      </w:r>
      <w:r>
        <w:br/>
        <w:t>The Board shall have power to petition any court of appeals of the United States, or if all the courts of appeals to which application may be made are in vacation, any district court of the United States, within any circuit or district, respectively, wherein the</w:t>
      </w:r>
      <w:r>
        <w:br/>
        <w:t>unfair labor practice</w:t>
      </w:r>
      <w:r>
        <w:br/>
        <w:t>in question occurred or wherein such</w:t>
      </w:r>
      <w:r>
        <w:br/>
        <w:t>person</w:t>
      </w:r>
      <w:r>
        <w:br/>
        <w:t>resides or transacts business, for the enforcement of such order and for appropriate temporary relief or restraining order, and shall file in the court the record in the proceedings, as provided in</w:t>
      </w:r>
      <w:r>
        <w:br/>
        <w:t>section 2112 of title 28</w:t>
      </w:r>
      <w:r>
        <w:br/>
        <w:t>. Upon the filing of such petition, the court shall cause notice thereof to be served upon such</w:t>
      </w:r>
      <w:r>
        <w:br/>
        <w:t>person,</w:t>
      </w:r>
      <w:r>
        <w:br/>
        <w:t>and thereupon shall have jurisdiction of the proceeding and of the question determined therein, and shall have power to grant such temporary relief or restraining order as it deems just and proper, and to make and enter a decree enforcing, modifying and enforcing as so modified, or setting aside in whole or in part the order of the Board. No objection that has not been urged before the Board, its member, agent, or agency, shall be considered by the court, unless the failure or neglect to urge such objection shall be excused because of extraordinary circumstances. The findings of the Board with respect to questions of fact if supported by substantial evidence on the record considered as a whole shall be conclusive. If either party shall apply to the court for leave to adduce additional evidence and shall show to the satisfaction of the court that such additional evidence is material and that there were reasonable grounds for the failure to adduce such evidence in the hearing before the Board, its member, agent, or agency, the court may order such additional evidence to be taken before the Board, its member, agent, or agency, and to be made a part of the record. The Board may modify its findings as to the facts, or make new findings by reason of additional evidence so taken and filed, and it shall file such modified or new findings, which findings with respect to questions of fact if supported by substantial evidence on the record considered as a whole shall be conclusive, and shall file its recommendations, if any, for the modification or setting aside of its original order. Upon the filing of the record with it the jurisdiction of the court shall be exclusive and its judgment and decree shall be final, except that the same shall be subject to review by the appropriate United States court of appeals if application was made to the district court as hereinabove provided, and by the</w:t>
      </w:r>
      <w:r>
        <w:br/>
        <w:t>Supreme Court of the United States</w:t>
      </w:r>
      <w:r>
        <w:br/>
        <w:t>upon writ of certiorari or certification as provided in</w:t>
      </w:r>
      <w:r>
        <w:br/>
        <w:t>section 1254 of title 28</w:t>
      </w:r>
      <w:r>
        <w:br/>
        <w:t>.</w:t>
      </w:r>
      <w:r>
        <w:br/>
        <w:t>(f)</w:t>
      </w:r>
      <w:r>
        <w:br/>
        <w:t>Review of final order of Board on petition to court</w:t>
      </w:r>
      <w:r>
        <w:br/>
        <w:t>Any</w:t>
      </w:r>
      <w:r>
        <w:br/>
        <w:t>person</w:t>
      </w:r>
      <w:r>
        <w:br/>
        <w:t>aggrieved by a final order of the Board granting or denying in whole or in part the relief sought may obtain a review of such order in any United States court of appeals in the circuit wherein the</w:t>
      </w:r>
      <w:r>
        <w:br/>
        <w:t>unfair labor practice</w:t>
      </w:r>
      <w:r>
        <w:br/>
        <w:t>in question was alleged to have been engaged in or wherein such</w:t>
      </w:r>
      <w:r>
        <w:br/>
        <w:t>person</w:t>
      </w:r>
      <w:r>
        <w:br/>
        <w:t>resides or transacts business, or in the United States Court of Appeals for the District of Columbia, by filing in such a court a written petition praying that the order of the Board be modified or set aside. A copy of such petition shall be forthwith transmitted by the clerk of the court to the Board, and thereupon the aggrieved party shall file in the court the record in the proceeding, certified by the Board, as provided in</w:t>
      </w:r>
      <w:r>
        <w:br/>
        <w:t>section 2112 of title 28</w:t>
      </w:r>
      <w:r>
        <w:br/>
        <w:t>. Upon the filing of such petition, the court shall proceed in the same manner as in the case of an application by the Board under subsection (e), and shall have the same jurisdiction to grant to the Board such temporary relief or restraining order as it deems just and proper, and in like manner to make and enter a decree enforcing, modifying, and enforcing as so modified, or setting aside in whole or in part the order of the Board; the findings of the Board with respect to questions of fact if supported by substantial evidence on the record considered as a whole shall in like manner be conclusive.</w:t>
      </w:r>
      <w:r>
        <w:br/>
        <w:t>(g)</w:t>
      </w:r>
      <w:r>
        <w:br/>
        <w:t>Institution of court proceedings as stay of Board’s order</w:t>
      </w:r>
      <w:r>
        <w:br/>
        <w:t>The commencement of proceedings under subsection (e) or (f) of this section shall not, unless specifically ordered by the court, operate as a stay of the Board’s order.</w:t>
      </w:r>
      <w:r>
        <w:br/>
        <w:t>(h)</w:t>
      </w:r>
      <w:r>
        <w:br/>
        <w:t>Jurisdiction of courts unaffected by limitations prescribed in</w:t>
      </w:r>
      <w:r>
        <w:br/>
        <w:t>chapter 6 of this title</w:t>
      </w:r>
      <w:r>
        <w:br/>
        <w:t>When granting appropriate temporary relief or a restraining order, or making and entering a decree enforcing, modifying, and enforcing as so modified or setting aside in whole or in part an order of the Board, as provided in this section, the jurisdiction of courts sitting in equity shall not be limited by</w:t>
      </w:r>
      <w:r>
        <w:br/>
        <w:t>chapter 6 of this title</w:t>
      </w:r>
      <w:r>
        <w:br/>
        <w:t>.</w:t>
      </w:r>
      <w:r>
        <w:br/>
        <w:t>(i)</w:t>
      </w:r>
      <w:r>
        <w:br/>
        <w:t>Repealed.</w:t>
      </w:r>
      <w:r>
        <w:br/>
        <w:t>Pub. L. 98–620, title IV, § 402(31)</w:t>
      </w:r>
      <w:r>
        <w:br/>
        <w:t>,</w:t>
      </w:r>
      <w:r>
        <w:br/>
        <w:t>Nov. 8, 1984</w:t>
      </w:r>
      <w:r>
        <w:br/>
        <w:t>,</w:t>
      </w:r>
      <w:r>
        <w:br/>
        <w:t>98 Stat. 3360</w:t>
      </w:r>
      <w:r>
        <w:br/>
        <w:t>(j)</w:t>
      </w:r>
      <w:r>
        <w:br/>
        <w:t>Injunctions</w:t>
      </w:r>
      <w:r>
        <w:br/>
        <w:t>The Board shall have power, upon issuance of a complaint as provided in subsection (b) charging that any</w:t>
      </w:r>
      <w:r>
        <w:br/>
        <w:t>person</w:t>
      </w:r>
      <w:r>
        <w:br/>
        <w:t>has engaged in or is engaging in an</w:t>
      </w:r>
      <w:r>
        <w:br/>
        <w:t>unfair labor practice</w:t>
      </w:r>
      <w:r>
        <w:br/>
        <w:t>, to petition any United States district court, within any district wherein the</w:t>
      </w:r>
      <w:r>
        <w:br/>
        <w:t>unfair labor practice</w:t>
      </w:r>
      <w:r>
        <w:br/>
        <w:t>in question is alleged to have occurred or wherein such</w:t>
      </w:r>
      <w:r>
        <w:br/>
        <w:t>person</w:t>
      </w:r>
      <w:r>
        <w:br/>
        <w:t>resides or transacts business, for appropriate temporary relief or restraining order. Upon the filing of any such petition the court shall cause notice thereof to be served upon such</w:t>
      </w:r>
      <w:r>
        <w:br/>
        <w:t>person,</w:t>
      </w:r>
      <w:r>
        <w:br/>
        <w:t>and thereupon shall have jurisdiction to grant to the Board such temporary relief or restraining order as it deems just and proper.</w:t>
      </w:r>
      <w:r>
        <w:br/>
        <w:t>(k)</w:t>
      </w:r>
      <w:r>
        <w:br/>
        <w:t>Hearings on jurisdictional strikes</w:t>
      </w:r>
      <w:r>
        <w:br/>
        <w:t>Whenever it is charged that any</w:t>
      </w:r>
      <w:r>
        <w:br/>
        <w:t>person</w:t>
      </w:r>
      <w:r>
        <w:br/>
        <w:t>has engaged in an</w:t>
      </w:r>
      <w:r>
        <w:br/>
        <w:t>unfair labor practice</w:t>
      </w:r>
      <w:r>
        <w:br/>
        <w:t>within the meaning of paragraph (4)(D) of</w:t>
      </w:r>
      <w:r>
        <w:br/>
        <w:t>section 158(b) of this title</w:t>
      </w:r>
      <w:r>
        <w:br/>
        <w:t>, the Board is empowered and directed to hear and determine the dispute out of which such</w:t>
      </w:r>
      <w:r>
        <w:br/>
        <w:t>unfair labor practice</w:t>
      </w:r>
      <w:r>
        <w:br/>
        <w:t>shall have arisen, unless, within ten days after notice that such charge has been filed, the parties to such dispute submit to the Board satisfactory evidence that they have adjusted, or agreed upon methods for the voluntary adjustment of, the dispute. Upon compliance by the parties to the dispute with the decision of the Board or upon such voluntary adjustment of the dispute, such charge shall be dismissed.</w:t>
      </w:r>
      <w:r>
        <w:br/>
        <w:t>(l)</w:t>
      </w:r>
      <w:r>
        <w:br/>
        <w:t>Boycotts and strikes to force recognition of uncertified labor organizations; injunctions; notice; service of process</w:t>
      </w:r>
      <w:r>
        <w:br/>
        <w:t>Whenever it is charged that any</w:t>
      </w:r>
      <w:r>
        <w:br/>
        <w:t>person</w:t>
      </w:r>
      <w:r>
        <w:br/>
        <w:t>has engaged in an</w:t>
      </w:r>
      <w:r>
        <w:br/>
        <w:t>unfair labor practice</w:t>
      </w:r>
      <w:r>
        <w:br/>
        <w:t>within the meaning of paragraph (4)(A), (B), or (C) of</w:t>
      </w:r>
      <w:r>
        <w:br/>
        <w:t>section 158(b) of this title</w:t>
      </w:r>
      <w:r>
        <w:br/>
        <w:t>, or</w:t>
      </w:r>
      <w:r>
        <w:br/>
        <w:t>section 158(e) of this title</w:t>
      </w:r>
      <w:r>
        <w:br/>
        <w:t>or</w:t>
      </w:r>
      <w:r>
        <w:br/>
        <w:t>section 158(b)(7) of this title</w:t>
      </w:r>
      <w:r>
        <w:br/>
        <w:t>, the preliminary investigation of such charge shall be made forthwith and given priority over all other cases except cases of like character in the office where it is filed or to which it is referred. If, after such investigation, the officer or regional attorney to whom the matter may be referred has reasonable cause to believe such charge is true and that a complaint should issue, he shall, on behalf of the Board, petition any United States district court within any district where the</w:t>
      </w:r>
      <w:r>
        <w:br/>
        <w:t>unfair labor practice</w:t>
      </w:r>
      <w:r>
        <w:br/>
        <w:t>in question has occurred, is alleged to have occurred, or wherein such</w:t>
      </w:r>
      <w:r>
        <w:br/>
        <w:t>person</w:t>
      </w:r>
      <w:r>
        <w:br/>
        <w:t>resides or transacts business, for appropriate injunctive relief pending the final adjudication of the Board with respect to such matter. Upon the filing of any such petition the district court shall have jurisdiction to grant such injunctive relief or temporary restraining order as it deems just and proper, notwithstanding any other provision of law: Provided further, That no temporary restraining order shall be issued without notice unless a petition alleges that substantial and irreparable injury to the charging party will be unavoidable and such temporary restraining order shall be effective for no longer than five days and will become void at the expiration of such period: Provided further, That such officer or regional attorney shall not apply for any restraining order under</w:t>
      </w:r>
      <w:r>
        <w:br/>
        <w:t>section 158(b)(7) of this title</w:t>
      </w:r>
      <w:r>
        <w:br/>
        <w:t>if a charge against the</w:t>
      </w:r>
      <w:r>
        <w:br/>
        <w:t>employer</w:t>
      </w:r>
      <w:r>
        <w:br/>
        <w:t>under</w:t>
      </w:r>
      <w:r>
        <w:br/>
        <w:t>section 158(a)(2) of this title</w:t>
      </w:r>
      <w:r>
        <w:br/>
        <w:t>has been filed and after the preliminary investigation, he has reasonable cause to believe that such charge is true and that a complaint should issue. Upon filing of any such petition the courts shall cause notice thereof to be served upon any</w:t>
      </w:r>
      <w:r>
        <w:br/>
        <w:t>person</w:t>
      </w:r>
      <w:r>
        <w:br/>
        <w:t>involved in the charge and such</w:t>
      </w:r>
      <w:r>
        <w:br/>
        <w:t>person,</w:t>
      </w:r>
      <w:r>
        <w:br/>
        <w:t>including the charging party, shall be given an opportunity to appear by counsel and present any relevant testimony: Provided further, That for the purposes of this subsection district courts shall be deemed to have jurisdiction of a</w:t>
      </w:r>
      <w:r>
        <w:br/>
        <w:t>labor organization</w:t>
      </w:r>
      <w:r>
        <w:br/>
        <w:t>(1) in the district in which such organization maintains its principal office, or (2) in any district in which its duly authorized officers or agents are engaged in promoting or protecting the interests of</w:t>
      </w:r>
      <w:r>
        <w:br/>
        <w:t>employee</w:t>
      </w:r>
      <w:r>
        <w:br/>
        <w:t>members. The service of legal process upon such officer or agent shall constitute service upon the</w:t>
      </w:r>
      <w:r>
        <w:br/>
        <w:t>labor organization</w:t>
      </w:r>
      <w:r>
        <w:br/>
        <w:t>and make such organization a party to the suit. In situations where such relief is appropriate the procedure specified herein shall apply to charges with respect to</w:t>
      </w:r>
      <w:r>
        <w:br/>
        <w:t>section 158(b)(4)(D) of this title</w:t>
      </w:r>
      <w:r>
        <w:br/>
        <w:t>.</w:t>
      </w:r>
      <w:r>
        <w:br/>
        <w:t>(m)</w:t>
      </w:r>
      <w:r>
        <w:br/>
        <w:t>Priority of cases</w:t>
      </w:r>
      <w:r>
        <w:br/>
        <w:t>Whenever it is charged that any</w:t>
      </w:r>
      <w:r>
        <w:br/>
        <w:t>person</w:t>
      </w:r>
      <w:r>
        <w:br/>
        <w:t>has engaged in an</w:t>
      </w:r>
      <w:r>
        <w:br/>
        <w:t>unfair labor practice</w:t>
      </w:r>
      <w:r>
        <w:br/>
        <w:t>within the meaning of subsection (a)(3) or (b)(2) of</w:t>
      </w:r>
      <w:r>
        <w:br/>
        <w:t>section 158 of this title</w:t>
      </w:r>
      <w:r>
        <w:br/>
        <w:t>, such charge shall be given priority over all other cases except cases of like character in the office where it is filed or to which it is referred and cases given priority under subsection (l).</w:t>
      </w:r>
      <w:r>
        <w:br/>
        <w:t>(July 5, 1935, ch. 372, § 10,</w:t>
      </w:r>
      <w:r>
        <w:br/>
        <w:t>49 Stat. 453</w:t>
      </w:r>
      <w:r>
        <w:br/>
        <w:t>; June 23, 1947, ch. 120, title I, § 101,</w:t>
      </w:r>
      <w:r>
        <w:br/>
        <w:t>61 Stat. 146</w:t>
      </w:r>
      <w:r>
        <w:br/>
        <w:t>; June 25, 1948, ch. 646, § 32(a), (b),</w:t>
      </w:r>
      <w:r>
        <w:br/>
        <w:t>62 Stat. 991</w:t>
      </w:r>
      <w:r>
        <w:br/>
        <w:t>; May 24, 1949, ch. 139, § 127,</w:t>
      </w:r>
      <w:r>
        <w:br/>
        <w:t>63 Stat. 107</w:t>
      </w:r>
      <w:r>
        <w:br/>
        <w:t>;</w:t>
      </w:r>
      <w:r>
        <w:br/>
        <w:t>Pub. L. 85–791, § 13</w:t>
      </w:r>
      <w:r>
        <w:br/>
        <w:t>,</w:t>
      </w:r>
      <w:r>
        <w:br/>
        <w:t>Aug. 28, 1958</w:t>
      </w:r>
      <w:r>
        <w:br/>
        <w:t>,</w:t>
      </w:r>
      <w:r>
        <w:br/>
        <w:t>72 Stat. 945</w:t>
      </w:r>
      <w:r>
        <w:br/>
        <w:t>;</w:t>
      </w:r>
      <w:r>
        <w:br/>
        <w:t>Pub. L. 86–257, title VII</w:t>
      </w:r>
      <w:r>
        <w:br/>
        <w:t>, §§ 704(d), 706,</w:t>
      </w:r>
      <w:r>
        <w:br/>
        <w:t>Sept. 14, 1959</w:t>
      </w:r>
      <w:r>
        <w:br/>
        <w:t>,</w:t>
      </w:r>
      <w:r>
        <w:br/>
        <w:t>73 Stat. 544</w:t>
      </w:r>
      <w:r>
        <w:br/>
        <w:t>;</w:t>
      </w:r>
      <w:r>
        <w:br/>
        <w:t>Pub. L. 95–251, § 3</w:t>
      </w:r>
      <w:r>
        <w:br/>
        <w:t>,</w:t>
      </w:r>
      <w:r>
        <w:br/>
        <w:t>Mar. 27, 1978</w:t>
      </w:r>
      <w:r>
        <w:br/>
        <w:t>,</w:t>
      </w:r>
      <w:r>
        <w:br/>
        <w:t>92 Stat. 184</w:t>
      </w:r>
      <w:r>
        <w:br/>
        <w:t>;</w:t>
      </w:r>
      <w:r>
        <w:br/>
        <w:t>Pub. L. 98–620, title IV, § 402(31)</w:t>
      </w:r>
      <w:r>
        <w:br/>
        <w:t>,</w:t>
      </w:r>
      <w:r>
        <w:br/>
        <w:t>Nov. 8, 1984</w:t>
      </w:r>
      <w:r>
        <w:br/>
        <w:t>,</w:t>
      </w:r>
      <w:r>
        <w:br/>
        <w:t>98 Stat. 3360</w:t>
      </w:r>
      <w:r>
        <w:br/>
        <w:t>.)</w:t>
      </w:r>
    </w:p>
    <w:p>
      <w:r>
        <w:t>29 U.S. Code § 161 - Investigatory powers of Board</w:t>
      </w:r>
    </w:p>
    <w:p>
      <w:r>
        <w:t>For the purpose of all hearings and investigations, which, in the opinion of the Board, are necessary and proper for the exercise of the powers vested in it by sections</w:t>
      </w:r>
      <w:r>
        <w:br/>
        <w:t>159</w:t>
      </w:r>
      <w:r>
        <w:br/>
        <w:t>and</w:t>
      </w:r>
      <w:r>
        <w:br/>
        <w:t>160</w:t>
      </w:r>
      <w:r>
        <w:br/>
        <w:t>of this title—</w:t>
      </w:r>
      <w:r>
        <w:br/>
        <w:t>(1)</w:t>
      </w:r>
      <w:r>
        <w:br/>
        <w:t>Documentary evidence; summoning witnesses and taking testimony</w:t>
      </w:r>
      <w:r>
        <w:br/>
        <w:t>The Board, or its duly authorized agents or agencies, shall at all reasonable times have access to, for the purpose of examination, and the right to copy any evidence of any</w:t>
      </w:r>
      <w:r>
        <w:br/>
        <w:t>person</w:t>
      </w:r>
      <w:r>
        <w:br/>
        <w:t>being investigated or proceeded against that relates to any matter under investigation or in question. The Board, or any member thereof, shall upon application of any party to such proceedings, forthwith issue to such party subpenas requiring the attendance and testimony of witnesses or the production of any evidence in such proceedings or investigation requested in such application. Within five days after the service of a subpena on any</w:t>
      </w:r>
      <w:r>
        <w:br/>
        <w:t>person</w:t>
      </w:r>
      <w:r>
        <w:br/>
        <w:t>requiring the production of any evidence in his possession or under his control, such</w:t>
      </w:r>
      <w:r>
        <w:br/>
        <w:t>person</w:t>
      </w:r>
      <w:r>
        <w:br/>
        <w:t>may petition the Board to revoke, and the Board shall revoke, such subpena if in its opinion the evidence whose production is required does not relate to any matter under investigation, or any matter in question in such proceedings, or if in its opinion such subpena does not describe with sufficient particularity the evidence whose production is required. Any member of the Board, or any agent or agency designated by the Board for such purposes, may administer oaths and affirmations, examine witnesses, and receive evidence. Such attendance of witnesses and the production of such evidence may be required from any place in the United States or any Territory or possession thereof, at any designated place of hearing.</w:t>
      </w:r>
      <w:r>
        <w:br/>
        <w:t>(2)</w:t>
      </w:r>
      <w:r>
        <w:br/>
        <w:t>Court aid in compelling production of evidence and attendance of witnesses</w:t>
      </w:r>
      <w:r>
        <w:br/>
        <w:t>In case of contumacy or refusal to obey a subpena issued to any</w:t>
      </w:r>
      <w:r>
        <w:br/>
        <w:t>person</w:t>
      </w:r>
      <w:r>
        <w:br/>
        <w:t>, any district court of the United States or the United States courts of any Territory or possession, within the jurisdiction of which the inquiry is carried on or within the jurisdiction of which said</w:t>
      </w:r>
      <w:r>
        <w:br/>
        <w:t>person</w:t>
      </w:r>
      <w:r>
        <w:br/>
        <w:t>guilty of contumacy or refusal to obey is found or resides or transacts business, upon application by the Board shall have jurisdiction to issue to such</w:t>
      </w:r>
      <w:r>
        <w:br/>
        <w:t>person</w:t>
      </w:r>
      <w:r>
        <w:br/>
        <w:t>an order requiring such</w:t>
      </w:r>
      <w:r>
        <w:br/>
        <w:t>person</w:t>
      </w:r>
      <w:r>
        <w:br/>
        <w:t>to appear before the Board, its member, agent, or agency, there to produce evidence if so ordered, or there to give testimony touching the matter under investigation or in question; and any failure to obey such order of the court may be punished by said court as a contempt thereof.</w:t>
      </w:r>
      <w:r>
        <w:br/>
        <w:t>(3)</w:t>
      </w:r>
      <w:r>
        <w:br/>
        <w:t>Repealed.</w:t>
      </w:r>
      <w:r>
        <w:br/>
        <w:t>Pub. L. 91–452, title II, § 234</w:t>
      </w:r>
      <w:r>
        <w:br/>
        <w:t>,</w:t>
      </w:r>
      <w:r>
        <w:br/>
        <w:t>Oct. 15, 1970</w:t>
      </w:r>
      <w:r>
        <w:br/>
        <w:t>,</w:t>
      </w:r>
      <w:r>
        <w:br/>
        <w:t>84 Stat. 930</w:t>
      </w:r>
      <w:r>
        <w:br/>
        <w:t>(4)</w:t>
      </w:r>
      <w:r>
        <w:br/>
        <w:t>Process, service and return; fees of witnesses</w:t>
      </w:r>
      <w:r>
        <w:br/>
        <w:t>Complaints, orders, and other process and papers of the Board, its member, agent, or agency, may be served either personally or by registered or certified mail or by telegraph or by leaving a copy thereof at the principal office or place of business of the</w:t>
      </w:r>
      <w:r>
        <w:br/>
        <w:t>person</w:t>
      </w:r>
      <w:r>
        <w:br/>
        <w:t>required to be served. The verified return by the individual so serving the same setting forth the manner of such service shall be proof of the same, and the return post office receipt or telegraph receipt therefor when registered or certified and mailed or when telegraphed as aforesaid shall be proof of service of the same. Witnesses summoned before the Board, its member, agent, or agency, shall be paid the same fees and mileage that are paid witnesses in the courts of the United States, and witnesses whose depositions are taken and the</w:t>
      </w:r>
      <w:r>
        <w:br/>
        <w:t>persons</w:t>
      </w:r>
      <w:r>
        <w:br/>
        <w:t>taking the same shall severally be entitled to the same fees as are paid for like services in the courts of the United States.</w:t>
      </w:r>
      <w:r>
        <w:br/>
        <w:t>(5)</w:t>
      </w:r>
      <w:r>
        <w:br/>
        <w:t>Process, where served</w:t>
      </w:r>
      <w:r>
        <w:br/>
        <w:t>All process of any court to which application may be made under this subchapter may be served in the judicial district wherein the defendant or other</w:t>
      </w:r>
      <w:r>
        <w:br/>
        <w:t>person</w:t>
      </w:r>
      <w:r>
        <w:br/>
        <w:t>required to be served resides or may be found.</w:t>
      </w:r>
      <w:r>
        <w:br/>
        <w:t>(6)</w:t>
      </w:r>
      <w:r>
        <w:br/>
        <w:t>Information and assistance from departments</w:t>
      </w:r>
      <w:r>
        <w:br/>
        <w:t>The several departments and agencies of the Government, when directed by the President, shall furnish the Board, upon its request, all records, papers, and information in their possession relating to any matter before the Board.</w:t>
      </w:r>
      <w:r>
        <w:br/>
        <w:t>(July 5, 1935, ch. 372, § 11,</w:t>
      </w:r>
      <w:r>
        <w:br/>
        <w:t>49 Stat. 455</w:t>
      </w:r>
      <w:r>
        <w:br/>
        <w:t>; June 23, 1947, ch. 120, title I, § 101,</w:t>
      </w:r>
      <w:r>
        <w:br/>
        <w:t>61 Stat. 150</w:t>
      </w:r>
      <w:r>
        <w:br/>
        <w:t>; June 25, 1948, ch. 646, § 32(b),</w:t>
      </w:r>
      <w:r>
        <w:br/>
        <w:t>62 Stat. 991</w:t>
      </w:r>
      <w:r>
        <w:br/>
        <w:t>; May 24, 1949, ch. 139, § 127,</w:t>
      </w:r>
      <w:r>
        <w:br/>
        <w:t>63 Stat. 107</w:t>
      </w:r>
      <w:r>
        <w:br/>
        <w:t>;</w:t>
      </w:r>
      <w:r>
        <w:br/>
        <w:t>Pub. L. 91–452, title II, § 234</w:t>
      </w:r>
      <w:r>
        <w:br/>
        <w:t>,</w:t>
      </w:r>
      <w:r>
        <w:br/>
        <w:t>Oct. 15, 1970</w:t>
      </w:r>
      <w:r>
        <w:br/>
        <w:t>,</w:t>
      </w:r>
      <w:r>
        <w:br/>
        <w:t>84 Stat. 930</w:t>
      </w:r>
      <w:r>
        <w:br/>
        <w:t>;</w:t>
      </w:r>
      <w:r>
        <w:br/>
        <w:t>Pub. L. 86–507, § 1(57)</w:t>
      </w:r>
      <w:r>
        <w:br/>
        <w:t>,</w:t>
      </w:r>
      <w:r>
        <w:br/>
        <w:t>June 11, 1960</w:t>
      </w:r>
      <w:r>
        <w:br/>
        <w:t>, as added</w:t>
      </w:r>
      <w:r>
        <w:br/>
        <w:t>Pub. L. 96–245</w:t>
      </w:r>
      <w:r>
        <w:br/>
        <w:t>,</w:t>
      </w:r>
      <w:r>
        <w:br/>
        <w:t>May 21, 1980</w:t>
      </w:r>
      <w:r>
        <w:br/>
        <w:t>,</w:t>
      </w:r>
      <w:r>
        <w:br/>
        <w:t>94 Stat. 347</w:t>
      </w:r>
      <w:r>
        <w:br/>
        <w:t>.)</w:t>
      </w:r>
    </w:p>
    <w:p>
      <w:r>
        <w:t>29 U.S. Code § 162 - Offenses and penalties</w:t>
      </w:r>
    </w:p>
    <w:p>
      <w:r>
        <w:t>Any</w:t>
      </w:r>
      <w:r>
        <w:br/>
        <w:t>person</w:t>
      </w:r>
      <w:r>
        <w:br/>
        <w:t>who shall willfully resist, prevent, impede, or interfere with any member of the Board or any of its agents or agencies in the performance of duties pursuant to this subchapter shall be punished by a fine of not more than $5,000 or by imprisonment for not more than one year, or both.</w:t>
      </w:r>
      <w:r>
        <w:br/>
        <w:t>(July 5, 1935, ch. 372, § 12,</w:t>
      </w:r>
      <w:r>
        <w:br/>
        <w:t>49 Stat. 456</w:t>
      </w:r>
      <w:r>
        <w:br/>
        <w:t>; June 23, 1947, ch. 120, title I, § 101,</w:t>
      </w:r>
      <w:r>
        <w:br/>
        <w:t>61 Stat. 151</w:t>
      </w:r>
      <w:r>
        <w:br/>
        <w:t>.)</w:t>
      </w:r>
    </w:p>
    <w:p>
      <w:r>
        <w:t>29 U.S. Code § 163 - Right to strike preserved</w:t>
      </w:r>
    </w:p>
    <w:p>
      <w:r>
        <w:t>Nothing in this subchapter, except as specifically provided for herein, shall be construed so as either to interfere with or impede or diminish in any way the right to</w:t>
      </w:r>
      <w:r>
        <w:br/>
        <w:t>strike</w:t>
      </w:r>
      <w:r>
        <w:br/>
        <w:t>, or to affect the limitations or qualifications on that right.</w:t>
      </w:r>
      <w:r>
        <w:br/>
        <w:t>(July 5, 1935, ch. 372, § 13,</w:t>
      </w:r>
      <w:r>
        <w:br/>
        <w:t>49 Stat. 457</w:t>
      </w:r>
      <w:r>
        <w:br/>
        <w:t>; June 23, 1947, ch. 120, title I, § 101,</w:t>
      </w:r>
      <w:r>
        <w:br/>
        <w:t>61 Stat. 151</w:t>
      </w:r>
      <w:r>
        <w:br/>
        <w:t>.)</w:t>
      </w:r>
    </w:p>
    <w:p>
      <w:r>
        <w:t>29 U.S. Code § 164 - Construction of provisions</w:t>
      </w:r>
    </w:p>
    <w:p>
      <w:r>
        <w:t>(a)</w:t>
      </w:r>
      <w:r>
        <w:br/>
        <w:t>Supervisors as union members</w:t>
      </w:r>
      <w:r>
        <w:br/>
        <w:t>Nothing herein shall prohibit any individual employed as a</w:t>
      </w:r>
      <w:r>
        <w:br/>
        <w:t>supervisor</w:t>
      </w:r>
      <w:r>
        <w:br/>
        <w:t>from becoming or remaining a member of a</w:t>
      </w:r>
      <w:r>
        <w:br/>
        <w:t>labor organization</w:t>
      </w:r>
      <w:r>
        <w:br/>
        <w:t>, but no</w:t>
      </w:r>
      <w:r>
        <w:br/>
        <w:t>employer</w:t>
      </w:r>
      <w:r>
        <w:br/>
        <w:t>subject to this subchapter shall be compelled to deem individuals defined herein as</w:t>
      </w:r>
      <w:r>
        <w:br/>
        <w:t>supervisors</w:t>
      </w:r>
      <w:r>
        <w:br/>
        <w:t>as</w:t>
      </w:r>
      <w:r>
        <w:br/>
        <w:t>employees</w:t>
      </w:r>
      <w:r>
        <w:br/>
        <w:t>for the purpose of any law, either national or local, relating to collective bargaining.</w:t>
      </w:r>
      <w:r>
        <w:br/>
        <w:t>(b)</w:t>
      </w:r>
      <w:r>
        <w:br/>
        <w:t>Agreements requiring union membership in violation of State law</w:t>
      </w:r>
      <w:r>
        <w:br/>
        <w:t>Nothing in this subchapter shall be construed as authorizing the execution or application of agreements requiring membership in a</w:t>
      </w:r>
      <w:r>
        <w:br/>
        <w:t>labor organization</w:t>
      </w:r>
      <w:r>
        <w:br/>
        <w:t>as a condition of employment in any State or Territory in which such execution or application is prohibited by State or Territorial law.</w:t>
      </w:r>
      <w:r>
        <w:br/>
        <w:t>(c)</w:t>
      </w:r>
      <w:r>
        <w:br/>
        <w:t>Power of Board to decline jurisdiction of labor disputes; assertion of jurisdiction by State and</w:t>
      </w:r>
      <w:r>
        <w:br/>
        <w:t>Territorial courts</w:t>
      </w:r>
      <w:r>
        <w:br/>
        <w:t>(1)</w:t>
      </w:r>
      <w:r>
        <w:br/>
        <w:t>The Board, in its discretion, may, by rule of decision or by published rules adopted pursuant to subchapter II of chapter 5 of title 5, decline to assert jurisdiction over any</w:t>
      </w:r>
      <w:r>
        <w:br/>
        <w:t>labor dispute</w:t>
      </w:r>
      <w:r>
        <w:br/>
        <w:t>involving any class or category of</w:t>
      </w:r>
      <w:r>
        <w:br/>
        <w:t>employers,</w:t>
      </w:r>
      <w:r>
        <w:br/>
        <w:t>where, in the opinion of the Board, the effect of such</w:t>
      </w:r>
      <w:r>
        <w:br/>
        <w:t>labor dispute</w:t>
      </w:r>
      <w:r>
        <w:br/>
        <w:t>on</w:t>
      </w:r>
      <w:r>
        <w:br/>
        <w:t>commerce</w:t>
      </w:r>
      <w:r>
        <w:br/>
        <w:t>is not sufficiently substantial to warrant the exercise of its jurisdiction: Provided, That the Board shall not decline to assert jurisdiction over any</w:t>
      </w:r>
      <w:r>
        <w:br/>
        <w:t>labor dispute</w:t>
      </w:r>
      <w:r>
        <w:br/>
        <w:t>over which it would assert jurisdiction under the standards prevailing upon</w:t>
      </w:r>
      <w:r>
        <w:br/>
        <w:t>August 1, 1959</w:t>
      </w:r>
      <w:r>
        <w:br/>
        <w:t>.</w:t>
      </w:r>
      <w:r>
        <w:br/>
        <w:t>(2)</w:t>
      </w:r>
      <w:r>
        <w:br/>
        <w:t>Nothing in this subchapter shall be deemed to prevent or bar any agency or the courts of any State or Territory (including the Commonwealth of Puerto</w:t>
      </w:r>
      <w:r>
        <w:br/>
        <w:t>Rico</w:t>
      </w:r>
      <w:r>
        <w:br/>
        <w:t>, Guam, and the Virgin Islands), from assuming and asserting jurisdiction over</w:t>
      </w:r>
      <w:r>
        <w:br/>
        <w:t>labor disputes</w:t>
      </w:r>
      <w:r>
        <w:br/>
        <w:t>over which the Board declines, pursuant to paragraph (1) of this subsection, to assert jurisdiction.</w:t>
      </w:r>
      <w:r>
        <w:br/>
        <w:t>(July 5, 1935, ch. 372, § 14,</w:t>
      </w:r>
      <w:r>
        <w:br/>
        <w:t>49 Stat. 457</w:t>
      </w:r>
      <w:r>
        <w:br/>
        <w:t>; June 23, 1947, ch. 120, title I, § 101,</w:t>
      </w:r>
      <w:r>
        <w:br/>
        <w:t>61 Stat. 151</w:t>
      </w:r>
      <w:r>
        <w:br/>
        <w:t>;</w:t>
      </w:r>
      <w:r>
        <w:br/>
        <w:t>Pub. L. 86–257, title VII, § 701(a)</w:t>
      </w:r>
      <w:r>
        <w:br/>
        <w:t>,</w:t>
      </w:r>
      <w:r>
        <w:br/>
        <w:t>Sept. 14, 1959</w:t>
      </w:r>
      <w:r>
        <w:br/>
        <w:t>,</w:t>
      </w:r>
      <w:r>
        <w:br/>
        <w:t>73 Stat. 541</w:t>
      </w:r>
      <w:r>
        <w:br/>
        <w:t>.)</w:t>
      </w:r>
    </w:p>
    <w:p>
      <w:r>
        <w:t>29 U.S. Code § 165 - Conflict of laws</w:t>
      </w:r>
    </w:p>
    <w:p>
      <w:r>
        <w:t>Wherever the application of the provisions of section 272 of chapter 10 of the Act entitled “An Act to establish a uniform system of bankruptcy throughout the United States”, approved</w:t>
      </w:r>
      <w:r>
        <w:br/>
        <w:t>July 1, 1898</w:t>
      </w:r>
      <w:r>
        <w:br/>
        <w:t>, and Acts amendatory thereof and supplementary thereto (U.S.C., title 11, sec. 672), conflicts with the application of the provisions of this subchapter, this subchapter shall prevail: Provided, That in any situation where the provisions of this subchapter cannot be validly enforced, the provisions of such other Acts shall remain in full force and effect.</w:t>
      </w:r>
      <w:r>
        <w:br/>
        <w:t>(July 5, 1935, ch. 372, § 15,</w:t>
      </w:r>
      <w:r>
        <w:br/>
        <w:t>49 Stat. 457</w:t>
      </w:r>
      <w:r>
        <w:br/>
        <w:t>; June 23, 1947, ch. 120, title I, § 101,</w:t>
      </w:r>
      <w:r>
        <w:br/>
        <w:t>61 Stat. 151</w:t>
      </w:r>
      <w:r>
        <w:br/>
        <w:t>.)</w:t>
      </w:r>
    </w:p>
    <w:p>
      <w:r>
        <w:t>29 U.S. Code § 166 - Separability</w:t>
      </w:r>
    </w:p>
    <w:p>
      <w:r>
        <w:t>If any provision of this subchapter, or the application of such provision to any</w:t>
      </w:r>
      <w:r>
        <w:br/>
        <w:t>person</w:t>
      </w:r>
      <w:r>
        <w:br/>
        <w:t>or circumstances, shall be held invalid, the remainder of this subchapter, or the application of such provision to</w:t>
      </w:r>
      <w:r>
        <w:br/>
        <w:t>persons</w:t>
      </w:r>
      <w:r>
        <w:br/>
        <w:t>or circumstances other than those as to which it is held invalid, shall not be affected thereby.</w:t>
      </w:r>
      <w:r>
        <w:br/>
        <w:t>(July 5, 1935, ch. 372, § 16,</w:t>
      </w:r>
      <w:r>
        <w:br/>
        <w:t>49 Stat. 457</w:t>
      </w:r>
      <w:r>
        <w:br/>
        <w:t>; June 23, 1947, ch. 120, title I, § 101,</w:t>
      </w:r>
      <w:r>
        <w:br/>
        <w:t>61 Stat. 151</w:t>
      </w:r>
      <w:r>
        <w:br/>
        <w:t>.)</w:t>
      </w:r>
    </w:p>
    <w:p>
      <w:r>
        <w:t>29 U.S. Code § 167 - Short title of subchapter</w:t>
      </w:r>
    </w:p>
    <w:p>
      <w:r>
        <w:t>This subchapter may be cited as the “</w:t>
      </w:r>
      <w:r>
        <w:br/>
        <w:t>National Labor Relations Act</w:t>
      </w:r>
      <w:r>
        <w:br/>
        <w:t>”.</w:t>
      </w:r>
      <w:r>
        <w:br/>
        <w:t>(July 5, 1935, ch. 372, § 17, as added June 23, 1947, ch. 120, title I, § 101,</w:t>
      </w:r>
      <w:r>
        <w:br/>
        <w:t>61 Stat. 152</w:t>
      </w:r>
      <w:r>
        <w:br/>
        <w:t>.)</w:t>
      </w:r>
    </w:p>
    <w:p>
      <w:r>
        <w:t>29 U.S. Code § 168 - Validation of certificates and other Board actions</w:t>
      </w:r>
    </w:p>
    <w:p>
      <w:r>
        <w:t>No petition entertained, no investigation made, no election held, and no certification issued by the</w:t>
      </w:r>
      <w:r>
        <w:br/>
        <w:t>National Labor Relations Board</w:t>
      </w:r>
      <w:r>
        <w:br/>
        <w:t>, under any of the provisions of</w:t>
      </w:r>
      <w:r>
        <w:br/>
        <w:t>section 159 of this title</w:t>
      </w:r>
      <w:r>
        <w:br/>
        <w:t>, shall be invalid by reason of the failure of the</w:t>
      </w:r>
      <w:r>
        <w:br/>
        <w:t>Congress</w:t>
      </w:r>
      <w:r>
        <w:br/>
        <w:t>of Industrial Organizations to have complied with the requirements of section 159(f), (g), or (h) of this title prior to</w:t>
      </w:r>
      <w:r>
        <w:br/>
        <w:t>December 22, 1949</w:t>
      </w:r>
      <w:r>
        <w:br/>
        <w:t>, or by reason of the failure of the American Federation of Labor to have complied with the provisions of section 159(f), (g), or (h) of this title prior to</w:t>
      </w:r>
      <w:r>
        <w:br/>
        <w:t>November 7, 1947</w:t>
      </w:r>
      <w:r>
        <w:br/>
        <w:t>: Provided, That no liability shall be imposed under any provision of this chapter upon any</w:t>
      </w:r>
      <w:r>
        <w:br/>
        <w:t>person</w:t>
      </w:r>
      <w:r>
        <w:br/>
        <w:t>for failure to honor any election or certificate referred to above, prior to</w:t>
      </w:r>
      <w:r>
        <w:br/>
        <w:t>October 22, 1951</w:t>
      </w:r>
      <w:r>
        <w:br/>
        <w:t>: Provided, however, That this proviso shall not have the effect of setting aside or in any way affecting judgments or decrees heretofore entered under</w:t>
      </w:r>
      <w:r>
        <w:br/>
        <w:t>section 160(e)</w:t>
      </w:r>
      <w:r>
        <w:br/>
        <w:t>or (f) of this title and which have become final.</w:t>
      </w:r>
      <w:r>
        <w:br/>
        <w:t>(July 5, 1935, ch. 372, § 18, as added Oct. 22, 1951, ch. 534, § 1(a),</w:t>
      </w:r>
      <w:r>
        <w:br/>
        <w:t>65 Stat. 601</w:t>
      </w:r>
      <w:r>
        <w:br/>
        <w:t>.)</w:t>
      </w:r>
    </w:p>
    <w:p>
      <w:r>
        <w:t>29 U.S. Code § 169 - Employees with religious convictions; payment of dues and fees</w:t>
      </w:r>
    </w:p>
    <w:p>
      <w:r>
        <w:t>Any</w:t>
      </w:r>
      <w:r>
        <w:br/>
        <w:t>employee</w:t>
      </w:r>
      <w:r>
        <w:br/>
        <w:t>who is a member of and adheres to established and traditional tenets or teachings of a bona fide religion, body, or sect which has historically held conscientious objections to joining or financially supporting</w:t>
      </w:r>
      <w:r>
        <w:br/>
        <w:t>labor organizations</w:t>
      </w:r>
      <w:r>
        <w:br/>
        <w:t>shall not be required to join or financially support any</w:t>
      </w:r>
      <w:r>
        <w:br/>
        <w:t>labor organization</w:t>
      </w:r>
      <w:r>
        <w:br/>
        <w:t>as a condition of employment; except that such</w:t>
      </w:r>
      <w:r>
        <w:br/>
        <w:t>employee</w:t>
      </w:r>
      <w:r>
        <w:br/>
        <w:t>may be required in a contract between such</w:t>
      </w:r>
      <w:r>
        <w:br/>
        <w:t>employees’</w:t>
      </w:r>
      <w:r>
        <w:br/>
        <w:t>employer</w:t>
      </w:r>
      <w:r>
        <w:br/>
        <w:t>and a</w:t>
      </w:r>
      <w:r>
        <w:br/>
        <w:t>labor organization</w:t>
      </w:r>
      <w:r>
        <w:br/>
        <w:t>in lieu of periodic dues and initiation fees, to pay sums equal to such dues and initiation fees to a nonreligious, nonlabor organization charitable fund exempt from taxation under</w:t>
      </w:r>
      <w:r>
        <w:br/>
        <w:t>section 501(c)(3) of title 26</w:t>
      </w:r>
      <w:r>
        <w:br/>
        <w:t>, chosen by such</w:t>
      </w:r>
      <w:r>
        <w:br/>
        <w:t>employee</w:t>
      </w:r>
      <w:r>
        <w:br/>
        <w:t>from a list of at least three such funds, designated in such contract or if the contract fails to designate such funds, then to any such fund chosen by the</w:t>
      </w:r>
      <w:r>
        <w:br/>
        <w:t>employee.</w:t>
      </w:r>
      <w:r>
        <w:br/>
        <w:t>If such</w:t>
      </w:r>
      <w:r>
        <w:br/>
        <w:t>employee</w:t>
      </w:r>
      <w:r>
        <w:br/>
        <w:t>who holds conscientious objections pursuant to this section requests the</w:t>
      </w:r>
      <w:r>
        <w:br/>
        <w:t>labor organization</w:t>
      </w:r>
      <w:r>
        <w:br/>
        <w:t>to use the grievance-arbitration procedure on the</w:t>
      </w:r>
      <w:r>
        <w:br/>
        <w:t>employee’</w:t>
      </w:r>
      <w:r>
        <w:br/>
        <w:t>s behalf, the</w:t>
      </w:r>
      <w:r>
        <w:br/>
        <w:t>labor organization</w:t>
      </w:r>
      <w:r>
        <w:br/>
        <w:t>is authorized to charge the</w:t>
      </w:r>
      <w:r>
        <w:br/>
        <w:t>employee</w:t>
      </w:r>
      <w:r>
        <w:br/>
        <w:t>for the reasonable cost of using such procedure.</w:t>
      </w:r>
      <w:r>
        <w:br/>
        <w:t>(July 5, 1935, ch. 372, § 19, as added</w:t>
      </w:r>
      <w:r>
        <w:br/>
        <w:t>Pub. L. 93–360, § 3</w:t>
      </w:r>
      <w:r>
        <w:br/>
        <w:t>,</w:t>
      </w:r>
      <w:r>
        <w:br/>
        <w:t>July 26, 1974</w:t>
      </w:r>
      <w:r>
        <w:br/>
        <w:t>,</w:t>
      </w:r>
      <w:r>
        <w:br/>
        <w:t>88 Stat. 397</w:t>
      </w:r>
      <w:r>
        <w:br/>
        <w:t>; amended</w:t>
      </w:r>
      <w:r>
        <w:br/>
        <w:t>Pub. L. 96–593</w:t>
      </w:r>
      <w:r>
        <w:br/>
        <w:t>,</w:t>
      </w:r>
      <w:r>
        <w:br/>
        <w:t>Dec. 24, 1980</w:t>
      </w:r>
      <w:r>
        <w:br/>
        <w:t>,</w:t>
      </w:r>
      <w:r>
        <w:br/>
        <w:t>94 Stat. 3452</w:t>
      </w:r>
      <w:r>
        <w:br/>
        <w:t>.)</w:t>
      </w:r>
    </w:p>
    <w:p>
      <w:r>
        <w:br w:type="page"/>
      </w:r>
    </w:p>
    <w:p>
      <w:pPr>
        <w:pStyle w:val="Heading3"/>
      </w:pPr>
      <w:r>
        <w:t>Sports Agent Responsibility and Trust Act, 15 U.S.C. §§ 7801–7807</w:t>
      </w:r>
    </w:p>
    <w:p>
      <w:r>
        <w:t>15 U.S. Code § 7801 - Definitions</w:t>
      </w:r>
    </w:p>
    <w:p>
      <w:r>
        <w:t>As used in this chapter, the following definitions apply:</w:t>
      </w:r>
      <w:r>
        <w:br/>
        <w:t>(1)</w:t>
      </w:r>
      <w:r>
        <w:br/>
        <w:t>Agency contract</w:t>
      </w:r>
      <w:r>
        <w:br/>
        <w:t>The term “</w:t>
      </w:r>
      <w:r>
        <w:br/>
        <w:t>agency contract</w:t>
      </w:r>
      <w:r>
        <w:br/>
        <w:t>” means an oral or written agreement in which a</w:t>
      </w:r>
      <w:r>
        <w:br/>
        <w:t>student athlete</w:t>
      </w:r>
      <w:r>
        <w:br/>
        <w:t>authorizes a person to negotiate or solicit on behalf of the</w:t>
      </w:r>
      <w:r>
        <w:br/>
        <w:t>student athlete</w:t>
      </w:r>
      <w:r>
        <w:br/>
        <w:t>a</w:t>
      </w:r>
      <w:r>
        <w:br/>
        <w:t>professional sports contract</w:t>
      </w:r>
      <w:r>
        <w:br/>
        <w:t>or an</w:t>
      </w:r>
      <w:r>
        <w:br/>
        <w:t>endorsement contract.</w:t>
      </w:r>
      <w:r>
        <w:br/>
        <w:t>(2)</w:t>
      </w:r>
      <w:r>
        <w:br/>
        <w:t>Athlete agent</w:t>
      </w:r>
      <w:r>
        <w:br/>
        <w:t>The term “</w:t>
      </w:r>
      <w:r>
        <w:br/>
        <w:t>athlete agent</w:t>
      </w:r>
      <w:r>
        <w:br/>
        <w:t>” means an individual who enters into an</w:t>
      </w:r>
      <w:r>
        <w:br/>
        <w:t>agency contract</w:t>
      </w:r>
      <w:r>
        <w:br/>
        <w:t>with a</w:t>
      </w:r>
      <w:r>
        <w:br/>
        <w:t>student athlete</w:t>
      </w:r>
      <w:r>
        <w:br/>
        <w:t>, or directly or indirectly recruits or solicits a</w:t>
      </w:r>
      <w:r>
        <w:br/>
        <w:t>student athlete</w:t>
      </w:r>
      <w:r>
        <w:br/>
        <w:t>to enter into an</w:t>
      </w:r>
      <w:r>
        <w:br/>
        <w:t>agency contract,</w:t>
      </w:r>
      <w:r>
        <w:br/>
        <w:t>and does not include a spouse, parent, sibling, grandparent, or guardian of such</w:t>
      </w:r>
      <w:r>
        <w:br/>
        <w:t>student athlete</w:t>
      </w:r>
      <w:r>
        <w:br/>
        <w:t>, any legal counsel for purposes other than that of representative agency, or an individual acting solely on behalf of a professional sports team or professional sports organization.</w:t>
      </w:r>
      <w:r>
        <w:br/>
        <w:t>(3)</w:t>
      </w:r>
      <w:r>
        <w:br/>
        <w:t>Athletic director</w:t>
      </w:r>
      <w:r>
        <w:br/>
        <w:t>The term “</w:t>
      </w:r>
      <w:r>
        <w:br/>
        <w:t>athletic director</w:t>
      </w:r>
      <w:r>
        <w:br/>
        <w:t>” means an individual responsible for administering the athletic program of an educational institution or, in the case that such program is administered separately, the athletic program for male students or the athletic program for female students, as appropriate.</w:t>
      </w:r>
      <w:r>
        <w:br/>
        <w:t>(4)</w:t>
      </w:r>
      <w:r>
        <w:br/>
        <w:t>Commission</w:t>
      </w:r>
      <w:r>
        <w:br/>
        <w:t>The term “</w:t>
      </w:r>
      <w:r>
        <w:br/>
        <w:t>Commission</w:t>
      </w:r>
      <w:r>
        <w:br/>
        <w:t>” means the</w:t>
      </w:r>
      <w:r>
        <w:br/>
        <w:t>Federal Trade Commission</w:t>
      </w:r>
      <w:r>
        <w:br/>
        <w:t>.</w:t>
      </w:r>
      <w:r>
        <w:br/>
        <w:t>(5)</w:t>
      </w:r>
      <w:r>
        <w:br/>
        <w:t>Endorsement contract</w:t>
      </w:r>
      <w:r>
        <w:br/>
        <w:t>The term “</w:t>
      </w:r>
      <w:r>
        <w:br/>
        <w:t>endorsement contract</w:t>
      </w:r>
      <w:r>
        <w:br/>
        <w:t>” means an agreement under which a</w:t>
      </w:r>
      <w:r>
        <w:br/>
        <w:t>student athlete</w:t>
      </w:r>
      <w:r>
        <w:br/>
        <w:t>is employed or receives consideration for the use by the other party of that individual’s person, name, image, or likeness in the promotion of any product, service, or event.</w:t>
      </w:r>
      <w:r>
        <w:br/>
        <w:t>(6)</w:t>
      </w:r>
      <w:r>
        <w:br/>
        <w:t>Intercollegiate sport</w:t>
      </w:r>
      <w:r>
        <w:br/>
        <w:t>The term “</w:t>
      </w:r>
      <w:r>
        <w:br/>
        <w:t>intercollegiate sport</w:t>
      </w:r>
      <w:r>
        <w:br/>
        <w:t>” means a sport played at the collegiate level for which eligibility requirements for participation by a</w:t>
      </w:r>
      <w:r>
        <w:br/>
        <w:t>student athlete</w:t>
      </w:r>
      <w:r>
        <w:br/>
        <w:t>are established by a national association for the promotion or regulation of college athletics.</w:t>
      </w:r>
      <w:r>
        <w:br/>
        <w:t>(7)</w:t>
      </w:r>
      <w:r>
        <w:br/>
        <w:t>Professional sports contract</w:t>
      </w:r>
      <w:r>
        <w:br/>
        <w:t>The term “</w:t>
      </w:r>
      <w:r>
        <w:br/>
        <w:t>professional sports contract</w:t>
      </w:r>
      <w:r>
        <w:br/>
        <w:t>” means an agreement under which an individual is employed, or agrees to render services, as a player on a professional sports team, with a professional sports organization, or as a professional athlete.</w:t>
      </w:r>
      <w:r>
        <w:br/>
        <w:t>(8)</w:t>
      </w:r>
      <w:r>
        <w:br/>
        <w:t>State</w:t>
      </w:r>
      <w:r>
        <w:br/>
        <w:t>The term “</w:t>
      </w:r>
      <w:r>
        <w:br/>
        <w:t>State</w:t>
      </w:r>
      <w:r>
        <w:br/>
        <w:t>” includes a</w:t>
      </w:r>
      <w:r>
        <w:br/>
        <w:t>State</w:t>
      </w:r>
      <w:r>
        <w:br/>
        <w:t>of the United</w:t>
      </w:r>
      <w:r>
        <w:br/>
        <w:t>States</w:t>
      </w:r>
      <w:r>
        <w:br/>
        <w:t>, the District of Columbia, Puerto</w:t>
      </w:r>
      <w:r>
        <w:br/>
        <w:t>Rico</w:t>
      </w:r>
      <w:r>
        <w:br/>
        <w:t>, the United</w:t>
      </w:r>
      <w:r>
        <w:br/>
        <w:t>States</w:t>
      </w:r>
      <w:r>
        <w:br/>
        <w:t>Virgin Islands, or any territory or insular possession subject to the jurisdiction of the United</w:t>
      </w:r>
      <w:r>
        <w:br/>
        <w:t>States.</w:t>
      </w:r>
      <w:r>
        <w:br/>
        <w:t>(9)</w:t>
      </w:r>
      <w:r>
        <w:br/>
        <w:t>Student athlete</w:t>
      </w:r>
      <w:r>
        <w:br/>
        <w:t>The term “</w:t>
      </w:r>
      <w:r>
        <w:br/>
        <w:t>student athlete</w:t>
      </w:r>
      <w:r>
        <w:br/>
        <w:t>” means an individual who engages in, is eligible to engage in, or may be eligible in the future to engage in, any</w:t>
      </w:r>
      <w:r>
        <w:br/>
        <w:t>intercollegiate sport</w:t>
      </w:r>
      <w:r>
        <w:br/>
        <w:t>. An individual who is permanently ineligible to participate in a particular</w:t>
      </w:r>
      <w:r>
        <w:br/>
        <w:t>intercollegiate sport</w:t>
      </w:r>
      <w:r>
        <w:br/>
        <w:t>is not a</w:t>
      </w:r>
      <w:r>
        <w:br/>
        <w:t>student athlete</w:t>
      </w:r>
      <w:r>
        <w:br/>
        <w:t>for purposes of that sport.</w:t>
      </w:r>
      <w:r>
        <w:br/>
        <w:t>(</w:t>
      </w:r>
      <w:r>
        <w:br/>
        <w:t>Pub. L. 108–304, § 2</w:t>
      </w:r>
      <w:r>
        <w:br/>
        <w:t>,</w:t>
      </w:r>
      <w:r>
        <w:br/>
        <w:t>Sept. 24, 2004</w:t>
      </w:r>
      <w:r>
        <w:br/>
        <w:t>,</w:t>
      </w:r>
      <w:r>
        <w:br/>
        <w:t>118 Stat. 1125</w:t>
      </w:r>
      <w:r>
        <w:br/>
        <w:t>.)</w:t>
      </w:r>
    </w:p>
    <w:p>
      <w:r>
        <w:t>15 U.S. Code § 7802 - Regulation of unfair and deceptive acts and practices in connection with the contact between an athlete agent and a student athlete</w:t>
      </w:r>
    </w:p>
    <w:p>
      <w:r>
        <w:t>(a)</w:t>
      </w:r>
      <w:r>
        <w:br/>
        <w:t>Conduct prohibited</w:t>
      </w:r>
      <w:r>
        <w:br/>
        <w:t>It is unlawful for an</w:t>
      </w:r>
      <w:r>
        <w:br/>
        <w:t>athlete agent</w:t>
      </w:r>
      <w:r>
        <w:br/>
        <w:t>to—</w:t>
      </w:r>
      <w:r>
        <w:br/>
        <w:t>(1)</w:t>
      </w:r>
      <w:r>
        <w:br/>
        <w:t>directly or indirectly recruit or solicit a</w:t>
      </w:r>
      <w:r>
        <w:br/>
        <w:t>student athlete</w:t>
      </w:r>
      <w:r>
        <w:br/>
        <w:t>to enter into an</w:t>
      </w:r>
      <w:r>
        <w:br/>
        <w:t>agency contract,</w:t>
      </w:r>
      <w:r>
        <w:br/>
        <w:t>by—</w:t>
      </w:r>
      <w:r>
        <w:br/>
        <w:t>(A)</w:t>
      </w:r>
      <w:r>
        <w:br/>
        <w:t>giving any false or misleading information or making a false promise or representation; or</w:t>
      </w:r>
      <w:r>
        <w:br/>
        <w:t>(B)</w:t>
      </w:r>
      <w:r>
        <w:br/>
        <w:t>providing anything of value to a</w:t>
      </w:r>
      <w:r>
        <w:br/>
        <w:t>student athlete</w:t>
      </w:r>
      <w:r>
        <w:br/>
        <w:t>or anyone associated with the</w:t>
      </w:r>
      <w:r>
        <w:br/>
        <w:t>student athlete</w:t>
      </w:r>
      <w:r>
        <w:br/>
        <w:t>before the</w:t>
      </w:r>
      <w:r>
        <w:br/>
        <w:t>student athlete</w:t>
      </w:r>
      <w:r>
        <w:br/>
        <w:t>enters into an</w:t>
      </w:r>
      <w:r>
        <w:br/>
        <w:t>agency contract,</w:t>
      </w:r>
      <w:r>
        <w:br/>
        <w:t>including any consideration in the form of a loan, or acting in the capacity of a guarantor or co-guarantor for any debt;</w:t>
      </w:r>
      <w:r>
        <w:br/>
        <w:t>(2)</w:t>
      </w:r>
      <w:r>
        <w:br/>
        <w:t>enter into an</w:t>
      </w:r>
      <w:r>
        <w:br/>
        <w:t>agency contract</w:t>
      </w:r>
      <w:r>
        <w:br/>
        <w:t>with a</w:t>
      </w:r>
      <w:r>
        <w:br/>
        <w:t>student athlete</w:t>
      </w:r>
      <w:r>
        <w:br/>
        <w:t>without providing the</w:t>
      </w:r>
      <w:r>
        <w:br/>
        <w:t>student athlete</w:t>
      </w:r>
      <w:r>
        <w:br/>
        <w:t>with the disclosure document described in subsection (b); or</w:t>
      </w:r>
      <w:r>
        <w:br/>
        <w:t>(3)</w:t>
      </w:r>
      <w:r>
        <w:br/>
        <w:t>predate or postdate an</w:t>
      </w:r>
      <w:r>
        <w:br/>
        <w:t>agency contract</w:t>
      </w:r>
      <w:r>
        <w:br/>
        <w:t>.</w:t>
      </w:r>
      <w:r>
        <w:br/>
        <w:t>(b)</w:t>
      </w:r>
      <w:r>
        <w:br/>
        <w:t>Required disclosure by athlete agents to student athletes</w:t>
      </w:r>
      <w:r>
        <w:br/>
        <w:t>(1)</w:t>
      </w:r>
      <w:r>
        <w:br/>
        <w:t>In general</w:t>
      </w:r>
      <w:r>
        <w:br/>
        <w:t>In conjunction with the entering into of an</w:t>
      </w:r>
      <w:r>
        <w:br/>
        <w:t>agency contract</w:t>
      </w:r>
      <w:r>
        <w:br/>
        <w:t>, an</w:t>
      </w:r>
      <w:r>
        <w:br/>
        <w:t>athlete agent</w:t>
      </w:r>
      <w:r>
        <w:br/>
        <w:t>shall provide to the</w:t>
      </w:r>
      <w:r>
        <w:br/>
        <w:t>student athlete</w:t>
      </w:r>
      <w:r>
        <w:br/>
        <w:t>, or, if the</w:t>
      </w:r>
      <w:r>
        <w:br/>
        <w:t>student athlete</w:t>
      </w:r>
      <w:r>
        <w:br/>
        <w:t>is under the age of 18, to such</w:t>
      </w:r>
      <w:r>
        <w:br/>
        <w:t>student athlete</w:t>
      </w:r>
      <w:r>
        <w:br/>
        <w:t>’s parent or legal guardian, a disclosure document that meets the requirements of this subsection. Such disclosure document is separate from and in addition to any disclosure which may be required under</w:t>
      </w:r>
      <w:r>
        <w:br/>
        <w:t>State</w:t>
      </w:r>
      <w:r>
        <w:br/>
        <w:t>law.</w:t>
      </w:r>
      <w:r>
        <w:br/>
        <w:t>(2)</w:t>
      </w:r>
      <w:r>
        <w:br/>
        <w:t>Signature of student athlete</w:t>
      </w:r>
      <w:r>
        <w:br/>
        <w:t>The disclosure document must be signed by the</w:t>
      </w:r>
      <w:r>
        <w:br/>
        <w:t>student athlete</w:t>
      </w:r>
      <w:r>
        <w:br/>
        <w:t>, or, if the</w:t>
      </w:r>
      <w:r>
        <w:br/>
        <w:t>student athlete</w:t>
      </w:r>
      <w:r>
        <w:br/>
        <w:t>is under the age of 18, by such</w:t>
      </w:r>
      <w:r>
        <w:br/>
        <w:t>student athlete</w:t>
      </w:r>
      <w:r>
        <w:br/>
        <w:t>’s parent or legal guardian, prior to entering into the</w:t>
      </w:r>
      <w:r>
        <w:br/>
        <w:t>agency contract.</w:t>
      </w:r>
      <w:r>
        <w:br/>
        <w:t>(3)</w:t>
      </w:r>
      <w:r>
        <w:br/>
        <w:t>Required language</w:t>
      </w:r>
      <w:r>
        <w:br/>
        <w:t>The disclosure document must contain, in close proximity to the signature of the</w:t>
      </w:r>
      <w:r>
        <w:br/>
        <w:t>student athlete</w:t>
      </w:r>
      <w:r>
        <w:br/>
        <w:t>, or, if the</w:t>
      </w:r>
      <w:r>
        <w:br/>
        <w:t>student athlete</w:t>
      </w:r>
      <w:r>
        <w:br/>
        <w:t>is under the age of 18, the signature of such</w:t>
      </w:r>
      <w:r>
        <w:br/>
        <w:t>student athlete</w:t>
      </w:r>
      <w:r>
        <w:br/>
        <w:t>’s parent or legal guardian, a conspicuous notice in boldface type stating: “Warning to</w:t>
      </w:r>
      <w:r>
        <w:br/>
        <w:t>Student Athlete</w:t>
      </w:r>
      <w:r>
        <w:br/>
        <w:t>: If you agree orally or in writing to be represented by an agent now or in the future you may lose your eligibility to compete as a</w:t>
      </w:r>
      <w:r>
        <w:br/>
        <w:t>student athlete</w:t>
      </w:r>
      <w:r>
        <w:br/>
        <w:t>in your sport. Within 72 hours after entering into this contract or before the next athletic event in which you are eligible to participate, whichever occurs first, both you and the agent by whom you are agreeing to be represented must notify the</w:t>
      </w:r>
      <w:r>
        <w:br/>
        <w:t>athletic director</w:t>
      </w:r>
      <w:r>
        <w:br/>
        <w:t>of the educational institution at which you are enrolled, or other individual responsible for athletic programs at such educational institution, that you have entered into an</w:t>
      </w:r>
      <w:r>
        <w:br/>
        <w:t>agency contract.</w:t>
      </w:r>
      <w:r>
        <w:br/>
        <w:t>”</w:t>
      </w:r>
      <w:r>
        <w:br/>
        <w:t>(</w:t>
      </w:r>
      <w:r>
        <w:br/>
        <w:t>Pub. L. 108–304, § 3</w:t>
      </w:r>
      <w:r>
        <w:br/>
        <w:t>,</w:t>
      </w:r>
      <w:r>
        <w:br/>
        <w:t>Sept. 24, 2004</w:t>
      </w:r>
      <w:r>
        <w:br/>
        <w:t>,</w:t>
      </w:r>
      <w:r>
        <w:br/>
        <w:t>118 Stat. 1126</w:t>
      </w:r>
      <w:r>
        <w:br/>
        <w:t>.)</w:t>
      </w:r>
    </w:p>
    <w:p>
      <w:r>
        <w:t>15 U.S. Code § 7803 - Enforcement</w:t>
      </w:r>
    </w:p>
    <w:p>
      <w:r>
        <w:t>(a)</w:t>
      </w:r>
      <w:r>
        <w:br/>
        <w:t>Unfair or deceptive act or practice</w:t>
      </w:r>
      <w:r>
        <w:br/>
        <w:t>A violation of this chapter shall be treated as a violation of a rule defining an unfair or deceptive act or practice prescribed under section 18(a)(1)(B) of the</w:t>
      </w:r>
      <w:r>
        <w:br/>
        <w:t>Federal Trade Commission Act</w:t>
      </w:r>
      <w:r>
        <w:br/>
        <w:t>(</w:t>
      </w:r>
      <w:r>
        <w:br/>
        <w:t>15 U.S.C. 57a(a)(1)(B)</w:t>
      </w:r>
      <w:r>
        <w:br/>
        <w:t>).</w:t>
      </w:r>
      <w:r>
        <w:br/>
        <w:t>(b)</w:t>
      </w:r>
      <w:r>
        <w:br/>
        <w:t>Actions by the Commission</w:t>
      </w:r>
      <w:r>
        <w:br/>
        <w:t>The</w:t>
      </w:r>
      <w:r>
        <w:br/>
        <w:t>Commission</w:t>
      </w:r>
      <w:r>
        <w:br/>
        <w:t>shall enforce this chapter in the same manner, by the same means, and with the same jurisdiction, powers, and duties as though all applicable terms and provisions of the</w:t>
      </w:r>
      <w:r>
        <w:br/>
        <w:t>Federal Trade Commission Act</w:t>
      </w:r>
      <w:r>
        <w:br/>
        <w:t>(</w:t>
      </w:r>
      <w:r>
        <w:br/>
        <w:t>15 U.S.C. 41</w:t>
      </w:r>
      <w:r>
        <w:br/>
        <w:t>et seq.) were incorporated into and made a part of this chapter.</w:t>
      </w:r>
      <w:r>
        <w:br/>
        <w:t>(</w:t>
      </w:r>
      <w:r>
        <w:br/>
        <w:t>Pub. L. 108–304, § 4</w:t>
      </w:r>
      <w:r>
        <w:br/>
        <w:t>,</w:t>
      </w:r>
      <w:r>
        <w:br/>
        <w:t>Sept. 24, 2004</w:t>
      </w:r>
      <w:r>
        <w:br/>
        <w:t>,</w:t>
      </w:r>
      <w:r>
        <w:br/>
        <w:t>118 Stat. 1127</w:t>
      </w:r>
      <w:r>
        <w:br/>
        <w:t>.)</w:t>
      </w:r>
    </w:p>
    <w:p>
      <w:r>
        <w:t>15 U.S. Code § 7804 - Actions by States</w:t>
      </w:r>
    </w:p>
    <w:p>
      <w:r>
        <w:t>(a)</w:t>
      </w:r>
      <w:r>
        <w:br/>
        <w:t>In general</w:t>
      </w:r>
      <w:r>
        <w:br/>
        <w:t>(1)</w:t>
      </w:r>
      <w:r>
        <w:br/>
        <w:t>Civil actions</w:t>
      </w:r>
      <w:r>
        <w:br/>
        <w:t>In any case in which the attorney general of a</w:t>
      </w:r>
      <w:r>
        <w:br/>
        <w:t>State</w:t>
      </w:r>
      <w:r>
        <w:br/>
        <w:t>has reason to believe that an interest of the residents of that</w:t>
      </w:r>
      <w:r>
        <w:br/>
        <w:t>State</w:t>
      </w:r>
      <w:r>
        <w:br/>
        <w:t>has been or is threatened or adversely affected by the engagement of any</w:t>
      </w:r>
      <w:r>
        <w:br/>
        <w:t>athlete agent</w:t>
      </w:r>
      <w:r>
        <w:br/>
        <w:t>in a practice that violates</w:t>
      </w:r>
      <w:r>
        <w:br/>
        <w:t>section 7802 of this title</w:t>
      </w:r>
      <w:r>
        <w:br/>
        <w:t>, the</w:t>
      </w:r>
      <w:r>
        <w:br/>
        <w:t>State</w:t>
      </w:r>
      <w:r>
        <w:br/>
        <w:t>may bring a civil action on behalf of the residents of the</w:t>
      </w:r>
      <w:r>
        <w:br/>
        <w:t>State</w:t>
      </w:r>
      <w:r>
        <w:br/>
        <w:t>in a district court of the United</w:t>
      </w:r>
      <w:r>
        <w:br/>
        <w:t>States</w:t>
      </w:r>
      <w:r>
        <w:br/>
        <w:t>of appropriate jurisdiction to—</w:t>
      </w:r>
      <w:r>
        <w:br/>
        <w:t>(A)</w:t>
      </w:r>
      <w:r>
        <w:br/>
        <w:t>enjoin that practice;</w:t>
      </w:r>
      <w:r>
        <w:br/>
        <w:t>(B)</w:t>
      </w:r>
      <w:r>
        <w:br/>
        <w:t>enforce compliance with this chapter; or</w:t>
      </w:r>
      <w:r>
        <w:br/>
        <w:t>(C)</w:t>
      </w:r>
      <w:r>
        <w:br/>
        <w:t>obtain damage, restitution, or other compensation on behalf of residents of the</w:t>
      </w:r>
      <w:r>
        <w:br/>
        <w:t>State</w:t>
      </w:r>
      <w:r>
        <w:br/>
        <w:t>.</w:t>
      </w:r>
      <w:r>
        <w:br/>
        <w:t>(2)</w:t>
      </w:r>
      <w:r>
        <w:br/>
        <w:t>Notice</w:t>
      </w:r>
      <w:r>
        <w:br/>
        <w:t>(A)</w:t>
      </w:r>
      <w:r>
        <w:br/>
        <w:t>In general</w:t>
      </w:r>
      <w:r>
        <w:br/>
        <w:t>Before filing an action under paragraph (1), the attorney general of the</w:t>
      </w:r>
      <w:r>
        <w:br/>
        <w:t>State</w:t>
      </w:r>
      <w:r>
        <w:br/>
        <w:t>involved shall provide to the</w:t>
      </w:r>
      <w:r>
        <w:br/>
        <w:t>Commission</w:t>
      </w:r>
      <w:r>
        <w:br/>
        <w:t>—</w:t>
      </w:r>
      <w:r>
        <w:br/>
        <w:t>(i)</w:t>
      </w:r>
      <w:r>
        <w:br/>
        <w:t>written notice of that action; and</w:t>
      </w:r>
      <w:r>
        <w:br/>
        <w:t>(ii)</w:t>
      </w:r>
      <w:r>
        <w:br/>
        <w:t>a copy of the complaint for that action.</w:t>
      </w:r>
      <w:r>
        <w:br/>
        <w:t>(B)</w:t>
      </w:r>
      <w:r>
        <w:br/>
        <w:t>Exemption</w:t>
      </w:r>
      <w:r>
        <w:br/>
        <w:t>Subparagraph (A) shall not apply with respect to the filing of an action by an attorney general of a</w:t>
      </w:r>
      <w:r>
        <w:br/>
        <w:t>State</w:t>
      </w:r>
      <w:r>
        <w:br/>
        <w:t>under this subsection, if the attorney general determines that it is not feasible to provide the notice described in that subparagraph before filing of the action. In such case, the attorney general of a</w:t>
      </w:r>
      <w:r>
        <w:br/>
        <w:t>State</w:t>
      </w:r>
      <w:r>
        <w:br/>
        <w:t>shall provide notice and a copy of the complaint to the</w:t>
      </w:r>
      <w:r>
        <w:br/>
        <w:t>Commission</w:t>
      </w:r>
      <w:r>
        <w:br/>
        <w:t>at the same time as the attorney general files the action.</w:t>
      </w:r>
      <w:r>
        <w:br/>
        <w:t>(b)</w:t>
      </w:r>
      <w:r>
        <w:br/>
        <w:t>Intervention</w:t>
      </w:r>
      <w:r>
        <w:br/>
        <w:t>(1)</w:t>
      </w:r>
      <w:r>
        <w:br/>
        <w:t>In general</w:t>
      </w:r>
      <w:r>
        <w:br/>
        <w:t>On receiving notice under subsection (a)(2), the</w:t>
      </w:r>
      <w:r>
        <w:br/>
        <w:t>Commission</w:t>
      </w:r>
      <w:r>
        <w:br/>
        <w:t>shall have the right to intervene in the action that is the subject of the notice.</w:t>
      </w:r>
      <w:r>
        <w:br/>
        <w:t>(2)</w:t>
      </w:r>
      <w:r>
        <w:br/>
        <w:t>Effect of intervention</w:t>
      </w:r>
      <w:r>
        <w:br/>
        <w:t>If the</w:t>
      </w:r>
      <w:r>
        <w:br/>
        <w:t>Commission</w:t>
      </w:r>
      <w:r>
        <w:br/>
        <w:t>intervenes in an action under subsection (a), it shall have the right—</w:t>
      </w:r>
      <w:r>
        <w:br/>
        <w:t>(A)</w:t>
      </w:r>
      <w:r>
        <w:br/>
        <w:t>to be heard with respect to any matter that arises in that action; and</w:t>
      </w:r>
      <w:r>
        <w:br/>
        <w:t>(B)</w:t>
      </w:r>
      <w:r>
        <w:br/>
        <w:t>to file a petition for appeal.</w:t>
      </w:r>
      <w:r>
        <w:br/>
        <w:t>(c)</w:t>
      </w:r>
      <w:r>
        <w:br/>
        <w:t>Construction</w:t>
      </w:r>
      <w:r>
        <w:br/>
        <w:t>For purposes of bringing any civil action under subsection (a), nothing in this chapter</w:t>
      </w:r>
      <w:r>
        <w:br/>
        <w:t>[1]</w:t>
      </w:r>
      <w:r>
        <w:br/>
        <w:t>shall be construed to prevent an attorney general of a</w:t>
      </w:r>
      <w:r>
        <w:br/>
        <w:t>State</w:t>
      </w:r>
      <w:r>
        <w:br/>
        <w:t>from exercising the powers conferred on the attorney general by the laws of that</w:t>
      </w:r>
      <w:r>
        <w:br/>
        <w:t>State</w:t>
      </w:r>
      <w:r>
        <w:br/>
        <w:t>to—</w:t>
      </w:r>
      <w:r>
        <w:br/>
        <w:t>(1)</w:t>
      </w:r>
      <w:r>
        <w:br/>
        <w:t>conduct investigations;</w:t>
      </w:r>
      <w:r>
        <w:br/>
        <w:t>(2)</w:t>
      </w:r>
      <w:r>
        <w:br/>
        <w:t>administer oaths or affirmations; or</w:t>
      </w:r>
      <w:r>
        <w:br/>
        <w:t>(3)</w:t>
      </w:r>
      <w:r>
        <w:br/>
        <w:t>compel the attendance of witnesses or the production of documentary and other evidence.</w:t>
      </w:r>
      <w:r>
        <w:br/>
        <w:t>(d)</w:t>
      </w:r>
      <w:r>
        <w:br/>
        <w:t>Actions by the Commission</w:t>
      </w:r>
      <w:r>
        <w:br/>
        <w:t>In any case in which an action is instituted by or on behalf of the</w:t>
      </w:r>
      <w:r>
        <w:br/>
        <w:t>Commission</w:t>
      </w:r>
      <w:r>
        <w:br/>
        <w:t>for a violation of</w:t>
      </w:r>
      <w:r>
        <w:br/>
        <w:t>section 7802 of this title</w:t>
      </w:r>
      <w:r>
        <w:br/>
        <w:t>, no</w:t>
      </w:r>
      <w:r>
        <w:br/>
        <w:t>State</w:t>
      </w:r>
      <w:r>
        <w:br/>
        <w:t>may, during the pendency of that action, institute an action under subsection (a) against any defendant named in the complaint in that action.</w:t>
      </w:r>
      <w:r>
        <w:br/>
        <w:t>(e)</w:t>
      </w:r>
      <w:r>
        <w:br/>
        <w:t>Venue</w:t>
      </w:r>
      <w:r>
        <w:br/>
        <w:t>Any action brought under subsection (a) may be brought in the district court of the United</w:t>
      </w:r>
      <w:r>
        <w:br/>
        <w:t>States</w:t>
      </w:r>
      <w:r>
        <w:br/>
        <w:t>that meets applicable requirements relating to venue under</w:t>
      </w:r>
      <w:r>
        <w:br/>
        <w:t>section 1391 of title 28</w:t>
      </w:r>
      <w:r>
        <w:br/>
        <w:t>.</w:t>
      </w:r>
      <w:r>
        <w:br/>
        <w:t>(f)</w:t>
      </w:r>
      <w:r>
        <w:br/>
        <w:t>Service of process</w:t>
      </w:r>
      <w:r>
        <w:br/>
        <w:t>In an action brought under subsection (a), process may be served in any district in which the defendant—</w:t>
      </w:r>
      <w:r>
        <w:br/>
        <w:t>(1)</w:t>
      </w:r>
      <w:r>
        <w:br/>
        <w:t>is an inhabitant; or</w:t>
      </w:r>
      <w:r>
        <w:br/>
        <w:t>(2)</w:t>
      </w:r>
      <w:r>
        <w:br/>
        <w:t>may be found.</w:t>
      </w:r>
      <w:r>
        <w:br/>
        <w:t>(</w:t>
      </w:r>
      <w:r>
        <w:br/>
        <w:t>Pub. L. 108–304, § 5</w:t>
      </w:r>
      <w:r>
        <w:br/>
        <w:t>,</w:t>
      </w:r>
      <w:r>
        <w:br/>
        <w:t>Sept. 24, 2004</w:t>
      </w:r>
      <w:r>
        <w:br/>
        <w:t>,</w:t>
      </w:r>
      <w:r>
        <w:br/>
        <w:t>118 Stat. 1127</w:t>
      </w:r>
      <w:r>
        <w:br/>
        <w:t>.)</w:t>
      </w:r>
    </w:p>
    <w:p>
      <w:r>
        <w:t>15 U.S. Code § 7805 - Protection of educational institution</w:t>
      </w:r>
    </w:p>
    <w:p>
      <w:r>
        <w:t>(a)</w:t>
      </w:r>
      <w:r>
        <w:br/>
        <w:t>Notice required</w:t>
      </w:r>
      <w:r>
        <w:br/>
        <w:t>Within 72 hours after entering into an</w:t>
      </w:r>
      <w:r>
        <w:br/>
        <w:t>agency contract</w:t>
      </w:r>
      <w:r>
        <w:br/>
        <w:t>or before the next athletic event in which the</w:t>
      </w:r>
      <w:r>
        <w:br/>
        <w:t>student athlete</w:t>
      </w:r>
      <w:r>
        <w:br/>
        <w:t>may participate, whichever occurs first, the</w:t>
      </w:r>
      <w:r>
        <w:br/>
        <w:t>athlete agent</w:t>
      </w:r>
      <w:r>
        <w:br/>
        <w:t>and the</w:t>
      </w:r>
      <w:r>
        <w:br/>
        <w:t>student athlete</w:t>
      </w:r>
      <w:r>
        <w:br/>
        <w:t>shall each inform the</w:t>
      </w:r>
      <w:r>
        <w:br/>
        <w:t>athletic director</w:t>
      </w:r>
      <w:r>
        <w:br/>
        <w:t>of the educational institution at which the</w:t>
      </w:r>
      <w:r>
        <w:br/>
        <w:t>student athlete</w:t>
      </w:r>
      <w:r>
        <w:br/>
        <w:t>is enrolled, or other individual responsible for athletic programs at such educational institution, that the</w:t>
      </w:r>
      <w:r>
        <w:br/>
        <w:t>student athlete</w:t>
      </w:r>
      <w:r>
        <w:br/>
        <w:t>has entered into an</w:t>
      </w:r>
      <w:r>
        <w:br/>
        <w:t>agency contract,</w:t>
      </w:r>
      <w:r>
        <w:br/>
        <w:t>and the</w:t>
      </w:r>
      <w:r>
        <w:br/>
        <w:t>athlete agent</w:t>
      </w:r>
      <w:r>
        <w:br/>
        <w:t>shall provide the</w:t>
      </w:r>
      <w:r>
        <w:br/>
        <w:t>athletic director</w:t>
      </w:r>
      <w:r>
        <w:br/>
        <w:t>with notice in writing of such a contract.</w:t>
      </w:r>
      <w:r>
        <w:br/>
        <w:t>(b)</w:t>
      </w:r>
      <w:r>
        <w:br/>
        <w:t>Civil remedy</w:t>
      </w:r>
      <w:r>
        <w:br/>
        <w:t>(1)</w:t>
      </w:r>
      <w:r>
        <w:br/>
        <w:t>In general</w:t>
      </w:r>
      <w:r>
        <w:br/>
        <w:t>An educational institution has a right of action against an</w:t>
      </w:r>
      <w:r>
        <w:br/>
        <w:t>athlete agent</w:t>
      </w:r>
      <w:r>
        <w:br/>
        <w:t>for damages caused by a violation of this chapter.</w:t>
      </w:r>
      <w:r>
        <w:br/>
        <w:t>(2)</w:t>
      </w:r>
      <w:r>
        <w:br/>
        <w:t>Damages</w:t>
      </w:r>
      <w:r>
        <w:br/>
        <w:t>Damages of an educational institution may include and are limited to actual losses and expenses incurred because, as a result of the conduct of the</w:t>
      </w:r>
      <w:r>
        <w:br/>
        <w:t>athlete agent</w:t>
      </w:r>
      <w:r>
        <w:br/>
        <w:t>, the educational institution was injured by a violation of this chapter or was penalized, disqualified, or suspended from participation in athletics by a national association for the promotion and regulation of athletics, by an athletic conference, or by reasonable self-imposed disciplinary action taken to mitigate actions likely to be imposed by such an association or conference.</w:t>
      </w:r>
      <w:r>
        <w:br/>
        <w:t>(3)</w:t>
      </w:r>
      <w:r>
        <w:br/>
        <w:t>Costs and attorneys fees</w:t>
      </w:r>
      <w:r>
        <w:br/>
        <w:t>In an action taken under this section, the court may award to the prevailing party costs and reasonable attorneys fees.</w:t>
      </w:r>
      <w:r>
        <w:br/>
        <w:t>(4)</w:t>
      </w:r>
      <w:r>
        <w:br/>
        <w:t>Effect on other rights, remedies and defenses</w:t>
      </w:r>
      <w:r>
        <w:br/>
        <w:t>This section does not restrict the rights, remedies, or defenses of any person under law or equity.</w:t>
      </w:r>
      <w:r>
        <w:br/>
        <w:t>(</w:t>
      </w:r>
      <w:r>
        <w:br/>
        <w:t>Pub. L. 108–304, § 6</w:t>
      </w:r>
      <w:r>
        <w:br/>
        <w:t>,</w:t>
      </w:r>
      <w:r>
        <w:br/>
        <w:t>Sept. 24, 2004</w:t>
      </w:r>
      <w:r>
        <w:br/>
        <w:t>,</w:t>
      </w:r>
      <w:r>
        <w:br/>
        <w:t>118 Stat. 1128</w:t>
      </w:r>
      <w:r>
        <w:br/>
        <w:t>.)</w:t>
      </w:r>
    </w:p>
    <w:p>
      <w:r>
        <w:t>15 U.S. Code § 7806 - Limitation</w:t>
      </w:r>
    </w:p>
    <w:p>
      <w:r>
        <w:t>Nothing in this chapter shall be construed to prohibit an individual from seeking any remedies available under existing Federal or</w:t>
      </w:r>
      <w:r>
        <w:br/>
        <w:t>State</w:t>
      </w:r>
      <w:r>
        <w:br/>
        <w:t>law or equity.</w:t>
      </w:r>
      <w:r>
        <w:br/>
        <w:t>(</w:t>
      </w:r>
      <w:r>
        <w:br/>
        <w:t>Pub. L. 108–304, § 7</w:t>
      </w:r>
      <w:r>
        <w:br/>
        <w:t>,</w:t>
      </w:r>
      <w:r>
        <w:br/>
        <w:t>Sept. 24, 2004</w:t>
      </w:r>
      <w:r>
        <w:br/>
        <w:t>,</w:t>
      </w:r>
      <w:r>
        <w:br/>
        <w:t>118 Stat. 1128</w:t>
      </w:r>
      <w:r>
        <w:br/>
        <w:t>.)</w:t>
      </w:r>
    </w:p>
    <w:p>
      <w:r>
        <w:t>15 U.S. Code § 7807 - Sense of Congress</w:t>
      </w:r>
    </w:p>
    <w:p>
      <w:r>
        <w:t>It is the sense of</w:t>
      </w:r>
      <w:r>
        <w:br/>
        <w:t>Congress</w:t>
      </w:r>
      <w:r>
        <w:br/>
        <w:t>that</w:t>
      </w:r>
      <w:r>
        <w:br/>
        <w:t>States</w:t>
      </w:r>
      <w:r>
        <w:br/>
        <w:t>should enact the Uniform</w:t>
      </w:r>
      <w:r>
        <w:br/>
        <w:t>Athlete Agents</w:t>
      </w:r>
      <w:r>
        <w:br/>
        <w:t>Act of 2000 drafted by the National Conference of Commissioners on Uniform</w:t>
      </w:r>
      <w:r>
        <w:br/>
        <w:t>State</w:t>
      </w:r>
      <w:r>
        <w:br/>
        <w:t>Laws, to protect</w:t>
      </w:r>
      <w:r>
        <w:br/>
        <w:t>student athletes</w:t>
      </w:r>
      <w:r>
        <w:br/>
        <w:t>and the integrity of amateur sports from unscrupulous sports agents. In particular, it is the sense of</w:t>
      </w:r>
      <w:r>
        <w:br/>
        <w:t>Congress</w:t>
      </w:r>
      <w:r>
        <w:br/>
        <w:t>that</w:t>
      </w:r>
      <w:r>
        <w:br/>
        <w:t>States</w:t>
      </w:r>
      <w:r>
        <w:br/>
        <w:t>should enact the provisions relating to the registration of sports agents, the required form of contract, the right of the</w:t>
      </w:r>
      <w:r>
        <w:br/>
        <w:t>student athlete</w:t>
      </w:r>
      <w:r>
        <w:br/>
        <w:t>to cancel an</w:t>
      </w:r>
      <w:r>
        <w:br/>
        <w:t>agency contract,</w:t>
      </w:r>
      <w:r>
        <w:br/>
        <w:t>the disclosure requirements relating to record maintenance, reporting, renewal, notice, warning, and security, and the provisions for reciprocity among the</w:t>
      </w:r>
      <w:r>
        <w:br/>
        <w:t>States.</w:t>
      </w:r>
      <w:r>
        <w:br/>
        <w:t>(</w:t>
      </w:r>
      <w:r>
        <w:br/>
        <w:t>Pub. L. 108–304, § 8</w:t>
      </w:r>
      <w:r>
        <w:br/>
        <w:t>,</w:t>
      </w:r>
      <w:r>
        <w:br/>
        <w:t>Sept. 24, 2004</w:t>
      </w:r>
      <w:r>
        <w:br/>
        <w:t>,</w:t>
      </w:r>
      <w:r>
        <w:br/>
        <w:t>118 Stat. 1129</w:t>
      </w:r>
      <w:r>
        <w:br/>
        <w:t>.)</w:t>
      </w:r>
    </w:p>
    <w:p>
      <w:r>
        <w:br w:type="page"/>
      </w:r>
    </w:p>
    <w:p>
      <w:pPr>
        <w:pStyle w:val="Heading2"/>
      </w:pPr>
      <w:r>
        <w:t>Part B. State Name, Image, and Likeness Statutes</w:t>
      </w:r>
    </w:p>
    <w:p>
      <w:pPr>
        <w:pStyle w:val="Heading3"/>
      </w:pPr>
      <w:r>
        <w:t>California — Fair Pay to Play Act (Cal. Educ. Code § 67456)</w:t>
      </w:r>
    </w:p>
    <w:p>
      <w:r>
        <w:t>Cal. Educ. Code § 67456</w:t>
      </w:r>
    </w:p>
    <w:p>
      <w:r>
        <w:t>67456.</w:t>
      </w:r>
      <w:r>
        <w:br/>
        <w:t>(a) (1) A postsecondary educational institution shall not uphold any rule, requirement, standard, or other limitation that prevents a student of that institution participating in intercollegiate athletics from earning compensation as a result of the use of the student’s name, image, likeness, or athletic reputation. Earning compensation from the use of a student’s name, image, likeness, or athletic reputation shall not affect the student’s scholarship eligibility.</w:t>
      </w:r>
      <w:r>
        <w:br/>
        <w:t>(2) An athletic association, conference, or other group or organization with authority over intercollegiate athletics, including, but not limited to, the National Collegiate Athletic Association, shall</w:t>
      </w:r>
      <w:r>
        <w:br/>
        <w:t xml:space="preserve">						not prevent a student of a postsecondary educational institution participating in intercollegiate athletics from earning compensation as a result of the use of the student’s name, image, likeness, or athletic reputation.</w:t>
      </w:r>
      <w:r>
        <w:br/>
        <w:t>(3) An athletic association, conference, or other group or organization with authority over intercollegiate athletics, including, but not limited to, the National Collegiate Athletic Association, shall not prevent a postsecondary educational institution from participating in intercollegiate athletics as a result of the compensation of a student athlete for the use of the student’s name, image, likeness, or athletic reputation.</w:t>
      </w:r>
      <w:r>
        <w:br/>
        <w:t>(b) A postsecondary educational institution, athletic association, conference, or other group or organization with authority over intercollegiate</w:t>
      </w:r>
      <w:r>
        <w:br/>
        <w:t xml:space="preserve">						athletics shall not provide a prospective student athlete with compensation in relation to the athlete’s name, image, likeness, or athletic reputation.</w:t>
      </w:r>
      <w:r>
        <w:br/>
        <w:t>(c) (1) A postsecondary educational institution, athletic association, conference, or other group or organization with authority over intercollegiate athletics shall not prevent a California student participating in intercollegiate athletics from obtaining professional representation in relation to contracts or legal matters, including, but not limited to, representation provided by athlete agents or legal representation provided by attorneys.</w:t>
      </w:r>
      <w:r>
        <w:br/>
        <w:t>(2) Professional representation obtained by student athletes shall be from persons licensed by the state. Professional representation provided by athlete agents shall be by</w:t>
      </w:r>
      <w:r>
        <w:br/>
        <w:t xml:space="preserve">						persons licensed pursuant to Chapter 2.5 (commencing with Section 18895) of Division 8 of the Business and Professions Code. Legal representation of student athletes shall be by attorneys licensed pursuant to Article 1 (commencing with Section 6000) of Chapter 4 of Division 3 of the Business and Professions Code.</w:t>
      </w:r>
      <w:r>
        <w:br/>
        <w:t>(3) Athlete agents representing student athletes shall comply with the federal Sports Agent Responsibility and Trust Act, established in Chapter 104 (commencing with Section 7801) of Title 15 of the United States Code, in their relationships with student athletes.</w:t>
      </w:r>
      <w:r>
        <w:br/>
        <w:t>(d) A scholarship from the postsecondary educational institution in which a student is enrolled that provides the student with the cost of attendance at that institution is not compensation for purposes</w:t>
      </w:r>
      <w:r>
        <w:br/>
        <w:t xml:space="preserve">						of this section, and a scholarship shall not be revoked as a result of earning compensation or obtaining legal representation pursuant to this section.</w:t>
      </w:r>
      <w:r>
        <w:br/>
        <w:t>(e) (1) A student athlete shall not enter into a contract providing compensation to the athlete for use of the athlete’s name, image, likeness, or athletic reputation if a provision of the contract is in conflict with a provision of the athlete’s team contract.</w:t>
      </w:r>
      <w:r>
        <w:br/>
        <w:t>(2) A student athlete who enters into a contract providing compensation to the athlete for use of the athlete’s name, image, likeness, or athletic reputation shall disclose the contract to an official of the institution, to be designated by the institution.</w:t>
      </w:r>
      <w:r>
        <w:br/>
        <w:t>(3) An institution asserting a conflict described</w:t>
      </w:r>
      <w:r>
        <w:br/>
        <w:t xml:space="preserve">						in paragraph (1) shall disclose to the athlete or the athlete’s legal representation the relevant contractual provisions that are in conflict.</w:t>
      </w:r>
      <w:r>
        <w:br/>
        <w:t>(f) A team contract of a postsecondary educational institution’s athletic program shall not prevent a student athlete from using the athlete’s name, image, likeness, or athletic reputation for a commercial purpose when the athlete is not engaged in official team activities. It is the intent of the Legislature that this prohibition shall apply only to contracts entered into, modified, or renewed on or after the enactment of this section.</w:t>
      </w:r>
      <w:r>
        <w:br/>
        <w:t>(g) For purposes of this section, “postsecondary educational institution” means any campus of the University of California, the California State University, the California Community Colleges, an</w:t>
      </w:r>
      <w:r>
        <w:br/>
        <w:t xml:space="preserve">						independent institution of higher education, as defined in Section 66010, or a private postsecondary educational institution, as defined in Section 94858.</w:t>
      </w:r>
      <w:r>
        <w:br/>
        <w:t>(h) This section shall become operative on September 1, 2021.</w:t>
      </w:r>
      <w:r>
        <w:br/>
        <w:t>(Amended by Stats. 2021, Ch. 159, Sec. 3.   (SB 26)   Effective August 31, 2021.)</w:t>
      </w:r>
    </w:p>
    <w:p>
      <w:r>
        <w:br w:type="page"/>
      </w:r>
    </w:p>
    <w:p>
      <w:pPr>
        <w:pStyle w:val="Heading3"/>
      </w:pPr>
      <w:r>
        <w:t>Florida — Fla. Stat. § 1006.74</w:t>
      </w:r>
    </w:p>
    <w:p>
      <w:r>
        <w:t>1006.74</w:t>
      </w:r>
      <w:r>
        <w:br/>
        <w:t>Intercollegiate athlete compensation and rights; workshops; limitation on liability; rulemaking authority.</w:t>
      </w:r>
      <w:r>
        <w:br/>
        <w:t>—</w:t>
      </w:r>
      <w:r>
        <w:br/>
        <w:t>The Legislature finds that intercollegiate athletics provide intercollegiate athletes with significant educational opportunities. However, participation in intercollegiate athletics should not infringe upon an intercollegiate athlete’s ability to earn compensation for her or his name, image, or likeness. An intercollegiate athlete must have an equal opportunity to control and profit from the commercial use of her or his name, image, or likeness, and be protected from unauthorized appropriation and commercial exploitation of her or his right to publicity, including her or his name, image, or likeness.</w:t>
      </w:r>
      <w:r>
        <w:br/>
        <w:t>(1)</w:t>
      </w:r>
      <w:r>
        <w:br/>
        <w:t>For the purpose of this section, the term “postsecondary educational institution” means a state university, a Florida College System institution, or a private college or university receiving aid under chapter 1009.</w:t>
      </w:r>
      <w:r>
        <w:br/>
        <w:t>(2)</w:t>
      </w:r>
      <w:r>
        <w:br/>
        <w:t>A postsecondary educational institution must conduct at least two financial literacy, life skills, and entrepreneurship workshops, each for a minimum of 5 hours, before the graduation of an intercollegiate athlete. The workshops may not be identical, and the second workshop must include more rigorous instruction. The workshops may not be conducted in the same semester. Each workshop must, at a minimum, include information concerning entrepreneurship, financial aid, debt management, and a recommended budget for full and partial grant-in-aid intercollegiate athletes based on the current academic year’s cost of attendance. Each workshop must also include information on time management skills necessary for success as an intercollegiate athlete and available academic resources. Each workshop may not include any marketing, advertising, referral, or solicitation by providers of financial products or services.</w:t>
      </w:r>
      <w:r>
        <w:br/>
        <w:t>(3)</w:t>
      </w:r>
      <w:r>
        <w:br/>
        <w:t>A postsecondary educational institution or an employee of such institution, including an athletic coach, is not liable for any damages to an intercollegiate athlete’s ability to earn compensation for the use of her or his name, image, or likeness resulting from decisions and actions routinely taken in the course of intercollegiate athletics.</w:t>
      </w:r>
      <w:r>
        <w:br/>
        <w:t>(4)</w:t>
      </w:r>
      <w:r>
        <w:br/>
        <w:t>The Board of Governors and the State Board of Education shall adopt regulations and rules, respectively, to implement this section.</w:t>
      </w:r>
      <w:r>
        <w:br/>
        <w:t>History.</w:t>
      </w:r>
      <w:r>
        <w:br/>
        <w:t>—</w:t>
      </w:r>
      <w:r>
        <w:br/>
        <w:t>s. 1, ch. 2020-28; s. 20, ch. 2021-35; ss. 1, 2, ch. 2021-217; s. 2, ch. 2023-4.</w:t>
      </w:r>
    </w:p>
    <w:p>
      <w:r>
        <w:br w:type="page"/>
      </w:r>
    </w:p>
    <w:p>
      <w:pPr>
        <w:pStyle w:val="Heading3"/>
      </w:pPr>
      <w:r>
        <w:t>Texas — Tex. Educ. Code § 51.9246</w:t>
      </w:r>
    </w:p>
    <w:p>
      <w:r>
        <w:t>Tex.</w:t>
      </w:r>
      <w:r>
        <w:br/>
        <w:t>Educ. Code Section 51.9246</w:t>
      </w:r>
      <w:r>
        <w:br/>
        <w:t>Compensation and Professional Representation of Student Athletes Participating in Intercollegiate Athletic Programs</w:t>
      </w:r>
      <w:r>
        <w:br/>
        <w:t>(a)</w:t>
      </w:r>
      <w:r>
        <w:br/>
        <w:t>In this section:</w:t>
      </w:r>
      <w:r>
        <w:br/>
        <w:t>(1)</w:t>
      </w:r>
      <w:r>
        <w:br/>
        <w:t>“Athlete agent” has the meaning assigned by Section</w:t>
      </w:r>
      <w:r>
        <w:br/>
        <w:t>2051.001 (Definitions)</w:t>
      </w:r>
      <w:r>
        <w:br/>
        <w:t>, Occupations Code.</w:t>
      </w:r>
      <w:r>
        <w:br/>
        <w:t>(2)</w:t>
      </w:r>
      <w:r>
        <w:br/>
        <w:t>“General academic teaching institution” and “private or independent institution of higher education” have the meanings assigned by Section</w:t>
      </w:r>
      <w:r>
        <w:br/>
        <w:t>61.003 (Definitions)</w:t>
      </w:r>
      <w:r>
        <w:br/>
        <w:t>.</w:t>
      </w:r>
      <w:r>
        <w:br/>
        <w:t>(3)</w:t>
      </w:r>
      <w:r>
        <w:br/>
        <w:t>“Honor code” means a set of rules or principles governing an academic community to which a student agrees to abide when attending an institution to which this section applies.</w:t>
      </w:r>
      <w:r>
        <w:br/>
        <w:t>(4)</w:t>
      </w:r>
      <w:r>
        <w:br/>
        <w:t>“Institutional contract” means a contract between an institution to which this section applies or its designated representative and an external party that includes a sponsorship agreement governing the use of the institution’s trademarks in connection with athletics.</w:t>
      </w:r>
      <w:r>
        <w:br/>
        <w:t>(5)</w:t>
      </w:r>
      <w:r>
        <w:br/>
        <w:t>“Team contract” means a contract between a student athlete and an institution to which this section applies and includes any rules or expectations of the institution’s athletic department or head coach that require a student athlete’s compliance as a condition under the contract of participation as a member of the intercollegiate athletic program.</w:t>
      </w:r>
      <w:r>
        <w:br/>
        <w:t>(a-1)</w:t>
      </w:r>
      <w:r>
        <w:br/>
        <w:t>For purposes of this section, official team activities of an intercollegiate athletic program at an institution to which this section applies include any activity the institution designates as an official team activity.</w:t>
      </w:r>
      <w:r>
        <w:br/>
        <w:t>(b)</w:t>
      </w:r>
      <w:r>
        <w:br/>
        <w:t>This section applies only to:</w:t>
      </w:r>
      <w:r>
        <w:br/>
        <w:t>(1)</w:t>
      </w:r>
      <w:r>
        <w:br/>
        <w:t>a general academic teaching institution;</w:t>
      </w:r>
      <w:r>
        <w:br/>
        <w:t>or</w:t>
      </w:r>
      <w:r>
        <w:br/>
        <w:t>(2)</w:t>
      </w:r>
      <w:r>
        <w:br/>
        <w:t>a private or independent institution of higher education.</w:t>
      </w:r>
      <w:r>
        <w:br/>
        <w:t>(c)</w:t>
      </w:r>
      <w:r>
        <w:br/>
        <w:t>An institution to which this section applies may not:</w:t>
      </w:r>
      <w:r>
        <w:br/>
        <w:t>(1)</w:t>
      </w:r>
      <w:r>
        <w:br/>
        <w:t>adopt or enforce a policy, requirement, standard, or limitation that prohibits or otherwise prevents a student athlete participating in an intercollegiate athletic program at the institution from:</w:t>
      </w:r>
      <w:r>
        <w:br/>
        <w:t>(A)</w:t>
      </w:r>
      <w:r>
        <w:br/>
        <w:t>earning compensation for the use of the student athlete’s name, image, or likeness when the student athlete is not engaged in official team activities, as that term is defined by the institution;</w:t>
      </w:r>
      <w:r>
        <w:br/>
        <w:t>or</w:t>
      </w:r>
      <w:r>
        <w:br/>
        <w:t>(B)</w:t>
      </w:r>
      <w:r>
        <w:br/>
        <w:t>obtaining professional representation, including representation by an attorney licensed to practice law in this state, for contracts or other legal matters relating to the use of the student athlete’s name, image, or likeness;</w:t>
      </w:r>
      <w:r>
        <w:br/>
        <w:t>or</w:t>
      </w:r>
      <w:r>
        <w:br/>
        <w:t>(2)</w:t>
      </w:r>
      <w:r>
        <w:br/>
        <w:t>provide or solicit a prospective student athlete of an intercollegiate athletic program at the institution with compensation in relation to the prospective student athlete’s name, image, or likeness.</w:t>
      </w:r>
      <w:r>
        <w:br/>
        <w:t>(c-1)</w:t>
      </w:r>
      <w:r>
        <w:br/>
        <w:t>An athletic association, an athletic conference, or any other group or organization with authority over an intercollegiate athletic program at an institution to which this section applies may not enforce a contract term, a rule, a regulation, a standard, or any other requirement that prohibits the institution from participating in intercollegiate athletics or otherwise penalizes the institution or the institution’s intercollegiate athletic program for performing, participating in, or allowing an activity required or authorized by this section.</w:t>
      </w:r>
      <w:r>
        <w:br/>
        <w:t>(d)</w:t>
      </w:r>
      <w:r>
        <w:br/>
        <w:t>A scholarship, grant, or similar financial assistance awarded to a student athlete by an institution to which this section applies that covers the student athlete’s cost of attendance at the institution is not compensation for purposes of this section.</w:t>
      </w:r>
      <w:r>
        <w:br/>
        <w:t>(e)</w:t>
      </w:r>
      <w:r>
        <w:br/>
        <w:t>A student athlete participating in an intercollegiate athletic program at an institution to which this section applies may not be disqualified from eligibility for a scholarship, grant, or similar financial assistance awarded by the institution because the student athlete:</w:t>
      </w:r>
      <w:r>
        <w:br/>
        <w:t>(1)</w:t>
      </w:r>
      <w:r>
        <w:br/>
        <w:t>earns compensation from the use of the student athlete’s name, image, or likeness when the student athlete is not engaged in official team activities;</w:t>
      </w:r>
      <w:r>
        <w:br/>
        <w:t>or</w:t>
      </w:r>
      <w:r>
        <w:br/>
        <w:t>(2)</w:t>
      </w:r>
      <w:r>
        <w:br/>
        <w:t>obtains professional representation, including representation by an attorney licensed to practice law in this state, for contracts or other legal matters relating to use of the student athlete’s name, image, or likeness.</w:t>
      </w:r>
      <w:r>
        <w:br/>
        <w:t>(f)</w:t>
      </w:r>
      <w:r>
        <w:br/>
        <w:t>An institution to which this section applies may not prescribe a team contract for an intercollegiate athletic program that prohibits or otherwise prevents a student athlete from using the student athlete’s name, image, or likeness for a commercial purpose when the student athlete is not engaged in official team activities.</w:t>
      </w:r>
      <w:r>
        <w:br/>
        <w:t>(g)</w:t>
      </w:r>
      <w:r>
        <w:br/>
        <w:t>A student athlete participating in an intercollegiate athletic program at an institution to which this section applies:</w:t>
      </w:r>
      <w:r>
        <w:br/>
        <w:t>(1)</w:t>
      </w:r>
      <w:r>
        <w:br/>
        <w:t>shall, before entering into the contract, disclose to the institution, in the manner prescribed by the institution, any proposed contract the student athlete may sign for use of the student athlete’s name, image, or likeness;</w:t>
      </w:r>
      <w:r>
        <w:br/>
        <w:t>(2)</w:t>
      </w:r>
      <w:r>
        <w:br/>
        <w:t>may not enter into a contract for the use of the student athlete’s name, image, or likeness if:</w:t>
      </w:r>
      <w:r>
        <w:br/>
        <w:t>(A)</w:t>
      </w:r>
      <w:r>
        <w:br/>
        <w:t>any provision of the contract conflicts with a provision of the student athlete’s team contract, a provision of an institutional contract of the institution, a policy of the athletic department of the institution, or a provision of the honor code of the institution;</w:t>
      </w:r>
      <w:r>
        <w:br/>
        <w:t>(B)</w:t>
      </w:r>
      <w:r>
        <w:br/>
        <w:t>the compensation for the use of the student athlete’s name, image, or likeness is provided:</w:t>
      </w:r>
      <w:r>
        <w:br/>
        <w:t>(i)</w:t>
      </w:r>
      <w:r>
        <w:br/>
        <w:t>in exchange for athletic performance or accepting an offer of admission to attend the institution;</w:t>
      </w:r>
      <w:r>
        <w:br/>
        <w:t>(ii)</w:t>
      </w:r>
      <w:r>
        <w:br/>
        <w:t>by the institution;</w:t>
      </w:r>
      <w:r>
        <w:br/>
        <w:t>(iii)</w:t>
      </w:r>
      <w:r>
        <w:br/>
        <w:t>in exchange for an act that occurs while the athlete is engaged in an official team activity;</w:t>
      </w:r>
      <w:r>
        <w:br/>
        <w:t>or</w:t>
      </w:r>
      <w:r>
        <w:br/>
        <w:t>(iv)</w:t>
      </w:r>
      <w:r>
        <w:br/>
        <w:t>in exchange for an endorsement of alcohol, tobacco products, e-cigarettes or any other type of nicotine delivery device, anabolic steroids, sports betting, casino gambling, a firearm the student athlete cannot legally purchase, or a sexually oriented business as defined in Section</w:t>
      </w:r>
      <w:r>
        <w:br/>
        <w:t>243.002 (Definition)</w:t>
      </w:r>
      <w:r>
        <w:br/>
        <w:t>, Local Government Code;</w:t>
      </w:r>
      <w:r>
        <w:br/>
        <w:t>or</w:t>
      </w:r>
      <w:r>
        <w:br/>
        <w:t>(C)</w:t>
      </w:r>
      <w:r>
        <w:br/>
        <w:t>the duration of the contract extends beyond the student athlete’s participation in the intercollegiate athletic program;</w:t>
      </w:r>
      <w:r>
        <w:br/>
        <w:t>(3)</w:t>
      </w:r>
      <w:r>
        <w:br/>
        <w:t>is not considered an employee of the institution based on the student athlete’s participation in the intercollegiate athletic program;</w:t>
      </w:r>
      <w:r>
        <w:br/>
        <w:t>(4)</w:t>
      </w:r>
      <w:r>
        <w:br/>
        <w:t>may earn compensation from selling the student athlete’s autograph in a manner that does not otherwise conflict with a provision of this section;</w:t>
      </w:r>
      <w:r>
        <w:br/>
        <w:t>and</w:t>
      </w:r>
      <w:r>
        <w:br/>
        <w:t>(5)</w:t>
      </w:r>
      <w:r>
        <w:br/>
        <w:t>may not use an institution’s facility, uniform, registered trademark, copyright-protected product, or official logo, mark, or other indicia in connection with a contract for the use of the student athlete’s name, image, or likeness unless the student athlete obtains the institution’s express permission.</w:t>
      </w:r>
      <w:r>
        <w:br/>
        <w:t>(g-1)</w:t>
      </w:r>
      <w:r>
        <w:br/>
        <w:t>The following activities do not constitute compensation provided by an institution to which this section applies under Subsection (g)(2)(B)(ii):</w:t>
      </w:r>
      <w:r>
        <w:br/>
        <w:t>(1)</w:t>
      </w:r>
      <w:r>
        <w:br/>
        <w:t>an activity authorized under Subsection (m);</w:t>
      </w:r>
      <w:r>
        <w:br/>
        <w:t>or</w:t>
      </w:r>
      <w:r>
        <w:br/>
        <w:t>(2)</w:t>
      </w:r>
      <w:r>
        <w:br/>
        <w:t>recognition by an institution to which this section applies of a third-party entity that compensates a student athlete for the use of the student athlete’s name, image, or likeness, or the entity’s donors, including the institution’s provision of priority status or other items of de minimis value equivalent to status or items the institution provides to the institution’s donors.</w:t>
      </w:r>
      <w:r>
        <w:br/>
        <w:t>(g-2)</w:t>
      </w:r>
      <w:r>
        <w:br/>
        <w:t>An institution may not authorize a use described by Subsection (g)(5) unless the institution requires that:</w:t>
      </w:r>
      <w:r>
        <w:br/>
        <w:t>(1)</w:t>
      </w:r>
      <w:r>
        <w:br/>
        <w:t>the student athlete and the person contracting for the use of the student athlete’s name, image, or likeness comply with any requirements the institution establishes, including requirements related to licensing;</w:t>
      </w:r>
      <w:r>
        <w:br/>
        <w:t>and</w:t>
      </w:r>
      <w:r>
        <w:br/>
        <w:t>(2)</w:t>
      </w:r>
      <w:r>
        <w:br/>
        <w:t>the institution is compensated for the use in an amount consistent with market rates.</w:t>
      </w:r>
      <w:r>
        <w:br/>
        <w:t>(h)</w:t>
      </w:r>
      <w:r>
        <w:br/>
        <w:t>An institution to which this section applies that identifies a provision in a contract disclosed to the institution by a student athlete under Subsection (g)(1) that conflicts with a provision in the student athlete’s team contract, a provision of an institutional contract of the institution, a policy of the athletic department of the institution, or a provision of the honor code of the institution shall promptly disclose the conflict to the student athlete or the student athlete’s representative, if applicable. The student athlete or the student athlete’s representative is responsible for resolving the conflict not later than the 10th day after the date of the disclosure.</w:t>
      </w:r>
      <w:r>
        <w:br/>
        <w:t>(i)</w:t>
      </w:r>
      <w:r>
        <w:br/>
        <w:t>An institution to which this section applies shall require a student athlete participating in an intercollegiate athletic program at the institution to attend a financial literacy and life skills course during the student’s first academic year at the institution. The course must be at least five hours in duration and include information on financial aid, debt management, time management, budgeting, and academic resources available to the student athlete. The institution may not during the course allow any provider of financial products or services to:</w:t>
      </w:r>
      <w:r>
        <w:br/>
        <w:t>(1)</w:t>
      </w:r>
      <w:r>
        <w:br/>
        <w:t>market, advertise, or refer the provider’s services to a student athlete;</w:t>
      </w:r>
      <w:r>
        <w:br/>
        <w:t>or</w:t>
      </w:r>
      <w:r>
        <w:br/>
        <w:t>(2)</w:t>
      </w:r>
      <w:r>
        <w:br/>
        <w:t>solicit a student athlete to use the provider’s services.</w:t>
      </w:r>
      <w:r>
        <w:br/>
        <w:t>(j)</w:t>
      </w:r>
      <w:r>
        <w:br/>
        <w:t>No individual, corporate entity, or other organization may:</w:t>
      </w:r>
      <w:r>
        <w:br/>
        <w:t>(1)</w:t>
      </w:r>
      <w:r>
        <w:br/>
        <w:t>enter into any arrangement with a prospective student athlete relating to the prospective student athlete’s name, image, or likeness prior to their enrollment in an institution of higher education;</w:t>
      </w:r>
      <w:r>
        <w:br/>
        <w:t>or</w:t>
      </w:r>
      <w:r>
        <w:br/>
        <w:t>(2)</w:t>
      </w:r>
      <w:r>
        <w:br/>
        <w:t>use inducements of future name, image, and likeness compensation arrangement to recruit a prospective student athlete to any institution of higher education.</w:t>
      </w:r>
      <w:r>
        <w:br/>
        <w:t>(k)</w:t>
      </w:r>
      <w:r>
        <w:br/>
        <w:t>Nothing in this section may be construed as permitting an athlete agent to take any action prohibited under Section</w:t>
      </w:r>
      <w:r>
        <w:br/>
        <w:t>2051.351 (Prohibitions)</w:t>
      </w:r>
      <w:r>
        <w:br/>
        <w:t>, Occupations Code.</w:t>
      </w:r>
      <w:r>
        <w:br/>
        <w:t>(l)</w:t>
      </w:r>
      <w:r>
        <w:br/>
        <w:t>Information written, produced, collected, assembled, or maintained by an institution to which this section applies that includes or reveals any term of a contract or proposed contract for the use of the student athlete’s name, image, or likeness is confidential and excepted from required public disclosure in accordance with Chapter</w:t>
      </w:r>
      <w:r>
        <w:br/>
        <w:t>552 (Public Information)</w:t>
      </w:r>
      <w:r>
        <w:br/>
        <w:t>, Government Code. An institution to which this section applies may withhold information described by this subsection without requesting a decision from the attorney general under Subchapter</w:t>
      </w:r>
      <w:r>
        <w:br/>
        <w:t>G (Request for Attorney General Decision)</w:t>
      </w:r>
      <w:r>
        <w:br/>
        <w:t>, Chapter</w:t>
      </w:r>
      <w:r>
        <w:br/>
        <w:t>552 (Public Information)</w:t>
      </w:r>
      <w:r>
        <w:br/>
        <w:t>, Government Code.</w:t>
      </w:r>
      <w:r>
        <w:br/>
        <w:t>(m)</w:t>
      </w:r>
      <w:r>
        <w:br/>
        <w:t>An institution to which this section applies or third-party entity acting on the institution’s behalf, or employee of the institution or third-party entity:</w:t>
      </w:r>
      <w:r>
        <w:br/>
        <w:t>(1)</w:t>
      </w:r>
      <w:r>
        <w:br/>
        <w:t>may identify, create, facilitate, or otherwise assist with opportunities for a currently enrolled student athlete to earn compensation from a third party for the use of the student athlete’s name, image, or likeness;</w:t>
      </w:r>
      <w:r>
        <w:br/>
        <w:t>and</w:t>
      </w:r>
      <w:r>
        <w:br/>
        <w:t>(2)</w:t>
      </w:r>
      <w:r>
        <w:br/>
        <w:t>may not, in assisting a student athlete as described by Subdivision (1):</w:t>
      </w:r>
      <w:r>
        <w:br/>
        <w:t>(A)</w:t>
      </w:r>
      <w:r>
        <w:br/>
        <w:t>act as an athlete agent for the student athlete;</w:t>
      </w:r>
      <w:r>
        <w:br/>
        <w:t>(B)</w:t>
      </w:r>
      <w:r>
        <w:br/>
        <w:t>be compensated by the student athlete or third party for providing the assistance;</w:t>
      </w:r>
      <w:r>
        <w:br/>
        <w:t>(C)</w:t>
      </w:r>
      <w:r>
        <w:br/>
        <w:t>attempt to influence the student athlete’s choice of professional representation in connection with an opportunity;</w:t>
      </w:r>
      <w:r>
        <w:br/>
        <w:t>or</w:t>
      </w:r>
      <w:r>
        <w:br/>
        <w:t>(D)</w:t>
      </w:r>
      <w:r>
        <w:br/>
        <w:t>attempt to diminish the student athlete’s opportunities from competing third parties.</w:t>
      </w:r>
      <w:r>
        <w:br/>
        <w:t>(n)</w:t>
      </w:r>
      <w:r>
        <w:br/>
        <w:t>A charitable organization exempt from taxation under Section 501(a), Internal Revenue Code of 1986, as an organization described by Section 501(c)(3) of that code, may compensate a student athlete for the use of the student athlete’s name, image, or likeness.</w:t>
      </w:r>
      <w:r>
        <w:br/>
        <w:t>(o)</w:t>
      </w:r>
      <w:r>
        <w:br/>
        <w:t>An activity of a third-party entity that compensates a student athlete for the use of the student athlete’s name, image, or likeness may not be construed as an act on behalf of an institution to which this section applies, provided that:</w:t>
      </w:r>
      <w:r>
        <w:br/>
        <w:t>(1)</w:t>
      </w:r>
      <w:r>
        <w:br/>
        <w:t>the entity is a separate legal entity from the institution;</w:t>
      </w:r>
      <w:r>
        <w:br/>
        <w:t>and</w:t>
      </w:r>
      <w:r>
        <w:br/>
        <w:t>(2)</w:t>
      </w:r>
      <w:r>
        <w:br/>
        <w:t>the institution does not own or control the entity.</w:t>
      </w:r>
      <w:r>
        <w:br/>
        <w:t>(p)</w:t>
      </w:r>
      <w:r>
        <w:br/>
        <w:t>This section may not be construed as creating a cause of action against an institution or an institution’s officers or employees relating to a student athlete’s name, image, or likeness.</w:t>
      </w:r>
      <w:r>
        <w:br/>
        <w:t>Added by Acts 2021, 87th Leg., R.S., Ch. 613 (S.B.</w:t>
      </w:r>
      <w:r>
        <w:br/>
        <w:t>1385</w:t>
      </w:r>
      <w:r>
        <w:br/>
        <w:t>), Sec. 2, eff. July 1, 2021.</w:t>
      </w:r>
      <w:r>
        <w:br/>
        <w:t>Amended by:</w:t>
      </w:r>
      <w:r>
        <w:br/>
        <w:t>Acts 2023, 88th Leg., R.S., Ch. 512 (H.B.</w:t>
      </w:r>
      <w:r>
        <w:br/>
        <w:t>2804</w:t>
      </w:r>
      <w:r>
        <w:br/>
        <w:t>), Sec. 1, eff. July 1, 2023.</w:t>
      </w:r>
      <w:r>
        <w:br/>
        <w:t>Source:</w:t>
      </w:r>
      <w:r>
        <w:br/>
        <w:t>Section 51.9246 — Compensation and Professional Representation of Student Athletes Participating in Intercollegiate Athletic Programs</w:t>
      </w:r>
      <w:r>
        <w:br/>
        <w:t>,</w:t>
      </w:r>
      <w:r>
        <w:br/>
        <w:t>https://statutes.­capitol.­texas.­gov/Docs/ED/htm/ED.­51.­htm#51.­9246</w:t>
      </w:r>
      <w:r>
        <w:br/>
        <w:t>(accessed May 26, 2025).</w:t>
      </w:r>
    </w:p>
    <w:p>
      <w:r>
        <w:br w:type="page"/>
      </w:r>
    </w:p>
    <w:p>
      <w:pPr>
        <w:pStyle w:val="Heading3"/>
      </w:pPr>
      <w:r>
        <w:t>Alabama — Ala. Code § 16-1-58</w:t>
      </w:r>
    </w:p>
    <w:p>
      <w:r>
        <w:t>ENROLLED, An Act,</w:t>
      </w:r>
      <w:r>
        <w:br/>
        <w:t>Relating to student athletes; to provide that a</w:t>
      </w:r>
      <w:r>
        <w:br/>
        <w:t>student athlete may earn compensation for the use of the</w:t>
      </w:r>
      <w:r>
        <w:br/>
        <w:t>student athlete's name, image, or likeness; to provide that</w:t>
      </w:r>
      <w:r>
        <w:br/>
        <w:t>certain postsecondary educational institutions may not prevent</w:t>
      </w:r>
      <w:r>
        <w:br/>
        <w:t>or unreasonably restrict the receipt of compensation by a</w:t>
      </w:r>
      <w:r>
        <w:br/>
        <w:t>student athlete for use of their name, image, or likeness; to</w:t>
      </w:r>
      <w:r>
        <w:br/>
        <w:t>require each postsecondary educational institution subject to</w:t>
      </w:r>
      <w:r>
        <w:br/>
        <w:t>this act to conduct financial literacy and life skills</w:t>
      </w:r>
      <w:r>
        <w:br/>
        <w:t>programming for student athletes; and to establish a</w:t>
      </w:r>
      <w:r>
        <w:br/>
        <w:t>commission to provide rules and recommendations on matters</w:t>
      </w:r>
      <w:r>
        <w:br/>
        <w:t>related to name, image, and likeness issues; to establish</w:t>
      </w:r>
      <w:r>
        <w:br/>
        <w:t>penalties for violations of the act and rules of the</w:t>
      </w:r>
      <w:r>
        <w:br/>
        <w:t>commission; and to create Section 8-26B-32 of the Code of</w:t>
      </w:r>
      <w:r>
        <w:br/>
        <w:t>Alabama 1975, to provide for oversight and enforcement by the</w:t>
      </w:r>
      <w:r>
        <w:br/>
        <w:t>Alabama Athlete Agents Commission.</w:t>
      </w:r>
      <w:r>
        <w:br/>
        <w:t>BE IT ENACTED BY THE LEGISLATURE OF ALABAMA:</w:t>
      </w:r>
      <w:r>
        <w:br/>
        <w:t>Section 1. For purposes of this act, the following</w:t>
      </w:r>
      <w:r>
        <w:br/>
        <w:t>terms shall have the following meanings:</w:t>
      </w:r>
      <w:r>
        <w:br/>
        <w:t>(1) COMPENSATION. Anything of value, monetary or</w:t>
      </w:r>
      <w:r>
        <w:br/>
        <w:t>otherwise, granted to a party by a second party in exchange</w:t>
      </w:r>
      <w:r>
        <w:br/>
        <w:t>for performance of a contract. For purposes of this act,</w:t>
      </w:r>
      <w:r>
        <w:br/>
        <w:t>compensation does not include a scholarship awarded to a</w:t>
      </w:r>
      <w:r>
        <w:br/>
        <w:t>student athlete by a postsecondary educational institution or</w:t>
      </w:r>
      <w:r>
        <w:br/>
        <w:t>a stipend given to a student athlete by a postsecondary</w:t>
      </w:r>
      <w:r>
        <w:br/>
        <w:t>educational institution which is calculated based on the cost</w:t>
      </w:r>
      <w:r>
        <w:br/>
        <w:t>of living and cost of attendance at the institution.</w:t>
      </w:r>
      <w:r>
        <w:br/>
        <w:t>(2) INTERCOLLEGIATE SPORT. An athletic program at a</w:t>
      </w:r>
      <w:r>
        <w:br/>
        <w:t>postsecondary educational institution.</w:t>
      </w:r>
      <w:r>
        <w:br/>
        <w:t>(3) NAME, IMAGE, OR LIKENESS. Any or all of those</w:t>
      </w:r>
      <w:r>
        <w:br/>
        <w:t>elements that, together, are known as the right of publicity.</w:t>
      </w:r>
      <w:r>
        <w:br/>
        <w:t>(4) POSTSECONDARY EDUCATIONAL INSTITUTION. A public</w:t>
      </w:r>
      <w:r>
        <w:br/>
        <w:t>university or college in this state or an institution for</w:t>
      </w:r>
      <w:r>
        <w:br/>
        <w:t>higher education as defined in Section 16-18A-2, Code of</w:t>
      </w:r>
      <w:r>
        <w:br/>
        <w:t>Alabama 1975. This term does not include any Alabama Community</w:t>
      </w:r>
      <w:r>
        <w:br/>
        <w:t>College System institutions.</w:t>
      </w:r>
      <w:r>
        <w:br/>
        <w:t>(5) STUDENT ATHLETE. As defined in Section 8-26B-2,</w:t>
      </w:r>
      <w:r>
        <w:br/>
        <w:t>Code of Alabama 1975.</w:t>
      </w:r>
      <w:r>
        <w:br/>
        <w:t>Section 2. (a) A student athlete participating in</w:t>
      </w:r>
      <w:r>
        <w:br/>
        <w:t>intercollegiate sports at a postsecondary educational</w:t>
      </w:r>
      <w:r>
        <w:br/>
        <w:t>institution may earn compensation for the use of the student</w:t>
      </w:r>
      <w:r>
        <w:br/>
        <w:t>athlete's name, image, or likeness pursuant to this act. The</w:t>
      </w:r>
      <w:r>
        <w:br/>
        <w:t>compensation shall be commensurate with the market value of</w:t>
      </w:r>
      <w:r>
        <w:br/>
        <w:t>the student athlete's name, image, or likeness.</w:t>
      </w:r>
      <w:r>
        <w:br/>
        <w:t>(b) Subject to this act and any rule adopted by the</w:t>
      </w:r>
      <w:r>
        <w:br/>
        <w:t>Alabama Collegiate Athletics Commission pursuant to Section 6,</w:t>
      </w:r>
      <w:r>
        <w:br/>
        <w:t>a postsecondary educational institution may not adopt or</w:t>
      </w:r>
      <w:r>
        <w:br/>
        <w:t>maintain a contract, rule, regulation, standard, or other</w:t>
      </w:r>
      <w:r>
        <w:br/>
        <w:t>requirement that unreasonably restricts a student athlete from</w:t>
      </w:r>
      <w:r>
        <w:br/>
        <w:t>receiving compensation for the student athlete's name, image,</w:t>
      </w:r>
      <w:r>
        <w:br/>
        <w:t>or likeness.</w:t>
      </w:r>
      <w:r>
        <w:br/>
        <w:t>(1) A postsecondary educational institution may</w:t>
      </w:r>
      <w:r>
        <w:br/>
        <w:t>prohibit a student athlete from entering into an endorsement</w:t>
      </w:r>
      <w:r>
        <w:br/>
        <w:t>contract with, or otherwise receiving compensation from, any</w:t>
      </w:r>
      <w:r>
        <w:br/>
        <w:t>of the following categories of brands or companies:</w:t>
      </w:r>
      <w:r>
        <w:br/>
        <w:t>a. A tobacco company or brand, including any tobacco</w:t>
      </w:r>
      <w:r>
        <w:br/>
        <w:t>product, alternative nicotine product, electronic nicotine</w:t>
      </w:r>
      <w:r>
        <w:br/>
        <w:t>delivery system, or any electronic nicotine delivery system</w:t>
      </w:r>
      <w:r>
        <w:br/>
        <w:t>retailer, or any specialty retailer of electronic nicotine</w:t>
      </w:r>
      <w:r>
        <w:br/>
        <w:t>delivery systems or tobacco specialty store, as defined in</w:t>
      </w:r>
      <w:r>
        <w:br/>
        <w:t>Section 28-11-2, Code of Alabama 1975.</w:t>
      </w:r>
      <w:r>
        <w:br/>
        <w:t>b. Any alcoholic beverage company or brand.</w:t>
      </w:r>
      <w:r>
        <w:br/>
        <w:t>c. Any seller or dispensary of a controlled</w:t>
      </w:r>
      <w:r>
        <w:br/>
        <w:t>substance, including, but not limited to, marijuana.</w:t>
      </w:r>
      <w:r>
        <w:br/>
        <w:t>d. Any adult entertainment business.</w:t>
      </w:r>
      <w:r>
        <w:br/>
        <w:t>e. Any casino or entities that sponsor or promote</w:t>
      </w:r>
      <w:r>
        <w:br/>
        <w:t>gambling activities.</w:t>
      </w:r>
      <w:r>
        <w:br/>
        <w:t>f. Any entity or individual that, in the reasonable</w:t>
      </w:r>
      <w:r>
        <w:br/>
        <w:t>and good faith judgment of the postsecondary educational</w:t>
      </w:r>
      <w:r>
        <w:br/>
        <w:t>institution, negatively impacts or reflects adversely on the</w:t>
      </w:r>
      <w:r>
        <w:br/>
        <w:t>postsecondary educational institution or its athletic</w:t>
      </w:r>
      <w:r>
        <w:br/>
        <w:t>programs, including, but not limited to, bringing about public</w:t>
      </w:r>
      <w:r>
        <w:br/>
        <w:t>disrepute, contempt, embarrassment, scandal, ridicule, or</w:t>
      </w:r>
      <w:r>
        <w:br/>
        <w:t>otherwise negatively impacting the reputation or the moral or</w:t>
      </w:r>
      <w:r>
        <w:br/>
        <w:t>ethical standards of the postsecondary educational</w:t>
      </w:r>
      <w:r>
        <w:br/>
        <w:t>institution.</w:t>
      </w:r>
      <w:r>
        <w:br/>
        <w:t>(2) A postsecondary educational institution may also</w:t>
      </w:r>
      <w:r>
        <w:br/>
        <w:t>prohibit a student athlete from wearing any item of clothing,</w:t>
      </w:r>
      <w:r>
        <w:br/>
        <w:t>shoes, or other gear with the insignia of any entity while</w:t>
      </w:r>
      <w:r>
        <w:br/>
        <w:t>wearing athletic gear or uniforms licensed by a postsecondary</w:t>
      </w:r>
      <w:r>
        <w:br/>
        <w:t>educational institution or otherwise competing in any athletic</w:t>
      </w:r>
      <w:r>
        <w:br/>
        <w:t>competition or institutionally-sponsored event.</w:t>
      </w:r>
      <w:r>
        <w:br/>
        <w:t>(c) Compensation for a student athlete's name,</w:t>
      </w:r>
      <w:r>
        <w:br/>
        <w:t>image, or likeness may not be conditioned on athletic</w:t>
      </w:r>
      <w:r>
        <w:br/>
        <w:t>performance or attendance at a particular postsecondary</w:t>
      </w:r>
      <w:r>
        <w:br/>
        <w:t>educational institution.</w:t>
      </w:r>
      <w:r>
        <w:br/>
        <w:t>(d) Compensation for the use of a student athlete's</w:t>
      </w:r>
      <w:r>
        <w:br/>
        <w:t>name, image, or likeness may be provided only by a third party</w:t>
      </w:r>
      <w:r>
        <w:br/>
        <w:t>not owned or operating under the authority of the student</w:t>
      </w:r>
      <w:r>
        <w:br/>
        <w:t>athlete's postsecondary educational institution.</w:t>
      </w:r>
      <w:r>
        <w:br/>
        <w:t>(e) A postsecondary educational institution, an</w:t>
      </w:r>
      <w:r>
        <w:br/>
        <w:t>entity with the purpose of supporting or benefitting the</w:t>
      </w:r>
      <w:r>
        <w:br/>
        <w:t>institution or its intercollegiate sports, or any officer,</w:t>
      </w:r>
      <w:r>
        <w:br/>
        <w:t>director, or employee of the institution or entity may not</w:t>
      </w:r>
      <w:r>
        <w:br/>
        <w:t>compensate or cause compensation to be directed to a student</w:t>
      </w:r>
      <w:r>
        <w:br/>
        <w:t>athlete or the family of a student athlete for use of their</w:t>
      </w:r>
      <w:r>
        <w:br/>
        <w:t>name, image, or likeness.</w:t>
      </w:r>
      <w:r>
        <w:br/>
        <w:t>(f) Except with the prior written consent of the</w:t>
      </w:r>
      <w:r>
        <w:br/>
        <w:t>postsecondary education institution, a student athlete may not</w:t>
      </w:r>
      <w:r>
        <w:br/>
        <w:t>enter into a contract for compensation for the use of the</w:t>
      </w:r>
      <w:r>
        <w:br/>
        <w:t>student athlete's name, image, or likeness if the institution</w:t>
      </w:r>
      <w:r>
        <w:br/>
        <w:t>determines that a term of the contract conflicts with a term</w:t>
      </w:r>
      <w:r>
        <w:br/>
        <w:t>of a contract held by the student athlete's postsecondary</w:t>
      </w:r>
      <w:r>
        <w:br/>
        <w:t>education institution.</w:t>
      </w:r>
      <w:r>
        <w:br/>
        <w:t>(g) Before any contract for compensation for the use</w:t>
      </w:r>
      <w:r>
        <w:br/>
        <w:t>of a student athlete's name, image, or likeness is executed,</w:t>
      </w:r>
      <w:r>
        <w:br/>
        <w:t>and before any compensation is provided to the student athlete</w:t>
      </w:r>
      <w:r>
        <w:br/>
        <w:t>in advance of a contract, the student athlete shall disclose</w:t>
      </w:r>
      <w:r>
        <w:br/>
        <w:t>that contract to his or her postsecondary educational</w:t>
      </w:r>
      <w:r>
        <w:br/>
        <w:t>institution in a manner prescribed by the institution.</w:t>
      </w:r>
      <w:r>
        <w:br/>
        <w:t>(h) A contract for the use of a student athlete's</w:t>
      </w:r>
      <w:r>
        <w:br/>
        <w:t>name, image, or likeness which is formed while the student</w:t>
      </w:r>
      <w:r>
        <w:br/>
        <w:t>athlete is participating in an intercollegiate sport at a</w:t>
      </w:r>
      <w:r>
        <w:br/>
        <w:t>postsecondary educational institution may not extend beyond</w:t>
      </w:r>
      <w:r>
        <w:br/>
        <w:t>the student athlete's participation in the sport at the</w:t>
      </w:r>
      <w:r>
        <w:br/>
        <w:t>institution.</w:t>
      </w:r>
      <w:r>
        <w:br/>
        <w:t>Section 3. (a) A postsecondary educational</w:t>
      </w:r>
      <w:r>
        <w:br/>
        <w:t>institution may not prevent or unreasonably restrict a student</w:t>
      </w:r>
      <w:r>
        <w:br/>
        <w:t>athlete from obtaining professional representation for the</w:t>
      </w:r>
      <w:r>
        <w:br/>
        <w:t>purpose of securing compensation for the use of the student</w:t>
      </w:r>
      <w:r>
        <w:br/>
        <w:t>athlete's name, image, or likeness.</w:t>
      </w:r>
      <w:r>
        <w:br/>
        <w:t>(b) An individual representing a student athlete for</w:t>
      </w:r>
      <w:r>
        <w:br/>
        <w:t>purposes of exploring or securing compensation for the student</w:t>
      </w:r>
      <w:r>
        <w:br/>
        <w:t>athlete's name, image, or likeness shall be registered as an</w:t>
      </w:r>
      <w:r>
        <w:br/>
        <w:t>athlete agent with the state pursuant to Section 8-26B-4, Code</w:t>
      </w:r>
      <w:r>
        <w:br/>
        <w:t>of Alabama 1975, or shall be a licensed attorney and a member</w:t>
      </w:r>
      <w:r>
        <w:br/>
        <w:t>in good standing of the Alabama State Bar.</w:t>
      </w:r>
      <w:r>
        <w:br/>
        <w:t>(c) A student athlete participating in</w:t>
      </w:r>
      <w:r>
        <w:br/>
        <w:t>intercollegiate sports at a postsecondary educational</w:t>
      </w:r>
      <w:r>
        <w:br/>
        <w:t>institution shall provide the institution with written notice</w:t>
      </w:r>
      <w:r>
        <w:br/>
        <w:t>at least seven days prior to entering into a representation</w:t>
      </w:r>
      <w:r>
        <w:br/>
        <w:t>agreement with any individual for purposes of exploring or</w:t>
      </w:r>
      <w:r>
        <w:br/>
        <w:t>securing compensation for use of the student athlete's name,</w:t>
      </w:r>
      <w:r>
        <w:br/>
        <w:t>image, or likeness.</w:t>
      </w:r>
      <w:r>
        <w:br/>
        <w:t>Section 4. A scholarship awarded to a student</w:t>
      </w:r>
      <w:r>
        <w:br/>
        <w:t>athlete by a postsecondary educational institution may not be</w:t>
      </w:r>
      <w:r>
        <w:br/>
        <w:t>revoked or reduced as a result of the receipt of compensation</w:t>
      </w:r>
      <w:r>
        <w:br/>
        <w:t>by a student athlete for use of their name, image, or</w:t>
      </w:r>
      <w:r>
        <w:br/>
        <w:t>likeness, or as a result of the student athlete obtaining</w:t>
      </w:r>
      <w:r>
        <w:br/>
        <w:t>professional representation pursuant to this act and any rule</w:t>
      </w:r>
      <w:r>
        <w:br/>
        <w:t>adopted by the Alabama Collegiate Athletics Commission under</w:t>
      </w:r>
      <w:r>
        <w:br/>
        <w:t>Section 6.</w:t>
      </w:r>
      <w:r>
        <w:br/>
        <w:t>Section 5. (a) Each postsecondary educational</w:t>
      </w:r>
      <w:r>
        <w:br/>
        <w:t>institution shall conduct financial literacy and life skills</w:t>
      </w:r>
      <w:r>
        <w:br/>
        <w:t>programming for student athletes. At a minimum, the</w:t>
      </w:r>
      <w:r>
        <w:br/>
        <w:t>programming must include information concerning financial aid</w:t>
      </w:r>
      <w:r>
        <w:br/>
        <w:t>and debt management, as well as recommended model budgets for</w:t>
      </w:r>
      <w:r>
        <w:br/>
        <w:t>student athletes based on that academic year's estimated cost</w:t>
      </w:r>
      <w:r>
        <w:br/>
        <w:t>of attendance and the various scholarship statuses of student</w:t>
      </w:r>
      <w:r>
        <w:br/>
        <w:t>athletes at the institution. The programming shall also</w:t>
      </w:r>
      <w:r>
        <w:br/>
        <w:t>include information on time management skills necessary for</w:t>
      </w:r>
      <w:r>
        <w:br/>
        <w:t>success as a student athlete and available academic resources.</w:t>
      </w:r>
      <w:r>
        <w:br/>
        <w:t>(b) The programming may not include any marketing,</w:t>
      </w:r>
      <w:r>
        <w:br/>
        <w:t>advertising, referral, or solicitation by providers of</w:t>
      </w:r>
      <w:r>
        <w:br/>
        <w:t>financial products or services.</w:t>
      </w:r>
      <w:r>
        <w:br/>
        <w:t>(c) This section does not place any obligation on a</w:t>
      </w:r>
      <w:r>
        <w:br/>
        <w:t>postsecondary educational institution to provide tax guidance</w:t>
      </w:r>
      <w:r>
        <w:br/>
        <w:t>or financial safeguards to student athletes outside of the</w:t>
      </w:r>
      <w:r>
        <w:br/>
        <w:t>programming required under this section.</w:t>
      </w:r>
      <w:r>
        <w:br/>
        <w:t>Section 6. (a) There is established the Alabama</w:t>
      </w:r>
      <w:r>
        <w:br/>
        <w:t>Collegiate Athletics Commission. The purpose of the commission</w:t>
      </w:r>
      <w:r>
        <w:br/>
        <w:t>shall be to develop rules and recommendations to maintain the</w:t>
      </w:r>
      <w:r>
        <w:br/>
        <w:t>fairness and integrity of amateur intercollegiate athletics</w:t>
      </w:r>
      <w:r>
        <w:br/>
        <w:t>and the principle of amateurism in intercollegiate athletics,</w:t>
      </w:r>
      <w:r>
        <w:br/>
        <w:t>consistent with this act. The commission may do all of the</w:t>
      </w:r>
      <w:r>
        <w:br/>
        <w:t>following:</w:t>
      </w:r>
      <w:r>
        <w:br/>
        <w:t>(1) Make rules or recommendations related to the</w:t>
      </w:r>
      <w:r>
        <w:br/>
        <w:t>implementation of name, image, and likeness standards and</w:t>
      </w:r>
      <w:r>
        <w:br/>
        <w:t>requirements that are consistent with this act.</w:t>
      </w:r>
      <w:r>
        <w:br/>
        <w:t>(2) Make rules or recommendations about a process to</w:t>
      </w:r>
      <w:r>
        <w:br/>
        <w:t>manage registered athlete agents in the context of name,</w:t>
      </w:r>
      <w:r>
        <w:br/>
        <w:t>image, and likeness.</w:t>
      </w:r>
      <w:r>
        <w:br/>
        <w:t>(3) Make rules or recommendations for the</w:t>
      </w:r>
      <w:r>
        <w:br/>
        <w:t>establishment of an independent dispute resolution process for</w:t>
      </w:r>
      <w:r>
        <w:br/>
        <w:t>any dispute arising between a student athlete and a</w:t>
      </w:r>
      <w:r>
        <w:br/>
        <w:t>postsecondary education institution related to name, image, or</w:t>
      </w:r>
      <w:r>
        <w:br/>
        <w:t>likeness usage.</w:t>
      </w:r>
      <w:r>
        <w:br/>
        <w:t>(4) Make rules or recommendations regarding the</w:t>
      </w:r>
      <w:r>
        <w:br/>
        <w:t>financial literacy and life skills programming required by</w:t>
      </w:r>
      <w:r>
        <w:br/>
        <w:t>this act.</w:t>
      </w:r>
      <w:r>
        <w:br/>
        <w:t>(b) The commission shall consist of six seven</w:t>
      </w:r>
      <w:r>
        <w:br/>
        <w:t>members, including the Governor, who shall serve as chair; the</w:t>
      </w:r>
      <w:r>
        <w:br/>
        <w:t>Lieutenant Governor; the President Pro Tempore of the Senate;</w:t>
      </w:r>
      <w:r>
        <w:br/>
        <w:t>the Speaker of the House of Representatives; and the Minority</w:t>
      </w:r>
      <w:r>
        <w:br/>
        <w:t>Leaders of the House of Representatives and the Senate; and</w:t>
      </w:r>
      <w:r>
        <w:br/>
        <w:t>the chair of the Alabama Athlete Agents Commission.</w:t>
      </w:r>
      <w:r>
        <w:br/>
        <w:t>(c) The commission may consult with individuals or</w:t>
      </w:r>
      <w:r>
        <w:br/>
        <w:t>groups with information or knowledge about issues related to</w:t>
      </w:r>
      <w:r>
        <w:br/>
        <w:t>name, image, and likeness, including, but not limited to,</w:t>
      </w:r>
      <w:r>
        <w:br/>
        <w:t>current or former student athletes, coaches, conference or</w:t>
      </w:r>
      <w:r>
        <w:br/>
        <w:t>school administrators, professionals with expertise in sports</w:t>
      </w:r>
      <w:r>
        <w:br/>
        <w:t>marketing, contracting and public relations, athlete agents,</w:t>
      </w:r>
      <w:r>
        <w:br/>
        <w:t>and the Alabama Athlete Agents Commission.</w:t>
      </w:r>
      <w:r>
        <w:br/>
        <w:t>(d)(1) Meetings of the commission shall be held at</w:t>
      </w:r>
      <w:r>
        <w:br/>
        <w:t>the call of the chair.</w:t>
      </w:r>
      <w:r>
        <w:br/>
        <w:t>(2) A meeting may only be held where there is a</w:t>
      </w:r>
      <w:r>
        <w:br/>
        <w:t>quorum of at least three members.</w:t>
      </w:r>
      <w:r>
        <w:br/>
        <w:t>(3) Meetings of the commission may take place via</w:t>
      </w:r>
      <w:r>
        <w:br/>
        <w:t>electronic means.</w:t>
      </w:r>
      <w:r>
        <w:br/>
        <w:t>(4) Within 15 calendar days of any called meeting,</w:t>
      </w:r>
      <w:r>
        <w:br/>
        <w:t>the commission must publicly post a report of any formal rules</w:t>
      </w:r>
      <w:r>
        <w:br/>
        <w:t>or recommendations that were developed during the meeting.</w:t>
      </w:r>
      <w:r>
        <w:br/>
        <w:t>(e) A violation of a rule of the commission shall be</w:t>
      </w:r>
      <w:r>
        <w:br/>
        <w:t>punishable by a civil penalty of up to one thousand dollars</w:t>
      </w:r>
      <w:r>
        <w:br/>
        <w:t>($1,000).</w:t>
      </w:r>
      <w:r>
        <w:br/>
        <w:t>Section 7. A student athlete may not receive or</w:t>
      </w:r>
      <w:r>
        <w:br/>
        <w:t>enter into a contract for compensation for use of his or her</w:t>
      </w:r>
      <w:r>
        <w:br/>
        <w:t>name, image, or likeness in a way that also uses any</w:t>
      </w:r>
      <w:r>
        <w:br/>
        <w:t>registered or licensed marks, logos, verbiage, or designs of a</w:t>
      </w:r>
      <w:r>
        <w:br/>
        <w:t>postsecondary education institution, unless the institution</w:t>
      </w:r>
      <w:r>
        <w:br/>
        <w:t>has provided the student athlete with written permission to do</w:t>
      </w:r>
      <w:r>
        <w:br/>
        <w:t>so prior to the execution of the contract. If permission is</w:t>
      </w:r>
      <w:r>
        <w:br/>
        <w:t>granted, the postsecondary education institution, by agreement</w:t>
      </w:r>
      <w:r>
        <w:br/>
        <w:t>of all parties, may be compensated for the use in a manner</w:t>
      </w:r>
      <w:r>
        <w:br/>
        <w:t>consistent with market rates or prior practice.</w:t>
      </w:r>
      <w:r>
        <w:br/>
        <w:t>Section 8. A student athlete may not receive</w:t>
      </w:r>
      <w:r>
        <w:br/>
        <w:t>compensation for use of their name, image, or likeness as an</w:t>
      </w:r>
      <w:r>
        <w:br/>
        <w:t>inducement to attend or enroll in or continue attending a</w:t>
      </w:r>
      <w:r>
        <w:br/>
        <w:t>specific postsecondary educational institution.</w:t>
      </w:r>
      <w:r>
        <w:br/>
        <w:t>Section 9. This act does not create a cause of</w:t>
      </w:r>
      <w:r>
        <w:br/>
        <w:t>action for any actions taken by a postsecondary education</w:t>
      </w:r>
      <w:r>
        <w:br/>
        <w:t>institution prior to the effective date of this act,</w:t>
      </w:r>
      <w:r>
        <w:br/>
        <w:t>including, but not limited to, any action under a claim or</w:t>
      </w:r>
      <w:r>
        <w:br/>
        <w:t>theory relating to restriction on trade or tortious</w:t>
      </w:r>
      <w:r>
        <w:br/>
        <w:t>interference of fair competition.</w:t>
      </w:r>
      <w:r>
        <w:br/>
        <w:t>Section 10. Nothing in this act or rule of the</w:t>
      </w:r>
      <w:r>
        <w:br/>
        <w:t>commission shall affect the employment status of a student</w:t>
      </w:r>
      <w:r>
        <w:br/>
        <w:t>athlete with a postsecondary education institution. A student</w:t>
      </w:r>
      <w:r>
        <w:br/>
        <w:t>athlete shall not be considered an employee of a postsecondary</w:t>
      </w:r>
      <w:r>
        <w:br/>
        <w:t>education institution based on participation in an</w:t>
      </w:r>
      <w:r>
        <w:br/>
        <w:t>intercollegiate sport.</w:t>
      </w:r>
      <w:r>
        <w:br/>
        <w:t>Section 11. It is the intent of the Legislature that</w:t>
      </w:r>
      <w:r>
        <w:br/>
        <w:t>constitutionally created boards of trustees of postsecondary</w:t>
      </w:r>
      <w:r>
        <w:br/>
        <w:t>educational institutions comply with the requirement of this</w:t>
      </w:r>
      <w:r>
        <w:br/>
        <w:t>act.</w:t>
      </w:r>
      <w:r>
        <w:br/>
        <w:t>Section 12. (a) An individual other than a student</w:t>
      </w:r>
      <w:r>
        <w:br/>
        <w:t>athlete who violates subsections (c), (d), or (e) of Section 2</w:t>
      </w:r>
      <w:r>
        <w:br/>
        <w:t>or who grants compensation to a student athlete in a manner</w:t>
      </w:r>
      <w:r>
        <w:br/>
        <w:t>that causes the student athlete to violate Section 8 shall be</w:t>
      </w:r>
      <w:r>
        <w:br/>
        <w:t>guilty of a Class C felony.</w:t>
      </w:r>
      <w:r>
        <w:br/>
        <w:t>(b) A student athlete who receives compensation as a</w:t>
      </w:r>
      <w:r>
        <w:br/>
        <w:t>result of a violation of subsections (c), (d), or (e) of</w:t>
      </w:r>
      <w:r>
        <w:br/>
        <w:t>Section 2 or Section 8 shall be guilty of a Class A</w:t>
      </w:r>
      <w:r>
        <w:br/>
        <w:t>misdemeanor.</w:t>
      </w:r>
      <w:r>
        <w:br/>
        <w:t>(c) (b) (1) Compliance with this act and the rules</w:t>
      </w:r>
      <w:r>
        <w:br/>
        <w:t>adopted by the Alabama Collegiate Athletics Commission shall</w:t>
      </w:r>
      <w:r>
        <w:br/>
        <w:t>be monitored by the Alabama Athlete Agents Commission.</w:t>
      </w:r>
      <w:r>
        <w:br/>
        <w:t>(2) If any officer or employee of a postsecondary</w:t>
      </w:r>
      <w:r>
        <w:br/>
        <w:t>educational institution, athlete agent, licensed attorney, or</w:t>
      </w:r>
      <w:r>
        <w:br/>
        <w:t>student athlete witnesses a potential violation of this act or</w:t>
      </w:r>
      <w:r>
        <w:br/>
        <w:t>the rules adopted by the Alabama Collegiate Athletics</w:t>
      </w:r>
      <w:r>
        <w:br/>
        <w:t>Commission, he or she shall report that potential violation to</w:t>
      </w:r>
      <w:r>
        <w:br/>
        <w:t>the Alabama Athlete Agents Commission, which shall work with</w:t>
      </w:r>
      <w:r>
        <w:br/>
        <w:t>appropriate law enforcement as necessary to investigate and</w:t>
      </w:r>
      <w:r>
        <w:br/>
        <w:t>address credible reports.</w:t>
      </w:r>
      <w:r>
        <w:br/>
        <w:t>(2) If any officer, employee, or agent of a</w:t>
      </w:r>
      <w:r>
        <w:br/>
        <w:t>postsecondary educational institution, any athlete agent, any</w:t>
      </w:r>
      <w:r>
        <w:br/>
        <w:t>licensed attorney, or any student athlete witnesses a</w:t>
      </w:r>
      <w:r>
        <w:br/>
        <w:t>potential violation of this act or the rules adopted by the</w:t>
      </w:r>
      <w:r>
        <w:br/>
        <w:t>Alabama Collegiate Athletics Commission pursuant to this act,</w:t>
      </w:r>
      <w:r>
        <w:br/>
        <w:t>that person shall report the potential violation to the</w:t>
      </w:r>
      <w:r>
        <w:br/>
        <w:t>postsecondary educational institution at which the student</w:t>
      </w:r>
      <w:r>
        <w:br/>
        <w:t>athlete at issue participates or participated in</w:t>
      </w:r>
      <w:r>
        <w:br/>
        <w:t>intercollegiate sports. The postsecondary educational</w:t>
      </w:r>
      <w:r>
        <w:br/>
        <w:t>institution shall investigate the report. If the institution</w:t>
      </w:r>
      <w:r>
        <w:br/>
        <w:t>determines a violation has occurred, the institution, within</w:t>
      </w:r>
      <w:r>
        <w:br/>
        <w:t>14 days, shall report the matter to the Alabama Athlete Agents</w:t>
      </w:r>
      <w:r>
        <w:br/>
        <w:t>Commission, which shall review the matter. The Alabama Athlete</w:t>
      </w:r>
      <w:r>
        <w:br/>
        <w:t>Agents Commission shall work with appropriate law enforcement</w:t>
      </w:r>
      <w:r>
        <w:br/>
        <w:t>as necessary to investigate and address credible reports</w:t>
      </w:r>
      <w:r>
        <w:br/>
        <w:t>received from an institution under this subdivision.</w:t>
      </w:r>
      <w:r>
        <w:br/>
        <w:t>Section 13. Section 8-26B-32 is added to the Code of</w:t>
      </w:r>
      <w:r>
        <w:br/>
        <w:t>Alabama 1975, to read as follows:</w:t>
      </w:r>
      <w:r>
        <w:br/>
        <w:t>§8-26B-32.</w:t>
      </w:r>
      <w:r>
        <w:br/>
        <w:t>The Alabama Athlete Agents Commission shall carry</w:t>
      </w:r>
      <w:r>
        <w:br/>
        <w:t>out the functions assigned to it in Section 12 of the act</w:t>
      </w:r>
      <w:r>
        <w:br/>
        <w:t>creating this code section, relating to oversight and</w:t>
      </w:r>
      <w:r>
        <w:br/>
        <w:t>enforcement of the act and rules adopted by the Alabama</w:t>
      </w:r>
      <w:r>
        <w:br/>
        <w:t>Collegiate Athletics Commission.</w:t>
      </w:r>
      <w:r>
        <w:br/>
        <w:t>Section 14. This act shall become effective on July</w:t>
      </w:r>
      <w:r>
        <w:br/>
        <w:t>1, 2021, following its passage and approval by the Governor,</w:t>
      </w:r>
      <w:r>
        <w:br/>
        <w:t>or its otherwise becoming law.</w:t>
      </w:r>
      <w:r>
        <w:br/>
        <w:t>Speaker of the House of Representatives</w:t>
      </w:r>
      <w:r>
        <w:br/>
        <w:t>President and Presiding Officer of the Senate</w:t>
      </w:r>
      <w:r>
        <w:br/>
        <w:t>House of Representatives7</w:t>
      </w:r>
      <w:r>
        <w:br/>
        <w:t>I hereby certify that the within Act originated in8</w:t>
      </w:r>
      <w:r>
        <w:br/>
        <w:t>and was passed by the House 09-MAR-21, as amended.</w:t>
      </w:r>
      <w:r>
        <w:br/>
        <w:t>Jeff Woodard</w:t>
      </w:r>
      <w:r>
        <w:br/>
        <w:t>Clerk</w:t>
      </w:r>
      <w:r>
        <w:br/>
        <w:t>Senate15 13-APR-21 Amended and Passed</w:t>
      </w:r>
      <w:r>
        <w:br/>
        <w:t>House16 15-APR-21 Concurred in Sen-</w:t>
      </w:r>
      <w:r>
        <w:br/>
        <w:t>ate Amendment</w:t>
      </w:r>
    </w:p>
    <w:p>
      <w:r>
        <w:br w:type="page"/>
      </w:r>
    </w:p>
    <w:p>
      <w:pPr>
        <w:pStyle w:val="Heading3"/>
      </w:pPr>
      <w:r>
        <w:t>Tennessee — Tenn. Code Ann. § 49-7-2801 et seq.</w:t>
      </w:r>
    </w:p>
    <w:p>
      <w:r>
        <w:t>Tenn. Code Ann. §§ 49-7-2801 et seq.</w:t>
      </w:r>
    </w:p>
    <w:p>
      <w:r>
        <w:t>49-7-2801.As used in this part, unless the context otherwise requires:</w:t>
      </w:r>
      <w:r>
        <w:br/>
        <w:t>(1) "Athlete agent" has the same meaning as defined in§ 49-7-2102;</w:t>
      </w:r>
      <w:r>
        <w:br/>
        <w:t>(2) "Athletic association" means a corporation, association, or any other group</w:t>
      </w:r>
      <w:r>
        <w:br/>
        <w:t>organized or with authority to set common rules, bylaws, standards, procedures,</w:t>
      </w:r>
      <w:r>
        <w:br/>
        <w:t>policies, or guidelines in administering, sponsoring, or arranging intercollegiate</w:t>
      </w:r>
      <w:r>
        <w:br/>
        <w:t>athletics and its athletic competitions . between and amongst multiple member</w:t>
      </w:r>
      <w:r>
        <w:br/>
        <w:t>institutions and intercollegiate athletes in more than one (1) state;</w:t>
      </w:r>
      <w:r>
        <w:br/>
        <w:t>(3) "Athletic program" means an intercollegiate athletic program at an institution;</w:t>
      </w:r>
      <w:r>
        <w:br/>
        <w:t>(4) "Compensation" means payments, benefits, or other forms of remuneration</w:t>
      </w:r>
      <w:r>
        <w:br/>
        <w:t>that may be provided to an intercollegiate athlete pursuant to§ 49-7-2802(a), but does</w:t>
      </w:r>
      <w:r>
        <w:br/>
        <w:t>not include state appropriated funds;</w:t>
      </w:r>
      <w:r>
        <w:br/>
        <w:t>(5) "Institution":</w:t>
      </w:r>
      <w:r>
        <w:br/>
        <w:t>(A) Means a four-year public or private institution • of higher education</w:t>
      </w:r>
      <w:r>
        <w:br/>
        <w:t>located in this state and includes an officer, director, or employee thereof,</w:t>
      </w:r>
      <w:r>
        <w:br/>
        <w:t>including athletic program coaches and staff; and</w:t>
      </w:r>
      <w:r>
        <w:br/>
        <w:t>(B) Does not include an institution of higher education governed by the</w:t>
      </w:r>
      <w:r>
        <w:br/>
        <w:t>board of regents of the state university and community college system; and</w:t>
      </w:r>
      <w:r>
        <w:br/>
        <w:t>(6) "Intercollegiate athlete" means a student who is enrolled in an institution</w:t>
      </w:r>
      <w:r>
        <w:br/>
        <w:t>and participates in an athletic program or a prospective student who has started or</w:t>
      </w:r>
      <w:r>
        <w:br/>
        <w:t>completed ninth grade and can, in the future, enroll in an institution and participate in</w:t>
      </w:r>
      <w:r>
        <w:br/>
        <w:t>an athletic program.</w:t>
      </w:r>
      <w:r>
        <w:br/>
        <w:t>49-7-2802.</w:t>
      </w:r>
      <w:r>
        <w:br/>
        <w:t>(a) An intercollegiate athlete may perform diligence and receive compensation related</w:t>
      </w:r>
      <w:r>
        <w:br/>
        <w:t>to the use of the intercollegiate athlete's name, image, or likeness, the intercollegiate</w:t>
      </w:r>
      <w:r>
        <w:br/>
        <w:t>athlete's enrollment at an institution, roster position with its athletics program, or any other</w:t>
      </w:r>
      <w:r>
        <w:br/>
        <w:t>categories of compensation available to or received by similarly situated intercollegiate</w:t>
      </w:r>
      <w:r>
        <w:br/>
        <w:t>athletes in interstate commerce.</w:t>
      </w:r>
      <w:r>
        <w:br/>
        <w:t>(b )(1)</w:t>
      </w:r>
      <w:r>
        <w:br/>
        <w:t>(A) A third party, including, but not limited to, an institution and its</w:t>
      </w:r>
      <w:r>
        <w:br/>
        <w:t>affiliated foundations, or a third party authorized to act on behalf of such</w:t>
      </w:r>
      <w:r>
        <w:br/>
        <w:t>institution or affiliated foundation, may facilitate, offer, and provide</w:t>
      </w:r>
      <w:r>
        <w:br/>
        <w:t>compensation described in subsection (a) to an intercollegiate athlete unless</w:t>
      </w:r>
      <w:r>
        <w:br/>
        <w:t>expressly prohibited or limited by:</w:t>
      </w:r>
      <w:r>
        <w:br/>
        <w:t>(i) Federal law;</w:t>
      </w:r>
      <w:r>
        <w:br/>
        <w:t>(ii) A valid court order with binding jurisdiction over an</w:t>
      </w:r>
      <w:r>
        <w:br/>
        <w:t>institution and its intercollegiate athletes; or</w:t>
      </w:r>
      <w:r>
        <w:br/>
        <w:t>(iii) An institution's athletic association that satisfies the</w:t>
      </w:r>
      <w:r>
        <w:br/>
        <w:t>requirements in subdivision (b)(3).</w:t>
      </w:r>
      <w:r>
        <w:br/>
        <w:t>(B) A third party acting or purporting to act on behalf of an institution or</w:t>
      </w:r>
      <w:r>
        <w:br/>
        <w:t>its affiliated foundation pursuant to this subdivision (b)(1) shall provide the</w:t>
      </w:r>
      <w:r>
        <w:br/>
        <w:t>intercollegiate athlete, upon request by the intercollegiate athlete, with written</w:t>
      </w:r>
      <w:r>
        <w:br/>
        <w:t>evidence and the ability to verify such evidence with the institution or its</w:t>
      </w:r>
      <w:r>
        <w:br/>
        <w:t>affiliated foundation within one (1) week of the request; provided, that if the</w:t>
      </w:r>
      <w:r>
        <w:br/>
        <w:t>third party does not comply with the request in a timely manner or the</w:t>
      </w:r>
      <w:r>
        <w:br/>
        <w:t>intercollegiate athlete is otherwise unable to verify authorization, then, upon</w:t>
      </w:r>
      <w:r>
        <w:br/>
        <w:t>notice by the intercollegiate athlete, any contract entered into between an</w:t>
      </w:r>
      <w:r>
        <w:br/>
        <w:t>unauthorized third party and an intercollegiate athlete is deemed null and void</w:t>
      </w:r>
      <w:r>
        <w:br/>
        <w:t>from its inception without penalty, loss, or fault.</w:t>
      </w:r>
      <w:r>
        <w:br/>
        <w:t>(2) Neither a grant-in-aid for athletics awarded to an intercollegiate athlete by</w:t>
      </w:r>
      <w:r>
        <w:br/>
        <w:t>an institution, including the cost of attendance, nor an institution's or its affiliated</w:t>
      </w:r>
      <w:r>
        <w:br/>
        <w:t>foundation's involvement in support of name, image, or likeness activities under this</w:t>
      </w:r>
      <w:r>
        <w:br/>
        <w:t>part constitutes compensation to, or representation of, an intercollegiate athlete by</w:t>
      </w:r>
      <w:r>
        <w:br/>
        <w:t>the institution for purposes of this section. Such institutional and affiliated foundation</w:t>
      </w:r>
      <w:r>
        <w:br/>
        <w:t>involvement shall be in furtherance of public policy and may include, but not be</w:t>
      </w:r>
      <w:r>
        <w:br/>
        <w:t>.limited to, entering into or otherwise participating in any business arrangements with</w:t>
      </w:r>
      <w:r>
        <w:br/>
        <w:t>third parties that may provide economic incentives, foster start-ups, make</w:t>
      </w:r>
      <w:r>
        <w:br/>
        <w:t>investments, explore business combinations, develop licensing opportunities, or</w:t>
      </w:r>
      <w:r>
        <w:br/>
        <w:t>involve any other commercial activity that directly or indirectly benefits the state, the</w:t>
      </w:r>
      <w:r>
        <w:br/>
        <w:t>institution, the affiliated foundation, intercollegiate athletes, or industry participants.</w:t>
      </w:r>
      <w:r>
        <w:br/>
        <w:t>(3) Regardless of the source of authority of an institution's athletic association</w:t>
      </w:r>
      <w:r>
        <w:br/>
        <w:t>pursuant to subdivisions (b)(1) or (b)(2), or any of its arrangements, agreements,</w:t>
      </w:r>
      <w:r>
        <w:br/>
        <w:t>contracts, transactions, settlements, or vote of any kind, the athletic association shall:</w:t>
      </w:r>
      <w:r>
        <w:br/>
        <w:t>(A) Preserve all rights afforded to intercollegiate athletes under</w:t>
      </w:r>
      <w:r>
        <w:br/>
        <w:t>applicable state and federal law;</w:t>
      </w:r>
      <w:r>
        <w:br/>
        <w:t>(B) Preserve all immunities and rights available to each of its member</w:t>
      </w:r>
      <w:r>
        <w:br/>
        <w:t>institutions under applicable state and federal law; ,</w:t>
      </w:r>
      <w:r>
        <w:br/>
        <w:t>(C) Not establish, adopt, promulgate, implement, or enforce any rule,</w:t>
      </w:r>
      <w:r>
        <w:br/>
        <w:t>standard, procedure, policy, or guideline that violates an applicable state or</w:t>
      </w:r>
      <w:r>
        <w:br/>
        <w:t>federal antitrust law and, prior to any implementation or enforcement thereof,</w:t>
      </w:r>
      <w:r>
        <w:br/>
        <w:t>the athletic association must ensure that any action or conduct expected to be</w:t>
      </w:r>
      <w:r>
        <w:br/>
        <w:t>carried out, executed, required, or otherwise performed thereunder by any</w:t>
      </w:r>
      <w:r>
        <w:br/>
        <w:t>institution, its affiliated foundation, the athletic association itself, an</w:t>
      </w:r>
      <w:r>
        <w:br/>
        <w:t>intercollegiate athlete, or an authorized third party thereof is and will be legally</w:t>
      </w:r>
      <w:r>
        <w:br/>
        <w:t>exempt from applicable antitrust laws and meets the requirements of</w:t>
      </w:r>
      <w:r>
        <w:br/>
        <w:t>subdivisions (b){3)(A) arid (B), regardless of whether a choice or option is</w:t>
      </w:r>
      <w:r>
        <w:br/>
        <w:t>made available by the association; and·</w:t>
      </w:r>
      <w:r>
        <w:br/>
        <w:t>(D) Not directly or indirectly condition, threaten, lessen, refuse,</w:t>
      </w:r>
      <w:r>
        <w:br/>
        <w:t>remove, terminate, cancel, circumvent, penalize, disrupt, or otherwise interfere</w:t>
      </w:r>
      <w:r>
        <w:br/>
        <w:t>with, in any way or degree, an institution's full enjoyment of its current and</w:t>
      </w:r>
      <w:r>
        <w:br/>
        <w:t>future membership, status, or any related rights in the same, including, but not</w:t>
      </w:r>
      <w:r>
        <w:br/>
        <w:t>limited to, voting rights, participation in athletic events, broadcasts, revenue, or</w:t>
      </w:r>
      <w:r>
        <w:br/>
        <w:t>athlete eligibility based, in whole or part, on such association's failure to</w:t>
      </w:r>
      <w:r>
        <w:br/>
        <w:t>adhere to, uphold, or otherwise satisfy the requirements of this subdivision</w:t>
      </w:r>
      <w:r>
        <w:br/>
        <w:t>(b)(3) or any applicable law.</w:t>
      </w:r>
      <w:r>
        <w:br/>
        <w:t>(4) An institution's athletic association shall not create or impose unfair,</w:t>
      </w:r>
      <w:r>
        <w:br/>
        <w:t>anticompetitive, or unlawful conditions that directly or indirectly compel an institution</w:t>
      </w:r>
      <w:r>
        <w:br/>
        <w:t>or intercollegiate athlete to participate under such conditions or risk violating state or</w:t>
      </w:r>
      <w:r>
        <w:br/>
        <w:t>federal law, regardless of whether a choice or option is made available by the</w:t>
      </w:r>
      <w:r>
        <w:br/>
        <w:t>association. The availability of a choice, vote, authorization, or mitigation attempt of</w:t>
      </w:r>
      <w:r>
        <w:br/>
        <w:t>any kind does not absolve or relieve the athletic association of its obligations under</w:t>
      </w:r>
      <w:r>
        <w:br/>
        <w:t>subdivision (b)(3) or this subdivision (b)(4). The requirements of subdivision (b)(3)</w:t>
      </w:r>
      <w:r>
        <w:br/>
        <w:t>and this subdivision (b)(4) apply irrespective of a party's participation in such</w:t>
      </w:r>
      <w:r>
        <w:br/>
        <w:t>conditions. The athletic association shall fully indemnify and hold harmless the state,</w:t>
      </w:r>
      <w:r>
        <w:br/>
        <w:t>its institutions, and intercollegiate athletes from any damages, losses, claims, or</w:t>
      </w:r>
      <w:r>
        <w:br/>
        <w:t>remedies of any kind arising from its noncompliance or failure under such applicable</w:t>
      </w:r>
      <w:r>
        <w:br/>
        <w:t>law. Any violation of subdivision (b )(3) is unenforceable against institutions and</w:t>
      </w:r>
      <w:r>
        <w:br/>
        <w:t>intercollegiate athletes without penalty, loss, or fault.</w:t>
      </w:r>
      <w:r>
        <w:br/>
        <w:t>(c) An institution and its affiliated foundations must not be held liable to a third party</w:t>
      </w:r>
      <w:r>
        <w:br/>
        <w:t>or an intercollegiate athlete for any damages, losses, or claims of any kind resulting from, or</w:t>
      </w:r>
      <w:r>
        <w:br/>
        <w:t>related to, its good faith decisions, actions, or involvement in name, image, or likeness</w:t>
      </w:r>
      <w:r>
        <w:br/>
        <w:t>activities taken in the course of its participation in intercollegiate athletics or matters</w:t>
      </w:r>
      <w:r>
        <w:br/>
        <w:t>otherwise concerning this section. This chapter, including this section, does not waive or</w:t>
      </w:r>
      <w:r>
        <w:br/>
        <w:t>abrogate, in any way, sovereign immunity or any other right of immunity available at law.</w:t>
      </w:r>
      <w:r>
        <w:br/>
        <w:t>(d) Intercollegiate athletes who earn third-party compensation pursuant to subsection</w:t>
      </w:r>
      <w:r>
        <w:br/>
        <w:t>(a) may be required to disclose any agreement and the terms of such agreement, subject to</w:t>
      </w:r>
      <w:r>
        <w:br/>
        <w:t>any commercially reasonable terms or conditions contained therein, to an athletic association</w:t>
      </w:r>
      <w:r>
        <w:br/>
        <w:t>or an institution, and file annual reports at a time and in a manner designated by the athletic</w:t>
      </w:r>
      <w:r>
        <w:br/>
        <w:t>association or the institution.</w:t>
      </w:r>
      <w:r>
        <w:br/>
        <w:t>(e) Any diligence performed, or compensation earned, does not affect the</w:t>
      </w:r>
      <w:r>
        <w:br/>
        <w:t>intercollegiate athlete's grant-in-aid or athletic eligibility. To the extent that intercollegiate</w:t>
      </w:r>
      <w:r>
        <w:br/>
        <w:t>athletes receive need-based financial aid, an institution may adjust an intercollegiate athlete's</w:t>
      </w:r>
      <w:r>
        <w:br/>
        <w:t>need-based financial aid as a result of compensation earned under this part in the same</w:t>
      </w:r>
      <w:r>
        <w:br/>
        <w:t>manner as the institution would for other students with equivalent levels of financial need.</w:t>
      </w:r>
      <w:r>
        <w:br/>
        <w:t>(f) An institution may adopt reasonable time, place, and manner restrictions to</w:t>
      </w:r>
      <w:r>
        <w:br/>
        <w:t>prevent an intercollegiate athlete's name, image, or likeness activities from interfering with</w:t>
      </w:r>
      <w:r>
        <w:br/>
        <w:t>team activities, the institution's operations, or the use of the institution's facilities, or where an</w:t>
      </w:r>
      <w:r>
        <w:br/>
        <w:t>athlete is engaged, or expected to be engaged, in any academic or athletic program activities</w:t>
      </w:r>
      <w:r>
        <w:br/>
        <w:t>at the institution.</w:t>
      </w:r>
      <w:r>
        <w:br/>
        <w:t>(g)(1) An institution may prohibit an intercollegiate athlete's involvement in name,</w:t>
      </w:r>
      <w:r>
        <w:br/>
        <w:t>image, and likeness activities that are reasonably considered tq be in conflict with the</w:t>
      </w:r>
      <w:r>
        <w:br/>
        <w:t>values of the institution.</w:t>
      </w:r>
      <w:r>
        <w:br/>
        <w:t>(2) An institution may prohibit use of the institution's intellectual property,</w:t>
      </w:r>
      <w:r>
        <w:br/>
        <w:t>including, but not limited to, its trademarks, trade dress, and copyrights, by the</w:t>
      </w:r>
      <w:r>
        <w:br/>
        <w:t>institution's intercollegiate athletes in the athletes' personal name, image, and</w:t>
      </w:r>
      <w:r>
        <w:br/>
        <w:t>likeness activities.</w:t>
      </w:r>
      <w:r>
        <w:br/>
        <w:t>(3) Intercollegiate athletes are prohibited from involvement in name, image, or</w:t>
      </w:r>
      <w:r>
        <w:br/>
        <w:t>likeness activities that promote gambling, tobacco, tetrahydrocannabinol products or</w:t>
      </w:r>
      <w:r>
        <w:br/>
        <w:t>derivatives, alcohol, and adult entertainment.</w:t>
      </w:r>
      <w:r>
        <w:br/>
        <w:t>(h)(1) An intercollegiate athlete may obtain representation by a third party, including,</w:t>
      </w:r>
      <w:r>
        <w:br/>
        <w:t>but not limited to, an athlete agent, for ·the purpose of performing diligence and</w:t>
      </w:r>
      <w:r>
        <w:br/>
        <w:t>securing compensation contemplated pursuant to this . part. Any third-party</w:t>
      </w:r>
      <w:r>
        <w:br/>
        <w:t>representative of an intercollegiate athlete under this part is· a fiduciary for the</w:t>
      </w:r>
      <w:r>
        <w:br/>
        <w:t>represented intercollegiate athlete. All athlete agents who represent intercollegiate</w:t>
      </w:r>
      <w:r>
        <w:br/>
        <w:t>SB 536</w:t>
      </w:r>
      <w:r>
        <w:br/>
        <w:t>athletes under this part for purposes of securing compensation must be licensed</w:t>
      </w:r>
      <w:r>
        <w:br/>
        <w:t>• under§ 49-7-2104, and must satisfy the requirements of chapter 7, part 21 of this</w:t>
      </w:r>
      <w:r>
        <w:br/>
        <w:t>title. If the athlete's representative is an attorney who represents an intercollegiate</w:t>
      </w:r>
      <w:r>
        <w:br/>
        <w:t>athlete for purposes of performing diligence and securing compensation, then the</w:t>
      </w:r>
      <w:r>
        <w:br/>
        <w:t>attorney must be active and in good standing with the board of professional</w:t>
      </w:r>
      <w:r>
        <w:br/>
        <w:t>responsibility or equivalent entity in the state in which the attorney is licensed.</w:t>
      </w:r>
      <w:r>
        <w:br/>
        <w:t>(2) Parents, siblings, grandparents, spouses, and legal guardians of an</w:t>
      </w:r>
      <w:r>
        <w:br/>
        <w:t>intercollegiate athlete who represent the intercollegiate athlete for the purpose of</w:t>
      </w:r>
      <w:r>
        <w:br/>
        <w:t>performing diligence and securing compensation for the use of the intercollegiate</w:t>
      </w:r>
      <w:r>
        <w:br/>
        <w:t>athlete's name, image, or likeness are not considered to be athlete agents for</w:t>
      </w:r>
      <w:r>
        <w:br/>
        <w:t>purposes of this part and are not subject to the requirements for athlete agents as</w:t>
      </w:r>
      <w:r>
        <w:br/>
        <w:t>prescribed by this part or part 21 of this chapter.</w:t>
      </w:r>
      <w:r>
        <w:br/>
        <w:t>(3) An institution and its affiliated foundations who assist, facilitate, or</w:t>
      </w:r>
      <w:r>
        <w:br/>
        <w:t>otherwise provide support to an intercollegiate athlete for the purpose of performing</w:t>
      </w:r>
      <w:r>
        <w:br/>
        <w:t>diligence and securing third-party compensation contemplated under subsections (a)</w:t>
      </w:r>
      <w:r>
        <w:br/>
        <w:t>and (b) are not athlete agents for purposes of this part, and are not subject to the</w:t>
      </w:r>
      <w:r>
        <w:br/>
        <w:t>requirements for athlete agents as prescribed by this part or part 21 of this chapter;</w:t>
      </w:r>
      <w:r>
        <w:br/>
        <w:t>provided, that an individual of such institution or affiliated foundation shall not have a</w:t>
      </w:r>
      <w:r>
        <w:br/>
        <w:t>direct pecuniary or financial interest in the specific terms of the intercollegiate</w:t>
      </w:r>
      <w:r>
        <w:br/>
        <w:t>athlete's third-party compensation other than a third-party agreement described in</w:t>
      </w:r>
      <w:r>
        <w:br/>
        <w:t>subdivision (b)(1 ), and such individual does not coerce, compel, or interfere with an</w:t>
      </w:r>
      <w:r>
        <w:br/>
        <w:t>intercollegiate athlete's decision to earn such compensation.</w:t>
      </w:r>
      <w:r>
        <w:br/>
        <w:t>(i)(1) An intercollegiate athlete or the athlete's representative shall not enter into an</w:t>
      </w:r>
      <w:r>
        <w:br/>
        <w:t>agreement for compensation pursuant to subsection (a) if the agreement conflicts or</w:t>
      </w:r>
      <w:r>
        <w:br/>
        <w:t>unreasonably competes with the terms of an existing agreement entered into at any</w:t>
      </w:r>
      <w:r>
        <w:br/>
        <w:t>_ time by the institution the athlete attends or its affiliated foundations.</w:t>
      </w:r>
      <w:r>
        <w:br/>
        <w:t>(2) The institution or affiliated foundation asserting a conflict or unreasonable</w:t>
      </w:r>
      <w:r>
        <w:br/>
        <w:t>competition under this subsection (i) shall disclose the relevant terms of the</w:t>
      </w:r>
      <w:r>
        <w:br/>
        <w:t>institution's existing agreement that conflicts or unreasonably competes with the</w:t>
      </w:r>
      <w:r>
        <w:br/>
        <w:t>athlete's agreement to the intercollegiate athlete or the athlete's representative.</w:t>
      </w:r>
      <w:r>
        <w:br/>
        <w:t>0) A,ny agreement entered into by an intercollegiate athlete under eighteen (18) years</w:t>
      </w:r>
      <w:r>
        <w:br/>
        <w:t>of age for the use of the athlete's name, image, or likeness must be in accordance with the</w:t>
      </w:r>
      <w:r>
        <w:br/>
        <w:t>Tennessee Protection of Minor Performers Act, compiled in title 50, chapter 5, part 2.</w:t>
      </w:r>
      <w:r>
        <w:br/>
        <w:t>(k) An agreement for representation of an intercollegiate athlete must not be in effect</w:t>
      </w:r>
      <w:r>
        <w:br/>
        <w:t>any longer than the duration of the athlete's participation in an athletic program at an</w:t>
      </w:r>
      <w:r>
        <w:br/>
        <w:t>institution. If an intercollegiate athlete enters into a third-party agreement other than an</w:t>
      </w:r>
      <w:r>
        <w:br/>
        <w:t>agreement described in subdivision (b)(1 ), and the agreement with the third party is in</w:t>
      </w:r>
      <w:r>
        <w:br/>
        <w:t>conflict with an athlete's eligibility to participate in an athletic program at an institution, or will</w:t>
      </w:r>
      <w:r>
        <w:br/>
        <w:t>prevent an athlete from participating in any athletic program event, then the agreement must</w:t>
      </w:r>
      <w:r>
        <w:br/>
        <w:t>be immediately rescinded or modified to adequately remove the defect and preserve the</w:t>
      </w:r>
      <w:r>
        <w:br/>
        <w:t>athlete's eligibility prior to participating in the athletic program or the event and, if the</w:t>
      </w:r>
      <w:r>
        <w:br/>
        <w:t>agreement is not timely resolved or the third party is otherwise in default, then the athlete has</w:t>
      </w:r>
      <w:r>
        <w:br/>
        <w:t>the right to have such agreement immediately deemed null and void from its inception, and</w:t>
      </w:r>
      <w:r>
        <w:br/>
        <w:t>all rights under the agreement must immediately revert to the athlete without fault, loss, or</w:t>
      </w:r>
      <w:r>
        <w:br/>
        <w:t>penalty.</w:t>
      </w:r>
      <w:r>
        <w:br/>
        <w:t>(I) Institutions shall conduct a financial literacy workshop for intercollegiate athletes</w:t>
      </w:r>
      <w:r>
        <w:br/>
        <w:t>during the athlete's first full-time term of enrollment. The workshop must cover, at a</w:t>
      </w:r>
      <w:r>
        <w:br/>
        <w:t>minimum, information related to the requirements of this part, budgeting, and debt</w:t>
      </w:r>
      <w:r>
        <w:br/>
        <w:t>management. An institution and its affiliated foundations may contract with qualified persons</w:t>
      </w:r>
      <w:r>
        <w:br/>
        <w:t>or entities to conduct the workshop.</w:t>
      </w:r>
      <w:r>
        <w:br/>
        <w:t>(m)(1) Notwithstanding § 10-7-503 or another law to the contrary, any records,</w:t>
      </w:r>
      <w:r>
        <w:br/>
        <w:t>materials, information, or other data received, developed, generated, ascertained, or</w:t>
      </w:r>
      <w:r>
        <w:br/>
        <w:t>discovered in the course of diligence, compensation, or other activities pursuant to</w:t>
      </w:r>
      <w:r>
        <w:br/>
        <w:t>this section, including, but not limited to, planning, strategies, recruitment, eligibility,</w:t>
      </w:r>
      <w:r>
        <w:br/>
        <w:t>competition, marketing, commercial opportunities, financial_ strategies, or other</w:t>
      </w:r>
      <w:r>
        <w:br/>
        <w:t>matters pertaining thereto, _ regardless of physical form or characteristics, are</w:t>
      </w:r>
      <w:r>
        <w:br/>
        <w:t>confidential and not subject to public inspection under the open records laws.</w:t>
      </w:r>
      <w:r>
        <w:br/>
        <w:t>(2) Notwithstanding subdivision (m)(1 ), upon an institution receiving a public</w:t>
      </w:r>
      <w:r>
        <w:br/>
        <w:t>records request pursuant to the open records laws, compiled in title 10, chapter 7, the</w:t>
      </w:r>
      <w:r>
        <w:br/>
        <w:t>institution shall make available annualized, aggregated compensation data</w:t>
      </w:r>
      <w:r>
        <w:br/>
        <w:t>SB 536</w:t>
      </w:r>
      <w:r>
        <w:br/>
        <w:t>representing actual amounts provided by such institution to its intercollegiate athletes</w:t>
      </w:r>
      <w:r>
        <w:br/>
        <w:t>for an academic year pursuant to subdivision (b)(1) for an intercollegiate athlete's</w:t>
      </w:r>
      <w:r>
        <w:br/>
        <w:t>name, image, and likeness;· provided, however, such data must not reveal any</w:t>
      </w:r>
      <w:r>
        <w:br/>
        <w:t>personally identifiable information of an intercollegiate athlete protected under state</w:t>
      </w:r>
      <w:r>
        <w:br/>
        <w:t>or federal law nor reveal any proprietary business information of a third party,</w:t>
      </w:r>
      <w:r>
        <w:br/>
        <w:t>including confidential commercial terms.</w:t>
      </w:r>
      <w:r>
        <w:br/>
        <w:t>(3) The attorney general and reporter or a state agency performing an official</w:t>
      </w:r>
      <w:r>
        <w:br/>
        <w:t>function may review all records, materials, or other information subject to this</w:t>
      </w:r>
      <w:r>
        <w:br/>
        <w:t>subsection (m); provided, however, that any information obtained remains confidential</w:t>
      </w:r>
      <w:r>
        <w:br/>
        <w:t>and is not subject to disclosure.</w:t>
      </w:r>
      <w:r>
        <w:br/>
        <w:t>(4) This subsection (m) does not prohibit voluntary disclosure by an</w:t>
      </w:r>
      <w:r>
        <w:br/>
        <w:t>intercollegiate athlete, the athlete's representative, an institution, an affiliated</w:t>
      </w:r>
      <w:r>
        <w:br/>
        <w:t>foundation, or an authorized third party.</w:t>
      </w:r>
      <w:r>
        <w:br/>
        <w:t>(5) This subsection (m) is repealed on July 1, 2032.</w:t>
      </w:r>
      <w:r>
        <w:br/>
        <w:t>49-7-2803.</w:t>
      </w:r>
      <w:r>
        <w:br/>
        <w:t>(a) An institution's athletic association shall not:</w:t>
      </w:r>
      <w:r>
        <w:br/>
        <w:t>(1) Interfere with, prohibit, restrict, or otherwise adversely affect an</w:t>
      </w:r>
      <w:r>
        <w:br/>
        <w:t>intercollegiate athlete's ability to earn compensation, seek representation, perform</w:t>
      </w:r>
      <w:r>
        <w:br/>
        <w:t>diligence, or otherwise participate in an activity described in§ 49-7-2802 and shall not</w:t>
      </w:r>
      <w:r>
        <w:br/>
        <w:t>otherwise impact an intercollegiate athlete's eligibility or full participation in</w:t>
      </w:r>
      <w:r>
        <w:br/>
        <w:t>intercollegiate athletic events;</w:t>
      </w:r>
      <w:r>
        <w:br/>
        <w:t>(2) Interfere with, prohibit, restrict, or otherwise punish an institution and its</w:t>
      </w:r>
      <w:r>
        <w:br/>
        <w:t>affiliated foundation for participating in an activity described in § 49-7-2802;</w:t>
      </w:r>
      <w:r>
        <w:br/>
        <w:t>(3) Threaten, condition, or cause an institution or a governing body of this</w:t>
      </w:r>
      <w:r>
        <w:br/>
        <w:t>state to repeal any state law and suffer any detrimental harm, economic or otherwise,</w:t>
      </w:r>
      <w:r>
        <w:br/>
        <w:t>in order to participate in such association and enjoy its full rights of membership or</w:t>
      </w:r>
      <w:r>
        <w:br/>
        <w:t>otherwise thereunder; or</w:t>
      </w:r>
      <w:r>
        <w:br/>
        <w:t>(4) Violate § 49-7-2802(b)(4); unless, in each case, this part is invalidated or</w:t>
      </w:r>
      <w:r>
        <w:br/>
        <w:t>rendered unenforceable by operation of law. The attorney general and reporter may</w:t>
      </w:r>
      <w:r>
        <w:br/>
        <w:t>bring any appropriate action or proceeding against an institution's athletic association</w:t>
      </w:r>
      <w:r>
        <w:br/>
        <w:t>in any court of competent jurisdiction pursuant to this part.</w:t>
      </w:r>
      <w:r>
        <w:br/>
        <w:t>(b) This section does not authorize, create, or afford any private cause of action,</w:t>
      </w:r>
      <w:r>
        <w:br/>
        <w:t>liability, or basis for injunctive or equitable relief by any private person or entity by virtue of</w:t>
      </w:r>
      <w:r>
        <w:br/>
        <w:t>such party's or entity's relationship with an institution's athletic association.</w:t>
      </w:r>
      <w:r>
        <w:br/>
        <w:t>49-7-2804.</w:t>
      </w:r>
      <w:r>
        <w:br/>
        <w:t>(a) Notwithstanding §§ 49-7-2802 and 49-7-2803, a private institution of higher</w:t>
      </w:r>
      <w:r>
        <w:br/>
        <w:t>education and an athletic association of which the private institution is a member may, upon</w:t>
      </w:r>
      <w:r>
        <w:br/>
        <w:t>mutual agreement between the institution and the athletic association, opt out of the</w:t>
      </w:r>
      <w:r>
        <w:br/>
        <w:t>requirements of § 49-7-2802(b)(3) or (b)(4) or § 49-7-2803 with respect to the athletic</w:t>
      </w:r>
      <w:r>
        <w:br/>
        <w:t>association's common rules, bylaws, standards, procedures, policies, or guidelines pertaining</w:t>
      </w:r>
      <w:r>
        <w:br/>
        <w:t>to intercollegiate athletes enrolled at the private institution; provided, that no private</w:t>
      </w:r>
      <w:r>
        <w:br/>
        <w:t>institution's agreement can modify or prevent the application of this chapter with regard to the</w:t>
      </w:r>
      <w:r>
        <w:br/>
        <w:t>athletic association and its relationship to other institutions or other intercollegiate athletes.</w:t>
      </w:r>
      <w:r>
        <w:br/>
        <w:t>(b) The private institution shall provide notice to all intercollegiate athletes enrolled at</w:t>
      </w:r>
      <w:r>
        <w:br/>
        <w:t>the institution and all members of the relevant athletic association de$cribed in subsection (a)</w:t>
      </w:r>
      <w:r>
        <w:br/>
        <w:t>of any mutual election to opt out of any provision of this part within the earlier of thirty (30)</w:t>
      </w:r>
      <w:r>
        <w:br/>
        <w:t>days of the mutual election or thirty (30) days of an intercollegiate athlete's first enrollment at</w:t>
      </w:r>
      <w:r>
        <w:br/>
        <w:t>the institution where the athlete intends to participate in the institution's athletic program.</w:t>
      </w:r>
    </w:p>
    <w:p>
      <w:r>
        <w:br w:type="page"/>
      </w:r>
    </w:p>
    <w:p>
      <w:pPr>
        <w:pStyle w:val="Heading2"/>
      </w:pPr>
      <w:r>
        <w:t>Part C. League Collective Bargaining Agreements</w:t>
      </w:r>
    </w:p>
    <w:p>
      <w:pPr>
        <w:pStyle w:val="Heading3"/>
      </w:pPr>
      <w:r>
        <w:t>National Football League Collective Bargaining Agreement</w:t>
      </w:r>
    </w:p>
    <w:p>
      <w:r>
        <w:t>30</w:t>
      </w:r>
    </w:p>
    <w:p>
      <w:r>
        <w:t>20</w:t>
      </w:r>
    </w:p>
    <w:p>
      <w:r>
        <w:t>10</w:t>
      </w:r>
    </w:p>
    <w:p>
      <w:r>
        <w:t>40</w:t>
      </w:r>
    </w:p>
    <w:p>
      <w:r>
        <w:t>50</w:t>
      </w:r>
    </w:p>
    <w:p>
      <w:r>
        <w:t>30</w:t>
      </w:r>
      <w:r>
        <w:br/>
        <w:t>40</w:t>
      </w:r>
      <w:r>
        <w:br/>
        <w:t>50</w:t>
      </w:r>
      <w:r>
        <w:br/>
        <w:t>20</w:t>
      </w:r>
      <w:r>
        <w:br/>
        <w:t>10</w:t>
      </w:r>
      <w:r>
        <w:br/>
        <w:t>COLLECTIVE</w:t>
      </w:r>
      <w:r>
        <w:br/>
        <w:t>BARGAINING</w:t>
      </w:r>
      <w:r>
        <w:br/>
        <w:t>AGREEMENT</w:t>
      </w:r>
      <w:r>
        <w:br/>
        <w:t>MARCH 15, 2020</w:t>
      </w:r>
    </w:p>
    <w:p>
      <w:r>
        <w:t>i</w:t>
      </w:r>
    </w:p>
    <w:p>
      <w:r>
        <w:t>TABLE OF CONTENTS</w:t>
      </w:r>
      <w:r>
        <w:br/>
        <w:t>PREAMBLE ......................................................................................................... xvi</w:t>
      </w:r>
      <w:r>
        <w:br/>
        <w:t>ARTICLE 1 DEFINITIONS .................................................................................. 1</w:t>
      </w:r>
      <w:r>
        <w:br/>
        <w:t>ARTICLE 2 GOVERNING AGREEMENT .......................................................... 5</w:t>
      </w:r>
      <w:r>
        <w:br/>
        <w:t>Section 1. Conflicts ................................................................................................................... 5</w:t>
      </w:r>
      <w:r>
        <w:br/>
        <w:t>Section 2. Implementation ....................................................................................................... 5</w:t>
      </w:r>
      <w:r>
        <w:br/>
        <w:t>Section 3. Management Rights ................................................................................................ 5</w:t>
      </w:r>
      <w:r>
        <w:br/>
        <w:t>Section 4. Scope of Agreement ............................................................................................... 5</w:t>
      </w:r>
      <w:r>
        <w:br/>
        <w:t>Section 5. Rounding .................................................................................................................. 5</w:t>
      </w:r>
      <w:r>
        <w:br/>
        <w:t>ARTICLE 3 NO STRIKE/LOCKOUT/SUIT ....................................................... 7</w:t>
      </w:r>
      <w:r>
        <w:br/>
        <w:t>Section 1. No Strike/Lockout ................................................................................................. 7</w:t>
      </w:r>
      <w:r>
        <w:br/>
        <w:t>Section 2. No Suit ...................................................................................................................... 7</w:t>
      </w:r>
      <w:r>
        <w:br/>
        <w:t>Section 3. Releases and Covenants Not to Sue ..................................................................... 7</w:t>
      </w:r>
      <w:r>
        <w:br/>
        <w:t>ARTICLE 4 NFL PLAYER CONTRACT .............................................................. 9</w:t>
      </w:r>
      <w:r>
        <w:br/>
        <w:t>Section 1. Form .......................................................................................................................... 9</w:t>
      </w:r>
      <w:r>
        <w:br/>
        <w:t>Section 2. Term .......................................................................................................................... 9</w:t>
      </w:r>
      <w:r>
        <w:br/>
        <w:t>Section 3. Changes .................................................................................................................... 9</w:t>
      </w:r>
      <w:r>
        <w:br/>
        <w:t>Section 4. Conformity ............................................................................................................... 9</w:t>
      </w:r>
      <w:r>
        <w:br/>
        <w:t>Section 5. Notices, Prohibitions, etc. .................................................................................... 10</w:t>
      </w:r>
      <w:r>
        <w:br/>
        <w:t>Section 6. Commissioner Disapproval ................................................................................. 11</w:t>
      </w:r>
      <w:r>
        <w:br/>
        <w:t>Section 7. NFLPA Group Licensing Program .................................................................... 11</w:t>
      </w:r>
      <w:r>
        <w:br/>
        <w:t>Section 8. Good Faith Negotiation ....................................................................................... 11</w:t>
      </w:r>
      <w:r>
        <w:br/>
        <w:t>Section 9. Forfeiture of Salary ............................................................................................... 12</w:t>
      </w:r>
      <w:r>
        <w:br/>
        <w:t>Section 10. Return of Advanced Paragraph 5 Salary .......................................................... 15</w:t>
      </w:r>
      <w:r>
        <w:br/>
        <w:t>ARTICLE 5 OPTION CLAUSES ......................................................................... 16</w:t>
      </w:r>
      <w:r>
        <w:br/>
        <w:t>Section 1. Prohibition ............................................................................................................. 16</w:t>
      </w:r>
      <w:r>
        <w:br/>
        <w:t>ARTICLE 6 COLLEGE DRAFT .......................................................................... 17</w:t>
      </w:r>
      <w:r>
        <w:br/>
        <w:t>Section 1. Time of Draft ........................................................................................................ 17</w:t>
      </w:r>
      <w:r>
        <w:br/>
        <w:t>Section 2. Number of Choices and Eligibility ..................................................................... 17</w:t>
      </w:r>
      <w:r>
        <w:br/>
        <w:t>Section 3. Required Tender .................................................................................................... 17</w:t>
      </w:r>
      <w:r>
        <w:br/>
        <w:t>Section 4. Signing of Drafted Rookies ................................................................................. 17</w:t>
      </w:r>
      <w:r>
        <w:br/>
        <w:t>Section 5. Other Professional Teams ................................................................................... 18</w:t>
      </w:r>
      <w:r>
        <w:br/>
        <w:t>Section 6. Return to College .................................................................................................. 19</w:t>
      </w:r>
      <w:r>
        <w:br/>
        <w:t>Section 7. Assignment of Draft Rights ................................................................................. 19</w:t>
      </w:r>
      <w:r>
        <w:br/>
        <w:t>Section 8. Subsequent Draft .................................................................................................. 19</w:t>
      </w:r>
      <w:r>
        <w:br/>
        <w:t>Section 9. No Subsequent Draft ........................................................................................... 20</w:t>
      </w:r>
      <w:r>
        <w:br/>
        <w:t>Section 10. Compensatory Draft Selections ........................................................................ 20</w:t>
      </w:r>
      <w:r>
        <w:br/>
        <w:t>Section 11. Undrafted Rookies .............................................................................................. 20</w:t>
      </w:r>
      <w:r>
        <w:br/>
        <w:t>Section 12. Notice of Signing: ............................................................................................... 20</w:t>
      </w:r>
      <w:r>
        <w:br/>
        <w:t>ARTICLE 7 ROOKIE COMPENSATION AND ROOKIE</w:t>
      </w:r>
      <w:r>
        <w:br/>
        <w:t>COMPENSATION POOL .................................................................................... 21</w:t>
      </w:r>
    </w:p>
    <w:p>
      <w:r>
        <w:t>ii</w:t>
      </w:r>
    </w:p>
    <w:p>
      <w:r>
        <w:t>Section 1. Definitions.............................................................................................................. 21</w:t>
      </w:r>
      <w:r>
        <w:br/>
        <w:t>Section 2. Operation ............................................................................................................... 24</w:t>
      </w:r>
      <w:r>
        <w:br/>
        <w:t>Section 3. Rookie Contracts ................................................................................................... 27</w:t>
      </w:r>
      <w:r>
        <w:br/>
        <w:t>Section 4. Proven Performance Escalator ........................................................................... 34</w:t>
      </w:r>
      <w:r>
        <w:br/>
        <w:t>Section 5. Additional Terms .................................................................................................. 37</w:t>
      </w:r>
      <w:r>
        <w:br/>
        <w:t>Section 6. Performance Incentives ....................................................................................... 39</w:t>
      </w:r>
      <w:r>
        <w:br/>
        <w:t>Section 7. Fifth-Year Option for First Round Selections .................................................. 40</w:t>
      </w:r>
      <w:r>
        <w:br/>
        <w:t>Section 8. Salary Cap Treatment ........................................................................................... 45</w:t>
      </w:r>
      <w:r>
        <w:br/>
        <w:t>Section 9. Rookie Redistribution Fund ................................................................................ 45</w:t>
      </w:r>
      <w:r>
        <w:br/>
        <w:t>ARTICLE 8 VETERANS WITH FEWER THAN THREE ACCRUED</w:t>
      </w:r>
      <w:r>
        <w:br/>
        <w:t>SEASONS .............................................................................................................. 47</w:t>
      </w:r>
      <w:r>
        <w:br/>
        <w:t>Section 1. Accrued Seasons Calculation ............................................................................... 47</w:t>
      </w:r>
      <w:r>
        <w:br/>
        <w:t>Section 2. Negotiating Rights of Players with Fewer Than Three Accrued Seasons .... 47</w:t>
      </w:r>
      <w:r>
        <w:br/>
        <w:t>ARTICLE 9 VETERAN FREE AGENCY ........................................................... 48</w:t>
      </w:r>
      <w:r>
        <w:br/>
        <w:t>Section 1. Unrestricted Free Agents ..................................................................................... 48</w:t>
      </w:r>
      <w:r>
        <w:br/>
        <w:t>Section 2. Restricted Free Agents ......................................................................................... 49</w:t>
      </w:r>
      <w:r>
        <w:br/>
        <w:t>Section 3. Offer Sheet and Right of First Refusal Procedures ......................................... 53</w:t>
      </w:r>
      <w:r>
        <w:br/>
        <w:t>Section 4. Expedited Arbitration ........................................................................................... 56</w:t>
      </w:r>
      <w:r>
        <w:br/>
        <w:t>Section 5. Individually Negotiated Limitations on Player Movement ............................. 56</w:t>
      </w:r>
      <w:r>
        <w:br/>
        <w:t>Section 6. Notices, Etc. .......................................................................................................... 57</w:t>
      </w:r>
      <w:r>
        <w:br/>
        <w:t>ARTICLE 10 FRANCHISE AND TRANSITION PLAYERS ............................. 58</w:t>
      </w:r>
      <w:r>
        <w:br/>
        <w:t>Section 1. Franchise Player Designations ............................................................................ 58</w:t>
      </w:r>
      <w:r>
        <w:br/>
        <w:t>Section 2. Required Tender for Franchise Players .............................................................. 58</w:t>
      </w:r>
      <w:r>
        <w:br/>
        <w:t>Section 3. Transition Player Designations ........................................................................... 60</w:t>
      </w:r>
      <w:r>
        <w:br/>
        <w:t>Section 4. Required Tender for Transition Players ............................................................ 61</w:t>
      </w:r>
      <w:r>
        <w:br/>
        <w:t>Section 5. Right of First Refusal for Transition Players .................................................... 62</w:t>
      </w:r>
      <w:r>
        <w:br/>
        <w:t>Section 6. Lists ......................................................................................................................... 62</w:t>
      </w:r>
      <w:r>
        <w:br/>
        <w:t>Section 7. Salary Information ................................................................................................ 62</w:t>
      </w:r>
      <w:r>
        <w:br/>
        <w:t>Section 8. No Assignment ...................................................................................................... 62</w:t>
      </w:r>
      <w:r>
        <w:br/>
        <w:t>Section 9. Franchise Player Designation Period ................................................................. 63</w:t>
      </w:r>
      <w:r>
        <w:br/>
        <w:t>Section 10. Transition Player Designation Period .............................................................. 63</w:t>
      </w:r>
      <w:r>
        <w:br/>
        <w:t>Section 11. Other Terms ........................................................................................................ 64</w:t>
      </w:r>
      <w:r>
        <w:br/>
        <w:t>Section 12. Compensatory Draft Selection .......................................................................... 64</w:t>
      </w:r>
      <w:r>
        <w:br/>
        <w:t>Section 13. Offer Sheets for Non-Exclusive Franchise and Transition Players ............ 64</w:t>
      </w:r>
      <w:r>
        <w:br/>
        <w:t>Section 14. Signing Period for Transition Players .............................................................. 64</w:t>
      </w:r>
      <w:r>
        <w:br/>
        <w:t>Section 15. Signing Period for Franchise Players ............................................................... 65</w:t>
      </w:r>
      <w:r>
        <w:br/>
        <w:t>ARTICLE 11 TRANSITION RULES ................................................................... 67</w:t>
      </w:r>
      <w:r>
        <w:br/>
        <w:t>Section 1. Applicability ........................................................................................................... 67</w:t>
      </w:r>
      <w:r>
        <w:br/>
        <w:t>Section 2. Additional Salary Cap Room ............................................................................... 67</w:t>
      </w:r>
      <w:r>
        <w:br/>
        <w:t>Section 3. Preexisting Contract Roster Provisions ............................................................. 67</w:t>
      </w:r>
      <w:r>
        <w:br/>
        <w:t>Section 4. 2020 League Year Calendar ................................................................................. 68</w:t>
      </w:r>
      <w:r>
        <w:br/>
        <w:t>ARTICLE 12 REVENUE ACCOUNTING AND CALCULATION OF THE</w:t>
      </w:r>
      <w:r>
        <w:br/>
        <w:t>SALARY CAP ......................................................................................................... 69</w:t>
      </w:r>
    </w:p>
    <w:p>
      <w:r>
        <w:t>iii</w:t>
      </w:r>
    </w:p>
    <w:p>
      <w:r>
        <w:t>Section 1. All Revenues .......................................................................................................... 69</w:t>
      </w:r>
      <w:r>
        <w:br/>
        <w:t>Section 2. Benefits ................................................................................................................... 84</w:t>
      </w:r>
      <w:r>
        <w:br/>
        <w:t>Section 3. Accounting Reports &amp; Projections .................................................................... 86</w:t>
      </w:r>
      <w:r>
        <w:br/>
        <w:t>Section 4. Stadium Credit ....................................................................................................... 91</w:t>
      </w:r>
      <w:r>
        <w:br/>
        <w:t>Section 5. Joint Contribution Amount ................................................................................. 93</w:t>
      </w:r>
      <w:r>
        <w:br/>
        <w:t>Section 6. Calculation of the Player Cost Amount and Salary Cap .................................. 94</w:t>
      </w:r>
      <w:r>
        <w:br/>
        <w:t>Section 7. [Omitted] .............................................................................................................. 100</w:t>
      </w:r>
      <w:r>
        <w:br/>
        <w:t>Section 8. Guaranteed League-Wide Cash Spending ....................................................... 100</w:t>
      </w:r>
      <w:r>
        <w:br/>
        <w:t>Section 9. Minimum Team Cash Spending ....................................................................... 100</w:t>
      </w:r>
      <w:r>
        <w:br/>
        <w:t>Section 10. Additional AR Accounting Rules ................................................................... 101</w:t>
      </w:r>
      <w:r>
        <w:br/>
        <w:t>ARTICLE 13 SALARY CAP ACCOUNTING RULES ........................................ 106</w:t>
      </w:r>
      <w:r>
        <w:br/>
        <w:t>Section 1. Calculation of the Salary Cap ............................................................................ 106</w:t>
      </w:r>
      <w:r>
        <w:br/>
        <w:t>Section 2. Application of the Salary Cap ............................................................................ 106</w:t>
      </w:r>
      <w:r>
        <w:br/>
        <w:t>Section 3. Calculation of Salary and Team Salary ............................................................. 106</w:t>
      </w:r>
      <w:r>
        <w:br/>
        <w:t>Section 4. Definition of “Salary” ......................................................................................... 106</w:t>
      </w:r>
      <w:r>
        <w:br/>
        <w:t>Section 5. Computation of Team Salary ............................................................................ 106</w:t>
      </w:r>
      <w:r>
        <w:br/>
        <w:t>Section 6. Valuation of Player Contracts ........................................................................... 108</w:t>
      </w:r>
      <w:r>
        <w:br/>
        <w:t>Section 7. 30% Rules ............................................................................................................. 124</w:t>
      </w:r>
      <w:r>
        <w:br/>
        <w:t>Section 8. Renegotiations and Extensions ......................................................................... 125</w:t>
      </w:r>
      <w:r>
        <w:br/>
        <w:t>ARTICLE 14 ENFORCEMENT OF THE SALARY CAP AND ROOKIE</w:t>
      </w:r>
      <w:r>
        <w:br/>
        <w:t>COMPENSATION POOL ................................................................................... 127</w:t>
      </w:r>
      <w:r>
        <w:br/>
        <w:t>Section 1. Undisclosed Terms ............................................................................................. 127</w:t>
      </w:r>
      <w:r>
        <w:br/>
        <w:t>Section 2. Circumvention ..................................................................................................... 127</w:t>
      </w:r>
      <w:r>
        <w:br/>
        <w:t>Section 3. System Arbitrator Proceeding ........................................................................... 127</w:t>
      </w:r>
      <w:r>
        <w:br/>
        <w:t>Section 4. Commissioner Disapproval ............................................................................... 127</w:t>
      </w:r>
      <w:r>
        <w:br/>
        <w:t>Section 5. System Arbitrator Review .................................................................................. 127</w:t>
      </w:r>
      <w:r>
        <w:br/>
        <w:t>Section 6. Sanctions ............................................................................................................... 128</w:t>
      </w:r>
      <w:r>
        <w:br/>
        <w:t>Section 7. Revenue Circumvention ..................................................................................... 129</w:t>
      </w:r>
      <w:r>
        <w:br/>
        <w:t>Section 8. NFL Audit Rights ............................................................................................... 129</w:t>
      </w:r>
      <w:r>
        <w:br/>
        <w:t>Section 9. Prior Consultation ............................................................................................... 129</w:t>
      </w:r>
      <w:r>
        <w:br/>
        <w:t>ARTICLE 15 SYSTEM ARBITRATOR ............................................................... 130</w:t>
      </w:r>
      <w:r>
        <w:br/>
        <w:t>Section 1. Appointment ........................................................................................................ 130</w:t>
      </w:r>
      <w:r>
        <w:br/>
        <w:t>Section 2. Scope of Authority .............................................................................................. 130</w:t>
      </w:r>
      <w:r>
        <w:br/>
        <w:t>Section 3. Discovery .............................................................................................................. 130</w:t>
      </w:r>
      <w:r>
        <w:br/>
        <w:t>Section 4. Compensation ...................................................................................................... 131</w:t>
      </w:r>
      <w:r>
        <w:br/>
        <w:t>Section 5. Procedures ............................................................................................................ 131</w:t>
      </w:r>
      <w:r>
        <w:br/>
        <w:t>Section 6. Selection of System Arbitrator .......................................................................... 131</w:t>
      </w:r>
      <w:r>
        <w:br/>
        <w:t>Section 7. Selection of Appeals Panel ................................................................................. 132</w:t>
      </w:r>
      <w:r>
        <w:br/>
        <w:t>Section 8. Procedure for Appeals ........................................................................................ 132</w:t>
      </w:r>
      <w:r>
        <w:br/>
        <w:t>Section 9. Decision ................................................................................................................ 133</w:t>
      </w:r>
      <w:r>
        <w:br/>
        <w:t>Section 10. Confidentiality ................................................................................................... 133</w:t>
      </w:r>
      <w:r>
        <w:br/>
        <w:t>ARTICLE 16 IMPARTIAL ARBITRATOR ........................................................ 134</w:t>
      </w:r>
      <w:r>
        <w:br/>
        <w:t>Section 1. Selection ................................................................................................................ 134</w:t>
      </w:r>
    </w:p>
    <w:p>
      <w:r>
        <w:t>iv</w:t>
      </w:r>
    </w:p>
    <w:p>
      <w:r>
        <w:t>Section 2. Scope of Authority .............................................................................................. 134</w:t>
      </w:r>
      <w:r>
        <w:br/>
        <w:t>Section 3. Effect of Rulings ................................................................................................. 134</w:t>
      </w:r>
      <w:r>
        <w:br/>
        <w:t>Section 4. Discovery .............................................................................................................. 134</w:t>
      </w:r>
      <w:r>
        <w:br/>
        <w:t>Section 5. Compensation of Impartial Arbitrator ............................................................. 134</w:t>
      </w:r>
      <w:r>
        <w:br/>
        <w:t>Section 6. Procedures ............................................................................................................ 134</w:t>
      </w:r>
      <w:r>
        <w:br/>
        <w:t>Section 7. Selection of Impartial Arbitrator....................................................................... 134</w:t>
      </w:r>
      <w:r>
        <w:br/>
        <w:t>ARTICLE 17 ANTI-COLLUSION ...................................................................... 136</w:t>
      </w:r>
      <w:r>
        <w:br/>
        <w:t>Section 1. Prohibited Conduct ............................................................................................ 136</w:t>
      </w:r>
      <w:r>
        <w:br/>
        <w:t>Section 2. Other Club Conduct ........................................................................................... 136</w:t>
      </w:r>
      <w:r>
        <w:br/>
        <w:t>Section 3. Club Discretion ................................................................................................... 136</w:t>
      </w:r>
      <w:r>
        <w:br/>
        <w:t>Section 4. League Disclosures ............................................................................................. 136</w:t>
      </w:r>
      <w:r>
        <w:br/>
        <w:t>Section 5. Enforcement of Anti-Collusion Provisions .................................................... 137</w:t>
      </w:r>
      <w:r>
        <w:br/>
        <w:t>Section 6. Burden of Proof .................................................................................................. 137</w:t>
      </w:r>
      <w:r>
        <w:br/>
        <w:t>Section 7. Summary Judgment ............................................................................................. 137</w:t>
      </w:r>
      <w:r>
        <w:br/>
        <w:t>Section 8. Remedies .............................................................................................................. 137</w:t>
      </w:r>
      <w:r>
        <w:br/>
        <w:t>Section 9. Computation of Damages .................................................................................. 138</w:t>
      </w:r>
      <w:r>
        <w:br/>
        <w:t>Section 10. Player Election ................................................................................................... 139</w:t>
      </w:r>
      <w:r>
        <w:br/>
        <w:t>Section 11. Payment of Damages ........................................................................................ 139</w:t>
      </w:r>
      <w:r>
        <w:br/>
        <w:t>Section 12. Effect on Cap Computations .......................................................................... 139</w:t>
      </w:r>
      <w:r>
        <w:br/>
        <w:t>Section 13. Effect of Salary Cap .......................................................................................... 139</w:t>
      </w:r>
      <w:r>
        <w:br/>
        <w:t>Section 14. No Reimbursement .......................................................................................... 139</w:t>
      </w:r>
      <w:r>
        <w:br/>
        <w:t>Section 15. Costs ................................................................................................................... 140</w:t>
      </w:r>
      <w:r>
        <w:br/>
        <w:t>Section 16. Termination ....................................................................................................... 140</w:t>
      </w:r>
      <w:r>
        <w:br/>
        <w:t>Section 17. Time Limits ........................................................................................................ 140</w:t>
      </w:r>
      <w:r>
        <w:br/>
        <w:t>Section 18. Prior Conference ............................................................................................... 140</w:t>
      </w:r>
      <w:r>
        <w:br/>
        <w:t>ARTICLE 18 CERTIFICATIONS ....................................................................... 141</w:t>
      </w:r>
      <w:r>
        <w:br/>
        <w:t>Section 1. Contract Certification ......................................................................................... 141</w:t>
      </w:r>
      <w:r>
        <w:br/>
        <w:t>Section 2. End of League Year Certification ..................................................................... 141</w:t>
      </w:r>
      <w:r>
        <w:br/>
        <w:t>Section 3. False Certification ............................................................................................... 142</w:t>
      </w:r>
      <w:r>
        <w:br/>
        <w:t>ARTICLE 19 CONSULTATION AND INFORMATION SHARING .............. 143</w:t>
      </w:r>
      <w:r>
        <w:br/>
        <w:t>Section 1. Salary Summaries ................................................................................................. 143</w:t>
      </w:r>
      <w:r>
        <w:br/>
        <w:t>Section 2. Consultation and Communications .................................................................. 143</w:t>
      </w:r>
      <w:r>
        <w:br/>
        <w:t>Section 3. Notice of Invalid Contract ................................................................................. 143</w:t>
      </w:r>
      <w:r>
        <w:br/>
        <w:t>Section 4. Copies ................................................................................................................... 143</w:t>
      </w:r>
      <w:r>
        <w:br/>
        <w:t>ARTICLE 20 OTHER PROVISIONS ................................................................. 144</w:t>
      </w:r>
      <w:r>
        <w:br/>
        <w:t>Section 1. CFL Rule .............................................................................................................. 144</w:t>
      </w:r>
      <w:r>
        <w:br/>
        <w:t>Section 2. Physically Unable to Perform ............................................................................ 144</w:t>
      </w:r>
      <w:r>
        <w:br/>
        <w:t>Section 3. Nonfootball Injury .............................................................................................. 144</w:t>
      </w:r>
      <w:r>
        <w:br/>
        <w:t>Section 4. Roster Exemption ............................................................................................... 144</w:t>
      </w:r>
      <w:r>
        <w:br/>
        <w:t>Section 5. Other Professional Leagues ............................................................................... 145</w:t>
      </w:r>
      <w:r>
        <w:br/>
        <w:t>ARTICLE 21 OFFSEASON WORKOUTS .......................................................... 146</w:t>
      </w:r>
      <w:r>
        <w:br/>
        <w:t>Section 1. Voluntary Workouts ........................................................................................... 146</w:t>
      </w:r>
      <w:r>
        <w:br/>
        <w:t>Section 2. Time Periods ........................................................................................................ 146</w:t>
      </w:r>
    </w:p>
    <w:p>
      <w:r>
        <w:t>v</w:t>
      </w:r>
    </w:p>
    <w:p>
      <w:r>
        <w:t>Section 3. Payment ................................................................................................................ 149</w:t>
      </w:r>
      <w:r>
        <w:br/>
        <w:t>Section 4. Injuries .................................................................................................................. 150</w:t>
      </w:r>
      <w:r>
        <w:br/>
        <w:t>Section 5. Miscellaneous ....................................................................................................... 150</w:t>
      </w:r>
      <w:r>
        <w:br/>
        <w:t>Section 6. Pre-Training Camp Period ................................................................................. 151</w:t>
      </w:r>
      <w:r>
        <w:br/>
        <w:t>Section 7. Rookie Premiere .................................................................................................. 151</w:t>
      </w:r>
      <w:r>
        <w:br/>
        <w:t>Section 8. Enforcement ........................................................................................................ 151</w:t>
      </w:r>
      <w:r>
        <w:br/>
        <w:t>Section 9. Offseason Participation Contract ..................................................................... 154</w:t>
      </w:r>
      <w:r>
        <w:br/>
        <w:t>ARTICLE 22 MINICAMPS ................................................................................. 155</w:t>
      </w:r>
      <w:r>
        <w:br/>
        <w:t>Section 1. Number ................................................................................................................ 155</w:t>
      </w:r>
      <w:r>
        <w:br/>
        <w:t>Section 2. Mandatory Veteran Minicamp .......................................................................... 155</w:t>
      </w:r>
      <w:r>
        <w:br/>
        <w:t>Section 3. Voluntary Veteran Minicamp ............................................................................ 156</w:t>
      </w:r>
      <w:r>
        <w:br/>
        <w:t>Section 4. Expenses ............................................................................................................... 156</w:t>
      </w:r>
      <w:r>
        <w:br/>
        <w:t>Section 5. Contact .................................................................................................................. 156</w:t>
      </w:r>
      <w:r>
        <w:br/>
        <w:t>Section 6. Injuries .................................................................................................................. 156</w:t>
      </w:r>
      <w:r>
        <w:br/>
        <w:t>Section 7. Post-Draft Rookie Minicamp ........................................................................... 156</w:t>
      </w:r>
      <w:r>
        <w:br/>
        <w:t>Section 8. Rookie Football Development Programs ........................................................ 158</w:t>
      </w:r>
      <w:r>
        <w:br/>
        <w:t>Section 9. Films ...................................................................................................................... 159</w:t>
      </w:r>
      <w:r>
        <w:br/>
        <w:t>Section 10. Enforcement ...................................................................................................... 159</w:t>
      </w:r>
      <w:r>
        <w:br/>
        <w:t>Section 11. Participation Agreement .................................................................................. 159</w:t>
      </w:r>
      <w:r>
        <w:br/>
        <w:t>ARTICLE 23 PRESEASON TRAINING CAMPS ............................................. 160</w:t>
      </w:r>
      <w:r>
        <w:br/>
        <w:t>Section 1. Definition ............................................................................................................. 160</w:t>
      </w:r>
      <w:r>
        <w:br/>
        <w:t>Section 2. Room and Board ................................................................................................. 160</w:t>
      </w:r>
      <w:r>
        <w:br/>
        <w:t>Section 3. First-year Player Per Diem ................................................................................. 160</w:t>
      </w:r>
      <w:r>
        <w:br/>
        <w:t>Section 4. Veteran Per Diem ............................................................................................... 160</w:t>
      </w:r>
      <w:r>
        <w:br/>
        <w:t>Section 5. Reporting .............................................................................................................. 160</w:t>
      </w:r>
      <w:r>
        <w:br/>
        <w:t>Section 6. Five-Day On-Field Acclimation Period ........................................................... 161</w:t>
      </w:r>
      <w:r>
        <w:br/>
        <w:t>Section 7. Conduct of Practices ........................................................................................... 161</w:t>
      </w:r>
      <w:r>
        <w:br/>
        <w:t>Section 8. Number of Preseason Games ........................................................................... 166</w:t>
      </w:r>
      <w:r>
        <w:br/>
        <w:t>Section 9. Expenses ............................................................................................................... 166</w:t>
      </w:r>
      <w:r>
        <w:br/>
        <w:t>Section 10. Definition of “Preseason Training Camp”.................................................... 166</w:t>
      </w:r>
      <w:r>
        <w:br/>
        <w:t>Section 11. Films.................................................................................................................... 167</w:t>
      </w:r>
      <w:r>
        <w:br/>
        <w:t>Section 12. Enforcement ...................................................................................................... 167</w:t>
      </w:r>
      <w:r>
        <w:br/>
        <w:t>ARTICLE 24 REGULAR SEASON AND POSTSEASON PRACTICES .......... 168</w:t>
      </w:r>
      <w:r>
        <w:br/>
        <w:t>Section 1. Practice Rules ....................................................................................................... 168</w:t>
      </w:r>
      <w:r>
        <w:br/>
        <w:t>Section 2. Bye Weeks ............................................................................................................ 168</w:t>
      </w:r>
      <w:r>
        <w:br/>
        <w:t>Section 3. Enforcement ........................................................................................................ 169</w:t>
      </w:r>
      <w:r>
        <w:br/>
        <w:t>Section 4. Films ...................................................................................................................... 169</w:t>
      </w:r>
      <w:r>
        <w:br/>
        <w:t>ARTICLE 25 SQUAD SIZE ................................................................................. 170</w:t>
      </w:r>
      <w:r>
        <w:br/>
        <w:t>Section 1. Active List ............................................................................................................ 170</w:t>
      </w:r>
      <w:r>
        <w:br/>
        <w:t>Section 2. Pre-Season ............................................................................................................ 170</w:t>
      </w:r>
      <w:r>
        <w:br/>
        <w:t>Section 3. Inactive List .......................................................................................................... 170</w:t>
      </w:r>
      <w:r>
        <w:br/>
        <w:t>Section 4. Active and Inactive List Limit ........................................................................... 170</w:t>
      </w:r>
      <w:r>
        <w:br/>
        <w:t>ARTICLE 26 SALARIES ...................................................................................... 171</w:t>
      </w:r>
    </w:p>
    <w:p>
      <w:r>
        <w:t>vi</w:t>
      </w:r>
    </w:p>
    <w:p>
      <w:r>
        <w:t>Section 1. Minimum Salaries ................................................................................................ 171</w:t>
      </w:r>
      <w:r>
        <w:br/>
        <w:t>Section 2. Credited Season ................................................................................................... 173</w:t>
      </w:r>
      <w:r>
        <w:br/>
        <w:t>Section 3. Other Compensation .......................................................................................... 173</w:t>
      </w:r>
      <w:r>
        <w:br/>
        <w:t>Section 4. Arbitration ............................................................................................................ 173</w:t>
      </w:r>
      <w:r>
        <w:br/>
        <w:t>Section 5. Payment ................................................................................................................ 173</w:t>
      </w:r>
      <w:r>
        <w:br/>
        <w:t>Section 6. Deferred Paragraph 5 ......................................................................................... 176</w:t>
      </w:r>
      <w:r>
        <w:br/>
        <w:t>Section 7. Copies of Contracts ............................................................................................ 176</w:t>
      </w:r>
      <w:r>
        <w:br/>
        <w:t>Section 8. Split Contracts ..................................................................................................... 177</w:t>
      </w:r>
      <w:r>
        <w:br/>
        <w:t>Section 9. Funding of Deferred and Guaranteed Contracts ........................................... 177</w:t>
      </w:r>
      <w:r>
        <w:br/>
        <w:t>ARTICLE 27 VETERAN SALARY BENEFIT ................................................... 178</w:t>
      </w:r>
      <w:r>
        <w:br/>
        <w:t>Section 1. Qualifying Players ............................................................................................... 178</w:t>
      </w:r>
      <w:r>
        <w:br/>
        <w:t>Section 2. Qualifying Contracts ........................................................................................... 178</w:t>
      </w:r>
      <w:r>
        <w:br/>
        <w:t>Section 3. Additional Compensation Rules ....................................................................... 178</w:t>
      </w:r>
      <w:r>
        <w:br/>
        <w:t>Section 4. Payments .............................................................................................................. 179</w:t>
      </w:r>
      <w:r>
        <w:br/>
        <w:t>Section 5. Reduced Salary Cap Count for Qualifying Contracts .................................... 179</w:t>
      </w:r>
      <w:r>
        <w:br/>
        <w:t>Section 6. Player Benefit Calculation for Qualifying Contracts ...................................... 179</w:t>
      </w:r>
      <w:r>
        <w:br/>
        <w:t>Section 7. Four-Year Player Qualifying Contract ............................................................. 179</w:t>
      </w:r>
      <w:r>
        <w:br/>
        <w:t>Section 8. Reduced Salary Cap Count for Four-Year Player Qualifying Contracts ..... 180</w:t>
      </w:r>
      <w:r>
        <w:br/>
        <w:t>Section 9. Player Benefit Calculation for Four-Year Player Qualifying Contracts ...... 181</w:t>
      </w:r>
      <w:r>
        <w:br/>
        <w:t>Section 10. Renegotiations and Extensions of Qualifying Contracts ............................ 181</w:t>
      </w:r>
      <w:r>
        <w:br/>
        <w:t>Section 11. Renegotiations and Extensions of Four-Year Player Qualifying</w:t>
      </w:r>
      <w:r>
        <w:br/>
        <w:t>Contracts ................................................................................................................................. 181</w:t>
      </w:r>
      <w:r>
        <w:br/>
        <w:t>Section 12. Terminated Qualifying Players ........................................................................ 181</w:t>
      </w:r>
      <w:r>
        <w:br/>
        <w:t>Section 13. Players Moving to New Club .......................................................................... 181</w:t>
      </w:r>
      <w:r>
        <w:br/>
        <w:t>Section 14. Player Returning to Old Club .......................................................................... 181</w:t>
      </w:r>
      <w:r>
        <w:br/>
        <w:t>Section 15. Players with Expired Contract ........................................................................ 182</w:t>
      </w:r>
      <w:r>
        <w:br/>
        <w:t>Section 16. Guarantees ......................................................................................................... 182</w:t>
      </w:r>
      <w:r>
        <w:br/>
        <w:t>Section 17. Termination Pay ................................................................................................ 182</w:t>
      </w:r>
      <w:r>
        <w:br/>
        <w:t>Section 18. No Benefit for Non-Qualifying Contracts or Non-Qualifying</w:t>
      </w:r>
      <w:r>
        <w:br/>
        <w:t>Four-Year Player Contacts ................................................................................................... 183</w:t>
      </w:r>
      <w:r>
        <w:br/>
        <w:t>ARTICLE 28 PERFORMANCE-BASED POOL ................................................ 184</w:t>
      </w:r>
      <w:r>
        <w:br/>
        <w:t>Section 1. Creation of Fund ................................................................................................. 184</w:t>
      </w:r>
      <w:r>
        <w:br/>
        <w:t>Section 2. Amount of Fund ................................................................................................. 184</w:t>
      </w:r>
      <w:r>
        <w:br/>
        <w:t>Section 3. Mandatory Distribution Each Year .................................................................. 184</w:t>
      </w:r>
      <w:r>
        <w:br/>
        <w:t>Section 4. Qualifying Players ............................................................................................... 184</w:t>
      </w:r>
      <w:r>
        <w:br/>
        <w:t>Section 5. Methodology ........................................................................................................ 184</w:t>
      </w:r>
      <w:r>
        <w:br/>
        <w:t>Section 6. Corrections ........................................................................................................... 185</w:t>
      </w:r>
      <w:r>
        <w:br/>
        <w:t>ARTICLE 29 WAIVERS ....................................................................................... 186</w:t>
      </w:r>
      <w:r>
        <w:br/>
        <w:t>Section 1. Release .................................................................................................................. 186</w:t>
      </w:r>
      <w:r>
        <w:br/>
        <w:t>Section 2. Contact .................................................................................................................. 186</w:t>
      </w:r>
      <w:r>
        <w:br/>
        <w:t>Section 3. Ineligibility ............................................................................................................ 186</w:t>
      </w:r>
      <w:r>
        <w:br/>
        <w:t>Section 4. Notice of Termination........................................................................................ 186</w:t>
      </w:r>
      <w:r>
        <w:br/>
        <w:t>Section 5. NFLPA’s Right to Personnel Information ...................................................... 186</w:t>
      </w:r>
      <w:r>
        <w:br/>
        <w:t>Section 6. Rosters .................................................................................................................. 187</w:t>
      </w:r>
    </w:p>
    <w:p>
      <w:r>
        <w:t>vii</w:t>
      </w:r>
    </w:p>
    <w:p>
      <w:r>
        <w:t>Section 7. Procedural Recall Waivers ................................................................................. 187</w:t>
      </w:r>
      <w:r>
        <w:br/>
        <w:t>ARTICLE 30 TERMINATION PAY................................................................... 188</w:t>
      </w:r>
      <w:r>
        <w:br/>
        <w:t>Section 1. Eligibility ............................................................................................................... 188</w:t>
      </w:r>
      <w:r>
        <w:br/>
        <w:t>Section 2. Regular Season Signings ..................................................................................... 188</w:t>
      </w:r>
      <w:r>
        <w:br/>
        <w:t>Section 3. Ineligibility For Termination Pay ...................................................................... 189</w:t>
      </w:r>
      <w:r>
        <w:br/>
        <w:t>ARTICLE 31 ADDITIONAL REGULAR SEASON GAMES ............................ 191</w:t>
      </w:r>
      <w:r>
        <w:br/>
        <w:t>ARTICLE 32 EXPANSION ................................................................................. 192</w:t>
      </w:r>
      <w:r>
        <w:br/>
        <w:t>Section 1. Veteran Allocation .............................................................................................. 192</w:t>
      </w:r>
      <w:r>
        <w:br/>
        <w:t>Section 2. Additional Compensatory Picks ........................................................................ 192</w:t>
      </w:r>
      <w:r>
        <w:br/>
        <w:t>Section 3. Rookie Compensation Pool Adjustment ......................................................... 192</w:t>
      </w:r>
      <w:r>
        <w:br/>
        <w:t>Section 4. Relocation Bonus ................................................................................................ 192</w:t>
      </w:r>
      <w:r>
        <w:br/>
        <w:t>Section 5. Regular Season Games Played Outside of the United States ....................... 192</w:t>
      </w:r>
      <w:r>
        <w:br/>
        <w:t>ARTICLE 33 PRACTICE SQUADS .................................................................... 194</w:t>
      </w:r>
      <w:r>
        <w:br/>
        <w:t>Section 1. Practice Squads .................................................................................................... 194</w:t>
      </w:r>
      <w:r>
        <w:br/>
        <w:t>Section 2. Signing With Other Clubs .................................................................................. 195</w:t>
      </w:r>
      <w:r>
        <w:br/>
        <w:t>Section 3. Salary ..................................................................................................................... 196</w:t>
      </w:r>
      <w:r>
        <w:br/>
        <w:t>Section 4. Eligibility ............................................................................................................... 196</w:t>
      </w:r>
      <w:r>
        <w:br/>
        <w:t>Section 5. Standard Elevation Addendum ......................................................................... 196</w:t>
      </w:r>
      <w:r>
        <w:br/>
        <w:t>Section 6. Active List (Other Clubs) ................................................................................... 199</w:t>
      </w:r>
      <w:r>
        <w:br/>
        <w:t>Section 7. Standard Contagious Disease Addendum ....................................................... 199</w:t>
      </w:r>
      <w:r>
        <w:br/>
        <w:t>Section 8. Housing ................................................................................................................ 201</w:t>
      </w:r>
      <w:r>
        <w:br/>
        <w:t>ARTICLE 34 MEAL ALLOWANCE .................................................................. 202</w:t>
      </w:r>
      <w:r>
        <w:br/>
        <w:t>Section 1. Reimbursement.................................................................................................... 202</w:t>
      </w:r>
      <w:r>
        <w:br/>
        <w:t>Section 2. Travel Day ............................................................................................................ 202</w:t>
      </w:r>
      <w:r>
        <w:br/>
        <w:t>ARTICLE 35 DAYS OFF .................................................................................... 203</w:t>
      </w:r>
      <w:r>
        <w:br/>
        <w:t>Section 1. Preseason .............................................................................................................. 203</w:t>
      </w:r>
      <w:r>
        <w:br/>
        <w:t>Section 2. Regular Season and Postseason ........................................................................ 204</w:t>
      </w:r>
      <w:r>
        <w:br/>
        <w:t>Section 3. Requirements ....................................................................................................... 204</w:t>
      </w:r>
      <w:r>
        <w:br/>
        <w:t>Section 4. Regular Season Bye Weeks ................................................................................ 204</w:t>
      </w:r>
      <w:r>
        <w:br/>
        <w:t>ARTICLE 36 MOVING AND TRAVEL EXPENSES ....................................... 205</w:t>
      </w:r>
      <w:r>
        <w:br/>
        <w:t>Section 1. Qualification ......................................................................................................... 205</w:t>
      </w:r>
      <w:r>
        <w:br/>
        <w:t>Section 2. Moving Expenses ................................................................................................ 205</w:t>
      </w:r>
      <w:r>
        <w:br/>
        <w:t>Section 3. Travel Expenses .................................................................................................. 205</w:t>
      </w:r>
      <w:r>
        <w:br/>
        <w:t>Section 4. Transportation ..................................................................................................... 206</w:t>
      </w:r>
      <w:r>
        <w:br/>
        <w:t>ARTICLE 37 POSTSEASON PAY ..................................................................... 207</w:t>
      </w:r>
      <w:r>
        <w:br/>
        <w:t>Section 1. System ................................................................................................................... 207</w:t>
      </w:r>
      <w:r>
        <w:br/>
        <w:t>Section 2. Compensation ...................................................................................................... 207</w:t>
      </w:r>
      <w:r>
        <w:br/>
        <w:t>Section 3. Wild Card Game; Division Play-off Game ..................................................... 207</w:t>
      </w:r>
      <w:r>
        <w:br/>
        <w:t>Section 4. Conference Championship; Super Bowl Game .............................................. 207</w:t>
      </w:r>
      <w:r>
        <w:br/>
        <w:t>Section 5. Payment ................................................................................................................ 208</w:t>
      </w:r>
      <w:r>
        <w:br/>
        <w:t>ARTICLE 38 PRO BOWL GAME ...................................................................... 209</w:t>
      </w:r>
    </w:p>
    <w:p>
      <w:r>
        <w:t>viii</w:t>
      </w:r>
    </w:p>
    <w:p>
      <w:r>
        <w:t>Section 1. Compensation ...................................................................................................... 209</w:t>
      </w:r>
      <w:r>
        <w:br/>
        <w:t>Section 2. Selection ................................................................................................................ 209</w:t>
      </w:r>
      <w:r>
        <w:br/>
        <w:t>Section 3. Spouses ................................................................................................................. 209</w:t>
      </w:r>
      <w:r>
        <w:br/>
        <w:t>Section 4. Injury ..................................................................................................................... 209</w:t>
      </w:r>
      <w:r>
        <w:br/>
        <w:t>Section 5. Payment ................................................................................................................ 211</w:t>
      </w:r>
      <w:r>
        <w:br/>
        <w:t>Section 6. Applicability ......................................................................................................... 211</w:t>
      </w:r>
      <w:r>
        <w:br/>
        <w:t>ARTICLE 39 PLAYERS’ RIGHTS TO MEDICAL CARE AND</w:t>
      </w:r>
      <w:r>
        <w:br/>
        <w:t>TREATMENT ...................................................................................................... 213</w:t>
      </w:r>
      <w:r>
        <w:br/>
        <w:t>Section 1. Club Physician ................................................................................................... 213</w:t>
      </w:r>
      <w:r>
        <w:br/>
        <w:t>Section 2. Club Athletic Trainers ...................................................................................... 214</w:t>
      </w:r>
      <w:r>
        <w:br/>
        <w:t>Section 3. NFLPA Medical Director ................................................................................ 215</w:t>
      </w:r>
      <w:r>
        <w:br/>
        <w:t>Section 4. Emergency Action Plan ................................................................................... 215</w:t>
      </w:r>
      <w:r>
        <w:br/>
        <w:t>Section 5. Accountability and Care Committee .............................................................. 217</w:t>
      </w:r>
      <w:r>
        <w:br/>
        <w:t>Section 6. Player’s Right to a Second Medical Opinion ................................................ 219</w:t>
      </w:r>
      <w:r>
        <w:br/>
        <w:t>Section 7. Player’s Right to a Surgeon of His Choice .................................................... 219</w:t>
      </w:r>
      <w:r>
        <w:br/>
        <w:t>Section 8. Standard Minimum Preseason Physical ......................................................... 219</w:t>
      </w:r>
      <w:r>
        <w:br/>
        <w:t>Section 9. Substance Abuse and Performance-Enhancing Substances ....................... 220</w:t>
      </w:r>
      <w:r>
        <w:br/>
        <w:t>Section 10. Club Visiting Team Locker Rooms ................................................................ 220</w:t>
      </w:r>
      <w:r>
        <w:br/>
        <w:t>Section 11. Field Surface Safety &amp; Performance Committee ......................................... 220</w:t>
      </w:r>
      <w:r>
        <w:br/>
        <w:t>Section 12. Joint Engineering and Equipment Safety Committee ................................. 221</w:t>
      </w:r>
      <w:r>
        <w:br/>
        <w:t>Section 13. Sleep Studies ...................................................................................................... 222</w:t>
      </w:r>
      <w:r>
        <w:br/>
        <w:t>Section 14. Club-Wide Biospecimen Collection ............................................................... 223</w:t>
      </w:r>
      <w:r>
        <w:br/>
        <w:t>Section 15. DICON .............................................................................................................. 224</w:t>
      </w:r>
      <w:r>
        <w:br/>
        <w:t>Section 16. NFL Head, Neck and Spine Committee’s Concussion Diagnosis and</w:t>
      </w:r>
      <w:r>
        <w:br/>
        <w:t>Management Protocol ........................................................................................................... 224</w:t>
      </w:r>
      <w:r>
        <w:br/>
        <w:t>Section 17. NFL Game Concussion Protocol Enforcement .......................................... 225</w:t>
      </w:r>
      <w:r>
        <w:br/>
        <w:t>Section 18. NFL Player Scientific &amp; Medical Research Protocol .................................. 228</w:t>
      </w:r>
      <w:r>
        <w:br/>
        <w:t>Section 19. Behavioral Health Program ............................................................................ 230</w:t>
      </w:r>
      <w:r>
        <w:br/>
        <w:t>Section 20. Prescription Medication and Pain Management Program ......................... 236</w:t>
      </w:r>
      <w:r>
        <w:br/>
        <w:t>Section 21. Remedies ........................................................................................................... 240</w:t>
      </w:r>
      <w:r>
        <w:br/>
        <w:t>ARTICLE 40 ACCESS TO PERSONNEL AND MEDICAL RECORDS ......... 241</w:t>
      </w:r>
      <w:r>
        <w:br/>
        <w:t>Section 1. Personnel Records .............................................................................................. 241</w:t>
      </w:r>
      <w:r>
        <w:br/>
        <w:t>Section 2. Medical Records .................................................................................................. 241</w:t>
      </w:r>
      <w:r>
        <w:br/>
        <w:t>Section 3. Electronic Medical Record System ................................................................... 241</w:t>
      </w:r>
      <w:r>
        <w:br/>
        <w:t>ARTICLE 41 WORKERS’ COMPENSATION .................................................. 243</w:t>
      </w:r>
      <w:r>
        <w:br/>
        <w:t>Section 1. Benefits ................................................................................................................. 243</w:t>
      </w:r>
      <w:r>
        <w:br/>
        <w:t>Section 2. Rejection of Coverage ........................................................................................ 243</w:t>
      </w:r>
      <w:r>
        <w:br/>
        <w:t>Section 3. Arbitration ............................................................................................................ 243</w:t>
      </w:r>
      <w:r>
        <w:br/>
        <w:t>Section 4. Workers’ Compensation Offset Provisions .................................................... 243</w:t>
      </w:r>
      <w:r>
        <w:br/>
        <w:t>Section 5. Carve-Out ............................................................................................................. 246</w:t>
      </w:r>
      <w:r>
        <w:br/>
        <w:t>Section 6. Reservation of Rights ......................................................................................... 246</w:t>
      </w:r>
      <w:r>
        <w:br/>
        <w:t>ARTICLE 42 CLUB DISCIPLINE ..................................................................... 247</w:t>
      </w:r>
      <w:r>
        <w:br/>
        <w:t>Section 1. Maximum Discipline ........................................................................................... 247</w:t>
      </w:r>
    </w:p>
    <w:p>
      <w:r>
        <w:t>ix</w:t>
      </w:r>
    </w:p>
    <w:p>
      <w:r>
        <w:t>Section 2. Published Lists ..................................................................................................... 249</w:t>
      </w:r>
      <w:r>
        <w:br/>
        <w:t>Section 3. Uniformity ............................................................................................................ 249</w:t>
      </w:r>
      <w:r>
        <w:br/>
        <w:t>Section 4. Disputes ................................................................................................................ 249</w:t>
      </w:r>
      <w:r>
        <w:br/>
        <w:t>Section 5. Deduction ............................................................................................................. 250</w:t>
      </w:r>
      <w:r>
        <w:br/>
        <w:t>Section 6. NFL Policies ........................................................................................................ 250</w:t>
      </w:r>
      <w:r>
        <w:br/>
        <w:t>Section 7. Cumulative Fines ................................................................................................. 250</w:t>
      </w:r>
      <w:r>
        <w:br/>
        <w:t>Section 8. Effective Date ...................................................................................................... 251</w:t>
      </w:r>
      <w:r>
        <w:br/>
        <w:t>ARTICLE 43 NON-INJURY GRIEVANCE ...................................................... 255</w:t>
      </w:r>
      <w:r>
        <w:br/>
        <w:t>Section 1. Definition ............................................................................................................. 255</w:t>
      </w:r>
      <w:r>
        <w:br/>
        <w:t>Section 2. Initiation ............................................................................................................... 255</w:t>
      </w:r>
      <w:r>
        <w:br/>
        <w:t>Section 3. Filing ..................................................................................................................... 255</w:t>
      </w:r>
      <w:r>
        <w:br/>
        <w:t>Section 4. Ordinary and Expedited Appeal ....................................................................... 255</w:t>
      </w:r>
      <w:r>
        <w:br/>
        <w:t>Section 5. Discovery and Prehearing Procedures ............................................................. 256</w:t>
      </w:r>
      <w:r>
        <w:br/>
        <w:t>Section 6. Arbitration Panel ................................................................................................. 257</w:t>
      </w:r>
      <w:r>
        <w:br/>
        <w:t>Section 7. Hearing ................................................................................................................. 257</w:t>
      </w:r>
      <w:r>
        <w:br/>
        <w:t>Section 8. Arbitrator’s Decision and Award ...................................................................... 258</w:t>
      </w:r>
      <w:r>
        <w:br/>
        <w:t>Section 9. Time Limits .......................................................................................................... 258</w:t>
      </w:r>
      <w:r>
        <w:br/>
        <w:t>Section 10. Representation ................................................................................................... 259</w:t>
      </w:r>
      <w:r>
        <w:br/>
        <w:t>Section 11. Costs ................................................................................................................... 259</w:t>
      </w:r>
      <w:r>
        <w:br/>
        <w:t>Section 12. Payment .............................................................................................................. 259</w:t>
      </w:r>
      <w:r>
        <w:br/>
        <w:t>Section 13. Grievance Settlement Committee ................................................................... 259</w:t>
      </w:r>
      <w:r>
        <w:br/>
        <w:t>Section 14. Standard Grievance Correspondence ............................................................ 259</w:t>
      </w:r>
      <w:r>
        <w:br/>
        <w:t>ARTICLE 44 INJURY GRIEVANCE.................................................................. 261</w:t>
      </w:r>
      <w:r>
        <w:br/>
        <w:t>Section 1. Definition ............................................................................................................. 261</w:t>
      </w:r>
      <w:r>
        <w:br/>
        <w:t>Section 2. Filing ..................................................................................................................... 261</w:t>
      </w:r>
      <w:r>
        <w:br/>
        <w:t>Section 3. Answer .................................................................................................................. 261</w:t>
      </w:r>
      <w:r>
        <w:br/>
        <w:t>Section 4. Neutral Physician ................................................................................................ 262</w:t>
      </w:r>
      <w:r>
        <w:br/>
        <w:t>Section 5. Neutral Physician List ......................................................................................... 263</w:t>
      </w:r>
      <w:r>
        <w:br/>
        <w:t>Section 6. Appeal ................................................................................................................... 263</w:t>
      </w:r>
      <w:r>
        <w:br/>
        <w:t>Section 7. Arbitration Panel ................................................................................................. 263</w:t>
      </w:r>
      <w:r>
        <w:br/>
        <w:t>Section 8. Hearing ................................................................................................................. 264</w:t>
      </w:r>
      <w:r>
        <w:br/>
        <w:t>Section 9. Expenses ............................................................................................................... 265</w:t>
      </w:r>
      <w:r>
        <w:br/>
        <w:t>Section 10. Pension Credit ................................................................................................... 266</w:t>
      </w:r>
      <w:r>
        <w:br/>
        <w:t>Section 11. Payment .............................................................................................................. 266</w:t>
      </w:r>
      <w:r>
        <w:br/>
        <w:t>Section 12. Presumption of Fitness .................................................................................... 266</w:t>
      </w:r>
      <w:r>
        <w:br/>
        <w:t>Section 13. Playoff Money ................................................................................................... 266</w:t>
      </w:r>
      <w:r>
        <w:br/>
        <w:t>Section 14. Information Exchange ..................................................................................... 267</w:t>
      </w:r>
      <w:r>
        <w:br/>
        <w:t>Section 15. Discovery ........................................................................................................... 267</w:t>
      </w:r>
      <w:r>
        <w:br/>
        <w:t>Section 16. Grievance Settlement Committee ................................................................... 267</w:t>
      </w:r>
      <w:r>
        <w:br/>
        <w:t>Section 17. Settlement Agreements .................................................................................... 267</w:t>
      </w:r>
      <w:r>
        <w:br/>
        <w:t>Section 18. Standard Grievance Correspondence ............................................................ 267</w:t>
      </w:r>
      <w:r>
        <w:br/>
        <w:t>ARTICLE 45 INJURY PROTECTION ............................................................. 268</w:t>
      </w:r>
      <w:r>
        <w:br/>
        <w:t>Section 1. Transition Rules .................................................................................................. 268</w:t>
      </w:r>
      <w:r>
        <w:br/>
        <w:t>Section 2. Qualification ......................................................................................................... 268</w:t>
      </w:r>
    </w:p>
    <w:p>
      <w:r>
        <w:t>x</w:t>
      </w:r>
    </w:p>
    <w:p>
      <w:r>
        <w:t>Section 3. Benefit ................................................................................................................... 269</w:t>
      </w:r>
      <w:r>
        <w:br/>
        <w:t>Section 4. Treatment of Injury Protection Benefit Payments ......................................... 270</w:t>
      </w:r>
      <w:r>
        <w:br/>
        <w:t>Section 5. Injury Protection Candidate List ..................................................................... 270</w:t>
      </w:r>
      <w:r>
        <w:br/>
        <w:t>Section 6. Disputes ................................................................................................................ 271</w:t>
      </w:r>
      <w:r>
        <w:br/>
        <w:t>Section 7. Extended Injury Protection Qualification ....................................................... 271</w:t>
      </w:r>
      <w:r>
        <w:br/>
        <w:t>Section 8. Extended Injury Protection Benefit ................................................................. 272</w:t>
      </w:r>
      <w:r>
        <w:br/>
        <w:t>Section 9. Treatment of Extended Injury Protection Benefit Payments ....................... 273</w:t>
      </w:r>
      <w:r>
        <w:br/>
        <w:t>Section 10. Extended Injury Protection Disputes ............................................................ 273</w:t>
      </w:r>
      <w:r>
        <w:br/>
        <w:t>Section 11. Workers’ Compensation Offset ...................................................................... 274</w:t>
      </w:r>
      <w:r>
        <w:br/>
        <w:t>Section 12. Filing ................................................................................................................... 275</w:t>
      </w:r>
      <w:r>
        <w:br/>
        <w:t>Section 13. Costs: .................................................................................................................. 275</w:t>
      </w:r>
      <w:r>
        <w:br/>
        <w:t>ARTICLE 46 COMMISSIONER DISCIPLINE ................................................ 276</w:t>
      </w:r>
      <w:r>
        <w:br/>
        <w:t>Section 1. League Discipline ................................................................................................ 276</w:t>
      </w:r>
      <w:r>
        <w:br/>
        <w:t>Section 2. Hearings ................................................................................................................ 277</w:t>
      </w:r>
      <w:r>
        <w:br/>
        <w:t>Section 3. Time Limits .......................................................................................................... 278</w:t>
      </w:r>
      <w:r>
        <w:br/>
        <w:t>Section 4. One Penalty .......................................................................................................... 279</w:t>
      </w:r>
      <w:r>
        <w:br/>
        <w:t>Section 5. Commissioner Exempt ....................................................................................... 279</w:t>
      </w:r>
      <w:r>
        <w:br/>
        <w:t>Section 6. Fine Money .......................................................................................................... 279</w:t>
      </w:r>
      <w:r>
        <w:br/>
        <w:t>Section 7. Permitted Activities for Players Suspended Under the Personal</w:t>
      </w:r>
      <w:r>
        <w:br/>
        <w:t>Conduct Policy ....................................................................................................................... 279</w:t>
      </w:r>
      <w:r>
        <w:br/>
        <w:t>ARTICLE 47 UNION SECURITY ..................................................................... 280</w:t>
      </w:r>
      <w:r>
        <w:br/>
        <w:t>Section 1. Union Security ..................................................................................................... 280</w:t>
      </w:r>
      <w:r>
        <w:br/>
        <w:t>Section 2. Check-off .............................................................................................................. 280</w:t>
      </w:r>
      <w:r>
        <w:br/>
        <w:t>Section 3. NFLPA Meetings ................................................................................................ 280</w:t>
      </w:r>
      <w:r>
        <w:br/>
        <w:t>Section 4. NFLPA Player Group Licensing Program ...................................................... 280</w:t>
      </w:r>
      <w:r>
        <w:br/>
        <w:t>Section 5. Disputes ................................................................................................................ 281</w:t>
      </w:r>
      <w:r>
        <w:br/>
        <w:t>Section 6. Procedure for Enforcement .............................................................................. 281</w:t>
      </w:r>
      <w:r>
        <w:br/>
        <w:t>Section 7. NFLPA Responsibility ....................................................................................... 282</w:t>
      </w:r>
      <w:r>
        <w:br/>
        <w:t>Section 8. Orientations ......................................................................................................... 282</w:t>
      </w:r>
      <w:r>
        <w:br/>
        <w:t>ARTICLE 48 NFLPA AGENT CERTIFICATION ........................................... 283</w:t>
      </w:r>
      <w:r>
        <w:br/>
        <w:t>Section 1. Exclusive Representation ................................................................................... 283</w:t>
      </w:r>
      <w:r>
        <w:br/>
        <w:t>Section 2. Enforcement ........................................................................................................ 283</w:t>
      </w:r>
      <w:r>
        <w:br/>
        <w:t>Section 3. Penalty ................................................................................................................... 283</w:t>
      </w:r>
      <w:r>
        <w:br/>
        <w:t>ARTICLE 49 PLAYER SECURITY ................................................................... 285</w:t>
      </w:r>
      <w:r>
        <w:br/>
        <w:t>Section 1. No Discrimination .............................................................................................. 285</w:t>
      </w:r>
      <w:r>
        <w:br/>
        <w:t>Section 2. Personal Appearance .......................................................................................... 285</w:t>
      </w:r>
      <w:r>
        <w:br/>
        <w:t>ARTICLE 50 COMPETITION COMMITTEE ................................................ 286</w:t>
      </w:r>
      <w:r>
        <w:br/>
        <w:t>Section 1. Competition Committee .................................................................................... 286</w:t>
      </w:r>
      <w:r>
        <w:br/>
        <w:t>ARTICLE 51 MISCELLANEOUS ...................................................................... 287</w:t>
      </w:r>
      <w:r>
        <w:br/>
        <w:t>Section 1. Endorsements ...................................................................................................... 287</w:t>
      </w:r>
      <w:r>
        <w:br/>
        <w:t>Section 2. Player Attire ......................................................................................................... 287</w:t>
      </w:r>
      <w:r>
        <w:br/>
        <w:t>Section 3. Appearances ......................................................................................................... 288</w:t>
      </w:r>
    </w:p>
    <w:p>
      <w:r>
        <w:t>xi</w:t>
      </w:r>
    </w:p>
    <w:p>
      <w:r>
        <w:t>Section 4. Promotion ............................................................................................................ 288</w:t>
      </w:r>
      <w:r>
        <w:br/>
        <w:t>Section 5. Deduction ............................................................................................................. 288</w:t>
      </w:r>
      <w:r>
        <w:br/>
        <w:t>Section 6. Public Statements ................................................................................................ 288</w:t>
      </w:r>
      <w:r>
        <w:br/>
        <w:t>Section 7. Address ................................................................................................................. 288</w:t>
      </w:r>
      <w:r>
        <w:br/>
        <w:t>Section 8. NFLPA Tickets ................................................................................................... 288</w:t>
      </w:r>
      <w:r>
        <w:br/>
        <w:t>Section 9. Player Tickets ....................................................................................................... 289</w:t>
      </w:r>
      <w:r>
        <w:br/>
        <w:t>Section 10. Tests .................................................................................................................... 289</w:t>
      </w:r>
      <w:r>
        <w:br/>
        <w:t>Section 11. League Security .................................................................................................. 289</w:t>
      </w:r>
      <w:r>
        <w:br/>
        <w:t>Section 12. Career Planning Program ................................................................................. 289</w:t>
      </w:r>
      <w:r>
        <w:br/>
        <w:t>Section 13. On-Field Microphones ..................................................................................... 289</w:t>
      </w:r>
      <w:r>
        <w:br/>
        <w:t>Section 14. Sensors ................................................................................................................ 290</w:t>
      </w:r>
      <w:r>
        <w:br/>
        <w:t>Section 15. Practice Squad Super Bowl Rings ................................................................... 294</w:t>
      </w:r>
      <w:r>
        <w:br/>
        <w:t>Section 16. Prior Side Letters .............................................................................................. 294</w:t>
      </w:r>
      <w:r>
        <w:br/>
        <w:t>Section 17. Club Strength and Conditioning Coaches ..................................................... 294</w:t>
      </w:r>
      <w:r>
        <w:br/>
        <w:t>Section 18. Club Equipment Managers .............................................................................. 294</w:t>
      </w:r>
      <w:r>
        <w:br/>
        <w:t>Section 19. Club Directors of Player Engagement ........................................................... 295</w:t>
      </w:r>
      <w:r>
        <w:br/>
        <w:t>ARTICLE 52 PLAYER BENEFIT COSTS ........................................................ 296</w:t>
      </w:r>
      <w:r>
        <w:br/>
        <w:t>Section 1. General Right of Reduction ............................................................................... 296</w:t>
      </w:r>
      <w:r>
        <w:br/>
        <w:t>Section 2. Right of Restoration ........................................................................................... 296</w:t>
      </w:r>
      <w:r>
        <w:br/>
        <w:t>Section 3. Resolution of Disputes ....................................................................................... 296</w:t>
      </w:r>
      <w:r>
        <w:br/>
        <w:t>Section 4. Limitations on Contributions ............................................................................ 296</w:t>
      </w:r>
      <w:r>
        <w:br/>
        <w:t>Section 5. Timing ................................................................................................................... 297</w:t>
      </w:r>
      <w:r>
        <w:br/>
        <w:t>ARTICLE 53 RETIREMENT PLAN ................................................................ 298</w:t>
      </w:r>
      <w:r>
        <w:br/>
        <w:t>Section 1. Maintenance and Definitions ............................................................................ 298</w:t>
      </w:r>
      <w:r>
        <w:br/>
        <w:t>Section 2. Contributions ....................................................................................................... 298</w:t>
      </w:r>
      <w:r>
        <w:br/>
        <w:t>Section 3. Pension Enhancements ...................................................................................... 298</w:t>
      </w:r>
      <w:r>
        <w:br/>
        <w:t>Section 4. 2025 Increase to Pre-2012 Credited Season Credits. ..................................... 299</w:t>
      </w:r>
      <w:r>
        <w:br/>
        <w:t>Section 5. Vesting Requirements ......................................................................................... 300</w:t>
      </w:r>
      <w:r>
        <w:br/>
        <w:t>Section 6. Death Benefits ..................................................................................................... 300</w:t>
      </w:r>
      <w:r>
        <w:br/>
        <w:t>ARTICLE 54 SECOND CAREER SAVINGS PLAN .......................................... 301</w:t>
      </w:r>
      <w:r>
        <w:br/>
        <w:t>Section 1. Maintenance ......................................................................................................... 301</w:t>
      </w:r>
      <w:r>
        <w:br/>
        <w:t>Section 2. Contributions ....................................................................................................... 301</w:t>
      </w:r>
      <w:r>
        <w:br/>
        <w:t>Section 3. Practice Squad Players ........................................................................................ 302</w:t>
      </w:r>
      <w:r>
        <w:br/>
        <w:t>ARTICLE 55 PLAYER ANNUITY PROGRAM ................................................ 303</w:t>
      </w:r>
      <w:r>
        <w:br/>
        <w:t>Section 1. Maintenance ......................................................................................................... 303</w:t>
      </w:r>
      <w:r>
        <w:br/>
        <w:t>Section 2. Contributions ....................................................................................................... 303</w:t>
      </w:r>
      <w:r>
        <w:br/>
        <w:t>Section 3. Timing ................................................................................................................... 304</w:t>
      </w:r>
      <w:r>
        <w:br/>
        <w:t>Section 4. Structure ............................................................................................................... 304</w:t>
      </w:r>
      <w:r>
        <w:br/>
        <w:t>Section 5. NFL Player Annuity &amp; Insurance Company Net Worth .............................. 304</w:t>
      </w:r>
      <w:r>
        <w:br/>
        <w:t>ARTICLE 55A NFL PLAYER CAPITAL ACCUMULATION PLAN .............. 305</w:t>
      </w:r>
      <w:r>
        <w:br/>
        <w:t>Section 1. Maintenance ........................................................................................................ 305</w:t>
      </w:r>
      <w:r>
        <w:br/>
        <w:t>Section 2. Contributions ...................................................................................................... 305</w:t>
      </w:r>
      <w:r>
        <w:br/>
        <w:t>Section 3. Timing .................................................................................................................. 305</w:t>
      </w:r>
    </w:p>
    <w:p>
      <w:r>
        <w:t>xii</w:t>
      </w:r>
    </w:p>
    <w:p>
      <w:r>
        <w:t>Section 4. Expenses.............................................................................................................. 305</w:t>
      </w:r>
      <w:r>
        <w:br/>
        <w:t>Section 5. Future Contributions ......................................................................................... 305</w:t>
      </w:r>
      <w:r>
        <w:br/>
        <w:t>ARTICLE 56 TUITION ASSISTANCE PLAN ................................................. 306</w:t>
      </w:r>
      <w:r>
        <w:br/>
        <w:t>Section 1. Maintenance ........................................................................................................ 306</w:t>
      </w:r>
      <w:r>
        <w:br/>
        <w:t>Section 2. Change in Plan Year .......................................................................................... 306</w:t>
      </w:r>
      <w:r>
        <w:br/>
        <w:t>Section 3. Benefit. ................................................................................................................. 306</w:t>
      </w:r>
      <w:r>
        <w:br/>
        <w:t>Section 4. Eligibility and Former Player Benefit .............................................................. 307</w:t>
      </w:r>
      <w:r>
        <w:br/>
        <w:t>Section 5. Reimbursement .................................................................................................. 308</w:t>
      </w:r>
      <w:r>
        <w:br/>
        <w:t>Section 6. Administration .................................................................................................... 308</w:t>
      </w:r>
      <w:r>
        <w:br/>
        <w:t>ARTICLE 57 88 BENEFIT ................................................................................. 309</w:t>
      </w:r>
      <w:r>
        <w:br/>
        <w:t>Section 1. Establishment ...................................................................................................... 309</w:t>
      </w:r>
      <w:r>
        <w:br/>
        <w:t>Section 2. Benefits ................................................................................................................. 309</w:t>
      </w:r>
      <w:r>
        <w:br/>
        <w:t>Section 3. No Reduction for Parkinson’s Disease ............................................................ 309</w:t>
      </w:r>
      <w:r>
        <w:br/>
        <w:t>Section 4. Funding ................................................................................................................. 309</w:t>
      </w:r>
      <w:r>
        <w:br/>
        <w:t>Section 5. Term ...................................................................................................................... 309</w:t>
      </w:r>
      <w:r>
        <w:br/>
        <w:t>ARTICLE 58 GROUP INSURANCE .................................................................. 310</w:t>
      </w:r>
      <w:r>
        <w:br/>
        <w:t>Section 1. Maintenance ......................................................................................................... 310</w:t>
      </w:r>
      <w:r>
        <w:br/>
        <w:t>Section 2. Extended Post-Career Medical, Vision And Dental Benefits ....................... 312</w:t>
      </w:r>
      <w:r>
        <w:br/>
        <w:t>Section 3. Limitations And Rules For Extended Insurance ............................................ 312</w:t>
      </w:r>
      <w:r>
        <w:br/>
        <w:t>Section 4. NFL Designated Hospital Network ................................................................. 312</w:t>
      </w:r>
      <w:r>
        <w:br/>
        <w:t>Section 5. Administration ..................................................................................................... 313</w:t>
      </w:r>
      <w:r>
        <w:br/>
        <w:t>ARTICLE 59 SEVERANCE PAY ........................................................................ 314</w:t>
      </w:r>
      <w:r>
        <w:br/>
        <w:t>Section 1. Eligibility and Maintenance ............................................................................... 314</w:t>
      </w:r>
      <w:r>
        <w:br/>
        <w:t>Section 2. Amount ................................................................................................................. 314</w:t>
      </w:r>
      <w:r>
        <w:br/>
        <w:t>Section 3. Payment ................................................................................................................ 314</w:t>
      </w:r>
      <w:r>
        <w:br/>
        <w:t>Section 4. Second Payment .................................................................................................. 315</w:t>
      </w:r>
      <w:r>
        <w:br/>
        <w:t>Section 5. Payable to Survivor ............................................................................................. 315</w:t>
      </w:r>
      <w:r>
        <w:br/>
        <w:t>Section 6. Administration ..................................................................................................... 315</w:t>
      </w:r>
      <w:r>
        <w:br/>
        <w:t>Section 7. Non-assignability ................................................................................................. 315</w:t>
      </w:r>
      <w:r>
        <w:br/>
        <w:t>ARTICLE 60 NFL PLAYER DISABILITY &amp; NEUROCOGNITIVE</w:t>
      </w:r>
      <w:r>
        <w:br/>
        <w:t>BENEFIT PLAN .................................................................................................. 316</w:t>
      </w:r>
      <w:r>
        <w:br/>
        <w:t>Section 1. Maintenance ......................................................................................................... 316</w:t>
      </w:r>
      <w:r>
        <w:br/>
        <w:t>Section 2. Benefit Amounts ................................................................................................. 316</w:t>
      </w:r>
      <w:r>
        <w:br/>
        <w:t>Section 3. Medical Records .................................................................................................. 316</w:t>
      </w:r>
      <w:r>
        <w:br/>
        <w:t>Section 4. Social Security Disability Insurance Offset ..................................................... 316</w:t>
      </w:r>
      <w:r>
        <w:br/>
        <w:t>Section 5. Whole Person Evaluation .................................................................................. 317</w:t>
      </w:r>
      <w:r>
        <w:br/>
        <w:t>Section 6. Social Security Eligibility .................................................................................... 317</w:t>
      </w:r>
      <w:r>
        <w:br/>
        <w:t>Section 7. Line of Duty ......................................................................................................... 318</w:t>
      </w:r>
      <w:r>
        <w:br/>
        <w:t>Section 8. Neurocognitive Disability Benefits ................................................................... 318</w:t>
      </w:r>
      <w:r>
        <w:br/>
        <w:t>Section 9. Treatment for Neurocognitive Disorders ....................................................... 319</w:t>
      </w:r>
      <w:r>
        <w:br/>
        <w:t>Section 10. Circuit Breaker ................................................................................................... 319</w:t>
      </w:r>
      <w:r>
        <w:br/>
        <w:t>ARTICLE 61 LONG TERM CARE INSURANCE PLAN ................................ 320</w:t>
      </w:r>
    </w:p>
    <w:p>
      <w:r>
        <w:t>xiii</w:t>
      </w:r>
    </w:p>
    <w:p>
      <w:r>
        <w:t>Section 1. Eligibility and Maintenance ............................................................................... 320</w:t>
      </w:r>
      <w:r>
        <w:br/>
        <w:t>Section 2. Benefits ................................................................................................................. 320</w:t>
      </w:r>
      <w:r>
        <w:br/>
        <w:t>Section 3. Limitations ........................................................................................................... 320</w:t>
      </w:r>
      <w:r>
        <w:br/>
        <w:t>Section 4. Plan Benefits Primary ......................................................................................... 321</w:t>
      </w:r>
      <w:r>
        <w:br/>
        <w:t>Section 5. Administration ..................................................................................................... 321</w:t>
      </w:r>
      <w:r>
        <w:br/>
        <w:t>ARTICLE 62 GENE UPSHAW NFL PLAYER HEALTH</w:t>
      </w:r>
      <w:r>
        <w:br/>
        <w:t>REIMBURSEMENT ACCOUNT ...................................................................... 322</w:t>
      </w:r>
      <w:r>
        <w:br/>
        <w:t>Section 1. Maintenance ......................................................................................................... 322</w:t>
      </w:r>
      <w:r>
        <w:br/>
        <w:t>Section 2. Contributions ....................................................................................................... 322</w:t>
      </w:r>
      <w:r>
        <w:br/>
        <w:t>Section 3. Health Reimbursement Accounts ..................................................................... 322</w:t>
      </w:r>
      <w:r>
        <w:br/>
        <w:t>Section 4. Allocation for Certain Former Players ............................................................. 323</w:t>
      </w:r>
      <w:r>
        <w:br/>
        <w:t>Section 5. Plan Operation in Post-Expiration Years ........................................................ 323</w:t>
      </w:r>
      <w:r>
        <w:br/>
        <w:t>ARTICLE 63 FORMER PLAYER LIFE IMPROVEMENT PLAN ................. 324</w:t>
      </w:r>
      <w:r>
        <w:br/>
        <w:t>Section 1. Maintenance ......................................................................................................... 324</w:t>
      </w:r>
      <w:r>
        <w:br/>
        <w:t>Section 2. Joint Replacements ............................................................................................ 324</w:t>
      </w:r>
      <w:r>
        <w:br/>
        <w:t>Section 3. Discount Prescription Drug Benefits .............................................................. 324</w:t>
      </w:r>
      <w:r>
        <w:br/>
        <w:t>Section 4. Assisted Living Benefits ..................................................................................... 325</w:t>
      </w:r>
      <w:r>
        <w:br/>
        <w:t>Section 5. Spine Treatment Benefit .................................................................................... 325</w:t>
      </w:r>
      <w:r>
        <w:br/>
        <w:t>Section 6. Neurological Benefit ........................................................................................... 325</w:t>
      </w:r>
      <w:r>
        <w:br/>
        <w:t>Section 7. Life Insurance Benefit ........................................................................................ 325</w:t>
      </w:r>
      <w:r>
        <w:br/>
        <w:t>Section 8. Medicare Supplement ......................................................................................... 325</w:t>
      </w:r>
      <w:r>
        <w:br/>
        <w:t>Section 9. Administration ..................................................................................................... 325</w:t>
      </w:r>
      <w:r>
        <w:br/>
        <w:t>Section 10. NFLPA Review ................................................................................................. 325</w:t>
      </w:r>
      <w:r>
        <w:br/>
        <w:t>ARTICLE 63A NON-VESTED FORMER PLAYER WELLNESS PLAN ....... 326</w:t>
      </w:r>
      <w:r>
        <w:br/>
        <w:t>Section 1. Maintenance ......................................................................................................... 326</w:t>
      </w:r>
      <w:r>
        <w:br/>
        <w:t>Section 2. Administration ..................................................................................................... 326</w:t>
      </w:r>
      <w:r>
        <w:br/>
        <w:t>ARTICLE 64 BENEFITS ARBITRATOR ......................................................... 327</w:t>
      </w:r>
      <w:r>
        <w:br/>
        <w:t>Section 1. Selection ................................................................................................................ 327</w:t>
      </w:r>
      <w:r>
        <w:br/>
        <w:t>Section 2. Compensation ...................................................................................................... 327</w:t>
      </w:r>
      <w:r>
        <w:br/>
        <w:t>Section 3. Role ....................................................................................................................... 327</w:t>
      </w:r>
      <w:r>
        <w:br/>
        <w:t>ARTICLE 65 MUTUAL RESERVATION OF RIGHTS:</w:t>
      </w:r>
      <w:r>
        <w:br/>
        <w:t>LABOR EXEMPTION ....................................................................................... 329</w:t>
      </w:r>
      <w:r>
        <w:br/>
        <w:t>Section 1. Rights Under Law ............................................................................................... 329</w:t>
      </w:r>
      <w:r>
        <w:br/>
        <w:t>ARTICLE 66 DURATION OF AGREEMENT ................................................. 330</w:t>
      </w:r>
      <w:r>
        <w:br/>
        <w:t>Section 1. Effective Date/Expiration Date ....................................................................... 330</w:t>
      </w:r>
      <w:r>
        <w:br/>
        <w:t>Section 2. Termination Due To Collusion ......................................................................... 330</w:t>
      </w:r>
      <w:r>
        <w:br/>
        <w:t>ARTICLE 67 GOVERNING LAW AND PRINCIPLES .................................... 331</w:t>
      </w:r>
      <w:r>
        <w:br/>
        <w:t>Section 1. Governing Law .................................................................................................... 331</w:t>
      </w:r>
      <w:r>
        <w:br/>
        <w:t>Section 2. Parol Evidence ..................................................................................................... 331</w:t>
      </w:r>
      <w:r>
        <w:br/>
        <w:t>Section 3. Mutual Drafting ................................................................................................... 331</w:t>
      </w:r>
      <w:r>
        <w:br/>
        <w:t>Section 4. Headings ............................................................................................................... 331</w:t>
      </w:r>
      <w:r>
        <w:br/>
        <w:t>Section 5. Binding Effect ..................................................................................................... 331</w:t>
      </w:r>
    </w:p>
    <w:p>
      <w:r>
        <w:t>xiv</w:t>
      </w:r>
    </w:p>
    <w:p>
      <w:r>
        <w:t>Section 6. Authorization ....................................................................................................... 331</w:t>
      </w:r>
      <w:r>
        <w:br/>
        <w:t>Section 7. Appendices and Exhibits ................................................................................... 331</w:t>
      </w:r>
      <w:r>
        <w:br/>
        <w:t>Section 8. Time Periods ........................................................................................................ 331</w:t>
      </w:r>
      <w:r>
        <w:br/>
        <w:t>Section 9. Modification ......................................................................................................... 331</w:t>
      </w:r>
      <w:r>
        <w:br/>
        <w:t>Section 10. Delivery of Documents .................................................................................... 331</w:t>
      </w:r>
      <w:r>
        <w:br/>
        <w:t>ARTICLE 68 NOTICES ..................................................................................... 332</w:t>
      </w:r>
      <w:r>
        <w:br/>
        <w:t>ARTICLE 69 RETENTION OF BENEFITS .................................................... 333</w:t>
      </w:r>
      <w:r>
        <w:br/>
        <w:t>APPENDIX A NFL PLAYER CONTRACT ...................................................... 334</w:t>
      </w:r>
      <w:r>
        <w:br/>
        <w:t>APPENDIX B FIRST REFUSAL OFFER SHEET ........................................... 344</w:t>
      </w:r>
      <w:r>
        <w:br/>
        <w:t>APPENDIX C FIRST REFUSAL EXERCISE NOTICE .................................. 345</w:t>
      </w:r>
      <w:r>
        <w:br/>
        <w:t>APPENDIX D WAIVER OF FREE AGENT RIGHTS .................................... 346</w:t>
      </w:r>
      <w:r>
        <w:br/>
        <w:t>APPENDIX E EXAMPLES OF CAP PERCENTAGE AVERAGE</w:t>
      </w:r>
      <w:r>
        <w:br/>
        <w:t>FRANCHISE AND TRANSITION TENDER CALCULATIONS .................. 347</w:t>
      </w:r>
      <w:r>
        <w:br/>
        <w:t>APPENDIX F ACCOUNTANTS’ REVIEW PROCEDURES .......................... 348</w:t>
      </w:r>
      <w:r>
        <w:br/>
        <w:t>APPENDIX G OFFSEASON WORKOUT RULES .......................................... 357</w:t>
      </w:r>
      <w:r>
        <w:br/>
        <w:t>APPENDIX H NOTICE OF TERMINATION ................................................ 359</w:t>
      </w:r>
      <w:r>
        <w:br/>
        <w:t>APPENDIX I WRITTEN WARNING GOOD FAITH EFFORT .................... 360</w:t>
      </w:r>
      <w:r>
        <w:br/>
        <w:t>APPENDIX J PRACTICE SQUAD PLAYER CONTRACT .............................. 361</w:t>
      </w:r>
      <w:r>
        <w:br/>
        <w:t>APPENDIX K STANDARD MINIMUM PRESEASON PHYSICAL</w:t>
      </w:r>
      <w:r>
        <w:br/>
        <w:t>EXAMINATION ................................................................................................. 373</w:t>
      </w:r>
      <w:r>
        <w:br/>
        <w:t>APPENDIX L INJURY GRIEVANCE SETTLEMENT .................................. 376</w:t>
      </w:r>
      <w:r>
        <w:br/>
        <w:t>APPENDIX M CHECK-OFF AUTHORIZATION FOR NFLPA</w:t>
      </w:r>
      <w:r>
        <w:br/>
        <w:t>DEDUCTIONS ................................................................................................... 377</w:t>
      </w:r>
    </w:p>
    <w:p>
      <w:r>
        <w:t>APPENDIX N ACTUARIAL ASSUMPTIONS AND ACTUARIAL COST</w:t>
      </w:r>
      <w:r>
        <w:br/>
        <w:t>METHOD ............................................................................................................ 378</w:t>
      </w:r>
    </w:p>
    <w:p>
      <w:r>
        <w:t>APPENDIX O HEALTH REIMBURSEMENT PLAN ACTUARIAL</w:t>
      </w:r>
      <w:r>
        <w:br/>
        <w:t>ASSUMPTIONS AND FUNDING ..................................................................... 381</w:t>
      </w:r>
    </w:p>
    <w:p>
      <w:r>
        <w:t>APPENDIX P OFFSEASON WORKOUT ADDENDUM FOR PLAYER</w:t>
      </w:r>
      <w:r>
        <w:br/>
        <w:t>UNDER CONTRACT ........................................................................................ 383</w:t>
      </w:r>
    </w:p>
    <w:p>
      <w:r>
        <w:t>APPENDIX Q OFFSEASON WORKOUT PROGRAM AND MINICAMP</w:t>
      </w:r>
      <w:r>
        <w:br/>
        <w:t>PARTICIPATION AGREEMENT FOR PLAYER UNDER TENDER OR</w:t>
      </w:r>
      <w:r>
        <w:br/>
        <w:t>CLUB’S OWN UNRESTRICTED FREE AGENT .......................................... 384</w:t>
      </w:r>
    </w:p>
    <w:p>
      <w:r>
        <w:t>APPENDIX R COMMUNITY RELATIONS / SPONSOR APPEARANCES</w:t>
      </w:r>
      <w:r>
        <w:br/>
        <w:t>AND PROMOTIONAL ACTIVITIES BY PLAYER UNDER ROOKIE</w:t>
      </w:r>
      <w:r>
        <w:br/>
        <w:t>CONTRACT ........................................................................................................ 386</w:t>
      </w:r>
    </w:p>
    <w:p>
      <w:r>
        <w:t>APPENDIX S STANDARD PLAYER AUTHORIZATIONS ........................... 387</w:t>
      </w:r>
    </w:p>
    <w:p>
      <w:r>
        <w:t>xv</w:t>
      </w:r>
    </w:p>
    <w:p>
      <w:r>
        <w:t>APPENDIX T PRO BOWL INJURY TABLE ................................................... 395</w:t>
      </w:r>
      <w:r>
        <w:br/>
        <w:t>APPENDIX U 2020 SCHEDULE OF ON-FIELD FINES ............................... 397</w:t>
      </w:r>
      <w:r>
        <w:br/>
        <w:t>APPENDIX V COMPENSATORY DRAFT SYSTEM ...................................... 399</w:t>
      </w:r>
      <w:r>
        <w:br/>
        <w:t>APPENDIX W NFL HEAD, NECK AND SPINE COMMITTEE’S</w:t>
      </w:r>
      <w:r>
        <w:br/>
        <w:t>CONCUSSION DIAGNOSIS AND MANAGEMENT PROTOCOL .............. 404</w:t>
      </w:r>
      <w:r>
        <w:br/>
        <w:t>APPENDIX X NFL PLAYER SCIENTIFIC &amp; MEDICAL RESEARCH</w:t>
      </w:r>
      <w:r>
        <w:br/>
        <w:t>PROTOCOL ........................................................................................................ 424</w:t>
      </w:r>
    </w:p>
    <w:p>
      <w:r>
        <w:t>APPENDIX Y NEUROCOGNITIVE BENEFIT RELEASE AND</w:t>
      </w:r>
      <w:r>
        <w:br/>
        <w:t>COVENANT NOT TO SUE .............................................................................. 432</w:t>
      </w:r>
    </w:p>
    <w:p>
      <w:r>
        <w:t>APPENDIX Z [INTENTIONALLY OMITTED] ............................................ 434</w:t>
      </w:r>
      <w:r>
        <w:br/>
        <w:t>APPENDIX AA MEDIA KICKER SLOTTED PLAYER COST</w:t>
      </w:r>
      <w:r>
        <w:br/>
        <w:t>PERCENTAGE METHODOLOGY .................................................................. 435</w:t>
      </w:r>
    </w:p>
    <w:p>
      <w:r>
        <w:t>APPENDIX BB PLAYER NOTIFICATION FORM CLUB PHYSICIAN</w:t>
      </w:r>
      <w:r>
        <w:br/>
        <w:t>DIAGNOSIS AND PRESCRIPTION SUMMARY ............................................ 438</w:t>
      </w:r>
      <w:r>
        <w:br/>
        <w:t>APPENDIX CC OWNED AND OPERATED BUSINESSES .......................... 439</w:t>
      </w:r>
    </w:p>
    <w:p>
      <w:r>
        <w:t>xvi</w:t>
      </w:r>
    </w:p>
    <w:p>
      <w:r>
        <w:t>PREAMBLE</w:t>
      </w:r>
    </w:p>
    <w:p>
      <w:r>
        <w:t>This Agreement, which is the product of bona fide, arm’s length collective bar-</w:t>
      </w:r>
      <w:r>
        <w:br/>
        <w:t>gaining, is made and entered into as of the 15th day of March, 2020 in accordance with</w:t>
      </w:r>
      <w:r>
        <w:br/>
        <w:t>the provisions of the National Labor Relations Act, as amended, by and between the Na-</w:t>
      </w:r>
      <w:r>
        <w:br/>
        <w:t>tional Football League Management Counc il (“Management Council” or “NFLMC”),</w:t>
      </w:r>
      <w:r>
        <w:br/>
        <w:t>which is recognized as the sole and exclusive bargaining representative of present and</w:t>
      </w:r>
      <w:r>
        <w:br/>
        <w:t>future employer member Clubs of the Nati onal Football League (“ NFL” or “League”),</w:t>
      </w:r>
      <w:r>
        <w:br/>
        <w:t>and the National Football League Players Association (“NFLPA”), which is recognized as</w:t>
      </w:r>
      <w:r>
        <w:br/>
        <w:t>the sole and exclusive bargaining representative of present and future employee players in</w:t>
      </w:r>
      <w:r>
        <w:br/>
        <w:t>the NFL in a bargaining unit described as follows:</w:t>
      </w:r>
    </w:p>
    <w:p>
      <w:r>
        <w:t>1. All professional football players em ployed by a member club of the Na-</w:t>
      </w:r>
      <w:r>
        <w:br/>
        <w:t>tional Football League;</w:t>
      </w:r>
    </w:p>
    <w:p>
      <w:r>
        <w:t>2. All professional football players w ho have been previously employed by a</w:t>
      </w:r>
      <w:r>
        <w:br/>
        <w:t>member club of the National Football League who are seeking employment with an NFL</w:t>
      </w:r>
      <w:r>
        <w:br/>
        <w:t>Club;</w:t>
      </w:r>
    </w:p>
    <w:p>
      <w:r>
        <w:t>3. All rookie players once they are sele cted in the current year’s NFL College</w:t>
      </w:r>
      <w:r>
        <w:br/>
        <w:t>Draft; and</w:t>
      </w:r>
    </w:p>
    <w:p>
      <w:r>
        <w:t>4. All undrafted rookie players once they commence negotiation with an</w:t>
      </w:r>
      <w:r>
        <w:br/>
        <w:t>NFL Club concerning employment as a player.</w:t>
      </w:r>
    </w:p>
    <w:p>
      <w:r>
        <w:t>—1—</w:t>
      </w:r>
      <w:r>
        <w:br/>
        <w:t>ARTICLE 1</w:t>
      </w:r>
      <w:r>
        <w:br/>
        <w:t>DEFINITIONS</w:t>
      </w:r>
    </w:p>
    <w:p>
      <w:r>
        <w:t>As used in this Agreement, the following terms shall have the following meanings</w:t>
      </w:r>
      <w:r>
        <w:br/>
        <w:t>unless expressly stated otherwise:</w:t>
      </w:r>
    </w:p>
    <w:p>
      <w:r>
        <w:t>“Accrued Season” means any playing seas on for which a player received credit</w:t>
      </w:r>
      <w:r>
        <w:br/>
        <w:t>with respect to his qualifications for Unrestricted Free Agency or Restricted Free Agency.</w:t>
      </w:r>
      <w:r>
        <w:br/>
        <w:t>“Agreement” means this Collective Bargaining Agreement.</w:t>
      </w:r>
      <w:r>
        <w:br/>
        <w:t>“All Revenues” or “AR” means all of the League and Team revenues that are in-</w:t>
      </w:r>
      <w:r>
        <w:br/>
        <w:t>cluded within the definition of All Revenues, as set forth in Article 12.</w:t>
      </w:r>
      <w:r>
        <w:br/>
        <w:t>“Benefits” or “Player Benefit Costs” mean s the aggregate for a League Year of all</w:t>
      </w:r>
      <w:r>
        <w:br/>
        <w:t>sums paid (or to be paid on a proper accrual basis for a League Year) by the NFL and all</w:t>
      </w:r>
      <w:r>
        <w:br/>
        <w:t>NFL Teams for, to, or on behalf of present or former NFL players as specified in Article</w:t>
      </w:r>
      <w:r>
        <w:br/>
        <w:t>12.</w:t>
      </w:r>
      <w:r>
        <w:br/>
        <w:t>“Club” or “Team” or “Member,” used interchangeably herein, means any entity</w:t>
      </w:r>
      <w:r>
        <w:br/>
        <w:t>that is a member of the NFL or operates a fr anchise in the NFL at any time during the</w:t>
      </w:r>
      <w:r>
        <w:br/>
        <w:t>term of this Agreement.</w:t>
      </w:r>
      <w:r>
        <w:br/>
        <w:t>“Club Affiliate” or “Team Affiliate” mean s any entity or person owned by (wholly</w:t>
      </w:r>
      <w:r>
        <w:br/>
        <w:t>or partly), controlled by, affiliated with, or related to a Club or any owner of a Club.</w:t>
      </w:r>
      <w:r>
        <w:br/>
        <w:t>“Commissioner” means the Commissioner of the NFL.</w:t>
      </w:r>
      <w:r>
        <w:br/>
        <w:t>“Compensatory Draft Selection” means an additional Draft choice awarded to a</w:t>
      </w:r>
      <w:r>
        <w:br/>
        <w:t>Club in any Draft as described in Article 9 and Article 10.</w:t>
      </w:r>
      <w:r>
        <w:br/>
        <w:t>“Discount rate” means a discount rate calculated using interest on an annual com-</w:t>
      </w:r>
      <w:r>
        <w:br/>
        <w:t>pounded basis using the one-year Treasury yields at constant maturities rate as published</w:t>
      </w:r>
      <w:r>
        <w:br/>
        <w:t>in The Wall Street Journal on February 1 (or the next date published) of the League Year</w:t>
      </w:r>
      <w:r>
        <w:br/>
        <w:t>in which the amount to be discounted accrues, is awarded, or occurs, as the case may be.</w:t>
      </w:r>
      <w:r>
        <w:br/>
        <w:t>If this rate is not published in The Wall Street Journal for any reason, then the website of</w:t>
      </w:r>
      <w:r>
        <w:br/>
        <w:t>the Federal Reserve (http://www.federalreserve.g ov) shall be used to obtain the interest</w:t>
      </w:r>
      <w:r>
        <w:br/>
        <w:t>rate.</w:t>
      </w:r>
      <w:r>
        <w:br/>
        <w:t>“Draft” or “College Draft” means the NF L’s annual draft of Rookie football play-</w:t>
      </w:r>
      <w:r>
        <w:br/>
        <w:t>ers as described in Article 6. “Supplemental Draft” means the supplemental draft in a given</w:t>
      </w:r>
      <w:r>
        <w:br/>
        <w:t>League Year, if held by the League.</w:t>
      </w:r>
      <w:r>
        <w:br/>
        <w:t>“Draft Choice Compensation” means the right of any Club, as described in Article</w:t>
      </w:r>
      <w:r>
        <w:br/>
        <w:t>9 and Article 10, to receive draft pick(s) from any other Club.</w:t>
      </w:r>
      <w:r>
        <w:br/>
        <w:t>“Drafted Rookie” means a person who is selected in the current League Year’s</w:t>
      </w:r>
      <w:r>
        <w:br/>
        <w:t>Draft or whose Draft rights are held, or cont inue to be held, consistent with this Agree-</w:t>
      </w:r>
      <w:r>
        <w:br/>
        <w:t>ment, by an NFL Club that selected the Rookie in a prior Draft.</w:t>
      </w:r>
      <w:r>
        <w:br/>
        <w:t>“Exclusive Rights Player” means a player with fewer than three Accrued Seasons</w:t>
      </w:r>
      <w:r>
        <w:br/>
        <w:t>whose contract has expired but who has received the Required Tender described in Article</w:t>
      </w:r>
      <w:r>
        <w:br/>
        <w:t>8.</w:t>
      </w:r>
      <w:r>
        <w:br/>
        <w:t>“Final League Year” means the League Ye ar which is scheduled prior to its com-</w:t>
      </w:r>
      <w:r>
        <w:br/>
        <w:t>mencement to be the final League Year of this Agreement. As of the date hereof, the Final</w:t>
      </w:r>
      <w:r>
        <w:br/>
        <w:t>League Year is the 2030 League Year.</w:t>
      </w:r>
    </w:p>
    <w:p>
      <w:r>
        <w:t>2</w:t>
      </w:r>
    </w:p>
    <w:p>
      <w:r>
        <w:t>“Free Agent” means a player who is not under contract and is free to negotiate</w:t>
      </w:r>
      <w:r>
        <w:br/>
        <w:t>and sign a Player Contract with any NFL Club, without Draft Choice Compensation or</w:t>
      </w:r>
      <w:r>
        <w:br/>
        <w:t>any Right of First Refusal.</w:t>
      </w:r>
      <w:r>
        <w:br/>
        <w:t>“Guaranteed League-Wide Cash Spending” means the amount of cash spending</w:t>
      </w:r>
      <w:r>
        <w:br/>
        <w:t>guaranteed as a percentage of the Salary Cap as set forth in Article 12.</w:t>
      </w:r>
      <w:r>
        <w:br/>
        <w:t>“Interest” means interest calculated at an annual compounded basis using the one-</w:t>
      </w:r>
      <w:r>
        <w:br/>
        <w:t>year Treasury yields at constant maturities rate as published in The Wall Street Journal on</w:t>
      </w:r>
      <w:r>
        <w:br/>
        <w:t>February 1 (or the next date published) of the League Year in which the amount to receive</w:t>
      </w:r>
      <w:r>
        <w:br/>
        <w:t>interest accrues, is awarded, or occurs as the case may be. If this rate is not published in</w:t>
      </w:r>
      <w:r>
        <w:br/>
        <w:t>The Wall Street Journal for any reason, th en the website of the Federal Reserve</w:t>
      </w:r>
      <w:r>
        <w:br/>
        <w:t>(http://www.federalreserve.gov) shall be used to obtain the interest rate.</w:t>
      </w:r>
      <w:r>
        <w:br/>
        <w:t>“League-Wide Cash Spending” means the aggregate amount of cash spent or com-</w:t>
      </w:r>
      <w:r>
        <w:br/>
        <w:t>mitted to be spent by NFL Clubs on players in a League Year, calculated as set forth in</w:t>
      </w:r>
      <w:r>
        <w:br/>
        <w:t>Article 12.</w:t>
      </w:r>
      <w:r>
        <w:br/>
        <w:t>“League Year” means the period from Ma rch [__] of one year through and includ-</w:t>
      </w:r>
      <w:r>
        <w:br/>
        <w:t>ing March [__] of the following year, or such other one year period to which the NFL and</w:t>
      </w:r>
      <w:r>
        <w:br/>
        <w:t>the NFLPA may agree.</w:t>
      </w:r>
      <w:r>
        <w:br/>
        <w:t>“Minimum Salary” means the minimum a nnual Paragraph 5 Salary that can be</w:t>
      </w:r>
      <w:r>
        <w:br/>
        <w:t>contracted to be paid to an NFL player not on any Active list, and not on the Inactive list,</w:t>
      </w:r>
      <w:r>
        <w:br/>
        <w:t>pursuant to this Agreement.</w:t>
      </w:r>
      <w:r>
        <w:br/>
        <w:t>“Minimum Active/Inactive List Salary ” means the minimum annual Paragraph 5</w:t>
      </w:r>
      <w:r>
        <w:br/>
        <w:t>Salary that can be contracted to be paid to an NFL player on any Active list, or on the</w:t>
      </w:r>
      <w:r>
        <w:br/>
        <w:t>Inactive list, pursuant to this Agreement.</w:t>
      </w:r>
      <w:r>
        <w:br/>
        <w:t>“Negotiate” means, with respect to a pla yer or his representatives on the one hand,</w:t>
      </w:r>
      <w:r>
        <w:br/>
        <w:t>and an NFL Club or its representatives on the other hand, to engage in any written or oral</w:t>
      </w:r>
      <w:r>
        <w:br/>
        <w:t>communication relating to efforts to reach agreement on employment and/or terms of</w:t>
      </w:r>
      <w:r>
        <w:br/>
        <w:t>employment between such player and such Club.</w:t>
      </w:r>
      <w:r>
        <w:br/>
        <w:t>“New Club” means any Club except the Prior Club (as defined below).</w:t>
      </w:r>
      <w:r>
        <w:br/>
        <w:t>“NFL” means the National Football League, including the NFL Management</w:t>
      </w:r>
      <w:r>
        <w:br/>
        <w:t>Council.</w:t>
      </w:r>
      <w:r>
        <w:br/>
        <w:t>“NFL Affiliate” means any entity or person owned by (wholly or partly), controlled</w:t>
      </w:r>
      <w:r>
        <w:br/>
        <w:t>by, affiliated with, or related to the NFL or all of its Member Clubs</w:t>
      </w:r>
      <w:r>
        <w:br/>
        <w:t>“NFL Player Contract” or “Player Contra ct” means a written agreement using the</w:t>
      </w:r>
      <w:r>
        <w:br/>
        <w:t>form attached as Appendix A with any addendum as permissible under Article 4 between</w:t>
      </w:r>
      <w:r>
        <w:br/>
        <w:t>a person and an NFL Club pursuant to which such person is employed by such Club as a</w:t>
      </w:r>
      <w:r>
        <w:br/>
        <w:t>professional football player.</w:t>
      </w:r>
      <w:r>
        <w:br/>
        <w:t>“NFL Rules” means the Constitution and Bylaws, rules and regulations of the NFL</w:t>
      </w:r>
      <w:r>
        <w:br/>
        <w:t>and/or the Management Council.</w:t>
      </w:r>
      <w:r>
        <w:br/>
        <w:t>“Paragraph 5 Salary” means the compensati on set forth in Paragraph 5 of the NFL</w:t>
      </w:r>
      <w:r>
        <w:br/>
        <w:t>Player Contract, or in any amendments thereto.</w:t>
      </w:r>
      <w:r>
        <w:br/>
        <w:t>“Player Affiliate” means any entity or person owned by (wholly or partly), con-</w:t>
      </w:r>
      <w:r>
        <w:br/>
        <w:t>trolled by, affiliated with, or related to a player.</w:t>
      </w:r>
      <w:r>
        <w:br/>
        <w:t>“Player Cost Amount” means the amount calc ulated pursuant to the rules set forth</w:t>
      </w:r>
      <w:r>
        <w:br/>
        <w:t>in Article 12.</w:t>
      </w:r>
      <w:r>
        <w:br/>
        <w:t>“Practice Squad” means the Practice Squad as described in Article 33.</w:t>
      </w:r>
    </w:p>
    <w:p>
      <w:r>
        <w:t>3</w:t>
      </w:r>
    </w:p>
    <w:p>
      <w:r>
        <w:t>“Practice Squad player” means a player on the Practice Squad.</w:t>
      </w:r>
      <w:r>
        <w:br/>
        <w:t>“Practice Squad Player Contract” or “Practice Squad Contract” means a written</w:t>
      </w:r>
      <w:r>
        <w:br/>
        <w:t>agreement between a person and an NFL Club pursuant to which such person is employed</w:t>
      </w:r>
      <w:r>
        <w:br/>
        <w:t>by such Club as a Practice Squad player. For purposes of this Agreement, all references to</w:t>
      </w:r>
      <w:r>
        <w:br/>
        <w:t>Paragraph 4, 5, 9 or 10 of the NFL Player Contract shall be deemed, where applicable to</w:t>
      </w:r>
      <w:r>
        <w:br/>
        <w:t>a Practice Squad Player Contract, to be referen ces to Paragraph 3, 4, 7 or 8, respectively,</w:t>
      </w:r>
      <w:r>
        <w:br/>
        <w:t>of the Practice Squad Player Contract.</w:t>
      </w:r>
      <w:r>
        <w:br/>
        <w:t>“Preexisting Contract” means an NFL Pl ayer Contract (including any renegotia-</w:t>
      </w:r>
      <w:r>
        <w:br/>
        <w:t>tion or extension) executed before the effective date of this Agreement.</w:t>
      </w:r>
      <w:r>
        <w:br/>
        <w:t>“Prior Agreement” or “2011 CBA” me ans the Collective Bargaining Agreement</w:t>
      </w:r>
      <w:r>
        <w:br/>
        <w:t>in effect during the 2011–2019 League Years.</w:t>
      </w:r>
      <w:r>
        <w:br/>
        <w:t>“Prior Club” means the Club that contra cted with or otherwise held the NFL play-</w:t>
      </w:r>
      <w:r>
        <w:br/>
        <w:t>ing rights for the player for the previous League Year.</w:t>
      </w:r>
      <w:r>
        <w:br/>
        <w:t>“Projected AR” means the amount of AR projected in accordance with the rules</w:t>
      </w:r>
      <w:r>
        <w:br/>
        <w:t>set forth in Article 12.</w:t>
      </w:r>
      <w:r>
        <w:br/>
        <w:t>“Projected Benefits” means the amount of Benefits projected in accordance with</w:t>
      </w:r>
      <w:r>
        <w:br/>
        <w:t>the rules set forth in Article 12.</w:t>
      </w:r>
      <w:r>
        <w:br/>
        <w:t>“Qualifying Offer” means the Required Te nder for a Restricted Free Agent, as set</w:t>
      </w:r>
      <w:r>
        <w:br/>
        <w:t>forth in Article 9.</w:t>
      </w:r>
      <w:r>
        <w:br/>
        <w:t>“Renegotiate” or “renegotiation” means any change in Salary or the terms under</w:t>
      </w:r>
      <w:r>
        <w:br/>
        <w:t>which such Salary is earned or paid, or any ch ange regarding the Club’s right to trade the</w:t>
      </w:r>
      <w:r>
        <w:br/>
        <w:t>player, during the term of a Player Contract.</w:t>
      </w:r>
      <w:r>
        <w:br/>
        <w:t>“Required Tender” or “Tender” means a Player Contract tender that a Club is</w:t>
      </w:r>
      <w:r>
        <w:br/>
        <w:t>required to make to a player pursuant to this Agreement, either as a matter of right with</w:t>
      </w:r>
      <w:r>
        <w:br/>
        <w:t>respect to the player, or to receive Rights of First Refusal, Draft Choice Compensation</w:t>
      </w:r>
      <w:r>
        <w:br/>
        <w:t>and/or other rights with respect to the player, as specified in this Agreement.</w:t>
      </w:r>
      <w:r>
        <w:br/>
        <w:t>“Restricted Free Agent” means a Veteran who has three Accrued Seasons and who</w:t>
      </w:r>
      <w:r>
        <w:br/>
        <w:t>completes performance of his Player Contract, but who is still subject to a Right of First</w:t>
      </w:r>
      <w:r>
        <w:br/>
        <w:t>Refusal and/or Draft Choice Compensation in favor of his Prior Club.</w:t>
      </w:r>
      <w:r>
        <w:br/>
        <w:t>“Right of First Refusal” means the right of an NFL Club, as described in Article 9</w:t>
      </w:r>
      <w:r>
        <w:br/>
        <w:t>and Article 10, to retain the services of certa in Veteran players by matching offers made</w:t>
      </w:r>
      <w:r>
        <w:br/>
        <w:t>to those players.</w:t>
      </w:r>
      <w:r>
        <w:br/>
        <w:t>“Rookie” means a person who has never before signed a Player Contract with an</w:t>
      </w:r>
      <w:r>
        <w:br/>
        <w:t>NFL Club. The first Player Contract signed by such person is a “Rookie Contract.”</w:t>
      </w:r>
      <w:r>
        <w:br/>
        <w:t>“Room” means the extent to which a Team’s then-current Team Salary is less than</w:t>
      </w:r>
      <w:r>
        <w:br/>
        <w:t>the Salary Cap (as described in Article 13), and/or the extent to which a Team’s Rookie</w:t>
      </w:r>
      <w:r>
        <w:br/>
        <w:t>Salary is less than the Year-One Rookie Allocation (as described in Article 7).</w:t>
      </w:r>
      <w:r>
        <w:br/>
        <w:t>“Salary” means any compensation of money, property, investments, loans, or an-</w:t>
      </w:r>
      <w:r>
        <w:br/>
        <w:t>ything else of value that a Club pays to, or is obligated to pay to, a player or Player Affiliate,</w:t>
      </w:r>
      <w:r>
        <w:br/>
        <w:t>or is paid to a third party at the request of and for the benefit of a player or Player Affiliate,</w:t>
      </w:r>
      <w:r>
        <w:br/>
        <w:t>during a League Year, as calculated in accordance with the rules set forth in Article 13.</w:t>
      </w:r>
      <w:r>
        <w:br/>
        <w:t>“Salary Cap” means the absolute maximum amount of Salary that each Club may</w:t>
      </w:r>
      <w:r>
        <w:br/>
        <w:t>pay or be obligated to pay or provide to pl ayers or Player Affiliates, or may pay or be</w:t>
      </w:r>
      <w:r>
        <w:br/>
        <w:t>obligated to pay to third parties at the request of and for the benefit of Players or Player</w:t>
      </w:r>
    </w:p>
    <w:p>
      <w:r>
        <w:t>4</w:t>
      </w:r>
    </w:p>
    <w:p>
      <w:r>
        <w:t>Affiliates, at any time during a particular League Year, in accordance with the rules set</w:t>
      </w:r>
      <w:r>
        <w:br/>
        <w:t>forth in Article 13.</w:t>
      </w:r>
      <w:r>
        <w:br/>
        <w:t>“System Arbitrator” means the arbitrator authorized by this Agreement to hear</w:t>
      </w:r>
      <w:r>
        <w:br/>
        <w:t>and resolve specified disputes as provided in this Agreement.</w:t>
      </w:r>
      <w:r>
        <w:br/>
        <w:t>“Team Salary” means the Team’s aggregate Salary for Salary Cap purposes, as cal-</w:t>
      </w:r>
      <w:r>
        <w:br/>
        <w:t>culated in accordance with the rules set forth in Article 13.</w:t>
      </w:r>
      <w:r>
        <w:br/>
        <w:t>“Undrafted Rookie” means a Rookie who was eligible for but not selected in a</w:t>
      </w:r>
      <w:r>
        <w:br/>
        <w:t>College Draft for which he was eligible (as further defined in Article 6, Section 11).</w:t>
      </w:r>
      <w:r>
        <w:br/>
        <w:t>“Unrestricted Free Agent” means a Veteran with four or more Accrued Seasons,</w:t>
      </w:r>
      <w:r>
        <w:br/>
        <w:t>who has completed performance of his Player Contract, and who is no longer subject to</w:t>
      </w:r>
      <w:r>
        <w:br/>
        <w:t>any exclusive negotiating rights, Right of First Refusal, or Draft Choice Compensation in</w:t>
      </w:r>
      <w:r>
        <w:br/>
        <w:t>favor of his Prior Club.</w:t>
      </w:r>
      <w:r>
        <w:br/>
        <w:t>“Veteran” means a player who has signed at least one Player Contract with an NFL</w:t>
      </w:r>
      <w:r>
        <w:br/>
        <w:t>Club.</w:t>
      </w:r>
      <w:r>
        <w:br/>
        <w:t>“2006 CBA” means the Collective Bargai ning Agreement in effect for the 2006–</w:t>
      </w:r>
      <w:r>
        <w:br/>
        <w:t>2010 League Years, as amended.</w:t>
      </w:r>
    </w:p>
    <w:p>
      <w:r>
        <w:t>5</w:t>
      </w:r>
    </w:p>
    <w:p>
      <w:r>
        <w:t>ARTICLE 2</w:t>
      </w:r>
      <w:r>
        <w:br/>
        <w:t>GOVERNING AGREEMENT</w:t>
      </w:r>
    </w:p>
    <w:p>
      <w:r>
        <w:t>Section 1. Conflicts: The provisions of this Agreement supersede any conflicting provi-</w:t>
      </w:r>
      <w:r>
        <w:br/>
        <w:t>sions in the Prior Agreement, NFL Player Contract, the NFL Constitution and Bylaws,</w:t>
      </w:r>
      <w:r>
        <w:br/>
        <w:t>the NFL Rules, or any other document affecting terms and conditions of employment of</w:t>
      </w:r>
      <w:r>
        <w:br/>
        <w:t>NFL players, and all players, Clubs, the NFLPA, the NFL, and the Management Council</w:t>
      </w:r>
      <w:r>
        <w:br/>
        <w:t>will be bound hereby. For the avoidance of doubt, the NFL shall be considered a signatory</w:t>
      </w:r>
      <w:r>
        <w:br/>
        <w:t>to this Agreement.</w:t>
      </w:r>
    </w:p>
    <w:p>
      <w:r>
        <w:t>Section 2. Implementation: The parties will use their best efforts to faithfully carry out</w:t>
      </w:r>
      <w:r>
        <w:br/>
        <w:t>the terms and conditions of this Agreement an d to see that the terms and conditions of</w:t>
      </w:r>
      <w:r>
        <w:br/>
        <w:t>this Agreement are carried out in full by players and Clubs. The NFL and NFLPA will use</w:t>
      </w:r>
      <w:r>
        <w:br/>
        <w:t>their best efforts to see that the terms an d conditions of all NFL Player Contracts are</w:t>
      </w:r>
      <w:r>
        <w:br/>
        <w:t>carried out in full by players.</w:t>
      </w:r>
    </w:p>
    <w:p>
      <w:r>
        <w:t>Section 3. Management Rights: The NFL Clubs maintain and reserve the right to man-</w:t>
      </w:r>
      <w:r>
        <w:br/>
        <w:t>age and direct their operations in any manner whatsoever, except as specifically limited by</w:t>
      </w:r>
      <w:r>
        <w:br/>
        <w:t>the provisions of this Agreement.</w:t>
      </w:r>
    </w:p>
    <w:p>
      <w:r>
        <w:t>Section 4. Scope of Agreement:</w:t>
      </w:r>
      <w:r>
        <w:br/>
        <w:t>(a) This Agreement represents the co mplete understanding of the parties on</w:t>
      </w:r>
      <w:r>
        <w:br/>
        <w:t>all subjects covered herein, and there will be no change in the terms and conditions of this</w:t>
      </w:r>
      <w:r>
        <w:br/>
        <w:t>Agreement without mutual cons ent. Except as otherwise prov ided in Article 47, Section</w:t>
      </w:r>
      <w:r>
        <w:br/>
        <w:t>6, on Union Security, the NFLPA and the NFL waive all rights to bargain with one another</w:t>
      </w:r>
      <w:r>
        <w:br/>
        <w:t>concerning any subject covered or not covered in this Agreement for the duration of this</w:t>
      </w:r>
      <w:r>
        <w:br/>
        <w:t>Agreement, including the provisions of the NFL Constitution and Bylaws; provided, how-</w:t>
      </w:r>
      <w:r>
        <w:br/>
        <w:t>ever, that if any proposed change in the NFL Constitution and Bylaws could significantly</w:t>
      </w:r>
      <w:r>
        <w:br/>
        <w:t>affect the terms and conditions of employment of NFL players, then the NFL will give</w:t>
      </w:r>
      <w:r>
        <w:br/>
        <w:t>the NFLPA notice of and negotiate the proposed change in good faith.</w:t>
      </w:r>
      <w:r>
        <w:br/>
        <w:t>(b) The question of whether the parties engaged in good faith negotiations, or</w:t>
      </w:r>
      <w:r>
        <w:br/>
        <w:t>whether any proposed change in the NFL Constitution and Bylaws would violate or render</w:t>
      </w:r>
      <w:r>
        <w:br/>
        <w:t>meaningless any provision of this Agreement, may be the subject of a Non-Injury Griev-</w:t>
      </w:r>
      <w:r>
        <w:br/>
        <w:t>ance under Article 43, which shall be the exclusive method for resolving disputes arising</w:t>
      </w:r>
      <w:r>
        <w:br/>
        <w:t>out of this Section 4. If the arbitrator finds th at either party did not engage in good faith</w:t>
      </w:r>
      <w:r>
        <w:br/>
        <w:t>negotiations, or that the proposed change would violate or render meaningless any provi-</w:t>
      </w:r>
      <w:r>
        <w:br/>
        <w:t>sion of this Agreement, he may enter an appr opriate order, including to cease and desist</w:t>
      </w:r>
      <w:r>
        <w:br/>
        <w:t>from implementing or continuing the practice or proposal in question; provided, however,</w:t>
      </w:r>
      <w:r>
        <w:br/>
        <w:t>that the arbitrator may not compel either party to this Agreement to agree to anything or</w:t>
      </w:r>
      <w:r>
        <w:br/>
        <w:t>require the making of a concession by either party in negotiations.</w:t>
      </w:r>
    </w:p>
    <w:p>
      <w:r>
        <w:t>Section 5. Rounding: For the purposes of any amounts to be calculated or used pursuant</w:t>
      </w:r>
      <w:r>
        <w:br/>
        <w:t>to this Agreement with respect to Required Tenders, Qualifying Offers, Minimum Salaries,</w:t>
      </w:r>
      <w:r>
        <w:br/>
        <w:t>Minimum Active/Inactive List Salaries, Team Salary, AR, Benefits, Player Costs, Projected</w:t>
      </w:r>
    </w:p>
    <w:p>
      <w:r>
        <w:t>6</w:t>
      </w:r>
    </w:p>
    <w:p>
      <w:r>
        <w:t>AR, Projected Benefits, Salary, Cash Spending , or Minimum Team Salary, such amounts</w:t>
      </w:r>
      <w:r>
        <w:br/>
        <w:t>shall be rounded to the nearest $1,000.</w:t>
      </w:r>
    </w:p>
    <w:p>
      <w:r>
        <w:t>7</w:t>
      </w:r>
    </w:p>
    <w:p>
      <w:r>
        <w:t>ARTICLE 3</w:t>
      </w:r>
      <w:r>
        <w:br/>
        <w:t>NO STRIKE/LOCKOUT/SUIT</w:t>
      </w:r>
    </w:p>
    <w:p>
      <w:r>
        <w:t>Section 1. No Strike/Lockout: Except as otherwise provided in Article 47 (Union Se-</w:t>
      </w:r>
      <w:r>
        <w:br/>
        <w:t>curity), Section 6, neither the NFLPA nor any of its members will engage in any strike,</w:t>
      </w:r>
      <w:r>
        <w:br/>
        <w:t>work stoppage, or other concerted action inter fering with the operations of the NFL or</w:t>
      </w:r>
      <w:r>
        <w:br/>
        <w:t>any Club for the duration of this Agreement, and no Clubs, either individually or in concert</w:t>
      </w:r>
      <w:r>
        <w:br/>
        <w:t>with other Clubs, will engage in any lockout for the duration of this Agreement. Any claim</w:t>
      </w:r>
      <w:r>
        <w:br/>
        <w:t>that a party has violated this Section 1 will not be subject to the grievance procedure or</w:t>
      </w:r>
      <w:r>
        <w:br/>
        <w:t>the arbitration provisions of this Agreemen t and the party will have the right to submit</w:t>
      </w:r>
      <w:r>
        <w:br/>
        <w:t>such claim directly to the courts.</w:t>
      </w:r>
    </w:p>
    <w:p>
      <w:r>
        <w:t>Section 2. No Suit: The NFLPA agrees that neither it nor any of its members, nor agents</w:t>
      </w:r>
      <w:r>
        <w:br/>
        <w:t>acting on its behalf, nor any member of its bargaining unit, will sue, or support financially</w:t>
      </w:r>
      <w:r>
        <w:br/>
        <w:t>or administratively, or voluntarily provide tes timony or affidavit in, any suit against the</w:t>
      </w:r>
      <w:r>
        <w:br/>
        <w:t>NFL or any Club with respect to any claim re lating to any conduct permitted by this</w:t>
      </w:r>
      <w:r>
        <w:br/>
        <w:t>Agreement, or any term of this Agreement, including, without limitation, the Articles con-</w:t>
      </w:r>
      <w:r>
        <w:br/>
        <w:t>cerning the College Draft, the Compensator y Draft, the Option Clause, the Rookie</w:t>
      </w:r>
      <w:r>
        <w:br/>
        <w:t>Compensation System, Veterans With Fewer Than Three Accrued Seasons, Veteran Free</w:t>
      </w:r>
      <w:r>
        <w:br/>
        <w:t>Agency, Franchise and Transition Players, Guaranteed League-wide Cash Spending, the</w:t>
      </w:r>
      <w:r>
        <w:br/>
        <w:t>Salary Cap, Minimum Team Cash Spending, and the Waiver System, and provisions appli-</w:t>
      </w:r>
      <w:r>
        <w:br/>
        <w:t>cable to the trading of players; provided, ho wever, that nothing contained in this Section</w:t>
      </w:r>
      <w:r>
        <w:br/>
        <w:t>2 will prevent the NFLPA or any player from a sserting that any Club, acting individually</w:t>
      </w:r>
      <w:r>
        <w:br/>
        <w:t>or in concert with other Clubs, or the NFL, has breached the terms of this Agreement, the</w:t>
      </w:r>
      <w:r>
        <w:br/>
        <w:t>NFL Player Contract, or the NFL Constituti on and Bylaws, and from processing such</w:t>
      </w:r>
      <w:r>
        <w:br/>
        <w:t>asserted breach as a non-injury grievance unde r Article 43 or asserting any claim before</w:t>
      </w:r>
      <w:r>
        <w:br/>
        <w:t>the System Arbitrator or the Impartial Arbitrator as provided in this Agreement. In addi-</w:t>
      </w:r>
      <w:r>
        <w:br/>
        <w:t>tion, neither the NFLPA nor any of its memb ers, agents acting on its behalf, nor any</w:t>
      </w:r>
      <w:r>
        <w:br/>
        <w:t>members of its bargaining unit will sue, or support financially or administratively any suit</w:t>
      </w:r>
      <w:r>
        <w:br/>
        <w:t>against, the NFL or any Club relating to the provisions of the Constitution and Bylaws of</w:t>
      </w:r>
      <w:r>
        <w:br/>
        <w:t>the NFL which are appended to the side letter dated March 3, 2020, as they were operative</w:t>
      </w:r>
      <w:r>
        <w:br/>
        <w:t>and administered at the beginning date of the 2020 League Year; provided, however, that</w:t>
      </w:r>
      <w:r>
        <w:br/>
        <w:t>nothing herein shall prevent the NFLPA, its members, agents or bargaining unit members</w:t>
      </w:r>
      <w:r>
        <w:br/>
        <w:t>from asserting any rights they may have under the federal labor laws or under this Agree-</w:t>
      </w:r>
      <w:r>
        <w:br/>
        <w:t>ment.</w:t>
      </w:r>
    </w:p>
    <w:p>
      <w:r>
        <w:t>Section 3. Releases and Covenants Not to Sue:</w:t>
      </w:r>
      <w:r>
        <w:br/>
        <w:t>(a) The NFLPA on behalf of itself, it s members, and their respective heirs,</w:t>
      </w:r>
      <w:r>
        <w:br/>
        <w:t>executors, administrators, representatives, agents, successors and assigns, releases and cov-</w:t>
      </w:r>
      <w:r>
        <w:br/>
        <w:t>enants not to sue, or to support financially or administratively, or voluntarily provide</w:t>
      </w:r>
      <w:r>
        <w:br/>
        <w:t>testimony of any kind, including by declarat ion or affidavit in, any suit or proceeding</w:t>
      </w:r>
      <w:r>
        <w:br/>
        <w:t>against the NFL or any NFL Club or any NFL Affiliate with respect to any antitrust claim,</w:t>
      </w:r>
      <w:r>
        <w:br/>
        <w:t>or any other claim relating to conduct engage d in pursuant to the express terms of any</w:t>
      </w:r>
      <w:r>
        <w:br/>
        <w:t>collective bargaining agreement during the term of any such agreement, with respect to</w:t>
      </w:r>
      <w:r>
        <w:br/>
        <w:t>any League Year prior to the 2020 League Year, including, without limitation, any such</w:t>
      </w:r>
    </w:p>
    <w:p>
      <w:r>
        <w:t>8</w:t>
      </w:r>
    </w:p>
    <w:p>
      <w:r>
        <w:t>claim relating to any restrictions on free agen cy, any franchise player designations, any</w:t>
      </w:r>
      <w:r>
        <w:br/>
        <w:t>transition player designations, the Draft, the Entering Player Pool, the Rookie Compensa-</w:t>
      </w:r>
      <w:r>
        <w:br/>
        <w:t>tion Pool, or collusion. For purposes of clari ty, this release does not cover any claim of</w:t>
      </w:r>
      <w:r>
        <w:br/>
        <w:t>any retired player.</w:t>
      </w:r>
      <w:r>
        <w:br/>
        <w:t>(b) The NFL, on behalf of itself, the NFL, and the NFL Clubs and their re-</w:t>
      </w:r>
      <w:r>
        <w:br/>
        <w:t>spective heirs, executors, administrators, repr esentatives, agents, successors and assigns,</w:t>
      </w:r>
      <w:r>
        <w:br/>
        <w:t>releases and covenants not to sue, or to suppor t financially or administratively, or volun-</w:t>
      </w:r>
      <w:r>
        <w:br/>
        <w:t>tarily provide testimony of any kind, including by declaration or affidavit in, any suit against</w:t>
      </w:r>
      <w:r>
        <w:br/>
        <w:t>the NFLPA or any of its member s, or agents acting on its be half, or any member of its</w:t>
      </w:r>
      <w:r>
        <w:br/>
        <w:t>bargaining unit, with respect to conduct occu rring prior to the execution of this Agree-</w:t>
      </w:r>
      <w:r>
        <w:br/>
        <w:t>ment.</w:t>
      </w:r>
      <w:r>
        <w:br/>
        <w:t>(c) The releases and covenants not to sue in Subsections (a) and (b) above</w:t>
      </w:r>
      <w:r>
        <w:br/>
        <w:t>shall not apply to any Injury or Non-Injury Grievance, or any other proceeding, asserted</w:t>
      </w:r>
      <w:r>
        <w:br/>
        <w:t>under the 2011 CBA, or to any proceeding to confirm an Injury or Non-Injury Grievance</w:t>
      </w:r>
      <w:r>
        <w:br/>
        <w:t>or other award under the 2011 CBA.</w:t>
      </w:r>
      <w:r>
        <w:br/>
        <w:t>(d) Nothing in the foregoing is intended to limit the scope of the releases and</w:t>
      </w:r>
      <w:r>
        <w:br/>
        <w:t>covenants not to sue contained in Article 3, Sections 3(a) or 3(b) of the Prior Agreement.</w:t>
      </w:r>
    </w:p>
    <w:p>
      <w:r>
        <w:t>9</w:t>
      </w:r>
    </w:p>
    <w:p>
      <w:r>
        <w:t>ARTICLE 4</w:t>
      </w:r>
      <w:r>
        <w:br/>
        <w:t>NFL PLAYER CONTRACT</w:t>
      </w:r>
    </w:p>
    <w:p>
      <w:r>
        <w:t>Section 1. Form:</w:t>
      </w:r>
      <w:r>
        <w:br/>
        <w:t>(a) All player signings during the term of this Agreement shall consist of (a)</w:t>
      </w:r>
      <w:r>
        <w:br/>
        <w:t>the .pdf NFL Player Contract Form attached hereto as Appendix A (which may not be</w:t>
      </w:r>
      <w:r>
        <w:br/>
        <w:t>modified in the form itself); and (b) any at tachment submitted therewith containing any</w:t>
      </w:r>
      <w:r>
        <w:br/>
        <w:t>changes agreed to between the Club and player in a player’s contract consistent with the</w:t>
      </w:r>
      <w:r>
        <w:br/>
        <w:t>provisions of the CBA, pursuant to Subsecti on 3(a) below (collectively, the “.pdf Player</w:t>
      </w:r>
      <w:r>
        <w:br/>
        <w:t>Contract”). Any such attachment shall be paginated, and each page of any such attachment</w:t>
      </w:r>
      <w:r>
        <w:br/>
        <w:t>shall be initialed by the player and the Club. The provision of any Player Contract or copy</w:t>
      </w:r>
      <w:r>
        <w:br/>
        <w:t>thereof as required by the CBA (for example, without limitation, as required by Article 4,</w:t>
      </w:r>
      <w:r>
        <w:br/>
        <w:t>Section 5 and Article 26, Section 7) may be effectuated by email transmission of the com-</w:t>
      </w:r>
      <w:r>
        <w:br/>
        <w:t>plete .pdf Player Contract to the NFL (nflwaivers@nfl.com) or the NFLPA</w:t>
      </w:r>
      <w:r>
        <w:br/>
        <w:t>(Mark.Levin@nflpa.com), as applicable. Any reference to the “NFL Player Contract”</w:t>
      </w:r>
      <w:r>
        <w:br/>
        <w:t>herein shall apply equally to the .pdf NFL Player Contract Form attached hereto as Ap-</w:t>
      </w:r>
      <w:r>
        <w:br/>
        <w:t>pendix A, with respect to any player signing on or after March 15, 2020.</w:t>
      </w:r>
    </w:p>
    <w:p>
      <w:r>
        <w:t>Section 2. Term: The NFL Player Contract shall expire on the last day of the last League</w:t>
      </w:r>
      <w:r>
        <w:br/>
        <w:t>Year subject to such Contract.</w:t>
      </w:r>
    </w:p>
    <w:p>
      <w:r>
        <w:t>Section 3. Changes:</w:t>
      </w:r>
      <w:r>
        <w:br/>
        <w:t>(a) Notwithstanding Section 1 above, ch anges may be agreed to between a</w:t>
      </w:r>
      <w:r>
        <w:br/>
        <w:t>Club and a player in a player’s contract consistent with the provisions of this Agreement.</w:t>
      </w:r>
      <w:r>
        <w:br/>
        <w:t>(b) The NFL Player Contract shall provide that the player waives and releases:</w:t>
      </w:r>
      <w:r>
        <w:br/>
        <w:t>(i) any antitrust claims relating to the Draft, restrictions on free agency, franchise player</w:t>
      </w:r>
      <w:r>
        <w:br/>
        <w:t>designations, transition player designations, the Entering Player Pool, or any other term</w:t>
      </w:r>
      <w:r>
        <w:br/>
        <w:t>or condition of employment relating to conduct engaged in prior to the date of this Agree-</w:t>
      </w:r>
      <w:r>
        <w:br/>
        <w:t>ment; and (ii) any claims relating to conduct engaged in pursuant to the express terms of</w:t>
      </w:r>
      <w:r>
        <w:br/>
        <w:t>any collective bargaining agr eement during the term of any such agreement except for</w:t>
      </w:r>
      <w:r>
        <w:br/>
        <w:t>claims pursued through a grievance or arbitration under this Agreement.</w:t>
      </w:r>
    </w:p>
    <w:p>
      <w:r>
        <w:t>Section 4. Conformity:</w:t>
      </w:r>
      <w:r>
        <w:br/>
        <w:t>(a) All Player Contracts signed prior to the execution of this Agreement and</w:t>
      </w:r>
      <w:r>
        <w:br/>
        <w:t>in effect during the term of this Agreement shall be deemed amended in such a manner to</w:t>
      </w:r>
      <w:r>
        <w:br/>
        <w:t>require the parties to comply with the mandatory terms of this Agreement.</w:t>
      </w:r>
      <w:r>
        <w:br/>
        <w:t>(b) Any reference in a Preexisting Contra ct to a player being on the Club’s 46-</w:t>
      </w:r>
      <w:r>
        <w:br/>
        <w:t>man roster shall be deemed amended to refer to the Club’s 48-man roster.</w:t>
      </w:r>
      <w:r>
        <w:br/>
        <w:t>(c) The parties reserve their rights wi th respect to the validity of forfeiture</w:t>
      </w:r>
      <w:r>
        <w:br/>
        <w:t>provisions in Preexisting Contracts.</w:t>
      </w:r>
      <w:r>
        <w:br/>
        <w:t>(d) The provisions of Paragraph 4 of the NFL Player Contract (as set forth in</w:t>
      </w:r>
      <w:r>
        <w:br/>
        <w:t>Appendix A of this Agreement) shall be deemed to be a part of any Player Contract in</w:t>
      </w:r>
      <w:r>
        <w:br/>
        <w:t>effect during the term of this Agreement.</w:t>
      </w:r>
    </w:p>
    <w:p>
      <w:r>
        <w:t>10</w:t>
      </w:r>
    </w:p>
    <w:p>
      <w:r>
        <w:t>Section 5. Notices, Prohibitions, etc.:</w:t>
      </w:r>
      <w:r>
        <w:br/>
        <w:t>(a) Any agreement between any player and any Club concerning terms and</w:t>
      </w:r>
      <w:r>
        <w:br/>
        <w:t>conditions of employment shall be set forth in writing in a Player Contract as soon as</w:t>
      </w:r>
      <w:r>
        <w:br/>
        <w:t>practicable. Each Club shall provide to th e NFL a copy of each such Player Contract</w:t>
      </w:r>
      <w:r>
        <w:br/>
        <w:t>within two days of the execution of such contract by the player and the Club. The NFL</w:t>
      </w:r>
      <w:r>
        <w:br/>
        <w:t>shall provide to the NFLPA a copy of each executed Player Contract it receives from a</w:t>
      </w:r>
      <w:r>
        <w:br/>
        <w:t>Club within two business days of its receipt of such Player Contract. It is anticipated that</w:t>
      </w:r>
      <w:r>
        <w:br/>
        <w:t>each Club will send a copy of each such Player Contract to the NFL by first class mail the</w:t>
      </w:r>
      <w:r>
        <w:br/>
        <w:t>day it is so executed and an electronic sc anned version of the fully executed Electronic</w:t>
      </w:r>
      <w:r>
        <w:br/>
        <w:t>Contract shall be emailed to the NFL Waivers account and to the player agent no later</w:t>
      </w:r>
      <w:r>
        <w:br/>
        <w:t>than two days after execution of the Contract. The NFL will forward the scanned copy of</w:t>
      </w:r>
      <w:r>
        <w:br/>
        <w:t>the fully executed Contract to the NFLPA by electronic mail. The NFL shall provide to</w:t>
      </w:r>
      <w:r>
        <w:br/>
        <w:t>the NFLPA any salary information received from a Club which is relevant to whether such</w:t>
      </w:r>
      <w:r>
        <w:br/>
        <w:t>Player Contract complies with Article 7 and/or Article 13, within two business days fol-</w:t>
      </w:r>
      <w:r>
        <w:br/>
        <w:t>lowing the NFL’s receipt of such informat ion. Promptly upon but no later than two</w:t>
      </w:r>
      <w:r>
        <w:br/>
        <w:t>business days after the signing of any Veteran with fewer than three Accrued Seasons to a</w:t>
      </w:r>
      <w:r>
        <w:br/>
        <w:t>Player Contract, the signing Club shall notify the NFL, which shall notify the NFLPA of</w:t>
      </w:r>
      <w:r>
        <w:br/>
        <w:t>such signing.</w:t>
      </w:r>
      <w:r>
        <w:br/>
        <w:t>(b) Any agreement between any player or Player Affiliate and any Club or Club</w:t>
      </w:r>
      <w:r>
        <w:br/>
        <w:t>Affiliate providing for the player to be compensated by the Club or Club Affiliate for</w:t>
      </w:r>
      <w:r>
        <w:br/>
        <w:t>nonfootball-related services shall be set forth in writing as a separate addendum to the</w:t>
      </w:r>
      <w:r>
        <w:br/>
        <w:t>player’s Player Contract, which addendum shall state the amount of or otherwise describe</w:t>
      </w:r>
      <w:r>
        <w:br/>
        <w:t>such consideration. If such an agreement is executed subsequent to the execution of the</w:t>
      </w:r>
      <w:r>
        <w:br/>
        <w:t>player’s NFL Player Contract, it must be submitted to the NFL as an addendum to that</w:t>
      </w:r>
      <w:r>
        <w:br/>
        <w:t>Player Contract within two days of the executi on or making of th e agreement. The NFL</w:t>
      </w:r>
      <w:r>
        <w:br/>
        <w:t>shall provide a copy of such addendum to the NFLPA within two business days of receipt.</w:t>
      </w:r>
      <w:r>
        <w:br/>
        <w:t>(c) No Club shall pay or be obligated to pay any money or anything else of</w:t>
      </w:r>
      <w:r>
        <w:br/>
        <w:t>value to any player or Player Affiliate (not in cluding retired players) other than pursuant</w:t>
      </w:r>
      <w:r>
        <w:br/>
        <w:t>to the terms of a signed NFL Player Contract (or any addendum thereto for nonfootball-</w:t>
      </w:r>
      <w:r>
        <w:br/>
        <w:t>related services as described in Subsection 5(b) above). Nothing contained in the immedi-</w:t>
      </w:r>
      <w:r>
        <w:br/>
        <w:t>ately preceding sentence shall interfere with a Club’s obligation to pay a player deferred</w:t>
      </w:r>
      <w:r>
        <w:br/>
        <w:t>compensation earned under a prior Player Contract.</w:t>
      </w:r>
      <w:r>
        <w:br/>
        <w:t>(d) In addition to any rights a Club may presently have under the NFL Player</w:t>
      </w:r>
      <w:r>
        <w:br/>
        <w:t>Contract, any Player Contract may be terminated if, in the Club’s opinion, the player being</w:t>
      </w:r>
      <w:r>
        <w:br/>
        <w:t>terminated is anticipated to make less of a contribution to the Club’s ability to compete</w:t>
      </w:r>
      <w:r>
        <w:br/>
        <w:t>on the playing field than another player or pl ayers whom the Club intends to sign or at-</w:t>
      </w:r>
      <w:r>
        <w:br/>
        <w:t>tempt to sign, or another player or players who is or are already on the roster of such Club,</w:t>
      </w:r>
      <w:r>
        <w:br/>
        <w:t>and for whom the Club needs Room. This Su bsection shall not affect any Club or Club</w:t>
      </w:r>
      <w:r>
        <w:br/>
        <w:t>Affiliate’s obligation to pay a player any guaranteed consideration.</w:t>
      </w:r>
      <w:r>
        <w:br/>
        <w:t>(e) No Player Contract may contain an y individually-negotiated term transfer-</w:t>
      </w:r>
      <w:r>
        <w:br/>
        <w:t>ring any player intellectual property rights to any Club or Club Affiliate or any Club</w:t>
      </w:r>
      <w:r>
        <w:br/>
        <w:t>sponsor.</w:t>
      </w:r>
      <w:r>
        <w:br/>
        <w:t>(f) No Club or player may agree u pon any Player Contract provision concern-</w:t>
      </w:r>
      <w:r>
        <w:br/>
        <w:t>ing the termination of the contract that is inc onsistent with the terms of this Agreement</w:t>
      </w:r>
    </w:p>
    <w:p>
      <w:r>
        <w:t>11</w:t>
      </w:r>
    </w:p>
    <w:p>
      <w:r>
        <w:t>(including but not limited to the NFL Player Contract, Appendix A hereto), or the provi-</w:t>
      </w:r>
      <w:r>
        <w:br/>
        <w:t>sions of the NFL Constitution and Bylaws as set forth in the attachments to the letter</w:t>
      </w:r>
      <w:r>
        <w:br/>
        <w:t>dated March 4, 2020.</w:t>
      </w:r>
    </w:p>
    <w:p>
      <w:r>
        <w:t>Section 6. Commissioner Disapproval:</w:t>
      </w:r>
      <w:r>
        <w:br/>
        <w:t>(a) If the Commissioner disapproves a Player Contract for any reason, he must</w:t>
      </w:r>
      <w:r>
        <w:br/>
        <w:t>inform the NFLPA in writing of the reasons therefore by noon on the date following such</w:t>
      </w:r>
      <w:r>
        <w:br/>
        <w:t>disapproval.</w:t>
      </w:r>
      <w:r>
        <w:br/>
        <w:t>(b) In the event the Commissioner di sapproves any Player Contract as being</w:t>
      </w:r>
      <w:r>
        <w:br/>
        <w:t>in violation of this Article, Article 7, Article 13, or any other provision of this Agreement,</w:t>
      </w:r>
      <w:r>
        <w:br/>
        <w:t>the filing of an appeal of such disapproval pursuant to Article 14, Section 5 or Article 15,</w:t>
      </w:r>
      <w:r>
        <w:br/>
        <w:t>Section 1 of this Agreement, shall automatically stay the Commissioner’s disapproval, and</w:t>
      </w:r>
      <w:r>
        <w:br/>
        <w:t>the player shall continue to be free to practice and play for the Club, until the System</w:t>
      </w:r>
      <w:r>
        <w:br/>
        <w:t>Arbitrator issues his or her ruling. Provided, however, that in the event such appeal is filed</w:t>
      </w:r>
      <w:r>
        <w:br/>
        <w:t>within one week of or after the first schedule d regular season game of the Club: (i) the</w:t>
      </w:r>
      <w:r>
        <w:br/>
        <w:t>appeal shall be conducted in an expedited manner and shall be concluded within five days</w:t>
      </w:r>
      <w:r>
        <w:br/>
        <w:t>of the filing date of such appeal; and (ii) the System Arbitrator shall issue his or her ruling</w:t>
      </w:r>
      <w:r>
        <w:br/>
        <w:t>by the end of such five day period. Provided, further, that, in the event the appeal is filed</w:t>
      </w:r>
      <w:r>
        <w:br/>
        <w:t>after the Club’s first preseason game, but before the date one week before the Club’s first</w:t>
      </w:r>
      <w:r>
        <w:br/>
        <w:t>scheduled regular season game: (i) the appeal shall be conducted in an expedited manner</w:t>
      </w:r>
      <w:r>
        <w:br/>
        <w:t>and shall be concluded within ten days of the filing date of such appeal; and (ii) the System</w:t>
      </w:r>
      <w:r>
        <w:br/>
        <w:t>Arbitrator shall issue his or her ruling by th e end of such ten day period. If there is no</w:t>
      </w:r>
      <w:r>
        <w:br/>
        <w:t>ruling by the end of the periods prescribed in the preceding two sentences, or, for earlier</w:t>
      </w:r>
      <w:r>
        <w:br/>
        <w:t>filed appeals, by the day following the Club ’s third preseason game, the automatic stay</w:t>
      </w:r>
      <w:r>
        <w:br/>
        <w:t>shall be dissolved. If the Commissioner disapproves a Player Contract for any of the rea-</w:t>
      </w:r>
      <w:r>
        <w:br/>
        <w:t>sons stated above on a second occasion for th e same player during a given League Year,</w:t>
      </w:r>
      <w:r>
        <w:br/>
        <w:t>and determines that such player should not be able to play, there shall be no stay of such</w:t>
      </w:r>
      <w:r>
        <w:br/>
        <w:t>disapproval pursuant to this Agreement, un less it is determined that the Commissioner’s</w:t>
      </w:r>
      <w:r>
        <w:br/>
        <w:t>second disapproval is arbitrary or capricious.</w:t>
      </w:r>
    </w:p>
    <w:p>
      <w:r>
        <w:t>Section 7. NFLPA Group Licensing Program: The NFL Player Contract shall include,</w:t>
      </w:r>
      <w:r>
        <w:br/>
        <w:t>solely for the administrative convenience an d benefit of the player and the NFLPA, the</w:t>
      </w:r>
      <w:r>
        <w:br/>
        <w:t>provision set forth in Paragraph 4(b) of the NFL Player Contract (Appendix A hereto),</w:t>
      </w:r>
      <w:r>
        <w:br/>
        <w:t>regarding the NFLPA Group Licensing Program. Neither the League nor any Club is a</w:t>
      </w:r>
      <w:r>
        <w:br/>
        <w:t>party to, or a beneficiary of, the terms of th at provision. No Club may enter into any</w:t>
      </w:r>
      <w:r>
        <w:br/>
        <w:t>agreement with a Player or a Player Affiliate that is inconsistent with any rights granted to</w:t>
      </w:r>
      <w:r>
        <w:br/>
        <w:t>the NFLPA pursuant to Paragraph 4(b) of th e NFL Player Contract; provided that this</w:t>
      </w:r>
      <w:r>
        <w:br/>
        <w:t>sentence is not intended and shall not be construed to override or restrict the rights granted</w:t>
      </w:r>
      <w:r>
        <w:br/>
        <w:t>to the Club and the League pursuant to Paragraph 4(a) of the NFL Player Contract.</w:t>
      </w:r>
    </w:p>
    <w:p>
      <w:r>
        <w:t>Section 8. Good Faith Negotiation:</w:t>
      </w:r>
      <w:r>
        <w:br/>
        <w:t>(a) In addition to complying with specific provisions in this Agreement, any</w:t>
      </w:r>
      <w:r>
        <w:br/>
        <w:t>Club, any player, and any player agent or contract advisor engaged in negotiations for a</w:t>
      </w:r>
      <w:r>
        <w:br/>
        <w:t>Player Contract (including any Club extending, and any player receiving, a Required Ten-</w:t>
      </w:r>
      <w:r>
        <w:br/>
        <w:t>der) is under an obligation to negotiate in good faith.</w:t>
      </w:r>
    </w:p>
    <w:p>
      <w:r>
        <w:t>12</w:t>
      </w:r>
    </w:p>
    <w:p>
      <w:r>
        <w:t>(b) A Club extending a Required Tender must, for so long as that Tender is</w:t>
      </w:r>
      <w:r>
        <w:br/>
        <w:t>extended, have a good faith intention to employ the player receiving the Tender at the</w:t>
      </w:r>
      <w:r>
        <w:br/>
        <w:t>Tender compensation level during the upcoming season. It shall be deemed to be a viola-</w:t>
      </w:r>
      <w:r>
        <w:br/>
        <w:t>tion of this provision if, while the tender is outstanding, a Club insists that such a player</w:t>
      </w:r>
      <w:r>
        <w:br/>
        <w:t>agree to a Player Contract at a compensation level during the upcoming season below that</w:t>
      </w:r>
      <w:r>
        <w:br/>
        <w:t>of the Required Tender amount. The foregoing shall not affect any rights that a Club may</w:t>
      </w:r>
      <w:r>
        <w:br/>
        <w:t>have under the Player Contract or this Agreem ent, including but not limited to the right</w:t>
      </w:r>
      <w:r>
        <w:br/>
        <w:t>to terminate the contract, renegotiate the contract, or to trade the player if such termina-</w:t>
      </w:r>
      <w:r>
        <w:br/>
        <w:t>tion, renegotiation, or trade is otherwise permitted by the Player Contract or this</w:t>
      </w:r>
      <w:r>
        <w:br/>
        <w:t>Agreement.</w:t>
      </w:r>
    </w:p>
    <w:p>
      <w:r>
        <w:t>Section 9. Forfeiture of Salary: Players and Clubs may not agree upon contract provi-</w:t>
      </w:r>
      <w:r>
        <w:br/>
        <w:t>sions that authorize the Club to obtain a forfeiture of any Salary from a player except to</w:t>
      </w:r>
      <w:r>
        <w:br/>
        <w:t>the extent and in the circumstances provided in this Section 9. For the avoidance of doubt,</w:t>
      </w:r>
      <w:r>
        <w:br/>
        <w:t>Paragraph 5 Salary already earned may never be forfeited, and other Salary already earned</w:t>
      </w:r>
      <w:r>
        <w:br/>
        <w:t>may never be forfeited except as expressly provided herein. The maximum permitted for-</w:t>
      </w:r>
      <w:r>
        <w:br/>
        <w:t>feitures described below do not in any way ob ligate any player or Club to agree to any</w:t>
      </w:r>
      <w:r>
        <w:br/>
        <w:t>forfeiture.</w:t>
      </w:r>
      <w:r>
        <w:br/>
        <w:t>(a) Forfeitable Breach. Any player who (i) willfully fails to report, practice</w:t>
      </w:r>
      <w:r>
        <w:br/>
        <w:t>or play with the result that the player’s ability to fully participate and contribute to the team</w:t>
      </w:r>
      <w:r>
        <w:br/>
        <w:t>is substantially undermined (for example, wi thout limitation, holding out or leaving the</w:t>
      </w:r>
      <w:r>
        <w:br/>
        <w:t>squad absent a showing of extreme personal hardship); or (ii) is unavailable to the team</w:t>
      </w:r>
      <w:r>
        <w:br/>
        <w:t>due to conduct by him that resul ts in his incarceration; or ( iii) is unavailable to the team</w:t>
      </w:r>
      <w:r>
        <w:br/>
        <w:t>due to a nonfootball injury that resulted from a material breach of Paragraph 3 of his NFL</w:t>
      </w:r>
      <w:r>
        <w:br/>
        <w:t>Player Contract; or (iv) voluntarily retires (co llectively, any “Forfeitable Breach”) may be</w:t>
      </w:r>
      <w:r>
        <w:br/>
        <w:t>required to forfeit signing bonus, roster bonus, option bonus and/or reporting bonus, and</w:t>
      </w:r>
      <w:r>
        <w:br/>
        <w:t>no other Salary, for each League Year in whic h a Forfeitable Breach occurs (collectively,</w:t>
      </w:r>
      <w:r>
        <w:br/>
        <w:t>“Forfeitable Salary Allocations”), as set forth below:</w:t>
      </w:r>
      <w:r>
        <w:br/>
        <w:t>(i) Training Camp. If a player commits a Forfeitable Breach resulting in his</w:t>
      </w:r>
      <w:r>
        <w:br/>
        <w:t>absence for six preseason days after the start of training camp, the player may be required</w:t>
      </w:r>
      <w:r>
        <w:br/>
        <w:t>to forfeit up to 15% of his Forfeitable Salary Allocations, and up to an additional 1% of</w:t>
      </w:r>
      <w:r>
        <w:br/>
        <w:t>his Forfeitable Salary Allocations for each additional preseason day missed after the six</w:t>
      </w:r>
      <w:r>
        <w:br/>
        <w:t>days, up to a maximum of 25% of his Forfeitable Salary Allocations. A player who misses</w:t>
      </w:r>
      <w:r>
        <w:br/>
        <w:t>five days or less of training camp may not be subject to forfeiture.</w:t>
      </w:r>
      <w:r>
        <w:br/>
        <w:t>(ii) Continuing Violation. If a player commits a Forfeitable Breach resulting</w:t>
      </w:r>
      <w:r>
        <w:br/>
        <w:t>in his absence from training camp and such absence continues into the regular season, in</w:t>
      </w:r>
      <w:r>
        <w:br/>
        <w:t>addition to the maximum forfeiture permitted by Subsection (i) above, the player may be</w:t>
      </w:r>
      <w:r>
        <w:br/>
        <w:t>required to forfeit an additional 25% of the remaining Forfeitable Salary Allocations upon</w:t>
      </w:r>
      <w:r>
        <w:br/>
        <w:t>missing the first regular season game. If suc h absence continues beyond the fourth week</w:t>
      </w:r>
      <w:r>
        <w:br/>
        <w:t>of the regular season, the player may be required to forfeit up to his remaining Forfeitable</w:t>
      </w:r>
      <w:r>
        <w:br/>
        <w:t>Salary Allocations on a proportionate weekly ba sis (i.e., one-seventeenth for each missed</w:t>
      </w:r>
      <w:r>
        <w:br/>
        <w:t>regular season week after the fourth week).</w:t>
      </w:r>
      <w:r>
        <w:br/>
        <w:t>(iii) Regular Season. If the player is not subject to Subsection (ii) above, and</w:t>
      </w:r>
      <w:r>
        <w:br/>
        <w:t>commits a Forfeitable Breach for the first time that League Year during the regular season,</w:t>
      </w:r>
      <w:r>
        <w:br/>
        <w:t>the player may be required to forfeit up to twenty-five percent (25%) of his Forfeitable</w:t>
      </w:r>
    </w:p>
    <w:p>
      <w:r>
        <w:t>13</w:t>
      </w:r>
    </w:p>
    <w:p>
      <w:r>
        <w:t>Salary Allocations upon missing his first regular season game. If player’s Forfeitable Breach</w:t>
      </w:r>
      <w:r>
        <w:br/>
        <w:t>continues beyond four (4) consecutive weeks, then player may be required to forfeit up to</w:t>
      </w:r>
      <w:r>
        <w:br/>
        <w:t>his remaining Forfeitable Salary Allocations on a proportionate weekly basis (i.e., one-</w:t>
      </w:r>
      <w:r>
        <w:br/>
        <w:t>seventeenth for each missed regular season week after the fourth week).</w:t>
      </w:r>
      <w:r>
        <w:br/>
        <w:t>(iv) Postseason. For the period following the Club’s last regular season game</w:t>
      </w:r>
      <w:r>
        <w:br/>
        <w:t>through the Club’s last postseason game, a player who commits a Forfeitable Breach dur-</w:t>
      </w:r>
      <w:r>
        <w:br/>
        <w:t>ing such period may be required to forfeit up to 25% of his Forfeitable Salary Allocations</w:t>
      </w:r>
      <w:r>
        <w:br/>
        <w:t>for that League Year, subject to Subsection (d) below.</w:t>
      </w:r>
      <w:r>
        <w:br/>
        <w:t>(v) Second Forfeitable Breach. If the player commits an initial Forfeitable</w:t>
      </w:r>
      <w:r>
        <w:br/>
        <w:t>Breach (including a Forfeitable Breach in training camp) and then commits a second For-</w:t>
      </w:r>
      <w:r>
        <w:br/>
        <w:t>feitable Breach during the regular season or postseason in the same League Year, the player</w:t>
      </w:r>
      <w:r>
        <w:br/>
        <w:t>may be required to forfeit immediately the en tirety of his remaining Forfeitable Salary</w:t>
      </w:r>
      <w:r>
        <w:br/>
        <w:t>Allocations for that League Year.</w:t>
      </w:r>
      <w:r>
        <w:br/>
        <w:t>(vi) Retirement. Should a Forfeitable Breach occur due to player’s retirement,</w:t>
      </w:r>
      <w:r>
        <w:br/>
        <w:t>a Club may demand repayment of all Forfeita ble Salary Allocations attributable to the</w:t>
      </w:r>
      <w:r>
        <w:br/>
        <w:t>proportionate amount, if any, for the present year and the Forfeitable Salary Allocations</w:t>
      </w:r>
      <w:r>
        <w:br/>
        <w:t>for future years. If the player fails to repay such amounts, then the Club may seek an award</w:t>
      </w:r>
      <w:r>
        <w:br/>
        <w:t>from the System Arbitrator pursuant to Article 15, for repayment of all Forfeitable Salary</w:t>
      </w:r>
      <w:r>
        <w:br/>
        <w:t>Allocations attributable to present and future years. Repayment of Forfeitable Salary Allo-</w:t>
      </w:r>
      <w:r>
        <w:br/>
        <w:t>cations attributable to future League Years must be made by June 1st of each League Year</w:t>
      </w:r>
      <w:r>
        <w:br/>
        <w:t>for which each Forfeitable Salary Allocation is attributable. If the player returns to play for</w:t>
      </w:r>
      <w:r>
        <w:br/>
        <w:t>the Club in the subsequent season, then the Club must either (a) take the player back under</w:t>
      </w:r>
      <w:r>
        <w:br/>
        <w:t>his existing contract with no forfeiture of the remaining Forfeitable Salary Allocations, or</w:t>
      </w:r>
      <w:r>
        <w:br/>
        <w:t>(b) release the player and seek repayment of any remaining Forfeitable Salary Allocations</w:t>
      </w:r>
      <w:r>
        <w:br/>
        <w:t>for future League Years.</w:t>
      </w:r>
      <w:r>
        <w:br/>
        <w:t>(b) Forfeitable Salary Allocations. For the purposes of this Section, the term</w:t>
      </w:r>
      <w:r>
        <w:br/>
        <w:t>“Forfeitable Salary Allocations” means: (i) for signing bonus, the Salary Cap allocation for</w:t>
      </w:r>
      <w:r>
        <w:br/>
        <w:t>the player’s signing bonus for that League Year; and (ii) for roster, option and reporting</w:t>
      </w:r>
      <w:r>
        <w:br/>
        <w:t>bonuses that are earned in the same League Year as the Forfeitable Breach, the allocation</w:t>
      </w:r>
      <w:r>
        <w:br/>
        <w:t>of such bonus for that League Year, out of the total amount of such bonus as allocated</w:t>
      </w:r>
      <w:r>
        <w:br/>
        <w:t>over that League Year and any remaining Leag ue Years in the player’s contract, notwith-</w:t>
      </w:r>
      <w:r>
        <w:br/>
        <w:t>standing the Salary Cap treatment of such bonuse s. For example, without limitation, if a</w:t>
      </w:r>
      <w:r>
        <w:br/>
        <w:t>player has a $1 million roster bonus that is ea rned in the same year the player committed</w:t>
      </w:r>
      <w:r>
        <w:br/>
        <w:t>a Forfeitable Breach, then, regardless of when that roster bonus is to be paid, that bonus</w:t>
      </w:r>
      <w:r>
        <w:br/>
        <w:t>is attributable to the same year as the Forfeitable Breach; if the player has that year and</w:t>
      </w:r>
      <w:r>
        <w:br/>
        <w:t>one additional year remaining on his contract, then $500,000 of the roster bonus will be</w:t>
      </w:r>
      <w:r>
        <w:br/>
        <w:t>allocated to each of those years for purposes of any potential forfeiture calculation. If the</w:t>
      </w:r>
      <w:r>
        <w:br/>
        <w:t>Forfeitable Breach occurs in the second League Year in this example (i.e., the League Year</w:t>
      </w:r>
      <w:r>
        <w:br/>
        <w:t>after the roster bonus in this example is earned), there shall be no forfeiture of any portion</w:t>
      </w:r>
      <w:r>
        <w:br/>
        <w:t>of such roster bonus.</w:t>
      </w:r>
      <w:r>
        <w:br/>
        <w:t>(c) Proportionate Forfeiture. For purposes of this Section, a “proportion-</w:t>
      </w:r>
      <w:r>
        <w:br/>
        <w:t>ate” amount means one-seventeenth of the Forfeitable Salary Allocations for that League</w:t>
      </w:r>
      <w:r>
        <w:br/>
        <w:t>Year for each regular season week missed.</w:t>
      </w:r>
      <w:r>
        <w:br/>
        <w:t>(d) Maximum Forfeitable Salary. Under this Section, and without limita-</w:t>
      </w:r>
      <w:r>
        <w:br/>
        <w:t>tion, under no circumstances may a player be required to forfeit more than 100% of his</w:t>
      </w:r>
    </w:p>
    <w:p>
      <w:r>
        <w:t>14</w:t>
      </w:r>
    </w:p>
    <w:p>
      <w:r>
        <w:t>Forfeitable Salary Allocations for each Leag ue Year in which he commits a Forfeitable</w:t>
      </w:r>
      <w:r>
        <w:br/>
        <w:t>Breach. With respect to roster bonus, option bonus and reporting bonus, a forfeiture may</w:t>
      </w:r>
      <w:r>
        <w:br/>
        <w:t>only occur if the Forfeitable Breach occurs in the same League Year in which the bonus</w:t>
      </w:r>
      <w:r>
        <w:br/>
        <w:t>is scheduled to be earned.</w:t>
      </w:r>
      <w:r>
        <w:br/>
        <w:t>(e) Policy Violations.</w:t>
      </w:r>
      <w:r>
        <w:br/>
        <w:t>(i) Player Contracts may not contain indi vidually negotiated provisions for</w:t>
      </w:r>
      <w:r>
        <w:br/>
        <w:t>forfeiture relating to violations of the Policy on Performance-Enhancing Substances (for-</w:t>
      </w:r>
      <w:r>
        <w:br/>
        <w:t>merly known as the Policy on Anabolic Steroids and Related Substances) or the NFL</w:t>
      </w:r>
      <w:r>
        <w:br/>
        <w:t>Policy and Program on Substances of Abuse, or for failing any drug test. A player sus-</w:t>
      </w:r>
      <w:r>
        <w:br/>
        <w:t>pended by the League pursuant to either of those policies for a period encompassing</w:t>
      </w:r>
      <w:r>
        <w:br/>
        <w:t>regular season or postseason games shall be re quired to forfeit any Forfeitable Salary Al-</w:t>
      </w:r>
      <w:r>
        <w:br/>
        <w:t>locations on a proportionate weekly basis.</w:t>
      </w:r>
      <w:r>
        <w:br/>
        <w:t>(ii) Any reference in a Player Contract to the Policy on Anabolic Steroids and</w:t>
      </w:r>
      <w:r>
        <w:br/>
        <w:t>Related Substances shall be deemed also to encompass reference to the Policy on Perfor-</w:t>
      </w:r>
      <w:r>
        <w:br/>
        <w:t>mance-Enhancing Substances and any amendments thereto; any reference in a Player</w:t>
      </w:r>
      <w:r>
        <w:br/>
        <w:t>Contract to the Policy and Program for Substances of Abuse shall be deemed also to en-</w:t>
      </w:r>
      <w:r>
        <w:br/>
        <w:t>compass reference to the Policy and Program on Substances of Abuse and any</w:t>
      </w:r>
      <w:r>
        <w:br/>
        <w:t>amendments thereto.</w:t>
      </w:r>
      <w:r>
        <w:br/>
        <w:t>(f) Offseason. Salary may not be subject to fo rfeiture for missing voluntary</w:t>
      </w:r>
      <w:r>
        <w:br/>
        <w:t>offseason programs or voluntary minicamps, provided that the Club may have non-pro-</w:t>
      </w:r>
      <w:r>
        <w:br/>
        <w:t>ratable participation bonuses for its offseason workout program.</w:t>
      </w:r>
      <w:r>
        <w:br/>
        <w:t>(g) Voiding of Guarantees. Notwithstanding any other provision of this Sec-</w:t>
      </w:r>
      <w:r>
        <w:br/>
        <w:t>tion 9, a Club and player may negotiate the circumstances under which the guarantee of</w:t>
      </w:r>
      <w:r>
        <w:br/>
        <w:t>any unearned Salary (including, without limitation, Paragraph 5 Salary and/or future year</w:t>
      </w:r>
      <w:r>
        <w:br/>
        <w:t>roster bonuses, option bonuses or reporting bonuses) may be voided. This Subsection (g)</w:t>
      </w:r>
      <w:r>
        <w:br/>
        <w:t>only applies to the guarantee aspect of the contract provision, and not to the amount that</w:t>
      </w:r>
      <w:r>
        <w:br/>
        <w:t>can be earned, and in no way expands the perm issible scope of Forfeitable Salary under</w:t>
      </w:r>
      <w:r>
        <w:br/>
        <w:t>this Section.</w:t>
      </w:r>
      <w:r>
        <w:br/>
        <w:t>(h) Deduction/Payment. Recovery of any forfeiture under this Section may</w:t>
      </w:r>
      <w:r>
        <w:br/>
        <w:t>be made from any payments owed to a pl ayer under any NFL Player Contract with the</w:t>
      </w:r>
      <w:r>
        <w:br/>
        <w:t>Club claiming the forfeiture, from any salary, bonus installments, Performance-Based Pay,</w:t>
      </w:r>
      <w:r>
        <w:br/>
        <w:t>Postseason Pay, Severance Pay or Termination Pay otherwise owed by the claiming Club.</w:t>
      </w:r>
      <w:r>
        <w:br/>
        <w:t>If the player challenges such recovery by filing a proceeding before the System Arbitrator,</w:t>
      </w:r>
      <w:r>
        <w:br/>
        <w:t>the Club shall be required to put the disputed sums in escrow pending receipt of a final</w:t>
      </w:r>
      <w:r>
        <w:br/>
        <w:t>award. The assignment and/or termination of a player’s contract after events triggering</w:t>
      </w:r>
      <w:r>
        <w:br/>
        <w:t>the forfeiture shall not result in any waiver of the assigning or terminating Club’s right to</w:t>
      </w:r>
      <w:r>
        <w:br/>
        <w:t>seek to recover the full amount of any forfeiture.</w:t>
      </w:r>
      <w:r>
        <w:br/>
        <w:t>(i) 2006 CBA. This Section is intended to supersede Section 9 of Article XIV</w:t>
      </w:r>
      <w:r>
        <w:br/>
        <w:t>of the 2006 Collective Bargaining Agreement, and to overrule the decision in the proceed-</w:t>
      </w:r>
      <w:r>
        <w:br/>
        <w:t>ing under that Prior Agreement involving Plaxico Burress to the extent that the provisions</w:t>
      </w:r>
      <w:r>
        <w:br/>
        <w:t>in this Section 9 alter that decision with re spect to Player Contracts entered into on or</w:t>
      </w:r>
      <w:r>
        <w:br/>
        <w:t>after July 25, 2011.</w:t>
      </w:r>
      <w:r>
        <w:br/>
        <w:t>(j) Dispute Resolution. Any disputes regarding this Section, including any</w:t>
      </w:r>
      <w:r>
        <w:br/>
        <w:t>dispute regarding a player’s failure to repay Sa lary pursuant to this Section, shall be re-</w:t>
      </w:r>
      <w:r>
        <w:br/>
        <w:t>solved exclusively by the System Arbitrator under the provisions of Article 15.</w:t>
      </w:r>
    </w:p>
    <w:p>
      <w:r>
        <w:t>15</w:t>
      </w:r>
    </w:p>
    <w:p>
      <w:r>
        <w:t>(k) Club Discretion. Except as provided in Subsection (e), any attempt to</w:t>
      </w:r>
      <w:r>
        <w:br/>
        <w:t>seek or collect a forfeiture from a player sha ll be solely in the Club’s discretion, and any</w:t>
      </w:r>
      <w:r>
        <w:br/>
        <w:t>failure by a Club to seek a forfeiture from a player under this Section shall not be deemed</w:t>
      </w:r>
      <w:r>
        <w:br/>
        <w:t>a violation of any provision of this Agreement.</w:t>
      </w:r>
      <w:r>
        <w:br/>
        <w:t>(l) Contract Provision. It shall be permissible for a player and Club to agree</w:t>
      </w:r>
      <w:r>
        <w:br/>
        <w:t>in a Player Contract as follows: “Player shall be subject to forfeiture of Salary to the max-</w:t>
      </w:r>
      <w:r>
        <w:br/>
        <w:t>imum extent permitted under Article 4, Secti on 9 of the governing Collective Bargaining</w:t>
      </w:r>
      <w:r>
        <w:br/>
        <w:t>Agreement.” A player is not in any way obligated to agree to any such forfeiture clause, or</w:t>
      </w:r>
      <w:r>
        <w:br/>
        <w:t>any lesser forfeiture permitted by this Section.</w:t>
      </w:r>
    </w:p>
    <w:p>
      <w:r>
        <w:t>Section 10. Return of Advanced Paragraph 5 Salary: A player and Club may agree to</w:t>
      </w:r>
      <w:r>
        <w:br/>
        <w:t>the circumstances in which a player shall have to return any advanced Paragraph 5 Salary,</w:t>
      </w:r>
      <w:r>
        <w:br/>
        <w:t>so long as such agreement does not affect the player’s ability to eventually earn such Par-</w:t>
      </w:r>
      <w:r>
        <w:br/>
        <w:t>agraph 5 Salary by performing his services for the regular season week(s) in question.</w:t>
      </w:r>
      <w:r>
        <w:br/>
        <w:t>Nothing in this Section shall be construed to address the circumstances in which players</w:t>
      </w:r>
      <w:r>
        <w:br/>
        <w:t>are or are not entitled to Paragraph 5 Salary for such week(s).</w:t>
      </w:r>
    </w:p>
    <w:p>
      <w:r>
        <w:t>16</w:t>
      </w:r>
    </w:p>
    <w:p>
      <w:r>
        <w:t>ARTICLE 5</w:t>
      </w:r>
      <w:r>
        <w:br/>
        <w:t>OPTION CLAUSES</w:t>
      </w:r>
    </w:p>
    <w:p>
      <w:r>
        <w:t>Section 1. Prohibition: Other than as provided for in Article 7, Section 7, any option</w:t>
      </w:r>
      <w:r>
        <w:br/>
        <w:t>clause must be negotiated as a separate addendum to the NFL Player Contract form, and</w:t>
      </w:r>
      <w:r>
        <w:br/>
        <w:t>any negotiated option clause must state the do llar amount(s) of Salary to be paid to the</w:t>
      </w:r>
      <w:r>
        <w:br/>
        <w:t>player during the option year.</w:t>
      </w:r>
    </w:p>
    <w:p>
      <w:r>
        <w:t>17</w:t>
      </w:r>
    </w:p>
    <w:p>
      <w:r>
        <w:t>ARTICLE 6</w:t>
      </w:r>
      <w:r>
        <w:br/>
        <w:t>COLLEGE DRAFT</w:t>
      </w:r>
    </w:p>
    <w:p>
      <w:r>
        <w:t>Section 1. Time of Draft: There shall be an Annual Selection Meeting (the “College</w:t>
      </w:r>
      <w:r>
        <w:br/>
        <w:t>Draft” or “Draft”) each League Year during the term of this Agreement and for the year</w:t>
      </w:r>
      <w:r>
        <w:br/>
        <w:t>immediately following the expi ration or termination of this Agreement, with respect to</w:t>
      </w:r>
      <w:r>
        <w:br/>
        <w:t>which the following rules shall apply. In any League Year in which the NFL deems it</w:t>
      </w:r>
      <w:r>
        <w:br/>
        <w:t>appropriate, there may also be a Supplemental Draft.</w:t>
      </w:r>
    </w:p>
    <w:p>
      <w:r>
        <w:t>Section 2. Number of Choices and Eligibility:</w:t>
      </w:r>
      <w:r>
        <w:br/>
        <w:t>(a) The Draft shall consist of seven rounds, with each round consisting of the</w:t>
      </w:r>
      <w:r>
        <w:br/>
        <w:t>same number of selection choices as there will be Clubs in the NFL the following League</w:t>
      </w:r>
      <w:r>
        <w:br/>
        <w:t>Year, plus a maximum number of additional Compensatory Draft Selections equal to the</w:t>
      </w:r>
      <w:r>
        <w:br/>
        <w:t>number of Clubs then in the League, with such Compensatory Draft Selections reserved</w:t>
      </w:r>
      <w:r>
        <w:br/>
        <w:t>for Clubs losing certain Unrestricted Free Agents. If in any League Year the number of</w:t>
      </w:r>
      <w:r>
        <w:br/>
        <w:t>Compensatory Draft Selections awarded in the Draft for that League Year is less than the</w:t>
      </w:r>
      <w:r>
        <w:br/>
        <w:t>number of Clubs then in the League, an a dditional number of selection choices shall be</w:t>
      </w:r>
      <w:r>
        <w:br/>
        <w:t>awarded to Clubs based upon Draft selection order (“Supplemental Selections”), so that</w:t>
      </w:r>
      <w:r>
        <w:br/>
        <w:t>the combined number of Compensatory Draft Selections and Supplemental Selections</w:t>
      </w:r>
      <w:r>
        <w:br/>
        <w:t>equals the total number of Clubs then in th e League. Each Draft shall be held between</w:t>
      </w:r>
      <w:r>
        <w:br/>
        <w:t>February 14 and June 2, on a date which shall be determined by the Commissioner.</w:t>
      </w:r>
      <w:r>
        <w:br/>
        <w:t>(b) No player shall be permitted to apply for special eligibility for selection in</w:t>
      </w:r>
      <w:r>
        <w:br/>
        <w:t>the Draft, or otherwise be eligible for the Draft, until three NFL regular seasons have</w:t>
      </w:r>
      <w:r>
        <w:br/>
        <w:t>begun and ended following either his graduation from high school or graduation of the</w:t>
      </w:r>
      <w:r>
        <w:br/>
        <w:t>class with which he entered high school, whiche ver is earlier. For example, if a player</w:t>
      </w:r>
      <w:r>
        <w:br/>
        <w:t>graduated from high school in December 2020, he would not be permitted to apply for</w:t>
      </w:r>
      <w:r>
        <w:br/>
        <w:t>special eligibility, and would not otherwise be eligible for selection, until the 2024 Draft.</w:t>
      </w:r>
      <w:r>
        <w:br/>
        <w:t>(c) If a player who was not eligible fo r the Draft in any League Year becomes</w:t>
      </w:r>
      <w:r>
        <w:br/>
        <w:t>eligible after the date of the Draft, he will be eligible to be selected in a Supplemental Draft,</w:t>
      </w:r>
      <w:r>
        <w:br/>
        <w:t>if the League elects to conduct such a Draft, on or before the seventh calendar day prior</w:t>
      </w:r>
      <w:r>
        <w:br/>
        <w:t>to the opening of the first training camp that League Year. No player may elect to bypass</w:t>
      </w:r>
      <w:r>
        <w:br/>
        <w:t>a Draft for which he is eligible to apply fo r selection in a Suppleme ntal Draft. Any Club</w:t>
      </w:r>
      <w:r>
        <w:br/>
        <w:t>that selects a player in a Supplemental Draft must forfeit a choice in the same round in the</w:t>
      </w:r>
      <w:r>
        <w:br/>
        <w:t>next succeeding principal Draft.</w:t>
      </w:r>
      <w:r>
        <w:br/>
        <w:t>(d) No player shall be eligible to be employed by an NFL Club until he has</w:t>
      </w:r>
      <w:r>
        <w:br/>
        <w:t>been eligible for selection in an NFL Draft.</w:t>
      </w:r>
    </w:p>
    <w:p>
      <w:r>
        <w:t>Section 3. Required Tender: A Club that drafts a player shall be deemed to have auto-</w:t>
      </w:r>
      <w:r>
        <w:br/>
        <w:t>matically tendered the player a four- year NFL Player Contract for the Minimum</w:t>
      </w:r>
      <w:r>
        <w:br/>
        <w:t>Active/Inactive List Salary for such League Years.</w:t>
      </w:r>
    </w:p>
    <w:p>
      <w:r>
        <w:t>Section 4. Signing of Drafted Rookies:</w:t>
      </w:r>
      <w:r>
        <w:br/>
        <w:t>(a) A drafted player may accept the Required Tender at any time up to and</w:t>
      </w:r>
      <w:r>
        <w:br/>
        <w:t>including the Tuesday following the tenth week of the regular season immediately follow-</w:t>
      </w:r>
      <w:r>
        <w:br/>
        <w:t>ing the Draft, at 4:00pm New York time. In the event the exclusive negotiating rights to</w:t>
      </w:r>
    </w:p>
    <w:p>
      <w:r>
        <w:t>18</w:t>
      </w:r>
    </w:p>
    <w:p>
      <w:r>
        <w:t>the drafted player are assigned to another Club through the NFL waiver system, the ac-</w:t>
      </w:r>
      <w:r>
        <w:br/>
        <w:t>quiring Club shall be deemed to have automatically extended the Required Tender</w:t>
      </w:r>
      <w:r>
        <w:br/>
        <w:t>immediately upon the assignment. If released through waivers, the player shall be treated</w:t>
      </w:r>
      <w:r>
        <w:br/>
        <w:t>as an Undrafted Rookie, with the right to sign an NFL Player Contract with any Club,</w:t>
      </w:r>
      <w:r>
        <w:br/>
        <w:t>subject to the provisions of Article 7.</w:t>
      </w:r>
      <w:r>
        <w:br/>
        <w:t>(b) If a Drafted Rookie has not sign ed a Player Contract during the period</w:t>
      </w:r>
      <w:r>
        <w:br/>
        <w:t>from the date of such Draft to the thirtieth day prior to the first game of the regular season:</w:t>
      </w:r>
      <w:r>
        <w:br/>
        <w:t>(i) the Club that drafted the player may not thereafter trad e to another Club either its</w:t>
      </w:r>
      <w:r>
        <w:br/>
        <w:t>exclusive negotiating rights to such player or any Player Contract th at it signs with such</w:t>
      </w:r>
      <w:r>
        <w:br/>
        <w:t>player for the player’s initial League Year; and (ii) the Club that drafted the player is the</w:t>
      </w:r>
      <w:r>
        <w:br/>
        <w:t>only Club with which the player may sign a Player Contract until the day of the Draft in</w:t>
      </w:r>
      <w:r>
        <w:br/>
        <w:t>the subsequent League Year, at which time such player is eligible to be drafted in the</w:t>
      </w:r>
      <w:r>
        <w:br/>
        <w:t>subsequent League Year’s Draft by any Club except the Club that drafted him in the initial</w:t>
      </w:r>
      <w:r>
        <w:br/>
        <w:t>Draft. (After the Tuesday following the tenth week of the regular season, the player and</w:t>
      </w:r>
      <w:r>
        <w:br/>
        <w:t>the Club may sign a Player Contract only for future League Year(s)).</w:t>
      </w:r>
      <w:r>
        <w:br/>
        <w:t>(c) If a Drafted Rookie has not sign ed a Player Contract by the Tuesday fol-</w:t>
      </w:r>
      <w:r>
        <w:br/>
        <w:t>lowing the tenth week of the regular season, at 4:00pm New York time, the player shall be</w:t>
      </w:r>
      <w:r>
        <w:br/>
        <w:t>prohibited from playing football in the NFL for the remainder of that League Year, absent</w:t>
      </w:r>
      <w:r>
        <w:br/>
        <w:t>a showing to the Impartial Arbitrator of extreme Club or extreme personal hardship. The</w:t>
      </w:r>
      <w:r>
        <w:br/>
        <w:t>determination of the Impartial Arbitrator shall be made within five days of the application,</w:t>
      </w:r>
      <w:r>
        <w:br/>
        <w:t>and shall be based upon all information relating to such hardship submitted by such date.</w:t>
      </w:r>
      <w:r>
        <w:br/>
        <w:t>The determination of the Impartial Arbitrator shall be final and binding upon all parties.</w:t>
      </w:r>
    </w:p>
    <w:p>
      <w:r>
        <w:t>Section 5. Other Professional Teams:</w:t>
      </w:r>
      <w:r>
        <w:br/>
        <w:t>(a) Notwithstanding Section 4(b) above, if a player is drafted by a Club and,</w:t>
      </w:r>
      <w:r>
        <w:br/>
        <w:t>during the period between the Draft and the next annual Draft, signs a contract with, plays</w:t>
      </w:r>
      <w:r>
        <w:br/>
        <w:t>for, or is employed by a professional footba ll team not in the NFL during all or any part</w:t>
      </w:r>
      <w:r>
        <w:br/>
        <w:t>of the 12-month period following the initial Draft, then the drafting Club (or any assignee</w:t>
      </w:r>
      <w:r>
        <w:br/>
        <w:t>Club) shall retain the exclusive NFL rights to negotiate for and sign a contract with the</w:t>
      </w:r>
      <w:r>
        <w:br/>
        <w:t>player until the day of the Draft three League Years after the initial Draft, and shall there-</w:t>
      </w:r>
      <w:r>
        <w:br/>
        <w:t>after have a Right of First Refusal as descri bed herein, and the player may receive offers</w:t>
      </w:r>
      <w:r>
        <w:br/>
        <w:t>from any Club at any time thereafter. The player shall notify the NFLPA and the NFL of</w:t>
      </w:r>
      <w:r>
        <w:br/>
        <w:t>his desire to sign a contract with an NFL Club and of the date on which the player will be</w:t>
      </w:r>
      <w:r>
        <w:br/>
        <w:t>free of his other contractual obligations of em ployment, if any. Within thirty days of re-</w:t>
      </w:r>
      <w:r>
        <w:br/>
        <w:t>ceipt of such notice by the NFL or the date of the availability of such player, whichever is</w:t>
      </w:r>
      <w:r>
        <w:br/>
        <w:t>later, the NFL Club that drafted the player m ust tender a Player Contract as set forth in</w:t>
      </w:r>
      <w:r>
        <w:br/>
        <w:t>Section 3 above to the player in order to retain its rights to that player, as detailed below.</w:t>
      </w:r>
      <w:r>
        <w:br/>
        <w:t>(b) For a player to whom the drafting Club retains the exclusive NFL rights</w:t>
      </w:r>
      <w:r>
        <w:br/>
        <w:t>pursuant to Section 4(a) above, the Club must tender a four-year NFL Player Contract for</w:t>
      </w:r>
      <w:r>
        <w:br/>
        <w:t>the Minimum Active/Inactive List Salary for such League Years, within the thirty-day pe-</w:t>
      </w:r>
      <w:r>
        <w:br/>
        <w:t>riod specified in Subsection (a) above. If the player is released through waivers, the player</w:t>
      </w:r>
      <w:r>
        <w:br/>
        <w:t>immediately becomes an Undrafted Rookie, with the right to sign an NFL Player Contract</w:t>
      </w:r>
      <w:r>
        <w:br/>
        <w:t>with any Club, subject to the provisions of Article 7, and any Club is then free to negotiate</w:t>
      </w:r>
      <w:r>
        <w:br/>
        <w:t>for and sign a Player Contract with such player, without any Draft Choice Compensation</w:t>
      </w:r>
      <w:r>
        <w:br/>
        <w:t>between Clubs or First Refusal Rights of any kind, or any signing period.</w:t>
      </w:r>
    </w:p>
    <w:p>
      <w:r>
        <w:t>19</w:t>
      </w:r>
    </w:p>
    <w:p>
      <w:r>
        <w:t>(c) For players with respect to whom the drafting Club retains a Right of First</w:t>
      </w:r>
      <w:r>
        <w:br/>
        <w:t>Refusal pursuant to this Section 5, during each League Year the player shall be treated as</w:t>
      </w:r>
      <w:r>
        <w:br/>
        <w:t>if he were a Restricted Free Agent not subject to Draft Choice Compensation, as described</w:t>
      </w:r>
      <w:r>
        <w:br/>
        <w:t>in Article 9, Section 2, except as otherwise set forth in this Section 5. For such players</w:t>
      </w:r>
      <w:r>
        <w:br/>
        <w:t>subject to a Right of First Refusal, the Club must tender a four-year NFL Player Contract</w:t>
      </w:r>
      <w:r>
        <w:br/>
        <w:t>for the Minimum Active/Inactive List Salary for such League Years within the thirty-day</w:t>
      </w:r>
      <w:r>
        <w:br/>
        <w:t>period specified in Subsection (a) above. The amount of such tender and/or any Player</w:t>
      </w:r>
      <w:r>
        <w:br/>
        <w:t>Contract entered into with the player shall not be subject to the Rookie Compensation</w:t>
      </w:r>
      <w:r>
        <w:br/>
        <w:t>Pool. If the Club does not make or withdraws the Required Tender, the player immediately</w:t>
      </w:r>
      <w:r>
        <w:br/>
        <w:t>becomes an Undrafted Rookie, with the right to negotiate and sign a Player Contract with</w:t>
      </w:r>
      <w:r>
        <w:br/>
        <w:t>any Club, subject to the applicable provisions of Article 7, and any Club is then free to</w:t>
      </w:r>
      <w:r>
        <w:br/>
        <w:t>negotiate for and sign a Player Contract with such player, without any Draft Choice Com-</w:t>
      </w:r>
      <w:r>
        <w:br/>
        <w:t>pensation between Clubs or First Refusal Rights of any kind, or any signing period.</w:t>
      </w:r>
    </w:p>
    <w:p>
      <w:r>
        <w:t>Section 6. Return to College: If any college football player who becomes eligible for the</w:t>
      </w:r>
      <w:r>
        <w:br/>
        <w:t>Draft prior to exhausting his college football eligibility through participation is drafted by</w:t>
      </w:r>
      <w:r>
        <w:br/>
        <w:t>an NFL Club, and returns to college, the drafti ng Club’s exclusive right to negotiate and</w:t>
      </w:r>
      <w:r>
        <w:br/>
        <w:t>sign a Player Contract with such player shall continue through the date of the Draft that</w:t>
      </w:r>
      <w:r>
        <w:br/>
        <w:t>follows the last season in which the player wa s eligible to participa te in college football,</w:t>
      </w:r>
      <w:r>
        <w:br/>
        <w:t>and thereafter the player shall be treated and the Club shall have such exclusive rights as</w:t>
      </w:r>
      <w:r>
        <w:br/>
        <w:t>if he were drafted in such Draft by such Club (or assignee Club).</w:t>
      </w:r>
    </w:p>
    <w:p>
      <w:r>
        <w:t>Section 7. Assignment of Draft Rights: In the event that the exclusive right to negotiate</w:t>
      </w:r>
      <w:r>
        <w:br/>
        <w:t>for a Drafted Rookie under Sections 4, 5 or 6 above is assigned from one Club to another</w:t>
      </w:r>
      <w:r>
        <w:br/>
        <w:t>Club, the Club to which such right has been assigned shall have the same, but no greater,</w:t>
      </w:r>
      <w:r>
        <w:br/>
        <w:t>right to such player, including the Right of First Refusal described in Section 5, as would</w:t>
      </w:r>
      <w:r>
        <w:br/>
        <w:t>the Club assigning such right, and such player shall have the same, but no greater, obliga-</w:t>
      </w:r>
      <w:r>
        <w:br/>
        <w:t>tion to the NFL Club to which such right has been assigned as he had to the Club assigning</w:t>
      </w:r>
      <w:r>
        <w:br/>
        <w:t>such right.</w:t>
      </w:r>
    </w:p>
    <w:p>
      <w:r>
        <w:t>Section 8. Subsequent Draft: A Club that, in a subsequent Draft, drafts a player who</w:t>
      </w:r>
      <w:r>
        <w:br/>
        <w:t>(a) was selected in an initial Draft, and (b) did not sign a contract with the NFL Club that</w:t>
      </w:r>
      <w:r>
        <w:br/>
        <w:t>drafted him or with any assignee Club during the signing period set forth in Sections 4</w:t>
      </w:r>
      <w:r>
        <w:br/>
        <w:t>through 6 above, shall, during the period fr om the date of the subsequent Draft to the</w:t>
      </w:r>
      <w:r>
        <w:br/>
        <w:t>date of the Draft held the subsequent League Year, be the only NFL Club that may nego-</w:t>
      </w:r>
      <w:r>
        <w:br/>
        <w:t>tiate with or sign a Player Contract with such player. If such player has not signed a Player</w:t>
      </w:r>
      <w:r>
        <w:br/>
        <w:t>Contract within the period beginning on the date of the subsequent Draft and ending on</w:t>
      </w:r>
      <w:r>
        <w:br/>
        <w:t>the thirtieth day prior to the beginning of the regular season, the Club loses all rights to</w:t>
      </w:r>
      <w:r>
        <w:br/>
        <w:t>trade its exclusive negotiating rights to such player or any Player Contract that it signs with</w:t>
      </w:r>
      <w:r>
        <w:br/>
        <w:t>such player for the player’s initial League Year. After the Tuesday following the tenth week</w:t>
      </w:r>
      <w:r>
        <w:br/>
        <w:t>of the regular season, the player and the Club may sign a Player Contract only for future</w:t>
      </w:r>
      <w:r>
        <w:br/>
        <w:t>League Year(s), except as provided in Section 4(c) above. If the pl ayer has not signed a</w:t>
      </w:r>
      <w:r>
        <w:br/>
        <w:t>Player Contract by the day of the next annu al College Draft following the subsequent</w:t>
      </w:r>
      <w:r>
        <w:br/>
        <w:t>Draft, the player immediately becomes an Un drafted Rookie, with the right to negotiate</w:t>
      </w:r>
      <w:r>
        <w:br/>
        <w:t>and sign a Player Contract with any Club, subject to the provisions of Article 7, and any</w:t>
      </w:r>
    </w:p>
    <w:p>
      <w:r>
        <w:t>20</w:t>
      </w:r>
    </w:p>
    <w:p>
      <w:r>
        <w:t>Club is then free to negotiate for and sign a Player Contract with such player, without any</w:t>
      </w:r>
      <w:r>
        <w:br/>
        <w:t>Draft Choice Compensation between Clubs or Fi rst Refusal Rights of any kind, or any</w:t>
      </w:r>
      <w:r>
        <w:br/>
        <w:t>signing period.</w:t>
      </w:r>
    </w:p>
    <w:p>
      <w:r>
        <w:t>Section 9. No Subsequent Draft: If a player is drafted by a Club in an initial Draft and</w:t>
      </w:r>
      <w:r>
        <w:br/>
        <w:t>(a) does not sign a contract with a Club duri ng the signing period set forth in Sections 4</w:t>
      </w:r>
      <w:r>
        <w:br/>
        <w:t>through 6 above, and (b) is not drafted by an y Club in the subsequent Draft, the player</w:t>
      </w:r>
      <w:r>
        <w:br/>
        <w:t>immediately becomes an Undrafted Rookie, with the right to negotiate and sign a Player</w:t>
      </w:r>
      <w:r>
        <w:br/>
        <w:t>Contract with any Club, and any Club is then free to negotiate for and sign a Player Con-</w:t>
      </w:r>
      <w:r>
        <w:br/>
        <w:t>tract with such player, without any Draf t Choice Compensation between Clubs or First</w:t>
      </w:r>
      <w:r>
        <w:br/>
        <w:t>Refusal Rights of any kind, or any signing period.</w:t>
      </w:r>
    </w:p>
    <w:p>
      <w:r>
        <w:t>Section 10. Compensatory Draft Selections: Compensatory Draft Selections shall be</w:t>
      </w:r>
      <w:r>
        <w:br/>
        <w:t>determined in accordance with the rules and procedures set forth in Appendix V, subject</w:t>
      </w:r>
      <w:r>
        <w:br/>
        <w:t>to any future changes as to which the parties may agree.</w:t>
      </w:r>
    </w:p>
    <w:p>
      <w:r>
        <w:t>Section 11. Undrafted Rookies: Any person who has not been selected by a Club in a</w:t>
      </w:r>
      <w:r>
        <w:br/>
        <w:t>College Draft shall be an Undrafted Rookie, and shall be free, after the completion of a</w:t>
      </w:r>
      <w:r>
        <w:br/>
        <w:t>College Draft for which he is eligible, to negotiate and sign a Player Contract with any</w:t>
      </w:r>
      <w:r>
        <w:br/>
        <w:t>Club, subject to the provisions of Article 7, and any Club shall be completely free to ne-</w:t>
      </w:r>
      <w:r>
        <w:br/>
        <w:t>gotiate and sign a Player Contract with any such person after such date, without any penalty</w:t>
      </w:r>
      <w:r>
        <w:br/>
        <w:t>or restriction, including, but not limited to, Draft Choice Compensation between Clubs or</w:t>
      </w:r>
      <w:r>
        <w:br/>
        <w:t>First Refusal Rights of any kind.</w:t>
      </w:r>
    </w:p>
    <w:p>
      <w:r>
        <w:t>Section 12. Notice of Signing: Promptly following but no later than two business days</w:t>
      </w:r>
      <w:r>
        <w:br/>
        <w:t>after receipt of notice of the signing of any Drafted or Undrafted Rookie, the NFL shall</w:t>
      </w:r>
      <w:r>
        <w:br/>
        <w:t>notify the NFLPA of such signing.</w:t>
      </w:r>
    </w:p>
    <w:p>
      <w:r>
        <w:t>21</w:t>
      </w:r>
    </w:p>
    <w:p>
      <w:r>
        <w:t>ARTICLE 7</w:t>
      </w:r>
      <w:r>
        <w:br/>
        <w:t>ROOKIE COMPENSATION AND ROOKIE COMPENSATION POOL</w:t>
      </w:r>
    </w:p>
    <w:p>
      <w:r>
        <w:t>Section 1. Definitions:</w:t>
      </w:r>
      <w:r>
        <w:br/>
        <w:t>(a) Rookie Salary.</w:t>
      </w:r>
      <w:r>
        <w:br/>
        <w:t>(i) “Rookie Salary” for a Drafted Rook ie means the highest amount of earn-</w:t>
      </w:r>
      <w:r>
        <w:br/>
        <w:t>able compensation for which such player and Club have contracted in each year of his</w:t>
      </w:r>
      <w:r>
        <w:br/>
        <w:t>Rookie Contract regardless of whether any or all amounts are earned or considered “likely</w:t>
      </w:r>
      <w:r>
        <w:br/>
        <w:t>to be earned” as set forth in Article 13, excluding only (A) the Fifth-Year Option Para-</w:t>
      </w:r>
      <w:r>
        <w:br/>
        <w:t>graph 5 Salary described in Section 7 below, (B) the amount by which the player’s</w:t>
      </w:r>
      <w:r>
        <w:br/>
        <w:t>Paragraph 5 Salary may increase pursuant to the Proven Performance Escalator as de-</w:t>
      </w:r>
      <w:r>
        <w:br/>
        <w:t>scribed in Section 4 below, (C) minimum offseason workout per diem as set forth in</w:t>
      </w:r>
      <w:r>
        <w:br/>
        <w:t>Article 21, and (D) compensation for community relations/sponsor appearances (subject</w:t>
      </w:r>
      <w:r>
        <w:br/>
        <w:t>to the maximum amounts permitted in Section 3(b)(iv) below).</w:t>
      </w:r>
      <w:r>
        <w:br/>
        <w:t>(ii) “Rookie Salary” for an Undrafted Rookie means the highest amount of</w:t>
      </w:r>
      <w:r>
        <w:br/>
        <w:t>earnable compensation for which such player and Club have contracted in each year of his</w:t>
      </w:r>
      <w:r>
        <w:br/>
        <w:t>Rookie Contract that exceeds the then-applic able Minimum Active/Inactive Salary for</w:t>
      </w:r>
      <w:r>
        <w:br/>
        <w:t>each League Year of the contract regardless of whether any or all amounts are earned or</w:t>
      </w:r>
      <w:r>
        <w:br/>
        <w:t>considered “likely to be earned” as set forth in Article 13, excluding only (A) minimum</w:t>
      </w:r>
      <w:r>
        <w:br/>
        <w:t>offseason workout per diem, and (B) compensation for community relations/sponsor ap-</w:t>
      </w:r>
      <w:r>
        <w:br/>
        <w:t>pearances (subject to the maximum amounts permitted in Section 3(b)(iv) below).</w:t>
      </w:r>
      <w:r>
        <w:br/>
        <w:t>(iii) For the purposes of calculating R ookie Salary in each year of a player’s</w:t>
      </w:r>
      <w:r>
        <w:br/>
        <w:t>Rookie Contract, signing bonus and amounts treated as signing bonus will be prorated on</w:t>
      </w:r>
      <w:r>
        <w:br/>
        <w:t>a straight-line basis pursuant to Section 3(g) below. By way of example, a Drafted Rookie</w:t>
      </w:r>
      <w:r>
        <w:br/>
        <w:t>who has a $1,000,000 Paragraph 5 Salary, $2 50,000 in signing bonus proration and a</w:t>
      </w:r>
      <w:r>
        <w:br/>
        <w:t>$250,000 incentive for 95% offensive playtime in each of the first four years of his contract</w:t>
      </w:r>
      <w:r>
        <w:br/>
        <w:t>would have a Rookie Salary in each League Year equal to $1,500,000, and Rookie Salary</w:t>
      </w:r>
      <w:r>
        <w:br/>
        <w:t>over the contract’s entire term of $6,000,000, regardless of whether he earns any or all of</w:t>
      </w:r>
      <w:r>
        <w:br/>
        <w:t>the above amounts or whether any or all of the above amounts are considered “likely to</w:t>
      </w:r>
      <w:r>
        <w:br/>
        <w:t>be earned.”</w:t>
      </w:r>
      <w:r>
        <w:br/>
        <w:t>(b) Year-One Rookie Salary.</w:t>
      </w:r>
      <w:r>
        <w:br/>
        <w:t>(i) “Year-One Rookie Salary” for a Drafted Rookie means the highest amount</w:t>
      </w:r>
      <w:r>
        <w:br/>
        <w:t>of earnable compensation for which such player and Club have contracted in the first year</w:t>
      </w:r>
      <w:r>
        <w:br/>
        <w:t>of his Rookie Contract regardless of whether any or all amounts are earned or considered</w:t>
      </w:r>
      <w:r>
        <w:br/>
        <w:t>“likely to be earned” as set forth in Arti cle 13, excluding only (A) minimum offseason</w:t>
      </w:r>
      <w:r>
        <w:br/>
        <w:t>workout per diem, and (B) compensation for community relations/sponsor appearances</w:t>
      </w:r>
      <w:r>
        <w:br/>
        <w:t>(subject to the maximum amounts permitted in Section 3(b)(iv) below).</w:t>
      </w:r>
      <w:r>
        <w:br/>
        <w:t>(ii) “Year-One Rookie Salary” for an Undrafted Rookie means the highest</w:t>
      </w:r>
      <w:r>
        <w:br/>
        <w:t>amount of earnable compensation for which such player and Club have contracted in the</w:t>
      </w:r>
      <w:r>
        <w:br/>
        <w:t>first year of his Rookie Contract that exceeds the then-applicable Minimum Active/Inac-</w:t>
      </w:r>
      <w:r>
        <w:br/>
        <w:t>tive Salary for players with zero credited seasons regardless of whether any or all amounts</w:t>
      </w:r>
      <w:r>
        <w:br/>
        <w:t>are earned or considered “likely to be earned” as set forth in Article 13, excluding only (A)</w:t>
      </w:r>
      <w:r>
        <w:br/>
        <w:t>minimum offseason workout per diem, and (B) compensation for community rela-</w:t>
      </w:r>
      <w:r>
        <w:br/>
        <w:t>tions/sponsor appearances (subject to the maximum amounts permitted in Section</w:t>
      </w:r>
      <w:r>
        <w:br/>
        <w:t>3(b)(iv) below).</w:t>
      </w:r>
    </w:p>
    <w:p>
      <w:r>
        <w:t>22</w:t>
      </w:r>
    </w:p>
    <w:p>
      <w:r>
        <w:t>(iii) For the purpose of calculating Ye ar-One Rookie Salary, signing bonus and</w:t>
      </w:r>
      <w:r>
        <w:br/>
        <w:t>amounts treated as signing bonus will be prorated on a straight-line basis pursuant to Sec-</w:t>
      </w:r>
      <w:r>
        <w:br/>
        <w:t>tion 3(g) below. By way of example, a Draf ted Rookie who has a $1,000,000 Paragraph 5</w:t>
      </w:r>
      <w:r>
        <w:br/>
        <w:t>Salary, $250,000 in signing bonus proration and a $250,000 incentive for 95% offensive</w:t>
      </w:r>
      <w:r>
        <w:br/>
        <w:t>playtime in his first season would have Year-O ne Rookie Salary in that League Year of</w:t>
      </w:r>
      <w:r>
        <w:br/>
        <w:t>$1,500,000 regardless of whether he earns an y or all of the above amounts in his first</w:t>
      </w:r>
      <w:r>
        <w:br/>
        <w:t>season or whether any or all of the above amounts are considered “likely to be earned.”</w:t>
      </w:r>
      <w:r>
        <w:br/>
        <w:t>(c) Total Rookie Compensation Pool. “Total Rookie Compensation Pool”</w:t>
      </w:r>
      <w:r>
        <w:br/>
        <w:t>means the League-wide limit on the total amount of Rookie Salary for which all Clubs may</w:t>
      </w:r>
      <w:r>
        <w:br/>
        <w:t>contract with Drafted and Undrafted Rookies over the entire term of such Rookie Con-</w:t>
      </w:r>
      <w:r>
        <w:br/>
        <w:t>tracts. By way of example, a Drafted Rookie selected in the second round who signs a</w:t>
      </w:r>
      <w:r>
        <w:br/>
        <w:t>four-year contract with Rookie Salary of $1,0 00,000 in year one, $1,100,000 in year two,</w:t>
      </w:r>
      <w:r>
        <w:br/>
        <w:t>$1,200,000 in year three, and $1,300,000 in year four would have $4,600,000 count against</w:t>
      </w:r>
      <w:r>
        <w:br/>
        <w:t>the Total Rookie Compensation Pool.</w:t>
      </w:r>
      <w:r>
        <w:br/>
        <w:t>(d) Year-One Rookie Compensation Pool. “Year-One Rookie Compensa-</w:t>
      </w:r>
      <w:r>
        <w:br/>
        <w:t>tion Pool” means the League-wide limit on the total amount of Year-One Rookie Salary</w:t>
      </w:r>
      <w:r>
        <w:br/>
        <w:t>for which all Clubs may contract with Drafted Rookies and Undrafted Rookies in the first</w:t>
      </w:r>
      <w:r>
        <w:br/>
        <w:t>year of such Rookie Contracts. By way of example, a Drafted Rookie selected in the second</w:t>
      </w:r>
      <w:r>
        <w:br/>
        <w:t>round who signs a four-year contract with R ookie Salary of $1,000,000 in year one,</w:t>
      </w:r>
      <w:r>
        <w:br/>
        <w:t>$1,100,000 in year two, $1,200,000 in year thr ee, and $1,300,000 in year four would have</w:t>
      </w:r>
      <w:r>
        <w:br/>
        <w:t>$1,000,000 count against the Year-One Rookie Compensation Pool.</w:t>
      </w:r>
      <w:r>
        <w:br/>
        <w:t>(e) Total Rookie Allocation. “Total Rookie Allocation” means, for each</w:t>
      </w:r>
      <w:r>
        <w:br/>
        <w:t>Club, its proportional share of the Total R ookie Compensation Pool, calculated based</w:t>
      </w:r>
      <w:r>
        <w:br/>
        <w:t>upon the number, round and position of the Cl ub’s selection choices in the Draft, plus</w:t>
      </w:r>
      <w:r>
        <w:br/>
        <w:t>the Undrafted Rookie Reservation (as defined in Subsection (i) below). The sum of the</w:t>
      </w:r>
      <w:r>
        <w:br/>
        <w:t>Total Rookie Allocations for all Clubs shall equal the Total Rookie Compensation Pool.</w:t>
      </w:r>
      <w:r>
        <w:br/>
        <w:t>(f) Year-One Rookie Allocation. “Year-One Rookie Allocation” means, for</w:t>
      </w:r>
      <w:r>
        <w:br/>
        <w:t>each Club, its proportional share of the Year-One Rookie Compensation Pool, calculated</w:t>
      </w:r>
      <w:r>
        <w:br/>
        <w:t>based upon the number, round and position of the Club’s selection choices in the Draft</w:t>
      </w:r>
      <w:r>
        <w:br/>
        <w:t>plus one-third of the Undrafted Rookie Reservation (as defined in Subsection (i) below).</w:t>
      </w:r>
      <w:r>
        <w:br/>
        <w:t>The sum of the Year-One Rookie Allocations for all Clubs shall equal the Year-One</w:t>
      </w:r>
      <w:r>
        <w:br/>
        <w:t>Rookie Compensation Pool.</w:t>
      </w:r>
      <w:r>
        <w:br/>
        <w:t>(g) Year-One Formula Allotment.</w:t>
      </w:r>
      <w:r>
        <w:br/>
        <w:t>(i) “Year-One Formula Allotment” means, for each Drafted Rookie, a frac-</w:t>
      </w:r>
      <w:r>
        <w:br/>
        <w:t>tion calculated based upon the player’s round and position in the Draft and expressed as</w:t>
      </w:r>
      <w:r>
        <w:br/>
        <w:t>a percentage of the Year-One Rookie Compensation Pool (excluding compensatory selec-</w:t>
      </w:r>
      <w:r>
        <w:br/>
        <w:t>tions and one-third of the Undrafted Rookie Reservation).</w:t>
      </w:r>
      <w:r>
        <w:br/>
        <w:t>(ii) The (A) sum of the Year-One Fo rmula Allotments for all of a Club’s</w:t>
      </w:r>
      <w:r>
        <w:br/>
        <w:t>Drafted Rookies, multiplied by the Year-One Rookie Compensation Pool (excluding com-</w:t>
      </w:r>
      <w:r>
        <w:br/>
        <w:t>pensatory selections), plus (B) one-third of the Undrafted Rookie Reservation shall equal</w:t>
      </w:r>
      <w:r>
        <w:br/>
        <w:t>the Club’s Year-One Rookie Allocation.</w:t>
      </w:r>
      <w:r>
        <w:br/>
        <w:t>(iii) The Year-One Formula Allotment attributed to each draft selection shall</w:t>
      </w:r>
      <w:r>
        <w:br/>
        <w:t>be agreed to by the NFL and the NFLPA, and shall be provided to all Clubs, Rookies, and</w:t>
      </w:r>
      <w:r>
        <w:br/>
        <w:t>agents of Rookies.</w:t>
      </w:r>
    </w:p>
    <w:p>
      <w:r>
        <w:t>23</w:t>
      </w:r>
    </w:p>
    <w:p>
      <w:r>
        <w:t>(A) The Year-One Formula Allotments for each non-compensatory Draft se-</w:t>
      </w:r>
      <w:r>
        <w:br/>
        <w:t>lection shall be calculated using the following steps/methodology:</w:t>
      </w:r>
      <w:r>
        <w:br/>
        <w:t>First: Determine the Year-One Rookie Compensation Pool (excluding compensa-</w:t>
      </w:r>
      <w:r>
        <w:br/>
        <w:t>tory selections and one-third of the Undrafted Rookie Reservation) for the prior League</w:t>
      </w:r>
      <w:r>
        <w:br/>
        <w:t>Year and deduct from that amount the cumulative minimum salaries for players with zero</w:t>
      </w:r>
      <w:r>
        <w:br/>
        <w:t>Credited Seasons on a Club’s Active/Inactive List (“Minimum Salaries”) for all 224 non-</w:t>
      </w:r>
      <w:r>
        <w:br/>
        <w:t>compensatory draft picks (the “Year-One Pool In Excess of Minimum Salaries”)</w:t>
      </w:r>
      <w:r>
        <w:br/>
        <w:t>(“YOPIEMS”)) (e.g., in 2018, the Year-One Rookie Compensation Pool (excluding com-</w:t>
      </w:r>
      <w:r>
        <w:br/>
        <w:t>pensatory selections and one-third of th e Undrafted Rookie Reservation), was</w:t>
      </w:r>
      <w:r>
        <w:br/>
        <w:t>$220,390,000; deduct Minimum Salaries of $107,520,000 (224 non-compensatory draft</w:t>
      </w:r>
      <w:r>
        <w:br/>
        <w:t>picks × $480,000) to obtain the 2018 YO PIEMS of $112,870,000 ($220,390,000 -</w:t>
      </w:r>
      <w:r>
        <w:br/>
        <w:t>$107,520,000)).</w:t>
      </w:r>
      <w:r>
        <w:br/>
        <w:t>Second: Calculate the YOPIEMS for the current League Year (e.g., in 2019, the</w:t>
      </w:r>
      <w:r>
        <w:br/>
        <w:t>Year-One Rookie Compensation Pool (excluding compensatory selections and one-third</w:t>
      </w:r>
      <w:r>
        <w:br/>
        <w:t>of the Undrafted Rookie Reservation) was $232,741,000; deduct Minimum Salaries of</w:t>
      </w:r>
      <w:r>
        <w:br/>
        <w:t>$110,880,000 (224 non-compensatory draf t picks × $495,000) to obtain the 2019</w:t>
      </w:r>
      <w:r>
        <w:br/>
        <w:t>YOPIEMS of $121,861,000 ($232,741,000 - $110,880,000)).</w:t>
      </w:r>
      <w:r>
        <w:br/>
        <w:t>Third: Compare the current year YOPIEMS to the YOPIEMS for the prior League</w:t>
      </w:r>
      <w:r>
        <w:br/>
        <w:t>Year to obtain the “Growth Percentage” (e.g., in 2019, ($121,861,000 ÷ $112,870,000) =</w:t>
      </w:r>
      <w:r>
        <w:br/>
        <w:t>107.9658%).</w:t>
      </w:r>
      <w:r>
        <w:br/>
        <w:t>Fourth: For each non-compensatory Draft se lection from the prior League Year,</w:t>
      </w:r>
      <w:r>
        <w:br/>
        <w:t>identify the amount of the Year-One Rook ie Allocation in Excess of Minimum Salary</w:t>
      </w:r>
      <w:r>
        <w:br/>
        <w:t>(“YORAIEMS”) by subtracting the minimum salary for a player with zero Credited Sea-</w:t>
      </w:r>
      <w:r>
        <w:br/>
        <w:t>sons on a Club’s Active/Inactive List (“Mi nimum Salary”) from the Year-One Rookie</w:t>
      </w:r>
      <w:r>
        <w:br/>
        <w:t>Allocation for that selection;</w:t>
      </w:r>
      <w:r>
        <w:br/>
        <w:t>Fifth: Multiply the YORAIEMS for each non-compensatory Draft Selection in the</w:t>
      </w:r>
      <w:r>
        <w:br/>
        <w:t>prior League Year by the Growth Percentage (as defined above) to determine the current</w:t>
      </w:r>
      <w:r>
        <w:br/>
        <w:t>year YORAIEMS;</w:t>
      </w:r>
      <w:r>
        <w:br/>
        <w:t>Sixth: Add the current year Minimum Salary (e.g., $495,000 in 2019) to the current</w:t>
      </w:r>
      <w:r>
        <w:br/>
        <w:t>year YORAIEMS to obtain the current Year-One Rookie Allocation (“YORA”) for each</w:t>
      </w:r>
      <w:r>
        <w:br/>
        <w:t>Draft Selection;</w:t>
      </w:r>
      <w:r>
        <w:br/>
        <w:t>Seventh: Divide each Draft selection’s YORA by the current year Year-One Rookie</w:t>
      </w:r>
      <w:r>
        <w:br/>
        <w:t>Compensation Pool (excluding compensatory selections and one-third of the Undrafted</w:t>
      </w:r>
      <w:r>
        <w:br/>
        <w:t>Rookie Reservation) to obtain the current year Year-One Formula Allotment.</w:t>
      </w:r>
      <w:r>
        <w:br/>
        <w:t>(B) The Year-One Formula Allotment for any compensatory selection for the</w:t>
      </w:r>
      <w:r>
        <w:br/>
        <w:t>2020–2030 League Year shall be the mid-point, rounded to the nearest dollar, of the im-</w:t>
      </w:r>
      <w:r>
        <w:br/>
        <w:t>mediately preceding and the immediately fo llowing non-compensatory selections (as</w:t>
      </w:r>
      <w:r>
        <w:br/>
        <w:t>calculated pursuant to Subsection (A) above), except that the Year-One Formula Allot-</w:t>
      </w:r>
      <w:r>
        <w:br/>
        <w:t>ment for any compensatory selection at the end of the seventh round shall be the same as</w:t>
      </w:r>
      <w:r>
        <w:br/>
        <w:t>the Year-One Formula Allotment for the last selection in the seventh round.</w:t>
      </w:r>
      <w:r>
        <w:br/>
        <w:t>(h) Year-One Minimum Allotment. “Year-One Minimum Allotment”</w:t>
      </w:r>
      <w:r>
        <w:br/>
        <w:t>means, for each Drafted Rookie, a fraction (or such other amount to which the parties</w:t>
      </w:r>
      <w:r>
        <w:br/>
        <w:t>may agree) that shall equal the selection’s absolute minimum share of the Year-One Rookie</w:t>
      </w:r>
      <w:r>
        <w:br/>
        <w:t>Compensation Pool, calculated based upon the player’s round and position in the Draft</w:t>
      </w:r>
      <w:r>
        <w:br/>
        <w:t>and expressed as a percentage of the Year-One Rookie Compensation Pool. The Year-</w:t>
      </w:r>
    </w:p>
    <w:p>
      <w:r>
        <w:t>24</w:t>
      </w:r>
    </w:p>
    <w:p>
      <w:r>
        <w:t>One Minimum Allotment for (i) every selection in the first and second round of the Draft,</w:t>
      </w:r>
      <w:r>
        <w:br/>
        <w:t>and (ii) the first twenty-six selections in the third through seventh rounds of the Draft shall</w:t>
      </w:r>
      <w:r>
        <w:br/>
        <w:t>equal the Year-One Formula Allotment for the final non-compensatory selection in that</w:t>
      </w:r>
      <w:r>
        <w:br/>
        <w:t>round. The Year-One Minimum Allotment for the twenty-seventh through the final se-</w:t>
      </w:r>
      <w:r>
        <w:br/>
        <w:t>lection in the third through seventh rounds of the Draft (excluding any compensatory</w:t>
      </w:r>
      <w:r>
        <w:br/>
        <w:t>selections) shall equal (A) the Year-One Form ula Allotment for the final non-compensa-</w:t>
      </w:r>
      <w:r>
        <w:br/>
        <w:t>tory selection in that round minus (B) $4,000 divided by the Year-One Rookie</w:t>
      </w:r>
      <w:r>
        <w:br/>
        <w:t>Compensation Pool. The Year-One Minimum Allotment for any compensatory selection</w:t>
      </w:r>
      <w:r>
        <w:br/>
        <w:t>in each round shall equal the average of (A) the Year-One Formula Allotment for the final</w:t>
      </w:r>
      <w:r>
        <w:br/>
        <w:t>non-compensatory selection in that round and (B) the Year-One Formula Allotment for</w:t>
      </w:r>
      <w:r>
        <w:br/>
        <w:t>first selection in the succeeding round, minus (C) $4,000 divided by the Year-One Rookie</w:t>
      </w:r>
      <w:r>
        <w:br/>
        <w:t>Compensation Pool. The Year-One Minimum Allotment for Compensatory Draft Selec-</w:t>
      </w:r>
      <w:r>
        <w:br/>
        <w:t>tions shall be altered in a manner to be agreed upon by the parties if the position of</w:t>
      </w:r>
      <w:r>
        <w:br/>
        <w:t>compensatory selections within each round is changed.</w:t>
      </w:r>
      <w:r>
        <w:br/>
        <w:t>(i) Undrafted Rookie Reservation. For the 2020 League Year, the maxi-</w:t>
      </w:r>
      <w:r>
        <w:br/>
        <w:t>mum amount per Club that may be paid to Undrafted Rookies as signing bonus or</w:t>
      </w:r>
      <w:r>
        <w:br/>
        <w:t>amounts treated as signing bonus (the “Undrafted Rookie Reservation”) shall increase</w:t>
      </w:r>
      <w:r>
        <w:br/>
        <w:t>over the maximum amount permitted for the 2019 League Year (i.e., $109,115) by the</w:t>
      </w:r>
      <w:r>
        <w:br/>
        <w:t>percentage increase of the Total Rookie Compensation Pool. For the 2021 League Year,</w:t>
      </w:r>
      <w:r>
        <w:br/>
        <w:t>a maximum of $160,000 per Club may be paid to Undrafted Rookies as signing bonus or</w:t>
      </w:r>
      <w:r>
        <w:br/>
        <w:t>amounts treated as signing bonus. For the 2022 League Year and each subsequent League</w:t>
      </w:r>
      <w:r>
        <w:br/>
        <w:t>Year, this amount shall increase by the percentage increase of the Total Rookie Compen-</w:t>
      </w:r>
      <w:r>
        <w:br/>
        <w:t>sation Pool. For purposes of this Subsecti on, Total Rookie Compensation Pool shall</w:t>
      </w:r>
      <w:r>
        <w:br/>
        <w:t>exclude any signing bonus (including any amou nts treated as signing bonus) for an Un-</w:t>
      </w:r>
      <w:r>
        <w:br/>
        <w:t>drafted Rookie (i.e., the Pool shall exclude any amounts included in the Undrafted Rookie</w:t>
      </w:r>
      <w:r>
        <w:br/>
        <w:t>Reservation) and shall be adjusted to account for any forfeited Draft selections or supple-</w:t>
      </w:r>
      <w:r>
        <w:br/>
        <w:t>mental Draft selections pursuant to Subsections 5(b)(i)-(ii) and 2(a)(vi) of this Article.</w:t>
      </w:r>
    </w:p>
    <w:p>
      <w:r>
        <w:t>Section 2. Operation:</w:t>
      </w:r>
      <w:r>
        <w:br/>
        <w:t>(a)(i) For the 2020 League Year, the Total Rookie Compensation Pool (exclud-</w:t>
      </w:r>
      <w:r>
        <w:br/>
        <w:t>ing compensatory selections and the Undr afted Rookie Reservation) may not exceed</w:t>
      </w:r>
      <w:r>
        <w:br/>
        <w:t>$1,430,000,000. For the 2020 League Year, the Year-One Rookie Compensation Pool (ex-</w:t>
      </w:r>
      <w:r>
        <w:br/>
        <w:t>cluding compensatory selections and one-third of the Undrafted Rookie Reservation) shall</w:t>
      </w:r>
      <w:r>
        <w:br/>
        <w:t>equal $260,000,000.</w:t>
      </w:r>
      <w:r>
        <w:br/>
        <w:t>(ii) In each of the 2021–2030 League Years, a “Baseline Year-One Pool” shall</w:t>
      </w:r>
      <w:r>
        <w:br/>
        <w:t>be calculated. The Baseline Year-One Pool sh all be defined as the sum of: (a) the Year-</w:t>
      </w:r>
      <w:r>
        <w:br/>
        <w:t>One Rookie Compensation Pool (excluding compensatory selections and one-third of the</w:t>
      </w:r>
      <w:r>
        <w:br/>
        <w:t>Undrafted Rookie Reservation) for the prior League Year; and (b) the Year-One Rookie</w:t>
      </w:r>
      <w:r>
        <w:br/>
        <w:t>Compensation Pool (excluding compensatory selections and one-third of the Undrafted</w:t>
      </w:r>
      <w:r>
        <w:br/>
        <w:t>Rookie Reservation) for the prior League Year multiplied by the percentage increase in the</w:t>
      </w:r>
      <w:r>
        <w:br/>
        <w:t>Salary Cap (comparing the Salary Cap in the current League Year to the Salary Cap in the</w:t>
      </w:r>
      <w:r>
        <w:br/>
        <w:t>prior League Year). By way of example only, if the Baseline Year-One Pool in the imme-</w:t>
      </w:r>
      <w:r>
        <w:br/>
        <w:t>diately prior League Year equals $200,000,000 , and the percentage increase in the Salary</w:t>
      </w:r>
      <w:r>
        <w:br/>
        <w:t>Cap is 5%, then the Baseline Rookie Pool in the current League Year will equal</w:t>
      </w:r>
      <w:r>
        <w:br/>
        <w:t>$210,000,000 (i.e., $200,000,000 plus $10,000,000 ($200,000,000 multiplied by 0.05)).</w:t>
      </w:r>
    </w:p>
    <w:p>
      <w:r>
        <w:t>25</w:t>
      </w:r>
    </w:p>
    <w:p>
      <w:r>
        <w:t>(iii) In each of the 2021-2030 League Years, a “Minimum Year-One Pool In-</w:t>
      </w:r>
      <w:r>
        <w:br/>
        <w:t>crease” shall be calculated. The Minimum Year-One Pool Increase shall be defined as the</w:t>
      </w:r>
      <w:r>
        <w:br/>
        <w:t>sum of: (a) the 224 non-compensatory draft picks multiplied by the annual increase in the</w:t>
      </w:r>
      <w:r>
        <w:br/>
        <w:t>Minimum Salary of a player on a Club's Active /Inactive List with zero Credited Seasons;</w:t>
      </w:r>
      <w:r>
        <w:br/>
        <w:t>and (b) one percent of the YOPIEMS for the prior League Year, as defined in Section</w:t>
      </w:r>
      <w:r>
        <w:br/>
        <w:t>1(g)(iii)(A) above. By way of example, if the YOPIEMS for the prio r League Year equal</w:t>
      </w:r>
      <w:r>
        <w:br/>
        <w:t>$150 million, one percent of the YOPIEMS for the prior League Year equals $1.5 million,</w:t>
      </w:r>
      <w:r>
        <w:br/>
        <w:t>and will be included in (but not added to) the current year’s Minimum Year-One Pool</w:t>
      </w:r>
      <w:r>
        <w:br/>
        <w:t>Increase. By way of further example: if one percent of the YOPIEMS for a prior League</w:t>
      </w:r>
      <w:r>
        <w:br/>
        <w:t>Year equals $1.5 million, then for years in which the Minimum Salary of a player on a</w:t>
      </w:r>
      <w:r>
        <w:br/>
        <w:t>Club’s Active/Inactive List with zero Credited Seasons grows by $45,000, the Minimum</w:t>
      </w:r>
      <w:r>
        <w:br/>
        <w:t>Year-One Pool Increase is $11.58 million (i.e ., $45,000 multiplied by 224 equals $10.08</w:t>
      </w:r>
      <w:r>
        <w:br/>
        <w:t>million, plus $1.5 million); for years in which the aforementioned Minimum Salary growth</w:t>
      </w:r>
      <w:r>
        <w:br/>
        <w:t>is $50,000, the Minimum Year One Pool Increase is $12.7 million (i.e., $50,000 multiplied</w:t>
      </w:r>
      <w:r>
        <w:br/>
        <w:t>by 224 equals $11.2 million, plus $1.5 million).</w:t>
      </w:r>
      <w:r>
        <w:br/>
        <w:t>(iv) In each of the 2021–2030 Leag ue Years, the Year-One Rookie Compen-</w:t>
      </w:r>
      <w:r>
        <w:br/>
        <w:t>sation Pool (excluding compensatory selections and one-third of the Undrafted Rookie</w:t>
      </w:r>
      <w:r>
        <w:br/>
        <w:t>Reservation) shall increase each League Year to the greater of (i) the Baseline Year-One</w:t>
      </w:r>
      <w:r>
        <w:br/>
        <w:t>Pool or (ii) the Year-One Rookie Compensation Pool (excluding compensatory selections</w:t>
      </w:r>
      <w:r>
        <w:br/>
        <w:t>and one-third of the Undrafted Rookie Reserv ation) in the prior League Year plus the</w:t>
      </w:r>
      <w:r>
        <w:br/>
        <w:t>Minimum Year-One Pool Increase.</w:t>
      </w:r>
      <w:r>
        <w:br/>
        <w:t>(v) In each League Year in which the Year-One Rookie Compensation Pool</w:t>
      </w:r>
      <w:r>
        <w:br/>
        <w:t>(excluding compensatory selections and one-thi rd of the Undrafted Rookie Reservation)</w:t>
      </w:r>
      <w:r>
        <w:br/>
        <w:t>increases by the Minimum Year-One Pool In crease, an amount equal to: (a) the prior</w:t>
      </w:r>
      <w:r>
        <w:br/>
        <w:t>League Year’s Year-One Rookie Compensation Pool (excluding compensatory selections</w:t>
      </w:r>
      <w:r>
        <w:br/>
        <w:t>and one-third of the Undrafted Rookie Rese rvation) plus the Minimum Year-One Pool</w:t>
      </w:r>
      <w:r>
        <w:br/>
        <w:t>Increase (as calculated in the examples in Subsection 2(a)(iii) above); (b) minus the Baseline</w:t>
      </w:r>
      <w:r>
        <w:br/>
        <w:t>Year-One Pool, shall be included in the “R ookie Pool Bank” and carried forward, with</w:t>
      </w:r>
      <w:r>
        <w:br/>
        <w:t>Interest, and shall be applied to reduce the Year-One Rookie Compensation Pool (exclud-</w:t>
      </w:r>
      <w:r>
        <w:br/>
        <w:t>ing compensatory selections and one-third of the Undrafted Rookie Reservation) in any</w:t>
      </w:r>
      <w:r>
        <w:br/>
        <w:t>future League Year(s), provided that: (1) the Year-One Rookie Compensation Pool (ex-</w:t>
      </w:r>
      <w:r>
        <w:br/>
        <w:t>cluding compensatory selections and one-third of the Undrafted Rookie Reservation) may</w:t>
      </w:r>
      <w:r>
        <w:br/>
        <w:t>never increase by less than the Minimum Year-One Pool Increase; (2) the Year-One</w:t>
      </w:r>
      <w:r>
        <w:br/>
        <w:t>Rookie Compensation Pool In Excess of Minimum Salaries (also referred to as</w:t>
      </w:r>
      <w:r>
        <w:br/>
        <w:t>“YOPIEMS”) shall not be less than one hundred and one percent (101%) of the</w:t>
      </w:r>
      <w:r>
        <w:br/>
        <w:t>YOPIEMS in the prior League Year; and (3) the parties may agree to defer application of</w:t>
      </w:r>
      <w:r>
        <w:br/>
        <w:t>some or all of the Rookie Pool Bank in a League Year in which it otherwise could apply.</w:t>
      </w:r>
      <w:r>
        <w:br/>
        <w:t>(vi) In the event of a forfeited selection in a Draft, the bank calculated pursuant</w:t>
      </w:r>
      <w:r>
        <w:br/>
        <w:t>to this Section shall be reduced by an amount equal to: (A) the Year-One Formula Allot-</w:t>
      </w:r>
      <w:r>
        <w:br/>
        <w:t>ment for that forfeited selection; multiplied by (B) the Year-One Rookie Compensation</w:t>
      </w:r>
      <w:r>
        <w:br/>
        <w:t>Pool (excluding compensatory selections and one-third of the Undrafted Rookie Reserva-</w:t>
      </w:r>
      <w:r>
        <w:br/>
        <w:t>tion). The Formula Allotments for these forfeited selections shall not be included in the</w:t>
      </w:r>
      <w:r>
        <w:br/>
        <w:t>respective Club’s Year-One Rookie Allocation or Total Rookie Allocation for the applica-</w:t>
      </w:r>
      <w:r>
        <w:br/>
        <w:t>ble League Year. For the avoidance of doubt, because of the forfeited selection, for the</w:t>
      </w:r>
      <w:r>
        <w:br/>
        <w:t>applicable League Year, the sum of the Year -One Rookie Allocations for all Clubs shall</w:t>
      </w:r>
    </w:p>
    <w:p>
      <w:r>
        <w:t>26</w:t>
      </w:r>
    </w:p>
    <w:p>
      <w:r>
        <w:t>be less than the Year-One Rookie Compensat ion Pool, and the sum of the Total Rookie</w:t>
      </w:r>
      <w:r>
        <w:br/>
        <w:t>Allocations for all Clubs shall be less than the Total Rookie Compensation Pool.</w:t>
      </w:r>
      <w:r>
        <w:br/>
        <w:t>(vii) In each of the 2021–2030 League Years, excluding compensatory selec-</w:t>
      </w:r>
      <w:r>
        <w:br/>
        <w:t>tions and the Undrafted Rookie Reservation, the Total Rookie Compensation Pool in each</w:t>
      </w:r>
      <w:r>
        <w:br/>
        <w:t>League Year shall be the Year-One Rookie Compensation Pool (excluding compensatory</w:t>
      </w:r>
      <w:r>
        <w:br/>
        <w:t>selections and one-third of the Undrafted Rookie Reservation) multiplied by 5.5 (e.g., the</w:t>
      </w:r>
      <w:r>
        <w:br/>
        <w:t>ratio between the 2020 Year-One Rookie Compensation Pool (excluding compensatory</w:t>
      </w:r>
      <w:r>
        <w:br/>
        <w:t>selections and one-third of the Undrafted R ookie Reservation) of $260,000,000 and the</w:t>
      </w:r>
      <w:r>
        <w:br/>
        <w:t>2020 Total Rookie Compensation Pool (excluding compensatory selections and the Un-</w:t>
      </w:r>
      <w:r>
        <w:br/>
        <w:t>drafted Rookie Reservation) of $1,430,000,000).</w:t>
      </w:r>
      <w:r>
        <w:br/>
        <w:t>(b) All amounts of Rookie Salary c ontracted for in each and every year of a</w:t>
      </w:r>
      <w:r>
        <w:br/>
        <w:t>Club’s Rookie Contracts shall count against the Total Rookie Compensation Pool and the</w:t>
      </w:r>
      <w:r>
        <w:br/>
        <w:t>Club’s Total Rookie Allocation whether or not such amounts are earned by the player or</w:t>
      </w:r>
      <w:r>
        <w:br/>
        <w:t>considered “likely to be earned” as set forth in Article 13.</w:t>
      </w:r>
      <w:r>
        <w:br/>
        <w:t>(c) All amounts of Year-One Rookie Sa lary shall count against the Year-One</w:t>
      </w:r>
      <w:r>
        <w:br/>
        <w:t>Rookie Compensation Pool, the Club’s Year-One Rookie Allocation and the Total Rookie</w:t>
      </w:r>
      <w:r>
        <w:br/>
        <w:t>Compensation Pool, whether or not such amounts are earned by the players or considered</w:t>
      </w:r>
      <w:r>
        <w:br/>
        <w:t>“likely to be earned” as set forth in Article 13.</w:t>
      </w:r>
      <w:r>
        <w:br/>
        <w:t>(d) No Club may enter into Rookie Contracts that, standing alone or in the</w:t>
      </w:r>
      <w:r>
        <w:br/>
        <w:t>aggregate, provide for Year-One Rookie Sala ry that would exceed the Club’s Year-One</w:t>
      </w:r>
      <w:r>
        <w:br/>
        <w:t>Rookie Allocation for that League Year. No Club may enter into Rookie Contracts with</w:t>
      </w:r>
      <w:r>
        <w:br/>
        <w:t>Drafted Rookies that, standing alone or in the aggregate, provide for Year-One Rookie</w:t>
      </w:r>
      <w:r>
        <w:br/>
        <w:t>Salary that would exceed the (i) Club’s Year-One Rookie Allocation for that League Year,</w:t>
      </w:r>
      <w:r>
        <w:br/>
        <w:t>minus (ii) one-third of the Undrafted Rookie Reservation (i.e., one-third of the amount</w:t>
      </w:r>
      <w:r>
        <w:br/>
        <w:t>calculated pursuant to Subsection 1(i) above).</w:t>
      </w:r>
      <w:r>
        <w:br/>
        <w:t>(e) No Club may enter into Rookie Contracts that, standing alone or in the</w:t>
      </w:r>
      <w:r>
        <w:br/>
        <w:t>aggregate, provide for aggregate Rookie Salary over all years of such Contracts that would</w:t>
      </w:r>
      <w:r>
        <w:br/>
        <w:t>exceed the Club’s Total Rookie Allocation. No Club may enter into Rookie Contracts with</w:t>
      </w:r>
      <w:r>
        <w:br/>
        <w:t>Drafted Rookies that, standing alone or in th e aggregate, provide for Rookie Salary that</w:t>
      </w:r>
      <w:r>
        <w:br/>
        <w:t>would exceed (i) the Club’s Total Rookie Allocation for that League Year, minus (ii) the</w:t>
      </w:r>
      <w:r>
        <w:br/>
        <w:t>Undrafted Rookie Reservation.</w:t>
      </w:r>
      <w:r>
        <w:br/>
        <w:t>(f) A Club may not sign a Drafted Rook ie for Year-One Rookie Salary that is</w:t>
      </w:r>
      <w:r>
        <w:br/>
        <w:t>less than the player’s Year-One Minimum Allotment multiplied by the Year-One Rookie</w:t>
      </w:r>
      <w:r>
        <w:br/>
        <w:t>Compensation Pool.</w:t>
      </w:r>
      <w:r>
        <w:br/>
        <w:t>(g) Notwithstanding the above, nothing shall prevent a Club from signing a</w:t>
      </w:r>
      <w:r>
        <w:br/>
        <w:t>player for an amount in excess of his Year-One Formula Allotment multiplied by the</w:t>
      </w:r>
      <w:r>
        <w:br/>
        <w:t>League-wide Year-One Rookie Compensation Pool, or his Year-One Minimum Allotment</w:t>
      </w:r>
      <w:r>
        <w:br/>
        <w:t>multiplied by the Year-One Rookie Compensation Pool, provided that the Club has Room</w:t>
      </w:r>
      <w:r>
        <w:br/>
        <w:t>available under its Year-One Rookie Allocation.</w:t>
      </w:r>
      <w:r>
        <w:br/>
        <w:t>(h) In the event that a Rookie sign s his Rookie Contract after the commence-</w:t>
      </w:r>
      <w:r>
        <w:br/>
        <w:t>ment of the regular season, the Club must maintain Room under its Year-One Rookie</w:t>
      </w:r>
      <w:r>
        <w:br/>
        <w:t>Allocation of at least the Rookie’s Year-One Minimum Allotment multiplied by the Year-</w:t>
      </w:r>
      <w:r>
        <w:br/>
        <w:t>One Rookie Compensation Pool.</w:t>
      </w:r>
      <w:r>
        <w:br/>
        <w:t>(i) All Rookie Contracts entered into by a Club and a Drafted or Undrafted</w:t>
      </w:r>
      <w:r>
        <w:br/>
        <w:t>Rookie shall be subject to the provisions of Article 14 of this Agreement.</w:t>
      </w:r>
    </w:p>
    <w:p>
      <w:r>
        <w:t>27</w:t>
      </w:r>
    </w:p>
    <w:p>
      <w:r>
        <w:t>(j) Any contract that violates the inten t of any provision of this Article shall</w:t>
      </w:r>
      <w:r>
        <w:br/>
        <w:t>be disapproved. It is the intent of the parties to set an absolute maximum limit on the total</w:t>
      </w:r>
      <w:r>
        <w:br/>
        <w:t>amount of compensation contracted for by Drafted and Undrafted Rookies in each Draft</w:t>
      </w:r>
      <w:r>
        <w:br/>
        <w:t>class over the entire term of the players’ Rookie Contracts. If a contract signed by a</w:t>
      </w:r>
      <w:r>
        <w:br/>
        <w:t>Drafted or Undrafted Rookie is disapproved by the Commissioner as being inconsistent</w:t>
      </w:r>
      <w:r>
        <w:br/>
        <w:t>with the provisions of this Article in resp ect of (i) the mandatory term (length) of the</w:t>
      </w:r>
      <w:r>
        <w:br/>
        <w:t>contract; (ii) permissible compensation pursuant to (1) the Year-One Rookie Compensa-</w:t>
      </w:r>
      <w:r>
        <w:br/>
        <w:t>tion Pool, (2) the Total Rookie Compensati on Pool, (3) the Club’s Year-One Rookie</w:t>
      </w:r>
      <w:r>
        <w:br/>
        <w:t>Allocation, (4) the Club’s Total Rookie Allocation, (5) the 25% Increase Rule, (6) the</w:t>
      </w:r>
      <w:r>
        <w:br/>
        <w:t>player’s Year-One Minimum Allotment, (7) the Fifth Year Option, (8) the Proven Perfor-</w:t>
      </w:r>
      <w:r>
        <w:br/>
        <w:t>mance Escalator, or (9) the limit on the player’s permissible nonfootball compensation; or</w:t>
      </w:r>
      <w:r>
        <w:br/>
        <w:t>(iii) guarantees; the disapproval shall be upheld by the System Arbitrator and the Appeals</w:t>
      </w:r>
      <w:r>
        <w:br/>
        <w:t>Panel unless clear and convincing evidence de monstrates that the decision to disapprove</w:t>
      </w:r>
      <w:r>
        <w:br/>
        <w:t>the contract was incorrect.</w:t>
      </w:r>
      <w:r>
        <w:br/>
        <w:t>(k) None of the provisions of this Article shall affect a Club’s need for Room</w:t>
      </w:r>
      <w:r>
        <w:br/>
        <w:t>under the Salary Cap to sign a Rookie Cont ract or the accounting rules governing the</w:t>
      </w:r>
      <w:r>
        <w:br/>
        <w:t>Salary Cap set forth in Article 13.</w:t>
      </w:r>
    </w:p>
    <w:p>
      <w:r>
        <w:t>Section 3. Rookie Contracts:</w:t>
      </w:r>
      <w:r>
        <w:br/>
        <w:t>(a) Contract Length. Every Rookie Contract shall have a fixed and unaltera-</w:t>
      </w:r>
      <w:r>
        <w:br/>
        <w:t>ble contract length: (i) four years for Rookies selected in the first round of the Draft, with</w:t>
      </w:r>
      <w:r>
        <w:br/>
        <w:t>a Club option for a fifth year as described in Section 7 below; (ii) four years for Rookies</w:t>
      </w:r>
      <w:r>
        <w:br/>
        <w:t>selected in rounds two through seven of the Draft (including any compensatory draft se-</w:t>
      </w:r>
      <w:r>
        <w:br/>
        <w:t>lections); and (iii) three years for Undrafted Rookies.</w:t>
      </w:r>
      <w:r>
        <w:br/>
        <w:t>(b) Compensation Terms.</w:t>
      </w:r>
      <w:r>
        <w:br/>
        <w:t>(i) Subject to Subsection (iv) below, Rookies drafted in the first round may</w:t>
      </w:r>
      <w:r>
        <w:br/>
        <w:t>contract for only the following types of compensation: (1) Rookie Salary, (2) minimum</w:t>
      </w:r>
      <w:r>
        <w:br/>
        <w:t>offseason workout per diem commencing in the contract’s second season; and (3) the</w:t>
      </w:r>
      <w:r>
        <w:br/>
        <w:t>Fifth-Year Option as described in Section 7 below. Rookies drafted in the second through</w:t>
      </w:r>
      <w:r>
        <w:br/>
        <w:t>seventh rounds may contract for only the following types of compensation: (1) Rookie</w:t>
      </w:r>
      <w:r>
        <w:br/>
        <w:t>Salary, (2) minimum offseason workout per diem commencing in the contract’s second</w:t>
      </w:r>
      <w:r>
        <w:br/>
        <w:t>season; and (3) the Proven Performance Escalator as described in Section 4 below.</w:t>
      </w:r>
      <w:r>
        <w:br/>
        <w:t>(ii) Subject to Subsection (iv) below, Undrafted Rookies may contract for only</w:t>
      </w:r>
      <w:r>
        <w:br/>
        <w:t>the following types of compensation: (1) Rookie Salary, (2) minimum offseason workout</w:t>
      </w:r>
      <w:r>
        <w:br/>
        <w:t>per diem commencing in the contract’s second season, and (3) the applicable Minimum</w:t>
      </w:r>
      <w:r>
        <w:br/>
        <w:t>Salary for players on the Club’s Active/Inacti ve List Salary and/or the applicable Mini-</w:t>
      </w:r>
      <w:r>
        <w:br/>
        <w:t>mum Salary for players not on the Club’s Active/Inactive List.</w:t>
      </w:r>
      <w:r>
        <w:br/>
        <w:t>(iii) Rookie Salary shall include only: (1) traditional signing bonus, defined as</w:t>
      </w:r>
      <w:r>
        <w:br/>
        <w:t>signing bonus committed to the player by the Club upon execution of the contract (subject</w:t>
      </w:r>
      <w:r>
        <w:br/>
        <w:t>to the player reporting to the Club and pa ssing the physical examination), subject to any</w:t>
      </w:r>
      <w:r>
        <w:br/>
        <w:t>forfeiture provisions to which the player an d Club may agree to the extent permitted in</w:t>
      </w:r>
      <w:r>
        <w:br/>
        <w:t>Article 4; (2) offseason workout bonus; (3) Paragraph 5 Salary (including any agreed-upon</w:t>
      </w:r>
      <w:r>
        <w:br/>
        <w:t>provisions adjusting the player’s Paragraph 5 Salary based upon his roster status and/or</w:t>
      </w:r>
      <w:r>
        <w:br/>
        <w:t>his number of Credited Seasons (“split contract provisions”) or deferring payment of his</w:t>
      </w:r>
      <w:r>
        <w:br/>
        <w:t>earned Paragraph 5 Salary or advancing payment of non-guaranteed year-one Paragraph 5</w:t>
      </w:r>
    </w:p>
    <w:p>
      <w:r>
        <w:t>28</w:t>
      </w:r>
    </w:p>
    <w:p>
      <w:r>
        <w:t>Salary); (4) Paragraph 5 Salary guarantees (subject to the rules set forth in Subsection (h)</w:t>
      </w:r>
      <w:r>
        <w:br/>
        <w:t>below); (5) the permitted performance incentive s set forth in Section 6 below; (6) roster</w:t>
      </w:r>
      <w:r>
        <w:br/>
        <w:t>bonus; and (7) reporting bonus.</w:t>
      </w:r>
      <w:r>
        <w:br/>
        <w:t>(iv) (A) Aside from the terms outlined in Subsections (i) through (iii), above,</w:t>
      </w:r>
      <w:r>
        <w:br/>
        <w:t>no cash or non-cash financial or economic consideration of any kind (e.g., suites, automo-</w:t>
      </w:r>
      <w:r>
        <w:br/>
        <w:t>biles, loans, etc.) may be paid or promised to the player for any reason whatsoever</w:t>
      </w:r>
      <w:r>
        <w:br/>
        <w:t>including, but not limited to, the player’s performance of nonfootball-related services with</w:t>
      </w:r>
      <w:r>
        <w:br/>
        <w:t>the exception of an agreement that the player will make up to, but no more than, five</w:t>
      </w:r>
      <w:r>
        <w:br/>
        <w:t>community relations/sponsor appearances or promotional activities per year on the Club’s</w:t>
      </w:r>
      <w:r>
        <w:br/>
        <w:t>behalf in exchange for cash compensation at prevailing commercial rates not to exceed</w:t>
      </w:r>
      <w:r>
        <w:br/>
        <w:t>$6,500 per appearance for the 2020-25 League Years, and not to exceed $9,000 per ap-</w:t>
      </w:r>
      <w:r>
        <w:br/>
        <w:t>pearance for the 2026-30 League Years. In a ddition, whether or not the Club elects to</w:t>
      </w:r>
      <w:r>
        <w:br/>
        <w:t>provide the player with cash compensation fo r any individual appearance, to the extent</w:t>
      </w:r>
      <w:r>
        <w:br/>
        <w:t>the player incurs out-of-pocket expenses (e.g., parking fees, etc.) in connection with such</w:t>
      </w:r>
      <w:r>
        <w:br/>
        <w:t>appearance, the Club may provide the player with cash reimbursement for such reasonable</w:t>
      </w:r>
      <w:r>
        <w:br/>
        <w:t>out-of-pocket expenses upon the player’s submission of a written expense report satisfac-</w:t>
      </w:r>
      <w:r>
        <w:br/>
        <w:t>tory to Club and applicable receipts. The Cl ub may also provide the player with cash</w:t>
      </w:r>
      <w:r>
        <w:br/>
        <w:t>reimbursement for actual mileage incurred, as approved by the Club, at the standard mile-</w:t>
      </w:r>
      <w:r>
        <w:br/>
        <w:t>age rate in effect for the applicable period as published by the Internal Revenue Service.</w:t>
      </w:r>
      <w:r>
        <w:br/>
        <w:t>Clubs may not contract for, or require the player to make more than five community rela-</w:t>
      </w:r>
      <w:r>
        <w:br/>
        <w:t>tions/sponsor appearances or promotional activities per year.</w:t>
      </w:r>
      <w:r>
        <w:br/>
        <w:t>(B) For any Rookie Contract executed duri ng the term of this Agreement, the</w:t>
      </w:r>
      <w:r>
        <w:br/>
        <w:t>player and the Club may agree to include a provision governing player appearances in the</w:t>
      </w:r>
      <w:r>
        <w:br/>
        <w:t>Rookie Contract at the time of its execution by the parties; or if the player and the Club</w:t>
      </w:r>
      <w:r>
        <w:br/>
        <w:t>do not elect to include a provision governing player appearances at the time of the con-</w:t>
      </w:r>
      <w:r>
        <w:br/>
        <w:t>tract’s execution, any player appearances made by the player under his Rookie Contract</w:t>
      </w:r>
      <w:r>
        <w:br/>
        <w:t>shall be deemed to have been made under Appendix R to this Agreement.</w:t>
      </w:r>
      <w:r>
        <w:br/>
        <w:t>(c) Other Permissible Terms.</w:t>
      </w:r>
      <w:r>
        <w:br/>
        <w:t>(i) (i) All Rookie Contracts shall use the standard-form Player Contract de-</w:t>
      </w:r>
      <w:r>
        <w:br/>
        <w:t>scribed in Article 4 and set forth in Appe ndix A of this Agreement and may contain</w:t>
      </w:r>
      <w:r>
        <w:br/>
        <w:t>minimum offseason workout per diem commencing in the contract’s second season.</w:t>
      </w:r>
      <w:r>
        <w:br/>
        <w:t>Rookie Contracts for players drafted in round one shall contain the Fifth-Year Option</w:t>
      </w:r>
      <w:r>
        <w:br/>
        <w:t>described in Section 7 below. Rookie Contracts for players drafted in rounds two through</w:t>
      </w:r>
      <w:r>
        <w:br/>
        <w:t>seven shall contain the Proven Performance Escalator described in Section 4 below. A</w:t>
      </w:r>
      <w:r>
        <w:br/>
        <w:t>Rookie Contract may also contain non-compensation terms relating to: (1) player appear-</w:t>
      </w:r>
      <w:r>
        <w:br/>
        <w:t>ances/promotions; (2) workers’ compensation issues; (3) waivers of Club liability for</w:t>
      </w:r>
      <w:r>
        <w:br/>
        <w:t>preexisting injuries/physical conditions; (4) forfeiture of compensation and/or of guaran-</w:t>
      </w:r>
      <w:r>
        <w:br/>
        <w:t>tees to the extent permitted in Article 4; (5) deduction or repayment of advanced non-</w:t>
      </w:r>
      <w:r>
        <w:br/>
        <w:t>guaranteed year-one Paragraph 5 Salary; (6) insurance policies; (7) tax implications; (8)</w:t>
      </w:r>
      <w:r>
        <w:br/>
        <w:t>confidentiality (subject to Article 26); (9) the severability of unenforceable contract terms;</w:t>
      </w:r>
      <w:r>
        <w:br/>
        <w:t>(10) legal/contractual interpretation issues; (11) representations and warranties that at the</w:t>
      </w:r>
      <w:r>
        <w:br/>
        <w:t>time the contract is executed, no circumstances exist that would prevent the player’s con-</w:t>
      </w:r>
      <w:r>
        <w:br/>
        <w:t>tinuing availability to the Club for the duration of the contract; (12) waiver of a Club’s</w:t>
      </w:r>
      <w:r>
        <w:br/>
        <w:t>right to enforce any of the terms of Paragr aph 3 of the NFL Player Contract; and (13)</w:t>
      </w:r>
      <w:r>
        <w:br/>
        <w:t>waiver of a Club’s rights regarding the designations of, or the Required Tender amounts</w:t>
      </w:r>
    </w:p>
    <w:p>
      <w:r>
        <w:t>29</w:t>
      </w:r>
    </w:p>
    <w:p>
      <w:r>
        <w:t>for, Franchise or Transition Players. With the sole exception of the compensation terms</w:t>
      </w:r>
      <w:r>
        <w:br/>
        <w:t>that appear in Subsection (b) above, the othe r permissible terms that appear in this Sub-</w:t>
      </w:r>
      <w:r>
        <w:br/>
        <w:t>section, and, if applicable, the Proven Performance Escalator in Section 4 and the Fifth-</w:t>
      </w:r>
      <w:r>
        <w:br/>
        <w:t>Year Option in Section 7 of this Article, any other contract terms will be deemed null and</w:t>
      </w:r>
      <w:r>
        <w:br/>
        <w:t>void ab initio unless the parties to this Agreement agree otherwise.</w:t>
      </w:r>
      <w:r>
        <w:br/>
        <w:t>(ii) Without limitation on any other ope ration or interpretation of Section 3(c)</w:t>
      </w:r>
      <w:r>
        <w:br/>
        <w:t>of this Article (Other Permissible Terms), any Rookie Contracts executed on or after April</w:t>
      </w:r>
      <w:r>
        <w:br/>
        <w:t>24, 2018 may not contain any individually negotiated provision that:</w:t>
      </w:r>
      <w:r>
        <w:br/>
        <w:t>(A) grants a Club the unilateral right to convert any form of Salary to signing</w:t>
      </w:r>
      <w:r>
        <w:br/>
        <w:t>bonus (i.e., “automatic conversion” provisions are prohibited);</w:t>
      </w:r>
      <w:r>
        <w:br/>
        <w:t>(B) conditions a player’s entitlement to earn any performance incentive de-</w:t>
      </w:r>
      <w:r>
        <w:br/>
        <w:t>scribed in Section 6 of this Article (Performance Incentives) upon (i) being in a particular</w:t>
      </w:r>
      <w:r>
        <w:br/>
        <w:t>roster category (e.g., Active/Inactive, Reserve/Injured, etc.) on any particular date; or (ii)</w:t>
      </w:r>
      <w:r>
        <w:br/>
        <w:t>the applicability or priority of statistical sources listed or enumerated in the contract pro-</w:t>
      </w:r>
      <w:r>
        <w:br/>
        <w:t>vision;</w:t>
      </w:r>
      <w:r>
        <w:br/>
        <w:t>(C) prohibits a player from performing services for any other team or in any</w:t>
      </w:r>
      <w:r>
        <w:br/>
        <w:t>other sport (i.e., “exclusive services” provisions are prohibited);</w:t>
      </w:r>
      <w:r>
        <w:br/>
        <w:t>(D) prohibits a player from engaging in conduct that would constitute a viola-</w:t>
      </w:r>
      <w:r>
        <w:br/>
        <w:t>tion of the NFL Anti-Tampering Policy by any NFL Club; or</w:t>
      </w:r>
      <w:r>
        <w:br/>
        <w:t>(E) conditions the formation and bindin g effect of a player’s Rookie Contract</w:t>
      </w:r>
      <w:r>
        <w:br/>
        <w:t>upon his ability to pass a physical examination administered by the Club Physician; pro-</w:t>
      </w:r>
      <w:r>
        <w:br/>
        <w:t>vided, however, that nothing shall prohibit a Club and a player from agreeing that the</w:t>
      </w:r>
      <w:r>
        <w:br/>
        <w:t>player’s entitlement to receive a signing bonus is subject to the player reporting to the Club</w:t>
      </w:r>
      <w:r>
        <w:br/>
        <w:t>and passing a physical examination.</w:t>
      </w:r>
      <w:r>
        <w:br/>
        <w:t>(iii) The NFLMC will provide Clubs with the sample language set forth below,</w:t>
      </w:r>
      <w:r>
        <w:br/>
        <w:t>which Clubs may individually negotiate with players for inclusion in Rookie Contracts, and</w:t>
      </w:r>
      <w:r>
        <w:br/>
        <w:t>which the NFLPA agrees that it would not challenge if such language is included without</w:t>
      </w:r>
      <w:r>
        <w:br/>
        <w:t>modification or addition in a Rookie Contract; and Clubs and players remain free to ne-</w:t>
      </w:r>
      <w:r>
        <w:br/>
        <w:t>gotiate other CBA-compliant language, but the NFLPA reserves its position that no other</w:t>
      </w:r>
      <w:r>
        <w:br/>
        <w:t>language would comply with this Agreem ent, and the NFLMC and the NFLPA reserve</w:t>
      </w:r>
      <w:r>
        <w:br/>
        <w:t>their respective rights concerning the enforceability of any other non-compensation terms</w:t>
      </w:r>
      <w:r>
        <w:br/>
        <w:t>in such contracts:</w:t>
      </w:r>
      <w:r>
        <w:br/>
        <w:t>(A) Deduction and Setoff: In addition to any other deductions permitted by</w:t>
      </w:r>
      <w:r>
        <w:br/>
        <w:t>the NFL Collective Bargaining Agreement and this Contract, Player hereby expressly au-</w:t>
      </w:r>
      <w:r>
        <w:br/>
        <w:t>thorizes and directs Club to deduct from any payment coming due to Player under this</w:t>
      </w:r>
      <w:r>
        <w:br/>
        <w:t>Contract all or any part of: (i) any advance of non-guaranteed year-one Paragraph 5 Salary</w:t>
      </w:r>
      <w:r>
        <w:br/>
        <w:t>made to Player; and (ii) any charges incurred by Player for goods and services provided by</w:t>
      </w:r>
      <w:r>
        <w:br/>
        <w:t>Club, e.g., without limitation game tickets, mail services, and any similar items. Player shall</w:t>
      </w:r>
      <w:r>
        <w:br/>
        <w:t>provide Club with written notice (email to th e Club’s payroll department shall suffice) of</w:t>
      </w:r>
      <w:r>
        <w:br/>
        <w:t>any dispute regarding such char ges, which shall be resolved within three business days.</w:t>
      </w:r>
      <w:r>
        <w:br/>
        <w:t>The assignment and/or termination of Player’s Contract shall not result in waiver of Club’s</w:t>
      </w:r>
      <w:r>
        <w:br/>
        <w:t>right to seek to recover the full amount of any such advanced salary or reimbursement for</w:t>
      </w:r>
      <w:r>
        <w:br/>
        <w:t>such goods or services;</w:t>
      </w:r>
      <w:r>
        <w:br/>
        <w:t>(B) Marketing and Endorsements: Player acknowledges that Club has signifi-</w:t>
      </w:r>
      <w:r>
        <w:br/>
        <w:t>cant relationships with sponsors and media partners. Player shall work and cooperate with</w:t>
      </w:r>
    </w:p>
    <w:p>
      <w:r>
        <w:t>30</w:t>
      </w:r>
    </w:p>
    <w:p>
      <w:r>
        <w:t>Club to support and enhance those relationships as provided herein, and shall participate</w:t>
      </w:r>
      <w:r>
        <w:br/>
        <w:t>in media and sponsorship activities as follows:</w:t>
      </w:r>
      <w:r>
        <w:br/>
        <w:t>(1) Player and Club agree to work with one another in good faith, as reasona-</w:t>
      </w:r>
      <w:r>
        <w:br/>
        <w:t>bly requested by Club, with respect to Club media and marketing activities and, where</w:t>
      </w:r>
      <w:r>
        <w:br/>
        <w:t>Player reasonably determines it is appropriate an d possible to do so, Player agrees to use</w:t>
      </w:r>
      <w:r>
        <w:br/>
        <w:t>all reasonable efforts to pursue media and marketing relationships with Club’s sponsors</w:t>
      </w:r>
      <w:r>
        <w:br/>
        <w:t>and media partners;</w:t>
      </w:r>
      <w:r>
        <w:br/>
        <w:t>(2) Player shall also, in cooperation wi th Club, use all reasonable efforts to</w:t>
      </w:r>
      <w:r>
        <w:br/>
        <w:t>pursue media and marketing agreements with Club sponsors and media partners, before</w:t>
      </w:r>
      <w:r>
        <w:br/>
        <w:t>commencing negotiations with any competitor of any Club sponsor or media partner. If</w:t>
      </w:r>
      <w:r>
        <w:br/>
        <w:t>Player does not reach a mutually acceptable commercial agreement with a Club sponsor</w:t>
      </w:r>
      <w:r>
        <w:br/>
        <w:t>or media partner after engaging in good faith negotiations to reach such an agreement, or</w:t>
      </w:r>
      <w:r>
        <w:br/>
        <w:t>such negotiations are determined in good faith to be futile, Player shall notify the Club,</w:t>
      </w:r>
      <w:r>
        <w:br/>
        <w:t>and shall thereafter be free to commence negotiations and reach agreements with compet-</w:t>
      </w:r>
      <w:r>
        <w:br/>
        <w:t>itors of the applicable Club sponsors or media partners;</w:t>
      </w:r>
      <w:r>
        <w:br/>
        <w:t>(3) Player agrees not to engage in an y sponsorship or endorsement activity,</w:t>
      </w:r>
      <w:r>
        <w:br/>
        <w:t>other than through Club, that would reasonably imply Club’s sponsorship, approval or</w:t>
      </w:r>
      <w:r>
        <w:br/>
        <w:t>involvement, including by way of example, any use of any of Club’s names, marks, logos,</w:t>
      </w:r>
      <w:r>
        <w:br/>
        <w:t>uniform designs or symbols;</w:t>
      </w:r>
      <w:r>
        <w:br/>
        <w:t>(4) Player agrees to provide Club with the name and contact information of</w:t>
      </w:r>
      <w:r>
        <w:br/>
        <w:t>his Primary Marketing Representative and to keep the Club up to date with respect to any</w:t>
      </w:r>
      <w:r>
        <w:br/>
        <w:t>changes to his marketing representation;</w:t>
      </w:r>
      <w:r>
        <w:br/>
        <w:t>(5) This paragraph (B) shall have no application to any current sponsorship,</w:t>
      </w:r>
      <w:r>
        <w:br/>
        <w:t>promotion, media or endorsement agreement of Player already in effect as of the date of</w:t>
      </w:r>
      <w:r>
        <w:br/>
        <w:t>this Contract, or as of the date of any assignment of this Player Contract by trade or waiver</w:t>
      </w:r>
      <w:r>
        <w:br/>
        <w:t>to another Club;</w:t>
      </w:r>
      <w:r>
        <w:br/>
        <w:t>(6) In no event shall Player be obligated pursuant to this paragraph to engage</w:t>
      </w:r>
      <w:r>
        <w:br/>
        <w:t>in any marketing or media activity that Player reasonably determines is not in his best</w:t>
      </w:r>
      <w:r>
        <w:br/>
        <w:t>interests; provided, however, that player shall participate in all other marketing or media</w:t>
      </w:r>
      <w:r>
        <w:br/>
        <w:t>activities, as provided herein, as reasonably requested by Club;</w:t>
      </w:r>
      <w:r>
        <w:br/>
        <w:t>(7) Player’s obligations hereunder shall be subject to the provisions of the</w:t>
      </w:r>
      <w:r>
        <w:br/>
        <w:t>NFLPA Group Licensing Program; and</w:t>
      </w:r>
      <w:r>
        <w:br/>
        <w:t>(8) The rights granted to Club under this paragraph are incremental to and</w:t>
      </w:r>
      <w:r>
        <w:br/>
        <w:t>shall not be construed to limit any other rights granted to Club under this Contract.</w:t>
      </w:r>
      <w:r>
        <w:br/>
        <w:t>(C) Physical Examinations: Player agrees to undergo any physical examination</w:t>
      </w:r>
      <w:r>
        <w:br/>
        <w:t>requested in good faith by the Club Physic ian in connection with: (i) the treatment or</w:t>
      </w:r>
      <w:r>
        <w:br/>
        <w:t>rehabilitation of any football-related injury or any non-football-related injury or illness; or</w:t>
      </w:r>
      <w:r>
        <w:br/>
        <w:t>(ii) the purchase of any policy of insurance by club, the NFL, or Player to cover Player’s</w:t>
      </w:r>
      <w:r>
        <w:br/>
        <w:t>inability to perform services required by his Player Contract, or any claim filed with the</w:t>
      </w:r>
      <w:r>
        <w:br/>
        <w:t>carrier under such policy;</w:t>
      </w:r>
      <w:r>
        <w:br/>
        <w:t>(D) Medical Information and Treatment: Pl ayer represents to Club that he is</w:t>
      </w:r>
      <w:r>
        <w:br/>
        <w:t>and will maintain himself in excellent physical condition. Player will undergo a complete</w:t>
      </w:r>
      <w:r>
        <w:br/>
        <w:t>physical examination by the Club Physician upon Club request, during which physical ex-</w:t>
      </w:r>
      <w:r>
        <w:br/>
        <w:t>amination Player agrees to make full and co mplete disclosure of any physical or mental</w:t>
      </w:r>
      <w:r>
        <w:br/>
        <w:t>condition known to him which might impair his performance under this Contract and to</w:t>
      </w:r>
    </w:p>
    <w:p>
      <w:r>
        <w:t>31</w:t>
      </w:r>
    </w:p>
    <w:p>
      <w:r>
        <w:t>respond fully and in good faith when questioned by the Club Physician about such condi-</w:t>
      </w:r>
      <w:r>
        <w:br/>
        <w:t>tion; and</w:t>
      </w:r>
      <w:r>
        <w:br/>
        <w:t>(E) Representations and Warranties: By executing this Contract, Player hereby</w:t>
      </w:r>
      <w:r>
        <w:br/>
        <w:t>represents and warrants that, as of the date hereof, no circumstances exist that would</w:t>
      </w:r>
      <w:r>
        <w:br/>
        <w:t>prevent Player’s continuing availability to the Club for the duration of this Contract, except</w:t>
      </w:r>
      <w:r>
        <w:br/>
        <w:t>as otherwise disclosed to Club in writing.</w:t>
      </w:r>
      <w:r>
        <w:br/>
        <w:t>(iv) Nothing in Subsections 3(c)(ii) or (iii) of this Article will add to, subtract</w:t>
      </w:r>
      <w:r>
        <w:br/>
        <w:t>from, or alter in any way the terms of the standard NFL Player Contract.</w:t>
      </w:r>
      <w:r>
        <w:br/>
        <w:t>(v) Reasonably prior to the initiation of a grievance or proceeding alleging a</w:t>
      </w:r>
      <w:r>
        <w:br/>
        <w:t>violation of Subsection 3(c) of this Article, the NFLMC and the NFLPA shall confer in</w:t>
      </w:r>
      <w:r>
        <w:br/>
        <w:t>person or by telephone to attempt to negotiate a resolution of the dispute.</w:t>
      </w:r>
      <w:r>
        <w:br/>
        <w:t>(vi) With respect to Rookie Contracts executed prior to April 24, 2018, (i) any</w:t>
      </w:r>
      <w:r>
        <w:br/>
        <w:t>non-compensation term that is prohibited by Section 3(c)(ii) of this Article shall be deemed</w:t>
      </w:r>
      <w:r>
        <w:br/>
        <w:t>null and void ab initio; and (ii) the NFLMC and the NFLPA reserve their respective rights</w:t>
      </w:r>
      <w:r>
        <w:br/>
        <w:t>concerning the enforceability of any other non-compensation term in such contracts.</w:t>
      </w:r>
      <w:r>
        <w:br/>
        <w:t>(vii) In any proceeding regarding the enforceability of any non-compensation</w:t>
      </w:r>
      <w:r>
        <w:br/>
        <w:t>term other than the terms that are alleged to be prohibited by Subsection 3(c)(ii), or au-</w:t>
      </w:r>
      <w:r>
        <w:br/>
        <w:t>thorized by Subsection 3(c)(iii), such provisions (i.e., Subsections 3(c)(ii) and (iii)) may not</w:t>
      </w:r>
      <w:r>
        <w:br/>
        <w:t>be referenced in any way in support of or in opposition to any argument that a non-com-</w:t>
      </w:r>
      <w:r>
        <w:br/>
        <w:t>pensation term is prohibited or authorized by Article 7, Section 3(c).</w:t>
      </w:r>
      <w:r>
        <w:br/>
        <w:t>(d) Prohibited Terms. The following contract provisions are prohibited in a</w:t>
      </w:r>
      <w:r>
        <w:br/>
        <w:t>Rookie Contract: option bonuses, option exerci se fees, option nonexercise fees, Salary</w:t>
      </w:r>
      <w:r>
        <w:br/>
        <w:t>advances (other than advances of non-guaranteed year-one Paragraph 5 Salary as described</w:t>
      </w:r>
      <w:r>
        <w:br/>
        <w:t>in Subsection (b)(iii)(3) above), voidable year(s) provisions, buybacks of voidable year(s)</w:t>
      </w:r>
      <w:r>
        <w:br/>
        <w:t>provisions, and any “contract within the contract” (i.e., terms and conditions of a contem-</w:t>
      </w:r>
      <w:r>
        <w:br/>
        <w:t>plated superseding contract within the Rookie Contract).</w:t>
      </w:r>
      <w:r>
        <w:br/>
        <w:t>(e) 25% Increase Rule. No Rookie Contract may provide for an annual in-</w:t>
      </w:r>
      <w:r>
        <w:br/>
        <w:t>crease of more than 25% of the player’s Year-One Rookie Salary unless such contract</w:t>
      </w:r>
      <w:r>
        <w:br/>
        <w:t>provides only for Paragraph 5 Salary equal to the then-applicable Minimum Active/Inac-</w:t>
      </w:r>
      <w:r>
        <w:br/>
        <w:t>tive Salary for each League Year of the Contract. By way of example, if a player drafted in</w:t>
      </w:r>
      <w:r>
        <w:br/>
        <w:t>the second round signs a four-year contract with a $400,000 signing bonus, a $500,000</w:t>
      </w:r>
      <w:r>
        <w:br/>
        <w:t>Paragraph 5 Salary, and no performance incentive s in his first season, the player’s Year-</w:t>
      </w:r>
      <w:r>
        <w:br/>
        <w:t>One Rookie Salary will equal $600,000, i.e. , the prorated portion of his signing bonus</w:t>
      </w:r>
      <w:r>
        <w:br/>
        <w:t>($100,000) plus his Paragraph 5 Salary ($500,000). Accordingly, the player’s maximum an-</w:t>
      </w:r>
      <w:r>
        <w:br/>
        <w:t>nual increase in Rookie Salary may not exceed $150,000 ($600,000 × 25%).</w:t>
      </w:r>
      <w:r>
        <w:br/>
        <w:t>(f) All Salary Included in Calculations. All Rookie Salary shall count to-</w:t>
      </w:r>
      <w:r>
        <w:br/>
        <w:t>ward the Total Rookie Compensation Pool , the Year-One Rookie Compensation Pool,</w:t>
      </w:r>
      <w:r>
        <w:br/>
        <w:t>the Club’s Year-One Rookie Allocation, the Club’s Total Rookie Allocation, and the 25%</w:t>
      </w:r>
      <w:r>
        <w:br/>
        <w:t>Increase Rule.</w:t>
      </w:r>
      <w:r>
        <w:br/>
        <w:t>(g) Signing Bonus Proration. The total amount of any signing bonus, or</w:t>
      </w:r>
      <w:r>
        <w:br/>
        <w:t>amount treated as signing bonus, shall be prorated over the term of the Rookie Contract,</w:t>
      </w:r>
      <w:r>
        <w:br/>
        <w:t>with a maximum proration of four years, on a straight-line basis beginning in the first year</w:t>
      </w:r>
      <w:r>
        <w:br/>
        <w:t>of the player’s contract, such that each cont ract year (excluding year five for players se-</w:t>
      </w:r>
      <w:r>
        <w:br/>
        <w:t>lected in round one of the draft) shall have an equal prorated amount, and such equal</w:t>
      </w:r>
      <w:r>
        <w:br/>
        <w:t>prorated amount shall count in the calculat ion of Rookie Salary and against the Total</w:t>
      </w:r>
    </w:p>
    <w:p>
      <w:r>
        <w:t>32</w:t>
      </w:r>
    </w:p>
    <w:p>
      <w:r>
        <w:t>Rookie Compensation Pool for that Draft class and the Club’s Total Rookie Allocation in</w:t>
      </w:r>
      <w:r>
        <w:br/>
        <w:t>each League Year of the contract. The amount prorated in the player’s first contract year</w:t>
      </w:r>
      <w:r>
        <w:br/>
        <w:t>shall count in the calculation of Year-One Rookie Salary and against the Year-One Rookie</w:t>
      </w:r>
      <w:r>
        <w:br/>
        <w:t>Compensation Pool for that Draft class and the Club’s Year-One Rookie Allocation.</w:t>
      </w:r>
      <w:r>
        <w:br/>
        <w:t>(h) Guaranteed Rookie Salary. Rookie Salary (excluding the performance</w:t>
      </w:r>
      <w:r>
        <w:br/>
        <w:t>incentives described in Section 6 below) may be guaranteed for skill, football-related injury</w:t>
      </w:r>
      <w:r>
        <w:br/>
        <w:t>and/or Salary Cap-related contract terminat ions, provided, however, that no player’s</w:t>
      </w:r>
      <w:r>
        <w:br/>
        <w:t>Rookie Salary (excluding performance incentive s) in his third League Year or fourth</w:t>
      </w:r>
      <w:r>
        <w:br/>
        <w:t>League Year (for Drafted Rookies) may be gu aranteed for skill, football-related injury or</w:t>
      </w:r>
      <w:r>
        <w:br/>
        <w:t>Salary Cap-related contract termination unless the player’s entire Rookie Salary (excluding</w:t>
      </w:r>
      <w:r>
        <w:br/>
        <w:t>performance incentives) has been similarly guaranteed (i.e., for the same type(s) of contract</w:t>
      </w:r>
      <w:r>
        <w:br/>
        <w:t>termination) in the immediately preceding year of the contract . By way of example, if a</w:t>
      </w:r>
      <w:r>
        <w:br/>
        <w:t>Drafted Rookie signs a four-year contract with Rookie Salary (excluding performance in-</w:t>
      </w:r>
      <w:r>
        <w:br/>
        <w:t>centives) of $1,000,000 in year one, $1,250,0 00 in year two, $1,500,000 in year three, and</w:t>
      </w:r>
      <w:r>
        <w:br/>
        <w:t>$1,750,000 in year four, no portion of his year-four Rookie Salary may be guaranteed for</w:t>
      </w:r>
      <w:r>
        <w:br/>
        <w:t>skill and injury unless the player’s full Rookie Salary (excluding performance incentives)</w:t>
      </w:r>
      <w:r>
        <w:br/>
        <w:t>for year two ($1,250,000) and year three ($1,500,000) is also guaranteed for skill and injury.</w:t>
      </w:r>
      <w:r>
        <w:br/>
        <w:t>For the avoidance of doubt, and by way of further example, a Club may guarantee year-</w:t>
      </w:r>
      <w:r>
        <w:br/>
        <w:t>four Rookie Salary for injury only when the Club also guarantees years two and three either</w:t>
      </w:r>
      <w:r>
        <w:br/>
        <w:t>just for injury, or for injury, skill, and Salary Cap-related termination.</w:t>
      </w:r>
      <w:r>
        <w:br/>
        <w:t>(i) No Contingencies.</w:t>
      </w:r>
      <w:r>
        <w:br/>
        <w:t>(i) A player’s Rookie Salary, as well as all other mandatory or permissible con-</w:t>
      </w:r>
      <w:r>
        <w:br/>
        <w:t>tract terms (including, but not limited to, leng th of the contract and Salary guarantees),</w:t>
      </w:r>
      <w:r>
        <w:br/>
        <w:t>may not change based upon any contingency (e. g., without limitation, roster condition,</w:t>
      </w:r>
      <w:r>
        <w:br/>
        <w:t>offseason workout participation, playtime, honors, team or individual performance, the</w:t>
      </w:r>
      <w:r>
        <w:br/>
        <w:t>player’s earning or not earning specific compensation, or the Club’s decision to forgo the</w:t>
      </w:r>
      <w:r>
        <w:br/>
        <w:t>exercise of any contract rights). By way of ex ample, if the player fails to earn a $100,000</w:t>
      </w:r>
      <w:r>
        <w:br/>
        <w:t>incentive applicable to the second year of his contract, the unearned amount cannot be</w:t>
      </w:r>
      <w:r>
        <w:br/>
        <w:t>added to a $100,000 incentive applicable to the third year of his contract, thereby resulting</w:t>
      </w:r>
      <w:r>
        <w:br/>
        <w:t>in a $200,000 incentive.</w:t>
      </w:r>
      <w:r>
        <w:br/>
        <w:t>(ii) Without limitation on any other op eration or interpretation of this Subsec-</w:t>
      </w:r>
      <w:r>
        <w:br/>
        <w:t>tion 3(i), no Rookie Contract may contain any provision that: (1) any workout bonus is</w:t>
      </w:r>
      <w:r>
        <w:br/>
        <w:t>contingent upon the player participating in any minicamps and/or mandatory minicamps,</w:t>
      </w:r>
      <w:r>
        <w:br/>
        <w:t>timely reporting to training camp, and/or bein g on the roster at the start and/or end of</w:t>
      </w:r>
      <w:r>
        <w:br/>
        <w:t>the offseason workout program or on any part icular date(s); (2) any roster bonus is con-</w:t>
      </w:r>
      <w:r>
        <w:br/>
        <w:t>tingent upon the player participating in any minicamps and/or mandatory minicamps,</w:t>
      </w:r>
      <w:r>
        <w:br/>
        <w:t>timely reporting to training camp, and/or completion of or any participation in the club’s</w:t>
      </w:r>
      <w:r>
        <w:br/>
        <w:t>offseason workout program; and/or (3) any reporting bonus is contingent upon the player</w:t>
      </w:r>
      <w:r>
        <w:br/>
        <w:t>participating in any minicamps and/or mandatory minicamp, completion of or any partic-</w:t>
      </w:r>
      <w:r>
        <w:br/>
        <w:t>ipation in the club’s offseason workout program, and/or being on the Club’s roster at the</w:t>
      </w:r>
      <w:r>
        <w:br/>
        <w:t>start and/or end of the offseason workout program or on any particular date(s). The pre-</w:t>
      </w:r>
      <w:r>
        <w:br/>
        <w:t>ceding prohibition applies regardless of the League Year in which the bonus and/or any</w:t>
      </w:r>
      <w:r>
        <w:br/>
        <w:t>contingency applies, and whether the bonus and any contingency are in the same League</w:t>
      </w:r>
    </w:p>
    <w:p>
      <w:r>
        <w:t>33</w:t>
      </w:r>
    </w:p>
    <w:p>
      <w:r>
        <w:t>Year or different League Years. The Commissioner shall disapprove pursuant to Subsec-</w:t>
      </w:r>
      <w:r>
        <w:br/>
        <w:t>tion 2(j) above and Article 4, Section 6 of this Agreement, any Rookie Contract including</w:t>
      </w:r>
      <w:r>
        <w:br/>
        <w:t>any such provision.</w:t>
      </w:r>
      <w:r>
        <w:br/>
        <w:t>(iii) Nothing in this Article is intended to limit the right of a Club and player</w:t>
      </w:r>
      <w:r>
        <w:br/>
        <w:t>to agree to circumstances in which roster, or reporting bonuses may be forfeitable in ac-</w:t>
      </w:r>
      <w:r>
        <w:br/>
        <w:t>cordance with Article 4, Section 9, nor is an ything in this Article is intended to limit</w:t>
      </w:r>
      <w:r>
        <w:br/>
        <w:t>provisions for Player Contracts other than Rookie Contracts. For the avoidance of doubt,</w:t>
      </w:r>
      <w:r>
        <w:br/>
        <w:t>nothing in this Article is intended to prohibi t Clubs and players from agreeing to (1) the</w:t>
      </w:r>
      <w:r>
        <w:br/>
        <w:t>workout conditions that must be satisfied for a player to earn a workout bonus (e.g., per-</w:t>
      </w:r>
      <w:r>
        <w:br/>
        <w:t>centage of workouts, etc.), (2) the roster cond ition and date that must be satisfied for a</w:t>
      </w:r>
      <w:r>
        <w:br/>
        <w:t>player to earn a roster bonus (e.g., Active/Ina ctive roster on the first day of the regular</w:t>
      </w:r>
      <w:r>
        <w:br/>
        <w:t>season), or (3) the date and time by which th e player must report to the Club to earn a</w:t>
      </w:r>
      <w:r>
        <w:br/>
        <w:t>reporting bonus (e.g., timely reports to the first day of preseason training camp).</w:t>
      </w:r>
      <w:r>
        <w:br/>
        <w:t>(j) Release or Trade of Drafted Rookies. (i) If a Drafted Rookie is released</w:t>
      </w:r>
      <w:r>
        <w:br/>
        <w:t>prior to signing a Player Contract (i.e., the Cl ub withdraws its Tender), the Club’s Year-</w:t>
      </w:r>
      <w:r>
        <w:br/>
        <w:t>One Rookie Allocation will be reduced by th e released player’s Year-One Minimum Al-</w:t>
      </w:r>
      <w:r>
        <w:br/>
        <w:t>lotment multiplied by the Year-One Rookie Compensation Pool. In the event that a Draft</w:t>
      </w:r>
      <w:r>
        <w:br/>
        <w:t>selection (i.e., a draft slot) is assigned to another Club prior to completion of the Draft,</w:t>
      </w:r>
      <w:r>
        <w:br/>
        <w:t>the amount of the Year-One Formula Allotm ent for such selection shall be assigned to</w:t>
      </w:r>
      <w:r>
        <w:br/>
        <w:t>the Club receiving the selection. A Club may not assign the exclusive negotiating rights to</w:t>
      </w:r>
      <w:r>
        <w:br/>
        <w:t>a Drafted Rookie to another Club if such ne w Club does not have Room under its Year-</w:t>
      </w:r>
      <w:r>
        <w:br/>
        <w:t>One Rookie Allocation equal to at least th e original Year-One Minimum Allotment for</w:t>
      </w:r>
      <w:r>
        <w:br/>
        <w:t>the player multiplied by the Year-One Rookie Compensation Pool. The New Club will not</w:t>
      </w:r>
      <w:r>
        <w:br/>
        <w:t>receive any additional Room in its Year-One Rookie Allocation or Total Rookie Alloca-</w:t>
      </w:r>
      <w:r>
        <w:br/>
        <w:t>tion.</w:t>
      </w:r>
      <w:r>
        <w:br/>
        <w:t>(ii) If a Drafted Rookie is released by the drafting Club after signing his initial</w:t>
      </w:r>
      <w:r>
        <w:br/>
        <w:t>contract and such player re-signs with the same Club at any point during the League Year</w:t>
      </w:r>
      <w:r>
        <w:br/>
        <w:t>in which he was drafted, the signing Club may not enter into a contract with the player for</w:t>
      </w:r>
      <w:r>
        <w:br/>
        <w:t>more than the Year-One Rookie Salary set forth in the first year of the player’s initial</w:t>
      </w:r>
      <w:r>
        <w:br/>
        <w:t>contract with the Club, less any amounts the player earned under his initial contract before</w:t>
      </w:r>
      <w:r>
        <w:br/>
        <w:t>his release, and the player’s Contract cannot provide for an annual increase in Salary (as</w:t>
      </w:r>
      <w:r>
        <w:br/>
        <w:t>defined in Article 13) of more than 25% of the Year-One Rookie Salary in his initial Rookie</w:t>
      </w:r>
      <w:r>
        <w:br/>
        <w:t>Contract.</w:t>
      </w:r>
      <w:r>
        <w:br/>
        <w:t>(k) Renegotiations.</w:t>
      </w:r>
      <w:r>
        <w:br/>
        <w:t>(i) A Rookie Contract for a Drafted Rookie may not be renegotiated,</w:t>
      </w:r>
      <w:r>
        <w:br/>
        <w:t>amended or altered in any way until after the final regular season game of the player’s third</w:t>
      </w:r>
      <w:r>
        <w:br/>
        <w:t>contract year.</w:t>
      </w:r>
      <w:r>
        <w:br/>
        <w:t>(ii) A Rookie Contract for an Undraf ted Rookie may not be renegotiated,</w:t>
      </w:r>
      <w:r>
        <w:br/>
        <w:t>amended or altered in any way until after th e final regular season game of the player’s</w:t>
      </w:r>
      <w:r>
        <w:br/>
        <w:t>second contract year.</w:t>
      </w:r>
      <w:r>
        <w:br/>
        <w:t>(iii) For the avoidance of doubt, any permissible renegotiated or extended</w:t>
      </w:r>
      <w:r>
        <w:br/>
        <w:t>Player Contract shall not be considered a Rookie Contract, and shall not be subject to the</w:t>
      </w:r>
      <w:r>
        <w:br/>
        <w:t>rules that limit Rookie Contracts.</w:t>
      </w:r>
    </w:p>
    <w:p>
      <w:r>
        <w:t>34</w:t>
      </w:r>
    </w:p>
    <w:p>
      <w:r>
        <w:t>Section 4. Proven Performance Escalator:</w:t>
      </w:r>
      <w:r>
        <w:br/>
        <w:t>(a) Subject to the phase-in rules and restrictions set forth in Subsection 4(c)</w:t>
      </w:r>
      <w:r>
        <w:br/>
        <w:t>below, the Proven Performance Escalator is mandatory for Rookies drafted in the second</w:t>
      </w:r>
      <w:r>
        <w:br/>
        <w:t>through seventh rounds. Rookies drafted in the first round and Undrafted Rookies are not</w:t>
      </w:r>
      <w:r>
        <w:br/>
        <w:t>eligible to earn the Proven Performance Escalator.</w:t>
      </w:r>
      <w:r>
        <w:br/>
        <w:t>(b) The Proven Performance Escalator is a three-level (“Level One”, “Level</w:t>
      </w:r>
      <w:r>
        <w:br/>
        <w:t>Two”, and “Level Three”) non-negotiable amount by which an eligible player’s year-four</w:t>
      </w:r>
      <w:r>
        <w:br/>
        <w:t>Paragraph 5 Salary may escalate provided the player achieves the applicable qualifier set</w:t>
      </w:r>
      <w:r>
        <w:br/>
        <w:t>forth in Subsection (d) below. An eligible player who would otherwise qualify for more</w:t>
      </w:r>
      <w:r>
        <w:br/>
        <w:t>than one of the Level One, Level Two, and Level Three escalators shall receive only the</w:t>
      </w:r>
      <w:r>
        <w:br/>
        <w:t>highest such escalator. No player may receive more than one escalator. The Proven Per-</w:t>
      </w:r>
      <w:r>
        <w:br/>
        <w:t>formance Escalator shall be deemed a part of every Rookie Contract of a player selected</w:t>
      </w:r>
      <w:r>
        <w:br/>
        <w:t>in the second through seventh rounds by virtue of this Agreement and may not be sepa-</w:t>
      </w:r>
      <w:r>
        <w:br/>
        <w:t>rately attached to such Rookie Contract.</w:t>
      </w:r>
      <w:r>
        <w:br/>
        <w:t>(c) Notwithstanding anything to the contrary in this Article and for the avoid-</w:t>
      </w:r>
      <w:r>
        <w:br/>
        <w:t>ance of doubt, the Proven Performance Escala tor, as defined in Subsection 4(b) above,</w:t>
      </w:r>
      <w:r>
        <w:br/>
        <w:t>shall be subject to the following phase-in rules and restrictions:</w:t>
      </w:r>
      <w:r>
        <w:br/>
        <w:t>(i) The Level One, Level Two and Leve l Three Proven Performance Escala-</w:t>
      </w:r>
      <w:r>
        <w:br/>
        <w:t>tors for Rookies drafted in the second round shall begin to apply to players who were</w:t>
      </w:r>
      <w:r>
        <w:br/>
        <w:t>selected in the 2018 Draft, such that any escalation of the player’s Paragraph 5 Salary shall</w:t>
      </w:r>
      <w:r>
        <w:br/>
        <w:t>occur in the 2021 League Year. Players w ho were selected in the second round of any</w:t>
      </w:r>
      <w:r>
        <w:br/>
        <w:t>Draft prior to the 2018 Draft are not eligible to earn the Level One, Level Two or Level</w:t>
      </w:r>
      <w:r>
        <w:br/>
        <w:t>Three Escalators.</w:t>
      </w:r>
      <w:r>
        <w:br/>
        <w:t>(ii) The Level One Proven Performance Escalator for Rookies drafted in the</w:t>
      </w:r>
      <w:r>
        <w:br/>
        <w:t>third through seventh rounds shall begin to apply to players who were selected in the 2017</w:t>
      </w:r>
      <w:r>
        <w:br/>
        <w:t>Draft, such that any escalation of the player’s Paragraph 5 Salary shall occur in the 2020</w:t>
      </w:r>
      <w:r>
        <w:br/>
        <w:t>League Year.</w:t>
      </w:r>
      <w:r>
        <w:br/>
        <w:t>(iii) The Level Two and Level Three Proven Performance Escalators for play-</w:t>
      </w:r>
      <w:r>
        <w:br/>
        <w:t>ers selected in the third through seventh rounds shall begin to apply to players who were</w:t>
      </w:r>
      <w:r>
        <w:br/>
        <w:t>selected in the 2018 Draft, such that any escalation of the player’s Paragraph 5 Salary shall</w:t>
      </w:r>
      <w:r>
        <w:br/>
        <w:t>occur in the 2021 League Year. Players who were selected in the third through seventh</w:t>
      </w:r>
      <w:r>
        <w:br/>
        <w:t>rounds of any Draft prior to the 2018 Draft are not eligible to earn the Level Two or Level</w:t>
      </w:r>
      <w:r>
        <w:br/>
        <w:t>Three Escalators.</w:t>
      </w:r>
      <w:r>
        <w:br/>
        <w:t>(d) Qualifiers.</w:t>
      </w:r>
      <w:r>
        <w:br/>
        <w:t>(i) An eligible player selected in th e second round will qualify for the Level</w:t>
      </w:r>
      <w:r>
        <w:br/>
        <w:t>One Proven Performance Escalator in his fourth League Year if: (1) he participated in a</w:t>
      </w:r>
      <w:r>
        <w:br/>
        <w:t>minimum of 60% of his Club’s offensive or defensive plays in any two of his first three</w:t>
      </w:r>
      <w:r>
        <w:br/>
        <w:t>regular seasons; or (2) he participated in a “cumulative average” of at least 60% of his</w:t>
      </w:r>
      <w:r>
        <w:br/>
        <w:t>Club’s offensive or defensive plays over his first three regular seasons (“Cumulative aver-</w:t>
      </w:r>
      <w:r>
        <w:br/>
        <w:t>age” means the sum of the total number of offensive or defensive plays in which the player</w:t>
      </w:r>
      <w:r>
        <w:br/>
        <w:t>participated over the applicable seasons, di vided by the sum of the Club’s offensive or</w:t>
      </w:r>
      <w:r>
        <w:br/>
        <w:t>defensive plays during the same seasons. By way of example, if a player participates in 450</w:t>
      </w:r>
      <w:r>
        <w:br/>
        <w:t>of the Club’s 1,000 offensive plays in his first season, 650 of the Club’s 1,000 plays in his</w:t>
      </w:r>
      <w:r>
        <w:br/>
        <w:t>second season, and 700 of the Club’s 1,000 plays in his third season for a total of 1,800</w:t>
      </w:r>
      <w:r>
        <w:br/>
        <w:t>plays out of a possible 3,000, the cumulative average would equal 60%).</w:t>
      </w:r>
    </w:p>
    <w:p>
      <w:r>
        <w:t>35</w:t>
      </w:r>
    </w:p>
    <w:p>
      <w:r>
        <w:t>(ii) An eligible player selected in th e third through seventh rounds will qualify</w:t>
      </w:r>
      <w:r>
        <w:br/>
        <w:t>for the Level One Proven Performance Escalator in his fourth League Year if: (1) he par-</w:t>
      </w:r>
      <w:r>
        <w:br/>
        <w:t>ticipated in a minimum of 35% of his Club’s offensive or defensive plays in any two of his</w:t>
      </w:r>
      <w:r>
        <w:br/>
        <w:t>first three regular seasons; or (2) he participated in a “cumulative average” of at least 35%</w:t>
      </w:r>
      <w:r>
        <w:br/>
        <w:t>of his Club’s offensive or defensive plays over his first three regular seasons. “Cumulative</w:t>
      </w:r>
      <w:r>
        <w:br/>
        <w:t>average” means the sum of the total number of offensive or defensive plays in which the</w:t>
      </w:r>
      <w:r>
        <w:br/>
        <w:t>player participated over the applicable seasons, divided by the sum of the Club’s offensive</w:t>
      </w:r>
      <w:r>
        <w:br/>
        <w:t>or defensive plays during the same seasons. By way of example, if a player participates in</w:t>
      </w:r>
      <w:r>
        <w:br/>
        <w:t>250 of the Club’s 1,000 offensive plays in his first season, 350 of the Club’s 1,000 plays in</w:t>
      </w:r>
      <w:r>
        <w:br/>
        <w:t>his second season, and 450 of the Club’s 1,000 plays in his third season for a total of 1,050</w:t>
      </w:r>
      <w:r>
        <w:br/>
        <w:t>plays out of a possible 3,000, the cumulative average would equal 35%.</w:t>
      </w:r>
      <w:r>
        <w:br/>
        <w:t>(iii) An eligible player selected in th e second through seventh rounds will qual-</w:t>
      </w:r>
      <w:r>
        <w:br/>
        <w:t>ify for the Level Two Proven Performance Escalator in his fourth League Year if he</w:t>
      </w:r>
      <w:r>
        <w:br/>
        <w:t>participated in a minimum of 55% of his Club’s offensive or defensive players in each of</w:t>
      </w:r>
      <w:r>
        <w:br/>
        <w:t>his first three regular seasons.</w:t>
      </w:r>
      <w:r>
        <w:br/>
        <w:t>(iv) An eligible player selected in the second through seventh rounds will qual-</w:t>
      </w:r>
      <w:r>
        <w:br/>
        <w:t>ify for the Level Three Proven Performance Escalator in his fourth League Year if he was</w:t>
      </w:r>
      <w:r>
        <w:br/>
        <w:t>selected to one or more Pro Bowls on the original ballot in any of his first three seasons.</w:t>
      </w:r>
      <w:r>
        <w:br/>
        <w:t>(e) Amount.</w:t>
      </w:r>
      <w:r>
        <w:br/>
        <w:t>(i) For players selected in the 2017 Dr aft, the Level One Proven Performance</w:t>
      </w:r>
      <w:r>
        <w:br/>
        <w:t>Escalator under Subsection (d)(ii) above shall equal the difference between (i) the amount</w:t>
      </w:r>
      <w:r>
        <w:br/>
        <w:t>of the Restricted Free Agent Qualifying Offer for a Right of First Refusal Only as set forth</w:t>
      </w:r>
      <w:r>
        <w:br/>
        <w:t>in, or as calculated in accordance with, Article 9 for the League Year in such player’s fourth</w:t>
      </w:r>
      <w:r>
        <w:br/>
        <w:t>season and (ii) the player’s year-four Rookie Salary (excluding signing bonus and amounts</w:t>
      </w:r>
      <w:r>
        <w:br/>
        <w:t>treated as signing bonus). The resulting amount shall be added to the stated amount of the</w:t>
      </w:r>
      <w:r>
        <w:br/>
        <w:t>player’s year-four Paragraph 5 Salary. By way of example, if a rookie drafted in round three</w:t>
      </w:r>
      <w:r>
        <w:br/>
        <w:t>of the 2017 Draft has a year-four Rookie Salary of $2,150,000 (consisting of $1,400,000 in</w:t>
      </w:r>
      <w:r>
        <w:br/>
        <w:t>Paragraph 5 Salary, $600,000 in signing bonus proration, $100,000 in an incentive, and a</w:t>
      </w:r>
      <w:r>
        <w:br/>
        <w:t>$50,000 roster bonus), and the 2020 Restricted Free Agent Qualifying Offer for a Right of</w:t>
      </w:r>
      <w:r>
        <w:br/>
        <w:t>First Refusal Only equals $2,125,000, then, upon achieving the qualifier, the player’s stated</w:t>
      </w:r>
      <w:r>
        <w:br/>
        <w:t>Paragraph 5 Salary ($1,500,000) shall increase by $575,000 (i.e., $2,125,000 minus (1) the</w:t>
      </w:r>
      <w:r>
        <w:br/>
        <w:t>$1,400,000 Paragraph 5 Salary, (2) the $100 ,000 incentive, and (3) the $50,000 roster bo-</w:t>
      </w:r>
      <w:r>
        <w:br/>
        <w:t>nus). As a result, the player’s total earnable Salary in the 2020 League Year (minus his</w:t>
      </w:r>
      <w:r>
        <w:br/>
        <w:t>signing bonus proration) shall be $2,125,000, consisting of th e player’s $1,975,000 Para-</w:t>
      </w:r>
      <w:r>
        <w:br/>
        <w:t>graph 5 Salary (as escalated), his $100,000 incentive, and his $50,000 roster bonus.</w:t>
      </w:r>
      <w:r>
        <w:br/>
        <w:t>(ii) For players selected in the 2018 or any subsequent Draft, the Level One</w:t>
      </w:r>
      <w:r>
        <w:br/>
        <w:t>Proven Performance Escalator under Subsections (d)(i) and (ii) above shall equal the dif-</w:t>
      </w:r>
      <w:r>
        <w:br/>
        <w:t>ference between (i) the dollar amount of the Restricted Free Agent Qualifying Offer for a</w:t>
      </w:r>
      <w:r>
        <w:br/>
        <w:t>Right of First Refusal and Draft Selection at Player’s Original Draft Round as set forth in,</w:t>
      </w:r>
      <w:r>
        <w:br/>
        <w:t>or as calculated in accordance with, Article 9 for the League Year in such player’s fourth</w:t>
      </w:r>
      <w:r>
        <w:br/>
        <w:t>season and (ii) the player’s year-four Rookie Salary (excluding signing bonus and amounts</w:t>
      </w:r>
      <w:r>
        <w:br/>
        <w:t>treated as signing bonus). The resulting amount shall be added to the stated amount of the</w:t>
      </w:r>
      <w:r>
        <w:br/>
        <w:t>player’s year-four Paragraph 5 Salary. By way of example, if a rookie drafted in round two</w:t>
      </w:r>
      <w:r>
        <w:br/>
        <w:t>of the 2018 Draft has a year-four Rookie Salary of $2,550,000 (consisting of $1,500,000 in</w:t>
      </w:r>
      <w:r>
        <w:br/>
        <w:t>Paragraph 5 Salary, $900,000 in signing bonus proration, $100,000 in an incentive, and a</w:t>
      </w:r>
    </w:p>
    <w:p>
      <w:r>
        <w:t>36</w:t>
      </w:r>
    </w:p>
    <w:p>
      <w:r>
        <w:t>$50,000 roster bonus), and the 2021 Restricted Free Agent Qualifying Offer for a Right of</w:t>
      </w:r>
      <w:r>
        <w:br/>
        <w:t>First Refusal and Draft Selection at Player’s Original Draft Round equals $2,400,000, then,</w:t>
      </w:r>
      <w:r>
        <w:br/>
        <w:t>upon achieving the qualifier, the player’s stated Paragraph 5 Salary ($1,500,000) shall in-</w:t>
      </w:r>
      <w:r>
        <w:br/>
        <w:t>crease by $750,000 (i.e., $2,4 00,000 minus (1) the $1,500,000 Paragraph 5 Salary, (2) the</w:t>
      </w:r>
      <w:r>
        <w:br/>
        <w:t>$100,000 incentive, and (3) the $50,000 roster bonus). As a result, the player’s total earna-</w:t>
      </w:r>
      <w:r>
        <w:br/>
        <w:t>ble Salary in the 2021 League Year (minus his signing bonus proration) shall be $2,400,000,</w:t>
      </w:r>
      <w:r>
        <w:br/>
        <w:t>consisting of the player’s $2,250,000 Paragraph 5 Salary (as escalated), his $100,000 incen-</w:t>
      </w:r>
      <w:r>
        <w:br/>
        <w:t>tive, and his $50,000 roster bonus.</w:t>
      </w:r>
      <w:r>
        <w:br/>
        <w:t>(iii) The Level Two Proven Performa nce Escalator under Subsection (d)(iii)</w:t>
      </w:r>
      <w:r>
        <w:br/>
        <w:t>above shall equal the difference between (i) the dollar amount of the Restricted Free Agent</w:t>
      </w:r>
      <w:r>
        <w:br/>
        <w:t>Qualifying Offer for a Right of First Refusal and Draft Selection at Player’s Original Draft</w:t>
      </w:r>
      <w:r>
        <w:br/>
        <w:t>Round as set forth in, or as calculated in accordance with, Article 9 for the League Year in</w:t>
      </w:r>
      <w:r>
        <w:br/>
        <w:t>such player’s fourth season, plus $250,000 and (ii) the player’s year-four Rookie Salary</w:t>
      </w:r>
      <w:r>
        <w:br/>
        <w:t>(excluding signing bonus and amounts treated as signing bonus). The resulting amount</w:t>
      </w:r>
      <w:r>
        <w:br/>
        <w:t>shall be added to the stated amount of the player’s year-four Paragraph 5 Salary. By way</w:t>
      </w:r>
      <w:r>
        <w:br/>
        <w:t>of example, if a rookie drafted in round two of the 2018 Draft has a year-four Rookie</w:t>
      </w:r>
      <w:r>
        <w:br/>
        <w:t>Salary of $2,550,000 (consisting of $1,500,0 00 in Paragraph 5 Salary, $900,000 in signing</w:t>
      </w:r>
      <w:r>
        <w:br/>
        <w:t>bonus proration, $100,000 in an incentive, and a $50,000 roster bonus), and the 2021 Re-</w:t>
      </w:r>
      <w:r>
        <w:br/>
        <w:t>stricted Free Agent Qualifying Offer for a Ri ght of First Refusal and Draft Selection at</w:t>
      </w:r>
      <w:r>
        <w:br/>
        <w:t>Player’s Original Draft Round, plus $250,000, equals $2,650,000, then, upon achieving the</w:t>
      </w:r>
      <w:r>
        <w:br/>
        <w:t>qualifier, the player’s stated Paragraph 5 Salary ($1,500,000) shall increase by $1,000,000</w:t>
      </w:r>
      <w:r>
        <w:br/>
        <w:t>(i.e., $2,650,000 minus (1) the $1,500,000 Pa ragraph 5 Salary, (2) the $100,000 incentive,</w:t>
      </w:r>
      <w:r>
        <w:br/>
        <w:t>and (3) the $50,000 roster bonus). As a result, the player’s total earnable Salary in the 2021</w:t>
      </w:r>
      <w:r>
        <w:br/>
        <w:t>League Year (minus his signing bonus proration) shall be $2,650,000, consisting of the</w:t>
      </w:r>
      <w:r>
        <w:br/>
        <w:t>player’s $2,500,000 Paragraph 5 Salary (as escalated), his $100,000 incentive, and his</w:t>
      </w:r>
      <w:r>
        <w:br/>
        <w:t>$50,000 roster bonus.</w:t>
      </w:r>
      <w:r>
        <w:br/>
        <w:t>(iv) The Level Three Proven Performa nce Escalator under Subsection (d)(iv)</w:t>
      </w:r>
      <w:r>
        <w:br/>
        <w:t>above shall equal the difference between (i) the dollar amount of the Restricted Free Agent</w:t>
      </w:r>
      <w:r>
        <w:br/>
        <w:t>Qualifying Offer for a Right of First Ref usal and One Second Round Draft Selection set</w:t>
      </w:r>
      <w:r>
        <w:br/>
        <w:t>forth in, or as calculated in accordance with, Article 9 for the League Year in such player’s</w:t>
      </w:r>
      <w:r>
        <w:br/>
        <w:t>fourth season and (ii) the player’s year-four Rookie Salary (excluding signing bonus and</w:t>
      </w:r>
      <w:r>
        <w:br/>
        <w:t>amounts treated as signing bonus). The resulti ng amount shall be added to the stated</w:t>
      </w:r>
      <w:r>
        <w:br/>
        <w:t>amount of the player’s year-four Paragraph 5 Salary. By way of example, if a rookie drafted</w:t>
      </w:r>
      <w:r>
        <w:br/>
        <w:t>in round two of the 2018 Draft has a year-four Rookie Salary of $2,550,000 (consisting of</w:t>
      </w:r>
      <w:r>
        <w:br/>
        <w:t>$1,500,000 in Paragraph 5 Salary, $900,000 in signing bonus proration, $100,000 in an</w:t>
      </w:r>
      <w:r>
        <w:br/>
        <w:t>incentive, and a $50,000 roster bonus), and th e 2021 Restricted Free Agent Qualifying</w:t>
      </w:r>
      <w:r>
        <w:br/>
        <w:t>Offer for a Right of First Refusal and One Second Round Draft Selection equals</w:t>
      </w:r>
      <w:r>
        <w:br/>
        <w:t>$3,900,000, then, upon achieving the qualifier, the player’s stated Paragraph 5 Salary</w:t>
      </w:r>
      <w:r>
        <w:br/>
        <w:t>($1,500,000) shall increase by $2,250,000 (i.e., $3,900,000 minus (1) the $1,500,000 Para-</w:t>
      </w:r>
      <w:r>
        <w:br/>
        <w:t>graph 5 Salary, (2) the $100,000 incentive, an d (3) the $50,000 roster bonus). As a result,</w:t>
      </w:r>
      <w:r>
        <w:br/>
        <w:t>the player’s total earnable Salary in the 2021 League Year (minus his signing bonus prora-</w:t>
      </w:r>
      <w:r>
        <w:br/>
        <w:t>tion) shall be $3,900,000, consisting of th e player’s $3,750,000 Pa ragraph 5 Salary (as</w:t>
      </w:r>
      <w:r>
        <w:br/>
        <w:t>escalated), his $100,000 incentive, and his $50,000 roster bonus.</w:t>
      </w:r>
    </w:p>
    <w:p>
      <w:r>
        <w:t>37</w:t>
      </w:r>
    </w:p>
    <w:p>
      <w:r>
        <w:t>(f) The amount by which a player’s Pa ragraph 5 Salary may increase pursuant</w:t>
      </w:r>
      <w:r>
        <w:br/>
        <w:t>to this section shall not be considered Rookie Salary and shall not count toward the Total</w:t>
      </w:r>
      <w:r>
        <w:br/>
        <w:t>Rookie Compensation Pool, the Club’s Total Rookie Allocation, or the 25% Increase Rule.</w:t>
      </w:r>
      <w:r>
        <w:br/>
        <w:t>(g) No portion of the Proven Performance Escalator may be guaranteed for</w:t>
      </w:r>
      <w:r>
        <w:br/>
        <w:t>skill, football-related injury or Salary Cap-related contract termination either before or af-</w:t>
      </w:r>
      <w:r>
        <w:br/>
        <w:t>ter the player has achieved the qualifiers for the Escalator.</w:t>
      </w:r>
    </w:p>
    <w:p>
      <w:r>
        <w:t>Section 5. Additional Terms:</w:t>
      </w:r>
      <w:r>
        <w:br/>
        <w:t>(a) If, pursuant to Article 6, Section 2 and/or Article 10, Section 12, a Club</w:t>
      </w:r>
      <w:r>
        <w:br/>
        <w:t>has one or more Compensatory Draft Selections, an amount shall be added to the Club’s</w:t>
      </w:r>
      <w:r>
        <w:br/>
        <w:t>Year-One Rookie Allocation, the Club’s Total Rookie Allocation, the Total Rookie Com-</w:t>
      </w:r>
      <w:r>
        <w:br/>
        <w:t>pensation Pool, and the Year-One Rookie Compensation Pool, based upon a Year-One</w:t>
      </w:r>
      <w:r>
        <w:br/>
        <w:t>Formula Allotment to be agreed upon by th e NFL and the NFLPA. In the event that a</w:t>
      </w:r>
      <w:r>
        <w:br/>
        <w:t>Club signs a Player Contract with a Drafted Rookie who was drafted in a prior League</w:t>
      </w:r>
      <w:r>
        <w:br/>
        <w:t>Year, an additional amount shall be added to that Club’s Year-One Rookie Allocation, and</w:t>
      </w:r>
      <w:r>
        <w:br/>
        <w:t>to the Year-One Rookie Compensation Pool, equal to the lower of (i) the Player’s Year-</w:t>
      </w:r>
      <w:r>
        <w:br/>
        <w:t>One Formula Allotment multiplied by the Ye ar-One Rookie Compensation Pool in the</w:t>
      </w:r>
      <w:r>
        <w:br/>
        <w:t>League Year in which the player was drafted or (ii) the amount of unused Room under the</w:t>
      </w:r>
      <w:r>
        <w:br/>
        <w:t>Club’s Year-One Rookie Allocation for the League Year in which the player was drafted.</w:t>
      </w:r>
      <w:r>
        <w:br/>
        <w:t>A corresponding amount shall also be added to that Club’s Total Rookie Allocation and</w:t>
      </w:r>
      <w:r>
        <w:br/>
        <w:t>to the Total Rookie Compensation Pool, based upon the amount described above. Not-</w:t>
      </w:r>
      <w:r>
        <w:br/>
        <w:t>withstanding the above, the Drafted Rookie ’s Year-One Minimum Allotment multiplied</w:t>
      </w:r>
      <w:r>
        <w:br/>
        <w:t>by the Year-One Rookie Compe nsation Pool will continue to count against the Club’s</w:t>
      </w:r>
      <w:r>
        <w:br/>
        <w:t>Year-One Rookie Allocation in the year the player was drafted.</w:t>
      </w:r>
      <w:r>
        <w:br/>
        <w:t>(b) In the event that the NFL holds a Supplemental Draft in addition to its</w:t>
      </w:r>
      <w:r>
        <w:br/>
        <w:t>annual Draft, adjustments shall be made to the Total Rookie Compensation Pool, Year-</w:t>
      </w:r>
      <w:r>
        <w:br/>
        <w:t>One Rookie Compensation Pool, the Club’s Total Rookie Allocation and the Club’s Year-</w:t>
      </w:r>
      <w:r>
        <w:br/>
        <w:t>One Rookie Allocation as follows:</w:t>
      </w:r>
      <w:r>
        <w:br/>
        <w:t>(i) The Rookie Allotment for a Supplemental Draft Selection shall be the</w:t>
      </w:r>
      <w:r>
        <w:br/>
        <w:t>same amount as the Rookie Allotment for that round and selection in that League Year’s</w:t>
      </w:r>
      <w:r>
        <w:br/>
        <w:t>regular Draft. If any Club makes a selection in the Supplemental Draft, then that Club’s</w:t>
      </w:r>
      <w:r>
        <w:br/>
        <w:t>Year-One Rookie Allocation shall be deemed increased by an amount equal to the Rookie</w:t>
      </w:r>
      <w:r>
        <w:br/>
        <w:t>Allotment for such selection, and the Year -One Rookie Compensation Pool and Total</w:t>
      </w:r>
      <w:r>
        <w:br/>
        <w:t>Rookie Compensation Pool for that League Year shall be deemed to have a corresponding</w:t>
      </w:r>
      <w:r>
        <w:br/>
        <w:t>increase.</w:t>
      </w:r>
      <w:r>
        <w:br/>
        <w:t>(ii) For any such Supplemental Draft selection: (A) if the Rookie Allotment</w:t>
      </w:r>
      <w:r>
        <w:br/>
        <w:t>corresponding to where the Club would have been selecting in that round in the next</w:t>
      </w:r>
      <w:r>
        <w:br/>
        <w:t>League Year’s Draft is less than the Rookie Allotment afforded the Club for that Supple-</w:t>
      </w:r>
      <w:r>
        <w:br/>
        <w:t>mental Draft selection, then the difference shall be added to the Rookie Pool Bank</w:t>
      </w:r>
      <w:r>
        <w:br/>
        <w:t>calculated pursuant to Subsection 2(a)(iv) of this Article (so that, in a future League Year,</w:t>
      </w:r>
      <w:r>
        <w:br/>
        <w:t>the Year-One Rookie Compensation Pool can be decreased by that difference (thereby</w:t>
      </w:r>
      <w:r>
        <w:br/>
        <w:t>also reducing the Total Rookie Compensation Pool)); or (B) if the Rookie Allotment cor-</w:t>
      </w:r>
      <w:r>
        <w:br/>
        <w:t>responding to where the Club would have been selecting in that round in the next League</w:t>
      </w:r>
      <w:r>
        <w:br/>
        <w:t>Year’s Draft is greater than the Rookie Allotment afforded the Club for the Supplemental</w:t>
      </w:r>
    </w:p>
    <w:p>
      <w:r>
        <w:t>38</w:t>
      </w:r>
    </w:p>
    <w:p>
      <w:r>
        <w:t>Draft selection, then the difference shall be subtracted from the Rookie Pool Bank calcu-</w:t>
      </w:r>
      <w:r>
        <w:br/>
        <w:t>lated pursuant to Subsection 2(a)(iv) of this Article (so that, in a future League Year, the</w:t>
      </w:r>
      <w:r>
        <w:br/>
        <w:t>Year-One Rookie Compensation Pool can be increased by that difference (thereby also</w:t>
      </w:r>
      <w:r>
        <w:br/>
        <w:t>increasing the Total Rookie Compensation Pool)); further provided that if there is other-</w:t>
      </w:r>
      <w:r>
        <w:br/>
        <w:t>wise no Rookie Pool Bank pursuant to Subsection 2(a)(iv) of this Article, then: (C) in any</w:t>
      </w:r>
      <w:r>
        <w:br/>
        <w:t>League Year prior to the Final League Year, the amount of the difference shall be placed</w:t>
      </w:r>
      <w:r>
        <w:br/>
        <w:t>in a “Supplemental Draft bank” as either a positive amount (in the case of a difference</w:t>
      </w:r>
      <w:r>
        <w:br/>
        <w:t>under (A) above) or a negative amount (in the case of a difference under (B) above) to be</w:t>
      </w:r>
      <w:r>
        <w:br/>
        <w:t>carried forward, with Interest, and applied to the Year-One Rookie Compensation Pool</w:t>
      </w:r>
      <w:r>
        <w:br/>
        <w:t>in the Final League Year unless the Parties agree otherwise; (D) in the Final League Year,</w:t>
      </w:r>
      <w:r>
        <w:br/>
        <w:t>the amount of any such difference shall be a pplied immediately to the Year-One Rookie</w:t>
      </w:r>
      <w:r>
        <w:br/>
        <w:t>Compensation Pool unless the Parties agree othe rwise; and (E) provided further that the</w:t>
      </w:r>
      <w:r>
        <w:br/>
        <w:t>Year-One Rookie Compensation Pool in any League Year may not fall below the Mini-</w:t>
      </w:r>
      <w:r>
        <w:br/>
        <w:t>mum Year-One Pool Increase.</w:t>
      </w:r>
      <w:r>
        <w:br/>
        <w:t>(iii) By way of hypothetical</w:t>
      </w:r>
      <w:r>
        <w:br/>
        <w:t>examples, if Club A selected a player in the Supple-</w:t>
      </w:r>
      <w:r>
        <w:br/>
        <w:t>mental Draft in the 2019 League Year using the second selection in the second round,</w:t>
      </w:r>
      <w:r>
        <w:br/>
        <w:t>which had a Rookie Allotment</w:t>
      </w:r>
      <w:r>
        <w:br/>
        <w:t>of $1,450,000, but the Club’s actual position in the 2020</w:t>
      </w:r>
      <w:r>
        <w:br/>
        <w:t>Draft would have been the seventh selection in that round, which would have had a</w:t>
      </w:r>
      <w:r>
        <w:br/>
        <w:t>Rookie Allotment of $1,400,000, then the Rookie Pool Bank would be increased by</w:t>
      </w:r>
      <w:r>
        <w:br/>
        <w:t>$50,000. If Club B selected a player in the Supplemental Draft in the 2019 League Year</w:t>
      </w:r>
      <w:r>
        <w:br/>
        <w:t>using the twentieth selection in the third round, which had a Rookie Allotment of</w:t>
      </w:r>
      <w:r>
        <w:br/>
        <w:t>$750,000, but</w:t>
      </w:r>
      <w:r>
        <w:br/>
        <w:t>the Club’s actual position in the 2020 Draft would have been the first se-</w:t>
      </w:r>
      <w:r>
        <w:br/>
        <w:t>lection in the third round, which would have had a Rookie Allotment of $700,000, then</w:t>
      </w:r>
      <w:r>
        <w:br/>
        <w:t>the Rookie Pool Bank would be decreased by $5 0,000. If either scenario occurred in the</w:t>
      </w:r>
      <w:r>
        <w:br/>
        <w:t>Final League Year, or in a year in which there was no Rookie Pool Bank, then the adjust-</w:t>
      </w:r>
      <w:r>
        <w:br/>
        <w:t>ment would instead be made as provided in Subsection (ii) above. For purposes of</w:t>
      </w:r>
      <w:r>
        <w:br/>
        <w:t>Subsections (i)-(iii) above, “Rookie Allotm ent” means the Year-One Formula Allotment</w:t>
      </w:r>
      <w:r>
        <w:br/>
        <w:t>for that selection multiplied by the Year-One Rookie Compensation Pool (excluding</w:t>
      </w:r>
      <w:r>
        <w:br/>
        <w:t>Compensatory Selections and one-third of the Undrafted Rookie Reservation).</w:t>
      </w:r>
      <w:r>
        <w:br/>
        <w:t>(c) In the event that a player who was eligible for the NFL Draft in a prior</w:t>
      </w:r>
      <w:r>
        <w:br/>
        <w:t>League Year but who has never signed a Player Contract with a Club in a prior League</w:t>
      </w:r>
      <w:r>
        <w:br/>
        <w:t>Year (e.g., a player who signed a contract with another professional league before</w:t>
      </w:r>
      <w:r>
        <w:br/>
        <w:t>signing a Player Contract</w:t>
      </w:r>
      <w:r>
        <w:br/>
        <w:t>with a Club) receives offseason workout compensation pur-</w:t>
      </w:r>
      <w:r>
        <w:br/>
        <w:t>suant to Article 21, Section 3 prior to the commencement of a Club’s Rookie Football</w:t>
      </w:r>
      <w:r>
        <w:br/>
        <w:t>Development Program, the cumulative amount of such daily compensation shall not</w:t>
      </w:r>
      <w:r>
        <w:br/>
        <w:t>count against the Club’s Year-One Rookie Compensation Pool or the Club’s Total</w:t>
      </w:r>
      <w:r>
        <w:br/>
        <w:t>Rookie Compensation Pool.</w:t>
      </w:r>
      <w:r>
        <w:br/>
        <w:t>(d) In any League Year in which one or more expansion Teams enter the</w:t>
      </w:r>
      <w:r>
        <w:br/>
        <w:t>League, the amount of the Total Rookie Compensation Pool and the Year-One Rookie</w:t>
      </w:r>
      <w:r>
        <w:br/>
        <w:t>Compensation Pool shall be increased propor tionally (e.g., by 1/32 for every Expansion</w:t>
      </w:r>
      <w:r>
        <w:br/>
        <w:t>Team added to a 32 Team League) to account for the additional Draft selections of any</w:t>
      </w:r>
      <w:r>
        <w:br/>
        <w:t>such expansion Teams.</w:t>
      </w:r>
      <w:r>
        <w:br/>
        <w:t>(e) If a Club has a Rookie Football Development Program apart from its al-</w:t>
      </w:r>
      <w:r>
        <w:br/>
        <w:t>lowable minicamp(s) prior to its training ca mp, the following categories of per player</w:t>
      </w:r>
    </w:p>
    <w:p>
      <w:r>
        <w:t>39</w:t>
      </w:r>
    </w:p>
    <w:p>
      <w:r>
        <w:t>reimbursements or payments will not be counted against the Year-One Rookie Compen-</w:t>
      </w:r>
      <w:r>
        <w:br/>
        <w:t>sation Pool or the Total Rookie Compensation Pool: (1) one round trip airline ticket or its</w:t>
      </w:r>
      <w:r>
        <w:br/>
        <w:t>cash equivalent from the player’s place of residence to the Club city and back, not to ex-</w:t>
      </w:r>
      <w:r>
        <w:br/>
        <w:t>ceed $2,500; (2) room and board or its equivalent of up to $250 per day for the 2020-2025</w:t>
      </w:r>
      <w:r>
        <w:br/>
        <w:t>League Years, and $300 per day for the 2026 -2030 League Years, up to a maximum of</w:t>
      </w:r>
      <w:r>
        <w:br/>
        <w:t>sixty days; (3) ground transportation to and from the player’s place of residence in the</w:t>
      </w:r>
      <w:r>
        <w:br/>
        <w:t>Club’s city to the Club’s facility; and (4) daily amounts the player receives for any workouts</w:t>
      </w:r>
      <w:r>
        <w:br/>
        <w:t>or classroom instruction in which the player pa rticipates pursuant to the Club’s Rookie</w:t>
      </w:r>
      <w:r>
        <w:br/>
        <w:t>Football Development Program or any voluntary or mandatory veteran minicamp, as pro-</w:t>
      </w:r>
      <w:r>
        <w:br/>
        <w:t>vided in Article 22, Section 8(b) and Section 4 (c), respectively.</w:t>
      </w:r>
      <w:r>
        <w:br/>
        <w:t>(f) Until a Drafted Rookie signs a Rookie Contract, the Year-One Minimum</w:t>
      </w:r>
      <w:r>
        <w:br/>
        <w:t>Allotment for that player multiplied by the Year-One Rookie Compensation Pool shall</w:t>
      </w:r>
      <w:r>
        <w:br/>
        <w:t>count against the Club’s Year-One Rookie A llocation. If a Drafted Rookie accepts the</w:t>
      </w:r>
      <w:r>
        <w:br/>
        <w:t>Required Tender described in Article 6, Section 3, then the player must be paid in his first</w:t>
      </w:r>
      <w:r>
        <w:br/>
        <w:t>season at the rate of the Minimum Allotment multiplied by the Year-One Rookie Com-</w:t>
      </w:r>
      <w:r>
        <w:br/>
        <w:t>pensation Pool.</w:t>
      </w:r>
    </w:p>
    <w:p>
      <w:r>
        <w:t>Section 6. Performance Incentives:</w:t>
      </w:r>
      <w:r>
        <w:br/>
        <w:t>(a) Rookie Contracts for players selected in rounds one and two may contain</w:t>
      </w:r>
      <w:r>
        <w:br/>
        <w:t>performance incentives based upon achievement of an agreed-upon offensive or defensive</w:t>
      </w:r>
      <w:r>
        <w:br/>
        <w:t>regular season playtime percentage (calculated by dividing the player’s total regular season</w:t>
      </w:r>
      <w:r>
        <w:br/>
        <w:t>plays (offensive or defensive) by the Club’s total regular season plays) of at least (i) 35%</w:t>
      </w:r>
      <w:r>
        <w:br/>
        <w:t>in the first year of his initial contract or (ii) 45% in any subsequent year of such a contract.</w:t>
      </w:r>
      <w:r>
        <w:br/>
        <w:t>Rookie Contracts for players selected in rounds three through seven and Undrafted Rook-</w:t>
      </w:r>
      <w:r>
        <w:br/>
        <w:t>ies may contain performance incentives ba sed upon achievement of an agreed-upon</w:t>
      </w:r>
      <w:r>
        <w:br/>
        <w:t>offensive or defensive regular season playtime percentage (calculated by dividing the</w:t>
      </w:r>
      <w:r>
        <w:br/>
        <w:t>player’s total regular season plays (offensive or defensive) by the Club’s total regular season</w:t>
      </w:r>
      <w:r>
        <w:br/>
        <w:t>plays) of at least (i) 15% in the first year of his initial contract or (ii) 30% in any subsequent</w:t>
      </w:r>
      <w:r>
        <w:br/>
        <w:t>year of such a contract. Any performance incentive for less than the offensive or defensive</w:t>
      </w:r>
      <w:r>
        <w:br/>
        <w:t>playtime percentages described above or based upon the achievement of any other statistic</w:t>
      </w:r>
      <w:r>
        <w:br/>
        <w:t>or honor is prohibited.</w:t>
      </w:r>
      <w:r>
        <w:br/>
        <w:t>(b) All performance incentives shall be considered Rookie Salary, shall count</w:t>
      </w:r>
      <w:r>
        <w:br/>
        <w:t>at the highest possible earnable amount for ea ch League Year the incentive is applicable,</w:t>
      </w:r>
      <w:r>
        <w:br/>
        <w:t>and will be included in the 25% Increase Rule, Year-One Rookie Salary (if applicable), the</w:t>
      </w:r>
      <w:r>
        <w:br/>
        <w:t>Total Rookie Compensation Pool, the Year-One Rookie Compensation Pool (if applica-</w:t>
      </w:r>
      <w:r>
        <w:br/>
        <w:t>ble), the Club’s Total Rookie Allocation, and the Club’s Year-One Rookie Allocation (if</w:t>
      </w:r>
      <w:r>
        <w:br/>
        <w:t>applicable).</w:t>
      </w:r>
      <w:r>
        <w:br/>
        <w:t>(c) Performance incentives may be ea rned only based upon playtime in the</w:t>
      </w:r>
      <w:r>
        <w:br/>
        <w:t>current League Year and may not be guaranteed for skill, injury or Salary Cap-related con-</w:t>
      </w:r>
      <w:r>
        <w:br/>
        <w:t>tract terminations.</w:t>
      </w:r>
      <w:r>
        <w:br/>
        <w:t>(d) Performance incentives may not be modified, nullified, or created by</w:t>
      </w:r>
      <w:r>
        <w:br/>
        <w:t>achievement of or failure to achieve other incentives.</w:t>
      </w:r>
      <w:r>
        <w:br/>
        <w:t>(e) Unearned performance incentives in a current year may not be carried for-</w:t>
      </w:r>
      <w:r>
        <w:br/>
        <w:t>ward into future years. Earned performance incentives may not negate future year</w:t>
      </w:r>
      <w:r>
        <w:br/>
        <w:t>performance incentives or create additional incentives.</w:t>
      </w:r>
    </w:p>
    <w:p>
      <w:r>
        <w:t>40</w:t>
      </w:r>
    </w:p>
    <w:p>
      <w:r>
        <w:t>(f) A player’s achievement of an incentive may not determine or affect</w:t>
      </w:r>
      <w:r>
        <w:br/>
        <w:t>whether he will or may achieve any performance incentive in a subsequent season.</w:t>
      </w:r>
      <w:r>
        <w:br/>
        <w:t>(g) Performance incentives based upon individual performance for ranking on</w:t>
      </w:r>
      <w:r>
        <w:br/>
        <w:t>the Club or in the League, Division or Confer ence (e.g., leading the Club in offensive</w:t>
      </w:r>
      <w:r>
        <w:br/>
        <w:t>playtime) are prohibited.</w:t>
      </w:r>
      <w:r>
        <w:br/>
        <w:t>(h) A performance incentive must be based only upon a specific numerical</w:t>
      </w:r>
      <w:r>
        <w:br/>
        <w:t>playtime amount. For example, an incentive may provide for a player to receive a bonus if</w:t>
      </w:r>
      <w:r>
        <w:br/>
        <w:t>he participates in 40% of his Club’s offensive plays, but it may not provide for the player</w:t>
      </w:r>
      <w:r>
        <w:br/>
        <w:t>to receive the performance incentive if he improves in playtime over a prior season.</w:t>
      </w:r>
      <w:r>
        <w:br/>
        <w:t>(i) For any Rookie Contract that is ex ecuted during the term of this Agree-</w:t>
      </w:r>
      <w:r>
        <w:br/>
        <w:t>ment, players and Clubs may agree to include the Performance Incentive described in this</w:t>
      </w:r>
      <w:r>
        <w:br/>
        <w:t>Section.</w:t>
      </w:r>
    </w:p>
    <w:p>
      <w:r>
        <w:t>Section 7. Fifth-Year Option for First Round Selections:</w:t>
      </w:r>
      <w:r>
        <w:br/>
        <w:t>(a) Exercise Period. A Club has the unilateral right to extend from four years</w:t>
      </w:r>
      <w:r>
        <w:br/>
        <w:t>to five years the term of any Rookie Contract of a player selected in the first round of the</w:t>
      </w:r>
      <w:r>
        <w:br/>
        <w:t>Draft (the “Fifth-Year Option”). To do so, the Club must give written notice to the player</w:t>
      </w:r>
      <w:r>
        <w:br/>
        <w:t>after the final regular season game of the pla yer’s third season but prior to May 3 of the</w:t>
      </w:r>
      <w:r>
        <w:br/>
        <w:t>following League Year (i.e., year four of th e contract). Any notice required or permitted</w:t>
      </w:r>
      <w:r>
        <w:br/>
        <w:t>to be given by a Club to a player under this Section shall be sent either by personal delivery,</w:t>
      </w:r>
      <w:r>
        <w:br/>
        <w:t>or by overnight mail, or be electronic mail in .pdf form, in each case a confirmation copy</w:t>
      </w:r>
      <w:r>
        <w:br/>
        <w:t>shall also be sent by first class mail, addressed as follows:</w:t>
      </w:r>
      <w:r>
        <w:br/>
        <w:t>(i) To the player (for overnight and first class mail): to his address on file</w:t>
      </w:r>
      <w:r>
        <w:br/>
        <w:t>with the Club, or if no such address is on file with the Club, to any address where the Club</w:t>
      </w:r>
      <w:r>
        <w:br/>
        <w:t>reasonably expects the player to be located.</w:t>
      </w:r>
      <w:r>
        <w:br/>
        <w:t>(ii) To the NFLPA:</w:t>
      </w:r>
      <w:r>
        <w:br/>
        <w:t>(a) Mailing Address (for overnight and first class mail):</w:t>
      </w:r>
      <w:r>
        <w:br/>
        <w:t>NFL Players Association</w:t>
      </w:r>
      <w:r>
        <w:br/>
        <w:t>63 Gene Upshaw Place</w:t>
      </w:r>
      <w:r>
        <w:br/>
        <w:t>1133 20</w:t>
      </w:r>
      <w:r>
        <w:br/>
        <w:t>th Street, NW</w:t>
      </w:r>
      <w:r>
        <w:br/>
        <w:t>Washington, DC 20036</w:t>
      </w:r>
      <w:r>
        <w:br/>
        <w:t>Attention: Mark Levin</w:t>
      </w:r>
    </w:p>
    <w:p>
      <w:r>
        <w:t>(b) Electronic Mail Address (in .pdf form required):</w:t>
      </w:r>
      <w:r>
        <w:br/>
        <w:t>Mark.Levin@nflpa.com</w:t>
      </w:r>
    </w:p>
    <w:p>
      <w:r>
        <w:t>(iii) To the NFL:</w:t>
      </w:r>
      <w:r>
        <w:br/>
        <w:t>(a) Mailing Address (for overnight and first class mail):</w:t>
      </w:r>
      <w:r>
        <w:br/>
        <w:t>National Football League</w:t>
      </w:r>
      <w:r>
        <w:br/>
        <w:t>3 4 5 P a r k A v e n u e</w:t>
      </w:r>
      <w:r>
        <w:br/>
        <w:t>N e w Y o r k , N Y 1 0 1 5 4</w:t>
      </w:r>
    </w:p>
    <w:p>
      <w:r>
        <w:t>(b) Electronic Mail Address (.pdf form required):</w:t>
      </w:r>
      <w:r>
        <w:br/>
        <w:t>nflwaivers@nfl.com</w:t>
      </w:r>
    </w:p>
    <w:p>
      <w:r>
        <w:t>41</w:t>
      </w:r>
    </w:p>
    <w:p>
      <w:r>
        <w:t>Any written notice required or permitted to be given by a Club to a player under this</w:t>
      </w:r>
      <w:r>
        <w:br/>
        <w:t>Subsection shall be deemed given when sent by the Club.</w:t>
      </w:r>
      <w:r>
        <w:br/>
        <w:t>(b) Compensation Terms. The Fifth-Year Option is a non-negotiable,</w:t>
      </w:r>
      <w:r>
        <w:br/>
        <w:t>standard fixed Paragraph 5 Salary calculated pursuant to Subsections (e), (f), and (g) below.</w:t>
      </w:r>
      <w:r>
        <w:br/>
        <w:t>Any compensation terms other than the player’s Paragraph 5 Salary described in Subsec-</w:t>
      </w:r>
      <w:r>
        <w:br/>
        <w:t>tions (e), (f), and (g) below are prohibited.</w:t>
      </w:r>
      <w:r>
        <w:br/>
        <w:t>(c) Automatic Inclusion. The terms and conditions of the Fifth-Year Op-</w:t>
      </w:r>
      <w:r>
        <w:br/>
        <w:t>tion shall, if exercised, be as set forth belo w. The Fifth-Year Option shall also contain all</w:t>
      </w:r>
      <w:r>
        <w:br/>
        <w:t>permissible non-compensation terms from the player’s year-four contract carried forward</w:t>
      </w:r>
      <w:r>
        <w:br/>
        <w:t>unchanged. The Fifth-Year Option shall be deemed a part of every Rookie Contract of a</w:t>
      </w:r>
      <w:r>
        <w:br/>
        <w:t>player selected in the first round by virtue of this Agreement and may not be separately</w:t>
      </w:r>
      <w:r>
        <w:br/>
        <w:t>attached to such Rookie Contract.</w:t>
      </w:r>
      <w:r>
        <w:br/>
        <w:t>(d) Prohibited Terms Related to the Option. In a Rookie Contract, there</w:t>
      </w:r>
      <w:r>
        <w:br/>
        <w:t>may be no option bonuses, option exercise fees, nonexercise fees, option buyout amounts</w:t>
      </w:r>
      <w:r>
        <w:br/>
        <w:t>or any other form of payment that vests as a result of the Club either (i) exercising the</w:t>
      </w:r>
      <w:r>
        <w:br/>
        <w:t>Fifth-Year Option, or (ii) declining to exer cise the Fifth Year Option. For example, no</w:t>
      </w:r>
      <w:r>
        <w:br/>
        <w:t>amount contracted for or paid to the player for years one through four of his Rookie</w:t>
      </w:r>
      <w:r>
        <w:br/>
        <w:t>Contract may be contingent upon the exercise or nonexercise of the Fifth-Year Option.</w:t>
      </w:r>
      <w:r>
        <w:br/>
        <w:t>The Club may not waive its unilateral right to exercise or not to exercise the Fifth Year</w:t>
      </w:r>
      <w:r>
        <w:br/>
        <w:t>Option.</w:t>
      </w:r>
      <w:r>
        <w:br/>
        <w:t>(e) Fifth-Year Option for First Ten Selections in Round One of the 2016</w:t>
      </w:r>
      <w:r>
        <w:br/>
        <w:t>and 2017 Drafts.</w:t>
      </w:r>
      <w:r>
        <w:br/>
        <w:t>(i) For a Drafted Rookie selected with on e of the first ten overall picks in the</w:t>
      </w:r>
      <w:r>
        <w:br/>
        <w:t>2016 or 2017 Drafts, the Paragraph 5 Salary for the player’s Fifth-Year Option shall equal</w:t>
      </w:r>
      <w:r>
        <w:br/>
        <w:t>the Transition Tender that applies in the League Year that is the fourth year of the Rookie’s</w:t>
      </w:r>
      <w:r>
        <w:br/>
        <w:t>Contract (as calculated pursuant to Article 10 , Section 4) for players at the same position</w:t>
      </w:r>
      <w:r>
        <w:br/>
        <w:t>(using the categories in Article 10, Section 7(a )) at which the Rookie participated in the</w:t>
      </w:r>
      <w:r>
        <w:br/>
        <w:t>most plays during his third League Year. No other Salary (other than the minimum off-</w:t>
      </w:r>
      <w:r>
        <w:br/>
        <w:t>season workout per diem and compensation for community relations/sponsor</w:t>
      </w:r>
      <w:r>
        <w:br/>
        <w:t>appearances or promotional activities (subject to the maximum amounts permitted in Sec-</w:t>
      </w:r>
      <w:r>
        <w:br/>
        <w:t>tion 3(b)(iv) above)) is permitted for the Fifth-Year Option.</w:t>
      </w:r>
      <w:r>
        <w:br/>
        <w:t>(ii) For any player drafted with any se lection (1-32) in the first round of the</w:t>
      </w:r>
      <w:r>
        <w:br/>
        <w:t>2016 or 2017 Drafts, the entire Paragraph 5 Salary for the Fifth-Year Option shall be</w:t>
      </w:r>
      <w:r>
        <w:br/>
        <w:t>guaranteed for injury-related termination only, effective upon the Club’s exercise of the</w:t>
      </w:r>
      <w:r>
        <w:br/>
        <w:t>Option. The entire Paragraph 5 Salary for th e Fifth-Year Option shall be guaranteed for</w:t>
      </w:r>
      <w:r>
        <w:br/>
        <w:t>skill, injury, and Salary Cap-related termination if the player is on his Club’s active roster</w:t>
      </w:r>
      <w:r>
        <w:br/>
        <w:t>(Active List) at the start of the player’s fifth League Year (i.e., the option year).</w:t>
      </w:r>
      <w:r>
        <w:br/>
        <w:t>(iii) The Fifth-Year Option Paragraph 5 Salary for any player drafted with any</w:t>
      </w:r>
      <w:r>
        <w:br/>
        <w:t>selection (1-32) in the first round of the 2016 or 2017 Drafts shall not be considered</w:t>
      </w:r>
      <w:r>
        <w:br/>
        <w:t>Rookie Salary and will not count against the Total Rookie Compensation Pool, or against</w:t>
      </w:r>
      <w:r>
        <w:br/>
        <w:t>the Club’s Total Rookie Allocation, or for purposes of the 25% Increase Rule.</w:t>
      </w:r>
      <w:r>
        <w:br/>
        <w:t>(f) Fifth-Year Option for All Other Selections in Round One of the 2016</w:t>
      </w:r>
      <w:r>
        <w:br/>
        <w:t>and 2017 Drafts.</w:t>
      </w:r>
      <w:r>
        <w:br/>
        <w:t>(i) For any other Drafted Rookie selected in round one of the 2016 or 2017</w:t>
      </w:r>
      <w:r>
        <w:br/>
        <w:t>Drafts, the Paragraph 5 Salary for the player ’s Fifth-Year Option shall equal an amount</w:t>
      </w:r>
    </w:p>
    <w:p>
      <w:r>
        <w:t>42</w:t>
      </w:r>
    </w:p>
    <w:p>
      <w:r>
        <w:t>that would apply in the fourth League Year of the Rookie Contract if one calculated the</w:t>
      </w:r>
      <w:r>
        <w:br/>
        <w:t>Transition Tender for that League Year by using the same methodology as set forth in</w:t>
      </w:r>
      <w:r>
        <w:br/>
        <w:t>Article 10, Section 4, but using the applicable third through twenty-fifth highest Salaries</w:t>
      </w:r>
      <w:r>
        <w:br/>
        <w:t>(as “Salary” is defined in Article 10) (as opposed to the ten highest Salaries) for players at</w:t>
      </w:r>
      <w:r>
        <w:br/>
        <w:t>the same position (using the categories in Article 10, Section 7(a)) at which the Rookie</w:t>
      </w:r>
      <w:r>
        <w:br/>
        <w:t>participated in the most plays during his third League Year. No other Salary (other than</w:t>
      </w:r>
      <w:r>
        <w:br/>
        <w:t>the minimum offseason workout per diem and compensation for community rela-</w:t>
      </w:r>
      <w:r>
        <w:br/>
        <w:t>tions/sponsor appearances or promotional activities (subject to the maximum amounts</w:t>
      </w:r>
      <w:r>
        <w:br/>
        <w:t>permitted in Section 3(b)(iv) above)) is permitted for the Fifth-Year Option.</w:t>
      </w:r>
      <w:r>
        <w:br/>
        <w:t>(ii) For any player drafted with any se lection (1-32) in the first round of the</w:t>
      </w:r>
      <w:r>
        <w:br/>
        <w:t>2016 or 2017 Drafts, the entire Paragraph 5 Salary for the Fifth-Year Option shall be</w:t>
      </w:r>
      <w:r>
        <w:br/>
        <w:t>guaranteed for injury-related termination only, effective upon the Club’s exercise of the</w:t>
      </w:r>
      <w:r>
        <w:br/>
        <w:t>Option. The entire Paragraph 5 Salary for th e Fifth-Year Option shall be guaranteed for</w:t>
      </w:r>
      <w:r>
        <w:br/>
        <w:t>skill, injury, and Salary Cap-related termination if the player is on his Club’s roster at the</w:t>
      </w:r>
      <w:r>
        <w:br/>
        <w:t>start of the player’s fifth League Year (i.e., the option year).</w:t>
      </w:r>
      <w:r>
        <w:br/>
        <w:t>(iii) The Fifth-Year Option Paragraph 5 Salary for any player drafted with any</w:t>
      </w:r>
      <w:r>
        <w:br/>
        <w:t>selection (1-32) in the first round of the 2016 or 2017 Drafts shall not be considered</w:t>
      </w:r>
      <w:r>
        <w:br/>
        <w:t>Rookie Salary and will not count against the Total Rookie Compensation Pool, or against</w:t>
      </w:r>
      <w:r>
        <w:br/>
        <w:t>the Club’s Total Rookie Allocation, or for purposes of the 25% Increase Rule.</w:t>
      </w:r>
      <w:r>
        <w:br/>
        <w:t>(g) Fifth-Year Option for All Selectio ns in Round One of the 2018 and</w:t>
      </w:r>
      <w:r>
        <w:br/>
        <w:t>Subsequent Drafts.</w:t>
      </w:r>
      <w:r>
        <w:br/>
        <w:t>(i) For a Drafted Rookie selected in th e first round of the 2018 or any subse-</w:t>
      </w:r>
      <w:r>
        <w:br/>
        <w:t>quent Draft, who is not selected to a Pro Bowl on the original ballot during any of his first</w:t>
      </w:r>
      <w:r>
        <w:br/>
        <w:t>three seasons and who did not (1) participate in a minimum of 75% of his Club’s offensive</w:t>
      </w:r>
      <w:r>
        <w:br/>
        <w:t>or defensive plays in any two of his first thre e regular seasons; or (2) participate in a “cu-</w:t>
      </w:r>
      <w:r>
        <w:br/>
        <w:t>mulative average” of at least 75% of his Club ’s offensive or defensive plays over his first</w:t>
      </w:r>
      <w:r>
        <w:br/>
        <w:t>three regular seasons; or (3) participate in a minimum of 50% of his Club’s offensive or</w:t>
      </w:r>
      <w:r>
        <w:br/>
        <w:t>defensive plays in each of his first three re gular seasons, the Paragr aph 5 Salary for the</w:t>
      </w:r>
      <w:r>
        <w:br/>
        <w:t>player’s Fifth-Year Option shall equal an amount that would apply in the fourth League</w:t>
      </w:r>
      <w:r>
        <w:br/>
        <w:t>Year of the Rookie Contract if one calculated the Transition Tender for that League Year</w:t>
      </w:r>
      <w:r>
        <w:br/>
        <w:t>by using the same methodology as set forth in Article 10, Section 4, but using the applica-</w:t>
      </w:r>
      <w:r>
        <w:br/>
        <w:t>ble third through twenty-fifth highest Salaries (as “Salary” is defined in Article 10) (as</w:t>
      </w:r>
      <w:r>
        <w:br/>
        <w:t>opposed to the ten highest Salaries) for players at the same position (using the categories</w:t>
      </w:r>
      <w:r>
        <w:br/>
        <w:t>in Article 10, Section 7(a)) at which the Rookie participated in the most plays during his</w:t>
      </w:r>
      <w:r>
        <w:br/>
        <w:t>third League Year. No other Salary (other than the minimum offseason workout per diem</w:t>
      </w:r>
      <w:r>
        <w:br/>
        <w:t>and compensation for community relations/spons or appearances or promotional activi-</w:t>
      </w:r>
      <w:r>
        <w:br/>
        <w:t>ties (subject to the maximum amounts permitted in Section 3(b)(iv) above)) is permitted</w:t>
      </w:r>
      <w:r>
        <w:br/>
        <w:t>for the Fifth-Year Option. “Cumulative averag e” means the sum of the total number of</w:t>
      </w:r>
      <w:r>
        <w:br/>
        <w:t>offensive or defensive plays in which the pla yer participated over the applicable seasons,</w:t>
      </w:r>
      <w:r>
        <w:br/>
        <w:t>divided by the sum of the Club’s offensive or defensive plays during the same seasons.</w:t>
      </w:r>
      <w:r>
        <w:br/>
        <w:t>(ii) For a Drafted Rookie selected in th e first round of the 2018 or any subse-</w:t>
      </w:r>
      <w:r>
        <w:br/>
        <w:t>quent Draft who is not selected to a Pro Bowl on the original ballot during any of his first</w:t>
      </w:r>
      <w:r>
        <w:br/>
        <w:t>three seasons but who (1) participated in a minimum of 75% of his Club’s offensive or</w:t>
      </w:r>
      <w:r>
        <w:br/>
        <w:t>defensive plays in any two of his first three regular seasons; or (2) participated in a “cumu-</w:t>
      </w:r>
      <w:r>
        <w:br/>
        <w:t>lative average” of at least 75% of his Club’s offensive or defensive plays over his first three</w:t>
      </w:r>
    </w:p>
    <w:p>
      <w:r>
        <w:t>43</w:t>
      </w:r>
    </w:p>
    <w:p>
      <w:r>
        <w:t>regular seasons; or (3) participated in a minimum of 50% of his Club’s offensive or defen-</w:t>
      </w:r>
      <w:r>
        <w:br/>
        <w:t>sive plays in each of his first three regular seasons, the Paragraph 5 Salary for the player’s</w:t>
      </w:r>
      <w:r>
        <w:br/>
        <w:t>Fifth-Year Option shall equal an amount that would apply in the fourth League Year of</w:t>
      </w:r>
      <w:r>
        <w:br/>
        <w:t>the Rookie Contract if one calculated the Transition Tender for that League Year by using</w:t>
      </w:r>
      <w:r>
        <w:br/>
        <w:t>the same methodology as set forth in Article 10, Section 4, bu t using the applicable third</w:t>
      </w:r>
      <w:r>
        <w:br/>
        <w:t>through twentieth highest Salaries (as “Salary” is defined in Article 10) (as opposed to the</w:t>
      </w:r>
      <w:r>
        <w:br/>
        <w:t>ten highest Salaries) for players at the same position (using the categories in Article 10,</w:t>
      </w:r>
      <w:r>
        <w:br/>
        <w:t>Section 7(a)) at which the Rookie participated in the most plays during his third League</w:t>
      </w:r>
      <w:r>
        <w:br/>
        <w:t>Year. No other Salary (other than the minimum offseason workout per diem and com-</w:t>
      </w:r>
      <w:r>
        <w:br/>
        <w:t>pensation for community relations/sponsor appearances or promotional activities (subject</w:t>
      </w:r>
      <w:r>
        <w:br/>
        <w:t>to the maximum amounts permitted in Section 3(b)(iv) above)) is permitted for the Fifth-</w:t>
      </w:r>
      <w:r>
        <w:br/>
        <w:t>Year Option. “Cumulative average” means the sum of the total number of offensive or</w:t>
      </w:r>
      <w:r>
        <w:br/>
        <w:t>defensive plays in which the player participated over the applicable seasons, divided by the</w:t>
      </w:r>
      <w:r>
        <w:br/>
        <w:t>sum of the Club’s offensive or defensive plays during the same seasons.</w:t>
      </w:r>
      <w:r>
        <w:br/>
        <w:t>(iii) For a Drafted Rookie selected in the first round of the 2018 or any subse-</w:t>
      </w:r>
      <w:r>
        <w:br/>
        <w:t>quent Draft who is selected to one, but not more than one, Pro Bowl on the original ballot</w:t>
      </w:r>
      <w:r>
        <w:br/>
        <w:t>during any of his first three seasons, the Para graph 5 Salary for the player’s Fifth-Year</w:t>
      </w:r>
      <w:r>
        <w:br/>
        <w:t>Option shall equal the Transition Tender that applies in the League Year that is the fourth</w:t>
      </w:r>
      <w:r>
        <w:br/>
        <w:t>year of the Rookie’s Contract (as calculated pursuant to Article 10, Section 4) for players</w:t>
      </w:r>
      <w:r>
        <w:br/>
        <w:t>at the same position (using the categories in Article 10, Section 7(a)) at which the Rookie</w:t>
      </w:r>
      <w:r>
        <w:br/>
        <w:t>participated in the most plays during his third League Year. No other Salary (other than</w:t>
      </w:r>
      <w:r>
        <w:br/>
        <w:t>the minimum offseason workout per diem and compensation for community rela-</w:t>
      </w:r>
      <w:r>
        <w:br/>
        <w:t>tions/sponsor appearances or promotional activities (subject to the maximum amounts</w:t>
      </w:r>
      <w:r>
        <w:br/>
        <w:t>permitted in Section 3(b)(iv) above)) is permitted for the Fifth-Year Option.</w:t>
      </w:r>
      <w:r>
        <w:br/>
        <w:t>(iv) For a Drafted Rookie selected in th e first round of the 2018 or any subse-</w:t>
      </w:r>
      <w:r>
        <w:br/>
        <w:t>quent Draft who is selected to two or more Pro Bowls on the original ballot during any of</w:t>
      </w:r>
      <w:r>
        <w:br/>
        <w:t>his first three seasons, the Paragraph 5 Salary for the player’s Fifth-Year Option shall equal</w:t>
      </w:r>
      <w:r>
        <w:br/>
        <w:t>the Franchise Tender that applies in the League Year that is the fourth year of the Rookie’s</w:t>
      </w:r>
      <w:r>
        <w:br/>
        <w:t>Contract (as calculated pursuant to Article 10 , Section 2) for players at the same position</w:t>
      </w:r>
      <w:r>
        <w:br/>
        <w:t>(using the categories in Article 10, Section 7(a )) at which the Rookie participated in the</w:t>
      </w:r>
      <w:r>
        <w:br/>
        <w:t>most plays during his third League Year. No other Salary (other than the minimum off-</w:t>
      </w:r>
      <w:r>
        <w:br/>
        <w:t>season workout per diem and compensation for community relations/sponsor</w:t>
      </w:r>
      <w:r>
        <w:br/>
        <w:t>appearances or promotional activities (subject to the maximum amounts permitted in Sec-</w:t>
      </w:r>
      <w:r>
        <w:br/>
        <w:t>tion 3(b)(iv) above)) is permitted for the Fifth-Year Option.</w:t>
      </w:r>
      <w:r>
        <w:br/>
        <w:t>(v) For any Drafted Rookie selected in the first round of the 2018 or any sub-</w:t>
      </w:r>
      <w:r>
        <w:br/>
        <w:t>sequent Draft, the entire Paragraph 5 Salary for the Fifth-Year Option shall become</w:t>
      </w:r>
      <w:r>
        <w:br/>
        <w:t>guaranteed for skill, injury, and Salary Cap-re lated termination, effective upon the Club’s</w:t>
      </w:r>
      <w:r>
        <w:br/>
        <w:t>exercise of the Option. In the event that the entire Paragraph 5 Salary for the fourth year</w:t>
      </w:r>
      <w:r>
        <w:br/>
        <w:t>of the player’s Rookie Contract is not guaranteed for skill, injury, and Salary Cap-related</w:t>
      </w:r>
      <w:r>
        <w:br/>
        <w:t>termination, the non-guaranteed amount shall become guaranteed for skill, injury, and Sal-</w:t>
      </w:r>
      <w:r>
        <w:br/>
        <w:t>ary-Cap related termination effective upon th e Club’s exercise of the Option. Upon</w:t>
      </w:r>
      <w:r>
        <w:br/>
        <w:t>exercise of the Option, the above-described guarantees shall be subject to the terms and</w:t>
      </w:r>
      <w:r>
        <w:br/>
        <w:t>conditions of any pre-existing individually negotiated non-compensation term in year four</w:t>
      </w:r>
      <w:r>
        <w:br/>
        <w:t>of the player’s contract relating to the forfei ture of guarantees (also referred to as “void</w:t>
      </w:r>
      <w:r>
        <w:br/>
        <w:t>provisions” in this Subsection for the sake of convenience), to the extent permitted in</w:t>
      </w:r>
    </w:p>
    <w:p>
      <w:r>
        <w:t>44</w:t>
      </w:r>
    </w:p>
    <w:p>
      <w:r>
        <w:t>Article 4, Section 9(g) (“Voiding of Guarantees”). In addition to applying to the previously</w:t>
      </w:r>
      <w:r>
        <w:br/>
        <w:t>non-guaranteed amount in the fourth League Ye ar of the player’s contract, the year-four</w:t>
      </w:r>
      <w:r>
        <w:br/>
        <w:t>guarantee void provision shall be carried forward to, and shall be applicable to, the player’s</w:t>
      </w:r>
      <w:r>
        <w:br/>
        <w:t>Paragraph 5 Salary in the fifth League Year of his contract (the “option year”) unchanged</w:t>
      </w:r>
      <w:r>
        <w:br/>
        <w:t>except to the extent necessary to effect the enforceability of such provisions (e.g., without</w:t>
      </w:r>
      <w:r>
        <w:br/>
        <w:t>limitation, changes regarding the applicable contract year of such provisions and the</w:t>
      </w:r>
      <w:r>
        <w:br/>
        <w:t>amount of the year-five guarantee). Any such changes shall be deemed to have been auto-</w:t>
      </w:r>
      <w:r>
        <w:br/>
        <w:t>matically made effective upon the Club’s exercise of the Option. The year-four guarantee,</w:t>
      </w:r>
      <w:r>
        <w:br/>
        <w:t>which is applicable to both: (i) the previo usly non-guaranteed amount of a player’s year-</w:t>
      </w:r>
      <w:r>
        <w:br/>
        <w:t>four Paragraph 5 Salary; and (ii) the player’s Paragraph 5 Salary in the option year, shall be</w:t>
      </w:r>
      <w:r>
        <w:br/>
        <w:t>void if the player breaches the terms and cond itions of that guarantee: (i) at any time in</w:t>
      </w:r>
      <w:r>
        <w:br/>
        <w:t>the fourth League Year of the player’s contract after the Option has been exercised; or (ii)</w:t>
      </w:r>
      <w:r>
        <w:br/>
        <w:t>at any time in the fifth League Year of th e player’s contract after the Option has been</w:t>
      </w:r>
      <w:r>
        <w:br/>
        <w:t>exercised. By way of example, without limitation to other examples, if a player’s year-four</w:t>
      </w:r>
      <w:r>
        <w:br/>
        <w:t>Paragraph 5 Salary is $4 million, of which $3 million is guaranteed upon contract execution</w:t>
      </w:r>
      <w:r>
        <w:br/>
        <w:t>for Skill, Injury, and Salary Cap-related termi nation subject to an individually negotiated</w:t>
      </w:r>
      <w:r>
        <w:br/>
        <w:t>void provision, and the player’s Paragraph 5 Salary for his Fifth-Year Option is $9 million,</w:t>
      </w:r>
      <w:r>
        <w:br/>
        <w:t>and the Club elects to exercise that Option on May 2 of the contract’s fourth League Year,</w:t>
      </w:r>
      <w:r>
        <w:br/>
        <w:t>then the previously non-guaranteed $1 million of the player’s year-four Paragraph 5 Salary</w:t>
      </w:r>
      <w:r>
        <w:br/>
        <w:t>and the full $9 million of the player’s Paragraph 5 Salary in the fifth League Year would</w:t>
      </w:r>
      <w:r>
        <w:br/>
        <w:t>become guaranteed for Skill, Injury, and Sala ry Cap-related termination upon exercise of</w:t>
      </w:r>
      <w:r>
        <w:br/>
        <w:t>the Club’s Option, subject to the individually negotiated void provision applicable to the</w:t>
      </w:r>
      <w:r>
        <w:br/>
        <w:t>$3 million Paragraph 5 Salary guarantee, whic h void provision would become applicable</w:t>
      </w:r>
      <w:r>
        <w:br/>
        <w:t>to the previously non-guaranteed amount of the player’s year-four Paragraph 5 Salary, and</w:t>
      </w:r>
      <w:r>
        <w:br/>
        <w:t>would carry forward, and become applicable to, the $9 million Paragraph 5 Salary guaran-</w:t>
      </w:r>
      <w:r>
        <w:br/>
        <w:t>tee in the option year. If at any time after the Fifth-Year Option is exercised on May 2 of</w:t>
      </w:r>
      <w:r>
        <w:br/>
        <w:t>the fourth year of the contract, including at any time during the fifth League Year, the</w:t>
      </w:r>
      <w:r>
        <w:br/>
        <w:t>player breaches the terms and conditions of the guarantee, then the guarantee applicable</w:t>
      </w:r>
      <w:r>
        <w:br/>
        <w:t>to the previously non-guaranteed amount of the player’s year-four Paragraph 5 Salary of</w:t>
      </w:r>
      <w:r>
        <w:br/>
        <w:t>$1 million and the $9 million Paragraph 5 Sala ry in the option year shall automatically be</w:t>
      </w:r>
      <w:r>
        <w:br/>
        <w:t>null and void. For the avoidance of doubt, in this example the $3 million that was guaran-</w:t>
      </w:r>
      <w:r>
        <w:br/>
        <w:t>teed upon contract execution for skill, injury and Salary Cap-related termination (i.e., not</w:t>
      </w:r>
      <w:r>
        <w:br/>
        <w:t>as the result of the Club’s exercise of the Option as described above) shall at all times</w:t>
      </w:r>
      <w:r>
        <w:br/>
        <w:t>remain subject to the terms of the provision in the player’s Rookie Contract relating to the</w:t>
      </w:r>
      <w:r>
        <w:br/>
        <w:t>voiding of that year-four guarantee. For the avoidance of doubt, in the event that guarantee</w:t>
      </w:r>
      <w:r>
        <w:br/>
        <w:t>has voided as the result of a prior breach of its terms and conditions, the entire amount of</w:t>
      </w:r>
      <w:r>
        <w:br/>
        <w:t>the player’s Paragraph 5 Salary in year four shall become guaranteed for skill, injury, and</w:t>
      </w:r>
      <w:r>
        <w:br/>
        <w:t>Salary Cap-related termination upon exercise of the Option, subject to the further terms</w:t>
      </w:r>
      <w:r>
        <w:br/>
        <w:t>and conditions of this Subsection.</w:t>
      </w:r>
      <w:r>
        <w:br/>
        <w:t>(vi) The Fifth-Year Option Paragraph 5 Salary for any player drafted with any</w:t>
      </w:r>
      <w:r>
        <w:br/>
        <w:t>selection (1-32) of the first round of the 2 018 or any subsequent Draft shall not be con-</w:t>
      </w:r>
      <w:r>
        <w:br/>
        <w:t>sidered Rookie Salary and will not count against the Total Rookie Compensation Pool, or</w:t>
      </w:r>
      <w:r>
        <w:br/>
        <w:t>against the Club’s Total Rookie Allocation, or for purposes of the 25% Increase Rule.</w:t>
      </w:r>
      <w:r>
        <w:br/>
        <w:t>(h) Breach. (i) Notwithstanding anything to the contrary in Article 42 or Ar-</w:t>
      </w:r>
      <w:r>
        <w:br/>
        <w:t>ticle 4, after the Club has exercised its Fifth-Year Option for any player selected in the first</w:t>
      </w:r>
    </w:p>
    <w:p>
      <w:r>
        <w:t>45</w:t>
      </w:r>
    </w:p>
    <w:p>
      <w:r>
        <w:t>round of the 2016 or any subsequent Draft, any unexcused late reporting to or absence</w:t>
      </w:r>
      <w:r>
        <w:br/>
        <w:t>from preseason training camp by a player in the fifth League Year of his contract (the</w:t>
      </w:r>
      <w:r>
        <w:br/>
        <w:t>option year) shall subject the player to a fine of $40,000 per day for the 2020-2025 League</w:t>
      </w:r>
      <w:r>
        <w:br/>
        <w:t>Years and $45,000 per day for the 2026-2030 League Years, plus one week’s regular season</w:t>
      </w:r>
      <w:r>
        <w:br/>
        <w:t>salary for each preseason game missed. For purposes of this Subsection, Preseason Train-</w:t>
      </w:r>
      <w:r>
        <w:br/>
        <w:t>ing Camp shall be defined as the period beginning with the mandatory reporting date for</w:t>
      </w:r>
      <w:r>
        <w:br/>
        <w:t>that player through the Sunday immediately preceding the first game of the NFL regular</w:t>
      </w:r>
      <w:r>
        <w:br/>
        <w:t>season. For the sake of clarity and the avoida nce of doubt, the Progressive Discipline re-</w:t>
      </w:r>
      <w:r>
        <w:br/>
        <w:t>quirement set forth in Article 42, Section 1(a) shall not apply to any fine under this</w:t>
      </w:r>
      <w:r>
        <w:br/>
        <w:t>Subsection.</w:t>
      </w:r>
      <w:r>
        <w:br/>
        <w:t>(ii) Nothing in this Section (h) shall preclude a player selected in the first round</w:t>
      </w:r>
      <w:r>
        <w:br/>
        <w:t>of the 2016 or any subsequent Draft and a Cl ub from agreeing to contract provisions</w:t>
      </w:r>
      <w:r>
        <w:br/>
        <w:t>relating to the forfeiture of Salary earnable in any League Year prior to the player’s option</w:t>
      </w:r>
      <w:r>
        <w:br/>
        <w:t>year, subject to the restrictions set forth in Article 4, Section 9.</w:t>
      </w:r>
    </w:p>
    <w:p>
      <w:r>
        <w:t>Section 8. Salary Cap Treatment: For purposes of Team Salary under the Salary Cap,</w:t>
      </w:r>
      <w:r>
        <w:br/>
        <w:t>Rookie Contracts shall be valued pursuant to Article 13, Section 7, provided that any per-</w:t>
      </w:r>
      <w:r>
        <w:br/>
        <w:t>formance incentives (as described in Section 6 of this Article) in year one of the Rookie</w:t>
      </w:r>
      <w:r>
        <w:br/>
        <w:t>Contract shall be deemed “likely to be earned.”</w:t>
      </w:r>
    </w:p>
    <w:p>
      <w:r>
        <w:t>Section 9. Rookie Redistribution Fund:</w:t>
      </w:r>
      <w:r>
        <w:br/>
        <w:t>(a) In each League Year of this Ag reement other than the 2020 League Year,</w:t>
      </w:r>
      <w:r>
        <w:br/>
        <w:t>the NFL and the NFLPA shall create a fund known as the Rookie Redistribution Fund</w:t>
      </w:r>
      <w:r>
        <w:br/>
        <w:t>(the “Fund”) that will be treated in the same manner as any other Player Benefit Cost,</w:t>
      </w:r>
      <w:r>
        <w:br/>
        <w:t>provided that the NFLPA provides the NFL with notice prior to the issuance of the Initial</w:t>
      </w:r>
      <w:r>
        <w:br/>
        <w:t>Special Purpose Letter that the NFLPA desires to have the Fund and indicates the amount</w:t>
      </w:r>
      <w:r>
        <w:br/>
        <w:t>of the Fund. The maximum amount of this Fund shall be $64 million for the 2021 League</w:t>
      </w:r>
      <w:r>
        <w:br/>
        <w:t>Year. The maximum amount of the Fund shall increase in each subsequent League Year</w:t>
      </w:r>
      <w:r>
        <w:br/>
        <w:t>by the annual rate of growth of the Year-One Rookie Compensation Pool, except that for</w:t>
      </w:r>
      <w:r>
        <w:br/>
        <w:t>the 2026 League Year, the maximum amount of the Fund shall increase by the annual rate</w:t>
      </w:r>
      <w:r>
        <w:br/>
        <w:t>of growth of the Year-One Rookie Compensa tion Pool, plus $32 million. In any League</w:t>
      </w:r>
      <w:r>
        <w:br/>
        <w:t>Year in which there is a Fund and there are seventeen regular season games, the Fund shall</w:t>
      </w:r>
      <w:r>
        <w:br/>
        <w:t>be used to fund the Additional Game Check, as defined under Article 26, Section 1(c). In</w:t>
      </w:r>
      <w:r>
        <w:br/>
        <w:t>each League Year in which there is a Fund, the remaining amount of the Fund (less any</w:t>
      </w:r>
      <w:r>
        <w:br/>
        <w:t>amount used to fund the Additional Game Check in accordance with the immediately</w:t>
      </w:r>
      <w:r>
        <w:br/>
        <w:t>preceding sentence, if applicable) shall be distributed in a proportion to be determined by</w:t>
      </w:r>
      <w:r>
        <w:br/>
        <w:t>the NFLPA: (i) to fund a performance-base d compensation pool as agreed upon by the</w:t>
      </w:r>
      <w:r>
        <w:br/>
        <w:t>parties; (ii) for the 2026 League Year or any subsequent League Year, to fund a benefit for</w:t>
      </w:r>
      <w:r>
        <w:br/>
        <w:t>players whose stated Paragraph 5 Salaries in the such League Year are Minimum Salaries,</w:t>
      </w:r>
      <w:r>
        <w:br/>
        <w:t>as defined under Article 26, Section 1(a) and (b) of this Agreement; provided, however,</w:t>
      </w:r>
      <w:r>
        <w:br/>
        <w:t>that the NFL and the NFLPA must first agree upon the distribution formula; or (iii) for</w:t>
      </w:r>
      <w:r>
        <w:br/>
        <w:t>any other new Benefit for current or retired players as agreed upon by the parties. Set forth</w:t>
      </w:r>
      <w:r>
        <w:br/>
        <w:t>in the table below are examples, without limit ation to any other examples, of the effect</w:t>
      </w:r>
      <w:r>
        <w:br/>
        <w:t>that various distributions would have upon th e calculation of the Salary Cap under a hy-</w:t>
      </w:r>
      <w:r>
        <w:br/>
        <w:t>pothetical Player Cost Amount of $230 million assuming: (i) the maximum Fund amount</w:t>
      </w:r>
    </w:p>
    <w:p>
      <w:r>
        <w:t>46</w:t>
      </w:r>
    </w:p>
    <w:p>
      <w:r>
        <w:t>equals $64 million; and (ii) that projected Pl ayer Benefit Costs other than the Fund equal</w:t>
      </w:r>
      <w:r>
        <w:br/>
        <w:t>$30 million per Club:</w:t>
      </w:r>
    </w:p>
    <w:p>
      <w:r>
        <w:t>Scenario Declared</w:t>
      </w:r>
      <w:r>
        <w:br/>
        <w:t>Fund</w:t>
      </w:r>
      <w:r>
        <w:br/>
        <w:t>Required</w:t>
      </w:r>
      <w:r>
        <w:br/>
        <w:t>Distribution</w:t>
      </w:r>
      <w:r>
        <w:br/>
        <w:t>(per-Club)</w:t>
      </w:r>
      <w:r>
        <w:br/>
        <w:t>Player</w:t>
      </w:r>
      <w:r>
        <w:br/>
        <w:t>Benefit Costs</w:t>
      </w:r>
      <w:r>
        <w:br/>
        <w:t>(per-Club)</w:t>
      </w:r>
      <w:r>
        <w:br/>
        <w:t>Salary Cap Player Cost Amount</w:t>
      </w:r>
      <w:r>
        <w:br/>
        <w:t>A $0 $0 $30,000,000 $200,000,000 $230,000,000</w:t>
      </w:r>
      <w:r>
        <w:br/>
        <w:t>B $32,000,000 $1,000,000 $31,000, 000 $199,000,000 $230,000,000</w:t>
      </w:r>
      <w:r>
        <w:br/>
        <w:t>C $64,000,000 $2,000,000 $32,000, 000 $198,000,000 $230,000,000</w:t>
      </w:r>
    </w:p>
    <w:p>
      <w:r>
        <w:t>—47—</w:t>
      </w:r>
      <w:r>
        <w:br/>
        <w:t>ARTICLE 8</w:t>
      </w:r>
      <w:r>
        <w:br/>
        <w:t>VETERANS WITH FEWER THAN THREE ACCRUED SEASONS</w:t>
      </w:r>
    </w:p>
    <w:p>
      <w:r>
        <w:t>Section 1. Accrued Seasons Calculation:</w:t>
      </w:r>
      <w:r>
        <w:br/>
        <w:t>(a) For the purposes of calculating Accrued Seasons under this Agreement, a</w:t>
      </w:r>
      <w:r>
        <w:br/>
        <w:t>player shall receive one Accrued Season for each season during which he was on, or should</w:t>
      </w:r>
      <w:r>
        <w:br/>
        <w:t>have been on, full pay status for a total of six or more regular season games (which shall</w:t>
      </w:r>
      <w:r>
        <w:br/>
        <w:t>include any games encompassed in any injury settlement, injury grievance settlement or</w:t>
      </w:r>
      <w:r>
        <w:br/>
        <w:t>injury grievance award), but which, irrespective of the player’s pay status, shall not include</w:t>
      </w:r>
      <w:r>
        <w:br/>
        <w:t>games for which the player was on: (i) the Exempt Commissioner Permission List, (ii) the</w:t>
      </w:r>
      <w:r>
        <w:br/>
        <w:t>Reserve PUP List as a result of a nonfootball injury, or (iii) a Club’s Practice Squad.</w:t>
      </w:r>
      <w:r>
        <w:br/>
        <w:t>(b) A player shall not receive an Accrued Season for any League Year in which</w:t>
      </w:r>
      <w:r>
        <w:br/>
        <w:t>the player is under contract to a Club and in which (i) he failed to report to the Club’s</w:t>
      </w:r>
      <w:r>
        <w:br/>
        <w:t>preseason training camp on that player’s mandatory reporting date; or (ii) the player there-</w:t>
      </w:r>
      <w:r>
        <w:br/>
        <w:t>after failed to perform his contract services for the Club for a material period of time,</w:t>
      </w:r>
      <w:r>
        <w:br/>
        <w:t>unless he demonstrates to the Impartial Arbitrator extreme personal hardship causing such</w:t>
      </w:r>
      <w:r>
        <w:br/>
        <w:t>failure to report or perform, such as severe illness or death in the family. The determina-</w:t>
      </w:r>
      <w:r>
        <w:br/>
        <w:t>tion of the Impartial Arbitrator shall be made within thirty days of the application by the</w:t>
      </w:r>
      <w:r>
        <w:br/>
        <w:t>player, and shall be based upon all information relating to such hardship submitted by such</w:t>
      </w:r>
      <w:r>
        <w:br/>
        <w:t>date. The determination of the Impartial Arbi trator shall be final and binding upon all</w:t>
      </w:r>
      <w:r>
        <w:br/>
        <w:t>parties.</w:t>
      </w:r>
    </w:p>
    <w:p>
      <w:r>
        <w:t>Section 2. Negotiating Rights of Players with Fewer Than Three Accrued Seasons:</w:t>
      </w:r>
      <w:r>
        <w:br/>
        <w:t>Any Veteran with fewer than three Accrued Seasons whose contract has expired may ne-</w:t>
      </w:r>
      <w:r>
        <w:br/>
        <w:t>gotiate or sign a Player Contract only with his Prior Club, if before the first day of the</w:t>
      </w:r>
      <w:r>
        <w:br/>
        <w:t>League Year after the expiration of his contra ct, his Prior Club tenders the player a one</w:t>
      </w:r>
      <w:r>
        <w:br/>
        <w:t>year Player Contract with a Paragraph 5 Salary of at least the Minimum Active/Inactive</w:t>
      </w:r>
      <w:r>
        <w:br/>
        <w:t>List Salary applicable to that player. A player receiving such a Tender shall be known as an</w:t>
      </w:r>
      <w:r>
        <w:br/>
        <w:t>“Exclusive Rights Player.” If the Prior Club has not by that date made the Required Tender</w:t>
      </w:r>
      <w:r>
        <w:br/>
        <w:t>or later withdraws such Tender, the player shall be completely free to negotiate and sign a</w:t>
      </w:r>
      <w:r>
        <w:br/>
        <w:t>Player Contract with any Club, and any Club shall be completely free to negotiate and sign</w:t>
      </w:r>
      <w:r>
        <w:br/>
        <w:t>a Player Contract with such player, without an y penalty or restriction, including, but not</w:t>
      </w:r>
      <w:r>
        <w:br/>
        <w:t>limited to, Draft Choice Compensation between Clubs or First Refusal Rights of any kind,</w:t>
      </w:r>
      <w:r>
        <w:br/>
        <w:t>or any signing period.</w:t>
      </w:r>
    </w:p>
    <w:p>
      <w:r>
        <w:t>48</w:t>
      </w:r>
    </w:p>
    <w:p>
      <w:r>
        <w:t>ARTICLE 9</w:t>
      </w:r>
      <w:r>
        <w:br/>
        <w:t>VETERAN FREE AGENCY</w:t>
      </w:r>
    </w:p>
    <w:p>
      <w:r>
        <w:t>Section 1. Unrestricted Free Agents:</w:t>
      </w:r>
      <w:r>
        <w:br/>
        <w:t>(a) Subject to the provisions of Section 5 below and of Article 10, any player</w:t>
      </w:r>
      <w:r>
        <w:br/>
        <w:t>with four or more Accrued Seasons shall, at the expiration of his Player Contract, become</w:t>
      </w:r>
      <w:r>
        <w:br/>
        <w:t>an Unrestricted Free Agent. Such player shall be completely free to negotiate and sign a</w:t>
      </w:r>
      <w:r>
        <w:br/>
        <w:t>Player Contract with any Club, and any Club shall be completely free to negotiate and sign</w:t>
      </w:r>
      <w:r>
        <w:br/>
        <w:t>a Player Contract with such player, without penalty or restriction, including, but not limited</w:t>
      </w:r>
      <w:r>
        <w:br/>
        <w:t>to, Draft Choice Compensation between Clubs or First Refusal Rights of any kind, subject</w:t>
      </w:r>
      <w:r>
        <w:br/>
        <w:t>to the signing period set forth below.</w:t>
      </w:r>
      <w:r>
        <w:br/>
        <w:t>(b) Signing Period. (i) In the event that an Unrestricted Free Agent has not</w:t>
      </w:r>
      <w:r>
        <w:br/>
        <w:t>signed a Player Contract with a Club by July 22 or the first scheduled day of the first NFL</w:t>
      </w:r>
      <w:r>
        <w:br/>
        <w:t>training camp, whichever is later, in the Leag ue Year following the expiration of his last</w:t>
      </w:r>
      <w:r>
        <w:br/>
        <w:t>Player Contract, he may negotiate or sign a Player Contract from July 22 until the Tuesday</w:t>
      </w:r>
      <w:r>
        <w:br/>
        <w:t>following the tenth week of the regular seas on, at 4:00pm New York time, only with his</w:t>
      </w:r>
      <w:r>
        <w:br/>
        <w:t>Prior Club, provided that the Prior Club by the Monday immediately following the final</w:t>
      </w:r>
      <w:r>
        <w:br/>
        <w:t>day of the NFL Draft for that League Year ha s tendered to the player a one year Player</w:t>
      </w:r>
      <w:r>
        <w:br/>
        <w:t>Contract of at least 110% of either (a) his Prior Year Salary (if his expiring Player Contract</w:t>
      </w:r>
      <w:r>
        <w:br/>
        <w:t>is not a Player Contract he ente red into as a Rookie), or (b) his Paragraph 5 Salary (if his</w:t>
      </w:r>
      <w:r>
        <w:br/>
        <w:t>expiring Player Contract is a Player Contract he entered into as a Rookie, without renego-</w:t>
      </w:r>
      <w:r>
        <w:br/>
        <w:t>tiation), in each case with all other terms of his contract identical to his prior year’s contract</w:t>
      </w:r>
      <w:r>
        <w:br/>
        <w:t>(the “UFA Tender”). For the purposes of this Subsection, “Prior Year Salary” means the</w:t>
      </w:r>
      <w:r>
        <w:br/>
        <w:t>total of the Paragraph 5 Salary, roster and reporting bonuses, pro-rata portion of signing</w:t>
      </w:r>
      <w:r>
        <w:br/>
        <w:t>bonus, and other payments to players in co mpensation for the playing of professional</w:t>
      </w:r>
      <w:r>
        <w:br/>
        <w:t>football for the last year of the player’s most recently negotiated Player Contract, except</w:t>
      </w:r>
      <w:r>
        <w:br/>
        <w:t>for performance bonuses other than roster and reporting bonuses. Prior Year Salary shall</w:t>
      </w:r>
      <w:r>
        <w:br/>
        <w:t>also include any unrepaid loans made, guaranteed or collateralized by a Team or its Team</w:t>
      </w:r>
      <w:r>
        <w:br/>
        <w:t>Affiliate to a player or Player Affiliate.</w:t>
      </w:r>
      <w:r>
        <w:br/>
        <w:t>(ii) If an Unrestricted Free Agent de scribed in Subsection 1(b)(i) above has</w:t>
      </w:r>
      <w:r>
        <w:br/>
        <w:t>not signed a Player Contract by the Tuesday following the tenth week of the regular season,</w:t>
      </w:r>
      <w:r>
        <w:br/>
        <w:t>at 4:00pm New York time, the player shall be prohibited from playing football in the NFL</w:t>
      </w:r>
      <w:r>
        <w:br/>
        <w:t>for the remainder of that League Year, absent a showing to the Impartial Arbitrator of</w:t>
      </w:r>
      <w:r>
        <w:br/>
        <w:t>extreme Club or extreme personal hardship. The determination of the Impartial Arbitrator</w:t>
      </w:r>
      <w:r>
        <w:br/>
        <w:t>shall be made within five days of the app lication and shall be based upon all information</w:t>
      </w:r>
      <w:r>
        <w:br/>
        <w:t>relating to such hardship submitted by such date. The determination of the Impartial Ar-</w:t>
      </w:r>
      <w:r>
        <w:br/>
        <w:t>bitrator shall be final and binding upon all parties.</w:t>
      </w:r>
      <w:r>
        <w:br/>
        <w:t>(iii) If an Unrestricted Free Agent does not play in the NFL for the remainder</w:t>
      </w:r>
      <w:r>
        <w:br/>
        <w:t>of a League Year pursuant to Subsection 1(b )(ii) above, commencing the first day of the</w:t>
      </w:r>
      <w:r>
        <w:br/>
        <w:t>following League Year, the player shall be free to negotiate and sign a Player Contract with</w:t>
      </w:r>
      <w:r>
        <w:br/>
        <w:t>any Club, and any Club shall be completely free to negotiate and sign a Player Contract</w:t>
      </w:r>
      <w:r>
        <w:br/>
        <w:t>with such player, without penalty or restriction, including, but not limited to, Draft Choice</w:t>
      </w:r>
      <w:r>
        <w:br/>
        <w:t>Compensation between Clubs or First Refusal Rights of any kind, or any signing period.</w:t>
      </w:r>
      <w:r>
        <w:br/>
        <w:t>(iv) An NFLPA Certified Contract Adviso r representing any player who will</w:t>
      </w:r>
      <w:r>
        <w:br/>
        <w:t>become an Unrestricted Free Agent at the en d of a League Year upon expiration of the</w:t>
      </w:r>
    </w:p>
    <w:p>
      <w:r>
        <w:t>49</w:t>
      </w:r>
    </w:p>
    <w:p>
      <w:r>
        <w:t>player’s contract with his current Club, shall be permitted to communicate directly with</w:t>
      </w:r>
      <w:r>
        <w:br/>
        <w:t>front office officials (excluding the Head Coach and all other members of the Club’s</w:t>
      </w:r>
      <w:r>
        <w:br/>
        <w:t>coaching staff) of any or all new NFL Club s regarding contract negotiations during the</w:t>
      </w:r>
      <w:r>
        <w:br/>
        <w:t>48-hour period immediately prior to the start of the next League Year (the “Two Day</w:t>
      </w:r>
      <w:r>
        <w:br/>
        <w:t>Negotiating Period”). During this period, the player’s Certified Contract Advisor may ne-</w:t>
      </w:r>
      <w:r>
        <w:br/>
        <w:t>gotiate all aspects of the NFL Player Contract; provided however that the player may not</w:t>
      </w:r>
      <w:r>
        <w:br/>
        <w:t>execute an NFL Player Contract until 4:00 p.m. , New York time, on the first day of the</w:t>
      </w:r>
      <w:r>
        <w:br/>
        <w:t>new League Year, when the player’s contract expires.</w:t>
      </w:r>
      <w:r>
        <w:br/>
        <w:t>(v) Any player who will become an Unre stricted Free Agent at the end of a</w:t>
      </w:r>
      <w:r>
        <w:br/>
        <w:t>League Year upon expiration of the player’s contract with his current Club, and who is not</w:t>
      </w:r>
      <w:r>
        <w:br/>
        <w:t>then represented by an NFLPA Certified Contract Advisor (“Unrepresented Player”), shall</w:t>
      </w:r>
      <w:r>
        <w:br/>
        <w:t>be permitted to communicate directly with front office officials (excluding the Head Coach</w:t>
      </w:r>
      <w:r>
        <w:br/>
        <w:t>and all other members of the Club’s coaching staff) of any or all new NFL Clubs regarding</w:t>
      </w:r>
      <w:r>
        <w:br/>
        <w:t>contract negotiations during the Two Day Negotiating Period. During this period, the</w:t>
      </w:r>
      <w:r>
        <w:br/>
        <w:t>player shall have the same communication rights with such persons as in the provision the</w:t>
      </w:r>
      <w:r>
        <w:br/>
        <w:t>permits Contract Advisors to discuss contract matters with new Clubs, as set forth in Sub-</w:t>
      </w:r>
      <w:r>
        <w:br/>
        <w:t>section 1(b)(iv) above. A player shall be considered an “Unrepresented Player” if he is not</w:t>
      </w:r>
      <w:r>
        <w:br/>
        <w:t>under contract with a Contract Advisor prior to the start of a League Year and he submits</w:t>
      </w:r>
      <w:r>
        <w:br/>
        <w:t>written verification of such status to the NFL and NFLPA no later than five (5) days prior</w:t>
      </w:r>
      <w:r>
        <w:br/>
        <w:t>to the start of that League Year. The player may not thereafter hire a Contract Advisor</w:t>
      </w:r>
      <w:r>
        <w:br/>
        <w:t>until a period of five (5) days after the star t of that League Year, unless he withdraws his</w:t>
      </w:r>
      <w:r>
        <w:br/>
        <w:t>request to be designated as an “Unrepresented Player” in writing to the NFL and NFLPA</w:t>
      </w:r>
      <w:r>
        <w:br/>
        <w:t>prior to contacting any new Clubs.</w:t>
      </w:r>
      <w:r>
        <w:br/>
        <w:t>(c) In the event that an Unrestricted Free Agent has not signed a Player Con-</w:t>
      </w:r>
      <w:r>
        <w:br/>
        <w:t>tract with a Club by the Monday immediately following the final day of the NFL Draft for</w:t>
      </w:r>
      <w:r>
        <w:br/>
        <w:t>that League Year following the expiration of his last Player Contract, and if his Prior Club</w:t>
      </w:r>
      <w:r>
        <w:br/>
        <w:t>has not by that date tendered to the player a one year Player Contract in accordance with</w:t>
      </w:r>
      <w:r>
        <w:br/>
        <w:t>the requirements of Subsection 1(b)(i) above, or has withdrawn the Tender, the player</w:t>
      </w:r>
      <w:r>
        <w:br/>
        <w:t>shall continue to be an Unrestricted Free Agent and shall be completely free to negotiate</w:t>
      </w:r>
      <w:r>
        <w:br/>
        <w:t>and sign a Player Contract with any Club, and any Club shall be completely free to nego-</w:t>
      </w:r>
      <w:r>
        <w:br/>
        <w:t>tiate and sign a Player Contract with such pl ayer, without any penalty or restriction,</w:t>
      </w:r>
      <w:r>
        <w:br/>
        <w:t>including, but not limited to, Draft Choice Compensation between Clubs or First Refusal</w:t>
      </w:r>
      <w:r>
        <w:br/>
        <w:t>Rights of any kind, or any signing period.</w:t>
      </w:r>
      <w:r>
        <w:br/>
        <w:t>(d) An Unrestricted Free Agent shall not be subject to any limitations on the</w:t>
      </w:r>
      <w:r>
        <w:br/>
        <w:t>period of time before which he may qualify as an Unrestricted Free Agent again, or to any</w:t>
      </w:r>
      <w:r>
        <w:br/>
        <w:t>limitations on the number of times he may be an Unrestricted Free Agent.</w:t>
      </w:r>
      <w:r>
        <w:br/>
        <w:t>(e) Promptly upon but no later than two business days after the signing of any</w:t>
      </w:r>
      <w:r>
        <w:br/>
        <w:t>Unrestricted Free Agent to a Player Contract, the signing Club shall notify the NFL, which</w:t>
      </w:r>
      <w:r>
        <w:br/>
        <w:t>shall notify the NFLPA of such signing.</w:t>
      </w:r>
    </w:p>
    <w:p>
      <w:r>
        <w:t>Section 2. Restricted Free Agents:</w:t>
      </w:r>
      <w:r>
        <w:br/>
        <w:t>(a) Definition. Any Veteran player with thr ee Accrued Seasons, but fewer</w:t>
      </w:r>
      <w:r>
        <w:br/>
        <w:t>than four Accrued Seasons shall, at the expi ration of his last Player Contract during such</w:t>
      </w:r>
      <w:r>
        <w:br/>
        <w:t>period, become a Restricted Free Agent. Any such player shall be completely free to ne-</w:t>
      </w:r>
      <w:r>
        <w:br/>
        <w:t>gotiate and sign a Player Contract with any Club, and any Club shall be completely free to</w:t>
      </w:r>
    </w:p>
    <w:p>
      <w:r>
        <w:t>50</w:t>
      </w:r>
    </w:p>
    <w:p>
      <w:r>
        <w:t>negotiate and sign a Player Contract with an y such player, subject to the restrictions set</w:t>
      </w:r>
      <w:r>
        <w:br/>
        <w:t>forth in this Article.</w:t>
      </w:r>
      <w:r>
        <w:br/>
        <w:t>(b) Qualifying Offers. (i) In order to receive the following specified Rights</w:t>
      </w:r>
      <w:r>
        <w:br/>
        <w:t>of First Refusal and/or Draft Choice Compensation with respect to a Restricted Free</w:t>
      </w:r>
      <w:r>
        <w:br/>
        <w:t>Agent, the Prior Club of a Restricted Free Agent must tender the player a Qualifying Offer</w:t>
      </w:r>
      <w:r>
        <w:br/>
        <w:t>on or before the first date of the Restricted Free Agent Signing Period, as follows (all</w:t>
      </w:r>
      <w:r>
        <w:br/>
        <w:t>amounts applicable for the 2020 League Year only):</w:t>
      </w:r>
      <w:r>
        <w:br/>
        <w:t>(1) Right of First Refusal Only: one year Player Contract with Paragraph 5</w:t>
      </w:r>
      <w:r>
        <w:br/>
        <w:t>Salary of at least $2,025,000, increased by the percentage increase (if any) in the Salary Cap</w:t>
      </w:r>
      <w:r>
        <w:br/>
        <w:t>in the 2020 League Year over the 2019 League Year;</w:t>
      </w:r>
      <w:r>
        <w:br/>
        <w:t>(2) Right of First Refusal and Draft Sel ection at Player’s Original Draft Round:</w:t>
      </w:r>
      <w:r>
        <w:br/>
        <w:t>one year Player Contract with a Paragraph 5 Salary of at least (a) $2,025,000, increased by</w:t>
      </w:r>
      <w:r>
        <w:br/>
        <w:t>the percentage increase (if an y) in the Salary Cap in the 2020 League Year over the 2019</w:t>
      </w:r>
      <w:r>
        <w:br/>
        <w:t>League Year, or (b) 110% of the player’s pr ior year’s Paragraph 5 Salary, whichever is</w:t>
      </w:r>
      <w:r>
        <w:br/>
        <w:t>greater; in addition, if option (b) applies, all other terms of the player’s prior year contract</w:t>
      </w:r>
      <w:r>
        <w:br/>
        <w:t>are carried forward unchanged (this Subsection is subject to the rules of Subsection (c)</w:t>
      </w:r>
      <w:r>
        <w:br/>
        <w:t>below);</w:t>
      </w:r>
      <w:r>
        <w:br/>
        <w:t>(3) Right of First Refusal and One Se cond Round Draft Selection: one year</w:t>
      </w:r>
      <w:r>
        <w:br/>
        <w:t>Player Contract with a Paragraph 5 Salary of at least (a) $3,095,000, increased by the per-</w:t>
      </w:r>
      <w:r>
        <w:br/>
        <w:t>centage increase (if any) in the Salary Cap in the 2020 League Year over the 2019 League</w:t>
      </w:r>
      <w:r>
        <w:br/>
        <w:t>Year, or (b) 110% of the player’s prior year’s Paragraph 5 Salary, whichever is greater; in</w:t>
      </w:r>
      <w:r>
        <w:br/>
        <w:t>addition, if option (b) applies, all other terms of the player’s prior year contract are carried</w:t>
      </w:r>
      <w:r>
        <w:br/>
        <w:t>forward unchanged; and</w:t>
      </w:r>
      <w:r>
        <w:br/>
        <w:t>(4) Right of First Refusal and One First Round Draft Selection: one year</w:t>
      </w:r>
      <w:r>
        <w:br/>
        <w:t>Player Contract with a Paragraph 5 Salary of at least (a) $4,407,000, increased by the per-</w:t>
      </w:r>
      <w:r>
        <w:br/>
        <w:t>centage increase (if any) in the Salary Cap in the 2020 League Year over the 2019 League</w:t>
      </w:r>
      <w:r>
        <w:br/>
        <w:t>Year, or (b) 110% of the player’s prior year’s Paragraph 5 Salary, whichever is greater; in</w:t>
      </w:r>
      <w:r>
        <w:br/>
        <w:t>addition, if option (b) applies, all other terms of the player’s prior year contract are carried</w:t>
      </w:r>
      <w:r>
        <w:br/>
        <w:t>forward unchanged.</w:t>
      </w:r>
      <w:r>
        <w:br/>
        <w:t>(ii) In the 2021 League Year, the dollar amounts specified in Subsection 2(b)(i)</w:t>
      </w:r>
      <w:r>
        <w:br/>
        <w:t>above shall increase by the following:</w:t>
      </w:r>
      <w:r>
        <w:br/>
        <w:t>(1) The dollar amount specified in Subsection 2(b)(i)(1) above shall increase</w:t>
      </w:r>
      <w:r>
        <w:br/>
        <w:t>by the percentage increase (if any) in the Salary Cap over the prior League Year.</w:t>
      </w:r>
      <w:r>
        <w:br/>
        <w:t>(2) The dollar amount specified in Subsection 2(b)(i)(2) above shall increase</w:t>
      </w:r>
      <w:r>
        <w:br/>
        <w:t>by the percentage increase (if any) in the Salary Cap over the prior League Year, plus</w:t>
      </w:r>
      <w:r>
        <w:br/>
        <w:t>$50,000.</w:t>
      </w:r>
      <w:r>
        <w:br/>
        <w:t>(3) The dollar amount specified in Subsection 2(b)(i)(3) above shall increase</w:t>
      </w:r>
      <w:r>
        <w:br/>
        <w:t>by the percentage increase (if any) in the Salary Cap over the prior League Year, plus</w:t>
      </w:r>
      <w:r>
        <w:br/>
        <w:t>$125,000.</w:t>
      </w:r>
      <w:r>
        <w:br/>
        <w:t>(4) The dollar amount specified in Subsection 2(b)(i)(4) above shall increase</w:t>
      </w:r>
      <w:r>
        <w:br/>
        <w:t>by the percentage increase (if any) in the Salary Cap over the prior League Year, plus</w:t>
      </w:r>
      <w:r>
        <w:br/>
        <w:t>$125,000.</w:t>
      </w:r>
      <w:r>
        <w:br/>
        <w:t>(iii) In the 2022 League Year, the re sulting dollar amounts from the calcula-</w:t>
      </w:r>
      <w:r>
        <w:br/>
        <w:t>tions specified in Subsections 2(b)(ii)(1)-(4) above shall increase by the following:</w:t>
      </w:r>
    </w:p>
    <w:p>
      <w:r>
        <w:t>51</w:t>
      </w:r>
    </w:p>
    <w:p>
      <w:r>
        <w:t>(1) The dollar amount specified in Subsection 2(b)(ii)(1) above shall increase</w:t>
      </w:r>
      <w:r>
        <w:br/>
        <w:t>by the percentage increase (if any) in the Salary Cap over the prior League Year.</w:t>
      </w:r>
      <w:r>
        <w:br/>
        <w:t>(2) The dollar amount specified in Subsection 2(b)(ii)(2) above shall increase</w:t>
      </w:r>
      <w:r>
        <w:br/>
        <w:t>by the percentage increase (if any) in the Salary Cap over the prior League Year, plus</w:t>
      </w:r>
      <w:r>
        <w:br/>
        <w:t>$50,000.</w:t>
      </w:r>
      <w:r>
        <w:br/>
        <w:t>(3) The dollar amount specified in Subsection 2(b)(ii)(3) above shall increase</w:t>
      </w:r>
      <w:r>
        <w:br/>
        <w:t>by the percentage increase (if any) in the Salary Cap over the prior League Year, plus</w:t>
      </w:r>
      <w:r>
        <w:br/>
        <w:t>$125,000.</w:t>
      </w:r>
      <w:r>
        <w:br/>
        <w:t>(4) The dollar amount specified in Subsection 2(b)(ii)(4) above shall increase</w:t>
      </w:r>
      <w:r>
        <w:br/>
        <w:t>by the percentage increase (if any) in the Salary Cap over the prior League Year, plus</w:t>
      </w:r>
      <w:r>
        <w:br/>
        <w:t>$125,000.</w:t>
      </w:r>
      <w:r>
        <w:br/>
        <w:t>(iv) Beginning in the 2023 League Year , the resulting dollar amounts from the</w:t>
      </w:r>
      <w:r>
        <w:br/>
        <w:t>calculations specified in Subsections 2(b)(iii)(1 )-(4) above shall increase annually by the</w:t>
      </w:r>
      <w:r>
        <w:br/>
        <w:t>percentage increase (if any) in the Salary Cap over the prior League Year.</w:t>
      </w:r>
      <w:r>
        <w:br/>
        <w:t>(c)(i) Notwithstanding Subsection 2(b)(i) a bove, in the event that a Prior Club</w:t>
      </w:r>
      <w:r>
        <w:br/>
        <w:t>tenders any of its Restricted Free Agents originally selected in a draft round lower than the</w:t>
      </w:r>
      <w:r>
        <w:br/>
        <w:t>first round a Qualifying Offer that requires Draft Choice Compensation of one first round</w:t>
      </w:r>
      <w:r>
        <w:br/>
        <w:t>selection (the “(c)(i) Upgraded Tender”), the Prio r Club shall only be eligible to receive</w:t>
      </w:r>
      <w:r>
        <w:br/>
        <w:t>Draft Choice Compensation of one second round selection for any of its Restricted Free</w:t>
      </w:r>
      <w:r>
        <w:br/>
        <w:t>Agents originally selected in the first roun d of the Draft, unless such Restricted Free</w:t>
      </w:r>
      <w:r>
        <w:br/>
        <w:t>Agents have each received a Qualifying Offer of at least the amount of the (c)(i) Upgraded</w:t>
      </w:r>
      <w:r>
        <w:br/>
        <w:t>Tender.</w:t>
      </w:r>
      <w:r>
        <w:br/>
        <w:t>(ii) Notwithstanding Subsection 2(b)(i) a bove, in the event that a Prior Club</w:t>
      </w:r>
      <w:r>
        <w:br/>
        <w:t>tenders any of its Restricted Free Agents originally selected in a draft round lower than the</w:t>
      </w:r>
      <w:r>
        <w:br/>
        <w:t>second round a Qualifying Offer that requires Draft Choice Compensation of one second</w:t>
      </w:r>
      <w:r>
        <w:br/>
        <w:t>round selection (the “(c)(ii) Upgraded Tender”), the Prior Club shall only be eligible to</w:t>
      </w:r>
      <w:r>
        <w:br/>
        <w:t>receive Draft Choice Compensation of one third round selection for any of its Restricted</w:t>
      </w:r>
      <w:r>
        <w:br/>
        <w:t>Free Agents originally selected in the second round of the Draft, unless such Restricted</w:t>
      </w:r>
      <w:r>
        <w:br/>
        <w:t>Free Agents have each received a Qualifying Offer of at least the amount of the (c)(ii)</w:t>
      </w:r>
      <w:r>
        <w:br/>
        <w:t>Upgraded Tender.</w:t>
      </w:r>
      <w:r>
        <w:br/>
        <w:t>(d) In the event a Prior Club withdraws its Qualifying Offer, the Restricted</w:t>
      </w:r>
      <w:r>
        <w:br/>
        <w:t>Free Agent shall immediately become a Free Agent and shall be completely free to nego-</w:t>
      </w:r>
      <w:r>
        <w:br/>
        <w:t>tiate and sign a Player Contract with any Cl ub, and any Club shall be completely free to</w:t>
      </w:r>
      <w:r>
        <w:br/>
        <w:t>negotiate and sign a Player Contract with any such player, without being subject to First</w:t>
      </w:r>
      <w:r>
        <w:br/>
        <w:t>Refusal, Draft Choice Compensation, Signing Period, or any other limitation of any kind.</w:t>
      </w:r>
      <w:r>
        <w:br/>
        <w:t>(e) Signing Period. The dates of the period in which Restricted Free Agents</w:t>
      </w:r>
      <w:r>
        <w:br/>
        <w:t>shall be free to negotiate and sign a Player Contract with any Club (the “Signing Period”)</w:t>
      </w:r>
      <w:r>
        <w:br/>
        <w:t>shall be agreed upon by the NFL and the NFLPA by the previous September 1, but in no</w:t>
      </w:r>
      <w:r>
        <w:br/>
        <w:t>event may such Signing Period be less than thirty-five days, nor may it end later than five</w:t>
      </w:r>
      <w:r>
        <w:br/>
        <w:t>days before the Draft for that League Year, unless the parties agree otherwise.</w:t>
      </w:r>
      <w:r>
        <w:br/>
        <w:t>(f)(i) In the event that a Restricted Free Agent has not signed a Player Contract</w:t>
      </w:r>
      <w:r>
        <w:br/>
        <w:t>with a Club within the Signing Period in th e League Year following the expiration of his</w:t>
      </w:r>
      <w:r>
        <w:br/>
        <w:t>last Player Contract, and if the Prior Club has not withdrawn the Qualifying Offer, the</w:t>
      </w:r>
      <w:r>
        <w:br/>
        <w:t>Prior Club shall be the only Club with which the player may negotiate or sign a Player</w:t>
      </w:r>
      <w:r>
        <w:br/>
        <w:t>Contract for that League Year. If the player’s Qualifying Offer is greater than 110% of the</w:t>
      </w:r>
    </w:p>
    <w:p>
      <w:r>
        <w:t>52</w:t>
      </w:r>
    </w:p>
    <w:p>
      <w:r>
        <w:t>player’s prior-year Paragraph 5 Salary (with all other terms of his prior year contract carried</w:t>
      </w:r>
      <w:r>
        <w:br/>
        <w:t>forward unchanged), the Club may withdraw the Qualifying Offer on June 15 and retain</w:t>
      </w:r>
      <w:r>
        <w:br/>
        <w:t>its rights under the preceding sentence, so long as the Club immediately tenders the player</w:t>
      </w:r>
      <w:r>
        <w:br/>
        <w:t>a one year Player Contract of at least 110% of his prior-year Paragraph 5 Salary (with all</w:t>
      </w:r>
      <w:r>
        <w:br/>
        <w:t>other terms of his prior year contract carried forward unchanged) (the “June 15 Tender”).</w:t>
      </w:r>
      <w:r>
        <w:br/>
        <w:t>Notwithstanding the foregoing, for any Restricted Free Agent subject to the Right of First</w:t>
      </w:r>
      <w:r>
        <w:br/>
        <w:t>Refusal Only Tender under Subsection 2(b)(i)(1) above who has not signed a Player Con-</w:t>
      </w:r>
      <w:r>
        <w:br/>
        <w:t>tract with a Club within the Signing Period, in order to be subject to the June 15 Tender,</w:t>
      </w:r>
      <w:r>
        <w:br/>
        <w:t>the Prior Club must by June 1 tender to such Restricted Free Agent a one-year Player</w:t>
      </w:r>
      <w:r>
        <w:br/>
        <w:t>Contract of at least 110% of his prior-year Paragraph 5 Salary (with all other terms of his</w:t>
      </w:r>
      <w:r>
        <w:br/>
        <w:t>prior-year contract carried forward unchanged) or extend the Subsection 2(b)(i)(1) Tender,</w:t>
      </w:r>
      <w:r>
        <w:br/>
        <w:t>whichever is greater (the “June 1 Tender”).</w:t>
      </w:r>
      <w:r>
        <w:br/>
        <w:t>(ii) If a Restricted Free Agent descri bed in Subsection 2(b)(i) above has not</w:t>
      </w:r>
      <w:r>
        <w:br/>
        <w:t>signed a Player Contract by the Tuesday following the tenth week of the regular season, at</w:t>
      </w:r>
      <w:r>
        <w:br/>
        <w:t>4:00pm New York time, the player shall not play football in the NFL for the remainder of</w:t>
      </w:r>
      <w:r>
        <w:br/>
        <w:t>that League Year, absent a showing to the Impartial Arbitrator of extreme Club or extreme</w:t>
      </w:r>
      <w:r>
        <w:br/>
        <w:t>personal hardship. The determination of the Impartial Arbitrator shall be made within five</w:t>
      </w:r>
      <w:r>
        <w:br/>
        <w:t>days of the application, and shall consider all information relating to such hardship sub-</w:t>
      </w:r>
      <w:r>
        <w:br/>
        <w:t>mitted by such date. The determination of the Impartial Arbitrator shall be final and</w:t>
      </w:r>
      <w:r>
        <w:br/>
        <w:t>binding upon all parties.</w:t>
      </w:r>
      <w:r>
        <w:br/>
        <w:t>(iii) If a Restricted Free Agent does not play in the NFL in a League Year, his</w:t>
      </w:r>
      <w:r>
        <w:br/>
        <w:t>Prior Team shall have the right to tender such player any Qualifying Offer consistent with</w:t>
      </w:r>
      <w:r>
        <w:br/>
        <w:t>Section 2(b) prior to the next League Year’s Restricted Free Agent Signing Period. In the</w:t>
      </w:r>
      <w:r>
        <w:br/>
        <w:t>event such a Qualifying Offer is tendered, the Prior Team shall have the applicable rights</w:t>
      </w:r>
      <w:r>
        <w:br/>
        <w:t>regarding such player according to such Tender, and such player shall have the same rights</w:t>
      </w:r>
      <w:r>
        <w:br/>
        <w:t>regarding negotiations with other Clubs as he had the previous League Year.</w:t>
      </w:r>
      <w:r>
        <w:br/>
        <w:t>(g) A Restricted Free Agent receiving the Tender provided for in Sections</w:t>
      </w:r>
      <w:r>
        <w:br/>
        <w:t>2(b)(i)(2)–(4) shall have the option of accepting a one-year NFL Player Contract for 110%</w:t>
      </w:r>
      <w:r>
        <w:br/>
        <w:t>of his Prior Year Paragraph 5 Salary (with all other terms of his prior year contract carried</w:t>
      </w:r>
      <w:r>
        <w:br/>
        <w:t>forward unchanged) in lieu of a Player Contract for the applicable alternative amount spec-</w:t>
      </w:r>
      <w:r>
        <w:br/>
        <w:t>ified in the aforementioned Sections, if he so wishes, regardless of which Player Contract</w:t>
      </w:r>
      <w:r>
        <w:br/>
        <w:t>is for a greater amount.</w:t>
      </w:r>
      <w:r>
        <w:br/>
        <w:t>(h) In the event that a Restricted Free Agent has not signed a Player Contract</w:t>
      </w:r>
      <w:r>
        <w:br/>
        <w:t>with a Club, and if his Prior Club withdraws the Qualifying Offer or June 1 or June 15</w:t>
      </w:r>
      <w:r>
        <w:br/>
        <w:t>Tender, as applicable, such player shall be completely free to negotiate and sign a Player</w:t>
      </w:r>
      <w:r>
        <w:br/>
        <w:t>Contract with any Club, and any Club may negotiate and sign a Player Contract with such</w:t>
      </w:r>
      <w:r>
        <w:br/>
        <w:t>player, without any penalty or restriction, including, but not limited to, Draft Choice Com-</w:t>
      </w:r>
      <w:r>
        <w:br/>
        <w:t>pensation between Clubs or First Refusal Rights of any kind, or any signing period.</w:t>
      </w:r>
      <w:r>
        <w:br/>
        <w:t>(i) Promptly upon but no later than two business days after the signing of any</w:t>
      </w:r>
      <w:r>
        <w:br/>
        <w:t>Restricted Free Agent to a Player Contract, or the extending to any Restricted Free Agent</w:t>
      </w:r>
      <w:r>
        <w:br/>
        <w:t>of a Qualifying Offer, the signing or exten ding Club shall notify the NFL, which shall</w:t>
      </w:r>
      <w:r>
        <w:br/>
        <w:t>notify the NFLPA of such signing or offer.</w:t>
      </w:r>
      <w:r>
        <w:br/>
        <w:t>(j) Draft Choice Compensation under this Article shall be due in that League</w:t>
      </w:r>
      <w:r>
        <w:br/>
        <w:t>Year’s Draft unless the Offer Sheet is received by the Prior Club later than two days before</w:t>
      </w:r>
    </w:p>
    <w:p>
      <w:r>
        <w:t>53</w:t>
      </w:r>
    </w:p>
    <w:p>
      <w:r>
        <w:t>that League Year’s Draft, in which case Draft Choice Compe nsation shall be due in the</w:t>
      </w:r>
      <w:r>
        <w:br/>
        <w:t>following League Year’s Draft.</w:t>
      </w:r>
      <w:r>
        <w:br/>
        <w:t>(k) Notwithstanding the foregoing, in the event that the Prior Club of a Re-</w:t>
      </w:r>
      <w:r>
        <w:br/>
        <w:t>stricted Free Agent has tendered the player a Qualifying Offer in an amount at least</w:t>
      </w:r>
      <w:r>
        <w:br/>
        <w:t>$500,000 greater than that required by Subs ection 2(b)(i)(4) above, then the Club shall</w:t>
      </w:r>
      <w:r>
        <w:br/>
        <w:t>have a Right of First Refusal and Draft Choice Compensation of One First Round Selec-</w:t>
      </w:r>
      <w:r>
        <w:br/>
        <w:t>tion and any provision in an Offer Sheet to such player waiving or limiting the New Club’s</w:t>
      </w:r>
      <w:r>
        <w:br/>
        <w:t>ability to designate the player as a Franchise Player or Transition Player in the future shall</w:t>
      </w:r>
      <w:r>
        <w:br/>
        <w:t>not be a Principal Term, and therefore need not be included in a contract formed with the</w:t>
      </w:r>
      <w:r>
        <w:br/>
        <w:t>Prior Club as a result of matching such Offer Sheet (but shall be included in a contract</w:t>
      </w:r>
      <w:r>
        <w:br/>
        <w:t>formed with the New Club as a result of the Prior Club not matching such an Offer Sheet).</w:t>
      </w:r>
    </w:p>
    <w:p>
      <w:r>
        <w:t>Section 3. Offer Sheet and Right of First Refusal Procedures:</w:t>
      </w:r>
      <w:r>
        <w:br/>
        <w:t>(a) Offer Sheets. When a Restricted Free Agent receives an offer to sign a</w:t>
      </w:r>
      <w:r>
        <w:br/>
        <w:t>Player Contract from any Club (the “New Club”) other than the Prior Club, which offer</w:t>
      </w:r>
      <w:r>
        <w:br/>
        <w:t>the player desires to accept, he shall give to the Prior Club a completed certificate substan-</w:t>
      </w:r>
      <w:r>
        <w:br/>
        <w:t>tially in the form of Appendix B, attached hereto (the “Offer Sheet”), signed by the</w:t>
      </w:r>
      <w:r>
        <w:br/>
        <w:t>Restricted Free Agent and the New Club, which shall contain the “Principal Terms” (as</w:t>
      </w:r>
      <w:r>
        <w:br/>
        <w:t>defined below) of the New Club’s offer. The New Club and the player must specifically</w:t>
      </w:r>
      <w:r>
        <w:br/>
        <w:t>identify in the Offer Sheet those provisions they believe are Principal Terms. The Prior</w:t>
      </w:r>
      <w:r>
        <w:br/>
        <w:t>Club, within five days from the date it receives the Offer Sheet, may exercise or not exer-</w:t>
      </w:r>
      <w:r>
        <w:br/>
        <w:t>cise its Right of First Refusal, which shall have the legal consequences set forth below.</w:t>
      </w:r>
      <w:r>
        <w:br/>
        <w:t>(b) First Refusal Exercise Notice. If the Prior Club gives the Restricted</w:t>
      </w:r>
      <w:r>
        <w:br/>
        <w:t>Free Agent a “First Refusal Exer cise Notice” substantially in the form of Appendix C,</w:t>
      </w:r>
      <w:r>
        <w:br/>
        <w:t>attached hereto, within five days from the date the Prior Club receives an Offer Sheet, but</w:t>
      </w:r>
      <w:r>
        <w:br/>
        <w:t>not later than one day before the Draft (unless the parties agree otherwise), such Restricted</w:t>
      </w:r>
      <w:r>
        <w:br/>
        <w:t>Free Agent and the Prior Club shall be deemed to have entered into a binding agreement,</w:t>
      </w:r>
      <w:r>
        <w:br/>
        <w:t>which they shall promptly formalize in a Player Contract, containing (i) all the Principal</w:t>
      </w:r>
      <w:r>
        <w:br/>
        <w:t>Terms (subject to Subsection (e) below); (ii) those terms of the NFL Player Contract not</w:t>
      </w:r>
      <w:r>
        <w:br/>
        <w:t>modified by the Principal Terms; and (iii) such additional terms, not less favorable to the</w:t>
      </w:r>
      <w:r>
        <w:br/>
        <w:t>player than those contained in the Offer Sheet as may be agreed upon between the Re-</w:t>
      </w:r>
      <w:r>
        <w:br/>
        <w:t>stricted Free Agent and the Prior Club.</w:t>
      </w:r>
      <w:r>
        <w:br/>
        <w:t>(c) No First Refusal Exercise Notice. If the Prior Club does not give the</w:t>
      </w:r>
      <w:r>
        <w:br/>
        <w:t>Restricted Free Agent the First Refusal Exercise Notice within the applicable period, the</w:t>
      </w:r>
      <w:r>
        <w:br/>
        <w:t>player and the New Club shall be deemed to have entered into a binding agreement, which</w:t>
      </w:r>
      <w:r>
        <w:br/>
        <w:t>they shall promptly formalize in a Player Contra ct, containing (i) all the Principal Terms;</w:t>
      </w:r>
      <w:r>
        <w:br/>
        <w:t>(ii) those terms of the NFL Player Contract not modified by the Principal Terms; and (iii)</w:t>
      </w:r>
      <w:r>
        <w:br/>
        <w:t>such additional terms, not less favorable to the Restricted Free Agent than those contained</w:t>
      </w:r>
      <w:r>
        <w:br/>
        <w:t>in the Offer Sheet, as may be agreed upon between the Restricted Free Agent and the New</w:t>
      </w:r>
      <w:r>
        <w:br/>
        <w:t>Club (subject to Section 5 below), and the Restricted Free Agent’s Prior Club shall receive</w:t>
      </w:r>
      <w:r>
        <w:br/>
        <w:t>from the New Club the Draft Choice Compensat ion, if any, specified in Section 2 above</w:t>
      </w:r>
      <w:r>
        <w:br/>
        <w:t>of this Article. Any Club that does not have available, in the upcoming Draft, the selection</w:t>
      </w:r>
      <w:r>
        <w:br/>
        <w:t>choice or choices (its own or better choices in the applicable rounds) needed to provide</w:t>
      </w:r>
      <w:r>
        <w:br/>
        <w:t>Draft Choice Compensation in the event of a timely First Refusal Exercise Notice may</w:t>
      </w:r>
      <w:r>
        <w:br/>
        <w:t>not sign an Offer Sheet in such circumstances. The player and the New Club may not</w:t>
      </w:r>
    </w:p>
    <w:p>
      <w:r>
        <w:t>54</w:t>
      </w:r>
    </w:p>
    <w:p>
      <w:r>
        <w:t>renegotiate such Player Contract to reduce the Salary in such contract until after the end</w:t>
      </w:r>
      <w:r>
        <w:br/>
        <w:t>of the first regular season covered by the Con tract. Neither the player nor the New Club</w:t>
      </w:r>
      <w:r>
        <w:br/>
        <w:t>may exercise an option in such Player Contract that reduces Salary in the first League Year</w:t>
      </w:r>
      <w:r>
        <w:br/>
        <w:t>of such contract until after the end of the first regular season covered by the Contract.</w:t>
      </w:r>
      <w:r>
        <w:br/>
        <w:t>(d) One Offer Sheet. There may be only one Offer Sheet signed by a Re-</w:t>
      </w:r>
      <w:r>
        <w:br/>
        <w:t>stricted Free Agent outstanding at any one time, provided that the Offer Sheet has also</w:t>
      </w:r>
      <w:r>
        <w:br/>
        <w:t>been signed by a Club. An Offer Sheet, before or after it is given to the Prior Club, may</w:t>
      </w:r>
      <w:r>
        <w:br/>
        <w:t>be revoked or withdrawn only by the Clubs upon the written consent of the Restricted</w:t>
      </w:r>
      <w:r>
        <w:br/>
        <w:t>Free Agent. In either of such events, the Re stricted Free Agent shall again be free to ne-</w:t>
      </w:r>
      <w:r>
        <w:br/>
        <w:t>gotiate and sign a Player Contract with any Club, and any Club shall again be free to</w:t>
      </w:r>
      <w:r>
        <w:br/>
        <w:t>negotiate and sign a Player Contract with such Restricted Free Agent, subject to the Prior</w:t>
      </w:r>
      <w:r>
        <w:br/>
        <w:t>Club’s continued Right of First Refusal and/or Draft Choice Compensation as described</w:t>
      </w:r>
      <w:r>
        <w:br/>
        <w:t>in this section.</w:t>
      </w:r>
      <w:r>
        <w:br/>
        <w:t>(e) Principal Terms. For the purposes of this Article (and Article 10), the</w:t>
      </w:r>
      <w:r>
        <w:br/>
        <w:t>Principal Terms of an Offer Sheet shall include only:</w:t>
      </w:r>
      <w:r>
        <w:br/>
        <w:t>(i) Salary, which shall consist only of (a) the fixed and specified dollar</w:t>
      </w:r>
      <w:r>
        <w:br/>
        <w:t>amounts the New Club will pay, guarantee or lend to the Restricted Free Agent and/or</w:t>
      </w:r>
      <w:r>
        <w:br/>
        <w:t>his designees (currently and/or as deferred compensation in specified installments on</w:t>
      </w:r>
      <w:r>
        <w:br/>
        <w:t>specified dates) in consideration for his services as a football player under the Player Con-</w:t>
      </w:r>
      <w:r>
        <w:br/>
        <w:t>tract (i.e., signing bonus, Paragraph 5 Salary , and reporting and roster bonuses); and (b)</w:t>
      </w:r>
      <w:r>
        <w:br/>
        <w:t>Salary that is variable and/or is subject to calculation only upon the following bases: (1)</w:t>
      </w:r>
      <w:r>
        <w:br/>
        <w:t>based upon the performance of the Club extending the Offer Sheet (only those incentives</w:t>
      </w:r>
      <w:r>
        <w:br/>
        <w:t>which are “likely to be earned” by the player if he enters into a Player Contract with the</w:t>
      </w:r>
      <w:r>
        <w:br/>
        <w:t>New Club, pursuant to Subsection (c) above, m ust be matched by the Prior Club for the</w:t>
      </w:r>
      <w:r>
        <w:br/>
        <w:t>purpose of exercising a Righ t of First Refusal, and such incentives may not exceed 15%</w:t>
      </w:r>
      <w:r>
        <w:br/>
        <w:t>of the Salary in the Offer Sheet); and (2) Leag ue honors listed in Exhibit C to Article 13;</w:t>
      </w:r>
      <w:r>
        <w:br/>
        <w:t>and</w:t>
      </w:r>
      <w:r>
        <w:br/>
        <w:t>(ii) Any modifications of and additions to the terms contained in the NFL</w:t>
      </w:r>
      <w:r>
        <w:br/>
        <w:t>Player Contract requested by the Restricted Free Agent and acceptable to the New Club,</w:t>
      </w:r>
      <w:r>
        <w:br/>
        <w:t>that relate to non-compensation terms (including guarantees, no-cut provisions, and no-</w:t>
      </w:r>
      <w:r>
        <w:br/>
        <w:t>trade provisions) of the Rest ricted Free Agent’s employment as a football player (which</w:t>
      </w:r>
      <w:r>
        <w:br/>
        <w:t>shall be evidenced either by a copy of the NFL Player Contract, marked to show changes,</w:t>
      </w:r>
      <w:r>
        <w:br/>
        <w:t>or by a written brief summary contained in or attached to the Offer Sheet).</w:t>
      </w:r>
      <w:r>
        <w:br/>
        <w:t>(iii) Notwithstanding Subsections (i) an d (ii) above, no Offer Sheet may con-</w:t>
      </w:r>
      <w:r>
        <w:br/>
        <w:t>tain a Principal Term that would create rights or obligations for the Old Club that differ</w:t>
      </w:r>
      <w:r>
        <w:br/>
        <w:t>in any way (including but not limited to the amount of compensation that would be paid,</w:t>
      </w:r>
      <w:r>
        <w:br/>
        <w:t>the circumstances in which compensation would be guaranteed, or the circumstances in</w:t>
      </w:r>
      <w:r>
        <w:br/>
        <w:t>which other contractual rights would or would not vest) from the rights or obligations that</w:t>
      </w:r>
      <w:r>
        <w:br/>
        <w:t>such Principal Term would create for the Club extending the Offer Sheet (i.e., no “poison</w:t>
      </w:r>
      <w:r>
        <w:br/>
        <w:t>pills”).</w:t>
      </w:r>
      <w:r>
        <w:br/>
        <w:t>(f) No Property or Investments. A Club may not offer any item of property</w:t>
      </w:r>
      <w:r>
        <w:br/>
        <w:t>or investments other than Sala ry as part of the Principal Terms contained in an Offer</w:t>
      </w:r>
      <w:r>
        <w:br/>
        <w:t>Sheet.</w:t>
      </w:r>
      <w:r>
        <w:br/>
        <w:t>(g) Incentives. For those incentives which are based on Club performance,</w:t>
      </w:r>
      <w:r>
        <w:br/>
        <w:t>only those incentives which are “likely to be earned” by the player if he enters into a Player</w:t>
      </w:r>
    </w:p>
    <w:p>
      <w:r>
        <w:t>55</w:t>
      </w:r>
    </w:p>
    <w:p>
      <w:r>
        <w:t>Contract with the New Club, pursuant to Subs ection (c) above, must be matched by the</w:t>
      </w:r>
      <w:r>
        <w:br/>
        <w:t>Old Club for the purpose of exercising a Right of First Refusal.</w:t>
      </w:r>
      <w:r>
        <w:br/>
        <w:t>(h) No Consideration Between Clubs. There may be no consideration of</w:t>
      </w:r>
      <w:r>
        <w:br/>
        <w:t>any kind given by one Club to another Club in exchange for a Club’s decision to exercise</w:t>
      </w:r>
      <w:r>
        <w:br/>
        <w:t>or not to exercise its Right of First Refusal, or in exchange for a Club’s decision to submit</w:t>
      </w:r>
      <w:r>
        <w:br/>
        <w:t>or not to submit an Offer Sheet to a Restricted Free Agent or to make or not to make an</w:t>
      </w:r>
      <w:r>
        <w:br/>
        <w:t>offer to enter into a Player Contract with a Restricted Free Agent. Nothing in this Subsec-</w:t>
      </w:r>
      <w:r>
        <w:br/>
        <w:t>tion shall preclude a Prior Club from entering into a Player Contract with a player subject</w:t>
      </w:r>
      <w:r>
        <w:br/>
        <w:t>to a Tender, and subsequently trading that pl ayer under that Player Contract to another</w:t>
      </w:r>
      <w:r>
        <w:br/>
        <w:t>Club. With respect to a trade involving any non-exclusive rights player subject to a Tender</w:t>
      </w:r>
      <w:r>
        <w:br/>
        <w:t>or Qualifying Offer who is a Nonexclusive Franchise Player or a Restricted Free Agent</w:t>
      </w:r>
      <w:r>
        <w:br/>
        <w:t>who is subject to a Qualifying Offer with Draft Choice Compensation, the following re-</w:t>
      </w:r>
      <w:r>
        <w:br/>
        <w:t>strictions shall apply: (i) the Clubs may not agree to draft choice consideration that is</w:t>
      </w:r>
      <w:r>
        <w:br/>
        <w:t>greater than the draft choice compensation specified for the Tender or Qualifying Offer;</w:t>
      </w:r>
      <w:r>
        <w:br/>
        <w:t>(ii) the trade may not include the acquisition of another player’s Player Contract; and (iii)</w:t>
      </w:r>
      <w:r>
        <w:br/>
        <w:t>the player and the NFLPA must approve in advance any such trade that takes place during</w:t>
      </w:r>
      <w:r>
        <w:br/>
        <w:t>the Signing Period. With respect to a trade involving any non-exclusive rights player sub-</w:t>
      </w:r>
      <w:r>
        <w:br/>
        <w:t>ject to a Tender or Qualifying Offer who is a Transition Player, or a Restricted Free Agent</w:t>
      </w:r>
      <w:r>
        <w:br/>
        <w:t>who is subject to a Qualifying Offer for a Righ t of First Refusal Only, the player and the</w:t>
      </w:r>
      <w:r>
        <w:br/>
        <w:t>NFLPA must approve in advance any such trad e that takes place during the Signing Pe-</w:t>
      </w:r>
      <w:r>
        <w:br/>
        <w:t>riod. The provisions of this Subsection (h) sh all not apply to a trade involving any player</w:t>
      </w:r>
      <w:r>
        <w:br/>
        <w:t>who is subject to a Tender or Qualifying O ffer that provides for exclusive negotiating</w:t>
      </w:r>
      <w:r>
        <w:br/>
        <w:t>rights for the Prior Club (i.e., an Exclusive Franchise Player or an “Exclusive Rights</w:t>
      </w:r>
      <w:r>
        <w:br/>
        <w:t>Player,” as defined in Article 8, Section 2 of this Agreement). If a Club exercises its Right</w:t>
      </w:r>
      <w:r>
        <w:br/>
        <w:t>of First Refusal and matches an Offer Sheet, th at Club may not trade that player to the</w:t>
      </w:r>
      <w:r>
        <w:br/>
        <w:t>Club that submitted the Offer Sheet for at least one calendar year, unless the player con-</w:t>
      </w:r>
      <w:r>
        <w:br/>
        <w:t>sents to such trade.</w:t>
      </w:r>
      <w:r>
        <w:br/>
        <w:t>(i) NFL Only. No Right of First Refusal rule, practice, policy, regulation, or</w:t>
      </w:r>
      <w:r>
        <w:br/>
        <w:t>agreement, including any Right of First Refusal applicable to any Restricted Free Agent or</w:t>
      </w:r>
      <w:r>
        <w:br/>
        <w:t>Transition Player pursuant to Article 10 below, may apply to the signing of a Player Con-</w:t>
      </w:r>
      <w:r>
        <w:br/>
        <w:t>tract with, or the playing with, any club in any professional football league other than the</w:t>
      </w:r>
      <w:r>
        <w:br/>
        <w:t>NFL by any Restricted Free Agent (except as agreed by the player in the circumstances set</w:t>
      </w:r>
      <w:r>
        <w:br/>
        <w:t>forth in Section 5 below). This prohibition applies to any Right of First Refusal described</w:t>
      </w:r>
      <w:r>
        <w:br/>
        <w:t>in this Agreement (except as described in Section 5 below).</w:t>
      </w:r>
      <w:r>
        <w:br/>
        <w:t>(j) No Assignment. No Right of First Refusal may be assigned to any other</w:t>
      </w:r>
      <w:r>
        <w:br/>
        <w:t>Club (except as provided in Article 6, Section 7 or as agreed by the player in the circum-</w:t>
      </w:r>
      <w:r>
        <w:br/>
        <w:t>stances set forth in Section 5 below). This prohibition applies to any Right of First Refusal</w:t>
      </w:r>
      <w:r>
        <w:br/>
        <w:t>described in this Agreement (except as described in Section 5 below), including any Right</w:t>
      </w:r>
      <w:r>
        <w:br/>
        <w:t>of First Refusal with respect to Restricted Free Agents, Transition Players, or Drafted</w:t>
      </w:r>
      <w:r>
        <w:br/>
        <w:t>Rookies described in Article 6, Section 5.</w:t>
      </w:r>
      <w:r>
        <w:br/>
        <w:t>(k) Copies. Promptly upon but no later than two business days after the giv-</w:t>
      </w:r>
      <w:r>
        <w:br/>
        <w:t>ing of an Offer Sheet to the Prior Club, th e Restricted Free Agent shall cause a copy</w:t>
      </w:r>
      <w:r>
        <w:br/>
        <w:t>thereof to be given to the NFL, which shall notify the NFLPA. Promptly upon but no</w:t>
      </w:r>
      <w:r>
        <w:br/>
        <w:t>later than two business days after the giving of a First Refusal Exercise Notice to the</w:t>
      </w:r>
      <w:r>
        <w:br/>
        <w:t>Restricted Free Agent, the Prior Club shall cause a copy thereof to be given to the NFL,</w:t>
      </w:r>
    </w:p>
    <w:p>
      <w:r>
        <w:t>56</w:t>
      </w:r>
    </w:p>
    <w:p>
      <w:r>
        <w:t>which shall notify the NFLPA. At any time af ter the giving of an Offer Sheet to a Prior</w:t>
      </w:r>
      <w:r>
        <w:br/>
        <w:t>Club, the NFL may require the New Club to cause a copy thereof to be given to the NFL</w:t>
      </w:r>
      <w:r>
        <w:br/>
        <w:t>and the NFLPA.</w:t>
      </w:r>
      <w:r>
        <w:br/>
        <w:t>(l) Disputed Offer Sheet. In the event of any dispute regarding whether a</w:t>
      </w:r>
      <w:r>
        <w:br/>
        <w:t>term in an Offer Sheet is or is not a Principa l Term that must be matched, including any</w:t>
      </w:r>
      <w:r>
        <w:br/>
        <w:t>dispute regarding whether a term is an impermissible poison pill designed to discourage</w:t>
      </w:r>
      <w:r>
        <w:br/>
        <w:t>or prohibit the Prior Club from exercising a Right of First Refusal, the dispute shall be</w:t>
      </w:r>
      <w:r>
        <w:br/>
        <w:t>presented to the Impartial Arbitrator for expedited resolution under Section 4 below. The</w:t>
      </w:r>
      <w:r>
        <w:br/>
        <w:t>Impartial Arbitrator shall identify all of the terms that would have to be matched by the</w:t>
      </w:r>
      <w:r>
        <w:br/>
        <w:t>Prior Club, and the Prior Club shall have two days after such decision in which to exercise</w:t>
      </w:r>
      <w:r>
        <w:br/>
        <w:t>its Right of First Refusal.</w:t>
      </w:r>
    </w:p>
    <w:p>
      <w:r>
        <w:t>Section 4. Expedited Arbitration: An expedited arbitration before the Impartial Arbi-</w:t>
      </w:r>
      <w:r>
        <w:br/>
        <w:t>trator, whose decision shall be final and bind ing upon all parties, shall be the exclusive</w:t>
      </w:r>
      <w:r>
        <w:br/>
        <w:t>method for resolving the disputes set forth in this Section. If a dispute arises between the</w:t>
      </w:r>
      <w:r>
        <w:br/>
        <w:t>player and either the Prior Club or the New Club, as the case may be, relating to their</w:t>
      </w:r>
      <w:r>
        <w:br/>
        <w:t>respective obligations to formalize their bi nding agreements created under Subsections</w:t>
      </w:r>
      <w:r>
        <w:br/>
        <w:t>3(b) or (c) above, or as to whether the bi nding agreement is between the Restricted Free</w:t>
      </w:r>
      <w:r>
        <w:br/>
        <w:t>Agent and the New Club or the Restricted Free Agent and the Prior Club, such dispute</w:t>
      </w:r>
      <w:r>
        <w:br/>
        <w:t>shall immediately be submitted to the Impartial Arbitrator, who shall resolve such dispute</w:t>
      </w:r>
      <w:r>
        <w:br/>
        <w:t>within ten (10) days but in no event later than two (2) days before the Draft. The Impartial</w:t>
      </w:r>
      <w:r>
        <w:br/>
        <w:t>Arbitrator shall not have the power to terminate any such binding agreement; he shall have</w:t>
      </w:r>
      <w:r>
        <w:br/>
        <w:t>the power only to direct the parties to fo rmalize such binding agreement into a Player</w:t>
      </w:r>
      <w:r>
        <w:br/>
        <w:t>Contract in accordance with the Principal Term s of the applicable Offer Sheet, as inter-</w:t>
      </w:r>
      <w:r>
        <w:br/>
        <w:t>preted by the Impartial Arbitrator.</w:t>
      </w:r>
    </w:p>
    <w:p>
      <w:r>
        <w:t>Section 5. Individually Negotiated Limitations on Player Movement:</w:t>
      </w:r>
      <w:r>
        <w:br/>
        <w:t>(a) All individually negotiated limitat ions on player movement are prohibited,</w:t>
      </w:r>
      <w:r>
        <w:br/>
        <w:t>except as specifically provided as follows:</w:t>
      </w:r>
      <w:r>
        <w:br/>
        <w:t>(i) If a Restricted Free Agent has been tendered a Qualifying Offer of (a) Par-</w:t>
      </w:r>
      <w:r>
        <w:br/>
        <w:t>agraph 5 Salary of at least the applicable amou nt stated in Section 2(b)(i)(1) above or (b)</w:t>
      </w:r>
      <w:r>
        <w:br/>
        <w:t>at least 110% of his prior year’s Paragraph 5 Salary, whichever is greater (in each case with</w:t>
      </w:r>
      <w:r>
        <w:br/>
        <w:t>all other terms of his prior year contract carried forward), and the Qualifying Offer is fully</w:t>
      </w:r>
      <w:r>
        <w:br/>
        <w:t>guaranteed for skill and injury, the Restricted Free Agent and his Prior Club may negotiate</w:t>
      </w:r>
      <w:r>
        <w:br/>
        <w:t>and contract for an individual Right of First Refusal with respect to the services of such</w:t>
      </w:r>
      <w:r>
        <w:br/>
        <w:t>player.</w:t>
      </w:r>
      <w:r>
        <w:br/>
        <w:t>(ii) Any Unrestricted Free Agent shall be permitted to negotiate and contract</w:t>
      </w:r>
      <w:r>
        <w:br/>
        <w:t>for an individual Right of First Refusal with any Club with respect to the services of such</w:t>
      </w:r>
      <w:r>
        <w:br/>
        <w:t>player.</w:t>
      </w:r>
      <w:r>
        <w:br/>
        <w:t>(iii) Any player (other than a Free Ag ent) with fewer than three Accrued Sea-</w:t>
      </w:r>
      <w:r>
        <w:br/>
        <w:t>sons is prohibited from negotiating any individual limitations on his movement in his</w:t>
      </w:r>
      <w:r>
        <w:br/>
        <w:t>Player Contract or otherwise, and all Clubs are prohibited from negotiating any such lim-</w:t>
      </w:r>
      <w:r>
        <w:br/>
        <w:t>itations with such players.</w:t>
      </w:r>
      <w:r>
        <w:br/>
        <w:t>(iv) Any player that is designated a Fr anchise Player or a Transition Player may</w:t>
      </w:r>
      <w:r>
        <w:br/>
        <w:t>not negotiate and contract for an individual Right of First Refusal with any Club.</w:t>
      </w:r>
    </w:p>
    <w:p>
      <w:r>
        <w:t>57</w:t>
      </w:r>
    </w:p>
    <w:p>
      <w:r>
        <w:t>(v) Any individual Right of First Refusal that is negotiated and contracted for</w:t>
      </w:r>
      <w:r>
        <w:br/>
        <w:t>pursuant to Subsections (i) and (ii) above shall be void and unenforceable unless it is spec-</w:t>
      </w:r>
      <w:r>
        <w:br/>
        <w:t>ified in a separate document signed by such player in the form annexed hereto as Appendix</w:t>
      </w:r>
      <w:r>
        <w:br/>
        <w:t>D, acknowledging such player’s waiver of the express right that Free Agents have under</w:t>
      </w:r>
      <w:r>
        <w:br/>
        <w:t>this Agreement to be free of any Right of First Refusal restriction on their freedom of</w:t>
      </w:r>
      <w:r>
        <w:br/>
        <w:t>movement.</w:t>
      </w:r>
      <w:r>
        <w:br/>
        <w:t>(b) Rights of First Refusal negotiated pursuant to this Section 5 may be traded</w:t>
      </w:r>
      <w:r>
        <w:br/>
        <w:t>or assigned as part of a player’s contract.</w:t>
      </w:r>
    </w:p>
    <w:p>
      <w:r>
        <w:t>Section 6. Notices, Etc.:</w:t>
      </w:r>
      <w:r>
        <w:br/>
        <w:t>(a) Any Offer Sheet, First Refusal Exercise Notice, or other writing required</w:t>
      </w:r>
      <w:r>
        <w:br/>
        <w:t>or permitted to be given under this Article 9 or Article 10, shall be sent either by personal</w:t>
      </w:r>
      <w:r>
        <w:br/>
        <w:t>delivery or by overnight mail, or by electronic mail in .pdf form, in each case a confirma-</w:t>
      </w:r>
      <w:r>
        <w:br/>
        <w:t>tion copy shall also be sent by first class mail, addressed as follows:</w:t>
      </w:r>
      <w:r>
        <w:br/>
        <w:t>(i) To any NFL Club: addressed to that Club at the principal address of such</w:t>
      </w:r>
      <w:r>
        <w:br/>
        <w:t>Club as then listed on the records of the NFL or at the Club’s principal office, to the</w:t>
      </w:r>
      <w:r>
        <w:br/>
        <w:t>attention of the Club’s president or general manager;</w:t>
      </w:r>
      <w:r>
        <w:br/>
        <w:t>(ii) To the NFL: 345 Park Avenue, New York, NY 10154 to the attention of</w:t>
      </w:r>
      <w:r>
        <w:br/>
        <w:t>the Executive Vice President Labor &amp; League Counsel;</w:t>
      </w:r>
      <w:r>
        <w:br/>
        <w:t>(iii) To a Restricted Free Agent: to hi s address listed on the Offer Sheet and, if</w:t>
      </w:r>
      <w:r>
        <w:br/>
        <w:t>the Restricted Free Agent designates a repr esentative on the Offer Sheet and lists such</w:t>
      </w:r>
      <w:r>
        <w:br/>
        <w:t>representative’s address thereon, a copy shall be sent to such representative at such ad-</w:t>
      </w:r>
      <w:r>
        <w:br/>
        <w:t>dress; and</w:t>
      </w:r>
      <w:r>
        <w:br/>
        <w:t>(iv) To the NFLPA: 63 Gene Upshaw Place, 1133 20th Street, NW, Washing-</w:t>
      </w:r>
      <w:r>
        <w:br/>
        <w:t>ton, DC 20036.</w:t>
      </w:r>
      <w:r>
        <w:br/>
        <w:t>(b) An Offer Sheet shall be deemed given only when received by the Prior</w:t>
      </w:r>
      <w:r>
        <w:br/>
        <w:t>Club. A First Refusal Exercise Notice, a Qua lifying Offer and any other writing required</w:t>
      </w:r>
      <w:r>
        <w:br/>
        <w:t>or permitted under Article 9 or Article 10 shall be deemed given when sent by the Prior</w:t>
      </w:r>
      <w:r>
        <w:br/>
        <w:t>Club.</w:t>
      </w:r>
      <w:r>
        <w:br/>
        <w:t>(c) Subject to Article 17, Section 1, th e NFL shall have the right to prepare</w:t>
      </w:r>
      <w:r>
        <w:br/>
        <w:t>and circulate to all Clubs two lists containing, respectively, no more than the name, ad-</w:t>
      </w:r>
      <w:r>
        <w:br/>
        <w:t>dress, Social Security number, telephone numb er, college, position, Team, Right of First</w:t>
      </w:r>
      <w:r>
        <w:br/>
        <w:t>Refusal and/or any Draft Choice Compensation of each and every player who shall or has</w:t>
      </w:r>
      <w:r>
        <w:br/>
        <w:t>become (i) an Unrestricted Free Agent; (ii) a Restricted Free Agent, as of the end of the</w:t>
      </w:r>
      <w:r>
        <w:br/>
        <w:t>League Year, or as of the first date of the Signing Period, respectively, and no other list</w:t>
      </w:r>
      <w:r>
        <w:br/>
        <w:t>relating to Free Agents (“Free Agent Lists”). The NFL shall also have the right to prepare</w:t>
      </w:r>
      <w:r>
        <w:br/>
        <w:t>lists with the same information identifying players who are subject to a Franchise or Tran-</w:t>
      </w:r>
      <w:r>
        <w:br/>
        <w:t>sition Tender, or who were eligible for but did not receive a Restricted Free Agent of</w:t>
      </w:r>
      <w:r>
        <w:br/>
        <w:t>Exclusive Rights Player Qualifying Offer. Information shall not be selectively withheld for</w:t>
      </w:r>
      <w:r>
        <w:br/>
        <w:t>some players but not others. If one or more Free Agent Lists are so circulated, copies</w:t>
      </w:r>
      <w:r>
        <w:br/>
        <w:t>thereof shall be sent to the NFLPA.</w:t>
      </w:r>
    </w:p>
    <w:p>
      <w:r>
        <w:t>58</w:t>
      </w:r>
    </w:p>
    <w:p>
      <w:r>
        <w:t>ARTICLE 10</w:t>
      </w:r>
      <w:r>
        <w:br/>
        <w:t>FRANCHISE AND TRANSITION PLAYERS</w:t>
      </w:r>
    </w:p>
    <w:p>
      <w:r>
        <w:t>Section 1. Franchise Player Designations: Except as set forth in Section 9 below, each</w:t>
      </w:r>
      <w:r>
        <w:br/>
        <w:t>Club shall be permitted to designate one of its players who would otherwise be an Unre-</w:t>
      </w:r>
      <w:r>
        <w:br/>
        <w:t>stricted Free Agent as a Franchise Player each season during the term of this Agreement.</w:t>
      </w:r>
      <w:r>
        <w:br/>
        <w:t>The player so designated may be one who wo uld otherwise be a Restricted Free Agent.</w:t>
      </w:r>
      <w:r>
        <w:br/>
        <w:t>Except as set forth in Section 2( a)(i) below, any Club that de signates a Franchise Player</w:t>
      </w:r>
      <w:r>
        <w:br/>
        <w:t>shall be the only Club with which such Franch ise Player may negotiate or sign a Player</w:t>
      </w:r>
      <w:r>
        <w:br/>
        <w:t>Contract during the period the player is so designated, notwithstanding the number of his</w:t>
      </w:r>
      <w:r>
        <w:br/>
        <w:t>Accrued Seasons. The period for Clubs to de signate Franchise Players will begin on the</w:t>
      </w:r>
      <w:r>
        <w:br/>
        <w:t>twenty-second day preceding the first day of the new League Year and will end at 4:00 pm</w:t>
      </w:r>
      <w:r>
        <w:br/>
        <w:t>New York time on the eighth day preceding the first day of the new League Year.</w:t>
      </w:r>
    </w:p>
    <w:p>
      <w:r>
        <w:t>Section 2. Required Tender for Franchise Players:</w:t>
      </w:r>
      <w:r>
        <w:br/>
        <w:t>(a) Except as provided in Subsection (b ) below, any Club that designates a</w:t>
      </w:r>
      <w:r>
        <w:br/>
        <w:t>Franchise Player shall on the date the designation is made notify the player and the NFLPA</w:t>
      </w:r>
      <w:r>
        <w:br/>
        <w:t>which one of the following two potential required tenders the Club has selected:</w:t>
      </w:r>
      <w:r>
        <w:br/>
        <w:t>(i) Nonexclusive Franchise Tender. The Nonexclusive Franchise Tender</w:t>
      </w:r>
      <w:r>
        <w:br/>
        <w:t>shall be a one year NFL Player Contract for (A) the average of the five largest Prior Year</w:t>
      </w:r>
      <w:r>
        <w:br/>
        <w:t>Salaries for players at the position (within the categories set forth in Section 7(a) below) at</w:t>
      </w:r>
      <w:r>
        <w:br/>
        <w:t>which the Franchise Player participated in the most plays during the prior League Year,</w:t>
      </w:r>
      <w:r>
        <w:br/>
        <w:t>which average shall be calculated by: (1) summing the amounts of the Franchise Tags for</w:t>
      </w:r>
      <w:r>
        <w:br/>
        <w:t>players at that position for the five precedin g League Years; (2) dividing the resulting</w:t>
      </w:r>
      <w:r>
        <w:br/>
        <w:t>amount by the sum of the Salary Caps for the five preceding League Years; and (3) multi-</w:t>
      </w:r>
      <w:r>
        <w:br/>
        <w:t>plying the resulting percentage by the Salary Cap for the upcoming League Year (e.g., when</w:t>
      </w:r>
      <w:r>
        <w:br/>
        <w:t>calculating the Tender for the 2020 League Year, dividing the aggregate sum of the Fran-</w:t>
      </w:r>
      <w:r>
        <w:br/>
        <w:t>chise Tags for players at that position for the 2015–2019 League Years by the aggregate</w:t>
      </w:r>
      <w:r>
        <w:br/>
        <w:t>sum of the Salary Caps for the 2015–2019 League Years and multiplying the result by the</w:t>
      </w:r>
      <w:r>
        <w:br/>
        <w:t>amount of the Salary Cap for the 2020 League Year) (the “Cap Percentage Average”) (See</w:t>
      </w:r>
      <w:r>
        <w:br/>
        <w:t>Appendix E for an illustrative example); or (B ) 120% of his Prior Year Salary, whichever</w:t>
      </w:r>
      <w:r>
        <w:br/>
        <w:t>is greater; if the Club extends the Tender pursuant to this Subsection (a)(i), the player shall</w:t>
      </w:r>
      <w:r>
        <w:br/>
        <w:t>be permitted to negotiate a Player Contract with any Club as if he were a player subject to</w:t>
      </w:r>
      <w:r>
        <w:br/>
        <w:t>Section 5 below, except that Draft Choice Com pensation of two first round draft selec-</w:t>
      </w:r>
      <w:r>
        <w:br/>
        <w:t>tions shall be made with respect to such pla yer in the event he signs with the New Club,</w:t>
      </w:r>
      <w:r>
        <w:br/>
        <w:t>and the Signing Period for such player shall be determined under Section 15 below. For</w:t>
      </w:r>
      <w:r>
        <w:br/>
        <w:t>purposes of this Subsection, the “Franchise Ta g” is the average of the five largest Prior</w:t>
      </w:r>
      <w:r>
        <w:br/>
        <w:t>Year Salaries (e.g., the Franchise Tag for the 2020 League Year equals the average of the</w:t>
      </w:r>
      <w:r>
        <w:br/>
        <w:t>five largest Salaries for the 2019 League Year for players at that position); or</w:t>
      </w:r>
      <w:r>
        <w:br/>
        <w:t>(ii) Exclusive Franchise Tender. The Exclusive Franchise Tender shall be</w:t>
      </w:r>
      <w:r>
        <w:br/>
        <w:t>a one year NFL Player Contract for (A) the averag e of the five largest Salaries in Player</w:t>
      </w:r>
      <w:r>
        <w:br/>
        <w:t>Contracts for that League Year as of the end of the Restricted Free Agent Signing Period</w:t>
      </w:r>
      <w:r>
        <w:br/>
        <w:t>that League Year, as set forth in Article 9, Section 2(e), for players at the position (within</w:t>
      </w:r>
      <w:r>
        <w:br/>
        <w:t>the categories set forth in Section 7(a) below) at which he participated in the most plays</w:t>
      </w:r>
    </w:p>
    <w:p>
      <w:r>
        <w:t>59</w:t>
      </w:r>
    </w:p>
    <w:p>
      <w:r>
        <w:t>during the prior League Year, or (B) the amount of the Required Tender under Subsection</w:t>
      </w:r>
      <w:r>
        <w:br/>
        <w:t>(a)(i) above, whichever is greater.</w:t>
      </w:r>
      <w:r>
        <w:br/>
        <w:t>(b) Any Club that designates a player as a Franchise Player for the third time</w:t>
      </w:r>
      <w:r>
        <w:br/>
        <w:t>shall, on the date the third such designation is made, be deemed to have tendered the</w:t>
      </w:r>
      <w:r>
        <w:br/>
        <w:t>player a one-year NFL Player Contract for the greater of: (A) the average of the five largest</w:t>
      </w:r>
      <w:r>
        <w:br/>
        <w:t>Prior Year Salaries for players at the posit ion (within the categories set forth in Section</w:t>
      </w:r>
      <w:r>
        <w:br/>
        <w:t>7(a) below) with the highest such average; (B) 120% of the average of the five largest Prior</w:t>
      </w:r>
      <w:r>
        <w:br/>
        <w:t>Year Salaries for players at the position (wi thin the categories set forth in Section 7(a)</w:t>
      </w:r>
      <w:r>
        <w:br/>
        <w:t>below) at which the player participated in the most plays during the prior League Year; or</w:t>
      </w:r>
      <w:r>
        <w:br/>
        <w:t>(C) 144% of his Prior Year Salary. (By way of example, a kicker designated as a Franchise</w:t>
      </w:r>
      <w:r>
        <w:br/>
        <w:t>Player for the third time in the 2020 League Year would have a Required Tender equal to</w:t>
      </w:r>
      <w:r>
        <w:br/>
        <w:t>the greater of: (i) the average of the five larg est 2019 Salaries for quarterbacks; (ii) 120%</w:t>
      </w:r>
      <w:r>
        <w:br/>
        <w:t>of the average of the five largest 2019 Salaries for kickers; or (iii) 144% of the player’s own</w:t>
      </w:r>
      <w:r>
        <w:br/>
        <w:t>2019 Salary.) If the Club designates the player as a Franchise Player for the third time, the</w:t>
      </w:r>
      <w:r>
        <w:br/>
        <w:t>designating Club shall be the only Club with which the player may negotiate or sign a</w:t>
      </w:r>
      <w:r>
        <w:br/>
        <w:t>Player Contract. In lieu of designating such a player as a Franchise Player for the third</w:t>
      </w:r>
      <w:r>
        <w:br/>
        <w:t>time, any Club may designate such player as a Transition Player pursuant to Section 3</w:t>
      </w:r>
      <w:r>
        <w:br/>
        <w:t>below.</w:t>
      </w:r>
      <w:r>
        <w:br/>
        <w:t>(c) If a player subject to a Franchise Player designation accepts the Required</w:t>
      </w:r>
      <w:r>
        <w:br/>
        <w:t>Tender, the resulting Player Contract shall be fully guaranteed if the player’s contract is</w:t>
      </w:r>
      <w:r>
        <w:br/>
        <w:t>terminated because of lack of comparative skill; as a result of an injury sustained in the</w:t>
      </w:r>
      <w:r>
        <w:br/>
        <w:t>performance of his services under his Player Contract; and/or due to a Club’s determina-</w:t>
      </w:r>
      <w:r>
        <w:br/>
        <w:t>tion to create Room for Salary Cap purposes. For purposes of this Subsection only, any</w:t>
      </w:r>
      <w:r>
        <w:br/>
        <w:t>contract termination due to the failure of the pl ayer to establish or maintain his excellent</w:t>
      </w:r>
      <w:r>
        <w:br/>
        <w:t>physical condition will be subject to review of a neutral physician appointed by the parties,</w:t>
      </w:r>
      <w:r>
        <w:br/>
        <w:t>whose physical findings will be conclusive in any arbitration proceeding relating to the</w:t>
      </w:r>
      <w:r>
        <w:br/>
        <w:t>physical condition of the player at the time of the exam, provided that such exam takes</w:t>
      </w:r>
      <w:r>
        <w:br/>
        <w:t>place within twenty (20) days of the contract termination.</w:t>
      </w:r>
      <w:r>
        <w:br/>
        <w:t>(d) Any of the Required Tenders set forth in this Section 2 may be withdrawn</w:t>
      </w:r>
      <w:r>
        <w:br/>
        <w:t>at any time, but if such Tender is withdraw n, the player immediately becomes an Unre-</w:t>
      </w:r>
      <w:r>
        <w:br/>
        <w:t>stricted Free Agent and thereafter is completely free to negotiate and sign a Player Contract</w:t>
      </w:r>
      <w:r>
        <w:br/>
        <w:t>with any Club, and any Club shall be compl etely free to negotiate and sign a Player Con-</w:t>
      </w:r>
      <w:r>
        <w:br/>
        <w:t>tract with any such player, without any penalty or restriction, including, but not limited to,</w:t>
      </w:r>
      <w:r>
        <w:br/>
        <w:t>Draft Choice Compensation between Clubs or Fi rst Refusal Rights of any kind, or any</w:t>
      </w:r>
      <w:r>
        <w:br/>
        <w:t>signing period.</w:t>
      </w:r>
      <w:r>
        <w:br/>
        <w:t>(e) For the purposes of this Article, “S alary” means the total of the Paragraph</w:t>
      </w:r>
      <w:r>
        <w:br/>
        <w:t>5 Salary (reduced proportionately if the contract is entered into after the first regular season</w:t>
      </w:r>
      <w:r>
        <w:br/>
        <w:t>game), roster and reporting bonuses, pro-ra ta portion of signing bonus, and other pay-</w:t>
      </w:r>
      <w:r>
        <w:br/>
        <w:t>ments to players in compensation for the playing of professional football for the applicable</w:t>
      </w:r>
      <w:r>
        <w:br/>
        <w:t>year of the player’s most recently negotiated Player Contract, except for performance bo-</w:t>
      </w:r>
      <w:r>
        <w:br/>
        <w:t>nuses other than roster and reporting bonuses. Salary shall also include any unrepaid loans</w:t>
      </w:r>
      <w:r>
        <w:br/>
        <w:t>made, guaranteed or collateralized by a Team or its Team Affiliate to a player or Player</w:t>
      </w:r>
      <w:r>
        <w:br/>
        <w:t>Affiliate. “Prior Year Salary” means the Salary (as defined in this Subsection) for the last</w:t>
      </w:r>
      <w:r>
        <w:br/>
        <w:t>League Year of the player’s most recently negotiated Player Contract.</w:t>
      </w:r>
    </w:p>
    <w:p>
      <w:r>
        <w:t>60</w:t>
      </w:r>
    </w:p>
    <w:p>
      <w:r>
        <w:t>(f) The calculation of any five larges t Prior Year Salaries shall include any</w:t>
      </w:r>
      <w:r>
        <w:br/>
        <w:t>Player Contract resulting from acceptance of a Tender for the Prior Year pursuant to Sec-</w:t>
      </w:r>
      <w:r>
        <w:br/>
        <w:t>tion 2(a)(i) or (a)(ii) above, provided that th e player played during the Prior League Year</w:t>
      </w:r>
      <w:r>
        <w:br/>
        <w:t>pursuant to the Tender, but shall not include the amount of any term of a Player Contract</w:t>
      </w:r>
      <w:r>
        <w:br/>
        <w:t>renegotiated after the Monday of the tenth week of the regular season of the Prior League</w:t>
      </w:r>
      <w:r>
        <w:br/>
        <w:t>Year that provides for an unearned incentive to be treated as signing bonus.</w:t>
      </w:r>
      <w:r>
        <w:br/>
        <w:t>(g) The calculation of any five largest Salaries for the current League Year as</w:t>
      </w:r>
      <w:r>
        <w:br/>
        <w:t>of the end of the Restricted Free Agent signin g period pursuant to Section 2(a)(ii) above</w:t>
      </w:r>
      <w:r>
        <w:br/>
        <w:t>shall include any Player Contract resulting fr om acceptance of any Tender for the Prior</w:t>
      </w:r>
      <w:r>
        <w:br/>
        <w:t>League Year pursuant to Section 2(a)(i) or (a)( ii) above, provided th at the player played</w:t>
      </w:r>
      <w:r>
        <w:br/>
        <w:t>during the Prior League Year pursuant to the Tender, but shall not include (i) any Player</w:t>
      </w:r>
      <w:r>
        <w:br/>
        <w:t>Contract amount resulting from a renegotiati on of an existing Player Contract between</w:t>
      </w:r>
      <w:r>
        <w:br/>
        <w:t>the time of the designation and any applicable later date or (ii) the amount of any term of</w:t>
      </w:r>
      <w:r>
        <w:br/>
        <w:t>a Player Contract renegotiated after the Mond ay of the tenth week of the regular season</w:t>
      </w:r>
      <w:r>
        <w:br/>
        <w:t>of the Prior League Year that provides for an unearned incentive to be treated as signing</w:t>
      </w:r>
      <w:r>
        <w:br/>
        <w:t>bonus.</w:t>
      </w:r>
      <w:r>
        <w:br/>
        <w:t>(h) If a Franchise Player receives a Nonexclusive Franchise Player Tender pur-</w:t>
      </w:r>
      <w:r>
        <w:br/>
        <w:t>suant to Section 2(a)(i) above, any provision in an Offer Sheet to such player waiving or</w:t>
      </w:r>
      <w:r>
        <w:br/>
        <w:t>limiting the New Club’s ability to designate the player as a Franchise Player or Transition</w:t>
      </w:r>
      <w:r>
        <w:br/>
        <w:t>Player in the future shall not be a Principal Term, and therefore need not be included in a</w:t>
      </w:r>
      <w:r>
        <w:br/>
        <w:t>contract formed with the Prior Club as a result of matching such an Offer Sheet (but shall</w:t>
      </w:r>
      <w:r>
        <w:br/>
        <w:t>be included in a contract formed with the New Club as a result of the Prior Club not</w:t>
      </w:r>
      <w:r>
        <w:br/>
        <w:t>matching such an Offer Sheet). This Subsection (h) shall not apply to a player who was</w:t>
      </w:r>
      <w:r>
        <w:br/>
        <w:t>designated as a Transition Player in lieu of designated as a Franchise Player, pursuant to</w:t>
      </w:r>
      <w:r>
        <w:br/>
        <w:t>Section 3(a) below, or to any other Transition Player.</w:t>
      </w:r>
      <w:r>
        <w:br/>
        <w:t>(i) The definition of a “signing bonus” fo r this Article is the same as that in</w:t>
      </w:r>
      <w:r>
        <w:br/>
        <w:t>Article 13. The pro rata portion of such signing bonuses includes prorated amounts from</w:t>
      </w:r>
      <w:r>
        <w:br/>
        <w:t>prior Player Contracts; the Salary Cap accel eration rules for unamortized signing bonus</w:t>
      </w:r>
      <w:r>
        <w:br/>
        <w:t>amounts do not apply to the calculation of the Franchise and Transition Tenders.</w:t>
      </w:r>
      <w:r>
        <w:br/>
        <w:t>(j) For purposes of calculating the minimum Tenders to Franchise and Tran-</w:t>
      </w:r>
      <w:r>
        <w:br/>
        <w:t>sition players under this Article, if the pres ent value of any deferred Paragraph 5 amount</w:t>
      </w:r>
      <w:r>
        <w:br/>
        <w:t>(as defined in Article 13, Section 6(a)(ii)) is at least $100,000 less than the initial Paragraph</w:t>
      </w:r>
      <w:r>
        <w:br/>
        <w:t>5 amount (before being present valued), then the present value amount shall be used.</w:t>
      </w:r>
      <w:r>
        <w:br/>
        <w:t>(k) Any Club designating a Franchise Player shall have until 4:00 p.m., New</w:t>
      </w:r>
      <w:r>
        <w:br/>
        <w:t>York time, on July 15 of the League Year (or, if July 15 falls on a Saturday or Sunday, the</w:t>
      </w:r>
      <w:r>
        <w:br/>
        <w:t>first Monday thereafter) for which the designation takes effect to sign the player to a mul-</w:t>
      </w:r>
      <w:r>
        <w:br/>
        <w:t>tiyear contract or extension. After that date, the player may sign only a one-year Player</w:t>
      </w:r>
      <w:r>
        <w:br/>
        <w:t>Contract with his Prior Club for that seas on, and such Player Contract may not be ex-</w:t>
      </w:r>
      <w:r>
        <w:br/>
        <w:t>tended until after the Club’s last regular season game of that League Year.</w:t>
      </w:r>
    </w:p>
    <w:p>
      <w:r>
        <w:t>Section 3. Transition Player Designations:</w:t>
      </w:r>
      <w:r>
        <w:br/>
        <w:t>(a) In each League Year during the ter m of this Agreement, each Club shall</w:t>
      </w:r>
      <w:r>
        <w:br/>
        <w:t>be permitted to designate one player who would otherwise be an Unrestricted Free Agent</w:t>
      </w:r>
      <w:r>
        <w:br/>
        <w:t>or Restricted Free Agent as a Transition Player in lieu of designating a Franchise Player, if</w:t>
      </w:r>
      <w:r>
        <w:br/>
        <w:t>such Franchise Player designation is availabl e to such Club, in addition to the Transition</w:t>
      </w:r>
    </w:p>
    <w:p>
      <w:r>
        <w:t>61</w:t>
      </w:r>
    </w:p>
    <w:p>
      <w:r>
        <w:t>Player designation permitted by the immediately preceding sentence, during the same des-</w:t>
      </w:r>
      <w:r>
        <w:br/>
        <w:t>ignation period as the Franchise Player de signation period. The period for Clubs to</w:t>
      </w:r>
      <w:r>
        <w:br/>
        <w:t>designate Transition Players will begin on th e twenty-second day preceding the first day</w:t>
      </w:r>
      <w:r>
        <w:br/>
        <w:t>of the new League Year and will end at 4:00 p.m. New York time on the eighth day pre-</w:t>
      </w:r>
      <w:r>
        <w:br/>
        <w:t>ceding the first day of the new League Year.</w:t>
      </w:r>
      <w:r>
        <w:br/>
        <w:t>(b) Any Club that designates a Transition Player shall receive the Rights of</w:t>
      </w:r>
      <w:r>
        <w:br/>
        <w:t>First Refusal specified in this Article notwithstanding the number of his Accrued Seasons.</w:t>
      </w:r>
      <w:r>
        <w:br/>
        <w:t>Any Transition Player shall be completely free to negotiate and sign a Player Contract with</w:t>
      </w:r>
      <w:r>
        <w:br/>
        <w:t>any Club during the period from the first day of the League Year following the expiration</w:t>
      </w:r>
      <w:r>
        <w:br/>
        <w:t>of his last player contract to July 22, and any Club shall be completely free to negotiate</w:t>
      </w:r>
      <w:r>
        <w:br/>
        <w:t>and sign a Player Contract with such player, wi thout penalty or restriction, including, but</w:t>
      </w:r>
      <w:r>
        <w:br/>
        <w:t>not limited to, Draft Choice Compensation between Clubs of any kind, subject only to the</w:t>
      </w:r>
      <w:r>
        <w:br/>
        <w:t>Prior Club’s Right of First Refusal described in this Article.</w:t>
      </w:r>
    </w:p>
    <w:p>
      <w:r>
        <w:t>Section 4. Required Tender for Transition Players:</w:t>
      </w:r>
      <w:r>
        <w:br/>
        <w:t>(a) Any Club that designates a Transition Player shall be deemed on the first</w:t>
      </w:r>
      <w:r>
        <w:br/>
        <w:t>day of the League Year following the expiration of the player’s last contract to have auto-</w:t>
      </w:r>
      <w:r>
        <w:br/>
        <w:t>matically tendered the player a one year NFL Player Contract for (A) the Cap Percentage</w:t>
      </w:r>
      <w:r>
        <w:br/>
        <w:t>Average of the ten largest Prior Year Salaries for players at the position (within the cate-</w:t>
      </w:r>
      <w:r>
        <w:br/>
        <w:t>gories set forth in Section 7(a) below) at wh ich the Transition Player participated in the</w:t>
      </w:r>
      <w:r>
        <w:br/>
        <w:t>most plays during the prior League Year, wh ich Average shall be calculated using the</w:t>
      </w:r>
      <w:r>
        <w:br/>
        <w:t>methodology as in Section 2(a)(i)(A) above; or (B) 120% of his Prior Year Salary, which-</w:t>
      </w:r>
      <w:r>
        <w:br/>
        <w:t>ever is greater. The Tender may be withdrawn at any time, but if such Tender is withdrawn,</w:t>
      </w:r>
      <w:r>
        <w:br/>
        <w:t>the player immediately becomes an Unrestri cted Free Agent and thereafter is completely</w:t>
      </w:r>
      <w:r>
        <w:br/>
        <w:t>free to negotiate and sign a Player Contract with any Club, and any Club shall be com-</w:t>
      </w:r>
      <w:r>
        <w:br/>
        <w:t>pletely free to negotiate and sign a Player Cont ract with such player, without any penalty</w:t>
      </w:r>
      <w:r>
        <w:br/>
        <w:t>or restriction, including, but not limited to, Draft Choice Compensation between Clubs or</w:t>
      </w:r>
      <w:r>
        <w:br/>
        <w:t>First Refusal Rights of any kind, or any sign ing period. For purposes of this Subsection,</w:t>
      </w:r>
      <w:r>
        <w:br/>
        <w:t>the “Transition Tag” for any League Year is the average of the ten largest Prior Year Sal-</w:t>
      </w:r>
      <w:r>
        <w:br/>
        <w:t>aries for players at that position (e.g., the Transition Tag for the 2020 League Year equals</w:t>
      </w:r>
      <w:r>
        <w:br/>
        <w:t>the average of the ten largest Salaries for the 2019 League Year for players at that position).</w:t>
      </w:r>
      <w:r>
        <w:br/>
        <w:t>(b) The calculation of any ten largest Prior Year Salaries pursuant to Section</w:t>
      </w:r>
      <w:r>
        <w:br/>
        <w:t>4(a) above shall include any Player Contract amount resulting from acceptance of a Tender</w:t>
      </w:r>
      <w:r>
        <w:br/>
        <w:t>for the Prior Year pursuant to Section 2(a)(i), 2(a)(ii) or 4(a) above, provided that the player</w:t>
      </w:r>
      <w:r>
        <w:br/>
        <w:t>played the Prior League Year pursuant to such Tender, but shall not include the amount</w:t>
      </w:r>
      <w:r>
        <w:br/>
        <w:t>of any term of a Player Contract renegotiated after the Monday of the tenth week of the</w:t>
      </w:r>
      <w:r>
        <w:br/>
        <w:t>regular season of the Prior League Year that provides for an unearned incentive to be</w:t>
      </w:r>
      <w:r>
        <w:br/>
        <w:t>treated as signing bonus.</w:t>
      </w:r>
      <w:r>
        <w:br/>
        <w:t>(c) If a player subject to a Transition Player designation accepts the Required</w:t>
      </w:r>
      <w:r>
        <w:br/>
        <w:t>Tender, the resulting Player Contract shall be fully guaranteed if the player’s contract is</w:t>
      </w:r>
      <w:r>
        <w:br/>
        <w:t>terminated because of lack of comparative skill; as a result of an injury sustained in the</w:t>
      </w:r>
      <w:r>
        <w:br/>
        <w:t>performance of his services under his Player Contract; and/or due to a Club’s determina-</w:t>
      </w:r>
      <w:r>
        <w:br/>
        <w:t>tion to create Room for Salary Cap purposes. For purposes of this Subsection only, any</w:t>
      </w:r>
      <w:r>
        <w:br/>
        <w:t>contract termination due to the failure of the pl ayer to establish or maintain his excellent</w:t>
      </w:r>
      <w:r>
        <w:br/>
        <w:t>physical condition will be subject to review of a neutral physician appointed by the parties,</w:t>
      </w:r>
    </w:p>
    <w:p>
      <w:r>
        <w:t>62</w:t>
      </w:r>
    </w:p>
    <w:p>
      <w:r>
        <w:t>whose physical findings will be conclusive in any arbitration proceeding relating to the</w:t>
      </w:r>
      <w:r>
        <w:br/>
        <w:t>physical condition of the player at the time of the exam, provided that such exam takes</w:t>
      </w:r>
      <w:r>
        <w:br/>
        <w:t>place within twenty (20) days of the contract termination.</w:t>
      </w:r>
    </w:p>
    <w:p>
      <w:r>
        <w:t>Section 5. Right of First Refusal for Transition Players: Any player designated as a</w:t>
      </w:r>
      <w:r>
        <w:br/>
        <w:t>Transition Player shall, at the expiration of his prior year Player Contract, be permitted to</w:t>
      </w:r>
      <w:r>
        <w:br/>
        <w:t>negotiate a Player Contract with any Club. When the Transition Player negotiates such an</w:t>
      </w:r>
      <w:r>
        <w:br/>
        <w:t>offer with a New Club, which the player desires to accept, he shall give to the Prior Club</w:t>
      </w:r>
      <w:r>
        <w:br/>
        <w:t>a completed Offer Sheet, signed by the player and the New Club, which shall contain the</w:t>
      </w:r>
      <w:r>
        <w:br/>
        <w:t>Principal Terms (as defined in Article 9) of the New Club’s offer. Subject to procedures</w:t>
      </w:r>
      <w:r>
        <w:br/>
        <w:t>set forth in Article 9 Section 3(l) regarding disputed Offer Sheets, the Prior Club, within</w:t>
      </w:r>
      <w:r>
        <w:br/>
        <w:t>five (5) days from the date it receives the O ffer Sheet, may exercise or not exercise its</w:t>
      </w:r>
      <w:r>
        <w:br/>
        <w:t>Right of First Refusal, which shall have the consequences set forth in Sections 3(b)–(h), 4</w:t>
      </w:r>
      <w:r>
        <w:br/>
        <w:t>and 6 of Article 9 above, except that no Draft Choice Compensation shall be made with</w:t>
      </w:r>
      <w:r>
        <w:br/>
        <w:t>respect to such player, and, for the purposes of those provisions, the player and each Club</w:t>
      </w:r>
      <w:r>
        <w:br/>
        <w:t>shall otherwise have the same rights and obligations as for a Restricted Free Agent.</w:t>
      </w:r>
    </w:p>
    <w:p>
      <w:r>
        <w:t>Section 6. Lists: On each date following the dates set forth in Sections 1 and 3 above,</w:t>
      </w:r>
      <w:r>
        <w:br/>
        <w:t>the NFL shall provide to the NFLPA a list of each Unrestricted Free Agent designated as</w:t>
      </w:r>
      <w:r>
        <w:br/>
        <w:t>a Franchise Player or a Transition Player.</w:t>
      </w:r>
    </w:p>
    <w:p>
      <w:r>
        <w:t>Section 7. Salary Information:</w:t>
      </w:r>
      <w:r>
        <w:br/>
        <w:t>(a) On or before August 1 of each Le ague Year during the term of this Agree-</w:t>
      </w:r>
      <w:r>
        <w:br/>
        <w:t>ment, the NFL and the NFLPA shall agree on the list of the twenty-five largest Prior Year</w:t>
      </w:r>
      <w:r>
        <w:br/>
        <w:t>Salaries for players at the following positions: Quarterback, Running Back, Wide Receiver,</w:t>
      </w:r>
      <w:r>
        <w:br/>
        <w:t>Tight End, Offensive Line, Defensive End, Interior Defensive Line, Linebacker, Corner-</w:t>
      </w:r>
      <w:r>
        <w:br/>
        <w:t>back, Safety, and Kicker/Punter.</w:t>
      </w:r>
      <w:r>
        <w:br/>
        <w:t>(b) No later than ten days after the last day of the Restricted Free Agent Sign-</w:t>
      </w:r>
      <w:r>
        <w:br/>
        <w:t>ing Period in each League Year during the term of this Agreement, the NFL shall compile</w:t>
      </w:r>
      <w:r>
        <w:br/>
        <w:t>and disclose to the NFLPA a list of each of th e ten and five largest Salaries for players at</w:t>
      </w:r>
      <w:r>
        <w:br/>
        <w:t>the positions set forth in Subsection (a) above which shall be utilized for calculating the</w:t>
      </w:r>
      <w:r>
        <w:br/>
        <w:t>applicable average Salaries of players at such positions as of the last day of the Restricted</w:t>
      </w:r>
      <w:r>
        <w:br/>
        <w:t>Free Agent Signing Period (including the amount of Salary in any executed Offer Sheets).</w:t>
      </w:r>
      <w:r>
        <w:br/>
        <w:t>(c) Any dispute concerning the identity and Salaries of players included within</w:t>
      </w:r>
      <w:r>
        <w:br/>
        <w:t>each player position category, or any other matter regarding these figures, shall be submit-</w:t>
      </w:r>
      <w:r>
        <w:br/>
        <w:t>ted to and resolved by the Impartial Arbitr ator during the period from August 1 to</w:t>
      </w:r>
      <w:r>
        <w:br/>
        <w:t>November 1, or within twenty-five days after the last day of the Restricted Free Agent</w:t>
      </w:r>
      <w:r>
        <w:br/>
        <w:t>Signing Period, respectively. The Impartial Arbitrator shall make an independent determi-</w:t>
      </w:r>
      <w:r>
        <w:br/>
        <w:t>nation in writing. In arriving at his determin ation, the Impartial Arbitrator shall consider</w:t>
      </w:r>
      <w:r>
        <w:br/>
        <w:t>any relevant information furnished to him, an d shall be provided access to all relevant</w:t>
      </w:r>
      <w:r>
        <w:br/>
        <w:t>Player Contracts. The Impartial Arbitrator’s determination shall be final and binding upon</w:t>
      </w:r>
      <w:r>
        <w:br/>
        <w:t>all parties.</w:t>
      </w:r>
    </w:p>
    <w:p>
      <w:r>
        <w:t>Section 8. No Assignment: No Club may assign or otherwise transfer to any other Club</w:t>
      </w:r>
      <w:r>
        <w:br/>
        <w:t>the exclusive negotiating rights or any Right of First Refusal it may have for any Franchise</w:t>
      </w:r>
    </w:p>
    <w:p>
      <w:r>
        <w:t>63</w:t>
      </w:r>
    </w:p>
    <w:p>
      <w:r>
        <w:t>Player, nor any Right of First Refusal it ma y have for any Transition Player, nor any des-</w:t>
      </w:r>
      <w:r>
        <w:br/>
        <w:t>ignation rights it may have.</w:t>
      </w:r>
    </w:p>
    <w:p>
      <w:r>
        <w:t>Section 9. Franchise Player Designation Period: A Club may designate a Franchise</w:t>
      </w:r>
      <w:r>
        <w:br/>
        <w:t>Player only during the periods and in the numbers specified in Section 1 above; otherwise,</w:t>
      </w:r>
      <w:r>
        <w:br/>
        <w:t>the Club’s right to such designation expires. However, a Club may designate a player to</w:t>
      </w:r>
      <w:r>
        <w:br/>
        <w:t>whom the Club has rights as a Franchise Pla yer with respect to any first future League</w:t>
      </w:r>
      <w:r>
        <w:br/>
        <w:t>Year during the term of this Agreement for which such player is anticipated to be an Un-</w:t>
      </w:r>
      <w:r>
        <w:br/>
        <w:t>restricted Free Agent. For any such players, the Club shall be deemed on the first day of</w:t>
      </w:r>
      <w:r>
        <w:br/>
        <w:t>the first future League Year in which the de signation takes effect to have automatically</w:t>
      </w:r>
      <w:r>
        <w:br/>
        <w:t>tendered the player a one year NFL Player Contract for (A) the applicable Cap Percentage</w:t>
      </w:r>
      <w:r>
        <w:br/>
        <w:t>Average of the five largest Prior Year Salaries for players at the position (within the cate-</w:t>
      </w:r>
      <w:r>
        <w:br/>
        <w:t>gories set forth in Section 7(a) above at which he participated in the most plays during the</w:t>
      </w:r>
      <w:r>
        <w:br/>
        <w:t>prior League Year), calculated using the methodology set forth in Section 2(a)(i)(A) above</w:t>
      </w:r>
      <w:r>
        <w:br/>
        <w:t>or (B) 120% of the player’s Prior-Year Salary, whichever is greater, except as provided in</w:t>
      </w:r>
      <w:r>
        <w:br/>
        <w:t>Section 2(b) above. If a Club designates a player pursuant to this Section 9, the Club shall</w:t>
      </w:r>
      <w:r>
        <w:br/>
        <w:t>be deemed to have used the Franchise Player designation in Section 1 above for the year</w:t>
      </w:r>
      <w:r>
        <w:br/>
        <w:t>in which the designation takes effect; provided , however, that if a player designated to</w:t>
      </w:r>
      <w:r>
        <w:br/>
        <w:t>become the Franchise Player in the future r etires, suffers a career-ending injury (or an</w:t>
      </w:r>
      <w:r>
        <w:br/>
        <w:t>injury that prevents the player from partic ipating in 32 consecutive regular season games</w:t>
      </w:r>
      <w:r>
        <w:br/>
        <w:t>in any League Year in which 16 regular season games are played, or 34 consecutive regular</w:t>
      </w:r>
      <w:r>
        <w:br/>
        <w:t>season games in any League Year in which 17 regular season games are played), is unavail-</w:t>
      </w:r>
      <w:r>
        <w:br/>
        <w:t>able for the season due to non-injury circumstances beyond the control of the Club, or is</w:t>
      </w:r>
      <w:r>
        <w:br/>
        <w:t>assigned to another Club (other than through the waiver system) before such designation</w:t>
      </w:r>
      <w:r>
        <w:br/>
        <w:t>is exercised, the Club shall be entitled to designate a new Franchise Player for that League</w:t>
      </w:r>
      <w:r>
        <w:br/>
        <w:t>Year. Any dispute as to whether an injury is career-ending or prevents or will prevent a</w:t>
      </w:r>
      <w:r>
        <w:br/>
        <w:t>player from playing in 32 consecutive games in any League Year in which 16 regular season</w:t>
      </w:r>
      <w:r>
        <w:br/>
        <w:t>games are played, or 34 consecutive regular season games in any League Year in which 17</w:t>
      </w:r>
      <w:r>
        <w:br/>
        <w:t>regular season games are played shall be decided by the Impartial Arbitrator.</w:t>
      </w:r>
    </w:p>
    <w:p>
      <w:r>
        <w:t>Section 10. Transition Player Designation Period: A Club may designate a Transition</w:t>
      </w:r>
      <w:r>
        <w:br/>
        <w:t>Player (or players) only during the periods and in the numbers specified in Section 3 above;</w:t>
      </w:r>
      <w:r>
        <w:br/>
        <w:t>otherwise, the Club’s right to such designation expires. However, a Club may designate a</w:t>
      </w:r>
      <w:r>
        <w:br/>
        <w:t>player to whom the Club has rights as a Tran sition Player with respect to any first future</w:t>
      </w:r>
      <w:r>
        <w:br/>
        <w:t>League Year during the term of this Agreement for which such player becomes an Unre-</w:t>
      </w:r>
      <w:r>
        <w:br/>
        <w:t>stricted Free Agent; any such future designation exhausts the Club’s designation right (and</w:t>
      </w:r>
      <w:r>
        <w:br/>
        <w:t>does not move to any other Club) even if the player moves to another Club, as a Restricted</w:t>
      </w:r>
      <w:r>
        <w:br/>
        <w:t>Free Agent or via waivers, before he would have become an Unrestricted Free Agent with</w:t>
      </w:r>
      <w:r>
        <w:br/>
        <w:t>the designated Club. For any such players, the Club shall be deemed on the first day of the</w:t>
      </w:r>
      <w:r>
        <w:br/>
        <w:t>first future League Year in which the design ation takes effect to have automatically ten-</w:t>
      </w:r>
      <w:r>
        <w:br/>
        <w:t>dered the player a one year NFL Player Cont ract for (A) the applic able Cap Percentage</w:t>
      </w:r>
      <w:r>
        <w:br/>
        <w:t>Average of the ten largest Prior Year Salaries for players at the position (within the cate-</w:t>
      </w:r>
      <w:r>
        <w:br/>
        <w:t>gories set forth in Section 7(a) above at which he participated in the most plays during the</w:t>
      </w:r>
      <w:r>
        <w:br/>
        <w:t>prior League Year)) using the methodology s et forth in Section 2(a)(i)(A) above; or (B)</w:t>
      </w:r>
    </w:p>
    <w:p>
      <w:r>
        <w:t>64</w:t>
      </w:r>
    </w:p>
    <w:p>
      <w:r>
        <w:t>120% of the player’s Prior Year Salary, whichever is greater. If a player designated to be-</w:t>
      </w:r>
      <w:r>
        <w:br/>
        <w:t>come a Transition Player in the future retires, suffers a career-ending injury (or an injury</w:t>
      </w:r>
      <w:r>
        <w:br/>
        <w:t>that prevents the player from participating in 32 consecutive regular season games in any</w:t>
      </w:r>
      <w:r>
        <w:br/>
        <w:t>League Year in which 16 regular season games are played, or 34 consecutive regular season</w:t>
      </w:r>
      <w:r>
        <w:br/>
        <w:t>games in any League Year in which 17 regular season games are played), is unavailable for</w:t>
      </w:r>
      <w:r>
        <w:br/>
        <w:t>the season due to non-injury circumstances beyond the control of the Club, or is assigned</w:t>
      </w:r>
      <w:r>
        <w:br/>
        <w:t>to another Club (other than through the waiver system) before such designation is exer-</w:t>
      </w:r>
      <w:r>
        <w:br/>
        <w:t>cised, the Prior Club shall be entitled to designate a new Transition Player for that League</w:t>
      </w:r>
      <w:r>
        <w:br/>
        <w:t>Year. If a Prior Club becomes entitled to de signate a new Transition Player pursuant to</w:t>
      </w:r>
      <w:r>
        <w:br/>
        <w:t>this Section 10, the prior Club may designate the new Transition Player for that League</w:t>
      </w:r>
      <w:r>
        <w:br/>
        <w:t>Year during the period prescribed by Section 3( a) above, in the League Year prior to the</w:t>
      </w:r>
      <w:r>
        <w:br/>
        <w:t>League Year in which the player initially designated would have become a Transition</w:t>
      </w:r>
      <w:r>
        <w:br/>
        <w:t>Player. Any dispute as to whether an injury is career-ending or prevents or will prevent a</w:t>
      </w:r>
      <w:r>
        <w:br/>
        <w:t>player from playing in 32 consecutive games in any League Year in which 16 regular season</w:t>
      </w:r>
      <w:r>
        <w:br/>
        <w:t>games are played, or 34 consecutive regular season games in any League Year in which 17</w:t>
      </w:r>
      <w:r>
        <w:br/>
        <w:t>regular season games are played shall be decided by the Impartial Arbitrator.</w:t>
      </w:r>
    </w:p>
    <w:p>
      <w:r>
        <w:t>Section 11. Other Terms: For the purposes of this Article, the Required Tenders of a</w:t>
      </w:r>
      <w:r>
        <w:br/>
        <w:t>one-year Player Contract for at least 120% (or 144%, if the player is eligible to receive such</w:t>
      </w:r>
      <w:r>
        <w:br/>
        <w:t>a Tender) of the Franchise Player’s or 120% of the Transition Player’s Prior Year Salaries</w:t>
      </w:r>
      <w:r>
        <w:br/>
        <w:t>shall in addition to the 120% or 144% Salary also include all other terms of the player’s</w:t>
      </w:r>
      <w:r>
        <w:br/>
        <w:t>Prior Year contract, including any guarantees and any provisions providing for incentives</w:t>
      </w:r>
      <w:r>
        <w:br/>
        <w:t>or performance bonuses. In addition, a player who is designated as a Franchise Player or</w:t>
      </w:r>
      <w:r>
        <w:br/>
        <w:t>a Transition Player shall have the option of accepting a one year NFL Player Contract for</w:t>
      </w:r>
      <w:r>
        <w:br/>
        <w:t>120% (or 144%, if the player is eligible to receive such a Tender) of the player’s Prior Year</w:t>
      </w:r>
      <w:r>
        <w:br/>
        <w:t>Salary in lieu of a Player Contract for the average of the five (or ten, as applicable) largest</w:t>
      </w:r>
      <w:r>
        <w:br/>
        <w:t>applicable Salaries for players at his position, if he so wishes, regardless of which Player</w:t>
      </w:r>
      <w:r>
        <w:br/>
        <w:t>Contract is for a greater amount.</w:t>
      </w:r>
    </w:p>
    <w:p>
      <w:r>
        <w:t>Section 12. Compensatory Draft Selection: Subject to any future changes as to which</w:t>
      </w:r>
      <w:r>
        <w:br/>
        <w:t>the parties may agree, the provisions of Article 6, Subsection 2(a) and Subsection 10, and</w:t>
      </w:r>
      <w:r>
        <w:br/>
        <w:t>Appendix V of this Agreement shall govern the awarding of Compensatory Draft Selec-</w:t>
      </w:r>
      <w:r>
        <w:br/>
        <w:t>tions and Supplemental Selections.</w:t>
      </w:r>
    </w:p>
    <w:p>
      <w:r>
        <w:t>Section 13. Offer Sheets for Non-Exclusive Franchise and Transition Players: The</w:t>
      </w:r>
      <w:r>
        <w:br/>
        <w:t>procedures and rules of Article 9, Section 3 shall apply to Non-Exclusive Franchise or</w:t>
      </w:r>
      <w:r>
        <w:br/>
        <w:t>Transition Players.</w:t>
      </w:r>
    </w:p>
    <w:p>
      <w:r>
        <w:t>Section 14. Signing Period for Transition Players:</w:t>
      </w:r>
      <w:r>
        <w:br/>
        <w:t>(a) In the event that a player who is designated and tendered as a Transition</w:t>
      </w:r>
      <w:r>
        <w:br/>
        <w:t>Player has not signed a Player Contract with a Club by July 22 in the League Year following</w:t>
      </w:r>
      <w:r>
        <w:br/>
        <w:t>the expiration of his last Player Contract, the Prior Club shall be the only Club with which</w:t>
      </w:r>
      <w:r>
        <w:br/>
        <w:t>the player may negotiate or sign a Player Contract during the period from such date until</w:t>
      </w:r>
      <w:r>
        <w:br/>
        <w:t>the Tuesday following the tenth week of the regular season, at 4:00 pm New York time.</w:t>
      </w:r>
    </w:p>
    <w:p>
      <w:r>
        <w:t>65</w:t>
      </w:r>
    </w:p>
    <w:p>
      <w:r>
        <w:t>(b) If a Transition Player described in Subsection (a) above has not signed a</w:t>
      </w:r>
      <w:r>
        <w:br/>
        <w:t>Player Contract by the Tuesday following the tenth week of the regular season, at 4:00 pm</w:t>
      </w:r>
      <w:r>
        <w:br/>
        <w:t>New York time, the player shall be prohibited from playing football in the NFL for the</w:t>
      </w:r>
      <w:r>
        <w:br/>
        <w:t>remainder of that League Year, absent a showing to the Impartial Arbitrator of extreme</w:t>
      </w:r>
      <w:r>
        <w:br/>
        <w:t>Club or extreme personal hardship. The determination of the Impartial Arbitrator shall be</w:t>
      </w:r>
      <w:r>
        <w:br/>
        <w:t>made within five days of the application, and shall be based upon all information relating</w:t>
      </w:r>
      <w:r>
        <w:br/>
        <w:t>to such hardship submitted by such date. The determination of the Impartial Arbitrator</w:t>
      </w:r>
      <w:r>
        <w:br/>
        <w:t>shall be final and binding upon all parties.</w:t>
      </w:r>
      <w:r>
        <w:br/>
        <w:t>(c) If a Transition Player does not play in the NFL in a League Year, he shall</w:t>
      </w:r>
      <w:r>
        <w:br/>
        <w:t>continue to be treated as a Transition Player the following League Year and the Team shall</w:t>
      </w:r>
      <w:r>
        <w:br/>
        <w:t>be deemed on the first day of the following League Year to have automatically tendered</w:t>
      </w:r>
      <w:r>
        <w:br/>
        <w:t>the player a one year NFL Player Contract for th e average of the ten largest Salaries for</w:t>
      </w:r>
      <w:r>
        <w:br/>
        <w:t>the prior League Year for players at the player’s specified position calculated as in Section</w:t>
      </w:r>
      <w:r>
        <w:br/>
        <w:t>4(a) above, or 120% of his Prior Year Sala ry, whichever is greater. The Tender may be</w:t>
      </w:r>
      <w:r>
        <w:br/>
        <w:t>withdrawn at any time, but if such Tender is withdrawn, the player immediately becomes</w:t>
      </w:r>
      <w:r>
        <w:br/>
        <w:t>an Unrestricted Free Agent and is completely free to negotiate and sign a Player Contract</w:t>
      </w:r>
      <w:r>
        <w:br/>
        <w:t>with any Club, and any Club is completely free to negotiate and sign a Player Contract with</w:t>
      </w:r>
      <w:r>
        <w:br/>
        <w:t>such player, without penalty or restriction, including, but not limited to, Draft Choice</w:t>
      </w:r>
      <w:r>
        <w:br/>
        <w:t>Compensation between Clubs or First Refusal Rights of any kind, or any signing period.</w:t>
      </w:r>
    </w:p>
    <w:p>
      <w:r>
        <w:t>Section 15. Signing Period for Franchise Players:</w:t>
      </w:r>
      <w:r>
        <w:br/>
        <w:t>(a) In the event that a player who is designated and tendered as a Franchise</w:t>
      </w:r>
      <w:r>
        <w:br/>
        <w:t>Player has not signed a Player Contract with a Club by the Tuesday following the tenth</w:t>
      </w:r>
      <w:r>
        <w:br/>
        <w:t>week of the regular season, at 4:00pm New York time, the player shall be prohibited from</w:t>
      </w:r>
      <w:r>
        <w:br/>
        <w:t>playing football in the NFL for the remainder of that League Year, absent a showing to</w:t>
      </w:r>
      <w:r>
        <w:br/>
        <w:t>the Impartial Arbitrator of extreme Club or extreme personal hardship. The determination</w:t>
      </w:r>
      <w:r>
        <w:br/>
        <w:t>of the Impartial Arbitrator shall be made with in five days of the application, and shall</w:t>
      </w:r>
      <w:r>
        <w:br/>
        <w:t>consider all information relating to such hardship submitted by such date. The determina-</w:t>
      </w:r>
      <w:r>
        <w:br/>
        <w:t>tion of the Impartial Arbitrator shall be final and binding upon all parties.</w:t>
      </w:r>
      <w:r>
        <w:br/>
        <w:t>(b) If any Franchise Player does not play in the NFL in a League Year, his</w:t>
      </w:r>
      <w:r>
        <w:br/>
        <w:t>Prior Team shall have the right to designate such player as a Franchise Player or a Transi-</w:t>
      </w:r>
      <w:r>
        <w:br/>
        <w:t>tion Player the following League Year, if suc h designation is otherwise available to the</w:t>
      </w:r>
      <w:r>
        <w:br/>
        <w:t>Team, except that the applicable Tender m ust be made and any 120% Tender shall be</w:t>
      </w:r>
      <w:r>
        <w:br/>
        <w:t>measured from the Player’s Prior Year Salary. If such a player is redesignated as a Franchise</w:t>
      </w:r>
      <w:r>
        <w:br/>
        <w:t>Player for the League Year following the League Year in which he does not play, the player</w:t>
      </w:r>
      <w:r>
        <w:br/>
        <w:t>may be designated only under Section 2(a)(i) above, except that Draft Choice Compensa-</w:t>
      </w:r>
      <w:r>
        <w:br/>
        <w:t>tion of only one first round draft selection an d one third round draft selection shall be</w:t>
      </w:r>
      <w:r>
        <w:br/>
        <w:t>made with respect to such player in the event he signs with the New Club. If such a player</w:t>
      </w:r>
      <w:r>
        <w:br/>
        <w:t>is designated as a Franchise Player for a th ird time, the terms of Section 2(b) above shall</w:t>
      </w:r>
      <w:r>
        <w:br/>
        <w:t>apply. If a Franchise Player who has sufficient Accrued Seasons to become an Unrestricted</w:t>
      </w:r>
      <w:r>
        <w:br/>
        <w:t>Free Agent is not designated as a Franchise Player or Transition Player for any League</w:t>
      </w:r>
      <w:r>
        <w:br/>
        <w:t>Year immediately following a League Year in which he does not play, then on the first day</w:t>
      </w:r>
      <w:r>
        <w:br/>
        <w:t>of that League Year, the player becomes an Unrestricted Free Agent and is completely free</w:t>
      </w:r>
      <w:r>
        <w:br/>
        <w:t>to negotiate and sign a Player Contract with any Club, and any Club is completely free to</w:t>
      </w:r>
    </w:p>
    <w:p>
      <w:r>
        <w:t>66</w:t>
      </w:r>
    </w:p>
    <w:p>
      <w:r>
        <w:t>negotiate and sign a Player Contract with such player, without penalty or restriction, in-</w:t>
      </w:r>
      <w:r>
        <w:br/>
        <w:t>cluding, but not limited to, Draft Choice Com pensation between Clubs or First Refusal</w:t>
      </w:r>
      <w:r>
        <w:br/>
        <w:t>Rights of any kind, or any signing period.</w:t>
      </w:r>
    </w:p>
    <w:p>
      <w:r>
        <w:t>—67—</w:t>
      </w:r>
      <w:r>
        <w:br/>
        <w:t>ARTICLE 11</w:t>
      </w:r>
      <w:r>
        <w:br/>
        <w:t>TRANSITION RULES</w:t>
      </w:r>
    </w:p>
    <w:p>
      <w:r>
        <w:t>Section 1. Applicability:</w:t>
      </w:r>
      <w:r>
        <w:br/>
        <w:t>Notwithstanding any other provisions of this Agreement, the following rules shall</w:t>
      </w:r>
      <w:r>
        <w:br/>
        <w:t>apply. In the event of any conflict between the provisions of this Article and the provisions</w:t>
      </w:r>
      <w:r>
        <w:br/>
        <w:t>of any other Article in this Agreement, the provisions of this Article shall take precedence.</w:t>
      </w:r>
    </w:p>
    <w:p>
      <w:r>
        <w:t>Section 2. Additional Salary Cap Room:</w:t>
      </w:r>
      <w:r>
        <w:br/>
        <w:t>(a) For the 2021 League Year only, and only if the League elects to play sev-</w:t>
      </w:r>
      <w:r>
        <w:br/>
        <w:t>enteen (17) regular season games in that year, and only if the 2021 Player Cost Amount is</w:t>
      </w:r>
      <w:r>
        <w:br/>
        <w:t>less than 48.5% of Projected AR for the 2021 League Year, each Club may elect to receive</w:t>
      </w:r>
      <w:r>
        <w:br/>
        <w:t>a credit to Team Salary not to exceed: (1) the difference between: (a) a baseline Player Cost</w:t>
      </w:r>
      <w:r>
        <w:br/>
        <w:t>Amount calculated at 48.5% of Projected AR for the 2021 League Year; and (b) the Player</w:t>
      </w:r>
      <w:r>
        <w:br/>
        <w:t>Cost Amount for the 2021 League Year (if lower); divided by (2) the number of Clubs in</w:t>
      </w:r>
      <w:r>
        <w:br/>
        <w:t>the League. Clubs will be notified of the credit amount, if any, upon the finalization of the</w:t>
      </w:r>
      <w:r>
        <w:br/>
        <w:t>Salary Cap for the 2021 League Year. No cred it would be applicable if the 2021 Player</w:t>
      </w:r>
      <w:r>
        <w:br/>
        <w:t>Cost Amount exceeds 48.5% of Projected AR for the 2021 League Year.</w:t>
      </w:r>
      <w:r>
        <w:br/>
        <w:t>(b) The amount of any such credit to Team Salary in the 2021 League Year</w:t>
      </w:r>
      <w:r>
        <w:br/>
        <w:t>shall be offset by an equivalent charge to Team Salary, spread over the 2024–27 League</w:t>
      </w:r>
      <w:r>
        <w:br/>
        <w:t>Years in a manner to be determined by the Club . (By way of example, if Club A elects to</w:t>
      </w:r>
      <w:r>
        <w:br/>
        <w:t>receive a “credit” to Team Salary for the 2021 League Year of $2,000,000 (i.e., an additional</w:t>
      </w:r>
      <w:r>
        <w:br/>
        <w:t>$2,000,000 of Room), Club A may designate $2,000,000 to be offset in the 2024 League</w:t>
      </w:r>
      <w:r>
        <w:br/>
        <w:t>Year, or $1,000,000 in the 2025 League Year and $1,000,000 in the 2026 League Year, or</w:t>
      </w:r>
      <w:r>
        <w:br/>
        <w:t>in any other manner to be designated by Cl ub A to offset the 2021 League Year Team</w:t>
      </w:r>
      <w:r>
        <w:br/>
        <w:t>Salary credit.)</w:t>
      </w:r>
      <w:r>
        <w:br/>
        <w:t>(c) Each Club’s claim of such credit, if any, shall be made by written notice to</w:t>
      </w:r>
      <w:r>
        <w:br/>
        <w:t>the NFL prior to the beginning of the 2021 League Year. Additional Room shall become</w:t>
      </w:r>
      <w:r>
        <w:br/>
        <w:t>effective upon receipt by the NFL of such notice. The NFL shall promptly forward such</w:t>
      </w:r>
      <w:r>
        <w:br/>
        <w:t>notices to the NFLPA. Clubs shall identify in writing to the NFL prior to the beginning</w:t>
      </w:r>
      <w:r>
        <w:br/>
        <w:t>of each of the 2024–27 League Years the amou nt of any offset that shall apply for such</w:t>
      </w:r>
      <w:r>
        <w:br/>
        <w:t>League Year. If a Club has not identified its entire offset as of the first day of the 2026</w:t>
      </w:r>
      <w:r>
        <w:br/>
        <w:t>League Year, then the remaining offset balance shall apply in the 2027 League Year.</w:t>
      </w:r>
    </w:p>
    <w:p>
      <w:r>
        <w:t>Section 3. Preexisting Contract Roster Provisions:</w:t>
      </w:r>
      <w:r>
        <w:br/>
        <w:t>(a) Any NFL Player Contract executed pr ior to the effective date of this</w:t>
      </w:r>
      <w:r>
        <w:br/>
        <w:t>Agreement that contains a reference to the 46- man Active List shall automatically be su-</w:t>
      </w:r>
      <w:r>
        <w:br/>
        <w:t>perseded by Article 25 of this Agreement and amended to reference the game day Active</w:t>
      </w:r>
      <w:r>
        <w:br/>
        <w:t>List applicable under this Agreement.</w:t>
      </w:r>
      <w:r>
        <w:br/>
        <w:t>(b) Any NFL Player Contract executed pr ior to the effective date of this</w:t>
      </w:r>
      <w:r>
        <w:br/>
        <w:t>Agreement that contains a reference to the 53-man game day Active/Inactive List shall</w:t>
      </w:r>
      <w:r>
        <w:br/>
        <w:t>automatically be superseded by Article 25 of this Agreement and amended to reference</w:t>
      </w:r>
      <w:r>
        <w:br/>
        <w:t>game day Active/Inactive List applicable under this Agreement.</w:t>
      </w:r>
    </w:p>
    <w:p>
      <w:r>
        <w:t>68</w:t>
      </w:r>
    </w:p>
    <w:p>
      <w:r>
        <w:t>Section 4. 2020 League Year Calendar:</w:t>
      </w:r>
      <w:r>
        <w:br/>
        <w:t>(a) The 2020 League Year shall begi n on March 18, 2020 at 4:00pm New York</w:t>
      </w:r>
      <w:r>
        <w:br/>
        <w:t>time.</w:t>
      </w:r>
      <w:r>
        <w:br/>
        <w:t>(b) Any Club with a new head coach may begin its offseason workout program</w:t>
      </w:r>
      <w:r>
        <w:br/>
        <w:t>for the 2020 League Year on April 6, 2020. All other Clubs may begin offseason workout</w:t>
      </w:r>
      <w:r>
        <w:br/>
        <w:t>programs for the 2020 League Year on April 20, 2020.</w:t>
      </w:r>
      <w:r>
        <w:br/>
        <w:t>(c) The last day of the Restricted Signi ng Period for the 2020 League Year is</w:t>
      </w:r>
      <w:r>
        <w:br/>
        <w:t>April 17, 2020.</w:t>
      </w:r>
      <w:r>
        <w:br/>
        <w:t>(d) The last day to match Offer Sheets for Restricted Free Agents for the 2020</w:t>
      </w:r>
      <w:r>
        <w:br/>
        <w:t>League Year is April 22, 2020.</w:t>
      </w:r>
    </w:p>
    <w:p>
      <w:r>
        <w:t>69</w:t>
      </w:r>
    </w:p>
    <w:p>
      <w:r>
        <w:t>ARTICLE 12</w:t>
      </w:r>
      <w:r>
        <w:br/>
        <w:t>REVENUE ACCOUNTING AND CALCULATION OF THE SALARY CAP</w:t>
      </w:r>
    </w:p>
    <w:p>
      <w:r>
        <w:t>Section 1. All Revenues: For purposes of this Article, and anywhere else stated in this</w:t>
      </w:r>
      <w:r>
        <w:br/>
        <w:t>Agreement, revenues shall be accounted for in the manner set forth below.</w:t>
      </w:r>
      <w:r>
        <w:br/>
        <w:t>(a) AR.</w:t>
      </w:r>
      <w:r>
        <w:br/>
        <w:t>(i) All Revenues (“AR”) means the aggregate revenues received or to be re-</w:t>
      </w:r>
      <w:r>
        <w:br/>
        <w:t>ceived on an accrual basis, for or with respect to a League Year during the term of this</w:t>
      </w:r>
      <w:r>
        <w:br/>
        <w:t>Agreement, by the NFL and all NFL Clubs (and their designees), from all sources, whether</w:t>
      </w:r>
      <w:r>
        <w:br/>
        <w:t>known or unknown, derived from, relating to or arising out of the performance of players</w:t>
      </w:r>
      <w:r>
        <w:br/>
        <w:t>in NFL football games, with only the specific exceptions set forth below. AR shall include,</w:t>
      </w:r>
      <w:r>
        <w:br/>
        <w:t>without limitation:</w:t>
      </w:r>
      <w:r>
        <w:br/>
        <w:t>(1) Regular season, preseason, and postseason gate receipts including ticket</w:t>
      </w:r>
      <w:r>
        <w:br/>
        <w:t>revenue from “luxury boxes,” suites, and premium seating among NFL Clubs in all cases</w:t>
      </w:r>
      <w:r>
        <w:br/>
        <w:t>net of (A) admission taxes, (B) taxes on tickets regularly paid to governmental authorities</w:t>
      </w:r>
      <w:r>
        <w:br/>
        <w:t>by Clubs or Club Affiliates, provided such ta xes are deducted for purposes of calculating</w:t>
      </w:r>
      <w:r>
        <w:br/>
        <w:t>gate receipts subject to revenue sharing and (C) surcharges paid to stadium or municipal</w:t>
      </w:r>
      <w:r>
        <w:br/>
        <w:t>authorities which are deducted for purposes of calculating gate receipts subject to revenue</w:t>
      </w:r>
      <w:r>
        <w:br/>
        <w:t>sharing. For purposes of this Subsection, unless otherwise expressly agreed to by the par-</w:t>
      </w:r>
      <w:r>
        <w:br/>
        <w:t>ties, the portion of ticket revenue attributable to luxury boxes, suites and premium seating</w:t>
      </w:r>
      <w:r>
        <w:br/>
        <w:t>shall be the face value of the ticket, or an y additional amounts which are subject to gate</w:t>
      </w:r>
      <w:r>
        <w:br/>
        <w:t>receipt sharing among NFL Clubs. Revenues from premium charges on ticket sales in</w:t>
      </w:r>
      <w:r>
        <w:br/>
        <w:t>excess of the face value of the ticket (e.g., rebates from ticketing sources) shall be included</w:t>
      </w:r>
      <w:r>
        <w:br/>
        <w:t>in AR. Credit card charges related to tick et sales are not considered a deductible “sur-</w:t>
      </w:r>
      <w:r>
        <w:br/>
        <w:t>charge” and will not be offset against gate receipts. If a Club charges a service fee on the</w:t>
      </w:r>
      <w:r>
        <w:br/>
        <w:t>tickets it sells in excess of the face value of the ticket, on a ticket account basis and not on</w:t>
      </w:r>
      <w:r>
        <w:br/>
        <w:t>a per-ticket basis (up to a reasonable maximum amount prescribed by League policy, which</w:t>
      </w:r>
      <w:r>
        <w:br/>
        <w:t>as of the effective date of this Agreement is $4 per ticket account), such service fee will</w:t>
      </w:r>
      <w:r>
        <w:br/>
        <w:t>not be AR;</w:t>
      </w:r>
      <w:r>
        <w:br/>
        <w:t>(2) Proceeds including Copyright Royalty Tribunal and extended market pay-</w:t>
      </w:r>
      <w:r>
        <w:br/>
        <w:t>ments from the sale, license or other conveyance of the right to broadcast or exhibit NFL</w:t>
      </w:r>
      <w:r>
        <w:br/>
        <w:t>preseason, regular season and playoff games on radio and television including, without</w:t>
      </w:r>
      <w:r>
        <w:br/>
        <w:t>limitation, network, local, cable, pay televi sion, satellite encryption, international broad-</w:t>
      </w:r>
      <w:r>
        <w:br/>
        <w:t>casts, delayed broadcasts, and all other means of distribution;</w:t>
      </w:r>
      <w:r>
        <w:br/>
        <w:t>(3) Revenues derived from concessions, parking, local advertising and promo-</w:t>
      </w:r>
      <w:r>
        <w:br/>
        <w:t>tion, signage, magazine advertising, local s ponsorship agreements, stadium clubs, luxury</w:t>
      </w:r>
      <w:r>
        <w:br/>
        <w:t>box income other than that described in Section 1(a)(i)(1) above (with “Super suites” (i.e.,</w:t>
      </w:r>
      <w:r>
        <w:br/>
        <w:t>suites substantially larger in size than the la rgest suite regularly available for sale in the</w:t>
      </w:r>
      <w:r>
        <w:br/>
        <w:t>stadium) to have no additional value imputed in respect of them by virtue of such status),</w:t>
      </w:r>
      <w:r>
        <w:br/>
        <w:t>Internet operations (including merchandise sales), and sales of programs and novelties;</w:t>
      </w:r>
      <w:r>
        <w:br/>
        <w:t>(4) The consolidated revenue generated by NFL Ventures L.P. (“NFL Ven-</w:t>
      </w:r>
      <w:r>
        <w:br/>
        <w:t>tures”) (including but not limited to those categories of revenue currently or formerly</w:t>
      </w:r>
      <w:r>
        <w:br/>
        <w:t>generated by NFL Ventures’ subsidiaries, NFL Properties LLC, NFL Enterprises LLC,</w:t>
      </w:r>
      <w:r>
        <w:br/>
        <w:t>and NFL Productions LLC d/b/a NFL Films, but excluding from NFL Ventures’ revenue</w:t>
      </w:r>
    </w:p>
    <w:p>
      <w:r>
        <w:t>70</w:t>
      </w:r>
    </w:p>
    <w:p>
      <w:r>
        <w:t>any revenues otherwise included in AR pursuant to Subsections (a)(i)(1)–(3) above or Sub-</w:t>
      </w:r>
      <w:r>
        <w:br/>
        <w:t>section (a)(i)(5) below). AR from NFL Prope rties LLC and NFL Productions LLC shall</w:t>
      </w:r>
      <w:r>
        <w:br/>
        <w:t>be calculated on a one-year lag, consistent with the parties’ past practice under the Prior</w:t>
      </w:r>
      <w:r>
        <w:br/>
        <w:t>Agreement.</w:t>
      </w:r>
      <w:r>
        <w:br/>
        <w:t>(5) Barter income, which shall be valued at 90% of the fair market value of</w:t>
      </w:r>
      <w:r>
        <w:br/>
        <w:t>the goods or services received;</w:t>
      </w:r>
      <w:r>
        <w:br/>
        <w:t>(6) The value of equity instruments unconditionally received from third par-</w:t>
      </w:r>
      <w:r>
        <w:br/>
        <w:t>ties by the NFL or member Clubs (i.e., not equity instruments in business entities formed</w:t>
      </w:r>
      <w:r>
        <w:br/>
        <w:t>and owned exclusively by the NFL, NFL Ventures L.P. or any of its affiliates, or the mem-</w:t>
      </w:r>
      <w:r>
        <w:br/>
        <w:t>ber Clubs) derived from, relating to or aris ing out of the performance of players in NFL</w:t>
      </w:r>
      <w:r>
        <w:br/>
        <w:t>football games shall be included in AR beginni ng in the League Year in which the equity</w:t>
      </w:r>
      <w:r>
        <w:br/>
        <w:t>instrument vests at the fair value of such instrument on the date of such vesting, amortized</w:t>
      </w:r>
      <w:r>
        <w:br/>
        <w:t>over ten years. In subsequent League Years within the amortization period, the amortized</w:t>
      </w:r>
      <w:r>
        <w:br/>
        <w:t>amount shall be adjusted pursuant to the Black Sholes option pricing model methodology</w:t>
      </w:r>
      <w:r>
        <w:br/>
        <w:t>or as otherwise agreed. After the amortizati on period ends, the full amount of the Black</w:t>
      </w:r>
      <w:r>
        <w:br/>
        <w:t>Sholes (or other agreed) methodology shall be included in AR. In the event that the equity</w:t>
      </w:r>
      <w:r>
        <w:br/>
        <w:t>instrument is sold, AR for that League Year shall be the proceeds less the AR previously</w:t>
      </w:r>
      <w:r>
        <w:br/>
        <w:t>recognized.</w:t>
      </w:r>
      <w:r>
        <w:br/>
        <w:t>(7) Revenues received by a Club or Cl ub Affiliate pursuant to a stadium lease</w:t>
      </w:r>
      <w:r>
        <w:br/>
        <w:t>or directly related stadium-use agreement wi th an unaffiliated third party, where the</w:t>
      </w:r>
      <w:r>
        <w:br/>
        <w:t>amount of such revenues is determined base d upon activities that are unrelated to NFL</w:t>
      </w:r>
      <w:r>
        <w:br/>
        <w:t>football, in circumstances where the involved Club or Club Affiliate is not required to</w:t>
      </w:r>
      <w:r>
        <w:br/>
        <w:t>make a non-de minimis investment of capital or cash to receive such revenue (provided</w:t>
      </w:r>
      <w:r>
        <w:br/>
        <w:t>that the provisions of this Subsection (1)(a)(i)(7) shall not be retroactively applied to in-</w:t>
      </w:r>
      <w:r>
        <w:br/>
        <w:t>clude in AR revenues generated from nonfootball business opportunities arising out of</w:t>
      </w:r>
      <w:r>
        <w:br/>
        <w:t>leases or other stadium use agreements entered into prior to January 1, 1993, the financial</w:t>
      </w:r>
      <w:r>
        <w:br/>
        <w:t>terms of which have not been amended since such date);</w:t>
      </w:r>
      <w:r>
        <w:br/>
        <w:t>(8) Recoveries under business interruption insurance policies that are received</w:t>
      </w:r>
      <w:r>
        <w:br/>
        <w:t>by any League- or Club-related entity, to the extent that such recoveries compensate such</w:t>
      </w:r>
      <w:r>
        <w:br/>
        <w:t>entity for lost revenues that would have been included in AR. The amount of such recov-</w:t>
      </w:r>
      <w:r>
        <w:br/>
        <w:t>eries shall be included in AR net of (1) premiums paid for the policy/policies recovered</w:t>
      </w:r>
      <w:r>
        <w:br/>
        <w:t>under in the League Year(s) that include the events and the recoveries; and (2) deductible</w:t>
      </w:r>
      <w:r>
        <w:br/>
        <w:t>and unreimbursed expenses arising out of or related to the events giving rise to the insur-</w:t>
      </w:r>
      <w:r>
        <w:br/>
        <w:t>ance claim/recovery. Any lump sum paymen ts will be allocated under the method</w:t>
      </w:r>
      <w:r>
        <w:br/>
        <w:t>separately agreed to by the parties;</w:t>
      </w:r>
      <w:r>
        <w:br/>
        <w:t>(9) Any expense reimbursements received by a Club or Club Affiliate from a</w:t>
      </w:r>
      <w:r>
        <w:br/>
        <w:t>governmental entity in connection with a stad ium lease or a directly related stadium-use</w:t>
      </w:r>
      <w:r>
        <w:br/>
        <w:t>agreement, except as provided in Subsections 1(a)(ii)(2)(E)–(F) and (J) below;</w:t>
      </w:r>
      <w:r>
        <w:br/>
        <w:t>(10) (A) Revenues related to gambling on any aspect of NFL games, any</w:t>
      </w:r>
      <w:r>
        <w:br/>
        <w:t>performance of NFL players in NFL games or in any other NFL/Club-related activity, or</w:t>
      </w:r>
      <w:r>
        <w:br/>
        <w:t>any other NFL/Club-related activity, including without limitation revenues from gambling</w:t>
      </w:r>
      <w:r>
        <w:br/>
        <w:t>on the outcome of NFL games or any perfor mance of players in NFL games or in</w:t>
      </w:r>
      <w:r>
        <w:br/>
        <w:t>NFL/Club-related activity (including without limitation revenues derived from the licens-</w:t>
      </w:r>
      <w:r>
        <w:br/>
        <w:t>ing of NFL games or player data), gamblin g-related sponsorship revenues, operation of</w:t>
      </w:r>
    </w:p>
    <w:p>
      <w:r>
        <w:t>71</w:t>
      </w:r>
    </w:p>
    <w:p>
      <w:r>
        <w:t>gambling of any kind in an NFL stadium, use of NFL/Club-related telecasts or other con-</w:t>
      </w:r>
      <w:r>
        <w:br/>
        <w:t>tent by gambling-related businesses, use of NFL/Club licensed gambling applications, and</w:t>
      </w:r>
      <w:r>
        <w:br/>
        <w:t>revenues related to ensuring the gamblin g-related integrity of NFL games or other</w:t>
      </w:r>
      <w:r>
        <w:br/>
        <w:t>NFL/Club-related activity (“Gambling Revenues”).</w:t>
      </w:r>
      <w:r>
        <w:br/>
        <w:t>(B) For Gambling Revenues generated by operation of gambling-related busi-</w:t>
      </w:r>
      <w:r>
        <w:br/>
        <w:t>nesses located: (i) in or physically attached to an NFL Stadium (defined for purposes of</w:t>
      </w:r>
      <w:r>
        <w:br/>
        <w:t>this Section as being “in” the Stadium); or (ii) within 200 feet of the outer wall of an NFL</w:t>
      </w:r>
      <w:r>
        <w:br/>
        <w:t>Stadium or the point of entry to an NFL Stadium at which a ticket is required, whichever</w:t>
      </w:r>
      <w:r>
        <w:br/>
        <w:t>distance is greater (defined for purposes of this Section as being “near” (but not “in”) the</w:t>
      </w:r>
      <w:r>
        <w:br/>
        <w:t>Stadium), including revenue from non-footba ll gambling (e.g., revenues from slot ma-</w:t>
      </w:r>
      <w:r>
        <w:br/>
        <w:t>chines located in or physically attached to an NFL Stadium), all revenue actually received</w:t>
      </w:r>
      <w:r>
        <w:br/>
        <w:t>or to be received by a Club or Club Affiliate (or the NFL or any NFL-related entity) during</w:t>
      </w:r>
      <w:r>
        <w:br/>
        <w:t>the season (e.g., rent payment or other payment to the Club, but in no event to include</w:t>
      </w:r>
      <w:r>
        <w:br/>
        <w:t>any gambling revenues received by an unrelated entity) will be included in AR, with the</w:t>
      </w:r>
      <w:r>
        <w:br/>
        <w:t>“season” for purposes of this provision define d as the start of the Club’s training camp</w:t>
      </w:r>
      <w:r>
        <w:br/>
        <w:t>through the last game played by the Club. For Gambling Revenues generated by operation</w:t>
      </w:r>
      <w:r>
        <w:br/>
        <w:t>of gambling-related businesses in an NFL Stadium during the offseason, only fifty percent</w:t>
      </w:r>
      <w:r>
        <w:br/>
        <w:t>(50%) of revenue actually received by the Club or Club Affiliate (or the NFL or any NFL-</w:t>
      </w:r>
      <w:r>
        <w:br/>
        <w:t>related entity) will be included in AR. For Gambling Revenues generated by operation of</w:t>
      </w:r>
      <w:r>
        <w:br/>
        <w:t>gambling-related businesses near an NFL St adium, including revenue from non-football</w:t>
      </w:r>
      <w:r>
        <w:br/>
        <w:t>gambling (e.g., revenues from sl ot machines), all revenue received or to be received by a</w:t>
      </w:r>
      <w:r>
        <w:br/>
        <w:t>Club or Club Affiliate (or the NFL or any NFL-related entity) during the season (e.g., rent</w:t>
      </w:r>
      <w:r>
        <w:br/>
        <w:t>payment or other payment to the Club, but in no event to include any gambling revenues</w:t>
      </w:r>
      <w:r>
        <w:br/>
        <w:t>received by the unrelated entity) will be included in AR; for Gambling Revenues generated</w:t>
      </w:r>
      <w:r>
        <w:br/>
        <w:t>near such an NFL Stadium during the offseason, only thirty-three percent (33%) of reve-</w:t>
      </w:r>
      <w:r>
        <w:br/>
        <w:t>nue actually received by the Club or Club Affiliate (or the NFL or any NFL-related entity)</w:t>
      </w:r>
      <w:r>
        <w:br/>
        <w:t>will be included in AR.</w:t>
      </w:r>
      <w:r>
        <w:br/>
        <w:t>(C) For any Gambling Revenues genera ted by operation of gambling-related</w:t>
      </w:r>
      <w:r>
        <w:br/>
        <w:t>businesses located: (i) in (as defined above in Section (B) as being “in” the Stadium); or</w:t>
      </w:r>
      <w:r>
        <w:br/>
        <w:t>(ii) near the Stadium (as defined above in S ection (B) as being “near” an NFL Stadium),</w:t>
      </w:r>
      <w:r>
        <w:br/>
        <w:t>that is not received by a Club or Club A ffiliate (or the NFL or any NFL-related entity),</w:t>
      </w:r>
      <w:r>
        <w:br/>
        <w:t>but where the Club or Club Affiliate (or th e NFL or any NFL-related entity) is a non-</w:t>
      </w:r>
      <w:r>
        <w:br/>
        <w:t>controlling minority owner in such business, such revenue from such location shall be</w:t>
      </w:r>
      <w:r>
        <w:br/>
        <w:t>included in AR on a pro-rata basis based upon the NFL or Club’s (or related party’s)</w:t>
      </w:r>
      <w:r>
        <w:br/>
        <w:t>ownership stake in that entity, using the same in-season/offseason and location formula</w:t>
      </w:r>
      <w:r>
        <w:br/>
        <w:t>set forth above; provided, however, that this Subsection shall not apply to any passive</w:t>
      </w:r>
      <w:r>
        <w:br/>
        <w:t>ownership in which the stake of the Club or Cl ub Affiliate is five percent (5%) or less.</w:t>
      </w:r>
      <w:r>
        <w:br/>
        <w:t>Should the NFL or any Club (or related party) own five percent (5%) or less in a passive</w:t>
      </w:r>
      <w:r>
        <w:br/>
        <w:t>ownership of a gambling-related business loca ted in or near an NFL Stadium, revenue</w:t>
      </w:r>
      <w:r>
        <w:br/>
        <w:t>from such location shall not be included in AR. Subject to the preceding definitions, for</w:t>
      </w:r>
      <w:r>
        <w:br/>
        <w:t>any Gambling Revenues generated by operation of gambling-related businesses located in</w:t>
      </w:r>
      <w:r>
        <w:br/>
        <w:t>or near an NFL Stadium that is received by a Club or a Related Entity (or the NFL or any</w:t>
      </w:r>
      <w:r>
        <w:br/>
        <w:t>NFL-related entity) (but not a “Non-Controlled Related Entity”), one hundred percent</w:t>
      </w:r>
      <w:r>
        <w:br/>
        <w:t>(100%) of such revenue from such location sha ll be included in AR subject to the same</w:t>
      </w:r>
      <w:r>
        <w:br/>
        <w:t>in-season/offseason formula set forth above (e.g., in the offseason should such business</w:t>
      </w:r>
    </w:p>
    <w:p>
      <w:r>
        <w:t>72</w:t>
      </w:r>
    </w:p>
    <w:p>
      <w:r>
        <w:t>be in an NFL Stadium, fifty percent (50%) of such revenue shall be included in AR; if such</w:t>
      </w:r>
      <w:r>
        <w:br/>
        <w:t>business is near, but not in, a Stadium, thirty-three percent (33%) of such revenue will be</w:t>
      </w:r>
      <w:r>
        <w:br/>
        <w:t>included in AR).</w:t>
      </w:r>
      <w:r>
        <w:br/>
        <w:t>(D) Notwithstanding the above, 100% of revenue received for all NFL/Club-</w:t>
      </w:r>
      <w:r>
        <w:br/>
        <w:t>gambling-related licensing fees shall be included in AR.</w:t>
      </w:r>
      <w:r>
        <w:br/>
        <w:t>(E) For purposes of this Agreement, Gambling Revenues from wagers shall</w:t>
      </w:r>
      <w:r>
        <w:br/>
        <w:t>be calculated as: (i) the aggregate net difference between gaming wins and losses (not the</w:t>
      </w:r>
      <w:r>
        <w:br/>
        <w:t>total amount wagered) net of all excise taxes or other gambling or gaming-related taxes or</w:t>
      </w:r>
      <w:r>
        <w:br/>
        <w:t>surcharges actually paid or owed; or (ii) an y greater amount received by the NFL or the</w:t>
      </w:r>
      <w:r>
        <w:br/>
        <w:t>Club (or any related entity), net of all exci se taxes or other gambling or gaming-related</w:t>
      </w:r>
      <w:r>
        <w:br/>
        <w:t>taxes or surcharges actually paid or owed.</w:t>
      </w:r>
      <w:r>
        <w:br/>
        <w:t>(F) Nothing in this subsection otherwise limits the amount of Gambling Rev-</w:t>
      </w:r>
      <w:r>
        <w:br/>
        <w:t>enue included in AR if such revenue was received or to be received as part of stadium</w:t>
      </w:r>
      <w:r>
        <w:br/>
        <w:t>lease or use agreement negotiation.</w:t>
      </w:r>
      <w:r>
        <w:br/>
        <w:t>(G) Except as expressly provided in Subsection (B), non-football gambling rev-</w:t>
      </w:r>
      <w:r>
        <w:br/>
        <w:t>enues are not AR.</w:t>
      </w:r>
      <w:r>
        <w:br/>
        <w:t>(H) Except as expressly provided in Su bsection (C), the provisions of Section</w:t>
      </w:r>
      <w:r>
        <w:br/>
        <w:t>1(a)(iv)(5) of this Article shall apply to any Non-Controlled Related Entities engaged in</w:t>
      </w:r>
      <w:r>
        <w:br/>
        <w:t>Gambling Revenues-related transactions.</w:t>
      </w:r>
      <w:r>
        <w:br/>
        <w:t>(11) (A) Except as set forth in Subsection B below, which is not intended</w:t>
      </w:r>
      <w:r>
        <w:br/>
        <w:t>to limit or expand the definition of AR, proceeds from the sale or conveyance of any right</w:t>
      </w:r>
      <w:r>
        <w:br/>
        <w:t>to receive any of the revenues described above.</w:t>
      </w:r>
      <w:r>
        <w:br/>
        <w:t>(B) The following provision is intended to clarify and set forth the principles</w:t>
      </w:r>
      <w:r>
        <w:br/>
        <w:t>to govern the sale of a current or future owned-and-controlled NFL business. This is in-</w:t>
      </w:r>
      <w:r>
        <w:br/>
        <w:t>tended to set forth the treatment of the proceeds of the sale transaction and also ensure</w:t>
      </w:r>
      <w:r>
        <w:br/>
        <w:t>that players receive their share of a fair ma rket value rights fee from ongoing operations</w:t>
      </w:r>
      <w:r>
        <w:br/>
        <w:t>of the business post-transaction. Proceeds from the sale or conveyance of an NFL owned-</w:t>
      </w:r>
      <w:r>
        <w:br/>
        <w:t>and-controlled business (e.g., NFL Films or NF L Network) (in whole or in part), or of</w:t>
      </w:r>
      <w:r>
        <w:br/>
        <w:t>any equity interest therein (in whole or in part), shall not constitute AR. Notwithstanding</w:t>
      </w:r>
      <w:r>
        <w:br/>
        <w:t>the foregoing sentence, if the business going forward is no longer controlled by the NFL,</w:t>
      </w:r>
      <w:r>
        <w:br/>
        <w:t>only the fair market value of the rights provided by the NFL for which amounts are paid</w:t>
      </w:r>
      <w:r>
        <w:br/>
        <w:t>(or imputed by the NFL) for that business (a rights fee being required) to the NFL or NFL</w:t>
      </w:r>
      <w:r>
        <w:br/>
        <w:t>Clubs (or their designees (i.e., a third party to whom the NFL or Club or Club Affiliate</w:t>
      </w:r>
      <w:r>
        <w:br/>
        <w:t>directs that amount be paid)) for the rights to attend, broadcast, distribute, market, license,</w:t>
      </w:r>
      <w:r>
        <w:br/>
        <w:t>or sell any other product or service in connection with NFL games, or in connection with</w:t>
      </w:r>
      <w:r>
        <w:br/>
        <w:t>any other NFL-related intellectual property (e.g., requiring a rights or licensing fee or other</w:t>
      </w:r>
      <w:r>
        <w:br/>
        <w:t>payments made to the NFL or its Clubs (or their designees (i.e., a third party to whom the</w:t>
      </w:r>
      <w:r>
        <w:br/>
        <w:t>NFL or Club or Club Affiliate directs that amount be paid)), shall be included in AR, but</w:t>
      </w:r>
      <w:r>
        <w:br/>
        <w:t>no revenue, dividends, distributions, or other income generated by or paid to that busi-</w:t>
      </w:r>
      <w:r>
        <w:br/>
        <w:t>ness) shall be included in AR. The fees pa id by the acquiring entity to the NFL or NFL</w:t>
      </w:r>
      <w:r>
        <w:br/>
        <w:t>Clubs (or their designees (i.e., a third party to whom the NFL or Club or Club Affiliate</w:t>
      </w:r>
      <w:r>
        <w:br/>
        <w:t>directs that amount be paid)) for the rights set forth above to attend, broadcast, distribute,</w:t>
      </w:r>
      <w:r>
        <w:br/>
        <w:t>market, license, or sell any other product or service in connection with NFL games, or in</w:t>
      </w:r>
      <w:r>
        <w:br/>
        <w:t>connection with any other NFL-related intell ectual property, to the NFL following the</w:t>
      </w:r>
      <w:r>
        <w:br/>
        <w:t>closing of such sale or conveyance shall be included in AR each League Year at no less</w:t>
      </w:r>
    </w:p>
    <w:p>
      <w:r>
        <w:t>73</w:t>
      </w:r>
    </w:p>
    <w:p>
      <w:r>
        <w:t>than the “fair market value” to the NFL or NFL Clubs of such rights. For the avoidance</w:t>
      </w:r>
      <w:r>
        <w:br/>
        <w:t>of doubt: (a) the sale or conveyance of an owned-and-controlled business will be limited</w:t>
      </w:r>
      <w:r>
        <w:br/>
        <w:t>to the existing lines of business generating AR in each entity as identified in Appendix CC,</w:t>
      </w:r>
      <w:r>
        <w:br/>
        <w:t>which shall be updated annually by the NFL to reflect changes to existing lines of business</w:t>
      </w:r>
      <w:r>
        <w:br/>
        <w:t>and include any new lines of business that gene rate AR; (b) the fair market value of the</w:t>
      </w:r>
      <w:r>
        <w:br/>
        <w:t>rights included in AR each League Year may be a larger or smaller amount than the AR</w:t>
      </w:r>
      <w:r>
        <w:br/>
        <w:t>that was generated by the NFL owned-and-controlled business prior to such sale or con-</w:t>
      </w:r>
      <w:r>
        <w:br/>
        <w:t>veyance; and (c) the sale or conveyance of an NFL owned-and-controlled business that</w:t>
      </w:r>
      <w:r>
        <w:br/>
        <w:t>includes lines of business not identified in Appendix CC or added in subsequent years may</w:t>
      </w:r>
      <w:r>
        <w:br/>
        <w:t>create a separate obligation to pay an additional rights payment to reflect the lines of busi-</w:t>
      </w:r>
      <w:r>
        <w:br/>
        <w:t>ness not identified in the Appendix. The A ccountants shall have access to the payment</w:t>
      </w:r>
      <w:r>
        <w:br/>
        <w:t>terms of any such contracts to confirm that th e amount paid for such rights reflects fair</w:t>
      </w:r>
      <w:r>
        <w:br/>
        <w:t>market value. Should the parties disagree as to the fair market value of the rights or licens-</w:t>
      </w:r>
      <w:r>
        <w:br/>
        <w:t>ing fees paid (or imputed) by the new entity, such dispute must be filed within one year of</w:t>
      </w:r>
      <w:r>
        <w:br/>
        <w:t>the payment and it will be resolved by the System Arbitrator. Any shortfall in fair market</w:t>
      </w:r>
      <w:r>
        <w:br/>
        <w:t>value determined by the System Arbitrator sha ll be added to AR each applicable year in</w:t>
      </w:r>
      <w:r>
        <w:br/>
        <w:t>which the entity has acquired the ability to use the NFL rights. The NFLPA shall have the</w:t>
      </w:r>
      <w:r>
        <w:br/>
        <w:t>right to review Appendix CC to confirm that the “lines of business” listed for each owned-</w:t>
      </w:r>
      <w:r>
        <w:br/>
        <w:t>and-controlled entity is complete. The NFLPA shall have the right to challenge the accu-</w:t>
      </w:r>
      <w:r>
        <w:br/>
        <w:t>racy of Appendix CC using the System Arbitr ator procedure. Nothing in the foregoing</w:t>
      </w:r>
      <w:r>
        <w:br/>
        <w:t>shall affect or limit application of the Agreement’s “No Double Counting” provision.</w:t>
      </w:r>
      <w:r>
        <w:br/>
        <w:t>(ii) Non-AR.</w:t>
      </w:r>
      <w:r>
        <w:br/>
        <w:t>(1) The following items are excluded from AR:</w:t>
      </w:r>
      <w:r>
        <w:br/>
        <w:t>(A) “Taxes/surcharges” on regular seas on, preseason, and postseason gate re-</w:t>
      </w:r>
      <w:r>
        <w:br/>
        <w:t>ceipts (including ticket revenue from “luxury boxes,” suites, and premium seating) which</w:t>
      </w:r>
      <w:r>
        <w:br/>
        <w:t>are comprised of (A) admission taxes, (B) taxes on tickets regularly paid to governmental</w:t>
      </w:r>
      <w:r>
        <w:br/>
        <w:t>authorities by Clubs or Club Affiliates, provided such taxes are deducted for purposes of</w:t>
      </w:r>
      <w:r>
        <w:br/>
        <w:t>calculating gate receipts subject to revenue sharing and (C) surcharges paid to stadium or</w:t>
      </w:r>
      <w:r>
        <w:br/>
        <w:t>municipal authorities which are deducted for purposes of calculating gate receipts subject</w:t>
      </w:r>
      <w:r>
        <w:br/>
        <w:t>to revenue sharing (which amounts approximated in the aggregate $156 million for the</w:t>
      </w:r>
      <w:r>
        <w:br/>
        <w:t>2019 League Year);</w:t>
      </w:r>
      <w:r>
        <w:br/>
        <w:t>(B) Revenues derived from wholesale merchandising opportunities (i.e., the</w:t>
      </w:r>
      <w:r>
        <w:br/>
        <w:t>manufacture and distribution of merchandise to third-party retailers) conducted by Dallas</w:t>
      </w:r>
      <w:r>
        <w:br/>
        <w:t>Cowboys Merchandising (“DCM”) other than any related royalty payments to any League</w:t>
      </w:r>
      <w:r>
        <w:br/>
        <w:t>entity, Club or Club Affiliate; and</w:t>
      </w:r>
      <w:r>
        <w:br/>
        <w:t>(C) Revenues from the PSLs sold by the New York Jets and New York Giants</w:t>
      </w:r>
      <w:r>
        <w:br/>
        <w:t>that are dedicated to the construction of New Meadowlands Stadium, including the amor-</w:t>
      </w:r>
      <w:r>
        <w:br/>
        <w:t>tization to League Years during the term of this Agreement of such previously-sold PSLs</w:t>
      </w:r>
      <w:r>
        <w:br/>
        <w:t>(which amounts are projected as of the effecti ve date of this Agreement to be approxi-</w:t>
      </w:r>
      <w:r>
        <w:br/>
        <w:t>mately $40 million for the 2020 League Year).</w:t>
      </w:r>
      <w:r>
        <w:br/>
        <w:t>(D) Any PSLs that were excluded from the calculation of Total Revenues un-</w:t>
      </w:r>
      <w:r>
        <w:br/>
        <w:t>der the 2006 CBA or from AR under the Prior Agreement, to the extent that the</w:t>
      </w:r>
      <w:r>
        <w:br/>
        <w:t>amortization schedule has not expired; and</w:t>
      </w:r>
    </w:p>
    <w:p>
      <w:r>
        <w:t>74</w:t>
      </w:r>
    </w:p>
    <w:p>
      <w:r>
        <w:t>(E) Any PSRs or naming rights or cornerstone sponsorship proceeds that were</w:t>
      </w:r>
      <w:r>
        <w:br/>
        <w:t>excluded from the calculation of AR under the Prior Agreement, to the extent that the</w:t>
      </w:r>
      <w:r>
        <w:br/>
        <w:t>amortization schedule has not expired.</w:t>
      </w:r>
      <w:r>
        <w:br/>
        <w:t>(2) The following is a nonexclusive list of examples of revenues received by</w:t>
      </w:r>
      <w:r>
        <w:br/>
        <w:t>the NFL and/or NFL Clubs which are not derived from, and do not relate to or arise out</w:t>
      </w:r>
      <w:r>
        <w:br/>
        <w:t>of the performance of players in NFL football games (and are therefore not “AR”):</w:t>
      </w:r>
      <w:r>
        <w:br/>
        <w:t>(A) Proceeds from the assignment, sale or trade of Player Contracts, proceeds</w:t>
      </w:r>
      <w:r>
        <w:br/>
        <w:t>from the sale of any existing NFL franchise (or any interest therein) or the grant of NFL</w:t>
      </w:r>
      <w:r>
        <w:br/>
        <w:t>expansion franchises, franchise relocation fees , dues or capital contributions received by</w:t>
      </w:r>
      <w:r>
        <w:br/>
        <w:t>the NFL, fines, “revenue sharing” among NFL Teams, interest income, insurance recov-</w:t>
      </w:r>
      <w:r>
        <w:br/>
        <w:t>eries (other than those net business interruption insurance recoveries that are described in</w:t>
      </w:r>
      <w:r>
        <w:br/>
        <w:t>Section 1(a)(i)(8) above), sales of interests in real estate and non-AR-related property, and</w:t>
      </w:r>
      <w:r>
        <w:br/>
        <w:t>Club cheerleader revenues (provided that, if such cheerleader revenue is provided by an</w:t>
      </w:r>
      <w:r>
        <w:br/>
        <w:t>entity with which the Club has another commercial relationship, the Accountants will re-</w:t>
      </w:r>
      <w:r>
        <w:br/>
        <w:t>view the transactions and determine the appropriateness of any revenue allocations);</w:t>
      </w:r>
      <w:r>
        <w:br/>
        <w:t>(B) Revenues generated from stadium events unrelated to NFL football (e.g.,</w:t>
      </w:r>
      <w:r>
        <w:br/>
        <w:t>concerts, soccer games) in which the Club or a Club Affiliate makes a non-de minimis</w:t>
      </w:r>
      <w:r>
        <w:br/>
        <w:t>investment of capital or cash, and the value of, and revenues generated from, stadium-</w:t>
      </w:r>
      <w:r>
        <w:br/>
        <w:t>related businesses and/or opportunities unrelated to NFL football in which the Club or</w:t>
      </w:r>
      <w:r>
        <w:br/>
        <w:t>an affiliate must invest a non-de minimis amount of capital, cash, or effort to generate</w:t>
      </w:r>
      <w:r>
        <w:br/>
        <w:t>revenue (other than real estate development opportunities, which are subject to Subsection</w:t>
      </w:r>
      <w:r>
        <w:br/>
        <w:t>1(a)(ii)(I) below);</w:t>
      </w:r>
      <w:r>
        <w:br/>
        <w:t>(C) The value of promotional spots (e.g., television or radio spots) that are</w:t>
      </w:r>
      <w:r>
        <w:br/>
        <w:t>received from time to time by the NFL under national media contracts solely for its own</w:t>
      </w:r>
      <w:r>
        <w:br/>
        <w:t>use (either to promote the NFL’s own football related businesses (and not the businesses</w:t>
      </w:r>
      <w:r>
        <w:br/>
        <w:t>of any other party), or for charitable purposes) and not for resale (although for clarity, the</w:t>
      </w:r>
      <w:r>
        <w:br/>
        <w:t>NFL’s promotional spots may include references to or depict logos or marks of third party</w:t>
      </w:r>
      <w:r>
        <w:br/>
        <w:t>sponsors or providers (e.g., an advertisem ent promoting the NFL Shop may show mer-</w:t>
      </w:r>
      <w:r>
        <w:br/>
        <w:t>chandise with NFL sponsor logos) as long as the third-party does not provide</w:t>
      </w:r>
      <w:r>
        <w:br/>
        <w:t>consideration to be referenced or depicted in such spots);</w:t>
      </w:r>
      <w:r>
        <w:br/>
        <w:t>(D) The value of complimentary or other no-charge tickets distributed by a</w:t>
      </w:r>
      <w:r>
        <w:br/>
        <w:t>Club, up to 320,000 League-wide across all preseason games (i.e., an average of 5,000 tick-</w:t>
      </w:r>
      <w:r>
        <w:br/>
        <w:t>ets per preseason game), and up to 17,000 tickets per-Club across all home regular season</w:t>
      </w:r>
      <w:r>
        <w:br/>
        <w:t>games (i.e., an average of 2,125 tickets per regular season game) allocated at the Club’s</w:t>
      </w:r>
      <w:r>
        <w:br/>
        <w:t>discretion, provided that such tickets are ex cluded from visiting team sharing require-</w:t>
      </w:r>
      <w:r>
        <w:br/>
        <w:t>ments. NFLPA approval is required for any exclusion from AR of such tickets above the</w:t>
      </w:r>
      <w:r>
        <w:br/>
        <w:t>levels set forth in this Subsection.</w:t>
      </w:r>
      <w:r>
        <w:br/>
        <w:t>(E) Specifically designated day-of-game expense reimbursements received by</w:t>
      </w:r>
      <w:r>
        <w:br/>
        <w:t>a Club or Club Affiliate from a governmental entity, where such reimbursements are for</w:t>
      </w:r>
      <w:r>
        <w:br/>
        <w:t>legitimate expenses that the Club or Club A ffiliate has incurred that the governmental</w:t>
      </w:r>
      <w:r>
        <w:br/>
        <w:t>entity previously incurred (including in connect ion with the Club’s occupancy of a prior</w:t>
      </w:r>
      <w:r>
        <w:br/>
        <w:t>stadium, if the reimbursements arise out of the construction of a new stadium). This ex-</w:t>
      </w:r>
      <w:r>
        <w:br/>
        <w:t>clusion shall not apply to expense reimbursements received in connection with concession</w:t>
      </w:r>
      <w:r>
        <w:br/>
        <w:t>sales, operation of parking facilities, signage or advertising sales, or any other revenue gen-</w:t>
      </w:r>
      <w:r>
        <w:br/>
        <w:t>erating activity at the stadium other than th e conduct of the game itself (e.g., expense</w:t>
      </w:r>
    </w:p>
    <w:p>
      <w:r>
        <w:t>75</w:t>
      </w:r>
    </w:p>
    <w:p>
      <w:r>
        <w:t>reimbursements for game-day security previously provided by the police, and post-game</w:t>
      </w:r>
      <w:r>
        <w:br/>
        <w:t>stadium clean-up previously provided by a mu nicipality, are not treated as AR, if such</w:t>
      </w:r>
      <w:r>
        <w:br/>
        <w:t>reimbursement otherwise qualifies). All claims for this exclusion shall be supported by</w:t>
      </w:r>
      <w:r>
        <w:br/>
        <w:t>appropriate documentation evidencing the extent to which the Club or Club Affiliate in-</w:t>
      </w:r>
      <w:r>
        <w:br/>
        <w:t>curred the designated day-of-game expense and the extent to which the governmental</w:t>
      </w:r>
      <w:r>
        <w:br/>
        <w:t>entity previously incurred the expense;</w:t>
      </w:r>
      <w:r>
        <w:br/>
        <w:t>(F) In addition to the amounts descri bed in Subsection (E) above, 65% of</w:t>
      </w:r>
      <w:r>
        <w:br/>
        <w:t>other (i.e., non-day of game) operating or maintenance expense reimbursements only for</w:t>
      </w:r>
      <w:r>
        <w:br/>
        <w:t>the specific Teams and agreements as per Pa ragraph 3 of the letter agreement under the</w:t>
      </w:r>
      <w:r>
        <w:br/>
        <w:t>Prior Agreement dated November 21, 2007. If a Club has reimbursements under both</w:t>
      </w:r>
      <w:r>
        <w:br/>
        <w:t>Subsection (E) above and this Subsection (F), the allocation as between the two categories</w:t>
      </w:r>
      <w:r>
        <w:br/>
        <w:t>shall be consistent with how the parties treated such reimbursements under the Prior</w:t>
      </w:r>
      <w:r>
        <w:br/>
        <w:t>Agreement.</w:t>
      </w:r>
      <w:r>
        <w:br/>
        <w:t>(G) Investments in or contributions to ward the purchase of concession equip-</w:t>
      </w:r>
      <w:r>
        <w:br/>
        <w:t>ment by concessionaires on behalf of a Club or a Club’s Stadium, and the value of provided</w:t>
      </w:r>
      <w:r>
        <w:br/>
        <w:t>elements related to the operation and maintenance of the soft drink equipment in the</w:t>
      </w:r>
      <w:r>
        <w:br/>
        <w:t>Club’s Stadium (i.e., dispensing/vending equipment, service). For the purpose of this Sec-</w:t>
      </w:r>
      <w:r>
        <w:br/>
        <w:t>tion:</w:t>
      </w:r>
      <w:r>
        <w:br/>
        <w:t>(i) The parties have agreed that the “equipment” and “provided elements re-</w:t>
      </w:r>
      <w:r>
        <w:br/>
        <w:t>lated to the operation and maintenance of the soft drink equipment” that are not</w:t>
      </w:r>
      <w:r>
        <w:br/>
        <w:t>considered AR under this Section include, without limitation, the following items: (a) beer</w:t>
      </w:r>
      <w:r>
        <w:br/>
        <w:t>or soft-drink dispensing machines and the va lue of any provided elements related to the</w:t>
      </w:r>
      <w:r>
        <w:br/>
        <w:t>operation and maintenance of the beer or soft drink equipment in the Club’s stadium (i.e.,</w:t>
      </w:r>
      <w:r>
        <w:br/>
        <w:t>dispensing/vending equipment, service); (b) cash registers, credit card readers, computers,</w:t>
      </w:r>
      <w:r>
        <w:br/>
        <w:t>printers, or other electronic equipment that is/are used solely in concession areas (includ-</w:t>
      </w:r>
      <w:r>
        <w:br/>
        <w:t>ing point-of-sale electronic hardware, software, and related wiring and internet equipment)</w:t>
      </w:r>
      <w:r>
        <w:br/>
        <w:t>or outside of such areas by food or beverage vendors (e.g., hand held ordering devices);</w:t>
      </w:r>
      <w:r>
        <w:br/>
        <w:t>(c) condiment, serving, or other food or beve rage carts; (d) digital menu boards; (e) con-</w:t>
      </w:r>
      <w:r>
        <w:br/>
        <w:t>cessions electronic signage, or menu board s (electronic or not el ectronic); (f) food</w:t>
      </w:r>
      <w:r>
        <w:br/>
        <w:t>preparation machines such as broilers, fryers, grills, heat lamps, ice machines, mixers, ov-</w:t>
      </w:r>
      <w:r>
        <w:br/>
        <w:t>ens, ranges, popcorn machines, refrigerator s, sinks, warming units, and wrapping</w:t>
      </w:r>
      <w:r>
        <w:br/>
        <w:t>machines; (g) non-disposable smallwares; (h) food preparation and serving tables; (i) shelv-</w:t>
      </w:r>
      <w:r>
        <w:br/>
        <w:t>ing used in concession areas; (j) concession- related vending machines; (k) sanitation</w:t>
      </w:r>
      <w:r>
        <w:br/>
        <w:t>dispensers; (l) water conditioners and filters; (m) water heaters; (n) dishwashers and waste</w:t>
      </w:r>
      <w:r>
        <w:br/>
        <w:t>disposal equipment; (o) portable fire protection equipment such as extinguishers, in each</w:t>
      </w:r>
      <w:r>
        <w:br/>
        <w:t>case (k)–(o), only when dedicated for use exclusively in or for concession areas; and (p)</w:t>
      </w:r>
      <w:r>
        <w:br/>
        <w:t>internet, cabling, or other electronic transmission equipment directly and exclusively used</w:t>
      </w:r>
      <w:r>
        <w:br/>
        <w:t>with any of the equipment identified above.</w:t>
      </w:r>
      <w:r>
        <w:br/>
        <w:t>(ii) The parties have agreed that the “equipment” and “provided elements re-</w:t>
      </w:r>
      <w:r>
        <w:br/>
        <w:t>lated to the operation and maintenance of the soft drink equipment” that are not</w:t>
      </w:r>
      <w:r>
        <w:br/>
        <w:t>considered AR under this Section do not include, without limitation, the following items:</w:t>
      </w:r>
      <w:r>
        <w:br/>
        <w:t>(a) air conditioners, air heaters, carpentry, carpeting, ceilings, electrical, flooring, furnaces,</w:t>
      </w:r>
      <w:r>
        <w:br/>
        <w:t>insulation, lighting (other than heat lamps used for food preparation or service), painting,</w:t>
      </w:r>
      <w:r>
        <w:br/>
        <w:t>plumbing, non-electronic signage, tilting, or wall coverings; (b) architectural, design, con-</w:t>
      </w:r>
      <w:r>
        <w:br/>
        <w:t>tractor, installation or other services rela ted to concession areas (except for maintenance</w:t>
      </w:r>
    </w:p>
    <w:p>
      <w:r>
        <w:t>76</w:t>
      </w:r>
    </w:p>
    <w:p>
      <w:r>
        <w:t>or service costs covered by Subsection (G)(i )(a) above); (c) artwork; (d) buckets, mops,</w:t>
      </w:r>
      <w:r>
        <w:br/>
        <w:t>brooms, vacuum cleaners, or other cleaning or maintenance items; (e) construction build-</w:t>
      </w:r>
      <w:r>
        <w:br/>
        <w:t>out costs (other than the cost of specific equipment identified in Subsection (G)(i) above);</w:t>
      </w:r>
      <w:r>
        <w:br/>
        <w:t>(f) disposable smallwares; (g) financing costs; (h)–(i)[omitted]; (j) chairs, tables, bars (fixed</w:t>
      </w:r>
      <w:r>
        <w:br/>
        <w:t>or movable), or other furniture, other than food serving or preparation tables; (k) forklifts,</w:t>
      </w:r>
      <w:r>
        <w:br/>
        <w:t>golf carts, trailers, trucks, or other means of transportation; (l) hand-held electronic devices</w:t>
      </w:r>
      <w:r>
        <w:br/>
        <w:t>that are used for purposes other than ordering food or beverages, and are located outside</w:t>
      </w:r>
      <w:r>
        <w:br/>
        <w:t>of concession areas and operated by persons ot her than food or beverage vendors (e.g.,</w:t>
      </w:r>
      <w:r>
        <w:br/>
        <w:t>multi-function handheld devices that are used by fans outside concession areas); (m) in-</w:t>
      </w:r>
      <w:r>
        <w:br/>
        <w:t>ternet, cabling, or other electronic transmission equipment not directly and exclusively</w:t>
      </w:r>
      <w:r>
        <w:br/>
        <w:t>used with any of the equipment identified in Subsection (G)(i) above; (n) leasehold im-</w:t>
      </w:r>
      <w:r>
        <w:br/>
        <w:t>provements; (o) maintenance or service cost s other than for beve rage dispensers as</w:t>
      </w:r>
      <w:r>
        <w:br/>
        <w:t>provided in Subsection (G)(i)(a) above; (p) security equipment or safes; (q) shop equip-</w:t>
      </w:r>
      <w:r>
        <w:br/>
        <w:t>ment; (r) surfacing; (s) time clocks; (t) uniforms or other clothing; and (u) items described</w:t>
      </w:r>
      <w:r>
        <w:br/>
        <w:t>in Subsections (G)(ii)(k)–(o) that are not dedicated for use exclusively in or for concession</w:t>
      </w:r>
      <w:r>
        <w:br/>
        <w:t>areas.</w:t>
      </w:r>
      <w:r>
        <w:br/>
        <w:t>(iii) The amount considered as “equipment” for the above subsections in-</w:t>
      </w:r>
      <w:r>
        <w:br/>
        <w:t>cludes the purchase price of the item along with any related shipping and taxes. The parties</w:t>
      </w:r>
      <w:r>
        <w:br/>
        <w:t>will discuss in good faith regarding whether any particular replacement parts used to repair</w:t>
      </w:r>
      <w:r>
        <w:br/>
        <w:t>equipment itself qualifies as “equipment” unde r the terms of this Section 1(a)(ii)(2)(G);</w:t>
      </w:r>
      <w:r>
        <w:br/>
        <w:t>and</w:t>
      </w:r>
      <w:r>
        <w:br/>
        <w:t>(iv) To the extent that an item is not described in the foregoing, its status will</w:t>
      </w:r>
      <w:r>
        <w:br/>
        <w:t>be determined by whether it is closer in nature to the items described in Subsection (G)(i)</w:t>
      </w:r>
      <w:r>
        <w:br/>
        <w:t>or Subsection (G)(ii), unless the parties expressly agree in writing otherwise.</w:t>
      </w:r>
      <w:r>
        <w:br/>
        <w:t>(v) To the extent that any amounts are deemed to be non-qualifying under this</w:t>
      </w:r>
      <w:r>
        <w:br/>
        <w:t>Subsection, they will be included in AR amortized over five (5) years.</w:t>
      </w:r>
      <w:r>
        <w:br/>
        <w:t>(H) The value of luxury boxes that are (1) used by a Club owner for personal</w:t>
      </w:r>
      <w:r>
        <w:br/>
        <w:t>purposes or to promote the Club or the owner’s other business interests; or (2) provided</w:t>
      </w:r>
      <w:r>
        <w:br/>
        <w:t>to stadium authorities, municipalities, and/or governmental officials, or (3) used or made</w:t>
      </w:r>
      <w:r>
        <w:br/>
        <w:t>available for use by the owner(s) of the visiting Club, or (4) provided for the use of a Club</w:t>
      </w:r>
      <w:r>
        <w:br/>
        <w:t>head coach; in each case where no revenue is actually received by the Club or a Club</w:t>
      </w:r>
      <w:r>
        <w:br/>
        <w:t>Affiliate, except that the value of such luxury boxes will be imputed as AR unless at least</w:t>
      </w:r>
      <w:r>
        <w:br/>
        <w:t>one luxury box in the stadium is available and unsold; provided that, in no event shall</w:t>
      </w:r>
      <w:r>
        <w:br/>
        <w:t>revenue be imputed for one luxury box that is used by the owner(s) of the Club, and one</w:t>
      </w:r>
      <w:r>
        <w:br/>
        <w:t>luxury box that is used or made available fo r use by the owner(s) of the Visiting Club.</w:t>
      </w:r>
      <w:r>
        <w:br/>
        <w:t>Without limiting the foregoing, the value of any luxury box that is provided to a former</w:t>
      </w:r>
      <w:r>
        <w:br/>
        <w:t>Club owner in connection with the sale of a Club shall be imputed into AR unless the</w:t>
      </w:r>
      <w:r>
        <w:br/>
        <w:t>prior owner is obliged to pay the club periodic consideration (i.e., annual rent) in connec-</w:t>
      </w:r>
      <w:r>
        <w:br/>
        <w:t>tion with such use, in which case such consideration will be included as revenue in AR.</w:t>
      </w:r>
      <w:r>
        <w:br/>
        <w:t>(I) Revenues derived from real esta te development opportunities in conjunc-</w:t>
      </w:r>
      <w:r>
        <w:br/>
        <w:t>tion with or related to any stadium lease, la nd purchase agreement or other arrangement,</w:t>
      </w:r>
      <w:r>
        <w:br/>
        <w:t>provided that such revenues are not substitu tions for revenues that would otherwise be</w:t>
      </w:r>
      <w:r>
        <w:br/>
        <w:t>included in AR.</w:t>
      </w:r>
      <w:r>
        <w:br/>
        <w:t>(J) Any amounts a Club or any Club Affiliate receives as reimbursement for</w:t>
      </w:r>
      <w:r>
        <w:br/>
        <w:t>capital improvements, repairs, or maintenance, from governmental entities obligated to</w:t>
      </w:r>
    </w:p>
    <w:p>
      <w:r>
        <w:t>77</w:t>
      </w:r>
    </w:p>
    <w:p>
      <w:r>
        <w:t>fund or maintain such stadiums under the terms of the lease or other operating agreement</w:t>
      </w:r>
      <w:r>
        <w:br/>
        <w:t>(e.g., as the NFLPA has agreed with respect to Denver), where such reimbursement arises</w:t>
      </w:r>
      <w:r>
        <w:br/>
        <w:t>when the funding obligation previously resided with the stadium landlord in the stadium</w:t>
      </w:r>
      <w:r>
        <w:br/>
        <w:t>lease or operating agreement, and the Club subsequently agreed to assume such obligation</w:t>
      </w:r>
      <w:r>
        <w:br/>
        <w:t>and be reimbursed for such expenditures, without any other consideration being ex-</w:t>
      </w:r>
      <w:r>
        <w:br/>
        <w:t>changed, and in amounts no greater than previously was the responsibility of the stadium</w:t>
      </w:r>
      <w:r>
        <w:br/>
        <w:t>landlord. In order to be subject to this prov ision, the NFL and the applicable Club shall</w:t>
      </w:r>
      <w:r>
        <w:br/>
        <w:t>provide the NFLPA with written documentatio n of the actual audited costs of such im-</w:t>
      </w:r>
      <w:r>
        <w:br/>
        <w:t>provements, repairs, or maintenance, and the NFLPA Auditor shall have the right to audit</w:t>
      </w:r>
      <w:r>
        <w:br/>
        <w:t>the actual costs and reimbursements and the terms of the operating agreement. For the</w:t>
      </w:r>
      <w:r>
        <w:br/>
        <w:t>avoidance of doubt, this Subsection is not in tended to affect the existing treatment of</w:t>
      </w:r>
      <w:r>
        <w:br/>
        <w:t>other public funding of stadium construction or renovation.</w:t>
      </w:r>
      <w:r>
        <w:br/>
        <w:t>(iii) Television Revenue Used To Fund Stadium Construction/Renova-</w:t>
      </w:r>
      <w:r>
        <w:br/>
        <w:t>tion. Notwithstanding any other provision of this Agreement, the NFLPA and the NFL</w:t>
      </w:r>
      <w:r>
        <w:br/>
        <w:t>may agree, on a case-by-case basis, with no limitation on their exercise of discretion, not</w:t>
      </w:r>
      <w:r>
        <w:br/>
        <w:t>to include in AR network television revenue to the extent that such revenue is used to</w:t>
      </w:r>
      <w:r>
        <w:br/>
        <w:t>fund the construction or renovation of a stadium that results in an increase in AR.</w:t>
      </w:r>
      <w:r>
        <w:br/>
        <w:t>(iii) Television Revenue Used To Fund Stadium Construction/Renova-</w:t>
      </w:r>
      <w:r>
        <w:br/>
        <w:t>tion. Notwithstanding any other provision of this Agreement, the NFLPA and the NFL</w:t>
      </w:r>
      <w:r>
        <w:br/>
        <w:t>may agree, on a case-by-case basis, with no limitation on their exercise of discretion, not</w:t>
      </w:r>
      <w:r>
        <w:br/>
        <w:t>to include in AR network television revenue to the extent that such revenue is used to</w:t>
      </w:r>
      <w:r>
        <w:br/>
        <w:t>fund the construction or renovation of a stadium that results in an increase in AR.</w:t>
      </w:r>
      <w:r>
        <w:br/>
        <w:t>(iv) Related Entities. The parties hereto acknowledge that for purposes of</w:t>
      </w:r>
      <w:r>
        <w:br/>
        <w:t>determining AR:</w:t>
      </w:r>
      <w:r>
        <w:br/>
        <w:t>(1) NFL Teams may, during the term of this Agreement, be owned and con-</w:t>
      </w:r>
      <w:r>
        <w:br/>
        <w:t>trolled by persons or entities that will receive revenues for a grant of rights encompassing</w:t>
      </w:r>
      <w:r>
        <w:br/>
        <w:t>both (a) rights from the NFL Team so owned or controlled (the revenue from which is</w:t>
      </w:r>
      <w:r>
        <w:br/>
        <w:t>includable in AR) and (b) other rights owned or controlled by such persons or entities (the</w:t>
      </w:r>
      <w:r>
        <w:br/>
        <w:t>revenue from such other rights not being incl udable in AR), and that, in such circum-</w:t>
      </w:r>
      <w:r>
        <w:br/>
        <w:t>stances, allocations would therefore have to be made among the rights and revenues</w:t>
      </w:r>
      <w:r>
        <w:br/>
        <w:t>described in this Section 1(a);</w:t>
      </w:r>
      <w:r>
        <w:br/>
        <w:t>(2) NFL Teams may, during the term of this Agreement, receive revenue for</w:t>
      </w:r>
      <w:r>
        <w:br/>
        <w:t>the grant of rights to third parties which are owned or controlled by the persons or entities</w:t>
      </w:r>
      <w:r>
        <w:br/>
        <w:t>owning or controlling such NFL Teams (hereinafter “Related Entities”); and</w:t>
      </w:r>
      <w:r>
        <w:br/>
        <w:t>(3) The reasonableness and includability in AR of such allocations and trans-</w:t>
      </w:r>
      <w:r>
        <w:br/>
        <w:t>actions between Related Entities shall be d etermined by the Accountants, in accordance</w:t>
      </w:r>
      <w:r>
        <w:br/>
        <w:t>with the procedures described below.</w:t>
      </w:r>
      <w:r>
        <w:br/>
        <w:t>(4) Any entity which has the same ow nership as the NFL, any NFL Affiliate</w:t>
      </w:r>
      <w:r>
        <w:br/>
        <w:t>(including without limitation NFL Ventures or any of its subsidiaries), or a Club, or is</w:t>
      </w:r>
      <w:r>
        <w:br/>
        <w:t>controlled by the same persons or entities which own or control the NFL, any NFL Affil-</w:t>
      </w:r>
      <w:r>
        <w:br/>
        <w:t>iate, or a Club, and is engaged in AR-related transactions with the NFL, any NFL Affiliate,</w:t>
      </w:r>
      <w:r>
        <w:br/>
        <w:t>or a Club will be treated as the same entity as the NFL, any NFL Affiliate, or Club, as</w:t>
      </w:r>
      <w:r>
        <w:br/>
        <w:t>applicable, for the purposes of the AR Re porting Package and any audit with respect</w:t>
      </w:r>
      <w:r>
        <w:br/>
        <w:t>thereto.</w:t>
      </w:r>
    </w:p>
    <w:p>
      <w:r>
        <w:t>78</w:t>
      </w:r>
    </w:p>
    <w:p>
      <w:r>
        <w:t>(5) For any entity which does not fit the rule set forth in Subsection (4) above,</w:t>
      </w:r>
      <w:r>
        <w:br/>
        <w:t>but which has partial common ownership with the NFL, any NFL Affiliate, or a Club, and</w:t>
      </w:r>
      <w:r>
        <w:br/>
        <w:t>which is engaged in AR-related transactions with the NFL, any NFL Affiliate, or the Club</w:t>
      </w:r>
      <w:r>
        <w:br/>
        <w:t>(a “Non-Controlled Related Entity”), if the NFL, any NFL Affiliate or a Club contracts</w:t>
      </w:r>
      <w:r>
        <w:br/>
        <w:t>with such a Non-Controlled Related Entity for the right to provide goods or services</w:t>
      </w:r>
      <w:r>
        <w:br/>
        <w:t>(other than ticket or broadcast rights), revenues from the sale of which would be included</w:t>
      </w:r>
      <w:r>
        <w:br/>
        <w:t>in AR if sold directly by the NFL, any NFL Affiliate, or the Club, only the amount paid</w:t>
      </w:r>
      <w:r>
        <w:br/>
        <w:t>by the Non-Controlled Related Entity to the NFL, any NFL Affiliate, or the Club for the</w:t>
      </w:r>
      <w:r>
        <w:br/>
        <w:t>right to provide such goods or services (which amount must be negotiated in good faith</w:t>
      </w:r>
      <w:r>
        <w:br/>
        <w:t>and should reflect the amount that an indepe ndent third party would pay for the right to</w:t>
      </w:r>
      <w:r>
        <w:br/>
        <w:t>provide such goods or services) shall be included in AR. (For example, if a Club contracts</w:t>
      </w:r>
      <w:r>
        <w:br/>
        <w:t>with a Non-Controlled Related Entity when it could have contracted with an independent</w:t>
      </w:r>
      <w:r>
        <w:br/>
        <w:t>third party to be the concessionaire at a stadium, AR shall include the concessionaire fee,</w:t>
      </w:r>
      <w:r>
        <w:br/>
        <w:t>but not the revenues received by the Non- Controlled Related Entity for the sale of con-</w:t>
      </w:r>
      <w:r>
        <w:br/>
        <w:t>cessions.) The Local Accountants and Accountants shall have access to the payment terms</w:t>
      </w:r>
      <w:r>
        <w:br/>
        <w:t>of any such contracts to confir m that the amount paid reflects fair market value. If there</w:t>
      </w:r>
      <w:r>
        <w:br/>
        <w:t>is a dispute about whether the amount reflects fair market value, the issue shall be resolved</w:t>
      </w:r>
      <w:r>
        <w:br/>
        <w:t>by a jointly-appointed arbitrator who has expe rience in the line of business in question,</w:t>
      </w:r>
      <w:r>
        <w:br/>
        <w:t>and the fair market value shall be included in AR.</w:t>
      </w:r>
      <w:r>
        <w:br/>
        <w:t>(6) In the event of a question whether a business or enterprise owned (wholly</w:t>
      </w:r>
      <w:r>
        <w:br/>
        <w:t>or in part) by a Club, Club Affiliate, or Club owner is or is not involved in AR-related</w:t>
      </w:r>
      <w:r>
        <w:br/>
        <w:t>transactions, the NFLPA agrees to accept the written certification from the certified ac-</w:t>
      </w:r>
      <w:r>
        <w:br/>
        <w:t>countant of such business or enterprise, that such business or enterprise is not involved</w:t>
      </w:r>
      <w:r>
        <w:br/>
        <w:t>in AR-related transactions. Notwithstanding the foregoing, the NFLPA may seek an order</w:t>
      </w:r>
      <w:r>
        <w:br/>
        <w:t>from the System Arbitrator granting access to the records of such business or enterprise</w:t>
      </w:r>
      <w:r>
        <w:br/>
        <w:t>if it demonstrates that there is a reasonable basis for asserting that such business or enter-</w:t>
      </w:r>
      <w:r>
        <w:br/>
        <w:t>prise is involved in AR-related activity.</w:t>
      </w:r>
      <w:r>
        <w:br/>
        <w:t>(v) Rounding. For the purposes of any amounts to be calculated or used pur-</w:t>
      </w:r>
      <w:r>
        <w:br/>
        <w:t>suant to this Agreement with respect to AR , Projected AR, Benefits, Projected Benefits,</w:t>
      </w:r>
      <w:r>
        <w:br/>
        <w:t>the Player Cost Amount, Cash Spending, and the Stadium Credit, such amounts shall be</w:t>
      </w:r>
      <w:r>
        <w:br/>
        <w:t>rounded to the nearest $1,000. For purposes of any percentage to be calculated or used</w:t>
      </w:r>
      <w:r>
        <w:br/>
        <w:t>pursuant to this Agreement, unless otherwise specifically provided, such percentages shall</w:t>
      </w:r>
      <w:r>
        <w:br/>
        <w:t>be rounded to the nearest one-one hundredth of one percent (e.g., 47.00%).</w:t>
      </w:r>
      <w:r>
        <w:br/>
        <w:t>(vi) PSLs.</w:t>
      </w:r>
      <w:r>
        <w:br/>
        <w:t>(1) Subject to Subsection 1(a)(vi)(6) and Subsection 4(f) below, AR shall not in-</w:t>
      </w:r>
      <w:r>
        <w:br/>
        <w:t>clude PSL proceeds that are unequivocally dedi cated to stadium construction or stadium</w:t>
      </w:r>
      <w:r>
        <w:br/>
        <w:t>renovation projects commenced after the start of the Prior Agreement, and that have received</w:t>
      </w:r>
      <w:r>
        <w:br/>
        <w:t>a waiver of any applicable League requirement of sharing of “gross receipts”;</w:t>
      </w:r>
      <w:r>
        <w:br/>
        <w:t>(2) Except as set forth in Subsection (1) above, AR shall include all revenues</w:t>
      </w:r>
      <w:r>
        <w:br/>
        <w:t>from PSLs received by, or received by a third party and used, directly or indirectly, for the</w:t>
      </w:r>
      <w:r>
        <w:br/>
        <w:t>benefit of, the NFL or any Team or Team A ffiliate, subject to any deduction for taxes as</w:t>
      </w:r>
      <w:r>
        <w:br/>
        <w:t>provided in Section 1(a)(i) above and the provisions of Subsection (3) below with respect</w:t>
      </w:r>
      <w:r>
        <w:br/>
        <w:t>to PSL refunds. Such revenu es shall be allocated in equal portions, commencing in the</w:t>
      </w:r>
      <w:r>
        <w:br/>
        <w:t>League Year in which they are received, over the remaining life of the PSL, subject to a</w:t>
      </w:r>
      <w:r>
        <w:br/>
        <w:t>maximum allocation period of fifteen years; provided, however, that Interest from the</w:t>
      </w:r>
    </w:p>
    <w:p>
      <w:r>
        <w:t>79</w:t>
      </w:r>
    </w:p>
    <w:p>
      <w:r>
        <w:t>League Year the revenues are received until the League Years the revenues are allocated</w:t>
      </w:r>
      <w:r>
        <w:br/>
        <w:t>into AR shall be imputed and included in AR, in equal portions over such periods.</w:t>
      </w:r>
      <w:r>
        <w:br/>
        <w:t>(3) For purposes of this Agreement, the term “PSL” shall include any and all in-</w:t>
      </w:r>
      <w:r>
        <w:br/>
        <w:t>struments of any nature, whether of temporary or permanent duration, that give the purchaser</w:t>
      </w:r>
      <w:r>
        <w:br/>
        <w:t>the right to acquire or retain tickets to NFL games and shall include, without limitation, seat</w:t>
      </w:r>
      <w:r>
        <w:br/>
        <w:t>options; seat bonds; and suite bonds or long-term conveyances of suite occupancy rights where</w:t>
      </w:r>
      <w:r>
        <w:br/>
        <w:t>proceeds are unequivocally dedicated to stadium construction (e.g., Founders’ Suite Programs)</w:t>
      </w:r>
      <w:r>
        <w:br/>
        <w:t>that directly or indirectly give purchasers the right to acquire NFL tickets. PSL revenues shall</w:t>
      </w:r>
      <w:r>
        <w:br/>
        <w:t>also include revenues from any other device (e.g., periodic payments such as surcharges, loge</w:t>
      </w:r>
      <w:r>
        <w:br/>
        <w:t>maintenance fees, etc.) that the NFL and the NFLPA agree constitutes a PSL.</w:t>
      </w:r>
      <w:r>
        <w:br/>
        <w:t>(4) PSL revenues shall be reported net of actual refunds made in the year for</w:t>
      </w:r>
      <w:r>
        <w:br/>
        <w:t>which such revenues are reported. If an amou nt has been refunded, then the refunded</w:t>
      </w:r>
      <w:r>
        <w:br/>
        <w:t>amount shall be deducted from PSL revenues used in the calculation of AR. If there is a</w:t>
      </w:r>
      <w:r>
        <w:br/>
        <w:t>non-contingent contractual commitment to refund, but the refund is to be made at a later</w:t>
      </w:r>
      <w:r>
        <w:br/>
        <w:t>date, then the only amount included is the Interest on the refund. Otherwise, all amounts</w:t>
      </w:r>
      <w:r>
        <w:br/>
        <w:t>are included regardless of any refund continge ncies. If a refund contingency occurs and</w:t>
      </w:r>
      <w:r>
        <w:br/>
        <w:t>money previously included as PSL revenue is refunded, the NFL shall receive a credit</w:t>
      </w:r>
      <w:r>
        <w:br/>
        <w:t>against AR (i.e., League-wide AR shall be re duced) in the amount of the refund the next</w:t>
      </w:r>
      <w:r>
        <w:br/>
        <w:t>League Year.</w:t>
      </w:r>
      <w:r>
        <w:br/>
        <w:t>(5) In the event of a payment default and/or forfeiture of PSL revenue being</w:t>
      </w:r>
      <w:r>
        <w:br/>
        <w:t>received on an installment payment plan, the unamortized portion of such revenue, in</w:t>
      </w:r>
      <w:r>
        <w:br/>
        <w:t>excess of cash received, shall no longer be included in AR upon the date, and to the extent,</w:t>
      </w:r>
      <w:r>
        <w:br/>
        <w:t>of default/forfeiture. In the event that cash received at the time of the default/forfeiture</w:t>
      </w:r>
      <w:r>
        <w:br/>
        <w:t>exceeds life-to-date amortization of PSL revenue, amortization will continue as scheduled</w:t>
      </w:r>
      <w:r>
        <w:br/>
        <w:t>until equaling the amount of cash received. In the event that any such PSLs are re-sold,</w:t>
      </w:r>
      <w:r>
        <w:br/>
        <w:t>and the re-sale does not meet the criteria of Subsection 1(a)(vi)(1) above, the re-sale will</w:t>
      </w:r>
      <w:r>
        <w:br/>
        <w:t>be included in AR and amortized over the life of the PSL up to a maximum of fifteen</w:t>
      </w:r>
      <w:r>
        <w:br/>
        <w:t>years.</w:t>
      </w:r>
      <w:r>
        <w:br/>
        <w:t>(6) Exclusions from AR of PSL revenue in respect of funding for stadium</w:t>
      </w:r>
      <w:r>
        <w:br/>
        <w:t>projects initiated after the 2005 League Year will terminate upon sale of the recipient fran-</w:t>
      </w:r>
      <w:r>
        <w:br/>
        <w:t>chise if the waiver from revenue sharing also terminates.</w:t>
      </w:r>
      <w:r>
        <w:br/>
        <w:t>(vii) Premium Seat Revenues (“PSRs”).</w:t>
      </w:r>
      <w:r>
        <w:br/>
        <w:t>(1) Subject to Subsection 1(a)(vii)(4) an d Subsection 4(f) below, AR shall not</w:t>
      </w:r>
      <w:r>
        <w:br/>
        <w:t>include PSR proceeds that are used for stadium construction or stadium renovation pro-</w:t>
      </w:r>
      <w:r>
        <w:br/>
        <w:t>jects commenced after the start of the Prior Agreement, and that have received a waiver</w:t>
      </w:r>
      <w:r>
        <w:br/>
        <w:t>of any applicable League requirement of sharing of “gross receipts.”</w:t>
      </w:r>
      <w:r>
        <w:br/>
        <w:t>(2) Except as provided in Subsection (1) ab ove, AR shall include all PSRs net of</w:t>
      </w:r>
      <w:r>
        <w:br/>
        <w:t>amounts described in Subsection 1(a)(i)(1).</w:t>
      </w:r>
      <w:r>
        <w:br/>
        <w:t>(3) For purposes of this Agreement, the term “PSR” shall mean the revenue</w:t>
      </w:r>
      <w:r>
        <w:br/>
        <w:t>from any periodic charge in excess of the ticket price that is required to be paid to acquire</w:t>
      </w:r>
      <w:r>
        <w:br/>
        <w:t>or retain any ticket to NFL games (other than PSL revenues and charges for purchase or</w:t>
      </w:r>
      <w:r>
        <w:br/>
        <w:t>rental of luxury suites), including charges in respect of any amenities required to be pur-</w:t>
      </w:r>
      <w:r>
        <w:br/>
        <w:t>chased in connection with any ticket.</w:t>
      </w:r>
    </w:p>
    <w:p>
      <w:r>
        <w:t>80</w:t>
      </w:r>
    </w:p>
    <w:p>
      <w:r>
        <w:t>(4) Exclusions from AR of PSR revenue in respect of funding for stadium</w:t>
      </w:r>
      <w:r>
        <w:br/>
        <w:t>projects initiated after the 2005 League Year will terminate upon sale of the recipient fran-</w:t>
      </w:r>
      <w:r>
        <w:br/>
        <w:t>chise if the waiver from revenue sharing also terminates.</w:t>
      </w:r>
      <w:r>
        <w:br/>
        <w:t>(viii) Naming Rights/Cornerstone Sponsorships.</w:t>
      </w:r>
      <w:r>
        <w:br/>
        <w:t>(1) Subject to Subsections 1(a)(viii)(3)–(4 ) and Subsection 4(f) below, AR shall</w:t>
      </w:r>
      <w:r>
        <w:br/>
        <w:t>not include naming rights and cornerstone sponsorship proceeds that are used for stadium</w:t>
      </w:r>
      <w:r>
        <w:br/>
        <w:t>construction or stadium renovation projects commenced after the start of the Prior Agree-</w:t>
      </w:r>
      <w:r>
        <w:br/>
        <w:t>ment, and that have received a waiver of any applicable League requirement of sharing of</w:t>
      </w:r>
      <w:r>
        <w:br/>
        <w:t>“gross receipts.”</w:t>
      </w:r>
      <w:r>
        <w:br/>
        <w:t>(2) Except as provided in Subsection (1 ) above, AR shall include all naming</w:t>
      </w:r>
      <w:r>
        <w:br/>
        <w:t>rights and cornerstone sponsorship proceeds.</w:t>
      </w:r>
      <w:r>
        <w:br/>
        <w:t>(3) Exclusions from AR of naming righ ts revenue in respect of funding for</w:t>
      </w:r>
      <w:r>
        <w:br/>
        <w:t>stadium projects initiated after the 2005 League Year will terminate upon sale of the recip-</w:t>
      </w:r>
      <w:r>
        <w:br/>
        <w:t>ient franchise if the waiver from revenue sharing also terminates.</w:t>
      </w:r>
      <w:r>
        <w:br/>
        <w:t>(4) For any stadium construction or renovation project initiated after the 2020</w:t>
      </w:r>
      <w:r>
        <w:br/>
        <w:t>League Year with $150 million or more of the cost funded by the Club or Club Affiliates</w:t>
      </w:r>
      <w:r>
        <w:br/>
        <w:t>(with the threshold increased as of the 2026 League Year to $175 million):</w:t>
      </w:r>
      <w:r>
        <w:br/>
        <w:t>(A) “cornerstone sponsorship proceeds” means, for any such stadium, the six</w:t>
      </w:r>
      <w:r>
        <w:br/>
        <w:t>(6) stadium-related sponsorships for new stad iums, and, alternatively, four (4) stadium-</w:t>
      </w:r>
      <w:r>
        <w:br/>
        <w:t>related sponsorships for stadiums with renovation project(s), in each case that exceeds the</w:t>
      </w:r>
      <w:r>
        <w:br/>
        <w:t>threshold, with respect to sponsorship elements/deliverables comparable to those in ex-</w:t>
      </w:r>
      <w:r>
        <w:br/>
        <w:t>isting cornerstone sponsorship agreements ot her than the naming rights partner, where</w:t>
      </w:r>
      <w:r>
        <w:br/>
        <w:t>such sponsorship shall be used to support th e construction or renovation project. Clubs</w:t>
      </w:r>
      <w:r>
        <w:br/>
        <w:t>shall be required to declare which sponsorships, meeting this definition, shall be consid-</w:t>
      </w:r>
      <w:r>
        <w:br/>
        <w:t>ered “cornerstone sponsorships” upon executi on of such sponsorship agreement. This</w:t>
      </w:r>
      <w:r>
        <w:br/>
        <w:t>declaration must be made within two years of the completion of all phases of such con-</w:t>
      </w:r>
      <w:r>
        <w:br/>
        <w:t>struction or renovation project. Cornerstone sponsorships may only be replaced upon</w:t>
      </w:r>
      <w:r>
        <w:br/>
        <w:t>expiration of the cornerstone sponsorship ag reement, unless a cornerstone sponsor be-</w:t>
      </w:r>
      <w:r>
        <w:br/>
        <w:t>comes unable or unwilling to meet its obligations under the agreement. At no time may a</w:t>
      </w:r>
      <w:r>
        <w:br/>
        <w:t>Club have more than six (6) or four (4) cornerstone sponsorships, as applicable, regardless</w:t>
      </w:r>
      <w:r>
        <w:br/>
        <w:t>of the number of construction/renovation projects that have been approved.</w:t>
      </w:r>
      <w:r>
        <w:br/>
        <w:t>(B) Notwithstanding anything else in this Agreement, and without limitation:</w:t>
      </w:r>
      <w:r>
        <w:br/>
        <w:t>(i) revenue derived from tickets, suites, fees to enter club suites or any other part of the</w:t>
      </w:r>
      <w:r>
        <w:br/>
        <w:t>stadium, PSLs, PSRs, luxury boxes, concession sales, parking, sales of programs and nov-</w:t>
      </w:r>
      <w:r>
        <w:br/>
        <w:t>elties, pouring rights, and naming rights for practice/training facilities, shall not be subject</w:t>
      </w:r>
      <w:r>
        <w:br/>
        <w:t>to exclusion hereunder; and (ii) a sponsorship agreement must have at least fifty-five per-</w:t>
      </w:r>
      <w:r>
        <w:br/>
        <w:t>cent (55%) of revenues attributable to spons orship elements/deliverables related to the</w:t>
      </w:r>
      <w:r>
        <w:br/>
        <w:t>stadium (including tickets, suites and the IP value of the sponsorship) to qualify as a cor-</w:t>
      </w:r>
      <w:r>
        <w:br/>
        <w:t>nerstone sponsorship.</w:t>
      </w:r>
      <w:r>
        <w:br/>
        <w:t>(ix)(1) Notwithstanding Subsections (vi)–( viii) above, for any AR exclusions sub-</w:t>
      </w:r>
      <w:r>
        <w:br/>
        <w:t>ject to the Cap Effect Guarantee described in Subsection 4(f) below: there shall be no</w:t>
      </w:r>
      <w:r>
        <w:br/>
        <w:t>requirement of a waiver from sharing of “gross receipts” provided that there is an economi-</w:t>
      </w:r>
      <w:r>
        <w:br/>
        <w:t>cally-equivalent method of League support for such project (e.g., relief from payment of a</w:t>
      </w:r>
      <w:r>
        <w:br/>
        <w:t>League assessment). The NFL shall provide the NFLPA with prior notice of any such eco-</w:t>
      </w:r>
      <w:r>
        <w:br/>
        <w:t>nomically-equivalent method used with respect to such exclusions.</w:t>
      </w:r>
    </w:p>
    <w:p>
      <w:r>
        <w:t>81</w:t>
      </w:r>
    </w:p>
    <w:p>
      <w:r>
        <w:t>(2) Notwithstanding Subsections (vi)–(v iii) above, the NFL shall have the right</w:t>
      </w:r>
      <w:r>
        <w:br/>
        <w:t>to include in AR any revenues that would otherwise qualify for exclusion from AR under</w:t>
      </w:r>
      <w:r>
        <w:br/>
        <w:t>those Subsections.</w:t>
      </w:r>
      <w:r>
        <w:br/>
        <w:t>(3) For the avoidance of doubt, Subsections (vii)–(viii) above do not require that</w:t>
      </w:r>
      <w:r>
        <w:br/>
        <w:t>specific funds from PSRs, naming rights, or cornerstone sponsorship proceeds be traceable to</w:t>
      </w:r>
      <w:r>
        <w:br/>
        <w:t>specific payments supporting construction or renovation projects for the exclusion to apply</w:t>
      </w:r>
      <w:r>
        <w:br/>
        <w:t>(recognizing that these proceeds are among the sources of funds to pay construction costs or</w:t>
      </w:r>
      <w:r>
        <w:br/>
        <w:t>related debt service), nor does the exclusion of PSLs, PSRs, naming rights and cornerstone</w:t>
      </w:r>
      <w:r>
        <w:br/>
        <w:t>sponsorship proceeds under Subsections (vi)–(viii) above permit the aggregate exclusion from</w:t>
      </w:r>
      <w:r>
        <w:br/>
        <w:t>AR of amounts that would exceed the actual private costs of such construction or renovation</w:t>
      </w:r>
      <w:r>
        <w:br/>
        <w:t>projects.</w:t>
      </w:r>
      <w:r>
        <w:br/>
        <w:t>(x) Los Angeles Stadium. (1) Notwithstanding any other provision of this</w:t>
      </w:r>
      <w:r>
        <w:br/>
        <w:t>Agreement, but subject to Subs ection (x)(5) below, the NFL shall be entitled to exclude</w:t>
      </w:r>
      <w:r>
        <w:br/>
        <w:t>from AR: (i) the Los Angeles Fan Club member ships (PSLs) as previously agreed as set</w:t>
      </w:r>
      <w:r>
        <w:br/>
        <w:t>forth in the parties’ prior letter agreements on this subject; and (ii) thirty percent (30%) of</w:t>
      </w:r>
      <w:r>
        <w:br/>
        <w:t>the Incremental Revenue generated by the Los Angeles Rams and Los Angeles Chargers</w:t>
      </w:r>
      <w:r>
        <w:br/>
        <w:t>(as defined in this Section, the “LA Incremental Revenue Exclusion”) until such time that</w:t>
      </w:r>
      <w:r>
        <w:br/>
        <w:t>the total exclusions equal the private cost (inc luding, without limitation, financing costs)</w:t>
      </w:r>
      <w:r>
        <w:br/>
        <w:t>to construct the stadium, net of PSLs plus interest, as defined in Section 1(a)(xiv). Financ-</w:t>
      </w:r>
      <w:r>
        <w:br/>
        <w:t>ing costs shall be calculated at the NFL’s long-term borrowing rate as of the opening of</w:t>
      </w:r>
      <w:r>
        <w:br/>
        <w:t>the stadium.</w:t>
      </w:r>
      <w:r>
        <w:br/>
        <w:t>(2) “Incremental Revenue” shall be to tal AR, net of PSLs, generated by the</w:t>
      </w:r>
      <w:r>
        <w:br/>
        <w:t>Los Angeles Rams and the Los Angeles Chargers from the Los Angeles stadium, less each</w:t>
      </w:r>
      <w:r>
        <w:br/>
        <w:t>Club’s baseline revenue. The baseline years for the Los Angeles Rams and Los Angeles</w:t>
      </w:r>
      <w:r>
        <w:br/>
        <w:t>Chargers shall be 2015 and 2016, respective ly, with resulting baseline revenues of</w:t>
      </w:r>
      <w:r>
        <w:br/>
        <w:t>$56,864,000 (Rams) and $90,025,000 (Chargers).</w:t>
      </w:r>
      <w:r>
        <w:br/>
        <w:t>(3) No additional Stadium Credits or AR exclusions will be taken for the Los</w:t>
      </w:r>
      <w:r>
        <w:br/>
        <w:t>Angeles stadium project.</w:t>
      </w:r>
      <w:r>
        <w:br/>
        <w:t>(4) All of the parties’ agreements with respect to Los Angeles shall be without</w:t>
      </w:r>
      <w:r>
        <w:br/>
        <w:t>prejudice to any treatment the parties may agree upon for any future stadium or after this</w:t>
      </w:r>
      <w:r>
        <w:br/>
        <w:t>Agreement.</w:t>
      </w:r>
      <w:r>
        <w:br/>
        <w:t>(5) For purposes of this Section:</w:t>
      </w:r>
      <w:r>
        <w:br/>
        <w:t>(A) Projected AR shall be initially calc ulated as if the PSR, cornerstone and</w:t>
      </w:r>
      <w:r>
        <w:br/>
        <w:t>naming rights AR exclusions for the Rams and Chargers for the 2020 League Year totaled</w:t>
      </w:r>
      <w:r>
        <w:br/>
        <w:t>$98 million (the “Baseline LA Exclusions”). The Baseline LA Exclusions shall be re-set</w:t>
      </w:r>
      <w:r>
        <w:br/>
        <w:t>after the 2020 League Year based on the amounts of PSR, cornerstone and naming rights</w:t>
      </w:r>
      <w:r>
        <w:br/>
        <w:t>revenues actually received or to be received on an accrual basis by the Chargers and Rams</w:t>
      </w:r>
      <w:r>
        <w:br/>
        <w:t>or their respective Stadcos for the 2020 League Year (with any cornerstone and naming</w:t>
      </w:r>
      <w:r>
        <w:br/>
        <w:t>rights revenues received in a lump-sum paym ent amortized over the life of the naming</w:t>
      </w:r>
      <w:r>
        <w:br/>
        <w:t>rights/cornerstone sponsorship agreement up to a maximum of fifteen years) from the list</w:t>
      </w:r>
      <w:r>
        <w:br/>
        <w:t>of eleven (11) sponsorships identified at the time of the stadium’s opening as cornerstone</w:t>
      </w:r>
      <w:r>
        <w:br/>
        <w:t>sponsors, in addition to the naming rights partners. For the avoidance of doubt, the</w:t>
      </w:r>
      <w:r>
        <w:br/>
        <w:t>NFLPA accepts the NFL’s representation that the sponsorships identified qualified as</w:t>
      </w:r>
      <w:r>
        <w:br/>
        <w:t>naming rights and cornerstone sponsorships, and the review contemplated by this Section</w:t>
      </w:r>
      <w:r>
        <w:br/>
        <w:t>for those sponsorships is limited to determi ning the total amounts received from those</w:t>
      </w:r>
    </w:p>
    <w:p>
      <w:r>
        <w:t>82</w:t>
      </w:r>
    </w:p>
    <w:p>
      <w:r>
        <w:t>sponsorships (e.g., there will be no challenge as to whether any of these specific Los An-</w:t>
      </w:r>
      <w:r>
        <w:br/>
        <w:t>geles sponsorships identified at the time of agreement meets the definition of a</w:t>
      </w:r>
      <w:r>
        <w:br/>
        <w:t>cornerstone sponsor).</w:t>
      </w:r>
      <w:r>
        <w:br/>
        <w:t>(B) After the 2020 League Year, the cornerstone, PSR and naming rights com-</w:t>
      </w:r>
      <w:r>
        <w:br/>
        <w:t>ponents of the Baseline Exclusion shall be the total amounts actually received or to be</w:t>
      </w:r>
      <w:r>
        <w:br/>
        <w:t>received on an accrual basis by the Chargers and Rams or their respective Stadcos for that</w:t>
      </w:r>
      <w:r>
        <w:br/>
        <w:t>year (with any cornerstone and naming rights revenues received in a lump-sum payment</w:t>
      </w:r>
      <w:r>
        <w:br/>
        <w:t>amortized over the life of the naming rights /cornerstone sponsorship agreement up to a</w:t>
      </w:r>
      <w:r>
        <w:br/>
        <w:t>maximum of fifteen years). Should any of the “original” eleven (11) designated Los Ange-</w:t>
      </w:r>
      <w:r>
        <w:br/>
        <w:t>les cornerstone sponsorships become unable or unwilling to meet its obligations under the</w:t>
      </w:r>
      <w:r>
        <w:br/>
        <w:t>agreement, the Clubs shall have the opportunity to designate a replacement cornerstone</w:t>
      </w:r>
      <w:r>
        <w:br/>
        <w:t>sponsorship to meet the stadium funding and financing amounts, up to the same amount</w:t>
      </w:r>
      <w:r>
        <w:br/>
        <w:t>of any such sponsorship being replaced.</w:t>
      </w:r>
      <w:r>
        <w:br/>
        <w:t>(C) If the LA Incremental Revenue Exclusion is greater than the Baseline LA</w:t>
      </w:r>
      <w:r>
        <w:br/>
        <w:t>Exclusion, then, notwithstanding any other pr ovision of this Agreement, the Local AR</w:t>
      </w:r>
      <w:r>
        <w:br/>
        <w:t>from the Los Angeles stadium shall be increased by the difference between the LA Incre-</w:t>
      </w:r>
      <w:r>
        <w:br/>
        <w:t>mental Revenue Exclusion and the Baseline LA Exclusions. Conversely, if the LA</w:t>
      </w:r>
      <w:r>
        <w:br/>
        <w:t>Incremental Revenue Exclusion is less than the Baseline LA Exclusion, then the Local AR</w:t>
      </w:r>
      <w:r>
        <w:br/>
        <w:t>from the Los Angeles stadium shall be reduced by the same difference.</w:t>
      </w:r>
      <w:r>
        <w:br/>
        <w:t>(xi) Allocations Over League Years. The parties may agree to allocate AR</w:t>
      </w:r>
      <w:r>
        <w:br/>
        <w:t>received or to be received on an accrual basis in a particular League Year over one or more</w:t>
      </w:r>
      <w:r>
        <w:br/>
        <w:t>other League Years.</w:t>
      </w:r>
      <w:r>
        <w:br/>
        <w:t>(xii) Cancelled Games. If one or more weeks of any NFL season are cancelled</w:t>
      </w:r>
      <w:r>
        <w:br/>
        <w:t>or AR for any League Year substantially decreases, in either case due to a terrorist or mil-</w:t>
      </w:r>
      <w:r>
        <w:br/>
        <w:t>itary action, natural disaster, or similar even t, the parties shall engage in good faith</w:t>
      </w:r>
      <w:r>
        <w:br/>
        <w:t>negotiations to adjust the provisions of th is Agreement with respect to the projection of</w:t>
      </w:r>
      <w:r>
        <w:br/>
        <w:t>AR and the Salary Cap for the following League Year so that AR for the following League</w:t>
      </w:r>
      <w:r>
        <w:br/>
        <w:t>Year is projected in a fair manner consistent with the changed revenue projection caused</w:t>
      </w:r>
      <w:r>
        <w:br/>
        <w:t>by such action.</w:t>
      </w:r>
      <w:r>
        <w:br/>
        <w:t>(xiii) Expense Deductions.</w:t>
      </w:r>
      <w:r>
        <w:br/>
        <w:t>(1) No expense deductions shall be permitted to be taken in calculating AR,</w:t>
      </w:r>
      <w:r>
        <w:br/>
        <w:t>and all expense deductions that were previousl y permitted in the calculation of “Total</w:t>
      </w:r>
      <w:r>
        <w:br/>
        <w:t>Revenues” or “Defined Gross Revenues” or “Excluded Defined Gross Revenues” shall</w:t>
      </w:r>
      <w:r>
        <w:br/>
        <w:t>not be used in calculating AR, except as expressly provided herein.</w:t>
      </w:r>
      <w:r>
        <w:br/>
        <w:t>(2) An expense deduction for the reas onable and customary direct costs and</w:t>
      </w:r>
      <w:r>
        <w:br/>
        <w:t>initial investment (collectively, “direct costs”) for projects in new lines of business of NFL</w:t>
      </w:r>
      <w:r>
        <w:br/>
        <w:t>Ventures may be taken, subject to the following rules:</w:t>
      </w:r>
      <w:r>
        <w:br/>
        <w:t>(A) Absent NFLPA approval, there may be no more than three projects in new</w:t>
      </w:r>
      <w:r>
        <w:br/>
        <w:t>lines of business to receive deductions in any League Year (i.e., for the 2012 League Year,</w:t>
      </w:r>
      <w:r>
        <w:br/>
        <w:t>there can be three projects in new lines of business receiving deductions; for the 2013</w:t>
      </w:r>
      <w:r>
        <w:br/>
        <w:t>League Year, there could be six projects in new lines of business (three that began in 2012</w:t>
      </w:r>
      <w:r>
        <w:br/>
        <w:t>and three that began in 2013).</w:t>
      </w:r>
      <w:r>
        <w:br/>
        <w:t>(B) Absent NFLPA approval, a project in a new line of business shall not qual-</w:t>
      </w:r>
      <w:r>
        <w:br/>
        <w:t>ify for this deduction if it has more than $15,250,000 in direct costs in a League Year. This</w:t>
      </w:r>
    </w:p>
    <w:p>
      <w:r>
        <w:t>83</w:t>
      </w:r>
    </w:p>
    <w:p>
      <w:r>
        <w:t>limit shall increase in each League Year af ter the 2018 League Ye ar by the percentage</w:t>
      </w:r>
      <w:r>
        <w:br/>
        <w:t>change in AR.</w:t>
      </w:r>
      <w:r>
        <w:br/>
        <w:t>(C) Absent NFLPA approval, there may be no more than $182,989,000 in di-</w:t>
      </w:r>
      <w:r>
        <w:br/>
        <w:t>rect costs across all projects that qualify for the deduction in the 2018 League Year (i.e., a</w:t>
      </w:r>
      <w:r>
        <w:br/>
        <w:t>maximum deduction of $91,495,000). For the av oidance of doubt, this Subsection (C) is</w:t>
      </w:r>
      <w:r>
        <w:br/>
        <w:t>subject to the requirements of Subsections (A) and (B) above. This maximum deduction</w:t>
      </w:r>
      <w:r>
        <w:br/>
        <w:t>amount shall increase each subsequent League Year by the same percentage increase (if</w:t>
      </w:r>
      <w:r>
        <w:br/>
        <w:t>any) of AR;</w:t>
      </w:r>
      <w:r>
        <w:br/>
        <w:t>(D) The expense deduction for the first three years of any qualifying new line</w:t>
      </w:r>
      <w:r>
        <w:br/>
        <w:t>of business project shall be 50% of the direct costs in each such League Year;</w:t>
      </w:r>
      <w:r>
        <w:br/>
        <w:t>(E) The expense deduction for years four through five of any qualifying new</w:t>
      </w:r>
      <w:r>
        <w:br/>
        <w:t>line of business project shall be 25% of the direct costs in each such League Year;</w:t>
      </w:r>
      <w:r>
        <w:br/>
        <w:t>(F) Unless the parties agree otherwise, after five years no further deductions</w:t>
      </w:r>
      <w:r>
        <w:br/>
        <w:t>shall be taken for any such project (and revenues from such projects shall be included in</w:t>
      </w:r>
      <w:r>
        <w:br/>
        <w:t>AR in the 45% bucket as described below);</w:t>
      </w:r>
      <w:r>
        <w:br/>
        <w:t>(G) The NFL shall provide the NFLPA with notice of the projects for which</w:t>
      </w:r>
      <w:r>
        <w:br/>
        <w:t>it will take the expense deduction, including the provision of business plans and budgets</w:t>
      </w:r>
      <w:r>
        <w:br/>
        <w:t>(subject to reasonable confidentiality and non-compete terms);</w:t>
      </w:r>
      <w:r>
        <w:br/>
        <w:t>(H) Pursuant to the provisions of Section 3 below, the Accountants shall re-</w:t>
      </w:r>
      <w:r>
        <w:br/>
        <w:t>view, and the NFLPA shall have audit rights regarding, such deductions to ensure their</w:t>
      </w:r>
      <w:r>
        <w:br/>
        <w:t>accuracy and reasonableness;</w:t>
      </w:r>
      <w:r>
        <w:br/>
        <w:t>(I) Deductions allowed shall be netted against related revenues, and the net-</w:t>
      </w:r>
      <w:r>
        <w:br/>
        <w:t>ting of expenses cannot result in a negative number (e.g., if 50% of the direct costs for a</w:t>
      </w:r>
      <w:r>
        <w:br/>
        <w:t>project exceed its revenues, the AR count for such project shall be zero).</w:t>
      </w:r>
      <w:r>
        <w:br/>
        <w:t>(J) For purposes of this Subsection 1( a)(xiii)(2), if the NFL adds additional</w:t>
      </w:r>
      <w:r>
        <w:br/>
        <w:t>International Series regular season games (i.e., more than one International Series regular</w:t>
      </w:r>
      <w:r>
        <w:br/>
        <w:t>season game in any given League Year), each additional International Series game shall</w:t>
      </w:r>
      <w:r>
        <w:br/>
        <w:t>constitute a new line of business project, and further provided that the payment made by</w:t>
      </w:r>
      <w:r>
        <w:br/>
        <w:t>the NFL to reimburse the participating Clubs for lost revenue (which payment is included</w:t>
      </w:r>
      <w:r>
        <w:br/>
        <w:t>in AR) shall not be included in determining whether such Series is subject to either of the</w:t>
      </w:r>
      <w:r>
        <w:br/>
        <w:t>direct cost limits referenced in Subsection (B) or (C) above.</w:t>
      </w:r>
      <w:r>
        <w:br/>
        <w:t>(xiv) Interest. Unless otherwise specified, as use d in this Article, “Interest”</w:t>
      </w:r>
      <w:r>
        <w:br/>
        <w:t>means interest calculated on an annual compounded basis using the one-year Treasury</w:t>
      </w:r>
      <w:r>
        <w:br/>
        <w:t>yields at constant maturities rate as published in The Wall Street Journal on February 1 (or</w:t>
      </w:r>
      <w:r>
        <w:br/>
        <w:t>the next date published) of the League Year in which the amount to receive interest ac-</w:t>
      </w:r>
      <w:r>
        <w:br/>
        <w:t>crues, is awarded, or occurs, as the case may be. If this rate is not published in The Wall</w:t>
      </w:r>
      <w:r>
        <w:br/>
        <w:t>Street Journal for any reason, the website of the Federal Reserve (http://www.federalre-</w:t>
      </w:r>
      <w:r>
        <w:br/>
        <w:t>serve.gov) shall be used to obtain the interest rate.</w:t>
      </w:r>
      <w:r>
        <w:br/>
        <w:t>(xv) No Double-Counting. No revenue may be included in AR more than</w:t>
      </w:r>
      <w:r>
        <w:br/>
        <w:t>once. All intra-company transactions between or among the NFL, any NFL Affiliate,</w:t>
      </w:r>
      <w:r>
        <w:br/>
        <w:t>Clubs, and Club Affiliates shall be eliminated in accordance with GAAP (treating all such</w:t>
      </w:r>
      <w:r>
        <w:br/>
        <w:t>transactions on a pro forma consolidated ba sis) (except as provided in Subsection</w:t>
      </w:r>
      <w:r>
        <w:br/>
        <w:t>1(a)(xiii)(J) above) for purposes of calculating AR. For any joint venture, if AR rights are</w:t>
      </w:r>
      <w:r>
        <w:br/>
        <w:t>granted to the venture, which in turn pays the NFL or the Clubs for the rights granted,</w:t>
      </w:r>
      <w:r>
        <w:br/>
        <w:t>the value of the rights shall only be included in AR once.</w:t>
      </w:r>
    </w:p>
    <w:p>
      <w:r>
        <w:t>84</w:t>
      </w:r>
    </w:p>
    <w:p>
      <w:r>
        <w:t>(xvi) Subject to their reasonable business judgment, the NFL and each NFL</w:t>
      </w:r>
      <w:r>
        <w:br/>
        <w:t>Team shall act in good faith and use commerc ially reasonable efforts to increase AR for</w:t>
      </w:r>
      <w:r>
        <w:br/>
        <w:t>each playing season during the term of this Agreement and not shift revenues attributable</w:t>
      </w:r>
      <w:r>
        <w:br/>
        <w:t>to League Years within the term of this Agreement to League Years after the term. There</w:t>
      </w:r>
      <w:r>
        <w:br/>
        <w:t>shall be no obligation to accelerate into Leag ue Years within the term of this Agreement</w:t>
      </w:r>
      <w:r>
        <w:br/>
        <w:t>revenues attributable to League Years following expiration of this Agreement. In evaluat-</w:t>
      </w:r>
      <w:r>
        <w:br/>
        <w:t>ing compliance with this Subsection, the parties and the System Arbitrator shall consider</w:t>
      </w:r>
      <w:r>
        <w:br/>
        <w:t>and give substantial weight to the reasonable business judgment of the NFL or the NFL</w:t>
      </w:r>
      <w:r>
        <w:br/>
        <w:t>Team but no deference will be applied where the NFL is alleged to have deferred or for-</w:t>
      </w:r>
      <w:r>
        <w:br/>
        <w:t>gone revenues of $1 billion or more for the purpose of securing leverage in collective</w:t>
      </w:r>
      <w:r>
        <w:br/>
        <w:t>bargaining, in which case any finding of non-compliance shall require proof by a clear</w:t>
      </w:r>
      <w:r>
        <w:br/>
        <w:t>preponderance of the evidence. The following is a list of decisions in respect of which the</w:t>
      </w:r>
      <w:r>
        <w:br/>
        <w:t>business judgment of the NFL or an NFL Team shall conclusively be deemed reasonable:</w:t>
      </w:r>
      <w:r>
        <w:br/>
        <w:t>franchise location; stadium capacity or conf iguration; ticket or suite prices; number and</w:t>
      </w:r>
      <w:r>
        <w:br/>
        <w:t>location of games played; whether to outsource or operate a line of business; and whether</w:t>
      </w:r>
      <w:r>
        <w:br/>
        <w:t>to accept or decline a sponsorship, advertising or naming rights opportunity. The forego-</w:t>
      </w:r>
      <w:r>
        <w:br/>
        <w:t>ing list shall not limit in any manner the circumstances in which the business judgment of</w:t>
      </w:r>
      <w:r>
        <w:br/>
        <w:t>the NFL or an NFL Team may be deemed reasonable.</w:t>
      </w:r>
      <w:r>
        <w:br/>
        <w:t>(b) Additional Accounting Rules. The calculation of AR shall be further</w:t>
      </w:r>
      <w:r>
        <w:br/>
        <w:t>subject to the rules set forth in Section 10 below.</w:t>
      </w:r>
      <w:r>
        <w:br/>
        <w:t>(c) Revenue-related Arbitrators. Wherever this Article provides for a</w:t>
      </w:r>
      <w:r>
        <w:br/>
        <w:t>jointly-retained arbitrator to resolve a reve nue-related dispute, and if the parties cannot</w:t>
      </w:r>
      <w:r>
        <w:br/>
        <w:t>agree on the identity of such arbitrator, the parties shall use the procedures set forth in</w:t>
      </w:r>
      <w:r>
        <w:br/>
        <w:t>Article 15, Section 6 to select the arbitrator.</w:t>
      </w:r>
    </w:p>
    <w:p>
      <w:r>
        <w:t>Section 2. Benefits:</w:t>
      </w:r>
      <w:r>
        <w:br/>
        <w:t>(a) “Benefits” and “Player Benefit Cos ts” mean the aggregate for a League</w:t>
      </w:r>
      <w:r>
        <w:br/>
        <w:t>Year of all sums paid (or to be paid on a proper accrual basis for a League Year) by the</w:t>
      </w:r>
      <w:r>
        <w:br/>
        <w:t>NFL and all NFL Teams for, to, or on behalf of present or former NFL players, but only</w:t>
      </w:r>
      <w:r>
        <w:br/>
        <w:t>for:</w:t>
      </w:r>
      <w:r>
        <w:br/>
        <w:t>(i) Pension funding, including the Bert Bell/Pete Rozelle NFL Player Retire-</w:t>
      </w:r>
      <w:r>
        <w:br/>
        <w:t>ment Plan (as described in Article 53) and th e Second Career Saving s Plan (as described</w:t>
      </w:r>
      <w:r>
        <w:br/>
        <w:t>in Article 54);</w:t>
      </w:r>
      <w:r>
        <w:br/>
        <w:t>(ii) Group insurance programs, including, life, vision, medical, and dental cov-</w:t>
      </w:r>
      <w:r>
        <w:br/>
        <w:t>erage (as described in Article 58 or as required by law), and the Disability Plan (as described</w:t>
      </w:r>
      <w:r>
        <w:br/>
        <w:t>in Article 60);</w:t>
      </w:r>
      <w:r>
        <w:br/>
        <w:t>(iii) Injury Protection and Extended Injury Protection, to the extent provided</w:t>
      </w:r>
      <w:r>
        <w:br/>
        <w:t>in Article 45, Sections 4 and 9;</w:t>
      </w:r>
      <w:r>
        <w:br/>
        <w:t>(iv) Workers’ compensation, payroll, unemployment compensation, social se-</w:t>
      </w:r>
      <w:r>
        <w:br/>
        <w:t>curity taxes, and contributions to the fund described in Article 41, Section 4;</w:t>
      </w:r>
      <w:r>
        <w:br/>
        <w:t>(v) Preseason per diem amounts (as described in Sections 3 and 4 of Article</w:t>
      </w:r>
      <w:r>
        <w:br/>
        <w:t>23) and regular season meal allowances (as described in Article 34);</w:t>
      </w:r>
      <w:r>
        <w:br/>
        <w:t>(vi) Expenses for travel, board and lodg ing for a player participating in an off-</w:t>
      </w:r>
      <w:r>
        <w:br/>
        <w:t>season workout program in accordance with Article 13, Section 6(e)(iv)(3);</w:t>
      </w:r>
    </w:p>
    <w:p>
      <w:r>
        <w:t>85</w:t>
      </w:r>
    </w:p>
    <w:p>
      <w:r>
        <w:t>(vii) Payments or reimbursements made to players participating in a Club’s</w:t>
      </w:r>
      <w:r>
        <w:br/>
        <w:t>Rookie Football Development Program (as described in Article 7);</w:t>
      </w:r>
      <w:r>
        <w:br/>
        <w:t>(viii) Moving and travel expenses (as described in Article 36);</w:t>
      </w:r>
      <w:r>
        <w:br/>
        <w:t>(ix) Postseason pay (as described in Articles 37 and 38) and salary paid to Prac-</w:t>
      </w:r>
      <w:r>
        <w:br/>
        <w:t>tice Squad players pursuant to a Practice Squad Contract during the postseason;</w:t>
      </w:r>
      <w:r>
        <w:br/>
        <w:t>(x) Player medical costs (i.e., fees to doctors, hospitals, and other health care</w:t>
      </w:r>
      <w:r>
        <w:br/>
        <w:t>providers, and the drugs and other medical cost of supplies, for the treatment of player</w:t>
      </w:r>
      <w:r>
        <w:br/>
        <w:t>injuries), but not including salaries of traine rs or other Team personnel, or the cost of</w:t>
      </w:r>
      <w:r>
        <w:br/>
        <w:t>Team medical or training equipment (in addition, the amount of player medical costs in-</w:t>
      </w:r>
      <w:r>
        <w:br/>
        <w:t>cluded in Benefits may not increase by more than ten percent (10% ) each League Year).</w:t>
      </w:r>
      <w:r>
        <w:br/>
        <w:t>Subject to the foregoing, player medical costs shall include one-third of each Club’s ex-</w:t>
      </w:r>
      <w:r>
        <w:br/>
        <w:t>penses for tape used on players and one-third of each Club’s player physical examination</w:t>
      </w:r>
      <w:r>
        <w:br/>
        <w:t>costs for signed players (player physical examination costs relating to the Combine or for</w:t>
      </w:r>
      <w:r>
        <w:br/>
        <w:t>Free Agents whom the Club does not sign are not included in Player Benefit Costs);</w:t>
      </w:r>
      <w:r>
        <w:br/>
        <w:t>(xi) Severance pay (as described in Article 59);</w:t>
      </w:r>
      <w:r>
        <w:br/>
        <w:t>(xii) The Player Annuity Program (as described in Article 55);</w:t>
      </w:r>
      <w:r>
        <w:br/>
        <w:t>(xiii) The Veteran Salary Benefit (as de scribed in Article 27) and the Four-Year</w:t>
      </w:r>
      <w:r>
        <w:br/>
        <w:t>Player Benefit (as described in Article 27, Sections 6 and 9);</w:t>
      </w:r>
      <w:r>
        <w:br/>
        <w:t>(xiv) The Performance Based Pool (as described in Article 28);</w:t>
      </w:r>
      <w:r>
        <w:br/>
        <w:t>(xv) The Tuition Assistance Plan (as described in Article 56);</w:t>
      </w:r>
      <w:r>
        <w:br/>
        <w:t>(xvi) The Gene Upshaw NFL Players Health Reimbursement Account (as de-</w:t>
      </w:r>
      <w:r>
        <w:br/>
        <w:t>scribed in Article 62);</w:t>
      </w:r>
      <w:r>
        <w:br/>
        <w:t>(xvii) The “88 Benefit” for former pla yers suffering from dementia (as described</w:t>
      </w:r>
      <w:r>
        <w:br/>
        <w:t>in Article 57);</w:t>
      </w:r>
      <w:r>
        <w:br/>
        <w:t>(xviii) The Rookie Redistribution Fund (as described in Article 7), and further</w:t>
      </w:r>
      <w:r>
        <w:br/>
        <w:t>provided that there shall be no Rookie Redistribution Fund for the 2020 League Year;</w:t>
      </w:r>
      <w:r>
        <w:br/>
        <w:t>(xix) The Legacy Benefit (as described in Article 57 of the Prior Agreement),</w:t>
      </w:r>
      <w:r>
        <w:br/>
        <w:t>for which the NFL’s funding obligations outside of Player Benefit Costs shall expire after</w:t>
      </w:r>
      <w:r>
        <w:br/>
        <w:t>the 2022 League Year, and further provided that the NFL’s $64 million contribution to</w:t>
      </w:r>
      <w:r>
        <w:br/>
        <w:t>that Benefit in the 2020 League Year shall not count as a Player Benefit Cost. In the 2021</w:t>
      </w:r>
      <w:r>
        <w:br/>
        <w:t>League Year, the NFL will contribute $32 mil lion to the Legacy Benefit, which shall not</w:t>
      </w:r>
      <w:r>
        <w:br/>
        <w:t>count as a Player Benefit Cost. In the 2022 League Year, the NFL will contribute $16</w:t>
      </w:r>
      <w:r>
        <w:br/>
        <w:t>million to the Legacy Benefit, which shall not count as a Player Benefit Cost. The NFL</w:t>
      </w:r>
      <w:r>
        <w:br/>
        <w:t>will not have any obligation to make any further contributions to the Legacy Benefit out-</w:t>
      </w:r>
      <w:r>
        <w:br/>
        <w:t>side of Player Benefit Costs after the 2022 League Year. For purposes of this Subsection</w:t>
      </w:r>
      <w:r>
        <w:br/>
        <w:t>only, and only to the extent not already incorporated into or superseded by the provisions</w:t>
      </w:r>
      <w:r>
        <w:br/>
        <w:t>of Article 53 of this Agreement, the provisi ons of Article 57 of the Prior Agreement re-</w:t>
      </w:r>
      <w:r>
        <w:br/>
        <w:t>garding eligibility for the Legacy Benefit are carried forward without amendment and</w:t>
      </w:r>
      <w:r>
        <w:br/>
        <w:t>incorporated by reference in this Agreement as if fully set forth herein;</w:t>
      </w:r>
      <w:r>
        <w:br/>
        <w:t>(xx) The Neurocognitive Disability Be nefit (as described in Article 60);</w:t>
      </w:r>
      <w:r>
        <w:br/>
        <w:t>(xxi) The Long-Term Care Insurance Program (as described in Article 61); and</w:t>
      </w:r>
      <w:r>
        <w:br/>
        <w:t>(xxii) Injury compensation-related payments made to players pursuant to Article</w:t>
      </w:r>
      <w:r>
        <w:br/>
        <w:t>38, Sections 4(c) through 4(g);</w:t>
      </w:r>
      <w:r>
        <w:br/>
        <w:t>(xxiii) Stipends pursuant to Article 32 to players traveling to more than one In-</w:t>
      </w:r>
      <w:r>
        <w:br/>
        <w:t>ternational game outside of North America;</w:t>
      </w:r>
    </w:p>
    <w:p>
      <w:r>
        <w:t>86</w:t>
      </w:r>
    </w:p>
    <w:p>
      <w:r>
        <w:t>(xxiv) 50% of the costs of the admini stering the Concussion Protocol (as de-</w:t>
      </w:r>
      <w:r>
        <w:br/>
        <w:t>scribed in Article 39, Section 16);</w:t>
      </w:r>
      <w:r>
        <w:br/>
        <w:t>(xxv) The NFL Player Capital Accumulation Plan (as described in Article 55A);</w:t>
      </w:r>
      <w:r>
        <w:br/>
        <w:t>(xxvi) The Additional Game Check (as desc ribed in Article 26), and to the extent</w:t>
      </w:r>
      <w:r>
        <w:br/>
        <w:t>not offset by the Rookie Redistribution Fund or the Performance-Based Pool; and</w:t>
      </w:r>
      <w:r>
        <w:br/>
        <w:t>(xxvii) Any other benefit that the Parties ag ree in writing shall constitute a Player</w:t>
      </w:r>
      <w:r>
        <w:br/>
        <w:t>Benefit Cost.</w:t>
      </w:r>
      <w:r>
        <w:br/>
        <w:t>(b) If Benefits that are not currently taxed are subject to a new or materially</w:t>
      </w:r>
      <w:r>
        <w:br/>
        <w:t>different federal or state excise tax, the part ies will negotiate in good faith about the ap-</w:t>
      </w:r>
      <w:r>
        <w:br/>
        <w:t>propriate adjustment, if any, in Benefits to account for such additional tax. In agreeing to</w:t>
      </w:r>
      <w:r>
        <w:br/>
        <w:t>this Section, neither party waives any right to contend that such tax amounts would meet</w:t>
      </w:r>
      <w:r>
        <w:br/>
        <w:t>or would not meet the definition of a Player Benefit Cost set forth in this Agreement, and</w:t>
      </w:r>
      <w:r>
        <w:br/>
        <w:t>this Section shall not be referred to in any dispute regarding such issue.</w:t>
      </w:r>
      <w:r>
        <w:br/>
        <w:t>(c) Without limitation on any other provis ion of this Agreement, Benefits will</w:t>
      </w:r>
      <w:r>
        <w:br/>
        <w:t>not include (1) salary reduction contributions elected by a player to the Second Career</w:t>
      </w:r>
      <w:r>
        <w:br/>
        <w:t>Savings Plan described in Article 54; (2) any tax imposed on the NFL or NFL Clubs pur-</w:t>
      </w:r>
      <w:r>
        <w:br/>
        <w:t>suant to section 4972 of the Internal Revenue Code for the Bert Bell/Pete Rozelle NFL</w:t>
      </w:r>
      <w:r>
        <w:br/>
        <w:t>Player Retirement Plan, and (3) attorneys’ fees, costs, or other legal expenses incurred by</w:t>
      </w:r>
      <w:r>
        <w:br/>
        <w:t>Clubs in connection with workers’ compensation claims of players. Benefits for a League</w:t>
      </w:r>
      <w:r>
        <w:br/>
        <w:t>Year will be determined by adding together all payments made and amounts properly ac-</w:t>
      </w:r>
      <w:r>
        <w:br/>
        <w:t>crued by or on behalf of the NFL and all NF L Clubs for the above purposes during that</w:t>
      </w:r>
      <w:r>
        <w:br/>
        <w:t>League Year, except that Benefits for pension funding and the Second Career Savings Plan</w:t>
      </w:r>
      <w:r>
        <w:br/>
        <w:t>will be deemed to be made in a League Year for purposes of this Article if made in the</w:t>
      </w:r>
      <w:r>
        <w:br/>
        <w:t>Plan Year beginning in the same calendar year as the beginning of such League Year.</w:t>
      </w:r>
    </w:p>
    <w:p>
      <w:r>
        <w:t>Section 3. Accounting Reports &amp; Projections:</w:t>
      </w:r>
      <w:r>
        <w:br/>
        <w:t>(a) Special Purpose Letters and AR Reporting.</w:t>
      </w:r>
      <w:r>
        <w:br/>
        <w:t>(i)(A) As provided below, each League Ye ar the parties will be provided with one</w:t>
      </w:r>
      <w:r>
        <w:br/>
        <w:t>or more “Special Purpose Letters” by an inde pendent accounting firm (hereinafter “the</w:t>
      </w:r>
      <w:r>
        <w:br/>
        <w:t>Accountants”) which report the AR, Player Cost Amount, Team Salary, Cash Spending,</w:t>
      </w:r>
      <w:r>
        <w:br/>
        <w:t>and Benefits of each Club and the NFL for that League Year, utilizing information re-</w:t>
      </w:r>
      <w:r>
        <w:br/>
        <w:t>ported by independent Club and League acco unting firms, and information obtained by</w:t>
      </w:r>
      <w:r>
        <w:br/>
        <w:t>the Accountants through its review procedures. The Accountants shall be a nationally rec-</w:t>
      </w:r>
      <w:r>
        <w:br/>
        <w:t>ognized accounting firm jointly appointed by the NFL and the NFLPA. The parties agree</w:t>
      </w:r>
      <w:r>
        <w:br/>
        <w:t>to share equally the cost of the Accountants. The Reporting Package to be used by the</w:t>
      </w:r>
      <w:r>
        <w:br/>
        <w:t>Clubs and the League in providing information to the Accountants (“Revenue Reports”)</w:t>
      </w:r>
      <w:r>
        <w:br/>
        <w:t>in each of the NFL playing seasons covered by this Agreement shall be agreed to by the</w:t>
      </w:r>
      <w:r>
        <w:br/>
        <w:t>parties, and shall be reported on a March 31 year-end basis unless otherwise agreed by the</w:t>
      </w:r>
      <w:r>
        <w:br/>
        <w:t>parties. The basic review procedures to be performed by the Accountants are set forth</w:t>
      </w:r>
      <w:r>
        <w:br/>
        <w:t>below, and may be modified and/or supplemen ted by mutual agreement of the parties.</w:t>
      </w:r>
      <w:r>
        <w:br/>
        <w:t>The engagement of the Accountants shall be deemed to be renewed annually unless the</w:t>
      </w:r>
      <w:r>
        <w:br/>
        <w:t>Accountants are discharged by either party during the period from May 1 to July 1 of that</w:t>
      </w:r>
      <w:r>
        <w:br/>
        <w:t>year. Each Special Purpose Letter shall be based upon the best available information at the</w:t>
      </w:r>
      <w:r>
        <w:br/>
        <w:t>time of its issuance, and shall include a report of adjustments and new information ob-</w:t>
      </w:r>
      <w:r>
        <w:br/>
        <w:t>tained with respect to amounts previously reported for prior League Years.</w:t>
      </w:r>
    </w:p>
    <w:p>
      <w:r>
        <w:t>87</w:t>
      </w:r>
    </w:p>
    <w:p>
      <w:r>
        <w:t>(B) The amount of any Salary Cap an d League-Wide Cash Spending that may</w:t>
      </w:r>
      <w:r>
        <w:br/>
        <w:t>apply in a League Year shall be determined at the times and utilizing the Special Purpose</w:t>
      </w:r>
      <w:r>
        <w:br/>
        <w:t>Letters and other information described below.</w:t>
      </w:r>
      <w:r>
        <w:br/>
        <w:t>(ii) In the event than any error is found in AR, Benefits, or Player Cost</w:t>
      </w:r>
      <w:r>
        <w:br/>
        <w:t>Amount in respect of any League Year subsequent to the 2018 League Year, which, if it</w:t>
      </w:r>
      <w:r>
        <w:br/>
        <w:t>had not occurred, would have resulted in any increase or decrease in any Salary Cap in one</w:t>
      </w:r>
      <w:r>
        <w:br/>
        <w:t>or more prior League Years, the total amount of any such Salary Cap shortfall or overage,</w:t>
      </w:r>
      <w:r>
        <w:br/>
        <w:t>as the case may be, shall be added or subtra cted, as the case may be, the next time the</w:t>
      </w:r>
      <w:r>
        <w:br/>
        <w:t>Salary Cap is calculated. An inaccuracy in an estimate that was made in a prior League Year</w:t>
      </w:r>
      <w:r>
        <w:br/>
        <w:t>shall not be considered an error for purposes of this Subsection, and such estimates shall</w:t>
      </w:r>
      <w:r>
        <w:br/>
        <w:t>be reconciled by the Accountants each League Year. In the event that an inaccuracy in an</w:t>
      </w:r>
      <w:r>
        <w:br/>
        <w:t>estimate is not reconciled, the failure to do so shall be considered an error for purposes of</w:t>
      </w:r>
      <w:r>
        <w:br/>
        <w:t>this Subsection. Any individual errors proposed for correction pursuant to this Subsection</w:t>
      </w:r>
      <w:r>
        <w:br/>
        <w:t>that are greater than $25,000 must be substantiated by evidence and be reviewed with the</w:t>
      </w:r>
      <w:r>
        <w:br/>
        <w:t>NFL, the NFLPA, and the Accountants prior to the correction being made. Any dispute</w:t>
      </w:r>
      <w:r>
        <w:br/>
        <w:t>regarding such corrections shall be subject to the procedures that apply under Subsection</w:t>
      </w:r>
      <w:r>
        <w:br/>
        <w:t>(viii) below.</w:t>
      </w:r>
      <w:r>
        <w:br/>
        <w:t>(iii) To the extent that the amounts and information set forth in a Special Pur-</w:t>
      </w:r>
      <w:r>
        <w:br/>
        <w:t>pose Letter indicates that the amount of any Salary Cap for any prior League Year within</w:t>
      </w:r>
      <w:r>
        <w:br/>
        <w:t>the term of this Agreement should have been different from the amount actually utilized,</w:t>
      </w:r>
      <w:r>
        <w:br/>
        <w:t>any such difference shall be credited or deducted , as the case may be, to the next Salary</w:t>
      </w:r>
      <w:r>
        <w:br/>
        <w:t>Cap to be set, with Interest. Any such adjustment in the Final League Year shall be imme-</w:t>
      </w:r>
      <w:r>
        <w:br/>
        <w:t>diate.</w:t>
      </w:r>
      <w:r>
        <w:br/>
        <w:t>(iv) The Accountants shall review the reasonableness of any estimates included</w:t>
      </w:r>
      <w:r>
        <w:br/>
        <w:t>in any Club’s Revenue Reports in the League Years covered by this Agreement and may</w:t>
      </w:r>
      <w:r>
        <w:br/>
        <w:t>make such adjustments in such estimates as they deem appropriate. To the extent that the</w:t>
      </w:r>
      <w:r>
        <w:br/>
        <w:t>actual amounts of revenues received or expenses incurred differ from such estimates, ad-</w:t>
      </w:r>
      <w:r>
        <w:br/>
        <w:t>justments shall be made as provided in Subsection (ii) above.</w:t>
      </w:r>
      <w:r>
        <w:br/>
        <w:t>(v) The Accountants shall receive, in connection with their duties: (1) access</w:t>
      </w:r>
      <w:r>
        <w:br/>
        <w:t>to and copies of the Local Accountant workpapers with respect to the Schedule described</w:t>
      </w:r>
      <w:r>
        <w:br/>
        <w:t>in Appendix F; and (2) access to the financial audit workpapers of the Local Accountants</w:t>
      </w:r>
      <w:r>
        <w:br/>
        <w:t>or League Office (to the extent necessary), pr ovided that any information derived from</w:t>
      </w:r>
      <w:r>
        <w:br/>
        <w:t>the access described in this clause (2) will be held in confidence and will not be part of any</w:t>
      </w:r>
      <w:r>
        <w:br/>
        <w:t>file subject to NFLPA review.</w:t>
      </w:r>
      <w:r>
        <w:br/>
        <w:t>(vi) (A) The NFL will use its best e fforts to ensure that any contract be-</w:t>
      </w:r>
      <w:r>
        <w:br/>
        <w:t>tween the League, any Club, or any Club Affiliate, and any third party in connection with</w:t>
      </w:r>
      <w:r>
        <w:br/>
        <w:t>the sale or marketing of any source of AR shall include terms that provide to the Account-</w:t>
      </w:r>
      <w:r>
        <w:br/>
        <w:t>ants and the NFLPA access to any and all financial and contractual information and</w:t>
      </w:r>
      <w:r>
        <w:br/>
        <w:t>documents in the possession, custody, or control of such third party to which the Club,</w:t>
      </w:r>
      <w:r>
        <w:br/>
        <w:t>Club Affiliate, or any other entity controlled by the owner of the Club has any right to any</w:t>
      </w:r>
      <w:r>
        <w:br/>
        <w:t>access, relating to such revenue source or an y other financial or contractual relationship</w:t>
      </w:r>
      <w:r>
        <w:br/>
        <w:t>or transaction between such third party and the League, the Club involved in the sale or</w:t>
      </w:r>
      <w:r>
        <w:br/>
        <w:t>marketing of such revenue source, any Affiliate of that Club, or any of that Club’s owners.</w:t>
      </w:r>
      <w:r>
        <w:br/>
        <w:t>In each case such access shall be subject to and limited by the rules set forth in this Agree-</w:t>
      </w:r>
      <w:r>
        <w:br/>
        <w:t>ment or otherwise agreed to by the partie s regarding the dissemination of information</w:t>
      </w:r>
    </w:p>
    <w:p>
      <w:r>
        <w:t>88</w:t>
      </w:r>
    </w:p>
    <w:p>
      <w:r>
        <w:t>provided to the Accountants and the NFLPA pu rsuant to the audit process. If the NFL,</w:t>
      </w:r>
      <w:r>
        <w:br/>
        <w:t>despite its best efforts, cannot ensure such access, the NFLPA shall have the right to ob-</w:t>
      </w:r>
      <w:r>
        <w:br/>
        <w:t>tain an order against the Club or Club Affiliate requiring that such access be allowed.</w:t>
      </w:r>
      <w:r>
        <w:br/>
        <w:t>(B) For any future Super Bowl bid, the NFL shall require Super Bowl Host</w:t>
      </w:r>
      <w:r>
        <w:br/>
        <w:t>Committees to commit to the following, should the bid be awarded to that City/Host</w:t>
      </w:r>
      <w:r>
        <w:br/>
        <w:t>Committee:</w:t>
      </w:r>
      <w:r>
        <w:br/>
        <w:t>(1) Designate an executive level member of the Host Committee to be respon-</w:t>
      </w:r>
      <w:r>
        <w:br/>
        <w:t>sible for Host Committee Salary Cap Accounti ng purposes. Designated individual must</w:t>
      </w:r>
      <w:r>
        <w:br/>
        <w:t>be available to provide answers to questions fr om the parties for a period of at least six</w:t>
      </w:r>
      <w:r>
        <w:br/>
        <w:t>months following the Super Bowl. The Host Committee shall be subject to audit by the</w:t>
      </w:r>
      <w:r>
        <w:br/>
        <w:t>NFLPA Auditor during this six-month period.</w:t>
      </w:r>
      <w:r>
        <w:br/>
        <w:t>(2) Within three months following the Super Bowl, provide a declaration with</w:t>
      </w:r>
      <w:r>
        <w:br/>
        <w:t>a detailed list of events/services that occurred in connection with the Super Bowl by the</w:t>
      </w:r>
      <w:r>
        <w:br/>
        <w:t>Host Committee.</w:t>
      </w:r>
      <w:r>
        <w:br/>
        <w:t>(3) Retain an independent, third-party certified public accounting firm to pre-</w:t>
      </w:r>
      <w:r>
        <w:br/>
        <w:t>pare a detailed schedule of the Host Commi ttee’s expenses incurred for production of</w:t>
      </w:r>
      <w:r>
        <w:br/>
        <w:t>Super Bowl events (e.g., NFL Honors, NFL House, Tailgate, NFL Experience and Super</w:t>
      </w:r>
      <w:r>
        <w:br/>
        <w:t>Bowl game), providing detail similar to the Minnesota Super Bowl Host Committee clos-</w:t>
      </w:r>
      <w:r>
        <w:br/>
        <w:t>ing financial report, for review by the parties. Such report shall include copies of: (i) all</w:t>
      </w:r>
      <w:r>
        <w:br/>
        <w:t>vendor expenditure contracts entered into by the Host Committee in connection with the</w:t>
      </w:r>
      <w:r>
        <w:br/>
        <w:t>Super Bowl (e.g., game-day security, game-day traffic control); (ii) all Super Bowl Host</w:t>
      </w:r>
      <w:r>
        <w:br/>
        <w:t>Committee state and local tax returns; and (iii) documents establishing all deliverables pro-</w:t>
      </w:r>
      <w:r>
        <w:br/>
        <w:t>vided by the Host Committee to the NFL and/or NFL Clubs.</w:t>
      </w:r>
      <w:r>
        <w:br/>
        <w:t>(C) The NFL shall also use its best effo rts to obtain this information for Super</w:t>
      </w:r>
      <w:r>
        <w:br/>
        <w:t>Bowls already awarded.</w:t>
      </w:r>
      <w:r>
        <w:br/>
        <w:t>(D) At present, the NFL Draft does not have a Host Committee or equivalent</w:t>
      </w:r>
      <w:r>
        <w:br/>
        <w:t>entity. Should that change during the term of this Agreement, the terms of Subsection (B)</w:t>
      </w:r>
      <w:r>
        <w:br/>
        <w:t>and the mutual reservation of rights in Su bsection (E) as to whether any Draft-related</w:t>
      </w:r>
      <w:r>
        <w:br/>
        <w:t>revenue should be considered AR shall apply to the NFL Draft Host Committees.</w:t>
      </w:r>
      <w:r>
        <w:br/>
        <w:t>(E) The scope of any additional AR to be included with respect to Super Bowl</w:t>
      </w:r>
      <w:r>
        <w:br/>
        <w:t>Host Committees shall be expressly left open, with both parties reserving their rights.</w:t>
      </w:r>
      <w:r>
        <w:br/>
        <w:t>(vii) Reasonably prior to the issuance of a Special Purpose Letter, the Account-</w:t>
      </w:r>
      <w:r>
        <w:br/>
        <w:t>ants shall, as set forth in Appendix F attached hereto, notify designated representatives of</w:t>
      </w:r>
      <w:r>
        <w:br/>
        <w:t>the NFL and the NFLPA: (1) if the Accoun tants have any questions concerning the</w:t>
      </w:r>
      <w:r>
        <w:br/>
        <w:t>amounts of revenues reported by the Clubs or any other information contained in the</w:t>
      </w:r>
      <w:r>
        <w:br/>
        <w:t>Revenue Reports submitted by the Clubs; and (2) if the Accountants propose that any</w:t>
      </w:r>
      <w:r>
        <w:br/>
        <w:t>adjustments be made to any revenue item or any other information contained in the Rev-</w:t>
      </w:r>
      <w:r>
        <w:br/>
        <w:t>enue Reports submitted by the Clubs.</w:t>
      </w:r>
      <w:r>
        <w:br/>
        <w:t>(viii) In the event of any dispute conc erning the amounts (as opposed to includ-</w:t>
      </w:r>
      <w:r>
        <w:br/>
        <w:t>ability or the interpretation, validity or application of this Agreement) to be included in the</w:t>
      </w:r>
      <w:r>
        <w:br/>
        <w:t>Revenue Reports, including any dispute concerning any findings or determinations con-</w:t>
      </w:r>
      <w:r>
        <w:br/>
        <w:t>cerning expenses made by the Accountants related to Subsection 1(a)(xiii)(2) above that</w:t>
      </w:r>
      <w:r>
        <w:br/>
        <w:t>cannot be resolved among the parties (hereinafter referred to as “Disputed Adjustments”),</w:t>
      </w:r>
      <w:r>
        <w:br/>
        <w:t>such dispute shall be resolved by the Accountants after consulting and meeting with rep-</w:t>
      </w:r>
      <w:r>
        <w:br/>
        <w:t>resentatives of both parties. Notwithstanding the foregoing, either party shall have the</w:t>
      </w:r>
    </w:p>
    <w:p>
      <w:r>
        <w:t>89</w:t>
      </w:r>
    </w:p>
    <w:p>
      <w:r>
        <w:t>right to contest, by commencing a System Ar bitrator proceeding pursuant to this Agree-</w:t>
      </w:r>
      <w:r>
        <w:br/>
        <w:t>ment, any Disputed Adjustments made by the Accountants, whenever such Disputed</w:t>
      </w:r>
      <w:r>
        <w:br/>
        <w:t>Adjustments for all Clubs are adverse to th e party commencing the proceeding in an ag-</w:t>
      </w:r>
      <w:r>
        <w:br/>
        <w:t>gregate amount of $5 million or more in any League Year covered by this Agreement. If</w:t>
      </w:r>
      <w:r>
        <w:br/>
        <w:t>the Disputed Adjustments for all Clubs are adverse to the party commencing the proceed-</w:t>
      </w:r>
      <w:r>
        <w:br/>
        <w:t>ing in an aggregate amount of $5 million or more but less than $10 million, the parties</w:t>
      </w:r>
      <w:r>
        <w:br/>
        <w:t>agree that: (1) the hearing will take place on an expedited basis and will not last longer than</w:t>
      </w:r>
      <w:r>
        <w:br/>
        <w:t>one full day, provided, however, that if, despi te the reasonable efforts of the parties, the</w:t>
      </w:r>
      <w:r>
        <w:br/>
        <w:t>hearing cannot be completed in one day, th e hearing shall continue, unless the parties</w:t>
      </w:r>
      <w:r>
        <w:br/>
        <w:t>otherwise agree, day-to-day until concluded; and (2) if the party that brings the proceeding</w:t>
      </w:r>
      <w:r>
        <w:br/>
        <w:t>does not substantially prevail after the hearing, then that party shall pay the reasonable</w:t>
      </w:r>
      <w:r>
        <w:br/>
        <w:t>costs and expenses, including attorneys’ fees, of the other party for its defense of the pro-</w:t>
      </w:r>
      <w:r>
        <w:br/>
        <w:t>ceeding. The immediately preceding sentence shall have no application to System</w:t>
      </w:r>
      <w:r>
        <w:br/>
        <w:t>Arbitrator Proceedings in which the Disputed Adjustments for all Clubs adverse to the</w:t>
      </w:r>
      <w:r>
        <w:br/>
        <w:t>party bringing the proceeding equal or exceed $10 million. All other disputes among the</w:t>
      </w:r>
      <w:r>
        <w:br/>
        <w:t>parties as to the interpretation, validity, or a pplication of this Agreement, or with respect</w:t>
      </w:r>
      <w:r>
        <w:br/>
        <w:t>to any Salary or Benefits amount included in a Revenue Report, shall be resolved by the</w:t>
      </w:r>
      <w:r>
        <w:br/>
        <w:t>System Arbitrator appointed pursuant to this Agreement, as set forth in Article 15.</w:t>
      </w:r>
      <w:r>
        <w:br/>
        <w:t>(ix) After receiving a Final Special Purpose Letter, the NFLPA shall have the</w:t>
      </w:r>
      <w:r>
        <w:br/>
        <w:t>right, upon reasonable notice and at its own expense, to conduct an audit of the League</w:t>
      </w:r>
      <w:r>
        <w:br/>
        <w:t>and any of its Clubs to further verify the accuracy of the information in such Final Special</w:t>
      </w:r>
      <w:r>
        <w:br/>
        <w:t>Purpose Letter through an auditor hired by the NFLPA (subject to notification and ap-</w:t>
      </w:r>
      <w:r>
        <w:br/>
        <w:t>proval by the NFL, not to be unreasona bly withheld) (the “NFLPA Auditor”). A</w:t>
      </w:r>
      <w:r>
        <w:br/>
        <w:t>representative of the NFL shall accompany the NFLPA Auditor on any site visits during</w:t>
      </w:r>
      <w:r>
        <w:br/>
        <w:t>any such audit, but shall not interfere with the conduct of the audit. The NFLPA Auditor</w:t>
      </w:r>
      <w:r>
        <w:br/>
        <w:t>shall make diligent efforts to complete its repor t no later than sixty (60) days prior to the</w:t>
      </w:r>
      <w:r>
        <w:br/>
        <w:t>scheduled issuance of the next Final Special Purpose Letter so that the Accountants and</w:t>
      </w:r>
      <w:r>
        <w:br/>
        <w:t>the parties may address any issues in advance of such next Final Special Purpose Letter.</w:t>
      </w:r>
      <w:r>
        <w:br/>
        <w:t>The Clubs shall provide reasonable cooperation in the audit process. The NFLPA Auditor</w:t>
      </w:r>
      <w:r>
        <w:br/>
        <w:t>may copy documents it reviews in the course of its audits and maintain copies of docu-</w:t>
      </w:r>
      <w:r>
        <w:br/>
        <w:t>ments reviewed in its office. Other than as set forth in this Subsection, the NFLPA</w:t>
      </w:r>
      <w:r>
        <w:br/>
        <w:t>Auditor may not show any such copies to anyone other than its partners, employees, and</w:t>
      </w:r>
      <w:r>
        <w:br/>
        <w:t>agents. The documentation made available and the information contained therein shall be</w:t>
      </w:r>
      <w:r>
        <w:br/>
        <w:t>held in strict confidence an d may be discussed only with in dividuals authorized in this</w:t>
      </w:r>
      <w:r>
        <w:br/>
        <w:t>Subsection, or as jointly authorized by the NFL and the NFLPA. The NFLPA Auditor</w:t>
      </w:r>
      <w:r>
        <w:br/>
        <w:t>may prepare one or more written or oral reports for the use of the NFLPA in connection</w:t>
      </w:r>
      <w:r>
        <w:br/>
        <w:t>with this Agreement, which may refer to and discuss the contents of documents reviewed,</w:t>
      </w:r>
      <w:r>
        <w:br/>
        <w:t>but which may not include copies of any suc h documents. Any such report shall not be</w:t>
      </w:r>
      <w:r>
        <w:br/>
        <w:t>referred to or distributed to anyone outside of the NFLPA or the NFLPA Auditor for any</w:t>
      </w:r>
      <w:r>
        <w:br/>
        <w:t>other purpose. If the NFLPA determines in the exercise of its judgment that matters dis-</w:t>
      </w:r>
      <w:r>
        <w:br/>
        <w:t>cussed in the NFLPA Auditor’s report may indicate a violation of th is Agreement, then</w:t>
      </w:r>
      <w:r>
        <w:br/>
        <w:t>the NFLPA Auditor may show (but not prov ide) a copy of such documents (or portions</w:t>
      </w:r>
      <w:r>
        <w:br/>
        <w:t>thereof) that it considers in the exercise of its judgment to be relevant to such potential</w:t>
      </w:r>
      <w:r>
        <w:br/>
        <w:t>violation to counsel for the NFLPA, the Ex ecutive Director and General Counsel of the</w:t>
      </w:r>
      <w:r>
        <w:br/>
        <w:t>NFLPA, up to three NFLPA staff personnel (whose authority to receive such information</w:t>
      </w:r>
    </w:p>
    <w:p>
      <w:r>
        <w:t>90</w:t>
      </w:r>
    </w:p>
    <w:p>
      <w:r>
        <w:t>shall be disclosed in advance to the NFL) and up to three members of the NFLPA Exec-</w:t>
      </w:r>
      <w:r>
        <w:br/>
        <w:t>utive Committee (whose authority to receive su ch information shall be disclosed in</w:t>
      </w:r>
      <w:r>
        <w:br/>
        <w:t>advance to the NFL). In addition, a copy of such documents may be presented to the</w:t>
      </w:r>
      <w:r>
        <w:br/>
        <w:t>System Arbitrator and/or a court in any pro ceeding to enforce this Agreement. At least</w:t>
      </w:r>
      <w:r>
        <w:br/>
        <w:t>four (4) business days prior to commencing any such proceeding based upon such docu-</w:t>
      </w:r>
      <w:r>
        <w:br/>
        <w:t>ments, the NFLPA will advise the NFL of the alleged violation upon which the proceeding</w:t>
      </w:r>
      <w:r>
        <w:br/>
        <w:t>would be based; the parties shall stipulate to reasonable protective order terms and condi-</w:t>
      </w:r>
      <w:r>
        <w:br/>
        <w:t>tions to protect the confidentiality of such information. Except in connection with a</w:t>
      </w:r>
      <w:r>
        <w:br/>
        <w:t>proceeding as described in the preceding sentence, the NFLPA, its representatives and</w:t>
      </w:r>
      <w:r>
        <w:br/>
        <w:t>agents shall not refer to or distribute such copies to anyone outside of their organizations</w:t>
      </w:r>
      <w:r>
        <w:br/>
        <w:t>for any other purpose.</w:t>
      </w:r>
      <w:r>
        <w:br/>
        <w:t>(b) Projected AR, Projected Benefits, True-Ups, and Timetable.</w:t>
      </w:r>
      <w:r>
        <w:br/>
        <w:t>(i) Prior to the start of each League Year, the parties will meet for the purpose</w:t>
      </w:r>
      <w:r>
        <w:br/>
        <w:t>of agreeing upon the projections to be use d to determine Projected AR and Projected</w:t>
      </w:r>
      <w:r>
        <w:br/>
        <w:t>Benefits, including incremental stadium-related revenues from the opening or any new</w:t>
      </w:r>
      <w:r>
        <w:br/>
        <w:t>stadium or major renovation of an existing stadium, or any known modifications of an</w:t>
      </w:r>
      <w:r>
        <w:br/>
        <w:t>existing stadium lease, and contracted revenues and/or percentage adjustments to be used</w:t>
      </w:r>
      <w:r>
        <w:br/>
        <w:t>for League Media, NFL Ventures/Postseason, and Local AR from the prior League Year.</w:t>
      </w:r>
      <w:r>
        <w:br/>
        <w:t>In the absence of agreement of the parties otherwise, Projected AR shall be projected on</w:t>
      </w:r>
      <w:r>
        <w:br/>
        <w:t>the basis of: (A) for League Media AR, on the basis of the League Media contracts; (B) for</w:t>
      </w:r>
      <w:r>
        <w:br/>
        <w:t>NFL Ventures/Postseason AR, on the basis of League-level contracts and year-over-year</w:t>
      </w:r>
      <w:r>
        <w:br/>
        <w:t>growth rates for such AR not specified in a League-level contract; and (C) for Local AR,</w:t>
      </w:r>
      <w:r>
        <w:br/>
        <w:t>(1) for gate, on the basis of the average prio r-year ticket price (taking into account any</w:t>
      </w:r>
      <w:r>
        <w:br/>
        <w:t>announced price increases or decreases for the upcoming season) multiplied by the actual</w:t>
      </w:r>
      <w:r>
        <w:br/>
        <w:t>prior-year attendance (adjusted to account for any new or significantly renovated stadiums,</w:t>
      </w:r>
      <w:r>
        <w:br/>
        <w:t>relocations, or expansions); and (2) for all other Local AR, on the basis of the year-over-</w:t>
      </w:r>
      <w:r>
        <w:br/>
        <w:t>year growth rates, or, in the absence of agreement on the growth rate, on the basis of the</w:t>
      </w:r>
      <w:r>
        <w:br/>
        <w:t>annual percentage increase for such revenues over the prior four League Years (using a</w:t>
      </w:r>
      <w:r>
        <w:br/>
        <w:t>compound annual growth rate), in either case adjusted to account for any new or signifi-</w:t>
      </w:r>
      <w:r>
        <w:br/>
        <w:t>cantly renovated stadiums, new revenue stre ams, relocations, or expansions. Projected</w:t>
      </w:r>
      <w:r>
        <w:br/>
        <w:t>Benefits shall be any Benefits projected to be paid (or properly accrued) in the applicable</w:t>
      </w:r>
      <w:r>
        <w:br/>
        <w:t>League Year pursuant to this Agreement, provided that if the amounts to be paid for any</w:t>
      </w:r>
      <w:r>
        <w:br/>
        <w:t>Benefit during the next League Year are not reasonably calculable, then, for the purposes</w:t>
      </w:r>
      <w:r>
        <w:br/>
        <w:t>of calculating Projected Benefits, the projected amount to be paid for the Benefit shall be</w:t>
      </w:r>
      <w:r>
        <w:br/>
        <w:t>the amounts expended by NFL Teams for the same Benefit in the prior League Year.</w:t>
      </w:r>
      <w:r>
        <w:br/>
        <w:t>(ii) Based on the meeting described in Subsection (i), the Accountants shall</w:t>
      </w:r>
      <w:r>
        <w:br/>
        <w:t>prepare an Initial Special Purpose Letter based on the Clubs’ January reporting submis-</w:t>
      </w:r>
      <w:r>
        <w:br/>
        <w:t>sions that will set forth Projected AR and Pr ojected Benefits for the upcoming League</w:t>
      </w:r>
      <w:r>
        <w:br/>
        <w:t>Year and an initial calculation of actual AR and actual Benefits from the prior League Year.</w:t>
      </w:r>
      <w:r>
        <w:br/>
        <w:t>Following the method set forth in Section 6 below, any difference between the Salary Cap</w:t>
      </w:r>
      <w:r>
        <w:br/>
        <w:t>from the prior League Year and the Salary Cap that would have applied in that League</w:t>
      </w:r>
      <w:r>
        <w:br/>
        <w:t>Year had the updated AR and Benefits information been used as Projected AR and Pro-</w:t>
      </w:r>
      <w:r>
        <w:br/>
        <w:t>jected Benefits when that Salary Cap was set shall be a “True-Up,” to be credited or</w:t>
      </w:r>
      <w:r>
        <w:br/>
        <w:t>deducted, as the case may be, in the calculation of the Salary Cap for the upcoming League</w:t>
      </w:r>
      <w:r>
        <w:br/>
        <w:t>Year using the method set forth in Section 6. Any such True-Up shall include Interest.</w:t>
      </w:r>
    </w:p>
    <w:p>
      <w:r>
        <w:t>91</w:t>
      </w:r>
    </w:p>
    <w:p>
      <w:r>
        <w:t>(iii) No later than August 30 of ea ch League Year, the Accountants shall pre-</w:t>
      </w:r>
      <w:r>
        <w:br/>
        <w:t>pare a Final Special Purpose Letter based on the final reporting packages from the League</w:t>
      </w:r>
      <w:r>
        <w:br/>
        <w:t>and the Clubs from the prior League Year, that shall set forth (A) the final calculation of</w:t>
      </w:r>
      <w:r>
        <w:br/>
        <w:t>actual AR for the prior League Year, (B) the final calculation of actual Benefits for the</w:t>
      </w:r>
      <w:r>
        <w:br/>
        <w:t>prior League Year, and (C) the League-Wide Cash Spending for the prior League Year.</w:t>
      </w:r>
      <w:r>
        <w:br/>
        <w:t>Following the method set forth in Section 6 below, any difference between: (1) the Salary</w:t>
      </w:r>
      <w:r>
        <w:br/>
        <w:t>Cap from the prior League Year as adjusted by any True-Up made after the Initial Special</w:t>
      </w:r>
      <w:r>
        <w:br/>
        <w:t>Purpose Letter pursuant to Subsection (ii) above; and (2) the Salary Cap that would have</w:t>
      </w:r>
      <w:r>
        <w:br/>
        <w:t>applied if the AR and Benefits from the Fi nal Special Purpose Letter had been used as</w:t>
      </w:r>
      <w:r>
        <w:br/>
        <w:t>Projected AR and Projected Benefits when that Salary Cap was set, shall be a further</w:t>
      </w:r>
      <w:r>
        <w:br/>
        <w:t>“True-Up,” to be credited or deducted, as the case may be, in the calculation of the Salary</w:t>
      </w:r>
      <w:r>
        <w:br/>
        <w:t>Cap for the upcoming League Year using th e method set forth in Section 6. Any such</w:t>
      </w:r>
      <w:r>
        <w:br/>
        <w:t>further True-Up shall include Interest. For the 2020 League Year only, Projected AR shall</w:t>
      </w:r>
      <w:r>
        <w:br/>
        <w:t>contain the NFL’s good faith estimate of $150 million for the revenues that will be gener-</w:t>
      </w:r>
      <w:r>
        <w:br/>
        <w:t>ated by the addition of the two playoff games for the 2020 NFL season referenced in the</w:t>
      </w:r>
      <w:r>
        <w:br/>
        <w:t>letter dated March 3, 2020 between the NFL and the NFLPA on this subject. If, but only</w:t>
      </w:r>
      <w:r>
        <w:br/>
        <w:t>if, such additional playoff games are not added in 2020, then there will be no true-up for</w:t>
      </w:r>
      <w:r>
        <w:br/>
        <w:t>this projection.</w:t>
      </w:r>
      <w:r>
        <w:br/>
        <w:t>(iv) In the Final League Year, the Accountants shall issue the Final Special Pur-</w:t>
      </w:r>
      <w:r>
        <w:br/>
        <w:t>pose Letter by May 1st of the Final League Year, and any True-Up related to the Final</w:t>
      </w:r>
      <w:r>
        <w:br/>
        <w:t>League Year shall be implemented immediately.</w:t>
      </w:r>
      <w:r>
        <w:br/>
        <w:t>(v) Notwithstanding the foregoing or anything else in this Agreement, if, after</w:t>
      </w:r>
      <w:r>
        <w:br/>
        <w:t>the initial calculation of Projected AR for a League Year, a new League-wide television</w:t>
      </w:r>
      <w:r>
        <w:br/>
        <w:t>contract is entered into for that League Ye ar, such amounts shall be substituted for the</w:t>
      </w:r>
      <w:r>
        <w:br/>
        <w:t>amount for League-wide television revenues previously included in Projected AR. In ad-</w:t>
      </w:r>
      <w:r>
        <w:br/>
        <w:t>dition, if one or more new Clubs are schedule d to be added to the NFL during the next</w:t>
      </w:r>
      <w:r>
        <w:br/>
        <w:t>League Year as one or more expansion Club s, Projected AR will include an additional</w:t>
      </w:r>
      <w:r>
        <w:br/>
        <w:t>projection of AR determined in a manner agreed to by the parties. In all of the events</w:t>
      </w:r>
      <w:r>
        <w:br/>
        <w:t>described in this Subsection, the Accountants shall calculate a revised Projected AR, Pro-</w:t>
      </w:r>
      <w:r>
        <w:br/>
        <w:t>jected Benefits, and Projected Player Cost Amount within fourteen (14) days of the</w:t>
      </w:r>
      <w:r>
        <w:br/>
        <w:t>triggering event, and the Salary Cap shall immediately be adjusted accordingly, utilizing the</w:t>
      </w:r>
      <w:r>
        <w:br/>
        <w:t>method set forth in Section 5.</w:t>
      </w:r>
      <w:r>
        <w:br/>
        <w:t>(vi) In the event that the NFLPA exer cises any right to reduce or freeze or</w:t>
      </w:r>
      <w:r>
        <w:br/>
        <w:t>increase certain Benefits, Projected Benefits (and the Salary Cap) shall be adjusted imme-</w:t>
      </w:r>
      <w:r>
        <w:br/>
        <w:t>diately to reflect such changes.</w:t>
      </w:r>
      <w:r>
        <w:br/>
        <w:t>(vii) In the event the amount of Projected Benefits is adjusted pursuant to: (1)</w:t>
      </w:r>
      <w:r>
        <w:br/>
        <w:t>Subsection (vi) above; (2) the dispute resolu tion procedures of Ar ticle 52, Section 4; (3)</w:t>
      </w:r>
      <w:r>
        <w:br/>
        <w:t>agreement of the parties; or (4) as otherwise permitted by this Agreement, then the Salary</w:t>
      </w:r>
      <w:r>
        <w:br/>
        <w:t>Cap shall be immediately recalculated to reflect the adjustment in Projected Benefits.</w:t>
      </w:r>
    </w:p>
    <w:p>
      <w:r>
        <w:t>Section 4. Stadium Credit:</w:t>
      </w:r>
      <w:r>
        <w:br/>
        <w:t>(a) For each League-approved stadium project other than Los Angeles begin-</w:t>
      </w:r>
      <w:r>
        <w:br/>
        <w:t>ning on or after the effective date of this Agreement, there shall be a credit of fifty percent</w:t>
      </w:r>
      <w:r>
        <w:br/>
        <w:t>(50%) of the private cost (whether incurred by a Club, Club Affiliate, or the League) to</w:t>
      </w:r>
      <w:r>
        <w:br/>
        <w:t>construct or renovate the stadium, or seventy-five percent (75%) of such cost for stadium</w:t>
      </w:r>
    </w:p>
    <w:p>
      <w:r>
        <w:t>92</w:t>
      </w:r>
    </w:p>
    <w:p>
      <w:r>
        <w:t>construction or renovation in California, whic h cost shall include financing costs, amor-</w:t>
      </w:r>
      <w:r>
        <w:br/>
        <w:t>tized over a maximum of 15 years using an agreed-upon rate based on the NFL’s long-</w:t>
      </w:r>
      <w:r>
        <w:br/>
        <w:t>term borrowing cost to fund or support stad ium construction, beginning in the League</w:t>
      </w:r>
      <w:r>
        <w:br/>
        <w:t>Year before such new stadium opens. The aggregate credit for all such approved projects</w:t>
      </w:r>
      <w:r>
        <w:br/>
        <w:t>for each League Year shall be part of the “Stadium Credit.” For purposes of this Subsec-</w:t>
      </w:r>
      <w:r>
        <w:br/>
        <w:t>tion, the private cost shall not include any revenues that are excluded from AR related to</w:t>
      </w:r>
      <w:r>
        <w:br/>
        <w:t>the project pursuant to Section 1(a)(vi)(1), 1(a)(vii)(1) or 1(a)(viii)(1) above.</w:t>
      </w:r>
      <w:r>
        <w:br/>
        <w:t>(b) In each League Year, the Stadium Credit shall also include an amount equal</w:t>
      </w:r>
      <w:r>
        <w:br/>
        <w:t>to 70% of:</w:t>
      </w:r>
      <w:r>
        <w:br/>
        <w:t>(i) Any PSL revenues excluded from AR pursuant to Subsection 1(a)(vi)(1)</w:t>
      </w:r>
      <w:r>
        <w:br/>
        <w:t>above, net of amounts specified in Subsection 1(a)(i)(1) above, and amortized over a max-</w:t>
      </w:r>
      <w:r>
        <w:br/>
        <w:t>imum of 15 years with Interest, beginning in the League Year before the new stadium</w:t>
      </w:r>
      <w:r>
        <w:br/>
        <w:t>opens or the renovation is completed;</w:t>
      </w:r>
      <w:r>
        <w:br/>
        <w:t>(ii) Any PSR revenues excluded from AR pursuant to Subsection 1(a)(vii)(1)</w:t>
      </w:r>
      <w:r>
        <w:br/>
        <w:t>above, net of amounts specified in Subsection 1(a)(i)(1) above, begi nning in the League</w:t>
      </w:r>
      <w:r>
        <w:br/>
        <w:t>Year in which the new stadium opens or the renovation is completed;</w:t>
      </w:r>
      <w:r>
        <w:br/>
        <w:t>(iii) Any naming/cornerstone revenues excluded from AR pursuant to Subsec-</w:t>
      </w:r>
      <w:r>
        <w:br/>
        <w:t>tion 1(a)(viii)(1) above, with any lump-sum payments amortized over the life of the</w:t>
      </w:r>
      <w:r>
        <w:br/>
        <w:t>naming/cornerstone rights agreement up to a maximum of 15 years, beginning in the</w:t>
      </w:r>
      <w:r>
        <w:br/>
        <w:t>League Year the new stadium opens or the renovation is completed.</w:t>
      </w:r>
      <w:r>
        <w:br/>
        <w:t>(c) The Stadium Credit shall also includ e 50% of the cost of capital expendi-</w:t>
      </w:r>
      <w:r>
        <w:br/>
        <w:t>tures incurred during such League Year in an y stadium that relate in any way to the fan</w:t>
      </w:r>
      <w:r>
        <w:br/>
        <w:t>experience at such stadium (regardless of when the stadium was constructed or renovated),</w:t>
      </w:r>
      <w:r>
        <w:br/>
        <w:t>amortized over five years (except for video boards, which shall be amortized over seven</w:t>
      </w:r>
      <w:r>
        <w:br/>
        <w:t>years), with Interest, such costs to be verifi ed as capital expenditures by the Local Ac-</w:t>
      </w:r>
      <w:r>
        <w:br/>
        <w:t>countants and the Accountants using GAAP.</w:t>
      </w:r>
      <w:r>
        <w:br/>
        <w:t>(d) Notwithstanding the foregoing, absent NFLPA approval, the Stadium</w:t>
      </w:r>
      <w:r>
        <w:br/>
        <w:t>Credit may not equal an amount greater than 1.5% of Projected AR or AR for that League</w:t>
      </w:r>
      <w:r>
        <w:br/>
        <w:t>Year (the “Stadium Credit Threshold”).</w:t>
      </w:r>
      <w:r>
        <w:br/>
        <w:t>(e) If the sum of the amounts descri bed in Subsections (a)–(c) above would</w:t>
      </w:r>
      <w:r>
        <w:br/>
        <w:t>result in a Stadium Credit that would exceed the Stadium Credit Threshold, then the Sta-</w:t>
      </w:r>
      <w:r>
        <w:br/>
        <w:t>dium Credit shall be an amount equal to the Stadium Credit Threshold, unless the parties</w:t>
      </w:r>
      <w:r>
        <w:br/>
        <w:t>have agreed otherwise.</w:t>
      </w:r>
      <w:r>
        <w:br/>
        <w:t>(f) Cap Effect Guarantee. (i) In the event that the Stadium Credit was ini-</w:t>
      </w:r>
      <w:r>
        <w:br/>
        <w:t>tially calculated to exceed the Stadium Credit Threshold, then for any individual stadium</w:t>
      </w:r>
      <w:r>
        <w:br/>
        <w:t>for which PSL, PSR, naming/cornerstone re venues were excluded from AR for that</w:t>
      </w:r>
      <w:r>
        <w:br/>
        <w:t>League Year, and to the extent that such revenues were excluded, and which excluded</w:t>
      </w:r>
      <w:r>
        <w:br/>
        <w:t>revenues were not included in the calculation determining that the Stadium Threshold had</w:t>
      </w:r>
      <w:r>
        <w:br/>
        <w:t>been reached, the “Incremental Cap Effect” from such stadium shall exceed the “Exclu-</w:t>
      </w:r>
      <w:r>
        <w:br/>
        <w:t>sion Cap Effect” by 125%. In the event that the Incremental Cap Effect does not exceed</w:t>
      </w:r>
      <w:r>
        <w:br/>
        <w:t>the Exclusion Cap Effect by 125% (a “Shortf all”), then an additional amount shall be</w:t>
      </w:r>
      <w:r>
        <w:br/>
        <w:t>imputed into AR sufficient to eliminate the Shortfall in the Salary Cap.</w:t>
      </w:r>
      <w:r>
        <w:br/>
        <w:t>(ii) For purposes of this Subsection, “Exclusion Cap Effect” equals 40% of</w:t>
      </w:r>
      <w:r>
        <w:br/>
        <w:t>the amount of revenue excluded from AR. “I ncremental Cap Effect” equals 40% of the</w:t>
      </w:r>
      <w:r>
        <w:br/>
        <w:t>“Incremental AR” from the stadium in question. “Incremental AR” means the difference</w:t>
      </w:r>
    </w:p>
    <w:p>
      <w:r>
        <w:t>93</w:t>
      </w:r>
    </w:p>
    <w:p>
      <w:r>
        <w:t>between the AR generated from the stadium in question as compared to the “Base AR.”</w:t>
      </w:r>
      <w:r>
        <w:br/>
        <w:t>“Base AR” means the AR generated from such stadium or its predecessor in the year prior</w:t>
      </w:r>
      <w:r>
        <w:br/>
        <w:t>to the completion of the construction or re novation (the “Base Year”); if PSR revenues</w:t>
      </w:r>
      <w:r>
        <w:br/>
        <w:t>are being excluded from AR for such stadium, Base AR shall not include any PSR revenues</w:t>
      </w:r>
      <w:r>
        <w:br/>
        <w:t>from the Base Year.</w:t>
      </w:r>
      <w:r>
        <w:br/>
        <w:t>(iii) For example, if in the 2018 League Year the Stadium Credit is calculated</w:t>
      </w:r>
      <w:r>
        <w:br/>
        <w:t>initially to be more than 1.5% of AR (i.e., to have reached the Stadium Credit Threshold),</w:t>
      </w:r>
      <w:r>
        <w:br/>
        <w:t>and if Stadium A had an amortized PSL exclusion of $20 million that was not part of the</w:t>
      </w:r>
      <w:r>
        <w:br/>
        <w:t>Stadium Credit Threshold, then the Exclusion Cap Effect of Stadium A would be $8 mil-</w:t>
      </w:r>
      <w:r>
        <w:br/>
        <w:t>lion (40% of $20 million). Under this Subsection, for this League Year, the League would</w:t>
      </w:r>
      <w:r>
        <w:br/>
        <w:t>“guarantee” that the Incremental Cap Effect from Stadium A would not be less than $10</w:t>
      </w:r>
      <w:r>
        <w:br/>
        <w:t>million (e.g., 125% of $8 million). If the actu al Incremental AR from Stadium A resulted</w:t>
      </w:r>
      <w:r>
        <w:br/>
        <w:t>in an Incremental Cap Effect of $8 million, then $5 million in additional AR would need</w:t>
      </w:r>
      <w:r>
        <w:br/>
        <w:t>to be imputed for the 2018 League Year to resolve the $2 million Shortfall so that the net</w:t>
      </w:r>
      <w:r>
        <w:br/>
        <w:t>Cap Effect from Stadium A would be $10 million. (If, on the other hand, the $20 million</w:t>
      </w:r>
      <w:r>
        <w:br/>
        <w:t>PSL exclusion was included in the Stadium Credit (that is, if 70% of $20 million is part of</w:t>
      </w:r>
      <w:r>
        <w:br/>
        <w:t>the 1.5% Stadium Credit being taken for the 2018 League Year), then Stadium A is not</w:t>
      </w:r>
      <w:r>
        <w:br/>
        <w:t>subject to the Cap Effect Guar antee, but any PSL exclusions for other stadiums not in-</w:t>
      </w:r>
      <w:r>
        <w:br/>
        <w:t>cluded in the Stadium Credit would be subject to the Cap Effect Guarantee. For the</w:t>
      </w:r>
      <w:r>
        <w:br/>
        <w:t>avoidance of doubt, this calculation will be done every year such excluded revenues are</w:t>
      </w:r>
      <w:r>
        <w:br/>
        <w:t>subject to the Cap Effect Guarantee.)</w:t>
      </w:r>
      <w:r>
        <w:br/>
        <w:t>(g) For purposes of this Section, for any PSL revenues subject to the Cap Ef-</w:t>
      </w:r>
      <w:r>
        <w:br/>
        <w:t>fect Guarantee the amortization period for the exclusion shall begin in the League Year in</w:t>
      </w:r>
      <w:r>
        <w:br/>
        <w:t>which the new or renovated stadium opens.</w:t>
      </w:r>
      <w:r>
        <w:br/>
        <w:t>(h) For purposes of this Section, amounts shall count toward the Stadium</w:t>
      </w:r>
      <w:r>
        <w:br/>
        <w:t>Credit Threshold on a chronological basis (e.g., the portion of the Stadium Credit associ-</w:t>
      </w:r>
      <w:r>
        <w:br/>
        <w:t>ated with the first League-approved project after the effective date of this Agreement shall</w:t>
      </w:r>
      <w:r>
        <w:br/>
        <w:t>be the first amounts included in the calculation of the Stadium Credit Threshold). Within</w:t>
      </w:r>
      <w:r>
        <w:br/>
        <w:t>each project, first the amount pursuant to Subsection (a) above shall be calculated, fol-</w:t>
      </w:r>
      <w:r>
        <w:br/>
        <w:t>lowed by any amount attributable to an AR exclusion as described in Subsection (b).</w:t>
      </w:r>
    </w:p>
    <w:p>
      <w:r>
        <w:t>Section 5. Joint Contribution Amount: For each League Year, each NFL Club shall</w:t>
      </w:r>
      <w:r>
        <w:br/>
        <w:t>contribute 1/32 of the Joint Contribution Amount for that League Year, 47.5% of which</w:t>
      </w:r>
      <w:r>
        <w:br/>
        <w:t>total Joint Contribution Amount shall reduce the Player Cost Amount (by acting as a credit</w:t>
      </w:r>
      <w:r>
        <w:br/>
        <w:t>against AR). For the 2020 League Year, th e Joint Contribution Amount shall be $85.323</w:t>
      </w:r>
      <w:r>
        <w:br/>
        <w:t>million, of which: (a) 40% shall be dedica ted, as determined by the NFLPA, among the</w:t>
      </w:r>
      <w:r>
        <w:br/>
        <w:t>Former Players Benefit Trust (for healthcare or other benefits, funds, or programs for</w:t>
      </w:r>
      <w:r>
        <w:br/>
        <w:t>retired players), Former Player Labor –Management Cooperation Committee Trust, For-</w:t>
      </w:r>
      <w:r>
        <w:br/>
        <w:t>mer Player Life Improvement Plan (as described in Article 63), the Non-vested Former</w:t>
      </w:r>
      <w:r>
        <w:br/>
        <w:t>Player Wellness Plan (as described in Article 63A), and the Gene Upshaw Player Assistance</w:t>
      </w:r>
      <w:r>
        <w:br/>
        <w:t>Trust, or any other former player benefits pr ograms at the discretion of the NFLPA; (b)</w:t>
      </w:r>
      <w:r>
        <w:br/>
        <w:t>20% shall be dedicated to medical research, as agreed to by the parties; and (c) 40% shall</w:t>
      </w:r>
      <w:r>
        <w:br/>
        <w:t>be determined by the 32 NFL Clubs dedicated to charities, including the NFL Charities,</w:t>
      </w:r>
      <w:r>
        <w:br/>
        <w:t>the NFL Player Care Foundation or successo r organizations. With respect to the 20%</w:t>
      </w:r>
      <w:r>
        <w:br/>
        <w:t>portion that shall be dedicated to medical research, the parties have agreed that: (1) for the</w:t>
      </w:r>
    </w:p>
    <w:p>
      <w:r>
        <w:t>94</w:t>
      </w:r>
    </w:p>
    <w:p>
      <w:r>
        <w:t>2020 League Year, this portion shall be allocated equally between the NFL and the</w:t>
      </w:r>
      <w:r>
        <w:br/>
        <w:t>NFLPA, in their respective discretion, for me dical research, consistent with the August</w:t>
      </w:r>
      <w:r>
        <w:br/>
        <w:t>20, 2013 side letter ; and (2) for the 2021–2030 League Years, this portion shall be allocated</w:t>
      </w:r>
      <w:r>
        <w:br/>
        <w:t>one-third to the Joint Engineering Committee, one-third to the NFLPA to be used in its</w:t>
      </w:r>
      <w:r>
        <w:br/>
        <w:t>discretion for medical research, and one-third to the NFL to be used in its discretion for</w:t>
      </w:r>
      <w:r>
        <w:br/>
        <w:t>medical research. The Joint Contribution Amount shall increase by 5% each subsequent</w:t>
      </w:r>
      <w:r>
        <w:br/>
        <w:t>League Year, and the allocation described in the preceding sentence shall be adjusted pro</w:t>
      </w:r>
      <w:r>
        <w:br/>
        <w:t>rata to reflect such increase. In the event that the Joint Contribution Amounts dedicated</w:t>
      </w:r>
      <w:r>
        <w:br/>
        <w:t>pursuant to this Subsection are not spent or used in their entirety in the specified League</w:t>
      </w:r>
      <w:r>
        <w:br/>
        <w:t>Year, any such remaining amounts shall remain available in future League Years to be used</w:t>
      </w:r>
      <w:r>
        <w:br/>
        <w:t>only pursuant to the identified categories above. (In no event, however, shall any remain-</w:t>
      </w:r>
      <w:r>
        <w:br/>
        <w:t>ing Joint Contribution Amounts from a prior League Year be trued up for purposes of the</w:t>
      </w:r>
      <w:r>
        <w:br/>
        <w:t>calculation of the Salary Cap.).</w:t>
      </w:r>
    </w:p>
    <w:p>
      <w:r>
        <w:t>Section 6. Calculation of the Player Cost Amount and Salary Cap:</w:t>
      </w:r>
      <w:r>
        <w:br/>
        <w:t>(a) Revenue Buckets. AR shall be subdivided into three categories for pur-</w:t>
      </w:r>
      <w:r>
        <w:br/>
        <w:t>poses of calculating the Player Cost Amount and Salary Cap: (1) League Media AR;</w:t>
      </w:r>
      <w:r>
        <w:br/>
        <w:t>(2) NFL Ventures/Postseason AR; and (3) Local AR.</w:t>
      </w:r>
      <w:r>
        <w:br/>
        <w:t>(i) League Media. League Media AR shall consist of the revenues arising</w:t>
      </w:r>
      <w:r>
        <w:br/>
        <w:t>from (1) television rights sold or licensed either nationally or packaged on a regional basis</w:t>
      </w:r>
      <w:r>
        <w:br/>
        <w:t>for the telecast or broadcast of live or near-live transmission of entire or near-entire NFL</w:t>
      </w:r>
      <w:r>
        <w:br/>
        <w:t>games (but not highlights) via broadcast or cable television, satellite, internet, or other</w:t>
      </w:r>
      <w:r>
        <w:br/>
        <w:t>media (but not for up to sixteen regular se ason games telecast or broadcast by the NFL</w:t>
      </w:r>
      <w:r>
        <w:br/>
        <w:t>Network); (2) international television rights for live and delayed games; (3) national terres-</w:t>
      </w:r>
      <w:r>
        <w:br/>
        <w:t>trial, satellite, and internet radio; and (4) the Copyright Royalty Tribunal. For the avoidance</w:t>
      </w:r>
      <w:r>
        <w:br/>
        <w:t>of doubt, as of the 2019 League Year the onl y revenues that would fall into category (1)</w:t>
      </w:r>
      <w:r>
        <w:br/>
        <w:t>are the rights fees paid by FOX (for the NFC afternoon package and the Thursday Night</w:t>
      </w:r>
      <w:r>
        <w:br/>
        <w:t>Football package), CBS (for the AFC afternoon package), ESPN (for the Monday Night</w:t>
      </w:r>
      <w:r>
        <w:br/>
        <w:t>Football package, but not for the digital and international rights, which shall be in the</w:t>
      </w:r>
      <w:r>
        <w:br/>
        <w:t>Ventures bucket), and NBC (for the Sunday Night Football package) (in each of the fore-</w:t>
      </w:r>
      <w:r>
        <w:br/>
        <w:t>going cases, following the allocation of rights fees as set forth in the parties’ side letter</w:t>
      </w:r>
      <w:r>
        <w:br/>
        <w:t>agreement of February 8, 2018), DIRECTV (f or the Sunday Ticket package, but not for</w:t>
      </w:r>
      <w:r>
        <w:br/>
        <w:t>the separate NFL Network carriage agreement), Verizon (but, without prejudice to the</w:t>
      </w:r>
      <w:r>
        <w:br/>
        <w:t>parties’ positions on any other issue, only for the revenues associated with the right to sell</w:t>
      </w:r>
      <w:r>
        <w:br/>
        <w:t>advertising during live NFL games, and not for revenues associated with any other rights,</w:t>
      </w:r>
      <w:r>
        <w:br/>
        <w:t>which are included in the NFL Ventures/Postseason Bucket), and Amazon (for the digital</w:t>
      </w:r>
      <w:r>
        <w:br/>
        <w:t>simulcast rights for the FOX Thursday Night Football package, but not for the SVOD</w:t>
      </w:r>
      <w:r>
        <w:br/>
        <w:t>content and other ancillary rights which ar e included in the NFL Ventures/Postseason</w:t>
      </w:r>
      <w:r>
        <w:br/>
        <w:t>Bucket); the only revenues that would fall into category (3) are the rights fees paid by</w:t>
      </w:r>
      <w:r>
        <w:br/>
        <w:t>Westwood One (for the national terrestrial radio package), Sirius (for the national satellite</w:t>
      </w:r>
      <w:r>
        <w:br/>
        <w:t>radio package), and Tune-In (for the national Internet radio package).</w:t>
      </w:r>
      <w:r>
        <w:br/>
        <w:t>(ii) NFL Ventures/Postseason. NFL Ventures/Postseason AR shall consist</w:t>
      </w:r>
      <w:r>
        <w:br/>
        <w:t>of: (A) revenues (other than those described in Subsection (i) above) arising from the op-</w:t>
      </w:r>
      <w:r>
        <w:br/>
        <w:t>eration of postseason NFL games received or to be received by the NFL or NFL affiliates</w:t>
      </w:r>
      <w:r>
        <w:br/>
        <w:t>(as opposed to by Club or Club Affiliates); and (B) revenues (other than those described</w:t>
      </w:r>
    </w:p>
    <w:p>
      <w:r>
        <w:t>95</w:t>
      </w:r>
    </w:p>
    <w:p>
      <w:r>
        <w:t>in Subsection (i) above) arising from operation of NFL-affiliated entities (including with-</w:t>
      </w:r>
      <w:r>
        <w:br/>
        <w:t>out limitation NFL Ventures, NFL Network , NFL Properties, NFL Enterprises, NFL</w:t>
      </w:r>
      <w:r>
        <w:br/>
        <w:t>Productions, and NFL Digital (including NFL.com and NFL Mobile)). For the avoidance</w:t>
      </w:r>
      <w:r>
        <w:br/>
        <w:t>of doubt, revenues in this category include without limitation: (1) all revenues of NFL</w:t>
      </w:r>
      <w:r>
        <w:br/>
        <w:t>Network, including those related to the broa dcast, telecast or distribution of live NFL</w:t>
      </w:r>
      <w:r>
        <w:br/>
        <w:t>games and the RedZone channel; and (2) the revenues of NFL Ventures/NFL Digital</w:t>
      </w:r>
      <w:r>
        <w:br/>
        <w:t>from the agreement with Verizon (other than as described above); the revenues of NFL</w:t>
      </w:r>
      <w:r>
        <w:br/>
        <w:t>Ventures/NFL Digital from the Game Pass product (to the extent that it only distributes</w:t>
      </w:r>
      <w:r>
        <w:br/>
        <w:t>out-of-market games); the revenues from NFL Ventures/NFL Films from the NFL Films</w:t>
      </w:r>
      <w:r>
        <w:br/>
        <w:t>agreement with ESPN; in each of the cases lis ted after (2) above, as such agreements ex-</w:t>
      </w:r>
      <w:r>
        <w:br/>
        <w:t>isted as of the 2019 League Year.</w:t>
      </w:r>
      <w:r>
        <w:br/>
        <w:t>(iii) Local. Local AR shall consist of all AR received or to be received by the</w:t>
      </w:r>
      <w:r>
        <w:br/>
        <w:t>Clubs or Club Affiliates and not included in League Media AR or NFL Ventures/Postsea-</w:t>
      </w:r>
      <w:r>
        <w:br/>
        <w:t>son AR. For the avoidance of doubt, Local AR shall include revenues from the sale or</w:t>
      </w:r>
      <w:r>
        <w:br/>
        <w:t>license by Clubs of preseason game television rights.</w:t>
      </w:r>
      <w:r>
        <w:br/>
        <w:t>(iv) Bundled Rights. If, in future League Years, League Media rights are bun-</w:t>
      </w:r>
      <w:r>
        <w:br/>
        <w:t>dled and sold or licensed with other rights that would be within the Ventures or Local AR</w:t>
      </w:r>
      <w:r>
        <w:br/>
        <w:t>“bucket,” the parties will discuss in good faith the appropriate bucket allocation of the</w:t>
      </w:r>
      <w:r>
        <w:br/>
        <w:t>revenues for such rights. In the absence of agreement, the issue shall be resolved by an</w:t>
      </w:r>
      <w:r>
        <w:br/>
        <w:t>“Allocation Arbitrator,” who shall be jointly selected by the parties. The parties shall each</w:t>
      </w:r>
      <w:r>
        <w:br/>
        <w:t>propose an allocation to the Allocation Arbitrator, who will decide which proposed allo-</w:t>
      </w:r>
      <w:r>
        <w:br/>
        <w:t>cation to adopt (i.e., a “baseball-style” arbitration). This Subsection shall not apply to any</w:t>
      </w:r>
      <w:r>
        <w:br/>
        <w:t>of the current contracts specified in Subsections (i) and (ii) above.</w:t>
      </w:r>
      <w:r>
        <w:br/>
        <w:t>(v) No Migration. No AR may be included in more than one of these cate-</w:t>
      </w:r>
      <w:r>
        <w:br/>
        <w:t>gories, and all AR must be included in one of these categories. Revenue for substantially</w:t>
      </w:r>
      <w:r>
        <w:br/>
        <w:t>similar rights, services, sales, etc. as for the 2019 League Year shall not migrate into another</w:t>
      </w:r>
      <w:r>
        <w:br/>
        <w:t>revenue bucket in subsequent League Years regardless of the entity which receives or gen-</w:t>
      </w:r>
      <w:r>
        <w:br/>
        <w:t>erates the AR in such subsequent League Years.</w:t>
      </w:r>
      <w:r>
        <w:br/>
        <w:t>(b) [Omitted].</w:t>
      </w:r>
      <w:r>
        <w:br/>
        <w:t>(c) Player Cost Amounts. For each League Year, the Player Cost Amount</w:t>
      </w:r>
      <w:r>
        <w:br/>
        <w:t>and Salary Cap shall be calculated using the information from the Special Purpose Letters</w:t>
      </w:r>
      <w:r>
        <w:br/>
        <w:t>in the following four-step manner:</w:t>
      </w:r>
      <w:r>
        <w:br/>
        <w:t>(i) Calculation of the Projected Player Cost Amount. The Player Cost</w:t>
      </w:r>
      <w:r>
        <w:br/>
        <w:t>Amount shall be calculated initially as the sum of: (1) 55% of projected League Media AR;</w:t>
      </w:r>
      <w:r>
        <w:br/>
        <w:t>(2) 45% of projected NFL Ventures/Postseas on AR (other than AR from new line of</w:t>
      </w:r>
      <w:r>
        <w:br/>
        <w:t>business projects pursuant to Subsection 1(a )(xii)(2) above); (3) 40% of projected Local</w:t>
      </w:r>
      <w:r>
        <w:br/>
        <w:t>AR; and (4), if applicable, 50% of the net AR for new line of business projects pursuant</w:t>
      </w:r>
      <w:r>
        <w:br/>
        <w:t>to Subsection 1(a)(xiii)(2) above; less (5) 47.5% of the Joint Contribution Amount.</w:t>
      </w:r>
      <w:r>
        <w:br/>
        <w:t>(ii) Bands. (A) If, in the 2020 League Year, the Player Cost Amount be-</w:t>
      </w:r>
      <w:r>
        <w:br/>
        <w:t>fore application of the Stadium Credit is greater than 48.5% of Projected AR then the</w:t>
      </w:r>
      <w:r>
        <w:br/>
        <w:t>Player Cost Amount shall be reduced to 48.5% of Projected AR. If, in the 2020 League</w:t>
      </w:r>
      <w:r>
        <w:br/>
        <w:t>Year, the Player Cost Amount is less than 47% of Projected AR, the Player Cost Amount</w:t>
      </w:r>
      <w:r>
        <w:br/>
        <w:t>shall be increased to 47% of Projected AR.</w:t>
      </w:r>
      <w:r>
        <w:br/>
        <w:t>(B) If, in the 2021–2030 League Years, the Player Cost Amount before appli-</w:t>
      </w:r>
      <w:r>
        <w:br/>
        <w:t>cation of the Stadium Credit is greater than 48.5% of Projected AR then the Player Cost</w:t>
      </w:r>
    </w:p>
    <w:p>
      <w:r>
        <w:t>96</w:t>
      </w:r>
    </w:p>
    <w:p>
      <w:r>
        <w:t>Amount shall be reduced to 48.5% of Projected AR. If, in any of these League Years, the</w:t>
      </w:r>
      <w:r>
        <w:br/>
        <w:t>Player Cost Amount is less than 48% of Pr ojected AR, the Player Cost Amount shall be</w:t>
      </w:r>
      <w:r>
        <w:br/>
        <w:t>increased to 48% of Projected AR.</w:t>
      </w:r>
      <w:r>
        <w:br/>
        <w:t>(iii) Application of Stadium Credit. The Player Cost Amount shall be re-</w:t>
      </w:r>
      <w:r>
        <w:br/>
        <w:t>duced by the Stadium Credit, provided that, after application of the Stadium Credit, the</w:t>
      </w:r>
      <w:r>
        <w:br/>
        <w:t>Player Cost Amount shall not be below: 47% of Projected AR for the 2020 League Year;</w:t>
      </w:r>
      <w:r>
        <w:br/>
        <w:t>or 48% of Projected AR for the 2021–2030 Le ague Years. If, in the 2020 League Year,</w:t>
      </w:r>
      <w:r>
        <w:br/>
        <w:t>application of the Stadium Credit and/or the LA Exclusion (as described above) would</w:t>
      </w:r>
      <w:r>
        <w:br/>
        <w:t>result in a Player Cost Amount below 47% of Projected AR, then the Player Cost Amount</w:t>
      </w:r>
      <w:r>
        <w:br/>
        <w:t>shall be increased to 47% of Projected AR. If, in the 2021–2030 League Years, application</w:t>
      </w:r>
      <w:r>
        <w:br/>
        <w:t>of the Stadium Credit and/or the LA Exclusion (as described above) would result in a</w:t>
      </w:r>
      <w:r>
        <w:br/>
        <w:t>Player Cost Amount below 48% of Projected AR , then the Player Cost Amount shall be</w:t>
      </w:r>
      <w:r>
        <w:br/>
        <w:t>increased to 48% of Projected AR.</w:t>
      </w:r>
      <w:r>
        <w:br/>
        <w:t>(iv) Media Kicker. In any League Year in which the NFL elects to have a 17-</w:t>
      </w:r>
      <w:r>
        <w:br/>
        <w:t>game regular season and has negotiated “N ew Media Contracts” (as defined below) (a</w:t>
      </w:r>
      <w:r>
        <w:br/>
        <w:t>“Covered Season”), the Player Cost Amount (as calculated pursuant to Subsections (i)–</w:t>
      </w:r>
      <w:r>
        <w:br/>
        <w:t>(iii) above) may be increased by the Media Kicker. As set forth below, the Media Kicker</w:t>
      </w:r>
      <w:r>
        <w:br/>
        <w:t>will apply in a Covered Season in which the “Average Annual Value” of the “New Media</w:t>
      </w:r>
      <w:r>
        <w:br/>
        <w:t>Contracts” exceeds a certain threshold. The amount of the Media Kicker will be calculated</w:t>
      </w:r>
      <w:r>
        <w:br/>
        <w:t>in accordance with the process set forth in this Subsection.</w:t>
      </w:r>
      <w:r>
        <w:br/>
        <w:t>(A) Definitions. For purposes of this Subsection:</w:t>
      </w:r>
      <w:r>
        <w:br/>
        <w:t>(1) “Current Average”: The average annual League Media AR for the 2014–</w:t>
      </w:r>
      <w:r>
        <w:br/>
        <w:t>2022 seasons. For purposes of determining th e Current Average, League Media AR shall</w:t>
      </w:r>
      <w:r>
        <w:br/>
        <w:t>mean the revenues from television rights sold or licensed either nationally or packaged on</w:t>
      </w:r>
      <w:r>
        <w:br/>
        <w:t>a regional basis for the telecast, broadcast, or streaming of live or near-live transmission</w:t>
      </w:r>
      <w:r>
        <w:br/>
        <w:t>of entire or near-entire NFL games (but not highlights) on broadcast, cable, satellite, in-</w:t>
      </w:r>
      <w:r>
        <w:br/>
        <w:t>ternet, or other media (but not for up to sixteen regular season games telecast or broadcast</w:t>
      </w:r>
      <w:r>
        <w:br/>
        <w:t>by the NFL Network) from: (i) ESPN (for the Monday Night Football Package); (ii) CBS</w:t>
      </w:r>
      <w:r>
        <w:br/>
        <w:t>(for the Sunday afternoon package); (iii) FOX (for the Sunday afternoon package and the</w:t>
      </w:r>
      <w:r>
        <w:br/>
        <w:t>Thursday Night Football broadcast package); (iv) NBC (for the Su nday Night Football</w:t>
      </w:r>
      <w:r>
        <w:br/>
        <w:t>package) (in cases (i)–(iv) using the allocations from those contracts as set forth in the</w:t>
      </w:r>
      <w:r>
        <w:br/>
        <w:t>Parties’ February 8, 2018 side letter ag reement); (v) DIRECTV (for the Sunday Ticket</w:t>
      </w:r>
      <w:r>
        <w:br/>
        <w:t>package); (vi) Verizon (for the value of the rights to stream live games, but not for high-</w:t>
      </w:r>
      <w:r>
        <w:br/>
        <w:t>lights, ancillary programming, sponsorships, enhancements, or ad sales on NFL Network);</w:t>
      </w:r>
      <w:r>
        <w:br/>
        <w:t>and (vii) live- or near-live entire or near-entire game content delivered via digital simulcast</w:t>
      </w:r>
      <w:r>
        <w:br/>
        <w:t>or streaming (e.g., “all access” / “Over-The-Top” (“OTT”) products). The parties agree</w:t>
      </w:r>
      <w:r>
        <w:br/>
        <w:t>that the Current Average is $7.357 billion.</w:t>
      </w:r>
      <w:r>
        <w:br/>
        <w:t>(2) “New Media Contracts”: The contracts (or portions thereof) for televi-</w:t>
      </w:r>
      <w:r>
        <w:br/>
        <w:t>sion rights entered into after the 2020 League Year for the 2020 League Year or beyond</w:t>
      </w:r>
      <w:r>
        <w:br/>
        <w:t>sold or licensed either nationally or packaged on a regional basis for the telecast or broad-</w:t>
      </w:r>
      <w:r>
        <w:br/>
        <w:t>cast of live or near-live transmission of entire or near-entire NFL games (but not</w:t>
      </w:r>
      <w:r>
        <w:br/>
        <w:t>highlights) on broadcast, cable, satellite, internet, or other media (but not for up to seven-</w:t>
      </w:r>
      <w:r>
        <w:br/>
        <w:t>teen regular season games telecast or broadcast by the NFL Network) substantially similar</w:t>
      </w:r>
      <w:r>
        <w:br/>
        <w:t>in scope to such rights for up to a 17-game season in the contracts from which the Current</w:t>
      </w:r>
      <w:r>
        <w:br/>
        <w:t>Average described above is derived. The same allocations from the parties’ February 8,</w:t>
      </w:r>
    </w:p>
    <w:p>
      <w:r>
        <w:t>97</w:t>
      </w:r>
    </w:p>
    <w:p>
      <w:r>
        <w:t>2018 side letter agreement will apply to the determination of the value of the New Media</w:t>
      </w:r>
      <w:r>
        <w:br/>
        <w:t>Contracts. The NFL has committed to negotiate at least one New Media Contract for the</w:t>
      </w:r>
      <w:r>
        <w:br/>
        <w:t>2021 League Year should the NFL elect to ha ve a seventeen-game regular season in the</w:t>
      </w:r>
      <w:r>
        <w:br/>
        <w:t>2021 League Year.</w:t>
      </w:r>
      <w:r>
        <w:br/>
        <w:t>(3) “Average Annual Value” (“AAV”): The Average Annual Value for the</w:t>
      </w:r>
      <w:r>
        <w:br/>
        <w:t>New Media Contracts is determined by dividing the total League Media AR from those</w:t>
      </w:r>
      <w:r>
        <w:br/>
        <w:t>contracts (using the definitions and method described in Subsection (2) above) by the</w:t>
      </w:r>
      <w:r>
        <w:br/>
        <w:t>number of seasons covered by those contracts. Average Annual Value will be recalculated</w:t>
      </w:r>
      <w:r>
        <w:br/>
        <w:t>upon any negotiation or renegotiation of a New Media Contract during the term of this</w:t>
      </w:r>
      <w:r>
        <w:br/>
        <w:t>Agreement. In the event that a New Media Contract (in whole or in part) covers a partial</w:t>
      </w:r>
      <w:r>
        <w:br/>
        <w:t>season, the revenue for such season for purposes of the new AAV calculation shall be</w:t>
      </w:r>
      <w:r>
        <w:br/>
        <w:t>determined based on a full-year equivalent valu e. In the event that there are New Media</w:t>
      </w:r>
      <w:r>
        <w:br/>
        <w:t>Contracts of different lengths, the AAV of th e New Media Contracts as a whole shall be</w:t>
      </w:r>
      <w:r>
        <w:br/>
        <w:t>determined by calculating the AAV of each component contract over the term of that</w:t>
      </w:r>
      <w:r>
        <w:br/>
        <w:t>contract and summing the total.</w:t>
      </w:r>
      <w:r>
        <w:br/>
        <w:t>(4) “Kicker Threshold”: For the purpose of the calculation of the Media</w:t>
      </w:r>
      <w:r>
        <w:br/>
        <w:t>Kicker, the Parties agree to s et thirty-five percent (35%) as the threshold deal-over-deal</w:t>
      </w:r>
      <w:r>
        <w:br/>
        <w:t>average increase for new media agreements. In other words, the Kicker Threshold is 135%</w:t>
      </w:r>
      <w:r>
        <w:br/>
        <w:t>of the Current Average, or $7.357 × 135%, or $9.932 billion. In order for the Media Kicker</w:t>
      </w:r>
      <w:r>
        <w:br/>
        <w:t>to apply in a Covered Season, the actual AAV of the New Media Contracts must exceed</w:t>
      </w:r>
      <w:r>
        <w:br/>
        <w:t>the Kicker Threshold.</w:t>
      </w:r>
      <w:r>
        <w:br/>
        <w:t>(B) Calculation. The Media Kicker shall be calculated using the following</w:t>
      </w:r>
      <w:r>
        <w:br/>
        <w:t>steps:</w:t>
      </w:r>
      <w:r>
        <w:br/>
        <w:t>(1) Subtract the Current Average from the AAV of the New Media Contracts,</w:t>
      </w:r>
      <w:r>
        <w:br/>
        <w:t>divide by the Current Average, multiply by 100, and round the result to the nearest one-</w:t>
      </w:r>
      <w:r>
        <w:br/>
        <w:t>hundredth to determine the “Actual Deal-Over-Deal Average Increase” or “ADODAI,”</w:t>
      </w:r>
      <w:r>
        <w:br/>
        <w:t>which is expressed as a percentage. If ADODAI is less than or equal to 35%, then there</w:t>
      </w:r>
      <w:r>
        <w:br/>
        <w:t>will be no Media Kicker.,</w:t>
      </w:r>
      <w:r>
        <w:br/>
        <w:t>(2) If the ADODAI is greater than 35%, determine the applicable Kicker</w:t>
      </w:r>
      <w:r>
        <w:br/>
        <w:t>Player Cost Percentage (“Kicker PC %”) using the Slotted Player Cost % Methodology</w:t>
      </w:r>
      <w:r>
        <w:br/>
        <w:t>reflected in Appendix AA.</w:t>
      </w:r>
      <w:r>
        <w:br/>
        <w:t>(3) Multiply the Kicker PC % by Projected AR for the League Year to deter-</w:t>
      </w:r>
      <w:r>
        <w:br/>
        <w:t>mine the “Kicker Value” (subject to a True-Up based on any difference between Projected</w:t>
      </w:r>
      <w:r>
        <w:br/>
        <w:t>AR and actual AR, as provided for in Subsection (C) below).</w:t>
      </w:r>
      <w:r>
        <w:br/>
        <w:t>(4) Increase the Player Cost Amount by the Kicker Value. As indicated in Ap-</w:t>
      </w:r>
      <w:r>
        <w:br/>
        <w:t>pendix AA (“Slotted PC %”), by way of illustration, without limitation: (i) if the ADODAI</w:t>
      </w:r>
      <w:r>
        <w:br/>
        <w:t>is 60%, then the Kicker Value will increase the Player Cost Amount for each season cov-</w:t>
      </w:r>
      <w:r>
        <w:br/>
        <w:t>ered by the New Media Contracts to 48.5% of AR prior to application of any Kicker Bank</w:t>
      </w:r>
      <w:r>
        <w:br/>
        <w:t>as described in Subsection (F) below; (ii) if the ADODAI exceeds 60%, then the NFL</w:t>
      </w:r>
      <w:r>
        <w:br/>
        <w:t>shall be entitled to a recoupment as described in Subsection (5) below; (iii) if the ADODAI</w:t>
      </w:r>
      <w:r>
        <w:br/>
        <w:t>is 75%, then the Kicker Value will increase the Player Cost Amount for each season cov-</w:t>
      </w:r>
      <w:r>
        <w:br/>
        <w:t>ered by the New Media Contracts to 48.5% of AR prior to: (1) the recoupment described</w:t>
      </w:r>
      <w:r>
        <w:br/>
        <w:t>in Subsection (5) below; and (2) application of any Kicker Bank as described in Subsection</w:t>
      </w:r>
      <w:r>
        <w:br/>
        <w:t>(F) below; (iv) if the ADODAI is 100%, then the Kicker Value will increase the Player</w:t>
      </w:r>
      <w:r>
        <w:br/>
        <w:t>Cost Amount for each season covered by the New Media Contracts to 48.6% of AR prior</w:t>
      </w:r>
    </w:p>
    <w:p>
      <w:r>
        <w:t>98</w:t>
      </w:r>
    </w:p>
    <w:p>
      <w:r>
        <w:t>to: (1) the recoupment described in Subsection (5) below; and (2) application of any Kicker</w:t>
      </w:r>
      <w:r>
        <w:br/>
        <w:t>Bank as described in Subsection (F) below; (v) if the ADODAI is 110%, then the Kicker</w:t>
      </w:r>
      <w:r>
        <w:br/>
        <w:t>Value will increase the Player Cost Amount for each season covered by the New Media</w:t>
      </w:r>
      <w:r>
        <w:br/>
        <w:t>Contracts to 48.7% of AR prior to: (1) the recoupment described in Subsection (5) below;</w:t>
      </w:r>
      <w:r>
        <w:br/>
        <w:t>and (2) application of any Kicker Bank as de scribed in Subsection (F) below; and (vi) if</w:t>
      </w:r>
      <w:r>
        <w:br/>
        <w:t>the ADODAI is 120%, then th e Kicker Value will increase the Player Cost Amount for</w:t>
      </w:r>
      <w:r>
        <w:br/>
        <w:t>each season covered by the New Media Contracts to 48.8% of AR prior to: (1) the recoup-</w:t>
      </w:r>
      <w:r>
        <w:br/>
        <w:t>ment described in Subsection (5) below; and (2) application of any Kicker Bank as</w:t>
      </w:r>
      <w:r>
        <w:br/>
        <w:t>described in Subsection (F) below.</w:t>
      </w:r>
      <w:r>
        <w:br/>
        <w:t>(5) If the ADODAI is greater than 60% of the Current Average, then the NFL</w:t>
      </w:r>
      <w:r>
        <w:br/>
        <w:t>shall be entitled to a “recoupment” of a por tion of the Media Kicker (“Kicker Credit”)</w:t>
      </w:r>
      <w:r>
        <w:br/>
        <w:t>related to the ADODAI “corridor” between 60 –70%, calculated in accordance with the</w:t>
      </w:r>
      <w:r>
        <w:br/>
        <w:t>agreed-upon methodology (“Kicker Credit Ca lculation”). In such circumstances, the</w:t>
      </w:r>
      <w:r>
        <w:br/>
        <w:t>Player Cost Amount will be reduced by the a pplicable Kicker Credit, provided that such</w:t>
      </w:r>
      <w:r>
        <w:br/>
        <w:t>recoupment cannot reduce the Player Cost Amount below 48.4% of AR prior to applica-</w:t>
      </w:r>
      <w:r>
        <w:br/>
        <w:t>tion of any Kicker Bank as described in Subsection (F) below. The Kicker Credit shall be</w:t>
      </w:r>
      <w:r>
        <w:br/>
        <w:t>calculated on an annual basis; the actual amount of the Kicker Credit in each League Year</w:t>
      </w:r>
      <w:r>
        <w:br/>
        <w:t>will be determined by applying this methodol ogy to the total amount of AR for that</w:t>
      </w:r>
      <w:r>
        <w:br/>
        <w:t>League Year.</w:t>
      </w:r>
      <w:r>
        <w:br/>
        <w:t>(6) If the ADODAI exceeds 120%, there will be no additional amounts added</w:t>
      </w:r>
      <w:r>
        <w:br/>
        <w:t>to the Media Kicker (i.e., the Media Kicker will be calculated as if the ADODAI was</w:t>
      </w:r>
      <w:r>
        <w:br/>
        <w:t>120%), prior to application of any Kicker Bank as described in Subsection (F) below.</w:t>
      </w:r>
      <w:r>
        <w:br/>
        <w:t>(C) True-Ups. Calculations related to the Media Kicker will be subject to the</w:t>
      </w:r>
      <w:r>
        <w:br/>
        <w:t>same True-Up procedures as other True-Ups in Article 12 based on differences between</w:t>
      </w:r>
      <w:r>
        <w:br/>
        <w:t>Projected and actual AR. To the extent that the Media Kicker based on Projected AR is</w:t>
      </w:r>
      <w:r>
        <w:br/>
        <w:t>greater or lesser than the Media Kicker later calculated based on actual AR for that League</w:t>
      </w:r>
      <w:r>
        <w:br/>
        <w:t>Year, the difference (positive or negative) shall be applied as a True-Up to the next Salary</w:t>
      </w:r>
      <w:r>
        <w:br/>
        <w:t>Cap (except as provided in the Final League Year as set forth in Section 3(b)(iv)).</w:t>
      </w:r>
      <w:r>
        <w:br/>
        <w:t>(D) No Acceleration Into this Agreement. If one or more of the New Media</w:t>
      </w:r>
      <w:r>
        <w:br/>
        <w:t>Contracts extend beyond the term of this Agre ement, there shall be no acceleration of</w:t>
      </w:r>
      <w:r>
        <w:br/>
        <w:t>revenues into the League Years covered by this Agreement, and the Media Kicker calcu-</w:t>
      </w:r>
      <w:r>
        <w:br/>
        <w:t>lation shall cease as of the last League Year covered by this Agreement, provided that the</w:t>
      </w:r>
      <w:r>
        <w:br/>
        <w:t>NFLPA reserves the right to challenge whether the revenues for rights for seasons after</w:t>
      </w:r>
      <w:r>
        <w:br/>
        <w:t>this Agreement are significantly disproportiona te to the revenues for rights for seasons</w:t>
      </w:r>
      <w:r>
        <w:br/>
        <w:t>within this Agreement (taking into account the time-value of money and any differences</w:t>
      </w:r>
      <w:r>
        <w:br/>
        <w:t>that may exist in the scope of rights for seasons within and seasons after this Agreement)</w:t>
      </w:r>
      <w:r>
        <w:br/>
        <w:t>and were negotiated in that manner for a principal purpose of reducing the Media Kicker.</w:t>
      </w:r>
      <w:r>
        <w:br/>
        <w:t>If the NFLPA establishes the foregoing by a clear preponderance of the evidence, then</w:t>
      </w:r>
      <w:r>
        <w:br/>
        <w:t>the System Arbitrator shall have the author ity to reallocate any amounts into the Media</w:t>
      </w:r>
      <w:r>
        <w:br/>
        <w:t>Kicker calculation that are found to be impr operly attributed to League Years after the</w:t>
      </w:r>
      <w:r>
        <w:br/>
        <w:t>end of this Agreement.</w:t>
      </w:r>
      <w:r>
        <w:br/>
        <w:t>(E) Amended Contracts for Non-Covered Seasons. If, after the start of the</w:t>
      </w:r>
      <w:r>
        <w:br/>
        <w:t>2020 League Year, the NFL negotiates any New Media Contracts that do not contemplate</w:t>
      </w:r>
      <w:r>
        <w:br/>
        <w:t>or reflect a 17-game regular season, and the NFL subsequently negotiates New Media</w:t>
      </w:r>
    </w:p>
    <w:p>
      <w:r>
        <w:t>99</w:t>
      </w:r>
    </w:p>
    <w:p>
      <w:r>
        <w:t>Contracts with the same counterpart(ies) for any Covered Season, any incremental televi-</w:t>
      </w:r>
      <w:r>
        <w:br/>
        <w:t>sion revenues from the first set of such New Media Contracts will be included in, and</w:t>
      </w:r>
      <w:r>
        <w:br/>
        <w:t>sloped in the same manner as, the AAV from the second set of such New Media Contracts</w:t>
      </w:r>
      <w:r>
        <w:br/>
        <w:t>for purposes of determining the Media Kicker.</w:t>
      </w:r>
      <w:r>
        <w:br/>
        <w:t>(F) Multiple Rounds of New Media Contracts. If there are multiple rounds</w:t>
      </w:r>
      <w:r>
        <w:br/>
        <w:t>of New Media Contracts, the Media Kicker will be “reset” upon execution of the second</w:t>
      </w:r>
      <w:r>
        <w:br/>
        <w:t>(or any subsequent) round of New Media Contracts in the following manner:</w:t>
      </w:r>
      <w:r>
        <w:br/>
        <w:t>(1) Determine the AAV of the New Me dia Contracts as a whole (i.e., divide</w:t>
      </w:r>
      <w:r>
        <w:br/>
        <w:t>the total League Media AR in those contra cts for any Covered Season under this Agree-</w:t>
      </w:r>
      <w:r>
        <w:br/>
        <w:t>ment by the total number of Covered Seasons under this Agreement covered by those</w:t>
      </w:r>
      <w:r>
        <w:br/>
        <w:t>contracts).</w:t>
      </w:r>
      <w:r>
        <w:br/>
        <w:t>(2) Subtract the Current Average from the resulting, updated AAV from Sub-</w:t>
      </w:r>
      <w:r>
        <w:br/>
        <w:t>section (1), divide by the Current Average, mu ltiply by 100, and round the result to the</w:t>
      </w:r>
      <w:r>
        <w:br/>
        <w:t>nearest one-hundredth to determine the overall ADODAI.</w:t>
      </w:r>
      <w:r>
        <w:br/>
        <w:t>(3) If this ADODAI is greater than 35%, determine the applicable Kicker</w:t>
      </w:r>
      <w:r>
        <w:br/>
        <w:t>Player Cost Percentage (“Kicker PC %”) using the Slotted Player Cost % Methodology</w:t>
      </w:r>
      <w:r>
        <w:br/>
        <w:t>reflected in Appendix AA.</w:t>
      </w:r>
      <w:r>
        <w:br/>
        <w:t>(4) Multiply the Kicker PC % by Tota l AR for the current League Year and</w:t>
      </w:r>
      <w:r>
        <w:br/>
        <w:t>any prior League Years covered by the New Media Contracts to determine the revised</w:t>
      </w:r>
      <w:r>
        <w:br/>
        <w:t>“Kicker Value” for each such League Year.</w:t>
      </w:r>
      <w:r>
        <w:br/>
        <w:t>(5) Determine the applicable Kicker Credit (if any) for the current League</w:t>
      </w:r>
      <w:r>
        <w:br/>
        <w:t>Year and any prior League Years covered by the New Media Contracts using the updated</w:t>
      </w:r>
      <w:r>
        <w:br/>
        <w:t>ADODAI.</w:t>
      </w:r>
      <w:r>
        <w:br/>
        <w:t>(6) For any prior League Years, determi ne the amount (if any) of the Kicker</w:t>
      </w:r>
      <w:r>
        <w:br/>
        <w:t>Bank that results by subtracting the sum of the original Kicker Value and Kicker Credit</w:t>
      </w:r>
      <w:r>
        <w:br/>
        <w:t>from the sum of the revised Kicker Value an d Kicker Credit for that League Year. The</w:t>
      </w:r>
      <w:r>
        <w:br/>
        <w:t>Kicker Bank for any League Year can be either a positive or negative number. The Cumu-</w:t>
      </w:r>
      <w:r>
        <w:br/>
        <w:t>lative Kicker Bank is the sum of the Kicker Banks for each prior League Year.</w:t>
      </w:r>
      <w:r>
        <w:br/>
        <w:t>(7) For the current League Year, increase the Player Cost Amount by the</w:t>
      </w:r>
      <w:r>
        <w:br/>
        <w:t>Kicker Value, then reduce it by the Kicker Credit, and then adjust it by a percentage of the</w:t>
      </w:r>
      <w:r>
        <w:br/>
        <w:t>Cumulative Bank, which percentage shall be the same percentage as the AR from the New</w:t>
      </w:r>
      <w:r>
        <w:br/>
        <w:t>Media Contracts in that League Year is to the total value of the New Media Contracts with</w:t>
      </w:r>
      <w:r>
        <w:br/>
        <w:t>respect to League Years under this Agreement (e.g., if the AR from the first League Year</w:t>
      </w:r>
      <w:r>
        <w:br/>
        <w:t>covered by the New Media Contracts is 10% of the total value of the New Media Contracts</w:t>
      </w:r>
      <w:r>
        <w:br/>
        <w:t>with respect to League Years covered by th is Agreement, then 10% of the Cumulative</w:t>
      </w:r>
      <w:r>
        <w:br/>
        <w:t>Bank (whether that is a positive or negative number) shall be applied in that first League</w:t>
      </w:r>
      <w:r>
        <w:br/>
        <w:t>Year). For the avoidance of doubt, the Kick er Bank (which operates in effect as a “true-</w:t>
      </w:r>
      <w:r>
        <w:br/>
        <w:t>up”) can result in a final Player Cost Amount that exceeds the ceiling or is lower than the</w:t>
      </w:r>
      <w:r>
        <w:br/>
        <w:t>floor that would otherwise apply.</w:t>
      </w:r>
      <w:r>
        <w:br/>
        <w:t>(8) In the event a new round of New Media Contracts would not result in an</w:t>
      </w:r>
      <w:r>
        <w:br/>
        <w:t>increase (or decrease) in the Salary Cap of $1 00,000 or more (per Club), the reset of the</w:t>
      </w:r>
      <w:r>
        <w:br/>
        <w:t>Media Kicker shall be deferred until any subsequent round meets that threshold.</w:t>
      </w:r>
      <w:r>
        <w:br/>
        <w:t>(v) Salary Cap. The Salary Cap for a League Year shall be the Player Cost</w:t>
      </w:r>
      <w:r>
        <w:br/>
        <w:t>Amount for that League Year less Projected Benefits for that League Year, divided by the</w:t>
      </w:r>
      <w:r>
        <w:br/>
        <w:t>number of Clubs in the League in that League Year, adjusted by any applicable True Up.</w:t>
      </w:r>
    </w:p>
    <w:p>
      <w:r>
        <w:t>100</w:t>
      </w:r>
    </w:p>
    <w:p>
      <w:r>
        <w:t>Section 7. [Omitted]</w:t>
      </w:r>
    </w:p>
    <w:p>
      <w:r>
        <w:t>Section 8. Guaranteed League-Wide Cash Spending:</w:t>
      </w:r>
      <w:r>
        <w:br/>
        <w:t>(a) [Omitted].</w:t>
      </w:r>
      <w:r>
        <w:br/>
        <w:t>(b) For each of the following mult i-League-Year periods 2017–2020 (four</w:t>
      </w:r>
      <w:r>
        <w:br/>
        <w:t>League Years) 2021–2023 (three League Ye ars), 2024–2026 (three League Years), and</w:t>
      </w:r>
      <w:r>
        <w:br/>
        <w:t>2027–2030 (four League Years), there shall be Guaranteed League-Wide Cash Spending</w:t>
      </w:r>
      <w:r>
        <w:br/>
        <w:t>of 95% of the Salary Caps for such League Years for each such period multiplied by the</w:t>
      </w:r>
      <w:r>
        <w:br/>
        <w:t>number of Clubs in the League during each such period. (Appropriate adjustments will be</w:t>
      </w:r>
      <w:r>
        <w:br/>
        <w:t>made if the number of Clubs in the League in creases during each such a period.) (For</w:t>
      </w:r>
      <w:r>
        <w:br/>
        <w:t>example, if the Salary Caps for the 2024–20 26 League Years were $180, $200, and $220</w:t>
      </w:r>
      <w:r>
        <w:br/>
        <w:t>million, respectively, the Guaranteed League-Wide Cash Spending over that four-year pe-</w:t>
      </w:r>
      <w:r>
        <w:br/>
        <w:t>riod would be $ 18.24 billion (95% of $600 million total Caps times 32 Clubs)).</w:t>
      </w:r>
      <w:r>
        <w:br/>
        <w:t>(c) Cash Spending in a League Year shall consist of the sum of: (1) total Par-</w:t>
      </w:r>
      <w:r>
        <w:br/>
        <w:t>agraph 5 Salary amounts earned or paid or committed to be paid to players; (2) signing</w:t>
      </w:r>
      <w:r>
        <w:br/>
        <w:t>bonus amounts earned or paid or committed to be paid to players (including amounts</w:t>
      </w:r>
      <w:r>
        <w:br/>
        <w:t>treated as signing bonus) without regard to proration and applying the valuation rules that</w:t>
      </w:r>
      <w:r>
        <w:br/>
        <w:t>apply to deferred Salary specified in Article 13, Subsections 6(a)(ii) and 6(d)(iii); and (3)</w:t>
      </w:r>
      <w:r>
        <w:br/>
        <w:t>any other non-Benefit amounts earned or paid or committed to be paid to players in that</w:t>
      </w:r>
      <w:r>
        <w:br/>
        <w:t>League Year (applying the valuation rules that apply to deferred Salary specified in Article</w:t>
      </w:r>
      <w:r>
        <w:br/>
        <w:t>13, Subsections 6(a)(ii) and 6(d)(iv)) including, but not limited to, incentives, roster bo-</w:t>
      </w:r>
      <w:r>
        <w:br/>
        <w:t>nuses, reporting bonuses, offseason workout bonuses, weight bonuses, grievances settled,</w:t>
      </w:r>
      <w:r>
        <w:br/>
        <w:t>grievance awards, injury settlements or Paragraph 5 Salary advances. League-Wide Cash</w:t>
      </w:r>
      <w:r>
        <w:br/>
        <w:t>Spending shall consist of the aggregate of all Cash Spending in a League Year. Team Cash</w:t>
      </w:r>
      <w:r>
        <w:br/>
        <w:t>Spending, for each respective Club, shall consist of all Cash Spending by such Club.</w:t>
      </w:r>
      <w:r>
        <w:br/>
        <w:t>(d) Any shortfall in the League-Wide Cash Spending at the end of a period in</w:t>
      </w:r>
      <w:r>
        <w:br/>
        <w:t>which it applies (e.g., at the end of the 2020, 2023, 2026, or 2030[] League Years) shall be</w:t>
      </w:r>
      <w:r>
        <w:br/>
        <w:t>paid on or before the first September 15 after the end of such League Year directly to the</w:t>
      </w:r>
      <w:r>
        <w:br/>
        <w:t>players who were on a Club roster at any time during the season(s), pursuant to reasonable</w:t>
      </w:r>
      <w:r>
        <w:br/>
        <w:t>allocation instructions of the NFLPA. Any s hortfall shall be reduced by any Minimum</w:t>
      </w:r>
      <w:r>
        <w:br/>
        <w:t>Team Cash Spending shortfall payments made for such League Years pursuant to Section</w:t>
      </w:r>
      <w:r>
        <w:br/>
        <w:t>9 below.</w:t>
      </w:r>
    </w:p>
    <w:p>
      <w:r>
        <w:t>Section 9. Minimum Team Cash Spending:</w:t>
      </w:r>
      <w:r>
        <w:br/>
        <w:t>(a) For the four-League Year period covering the 2017–2020 League Years,</w:t>
      </w:r>
      <w:r>
        <w:br/>
        <w:t>there shall be a guaranteed Minimum Team Cash Spending of 89% of the Salary Caps for</w:t>
      </w:r>
      <w:r>
        <w:br/>
        <w:t>such period.</w:t>
      </w:r>
      <w:r>
        <w:br/>
        <w:t>(b) For each of the following mult i-League-Year periods 2021–2023 (three</w:t>
      </w:r>
      <w:r>
        <w:br/>
        <w:t>League Years), 2024–2026 (three League Years), and 2027–2030 (four League Years), there</w:t>
      </w:r>
      <w:r>
        <w:br/>
        <w:t>shall be a guaranteed Minimum Team Cash Spending of 90% of the Salary Caps for such</w:t>
      </w:r>
      <w:r>
        <w:br/>
        <w:t>periods.</w:t>
      </w:r>
      <w:r>
        <w:br/>
        <w:t>(c) Any shortfall in the Minimum Team Cash Spending at the end of a League</w:t>
      </w:r>
      <w:r>
        <w:br/>
        <w:t>Year in which it is applicable (i.e., the 2020 , 2023, 2026, or 2030 League Years) shall be</w:t>
      </w:r>
      <w:r>
        <w:br/>
        <w:t>paid, on or before the next September 15, by the Team having such shortfall, directly to</w:t>
      </w:r>
    </w:p>
    <w:p>
      <w:r>
        <w:t>101</w:t>
      </w:r>
    </w:p>
    <w:p>
      <w:r>
        <w:t>the players who were on such a Team’s roster at any time during the applicable seasons,</w:t>
      </w:r>
      <w:r>
        <w:br/>
        <w:t>pursuant to the reasonable allocation instructions of the NFLPA.</w:t>
      </w:r>
      <w:r>
        <w:br/>
        <w:t>(d) Nothing contained herein shall preclude a Team from having Cash Spend-</w:t>
      </w:r>
      <w:r>
        <w:br/>
        <w:t>ing in excess of the Minimum Team Cash Spending, provided that the Team complies</w:t>
      </w:r>
      <w:r>
        <w:br/>
        <w:t>with the accounting rules of the Salary Cap set forth in Article 13.</w:t>
      </w:r>
      <w:r>
        <w:br/>
        <w:t>(e) If the NFL agrees, or a final judgment or award is entered by the System</w:t>
      </w:r>
      <w:r>
        <w:br/>
        <w:t>Arbitrator, that a Team has failed by the end of an applicable League Year to make the</w:t>
      </w:r>
      <w:r>
        <w:br/>
        <w:t>payments required to satisfy a Team’s obligations to pay the Minimum Team Cash Spend-</w:t>
      </w:r>
      <w:r>
        <w:br/>
        <w:t>ing required by this Agreement, then, in the event the Team fails promptly to comply with</w:t>
      </w:r>
      <w:r>
        <w:br/>
        <w:t>such agreement, judgment or award, the NFL shall make such payment on behalf of that</w:t>
      </w:r>
      <w:r>
        <w:br/>
        <w:t>Team (such funds to be paid as salary directly to the players on such Team at the direction</w:t>
      </w:r>
      <w:r>
        <w:br/>
        <w:t>of and pursuant to the reasonable allocations of the NFLPA).</w:t>
      </w:r>
    </w:p>
    <w:p>
      <w:r>
        <w:t>Section 10. Additional AR Accounting Rules: The following accounting rules apply in</w:t>
      </w:r>
      <w:r>
        <w:br/>
        <w:t>addition to those set forth above. Absent an express provision to the contrary, all account-</w:t>
      </w:r>
      <w:r>
        <w:br/>
        <w:t>ing rules applied prior to the 2011 League Year continue in effect, regardless of whether</w:t>
      </w:r>
      <w:r>
        <w:br/>
        <w:t>or not they are set forth or referenced in this Agreement.</w:t>
      </w:r>
      <w:r>
        <w:br/>
        <w:t>(i) In the event that the NFL or an NF L Affiliate or a Club or Club Affiliate</w:t>
      </w:r>
      <w:r>
        <w:br/>
        <w:t>receives or has received a lump sum payment for sponsorship or other rights for or with</w:t>
      </w:r>
      <w:r>
        <w:br/>
        <w:t>respect to multiple years, which revenues wo uld otherwise constitute AR, such revenues</w:t>
      </w:r>
      <w:r>
        <w:br/>
        <w:t>shall be allocated among such years according to one of the following methods which the</w:t>
      </w:r>
      <w:r>
        <w:br/>
        <w:t>NFL may elect prior to the initial allocation of each respective lump sum payment: (A) in</w:t>
      </w:r>
      <w:r>
        <w:br/>
        <w:t>equal annual portions over a period of five (5) years or the duration of the rights, which-</w:t>
      </w:r>
      <w:r>
        <w:br/>
        <w:t>ever is shorter; or (B) in equal annual portions over a period of ten (10) years or the</w:t>
      </w:r>
      <w:r>
        <w:br/>
        <w:t>duration of rights, whichever is shorter; provided that Interest from the League Year the</w:t>
      </w:r>
      <w:r>
        <w:br/>
        <w:t>revenues are received until the League Years th e revenues are allocated into AR shall be</w:t>
      </w:r>
      <w:r>
        <w:br/>
        <w:t>imputed and included in AR in equal portions over such periods.</w:t>
      </w:r>
      <w:r>
        <w:br/>
        <w:t>(ii) If the NFL or an NFL Affiliate or a Club or a Club Affiliate enters into a</w:t>
      </w:r>
      <w:r>
        <w:br/>
        <w:t>multiyear contract pursuant to which revenues are to be received in different League Years,</w:t>
      </w:r>
      <w:r>
        <w:br/>
        <w:t>the contract’s attribution of revenues to specific years shall not control the allocation of</w:t>
      </w:r>
      <w:r>
        <w:br/>
        <w:t>the revenues if the allocation is inconsistent with the schedule for receipt of such revenues.</w:t>
      </w:r>
      <w:r>
        <w:br/>
        <w:t>In that case, such revenues shall be allocated to the League Years in which they are received</w:t>
      </w:r>
      <w:r>
        <w:br/>
        <w:t>or to be received, unless the amount received or to be received in any League Year is</w:t>
      </w:r>
      <w:r>
        <w:br/>
        <w:t>grossly disproportionate to the pro rata portion of the total amount to be paid, in which</w:t>
      </w:r>
      <w:r>
        <w:br/>
        <w:t>case the rule set forth in Subsection (i) above shall apply.</w:t>
      </w:r>
      <w:r>
        <w:br/>
        <w:t>(iii) Notwithstanding Subsections (i)–(ii) above, any remaining allocation of TR</w:t>
      </w:r>
      <w:r>
        <w:br/>
        <w:t>from lump sum payments under the Prior Agr eement to the League Years of this Agree-</w:t>
      </w:r>
      <w:r>
        <w:br/>
        <w:t>ment shall be included as AR.</w:t>
      </w:r>
      <w:r>
        <w:br/>
        <w:t>(b) Sponsorship Revenues.</w:t>
      </w:r>
      <w:r>
        <w:br/>
        <w:t>(i) In the event that a Club provides ti ckets to any individual or entity having</w:t>
      </w:r>
      <w:r>
        <w:br/>
        <w:t>a sponsorship relationship with the Club (including tickets provided pursuant to any spon-</w:t>
      </w:r>
      <w:r>
        <w:br/>
        <w:t>sorship contract), the face value of such tick ets may be excluded from AR only if the</w:t>
      </w:r>
      <w:r>
        <w:br/>
        <w:t>tickets are excluded from AR under Section 1( a)(ii)(2)(D). In any case, all sponsorship</w:t>
      </w:r>
      <w:r>
        <w:br/>
        <w:t>revenue from sponsors (whether cash or bar ter) less only the face value of any tickets</w:t>
      </w:r>
      <w:r>
        <w:br/>
        <w:t>provided by the Club which are otherwise included in AR shall be included in AR (i.e., a</w:t>
      </w:r>
    </w:p>
    <w:p>
      <w:r>
        <w:t>102</w:t>
      </w:r>
    </w:p>
    <w:p>
      <w:r>
        <w:t>revenue amount that a Club receives from a sponsor in connection with the sponsor re-</w:t>
      </w:r>
      <w:r>
        <w:br/>
        <w:t>ceiving tickets shall not be counted more than once).</w:t>
      </w:r>
      <w:r>
        <w:br/>
        <w:t>(ii) In the event that a Club provides tickets to any individual or entity not</w:t>
      </w:r>
      <w:r>
        <w:br/>
        <w:t>having a sponsorship relationship with the Club, and the Club receives anything of value</w:t>
      </w:r>
      <w:r>
        <w:br/>
        <w:t>from such individual or entity, then the fair market value of the consideration received by</w:t>
      </w:r>
      <w:r>
        <w:br/>
        <w:t>the Club (whether cash or barter), less only the face value of any tickets provided by the</w:t>
      </w:r>
      <w:r>
        <w:br/>
        <w:t>Club which would otherwise be included in AR, shall be included in AR.</w:t>
      </w:r>
      <w:r>
        <w:br/>
        <w:t>(iii) Charitable contributions made by sponsors or other entities that have a</w:t>
      </w:r>
      <w:r>
        <w:br/>
        <w:t>commercial relationship with a Club, to charitable entities affiliated with or designated by</w:t>
      </w:r>
      <w:r>
        <w:br/>
        <w:t>a Club (e.g., charitable foundations), pursuant to a contract with the Club, are Club reve-</w:t>
      </w:r>
      <w:r>
        <w:br/>
        <w:t>nues, and shall be classified as AR or non- AR, as appropriate, except if the commercial</w:t>
      </w:r>
      <w:r>
        <w:br/>
        <w:t>relationship is a relationship between a Club and a player.</w:t>
      </w:r>
      <w:r>
        <w:br/>
        <w:t>(iv) If a national sponsor is obligated under the terms of the national contract</w:t>
      </w:r>
      <w:r>
        <w:br/>
        <w:t>to activate on the local level, and so long as the obligation in the national contract is not</w:t>
      </w:r>
      <w:r>
        <w:br/>
        <w:t>either (A) to all Clubs in the League, or (B) required to be activated with 20 or more Clubs,</w:t>
      </w:r>
      <w:r>
        <w:br/>
        <w:t>such activation revenues shall be included in the Local AR category. (For example, if the</w:t>
      </w:r>
      <w:r>
        <w:br/>
        <w:t>national contract requires the sponsor to acti vate $10 million of Club-level sponsorship</w:t>
      </w:r>
      <w:r>
        <w:br/>
        <w:t>but does not specify a specific number of Clubs for which activation must occur, then</w:t>
      </w:r>
      <w:r>
        <w:br/>
        <w:t>such activations shall be included in AR in the Local AR category.)</w:t>
      </w:r>
      <w:r>
        <w:br/>
        <w:t>(c) Advertising-Barter Transactions. (i) Subject to Subsections (ii)–(iv) be-</w:t>
      </w:r>
      <w:r>
        <w:br/>
        <w:t>low, the value assigned to revenue from barter transactions associated with advertising is</w:t>
      </w:r>
      <w:r>
        <w:br/>
        <w:t>to be based on the rate cards, and all other non-ticket barter transactions are to be valued</w:t>
      </w:r>
      <w:r>
        <w:br/>
        <w:t>at the fair market value of the goods or services received.</w:t>
      </w:r>
      <w:r>
        <w:br/>
        <w:t>(ii) For local radio and television promot ions that are non-guaranteed (i.e., the</w:t>
      </w:r>
      <w:r>
        <w:br/>
        <w:t>station has the unilateral discretion to extingui sh the Club’s right to the promotion), the</w:t>
      </w:r>
      <w:r>
        <w:br/>
        <w:t>value assigned to revenues associated with such promotions will be zero, unless (a) such</w:t>
      </w:r>
      <w:r>
        <w:br/>
        <w:t>promotions have a stated value in the contra ct, in which case the assigned value will be</w:t>
      </w:r>
      <w:r>
        <w:br/>
        <w:t>twenty-five percent (25%) of the stated value, or (b) the lack of a stated value is grossly</w:t>
      </w:r>
      <w:r>
        <w:br/>
        <w:t>disproportionate to the actual value. Any pr omotion that a Club may sell or otherwise</w:t>
      </w:r>
      <w:r>
        <w:br/>
        <w:t>transfer to a third party is agreed to be guaranteed, notwithstanding any other terms of the</w:t>
      </w:r>
      <w:r>
        <w:br/>
        <w:t>contract.</w:t>
      </w:r>
      <w:r>
        <w:br/>
        <w:t>(iii) For local radio and television promotions that are guaranteed, the value</w:t>
      </w:r>
      <w:r>
        <w:br/>
        <w:t>assigned to revenue associated with such promotions will be one hundred percent (100%)</w:t>
      </w:r>
      <w:r>
        <w:br/>
        <w:t>of rate card, or the stated amount in the contract where the contract specifies a stated</w:t>
      </w:r>
      <w:r>
        <w:br/>
        <w:t>dollar amount of advertising which the Club may draw against.</w:t>
      </w:r>
      <w:r>
        <w:br/>
        <w:t>(iv) Where the total revenue value prov ided by a Club in a barter transaction</w:t>
      </w:r>
      <w:r>
        <w:br/>
        <w:t>associated with advertising is greater, using rate card valuation, than the revenue value</w:t>
      </w:r>
      <w:r>
        <w:br/>
        <w:t>received by the Club, and where the Club is transferring to an unrelated party its rights to</w:t>
      </w:r>
      <w:r>
        <w:br/>
        <w:t>advertising, and where the goods and services received by the Club in the barter transac-</w:t>
      </w:r>
      <w:r>
        <w:br/>
        <w:t>tion have been valued at fair market value, the assigned value for the advertising provided</w:t>
      </w:r>
      <w:r>
        <w:br/>
        <w:t>by the Club may be reduced by the Accountants from the rate card valuation on a pro rata</w:t>
      </w:r>
      <w:r>
        <w:br/>
        <w:t>basis, where such reduction is needed to make the value of the goods and services provided</w:t>
      </w:r>
      <w:r>
        <w:br/>
        <w:t>by the Club equal to the value of the goods and services it received.</w:t>
      </w:r>
      <w:r>
        <w:br/>
        <w:t>(d) In-Kind Provisions. The value of in kind provisions to the League office</w:t>
      </w:r>
      <w:r>
        <w:br/>
        <w:t>under contracts made by NFL Ventures or its subsidiaries (e.g., airline tickets) will not be</w:t>
      </w:r>
    </w:p>
    <w:p>
      <w:r>
        <w:t>103</w:t>
      </w:r>
    </w:p>
    <w:p>
      <w:r>
        <w:t>included in AR, up to a maximum of $20 m illion for the 2020 Leag ue Year. This “cap”</w:t>
      </w:r>
      <w:r>
        <w:br/>
        <w:t>shall increase in each subsequent League Year at the same rate as AR. The value of any</w:t>
      </w:r>
      <w:r>
        <w:br/>
        <w:t>such in-kind provisions over the “cap” shall be included in AR at 90% (as with any other</w:t>
      </w:r>
      <w:r>
        <w:br/>
        <w:t>barter). The value of in kind provisions distributed or provided to Clubs under such con-</w:t>
      </w:r>
      <w:r>
        <w:br/>
        <w:t>tracts will be included in AR; the value of such provisions will be based upon actual usage</w:t>
      </w:r>
      <w:r>
        <w:br/>
        <w:t>or consumption by each Club (the Clubs will be responsible for tracking such usage or</w:t>
      </w:r>
      <w:r>
        <w:br/>
        <w:t>consumption). Nothing in this provision is intended to affect the parties’ agreement that</w:t>
      </w:r>
      <w:r>
        <w:br/>
        <w:t>production costs shall not be considered an “In-Kind” provision.</w:t>
      </w:r>
      <w:r>
        <w:br/>
        <w:t>(e) Luxury Boxes, Suites and Premium Seating. Any revenues derived</w:t>
      </w:r>
      <w:r>
        <w:br/>
        <w:t>from or to be derived from any sale or c onveyance of any right to revenue from luxury</w:t>
      </w:r>
      <w:r>
        <w:br/>
        <w:t>boxes, suites or premium seating that the NFL and NFLPA do not agree to treat as a PSL</w:t>
      </w:r>
      <w:r>
        <w:br/>
        <w:t>will be included in AR on a straight line amor tized basis over the period of time covered</w:t>
      </w:r>
      <w:r>
        <w:br/>
        <w:t>by the sale or conveyance of such rights, up to the maximum useful life of the luxury</w:t>
      </w:r>
      <w:r>
        <w:br/>
        <w:t>boxes, suites or premium seating. Any revenues derived from or to be derived from the</w:t>
      </w:r>
      <w:r>
        <w:br/>
        <w:t>multiyear lease or sale of luxury boxes, sui tes or premium seating, as a prepayment or</w:t>
      </w:r>
      <w:r>
        <w:br/>
        <w:t>otherwise, will be included in AR on a straight-line amortized basis over the period of time</w:t>
      </w:r>
      <w:r>
        <w:br/>
        <w:t>covered by the multiyear lease or sale of such seating. If the Club or Club owner is required</w:t>
      </w:r>
      <w:r>
        <w:br/>
        <w:t>as part of the transaction to provide to the other party to the tran saction with tickets to</w:t>
      </w:r>
      <w:r>
        <w:br/>
        <w:t>nonfootball events, the face value or fair market value of such tickets, whichever is lower,</w:t>
      </w:r>
      <w:r>
        <w:br/>
        <w:t>will not be included in the allocation.</w:t>
      </w:r>
      <w:r>
        <w:br/>
        <w:t>(f) Naming Rights/Pouring Rights.</w:t>
      </w:r>
      <w:r>
        <w:br/>
        <w:t>(i) If a Club or a Club Affiliate receive s revenue in cash or barter for or in</w:t>
      </w:r>
      <w:r>
        <w:br/>
        <w:t>respect to pouring rights, such revenues shall be included in AR except to the extent set</w:t>
      </w:r>
      <w:r>
        <w:br/>
        <w:t>forth below.</w:t>
      </w:r>
      <w:r>
        <w:br/>
        <w:t>(ii) If a Club or Club Affiliate receives revenues in cash or barter for or in</w:t>
      </w:r>
      <w:r>
        <w:br/>
        <w:t>respect to pouring rights at a stadium that serves as a venue for both the Club and Major</w:t>
      </w:r>
      <w:r>
        <w:br/>
        <w:t>League Baseball or Soccer, the proportion of such revenues to be included in AR shall be</w:t>
      </w:r>
      <w:r>
        <w:br/>
        <w:t>limited to: (A) for a Club or Club Affiliate that does not own or operate the stadium, any</w:t>
      </w:r>
      <w:r>
        <w:br/>
        <w:t>such revenues received by the Club or Club Affiliate from an unrelated third party, net of</w:t>
      </w:r>
      <w:r>
        <w:br/>
        <w:t>any revenues transferred to, or received by the Club or Club Affiliate from, the MLB ten-</w:t>
      </w:r>
      <w:r>
        <w:br/>
        <w:t>ant in connection with such pouring rights revenues (for example, if, in connection with a</w:t>
      </w:r>
      <w:r>
        <w:br/>
        <w:t>pouring rights transaction, the Club receives $500,000 from an unrelated third party which</w:t>
      </w:r>
      <w:r>
        <w:br/>
        <w:t>owns and operates the stadium, transfers $3 00,000 in revenue to the MLB tenant, and</w:t>
      </w:r>
      <w:r>
        <w:br/>
        <w:t>receives real estate to be use d as a parking lot with a value of $150,000 from the MLB</w:t>
      </w:r>
      <w:r>
        <w:br/>
        <w:t>tenant, $350,000 shall be included in AR); and (B) for a Club or Club Affiliate that owns</w:t>
      </w:r>
      <w:r>
        <w:br/>
        <w:t>or operates the stadium, any such revenues r eceived by the Club or Club Affiliate multi-</w:t>
      </w:r>
      <w:r>
        <w:br/>
        <w:t>plied by a fraction, the numerator of which shall be the total attendance for all NFL games</w:t>
      </w:r>
      <w:r>
        <w:br/>
        <w:t>in the facility during the League Year in question (the “NFL Attendance”) and the denom-</w:t>
      </w:r>
      <w:r>
        <w:br/>
        <w:t>inator of which shall be the sum of the NF L Attendance in the League Year in question</w:t>
      </w:r>
      <w:r>
        <w:br/>
        <w:t>plus the total attendance at all MLB games, if any, in the facility during the League Year in</w:t>
      </w:r>
      <w:r>
        <w:br/>
        <w:t>question. In no case shall there be any double-counting of revenue.</w:t>
      </w:r>
      <w:r>
        <w:br/>
        <w:t>(iii) If a Club or a Club Affiliate recei ves revenue in cash or barter for or in</w:t>
      </w:r>
      <w:r>
        <w:br/>
        <w:t>respect to naming rights, such revenues shall be included in AR except to the extent set</w:t>
      </w:r>
      <w:r>
        <w:br/>
        <w:t>forth in Subsection (ii) above or (iv) below.</w:t>
      </w:r>
    </w:p>
    <w:p>
      <w:r>
        <w:t>104</w:t>
      </w:r>
    </w:p>
    <w:p>
      <w:r>
        <w:t>(iv) If a Club or Club Affiliate receives revenues in cash or barter for or in</w:t>
      </w:r>
      <w:r>
        <w:br/>
        <w:t>respect to naming rights at a stadium that serves as a venue for both the Club and Major</w:t>
      </w:r>
      <w:r>
        <w:br/>
        <w:t>League Baseball, the proportion of such revenues otherwise eligible for inclusion in AR</w:t>
      </w:r>
      <w:r>
        <w:br/>
        <w:t>(the “eligible revenues”) shall be limited to: (A) for a Club or Club Affiliate that does not</w:t>
      </w:r>
      <w:r>
        <w:br/>
        <w:t>own or operate the stadium, any eligible revenues received from an unrelated third party,</w:t>
      </w:r>
      <w:r>
        <w:br/>
        <w:t>net of any revenues transferred to, or receive d by the Club or Club Affiliate from, the</w:t>
      </w:r>
      <w:r>
        <w:br/>
        <w:t>MLB tenant in connection with such naming ri ghts revenues (see above); and (B) for a</w:t>
      </w:r>
      <w:r>
        <w:br/>
        <w:t>Club or Club Affiliate that owns or operates the stadium, sixty percent of eligible revenues</w:t>
      </w:r>
      <w:r>
        <w:br/>
        <w:t>received by the Club or Club Affiliate. In no case shall there be any double-counting of</w:t>
      </w:r>
      <w:r>
        <w:br/>
        <w:t>revenue.</w:t>
      </w:r>
      <w:r>
        <w:br/>
        <w:t>(v) The parties agree that to “operate” a stadium for purposes of this Subsec-</w:t>
      </w:r>
      <w:r>
        <w:br/>
        <w:t>tion (f) means that the Club or Club Affilia te has the right to receive all naming and</w:t>
      </w:r>
      <w:r>
        <w:br/>
        <w:t>pouring rights revenues.</w:t>
      </w:r>
      <w:r>
        <w:br/>
        <w:t>(g) Multi-Use Stadiums.</w:t>
      </w:r>
      <w:r>
        <w:br/>
        <w:t>(i) When a Club plays its home game s in a multi-use stadium (e.g., the</w:t>
      </w:r>
      <w:r>
        <w:br/>
        <w:t>stadium is used for both NFL games and Major League Baseball or Soccer games) that is</w:t>
      </w:r>
      <w:r>
        <w:br/>
        <w:t>owned, operated, or leased by the Club or Club Affiliate, signage revenues which are re-</w:t>
      </w:r>
      <w:r>
        <w:br/>
        <w:t>ceived by the Club or a Club Affiliate in consideration for the right to display such signage</w:t>
      </w:r>
      <w:r>
        <w:br/>
        <w:t>during both NFL games and Major League Baseball games shall be allocated based on the</w:t>
      </w:r>
      <w:r>
        <w:br/>
        <w:t>total attendance in the stadium during the baseball and NFL seasons beginning in the same</w:t>
      </w:r>
      <w:r>
        <w:br/>
        <w:t>year (e.g., the 2020 baseball season and the 2020–21 NFL season). If a multi-use stadium</w:t>
      </w:r>
      <w:r>
        <w:br/>
        <w:t>is not used for Major League Baseball games or the revenues are received from an unre-</w:t>
      </w:r>
      <w:r>
        <w:br/>
        <w:t>lated third party which owns, operates or leases the stadium, no allocation shall be made</w:t>
      </w:r>
      <w:r>
        <w:br/>
        <w:t>between the various sports and the entire amount of signage revenues received by the Club</w:t>
      </w:r>
      <w:r>
        <w:br/>
        <w:t>and/or Club Affiliate shall be included in the appropriate year(s).</w:t>
      </w:r>
      <w:r>
        <w:br/>
        <w:t>(ii) Clubs may receive luxury box or PSR revenues in excess of ticket</w:t>
      </w:r>
      <w:r>
        <w:br/>
        <w:t>revenues subject to gate receipt sharing among NFL Clubs, when such revenue might also</w:t>
      </w:r>
      <w:r>
        <w:br/>
        <w:t>be attributable in part to the purchaser’s right to use the luxury box to attend nonfootball</w:t>
      </w:r>
      <w:r>
        <w:br/>
        <w:t>events, such as baseball, if such right is included in the purchase of the box from the Club.</w:t>
      </w:r>
      <w:r>
        <w:br/>
        <w:t>When a Club receives revenues in excess of ticket revenue subject to gate receipt sharing</w:t>
      </w:r>
      <w:r>
        <w:br/>
        <w:t>among NFL Clubs from the sale of luxury box rights which also permit the purchaser to</w:t>
      </w:r>
      <w:r>
        <w:br/>
        <w:t>attend Major League Baseball (or, in the case of the New England Patriots only, Major</w:t>
      </w:r>
      <w:r>
        <w:br/>
        <w:t>League Soccer) games, a weighted allocation shall be made of such revenue between AR</w:t>
      </w:r>
      <w:r>
        <w:br/>
        <w:t>and baseball- or soccer-related revenue, pur suant to the allocation method the parties</w:t>
      </w:r>
      <w:r>
        <w:br/>
        <w:t>agreed upon on October 20, 1994, based upon the respective ticket prices of the football</w:t>
      </w:r>
      <w:r>
        <w:br/>
        <w:t>and baseball (or, for the New England Patriots only, soccer) tickets. No allocation shall be</w:t>
      </w:r>
      <w:r>
        <w:br/>
        <w:t>made, and the full amount of the revenues will be included in AR, to the extent that the</w:t>
      </w:r>
      <w:r>
        <w:br/>
        <w:t>purchaser also has the right to use the box to attend nonfootball events other than Major</w:t>
      </w:r>
      <w:r>
        <w:br/>
        <w:t>League Baseball (or, for the New England Patriots only, Major League Soccer). The allo-</w:t>
      </w:r>
      <w:r>
        <w:br/>
        <w:t>cation method agreed to by the parties will not affect the inclusion in AR of the ticket</w:t>
      </w:r>
      <w:r>
        <w:br/>
        <w:t>revenue subject to gate receipt sharing among NFL Clubs.</w:t>
      </w:r>
      <w:r>
        <w:br/>
        <w:t>(h) Off-Site Games. AR shall not include reimbursed travel expenses for</w:t>
      </w:r>
      <w:r>
        <w:br/>
        <w:t>Clubs playing in offsite games (non Americ an-Bowl). Home Team travel expenses in-</w:t>
      </w:r>
      <w:r>
        <w:br/>
        <w:t>curred by the League Office for the Internationa l Series game shall be netted against the</w:t>
      </w:r>
    </w:p>
    <w:p>
      <w:r>
        <w:t>105</w:t>
      </w:r>
    </w:p>
    <w:p>
      <w:r>
        <w:t>revenue from such game prior to its inclusion in AR except to the extent that such deduc-</w:t>
      </w:r>
      <w:r>
        <w:br/>
        <w:t>tion has already occurred pursuant to Subsection 1(a)(xiii)(2).</w:t>
      </w:r>
      <w:r>
        <w:br/>
        <w:t>(i) Scrimmages/Training Camp/Coach’s Show. Revenue from scrim-</w:t>
      </w:r>
      <w:r>
        <w:br/>
        <w:t>mages and training camps; and broadcast revenue from a Coach’s show or pre-game and</w:t>
      </w:r>
      <w:r>
        <w:br/>
        <w:t>post-game show received by a Club will be included in AR. However, revenue from scrim-</w:t>
      </w:r>
      <w:r>
        <w:br/>
        <w:t>mages or training camps that are donated to charities will not be included in AR.</w:t>
      </w:r>
      <w:r>
        <w:br/>
        <w:t>(j) Player Fines. If a player fine is a deduction from a player’s salary which is</w:t>
      </w:r>
      <w:r>
        <w:br/>
        <w:t>never paid (and thus not included in a W-2), it is not included in Salary or AR. If a fine is</w:t>
      </w:r>
      <w:r>
        <w:br/>
        <w:t>paid by the player, either as a deduction from gross salary or in a separate payment, it is</w:t>
      </w:r>
      <w:r>
        <w:br/>
        <w:t>counted as Salary. If the Club gives a fine to ch arity, it is not included in AR. If the Club</w:t>
      </w:r>
      <w:r>
        <w:br/>
        <w:t>spends a fine on behalf of all players for specific purposes that it (or any other Club) had</w:t>
      </w:r>
      <w:r>
        <w:br/>
        <w:t>previously earmarked as being paid by fine m oney for the benefit of all players (such as</w:t>
      </w:r>
      <w:r>
        <w:br/>
        <w:t>player parties), and the players were (and are) expressly notified of such specific earmark-</w:t>
      </w:r>
      <w:r>
        <w:br/>
        <w:t>ing, the fine is not included in AR. If the Club keeps a fine, it is included in AR. Any fine</w:t>
      </w:r>
      <w:r>
        <w:br/>
        <w:t>assessed by and paid to the League is not included in AR.</w:t>
      </w:r>
      <w:r>
        <w:br/>
        <w:t>(k) In-House Media Pro Rata Allocations. If a Club operates a media busi-</w:t>
      </w:r>
      <w:r>
        <w:br/>
        <w:t>ness in-house and receives revenues, some of which would be AR and some of which</w:t>
      </w:r>
      <w:r>
        <w:br/>
        <w:t>would not be AR, the parties shall agree upon allocation of such revenues for inclusion in</w:t>
      </w:r>
      <w:r>
        <w:br/>
        <w:t>AR. If the parties cannot agree, the issue shall be resolved by a jointly-retained arbitrator</w:t>
      </w:r>
      <w:r>
        <w:br/>
        <w:t>who has experience in the media business. The current methodology utilized by the Wash-</w:t>
      </w:r>
      <w:r>
        <w:br/>
        <w:t>ington Redskins to allocate the percentage of Red Zebra revenues that are NFL football-</w:t>
      </w:r>
      <w:r>
        <w:br/>
        <w:t>related shall continue for Red Zebra absent agreement of the parties otherwise.</w:t>
      </w:r>
      <w:r>
        <w:br/>
        <w:t>(l) Charitable Auction Proceeds. Any auction proceeds that are dedicated</w:t>
      </w:r>
      <w:r>
        <w:br/>
        <w:t>to charities not affiliated with any Club or Club Affiliate shall not be included in AR.</w:t>
      </w:r>
      <w:r>
        <w:br/>
        <w:t>(m) Revenue Sharing. Revenues in any revenue sharing pool established by</w:t>
      </w:r>
      <w:r>
        <w:br/>
        <w:t>the League, shall, for AR accounting purposes be included only once.</w:t>
      </w:r>
      <w:r>
        <w:br/>
        <w:t>(n) Concessions / Merchandising Agreements. Beginning with conces-</w:t>
      </w:r>
      <w:r>
        <w:br/>
        <w:t>sion and merchandising agreements entered into for the 2020 League Year, the</w:t>
      </w:r>
      <w:r>
        <w:br/>
        <w:t>determination whether a Club-related concession or merchandising business (or, for a</w:t>
      </w:r>
      <w:r>
        <w:br/>
        <w:t>League-related concession or merchandising business, only for revenues from operations</w:t>
      </w:r>
      <w:r>
        <w:br/>
        <w:t>located at the Super Bowl or NFL Draft, and not for any other revenues) is considered in-</w:t>
      </w:r>
      <w:r>
        <w:br/>
        <w:t>house or outsourced for the calculation of AR shall be determined based upon an assess-</w:t>
      </w:r>
      <w:r>
        <w:br/>
        <w:t>ment of: (1) inventory risk; (2) allocation of pr ofit and which party bears the risk of loss;</w:t>
      </w:r>
      <w:r>
        <w:br/>
        <w:t>(3) operational control; (4) responsibility for fu lfillment; and (5) final pricing authority,</w:t>
      </w:r>
      <w:r>
        <w:br/>
        <w:t>with no individual factor controlling. In th e event that the NFL and the NFLPA cannot</w:t>
      </w:r>
      <w:r>
        <w:br/>
        <w:t>reach agreement on the outcome, the issue sha ll be determined by a neutral accounting</w:t>
      </w:r>
      <w:r>
        <w:br/>
        <w:t>expert mutually appointed by the parties to make such determination, which determination</w:t>
      </w:r>
      <w:r>
        <w:br/>
        <w:t>will be final and binding. The neutral accounting expert shall have authority to order dis-</w:t>
      </w:r>
      <w:r>
        <w:br/>
        <w:t>covery and receive evidence from the parties that he or she deems appropriate. In any such</w:t>
      </w:r>
      <w:r>
        <w:br/>
        <w:t>proceeding, no reference shall be made to GAAP or any other outside accounting standard</w:t>
      </w:r>
      <w:r>
        <w:br/>
        <w:t>determined by any third party.</w:t>
      </w:r>
    </w:p>
    <w:p>
      <w:r>
        <w:t>106</w:t>
      </w:r>
    </w:p>
    <w:p>
      <w:r>
        <w:t>ARTICLE 13</w:t>
      </w:r>
      <w:r>
        <w:br/>
        <w:t>SALARY CAP ACCOUNTING RULES</w:t>
      </w:r>
    </w:p>
    <w:p>
      <w:r>
        <w:t>Section 1. Calculation of the Salary Cap: The amount of the Salary Cap for any League</w:t>
      </w:r>
      <w:r>
        <w:br/>
        <w:t>Year shall be determined in accordance with Article 12. The Salary Cap is the same amount</w:t>
      </w:r>
      <w:r>
        <w:br/>
        <w:t>for each Club.</w:t>
      </w:r>
    </w:p>
    <w:p>
      <w:r>
        <w:t>Section 2. Application of the Salary Cap: No Club may have a Team Salary that exceeds</w:t>
      </w:r>
      <w:r>
        <w:br/>
        <w:t>the Salary Cap.</w:t>
      </w:r>
    </w:p>
    <w:p>
      <w:r>
        <w:t>Section 3. Calculation of Salary and Team Salary:</w:t>
      </w:r>
      <w:r>
        <w:br/>
        <w:t>(a) Subject to Subsection (b) below, Salary and Team Salary shall be deter-</w:t>
      </w:r>
      <w:r>
        <w:br/>
        <w:t>mined in accordance with the rules set forth in Sections 5–8 below.</w:t>
      </w:r>
      <w:r>
        <w:br/>
        <w:t>(b) For Preexisting Contracts, Salary an d Team Salary shall be determined in</w:t>
      </w:r>
      <w:r>
        <w:br/>
        <w:t>accordance with the rules set forth in Article XXIV of the Prior Agreement; provided that</w:t>
      </w:r>
      <w:r>
        <w:br/>
        <w:t>if any Preexisting Contract is renegotiated or extended after July 25, 2011, it shall immedi-</w:t>
      </w:r>
      <w:r>
        <w:br/>
        <w:t>ately be treated as a new Player Contract, sub ject to the rules set forth in Sections 5–8</w:t>
      </w:r>
      <w:r>
        <w:br/>
        <w:t>below. (For the avoidance of doubt, if a Pr eexisting Contract is renegotiated or extended</w:t>
      </w:r>
      <w:r>
        <w:br/>
        <w:t>after July 25, 2011, the renegotiated or extended contract is not subject to the 30% Rule</w:t>
      </w:r>
      <w:r>
        <w:br/>
        <w:t>set forth in the Prior Agreement, but may be subject to the 30% Rule set forth in this</w:t>
      </w:r>
      <w:r>
        <w:br/>
        <w:t>Agreement).</w:t>
      </w:r>
    </w:p>
    <w:p>
      <w:r>
        <w:t>Section 4. Definition of “Salary”:</w:t>
      </w:r>
      <w:r>
        <w:br/>
        <w:t>(a) “Salary” means the compensation in money, property, investments, loans</w:t>
      </w:r>
      <w:r>
        <w:br/>
        <w:t>or anything else of value to which an NFL pl ayer (including Rookie and Veteran players</w:t>
      </w:r>
      <w:r>
        <w:br/>
        <w:t>and players whose contracts have been termina ted) or his Player Affiliate is entitled in</w:t>
      </w:r>
      <w:r>
        <w:br/>
        <w:t>accordance with a Player Contract, but not incl uding Benefits. Salary with respect to any</w:t>
      </w:r>
      <w:r>
        <w:br/>
        <w:t>period shall include all Salary actually payable with respect to such period under the terms</w:t>
      </w:r>
      <w:r>
        <w:br/>
        <w:t>of a Player Contract and all Sala ry attributable to such period under the terms of this</w:t>
      </w:r>
      <w:r>
        <w:br/>
        <w:t>Agreement.</w:t>
      </w:r>
      <w:r>
        <w:br/>
        <w:t>(b) A player’s Salary shall also include any and all consideration received by</w:t>
      </w:r>
      <w:r>
        <w:br/>
        <w:t>the player or his Player Affiliate from a Club or Club Affiliate, even if such consideration</w:t>
      </w:r>
      <w:r>
        <w:br/>
        <w:t>is ostensibly paid to the player for services other than football playing services, if the NFL</w:t>
      </w:r>
      <w:r>
        <w:br/>
        <w:t>can demonstrate before the Impartial Arbitrator that the consideration paid to the player</w:t>
      </w:r>
      <w:r>
        <w:br/>
        <w:t>or Player Affiliate for such nonfootball services does not represent a reasonable approxi-</w:t>
      </w:r>
      <w:r>
        <w:br/>
        <w:t>mation of the fair market value of such services as performed by such player. The Impartial</w:t>
      </w:r>
      <w:r>
        <w:br/>
        <w:t>Arbitrator’s determination may take into account, among other things: (1) any actual dollar</w:t>
      </w:r>
      <w:r>
        <w:br/>
        <w:t>amounts the player or Player Affiliate recei ved for similar nonfootball playing services</w:t>
      </w:r>
      <w:r>
        <w:br/>
        <w:t>from an independent third party; and (2) the percentage of total compensation for non-</w:t>
      </w:r>
      <w:r>
        <w:br/>
        <w:t>football services received from third parties versus the Team or Team Affiliate.</w:t>
      </w:r>
    </w:p>
    <w:p>
      <w:r>
        <w:t>Section 5. Computation of Team Salary: During any League Year in which the Salary</w:t>
      </w:r>
      <w:r>
        <w:br/>
        <w:t>Cap is in effect, all of the following amounts shall be included every day in determining a</w:t>
      </w:r>
      <w:r>
        <w:br/>
        <w:t>Team’s Team Salary:</w:t>
      </w:r>
    </w:p>
    <w:p>
      <w:r>
        <w:t>107</w:t>
      </w:r>
    </w:p>
    <w:p>
      <w:r>
        <w:t>(a) Player Contracts. Subject to the rules below in Section 6 of this Article,</w:t>
      </w:r>
      <w:r>
        <w:br/>
        <w:t>all amounts the Team has paid or is obligated to pay as set forth in all Player Contracts of</w:t>
      </w:r>
      <w:r>
        <w:br/>
        <w:t>current and former players covering a particular League Year, including exercised options,</w:t>
      </w:r>
      <w:r>
        <w:br/>
        <w:t>shall be included in Team Salary.</w:t>
      </w:r>
      <w:r>
        <w:br/>
        <w:t>(b) Tenders.</w:t>
      </w:r>
      <w:r>
        <w:br/>
        <w:t>(i) Drafted Rookies’ Salaries shall be in cluded in Team Salary automatically as</w:t>
      </w:r>
      <w:r>
        <w:br/>
        <w:t>of the day of the Draft at the Minimum Active List Salary until (1) the player is signed, (2)</w:t>
      </w:r>
      <w:r>
        <w:br/>
        <w:t>the Team’s rights are relinquished through waivers, or (3) the Tuesday following the tenth</w:t>
      </w:r>
      <w:r>
        <w:br/>
        <w:t>week of the regular season (if the player is unsigned).</w:t>
      </w:r>
      <w:r>
        <w:br/>
        <w:t>(ii) For Exclusive Rights players, the Minimum Active List Salary will be in-</w:t>
      </w:r>
      <w:r>
        <w:br/>
        <w:t>cluded in Team Salary when tendered until the player is signed, or the Team’s rights are</w:t>
      </w:r>
      <w:r>
        <w:br/>
        <w:t>relinquished.</w:t>
      </w:r>
      <w:r>
        <w:br/>
        <w:t>(iii) For players who are Restricted Fr ee Agents, the Qualifying Offer will be</w:t>
      </w:r>
      <w:r>
        <w:br/>
        <w:t>included in Team Salary when tendered until th e player is signed, the Qualifying Offer is</w:t>
      </w:r>
      <w:r>
        <w:br/>
        <w:t>withdrawn, or a “June 1 Tender” (if applicable) is made. If the player is unsigned and the</w:t>
      </w:r>
      <w:r>
        <w:br/>
        <w:t>Team makes a June 1 Tender (if applicable) or June 15 Tender, such Tender will be in-</w:t>
      </w:r>
      <w:r>
        <w:br/>
        <w:t>cluded until the player is signed, the Team’s rights are relinquished, or the Tuesday</w:t>
      </w:r>
      <w:r>
        <w:br/>
        <w:t>following the tenth week of the regular season (if the player is unsigned).</w:t>
      </w:r>
      <w:r>
        <w:br/>
        <w:t>(iv) For players who are Unrestricted Free Agents, the Unrestricted Free Agent</w:t>
      </w:r>
      <w:r>
        <w:br/>
        <w:t>Tender, if made, will be included in Team Salary as of July 15 or the first scheduled day of</w:t>
      </w:r>
      <w:r>
        <w:br/>
        <w:t>the first NFL Training Camp, whichever is later , and thereafter until the player is signed,</w:t>
      </w:r>
      <w:r>
        <w:br/>
        <w:t>the Tender is withdrawn, the Team’s rights are relinquished or extinguished, or the Tues-</w:t>
      </w:r>
      <w:r>
        <w:br/>
        <w:t>day following the tenth week of the regular season (if the player is unsigned).</w:t>
      </w:r>
      <w:r>
        <w:br/>
        <w:t>(v) For Transition Players and Franchise Players, the tender will be included</w:t>
      </w:r>
      <w:r>
        <w:br/>
        <w:t>in Team Salary when made until the player is signed, the Tender is withdrawn, the Team’s</w:t>
      </w:r>
      <w:r>
        <w:br/>
        <w:t>rights are relinquished, or the Tuesday following the tenth game of the regular season (if</w:t>
      </w:r>
      <w:r>
        <w:br/>
        <w:t>the player is unsigned).</w:t>
      </w:r>
      <w:r>
        <w:br/>
        <w:t>(vi) All Offer Sheets will be included in Team Salary when tendered until the</w:t>
      </w:r>
      <w:r>
        <w:br/>
        <w:t>player is signed to a Player Contract by any NFL Team, or the Offer Sheet is withdrawn.</w:t>
      </w:r>
      <w:r>
        <w:br/>
        <w:t>(c) Practice Squad Contracts. Any Practice Squad contract Salaries shall be</w:t>
      </w:r>
      <w:r>
        <w:br/>
        <w:t>included in Team Salary except to the extent otherwise provided in Article 33, Section 6.</w:t>
      </w:r>
      <w:r>
        <w:br/>
        <w:t>(d) Termination Pay. Any type of Termination Pay liability will be included</w:t>
      </w:r>
      <w:r>
        <w:br/>
        <w:t>in Team Salary at the time the player is released, except to the extent the Team is relieved</w:t>
      </w:r>
      <w:r>
        <w:br/>
        <w:t>of any such liability.</w:t>
      </w:r>
      <w:r>
        <w:br/>
        <w:t>(e) Grievances. When a player salary grievance is filed against a Club, 40% of</w:t>
      </w:r>
      <w:r>
        <w:br/>
        <w:t>the amount claimed (or, for a player whose contract qualifies under Article 27, 40% of the</w:t>
      </w:r>
      <w:r>
        <w:br/>
        <w:t>player’s Salary Cap count, prorated to reflect the number of weeks remaining in the regular</w:t>
      </w:r>
      <w:r>
        <w:br/>
        <w:t>season) will be counted in Team Salary until th e grievance is resolved or until the end of</w:t>
      </w:r>
      <w:r>
        <w:br/>
        <w:t>the League Year, whichever comes first; at th e end of the League Year, if any grievances</w:t>
      </w:r>
      <w:r>
        <w:br/>
        <w:t>have been settled or awards have been made, if the net total grievance amounts paid by</w:t>
      </w:r>
      <w:r>
        <w:br/>
        <w:t>the Club are more than the original 40% attributions and put the Club over the Salary Cap,</w:t>
      </w:r>
      <w:r>
        <w:br/>
        <w:t>the excess will be deducted from the Club’s Team Salary in the following League Year; if</w:t>
      </w:r>
      <w:r>
        <w:br/>
        <w:t>the net total grievance amounts paid are less than the original 40% attributions and the</w:t>
      </w:r>
      <w:r>
        <w:br/>
        <w:t>Club finishes the season at the Salary Cap or below the Salary Cap by less than the amount</w:t>
      </w:r>
      <w:r>
        <w:br/>
        <w:t>of the unawarded attributions, the difference will be added to the Club’s Team Salary for</w:t>
      </w:r>
    </w:p>
    <w:p>
      <w:r>
        <w:t>108</w:t>
      </w:r>
    </w:p>
    <w:p>
      <w:r>
        <w:t>the following League Year. If an award or s ettlement is made for a grievance in a League</w:t>
      </w:r>
      <w:r>
        <w:br/>
        <w:t>Year after the grievance was filed, and the grievance amount paid is more than the original</w:t>
      </w:r>
      <w:r>
        <w:br/>
        <w:t>40% attribution, the excess shall be included in Team Salary when paid; if the grievance</w:t>
      </w:r>
      <w:r>
        <w:br/>
        <w:t>amount is less than the original 40% attrib ution, the difference shall be deducted from</w:t>
      </w:r>
      <w:r>
        <w:br/>
        <w:t>Team Salary when the award is made. If a player files a salary grievance against a Club for</w:t>
      </w:r>
      <w:r>
        <w:br/>
        <w:t>Injury Protection or Extended Injury Protection, the “amount claimed,” as that term ap-</w:t>
      </w:r>
      <w:r>
        <w:br/>
        <w:t>pears in this Subsection, shall be net of any salary guaranteed to the player under Article</w:t>
      </w:r>
      <w:r>
        <w:br/>
        <w:t>45, Section 3 or Article 45, Section 8 of this Agreement, as applicable, for the purposes of</w:t>
      </w:r>
      <w:r>
        <w:br/>
        <w:t>calculating the required 40% charge to the Club’s Team Salary under this Subsection.</w:t>
      </w:r>
      <w:r>
        <w:br/>
        <w:t>(f) Expansion Bonuses. Except as set forth in Article 32, any expansion bo-</w:t>
      </w:r>
      <w:r>
        <w:br/>
        <w:t>nuses paid to players shall be included in Team Salary.</w:t>
      </w:r>
      <w:r>
        <w:br/>
        <w:t>(g) Offseason Workouts. Beginning on the first day of the League Year, each</w:t>
      </w:r>
      <w:r>
        <w:br/>
        <w:t>Club’s Team Salary will be charged an amount that is calculated as follows: multiply the</w:t>
      </w:r>
      <w:r>
        <w:br/>
        <w:t>minimum daily amount set forth in Article 21, Section 3 ($235 for the 2020 League Year)</w:t>
      </w:r>
      <w:r>
        <w:br/>
        <w:t>by 2,880 (90 players (or the maximum roster limit for that League Year) × 4 days/week ×</w:t>
      </w:r>
      <w:r>
        <w:br/>
        <w:t>8 weeks = 2,880). At the conclusion of the pr ogram, but no later than August 15, this</w:t>
      </w:r>
      <w:r>
        <w:br/>
        <w:t>charge will be adjusted based upon the amounts actually paid to players who participated</w:t>
      </w:r>
      <w:r>
        <w:br/>
        <w:t>in the offseason program. At that time, the amount paid to each player will be charged to</w:t>
      </w:r>
      <w:r>
        <w:br/>
        <w:t>Salary and Team Salary, and the original charge set forth in the first sentence of this Sub-</w:t>
      </w:r>
      <w:r>
        <w:br/>
        <w:t>section shall be removed from Team Salary. In addition to these amounts, any incentives</w:t>
      </w:r>
      <w:r>
        <w:br/>
        <w:t>in Player Contracts related to offseason workouts shall be included in Team Salary pursu-</w:t>
      </w:r>
      <w:r>
        <w:br/>
        <w:t>ant to Section 6(c) below.</w:t>
      </w:r>
      <w:r>
        <w:br/>
        <w:t>(h) Rookie Football Development Program. Daily amounts paid to players</w:t>
      </w:r>
      <w:r>
        <w:br/>
        <w:t>for any workouts or classroom instruction pursuant to the Club’s Rookie Football Devel-</w:t>
      </w:r>
      <w:r>
        <w:br/>
        <w:t>opment Program or any voluntary or mandatory veteran minicamp, as provided in Article</w:t>
      </w:r>
      <w:r>
        <w:br/>
        <w:t>22, Section 8(b) and Section 4 (c), respectively, will be charged to each Club’s Team Salary</w:t>
      </w:r>
      <w:r>
        <w:br/>
        <w:t>at the conclusion of the Club’s offseason program, but no later than August 15.</w:t>
      </w:r>
      <w:r>
        <w:br/>
        <w:t>(i) Injury Protection. To the extent provided in Article 45, Section 3 and</w:t>
      </w:r>
      <w:r>
        <w:br/>
        <w:t>Section 8 of this Agreement any type of Inju ry Protection liability shall be included in</w:t>
      </w:r>
      <w:r>
        <w:br/>
        <w:t>Team Salary at the later of: (i) the League Year for which such Injury Protection applies;</w:t>
      </w:r>
      <w:r>
        <w:br/>
        <w:t>or (ii) the League Year in which such Injury Protection is paid, agreed to be paid by settle-</w:t>
      </w:r>
      <w:r>
        <w:br/>
        <w:t>ment, or awarded, whichever (i.e., payment, settlement, or award) occurs first. Examples</w:t>
      </w:r>
      <w:r>
        <w:br/>
        <w:t>relating to the inclusion of Injury Protection in Team Salary are set forth in the Side Letter</w:t>
      </w:r>
      <w:r>
        <w:br/>
        <w:t>Agreement, dated November 2, 2015.</w:t>
      </w:r>
      <w:r>
        <w:br/>
        <w:t>(j) Other Amounts. Any other Salary not listed above paid to players shall</w:t>
      </w:r>
      <w:r>
        <w:br/>
        <w:t>be included in Team Salary.</w:t>
      </w:r>
    </w:p>
    <w:p>
      <w:r>
        <w:t>Section 6. Valuation of Player Contracts: Notwithstanding any provision in a Player</w:t>
      </w:r>
      <w:r>
        <w:br/>
        <w:t>Contract to the contrary or when such paymen ts are actually made, the following rules</w:t>
      </w:r>
      <w:r>
        <w:br/>
        <w:t>shall apply in determining the amount of a player ’s Salary that is to be included in Team</w:t>
      </w:r>
      <w:r>
        <w:br/>
        <w:t>Salary in a particular League Year for purposes of the Salary Cap:</w:t>
      </w:r>
      <w:r>
        <w:br/>
        <w:t>(a) Paragraph 5.</w:t>
      </w:r>
      <w:r>
        <w:br/>
        <w:t>(i) The highest applicable Salary set forth in Paragraph 5 of the NFL Player</w:t>
      </w:r>
      <w:r>
        <w:br/>
        <w:t>Contract shall be included in Team Salary in the year earned, except that, between the start</w:t>
      </w:r>
      <w:r>
        <w:br/>
        <w:t>of the League Year and the first day of th e regular playing season, only the following</w:t>
      </w:r>
    </w:p>
    <w:p>
      <w:r>
        <w:t>109</w:t>
      </w:r>
    </w:p>
    <w:p>
      <w:r>
        <w:t>amounts from Paragraph 5 shall be included for players whose Player Contracts are not</w:t>
      </w:r>
      <w:r>
        <w:br/>
        <w:t>among the Team’s 51 highest valued Player Contracts, tenders and Offer Sheets (as deter-</w:t>
      </w:r>
      <w:r>
        <w:br/>
        <w:t>mined under this Section 6):</w:t>
      </w:r>
      <w:r>
        <w:br/>
        <w:t>(1) Any amount that exceeds the Mini mum Active/Inactive List Salary for</w:t>
      </w:r>
      <w:r>
        <w:br/>
        <w:t>Undrafted Rookie Free Agents; and</w:t>
      </w:r>
      <w:r>
        <w:br/>
        <w:t>(2) Any amount that exceeds twice th e applicable Minimum Active/Inactive</w:t>
      </w:r>
      <w:r>
        <w:br/>
        <w:t>List Salary for all other players.</w:t>
      </w:r>
      <w:r>
        <w:br/>
        <w:t>(ii) Deferred Salary. Any Paragraph 5 Salary to be earned in a particular year</w:t>
      </w:r>
      <w:r>
        <w:br/>
        <w:t>but not to be paid until after the next League Year shall be considered “Deferred Salary”</w:t>
      </w:r>
      <w:r>
        <w:br/>
        <w:t>and will be included in Team Salary during the League Year earned at its present value</w:t>
      </w:r>
      <w:r>
        <w:br/>
        <w:t>based on the Discount Rate. Salary to be paid any time before the end of the League Year</w:t>
      </w:r>
      <w:r>
        <w:br/>
        <w:t>after it is earned shall not be considered De ferred Salary and will be included fully in the</w:t>
      </w:r>
      <w:r>
        <w:br/>
        <w:t>Team’s Salary during the year earned.</w:t>
      </w:r>
      <w:r>
        <w:br/>
        <w:t>(b) Signing Bonuses.</w:t>
      </w:r>
      <w:r>
        <w:br/>
        <w:t>(i) Proration. The total amount of any signin g bonus shall be prorated over</w:t>
      </w:r>
      <w:r>
        <w:br/>
        <w:t>the term of the Player Contract (on a straight -line basis, unless subject to acceleration or</w:t>
      </w:r>
      <w:r>
        <w:br/>
        <w:t>some other treatment as provided in this Ag reement), with a maximum proration of five</w:t>
      </w:r>
      <w:r>
        <w:br/>
        <w:t>years, in determining Team Salary and Salary, except that:</w:t>
      </w:r>
      <w:r>
        <w:br/>
        <w:t>(1) Any contract year in which the player has the right to terminate based upon</w:t>
      </w:r>
      <w:r>
        <w:br/>
        <w:t>events within his sole control shall not be counted as a contract year for purposes of pro-</w:t>
      </w:r>
      <w:r>
        <w:br/>
        <w:t>ration. In the event the NFL and the NFLP A cannot agree upon whether an option is</w:t>
      </w:r>
      <w:r>
        <w:br/>
        <w:t>within the player’s sole control, such issue shall be resolved by the Impartial Arbitrator.</w:t>
      </w:r>
      <w:r>
        <w:br/>
        <w:t>(2) “Deion Rule.” For any multiyear Player Contract that extends into any</w:t>
      </w:r>
      <w:r>
        <w:br/>
        <w:t>year beyond the expiration of the express term of this Agreement, if (1) the sum of the</w:t>
      </w:r>
      <w:r>
        <w:br/>
        <w:t>player’s Paragraph 5 Salary, roster bonuses that are based upon the player making any of</w:t>
      </w:r>
      <w:r>
        <w:br/>
        <w:t>the Club’s roster categories without limitation, and reporting bonuses during all League</w:t>
      </w:r>
      <w:r>
        <w:br/>
        <w:t>Years of the contract within the express term of this Agreement (but, if there are fewer</w:t>
      </w:r>
      <w:r>
        <w:br/>
        <w:t>than three such remaining League Years, during the first three years of the contract) is in</w:t>
      </w:r>
      <w:r>
        <w:br/>
        <w:t>the aggregate less than (2) the portion of the contract’s signing bonus that would be allo-</w:t>
      </w:r>
      <w:r>
        <w:br/>
        <w:t>cated to those years if the signing bonus were prorated equally over the term of the</w:t>
      </w:r>
      <w:r>
        <w:br/>
        <w:t>contract, then: the difference between the amou nts calculated pursuant to (2) and (1) of</w:t>
      </w:r>
      <w:r>
        <w:br/>
        <w:t>this sentence, up to 50% of the portion of the signing bonus that would otherwise be</w:t>
      </w:r>
      <w:r>
        <w:br/>
        <w:t>allocated to the years after expiration of the express term of this Agreement (the “Differ-</w:t>
      </w:r>
      <w:r>
        <w:br/>
        <w:t>ence”), shall be deducted in equal portions from those years and reallocated in equal</w:t>
      </w:r>
      <w:r>
        <w:br/>
        <w:t>portions over the League Years of the contract within the express term of this Agreement</w:t>
      </w:r>
      <w:r>
        <w:br/>
        <w:t>(or, if there are fewer than three such League Years, within the first three years of the</w:t>
      </w:r>
      <w:r>
        <w:br/>
        <w:t>contract). For purposes of this Subsection only, a renegotiation shall be treated as if it is</w:t>
      </w:r>
      <w:r>
        <w:br/>
        <w:t>an entirely new Player Contract. The rule in this Subsection shall not apply to a Rookie</w:t>
      </w:r>
      <w:r>
        <w:br/>
        <w:t>Contract.</w:t>
      </w:r>
      <w:r>
        <w:br/>
        <w:t>(3) If a Player Contract provides for an increase in Salary upon the assignment</w:t>
      </w:r>
      <w:r>
        <w:br/>
        <w:t>of such contract to another NFL Team, such incr ease shall be included in the player’s</w:t>
      </w:r>
      <w:r>
        <w:br/>
        <w:t>Salary upon such assignment and be attributable to the Team paying the bonus.</w:t>
      </w:r>
      <w:r>
        <w:br/>
        <w:t>(4) Any signing bonus given in connection with a contract extension entered</w:t>
      </w:r>
      <w:r>
        <w:br/>
        <w:t>into before the expiration of the player’s exis ting contract will be prorated over the re-</w:t>
      </w:r>
      <w:r>
        <w:br/>
        <w:t>maining years of the unexpired contract together with its extension. The player shall</w:t>
      </w:r>
    </w:p>
    <w:p>
      <w:r>
        <w:t>110</w:t>
      </w:r>
    </w:p>
    <w:p>
      <w:r>
        <w:t>receive such a signing bonus at the time that the extension is executed, unless the player</w:t>
      </w:r>
      <w:r>
        <w:br/>
        <w:t>expressly agrees in the contract to defer pa yment of the extension bonus, in which case</w:t>
      </w:r>
      <w:r>
        <w:br/>
        <w:t>only the present value of the deferred payment, calculated using the Discount Rate, shall</w:t>
      </w:r>
      <w:r>
        <w:br/>
        <w:t>be prorated (unless the extension is executed within one year of the execution of the con-</w:t>
      </w:r>
      <w:r>
        <w:br/>
        <w:t>tract being extended, in which case the gr oss amount of the ex tension bonus shall be</w:t>
      </w:r>
      <w:r>
        <w:br/>
        <w:t>prorated).</w:t>
      </w:r>
      <w:r>
        <w:br/>
        <w:t>(ii) Acceleration.</w:t>
      </w:r>
      <w:r>
        <w:br/>
        <w:t>(1) For any player removed from the Team’s roster, or whose Contract is as-</w:t>
      </w:r>
      <w:r>
        <w:br/>
        <w:t>signed to another Club via waivers or trade, on or before June 1 in any League Year prior</w:t>
      </w:r>
      <w:r>
        <w:br/>
        <w:t>to the Final League Year, or at any time du ring the Final League Year, any unamortized</w:t>
      </w:r>
      <w:r>
        <w:br/>
        <w:t>signing bonus amounts will be included in Team Salary for such League Year, except that</w:t>
      </w:r>
      <w:r>
        <w:br/>
        <w:t>for each League Year preceding the Final League Year, each Club may designate up to two</w:t>
      </w:r>
      <w:r>
        <w:br/>
        <w:t>Player Contracts that, if terminated (i) on or after the first day of that League Year; and (ii)</w:t>
      </w:r>
      <w:r>
        <w:br/>
        <w:t>on or prior to June 1 and if not renegotiated after the last regular season game of the prior</w:t>
      </w:r>
      <w:r>
        <w:br/>
        <w:t>League Year, shall be treated (except to the extent prescribed by Section 6(d)(iv) below) as</w:t>
      </w:r>
      <w:r>
        <w:br/>
        <w:t>if terminated on June 2, i.e., the Salary Cap charge for each such contract will remain in</w:t>
      </w:r>
      <w:r>
        <w:br/>
        <w:t>the Club’s Team Salary until June 2, at which time its Paragraph 5 Salary and any unearned</w:t>
      </w:r>
      <w:r>
        <w:br/>
        <w:t>LTBE incentives will no longer be counted and any unamortized signing bonus will be</w:t>
      </w:r>
      <w:r>
        <w:br/>
        <w:t>treated as set forth in Subsection (2) below. If acceleration puts a Team over the Salary</w:t>
      </w:r>
      <w:r>
        <w:br/>
        <w:t>Cap, the Team will have seven days to conform with the Salary Cap, but may not sign any</w:t>
      </w:r>
      <w:r>
        <w:br/>
        <w:t>players until there is Room to do so under the Salary Cap.</w:t>
      </w:r>
      <w:r>
        <w:br/>
        <w:t>(2) For any player removed from the Team’s roster or whose Contract is as-</w:t>
      </w:r>
      <w:r>
        <w:br/>
        <w:t>signed via waivers or trade after June 1, except in the Final League Year, any unamortized</w:t>
      </w:r>
      <w:r>
        <w:br/>
        <w:t>signing bonus amounts for future years will be included fully in Team Salary at the start of</w:t>
      </w:r>
      <w:r>
        <w:br/>
        <w:t>the next League Year.</w:t>
      </w:r>
      <w:r>
        <w:br/>
        <w:t>(3) In the event that a player who ha s had a signing bonus allocated over the</w:t>
      </w:r>
      <w:r>
        <w:br/>
        <w:t>years of his Player Contract is traded, or whose Contract is assigned to another team pur-</w:t>
      </w:r>
      <w:r>
        <w:br/>
        <w:t>suant to the NFL’s waiver procedure, the Team Salary of the player’s new team will not</w:t>
      </w:r>
      <w:r>
        <w:br/>
        <w:t>include any portion of the signing bonus.</w:t>
      </w:r>
      <w:r>
        <w:br/>
        <w:t>(4) Any contract year that the player has the right to terminate based upon a</w:t>
      </w:r>
      <w:r>
        <w:br/>
        <w:t>contingency shall count as a contract year for purposes of proration until the contingency</w:t>
      </w:r>
      <w:r>
        <w:br/>
        <w:t>is fulfilled, at which time any amounts attr ibuted to such year shall be accelerated and</w:t>
      </w:r>
      <w:r>
        <w:br/>
        <w:t>included immediately in Team Salary (notwithstanding the foregoing, if the player has one</w:t>
      </w:r>
      <w:r>
        <w:br/>
        <w:t>or more rights to terminate based upon one or more not “likely to be earned” incentives</w:t>
      </w:r>
      <w:r>
        <w:br/>
        <w:t>and the player also being on the roster at a subsequent time, no acceleration shall occur</w:t>
      </w:r>
      <w:r>
        <w:br/>
        <w:t>until both the incentive(s) and the roster precond ition(s) have been satisfied). To the ex-</w:t>
      </w:r>
      <w:r>
        <w:br/>
        <w:t>tent that such acceleration would put the Team over the Salary Cap in a League Year prior</w:t>
      </w:r>
      <w:r>
        <w:br/>
        <w:t>to the Final League Year, the difference shall be charged to its Team Salary for the follow-</w:t>
      </w:r>
      <w:r>
        <w:br/>
        <w:t>ing year; to the extent that such acceleration would put the Team over the Salary Cap in</w:t>
      </w:r>
      <w:r>
        <w:br/>
        <w:t>the Final League Year, the Team will have seven days to conform with the Salary Cap, but</w:t>
      </w:r>
      <w:r>
        <w:br/>
        <w:t>may not sign any players until there is Room to do so under the Salary Cap.</w:t>
      </w:r>
      <w:r>
        <w:br/>
        <w:t>(5) The unamortized portion of any sign ing bonus contained in an NFL Player</w:t>
      </w:r>
      <w:r>
        <w:br/>
        <w:t>Contract that is renegotiated to reduce the number of years of such Player Contract shall</w:t>
      </w:r>
      <w:r>
        <w:br/>
        <w:t>be included, to the extent attributable to such reduced year or years, in Team Salary at the</w:t>
      </w:r>
      <w:r>
        <w:br/>
        <w:t>time of the renegotiation.</w:t>
      </w:r>
    </w:p>
    <w:p>
      <w:r>
        <w:t>111</w:t>
      </w:r>
    </w:p>
    <w:p>
      <w:r>
        <w:t>(iii) Amounts Treated as Signing Bonuses. For purposes of determining</w:t>
      </w:r>
      <w:r>
        <w:br/>
        <w:t>Team Salary under the foregoing, the term “signing bonus” shall include:</w:t>
      </w:r>
      <w:r>
        <w:br/>
        <w:t>(1) Any amount specifically described in a Player Contract as a signing bonus;</w:t>
      </w:r>
      <w:r>
        <w:br/>
        <w:t>(2) Any guaranteed reporting bonus;</w:t>
      </w:r>
      <w:r>
        <w:br/>
        <w:t>(3) Any consideration, when paid, or guaranteed, for option years, contract</w:t>
      </w:r>
      <w:r>
        <w:br/>
        <w:t>extensions, contract modifications, or individually negotiated rights of first refusal;</w:t>
      </w:r>
      <w:r>
        <w:br/>
        <w:t>(4) Any option exercise f ee or bonus, subject to the rule set forth in Section</w:t>
      </w:r>
      <w:r>
        <w:br/>
        <w:t>7(c) below, and any option buyout amount, when paid or guaranteed;</w:t>
      </w:r>
      <w:r>
        <w:br/>
        <w:t>(5) The difference between the Salary in the second contract year and the first</w:t>
      </w:r>
      <w:r>
        <w:br/>
        <w:t>contract year when Salary in the second contract year is less than half the Salary called for</w:t>
      </w:r>
      <w:r>
        <w:br/>
        <w:t>in the first year of such Contract;</w:t>
      </w:r>
      <w:r>
        <w:br/>
        <w:t>(6) Any reporting bonus in the season of signing when a contract is signed</w:t>
      </w:r>
      <w:r>
        <w:br/>
        <w:t>after the start of training camp;</w:t>
      </w:r>
      <w:r>
        <w:br/>
        <w:t>(7) Any roster bonus in the season of signing when a contract is signed after</w:t>
      </w:r>
      <w:r>
        <w:br/>
        <w:t>the last preseason game;</w:t>
      </w:r>
      <w:r>
        <w:br/>
        <w:t>(8) Any salary advance paid on a guaranteed basis;</w:t>
      </w:r>
      <w:r>
        <w:br/>
        <w:t>(9) Any guaranteed bonus tied to workouts;</w:t>
      </w:r>
      <w:r>
        <w:br/>
        <w:t>(10) Any salary advance which a player is not obligated to repay;</w:t>
      </w:r>
      <w:r>
        <w:br/>
        <w:t>(11) Any amount of a Salary advance, offseason workout bonus, offseason ros-</w:t>
      </w:r>
      <w:r>
        <w:br/>
        <w:t>ter bonus, or offseason reporting bonus that is guaranteed for skill, injury and Salary Cap</w:t>
      </w:r>
      <w:r>
        <w:br/>
        <w:t>terminations, on a non-contingent basis for all of the guarantees. (Notwithstanding Sub-</w:t>
      </w:r>
      <w:r>
        <w:br/>
        <w:t>sections (8)–(9) above, a Salary advance, offseason workout bonus, offseason roster</w:t>
      </w:r>
      <w:r>
        <w:br/>
        <w:t>bonus, or offseason reporting bonus that is guaranteed for skill, injury and Salary Cap</w:t>
      </w:r>
      <w:r>
        <w:br/>
        <w:t>terminations, but on a contingent basis for an y of the potential guarantees, shall be in-</w:t>
      </w:r>
      <w:r>
        <w:br/>
        <w:t>cluded in Team Salary only in the League Year in which the bonus is earned by the player;</w:t>
      </w:r>
      <w:r>
        <w:br/>
        <w:t>e.g., in the case of an offseason roster bonus, in the League Year in which the player is</w:t>
      </w:r>
      <w:r>
        <w:br/>
        <w:t>required to be on the roster to earn the bonus. The rules set forth in this Subsection (11)</w:t>
      </w:r>
      <w:r>
        <w:br/>
        <w:t>shall not affect Salary Cap accounting for any other purpose.);</w:t>
      </w:r>
      <w:r>
        <w:br/>
        <w:t>(12) In a Player Contract, or any rene gotiation or extension of a Player Con-</w:t>
      </w:r>
      <w:r>
        <w:br/>
        <w:t>tract, that is executed in the Final League Year, each of the following, if it is to be earned</w:t>
      </w:r>
      <w:r>
        <w:br/>
        <w:t>or paid to the player in the season following the Final League Year: (a) any Salary advance</w:t>
      </w:r>
      <w:r>
        <w:br/>
        <w:t>which the player is not and cannot be obligated to repay; (b) any offseason workout bonus</w:t>
      </w:r>
      <w:r>
        <w:br/>
        <w:t>that is contingent upon the player’s participation in less than half of the Club’s offseason</w:t>
      </w:r>
      <w:r>
        <w:br/>
        <w:t>workout program; (c) any offseason roster bonus; and (d) any offseason reporting bonus;</w:t>
      </w:r>
      <w:r>
        <w:br/>
        <w:t>(13) Any bonus to be paid to a player so lely for fulfilling his obligations to play</w:t>
      </w:r>
      <w:r>
        <w:br/>
        <w:t>under his Player Contract without seeking to renegotiate and/or “holding out” (i.e., a</w:t>
      </w:r>
      <w:r>
        <w:br/>
        <w:t>“completion bonus”), and which bonus is otherwise guaranteed for skill and injury, except</w:t>
      </w:r>
      <w:r>
        <w:br/>
        <w:t>that the amount of any such completion bonus shall be calculated at its present value,</w:t>
      </w:r>
      <w:r>
        <w:br/>
        <w:t>computed using the Discount Rate. Further, if any event occurs which extinguishes the</w:t>
      </w:r>
      <w:r>
        <w:br/>
        <w:t>player’s right to receive such completion bonus, any amount of the bonus that has previ-</w:t>
      </w:r>
      <w:r>
        <w:br/>
        <w:t>ously been included in Team Salary shall be immediately added to the Club’s Team Salary</w:t>
      </w:r>
      <w:r>
        <w:br/>
        <w:t>for the current League Year, if such event occurs prior to June 1, or for the next League</w:t>
      </w:r>
      <w:r>
        <w:br/>
        <w:t>Year, if such event occurs after such date, with the remainder of the bonus that has been</w:t>
      </w:r>
      <w:r>
        <w:br/>
        <w:t>allocated to Team Salary for future League Years immediately extinguished.</w:t>
      </w:r>
    </w:p>
    <w:p>
      <w:r>
        <w:t>112</w:t>
      </w:r>
    </w:p>
    <w:p>
      <w:r>
        <w:t>(14) Any relocation bonus which is indivi dually negotiated between a player and a</w:t>
      </w:r>
      <w:r>
        <w:br/>
        <w:t>Club; and</w:t>
      </w:r>
      <w:r>
        <w:br/>
        <w:t>(15) Any increase in a player’s Salary fo r the current League Year that occurs as</w:t>
      </w:r>
      <w:r>
        <w:br/>
        <w:t>a result of the renegotiation or extension of the player’s Contract in that League Year, if</w:t>
      </w:r>
      <w:r>
        <w:br/>
        <w:t>the NFL does not receive notice of the sala ry terms of such an executed extended or</w:t>
      </w:r>
      <w:r>
        <w:br/>
        <w:t>renegotiated contract prior to 4:00pm (New York Time) on the Monday of the tenth week</w:t>
      </w:r>
      <w:r>
        <w:br/>
        <w:t>of the regular season.</w:t>
      </w:r>
      <w:r>
        <w:br/>
        <w:t>Notwithstanding the above provisions or anything else in this Agreement, but sub-</w:t>
      </w:r>
      <w:r>
        <w:br/>
        <w:t>ject to Section 6(d) below, any guaranteed Paragraph 5 Salary in a Player Contract,</w:t>
      </w:r>
      <w:r>
        <w:br/>
        <w:t>including but not limited to renegotiations or extensions of pre-existing Player Contracts,</w:t>
      </w:r>
      <w:r>
        <w:br/>
        <w:t>will not be treated as a signing bonus solely on the basis of the guarantee.</w:t>
      </w:r>
      <w:r>
        <w:br/>
        <w:t>(iv) Credit for Salary Forfeited or Refunded. In the event that a Club re-</w:t>
      </w:r>
      <w:r>
        <w:br/>
        <w:t>ceives a refund from the player of any previously-paid Salary, or the Club fails to pay any</w:t>
      </w:r>
      <w:r>
        <w:br/>
        <w:t>previously allocated portion of a signing bonus (including any amount treated as signing</w:t>
      </w:r>
      <w:r>
        <w:br/>
        <w:t>bonus), such amount as has previously been included in Team Salary shall be credited to</w:t>
      </w:r>
      <w:r>
        <w:br/>
        <w:t>the Club’s Team Salary for the next League Year. For purposes of this Subsection, to the</w:t>
      </w:r>
      <w:r>
        <w:br/>
        <w:t>extent that they constitute reimbursement for previously paid Salary, insurance proceeds</w:t>
      </w:r>
      <w:r>
        <w:br/>
        <w:t>received by a Team as beneficiary to cover th e player’s inability to perform services re-</w:t>
      </w:r>
      <w:r>
        <w:br/>
        <w:t>quired by his Player Contract shall be deemed a “refund from the player” if (a) the Club</w:t>
      </w:r>
      <w:r>
        <w:br/>
        <w:t>or the player purchased the policy (b) the amounts covered by the policy are so specified</w:t>
      </w:r>
      <w:r>
        <w:br/>
        <w:t>in the Player Contract; and (c) the policy is made available for inspection upon request by</w:t>
      </w:r>
      <w:r>
        <w:br/>
        <w:t>the NFL or the NFLPA.</w:t>
      </w:r>
      <w:r>
        <w:br/>
        <w:t>(v) Carrying Over Room. (1) A Club may designate an amount of its current</w:t>
      </w:r>
      <w:r>
        <w:br/>
        <w:t>League Year Room (“Room”) to credit to it s Team Salary for the next League Year by</w:t>
      </w:r>
      <w:r>
        <w:br/>
        <w:t>providing the NFL with written notice signed by the owner. The NFL must be in receipt</w:t>
      </w:r>
      <w:r>
        <w:br/>
        <w:t>of this notice prior to 4:00 pm New York Time (“NYT”) on the day following the Club’s</w:t>
      </w:r>
      <w:r>
        <w:br/>
        <w:t>final regular season game (“Carry Over Mea suring Date”). The NFL shall promptly pro-</w:t>
      </w:r>
      <w:r>
        <w:br/>
        <w:t>vide a copy of any such notice to the NFLPA.</w:t>
      </w:r>
      <w:r>
        <w:br/>
        <w:t>(2) This notice must identify the amount of the Club’s Room (expressed in</w:t>
      </w:r>
      <w:r>
        <w:br/>
        <w:t>dollars or as a percentage of its Room at the conclusion of the Club’s final regular season</w:t>
      </w:r>
      <w:r>
        <w:br/>
        <w:t>game) that the Club intends to Carry Over to the next League Year. In the event that a</w:t>
      </w:r>
      <w:r>
        <w:br/>
        <w:t>Club designates an amount exceeding its Room at the conclusion of the Club’s final regular</w:t>
      </w:r>
      <w:r>
        <w:br/>
        <w:t>season game, such notice shall be automatically amended to reflect the Club’s entire Room</w:t>
      </w:r>
      <w:r>
        <w:br/>
        <w:t>at that time.</w:t>
      </w:r>
      <w:r>
        <w:br/>
        <w:t>(3) If a Club provides such notice, th en at 4:00 pm NYT on the Carry Over</w:t>
      </w:r>
      <w:r>
        <w:br/>
        <w:t>Measuring Date, there will be an additional ch arge to that Club’s current League Year</w:t>
      </w:r>
      <w:r>
        <w:br/>
        <w:t>Team Salary corresponding to the amount of Room it has designated to Carry Over to the</w:t>
      </w:r>
      <w:r>
        <w:br/>
        <w:t>next League Year. The Club will receive an e quivalent credit to its Team Salary for the</w:t>
      </w:r>
      <w:r>
        <w:br/>
        <w:t>following League Year. (For example, and wit hout limitation, if one week before its final</w:t>
      </w:r>
      <w:r>
        <w:br/>
        <w:t>regular season game a Club possessing $5 million in Room provides notice to the NFL of</w:t>
      </w:r>
      <w:r>
        <w:br/>
        <w:t>its intent to Carry Over $5 million in Room to the next League Year, and if at the conclu-</w:t>
      </w:r>
      <w:r>
        <w:br/>
        <w:t>sion of the Club’s final regular season game the Club has $4 million in Room, then the</w:t>
      </w:r>
      <w:r>
        <w:br/>
        <w:t>Club’s notice shall be automatically amended to reflect a $4 million designation. As a result,</w:t>
      </w:r>
      <w:r>
        <w:br/>
        <w:t>at 4:00 pm NYT on the Carry Over Measuring Date, the Club shall: (i) be charged $4</w:t>
      </w:r>
      <w:r>
        <w:br/>
        <w:t>million to its current League Year Team Sala ry; (ii) have no Room for the remainder of</w:t>
      </w:r>
    </w:p>
    <w:p>
      <w:r>
        <w:t>113</w:t>
      </w:r>
    </w:p>
    <w:p>
      <w:r>
        <w:t>the current League Year; and (iii) be credited $4 million to its Team Salary for the following</w:t>
      </w:r>
      <w:r>
        <w:br/>
        <w:t>League Year (i.e., increasing the Club’s Room in the following League Year). As another</w:t>
      </w:r>
      <w:r>
        <w:br/>
        <w:t>example, and without limitation, if one week before its final regular season game a Club</w:t>
      </w:r>
      <w:r>
        <w:br/>
        <w:t>possessing $5 million in Room provides notice to the NFL of its intent to Carry Over $5</w:t>
      </w:r>
      <w:r>
        <w:br/>
        <w:t>million in Room to the next League Year, an d if at the conclusion of the Club’s final</w:t>
      </w:r>
      <w:r>
        <w:br/>
        <w:t>regular season game the Club has $7 million in Room, then the Club’s notice shall not be</w:t>
      </w:r>
      <w:r>
        <w:br/>
        <w:t>amended and its designation shall remain $5 million. As a result, at 4:00 pm NYT on the</w:t>
      </w:r>
      <w:r>
        <w:br/>
        <w:t>Carry Over Measuring Date, the Club shall: (i) be charged $5 million to its current League</w:t>
      </w:r>
      <w:r>
        <w:br/>
        <w:t>Year Team Salary; (ii) have $2 million in Room; and (iii) be credited $5 million to its Team</w:t>
      </w:r>
      <w:r>
        <w:br/>
        <w:t>Salary for the following League Year. Alternatively, if the same Club had designated 100%</w:t>
      </w:r>
      <w:r>
        <w:br/>
        <w:t>of its Room to Carry Over (rather than $5 m illion), then it would instead: (i) be charged</w:t>
      </w:r>
      <w:r>
        <w:br/>
        <w:t>$7 million to its current League Year Team Salary; (ii) have no Room for the remainder of</w:t>
      </w:r>
      <w:r>
        <w:br/>
        <w:t>the current League Year; and (iii) be credited $7 million to its Team Salary for the following</w:t>
      </w:r>
      <w:r>
        <w:br/>
        <w:t>League Year.)</w:t>
      </w:r>
      <w:r>
        <w:br/>
        <w:t>(4) The amount of any Room Carry Over pursuant to this Section shall be</w:t>
      </w:r>
      <w:r>
        <w:br/>
        <w:t>taken into account in the year-end netting of incentives described in Section 6(c)(ii) and</w:t>
      </w:r>
      <w:r>
        <w:br/>
        <w:t>(iii) of this Article.</w:t>
      </w:r>
      <w:r>
        <w:br/>
        <w:t>(5) Nothing in this Section shall affect the Guaranteed League-Wide Cash</w:t>
      </w:r>
      <w:r>
        <w:br/>
        <w:t>Spending or Minimum Team Cash Spending provisions set forth in Article 12.</w:t>
      </w:r>
      <w:r>
        <w:br/>
        <w:t>(c) Incentives.</w:t>
      </w:r>
      <w:r>
        <w:br/>
        <w:t>(i) Any and all incentive amounts, including but not limited to performance</w:t>
      </w:r>
      <w:r>
        <w:br/>
        <w:t>bonuses, shall be included in Team Salary if they are “likely to be earned” during such</w:t>
      </w:r>
      <w:r>
        <w:br/>
        <w:t>League Year based upon the player’s and/or Team’s performance during the prior year.</w:t>
      </w:r>
      <w:r>
        <w:br/>
        <w:t>In the case of a Veteran who did not play during the prior season, in the event that the</w:t>
      </w:r>
      <w:r>
        <w:br/>
        <w:t>NFL and the NFLPA cannot agree as to whether such performance bonus is “likely to be</w:t>
      </w:r>
      <w:r>
        <w:br/>
        <w:t>earned,” such disputes shall be referred to the Impartial Arbitrator. Any incentive in year</w:t>
      </w:r>
      <w:r>
        <w:br/>
        <w:t>one of a Rookie Contract (as described in Articl e 7, Section 6) shall be deemed “likely to</w:t>
      </w:r>
      <w:r>
        <w:br/>
        <w:t>be earned.” Any incentive within the sole control of the player (e.g., non-guaranteed re-</w:t>
      </w:r>
      <w:r>
        <w:br/>
        <w:t>porting bonuses, offseason workout and weight bonuses) shall be deemed “likely to be</w:t>
      </w:r>
      <w:r>
        <w:br/>
        <w:t>earned.”</w:t>
      </w:r>
      <w:r>
        <w:br/>
        <w:t>(ii) At the end of a season, if perfor mance bonuses actually earned resulted in</w:t>
      </w:r>
      <w:r>
        <w:br/>
        <w:t>a Team’s paying Salary in excess of the Salary Cap, then the amount by which the Team</w:t>
      </w:r>
      <w:r>
        <w:br/>
        <w:t>exceeded the Salary Cap as a result of such actually paid performance bonuses shall be</w:t>
      </w:r>
      <w:r>
        <w:br/>
        <w:t>charged to the Team’s Team Salary for the next League Year (i.e., reducing the Club’s</w:t>
      </w:r>
      <w:r>
        <w:br/>
        <w:t>Room in the next League Year). For the purposes of this Subsection, the Team’s Room at</w:t>
      </w:r>
      <w:r>
        <w:br/>
        <w:t>the end of the season shall reflect any charge to its Team Salary in the current League Year</w:t>
      </w:r>
      <w:r>
        <w:br/>
        <w:t>resulting from its election to Carry Over Room to the next League Year pursuant to Article</w:t>
      </w:r>
      <w:r>
        <w:br/>
        <w:t>13, Section 6(b)(v).</w:t>
      </w:r>
      <w:r>
        <w:br/>
        <w:t>(iii) At the end of a season, if performance bonuses previously included in a</w:t>
      </w:r>
      <w:r>
        <w:br/>
        <w:t>Team’s Team Salary but not actually earned exceed performance bonuses actually earned</w:t>
      </w:r>
      <w:r>
        <w:br/>
        <w:t>but not previously included in Team Salary, an amount shall be credited to the Team’s</w:t>
      </w:r>
      <w:r>
        <w:br/>
        <w:t>Team Salary for the next League Year equaling the amount, if any, by which such overage</w:t>
      </w:r>
      <w:r>
        <w:br/>
        <w:t>exceeds the Team’s Room under the Salary Cap at the end of a season (i.e., increasing the</w:t>
      </w:r>
      <w:r>
        <w:br/>
        <w:t>Club’s Room in the next League Year). For the purposes of this Subsection, the Team’s</w:t>
      </w:r>
      <w:r>
        <w:br/>
        <w:t>Room at the end of the season shall reflect any charge to its Team Salary in the current</w:t>
      </w:r>
    </w:p>
    <w:p>
      <w:r>
        <w:t>114</w:t>
      </w:r>
    </w:p>
    <w:p>
      <w:r>
        <w:t>League Year resulting from its election to Ca rry Over Room to the next League Year</w:t>
      </w:r>
      <w:r>
        <w:br/>
        <w:t>pursuant to Article 13, Section 6(b)(v). (For example, and without limitation, if a Club</w:t>
      </w:r>
      <w:r>
        <w:br/>
        <w:t>carries over 100% of its Room pursuant to Ar ticle 13, Section 6(b)(v), then for purposes</w:t>
      </w:r>
      <w:r>
        <w:br/>
        <w:t>of this Subsection the Club’s Room under the Salary Cap at the end of the season shall be</w:t>
      </w:r>
      <w:r>
        <w:br/>
        <w:t>zero and the entire amount by which performance bonuses previously included in Team</w:t>
      </w:r>
      <w:r>
        <w:br/>
        <w:t>Salary but not actually earned exceed perf ormance bonuses actually earned but not in-</w:t>
      </w:r>
      <w:r>
        <w:br/>
        <w:t>cluded in Team Salary shall be credited to the Club’s Team Salary for the next League Year</w:t>
      </w:r>
      <w:r>
        <w:br/>
        <w:t>(i.e., increasing the Club’s Room in the next League Year, in addition to any Room Carry</w:t>
      </w:r>
      <w:r>
        <w:br/>
        <w:t>Over pursuant to Article 13, Section 6(b)(v)).</w:t>
      </w:r>
      <w:r>
        <w:br/>
        <w:t>(iv) Any team performance will be auto matically deemed to be “Likely to be</w:t>
      </w:r>
      <w:r>
        <w:br/>
        <w:t>earned” if the Team met or exceeded the spec ified performance during the prior League</w:t>
      </w:r>
      <w:r>
        <w:br/>
        <w:t>Year, and will be automatically deemed to be “not likely to be earned” if the Team did not</w:t>
      </w:r>
      <w:r>
        <w:br/>
        <w:t>meet the specified performance during the prior League Year.</w:t>
      </w:r>
      <w:r>
        <w:br/>
        <w:t>(v) Any incentive bonus that depends on team performance in any category</w:t>
      </w:r>
      <w:r>
        <w:br/>
        <w:t>not identified in Exhibit A hereto is prohibited.</w:t>
      </w:r>
      <w:r>
        <w:br/>
        <w:t>(vi) Any incentive bonus that depends on a player’s individual performance in</w:t>
      </w:r>
      <w:r>
        <w:br/>
        <w:t>any category not identified in Exhibit B hereto is prohibited.</w:t>
      </w:r>
      <w:r>
        <w:br/>
        <w:t>(vii) Any incentive bonus that depends on a player’s individual performance in</w:t>
      </w:r>
      <w:r>
        <w:br/>
        <w:t>categories other than those used to assess performance at the player’s primary position is</w:t>
      </w:r>
      <w:r>
        <w:br/>
        <w:t>prohibited.</w:t>
      </w:r>
      <w:r>
        <w:br/>
        <w:t>(viii) Any incentive bonus based on a pl ayer receiving Honors or Media Recog-</w:t>
      </w:r>
      <w:r>
        <w:br/>
        <w:t>nition not listed in Exhibit C hereto is prohibited.</w:t>
      </w:r>
      <w:r>
        <w:br/>
        <w:t>(ix) Any incentive bonus for special teams playtime is prohibited unless the</w:t>
      </w:r>
      <w:r>
        <w:br/>
        <w:t>player participated in at least 50% of the Club’s special teams plays in the immediately</w:t>
      </w:r>
      <w:r>
        <w:br/>
        <w:t>prior regular season.</w:t>
      </w:r>
      <w:r>
        <w:br/>
        <w:t>(x) Any player whose primary position is on offense cannot have an incentive</w:t>
      </w:r>
      <w:r>
        <w:br/>
        <w:t>bonus that depends on team performance on defense (or special teams), unless such player</w:t>
      </w:r>
      <w:r>
        <w:br/>
        <w:t>played in 15% or more of the Club’s defensive (or special teams) in the prior season (pro</w:t>
      </w:r>
      <w:r>
        <w:br/>
        <w:t>rating participation in the event of games missed due to injury). Any player whose primary</w:t>
      </w:r>
      <w:r>
        <w:br/>
        <w:t>position is on defense cannot have an incentive bonus that depends on team performance</w:t>
      </w:r>
      <w:r>
        <w:br/>
        <w:t>on offense (or special teams), unless such player played in 15% or more of the Club’s</w:t>
      </w:r>
      <w:r>
        <w:br/>
        <w:t>offensive (or special teams) plays in the prior season (pro rating participation in the event</w:t>
      </w:r>
      <w:r>
        <w:br/>
        <w:t>of games missed due to injury).</w:t>
      </w:r>
      <w:r>
        <w:br/>
        <w:t>(xi) Official National Football League st atistics as provided by the NFL shall</w:t>
      </w:r>
      <w:r>
        <w:br/>
        <w:t>be utilized in determining whether a player ha s earned any incentive described in Exhibit</w:t>
      </w:r>
      <w:r>
        <w:br/>
        <w:t>A or B. All such statistics are final and their validity is not subject to challenge. Copies of</w:t>
      </w:r>
      <w:r>
        <w:br/>
        <w:t>such statistics, and the methodology upon which they are calculated shall be provided to</w:t>
      </w:r>
      <w:r>
        <w:br/>
        <w:t>the NFLPA promptly after receipt. If the NF L discontinues using an outside entity to</w:t>
      </w:r>
      <w:r>
        <w:br/>
        <w:t>provide official NFL statistics, the parties shall revisit this issue.</w:t>
      </w:r>
    </w:p>
    <w:p>
      <w:r>
        <w:t>115</w:t>
      </w:r>
    </w:p>
    <w:p>
      <w:r>
        <w:t>(EXHIBIT A)</w:t>
      </w:r>
      <w:r>
        <w:br/>
        <w:t>TEAM INCENTIVES</w:t>
      </w:r>
    </w:p>
    <w:p>
      <w:r>
        <w:t>OFFENSE DEFENSE SPECIAL TEAMS</w:t>
      </w:r>
      <w:r>
        <w:br/>
        <w:t>Points scored by Team Points allowed by Team Own punt return average</w:t>
      </w:r>
      <w:r>
        <w:br/>
        <w:t>Touchdowns scored by</w:t>
      </w:r>
      <w:r>
        <w:br/>
        <w:t>Team</w:t>
      </w:r>
      <w:r>
        <w:br/>
        <w:t>Touchdowns allowed by</w:t>
      </w:r>
      <w:r>
        <w:br/>
        <w:t>Team</w:t>
      </w:r>
      <w:r>
        <w:br/>
        <w:t>Own kickoff return aver-</w:t>
      </w:r>
      <w:r>
        <w:br/>
        <w:t>age</w:t>
      </w:r>
      <w:r>
        <w:br/>
        <w:t>Total offense (net yards) Total defense (net yards) Opposition punt return av-</w:t>
      </w:r>
      <w:r>
        <w:br/>
        <w:t>erage</w:t>
      </w:r>
      <w:r>
        <w:br/>
        <w:t>Average net yards gained</w:t>
      </w:r>
      <w:r>
        <w:br/>
        <w:t>per rushing play</w:t>
      </w:r>
      <w:r>
        <w:br/>
        <w:t>Average net yards allowed</w:t>
      </w:r>
      <w:r>
        <w:br/>
        <w:t>per rushing play</w:t>
      </w:r>
      <w:r>
        <w:br/>
        <w:t>Opposition kickoff return</w:t>
      </w:r>
      <w:r>
        <w:br/>
        <w:t>average</w:t>
      </w:r>
      <w:r>
        <w:br/>
        <w:t>Average net yards gained</w:t>
      </w:r>
      <w:r>
        <w:br/>
        <w:t>per passing play</w:t>
      </w:r>
      <w:r>
        <w:br/>
        <w:t>Average net yards given up</w:t>
      </w:r>
      <w:r>
        <w:br/>
        <w:t>per passing play</w:t>
      </w:r>
    </w:p>
    <w:p>
      <w:r>
        <w:t>Sacks allowed Sacks</w:t>
      </w:r>
      <w:r>
        <w:br/>
        <w:t>Passing % completed Interceptions</w:t>
      </w:r>
    </w:p>
    <w:p>
      <w:r>
        <w:t>ALL</w:t>
      </w:r>
      <w:r>
        <w:br/>
        <w:t>Wins</w:t>
      </w:r>
      <w:r>
        <w:br/>
        <w:t>Playoffs</w:t>
      </w:r>
      <w:r>
        <w:br/>
        <w:t>Conference Championship</w:t>
      </w:r>
      <w:r>
        <w:br/>
        <w:t>Super Bowl</w:t>
      </w:r>
      <w:r>
        <w:br/>
        <w:t>Touchdowns on returns and recoveries</w:t>
      </w:r>
      <w:r>
        <w:br/>
        <w:t>Net difference takeaways/giveaways</w:t>
      </w:r>
    </w:p>
    <w:p>
      <w:r>
        <w:t>116</w:t>
      </w:r>
    </w:p>
    <w:p>
      <w:r>
        <w:t>(EXHIBIT B)</w:t>
      </w:r>
      <w:r>
        <w:br/>
        <w:t>INDIVIDUAL INCENTIVES</w:t>
      </w:r>
    </w:p>
    <w:p>
      <w:r>
        <w:t>RUSHING</w:t>
      </w:r>
      <w:r>
        <w:br/>
        <w:t>Total yards</w:t>
      </w:r>
      <w:r>
        <w:br/>
        <w:t>Average yards (100 attempts)</w:t>
      </w:r>
      <w:r>
        <w:br/>
        <w:t>Touchdowns</w:t>
      </w:r>
    </w:p>
    <w:p>
      <w:r>
        <w:t>PASSING</w:t>
      </w:r>
      <w:r>
        <w:br/>
        <w:t>Passer rating (224 attempts)</w:t>
      </w:r>
      <w:r>
        <w:br/>
        <w:t>Completion percentage (224 attempts)</w:t>
      </w:r>
      <w:r>
        <w:br/>
        <w:t>Interception percent (224 attempts)</w:t>
      </w:r>
      <w:r>
        <w:br/>
        <w:t>Total yards</w:t>
      </w:r>
      <w:r>
        <w:br/>
        <w:t>Yards per pass (224 attempts)</w:t>
      </w:r>
      <w:r>
        <w:br/>
        <w:t>Touchdown passes</w:t>
      </w:r>
    </w:p>
    <w:p>
      <w:r>
        <w:t>RECEIVING</w:t>
      </w:r>
      <w:r>
        <w:br/>
        <w:t>Total receptions</w:t>
      </w:r>
      <w:r>
        <w:br/>
        <w:t>Total yards</w:t>
      </w:r>
      <w:r>
        <w:br/>
        <w:t>Average yards (32 receptions)</w:t>
      </w:r>
      <w:r>
        <w:br/>
        <w:t>Touchdowns</w:t>
      </w:r>
    </w:p>
    <w:p>
      <w:r>
        <w:t>DEFENSE</w:t>
      </w:r>
      <w:r>
        <w:br/>
        <w:t>Interceptions</w:t>
      </w:r>
      <w:r>
        <w:br/>
        <w:t>Interception return yards</w:t>
      </w:r>
      <w:r>
        <w:br/>
        <w:t>Touchdowns on interception</w:t>
      </w:r>
      <w:r>
        <w:br/>
        <w:t>returns</w:t>
      </w:r>
      <w:r>
        <w:br/>
        <w:t>Opponent fumble recoveries</w:t>
      </w:r>
      <w:r>
        <w:br/>
        <w:t>Opponent fumble return yards</w:t>
      </w:r>
      <w:r>
        <w:br/>
        <w:t>Touchdowns on opponent</w:t>
      </w:r>
      <w:r>
        <w:br/>
        <w:t>fumble returns</w:t>
      </w:r>
      <w:r>
        <w:br/>
        <w:t>Sacks</w:t>
      </w:r>
    </w:p>
    <w:p>
      <w:r>
        <w:t>PUNT RETURNS</w:t>
      </w:r>
      <w:r>
        <w:br/>
        <w:t>Total yards</w:t>
      </w:r>
      <w:r>
        <w:br/>
        <w:t>Average (20 returns)</w:t>
      </w:r>
      <w:r>
        <w:br/>
        <w:t>Touchdowns</w:t>
      </w:r>
    </w:p>
    <w:p>
      <w:r>
        <w:t>117</w:t>
      </w:r>
    </w:p>
    <w:p>
      <w:r>
        <w:t>(EXHIBIT B)</w:t>
      </w:r>
      <w:r>
        <w:br/>
        <w:t>INDIVIDUAL INCENTIVES</w:t>
      </w:r>
    </w:p>
    <w:p>
      <w:r>
        <w:t>KICKOFF RETURNS</w:t>
      </w:r>
      <w:r>
        <w:br/>
        <w:t>Total yards</w:t>
      </w:r>
      <w:r>
        <w:br/>
        <w:t>Average (20 returns)</w:t>
      </w:r>
      <w:r>
        <w:br/>
        <w:t>Touchdowns</w:t>
      </w:r>
    </w:p>
    <w:p>
      <w:r>
        <w:t>PUNTING</w:t>
      </w:r>
      <w:r>
        <w:br/>
        <w:t>Gross average (40 punts)</w:t>
      </w:r>
      <w:r>
        <w:br/>
        <w:t>Net average (40 punts)</w:t>
      </w:r>
      <w:r>
        <w:br/>
        <w:t>Inside 20-yard line</w:t>
      </w:r>
    </w:p>
    <w:p>
      <w:r>
        <w:t>PLACE KICKING</w:t>
      </w:r>
      <w:r>
        <w:br/>
        <w:t>Total points</w:t>
      </w:r>
      <w:r>
        <w:br/>
        <w:t>Field goals</w:t>
      </w:r>
      <w:r>
        <w:br/>
        <w:t>Field goal percentage (16 attempts)</w:t>
      </w:r>
      <w:r>
        <w:br/>
        <w:t>Field goal percentage</w:t>
      </w:r>
      <w:r>
        <w:br/>
        <w:t>0-19 yards (4 attempts)</w:t>
      </w:r>
      <w:r>
        <w:br/>
        <w:t>Field goal percentage</w:t>
      </w:r>
      <w:r>
        <w:br/>
        <w:t>20-29 yards (4 attempts)</w:t>
      </w:r>
      <w:r>
        <w:br/>
        <w:t>Field goal percentage</w:t>
      </w:r>
      <w:r>
        <w:br/>
        <w:t>30-39 yards (4 attempts)</w:t>
      </w:r>
      <w:r>
        <w:br/>
        <w:t>Field goal percentage</w:t>
      </w:r>
      <w:r>
        <w:br/>
        <w:t>40-49 yards (4 attempts)</w:t>
      </w:r>
      <w:r>
        <w:br/>
        <w:t>Field goal percentage</w:t>
      </w:r>
      <w:r>
        <w:br/>
        <w:t>50 yards or longer (3 attempts)</w:t>
      </w:r>
    </w:p>
    <w:p>
      <w:r>
        <w:t>OTHERS</w:t>
      </w:r>
      <w:r>
        <w:br/>
        <w:t>Roster bonuses</w:t>
      </w:r>
      <w:r>
        <w:br/>
        <w:t>Reporting bonuses</w:t>
      </w:r>
      <w:r>
        <w:br/>
        <w:t>Playtime bonuses</w:t>
      </w:r>
      <w:r>
        <w:br/>
        <w:t>(excluding special teams)</w:t>
      </w:r>
      <w:r>
        <w:br/>
        <w:t>Special teams playtime</w:t>
      </w:r>
    </w:p>
    <w:p>
      <w:r>
        <w:t>118</w:t>
      </w:r>
    </w:p>
    <w:p>
      <w:r>
        <w:t>(EXHIBIT C)</w:t>
      </w:r>
      <w:r>
        <w:br/>
        <w:t>HONORS AND RECOGNIZED MEDIA</w:t>
      </w:r>
    </w:p>
    <w:p>
      <w:r>
        <w:t>VETERAN HONORS</w:t>
      </w:r>
      <w:r>
        <w:br/>
        <w:t>PRO BOWL</w:t>
      </w:r>
      <w:r>
        <w:br/>
        <w:t>ALL NFL (First and Second Team)</w:t>
      </w:r>
      <w:r>
        <w:br/>
        <w:t>ALL CONFERENCE (First and Second Team)</w:t>
      </w:r>
      <w:r>
        <w:br/>
        <w:t>SUPER BOWL MVP (ROZELLE TROPHY)</w:t>
      </w:r>
      <w:r>
        <w:br/>
        <w:t>NFL MVP</w:t>
      </w:r>
      <w:r>
        <w:br/>
        <w:t>OFFENSIVE PLAYER OF YEAR — NFL OR CONFERENCE</w:t>
      </w:r>
      <w:r>
        <w:br/>
        <w:t>DEFENSIVE PLAYER OF YEAR — NFL OR CONFERENCE</w:t>
      </w:r>
      <w:r>
        <w:br/>
        <w:t>PLAYER OF YEAR — NFL OR CONFERENCE</w:t>
      </w:r>
    </w:p>
    <w:p>
      <w:r>
        <w:t>VETERAN MEDIA</w:t>
      </w:r>
      <w:r>
        <w:br/>
        <w:t>ASSOCIATED PRESS</w:t>
      </w:r>
      <w:r>
        <w:br/>
        <w:t>PRO FOOTBALL WRITERS OF AMERICA</w:t>
      </w:r>
      <w:r>
        <w:br/>
        <w:t>SPORTING NEWS</w:t>
      </w:r>
      <w:r>
        <w:br/>
        <w:t>SPORTS ILLUSTRATED</w:t>
      </w:r>
    </w:p>
    <w:p>
      <w:r>
        <w:t>119</w:t>
      </w:r>
    </w:p>
    <w:p>
      <w:r>
        <w:t>(xii) Any team performance-related incent ive will be revalued under the “likely</w:t>
      </w:r>
      <w:r>
        <w:br/>
        <w:t>to be earned” rules if the contract is assigned to a new Team through trade or waiver.</w:t>
      </w:r>
      <w:r>
        <w:br/>
        <w:t>(xiii) Any renegotiated contract will be re valued at the time of the renegotiation.</w:t>
      </w:r>
      <w:r>
        <w:br/>
        <w:t>Thus, if at the time of the renegotiation, the conditions for an incentive bonus have already</w:t>
      </w:r>
      <w:r>
        <w:br/>
        <w:t>been satisfied, that bonus will be deemed “likely to be earned.” Any new or altered incen-</w:t>
      </w:r>
      <w:r>
        <w:br/>
        <w:t>tive bonuses renegotiated in a preexisting cont ract after the start of the regular season in</w:t>
      </w:r>
      <w:r>
        <w:br/>
        <w:t>which they may be earned automatically will be deemed “likely to be earned” during that</w:t>
      </w:r>
      <w:r>
        <w:br/>
        <w:t>season.</w:t>
      </w:r>
      <w:r>
        <w:br/>
        <w:t>(xiv) Any incentive bonus based upon a nother player’s performance is prohib-</w:t>
      </w:r>
      <w:r>
        <w:br/>
        <w:t>ited.</w:t>
      </w:r>
      <w:r>
        <w:br/>
        <w:t>(xv) Any incentive bonus based on the team’s performance automatically will</w:t>
      </w:r>
      <w:r>
        <w:br/>
        <w:t>be deemed “likely to be earned” if it sets a minimum level of statistical performance that</w:t>
      </w:r>
      <w:r>
        <w:br/>
        <w:t>is equal to or lower than that achieved by the team finishing fifth from the bottom in the</w:t>
      </w:r>
      <w:r>
        <w:br/>
        <w:t>League in the applicable category during th e previous season. For example, an incentive</w:t>
      </w:r>
      <w:r>
        <w:br/>
        <w:t>bonus based on a team winning at least a specified number of games will be evaluated by</w:t>
      </w:r>
      <w:r>
        <w:br/>
        <w:t>determining whether this number of wins was equal to or lower than that achieved by the</w:t>
      </w:r>
      <w:r>
        <w:br/>
        <w:t>team that was fifth from the bottom of the Le ague in wins during the previous season.</w:t>
      </w:r>
      <w:r>
        <w:br/>
        <w:t>Conversely, any incentive bonus based on the team’s performance automatically will be</w:t>
      </w:r>
      <w:r>
        <w:br/>
        <w:t>deemed “not likely to be earned” if it sets a minimum level of statistical performance that</w:t>
      </w:r>
      <w:r>
        <w:br/>
        <w:t>is equal to or higher than that achieved by the team finishing fifth from the top of the</w:t>
      </w:r>
      <w:r>
        <w:br/>
        <w:t>League in the applicable category during the previous season.</w:t>
      </w:r>
      <w:r>
        <w:br/>
        <w:t>(xvi) Any incentive bonus that is base d upon the team achieving a particular</w:t>
      </w:r>
      <w:r>
        <w:br/>
        <w:t>ranking in its performance relative either to other teams in the League, or to other teams</w:t>
      </w:r>
      <w:r>
        <w:br/>
        <w:t>in its Conference, automatically will be deemed “likely to be earned” if it sets a ranking</w:t>
      </w:r>
      <w:r>
        <w:br/>
        <w:t>level equal to or lower than fifth from the bottom of the League or third from the bottom</w:t>
      </w:r>
      <w:r>
        <w:br/>
        <w:t>of the Conference, respectively. For example, an incentive bonus that is based on a team</w:t>
      </w:r>
      <w:r>
        <w:br/>
        <w:t>finishing 28th in the League in total offense will be deemed “likely to be earned” in a</w:t>
      </w:r>
      <w:r>
        <w:br/>
        <w:t>League consisting of 32 teams; similarly, an incentive bonus based on a team finishing 14th</w:t>
      </w:r>
      <w:r>
        <w:br/>
        <w:t>in its Conference will be deemed “likely to be earned” in a Conference consisting of 16</w:t>
      </w:r>
      <w:r>
        <w:br/>
        <w:t>teams. Conversely, any incentive bonus that is based upon the team achieving a particular</w:t>
      </w:r>
      <w:r>
        <w:br/>
        <w:t>ranking in its performance relative either to other teams in the League, or to other teams</w:t>
      </w:r>
      <w:r>
        <w:br/>
        <w:t>in its Conference, automatically will be deemed “not likely to be earned” if it sets a ranking</w:t>
      </w:r>
      <w:r>
        <w:br/>
        <w:t>level equal to or higher than fifth from the top of the League or third from the top of the</w:t>
      </w:r>
      <w:r>
        <w:br/>
        <w:t>Conference, respectively.</w:t>
      </w:r>
      <w:r>
        <w:br/>
        <w:t>(xvii) Any incentive bonus based on the team’s ranking in its Division automat-</w:t>
      </w:r>
      <w:r>
        <w:br/>
        <w:t>ically will be deemed “likely to be earned.”</w:t>
      </w:r>
      <w:r>
        <w:br/>
        <w:t>(xviii) In any Player Contract signed by a player other than a Rookie, if more than</w:t>
      </w:r>
      <w:r>
        <w:br/>
        <w:t>three different team performance categories are included as incentives, covering the Final</w:t>
      </w:r>
      <w:r>
        <w:br/>
        <w:t>League Year or thereafter, all but the thr ee incentives with the lowest dollar value auto-</w:t>
      </w:r>
      <w:r>
        <w:br/>
        <w:t>matically will be deemed “likely to be earned.” In addition, any team performance bonus</w:t>
      </w:r>
      <w:r>
        <w:br/>
        <w:t>for a player other than a Rookie covering the Final League Year or thereafter automatically</w:t>
      </w:r>
      <w:r>
        <w:br/>
        <w:t>will be deemed “likely to be earned” unless coupled with a playtime requirement equal to</w:t>
      </w:r>
      <w:r>
        <w:br/>
        <w:t>or greater than the player’s actual playtime during the year prior to the execution of the</w:t>
      </w:r>
      <w:r>
        <w:br/>
        <w:t>new Player Contract. If the latter requirement is satisfied, a determination of whether the</w:t>
      </w:r>
    </w:p>
    <w:p>
      <w:r>
        <w:t>120</w:t>
      </w:r>
    </w:p>
    <w:p>
      <w:r>
        <w:t>incentive is “likely to be earned” will be made pursuant to Section 6(c)(i). The calculation</w:t>
      </w:r>
      <w:r>
        <w:br/>
        <w:t>of these playtime requirements shall exclude special teams plays.</w:t>
      </w:r>
      <w:r>
        <w:br/>
        <w:t>(xix) Any incentive bonus that is stated in terms of a per play or per game oc-</w:t>
      </w:r>
      <w:r>
        <w:br/>
        <w:t>currence automatically will be deemed “likely to be earned” to the extent the specified</w:t>
      </w:r>
      <w:r>
        <w:br/>
        <w:t>performance was achieved by the player (if an individual incentive) or by the team (if a</w:t>
      </w:r>
      <w:r>
        <w:br/>
        <w:t>team incentive) in the previous year.</w:t>
      </w:r>
      <w:r>
        <w:br/>
        <w:t>(xx) Any incentive bonus to a kicker or punter for leading his team in any kick-</w:t>
      </w:r>
      <w:r>
        <w:br/>
        <w:t>ing or punting category automatically will be deemed “likely to be earned.”</w:t>
      </w:r>
      <w:r>
        <w:br/>
        <w:t>(xxi) Any portion of an incentive bonus that is earned, but which had not been</w:t>
      </w:r>
      <w:r>
        <w:br/>
        <w:t>deemed likely to be earned, will be deemed earned at the end of the season and not imme-</w:t>
      </w:r>
      <w:r>
        <w:br/>
        <w:t>diately upon attainment of the required perfor mance level except: (1) roster or reporting</w:t>
      </w:r>
      <w:r>
        <w:br/>
        <w:t>bonuses stated in terms of a per game or per event occurrence; (2) if the incentive bonus</w:t>
      </w:r>
      <w:r>
        <w:br/>
        <w:t>is actually paid before the end of the season, in which case it will count when paid; (3) if a</w:t>
      </w:r>
      <w:r>
        <w:br/>
        <w:t>player leaves the team’s roster prior to th e end of the season and the conditions of the</w:t>
      </w:r>
      <w:r>
        <w:br/>
        <w:t>incentive clause are satisfied prior to leaving, in which case the entire value of the earned</w:t>
      </w:r>
      <w:r>
        <w:br/>
        <w:t>bonus will count immediately; or (4) if the contract is renegotiated and the incentive has</w:t>
      </w:r>
      <w:r>
        <w:br/>
        <w:t>been earned prior to such renegotiation. Without limitation to other examples, the fol-</w:t>
      </w:r>
      <w:r>
        <w:br/>
        <w:t>lowing examples demonstrate the application of this Subsection:</w:t>
      </w:r>
    </w:p>
    <w:p>
      <w:r>
        <w:t>Example 1: If a player’s contract states that the player will receive $1,000 for each rushing</w:t>
      </w:r>
      <w:r>
        <w:br/>
        <w:t>touchdown scored by the player during the 2021 regular season, and the player scored five</w:t>
      </w:r>
      <w:r>
        <w:br/>
        <w:t>rushing touchdowns during the 2020 regular season, $5,000 will automatically be deemed</w:t>
      </w:r>
      <w:r>
        <w:br/>
        <w:t>“likely to be earned” and will be charged to the Club’s 2021 Team Salary on the first day</w:t>
      </w:r>
      <w:r>
        <w:br/>
        <w:t>of the 2021 League Year. If the player scores more than five rushing touchdowns during</w:t>
      </w:r>
      <w:r>
        <w:br/>
        <w:t>the 2021 regular season, $1,000 for each a dditional rushing touchdown scored will be</w:t>
      </w:r>
      <w:r>
        <w:br/>
        <w:t>deemed earned at the end of the 2021 re gular season and not immediately upon achieve-</w:t>
      </w:r>
      <w:r>
        <w:br/>
        <w:t>ment by the player, unless one of the conditi ons stated in Subparagraphs (2)-(4) of this</w:t>
      </w:r>
      <w:r>
        <w:br/>
        <w:t>Subsection applies.</w:t>
      </w:r>
    </w:p>
    <w:p>
      <w:r>
        <w:t>Example 2: If a player’s contract states that the player will receive $1,000 for each game</w:t>
      </w:r>
      <w:r>
        <w:br/>
        <w:t>during the 2021 regular season for which the player is on the Club’s 48-Player Roster, and</w:t>
      </w:r>
      <w:r>
        <w:br/>
        <w:t>the player was on a Club’s 48-Player Roster for three games during the 2020 regular season,</w:t>
      </w:r>
      <w:r>
        <w:br/>
        <w:t>$3,000 will automatically be deemed “likely to be earned” and will be charged to the Club’s</w:t>
      </w:r>
      <w:r>
        <w:br/>
        <w:t>Team Salary on the first day of the 2021 League Year. If the player is on the Club’s 48-</w:t>
      </w:r>
      <w:r>
        <w:br/>
        <w:t>Player Roster for more than three games duri ng the 2021 regular season, $1,000 for each</w:t>
      </w:r>
      <w:r>
        <w:br/>
        <w:t>such additional game will be deemed earned immediately upon achievement and will be</w:t>
      </w:r>
      <w:r>
        <w:br/>
        <w:t>charged to the Club’s 2021 Team Salary at that time.</w:t>
      </w:r>
    </w:p>
    <w:p>
      <w:r>
        <w:t>Nothing in this subsection is intended to, or shall operate to, add to, subtract from, or</w:t>
      </w:r>
      <w:r>
        <w:br/>
        <w:t>alter in any way the provisions of Section 6(c)(xix) of this Article.</w:t>
      </w:r>
      <w:r>
        <w:br/>
        <w:t>(xxii) Any incentive bonus which a player and a Club agree to that: (i) depends</w:t>
      </w:r>
      <w:r>
        <w:br/>
        <w:t>upon performance in any category not identified in Exhibit A or Exhi bit B; and (ii) is</w:t>
      </w:r>
      <w:r>
        <w:br/>
        <w:t>stated in terms of per play, per event or pe r game, or for leading or any ranking on the</w:t>
      </w:r>
      <w:r>
        <w:br/>
        <w:t>Club in any such category; shall be prohibited.</w:t>
      </w:r>
    </w:p>
    <w:p>
      <w:r>
        <w:t>121</w:t>
      </w:r>
    </w:p>
    <w:p>
      <w:r>
        <w:t>(xxiii) Any roster bonus which is deemed not “likely to be earned” based upon</w:t>
      </w:r>
      <w:r>
        <w:br/>
        <w:t>the player’s performance during the prior year shall immediately be included in Team Sal-</w:t>
      </w:r>
      <w:r>
        <w:br/>
        <w:t>ary when earned. Preseason roster bonuses are automatically deemed “likely to be earned.”</w:t>
      </w:r>
      <w:r>
        <w:br/>
        <w:t>(xxiv) Any incentive bonus (or portion thereof) that is earned during the Final</w:t>
      </w:r>
      <w:r>
        <w:br/>
        <w:t>League Year, but which had not been deemed likely to be earned during that League Year,</w:t>
      </w:r>
      <w:r>
        <w:br/>
        <w:t>will be deemed earned and counted against the Salary Cap immediately upon attainment</w:t>
      </w:r>
      <w:r>
        <w:br/>
        <w:t>of the required performance level. Conversely , any incentive bonus (or portion thereof)</w:t>
      </w:r>
      <w:r>
        <w:br/>
        <w:t>that had been deemed likely to be earned during the Final League Year will be immediately</w:t>
      </w:r>
      <w:r>
        <w:br/>
        <w:t>credited toward the Salary Cap if the required performance level should, during the course</w:t>
      </w:r>
      <w:r>
        <w:br/>
        <w:t>of the Final League Year, become impossible for the player to attain.</w:t>
      </w:r>
      <w:r>
        <w:br/>
        <w:t>(xxv) To determine the value of an incentive clause for Salary Cap purposes,</w:t>
      </w:r>
      <w:r>
        <w:br/>
        <w:t>under either Subsection (xxi) or (xxiv) above, such incentive clauses will be valued using</w:t>
      </w:r>
      <w:r>
        <w:br/>
        <w:t>the Club’s performance in the prior season in lieu of the Club’s current season perfor-</w:t>
      </w:r>
      <w:r>
        <w:br/>
        <w:t>mance. Thus, for example, if a Club had 1,000 offensive plays “last season,” and an</w:t>
      </w:r>
      <w:r>
        <w:br/>
        <w:t>incentive clause were tied to a player’s participating in 50 percent of the Club’s offensive</w:t>
      </w:r>
      <w:r>
        <w:br/>
        <w:t>plays “this season,” the incentive would be deemed earned, for Salary Cap purposes only,</w:t>
      </w:r>
      <w:r>
        <w:br/>
        <w:t>as of the time the player participated in 5 00 offensive plays. Similarly, such an incentive</w:t>
      </w:r>
      <w:r>
        <w:br/>
        <w:t>would be deemed not earned, for Salary Cap purposes only, as of the time the player had</w:t>
      </w:r>
      <w:r>
        <w:br/>
        <w:t>not participated in a sufficient number of offensive plays so that the player could not</w:t>
      </w:r>
      <w:r>
        <w:br/>
        <w:t>achieve the incentive based on last year’s performance (e.g., had participated in only one</w:t>
      </w:r>
      <w:r>
        <w:br/>
        <w:t>of the Club’s 502 offensive plays). Nothing herein, however, shall affect the player’s con-</w:t>
      </w:r>
      <w:r>
        <w:br/>
        <w:t>tractual right to receive or not receive the specified incentive, based upon the performance</w:t>
      </w:r>
      <w:r>
        <w:br/>
        <w:t>level actually achieved during that year.</w:t>
      </w:r>
      <w:r>
        <w:br/>
        <w:t>(xxvi) Other than in the Final League Year, if more than eight different team</w:t>
      </w:r>
      <w:r>
        <w:br/>
        <w:t>performance categories are included in a Player Contract signed by a Veteran as incentives,</w:t>
      </w:r>
      <w:r>
        <w:br/>
        <w:t>all but the eight incentives with the lowest dollar value automatically will be deemed “likely</w:t>
      </w:r>
      <w:r>
        <w:br/>
        <w:t>to be earned.” See Subsection (xxviii) regard ing the calculation of the number of team</w:t>
      </w:r>
      <w:r>
        <w:br/>
        <w:t>performance categories.</w:t>
      </w:r>
      <w:r>
        <w:br/>
        <w:t>(xxvii) Subsection (xxvi) above does not supersede the terms of any other provi-</w:t>
      </w:r>
      <w:r>
        <w:br/>
        <w:t>sions or other agreements between the parties that automatically deem certain</w:t>
      </w:r>
      <w:r>
        <w:br/>
        <w:t>performance incentives to be “likely to be earned” depending upon whether the incentive</w:t>
      </w:r>
      <w:r>
        <w:br/>
        <w:t>fulfills other specified criteria.</w:t>
      </w:r>
      <w:r>
        <w:br/>
        <w:t>(xxviii) For purposes of determining th e number of team performance incentives,</w:t>
      </w:r>
      <w:r>
        <w:br/>
        <w:t>any reference to a performance category listed in Exhibit A as a criterion (whole or partial)</w:t>
      </w:r>
      <w:r>
        <w:br/>
        <w:t>for an incentive shall count as a separate team performance incentive (e.g., a Player Con-</w:t>
      </w:r>
      <w:r>
        <w:br/>
        <w:t>tract for an offensive lineman that provides for an incentive if the team leads the</w:t>
      </w:r>
      <w:r>
        <w:br/>
        <w:t>Conference in average net yards gained per rushing play, or if the team improves its Con-</w:t>
      </w:r>
      <w:r>
        <w:br/>
        <w:t>ference ranking in average net yards gained per rushing play, or if the team leads the</w:t>
      </w:r>
      <w:r>
        <w:br/>
        <w:t>Division in average net yards gained per rushing play counts as having three team perfor-</w:t>
      </w:r>
      <w:r>
        <w:br/>
        <w:t>mance incentives); provided, however, that purely conjunctive combinations of</w:t>
      </w:r>
      <w:r>
        <w:br/>
        <w:t>performance categories shall be counted as one performance category (e.g., an incentive</w:t>
      </w:r>
      <w:r>
        <w:br/>
        <w:t>clause reading, “if A and B and C, then player will receive $X” shall be counted as one</w:t>
      </w:r>
      <w:r>
        <w:br/>
        <w:t>performance category). (For the avoidance of doubt, and without limitation, each of the</w:t>
      </w:r>
      <w:r>
        <w:br/>
        <w:t>following examples (1) and (2) would be coun ted as having three team performance in-</w:t>
      </w:r>
      <w:r>
        <w:br/>
        <w:t>centives: (1) Player has 35% defensive playtime and team: (a) has one more sack than it</w:t>
      </w:r>
    </w:p>
    <w:p>
      <w:r>
        <w:t>122</w:t>
      </w:r>
    </w:p>
    <w:p>
      <w:r>
        <w:t>had in the prior season; or (b) improves its ranking in sacks in the conference; or (c) im-</w:t>
      </w:r>
      <w:r>
        <w:br/>
        <w:t>proves its ranking in sacks in the league; (2) If team has one more sack than it had in the</w:t>
      </w:r>
      <w:r>
        <w:br/>
        <w:t>prior season, then player will earn the followi ng on a cumulative basis: (a) $100,000 for</w:t>
      </w:r>
      <w:r>
        <w:br/>
        <w:t>35% defensive playtime; (b) $200,000 for 50 % defensive playtime; and (c) $300,000 for</w:t>
      </w:r>
      <w:r>
        <w:br/>
        <w:t>70% defensive playtime.)</w:t>
      </w:r>
      <w:r>
        <w:br/>
        <w:t>(d) Guaranteed Contracts. Any portion of Salary for which a Team guaran-</w:t>
      </w:r>
      <w:r>
        <w:br/>
        <w:t>tees payment for all of skill, injury, and, if applicable, Salary Cap-related termination shall</w:t>
      </w:r>
      <w:r>
        <w:br/>
        <w:t>be included in Team Salary during the year earned, except that:</w:t>
      </w:r>
      <w:r>
        <w:br/>
        <w:t>(i) Salary that is guaranteed for both skill and injury-related termination in any</w:t>
      </w:r>
      <w:r>
        <w:br/>
        <w:t>year after the Final League Year shall be rea llocated into the remaining League Years of</w:t>
      </w:r>
      <w:r>
        <w:br/>
        <w:t>the contract that are within the express ter m of this Agreement in a proportion to be</w:t>
      </w:r>
      <w:r>
        <w:br/>
        <w:t>determined by the Club if payment of the player’s entire Salary for the Final League Year</w:t>
      </w:r>
      <w:r>
        <w:br/>
        <w:t>is not guaranteed for all of skill, injury, and Salary Cap-related termination. For example,</w:t>
      </w:r>
      <w:r>
        <w:br/>
        <w:t>without limitation on any other applicable example, if a player enters into a four-year Player</w:t>
      </w:r>
      <w:r>
        <w:br/>
        <w:t>Contract in the 2029 League Year, and if the Salary for the 2030 League Year is not guar-</w:t>
      </w:r>
      <w:r>
        <w:br/>
        <w:t>anteed for all of skill, injury, and Salary Cap-related termination, then the full amount of</w:t>
      </w:r>
      <w:r>
        <w:br/>
        <w:t>any Salary for the 2031 or 2032 seasons that is guaranteed for both skill and injury-related</w:t>
      </w:r>
      <w:r>
        <w:br/>
        <w:t>termination shall be included in Salary an d Team Salary for the 2029 and 2030 League</w:t>
      </w:r>
      <w:r>
        <w:br/>
        <w:t>Years in a proportion to be determined by the Club.</w:t>
      </w:r>
      <w:r>
        <w:br/>
        <w:t>(ii) Fifty percent (50%) of any Salary for a season more than three years after</w:t>
      </w:r>
      <w:r>
        <w:br/>
        <w:t>the Final League Year that is guaranteed for both skill and injury-related termination shall</w:t>
      </w:r>
      <w:r>
        <w:br/>
        <w:t>be reallocated into Salary and Team Salary into the remaining League Years of the contract</w:t>
      </w:r>
      <w:r>
        <w:br/>
        <w:t>within the express term of this Agreement in any manner the Club chooses.</w:t>
      </w:r>
      <w:r>
        <w:br/>
        <w:t>(iii) If any Player Contract provides fo r yearly Salary in a sequence that, in the</w:t>
      </w:r>
      <w:r>
        <w:br/>
        <w:t>Final League Year or later, is guaranteed for both skill and injury-related termination, then</w:t>
      </w:r>
      <w:r>
        <w:br/>
        <w:t>unguaranteed for either such termination, and then guaranteed again for both such termi-</w:t>
      </w:r>
      <w:r>
        <w:br/>
        <w:t>nation, the amount guaranteed after the first such unguaranteed year will be allocated into</w:t>
      </w:r>
      <w:r>
        <w:br/>
        <w:t>Salary and Team Salary over the League Year s of the contract within the express term of</w:t>
      </w:r>
      <w:r>
        <w:br/>
        <w:t>this Agreement in any manner the Club chooses.</w:t>
      </w:r>
      <w:r>
        <w:br/>
        <w:t>(iv) Any portion of Salary guaranteed for any period after a player is released</w:t>
      </w:r>
      <w:r>
        <w:br/>
        <w:t>for a reason covered by the guarantee (e.g., future years’ guaranteed Salary, when the player</w:t>
      </w:r>
      <w:r>
        <w:br/>
        <w:t>is released for a reason covered by the guarantee) shall be immediately included in Team</w:t>
      </w:r>
      <w:r>
        <w:br/>
        <w:t>Salary at the time of his release at its present value rate calculated using the Discount Rate.</w:t>
      </w:r>
      <w:r>
        <w:br/>
        <w:t>To the extent that such inclusion puts the Team over the Salary Cap, the rule set forth in</w:t>
      </w:r>
      <w:r>
        <w:br/>
        <w:t>Subsection 6(b)(ii)(1) above, shall apply.</w:t>
      </w:r>
      <w:r>
        <w:br/>
        <w:t>(e) Other Amounts.</w:t>
      </w:r>
      <w:r>
        <w:br/>
        <w:t>(i) Loans. The principal amount of any loan made, guaranteed, or collateral-</w:t>
      </w:r>
      <w:r>
        <w:br/>
        <w:t>ized by a Club or its Club Affiliate to a player shall be included in Team Salary. However,</w:t>
      </w:r>
      <w:r>
        <w:br/>
        <w:t>when a player pays back any portion of the principal amount of any such loan, such</w:t>
      </w:r>
      <w:r>
        <w:br/>
        <w:t>amount will be credited to the Club’s Team Salary to the extent previously included in</w:t>
      </w:r>
      <w:r>
        <w:br/>
        <w:t>Team Salary.</w:t>
      </w:r>
      <w:r>
        <w:br/>
        <w:t>(ii) A fraudulent agreement pursuant to which the player and the Club claim</w:t>
      </w:r>
      <w:r>
        <w:br/>
        <w:t>that the player has received a “loan” from the Club, when in fact there is no bona fide loan</w:t>
      </w:r>
      <w:r>
        <w:br/>
        <w:t>and the player is merely holding the money for the Club so that he can purport to “repay”</w:t>
      </w:r>
      <w:r>
        <w:br/>
        <w:t>the Club during a subsequent Capped Year (and thereby transfer a credit to the Club’s</w:t>
      </w:r>
    </w:p>
    <w:p>
      <w:r>
        <w:t>123</w:t>
      </w:r>
    </w:p>
    <w:p>
      <w:r>
        <w:t>Team Salary for that year), constitutes an improper circumvention of the Salary Cap in</w:t>
      </w:r>
      <w:r>
        <w:br/>
        <w:t>violation of Subsection 6(e)(i) above.</w:t>
      </w:r>
      <w:r>
        <w:br/>
        <w:t>(iii) Salary Advances. Except as provided in Subsection 6(b)(iii) above, the</w:t>
      </w:r>
      <w:r>
        <w:br/>
        <w:t>full amount of any Salary advance paid to a player will be included immediately in Salary</w:t>
      </w:r>
      <w:r>
        <w:br/>
        <w:t>and Team Salary.</w:t>
      </w:r>
      <w:r>
        <w:br/>
        <w:t>(iv) Non-Cash Provisions.</w:t>
      </w:r>
      <w:r>
        <w:br/>
        <w:t>(1) The fair market value of all non-cash provisions (e.g., automobiles, houses,</w:t>
      </w:r>
      <w:r>
        <w:br/>
        <w:t>insurance policies) shall be included in Team Salary during the year in which such provi-</w:t>
      </w:r>
      <w:r>
        <w:br/>
        <w:t>sion is made. If the parties cannot agree on the fair market value of such provisions, such</w:t>
      </w:r>
      <w:r>
        <w:br/>
        <w:t>dispute will be submitted to the Impartial Arbitrator.</w:t>
      </w:r>
      <w:r>
        <w:br/>
        <w:t>(2) Any tangible item of value provided to unsigned players (or their affiliates)</w:t>
      </w:r>
      <w:r>
        <w:br/>
        <w:t>recruited by Clubs will be included in Salary. Reasonable travel cost, lodging and enter-</w:t>
      </w:r>
      <w:r>
        <w:br/>
        <w:t>tainment, incurred in connection with recruiting an unsigned player (or his affiliate) at a</w:t>
      </w:r>
      <w:r>
        <w:br/>
        <w:t>Club facility or Club geographic area will not be included in Team Salary or Benefits. Mis-</w:t>
      </w:r>
      <w:r>
        <w:br/>
        <w:t>cellaneous costs associated with recruiting un signed players but not paid to players (or</w:t>
      </w:r>
      <w:r>
        <w:br/>
        <w:t>their affiliates) are not included as part of Salary or Benefits, except as set forth above.</w:t>
      </w:r>
      <w:r>
        <w:br/>
        <w:t>(3) Expenses for travel, board and lodgin g for a player participating in an off-</w:t>
      </w:r>
      <w:r>
        <w:br/>
        <w:t>season workout program or classroom instruction shall not be included in Salary or Team</w:t>
      </w:r>
      <w:r>
        <w:br/>
        <w:t>Salary, so long as such expenses are reasonable and customary and generally offered to all</w:t>
      </w:r>
      <w:r>
        <w:br/>
        <w:t>players by that club. Any such expenses in excess of reasonable and customary levels, or</w:t>
      </w:r>
      <w:r>
        <w:br/>
        <w:t>not generally offered to all players by that Cl ub, shall immediately be included in Salary</w:t>
      </w:r>
      <w:r>
        <w:br/>
        <w:t>and Team Salary.</w:t>
      </w:r>
      <w:r>
        <w:br/>
        <w:t>(4) The voluntary provision to all player s on a Club of meals, team apparel, or</w:t>
      </w:r>
      <w:r>
        <w:br/>
        <w:t>one team trip for celebrations in each League Year (plus any trips to the White House for</w:t>
      </w:r>
      <w:r>
        <w:br/>
        <w:t>the Super Bowl Champions) will not be included in Team Salary or Player Costs. This</w:t>
      </w:r>
      <w:r>
        <w:br/>
        <w:t>Subsection does not affect the treatment of cons ideration paid to a player for services</w:t>
      </w:r>
      <w:r>
        <w:br/>
        <w:t>other than football playing services, as provided in Section 4(b) above.</w:t>
      </w:r>
      <w:r>
        <w:br/>
        <w:t>(5) Except as provided in Subsections 6( e)(iv)(2)–(4) above, if any money or</w:t>
      </w:r>
      <w:r>
        <w:br/>
        <w:t>tangible item of value is provided by any Club to any player (or his affiliate) not pursuant</w:t>
      </w:r>
      <w:r>
        <w:br/>
        <w:t>to this Agreement or a Player Contract, the value of the money or item shall immediately</w:t>
      </w:r>
      <w:r>
        <w:br/>
        <w:t>be included in Salary and the Team Salary of the Club making such provision. This Sub-</w:t>
      </w:r>
      <w:r>
        <w:br/>
        <w:t>section does not apply to consideration paid to a player (or his affiliate) for nonfootball</w:t>
      </w:r>
      <w:r>
        <w:br/>
        <w:t>playing services, which are subject to Section 4(b) above.</w:t>
      </w:r>
      <w:r>
        <w:br/>
        <w:t>(6) If a Club provides one or more gi fts to a player during the term of the</w:t>
      </w:r>
      <w:r>
        <w:br/>
        <w:t>player’s Player Contract to commemorate the player’s retirement, and the player has been</w:t>
      </w:r>
      <w:r>
        <w:br/>
        <w:t>under contract with the Club in three or more seasons, the fair market value of such gifts</w:t>
      </w:r>
      <w:r>
        <w:br/>
        <w:t>up to $15,000 shall not be counted as Salary, and any excess fair market value above</w:t>
      </w:r>
      <w:r>
        <w:br/>
        <w:t>$15,000 shall be counted as Salary. Notwithst anding the previous sentence, if the player</w:t>
      </w:r>
      <w:r>
        <w:br/>
        <w:t>has been under contract with the Club in less than three seasons, the entire fair market</w:t>
      </w:r>
      <w:r>
        <w:br/>
        <w:t>value of any such gifts shall be counted as Salary.</w:t>
      </w:r>
      <w:r>
        <w:br/>
        <w:t>(7) Without limiting Subsection (4) above or any other provision of this</w:t>
      </w:r>
      <w:r>
        <w:br/>
        <w:t>Agreement, each Club participating in the Super Bowl may elect to provide its players with</w:t>
      </w:r>
      <w:r>
        <w:br/>
        <w:t>a gift or gifts, the value of which shall not, in the aggregate, exceed a manufacturer’s sug-</w:t>
      </w:r>
      <w:r>
        <w:br/>
        <w:t>gested retail price (less an imputed discount of 10%) of $1,350 in the 2020 League Year,</w:t>
      </w:r>
      <w:r>
        <w:br/>
        <w:t>increasing $50 per League Year thereafter. The total amount of such gifts provided to</w:t>
      </w:r>
    </w:p>
    <w:p>
      <w:r>
        <w:t>124</w:t>
      </w:r>
    </w:p>
    <w:p>
      <w:r>
        <w:t>players shall be charged to the Club’s Team Sa lary for that League Year (or, if the Club</w:t>
      </w:r>
      <w:r>
        <w:br/>
        <w:t>does not have adequate Room to absorb the full charge, then the difference shall be carried</w:t>
      </w:r>
      <w:r>
        <w:br/>
        <w:t>over and charged to the Club’s Team Salary for the following League Year). The Club</w:t>
      </w:r>
      <w:r>
        <w:br/>
        <w:t>shall provide the Management Council and the NFLPA with a description of the gifts</w:t>
      </w:r>
      <w:r>
        <w:br/>
        <w:t>provided, proof of the manufacturer’s suggested retail price, and a list of the players re-</w:t>
      </w:r>
      <w:r>
        <w:br/>
        <w:t>ceiving the gift. The terms of this Subsection shall not affect in any way the status or any</w:t>
      </w:r>
      <w:r>
        <w:br/>
        <w:t>treatment of Super Bowl rings provided to players, and this Subsection may not be referred</w:t>
      </w:r>
      <w:r>
        <w:br/>
        <w:t>to in any dispute regarding such rings.</w:t>
      </w:r>
      <w:r>
        <w:br/>
        <w:t>(v) Annuities. The cost to the Team of any annuity provided to any player</w:t>
      </w:r>
      <w:r>
        <w:br/>
        <w:t>(but not including any annuity provided pursuant to the Player Annuity Program described</w:t>
      </w:r>
      <w:r>
        <w:br/>
        <w:t>in Article 55), computed at the one-year Treasury Note rate on February 1 of the applicable</w:t>
      </w:r>
      <w:r>
        <w:br/>
        <w:t>League Year, shall be included immediately in Team Salary.</w:t>
      </w:r>
      <w:r>
        <w:br/>
        <w:t>(f) Traded Contracts.</w:t>
      </w:r>
      <w:r>
        <w:br/>
        <w:t>(i) In the event that a Player Contract is assigned to another NFL Team, either</w:t>
      </w:r>
      <w:r>
        <w:br/>
        <w:t>by trade or pursuant to the NFL’s waiver procedure, the assignee Team will count as part</w:t>
      </w:r>
      <w:r>
        <w:br/>
        <w:t>of its Team Salary only that portion of the pl ayer’s Salary which remains unpaid and for</w:t>
      </w:r>
      <w:r>
        <w:br/>
        <w:t>which the Team may be obligated. The assignor Team will continue to count as part of its</w:t>
      </w:r>
      <w:r>
        <w:br/>
        <w:t>Team Salary only that portion of the player’s Salary which has already been paid by the</w:t>
      </w:r>
      <w:r>
        <w:br/>
        <w:t>Team and/or any Salary for which the Team remains obligated.</w:t>
      </w:r>
      <w:r>
        <w:br/>
        <w:t>(ii) Subject to the requirements of Articl e 9, Section 3(h) of this Agreement, a</w:t>
      </w:r>
      <w:r>
        <w:br/>
        <w:t>Club is not required to have Room to execu te a Player Contract with a player who is</w:t>
      </w:r>
      <w:r>
        <w:br/>
        <w:t>subject to any Required Tender permitted by Articles 8, 9, or 10 of this Agreement at the</w:t>
      </w:r>
      <w:r>
        <w:br/>
        <w:t>time the Player Contract is execu ted if the player is assigned to another Club via a trade</w:t>
      </w:r>
      <w:r>
        <w:br/>
        <w:t>on the same business day as the execution of the contract, and the assignee Club has or</w:t>
      </w:r>
      <w:r>
        <w:br/>
        <w:t>makes Room for such Player Contract.</w:t>
      </w:r>
      <w:r>
        <w:br/>
        <w:t>(g) Mid-Season Contracts. In the event that a player enters into a Player</w:t>
      </w:r>
      <w:r>
        <w:br/>
        <w:t>Contract after the first scheduled game of th e regular season, a Team will only count as</w:t>
      </w:r>
      <w:r>
        <w:br/>
        <w:t>part of Team Salary that portion of the player’s Salary which it might actually pay or might</w:t>
      </w:r>
      <w:r>
        <w:br/>
        <w:t>be obligated to pay that season.</w:t>
      </w:r>
    </w:p>
    <w:p>
      <w:r>
        <w:t>Section 7. 30% Rules:</w:t>
      </w:r>
      <w:r>
        <w:br/>
        <w:t>(a) No NFL Player Contract extending into a season beyond the Final League</w:t>
      </w:r>
      <w:r>
        <w:br/>
        <w:t>Year may provide for an annual increase in Salary, excluding any amount attributable to a</w:t>
      </w:r>
      <w:r>
        <w:br/>
        <w:t>signing bonus as defined in Section 6(b)(iii) a bove, of more than 30% of the Salary pro-</w:t>
      </w:r>
      <w:r>
        <w:br/>
        <w:t>vided for in the Final League Year, per year, either in the season after the Final League</w:t>
      </w:r>
      <w:r>
        <w:br/>
        <w:t>Year or in any subsequent season covered by the Player Contract. The 30% Rule set forth</w:t>
      </w:r>
      <w:r>
        <w:br/>
        <w:t>in this paragraph shall not apply to any Rookie Contract referred to in Article 7 of this</w:t>
      </w:r>
      <w:r>
        <w:br/>
        <w:t>Agreement, including without limitation, with respect to Rookie Salary, the Proven Per-</w:t>
      </w:r>
      <w:r>
        <w:br/>
        <w:t>formance Escalator described in Article 7, Section 4; the Performance Incentive described</w:t>
      </w:r>
      <w:r>
        <w:br/>
        <w:t>in Article 7, Section 6; and the Fifth-Year Option for First Round Selections described in</w:t>
      </w:r>
      <w:r>
        <w:br/>
        <w:t>Article 7, Section 7. Notwithstanding the pr eceding sentence, the 30% Rule set forth in</w:t>
      </w:r>
      <w:r>
        <w:br/>
        <w:t>this paragraph shall apply to any renegotiated or extended Player Contract that is permis-</w:t>
      </w:r>
      <w:r>
        <w:br/>
        <w:t>sible under Article 7, Section 3(k) and that such Player Contract shall not be subject to the</w:t>
      </w:r>
      <w:r>
        <w:br/>
        <w:t>rules that limit Rookie Contracts.</w:t>
      </w:r>
    </w:p>
    <w:p>
      <w:r>
        <w:t>125</w:t>
      </w:r>
    </w:p>
    <w:p>
      <w:r>
        <w:t>(b) Any amount which a Club may pay to a player to buy out a right the player</w:t>
      </w:r>
      <w:r>
        <w:br/>
        <w:t>has or may have to terminate one or more contract years shall be treated as signing bonus</w:t>
      </w:r>
      <w:r>
        <w:br/>
        <w:t>at the time the buyout is exercised by the Club, and prorated at that time over the remain-</w:t>
      </w:r>
      <w:r>
        <w:br/>
        <w:t>ing term of the contract, including the current League Year, if the right to terminate and/or</w:t>
      </w:r>
      <w:r>
        <w:br/>
        <w:t>the right to buyout is based upon one or more incentives that are not “likely to be earned.”</w:t>
      </w:r>
      <w:r>
        <w:br/>
        <w:t>Such a buyout amount shall not be included in any calculation for purposes of the 30%</w:t>
      </w:r>
      <w:r>
        <w:br/>
        <w:t>Rule, set forth above. (The parties acknowledge a disagreement as to the treatment of</w:t>
      </w:r>
      <w:r>
        <w:br/>
        <w:t>allocated signing bonus and buyout payments when a player’s right to terminate one or</w:t>
      </w:r>
      <w:r>
        <w:br/>
        <w:t>more contract years and/or the Club’s right to buyout is based upon one or more incen-</w:t>
      </w:r>
      <w:r>
        <w:br/>
        <w:t>tives that are “likely to be earned,” and not upon any incentives that are not “likely to be</w:t>
      </w:r>
      <w:r>
        <w:br/>
        <w:t>earned.” These issues are expressly left open. Except to enforce the terms of this Subsec-</w:t>
      </w:r>
      <w:r>
        <w:br/>
        <w:t>tion (b), the terms of this Subsection may not be referred to or used by any of the parties</w:t>
      </w:r>
      <w:r>
        <w:br/>
        <w:t>in any proceeding, or otherwise, and the partie s otherwise reserve all their rights with re-</w:t>
      </w:r>
      <w:r>
        <w:br/>
        <w:t>spect to the subject of this parenthetical.).</w:t>
      </w:r>
      <w:r>
        <w:br/>
        <w:t>(c) Any amount specified to be paid for the exercise of an option by a Club to</w:t>
      </w:r>
      <w:r>
        <w:br/>
        <w:t>extend the term of a Player Contract shall be tr eated as signing bonus, prorated over the</w:t>
      </w:r>
      <w:r>
        <w:br/>
        <w:t>remaining term of the contract commencing in the League Year in which it is exercised or</w:t>
      </w:r>
      <w:r>
        <w:br/>
        <w:t>the last League Year in which the option may be exercised, whichever comes first. Such</w:t>
      </w:r>
      <w:r>
        <w:br/>
        <w:t>an option amount shall, immediately upon execution of the contract, renegotiation or ex-</w:t>
      </w:r>
      <w:r>
        <w:br/>
        <w:t>tension, be included in any calculation for purposes of the 30% Rule, set forth above,</w:t>
      </w:r>
      <w:r>
        <w:br/>
        <w:t>prorated over the remaining term of the cont ract commencing in the last League Year in</w:t>
      </w:r>
      <w:r>
        <w:br/>
        <w:t>which the option may be exercised. Notwithstanding the foregoing: (i) if a Club renounces</w:t>
      </w:r>
      <w:r>
        <w:br/>
        <w:t>its right to exercise the option, the option amount shall not be included in Team Salary as</w:t>
      </w:r>
      <w:r>
        <w:br/>
        <w:t>of the date of such renunciation; and (ii) if the club does not renounce, but nonetheless</w:t>
      </w:r>
      <w:r>
        <w:br/>
        <w:t>does not exercise the option, the full amou nt of the option amount previously counted</w:t>
      </w:r>
      <w:r>
        <w:br/>
        <w:t>against Team Salary shall be credited to the Club’s Team Salary in the next League Year.</w:t>
      </w:r>
    </w:p>
    <w:p>
      <w:r>
        <w:t>Section 8. Renegotiations and Extensions:</w:t>
      </w:r>
      <w:r>
        <w:br/>
        <w:t>(a) Provided that all Salary Cap re quirements are met, Player Contracts for</w:t>
      </w:r>
      <w:r>
        <w:br/>
        <w:t>current and future years may be renegotiated and/or extended except as follows:</w:t>
      </w:r>
      <w:r>
        <w:br/>
        <w:t>(i) The contract of a Veteran Player may not be renegotiated to increase the</w:t>
      </w:r>
      <w:r>
        <w:br/>
        <w:t>Salary to be paid to the player during the original terms of the contract for a period of</w:t>
      </w:r>
      <w:r>
        <w:br/>
        <w:t>twelve months after the player’s most recent contract renegotiation. The first renegotiation</w:t>
      </w:r>
      <w:r>
        <w:br/>
        <w:t>of a Veteran Player Contract, however, may take place at any time.</w:t>
      </w:r>
      <w:r>
        <w:br/>
        <w:t>(ii) No Team and player may agree to renegotiate any term of a previously</w:t>
      </w:r>
      <w:r>
        <w:br/>
        <w:t>signed Player Contract for a prior League Year.</w:t>
      </w:r>
      <w:r>
        <w:br/>
        <w:t>(iii) No contract renegotiations may be done for a current season after the last</w:t>
      </w:r>
      <w:r>
        <w:br/>
        <w:t>regular season game of that season</w:t>
      </w:r>
      <w:r>
        <w:br/>
        <w:t>(iv) A Player Contract signed by a R ookie may not be renegotiated except as</w:t>
      </w:r>
      <w:r>
        <w:br/>
        <w:t>provided in Article 7.</w:t>
      </w:r>
      <w:r>
        <w:br/>
        <w:t>(b) No Player Contract, and no contra ct renegotiation or extension, may be</w:t>
      </w:r>
      <w:r>
        <w:br/>
        <w:t>agreed to between a Player and a Club for any term that expires prior to the last day of a</w:t>
      </w:r>
      <w:r>
        <w:br/>
        <w:t>League Year. All rights by a player to terminate a Player Contract must be exercised prior</w:t>
      </w:r>
      <w:r>
        <w:br/>
        <w:t>to the first day of any League Year to be terminated.</w:t>
      </w:r>
    </w:p>
    <w:p>
      <w:r>
        <w:t>126</w:t>
      </w:r>
    </w:p>
    <w:p>
      <w:r>
        <w:t>(c) Any agreement to compensate a player at the minimum amount set forth</w:t>
      </w:r>
      <w:r>
        <w:br/>
        <w:t>in Article 21 for participation in an offs eason workout program or classroom instruction</w:t>
      </w:r>
      <w:r>
        <w:br/>
        <w:t>shall not be treated as a renegotiation of a Player Contract. Any agreement to compensate</w:t>
      </w:r>
      <w:r>
        <w:br/>
        <w:t>a player for such participation above such amou nt shall be treated as a renegotiation. All</w:t>
      </w:r>
      <w:r>
        <w:br/>
        <w:t>such agreements shall be set forth in writing and promptly filed with the League Office.</w:t>
      </w:r>
      <w:r>
        <w:br/>
        <w:t>(d) Any salary deferral agreed to by cl ub and player which does not affect the</w:t>
      </w:r>
      <w:r>
        <w:br/>
        <w:t>player’s Salary for purpose of the Salary Cap and Rookie Compensation Pool shall not be</w:t>
      </w:r>
      <w:r>
        <w:br/>
        <w:t>treated as a renegotiation.</w:t>
      </w:r>
      <w:r>
        <w:br/>
        <w:t>(e) An amendment to a Player Contra ct that changes the terms under which</w:t>
      </w:r>
      <w:r>
        <w:br/>
        <w:t>signing bonus is paid is a renegotiation.</w:t>
      </w:r>
    </w:p>
    <w:p>
      <w:r>
        <w:t>—127—</w:t>
      </w:r>
      <w:r>
        <w:br/>
        <w:t>ARTICLE 14</w:t>
      </w:r>
      <w:r>
        <w:br/>
        <w:t>ENFORCEMENT OF THE SALARY CAP</w:t>
      </w:r>
      <w:r>
        <w:br/>
        <w:t>AND ROOKIE COMPENSATION POOL</w:t>
      </w:r>
    </w:p>
    <w:p>
      <w:r>
        <w:t>Section 1. Undisclosed Terms: A Club (or a Club Affiliate) and a player (or a Player</w:t>
      </w:r>
      <w:r>
        <w:br/>
        <w:t>Affiliate or player agent) may not, at any time , enter into undisclosed agreements of any</w:t>
      </w:r>
      <w:r>
        <w:br/>
        <w:t>kind, express or implied, oral or written, or promises, undertakings, representations, com-</w:t>
      </w:r>
      <w:r>
        <w:br/>
        <w:t>mitments, inducements, assurances of intent, or understandings of any kind: (a) involving</w:t>
      </w:r>
      <w:r>
        <w:br/>
        <w:t>consideration of any kind to be paid, furnished or made available or guaranteed to the</w:t>
      </w:r>
      <w:r>
        <w:br/>
        <w:t>player, or Player Affiliate, by the Club or Club Affiliate either prior to, during, or after the</w:t>
      </w:r>
      <w:r>
        <w:br/>
        <w:t>term of the Player Contract; and/or (b) concerning the terms of any renegotiation and/or</w:t>
      </w:r>
      <w:r>
        <w:br/>
        <w:t>extension of any Player Contract by a player sub ject to a Franchise Player or Transition</w:t>
      </w:r>
      <w:r>
        <w:br/>
        <w:t>Player designation.</w:t>
      </w:r>
    </w:p>
    <w:p>
      <w:r>
        <w:t>Section 2. Circumvention: Neither the parties hereto, nor any Club or player shall enter</w:t>
      </w:r>
      <w:r>
        <w:br/>
        <w:t>into any agreement, Player Contract, Offer Sheet or other transaction which includes any</w:t>
      </w:r>
      <w:r>
        <w:br/>
        <w:t>terms that are designed to serve the purpose of defeating or circumventing the intention</w:t>
      </w:r>
      <w:r>
        <w:br/>
        <w:t>of the parties as reflected by the provisions of this Agreement. However, any conduct</w:t>
      </w:r>
      <w:r>
        <w:br/>
        <w:t>permitted by this Agreement shall not be considered to be a violation of this Section.</w:t>
      </w:r>
    </w:p>
    <w:p>
      <w:r>
        <w:t>Section 3. System Arbitrator Proceeding: Any individual player or the NFLPA acting</w:t>
      </w:r>
      <w:r>
        <w:br/>
        <w:t>on that player’s or any number of players’ behalf, the NFL, and any Club may bring a</w:t>
      </w:r>
      <w:r>
        <w:br/>
        <w:t>proceeding before the System Arbitrator alleging a violation of Article 7, Article 12, Article</w:t>
      </w:r>
      <w:r>
        <w:br/>
        <w:t>13 or Article 14, Section 2 of th is Agreement. Issues of relief and liability shall be deter-</w:t>
      </w:r>
      <w:r>
        <w:br/>
        <w:t>mined in the same proceeding. Other than as set forth in Article 7, the complaining party</w:t>
      </w:r>
      <w:r>
        <w:br/>
        <w:t>shall bear the burden of demonstrating by a clear preponderance of the evidence that the</w:t>
      </w:r>
      <w:r>
        <w:br/>
        <w:t>challenged conduct was in violation of such Article.</w:t>
      </w:r>
    </w:p>
    <w:p>
      <w:r>
        <w:t>Section 4. Commissioner Disapproval: In the event the Commissioner disapproves any</w:t>
      </w:r>
      <w:r>
        <w:br/>
        <w:t>Player Contract as being in violation of Article 7, Article 9, Article 10, or Article 13, he</w:t>
      </w:r>
      <w:r>
        <w:br/>
        <w:t>shall at the time of such disapproval notify the NFLPA, all affected Clubs, and all affected</w:t>
      </w:r>
      <w:r>
        <w:br/>
        <w:t>players of such disapproval in writing and the reasons therefor. Except as required by the</w:t>
      </w:r>
      <w:r>
        <w:br/>
        <w:t>terms of this Agreement, nothing in this Agreement is intended to affect (i) any authority</w:t>
      </w:r>
      <w:r>
        <w:br/>
        <w:t>of the Commissioner to approve or disapprove Player Contracts and (ii) the effect of the</w:t>
      </w:r>
      <w:r>
        <w:br/>
        <w:t>Commissioner’s approval or disapproval on the validity of such Player Contracts.</w:t>
      </w:r>
    </w:p>
    <w:p>
      <w:r>
        <w:t>Section 5. System Arbitrator Review: In the event that the Commissioner disapproves</w:t>
      </w:r>
      <w:r>
        <w:br/>
        <w:t>a Player Contract pursuant to Section 4 a bove, the NFLPA, any affected Club, and any</w:t>
      </w:r>
      <w:r>
        <w:br/>
        <w:t>affected player shall have the right within thirty (30) days of such person’s notice of such</w:t>
      </w:r>
      <w:r>
        <w:br/>
        <w:t>disapproval to initiate a proceeding before th e System Arbitrator to determine whether</w:t>
      </w:r>
      <w:r>
        <w:br/>
        <w:t>such contract is in violation of this Agreem ent. The System Arbitrator shall review the</w:t>
      </w:r>
      <w:r>
        <w:br/>
        <w:t>dispute de novo, and shall have the authority to approve such Player Contracts in lieu of</w:t>
      </w:r>
      <w:r>
        <w:br/>
        <w:t>the Commissioner’s approval, or confirm the Commissioner’s disapproval. In the event</w:t>
      </w:r>
      <w:r>
        <w:br/>
        <w:t>the Commissioner’s disapproval is upheld, the player and the Club shall have ten (10) days</w:t>
      </w:r>
      <w:r>
        <w:br/>
        <w:t>to attempt to renegotiate such Player Contract notwithstanding any other time period set</w:t>
      </w:r>
    </w:p>
    <w:p>
      <w:r>
        <w:t>128</w:t>
      </w:r>
    </w:p>
    <w:p>
      <w:r>
        <w:t>forth in this Agreement. The System Arbitrator does not have the authority to impose any</w:t>
      </w:r>
      <w:r>
        <w:br/>
        <w:t>revisions to such Player Contract on the player or the Club.</w:t>
      </w:r>
    </w:p>
    <w:p>
      <w:r>
        <w:t>Section 6. Sanctions:</w:t>
      </w:r>
      <w:r>
        <w:br/>
        <w:t>(a) Players and Agents. In the event that the System Arbitrator finds a vio-</w:t>
      </w:r>
      <w:r>
        <w:br/>
        <w:t>lation of Subsections 1(a) or 1(b) of this Article, for each such violation: (i) (1) the System</w:t>
      </w:r>
      <w:r>
        <w:br/>
        <w:t>Arbitrator may impose a fine of up to $500,0 00 on any player or player agent found to</w:t>
      </w:r>
      <w:r>
        <w:br/>
        <w:t>have committed such violation, and (2) shall, unless the parties to this Agreement other-</w:t>
      </w:r>
      <w:r>
        <w:br/>
        <w:t>wise agree, order the player to disgorge any undisclosed compensation found to have been</w:t>
      </w:r>
      <w:r>
        <w:br/>
        <w:t>paid in violation of Section 1 of this Articl e unless the player establishes by a preponder-</w:t>
      </w:r>
      <w:r>
        <w:br/>
        <w:t>ance of the evidence that he was unaware of the violation; and (ii) the Commissioner shall</w:t>
      </w:r>
      <w:r>
        <w:br/>
        <w:t>be authorized to void any Player Contract(s ) that was (or were) the direct cause of such</w:t>
      </w:r>
      <w:r>
        <w:br/>
        <w:t>violation.</w:t>
      </w:r>
      <w:r>
        <w:br/>
        <w:t>(b) Clubs. In the event that the System Arbitrator finds a violation of Subsec-</w:t>
      </w:r>
      <w:r>
        <w:br/>
        <w:t>tion 1(a) of this Article, for each such violation, the Commissioner shall be authorized to:</w:t>
      </w:r>
      <w:r>
        <w:br/>
        <w:t>(i) impose a fine of up to $6 ,500,000, payable to the NFL, upon any Club found to have</w:t>
      </w:r>
      <w:r>
        <w:br/>
        <w:t>committed such violation; (ii) order the forfeiture of up to a maximum of two draft choices</w:t>
      </w:r>
      <w:r>
        <w:br/>
        <w:t>(without limitation as to round) by the Club found to have committed such violation; (iii)</w:t>
      </w:r>
      <w:r>
        <w:br/>
        <w:t>impose a fine of up to $500,000 on any Club executive or other Club personnel found to</w:t>
      </w:r>
      <w:r>
        <w:br/>
        <w:t>have committed such violation; and/or (iv) suspend for up to one year any Club executive</w:t>
      </w:r>
      <w:r>
        <w:br/>
        <w:t>or other Club personnel found to have committ ed such violation. In the event that the</w:t>
      </w:r>
      <w:r>
        <w:br/>
        <w:t>System Arbitrator finds a violation of Subsection 1(b) of this Article, for each such viola-</w:t>
      </w:r>
      <w:r>
        <w:br/>
        <w:t>tion, the System Arbitrator may: (i) impose a fine of up to $6,500,000, payable to the NFL,</w:t>
      </w:r>
      <w:r>
        <w:br/>
        <w:t>upon any Club found to have committed such vi olation; and (ii) impose a fine of up to</w:t>
      </w:r>
      <w:r>
        <w:br/>
        <w:t>$500,000 on any Club executive or other Cl ub personnel found to have committed such</w:t>
      </w:r>
      <w:r>
        <w:br/>
        <w:t>violation. In addition, in the event that the System Arbitrator finds a violation of Subsec-</w:t>
      </w:r>
      <w:r>
        <w:br/>
        <w:t>tion 1(b) of this Article, for each such violation, the Commissioner (i) shall be authorized</w:t>
      </w:r>
      <w:r>
        <w:br/>
        <w:t>to order the forfeiture of up to a maximum of two Draft choices (without limitation as to</w:t>
      </w:r>
      <w:r>
        <w:br/>
        <w:t>round) by the Club found to have committed such violation; and (ii) shall, unless the par-</w:t>
      </w:r>
      <w:r>
        <w:br/>
        <w:t>ties agree otherwise, suspend for up to one year any Club executive or other Club</w:t>
      </w:r>
      <w:r>
        <w:br/>
        <w:t>personnel found to have committed such violation. In imposing sanctions pursuant to the</w:t>
      </w:r>
      <w:r>
        <w:br/>
        <w:t>immediately preceding sentence, the Commissioner shall apply the same standards that he</w:t>
      </w:r>
      <w:r>
        <w:br/>
        <w:t>would apply in the event of a violation of Subsection 1(a), taking into account the sanc-</w:t>
      </w:r>
      <w:r>
        <w:br/>
        <w:t>tions, if any, imposed by the System Arbitrator. In agreeing to the two preceding sentences,</w:t>
      </w:r>
      <w:r>
        <w:br/>
        <w:t>the parties have not waived or affected their respective positions as to whether the Com-</w:t>
      </w:r>
      <w:r>
        <w:br/>
        <w:t>missioner does or does not have the author ity to impose discipline for such violations</w:t>
      </w:r>
      <w:r>
        <w:br/>
        <w:t>against any Club, Club executive, or other Cl ub personnel greater than the sanctions set</w:t>
      </w:r>
      <w:r>
        <w:br/>
        <w:t>forth in this Article, and the preceding two sentences shall not be considered in any reso-</w:t>
      </w:r>
      <w:r>
        <w:br/>
        <w:t>lution of that issue. For purposes of this Subsection 6(b), the term “Club personnel” shall</w:t>
      </w:r>
      <w:r>
        <w:br/>
        <w:t>not include players.</w:t>
      </w:r>
      <w:r>
        <w:br/>
        <w:t>(c) Subject to the next to last sentence of Subsection 6(b) above, the sanctions</w:t>
      </w:r>
      <w:r>
        <w:br/>
        <w:t>set forth in Subsections 6(a) and 6(b) above sh all be the sole penalties under this Agree-</w:t>
      </w:r>
      <w:r>
        <w:br/>
        <w:t>ment for conduct in violation of Section 1 of this Article or Sections 1–3 of Article 18,</w:t>
      </w:r>
      <w:r>
        <w:br/>
        <w:t>and each of the sanctions set forth in Subsections 6(a) or 6(b) above may not be imposed</w:t>
      </w:r>
      <w:r>
        <w:br/>
        <w:t>more than once on the same person or Club fo r the same conduct, even if such conduct</w:t>
      </w:r>
    </w:p>
    <w:p>
      <w:r>
        <w:t>129</w:t>
      </w:r>
    </w:p>
    <w:p>
      <w:r>
        <w:t>constitutes a violation of both Section 1 of this Article and Sections 1–3 of Article 18. All</w:t>
      </w:r>
      <w:r>
        <w:br/>
        <w:t>fines collected from players and agents, and all disgorged compensation collected from</w:t>
      </w:r>
      <w:r>
        <w:br/>
        <w:t>players pursuant to this Section 6, shall be contributed and allocated as prescribed in Ar-</w:t>
      </w:r>
      <w:r>
        <w:br/>
        <w:t>ticle 46, Section 5(c). For each League Year after the 2011 League Year, each of the</w:t>
      </w:r>
      <w:r>
        <w:br/>
        <w:t>maximum fines set forth in this Section 6 shall be adjusted by the same percentage as the</w:t>
      </w:r>
      <w:r>
        <w:br/>
        <w:t>change in Projected AR for that League Year as compared to the Projected AR for the</w:t>
      </w:r>
      <w:r>
        <w:br/>
        <w:t>prior League Year (up to a maximum of ten percent (10%) per League Year).</w:t>
      </w:r>
      <w:r>
        <w:br/>
        <w:t>(d) The sanctions set forth in Sections 6(a) and 6(b) above shall not be imple-</w:t>
      </w:r>
      <w:r>
        <w:br/>
        <w:t>mented until the conclusion of any appeals thereof.</w:t>
      </w:r>
    </w:p>
    <w:p>
      <w:r>
        <w:t>Section 7. Revenue Circumvention: In the event that a Club or anyone acting on its</w:t>
      </w:r>
      <w:r>
        <w:br/>
        <w:t>behalf fails to materially report or materially misreports AR or non-AR in a manner de-</w:t>
      </w:r>
      <w:r>
        <w:br/>
        <w:t>signed to serve the purpose of defeating or circumventing the intention of the parties as</w:t>
      </w:r>
      <w:r>
        <w:br/>
        <w:t>reflected by the provisions of this Agreement with respect to such revenues, the NFLPA</w:t>
      </w:r>
      <w:r>
        <w:br/>
        <w:t>and/or the NFL shall have the right to initiate a proceeding before the System Arbitrator</w:t>
      </w:r>
      <w:r>
        <w:br/>
        <w:t>to determine whether such conduct is in violati on of this Section 7 of this Article. In the</w:t>
      </w:r>
      <w:r>
        <w:br/>
        <w:t>event that the System Arbitrator finds a violation of this Section 7, the System Arbitrator</w:t>
      </w:r>
      <w:r>
        <w:br/>
        <w:t>may impose a fine upon the Club of up to $5 ,000,000, payable to the NFL for donation</w:t>
      </w:r>
      <w:r>
        <w:br/>
        <w:t>to charitable funds as agreed to by the parties. For each League Year after the 2011 League</w:t>
      </w:r>
      <w:r>
        <w:br/>
        <w:t>Year, the maximum fine set forth in this Section shall be adjusted by the same percentage</w:t>
      </w:r>
      <w:r>
        <w:br/>
        <w:t>as the change in Projected AR for that League Year as compared to the Projected AR for</w:t>
      </w:r>
      <w:r>
        <w:br/>
        <w:t>the prior League Year (up to a maximum of ten percent (10%) per League Year).</w:t>
      </w:r>
    </w:p>
    <w:p>
      <w:r>
        <w:t>Section 8. NFL Audit Rights:</w:t>
      </w:r>
      <w:r>
        <w:br/>
        <w:t>(a) The NFL shall have the right to audit records of Clubs and Club Affiliates</w:t>
      </w:r>
      <w:r>
        <w:br/>
        <w:t>to investigate allegations of violations of Section 1 of this Article.</w:t>
      </w:r>
      <w:r>
        <w:br/>
        <w:t>(b) In agreeing to this Section, the pa rties have not waived or affected their</w:t>
      </w:r>
      <w:r>
        <w:br/>
        <w:t>respective positions as to whether the NFL ma y conduct any Club-related audits beyond</w:t>
      </w:r>
      <w:r>
        <w:br/>
        <w:t>those set forth in the preceding sentence, and this Section shall not be considered in any</w:t>
      </w:r>
      <w:r>
        <w:br/>
        <w:t>resolution of that issue.</w:t>
      </w:r>
    </w:p>
    <w:p>
      <w:r>
        <w:t>Section 9. Prior Consultation: Reasonably prior to the initiation of a proceeding alleging</w:t>
      </w:r>
      <w:r>
        <w:br/>
        <w:t>a violation of Subsection 1(a) or 1(b) above, th e parties shall confer in person or by tele-</w:t>
      </w:r>
      <w:r>
        <w:br/>
        <w:t>phone to attempt to negotiate a resolution of the dispute, and the charging party shall</w:t>
      </w:r>
      <w:r>
        <w:br/>
        <w:t>disclose to the other party (either the NFLPA or the NFL, as the case may be) all evidence</w:t>
      </w:r>
      <w:r>
        <w:br/>
        <w:t>(whether exculpatory or inculpatory) concer ning such alleged violation (and provide a</w:t>
      </w:r>
      <w:r>
        <w:br/>
        <w:t>copy of all such evidence in documentary form), including but not limited to any such</w:t>
      </w:r>
      <w:r>
        <w:br/>
        <w:t>evidence that is the product of any investigation by or on behalf of the charging party. All</w:t>
      </w:r>
      <w:r>
        <w:br/>
        <w:t>such evidence subsequently acquired by the char ging party shall be subject to disclosure</w:t>
      </w:r>
      <w:r>
        <w:br/>
        <w:t>to the other party in any resulting proceeding. This Section shall not require the disclosure</w:t>
      </w:r>
      <w:r>
        <w:br/>
        <w:t>of any attorney-client communication, or any work product created by or at the request of</w:t>
      </w:r>
      <w:r>
        <w:br/>
        <w:t>an attorney. In addition, any attempt by the League, the NFL, or any Club to have disci-</w:t>
      </w:r>
      <w:r>
        <w:br/>
        <w:t>pline imposed on any person (including but not limited to a Club) for conduct in violation</w:t>
      </w:r>
      <w:r>
        <w:br/>
        <w:t>of Subsection 1(a) or 1(b) above shall be immediately disclosed to the NFLPA.</w:t>
      </w:r>
    </w:p>
    <w:p>
      <w:r>
        <w:t>—130—</w:t>
      </w:r>
      <w:r>
        <w:br/>
        <w:t>ARTICLE 15</w:t>
      </w:r>
      <w:r>
        <w:br/>
        <w:t>SYSTEM ARBITRATOR</w:t>
      </w:r>
    </w:p>
    <w:p>
      <w:r>
        <w:t>Section 1. Appointment: The parties agree that the System Arbitrator shall have exclusive</w:t>
      </w:r>
      <w:r>
        <w:br/>
        <w:t>jurisdiction to enforce the terms of Articles 1, 4, 6–19, 26–28, 31, or 65–67 of this Agree-</w:t>
      </w:r>
      <w:r>
        <w:br/>
        <w:t>ment (except as provided in those Articles with respect to disputes determined by the</w:t>
      </w:r>
      <w:r>
        <w:br/>
        <w:t>Impartial Arbitrator, the Accountants, or another arbitrator).</w:t>
      </w:r>
    </w:p>
    <w:p>
      <w:r>
        <w:t>Section 2. Scope of Authority:</w:t>
      </w:r>
      <w:r>
        <w:br/>
        <w:t>(a) The System Arbitrator shall make findings of fact and determinations of</w:t>
      </w:r>
      <w:r>
        <w:br/>
        <w:t>relief including, without limitation, damages (including damages referred to in Article 17,</w:t>
      </w:r>
      <w:r>
        <w:br/>
        <w:t>Section 9), injunctive relief, fines, and specific performance.</w:t>
      </w:r>
      <w:r>
        <w:br/>
        <w:t>(b) The Appeals Panel shall accept the Sy stem Arbitrator’s findings of fact</w:t>
      </w:r>
      <w:r>
        <w:br/>
        <w:t>unless clearly erroneous and the System Arbi trator’s recommendations of relief unless</w:t>
      </w:r>
      <w:r>
        <w:br/>
        <w:t>based upon clearly erroneous findings of fact, incorrect application of the law, or abuse of</w:t>
      </w:r>
      <w:r>
        <w:br/>
        <w:t>discretion, except that, as to any finding concerning Article 17, any imposition of a fine of</w:t>
      </w:r>
      <w:r>
        <w:br/>
        <w:t>$1 million or more, or any finding that would permit termination of this Agreement, review</w:t>
      </w:r>
      <w:r>
        <w:br/>
        <w:t>shall be de novo.</w:t>
      </w:r>
      <w:r>
        <w:br/>
        <w:t>(c) Subject to Subsections (a) and (b) a bove, the Appeals Panel shall determine</w:t>
      </w:r>
      <w:r>
        <w:br/>
        <w:t>all points of law and finally make the award of all relief including, without limitation, con-</w:t>
      </w:r>
      <w:r>
        <w:br/>
        <w:t>tract damages, injunctive relief, fines, and specific performance.</w:t>
      </w:r>
      <w:r>
        <w:br/>
        <w:t>(d) Except for any matters for which the Appeals Panel has de novo review</w:t>
      </w:r>
      <w:r>
        <w:br/>
        <w:t>of the System Arbitrator’s determinations, rulings of the System Arbitrator shall upon their</w:t>
      </w:r>
      <w:r>
        <w:br/>
        <w:t>issuance be binding upon and followed by the parties unless stayed, reversed, or modified</w:t>
      </w:r>
      <w:r>
        <w:br/>
        <w:t>by the Appeals Panel. In entertaining a request for a stay of a ruling of the System Arbi-</w:t>
      </w:r>
      <w:r>
        <w:br/>
        <w:t>trator, the Appeals Panel shall apply the standard that the United States Court of Appeals</w:t>
      </w:r>
      <w:r>
        <w:br/>
        <w:t>for the Second Circuit would apply to a request for a stay of a ruling of a district court</w:t>
      </w:r>
      <w:r>
        <w:br/>
        <w:t>within that Circuit. If and when a decision of the System Arbitrator is reversed or modified,</w:t>
      </w:r>
      <w:r>
        <w:br/>
        <w:t>the effect of such reversal or modification shall be deemed by the parties to be retroactive</w:t>
      </w:r>
      <w:r>
        <w:br/>
        <w:t>to the time of issuance of the ruling of the System Arbitrator.</w:t>
      </w:r>
      <w:r>
        <w:br/>
        <w:t>(e) The System Arbitrator’s and Appeal s Panel’s authority shall be limited to</w:t>
      </w:r>
      <w:r>
        <w:br/>
        <w:t>the terms of Articles 1, 4, 6–19, 26–28, 31, or 65-67 of this Agreement (except as provided</w:t>
      </w:r>
      <w:r>
        <w:br/>
        <w:t>in those Articles with respect to disputes determined by the Impartial Arbitrator, the Ac-</w:t>
      </w:r>
      <w:r>
        <w:br/>
        <w:t>countants, or another arbitrator).</w:t>
      </w:r>
      <w:r>
        <w:br/>
        <w:t>(f) Statute of Limitations. Unless otherwise specified in this Agreement, a</w:t>
      </w:r>
      <w:r>
        <w:br/>
        <w:t>three year statute of limitations shall apply to the initiation of proceedings before the Sys-</w:t>
      </w:r>
      <w:r>
        <w:br/>
        <w:t>tem Arbitrator, which statute begins to apply on the date upon which the facts giving rise</w:t>
      </w:r>
      <w:r>
        <w:br/>
        <w:t>to the proceeding are known or reasonably should have been known to the party bringing</w:t>
      </w:r>
      <w:r>
        <w:br/>
        <w:t>the proceeding.</w:t>
      </w:r>
    </w:p>
    <w:p>
      <w:r>
        <w:t>Section 3. Discovery: In any of the disputes described in this Agreement over which the</w:t>
      </w:r>
      <w:r>
        <w:br/>
        <w:t>System Arbitrator has authority, the System Arbitrator shall grant reasonable and expe-</w:t>
      </w:r>
      <w:r>
        <w:br/>
        <w:t>dited discovery upon the application of any party where, and to the extent, he determines</w:t>
      </w:r>
      <w:r>
        <w:br/>
        <w:t>it is reasonable to do so. Such discovery may include the production of documents and</w:t>
      </w:r>
      <w:r>
        <w:br/>
        <w:t>the taking of depositions. Subject to rules to be agreed to by the parties, in any proceeding</w:t>
      </w:r>
    </w:p>
    <w:p>
      <w:r>
        <w:t>131</w:t>
      </w:r>
    </w:p>
    <w:p>
      <w:r>
        <w:t>to review any alleged violation of Article 12 of this Agreement regarding any AR issue, the</w:t>
      </w:r>
      <w:r>
        <w:br/>
        <w:t>System Arbitrator shall have the authority, upon good cause shown, to direct any Club to</w:t>
      </w:r>
      <w:r>
        <w:br/>
        <w:t>produce any tax materials disclosing any income figures for such Club or Club Affiliate</w:t>
      </w:r>
      <w:r>
        <w:br/>
        <w:t>(non-income figures may be redacted) which in his or her judgment relates to any such</w:t>
      </w:r>
      <w:r>
        <w:br/>
        <w:t>alleged violation, including but not limited to portions of any tax returns or other docu-</w:t>
      </w:r>
      <w:r>
        <w:br/>
        <w:t>ments submitted to the Internal Revenue Service. Subject to rules to be agreed to by the</w:t>
      </w:r>
      <w:r>
        <w:br/>
        <w:t>parties, in any proceeding to review any alleged violation of Article 13 and/or Article 7 of</w:t>
      </w:r>
      <w:r>
        <w:br/>
        <w:t>this Agreement regarding any Salary paid to any player(s), the System Arbitrator shall have</w:t>
      </w:r>
      <w:r>
        <w:br/>
        <w:t>the authority, upon good cause shown, to direct any such player(s) to produce any tax</w:t>
      </w:r>
      <w:r>
        <w:br/>
        <w:t>materials disclosing any income figures for any such player or Player Affiliate (non-income</w:t>
      </w:r>
      <w:r>
        <w:br/>
        <w:t>figures may be redacted) which in his or her judgment relates to any such alleged violation,</w:t>
      </w:r>
      <w:r>
        <w:br/>
        <w:t>including but not limited to portions of any tax returns or other documents submitted to</w:t>
      </w:r>
      <w:r>
        <w:br/>
        <w:t>the Internal Revenue Service. In each case the System Arbitrator shall not release such tax</w:t>
      </w:r>
      <w:r>
        <w:br/>
        <w:t>materials to the general public, and any such tax materials shall be treated as strictly confi-</w:t>
      </w:r>
      <w:r>
        <w:br/>
        <w:t>dential under an appropriate protective order.</w:t>
      </w:r>
    </w:p>
    <w:p>
      <w:r>
        <w:t>Section 4. Compensation: The compensation and costs of retaining the System Arbitra-</w:t>
      </w:r>
      <w:r>
        <w:br/>
        <w:t>tor and the Appeals Panel shall be equally borne by the NFL and the NFLPA. In no event</w:t>
      </w:r>
      <w:r>
        <w:br/>
        <w:t>shall any party be liable for the attorneys’ fees incurred in any such enforcement proceed-</w:t>
      </w:r>
      <w:r>
        <w:br/>
        <w:t>ing by any other party, except as set forth in Article 17.</w:t>
      </w:r>
    </w:p>
    <w:p>
      <w:r>
        <w:t>Section 5. Procedures: All matters in enforcement proceedings before the System Arbi-</w:t>
      </w:r>
      <w:r>
        <w:br/>
        <w:t>trator shall be heard and determined in an expedited manner. An enforcement proceeding</w:t>
      </w:r>
      <w:r>
        <w:br/>
        <w:t>may be commenced upon 72 hours written not ice (or upon shorter notice if ordered by</w:t>
      </w:r>
      <w:r>
        <w:br/>
        <w:t>the System Arbitrator) served upon the part y against whom the enforcement proceeding</w:t>
      </w:r>
      <w:r>
        <w:br/>
        <w:t>is brought and filed with the System Arbitrator. All such notices and all orders and notices</w:t>
      </w:r>
      <w:r>
        <w:br/>
        <w:t>issued and directed by the System Arbitrat or shall be served upon the NFL and the</w:t>
      </w:r>
      <w:r>
        <w:br/>
        <w:t>NFLPA, in addition to any counsel appearing for individual NFL players or individual</w:t>
      </w:r>
      <w:r>
        <w:br/>
        <w:t>NFL Clubs. The NFL and the NFLPA shall have the right to participate in all such en-</w:t>
      </w:r>
      <w:r>
        <w:br/>
        <w:t>forcement proceedings, and the NFLPA may appear in any enforcement proceedings on</w:t>
      </w:r>
      <w:r>
        <w:br/>
        <w:t>behalf of any NFL player who has given authority for such appearance. Unless otherwise</w:t>
      </w:r>
      <w:r>
        <w:br/>
        <w:t>agreed, all hearings will be transcribed.</w:t>
      </w:r>
    </w:p>
    <w:p>
      <w:r>
        <w:t>Section 6. Selection of System Arbitrator:</w:t>
      </w:r>
      <w:r>
        <w:br/>
        <w:t>(a) In the event that the NFL and NFLPA cannot agree on the identity of a</w:t>
      </w:r>
      <w:r>
        <w:br/>
        <w:t>System Arbitrator, the parties agree to ask the CPR Institute (or such other organization(s)</w:t>
      </w:r>
      <w:r>
        <w:br/>
        <w:t>as the parties may agree) for a list of eleven attorneys (none of whom shall have nor whose</w:t>
      </w:r>
      <w:r>
        <w:br/>
        <w:t>firm shall have represented within the past five years players, player representatives, clubs</w:t>
      </w:r>
      <w:r>
        <w:br/>
        <w:t>or owners in any professional sport). If the parties cannot within thirty days of receipt of</w:t>
      </w:r>
      <w:r>
        <w:br/>
        <w:t>such list agree to the identity of the System Arbitrator from among the names on such list,</w:t>
      </w:r>
      <w:r>
        <w:br/>
        <w:t>they shall alternately strike names from said list, until only three names remain, at which</w:t>
      </w:r>
      <w:r>
        <w:br/>
        <w:t>point the parties shall make reasonable efforts to interview the remaining candidates. After</w:t>
      </w:r>
      <w:r>
        <w:br/>
        <w:t>those interviews, and if the parties cannot agree on the selection, the striking process shall</w:t>
      </w:r>
      <w:r>
        <w:br/>
        <w:t>resume until only one name remains, and that person shall be the System Arbitrator. The</w:t>
      </w:r>
      <w:r>
        <w:br/>
        <w:t>first strike shall be determined by a coin f lip. Upon selection, the System Arbitrator shall</w:t>
      </w:r>
    </w:p>
    <w:p>
      <w:r>
        <w:t>132</w:t>
      </w:r>
    </w:p>
    <w:p>
      <w:r>
        <w:t>serve for an initial eighteen-month term commencing on the date of entry of the order of</w:t>
      </w:r>
      <w:r>
        <w:br/>
        <w:t>appointment. Thereafter, the System Arbitrator shall continue to serve for successive two-</w:t>
      </w:r>
      <w:r>
        <w:br/>
        <w:t>year terms unless notice to the contrary is gi ven either by the NFL or the NFLPA. Such</w:t>
      </w:r>
      <w:r>
        <w:br/>
        <w:t>notice shall be given to the other party and th e System Arbitrator within the ninety days</w:t>
      </w:r>
      <w:r>
        <w:br/>
        <w:t>preceding the end of any term, but no later than thirty days prior to the end of such term.</w:t>
      </w:r>
      <w:r>
        <w:br/>
        <w:t>Following the giving of such notice, a new Sys tem Arbitrator shall be selected in accord-</w:t>
      </w:r>
      <w:r>
        <w:br/>
        <w:t>ance with the procedures set forth in this Section 6. The NFL and the NFLPA may dismiss</w:t>
      </w:r>
      <w:r>
        <w:br/>
        <w:t>the System Arbitrator at an y time and for any reason upon their mutual consent. Unless</w:t>
      </w:r>
      <w:r>
        <w:br/>
        <w:t>the parties otherwise agree, a discharged System Arbitrator shall retain jurisdiction for any</w:t>
      </w:r>
      <w:r>
        <w:br/>
        <w:t>proceeding which has been commenced prior to such discharge.</w:t>
      </w:r>
      <w:r>
        <w:br/>
        <w:t>(b) In the event of the absence (or vacancy) of the System Arbitrator, one of</w:t>
      </w:r>
      <w:r>
        <w:br/>
        <w:t>the members of the Appeals Panel (to be chosen by the parties, confidentially using the</w:t>
      </w:r>
      <w:r>
        <w:br/>
        <w:t>strike system) shall serve as the System Arbitrator until a new System Arbitrator is chosen</w:t>
      </w:r>
      <w:r>
        <w:br/>
        <w:t>pursuant to Subsection (a) above.</w:t>
      </w:r>
    </w:p>
    <w:p>
      <w:r>
        <w:t>Section 7. Selection of Appeals Panel:</w:t>
      </w:r>
      <w:r>
        <w:br/>
        <w:t>(a) There shall be a three-member Appe als Panel, at least one of whom must</w:t>
      </w:r>
      <w:r>
        <w:br/>
        <w:t>be a former judge. In the event the NFL and NFLPA cannot agree upon the members of</w:t>
      </w:r>
      <w:r>
        <w:br/>
        <w:t>such a panel, the parties will jointly ask the CPR Institute (or such other organization(s) as</w:t>
      </w:r>
      <w:r>
        <w:br/>
        <w:t>the parties may agree) to submit to the parties a list of fifteen (15) attorneys (none of whom</w:t>
      </w:r>
      <w:r>
        <w:br/>
        <w:t>shall have, nor whose firm shall have, represented within the past five (5) years any pro-</w:t>
      </w:r>
      <w:r>
        <w:br/>
        <w:t>fessional athletes; agents or other representatives of professional athletes; labor</w:t>
      </w:r>
      <w:r>
        <w:br/>
        <w:t>organizations representing athletes; sports le agues, governing bodies, or their affiliates;</w:t>
      </w:r>
      <w:r>
        <w:br/>
        <w:t>sports teams or their affiliates; or owners in any professional sport). If the parties cannot</w:t>
      </w:r>
      <w:r>
        <w:br/>
        <w:t>within fifteen (15) days from the receipt of such list agree to the identity of the Appeals</w:t>
      </w:r>
      <w:r>
        <w:br/>
        <w:t>Panel from among the names on such list, they shall meet and alternate striking one (1)</w:t>
      </w:r>
      <w:r>
        <w:br/>
        <w:t>name at a time from the list until three (3) names on the list remain. The first strike will be</w:t>
      </w:r>
      <w:r>
        <w:br/>
        <w:t>assigned to the party that received the second strike in the selection of the System Arbi-</w:t>
      </w:r>
      <w:r>
        <w:br/>
        <w:t>trator, or a coin flip, if striking was not used in selecting the System Arbitrator. The three</w:t>
      </w:r>
      <w:r>
        <w:br/>
        <w:t>(3) remaining names on the list shall comprise the Appeals Panel. The compensation of</w:t>
      </w:r>
      <w:r>
        <w:br/>
        <w:t>the members of the Appeals Panel and the costs of proceedings before the Appeals Panel</w:t>
      </w:r>
      <w:r>
        <w:br/>
        <w:t>shall be borne equally by the parties to this Agreement; provided, however, that each par-</w:t>
      </w:r>
      <w:r>
        <w:br/>
        <w:t>ticipant in an Appeals Panel proceeding shall bear its own attorneys’ fees and litigation</w:t>
      </w:r>
      <w:r>
        <w:br/>
        <w:t>costs.</w:t>
      </w:r>
      <w:r>
        <w:br/>
        <w:t>(b) In the event that there is a vacancy on the Appeals Panel, or in the event</w:t>
      </w:r>
      <w:r>
        <w:br/>
        <w:t>that an appeal is taken from a decision of a member of the Appeals Panel serving as the</w:t>
      </w:r>
      <w:r>
        <w:br/>
        <w:t>System Arbitrator pursuant to Subsection 6(b) above, the parties shall select another mem-</w:t>
      </w:r>
      <w:r>
        <w:br/>
        <w:t>ber to the Panel, using the procedures set forth in Subsection 7(a) above.</w:t>
      </w:r>
    </w:p>
    <w:p>
      <w:r>
        <w:t>Section 8. Procedure for Appeals:</w:t>
      </w:r>
      <w:r>
        <w:br/>
        <w:t>(a) Any party seeking to appeal (in whole or in part) an award of the System</w:t>
      </w:r>
      <w:r>
        <w:br/>
        <w:t>Arbitrator must serve on the other party and file with the System Arbitrator a notice of</w:t>
      </w:r>
      <w:r>
        <w:br/>
        <w:t>appeal within ten (10) days of the date of the award appealed from.</w:t>
      </w:r>
    </w:p>
    <w:p>
      <w:r>
        <w:t>133</w:t>
      </w:r>
    </w:p>
    <w:p>
      <w:r>
        <w:t>(b) Following the timely service and filing of a notice of appeal, the NFLPA</w:t>
      </w:r>
      <w:r>
        <w:br/>
        <w:t>and NFL shall attempt to agree upon a briefi ng schedule. In the absence of such agree-</w:t>
      </w:r>
      <w:r>
        <w:br/>
        <w:t>ment, and subject to Subsection (d) below, the briefing schedule shall be set by the Appeals</w:t>
      </w:r>
      <w:r>
        <w:br/>
        <w:t>Panel; provided, however, that any party seekin g to appeal (in whole or in part) from an</w:t>
      </w:r>
      <w:r>
        <w:br/>
        <w:t>award of the System Arbitrator shall be a fforded no less than fifteen (15) and no more</w:t>
      </w:r>
      <w:r>
        <w:br/>
        <w:t>than twenty-five (25) days from the date of the issuance of such award, or the date of the</w:t>
      </w:r>
      <w:r>
        <w:br/>
        <w:t>issuance of the System Arbitrator’s written opinion, whichever is latest, to serve on the</w:t>
      </w:r>
      <w:r>
        <w:br/>
        <w:t>opposing party and file with the Appeals Panel its brief in support thereof; and provided</w:t>
      </w:r>
      <w:r>
        <w:br/>
        <w:t>further that the responding party or parties sh all be afforded the same aggregate amount</w:t>
      </w:r>
      <w:r>
        <w:br/>
        <w:t>of time to serve and file its or their responding brief(s).</w:t>
      </w:r>
      <w:r>
        <w:br/>
        <w:t>(c) The Appeals Panel shall schedule or al argument on the appeal(s) no less</w:t>
      </w:r>
      <w:r>
        <w:br/>
        <w:t>than five (5) and no more than ten (10) days following the service and filing of the re-</w:t>
      </w:r>
      <w:r>
        <w:br/>
        <w:t>sponding brief(s), and shall issue a written decision within thirty (30) days from the date</w:t>
      </w:r>
      <w:r>
        <w:br/>
        <w:t>of argument. The Appeals Panel shall have the discretion to permit a reply brief.</w:t>
      </w:r>
      <w:r>
        <w:br/>
        <w:t>(d) For good cause, either party may se ek to accelerate the briefing, hearing,</w:t>
      </w:r>
      <w:r>
        <w:br/>
        <w:t>and decision schedule set forth in Subsections (b) and (c) above.</w:t>
      </w:r>
      <w:r>
        <w:br/>
        <w:t>(e) The decision of the Appeals Panel sh all constitute full, final, and complete</w:t>
      </w:r>
      <w:r>
        <w:br/>
        <w:t>disposition of the dispute. If there is no timely appeal of a decision of the System Arbitra-</w:t>
      </w:r>
      <w:r>
        <w:br/>
        <w:t>tor, the System Arbitrator’s decision shall constitute the full, final and complete disposition</w:t>
      </w:r>
      <w:r>
        <w:br/>
        <w:t>of the dispute.</w:t>
      </w:r>
    </w:p>
    <w:p>
      <w:r>
        <w:t>Section 9. Decision: Any decision issued by the System Arbitrator or the Appeals Panel</w:t>
      </w:r>
      <w:r>
        <w:br/>
        <w:t>may be enforced only against a Club or Clubs or the League, as applicable, found to have</w:t>
      </w:r>
      <w:r>
        <w:br/>
        <w:t>violated this Agreement. In no event may th e System Arbitrator or Appeals Panel order</w:t>
      </w:r>
      <w:r>
        <w:br/>
        <w:t>relief, or assess any monetary award, against an individual Club owner, officer, or non-</w:t>
      </w:r>
      <w:r>
        <w:br/>
        <w:t>player employee.</w:t>
      </w:r>
    </w:p>
    <w:p>
      <w:r>
        <w:t>Section 10. Confidentiality: Unless the parties agree otherwise, proceedings before the</w:t>
      </w:r>
      <w:r>
        <w:br/>
        <w:t>System Arbitrator and Appeals Panel, other than their decisions, shall be confidential, and</w:t>
      </w:r>
      <w:r>
        <w:br/>
        <w:t>may not be disclosed to persons other than counsel, senior executives of the NFL and any</w:t>
      </w:r>
      <w:r>
        <w:br/>
        <w:t>involved Club, senior executives of th e NFLPA, the NFLPA Executive Committee,</w:t>
      </w:r>
      <w:r>
        <w:br/>
        <w:t>NFLPA Player Representatives, and any involved player(s), pl ayer agent(s), or Club or</w:t>
      </w:r>
      <w:r>
        <w:br/>
        <w:t>League personnel. The foregoing does not prej udice the right of any party to seek any</w:t>
      </w:r>
      <w:r>
        <w:br/>
        <w:t>additional confidentiality restrictions (including as to the decision) from the System Arbi-</w:t>
      </w:r>
      <w:r>
        <w:br/>
        <w:t>trator or Appeals Panel, if such party demonstrates just cause.</w:t>
      </w:r>
    </w:p>
    <w:p>
      <w:r>
        <w:t>134</w:t>
      </w:r>
    </w:p>
    <w:p>
      <w:r>
        <w:t>ARTICLE 16</w:t>
      </w:r>
      <w:r>
        <w:br/>
        <w:t>IMPARTIAL ARBITRATOR</w:t>
      </w:r>
    </w:p>
    <w:p>
      <w:r>
        <w:t>Section 1. Selection: The parties shall select one of the Non-Injury Grievance Arbitrators</w:t>
      </w:r>
      <w:r>
        <w:br/>
        <w:t>who shall concurrently serve as the Impartial Arbitrator, who shall have exclusive jurisdic-</w:t>
      </w:r>
      <w:r>
        <w:br/>
        <w:t>tion to determine disputes that are specifically referred to the Impartial Arbitrator pursuant</w:t>
      </w:r>
      <w:r>
        <w:br/>
        <w:t>to the express terms of this Agreement.</w:t>
      </w:r>
    </w:p>
    <w:p>
      <w:r>
        <w:t>Section 2. Scope of Authority: The powers of the Impartial Arbitrator and the rights of</w:t>
      </w:r>
      <w:r>
        <w:br/>
        <w:t>the parties in any proceeding before him or he r shall be solely to determine disputes that</w:t>
      </w:r>
      <w:r>
        <w:br/>
        <w:t>are specifically referred to the Impartial Arbitr ator pursuant to the express terms of this</w:t>
      </w:r>
      <w:r>
        <w:br/>
        <w:t>Agreement. In no event shall the Impartial Arbitrator have any authority to add to, subtract</w:t>
      </w:r>
      <w:r>
        <w:br/>
        <w:t>from, or alter in any way the provisions of this Agreement.</w:t>
      </w:r>
    </w:p>
    <w:p>
      <w:r>
        <w:t>Section 3. Effect of Rulings: Rulings of the Impartial Arbitrator shall upon their issuance</w:t>
      </w:r>
      <w:r>
        <w:br/>
        <w:t>be final and binding upon all parties, except as expressly specified under this Agreement</w:t>
      </w:r>
      <w:r>
        <w:br/>
        <w:t>or as expressly agreed to among all parties.</w:t>
      </w:r>
    </w:p>
    <w:p>
      <w:r>
        <w:t>Section 4. Discovery: In any of the disputes described in this Agreement over which the</w:t>
      </w:r>
      <w:r>
        <w:br/>
        <w:t>Impartial Arbitrator has authority, the Impart ial Arbitrator shall, for good cause shown,</w:t>
      </w:r>
      <w:r>
        <w:br/>
        <w:t>grant reasonable and expedited discovery upon the application of any party where, and to</w:t>
      </w:r>
      <w:r>
        <w:br/>
        <w:t>the extent, he determines it is reasonable to do so and it is possible to do so within the</w:t>
      </w:r>
      <w:r>
        <w:br/>
        <w:t>time period provided for his determination. Such discovery may include the production of</w:t>
      </w:r>
      <w:r>
        <w:br/>
        <w:t>documents and the taking of depositions.</w:t>
      </w:r>
    </w:p>
    <w:p>
      <w:r>
        <w:t>Section 5. Compensation of Impartial Arbitrator: The compensation to and costs of</w:t>
      </w:r>
      <w:r>
        <w:br/>
        <w:t>the Impartial Arbitrator in any proceeding br ought pursuant to this Agreement shall be</w:t>
      </w:r>
      <w:r>
        <w:br/>
        <w:t>equally borne by the NFL and the NFLPA. In no event shall any party be liable for the</w:t>
      </w:r>
      <w:r>
        <w:br/>
        <w:t>attorneys’ fees or litigation costs incurred in any such proceeding by any other party.</w:t>
      </w:r>
    </w:p>
    <w:p>
      <w:r>
        <w:t>Section 6. Procedures: All matters in proceedings before the Impartial Arbitrator shall</w:t>
      </w:r>
      <w:r>
        <w:br/>
        <w:t>be heard and determined in an expedited manner. Unless otherwise specified in this Agree-</w:t>
      </w:r>
      <w:r>
        <w:br/>
        <w:t>ment, a proceeding may be commenced upon 48 hours written notice served upon the</w:t>
      </w:r>
      <w:r>
        <w:br/>
        <w:t>party against whom the proceeding is brought and the Impartial Arbitrator, and the arbi-</w:t>
      </w:r>
      <w:r>
        <w:br/>
        <w:t>tration, shall be deemed to have been co mmenced on the second business day after such</w:t>
      </w:r>
      <w:r>
        <w:br/>
        <w:t>notice was given. All such notices and all or ders and notices issued and directed by the</w:t>
      </w:r>
      <w:r>
        <w:br/>
        <w:t>Impartial Arbitrator shall be served upon the NFL and the NFLPA, in addition to any</w:t>
      </w:r>
      <w:r>
        <w:br/>
        <w:t>counsel appearing for individual NFL players or individual Clubs. The NFL and the</w:t>
      </w:r>
      <w:r>
        <w:br/>
        <w:t>NFLPA shall have the right to participate in all such proceedings, and the NFLPA may</w:t>
      </w:r>
      <w:r>
        <w:br/>
        <w:t>appear in any proceedings on behalf of any NFL player who has given authority for such</w:t>
      </w:r>
      <w:r>
        <w:br/>
        <w:t>appearance.</w:t>
      </w:r>
    </w:p>
    <w:p>
      <w:r>
        <w:t>Section 7. Selection of Impartial Arbitrator: In the event that the NFL and the NFLPA</w:t>
      </w:r>
      <w:r>
        <w:br/>
        <w:t>cannot agree on the identity of an Impartial Arbitrator, the parties agree that the Impartial</w:t>
      </w:r>
      <w:r>
        <w:br/>
        <w:t>Arbitrator shall be selected using the same me thod set forth in Article 15, Section 6. The</w:t>
      </w:r>
    </w:p>
    <w:p>
      <w:r>
        <w:t>135</w:t>
      </w:r>
    </w:p>
    <w:p>
      <w:r>
        <w:t>Impartial Arbitrator shall serve for a two- year term commencing on the date of entry of</w:t>
      </w:r>
      <w:r>
        <w:br/>
        <w:t>the order of appointment, unless the parties agree otherwise. The Impartial Arbitrator shall</w:t>
      </w:r>
      <w:r>
        <w:br/>
        <w:t>continue to serve for successive two-year terms unless notice to the contrary is given either</w:t>
      </w:r>
      <w:r>
        <w:br/>
        <w:t>by the NFL or the NFLPA. Such notice shall be given to the other party and the Impartial</w:t>
      </w:r>
      <w:r>
        <w:br/>
        <w:t>Arbitrator within the ninety days preceding th e end of any term, but no later than thirty</w:t>
      </w:r>
      <w:r>
        <w:br/>
        <w:t>days prior to the end of such term. If necessary, a new Impartial Arbitrator shall be selected</w:t>
      </w:r>
      <w:r>
        <w:br/>
        <w:t>in accordance with the procedures of this Section. The NFL and NFLPA may dismiss the</w:t>
      </w:r>
      <w:r>
        <w:br/>
        <w:t>Impartial Arbitrator at any time and for any reason upon their mutual consent. Unless the</w:t>
      </w:r>
      <w:r>
        <w:br/>
        <w:t>parties otherwise agree, a discharged Impartia l Arbitrator shall retain jurisdiction for any</w:t>
      </w:r>
      <w:r>
        <w:br/>
        <w:t>proceeding which has been commenced prior to such discharge.</w:t>
      </w:r>
    </w:p>
    <w:p>
      <w:r>
        <w:t>—136—</w:t>
      </w:r>
      <w:r>
        <w:br/>
        <w:t>ARTICLE 17</w:t>
      </w:r>
      <w:r>
        <w:br/>
        <w:t>ANTI-COLLUSION</w:t>
      </w:r>
    </w:p>
    <w:p>
      <w:r>
        <w:t>Section 1. Prohibited Conduct:</w:t>
      </w:r>
      <w:r>
        <w:br/>
        <w:t>(a) No Club, its employees or agents shall enter into any agreement, express</w:t>
      </w:r>
      <w:r>
        <w:br/>
        <w:t>or implied, with the NFL or any other Club, its employees or agents to restrict or limit</w:t>
      </w:r>
      <w:r>
        <w:br/>
        <w:t>individual Club decision-making as follows:</w:t>
      </w:r>
      <w:r>
        <w:br/>
        <w:t>(i) whether to negotiate or not to negotiate with any player;</w:t>
      </w:r>
      <w:r>
        <w:br/>
        <w:t>(ii) whether to submit or not to submit an Offer Sheet to any Restricted Free</w:t>
      </w:r>
      <w:r>
        <w:br/>
        <w:t>Agent;</w:t>
      </w:r>
      <w:r>
        <w:br/>
        <w:t>(iii) whether to offer or not to offer a Player Contract to any player;</w:t>
      </w:r>
      <w:r>
        <w:br/>
        <w:t>(iv) whether to exercise or not to exercise a Right of First Refusal; or</w:t>
      </w:r>
      <w:r>
        <w:br/>
        <w:t>(v) concerning the terms or conditions of employment offered to any player</w:t>
      </w:r>
      <w:r>
        <w:br/>
        <w:t>for inclusion, or included, in a Player Contract.</w:t>
      </w:r>
      <w:r>
        <w:br/>
        <w:t>(b) Any approval or disapproval of a player’s contract by the Commissioner,</w:t>
      </w:r>
      <w:r>
        <w:br/>
        <w:t>or any communication thereof, timely notice of which is provided to the NFLPA cannot</w:t>
      </w:r>
      <w:r>
        <w:br/>
        <w:t>be the basis of any claim of collusion. The NFLPA or the affected Player shall have the</w:t>
      </w:r>
      <w:r>
        <w:br/>
        <w:t>right to appeal the Commissioner’s disapproval of such player contract to the System Ar-</w:t>
      </w:r>
      <w:r>
        <w:br/>
        <w:t>bitrator, pursuant to Article 15 and Article 14.</w:t>
      </w:r>
    </w:p>
    <w:p>
      <w:r>
        <w:t>Section 2. Other Club Conduct: No Club may have a policy not to negotiate with, or</w:t>
      </w:r>
      <w:r>
        <w:br/>
        <w:t>enter into a Player Contract with, any player who is free to negotiate and sign a Player</w:t>
      </w:r>
      <w:r>
        <w:br/>
        <w:t>Contract with any Club, on any of the following grounds, if such policy is inconsistent</w:t>
      </w:r>
      <w:r>
        <w:br/>
        <w:t>with Section 1 above:</w:t>
      </w:r>
      <w:r>
        <w:br/>
        <w:t>(a) that the player has previously been subject to the exclusive negotiating</w:t>
      </w:r>
      <w:r>
        <w:br/>
        <w:t>rights obtained by another Club in a College Draft, by virtue of a Required Tender to a</w:t>
      </w:r>
      <w:r>
        <w:br/>
        <w:t>player with less than three Accrued Seasons, or a Franchise Player designation; or</w:t>
      </w:r>
      <w:r>
        <w:br/>
        <w:t>(b) that the player has refused or fa iled to enter into a Player Contract for a</w:t>
      </w:r>
      <w:r>
        <w:br/>
        <w:t>prior season containing a Right of First Refusal or an option clause (i.e., any clause that</w:t>
      </w:r>
      <w:r>
        <w:br/>
        <w:t>authorizes an extension or renewal by a Club of a Player Contract beyond its stated term);</w:t>
      </w:r>
      <w:r>
        <w:br/>
        <w:t>(c) that the player has become a Rest ricted Free Agent or an Unrestricted Free</w:t>
      </w:r>
      <w:r>
        <w:br/>
        <w:t>Agent; or</w:t>
      </w:r>
      <w:r>
        <w:br/>
        <w:t>(d) that the player is or has been subject to any Right of First Refusal.</w:t>
      </w:r>
    </w:p>
    <w:p>
      <w:r>
        <w:t>Section 3. Club Discretion: Section 2 above does not diminish any Club’s right not to</w:t>
      </w:r>
      <w:r>
        <w:br/>
        <w:t>negotiate or contract with any particular player on any policy ground not specified above.</w:t>
      </w:r>
      <w:r>
        <w:br/>
        <w:t>In conjunction with other evidence of an alleged violation(s) of Section 1, a Club’s adher-</w:t>
      </w:r>
      <w:r>
        <w:br/>
        <w:t>ence to a policy identified in Section 2 above may be offered as evidence of an alleged</w:t>
      </w:r>
      <w:r>
        <w:br/>
        <w:t>violation of Section 1 above, but may not be the basis of any separate proceeding seeking</w:t>
      </w:r>
      <w:r>
        <w:br/>
        <w:t>any penalty or other relief against any Club or the NFL.</w:t>
      </w:r>
    </w:p>
    <w:p>
      <w:r>
        <w:t>Section 4. League Disclosures: Neither the NFL nor the Management Council shall</w:t>
      </w:r>
      <w:r>
        <w:br/>
        <w:t>knowingly communicate or disclose, directly or indirectly, to any NFL Club that another</w:t>
      </w:r>
      <w:r>
        <w:br/>
        <w:t>NFL Club has negotiated with or is negotiating with any Restricted Free Agent, unless and</w:t>
      </w:r>
      <w:r>
        <w:br/>
        <w:t>until an Offer Sheet for such Restricted Free Agent has been given to the Prior Club, or</w:t>
      </w:r>
    </w:p>
    <w:p>
      <w:r>
        <w:t>—137—</w:t>
      </w:r>
      <w:r>
        <w:br/>
        <w:t>with any Unrestricted Free Agent, prior to the execution of a Player Contract with that</w:t>
      </w:r>
      <w:r>
        <w:br/>
        <w:t>Unrestricted Free Agent, if such communication or disclosure is inconsistent with Section</w:t>
      </w:r>
      <w:r>
        <w:br/>
        <w:t>1 above. It shall not be a violation of this Article for the NFL to respond to an inquiry</w:t>
      </w:r>
      <w:r>
        <w:br/>
        <w:t>from a Club about whether and under what circumstances proposed transactions would</w:t>
      </w:r>
      <w:r>
        <w:br/>
        <w:t>be permissible under this Agreement or NFL Rules consistent with this Agreement. In</w:t>
      </w:r>
      <w:r>
        <w:br/>
        <w:t>conjunction with other evidence of an alleged violation of Section 1 above, a Club’s com-</w:t>
      </w:r>
      <w:r>
        <w:br/>
        <w:t>munication or disclosure of the kind identified in the first sentence of this Section may be</w:t>
      </w:r>
      <w:r>
        <w:br/>
        <w:t>offered as evidence of an alleged violation(s) of Section 1 above, but may not be the basis</w:t>
      </w:r>
      <w:r>
        <w:br/>
        <w:t>of any separate proceeding seeking any penalty or other relief against any Club or the NFL.</w:t>
      </w:r>
    </w:p>
    <w:p>
      <w:r>
        <w:t>Section 5. Enforcement of Anti-Collusion Provisions: Except as provided in Section</w:t>
      </w:r>
      <w:r>
        <w:br/>
        <w:t>16(d) below, any player or the NFLPA, acting on that player’s or any number of players’</w:t>
      </w:r>
      <w:r>
        <w:br/>
        <w:t>behalf, may bring an action before the System Arbitrator alleging a violation of Section 1</w:t>
      </w:r>
      <w:r>
        <w:br/>
        <w:t>of this Article. In any such proceeding, the Federal Rules of Evidence shall apply. Issues</w:t>
      </w:r>
      <w:r>
        <w:br/>
        <w:t>of relief and liability shall be determined in the same proceeding (including the amount of</w:t>
      </w:r>
      <w:r>
        <w:br/>
        <w:t>damages, pursuant to Section 9 below, if any). The complaining party shall bear the burden</w:t>
      </w:r>
      <w:r>
        <w:br/>
        <w:t>of demonstrating by a clear preponderance of the evidence that (1) the challenged conduct</w:t>
      </w:r>
      <w:r>
        <w:br/>
        <w:t>was or is in violation of S ection 1 of this Article and (2) caused any economic injury to</w:t>
      </w:r>
      <w:r>
        <w:br/>
        <w:t>such player(s).</w:t>
      </w:r>
    </w:p>
    <w:p>
      <w:r>
        <w:t>Section 6. Burden of Proof: The failure by a Club or Clubs to negotiate, to submit Offer</w:t>
      </w:r>
      <w:r>
        <w:br/>
        <w:t>Sheets, or to sign contracts with Restricted Free Agents or Transition Players, or to nego-</w:t>
      </w:r>
      <w:r>
        <w:br/>
        <w:t>tiate, make offers, or sign contracts for the playing services of such players or Unrestricted</w:t>
      </w:r>
      <w:r>
        <w:br/>
        <w:t>Free Agents, shall not, by itself or in comb ination only with evidence about the playing</w:t>
      </w:r>
      <w:r>
        <w:br/>
        <w:t>skills of the player(s) not receiving any such offer or contract, satisfy the burden of proof</w:t>
      </w:r>
      <w:r>
        <w:br/>
        <w:t>set forth in Section 1 above. However, any of the types of evidence described in the pre-</w:t>
      </w:r>
      <w:r>
        <w:br/>
        <w:t>ceding sentence may support a finding of a violation of Section 1 of this Article, but only</w:t>
      </w:r>
      <w:r>
        <w:br/>
        <w:t>in combination with other evidence which, by itself or in combination with such evidence,</w:t>
      </w:r>
      <w:r>
        <w:br/>
        <w:t>indicates that the challenged conduct was in violation of Section 1 of this Article. Nothing</w:t>
      </w:r>
      <w:r>
        <w:br/>
        <w:t>in this Agreement shall preclude the NFL or it s Clubs from arguing that any evidence is</w:t>
      </w:r>
      <w:r>
        <w:br/>
        <w:t>insufficient to satisfy the burden of proof set forth in Section 5 above. Nothing in this</w:t>
      </w:r>
      <w:r>
        <w:br/>
        <w:t>Agreement shall preclude the NFLPA or any pl ayer from arguing th at any evidence is</w:t>
      </w:r>
      <w:r>
        <w:br/>
        <w:t>sufficient to satisfy the burden of proof set forth in Section 5 above, except as set forth</w:t>
      </w:r>
      <w:r>
        <w:br/>
        <w:t>above.</w:t>
      </w:r>
    </w:p>
    <w:p>
      <w:r>
        <w:t>Section 7. Summary Judgment: The System Arbitrator may, at any time following the</w:t>
      </w:r>
      <w:r>
        <w:br/>
        <w:t>conclusion of the permitted discovery, deter mine whether or not the complainant’s evi-</w:t>
      </w:r>
      <w:r>
        <w:br/>
        <w:t>dence is sufficient to raise a genuine issue of material fact capable of satisfying the</w:t>
      </w:r>
      <w:r>
        <w:br/>
        <w:t>standards imposed by Sections 5 and/or 6 above. If the System Arbitrator determines that</w:t>
      </w:r>
      <w:r>
        <w:br/>
        <w:t>complainant’s evidence is not so sufficient, he shall dismiss the action.</w:t>
      </w:r>
    </w:p>
    <w:p>
      <w:r>
        <w:t>Section 8. Remedies: In the event that an individual player or players or the NFLPA</w:t>
      </w:r>
      <w:r>
        <w:br/>
        <w:t>acting on his, or their, behalf, successfully pr oves a violation of Section 1 of this Article,</w:t>
      </w:r>
      <w:r>
        <w:br/>
        <w:t>the player or players injured shall have the right:</w:t>
      </w:r>
    </w:p>
    <w:p>
      <w:r>
        <w:t>—138—</w:t>
      </w:r>
      <w:r>
        <w:br/>
        <w:t>(a) To terminate his (or their) existing Player Contract(s) at his (or their) op-</w:t>
      </w:r>
      <w:r>
        <w:br/>
        <w:t>tion, or void any Club’s Draft rights or other rights with respect to such player(s) at his (or</w:t>
      </w:r>
      <w:r>
        <w:br/>
        <w:t>their) option; any Player Contract terminated during the course of a playing season shall</w:t>
      </w:r>
      <w:r>
        <w:br/>
        <w:t>be terminated as of the end of that season. Such rights shall not arise until the recommen-</w:t>
      </w:r>
      <w:r>
        <w:br/>
        <w:t>dation of the System Arbitrator finding a viol ation is no longer subject to further appeal</w:t>
      </w:r>
      <w:r>
        <w:br/>
        <w:t>and must be exercised by the player within th irty (30) days therefrom. If, at the time the</w:t>
      </w:r>
      <w:r>
        <w:br/>
        <w:t>Player Contract is terminated, such player would have been a Restricted Free Agent pur-</w:t>
      </w:r>
      <w:r>
        <w:br/>
        <w:t>suant to Article 9, such player shall imme diately become a Restricted Free Agent upon</w:t>
      </w:r>
      <w:r>
        <w:br/>
        <w:t>such termination. If, at the time the Player Contract is terminated, such player would have</w:t>
      </w:r>
      <w:r>
        <w:br/>
        <w:t>been an Unrestricted Free Agent pursuant to Article 9, such player shall immediately be-</w:t>
      </w:r>
      <w:r>
        <w:br/>
        <w:t>come an Unrestricted Free Agent upon such termination. If, at the time the Player</w:t>
      </w:r>
      <w:r>
        <w:br/>
        <w:t>Contract is terminated, such player would have been subject to a Club’s exclusive negoti-</w:t>
      </w:r>
      <w:r>
        <w:br/>
        <w:t>ating rights, such player shall remain subject to such rights upon such termination. In any</w:t>
      </w:r>
      <w:r>
        <w:br/>
        <w:t>case described in the preceding three sentences, the player shall not be subject to any sign-</w:t>
      </w:r>
      <w:r>
        <w:br/>
        <w:t>ing period. In the case of a Drafted Rookie who does not sign a Player Contract and who</w:t>
      </w:r>
      <w:r>
        <w:br/>
        <w:t>is given the option of voiding a Club’s Draft rights pursuant to this Subsection (a), such</w:t>
      </w:r>
      <w:r>
        <w:br/>
        <w:t>player shall then be treated as either: (i) a Drafted Rookie subject to the NFL waiver system</w:t>
      </w:r>
      <w:r>
        <w:br/>
        <w:t>as described in Article 6, Section 4, if the ter mination takes place during the player’s first</w:t>
      </w:r>
      <w:r>
        <w:br/>
        <w:t>League Year; or (ii) a Drafted Rookie subject to the rules of Article 6, Section 9, if the</w:t>
      </w:r>
      <w:r>
        <w:br/>
        <w:t>termination takes place during the player’s second League Year; or (iii) a Free Agent, if the</w:t>
      </w:r>
      <w:r>
        <w:br/>
        <w:t>termination takes place during the player’s third League Year or thereafter; and</w:t>
      </w:r>
      <w:r>
        <w:br/>
        <w:t>(b) To recover all of his damages, as described in Section 9 below, for any</w:t>
      </w:r>
      <w:r>
        <w:br/>
        <w:t>alleged injuries suffered as a result of the violation.</w:t>
      </w:r>
    </w:p>
    <w:p>
      <w:r>
        <w:t>Section 9. Computation of Damages: Upon any finding of a vi olation of Section 1 of</w:t>
      </w:r>
      <w:r>
        <w:br/>
        <w:t>this Article, compensatory damages (i.e., the amount by which any player has been injured</w:t>
      </w:r>
      <w:r>
        <w:br/>
        <w:t>as a result of such violation) shall be awarde d. In addition, the System Arbitrator shall</w:t>
      </w:r>
      <w:r>
        <w:br/>
        <w:t>award non-compensatory damages (i.e., the amount exceeding compensatory damages) as</w:t>
      </w:r>
      <w:r>
        <w:br/>
        <w:t>follows:</w:t>
      </w:r>
      <w:r>
        <w:br/>
        <w:t>(a) Two times the amount of compensatory damages, in the event that all of</w:t>
      </w:r>
      <w:r>
        <w:br/>
        <w:t>the Clubs found to have violated Section 1 of this Article, have committed such a violation</w:t>
      </w:r>
      <w:r>
        <w:br/>
        <w:t>for the first time. Any Club found to have committed such a violation for the first time</w:t>
      </w:r>
      <w:r>
        <w:br/>
        <w:t>shall be jointly and severally liable for two times the amount of compensatory damages.</w:t>
      </w:r>
      <w:r>
        <w:br/>
        <w:t>(b) Three times the amount of compensatory damages, in the event that any</w:t>
      </w:r>
      <w:r>
        <w:br/>
        <w:t>of the Clubs found to have violated Section 1 of the Article, have committed such a vio-</w:t>
      </w:r>
      <w:r>
        <w:br/>
        <w:t>lation for the second time. In the event th at damages are awarded pursuant to this</w:t>
      </w:r>
      <w:r>
        <w:br/>
        <w:t>Subsection: (i) any Club found to have committed such a violation for the first time shall</w:t>
      </w:r>
      <w:r>
        <w:br/>
        <w:t>be jointly and severally liable for two times the amount of compensatory damages; and (ii)</w:t>
      </w:r>
      <w:r>
        <w:br/>
        <w:t>any Club found to have committed such a violation for the second time shall be jointly</w:t>
      </w:r>
      <w:r>
        <w:br/>
        <w:t>and severally liable for three times the amount of compensatory damages.</w:t>
      </w:r>
      <w:r>
        <w:br/>
        <w:t>(c) Three times the amount of compen satory damages, plus, for each Club</w:t>
      </w:r>
      <w:r>
        <w:br/>
        <w:t>found to have violated Section 1 of this Article for at least the third time, a fine of</w:t>
      </w:r>
      <w:r>
        <w:br/>
        <w:t>$5,000,000 in the event that any of the Clubs found to have violated Section 1 of this</w:t>
      </w:r>
      <w:r>
        <w:br/>
        <w:t>Article have committed such violation for at least the third time. In the event that damages</w:t>
      </w:r>
      <w:r>
        <w:br/>
        <w:t>are awarded pursuant to this Subsection: (i ) any Club found to have committed such a</w:t>
      </w:r>
    </w:p>
    <w:p>
      <w:r>
        <w:t>—139—</w:t>
      </w:r>
      <w:r>
        <w:br/>
        <w:t>violation for the first time shall be jointly and severally liable for two times the amount of</w:t>
      </w:r>
      <w:r>
        <w:br/>
        <w:t>compensatory damages; (ii) any Club found to have committed such a violation for at least</w:t>
      </w:r>
      <w:r>
        <w:br/>
        <w:t>the second time shall be jointly and severally liable for three times the amount of compen-</w:t>
      </w:r>
      <w:r>
        <w:br/>
        <w:t>satory damages; and (iii) any Club found to have committed such a violation for at least</w:t>
      </w:r>
      <w:r>
        <w:br/>
        <w:t>the third time shall, in addition, pay a fine of $5,000,000.</w:t>
      </w:r>
      <w:r>
        <w:br/>
        <w:t>(d) For each League Year after the 2011 League Year, each of the enumerated</w:t>
      </w:r>
      <w:r>
        <w:br/>
        <w:t>fines set forth in this Subsection (c) above shall be adjusted by the same percentage as the</w:t>
      </w:r>
      <w:r>
        <w:br/>
        <w:t>change in Projected AR for that League Year as compared to Projected AR for the prior</w:t>
      </w:r>
      <w:r>
        <w:br/>
        <w:t>League Year (up to a maximum of ten percent (10%) per League Year).</w:t>
      </w:r>
    </w:p>
    <w:p>
      <w:r>
        <w:t>Section 10. Player Election: A proceeding prosecuting an alleged violation of Section 1</w:t>
      </w:r>
      <w:r>
        <w:br/>
        <w:t>of this Article shall initially be limited to the issues of liability and damages sustained to</w:t>
      </w:r>
      <w:r>
        <w:br/>
        <w:t>the date of the System Arbitrator’s determination. In the event the System Arbitrator finds</w:t>
      </w:r>
      <w:r>
        <w:br/>
        <w:t>a violation, the player shall make a determinati on within thirty (30) days of the date the</w:t>
      </w:r>
      <w:r>
        <w:br/>
        <w:t>System Arbitrator’s determination is final, or within thirty (30) days after the last game of</w:t>
      </w:r>
      <w:r>
        <w:br/>
        <w:t>the season for such player (including any playoff games) if the finding is made during the</w:t>
      </w:r>
      <w:r>
        <w:br/>
        <w:t>course of the season, whether the player intends to void the applicable Player Contract or</w:t>
      </w:r>
      <w:r>
        <w:br/>
        <w:t>Draft right. If the player voids the applicable Player Contract or Draft right, the player</w:t>
      </w:r>
      <w:r>
        <w:br/>
        <w:t>may commence a supplemental proceeding before the System Arbitrator, for the purpose</w:t>
      </w:r>
      <w:r>
        <w:br/>
        <w:t>of determining his future dama ges, if any, only after the pl ayer has signed a new Player</w:t>
      </w:r>
      <w:r>
        <w:br/>
        <w:t>Contract or after the first scheduled game of the next regular season, whichever is earlier.</w:t>
      </w:r>
      <w:r>
        <w:br/>
        <w:t>If the player elects not to void the applicable Player Contract or Dr aft right, he may im-</w:t>
      </w:r>
      <w:r>
        <w:br/>
        <w:t>mediately commence a supplemental proceeding before the System Arbitrator for the</w:t>
      </w:r>
      <w:r>
        <w:br/>
        <w:t>purpose of determining his future damages, if any.</w:t>
      </w:r>
    </w:p>
    <w:p>
      <w:r>
        <w:t>Section 11. Payment of Damages: In the event damages are awarded pursuant to Section</w:t>
      </w:r>
      <w:r>
        <w:br/>
        <w:t>9 above, the amount of compensatory damages shall be paid to the injured player or play-</w:t>
      </w:r>
      <w:r>
        <w:br/>
        <w:t>ers. The amount of non-compensatory damages, including any fines, shall be paid directly</w:t>
      </w:r>
      <w:r>
        <w:br/>
        <w:t>to any NFL player pension fund, any other NFL player benefit fund, or any charitable</w:t>
      </w:r>
      <w:r>
        <w:br/>
        <w:t>fund for the benefit of present or former NFL players, as selected by the NFLPA, subject</w:t>
      </w:r>
      <w:r>
        <w:br/>
        <w:t>to the reasonable approval of the NFL.</w:t>
      </w:r>
    </w:p>
    <w:p>
      <w:r>
        <w:t>Section 12. Effect on Cap Computations: In the event that damages are awarded pur-</w:t>
      </w:r>
      <w:r>
        <w:br/>
        <w:t>suant to Section 9 above, the amount of non-compensatory damages, including any fines,</w:t>
      </w:r>
      <w:r>
        <w:br/>
        <w:t>will not be included in any of the computations described in Article 12 or 13 above. The</w:t>
      </w:r>
      <w:r>
        <w:br/>
        <w:t>amount of compensatory damages awarded will be included in such computations.</w:t>
      </w:r>
    </w:p>
    <w:p>
      <w:r>
        <w:t>Section 13. Effect of Salary Cap: In awarding any amount of damages, the System Arbi-</w:t>
      </w:r>
      <w:r>
        <w:br/>
        <w:t>trator shall take into account that in any League Year no Club would have been authorized</w:t>
      </w:r>
      <w:r>
        <w:br/>
        <w:t>to pay out any Salary in excess of that permitted under the Salary Cap.</w:t>
      </w:r>
    </w:p>
    <w:p>
      <w:r>
        <w:t>Section 14. No Reimbursement: Any damages awarded pursuant to Section 9 above</w:t>
      </w:r>
      <w:r>
        <w:br/>
        <w:t>must be paid by the individual Clubs found liable and those Clubs may not be reimbursed</w:t>
      </w:r>
      <w:r>
        <w:br/>
        <w:t>or indemnified by any other Club or the NFL.</w:t>
      </w:r>
    </w:p>
    <w:p>
      <w:r>
        <w:t>—140—</w:t>
      </w:r>
      <w:r>
        <w:br/>
        <w:t>Section 15. Costs: In any action brought for an alleged violation of Section 1 of this</w:t>
      </w:r>
      <w:r>
        <w:br/>
        <w:t>Article, the System Arbitrator shall order the payment of reasonable attorneys’ fees and</w:t>
      </w:r>
      <w:r>
        <w:br/>
        <w:t>costs by any party found to have brought such an action or to have asserted a defense to</w:t>
      </w:r>
      <w:r>
        <w:br/>
        <w:t>such an action without any reasonable basis for asserting such a claim or defense. Other-</w:t>
      </w:r>
      <w:r>
        <w:br/>
        <w:t>wise, each party shall pay his or its own attorneys’ fees and costs.</w:t>
      </w:r>
    </w:p>
    <w:p>
      <w:r>
        <w:t>Section 16. Termination: The NFLPA shall have the right to terminate this Agreement,</w:t>
      </w:r>
      <w:r>
        <w:br/>
        <w:t>under the following circumstances:</w:t>
      </w:r>
      <w:r>
        <w:br/>
        <w:t>(a) Where there has been a finding or findings of one or more instances of a</w:t>
      </w:r>
      <w:r>
        <w:br/>
        <w:t>violation of Section 1 of this Article with respect to any one NFL season which, either</w:t>
      </w:r>
      <w:r>
        <w:br/>
        <w:t>individually or in total, involved five or more Clubs and caused injury to 20 or more play-</w:t>
      </w:r>
      <w:r>
        <w:br/>
        <w:t>ers; or</w:t>
      </w:r>
      <w:r>
        <w:br/>
        <w:t>(b) Where there has been a finding or findings of one or more instances of a</w:t>
      </w:r>
      <w:r>
        <w:br/>
        <w:t>violation of Section 1 of this Article with respect to any two consecutive NFL seasons</w:t>
      </w:r>
      <w:r>
        <w:br/>
        <w:t>which, either individually or in total, involved seven or more Clubs and caused injury to</w:t>
      </w:r>
      <w:r>
        <w:br/>
        <w:t>28 or more players. For purposes of this Su bsection 16(b), a player found to have been</w:t>
      </w:r>
      <w:r>
        <w:br/>
        <w:t>injured by a violation of Section 1 of this Article in each of two consecutive seasons shall</w:t>
      </w:r>
      <w:r>
        <w:br/>
        <w:t>be counted as an additional player injured by such a violation for each such NFL season;</w:t>
      </w:r>
      <w:r>
        <w:br/>
        <w:t>or</w:t>
      </w:r>
      <w:r>
        <w:br/>
        <w:t>(c) Where, in a proceeding brought by the NFLPA, it is shown by clear and</w:t>
      </w:r>
      <w:r>
        <w:br/>
        <w:t>convincing evidence that 14 or more Clubs ha ve engaged in a violation or violations of</w:t>
      </w:r>
      <w:r>
        <w:br/>
        <w:t>Section 1 of this Article causing injury to one or more NFL players.</w:t>
      </w:r>
      <w:r>
        <w:br/>
        <w:t>(d) In order to terminate this Agreement:</w:t>
      </w:r>
      <w:r>
        <w:br/>
        <w:t>(i) The proceeding must be brought by the NFLPA;</w:t>
      </w:r>
      <w:r>
        <w:br/>
        <w:t>(ii) The NFL and the System Arbitrator must be informed at the outset of any</w:t>
      </w:r>
      <w:r>
        <w:br/>
        <w:t>such proceeding that the NFLPA is proceed ing under this Section for the purpose of</w:t>
      </w:r>
      <w:r>
        <w:br/>
        <w:t>establishing its entitlement to terminate this Agreement; and</w:t>
      </w:r>
      <w:r>
        <w:br/>
        <w:t>(iii) The System Arbitrator must find th at the Clubs engaged in willful collusion</w:t>
      </w:r>
      <w:r>
        <w:br/>
        <w:t>with the intent of restraining competition among teams for players.</w:t>
      </w:r>
    </w:p>
    <w:p>
      <w:r>
        <w:t>Section 17. Time Limits: Any action under Section 1 of this Article must be brought</w:t>
      </w:r>
      <w:r>
        <w:br/>
        <w:t>within ninety (90) days of the time when the player knows or reasonably should have</w:t>
      </w:r>
      <w:r>
        <w:br/>
        <w:t>known with the exercise of due diligence that he had a claim, or within ninety (90) days of</w:t>
      </w:r>
      <w:r>
        <w:br/>
        <w:t>the first scheduled regular season game in the season in which a violation of Section 1 of</w:t>
      </w:r>
      <w:r>
        <w:br/>
        <w:t>this Article is claimed, whichever is later. Any party alleged to have violated Section 1 of</w:t>
      </w:r>
      <w:r>
        <w:br/>
        <w:t>this Article shall have the right, prior to any proceedings on the merits, to make an initial</w:t>
      </w:r>
      <w:r>
        <w:br/>
        <w:t>motion to dismiss any complaint that does not comply with the timeliness requirements</w:t>
      </w:r>
      <w:r>
        <w:br/>
        <w:t>of this section.</w:t>
      </w:r>
    </w:p>
    <w:p>
      <w:r>
        <w:t>Section 18. Prior Conference: Prior to the initiation of any proceeding under this Article</w:t>
      </w:r>
      <w:r>
        <w:br/>
        <w:t>by the NFLPA, the parties shall confer in person or by telephone to attempt to negotiate</w:t>
      </w:r>
      <w:r>
        <w:br/>
        <w:t>a resolution of the dispute.</w:t>
      </w:r>
    </w:p>
    <w:p>
      <w:r>
        <w:t>—141—</w:t>
      </w:r>
      <w:r>
        <w:br/>
        <w:t>ARTICLE 18</w:t>
      </w:r>
      <w:r>
        <w:br/>
        <w:t>CERTIFICATIONS</w:t>
      </w:r>
    </w:p>
    <w:p>
      <w:r>
        <w:t>Section 1. Contract Certification:</w:t>
      </w:r>
      <w:r>
        <w:br/>
        <w:t>(a) Every Player Contract, or any renegotiation, extension or amendment of a</w:t>
      </w:r>
      <w:r>
        <w:br/>
        <w:t>Player Contract, entered into during the term of this Agreement shall contain a certifica-</w:t>
      </w:r>
      <w:r>
        <w:br/>
        <w:t>tion, executed separately by: (i) the person who executed the Player Contract on behalf of</w:t>
      </w:r>
      <w:r>
        <w:br/>
        <w:t>the Club, (ii) the player, and (iii) any player representative who negotiated the contract on</w:t>
      </w:r>
      <w:r>
        <w:br/>
        <w:t>behalf of the player confirming that the Player Contract, renegotiation, extension or</w:t>
      </w:r>
      <w:r>
        <w:br/>
        <w:t>amendment sets forth all components of the player’s remuneration for his playing of pro-</w:t>
      </w:r>
      <w:r>
        <w:br/>
        <w:t>fessional football from the Club or Club Af filiate and that there are no undisclosed</w:t>
      </w:r>
      <w:r>
        <w:br/>
        <w:t>agreements of any kind, expre ss or implied, oral or written , or promises, undertakings,</w:t>
      </w:r>
      <w:r>
        <w:br/>
        <w:t>representations, commitments, inducements, assurances of intent, or understandings of</w:t>
      </w:r>
      <w:r>
        <w:br/>
        <w:t>any kind: (a) involving consideration of any ki nd to be paid, furnished or made available</w:t>
      </w:r>
      <w:r>
        <w:br/>
        <w:t>or guaranteed to the player, or Player Affiliate, by the Club or Club Affiliate either prior</w:t>
      </w:r>
      <w:r>
        <w:br/>
        <w:t>to, during, or after the term of the Player Contract; or (b) concerning terms of any rene-</w:t>
      </w:r>
      <w:r>
        <w:br/>
        <w:t>gotiation and/or extension of any Player Contract by a player subject to a Franchise Player</w:t>
      </w:r>
      <w:r>
        <w:br/>
        <w:t>or Transition Player designation.</w:t>
      </w:r>
      <w:r>
        <w:br/>
        <w:t>(b) In the same certification, the Club , player, and player representative will</w:t>
      </w:r>
      <w:r>
        <w:br/>
        <w:t>either confirm that, to the best of their knowledge, no conduct violative of Article 17 took</w:t>
      </w:r>
      <w:r>
        <w:br/>
        <w:t>place with respect to the contract, renegotiation, extension or amendment in question, or</w:t>
      </w:r>
      <w:r>
        <w:br/>
        <w:t>describe such conduct of which they are aware.</w:t>
      </w:r>
      <w:r>
        <w:br/>
        <w:t>(c) No contract will be approved by the Commissioner unless accompanied</w:t>
      </w:r>
      <w:r>
        <w:br/>
        <w:t>by the certifications required by Subsections (a) and (b) above.</w:t>
      </w:r>
      <w:r>
        <w:br/>
        <w:t>(d) Any failure to execute and submit a certification as required under Subsec-</w:t>
      </w:r>
      <w:r>
        <w:br/>
        <w:t>tion 1(a) above shall be deemed evidence of a violation of Article 14, Section 1 of this</w:t>
      </w:r>
      <w:r>
        <w:br/>
        <w:t>Agreement. Any failure to execute and submit a certification as required under Subsection</w:t>
      </w:r>
      <w:r>
        <w:br/>
        <w:t>1(b) above shall be deemed evidence of a violation of Article 17 of this Agreement.</w:t>
      </w:r>
    </w:p>
    <w:p>
      <w:r>
        <w:t>Section 2. End of League Year Certification:</w:t>
      </w:r>
      <w:r>
        <w:br/>
        <w:t>(a) Within fourteen (14) days of the conclusion of each League Year, the ex-</w:t>
      </w:r>
      <w:r>
        <w:br/>
        <w:t>ecutive primarily responsible for football opera tions on behalf of each Club shall submit</w:t>
      </w:r>
      <w:r>
        <w:br/>
        <w:t>to the Management Council a certification confirming that the Club has not, to the extent</w:t>
      </w:r>
      <w:r>
        <w:br/>
        <w:t>of his knowledge after reasonable inquiry of all owners and all employees with authority</w:t>
      </w:r>
      <w:r>
        <w:br/>
        <w:t>to negotiate Player Contracts, entered into an y undisclosed agreements of any kind, ex-</w:t>
      </w:r>
      <w:r>
        <w:br/>
        <w:t>press or implied, oral or written, or promises, undertakings, representations,</w:t>
      </w:r>
      <w:r>
        <w:br/>
        <w:t>commitments, inducements, assurances of intent, or understandings of any kind, as de-</w:t>
      </w:r>
      <w:r>
        <w:br/>
        <w:t>scribed in Article 14, Section 1. Upon recei pt of such certification, the Management</w:t>
      </w:r>
      <w:r>
        <w:br/>
        <w:t>Council shall forward a copy of the certification to the NFLPA.</w:t>
      </w:r>
      <w:r>
        <w:br/>
        <w:t>(b) Within fourteen (14) days of the conclusion of each League Year, each</w:t>
      </w:r>
      <w:r>
        <w:br/>
        <w:t>player agent representing a pl ayer who was under contract to an NFL Club during that</w:t>
      </w:r>
      <w:r>
        <w:br/>
        <w:t>League Year shall submit to the NFLPA a certification confirming, after reasonable inquiry</w:t>
      </w:r>
      <w:r>
        <w:br/>
        <w:t>of all personnel in his or her agency with authority to negotiate Player Contracts, that</w:t>
      </w:r>
      <w:r>
        <w:br/>
        <w:t>neither he nor she nor they has entered into any undisclosed agreements of any kind,</w:t>
      </w:r>
    </w:p>
    <w:p>
      <w:r>
        <w:t>—142—</w:t>
      </w:r>
      <w:r>
        <w:br/>
        <w:t>express or implied, oral or written, or pr omises, undertakings, representations, commit-</w:t>
      </w:r>
      <w:r>
        <w:br/>
        <w:t>ments, inducements, assurances of intent, or understandings of any kind, as described in</w:t>
      </w:r>
      <w:r>
        <w:br/>
        <w:t>Article 14, Section 1. Upon receipt of such certification, the NFLPA shall forward a copy</w:t>
      </w:r>
      <w:r>
        <w:br/>
        <w:t>of the certification to the Management Council.</w:t>
      </w:r>
      <w:r>
        <w:br/>
        <w:t>(c) Any failure to execute and submit a certification as required under Section</w:t>
      </w:r>
      <w:r>
        <w:br/>
        <w:t>2(a) or 2(b) above, shall be deemed evidence of a violation of Article 14, Section 1 of this</w:t>
      </w:r>
      <w:r>
        <w:br/>
        <w:t>Agreement.</w:t>
      </w:r>
      <w:r>
        <w:br/>
        <w:t>(d) At the conclusion of each League Year, the executive primarily responsible</w:t>
      </w:r>
      <w:r>
        <w:br/>
        <w:t>for football operations on behalf of each Club shall submit to the Management Council a</w:t>
      </w:r>
      <w:r>
        <w:br/>
        <w:t>certification confirming that the Club has not, to the extent of his knowledge after reason-</w:t>
      </w:r>
      <w:r>
        <w:br/>
        <w:t>able inquiry of all owners and all employees with authority to negotiate Player Contracts,</w:t>
      </w:r>
      <w:r>
        <w:br/>
        <w:t>violated the terms of Article 17, Section 1, nor received from the NFL or the Management</w:t>
      </w:r>
      <w:r>
        <w:br/>
        <w:t>Council any communication disclosing that an NFL Club had negotiated with or is nego-</w:t>
      </w:r>
      <w:r>
        <w:br/>
        <w:t>tiating with any Restricted Free Agent, unless and until an Offer Sheet has been given to</w:t>
      </w:r>
      <w:r>
        <w:br/>
        <w:t>the Prior Club, or any Unrestricted Free Agent, prior to the execution of a Player Contract</w:t>
      </w:r>
      <w:r>
        <w:br/>
        <w:t>with that Unrestricted Free Agent, where such communication or disclosure is inconsistent</w:t>
      </w:r>
      <w:r>
        <w:br/>
        <w:t>with Article 17, Section 1. Upon receipt of each such certification, the NFL shall forward</w:t>
      </w:r>
      <w:r>
        <w:br/>
        <w:t>a copy of the certification to the NFLPA.</w:t>
      </w:r>
      <w:r>
        <w:br/>
        <w:t>(e) Any failure to execute a certification as required under Section 2(d) above</w:t>
      </w:r>
      <w:r>
        <w:br/>
        <w:t>shall be deemed evidence of a violation of Article 17, Section 1 of this Agreement.</w:t>
      </w:r>
    </w:p>
    <w:p>
      <w:r>
        <w:t>Section 3. False Certification: Any person or Club who knowingly executes or files a</w:t>
      </w:r>
      <w:r>
        <w:br/>
        <w:t>false certification required by Sections 1(a), 1(b), 2(a), or 2(b) of this Article shall be subject</w:t>
      </w:r>
      <w:r>
        <w:br/>
        <w:t>to a fine of up to $375,000, upon a finding of such violation by the System Arbitrator.</w:t>
      </w:r>
      <w:r>
        <w:br/>
        <w:t>Authority to impose such a fine shall rest with the System Arbitrator or the Commissioner,</w:t>
      </w:r>
      <w:r>
        <w:br/>
        <w:t>consistent with the allocation of authority in Article 14, Section 6(b). Notwithstanding the</w:t>
      </w:r>
      <w:r>
        <w:br/>
        <w:t>foregoing, in no circumstances shall a fine under this Section be imposed upon any person</w:t>
      </w:r>
      <w:r>
        <w:br/>
        <w:t>or Club if such person or Club is also being sanctioned for the same conduct under Article</w:t>
      </w:r>
      <w:r>
        <w:br/>
        <w:t>14, Section 6 above. The fine amount set forth in this Section shall be adjusted each year</w:t>
      </w:r>
      <w:r>
        <w:br/>
        <w:t>after the 2011 League Year by the percentage change in Projected AR for that League Year</w:t>
      </w:r>
      <w:r>
        <w:br/>
        <w:t>as compared to Projected AR for the prior League Year.</w:t>
      </w:r>
    </w:p>
    <w:p>
      <w:r>
        <w:t>—143—</w:t>
      </w:r>
      <w:r>
        <w:br/>
        <w:t>ARTICLE 19</w:t>
      </w:r>
      <w:r>
        <w:br/>
        <w:t>CONSULTATION AND INFORMATION SHARING</w:t>
      </w:r>
    </w:p>
    <w:p>
      <w:r>
        <w:t>Section 1. Salary Summaries: During the period between th e first day of the League</w:t>
      </w:r>
      <w:r>
        <w:br/>
        <w:t>Year and the first day of the regular season of that League Year, the NFL shall provide the</w:t>
      </w:r>
      <w:r>
        <w:br/>
        <w:t>NFLPA with Salary and Team Salary summari es for each Team on a weekly basis. Upon</w:t>
      </w:r>
      <w:r>
        <w:br/>
        <w:t>the first date of the regular season and during the remainder of the League Year, such</w:t>
      </w:r>
      <w:r>
        <w:br/>
        <w:t>information shall be provided as often as it is prepared for use by the NFL (but no less</w:t>
      </w:r>
      <w:r>
        <w:br/>
        <w:t>often than once each week).</w:t>
      </w:r>
    </w:p>
    <w:p>
      <w:r>
        <w:t>Section 2. Consultation and Communications: At either party’s request, the parties</w:t>
      </w:r>
      <w:r>
        <w:br/>
        <w:t>shall meet in good faith to reconcile any differences with regard to the Salary Cap treat-</w:t>
      </w:r>
      <w:r>
        <w:br/>
        <w:t>ment of any Player Contract, or of the am ount of any Required Tender, Franchise</w:t>
      </w:r>
      <w:r>
        <w:br/>
        <w:t>Player Tender, Transition Player Tender, or Rookie Fifth-Year Option.</w:t>
      </w:r>
    </w:p>
    <w:p>
      <w:r>
        <w:t>Section 3. Notice of Invalid Contract: If the NFL informs a Club that a proposed player</w:t>
      </w:r>
      <w:r>
        <w:br/>
        <w:t>transaction would be inconsistent with or in vi olation of the terms of this Agreement as</w:t>
      </w:r>
      <w:r>
        <w:br/>
        <w:t>interpreted by the NFL, the NFL shall promptly notify the NFLPA that such an interpre-</w:t>
      </w:r>
      <w:r>
        <w:br/>
        <w:t>tation has been communicated and the basis for such interpretation. The NFL shall</w:t>
      </w:r>
      <w:r>
        <w:br/>
        <w:t>provide such notice as soon as possible, but in no event later than five (5) business days</w:t>
      </w:r>
      <w:r>
        <w:br/>
        <w:t>following the communication of such interpretation to the Club.</w:t>
      </w:r>
    </w:p>
    <w:p>
      <w:r>
        <w:t>Section 4. Copies: Within two (2) business days of th eir receipt by the NFL, the NFL</w:t>
      </w:r>
      <w:r>
        <w:br/>
        <w:t>shall provide to the NFLPA, at no expense, a copy (by .pdf, if the Player Contract or Offer</w:t>
      </w:r>
      <w:r>
        <w:br/>
        <w:t>Sheet is provided by .pdf to the NFL) of any and all Player Contracts and Offer Sheets</w:t>
      </w:r>
      <w:r>
        <w:br/>
        <w:t>that are entered into or extended during the term of this Agreement.</w:t>
      </w:r>
    </w:p>
    <w:p>
      <w:r>
        <w:t>—144—</w:t>
      </w:r>
      <w:r>
        <w:br/>
        <w:t>ARTICLE 20</w:t>
      </w:r>
      <w:r>
        <w:br/>
        <w:t>OTHER PROVISIONS</w:t>
      </w:r>
    </w:p>
    <w:p>
      <w:r>
        <w:t>Section 1. CFL Rule: No Club may sign any player who in the same year has been under</w:t>
      </w:r>
      <w:r>
        <w:br/>
        <w:t>contract to a Canadian Football League (“CFL”) club at the end of that CFL club’s season</w:t>
      </w:r>
      <w:r>
        <w:br/>
        <w:t>(regular season or postseason, whichever is applicable).</w:t>
      </w:r>
    </w:p>
    <w:p>
      <w:r>
        <w:t>Section 2. Physically Unable to Perform: Any player placed on a Physically Unable to</w:t>
      </w:r>
      <w:r>
        <w:br/>
        <w:t>Perform list (“PUP”) will be paid his full Paragraph 5 Salary while on such list. His contract</w:t>
      </w:r>
      <w:r>
        <w:br/>
        <w:t>will not be tolled for the period he is on PUP, except in the last year of his contract, when</w:t>
      </w:r>
      <w:r>
        <w:br/>
        <w:t>the player’s contract will be tolled if (i) he is still physically unable to perform his football</w:t>
      </w:r>
      <w:r>
        <w:br/>
        <w:t>services as of the sixth regular season game; an d (ii) he is not reinstated to the Club’s</w:t>
      </w:r>
      <w:r>
        <w:br/>
        <w:t>Active/Inactive List during that regular season or postseason. For the avoidance of doubt,</w:t>
      </w:r>
      <w:r>
        <w:br/>
        <w:t>if the player returns to practice, but is never reinstated to the Club’s Active/Inactive List</w:t>
      </w:r>
      <w:r>
        <w:br/>
        <w:t>during that regular season or postseason, his contract will toll.</w:t>
      </w:r>
    </w:p>
    <w:p>
      <w:r>
        <w:t>Section 3. Nonfootball Injury:</w:t>
      </w:r>
      <w:r>
        <w:br/>
        <w:t>(a) A player who is placed on a N onfootball Injury or Illness list (“N-F/I”)</w:t>
      </w:r>
      <w:r>
        <w:br/>
        <w:t>will not be entitled to any compensation under his contract while on such list but, except</w:t>
      </w:r>
      <w:r>
        <w:br/>
        <w:t>as provided below, his contract will continue to run while in such status.</w:t>
      </w:r>
      <w:r>
        <w:br/>
        <w:t>(b) A player on N-F/I who is in the fi nal year of his contract (including an</w:t>
      </w:r>
      <w:r>
        <w:br/>
        <w:t>option year) will have his contract tolled. However , if the player is physically able to per-</w:t>
      </w:r>
      <w:r>
        <w:br/>
        <w:t>form his football services on or before the sixth regular season game, the Club must pay</w:t>
      </w:r>
      <w:r>
        <w:br/>
        <w:t>the player his negotiated Paragraph 5 Salary (pro rata) for the balance of the season in</w:t>
      </w:r>
      <w:r>
        <w:br/>
        <w:t>order to toll such player’s contract. If such pl ayer is taken off N-F/I during the period</w:t>
      </w:r>
      <w:r>
        <w:br/>
        <w:t>when such action is allowed by League rules, his contract will not be tolled.</w:t>
      </w:r>
    </w:p>
    <w:p>
      <w:r>
        <w:t>Section 4. Roster Exemption:</w:t>
      </w:r>
      <w:r>
        <w:br/>
        <w:t>(a) Certain Players Not Under Contract. After the final roster reduction a</w:t>
      </w:r>
      <w:r>
        <w:br/>
        <w:t>Club must agree in writing with an unsigned player who is either an Unrestricted Free</w:t>
      </w:r>
      <w:r>
        <w:br/>
        <w:t>Agent, Transition Player, or Franchise Player, prior to signing a Player Contract with such</w:t>
      </w:r>
      <w:r>
        <w:br/>
        <w:t>player, on what compensation, if any, the player will be paid if he is placed in a roster</w:t>
      </w:r>
      <w:r>
        <w:br/>
        <w:t>exempt status.</w:t>
      </w:r>
      <w:r>
        <w:br/>
        <w:t>(b) Players Under Contract. If a Club obtains a roster exemption for a player</w:t>
      </w:r>
      <w:r>
        <w:br/>
        <w:t>under contract who does not report to his Club at least five days before the final day of</w:t>
      </w:r>
      <w:r>
        <w:br/>
        <w:t>Preseason Training Camp as defined in Article 23, Section 10, the player will not be entitled</w:t>
      </w:r>
      <w:r>
        <w:br/>
        <w:t>to preseason or regular season compensation until such exemption is removed, provided</w:t>
      </w:r>
      <w:r>
        <w:br/>
        <w:t>the player is given written notice of such fact upon reporting to the Club. If such notice is</w:t>
      </w:r>
      <w:r>
        <w:br/>
        <w:t>not given to the player, the player must be paid his Paragraph 5 Salary during his exemp-</w:t>
      </w:r>
      <w:r>
        <w:br/>
        <w:t>tion.</w:t>
      </w:r>
      <w:r>
        <w:br/>
        <w:t>(c) Restricted Players. Any player whose contract has expired and who ei-</w:t>
      </w:r>
      <w:r>
        <w:br/>
        <w:t>ther (i) has two but less than three Accrued Seasons or (ii) is a Restricted Free Agent</w:t>
      </w:r>
      <w:r>
        <w:br/>
        <w:t>pursuant to Article 9, Section 2, and who has been given the Required Tender pursuant to</w:t>
      </w:r>
      <w:r>
        <w:br/>
        <w:t>Article 8, Section 2, or Article 9, Sections 2(b)(i) or (ii), and who has not signed a contract</w:t>
      </w:r>
    </w:p>
    <w:p>
      <w:r>
        <w:t>—145—</w:t>
      </w:r>
      <w:r>
        <w:br/>
        <w:t>and has not reported to his Club’s preseason training camp, may be placed on the roster</w:t>
      </w:r>
      <w:r>
        <w:br/>
        <w:t>exempt list of his Club under the following conditions:</w:t>
      </w:r>
      <w:r>
        <w:br/>
        <w:t>(i) If the player has not reported at least the day before the Club’s second</w:t>
      </w:r>
      <w:r>
        <w:br/>
        <w:t>preseason game, he may be placed on roster exempt until the day following the Club’s first</w:t>
      </w:r>
      <w:r>
        <w:br/>
        <w:t>regular season game.</w:t>
      </w:r>
      <w:r>
        <w:br/>
        <w:t>(ii) If the player has not reported at least the day before the Club’s third pre-</w:t>
      </w:r>
      <w:r>
        <w:br/>
        <w:t>season game, he may be placed on roster exempt until the day following the Club’s second</w:t>
      </w:r>
      <w:r>
        <w:br/>
        <w:t>regular season game.</w:t>
      </w:r>
      <w:r>
        <w:br/>
        <w:t>(iii) If the player has not reported at least the day before the Club’s fourth</w:t>
      </w:r>
      <w:r>
        <w:br/>
        <w:t>preseason game, he may be placed on roster exempt until the day following the third reg-</w:t>
      </w:r>
      <w:r>
        <w:br/>
        <w:t>ular season game scheduled after the date he actually reports.</w:t>
      </w:r>
      <w:r>
        <w:br/>
        <w:t>(iv) Any roster exemption imposed under this Subsection (c) shall commence</w:t>
      </w:r>
      <w:r>
        <w:br/>
        <w:t>with the first game immediately after a Rest ricted Free Agent reports and signs a Player</w:t>
      </w:r>
      <w:r>
        <w:br/>
        <w:t>Contract during the pendency of any League-imposed suspension.</w:t>
      </w:r>
      <w:r>
        <w:br/>
        <w:t>(v) Any roster exemption imposed under this Subsection (c) shall continue for</w:t>
      </w:r>
      <w:r>
        <w:br/>
        <w:t>its full duration after any trade of the player to another Club.</w:t>
      </w:r>
      <w:r>
        <w:br/>
        <w:t>(vi) Any player who is placed on the ros ter exempt list of his Club pursuant to</w:t>
      </w:r>
      <w:r>
        <w:br/>
        <w:t>Section 4(c) shall be entitled to full compensation from his Club for any week in which his</w:t>
      </w:r>
      <w:r>
        <w:br/>
        <w:t>Club has a “bye” after the date he reports, but while he is still on the roster exempt list.</w:t>
      </w:r>
      <w:r>
        <w:br/>
        <w:t>Thus, any such player may not lose more than three weeks of Paragraph 5 Salary as a result</w:t>
      </w:r>
      <w:r>
        <w:br/>
        <w:t>of being placed on the roster exempt list. This Subsection shall not affect the number of</w:t>
      </w:r>
      <w:r>
        <w:br/>
        <w:t>regular season games for which the player can be placed on the roster exempt list, and thus</w:t>
      </w:r>
      <w:r>
        <w:br/>
        <w:t>for which the player may not play for his Cl ub, in accordance with Subsections (i)–(iii)</w:t>
      </w:r>
      <w:r>
        <w:br/>
        <w:t>above. Nothing herein shall affect any right or obligation the player or Club otherwise may</w:t>
      </w:r>
      <w:r>
        <w:br/>
        <w:t>have concerning compensation to the player.</w:t>
      </w:r>
      <w:r>
        <w:br/>
        <w:t>(vii) No player may be placed on ros ter exempt under this Section 4(c) unless</w:t>
      </w:r>
      <w:r>
        <w:br/>
        <w:t>the Club has provided written notice to the player and the NFLPA of its intent to place</w:t>
      </w:r>
      <w:r>
        <w:br/>
        <w:t>the player on roster exempt at least five da ys prior to the Club’s second preseason game.</w:t>
      </w:r>
      <w:r>
        <w:br/>
        <w:t>Once such written notice is provided, the Club must place the player on roster exempt in</w:t>
      </w:r>
      <w:r>
        <w:br/>
        <w:t>accordance with Subsections (i)–(iii) above.</w:t>
      </w:r>
      <w:r>
        <w:br/>
        <w:t>(viii) For purposes of this Article, extra preseason games such as the Canton</w:t>
      </w:r>
      <w:r>
        <w:br/>
        <w:t>Hall of Fame Game and the American Bowl shall not count.</w:t>
      </w:r>
      <w:r>
        <w:br/>
        <w:t>(ix) When placed on roster exempt pur suant to this Section, the player shall</w:t>
      </w:r>
      <w:r>
        <w:br/>
        <w:t>not be entitled to compensation.</w:t>
      </w:r>
      <w:r>
        <w:br/>
        <w:t>(d) Except as provided in Subsection (c) above, for purposes of this Section,</w:t>
      </w:r>
      <w:r>
        <w:br/>
        <w:t>roster exemptions shall be for no more than two weeks of the regular season.</w:t>
      </w:r>
    </w:p>
    <w:p>
      <w:r>
        <w:t>Section 5. Other Professional Leagues: No player who is under contract in another</w:t>
      </w:r>
      <w:r>
        <w:br/>
        <w:t>football league is eligible to sign an NFL Player Contract or a Practice Squad Player Con-</w:t>
      </w:r>
      <w:r>
        <w:br/>
        <w:t>tract until the termination or expiration of his contract in the other league.</w:t>
      </w:r>
    </w:p>
    <w:p>
      <w:r>
        <w:t>—146—</w:t>
      </w:r>
      <w:r>
        <w:br/>
        <w:t>ARTICLE 21</w:t>
      </w:r>
      <w:r>
        <w:br/>
        <w:t>OFFSEASON WORKOUTS</w:t>
      </w:r>
    </w:p>
    <w:p>
      <w:r>
        <w:t>Section 1. Voluntary Workouts: No player shall be required to attend or participate in</w:t>
      </w:r>
      <w:r>
        <w:br/>
        <w:t>any offseason workout program or classroom instruction of a Club other than as provided</w:t>
      </w:r>
      <w:r>
        <w:br/>
        <w:t>in Article 22. Any other Club offseason workout programs and classroom instruction ses-</w:t>
      </w:r>
      <w:r>
        <w:br/>
        <w:t>sions shall be strictly voluntary and shall take place in the manner and time period set forth</w:t>
      </w:r>
      <w:r>
        <w:br/>
        <w:t>in this Article.</w:t>
      </w:r>
    </w:p>
    <w:p>
      <w:r>
        <w:t>Section 2. Time Periods:</w:t>
      </w:r>
      <w:r>
        <w:br/>
        <w:t>(a) Subject to the limitations in Subsections (c) and (d) below, from the end</w:t>
      </w:r>
      <w:r>
        <w:br/>
        <w:t>of the previous NFL season until the opening of training camp, Clubs may schedule or</w:t>
      </w:r>
      <w:r>
        <w:br/>
        <w:t>conduct offseason workout programs as follows . If a Club hires a new head coach after</w:t>
      </w:r>
      <w:r>
        <w:br/>
        <w:t>the end of the prior regular season, that Cl ub may schedule or conduct an offseason</w:t>
      </w:r>
      <w:r>
        <w:br/>
        <w:t>workout program for no more than nine total weeks, with eight of the weeks required to</w:t>
      </w:r>
      <w:r>
        <w:br/>
        <w:t>be consecutive and subject to Article 22, S ection 3, to be completed over a twelve-week</w:t>
      </w:r>
      <w:r>
        <w:br/>
        <w:t>period. All other Clubs may schedule or conduct offseason workout programs for no</w:t>
      </w:r>
      <w:r>
        <w:br/>
        <w:t>more than nine consecutive total weeks, to be completed over a ten-week period. In either</w:t>
      </w:r>
      <w:r>
        <w:br/>
        <w:t>case, Clubs may schedule no more than four workouts per week for any individual player.</w:t>
      </w:r>
      <w:r>
        <w:br/>
        <w:t>Such workout programs shall not be permitted on weekends. Nothing herein shall prevent</w:t>
      </w:r>
      <w:r>
        <w:br/>
        <w:t>a Club from permitting an individual pla yer to work out on his own prior to the com-</w:t>
      </w:r>
      <w:r>
        <w:br/>
        <w:t>mencement of the Club’s official offseason workout program using the Club facilities if</w:t>
      </w:r>
      <w:r>
        <w:br/>
        <w:t>the player wishes to do so, except that no club official may indicate to a player that such</w:t>
      </w:r>
      <w:r>
        <w:br/>
        <w:t>individual workouts are not voluntary, or th at a player’s failure to participate in such</w:t>
      </w:r>
      <w:r>
        <w:br/>
        <w:t>workouts will result in the player’s failure to make the Club (or that a player’s failure to</w:t>
      </w:r>
      <w:r>
        <w:br/>
        <w:t>participate in a workout program or classroom instruction will result in the player’s failure</w:t>
      </w:r>
      <w:r>
        <w:br/>
        <w:t>to make the Club or result in any other ad verse consequences affecting his working con-</w:t>
      </w:r>
      <w:r>
        <w:br/>
        <w:t>ditions).</w:t>
      </w:r>
      <w:r>
        <w:br/>
        <w:t>(b) Prior to the commencement of the Club ’s official offseason workout program:</w:t>
      </w:r>
      <w:r>
        <w:br/>
        <w:t>(i) players may not receive daily workout pa yments or workout bonuses of any kind, and</w:t>
      </w:r>
      <w:r>
        <w:br/>
        <w:t>may not be paid or reimbursed expenses for tr avel, board or lodging; (ii) players are not</w:t>
      </w:r>
      <w:r>
        <w:br/>
        <w:t>permitted to participate in Club-supervised workouts, Club-supervised practices, group or</w:t>
      </w:r>
      <w:r>
        <w:br/>
        <w:t>individual meetings with coaches, group or in dividual film study with coaches, or group</w:t>
      </w:r>
      <w:r>
        <w:br/>
        <w:t>or individual playbook study with coaches; (iii) players’ activities may not be directed or</w:t>
      </w:r>
      <w:r>
        <w:br/>
        <w:t>supervised by any coaches, except that the Club’s strength and conditioning coaches may</w:t>
      </w:r>
      <w:r>
        <w:br/>
        <w:t>direct an individual player’s workout in th e weight room and may supervise use of the</w:t>
      </w:r>
      <w:r>
        <w:br/>
        <w:t>weight room to prevent injury and to correct misuse of equipment; (iv) players may par-</w:t>
      </w:r>
      <w:r>
        <w:br/>
        <w:t>ticipate on a voluntary basis in Club-sponsor ed individual or group activities and</w:t>
      </w:r>
      <w:r>
        <w:br/>
        <w:t>instruction at the Club facility related to diet, nutrition, wellness, yoga, aerobics, swimming</w:t>
      </w:r>
      <w:r>
        <w:br/>
        <w:t>or other similar types of therapeutic exercise; (v) notwithstanding anything to the contrary</w:t>
      </w:r>
      <w:r>
        <w:br/>
        <w:t>in this Article, Clubs may provide players with video for viewing by the player away from</w:t>
      </w:r>
      <w:r>
        <w:br/>
        <w:t>the Club facility. The video may be distributed to players by external hard drive, down-</w:t>
      </w:r>
      <w:r>
        <w:br/>
        <w:t>loading to the player’s personal or Club-pro vided electronic device, or by providing the</w:t>
      </w:r>
      <w:r>
        <w:br/>
        <w:t>player with access to the Club’s game video database, so long as no player is rewarded or</w:t>
      </w:r>
      <w:r>
        <w:br/>
        <w:t>disciplined based upon the frequency or dura tion of his use of such database. The video</w:t>
      </w:r>
    </w:p>
    <w:p>
      <w:r>
        <w:t>—147—</w:t>
      </w:r>
      <w:r>
        <w:br/>
        <w:t>may include coaching or instructional voiceovers or audio content, superimposed dia-</w:t>
      </w:r>
      <w:r>
        <w:br/>
        <w:t>grams, schematics, or written commentary. In addition, nothing herein shall prevent a Club</w:t>
      </w:r>
      <w:r>
        <w:br/>
        <w:t>from permitting an individual player to work out on his own on weekends after the Club’s</w:t>
      </w:r>
      <w:r>
        <w:br/>
        <w:t>official offseason program has commenced, or at any time after the Club’s official offsea-</w:t>
      </w:r>
      <w:r>
        <w:br/>
        <w:t>son workout program has ended, using Club facilities if he wishes to do so, subject to the</w:t>
      </w:r>
      <w:r>
        <w:br/>
        <w:t>restrictions set forth in Subsections 2(b)(i)-( iii) above, except that no Club official may</w:t>
      </w:r>
      <w:r>
        <w:br/>
        <w:t>indicate to a player that such individual workouts are not voluntary, or that a player’s failure</w:t>
      </w:r>
      <w:r>
        <w:br/>
        <w:t>to participate in such workouts will result in the player’s failure to make the Club (or that</w:t>
      </w:r>
      <w:r>
        <w:br/>
        <w:t>a player’s failure to participate in a workout program or classroom instruction will result</w:t>
      </w:r>
      <w:r>
        <w:br/>
        <w:t>in the player’s failure to make the Club or result in any other adverse consequences affect-</w:t>
      </w:r>
      <w:r>
        <w:br/>
        <w:t>ing his working conditions).</w:t>
      </w:r>
      <w:r>
        <w:br/>
        <w:t>(c) Each Club’s official nine-week offseason workout program shall be con-</w:t>
      </w:r>
      <w:r>
        <w:br/>
        <w:t>ducted in three phases, as follows:</w:t>
      </w:r>
      <w:r>
        <w:br/>
        <w:t>(i) Phase One. Phase One shall consist of th e first two weeks of the Club’s</w:t>
      </w:r>
      <w:r>
        <w:br/>
        <w:t>offseason workout program. Subject to the addi tional rules set forth in Section 5 of this</w:t>
      </w:r>
      <w:r>
        <w:br/>
        <w:t>Article, Phase One activities shall be limited to strength and conditioning and physical</w:t>
      </w:r>
      <w:r>
        <w:br/>
        <w:t>rehabilitation only. During Phase One, only full-time or part-time strength and condition-</w:t>
      </w:r>
      <w:r>
        <w:br/>
        <w:t>ing coaches, who have no other coaching res ponsibilities with the Club, shall be allowed</w:t>
      </w:r>
      <w:r>
        <w:br/>
        <w:t>on the field; no other coaches shall be allowed on the field or to otherwise participate in</w:t>
      </w:r>
      <w:r>
        <w:br/>
        <w:t>or observe activities. No footballs shall be permitted to be used (only “dead ball” activi-</w:t>
      </w:r>
      <w:r>
        <w:br/>
        <w:t>ties), except that (1) quarter backs may elect to throw to receivers provided they are not</w:t>
      </w:r>
      <w:r>
        <w:br/>
        <w:t>covered by any other player; (2) kickers, pun ters, PAT/field goal holders, and long snap-</w:t>
      </w:r>
      <w:r>
        <w:br/>
        <w:t>pers may use footballs on the field for kicking, punting, snapping or holding without the</w:t>
      </w:r>
      <w:r>
        <w:br/>
        <w:t>involvement of any other players; (3) returners may field punts and kickoffs provided they</w:t>
      </w:r>
      <w:r>
        <w:br/>
        <w:t>are not covered by any other player; (4) JUGGS machines may be used for pass catching,</w:t>
      </w:r>
      <w:r>
        <w:br/>
        <w:t>punt returns, and kickoff returns. Players cannot wear helmets during Phase One, except</w:t>
      </w:r>
      <w:r>
        <w:br/>
        <w:t>that players using JUGGS machines may wear helmets for safety purposes if the player so</w:t>
      </w:r>
      <w:r>
        <w:br/>
        <w:t>desires. During all three phases of a Club’s offseason workout program, participating play-</w:t>
      </w:r>
      <w:r>
        <w:br/>
        <w:t>ers may meet with members of the Club’s Player Engagement staff and may attend</w:t>
      </w:r>
      <w:r>
        <w:br/>
        <w:t>NFL/NFLPA jointly-sponsored educational sessions.</w:t>
      </w:r>
      <w:r>
        <w:br/>
        <w:t>(ii) Phase Two. Phase Two shall consist of the next three weeks of the Club’s</w:t>
      </w:r>
      <w:r>
        <w:br/>
        <w:t>offseason workout program. Subject to the addi tional rules set forth in Section 5 of this</w:t>
      </w:r>
      <w:r>
        <w:br/>
        <w:t>Article, during Phase Two all coaches shall be allowed on the field. On-field workouts may</w:t>
      </w:r>
      <w:r>
        <w:br/>
        <w:t>include (1) individual or group instruction an d drills during which offensive players may</w:t>
      </w:r>
      <w:r>
        <w:br/>
        <w:t>hold shields or bags for offensive players an d defensive players may hold shields or bags</w:t>
      </w:r>
      <w:r>
        <w:br/>
        <w:t>for defensive players; (2) “perfect play” drills (e.g., offense or defense only, but not offense</w:t>
      </w:r>
      <w:r>
        <w:br/>
        <w:t>vs. defense), or special teams drills on a “separ ates” basis (e.g.., kicking team or return</w:t>
      </w:r>
      <w:r>
        <w:br/>
        <w:t>team only, but not kicking team vs. return tea m); (3) drills and plays conducted with of-</w:t>
      </w:r>
      <w:r>
        <w:br/>
        <w:t>fensive players lining up across from offens ive players and defensive players lining up</w:t>
      </w:r>
      <w:r>
        <w:br/>
        <w:t>across from defensive players with each group permitted to align eleven or fewer players</w:t>
      </w:r>
      <w:r>
        <w:br/>
        <w:t>across from eleven or fewer players. Players on one side of the ball may execute a play,</w:t>
      </w:r>
      <w:r>
        <w:br/>
        <w:t>but players on the opposite side of the ball ma y not initiate contact with, or attempt to</w:t>
      </w:r>
      <w:r>
        <w:br/>
        <w:t>impede the progress of, player s who are running the play ( such drills and plays shall be</w:t>
      </w:r>
      <w:r>
        <w:br/>
        <w:t>conducted at an acceptable walkthrough pace (i.e., Pro Bowl practice pace), as demon-</w:t>
      </w:r>
      <w:r>
        <w:br/>
        <w:t>strated in a video jointly approved by the parties); and (4) JUGGS machines may be used</w:t>
      </w:r>
    </w:p>
    <w:p>
      <w:r>
        <w:t>—148—</w:t>
      </w:r>
      <w:r>
        <w:br/>
        <w:t>for pass catching, punt returns, and kickoff returns. No live contact or team offense vs.</w:t>
      </w:r>
      <w:r>
        <w:br/>
        <w:t>team defense drills are permitted. No offense vs. defense drills are permitted (e.g., no one-</w:t>
      </w:r>
      <w:r>
        <w:br/>
        <w:t>on-one offensive linemen vs. defensive linemen pass rush or pass protection drills, no</w:t>
      </w:r>
      <w:r>
        <w:br/>
        <w:t>wide receivers vs. defensive backs bump-and-run drills, and no one-on-one special teams</w:t>
      </w:r>
      <w:r>
        <w:br/>
        <w:t>drills involving both offense and defense are permitted.) Players may wear jointly-ap-</w:t>
      </w:r>
      <w:r>
        <w:br/>
        <w:t>proved protective shirts during Phase Two bu t cannot wear helmets, except that players</w:t>
      </w:r>
      <w:r>
        <w:br/>
        <w:t>using JUGGS machines may wear helmets for safety purposes if the player so desires. The</w:t>
      </w:r>
      <w:r>
        <w:br/>
        <w:t>on-field time limit for Phase Two begins when coaches begin to coach a player or players</w:t>
      </w:r>
      <w:r>
        <w:br/>
        <w:t>on the field.</w:t>
      </w:r>
      <w:r>
        <w:br/>
        <w:t>(iii) Phase Three. Phase Three shall consist of the next four weeks of the</w:t>
      </w:r>
      <w:r>
        <w:br/>
        <w:t>Club’s offseason workout program. Subject to the additional rules set forth in Subsections</w:t>
      </w:r>
      <w:r>
        <w:br/>
        <w:t>5(a) and 5(c) of this Article and Appendix G to this Agreement, during Phase Three each</w:t>
      </w:r>
      <w:r>
        <w:br/>
        <w:t>Club may conduct a total of ten days of organized team practice activity (“OTAs” or</w:t>
      </w:r>
      <w:r>
        <w:br/>
        <w:t>“OTA days”). The restrictions set forth in Subsection 5(b) of this Article shall not apply</w:t>
      </w:r>
      <w:r>
        <w:br/>
        <w:t>to OTA days. The Club may conduct a maximum of three days of OTAs during each of</w:t>
      </w:r>
      <w:r>
        <w:br/>
        <w:t>the first two weeks of Phase Three. A maximum of four days of OTAs may be conducted</w:t>
      </w:r>
      <w:r>
        <w:br/>
        <w:t>during either the third week or the fourth week of Phase Three, with the Mandatory Vet-</w:t>
      </w:r>
      <w:r>
        <w:br/>
        <w:t>eran Minicamp (Article 22, Section 2) to be held during the other week. During weeks in</w:t>
      </w:r>
      <w:r>
        <w:br/>
        <w:t>which the Club conducts only three days of OTAs, the Club may also conduct a fourth</w:t>
      </w:r>
      <w:r>
        <w:br/>
        <w:t>day of non-OTA workouts, but such activities shall be subject to the rules governing Phase</w:t>
      </w:r>
      <w:r>
        <w:br/>
        <w:t>Two workouts, as set forth in Subsection 2(c)(ii) of this Article. During Phase Three, all</w:t>
      </w:r>
      <w:r>
        <w:br/>
        <w:t>coaches shall be allowed on the field. No live contact is permitted. No one-on-one offense</w:t>
      </w:r>
      <w:r>
        <w:br/>
        <w:t>vs. defense drills are permitted (i.e., no offensive linemen vs. defensive linemen pass rush</w:t>
      </w:r>
      <w:r>
        <w:br/>
        <w:t>or pass protection drills, no wide receivers vs. defensive backs bump-and-run drills, and</w:t>
      </w:r>
      <w:r>
        <w:br/>
        <w:t>no one-on-one special teams drills involving both offense and defense are permitted) ex-</w:t>
      </w:r>
      <w:r>
        <w:br/>
        <w:t>cept that, outside of the 10-yard line, simula ted press coverage is permitted using hand</w:t>
      </w:r>
      <w:r>
        <w:br/>
        <w:t>placement (versus jamming) during 11-on-11 drills and related position group one-on-one</w:t>
      </w:r>
      <w:r>
        <w:br/>
        <w:t>drills (e.g., footwork and release work (no “ live-contact” or “bump-and-run”). During</w:t>
      </w:r>
      <w:r>
        <w:br/>
        <w:t>simulated press coverage drills, hand contact between a defensive player and a receiver is</w:t>
      </w:r>
      <w:r>
        <w:br/>
        <w:t>permitted provided the defensive player does not impede the receiver or alter his route</w:t>
      </w:r>
      <w:r>
        <w:br/>
        <w:t>and no live contact occurs. The NFL shall provide a video that is jointly approved by the</w:t>
      </w:r>
      <w:r>
        <w:br/>
        <w:t>parties demonstrating permissible press coverage and one-on-one drills. In addition to on-</w:t>
      </w:r>
      <w:r>
        <w:br/>
        <w:t>field activities permitted during Phase Two of a Club’s offseason workout program, special</w:t>
      </w:r>
      <w:r>
        <w:br/>
        <w:t>teams drills (e.g., kicking team vs. return tea m) are permitted, provided no live contact</w:t>
      </w:r>
      <w:r>
        <w:br/>
        <w:t>occurs. Team offense vs. team defense drills, in cluding all drills listed in Appendix G to</w:t>
      </w:r>
      <w:r>
        <w:br/>
        <w:t>this Agreement, are permitted, provided no live contact occurs. Clubs may require players</w:t>
      </w:r>
      <w:r>
        <w:br/>
        <w:t>to wear helmets; players may wear jointly approved protective shirts; no shells are permit-</w:t>
      </w:r>
      <w:r>
        <w:br/>
        <w:t>ted during Phase Three of the Club’s offseason workout program or any minicamp. The</w:t>
      </w:r>
      <w:r>
        <w:br/>
        <w:t>on-field time limit for Phase Three begins when coaches begin to coach a player or players</w:t>
      </w:r>
      <w:r>
        <w:br/>
        <w:t>on the field. In the event that a Club begins an on-field OTA practice but such practice is</w:t>
      </w:r>
      <w:r>
        <w:br/>
        <w:t>discontinued within sixty minutes of its co mmencement due to inclement weather or for</w:t>
      </w:r>
      <w:r>
        <w:br/>
        <w:t>any reason beyond the Club’s control, the practice may be rescheduled on another day</w:t>
      </w:r>
      <w:r>
        <w:br/>
        <w:t>within the nine-week limit for offseason workouts unless the Club has an indoor practice</w:t>
      </w:r>
      <w:r>
        <w:br/>
        <w:t>facility, in which case the practice must be resumed and completed, if at all, on the same</w:t>
      </w:r>
      <w:r>
        <w:br/>
        <w:t>day in the Club’s indoor facility, provided that the Club shall have a reasonable period of</w:t>
      </w:r>
    </w:p>
    <w:p>
      <w:r>
        <w:t>—149—</w:t>
      </w:r>
      <w:r>
        <w:br/>
        <w:t>time to relocate players and equipment. In such a case the NFL will notify the NFLPA on</w:t>
      </w:r>
      <w:r>
        <w:br/>
        <w:t>a same-day basis that the practice was interrupted. If the Club does not have an indoor</w:t>
      </w:r>
      <w:r>
        <w:br/>
        <w:t>facility and wishes to reschedule the practice, the NFL will consult with the NFLPA before</w:t>
      </w:r>
      <w:r>
        <w:br/>
        <w:t>the practice is rescheduled.</w:t>
      </w:r>
      <w:r>
        <w:br/>
        <w:t>(d) Each year offseason workout prog rams cannot begin prior to the first</w:t>
      </w:r>
      <w:r>
        <w:br/>
        <w:t>Monday in April for Clubs that have hired a new head coach after the end of the prior</w:t>
      </w:r>
      <w:r>
        <w:br/>
        <w:t>regular season, and cannot begin prior to the third Monday in April for all other Clubs.</w:t>
      </w:r>
      <w:r>
        <w:br/>
        <w:t>Each year on a date to be agreed upon by th e parties, but no later than twenty-one days</w:t>
      </w:r>
      <w:r>
        <w:br/>
        <w:t>before the scheduled commencement of a Club ’s program, each Club shall provide the</w:t>
      </w:r>
      <w:r>
        <w:br/>
        <w:t>NFL and the NFLPA with the Club’s schedule for its offseason workout program that</w:t>
      </w:r>
      <w:r>
        <w:br/>
        <w:t>year, and shall advise the NFL and the NFLPA in writing in advance of any changes to</w:t>
      </w:r>
      <w:r>
        <w:br/>
        <w:t>that schedule; if the NFL provides such information to the NFLPA, the Club’s obligation</w:t>
      </w:r>
      <w:r>
        <w:br/>
        <w:t>under this sentence shall be deemed satisfied.</w:t>
      </w:r>
    </w:p>
    <w:p>
      <w:r>
        <w:t>Section 3. Payment:</w:t>
      </w:r>
      <w:r>
        <w:br/>
        <w:t>(a) Each player shall receive at leas t the following amounts per day for any</w:t>
      </w:r>
      <w:r>
        <w:br/>
        <w:t>workouts or classroom instruction in which he participates pursuant to a Club’s voluntary</w:t>
      </w:r>
      <w:r>
        <w:br/>
        <w:t>offseason workout program, provided the pla yer fulfills the Club’s reasonable offseason</w:t>
      </w:r>
      <w:r>
        <w:br/>
        <w:t>workout requirements: $235 (2020 League Year ), $275 (2021 League Year), $295 (2022–</w:t>
      </w:r>
      <w:r>
        <w:br/>
        <w:t>23 League Years), $315 (2024–25 League Ye ars), $340 (2026–27 League Years), $365</w:t>
      </w:r>
      <w:r>
        <w:br/>
        <w:t>(2028–29 League Years), and $390 (2030 League Year), respectively. Players are required</w:t>
      </w:r>
      <w:r>
        <w:br/>
        <w:t>to complete three out of four scheduled wo rkouts, including any scheduled OTAs, per</w:t>
      </w:r>
      <w:r>
        <w:br/>
        <w:t>week in order to be paid for any workout the player completes in that week, except that if</w:t>
      </w:r>
      <w:r>
        <w:br/>
        <w:t>there are fewer than four (4) scheduled workouts in a week the player will be paid for each</w:t>
      </w:r>
      <w:r>
        <w:br/>
        <w:t>workout in which he participates. A player can only be paid for offseason workouts pur-</w:t>
      </w:r>
      <w:r>
        <w:br/>
        <w:t>suant to the terms of an executed offseason workout addendum, which shall be part of</w:t>
      </w:r>
      <w:r>
        <w:br/>
        <w:t>the player’s NFL Player Contract and in the form set forth in Appendix P to this Agree-</w:t>
      </w:r>
      <w:r>
        <w:br/>
        <w:t>ment. A player under contract participating in a Club’s offseason workout program shall</w:t>
      </w:r>
      <w:r>
        <w:br/>
        <w:t>be deemed to be participating under the applicable agreement set forth in Appendix P to</w:t>
      </w:r>
      <w:r>
        <w:br/>
        <w:t>the CBA. A player subject to a Required Tender by a Club, but who has not signed a Player</w:t>
      </w:r>
      <w:r>
        <w:br/>
        <w:t>Contract, or an Unrestricted Free Agent whose Player Contract with that Club has expired</w:t>
      </w:r>
      <w:r>
        <w:br/>
        <w:t>may be invited to participate in that Club’s offseason workout program, but must sign an</w:t>
      </w:r>
      <w:r>
        <w:br/>
        <w:t>Offseason Workout and Minicamp Participati on Agreement prior to his participation in</w:t>
      </w:r>
      <w:r>
        <w:br/>
        <w:t>such activities. Players who are under contract or subject to a Required Tender to an NFL</w:t>
      </w:r>
      <w:r>
        <w:br/>
        <w:t>Club and who participate in a Club’s offs eason workout program may also receive ex-</w:t>
      </w:r>
      <w:r>
        <w:br/>
        <w:t>penses for travel, board, and lodging subject to the terms and conditions set forth in</w:t>
      </w:r>
      <w:r>
        <w:br/>
        <w:t>Article 13, Section 6(e)(iv)(3).</w:t>
      </w:r>
    </w:p>
    <w:p>
      <w:r>
        <w:t>(b) In the event a Club elects to conduct an offseason workout program pur-</w:t>
      </w:r>
      <w:r>
        <w:br/>
        <w:t>suant to Article 21 of this Agreement, any contract term in the NFL Player Contract of a</w:t>
      </w:r>
      <w:r>
        <w:br/>
        <w:t>player who, prior to the start of such prog ram, has four or more Accrued Seasons, as</w:t>
      </w:r>
      <w:r>
        <w:br/>
        <w:t>defined in Article 8, Section 1, and which term is contingent, in whole or in part, upon the</w:t>
      </w:r>
      <w:r>
        <w:br/>
        <w:t>player’s participation in the offseason workout program (e.g., without limitation, an off-</w:t>
      </w:r>
      <w:r>
        <w:br/>
        <w:t>season workout bonus or other contract provision) shall be subject to individual</w:t>
      </w:r>
      <w:r>
        <w:br/>
        <w:t>negotiation between the player and the Club; provided, however, that any such agreement</w:t>
      </w:r>
      <w:r>
        <w:br/>
        <w:t>may not require the player’s participation in more than 84.375% of the scheduled workouts</w:t>
      </w:r>
    </w:p>
    <w:p>
      <w:r>
        <w:t>—150—</w:t>
      </w:r>
      <w:r>
        <w:br/>
        <w:t>(e.g., 27 of the 32 total offseason workouts, eight weeks times four days per week) permit-</w:t>
      </w:r>
      <w:r>
        <w:br/>
        <w:t>ted in Article 21, Sections 2(b)(i)-(iii). Any such agreement must be included in the player’s</w:t>
      </w:r>
      <w:r>
        <w:br/>
        <w:t>contract prior to the commencement of the Club’s offseason workout program.</w:t>
      </w:r>
    </w:p>
    <w:p>
      <w:r>
        <w:t>Section 4. Injuries: Any player injured during offseason workouts will be protected in</w:t>
      </w:r>
      <w:r>
        <w:br/>
        <w:t>the same manner as if injured during the Club ’s preseason training camp, provided he is</w:t>
      </w:r>
      <w:r>
        <w:br/>
        <w:t>working out at the Club’s facility under the direction of a Club official.</w:t>
      </w:r>
    </w:p>
    <w:p>
      <w:r>
        <w:t>Section 5. Miscellaneous:</w:t>
      </w:r>
      <w:r>
        <w:br/>
        <w:t>(a) No Club official may indicate to a player that the Club’s offseason workout</w:t>
      </w:r>
      <w:r>
        <w:br/>
        <w:t>program or classroom instruction is not voluntary (or that a player’s failure to participate</w:t>
      </w:r>
      <w:r>
        <w:br/>
        <w:t>in a workout program or classroom instruction will result in the player’s failure to make</w:t>
      </w:r>
      <w:r>
        <w:br/>
        <w:t>the Club or result in any other adverse cons equences affecting his working conditions).</w:t>
      </w:r>
      <w:r>
        <w:br/>
        <w:t>Contact work (e.g., “live” blocking, tackling, pass rushing, bump-and-run) is expressly</w:t>
      </w:r>
      <w:r>
        <w:br/>
        <w:t>prohibited in all offseason workouts. All Club s, coaches and other Club officials shall</w:t>
      </w:r>
      <w:r>
        <w:br/>
        <w:t>follow all of the rules regarding offseason workouts set forth in Appendix G hereto.</w:t>
      </w:r>
      <w:r>
        <w:br/>
        <w:t>(b) During the offseason program period , except for the ten days of organized</w:t>
      </w:r>
      <w:r>
        <w:br/>
        <w:t>team practice activity and minicamps, players may be (1) at the Club facility no more than</w:t>
      </w:r>
      <w:r>
        <w:br/>
        <w:t>four hours per day, no more than four days per week, and not during weekends; and (2)</w:t>
      </w:r>
      <w:r>
        <w:br/>
        <w:t>on the field no more than ninety minutes per da y. In addition, the Club may not specify</w:t>
      </w:r>
      <w:r>
        <w:br/>
        <w:t>to any player more than two specific hours a day during which it suggests that the player</w:t>
      </w:r>
      <w:r>
        <w:br/>
        <w:t>be at club facilities. Any player participating in an offseason workout program may select</w:t>
      </w:r>
      <w:r>
        <w:br/>
        <w:t>the other two hours in which he wishes to attend to conduct his weight training, etc., as</w:t>
      </w:r>
      <w:r>
        <w:br/>
        <w:t>long as he does so during the hours of operations of the Club’s weight room. During the</w:t>
      </w:r>
      <w:r>
        <w:br/>
        <w:t>ten days of organized team a ctivity, players may be (1) at the Club facility no more than</w:t>
      </w:r>
      <w:r>
        <w:br/>
        <w:t>six hours per day; and (2) on the field no more than two hours per day. Time limits at the</w:t>
      </w:r>
      <w:r>
        <w:br/>
        <w:t>Club facility and on the field for minicamps and for players participating in a Club’s Rookie</w:t>
      </w:r>
      <w:r>
        <w:br/>
        <w:t>Football Development Program shall be as set forth in Article 22 of this Agreement.</w:t>
      </w:r>
      <w:r>
        <w:br/>
        <w:t>(c) Clubs shall film all three Phases of the on-field workout sessions and shall</w:t>
      </w:r>
      <w:r>
        <w:br/>
        <w:t>maintain a copy of such films until thirty days after the start of the regular season. The</w:t>
      </w:r>
      <w:r>
        <w:br/>
        <w:t>NFLPA may view such films (after signing a confidentiality agreement satisfactory to the</w:t>
      </w:r>
      <w:r>
        <w:br/>
        <w:t>NFL at the start of each League Year of this Agreement) upon the filing of a complaint</w:t>
      </w:r>
      <w:r>
        <w:br/>
        <w:t>alleging a violation of this Article; provided, however, that in addition to the foregoing the</w:t>
      </w:r>
      <w:r>
        <w:br/>
        <w:t>NFLPA may request video from any practice without first initiating a formal proceeding.</w:t>
      </w:r>
      <w:r>
        <w:br/>
        <w:t>Any such requests shall be limited to four (4 ) Clubs per week and no more than four (4)</w:t>
      </w:r>
      <w:r>
        <w:br/>
        <w:t>requests for any individual Club in the same League Year. All such requests shall be made</w:t>
      </w:r>
      <w:r>
        <w:br/>
        <w:t>by electronic mail to the NFL Management Council, which will procure the requested</w:t>
      </w:r>
      <w:r>
        <w:br/>
        <w:t>video and forward it to the NFLPA as soon as practicable.</w:t>
      </w:r>
      <w:r>
        <w:br/>
        <w:t>(d) In all Phases of the offseason progra m, the on-field time limit begins when any</w:t>
      </w:r>
      <w:r>
        <w:br/>
        <w:t>coach begins to coach a player or players on the field, except that, during OTAs, players</w:t>
      </w:r>
      <w:r>
        <w:br/>
        <w:t>may stretch for up to 15 minutes prior to practice with the aid of strength and conditioning</w:t>
      </w:r>
      <w:r>
        <w:br/>
        <w:t>coaches (with no other coaches permitted on the field). This time will not count against</w:t>
      </w:r>
      <w:r>
        <w:br/>
        <w:t>the two-hour on-field time limit for OTA practices.</w:t>
      </w:r>
    </w:p>
    <w:p>
      <w:r>
        <w:t>—151—</w:t>
      </w:r>
      <w:r>
        <w:br/>
        <w:t>Section 6. Pre-Training Camp Period: During the period beginning with the end of</w:t>
      </w:r>
      <w:r>
        <w:br/>
        <w:t>the offseason program and ending with the mandatory reporting date for preseason train-</w:t>
      </w:r>
      <w:r>
        <w:br/>
        <w:t>ing camp for veteran players (as provided in Article 23, Section 5(a)-(c)), or such date for</w:t>
      </w:r>
      <w:r>
        <w:br/>
        <w:t>Rookies or first-year players (as provided in Article 23, Section 5(e)), as applicable, no such</w:t>
      </w:r>
      <w:r>
        <w:br/>
        <w:t>player shall be permitted to participate in any organized workouts or organized football</w:t>
      </w:r>
      <w:r>
        <w:br/>
        <w:t>activity of any kind, or any football activity with any coach, on either a voluntary or invol-</w:t>
      </w:r>
      <w:r>
        <w:br/>
        <w:t>untary basis, in connection with or on be half of the Club or a Club Affiliate.</w:t>
      </w:r>
      <w:r>
        <w:br/>
        <w:t>Notwithstanding the preceding sentence, duri ng the five consecutive days immediately</w:t>
      </w:r>
      <w:r>
        <w:br/>
        <w:t>prior to the mandatory veteran reporting date for each Club’s preseason training camp (as</w:t>
      </w:r>
      <w:r>
        <w:br/>
        <w:t>specified in Article 23, Section 5(a)-(c)), no veteran player (other than (i) quarterbacks and</w:t>
      </w:r>
      <w:r>
        <w:br/>
        <w:t>(ii) other players who (1) were on the Injured Reserve, Physically Unable to Perform or</w:t>
      </w:r>
      <w:r>
        <w:br/>
        <w:t>Nonfootball Injury or Illness list at the end of the previous season; or (2) failed a physical</w:t>
      </w:r>
      <w:r>
        <w:br/>
        <w:t>examination given by a team physician at an y time after the last game of the previous</w:t>
      </w:r>
      <w:r>
        <w:br/>
        <w:t>season; or (3) sustained a football-related or nonfootball-related injury or illness during the</w:t>
      </w:r>
      <w:r>
        <w:br/>
        <w:t>offseason; or (4) had surgery during the offseason regarding a football or nonfootball-</w:t>
      </w:r>
      <w:r>
        <w:br/>
        <w:t>related condition regardless of when such condition arose) shall be permitted to participate</w:t>
      </w:r>
      <w:r>
        <w:br/>
        <w:t>in any organized workouts or other organized football activity of any kind, or any football</w:t>
      </w:r>
      <w:r>
        <w:br/>
        <w:t>activity with any coach, on either a voluntary or involuntary basis, in connection with or</w:t>
      </w:r>
      <w:r>
        <w:br/>
        <w:t>on behalf of the Club or Club Affiliate. (Except that a player in categories (ii)(1)–(4) above</w:t>
      </w:r>
      <w:r>
        <w:br/>
        <w:t>who fully participates in all Phase Three a ctivities and the Mandatory Veteran Minicamp</w:t>
      </w:r>
      <w:r>
        <w:br/>
        <w:t>during the club’s offseason workout program shall not be permitted to participate during</w:t>
      </w:r>
      <w:r>
        <w:br/>
        <w:t>this five day period.) This prohibition shall apply notwithstanding any other provision of</w:t>
      </w:r>
      <w:r>
        <w:br/>
        <w:t>this Agreement, or any provision in any Player Contract. Notwithstanding the above, noth-</w:t>
      </w:r>
      <w:r>
        <w:br/>
        <w:t>ing in this Section shall prevent any player from using any Club facility, subject to League</w:t>
      </w:r>
      <w:r>
        <w:br/>
        <w:t>rules and the Club’s permission, to work out on his own at any time on a voluntary basis</w:t>
      </w:r>
      <w:r>
        <w:br/>
        <w:t>without the participation of any coach, trai ner or other Club personnel except that the</w:t>
      </w:r>
      <w:r>
        <w:br/>
        <w:t>Club’s strength and conditioning coaches may direct a player’s individual workout in the</w:t>
      </w:r>
      <w:r>
        <w:br/>
        <w:t>weight room and may supervise use of the weight room to prevent injury and correct</w:t>
      </w:r>
      <w:r>
        <w:br/>
        <w:t>misuse of equipment. Nothing in this Section shall prohibit organized player activity in</w:t>
      </w:r>
      <w:r>
        <w:br/>
        <w:t>personal appearances or promotional activities on behalf of the Club or the League that</w:t>
      </w:r>
      <w:r>
        <w:br/>
        <w:t>the player has agreed to.</w:t>
      </w:r>
    </w:p>
    <w:p>
      <w:r>
        <w:t>Section 7. Rookie Premiere: Invited Rookies will be permitted by their respective Clubs</w:t>
      </w:r>
      <w:r>
        <w:br/>
        <w:t>to attend the NFL Players Rookie Premiere provided that: (i) such event is scheduled dur-</w:t>
      </w:r>
      <w:r>
        <w:br/>
        <w:t>ing the month of May; (ii) such event encompasses a maximum of four consecutive days,</w:t>
      </w:r>
      <w:r>
        <w:br/>
        <w:t>including both a Saturday and a Sunday; and (iii) the NFLPA provides the NFL with the</w:t>
      </w:r>
      <w:r>
        <w:br/>
        <w:t>dates for the next Rookie Premiere not later than February 1 of each year.</w:t>
      </w:r>
    </w:p>
    <w:p>
      <w:r>
        <w:t>Section 8. Enforcement:</w:t>
      </w:r>
      <w:r>
        <w:br/>
        <w:t>(a) The head coach and the Club, who ar e jointly responsible for any conduct</w:t>
      </w:r>
      <w:r>
        <w:br/>
        <w:t>in violation of Sections 1, 2, 5 or 6 of this Article (including but not limited to the rules in</w:t>
      </w:r>
      <w:r>
        <w:br/>
        <w:t>Appendix G), shall be subject to a fine to be determined by the Commissioner, which</w:t>
      </w:r>
      <w:r>
        <w:br/>
        <w:t>fine(s) shall not be reimbursable by the Cl ub or any other person. The NFLPA and any</w:t>
      </w:r>
      <w:r>
        <w:br/>
        <w:t>player involved in any such violation shall each have the right to enforce Sections 1, 2, 5</w:t>
      </w:r>
      <w:r>
        <w:br/>
        <w:t>or 6 of this Article (including but not limi ted to the rules in Appendix G), through an</w:t>
      </w:r>
    </w:p>
    <w:p>
      <w:r>
        <w:t>—152—</w:t>
      </w:r>
      <w:r>
        <w:br/>
        <w:t>expedited arbitration proceeding before the Impartial Arbitrator. Any head coach or Club</w:t>
      </w:r>
      <w:r>
        <w:br/>
        <w:t>that is the subject of a proceeding under this Section shall have the right to participate in</w:t>
      </w:r>
      <w:r>
        <w:br/>
        <w:t>the proceeding and to present a defense.</w:t>
      </w:r>
      <w:r>
        <w:br/>
        <w:t>(b)(i) The NFL and the NFLPA shall each designate one or more representa-</w:t>
      </w:r>
      <w:r>
        <w:br/>
        <w:t>tives to investigate claims of violations of the rules set forth above or any other rules set</w:t>
      </w:r>
      <w:r>
        <w:br/>
        <w:t>forth in this Agreement relating to offseas on workouts. At the request of either party,</w:t>
      </w:r>
      <w:r>
        <w:br/>
        <w:t>these representatives will inspect appropriate areas of Club facilities without notice to the</w:t>
      </w:r>
      <w:r>
        <w:br/>
        <w:t>Club and, upon request from any representative, shall be provided, as quickly as reasonably</w:t>
      </w:r>
      <w:r>
        <w:br/>
        <w:t>possible, with a copy of all tape, film, othe r recorded evidence, or other documentation</w:t>
      </w:r>
      <w:r>
        <w:br/>
        <w:t>any representative deems relevant to any possible violation.</w:t>
      </w:r>
      <w:r>
        <w:br/>
        <w:t>(ii) Within forty-eight (48) hours of the commencement of a complaint by the</w:t>
      </w:r>
      <w:r>
        <w:br/>
        <w:t>NFLPA to the NFL, or sooner if practical, the Executive Director of the NFLPA and the</w:t>
      </w:r>
      <w:r>
        <w:br/>
        <w:t>NFL Executive Vice President Labor &amp; League Counsel shall be advised of the status of</w:t>
      </w:r>
      <w:r>
        <w:br/>
        <w:t>the complaint and these persons shall attempt to determine if a violation occurred. If they</w:t>
      </w:r>
      <w:r>
        <w:br/>
        <w:t>are unable to agree upon the outcome, the matter will be immediately referred to the Im-</w:t>
      </w:r>
      <w:r>
        <w:br/>
        <w:t>partial Arbitrator who will render a decision within forty-eight hours of the submission of</w:t>
      </w:r>
      <w:r>
        <w:br/>
        <w:t>the dispute.</w:t>
      </w:r>
      <w:r>
        <w:br/>
        <w:t>(c) As soon as practicable after the commencement of any proceeding before</w:t>
      </w:r>
      <w:r>
        <w:br/>
        <w:t>the Impartial Arbitrator, the NFLPA shall be provided with a copy of all tape, film, other</w:t>
      </w:r>
      <w:r>
        <w:br/>
        <w:t>recorded evidence, or other documentation of any workout that is the subject of the pro-</w:t>
      </w:r>
      <w:r>
        <w:br/>
        <w:t>ceeding if such materials have not already been produced to the NFLPA pursuant to</w:t>
      </w:r>
      <w:r>
        <w:br/>
        <w:t>Subsection (b)(i). If the Club fails to produ ce such materials then the Club’s next sched-</w:t>
      </w:r>
      <w:r>
        <w:br/>
        <w:t>uled week of OTAs shall automatically be cancelled pursuant to Subsection (d)(ii) below,</w:t>
      </w:r>
      <w:r>
        <w:br/>
        <w:t>unless the Club proves that its failure to pr oduce such materials is due to circumstances</w:t>
      </w:r>
      <w:r>
        <w:br/>
        <w:t>beyond the Club’s control.</w:t>
      </w:r>
      <w:r>
        <w:br/>
        <w:t>(d)(i) Commissioner Fines. In the event that the Arbitrator finds any violation</w:t>
      </w:r>
      <w:r>
        <w:br/>
        <w:t>of Sections 1, 2, 5 or 6 of this Article (includi ng but not limited to the rules in Appendix</w:t>
      </w:r>
      <w:r>
        <w:br/>
        <w:t>G), or in the event that the NFL and the NF LPA agree that a violation has occurred as</w:t>
      </w:r>
      <w:r>
        <w:br/>
        <w:t>provided under Subsection (d)(ii) below, the he ad coach shall be subject to a fine in the</w:t>
      </w:r>
      <w:r>
        <w:br/>
        <w:t>amount of $100,000 for the first violation, an d $250,000 for a second violation, and the</w:t>
      </w:r>
      <w:r>
        <w:br/>
        <w:t>Club shall be subject to a fine in the am ount of $250,000 for the first violation and</w:t>
      </w:r>
      <w:r>
        <w:br/>
        <w:t>$500,000 for a second violation. If such a violation is found by the Arbitrator, or the NFL</w:t>
      </w:r>
      <w:r>
        <w:br/>
        <w:t>and the NFLPA agree that such a violation has occurred, the Commissioner in his sole</w:t>
      </w:r>
      <w:r>
        <w:br/>
        <w:t>discretion: (1) may promptly fine the head coach and the Club in the amounts specified</w:t>
      </w:r>
      <w:r>
        <w:br/>
        <w:t>above; or (2) after consultation with the Executive Director of the NFLPA, may fine the</w:t>
      </w:r>
      <w:r>
        <w:br/>
        <w:t>head coach and the Club some lesser amount, or no amount, if the Commissioner deter-</w:t>
      </w:r>
      <w:r>
        <w:br/>
        <w:t>mines that (A) the conduct of the head coach and the Club were based upon a good faith</w:t>
      </w:r>
      <w:r>
        <w:br/>
        <w:t>interpretation of Sections 1, 2, 5, 6 or 8 of this Article or the rules set forth in Appendix</w:t>
      </w:r>
      <w:r>
        <w:br/>
        <w:t>G; or (B) did not constitute a material violation of such Sections. Any fines assessed by</w:t>
      </w:r>
      <w:r>
        <w:br/>
        <w:t>the Commissioner pursuant to this Subsection shall be donated as follows: Fifty percent</w:t>
      </w:r>
      <w:r>
        <w:br/>
        <w:t>to the Gene Upshaw Players Assistance Trust, and fifty percent to the Player Care Foun-</w:t>
      </w:r>
      <w:r>
        <w:br/>
        <w:t>dation. The NFL shall promptly provide the NFLPA with written evidence that the fine</w:t>
      </w:r>
      <w:r>
        <w:br/>
        <w:t>has been paid and donated in accordance with this Section.</w:t>
      </w:r>
      <w:r>
        <w:br/>
        <w:t>(ii) Other Penalties. If the arbitrator determine s that a violation has oc-</w:t>
      </w:r>
      <w:r>
        <w:br/>
        <w:t>curred, or if the Executive Director of the NFLPA and the NFL Executive Vice President</w:t>
      </w:r>
    </w:p>
    <w:p>
      <w:r>
        <w:t>—153—</w:t>
      </w:r>
      <w:r>
        <w:br/>
        <w:t>Labor &amp; League Counsel agree that a violati on has occurred, the Club’s next scheduled</w:t>
      </w:r>
      <w:r>
        <w:br/>
        <w:t>week of OTAs shall be cancelled, excluding minicamps. If the arbitrator finds, or the Ex-</w:t>
      </w:r>
      <w:r>
        <w:br/>
        <w:t>ecutive Director of the NFLPA and the NFL Executive Vice President Labor and League</w:t>
      </w:r>
      <w:r>
        <w:br/>
        <w:t>Counsel agree, that two separate violations of these rules occurred in the same League</w:t>
      </w:r>
      <w:r>
        <w:br/>
        <w:t>Year, the Club’s next scheduled week of OTAs shall also be cancelled, excluding mini-</w:t>
      </w:r>
      <w:r>
        <w:br/>
        <w:t>camps, and the Commissioner shall cause the Club to forfeit a fourth-round draft selection</w:t>
      </w:r>
      <w:r>
        <w:br/>
        <w:t>in the next draft in which the Club has such a selection. The penalties described in the</w:t>
      </w:r>
      <w:r>
        <w:br/>
        <w:t>immediately preceding two sentences shall be imposed whether or not the Commissioner</w:t>
      </w:r>
      <w:r>
        <w:br/>
        <w:t>imposes a fine under Subsection 8(d)(i) of this Article.</w:t>
      </w:r>
      <w:r>
        <w:br/>
        <w:t>(iii) For each League Year after the 2020 League Year, the fine amounts de-</w:t>
      </w:r>
      <w:r>
        <w:br/>
        <w:t>scribed in Subsection (i) above shall be adjusted by the same percentage as the change in</w:t>
      </w:r>
      <w:r>
        <w:br/>
        <w:t>Projected AR for that League Year compared to the Projected AR for the prior League</w:t>
      </w:r>
      <w:r>
        <w:br/>
        <w:t>Year up to a maximum of ten percent (10%) per League Year.</w:t>
      </w:r>
      <w:r>
        <w:br/>
        <w:t>(e) In the event any week of the Club ’s offseason workout program, excluding</w:t>
      </w:r>
      <w:r>
        <w:br/>
        <w:t>minicamps, is cancelled, no player may work out at any team facility during the cancelled</w:t>
      </w:r>
      <w:r>
        <w:br/>
        <w:t>week. However, in such event, players participating in the Club’s offseason program shall</w:t>
      </w:r>
      <w:r>
        <w:br/>
        <w:t>be deemed to have participated in the required number of days for the cancelled week in</w:t>
      </w:r>
      <w:r>
        <w:br/>
        <w:t>order to qualify for offseason workout pay or any workout bonuses. No conduct occurring</w:t>
      </w:r>
      <w:r>
        <w:br/>
        <w:t>prior to the date upon which any arbitration pr oceeding is filed before the Impartial Ar-</w:t>
      </w:r>
      <w:r>
        <w:br/>
        <w:t>bitrator under these rules may serve as the ba sis for a finding of a second violation by a</w:t>
      </w:r>
      <w:r>
        <w:br/>
        <w:t>Club. A second violation by a Club in the same League Year must be predicated upon</w:t>
      </w:r>
      <w:r>
        <w:br/>
        <w:t>facts arising after the grievance alleging the first violation has been filed. Any violation</w:t>
      </w:r>
      <w:r>
        <w:br/>
        <w:t>that occurs in the last week of the Club’s offseason workout program will result in a loss</w:t>
      </w:r>
      <w:r>
        <w:br/>
        <w:t>of the Club’s first week of OTAs (3 OTAs) in the next offseason; provided, however, this</w:t>
      </w:r>
      <w:r>
        <w:br/>
        <w:t>carry-over cancellation will not constitute an independent violation in the next offseason.</w:t>
      </w:r>
      <w:r>
        <w:br/>
        <w:t>If the Club hires a new head coach after the offseason in which the violation occurs, the</w:t>
      </w:r>
      <w:r>
        <w:br/>
        <w:t>cancellation will not carry over for that Club ; however, if the termi nated head coach is</w:t>
      </w:r>
      <w:r>
        <w:br/>
        <w:t>hired by another NFL Club as a head coach, the carry-over cancellation will be assessed</w:t>
      </w:r>
      <w:r>
        <w:br/>
        <w:t>against the hiring Club in that offseason.</w:t>
      </w:r>
      <w:r>
        <w:br/>
        <w:t>(f) Except as provided above, these limitations on offseason workouts shall</w:t>
      </w:r>
      <w:r>
        <w:br/>
        <w:t>not preclude any player from working out on his own at any time, including weekends. By</w:t>
      </w:r>
      <w:r>
        <w:br/>
        <w:t>agreeing to the sanctions in this Section, th e parties have not waived or affected in any</w:t>
      </w:r>
      <w:r>
        <w:br/>
        <w:t>way their respective positions as to the i ssue of the Commissioner’s authority to impose</w:t>
      </w:r>
      <w:r>
        <w:br/>
        <w:t>discipline, including the forfeiture of draft choices, for conduct within the scope of his</w:t>
      </w:r>
      <w:r>
        <w:br/>
        <w:t>authority under the NFL Constitution and Bylaws.</w:t>
      </w:r>
      <w:r>
        <w:br/>
        <w:t>(g) The NFLPA may designate repres entatives who can make unannounced</w:t>
      </w:r>
      <w:r>
        <w:br/>
        <w:t>visits to Teams to investigate compliance with the provisions of this Article, Articles 22–</w:t>
      </w:r>
      <w:r>
        <w:br/>
        <w:t>24, and Appendix G. Such representatives may make no more than eight total such visits</w:t>
      </w:r>
      <w:r>
        <w:br/>
        <w:t>per Club in a League Year. The Club will pr ovide the representative with access to the</w:t>
      </w:r>
      <w:r>
        <w:br/>
        <w:t>practice field, the locker room, the players’ di ning facility, and a c onference room if re-</w:t>
      </w:r>
      <w:r>
        <w:br/>
        <w:t>quested. The representative shall not have acce ss to the Club’s training room or medical</w:t>
      </w:r>
    </w:p>
    <w:p>
      <w:r>
        <w:t>—154—</w:t>
      </w:r>
      <w:r>
        <w:br/>
        <w:t>facilities during these visits. The representati ve shall be permitted access to the Club’s</w:t>
      </w:r>
      <w:r>
        <w:br/>
        <w:t>weight room in the sole discretion of the head coach.</w:t>
      </w:r>
    </w:p>
    <w:p>
      <w:r>
        <w:t>Section 9. Offseason Participation Contract:</w:t>
      </w:r>
      <w:r>
        <w:br/>
        <w:t>(a) A player subject to a Required Tender by a Club, but who has not signed</w:t>
      </w:r>
      <w:r>
        <w:br/>
        <w:t>a Player Contract, or an Unrestricted Free Agent whose Player Contract with that Club</w:t>
      </w:r>
      <w:r>
        <w:br/>
        <w:t>has expired, may enter into an Offseason Workout Program and Minicamp Participation</w:t>
      </w:r>
      <w:r>
        <w:br/>
        <w:t>Agreement in order to participate in the offseason workout program and Minicamp(s) of</w:t>
      </w:r>
      <w:r>
        <w:br/>
        <w:t>that Club in the form set forth in Appendix Q to this Agreement. The standard Participa-</w:t>
      </w:r>
      <w:r>
        <w:br/>
        <w:t>tion Agreement is set forth in Appendix Q to the CBA. A copy of all Participation</w:t>
      </w:r>
      <w:r>
        <w:br/>
        <w:t>Agreements shall be submitted to the NFL, which shall provide a copy to the NFLPA.</w:t>
      </w:r>
      <w:r>
        <w:br/>
        <w:t>This Section shall not apply to a Rookie subject to the Required Tender specified in Article</w:t>
      </w:r>
      <w:r>
        <w:br/>
        <w:t>6, Section 3. The parties shall discuss and agree to the appropriate form of a participation</w:t>
      </w:r>
      <w:r>
        <w:br/>
        <w:t>agreement for such players.</w:t>
      </w:r>
    </w:p>
    <w:p>
      <w:r>
        <w:t>—155—</w:t>
      </w:r>
      <w:r>
        <w:br/>
        <w:t>ARTICLE 22</w:t>
      </w:r>
      <w:r>
        <w:br/>
        <w:t>MINICAMPS</w:t>
      </w:r>
    </w:p>
    <w:p>
      <w:r>
        <w:t>Section 1. Number: Each League Year each Club may hold a maximum of one manda-</w:t>
      </w:r>
      <w:r>
        <w:br/>
        <w:t>tory minicamp for veteran players. If a Club hires a new head coach after the end of the</w:t>
      </w:r>
      <w:r>
        <w:br/>
        <w:t>prior regular season, that Club may hold one additional voluntary minicamp for veteran</w:t>
      </w:r>
      <w:r>
        <w:br/>
        <w:t>players. In the event a Club (i) terminates the employment of its current head coach during</w:t>
      </w:r>
      <w:r>
        <w:br/>
        <w:t>the regular season with two or fewer regular season games remaining; and (ii) designates</w:t>
      </w:r>
      <w:r>
        <w:br/>
        <w:t>another member of its own coaching staff, or hires a coach from outside the organization,</w:t>
      </w:r>
      <w:r>
        <w:br/>
        <w:t>to serve in the capacity of interim head co ach for the remainder of the season; and (iii)</w:t>
      </w:r>
      <w:r>
        <w:br/>
        <w:t>subsequently hires such interim head coach as the Club’s head coach after the end of that</w:t>
      </w:r>
      <w:r>
        <w:br/>
        <w:t>regular season, such coach shall be deemed a “new head coach” for purposes of this</w:t>
      </w:r>
      <w:r>
        <w:br/>
        <w:t>Agreement. Any mandatory minicamp for veteran players shall count as one of the nine</w:t>
      </w:r>
      <w:r>
        <w:br/>
        <w:t>weeks of the Club’s official offseason workout program under Article 21, Section 2(a) of</w:t>
      </w:r>
      <w:r>
        <w:br/>
        <w:t>this Agreement. There is no limitation on the number of minicamps a Club may hold for</w:t>
      </w:r>
      <w:r>
        <w:br/>
        <w:t>Rookie players during the seven weeks of the Club’s Rookie Football Development Pro-</w:t>
      </w:r>
      <w:r>
        <w:br/>
        <w:t>gram.</w:t>
      </w:r>
    </w:p>
    <w:p>
      <w:r>
        <w:t>Section 2. Mandatory Veteran Minicamp: No mandatory veteran minicamp may ex-</w:t>
      </w:r>
      <w:r>
        <w:br/>
        <w:t>ceed three days in length, plus one day for physical examinations. The minicamp must be</w:t>
      </w:r>
      <w:r>
        <w:br/>
        <w:t>conducted during the week (Monday through Friday), with physicals taking place on Mon-</w:t>
      </w:r>
      <w:r>
        <w:br/>
        <w:t>day but no practice or workouts on that day, practices on Tuesday through Thursday and</w:t>
      </w:r>
      <w:r>
        <w:br/>
        <w:t>a day off on Friday. If a Club does not conduct physical examinations during its mandatory</w:t>
      </w:r>
      <w:r>
        <w:br/>
        <w:t>veteran minicamp, practices may be conducted on Monday through Wednesday and days</w:t>
      </w:r>
      <w:r>
        <w:br/>
        <w:t>off on Thursday and Friday. The minicamp must be conducted during week three or week</w:t>
      </w:r>
      <w:r>
        <w:br/>
        <w:t>four of Phase Three of the Club’s offseason workout program. The Phase Three rules set</w:t>
      </w:r>
      <w:r>
        <w:br/>
        <w:t>forth in Article 21, Section 2(c)(iii) of this Agreement shall apply to all minicamp activities.</w:t>
      </w:r>
      <w:r>
        <w:br/>
        <w:t>Two-a-day practices shall be permitted on two of the three practice days of the Club’s one</w:t>
      </w:r>
      <w:r>
        <w:br/>
        <w:t>mandatory minicamp, subject to the following rules: (i) minicamp may be held for a max-</w:t>
      </w:r>
      <w:r>
        <w:br/>
        <w:t>imum of twenty-four hours over three days; (ii) players may be on the field for a total of</w:t>
      </w:r>
      <w:r>
        <w:br/>
        <w:t>no more than three and one-half hours per day; (iii) players may participate in one practice</w:t>
      </w:r>
      <w:r>
        <w:br/>
        <w:t>for no more than two and one-half hours of on-field activities under Phase Three rules;</w:t>
      </w:r>
      <w:r>
        <w:br/>
        <w:t>(iv) the second practice may only be for the remaining portion of the players’ daily three</w:t>
      </w:r>
      <w:r>
        <w:br/>
        <w:t>and one-half hour on-field activities and shall be limited to drills and plays conducted with</w:t>
      </w:r>
      <w:r>
        <w:br/>
        <w:t>offensive players lining up across from offensive players and defensive players lining up</w:t>
      </w:r>
      <w:r>
        <w:br/>
        <w:t>across from defensive players (or offensive players lining up across from defensive players)</w:t>
      </w:r>
      <w:r>
        <w:br/>
        <w:t>with each group permitted to align eleven or fewer players across from eleven or fewer</w:t>
      </w:r>
      <w:r>
        <w:br/>
        <w:t>players. Players on one side of the ball may execute a play, but players on the opposite side</w:t>
      </w:r>
      <w:r>
        <w:br/>
        <w:t>of the ball may not initiate contact with, or attempt to impede the progress of, players who</w:t>
      </w:r>
      <w:r>
        <w:br/>
        <w:t>are running the play (such drills and plays shall be conducted at an acceptable walkthrough</w:t>
      </w:r>
      <w:r>
        <w:br/>
        <w:t>pace (i.e., Pro Bowl practice pace), as demons trated in a video jointly approved by the</w:t>
      </w:r>
      <w:r>
        <w:br/>
        <w:t>parties); (v) no organized team activities (including treatment and taping) may begin prior</w:t>
      </w:r>
      <w:r>
        <w:br/>
        <w:t>to 7:00am local time or end after 8:30pm local time, and players shall be given at least one</w:t>
      </w:r>
      <w:r>
        <w:br/>
        <w:t>hour for lunch and dinner each; (vi) players may only be asked to participate in Club ac-</w:t>
      </w:r>
      <w:r>
        <w:br/>
        <w:t>tivities for a maximum of ten hours per day including taping and treatment and one hour</w:t>
      </w:r>
    </w:p>
    <w:p>
      <w:r>
        <w:t>—156—</w:t>
      </w:r>
      <w:r>
        <w:br/>
        <w:t>for meal time. The on-field time limits described above shall begin as soon as position</w:t>
      </w:r>
      <w:r>
        <w:br/>
        <w:t>coaches begin to coach a player or players on the field.</w:t>
      </w:r>
    </w:p>
    <w:p>
      <w:r>
        <w:t>Section 3. Voluntary Veteran Minicamp: Any voluntary minicamp for veteran players</w:t>
      </w:r>
      <w:r>
        <w:br/>
        <w:t>must be conducted prior to the College Draft, but no earlier than week three of the Club’s</w:t>
      </w:r>
      <w:r>
        <w:br/>
        <w:t>offseason workout program and after at leas t one week of the two weeks of Phase One</w:t>
      </w:r>
      <w:r>
        <w:br/>
        <w:t>activities that the Clubs may hold pursuant to Article 21. In the event the NFL elects to</w:t>
      </w:r>
      <w:r>
        <w:br/>
        <w:t>move the College Draft to a date that would require the Club to schedule its voluntary</w:t>
      </w:r>
      <w:r>
        <w:br/>
        <w:t>minicamp for veteran players during a week that is earlier than week three of the Club’s</w:t>
      </w:r>
      <w:r>
        <w:br/>
        <w:t>offseason workout program or that would ot herwise preclude the Club from holding a</w:t>
      </w:r>
      <w:r>
        <w:br/>
        <w:t>voluntary veteran minicamp, the NFLPA and NFL shall agree to change such rule and/or</w:t>
      </w:r>
      <w:r>
        <w:br/>
        <w:t>the rule set forth in Article 21, Section 2(d) regarding the earliest permissible starting date</w:t>
      </w:r>
      <w:r>
        <w:br/>
        <w:t>for new head coaches, to ensure that any elig ible Club will be permitted to hold an addi-</w:t>
      </w:r>
      <w:r>
        <w:br/>
        <w:t>tional voluntary veteran minicamp for veteran players. Voluntary minicamps for veteran</w:t>
      </w:r>
      <w:r>
        <w:br/>
        <w:t>players shall be subject to the rules set forth in Section 2 above.</w:t>
      </w:r>
    </w:p>
    <w:p>
      <w:r>
        <w:t>Section 4. Expenses:</w:t>
      </w:r>
      <w:r>
        <w:br/>
        <w:t>(a) Any veteran player who attends a minicamp will receive meal allowances</w:t>
      </w:r>
      <w:r>
        <w:br/>
        <w:t>in accordance with Article 34, Section 1 of this Agreement, plus all travel expenses to and</w:t>
      </w:r>
      <w:r>
        <w:br/>
        <w:t>from the camp, plus the prorated portion of the weekly per diem specified for the current</w:t>
      </w:r>
      <w:r>
        <w:br/>
        <w:t>League Year (as set forth in Article 23, Section 4). In addition, the Club will provide hous-</w:t>
      </w:r>
      <w:r>
        <w:br/>
        <w:t>ing at minicamps for players coming from out-of-town.</w:t>
      </w:r>
      <w:r>
        <w:br/>
        <w:t>(b) If a “first-year player” (as defined as in Article 23, Section 1) signed a Player</w:t>
      </w:r>
      <w:r>
        <w:br/>
        <w:t>Contract with any Club for the prior League Year , he shall receive, for each day that he</w:t>
      </w:r>
      <w:r>
        <w:br/>
        <w:t>attends minicamp, the following compensation, but no other compensation: (i) the pro-</w:t>
      </w:r>
      <w:r>
        <w:br/>
        <w:t>rated portion of the weekly per diem specified for the current League Year (as set forth in</w:t>
      </w:r>
      <w:r>
        <w:br/>
        <w:t>Article 23, Section 3); (ii) the meal allowance specified for the current League Year (as set</w:t>
      </w:r>
      <w:r>
        <w:br/>
        <w:t>forth in Article 34, Section 1); and (iii) all travel expenses to an d from the camp, plus</w:t>
      </w:r>
      <w:r>
        <w:br/>
        <w:t>housing (for players coming from out-of-town).</w:t>
      </w:r>
      <w:r>
        <w:br/>
        <w:t>(c) Any “rookie player” (defined as a person who has never signed a Player</w:t>
      </w:r>
      <w:r>
        <w:br/>
        <w:t>Contact with an NFL Club in a prior League Year) shall receive the daily amount specified</w:t>
      </w:r>
      <w:r>
        <w:br/>
        <w:t>in Subsection 8(b) of this Article for each day that he attends a voluntary or mandatory</w:t>
      </w:r>
      <w:r>
        <w:br/>
        <w:t>veteran minicamp, in addition to payments and reimbursements provided by the Club</w:t>
      </w:r>
      <w:r>
        <w:br/>
        <w:t>pursuant to Article 7, Section 5(e).</w:t>
      </w:r>
    </w:p>
    <w:p>
      <w:r>
        <w:t>Section 5. Contact: There will be no contact work (e. g., “live” blocking, tackling, pass</w:t>
      </w:r>
      <w:r>
        <w:br/>
        <w:t>rushing, bump-and-run) or use of pads (helmets permitted) at minicamps.</w:t>
      </w:r>
    </w:p>
    <w:p>
      <w:r>
        <w:t>Section 6. Injuries: Any player injured in a Club’s minicamp shall be protected in the</w:t>
      </w:r>
      <w:r>
        <w:br/>
        <w:t>same manner as if injured during the Club’s preseason training camp.</w:t>
      </w:r>
    </w:p>
    <w:p>
      <w:r>
        <w:t>Section 7. Post-Draft Rookie Minicamp:</w:t>
      </w:r>
      <w:r>
        <w:br/>
        <w:t>(a) Each Club may hold one three-day post-Draft Rookie Minicamp, which at</w:t>
      </w:r>
      <w:r>
        <w:br/>
        <w:t>the Club’s election may be conducted on either the first or second weekend following</w:t>
      </w:r>
      <w:r>
        <w:br/>
        <w:t>the College Draft. Players may only participa te in Club activities for a maximum of ten</w:t>
      </w:r>
    </w:p>
    <w:p>
      <w:r>
        <w:t>—157—</w:t>
      </w:r>
      <w:r>
        <w:br/>
        <w:t>hours per day, including meal time that coincides with, or is held between, team activities.</w:t>
      </w:r>
      <w:r>
        <w:br/>
        <w:t>“First-year players” (as defined in Articl e 23, Section 1) who signed a Player Contract</w:t>
      </w:r>
      <w:r>
        <w:br/>
        <w:t>with any Club for a prior League Year may also be invited to participate in a Club’s post-</w:t>
      </w:r>
      <w:r>
        <w:br/>
        <w:t>Draft Rookie Minicamp. Any participating first-year player shall receive the compensa-</w:t>
      </w:r>
      <w:r>
        <w:br/>
        <w:t>tion and meal, travel, and housing allowances provided for in Section 4(b) above for</w:t>
      </w:r>
      <w:r>
        <w:br/>
        <w:t>each day of the post-Draft Rookie Minicamp the player attends.</w:t>
      </w:r>
      <w:r>
        <w:br/>
        <w:t>(b) During a Club’s post-Draft Rookie Minicamp, veteran players (as defined</w:t>
      </w:r>
      <w:r>
        <w:br/>
        <w:t>in Article 23, Section 1) who are not under contract to any Club may participate on a</w:t>
      </w:r>
      <w:r>
        <w:br/>
        <w:t>tryout basis, subject to the following rules:</w:t>
      </w:r>
      <w:r>
        <w:br/>
        <w:t>(i) Each Club may allow no more than five (5) veteran players to participate</w:t>
      </w:r>
      <w:r>
        <w:br/>
        <w:t>in its post-Draft Rookie Minicamp in each season.</w:t>
      </w:r>
      <w:r>
        <w:br/>
        <w:t>(ii) Veteran players who participate in a Club’s post-Draft Club’s Rookie Min-</w:t>
      </w:r>
      <w:r>
        <w:br/>
        <w:t>icamp shall receive the following compensation, but no other</w:t>
      </w:r>
      <w:r>
        <w:br/>
        <w:t>compensation: (1) all travel expenses to and from the post-Draft Rookie</w:t>
      </w:r>
      <w:r>
        <w:br/>
        <w:t>Minicamp; (2) housing for veteran players coming from out of town, (3)</w:t>
      </w:r>
      <w:r>
        <w:br/>
        <w:t>the pro-rated portion of the weekly per diem specified for the current</w:t>
      </w:r>
      <w:r>
        <w:br/>
        <w:t>League Year as set forth in Article 23, Section 4 of the CBA for each day</w:t>
      </w:r>
      <w:r>
        <w:br/>
        <w:t>that the veteran player attends the post-Draft Rookie Minicamp; and (4)</w:t>
      </w:r>
      <w:r>
        <w:br/>
        <w:t>the meal allowance specified for the current League Year as set forth in</w:t>
      </w:r>
      <w:r>
        <w:br/>
        <w:t>Article 22, Section 4 and Article 34, Section 1 of the CBA.</w:t>
      </w:r>
      <w:r>
        <w:br/>
        <w:t>(iii) If a veteran player sustains an injury while participating in a Club’s post-</w:t>
      </w:r>
      <w:r>
        <w:br/>
        <w:t>Draft Rookie Minicamp, he is entitled to reimbursement of reasonable and</w:t>
      </w:r>
      <w:r>
        <w:br/>
        <w:t>necessary medical expense incurred as a result of that injury. The determi-</w:t>
      </w:r>
      <w:r>
        <w:br/>
        <w:t>nation as to whether or not such expenses are “reasonable and necessary”</w:t>
      </w:r>
      <w:r>
        <w:br/>
        <w:t>shall be based on the reasonable opinion of the Club’s Head Team Physi-</w:t>
      </w:r>
      <w:r>
        <w:br/>
        <w:t>cian. For the avoidance of doubt, no NFL Player Contract between such</w:t>
      </w:r>
      <w:r>
        <w:br/>
        <w:t>injured veteran player and the Club exists as a result of his participation in</w:t>
      </w:r>
      <w:r>
        <w:br/>
        <w:t>a post-Draft Rookie Minicamp on a tryo ut basis, and therefore, such in-</w:t>
      </w:r>
      <w:r>
        <w:br/>
        <w:t>jured veteran player will not be entitl ed to any compensation pursuant to</w:t>
      </w:r>
      <w:r>
        <w:br/>
        <w:t>an NFL Player Contract, including, but not limited to, any benefit pursuant</w:t>
      </w:r>
      <w:r>
        <w:br/>
        <w:t>to Paragraph 5 or Paragraph 9 of the NFL Player Contract or to any benefit</w:t>
      </w:r>
      <w:r>
        <w:br/>
        <w:t>pursuant to Articles 44 or 45 of this Agreement.</w:t>
      </w:r>
      <w:r>
        <w:br/>
        <w:t>(iv) Prior to a Club’s post-Draft Rookie Minicamp, the Club shall provide the</w:t>
      </w:r>
      <w:r>
        <w:br/>
        <w:t>NFLMC with a list of the veteran players who will participate in the post-</w:t>
      </w:r>
      <w:r>
        <w:br/>
        <w:t>Draft Rookie Minicamp on a tryout basis.</w:t>
      </w:r>
      <w:r>
        <w:br/>
        <w:t>(v) The NFLMC shall provide such list to the NFLPA immediately following</w:t>
      </w:r>
      <w:r>
        <w:br/>
        <w:t>the conclusion of all Clubs’ post-Draft Rookie Minicamps.</w:t>
      </w:r>
      <w:r>
        <w:br/>
        <w:t>(vi) The NFLMC will review each Club’s list of veteran players who will par-</w:t>
      </w:r>
      <w:r>
        <w:br/>
        <w:t>ticipate in the Club’s post-Draft Rookie Minicamp on a tryout basis.</w:t>
      </w:r>
      <w:r>
        <w:br/>
        <w:t>(vii) If the NFLMC determines that a veteran player: (1) was on a Club’s roster</w:t>
      </w:r>
      <w:r>
        <w:br/>
        <w:t>as of the last game of the Club’s season in the season immediately preced-</w:t>
      </w:r>
      <w:r>
        <w:br/>
        <w:t>ing the relevant post-Draft Rookie Minicamp or at any time during the</w:t>
      </w:r>
      <w:r>
        <w:br/>
        <w:t>same League Year as, but prior to, the relevant post-Draft Rookie Mini-</w:t>
      </w:r>
      <w:r>
        <w:br/>
        <w:t>camp; (2) was released by the Club prior to the relevant post-Draft Rookie</w:t>
      </w:r>
    </w:p>
    <w:p>
      <w:r>
        <w:t>—158—</w:t>
      </w:r>
      <w:r>
        <w:br/>
        <w:t>Minicamp; (3) participated in the Club’s relevant post-Draft Rookie Mini-</w:t>
      </w:r>
      <w:r>
        <w:br/>
        <w:t>camp on a tryout basis; and (4) was re-signed by the Club within 60 days</w:t>
      </w:r>
      <w:r>
        <w:br/>
        <w:t>following the relevant post-Draft Rookie Minicamp, the NFLMC will treat</w:t>
      </w:r>
      <w:r>
        <w:br/>
        <w:t>the Club’s conduct as a prima facie violation of Article 14, Section 1 of this</w:t>
      </w:r>
      <w:r>
        <w:br/>
        <w:t>agreement and Paragraph 18 and 21 of the NFL Player Contract.</w:t>
      </w:r>
    </w:p>
    <w:p>
      <w:r>
        <w:t>Section 8. Rookie Football Development Programs:</w:t>
      </w:r>
      <w:r>
        <w:br/>
        <w:t>(a) Each Club may hold a Rookie Football Development Program five days</w:t>
      </w:r>
      <w:r>
        <w:br/>
        <w:t>per week for a period of seven weeks, commencing on or about May 16. During this pe-</w:t>
      </w:r>
      <w:r>
        <w:br/>
        <w:t>riod, no mandatory or voluntary activities can be held on weekends, with the exception of</w:t>
      </w:r>
      <w:r>
        <w:br/>
        <w:t>the Club’s one post-Draft Rookie Minicamp, as described in Section 7 above. During a</w:t>
      </w:r>
      <w:r>
        <w:br/>
        <w:t>Club’s Rookie Football Development Program, players may only participate in Club activ-</w:t>
      </w:r>
      <w:r>
        <w:br/>
        <w:t>ities for a maximum of eight hours per day. Players may participate in on-field activities</w:t>
      </w:r>
      <w:r>
        <w:br/>
        <w:t>for no more than three and one-half hours per day. The on-field time limits described</w:t>
      </w:r>
      <w:r>
        <w:br/>
        <w:t>above shall begin as soon as position coaches begin to coach a player or players on the</w:t>
      </w:r>
      <w:r>
        <w:br/>
        <w:t>field.</w:t>
      </w:r>
      <w:r>
        <w:br/>
        <w:t>(b) In addition to reimbursements and payments provided by the Club pursu-</w:t>
      </w:r>
      <w:r>
        <w:br/>
        <w:t>ant to Article 7, Section 5(e), each rookie pl ayer shall receive the following amounts per</w:t>
      </w:r>
      <w:r>
        <w:br/>
        <w:t>day for any workouts or classroom instruction in which he participates pursuant to a Club’s</w:t>
      </w:r>
      <w:r>
        <w:br/>
        <w:t>Rookie Football Development Program provided the player fulfills the Club’s reasonable</w:t>
      </w:r>
      <w:r>
        <w:br/>
        <w:t>workout requirements: $135 (2020-21 League Years), $148 (2022-23 League Years), $161</w:t>
      </w:r>
      <w:r>
        <w:br/>
        <w:t>(2024-25 League Years), $179 (2026-27 League Years), $197 (2028-29 League Years), $215</w:t>
      </w:r>
      <w:r>
        <w:br/>
        <w:t>(2030 League Year). Rookie players are requi red to complete four out of five scheduled</w:t>
      </w:r>
      <w:r>
        <w:br/>
        <w:t>workouts, including any scheduled OTAs, per week in order to be paid for any workout</w:t>
      </w:r>
      <w:r>
        <w:br/>
        <w:t>the player completes in that week, except if there are fewer than five scheduled workouts</w:t>
      </w:r>
      <w:r>
        <w:br/>
        <w:t>in a week the player will be paid for each workout in which he participates.</w:t>
      </w:r>
      <w:r>
        <w:br/>
        <w:t>(c) In addition to “rookie players” (def ined as a person who has never signed</w:t>
      </w:r>
      <w:r>
        <w:br/>
        <w:t>a Player Contract with an NFL Club in a prior League Year), the following players may be</w:t>
      </w:r>
      <w:r>
        <w:br/>
        <w:t>invited to participate in a Club’s Rookie Football Development Program: (i) non-quarter-</w:t>
      </w:r>
      <w:r>
        <w:br/>
        <w:t>backs with zero “Credit Seasons” (as defined in Article 26, Section 2) who signed a Player</w:t>
      </w:r>
      <w:r>
        <w:br/>
        <w:t>Contract with any Club for a prior League Ye ar; (ii) quarterbacks with zero “Credited</w:t>
      </w:r>
      <w:r>
        <w:br/>
        <w:t>Seasons” (as defined in Article 26, Section 2) who signed a Player Contract with any Club</w:t>
      </w:r>
      <w:r>
        <w:br/>
        <w:t>for a prior League Year; and (iii) quarterbacks with one (1) “Credited Season” (as defined</w:t>
      </w:r>
      <w:r>
        <w:br/>
        <w:t>in Article 26, Section 2) who participated in less than 25% of their Clubs’ offensive plays</w:t>
      </w:r>
      <w:r>
        <w:br/>
        <w:t>during the previous season. Players who participate in the Rookie Football Development</w:t>
      </w:r>
      <w:r>
        <w:br/>
        <w:t>Program pursuant to this subsection may only participate in (i) four weeks of the program;</w:t>
      </w:r>
      <w:r>
        <w:br/>
        <w:t>(ii) a maximum of four days per week; and (iii) a maximum of three and one half hours on</w:t>
      </w:r>
      <w:r>
        <w:br/>
        <w:t>the field with no more than two hours in any single practice on a day in which two practices</w:t>
      </w:r>
      <w:r>
        <w:br/>
        <w:t>are held for rookie players. No player shall be permitted to participate in a Rookie Football</w:t>
      </w:r>
      <w:r>
        <w:br/>
        <w:t>Development Program more than twice during his NFL career, including his participation</w:t>
      </w:r>
      <w:r>
        <w:br/>
        <w:t>in such program as a rookie player. For the sake of clarity and the avoidance of doubt, no</w:t>
      </w:r>
      <w:r>
        <w:br/>
        <w:t>player shall be permitted to participate in a Rookie Football Development Program more</w:t>
      </w:r>
      <w:r>
        <w:br/>
        <w:t>than once after his rookie year.</w:t>
      </w:r>
    </w:p>
    <w:p>
      <w:r>
        <w:t>—159—</w:t>
      </w:r>
      <w:r>
        <w:br/>
        <w:t>(d) First-year players and veteran players who participate in a Club’s Rookie</w:t>
      </w:r>
      <w:r>
        <w:br/>
        <w:t>Football Development Program shall receive the minimum daily amount set forth in Sec-</w:t>
      </w:r>
      <w:r>
        <w:br/>
        <w:t>tion 3 of Article 21 subject to the terms and conditions of that Section.</w:t>
      </w:r>
    </w:p>
    <w:p>
      <w:r>
        <w:t>Section 9. Films: Clubs shall film all on-field activities from any minicamp, and shall</w:t>
      </w:r>
      <w:r>
        <w:br/>
        <w:t>maintain a copy of such films until thirty days after the start of the regular season. The</w:t>
      </w:r>
      <w:r>
        <w:br/>
        <w:t>NFLPA may view such films (after signing a confidentiality agreement satisfactory to the</w:t>
      </w:r>
      <w:r>
        <w:br/>
        <w:t>NFL at the start of each League Year) upon th e filing of a complaint alleging a violation</w:t>
      </w:r>
      <w:r>
        <w:br/>
        <w:t>of this Article; provided, however, that in addition to the foregoing the NFLPA may re-</w:t>
      </w:r>
      <w:r>
        <w:br/>
        <w:t>quest video from any practice without first initiating a formal proceeding. Any such</w:t>
      </w:r>
      <w:r>
        <w:br/>
        <w:t>requests shall be limited to four (4) Clubs per week and no more than four (4) requests for</w:t>
      </w:r>
      <w:r>
        <w:br/>
        <w:t>any individual Club in the same League Year. All such requests shall be made by electronic</w:t>
      </w:r>
      <w:r>
        <w:br/>
        <w:t>mail to the NFL Management Council, which will procure the requested video and for-</w:t>
      </w:r>
      <w:r>
        <w:br/>
        <w:t>ward it to the NFLPA as soon as practicable.</w:t>
      </w:r>
    </w:p>
    <w:p>
      <w:r>
        <w:t>Section 10. Enforcement: Any alleged violation of Sections 1, 2, 3, 5 or 8 of this Article</w:t>
      </w:r>
      <w:r>
        <w:br/>
        <w:t>shall be governed by the same procedures, and shall be subject to the same fines and fine</w:t>
      </w:r>
      <w:r>
        <w:br/>
        <w:t>procedures, as set forth in Article 21, Section 8, except that the “Other Penalties” set forth</w:t>
      </w:r>
      <w:r>
        <w:br/>
        <w:t>in Article 21, Section 8(d)(ii) shall not apply to any violation of this Article.</w:t>
      </w:r>
    </w:p>
    <w:p>
      <w:r>
        <w:t>Section 11. Participation Agreement: The requirements of Article 21, Section 3 or Ar-</w:t>
      </w:r>
      <w:r>
        <w:br/>
        <w:t>ticle 21, Section 9 (as applicable), apply to players participating in a Club’s minicamp.</w:t>
      </w:r>
    </w:p>
    <w:p>
      <w:r>
        <w:t>—160—</w:t>
      </w:r>
      <w:r>
        <w:br/>
        <w:t>ARTICLE 23</w:t>
      </w:r>
      <w:r>
        <w:br/>
        <w:t>PRESEASON TRAINING CAMPS</w:t>
      </w:r>
    </w:p>
    <w:p>
      <w:r>
        <w:t>Section 1. Definition: For purposes of this Article, a “first-year player” is defined as any</w:t>
      </w:r>
      <w:r>
        <w:br/>
        <w:t>player who has not completed one season in which a year of Credited Service under the</w:t>
      </w:r>
      <w:r>
        <w:br/>
        <w:t>Bert Bell/Pete Rozelle Plan has been earned , and a “veteran player” is defined as any</w:t>
      </w:r>
      <w:r>
        <w:br/>
        <w:t>player who has completed one or more seasons in which a year of Credited Service has</w:t>
      </w:r>
      <w:r>
        <w:br/>
        <w:t>been earned under such Plan(s).</w:t>
      </w:r>
    </w:p>
    <w:p>
      <w:r>
        <w:t>Section 2. Room and Board: All players will receive room and board during the presea-</w:t>
      </w:r>
      <w:r>
        <w:br/>
        <w:t>son training camp, and housing between trai ning camp and the Tuesday prior to their</w:t>
      </w:r>
      <w:r>
        <w:br/>
        <w:t>Club’s first regular season game for those players who have not as yet established residence</w:t>
      </w:r>
      <w:r>
        <w:br/>
        <w:t>in the Team city.</w:t>
      </w:r>
    </w:p>
    <w:p>
      <w:r>
        <w:t>Section 3. First-year Player Per Diem: A first-year player will receive “per diem” pay-</w:t>
      </w:r>
      <w:r>
        <w:br/>
        <w:t>ments, commencing with the first day of Preseason Training Camp and ending on the</w:t>
      </w:r>
      <w:r>
        <w:br/>
        <w:t>final day of preseason training camp, as define d in Section 10 of this Article, at the fol-</w:t>
      </w:r>
      <w:r>
        <w:br/>
        <w:t>lowing weekly rates for the respective League Years: $1,150 (2020 League Year), $1,700</w:t>
      </w:r>
      <w:r>
        <w:br/>
        <w:t>(2021–22 League Years), $1,850 (2023–24 League Years), $2,000 (2025–26 League Years),</w:t>
      </w:r>
      <w:r>
        <w:br/>
        <w:t>$2,150 (2027–28 League Years), $2,300 (2029-2030 League Years), respectively.</w:t>
      </w:r>
    </w:p>
    <w:p>
      <w:r>
        <w:t>Section 4. Veteran Per Diem: A veteran player will receive “per diem” payments, com-</w:t>
      </w:r>
      <w:r>
        <w:br/>
        <w:t>mencing with the first day of Preseason Trai ning Camp and ending on the final day of</w:t>
      </w:r>
      <w:r>
        <w:br/>
        <w:t>preseason training camp, as defined in Section 10 of this Article, at the following weekly</w:t>
      </w:r>
      <w:r>
        <w:br/>
        <w:t>rates for the respective League Years: $2,000 (2020 League Year), $2,900 (2021–22 League</w:t>
      </w:r>
      <w:r>
        <w:br/>
        <w:t>Years), $3,200 (2023–24 League Years), $3,500 (2025–26 League Years), $3,800 (2027–28</w:t>
      </w:r>
      <w:r>
        <w:br/>
        <w:t>League Years), $4,100 (2029-2030 League Years), respectively.</w:t>
      </w:r>
    </w:p>
    <w:p>
      <w:r>
        <w:t>Section 5. Reporting:</w:t>
      </w:r>
      <w:r>
        <w:br/>
        <w:t>(a) For Clubs whose first regular seas on game is on a Thursday or a Sunday,</w:t>
      </w:r>
      <w:r>
        <w:br/>
        <w:t>all veteran players other than quarterbacks and injured players are required to report to the</w:t>
      </w:r>
      <w:r>
        <w:br/>
        <w:t>Club’s official preseason training camp forty-seven days (including one day for physical</w:t>
      </w:r>
      <w:r>
        <w:br/>
        <w:t>examinations, meetings, classroom instruction, running, and conditioning) prior to such</w:t>
      </w:r>
      <w:r>
        <w:br/>
        <w:t>regular season game.</w:t>
      </w:r>
      <w:r>
        <w:br/>
        <w:t>(b) For Clubs whose first regular season game is on a Monday, all veteran</w:t>
      </w:r>
      <w:r>
        <w:br/>
        <w:t>players other than quarterbacks and injured players are required to report to the Club’s</w:t>
      </w:r>
      <w:r>
        <w:br/>
        <w:t>official preseason training camp forty-eight days (including one day for physical examina-</w:t>
      </w:r>
      <w:r>
        <w:br/>
        <w:t>tions, meetings, classroom instruction, running , and conditioning) prior to such regular</w:t>
      </w:r>
      <w:r>
        <w:br/>
        <w:t>season game.</w:t>
      </w:r>
      <w:r>
        <w:br/>
        <w:t>(c) Notwithstanding Subsections (a) and (b) above, for Clubs whose first pre-</w:t>
      </w:r>
      <w:r>
        <w:br/>
        <w:t>season game is the Canton Hall of Fame Game or any American Bowl game scheduled</w:t>
      </w:r>
      <w:r>
        <w:br/>
        <w:t>around the Canton Hall of Fame Game date, no veteran player other than quarterbacks</w:t>
      </w:r>
      <w:r>
        <w:br/>
        <w:t>and injured players will be required to report to such Club’s official preseason training</w:t>
      </w:r>
      <w:r>
        <w:br/>
        <w:t>camp earlier than fifteen days (including one day for physical examinations, meetings,</w:t>
      </w:r>
      <w:r>
        <w:br/>
        <w:t>classroom instruction, running and conditioning) prior to such preseason game.</w:t>
      </w:r>
    </w:p>
    <w:p>
      <w:r>
        <w:t>—161—</w:t>
      </w:r>
      <w:r>
        <w:br/>
        <w:t>(d) For purposes of this Section, an “injured player” shall not include a player</w:t>
      </w:r>
      <w:r>
        <w:br/>
        <w:t>who fully participates in all Phase Three a ctivities and the Mandatory Veteran Minicamp</w:t>
      </w:r>
      <w:r>
        <w:br/>
        <w:t>during the Club’s offseason workout program during the League Year in question.</w:t>
      </w:r>
      <w:r>
        <w:br/>
        <w:t>(e) No Rookie or first-year player will be re quired to report to a Club’s official presea-</w:t>
      </w:r>
      <w:r>
        <w:br/>
        <w:t>son training camp earlier than seven days pr ior to the mandatory reporting date for that</w:t>
      </w:r>
      <w:r>
        <w:br/>
        <w:t>Club’s veteran players. For the avoidance of doubt, Rookie or first-year players on a Club</w:t>
      </w:r>
      <w:r>
        <w:br/>
        <w:t>for which the mandatory reporting date for veteran players is July 29 may be required to</w:t>
      </w:r>
      <w:r>
        <w:br/>
        <w:t>report to their Club’s official preseason training camp on or after July 22.</w:t>
      </w:r>
    </w:p>
    <w:p>
      <w:r>
        <w:t>Section 6. Five-Day On-Field Acclimation Period:</w:t>
      </w:r>
      <w:r>
        <w:br/>
        <w:t>(a) The five-day on-field acclimation period described in Section 7(a) and (b)</w:t>
      </w:r>
      <w:r>
        <w:br/>
        <w:t>below shall apply to players who report to pr eseason training camp, or are on a Club’s</w:t>
      </w:r>
      <w:r>
        <w:br/>
        <w:t>roster, or receive medical clearance to practice, up to and including the Club’s mandatory</w:t>
      </w:r>
      <w:r>
        <w:br/>
        <w:t>reporting date for veteran players under Section 5 above.</w:t>
      </w:r>
      <w:r>
        <w:br/>
        <w:t>(b) By way of example, if a Club opens its official preseason training camp for</w:t>
      </w:r>
      <w:r>
        <w:br/>
        <w:t>rookies and first-year players on July 22, the acclimation period for players who report on</w:t>
      </w:r>
      <w:r>
        <w:br/>
        <w:t>July 22 would be July 22-26. If the Club then directs its quarterbacks and “injured players,”</w:t>
      </w:r>
      <w:r>
        <w:br/>
        <w:t>as defined in CBA Article 21, Section 6, to re port on July 24 pursuant to that Section’s</w:t>
      </w:r>
      <w:r>
        <w:br/>
        <w:t>“five-day rule,” the acclimation period for players who report on July 24 would be July 24-</w:t>
      </w:r>
      <w:r>
        <w:br/>
        <w:t>28. Finally, if the Club directs its remainin g veteran players to report on July 29, the ac-</w:t>
      </w:r>
      <w:r>
        <w:br/>
        <w:t>climation period for players who report on July 29 would be July 29-August 2.</w:t>
      </w:r>
      <w:r>
        <w:br/>
        <w:t>(c) In the above examples, if any rook ie, first-year player, quarterback, injured</w:t>
      </w:r>
      <w:r>
        <w:br/>
        <w:t>player or veteran player under contract reports to training camp after his assigned report-</w:t>
      </w:r>
      <w:r>
        <w:br/>
        <w:t>ing date but prior to the conclusion of the five-day acclimation period for veteran players</w:t>
      </w:r>
      <w:r>
        <w:br/>
        <w:t>who reported on the mandatory reporting date fo r veteran players (July 29 in the above</w:t>
      </w:r>
      <w:r>
        <w:br/>
        <w:t>example), the player would still be required to undergo five days of acclimation, or as</w:t>
      </w:r>
      <w:r>
        <w:br/>
        <w:t>much of the five-day acclimation period that remains for veteran players who reported on</w:t>
      </w:r>
      <w:r>
        <w:br/>
        <w:t>July 29. If such a late-reporting player reports to camp after the conclusion of the July 29-</w:t>
      </w:r>
      <w:r>
        <w:br/>
        <w:t>August 2 acclimation period for veteran players, the player is not required to undergo any</w:t>
      </w:r>
      <w:r>
        <w:br/>
        <w:t>acclimation period. Such a player may practi ce and play (including the wearing of pads)</w:t>
      </w:r>
      <w:r>
        <w:br/>
        <w:t>immediately after passing a physical examination that allows such participation.</w:t>
      </w:r>
      <w:r>
        <w:br/>
        <w:t>(d) The foregoing rules shall also apply to players who join a Club’s roster or</w:t>
      </w:r>
      <w:r>
        <w:br/>
        <w:t>who receive medical clearance to practice befo re, during, or after the conclusion of the</w:t>
      </w:r>
      <w:r>
        <w:br/>
        <w:t>five-day acclimation period for veteran players who reported on the mandatory reporting</w:t>
      </w:r>
      <w:r>
        <w:br/>
        <w:t>date for veteran players (July 29 in the above example).</w:t>
      </w:r>
    </w:p>
    <w:p>
      <w:r>
        <w:t>Section 7. Conduct of Practices:</w:t>
      </w:r>
      <w:r>
        <w:br/>
        <w:t>(a) The first day of a Club’s preseason training camp shall be limited to phys-</w:t>
      </w:r>
      <w:r>
        <w:br/>
        <w:t>ical examinations, meetings, and classroom in struction; no on-field activities shall be</w:t>
      </w:r>
      <w:r>
        <w:br/>
        <w:t>permitted other than running and conditioning . On-field activities are limited to Phase</w:t>
      </w:r>
      <w:r>
        <w:br/>
        <w:t>One-type conditioning, timing and testing, except that all coaches are permitted on the</w:t>
      </w:r>
      <w:r>
        <w:br/>
        <w:t>field. No helmets or protective shirts are permitted. No footballs may be used (“dead ball”</w:t>
      </w:r>
      <w:r>
        <w:br/>
        <w:t>activities only). No plays or walk-throughs are permitted. No individual player instruction</w:t>
      </w:r>
      <w:r>
        <w:br/>
        <w:t>or team drills are permitted. Nothing shall pr ohibit a Club from administering a condi-</w:t>
      </w:r>
      <w:r>
        <w:br/>
        <w:t>tioning test provided that such test must be reasonable and appropriate to determine the</w:t>
      </w:r>
    </w:p>
    <w:p>
      <w:r>
        <w:t>—162—</w:t>
      </w:r>
      <w:r>
        <w:br/>
        <w:t>player’s ability to participate in the individual and team drills permitted by this Article. No</w:t>
      </w:r>
      <w:r>
        <w:br/>
        <w:t>such test may be given solely for the purpose of disciplining a player who reports to pre-</w:t>
      </w:r>
      <w:r>
        <w:br/>
        <w:t>season training camp out of shape or overweight.</w:t>
      </w:r>
      <w:r>
        <w:br/>
        <w:t>(b)</w:t>
      </w:r>
      <w:r>
        <w:br/>
        <w:t>(i) On days two through five of pres eason training camp, no live contact shall</w:t>
      </w:r>
      <w:r>
        <w:br/>
        <w:t>be permitted. Players may be on the field no more than 3.5 hours. Two on-field sessions</w:t>
      </w:r>
      <w:r>
        <w:br/>
        <w:t>are permitted as follows: one session may be a full speed practice, which can be no longer</w:t>
      </w:r>
      <w:r>
        <w:br/>
        <w:t>than 2.0 hours. This session may include all customary practice activities at the head</w:t>
      </w:r>
      <w:r>
        <w:br/>
        <w:t>coach’s discretion. The other session on the same day may be for a maximum of the re-</w:t>
      </w:r>
      <w:r>
        <w:br/>
        <w:t>maining 3.5-hour on-field time, and is limited to only walk-through instruction and drills</w:t>
      </w:r>
      <w:r>
        <w:br/>
        <w:t>and plays conducted at an acceptable walkthro ugh pace (i.e., Pro Bowl practice pace), as</w:t>
      </w:r>
      <w:r>
        <w:br/>
        <w:t>demonstrated in a video jointly approved by the parties, with offensive players lining up</w:t>
      </w:r>
      <w:r>
        <w:br/>
        <w:t>across from defensive players, or kicking tea m players lining up across from return team</w:t>
      </w:r>
      <w:r>
        <w:br/>
        <w:t>players. No helmets may be worn during th e second practice. The two on-field practices</w:t>
      </w:r>
      <w:r>
        <w:br/>
        <w:t>may be conducted in either order.</w:t>
      </w:r>
      <w:r>
        <w:br/>
        <w:t>(ii) On days two and three, helmets an d jointly-approved protective shirts are</w:t>
      </w:r>
      <w:r>
        <w:br/>
        <w:t>permitted for the full speed practice.</w:t>
      </w:r>
      <w:r>
        <w:br/>
        <w:t>(iii) On days four and five, helmets and jointly-approved protective shirts,</w:t>
      </w:r>
      <w:r>
        <w:br/>
        <w:t>shells and spiders are permitted for the full speed practice (shells and spiders shall be</w:t>
      </w:r>
      <w:r>
        <w:br/>
        <w:t>jointly approved by the parties).</w:t>
      </w:r>
      <w:r>
        <w:br/>
        <w:t>(iv) As provided in Article 35, all pl ayers shall receive a mandatory day off on</w:t>
      </w:r>
      <w:r>
        <w:br/>
        <w:t>the day following the completion of the on-fi eld acclimation period for players who are</w:t>
      </w:r>
      <w:r>
        <w:br/>
        <w:t>required to report to training camp on the mandatory reporting date for veteran players.</w:t>
      </w:r>
      <w:r>
        <w:br/>
        <w:t>(c) Following the five-day on-field acclimation period, two-a-day practices</w:t>
      </w:r>
      <w:r>
        <w:br/>
        <w:t>shall be permitted, subject to the following rules: (i) players may be on the field for a total</w:t>
      </w:r>
      <w:r>
        <w:br/>
        <w:t>of no more than four hours per day; (ii) players may participate in no more than one</w:t>
      </w:r>
      <w:r>
        <w:br/>
        <w:t>padded practice per day, which shall be no longer than 2.5 hours of on-field activities; (iii)</w:t>
      </w:r>
      <w:r>
        <w:br/>
        <w:t>there must be at least a 90 minute interval between practices; and (iv) the second practice</w:t>
      </w:r>
      <w:r>
        <w:br/>
        <w:t>on the same day may only be for a maximum of the remaining four-hour on-field time,</w:t>
      </w:r>
      <w:r>
        <w:br/>
        <w:t>and shall be limited to only walk-through instruction and drills and plays conducted at an</w:t>
      </w:r>
      <w:r>
        <w:br/>
        <w:t>acceptable walkthrough pace (i.e., Pro Bowl pr actice pace), as demonstrated in a video</w:t>
      </w:r>
      <w:r>
        <w:br/>
        <w:t>jointly approved by the parties, with offe nsive players lining up across from defensive</w:t>
      </w:r>
      <w:r>
        <w:br/>
        <w:t>players, or kicking team players lining up across from return team players. No helmets may</w:t>
      </w:r>
      <w:r>
        <w:br/>
        <w:t>be worn during the second practice. On days on which either a padded practice or a full-</w:t>
      </w:r>
      <w:r>
        <w:br/>
        <w:t>speed, non-padded practice is scheduled, but no second practice is scheduled, the padded</w:t>
      </w:r>
      <w:r>
        <w:br/>
        <w:t>practice or the full speed, non-padded practice remains subject to the 2.5-hour time limit</w:t>
      </w:r>
      <w:r>
        <w:br/>
        <w:t>for on-field activities. The two on-field practi ces may be conducted in either order. The</w:t>
      </w:r>
      <w:r>
        <w:br/>
        <w:t>2.5-hour limit on padded practices and full- speed, non-padded practices shall begin as</w:t>
      </w:r>
      <w:r>
        <w:br/>
        <w:t>soon as position coaches begin to coach a player or players on the field. Padded practices</w:t>
      </w:r>
      <w:r>
        <w:br/>
        <w:t>may not be held on more than three consecutive calendar days, and such three-day practice</w:t>
      </w:r>
      <w:r>
        <w:br/>
        <w:t>periods may not be held more than three times during preseason training camp. Addition-</w:t>
      </w:r>
      <w:r>
        <w:br/>
        <w:t>ally, none of the three permissible three-day practice periods may begin until at least three</w:t>
      </w:r>
      <w:r>
        <w:br/>
        <w:t>calendar days have elapsed since the conclusion of the Club’s previous three-day practice</w:t>
      </w:r>
      <w:r>
        <w:br/>
        <w:t>period. During the period between the mandat ory reporting date for veteran players and</w:t>
      </w:r>
      <w:r>
        <w:br/>
        <w:t>the final day of preseason training camp, no Club may hold more than a total of sixteen</w:t>
      </w:r>
    </w:p>
    <w:p>
      <w:r>
        <w:t>—163—</w:t>
      </w:r>
      <w:r>
        <w:br/>
        <w:t>padded practices. In any League year with three or fewer preseason games (excluding the</w:t>
      </w:r>
      <w:r>
        <w:br/>
        <w:t>Canton Hall of Fame Game or any American Bowl game scheduled around the Canton</w:t>
      </w:r>
      <w:r>
        <w:br/>
        <w:t>Hall of Fame Game), the final week of preseason training camp shall be a bye week (i.e.,</w:t>
      </w:r>
      <w:r>
        <w:br/>
        <w:t>no games are scheduled), and a Club may hold one padded practice subject to the rules set</w:t>
      </w:r>
      <w:r>
        <w:br/>
        <w:t>forth in this Subsection unless the parties agree otherwise. All other practices held during</w:t>
      </w:r>
      <w:r>
        <w:br/>
        <w:t>the bye week may be full speed, non-padded practices subject to the rules set forth in this</w:t>
      </w:r>
      <w:r>
        <w:br/>
        <w:t>Subsection except that (i) players may be on the field for a total of no more than 3.5 hours</w:t>
      </w:r>
      <w:r>
        <w:br/>
        <w:t>per day; (ii) players may participate in no more than one full speed, non-padded practice,</w:t>
      </w:r>
      <w:r>
        <w:br/>
        <w:t>which shall be no longer than 2.0 hours of on-fi eld activities; (iii) there must be at least a</w:t>
      </w:r>
      <w:r>
        <w:br/>
        <w:t>90 minute interval between practices; and (iv) the second practice may be for a maximum</w:t>
      </w:r>
      <w:r>
        <w:br/>
        <w:t>of the remaining 3.5 hour on-field time and is limited to only walk-through instruction and</w:t>
      </w:r>
      <w:r>
        <w:br/>
        <w:t>drills and plays conducted at an acceptable walkthrough pace (i.e., Pro Bowl practice pace),</w:t>
      </w:r>
      <w:r>
        <w:br/>
        <w:t>as demonstrated in a video jointly approved by the parties, with offensive players lining up</w:t>
      </w:r>
      <w:r>
        <w:br/>
        <w:t>against defensive players, or kicking team players lining up against return team players. No</w:t>
      </w:r>
      <w:r>
        <w:br/>
        <w:t>helmets may be worn during the walkthrough practice. The definition of a “padded prac-</w:t>
      </w:r>
      <w:r>
        <w:br/>
        <w:t>tice” under this Article shall be the same as the definition used for regular season practices</w:t>
      </w:r>
      <w:r>
        <w:br/>
        <w:t>in Article 24, Section 1(c) of this Agreement. In the event that a Club begins a padded</w:t>
      </w:r>
      <w:r>
        <w:br/>
        <w:t>practice but such practice is cancelled within sixty minutes of its commencement due to</w:t>
      </w:r>
      <w:r>
        <w:br/>
        <w:t>inclement weather or for any other reason beyond the Club’s control, such practice shall</w:t>
      </w:r>
      <w:r>
        <w:br/>
        <w:t>not count as a padded practice under this Article or Article 24.</w:t>
      </w:r>
      <w:r>
        <w:br/>
        <w:t>(d)</w:t>
      </w:r>
      <w:r>
        <w:br/>
        <w:t>(i) For players who qualified for the Rookie Football Development Program</w:t>
      </w:r>
      <w:r>
        <w:br/>
        <w:t>to be held during the 2020 League Year pursuant to Article 22, Section 8, for the 2020</w:t>
      </w:r>
      <w:r>
        <w:br/>
        <w:t>League Year, no such player may be required to be at the Club facility for more than 13</w:t>
      </w:r>
      <w:r>
        <w:br/>
        <w:t>hours on any given day, which time limit begins to run at the start of the first scheduled</w:t>
      </w:r>
      <w:r>
        <w:br/>
        <w:t>team activity (e.g., team meeting, position group meeting, special teams meeting, practice,</w:t>
      </w:r>
      <w:r>
        <w:br/>
        <w:t>group lift, etc.). Once the clock begins to run, it runs continuously for all players (i.e., not</w:t>
      </w:r>
      <w:r>
        <w:br/>
        <w:t>on an individual player basis) until the conc lusion of the last scheduled team activity.</w:t>
      </w:r>
      <w:r>
        <w:br/>
        <w:t>Transportation to and from the Club facility does not count against the time limit. Activ-</w:t>
      </w:r>
      <w:r>
        <w:br/>
        <w:t>ities such as physical therapy, treatment, taping, meals and/or snacks do not count against</w:t>
      </w:r>
      <w:r>
        <w:br/>
        <w:t>the time limit unless they coincide with, or are held between, team activities. Players may</w:t>
      </w:r>
      <w:r>
        <w:br/>
        <w:t>not be required to return to the club facility until at least 11 hours have elapsed since the</w:t>
      </w:r>
      <w:r>
        <w:br/>
        <w:t>conclusion of the last scheduled team acti vity on the previous day, except that no team</w:t>
      </w:r>
      <w:r>
        <w:br/>
        <w:t>activity may begin prior to 6:30 a.m. local time. For the 2021 League Year, the maximum</w:t>
      </w:r>
      <w:r>
        <w:br/>
        <w:t>time limit set forth above for players who qualified for the Rookie Football Development</w:t>
      </w:r>
      <w:r>
        <w:br/>
        <w:t>Program in the applicable League Year shall be reduced to 12.5 hours; provided, however,</w:t>
      </w:r>
      <w:r>
        <w:br/>
        <w:t>that if, in the 2021 League Year, there are se venteen regular season games, this time limit</w:t>
      </w:r>
      <w:r>
        <w:br/>
        <w:t>shall be further reduced to 12 hours. Fo r the 2022 League Year and any subsequent</w:t>
      </w:r>
      <w:r>
        <w:br/>
        <w:t>League Year, the maximum time limit set forth above for players who qualified for the</w:t>
      </w:r>
      <w:r>
        <w:br/>
        <w:t>Rookie Football Development Program in the applicable League Year shall be reduced to</w:t>
      </w:r>
      <w:r>
        <w:br/>
        <w:t>12 hours; provided, however, that after the second preseason game in each of those League</w:t>
      </w:r>
      <w:r>
        <w:br/>
        <w:t>Years (excluding the Canton Hall of Fame Game or any American Bowl game scheduled</w:t>
      </w:r>
      <w:r>
        <w:br/>
        <w:t>around the Canton Hall of Fame Game), this time limit shall be further reduced to 11</w:t>
      </w:r>
      <w:r>
        <w:br/>
        <w:t>hours.</w:t>
      </w:r>
    </w:p>
    <w:p>
      <w:r>
        <w:t>—164—</w:t>
      </w:r>
      <w:r>
        <w:br/>
        <w:t>(ii) For players who did not qualify fo r the Rookie Football Development Pro-</w:t>
      </w:r>
      <w:r>
        <w:br/>
        <w:t>gram to be held during the 2020 League Year pursuant to Article 22, Section 8, for the</w:t>
      </w:r>
      <w:r>
        <w:br/>
        <w:t>2020 League Year, no such player may be required to be at the Club facility for more than</w:t>
      </w:r>
      <w:r>
        <w:br/>
        <w:t>12.0 hours on any given day, which time limit begins to run at the start of the first sched-</w:t>
      </w:r>
      <w:r>
        <w:br/>
        <w:t>uled team activity (e.g., team meeting, positi on group meeting, special teams meeting,</w:t>
      </w:r>
      <w:r>
        <w:br/>
        <w:t>practice, group lift, etc.). Once the clock begins to run, it runs continuously for all players</w:t>
      </w:r>
      <w:r>
        <w:br/>
        <w:t>(i.e., not on an individual player basis) unt il the conclusion of the last scheduled team</w:t>
      </w:r>
      <w:r>
        <w:br/>
        <w:t>activity. Transportation to and from the Club facility does not count against the time limit.</w:t>
      </w:r>
      <w:r>
        <w:br/>
        <w:t>Activities such as physical therapy, treatm ent, taping, meals and/or snacks do not count</w:t>
      </w:r>
      <w:r>
        <w:br/>
        <w:t>against the time limit unless they coincide with, or are held between, team activities. Players</w:t>
      </w:r>
      <w:r>
        <w:br/>
        <w:t>may not be required to return to the club facility until at least 11.0 hours have elapsed since</w:t>
      </w:r>
      <w:r>
        <w:br/>
        <w:t>the conclusion of the last scheduled team activity on the previous day, except that no team</w:t>
      </w:r>
      <w:r>
        <w:br/>
        <w:t>activity may begin prior to 6:30 a.m. local time. For the 2021 League Year, the maximum</w:t>
      </w:r>
      <w:r>
        <w:br/>
        <w:t>time limit set forth above for players who did not qualify for the Rookie Football Devel-</w:t>
      </w:r>
      <w:r>
        <w:br/>
        <w:t>opment Program in the applicable League Year shall be reduced to 11.5 hours; provided,</w:t>
      </w:r>
      <w:r>
        <w:br/>
        <w:t>however, that if, in the 2021 League Year, th ere are seventeen regular season games, this</w:t>
      </w:r>
      <w:r>
        <w:br/>
        <w:t>time limit shall be further reduced to 11.0 hours. For the 2022 League Year and any sub-</w:t>
      </w:r>
      <w:r>
        <w:br/>
        <w:t>sequent League Year, the maximum time limit set forth above for players who did not</w:t>
      </w:r>
      <w:r>
        <w:br/>
        <w:t>qualify for the Rookie Football Development Program in the applicable League Year shall</w:t>
      </w:r>
      <w:r>
        <w:br/>
        <w:t>be reduced to 11 hours; provided, however, that after the second preseason game in each</w:t>
      </w:r>
      <w:r>
        <w:br/>
        <w:t>of those League Years (excluding the Canton Hall of Fame Game or any American Bowl</w:t>
      </w:r>
      <w:r>
        <w:br/>
        <w:t>game scheduled around the Canton Hall of Fame Game), this time limit shall be further</w:t>
      </w:r>
      <w:r>
        <w:br/>
        <w:t>reduced to 10 hours.</w:t>
      </w:r>
      <w:r>
        <w:br/>
        <w:t>(e) Notwithstanding the foregoing, or anything in Article 24, it shall not be a</w:t>
      </w:r>
      <w:r>
        <w:br/>
        <w:t>violation of any provision of this Agreement pertaining to the prohibition or limitation on</w:t>
      </w:r>
      <w:r>
        <w:br/>
        <w:t>wearing of helmets or shoulder pads, nor sh all it constitute a “pa dded practice,” if: (i)</w:t>
      </w:r>
      <w:r>
        <w:br/>
        <w:t>quarterbacks, kickers, punters, and/or long-snappers only wear helmets and/or shoulder</w:t>
      </w:r>
      <w:r>
        <w:br/>
        <w:t>pads during practice at the option of the player; (ii) a player who, because of a head injury,</w:t>
      </w:r>
      <w:r>
        <w:br/>
        <w:t>is directed by the Club physician to wear a helmet as a precautionary measure at all prac-</w:t>
      </w:r>
      <w:r>
        <w:br/>
        <w:t>tices; or (iii) the quarterback and/or the de fensive player who receives signals from the</w:t>
      </w:r>
      <w:r>
        <w:br/>
        <w:t>coaching staff via helmet communication wear helmets during the team period in which</w:t>
      </w:r>
      <w:r>
        <w:br/>
        <w:t>helmets are used for such communication.</w:t>
      </w:r>
      <w:r>
        <w:br/>
        <w:t>(f) Prohibited Drills. The following dr ills are prohibited during preseason,</w:t>
      </w:r>
      <w:r>
        <w:br/>
        <w:t>regular season, and postseason “padded” practices:</w:t>
      </w:r>
      <w:r>
        <w:br/>
        <w:t>(1) Bull in the Ring/King of the Circle</w:t>
      </w:r>
      <w:r>
        <w:br/>
        <w:t>Defined: Prior to the start of the drill players stand in a circle surrounding</w:t>
      </w:r>
      <w:r>
        <w:br/>
        <w:t>one player in the middle. Each pla yer is assigned a number. The drill</w:t>
      </w:r>
      <w:r>
        <w:br/>
        <w:t>begins when a coach calls out a number. The player to whom that number</w:t>
      </w:r>
      <w:r>
        <w:br/>
        <w:t>was assigned is then required to charge at the player standing in the middle</w:t>
      </w:r>
      <w:r>
        <w:br/>
        <w:t>of the circle. Coaches may call more than one number at a time, resulting</w:t>
      </w:r>
      <w:r>
        <w:br/>
        <w:t>in multiple players charging the player in the middle.</w:t>
      </w:r>
    </w:p>
    <w:p>
      <w:r>
        <w:t>(2) Oklahoma Drill</w:t>
      </w:r>
      <w:r>
        <w:br/>
        <w:t>Defined: Players begin the drill barrica ded on each side and lined up di-</w:t>
      </w:r>
      <w:r>
        <w:br/>
        <w:t>rectly across from each other. (The players could be a defensive tackle,</w:t>
      </w:r>
    </w:p>
    <w:p>
      <w:r>
        <w:t>—165—</w:t>
      </w:r>
      <w:r>
        <w:br/>
        <w:t>offensive lineman, ball carrier, and lineb acker, or defensive back versus a</w:t>
      </w:r>
      <w:r>
        <w:br/>
        <w:t>wide receiver and ball carrier). Upon th e start of the drill, players attack</w:t>
      </w:r>
      <w:r>
        <w:br/>
        <w:t>each other straight on with no angles. After contact the defender is at-</w:t>
      </w:r>
      <w:r>
        <w:br/>
        <w:t>tempting to shed a block while the offensive player is attempting to create</w:t>
      </w:r>
      <w:r>
        <w:br/>
        <w:t>a vertical drive block or a defender attempting to tack the ball carrier runs</w:t>
      </w:r>
      <w:r>
        <w:br/>
        <w:t>directly downhill as the ball carrier ru ns directly through a defender with-</w:t>
      </w:r>
      <w:r>
        <w:br/>
        <w:t>out the ability of either to avoid linear contact due to the barricade on each</w:t>
      </w:r>
      <w:r>
        <w:br/>
        <w:t>side with the goal of freeing or tackling the ball carrier.</w:t>
      </w:r>
    </w:p>
    <w:p>
      <w:r>
        <w:t>(3) OL/DL In-Line Run Blocking/Board-Drill</w:t>
      </w:r>
      <w:r>
        <w:br/>
        <w:t>Defined: Two players begin the drill by aligning directly across or slightly</w:t>
      </w:r>
      <w:r>
        <w:br/>
        <w:t>offset from one another within an artificially confined area, such as be-</w:t>
      </w:r>
      <w:r>
        <w:br/>
        <w:t>tween boards, straddling a board or confined by other similar objects or as</w:t>
      </w:r>
      <w:r>
        <w:br/>
        <w:t>otherwise indicated by a member of th e coaching staff. Upon the snap,</w:t>
      </w:r>
      <w:r>
        <w:br/>
        <w:t>players are directed to physically engage with each other off the ball and</w:t>
      </w:r>
      <w:r>
        <w:br/>
        <w:t>challenge for vertical push with no attempt by the defensive player to evade</w:t>
      </w:r>
      <w:r>
        <w:br/>
        <w:t>the block. The intent of the rule is to prohibit one-on-one tests of strength</w:t>
      </w:r>
      <w:r>
        <w:br/>
        <w:t>within artificially confined areas that do not permit the defensive player to</w:t>
      </w:r>
      <w:r>
        <w:br/>
        <w:t>angle his approach, shed the blocker, or take other evasive action. This</w:t>
      </w:r>
      <w:r>
        <w:br/>
        <w:t>rule does not prohibit or limit one -on-one pass rush or pass protection</w:t>
      </w:r>
      <w:r>
        <w:br/>
        <w:t>drills that do not occur within an artificially confined area. (Prohibited</w:t>
      </w:r>
      <w:r>
        <w:br/>
        <w:t>during OL versus DL padded practice. Conducting this drill with or with-</w:t>
      </w:r>
      <w:r>
        <w:br/>
        <w:t>out pads and at walking or jogging pace is permitted).</w:t>
      </w:r>
    </w:p>
    <w:p>
      <w:r>
        <w:t>(4) Half Line/Pods/3-Spot</w:t>
      </w:r>
      <w:r>
        <w:br/>
        <w:t>Defined: Offensive and defensive lin e players line up in a partial forma-</w:t>
      </w:r>
      <w:r>
        <w:br/>
        <w:t>tional set to practice run blocking. These drills could also include a running</w:t>
      </w:r>
      <w:r>
        <w:br/>
        <w:t>back and tight end. (Prohibited during offense versus defense padded</w:t>
      </w:r>
      <w:r>
        <w:br/>
        <w:t>practice. Conducting this drill with or without pads and at walking pace</w:t>
      </w:r>
      <w:r>
        <w:br/>
        <w:t>or jogging is permitted.)</w:t>
      </w:r>
    </w:p>
    <w:p>
      <w:r>
        <w:t>This rule is intended to prohibit “thud” live, in-line contact where there</w:t>
      </w:r>
      <w:r>
        <w:br/>
        <w:t>are no angles for an offensive player to block or for a defender to rush or</w:t>
      </w:r>
      <w:r>
        <w:br/>
        <w:t>pursue. The rule prohibits any drill that involves the following:</w:t>
      </w:r>
      <w:r>
        <w:br/>
        <w:t> A subset of players (2-on-1; 3-on-2; 3-on-3, etc.)</w:t>
      </w:r>
      <w:r>
        <w:br/>
        <w:t> Defensive players are directed to align directly across from offen-</w:t>
      </w:r>
      <w:r>
        <w:br/>
        <w:t>sive players or slightly offset an d the offensive player would be</w:t>
      </w:r>
      <w:r>
        <w:br/>
        <w:t>instructed to block the defender straight on; and</w:t>
      </w:r>
      <w:r>
        <w:br/>
        <w:t> Defensive players are not required to make run/pass reads; they</w:t>
      </w:r>
      <w:r>
        <w:br/>
        <w:t>are instructed to overtake the offensive players straight on.</w:t>
      </w:r>
      <w:r>
        <w:br/>
        <w:t>This rule does not prohibit Clubs from scrimmaging or conducting a drill</w:t>
      </w:r>
      <w:r>
        <w:br/>
        <w:t>with a limited number of players if upon the snap of the ball or a whistle</w:t>
      </w:r>
      <w:r>
        <w:br/>
        <w:t>being blown, players are instructed to take angles and defenders are in-</w:t>
      </w:r>
      <w:r>
        <w:br/>
        <w:t>structed to read run/pass as in game situations.</w:t>
      </w:r>
    </w:p>
    <w:p>
      <w:r>
        <w:t>—166—</w:t>
      </w:r>
    </w:p>
    <w:p>
      <w:r>
        <w:t>Drills that include the essential elem ents of the above definitions are pro-</w:t>
      </w:r>
      <w:r>
        <w:br/>
        <w:t>hibited by this Subsection; provided however, that nothing in this Subsection shall be</w:t>
      </w:r>
      <w:r>
        <w:br/>
        <w:t>interpreted to prohibit “thud” or “live” bl ocking, tackling, pass rushing, and/or bump-</w:t>
      </w:r>
      <w:r>
        <w:br/>
        <w:t>and-run between or among any number of pla yers during any team period of a Club’s</w:t>
      </w:r>
      <w:r>
        <w:br/>
        <w:t>padded practice including, but not limited to, running plays, passing plays, goal-line plays</w:t>
      </w:r>
      <w:r>
        <w:br/>
        <w:t>and special teams plays. Any Club that wishes to use a dr ill that may contain prohibited</w:t>
      </w:r>
      <w:r>
        <w:br/>
        <w:t>elements may submit a video of the proposed drill to the NFL for prompt review under</w:t>
      </w:r>
      <w:r>
        <w:br/>
        <w:t>the work rules prior to employing it in any practice setting. The NFL will provide a copy</w:t>
      </w:r>
      <w:r>
        <w:br/>
        <w:t>of the video to the NFLPA for its prompt review on the same business day. Running any</w:t>
      </w:r>
      <w:r>
        <w:br/>
        <w:t>of the above-prohibited drills will subject the head coach of the Club to the sanctions set</w:t>
      </w:r>
      <w:r>
        <w:br/>
        <w:t>forth in this Subsection or Article 24, Section 3, as applicable.</w:t>
      </w:r>
      <w:r>
        <w:br/>
        <w:t>(g) Joint practices involving two Clubs may be conducted on no more than two days</w:t>
      </w:r>
      <w:r>
        <w:br/>
        <w:t>in any week of the preseason and are prohibi ted on the day before a preseason game for</w:t>
      </w:r>
      <w:r>
        <w:br/>
        <w:t>either Club. In any League Year of this Agreement, the maximum number of joint practice</w:t>
      </w:r>
      <w:r>
        <w:br/>
        <w:t>days that any Club may schedule shall be determined by the number of preseason games</w:t>
      </w:r>
      <w:r>
        <w:br/>
        <w:t>the NFL elects to schedule (not including the Canton Hall of Fame Game or any American</w:t>
      </w:r>
      <w:r>
        <w:br/>
        <w:t>Bowl) in that League Year as follows: (i) three or more preseason games: maximum of</w:t>
      </w:r>
      <w:r>
        <w:br/>
        <w:t>four joint practice days; (ii) two preseason games: maximum of six joint practice days; and</w:t>
      </w:r>
      <w:r>
        <w:br/>
        <w:t>(iii) one preseason game: maximum of eight joint practice days; provided, however, that</w:t>
      </w:r>
      <w:r>
        <w:br/>
        <w:t>in the event a Club has a bye week during the final week of the preseason, no joint practices</w:t>
      </w:r>
      <w:r>
        <w:br/>
        <w:t>may be held during that week.</w:t>
      </w:r>
    </w:p>
    <w:p>
      <w:r>
        <w:t>Section 8. Number of Preseason Games: In any League Year of this Agreement in</w:t>
      </w:r>
      <w:r>
        <w:br/>
        <w:t>which there are 16 regular season games per Club per year, the NFL shall hold no more</w:t>
      </w:r>
      <w:r>
        <w:br/>
        <w:t>than four preseason games per Club per year except that there may be a fifth preseason</w:t>
      </w:r>
      <w:r>
        <w:br/>
        <w:t>game for the two Clubs competing in the a nnual Hall of Fame Game or any American</w:t>
      </w:r>
      <w:r>
        <w:br/>
        <w:t>Bowl game scheduled around the Hall of Fame Game date. In any League Year of this</w:t>
      </w:r>
      <w:r>
        <w:br/>
        <w:t>Agreement in which there are 17 regular season games per Club per year, the NFL shall</w:t>
      </w:r>
      <w:r>
        <w:br/>
        <w:t>hold no more than three preseason games per Club per year except that there may be a</w:t>
      </w:r>
      <w:r>
        <w:br/>
        <w:t>fourth preseason game for the two Clubs competing in the annual Hall of Fame Game or</w:t>
      </w:r>
      <w:r>
        <w:br/>
        <w:t>any American Bowl game scheduled around the Hall of Fame Game date.</w:t>
      </w:r>
    </w:p>
    <w:p>
      <w:r>
        <w:t>Section 9. Expenses: Clubs will reimburse all players under contract for reasonable trav-</w:t>
      </w:r>
      <w:r>
        <w:br/>
        <w:t>eling expenses incurred in reaching Preseason Training Camp from the players’ residences,</w:t>
      </w:r>
      <w:r>
        <w:br/>
        <w:t>upon submission of vouchers. There will be no deductions by the Clubs for these pay-</w:t>
      </w:r>
      <w:r>
        <w:br/>
        <w:t>ments. Players who are released by a Club will be reimbursed for their return trips to their</w:t>
      </w:r>
      <w:r>
        <w:br/>
        <w:t>residences, upon submission of vouchers.</w:t>
      </w:r>
    </w:p>
    <w:p>
      <w:r>
        <w:t>Section 10. Definition of “Preseason Training Camp”: For purposes of this Article,</w:t>
      </w:r>
      <w:r>
        <w:br/>
        <w:t>the term “Preseason Training Camp” shall be d eemed to include the entire period from</w:t>
      </w:r>
      <w:r>
        <w:br/>
        <w:t>the mandatory training camp reporting date for any player through the Sunday immediately</w:t>
      </w:r>
      <w:r>
        <w:br/>
        <w:t>preceding the first game of the NFL regular season.</w:t>
      </w:r>
    </w:p>
    <w:p>
      <w:r>
        <w:t>—167—</w:t>
      </w:r>
      <w:r>
        <w:br/>
        <w:t>Section 11. Films: Clubs shall film all on-field activiti es from preseason training camp,</w:t>
      </w:r>
      <w:r>
        <w:br/>
        <w:t>and shall maintain a copy of such films until thirty days after the start of the regular season.</w:t>
      </w:r>
      <w:r>
        <w:br/>
        <w:t>The NFLPA may view such films (after signing a confidentiality agreement satisfactory to</w:t>
      </w:r>
      <w:r>
        <w:br/>
        <w:t>the NFL at the start of each League Year) upon the filing of a complaint alleging a violation</w:t>
      </w:r>
      <w:r>
        <w:br/>
        <w:t>of this Article; provided, however, that in addition to the foregoing the NFLPA may re-</w:t>
      </w:r>
      <w:r>
        <w:br/>
        <w:t>quest video from any practice without first initiating a formal proceeding. Any such</w:t>
      </w:r>
      <w:r>
        <w:br/>
        <w:t>requests shall be limited to four (4) Clubs per week and no more than four (4) requests</w:t>
      </w:r>
      <w:r>
        <w:br/>
        <w:t>for any individual Club in the same League Year. All such requests shall be made by elec-</w:t>
      </w:r>
      <w:r>
        <w:br/>
        <w:t>tronic mail to the NFL Management Council, which will procure the requested video and</w:t>
      </w:r>
      <w:r>
        <w:br/>
        <w:t>forward it to the NFLPA as soon as practicable.</w:t>
      </w:r>
    </w:p>
    <w:p>
      <w:r>
        <w:t>Section 12. Enforcement:</w:t>
      </w:r>
      <w:r>
        <w:br/>
        <w:t>(a) Any alleged violation of Sections 5, 6 or 7 of this Article shall be governed</w:t>
      </w:r>
      <w:r>
        <w:br/>
        <w:t>by the same procedures, and shall be subject to the same fines and fine procedures, as set</w:t>
      </w:r>
      <w:r>
        <w:br/>
        <w:t>forth in Article 21, Section 8, except that the “Other Penalties” set forth in Article 21,</w:t>
      </w:r>
      <w:r>
        <w:br/>
        <w:t>Section 8(d)(ii) shall not apply to any violation of this Article.</w:t>
      </w:r>
      <w:r>
        <w:br/>
        <w:t>(b) In the event the NFLPA or any player files a complaint with the NFL</w:t>
      </w:r>
      <w:r>
        <w:br/>
        <w:t>alleging a Club’s violation of Section 7 of this Article, pertaining to “padded practices” or</w:t>
      </w:r>
      <w:r>
        <w:br/>
        <w:t>“walk-throughs,” (i) within forty-eight hours of the filing of the complaint, the NFLPA</w:t>
      </w:r>
      <w:r>
        <w:br/>
        <w:t>shall be provided with a copy of all film of any practice that is the subject of the complaint;</w:t>
      </w:r>
      <w:r>
        <w:br/>
        <w:t>(ii) within seventy-two hours, the Executive Director of the NFLPA and the NFL Exec-</w:t>
      </w:r>
      <w:r>
        <w:br/>
        <w:t>utive Vice President Labor &amp; League Counsel (or their designees) shall attempt to</w:t>
      </w:r>
      <w:r>
        <w:br/>
        <w:t>determine if a violation of such Section has occurred; (iii) if the parties are unable to agree,</w:t>
      </w:r>
      <w:r>
        <w:br/>
        <w:t>the matter will be immediately referred to the Impartial Arbitrator who will render a deci-</w:t>
      </w:r>
      <w:r>
        <w:br/>
        <w:t>sion within twenty-four hours; (iv) if the part ies agree, or if the Impartial Arbitrator</w:t>
      </w:r>
      <w:r>
        <w:br/>
        <w:t>determines, that a violation has occurred, the Club’s next scheduled preseason or regular</w:t>
      </w:r>
      <w:r>
        <w:br/>
        <w:t>season padded practice shall be cancelled, whether or not the Commissioner imposes a</w:t>
      </w:r>
      <w:r>
        <w:br/>
        <w:t>fine under Subsection 12(a) of this Article.</w:t>
      </w:r>
    </w:p>
    <w:p>
      <w:r>
        <w:t>—168—</w:t>
      </w:r>
      <w:r>
        <w:br/>
        <w:t>ARTICLE 24</w:t>
      </w:r>
      <w:r>
        <w:br/>
        <w:t>REGULAR SEASON AND POSTSEASON PRACTICES</w:t>
      </w:r>
    </w:p>
    <w:p>
      <w:r>
        <w:t>Section 1. Practice Rules:</w:t>
      </w:r>
      <w:r>
        <w:br/>
        <w:t>(a) During the regular season, padded practices for all players shall be limited</w:t>
      </w:r>
      <w:r>
        <w:br/>
        <w:t>to a total of fourteen, eleven of which must be held during the first eleven weeks of the</w:t>
      </w:r>
      <w:r>
        <w:br/>
        <w:t>regular season, and three of which must be held during the remaining six weeks of the</w:t>
      </w:r>
      <w:r>
        <w:br/>
        <w:t>regular season. The Club may choose the days of the week on which such practices shall</w:t>
      </w:r>
      <w:r>
        <w:br/>
        <w:t>be held. Subject to the foregoing rules, each Club may hold two padded practices during</w:t>
      </w:r>
      <w:r>
        <w:br/>
        <w:t>the same week during one week of the regular season, provided that such week falls within</w:t>
      </w:r>
      <w:r>
        <w:br/>
        <w:t>the first eleven weeks of the regular season.</w:t>
      </w:r>
      <w:r>
        <w:br/>
        <w:t>(b) Clubs participating in the postseason may hold one padded practice per</w:t>
      </w:r>
      <w:r>
        <w:br/>
        <w:t>week, on a day of the Club’s choosing, commencing with the week following the Club’s</w:t>
      </w:r>
      <w:r>
        <w:br/>
        <w:t>last regular season game.</w:t>
      </w:r>
      <w:r>
        <w:br/>
        <w:t>(c) For purposes of this Article and Article 23, a “padded practice” shall be</w:t>
      </w:r>
      <w:r>
        <w:br/>
        <w:t>defined as a practice in which players are requi red to wear helmets and shoulder pads, in</w:t>
      </w:r>
      <w:r>
        <w:br/>
        <w:t>addition to any other equipment required by the Club, subject to the exceptions set forth</w:t>
      </w:r>
      <w:r>
        <w:br/>
        <w:t>in Article 23, Section 7(e).</w:t>
      </w:r>
      <w:r>
        <w:br/>
        <w:t>(d) On days when padded practices are permitted under Subsection (a) above,</w:t>
      </w:r>
      <w:r>
        <w:br/>
        <w:t>on-field Team activity for all players shall be limited to a maximum of three hours per day,</w:t>
      </w:r>
      <w:r>
        <w:br/>
        <w:t>including “first period” (i.e., stretching and calisthenics), provided that (i) players may par-</w:t>
      </w:r>
      <w:r>
        <w:br/>
        <w:t>ticipate in on-field activities with their posit ion coaches for a period not to exceed thirty</w:t>
      </w:r>
      <w:r>
        <w:br/>
        <w:t>minutes, prior to the three-hour maximum on-field period; and (ii) any walk-through of</w:t>
      </w:r>
      <w:r>
        <w:br/>
        <w:t>reasonable and customary duration (for purpos es of this Subsection, such walk-through</w:t>
      </w:r>
      <w:r>
        <w:br/>
        <w:t>to be no helmets and acceptable walkthrough pace (i.e., Pro Bowl practice pace), as</w:t>
      </w:r>
      <w:r>
        <w:br/>
        <w:t>demonstrated in a video jointly approved by the parties) that is conducted prior to or after</w:t>
      </w:r>
      <w:r>
        <w:br/>
        <w:t>the three-hour maximum on-field period shall not count against that limit. The three-hour</w:t>
      </w:r>
      <w:r>
        <w:br/>
        <w:t>time limit described above shall begin as soon as position coaches begin to coach a player</w:t>
      </w:r>
      <w:r>
        <w:br/>
        <w:t>or players on the field, subject to provisos (i)–(ii) in this Subsection. On days when no</w:t>
      </w:r>
      <w:r>
        <w:br/>
        <w:t>padded practice is scheduled, on-field activities shall be subject to the rules set forth in this</w:t>
      </w:r>
      <w:r>
        <w:br/>
        <w:t>Subsection 1(d).</w:t>
      </w:r>
      <w:r>
        <w:br/>
        <w:t>(e) Prohibited Drills. The following dr ills are prohibited during preseason,</w:t>
      </w:r>
      <w:r>
        <w:br/>
        <w:t>regular season, and postseason “padded” practices: (i) bull in the ring and king of the circle</w:t>
      </w:r>
      <w:r>
        <w:br/>
        <w:t>drills; (ii) Oklahoma drill; (iii) offensive lin e vs. defensive line in-line run blocking and</w:t>
      </w:r>
      <w:r>
        <w:br/>
        <w:t>board drills; and (iv) half-line, pods, and 3-spot drills, each as defined in Article 23, Section</w:t>
      </w:r>
      <w:r>
        <w:br/>
        <w:t>7(f) of this Agreement.</w:t>
      </w:r>
    </w:p>
    <w:p>
      <w:r>
        <w:t>Section 2. Bye Weeks: During any regular season bye week period occurring during the</w:t>
      </w:r>
      <w:r>
        <w:br/>
        <w:t>term of this Agreement, player s will be given a minimum of four consecutive days off.</w:t>
      </w:r>
      <w:r>
        <w:br/>
        <w:t>Such four-day period must include a Saturday and a Sunday unless the Club is scheduled</w:t>
      </w:r>
      <w:r>
        <w:br/>
        <w:t>to play a game on the Thursday following th e bye week, in which case players may be</w:t>
      </w:r>
      <w:r>
        <w:br/>
        <w:t>required to report to the Club on the Sunday preceding the Thursday game. In such an</w:t>
      </w:r>
      <w:r>
        <w:br/>
        <w:t>event, the four-day period shall be Wednesday through Saturday. Any injured player may</w:t>
      </w:r>
      <w:r>
        <w:br/>
        <w:t>be required to undergo medical or rehabilitat ion treatment during such four-day period</w:t>
      </w:r>
      <w:r>
        <w:br/>
        <w:t>provided that such treatment is deemed reasonably necessary by the Club’s medical staff.</w:t>
      </w:r>
    </w:p>
    <w:p>
      <w:r>
        <w:t>—169—</w:t>
      </w:r>
      <w:r>
        <w:br/>
        <w:t>Section 3. Enforcement: Any violation of Section 1 of this Article shall be governed by</w:t>
      </w:r>
      <w:r>
        <w:br/>
        <w:t>the same procedures, and shall be subject to the same fines and fine procedures, as set</w:t>
      </w:r>
      <w:r>
        <w:br/>
        <w:t>forth in Article 21, Section 8, except that the “Other Penalties” set forth in Article 21,</w:t>
      </w:r>
      <w:r>
        <w:br/>
        <w:t>Section 8(d)(ii) shall not apply to any violation of this Article.</w:t>
      </w:r>
    </w:p>
    <w:p>
      <w:r>
        <w:t>Section 4. Films: Clubs shall film all regular and postseason practices and shall maintain</w:t>
      </w:r>
      <w:r>
        <w:br/>
        <w:t>a copy of such films until thirty days after the end of their season. The NFLPA may view</w:t>
      </w:r>
      <w:r>
        <w:br/>
        <w:t>such films (after signing a confidentiality agreement satisfactory to the NFL at the start of</w:t>
      </w:r>
      <w:r>
        <w:br/>
        <w:t>each League Year) upon the filing of a complain t alleging a violation of this Article; pro-</w:t>
      </w:r>
      <w:r>
        <w:br/>
        <w:t>vided, however, that in addition to the foregoing the NFLPA may request video from any</w:t>
      </w:r>
      <w:r>
        <w:br/>
        <w:t>practice without first initiating a formal proceeding. Any such requests shall be limited to</w:t>
      </w:r>
      <w:r>
        <w:br/>
        <w:t>four (4) Clubs per week and no more than four (4) requests for any individual Club in the</w:t>
      </w:r>
      <w:r>
        <w:br/>
        <w:t>same League Year. All such requests shall be made by electronic mail to the NFL Manage-</w:t>
      </w:r>
      <w:r>
        <w:br/>
        <w:t>ment Council, which will procure the requested video and forward it to the NFLPA as</w:t>
      </w:r>
      <w:r>
        <w:br/>
        <w:t>soon as practicable.</w:t>
      </w:r>
    </w:p>
    <w:p>
      <w:r>
        <w:t>—170—</w:t>
      </w:r>
      <w:r>
        <w:br/>
        <w:t>ARTICLE 25</w:t>
      </w:r>
      <w:r>
        <w:br/>
        <w:t>SQUAD SIZE</w:t>
      </w:r>
    </w:p>
    <w:p>
      <w:r>
        <w:t>Section 1. Active List: Beginning with the 2020 regular season, the Active List limit shall</w:t>
      </w:r>
      <w:r>
        <w:br/>
        <w:t>be increased from forty-six players per Club to forty-eight players per Club; provided,</w:t>
      </w:r>
      <w:r>
        <w:br/>
        <w:t>however, that such a Club’s Active List includes a minimum of eight players whose primary</w:t>
      </w:r>
      <w:r>
        <w:br/>
        <w:t>playing position is Center, Guard or Tackle (collectively, “Offensive Lineman”). The NFL,</w:t>
      </w:r>
      <w:r>
        <w:br/>
        <w:t>in consultation with the NFLPA, shall estab lish the rules and procedures under which a</w:t>
      </w:r>
      <w:r>
        <w:br/>
        <w:t>player may qualify as one of a Club’s eight Offensive Linemen. For the sake of clarity and</w:t>
      </w:r>
      <w:r>
        <w:br/>
        <w:t>avoidance of doubt, for any game for which a Club’s Active List includes fewer than eight</w:t>
      </w:r>
      <w:r>
        <w:br/>
        <w:t>Offensive Linemen, such Club’s Active List limit shall be forty-seven players. These limits</w:t>
      </w:r>
      <w:r>
        <w:br/>
        <w:t>may not be reduced by the Clubs for the duration of this Agreement; provided, however,</w:t>
      </w:r>
      <w:r>
        <w:br/>
        <w:t>that individual Clubs may carry fewer than fo rty-eight players on their Active List during</w:t>
      </w:r>
      <w:r>
        <w:br/>
        <w:t>the regular season or postseason, but no fewer than forty-four players.</w:t>
      </w:r>
    </w:p>
    <w:p>
      <w:r>
        <w:t>Section 2. Pre-Season: The pre-season cutdown dates and active player limits on such</w:t>
      </w:r>
      <w:r>
        <w:br/>
        <w:t>dates will be as determined by the Clubs.</w:t>
      </w:r>
    </w:p>
    <w:p>
      <w:r>
        <w:t>Section 3. Inactive List: Inactive List players will receive the same benefits and protec-</w:t>
      </w:r>
      <w:r>
        <w:br/>
        <w:t>tions as Active List players.</w:t>
      </w:r>
    </w:p>
    <w:p>
      <w:r>
        <w:t>Section 4. Active and Inactive List Limit:</w:t>
      </w:r>
      <w:r>
        <w:br/>
        <w:t>(a) During the regular season and postseason, a Club’s Active/Inactive List shall</w:t>
      </w:r>
      <w:r>
        <w:br/>
        <w:t>not exceed 53 players unless a Club has chosen to elevate either one or two players from</w:t>
      </w:r>
      <w:r>
        <w:br/>
        <w:t>its Practice Squad to its Active/Inactive List, in accordance with the procedures set forth</w:t>
      </w:r>
      <w:r>
        <w:br/>
        <w:t>in Article 33, Section 5 of this Agreement. In such instances, a Club’s Active/Inactive List</w:t>
      </w:r>
      <w:r>
        <w:br/>
        <w:t>shall not exceed 54 or 55 players, as may be applicable, during the period beginning with</w:t>
      </w:r>
      <w:r>
        <w:br/>
        <w:t>the player’s elevation to the Club’s Active/Inactive List, and ending with the player’s au-</w:t>
      </w:r>
      <w:r>
        <w:br/>
        <w:t>tomatic reversion to the Club’s Practice Squad. By way of example, if a Club’s Active List</w:t>
      </w:r>
      <w:r>
        <w:br/>
        <w:t>is 47 players, and the Club activates two pl ayers from its Practice Squad to its Active/In-</w:t>
      </w:r>
      <w:r>
        <w:br/>
        <w:t>active List, the Club’s game-day Inactive List will be eight players.</w:t>
      </w:r>
      <w:r>
        <w:br/>
        <w:t>(b) In accordance with Article 33, Subsecti ons 5(d) and 5(e), any elevation of a</w:t>
      </w:r>
      <w:r>
        <w:br/>
        <w:t>player from a Club’s Practice Squad to its Active/Inactive List must occur no earlier in the</w:t>
      </w:r>
      <w:r>
        <w:br/>
        <w:t>week than the final day for such player personnel transactions prior to the game for which</w:t>
      </w:r>
      <w:r>
        <w:br/>
        <w:t>the player is being elevated, but not later than the applicable player personnel transaction</w:t>
      </w:r>
      <w:r>
        <w:br/>
        <w:t>deadline for that day. Any player who has been elevated from a Club’s Practice Squad to</w:t>
      </w:r>
      <w:r>
        <w:br/>
        <w:t>its Active/Inactive List shall automatically revert to the Club’s Practice Squad on the first</w:t>
      </w:r>
      <w:r>
        <w:br/>
        <w:t>business day following the Club’s game. At that time, all Clubs shall be subject to the 53-</w:t>
      </w:r>
      <w:r>
        <w:br/>
        <w:t>player Active/Inactive List limit.</w:t>
      </w:r>
    </w:p>
    <w:p>
      <w:r>
        <w:t>—171—</w:t>
      </w:r>
      <w:r>
        <w:br/>
        <w:t>ARTICLE 26</w:t>
      </w:r>
      <w:r>
        <w:br/>
        <w:t>SALARIES</w:t>
      </w:r>
    </w:p>
    <w:p>
      <w:r>
        <w:t>Section 1. Minimum Salaries:</w:t>
      </w:r>
      <w:r>
        <w:br/>
        <w:t>(a) Beginning in the 2020 League Ye ar, for the duration of this Agreement</w:t>
      </w:r>
      <w:r>
        <w:br/>
        <w:t>only, the Paragraph 5 Salary of any player on a Club’s Active/Inactive List at any time</w:t>
      </w:r>
      <w:r>
        <w:br/>
        <w:t>during the regular season will be not less than the following:</w:t>
      </w:r>
    </w:p>
    <w:p>
      <w:r>
        <w:t>#CS 2020 2021 2022 2023 2024 2025 2026 2027 2028 2029 2030</w:t>
      </w:r>
      <w:r>
        <w:br/>
        <w:t>0 $610 $660 $705 $750 $795 $840 $885 $930 $975 $1,020 $1,065</w:t>
      </w:r>
      <w:r>
        <w:br/>
        <w:t>1 $675 $780 $825 $870 $915 $960 $1,005 $1,050 $1,095 $1,140 $1,185</w:t>
      </w:r>
      <w:r>
        <w:br/>
        <w:t>2 $750 $850 $895 $940 $985 $1,030 $1,075 $1,120 $1,165 $1,210 $1,255</w:t>
      </w:r>
      <w:r>
        <w:br/>
        <w:t>3 $825 $920 $965 $1,010 $1,055 $1,100 $1,145 $1,190 $1,235 $1,280 $1,325</w:t>
      </w:r>
      <w:r>
        <w:br/>
        <w:t>4-6 $910 $990 $1,035 $1,080 $1,125 $1,170 $1,215 $1,260 $1,305 $1,350 $1,395</w:t>
      </w:r>
      <w:r>
        <w:br/>
        <w:t>7+ $1,050 $1,075 $1,120 $1,165 $1,210 $1,255 $1,300 $1,345 $1,390 $1,435 $1,480</w:t>
      </w:r>
      <w:r>
        <w:br/>
        <w:t>(all amounts in thousands of dollars)</w:t>
      </w:r>
      <w:r>
        <w:br/>
        <w:t>(CS = Credited Seasons)</w:t>
      </w:r>
    </w:p>
    <w:p>
      <w:r>
        <w:t>(b) Beginning in the 2020 League Year, for the duration of this Agreement only, the</w:t>
      </w:r>
      <w:r>
        <w:br/>
        <w:t>Minimum Salary of any player not on a Club’s Active/Inactive List (excluding Practice</w:t>
      </w:r>
      <w:r>
        <w:br/>
        <w:t>Squad) shall be as follows:</w:t>
      </w:r>
      <w:r>
        <w:br/>
        <w:t>#CS 2020 2021 2022 2023 2024 2025 2026 2027 2028 2029 2030</w:t>
      </w:r>
      <w:r>
        <w:br/>
        <w:t>0 $400 $415 $430 $450 $470 $490 $515 $540 $565 $590 $615</w:t>
      </w:r>
      <w:r>
        <w:br/>
        <w:t>1 $425 $440 $455 $475 $495 $515 $540 $565 $590 $615 $640</w:t>
      </w:r>
      <w:r>
        <w:br/>
        <w:t>2 $450 $465 $480 $500 $520 $540 $565 $590 $615 $640 $665</w:t>
      </w:r>
      <w:r>
        <w:br/>
        <w:t>3 $475 $490 $505 $525 $545 $565 $590 $615 $640 $665 $690</w:t>
      </w:r>
      <w:r>
        <w:br/>
        <w:t>4-6 $500 $515 $530 $550 $570 $590 $615 $640 $665 $690 $715</w:t>
      </w:r>
      <w:r>
        <w:br/>
        <w:t>7+ $550 $565 $580 $600 $620 $640 $665 $690 $715 $740 $765</w:t>
      </w:r>
      <w:r>
        <w:br/>
        <w:t>(all amounts in thousands of dollars)</w:t>
      </w:r>
      <w:r>
        <w:br/>
        <w:t>(CS = Credited Seasons)</w:t>
      </w:r>
    </w:p>
    <w:p>
      <w:r>
        <w:t>(c) Additional Game Check. Beginning in the 2021 Leag ue Year, for the duration</w:t>
      </w:r>
      <w:r>
        <w:br/>
        <w:t>of this Agreement only, in any League Year in which seventeen regular season games are</w:t>
      </w:r>
      <w:r>
        <w:br/>
        <w:t>played, any player whose NFL Player Contract specifies a Paragraph 5 Salary that exceeds</w:t>
      </w:r>
      <w:r>
        <w:br/>
        <w:t>the Minimum Salary for a player on the Club’s Active/Inactive List with such player’s own</w:t>
      </w:r>
      <w:r>
        <w:br/>
        <w:t>number of Credited Seasons, as defined in Secti on 2 of this Article, shall be eligible to</w:t>
      </w:r>
    </w:p>
    <w:p>
      <w:r>
        <w:t>—172—</w:t>
      </w:r>
      <w:r>
        <w:br/>
        <w:t>receive an Additional Game Check subject to the following terms and conditions: (i) the</w:t>
      </w:r>
      <w:r>
        <w:br/>
        <w:t>player’s contract that specified Paragraph 5 Salary in the 2021 League Year or any subse-</w:t>
      </w:r>
      <w:r>
        <w:br/>
        <w:t>quent League Year that exceeded the Mini mum Salary for a player on the Club’s</w:t>
      </w:r>
      <w:r>
        <w:br/>
        <w:t>Active/Inactive List with such player’s own number of Credited Seasons was executed</w:t>
      </w:r>
      <w:r>
        <w:br/>
        <w:t>prior to February 26, 2020 (“First Contract”); (ii) the First Contract was not renegotiated</w:t>
      </w:r>
      <w:r>
        <w:br/>
        <w:t>and/or extended after such date, unless the renegotiation (and any subsequent renegotia-</w:t>
      </w:r>
      <w:r>
        <w:br/>
        <w:t>tion) was for the sole purpose of (1) conver ting any portion of a player’s Paragraph 5</w:t>
      </w:r>
      <w:r>
        <w:br/>
        <w:t>Salary, Roster Bonus, Reporting Bonus and/or Option Bonus amounts set forth in the</w:t>
      </w:r>
      <w:r>
        <w:br/>
        <w:t>player’s NFL Player Contract into Signing Bonus (“Conversion”), provided that (A) the</w:t>
      </w:r>
      <w:r>
        <w:br/>
        <w:t>original term of the First Contract is not augmented, reduced and/or extended in any way</w:t>
      </w:r>
      <w:r>
        <w:br/>
        <w:t>(including, but not limited to, by means of new void and/or option provisions), unless the</w:t>
      </w:r>
      <w:r>
        <w:br/>
        <w:t>augmentation is the result of a provision stating that a specified contract year or years shall</w:t>
      </w:r>
      <w:r>
        <w:br/>
        <w:t>void automatically upon a specified day or date or upon the achievement of a roster con-</w:t>
      </w:r>
      <w:r>
        <w:br/>
        <w:t>dition with no additional contingencies (“Automatic Voidable Year”), and, upon</w:t>
      </w:r>
      <w:r>
        <w:br/>
        <w:t>achievement of such void prov ision, the original term of the First Contract remains un-</w:t>
      </w:r>
      <w:r>
        <w:br/>
        <w:t>changed; (B) the applicable Paragraph 5 Sa lary, Roster Bonus, Reporting Bonus and/or</w:t>
      </w:r>
      <w:r>
        <w:br/>
        <w:t>Option Bonus amounts are reduced on a dollar-for-dollar basis by an amount equal to the</w:t>
      </w:r>
      <w:r>
        <w:br/>
        <w:t>resulting Signing Bonus; (C) all other compensation terms remain unchanged; and (D) no</w:t>
      </w:r>
      <w:r>
        <w:br/>
        <w:t>Salary guarantees were added to the renegoti ated contract (except for the portion of the</w:t>
      </w:r>
      <w:r>
        <w:br/>
        <w:t>player’s Paragraph 5 Salary, Roster Bonus, Reporting Bonus and/or Option Bonus that</w:t>
      </w:r>
      <w:r>
        <w:br/>
        <w:t>was converted into Signing Bonus); and/or (2) adding non-compensation provision(s) to</w:t>
      </w:r>
      <w:r>
        <w:br/>
        <w:t>the NFL Player Contract that did not affect the original term and/or total compensation</w:t>
      </w:r>
      <w:r>
        <w:br/>
        <w:t>provided for in the First Contract (e.g., insurance clause), provided that no Salary guaran-</w:t>
      </w:r>
      <w:r>
        <w:br/>
        <w:t>tees were added to the renegotiated contract; (iii) the player was on the Club’s</w:t>
      </w:r>
      <w:r>
        <w:br/>
        <w:t>Active/Inactive List or Reserve/Injured List for the seventeenth game of that season, or</w:t>
      </w:r>
      <w:r>
        <w:br/>
        <w:t>the Club terminates the player’s contract prior to the seventeenth game of that season and</w:t>
      </w:r>
      <w:r>
        <w:br/>
        <w:t>(1) the player is eligible to claim Terminati on Pay under that contract; or (2) the player’s</w:t>
      </w:r>
      <w:r>
        <w:br/>
        <w:t>Paragraph 5 Salary in that League Year was guaranteed in whole (i.e., a guarantee that is</w:t>
      </w:r>
      <w:r>
        <w:br/>
        <w:t>applicable to all 18 weeks of the regular season during a season in which 17 regular season</w:t>
      </w:r>
      <w:r>
        <w:br/>
        <w:t>games are played) and he was terminated for a reason covered by the terms of that guar-</w:t>
      </w:r>
      <w:r>
        <w:br/>
        <w:t>antee. A qualifying player shall receive an am ount equal to one-seventeenth of his stated</w:t>
      </w:r>
      <w:r>
        <w:br/>
        <w:t>Paragraph 5 Salary for such League Year under the First Contract, which amount shall be</w:t>
      </w:r>
      <w:r>
        <w:br/>
        <w:t>paid to the player in lump sum at the conclusion of the regular season; provided, however,</w:t>
      </w:r>
      <w:r>
        <w:br/>
        <w:t>that in the event the Club terminates the play er’s contract prior to the seventeenth game</w:t>
      </w:r>
      <w:r>
        <w:br/>
        <w:t>of the season and the player is eligible to claim Termination Pay under that contract, or</w:t>
      </w:r>
      <w:r>
        <w:br/>
        <w:t>the player’s Paragraph 5 Salary was guaranteed in whole, the full amount of player’s Addi-</w:t>
      </w:r>
      <w:r>
        <w:br/>
        <w:t>tional Game Check shall be included in any claim for Termination Pay under that contract</w:t>
      </w:r>
      <w:r>
        <w:br/>
        <w:t>or in addition to the amount of the Paragraph 5 Salary guarantee. In the 2021 League Year,</w:t>
      </w:r>
      <w:r>
        <w:br/>
        <w:t>the first $48 million of the League-wide cost of the Additional Game Check shall be</w:t>
      </w:r>
      <w:r>
        <w:br/>
        <w:t>funded by the Performance-Based Pool for th e 2021 League Year, as provided in Article</w:t>
      </w:r>
      <w:r>
        <w:br/>
        <w:t>28, with a corresponding reduction in the total amount of the Pool for that League Year.</w:t>
      </w:r>
      <w:r>
        <w:br/>
        <w:t>In the 2021 League Year, if the $48 million taken from the Performance-Based Pool is</w:t>
      </w:r>
      <w:r>
        <w:br/>
        <w:t>insufficient to fund the League-wide Cost of the Additional Game Check, the shortfall</w:t>
      </w:r>
      <w:r>
        <w:br/>
        <w:t>shall be funded by the 2021 Rookie Redistribution Fund, as provided in Article 7, Section</w:t>
      </w:r>
      <w:r>
        <w:br/>
        <w:t>9, up to the total amount of the Fund for that League Year (i.e., up to $64 million). If the</w:t>
      </w:r>
    </w:p>
    <w:p>
      <w:r>
        <w:t>—173—</w:t>
      </w:r>
      <w:r>
        <w:br/>
        <w:t>combined amount taken from the 2021 Performance-Based Pool and the 2021 Rookie</w:t>
      </w:r>
      <w:r>
        <w:br/>
        <w:t>Redistribution Fund (i.e., $112 million) is insufficient to fund the League-wide cost of the</w:t>
      </w:r>
      <w:r>
        <w:br/>
        <w:t>Additional Game Check, the shortfall shall be funded as a new Player Benefit that will be</w:t>
      </w:r>
      <w:r>
        <w:br/>
        <w:t>treated in the same manner as any other Player Benefit Cost. In the 2022-30 League Years,</w:t>
      </w:r>
      <w:r>
        <w:br/>
        <w:t>the League-wide Cost of the Additional Game Check shall be funded by the Rookie Re-</w:t>
      </w:r>
      <w:r>
        <w:br/>
        <w:t>distribution Fund for the applicable League Year. If the Rookie Redistribution Fund for</w:t>
      </w:r>
      <w:r>
        <w:br/>
        <w:t>the applicable League Year is insufficient to fund the total cost of the Additional Game</w:t>
      </w:r>
      <w:r>
        <w:br/>
        <w:t>Check in that League Year, the shortfall shall be funded as a new Player Benefit that will</w:t>
      </w:r>
      <w:r>
        <w:br/>
        <w:t>be treated in the same manner as any other Player Benefit Cost.</w:t>
      </w:r>
    </w:p>
    <w:p>
      <w:r>
        <w:t>Section 2. Credited Season: For purposes of calculating Credited Seasons under this</w:t>
      </w:r>
      <w:r>
        <w:br/>
        <w:t>Article only, a player shall earn one Credited Season for each season during which he was</w:t>
      </w:r>
      <w:r>
        <w:br/>
        <w:t>on, or should have been on, full pay status fo r a total of three or more regular season</w:t>
      </w:r>
      <w:r>
        <w:br/>
        <w:t>games, but which, irrespective of the player’s pay status, shall not include games for which</w:t>
      </w:r>
      <w:r>
        <w:br/>
        <w:t>this player was on: (i) the Exempt Commissi oner Permission List; (ii) the Reserve PUP</w:t>
      </w:r>
      <w:r>
        <w:br/>
        <w:t>List as a result of a nonfootball injury; (iii) a Club’s Practice or Developmental Squad; or</w:t>
      </w:r>
      <w:r>
        <w:br/>
        <w:t>(iv) a Club’s Injured Reserve List.</w:t>
      </w:r>
    </w:p>
    <w:p>
      <w:r>
        <w:t>Section 3. Other Compensation: A player will be entitled to receive a signing or report-</w:t>
      </w:r>
      <w:r>
        <w:br/>
        <w:t>ing bonus, additional Salary payments, incentives, bonuses and such other provisions as</w:t>
      </w:r>
      <w:r>
        <w:br/>
        <w:t>may be negotiated between his Club (with the assistance of the Management Council) and</w:t>
      </w:r>
      <w:r>
        <w:br/>
        <w:t>the player or his agent in accordance with the terms of his Player Contract. The Club and</w:t>
      </w:r>
      <w:r>
        <w:br/>
        <w:t>the player or his agent will negotiate in good faith over such other compensation; provided,</w:t>
      </w:r>
      <w:r>
        <w:br/>
        <w:t>however, that a Club will not be required to deal with the player or his agent on a collective</w:t>
      </w:r>
      <w:r>
        <w:br/>
        <w:t>or tandem basis for two or more players on that Club. Nothing in this Section will be</w:t>
      </w:r>
      <w:r>
        <w:br/>
        <w:t>affected by Article 2, Section 4.</w:t>
      </w:r>
    </w:p>
    <w:p>
      <w:r>
        <w:t>Section 4. Arbitration: The question of whether or not the Club, the Management Coun-</w:t>
      </w:r>
      <w:r>
        <w:br/>
        <w:t>cil, the player or his agent has engaged in good faith negotiations over such other</w:t>
      </w:r>
      <w:r>
        <w:br/>
        <w:t>compensation may be the subject of a pro ceeding before a Non-Injury Grievance Arbi-</w:t>
      </w:r>
      <w:r>
        <w:br/>
        <w:t>trator. If the Arbitrator finds that any party did not engage in good faith negotiations, he</w:t>
      </w:r>
      <w:r>
        <w:br/>
        <w:t>may enter a cease and desist order; provided, however, that the arbitrator may not compel</w:t>
      </w:r>
      <w:r>
        <w:br/>
        <w:t>any party to agree to anything or require the making of a concession by any party in nego-</w:t>
      </w:r>
      <w:r>
        <w:br/>
        <w:t>tiations.</w:t>
      </w:r>
    </w:p>
    <w:p>
      <w:r>
        <w:t>Section 5. Payment:</w:t>
      </w:r>
      <w:r>
        <w:br/>
        <w:t>(a) Payment in 2020 League Year and in Final League Year.</w:t>
      </w:r>
      <w:r>
        <w:br/>
        <w:t>(i) In the 2020 League Year and the Final League Year, unless the Club and</w:t>
      </w:r>
      <w:r>
        <w:br/>
        <w:t>the player otherwise agree to defer a portion of the player’s salary in accordance with Sec-</w:t>
      </w:r>
      <w:r>
        <w:br/>
        <w:t>tion 6 below, each player will be paid at the rate of 100% of his salary in equal weekly or</w:t>
      </w:r>
      <w:r>
        <w:br/>
        <w:t>bi-weekly installments over the course of the regular season commencing with the first</w:t>
      </w:r>
      <w:r>
        <w:br/>
        <w:t>regular season game.</w:t>
      </w:r>
      <w:r>
        <w:br/>
        <w:t>(ii) Any player under contract who is suspended without pay for any period</w:t>
      </w:r>
      <w:r>
        <w:br/>
        <w:t>during the 2020 League Year or the Final Leag ue Year will forfeit his entire Paragraph 5</w:t>
      </w:r>
      <w:r>
        <w:br/>
        <w:t>Salary for any week(s) for which the player is suspended, which amounts shall be withheld</w:t>
      </w:r>
    </w:p>
    <w:p>
      <w:r>
        <w:t>—174—</w:t>
      </w:r>
      <w:r>
        <w:br/>
        <w:t>in equal weekly installments over the period of his suspension. In each case of suspension</w:t>
      </w:r>
      <w:r>
        <w:br/>
        <w:t>referenced in this Section, no payments shall be withheld until any appeal under the appli-</w:t>
      </w:r>
      <w:r>
        <w:br/>
        <w:t>cable policy or Article has been exhausted.</w:t>
      </w:r>
      <w:r>
        <w:br/>
        <w:t>(b) Payment in 2021-2029 League Years.</w:t>
      </w:r>
      <w:r>
        <w:br/>
        <w:t>(i) In the 2021 League Year and in any subsequent League Year prior to the</w:t>
      </w:r>
      <w:r>
        <w:br/>
        <w:t>Final League Year, unless the Club and the player otherwise agree to defer a portion of</w:t>
      </w:r>
      <w:r>
        <w:br/>
        <w:t>the player’s salary in accordance with Section 6 below, each player under an NFL Player</w:t>
      </w:r>
      <w:r>
        <w:br/>
        <w:t>Contract will be paid at the rate of 50% of hi s Paragraph 5 Salary in equal weekly or bi-</w:t>
      </w:r>
      <w:r>
        <w:br/>
        <w:t>weekly installments over a period equal to twice the number of weeks for which the player</w:t>
      </w:r>
      <w:r>
        <w:br/>
        <w:t>is under contract with any Club. Any player under a Practice Squad Player Contract shall</w:t>
      </w:r>
      <w:r>
        <w:br/>
        <w:t>be paid at the rate of 100% of his Paragraph 4 Salary in equal weekly or bi-weekly install-</w:t>
      </w:r>
      <w:r>
        <w:br/>
        <w:t>ments over the course of the regular season. For the sake of clarity and the avoidance of</w:t>
      </w:r>
      <w:r>
        <w:br/>
        <w:t>doubt, a player who is under contract with a Club for an entire regular season in which</w:t>
      </w:r>
      <w:r>
        <w:br/>
        <w:t>there are 17 regular season weeks will be paid over a 34-week period; alternatively, a player</w:t>
      </w:r>
      <w:r>
        <w:br/>
        <w:t>who is under contract with a Club for an entire regular season in which there are 18 regular</w:t>
      </w:r>
      <w:r>
        <w:br/>
        <w:t>season weeks will be paid over a 36-week period.</w:t>
      </w:r>
      <w:r>
        <w:br/>
        <w:t>(ii) Notwithstanding anything to the contrary in Subsection(b)(i) above, a</w:t>
      </w:r>
      <w:r>
        <w:br/>
        <w:t>player who is removed from the roster prior to the final regular season game in any League</w:t>
      </w:r>
      <w:r>
        <w:br/>
        <w:t>Year after the 2020 League Year but prior to the Final League Year shall be paid the out-</w:t>
      </w:r>
      <w:r>
        <w:br/>
        <w:t>standing Paragraph 5 Salary owed to such player in lump sum no more than 14 days after</w:t>
      </w:r>
      <w:r>
        <w:br/>
        <w:t>contract termination.</w:t>
      </w:r>
      <w:r>
        <w:br/>
        <w:t>(iii) Any player under contract who is suspended without pay for any period in</w:t>
      </w:r>
      <w:r>
        <w:br/>
        <w:t>any League Year after the 2020 League Year but prior to the Final League Year will forfeit</w:t>
      </w:r>
      <w:r>
        <w:br/>
        <w:t>his entire Paragraph 5 Salary for any week(s) for which the player is suspended, which</w:t>
      </w:r>
      <w:r>
        <w:br/>
        <w:t>amounts shall be withheld at the rate of: (i) 50% of his Paragraph 5 Salary in equal weekly</w:t>
      </w:r>
      <w:r>
        <w:br/>
        <w:t>installments over the period of his suspension; and (ii) 50% of his Paragraph 5 Salary in</w:t>
      </w:r>
      <w:r>
        <w:br/>
        <w:t>equal weekly installments over the course of a period equal to the number of weeks for</w:t>
      </w:r>
      <w:r>
        <w:br/>
        <w:t>which he was suspended, and which period shall commence on the week that falls the</w:t>
      </w:r>
      <w:r>
        <w:br/>
        <w:t>number of weeks for which the player was un der contract after the first week of his sus-</w:t>
      </w:r>
      <w:r>
        <w:br/>
        <w:t>pension (e.g., if the player was under contract for 14 weeks, 14 weeks after the first week</w:t>
      </w:r>
      <w:r>
        <w:br/>
        <w:t>of his suspension); provided, however, that if the player is terminated prior to the final</w:t>
      </w:r>
      <w:r>
        <w:br/>
        <w:t>regular season week, the remaining balance of the forfeited Paragraph 5 Salary shall be</w:t>
      </w:r>
      <w:r>
        <w:br/>
        <w:t>deducted from the outstanding Paragraph 5 Sala ry owed to the player in lump sum no</w:t>
      </w:r>
      <w:r>
        <w:br/>
        <w:t>more than 14 days after contract termination.</w:t>
      </w:r>
      <w:r>
        <w:br/>
        <w:t>(iv) Notwithstanding Section (b)(iii) abov e, if a bye week occurs during a sus-</w:t>
      </w:r>
      <w:r>
        <w:br/>
        <w:t>pension period, the player will receive hi s compensation for the bye week in equal</w:t>
      </w:r>
      <w:r>
        <w:br/>
        <w:t>installments over the remainder of the season after the expiration of his suspension for as</w:t>
      </w:r>
      <w:r>
        <w:br/>
        <w:t>long as he is under contract and with the Club that he was under contract with at the time</w:t>
      </w:r>
      <w:r>
        <w:br/>
        <w:t>of the commencement of his suspension.</w:t>
      </w:r>
      <w:r>
        <w:br/>
        <w:t>(c) Nothing in this Article invalidates or otherwise affects any compensation</w:t>
      </w:r>
      <w:r>
        <w:br/>
        <w:t>arrangement entered into between a Club and a player prior to the effective date of this</w:t>
      </w:r>
      <w:r>
        <w:br/>
        <w:t>Agreement that provides for deferral beyond the payment dates specified in this Section</w:t>
      </w:r>
      <w:r>
        <w:br/>
        <w:t>5.</w:t>
      </w:r>
      <w:r>
        <w:br/>
        <w:t>(d) Nothing in this Section 5 shall apply to or affect the payment of weekly</w:t>
      </w:r>
      <w:r>
        <w:br/>
        <w:t>salary under any Practice Squad Player Contract, which shall be paid at the rate of 100%</w:t>
      </w:r>
    </w:p>
    <w:p>
      <w:r>
        <w:t>—175—</w:t>
      </w:r>
      <w:r>
        <w:br/>
        <w:t>of the player’s Paragraph 4 Salary in equal weekly or bi-weekly installments over the course</w:t>
      </w:r>
      <w:r>
        <w:br/>
        <w:t>of the regular season.</w:t>
      </w:r>
      <w:r>
        <w:br/>
        <w:t>(e) Illustrative Examples for 18-Week Regular Season.</w:t>
      </w:r>
      <w:r>
        <w:br/>
        <w:t>(i) A player who is under contract with a Club for an entire 18-week regular</w:t>
      </w:r>
      <w:r>
        <w:br/>
        <w:t>season (i.e., 17 regular season games) in any League Year prior to the Final League Year,</w:t>
      </w:r>
      <w:r>
        <w:br/>
        <w:t>and whose Paragraph 5 Salary is $1,800,000, will be paid at the ra te of $50,000 in equal</w:t>
      </w:r>
      <w:r>
        <w:br/>
        <w:t>weekly installments over the course of a 36-week period commencing with the first regular</w:t>
      </w:r>
      <w:r>
        <w:br/>
        <w:t>season week through and including the eighteenth week after the final week of that regular</w:t>
      </w:r>
      <w:r>
        <w:br/>
        <w:t>season.</w:t>
      </w:r>
      <w:r>
        <w:br/>
        <w:t>(ii) A player who is under contract with a Club for an entire 18-week regular</w:t>
      </w:r>
      <w:r>
        <w:br/>
        <w:t>season in any League Year prior to the Fi nal League Year, and whose Player Contract</w:t>
      </w:r>
      <w:r>
        <w:br/>
        <w:t>provides that the player’s Paragraph 5 Salary shall be paid at the annualized rate of that</w:t>
      </w:r>
      <w:r>
        <w:br/>
        <w:t>player’s applicable minimum Paragraph 5 Sala ry for “Players on Club’s Active/Inactive</w:t>
      </w:r>
      <w:r>
        <w:br/>
        <w:t>List” while on such list, and at the applicab le minimum Paragraph 5 Salary for “Players</w:t>
      </w:r>
      <w:r>
        <w:br/>
        <w:t>Not on Club’s Active/Inactive List” while not on the Active/Inactive List, as those terms</w:t>
      </w:r>
      <w:r>
        <w:br/>
        <w:t>are used in Article 26, Sections 1 and 2 of th is Agreement, and who is a member of the</w:t>
      </w:r>
      <w:r>
        <w:br/>
        <w:t>Club’s Physically Unable to Perform List for the first six weeks of that regular season</w:t>
      </w:r>
      <w:r>
        <w:br/>
        <w:t>before returning to the Club’s Active/Inactive List for the seventh week of the regular</w:t>
      </w:r>
      <w:r>
        <w:br/>
        <w:t>season, will be paid at the rate of (i) 50% of the applicable minimum Paragraph 5 Salary</w:t>
      </w:r>
      <w:r>
        <w:br/>
        <w:t>for “Players Not on Club’s Active/Inactive List ” in equal weekly installments over the</w:t>
      </w:r>
      <w:r>
        <w:br/>
        <w:t>course of the six-week period commencing with the first week of the regular season</w:t>
      </w:r>
      <w:r>
        <w:br/>
        <w:t>through and including the sixth week of that regular season; (ii) 50% of the applicable</w:t>
      </w:r>
      <w:r>
        <w:br/>
        <w:t>minimum Paragraph 5 Salary for “Players on Club’s Active/Inactive List” in equal weekly</w:t>
      </w:r>
      <w:r>
        <w:br/>
        <w:t>installments over the course of the twelve -week period commencing with the seventh</w:t>
      </w:r>
      <w:r>
        <w:br/>
        <w:t>week of the regular season through and including the eighteenth week of that regular sea-</w:t>
      </w:r>
      <w:r>
        <w:br/>
        <w:t>son; (iii) 50% of the applicable minimum Pa ragraph 5 Salary for “Players Not on Club’s</w:t>
      </w:r>
      <w:r>
        <w:br/>
        <w:t>Active/Inactive List” in equal weekly installments over the course of the six-week period</w:t>
      </w:r>
      <w:r>
        <w:br/>
        <w:t>commencing with the first week after the final week of the regular season through and</w:t>
      </w:r>
      <w:r>
        <w:br/>
        <w:t>including the sixth week after the final week of that regular season; (iv) 50% of the appli-</w:t>
      </w:r>
      <w:r>
        <w:br/>
        <w:t>cable minimum Paragraph 5 Sala ry for “Players on Club’s Active/Inactive List” in equal</w:t>
      </w:r>
      <w:r>
        <w:br/>
        <w:t>weekly installments over the course of the twelve-week period commencing with the sev-</w:t>
      </w:r>
      <w:r>
        <w:br/>
        <w:t>enth week after the final week of the regular season through and including the eighteenth</w:t>
      </w:r>
      <w:r>
        <w:br/>
        <w:t>week after the final week of that regular season.</w:t>
      </w:r>
      <w:r>
        <w:br/>
        <w:t>(iii) A player who signs an NFL Player Contract or is traded or claimed after</w:t>
      </w:r>
      <w:r>
        <w:br/>
        <w:t>the first regular season game in any League Ye ar prior to the Final League Year, will be</w:t>
      </w:r>
      <w:r>
        <w:br/>
        <w:t>paid at the rate of 50% of his Paragraph 5 Sa lary in equal weekly installments over the</w:t>
      </w:r>
      <w:r>
        <w:br/>
        <w:t>course of a period equal to twice the number of weeks for which the player is under con-</w:t>
      </w:r>
      <w:r>
        <w:br/>
        <w:t>tract and commencing with the first week for which he is under contract.</w:t>
      </w:r>
      <w:r>
        <w:br/>
        <w:t>(iv) A player who signs an NFL Player Contract prior to the third week of the</w:t>
      </w:r>
      <w:r>
        <w:br/>
        <w:t>regular season in any League Year prior to the Final League Year, and who is under con-</w:t>
      </w:r>
      <w:r>
        <w:br/>
        <w:t>tract with that Club for the duration of th e 18-week regular season (i.e., the player was</w:t>
      </w:r>
      <w:r>
        <w:br/>
        <w:t>under contract for sixteen weeks), and whose Paragraph 5 Salary is $1,800,000, will be paid</w:t>
      </w:r>
      <w:r>
        <w:br/>
        <w:t>at the rate of $50,000 in equal weekly installm ents over the course of a 32-week period</w:t>
      </w:r>
      <w:r>
        <w:br/>
        <w:t>commencing with the third week of the regular season through and including the sixteenth</w:t>
      </w:r>
      <w:r>
        <w:br/>
        <w:t>week after the final week of that regular season.</w:t>
      </w:r>
    </w:p>
    <w:p>
      <w:r>
        <w:t>—176—</w:t>
      </w:r>
      <w:r>
        <w:br/>
        <w:t>(v) A player who signs an NFL Player Contract prior to the third week of the</w:t>
      </w:r>
      <w:r>
        <w:br/>
        <w:t>regular season in any League Year prior to the Final League Year, and whose contract is</w:t>
      </w:r>
      <w:r>
        <w:br/>
        <w:t>then terminated following the eighth week of the regular season (i.e., the player was under</w:t>
      </w:r>
      <w:r>
        <w:br/>
        <w:t>contract for six weeks), and whose Paragraph 5 Salary is $1,800,000, will be paid at the rate</w:t>
      </w:r>
      <w:r>
        <w:br/>
        <w:t>of $50,000 in equal weekly installments over the course of the six-week period commenc-</w:t>
      </w:r>
      <w:r>
        <w:br/>
        <w:t>ing with the third week of the regular season through and including the eighth week of</w:t>
      </w:r>
      <w:r>
        <w:br/>
        <w:t>that regular season and, upon the player’s re moval from the Club’s roster, a lump sum</w:t>
      </w:r>
      <w:r>
        <w:br/>
        <w:t>payment of $300,000 (i.e., the outstanding Paragraph 5 Salary owed to the player) no more</w:t>
      </w:r>
      <w:r>
        <w:br/>
        <w:t>than 14 days after contract termination.</w:t>
      </w:r>
      <w:r>
        <w:br/>
        <w:t>(vi) A player who is suspended without pay for the second and third weeks of</w:t>
      </w:r>
      <w:r>
        <w:br/>
        <w:t>the regular season in any League Year prior to the Final League Year during which he is</w:t>
      </w:r>
      <w:r>
        <w:br/>
        <w:t>under contract with a Club for an entire 18 -week regular season, and whose Paragraph 5</w:t>
      </w:r>
      <w:r>
        <w:br/>
        <w:t>Salary is $1,800,000, will forfeit his entire Paragraph 5 Salary for the two weeks for which</w:t>
      </w:r>
      <w:r>
        <w:br/>
        <w:t>he was suspended, which amounts shall be with held at the rate of (i) $50,000 in equal</w:t>
      </w:r>
      <w:r>
        <w:br/>
        <w:t>weekly installments over the course of the second and third weeks of the regular season;</w:t>
      </w:r>
      <w:r>
        <w:br/>
        <w:t>and (ii) $50,000 in equal weekly installments over the course of the twentieth and twenty-</w:t>
      </w:r>
      <w:r>
        <w:br/>
        <w:t>first weeks of the 36-week pay period (i.e., seventeen weeks after the second and third</w:t>
      </w:r>
      <w:r>
        <w:br/>
        <w:t>weeks, respectively).</w:t>
      </w:r>
      <w:r>
        <w:br/>
        <w:t>(vii) A player who is suspended for the second and third weeks of the regular</w:t>
      </w:r>
      <w:r>
        <w:br/>
        <w:t>season in any League Year prior to the Final League Year and whose contract is then</w:t>
      </w:r>
      <w:r>
        <w:br/>
        <w:t>terminated following the eighth week of the regular season (i.e., the player was under con-</w:t>
      </w:r>
      <w:r>
        <w:br/>
        <w:t>tract for eight weeks), and whose Paragraph 5 Sa lary is $1,800,000, will forfeit his entire</w:t>
      </w:r>
      <w:r>
        <w:br/>
        <w:t>Paragraph 5 Salary for the two weeks for wh ich he was suspended, which amounts shall</w:t>
      </w:r>
      <w:r>
        <w:br/>
        <w:t>be withheld at the rate of (i) $50,000 in equa l weekly installments over the course of the</w:t>
      </w:r>
      <w:r>
        <w:br/>
        <w:t>second and third weeks of the regular season; and (ii) $100,000 (i.e., the remaining amount</w:t>
      </w:r>
      <w:r>
        <w:br/>
        <w:t>of forfeited Paragraph 5 Salary), which shall be deducted from the outstanding Paragraph</w:t>
      </w:r>
      <w:r>
        <w:br/>
        <w:t>5 Salary owed to the player in lump sum no more than 14 days after contract termination.</w:t>
      </w:r>
    </w:p>
    <w:p>
      <w:r>
        <w:t>Section 6. Deferred Paragraph 5: A Player Contract may provide for deferral beyond</w:t>
      </w:r>
      <w:r>
        <w:br/>
        <w:t>the payment dates specified in Section 5 of this Article of no more than 50% of the player’s</w:t>
      </w:r>
      <w:r>
        <w:br/>
        <w:t>Salary up to and including a total of the fi rst $2 million, and may provide for deferral of</w:t>
      </w:r>
      <w:r>
        <w:br/>
        <w:t>no more than 75% of the player’s Salary in excess of $2 million. Notwithstanding any</w:t>
      </w:r>
      <w:r>
        <w:br/>
        <w:t>provision of this Agreement, no Player Contract may contain a provision permitting a</w:t>
      </w:r>
      <w:r>
        <w:br/>
        <w:t>player or a Club to opt out of the payment dates specified in Section 5 above.</w:t>
      </w:r>
    </w:p>
    <w:p>
      <w:r>
        <w:t>Section 7. Copies of Contracts: It is agreed and understood that: (a) copies of all con-</w:t>
      </w:r>
      <w:r>
        <w:br/>
        <w:t>tracts signed by Rookie and Veteran players after the date of execution of this Agreement</w:t>
      </w:r>
      <w:r>
        <w:br/>
        <w:t>will be provided to the NFLPA within two (2 ) days of their receipt by the Management</w:t>
      </w:r>
      <w:r>
        <w:br/>
        <w:t>Council; and (b) all information in such contra cts will be made available to all Clubs by</w:t>
      </w:r>
      <w:r>
        <w:br/>
        <w:t>the Management Council. Any dispute regarding compliance of (a) above shall be resolved</w:t>
      </w:r>
      <w:r>
        <w:br/>
        <w:t>by the Impartial Arbitrator. The determination of the Impartial Arbitrator shall be made</w:t>
      </w:r>
      <w:r>
        <w:br/>
        <w:t>within ten (10) days of the application, and shall consider all information relating to such</w:t>
      </w:r>
      <w:r>
        <w:br/>
        <w:t>dispute submitted by such date. The determinati on of the Impartial Arbitrator shall be</w:t>
      </w:r>
      <w:r>
        <w:br/>
        <w:t>final and Clubs are prohibited from negotiating for or insisting upon any confidentiality</w:t>
      </w:r>
      <w:r>
        <w:br/>
        <w:t>clauses in Player Contracts.</w:t>
      </w:r>
    </w:p>
    <w:p>
      <w:r>
        <w:t>—177—</w:t>
      </w:r>
    </w:p>
    <w:p>
      <w:r>
        <w:t>Section 8. Split Contracts: After the point in the regular season at which a player with</w:t>
      </w:r>
      <w:r>
        <w:br/>
        <w:t>four or more Accrued Seasons who signed his Player Contract when he was a Restricted</w:t>
      </w:r>
      <w:r>
        <w:br/>
        <w:t>Free Agent has been placed on the Active List of his Club, he must for the balance of that</w:t>
      </w:r>
      <w:r>
        <w:br/>
        <w:t>regular season be paid his Active List salary if he is thereafter placed on the Inactive List,</w:t>
      </w:r>
      <w:r>
        <w:br/>
        <w:t>whether or not his Player Contract calls for a lower salary if he is placed on the Inactive</w:t>
      </w:r>
      <w:r>
        <w:br/>
        <w:t>List.</w:t>
      </w:r>
    </w:p>
    <w:p>
      <w:r>
        <w:t>Section 9. Funding of Deferred and Guaranteed Contracts: The NFL may require</w:t>
      </w:r>
      <w:r>
        <w:br/>
        <w:t>that by a prescribed date certain, each Club must deposit into a segregated account the</w:t>
      </w:r>
      <w:r>
        <w:br/>
        <w:t>present value, calculated using the Discount Rate, less $15,000,000 (the “Deductible”), of</w:t>
      </w:r>
      <w:r>
        <w:br/>
        <w:t>deferred and guaranteed compensation owed by that Club with respect to Club funding</w:t>
      </w:r>
      <w:r>
        <w:br/>
        <w:t>of Player Contracts involving deferred or guaranteed compensation; provided, however,</w:t>
      </w:r>
      <w:r>
        <w:br/>
        <w:t>that with respect to guaranteed contracts, the amount of unpaid compensation for past or</w:t>
      </w:r>
      <w:r>
        <w:br/>
        <w:t>future services to be included in the fund ing calculation shall not exceed seventy-five</w:t>
      </w:r>
      <w:r>
        <w:br/>
        <w:t>(75%) percent of the total amount of the contract compensation. The present value of any</w:t>
      </w:r>
      <w:r>
        <w:br/>
        <w:t>future years’ salary payable to a player pur suant to an injury guarantee provision in his</w:t>
      </w:r>
      <w:r>
        <w:br/>
        <w:t>NFL Player Contract(s), shall not be considered owed by a Club under this Section until</w:t>
      </w:r>
      <w:r>
        <w:br/>
        <w:t>after the Club has acknowledged that the player’s injury qualifies him to receive the future</w:t>
      </w:r>
      <w:r>
        <w:br/>
        <w:t>payments. The $15,000,000 Deductible referenced in the first sentence of this Section 9</w:t>
      </w:r>
      <w:r>
        <w:br/>
        <w:t>shall apply to the 2020-28 League Years only. This Deductible shall increase to $17,000,000</w:t>
      </w:r>
      <w:r>
        <w:br/>
        <w:t>for the 2029-30 League Years.</w:t>
      </w:r>
    </w:p>
    <w:p>
      <w:r>
        <w:t>—178—</w:t>
      </w:r>
      <w:r>
        <w:br/>
        <w:t>ARTICLE 27</w:t>
      </w:r>
      <w:r>
        <w:br/>
        <w:t>VETERAN SALARY BENEFIT</w:t>
      </w:r>
    </w:p>
    <w:p>
      <w:r>
        <w:t>Section 1. Qualifying Players: For purposes of this Article, a “Qualifying Player” shall</w:t>
      </w:r>
      <w:r>
        <w:br/>
        <w:t>be defined as a player with four or more Credited Seasons, whose contract has expired or</w:t>
      </w:r>
      <w:r>
        <w:br/>
        <w:t>been terminated, who signs a Qualifying Contract.</w:t>
      </w:r>
    </w:p>
    <w:p>
      <w:r>
        <w:t>Section 2. Qualifying Contracts:</w:t>
      </w:r>
      <w:r>
        <w:br/>
        <w:t>(a) For purposes of this section, a “Qualifying Contract” shall be defined as a</w:t>
      </w:r>
      <w:r>
        <w:br/>
        <w:t>Player Contract signed by a Qualifying Player that (i) covers only a single League Year and</w:t>
      </w:r>
      <w:r>
        <w:br/>
        <w:t>(ii) contains no terms that affect compensation in any way other than (1) the applicable</w:t>
      </w:r>
      <w:r>
        <w:br/>
        <w:t>minimum Paragraph 5 Salary, (2) up to $137,500 in “Additional Compensation” for the</w:t>
      </w:r>
      <w:r>
        <w:br/>
        <w:t>2020-21 League Years (e.g., signing bonus allo cation, roster bonus, reporting bonus, or</w:t>
      </w:r>
      <w:r>
        <w:br/>
        <w:t>any incentive (“likely to be earned” or not)), and/or (3) a guarantee for Salary and/or</w:t>
      </w:r>
      <w:r>
        <w:br/>
        <w:t>Salary advance of up to the Minimum Salary for a player with two Credited Seasons. A</w:t>
      </w:r>
      <w:r>
        <w:br/>
        <w:t>Qualifying Contract may not be extended or renegotiated in any manner except as pro-</w:t>
      </w:r>
      <w:r>
        <w:br/>
        <w:t>vided in Section 10 below. Split contracts, if they otherwise qualify, may be Qualifying</w:t>
      </w:r>
      <w:r>
        <w:br/>
        <w:t>Contracts. Thus, for example, a contract that includes an option year is not a Qualifying</w:t>
      </w:r>
      <w:r>
        <w:br/>
        <w:t>Contract.</w:t>
      </w:r>
      <w:r>
        <w:br/>
        <w:t>(b) The maximum amount of Additional Compensation in (2) above shall be</w:t>
      </w:r>
      <w:r>
        <w:br/>
        <w:t>increased to $152,500 for the 2022–23 League Years, to $167,500 for the 2024–25 League</w:t>
      </w:r>
      <w:r>
        <w:br/>
        <w:t>Years, to $187,500 for the 2026–27 League Years, to $207,500 for the 2028–29 League</w:t>
      </w:r>
      <w:r>
        <w:br/>
        <w:t>Years and to $227,500 for the 2030 League Year.</w:t>
      </w:r>
      <w:r>
        <w:br/>
        <w:t>(c) If the player’s prior contract was terminated, he is eligible to sign a Quali-</w:t>
      </w:r>
      <w:r>
        <w:br/>
        <w:t>fying Contract if he does not earn more than the maximum amount of Additional</w:t>
      </w:r>
      <w:r>
        <w:br/>
        <w:t>Compensation less the amount of any Additional Compensation and/or guaranteed Salary</w:t>
      </w:r>
      <w:r>
        <w:br/>
        <w:t>earned during that League Year under the terminated years of his prior contract(s), but his</w:t>
      </w:r>
      <w:r>
        <w:br/>
        <w:t>combined compensation from the terminated contract(s) earned for that League Year and</w:t>
      </w:r>
      <w:r>
        <w:br/>
        <w:t>the Qualifying Contract cannot exceed the applicable minimum for that League Year plus</w:t>
      </w:r>
      <w:r>
        <w:br/>
        <w:t>the maximum amount of Additional Compensation.</w:t>
      </w:r>
    </w:p>
    <w:p>
      <w:r>
        <w:t>Section 3. Additional Compensation Rules:</w:t>
      </w:r>
      <w:r>
        <w:br/>
        <w:t>(a) Per-day offseason workout payments shall not be considered in determin-</w:t>
      </w:r>
      <w:r>
        <w:br/>
        <w:t>ing “additional compensation” under Section 2 above, if such payments do not exceed the</w:t>
      </w:r>
      <w:r>
        <w:br/>
        <w:t>minimum level prescribed by Article 21.</w:t>
      </w:r>
      <w:r>
        <w:br/>
        <w:t>(b) If, however, the Player Contract provides for offseason workout payments</w:t>
      </w:r>
      <w:r>
        <w:br/>
        <w:t>above the minimum level, then the total of those payments shall be included in determin-</w:t>
      </w:r>
      <w:r>
        <w:br/>
        <w:t>ing Additional Compensation.</w:t>
      </w:r>
      <w:r>
        <w:br/>
        <w:t>(c) If the Player Contract provides for offseason workout bonus payments on</w:t>
      </w:r>
      <w:r>
        <w:br/>
        <w:t>a basis other than a per-day payment at the minimum level prescribed by Article 21, such</w:t>
      </w:r>
      <w:r>
        <w:br/>
        <w:t>amounts shall count as Additional Compensation but will not affect the treatment of any</w:t>
      </w:r>
      <w:r>
        <w:br/>
        <w:t>offseason workout payments that do not ex ceed the minimum prescribed level. For ex-</w:t>
      </w:r>
      <w:r>
        <w:br/>
        <w:t>ample, without limitation on any other example, a player with a 2020 Player Contract that</w:t>
      </w:r>
      <w:r>
        <w:br/>
        <w:t>provides for a $10,000 bonus payable to the player for offseason workouts, in addition to</w:t>
      </w:r>
    </w:p>
    <w:p>
      <w:r>
        <w:t>—179—</w:t>
      </w:r>
      <w:r>
        <w:br/>
        <w:t>the per-day minimum of $235 and no other Additional Compensation, has Additional</w:t>
      </w:r>
      <w:r>
        <w:br/>
        <w:t>Compensation of $10,000.</w:t>
      </w:r>
      <w:r>
        <w:br/>
        <w:t>(d) If a player receives from a single Club, under a series of contracts, offsea-</w:t>
      </w:r>
      <w:r>
        <w:br/>
        <w:t>son workout payments specified on a per-day basis that average more than the minimum</w:t>
      </w:r>
      <w:r>
        <w:br/>
        <w:t>level prescribed by Article 21, then all of the offseason workout payments paid on a per-</w:t>
      </w:r>
      <w:r>
        <w:br/>
        <w:t>day basis shall count as Additional Compensation.</w:t>
      </w:r>
      <w:r>
        <w:br/>
        <w:t>(e) If a player is eligible to sign a Qualifying Contract with a New Club in</w:t>
      </w:r>
      <w:r>
        <w:br/>
        <w:t>accordance with Section 13 below, the full amount of any signing bonus payable to the</w:t>
      </w:r>
      <w:r>
        <w:br/>
        <w:t>player under any Player Contract that was execu ted in the same League Year as the pro-</w:t>
      </w:r>
      <w:r>
        <w:br/>
        <w:t>posed Qualifying Contract shall count against the Additional Compensation that can be</w:t>
      </w:r>
      <w:r>
        <w:br/>
        <w:t>earned by such player in accordance with Section 2 above. No other signing bonus</w:t>
      </w:r>
      <w:r>
        <w:br/>
        <w:t>amounts from contracts other than the Qu alifying Contract shall count as Additional</w:t>
      </w:r>
      <w:r>
        <w:br/>
        <w:t>Compensation for such player.</w:t>
      </w:r>
      <w:r>
        <w:br/>
        <w:t>(f) If a player is eligible to sign a Qualifying Contract with his Old Club in</w:t>
      </w:r>
      <w:r>
        <w:br/>
        <w:t>accordance with Section 14 below, the circumstances in which signing bonus from a con-</w:t>
      </w:r>
      <w:r>
        <w:br/>
        <w:t>tract other than the Qualifying Contract may count against the Additional Compensation</w:t>
      </w:r>
      <w:r>
        <w:br/>
        <w:t>that can be earned by the player in accord ance with Section 2 above, shall be determined</w:t>
      </w:r>
      <w:r>
        <w:br/>
        <w:t>exclusively under Section 14 below, the terms of which are not affected by Subsection 3(e)</w:t>
      </w:r>
      <w:r>
        <w:br/>
        <w:t>above.</w:t>
      </w:r>
    </w:p>
    <w:p>
      <w:r>
        <w:t>Section 4. Payments: Players with Qualifying Contracts or Four-Year Player Qualifying</w:t>
      </w:r>
      <w:r>
        <w:br/>
        <w:t>Contracts shall be paid their stated Paragraph 5 Salaries in accordance with Article 26,</w:t>
      </w:r>
      <w:r>
        <w:br/>
        <w:t>Section 5 of this Agreement.</w:t>
      </w:r>
    </w:p>
    <w:p>
      <w:r>
        <w:t>Section 5. Reduced Salary Cap Count for Qualifying Contracts: Notwithstanding any</w:t>
      </w:r>
      <w:r>
        <w:br/>
        <w:t>other provision of this Agreement, the Salary Cap count for a Qualifying Contract shall be</w:t>
      </w:r>
      <w:r>
        <w:br/>
        <w:t>the same as the minimum salary for a player with two Credited Seasons. For split “Quali-</w:t>
      </w:r>
      <w:r>
        <w:br/>
        <w:t>fying Contracts,” the Salary Cap count will equal the full minimum salary for players with</w:t>
      </w:r>
      <w:r>
        <w:br/>
        <w:t>two Credited Seasons (if the player is on an Active/Inactive List) or the split minimum for</w:t>
      </w:r>
      <w:r>
        <w:br/>
        <w:t>players with two Credited Seasons (if the player is not on an Active/Inactive List).</w:t>
      </w:r>
    </w:p>
    <w:p>
      <w:r>
        <w:t>Section 6. Player Benefit Calculation for Qualifying Contracts: The difference be-</w:t>
      </w:r>
      <w:r>
        <w:br/>
        <w:t>tween the Salary Cap count for a Qualifying Contract and the stated minimum for the</w:t>
      </w:r>
      <w:r>
        <w:br/>
        <w:t>Qualifying Player’s years of service shall be counted as a Player Benefit (“the Veteran Salary</w:t>
      </w:r>
      <w:r>
        <w:br/>
        <w:t>Benefit”). For example, in the 2020 League Ye ar, a Qualifying Player with five Credited</w:t>
      </w:r>
      <w:r>
        <w:br/>
        <w:t>Seasons shall receive a Minimum Salary of $910,000; however, only $750,000 shall count</w:t>
      </w:r>
      <w:r>
        <w:br/>
        <w:t>against his Club’s Team Salary. The difference of $160,000 shall be counted as a Player</w:t>
      </w:r>
      <w:r>
        <w:br/>
        <w:t>Benefit.</w:t>
      </w:r>
    </w:p>
    <w:p>
      <w:r>
        <w:t>Section 7. Four-Year Player Qualifying Contract:</w:t>
      </w:r>
      <w:r>
        <w:br/>
        <w:t>(a) For purposes of this Article, a “Four-Year Qualifying Player” shall be defined</w:t>
      </w:r>
      <w:r>
        <w:br/>
        <w:t>as a player with four or more Credited Se asons whose contract with a Club has expired</w:t>
      </w:r>
      <w:r>
        <w:br/>
        <w:t>after four or more years of continuous, uninterrupted service with that Club (i.e., the player</w:t>
      </w:r>
      <w:r>
        <w:br/>
        <w:t>must have been under contract to that Club and on that Club’s 90-player roster for the</w:t>
      </w:r>
      <w:r>
        <w:br/>
        <w:t>immediately prior four or more consecutive League Years without interruption prior to</w:t>
      </w:r>
    </w:p>
    <w:p>
      <w:r>
        <w:t>—180—</w:t>
      </w:r>
      <w:r>
        <w:br/>
        <w:t>the contract’s expiration. For the purposes of determining whether a player qualifies as a</w:t>
      </w:r>
      <w:r>
        <w:br/>
        <w:t>Four-Year Qualifying Player in accordance with the immediately preceding sentence, a</w:t>
      </w:r>
      <w:r>
        <w:br/>
        <w:t>player must have been on the Club’s 90-player roster for every regular season and post-</w:t>
      </w:r>
      <w:r>
        <w:br/>
        <w:t>season game in which the Club participated during each of the four consecutive League</w:t>
      </w:r>
      <w:r>
        <w:br/>
        <w:t>Years.) Such a player may sign a Four-Year Qualifying Contract, which shall be defined as</w:t>
      </w:r>
      <w:r>
        <w:br/>
        <w:t>a Player Contract that covers only a single League Year and contains a Paragraph 5 Salary</w:t>
      </w:r>
      <w:r>
        <w:br/>
        <w:t>for up to $1.25 million more than the applicable minimum Active/Inactive List Salary for</w:t>
      </w:r>
      <w:r>
        <w:br/>
        <w:t>a player with the Four-Year Qualifying Player’s number of Credited Seasons for the 2020-</w:t>
      </w:r>
      <w:r>
        <w:br/>
        <w:t>21 League Years and, in the case of a split contract, for up to $1.25 million more than the</w:t>
      </w:r>
      <w:r>
        <w:br/>
        <w:t>applicable minimum non-Active/Inactive List Salary for a player with the four-year Qual-</w:t>
      </w:r>
      <w:r>
        <w:br/>
        <w:t>ifying Player’s number of Credited Seasons for the 2020-21 League Years. In any League</w:t>
      </w:r>
      <w:r>
        <w:br/>
        <w:t>Year, a Club may sign a maximum of two Fo ur-Year Qualifying Players to Four-Year</w:t>
      </w:r>
      <w:r>
        <w:br/>
        <w:t>Qualifying Contracts; provided, however, that the combined amount by which the players’</w:t>
      </w:r>
      <w:r>
        <w:br/>
        <w:t>respective Paragraph 5 Salaries may exceed the players’ respective minimum Active/Inac-</w:t>
      </w:r>
      <w:r>
        <w:br/>
        <w:t>tive List salaries or, in the case of a split contract, the players’ respective minimum non-</w:t>
      </w:r>
      <w:r>
        <w:br/>
        <w:t>Active/Inactive List salaries, shall be limited to a total of $1.25 million. For example, with-</w:t>
      </w:r>
      <w:r>
        <w:br/>
        <w:t>out limitation to other examples, in the 2020 League Year, a Club may sign one player for</w:t>
      </w:r>
      <w:r>
        <w:br/>
        <w:t>$1.0 million more than his applicable Minimu m Salary and a second player for $250,000</w:t>
      </w:r>
      <w:r>
        <w:br/>
        <w:t>more than his applicable Minimum Salary. In the case of a split contract, under no circum-</w:t>
      </w:r>
      <w:r>
        <w:br/>
        <w:t>stances may the difference between the player’s stated “down” amount and the Minimum</w:t>
      </w:r>
      <w:r>
        <w:br/>
        <w:t>Salary for a player not on Club’s Active/Inacti ve List be greater than the difference be-</w:t>
      </w:r>
      <w:r>
        <w:br/>
        <w:t>tween the player’s stated “up” amount and the Minimum Salary for a player on Club’s</w:t>
      </w:r>
      <w:r>
        <w:br/>
        <w:t>Active/Inactive List. A Four-Year Qualifying Player Contract must be so designated at the</w:t>
      </w:r>
      <w:r>
        <w:br/>
        <w:t>time of signing. A Four-Year Qualifying Player shall be eligible to receive Additional Com-</w:t>
      </w:r>
      <w:r>
        <w:br/>
        <w:t>pensation subject to the terms and conditions of Sections 2 and 3 of this Article; provided,</w:t>
      </w:r>
      <w:r>
        <w:br/>
        <w:t>however, that such a player may receive a guarantee for salary and/or salary advance of up</w:t>
      </w:r>
      <w:r>
        <w:br/>
        <w:t>to the Four-Year Qualifying Player’s stated Paragraph 5 Salary. A Four-Year Qualifying</w:t>
      </w:r>
      <w:r>
        <w:br/>
        <w:t>Player Contract may not be extended or renegotiated in any manner except as provided in</w:t>
      </w:r>
      <w:r>
        <w:br/>
        <w:t>Section 11 below.</w:t>
      </w:r>
      <w:r>
        <w:br/>
        <w:t>(b) The maximum combined amount by which a Club’s two Four-Year Qualifying</w:t>
      </w:r>
      <w:r>
        <w:br/>
        <w:t>Players’ respective Paragraph 5 Salaries may exceed the players’ respective minimum Ac-</w:t>
      </w:r>
      <w:r>
        <w:br/>
        <w:t>tive/Inactive List Salaries or, in the case of a split contract, the players’ respective</w:t>
      </w:r>
      <w:r>
        <w:br/>
        <w:t>minimum non-Active/Inactive List Salaries sh all be increased to $1.35 million for the</w:t>
      </w:r>
      <w:r>
        <w:br/>
        <w:t>2022-23 League Years; $1.45 million for the 2024-25 League Years; $1.55 million for the</w:t>
      </w:r>
      <w:r>
        <w:br/>
        <w:t>2026-27 League Years; $1.65 million for the 2028-29 League Years; and $1.75 million for</w:t>
      </w:r>
      <w:r>
        <w:br/>
        <w:t>the 2030 League Year.</w:t>
      </w:r>
    </w:p>
    <w:p>
      <w:r>
        <w:t>Section 8. Reduced Salary Cap Count for Four-Year Player Qualifying Contracts:</w:t>
      </w:r>
      <w:r>
        <w:br/>
        <w:t>Notwithstanding any other provision of this Agreement, the Salary Cap count for a Four-</w:t>
      </w:r>
      <w:r>
        <w:br/>
        <w:t>Year Player Qualifying Contract shall equal the minimum Active/Inactive List Salary for</w:t>
      </w:r>
      <w:r>
        <w:br/>
        <w:t>a player with the Four-Year Qualifying Pla yer’s number of Credited Seasons. For split</w:t>
      </w:r>
      <w:r>
        <w:br/>
        <w:t>Four-Year Player Qualifying Contracts, the Salary Cap count shall equal the minimum</w:t>
      </w:r>
      <w:r>
        <w:br/>
        <w:t>Active/Inactive List Salary for a player with the Qualifying Player’s number of credited</w:t>
      </w:r>
      <w:r>
        <w:br/>
        <w:t>seasons or the minimum non-Active/Inactive List Salary for a player with the Four-Year</w:t>
      </w:r>
      <w:r>
        <w:br/>
        <w:t>Qualifying Player’s number of Credited Seasons.</w:t>
      </w:r>
    </w:p>
    <w:p>
      <w:r>
        <w:t>—181—</w:t>
      </w:r>
      <w:r>
        <w:br/>
        <w:t>Section 9. Player Benefit Calculation for Four-Y ear Player Qualifying Contracts:</w:t>
      </w:r>
      <w:r>
        <w:br/>
        <w:t>The difference between the Salary Cap count for a Four-Year Player Qualifying Contract</w:t>
      </w:r>
      <w:r>
        <w:br/>
        <w:t>and the Four-Year Player’s stated Paragraph 5 Salary shall be counted as a Player Benefit</w:t>
      </w:r>
      <w:r>
        <w:br/>
        <w:t>(“the Four-Year Player Benefit”). For exampl e, if in the 2020 League Year a Four-Year</w:t>
      </w:r>
      <w:r>
        <w:br/>
        <w:t>Qualifying Player with five Credited Seasons signs a Four-Year Player Qualifying Contract</w:t>
      </w:r>
      <w:r>
        <w:br/>
        <w:t>with a Paragraph 5 Salary of $2,160,000, only $910,000 shall count against his Club’s Team</w:t>
      </w:r>
      <w:r>
        <w:br/>
        <w:t>Salary. The difference of $1.25 million shall be counted as a Player Benefit</w:t>
      </w:r>
    </w:p>
    <w:p>
      <w:r>
        <w:t>Section 10. Renegotiations and Extensions of Qualifying Contracts: After the</w:t>
      </w:r>
      <w:r>
        <w:br/>
        <w:t>Club’s last game of a season and prior to the expiration of the Qu alifying Contract, the</w:t>
      </w:r>
      <w:r>
        <w:br/>
        <w:t>current Club and Player may agree to (i) ex tend for one year a Qualifying Contract, pro-</w:t>
      </w:r>
      <w:r>
        <w:br/>
        <w:t>vided that the terms of the extension comply with Section 2 above; (ii) extend for one year</w:t>
      </w:r>
      <w:r>
        <w:br/>
        <w:t>a Qualifying Contract by entering into a Four -Year Player Qualifying Contract (provided</w:t>
      </w:r>
      <w:r>
        <w:br/>
        <w:t>that the terms of the extension comply with Section 7 above); or (iii) extend a Qualifying</w:t>
      </w:r>
      <w:r>
        <w:br/>
        <w:t>Contract by entering into a non-Qualifying Contract or a non-Qualifying Four-Year Player</w:t>
      </w:r>
      <w:r>
        <w:br/>
        <w:t>Contract.</w:t>
      </w:r>
    </w:p>
    <w:p>
      <w:r>
        <w:t>Section 11. Renegotiations and Extensions of Four-Year Player Qualifying Con-</w:t>
      </w:r>
      <w:r>
        <w:br/>
        <w:t>tracts: After the Club’s last game of a season and prior to the expiration of the Four-Year</w:t>
      </w:r>
      <w:r>
        <w:br/>
        <w:t>Player Qualifying Contract, the current Club and Player may agree to (i) extend for one</w:t>
      </w:r>
      <w:r>
        <w:br/>
        <w:t>year a Four-Year Player Qualifying Contract by entering into a Qualifying Contract (pro-</w:t>
      </w:r>
      <w:r>
        <w:br/>
        <w:t>vided that the terms of the extension comply with Section 2 above); (ii) extend for one</w:t>
      </w:r>
      <w:r>
        <w:br/>
        <w:t>year a Four-Year Player Qualifying Contract (p rovided that the terms of the extension</w:t>
      </w:r>
      <w:r>
        <w:br/>
        <w:t>comply with Section 7 above); or (iii) exten d a Four-Year Player Qualifying Contract by</w:t>
      </w:r>
      <w:r>
        <w:br/>
        <w:t>entering into a non-Qualifying Contract or non-Four Year Player Qualifying Contract.</w:t>
      </w:r>
    </w:p>
    <w:p>
      <w:r>
        <w:t>Section 12. Terminated Qualifying Players: If his contract is terminated, a Qualifying</w:t>
      </w:r>
      <w:r>
        <w:br/>
        <w:t>Player may sign a Qualifying Contract with any “New Club” (defined as any Club that did</w:t>
      </w:r>
      <w:r>
        <w:br/>
        <w:t>not hold contractual rights to the player’s se rvices on the final day of the prior regular</w:t>
      </w:r>
      <w:r>
        <w:br/>
        <w:t>season or last postseason game).</w:t>
      </w:r>
    </w:p>
    <w:p>
      <w:r>
        <w:t>Section 13. Players Moving to New Club: In the event that a player signs a Qualifying</w:t>
      </w:r>
      <w:r>
        <w:br/>
        <w:t>Contract with a “New Club,” the player cannot be traded back to the “Old Club” during</w:t>
      </w:r>
      <w:r>
        <w:br/>
        <w:t>that League Year unless the player’s prior contract(s) with the Old Club meets the require-</w:t>
      </w:r>
      <w:r>
        <w:br/>
        <w:t>ments of Section 14 below. In the event that the player signs a Qualifying Contract with a</w:t>
      </w:r>
      <w:r>
        <w:br/>
        <w:t>New Club and the Qualifying Contract is terminated by the New Club, the player may sign</w:t>
      </w:r>
      <w:r>
        <w:br/>
        <w:t>a Qualifying Contract with his Old Club. Nothin g in the foregoing shall prevent a player</w:t>
      </w:r>
      <w:r>
        <w:br/>
        <w:t>from signing a contract with his Old Club if the Old Club does not seek to have the con-</w:t>
      </w:r>
      <w:r>
        <w:br/>
        <w:t>tract treated as a Qualifying Contract.</w:t>
      </w:r>
    </w:p>
    <w:p>
      <w:r>
        <w:t>Section 14. Player Returning to Old Club: A player whose prior contract was termi-</w:t>
      </w:r>
      <w:r>
        <w:br/>
        <w:t>nated may sign a Qualifying Contract with his “Old Club”(defined as the Club that held</w:t>
      </w:r>
      <w:r>
        <w:br/>
        <w:t>contractual rights to the player’s services on the final day of the prior regular season or last</w:t>
      </w:r>
      <w:r>
        <w:br/>
        <w:t>postseason game), provided that the Old Club did not, on or after January 1 in the calendar</w:t>
      </w:r>
      <w:r>
        <w:br/>
        <w:t>year that preceded the calendar year in which his contract was terminated, (a) renegotiate</w:t>
      </w:r>
    </w:p>
    <w:p>
      <w:r>
        <w:t>—182—</w:t>
      </w:r>
      <w:r>
        <w:br/>
        <w:t>and/or extend his prior contract to increase or guarantee compensation or to convert non-</w:t>
      </w:r>
      <w:r>
        <w:br/>
        <w:t>guaranteed compensation to a signing bonus allocation, for more than the maximum Ad-</w:t>
      </w:r>
      <w:r>
        <w:br/>
        <w:t>ditional Compensation amount in any League Year of the contract for which the player</w:t>
      </w:r>
      <w:r>
        <w:br/>
        <w:t>has received or will receive compensation, or (b) sign the player to a new multiyear contract</w:t>
      </w:r>
      <w:r>
        <w:br/>
        <w:t>for more than the applicable Minimum Salary in any League Year of the contract plus</w:t>
      </w:r>
      <w:r>
        <w:br/>
        <w:t>additional Salary above the maximum Additi onal Compensation amount in any League</w:t>
      </w:r>
      <w:r>
        <w:br/>
        <w:t>Year of the contract for which the player ha s received or will recei ve compensation, and</w:t>
      </w:r>
      <w:r>
        <w:br/>
        <w:t>further provided that (c) the sum of any acceleration from Signing Bonus that was agreed</w:t>
      </w:r>
      <w:r>
        <w:br/>
        <w:t>to in a contract executed on or after January 1 in the calendar year in which the contract</w:t>
      </w:r>
      <w:r>
        <w:br/>
        <w:t>was terminated and any other Additional Compe nsation that the player has received or</w:t>
      </w:r>
      <w:r>
        <w:br/>
        <w:t>will receive from that terminated contract does not exceed the maximum Additional Com-</w:t>
      </w:r>
      <w:r>
        <w:br/>
        <w:t>pensation amount. For purposes of the i mmediately preceding clause (c) only, any</w:t>
      </w:r>
      <w:r>
        <w:br/>
        <w:t>acceleration of signing bonus will be counted in the League Year of the contract’s termi-</w:t>
      </w:r>
      <w:r>
        <w:br/>
        <w:t>nation regardless of whether the contract was terminated before or after June 1, and</w:t>
      </w:r>
      <w:r>
        <w:br/>
        <w:t>signing bonus proration for the final League Year of a contract terminated after June 1 in</w:t>
      </w:r>
      <w:r>
        <w:br/>
        <w:t>the contract’s next to last League Year will be considered to be accelerated. For example,</w:t>
      </w:r>
      <w:r>
        <w:br/>
        <w:t>if on January 1, 2021 a player signs a two -year contract for the minimum Paragraph 5</w:t>
      </w:r>
      <w:r>
        <w:br/>
        <w:t>Salary in both years and a $200,000 signing bonus, and his contract is terminated on June</w:t>
      </w:r>
      <w:r>
        <w:br/>
        <w:t>2, 2021, the player is not eligible to sign a 2021 Qualifying Contract with his Old Club</w:t>
      </w:r>
      <w:r>
        <w:br/>
        <w:t>because the sum of the acceler ation of the 2022 prorated portion of the signing bonus</w:t>
      </w:r>
      <w:r>
        <w:br/>
        <w:t>($100,000) that was agreed to in the year of his contract termination and the 2021 prorated</w:t>
      </w:r>
      <w:r>
        <w:br/>
        <w:t>portion of signing bonus from that terminated contract ($100,000) resulted in “additional</w:t>
      </w:r>
      <w:r>
        <w:br/>
        <w:t>compensation” of more than $137,500 in 2021. However, if the contract was signed on</w:t>
      </w:r>
      <w:r>
        <w:br/>
        <w:t>December 1, 2020, and the contract is terminated on June 2, 2021, the player is eligible to</w:t>
      </w:r>
      <w:r>
        <w:br/>
        <w:t>sign a Qualifying Contract with his Old Club if that contract in cludes no more than</w:t>
      </w:r>
      <w:r>
        <w:br/>
        <w:t>$37,500 in Additional Compensation.</w:t>
      </w:r>
    </w:p>
    <w:p>
      <w:r>
        <w:t>Section 15. Players with Expired Contract: Upon the expiration of a Player Contract,</w:t>
      </w:r>
      <w:r>
        <w:br/>
        <w:t>the player may sign a Qualifying Contract with any Club.</w:t>
      </w:r>
    </w:p>
    <w:p>
      <w:r>
        <w:t>Section 16. Guarantees: If a Qualifying Contract, or a Four-Year Player Qualifying Con-</w:t>
      </w:r>
      <w:r>
        <w:br/>
        <w:t>tract, with guarantees is terminated, the pla yer shall continue to receive the guaranteed</w:t>
      </w:r>
      <w:r>
        <w:br/>
        <w:t>portion of the contract and that money shall continue to count against the Salary Cap, but</w:t>
      </w:r>
      <w:r>
        <w:br/>
        <w:t>the benefit portion of the player’s compensation (including the subsidy) shall cease. For</w:t>
      </w:r>
      <w:r>
        <w:br/>
        <w:t>example, if a player with a $910,000 Qualifying Contract, which includes a $750,000 Para-</w:t>
      </w:r>
      <w:r>
        <w:br/>
        <w:t>graph 5 guarantee, is terminated after the eigh th week of the regular season, he receives</w:t>
      </w:r>
      <w:r>
        <w:br/>
        <w:t>$750,000 of the $910,000 Minimum Salary. If the player signs multiple guaranteed Quali-</w:t>
      </w:r>
      <w:r>
        <w:br/>
        <w:t>fying Contracts covering the same League Year at the applicable Minimum Salary, the</w:t>
      </w:r>
      <w:r>
        <w:br/>
        <w:t>maximum guaranteed salary he can earn under all such Qualifying Contracts is $750,000.</w:t>
      </w:r>
    </w:p>
    <w:p>
      <w:r>
        <w:t>Section 17. Termination Pay: If a Qualifying Player or a Four-Year Qualifying Player is</w:t>
      </w:r>
      <w:r>
        <w:br/>
        <w:t>eligible for Termination Pay when he is rele ased and subsequently files a claim, he shall</w:t>
      </w:r>
      <w:r>
        <w:br/>
        <w:t>receive the charged amount plus the corresponding benefit amount. The player does not</w:t>
      </w:r>
      <w:r>
        <w:br/>
        <w:t>receive the benefit amount twice.</w:t>
      </w:r>
    </w:p>
    <w:p>
      <w:r>
        <w:t>—183—</w:t>
      </w:r>
      <w:r>
        <w:br/>
        <w:t>Section 18. No Benefit for Non-Qualifying Contracts or Non-Qualifying Four-Year</w:t>
      </w:r>
      <w:r>
        <w:br/>
        <w:t>Player Contacts: Contracts for players with four or more Credited Seasons who sign at</w:t>
      </w:r>
      <w:r>
        <w:br/>
        <w:t>the applicable minimum for that year plus more than the maximum amount of Additional</w:t>
      </w:r>
      <w:r>
        <w:br/>
        <w:t>Compensation (e.g., prorated signing bonus, etc.) or who otherwise do not qualify for the</w:t>
      </w:r>
      <w:r>
        <w:br/>
        <w:t>benefit, are not Qualifying Contracts or Four -Year Player Qualifying Contracts. In addi-</w:t>
      </w:r>
      <w:r>
        <w:br/>
        <w:t>tion, contracts that have not been designa ted as Four-Year Player Qualifying Contracts</w:t>
      </w:r>
      <w:r>
        <w:br/>
        <w:t>and approved as such under this Article ar e not Four-Year Player Qualifying Contracts.</w:t>
      </w:r>
      <w:r>
        <w:br/>
        <w:t>The Salary Cap count for such contracts will be in accordance with existing Salary Cap</w:t>
      </w:r>
      <w:r>
        <w:br/>
        <w:t>rules. There will be no Veteran Salary Benefi t or Four-Year Player Benefit or reduced</w:t>
      </w:r>
      <w:r>
        <w:br/>
        <w:t>Salary Cap count for such contracts.</w:t>
      </w:r>
    </w:p>
    <w:p>
      <w:r>
        <w:t>—184—</w:t>
      </w:r>
      <w:r>
        <w:br/>
        <w:t>ARTICLE 28</w:t>
      </w:r>
      <w:r>
        <w:br/>
        <w:t>PERFORMANCE-BASED POOL</w:t>
      </w:r>
    </w:p>
    <w:p>
      <w:r>
        <w:t>Section 1. Creation of Fund: In each League Year, the NFL shall create a fund known</w:t>
      </w:r>
      <w:r>
        <w:br/>
        <w:t>as the Performance Based Pool that will be deducted from the calculation of the Salary</w:t>
      </w:r>
      <w:r>
        <w:br/>
        <w:t>Cap in the same manner as any other Player Benefit.</w:t>
      </w:r>
    </w:p>
    <w:p>
      <w:r>
        <w:t>Section 2. Amount of Fund: For the 2020 League Year, the fund shall be $8.5 million</w:t>
      </w:r>
      <w:r>
        <w:br/>
        <w:t>per Club. For the 2021 League Year, the fund shall be $10 million per Club. For each</w:t>
      </w:r>
      <w:r>
        <w:br/>
        <w:t>League Year after the 2021 League Year, the fund will be adjusted by the change in Pro-</w:t>
      </w:r>
      <w:r>
        <w:br/>
        <w:t>jected AR, with a maximum change of 5%, unless otherwise agreed by the parties. If in</w:t>
      </w:r>
      <w:r>
        <w:br/>
        <w:t>the 2021 League Year the Performance-Based Pool (i.e., $10 million per Club) is reduced</w:t>
      </w:r>
      <w:r>
        <w:br/>
        <w:t>by up to $1.5 million per Club to fund the cost of the Additional Game Check for the</w:t>
      </w:r>
      <w:r>
        <w:br/>
        <w:t>2021 League Year, as provided in Article 26 , Section 1(c) of this Agreement, the 2022</w:t>
      </w:r>
      <w:r>
        <w:br/>
        <w:t>Performance Based Pool shall be $10 million per Club adjusted by the change in Projected</w:t>
      </w:r>
      <w:r>
        <w:br/>
        <w:t>AR for the 2022 League Year, up to a maxi mum change of 5%, unless otherwise agreed</w:t>
      </w:r>
      <w:r>
        <w:br/>
        <w:t>by the parties. The NFLPA has the unilateral right to reduce or freeze the amount of the</w:t>
      </w:r>
      <w:r>
        <w:br/>
        <w:t>Performance Based Pool. The amount of the fu nd shall be deemed inclusive of any Vet-</w:t>
      </w:r>
      <w:r>
        <w:br/>
        <w:t>eran Player performance-based compensation pool amounts. Therefore, this section</w:t>
      </w:r>
      <w:r>
        <w:br/>
        <w:t>supersedes Section 1 and Exhibit A of the parties’ side letter dated March 9, 2016 (“2016</w:t>
      </w:r>
      <w:r>
        <w:br/>
        <w:t>Salary Cap and Related Issues”).</w:t>
      </w:r>
    </w:p>
    <w:p>
      <w:r>
        <w:t>Section 3. Mandatory Distribution Each Year: There shall be mandatory distribution</w:t>
      </w:r>
      <w:r>
        <w:br/>
        <w:t>to players of the entire fund each League Year. Distributions will be made in April, May,</w:t>
      </w:r>
      <w:r>
        <w:br/>
        <w:t>June, and July of the following League Year, except in the Final League Year, when distri-</w:t>
      </w:r>
      <w:r>
        <w:br/>
        <w:t>butions will be made in March of 2031.</w:t>
      </w:r>
    </w:p>
    <w:p>
      <w:r>
        <w:t>Section 4. Qualifying Players: A player shall be eligible for participation in the Perfor-</w:t>
      </w:r>
      <w:r>
        <w:br/>
        <w:t>mance Based Pool for a League Year if he plays for at least one down in any regular season</w:t>
      </w:r>
      <w:r>
        <w:br/>
        <w:t>game. A player may receive multiple distributions if he qualifies for more than one Club</w:t>
      </w:r>
      <w:r>
        <w:br/>
        <w:t>in a single League Year.</w:t>
      </w:r>
    </w:p>
    <w:p>
      <w:r>
        <w:t>Section 5. Methodology:</w:t>
      </w:r>
      <w:r>
        <w:br/>
        <w:t>(a) Each player’s “Playtime Percentage” shall be calculated by (i) adding the</w:t>
      </w:r>
      <w:r>
        <w:br/>
        <w:t>player’s total plays on offense or defense, as appropriate, plus special teams and (ii) divid-</w:t>
      </w:r>
      <w:r>
        <w:br/>
        <w:t>ing that number by the total plays of the player on the team’s roster with the most</w:t>
      </w:r>
      <w:r>
        <w:br/>
        <w:t>combined plays on offense, defense, and special teams for that Club.</w:t>
      </w:r>
      <w:r>
        <w:br/>
        <w:t>(b) Each player’s “PBP Compensation” sh all be calculated by adding his full</w:t>
      </w:r>
      <w:r>
        <w:br/>
        <w:t>regular season Paragraph 5 Salary, prorated signing bonus for the current League Year</w:t>
      </w:r>
      <w:r>
        <w:br/>
        <w:t>(plus any signing bonus acceleration (without regard to the June 1 rule) due to his having</w:t>
      </w:r>
      <w:r>
        <w:br/>
        <w:t>been released or traded during the applicable League Year, unless the player is re-signed</w:t>
      </w:r>
      <w:r>
        <w:br/>
        <w:t>by his old Club without having missed a week of the regular season), earned incentives,</w:t>
      </w:r>
      <w:r>
        <w:br/>
        <w:t>and other compensation for the current League Year, subject to the following provisions:</w:t>
      </w:r>
      <w:r>
        <w:br/>
        <w:t>(i) For all players, the full regular se ason Paragraph 5 Salary shall be used;</w:t>
      </w:r>
    </w:p>
    <w:p>
      <w:r>
        <w:t>—185—</w:t>
      </w:r>
      <w:r>
        <w:br/>
        <w:t>(ii) For players who were released or traded and later signed by the same Club</w:t>
      </w:r>
      <w:r>
        <w:br/>
        <w:t>during the regular season, the Paragraph 5 Salary from the player’s initial contract shall be</w:t>
      </w:r>
      <w:r>
        <w:br/>
        <w:t>used for the period ending with the player’s release, and the Paragraph 5 Salary from the</w:t>
      </w:r>
      <w:r>
        <w:br/>
        <w:t>player’s subsequent contract shall be used for the period from release through the term of</w:t>
      </w:r>
      <w:r>
        <w:br/>
        <w:t>the subsequent contract;</w:t>
      </w:r>
      <w:r>
        <w:br/>
        <w:t>(iii) If a Player Contract is renegotiated after the Monday of the tenth week of</w:t>
      </w:r>
      <w:r>
        <w:br/>
        <w:t>the regular season to include an unearned incentive for the current League Year that is</w:t>
      </w:r>
      <w:r>
        <w:br/>
        <w:t>treated as signing bonus, such incentive shall not be counted in the calculation of the PBP</w:t>
      </w:r>
      <w:r>
        <w:br/>
        <w:t>Compensation; and</w:t>
      </w:r>
      <w:r>
        <w:br/>
        <w:t>(iv) If a portion of the player’s Paragr aph 5 Salary is treated as signing bonus,</w:t>
      </w:r>
      <w:r>
        <w:br/>
        <w:t>the full Paragraph 5 Salary (rather than the current year’s proration) will be counted; all</w:t>
      </w:r>
      <w:r>
        <w:br/>
        <w:t>other amounts treated as signing bonus will be included on a prorated basis except for</w:t>
      </w:r>
      <w:r>
        <w:br/>
        <w:t>unearned incentives, as described in Subsection (iv) above.</w:t>
      </w:r>
      <w:r>
        <w:br/>
        <w:t>(v) If a player earns PBP Compensati on (as calculated in Subsection (b) above)</w:t>
      </w:r>
      <w:r>
        <w:br/>
        <w:t>from more than one Club in the same League Year, the player’s PBP Compensation for</w:t>
      </w:r>
      <w:r>
        <w:br/>
        <w:t>that season shall equal the cumulative amount of all such earned compensation, with the</w:t>
      </w:r>
      <w:r>
        <w:br/>
        <w:t>result that the denominator described in Subsection (c) below (i.e., “PBP Compensation”</w:t>
      </w:r>
      <w:r>
        <w:br/>
        <w:t>shall be identical for each Club. By way of example, if the player earns $4 million with Club</w:t>
      </w:r>
      <w:r>
        <w:br/>
        <w:t>A and $2 million with Club B, the player’s PBP Compensation (the denominator in Sub-</w:t>
      </w:r>
      <w:r>
        <w:br/>
        <w:t>section (c) below) shall equal $6 million for both Club A and Club B.</w:t>
      </w:r>
      <w:r>
        <w:br/>
        <w:t>(vi) For any player with a stated Para graph 5 Salary of less than the Minimum</w:t>
      </w:r>
      <w:r>
        <w:br/>
        <w:t>Salary of a player with seven or more Cred ited Seasons on a Club’s Active/Inactive List</w:t>
      </w:r>
      <w:r>
        <w:br/>
        <w:t>for that League Year, the player’s Paragraph Salary will be deemed to be equal to the Min-</w:t>
      </w:r>
      <w:r>
        <w:br/>
        <w:t>imum Salary of a player with seven or more Credited Seasons on a Club’s Active/Inactive</w:t>
      </w:r>
      <w:r>
        <w:br/>
        <w:t>List for that League Year. Notwithstanding anything in this Article, the imputation of Par-</w:t>
      </w:r>
      <w:r>
        <w:br/>
        <w:t>agraph 5 Salary shall not affect in any way the actual Paragraph 5 Sala ry earnable by or</w:t>
      </w:r>
      <w:r>
        <w:br/>
        <w:t>payable to the player as stated in Paragraph 5 of the player’s NFL Player Contract.</w:t>
      </w:r>
      <w:r>
        <w:br/>
        <w:t>(c) Each player’s “PBP Index” shall be calculated by dividing the player’s Play-</w:t>
      </w:r>
      <w:r>
        <w:br/>
        <w:t>time Percentage by his PBP Compensation.</w:t>
      </w:r>
      <w:r>
        <w:br/>
        <w:t>(d) Each player shall receive an alloca tion from the fund determined by (i) di-</w:t>
      </w:r>
      <w:r>
        <w:br/>
        <w:t>viding his PBP Index by the sum of the PBP Indices for each player on the Club and then</w:t>
      </w:r>
      <w:r>
        <w:br/>
        <w:t>(ii) multiplying that percentage by the Club’s total PBP allocation.</w:t>
      </w:r>
      <w:r>
        <w:br/>
        <w:t>(e) For PBP purposes, a play is counted towards playtime percentage if the</w:t>
      </w:r>
      <w:r>
        <w:br/>
        <w:t>play runs to completion, regardless if the play was nullified by a penalty (e.g., a play that is</w:t>
      </w:r>
      <w:r>
        <w:br/>
        <w:t>blown dead by a penalty, due to a false start or encroachment penalties, etc. do not count</w:t>
      </w:r>
      <w:r>
        <w:br/>
        <w:t>in this calculation). A play is defined by th e personnel on the field. A fake punt or field</w:t>
      </w:r>
      <w:r>
        <w:br/>
        <w:t>goal is considered a Special Teams play, and a 2-point conversion attempt is considered</w:t>
      </w:r>
      <w:r>
        <w:br/>
        <w:t>an offensive/defensive play.</w:t>
      </w:r>
    </w:p>
    <w:p>
      <w:r>
        <w:t>Section 6. Corrections: If, after the fund has been distributed to players for any given</w:t>
      </w:r>
      <w:r>
        <w:br/>
        <w:t>League Year, a player demonstrates that hi s payment was miscalculated and should have</w:t>
      </w:r>
      <w:r>
        <w:br/>
        <w:t>been greater, he shall promptly be paid the additional Performance-Based Pay to which he</w:t>
      </w:r>
      <w:r>
        <w:br/>
        <w:t>is entitled, and said amount shall be deducted from the Club’s actual PBP allocation for</w:t>
      </w:r>
      <w:r>
        <w:br/>
        <w:t>the following League Year. In the Final League Year, any such amount shall be taken from</w:t>
      </w:r>
      <w:r>
        <w:br/>
        <w:t>any unused Benefit money or credited toward future Performance-Based Pay.</w:t>
      </w:r>
    </w:p>
    <w:p>
      <w:r>
        <w:t>—186—</w:t>
      </w:r>
      <w:r>
        <w:br/>
        <w:t>ARTICLE 29</w:t>
      </w:r>
      <w:r>
        <w:br/>
        <w:t>WAIVERS</w:t>
      </w:r>
    </w:p>
    <w:p>
      <w:r>
        <w:t>Section 1. Release:</w:t>
      </w:r>
      <w:r>
        <w:br/>
        <w:t>(a) Whenever a player who has finished the season in which his fourth year of</w:t>
      </w:r>
      <w:r>
        <w:br/>
        <w:t>credited service has been earned under the Bert Bell/Pete Rozelle Plan is placed on waivers</w:t>
      </w:r>
      <w:r>
        <w:br/>
        <w:t>between the Monday following the Super Bowl and the trading deadline, his contract will</w:t>
      </w:r>
      <w:r>
        <w:br/>
        <w:t>be considered terminated and the player will be completely free at an y time thereafter to</w:t>
      </w:r>
      <w:r>
        <w:br/>
        <w:t>negotiate and sign a Player Contract with any Club, and any Club shall be completely free</w:t>
      </w:r>
      <w:r>
        <w:br/>
        <w:t>to negotiate and sign a Player Contract with such player, without penalty or restriction,</w:t>
      </w:r>
      <w:r>
        <w:br/>
        <w:t>including, but not limited to, Draft Choice Compensation between Clubs or First Refusal</w:t>
      </w:r>
      <w:r>
        <w:br/>
        <w:t>Rights of any kind, or any signing period. If the waivers occur after that time, the player’s</w:t>
      </w:r>
      <w:r>
        <w:br/>
        <w:t>Player Contract will be subject to the waiver system and may be awarded to a claiming</w:t>
      </w:r>
      <w:r>
        <w:br/>
        <w:t>Club. However, if such player is claimed and awarded, he shall have the option to declare</w:t>
      </w:r>
      <w:r>
        <w:br/>
        <w:t>himself an Unrestricted Free Agent at the end of the League Year in question if he has a</w:t>
      </w:r>
      <w:r>
        <w:br/>
        <w:t>no-trade clause in his Player Contract. If such player does not have a no-trade clause and</w:t>
      </w:r>
      <w:r>
        <w:br/>
        <w:t>the Player Contract being awarded through waivers covers more than one additional sea-</w:t>
      </w:r>
      <w:r>
        <w:br/>
        <w:t>son, the player shall have the right to declare himself an Unrestricted Free Agent as set</w:t>
      </w:r>
      <w:r>
        <w:br/>
        <w:t>forth above at the end of the League Year following the League Year in which he is waived</w:t>
      </w:r>
      <w:r>
        <w:br/>
        <w:t>and awarded.</w:t>
      </w:r>
      <w:r>
        <w:br/>
        <w:t>(b) Whenever a player who has finished less than the season in which his</w:t>
      </w:r>
      <w:r>
        <w:br/>
        <w:t>fourth year of credited service has been earn ed under the Bert Bell/Pete Rozelle Plan is</w:t>
      </w:r>
      <w:r>
        <w:br/>
        <w:t>placed on waivers, the player’s Player Contract will be subject to the waiver system and</w:t>
      </w:r>
      <w:r>
        <w:br/>
        <w:t>may be awarded to a claiming Club.</w:t>
      </w:r>
    </w:p>
    <w:p>
      <w:r>
        <w:t>Section 2. Contact: Coaches or any other persons connected with another NFL Club are</w:t>
      </w:r>
      <w:r>
        <w:br/>
        <w:t>prohibited from contacting any player placed on waivers until such time as the player is</w:t>
      </w:r>
      <w:r>
        <w:br/>
        <w:t>released by the waiving Club.</w:t>
      </w:r>
    </w:p>
    <w:p>
      <w:r>
        <w:t>Section 3. Ineligibility: Any NFL player who is declared ineligible to compete in a pre-</w:t>
      </w:r>
      <w:r>
        <w:br/>
        <w:t>season, regular season or postseason game because of a breach by any NFL Club by whom</w:t>
      </w:r>
      <w:r>
        <w:br/>
        <w:t>he is employed of waiver procedures and re gulations, or any other provision of the NFL</w:t>
      </w:r>
      <w:r>
        <w:br/>
        <w:t>Constitution and Bylaws, will be paid the sa lary or other compensation which he would</w:t>
      </w:r>
      <w:r>
        <w:br/>
        <w:t>have received if he had not been declared ineligible, which, in any event, will be a minimum</w:t>
      </w:r>
      <w:r>
        <w:br/>
        <w:t>of one week’s salary and, when applicable, expense payments.</w:t>
      </w:r>
    </w:p>
    <w:p>
      <w:r>
        <w:t>Section 4. Notice of Termination: The Notice of Termination form attached hereto as</w:t>
      </w:r>
      <w:r>
        <w:br/>
        <w:t>Appendix H will be used by all Clubs. If po ssible, the Notice of Termination will be per-</w:t>
      </w:r>
      <w:r>
        <w:br/>
        <w:t>sonally delivered to the player prior to hi s departure from the team. If the Notice of</w:t>
      </w:r>
      <w:r>
        <w:br/>
        <w:t>Termination has not been personally delivered to the player prior to his departure from</w:t>
      </w:r>
      <w:r>
        <w:br/>
        <w:t>the team, the Notice of Termination will be sent to him by certified mail at his last address</w:t>
      </w:r>
      <w:r>
        <w:br/>
        <w:t>on file with the Club.</w:t>
      </w:r>
    </w:p>
    <w:p>
      <w:r>
        <w:t>Section 5. NFLPA’s Right to Personnel Information: The NFL shall inform the</w:t>
      </w:r>
      <w:r>
        <w:br/>
        <w:t>NFLPA of player personnel transactions communicated in the Personnel Notice between</w:t>
      </w:r>
    </w:p>
    <w:p>
      <w:r>
        <w:t>—187—</w:t>
      </w:r>
      <w:r>
        <w:br/>
        <w:t>the NFL and its member Clubs concerning the termination or trading of players including</w:t>
      </w:r>
      <w:r>
        <w:br/>
        <w:t>awards on waivers, termination through waivers, confirmation of trades or any change in</w:t>
      </w:r>
      <w:r>
        <w:br/>
        <w:t>the status of players (e.g., placed on Reserve Injured, etc.). The NFL will make best efforts</w:t>
      </w:r>
      <w:r>
        <w:br/>
        <w:t>to communicate the information referred to in this Article to th e NFLPA on the same</w:t>
      </w:r>
      <w:r>
        <w:br/>
        <w:t>day, but in no event later than noon on the next day. A player who is terminated shall,</w:t>
      </w:r>
      <w:r>
        <w:br/>
        <w:t>upon request at or around the time of termination, be informed by the terminating Club</w:t>
      </w:r>
      <w:r>
        <w:br/>
        <w:t>of any claims made upon him by NFL Clubs during that League Year. The same infor-</w:t>
      </w:r>
      <w:r>
        <w:br/>
        <w:t>mation will be provided to the NFLPA if requested.</w:t>
      </w:r>
    </w:p>
    <w:p>
      <w:r>
        <w:t>Section 6. Rosters: The NFL shall supply the NFLPA with an opening day and final</w:t>
      </w:r>
      <w:r>
        <w:br/>
        <w:t>roster for each Club. Rosters shall consist of the following categorie s of players: Active;</w:t>
      </w:r>
      <w:r>
        <w:br/>
        <w:t>Inactive; Reserve Injured; Reserve Physically Unable to Perform; Exempt Commissioner</w:t>
      </w:r>
      <w:r>
        <w:br/>
        <w:t>Permission; Non Football Illness/Injury; Practice Squad.</w:t>
      </w:r>
    </w:p>
    <w:p>
      <w:r>
        <w:t>Section 7. Procedural Recall Waivers:</w:t>
      </w:r>
      <w:r>
        <w:br/>
        <w:t>(a) A player with four or more Credi ted Seasons who is subject to procedural</w:t>
      </w:r>
      <w:r>
        <w:br/>
        <w:t>recall waivers from the Reserved/Retired or Reserve/Military status, and who opts for</w:t>
      </w:r>
      <w:r>
        <w:br/>
        <w:t>Free Agency in lieu of assignment, cannot, duri ng the same season, re-sign or return to</w:t>
      </w:r>
      <w:r>
        <w:br/>
        <w:t>the Club that originally requested such waivers.</w:t>
      </w:r>
      <w:r>
        <w:br/>
        <w:t>(b) Notwithstanding any other provision of this Agreement, a player who is</w:t>
      </w:r>
      <w:r>
        <w:br/>
        <w:t>placed on the Reserve/Retired List during the preseason will not be subject to procedural</w:t>
      </w:r>
      <w:r>
        <w:br/>
        <w:t>recall waivers upon reinstatement.</w:t>
      </w:r>
    </w:p>
    <w:p>
      <w:r>
        <w:t>—188—</w:t>
      </w:r>
      <w:r>
        <w:br/>
        <w:t>ARTICLE 30</w:t>
      </w:r>
      <w:r>
        <w:br/>
        <w:t>TERMINATION PAY</w:t>
      </w:r>
    </w:p>
    <w:p>
      <w:r>
        <w:t>Section 1. Eligibility:</w:t>
      </w:r>
      <w:r>
        <w:br/>
        <w:t>(a) Any player who has completed the se ason in which his fourth year or more</w:t>
      </w:r>
      <w:r>
        <w:br/>
        <w:t>of credited service under the Bert Bell/Pete Rozelle Retirement Plan has been earned shall</w:t>
      </w:r>
      <w:r>
        <w:br/>
        <w:t>be eligible for Termination Pay under this Article if:</w:t>
      </w:r>
      <w:r>
        <w:br/>
        <w:t>(1) He is released after his Club’s first regular season game; and</w:t>
      </w:r>
      <w:r>
        <w:br/>
        <w:t>(2) He has made the Active/Inactive List of his Club on or after the date of</w:t>
      </w:r>
      <w:r>
        <w:br/>
        <w:t>his Club’s first regular season game.</w:t>
      </w:r>
      <w:r>
        <w:br/>
        <w:t>(b) Subject to Section 3 below, the amount of Termination Pay payable to</w:t>
      </w:r>
      <w:r>
        <w:br/>
        <w:t>such player shall be calculated as follows: (i) determine the unpaid balance of his Paragraph</w:t>
      </w:r>
      <w:r>
        <w:br/>
        <w:t>5 Salary for that League Year; and (ii) subtra ct any Paragraph 5 Salary earned as a salary</w:t>
      </w:r>
      <w:r>
        <w:br/>
        <w:t>guarantee from the terminating Club under the contract from which the player was termi-</w:t>
      </w:r>
      <w:r>
        <w:br/>
        <w:t>nated and during the season in which the benefi t is claimed (for the avoidance of doubt,</w:t>
      </w:r>
      <w:r>
        <w:br/>
        <w:t>this provision shall not have any effect upon a player without any guaranteed Paragraph 5</w:t>
      </w:r>
      <w:r>
        <w:br/>
        <w:t>Salary whose contract is terminated, and who later re-signs with the terminating Club). For</w:t>
      </w:r>
      <w:r>
        <w:br/>
        <w:t>the avoidance of doubt, nothing in this Su bsection shall alter the arbitration decision in</w:t>
      </w:r>
      <w:r>
        <w:br/>
        <w:t>Spiller, et al. v. San Francisco 49ers, et al.</w:t>
      </w:r>
      <w:r>
        <w:br/>
        <w:t>(c) Termination Pay under this Article shall be claimed and payable no sooner</w:t>
      </w:r>
      <w:r>
        <w:br/>
        <w:t>than one day after the end of the regular season schedule, and no later than February 1.</w:t>
      </w:r>
      <w:r>
        <w:br/>
        <w:t>(d) A player will not be entitled to Te rmination Pay more than once during his</w:t>
      </w:r>
      <w:r>
        <w:br/>
        <w:t>playing career in the NFL, except that if the amount of Termination Pay to which such</w:t>
      </w:r>
      <w:r>
        <w:br/>
        <w:t>player becomes entitled and paid under this Ar ticle is less than or equal to the equivalent</w:t>
      </w:r>
      <w:r>
        <w:br/>
        <w:t>of six weeks of the player’s applicable Paragraph 5 Salary, then such player shall become</w:t>
      </w:r>
      <w:r>
        <w:br/>
        <w:t>eligible to collect Termination Pay a second ti me during his playing career, under either</w:t>
      </w:r>
      <w:r>
        <w:br/>
        <w:t>Subsection 1(b) above or Subsection 2(a) below, for a future regular season. No player</w:t>
      </w:r>
      <w:r>
        <w:br/>
        <w:t>may collect Termination Pay from more than one Club for the same regular season.</w:t>
      </w:r>
    </w:p>
    <w:p>
      <w:r>
        <w:t>Section 2. Regular Season Signings:</w:t>
      </w:r>
      <w:r>
        <w:br/>
        <w:t>(a) The Termination Pay under this Arti cle of any player who is terminated</w:t>
      </w:r>
      <w:r>
        <w:br/>
        <w:t>from a contract which was signed after the beginning of the regular season in which he is</w:t>
      </w:r>
      <w:r>
        <w:br/>
        <w:t>terminated shall be limited to an amount equal to the greater of: (i) the unpaid balance of</w:t>
      </w:r>
      <w:r>
        <w:br/>
        <w:t>the initial 35% of such player’s Paragraph 5 Salary; or (ii) two weeks’ salary up to a maxi-</w:t>
      </w:r>
      <w:r>
        <w:br/>
        <w:t>mum of the Active/Inactive List Paragraph 5 Salary of a player with seven or more</w:t>
      </w:r>
      <w:r>
        <w:br/>
        <w:t>Credited Seasons as specified in Article 26, Section 1, notwithstanding the actual number</w:t>
      </w:r>
      <w:r>
        <w:br/>
        <w:t>of Credited Seasons the player has earned, provided however, that if a player’s contract is</w:t>
      </w:r>
      <w:r>
        <w:br/>
        <w:t>terminated with one week remaining in the regu lar season, he will be eligible to receive</w:t>
      </w:r>
      <w:r>
        <w:br/>
        <w:t>only one week’s salary up to the maximum of the Active/Inactive List of a player with</w:t>
      </w:r>
      <w:r>
        <w:br/>
        <w:t>seven or more Credited Seasons as specified in Article 26, Section 1. For purposes of this</w:t>
      </w:r>
      <w:r>
        <w:br/>
        <w:t>35% calculation only, the term “Paragraph 5 Salary” shall be defined as the proportionate</w:t>
      </w:r>
      <w:r>
        <w:br/>
        <w:t>remaining balance to be paid at the time such player is signed by the Club. (For example</w:t>
      </w:r>
      <w:r>
        <w:br/>
        <w:t>and without limitation, in a 16-game season, if a player is signed after the second week of</w:t>
      </w:r>
      <w:r>
        <w:br/>
        <w:t>the 2020 regular season to a Contract with a Paragraph 5 Salary of $850,000, his Paragraph</w:t>
      </w:r>
      <w:r>
        <w:br/>
        <w:t>5 Salary for purposes of the 35% calculation shall be $750,000 or 15/17ths of $850,000.)</w:t>
      </w:r>
    </w:p>
    <w:p>
      <w:r>
        <w:t>—189—</w:t>
      </w:r>
      <w:r>
        <w:br/>
        <w:t>Section 3. Ineligibility For Termination Pay:</w:t>
      </w:r>
      <w:r>
        <w:br/>
        <w:t>(a) An otherwise qualified player will not be entitled to Termination Pay under</w:t>
      </w:r>
      <w:r>
        <w:br/>
        <w:t>this Article if the Club can demonstrate that , after receipt of a written warning from his</w:t>
      </w:r>
      <w:r>
        <w:br/>
        <w:t>Club in the form attached hereto as Appendix I, the player failed to exhibit the level of</w:t>
      </w:r>
      <w:r>
        <w:br/>
        <w:t>good faith effort which can be reasonably expected from NFL players on that Club.</w:t>
      </w:r>
      <w:r>
        <w:br/>
        <w:t>(b) An otherwise qualified player will not be entitled to Termination Pay if (i)</w:t>
      </w:r>
      <w:r>
        <w:br/>
        <w:t>the Club terminated the player’s contract for Conduct Detrimental to the Club, and (ii) the</w:t>
      </w:r>
      <w:r>
        <w:br/>
        <w:t>Non-Injury Grievance Arbitrator determines that the player’s conduct was so severe that</w:t>
      </w:r>
      <w:r>
        <w:br/>
        <w:t>the maximum discipline for Conduct Detrimental of a fine equal to one week’s salary and</w:t>
      </w:r>
      <w:r>
        <w:br/>
        <w:t>suspension without pay for four weeks, pursuant to Article 42, Section 1(b)(xvii) of this</w:t>
      </w:r>
      <w:r>
        <w:br/>
        <w:t>Agreement (regardless of whether the Club imposed any such discipline prior to terminat-</w:t>
      </w:r>
      <w:r>
        <w:br/>
        <w:t>ing the player’s contract), constitutes an inadequate remedy for the player’s conduct.</w:t>
      </w:r>
      <w:r>
        <w:br/>
        <w:t>(c) An otherwise qualified player will not be entitled to Termination Pay if the</w:t>
      </w:r>
      <w:r>
        <w:br/>
        <w:t>Club terminated the player’s contract due to conduct that resulted in the player’s suspen-</w:t>
      </w:r>
      <w:r>
        <w:br/>
        <w:t>sion for four (4) or more games pursuant to the Commissioner’s authority under Article</w:t>
      </w:r>
      <w:r>
        <w:br/>
        <w:t>46 of this Agreement following the disposition of any appeal; provided, however, that this</w:t>
      </w:r>
      <w:r>
        <w:br/>
        <w:t>Subsection 3(c) shall not apply to any suspension imposed upon a player for violation of</w:t>
      </w:r>
      <w:r>
        <w:br/>
        <w:t>on-field playing rules.</w:t>
      </w:r>
      <w:r>
        <w:br/>
        <w:t>(d) For the sake of clarity and the avoi dance of doubt, nothing in this Article</w:t>
      </w:r>
      <w:r>
        <w:br/>
        <w:t>shall affect in any way a Club’s right to properly terminate a player’s contract for personal</w:t>
      </w:r>
      <w:r>
        <w:br/>
        <w:t>conduct that adversely affects or reflects upon the Club even though the conduct does not</w:t>
      </w:r>
      <w:r>
        <w:br/>
        <w:t>rise to the level required to render the player ineligible for Termination Pay under Subsec-</w:t>
      </w:r>
      <w:r>
        <w:br/>
        <w:t>tions 3(b) or (3)(c) of this Article, in which case the player shall remain eligible for</w:t>
      </w:r>
      <w:r>
        <w:br/>
        <w:t>Termination Pay.</w:t>
      </w:r>
      <w:r>
        <w:br/>
        <w:t>(e) A player shall not be eligible for Termination Pay if, without missing a</w:t>
      </w:r>
      <w:r>
        <w:br/>
        <w:t>game check at the Paragraph 5 rate stated in his terminated contract, he signs a Player</w:t>
      </w:r>
      <w:r>
        <w:br/>
        <w:t>Contract with the same Club that terminated his contract, which new contract provides</w:t>
      </w:r>
      <w:r>
        <w:br/>
        <w:t>for Paragraph 5 Salary at a rate equal to or greater than that of his terminated contract. If</w:t>
      </w:r>
      <w:r>
        <w:br/>
        <w:t>the player’s new contract is subsequently terminated, however, he shall be eligible for Ter-</w:t>
      </w:r>
      <w:r>
        <w:br/>
        <w:t>mination Pay for such subsequent termination, but the amount of Termination Pay for</w:t>
      </w:r>
      <w:r>
        <w:br/>
        <w:t>such player shall be the amount he would ha ve received if his previous contract had not</w:t>
      </w:r>
      <w:r>
        <w:br/>
        <w:t>been terminated until such subsequent termination.</w:t>
      </w:r>
      <w:r>
        <w:br/>
        <w:t>(f) An otherwise qualified player will not be entitled to collect Termination</w:t>
      </w:r>
      <w:r>
        <w:br/>
        <w:t>Pay under this Article if he waives or releases his claim in a written settlement agreement,</w:t>
      </w:r>
      <w:r>
        <w:br/>
        <w:t>executed by the player, his Certified Contract Representative (if any), the Management</w:t>
      </w:r>
      <w:r>
        <w:br/>
        <w:t>Council and the NFLPA.</w:t>
      </w:r>
      <w:r>
        <w:br/>
        <w:t>(g) Affirmative Defense.</w:t>
      </w:r>
      <w:r>
        <w:br/>
        <w:t>(1) The Club may assert as an affirmative defense in any grievance in which a</w:t>
      </w:r>
      <w:r>
        <w:br/>
        <w:t>Player claims Termination Pay that the player failed to make a full and complete disclosure</w:t>
      </w:r>
      <w:r>
        <w:br/>
        <w:t>of his physical or mental condition in connection with a physical examination if the Club</w:t>
      </w:r>
      <w:r>
        <w:br/>
        <w:t>can demonstrate that (1) the player affirmatively misrepresented or omitted from his med-</w:t>
      </w:r>
      <w:r>
        <w:br/>
        <w:t>ical history when questioned (orally or in writing) in connection with a physical</w:t>
      </w:r>
      <w:r>
        <w:br/>
        <w:t>examination that he: (A) had a surgical procedure for an injury, or (B) missed game(s) due</w:t>
      </w:r>
      <w:r>
        <w:br/>
        <w:t>to injury; (2) the player subsequently suffered a new injury related to the prior injury (i.e.,</w:t>
      </w:r>
    </w:p>
    <w:p>
      <w:r>
        <w:t>—190—</w:t>
      </w:r>
      <w:r>
        <w:br/>
        <w:t>same body part); and (3) the new injury was materially and directly related to the termina-</w:t>
      </w:r>
      <w:r>
        <w:br/>
        <w:t>tion that gave rise to the player’s claim for Termination Pay.</w:t>
      </w:r>
      <w:r>
        <w:br/>
        <w:t>(2) For the avoidance of doubt, this pr ovision shall only apply to a player’s</w:t>
      </w:r>
      <w:r>
        <w:br/>
        <w:t>claim for Termination Pay pursuant to this Article. No party may argue that this provision</w:t>
      </w:r>
      <w:r>
        <w:br/>
        <w:t>applies to or defines the special defense set forth in Article 44, Section 3(a)(2) of this</w:t>
      </w:r>
      <w:r>
        <w:br/>
        <w:t>Agreement.</w:t>
      </w:r>
    </w:p>
    <w:p>
      <w:r>
        <w:t>—191—</w:t>
      </w:r>
      <w:r>
        <w:br/>
        <w:t>ARTICLE 31</w:t>
      </w:r>
      <w:r>
        <w:br/>
        <w:t>ADDITIONAL REGULAR SEASON GAMES</w:t>
      </w:r>
    </w:p>
    <w:p>
      <w:r>
        <w:t>(a) The League and/or Clubs shall have the discretion to increase the number</w:t>
      </w:r>
      <w:r>
        <w:br/>
        <w:t>of regular season games per Club from sixteen (16) to seventeen (17) (but not more),</w:t>
      </w:r>
      <w:r>
        <w:br/>
        <w:t>provided that the combined total of preseason and regular season games played per Club</w:t>
      </w:r>
      <w:r>
        <w:br/>
        <w:t>shall not exceed twenty (20) games. The League and/or Clubs shall not increase the num-</w:t>
      </w:r>
      <w:r>
        <w:br/>
        <w:t>ber of regular season games per Club to eighteen (18) or more games.</w:t>
      </w:r>
      <w:r>
        <w:br/>
        <w:t>(b) In any League Year in which the League and/or Clubs elect to increase the</w:t>
      </w:r>
      <w:r>
        <w:br/>
        <w:t>number of regular season games per Club to seventeen (17), the following amendments to</w:t>
      </w:r>
      <w:r>
        <w:br/>
        <w:t>this Agreement, including its appendices, shall automatically become effective on the first</w:t>
      </w:r>
      <w:r>
        <w:br/>
        <w:t>day of such League Year: any references to Sa lary: (i) earned or paid over sixteen (16)</w:t>
      </w:r>
      <w:r>
        <w:br/>
        <w:t>games shall be modified to be earned or paid over seventeen (17) games; (ii) earned or paid</w:t>
      </w:r>
      <w:r>
        <w:br/>
        <w:t>over seventeen (17) weeks shall be modified to be earned or paid over eighteen (18) weeks;</w:t>
      </w:r>
      <w:r>
        <w:br/>
        <w:t>or (iii) earned or paid over thirty-four (34) weeks shall be modified to be earned or paid</w:t>
      </w:r>
      <w:r>
        <w:br/>
        <w:t>over thirty-six (36) weeks. In addition, any reference to Salary that is expressed as a fraction</w:t>
      </w:r>
      <w:r>
        <w:br/>
        <w:t>having the number seventeen as its denomin ator (e.g., 1/17th, 15/17ths, etc.) shall be</w:t>
      </w:r>
      <w:r>
        <w:br/>
        <w:t>modified to have the number 18 as its denominator (e.g., 1/18th, 15/18ths, etc.). The</w:t>
      </w:r>
      <w:r>
        <w:br/>
        <w:t>foregoing shall apply whether the term “Salary” or other terminology implicating Salary is</w:t>
      </w:r>
      <w:r>
        <w:br/>
        <w:t>referenced, such as, for example, without limitation, “Forfeitable Salary Allocation.”</w:t>
      </w:r>
    </w:p>
    <w:p>
      <w:r>
        <w:t>—192—</w:t>
      </w:r>
      <w:r>
        <w:br/>
        <w:t>ARTICLE 32</w:t>
      </w:r>
      <w:r>
        <w:br/>
        <w:t>EXPANSION</w:t>
      </w:r>
    </w:p>
    <w:p>
      <w:r>
        <w:t>Section 1. Veteran Allocation: The Clubs may determine during the term of this Agree-</w:t>
      </w:r>
      <w:r>
        <w:br/>
        <w:t>ment to expand the number of Clubs and to have existing Clubs make available for</w:t>
      </w:r>
      <w:r>
        <w:br/>
        <w:t>assignment to the expansion Clubs the contracts of a certain number of Veteran players,</w:t>
      </w:r>
      <w:r>
        <w:br/>
        <w:t>up to an average of three per Club, excluding any player who has a no trade clause in his</w:t>
      </w:r>
      <w:r>
        <w:br/>
        <w:t>Player Contract. The methodology employed pursuant to the letter dated December 18,</w:t>
      </w:r>
      <w:r>
        <w:br/>
        <w:t>2001, regarding the Houston Texans Veteran Pl ayer Allocation Draft shall apply unless</w:t>
      </w:r>
      <w:r>
        <w:br/>
        <w:t>the parties agree otherwise.</w:t>
      </w:r>
    </w:p>
    <w:p>
      <w:r>
        <w:t>Section 2. Additional Compensatory Picks: The Clubs may decide the selection posi-</w:t>
      </w:r>
      <w:r>
        <w:br/>
        <w:t>tion for expansion teams in the Draft, and may allocate to each expansion Club additional</w:t>
      </w:r>
      <w:r>
        <w:br/>
        <w:t>special Draft selections in the Drafts held prior to each of the first three seasons in which</w:t>
      </w:r>
      <w:r>
        <w:br/>
        <w:t>the expansion Clubs will participate in regula r League play, up to a maximum of one ad-</w:t>
      </w:r>
      <w:r>
        <w:br/>
        <w:t>ditional such special Draft selection for each ex pansion Club in each round of the Draft</w:t>
      </w:r>
      <w:r>
        <w:br/>
        <w:t>in each such year.</w:t>
      </w:r>
    </w:p>
    <w:p>
      <w:r>
        <w:t>Section 3. Rookie Compensation Pool Adjustment: The provisions of Article 7, Sec-</w:t>
      </w:r>
      <w:r>
        <w:br/>
        <w:t>tion 5(d) shall apply to adjust the Rookie Compensation Pool in the event of expansion.</w:t>
      </w:r>
    </w:p>
    <w:p>
      <w:r>
        <w:t>Section 4. Relocation Bonus: Any Veteran player selected in any expansion allocation</w:t>
      </w:r>
      <w:r>
        <w:br/>
        <w:t>during the 2019–20 League Years will receive a bonus of $75,000 upon reporting to the</w:t>
      </w:r>
      <w:r>
        <w:br/>
        <w:t>expansion Club for preseason training camp , and an additional bonus of $100,000 upon</w:t>
      </w:r>
      <w:r>
        <w:br/>
        <w:t>being placed on the Active or Inactive List , or remaining on the Injured Reserved List,</w:t>
      </w:r>
      <w:r>
        <w:br/>
        <w:t>after the beginning of the first regular season game played by the expansion Club. The</w:t>
      </w:r>
      <w:r>
        <w:br/>
        <w:t>total amounts paid to players pursuant to this Section shall not be included as Player Costs,</w:t>
      </w:r>
      <w:r>
        <w:br/>
        <w:t>Benefits, or Salary under Article 12 or 13 . The bonus amount described in this Section</w:t>
      </w:r>
      <w:r>
        <w:br/>
        <w:t>shall increase to $90,000 and $115,000, respectively, for any expansion allocation in the</w:t>
      </w:r>
      <w:r>
        <w:br/>
        <w:t>2021–23 League Years, to $105,000 and $130 ,000, respectively, for any expansion alloca-</w:t>
      </w:r>
      <w:r>
        <w:br/>
        <w:t>tion in the 2024–27 League Years, and to $120,000 and $145,000, respectively, for any</w:t>
      </w:r>
      <w:r>
        <w:br/>
        <w:t>expansion allocation in the 2028–30 League Years.</w:t>
      </w:r>
    </w:p>
    <w:p>
      <w:r>
        <w:t>Section 5. Regular Season Games Played Outside of the United States:</w:t>
      </w:r>
      <w:r>
        <w:br/>
        <w:t>(a) In any League Year in which the NFL regular season consists of seventeen</w:t>
      </w:r>
      <w:r>
        <w:br/>
        <w:t>games, the extra week shall not consist entirely of international games.</w:t>
      </w:r>
      <w:r>
        <w:br/>
        <w:t>(b) Through the 2025 season, no more than ten regular season international</w:t>
      </w:r>
      <w:r>
        <w:br/>
        <w:t>games will be played each season unless a Club is displaced from its existing stadium due</w:t>
      </w:r>
      <w:r>
        <w:br/>
        <w:t>to damage, other force majeure events, construction or renovation.</w:t>
      </w:r>
      <w:r>
        <w:br/>
        <w:t>(c) Prior to the start of the 2025 regular season, the parties will meet and con-</w:t>
      </w:r>
      <w:r>
        <w:br/>
        <w:t>fer regarding whether to increase the maxi mum number of International Games in any</w:t>
      </w:r>
      <w:r>
        <w:br/>
        <w:t>single regular season to more than ten (10) games in 2025 or subsequent years. Such</w:t>
      </w:r>
      <w:r>
        <w:br/>
        <w:t>decision may be based on underlying business j ustifications, including but not limited to</w:t>
      </w:r>
      <w:r>
        <w:br/>
        <w:t>growth in AR, club and player brand deve lopment, media and related opportunities, as</w:t>
      </w:r>
      <w:r>
        <w:br/>
        <w:t>well as player working conditions, health and safety, burdens on player families, insurance,</w:t>
      </w:r>
    </w:p>
    <w:p>
      <w:r>
        <w:t>—193—</w:t>
      </w:r>
      <w:r>
        <w:br/>
        <w:t>housing, and/or tax-related issues, and the NFLPA’s consent shall not be unreasonably</w:t>
      </w:r>
      <w:r>
        <w:br/>
        <w:t>withheld.</w:t>
      </w:r>
      <w:r>
        <w:br/>
        <w:t>(d) Before any Club is scheduled to pl ay 3 or more regular season international</w:t>
      </w:r>
      <w:r>
        <w:br/>
        <w:t>games in a season, other than for a reason se t forth in the preceding paragraph, the NFL</w:t>
      </w:r>
      <w:r>
        <w:br/>
        <w:t>will meet and confer with the NFLPA to consid er impacts to underlying business justifi-</w:t>
      </w:r>
      <w:r>
        <w:br/>
        <w:t>cations and player health, safety, and working conditions, as described in Subsection (c).</w:t>
      </w:r>
      <w:r>
        <w:br/>
        <w:t>(e) If any Club travels outside of No rth America to play a game more than</w:t>
      </w:r>
      <w:r>
        <w:br/>
        <w:t>once in a single regular season, any player on that Club who travels outside of North</w:t>
      </w:r>
      <w:r>
        <w:br/>
        <w:t>America for such games, will be paid a stipend of $5,000 fo r each game, beginning with</w:t>
      </w:r>
      <w:r>
        <w:br/>
        <w:t>the second such game. This $5,000 stipend shall be in addition to all other compensation</w:t>
      </w:r>
      <w:r>
        <w:br/>
        <w:t>(including per diems), which he is entitled to receive for those games. This stipend will be</w:t>
      </w:r>
      <w:r>
        <w:br/>
        <w:t>considered a Player Benefit Cost.</w:t>
      </w:r>
    </w:p>
    <w:p>
      <w:r>
        <w:t>—194—</w:t>
      </w:r>
      <w:r>
        <w:br/>
        <w:t>ARTICLE 33</w:t>
      </w:r>
      <w:r>
        <w:br/>
        <w:t>PRACTICE SQUADS</w:t>
      </w:r>
    </w:p>
    <w:p>
      <w:r>
        <w:t>Section 1. Practice Squads:</w:t>
      </w:r>
      <w:r>
        <w:br/>
        <w:t>(a) In the 2020 and 2021 League Years Pr actice Squads shall not exceed twelve</w:t>
      </w:r>
      <w:r>
        <w:br/>
        <w:t>(12) players per Club. Beginning with the 2022 League Year and for the remainder of this</w:t>
      </w:r>
      <w:r>
        <w:br/>
        <w:t>Agreement, Practice Squads shall not exceed fourteen (14) players per Club.</w:t>
      </w:r>
      <w:r>
        <w:br/>
        <w:t>(b) The League may elect to allow some or all Clubs to add to their Practice</w:t>
      </w:r>
      <w:r>
        <w:br/>
        <w:t>Squads one additional player, who shall not co unt against the limit above, whose citizen-</w:t>
      </w:r>
      <w:r>
        <w:br/>
        <w:t>ship and principal place of residence are ou tside the United States, its Territories, and</w:t>
      </w:r>
      <w:r>
        <w:br/>
        <w:t>Canada (“International Player”). The League’s election in any one season shall not deter-</w:t>
      </w:r>
      <w:r>
        <w:br/>
        <w:t>mine or affect its election in any subsequent season. Such International Players shall be</w:t>
      </w:r>
      <w:r>
        <w:br/>
        <w:t>subject to the same terms and conditions of employment that apply to other Practice</w:t>
      </w:r>
      <w:r>
        <w:br/>
        <w:t>Squad players except that they may not, during the term of their Practice Squad Contract,</w:t>
      </w:r>
      <w:r>
        <w:br/>
        <w:t>negotiate or sign an NFL Player Contract with any Club. In addition, notwithstanding the</w:t>
      </w:r>
      <w:r>
        <w:br/>
        <w:t>provisions of Section 4 below, such Internationa l Player shall be eligible to serve on a</w:t>
      </w:r>
      <w:r>
        <w:br/>
        <w:t>Practice Squad for three additional seasons after the completion of the player’s year(s) as</w:t>
      </w:r>
      <w:r>
        <w:br/>
        <w:t>an International Player. As set forth in S ection 3 below, the weekly salary for such Inter-</w:t>
      </w:r>
      <w:r>
        <w:br/>
        <w:t>national Players shall not be included in th e employing Club’s Team Salary and shall</w:t>
      </w:r>
      <w:r>
        <w:br/>
        <w:t>instead be deducted from the calculation of the Salary Cap in the same manner as any</w:t>
      </w:r>
      <w:r>
        <w:br/>
        <w:t>Player Benefit Cost. Any NFL Club may, but is not required to, reimburse an International</w:t>
      </w:r>
      <w:r>
        <w:br/>
        <w:t>Player for the actual, ordinary and reasonable legal expenses and filing fees incurred by the</w:t>
      </w:r>
      <w:r>
        <w:br/>
        <w:t>player in securing a visa permitting the player to work in the United States. If permitted</w:t>
      </w:r>
      <w:r>
        <w:br/>
        <w:t>by applicable federal law, a Club may elect to pay such filing fees directly to the responsible</w:t>
      </w:r>
      <w:r>
        <w:br/>
        <w:t>government agency, and may elect to pay the player’s actual, ordinary and reasonable legal</w:t>
      </w:r>
      <w:r>
        <w:br/>
        <w:t>expenses directly to the third-party attorneys or law firms providing such services. All</w:t>
      </w:r>
      <w:r>
        <w:br/>
        <w:t>such reimbursements or payments shall be co ntingent upon the service provider or the</w:t>
      </w:r>
      <w:r>
        <w:br/>
        <w:t>player providing the Club with receipts and/or invoices for those expenses and fees. If</w:t>
      </w:r>
      <w:r>
        <w:br/>
        <w:t>made in compliance with this provision, the reimbursement or payment of such legal ex-</w:t>
      </w:r>
      <w:r>
        <w:br/>
        <w:t>penses and filing fees shall not be considered Salary, Rookie Salary or a Player Benefit</w:t>
      </w:r>
      <w:r>
        <w:br/>
        <w:t>Cost. Any reimbursements or payments beyond the scope of this provision are prohibited.</w:t>
      </w:r>
      <w:r>
        <w:br/>
        <w:t>The Club shall promptly report to the NFL all reimbursements or payments, and shall</w:t>
      </w:r>
      <w:r>
        <w:br/>
        <w:t>simultaneously submit all receipts and/or invoi ces reimbursed or paid by the Club. The</w:t>
      </w:r>
      <w:r>
        <w:br/>
        <w:t>NFL shall have the right to audit the records of Clubs or Club affiliates to investigate</w:t>
      </w:r>
      <w:r>
        <w:br/>
        <w:t>possible violations of this provision. If any Club has made reimbursements or payments</w:t>
      </w:r>
      <w:r>
        <w:br/>
        <w:t>that exceed the permissible scope of this provision, (i) the NFL may seek enforcement of</w:t>
      </w:r>
      <w:r>
        <w:br/>
        <w:t>any applicable provision of this Agreement including, without limitation, Article 7, Article</w:t>
      </w:r>
      <w:r>
        <w:br/>
        <w:t>13 and Article 14; and (ii) the amount by which such reimbursement or payment exceeds</w:t>
      </w:r>
      <w:r>
        <w:br/>
        <w:t>the actual, ordinary and reasonable legal expe nses and filing fees incurred by the player</w:t>
      </w:r>
      <w:r>
        <w:br/>
        <w:t>may be charged to the League-wide Total Rookie Compensation Pool, the League-wide</w:t>
      </w:r>
      <w:r>
        <w:br/>
        <w:t>Year-One Rookie Compensation Pool and to the Club's Total Rookie Allocation, Year-</w:t>
      </w:r>
      <w:r>
        <w:br/>
        <w:t>One Rookie Allocation and Team Salary, to th e extent those provisions apply to Rookie</w:t>
      </w:r>
      <w:r>
        <w:br/>
        <w:t>players or Veteran players. In no event will the Club be responsible for, or incur any</w:t>
      </w:r>
      <w:r>
        <w:br/>
        <w:t>liability for or relating to, the adequacy or competency of legal advice rendered to the</w:t>
      </w:r>
      <w:r>
        <w:br/>
        <w:t>player by third-party attorneys or law firms or for the result of the player’s application. For</w:t>
      </w:r>
    </w:p>
    <w:p>
      <w:r>
        <w:t>—195—</w:t>
      </w:r>
      <w:r>
        <w:br/>
        <w:t>the purpose of Club reimbursement of legal ex penses and filing fees as detailed in this</w:t>
      </w:r>
      <w:r>
        <w:br/>
        <w:t>Subsection (b), an "international player" is a non-US citizen NFL Rookie player or Veteran</w:t>
      </w:r>
      <w:r>
        <w:br/>
        <w:t>player who is, or would be, required to secure a visa or other immigration-related approval</w:t>
      </w:r>
      <w:r>
        <w:br/>
        <w:t>to practice and play for the Club, whether under an NFL Player Contract or under a Prac-</w:t>
      </w:r>
      <w:r>
        <w:br/>
        <w:t>tice Squad Player Contract.</w:t>
      </w:r>
      <w:r>
        <w:br/>
        <w:t>(c) All NFL Practice Squad Player Contracts shall consist of (a) the .pdf Prac-</w:t>
      </w:r>
      <w:r>
        <w:br/>
        <w:t>tice Player Contract Form attached hereto as Appendix J (which may not be modified in</w:t>
      </w:r>
      <w:r>
        <w:br/>
        <w:t>the form itself); and (b) any attachment submitted therewith containing any changes agreed</w:t>
      </w:r>
      <w:r>
        <w:br/>
        <w:t>to between the Club and practice player in a practice player’s contract consistent with the</w:t>
      </w:r>
      <w:r>
        <w:br/>
        <w:t>provisions of the CBA, pursuant to Subsection 1(d) below (collectively, the “.pdf Practice</w:t>
      </w:r>
      <w:r>
        <w:br/>
        <w:t>Player Contract”). Any such attachment shall be paginated, and each page of any such</w:t>
      </w:r>
      <w:r>
        <w:br/>
        <w:t>attachment shall be initialed by the practice player and the Club. The provision of any</w:t>
      </w:r>
      <w:r>
        <w:br/>
        <w:t>Practice Player Contract or c opy thereof as required by the CBA (for example, without</w:t>
      </w:r>
      <w:r>
        <w:br/>
        <w:t>limitation, as required by Article 26, Section 7) may be effectuated by email or other elec-</w:t>
      </w:r>
      <w:r>
        <w:br/>
        <w:t>tronic transmission of the complete .pdf Practice Player Contract to the NFL</w:t>
      </w:r>
      <w:r>
        <w:br/>
        <w:t>(nflwaivers@nfl.com) or the NFLPA (Mark.Levin@nflpa.com), as applicable. Any refer-</w:t>
      </w:r>
      <w:r>
        <w:br/>
        <w:t>ence to the “Practice Player Contract” herein shall apply equally to the .pdf Practice Player</w:t>
      </w:r>
      <w:r>
        <w:br/>
        <w:t>Contract Form attached hereto as Appendix J.</w:t>
      </w:r>
      <w:r>
        <w:br/>
        <w:t>(d) The .pdf Practice Player Contract ca nnot be amended without the approval</w:t>
      </w:r>
      <w:r>
        <w:br/>
        <w:t>of the Management Council and the NFLPA. Notwithstanding the foregoing, changes</w:t>
      </w:r>
      <w:r>
        <w:br/>
        <w:t>may be agreed to between a Club and a Pra ctice Squad player consistent with the provi-</w:t>
      </w:r>
      <w:r>
        <w:br/>
        <w:t>sions of this Agreement.</w:t>
      </w:r>
    </w:p>
    <w:p>
      <w:r>
        <w:t>Section 2. Signing With Other Clubs:</w:t>
      </w:r>
      <w:r>
        <w:br/>
        <w:t>(a) Any player under contract to a Club as a Practice Squad player shall be</w:t>
      </w:r>
      <w:r>
        <w:br/>
        <w:t>completely free to negotiate and sign a Player Contract with any Club at any time during</w:t>
      </w:r>
      <w:r>
        <w:br/>
        <w:t>the League Year, to serve as a player on any Cl ub’s Active or Inactive List, and any Club</w:t>
      </w:r>
      <w:r>
        <w:br/>
        <w:t>is completely free to negotiate and sign such a Player Contract with such player, without</w:t>
      </w:r>
      <w:r>
        <w:br/>
        <w:t>penalty or restriction, including, but not limited to, Draft Choice Compensation between</w:t>
      </w:r>
      <w:r>
        <w:br/>
        <w:t>Clubs or First Refusal Rights of any kind, or any signing period, except that such player</w:t>
      </w:r>
      <w:r>
        <w:br/>
        <w:t>shall not be permitted to sign a Player Contra ct with another Club to serve as a Practice</w:t>
      </w:r>
      <w:r>
        <w:br/>
        <w:t>Squad player while under contract as a Practice Squad player.</w:t>
      </w:r>
      <w:r>
        <w:br/>
        <w:t>(b) Notwithstanding Subsection (a) above, a Practice Squad player may not</w:t>
      </w:r>
      <w:r>
        <w:br/>
        <w:t>sign an NFL Player Contract with his Club’s next opponent later than 4:00pm, New York</w:t>
      </w:r>
      <w:r>
        <w:br/>
        <w:t>time, on the sixth day preceding the game (ex cept in bye weeks, when the prohibition</w:t>
      </w:r>
      <w:r>
        <w:br/>
        <w:t>commences on the tenth day preceding the game). When the current employer club has a</w:t>
      </w:r>
      <w:r>
        <w:br/>
        <w:t>bye the weekend before the game against the Club signing the Practice Squad player to an</w:t>
      </w:r>
      <w:r>
        <w:br/>
        <w:t>NFL Player Contract, such contract must be executed prior to 4:00pm, New York time,</w:t>
      </w:r>
      <w:r>
        <w:br/>
        <w:t>on the 10th day preceding the game. After the Conference Championship games, Practice</w:t>
      </w:r>
      <w:r>
        <w:br/>
        <w:t>Squad Players on Clubs participating in the Super Bowl may not sign an NFL Player Con-</w:t>
      </w:r>
      <w:r>
        <w:br/>
        <w:t>tract with their current Club’s Super Bowl opponent.</w:t>
      </w:r>
    </w:p>
    <w:p>
      <w:r>
        <w:t>—196—</w:t>
      </w:r>
      <w:r>
        <w:br/>
        <w:t>Section 3. Salary: Except as provided in Section 5 (Standard Elevation Addendum) and</w:t>
      </w:r>
      <w:r>
        <w:br/>
        <w:t>Section 7 (Standard Contagious Disease Addendum) of this Article, the salary for a Prac-</w:t>
      </w:r>
      <w:r>
        <w:br/>
        <w:t>tice Squad player shall be limited to the following fixed amounts per week, including</w:t>
      </w:r>
      <w:r>
        <w:br/>
        <w:t>postseason weeks in which his Club is in the Playoffs:</w:t>
      </w:r>
      <w:r>
        <w:br/>
        <w:t>(a) Any Practice Squad player who falls with in categories (i), (ii) or (iii) in Sec-</w:t>
      </w:r>
      <w:r>
        <w:br/>
        <w:t>tion 4 of this Article shall receive a fixed weekly Paragraph 4 Salary in the following</w:t>
      </w:r>
      <w:r>
        <w:br/>
        <w:t>amounts for each League Year of this Agreement:</w:t>
      </w:r>
    </w:p>
    <w:p>
      <w:r>
        <w:t>(b) Any Practice Squad player who does not fall within categories (i), (ii) or</w:t>
      </w:r>
      <w:r>
        <w:br/>
        <w:t>(iii) in Section 4 of this Article shall receive a fixed weekly Paragraph 4 Salary within the</w:t>
      </w:r>
      <w:r>
        <w:br/>
        <w:t>following minimum and maximum amounts in ea ch League Year of this Agreement, as</w:t>
      </w:r>
      <w:r>
        <w:br/>
        <w:t>agreed upon by the Club and the player:</w:t>
      </w:r>
    </w:p>
    <w:p>
      <w:r>
        <w:t>(c) No Practice Squad Player Contract may provide for Salary guarantees, bonuses,</w:t>
      </w:r>
      <w:r>
        <w:br/>
        <w:t>incentives or compensation of any kind other than the fixed weekly Paragraph 4 amounts</w:t>
      </w:r>
      <w:r>
        <w:br/>
        <w:t>set forth in Subsections 3(a) and (b) of this Ar ticle, as applicable. For the sake of clarity</w:t>
      </w:r>
      <w:r>
        <w:br/>
        <w:t>and the avoidance of doubt, during the 2022 League Year, any Practice Squad player who</w:t>
      </w:r>
      <w:r>
        <w:br/>
        <w:t>falls within categories (i), (ii) or (iii) of Section 4 below must contract for a fixed Paragraph</w:t>
      </w:r>
      <w:r>
        <w:br/>
        <w:t>4 Salary of $11,500 per week. Alternatively, during the 2022 League Year, any Practice</w:t>
      </w:r>
      <w:r>
        <w:br/>
        <w:t>Squad player who does not fall within categorie s (i), (ii) or (iii) of Section 4 below must</w:t>
      </w:r>
      <w:r>
        <w:br/>
        <w:t>contract for a Paragraph 4 Salary of between $15,400 and $19,900 per week.</w:t>
      </w:r>
    </w:p>
    <w:p>
      <w:r>
        <w:t>Section 4. Eligibility: Beginning in the 2020 League Year, the Practice Squad shall con-</w:t>
      </w:r>
      <w:r>
        <w:br/>
        <w:t>sist of the following players: (i) players who do not have an Accrued Season of NFL</w:t>
      </w:r>
      <w:r>
        <w:br/>
        <w:t>experience; (ii) free agent players who were on the Active List for fewer than nine regular</w:t>
      </w:r>
      <w:r>
        <w:br/>
        <w:t>season games during their only Accrued Seas on(s); (iii) a maximum of four free agent</w:t>
      </w:r>
      <w:r>
        <w:br/>
        <w:t>players per Club who have earned no more than two Accrued Seasons, with those four</w:t>
      </w:r>
      <w:r>
        <w:br/>
        <w:t>players to have no limitation as to the number of games on th e game day Active List in</w:t>
      </w:r>
      <w:r>
        <w:br/>
        <w:t>either of those seasons; and (iv) a maximum of two free agent players per Club with no</w:t>
      </w:r>
      <w:r>
        <w:br/>
        <w:t>limitations as to their number of earned Accrued Seasons; provided, however, that the</w:t>
      </w:r>
      <w:r>
        <w:br/>
        <w:t>NFL shall increase the maximum number of players in category (iv) above from two play-</w:t>
      </w:r>
      <w:r>
        <w:br/>
        <w:t>ers to four players for the 2022-30 League Years.</w:t>
      </w:r>
    </w:p>
    <w:p>
      <w:r>
        <w:t>Section 5. Standard Elevation Addendum:</w:t>
      </w:r>
      <w:r>
        <w:br/>
        <w:t>(a) All Practice Squad players will execute an addendum to the Practice Squad</w:t>
      </w:r>
      <w:r>
        <w:br/>
        <w:t>Player Contract relating to elevations from a Club’s Practice Squad to the Club’s Ac-</w:t>
      </w:r>
      <w:r>
        <w:br/>
        <w:t>tive/Inactive List, as set forth in Appendix J (“Standard Elevation Addendum”).</w:t>
      </w:r>
      <w:r>
        <w:br/>
        <w:t>2020 2021 2022 2023 2024 2025 2026 2027 2028 2029 2030</w:t>
      </w:r>
      <w:r>
        <w:br/>
        <w:t>$8,400 $9,200 $11,500 $12,000 $12,500 $13,000 $13,750 $14,500 $15,250 $16,000 $16,750</w:t>
      </w:r>
      <w:r>
        <w:br/>
        <w:t>2020 2021 2022 2023 2024 2025 2026 2027 2028 2029 2030</w:t>
      </w:r>
      <w:r>
        <w:br/>
        <w:t>(Min.) $12,000 $14,000 $15,400 $16,100 $16,800 $17,500 $18,350 $19,200 $20,050 $20,900 $21,750</w:t>
      </w:r>
      <w:r>
        <w:br/>
        <w:t>(Max.) $12,000 $14,000 $19,900 $20,600 $21,300 $22,000 $22,850 $23,700 $24,550 $25,400 $26,250</w:t>
      </w:r>
    </w:p>
    <w:p>
      <w:r>
        <w:t>—197—</w:t>
      </w:r>
      <w:r>
        <w:br/>
        <w:t>(b) In each game of the regular and postseason, a Club may choose to elevate</w:t>
      </w:r>
      <w:r>
        <w:br/>
        <w:t>a maximum of two players from its Practice Squad to its Active/Inactive List without the</w:t>
      </w:r>
      <w:r>
        <w:br/>
        <w:t>player first terminating his Practice Squad Player Contract and executing an NFL Player</w:t>
      </w:r>
      <w:r>
        <w:br/>
        <w:t>Contract.</w:t>
      </w:r>
      <w:r>
        <w:br/>
        <w:t>(c) If a Practice Squad player is elevated to a Club’s Active/Inactive List, the</w:t>
      </w:r>
      <w:r>
        <w:br/>
        <w:t>terms of the Standard Elevation Addendum will be in effect.</w:t>
      </w:r>
      <w:r>
        <w:br/>
        <w:t>(d) Any elevation of a player from a Cl ub’s Practice Squad to its Active/Inac-</w:t>
      </w:r>
      <w:r>
        <w:br/>
        <w:t>tive List must occur no earlier in the week than the final day for such player personnel</w:t>
      </w:r>
      <w:r>
        <w:br/>
        <w:t>transactions prior to the game for which the player is being elevated, but not later than the</w:t>
      </w:r>
      <w:r>
        <w:br/>
        <w:t>applicable player personnel transaction deadline for that day. Any player who is elevated</w:t>
      </w:r>
      <w:r>
        <w:br/>
        <w:t>to a Club’s Active/Inactive List must be listed on the Club’s game-day Active List or In-</w:t>
      </w:r>
      <w:r>
        <w:br/>
        <w:t>active List, as applicable.</w:t>
      </w:r>
      <w:r>
        <w:br/>
        <w:t>(e) Any player who is elevated to a Club’s Active/Inactive List for a regular</w:t>
      </w:r>
      <w:r>
        <w:br/>
        <w:t>season or postseason game pursuant to this Section 5 shall automatically revert to the</w:t>
      </w:r>
      <w:r>
        <w:br/>
        <w:t>Club’s Practice Squad at 4:00 p.m., New York time, on the first business day following</w:t>
      </w:r>
      <w:r>
        <w:br/>
        <w:t>such game without being subject to waivers.</w:t>
      </w:r>
      <w:r>
        <w:br/>
        <w:t>(f) A Practice Squad player may be elevated to a Club’s Active/Inactive List</w:t>
      </w:r>
      <w:r>
        <w:br/>
        <w:t>for a maximum combination of two regular season or postseason games in the same</w:t>
      </w:r>
      <w:r>
        <w:br/>
        <w:t>League Year. After a Club has elevated a player to its Active/Inactive List for a maximum</w:t>
      </w:r>
      <w:r>
        <w:br/>
        <w:t>combination of two games during the regular season or postseason, any subsequent ele-</w:t>
      </w:r>
      <w:r>
        <w:br/>
        <w:t>vation of the player must be an activation to the Club’s 53-player Active/Inactive List. In</w:t>
      </w:r>
      <w:r>
        <w:br/>
        <w:t>such a case, the player must first terminate his Practice Squad Player Contract and execute</w:t>
      </w:r>
      <w:r>
        <w:br/>
        <w:t>an NFL Player Contract, and the Club must request waivers on that contract, or terminate</w:t>
      </w:r>
      <w:r>
        <w:br/>
        <w:t>the contract if the player is not subject to waivers, before resigning the player to its Practice</w:t>
      </w:r>
      <w:r>
        <w:br/>
        <w:t>Squad. If the Club requests waivers on the player’s NFL Player Contract and that contract</w:t>
      </w:r>
      <w:r>
        <w:br/>
        <w:t>is not claimed by another Club, or if the Club terminates the player’s contract, the player</w:t>
      </w:r>
      <w:r>
        <w:br/>
        <w:t>shall become a free agent and shall be free to sign an NFL Player Contract or a Practice</w:t>
      </w:r>
      <w:r>
        <w:br/>
        <w:t>Squad Player Contract with any Club, including the Club that requested waivers or termi-</w:t>
      </w:r>
      <w:r>
        <w:br/>
        <w:t>nated the contract. If the player’s NFL Player Contract is not claimed, or if the contract is</w:t>
      </w:r>
      <w:r>
        <w:br/>
        <w:t>terminated, and the player subsequently signs a Practice Squad Player Contract with a new</w:t>
      </w:r>
      <w:r>
        <w:br/>
        <w:t>Club, nothing shall preclude the signing Club from elevating the player to its Active/In-</w:t>
      </w:r>
      <w:r>
        <w:br/>
        <w:t>active List up to a maximum combination of two regular season or postseason games,</w:t>
      </w:r>
      <w:r>
        <w:br/>
        <w:t>subject to the rules set forth in this Section 5. If a Practice Squad Player: (i) has been</w:t>
      </w:r>
      <w:r>
        <w:br/>
        <w:t>elevated to a Club’s Active/Inactive List fo r either one or two games pursuant to this</w:t>
      </w:r>
      <w:r>
        <w:br/>
        <w:t>Subsection 5; and (ii) the Club subsequently requests waivers on or terminates his NFL</w:t>
      </w:r>
      <w:r>
        <w:br/>
        <w:t>Player Contract, or if the Club terminates his Practice Squad Player Contract; and (iii)</w:t>
      </w:r>
      <w:r>
        <w:br/>
        <w:t>thereafter resigns the player to its Practice S quad, the player may not be elevated to that</w:t>
      </w:r>
      <w:r>
        <w:br/>
        <w:t>Club’s Active/Inactive List pursuant to this Section 5 for the remainder of that regular or</w:t>
      </w:r>
      <w:r>
        <w:br/>
        <w:t>postseason.</w:t>
      </w:r>
      <w:r>
        <w:br/>
        <w:t>(g) If a Practice Squad player is elevated to a Club’s Active/Inactive List for</w:t>
      </w:r>
      <w:r>
        <w:br/>
        <w:t>any regular season game, the player’s weekly compensation specified in Paragraph 4 of the</w:t>
      </w:r>
      <w:r>
        <w:br/>
        <w:t>Practice Squad Player Contract will be adjusted to one-seventeenth (1/17th) of the Para-</w:t>
      </w:r>
      <w:r>
        <w:br/>
        <w:t>graph 5 minimum salary for players on a Club ’s Active/Inactive List with the Practice</w:t>
      </w:r>
      <w:r>
        <w:br/>
        <w:t>Squad player’s number of Credited Seasons (i.e., the “up” amount) for such game.</w:t>
      </w:r>
    </w:p>
    <w:p>
      <w:r>
        <w:t>—198—</w:t>
      </w:r>
      <w:r>
        <w:br/>
        <w:t>(h) If a Practice Squad player is elevated to a Club’s Active/Inactive List for</w:t>
      </w:r>
      <w:r>
        <w:br/>
        <w:t>any postseason game, he shall be paid Postseason Pay under the applicable Section of</w:t>
      </w:r>
      <w:r>
        <w:br/>
        <w:t>Article 37 of this Agreement for such game.</w:t>
      </w:r>
      <w:r>
        <w:br/>
        <w:t>(i) A Practice Squad Player’s elevation to a Club’s Active/Inactive List pursu-</w:t>
      </w:r>
      <w:r>
        <w:br/>
        <w:t>ant to this Section 5 shall not serve as the basis for any claim for Termination Pay pursuant</w:t>
      </w:r>
      <w:r>
        <w:br/>
        <w:t>to Article 30 of this Agreement. Nor shall any amounts paid to a Practice Squad Player</w:t>
      </w:r>
      <w:r>
        <w:br/>
        <w:t>under Subsections (g), (k) or (l) of this Article constitute or be deemed Paragraph 5 Salary</w:t>
      </w:r>
      <w:r>
        <w:br/>
        <w:t>within the meaning of Article 30 of this Agreement.</w:t>
      </w:r>
      <w:r>
        <w:br/>
        <w:t>(j) Any games for which a player is elevated to a Club’s Active/Inactive List</w:t>
      </w:r>
      <w:r>
        <w:br/>
        <w:t>in this manner shall count for purposes of earning a Credited Season for both minimum</w:t>
      </w:r>
      <w:r>
        <w:br/>
        <w:t>salary and pension credit and an Accrued Season for purposes of free agency, even though</w:t>
      </w:r>
      <w:r>
        <w:br/>
        <w:t>the player is playing under the Standard Elevation Addendum to his Practice Squad Player</w:t>
      </w:r>
      <w:r>
        <w:br/>
        <w:t>Contract.</w:t>
      </w:r>
      <w:r>
        <w:br/>
        <w:t>(k) In the event a Practice Squad player : (1) sustains a football-related injury</w:t>
      </w:r>
      <w:r>
        <w:br/>
        <w:t>during the game for which he was elevated to the Club’s Active/Inactive List (or during</w:t>
      </w:r>
      <w:r>
        <w:br/>
        <w:t>practice after being elevated but prior to the game), and (2) is physically unable to practice</w:t>
      </w:r>
      <w:r>
        <w:br/>
        <w:t>or play for the Club due to the injury, the player’s weekly compensation specified in Para-</w:t>
      </w:r>
      <w:r>
        <w:br/>
        <w:t>graph 4 of the Practice Squad Player Contract will be adjusted to one-seventeenth (1/17th)</w:t>
      </w:r>
      <w:r>
        <w:br/>
        <w:t>of the Paragraph 5 minimum salary for players not on a Club’s Active/Inactive List (i.e.,</w:t>
      </w:r>
      <w:r>
        <w:br/>
        <w:t>the “down” amount) with the player’s number of Credited Seasons. Such a player shall</w:t>
      </w:r>
      <w:r>
        <w:br/>
        <w:t>receive this weekly “Salary Continuation” for so long as he remains physically unable to</w:t>
      </w:r>
      <w:r>
        <w:br/>
        <w:t>perform the services required of him beca use of such injury. Once the Practice Squad</w:t>
      </w:r>
      <w:r>
        <w:br/>
        <w:t>player is physically able to perform the se rvices required of him by his Practice Squad</w:t>
      </w:r>
      <w:r>
        <w:br/>
        <w:t>Player Contract, his salary will be adjusted to the amount set forth in Paragraph 4 of that</w:t>
      </w:r>
      <w:r>
        <w:br/>
        <w:t>contract for the period of time he remain s on the Club’s Practice Squad. Any dispute</w:t>
      </w:r>
      <w:r>
        <w:br/>
        <w:t>concerning the player’s entitlement to Salary Continuation while he remains on the Club’s</w:t>
      </w:r>
      <w:r>
        <w:br/>
        <w:t>Practice Squad and/or any dispute concerning the number of weeks of Salary Continua-</w:t>
      </w:r>
      <w:r>
        <w:br/>
        <w:t>tion to which the player may be entitled shall be resolved in accordance with the rules and</w:t>
      </w:r>
      <w:r>
        <w:br/>
        <w:t>procedures set forth in Article 43 (Non-Injury Grievance) of this Agreement. The neutral</w:t>
      </w:r>
      <w:r>
        <w:br/>
        <w:t>physician procedures set forth in Article 44 (Injury Grievance) shall apply to any such</w:t>
      </w:r>
      <w:r>
        <w:br/>
        <w:t>grievance.</w:t>
      </w:r>
      <w:r>
        <w:br/>
        <w:t>(l) If a Practice Squad player sustains a football-related injury during the game</w:t>
      </w:r>
      <w:r>
        <w:br/>
        <w:t>for which he was elevated to a Club’s Active/Inactive List (or during practice after being</w:t>
      </w:r>
      <w:r>
        <w:br/>
        <w:t>elevated but prior to the game) and is subsequently placed on the Club’s Practice</w:t>
      </w:r>
      <w:r>
        <w:br/>
        <w:t>Squad/Injured List, he will be paid Salary Cont inuation (for so long as he remains physi-</w:t>
      </w:r>
      <w:r>
        <w:br/>
        <w:t>cally unable to perform the services required of him because of such injury) at a rate equal</w:t>
      </w:r>
      <w:r>
        <w:br/>
        <w:t>to the prorated portion of the Paragraph 5 minimum salary for players not on a Club’s</w:t>
      </w:r>
      <w:r>
        <w:br/>
        <w:t>Active/Inactive List (i.e., the “down” amount) with the player’s number of Credited Sea-</w:t>
      </w:r>
      <w:r>
        <w:br/>
        <w:t>sons. Once the Practice Squad player is physically able to perform the services required of</w:t>
      </w:r>
      <w:r>
        <w:br/>
        <w:t>him by his Practice Squad Player Contract, his salary will be adjusted to the amount set</w:t>
      </w:r>
      <w:r>
        <w:br/>
        <w:t>forth in Paragraph 4 of that contract for th e period of time he remains on the Club’s</w:t>
      </w:r>
      <w:r>
        <w:br/>
        <w:t>Practice Squad/Injured List. Any dispute concer ning the player’s entitlement to Salary</w:t>
      </w:r>
      <w:r>
        <w:br/>
        <w:t>Continuation while he remains on the Club’s Practice Squad/Injured list and/or any dis-</w:t>
      </w:r>
      <w:r>
        <w:br/>
        <w:t>pute concerning the number of weeks of Salary Continuation to which the player may be</w:t>
      </w:r>
      <w:r>
        <w:br/>
        <w:t>entitled shall be resolved in accordance with the rules and procedures set forth in Article</w:t>
      </w:r>
    </w:p>
    <w:p>
      <w:r>
        <w:t>—199—</w:t>
      </w:r>
      <w:r>
        <w:br/>
        <w:t>43 (Non-Injury Grievance) of this Agreement. The neutral physician procedures set forth</w:t>
      </w:r>
      <w:r>
        <w:br/>
        <w:t>in Article 44 (Injury Grievance) shall apply to any such grievance.</w:t>
      </w:r>
      <w:r>
        <w:br/>
        <w:t>(m) If a player receives salary under th e circumstances set forth in Subsections</w:t>
      </w:r>
      <w:r>
        <w:br/>
        <w:t>(k) or (l) above, then those games shall count toward a Credited Season under the Bert</w:t>
      </w:r>
      <w:r>
        <w:br/>
        <w:t>Bell/Pete Rozelle NFL Player Retirement Plan.</w:t>
      </w:r>
      <w:r>
        <w:br/>
        <w:t>(n) If a player is elevated to a Club’s Active/Inactive List pursuant to this Sec-</w:t>
      </w:r>
      <w:r>
        <w:br/>
        <w:t>tion 5, and the Club chooses to add the pla yer to its 53-player Active/Inactive List</w:t>
      </w:r>
      <w:r>
        <w:br/>
        <w:t>following the game for which the player was activated, the Club must follow all of the</w:t>
      </w:r>
      <w:r>
        <w:br/>
        <w:t>established procedures for signing a Practice Squad player to an NFL Player Contract (in-</w:t>
      </w:r>
      <w:r>
        <w:br/>
        <w:t>cluding making room for that player on the Club’s 53-player Active/Inactive List).</w:t>
      </w:r>
      <w:r>
        <w:br/>
        <w:t>(o) Use of these procedures by any Club in any week of the regular season or</w:t>
      </w:r>
      <w:r>
        <w:br/>
        <w:t>postseason shall be in the sole discretion of the Club.</w:t>
      </w:r>
      <w:r>
        <w:br/>
        <w:t>(p) Nothing in this Section shall affect in any way a Practice Squad player’s</w:t>
      </w:r>
      <w:r>
        <w:br/>
        <w:t>right under Section 2 of this Article to nego tiate and sign an NFL Player Contract with</w:t>
      </w:r>
      <w:r>
        <w:br/>
        <w:t>any Club at any time during the League Year (except during the period beginning with the</w:t>
      </w:r>
      <w:r>
        <w:br/>
        <w:t>player’s elevation to a Club’s Active/Inactive List and ending with the player’s automatic</w:t>
      </w:r>
      <w:r>
        <w:br/>
        <w:t>reversion to the Club’s Practice Squad) to serve as a player on such Club’s Active or Inac-</w:t>
      </w:r>
      <w:r>
        <w:br/>
        <w:t>tive List subject to the restrictions stated therein.</w:t>
      </w:r>
      <w:r>
        <w:br/>
        <w:t>(q) Nothing in this Section shall affect in any way a Club’s right to activate a</w:t>
      </w:r>
      <w:r>
        <w:br/>
        <w:t>player from its Practice Squad to its 53-player Active/Inactive List.</w:t>
      </w:r>
    </w:p>
    <w:p>
      <w:r>
        <w:t>Section 6. Active List (Other Clubs): If a player on the Practice Squad of one club (Club</w:t>
      </w:r>
      <w:r>
        <w:br/>
        <w:t>A) signs an NFL Player Contract with another club (Club B), (1) the player shall receive</w:t>
      </w:r>
      <w:r>
        <w:br/>
        <w:t>three weeks salary of his NFL Player Contract at the 53-player Active/Inactive List mini-</w:t>
      </w:r>
      <w:r>
        <w:br/>
        <w:t>mum even if he is terminated by Club B prior to earning that amount, and (2) Club B is</w:t>
      </w:r>
      <w:r>
        <w:br/>
        <w:t>required to count the player on its 53-player Active/Inactive List for three games (a bye</w:t>
      </w:r>
      <w:r>
        <w:br/>
        <w:t>week counts as a game) even if he is terminated, traded, or assigned via waivers to another</w:t>
      </w:r>
      <w:r>
        <w:br/>
        <w:t>club or is signed as a free agent to another club’s 53-player roster or another club’s Practice</w:t>
      </w:r>
      <w:r>
        <w:br/>
        <w:t>Squad prior to that time. If the player is terminated from Club B’s 53-player roster and</w:t>
      </w:r>
      <w:r>
        <w:br/>
        <w:t>signed to Club B’s Practice Squad, he shall continue to count on the club’s 53-player Ac-</w:t>
      </w:r>
      <w:r>
        <w:br/>
        <w:t>tive/Inactive List but shall not count against the twelve or fourteen-player Practice Squad</w:t>
      </w:r>
      <w:r>
        <w:br/>
        <w:t>limit, as applicable, until the three-game require ment has been fulfilled. If a player is ter-</w:t>
      </w:r>
      <w:r>
        <w:br/>
        <w:t>minated prior to the completion of the three-game period and is signed to Club B’s</w:t>
      </w:r>
      <w:r>
        <w:br/>
        <w:t>Practice Squad or is signed or assigned to another Club’s 53-player roster or Practice</w:t>
      </w:r>
      <w:r>
        <w:br/>
        <w:t>Squad, any Salary (as that term is defined in Article 13, Section 4 that he receives from any</w:t>
      </w:r>
      <w:r>
        <w:br/>
        <w:t>NFL club applicable to the three-game period shall be an offset against the three weeks’</w:t>
      </w:r>
      <w:r>
        <w:br/>
        <w:t>Salary that he is entitled to receive from Club B. If the promotion occurs with fewer than</w:t>
      </w:r>
      <w:r>
        <w:br/>
        <w:t>three games remaining in the Club’s regular season, the three game requirement for roster</w:t>
      </w:r>
      <w:r>
        <w:br/>
        <w:t>count shall not carry over into the next season.</w:t>
      </w:r>
    </w:p>
    <w:p>
      <w:r>
        <w:t>Section 7. Standard Contagious Disease Addendum:</w:t>
      </w:r>
      <w:r>
        <w:br/>
        <w:t>(a) All Practice Squad players will execute an addendum to the Practice Squad</w:t>
      </w:r>
      <w:r>
        <w:br/>
        <w:t>Player Contract relating to the Contagious Disease Policy (as set forth in Appendix J).</w:t>
      </w:r>
      <w:r>
        <w:br/>
        <w:t>(b) If a player is elevated from Pra ctice Squad to the Active/Inactive List for</w:t>
      </w:r>
      <w:r>
        <w:br/>
        <w:t>a game because a club was given roster ex emptions due to confirmed or suspected cases</w:t>
      </w:r>
    </w:p>
    <w:p>
      <w:r>
        <w:t>—200—</w:t>
      </w:r>
      <w:r>
        <w:br/>
        <w:t>of a contagious disease among its players, then the terms of the addendum in that Player’s</w:t>
      </w:r>
      <w:r>
        <w:br/>
        <w:t>Practice Player Contract will be in effect. A Pr actice Squad player who is elevated to the</w:t>
      </w:r>
      <w:r>
        <w:br/>
        <w:t>Active/Inactive List under these circumstances will not be required to sign an NFL Player</w:t>
      </w:r>
      <w:r>
        <w:br/>
        <w:t>Contract for that game.</w:t>
      </w:r>
      <w:r>
        <w:br/>
        <w:t>(c) If a player is eleva ted from the Practice Squad to the affected Club’s Ac-</w:t>
      </w:r>
      <w:r>
        <w:br/>
        <w:t>tive/Inactive List, the player’s weekly compensation specified in Paragraph 4 of the</w:t>
      </w:r>
      <w:r>
        <w:br/>
        <w:t>Practice Squad Player Contract will be adjus ted to 1/17th of the Paragraph 5 minimum</w:t>
      </w:r>
      <w:r>
        <w:br/>
        <w:t>salary for Active/Inactive List players with the same number of credited seasons for such</w:t>
      </w:r>
      <w:r>
        <w:br/>
        <w:t>game. Any games for which a player is elevated in this manner to the Active/Inactive List</w:t>
      </w:r>
      <w:r>
        <w:br/>
        <w:t>would count for purposes of earning a Credited Season for both minimum salary and</w:t>
      </w:r>
      <w:r>
        <w:br/>
        <w:t>pension credit and an Accrued Season for purposes of free agency, even though player is</w:t>
      </w:r>
      <w:r>
        <w:br/>
        <w:t>playing under the aforementioned addendum to his Practice Squad Player Contract.</w:t>
      </w:r>
      <w:r>
        <w:br/>
        <w:t>(d) At the conclusion of the club’s ga me, any player who was elevated from</w:t>
      </w:r>
      <w:r>
        <w:br/>
        <w:t>the Practice Squad to the affected club’s Active/Inactive List for the game will automati-</w:t>
      </w:r>
      <w:r>
        <w:br/>
        <w:t>cally revert to the club’s Practice Squad roster without going through waivers.</w:t>
      </w:r>
      <w:r>
        <w:br/>
        <w:t>(e) In the event a Practice Squad player : (1) sustains a football-related injury</w:t>
      </w:r>
      <w:r>
        <w:br/>
        <w:t>(either in a practice prior to the game or in the game itself) after being elevated to the</w:t>
      </w:r>
      <w:r>
        <w:br/>
        <w:t>Active/Inactive List under the circumstances described in Subsection (b) above, and (2) is</w:t>
      </w:r>
      <w:r>
        <w:br/>
        <w:t>physically unable to practice or play for the Club due to the injury, then the player’s weekly</w:t>
      </w:r>
      <w:r>
        <w:br/>
        <w:t>compensation specified in Paragraph 4 of the Practice Squad Player Contract will be ad-</w:t>
      </w:r>
      <w:r>
        <w:br/>
        <w:t>justed to 1/17th of the Paragraph 5 mini mum salary for players not on a Club’s</w:t>
      </w:r>
      <w:r>
        <w:br/>
        <w:t>Active/Inactive List (i.e., the “down” amount) with the same number of Credited Seasons.</w:t>
      </w:r>
      <w:r>
        <w:br/>
        <w:t>Such a player shall receive this weekly “Sal ary Continuation” for so long as he remains</w:t>
      </w:r>
      <w:r>
        <w:br/>
        <w:t>physically unable to perform the services required of him because of such injury. Once the</w:t>
      </w:r>
      <w:r>
        <w:br/>
        <w:t>Practice Squad player is physically able to perform the services required of him by his</w:t>
      </w:r>
      <w:r>
        <w:br/>
        <w:t>Practice Squad Player Contract, then his salary will be adjusted to the amount set forth in</w:t>
      </w:r>
      <w:r>
        <w:br/>
        <w:t>Paragraph 4 (“Compensation”) of that contract for the period of time he remains on the</w:t>
      </w:r>
      <w:r>
        <w:br/>
        <w:t>club’s Practice Squad. Any dispute concerning the player’s entitlement to Salary Continu-</w:t>
      </w:r>
      <w:r>
        <w:br/>
        <w:t>ation while he remains on the Club’s Practice Squad and/or any dispute concerning the</w:t>
      </w:r>
      <w:r>
        <w:br/>
        <w:t>number of weeks of Salary Continuation to which the player may be entitled shall be re-</w:t>
      </w:r>
      <w:r>
        <w:br/>
        <w:t>solved in accordance with the rules and pro cedures set forth in Article 43 (Non-Injury</w:t>
      </w:r>
      <w:r>
        <w:br/>
        <w:t>Grievance) of this Agreement. The neutral phy sician procedures set forth in Article 44</w:t>
      </w:r>
      <w:r>
        <w:br/>
        <w:t>(Injury Grievance) shall apply to any such grievance.</w:t>
      </w:r>
      <w:r>
        <w:br/>
        <w:t>(f) If a Practice Squad player sustains a football-related injury during the game</w:t>
      </w:r>
      <w:r>
        <w:br/>
        <w:t>in which he was elevated (or during a practice after being elevated to the Club’s Active/In-</w:t>
      </w:r>
      <w:r>
        <w:br/>
        <w:t>active List but prior to the game) and is subsequently placed on the Club’s Practice</w:t>
      </w:r>
      <w:r>
        <w:br/>
        <w:t>Squad/Injured list, he will be paid Salary Continuation (for so long as he remains physically</w:t>
      </w:r>
      <w:r>
        <w:br/>
        <w:t>unable to perform the services required of him because of such injury) at a rate equal to</w:t>
      </w:r>
      <w:r>
        <w:br/>
        <w:t>the prorated portion of the Paragraph 5 mini mum salary for players not on a Club’s Ac-</w:t>
      </w:r>
      <w:r>
        <w:br/>
        <w:t>tive/Inactive List (i.e., the “down” amount) with the same number of Credited Seasons.</w:t>
      </w:r>
      <w:r>
        <w:br/>
        <w:t>Once the Practice Squad player is physically able to perform the services required of him</w:t>
      </w:r>
      <w:r>
        <w:br/>
        <w:t>by his Practice Squad Player Contract, his salary will be adjusted to the amount set forth</w:t>
      </w:r>
      <w:r>
        <w:br/>
        <w:t>in Paragraph 4 of that contract for the period of time he remains on the Club’s Practice</w:t>
      </w:r>
      <w:r>
        <w:br/>
        <w:t>Squad/Injured list. Any dispute concerning the player’s entitlement to Salary Continuation</w:t>
      </w:r>
      <w:r>
        <w:br/>
        <w:t>while he remains on the Club’s Practice Squad/Injured list and/or any dispute concerning</w:t>
      </w:r>
    </w:p>
    <w:p>
      <w:r>
        <w:t>—201—</w:t>
      </w:r>
      <w:r>
        <w:br/>
        <w:t>the number of weeks of Salary Continuation to which the player may be entitled shall be</w:t>
      </w:r>
      <w:r>
        <w:br/>
        <w:t>resolved in accordance with the rules and procedures set forth in Article 43 (Non-Injury</w:t>
      </w:r>
      <w:r>
        <w:br/>
        <w:t>Grievance) of this Agreement. The neutral phy sician procedures set forth in Article 44</w:t>
      </w:r>
      <w:r>
        <w:br/>
        <w:t>(Injury Grievance) shall apply to any such grievance.</w:t>
      </w:r>
      <w:r>
        <w:br/>
        <w:t>(g) If a player receives salary under the circumstances set forth in Subsections</w:t>
      </w:r>
      <w:r>
        <w:br/>
        <w:t>(e) or (f) above, then those games shall count toward a Credited Season under the Bert</w:t>
      </w:r>
      <w:r>
        <w:br/>
        <w:t>Bell/Pete Rozelle NFL Player Retirement Plan.</w:t>
      </w:r>
      <w:r>
        <w:br/>
        <w:t>(h) If a Club chooses to add the Practi ce Squad player to its Active/Inactive</w:t>
      </w:r>
      <w:r>
        <w:br/>
        <w:t>List following the game in which exemptions were granted and the player was elevated,</w:t>
      </w:r>
      <w:r>
        <w:br/>
        <w:t>then the Club must follow all of the estab lished procedures for signing a Practice Squad</w:t>
      </w:r>
      <w:r>
        <w:br/>
        <w:t>player to an NFL Player Contra ct (including making room fo r that player on club’s Ac-</w:t>
      </w:r>
      <w:r>
        <w:br/>
        <w:t>tive/Inactive List).</w:t>
      </w:r>
      <w:r>
        <w:br/>
        <w:t>(i) Use of these procedures by any Club in any week of the regular or post-</w:t>
      </w:r>
      <w:r>
        <w:br/>
        <w:t>season shall be in the sole discretion of th e Club subject only to prior approval of the</w:t>
      </w:r>
      <w:r>
        <w:br/>
        <w:t>Commissioner and after a showing of confir med or suspected contagious disease among</w:t>
      </w:r>
      <w:r>
        <w:br/>
        <w:t>its players. The NFLPA and its Medical Director shall be informed when such procedures</w:t>
      </w:r>
      <w:r>
        <w:br/>
        <w:t>are invoked.</w:t>
      </w:r>
    </w:p>
    <w:p>
      <w:r>
        <w:t>Section 8. Housing: If a Club signs a free agent pla yer to its Practice Squad and such</w:t>
      </w:r>
      <w:r>
        <w:br/>
        <w:t>player does not already reside in the area of the Club’s home city, the Club shall make best</w:t>
      </w:r>
      <w:r>
        <w:br/>
        <w:t>efforts to provide the player an option fo r short-term, month-to-month housing at the</w:t>
      </w:r>
      <w:r>
        <w:br/>
        <w:t>player’s expense.</w:t>
      </w:r>
    </w:p>
    <w:p>
      <w:r>
        <w:t>—202—</w:t>
      </w:r>
      <w:r>
        <w:br/>
        <w:t>ARTICLE 34</w:t>
      </w:r>
      <w:r>
        <w:br/>
        <w:t>MEAL ALLOWANCE</w:t>
      </w:r>
    </w:p>
    <w:p>
      <w:r>
        <w:t>Section 1. Reimbursement: A player will be reimbursed for meals not furnished by his</w:t>
      </w:r>
      <w:r>
        <w:br/>
        <w:t>Club on travel days during the preseason, regular season and postseason as follows:</w:t>
      </w:r>
    </w:p>
    <w:p>
      <w:r>
        <w:t>2020</w:t>
      </w:r>
      <w:r>
        <w:br/>
        <w:t>2021 2022 2023 2024 2025 2026 2027 2028 2029 2030</w:t>
      </w:r>
      <w:r>
        <w:br/>
        <w:t>Breakfast $35 $35 $38 $38 $41 $41 $44 $44 $49 $49 $54</w:t>
      </w:r>
      <w:r>
        <w:br/>
        <w:t>Lunch $45 $45 $49 $49 $53 $53 $57 $57 $63 $63 $69</w:t>
      </w:r>
      <w:r>
        <w:br/>
        <w:t>Dinner $60 $60 $65 $65 $70 $70 $75 $75 $82 $82 $89</w:t>
      </w:r>
    </w:p>
    <w:p>
      <w:r>
        <w:t>For purposes of this Article, commercial airline meals or the equivalent shall not be con-</w:t>
      </w:r>
      <w:r>
        <w:br/>
        <w:t>sidered as furnished by the Club.</w:t>
      </w:r>
    </w:p>
    <w:p>
      <w:r>
        <w:t>Section 2. Travel Day: Each travel day will commence at the time a Team leaves its</w:t>
      </w:r>
      <w:r>
        <w:br/>
        <w:t>home city and will terminate at the time the Team arrives back at its home city. If a Team</w:t>
      </w:r>
      <w:r>
        <w:br/>
        <w:t>is traveling for a day game and leaves its home city after 2:00pm on the day prior to the</w:t>
      </w:r>
      <w:r>
        <w:br/>
        <w:t>game, players will receive dinner money if th e Team does not eat dinner together. When</w:t>
      </w:r>
      <w:r>
        <w:br/>
        <w:t>the pre-game meal on a travel day is after 9:00am, players will receive breakfast money.</w:t>
      </w:r>
    </w:p>
    <w:p>
      <w:r>
        <w:t>—203—</w:t>
      </w:r>
      <w:r>
        <w:br/>
        <w:t>ARTICLE 35</w:t>
      </w:r>
      <w:r>
        <w:br/>
        <w:t>DAYS OFF</w:t>
      </w:r>
    </w:p>
    <w:p>
      <w:r>
        <w:t>Section 1. Preseason:</w:t>
      </w:r>
      <w:r>
        <w:br/>
        <w:t>(a) During Preseason Training Camp, as that term is defined in Article 23,</w:t>
      </w:r>
      <w:r>
        <w:br/>
        <w:t>Section 10 of this Agreement, all players will be permitted at least six days off subject to</w:t>
      </w:r>
      <w:r>
        <w:br/>
        <w:t>the rules set forth in this Subsection. The fi rst mandatory day off for all players on the</w:t>
      </w:r>
      <w:r>
        <w:br/>
        <w:t>Club shall be on the day following the compl etion of the on-field acclimation period de-</w:t>
      </w:r>
      <w:r>
        <w:br/>
        <w:t>scribed in Article 23, Section 6 for players who report to training camp on the mandatory</w:t>
      </w:r>
      <w:r>
        <w:br/>
        <w:t>reporting date for veteran players, as specified in Article 23, Section 5. Thereafter, all play-</w:t>
      </w:r>
      <w:r>
        <w:br/>
        <w:t>ers will be permitted at least one day off ever y seven days until the Club’s first preseason</w:t>
      </w:r>
      <w:r>
        <w:br/>
        <w:t>game. During the period following the Club’s first preseason game until the Sunday im-</w:t>
      </w:r>
      <w:r>
        <w:br/>
        <w:t>mediately preceding the first game of the NFL regular season, all players will be permitted</w:t>
      </w:r>
      <w:r>
        <w:br/>
        <w:t>one day off on the first or second day immediately following each of the Club’s preseason</w:t>
      </w:r>
      <w:r>
        <w:br/>
        <w:t>games except for players whose Club has a ga me scheduled on the fifth day (or sooner)</w:t>
      </w:r>
      <w:r>
        <w:br/>
        <w:t>following the Club’s immediately prior game. In no event shall players have fewer than six</w:t>
      </w:r>
      <w:r>
        <w:br/>
        <w:t>days off during the period between the mandatory reporting date for veteran players to an</w:t>
      </w:r>
      <w:r>
        <w:br/>
        <w:t>individual Club’s preseason training camp and the Sunday immediately preceding the first</w:t>
      </w:r>
      <w:r>
        <w:br/>
        <w:t>game of the NFL regular season. During any preseason day off players may not be given</w:t>
      </w:r>
      <w:r>
        <w:br/>
        <w:t>a curfew at the end of the 24-hour period any sooner than 10:30 pm. Notwithstanding the</w:t>
      </w:r>
      <w:r>
        <w:br/>
        <w:t>preceding sentence, if after a preseason game th e visiting Club arrives at its home city or</w:t>
      </w:r>
      <w:r>
        <w:br/>
        <w:t>the location of its training camp after 12:00 a.m., local time, and the Club elects to give</w:t>
      </w:r>
      <w:r>
        <w:br/>
        <w:t>players that day off (e.g., players returning after midnight on the Sunday following a Satur-</w:t>
      </w:r>
      <w:r>
        <w:br/>
        <w:t>day game who are given that Sunday off), pla yers may be required to report back to the</w:t>
      </w:r>
      <w:r>
        <w:br/>
        <w:t>Club no earlier than 10:00 a.m., local time, on the day following the day off (e.g., 10:00 a.m.</w:t>
      </w:r>
      <w:r>
        <w:br/>
        <w:t>on Monday after the Sunday day off).</w:t>
      </w:r>
      <w:r>
        <w:br/>
        <w:t>(b) If in any League Year (i) the NFL elects to schedule three or fewer presea-</w:t>
      </w:r>
      <w:r>
        <w:br/>
        <w:t>son games (not including the Canton Hall of Fame Game or any American Bowl game</w:t>
      </w:r>
      <w:r>
        <w:br/>
        <w:t>scheduled around the date of the Canton Ha ll of Fame Game) the final week of the pre-</w:t>
      </w:r>
      <w:r>
        <w:br/>
        <w:t>season shall be a bye-week, unless the parties agree otherwise, and all players will be</w:t>
      </w:r>
      <w:r>
        <w:br/>
        <w:t>permitted two additional days off, for a total of eight days off during the preseason. Four</w:t>
      </w:r>
      <w:r>
        <w:br/>
        <w:t>of the eight days off shall be given after the final preseason game, with three of the days</w:t>
      </w:r>
      <w:r>
        <w:br/>
        <w:t>occurring consecutively on the final three days of preseason training camp (Friday, Satur-</w:t>
      </w:r>
      <w:r>
        <w:br/>
        <w:t>day, and Sunday), except that, for any Club whose first regular season game is on a</w:t>
      </w:r>
      <w:r>
        <w:br/>
        <w:t>Thursday night, the three consecutive days off following the Club’s final preseason game</w:t>
      </w:r>
      <w:r>
        <w:br/>
        <w:t>need not be given on the final three days of preseason training camp (Friday, Saturday and</w:t>
      </w:r>
      <w:r>
        <w:br/>
        <w:t>Sunday) but shall be given following the Club’s final preseason game on three consecutive</w:t>
      </w:r>
      <w:r>
        <w:br/>
        <w:t>days determined by the Club. Subject to the fo regoing, the schedule for days off during</w:t>
      </w:r>
      <w:r>
        <w:br/>
        <w:t>this period shall be determined by the Club.</w:t>
      </w:r>
      <w:r>
        <w:br/>
        <w:t>(c) Notwithstanding Sections 1(a) and 1( b) of this Article, players on Clubs</w:t>
      </w:r>
      <w:r>
        <w:br/>
        <w:t>who play their first regular season game on Monday night, and who therefore report to</w:t>
      </w:r>
      <w:r>
        <w:br/>
        <w:t>preseason training camp forty-eight days prio r to their first regular season game shall re-</w:t>
      </w:r>
      <w:r>
        <w:br/>
        <w:t>ceive a total of seven (7) days off during the preseason, in any League Year in which the</w:t>
      </w:r>
      <w:r>
        <w:br/>
        <w:t>NFL elects to schedule four (4) preseason games. In any League Year in which the NFL</w:t>
      </w:r>
      <w:r>
        <w:br/>
        <w:t>elects to schedule three (3) or fewer preseason games (not including the Canton Hall of</w:t>
      </w:r>
    </w:p>
    <w:p>
      <w:r>
        <w:t>—204—</w:t>
      </w:r>
      <w:r>
        <w:br/>
        <w:t>Fame Game or any American Bowl game sc heduled around the date of the Canton Hall</w:t>
      </w:r>
      <w:r>
        <w:br/>
        <w:t>of Fame Game), such players will receive a total of nine (9) days off in the preseason.</w:t>
      </w:r>
    </w:p>
    <w:p>
      <w:r>
        <w:t>Section 2. Regular Season and Postseason: Commencing with a Club’s first regular</w:t>
      </w:r>
      <w:r>
        <w:br/>
        <w:t>season game, all players will be permitted at least one day off each calendar week (i.e.,</w:t>
      </w:r>
      <w:r>
        <w:br/>
        <w:t>Sunday-Saturday) of the regular season. All players will be permitted at least three days off</w:t>
      </w:r>
      <w:r>
        <w:br/>
        <w:t>after playing a Thursday game unless the Club has consecutive Thursday games. In such a</w:t>
      </w:r>
      <w:r>
        <w:br/>
        <w:t>case, players will be permitted at least one day off following the first Thursday game, and</w:t>
      </w:r>
      <w:r>
        <w:br/>
        <w:t>players will be permitted at least three days off following the second Thursday game. Days</w:t>
      </w:r>
      <w:r>
        <w:br/>
        <w:t>off following Thursday games and days off under Article 24, Section 2 (Bye Weeks) of this</w:t>
      </w:r>
      <w:r>
        <w:br/>
        <w:t>Agreement shall satisfy the Club’s obligation to permit players at least one day off each</w:t>
      </w:r>
      <w:r>
        <w:br/>
        <w:t>calendar week of the regular season. During the postseason, all players will be permitted</w:t>
      </w:r>
      <w:r>
        <w:br/>
        <w:t>days off at the rate of four days per month as determined by the Club.</w:t>
      </w:r>
    </w:p>
    <w:p>
      <w:r>
        <w:t>Section 3. Requirements: During the 24-hour period constituting a day off, any injured</w:t>
      </w:r>
      <w:r>
        <w:br/>
        <w:t>player may be required to undergo medical treatment and quarterbacks may be required</w:t>
      </w:r>
      <w:r>
        <w:br/>
        <w:t>to attend coaches meetings.</w:t>
      </w:r>
    </w:p>
    <w:p>
      <w:r>
        <w:t>Section 4. Regular Season Bye Weeks: During any regular season bye week, all players</w:t>
      </w:r>
      <w:r>
        <w:br/>
        <w:t>will be permitted days off in accordance with Article 24, Section 2 of this Agreement.</w:t>
      </w:r>
    </w:p>
    <w:p>
      <w:r>
        <w:t>—205—</w:t>
      </w:r>
      <w:r>
        <w:br/>
        <w:t>ARTICLE 36</w:t>
      </w:r>
      <w:r>
        <w:br/>
        <w:t>MOVING AND TRAVEL EXPENSES</w:t>
      </w:r>
    </w:p>
    <w:p>
      <w:r>
        <w:t>Section 1. Qualification: A player qualifying under either of the following categories will</w:t>
      </w:r>
      <w:r>
        <w:br/>
        <w:t>receive reimbursement for moving expenses, upon presentation of vouchers, in accord-</w:t>
      </w:r>
      <w:r>
        <w:br/>
        <w:t>ance with Section 2 of this Article:</w:t>
      </w:r>
      <w:r>
        <w:br/>
        <w:t>(a) Any veteran player who is traded, claimed, assigned in an expansion allo-</w:t>
      </w:r>
      <w:r>
        <w:br/>
        <w:t>cation or a member of a Club which relocates to a different home city, and before the first</w:t>
      </w:r>
      <w:r>
        <w:br/>
        <w:t>regular season game of the subsequent League Year, takes up permanent residence in the</w:t>
      </w:r>
      <w:r>
        <w:br/>
        <w:t>city of the Club to which he is traded or assigned, by which he is claimed or which relocates</w:t>
      </w:r>
      <w:r>
        <w:br/>
        <w:t>to a different home city; or</w:t>
      </w:r>
      <w:r>
        <w:br/>
        <w:t>(b) Any rookie player who is traded or claimed after the start of the regular</w:t>
      </w:r>
      <w:r>
        <w:br/>
        <w:t>season, subsequently makes the Active List of the Club to which he is traded or by which</w:t>
      </w:r>
      <w:r>
        <w:br/>
        <w:t>he is claimed, and takes up permanent residence in the city of the Club to which he is</w:t>
      </w:r>
      <w:r>
        <w:br/>
        <w:t>traded or by which he is claimed before the first regular season game of the subsequent</w:t>
      </w:r>
      <w:r>
        <w:br/>
        <w:t>season.</w:t>
      </w:r>
    </w:p>
    <w:p>
      <w:r>
        <w:t>Section 2. Moving Expenses: As a condition of the responsibility of the Club for the</w:t>
      </w:r>
      <w:r>
        <w:br/>
        <w:t>costs of moving expenses for a player who qualifies for reimbursement pursuant to Section</w:t>
      </w:r>
      <w:r>
        <w:br/>
        <w:t>1 above, the player must (a) consult with the appropriate Club official in advance concern-</w:t>
      </w:r>
      <w:r>
        <w:br/>
        <w:t>ing his move; and (b) allow the Club to designate the moving company that will accomplish</w:t>
      </w:r>
      <w:r>
        <w:br/>
        <w:t>the move. In the event that the player dem onstrates reasonable dissatisfaction with the</w:t>
      </w:r>
      <w:r>
        <w:br/>
        <w:t>moving company designated by the Club, the player may, at his option, proffer two addi-</w:t>
      </w:r>
      <w:r>
        <w:br/>
        <w:t>tional estimates from established moving companies, from which the Club will select a</w:t>
      </w:r>
      <w:r>
        <w:br/>
        <w:t>substitute for the moving company initially designated. (In no event shall the Club be liable</w:t>
      </w:r>
      <w:r>
        <w:br/>
        <w:t>for any property damage or loss resulting from use of another moving company. This shall</w:t>
      </w:r>
      <w:r>
        <w:br/>
        <w:t>not be construed to mean that the Club is responsible for any property damage or loss</w:t>
      </w:r>
      <w:r>
        <w:br/>
        <w:t>resulting from using the Club’s moving company.) Thereafter, such player will receive re-</w:t>
      </w:r>
      <w:r>
        <w:br/>
        <w:t>imbursement of his actual, ordinary and re asonable moving expenses, including travel</w:t>
      </w:r>
      <w:r>
        <w:br/>
        <w:t>expenses for player and his immediate family.</w:t>
      </w:r>
    </w:p>
    <w:p>
      <w:r>
        <w:t>Section 3. Travel Expenses: Any veteran player who is tr aded or claimed at any time</w:t>
      </w:r>
      <w:r>
        <w:br/>
        <w:t>during a League Year, or any rookie player w ho is traded or claimed after the start of the</w:t>
      </w:r>
      <w:r>
        <w:br/>
        <w:t>regular season and subsequently makes the Active List of the Club to which he is traded</w:t>
      </w:r>
      <w:r>
        <w:br/>
        <w:t>or by which he is claimed, will receive, upon presentation of vouchers: (a) first class round</w:t>
      </w:r>
      <w:r>
        <w:br/>
        <w:t>trip air fare for his spouse or the equivalent in cash if his spouse makes the trip by another</w:t>
      </w:r>
      <w:r>
        <w:br/>
        <w:t>mode of transportation; (b) a sum not to exceed two months’ rent or mortgage payments</w:t>
      </w:r>
      <w:r>
        <w:br/>
        <w:t>for living quarters in the home city from which the player is traded or by which he is</w:t>
      </w:r>
      <w:r>
        <w:br/>
        <w:t>waived, provided, however, that such payment shall be made only if and to the extent that</w:t>
      </w:r>
      <w:r>
        <w:br/>
        <w:t>the player is legally obligated to make such rent or mortga ge payments and the total of</w:t>
      </w:r>
      <w:r>
        <w:br/>
        <w:t>such payments shall not exceed $7,550 for the 2020 League Year, $8,250 for the 2021–25</w:t>
      </w:r>
      <w:r>
        <w:br/>
        <w:t>League Years and $9,000 for the 2026–30 League Years; and (c) the room cost of seven</w:t>
      </w:r>
      <w:r>
        <w:br/>
        <w:t>days’ stay at a hotel of the Club’s choice in the new team city for the player.</w:t>
      </w:r>
    </w:p>
    <w:p>
      <w:r>
        <w:t>—206—</w:t>
      </w:r>
      <w:r>
        <w:br/>
        <w:t>Section 4. Transportation: Each player who is traded or claimed during the preseason</w:t>
      </w:r>
      <w:r>
        <w:br/>
        <w:t>or regular season will by the fastest available means of transportation report to the Club</w:t>
      </w:r>
      <w:r>
        <w:br/>
        <w:t>to which he is traded or by which he is cl aimed. Any veteran player who is traded or</w:t>
      </w:r>
      <w:r>
        <w:br/>
        <w:t>claimed during the preseason or regular seas on or any rookie player who is traded or</w:t>
      </w:r>
      <w:r>
        <w:br/>
        <w:t>claimed after the start of the regular season will receive first class air fare. All other players</w:t>
      </w:r>
      <w:r>
        <w:br/>
        <w:t>will be furnished coach air fare.</w:t>
      </w:r>
    </w:p>
    <w:p>
      <w:r>
        <w:t>—207—</w:t>
      </w:r>
      <w:r>
        <w:br/>
        <w:t>ARTICLE 37</w:t>
      </w:r>
      <w:r>
        <w:br/>
        <w:t>POSTSEASON PAY</w:t>
      </w:r>
    </w:p>
    <w:p>
      <w:r>
        <w:t>Section 1. System: A four-tiered (“wild card” game, division playoff game, conference</w:t>
      </w:r>
      <w:r>
        <w:br/>
        <w:t>championship and Super Bowl game) play-off system will be used and continued through-</w:t>
      </w:r>
      <w:r>
        <w:br/>
        <w:t>out the term of this Agreement. Any player on a Club that has earned a first-round bye</w:t>
      </w:r>
      <w:r>
        <w:br/>
        <w:t>will be paid an amount equal to the amount received by players on a non-Division Winner</w:t>
      </w:r>
      <w:r>
        <w:br/>
        <w:t>participating in a “wild card” game for that Club’s bye week, provided such player is on</w:t>
      </w:r>
      <w:r>
        <w:br/>
        <w:t>the Club’s 53-player Active/Inactive List or the Club’s Reserve/Injured List as of the Sun-</w:t>
      </w:r>
      <w:r>
        <w:br/>
        <w:t>day immediately preceding such Club’s Division Play-off game.</w:t>
      </w:r>
    </w:p>
    <w:p>
      <w:r>
        <w:t>Section 2. Compensation: A player who qualifies will receive the following amount for</w:t>
      </w:r>
      <w:r>
        <w:br/>
        <w:t>each postseason game played:</w:t>
      </w:r>
    </w:p>
    <w:p>
      <w:r>
        <w:t>(in $000’s) 2020 2021 2022 2023 2024 2025 2026 2027 2028 2029 2030</w:t>
      </w:r>
      <w:r>
        <w:br/>
        <w:t>Wild Card</w:t>
      </w:r>
      <w:r>
        <w:br/>
        <w:t>Div. Winner $33.00 $42.50 $ 46.50 $50.50 $54.50 $ 58.50 $64.50 $70.50 $ 76.50 $82.50 $88.50</w:t>
      </w:r>
      <w:r>
        <w:br/>
        <w:t>(Other or First-</w:t>
      </w:r>
      <w:r>
        <w:br/>
        <w:t>Round Bye)</w:t>
      </w:r>
      <w:r>
        <w:br/>
        <w:t>$30.00 $37.50 $41.50 $45. 50 $49.50 $53.50 $59.50 $ 65.50 $71.50 $ 77.50 $83.50</w:t>
      </w:r>
      <w:r>
        <w:br/>
        <w:t>Div. Playoff $33.00 $42.50 $46.50 $50. 50 $54.50 $58.50 $64.50 $ 70.50 $76.50 $82.50 $88.50</w:t>
      </w:r>
      <w:r>
        <w:br/>
        <w:t>Conf. Champ. $59.00 $65.00 $69.00 $73. 00 $77.00 $81.00 $87.00 $ 93.00 $99.00 $ 105.00 $111.00</w:t>
      </w:r>
      <w:r>
        <w:br/>
        <w:t>Super Bowl</w:t>
      </w:r>
      <w:r>
        <w:br/>
        <w:t>(Winning Team) $130.00 $150.00 $157.00 $164.00 $171.00 $178.00 $188.00 $198.00 $208.00 $218.00 $228.00</w:t>
      </w:r>
      <w:r>
        <w:br/>
        <w:t>(Losing Team) $65.00 $75.00 $82.00 $89.00 $ 96.00 $103.00 $113.00 $123. 00 $133.00 $143.00 $153.00</w:t>
      </w:r>
    </w:p>
    <w:p>
      <w:r>
        <w:t>Section 3. Wild Card Game; Division Play-off Game: A player who is on the Active</w:t>
      </w:r>
      <w:r>
        <w:br/>
        <w:t>List, Inactive List, or Injured Reserve List of a Club at the time of the game in question</w:t>
      </w:r>
      <w:r>
        <w:br/>
        <w:t>will be paid the full amount designated in Section 2 above for that game.</w:t>
      </w:r>
    </w:p>
    <w:p>
      <w:r>
        <w:t>Section 4. Conference Championship; Super Bowl Game:</w:t>
      </w:r>
      <w:r>
        <w:br/>
        <w:t>(a) A player who at the time of the game in question is and has been on the</w:t>
      </w:r>
      <w:r>
        <w:br/>
        <w:t>Active List or Inactive List of a Club participating in the ga me for at least three previous</w:t>
      </w:r>
      <w:r>
        <w:br/>
        <w:t>games (i.e., regular or postseason) will receive the full amount designated in Section 2 for</w:t>
      </w:r>
      <w:r>
        <w:br/>
        <w:t>such game.</w:t>
      </w:r>
      <w:r>
        <w:br/>
        <w:t>(b) A player who at the time of the game in question is and has been on the</w:t>
      </w:r>
      <w:r>
        <w:br/>
        <w:t>Active List or Inactive List of a Club participating in the game for less than three previous</w:t>
      </w:r>
      <w:r>
        <w:br/>
        <w:t>games (i.e., regular or postseason) will receive one-half the amount designated in Section</w:t>
      </w:r>
      <w:r>
        <w:br/>
        <w:t>2 for such game.</w:t>
      </w:r>
      <w:r>
        <w:br/>
        <w:t>(c) A player who at the time of the ga me in question is not on the Active List</w:t>
      </w:r>
      <w:r>
        <w:br/>
        <w:t>or Inactive List of a Club participating in the game but was on the Active or Inactive List</w:t>
      </w:r>
      <w:r>
        <w:br/>
        <w:t>for eight or more games (i.e., regular or postseason) will receive the full amount designated</w:t>
      </w:r>
      <w:r>
        <w:br/>
        <w:t>in Section 2 for such game provided he is not under contract to another Club in the same</w:t>
      </w:r>
      <w:r>
        <w:br/>
        <w:t>Conference at the time of the game in question.</w:t>
      </w:r>
    </w:p>
    <w:p>
      <w:r>
        <w:t>—208—</w:t>
      </w:r>
      <w:r>
        <w:br/>
        <w:t>(d) A player who at the time of the ga me in question is not on the Active List</w:t>
      </w:r>
      <w:r>
        <w:br/>
        <w:t>or Inactive List of a Club participating in the game, but who was on the Club’s Active List</w:t>
      </w:r>
      <w:r>
        <w:br/>
        <w:t>or Inactive List for at least three and not more than seven games (i.e., regular and postsea-</w:t>
      </w:r>
      <w:r>
        <w:br/>
        <w:t>son) will receive one-half the amount designated in Section 2 for such game, provided he</w:t>
      </w:r>
      <w:r>
        <w:br/>
        <w:t>is not under contract to another Club in the same Conference at the time of the game in</w:t>
      </w:r>
      <w:r>
        <w:br/>
        <w:t>question.</w:t>
      </w:r>
      <w:r>
        <w:br/>
        <w:t>(e) A veteran player injured during the regular season and removed from the</w:t>
      </w:r>
      <w:r>
        <w:br/>
        <w:t>Active List or Inactive List of a Club part icipating in the game in question for reason of</w:t>
      </w:r>
      <w:r>
        <w:br/>
        <w:t>injury will receive the full amount designated in Section 2 for such game provided he is</w:t>
      </w:r>
      <w:r>
        <w:br/>
        <w:t>still under contract to the Club at the time of the game.</w:t>
      </w:r>
      <w:r>
        <w:br/>
        <w:t>(f) If a first-year player is injured duri ng the regular season and, as a result, is</w:t>
      </w:r>
      <w:r>
        <w:br/>
        <w:t>removed from the Active List or Inactive List of a Club participating in the game in ques-</w:t>
      </w:r>
      <w:r>
        <w:br/>
        <w:t>tion, he will receive one-half (½) the amount designated in Section 2 above for such game,</w:t>
      </w:r>
      <w:r>
        <w:br/>
        <w:t>provided that he is still under contract to the Club at the time of the game and had signed</w:t>
      </w:r>
      <w:r>
        <w:br/>
        <w:t>an NFL Player Contract or Practice Squad Contract during a prior League Year.</w:t>
      </w:r>
      <w:r>
        <w:br/>
        <w:t>(g) If a veteran player who completed the season in which his fourth year or</w:t>
      </w:r>
      <w:r>
        <w:br/>
        <w:t>more of Credited Service under the Bert Be ll/Pete Rozelle NFL Player Retirement Plan</w:t>
      </w:r>
      <w:r>
        <w:br/>
        <w:t>was earned is injured during the preseason an d, as a result, is removed from the Active</w:t>
      </w:r>
      <w:r>
        <w:br/>
        <w:t>List or Inactive List of a Club participating in the game in question, he will receive the full</w:t>
      </w:r>
      <w:r>
        <w:br/>
        <w:t>amount designated in Section 2 for such game provided that he is still under contract to</w:t>
      </w:r>
      <w:r>
        <w:br/>
        <w:t>the Club at the time of the game.</w:t>
      </w:r>
      <w:r>
        <w:br/>
        <w:t>(h) If a veteran player who has not completed the season in which his fourth</w:t>
      </w:r>
      <w:r>
        <w:br/>
        <w:t>year of Credited Service under the Bert Bell/Pete Rozelle NFL Player Retirement Plan has</w:t>
      </w:r>
      <w:r>
        <w:br/>
        <w:t>been earned is injured during the preseason an d, as a result, is removed from the Active</w:t>
      </w:r>
      <w:r>
        <w:br/>
        <w:t>List or Inactive List of a Club participating in the game in question, he will receive one-</w:t>
      </w:r>
      <w:r>
        <w:br/>
        <w:t>half (½) the amount designated in Section 2 for such game provided that he is still under</w:t>
      </w:r>
      <w:r>
        <w:br/>
        <w:t>contract to the Club at the time of the game.</w:t>
      </w:r>
      <w:r>
        <w:br/>
        <w:t>(i) If a first-year player is injured during the preseason and, as a result, is re-</w:t>
      </w:r>
      <w:r>
        <w:br/>
        <w:t>moved from the Active List or Inactive List of a Club participating in the game in question,</w:t>
      </w:r>
      <w:r>
        <w:br/>
        <w:t>he will receive one-quarter (¼) of the amount designated in Section 2 above for such game</w:t>
      </w:r>
      <w:r>
        <w:br/>
        <w:t>provided that he is still under contract to the Club at the time of the game and; (A) he was</w:t>
      </w:r>
      <w:r>
        <w:br/>
        <w:t>on that Club’s Practice Squad for eight or more games in a prior League Year; or (B) he</w:t>
      </w:r>
      <w:r>
        <w:br/>
        <w:t>received at least one, but fewer than three, regular season game checks while on that Club’s</w:t>
      </w:r>
      <w:r>
        <w:br/>
        <w:t>Active or Inactive or Reserve Injured list during a prior League Year.</w:t>
      </w:r>
      <w:r>
        <w:br/>
        <w:t>(j) The definitions of “veteran player” and “first-year player” set forth in Ar-</w:t>
      </w:r>
      <w:r>
        <w:br/>
        <w:t>ticle 23, Section 1 shall apply to Subsections (e)–(i) above. A player who has not signed an</w:t>
      </w:r>
      <w:r>
        <w:br/>
        <w:t>NFL Player Contract or NFL Practice Squad Contract during a previous NFL season is</w:t>
      </w:r>
      <w:r>
        <w:br/>
        <w:t>not entitled to postseason pay under Subsections (e)–(i) above.</w:t>
      </w:r>
    </w:p>
    <w:p>
      <w:r>
        <w:t>Section 5. Payment: Players will be paid under this Arti cle within fifteen (15) days after</w:t>
      </w:r>
      <w:r>
        <w:br/>
        <w:t>the game in question has been played.</w:t>
      </w:r>
    </w:p>
    <w:p>
      <w:r>
        <w:t>—209—</w:t>
      </w:r>
      <w:r>
        <w:br/>
        <w:t>ARTICLE 38</w:t>
      </w:r>
      <w:r>
        <w:br/>
        <w:t>PRO BOWL GAME</w:t>
      </w:r>
    </w:p>
    <w:p>
      <w:r>
        <w:t>Section 1. Compensation: Players on the teams in any AFC-NFC Pro Bowl game will</w:t>
      </w:r>
      <w:r>
        <w:br/>
        <w:t>receive the following amounts:</w:t>
      </w:r>
    </w:p>
    <w:p>
      <w:r>
        <w:t>(in $000’s) 2020 2021 2022 2023 2024 2025 2026 2027 2028 2029 2030</w:t>
      </w:r>
      <w:r>
        <w:br/>
        <w:t>(Winning Team) $74 $80 $84 $88 $92 $96 $100 $104 $108 $112 $116</w:t>
      </w:r>
      <w:r>
        <w:br/>
        <w:t>(Losing Team) $37 $40 $42 $44 $46 $48 $50 $52 $54 $56 $58</w:t>
      </w:r>
    </w:p>
    <w:p>
      <w:r>
        <w:t>Section 2. Selection: Players will be selected for any Pro Bowl game on the basis of ballots</w:t>
      </w:r>
      <w:r>
        <w:br/>
        <w:t>cast by fans, players and coaches, with the total votes cast by each such group weighted</w:t>
      </w:r>
      <w:r>
        <w:br/>
        <w:t>equally (33.33% each). Fan ballot results will be based on total votes received. Players’ and</w:t>
      </w:r>
      <w:r>
        <w:br/>
        <w:t>coaches’ ballots will be in accordance with the procedures currently in effect. The NFLPA</w:t>
      </w:r>
      <w:r>
        <w:br/>
        <w:t>player representative or his alternate will conduct the balloting of the players on each team</w:t>
      </w:r>
      <w:r>
        <w:br/>
        <w:t>in accordance with the same procedure use d by the NFL for the coaches. The NFLPA</w:t>
      </w:r>
      <w:r>
        <w:br/>
        <w:t>will actively cooperate with the NFL to ensure participation in the game and prompt re-</w:t>
      </w:r>
      <w:r>
        <w:br/>
        <w:t>porting by players selected. Any Pro Bowl in centive clauses in Player Contracts signed</w:t>
      </w:r>
      <w:r>
        <w:br/>
        <w:t>prior to the effective date of this Agreement shall be earned and paid in accordance with</w:t>
      </w:r>
      <w:r>
        <w:br/>
        <w:t>this selection process.</w:t>
      </w:r>
    </w:p>
    <w:p>
      <w:r>
        <w:t>Section 3. Spouses: Airplane, hotel and meal allowances will be provided for players’</w:t>
      </w:r>
      <w:r>
        <w:br/>
        <w:t>spouses who attend any Pro Bowl game.</w:t>
      </w:r>
    </w:p>
    <w:p>
      <w:r>
        <w:t>Section 4. Injury:</w:t>
      </w:r>
      <w:r>
        <w:br/>
        <w:t>(a) In the event a player is injured in a Pro Bowl Game or practice (“Pro Bowl</w:t>
      </w:r>
      <w:r>
        <w:br/>
        <w:t>Injury”) and as a direct result of such injury the player is unable to perform in any regular</w:t>
      </w:r>
      <w:r>
        <w:br/>
        <w:t>season game in the immediately following NFL season, he shall be deemed an “Injured</w:t>
      </w:r>
      <w:r>
        <w:br/>
        <w:t>Player” for the purpose of this Article.</w:t>
      </w:r>
      <w:r>
        <w:br/>
        <w:t>(b) If at the time of his Pro Bowl Injury an Injured Player has an NFL Player</w:t>
      </w:r>
      <w:r>
        <w:br/>
        <w:t>Contract for the immediately following NFL season, the player will be paid by his Club</w:t>
      </w:r>
      <w:r>
        <w:br/>
        <w:t>the weekly installments of his salary covering the games missed.</w:t>
      </w:r>
      <w:r>
        <w:br/>
        <w:t>(c) If at the time of his Pro Bowl Inju ry an Injured Player does not have an</w:t>
      </w:r>
      <w:r>
        <w:br/>
        <w:t>NFL Player Contract for the immediately following NFL season and does not sign such a</w:t>
      </w:r>
      <w:r>
        <w:br/>
        <w:t>contract, the player will be paid for each regular season game missed (“Injury Compensa-</w:t>
      </w:r>
      <w:r>
        <w:br/>
        <w:t>tion”). Injury Compensation shall equal one-sixteenth (1/16</w:t>
      </w:r>
      <w:r>
        <w:br/>
        <w:t>th) of the greater of: (i) one</w:t>
      </w:r>
      <w:r>
        <w:br/>
        <w:t>hundred and ten percent (110%) of the player’s prior year’s Paragraph 5 Salary; or (ii) “Pro</w:t>
      </w:r>
      <w:r>
        <w:br/>
        <w:t>Bowl Starter’s Pay,” as that term is defined in Section 4(d) below.</w:t>
      </w:r>
      <w:r>
        <w:br/>
        <w:t>(d) For the purpose of this Article, the term “Pro Bowl Starter’s Pay” means</w:t>
      </w:r>
      <w:r>
        <w:br/>
        <w:t>one hundred and fifty percent (150%) of the average of the prior year’s Paragraph 5 Sala-</w:t>
      </w:r>
      <w:r>
        <w:br/>
        <w:t>ries (e.g., 2020 Paragraph 5 Salaries for the Pro Bowl Game to be played in the 2020 League</w:t>
      </w:r>
      <w:r>
        <w:br/>
        <w:t>Year) for all NFL players who started eight or more games at the playing position at which</w:t>
      </w:r>
      <w:r>
        <w:br/>
        <w:t>the Injured Player was voted to or selected for the Pro Bowl Game except with respect to</w:t>
      </w:r>
      <w:r>
        <w:br/>
        <w:t>kickers, punters, and long snappers, whose e quivalent Pro Bowl Starter’s Pay shall equal</w:t>
      </w:r>
      <w:r>
        <w:br/>
        <w:t>one hundred and fifty percent (150%) of the average of the prior year’s 2020 Paragraph 5</w:t>
      </w:r>
    </w:p>
    <w:p>
      <w:r>
        <w:t>—210—</w:t>
      </w:r>
      <w:r>
        <w:br/>
        <w:t>Salaries for the players at those respective positions who were on the 48-player roster for</w:t>
      </w:r>
      <w:r>
        <w:br/>
        <w:t>the most games during the 2020 regular season with their respective Clubs. For return</w:t>
      </w:r>
      <w:r>
        <w:br/>
        <w:t>specialists and special teams players, “Pro Bowl Starter’s Pay” shall equal one hundred and</w:t>
      </w:r>
      <w:r>
        <w:br/>
        <w:t>fifty percent (150%) of the aver age of the prior year’s 2020 Paragraph 5 Salaries for the</w:t>
      </w:r>
      <w:r>
        <w:br/>
        <w:t>players at those respective positions who were listed on the Position Guide by their re-</w:t>
      </w:r>
      <w:r>
        <w:br/>
        <w:t>spective Clubs for selection to the 2020 Leag ue Year Pro Bowl. Pro Bowl Starter’s Pay</w:t>
      </w:r>
      <w:r>
        <w:br/>
        <w:t>shall be calculated on an annual basis, as described in this Section 4(d).</w:t>
      </w:r>
      <w:r>
        <w:br/>
        <w:t>(e) Injury Compensation, as described in Section 4(c) above, shall be deemed</w:t>
      </w:r>
      <w:r>
        <w:br/>
        <w:t>a “Benefit” under Article 12, Section 2(a), subject to further terms and conditions set forth</w:t>
      </w:r>
      <w:r>
        <w:br/>
        <w:t>in Section 4(f) below.</w:t>
      </w:r>
      <w:r>
        <w:br/>
        <w:t>(f) If an Injured Player described in Section 4(c) above signs an NFL Player</w:t>
      </w:r>
      <w:r>
        <w:br/>
        <w:t>Contract for the immediately following NFL season, then: (i) all Injury Compensation paid</w:t>
      </w:r>
      <w:r>
        <w:br/>
        <w:t>to the player prior to signing such Player Contract shall be deemed a Benefit under Article</w:t>
      </w:r>
      <w:r>
        <w:br/>
        <w:t>12, Section 2(a); (ii) if the Pa ragraph 5 Salary specified in the Player Contract is greater</w:t>
      </w:r>
      <w:r>
        <w:br/>
        <w:t>than or equal to the Injury Compensation to which the player would otherwise be entitled</w:t>
      </w:r>
      <w:r>
        <w:br/>
        <w:t>under Section 4(c) above, the player shall not be entitled to receive Injury Compensation.</w:t>
      </w:r>
      <w:r>
        <w:br/>
        <w:t>In such a case, the signing Club shall be res ponsible for paying the player’s weekly Para-</w:t>
      </w:r>
      <w:r>
        <w:br/>
        <w:t>graph 5 Salary for regular season games missed by the player, and such amounts shall not</w:t>
      </w:r>
      <w:r>
        <w:br/>
        <w:t>be deemed a Benefit under Article 12, Section 2(a), but shall be considered Salary and</w:t>
      </w:r>
      <w:r>
        <w:br/>
        <w:t>charged to the Club’s Team Salary; and (iii) if the Paragraph 5 Salary specified in the Player</w:t>
      </w:r>
      <w:r>
        <w:br/>
        <w:t>Contract is less than the Injury Compensation to which the player is entitled under Section</w:t>
      </w:r>
      <w:r>
        <w:br/>
        <w:t>4(c) above, the signing Club shall be responsible for paying the player’s weekly Paragraph</w:t>
      </w:r>
      <w:r>
        <w:br/>
        <w:t>5 Salary for regular season games missed by the player, and such amounts shall not be</w:t>
      </w:r>
      <w:r>
        <w:br/>
        <w:t>deemed a Benefit under Article 12, Section 2(a), but shall be considered Salary and charged</w:t>
      </w:r>
      <w:r>
        <w:br/>
        <w:t>to the Club’s Team Salary. In such a case, the player shall also receive the Injury Com-</w:t>
      </w:r>
      <w:r>
        <w:br/>
        <w:t>pensation to which he is entitled under Section 4(c) above, net of the weekly Paragraph 5</w:t>
      </w:r>
      <w:r>
        <w:br/>
        <w:t>Salary paid to the player by the Club (“Adjusted Injury Compensation”) for games missed</w:t>
      </w:r>
      <w:r>
        <w:br/>
        <w:t>by the player. For any game missed by an Injured Player, under no circumstances shall</w:t>
      </w:r>
      <w:r>
        <w:br/>
        <w:t>such player receive, with respect to Paragraph 5 Salary, more than: (i) the stated amount</w:t>
      </w:r>
      <w:r>
        <w:br/>
        <w:t>of his weekly Paragraph 5 Salary, if such amou nt is greater than or equal to the Injury</w:t>
      </w:r>
      <w:r>
        <w:br/>
        <w:t>Compensation to which the player would otherw ise be entitled for such game; or (ii) the</w:t>
      </w:r>
      <w:r>
        <w:br/>
        <w:t>stated amount of his weekly Paragraph 5 Salary plus Adjusted Injury Compensation, if the</w:t>
      </w:r>
      <w:r>
        <w:br/>
        <w:t>player’s weekly Paragraph 5 Salary is less than the Injury Compensation to which player is</w:t>
      </w:r>
      <w:r>
        <w:br/>
        <w:t>entitled for such game. The player’s Adjusted Injury Compensation shall be deemed a</w:t>
      </w:r>
      <w:r>
        <w:br/>
        <w:t>Benefit under Article 12, Section 2(a).</w:t>
      </w:r>
      <w:r>
        <w:br/>
        <w:t>(g) In addition to the payments describe d in Sections 4(b) through 4(f) above,</w:t>
      </w:r>
      <w:r>
        <w:br/>
        <w:t>a player who sustains a Pro Bowl Injury may also qualify to receive a lump-sum payment</w:t>
      </w:r>
      <w:r>
        <w:br/>
        <w:t>in the amount of $1 million if the injury is among those listed in Category 1 ($1 Million</w:t>
      </w:r>
      <w:r>
        <w:br/>
        <w:t>Injuries) of Appendix T. In the alternative, the player may qualify to receive a lump-sum</w:t>
      </w:r>
      <w:r>
        <w:br/>
        <w:t>payment in the amount of $5 00,000 if the injury is am ong those listed in Category 2</w:t>
      </w:r>
      <w:r>
        <w:br/>
        <w:t>($500,000 Injuries) of Appendix T. In either case, the nature and extent of the injury must</w:t>
      </w:r>
      <w:r>
        <w:br/>
        <w:t>meet the criteria specified for such injury in the applicable category, and the player must</w:t>
      </w:r>
      <w:r>
        <w:br/>
        <w:t>undergo any specified repair, reconstructive surgery or other treatment within the time</w:t>
      </w:r>
      <w:r>
        <w:br/>
        <w:t>period stated in the applicable category (e. g., “Category 1 Injuries ($1 Million): 1) Torn</w:t>
      </w:r>
    </w:p>
    <w:p>
      <w:r>
        <w:t>—211—</w:t>
      </w:r>
      <w:r>
        <w:br/>
        <w:t>Anterior Cruciate Ligament – The tear must be high grade and require repair/reconstruc-</w:t>
      </w:r>
      <w:r>
        <w:br/>
        <w:t>tive surgery or other treatment within fifty (50) days of the date of injury.”). An Injured</w:t>
      </w:r>
      <w:r>
        <w:br/>
        <w:t>Player may qualify to receive payment under Category 1 or Category 2 of Appendix T</w:t>
      </w:r>
      <w:r>
        <w:br/>
        <w:t>whether or not: (i) the player has an NFL Player Contract for the immediately following</w:t>
      </w:r>
      <w:r>
        <w:br/>
        <w:t>NFL season; or (ii) the player is unable to perform in any regular season game in the</w:t>
      </w:r>
      <w:r>
        <w:br/>
        <w:t>immediately following NFL season. Any paymen t made to an Injured Player under this</w:t>
      </w:r>
      <w:r>
        <w:br/>
        <w:t>Section 4(g) shall be deemed a Benefit under Article 12, Section 2(a).</w:t>
      </w:r>
      <w:r>
        <w:br/>
        <w:t>(h) Any Injured Player who is unable to participate in all or part of the Pro</w:t>
      </w:r>
      <w:r>
        <w:br/>
        <w:t>Bowl Game as the result of a Pro Bowl Injury shall nevertheless be paid the Winning Team</w:t>
      </w:r>
      <w:r>
        <w:br/>
        <w:t>Share or the Losing Team Share specified in Section 1 of this Article, as applicable.</w:t>
      </w:r>
    </w:p>
    <w:p>
      <w:r>
        <w:t>Section 5. Payment: Players will be paid for any Pro Bowl game within fifteen (15) days</w:t>
      </w:r>
      <w:r>
        <w:br/>
        <w:t>after the game is played.</w:t>
      </w:r>
    </w:p>
    <w:p>
      <w:r>
        <w:t>Section 6. Applicability:</w:t>
      </w:r>
      <w:r>
        <w:br/>
        <w:t>(a) The NFL shall, in its sole discretion, determine the time and location of</w:t>
      </w:r>
      <w:r>
        <w:br/>
        <w:t>any Pro Bowl game, provided that the NFL will consult with the NFLPA prior to making</w:t>
      </w:r>
      <w:r>
        <w:br/>
        <w:t>any such determination. If players competing in the Super Bowl cannot feasibly participate</w:t>
      </w:r>
      <w:r>
        <w:br/>
        <w:t>in the Pro Bowl because of the timing or location of the Pro Bowl game, they shall never-</w:t>
      </w:r>
      <w:r>
        <w:br/>
        <w:t>theless be compensated in accordance with the following rules: (i) notwithstanding</w:t>
      </w:r>
      <w:r>
        <w:br/>
        <w:t>anything in this Agreement to the contrary, such players shall receive the applicable com-</w:t>
      </w:r>
      <w:r>
        <w:br/>
        <w:t>pensation provided for in this Article as if they had actually participated in the Pro Bowl</w:t>
      </w:r>
      <w:r>
        <w:br/>
        <w:t>game, provided that the player would have been physically able to participate in such game;</w:t>
      </w:r>
      <w:r>
        <w:br/>
        <w:t>(ii) with respect to such players whose NFL Player Contracts include player or Club con-</w:t>
      </w:r>
      <w:r>
        <w:br/>
        <w:t>tract rights that are conditioned, whether in whole or in part, upon the player’s</w:t>
      </w:r>
      <w:r>
        <w:br/>
        <w:t>participation in any Pro Bowl game, any such player who fails to participate in such game</w:t>
      </w:r>
      <w:r>
        <w:br/>
        <w:t>solely because his Club is participating in the Su per Bowl shall be deemed to have partici-</w:t>
      </w:r>
      <w:r>
        <w:br/>
        <w:t>pated in such Pro Bowl game for purposes of the player or Club contract rights provision</w:t>
      </w:r>
      <w:r>
        <w:br/>
        <w:t>set forth in the player’s contract; (iii) in the event a player is not physically able to partici-</w:t>
      </w:r>
      <w:r>
        <w:br/>
        <w:t>pate in such Pro Bowl game, any question as to whether the conditions set forth in the</w:t>
      </w:r>
      <w:r>
        <w:br/>
        <w:t>relevant player or Club contract rights provision have been satisfied shall be resolved ex-</w:t>
      </w:r>
      <w:r>
        <w:br/>
        <w:t>clusively by the stated requirements of said contract provision, including, by way of</w:t>
      </w:r>
      <w:r>
        <w:br/>
        <w:t>example, but without limitation, any contract provision that requires the player’s partici-</w:t>
      </w:r>
      <w:r>
        <w:br/>
        <w:t>pation “unless medically excused,” or words or conditions to that effect; (iv) nothing in</w:t>
      </w:r>
      <w:r>
        <w:br/>
        <w:t>this Article shall operate to add to, subtract from, or alter in any way any term or condition</w:t>
      </w:r>
      <w:r>
        <w:br/>
        <w:t>of any Pro Bowl-related player or Club contra ct right, as set forth in the player’s NFL</w:t>
      </w:r>
      <w:r>
        <w:br/>
        <w:t>Player Contract. By way of ex ample, but without limitation, if the player’s contract con-</w:t>
      </w:r>
      <w:r>
        <w:br/>
        <w:t>tains a contract right that is conditioned u pon the player’s election to such Pro Bowl “by</w:t>
      </w:r>
      <w:r>
        <w:br/>
        <w:t>first ballot and not as an alternate,” or words or conditions to that effect, said condition</w:t>
      </w:r>
      <w:r>
        <w:br/>
        <w:t>shall remain in full force and effect notwithstanding anything in this Article; and (v) in any</w:t>
      </w:r>
      <w:r>
        <w:br/>
        <w:t>League Year in which the Pro Bowl game ro sters are selected on a basis other than con-</w:t>
      </w:r>
      <w:r>
        <w:br/>
        <w:t>ference affiliation, with the result that the pa rties are unable to determine whether such</w:t>
      </w:r>
      <w:r>
        <w:br/>
        <w:t>players competing in the Super Bowl would be on the roster of the winning or losing Pro</w:t>
      </w:r>
      <w:r>
        <w:br/>
        <w:t>Bowl team, then each such player shall nevertheless be compensated in accordance with</w:t>
      </w:r>
      <w:r>
        <w:br/>
        <w:t>this Section subject to the following modification: each such player shall receive, pursuant</w:t>
      </w:r>
    </w:p>
    <w:p>
      <w:r>
        <w:t>—212—</w:t>
      </w:r>
      <w:r>
        <w:br/>
        <w:t>to Section 1 above, the average of the winni ng and losing team amounts for that League</w:t>
      </w:r>
      <w:r>
        <w:br/>
        <w:t>Year, in lieu of the winning or losing amount specified therein. Any such compensation</w:t>
      </w:r>
      <w:r>
        <w:br/>
        <w:t>paid to any such player shall constitute a Player Benefit within the meaning of Article 12,</w:t>
      </w:r>
      <w:r>
        <w:br/>
        <w:t>Section 2(a). The foregoing Subsections 6( a)(i)-(iv) amend and supersede the NFL-</w:t>
      </w:r>
      <w:r>
        <w:br/>
        <w:t>NFLPA letter agreements dated January 28, 2011 and January 21, 2014, which are of no</w:t>
      </w:r>
      <w:r>
        <w:br/>
        <w:t>further force or effect.</w:t>
      </w:r>
      <w:r>
        <w:br/>
        <w:t>(b) In any League Year, the NFL may ele ct, in its sole discretion, not to hold</w:t>
      </w:r>
      <w:r>
        <w:br/>
        <w:t>a Pro Bowl game. In such a case, the NFL shall replace the Pro Bowl game with another</w:t>
      </w:r>
      <w:r>
        <w:br/>
        <w:t>event (e.g., without limitation, an honors ceremony or NFL press release) that recognizes</w:t>
      </w:r>
      <w:r>
        <w:br/>
        <w:t>the accomplishments of outstanding NFL players, provided that the NFL will consult with</w:t>
      </w:r>
      <w:r>
        <w:br/>
        <w:t>the NFLPA prior to making its determination. Participation by a player in such a replace-</w:t>
      </w:r>
      <w:r>
        <w:br/>
        <w:t>ment event shall be voluntary. Players who are selected for recognition in such a</w:t>
      </w:r>
      <w:r>
        <w:br/>
        <w:t>replacement event, in accordance with the cr iteria and procedures set forth in Section 2</w:t>
      </w:r>
      <w:r>
        <w:br/>
        <w:t>above, shall be paid the Pro Bowl incentive bonus, if any, in their Player Contract, for such</w:t>
      </w:r>
      <w:r>
        <w:br/>
        <w:t>selection. Selection to any replacement event under this Subsection shall be deemed the</w:t>
      </w:r>
      <w:r>
        <w:br/>
        <w:t>equivalent of selection to the Pro Bowl on the original ballot for purposes of Article 7,</w:t>
      </w:r>
      <w:r>
        <w:br/>
        <w:t>Section 4 (Proven Performance Escalator) and Article 7, Section 7 (Fifth-Year Option for</w:t>
      </w:r>
      <w:r>
        <w:br/>
        <w:t>First Round Selections) of this Agreement.</w:t>
      </w:r>
    </w:p>
    <w:p>
      <w:r>
        <w:t>—213—</w:t>
      </w:r>
      <w:r>
        <w:br/>
        <w:t>ARTICLE 39</w:t>
      </w:r>
      <w:r>
        <w:br/>
        <w:t>PLAYERS’ RIGHTS TO MEDICAL CARE AND TREATMENT</w:t>
      </w:r>
    </w:p>
    <w:p>
      <w:r>
        <w:t>Section 1. Club Physician:</w:t>
      </w:r>
      <w:r>
        <w:br/>
        <w:t>(a) Medical Credentials. Each Club will have a board-certified orthopedic</w:t>
      </w:r>
      <w:r>
        <w:br/>
        <w:t>surgeon as one of its Club physicians (“Head Team Orthopedist”), and all other physicians</w:t>
      </w:r>
      <w:r>
        <w:br/>
        <w:t>retained by a Club to treat players shall be board-certified in their field of medical expertise.</w:t>
      </w:r>
      <w:r>
        <w:br/>
        <w:t>Each Club will also have at least one board- certified internist, family medicine, or emer-</w:t>
      </w:r>
      <w:r>
        <w:br/>
        <w:t>gency medicine physician (“Head Team Primary Care Sports Medicine Physician”). Each</w:t>
      </w:r>
      <w:r>
        <w:br/>
        <w:t>Club shall designate either its Head Team Orthopedist or its Head Team Primary Care</w:t>
      </w:r>
      <w:r>
        <w:br/>
        <w:t>Sports Medicine Physician as the “Head Team Physician.” Any Club medical physician</w:t>
      </w:r>
      <w:r>
        <w:br/>
        <w:t>(internist, family medicine or emergency medicine) or any Head Team Physician (ortho-</w:t>
      </w:r>
      <w:r>
        <w:br/>
        <w:t>pedic or primary care sports medicine) hired or appointed to that role after the effective</w:t>
      </w:r>
      <w:r>
        <w:br/>
        <w:t>date of this Agreement, must have one of the following:</w:t>
      </w:r>
      <w:r>
        <w:br/>
        <w:t>(i) A Certification of Added Qualification (CAQ) in Sports Medicine;</w:t>
      </w:r>
      <w:r>
        <w:br/>
        <w:t>or</w:t>
      </w:r>
      <w:r>
        <w:br/>
        <w:t>(ii) Certification by a current NFL Head Team Physician that the phy-</w:t>
      </w:r>
      <w:r>
        <w:br/>
        <w:t>sician has:</w:t>
      </w:r>
      <w:r>
        <w:br/>
        <w:t>a. Three (3) years affiliation with an NFL Club’s medical</w:t>
      </w:r>
      <w:r>
        <w:br/>
        <w:t>staff, during which the physician must have attended and participated in Training</w:t>
      </w:r>
      <w:r>
        <w:br/>
        <w:t>Camp(s), NFL Scouting Combine(s), and a minimum of sixteen (16) games (in-</w:t>
      </w:r>
      <w:r>
        <w:br/>
        <w:t>cluding preseason and away games); and</w:t>
      </w:r>
      <w:r>
        <w:br/>
        <w:t>b. Comprehensive knowledge of the NFL Head, Neck and</w:t>
      </w:r>
      <w:r>
        <w:br/>
        <w:t>Spine Committee’s Concussion Protocol, the NFL Policy and Program on Sub-</w:t>
      </w:r>
      <w:r>
        <w:br/>
        <w:t>stances of Abuse, the NFL Policy on Performance-Enhancin g Substances, the</w:t>
      </w:r>
      <w:r>
        <w:br/>
        <w:t>NFL’s Behavioral Health Program, th e NFL’s Pain Management Guidelines,</w:t>
      </w:r>
      <w:r>
        <w:br/>
        <w:t>the NFL’s policy on spinal injuries, th e NFL Emergency Action Plan, the pre-</w:t>
      </w:r>
      <w:r>
        <w:br/>
        <w:t>vention, diagnosis and treatment of Heat-Related Illness; and the DICON</w:t>
      </w:r>
      <w:r>
        <w:br/>
        <w:t>Program for Infection Prevention in the NFL.</w:t>
      </w:r>
      <w:r>
        <w:br/>
        <w:t>(b) Team Consultants. All Clubs shall have consultants with the following</w:t>
      </w:r>
      <w:r>
        <w:br/>
        <w:t>certifications:</w:t>
      </w:r>
      <w:r>
        <w:br/>
        <w:t>(i) Neurological: All Clubs are mand ated to have a neurological con-</w:t>
      </w:r>
      <w:r>
        <w:br/>
        <w:t>sultant. The Club neurological consultant must be board certified in neurosurgery,</w:t>
      </w:r>
      <w:r>
        <w:br/>
        <w:t>neurology, sports medicine, emergency medicine, or physiatry (physical medicine and re-</w:t>
      </w:r>
      <w:r>
        <w:br/>
        <w:t>habilitation). If the designated physician is board certified in physiatry (physical medicine</w:t>
      </w:r>
      <w:r>
        <w:br/>
        <w:t>and rehabilitation), he/she must demonstrate extensive experience in mild and moderate</w:t>
      </w:r>
      <w:r>
        <w:br/>
        <w:t>brain trauma;</w:t>
      </w:r>
      <w:r>
        <w:br/>
        <w:t>(ii) Cardiovascular: Board certified in cardiovascular disease;</w:t>
      </w:r>
      <w:r>
        <w:br/>
        <w:t>(iii) Nutrition (athletes): licensed;</w:t>
      </w:r>
      <w:r>
        <w:br/>
        <w:t>(iv) Neuropsychologist: Ph.D and certified/licensed;</w:t>
      </w:r>
      <w:r>
        <w:br/>
        <w:t>(v) Behavioral Health Specialist (as set forth below); and</w:t>
      </w:r>
      <w:r>
        <w:br/>
        <w:t>(vi) Pain Management Specialist (as set forth below).</w:t>
      </w:r>
      <w:r>
        <w:br/>
        <w:t>Other physicians who may not meet the re quirements set forth in Sections 1(a)</w:t>
      </w:r>
      <w:r>
        <w:br/>
        <w:t>and 1(b) of this Article may serve as Team Consultants, provided that they work under</w:t>
      </w:r>
      <w:r>
        <w:br/>
        <w:t>the supervision of an existing, qualified physician as set forth in Section 1(a).</w:t>
      </w:r>
    </w:p>
    <w:p>
      <w:r>
        <w:t>—214—</w:t>
      </w:r>
      <w:r>
        <w:br/>
        <w:t>(c) Credentials. The parties shall jointly appoint an independent, third-party</w:t>
      </w:r>
      <w:r>
        <w:br/>
        <w:t>credentialing organization to verify that th e medical professionals appointed satisfy the</w:t>
      </w:r>
      <w:r>
        <w:br/>
        <w:t>requirements of this Article 39 and possess the respective required medical credentials.</w:t>
      </w:r>
      <w:r>
        <w:br/>
        <w:t>(d) Head Team Physicians. Within an individual Club, either the Head</w:t>
      </w:r>
      <w:r>
        <w:br/>
        <w:t>Team Orthopedist or the Head Team Primary Care Sports Medicine Physician, as appli-</w:t>
      </w:r>
      <w:r>
        <w:br/>
        <w:t>cable, shall have the exclusive and final authority to determine whether a player is cleared</w:t>
      </w:r>
      <w:r>
        <w:br/>
        <w:t>to return to participation in football activities. All Club personnel involved in performance</w:t>
      </w:r>
      <w:r>
        <w:br/>
        <w:t>optimization activities and/or other health-rel ated issues (e.g., strength and conditioning</w:t>
      </w:r>
      <w:r>
        <w:br/>
        <w:t>coaches and sports performance staff) shall keep the Head Team Physicians fully informed</w:t>
      </w:r>
      <w:r>
        <w:br/>
        <w:t>regarding their activities with Players and shall in no event take any measures inconsistent</w:t>
      </w:r>
      <w:r>
        <w:br/>
        <w:t>with Players’ medical care and management ov erseen by the Head Team Physicians. If</w:t>
      </w:r>
      <w:r>
        <w:br/>
        <w:t>the Head Team Physicians determine that any such areas involve medical care and man-</w:t>
      </w:r>
      <w:r>
        <w:br/>
        <w:t>agement, the Head Team Physicians shall have the final authority to make, modify or</w:t>
      </w:r>
      <w:r>
        <w:br/>
        <w:t>override decisions in such areas. For the av oidance of doubt, this Subsection is not in-</w:t>
      </w:r>
      <w:r>
        <w:br/>
        <w:t>tended to impact a player’s right to obtain a second opinion as provided in this Article, the</w:t>
      </w:r>
      <w:r>
        <w:br/>
        <w:t>Grievance procedures in Article 43 and Article 44 of this Agreement, or the Injury Pro-</w:t>
      </w:r>
      <w:r>
        <w:br/>
        <w:t>tection and Extended Injury Protection procedures in Article 45 of this Agreement.</w:t>
      </w:r>
      <w:r>
        <w:br/>
        <w:t>(e) Medical Providers and Allegiance. The cost of medical services ren-</w:t>
      </w:r>
      <w:r>
        <w:br/>
        <w:t>dered by Club physicians, Club Athletic Trainers, Physical Therapists, and other medical</w:t>
      </w:r>
      <w:r>
        <w:br/>
        <w:t>providers (together, “Club medical personnel”) will be the responsibility of the respective</w:t>
      </w:r>
      <w:r>
        <w:br/>
        <w:t>Clubs, but the Club medical personnel’s primary duty in providing player medical care shall</w:t>
      </w:r>
      <w:r>
        <w:br/>
        <w:t>be not to the Club but instead to the player-patient regardless of the fact that he/she or</w:t>
      </w:r>
      <w:r>
        <w:br/>
        <w:t>his/her hospital, clinic, or medical group is retained by the Club to diagnose and treat</w:t>
      </w:r>
      <w:r>
        <w:br/>
        <w:t>players. The Club medical personnel shall not disclose confidential player health infor-</w:t>
      </w:r>
      <w:r>
        <w:br/>
        <w:t>mation except as permitted. In addition, all Club medical personnel shall comply with all</w:t>
      </w:r>
      <w:r>
        <w:br/>
        <w:t>federal, state, and local requirements, includ ing all ethical rules and standards established</w:t>
      </w:r>
      <w:r>
        <w:br/>
        <w:t>by any applicable government and/or other authority that regulates or governs the medical</w:t>
      </w:r>
      <w:r>
        <w:br/>
        <w:t>profession in the Club’s city. All Club physicians are required to disclose to a player any</w:t>
      </w:r>
      <w:r>
        <w:br/>
        <w:t>and all information about the player’s physical condition that the physician may from time</w:t>
      </w:r>
      <w:r>
        <w:br/>
        <w:t>to time provide to a coach or other Club representative, whether or not such information</w:t>
      </w:r>
      <w:r>
        <w:br/>
        <w:t>affects the player’s performance or health. If a Club physician advises a coach or other</w:t>
      </w:r>
      <w:r>
        <w:br/>
        <w:t>Club representative of a player’s serious in jury or career threatening physical condition</w:t>
      </w:r>
      <w:r>
        <w:br/>
        <w:t>which significantly affects the player’s performance or health, the physician will also advise</w:t>
      </w:r>
      <w:r>
        <w:br/>
        <w:t>the player in writing. The player, after being advised of such serious injury or career-threat-</w:t>
      </w:r>
      <w:r>
        <w:br/>
        <w:t>ening physical condition, may request a copy of the Club physician’s record from the</w:t>
      </w:r>
      <w:r>
        <w:br/>
        <w:t>examination in which such physical condition was diagnosed and/or a written explanation</w:t>
      </w:r>
      <w:r>
        <w:br/>
        <w:t>from the Club physician of the physical condition.</w:t>
      </w:r>
    </w:p>
    <w:p>
      <w:r>
        <w:t>Section 2. Club Athletic Trainers: By the opening of training camps for the 2021</w:t>
      </w:r>
      <w:r>
        <w:br/>
        <w:t>Season, each Club shall employ or retain the se rvices of at least one (1) athletic trainer to</w:t>
      </w:r>
      <w:r>
        <w:br/>
        <w:t>serve as the Head Athletic Trainer and two (2) additional athletic trainers to serve as As-</w:t>
      </w:r>
      <w:r>
        <w:br/>
        <w:t>sistant Athletic Trainers on a full-time basis. Any individual hired for the first time after</w:t>
      </w:r>
      <w:r>
        <w:br/>
        <w:t>the execution of this Agreement to perform services as an athletic trainer for a Club must,</w:t>
      </w:r>
      <w:r>
        <w:br/>
        <w:t>as of the hiring date: (a) have a Master’s Degree; (b) be a Member of the National Athletic</w:t>
      </w:r>
      <w:r>
        <w:br/>
        <w:t>Trainers Association (NATA) and be certified by the Board of Certification (BOC); and</w:t>
      </w:r>
    </w:p>
    <w:p>
      <w:r>
        <w:t>—215—</w:t>
      </w:r>
      <w:r>
        <w:br/>
        <w:t>(c) hold a current certification in Basic Cardiac Life Support or Basic Trauma Life Support.</w:t>
      </w:r>
      <w:r>
        <w:br/>
        <w:t>In addition to these requirements, any individual hired for the first time after the execution</w:t>
      </w:r>
      <w:r>
        <w:br/>
        <w:t>of this Agreement to perform services as a Head Athletic Trainer for a Club must, as of</w:t>
      </w:r>
      <w:r>
        <w:br/>
        <w:t>the hiring date, have at least five (5) years of experience as an athletic trainer since he/she</w:t>
      </w:r>
      <w:r>
        <w:br/>
        <w:t>first received the foregoing NATA/BOC certification and demonstrated experience work-</w:t>
      </w:r>
      <w:r>
        <w:br/>
        <w:t>ing with elite athlete populations (i.e., Division I Collegiate, Olympic, or professional level</w:t>
      </w:r>
      <w:r>
        <w:br/>
        <w:t>athletes). Each Club must also employ or reta in the services of at least one (1) full-time</w:t>
      </w:r>
      <w:r>
        <w:br/>
        <w:t>physical therapist. For the avoidance of doub t, the full-time physical therapist may also</w:t>
      </w:r>
      <w:r>
        <w:br/>
        <w:t>serve as one (1) of the two (2) Assistant Athletic Trainers if he or she meets the qualifica-</w:t>
      </w:r>
      <w:r>
        <w:br/>
        <w:t>tions of both positions. Any individual hired for the first time after the execution of this</w:t>
      </w:r>
      <w:r>
        <w:br/>
        <w:t>Agreement to perform services as a physical therapist must have a Doctorate of Physical</w:t>
      </w:r>
      <w:r>
        <w:br/>
        <w:t>Therapy. All Athletic Trainers and Physical Therapists, regardless of dates of hiring, shall</w:t>
      </w:r>
      <w:r>
        <w:br/>
        <w:t>complete annual Continuing Education Units (CEUs)/Evidence Based Practices (EBPs)</w:t>
      </w:r>
      <w:r>
        <w:br/>
        <w:t>specific to concussion, heat acclimatization, behavioral health, and pain management.</w:t>
      </w:r>
    </w:p>
    <w:p>
      <w:r>
        <w:t>Section 3. NFLPA Medical Director: The NFL recognizes that the NFLPA Medical</w:t>
      </w:r>
      <w:r>
        <w:br/>
        <w:t>Director has a critical role in advising the NFLPA on health and safety issues. Accordingly,</w:t>
      </w:r>
      <w:r>
        <w:br/>
        <w:t>the NFL agrees that the NFLPA Medical Dir ector shall be a voting member of all NFL</w:t>
      </w:r>
      <w:r>
        <w:br/>
        <w:t>health and safety committees, including the following: (1) Accountability and Care Com-</w:t>
      </w:r>
      <w:r>
        <w:br/>
        <w:t>mittee; (2) NFL Health and Safety Executive Committee; (3) General Medical Committee;</w:t>
      </w:r>
      <w:r>
        <w:br/>
        <w:t>(4) Musculoskeletal Committee; (5) Head, N eck and Spine Committee; (6) Pain Manage-</w:t>
      </w:r>
      <w:r>
        <w:br/>
        <w:t>ment Committee (as set forth below); (7) Com prehensive Mental Health and Wellness</w:t>
      </w:r>
      <w:r>
        <w:br/>
        <w:t>Committee (as set forth below); (8) Field Surface Safety &amp; Performance Committee (as set</w:t>
      </w:r>
      <w:r>
        <w:br/>
        <w:t>forth below); and (9) Engineering and Equipment Safety Committee (as set forth below),</w:t>
      </w:r>
      <w:r>
        <w:br/>
        <w:t>and their related subcommittees. The preceding sentence shall not limit or restrict the</w:t>
      </w:r>
      <w:r>
        <w:br/>
        <w:t>NFL Chief Medical Officer’s ability to consul t with and/or seek counsel from experts</w:t>
      </w:r>
      <w:r>
        <w:br/>
        <w:t>regarding medical, scientific and/or other health and safety-related subjects without the</w:t>
      </w:r>
      <w:r>
        <w:br/>
        <w:t>involvement of the NFLPA Medical Director. The NFLPA Medical Director shall have</w:t>
      </w:r>
      <w:r>
        <w:br/>
        <w:t>access to all of the same data, records and other information provided to the NFL and/or</w:t>
      </w:r>
      <w:r>
        <w:br/>
        <w:t>any other members of NFL health and safety committees, including to the Injury Surveil-</w:t>
      </w:r>
      <w:r>
        <w:br/>
        <w:t>lance System’s data. The NFLPA shall have access to the Injury Surveillance System’s data.</w:t>
      </w:r>
      <w:r>
        <w:br/>
        <w:t>If the NFLPA or the NFLPA Medical Director requests, on behalf of the NFLPA, that</w:t>
      </w:r>
      <w:r>
        <w:br/>
        <w:t>any data analysis be conducted, the cost of that analysis shall be borne by the NFLPA.</w:t>
      </w:r>
      <w:r>
        <w:br/>
        <w:t>The Parties agree that data for use in medical research shall be disseminated in accordance</w:t>
      </w:r>
      <w:r>
        <w:br/>
        <w:t>with the agreed-upon Medical Research Protocol , as set forth in this Article and in Ap-</w:t>
      </w:r>
      <w:r>
        <w:br/>
        <w:t>pendix X of this Agreement.</w:t>
      </w:r>
    </w:p>
    <w:p>
      <w:r>
        <w:t>Section 4. Emergency Action Plan: The parties shall jointly select an expert in the</w:t>
      </w:r>
      <w:r>
        <w:br/>
        <w:t>field of emergency medicine (the “EAP Expert”) to help them establish minimum stand-</w:t>
      </w:r>
      <w:r>
        <w:br/>
        <w:t>ards, protocols, and a standardized format for an Emergency Action Plan (“EAP”) that</w:t>
      </w:r>
      <w:r>
        <w:br/>
        <w:t>shall be required to be submitted by every NFL Club to address player medical, cardiac</w:t>
      </w:r>
      <w:r>
        <w:br/>
        <w:t>and/or surgical emergencies that occur at games hosted at their home stadium, as well as</w:t>
      </w:r>
      <w:r>
        <w:br/>
        <w:t>at the practice facility (if different from th e game day venue). The EAP Expert will also</w:t>
      </w:r>
      <w:r>
        <w:br/>
        <w:t>be responsible for reviewing every EAP submitted and offering an opinion as to whether</w:t>
      </w:r>
      <w:r>
        <w:br/>
        <w:t>such EAP meets the criteria set forth by the parties. The parties (through the NFL Chief</w:t>
      </w:r>
    </w:p>
    <w:p>
      <w:r>
        <w:t>—216—</w:t>
      </w:r>
      <w:r>
        <w:br/>
        <w:t>Medical Officer and the NFL Players Association Medical Director) must review all EAPs</w:t>
      </w:r>
      <w:r>
        <w:br/>
        <w:t>prior to the start of the season and, following consideration of the EAP Expert’s opinion,</w:t>
      </w:r>
      <w:r>
        <w:br/>
        <w:t>approve, deny, or request modification of th e submitted EAP. Every NFL Club is re-</w:t>
      </w:r>
      <w:r>
        <w:br/>
        <w:t>quired to have an approved EAP in place pr ior to their first preseason home game. At</w:t>
      </w:r>
      <w:r>
        <w:br/>
        <w:t>the end of each season, the parties, in consultation with the retained expert, shall review</w:t>
      </w:r>
      <w:r>
        <w:br/>
        <w:t>the minimum requirements for EAPs and up date as appropriate (any changes requires</w:t>
      </w:r>
      <w:r>
        <w:br/>
        <w:t>consent of both parties). The EAP requireme nts shall be published to every NFL Club</w:t>
      </w:r>
      <w:r>
        <w:br/>
        <w:t>prior to March 15 of each year to ensure that Club medical staffs have adequate notice of</w:t>
      </w:r>
      <w:r>
        <w:br/>
        <w:t>any changes.</w:t>
      </w:r>
      <w:r>
        <w:br/>
        <w:t>(a) Emergency Action Plan Components. EAPs shall, at a minimum:</w:t>
      </w:r>
      <w:r>
        <w:br/>
        <w:t>(i) Identify a suitable Level I or Level II Trauma Center to which neuro-</w:t>
      </w:r>
      <w:r>
        <w:br/>
        <w:t>logical, medical, cardiac and/or surgical emergencies shall be transported.</w:t>
      </w:r>
      <w:r>
        <w:br/>
        <w:t>(ii) Identify a suitable group of Airway Management Physicians (AMPs) (see Subsection</w:t>
      </w:r>
      <w:r>
        <w:br/>
        <w:t>(b) below);</w:t>
      </w:r>
      <w:r>
        <w:br/>
        <w:t>(iii) Define the method of transport and route(s);</w:t>
      </w:r>
      <w:r>
        <w:br/>
        <w:t>(iv) Schedule at least two drills that must be completed prior to the</w:t>
      </w:r>
      <w:r>
        <w:br/>
        <w:t>Club’s first preseason home game, one at the practice facility and one at the stadium</w:t>
      </w:r>
      <w:r>
        <w:br/>
        <w:t>venue. The drills must address the following scenarios (at a minimum):</w:t>
      </w:r>
      <w:r>
        <w:br/>
        <w:t>o Spine/head trauma</w:t>
      </w:r>
      <w:r>
        <w:br/>
        <w:t>o Isolated head trauma</w:t>
      </w:r>
      <w:r>
        <w:br/>
        <w:t>o Heat Illness</w:t>
      </w:r>
      <w:r>
        <w:br/>
        <w:t>o Cardiac arrest/arrhythmia</w:t>
      </w:r>
      <w:r>
        <w:br/>
        <w:t>o Truncal Trauma w/ hypotension</w:t>
      </w:r>
      <w:r>
        <w:br/>
        <w:t>(v) Contain a listing of Visiting Team Medical Liaison (VTML) physicians</w:t>
      </w:r>
      <w:r>
        <w:br/>
        <w:t>available for Clubs visiting the Club’s home city to coordinate local medical care and pre-</w:t>
      </w:r>
      <w:r>
        <w:br/>
        <w:t>scriptions, if necessary.</w:t>
      </w:r>
      <w:r>
        <w:br/>
        <w:t>(b) Airway Management Physician. Every NFL Club is required to provide</w:t>
      </w:r>
      <w:r>
        <w:br/>
        <w:t>an Airway Management Physician (AMP) at every home game hosted by the Club. Each</w:t>
      </w:r>
      <w:r>
        <w:br/>
        <w:t>Club must identify at least two but not more than four physicians that they intend to retain</w:t>
      </w:r>
      <w:r>
        <w:br/>
        <w:t>to serve as an AMP for the upcoming season by July 1. The EAP Expert shall review each</w:t>
      </w:r>
      <w:r>
        <w:br/>
        <w:t>physician proposed and make a recommendation as to whether the physician recom-</w:t>
      </w:r>
      <w:r>
        <w:br/>
        <w:t>mended is suitable for the role. The parties (through the NFL Chief Medical Officer and</w:t>
      </w:r>
      <w:r>
        <w:br/>
        <w:t>NFLPA Medical Director) must jointly approve a physician in order for him/her to be</w:t>
      </w:r>
      <w:r>
        <w:br/>
        <w:t>retained by a Club to serve as an AMP. In o rd e r t o s e rve as a n N FL C lu b ’s A MP, a</w:t>
      </w:r>
      <w:r>
        <w:br/>
        <w:t>physician must have the following qualifications:</w:t>
      </w:r>
      <w:r>
        <w:br/>
        <w:t>(i) Board certified in Emergency Medicine or Anesthesia.</w:t>
      </w:r>
      <w:r>
        <w:br/>
        <w:t>(ii) Credentialed at a Level I or Le vel II trauma center where (s)he</w:t>
      </w:r>
      <w:r>
        <w:br/>
        <w:t>performs a minimum of eight intubations an d airway management in a trauma resuscita-</w:t>
      </w:r>
      <w:r>
        <w:br/>
        <w:t>tion environment annually. It is preferred that AMPs have privileges at the trauma center</w:t>
      </w:r>
      <w:r>
        <w:br/>
        <w:t>designated by the EAP.</w:t>
      </w:r>
      <w:r>
        <w:br/>
        <w:t>(iii) Capable, at a minimum, of perf orming airway management via</w:t>
      </w:r>
      <w:r>
        <w:br/>
        <w:t>rapid-sequence intubation, laryngeal mask airway, and/or video laryngoscopy.</w:t>
      </w:r>
      <w:r>
        <w:br/>
        <w:t>(iv) Capable of performing intubations with the patient on the ground</w:t>
      </w:r>
      <w:r>
        <w:br/>
        <w:t>and on a stretcher in an on-field environment.</w:t>
      </w:r>
    </w:p>
    <w:p>
      <w:r>
        <w:t>—217—</w:t>
      </w:r>
      <w:r>
        <w:br/>
        <w:t>(v) Experienced in using capnometry po st-intubation or post-airway</w:t>
      </w:r>
      <w:r>
        <w:br/>
        <w:t>control, including maintaining eucapnia in head-injured patients.</w:t>
      </w:r>
    </w:p>
    <w:p>
      <w:r>
        <w:t>Section 5. Accountability and Care Committee:</w:t>
      </w:r>
      <w:r>
        <w:br/>
        <w:t>(a) The parties agree to establish an Accountability and Care Committee,</w:t>
      </w:r>
      <w:r>
        <w:br/>
        <w:t>which will provide advice and guidance regarding the provision of preventive, medical,</w:t>
      </w:r>
      <w:r>
        <w:br/>
        <w:t>surgical, and rehabilitative care for players by all Clubs during the term of this Agreement.</w:t>
      </w:r>
      <w:r>
        <w:br/>
        <w:t>The Committee shall consist of the NFL Co mmissioner and the NFLPA Executive Di-</w:t>
      </w:r>
      <w:r>
        <w:br/>
        <w:t>rector (or their designees). In addition, the Commissioner and Executive Director shall</w:t>
      </w:r>
      <w:r>
        <w:br/>
        <w:t>each appoint three additional members of the Committee, who shall be knowledgeable</w:t>
      </w:r>
      <w:r>
        <w:br/>
        <w:t>and experienced in fields relevant to health care for professional athletes.</w:t>
      </w:r>
      <w:r>
        <w:br/>
        <w:t>(b) The Committee shall meet in person or by conference call at least twice</w:t>
      </w:r>
      <w:r>
        <w:br/>
        <w:t>per year, or at such other times as the Co mmissioner and Executive Director may deter-</w:t>
      </w:r>
      <w:r>
        <w:br/>
        <w:t>mine.</w:t>
      </w:r>
      <w:r>
        <w:br/>
        <w:t>(c) The Committee is charged with the following responsibilities:</w:t>
      </w:r>
      <w:r>
        <w:br/>
        <w:t>(i) Encourage and support programs to ensure outstanding profes-</w:t>
      </w:r>
      <w:r>
        <w:br/>
        <w:t>sional training for team medical staffs, including by recommending credentialing standards</w:t>
      </w:r>
      <w:r>
        <w:br/>
        <w:t>and continuing education programs for Team medical personnel; sponsoring educational</w:t>
      </w:r>
      <w:r>
        <w:br/>
        <w:t>programs from time to time; advising on th e content of scientific and other meetings</w:t>
      </w:r>
      <w:r>
        <w:br/>
        <w:t>sponsored by the NFL Physicians Society, the Professional Football Athletic Trainers As-</w:t>
      </w:r>
      <w:r>
        <w:br/>
        <w:t>sociation, and other relevant professional in stitutions; and supporting other professional</w:t>
      </w:r>
      <w:r>
        <w:br/>
        <w:t>development programs;</w:t>
      </w:r>
      <w:r>
        <w:br/>
        <w:t>(ii) Develop a standardized preseason and postseason physical exami-</w:t>
      </w:r>
      <w:r>
        <w:br/>
        <w:t>nation and educational protocol to inform pl ayers of the primary risks associated with</w:t>
      </w:r>
      <w:r>
        <w:br/>
        <w:t>playing professional football and the role of the player and the team medical staff in pre-</w:t>
      </w:r>
      <w:r>
        <w:br/>
        <w:t>venting and treating illness and injury in professional athletes;</w:t>
      </w:r>
      <w:r>
        <w:br/>
        <w:t>(iii) Conduct research into prevention and treatment of illness and in-</w:t>
      </w:r>
      <w:r>
        <w:br/>
        <w:t>jury commonly experienced by professional athletes, including patient care outcomes from</w:t>
      </w:r>
      <w:r>
        <w:br/>
        <w:t>different treatment methods;</w:t>
      </w:r>
      <w:r>
        <w:br/>
        <w:t>(iv) Conduct a confidential player survey at least once every three years</w:t>
      </w:r>
      <w:r>
        <w:br/>
        <w:t>to solicit the players’ input and opinion regarding the adequacy of medical care provided</w:t>
      </w:r>
      <w:r>
        <w:br/>
        <w:t>by their respective medical and training staffs and commission independent analyses of</w:t>
      </w:r>
      <w:r>
        <w:br/>
        <w:t>the results of such surveys;</w:t>
      </w:r>
      <w:r>
        <w:br/>
        <w:t>(v) Assist in the development and maintenance of injury surveillance</w:t>
      </w:r>
      <w:r>
        <w:br/>
        <w:t>and medical records systems;</w:t>
      </w:r>
      <w:r>
        <w:br/>
        <w:t>(vi) Develop and issue joint position statements on health and safety</w:t>
      </w:r>
      <w:r>
        <w:br/>
        <w:t>issues relevant to and impacting professional football players (e.g., CTE, concussion, lower</w:t>
      </w:r>
      <w:r>
        <w:br/>
        <w:t>extremity injuries);</w:t>
      </w:r>
      <w:r>
        <w:br/>
        <w:t>(vii) Annually review and develop a mandatory education program con-</w:t>
      </w:r>
      <w:r>
        <w:br/>
        <w:t>cerning health and safety issues relevant to NFL players, including but not limited to,</w:t>
      </w:r>
      <w:r>
        <w:br/>
        <w:t>concussion, CTE, and NFL injury data, to be presented to all NFL players by the parties</w:t>
      </w:r>
      <w:r>
        <w:br/>
        <w:t>throughout the course of each NFL Season;</w:t>
      </w:r>
      <w:r>
        <w:br/>
        <w:t>(viii) Analyze and provide recommendations regarding injury trends;</w:t>
      </w:r>
      <w:r>
        <w:br/>
        <w:t>(ix) Coordinate public statements by the NFL, NFL Players Associa-</w:t>
      </w:r>
      <w:r>
        <w:br/>
        <w:t>tion, Clubs and other interested parties regarding football-related health and safety issues;</w:t>
      </w:r>
    </w:p>
    <w:p>
      <w:r>
        <w:t>—218—</w:t>
      </w:r>
      <w:r>
        <w:br/>
        <w:t>(x) Beginning with the 2020 regular NFL Season, conduct an annual</w:t>
      </w:r>
      <w:r>
        <w:br/>
        <w:t>comprehensive review of Club rehabilitation equipment, facilities and modalities, and</w:t>
      </w:r>
      <w:r>
        <w:br/>
        <w:t>thereafter establish and implement minimum standards concerning these areas. The</w:t>
      </w:r>
      <w:r>
        <w:br/>
        <w:t>NFLPA shall have the right to commence a Non-Injury Grievance pursuant to Article 43</w:t>
      </w:r>
      <w:r>
        <w:br/>
        <w:t>of this Agreement should a player or the NFLPA believe that a Club’s equipment, facilities</w:t>
      </w:r>
      <w:r>
        <w:br/>
        <w:t>or modalities have failed to meet the standards set by the Committee or presents an undue</w:t>
      </w:r>
      <w:r>
        <w:br/>
        <w:t>risk of injury. Should the NFLPA file such a grievance, the Parties will arrange an inspec-</w:t>
      </w:r>
      <w:r>
        <w:br/>
        <w:t>tion of such facility. If a deviation from the standards set by the Committee or an unduly</w:t>
      </w:r>
      <w:r>
        <w:br/>
        <w:t>unsafe condition is found, the Club will be given a reasonable opportunity to cure. If the</w:t>
      </w:r>
      <w:r>
        <w:br/>
        <w:t>Club contests whether a condition fails to meet the standards set by the Committee or is</w:t>
      </w:r>
      <w:r>
        <w:br/>
        <w:t>unduly unsafe, the Non-Injury Grievance will proceed, and a Non-Injury Grievance arbi-</w:t>
      </w:r>
      <w:r>
        <w:br/>
        <w:t>trator will decide whether a deviation fr om the Committee’s standards has occurred or</w:t>
      </w:r>
      <w:r>
        <w:br/>
        <w:t>whether a condition is unduly unsafe. If the Non-Injury Grievance Arbitrator finds a</w:t>
      </w:r>
      <w:r>
        <w:br/>
        <w:t>deviation or determines that a facility, equipm ent or modality is unduly unsafe, he or she</w:t>
      </w:r>
      <w:r>
        <w:br/>
        <w:t>will issue an order to cure;</w:t>
      </w:r>
      <w:r>
        <w:br/>
        <w:t>(xi) Review any proposed playing rules changes for health and safety</w:t>
      </w:r>
      <w:r>
        <w:br/>
        <w:t>impact;</w:t>
      </w:r>
      <w:r>
        <w:br/>
        <w:t>(xii) Examine any subject related to player safety and welfare it desires,</w:t>
      </w:r>
      <w:r>
        <w:br/>
        <w:t>and make non-binding recommendations to the parties; and</w:t>
      </w:r>
      <w:r>
        <w:br/>
        <w:t>(xiii) Undertake such other duties as the Commissioner and Executive</w:t>
      </w:r>
      <w:r>
        <w:br/>
        <w:t>Director may assign to the Committee.</w:t>
      </w:r>
      <w:r>
        <w:br/>
        <w:t>(d) A player may submit a complaint to the Committee regarding Club medical</w:t>
      </w:r>
      <w:r>
        <w:br/>
        <w:t>care. The complaint shall be referred to the NFLPA, the League and the player’s Club,</w:t>
      </w:r>
      <w:r>
        <w:br/>
        <w:t>which together shall determine an appropriate response or corrective action if found to be</w:t>
      </w:r>
      <w:r>
        <w:br/>
        <w:t>reasonable. The Committee shall be informed of any response or corrective action. Noth-</w:t>
      </w:r>
      <w:r>
        <w:br/>
        <w:t>ing in this Article, or any other Article in this Agreement, shall be deemed to impose or</w:t>
      </w:r>
      <w:r>
        <w:br/>
        <w:t>create any duty or obligation upon either the League or NFLPA regarding diagnosis, med-</w:t>
      </w:r>
      <w:r>
        <w:br/>
        <w:t>ical care and/or treatment of any player.</w:t>
      </w:r>
      <w:r>
        <w:br/>
        <w:t>(e) Each Club shall use best efforts to provide its players with high quality</w:t>
      </w:r>
      <w:r>
        <w:br/>
        <w:t>medical care appropriate to their needs as elite professional football players consistent with</w:t>
      </w:r>
      <w:r>
        <w:br/>
        <w:t>professional standards for the industry.</w:t>
      </w:r>
      <w:r>
        <w:br/>
        <w:t>(f) Separate from and in addition to the procedures set forth in Subsection (d)</w:t>
      </w:r>
      <w:r>
        <w:br/>
        <w:t>above, any player or Club, the League or the NFLPA shall have the right to commence an</w:t>
      </w:r>
      <w:r>
        <w:br/>
        <w:t>investigation before the Committee concerning the health, safety or medical care provided</w:t>
      </w:r>
      <w:r>
        <w:br/>
        <w:t>by Club-affiliated personnel. Within 60 days of the initiation of an investigation, two or</w:t>
      </w:r>
      <w:r>
        <w:br/>
        <w:t>more neutral physicians (or other subject-matter experts) will be selected to investigate</w:t>
      </w:r>
      <w:r>
        <w:br/>
        <w:t>and report to the Committee on the situation. The neutral physicians shall issue a written</w:t>
      </w:r>
      <w:r>
        <w:br/>
        <w:t>report within 60 days of their selection, and their recommendations as to what steps shall</w:t>
      </w:r>
      <w:r>
        <w:br/>
        <w:t>be taken to address and correct any issues shall be acted upon by the Parties.</w:t>
      </w:r>
      <w:r>
        <w:br/>
        <w:t>(g) A joint subcommittee of the Accoun tability and Care Committee, as set</w:t>
      </w:r>
      <w:r>
        <w:br/>
        <w:t>forth in this Article, shall analyze injury information and data from performance tracking</w:t>
      </w:r>
      <w:r>
        <w:br/>
        <w:t>technology to study training methods, practices and drills that may lead to injuries, focus-</w:t>
      </w:r>
      <w:r>
        <w:br/>
        <w:t>ing on training camp and preparation for training camp, including without limitation, any</w:t>
      </w:r>
      <w:r>
        <w:br/>
        <w:t>conditioning testing. The subcommittee will also analyze whether Offseason Workout</w:t>
      </w:r>
    </w:p>
    <w:p>
      <w:r>
        <w:t>—219—</w:t>
      </w:r>
      <w:r>
        <w:br/>
        <w:t>and training camp loads affect regular season performance and injury rates. The subcom-</w:t>
      </w:r>
      <w:r>
        <w:br/>
        <w:t>mittee will also endeavor to make recommendatio ns or identify best practices that NFL</w:t>
      </w:r>
      <w:r>
        <w:br/>
        <w:t>players and Clubs may follow to ensure players are sufficiently conditioned, including eval-</w:t>
      </w:r>
      <w:r>
        <w:br/>
        <w:t>uating any Club conditioning tests, and prep ared for the start of the Offseason Program</w:t>
      </w:r>
      <w:r>
        <w:br/>
        <w:t>and training camp, including a training camp “Acclimation Period.” The results of the</w:t>
      </w:r>
      <w:r>
        <w:br/>
        <w:t>subcommittee’s analysis will be available to the NFL and the NFLPA but will not be pub-</w:t>
      </w:r>
      <w:r>
        <w:br/>
        <w:t>licly disseminated unless authorized pursuant to the NFL Player Scientific &amp; Medical</w:t>
      </w:r>
      <w:r>
        <w:br/>
        <w:t>Research Protocol, as set forth in Section 18 of this Article and Appendix X of this Agree-</w:t>
      </w:r>
      <w:r>
        <w:br/>
        <w:t>ment. Performance tracking technology data will be returned to the Clubs following the</w:t>
      </w:r>
      <w:r>
        <w:br/>
        <w:t>subcommittee’s work and may not be retained, distributed or used for other purposes by</w:t>
      </w:r>
      <w:r>
        <w:br/>
        <w:t>the subcommittee or its members. The subcommittee does not have the authority to bind</w:t>
      </w:r>
      <w:r>
        <w:br/>
        <w:t>either Party. The Parties shall negotiate in good faith to determine what actions, if any,</w:t>
      </w:r>
      <w:r>
        <w:br/>
        <w:t>are appropriate in light of the subcommittee’s recommendation(s).</w:t>
      </w:r>
    </w:p>
    <w:p>
      <w:r>
        <w:t>Section 6. Player’s Right to a Second Medical Opinion: A player will have the oppor-</w:t>
      </w:r>
      <w:r>
        <w:br/>
        <w:t>tunity to obtain a second medical opinion. As a condition of the Club’s responsibility for</w:t>
      </w:r>
      <w:r>
        <w:br/>
        <w:t>the costs of medical services rendered by the physician furnishing the second opinion,</w:t>
      </w:r>
      <w:r>
        <w:br/>
        <w:t>such physician must be board-certified in his field of medical expertise; in addition, (a) the</w:t>
      </w:r>
      <w:r>
        <w:br/>
        <w:t>player must consult with the Club physician in advance concerning the other physician;</w:t>
      </w:r>
      <w:r>
        <w:br/>
        <w:t>and (b) the Club physician must be furnished promptly with a report concerning the diag-</w:t>
      </w:r>
      <w:r>
        <w:br/>
        <w:t>nosis, examination and course of treatment recommended by the other physician. A player</w:t>
      </w:r>
      <w:r>
        <w:br/>
        <w:t>shall have the right to follow the reasonable medical advice given to him by his second</w:t>
      </w:r>
      <w:r>
        <w:br/>
        <w:t>opinion physician with respect to diagnosis of injury, surgical and treatment decisions, and</w:t>
      </w:r>
      <w:r>
        <w:br/>
        <w:t>rehabilitation and treatment protocol, but only after consulting with the Club physician</w:t>
      </w:r>
      <w:r>
        <w:br/>
        <w:t>and giving due consideration to his recommendations.</w:t>
      </w:r>
    </w:p>
    <w:p>
      <w:r>
        <w:t>Section 7. Player’s Right to a Surgeon of His Choice: A player will have the right to</w:t>
      </w:r>
      <w:r>
        <w:br/>
        <w:t>choose the surgeon who will perform surgery pr ovided that: (a) the player will consult</w:t>
      </w:r>
      <w:r>
        <w:br/>
        <w:t>unless impossible (e.g., emergency surgery) with the Club physician as to his recommen-</w:t>
      </w:r>
      <w:r>
        <w:br/>
        <w:t>dation regarding the need for, the timing of and the doctor who should perform the</w:t>
      </w:r>
      <w:r>
        <w:br/>
        <w:t>surgery; (b) the player will give due consideration to the Club physician’s recommenda-</w:t>
      </w:r>
      <w:r>
        <w:br/>
        <w:t>tions; and (c) the surgeon selected by the player shall be board-certified in his field of</w:t>
      </w:r>
      <w:r>
        <w:br/>
        <w:t>medical expertise. Any such surgery will be at Club expense; provided, however, that the</w:t>
      </w:r>
      <w:r>
        <w:br/>
        <w:t>Club, the Club physician, trainers and any ot her representative of the Club will not be</w:t>
      </w:r>
      <w:r>
        <w:br/>
        <w:t>responsible for or incur any liability (other than the cost of the surgery) for or relating to</w:t>
      </w:r>
      <w:r>
        <w:br/>
        <w:t>the adequacy or competency of such surgery or other related medical services rendered in</w:t>
      </w:r>
      <w:r>
        <w:br/>
        <w:t>connection with such surgery.</w:t>
      </w:r>
    </w:p>
    <w:p>
      <w:r>
        <w:t>Section 8. Standard Minimum Preseason Physical: Each player will undergo the</w:t>
      </w:r>
      <w:r>
        <w:br/>
        <w:t>standardized minimum preseason physical examination and tests outlined in Appendix K,</w:t>
      </w:r>
      <w:r>
        <w:br/>
        <w:t>which will be conducted by the Club physician(s) as scheduled by the Club. A copy of the</w:t>
      </w:r>
      <w:r>
        <w:br/>
        <w:t>Preseason Physical exam results will be provid ed to the player via the player’s Electronic</w:t>
      </w:r>
      <w:r>
        <w:br/>
        <w:t>Medical Record. No Club may conduct its own individual testing for anabolic steroids</w:t>
      </w:r>
      <w:r>
        <w:br/>
        <w:t>and related substances or drugs of abuse or alcohol.</w:t>
      </w:r>
    </w:p>
    <w:p>
      <w:r>
        <w:t>—220—</w:t>
      </w:r>
      <w:r>
        <w:br/>
        <w:t>Section 9. Substance Abuse and Performance-Enhancing Substances:</w:t>
      </w:r>
      <w:r>
        <w:br/>
        <w:t>General Policy. The Parties agree that substance abuse and the use of perfor-</w:t>
      </w:r>
      <w:r>
        <w:br/>
        <w:t>mance-enhancing substances are unacceptable within the NFL, and that it is the</w:t>
      </w:r>
      <w:r>
        <w:br/>
        <w:t>responsibility of the Parties to deter and d etect the use of performance-enhancing sub-</w:t>
      </w:r>
      <w:r>
        <w:br/>
        <w:t>stances and to offer programs of intervention, rehabilitation, and support to players who</w:t>
      </w:r>
      <w:r>
        <w:br/>
        <w:t>have substance abuse problems. Accordingly, in fulfillment of these objectives, the Parties</w:t>
      </w:r>
      <w:r>
        <w:br/>
        <w:t>have agreed upon The Policy and Program on Substances of Abuse and the Policy on</w:t>
      </w:r>
      <w:r>
        <w:br/>
        <w:t>Performance-Enhancing Substances, which are incorporated into this Agreement.</w:t>
      </w:r>
    </w:p>
    <w:p>
      <w:r>
        <w:t>Section 10. Club Visiting Team Locker Rooms: By the opening of training camp for</w:t>
      </w:r>
      <w:r>
        <w:br/>
        <w:t>the 2021 season, each Club shall take reasonable steps to ensure that all visiting team locker</w:t>
      </w:r>
      <w:r>
        <w:br/>
        <w:t>rooms contain the following minimum facilities: six (6) urinals; four (4) toilets; twenty (20)</w:t>
      </w:r>
      <w:r>
        <w:br/>
        <w:t>showers; and one (1) private medical examination room.</w:t>
      </w:r>
    </w:p>
    <w:p>
      <w:r>
        <w:t>Section 11. Field Surface Safety &amp; Performance Committee: In furtherance of NFL</w:t>
      </w:r>
      <w:r>
        <w:br/>
        <w:t>and the NFLPA’s ongoing efforts and express intention to enhance the safety and perfor-</w:t>
      </w:r>
      <w:r>
        <w:br/>
        <w:t>mance of NFL field surfaces and playing areas, and thereby advance the safety and protect</w:t>
      </w:r>
      <w:r>
        <w:br/>
        <w:t>the health of NFL players, the Parties have agreed:</w:t>
      </w:r>
      <w:r>
        <w:br/>
        <w:t>(a) To establish a joint committee to provide advice and guidance regarding</w:t>
      </w:r>
      <w:r>
        <w:br/>
        <w:t>the safety, performance, and testing practices of NFL game-day and practice field surfaces</w:t>
      </w:r>
      <w:r>
        <w:br/>
        <w:t>and thereby improve and protect the safety and health of NFL players. The Field Surface</w:t>
      </w:r>
      <w:r>
        <w:br/>
        <w:t>Safety &amp; Performance Committee shall perform research and advise the Parties regarding</w:t>
      </w:r>
      <w:r>
        <w:br/>
        <w:t>(i) injury prevention, (ii) improved field surface testing methods, (iii) the adoption of tools</w:t>
      </w:r>
      <w:r>
        <w:br/>
        <w:t>and techniques to evaluate and improve field surface performance/playability (e.g., metrics</w:t>
      </w:r>
      <w:r>
        <w:br/>
        <w:t>to gauge minimum softness; quantitative cover ratings; measuring head impact criteria),</w:t>
      </w:r>
      <w:r>
        <w:br/>
        <w:t>(iv) establish and implement safety and perf ormance testing metrics for NFL game-day</w:t>
      </w:r>
      <w:r>
        <w:br/>
        <w:t>and practice field surfaces, and (v) undertake such other duties as the Parties may assign.</w:t>
      </w:r>
      <w:r>
        <w:br/>
        <w:t>(b) The Field Surface Safety &amp; Performance Committee shall consist of (i) two</w:t>
      </w:r>
      <w:r>
        <w:br/>
        <w:t>(2) subject matter experts, one selected by ea ch Party, (ii) the NFLPA Medical Director</w:t>
      </w:r>
      <w:r>
        <w:br/>
        <w:t>and the NFL Chief Medical Officer, and (iii) one (1) representative from each Party. The</w:t>
      </w:r>
      <w:r>
        <w:br/>
        <w:t>Committee shall meet in person or by conference call at least two (2) times per year.</w:t>
      </w:r>
      <w:r>
        <w:br/>
        <w:t>(c) The Field Surface Safety &amp; Performance Committee shall review the Man-</w:t>
      </w:r>
      <w:r>
        <w:br/>
        <w:t>datory Practices for the Maintenance of Na tural and Synthetic Surfaces for NFL Games</w:t>
      </w:r>
      <w:r>
        <w:br/>
        <w:t>(the “Mandatory Practices”) and the Mandatory Field Wall Padding and Non-Slip Surfaces</w:t>
      </w:r>
      <w:r>
        <w:br/>
        <w:t>Policy and agree upon improvements, as necessary. Every stadium in which an NFL game</w:t>
      </w:r>
      <w:r>
        <w:br/>
        <w:t>is to be played must be in compliance wi th the Committee’s revised Mandatory Practices</w:t>
      </w:r>
      <w:r>
        <w:br/>
        <w:t>prior to the beginning each NFL season. The Committee will regularly review its manda-</w:t>
      </w:r>
      <w:r>
        <w:br/>
        <w:t>tory and recommended practices and agree upon updates and improvements as necessary.</w:t>
      </w:r>
      <w:r>
        <w:br/>
        <w:t>(d) The NFL Stadium Playing Area Inspection Program will test NFL playing</w:t>
      </w:r>
      <w:r>
        <w:br/>
        <w:t>and practice surfaces to ensure that they are in compliance with the Mandatory Practices</w:t>
      </w:r>
      <w:r>
        <w:br/>
        <w:t>(and the mandatory practices and metrics set forth by the Field Surface Safety &amp; Perfor-</w:t>
      </w:r>
      <w:r>
        <w:br/>
        <w:t>mance Committee pursuant to this Section) and to ensure that every NFL Stadium is in</w:t>
      </w:r>
      <w:r>
        <w:br/>
        <w:t>compliance with the Mandatory Field Wall Padding and Non-Slip Surfaces Policy. To the</w:t>
      </w:r>
      <w:r>
        <w:br/>
        <w:t>extent any playing area is found to be out of compliance, that stadium field manager must</w:t>
      </w:r>
      <w:r>
        <w:br/>
        <w:t>initiate remedial measures in coordination with the NFL Football Operations Department.</w:t>
      </w:r>
    </w:p>
    <w:p>
      <w:r>
        <w:t>—221—</w:t>
      </w:r>
      <w:r>
        <w:br/>
        <w:t>For field surfaces that are found to be out of compliance, the NFL will update the</w:t>
      </w:r>
      <w:r>
        <w:br/>
        <w:t>NFLPA’s designee(s) regularly about the remedial measures, including the scheduling of</w:t>
      </w:r>
      <w:r>
        <w:br/>
        <w:t>additional testing. In furtherance of the foregoing, any field surface where flooring or</w:t>
      </w:r>
      <w:r>
        <w:br/>
        <w:t>staging is to be used on the field for an extended period of time prior to and within one</w:t>
      </w:r>
      <w:r>
        <w:br/>
        <w:t>(1) day of an NFL game (e.g., concerts, Hall of Fame ceremony), the stadium field manager</w:t>
      </w:r>
      <w:r>
        <w:br/>
        <w:t>(or other NFL designee) shall provide at least three (3) days’ advance notice to NFL Foot-</w:t>
      </w:r>
      <w:r>
        <w:br/>
        <w:t>ball Operations. The NFL will notify the NFLPA designee(s) of the same and the NFL’s</w:t>
      </w:r>
      <w:r>
        <w:br/>
        <w:t>Playing Area Inspector and NFLPA’s field testing consultant shall have an opportunity to</w:t>
      </w:r>
      <w:r>
        <w:br/>
        <w:t>confirm compliance with the Mandatory Practices after such flooring or staging has been</w:t>
      </w:r>
      <w:r>
        <w:br/>
        <w:t>removed. In the event any playing surface is found to be out of compliance on game day,</w:t>
      </w:r>
      <w:r>
        <w:br/>
        <w:t>that stadium field manager shall initiate remedial measures as appropriate in coordination</w:t>
      </w:r>
      <w:r>
        <w:br/>
        <w:t>with the NFL Football Operations Department and the NFL will immediately notify the</w:t>
      </w:r>
      <w:r>
        <w:br/>
        <w:t>NFLPA’s designee(s) and take all reasonable measures to remedy. Should a player or the</w:t>
      </w:r>
      <w:r>
        <w:br/>
        <w:t>NFLPA allege that an NFL Stadium is not in compliance with the Mandatory Practices,</w:t>
      </w:r>
      <w:r>
        <w:br/>
        <w:t>as applicable, or any other metrics or standa rds set by the Field Surface Safety &amp; Perfor-</w:t>
      </w:r>
      <w:r>
        <w:br/>
        <w:t>mance Committee pursuant to this Section, the NFLPA shall have the right to commence</w:t>
      </w:r>
      <w:r>
        <w:br/>
        <w:t>a Non-Injury Grievance pursuant to Article 43 of this Agreement.</w:t>
      </w:r>
      <w:r>
        <w:br/>
        <w:t>(e) The NFLPA’s designated field surface consultant will be granted equal ac-</w:t>
      </w:r>
      <w:r>
        <w:br/>
        <w:t>cess to all NFL playing fields and field test results. For the avoidance of doubt, this access</w:t>
      </w:r>
      <w:r>
        <w:br/>
        <w:t>includes non-traditional venues (e.g., London, Mexico City, Hall of Fame Game). The</w:t>
      </w:r>
      <w:r>
        <w:br/>
        <w:t>NFLPA’s field surface consultant will coordinate site visits with the NFL’s Playing Area</w:t>
      </w:r>
      <w:r>
        <w:br/>
        <w:t>Inspector.</w:t>
      </w:r>
      <w:r>
        <w:br/>
        <w:t>(f) Any research conducted by the Joint Field Surface Safety &amp; Performance</w:t>
      </w:r>
      <w:r>
        <w:br/>
        <w:t>Committee shall be conducted in conjunction with the Joint Engineering and Equipment</w:t>
      </w:r>
      <w:r>
        <w:br/>
        <w:t>Safety Committee and funded by the Joint Contri bution Amount, as set forth in the fol-</w:t>
      </w:r>
      <w:r>
        <w:br/>
        <w:t>lowing Section</w:t>
      </w:r>
    </w:p>
    <w:p>
      <w:r>
        <w:t>Section 12. Joint Engineering and Equipment Safety Committee: The NFL and</w:t>
      </w:r>
      <w:r>
        <w:br/>
        <w:t>NFLPA shall establish a Joint Engineering and Equipment Safety Committee to provide</w:t>
      </w:r>
      <w:r>
        <w:br/>
        <w:t>advice and guidance regarding the safety and performance of playing equipment used by</w:t>
      </w:r>
      <w:r>
        <w:br/>
        <w:t>NFL players. The Committee shall consist of the NFL Chief Medical Officer, the NFLPA</w:t>
      </w:r>
      <w:r>
        <w:br/>
        <w:t>Medical Director, and two (2) appointees desi gnated by each of the NFL Chief Medical</w:t>
      </w:r>
      <w:r>
        <w:br/>
        <w:t>Officer and the NFLPA Medical Director, w ho shall be knowledgeable and experienced</w:t>
      </w:r>
      <w:r>
        <w:br/>
        <w:t>in engineering and other fields relevant to the safety of playing equipment used by profes-</w:t>
      </w:r>
      <w:r>
        <w:br/>
        <w:t>sional football players. Each member of the Committee shall have one vote. The</w:t>
      </w:r>
      <w:r>
        <w:br/>
        <w:t>Committee is charged with the following responsibilities: (i) develop and implement test-</w:t>
      </w:r>
      <w:r>
        <w:br/>
        <w:t>ing protocols to evaluate and test playing e quipment used by NFL players; (ii) develop</w:t>
      </w:r>
      <w:r>
        <w:br/>
        <w:t>standards and metrics that NFL players’ equipment must meet in order to be used by any</w:t>
      </w:r>
      <w:r>
        <w:br/>
        <w:t>NFL player during an NFL game or practice; and (iii) such other duties as the Parties may</w:t>
      </w:r>
      <w:r>
        <w:br/>
        <w:t>assign. Should the Joint Engineering an d Equipment Safety Committee determine that</w:t>
      </w:r>
      <w:r>
        <w:br/>
        <w:t>any playing equipment does not meet the standards and metrics developed by the Com-</w:t>
      </w:r>
      <w:r>
        <w:br/>
        <w:t>mittee, the Committee shall have the authority to prohibit the use of any such equipment</w:t>
      </w:r>
      <w:r>
        <w:br/>
        <w:t>by NFL players. The Committee’s determinati ons concerning whether any particular</w:t>
      </w:r>
      <w:r>
        <w:br/>
        <w:t>equipment will not be permitted to be used in NFL games and practices shall be binding.</w:t>
      </w:r>
      <w:r>
        <w:br/>
        <w:t>Research conducted by the Joint Engineer ing and Equipment Safety Committee shall be</w:t>
      </w:r>
    </w:p>
    <w:p>
      <w:r>
        <w:t>—222—</w:t>
      </w:r>
      <w:r>
        <w:br/>
        <w:t>funded by the Joint Contribution Amount as set forth in Article 12, Section 5 of this</w:t>
      </w:r>
      <w:r>
        <w:br/>
        <w:t>Agreement. For purposes of clarity, the Parties shall have joint control over such funding.</w:t>
      </w:r>
    </w:p>
    <w:p>
      <w:r>
        <w:t>Section 13. Sleep Studies: For purposes of this Section “Sleep Studies” shall mean any</w:t>
      </w:r>
      <w:r>
        <w:br/>
        <w:t>effort to test, monitor, observe, analyze or collect information on or in connection with</w:t>
      </w:r>
      <w:r>
        <w:br/>
        <w:t>the sleep activity of an NFL player or players, without limitation, through the use of wear-</w:t>
      </w:r>
      <w:r>
        <w:br/>
        <w:t>able sleep trackers and any future iterations thereof. This Section does not and is not</w:t>
      </w:r>
      <w:r>
        <w:br/>
        <w:t>intended to affect a Club physici an’s ability to order sleep testing of an individual player</w:t>
      </w:r>
      <w:r>
        <w:br/>
        <w:t>when clinically indicated (e.g., to determine if such player is suffering from a medical con-</w:t>
      </w:r>
      <w:r>
        <w:br/>
        <w:t>dition, such as sleep apnea). The Parties hereby agree that NFL Clubs may perform Sleep</w:t>
      </w:r>
      <w:r>
        <w:br/>
        <w:t>Studies, subject to the following limitations:</w:t>
      </w:r>
      <w:r>
        <w:br/>
        <w:t>(a) Any NFL Club desiring to perform a Sl eep Study must hire a qualified third-party</w:t>
      </w:r>
      <w:r>
        <w:br/>
        <w:t>company to conduct the Sleep Study,</w:t>
      </w:r>
      <w:r>
        <w:br/>
        <w:t>(b) Sleep Studies will only be conducted during Organized Training Activities</w:t>
      </w:r>
      <w:r>
        <w:br/>
        <w:t>or preseason training camps. Sleep Studies may not be performed at any other time during</w:t>
      </w:r>
      <w:r>
        <w:br/>
        <w:t>the year unless approved, in writing, by th e NFLPA. The NFLPA’s consent shall not be</w:t>
      </w:r>
      <w:r>
        <w:br/>
        <w:t>unreasonably withheld, and once given, will be effective for an entire NFL Season, unless</w:t>
      </w:r>
      <w:r>
        <w:br/>
        <w:t>the NFLPA rescinds such consent in writing during the season.</w:t>
      </w:r>
      <w:r>
        <w:br/>
        <w:t>(c) Player participation in any Sleep Stud y is strictly voluntary. Clubs may not</w:t>
      </w:r>
      <w:r>
        <w:br/>
        <w:t>require player participation in a Sleep Study. Prior to conducting any Sleep Study, the Club</w:t>
      </w:r>
      <w:r>
        <w:br/>
        <w:t>shall inform each player in writing that such participation is voluntary.</w:t>
      </w:r>
      <w:r>
        <w:br/>
        <w:t>(d) Each participating player shall own his individual data collected during par-</w:t>
      </w:r>
      <w:r>
        <w:br/>
        <w:t>ticipation in the Sleep Study. Throughout or at the conclusion of a Sleep Study, each</w:t>
      </w:r>
      <w:r>
        <w:br/>
        <w:t>participating player shall be given (i) a complete copy of his results from the Study and (ii)</w:t>
      </w:r>
      <w:r>
        <w:br/>
        <w:t>the prescriptive performance plan used to improve player’s sleep, if applicable. Ownership</w:t>
      </w:r>
      <w:r>
        <w:br/>
        <w:t>of any and all data collected during the course of a Sleep Study shall remain with the indi-</w:t>
      </w:r>
      <w:r>
        <w:br/>
        <w:t>vidual player(s) participating in the Sleep Study. Participation in a Sleep Study shall not</w:t>
      </w:r>
      <w:r>
        <w:br/>
        <w:t>require or cause a player to transfer ownership of his data to the Club or any other third-</w:t>
      </w:r>
      <w:r>
        <w:br/>
        <w:t>party. No exchange or transfer of player data collected during the course of a Sleep Study</w:t>
      </w:r>
      <w:r>
        <w:br/>
        <w:t>will result in a transfer or change of ownership.</w:t>
      </w:r>
      <w:r>
        <w:br/>
        <w:t>(e) The data and information collected from a player participating in a Sleep</w:t>
      </w:r>
      <w:r>
        <w:br/>
        <w:t>Study may not be shared with or transferred to the Club unless or until such player pro-</w:t>
      </w:r>
      <w:r>
        <w:br/>
        <w:t>vides informed written approval of such tr ansfer. If player gives such consent, the</w:t>
      </w:r>
      <w:r>
        <w:br/>
        <w:t>resulting data will only be shared with the Cl ub medical, sports performance and athletic</w:t>
      </w:r>
      <w:r>
        <w:br/>
        <w:t>training staffs. Notwithstanding the foregoin g, a Club may require a player to provide</w:t>
      </w:r>
      <w:r>
        <w:br/>
        <w:t>written consent for the transfer of his individu al Sleep Study data as a prerequisite to the</w:t>
      </w:r>
      <w:r>
        <w:br/>
        <w:t>Club paying for the player’s participation in the Sleep Study. Such consent, once given,</w:t>
      </w:r>
      <w:r>
        <w:br/>
        <w:t>may not be rescinded. In the event a player opts not to participate in a Sleep Study, the</w:t>
      </w:r>
      <w:r>
        <w:br/>
        <w:t>Club may give the player the option to contract directly with the third-party company for</w:t>
      </w:r>
      <w:r>
        <w:br/>
        <w:t>the same services.</w:t>
      </w:r>
      <w:r>
        <w:br/>
        <w:t>(f) Information arising from a Sleep St udy and transferred to the Club shall</w:t>
      </w:r>
      <w:r>
        <w:br/>
        <w:t>not be used by the Club or any third-party for any purpose other than supporting player</w:t>
      </w:r>
      <w:r>
        <w:br/>
        <w:t>health and/or performance through improving sleep habits. If a player consents to trans-</w:t>
      </w:r>
      <w:r>
        <w:br/>
        <w:t>fer data to his Club, the receiving Club shall not transfer player data to the NFL, any other</w:t>
      </w:r>
      <w:r>
        <w:br/>
        <w:t>NFL Club, or other third-party. Any and all data/information collected during a Sleep</w:t>
      </w:r>
    </w:p>
    <w:p>
      <w:r>
        <w:t>—223—</w:t>
      </w:r>
      <w:r>
        <w:br/>
        <w:t>Study must remain separate from and not be entered into or used in connection with a</w:t>
      </w:r>
      <w:r>
        <w:br/>
        <w:t>player’s electronic medical record. Clubs must have policies in place that ensure the con-</w:t>
      </w:r>
      <w:r>
        <w:br/>
        <w:t>fidentiality, privacy, and security of any an d all data/information collected during Sleep</w:t>
      </w:r>
      <w:r>
        <w:br/>
        <w:t>Studies. Clubs must ensure that all those involved, directly or indirectly, in a Sleep Study</w:t>
      </w:r>
      <w:r>
        <w:br/>
        <w:t>take all appropriate steps to protect personally identifiable information of the player par-</w:t>
      </w:r>
      <w:r>
        <w:br/>
        <w:t>ticipants from disclosure and ensure comp liance with all applicable laws. No</w:t>
      </w:r>
      <w:r>
        <w:br/>
        <w:t>data/information collected during a Sleep Study may be sold or transferred to third parties.</w:t>
      </w:r>
      <w:r>
        <w:br/>
        <w:t>(g) NFL Clubs intending to conduct a Sleep Study must notify the NFL Man-</w:t>
      </w:r>
      <w:r>
        <w:br/>
        <w:t>agement Council of their intention to do so, indicating the intended date(s) of the testing</w:t>
      </w:r>
      <w:r>
        <w:br/>
        <w:t>and identifying the third-party company retained to conduct such testing and forwarding</w:t>
      </w:r>
      <w:r>
        <w:br/>
        <w:t>a copy of the player consent form to be used in connection with the testing. The NFL</w:t>
      </w:r>
      <w:r>
        <w:br/>
        <w:t>Management Council will forward that information to the NFLPA to ensure compliance</w:t>
      </w:r>
      <w:r>
        <w:br/>
        <w:t>with this Section.</w:t>
      </w:r>
    </w:p>
    <w:p>
      <w:r>
        <w:t>Section 14. Club-Wide Biospecimen Collection: For purposes of this Section “Club-</w:t>
      </w:r>
      <w:r>
        <w:br/>
        <w:t>Biospecimen Collection” shall mean any effort to collect, monitor, analyze information on</w:t>
      </w:r>
      <w:r>
        <w:br/>
        <w:t>or in connection with the blood, urine or other biospecimen. The provisions of this Sec-</w:t>
      </w:r>
      <w:r>
        <w:br/>
        <w:t>tion shall not affect a Club physician’s ab ility to order blood or other biospecimen</w:t>
      </w:r>
      <w:r>
        <w:br/>
        <w:t>collection and/or testing of an individual player when he or she determines it is clinically</w:t>
      </w:r>
      <w:r>
        <w:br/>
        <w:t>indicated (e.g., to determine if such player is suffering from a medical condition at the</w:t>
      </w:r>
      <w:r>
        <w:br/>
        <w:t>player’s request or based on the physician’s clinical judgment). NFL Clubs may not per-</w:t>
      </w:r>
      <w:r>
        <w:br/>
        <w:t>form Club Biospecimen Collection without the prior written approval of the NFL Players</w:t>
      </w:r>
      <w:r>
        <w:br/>
        <w:t>Association. Approved Club Biospecimen Co llection is subject to the following limita-</w:t>
      </w:r>
      <w:r>
        <w:br/>
        <w:t>tions:</w:t>
      </w:r>
      <w:r>
        <w:br/>
        <w:t>(a) Player participation in any Biospecimen Collection is strictly voluntary.</w:t>
      </w:r>
      <w:r>
        <w:br/>
        <w:t>Clubs may not require player participation in a Club Biospecimen Collection. Prior to</w:t>
      </w:r>
      <w:r>
        <w:br/>
        <w:t>conducting any Club Biospecimen Collection, the Club shall inform each player in writing</w:t>
      </w:r>
      <w:r>
        <w:br/>
        <w:t>that such participation is voluntary.</w:t>
      </w:r>
      <w:r>
        <w:br/>
        <w:t>(b) Each participating player shall own his individual data collected during par-</w:t>
      </w:r>
      <w:r>
        <w:br/>
        <w:t>ticipation in the Club Biospecimen Collection. Throughout or at the conclusion of a Club</w:t>
      </w:r>
      <w:r>
        <w:br/>
        <w:t>Biospecimen Collection, each participating player shall be given (i) a complete copy of his</w:t>
      </w:r>
      <w:r>
        <w:br/>
        <w:t>results from the Collection and (ii) any treatment or medical recommendations, if applica-</w:t>
      </w:r>
      <w:r>
        <w:br/>
        <w:t>ble. Ownership of any and all data collected during the course of a Club Biospecimen</w:t>
      </w:r>
      <w:r>
        <w:br/>
        <w:t>Collection shall not require or cause a player to transfer ownership of his data to the Club</w:t>
      </w:r>
      <w:r>
        <w:br/>
        <w:t>or any other third-party. No exchange or tr ansfer of player data collected during the</w:t>
      </w:r>
      <w:r>
        <w:br/>
        <w:t>course of a Club Biospecimen Collection will result in a transfer or change of ownership.</w:t>
      </w:r>
      <w:r>
        <w:br/>
        <w:t>(c) The data and information collected from a player participating in a Club</w:t>
      </w:r>
      <w:r>
        <w:br/>
        <w:t>Biospecimen Collection may not be shared with or transferred to the Club unless or until</w:t>
      </w:r>
      <w:r>
        <w:br/>
        <w:t>such player provides informed written approval of such transfer. If a player gives such</w:t>
      </w:r>
      <w:r>
        <w:br/>
        <w:t>consent, the resulting data will only be shared with the Club medical, sports performance</w:t>
      </w:r>
      <w:r>
        <w:br/>
        <w:t>and athletic training staffs. Notwithstanding the foregoing, a Club may require a player to</w:t>
      </w:r>
      <w:r>
        <w:br/>
        <w:t>provide written consent for the transfer of his individual data as a prerequisite to the Club</w:t>
      </w:r>
      <w:r>
        <w:br/>
        <w:t>paying for the player’s participation in the Collection.</w:t>
      </w:r>
      <w:r>
        <w:br/>
        <w:t>(d) Information arising from a Club Biospecimen Collection and transferred</w:t>
      </w:r>
      <w:r>
        <w:br/>
        <w:t>to the Club shall not be used by the Club or any third-party for any purpose other than</w:t>
      </w:r>
    </w:p>
    <w:p>
      <w:r>
        <w:t>—224—</w:t>
      </w:r>
      <w:r>
        <w:br/>
        <w:t>supporting player health and/or performance. If a player consents to transfer data to his</w:t>
      </w:r>
      <w:r>
        <w:br/>
        <w:t>Club, the receiving Club shall not transfer pl ayer data to the NFL, any other NFL Club,</w:t>
      </w:r>
      <w:r>
        <w:br/>
        <w:t>or other third-party. Clubs must have polic ies in place that ensure the confidentiality,</w:t>
      </w:r>
      <w:r>
        <w:br/>
        <w:t>privacy, and security of any and all data/inf ormation collected during Club Biospecimen</w:t>
      </w:r>
      <w:r>
        <w:br/>
        <w:t>Collections. Clubs must ensure that all those involved, directly or indirectly, in a Club</w:t>
      </w:r>
      <w:r>
        <w:br/>
        <w:t>Biospecimen Collection take all appropriate steps to protect personally identifiable infor-</w:t>
      </w:r>
      <w:r>
        <w:br/>
        <w:t>mation of the player participants from disclosure and ensure compliance with all applicable</w:t>
      </w:r>
      <w:r>
        <w:br/>
        <w:t>laws. No data/information collected during a Club Biospecimen Collection may be sold</w:t>
      </w:r>
      <w:r>
        <w:br/>
        <w:t>or transferred to third parties.</w:t>
      </w:r>
      <w:r>
        <w:br/>
        <w:t>(e) NFL Clubs intending to conduct a Club Biospecimen Collection must no-</w:t>
      </w:r>
      <w:r>
        <w:br/>
        <w:t>tify the NFL Management Council of their intention to do so, indicating the intended</w:t>
      </w:r>
      <w:r>
        <w:br/>
        <w:t>date(s) of the testing and identifying any third parties involved in conducting such testing</w:t>
      </w:r>
      <w:r>
        <w:br/>
        <w:t>and forwarding a copy of the player consent form to be used in connection with the test-</w:t>
      </w:r>
      <w:r>
        <w:br/>
        <w:t>ing. The NFL Management Council will forw ard that information to the NFLPA to</w:t>
      </w:r>
      <w:r>
        <w:br/>
        <w:t>ensure compliance with this Section.</w:t>
      </w:r>
    </w:p>
    <w:p>
      <w:r>
        <w:t>Section 15. DICON: The NFL and the NFLPA have consulted with the Duke Infection</w:t>
      </w:r>
      <w:r>
        <w:br/>
        <w:t>Control Outreach Network (“DICON”) regarding the risk of common infection to NFL</w:t>
      </w:r>
      <w:r>
        <w:br/>
        <w:t>Players. In order to address this risk, DICON has suggested a comprehensive program</w:t>
      </w:r>
      <w:r>
        <w:br/>
        <w:t>involving implementation of certain preventati ve measures at NFL Club facilities, the</w:t>
      </w:r>
      <w:r>
        <w:br/>
        <w:t>training of Club employees and education of NFL players about the risks presented by</w:t>
      </w:r>
      <w:r>
        <w:br/>
        <w:t>infection and practices that may reduce their susceptibility. The NFL and NFLPA jointly</w:t>
      </w:r>
      <w:r>
        <w:br/>
        <w:t>retain DICON to design and administer the “DICON Program for Infection Prevention</w:t>
      </w:r>
      <w:r>
        <w:br/>
        <w:t>in the NFL”. This Program, as outlined by DICON in the Parties’ agreement with DI-</w:t>
      </w:r>
      <w:r>
        <w:br/>
        <w:t>CON, includes:</w:t>
      </w:r>
      <w:r>
        <w:br/>
        <w:t>(a) the design of facility-speci fic protocols for each NFL Club;</w:t>
      </w:r>
      <w:r>
        <w:br/>
        <w:t>(b) education of players and relevant Club employees as to “best practices”</w:t>
      </w:r>
      <w:r>
        <w:br/>
        <w:t>for infection prevention;</w:t>
      </w:r>
      <w:r>
        <w:br/>
        <w:t>(c) development of response plans for MRSA and other transmissible infec-</w:t>
      </w:r>
      <w:r>
        <w:br/>
        <w:t>tious diseases;</w:t>
      </w:r>
      <w:r>
        <w:br/>
        <w:t>(d) presentations at the annual NF L Combine and NFL Rookie Symposium;</w:t>
      </w:r>
      <w:r>
        <w:br/>
        <w:t>(e) research on infectious disease in NF L Players and Facilities, as mutually</w:t>
      </w:r>
      <w:r>
        <w:br/>
        <w:t>agreed upon by the Parties;</w:t>
      </w:r>
      <w:r>
        <w:br/>
        <w:t>(f) outbreak investigation; and</w:t>
      </w:r>
      <w:r>
        <w:br/>
        <w:t>(g) such other tasks as deemed appropriate by the Parties.</w:t>
      </w:r>
    </w:p>
    <w:p>
      <w:r>
        <w:t>The Parties agree that the NFL, or the individual Member Clubs, shall be respon-</w:t>
      </w:r>
      <w:r>
        <w:br/>
        <w:t>sible for the entire cost of this program.</w:t>
      </w:r>
    </w:p>
    <w:p>
      <w:r>
        <w:t>Section 16. NFL Head, Neck and Spine Committee’s Concussion Diagnosis and</w:t>
      </w:r>
      <w:r>
        <w:br/>
        <w:t>Management Protocol: The NFL’s Head, Neck and Spine Committee has developed a</w:t>
      </w:r>
      <w:r>
        <w:br/>
        <w:t>comprehensive set of protocols regarding the diagnosis and management of concussions</w:t>
      </w:r>
      <w:r>
        <w:br/>
        <w:t>in NFL players (the “Concussion Protocol”). The Concussion Protocol, as agreed upon</w:t>
      </w:r>
      <w:r>
        <w:br/>
        <w:t>by the Parties, is incorporated into this Ag reement, as set forth in Appendix W. Fifty</w:t>
      </w:r>
      <w:r>
        <w:br/>
        <w:t>percent (50%) of the cost of administer ing the Concussion Protocol, including but not</w:t>
      </w:r>
    </w:p>
    <w:p>
      <w:r>
        <w:t>—225—</w:t>
      </w:r>
      <w:r>
        <w:br/>
        <w:t>limited to payments associated with Unaffiliated Neurotrauma Consultants and Certified</w:t>
      </w:r>
      <w:r>
        <w:br/>
        <w:t>Athletic Trainer Spotters and periodic training and education sessions associated with the</w:t>
      </w:r>
      <w:r>
        <w:br/>
        <w:t>Concussion Protocol shall be treated as a Player Benefit Cost (the allocation of this budget</w:t>
      </w:r>
      <w:r>
        <w:br/>
        <w:t>is subject to agreement between the Parties).</w:t>
      </w:r>
    </w:p>
    <w:p>
      <w:r>
        <w:t>Section 17. NFL Game Concussion Protocol Enforcement: The prevention, diagno-</w:t>
      </w:r>
      <w:r>
        <w:br/>
        <w:t>sis and management of concussion is importa nt to the National Football League, its</w:t>
      </w:r>
      <w:r>
        <w:br/>
        <w:t>member clubs, the players, and the NFL Players Association. As required by this Article,</w:t>
      </w:r>
      <w:r>
        <w:br/>
        <w:t>the NFL Management Council, on behalf of the NFL, and the NFLPA, through their</w:t>
      </w:r>
      <w:r>
        <w:br/>
        <w:t>respective medical advisory committees, have developed a protocol to address the in-game</w:t>
      </w:r>
      <w:r>
        <w:br/>
        <w:t>evaluation and diagnosis of potential conc ussions, and the subsequent management and</w:t>
      </w:r>
      <w:r>
        <w:br/>
        <w:t>treatment of players diagnosed with concussi ons, entitled the NFL Game Day Protocols</w:t>
      </w:r>
      <w:r>
        <w:br/>
        <w:t>Regarding the Evaluation and Management of Concussion (“NFL Game Concussion Pro-</w:t>
      </w:r>
      <w:r>
        <w:br/>
        <w:t>tocol”), which is incorporated by reference into Section 17 of this Article and Appendix</w:t>
      </w:r>
      <w:r>
        <w:br/>
        <w:t>W attached hereto. The NFL Game Concussion Protocol is a necessary component of</w:t>
      </w:r>
      <w:r>
        <w:br/>
        <w:t>player medical care in the NFL and is therefore deemed mandatory by the Parties. Pursu-</w:t>
      </w:r>
      <w:r>
        <w:br/>
        <w:t>ant to the joint and continuing obligations set forth in this Article, the Parties have agreed</w:t>
      </w:r>
      <w:r>
        <w:br/>
        <w:t>to evaluate and address the potential deviations from the NFL Game Concussion Proto-</w:t>
      </w:r>
      <w:r>
        <w:br/>
        <w:t>col, as set forth below:</w:t>
      </w:r>
      <w:r>
        <w:br/>
        <w:t>(a) General Policy: The NFL’s Head, Neck and Spine Committee, in consul-</w:t>
      </w:r>
      <w:r>
        <w:br/>
        <w:t>tation with the NFLPA’s Mackey-White Committee, have issued a mandatory NFL Game</w:t>
      </w:r>
      <w:r>
        <w:br/>
        <w:t>Concussion Evaluation and Management Ch ecklist (“NFL Concussion Checklist” or</w:t>
      </w:r>
      <w:r>
        <w:br/>
        <w:t>“Checklist”), which provides a clear summary of the steps required by the currently exist-</w:t>
      </w:r>
      <w:r>
        <w:br/>
        <w:t>ing NFL Game Concussion Protocol, following a specified triggering incident, and is</w:t>
      </w:r>
      <w:r>
        <w:br/>
        <w:t>attached to the Concussion Protocol set forth in Appendix W of this Agreement.</w:t>
      </w:r>
      <w:r>
        <w:br/>
        <w:t>(b) Enforcement: The application of the NFL Concussion Checklist to eval-</w:t>
      </w:r>
      <w:r>
        <w:br/>
        <w:t>uate potential concussions during NFL preseason and regular season games is mandatory.</w:t>
      </w:r>
      <w:r>
        <w:br/>
        <w:t>Club medical teams must complete every step in the Checklist. Pursuant to the NFL</w:t>
      </w:r>
      <w:r>
        <w:br/>
        <w:t>Game Concussion Protocol, a player identified as requiring evaluation under the terms of</w:t>
      </w:r>
      <w:r>
        <w:br/>
        <w:t>the NFL Concussion Checklist shall not be permitted to return to play until each step in</w:t>
      </w:r>
      <w:r>
        <w:br/>
        <w:t>the Checklist has been completed and the player has been cleared by the Club physician.</w:t>
      </w:r>
      <w:r>
        <w:br/>
        <w:t>A player’s failure to participate in the evaluation process shall preclude him from returning</w:t>
      </w:r>
      <w:r>
        <w:br/>
        <w:t>to play in that game. Should a Club employee or other member of the Club medical staff</w:t>
      </w:r>
      <w:r>
        <w:br/>
        <w:t>knowingly and materially fail to follow a mand atory step in the Checklist, they will be</w:t>
      </w:r>
      <w:r>
        <w:br/>
        <w:t>subject to discipline, as set forth herein:</w:t>
      </w:r>
      <w:r>
        <w:br/>
        <w:t>1. The NFL Management Council and NFLPA shall each designate</w:t>
      </w:r>
      <w:r>
        <w:br/>
        <w:t>one (1) or more representatives to moni tor the enforcement of the NFL Concussion</w:t>
      </w:r>
      <w:r>
        <w:br/>
        <w:t>Checklist and investigate potential deviations therefrom (the “Representatives”). In addi-</w:t>
      </w:r>
      <w:r>
        <w:br/>
        <w:t>tion, the NFL and NFLPA’s designated medical advisors will be provided with copies of</w:t>
      </w:r>
      <w:r>
        <w:br/>
        <w:t>the Unaffiliated Neurotrauma Consultant (“ UNC”) and Booth ATC reports from every</w:t>
      </w:r>
      <w:r>
        <w:br/>
        <w:t>game, when they are filed with the NFL.</w:t>
      </w:r>
      <w:r>
        <w:br/>
        <w:t>2. The NFLPA, the NFL Management Council or any player in-</w:t>
      </w:r>
      <w:r>
        <w:br/>
        <w:t>volved in an alleged failure by a club employee or other member of a club’s medical staff</w:t>
      </w:r>
      <w:r>
        <w:br/>
        <w:t>to follow any of the mandatory steps required by the NFL’s Concussion Checklist shall</w:t>
      </w:r>
      <w:r>
        <w:br/>
        <w:t>each have the right (independently or collectively) to bring forward a complaint about such</w:t>
      </w:r>
    </w:p>
    <w:p>
      <w:r>
        <w:t>—226—</w:t>
      </w:r>
      <w:r>
        <w:br/>
        <w:t>alleged failure to the Representatives, which complaint shall be submitted in writing. The</w:t>
      </w:r>
      <w:r>
        <w:br/>
        <w:t>complaint shall be investigated and resolv ed by the NFL Management Council and the</w:t>
      </w:r>
      <w:r>
        <w:br/>
        <w:t>NFLPA as described herein.</w:t>
      </w:r>
      <w:r>
        <w:br/>
        <w:t>3. Upon initiation of an investigati on, the Representatives will have</w:t>
      </w:r>
      <w:r>
        <w:br/>
        <w:t>the authority to interview involved parties, witnesses and others reasonably believed to be</w:t>
      </w:r>
      <w:r>
        <w:br/>
        <w:t>in possession of information relevant to the inquiry (including players, league employees,</w:t>
      </w:r>
      <w:r>
        <w:br/>
        <w:t>club employees and members of the involved club’s medical staff) and, upon request from</w:t>
      </w:r>
      <w:r>
        <w:br/>
        <w:t>any Representative, shall be provided, as quickly as reasonably possible, with a copy of all</w:t>
      </w:r>
      <w:r>
        <w:br/>
        <w:t>game film, other recorded evidence and any other documentation relevant to the investi-</w:t>
      </w:r>
      <w:r>
        <w:br/>
        <w:t>gation of the complaint. Such requests shall not be unreasonably denied. Representatives</w:t>
      </w:r>
      <w:r>
        <w:br/>
        <w:t>shall complete their investigation and produce a report of their findings within two (2)</w:t>
      </w:r>
      <w:r>
        <w:br/>
        <w:t>weeks following the filing of a complaint. These reports shall remain confidential. Neither</w:t>
      </w:r>
      <w:r>
        <w:br/>
        <w:t>party is required to share its report with the other. These reports shall not be publicly</w:t>
      </w:r>
      <w:r>
        <w:br/>
        <w:t>disseminated.</w:t>
      </w:r>
      <w:r>
        <w:br/>
        <w:t>4. No later than three (3) weeks follo wing the filing of a complaint,</w:t>
      </w:r>
      <w:r>
        <w:br/>
        <w:t>or sooner if practical, the Executive Director of the NFLPA and the NFL Deputy General</w:t>
      </w:r>
      <w:r>
        <w:br/>
        <w:t>Counsel, Labor shall be advised of the status of the investigation and shall attempt to</w:t>
      </w:r>
      <w:r>
        <w:br/>
        <w:t>determine if a violation occurred and, if so, the proper disciplinary response. If the Parties</w:t>
      </w:r>
      <w:r>
        <w:br/>
        <w:t>are unable to agree upon whether or not a violation occurred or the appropriate discipline</w:t>
      </w:r>
      <w:r>
        <w:br/>
        <w:t>that should be imposed within three (3) week s following the filing of a complaint, the</w:t>
      </w:r>
      <w:r>
        <w:br/>
        <w:t>matter will be immediately referred to the Impa rtial Arbitrator (as established by Article</w:t>
      </w:r>
      <w:r>
        <w:br/>
        <w:t>16), who will review the complaint under the authority of this Article, using the following</w:t>
      </w:r>
      <w:r>
        <w:br/>
        <w:t>standards and procedures:</w:t>
      </w:r>
      <w:r>
        <w:br/>
        <w:t>a. Review: The Impartial Arbitrator shall determine: (1)</w:t>
      </w:r>
      <w:r>
        <w:br/>
        <w:t>whether a Club employee or member of a club’s medical team knowingly and ma-</w:t>
      </w:r>
      <w:r>
        <w:br/>
        <w:t>terially failed to follow any of the mandatory steps in the NFL Concussion</w:t>
      </w:r>
      <w:r>
        <w:br/>
        <w:t>Checklist and, if so, (2) whether there were any relevant mitigating or aggravating</w:t>
      </w:r>
      <w:r>
        <w:br/>
        <w:t>factors present in the incident, including, without limitation: (a) whether the devi-</w:t>
      </w:r>
      <w:r>
        <w:br/>
        <w:t>ation resulted from an ambiguity in the Checklist or its failure to address the facts</w:t>
      </w:r>
      <w:r>
        <w:br/>
        <w:t>triggering the underlying violation, (b) whether any player interfered with the club</w:t>
      </w:r>
      <w:r>
        <w:br/>
        <w:t>employee or medical team’s ability to perform its duties, and (c) whether compet-</w:t>
      </w:r>
      <w:r>
        <w:br/>
        <w:t>itive concerns motivated the deviation.</w:t>
      </w:r>
    </w:p>
    <w:p>
      <w:r>
        <w:t>The parties recognize the Impartial Arbitrator is not a medically-</w:t>
      </w:r>
      <w:r>
        <w:br/>
        <w:t>trained professional and therefore his or her review and decision shall be limited</w:t>
      </w:r>
      <w:r>
        <w:br/>
        <w:t>to whether or not all of the steps required by the NFL Concussion Checklist were</w:t>
      </w:r>
      <w:r>
        <w:br/>
        <w:t>followed or whether there was a knowing and material failure to follow any of the</w:t>
      </w:r>
      <w:r>
        <w:br/>
        <w:t>required steps. The Impartial Arbitrator shall not opine on the quality of the care</w:t>
      </w:r>
      <w:r>
        <w:br/>
        <w:t>provided or whether additional measures should have been taken.</w:t>
      </w:r>
      <w:r>
        <w:br/>
        <w:t>b. Procedure: The Impartial Arbitrator shall conduct a hear-</w:t>
      </w:r>
      <w:r>
        <w:br/>
        <w:t>ing as soon as is reasonable (but no later than thirty (30) days following the date</w:t>
      </w:r>
      <w:r>
        <w:br/>
        <w:t>on which the matter is referred to the Im partial Arbitrator), using the following</w:t>
      </w:r>
      <w:r>
        <w:br/>
        <w:t>procedures:</w:t>
      </w:r>
    </w:p>
    <w:p>
      <w:r>
        <w:t>—227—</w:t>
      </w:r>
      <w:r>
        <w:br/>
        <w:t>The designated Representative(s) of the NFL and the designated</w:t>
      </w:r>
      <w:r>
        <w:br/>
        <w:t>Representative(s) of the NFLPA may present whatever documents, film, or sum-</w:t>
      </w:r>
      <w:r>
        <w:br/>
        <w:t>mary they deem relevant to the Impartial Arbitrator’s inquiry. The Impartial</w:t>
      </w:r>
      <w:r>
        <w:br/>
        <w:t>Arbitrator is free to request additional information or live witness testimony,</w:t>
      </w:r>
      <w:r>
        <w:br/>
        <w:t>should he or she determine that such additional evidence is relevant and necessary</w:t>
      </w:r>
      <w:r>
        <w:br/>
        <w:t>to a decision. Any party that is the subject of the inquiry shall have the right to</w:t>
      </w:r>
      <w:r>
        <w:br/>
        <w:t>participate in the proceeding and to present a defense.</w:t>
      </w:r>
    </w:p>
    <w:p>
      <w:r>
        <w:t>Within one (1) week of the close of evidence, the Impartial Arbitrator</w:t>
      </w:r>
      <w:r>
        <w:br/>
        <w:t>will issue a written report to the NF L Commissioner, the NFLPA Executive Di-</w:t>
      </w:r>
      <w:r>
        <w:br/>
        <w:t>rector and the involved parties detailing his or her findings as to: (1) whether a</w:t>
      </w:r>
      <w:r>
        <w:br/>
        <w:t>club employee or other member of a club’s medical staff knowingly and materially</w:t>
      </w:r>
      <w:r>
        <w:br/>
        <w:t>failed to follow any of the mandatory steps required by the NFL Concussion</w:t>
      </w:r>
      <w:r>
        <w:br/>
        <w:t>Checklist and, if so, (2) whether there were any relevant mitigating or aggravating</w:t>
      </w:r>
      <w:r>
        <w:br/>
        <w:t>factors, including, without limitation: (a) whether the deviation resulted from an</w:t>
      </w:r>
      <w:r>
        <w:br/>
        <w:t>ambiguity in the Checklist or its failure to address the facts triggering the claimed</w:t>
      </w:r>
      <w:r>
        <w:br/>
        <w:t>underlying violation, (b) whether any pl ayer interfered with the medical team’s</w:t>
      </w:r>
      <w:r>
        <w:br/>
        <w:t>ability to perform its duties, and (c) whether the deviation from the Protocol was</w:t>
      </w:r>
      <w:r>
        <w:br/>
        <w:t>motivated by competitive concerns. The Impartial Arbitrator shall not offer his</w:t>
      </w:r>
      <w:r>
        <w:br/>
        <w:t>or her opinion as to the appropriate disciplin e, if any, that should result from the</w:t>
      </w:r>
      <w:r>
        <w:br/>
        <w:t>violation.</w:t>
      </w:r>
      <w:r>
        <w:br/>
        <w:t>(c) Discipline:</w:t>
      </w:r>
      <w:r>
        <w:br/>
        <w:t>1. First Violation in a League-Year: In the event that the Impartial</w:t>
      </w:r>
      <w:r>
        <w:br/>
        <w:t>Arbitrator finds, or in the event that th e NFL and NFLPA agree, that a club employee</w:t>
      </w:r>
      <w:r>
        <w:br/>
        <w:t>and/or a member of a club’s medical staff knowingly and materially failed to follow any</w:t>
      </w:r>
      <w:r>
        <w:br/>
        <w:t>of the mandatory steps required by th e NFL Concussion Checklist, the Commissioner</w:t>
      </w:r>
      <w:r>
        <w:br/>
        <w:t>shall impose discipline against the club by: (a) issuance of a letter of reprimand advising</w:t>
      </w:r>
      <w:r>
        <w:br/>
        <w:t>that club employee(s) and/or member(s) of the club’s medical staff knowingly and mate-</w:t>
      </w:r>
      <w:r>
        <w:br/>
        <w:t>rially violated the NFL Game Concussion Protoc ol, (b) requiring the club employees or</w:t>
      </w:r>
      <w:r>
        <w:br/>
        <w:t>medical team members involved with the deviation from the Protocol to attend remedial</w:t>
      </w:r>
      <w:r>
        <w:br/>
        <w:t>education; and/or (c) a fine against the club in an amount no more than Five Hundred</w:t>
      </w:r>
      <w:r>
        <w:br/>
        <w:t>Thousand Dollars ($500,000); and any other discipline that the Commissioner deems war-</w:t>
      </w:r>
      <w:r>
        <w:br/>
        <w:t>ranted by the violation.</w:t>
      </w:r>
    </w:p>
    <w:p>
      <w:r>
        <w:t>In the event that the Impartial Arbitrator finds, or the Parties agree, that the vio-</w:t>
      </w:r>
      <w:r>
        <w:br/>
        <w:t>lation involved aggravating circumstances, the Club shall be subject, in the first instance,</w:t>
      </w:r>
      <w:r>
        <w:br/>
        <w:t>to a fine in an amount no less than One Hundred Thousand Dollars ($100,000). In this</w:t>
      </w:r>
      <w:r>
        <w:br/>
        <w:t>regard, the Commissioner shall consider the Impartial Arbitrator’s findings with regard to</w:t>
      </w:r>
      <w:r>
        <w:br/>
        <w:t>relevant aggravating factors in making his determination as to appropriate discipline.</w:t>
      </w:r>
    </w:p>
    <w:p>
      <w:r>
        <w:t>2. Second and Subsequent Violation(s) in a League-Year: In the</w:t>
      </w:r>
      <w:r>
        <w:br/>
        <w:t>event that the Impartial Arbitrator finds, or in the event that the NFL and NFLPA agree,</w:t>
      </w:r>
      <w:r>
        <w:br/>
        <w:t>that a club is responsible for a second know ing and material failure to follow any of the</w:t>
      </w:r>
      <w:r>
        <w:br/>
        <w:t>mandatory steps required by the NFL Concussion Checklist in the same league year, re-</w:t>
      </w:r>
      <w:r>
        <w:br/>
        <w:t>gardless of whether such deviation was caused by the same employee and/or member of</w:t>
      </w:r>
    </w:p>
    <w:p>
      <w:r>
        <w:t>—228—</w:t>
      </w:r>
      <w:r>
        <w:br/>
        <w:t>a club’s medical staff involved in the first incident, the Commissioner shall impose a fine</w:t>
      </w:r>
      <w:r>
        <w:br/>
        <w:t>of at least Two Hundred and Fifty Thousand Dollars ($250,000) against the club plus</w:t>
      </w:r>
      <w:r>
        <w:br/>
        <w:t>whatever other measures he deems warranted.</w:t>
      </w:r>
    </w:p>
    <w:p>
      <w:r>
        <w:t>The Commissioner shall consider the Impartial Ar bitrator’s findings with regard to rele-</w:t>
      </w:r>
      <w:r>
        <w:br/>
        <w:t>vant aggravating or mitigating factors in making his determination as to appropriate</w:t>
      </w:r>
      <w:r>
        <w:br/>
        <w:t>discipline.</w:t>
      </w:r>
    </w:p>
    <w:p>
      <w:r>
        <w:t>3. Competitive Considerations: In the event that the NFL Commis-</w:t>
      </w:r>
      <w:r>
        <w:br/>
        <w:t>sioner determines that the violation of the NFL Concussion Checklist was motivated by</w:t>
      </w:r>
      <w:r>
        <w:br/>
        <w:t>competitive considerations (e.g., intent to leave player in game and knowingly, intention-</w:t>
      </w:r>
      <w:r>
        <w:br/>
        <w:t>ally and materially disregard the Protocol in order to gain a competitive advantage) the</w:t>
      </w:r>
      <w:r>
        <w:br/>
        <w:t>Commissioner may require the club to forfeit draft pick(s) and additional fines exceeding</w:t>
      </w:r>
      <w:r>
        <w:br/>
        <w:t>those amounts set forth above.</w:t>
      </w:r>
      <w:r>
        <w:br/>
        <w:t>(d) NFL Players: The Parties have determined that club medical teams must apply</w:t>
      </w:r>
      <w:r>
        <w:br/>
        <w:t>each step of the NFL Game Concussion Evaluation and Management Protocol when eval-</w:t>
      </w:r>
      <w:r>
        <w:br/>
        <w:t>uating an NFL player for a potential concussi on during an NFL game. The Parties also</w:t>
      </w:r>
      <w:r>
        <w:br/>
        <w:t>recognize that player participation and cooperation is essential to the diagnosis and man-</w:t>
      </w:r>
      <w:r>
        <w:br/>
        <w:t>agement of this injury. To that end, th e Parties shall jointly develop education and</w:t>
      </w:r>
      <w:r>
        <w:br/>
        <w:t>messaging to be shared with players on a regular basis, including, but not limited to, the</w:t>
      </w:r>
      <w:r>
        <w:br/>
        <w:t>importance of (i) reporting concussion symptoms and (ii) cooperating with team medical</w:t>
      </w:r>
      <w:r>
        <w:br/>
        <w:t>staffs in all areas of concussion care. For pu rposes of enforcement, if an NFL player</w:t>
      </w:r>
      <w:r>
        <w:br/>
        <w:t>interferes with the medical staff’s ability to perform its duties under the Protocols, such</w:t>
      </w:r>
      <w:r>
        <w:br/>
        <w:t>interference shall be considered by the Parties or the Impartial Arbitrator as a mitigating</w:t>
      </w:r>
      <w:r>
        <w:br/>
        <w:t>factor and may serve as an affirmative defense to discipline under Section 4 (c) above.</w:t>
      </w:r>
      <w:r>
        <w:br/>
        <w:t>(e) Fines: Beginning in the 2022 League Year, all fine amounts set forth in this</w:t>
      </w:r>
      <w:r>
        <w:br/>
        <w:t>Section shall increase by three percent (3%) each League Year. All fines shall be assessed</w:t>
      </w:r>
      <w:r>
        <w:br/>
        <w:t>and collected by the Commissioner pursuant to this Article and shall be used by the league</w:t>
      </w:r>
      <w:r>
        <w:br/>
        <w:t>in furtherance of its player-related medical and scientific research programs.</w:t>
      </w:r>
      <w:r>
        <w:br/>
        <w:t>(f) Amendments: Any and all changes to the NFL Game Concussion Protocol</w:t>
      </w:r>
      <w:r>
        <w:br/>
        <w:t>and/or the NFL Concussion Checklist shall be subject to mutual agreement by the Parties.</w:t>
      </w:r>
      <w:r>
        <w:br/>
        <w:t>The Parties, through their respective medica l advisory committees, shall regularly review</w:t>
      </w:r>
      <w:r>
        <w:br/>
        <w:t>the same and implement changes and improvements as necessary.</w:t>
      </w:r>
    </w:p>
    <w:p>
      <w:r>
        <w:t>Section 18. NFL Player Scientific &amp; Medical Research Protocol: This Section gov-</w:t>
      </w:r>
      <w:r>
        <w:br/>
        <w:t>erns the protection, extraction and analysis of certain player health information from the</w:t>
      </w:r>
      <w:r>
        <w:br/>
        <w:t>NFL Electronic Medical Record System (“EMR”) database as set forth in Article 40 of</w:t>
      </w:r>
      <w:r>
        <w:br/>
        <w:t>this Agreement, and its subsequent use and dissemination in furtherance of various player</w:t>
      </w:r>
      <w:r>
        <w:br/>
        <w:t>health and safety initiatives. This Section establishes guidelines for active or interventional</w:t>
      </w:r>
      <w:r>
        <w:br/>
        <w:t>research involving NFL players. Each request governed by this Section must follow the</w:t>
      </w:r>
      <w:r>
        <w:br/>
        <w:t>steps outlined in Appendix X to this Agr eement— a failure to obtain the necessary con-</w:t>
      </w:r>
      <w:r>
        <w:br/>
        <w:t>sent/approval at any step in the process will result in the request being denied (i.e., where</w:t>
      </w:r>
    </w:p>
    <w:p>
      <w:r>
        <w:t>—229—</w:t>
      </w:r>
      <w:r>
        <w:br/>
        <w:t>the approval of multiple parties is required, the denial by any one party will result in the</w:t>
      </w:r>
      <w:r>
        <w:br/>
        <w:t>request being denied).</w:t>
      </w:r>
      <w:r>
        <w:br/>
        <w:t>(a) Data Set: As part of the League’s Injury Surveillance System, IQVIA col-</w:t>
      </w:r>
      <w:r>
        <w:br/>
        <w:t>lects and analyzes relevant data from the EMR regarding the occurrence of injuries and</w:t>
      </w:r>
      <w:r>
        <w:br/>
        <w:t>illnesses that may impact a player’s ability to practice and play. IQVIA subsequently pro-</w:t>
      </w:r>
      <w:r>
        <w:br/>
        <w:t>duces injury/illness reports, which encompass all reportable injuries and broadly describe</w:t>
      </w:r>
      <w:r>
        <w:br/>
        <w:t>analyses of injury occurrence, time trends, rates, examinations base d on setting, player</w:t>
      </w:r>
      <w:r>
        <w:br/>
        <w:t>position, contact level, team activity, player activity, impact source and other factors po-</w:t>
      </w:r>
      <w:r>
        <w:br/>
        <w:t>tentially related to injuries, such as turn type, timing within the season, and severity of</w:t>
      </w:r>
      <w:r>
        <w:br/>
        <w:t>injury. Such data collection and reporting is not and will not be used for treatment pur-</w:t>
      </w:r>
      <w:r>
        <w:br/>
        <w:t>poses and IQVIA does not and will not have the ability to modify a player’s record in any</w:t>
      </w:r>
      <w:r>
        <w:br/>
        <w:t>manner. The Parties agree that the purpose and intent of these activities is to assess, im-</w:t>
      </w:r>
      <w:r>
        <w:br/>
        <w:t>prove, and advance player health, safety, care, treatment and outcomes throughout the</w:t>
      </w:r>
      <w:r>
        <w:br/>
        <w:t>NFL and in the operation of the Clubs. This is done through the work of IQVIA and</w:t>
      </w:r>
      <w:r>
        <w:br/>
        <w:t>various committees, subcommittees, panels, boards, and others that advise the NFL, the</w:t>
      </w:r>
      <w:r>
        <w:br/>
        <w:t>Clubs, the players, and the NFLPA on health and safety-related issues, policies, research</w:t>
      </w:r>
      <w:r>
        <w:br/>
        <w:t>and programs. These assessment and improvem ent efforts are also intended to yield ed-</w:t>
      </w:r>
      <w:r>
        <w:br/>
        <w:t>ucation and technological opportunities and im provements for the NFL, the Clubs, and</w:t>
      </w:r>
      <w:r>
        <w:br/>
        <w:t>the players. Various projects and efforts ma y be undertaken for these purposes on an</w:t>
      </w:r>
      <w:r>
        <w:br/>
        <w:t>ongoing basis in the future. Activities n ecessary for these assessment and improvement</w:t>
      </w:r>
      <w:r>
        <w:br/>
        <w:t>efforts include, but are not limited to, observing, monitoring, gathering, reviewing, survey-</w:t>
      </w:r>
      <w:r>
        <w:br/>
        <w:t>ing, organizing, processing, aggregating, assessing, and analyzing player data, club data, and</w:t>
      </w:r>
      <w:r>
        <w:br/>
        <w:t>league-wide data for purposes relevant to: (1) player health and safety, including without</w:t>
      </w:r>
      <w:r>
        <w:br/>
        <w:t>limitation, player injuries and illnesses, pla yer medical care, treatment methods, player</w:t>
      </w:r>
      <w:r>
        <w:br/>
        <w:t>treatment outcomes, and development of clinical best practices; (2) the use of equipment</w:t>
      </w:r>
      <w:r>
        <w:br/>
        <w:t>and technologies; (3) league-wide rules, standards, guidelines, and policies; and (4) practice</w:t>
      </w:r>
      <w:r>
        <w:br/>
        <w:t>environments and game environments. The Health Insurance Portability and Accounta-</w:t>
      </w:r>
      <w:r>
        <w:br/>
        <w:t>bility Act of 1996 (as amended and implemented through regulations (“HIPAA”) applies</w:t>
      </w:r>
      <w:r>
        <w:br/>
        <w:t>to medical records maintained by health care providers, health plans, and health clearing-</w:t>
      </w:r>
      <w:r>
        <w:br/>
        <w:t>houses. HIPAA does not apply to information which exists outside of health care facilities</w:t>
      </w:r>
      <w:r>
        <w:br/>
        <w:t>and the files of health care providers, includ ing, without limitation, information that is</w:t>
      </w:r>
      <w:r>
        <w:br/>
        <w:t>maintained by an entity in its capacity as an employer. Unlike medical records maintained</w:t>
      </w:r>
      <w:r>
        <w:br/>
        <w:t>and used by health care providers for treatment purposes, employment injury/illness sur-</w:t>
      </w:r>
      <w:r>
        <w:br/>
        <w:t>veillance records that are not used for treatment purposes are not subject to HIPAA.</w:t>
      </w:r>
      <w:r>
        <w:br/>
        <w:t>Without limiting the foregoing, the Parties reserve their respective positions concerning</w:t>
      </w:r>
      <w:r>
        <w:br/>
        <w:t>the nature of the information and data at i ssue in this Section and the applicability of</w:t>
      </w:r>
      <w:r>
        <w:br/>
        <w:t>HIPAA thereto. Notwithstanding the foregoing, the Parties have voluntarily chosen to</w:t>
      </w:r>
      <w:r>
        <w:br/>
        <w:t>adopt certain processes for using and disseminating this data in a manner that is intended</w:t>
      </w:r>
      <w:r>
        <w:br/>
        <w:t>to ensure its privacy and safeguarding, as further detailed herein. These processes do not</w:t>
      </w:r>
      <w:r>
        <w:br/>
        <w:t>constitute rights, duties or obligations undert aken or assumed outside the scope of this</w:t>
      </w:r>
      <w:r>
        <w:br/>
        <w:t>Agreement.</w:t>
      </w:r>
      <w:r>
        <w:br/>
        <w:t>(b) Data Use and Disclosure: In accordance with past practice, IQVIA will</w:t>
      </w:r>
      <w:r>
        <w:br/>
        <w:t>continue to analyze relevant injury/illness data collected and will submit reports to the</w:t>
      </w:r>
      <w:r>
        <w:br/>
        <w:t>NFL, the Clubs via the Injury Surveillance System. The NFL will produce a copy of such</w:t>
      </w:r>
      <w:r>
        <w:br/>
        <w:t>reports to the NFLPA (i) prior to distributing such reports publicly and (ii) whenever such</w:t>
      </w:r>
    </w:p>
    <w:p>
      <w:r>
        <w:t>—230—</w:t>
      </w:r>
      <w:r>
        <w:br/>
        <w:t>reports are distributed to NFL health and Safety Committees in accordance with this Ar-</w:t>
      </w:r>
      <w:r>
        <w:br/>
        <w:t>ticle.. The NFLPA may also request that th e NFL direct IQVIA to produce certain data</w:t>
      </w:r>
      <w:r>
        <w:br/>
        <w:t>sets and analysis and the NFL will not unreasonably deny such requests, provided that the</w:t>
      </w:r>
      <w:r>
        <w:br/>
        <w:t>NFLPA shall bear the cost of any such analysis it requests. Any such reports produced to</w:t>
      </w:r>
      <w:r>
        <w:br/>
        <w:t>either party relating to traditional employer injury/illness surveillance data will always be</w:t>
      </w:r>
      <w:r>
        <w:br/>
        <w:t>disseminated to the NFL, NFL Clubs and the NFLPA with players’ names, if any, re-</w:t>
      </w:r>
      <w:r>
        <w:br/>
        <w:t>dacted. Furthermore, IQVIA will use best e fforts to preserve the confidentiality of</w:t>
      </w:r>
      <w:r>
        <w:br/>
        <w:t>individual players by only reporting the minimal information necessary to identify the con-</w:t>
      </w:r>
      <w:r>
        <w:br/>
        <w:t>cept, trend, or subject of any given report; however the Parties understand and</w:t>
      </w:r>
      <w:r>
        <w:br/>
        <w:t>acknowledge that certain traditional employer injury/illness surveillance reports may con-</w:t>
      </w:r>
      <w:r>
        <w:br/>
        <w:t>tain information that would result in the in formation not being considered de-identified</w:t>
      </w:r>
      <w:r>
        <w:br/>
        <w:t>data under HIPAA. If data or analyses furnished by IQVIA to the NFLPA does not</w:t>
      </w:r>
      <w:r>
        <w:br/>
        <w:t>contain only de-identified data, then the NFLPA expressly understands and agrees that it</w:t>
      </w:r>
      <w:r>
        <w:br/>
        <w:t>may not disseminate such reports beyond the NFLPA’s Executive Committee, Medical</w:t>
      </w:r>
      <w:r>
        <w:br/>
        <w:t>Director, health and safety consultants, legal staff, and/or Mackey-White Committee</w:t>
      </w:r>
      <w:r>
        <w:br/>
        <w:t>members absent agreement from the NFL. Fo r purposes of clarity, the foregoing shall</w:t>
      </w:r>
      <w:r>
        <w:br/>
        <w:t>not be interpreted to limit the NFLPA’s ability to disclose relevant health, safety and/or</w:t>
      </w:r>
      <w:r>
        <w:br/>
        <w:t>injury information contained in such reports to the NFLPA membership. Further, noth-</w:t>
      </w:r>
      <w:r>
        <w:br/>
        <w:t>ing in this Section is intended to limit the NF LPA’s rights to or use of information it is</w:t>
      </w:r>
      <w:r>
        <w:br/>
        <w:t>otherwise entitled to under this Agreement and/or applicable law.</w:t>
      </w:r>
    </w:p>
    <w:p>
      <w:r>
        <w:t>Section 19. Behavioral Health Program:</w:t>
      </w:r>
      <w:r>
        <w:br/>
        <w:t>(a) Comprehensive Mental Health and Wellness Committee: The Parties will</w:t>
      </w:r>
      <w:r>
        <w:br/>
        <w:t>establish a Comprehensive Mental Health and Wellness Committee (the “Joint Behavioral</w:t>
      </w:r>
      <w:r>
        <w:br/>
        <w:t>Health Committee”) that will cons ist of six (6) members (three (3) appointees each), in-</w:t>
      </w:r>
      <w:r>
        <w:br/>
        <w:t>cluding the NFL Chief Medical Officer, the NFLPA Medical Director, the NFLPA</w:t>
      </w:r>
      <w:r>
        <w:br/>
        <w:t>Director of Wellness and the NFL Vice President of Wellness and Clinical Services. Each</w:t>
      </w:r>
      <w:r>
        <w:br/>
        <w:t>member of the Joint Behavioral Health Committee shall have one vote. The Joint Behav-</w:t>
      </w:r>
      <w:r>
        <w:br/>
        <w:t>ioral Health Committee is charged with the following responsibilities:</w:t>
      </w:r>
    </w:p>
    <w:p>
      <w:r>
        <w:t>(i) Developing and scheduling educat ional programs for Players,</w:t>
      </w:r>
      <w:r>
        <w:br/>
        <w:t>coaches and Club personnel regarding mental health including, but not limited to: mental</w:t>
      </w:r>
      <w:r>
        <w:br/>
        <w:t>health first aid; QPR (Question, Persuade , Refer); ASIST (Applie d Suicide Intervention</w:t>
      </w:r>
      <w:r>
        <w:br/>
        <w:t>Skills Training); clinical concerns and i ssues (i.e., depression and/or anxiety); drug and</w:t>
      </w:r>
      <w:r>
        <w:br/>
        <w:t>alcohol use and abuse; gambling addiction; violent behaviors’ suicide prevention; athlete-</w:t>
      </w:r>
      <w:r>
        <w:br/>
        <w:t>specific stressors (i.e., media, identity, social support, injury and navigating sports-specific</w:t>
      </w:r>
      <w:r>
        <w:br/>
        <w:t>relationships); and other topics that the Committee deems relevant for such personnel.</w:t>
      </w:r>
      <w:r>
        <w:br/>
        <w:t>Each Club’s Team Clinician (see below) shall be responsible for implementing such edu-</w:t>
      </w:r>
      <w:r>
        <w:br/>
        <w:t>cational and training programs at his/her Club.</w:t>
      </w:r>
      <w:r>
        <w:br/>
        <w:t>(ii) Developing sample programming for a mental health/wellness</w:t>
      </w:r>
      <w:r>
        <w:br/>
        <w:t>workshop for parents and significant others of Players to ensure they are aware of signs</w:t>
      </w:r>
      <w:r>
        <w:br/>
        <w:t>and symptoms that may be indicative of mental health concerns, the resources available to</w:t>
      </w:r>
      <w:r>
        <w:br/>
        <w:t>Players and family members, and to know where to turn should they need support.</w:t>
      </w:r>
    </w:p>
    <w:p>
      <w:r>
        <w:t>—231—</w:t>
      </w:r>
      <w:r>
        <w:br/>
        <w:t>(iii) Collaborating with local and national mental health organizations</w:t>
      </w:r>
      <w:r>
        <w:br/>
        <w:t>to promote stigma reduction related to mental health.</w:t>
      </w:r>
      <w:r>
        <w:br/>
        <w:t>(iv) Collaborating with local and national suicide prevention organiza-</w:t>
      </w:r>
      <w:r>
        <w:br/>
        <w:t>tions to promote prevention and awareness.</w:t>
      </w:r>
      <w:r>
        <w:br/>
        <w:t>(v) Developing models of the followi ng Player programs that Clubs</w:t>
      </w:r>
      <w:r>
        <w:br/>
        <w:t>may use that include but are not limited to:</w:t>
      </w:r>
      <w:r>
        <w:br/>
        <w:t>(A) Addressing the stresses and needs of Players transitioning</w:t>
      </w:r>
      <w:r>
        <w:br/>
        <w:t>out of NFL;</w:t>
      </w:r>
      <w:r>
        <w:br/>
        <w:t>(B) Promoting social connectedness and resilience;</w:t>
      </w:r>
      <w:r>
        <w:br/>
        <w:t>(C) Integrating the Player’s family ecosystem in development</w:t>
      </w:r>
      <w:r>
        <w:br/>
        <w:t>and provision of mental health resources;</w:t>
      </w:r>
      <w:r>
        <w:br/>
        <w:t>(D) A model peer development program; and</w:t>
      </w:r>
      <w:r>
        <w:br/>
        <w:t>(E) Development of effective methods to communicate with</w:t>
      </w:r>
      <w:r>
        <w:br/>
        <w:t>Players regarding mental health and ways to associate and implement positive men-</w:t>
      </w:r>
      <w:r>
        <w:br/>
        <w:t>tal health practices with on-field performance.</w:t>
      </w:r>
    </w:p>
    <w:p>
      <w:r>
        <w:t>The NFLPA shall be granted access to and have the right to participate in any and all</w:t>
      </w:r>
      <w:r>
        <w:br/>
        <w:t>Player Educational programing developed in connection with this Agreement.</w:t>
      </w:r>
    </w:p>
    <w:p>
      <w:r>
        <w:t>(b) Team Clinician:</w:t>
      </w:r>
      <w:r>
        <w:br/>
        <w:t>Every Club shall identify and retain a Team Clinician, in</w:t>
      </w:r>
      <w:r>
        <w:br/>
        <w:t>accordance with the procedures set forth below.</w:t>
      </w:r>
      <w:r>
        <w:br/>
        <w:t>(i) Qualifications: The Team Clinician must be a: a) board-certified</w:t>
      </w:r>
      <w:r>
        <w:br/>
        <w:t>psychiatrist; b) doctoral level clinical or counseling psychologist; or c) professional coun-</w:t>
      </w:r>
      <w:r>
        <w:br/>
        <w:t>selor with a master’s degree in counseling or social work. The Team Clinician must have</w:t>
      </w:r>
      <w:r>
        <w:br/>
        <w:t>a minimum of seven (7) years of relevant clinical experience working with a multicultural</w:t>
      </w:r>
      <w:r>
        <w:br/>
        <w:t>population. The Team Clinician shall have a valid license to practice medicine as required</w:t>
      </w:r>
      <w:r>
        <w:br/>
        <w:t>under applicable state law, and any other app licable jurisdiction, that has never been de-</w:t>
      </w:r>
      <w:r>
        <w:br/>
        <w:t>nied, suspended, revoked, terminated, voluntarily relinquished under threat of disciplinary</w:t>
      </w:r>
      <w:r>
        <w:br/>
        <w:t>action or restricted in any way.</w:t>
      </w:r>
      <w:r>
        <w:br/>
        <w:t>(ii) Approval: After each Club has id entified the individual who it</w:t>
      </w:r>
      <w:r>
        <w:br/>
        <w:t>would like to serve as its Team Clinician, the NFL and NFLPA shall each designate one</w:t>
      </w:r>
      <w:r>
        <w:br/>
        <w:t>person to review and approve the nominee. Such approval shall not be unreasonably</w:t>
      </w:r>
      <w:r>
        <w:br/>
        <w:t>withheld. In considering whether to approve the nominee, the Parties shall consider</w:t>
      </w:r>
      <w:r>
        <w:br/>
        <w:t>whether the nominee possesses the requisite clinical skills for:</w:t>
      </w:r>
      <w:r>
        <w:br/>
        <w:t>(A) effective player engagement;</w:t>
      </w:r>
      <w:r>
        <w:br/>
        <w:t>(B) behavioral health treatment (within his/her areas</w:t>
      </w:r>
      <w:r>
        <w:br/>
        <w:t>of expertise);</w:t>
      </w:r>
      <w:r>
        <w:br/>
        <w:t>(C) triage and referral for othe r community-based behavioral</w:t>
      </w:r>
      <w:r>
        <w:br/>
        <w:t>health providers and services;</w:t>
      </w:r>
      <w:r>
        <w:br/>
        <w:t>(D) consulting effectively with the Club Medical Staff and the</w:t>
      </w:r>
      <w:r>
        <w:br/>
        <w:t>Club Director of Player Engagement;</w:t>
      </w:r>
    </w:p>
    <w:p>
      <w:r>
        <w:t>—232—</w:t>
      </w:r>
      <w:r>
        <w:br/>
        <w:t>(E) availability for and skill in engaging in modern electronic</w:t>
      </w:r>
      <w:r>
        <w:br/>
        <w:t>communication methods as used in professional football; and</w:t>
      </w:r>
      <w:r>
        <w:br/>
        <w:t>(F) working effectively with a diverse, multicultural player and</w:t>
      </w:r>
      <w:r>
        <w:br/>
        <w:t>staff population, with an awareness and understanding of the culture of football at</w:t>
      </w:r>
      <w:r>
        <w:br/>
        <w:t>an elite level.</w:t>
      </w:r>
    </w:p>
    <w:p>
      <w:r>
        <w:t>Once the Parties approve the candidate, such candidate may serve until such time as either</w:t>
      </w:r>
      <w:r>
        <w:br/>
        <w:t>the Club or the Team Clinician desire to terminate the relationship, the Team Clinician</w:t>
      </w:r>
      <w:r>
        <w:br/>
        <w:t>fails to meet the licensure requirements outlined in Section (b)(1) of this Agreement, or</w:t>
      </w:r>
      <w:r>
        <w:br/>
        <w:t>breaches applicable law or the confidentiali ty provisions outlined in Section (c) of this</w:t>
      </w:r>
      <w:r>
        <w:br/>
        <w:t>Agreement. In such an instance, the Club sh all follow the same procedures in selecting,</w:t>
      </w:r>
      <w:r>
        <w:br/>
        <w:t>and obtaining approval for, a new Team Clinician.</w:t>
      </w:r>
      <w:r>
        <w:br/>
        <w:t>(iii) Duties.</w:t>
      </w:r>
      <w:r>
        <w:br/>
        <w:t>The Team Clinician shall:</w:t>
      </w:r>
      <w:r>
        <w:br/>
        <w:t>(A) Ensure that all mental health treatment and records created</w:t>
      </w:r>
      <w:r>
        <w:br/>
        <w:t>or obtained during the course of providing services to a Club’s Players (including</w:t>
      </w:r>
      <w:r>
        <w:br/>
        <w:t>any voluntary mental health evaluations ) (collectively, “Mental Health Records”)</w:t>
      </w:r>
      <w:r>
        <w:br/>
        <w:t>remain confidential and are maintained , used and disclosed in compliance with</w:t>
      </w:r>
      <w:r>
        <w:br/>
        <w:t>applicable laws (see below).</w:t>
      </w:r>
      <w:r>
        <w:br/>
        <w:t>(B) Be responsible for developing and supervising a compre-</w:t>
      </w:r>
      <w:r>
        <w:br/>
        <w:t>hensive referral network to provide mental health care for the Club’s Players.</w:t>
      </w:r>
      <w:r>
        <w:br/>
        <w:t>This network must include professionals that are qualified to address (if any are</w:t>
      </w:r>
      <w:r>
        <w:br/>
        <w:t>beyond the scope of the Team Clinician’s expertise):</w:t>
      </w:r>
      <w:r>
        <w:br/>
        <w:t>(1) Substance Abuse1</w:t>
      </w:r>
      <w:r>
        <w:br/>
        <w:t>(2) Relationship Counseling</w:t>
      </w:r>
      <w:r>
        <w:br/>
        <w:t>(3) Intimate Partner Violence or Abuse</w:t>
      </w:r>
      <w:r>
        <w:br/>
        <w:t>(4) In-and Out-Patient Psychiatric Treatment</w:t>
      </w:r>
      <w:r>
        <w:br/>
        <w:t>(5) Sport/Performance Psychology</w:t>
      </w:r>
      <w:r>
        <w:br/>
        <w:t>(C) Be responsible for implementing the mental health educa-</w:t>
      </w:r>
      <w:r>
        <w:br/>
        <w:t>tional programming developed by the Jo int Behavioral Health Committee at</w:t>
      </w:r>
      <w:r>
        <w:br/>
        <w:t>his/her Club by conducting a minimum of two (2) training sessions per season</w:t>
      </w:r>
      <w:r>
        <w:br/>
        <w:t>that are attended by the entire team and coaching staff as well as the voluntary</w:t>
      </w:r>
      <w:r>
        <w:br/>
        <w:t>mental health/wellness workshop for parents and significant others.</w:t>
      </w:r>
      <w:r>
        <w:br/>
        <w:t>(D) Be available on-site to Players at least twice weekly, for a</w:t>
      </w:r>
      <w:r>
        <w:br/>
        <w:t>total of eight to twelve hours each week, (and more frequently, if clinically indi-</w:t>
      </w:r>
      <w:r>
        <w:br/>
        <w:t>cated) during training camp , preseason, regular season, and if applicable, post-</w:t>
      </w:r>
      <w:r>
        <w:br/>
        <w:t>season. Team Clinicians must also be available for consultation during the week</w:t>
      </w:r>
      <w:r>
        <w:br/>
        <w:t>on an as-needed basis either at the Club’s facility or at an off-site location (to in-</w:t>
      </w:r>
      <w:r>
        <w:br/>
        <w:t>clude the Team Clinician’s office).</w:t>
      </w:r>
    </w:p>
    <w:p>
      <w:r>
        <w:t>1 The NFL Policy and Program on Substances of Abuse treatment program is a separate program.</w:t>
      </w:r>
      <w:r>
        <w:br/>
        <w:t>Team Clinicians, as defined in this Agreement, may not serve in any capacity in connection with</w:t>
      </w:r>
      <w:r>
        <w:br/>
        <w:t>the Substances of Abuse Program.</w:t>
      </w:r>
    </w:p>
    <w:p>
      <w:r>
        <w:t>—233—</w:t>
      </w:r>
      <w:r>
        <w:br/>
        <w:t>(E) Be allotted space conducive to privacy and confidentiality</w:t>
      </w:r>
      <w:r>
        <w:br/>
        <w:t>in the Club’s facility for direct service provision and consultation to Players and</w:t>
      </w:r>
      <w:r>
        <w:br/>
        <w:t>the space and resources necessary to maintain the confidentiality of any and all</w:t>
      </w:r>
      <w:r>
        <w:br/>
        <w:t>electronic and paper Mental Health Records in a manner that complies with appli-</w:t>
      </w:r>
      <w:r>
        <w:br/>
        <w:t>cable laws, including but not limited to the Health Insurance Portability and</w:t>
      </w:r>
      <w:r>
        <w:br/>
        <w:t>Accountability Act of 1996, as amended (“HIPAA”) and the Americans With Dis-</w:t>
      </w:r>
      <w:r>
        <w:br/>
        <w:t>abilities Act (the “ADA”). The Team Clinic ian shall also be permitted access to</w:t>
      </w:r>
      <w:r>
        <w:br/>
        <w:t>any part of the Club facility accessible by Players.</w:t>
      </w:r>
      <w:r>
        <w:br/>
        <w:t>Should the Team Clinician, or an y member of the Club, learn of</w:t>
      </w:r>
      <w:r>
        <w:br/>
        <w:t>an unauthorized disclosure of a Player’s mental health prescription record that re-</w:t>
      </w:r>
      <w:r>
        <w:br/>
        <w:t>sults in the disclosure of such confidential information to an individual other than</w:t>
      </w:r>
      <w:r>
        <w:br/>
        <w:t>the Head Internal Medicine Physician or Team Clinician, the individual learning</w:t>
      </w:r>
      <w:r>
        <w:br/>
        <w:t>of such an unauthorized disclosure shall immediately bring notice of this unau-</w:t>
      </w:r>
      <w:r>
        <w:br/>
        <w:t>thorized disclosure to the attention of the Head Team Physician, Team President,</w:t>
      </w:r>
      <w:r>
        <w:br/>
        <w:t>the NFL Chief Medical Officer and the NFLPA Medical Director.</w:t>
      </w:r>
      <w:r>
        <w:br/>
        <w:t>(F) At the Player’s request only, be available to meet (in-per-</w:t>
      </w:r>
      <w:r>
        <w:br/>
        <w:t>son, if possible, or by phone/video conference) with any Player placed on Injured</w:t>
      </w:r>
      <w:r>
        <w:br/>
        <w:t>Reserve (IR) or designated Physically Unable to Perform (PUP) as soon as is rea-</w:t>
      </w:r>
      <w:r>
        <w:br/>
        <w:t>sonably possible in order to assess the need for any behavioral health interventions</w:t>
      </w:r>
      <w:r>
        <w:br/>
        <w:t>relevant to the Player’s IR or PUP status. For the avoidance of doubt, the Parties</w:t>
      </w:r>
      <w:r>
        <w:br/>
        <w:t>do not contemplate that a Player would be required to attend any such meeting,</w:t>
      </w:r>
      <w:r>
        <w:br/>
        <w:t>evaluation or assessment by the Team Clinician.</w:t>
      </w:r>
      <w:r>
        <w:br/>
        <w:t>(G) Contact all Players transitioning out of the NFL for a vol-</w:t>
      </w:r>
      <w:r>
        <w:br/>
        <w:t>untary interview and mental health evaluation. During this interview, the Team</w:t>
      </w:r>
      <w:r>
        <w:br/>
        <w:t>Clinician shall explain to the Player all mental health and career transitioning pro-</w:t>
      </w:r>
      <w:r>
        <w:br/>
        <w:t>grams available via the NFL and NFLPA. For the avoidance of doubt, the Parties</w:t>
      </w:r>
      <w:r>
        <w:br/>
        <w:t>agree that any mental health evaluation of a Player shall be voluntary. The Parties</w:t>
      </w:r>
      <w:r>
        <w:br/>
        <w:t>further agree that the NFL, the Team Clinician, and the NFLPA shall comply with</w:t>
      </w:r>
      <w:r>
        <w:br/>
        <w:t>the ADA with respect to such voluntary mental health evaluation including, with-</w:t>
      </w:r>
      <w:r>
        <w:br/>
        <w:t>out limitation, the ADA’s confidentiality requirements.</w:t>
      </w:r>
      <w:r>
        <w:br/>
        <w:t>(H) Participate in continuing education and case consultation</w:t>
      </w:r>
      <w:r>
        <w:br/>
        <w:t>programming created for Team Clinicians.</w:t>
      </w:r>
      <w:r>
        <w:br/>
        <w:t>(I) Participate in a certain number of conference calls per year</w:t>
      </w:r>
      <w:r>
        <w:br/>
        <w:t>and attend scheduled meetings as set by the Joint Behavioral Health Committee.</w:t>
      </w:r>
    </w:p>
    <w:p>
      <w:r>
        <w:t>(c) Confidentiality &amp; Breach:</w:t>
      </w:r>
      <w:r>
        <w:br/>
        <w:t>(i) Confidentiality: Any Mental Heal th Records (as defined above)</w:t>
      </w:r>
      <w:r>
        <w:br/>
        <w:t>that the Team Clinician creates when providing mental health services shall be considered</w:t>
      </w:r>
      <w:r>
        <w:br/>
        <w:t>protected health information (“PHI”) and subje ct to HIPAA. The Team Clinician may</w:t>
      </w:r>
      <w:r>
        <w:br/>
        <w:t>only disclose such PHI as permitted by HIPAA. For the avoidance of doubt, the Team</w:t>
      </w:r>
      <w:r>
        <w:br/>
        <w:t>Clinician may NOT share any details regarding treatment provided to a Player with any</w:t>
      </w:r>
      <w:r>
        <w:br/>
        <w:t>member of the Club, other than with the Head Team Primary Care Sports Medicine Phy-</w:t>
      </w:r>
      <w:r>
        <w:br/>
        <w:t>sician when medically necessary to provide treatment to the Player. All materials that</w:t>
      </w:r>
      <w:r>
        <w:br/>
        <w:t>contain PHI, including but not limited to, player files, notes, etc. left at the Club facility,</w:t>
      </w:r>
      <w:r>
        <w:br/>
        <w:t>must be stored in a secured location that cannot be accessed by other Club personnel. In</w:t>
      </w:r>
    </w:p>
    <w:p>
      <w:r>
        <w:t>—234—</w:t>
      </w:r>
      <w:r>
        <w:br/>
        <w:t>the event any records created by the Team Clinician when providing mental health services</w:t>
      </w:r>
      <w:r>
        <w:br/>
        <w:t>are not deemed to be PHI and thereby not subject to HIPAA, the Parties hereby agree</w:t>
      </w:r>
      <w:r>
        <w:br/>
        <w:t>that such records will remain confidential. Subject to the Parties’ review, satisfaction and</w:t>
      </w:r>
      <w:r>
        <w:br/>
        <w:t>approval of the necessary procedures for the protection and limited disclosure of prescrip-</w:t>
      </w:r>
      <w:r>
        <w:br/>
        <w:t>tion drug information, the records and information relating solely to a clinical diagnosis</w:t>
      </w:r>
      <w:r>
        <w:br/>
        <w:t>and/or prescriptions issued by the Team Clinician (i) may be shared with the Head Team</w:t>
      </w:r>
      <w:r>
        <w:br/>
        <w:t>Primary Care Sports Medicine Physician solely for purposes of medical treatment and</w:t>
      </w:r>
      <w:r>
        <w:br/>
        <w:t>identifying drug interactions, and (ii) shall be maintained electronically in the Player’s NFL</w:t>
      </w:r>
      <w:r>
        <w:br/>
        <w:t>EMR, in a confidential mental health record section. The Team Clinician shall be respon-</w:t>
      </w:r>
      <w:r>
        <w:br/>
        <w:t>sible for informing the Player of the same. Specifically, prior to providing consultations or</w:t>
      </w:r>
      <w:r>
        <w:br/>
        <w:t>services to any Player, the Team Clinician shall inform the Player that (1) Mental Health</w:t>
      </w:r>
      <w:r>
        <w:br/>
        <w:t>Records relating to a clinical diagnosis and/or prescriptions issued may be shared with the</w:t>
      </w:r>
      <w:r>
        <w:br/>
        <w:t>Head Team Primary Care Sports Medicine Physician solely for purposes of medical treat-</w:t>
      </w:r>
      <w:r>
        <w:br/>
        <w:t>ment and identifying drug interactions and (2) the same would be maintained in the</w:t>
      </w:r>
      <w:r>
        <w:br/>
        <w:t>Player’s NFL EMR in a confidential mental health record section.</w:t>
      </w:r>
      <w:r>
        <w:br/>
        <w:t>(ii) Breach: Should there be an unauthorized disclosure of a Player’s</w:t>
      </w:r>
      <w:r>
        <w:br/>
        <w:t>Mental Health Records, the Team Clinician shall notify the Head Team Physician and Club</w:t>
      </w:r>
      <w:r>
        <w:br/>
        <w:t>President as well as the NFL Chief Medical Officer and NFLPA Medical Director. To the</w:t>
      </w:r>
      <w:r>
        <w:br/>
        <w:t>extent that the unauthorized disclosure constitutes a “Breach” as defined by HIPAA, the</w:t>
      </w:r>
      <w:r>
        <w:br/>
        <w:t>Team Clinician and/or Club shall comply with any breach notification requirements out-</w:t>
      </w:r>
      <w:r>
        <w:br/>
        <w:t>lined in HIPAA at 45 CFR §§ 164.404. If there has been unauthorized access to Mental</w:t>
      </w:r>
      <w:r>
        <w:br/>
        <w:t>Health Records stored in the segregated pa rt of the EMR, the Pa rties will cooperate in</w:t>
      </w:r>
      <w:r>
        <w:br/>
        <w:t>investigating such unauthorized access and provide appropriate remedial measures (in-</w:t>
      </w:r>
      <w:r>
        <w:br/>
        <w:t>cluding, without limitation, discipline, traini ng and/or terminating access to EMR). For</w:t>
      </w:r>
      <w:r>
        <w:br/>
        <w:t>purposes of clarity, any intentional and/or knowing unauthorized access to or dissemina-</w:t>
      </w:r>
      <w:r>
        <w:br/>
        <w:t>tion of Mental Health Records (e.g., clinic al diagnosis and/or prescription(s)) will be</w:t>
      </w:r>
      <w:r>
        <w:br/>
        <w:t>considered a material violation of this Agreement and subject to the discipline procedures</w:t>
      </w:r>
      <w:r>
        <w:br/>
        <w:t>set forth below.</w:t>
      </w:r>
      <w:r>
        <w:br/>
        <w:t>Should a Player or other individual allege a Breach or violation of this</w:t>
      </w:r>
      <w:r>
        <w:br/>
        <w:t>Agreement by a Club employee or member of a Club’s Medical Staff, the Parties will in-</w:t>
      </w:r>
      <w:r>
        <w:br/>
        <w:t>vestigate the matter and, if a Breach or viol ation of this Agreement is established, the</w:t>
      </w:r>
      <w:r>
        <w:br/>
        <w:t>Commissioner shall impose discipline as set forth below. For the avoidance of doubt, the</w:t>
      </w:r>
      <w:r>
        <w:br/>
        <w:t>preceding sentence applies to situations in which a Club employee or member of the Club’s</w:t>
      </w:r>
      <w:r>
        <w:br/>
        <w:t>Medical Staff (other than the Team Clinicia n) improperly discloses the defined Mental</w:t>
      </w:r>
      <w:r>
        <w:br/>
        <w:t>Health Records. Should a Team Clinician be found to have improperly disclosed such</w:t>
      </w:r>
      <w:r>
        <w:br/>
        <w:t>information, that Clinician shall be subject to termination . If the Parties are unable</w:t>
      </w:r>
      <w:r>
        <w:br/>
        <w:t>to agree upon whether or not a Breach or violation of this Agreement has occurred, then</w:t>
      </w:r>
      <w:r>
        <w:br/>
        <w:t>either Party may immediately refer the matter to the Impartial Arbitrator (as established</w:t>
      </w:r>
      <w:r>
        <w:br/>
        <w:t>by Article 16 of the CBA).</w:t>
      </w:r>
      <w:r>
        <w:br/>
        <w:t>(iii) Discipline: In the event that the Parties agree or the Impartial Ar-</w:t>
      </w:r>
      <w:r>
        <w:br/>
        <w:t>bitrator finds that a Club, or an individual a cting under its control, willfully violated the</w:t>
      </w:r>
      <w:r>
        <w:br/>
        <w:t>provisions of this Agreement or willfully committed a Breach of its confidentiality obliga-</w:t>
      </w:r>
      <w:r>
        <w:br/>
        <w:t>tions pursuant to HIPAA, then the Commissioner shall impose discipline against the Club</w:t>
      </w:r>
      <w:r>
        <w:br/>
        <w:t>in the form of a fine of no less than Five Hundred Thousand Dollars ($500,000) and such</w:t>
      </w:r>
      <w:r>
        <w:br/>
        <w:t>other measures the Commissioner deems necessary as a deterrent for future violations (e.g.,</w:t>
      </w:r>
    </w:p>
    <w:p>
      <w:r>
        <w:t>—235—</w:t>
      </w:r>
      <w:r>
        <w:br/>
        <w:t>loss of Draft Picks). For the avoidance of doubt, the preceding sentence applies to situa-</w:t>
      </w:r>
      <w:r>
        <w:br/>
        <w:t>tions in which a Club employee or member of the Club’s Medical Staff (other than the</w:t>
      </w:r>
      <w:r>
        <w:br/>
        <w:t>Team Clinician) improperly discloses the defined Mental Health Records. Should a Team</w:t>
      </w:r>
      <w:r>
        <w:br/>
        <w:t>Clinician be found to have improperly disclose d such information, that Clinician shall be</w:t>
      </w:r>
      <w:r>
        <w:br/>
        <w:t>subject to termination.</w:t>
      </w:r>
      <w:r>
        <w:br/>
        <w:t>(iv) Fines: Any fine money collected pursuant to this Agreement shall</w:t>
      </w:r>
      <w:r>
        <w:br/>
        <w:t>be allocated to medical research programs as directed by the Parties.</w:t>
      </w:r>
      <w:r>
        <w:br/>
        <w:t>(d) Annual Certification: The Team Clinician shall sign an annual certification</w:t>
      </w:r>
      <w:r>
        <w:br/>
        <w:t>that she/he shall submit to the NFL Chief Medical Officer and the NFLPA Medical Di-</w:t>
      </w:r>
      <w:r>
        <w:br/>
        <w:t>rector (i) detailing any and all “Breaches” as defined under HIPAA from the prior 12-</w:t>
      </w:r>
      <w:r>
        <w:br/>
        <w:t>month period ending March 31</w:t>
      </w:r>
      <w:r>
        <w:br/>
        <w:t>st; (ii) confirming that he/she meets all state requirements</w:t>
      </w:r>
      <w:r>
        <w:br/>
        <w:t>to provide mental health services, including any licenses and certifications; (iii) confirming</w:t>
      </w:r>
      <w:r>
        <w:br/>
        <w:t>that his/her licenses has never been denied, suspended, revoked, terminated or voluntarily</w:t>
      </w:r>
      <w:r>
        <w:br/>
        <w:t>relinquished under threat of disciplinary acti on or restricted in any way; and (iv) that</w:t>
      </w:r>
      <w:r>
        <w:br/>
        <w:t>he/she has complied with all laws regarding the corporate practice of medicine, health care</w:t>
      </w:r>
      <w:r>
        <w:br/>
        <w:t>fraud and abuse laws, and laws regarding the privacy and security of patient information</w:t>
      </w:r>
      <w:r>
        <w:br/>
        <w:t>including but not limited to the ADA, HIPAA, and any applicable state laws. Nothing in</w:t>
      </w:r>
      <w:r>
        <w:br/>
        <w:t>this provision is intended to create a supervisory requirement on the part of either Party.</w:t>
      </w:r>
      <w:r>
        <w:br/>
        <w:t>(e) Corporate Practice of Medicine: Neither the NFL nor the NFLPA shall</w:t>
      </w:r>
      <w:r>
        <w:br/>
        <w:t>engage in the practice of medicine nor in any way direct or control the practice of medicine</w:t>
      </w:r>
      <w:r>
        <w:br/>
        <w:t>or direct the provision of health services re quired to be provided by a licensed medical</w:t>
      </w:r>
      <w:r>
        <w:br/>
        <w:t>practitioner and nothing herein shall be construed to the contrary.</w:t>
      </w:r>
      <w:r>
        <w:br/>
        <w:t>(f) Mental Health Record Accessibility an d Storage: All Mental Health Rec-</w:t>
      </w:r>
      <w:r>
        <w:br/>
        <w:t>ords, with the exception of diagnosis and pr escription drug information related to the</w:t>
      </w:r>
      <w:r>
        <w:br/>
        <w:t>mental health services provided by the Team Clinician contemplated in this Section, shall</w:t>
      </w:r>
      <w:r>
        <w:br/>
        <w:t>be maintained by the individual Team Clinician in a record separate from the NFL EMR,</w:t>
      </w:r>
      <w:r>
        <w:br/>
        <w:t>which shall be afforded all protections that the clinician’s other patient records enjoy. Sub-</w:t>
      </w:r>
      <w:r>
        <w:br/>
        <w:t>ject to the Parties’ review, satisfaction and approval of the necessary procedures for the</w:t>
      </w:r>
      <w:r>
        <w:br/>
        <w:t>protection and limited disclosure of diagnosis and prescription drug information, all diag-</w:t>
      </w:r>
      <w:r>
        <w:br/>
        <w:t>nosis and prescription information shall be maintained electronically in the confidential</w:t>
      </w:r>
      <w:r>
        <w:br/>
        <w:t>mental health section of the NFL EMR as set forth in Subsection (c) of this Section.</w:t>
      </w:r>
      <w:r>
        <w:br/>
        <w:t>(g) Data Privacy Training: This Co mmittee, in conjunction with the NFL</w:t>
      </w:r>
      <w:r>
        <w:br/>
        <w:t>Management Council and the NFL Players Association shall design and implement data</w:t>
      </w:r>
      <w:r>
        <w:br/>
        <w:t>privacy education and requirements for handling Player mental health records. Such train-</w:t>
      </w:r>
      <w:r>
        <w:br/>
        <w:t>ing shall be provided annually.</w:t>
      </w:r>
      <w:r>
        <w:br/>
        <w:t>(h) Mental Health Emergency Action Plan: By the start of training camp of</w:t>
      </w:r>
      <w:r>
        <w:br/>
        <w:t>each NFL Season, every NFL Club must have designed and implemented an approved</w:t>
      </w:r>
      <w:r>
        <w:br/>
        <w:t>Mental Health Emergency Action Plan (“MEAP”).</w:t>
      </w:r>
      <w:r>
        <w:br/>
        <w:t>(i)</w:t>
      </w:r>
      <w:r>
        <w:br/>
        <w:t>MEAP Components: Each Club must develop and post a MEAP</w:t>
      </w:r>
      <w:r>
        <w:br/>
        <w:t>which must define the Club’s response to a mental/behavioral health crisis including sui-</w:t>
      </w:r>
      <w:r>
        <w:br/>
        <w:t>cidal/homicidal ideation or intent, highly ag itated or threatening behavior, player or</w:t>
      </w:r>
      <w:r>
        <w:br/>
        <w:t>immediate family member death or other major incident that may result in extreme mental</w:t>
      </w:r>
      <w:r>
        <w:br/>
        <w:t>health stress. The MEAP shall clearly define roles and expected communications.</w:t>
      </w:r>
      <w:r>
        <w:br/>
        <w:t>(ii)</w:t>
      </w:r>
      <w:r>
        <w:br/>
        <w:t>MEAP Approval: The Parties will jointly designate and retain an</w:t>
      </w:r>
      <w:r>
        <w:br/>
        <w:t>expert to review each Club’s proposed MEAP. This will be done on an annual basis and</w:t>
      </w:r>
    </w:p>
    <w:p>
      <w:r>
        <w:t>—236—</w:t>
      </w:r>
      <w:r>
        <w:br/>
        <w:t>the Club must have an approved MEAP prior to the start of training camp each season.</w:t>
      </w:r>
      <w:r>
        <w:br/>
        <w:t>Once approved, the MEAP shall be circulated to all relevant parties and the Club shall</w:t>
      </w:r>
      <w:r>
        <w:br/>
        <w:t>conduct a practice drill of the MEAP annually . The Club shall document its compliance</w:t>
      </w:r>
      <w:r>
        <w:br/>
        <w:t>with the annual drilling requirement.</w:t>
      </w:r>
      <w:r>
        <w:br/>
        <w:t>(i) Club Mental Health and Wellness Team: Each Club’s mental health and</w:t>
      </w:r>
      <w:r>
        <w:br/>
        <w:t>wellness team will be led by its Team Clinician. The team shall also include, at a minimum,</w:t>
      </w:r>
      <w:r>
        <w:br/>
        <w:t>the Head Team Primary Care Sports Medicine Physician, Director of Player Engagement,</w:t>
      </w:r>
      <w:r>
        <w:br/>
        <w:t>Head Athletic Trainer, Head Strength and Conditioning Coach and Team Chaplain. This</w:t>
      </w:r>
      <w:r>
        <w:br/>
        <w:t>team shall meet at least one (1) time per month during the season and quarterly during the</w:t>
      </w:r>
      <w:r>
        <w:br/>
        <w:t>offseason to discuss ongoing mental health education and identify potential issues or con-</w:t>
      </w:r>
      <w:r>
        <w:br/>
        <w:t>cerns. The Team Clinician shall facilitate such discussions and provide education but shall</w:t>
      </w:r>
      <w:r>
        <w:br/>
        <w:t>maintain the privacy and confidentiality of any Player-patients. All such discussions</w:t>
      </w:r>
      <w:r>
        <w:br/>
        <w:t>among members of the Club’s mental health and wellness team shall remain strictly con-</w:t>
      </w:r>
      <w:r>
        <w:br/>
        <w:t>fidential.</w:t>
      </w:r>
    </w:p>
    <w:p>
      <w:r>
        <w:t>Section 20. Prescription Medication and Pain Management Program:</w:t>
      </w:r>
      <w:r>
        <w:br/>
        <w:t>(a) Joint Pain Management Committee.</w:t>
      </w:r>
      <w:r>
        <w:br/>
        <w:t>(i) The Parties agree to establish a Joint Pain Management Committee</w:t>
      </w:r>
      <w:r>
        <w:br/>
        <w:t>(the “Joint Pain Management Committee”) to provide guidance and establish uniform</w:t>
      </w:r>
      <w:r>
        <w:br/>
        <w:t>standards addressing club practices and polic ies regarding pain management and use of</w:t>
      </w:r>
      <w:r>
        <w:br/>
        <w:t>prescription medication by NFL players, includ ing the administration of certain federally</w:t>
      </w:r>
      <w:r>
        <w:br/>
        <w:t>scheduled drugs. The Joint Pain Manage ment Committee shall consist of the NFLPA</w:t>
      </w:r>
      <w:r>
        <w:br/>
        <w:t>Medical Director and the NFL Chief Medical Officer. In addition, the NFL and NFLPA</w:t>
      </w:r>
      <w:r>
        <w:br/>
        <w:t>shall each appoint one additional voting member to the Joint Pain Management Commit-</w:t>
      </w:r>
      <w:r>
        <w:br/>
        <w:t>tee, who shall be knowledgeable and experienced in fields relevant to pain management</w:t>
      </w:r>
      <w:r>
        <w:br/>
        <w:t>for professional athletes. The Joint Pain Ma nagement Committee shall meet in person at</w:t>
      </w:r>
      <w:r>
        <w:br/>
        <w:t>least two (2) times per year.</w:t>
      </w:r>
      <w:r>
        <w:br/>
        <w:t>(ii) The Joint Pain Management Committee shall:</w:t>
      </w:r>
      <w:r>
        <w:br/>
        <w:t>(A) Implement “best practices” education protocols and</w:t>
      </w:r>
      <w:r>
        <w:br/>
        <w:t>guidelines for pain medication administration and patient engagement for club</w:t>
      </w:r>
      <w:r>
        <w:br/>
        <w:t>medical staffs (together, the “Pain Management Guidelines”).</w:t>
      </w:r>
      <w:r>
        <w:br/>
        <w:t>(B) The Pain Management Guidelines will reflect the FDA</w:t>
      </w:r>
      <w:r>
        <w:br/>
        <w:t>mandate that (i) players are given the FDA drug warning and interaction sheet for</w:t>
      </w:r>
      <w:r>
        <w:br/>
        <w:t>each prescription at the time the prescrip tion is given to the Player (as generated</w:t>
      </w:r>
      <w:r>
        <w:br/>
        <w:t>by the pharmacy dispensing the medication), (ii) players understand the potential</w:t>
      </w:r>
      <w:r>
        <w:br/>
        <w:t>adverse consequences and side effects for any medications prescribed, and (iii) the</w:t>
      </w:r>
      <w:r>
        <w:br/>
        <w:t>club medical staff document whatever further communications occurs with regard</w:t>
      </w:r>
      <w:r>
        <w:br/>
        <w:t>to the prescription. The Pain Management Guidelines shall also provide best prac-</w:t>
      </w:r>
      <w:r>
        <w:br/>
        <w:t>tices for club medical staff to follow-up with the player-patient at specified</w:t>
      </w:r>
      <w:r>
        <w:br/>
        <w:t>intervals.</w:t>
      </w:r>
      <w:r>
        <w:br/>
        <w:t>(C) Develop and implement standardized player education</w:t>
      </w:r>
      <w:r>
        <w:br/>
        <w:t>about the use of pain medication, including access to treatment information, opi-</w:t>
      </w:r>
      <w:r>
        <w:br/>
        <w:t>oid risks, opioid therapy alternatives, patient engagement in medical care decisions</w:t>
      </w:r>
      <w:r>
        <w:br/>
        <w:t>and the efficacy of any prescribed pain medications, as well as any side-effects,</w:t>
      </w:r>
    </w:p>
    <w:p>
      <w:r>
        <w:t>—237—</w:t>
      </w:r>
      <w:r>
        <w:br/>
        <w:t>including addictive behavior and risks of marijuana use (e.g., schizophrenia)</w:t>
      </w:r>
      <w:r>
        <w:br/>
        <w:t>(“Standardized Player Education”).</w:t>
      </w:r>
      <w:r>
        <w:br/>
        <w:t>(D) Conduct joint-research into pain management, addiction,</w:t>
      </w:r>
      <w:r>
        <w:br/>
        <w:t>personalized medicine and alternative therapies, including marijuana and THC-</w:t>
      </w:r>
      <w:r>
        <w:br/>
        <w:t>based therapies, to include the impact on athletic performance, if any, from use of</w:t>
      </w:r>
      <w:r>
        <w:br/>
        <w:t>such substances. The Joint Pain Management Committee shall provide ongoing</w:t>
      </w:r>
      <w:r>
        <w:br/>
        <w:t>advice and guidance regarding the use of such alternative therapies by club medical</w:t>
      </w:r>
      <w:r>
        <w:br/>
        <w:t>staffs and may issue recommendations regarding the same.</w:t>
      </w:r>
      <w:r>
        <w:br/>
        <w:t>(E) Conduct surveys of clubs and players regarding pain, fa-</w:t>
      </w:r>
      <w:r>
        <w:br/>
        <w:t>tigue, recovery and related services (“Pain Survey”).</w:t>
      </w:r>
      <w:r>
        <w:br/>
        <w:t>(F) Undertake such other duties as the NFL and NFLPA may</w:t>
      </w:r>
      <w:r>
        <w:br/>
        <w:t>assign to the Joint Pain Management Committee.</w:t>
      </w:r>
      <w:r>
        <w:br/>
        <w:t>(b) Prescription Drug Monitoring Progra m. The Parties will establish a pre-</w:t>
      </w:r>
      <w:r>
        <w:br/>
        <w:t>scription drug monitoring program (“PDMP”) that will monitor all prescriptions issued to</w:t>
      </w:r>
      <w:r>
        <w:br/>
        <w:t>NFL players in all 32 clubs by Club physici ans and unaffiliated physicians. The PDMP</w:t>
      </w:r>
      <w:r>
        <w:br/>
        <w:t>shall include:</w:t>
      </w:r>
      <w:r>
        <w:br/>
        <w:t>(i) An electronic database that tracks de-identified data on all pre-</w:t>
      </w:r>
      <w:r>
        <w:br/>
        <w:t>scriptions dispensed to NFL players by Club medical staff and unaffiliated physicians. The</w:t>
      </w:r>
      <w:r>
        <w:br/>
        <w:t>data collected will include the name of the drug, dosage, amount, the number of prescrip-</w:t>
      </w:r>
      <w:r>
        <w:br/>
        <w:t>tions issued, the issuing doctor, pharmacy, date filled, and diagnosis related to prescription</w:t>
      </w:r>
      <w:r>
        <w:br/>
        <w:t>(the individual player/patient will not be iden tified). The electronic database will be used</w:t>
      </w:r>
      <w:r>
        <w:br/>
        <w:t>by the Parties to collect, maintain, monitor, and analyze electronically transmitted prescrib-</w:t>
      </w:r>
      <w:r>
        <w:br/>
        <w:t>ing and dispensing data for prescription me dications used by NFL players on each NFL</w:t>
      </w:r>
      <w:r>
        <w:br/>
        <w:t>Club. The data may be used by the Parties to support education, research, best practices</w:t>
      </w:r>
      <w:r>
        <w:br/>
        <w:t>for prescribing pain medications, and addicti on and abuse prevention. The data may not</w:t>
      </w:r>
      <w:r>
        <w:br/>
        <w:t>be used for any other purpose without a signed agreement by the Parties.</w:t>
      </w:r>
      <w:r>
        <w:br/>
        <w:t>(ii) Club Reporting Requirements. Every NFL Club will be required</w:t>
      </w:r>
      <w:r>
        <w:br/>
        <w:t>to update the PDMP on a monthly basis from the start of Training Camp until the week</w:t>
      </w:r>
      <w:r>
        <w:br/>
        <w:t>following the Club’s last game of the season.</w:t>
      </w:r>
      <w:r>
        <w:br/>
        <w:t>(iii) Player Reporting Requirement. NFL players are required to report</w:t>
      </w:r>
      <w:r>
        <w:br/>
        <w:t>all prescription drugs that they are taking to either their Club’s Head Internal Medicine</w:t>
      </w:r>
      <w:r>
        <w:br/>
        <w:t>Physician or Pain Management Specialist (see below). The Club physician shall record all</w:t>
      </w:r>
      <w:r>
        <w:br/>
        <w:t>prescriptions in the player’s EMR for upload to the PDMP. Players shall provide the same</w:t>
      </w:r>
      <w:r>
        <w:br/>
        <w:t>information as required for Club physician-issued prescriptions (see Section 2(a)). The</w:t>
      </w:r>
      <w:r>
        <w:br/>
        <w:t>Parties acknowledge that certain medications prescribed for mental health purposes may</w:t>
      </w:r>
      <w:r>
        <w:br/>
        <w:t>be afforded heightened confidentiality protections and thereby excluded from the forego-</w:t>
      </w:r>
      <w:r>
        <w:br/>
        <w:t>ing disclosure requirement. For purposes of clarity, nothing herein is intended to</w:t>
      </w:r>
      <w:r>
        <w:br/>
        <w:t>subordinate or alter those heightened confidentiality protections.</w:t>
      </w:r>
      <w:r>
        <w:br/>
        <w:t>(iv) PDMP Reports. No less than twice per NFL Season, a report shall</w:t>
      </w:r>
      <w:r>
        <w:br/>
        <w:t>be compiled from the PDMP Database detailing the prescriptions issued for players at</w:t>
      </w:r>
      <w:r>
        <w:br/>
        <w:t>each Club. The report will include the number of prescriptions filled, drug name, dosage,</w:t>
      </w:r>
      <w:r>
        <w:br/>
        <w:t>and the physician issuing the prescription. The periodic Club reports shall be shared with</w:t>
      </w:r>
      <w:r>
        <w:br/>
        <w:t>the NFL Chief Medical Officer and the NFLPA Medical Director. Aggregated, deidenti-</w:t>
      </w:r>
      <w:r>
        <w:br/>
        <w:t>fied information generated from the reports will be shared with the Joint Pain</w:t>
      </w:r>
      <w:r>
        <w:br/>
        <w:t>Management Committee.</w:t>
      </w:r>
    </w:p>
    <w:p>
      <w:r>
        <w:t>—238—</w:t>
      </w:r>
      <w:r>
        <w:br/>
        <w:t>(c) Pain Management Specialist. Each Club shall appoint a team consultant</w:t>
      </w:r>
      <w:r>
        <w:br/>
        <w:t>specializing in pain management (“Pain Management Specialist”) prior to the start of each</w:t>
      </w:r>
      <w:r>
        <w:br/>
        <w:t>NFL season. Each Pain Management Specialist shall be a minimum of five-years post res-</w:t>
      </w:r>
      <w:r>
        <w:br/>
        <w:t>idency and be board certified in anesthesiology, emergency medicine, family medicine,</w:t>
      </w:r>
      <w:r>
        <w:br/>
        <w:t>psychiatry, physical medicine &amp; rehabilitation, or neurology. A phy sician nominated to</w:t>
      </w:r>
      <w:r>
        <w:br/>
        <w:t>serve as a club’s Pain Management Specialist must actively engage in pain management (at</w:t>
      </w:r>
      <w:r>
        <w:br/>
        <w:t>least 25% of her/his practice) as certified by the chairperson of the hospital in which they</w:t>
      </w:r>
      <w:r>
        <w:br/>
        <w:t>practice. The Pain Management Specialist may not be the Head Team Physician, Head</w:t>
      </w:r>
      <w:r>
        <w:br/>
        <w:t>Team Orthopedist or the Head Team Primary Care Sports Medicine Physician of the Club.</w:t>
      </w:r>
      <w:r>
        <w:br/>
        <w:t>The duties and responsibilities of the Pain Ma nagement Specialist will be defined by the</w:t>
      </w:r>
      <w:r>
        <w:br/>
        <w:t>Joint Pain Management Committee.</w:t>
      </w:r>
      <w:r>
        <w:br/>
        <w:t>(d) Enforcement. Failure to comply with the terms of this Agreement, includ-</w:t>
      </w:r>
      <w:r>
        <w:br/>
        <w:t>ing without limitation the Club Reporting Requirements, the Pain Management</w:t>
      </w:r>
      <w:r>
        <w:br/>
        <w:t>Guidelines, the PDMP, and the Standardized Player Education, shall be governed by the</w:t>
      </w:r>
      <w:r>
        <w:br/>
        <w:t>following procedures and may subject any Club in violation to a fine and other discipline</w:t>
      </w:r>
      <w:r>
        <w:br/>
        <w:t>as set forth herein:</w:t>
      </w:r>
      <w:r>
        <w:br/>
        <w:t>(i) The NFL Management Council and NFLPA shall each designate</w:t>
      </w:r>
      <w:r>
        <w:br/>
        <w:t>one or more representatives to monitor the enforcement of this Agreement and investigate</w:t>
      </w:r>
      <w:r>
        <w:br/>
        <w:t>potential violations thereof (the “Representatives”).</w:t>
      </w:r>
      <w:r>
        <w:br/>
        <w:t>(ii) The NFLPA, the NFL Management Council, or any player-patient</w:t>
      </w:r>
      <w:r>
        <w:br/>
        <w:t>alleging a violation of this Agreement shall each have the right (independently or collec-</w:t>
      </w:r>
      <w:r>
        <w:br/>
        <w:t>tively) to present in writing a complaint about such alleged violation(s) to the</w:t>
      </w:r>
      <w:r>
        <w:br/>
        <w:t>Representatives and the complaint shall be investigated and resolved by the NFL Manage-</w:t>
      </w:r>
      <w:r>
        <w:br/>
        <w:t>ment Council and the NFLPA as described in this Section.</w:t>
      </w:r>
      <w:r>
        <w:br/>
        <w:t>(iii) Upon the initiation of an investigation following receipt of a writ-</w:t>
      </w:r>
      <w:r>
        <w:br/>
        <w:t>ten complaint, the Representatives will have the authority to in terview the complaining</w:t>
      </w:r>
      <w:r>
        <w:br/>
        <w:t>party and all other parties, witnesses, and ot hers reasonably believed to be in possession</w:t>
      </w:r>
      <w:r>
        <w:br/>
        <w:t>of relevant information (including players, league employees, club employees, and mem-</w:t>
      </w:r>
      <w:r>
        <w:br/>
        <w:t>bers of the relevant club(s)’medical staff(s)). Upon request from any Representative, the</w:t>
      </w:r>
      <w:r>
        <w:br/>
        <w:t>parties, witnesses, and other persons described in the preceding sentence shall provide to</w:t>
      </w:r>
      <w:r>
        <w:br/>
        <w:t>the Representatives, as quickly as reasonably possible, all evidence relevant to investigating</w:t>
      </w:r>
      <w:r>
        <w:br/>
        <w:t>the complaint. Such requests shall not be unreasonably denied. The failure to produce or</w:t>
      </w:r>
      <w:r>
        <w:br/>
        <w:t>maintain relevant documents shall be deemed a violation of this Agreement and such vio-</w:t>
      </w:r>
      <w:r>
        <w:br/>
        <w:t>lation shall result in discipline as specified herein. The Representatives will make a good</w:t>
      </w:r>
      <w:r>
        <w:br/>
        <w:t>faith effort to complete their investigation as soon as possible following the filing of a</w:t>
      </w:r>
      <w:r>
        <w:br/>
        <w:t>complaint.</w:t>
      </w:r>
      <w:r>
        <w:br/>
        <w:t>(iv) Within fifteen (15) business days following the completion of the</w:t>
      </w:r>
      <w:r>
        <w:br/>
        <w:t>investigation, or sooner if practical, the Executive Director of the NFLPA and the NFL</w:t>
      </w:r>
      <w:r>
        <w:br/>
        <w:t>Commissioner shall be advised of the status of the investigation and shall attempt to de-</w:t>
      </w:r>
      <w:r>
        <w:br/>
        <w:t>termine if a violation occurred and, if so, the proper disciplinary response. If the Parties</w:t>
      </w:r>
      <w:r>
        <w:br/>
        <w:t>are unable to agree upon whether or not a vi olation occurred, or as to the appropriate</w:t>
      </w:r>
      <w:r>
        <w:br/>
        <w:t>discipline, then either Party may immediately refer the matter to the Impartial Arbitrator</w:t>
      </w:r>
      <w:r>
        <w:br/>
        <w:t>(as established by Article 16 of the CBA).</w:t>
      </w:r>
      <w:r>
        <w:br/>
        <w:t>(v) Procedure. The Impartial Arbitrator shall conduct a hearing as</w:t>
      </w:r>
      <w:r>
        <w:br/>
        <w:t>soon as practicable (but in no event—absent mutual agreement of the Parties—later than</w:t>
      </w:r>
    </w:p>
    <w:p>
      <w:r>
        <w:t>—239—</w:t>
      </w:r>
      <w:r>
        <w:br/>
        <w:t>thirty (30) days following the date on which the matter is referred to the Impartial Arbi-</w:t>
      </w:r>
      <w:r>
        <w:br/>
        <w:t>trator). The following procedures shall apply:</w:t>
      </w:r>
      <w:r>
        <w:br/>
        <w:t>(A) The designated Representative of the NFL and the desig-</w:t>
      </w:r>
      <w:r>
        <w:br/>
        <w:t>nated Representative of the NFLPA may present whatever documents, records,</w:t>
      </w:r>
      <w:r>
        <w:br/>
        <w:t>summaries, witnesses or any other arguments or evidence that they deem relevant</w:t>
      </w:r>
      <w:r>
        <w:br/>
        <w:t>to the Impartial Arbitrator’s inquiry. Th e Impartial Arbitrator is free to request</w:t>
      </w:r>
      <w:r>
        <w:br/>
        <w:t>additional information or live witness testimony, should he or she determine that</w:t>
      </w:r>
      <w:r>
        <w:br/>
        <w:t>such additional evidence is relevant and necessary to a decision.</w:t>
      </w:r>
      <w:r>
        <w:br/>
        <w:t>For purposes of clarity, the Parties agree that the Impartial Arbi-</w:t>
      </w:r>
      <w:r>
        <w:br/>
        <w:t>trator shall have the power to compel a non-party witness to testify and/or</w:t>
      </w:r>
      <w:r>
        <w:br/>
        <w:t>produce documents if relevant to his/her inquiry. Any party that is the subject of</w:t>
      </w:r>
      <w:r>
        <w:br/>
        <w:t>the inquiry shall have the right to participate in the proceeding and to present a</w:t>
      </w:r>
      <w:r>
        <w:br/>
        <w:t>defense.</w:t>
      </w:r>
      <w:r>
        <w:br/>
        <w:t>(B) Within one week of the close of evidence, the Impartial</w:t>
      </w:r>
      <w:r>
        <w:br/>
        <w:t>Arbitrator will issue a written report to the NFL Commissioner, the NFLPA Ex-</w:t>
      </w:r>
      <w:r>
        <w:br/>
        <w:t>ecutive Director and the involved parties detailing his findings and decision.</w:t>
      </w:r>
      <w:r>
        <w:br/>
        <w:t>(C) The Impartial Arbitrator shall decide whether any Club (or</w:t>
      </w:r>
      <w:r>
        <w:br/>
        <w:t>anyone acting on its behalf, e.g., Club employee or a memb er of a Club’s medical</w:t>
      </w:r>
      <w:r>
        <w:br/>
        <w:t>staff or Club medical consultant), willfully or negligently committed a material vi-</w:t>
      </w:r>
      <w:r>
        <w:br/>
        <w:t>olation of the terms of this Agreem ent (including the Pain Management</w:t>
      </w:r>
      <w:r>
        <w:br/>
        <w:t>Guidelines, Club Reporting Requirement s, the PDMP, and the Standardized</w:t>
      </w:r>
      <w:r>
        <w:br/>
        <w:t>Player Education). For purposes of finding a violation, it shall not matter whether</w:t>
      </w:r>
      <w:r>
        <w:br/>
        <w:t>or not the complaining party suffered any injury. The Impartial Arbitrator shall</w:t>
      </w:r>
      <w:r>
        <w:br/>
        <w:t>make findings of fact and determinations of relief, including without limitation,</w:t>
      </w:r>
      <w:r>
        <w:br/>
        <w:t>Club discipline.</w:t>
      </w:r>
      <w:r>
        <w:br/>
        <w:t>(vi) Discipline:</w:t>
      </w:r>
      <w:r>
        <w:br/>
        <w:t>(A) Club Discipline. In the event that the Parties agree or the</w:t>
      </w:r>
      <w:r>
        <w:br/>
        <w:t>Impartial Arbitrator finds that a Club co mmitted a violation of this Section, in-</w:t>
      </w:r>
      <w:r>
        <w:br/>
        <w:t>cluding, without limitation, failure to accurately update the PDMP database and/or</w:t>
      </w:r>
      <w:r>
        <w:br/>
        <w:t>abide by the terms of the Pain Manage ment Guidelines, then the Commissioner,</w:t>
      </w:r>
      <w:r>
        <w:br/>
        <w:t>following consultation with the NFLPA Executive Director, shall impose disci-</w:t>
      </w:r>
      <w:r>
        <w:br/>
        <w:t>pline against the Club, which may include an order that the relevant Club medical</w:t>
      </w:r>
      <w:r>
        <w:br/>
        <w:t>staff attend remedial training and/or a fine plus whatever other measures the Com-</w:t>
      </w:r>
      <w:r>
        <w:br/>
        <w:t>missioner deems necessary as a deterrent for future violations, commensurate with</w:t>
      </w:r>
      <w:r>
        <w:br/>
        <w:t>other cases of Club discipline (e.g., loss of Draft Picks). A second material violation</w:t>
      </w:r>
      <w:r>
        <w:br/>
        <w:t>of this Section by a Club within a twenty-four (24) month period will result in a</w:t>
      </w:r>
      <w:r>
        <w:br/>
        <w:t>minimum fine of $250,000 (Two Hundred and Fifty Thousand Dollars) and such</w:t>
      </w:r>
      <w:r>
        <w:br/>
        <w:t>other measures the Commissioner deems necessary as a deterrent for future viola-</w:t>
      </w:r>
      <w:r>
        <w:br/>
        <w:t>tions.</w:t>
      </w:r>
      <w:r>
        <w:br/>
        <w:t>(vii) Fines: Any fine money collected pursuant to this Section shall be</w:t>
      </w:r>
      <w:r>
        <w:br/>
        <w:t>allocated to medical research programs as directed by the Parties.</w:t>
      </w:r>
      <w:r>
        <w:br/>
        <w:t>(e) Specific Performance. The Parties agree that in the event of any breach of</w:t>
      </w:r>
      <w:r>
        <w:br/>
        <w:t>this Section, including failure to fully impl ement the Club Reporting Requirements, the</w:t>
      </w:r>
      <w:r>
        <w:br/>
        <w:t>Pain Management Guidelines, the PDMP, the Pain Survey and the Standardized Player</w:t>
      </w:r>
    </w:p>
    <w:p>
      <w:r>
        <w:t>—240—</w:t>
      </w:r>
      <w:r>
        <w:br/>
        <w:t>Education within the time periods agreed to herein, the non-breaching Party shall be en-</w:t>
      </w:r>
      <w:r>
        <w:br/>
        <w:t>titled to compel specific performance of th is Section by filing a Non-Injury Grievance</w:t>
      </w:r>
      <w:r>
        <w:br/>
        <w:t>pursuant to Article 43 of the CBA.</w:t>
      </w:r>
      <w:r>
        <w:br/>
        <w:t>(f) Settlement of Non-Injury Grievance. For the avoidance of doubt, the</w:t>
      </w:r>
      <w:r>
        <w:br/>
        <w:t>NFLPA withdraws the Article 43 Non-Injury Grievance it filed on April 28, 2017 against</w:t>
      </w:r>
      <w:r>
        <w:br/>
        <w:t>the NFL and its member Clubs that related to the administration of federally scheduled</w:t>
      </w:r>
      <w:r>
        <w:br/>
        <w:t>drugs and painkillers to NFL players by NFL Clubs.</w:t>
      </w:r>
      <w:r>
        <w:br/>
        <w:t>(g) No Waiver; Reservation of Rights. The Parties hereby acknowledge and</w:t>
      </w:r>
      <w:r>
        <w:br/>
        <w:t>agree that nothing in this Agreement is in tended to waive, preempt or otherwise impact</w:t>
      </w:r>
      <w:r>
        <w:br/>
        <w:t>any rights, remedies and/or claims any pla yer may have against the NFL, NFL Clubs(s)</w:t>
      </w:r>
      <w:r>
        <w:br/>
        <w:t>and/or member(s) of an NFL Club medical staff pursuant to the CBA. The Parties hereby</w:t>
      </w:r>
      <w:r>
        <w:br/>
        <w:t>expressly reserve their respective positions on the impact, if any, of this Agreement on the</w:t>
      </w:r>
      <w:r>
        <w:br/>
        <w:t>rights, remedies and/or claims to which a player may otherwise be entitled under applica-</w:t>
      </w:r>
      <w:r>
        <w:br/>
        <w:t>ble law or agreement.</w:t>
      </w:r>
    </w:p>
    <w:p>
      <w:r>
        <w:t>Section 21. Remedies: The Parties hereby affirm that the NFLPA and any player has</w:t>
      </w:r>
      <w:r>
        <w:br/>
        <w:t>the right to file a Non-Injury Grievance, pursuant to Article 43 of this Agreement, for any</w:t>
      </w:r>
      <w:r>
        <w:br/>
        <w:t>alleged violation of this Article 39.</w:t>
      </w:r>
    </w:p>
    <w:p>
      <w:r>
        <w:t>—241—</w:t>
      </w:r>
      <w:r>
        <w:br/>
        <w:t>ARTICLE 40</w:t>
      </w:r>
      <w:r>
        <w:br/>
        <w:t>ACCESS TO PERSONNEL AND MEDICAL RECORDS</w:t>
      </w:r>
    </w:p>
    <w:p>
      <w:r>
        <w:t>Section 1. Personnel Records: Each Club will within seven (7) days after a written re-</w:t>
      </w:r>
      <w:r>
        <w:br/>
        <w:t>quest of any player, permit the player to inspect and copy his individual personnel file and</w:t>
      </w:r>
      <w:r>
        <w:br/>
        <w:t>any other document which objectively relates to his performance and which in turn relates</w:t>
      </w:r>
      <w:r>
        <w:br/>
        <w:t>to any grievance. Each Club may, at its disc retion, exclude from an individual player’s</w:t>
      </w:r>
      <w:r>
        <w:br/>
        <w:t>personnel file attorney-client privileged material, subjective coaching and scouting reports,</w:t>
      </w:r>
      <w:r>
        <w:br/>
        <w:t>or any other subjective material. This Section 1 shall not affect the player’s rights under</w:t>
      </w:r>
      <w:r>
        <w:br/>
        <w:t>any grievance procedure.</w:t>
      </w:r>
    </w:p>
    <w:p>
      <w:r>
        <w:t>Section 2. Medical Records:</w:t>
      </w:r>
      <w:r>
        <w:br/>
        <w:t>(a) A player may examine his medical and trainers’ records in the possession</w:t>
      </w:r>
      <w:r>
        <w:br/>
        <w:t>of the Club or Club physician two times ea ch year, once during the preseason and again</w:t>
      </w:r>
      <w:r>
        <w:br/>
        <w:t>after the regular season. Any player or former player may obtain a copy of his medical or</w:t>
      </w:r>
      <w:r>
        <w:br/>
        <w:t>trainer’s records without charge upon request during the offseason. A player’s personal</w:t>
      </w:r>
      <w:r>
        <w:br/>
        <w:t>physician may, upon presentation to the Club physician of an authorization signed by the</w:t>
      </w:r>
      <w:r>
        <w:br/>
        <w:t>player, inspect the player’s medical and traine rs’ records in consultation with the Club</w:t>
      </w:r>
      <w:r>
        <w:br/>
        <w:t>physician or have copies of such medical and trainers’ records forwarded to such player’s</w:t>
      </w:r>
      <w:r>
        <w:br/>
        <w:t>personal physician. Upon request by the player or player’s personal physician as described</w:t>
      </w:r>
      <w:r>
        <w:br/>
        <w:t>in this Subsection, such records shall be provided as soon as possible, and in no event later</w:t>
      </w:r>
      <w:r>
        <w:br/>
        <w:t>than seven (7) business days from the receipt of the request.</w:t>
      </w:r>
      <w:r>
        <w:br/>
        <w:t>(b) To the extent that a player’s medical or trainer records contain information</w:t>
      </w:r>
      <w:r>
        <w:br/>
        <w:t>that is subject to the Health Insurance Port ability and Accountability Act of 1996 (as</w:t>
      </w:r>
      <w:r>
        <w:br/>
        <w:t>amended and as implemented through regulati ons) or other applicable laws, nothing in</w:t>
      </w:r>
      <w:r>
        <w:br/>
        <w:t>this Section shall be construed to restrict a pl ayer’s right to access his information under</w:t>
      </w:r>
      <w:r>
        <w:br/>
        <w:t>such laws.</w:t>
      </w:r>
      <w:r>
        <w:br/>
        <w:t>(c) All NFL Players and prospective players shall be required to execute the</w:t>
      </w:r>
      <w:r>
        <w:br/>
        <w:t>medical record authorizations attached hereto as Appendix S every year. Players not yet</w:t>
      </w:r>
      <w:r>
        <w:br/>
        <w:t>employed by an NFL Club should execute thes e authorizations at the initiation of their</w:t>
      </w:r>
      <w:r>
        <w:br/>
        <w:t>employment. Players who are already on a Club roster should execute these authorizations</w:t>
      </w:r>
      <w:r>
        <w:br/>
        <w:t>as part of their annual preseason physical examination.</w:t>
      </w:r>
    </w:p>
    <w:p>
      <w:r>
        <w:t>Section 3. Electronic Medical Record System: The NFL shall maintain an online, 24-</w:t>
      </w:r>
      <w:r>
        <w:br/>
        <w:t>hour electronic medical record system. Starting with the 2021 NFL Season, in order to</w:t>
      </w:r>
      <w:r>
        <w:br/>
        <w:t>ensure a comprehensive medical record exists for every player, including records related</w:t>
      </w:r>
      <w:r>
        <w:br/>
        <w:t>to Article 41, each Club shall provide a summary listing taken from the player’s Electronic</w:t>
      </w:r>
      <w:r>
        <w:br/>
        <w:t>Medical Record (“EMR”) of every Club physician-diagnosed medical condition evaluated</w:t>
      </w:r>
      <w:r>
        <w:br/>
        <w:t>and treated by any Club physician during the immediately preceding season and any Club</w:t>
      </w:r>
      <w:r>
        <w:br/>
        <w:t>physician-prescribed medications given duri ng the immediately preceding season (the</w:t>
      </w:r>
      <w:r>
        <w:br/>
        <w:t>“Summary Report”) This Summary Report sha ll be provided, in written and electronic</w:t>
      </w:r>
      <w:r>
        <w:br/>
        <w:t>formats to the player’s home and e-mail addresses contained within the EMR, within 30</w:t>
      </w:r>
      <w:r>
        <w:br/>
        <w:t>days of the last game of the Club’s season, for all players who were on its roster at any</w:t>
      </w:r>
      <w:r>
        <w:br/>
        <w:t>time during that season. The Summary Report will contain the information in Appendix</w:t>
      </w:r>
      <w:r>
        <w:br/>
        <w:t>BB (with non-material modifications to the format as necessary). Under no circumstances</w:t>
      </w:r>
    </w:p>
    <w:p>
      <w:r>
        <w:t>—242—</w:t>
      </w:r>
      <w:r>
        <w:br/>
        <w:t>will a Club be responsible for including any diagnosed medical conditions evaluated and</w:t>
      </w:r>
      <w:r>
        <w:br/>
        <w:t>treated by or under the direction of another Club’s physician in the Summary Report. The</w:t>
      </w:r>
      <w:r>
        <w:br/>
        <w:t>Summary Report will be generated solely based on the information contained in the Elec-</w:t>
      </w:r>
      <w:r>
        <w:br/>
        <w:t>tronic Medical Records and may include non-workplace conditions, illnesses and injuries</w:t>
      </w:r>
      <w:r>
        <w:br/>
        <w:t>suffered by the players outside the course and scope of employment. The Club may elect</w:t>
      </w:r>
      <w:r>
        <w:br/>
        <w:t>to include additional medical information in its discretion. The NFL will continue to cause</w:t>
      </w:r>
      <w:r>
        <w:br/>
        <w:t>the EMR System to be republished within 30 days after final roster reduction, and within</w:t>
      </w:r>
      <w:r>
        <w:br/>
        <w:t>30 days after the Super Bowl. The NFLPA is responsible for maintaining accurate and</w:t>
      </w:r>
      <w:r>
        <w:br/>
        <w:t>current email addresses and mobile telephone numbers for the purposes of this Article.</w:t>
      </w:r>
    </w:p>
    <w:p>
      <w:r>
        <w:t>Players shall have the right to authorize the Club to provide a copy of the Summary Report</w:t>
      </w:r>
      <w:r>
        <w:br/>
        <w:t>to the NFLPA. The parties will agree on a reasonable process to obtain authorization</w:t>
      </w:r>
      <w:r>
        <w:br/>
        <w:t>from players to share a copy of the Summary Report with the NFLPA.</w:t>
      </w:r>
    </w:p>
    <w:p>
      <w:r>
        <w:t>—243—</w:t>
      </w:r>
      <w:r>
        <w:br/>
        <w:t>ARTICLE 41</w:t>
      </w:r>
      <w:r>
        <w:br/>
        <w:t>WORKERS’ COMPENSATION</w:t>
      </w:r>
      <w:r>
        <w:br/>
        <w:t>The parties shall continue to discuss in good faith appropriate reforms and revisions to</w:t>
      </w:r>
      <w:r>
        <w:br/>
        <w:t>the provisions of this Agreement and the Pl ayer Contract related to workers’ compensa-</w:t>
      </w:r>
      <w:r>
        <w:br/>
        <w:t>tion issues. Absent such agreement, the following terms shall apply:</w:t>
      </w:r>
      <w:r>
        <w:br/>
        <w:t>Section 1. Benefits: In any state where workers’ compensation coverage is not compul-</w:t>
      </w:r>
      <w:r>
        <w:br/>
        <w:t>sory or where a Club is excluded from a st ate’s workers’ compensation coverage, a Club</w:t>
      </w:r>
      <w:r>
        <w:br/>
        <w:t>will either voluntarily obtain coverage under the compensation laws of that state or other-</w:t>
      </w:r>
      <w:r>
        <w:br/>
        <w:t>wise guarantee equivalent benefits to its pla yers. In the event that a player qualifies for</w:t>
      </w:r>
      <w:r>
        <w:br/>
        <w:t>benefits under this section, such benefits will be equivalent to those benefits paid under</w:t>
      </w:r>
      <w:r>
        <w:br/>
        <w:t>the compensation law of the state in which his Club is located.</w:t>
      </w:r>
    </w:p>
    <w:p>
      <w:r>
        <w:t>Section 2. Rejection of Coverage: Nothing in this Article is to be interpreted as prevent-</w:t>
      </w:r>
      <w:r>
        <w:br/>
        <w:t>ing a Club that has the legal right to do so from rejecting coverage under the workers’</w:t>
      </w:r>
      <w:r>
        <w:br/>
        <w:t>compensation law of its state. However, if a Club elects to reject coverage under the com-</w:t>
      </w:r>
      <w:r>
        <w:br/>
        <w:t>pensation law of its state, it must nevertheless guarantee benefits to its Players in the</w:t>
      </w:r>
      <w:r>
        <w:br/>
        <w:t>manner provided in Section 1 above. Moreover , any Club may be excluded from those</w:t>
      </w:r>
      <w:r>
        <w:br/>
        <w:t>laws if it elects to do so, but any such Club will be obligated to guarantee benefits to its</w:t>
      </w:r>
      <w:r>
        <w:br/>
        <w:t>Players in the same manner provided in Section 1 above.</w:t>
      </w:r>
    </w:p>
    <w:p>
      <w:r>
        <w:t>Section 3. Arbitration: In any state where a Club (e.g., Florida) has legally elected not to</w:t>
      </w:r>
      <w:r>
        <w:br/>
        <w:t>be covered by the workers’ compensation laws of that state, the equivalent benefit, if any,</w:t>
      </w:r>
      <w:r>
        <w:br/>
        <w:t>to which a player may be entitled under this Article will be determined under the grievance</w:t>
      </w:r>
      <w:r>
        <w:br/>
        <w:t>procedure of Article 43 or, where applicable, a separate method of alternative dispute res-</w:t>
      </w:r>
      <w:r>
        <w:br/>
        <w:t>olution negotiated by the parties. (e.g., Miami Dolphins/ Implementation Agreement).</w:t>
      </w:r>
    </w:p>
    <w:p>
      <w:r>
        <w:t>Section 4. Workers’ Compensation Offset Provisions: The parties agree that the fol-</w:t>
      </w:r>
      <w:r>
        <w:br/>
        <w:t>lowing provisions shall exclusively govern an y and all rights Clubs have with respect to</w:t>
      </w:r>
      <w:r>
        <w:br/>
        <w:t>workers’ compensation credits or offsets during the term of this Agreement.</w:t>
      </w:r>
      <w:r>
        <w:br/>
        <w:t>(i) “Dollar-for-Dollar” Credits or Offsets. No Club shall be entitled to</w:t>
      </w:r>
      <w:r>
        <w:br/>
        <w:t>claim or receive any dollar-for-dollar credit or offset, other than as provided for in Article</w:t>
      </w:r>
      <w:r>
        <w:br/>
        <w:t>45, Section 11 of this Agreement, for salary, benefits, or other compensation paid or pay-</w:t>
      </w:r>
      <w:r>
        <w:br/>
        <w:t>able to a player against any award or settlement of workers’ compensation benefits, either</w:t>
      </w:r>
      <w:r>
        <w:br/>
        <w:t>pursuant to Paragraph 10 of the NFL Player Contract or any provision of state law.</w:t>
      </w:r>
      <w:r>
        <w:br/>
        <w:t>(ii) “Time” Credits or Offsets. All Clubs are instead entitled only to a “time”</w:t>
      </w:r>
      <w:r>
        <w:br/>
        <w:t>credit or offset under Paragraph 10 of the NF L Player Contract or state law, as set forth</w:t>
      </w:r>
      <w:r>
        <w:br/>
        <w:t>more specifically in Subsections (A)–(E) below. This “time” credit or offset shall in all</w:t>
      </w:r>
      <w:r>
        <w:br/>
        <w:t>cases be expressed or granted as a reduction in the number of weeks of a player’s workers’</w:t>
      </w:r>
      <w:r>
        <w:br/>
        <w:t>compensation award or settlement that is attributable to the same period of weeks in which</w:t>
      </w:r>
      <w:r>
        <w:br/>
        <w:t>the player is deemed entitled to salary payments described in this Section. The credit or</w:t>
      </w:r>
      <w:r>
        <w:br/>
        <w:t>offset shall be at the weekly rate specified under the state workers’ compensation law in</w:t>
      </w:r>
      <w:r>
        <w:br/>
        <w:t>question. The parties agree that, in calculating the “time” credit or offset as set forth more</w:t>
      </w:r>
      <w:r>
        <w:br/>
        <w:t>particularly herein, the Club is entitled to a reduction of 1.5 weeks of a player’s workers’</w:t>
      </w:r>
    </w:p>
    <w:p>
      <w:r>
        <w:t>—244—</w:t>
      </w:r>
      <w:r>
        <w:br/>
        <w:t>compensation award or settlement for each week during the regular season for which a</w:t>
      </w:r>
      <w:r>
        <w:br/>
        <w:t>player is awarded or executes a settlement agreement for workers’ compensation benefits</w:t>
      </w:r>
      <w:r>
        <w:br/>
        <w:t>and for the same period of weeks is paid his full Paragraph 5 Salary. For the avoidance of</w:t>
      </w:r>
      <w:r>
        <w:br/>
        <w:t>doubt, nothing in this Article 41 is intended to expand, reduce, or otherwise limit the Time</w:t>
      </w:r>
      <w:r>
        <w:br/>
        <w:t>Credits or Offsets available to the Clubs under prior agreements, regardless of any changes</w:t>
      </w:r>
      <w:r>
        <w:br/>
        <w:t>to the number of weeks in the regular season or to the intervals and frequency of payments</w:t>
      </w:r>
      <w:r>
        <w:br/>
        <w:t>made to players pursuant to Paragraphs 5 or 6 of the NFL Player Contract.</w:t>
      </w:r>
      <w:r>
        <w:br/>
        <w:t>(A) In the case of salary payments pursuant to Paragraph 5 or 9 of the NFL</w:t>
      </w:r>
      <w:r>
        <w:br/>
        <w:t>Player Contract, the Club shall be entitled to a reduction of 1.5 weeks of a player’s workers’</w:t>
      </w:r>
      <w:r>
        <w:br/>
        <w:t>compensation award or settlement for each week during the regular season in which the</w:t>
      </w:r>
      <w:r>
        <w:br/>
        <w:t>player is physically unable to perform his serv ices under his contract due to an injury he</w:t>
      </w:r>
      <w:r>
        <w:br/>
        <w:t>suffers while performing services during th at contract year, to a maximum of 25 weeks,</w:t>
      </w:r>
      <w:r>
        <w:br/>
        <w:t>provided that the player receives his full salary as set forth in Paragraph 5 of his contract</w:t>
      </w:r>
      <w:r>
        <w:br/>
        <w:t>for the period in question. For example, if a player receives 3 weeks of Paragraph 5 Salary</w:t>
      </w:r>
      <w:r>
        <w:br/>
        <w:t>subsequent to an injury that rendered him un able to perform for three games (regardless</w:t>
      </w:r>
      <w:r>
        <w:br/>
        <w:t>of whether the payments were made on a weekly or bi-weekly basis), the Club will be</w:t>
      </w:r>
      <w:r>
        <w:br/>
        <w:t>entitled to a reduction of 4.5 (= 3 × 1.5) week s of the player’s workers’ compensation</w:t>
      </w:r>
      <w:r>
        <w:br/>
        <w:t>award or settlement. As another example, if a player receives 17 weeks of Paragraph 5</w:t>
      </w:r>
      <w:r>
        <w:br/>
        <w:t>Salary subsequent to an injury that rendered him unable to perform all 16 games of the</w:t>
      </w:r>
      <w:r>
        <w:br/>
        <w:t>regular season (regardless of whether the payments were ma de on a weekly or bi-weekly</w:t>
      </w:r>
      <w:r>
        <w:br/>
        <w:t>basis), the Club will be entitled to a redu ction of 25 (= 17 × 1.5) weeks of the player’s</w:t>
      </w:r>
      <w:r>
        <w:br/>
        <w:t>workers’ compensation award or settlement.</w:t>
      </w:r>
      <w:r>
        <w:br/>
        <w:t>(B) In the event that an Injury Grievan ce, injury guarantee, or other arbitrable</w:t>
      </w:r>
      <w:r>
        <w:br/>
        <w:t>claim where workers’ compensation offsets or credits is at issue and within the jurisdiction</w:t>
      </w:r>
      <w:r>
        <w:br/>
        <w:t>of the arbitrator, is settled between the player and the Club, or in the event that a Club</w:t>
      </w:r>
      <w:r>
        <w:br/>
        <w:t>and player execute an injury-related settlement agreement, the Club shall be entitled to a</w:t>
      </w:r>
      <w:r>
        <w:br/>
        <w:t>reduction of 1.5 weeks of a player’s workers’ compensation award or settlement for each</w:t>
      </w:r>
      <w:r>
        <w:br/>
        <w:t>week that the player is deemed entitled to r eceive his full Paragraph 5 Salary pursuant to</w:t>
      </w:r>
      <w:r>
        <w:br/>
        <w:t>the settlement, to a maximum of 25 weeks. The Club and player shall be required to specify</w:t>
      </w:r>
      <w:r>
        <w:br/>
        <w:t>in the written settlement agreement the number of weeks for which the player is receiving</w:t>
      </w:r>
      <w:r>
        <w:br/>
        <w:t>his full Paragraph 5 Salary under the settlement so that the appropriate number of weeks</w:t>
      </w:r>
      <w:r>
        <w:br/>
        <w:t>of the player’s workers’ compensation award or settlement can be reduced. For example,</w:t>
      </w:r>
      <w:r>
        <w:br/>
        <w:t>if a player and a Club settle an Injury Grie vance or injury guarantee claim for a specified</w:t>
      </w:r>
      <w:r>
        <w:br/>
        <w:t>period of 3 weeks, the Club will be entitled to a reduction of 4.5 (= 3 × 1.5) weeks of the</w:t>
      </w:r>
      <w:r>
        <w:br/>
        <w:t>player’s workers’ compensation award or settlement.</w:t>
      </w:r>
      <w:r>
        <w:br/>
        <w:t>(C) In the event that an arbitrator awards Paragraph 5 Salary in an Injury</w:t>
      </w:r>
      <w:r>
        <w:br/>
        <w:t>Grievance, injury guarantee, or other arbitrable claim where workers’ compensation off-</w:t>
      </w:r>
      <w:r>
        <w:br/>
        <w:t>sets or credits is at issue and within the juri sdiction of the arbitrator, for the same period</w:t>
      </w:r>
      <w:r>
        <w:br/>
        <w:t>of weeks for which a player has already been awarded workers’ compensation benefits or</w:t>
      </w:r>
      <w:r>
        <w:br/>
        <w:t>received a workers’ compensation settlement, the Club shall be entitled to a reduction of</w:t>
      </w:r>
      <w:r>
        <w:br/>
        <w:t>1.5 weeks of the player’s workers’ compensation award or settlement for each week the</w:t>
      </w:r>
      <w:r>
        <w:br/>
        <w:t>player is deemed entitled to receive his full Paragraph 5 Salary pursuant to the arbitrator’s</w:t>
      </w:r>
      <w:r>
        <w:br/>
        <w:t>award. For example, if an arbitrator awards a player 3 weeks of Paragraph 5 Salary pursuant</w:t>
      </w:r>
      <w:r>
        <w:br/>
        <w:t>to an Injury Grievance award and the player has already been awarded workers’ compen-</w:t>
      </w:r>
      <w:r>
        <w:br/>
        <w:t>sation benefits or received a workers’ compensation settlement for that same period, the</w:t>
      </w:r>
    </w:p>
    <w:p>
      <w:r>
        <w:t>—245—</w:t>
      </w:r>
      <w:r>
        <w:br/>
        <w:t>arbitrator shall reduce the award by an amount equal to 4.5 (= 3 × 1.5) weeks of workers’</w:t>
      </w:r>
      <w:r>
        <w:br/>
        <w:t>compensation benefits.</w:t>
      </w:r>
      <w:r>
        <w:br/>
        <w:t>(D) Clubs are not entitled to any credit or offset under this Article against any</w:t>
      </w:r>
      <w:r>
        <w:br/>
        <w:t>workers’ compensation benefits attributable to the period of time after the last League</w:t>
      </w:r>
      <w:r>
        <w:br/>
        <w:t>Year for which the player is entitled to receive salary payments from the Club, even if the</w:t>
      </w:r>
      <w:r>
        <w:br/>
        <w:t>player’s entitlement to such payments is not determined until after the League Year in</w:t>
      </w:r>
      <w:r>
        <w:br/>
        <w:t>question. No payment of any of the following may be used by a Club as a basis for claiming</w:t>
      </w:r>
      <w:r>
        <w:br/>
        <w:t>any workers’ compensation credit or offset under this Article:</w:t>
      </w:r>
      <w:r>
        <w:br/>
        <w:t>(1) signing bonus;</w:t>
      </w:r>
      <w:r>
        <w:br/>
        <w:t>(2) option bonus;</w:t>
      </w:r>
      <w:r>
        <w:br/>
        <w:t>(3) roster bonus;</w:t>
      </w:r>
      <w:r>
        <w:br/>
        <w:t>(4) incentive bonus;</w:t>
      </w:r>
      <w:r>
        <w:br/>
        <w:t>(5) Performance-based pay earned prior to the date of injury (unless, for any</w:t>
      </w:r>
      <w:r>
        <w:br/>
        <w:t>period of time in which a Club would otherwise be entitled to a credit or offset pursuant</w:t>
      </w:r>
      <w:r>
        <w:br/>
        <w:t>to this Section, the player’s weekly salary would be less than the amount of weekly workers’</w:t>
      </w:r>
      <w:r>
        <w:br/>
        <w:t>compensation benefits payable under state law, in which case the performance-based pay</w:t>
      </w:r>
      <w:r>
        <w:br/>
        <w:t>could be added by the Club to the player’s Paragraph 5 Salary for those weeks in which</w:t>
      </w:r>
      <w:r>
        <w:br/>
        <w:t>the Club would be entitled to a credit or offset under this Section);</w:t>
      </w:r>
      <w:r>
        <w:br/>
        <w:t>(6) Deferred compensation (except where the deferred compensation is salary</w:t>
      </w:r>
      <w:r>
        <w:br/>
        <w:t>attributable to the weeks for which the player has been awarded or has executed a settle-</w:t>
      </w:r>
      <w:r>
        <w:br/>
        <w:t>ment agreement for workers’ compensation benefits as described in this Section in which</w:t>
      </w:r>
      <w:r>
        <w:br/>
        <w:t>case the Club is permitted a credit or offset in the same manner as if the salary was not</w:t>
      </w:r>
      <w:r>
        <w:br/>
        <w:t>deferred and instead was paid during the Leag ue Year in which the player was physically</w:t>
      </w:r>
      <w:r>
        <w:br/>
        <w:t>unable to perform his services under his NFL Player Contract due to an injury he suffered</w:t>
      </w:r>
      <w:r>
        <w:br/>
        <w:t>while performing services during that contract year);</w:t>
      </w:r>
      <w:r>
        <w:br/>
        <w:t>(7) Severance pay; or</w:t>
      </w:r>
      <w:r>
        <w:br/>
        <w:t>(8) Any other form of compensation ot her than Paragraph 5 Salary under the</w:t>
      </w:r>
      <w:r>
        <w:br/>
        <w:t>NFL Player Contract.</w:t>
      </w:r>
      <w:r>
        <w:br/>
        <w:t>Nothing in this Subsection shall limit or otherwise restrict the Club’s ability to</w:t>
      </w:r>
      <w:r>
        <w:br/>
        <w:t>claim or receive the dollar-for-dollar credit or offset for an Injury Protection benefit or</w:t>
      </w:r>
      <w:r>
        <w:br/>
        <w:t>Extended Injury Protection benefit provided for in Article 45 of this Agreement.</w:t>
      </w:r>
      <w:r>
        <w:br/>
        <w:t>(E) Total and Permanent, Line of Du ty and Degenerative Disability Benefits</w:t>
      </w:r>
      <w:r>
        <w:br/>
        <w:t>paid pursuant to the Bert Bell/Pete Rozelle NFL Player Retirement Plans and/or related</w:t>
      </w:r>
      <w:r>
        <w:br/>
        <w:t>documents are not subject to any credit or offset for workers’ compensation benefits,</w:t>
      </w:r>
      <w:r>
        <w:br/>
        <w:t>whether or not those benefits are payable during the same period in which the disability</w:t>
      </w:r>
      <w:r>
        <w:br/>
        <w:t>payments are payable. Clubs are not entitled to any credit or offset under this Article for</w:t>
      </w:r>
      <w:r>
        <w:br/>
        <w:t>any workers’ compensation benefits payable to any player against any payments made to</w:t>
      </w:r>
      <w:r>
        <w:br/>
        <w:t>any player under the Bert Bell/Pete Rozelle NFL Player Retirement Plans and/or related</w:t>
      </w:r>
      <w:r>
        <w:br/>
        <w:t>documents; provided, however, that the receipt of such disability payments by the player</w:t>
      </w:r>
      <w:r>
        <w:br/>
        <w:t>shall not affect the Club’s right to claim or receive any offsets or credits set forth elsewhere</w:t>
      </w:r>
      <w:r>
        <w:br/>
        <w:t>in this Article.</w:t>
      </w:r>
      <w:r>
        <w:br/>
        <w:t>(iii) Remedies. If, despite the terms of this Article, a state court or other com-</w:t>
      </w:r>
      <w:r>
        <w:br/>
        <w:t>petent authority nevertheless renders a decision or other determination with an outcome</w:t>
      </w:r>
      <w:r>
        <w:br/>
        <w:t>inconsistent with the terms of this Section 4, then the player shall have a right to immediate</w:t>
      </w:r>
      <w:r>
        <w:br/>
        <w:t>payment from the Club for the amount of any difference between such outcome and the</w:t>
      </w:r>
    </w:p>
    <w:p>
      <w:r>
        <w:t>—246—</w:t>
      </w:r>
      <w:r>
        <w:br/>
        <w:t>outcome specified in Subsections (i)–(ii) abov e. A player may initiate a claim under this</w:t>
      </w:r>
      <w:r>
        <w:br/>
        <w:t>Section by filing a written notice by certified ma il, fax, or electronically via .pdf with the</w:t>
      </w:r>
      <w:r>
        <w:br/>
        <w:t>Management Council and furnishing a copy to the Club involved. The claim shall set forth</w:t>
      </w:r>
      <w:r>
        <w:br/>
        <w:t>the name of the matter and jurisdiction in which the improper award was made, the</w:t>
      </w:r>
      <w:r>
        <w:br/>
        <w:t>amount of payment requested and the basis for the calculation. The claim must be initiated</w:t>
      </w:r>
      <w:r>
        <w:br/>
        <w:t>within 50 days of either the date of execution of this Agreement or the date of any adverse</w:t>
      </w:r>
      <w:r>
        <w:br/>
        <w:t>order (whichever is later); provided, however, th at in the event the pl ayer files an appeal</w:t>
      </w:r>
      <w:r>
        <w:br/>
        <w:t>of any adverse order, the time for the player to notify the Club will begin to run from the</w:t>
      </w:r>
      <w:r>
        <w:br/>
        <w:t>date the appeal is decided.</w:t>
      </w:r>
      <w:r>
        <w:br/>
        <w:t>(iv) Time-Offset Fund. The NFL shall establish a fund which shall bear the</w:t>
      </w:r>
      <w:r>
        <w:br/>
        <w:t>cost of additional benefits or associated insurance and related costs (exclusive of profes-</w:t>
      </w:r>
      <w:r>
        <w:br/>
        <w:t>sional fees, administrative overhead, penalties or similar costs) incurred by any Club that</w:t>
      </w:r>
      <w:r>
        <w:br/>
        <w:t>is unable to obtain a dollar-for-dollar credit or offset for salary, benefits, or other compen-</w:t>
      </w:r>
      <w:r>
        <w:br/>
        <w:t>sation paid or payable to a player against any award or settlement of workers’</w:t>
      </w:r>
      <w:r>
        <w:br/>
        <w:t>compensation benefits as a direct result of this Section 4 and/or NFL Arbitration prece-</w:t>
      </w:r>
      <w:r>
        <w:br/>
        <w:t>dent interpreting Paragraph 10 of the NFL Player Contract. For the avoidance of any</w:t>
      </w:r>
      <w:r>
        <w:br/>
        <w:t>doubt, the Clubs that were eligible to receive reimbursement under the prior agreements</w:t>
      </w:r>
      <w:r>
        <w:br/>
        <w:t>shall remain eligible under this Agreement. The parties shall use their best efforts to ensure</w:t>
      </w:r>
      <w:r>
        <w:br/>
        <w:t>that all parties involved including the Cl ubs and their insurance carriers will implement</w:t>
      </w:r>
      <w:r>
        <w:br/>
        <w:t>this Subsection (iv) in such a manner as to minimize the costs and expenses associated</w:t>
      </w:r>
      <w:r>
        <w:br/>
        <w:t>with this fund.</w:t>
      </w:r>
      <w:r>
        <w:br/>
        <w:t>(v) Disputes. Any dispute concerning the operation of Section 4 and/or any</w:t>
      </w:r>
      <w:r>
        <w:br/>
        <w:t>payments to a player under Subsection (iii) will be determined under the grievance proce-</w:t>
      </w:r>
      <w:r>
        <w:br/>
        <w:t>dure of Article 43.</w:t>
      </w:r>
    </w:p>
    <w:p>
      <w:r>
        <w:t>Section 5. Carve-Out: The parties shall immediately establish a joint committee that will</w:t>
      </w:r>
      <w:r>
        <w:br/>
        <w:t>make good faith efforts to negotiate a possible California Workers’ compensation alterna-</w:t>
      </w:r>
      <w:r>
        <w:br/>
        <w:t>tive dispute resolution program on a trial basis (i.e., carve out).</w:t>
      </w:r>
    </w:p>
    <w:p>
      <w:r>
        <w:t>Section 6. Reservation of Rights: The parties shall retain the positions they held prior</w:t>
      </w:r>
      <w:r>
        <w:br/>
        <w:t>to this Agreement with respect to all existing litigation and arbitration involving workers’</w:t>
      </w:r>
      <w:r>
        <w:br/>
        <w:t>compensation issues regarding offset issues or choice of law and forum provisions con-</w:t>
      </w:r>
      <w:r>
        <w:br/>
        <w:t>tained in NFL Player Contracts, and nothing in this Article shall affect positions taken in</w:t>
      </w:r>
      <w:r>
        <w:br/>
        <w:t>any such pending litigation.</w:t>
      </w:r>
    </w:p>
    <w:p>
      <w:r>
        <w:t>—247—</w:t>
      </w:r>
      <w:r>
        <w:br/>
        <w:t>ARTICLE 42</w:t>
      </w:r>
      <w:r>
        <w:br/>
        <w:t>CLUB DISCIPLINE</w:t>
      </w:r>
    </w:p>
    <w:p>
      <w:r>
        <w:t>Section 1. Maximum Discipline:</w:t>
      </w:r>
      <w:r>
        <w:br/>
        <w:t>(a) Where it appears in this Article, the term “Progressive Discipline” shall</w:t>
      </w:r>
      <w:r>
        <w:br/>
        <w:t>mean: for a first offense, 40% of the maximu m fine; for a second offense, 70% of the</w:t>
      </w:r>
      <w:r>
        <w:br/>
        <w:t>maximum fine; for a third offense, 100% of the maximum fine. Nothing shall preclude a</w:t>
      </w:r>
      <w:r>
        <w:br/>
        <w:t>Club from issuing a warning in lieu of a fine, or from imposing a fine that is less than the</w:t>
      </w:r>
      <w:r>
        <w:br/>
        <w:t>maximum amount under this Subsection (a); provided, however, that any subsequent vio-</w:t>
      </w:r>
      <w:r>
        <w:br/>
        <w:t>lation of the same provision will subject the player to the maximum Progressive Discipline</w:t>
      </w:r>
      <w:r>
        <w:br/>
        <w:t>fine for a second or third offense, as applicable. For example, without limitation to other</w:t>
      </w:r>
      <w:r>
        <w:br/>
        <w:t>examples, if a player is late reporting fo r a mandatory meeting on two occasions, and the</w:t>
      </w:r>
      <w:r>
        <w:br/>
        <w:t>Club issues a warning letter to the player on both occasions, the player will be subject to a</w:t>
      </w:r>
      <w:r>
        <w:br/>
        <w:t>maximum fine of 100% of the maximum fine (i.e., $2,745 under Subsection 1(b)(ii) below)</w:t>
      </w:r>
      <w:r>
        <w:br/>
        <w:t>for any third violation. For the sake of clarity and the avoidance of doubt, the Progressive</w:t>
      </w:r>
      <w:r>
        <w:br/>
        <w:t>Discipline requirement set forth in this Subsection (a) shall not apply to any fine under</w:t>
      </w:r>
      <w:r>
        <w:br/>
        <w:t>Subsections 1(b)(vi)-(ix) or 1(b)(xi), or to any fine or suspension without pay for conduct</w:t>
      </w:r>
      <w:r>
        <w:br/>
        <w:t>detrimental to the Club under Subsections 1(b)(xvi) or (xvii).</w:t>
      </w:r>
      <w:r>
        <w:br/>
        <w:t>(b) 2020-2021 League Years. For the 2020 and 2021 League Years, the fol-</w:t>
      </w:r>
      <w:r>
        <w:br/>
        <w:t>lowing maximum discipline schedule will be applicable:</w:t>
      </w:r>
      <w:r>
        <w:br/>
        <w:t>(i) Overweight— Progressive Discipline, up to a maximum fine of $730 per</w:t>
      </w:r>
      <w:r>
        <w:br/>
        <w:t>lb., which fine may be assessed no more than twice per week, with each week beginning</w:t>
      </w:r>
      <w:r>
        <w:br/>
        <w:t>on Monday and ending on Sunday, and with each fine at least three days apart (e.g., Mon-</w:t>
      </w:r>
      <w:r>
        <w:br/>
        <w:t>day–Thursday, Tuesday–Friday, etc.).</w:t>
      </w:r>
      <w:r>
        <w:br/>
        <w:t>(ii) Unexcused late reporting for ma ndatory off-season minicamp, meeting,</w:t>
      </w:r>
      <w:r>
        <w:br/>
        <w:t>practice, transportation, curfew, scheduled a ppointment with Club physician or trainer,</w:t>
      </w:r>
      <w:r>
        <w:br/>
        <w:t>scheduled promotional activity, scheduled workout, weigh-in, or meal— Progressive Dis-</w:t>
      </w:r>
      <w:r>
        <w:br/>
        <w:t>cipline, up to a maximum fine of $2,745.</w:t>
      </w:r>
      <w:r>
        <w:br/>
        <w:t>(iii) Failure to promptly report injury to Club physician or trainer— Progres-</w:t>
      </w:r>
      <w:r>
        <w:br/>
        <w:t>sive Discipline, up to a maximum fine of $2,745.</w:t>
      </w:r>
      <w:r>
        <w:br/>
        <w:t>(iv) Losing, damaging or altering Cl ub-provided equipment— Progressive Dis-</w:t>
      </w:r>
      <w:r>
        <w:br/>
        <w:t>cipline, up to a maximum fine of $2,745, and replacement cost, if any.</w:t>
      </w:r>
      <w:r>
        <w:br/>
        <w:t>(v) Throwing football into stands— Progressive Discipline, up to a maximum</w:t>
      </w:r>
      <w:r>
        <w:br/>
        <w:t>fine of $2,745.</w:t>
      </w:r>
      <w:r>
        <w:br/>
        <w:t>(vi) Unexcused late reporting for or ab sence from preseason training camp by</w:t>
      </w:r>
      <w:r>
        <w:br/>
        <w:t>a player under contract except those signed as (1) an Unrestricted Free Agent pursuant to</w:t>
      </w:r>
      <w:r>
        <w:br/>
        <w:t>Article 9; or (2) a Drafted or Undrafted Rookie pursuant to Article 7—mandatory fine of</w:t>
      </w:r>
      <w:r>
        <w:br/>
        <w:t>$50,000 per day. For the avoidance of doubt, any such fines shall be mandatory, and shall</w:t>
      </w:r>
      <w:r>
        <w:br/>
        <w:t>not be reduced in amount or waived by the Club, in whole or in part, but must be paid by</w:t>
      </w:r>
      <w:r>
        <w:br/>
        <w:t>the player or deducted by the Club as provided in Section 5(b) of this Article. For purposes</w:t>
      </w:r>
      <w:r>
        <w:br/>
        <w:t>of this Subsection (vi) and Subsections (vii)-(ix ) below, preseason training camp shall be</w:t>
      </w:r>
      <w:r>
        <w:br/>
        <w:t>defined as the period beginning with the mandatory reporting date for any player through</w:t>
      </w:r>
      <w:r>
        <w:br/>
        <w:t>the Sunday immediately preceding the first game of the NFL regular season.</w:t>
      </w:r>
    </w:p>
    <w:p>
      <w:r>
        <w:t>—248—</w:t>
      </w:r>
      <w:r>
        <w:br/>
        <w:t>(vii) Unexcused late reporting for or ab sence from preseason training camp by</w:t>
      </w:r>
      <w:r>
        <w:br/>
        <w:t>a player under contract signed as an Unrestricted Free Agent pursuant to Article 9—man-</w:t>
      </w:r>
      <w:r>
        <w:br/>
        <w:t>datory fine of $50,000 per day, plus one we ek’s Paragraph 5 Salary for each preseason</w:t>
      </w:r>
      <w:r>
        <w:br/>
        <w:t>game missed. For the avoidance of doubt, any such fines shall be mandatory, and shall not</w:t>
      </w:r>
      <w:r>
        <w:br/>
        <w:t>be reduced in amount or waived by the Club, in whole or in part, but must be paid by the</w:t>
      </w:r>
      <w:r>
        <w:br/>
        <w:t>player or deducted by the Club as provided in Section 5(b) of this Article.</w:t>
      </w:r>
      <w:r>
        <w:br/>
        <w:t>(viii) Unexcused late reporting for or absence from preseason training camp by</w:t>
      </w:r>
      <w:r>
        <w:br/>
        <w:t>a player under contract signed as a Drafted or Undrafted Rookie, pursuant to Article 7,</w:t>
      </w:r>
      <w:r>
        <w:br/>
        <w:t>except for a player in the fifth League Year of his Rookie Contract (the option year) after</w:t>
      </w:r>
      <w:r>
        <w:br/>
        <w:t>his Club has exercised the Fifth-Year Option pu rsuant to Article 7, Section 7— fine of</w:t>
      </w:r>
      <w:r>
        <w:br/>
        <w:t>$40,000 per day.</w:t>
      </w:r>
      <w:r>
        <w:br/>
        <w:t>(ix) Unexcused late reporting for or ab sence from preseason training camp by</w:t>
      </w:r>
      <w:r>
        <w:br/>
        <w:t>a player in the fifth League Year of his R ookie Contract (the option year) after his Club</w:t>
      </w:r>
      <w:r>
        <w:br/>
        <w:t>has exercised the Fifth-Year Option pursuant to Article 7, Section 7 shall subject the player</w:t>
      </w:r>
      <w:r>
        <w:br/>
        <w:t>to the discipline set forth in Article 7, Section 7(h).</w:t>
      </w:r>
      <w:r>
        <w:br/>
        <w:t>(x) Unexcused missed mandatory meeting , practice, curfew, scheduled ap-</w:t>
      </w:r>
      <w:r>
        <w:br/>
        <w:t>pointment with Club physician or trainer, material failure to follow Club rehabilitation</w:t>
      </w:r>
      <w:r>
        <w:br/>
        <w:t>directions, scheduled promotional activity, sc heduled workout, weigh-in, or meal— Pro-</w:t>
      </w:r>
      <w:r>
        <w:br/>
        <w:t>gressive Discipline, up to a maximum fine of $14,650.</w:t>
      </w:r>
      <w:r>
        <w:br/>
        <w:t>(xi) Unexcused failure to report to or unexcused departure from mandatory</w:t>
      </w:r>
      <w:r>
        <w:br/>
        <w:t>offseason minicamp—maximum fine of $15,51 5 for the first missed day, $31,030 for the</w:t>
      </w:r>
      <w:r>
        <w:br/>
        <w:t>second missed day, and $46,540 for the third missed day (e.g., a player who misses all three</w:t>
      </w:r>
      <w:r>
        <w:br/>
        <w:t>days of minicamp may be fined up to $93,085).</w:t>
      </w:r>
      <w:r>
        <w:br/>
        <w:t>(xii) Material failure to follow rehabilit ation program prescribed by Club physi-</w:t>
      </w:r>
      <w:r>
        <w:br/>
        <w:t>cian or trainer— Progressive Disciplin e, up to a maximum fine of $14,650.</w:t>
      </w:r>
      <w:r>
        <w:br/>
        <w:t>(xiii) Unexcused missed team transportati on— Progressive Discipline, up to a</w:t>
      </w:r>
      <w:r>
        <w:br/>
        <w:t>maximum fine of $14,650 and transportation expense, if any.</w:t>
      </w:r>
      <w:r>
        <w:br/>
        <w:t>(xiv) Loss of all or part of playbook, scouting report or game plan— Progressive</w:t>
      </w:r>
      <w:r>
        <w:br/>
        <w:t>Discipline, up to a maximum fine of $14,650.</w:t>
      </w:r>
      <w:r>
        <w:br/>
        <w:t>(xv) Ejection from game— Progressive Discipline, up to a maximum fine of</w:t>
      </w:r>
      <w:r>
        <w:br/>
        <w:t>$38,785.</w:t>
      </w:r>
      <w:r>
        <w:br/>
        <w:t>(xvi) Any material curfew violation the ni ght prior to the Club’s game may be</w:t>
      </w:r>
      <w:r>
        <w:br/>
        <w:t>considered conduct detrimental to the Club upon player’s first offense.</w:t>
      </w:r>
      <w:r>
        <w:br/>
        <w:t>(xvii) Conduct detrimental to Club—maxim um fine of an amount equal to one</w:t>
      </w:r>
      <w:r>
        <w:br/>
        <w:t>week’s salary and/or suspension without pay for a period not to exceed four (4) weeks.</w:t>
      </w:r>
      <w:r>
        <w:br/>
        <w:t>This maximum applies without limitation to an y deactivation of a player in response to</w:t>
      </w:r>
      <w:r>
        <w:br/>
        <w:t>player conduct (other than a deactivation in response to a player’s on-field playing ability),</w:t>
      </w:r>
      <w:r>
        <w:br/>
        <w:t>and any such deactivation, even with pay, shall be considered discipline subject to the</w:t>
      </w:r>
      <w:r>
        <w:br/>
        <w:t>limits set forth in this section. The Non- Injury Grievance Arbitrator’s decision in Terrell</w:t>
      </w:r>
      <w:r>
        <w:br/>
        <w:t>Owens (Nov. 23, 2005) is thus expressly overruled as to any Club decision to deactivate a</w:t>
      </w:r>
      <w:r>
        <w:br/>
        <w:t>player in response to the player’s conduct.</w:t>
      </w:r>
      <w:r>
        <w:br/>
        <w:t>(c) Maximum Discipline in Other League Years. The amounts set forth</w:t>
      </w:r>
      <w:r>
        <w:br/>
        <w:t>in Section 1(b) above and Section 7 below are for the 2020 and 2021 League Years. The</w:t>
      </w:r>
      <w:r>
        <w:br/>
        <w:t>amounts for the 2022–2030 League Years shall be as set forth in Exhibit A to this Article.</w:t>
      </w:r>
    </w:p>
    <w:p>
      <w:r>
        <w:t>—249—</w:t>
      </w:r>
      <w:r>
        <w:br/>
        <w:t>Section 2. Published Lists:</w:t>
      </w:r>
      <w:r>
        <w:br/>
        <w:t>(a) All Clubs must publish and make av ailable to all players at the commence-</w:t>
      </w:r>
      <w:r>
        <w:br/>
        <w:t>ment of preseason training camp a complete list of the discipline that can be imposed for</w:t>
      </w:r>
      <w:r>
        <w:br/>
        <w:t>both designated offenses within the limits set by the maximum schedule referred to in</w:t>
      </w:r>
      <w:r>
        <w:br/>
        <w:t>Section 1 above and for other violations of reasonable Club rules. A Club may notify a</w:t>
      </w:r>
      <w:r>
        <w:br/>
        <w:t>player of a violation by providing written notice to the player at the Club or at any address</w:t>
      </w:r>
      <w:r>
        <w:br/>
        <w:t>where the Club reasonably expects the player to be located.</w:t>
      </w:r>
      <w:r>
        <w:br/>
        <w:t>(b) The Club will promptly notify the pl ayer of any discipline; notice of any</w:t>
      </w:r>
      <w:r>
        <w:br/>
        <w:t>Club fine under Subsection 1(b)(vi)-(ix) and of any “conduct detrimental” fine or suspen-</w:t>
      </w:r>
      <w:r>
        <w:br/>
        <w:t>sion will be sent to the NFLPA.</w:t>
      </w:r>
    </w:p>
    <w:p>
      <w:r>
        <w:t>Section 3. Uniformity:</w:t>
      </w:r>
      <w:r>
        <w:br/>
        <w:t>(a) Discipline will be imposed uniformly within a Club on all players for the</w:t>
      </w:r>
      <w:r>
        <w:br/>
        <w:t>same offense; however, if the Club’s published list of discipline imposes fines for desig-</w:t>
      </w:r>
      <w:r>
        <w:br/>
        <w:t>nated offenses that are less than the limits set by the maximum schedule set forth in</w:t>
      </w:r>
      <w:r>
        <w:br/>
        <w:t>Section 1(b) above, the Club may specify th e events which create an escalation of the</w:t>
      </w:r>
      <w:r>
        <w:br/>
        <w:t>discipline, not to exceed such maximum limits, provided the formula for escalation is uni-</w:t>
      </w:r>
      <w:r>
        <w:br/>
        <w:t>form in its application. Nothing in this Section 3 shall preclude any Club from imposing a</w:t>
      </w:r>
      <w:r>
        <w:br/>
        <w:t>fine and/or a suspension without pay for conduct detrimental to the Club, as set forth in</w:t>
      </w:r>
      <w:r>
        <w:br/>
        <w:t>Section 1(b)(xvii) above, in any case in wh ich the same player has committed repeated</w:t>
      </w:r>
      <w:r>
        <w:br/>
        <w:t>offenses, which offenses need not be in the same disciplinary category, in the same League</w:t>
      </w:r>
      <w:r>
        <w:br/>
        <w:t>Year, whether or not the fines imposed for th e player’s prior offenses were escalated as</w:t>
      </w:r>
      <w:r>
        <w:br/>
        <w:t>described in the immediately preceding sentence of this Section or pursuant to Progressive</w:t>
      </w:r>
      <w:r>
        <w:br/>
        <w:t>Discipline, as described in Section 1(a) above; provided, however, that (i) unless otherwise</w:t>
      </w:r>
      <w:r>
        <w:br/>
        <w:t>permitted under this Agreement or arbitrat ion precedent, no Club may impose a fine</w:t>
      </w:r>
      <w:r>
        <w:br/>
        <w:t>and/or suspension without pay for conduct detrim ental to the Club prior to the player’s</w:t>
      </w:r>
      <w:r>
        <w:br/>
        <w:t>fourth violation in the same League Year of any category listed in Subsections 1(b)(ii)-(v),</w:t>
      </w:r>
      <w:r>
        <w:br/>
        <w:t>1(b)(x), and 1(b)(xii)-(xv) above, which offenses need not be in the same disciplinary cat-</w:t>
      </w:r>
      <w:r>
        <w:br/>
        <w:t>egory; (ii) multiple violations of such Subsections on the same day (e.g., unexcused missed</w:t>
      </w:r>
      <w:r>
        <w:br/>
        <w:t>mandatory meeting, scheduled appointment with trainer, and practice) shall subject the</w:t>
      </w:r>
      <w:r>
        <w:br/>
        <w:t>player to a separate fine for each such offense within the limits set forth in Sections 1 and</w:t>
      </w:r>
      <w:r>
        <w:br/>
        <w:t>7 of this Article, but shall not be deemed re peated offenses within the same League Year</w:t>
      </w:r>
      <w:r>
        <w:br/>
        <w:t>for the purposes of this sentence; and (iii) no fine under Subsection 1(b)(i) (Overweight)</w:t>
      </w:r>
      <w:r>
        <w:br/>
        <w:t>may serve as the predicate, in whole or in part, for the imposition of discipline under</w:t>
      </w:r>
      <w:r>
        <w:br/>
        <w:t>Subsection 1(b)(xvii) (Conduct Detrimental to the Club). The NFLPA expressly reserves</w:t>
      </w:r>
      <w:r>
        <w:br/>
        <w:t>the right to challenge the imposition of such discipline for conduct detrimental to the Club</w:t>
      </w:r>
      <w:r>
        <w:br/>
        <w:t>based upon the absence of just cause and/or any other allowable bases for opposing dis-</w:t>
      </w:r>
      <w:r>
        <w:br/>
        <w:t>cipline.</w:t>
      </w:r>
      <w:r>
        <w:br/>
        <w:t>(b) Any disciplinary action imposed upon a player by the Commissioner pur-</w:t>
      </w:r>
      <w:r>
        <w:br/>
        <w:t>suant to Article 46 will preclude or supersede disciplinary action by the Club for the same</w:t>
      </w:r>
      <w:r>
        <w:br/>
        <w:t>act or conduct.</w:t>
      </w:r>
    </w:p>
    <w:p>
      <w:r>
        <w:t>Section 4. Disputes: Any dispute involving Club discipline must be processed exclusively</w:t>
      </w:r>
      <w:r>
        <w:br/>
        <w:t>under Article 43.</w:t>
      </w:r>
    </w:p>
    <w:p>
      <w:r>
        <w:t>—250—</w:t>
      </w:r>
      <w:r>
        <w:br/>
        <w:t>Section 5. Deduction:</w:t>
      </w:r>
      <w:r>
        <w:br/>
        <w:t>(a) For the 2020 and 2021 League Years, any Club fine will be deducted at the</w:t>
      </w:r>
      <w:r>
        <w:br/>
        <w:t>rate of no more than $3,500 from each pay pe riod, if sufficient pay periods remain; or, if</w:t>
      </w:r>
      <w:r>
        <w:br/>
        <w:t>less than sufficient pay periods remain, the fine will be deducted in equal installments over</w:t>
      </w:r>
      <w:r>
        <w:br/>
        <w:t>the number of remaining pay periods. For the 2022–2025 League Years, the rate at which</w:t>
      </w:r>
      <w:r>
        <w:br/>
        <w:t>fines may be deducted from each pay period will increase from $3,500 to $4,000. For the</w:t>
      </w:r>
      <w:r>
        <w:br/>
        <w:t>2026–2030 League Years the rate will increase from $4,000 to $5,000. Nothing in this</w:t>
      </w:r>
      <w:r>
        <w:br/>
        <w:t>Subsection (a) will apply to a suspension or for a fine under Subsections 1(b)(vi)-(ix).</w:t>
      </w:r>
      <w:r>
        <w:br/>
        <w:t>(b) A fine under Subsections 1(b)(vi)-(ix) may be deducted from any payments</w:t>
      </w:r>
      <w:r>
        <w:br/>
        <w:t>owed to a player under any NFL Player Contract with the Club, or from any salary, bonus</w:t>
      </w:r>
      <w:r>
        <w:br/>
        <w:t>installments, Performance-Based Pay, Postseason Pay, Severance Pay or Termination Pay</w:t>
      </w:r>
      <w:r>
        <w:br/>
        <w:t>otherwise owed by the Club. The assignment and/or termination of a player’s contract</w:t>
      </w:r>
      <w:r>
        <w:br/>
        <w:t>after events triggering a fine under Subsections 1(b)(vi)-(ix) shall not result in any waiver</w:t>
      </w:r>
      <w:r>
        <w:br/>
        <w:t>of the assigning or terminating Club’s right to seek to recover the full amount of the fines.</w:t>
      </w:r>
      <w:r>
        <w:br/>
        <w:t>(c) Clubs shall donate at least fifty per cent (50%) of all fines collected pursuant</w:t>
      </w:r>
      <w:r>
        <w:br/>
        <w:t>to this Article in a given League Year to support local or other youth football programs.</w:t>
      </w:r>
      <w:r>
        <w:br/>
        <w:t>Each Club shall submit an annual report evidencing its compliance with this Subsection</w:t>
      </w:r>
      <w:r>
        <w:br/>
        <w:t>to the Management Council at the end of each League Year, which the Management Coun-</w:t>
      </w:r>
      <w:r>
        <w:br/>
        <w:t>cil shall provide to the NFLPA.</w:t>
      </w:r>
    </w:p>
    <w:p>
      <w:r>
        <w:t>Section 6. NFL Policies: No Club may impose any discipline against a player, including</w:t>
      </w:r>
      <w:r>
        <w:br/>
        <w:t>but not limited to terminating the player’s Player Contract, as a result of that Player’s vio-</w:t>
      </w:r>
      <w:r>
        <w:br/>
        <w:t>lation of the Policy on Performance-Enhancing Substances (formerly known as the Policy</w:t>
      </w:r>
      <w:r>
        <w:br/>
        <w:t>on Anabolic Steroids and Related Substances ) or the Policy and Program on Substances</w:t>
      </w:r>
      <w:r>
        <w:br/>
        <w:t>of Abuse, or for failing any drug test, provid ed, however, that the fact that a player has</w:t>
      </w:r>
      <w:r>
        <w:br/>
        <w:t>violated either Policy, or has failed a drug test, will not preclude the termination of his</w:t>
      </w:r>
      <w:r>
        <w:br/>
        <w:t>Player Contract if such termination is otherwis e expressly permissible under this Agree-</w:t>
      </w:r>
      <w:r>
        <w:br/>
        <w:t>ment or the player’s Player Contract.</w:t>
      </w:r>
    </w:p>
    <w:p>
      <w:r>
        <w:t>Section 7. Cumulative Fines: Any player who commits multiple offenses on the same</w:t>
      </w:r>
      <w:r>
        <w:br/>
        <w:t>day (e.g., missed mandatory team meeting, late for practice and missed scheduled appoint-</w:t>
      </w:r>
      <w:r>
        <w:br/>
        <w:t>ment with trainer) shall be subject to a separate fine for each such offense, within the limits</w:t>
      </w:r>
      <w:r>
        <w:br/>
        <w:t>set by the maximum schedule set forth in Section 1 above; provided, however, that the</w:t>
      </w:r>
      <w:r>
        <w:br/>
        <w:t>cumulative amount for all such fines on a given day during preseason training camp shall</w:t>
      </w:r>
      <w:r>
        <w:br/>
        <w:t>not exceed $31,025, and that the cumulative amount for all such fines on a given day</w:t>
      </w:r>
      <w:r>
        <w:br/>
        <w:t>during the regular season or postseason sha ll not exceed $41,885. The cumulative fine</w:t>
      </w:r>
      <w:r>
        <w:br/>
        <w:t>limits set forth in this Section shall not apply to any violation as to which a player may be</w:t>
      </w:r>
      <w:r>
        <w:br/>
        <w:t>fined one week’s regular season salary or to conduct detrimental to the Club. Nothing in</w:t>
      </w:r>
      <w:r>
        <w:br/>
        <w:t>this Section shall preclude the Club from denying payment of the Player’s weekly salary or</w:t>
      </w:r>
      <w:r>
        <w:br/>
        <w:t>from seeking reimbursement from the Player under any forfeiture provision in the Player’s</w:t>
      </w:r>
      <w:r>
        <w:br/>
        <w:t>Contract if such denial of payment or forfeitu re is otherwise permissible under both the</w:t>
      </w:r>
      <w:r>
        <w:br/>
        <w:t>Player’s Contract and this Agreement. Nor shall anything in this Section preclude a Club</w:t>
      </w:r>
      <w:r>
        <w:br/>
        <w:t>from imposing a fine and/or suspension without pay for conduct detrimental to the Club,</w:t>
      </w:r>
      <w:r>
        <w:br/>
        <w:t>as set forth in Section 1(b) above, in any case in which the same player has committed</w:t>
      </w:r>
      <w:r>
        <w:br/>
        <w:t>repeated offenses in the same League Year , as described in Section 3 above; provided,</w:t>
      </w:r>
    </w:p>
    <w:p>
      <w:r>
        <w:t>—251—</w:t>
      </w:r>
      <w:r>
        <w:br/>
        <w:t>however, that the NFLPA expressly reserves the right to challenge the imposition of such</w:t>
      </w:r>
      <w:r>
        <w:br/>
        <w:t>discipline for conduct detrimental to the Club based upon the absence of just cause and/or</w:t>
      </w:r>
      <w:r>
        <w:br/>
        <w:t>any other allowable bases for opposing discipline.</w:t>
      </w:r>
    </w:p>
    <w:p>
      <w:r>
        <w:t>Section 8. Effective Date: The maximum discipline rules set forth above apply to all</w:t>
      </w:r>
      <w:r>
        <w:br/>
        <w:t>discipline imposed on or after the effective date of this Agreement.</w:t>
      </w:r>
    </w:p>
    <w:p>
      <w:r>
        <w:t>—252—</w:t>
      </w:r>
      <w:r>
        <w:br/>
        <w:t>EXHIBIT A</w:t>
      </w:r>
      <w:r>
        <w:br/>
        <w:t>MAXIMUM FINE AMOUNTS FOR 2022–2030 LEAGUE YEARS</w:t>
      </w:r>
    </w:p>
    <w:p>
      <w:r>
        <w:t>Maximum Discipline for: 2022 2023 2024 2025 2026 2027 2028 2029 2030</w:t>
      </w:r>
    </w:p>
    <w:p>
      <w:r>
        <w:t>Overweight / lbs per day $752 $775 $798 $822 $847 $872 $898 $925 $953</w:t>
      </w:r>
      <w:r>
        <w:br/>
        <w:t>Unexcused late reporting for an ac-</w:t>
      </w:r>
      <w:r>
        <w:br/>
        <w:t>tivity that has been listed in Article</w:t>
      </w:r>
      <w:r>
        <w:br/>
        <w:t>42, Section 1(b)(ii), e.g., meal</w:t>
      </w:r>
    </w:p>
    <w:p>
      <w:r>
        <w:t>$2,827 $2,912 $2,999 $3,089 $3,182 $3,277 $3,375 $3,476 $3,580</w:t>
      </w:r>
      <w:r>
        <w:br/>
        <w:t>Failure to promptly report injury $2,827 $2,912 $2,999 $3,089 $3,182 $3,277 $3,375 $3,476 $3,580</w:t>
      </w:r>
      <w:r>
        <w:br/>
        <w:t>Losing, damaging or altering Club-</w:t>
      </w:r>
      <w:r>
        <w:br/>
        <w:t>provided equipment $2,827 $2,912 $2,999 $3,089 $3,182 $3,277 $3,375 $3,476 $3,580</w:t>
      </w:r>
      <w:r>
        <w:br/>
        <w:t>Throwing football into stands $2,827 $2,912 $2,999 $3,089 $3,182 $3,277 $3,375 $3,476 $3,580</w:t>
      </w:r>
      <w:r>
        <w:br/>
        <w:t>Unexcused late reporting for or ab-</w:t>
      </w:r>
      <w:r>
        <w:br/>
        <w:t>sence from preseason training</w:t>
      </w:r>
      <w:r>
        <w:br/>
        <w:t>camp by a player under contract,</w:t>
      </w:r>
      <w:r>
        <w:br/>
        <w:t>except for those signed as an Unre-</w:t>
      </w:r>
      <w:r>
        <w:br/>
        <w:t>stricted Free Agent pursuant to</w:t>
      </w:r>
      <w:r>
        <w:br/>
        <w:t>Article 9 or a Drafted or Undrafted</w:t>
      </w:r>
      <w:r>
        <w:br/>
        <w:t>Rookie pursuant to Article 7; fine</w:t>
      </w:r>
      <w:r>
        <w:br/>
        <w:t>for each day of player’s absence</w:t>
      </w:r>
    </w:p>
    <w:p>
      <w:r>
        <w:t>$50,000 $50,000 $50,000 $50,000 $60,000 $60,000 $60,000 $60,000 $60,000</w:t>
      </w:r>
    </w:p>
    <w:p>
      <w:r>
        <w:t>—253—</w:t>
      </w:r>
      <w:r>
        <w:br/>
        <w:t>Maximum Discipline for: 2022 2023 2024 2025 2026 2027 2028 2029 2030</w:t>
      </w:r>
    </w:p>
    <w:p>
      <w:r>
        <w:t>Unexcused late reporting for or ab-</w:t>
      </w:r>
      <w:r>
        <w:br/>
        <w:t>sence from pre-season training camp</w:t>
      </w:r>
      <w:r>
        <w:br/>
        <w:t>by a player under contract signed as</w:t>
      </w:r>
      <w:r>
        <w:br/>
        <w:t>an Unrestricted Free Agent pursuant</w:t>
      </w:r>
      <w:r>
        <w:br/>
        <w:t>to Article 9; fine for each day of play-</w:t>
      </w:r>
      <w:r>
        <w:br/>
        <w:t>er's absence, plus one week’s</w:t>
      </w:r>
      <w:r>
        <w:br/>
        <w:t>Paragraph 5 Salary for each preseason</w:t>
      </w:r>
      <w:r>
        <w:br/>
        <w:t>game missed</w:t>
      </w:r>
      <w:r>
        <w:br/>
        <w:t>$50,000 $50,000 $50,000 $50,000 $60,000 $60,000 $60,000 $60,000 $60,000</w:t>
      </w:r>
    </w:p>
    <w:p>
      <w:r>
        <w:t>Unexcused late reporting for or ab-</w:t>
      </w:r>
      <w:r>
        <w:br/>
        <w:t>sence from pre-season training camp</w:t>
      </w:r>
      <w:r>
        <w:br/>
        <w:t>by a player under contract signed as a</w:t>
      </w:r>
      <w:r>
        <w:br/>
        <w:t>Drafted or Undrafted Rookie, except</w:t>
      </w:r>
      <w:r>
        <w:br/>
        <w:t>for a player in fifth League Year of</w:t>
      </w:r>
      <w:r>
        <w:br/>
        <w:t>Rookie Contract (option year) after</w:t>
      </w:r>
      <w:r>
        <w:br/>
        <w:t>Club has exercised Fifth-Year Option</w:t>
      </w:r>
      <w:r>
        <w:br/>
        <w:t>pursuant to Article 7, Section 7; fine</w:t>
      </w:r>
      <w:r>
        <w:br/>
        <w:t>for each day of player’s absence</w:t>
      </w:r>
      <w:r>
        <w:br/>
        <w:t>$40,000 $40,000 $40,000 $40,000 $45,000 $45,000 $45,000 $45,000 $45,000</w:t>
      </w:r>
      <w:r>
        <w:br/>
        <w:t>Unexcused failure to report to or un-</w:t>
      </w:r>
      <w:r>
        <w:br/>
        <w:t>excused departure from mandatory</w:t>
      </w:r>
      <w:r>
        <w:br/>
        <w:t>off-season minicamp –maximum fine</w:t>
      </w:r>
      <w:r>
        <w:br/>
        <w:t>per day for each day thereafter of</w:t>
      </w:r>
      <w:r>
        <w:br/>
        <w:t>player’s absence</w:t>
      </w:r>
      <w:r>
        <w:br/>
        <w:t>1st</w:t>
      </w:r>
      <w:r>
        <w:br/>
        <w:t>Day $15,980 $16,459 $16,953 $17,462 $17,986 $18,526 $19,082 $19,654 $20,244</w:t>
      </w:r>
      <w:r>
        <w:br/>
        <w:t>2nd</w:t>
      </w:r>
      <w:r>
        <w:br/>
        <w:t>Day $31,961 $32,920 $33,908 $34,925 $35,973 $37,052 $38,164 $39,309 $40,488</w:t>
      </w:r>
      <w:r>
        <w:br/>
        <w:t>3rd</w:t>
      </w:r>
      <w:r>
        <w:br/>
        <w:t>Day $47,936 $49,374 $50,855 $52,381 $53,952 $55,571 $57,238 $58,955 $60,724</w:t>
      </w:r>
      <w:r>
        <w:br/>
        <w:t>Cumulative fine amounts for presea-</w:t>
      </w:r>
      <w:r>
        <w:br/>
        <w:t>son training camp $31,956 $32,915 $33,902 $34,919 $35,967 $37,046 $38,157 $39,302 $40,481</w:t>
      </w:r>
    </w:p>
    <w:p>
      <w:r>
        <w:t>—254—</w:t>
      </w:r>
    </w:p>
    <w:p>
      <w:r>
        <w:t>Maximum Discipline for: 2022 2023 2024 2025 2026 2027 2028 2029 2030</w:t>
      </w:r>
      <w:r>
        <w:br/>
        <w:t>Cumulative fine amounts for regular</w:t>
      </w:r>
      <w:r>
        <w:br/>
        <w:t>season or postseason $43,142 $44,436 $45,769 $47,142 $48,556 $50,013 $51,513 $53,058 $54.650</w:t>
      </w:r>
      <w:r>
        <w:br/>
        <w:t>Material failure to follow rehabilita-</w:t>
      </w:r>
      <w:r>
        <w:br/>
        <w:t>tion program prescribed by Club</w:t>
      </w:r>
      <w:r>
        <w:br/>
        <w:t>physician</w:t>
      </w:r>
      <w:r>
        <w:br/>
        <w:t>$15,090 $15,543 $16,009 $16,489 $16,984 $17,494 $18,019 $18,560 $19,117</w:t>
      </w:r>
      <w:r>
        <w:br/>
        <w:t>Unexcused missed activity that has</w:t>
      </w:r>
      <w:r>
        <w:br/>
        <w:t>been listed in Article 42, Section</w:t>
      </w:r>
      <w:r>
        <w:br/>
        <w:t>1(b)(x), e.g., missed meal</w:t>
      </w:r>
      <w:r>
        <w:br/>
        <w:t>$15,090 $15,543 $16,009 $16,489 $16,984 $17,494 $18,019 $18,560 $19,117</w:t>
      </w:r>
      <w:r>
        <w:br/>
        <w:t>Unexcused missed team transporta-</w:t>
      </w:r>
      <w:r>
        <w:br/>
        <w:t>tion (transportation expenses not</w:t>
      </w:r>
      <w:r>
        <w:br/>
        <w:t>included)</w:t>
      </w:r>
      <w:r>
        <w:br/>
        <w:t>$15,090 $15,543 $16,009 $16,489 $16,984 $17,494 $18,019 $18,560 $19,117</w:t>
      </w:r>
      <w:r>
        <w:br/>
        <w:t>Loss of all or part of playbook, scout-</w:t>
      </w:r>
      <w:r>
        <w:br/>
        <w:t>ing report or game plan $15,090 $15,543 $16,009 $16,489 $16,984 $17,494 $18,019 $18,560 $19,117</w:t>
      </w:r>
      <w:r>
        <w:br/>
        <w:t>Ejection from game $39,949 $41,147 $42,38 1 $43,652 $44,962 $46,3 11 $47,700 $49,131 $50,605</w:t>
      </w:r>
    </w:p>
    <w:p>
      <w:r>
        <w:t>—255—</w:t>
      </w:r>
      <w:r>
        <w:br/>
        <w:t>ARTICLE 43</w:t>
      </w:r>
      <w:r>
        <w:br/>
        <w:t>NON-INJURY GRIEVANCE</w:t>
      </w:r>
    </w:p>
    <w:p>
      <w:r>
        <w:t>Section 1. Definition: Any dispute (hereinafter referred to as a “grievance”) arising after</w:t>
      </w:r>
      <w:r>
        <w:br/>
        <w:t>the execution of this Agreement and involv ing the interpretation of, application of, or</w:t>
      </w:r>
      <w:r>
        <w:br/>
        <w:t>compliance with, any provision of this Agreement, the NFL Player Contract, the Practice</w:t>
      </w:r>
      <w:r>
        <w:br/>
        <w:t>Squad Player Contract, or any applicable provision of the NFL Constitution and Bylaws</w:t>
      </w:r>
      <w:r>
        <w:br/>
        <w:t>or NFL Rules pertaining to the terms and conditions of employment of NFL players, will</w:t>
      </w:r>
      <w:r>
        <w:br/>
        <w:t>be resolved exclusively in accordance with th e procedure set forth in this Article, except</w:t>
      </w:r>
      <w:r>
        <w:br/>
        <w:t>wherever another method of dispute resolution is set forth elsewhere in this Agreement.</w:t>
      </w:r>
    </w:p>
    <w:p>
      <w:r>
        <w:t>Section 2. Initiation: A grievance may be initiated by a player, a Club, the Management</w:t>
      </w:r>
      <w:r>
        <w:br/>
        <w:t>Council, or the NFLPA. A grievance must be initiated within fifty (50) days from the date</w:t>
      </w:r>
      <w:r>
        <w:br/>
        <w:t>of the occurrence or non-occurrence upon which the grievance is based, or within fifty</w:t>
      </w:r>
      <w:r>
        <w:br/>
        <w:t>(50) days from the date on which the facts of the matter became known or reasonably</w:t>
      </w:r>
      <w:r>
        <w:br/>
        <w:t>should have been known to the party initiating the grievance, whichever is later. A player</w:t>
      </w:r>
      <w:r>
        <w:br/>
        <w:t>need not be under contract to a Club at the ti me a grievance relating to him arises or at</w:t>
      </w:r>
      <w:r>
        <w:br/>
        <w:t>the time such grievance is initiated or processed.</w:t>
      </w:r>
    </w:p>
    <w:p>
      <w:r>
        <w:t>Section 3. Filing: Subject to the provisions of Secti on 2 above, a player or the NFLPA</w:t>
      </w:r>
      <w:r>
        <w:br/>
        <w:t>may initiate a grievance by filing a written notice by certified mail, fax, or electronically via</w:t>
      </w:r>
      <w:r>
        <w:br/>
        <w:t>.pdf with the Management Council and furnis hing a copy of such notice to the Club(s)</w:t>
      </w:r>
      <w:r>
        <w:br/>
        <w:t>involved; a Club or the Management Council may initiate a grievance by filing written</w:t>
      </w:r>
      <w:r>
        <w:br/>
        <w:t>notice by certified mail, fax, or electronically via .pdf with the NFLPA and furnishing a</w:t>
      </w:r>
      <w:r>
        <w:br/>
        <w:t>copy of such notice to the player(s) involved. The notice will set forth the specifics of the</w:t>
      </w:r>
      <w:r>
        <w:br/>
        <w:t>alleged action or inaction giving rise to the gr ievance. If a grievance is filed by a player</w:t>
      </w:r>
      <w:r>
        <w:br/>
        <w:t>without the involvement of the NFLPA, the Management Council will promptly send</w:t>
      </w:r>
      <w:r>
        <w:br/>
        <w:t>copies of the grievance and answer to the NFLPA. The party to whom a Non-Injury</w:t>
      </w:r>
      <w:r>
        <w:br/>
        <w:t>Grievance has been presented will answer in writing by certified mail, fax, or electronically</w:t>
      </w:r>
      <w:r>
        <w:br/>
        <w:t>via .pdf within ten (10) days of receipt of the grievance. The answer will set forth admis-</w:t>
      </w:r>
      <w:r>
        <w:br/>
        <w:t>sions or denials as to the facts alleged in the grievance. If the answer denies the grievance,</w:t>
      </w:r>
      <w:r>
        <w:br/>
        <w:t>the specific grounds for denial will be set fort h. The answer may also raise the special</w:t>
      </w:r>
      <w:r>
        <w:br/>
        <w:t>defenses set forth in Article 30, Section 3, Article 45, Section 6(b) and Article 45, Section</w:t>
      </w:r>
      <w:r>
        <w:br/>
        <w:t>10(b) of this Agreement, if applicable. Th e answering party will provide a copy of the</w:t>
      </w:r>
      <w:r>
        <w:br/>
        <w:t>answer to the player(s) or Club(s) involv ed and the NFLPA or the Management Council</w:t>
      </w:r>
      <w:r>
        <w:br/>
        <w:t>as may be applicable. See also Section 14 below regarding electronic exchange of Standard</w:t>
      </w:r>
      <w:r>
        <w:br/>
        <w:t>Grievance Correspondence.</w:t>
      </w:r>
    </w:p>
    <w:p>
      <w:r>
        <w:t>Section 4. Ordinary and Expedited Appeal: If a grievance is not resolved after it has</w:t>
      </w:r>
      <w:r>
        <w:br/>
        <w:t>been filed and answered, either the player(s) or Club(s) involved, or the NFLPA, or the</w:t>
      </w:r>
      <w:r>
        <w:br/>
        <w:t>Management Council may appeal such grievance by filing a written notice of appeal with</w:t>
      </w:r>
      <w:r>
        <w:br/>
        <w:t>the Notice Arbitrator and mailing copies thereof to the party or parties against whom such</w:t>
      </w:r>
      <w:r>
        <w:br/>
        <w:t>appeal is taken, and either the NFLPA or the Management Council as may be appropriate.</w:t>
      </w:r>
      <w:r>
        <w:br/>
        <w:t>If the grievance involves a suspension of a pl ayer by a Club, the pl ayer or NFLPA will</w:t>
      </w:r>
      <w:r>
        <w:br/>
        <w:t>have the option to appeal it immediately upon filing to the Notice Arbitrator and a hearing</w:t>
      </w:r>
    </w:p>
    <w:p>
      <w:r>
        <w:t>—256—</w:t>
      </w:r>
      <w:r>
        <w:br/>
        <w:t>will be held by an arbitrator designated by the Notice Arbitrator within seven (7) days of</w:t>
      </w:r>
      <w:r>
        <w:br/>
        <w:t>the filing of the grievance. The NFLPA and th e NFL will engage in good faith efforts to</w:t>
      </w:r>
      <w:r>
        <w:br/>
        <w:t>schedule grievances involving suspension of a player by a Club prior to the Club’s next</w:t>
      </w:r>
      <w:r>
        <w:br/>
        <w:t>scheduled game. In addition, the NFLPA and the Management Council will each have the</w:t>
      </w:r>
      <w:r>
        <w:br/>
        <w:t>right of immediate appeal and hearing within seven (7) days with respect to four (4) griev-</w:t>
      </w:r>
      <w:r>
        <w:br/>
        <w:t>ances of their respective choice each calendar year. The arbitrator(s) designated to hear</w:t>
      </w:r>
      <w:r>
        <w:br/>
        <w:t>such grievances will issue their decision(s) within five (5) days of the completion of the</w:t>
      </w:r>
      <w:r>
        <w:br/>
        <w:t>hearing. Pre-hearing briefs may be filed by either party and, if filed, will be exchanged prior</w:t>
      </w:r>
      <w:r>
        <w:br/>
        <w:t>to hearing.</w:t>
      </w:r>
    </w:p>
    <w:p>
      <w:r>
        <w:t>Section 5. Discovery and Prehearing Procedures:</w:t>
      </w:r>
      <w:r>
        <w:br/>
        <w:t>(a)(i) Any party may seek bifurcation of a grievance to assert a claim of untime-</w:t>
      </w:r>
      <w:r>
        <w:br/>
        <w:t>liness. Bifurcation motions shall be presented in writing to the other party and the</w:t>
      </w:r>
      <w:r>
        <w:br/>
        <w:t>arbitrator in the moving party’s answer or at any time no later than seven (7) days prior to</w:t>
      </w:r>
      <w:r>
        <w:br/>
        <w:t>the scheduled hearing on the merits of the gr ievance. If an arbitrator has not yet been</w:t>
      </w:r>
      <w:r>
        <w:br/>
        <w:t>assigned to hear the grievance then the moving party shall file the motion with the Notice</w:t>
      </w:r>
      <w:r>
        <w:br/>
        <w:t>Arbitrator, who will decide the motion or assign it to a member of the Non-Injury Griev-</w:t>
      </w:r>
      <w:r>
        <w:br/>
        <w:t>ance Arbitration panel. A party’s decision to pursue a bifurcated hearing may not delay the</w:t>
      </w:r>
      <w:r>
        <w:br/>
        <w:t>processing of a hearing scheduled on the merits of the grievance. For any motions made</w:t>
      </w:r>
      <w:r>
        <w:br/>
        <w:t>at least thirty (30) days before a hearing on the merits of the grievance, the parties will use</w:t>
      </w:r>
      <w:r>
        <w:br/>
        <w:t>their best efforts to schedule the bifurcated hearing at least ten (10) days before the sched-</w:t>
      </w:r>
      <w:r>
        <w:br/>
        <w:t>uled hearing on the merits of the grievan ce. In any case where a timely motion for</w:t>
      </w:r>
      <w:r>
        <w:br/>
        <w:t>bifurcation is made, but a bifurcated hearing is not held, the arbitrator shall decide the</w:t>
      </w:r>
      <w:r>
        <w:br/>
        <w:t>issue of timeliness during the hearing on the merits.</w:t>
      </w:r>
      <w:r>
        <w:br/>
        <w:t>(ii) If a defense of untimeliness is not raised at least seven (7) days before the</w:t>
      </w:r>
      <w:r>
        <w:br/>
        <w:t>scheduled hearing on the merits of the grievance, the parties will be precluded from argu-</w:t>
      </w:r>
      <w:r>
        <w:br/>
        <w:t>ing that defense. However, where a party learns of facts supporting the defense fewer than</w:t>
      </w:r>
      <w:r>
        <w:br/>
        <w:t>seven days prior to the hearing, during the hearing, or in a post-hearing deposition, the</w:t>
      </w:r>
      <w:r>
        <w:br/>
        <w:t>party must present the defense to the opposing party and arbitrator within seven (7) days</w:t>
      </w:r>
      <w:r>
        <w:br/>
        <w:t>of when the facts supporting the defense became known or reasonably should have been</w:t>
      </w:r>
      <w:r>
        <w:br/>
        <w:t>known to the party. An assertion at the hearing, or subsequent to the hearing, of a newly-</w:t>
      </w:r>
      <w:r>
        <w:br/>
        <w:t>discovered untimeliness defense will enable ei ther party to present additional testimony,</w:t>
      </w:r>
      <w:r>
        <w:br/>
        <w:t>including the opportunity to recall witnesses or call new witnesses.</w:t>
      </w:r>
      <w:r>
        <w:br/>
        <w:t>(iii) If a grievance is ultimately dism issed based on a finding of untimeliness,</w:t>
      </w:r>
      <w:r>
        <w:br/>
        <w:t>the arbitrator shall issue a written decision lim ited to that issue, and such ruling shall be</w:t>
      </w:r>
      <w:r>
        <w:br/>
        <w:t>final.</w:t>
      </w:r>
      <w:r>
        <w:br/>
        <w:t>(b) No later than fourteen (14) days prior to the date set for any hearing, each</w:t>
      </w:r>
      <w:r>
        <w:br/>
        <w:t>party will submit to the other copies of all documents, reports and records relevant to the</w:t>
      </w:r>
      <w:r>
        <w:br/>
        <w:t>dispute. Failure to submit such documents, reports and records no later than fourteen (14)</w:t>
      </w:r>
      <w:r>
        <w:br/>
        <w:t>days prior to the hearing will preclude the non-complying party from submitting such</w:t>
      </w:r>
      <w:r>
        <w:br/>
        <w:t>documents, reports and records into evidence at the hearing, but the other party will have</w:t>
      </w:r>
      <w:r>
        <w:br/>
        <w:t>the opportunity to examine such documents, reports and records at the hearing and to</w:t>
      </w:r>
      <w:r>
        <w:br/>
        <w:t>introduce those it desires into evidence, except that relevant documents submitted to the</w:t>
      </w:r>
      <w:r>
        <w:br/>
        <w:t>opposing party less than fourteen (14) days before the hearing will be admissible provided</w:t>
      </w:r>
      <w:r>
        <w:br/>
        <w:t>that the proffering party and the custodian(s) of the documents made a good faith effort</w:t>
      </w:r>
    </w:p>
    <w:p>
      <w:r>
        <w:t>—257—</w:t>
      </w:r>
      <w:r>
        <w:br/>
        <w:t>to obtain (or discover the existence of) said documents or that the document’s relevance</w:t>
      </w:r>
      <w:r>
        <w:br/>
        <w:t>was not discovered until the hearing date. In the case of an expedited grievance pursuant</w:t>
      </w:r>
      <w:r>
        <w:br/>
        <w:t>to Section 4, such documentary evidence shall be exchanged on or before two (2) days</w:t>
      </w:r>
      <w:r>
        <w:br/>
        <w:t>prior to the date set for the hearing unless the arbitrator indicates otherwise.</w:t>
      </w:r>
    </w:p>
    <w:p>
      <w:r>
        <w:t>Section 6. Arbitration Panel: There will be a panel of four (4) arbitrators, whose ap-</w:t>
      </w:r>
      <w:r>
        <w:br/>
        <w:t>pointment must be accepted in writing by the NFLPA and the Management Council. The</w:t>
      </w:r>
      <w:r>
        <w:br/>
        <w:t>parties will designate the Notice Arbitrator with in ten (10) days of the execution of this</w:t>
      </w:r>
      <w:r>
        <w:br/>
        <w:t>Agreement. In the event of a vacancy in the position of Notice Arbitrator, the senior ar-</w:t>
      </w:r>
      <w:r>
        <w:br/>
        <w:t>bitrator in terms of service as a Non-Inju ry Grievance Arbitrator will succeed to the</w:t>
      </w:r>
      <w:r>
        <w:br/>
        <w:t>position of Notice Arbitrator, and the resultant vacancy on the panel will be filled accord-</w:t>
      </w:r>
      <w:r>
        <w:br/>
        <w:t>ing to the procedures of this Section. Eith er party to this Agr eement may discharge a</w:t>
      </w:r>
      <w:r>
        <w:br/>
        <w:t>member of the arbitration panel by serving written notice upon the arbitrator and the other</w:t>
      </w:r>
      <w:r>
        <w:br/>
        <w:t>party to this Agreement from July 10 through July 20 of each year, but at no time shall</w:t>
      </w:r>
      <w:r>
        <w:br/>
        <w:t>such discharges result in no arbitrators remainin g on the panel. If an arbitrator has been</w:t>
      </w:r>
      <w:r>
        <w:br/>
        <w:t>discharged, he or she shall retain jurisdiction for any case in which the hearing has com-</w:t>
      </w:r>
      <w:r>
        <w:br/>
        <w:t>menced. If either party discharges an arbitrator, the other party shall have two (2) business</w:t>
      </w:r>
      <w:r>
        <w:br/>
        <w:t>days to discharge any other arbitrator. If the parties are unable to agree on a new arbitrator</w:t>
      </w:r>
      <w:r>
        <w:br/>
        <w:t>within thirty (30) days of any vacancy, the Notice Arbitrator shall submit a list of ten (10)</w:t>
      </w:r>
      <w:r>
        <w:br/>
        <w:t>qualified and experienced arbitrators to the NFLPA and the Management Council. Within</w:t>
      </w:r>
      <w:r>
        <w:br/>
        <w:t>fourteen (14) days of the receipt of the list, the NFLPA and the Management Council shall</w:t>
      </w:r>
      <w:r>
        <w:br/>
        <w:t>select one arbitrator from the list by alternately striking names until only one remains, with</w:t>
      </w:r>
      <w:r>
        <w:br/>
        <w:t>a coin flip determining the first strike. The next vacancy occurring will be filled in similar</w:t>
      </w:r>
      <w:r>
        <w:br/>
        <w:t>fashion, with the party who initially struck first then striking second. The parties will alter-</w:t>
      </w:r>
      <w:r>
        <w:br/>
        <w:t>nate striking first for future vacancies occu rring thereafter duri ng the term of this</w:t>
      </w:r>
      <w:r>
        <w:br/>
        <w:t>Agreement. If either party fails to cooperate in the striking process, the other party may</w:t>
      </w:r>
      <w:r>
        <w:br/>
        <w:t>select one of the nominees on the list and the other party will be bound by such selection.</w:t>
      </w:r>
    </w:p>
    <w:p>
      <w:r>
        <w:t>Section 7. Hearing:</w:t>
      </w:r>
      <w:r>
        <w:br/>
        <w:t>(a) Each arbitrator will designate a minimum of twelve (12) hearing dates per</w:t>
      </w:r>
      <w:r>
        <w:br/>
        <w:t>year, exclusive of the period July 1 through September 10 for non-expedited cases, for use</w:t>
      </w:r>
      <w:r>
        <w:br/>
        <w:t>by the parties to this Agreement. Upon being appointed, each arbitrator will, after consul-</w:t>
      </w:r>
      <w:r>
        <w:br/>
        <w:t>tation with the Notice Arbitrator, provide to the NFLPA and the Management Council</w:t>
      </w:r>
      <w:r>
        <w:br/>
        <w:t>specified hearing dates for such ensuing period, which process will be repeated on a regular</w:t>
      </w:r>
      <w:r>
        <w:br/>
        <w:t>basis thereafter. The parties will notify each arbitrator thirty (30) days in advance of which</w:t>
      </w:r>
      <w:r>
        <w:br/>
        <w:t>dates the following month are going to be used by the parties. The designated arbitrator</w:t>
      </w:r>
      <w:r>
        <w:br/>
        <w:t>will set the hearing on his next reserved date in the Club city unless the parties agree oth-</w:t>
      </w:r>
      <w:r>
        <w:br/>
        <w:t>erwise. If a grievance is set for hearing and the hearing date is then postponed by a party</w:t>
      </w:r>
      <w:r>
        <w:br/>
        <w:t>within thirty (30) days of the hearing, the postponement fee of the arbitrator will be borne</w:t>
      </w:r>
      <w:r>
        <w:br/>
        <w:t>by the postponing party unless the arbitrator determines that the postponement was for</w:t>
      </w:r>
      <w:r>
        <w:br/>
        <w:t>good cause. Should good cause be found, the parties will bear any postponement costs</w:t>
      </w:r>
      <w:r>
        <w:br/>
        <w:t>equally. If the arbitrator in question cannot re schedule the hearing within thirty (30) days</w:t>
      </w:r>
      <w:r>
        <w:br/>
        <w:t>of the postponed date, the case may be reassi gned by the Notice Arbitrator to another</w:t>
      </w:r>
      <w:r>
        <w:br/>
        <w:t>panel member who has a hearing date available within the thirty (30) day period. At the</w:t>
      </w:r>
      <w:r>
        <w:br/>
        <w:t>hearing, the parties to the grievance and the NFLPA and Management Council will have</w:t>
      </w:r>
    </w:p>
    <w:p>
      <w:r>
        <w:t>—258—</w:t>
      </w:r>
      <w:r>
        <w:br/>
        <w:t>the right to present, by testimony or otherwise, and subject to Section 5, any evidence</w:t>
      </w:r>
      <w:r>
        <w:br/>
        <w:t>relevant to the grievance. All hearings will be transcribed.</w:t>
      </w:r>
      <w:r>
        <w:br/>
        <w:t>(b) If a witness is unable to attend the hearing, the party offering the testimony</w:t>
      </w:r>
      <w:r>
        <w:br/>
        <w:t>shall inform the other party of the identity and unavailability of the witness to attend the</w:t>
      </w:r>
      <w:r>
        <w:br/>
        <w:t>hearing. At the hearing or within fourteen (14) days thereafter, the parties will agree upon</w:t>
      </w:r>
      <w:r>
        <w:br/>
        <w:t>dates to take testimony of unavailable witnesses, which dates will be within forty-five (45)</w:t>
      </w:r>
      <w:r>
        <w:br/>
        <w:t>days of the parties’ receipt of the hearing transcript. The record should be closed sixty (60)</w:t>
      </w:r>
      <w:r>
        <w:br/>
        <w:t>days after the hearing date unless mutually extended notwithstanding any party’s failure to</w:t>
      </w:r>
      <w:r>
        <w:br/>
        <w:t>present post-hearing testimony within the above-mentioned time period. If a witness is</w:t>
      </w:r>
      <w:r>
        <w:br/>
        <w:t>unavailable to attend the hearing, the witness’ testimony may be taken by telephone con-</w:t>
      </w:r>
      <w:r>
        <w:br/>
        <w:t>ference call if the parties agree. In instances in which the parties agree that the material</w:t>
      </w:r>
      <w:r>
        <w:br/>
        <w:t>facts giving rise to the grievance are not in di spute, the arbitrator shall have the authority</w:t>
      </w:r>
      <w:r>
        <w:br/>
        <w:t>to decide the merits of the case solely on th e written submissions of the parties. In cases</w:t>
      </w:r>
      <w:r>
        <w:br/>
        <w:t>where the amount claimed is less than $25,000, the parties may agree to hold the hearing</w:t>
      </w:r>
      <w:r>
        <w:br/>
        <w:t>by telephone conference call. If either party requests post-hearing briefs, the parties shall</w:t>
      </w:r>
      <w:r>
        <w:br/>
        <w:t>prepare and simultaneously submit briefs ex cept in grievances involving non-suspension</w:t>
      </w:r>
      <w:r>
        <w:br/>
        <w:t>Club discipline where less than $25,000 is at issue, in which cases briefs will not be sub-</w:t>
      </w:r>
      <w:r>
        <w:br/>
        <w:t>mitted, unless requested by the arbitrator.</w:t>
      </w:r>
      <w:r>
        <w:br/>
        <w:t>(c) In each instance in which briefs are not submitted, within fourteen (14)</w:t>
      </w:r>
      <w:r>
        <w:br/>
        <w:t>days of the closing of the record, either party may submit to the Arbitrator prior opinions</w:t>
      </w:r>
      <w:r>
        <w:br/>
        <w:t>for the arbitrator’s consideration in issuing the decision. Briefs must be submitted to the</w:t>
      </w:r>
      <w:r>
        <w:br/>
        <w:t>arbitrator no later than sixty (60) days after receipt of the last transcript.</w:t>
      </w:r>
    </w:p>
    <w:p>
      <w:r>
        <w:t>Section 8. Arbitrator’s Decision and Award: The arbitrator will issue a written decision</w:t>
      </w:r>
      <w:r>
        <w:br/>
        <w:t>within thirty (30) days of the submission of briefs, but in no event shall he or she consider</w:t>
      </w:r>
      <w:r>
        <w:br/>
        <w:t>briefs filed by either party more than sixty ( 60) days after receipt of the last transcript,</w:t>
      </w:r>
      <w:r>
        <w:br/>
        <w:t>unless the parties agree otherwise. The decision of the arbitrator will constitute full, final</w:t>
      </w:r>
      <w:r>
        <w:br/>
        <w:t>and complete disposition of the grievance, and will be binding upon the player(s) and</w:t>
      </w:r>
      <w:r>
        <w:br/>
        <w:t>Club(s) involved and the parties to this Agreement, provided, however, that the arbitrator</w:t>
      </w:r>
      <w:r>
        <w:br/>
        <w:t>will not have the jurisdiction or authority: (a) to add to, subtract from, or alter in any way</w:t>
      </w:r>
      <w:r>
        <w:br/>
        <w:t>the provisions of this Agreement or any other applicable document; or (b) to grant any</w:t>
      </w:r>
      <w:r>
        <w:br/>
        <w:t>remedy other than a money award, an order of reinstatement, suspension without pay, a</w:t>
      </w:r>
      <w:r>
        <w:br/>
        <w:t>stay of suspension pending decision, a cease an d desist order, a credit or benefit award</w:t>
      </w:r>
      <w:r>
        <w:br/>
        <w:t>under the Bert Bell/Pete Rozelle NFL Player Retirement Plan, or an order of compliance</w:t>
      </w:r>
      <w:r>
        <w:br/>
        <w:t>with a specific term of this Agreement or any other applicable document, or an advisory</w:t>
      </w:r>
      <w:r>
        <w:br/>
        <w:t>opinion pursuant to Article 39, Section 5(f). In the event the arbitrator finds liability on</w:t>
      </w:r>
      <w:r>
        <w:br/>
        <w:t>the part of any party, he or she shall award Interest beginning one year from the date of</w:t>
      </w:r>
      <w:r>
        <w:br/>
        <w:t>the last regular season game of the season of the grievance.</w:t>
      </w:r>
    </w:p>
    <w:p>
      <w:r>
        <w:t>Section 9. Time Limits: Each of the time limits set forth in this Article may be extended</w:t>
      </w:r>
      <w:r>
        <w:br/>
        <w:t>by mutual written agreement of the parties involved. If any grievance is not processed or</w:t>
      </w:r>
      <w:r>
        <w:br/>
        <w:t>resolved in accordance with the prescribed time limits within any step, unless an extension</w:t>
      </w:r>
      <w:r>
        <w:br/>
        <w:t>of time has been mutually agreed upon in writing, either the player, the NFLPA, the Club</w:t>
      </w:r>
    </w:p>
    <w:p>
      <w:r>
        <w:t>—259—</w:t>
      </w:r>
      <w:r>
        <w:br/>
        <w:t>or the Management Council, as the case may be, after notifying the other party of its intent</w:t>
      </w:r>
      <w:r>
        <w:br/>
        <w:t>in writing, may proceed to the next step.</w:t>
      </w:r>
    </w:p>
    <w:p>
      <w:r>
        <w:t>Section 10. Representation: In any hearing provided for in this Article, a player may be</w:t>
      </w:r>
      <w:r>
        <w:br/>
        <w:t>accompanied by counsel of his choice and/or a representative of the NFLPA. In any such</w:t>
      </w:r>
      <w:r>
        <w:br/>
        <w:t>hearing, a Club representative may be a ccompanied by counsel of his choice and/or a</w:t>
      </w:r>
      <w:r>
        <w:br/>
        <w:t>representative of the Management Council.</w:t>
      </w:r>
    </w:p>
    <w:p>
      <w:r>
        <w:t>Section 11. Costs: Subject to Section 7, all costs of ar bitration, including the fees and</w:t>
      </w:r>
      <w:r>
        <w:br/>
        <w:t>expenses of the arbitrator and the transcript costs, will be borne equally between the par-</w:t>
      </w:r>
      <w:r>
        <w:br/>
        <w:t>ties. Notwithstanding the above, if the hearing occurs in the Club city and if the arbitrator</w:t>
      </w:r>
      <w:r>
        <w:br/>
        <w:t>finds liability on the part of the Club, the arbi trator shall award the player reasonable ex-</w:t>
      </w:r>
      <w:r>
        <w:br/>
        <w:t>penses incurred in traveling to and from his residence to the Club city, lodging, and meal</w:t>
      </w:r>
      <w:r>
        <w:br/>
        <w:t>expenses in accordance with Article 34.</w:t>
      </w:r>
    </w:p>
    <w:p>
      <w:r>
        <w:t>Section 12. Payment: If an award is made by the arbitrator, payment will be made within</w:t>
      </w:r>
      <w:r>
        <w:br/>
        <w:t>thirty (30) days of the receipt of the award to the NFL or Club, to the player, or jointly to</w:t>
      </w:r>
      <w:r>
        <w:br/>
        <w:t>the player and the NFLPA provided the pla yer has given written authorization for such</w:t>
      </w:r>
      <w:r>
        <w:br/>
        <w:t>joint payment. The time limit for payment may be extended by mutual consent of the</w:t>
      </w:r>
      <w:r>
        <w:br/>
        <w:t>parties or by a finding of good cause for the extension by the arbitrator. Where payment</w:t>
      </w:r>
      <w:r>
        <w:br/>
        <w:t>is unduly delayed beyond thirty (30) days, double Interest will be assessed from the date</w:t>
      </w:r>
      <w:r>
        <w:br/>
        <w:t>of the decision. The arbitrator shall retain jurisdiction of the case for the purpose of award-</w:t>
      </w:r>
      <w:r>
        <w:br/>
        <w:t>ing post-hearing interest pursuant to this Section.</w:t>
      </w:r>
    </w:p>
    <w:p>
      <w:r>
        <w:t>Section 13. Grievance Settlement Committee: A grievance settlement committee con-</w:t>
      </w:r>
      <w:r>
        <w:br/>
        <w:t>sisting of representatives of the NFLPA and representatives of the Management Council</w:t>
      </w:r>
      <w:r>
        <w:br/>
        <w:t>shall meet annually between the end of the regular season and the annual arbitration sched-</w:t>
      </w:r>
      <w:r>
        <w:br/>
        <w:t>uling conference. The committee shall engage in good faith efforts to settle or bifurcate</w:t>
      </w:r>
      <w:r>
        <w:br/>
        <w:t>any pending grievances. No evidence will be taken at such meetings, except parties in-</w:t>
      </w:r>
      <w:r>
        <w:br/>
        <w:t>volved in the grievance may be contacted to obtain information about their dispute. If the</w:t>
      </w:r>
      <w:r>
        <w:br/>
        <w:t>committee resolves any grievance by mutual agreement of its members, such resolution</w:t>
      </w:r>
      <w:r>
        <w:br/>
        <w:t>will be made in writing and will constitute full, final and complete disposition of the griev-</w:t>
      </w:r>
      <w:r>
        <w:br/>
        <w:t>ance and will be binding upon the player(s) and the Club(s) involved and the parties to this</w:t>
      </w:r>
      <w:r>
        <w:br/>
        <w:t>Agreement.</w:t>
      </w:r>
    </w:p>
    <w:p>
      <w:r>
        <w:t>Section 14. Standard Grievance Correspondence:</w:t>
      </w:r>
      <w:r>
        <w:br/>
        <w:t>(a) Standard Grievance Correspondence is defined as and includes the follow-</w:t>
      </w:r>
      <w:r>
        <w:br/>
        <w:t>ing documents: Injury and Non-Injury Grievance filings; answers; appeals; arbitration</w:t>
      </w:r>
      <w:r>
        <w:br/>
        <w:t>selection letters; hearing setu p letters; discovery letters and documents; correspondence</w:t>
      </w:r>
      <w:r>
        <w:br/>
        <w:t>regarding neutral physician examination(s), including requests by the neutral physician for</w:t>
      </w:r>
      <w:r>
        <w:br/>
        <w:t>tests, films or other documents; hearing, de position, or other general scheduling letters;</w:t>
      </w:r>
      <w:r>
        <w:br/>
        <w:t>withdrawal letters; pre- and post-hearing briefs; and settlement and release agreements.</w:t>
      </w:r>
      <w:r>
        <w:br/>
        <w:t>(b) Standard Grievance Correspondence may be sent via .pdf e-mail; all parties</w:t>
      </w:r>
      <w:r>
        <w:br/>
        <w:t>shall use their best efforts to send Standard Grievance Correspondence via e-mail.</w:t>
      </w:r>
    </w:p>
    <w:p>
      <w:r>
        <w:t>—260—</w:t>
      </w:r>
      <w:r>
        <w:br/>
        <w:t>(c) The NFL and NFLPA will provide each other with a list of designated e-</w:t>
      </w:r>
      <w:r>
        <w:br/>
        <w:t>mail addresses for the receipt of Standard Grievance Correspondence. The subject line of</w:t>
      </w:r>
      <w:r>
        <w:br/>
        <w:t>any Standard Grievance Correspondence sent via e-mail shall include the full name of the</w:t>
      </w:r>
      <w:r>
        <w:br/>
        <w:t>player(s), the name of the Club(s) involved and the date of filing.</w:t>
      </w:r>
      <w:r>
        <w:br/>
        <w:t>(d) The parties shall agree to additional procedures to govern the electronic</w:t>
      </w:r>
      <w:r>
        <w:br/>
        <w:t>transmission of Standard Grievance Correspondence, as may be warranted.</w:t>
      </w:r>
    </w:p>
    <w:p>
      <w:r>
        <w:t>—261—</w:t>
      </w:r>
      <w:r>
        <w:br/>
        <w:t>ARTICLE 44</w:t>
      </w:r>
      <w:r>
        <w:br/>
        <w:t>INJURY GRIEVANCE</w:t>
      </w:r>
    </w:p>
    <w:p>
      <w:r>
        <w:t>Section 1. Definition: An “Injury Grievance” is a claim or complaint that, at the time a</w:t>
      </w:r>
      <w:r>
        <w:br/>
        <w:t>player’s NFL Player Contract or Practice Squad Player Contract was terminated by a Club,</w:t>
      </w:r>
      <w:r>
        <w:br/>
        <w:t>the player was physically unable to perform th e services required of him by that contract</w:t>
      </w:r>
      <w:r>
        <w:br/>
        <w:t>because of an injury incurred in the performa nce of his services un der that contract. All</w:t>
      </w:r>
      <w:r>
        <w:br/>
        <w:t>time limitations in this Article may be extended by mutual agreement of the parties.</w:t>
      </w:r>
    </w:p>
    <w:p>
      <w:r>
        <w:t>Section 2. Filing: Any player and/or the NFLPA must present an Injury Grievance in</w:t>
      </w:r>
      <w:r>
        <w:br/>
        <w:t>writing to a Club, with a copy to the Mana gement Council, within twenty-five (25) days</w:t>
      </w:r>
      <w:r>
        <w:br/>
        <w:t>from the date it became known or should have become known to the player that his con-</w:t>
      </w:r>
      <w:r>
        <w:br/>
        <w:t>tract had been terminated. The grievance will set forth the approximate date of the alleged</w:t>
      </w:r>
      <w:r>
        <w:br/>
        <w:t>injury and its general nature. If a grievance is filed by a player without the involvement of</w:t>
      </w:r>
      <w:r>
        <w:br/>
        <w:t>the NFLPA, the Management Council will promptly send copies of the grievance and the</w:t>
      </w:r>
      <w:r>
        <w:br/>
        <w:t>answer to the NFLPA.</w:t>
      </w:r>
    </w:p>
    <w:p>
      <w:r>
        <w:t>Section 3. Answer:</w:t>
      </w:r>
      <w:r>
        <w:br/>
        <w:t>(a) The Club to which an Injury Grie vance has been presented will answer in</w:t>
      </w:r>
      <w:r>
        <w:br/>
        <w:t>writing within ten (10) days. If the answer contains a denial of the claim, the general</w:t>
      </w:r>
      <w:r>
        <w:br/>
        <w:t>grounds for such denial will be set forth. The answer may raise any special defense, includ-</w:t>
      </w:r>
      <w:r>
        <w:br/>
        <w:t>ing but not limited to the following:</w:t>
      </w:r>
      <w:r>
        <w:br/>
        <w:t>(1) That the player did not pass the physical examination administered by the</w:t>
      </w:r>
      <w:r>
        <w:br/>
        <w:t>Club physician at the beginning of the preseason training camp for the year in question.</w:t>
      </w:r>
      <w:r>
        <w:br/>
        <w:t>This defense will not be available if: (i) the Player was injured during offseason workouts</w:t>
      </w:r>
      <w:r>
        <w:br/>
        <w:t>at the club facility under the direction of a cl ub official prior to not passing the physical</w:t>
      </w:r>
      <w:r>
        <w:br/>
        <w:t>examination or (ii) the player participated in any team drills following his physical exami-</w:t>
      </w:r>
      <w:r>
        <w:br/>
        <w:t>nation or in any preseason or regular seas on game; provided, however, that the Club</w:t>
      </w:r>
      <w:r>
        <w:br/>
        <w:t>physician may require the player to undergo certain exercises or activities, not team drills,</w:t>
      </w:r>
      <w:r>
        <w:br/>
        <w:t>to determine whether the player will pass the physical examination;</w:t>
      </w:r>
      <w:r>
        <w:br/>
        <w:t>(2) That the player failed to make full and complete disclosure of his known</w:t>
      </w:r>
      <w:r>
        <w:br/>
        <w:t>physical or mental condition when questioned during a physical examination by the Club;</w:t>
      </w:r>
      <w:r>
        <w:br/>
        <w:t>(3) That the player’s injury occurred prior to the physical examination and the</w:t>
      </w:r>
      <w:r>
        <w:br/>
        <w:t>player knowingly executed a waiver or releas e prior to the physical examination or his</w:t>
      </w:r>
      <w:r>
        <w:br/>
        <w:t>commencement of practice for the season in question which specifically pertained to such</w:t>
      </w:r>
      <w:r>
        <w:br/>
        <w:t>prior injury;</w:t>
      </w:r>
      <w:r>
        <w:br/>
        <w:t>(4) That the player’s injury arose so lely from a non-football-related cause sub-</w:t>
      </w:r>
      <w:r>
        <w:br/>
        <w:t>sequent to the physical examination;</w:t>
      </w:r>
      <w:r>
        <w:br/>
        <w:t>(5) That subsequent to the physical examination the player suffered no new</w:t>
      </w:r>
      <w:r>
        <w:br/>
        <w:t>football-related injury;</w:t>
      </w:r>
      <w:r>
        <w:br/>
        <w:t>(6) That subsequent to the physical examination the player suffered no foot-</w:t>
      </w:r>
      <w:r>
        <w:br/>
        <w:t>ball-related aggravation of a prior injury re ducing his physical capacity below the level</w:t>
      </w:r>
      <w:r>
        <w:br/>
        <w:t>existing at the time of his physical examination as contemporaneously recorded by the</w:t>
      </w:r>
      <w:r>
        <w:br/>
        <w:t>Club physician.</w:t>
      </w:r>
    </w:p>
    <w:p>
      <w:r>
        <w:t>—262—</w:t>
      </w:r>
      <w:r>
        <w:br/>
        <w:t>(b) The Club or the Management Council must advise the grievant and the</w:t>
      </w:r>
      <w:r>
        <w:br/>
        <w:t>NFLPA in writing no later than seven (7) days before the hearing of any special defense</w:t>
      </w:r>
      <w:r>
        <w:br/>
        <w:t>to be raised at the hearing. Failure to provide such notice will preclude the Club and Man-</w:t>
      </w:r>
      <w:r>
        <w:br/>
        <w:t>agement Council from arguing that defense. However, where the Club and Management</w:t>
      </w:r>
      <w:r>
        <w:br/>
        <w:t>Council learn of facts supporting a special de fense fewer than seven days prior to the</w:t>
      </w:r>
      <w:r>
        <w:br/>
        <w:t>hearing, during the hearing or in a post-hearing deposition, the Club and the Management</w:t>
      </w:r>
      <w:r>
        <w:br/>
        <w:t>Council must present notice of that special de fense to the arbitrator and opposing party</w:t>
      </w:r>
      <w:r>
        <w:br/>
        <w:t>within seven (7) days of when the facts supporting that defense became known or reason-</w:t>
      </w:r>
      <w:r>
        <w:br/>
        <w:t>ably should have become known to the Club and/or Management Council. An assertion</w:t>
      </w:r>
      <w:r>
        <w:br/>
        <w:t>at the hearing, or subsequent to the hearing, of a newly-discovered special defense will</w:t>
      </w:r>
      <w:r>
        <w:br/>
        <w:t>enable either party to present additional testimony, including the opportunity to recall wit-</w:t>
      </w:r>
      <w:r>
        <w:br/>
        <w:t>nesses or call new witnesses.</w:t>
      </w:r>
    </w:p>
    <w:p>
      <w:r>
        <w:t>Section 4. Neutral Physician:</w:t>
      </w:r>
      <w:r>
        <w:br/>
        <w:t>(a) The player must present himself for examination by a neutral physician in</w:t>
      </w:r>
      <w:r>
        <w:br/>
        <w:t>the Club city or the Club city closest to the player’s residence within twenty (20) days from</w:t>
      </w:r>
      <w:r>
        <w:br/>
        <w:t>the date of the filing of the grievance. This time period may be extended by mutual consent</w:t>
      </w:r>
      <w:r>
        <w:br/>
        <w:t>if the neutral physician is not available. Ne ither Club nor player may submit any medical</w:t>
      </w:r>
      <w:r>
        <w:br/>
        <w:t>records to the neutral physician, nor may the Club physician or player’s physician com-</w:t>
      </w:r>
      <w:r>
        <w:br/>
        <w:t>municate with the neutral physician. The neut ral physician will not become the treating</w:t>
      </w:r>
      <w:r>
        <w:br/>
        <w:t>physician nor will the neutral physician exam ination involve more than one office visit</w:t>
      </w:r>
      <w:r>
        <w:br/>
        <w:t>without the prior approval of both the NFLPA and Management Council. The neutral</w:t>
      </w:r>
      <w:r>
        <w:br/>
        <w:t>physician may not review any objective medical tests unless all parties mutually agree to</w:t>
      </w:r>
      <w:r>
        <w:br/>
        <w:t>provide such results. The neutral physician may not perform any diagnostic tests unless all</w:t>
      </w:r>
      <w:r>
        <w:br/>
        <w:t>parties consent. The neutral physician is required to submit to the parties a detailed med-</w:t>
      </w:r>
      <w:r>
        <w:br/>
        <w:t>ical report of his examination.</w:t>
      </w:r>
      <w:r>
        <w:br/>
        <w:t>(b) In cases in which the player alleges that he suffered a closed head injury or</w:t>
      </w:r>
      <w:r>
        <w:br/>
        <w:t>concussion with resulting cognitive deficit, somatic symptoms and/or other concussion</w:t>
      </w:r>
      <w:r>
        <w:br/>
        <w:t>symptoms, the player must present himself for cognitive functioning testing and/or other</w:t>
      </w:r>
      <w:r>
        <w:br/>
        <w:t>appropriate testing and examination by a neutral neuropsychologist in either the city near-</w:t>
      </w:r>
      <w:r>
        <w:br/>
        <w:t>est the player’s residence or the Club city. Absent medical limitations, the unavailability of</w:t>
      </w:r>
      <w:r>
        <w:br/>
        <w:t>the neuropsychologist or the unavailability of medical records, such testing and examina-</w:t>
      </w:r>
      <w:r>
        <w:br/>
        <w:t>tion must occur within thirty (30) days from the date of the filing of the grievance. The</w:t>
      </w:r>
      <w:r>
        <w:br/>
        <w:t>neutral neuropsychologist will be provided with all medical records of closed head trauma</w:t>
      </w:r>
      <w:r>
        <w:br/>
        <w:t>and/or concussions including baseline testing, wi thin the possession of Club and player.</w:t>
      </w:r>
      <w:r>
        <w:br/>
        <w:t>All other requirements and limitations set forth in this Article regarding the neutral physi-</w:t>
      </w:r>
      <w:r>
        <w:br/>
        <w:t>cian process shall apply to such testing and examination except that if a neutral</w:t>
      </w:r>
      <w:r>
        <w:br/>
        <w:t>neuropsychologist’s examination spans multiple days, it will be considered one office visit.</w:t>
      </w:r>
      <w:r>
        <w:br/>
        <w:t>The neutral neuropsychologist must prepare and submit a detailed report regarding his</w:t>
      </w:r>
      <w:r>
        <w:br/>
        <w:t>examination and the player’s cognitive functioning and other symptoms, if any, of concus-</w:t>
      </w:r>
      <w:r>
        <w:br/>
        <w:t>sion or closed head injury affecting the player’s ability to return to play at the date of the</w:t>
      </w:r>
      <w:r>
        <w:br/>
        <w:t>examination. If the neutral neuropsychologist in his sole discretion determines that the</w:t>
      </w:r>
      <w:r>
        <w:br/>
        <w:t>player should be examined by another physici an of appropriate specialization in order to</w:t>
      </w:r>
      <w:r>
        <w:br/>
        <w:t>complete his neutral physician report, the ne uropsychologist shall have the authority to</w:t>
      </w:r>
      <w:r>
        <w:br/>
        <w:t>refer such player for such additional examinati on. In such circumstances, the report of</w:t>
      </w:r>
    </w:p>
    <w:p>
      <w:r>
        <w:t>—263—</w:t>
      </w:r>
      <w:r>
        <w:br/>
        <w:t>the neutral neuropsychologist shall be designated as the neutral physician report and may</w:t>
      </w:r>
      <w:r>
        <w:br/>
        <w:t>incorporate any findings or opinion of the referral doctor.</w:t>
      </w:r>
      <w:r>
        <w:br/>
        <w:t>(c) In order to facilitate settlement of grievances, the parties periodically will</w:t>
      </w:r>
      <w:r>
        <w:br/>
        <w:t>consult with neutral physicians by telephone conference call to obtain preliminary opin-</w:t>
      </w:r>
      <w:r>
        <w:br/>
        <w:t>ions as to the length of time, if any, after their examinations before players would be</w:t>
      </w:r>
      <w:r>
        <w:br/>
        <w:t>physically able to perform contract services. The NFLPA will use its best efforts to make</w:t>
      </w:r>
      <w:r>
        <w:br/>
        <w:t>the neutral physicians in each Club city equally available to the players who file Injury</w:t>
      </w:r>
      <w:r>
        <w:br/>
        <w:t>Grievances.</w:t>
      </w:r>
      <w:r>
        <w:br/>
        <w:t>(d) The arbitrator will consider the neutral physician’s findings conclusive with</w:t>
      </w:r>
      <w:r>
        <w:br/>
        <w:t>regard to the physical condition of the player and the extent of an injury at the time of his</w:t>
      </w:r>
      <w:r>
        <w:br/>
        <w:t>examination by the neutral physician. The arbitrator will decide the dispute in light of this</w:t>
      </w:r>
      <w:r>
        <w:br/>
        <w:t>finding and such other issues or defenses which may have been properly submitted to him.</w:t>
      </w:r>
      <w:r>
        <w:br/>
        <w:t>In cases in which the player is alleging that he suffered a closed head injury or concussion</w:t>
      </w:r>
      <w:r>
        <w:br/>
        <w:t>with resulting cognitive deficit, somatic symptoms and/or other concussion symptoms the</w:t>
      </w:r>
      <w:r>
        <w:br/>
        <w:t>report of the neutral neuropsychologist shall be considered conclusive with regard to the</w:t>
      </w:r>
      <w:r>
        <w:br/>
        <w:t>player’s cognitive functioning and other objecti ve findings as well as the extent of the</w:t>
      </w:r>
      <w:r>
        <w:br/>
        <w:t>injury at the time of the examination.</w:t>
      </w:r>
    </w:p>
    <w:p>
      <w:r>
        <w:t>Section 5. Neutral Physician List:</w:t>
      </w:r>
      <w:r>
        <w:br/>
        <w:t>The NFLPA and the Management Council w ill maintain a jointly-approved list of</w:t>
      </w:r>
      <w:r>
        <w:br/>
        <w:t>neutral physicians, including at least two orthopedic physicians and two neuropsycholo-</w:t>
      </w:r>
      <w:r>
        <w:br/>
        <w:t>gists in each city in which a Club is located. This list will be subject to review and</w:t>
      </w:r>
      <w:r>
        <w:br/>
        <w:t>modification between February 1 and April 15 of each year, at which time either party may</w:t>
      </w:r>
      <w:r>
        <w:br/>
        <w:t>eliminate any two neutral physicians from the list by written notice to the other party.</w:t>
      </w:r>
      <w:r>
        <w:br/>
        <w:t>When vacancies occur, the NFLPA and the Management Council will each submit a list</w:t>
      </w:r>
      <w:r>
        <w:br/>
        <w:t>of three (3) replacements to the other party within thirty (30) days for each NFL city where</w:t>
      </w:r>
      <w:r>
        <w:br/>
        <w:t>a vacancy exists. If the parties are unable to agree on a replacement, within ten (10) days</w:t>
      </w:r>
      <w:r>
        <w:br/>
        <w:t>they will select a neutral for each city by alternately striking names. The party to strike a</w:t>
      </w:r>
      <w:r>
        <w:br/>
        <w:t>name first will be determined by a flip of a co in. If either party fails to cooperate in the</w:t>
      </w:r>
      <w:r>
        <w:br/>
        <w:t>striking process the other party may select on e of the nominees on its list, and the other</w:t>
      </w:r>
      <w:r>
        <w:br/>
        <w:t>party will be bound by such selection. The next vacancy occurring will be filled in similar</w:t>
      </w:r>
      <w:r>
        <w:br/>
        <w:t>fashion with the party who initially struck first then striking second. The parties will alter-</w:t>
      </w:r>
      <w:r>
        <w:br/>
        <w:t>nate striking first for future vacancies occu rring thereafter duri ng the term of this</w:t>
      </w:r>
      <w:r>
        <w:br/>
        <w:t>Agreement.</w:t>
      </w:r>
    </w:p>
    <w:p>
      <w:r>
        <w:t>Section 6. Appeal: An Injury Grievance may be appeal ed to an arbitrator by filing of</w:t>
      </w:r>
      <w:r>
        <w:br/>
        <w:t>written notice of appeal with the Chairperson of the arbitration panel at least seven (7)</w:t>
      </w:r>
      <w:r>
        <w:br/>
        <w:t>days prior to the Settlement Committee meeting, but no later than the Injury Grievance</w:t>
      </w:r>
      <w:r>
        <w:br/>
        <w:t>scheduling meeting.</w:t>
      </w:r>
    </w:p>
    <w:p>
      <w:r>
        <w:t>Section 7. Arbitration Panel: There will be a panel of five (5) arbitrators, whose ap-</w:t>
      </w:r>
      <w:r>
        <w:br/>
        <w:t>pointment must be accepted in writing by the NFLPA and the Management Council. The</w:t>
      </w:r>
      <w:r>
        <w:br/>
        <w:t>parties shall designate the Chairperson of the panel. In the event of a vacancy in the posi-</w:t>
      </w:r>
      <w:r>
        <w:br/>
        <w:t>tion of the Chairperson of the panel, the seni or Injury Grievance Arbitrator will succeed</w:t>
      </w:r>
      <w:r>
        <w:br/>
        <w:t>to the position of Chairperson of the panel, and the resultant vacancy on the panel will be</w:t>
      </w:r>
    </w:p>
    <w:p>
      <w:r>
        <w:t>—264—</w:t>
      </w:r>
      <w:r>
        <w:br/>
        <w:t>filled according to the procedures of this Section. Either party to this Agreement may</w:t>
      </w:r>
      <w:r>
        <w:br/>
        <w:t>discharge a member of the arbitration panel by serving written notice upon the arbitrator</w:t>
      </w:r>
      <w:r>
        <w:br/>
        <w:t>and the other party to this Agreement from July 10 through July 20 of each year, but at no</w:t>
      </w:r>
      <w:r>
        <w:br/>
        <w:t>time shall such discharges result in no arbitrat ors remaining on the panel. If either party</w:t>
      </w:r>
      <w:r>
        <w:br/>
        <w:t>discharges an arbitrator, the other party shall have two (2) business days to discharge any</w:t>
      </w:r>
      <w:r>
        <w:br/>
        <w:t>other arbitrator. If an arbitrator has been discharged he or she shall retain jurisdiction for</w:t>
      </w:r>
      <w:r>
        <w:br/>
        <w:t>any case in which the hearing has commenced. Any vacancies occurring on the arbitration</w:t>
      </w:r>
      <w:r>
        <w:br/>
        <w:t>panel will be filled as follows: If the parties ar e unable to agree to a new arbitrator within</w:t>
      </w:r>
      <w:r>
        <w:br/>
        <w:t>thirty (30) days of the occurrence of the vacancy, the Chairperson of the panel shall submit</w:t>
      </w:r>
      <w:r>
        <w:br/>
        <w:t>a list of ten (10) qualified and experienced arbitrators to the NFLPA and the Management</w:t>
      </w:r>
      <w:r>
        <w:br/>
        <w:t>Council. Within fourteen (14) days of the receipt of the list, the NFLPA and the Manage-</w:t>
      </w:r>
      <w:r>
        <w:br/>
        <w:t>ment Council shall select one arbitrator from the list by alternately striking names until</w:t>
      </w:r>
      <w:r>
        <w:br/>
        <w:t>only one remains, with a coin flip determining the first strike. The next vacancy occurring</w:t>
      </w:r>
      <w:r>
        <w:br/>
        <w:t>will be filled in similar fashion, with the party who initially struck first then striking second.</w:t>
      </w:r>
      <w:r>
        <w:br/>
        <w:t>The parties will alternate striking first for future vacancies occurring thereafter during the</w:t>
      </w:r>
      <w:r>
        <w:br/>
        <w:t>term of this Agreement. If either party fails to cooperate in the striking process, the other</w:t>
      </w:r>
      <w:r>
        <w:br/>
        <w:t>party may select one of the nominees on the list and the other party will be bound by such</w:t>
      </w:r>
      <w:r>
        <w:br/>
        <w:t>selection.</w:t>
      </w:r>
    </w:p>
    <w:p>
      <w:r>
        <w:t>Section 8. Hearing:</w:t>
      </w:r>
      <w:r>
        <w:br/>
        <w:t>(a) Each arbitrator shall designate a minimum of twelve hearing dates per year,</w:t>
      </w:r>
      <w:r>
        <w:br/>
        <w:t>exclusive of the period July 1 through September 10, for use by the parties to this Agree-</w:t>
      </w:r>
      <w:r>
        <w:br/>
        <w:t>ment. Upon being appointed, each arbitrator will, after consultation with the Chairperson,</w:t>
      </w:r>
      <w:r>
        <w:br/>
        <w:t>provide to the NFLPA and the Management Council specified hearing dates for each of</w:t>
      </w:r>
      <w:r>
        <w:br/>
        <w:t>the ensuing six months, which process will be repeated on a semiannual basis thereafter.</w:t>
      </w:r>
      <w:r>
        <w:br/>
        <w:t>The parties will notify each arbitrator thirty (3 0) days in advance of which dates the fol-</w:t>
      </w:r>
      <w:r>
        <w:br/>
        <w:t>lowing month are going to be used by the part ies. The designated arbitrator will set the</w:t>
      </w:r>
      <w:r>
        <w:br/>
        <w:t>hearing on his or her next reserved date in the Club city, unless the parties agree otherwise.</w:t>
      </w:r>
      <w:r>
        <w:br/>
        <w:t>If a grievance is set for hearing and the hear ing date is then postponed by a party within</w:t>
      </w:r>
      <w:r>
        <w:br/>
        <w:t>thirty (30) days of the hearing, the postponement fee of the arbitrator will be borne by the</w:t>
      </w:r>
      <w:r>
        <w:br/>
        <w:t>postponing party, unless the arbitrator determines that th e postponement was for good</w:t>
      </w:r>
      <w:r>
        <w:br/>
        <w:t>cause. Should good cause be found, the parties will bear any postponement costs equally.</w:t>
      </w:r>
      <w:r>
        <w:br/>
        <w:t>If the arbitrator in question cannot reschedule the hearing within thirty (30) days of the</w:t>
      </w:r>
      <w:r>
        <w:br/>
        <w:t>postponed date, the case may be reassigned by the Chairperson to another panel member</w:t>
      </w:r>
      <w:r>
        <w:br/>
        <w:t>who has a hearing date available within the thirty (30) day period. At the hearing, the parties</w:t>
      </w:r>
      <w:r>
        <w:br/>
        <w:t>to the grievance and the NFLPA and Management Council will have the right to present,</w:t>
      </w:r>
      <w:r>
        <w:br/>
        <w:t>by testimony or otherwise, any evidence rele vant to the grievance. The NFLPA and the</w:t>
      </w:r>
      <w:r>
        <w:br/>
        <w:t>Management Council have the right to attend all grievance hearings. All hearings shall be</w:t>
      </w:r>
      <w:r>
        <w:br/>
        <w:t>transcribed.</w:t>
      </w:r>
      <w:r>
        <w:br/>
        <w:t>(b) If a witness is unable to attend the hearing, the party offering the testimony</w:t>
      </w:r>
      <w:r>
        <w:br/>
        <w:t>shall inform the other party of the identity and unavailability of the witness to attend the</w:t>
      </w:r>
      <w:r>
        <w:br/>
        <w:t>hearing. At the hearing or within fourteen (14) days thereafter, the party offering the tes-</w:t>
      </w:r>
      <w:r>
        <w:br/>
        <w:t>timony of the unavailable witness must offer the other party two possible dates within the</w:t>
      </w:r>
      <w:r>
        <w:br/>
        <w:t>next forty-five (45) days to take the witn ess’ testimony. The other party shall have the</w:t>
      </w:r>
    </w:p>
    <w:p>
      <w:r>
        <w:t>—265—</w:t>
      </w:r>
      <w:r>
        <w:br/>
        <w:t>opportunity to choose the date. The record should be closed sixty (60) days after the hear-</w:t>
      </w:r>
      <w:r>
        <w:br/>
        <w:t>ing date unless mutually extended notwithstanding any party’s failure to present post-</w:t>
      </w:r>
      <w:r>
        <w:br/>
        <w:t>hearing testimony within the above-mentioned time period. If a witness is unavailable to</w:t>
      </w:r>
      <w:r>
        <w:br/>
        <w:t>come to the hearing, the witness’ testimony may be taken by telephone conference call if</w:t>
      </w:r>
      <w:r>
        <w:br/>
        <w:t>the parties agree. In cases where the amount claimed is less than $25,000, the parties may</w:t>
      </w:r>
      <w:r>
        <w:br/>
        <w:t>agree to hold the hearing by telephone conference call.</w:t>
      </w:r>
      <w:r>
        <w:br/>
        <w:t>(c)(i) Any party may seek bifurcation of a grievance to assert a claim of untime-</w:t>
      </w:r>
      <w:r>
        <w:br/>
        <w:t>liness Bifurcation motions shall be presented in writing to the other party and the arbitrator</w:t>
      </w:r>
      <w:r>
        <w:br/>
        <w:t>in the moving party’s answer or at any time no later than seven (7) days prior to the sched-</w:t>
      </w:r>
      <w:r>
        <w:br/>
        <w:t>uled hearing on the merits of the grievance. If an arbitrator has not yet been assigned to</w:t>
      </w:r>
      <w:r>
        <w:br/>
        <w:t>hear the grievance then the moving party shall file the motion with the Chairperson of the</w:t>
      </w:r>
      <w:r>
        <w:br/>
        <w:t>Arbitration panel, who will decide the motion or assign it to a member of the Injury Griev-</w:t>
      </w:r>
      <w:r>
        <w:br/>
        <w:t>ance Arbitration panel. A party’s decision to pursue a bifurcated hearing may not delay the</w:t>
      </w:r>
      <w:r>
        <w:br/>
        <w:t>processing of a hearing scheduled on the meri ts of the grievance. For any motions made</w:t>
      </w:r>
      <w:r>
        <w:br/>
        <w:t>at least thirty (30) days before a hearing on the merits of the grievance, the parties will use</w:t>
      </w:r>
      <w:r>
        <w:br/>
        <w:t>their best efforts to schedule the bifurcated hearing at least ten (10) days before the sched-</w:t>
      </w:r>
      <w:r>
        <w:br/>
        <w:t>uled hearing on the merits of the grievan ce. In any case where a timely motion for</w:t>
      </w:r>
      <w:r>
        <w:br/>
        <w:t>bifurcation is made, but a bifurcated hearing is not held, the arbitrator shall decide the</w:t>
      </w:r>
      <w:r>
        <w:br/>
        <w:t>issue of timeliness during the hearing on the merits.</w:t>
      </w:r>
      <w:r>
        <w:br/>
        <w:t>(ii) If a defense of untimeliness is not raised at least seven (7) days before the</w:t>
      </w:r>
      <w:r>
        <w:br/>
        <w:t>scheduled hearing on the merits of the grievance, the parties will be precluded from argu-</w:t>
      </w:r>
      <w:r>
        <w:br/>
        <w:t>ing that defense. However, where a party lear ns of facts supporting the defense less than</w:t>
      </w:r>
      <w:r>
        <w:br/>
        <w:t>seven days prior to the hearing, during the hearing, or in a post-hearing deposition, the</w:t>
      </w:r>
      <w:r>
        <w:br/>
        <w:t>party must present the defense to the opposing party and arbitrator within seven (7) days</w:t>
      </w:r>
      <w:r>
        <w:br/>
        <w:t>of when the facts supporting the defense became known or reasonably should have been</w:t>
      </w:r>
      <w:r>
        <w:br/>
        <w:t>known to the party.</w:t>
      </w:r>
      <w:r>
        <w:br/>
        <w:t>(iii) If a grievance is ultimately dism issed based on a finding of untimeliness,</w:t>
      </w:r>
      <w:r>
        <w:br/>
        <w:t>the arbitrator shall issue a written decision lim ited to that issue, and such ruling shall be</w:t>
      </w:r>
      <w:r>
        <w:br/>
        <w:t>final and binding.</w:t>
      </w:r>
      <w:r>
        <w:br/>
        <w:t>(d) Post-hearing briefs must be submi tted to the arbitrator no later than sixty-</w:t>
      </w:r>
      <w:r>
        <w:br/>
        <w:t>five (65) days after receipt of the last transcript. The arbitrator will issue a written decision</w:t>
      </w:r>
      <w:r>
        <w:br/>
        <w:t>within thirty (30) days of the submission of briefs but shall not consider briefs filed by</w:t>
      </w:r>
      <w:r>
        <w:br/>
        <w:t>either party more than sixty-five (65) days after receipt of the last transcript, unless the</w:t>
      </w:r>
      <w:r>
        <w:br/>
        <w:t>parties agree otherwise. The arbitrator’s decision will be final and binding; provided, how-</w:t>
      </w:r>
      <w:r>
        <w:br/>
        <w:t>ever, that no arbitrator will have the authority to add to, subtract from, or alter in any way</w:t>
      </w:r>
      <w:r>
        <w:br/>
        <w:t>any provision of this Agreement or any other applicable document. In the event the arbi-</w:t>
      </w:r>
      <w:r>
        <w:br/>
        <w:t>trator finds liability on the part of the Club, he or she shall award Interest beginning one</w:t>
      </w:r>
      <w:r>
        <w:br/>
        <w:t>year from the date of the last regular season game of the season of injury.</w:t>
      </w:r>
    </w:p>
    <w:p>
      <w:r>
        <w:t>Section 9. Expenses: Expenses charged by a neutral physician will be shared equally by</w:t>
      </w:r>
      <w:r>
        <w:br/>
        <w:t>the Club and the player. All travel expenses incurred by the player in connection with his</w:t>
      </w:r>
      <w:r>
        <w:br/>
        <w:t>examination by a neutral physician of his c hoice will be borne by the player. The parties</w:t>
      </w:r>
      <w:r>
        <w:br/>
        <w:t>will share equally in the expenses of any arbitration engaged in pursuant to this Article;</w:t>
      </w:r>
      <w:r>
        <w:br/>
        <w:t>provided, however, the respective parties will bear the expenses of attendance of their own</w:t>
      </w:r>
      <w:r>
        <w:br/>
        <w:t>witnesses. Notwithstanding the above, if the hearing is held in the Club city and if the</w:t>
      </w:r>
    </w:p>
    <w:p>
      <w:r>
        <w:t>—266—</w:t>
      </w:r>
      <w:r>
        <w:br/>
        <w:t>arbitrator finds liability on the part of the Cl ub, the arbitrator shall award the player rea-</w:t>
      </w:r>
      <w:r>
        <w:br/>
        <w:t>sonable expenses incurred in traveling to and from his residence to the Club city, lodging</w:t>
      </w:r>
      <w:r>
        <w:br/>
        <w:t>and meal expenses in accordance with Articl e 34. The arbitrator may award the player</w:t>
      </w:r>
      <w:r>
        <w:br/>
        <w:t>payments for medical expenses incurred or which will be incurred in connection with that</w:t>
      </w:r>
      <w:r>
        <w:br/>
        <w:t>injury.</w:t>
      </w:r>
    </w:p>
    <w:p>
      <w:r>
        <w:t>Section 10. Pension Credit: Any player who receives payment for three or more regular</w:t>
      </w:r>
      <w:r>
        <w:br/>
        <w:t>season games (or such other minimum number of regular season games required by the</w:t>
      </w:r>
      <w:r>
        <w:br/>
        <w:t>Bert Bell/Pete Rozelle NFL Retirement Plan for a year of Credited Service) during any</w:t>
      </w:r>
      <w:r>
        <w:br/>
        <w:t>year as a result of filing an Injury Grievance or settlement of a potential Injury Grievance</w:t>
      </w:r>
      <w:r>
        <w:br/>
        <w:t>will be credited with one year of Credited Service under the Bert Bell/Pete Rozelle NFL</w:t>
      </w:r>
      <w:r>
        <w:br/>
        <w:t>Player Retirement Plan for the year in which he was injured.</w:t>
      </w:r>
    </w:p>
    <w:p>
      <w:r>
        <w:t>Section 11. Payment:</w:t>
      </w:r>
      <w:r>
        <w:br/>
        <w:t>(a) If an award is made by the arbitr ator, payment will be made within thirty</w:t>
      </w:r>
      <w:r>
        <w:br/>
        <w:t>(30) days of the receipt of the award to the player or jointly to the player and the NFLPA,</w:t>
      </w:r>
      <w:r>
        <w:br/>
        <w:t>provided the player has given written authorization for such joint payment. The time limit</w:t>
      </w:r>
      <w:r>
        <w:br/>
        <w:t>for payment may be extended by mutual consen t of the parties or by a finding of good</w:t>
      </w:r>
      <w:r>
        <w:br/>
        <w:t>cause for the extension by the arbitrator. Where payment is unduly delayed beyond thirty</w:t>
      </w:r>
      <w:r>
        <w:br/>
        <w:t>(30) days, double Interest will be assessed against the Club from the date of the decision.</w:t>
      </w:r>
      <w:r>
        <w:br/>
        <w:t>The arbitrator shall retain jurisdiction of the case for the purpose of awarding post-hearing</w:t>
      </w:r>
      <w:r>
        <w:br/>
        <w:t>interest pursuant to this Section.</w:t>
      </w:r>
      <w:r>
        <w:br/>
        <w:t>(b) Any player who does not qualify fo r group health insurance coverage in a</w:t>
      </w:r>
      <w:r>
        <w:br/>
        <w:t>given Plan Year under the NFL Player Insurance Plan as a result of being terminated while</w:t>
      </w:r>
      <w:r>
        <w:br/>
        <w:t>physically unable to perform and who receives payment for at least one (1) regular or post-</w:t>
      </w:r>
      <w:r>
        <w:br/>
        <w:t>season game via an injury grievance award or injury settlement for that Plan Year shall</w:t>
      </w:r>
      <w:r>
        <w:br/>
        <w:t>receive a payment in an amount determined by multiplying the number of months in that</w:t>
      </w:r>
      <w:r>
        <w:br/>
        <w:t>Plan Year for which he would have been elig ible for coverage had he qualified for group</w:t>
      </w:r>
      <w:r>
        <w:br/>
        <w:t>health insurance coverage in that Plan Year by the premium the Player Insurance Plan</w:t>
      </w:r>
      <w:r>
        <w:br/>
        <w:t>charged for COBRA coverage during that period.</w:t>
      </w:r>
    </w:p>
    <w:p>
      <w:r>
        <w:t>Section 12. Presumption of Fitness: If the player passes the physical examination of</w:t>
      </w:r>
      <w:r>
        <w:br/>
        <w:t>the Club prior to the preseason training camp for the year in question, having made full</w:t>
      </w:r>
      <w:r>
        <w:br/>
        <w:t>and complete disclosure of his known physical and mental condition when questioned by</w:t>
      </w:r>
      <w:r>
        <w:br/>
        <w:t>the Club physician during the physical examin ation, it will be presumed that such player</w:t>
      </w:r>
      <w:r>
        <w:br/>
        <w:t>was physically fit to play football on the date of such examination.</w:t>
      </w:r>
    </w:p>
    <w:p>
      <w:r>
        <w:t>Section 13. Playoff Money: If the arbitrator finds that an injured player remained phys-</w:t>
      </w:r>
      <w:r>
        <w:br/>
        <w:t>ically unable to perform the services requi red of him by his contract during the NFL</w:t>
      </w:r>
      <w:r>
        <w:br/>
        <w:t>postseason playoffs and if the Club in question participated in the playoffs that season, the</w:t>
      </w:r>
      <w:r>
        <w:br/>
        <w:t>player will be entitled to and the arbitrator shall award, such playoff money as though he</w:t>
      </w:r>
      <w:r>
        <w:br/>
        <w:t>had been on the Injured Reserve list at the time of the playoff games in question, should</w:t>
      </w:r>
      <w:r>
        <w:br/>
        <w:t>he otherwise qualify for such pay pursuant to Article 37.</w:t>
      </w:r>
    </w:p>
    <w:p>
      <w:r>
        <w:t>—267—</w:t>
      </w:r>
      <w:r>
        <w:br/>
        <w:t>Section 14. Information Exchange: The NFLPA and the Management Council must</w:t>
      </w:r>
      <w:r>
        <w:br/>
        <w:t>confer on a regular basis concerning the stat us of pending Injury Grievances and the at-</w:t>
      </w:r>
      <w:r>
        <w:br/>
        <w:t>tribution of any Injury Grievance exposur e to Team Salary under Article 13. Any</w:t>
      </w:r>
      <w:r>
        <w:br/>
        <w:t>communications pursuant to this Section are inadmissible in any grievance hearing.</w:t>
      </w:r>
    </w:p>
    <w:p>
      <w:r>
        <w:t>Section 15. Discovery: No later than fourteen (14) days prior to the hearing, each party</w:t>
      </w:r>
      <w:r>
        <w:br/>
        <w:t>will submit to the other copies of all documents, reports and records relevant to the Injury</w:t>
      </w:r>
      <w:r>
        <w:br/>
        <w:t>Grievance hearing. Failure to submit such documents, reports and records no later than</w:t>
      </w:r>
      <w:r>
        <w:br/>
        <w:t>fourteen (14) days prior to the hearing will preclude the non-complying party from sub-</w:t>
      </w:r>
      <w:r>
        <w:br/>
        <w:t>mitting such documents, reports and records in to evidence at the hearing, but the other</w:t>
      </w:r>
      <w:r>
        <w:br/>
        <w:t>party will have the opportunity to examine suc h documents, reports and records at the</w:t>
      </w:r>
      <w:r>
        <w:br/>
        <w:t>hearing and to introduce those it so desires into evidence, except that relevant documents</w:t>
      </w:r>
      <w:r>
        <w:br/>
        <w:t>submitted to the opposing party less than ten (10) days before the hearing shall be admis-</w:t>
      </w:r>
      <w:r>
        <w:br/>
        <w:t>sible provided the offering party and the cust odian(s) of the documents made good faith</w:t>
      </w:r>
      <w:r>
        <w:br/>
        <w:t>effort to obtain (or discover the existence of) such documents or that the documents’</w:t>
      </w:r>
      <w:r>
        <w:br/>
        <w:t>relevance was not discovered until the hearing.</w:t>
      </w:r>
    </w:p>
    <w:p>
      <w:r>
        <w:t>Section 16. Grievance Settlement Committee: A grievance settlement committee con-</w:t>
      </w:r>
      <w:r>
        <w:br/>
        <w:t>sisting of representatives of the NFLPA an d representatives of the NFL shall meet</w:t>
      </w:r>
      <w:r>
        <w:br/>
        <w:t>annually between the end of the regular season and the annual arbitration scheduling con-</w:t>
      </w:r>
      <w:r>
        <w:br/>
        <w:t>ference. The committee shall engage in good faith efforts to settle or bifurcate any pending</w:t>
      </w:r>
      <w:r>
        <w:br/>
        <w:t>Injury Grievances. No evidence will be taken at such meetings, except parties involved in</w:t>
      </w:r>
      <w:r>
        <w:br/>
        <w:t>the grievance may be contacted to obtain information about their dispute. If the commit-</w:t>
      </w:r>
      <w:r>
        <w:br/>
        <w:t>tee resolves any grievance by mutual agreem ent of its members, such resolution will be</w:t>
      </w:r>
      <w:r>
        <w:br/>
        <w:t>made in writing and will constitute full, fi nal and complete disposition of the grievance</w:t>
      </w:r>
      <w:r>
        <w:br/>
        <w:t>and will be binding upon the player(s) and the Club(s) involved and the parties to this</w:t>
      </w:r>
      <w:r>
        <w:br/>
        <w:t>Agreement.</w:t>
      </w:r>
    </w:p>
    <w:p>
      <w:r>
        <w:t>Section 17. Settlement Agreements: Grievances settled prior to the issuance of an ar-</w:t>
      </w:r>
      <w:r>
        <w:br/>
        <w:t>bitration award will be memorialized in the standard Settlement and Release Agreement,</w:t>
      </w:r>
      <w:r>
        <w:br/>
        <w:t>which may include a notification of grievant’s right to file a Workers’ Compensation Claim,</w:t>
      </w:r>
      <w:r>
        <w:br/>
        <w:t>if applicable, as set forth in Appendix L. This form may be amended and/or supplemented</w:t>
      </w:r>
      <w:r>
        <w:br/>
        <w:t>if the parties agree and/or if required by state law.</w:t>
      </w:r>
    </w:p>
    <w:p>
      <w:r>
        <w:t>Section 18. Standard Grievance Correspondence: The provisions of Article 43, Sec-</w:t>
      </w:r>
      <w:r>
        <w:br/>
        <w:t>tion 14 shall apply to Injury Grievances.</w:t>
      </w:r>
    </w:p>
    <w:p>
      <w:r>
        <w:t>—268—</w:t>
      </w:r>
      <w:r>
        <w:br/>
        <w:t>ARTICLE 45</w:t>
      </w:r>
      <w:r>
        <w:br/>
        <w:t>INJURY PROTECTION</w:t>
      </w:r>
    </w:p>
    <w:p>
      <w:r>
        <w:t>Section 1. Transition Rules: Notwithstanding anything to the contrary in this Article, all</w:t>
      </w:r>
      <w:r>
        <w:br/>
        <w:t>claims, payments, and awards of the Injury Protection Benefit and/or the Extended Injury</w:t>
      </w:r>
      <w:r>
        <w:br/>
        <w:t>Protection Benefit shall be subject to the transition rules set forth in this Section 1.</w:t>
      </w:r>
      <w:r>
        <w:br/>
        <w:t>(a) With respect to (i) any injury in the 2018 season for which the player</w:t>
      </w:r>
      <w:r>
        <w:br/>
        <w:t>claims, or is paid or awarded, the Injury Pr otection Benefit applicable to the 2019 season</w:t>
      </w:r>
      <w:r>
        <w:br/>
        <w:t>and/or the Extended Injury Protection Benefit applicable to the 2020 season; and (ii) any</w:t>
      </w:r>
      <w:r>
        <w:br/>
        <w:t>injury in the 2019 season for which the player claims, or is paid or awarded, the Injury</w:t>
      </w:r>
      <w:r>
        <w:br/>
        <w:t>Protection Benefit applicable to the 2020 season and/or the Extended Injury Protection</w:t>
      </w:r>
      <w:r>
        <w:br/>
        <w:t>Benefit applicable to the 2021 season, all such claims, payments, and awards shall be gov-</w:t>
      </w:r>
      <w:r>
        <w:br/>
        <w:t>erned by Article 45, Article 13, Section 5(h), and Article 12, Section 2(a)(iii) of the 2011</w:t>
      </w:r>
      <w:r>
        <w:br/>
        <w:t>CBA, which provisions are carried forward without amendment and incorporated by ref-</w:t>
      </w:r>
      <w:r>
        <w:br/>
        <w:t>erence in this Agreement as if fully set forth herein, but such carry forward and</w:t>
      </w:r>
      <w:r>
        <w:br/>
        <w:t>incorporation is only for the purpose of this Subsection 1(a).</w:t>
      </w:r>
      <w:r>
        <w:br/>
        <w:t>(i) In the case of a claim for the Extended Injury Protection Benefit applicable to</w:t>
      </w:r>
      <w:r>
        <w:br/>
        <w:t>the 2021 season, the maximum amount of such Extended Injury Protection Benefit shall</w:t>
      </w:r>
      <w:r>
        <w:br/>
        <w:t>be $575,000.</w:t>
      </w:r>
      <w:r>
        <w:br/>
        <w:t>(b) With respect to any injury in the 2020 season (or any subsequent season)</w:t>
      </w:r>
      <w:r>
        <w:br/>
        <w:t>for which the player claims, or is paid or awarded, the Injury Protection Benefit applicable</w:t>
      </w:r>
      <w:r>
        <w:br/>
        <w:t>to the 2021 season (or any subsequent season covered by this Agreement) and/or the</w:t>
      </w:r>
      <w:r>
        <w:br/>
        <w:t>Extended Injury Protection Benefit applicable to the 2022 season (or any subsequent sea-</w:t>
      </w:r>
      <w:r>
        <w:br/>
        <w:t>son covered by this Agreement), all such clai ms, payments and awards shall be governed</w:t>
      </w:r>
      <w:r>
        <w:br/>
        <w:t>by Article 45, Article 13, Section 5(h), and Article 12, Section 2(a)(iii) of this Agreement.</w:t>
      </w:r>
    </w:p>
    <w:p>
      <w:r>
        <w:t>Section 2. Qualification: A player will receive the Injury Protection Benefit in accordance</w:t>
      </w:r>
      <w:r>
        <w:br/>
        <w:t>with Section 3 if the player’s contract was terminated by his Club and he satisfies all of the</w:t>
      </w:r>
      <w:r>
        <w:br/>
        <w:t>criteria below:</w:t>
      </w:r>
      <w:r>
        <w:br/>
        <w:t>(a) The player must have been physica lly unable, because of a severe football</w:t>
      </w:r>
      <w:r>
        <w:br/>
        <w:t>injury in an NFL game or practice, to participa te in all or part of his Club’s last game of</w:t>
      </w:r>
      <w:r>
        <w:br/>
        <w:t>the season of injury, as certified by the Cl ub physician following a physical examination</w:t>
      </w:r>
      <w:r>
        <w:br/>
        <w:t>after the last game; or the player must have undergone Club-authorized surgery in the off-</w:t>
      </w:r>
      <w:r>
        <w:br/>
        <w:t>season following the season of injury; and</w:t>
      </w:r>
      <w:r>
        <w:br/>
        <w:t>(b) The player must have undergone whatever reasonable and customary re-</w:t>
      </w:r>
      <w:r>
        <w:br/>
        <w:t>habilitation treatment the Club required of him during the off-season following the season</w:t>
      </w:r>
      <w:r>
        <w:br/>
        <w:t>of injury. The Club shall be responsible for the costs of such reasonable and customary</w:t>
      </w:r>
      <w:r>
        <w:br/>
        <w:t>rehabilitation treatment, regardless of whether the player remains em ployed by the Club</w:t>
      </w:r>
      <w:r>
        <w:br/>
        <w:t>during that off-season; and</w:t>
      </w:r>
      <w:r>
        <w:br/>
        <w:t>(c) A player under contract must have failed a physical examination given by</w:t>
      </w:r>
      <w:r>
        <w:br/>
        <w:t>his Club for the purpose of determining his eligibility for the Injury Protection Benefit on</w:t>
      </w:r>
      <w:r>
        <w:br/>
        <w:t>or before August 1 of the season following the season of injury. A player whose contract</w:t>
      </w:r>
      <w:r>
        <w:br/>
        <w:t>has been terminated prior to being given the physical examination contemplated by this</w:t>
      </w:r>
      <w:r>
        <w:br/>
        <w:t>Subsection may only be given one such physical exam on or before August 1 of the appli-</w:t>
      </w:r>
      <w:r>
        <w:br/>
        <w:t>cable season. This physical examination referenced in this Subsection must be given by</w:t>
      </w:r>
    </w:p>
    <w:p>
      <w:r>
        <w:t>—269—</w:t>
      </w:r>
      <w:r>
        <w:br/>
        <w:t>either the Club physician or a physician designated by the Club so long as the fact that the</w:t>
      </w:r>
      <w:r>
        <w:br/>
        <w:t>examination is being given for the purpose of determining the player’s eligibility for the</w:t>
      </w:r>
      <w:r>
        <w:br/>
        <w:t>Injury Protection benefit is clearly communicated in writing to the player at the time of</w:t>
      </w:r>
      <w:r>
        <w:br/>
        <w:t>the physical exam. The Club shall be responsible for any travel and lodging costs associ-</w:t>
      </w:r>
      <w:r>
        <w:br/>
        <w:t>ated with such exam.</w:t>
      </w:r>
      <w:r>
        <w:br/>
        <w:t>The physical examination given for qualification for the Injury Protection Benefit</w:t>
      </w:r>
      <w:r>
        <w:br/>
        <w:t>need only be that necessary and appropriate to evaluate the injury or injuries for which the</w:t>
      </w:r>
      <w:r>
        <w:br/>
        <w:t>benefit is sought. For the avoidance of doubt, nothing in this Section 2(c) shall alter the</w:t>
      </w:r>
      <w:r>
        <w:br/>
        <w:t>arbitration precedent concerning the “prese ason physical” exam required to qualify for</w:t>
      </w:r>
      <w:r>
        <w:br/>
        <w:t>Injury Protection. A Club cannot avoid Injury Protection liability by failing or refusing to</w:t>
      </w:r>
      <w:r>
        <w:br/>
        <w:t>perform the exam in a timely manner, provid ed that the player cooperates in the admin-</w:t>
      </w:r>
      <w:r>
        <w:br/>
        <w:t>istration of the physical examination.</w:t>
      </w:r>
      <w:r>
        <w:br/>
        <w:t>(d) If the player’s NFL Player Contract for the season of injury expires and</w:t>
      </w:r>
      <w:r>
        <w:br/>
        <w:t>the player subsequently signs a contract with the prior Club for the season following the</w:t>
      </w:r>
      <w:r>
        <w:br/>
        <w:t>season of injury, the player shall be eligible for the Injury Protection Benefit applicable to</w:t>
      </w:r>
      <w:r>
        <w:br/>
        <w:t>that season if all other requirements are satisfied. Conversely, if the same player signs such</w:t>
      </w:r>
      <w:r>
        <w:br/>
        <w:t>a contract with a new Club, the player shall not be eligible for the Injury Protection Benefit</w:t>
      </w:r>
      <w:r>
        <w:br/>
        <w:t>under that contract.</w:t>
      </w:r>
    </w:p>
    <w:p>
      <w:r>
        <w:t>Section 3. Benefit:</w:t>
      </w:r>
      <w:r>
        <w:br/>
        <w:t>(a) Except as otherwise required by operation of Section 1 above, a player</w:t>
      </w:r>
      <w:r>
        <w:br/>
        <w:t>qualifying under Section 2 above will receive an amount equal to 100% of his Paragraph 5</w:t>
      </w:r>
      <w:r>
        <w:br/>
        <w:t>Salary for the season following the season of injury. Notwithstanding the immediately pre-</w:t>
      </w:r>
      <w:r>
        <w:br/>
        <w:t>ceding sentence, under no circumstances shall the above-described amount (i.e., 100% of</w:t>
      </w:r>
      <w:r>
        <w:br/>
        <w:t>the player’s Paragraph 5 Salary) exceed the following maximum payments: $2,000,000, in</w:t>
      </w:r>
      <w:r>
        <w:br/>
        <w:t>the 2021-22 League Year; $2,050,000, in the 2023-24 League Years; $2,100,000, in the</w:t>
      </w:r>
      <w:r>
        <w:br/>
        <w:t>2025-26 League Years; $2,180,000, in the 2027 -28 League Years; and $2,260,000, in the</w:t>
      </w:r>
      <w:r>
        <w:br/>
        <w:t>2029-2030 League Years.</w:t>
      </w:r>
      <w:r>
        <w:br/>
        <w:t>(b) In the event that a player has guaranteed Paragraph 5 Salary in the season after</w:t>
      </w:r>
      <w:r>
        <w:br/>
        <w:t>his season of injury and/or the following season, that guaranteed compensation in those</w:t>
      </w:r>
      <w:r>
        <w:br/>
        <w:t>two seasons shall offset the amount of the Injury Protection Benefit and Extended Injury</w:t>
      </w:r>
      <w:r>
        <w:br/>
        <w:t>Protection Benefit on a dollar for dollar basis. No player may decline payment of any</w:t>
      </w:r>
      <w:r>
        <w:br/>
        <w:t>portion of the guaranteed salary provided for in the player’s contract to which the player</w:t>
      </w:r>
      <w:r>
        <w:br/>
        <w:t>would otherwise be entitled for the purpose of asserting a claim for Injury Protection</w:t>
      </w:r>
      <w:r>
        <w:br/>
        <w:t>and/or Extended Injury Protection.</w:t>
      </w:r>
      <w:r>
        <w:br/>
        <w:t>(c) A player will receive no amount of any contract covering the season sub-</w:t>
      </w:r>
      <w:r>
        <w:br/>
        <w:t>sequent to the season following the season of injury, except if he has individually</w:t>
      </w:r>
      <w:r>
        <w:br/>
        <w:t>negotiated more injury protection or a larger guaranteed salary in that contract for the</w:t>
      </w:r>
      <w:r>
        <w:br/>
        <w:t>affected year in question or if he qualifies for the Extended Injury Protection benefit de-</w:t>
      </w:r>
      <w:r>
        <w:br/>
        <w:t>scribed below. The benefit will be paid to the player in equal weekly installments</w:t>
      </w:r>
      <w:r>
        <w:br/>
        <w:t>commencing no later than the date of the first regular season game, which benefit pay-</w:t>
      </w:r>
      <w:r>
        <w:br/>
        <w:t>ments will cease if the player signs a contract for that season with another Club. A player</w:t>
      </w:r>
      <w:r>
        <w:br/>
        <w:t>will not be entitled to the Injury Protection Benefit more than once during his playing</w:t>
      </w:r>
      <w:r>
        <w:br/>
        <w:t>career in the NFL.</w:t>
      </w:r>
    </w:p>
    <w:p>
      <w:r>
        <w:t>—270—</w:t>
      </w:r>
      <w:r>
        <w:br/>
        <w:t>Section 4. Treatment of Injury Prot ection Benefit Payments: In the 2021 and 2022</w:t>
      </w:r>
      <w:r>
        <w:br/>
        <w:t>League Years, the first $1,200,000 of any Injury Protection Benefit amount paid to a player</w:t>
      </w:r>
      <w:r>
        <w:br/>
        <w:t>shall be charged to the Club’s Team Salary as provided in Article 13, Section 5(h); any</w:t>
      </w:r>
      <w:r>
        <w:br/>
        <w:t>remaining amount paid to the player, up to the applicable maximum payment specified in</w:t>
      </w:r>
      <w:r>
        <w:br/>
        <w:t>Section 3(a) above, shall be treated as a Player Benefit Cost under Article 12, Section</w:t>
      </w:r>
      <w:r>
        <w:br/>
        <w:t>2(a)(iii). In the 2021-2030 League Years, the maximum payment in any League Year shall</w:t>
      </w:r>
      <w:r>
        <w:br/>
        <w:t>be allocated between the Club’s Team Salary and Player Benefit Costs as follows:</w:t>
      </w:r>
    </w:p>
    <w:p>
      <w:r>
        <w:t>2021 2022 2023 2024 2025 2026 2027 2028 2029 2030</w:t>
      </w:r>
      <w:r>
        <w:br/>
        <w:t>Max</w:t>
      </w:r>
      <w:r>
        <w:br/>
        <w:t>Payment $2,000 $2,000 $2,050 $2,050 $2,100 $2,100 $2,180 $2,180 $2,260 $2,260</w:t>
      </w:r>
      <w:r>
        <w:br/>
        <w:t>Team</w:t>
      </w:r>
      <w:r>
        <w:br/>
        <w:t>Salary $1,200 $1,200 $1,230 $1,230 $1,260 $1,260 $1,310 $1,310 $1,360 $1,360</w:t>
      </w:r>
      <w:r>
        <w:br/>
        <w:t>Player</w:t>
      </w:r>
      <w:r>
        <w:br/>
        <w:t>Benefit $800 $800 $820 $820 $840 $840 $870 $870 $900 $900</w:t>
      </w:r>
      <w:r>
        <w:br/>
        <w:t>(all amounts in thousands of dollars)</w:t>
      </w:r>
    </w:p>
    <w:p>
      <w:r>
        <w:t>By way of example, without limitation to othe r examples, if in the 2021 League Year the</w:t>
      </w:r>
      <w:r>
        <w:br/>
        <w:t>player’s Injury Protection Benefit payment equals $1,900,000 (representing 100% of his</w:t>
      </w:r>
      <w:r>
        <w:br/>
        <w:t>Paragraph 5 Salary), the first $1,200,000 would be charged to Team Salary, and the remain-</w:t>
      </w:r>
      <w:r>
        <w:br/>
        <w:t>ing $700,000 would be treated as a Player Be nefit Cost. If in the 2021 League Year the</w:t>
      </w:r>
      <w:r>
        <w:br/>
        <w:t>player’s Injury Protection Benefit payment equals $850,000 (representing 100% of his Par-</w:t>
      </w:r>
      <w:r>
        <w:br/>
        <w:t>agraph 5 Salary), the entire amount would be charged to Team Salary. If in the 2021 League</w:t>
      </w:r>
      <w:r>
        <w:br/>
        <w:t>Year the player’s Paragraph 5 Salary equals $3,000,000 and player’s Injury Protection Ben-</w:t>
      </w:r>
      <w:r>
        <w:br/>
        <w:t>efit payment equals $2,000,000 (representing the maximum payment under Section 3(a)</w:t>
      </w:r>
      <w:r>
        <w:br/>
        <w:t>above), the first $1,200,000 would be charged to Team Salary, and the remaining $800,000</w:t>
      </w:r>
      <w:r>
        <w:br/>
        <w:t>would be treated as a Player Benefit Cost, as indicated in the “2021” column of the above</w:t>
      </w:r>
      <w:r>
        <w:br/>
        <w:t>table.</w:t>
      </w:r>
    </w:p>
    <w:p>
      <w:r>
        <w:t>Section 5. Injury Protection Candidate List: Following each NFL season, the NFL</w:t>
      </w:r>
      <w:r>
        <w:br/>
        <w:t>Management Council shall provide the NFLPA with a list of potential “Injury Protection</w:t>
      </w:r>
      <w:r>
        <w:br/>
        <w:t>candidates” on each of the 32 NFL Clubs. The Clubs will identify which players may</w:t>
      </w:r>
      <w:r>
        <w:br/>
        <w:t>qualify under Section 2(a) and 2(b) of this Articl e. The list shall identify the Club, player</w:t>
      </w:r>
      <w:r>
        <w:br/>
        <w:t>name, applicable category under Section 2(a) of this Article (i.e., wh ether the player was</w:t>
      </w:r>
      <w:r>
        <w:br/>
        <w:t>unable to play in all or part of the last game of the season because of a severe football</w:t>
      </w:r>
      <w:r>
        <w:br/>
        <w:t>injury, as certified by the Club Physician fo llowing a physical examin ation after the last</w:t>
      </w:r>
      <w:r>
        <w:br/>
        <w:t>game, or whether the player has undergone or is scheduled to undergo Club-authorized</w:t>
      </w:r>
      <w:r>
        <w:br/>
        <w:t>offseason surgery), and the injury or injuries that caused the player to be included on the</w:t>
      </w:r>
      <w:r>
        <w:br/>
        <w:t>list. The NFL Management Council shall provide such list to the NFLPA by February</w:t>
      </w:r>
      <w:r>
        <w:br/>
        <w:t>15th (for non-playoff Clubs) and March 1st (for playoff Clubs). The NFL Management</w:t>
      </w:r>
      <w:r>
        <w:br/>
        <w:t>Council shall thereafter between March 1st and July 31st provide the NFLPA with periodic</w:t>
      </w:r>
      <w:r>
        <w:br/>
        <w:t>updates as the updates are received from the Clubs. A player’s inclusion on a Club’s list,</w:t>
      </w:r>
      <w:r>
        <w:br/>
        <w:t>or absence from a Club’s list, is not a presum ption that the player qualifies for, or does</w:t>
      </w:r>
      <w:r>
        <w:br/>
        <w:t>not qualify for, the Injury Protection benefit un der Section 2(a) and Section 2(b) of this</w:t>
      </w:r>
    </w:p>
    <w:p>
      <w:r>
        <w:t>—271—</w:t>
      </w:r>
      <w:r>
        <w:br/>
        <w:t>Article in any Non-Injury Grievance hearing pursuant to Article 43 of this Agreement for</w:t>
      </w:r>
      <w:r>
        <w:br/>
        <w:t>the Injury Protection benefit.</w:t>
      </w:r>
    </w:p>
    <w:p>
      <w:r>
        <w:t>Section 6. Disputes:</w:t>
      </w:r>
      <w:r>
        <w:br/>
        <w:t>(a) Any dispute under this Article will be processed under Article 43. In any griev-</w:t>
      </w:r>
      <w:r>
        <w:br/>
        <w:t>ance in which the NFLPA or a player is claiming an Injury Protection benefit, the NFLPA</w:t>
      </w:r>
      <w:r>
        <w:br/>
        <w:t>or the player may contend that the player should not have passed a physical examination</w:t>
      </w:r>
      <w:r>
        <w:br/>
        <w:t>given pursuant to Section 2(c) of this Article by his current or former Club on or before</w:t>
      </w:r>
      <w:r>
        <w:br/>
        <w:t>August 1 of the season following the season of a player’s injury. In any such grievance,</w:t>
      </w:r>
      <w:r>
        <w:br/>
        <w:t>with respect to a player who remains under contract to the Club at the time his physical</w:t>
      </w:r>
      <w:r>
        <w:br/>
        <w:t>examination given pursuant to Subsection 2(c) of this Article, the NFLPA or the player</w:t>
      </w:r>
      <w:r>
        <w:br/>
        <w:t>may introduce evidence from a second opini on physician, provided that such physician</w:t>
      </w:r>
      <w:r>
        <w:br/>
        <w:t>conducted his examination of the player by Au gust 15 or within fourteen days of written</w:t>
      </w:r>
      <w:r>
        <w:br/>
        <w:t>notice by the Club to the player that the play er passed the examination given for this Ar-</w:t>
      </w:r>
      <w:r>
        <w:br/>
        <w:t>ticle, whichever is later. With respect to a player whose contract has been terminated at</w:t>
      </w:r>
      <w:r>
        <w:br/>
        <w:t>the time of the physical examination given pur suant to Section 2(c) of this Article, the</w:t>
      </w:r>
      <w:r>
        <w:br/>
        <w:t>NFLPA or the player may introduce evidence from a physician selected by and paid for</w:t>
      </w:r>
      <w:r>
        <w:br/>
        <w:t>by the player regarding the player’s physical condition at the time of the Club’s physical</w:t>
      </w:r>
      <w:r>
        <w:br/>
        <w:t>exam, provided that such physician conducted his examination of the player by August 15</w:t>
      </w:r>
      <w:r>
        <w:br/>
        <w:t>or within fourteen days of written notice by th e Club to the player that the player passed</w:t>
      </w:r>
      <w:r>
        <w:br/>
        <w:t>the examination given for this Article, whiche ver is later. For the avoidance of doubt,</w:t>
      </w:r>
      <w:r>
        <w:br/>
        <w:t>unless player remains under contract with the Club, neither the NFL nor the Club shall be</w:t>
      </w:r>
      <w:r>
        <w:br/>
        <w:t>obligated to pay for the second opinion physician’s examination of the player for purposes</w:t>
      </w:r>
      <w:r>
        <w:br/>
        <w:t>of this Article. Any such evidence will be considered with the evidence from the Club</w:t>
      </w:r>
      <w:r>
        <w:br/>
        <w:t>physician, and the arbitrator shall give no sp ecial deference to the evidence presented by</w:t>
      </w:r>
      <w:r>
        <w:br/>
        <w:t>either physician. If the NFLPA prevails in such a grievance, then the requirements of Sec-</w:t>
      </w:r>
      <w:r>
        <w:br/>
        <w:t>tion 2(c) above shall be deemed to have been satisfied.</w:t>
      </w:r>
      <w:r>
        <w:br/>
        <w:t>(b) Beginning in the 2021 League Year (for a 2020 injury), in any Non-Injury</w:t>
      </w:r>
      <w:r>
        <w:br/>
        <w:t>Grievance pursuant to Article 43 of this Ag reement concerning a player’s claim for the</w:t>
      </w:r>
      <w:r>
        <w:br/>
        <w:t>Injury Protection Benefit, the Club and the Management Council may assert as an affirm-</w:t>
      </w:r>
      <w:r>
        <w:br/>
        <w:t>ative defense that the player failed to make a full and complete disclosure of his physical</w:t>
      </w:r>
      <w:r>
        <w:br/>
        <w:t>or mental condition in connection with a physical examination if the Club can demonstrate</w:t>
      </w:r>
      <w:r>
        <w:br/>
        <w:t>that (1) the player affirmatively misrepresented or omitted from his medical history when</w:t>
      </w:r>
      <w:r>
        <w:br/>
        <w:t>questioned (either orally or in writing) in connection with a physical examination that he:</w:t>
      </w:r>
      <w:r>
        <w:br/>
        <w:t>(A) had a surgical procedure for an injury, or (B) missed game(s) due to injury; (2) the</w:t>
      </w:r>
      <w:r>
        <w:br/>
        <w:t>player subsequently suffered a new injury related to the prior injury (i.e., same body part);</w:t>
      </w:r>
      <w:r>
        <w:br/>
        <w:t>and (3) the new injury was materi ally and directly related to the injury giving rise to the</w:t>
      </w:r>
      <w:r>
        <w:br/>
        <w:t>player’s entitlement to the Injury Protection Benefit.</w:t>
      </w:r>
      <w:r>
        <w:br/>
        <w:t>For the avoidance of doubt, this provision sh all only apply to a pla yer’s claim for Injury</w:t>
      </w:r>
      <w:r>
        <w:br/>
        <w:t>Protection pursuant to this Article. No party may argue that this provision applies to or</w:t>
      </w:r>
      <w:r>
        <w:br/>
        <w:t>defines the special defense set forth in Article 44, Section 3(a)(2) of this Agreement.</w:t>
      </w:r>
    </w:p>
    <w:p>
      <w:r>
        <w:t>Section 7. Extended Injury Protection Qualification: A player who has qualified for</w:t>
      </w:r>
      <w:r>
        <w:br/>
        <w:t>and received the Injury Protection Benefit set forth in Sections 2 and 3 above (or would</w:t>
      </w:r>
      <w:r>
        <w:br/>
        <w:t>have so qualified and received Injury Pro tection except for the offset of his guaranteed</w:t>
      </w:r>
    </w:p>
    <w:p>
      <w:r>
        <w:t>—272—</w:t>
      </w:r>
      <w:r>
        <w:br/>
        <w:t>compensation), and has a Player Contract for the second season following the season of</w:t>
      </w:r>
      <w:r>
        <w:br/>
        <w:t>injury shall qualify for the Extended Injury Protection Benefit if he satisfies all of the cri-</w:t>
      </w:r>
      <w:r>
        <w:br/>
        <w:t>teria below:</w:t>
      </w:r>
      <w:r>
        <w:br/>
        <w:t>(a) The player must have remained physically unable, because of the same se-</w:t>
      </w:r>
      <w:r>
        <w:br/>
        <w:t>vere football injury or injuries or Club-aut horized surgery for which he qualified for the</w:t>
      </w:r>
      <w:r>
        <w:br/>
        <w:t>Injury Protection benefit, to play football as certified by the Club physician following a</w:t>
      </w:r>
      <w:r>
        <w:br/>
        <w:t>physical examination within sixty (60) days of his former Club’s last regular season game</w:t>
      </w:r>
      <w:r>
        <w:br/>
        <w:t>of the season following the season of injury, if such examination is requested by the</w:t>
      </w:r>
      <w:r>
        <w:br/>
        <w:t>player’s former Club;</w:t>
      </w:r>
      <w:r>
        <w:br/>
        <w:t>(b) The player must have continued to undergo whatever reasonable and cus-</w:t>
      </w:r>
      <w:r>
        <w:br/>
        <w:t>tomary rehabilitation treatment his former Cl ub required of him. Following the physical</w:t>
      </w:r>
      <w:r>
        <w:br/>
        <w:t>examination referenced in Section 7(a) above, the Club may require Player to submit to a</w:t>
      </w:r>
      <w:r>
        <w:br/>
        <w:t>reasonable number of physical examinations. Such examinations directed by the Club may</w:t>
      </w:r>
      <w:r>
        <w:br/>
        <w:t>take place in the Club city or in another location designated by the Club; and</w:t>
      </w:r>
      <w:r>
        <w:br/>
        <w:t>(c) The player must have failed a physical examination given by his former</w:t>
      </w:r>
      <w:r>
        <w:br/>
        <w:t>Club prior to June 1st of the season for which he is seeking the Extended Injury Protection</w:t>
      </w:r>
      <w:r>
        <w:br/>
        <w:t>benefit. This physical must be given by either the Club physician or a physician designated</w:t>
      </w:r>
      <w:r>
        <w:br/>
        <w:t>by his former Club so long as the fact that the examination is being given for the purpose</w:t>
      </w:r>
      <w:r>
        <w:br/>
        <w:t>of determining the player’s eligibility for the Extended Injury Protection benefit is clearly</w:t>
      </w:r>
      <w:r>
        <w:br/>
        <w:t>communicated in writing to the player at th e time of the physical exam. A Club cannot</w:t>
      </w:r>
      <w:r>
        <w:br/>
        <w:t>avoid Extended Injury Protection liability by failin g or refusing to perform the exam in a</w:t>
      </w:r>
      <w:r>
        <w:br/>
        <w:t>timely manner, provided that the player cooperates in the administration of the physical</w:t>
      </w:r>
      <w:r>
        <w:br/>
        <w:t>examination.</w:t>
      </w:r>
      <w:r>
        <w:br/>
        <w:t>(d) Notwithstanding anything to the contra ry in this Section, if a player quali-</w:t>
      </w:r>
      <w:r>
        <w:br/>
        <w:t>fies for and receives the Injury Protection Benefit pursuant to this Article, and the player</w:t>
      </w:r>
      <w:r>
        <w:br/>
        <w:t>subsequently signs a contract with the prior Club for the second season following the</w:t>
      </w:r>
      <w:r>
        <w:br/>
        <w:t>season of injury, the player shall be eligib le for the Extended Inju ry Protection Benefit</w:t>
      </w:r>
      <w:r>
        <w:br/>
        <w:t>applicable to that season if all other require ments are satisfied. Conversely, if the same</w:t>
      </w:r>
      <w:r>
        <w:br/>
        <w:t>player subsequently signs a contract with a new Club for the second season following the</w:t>
      </w:r>
      <w:r>
        <w:br/>
        <w:t>season of injury, the player shall not be eligible for the Extended Injury Protection Benefit</w:t>
      </w:r>
      <w:r>
        <w:br/>
        <w:t>under that contract.</w:t>
      </w:r>
    </w:p>
    <w:p>
      <w:r>
        <w:t>Section 8. Extended Injury Protection Benefit:</w:t>
      </w:r>
      <w:r>
        <w:br/>
        <w:t>(a) Except as otherwise required by operation of Section 1 above, a player</w:t>
      </w:r>
      <w:r>
        <w:br/>
        <w:t>qualifying under Section 7 above will receive an amount equal to 100% of his Paragraph 5</w:t>
      </w:r>
      <w:r>
        <w:br/>
        <w:t>Salary for the second season following the season of injury. Notwithstanding the immedi-</w:t>
      </w:r>
      <w:r>
        <w:br/>
        <w:t>ately preceding sentence, under no circumstan ces shall the above-described amount (i.e.,</w:t>
      </w:r>
      <w:r>
        <w:br/>
        <w:t>100% of the player’s Paragraph 5 Salary) exceed the following maximum payments:</w:t>
      </w:r>
      <w:r>
        <w:br/>
        <w:t>$1,000,000, for the 2022 League Year; $1 ,025,000, for the 2023-24 League Years;</w:t>
      </w:r>
      <w:r>
        <w:br/>
        <w:t>$1,050,000, for the 2025-26 League Years; $1,090,000, for the 2027-28 League Years; and</w:t>
      </w:r>
      <w:r>
        <w:br/>
        <w:t>$1,130,000, for the 2029-30 League Years unless he has an individually negotiated contract</w:t>
      </w:r>
      <w:r>
        <w:br/>
        <w:t>that provides an Extended Injury Protection amount or guaranteed salary amount that</w:t>
      </w:r>
      <w:r>
        <w:br/>
        <w:t>exceeds the player’s maximum Extended Injury Protection entitlement for the applicable</w:t>
      </w:r>
      <w:r>
        <w:br/>
        <w:t>League Year.</w:t>
      </w:r>
    </w:p>
    <w:p>
      <w:r>
        <w:t>—273—</w:t>
      </w:r>
      <w:r>
        <w:br/>
        <w:t>(b) The benefit will be paid to the player in equal weekly installments com-</w:t>
      </w:r>
      <w:r>
        <w:br/>
        <w:t>mencing no later than the date of the first regular season game, which benefit payments</w:t>
      </w:r>
      <w:r>
        <w:br/>
        <w:t>will cease if the player signs a contract for that season with another Club. A player will not</w:t>
      </w:r>
      <w:r>
        <w:br/>
        <w:t>be entitled to the Extended Injury Protection Benefit more than once during his playing</w:t>
      </w:r>
      <w:r>
        <w:br/>
        <w:t>career in the NFL, and such Extended Injury Protection Benefit shall be reduced by any</w:t>
      </w:r>
      <w:r>
        <w:br/>
        <w:t>salary guaranteed to the player for the second season following the season of injury.</w:t>
      </w:r>
    </w:p>
    <w:p>
      <w:r>
        <w:t>Section 9. Treatment of Extended Injury Protection Benefit Payments: In the 2022</w:t>
      </w:r>
      <w:r>
        <w:br/>
        <w:t>League Year, the first $575,000 of any Extended Injury Protection Benefit amount paid to</w:t>
      </w:r>
      <w:r>
        <w:br/>
        <w:t>a player shall be charged to the Club’s Team Salary as provided in Article 13, Section 5(i);</w:t>
      </w:r>
      <w:r>
        <w:br/>
        <w:t>any remaining amount paid to the player, up to the applicable maximum payment specified</w:t>
      </w:r>
      <w:r>
        <w:br/>
        <w:t>in Section 8(a) above, shall be treated as a Player Benefit Cost under Article 12, Section</w:t>
      </w:r>
      <w:r>
        <w:br/>
        <w:t>2(a)(iii). In the 2022-2030 League Years, the maximum payment in any League Year shall</w:t>
      </w:r>
      <w:r>
        <w:br/>
        <w:t>be allocated between the Club’s Team Salary and Player Benefit Costs as follows:</w:t>
      </w:r>
    </w:p>
    <w:p>
      <w:r>
        <w:t>2022 2023 2024 2025 2026 2027 2028 2029 2030</w:t>
      </w:r>
      <w:r>
        <w:br/>
        <w:t>Max</w:t>
      </w:r>
      <w:r>
        <w:br/>
        <w:t>Payment $1,000 $1,025 $1,025 $1,050 $1, 050 $1,090 $1,090 $1,130 $1,130</w:t>
      </w:r>
      <w:r>
        <w:br/>
        <w:t>Team</w:t>
      </w:r>
      <w:r>
        <w:br/>
        <w:t>Salary $575 $590 $590 $605 $605 $625 $625 $645 $645</w:t>
      </w:r>
      <w:r>
        <w:br/>
        <w:t>Player</w:t>
      </w:r>
      <w:r>
        <w:br/>
        <w:t>Benefit $425 $435 $435 $445 $445 $465 $465 $485 $485</w:t>
      </w:r>
      <w:r>
        <w:br/>
        <w:t>(all amounts in thousands of dollars)</w:t>
      </w:r>
    </w:p>
    <w:p>
      <w:r>
        <w:t>By way of example, without limitation to othe r examples, if in the 2022 League Year the</w:t>
      </w:r>
      <w:r>
        <w:br/>
        <w:t>player’s Extended Injury Protection Benefit payment equals $900,000 (representing 100%</w:t>
      </w:r>
      <w:r>
        <w:br/>
        <w:t>of his Paragraph 5 Salary), the first $575,000 would be charged to Team Salary, and the</w:t>
      </w:r>
      <w:r>
        <w:br/>
        <w:t>remaining $325,000 would be treated as a Player Benefit Cost. If in the 2022 League Year</w:t>
      </w:r>
      <w:r>
        <w:br/>
        <w:t>the player’s Extended Injury Protection Benefit payment equals $518,000 (representing</w:t>
      </w:r>
      <w:r>
        <w:br/>
        <w:t>100% of his “down” amount Paragraph 5 Sala ry under a “split contract”), the entire</w:t>
      </w:r>
      <w:r>
        <w:br/>
        <w:t>amount would be charged to Team Salary. If in the 2022 League Year the player’s Para-</w:t>
      </w:r>
      <w:r>
        <w:br/>
        <w:t>graph 5 Salary equals $3,000,000 and player’s Extended Injury Protection Benefit payment</w:t>
      </w:r>
      <w:r>
        <w:br/>
        <w:t>equals $1,000,000 (representing the maximum payment under Section 8(a) above), the first</w:t>
      </w:r>
      <w:r>
        <w:br/>
        <w:t>$575,000 would be charged to Team Salary, and the remaining $425,000 would be treated</w:t>
      </w:r>
      <w:r>
        <w:br/>
        <w:t>as a Player Benefit Cost, as indicated in the “2022” column of the above table.</w:t>
      </w:r>
    </w:p>
    <w:p>
      <w:r>
        <w:t>Section 10. Extended Injury Protection Disputes:</w:t>
      </w:r>
      <w:r>
        <w:br/>
        <w:t>(a) Any dispute under this Article will be processed under Article 43. In any griev-</w:t>
      </w:r>
      <w:r>
        <w:br/>
        <w:t>ance in which the NFLPA or a player is clai ming an Extended Injury Protection benefit,</w:t>
      </w:r>
      <w:r>
        <w:br/>
        <w:t>the NFLPA or the player may contend that the player should not have passed the physical</w:t>
      </w:r>
      <w:r>
        <w:br/>
        <w:t>examination referenced in Subsection 7(c). In any such grievance, the NFLPA or the player</w:t>
      </w:r>
      <w:r>
        <w:br/>
        <w:t>may introduce evidence from a physician selected by and paid for by the player regarding</w:t>
      </w:r>
      <w:r>
        <w:br/>
        <w:t>the player’s physical condition at the time of the physical exam, provided that such physi-</w:t>
      </w:r>
      <w:r>
        <w:br/>
        <w:t>cian conducted his examination of the player within fourteen days of the examination. Any</w:t>
      </w:r>
      <w:r>
        <w:br/>
        <w:t>such evidence will be considered with the evidence from the Club physician, and the arbi-</w:t>
      </w:r>
      <w:r>
        <w:br/>
        <w:t>trator shall give no special deference to the evidence presented by either physician. If the</w:t>
      </w:r>
    </w:p>
    <w:p>
      <w:r>
        <w:t>—274—</w:t>
      </w:r>
      <w:r>
        <w:br/>
        <w:t>NFLPA prevails in such a grievance, then the requirements of Section 7(c) above shall be</w:t>
      </w:r>
      <w:r>
        <w:br/>
        <w:t>deemed to have been satisfied.</w:t>
      </w:r>
      <w:r>
        <w:br/>
        <w:t>(b) Beginning in the 2022 League Year (for a 2020 injury), in any Non-Injury</w:t>
      </w:r>
      <w:r>
        <w:br/>
        <w:t>Grievance pursuant to Article 43 of this Ag reement concerning a player’s claim for the</w:t>
      </w:r>
      <w:r>
        <w:br/>
        <w:t>Extended Injury Protection Benefit, the Club and the Management Council may assert as</w:t>
      </w:r>
      <w:r>
        <w:br/>
        <w:t>an affirmative defense that the player failed to make a full and complete disclosure of his</w:t>
      </w:r>
      <w:r>
        <w:br/>
        <w:t>physical or mental condition in connection wi th a physical examination if the Club can</w:t>
      </w:r>
      <w:r>
        <w:br/>
        <w:t>demonstrate that (1) the player affirmatively misrepresented or omitted from his medical</w:t>
      </w:r>
      <w:r>
        <w:br/>
        <w:t>history when questioned (either orally or in writing) in connection with a physical exami-</w:t>
      </w:r>
      <w:r>
        <w:br/>
        <w:t>nation that he: (A) had a surgical procedure for an injury, or (B) missed game(s) due to</w:t>
      </w:r>
      <w:r>
        <w:br/>
        <w:t>injury; (2) the player subsequently suffered a ne w injury related to the prior injury (i.e.,</w:t>
      </w:r>
      <w:r>
        <w:br/>
        <w:t>same body part); and (3) the new injury was materially and directly related to the injury</w:t>
      </w:r>
      <w:r>
        <w:br/>
        <w:t>giving rise to the player’s entitlement to the Injury Protection Benefit</w:t>
      </w:r>
      <w:r>
        <w:br/>
        <w:t>For the avoidance of doubt, this provisi on shall only apply to a player’s claim for</w:t>
      </w:r>
      <w:r>
        <w:br/>
        <w:t>Extended Injury Protection pursuant to this Article. No party may argue that this provi-</w:t>
      </w:r>
      <w:r>
        <w:br/>
        <w:t>sion applies to or defines the special defense set forth in Article 44, Section 3(a)(2) of this</w:t>
      </w:r>
      <w:r>
        <w:br/>
        <w:t>Agreement.</w:t>
      </w:r>
    </w:p>
    <w:p>
      <w:r>
        <w:t>Section 11. Workers’ Compensation Offset: If a player elects to receive benefits under</w:t>
      </w:r>
      <w:r>
        <w:br/>
        <w:t>this Article, it is agreed that for the term of this Agreement fifty percent (50%) of all Injury</w:t>
      </w:r>
      <w:r>
        <w:br/>
        <w:t>Protection and Extended Injury Protection benefits are of the same character as, and are</w:t>
      </w:r>
      <w:r>
        <w:br/>
        <w:t>the functional equivalent of, a workers’ co mpensation indemnity benefit, and the Club</w:t>
      </w:r>
      <w:r>
        <w:br/>
        <w:t>paying this benefit and/or its insurer shall be entitled to a dollar-for-dollar offset in an</w:t>
      </w:r>
      <w:r>
        <w:br/>
        <w:t>amount equal to fifty percent (50%) of the Injury Protection payments, including Injury</w:t>
      </w:r>
      <w:r>
        <w:br/>
        <w:t>Protection and Extended Injury Protection grievance settlements and awards, against any</w:t>
      </w:r>
      <w:r>
        <w:br/>
        <w:t>state workers’ compensation indemnity award to which the player is or may become enti-</w:t>
      </w:r>
      <w:r>
        <w:br/>
        <w:t>tled to, including, but not limited to, temporary disability, wage loss, impaired earning</w:t>
      </w:r>
      <w:r>
        <w:br/>
        <w:t>capacity and permanent disability benefits, provided that there shall be no offset against a</w:t>
      </w:r>
      <w:r>
        <w:br/>
        <w:t>workers’ compensation award of any medical coverage. For example, and without limita-</w:t>
      </w:r>
      <w:r>
        <w:br/>
        <w:t>tion, if a player qualifies to receive $200,000 in Injury Pr otection benefits pursuant to</w:t>
      </w:r>
      <w:r>
        <w:br/>
        <w:t>Section 3 and $150,000 in Extended Injury Protection benefits pursuant to Section 8, it is</w:t>
      </w:r>
      <w:r>
        <w:br/>
        <w:t>agreed that $100,000 of the Section 3 amount and $75,000 of the Section 8 amount (or</w:t>
      </w:r>
      <w:r>
        <w:br/>
        <w:t>$175,000 cumulatively) when paid, shall be the offset under this Section as described in</w:t>
      </w:r>
      <w:r>
        <w:br/>
        <w:t>the first sentence of this Section. This offset applies with regard to workers’ compensation</w:t>
      </w:r>
      <w:r>
        <w:br/>
        <w:t>claims arising out of any injury with the Club whether such injury is acute or cumulative</w:t>
      </w:r>
      <w:r>
        <w:br/>
        <w:t>in nature provided that the injury that is the subject of the player’s Injury Protection pay-</w:t>
      </w:r>
      <w:r>
        <w:br/>
        <w:t>ment (and, if applicable, his Extended Injury Protection payment) is the principal basis for</w:t>
      </w:r>
      <w:r>
        <w:br/>
        <w:t>the player’s workers’ compensation award. The parties further agree that if, despite the</w:t>
      </w:r>
      <w:r>
        <w:br/>
        <w:t>terms of this Section and the parties’ clear in tent to treat fifty-percent (50%) of Injury</w:t>
      </w:r>
      <w:r>
        <w:br/>
        <w:t>Protection and Extended Injury Protection benefits as a payment of workers’ compensa-</w:t>
      </w:r>
      <w:r>
        <w:br/>
        <w:t>tion, a state court or other competent author ity nevertheless renders a decision or other</w:t>
      </w:r>
      <w:r>
        <w:br/>
        <w:t>determination resulting in an outcome incons istent with the full coordination of Injury</w:t>
      </w:r>
      <w:r>
        <w:br/>
        <w:t>Protection, Extended Injury Protection, and workers’ compensation benefits pursuant to</w:t>
      </w:r>
      <w:r>
        <w:br/>
        <w:t>this Section 11, then the Non-Injury Grievance Arbitrator shall have authority to immedi-</w:t>
      </w:r>
      <w:r>
        <w:br/>
        <w:t>ately remedy any over-payment that results from said decision.</w:t>
      </w:r>
    </w:p>
    <w:p>
      <w:r>
        <w:t>—275—</w:t>
      </w:r>
      <w:r>
        <w:br/>
        <w:t>Section 12. Filing: Any player filing a claim for the Injury Protection benefit must follow</w:t>
      </w:r>
      <w:r>
        <w:br/>
        <w:t>the procedure set forth in Article 43. For pur poses of this Article only, a grievance must</w:t>
      </w:r>
      <w:r>
        <w:br/>
        <w:t>be initiated by October 15th of the League Year in which the Injury Protection benefit is</w:t>
      </w:r>
      <w:r>
        <w:br/>
        <w:t>being claimed. A player requesting the Extended Injury Protection benefit must notify his</w:t>
      </w:r>
      <w:r>
        <w:br/>
        <w:t>former Club and the NFL in writing by January 31 (following his former Club’s last regular</w:t>
      </w:r>
      <w:r>
        <w:br/>
        <w:t>season game of the season following the season of injury) that he believes he remains</w:t>
      </w:r>
      <w:r>
        <w:br/>
        <w:t>physically unable to play football. By submitting such written affirmation of his continued</w:t>
      </w:r>
      <w:r>
        <w:br/>
        <w:t>injury, the player will be deemed to have filed a claim for the Extended Injury Protection</w:t>
      </w:r>
      <w:r>
        <w:br/>
        <w:t>benefit provided for in this Article. If the claim is contested by the Club in writing, Player’s</w:t>
      </w:r>
      <w:r>
        <w:br/>
        <w:t>written affirmation will automatically be deemed to constitute a non-injury grievance.</w:t>
      </w:r>
      <w:r>
        <w:br/>
        <w:t>Club’s written notice denying the claim will be deemed the answer to the grievance and</w:t>
      </w:r>
      <w:r>
        <w:br/>
        <w:t>the Club may then order Player to submit to a physical examination as set forth in Section</w:t>
      </w:r>
      <w:r>
        <w:br/>
        <w:t>7(a) above. By December 15 of each se ason covered under this Agreement, the NFL</w:t>
      </w:r>
      <w:r>
        <w:br/>
        <w:t>agrees to provide the NFLPA with a list of players who received, or filed a grievance for,</w:t>
      </w:r>
      <w:r>
        <w:br/>
        <w:t>Injury Protection for that season.</w:t>
      </w:r>
    </w:p>
    <w:p>
      <w:r>
        <w:t>Section 13. Costs: Any reasonable costs associated with a player’s reasonable and cus-</w:t>
      </w:r>
      <w:r>
        <w:br/>
        <w:t>tomary rehabilitation as set forth in Sections 2( b) and 7(b) of this Article, and reasonable</w:t>
      </w:r>
      <w:r>
        <w:br/>
        <w:t>travel to and from any medical examination pe rformed at the Club’s request as provided</w:t>
      </w:r>
      <w:r>
        <w:br/>
        <w:t>for in this Article shall be paid for by the Club.</w:t>
      </w:r>
    </w:p>
    <w:p>
      <w:r>
        <w:t>—276—</w:t>
      </w:r>
      <w:r>
        <w:br/>
        <w:t>ARTICLE 46</w:t>
      </w:r>
      <w:r>
        <w:br/>
        <w:t>COMMISSIONER DISCIPLINE</w:t>
      </w:r>
    </w:p>
    <w:p>
      <w:r>
        <w:t>Section 1. League Discipline: Notwithstanding anything stated in Article 43:</w:t>
      </w:r>
      <w:r>
        <w:br/>
        <w:t>(a) All disputes involving a fine or suspension imposed upon a player for con-</w:t>
      </w:r>
      <w:r>
        <w:br/>
        <w:t>duct on the playing field (other than as de scribed in Subsection (b) below) or involving</w:t>
      </w:r>
      <w:r>
        <w:br/>
        <w:t>action taken against a player by the Commissioner for conduct detrimental to the integrity</w:t>
      </w:r>
      <w:r>
        <w:br/>
        <w:t>of, or public confidence in, the game of profe ssional football (other than as described in</w:t>
      </w:r>
      <w:r>
        <w:br/>
        <w:t>Subsection (e) below), will be processed excl usively as follows: the Commissioner will</w:t>
      </w:r>
      <w:r>
        <w:br/>
        <w:t>promptly send written notice of his action to the player, with a copy to the NFLPA. Within</w:t>
      </w:r>
      <w:r>
        <w:br/>
        <w:t>three (3) business days following such written notification, the player affected thereby, or</w:t>
      </w:r>
      <w:r>
        <w:br/>
        <w:t>the NFLPA with the player’s approval, may appeal in writing to the Commissioner.</w:t>
      </w:r>
      <w:r>
        <w:br/>
        <w:t>(b) Fines or suspensions imposed upon players for unnecessary roughness or</w:t>
      </w:r>
      <w:r>
        <w:br/>
        <w:t>unsportsmanlike conduct on the playing field with respect to an opposing player or players</w:t>
      </w:r>
      <w:r>
        <w:br/>
        <w:t>shall be determined initially by a person appointed by the Commissioner after consultation</w:t>
      </w:r>
      <w:r>
        <w:br/>
        <w:t>concerning the person being appointed with the Executive Director of the NFLPA, as</w:t>
      </w:r>
      <w:r>
        <w:br/>
        <w:t>promptly as possible after the event(s) in question. Such person will send written notice</w:t>
      </w:r>
      <w:r>
        <w:br/>
        <w:t>of his action to the player, with a copy to the NFLPA. Within three (3) business days</w:t>
      </w:r>
      <w:r>
        <w:br/>
        <w:t>following such notification, the player, or the NFLPA with his approval, may appeal in</w:t>
      </w:r>
      <w:r>
        <w:br/>
        <w:t>writing to the Commissioner.</w:t>
      </w:r>
      <w:r>
        <w:br/>
        <w:t>(c) The Commissioner (under Subsection (a)), or the person appointed by the</w:t>
      </w:r>
      <w:r>
        <w:br/>
        <w:t>Commissioner under Subsection (b), shall consult with the Executive Director of the</w:t>
      </w:r>
      <w:r>
        <w:br/>
        <w:t>NFLPA prior to issuing, for on-field conduct, any suspension or fine in excess of $50,000.</w:t>
      </w:r>
      <w:r>
        <w:br/>
        <w:t>(d) The schedule of fines for on-field conduct will be provided to the NFLPA</w:t>
      </w:r>
      <w:r>
        <w:br/>
        <w:t>prior to the start of training camp in each season covered under this Agreement. The 2020</w:t>
      </w:r>
      <w:r>
        <w:br/>
        <w:t>Schedule of Fines and Aggravating/Mitigating Factors, which have been provided to and</w:t>
      </w:r>
      <w:r>
        <w:br/>
        <w:t>accepted by the NFLPA and are attached hereto as Appendix U, shall serve as the basis</w:t>
      </w:r>
      <w:r>
        <w:br/>
        <w:t>of discipline for the infractions identified on that schedule. The designated minimum fine</w:t>
      </w:r>
      <w:r>
        <w:br/>
        <w:t>amounts will increase by 3% for the 2021 Leag ue Year, and each League Year thereafter</w:t>
      </w:r>
      <w:r>
        <w:br/>
        <w:t>during the term of this Agreement. On appeal, a player may assert, among other defenses,</w:t>
      </w:r>
      <w:r>
        <w:br/>
        <w:t>that any fine should be reduced because it is excessive when compared to the player’s</w:t>
      </w:r>
      <w:r>
        <w:br/>
        <w:t>expected earnings for the season in question. A player may also argue on appeal that the</w:t>
      </w:r>
      <w:r>
        <w:br/>
        <w:t>circumstances do not warrant his receiving a fine above the amount stated in the schedule</w:t>
      </w:r>
      <w:r>
        <w:br/>
        <w:t>of fines.</w:t>
      </w:r>
      <w:r>
        <w:br/>
        <w:t>(e) (i) Fines or suspensions imposed upon players for violating the</w:t>
      </w:r>
      <w:r>
        <w:br/>
        <w:t>League’s Personal Conduct Policy, as well as whether a violation of the Personal Conduct</w:t>
      </w:r>
      <w:r>
        <w:br/>
        <w:t>Policy has been proven by the NFL, will be initially determined by a Disciplinary Officer</w:t>
      </w:r>
      <w:r>
        <w:br/>
        <w:t>jointly selected and appointed by the parties. Unless the parties mutually determine other-</w:t>
      </w:r>
      <w:r>
        <w:br/>
        <w:t>wise, the Disciplinary Officer shall serve a minimum two-year term. Thereafter, the</w:t>
      </w:r>
      <w:r>
        <w:br/>
        <w:t>Disciplinary Officer may be discharged by either party at any time upon 120 days’ written</w:t>
      </w:r>
      <w:r>
        <w:br/>
        <w:t>notice. Upon notice of intention to discharge or notice of intention to resign, the parties</w:t>
      </w:r>
      <w:r>
        <w:br/>
        <w:t>will each identify a minimum of two successor candidates. All timely candidates will then</w:t>
      </w:r>
      <w:r>
        <w:br/>
        <w:t>be promptly ranked by the parties. Within sixty days, the top two candidates will be inter-</w:t>
      </w:r>
      <w:r>
        <w:br/>
        <w:t>viewed by the parties. Absent agreement on a successor, the parties will alternately strike</w:t>
      </w:r>
      <w:r>
        <w:br/>
        <w:t>names from said list, with the party striking first to be determined by the flip of a coin.</w:t>
      </w:r>
    </w:p>
    <w:p>
      <w:r>
        <w:t>—277—</w:t>
      </w:r>
      <w:r>
        <w:br/>
        <w:t>Should a party fail to identify, rank, interview or strike candidates in a timely manner, that</w:t>
      </w:r>
      <w:r>
        <w:br/>
        <w:t>party will forfeit its rights with respect to that step of the appointment process, including</w:t>
      </w:r>
      <w:r>
        <w:br/>
        <w:t>selection of the ultimate successor if that party fails to participate in alternate striking.</w:t>
      </w:r>
      <w:r>
        <w:br/>
        <w:t>(ii) The Disciplinary Officer will be responsible for conducting evidentiary hear-</w:t>
      </w:r>
      <w:r>
        <w:br/>
        <w:t>ings (pursuant to the procedures of Section 2 below), issuing binding findings of fact and</w:t>
      </w:r>
      <w:r>
        <w:br/>
        <w:t>determining the discipline that should be imposed, if any, in accordance with the Personal</w:t>
      </w:r>
      <w:r>
        <w:br/>
        <w:t>Conduct Policy.</w:t>
      </w:r>
      <w:r>
        <w:br/>
        <w:t>(iii) At least ten (10) calendar days prior to the hearing, the NFL shall inform the</w:t>
      </w:r>
      <w:r>
        <w:br/>
        <w:t>NFLPA, player and Disciplinary Officer of the recommended terms of discipline.</w:t>
      </w:r>
      <w:r>
        <w:br/>
        <w:t>(iv) The NFL will have the burden of es tablishing that the player violated the</w:t>
      </w:r>
      <w:r>
        <w:br/>
        <w:t>Personal Conduct Policy. The NFL also will publish mitigating factors for discipline which</w:t>
      </w:r>
      <w:r>
        <w:br/>
        <w:t>shall include acceptance of responsibility and cooperation, engagement with clinical re-</w:t>
      </w:r>
      <w:r>
        <w:br/>
        <w:t>sources and voluntary restitution.</w:t>
      </w:r>
      <w:r>
        <w:br/>
        <w:t>(v) The Disciplinary Officer’s disciplinary determination will be final and binding</w:t>
      </w:r>
      <w:r>
        <w:br/>
        <w:t>subject only to the right of either party to a ppeal to the Commissioner. The appeal shall</w:t>
      </w:r>
      <w:r>
        <w:br/>
        <w:t>be in writing within three business days of the Disciplinary Officer’s decision, and any</w:t>
      </w:r>
      <w:r>
        <w:br/>
        <w:t>response to the appeal shall be filed in writ ing within two business days thereafter. The</w:t>
      </w:r>
      <w:r>
        <w:br/>
        <w:t>appeal shall be limited to arguments why, based on the evidentiary record below, the</w:t>
      </w:r>
      <w:r>
        <w:br/>
        <w:t>amount of discipline, if any, should be modified. The Commissioner or his designee will</w:t>
      </w:r>
      <w:r>
        <w:br/>
        <w:t>issue a written decision that will constitute fu ll, final and complete disposition of the dis-</w:t>
      </w:r>
      <w:r>
        <w:br/>
        <w:t>pute and will be binding upon the player(s), Club(s) and the parties to this Agreement.</w:t>
      </w:r>
    </w:p>
    <w:p>
      <w:r>
        <w:t>Section 2. Hearings:</w:t>
      </w:r>
      <w:r>
        <w:br/>
        <w:t>(a) Hearing Officers. For appeals under Section 1(a) above, the Commis-</w:t>
      </w:r>
      <w:r>
        <w:br/>
        <w:t>sioner shall, after consultation with the Executive Director of the NFLPA, appoint one or</w:t>
      </w:r>
      <w:r>
        <w:br/>
        <w:t>more designees to serve as hearing officers. For appeals under Section 1(b) above, the</w:t>
      </w:r>
      <w:r>
        <w:br/>
        <w:t>parties shall, on an annual basis, jointly select two (2) or more designees to serve as hearing</w:t>
      </w:r>
      <w:r>
        <w:br/>
        <w:t>officers. For hearings under Section 1(e)(i) abov e, the Disciplinary Officer shall serve as</w:t>
      </w:r>
      <w:r>
        <w:br/>
        <w:t>the hearing officer. The salary and reasonable expenses for the services of the Disciplinary</w:t>
      </w:r>
      <w:r>
        <w:br/>
        <w:t>Officer and the designees referenced in this section shall be shared equally by the NFL</w:t>
      </w:r>
      <w:r>
        <w:br/>
        <w:t>and the NFLPA. Notwithstanding the foregoing, the Commissioner may serve as hearing</w:t>
      </w:r>
      <w:r>
        <w:br/>
        <w:t>officer in any appeal under Section 1(a) of th is Article at his discretion. In no event will</w:t>
      </w:r>
      <w:r>
        <w:br/>
        <w:t>the Commissioner serve as hearing officer in hearings under Section 1(e)(i).</w:t>
      </w:r>
      <w:r>
        <w:br/>
        <w:t>(b) Representation. In any hearing provided for in this Article, a player may</w:t>
      </w:r>
      <w:r>
        <w:br/>
        <w:t>be accompanied by counsel of his choice. The NFLPA and NFL have the right to attend</w:t>
      </w:r>
      <w:r>
        <w:br/>
        <w:t>all hearings provided for in this Article and to present, by testimony or otherwise, any</w:t>
      </w:r>
      <w:r>
        <w:br/>
        <w:t>evidence relevant to the hearing.</w:t>
      </w:r>
      <w:r>
        <w:br/>
        <w:t>(c) Telephone Hearings. Upon agreement of the parties, hearings under this</w:t>
      </w:r>
      <w:r>
        <w:br/>
        <w:t>Article may be conducted by telephone conference call or videoconference.</w:t>
      </w:r>
      <w:r>
        <w:br/>
        <w:t>(d) Decision. Except as otherwise provided in Section 1(e) above, as soon as</w:t>
      </w:r>
      <w:r>
        <w:br/>
        <w:t>practicable following the conclusion of the hearing, the hearing officer will render a written</w:t>
      </w:r>
      <w:r>
        <w:br/>
        <w:t>decision which will constitute full, final and complete disposition of the dispute and will</w:t>
      </w:r>
      <w:r>
        <w:br/>
        <w:t>be binding upon the player(s), Club(s) and th e parties to this Agreement with respect to</w:t>
      </w:r>
      <w:r>
        <w:br/>
        <w:t>that dispute. Any discipline imposed pursuant to Section 1(b) may only be affirmed, re-</w:t>
      </w:r>
      <w:r>
        <w:br/>
        <w:t>duced, or vacated by the hearing officer, and may not be increased.</w:t>
      </w:r>
    </w:p>
    <w:p>
      <w:r>
        <w:t>—278—</w:t>
      </w:r>
      <w:r>
        <w:br/>
        <w:t>(e) Costs. Unless the Commissioner determines otherwise, each party will</w:t>
      </w:r>
      <w:r>
        <w:br/>
        <w:t>bear the cost of its own witnesses, counsel and other expenses associated with the appeal.</w:t>
      </w:r>
      <w:r>
        <w:br/>
        <w:t>(f) Additional Procedures for Appe als and Hearings Under Sections</w:t>
      </w:r>
      <w:r>
        <w:br/>
        <w:t>1(a) and 1(e)(i).</w:t>
      </w:r>
      <w:r>
        <w:br/>
        <w:t>(i) Scheduling. (A) Appeal hearings under Section 1(a) will be scheduled</w:t>
      </w:r>
      <w:r>
        <w:br/>
        <w:t>to commence within ten (10) days following receipt of the notice of appeal, except that</w:t>
      </w:r>
      <w:r>
        <w:br/>
        <w:t>hearings on suspensions issued during the play ing season (defined for this Section as the</w:t>
      </w:r>
      <w:r>
        <w:br/>
        <w:t>first preseason game through the Super Bowl ) will be scheduled for the second Tuesday</w:t>
      </w:r>
      <w:r>
        <w:br/>
        <w:t>following the receipt of the notice of appeal, with the intent that the appeal shall be heard</w:t>
      </w:r>
      <w:r>
        <w:br/>
        <w:t>no fewer than eight (8) days and no more than thirteen (13) days following the suspension,</w:t>
      </w:r>
      <w:r>
        <w:br/>
        <w:t>absent mutual agreement of the parties or a finding by the hearing officer of extenuating</w:t>
      </w:r>
      <w:r>
        <w:br/>
        <w:t>circumstances.</w:t>
      </w:r>
      <w:r>
        <w:br/>
        <w:t>(B) Hearings conducted by the Disciplin ary Officer under Section 1(e)(i) will be</w:t>
      </w:r>
      <w:r>
        <w:br/>
        <w:t>scheduled to commence within thirty (30) da ys following the NFL’s transmission of the</w:t>
      </w:r>
      <w:r>
        <w:br/>
        <w:t>investigative report and/or law enforcement or court documents forming the basis for</w:t>
      </w:r>
      <w:r>
        <w:br/>
        <w:t>review to the player, NFLPA and Disciplinary Officer, except that, during the playing sea-</w:t>
      </w:r>
      <w:r>
        <w:br/>
        <w:t>son, the hearing will be scheduled to take place on the fourth Tuesday following the receipt</w:t>
      </w:r>
      <w:r>
        <w:br/>
        <w:t>of the investigative report absent mutual agreement of the parties or a finding by the hear-</w:t>
      </w:r>
      <w:r>
        <w:br/>
        <w:t>ing officer of extenuating circumstances. The investigative report shall contain a summary</w:t>
      </w:r>
      <w:r>
        <w:br/>
        <w:t>of the evidence found, whether inculpatory or exculpatory.</w:t>
      </w:r>
      <w:r>
        <w:br/>
        <w:t>(C) If unavailability of counsel is the ba sis for a continuance, a new hearing shall</w:t>
      </w:r>
      <w:r>
        <w:br/>
        <w:t>be scheduled on or before the Tuesday following the original hearing date, without excep-</w:t>
      </w:r>
      <w:r>
        <w:br/>
        <w:t>tion.</w:t>
      </w:r>
      <w:r>
        <w:br/>
        <w:t>(ii) Discovery. (A) In appeals under Section 1(a), the parties shall exchange</w:t>
      </w:r>
      <w:r>
        <w:br/>
        <w:t>copies of any exhibits upon which they intend to rely no later than three (3) calendar days</w:t>
      </w:r>
      <w:r>
        <w:br/>
        <w:t>prior to the hearing.</w:t>
      </w:r>
      <w:r>
        <w:br/>
        <w:t>(B) In hearings conducted under Section 1 (e) (i), the NFL shall produce</w:t>
      </w:r>
      <w:r>
        <w:br/>
        <w:t>any transcripts or audio recordings of witn ess interviews, any expert reports and court</w:t>
      </w:r>
      <w:r>
        <w:br/>
        <w:t>documents obtained or prepared by the NFL as part of its investigation, and any eviden-</w:t>
      </w:r>
      <w:r>
        <w:br/>
        <w:t>tiary material referenced in the investigative re port that was not included as an exhibit at</w:t>
      </w:r>
      <w:r>
        <w:br/>
        <w:t>least ten (10) calendar days before the hearing. The parties shall exchange copies of any</w:t>
      </w:r>
      <w:r>
        <w:br/>
        <w:t>exhibits upon which they intend to rely that were not previously pr oduced no later than</w:t>
      </w:r>
      <w:r>
        <w:br/>
        <w:t>five (5) calendar days prior to the hearing.</w:t>
      </w:r>
      <w:r>
        <w:br/>
        <w:t>(C) Failure to timely provide any intended exhibit shall preclude its intro-</w:t>
      </w:r>
      <w:r>
        <w:br/>
        <w:t>duction at the hearing.</w:t>
      </w:r>
      <w:r>
        <w:br/>
        <w:t>(iii) Record; Posthearing Briefs. Unless the parties agree otherwise, all hear-</w:t>
      </w:r>
      <w:r>
        <w:br/>
        <w:t>ings conducted under Sections 1(a) and 1(e) of this Article shall be transcribed. Posthearing</w:t>
      </w:r>
      <w:r>
        <w:br/>
        <w:t>briefs will not be permitted absent agreem ent of the NFL and NFLPA or the request of</w:t>
      </w:r>
      <w:r>
        <w:br/>
        <w:t>the hearing officer. If permitted, such briefs sh all be limited to five pages (single-spaced)</w:t>
      </w:r>
      <w:r>
        <w:br/>
        <w:t>and must be filed no later th an three (3) business days fo llowing the conclusion of the</w:t>
      </w:r>
      <w:r>
        <w:br/>
        <w:t>hearing.</w:t>
      </w:r>
    </w:p>
    <w:p>
      <w:r>
        <w:t>Section 3. Time Limits: Each of the time limits set forth in this Article may be extended</w:t>
      </w:r>
      <w:r>
        <w:br/>
        <w:t>by mutual agreement of the parties or by the hearing officer upon appropriate motion.</w:t>
      </w:r>
    </w:p>
    <w:p>
      <w:r>
        <w:t>—279—</w:t>
      </w:r>
      <w:r>
        <w:br/>
        <w:t>Section 4. One Penalty: The Commissioner and a Club will not both discipline a player</w:t>
      </w:r>
      <w:r>
        <w:br/>
        <w:t>for the same act or conduct. The Commissioner’s disciplinary action will preclude or su-</w:t>
      </w:r>
      <w:r>
        <w:br/>
        <w:t>persede disciplinary action by any Club for the same act or conduct.</w:t>
      </w:r>
    </w:p>
    <w:p>
      <w:r>
        <w:t>Section 5. Commissioner Exempt: Players who are placed by the Commissioner on the</w:t>
      </w:r>
      <w:r>
        <w:br/>
        <w:t>Exempt list prior to the determination of di scipline and any appeal therefrom under the</w:t>
      </w:r>
      <w:r>
        <w:br/>
        <w:t>Personal Conduct Policy will be paid while on the Commissioner Exempt list and credited</w:t>
      </w:r>
      <w:r>
        <w:br/>
        <w:t>for the regular and post-season games missed against any suspension ultimately imposed.</w:t>
      </w:r>
      <w:r>
        <w:br/>
        <w:t>Notwithstanding any other provision in this Agreement, if such a suspension is ultimately</w:t>
      </w:r>
      <w:r>
        <w:br/>
        <w:t>imposed, the player must promptly return and shall have no further right to any salary for</w:t>
      </w:r>
      <w:r>
        <w:br/>
        <w:t>the games for which he was paid while on the Commissioner Exempt list that were cred-</w:t>
      </w:r>
      <w:r>
        <w:br/>
        <w:t>ited to the suspension (i.e., for a number of games no greater than the length of the</w:t>
      </w:r>
      <w:r>
        <w:br/>
        <w:t>suspension).</w:t>
      </w:r>
    </w:p>
    <w:p>
      <w:r>
        <w:t>Section 6. Fine Money:</w:t>
      </w:r>
      <w:r>
        <w:br/>
        <w:t>(a) Fines will be deducted at the rate of no more than $3,500 from each pay</w:t>
      </w:r>
      <w:r>
        <w:br/>
        <w:t>period, if sufficient pay periods remain; or, if less than sufficient pay periods remain, the</w:t>
      </w:r>
      <w:r>
        <w:br/>
        <w:t>fine will be deducted in equal installments over the number of remaining pay periods. For</w:t>
      </w:r>
      <w:r>
        <w:br/>
        <w:t>the 2026–2030 League Years, the amount will increase from a rate of $3,500 to $4,500</w:t>
      </w:r>
      <w:r>
        <w:br/>
        <w:t>from each pay period.</w:t>
      </w:r>
      <w:r>
        <w:br/>
        <w:t>(b) For any fine imposed upon a player under Section 1(b), no amount of the</w:t>
      </w:r>
      <w:r>
        <w:br/>
        <w:t>fine will be withheld from the player’s pay pending the outcome of the appeal, except that</w:t>
      </w:r>
      <w:r>
        <w:br/>
        <w:t>if: (i) the fine is imposed on or after the thir teenth (13th) week of the regular season; (ii)</w:t>
      </w:r>
      <w:r>
        <w:br/>
        <w:t>the player or the NFLPA does not timely appeal; or (iii) the hearing on a fine imposed for</w:t>
      </w:r>
      <w:r>
        <w:br/>
        <w:t>conduct occurring through the thirteenth (13th) week of the regular season is delayed by</w:t>
      </w:r>
      <w:r>
        <w:br/>
        <w:t>the player or the NFLPA for any reason beyond the time provided for in Section 2(b) of</w:t>
      </w:r>
      <w:r>
        <w:br/>
        <w:t>this Article, the full amount of the fine shall be promptly collected.</w:t>
      </w:r>
      <w:r>
        <w:br/>
        <w:t>(c) Unless otherwise agreed by the part ies, fine money collected pursuant to</w:t>
      </w:r>
      <w:r>
        <w:br/>
        <w:t>this Article shall be allocated as follows: 50% to the Players Assistance Trust and 50% to</w:t>
      </w:r>
      <w:r>
        <w:br/>
        <w:t>charitable organizations jointly determined by the NFL and the NFLPA. In the absence</w:t>
      </w:r>
      <w:r>
        <w:br/>
        <w:t>of said joint determination, the NFL and th e NFLPA shall each determine a charitable</w:t>
      </w:r>
      <w:r>
        <w:br/>
        <w:t>organization or organizations to which half of the second 50% shall be allocated.</w:t>
      </w:r>
    </w:p>
    <w:p>
      <w:r>
        <w:t>Section 7. Permitted Activities for Players Suspended Under the Personal Conduct</w:t>
      </w:r>
      <w:r>
        <w:br/>
        <w:t>Policy: Players who have been placed on Reserve/Commissioner Suspension pursuant</w:t>
      </w:r>
      <w:r>
        <w:br/>
        <w:t>to the Personal Conduct Policy will be permitted to attend the club facility and participate</w:t>
      </w:r>
      <w:r>
        <w:br/>
        <w:t>in limited activities during the second half of any suspension period on terms substantially</w:t>
      </w:r>
      <w:r>
        <w:br/>
        <w:t>similar to the corresponding provisions of the policies on Performance-Enhancing Sub-</w:t>
      </w:r>
      <w:r>
        <w:br/>
        <w:t>stances and Substances of Abuse.</w:t>
      </w:r>
    </w:p>
    <w:p>
      <w:r>
        <w:t>—280—</w:t>
      </w:r>
      <w:r>
        <w:br/>
        <w:t>ARTICLE 47</w:t>
      </w:r>
      <w:r>
        <w:br/>
        <w:t>UNION SECURITY</w:t>
      </w:r>
    </w:p>
    <w:p>
      <w:r>
        <w:t>Section 1. Union Security: Every NFL player has the option of joining or not joining the</w:t>
      </w:r>
      <w:r>
        <w:br/>
        <w:t>NFLPA; provided, however, that as a cond ition of employment commencing with the</w:t>
      </w:r>
      <w:r>
        <w:br/>
        <w:t>execution of this Agreement and for the dura tion of this Agreement and wherever and</w:t>
      </w:r>
      <w:r>
        <w:br/>
        <w:t>whenever legal: (a) any active player who is or later become s a member in good standing</w:t>
      </w:r>
      <w:r>
        <w:br/>
        <w:t>of the NFLPA must maintain his membership in good standing in the NFLPA; and (b)</w:t>
      </w:r>
      <w:r>
        <w:br/>
        <w:t>any active player (including a player in the future) who is not a member in good standing</w:t>
      </w:r>
      <w:r>
        <w:br/>
        <w:t>of the NFLPA must, on the 30th day following the beginning of his employment or the</w:t>
      </w:r>
      <w:r>
        <w:br/>
        <w:t>execution of this Agreement, whichever is later, pay, pursuant to Section 2 below or oth-</w:t>
      </w:r>
      <w:r>
        <w:br/>
        <w:t>erwise to the NFLPA, an annual service fee in the same amount as any initiation fee and</w:t>
      </w:r>
      <w:r>
        <w:br/>
        <w:t>annual dues required of members of the NFLPA.</w:t>
      </w:r>
    </w:p>
    <w:p>
      <w:r>
        <w:t>Section 2. Check-off: Commencing with the execution of this Agreement, each Club will</w:t>
      </w:r>
      <w:r>
        <w:br/>
        <w:t>check-off the initiation fee and annual dues or service charge, as the case may be, in equal</w:t>
      </w:r>
      <w:r>
        <w:br/>
        <w:t>weekly or biweekly installments from each preseason and regular season pay check, begin-</w:t>
      </w:r>
      <w:r>
        <w:br/>
        <w:t>ning with the first pay check after the date of the first preseason squad cutdown, for each</w:t>
      </w:r>
      <w:r>
        <w:br/>
        <w:t>player for whom a current check-off authorization (copy attached hereto as Appendix M</w:t>
      </w:r>
      <w:r>
        <w:br/>
        <w:t>and made a part of this Agreement) has been provided to the Club. The Club will forward</w:t>
      </w:r>
      <w:r>
        <w:br/>
        <w:t>the check-off monies to the NFLPA within seven days of the check-off.</w:t>
      </w:r>
    </w:p>
    <w:p>
      <w:r>
        <w:t>Section 3. NFLPA Meetings: The NFLPA will have the right to conduct four meetings</w:t>
      </w:r>
      <w:r>
        <w:br/>
        <w:t>on Club property each year, including one at the time of a Club’s minicamp, provided that</w:t>
      </w:r>
      <w:r>
        <w:br/>
        <w:t>the player representative or NFLPA office has given the Club reasonable notice of its</w:t>
      </w:r>
      <w:r>
        <w:br/>
        <w:t>desire to hold such a meeting by the close of business on Friday of the week before the</w:t>
      </w:r>
      <w:r>
        <w:br/>
        <w:t>week in which the meeting is to take place, or by the close of business Thursday if the</w:t>
      </w:r>
      <w:r>
        <w:br/>
        <w:t>meeting is scheduled for the following Monday . No meeting will be held at a time which</w:t>
      </w:r>
      <w:r>
        <w:br/>
        <w:t>would disrupt a coach’s team schedule. The visits described in Article 21, Section 8(g) shall</w:t>
      </w:r>
      <w:r>
        <w:br/>
        <w:t>not apply toward the limit set forth in this Section.</w:t>
      </w:r>
    </w:p>
    <w:p>
      <w:r>
        <w:t>Section 4. NFLPA Player Group Licensing Program: The NFL recognizes that players</w:t>
      </w:r>
      <w:r>
        <w:br/>
        <w:t>have authorized the NFLPA to act as their agent in a Group Player Licensing program</w:t>
      </w:r>
      <w:r>
        <w:br/>
        <w:t>(defined below) for their benefit. The NFL hereby agrees that neither it, any Club, nor any</w:t>
      </w:r>
      <w:r>
        <w:br/>
        <w:t>affiliate of the NFL and/or any Club shall acqui re, seek to acquire, induce others to ac-</w:t>
      </w:r>
      <w:r>
        <w:br/>
        <w:t>quire, or assist others in acquiring Group Pl ayer Licensing rights, or interfere in any</w:t>
      </w:r>
      <w:r>
        <w:br/>
        <w:t>manner with any player’s conveyance of such rights pursuant to the NFLPA Group Player</w:t>
      </w:r>
      <w:r>
        <w:br/>
        <w:t>Licensing program, except as otherwise explic itly agreed to between the NFLPA (or any</w:t>
      </w:r>
      <w:r>
        <w:br/>
        <w:t>of its affiliates) and the NFL (or any of its affiliates). Any disputes that arise regarding the</w:t>
      </w:r>
      <w:r>
        <w:br/>
        <w:t>NFL’s conduct in this regard shall be submitted for expedited arbitration pursuant to Ar-</w:t>
      </w:r>
      <w:r>
        <w:br/>
        <w:t>ticle 43. The first such grievance in any calendar year shall be treated on an expedited basis</w:t>
      </w:r>
      <w:r>
        <w:br/>
        <w:t>without counting against the number of grievances the NFLPA may expedite pursuant to</w:t>
      </w:r>
      <w:r>
        <w:br/>
        <w:t>Article 43, Section 4; all subsequent such grieva nces in that calendar year shall count</w:t>
      </w:r>
      <w:r>
        <w:br/>
        <w:t>against the number of grievances the NFLPA may expedite pursuant to Article 43, Section</w:t>
      </w:r>
      <w:r>
        <w:br/>
        <w:t>4. For the purposes of this Section 4, Group Player Licensing shall be defined as the use</w:t>
      </w:r>
    </w:p>
    <w:p>
      <w:r>
        <w:t>—281—</w:t>
      </w:r>
      <w:r>
        <w:br/>
        <w:t>of a total of six (6) or more NFL players’ na mes, signatures facsimiles, voices, pictures,</w:t>
      </w:r>
      <w:r>
        <w:br/>
        <w:t>photographs, likenesses and/or biographical information on or in conjunction with prod-</w:t>
      </w:r>
      <w:r>
        <w:br/>
        <w:t>ucts (including, but not limited to, trading cards, clothing, videogames, computer games,</w:t>
      </w:r>
      <w:r>
        <w:br/>
        <w:t>collectibles, internet sites, fantasy games, etc.), marketing, advertising and promotional</w:t>
      </w:r>
      <w:r>
        <w:br/>
        <w:t>programs: (a) in any one product and/or spons orship category, as defined by industry</w:t>
      </w:r>
      <w:r>
        <w:br/>
        <w:t>standards; or (b) in different categories if a total of six or more players are used and (i) the</w:t>
      </w:r>
      <w:r>
        <w:br/>
        <w:t>products, marketing, advertising or promotional programs all use similar or derivative de-</w:t>
      </w:r>
      <w:r>
        <w:br/>
        <w:t>sign or artwork or (ii) one such player product is used to promote another player product.</w:t>
      </w:r>
      <w:r>
        <w:br/>
        <w:t>For the purposes of this Section 4, Group Pla yer Licensing includes, without limitation,</w:t>
      </w:r>
      <w:r>
        <w:br/>
        <w:t>products sold at retail and products that are used as promotional or premium items. Group</w:t>
      </w:r>
      <w:r>
        <w:br/>
        <w:t>Player Licensing shall not include “non-consumer facing” appearances by NFL players at</w:t>
      </w:r>
      <w:r>
        <w:br/>
        <w:t>any individual corporate hospitality and/or other similar events by fewer than six (6) active</w:t>
      </w:r>
      <w:r>
        <w:br/>
        <w:t>NFL players. Nothing in this definition of Gr oup Player Licensing shall be construed to</w:t>
      </w:r>
      <w:r>
        <w:br/>
        <w:t>limit the rights of the NFL or any NFL Club under applicable law, or any other provision</w:t>
      </w:r>
      <w:r>
        <w:br/>
        <w:t>of this Agreement.</w:t>
      </w:r>
    </w:p>
    <w:p>
      <w:r>
        <w:t>Section 5. Disputes: Any dispute over compliance with, or the interpretation, application</w:t>
      </w:r>
      <w:r>
        <w:br/>
        <w:t>or administration of this Article will be processed pursuant to Article 43. Any decision of</w:t>
      </w:r>
      <w:r>
        <w:br/>
        <w:t>an arbitrator pursuant thereto will constitu te full, final and complete disposition of the</w:t>
      </w:r>
      <w:r>
        <w:br/>
        <w:t>dispute, and will be binding on the player(s) and Club(s) involved and the parties to this</w:t>
      </w:r>
      <w:r>
        <w:br/>
        <w:t>Agreement.</w:t>
      </w:r>
    </w:p>
    <w:p>
      <w:r>
        <w:t>Section 6. Procedure for Enforcement:</w:t>
      </w:r>
      <w:r>
        <w:br/>
        <w:t>(a) Upon written notification to the Management Council by the NFLPA that</w:t>
      </w:r>
      <w:r>
        <w:br/>
        <w:t>a player has not paid any initiation fee, dues or the equivalent service fee in violation of</w:t>
      </w:r>
      <w:r>
        <w:br/>
        <w:t>Section 1 of this Article, the Management Council will within seven days consider the</w:t>
      </w:r>
      <w:r>
        <w:br/>
        <w:t>matter. If there is no resolution of the matter within seven days, then the Club will, upon</w:t>
      </w:r>
      <w:r>
        <w:br/>
        <w:t>notification of the NFLPA, suspend the player without pay. Such suspension will continue</w:t>
      </w:r>
      <w:r>
        <w:br/>
        <w:t>until the NFLPA has notified the Club in writ ing that the suspended player has satisfied</w:t>
      </w:r>
      <w:r>
        <w:br/>
        <w:t>his obligation as contained in Section 1 of this Article. The parties hereby agree that sus-</w:t>
      </w:r>
      <w:r>
        <w:br/>
        <w:t>pension without pay is adopted as a substitute for and in lieu of discharge as the penalty</w:t>
      </w:r>
      <w:r>
        <w:br/>
        <w:t>for a violation of the union security clause of the Agreement and that no player will be</w:t>
      </w:r>
      <w:r>
        <w:br/>
        <w:t>discharged for a violation of that clause. Th e player’s contract will be tolled during the</w:t>
      </w:r>
      <w:r>
        <w:br/>
        <w:t>period of any such suspension. A copy of all notices required by this “Procedure for the</w:t>
      </w:r>
      <w:r>
        <w:br/>
        <w:t>Enforcement of the Union Security Agr eement Between the NFL Management Council</w:t>
      </w:r>
      <w:r>
        <w:br/>
        <w:t>and the NFLPA” will be simultaneously mailed to the player involved and the Manage-</w:t>
      </w:r>
      <w:r>
        <w:br/>
        <w:t>ment Council.</w:t>
      </w:r>
      <w:r>
        <w:br/>
        <w:t>(b) It is further agreed that the ter m “member in good standing” as used in</w:t>
      </w:r>
      <w:r>
        <w:br/>
        <w:t>this Article applies only to payment of dues or initiation fee and not any other factors</w:t>
      </w:r>
      <w:r>
        <w:br/>
        <w:t>involved in union discipline.</w:t>
      </w:r>
      <w:r>
        <w:br/>
        <w:t>(c) It is further agreed that notwithst anding anything else in this Agreement,</w:t>
      </w:r>
      <w:r>
        <w:br/>
        <w:t>if at any time in the term of the Agreement, any court or agency shall wholly or partially</w:t>
      </w:r>
      <w:r>
        <w:br/>
        <w:t>invalidate the provisions of this Article rela ting to Union Security, then the NFLPA may</w:t>
      </w:r>
      <w:r>
        <w:br/>
        <w:t>reopen this Agreement upon the giving of 10 days’ written notice, with reference solely to</w:t>
      </w:r>
      <w:r>
        <w:br/>
        <w:t>the issue of Union Security, and both parties will have an obligation to resume negotiations</w:t>
      </w:r>
    </w:p>
    <w:p>
      <w:r>
        <w:t>—282—</w:t>
      </w:r>
      <w:r>
        <w:br/>
        <w:t>limited to the issue of Union Security, and both parties will be free to engage in whatever</w:t>
      </w:r>
      <w:r>
        <w:br/>
        <w:t>concerted or other action may be permitted by law in support of their positions.</w:t>
      </w:r>
    </w:p>
    <w:p>
      <w:r>
        <w:t>Section 7. NFLPA Responsibility: It is agreed that neither the NFL nor any Club shall</w:t>
      </w:r>
      <w:r>
        <w:br/>
        <w:t>be liable for any salary, bonus, or other monetary claims of any player suspended pursuant</w:t>
      </w:r>
      <w:r>
        <w:br/>
        <w:t>to the terms of Section 6 above. Collection of initiation fees, annual dues, service charges</w:t>
      </w:r>
      <w:r>
        <w:br/>
        <w:t>or other check-off amounts missed because of inadvertent errors shall be the responsibility</w:t>
      </w:r>
      <w:r>
        <w:br/>
        <w:t>of the NFLPA. The NFLPA shall be solely res ponsible for refunds to players in the case</w:t>
      </w:r>
      <w:r>
        <w:br/>
        <w:t>of any sums deducted not in conformity with the provisions of the NFLPA Constitution</w:t>
      </w:r>
      <w:r>
        <w:br/>
        <w:t>and Bylaws or applicable law.</w:t>
      </w:r>
    </w:p>
    <w:p>
      <w:r>
        <w:t>Section 8. Orientations:</w:t>
      </w:r>
      <w:r>
        <w:br/>
        <w:t>(a) Scouting Combines. During the annual Timing and Testing Sessions of the</w:t>
      </w:r>
      <w:r>
        <w:br/>
        <w:t>Scouting Combines, the NFL will use best efforts to ensure that the NFLPA will be per-</w:t>
      </w:r>
      <w:r>
        <w:br/>
        <w:t>mitted to present one-hour orientations for all of the college players attending the session.</w:t>
      </w:r>
      <w:r>
        <w:br/>
        <w:t>The orientation will include only information on the Career Planning Program, the Chem-</w:t>
      </w:r>
      <w:r>
        <w:br/>
        <w:t>ical Dependency Program, the NFLPA Agent Certification System, and other information</w:t>
      </w:r>
      <w:r>
        <w:br/>
        <w:t>contained in this Agreement and will encourage the players to participate fully in all activ-</w:t>
      </w:r>
      <w:r>
        <w:br/>
        <w:t>ities of the Scouting Combine. The NFLPA will also have the right to reasonable space in</w:t>
      </w:r>
      <w:r>
        <w:br/>
        <w:t>the public area of the players’ hotel, staffed by NFLPA employees, to provide information</w:t>
      </w:r>
      <w:r>
        <w:br/>
        <w:t>requested by players during their free time at the Combine.</w:t>
      </w:r>
      <w:r>
        <w:br/>
        <w:t>(b) Veteran/Rookie Orientation Programs. The NFLPA shall also be permit-</w:t>
      </w:r>
      <w:r>
        <w:br/>
        <w:t>ted to be present at all jointly-sponsored mandatory non-football related Veteran/Rookie</w:t>
      </w:r>
      <w:r>
        <w:br/>
        <w:t>Orientation Programs (e.g., financial educati on, health and safety) and will be given the</w:t>
      </w:r>
      <w:r>
        <w:br/>
        <w:t>opportunity to participate as a presenter.</w:t>
      </w:r>
    </w:p>
    <w:p>
      <w:r>
        <w:t>—283—</w:t>
      </w:r>
      <w:r>
        <w:br/>
        <w:t>ARTICLE 48</w:t>
      </w:r>
      <w:r>
        <w:br/>
        <w:t>NFLPA AGENT CERTIFICATION</w:t>
      </w:r>
    </w:p>
    <w:p>
      <w:r>
        <w:t>Section 1. Exclusive Representation: The NFL and the Clubs recognize that, pursuant</w:t>
      </w:r>
      <w:r>
        <w:br/>
        <w:t>to federal labor law, the NFLPA will regulate the conduct of agents who represent players</w:t>
      </w:r>
      <w:r>
        <w:br/>
        <w:t>in individual contract negotiations with Clubs. On or after the date on which the NFLPA</w:t>
      </w:r>
      <w:r>
        <w:br/>
        <w:t>notifies the NFL that an agent regulation system is in effect and provides the NFL with a</w:t>
      </w:r>
      <w:r>
        <w:br/>
        <w:t>list of the NFLPA-certified agents, Clubs are prohibited from engaging in individual con-</w:t>
      </w:r>
      <w:r>
        <w:br/>
        <w:t>tract negotiations with any agent who is not listed by the NFLPA as being duly certified</w:t>
      </w:r>
      <w:r>
        <w:br/>
        <w:t>by the NFLPA in accordance with its role as exclusive bargaining agent for NFL players.</w:t>
      </w:r>
      <w:r>
        <w:br/>
        <w:t>The NFLPA shall provide and publish a list of agents who are currently certified in ac-</w:t>
      </w:r>
      <w:r>
        <w:br/>
        <w:t>cordance with its agent regulation system, and shall notify the NFL and the Clubs of any</w:t>
      </w:r>
      <w:r>
        <w:br/>
        <w:t>deletions or additions to the list pursuant to its procedures. The NFLPA shall submit an</w:t>
      </w:r>
      <w:r>
        <w:br/>
        <w:t>updated list to the NFL monthly. The NFLPA agrees that it shall not delete any agent</w:t>
      </w:r>
      <w:r>
        <w:br/>
        <w:t>from its list until that agent has exhausted the opportunity to appeal the deletion pursuant</w:t>
      </w:r>
      <w:r>
        <w:br/>
        <w:t>to the NFLPA’s agent regulation system, excep t: (i) where an agent has failed to pass a</w:t>
      </w:r>
      <w:r>
        <w:br/>
        <w:t>written examination given to agents by the NFLPA; (ii) in extraordinary circumstances</w:t>
      </w:r>
      <w:r>
        <w:br/>
        <w:t>where the NFLPA’s investigation discloses that the agent’s conduct is of such a serious</w:t>
      </w:r>
      <w:r>
        <w:br/>
        <w:t>nature as to justify immediately invalidating the agent’s certification; (iii) where the agent</w:t>
      </w:r>
      <w:r>
        <w:br/>
        <w:t>has failed to pay his or her annual fee; (iv) where the agent has failed to attend an annual</w:t>
      </w:r>
      <w:r>
        <w:br/>
        <w:t>seminar required by the NFLPA; (v) where the agent’s certification has expired due to the</w:t>
      </w:r>
      <w:r>
        <w:br/>
        <w:t>agent’s inactivity in individual contract negotiations; (vi) where the agent has made im-</w:t>
      </w:r>
      <w:r>
        <w:br/>
        <w:t>proper contact with a college football player in violation of any applicable NFLPA rules</w:t>
      </w:r>
      <w:r>
        <w:br/>
        <w:t>governing contact with players related to NCAA or NFL Draft eligibility; and (vii) where</w:t>
      </w:r>
      <w:r>
        <w:br/>
        <w:t>the agent has failed to sign the end of year certification required by Article 18, Section 2(b)</w:t>
      </w:r>
      <w:r>
        <w:br/>
        <w:t>of this Agreement. The NFLPA shall have so le and exclusive authority to determine the</w:t>
      </w:r>
      <w:r>
        <w:br/>
        <w:t>number of agents to be certified, and the grounds for withdrawing or denying certification</w:t>
      </w:r>
      <w:r>
        <w:br/>
        <w:t>of an agent. The NFLPA agrees that it will not discipline, dismiss or decertify agents based</w:t>
      </w:r>
      <w:r>
        <w:br/>
        <w:t>upon the results they achieve or do not achieve in negotiating terms or conditions of em-</w:t>
      </w:r>
      <w:r>
        <w:br/>
        <w:t>ployment with NFL Clubs. This Section sha ll not limit the NFLPA’s ability to discipline</w:t>
      </w:r>
      <w:r>
        <w:br/>
        <w:t>agents for malfeasance or for violation of state or federal law.</w:t>
      </w:r>
    </w:p>
    <w:p>
      <w:r>
        <w:t>Section 2. Enforcement: Under procedures to be established by agreement between the</w:t>
      </w:r>
      <w:r>
        <w:br/>
        <w:t>NFL and the NFLPA, the Commissioner sh all disapprove any NFL Player Contract(s)</w:t>
      </w:r>
      <w:r>
        <w:br/>
        <w:t>between a player and a Club unless such player: (a) is represented in the negotiations with</w:t>
      </w:r>
      <w:r>
        <w:br/>
        <w:t>respect to such NFL Player Contract(s) by an agent or representative duly certified by the</w:t>
      </w:r>
      <w:r>
        <w:br/>
        <w:t>NFLPA in accordance with the NFLPA agent regulation system and authorized to repre-</w:t>
      </w:r>
      <w:r>
        <w:br/>
        <w:t>sent him; or (b) acts on his own behalf in negotiating such NFL Player Contract(s).</w:t>
      </w:r>
    </w:p>
    <w:p>
      <w:r>
        <w:t>Section 3. Penalty: Under procedures to be established by agreement between the NFL</w:t>
      </w:r>
      <w:r>
        <w:br/>
        <w:t>and the NFLPA, the NFL shall impose a fine of $47,000 upon any Club that negotiates</w:t>
      </w:r>
      <w:r>
        <w:br/>
        <w:t>any NFL Player Contract(s) with an agent or representative not certified by the NFLPA</w:t>
      </w:r>
      <w:r>
        <w:br/>
        <w:t>in accordance with the NFLPA agent regulation system if, at the time of such negotiations,</w:t>
      </w:r>
      <w:r>
        <w:br/>
        <w:t>such Club either (a) knows that such agent or representative has not been so certified or</w:t>
      </w:r>
    </w:p>
    <w:p>
      <w:r>
        <w:t>—284—</w:t>
      </w:r>
      <w:r>
        <w:br/>
        <w:t>(b) fails to make reasonable inquiry of the NFLPA as to whether such agent or representa-</w:t>
      </w:r>
      <w:r>
        <w:br/>
        <w:t>tive has been so certified. Such fine shall not apply, however, if the negotiation in question</w:t>
      </w:r>
      <w:r>
        <w:br/>
        <w:t>is the first violation of this Article by the Club during the term of this Agreement. It shall</w:t>
      </w:r>
      <w:r>
        <w:br/>
        <w:t>not be a violation of this Article for a Club to negotiate with any person named on (or not</w:t>
      </w:r>
      <w:r>
        <w:br/>
        <w:t>deleted from) the most recently published list of agents certified by the NFLPA to repre-</w:t>
      </w:r>
      <w:r>
        <w:br/>
        <w:t>sent players. The fine amount set forth in th is Section shall increase by 5% each League</w:t>
      </w:r>
      <w:r>
        <w:br/>
        <w:t>Year beginning in the 2021 League Year.</w:t>
      </w:r>
    </w:p>
    <w:p>
      <w:r>
        <w:t>—285—</w:t>
      </w:r>
      <w:r>
        <w:br/>
        <w:t>ARTICLE 49</w:t>
      </w:r>
      <w:r>
        <w:br/>
        <w:t>PLAYER SECURITY</w:t>
      </w:r>
    </w:p>
    <w:p>
      <w:r>
        <w:t>Section 1. No Discrimination: There will be no discrimination in any form against any</w:t>
      </w:r>
      <w:r>
        <w:br/>
        <w:t>player by the NFL, the Management Council, any Club or by the NFLPA because of race,</w:t>
      </w:r>
      <w:r>
        <w:br/>
        <w:t>religion, national origin, sexual orientation, or activity or lack of activity on behalf of the</w:t>
      </w:r>
      <w:r>
        <w:br/>
        <w:t>NFLPA.</w:t>
      </w:r>
    </w:p>
    <w:p>
      <w:r>
        <w:t>Section 2. Personal Appearance: Clubs may make and enforce reasonable rules govern-</w:t>
      </w:r>
      <w:r>
        <w:br/>
        <w:t>ing players’ appearance on the field and in pu blic places while representing the Clubs;</w:t>
      </w:r>
      <w:r>
        <w:br/>
        <w:t>provided, however, that no player will be disciplined because of hair length or facial hair.</w:t>
      </w:r>
    </w:p>
    <w:p>
      <w:r>
        <w:t>—286—</w:t>
      </w:r>
      <w:r>
        <w:br/>
        <w:t>ARTICLE 50</w:t>
      </w:r>
      <w:r>
        <w:br/>
        <w:t>COMPETITION COMMITTEE</w:t>
      </w:r>
    </w:p>
    <w:p>
      <w:r>
        <w:t>Section 1. Competition Committee: The NFLPA will have the right to appoint two</w:t>
      </w:r>
      <w:r>
        <w:br/>
        <w:t>persons to attend those portions of the annual meeting of the NFL Competition Commit-</w:t>
      </w:r>
      <w:r>
        <w:br/>
        <w:t>tee dealing with playing rules to represent the players’ viewpoint on rules. One of the</w:t>
      </w:r>
      <w:r>
        <w:br/>
        <w:t>appointees shall have a vote on all matters considered at the meeting which relate to play-</w:t>
      </w:r>
      <w:r>
        <w:br/>
        <w:t>ing rules. The NFLPA appointees will receive in advance copies of all agenda and other</w:t>
      </w:r>
      <w:r>
        <w:br/>
        <w:t>written materials relating to playing rules provided to other Committee members.</w:t>
      </w:r>
    </w:p>
    <w:p>
      <w:r>
        <w:t>—287—</w:t>
      </w:r>
      <w:r>
        <w:br/>
        <w:t>ARTICLE 51</w:t>
      </w:r>
      <w:r>
        <w:br/>
        <w:t>MISCELLANEOUS</w:t>
      </w:r>
      <w:r>
        <w:br/>
        <w:t>Section 1. Endorsements:</w:t>
      </w:r>
      <w:r>
        <w:br/>
        <w:t>(a) No Club may unreasonably refuse to permit a player to endorse a product.</w:t>
      </w:r>
      <w:r>
        <w:br/>
        <w:t>Notwithstanding the foregoing, and without affecting interpretation of the preceding sen-</w:t>
      </w:r>
      <w:r>
        <w:br/>
        <w:t>tence, no player will be permitted to be a pa rty to any endorsement arrangement of any</w:t>
      </w:r>
      <w:r>
        <w:br/>
        <w:t>kind with a company associated with the pr oduction, manufacture, or distribution of a</w:t>
      </w:r>
      <w:r>
        <w:br/>
        <w:t>substance that has been banned by the Policy on Performance-Enhancing Substances (for-</w:t>
      </w:r>
      <w:r>
        <w:br/>
        <w:t>merly known as the Policy on Anabolic Steroi ds and Related Substances). The NFL and</w:t>
      </w:r>
      <w:r>
        <w:br/>
        <w:t>the NFLPA will agree each year on a list of such companies.</w:t>
      </w:r>
      <w:r>
        <w:br/>
        <w:t>(b) The placement of a sponsor’s logo on a jersey does not constitute endorse-</w:t>
      </w:r>
      <w:r>
        <w:br/>
        <w:t>ment by any player of that sponsor. Players shall not challenge or refuse to wear jerseys</w:t>
      </w:r>
      <w:r>
        <w:br/>
        <w:t>with sponsor logos.</w:t>
      </w:r>
    </w:p>
    <w:p>
      <w:r>
        <w:t>Section 2. Player Attire:</w:t>
      </w:r>
      <w:r>
        <w:br/>
        <w:t>(a) Neither the NFL nor any of the Cl ubs may have any rule prohibiting or</w:t>
      </w:r>
      <w:r>
        <w:br/>
        <w:t>limiting the type of footwear or gloves which may be worn by players on the field, except</w:t>
      </w:r>
      <w:r>
        <w:br/>
        <w:t>to the extent such rules or limitations are based on safety or competitive considerations as</w:t>
      </w:r>
      <w:r>
        <w:br/>
        <w:t>determined by the NFL; the parties reserve their respective positions on whether the NFL</w:t>
      </w:r>
      <w:r>
        <w:br/>
        <w:t>or any of the Clubs may have any such rule relating solely to image considerations. The</w:t>
      </w:r>
      <w:r>
        <w:br/>
        <w:t>foregoing notwithstanding, the NFL and Clubs shall have the right to regulate any third</w:t>
      </w:r>
      <w:r>
        <w:br/>
        <w:t>party branding or other commercial identifi cation that may appear on any footwear or</w:t>
      </w:r>
      <w:r>
        <w:br/>
        <w:t>gloves worn by players on the field or its environs on game days and/or at any Club’s</w:t>
      </w:r>
      <w:r>
        <w:br/>
        <w:t>official mandatory minicamp(s), official pr eseason training camp, and all Club practice</w:t>
      </w:r>
      <w:r>
        <w:br/>
        <w:t>sessions.</w:t>
      </w:r>
      <w:r>
        <w:br/>
        <w:t>(b) On game days, prior to the game an d continuing until 90 minutes after the</w:t>
      </w:r>
      <w:r>
        <w:br/>
        <w:t>whistle ending each game (preseason or regular season), as well as at any Club’s official</w:t>
      </w:r>
      <w:r>
        <w:br/>
        <w:t>mandatory minicamp(s), official preseason tr aining camp, and all Club practice sessions,</w:t>
      </w:r>
      <w:r>
        <w:br/>
        <w:t>players: (i) shall wear any uniforms and/or related items (e.g., practice jerseys) required by</w:t>
      </w:r>
      <w:r>
        <w:br/>
        <w:t>the NFL or Club (regardless of any third party branding that may appear on such uniforms</w:t>
      </w:r>
      <w:r>
        <w:br/>
        <w:t>and/or related items as may be determined by the NFL or Club), provided that no indi-</w:t>
      </w:r>
      <w:r>
        <w:br/>
        <w:t>vidual player and/or discrete group of players will be required to wear attire with third-</w:t>
      </w:r>
      <w:r>
        <w:br/>
        <w:t>party branding that is different from the branding on the attire of other players and further</w:t>
      </w:r>
      <w:r>
        <w:br/>
        <w:t>provided that no third-party sponsor will depi ct any player in advertising or promotional</w:t>
      </w:r>
      <w:r>
        <w:br/>
        <w:t>materials in a manner that constitutes an “Endorsement” as defined in Paragraph 4(a) of</w:t>
      </w:r>
      <w:r>
        <w:br/>
        <w:t>the Player Contract absent consent from the player; and (ii) will be prohibited from wear-</w:t>
      </w:r>
      <w:r>
        <w:br/>
        <w:t>ing, displaying, or orally promoting equipm ent, apparel, or other items that carry</w:t>
      </w:r>
      <w:r>
        <w:br/>
        <w:t>commercial names or logos of companies in any televised interview on Club premises,</w:t>
      </w:r>
      <w:r>
        <w:br/>
        <w:t>unless such commercial identification has been approved in advance by the League office.</w:t>
      </w:r>
      <w:r>
        <w:br/>
        <w:t>In addition, players may not wear the logo(s ) or brand designations of any commercial</w:t>
      </w:r>
      <w:r>
        <w:br/>
        <w:t>entity that is a direct competitor to an NFL sponsor at any time a player is on-field during</w:t>
      </w:r>
      <w:r>
        <w:br/>
        <w:t>an NFL game or 30 minutes prior to kickoff of an NFL game, or during NFL-designated</w:t>
      </w:r>
      <w:r>
        <w:br/>
        <w:t>media availability periods following an NFL game.</w:t>
      </w:r>
    </w:p>
    <w:p>
      <w:r>
        <w:t>—288—</w:t>
      </w:r>
      <w:r>
        <w:br/>
        <w:t>(c) Notwithstanding Subsection (b) abov e, players will be permitted to wear</w:t>
      </w:r>
      <w:r>
        <w:br/>
        <w:t>apparel bearing the logo “Players Inc.” and/or the logo “NFLPA” during televised inter-</w:t>
      </w:r>
      <w:r>
        <w:br/>
        <w:t>views in the locker room following preseas on and regular season games, provided that</w:t>
      </w:r>
      <w:r>
        <w:br/>
        <w:t>such apparel does not display the names, logo s, or other identifying marks of any other</w:t>
      </w:r>
      <w:r>
        <w:br/>
        <w:t>entity or product that is licensed by or associated with Players Inc. or the NFLPA, includ-</w:t>
      </w:r>
      <w:r>
        <w:br/>
        <w:t>ing, but not limited to, the manufacturer of the apparel or any sponsor or licensee of</w:t>
      </w:r>
      <w:r>
        <w:br/>
        <w:t>Players Inc., the NFLPA, or any individual player. The parties reserve their respective po-</w:t>
      </w:r>
      <w:r>
        <w:br/>
        <w:t>sitions on the applicability of this provision to apparel bearing the logo “NFL Players.”</w:t>
      </w:r>
      <w:r>
        <w:br/>
        <w:t>(d) The provisions in Subsections (a)– (c) above shall not be used or referred</w:t>
      </w:r>
      <w:r>
        <w:br/>
        <w:t>to in any dispute between the parties over prohibition by the League and/or any Club of</w:t>
      </w:r>
      <w:r>
        <w:br/>
        <w:t>the wearing of unapproved commercial items in circumstances other than as expressly</w:t>
      </w:r>
      <w:r>
        <w:br/>
        <w:t>addressed in those Subsections.</w:t>
      </w:r>
    </w:p>
    <w:p>
      <w:r>
        <w:t>Section 3. Appearances: No Club may unreasonably require a player to appear on radio</w:t>
      </w:r>
      <w:r>
        <w:br/>
        <w:t>or television or other news media (including internet and print).</w:t>
      </w:r>
    </w:p>
    <w:p>
      <w:r>
        <w:t>Section 4. Promotion: The NFLPA will use its best efforts to ensure that the players</w:t>
      </w:r>
      <w:r>
        <w:br/>
        <w:t>cooperate with the Clubs and the news media (inc luding television, radio, internet, print)</w:t>
      </w:r>
      <w:r>
        <w:br/>
        <w:t>in reasonable promotional activities on behalf of the Clubs and the NFL.</w:t>
      </w:r>
    </w:p>
    <w:p>
      <w:r>
        <w:t>Section 5. Deduction: The involuntary deduction of amounts from any compensation</w:t>
      </w:r>
      <w:r>
        <w:br/>
        <w:t>due to a player for the purpose of compensating any Club personnel is prohibited.</w:t>
      </w:r>
    </w:p>
    <w:p>
      <w:r>
        <w:t>Section 6. Public Statements: The NFLPA and the Management Council agree that each</w:t>
      </w:r>
      <w:r>
        <w:br/>
        <w:t>will use reasonable efforts to curtail public comments by Club personnel or players which</w:t>
      </w:r>
      <w:r>
        <w:br/>
        <w:t>express criticism of any club, its coach, or its operation and policy, or which tend to cast</w:t>
      </w:r>
      <w:r>
        <w:br/>
        <w:t>discredit upon a Club, a player, or any other person involved in the operation of a Club,</w:t>
      </w:r>
      <w:r>
        <w:br/>
        <w:t>the NFL, the Management Council, or the NFLPA.</w:t>
      </w:r>
    </w:p>
    <w:p>
      <w:r>
        <w:t>Section 7. Address: The Management Council will furnish upon request to the NFLPA</w:t>
      </w:r>
      <w:r>
        <w:br/>
        <w:t>whatever address and telephone lists that Club s have covering all players who are under</w:t>
      </w:r>
      <w:r>
        <w:br/>
        <w:t>contract to the Clubs as of October 1 for in-season information, and under contract to the</w:t>
      </w:r>
      <w:r>
        <w:br/>
        <w:t>Club as of January 1 for offseason information. The Management Council will not divulge</w:t>
      </w:r>
      <w:r>
        <w:br/>
        <w:t>player telephone numbers to the media or th e public. As of the first preseason cutdown</w:t>
      </w:r>
      <w:r>
        <w:br/>
        <w:t>date, the Management Council will provide to the NFLPA employment dates for all play-</w:t>
      </w:r>
      <w:r>
        <w:br/>
        <w:t>ers who are then under contract to the Clubs.</w:t>
      </w:r>
    </w:p>
    <w:p>
      <w:r>
        <w:t>Section 8. NFLPA Tickets: Two (2) complimentary tickets will be made available to the</w:t>
      </w:r>
      <w:r>
        <w:br/>
        <w:t>NFLPA to permit attendance at each regula rly scheduled League game by authorized</w:t>
      </w:r>
      <w:r>
        <w:br/>
        <w:t>NFLPA representatives. All Clubs will make thei r best efforts to make available four (4)</w:t>
      </w:r>
      <w:r>
        <w:br/>
        <w:t>additional tickets to the NFLPA for purchase. The NFLPA will provide a list of authorized</w:t>
      </w:r>
      <w:r>
        <w:br/>
        <w:t>representatives who may purchase tickets to the NFL. The NFLPA must notify the home</w:t>
      </w:r>
      <w:r>
        <w:br/>
        <w:t>Club of its desire to attend such a game at le ast five days prior to the date of the game.</w:t>
      </w:r>
      <w:r>
        <w:br/>
        <w:t>Such representatives must possess appropriate identification. Notwithstanding the fore-</w:t>
      </w:r>
      <w:r>
        <w:br/>
        <w:t>going, at least three hundred fifty tickets to the Super Bowl will be made available by the</w:t>
      </w:r>
    </w:p>
    <w:p>
      <w:r>
        <w:t>—289—</w:t>
      </w:r>
      <w:r>
        <w:br/>
        <w:t>NFL for purchase by the NFLPA in any League Year in which the Super Bowl is held in</w:t>
      </w:r>
      <w:r>
        <w:br/>
        <w:t>a stadium with a seating capacity equal to or greater than 73,200. Should the Super Bowl</w:t>
      </w:r>
      <w:r>
        <w:br/>
        <w:t>be held in a stadium that has fewer than 73,200 seats, the NFL’s obligation to make Super</w:t>
      </w:r>
      <w:r>
        <w:br/>
        <w:t>Bowl tickets available for purchase to the NFLPA will be reduced proportionately by the</w:t>
      </w:r>
      <w:r>
        <w:br/>
        <w:t>percentage difference between such seating capacities.</w:t>
      </w:r>
    </w:p>
    <w:p>
      <w:r>
        <w:t>Section 9. Player Tickets: Two (2) complimentary tickets will be made available to each</w:t>
      </w:r>
      <w:r>
        <w:br/>
        <w:t>player for each home game of his Club for personal use and not for resale. Each player</w:t>
      </w:r>
      <w:r>
        <w:br/>
        <w:t>will be afforded the opportunity to purchase two (2) tickets for each away game of his</w:t>
      </w:r>
      <w:r>
        <w:br/>
        <w:t>Club (for personal use and not for resale) from the best tickets available for public sale</w:t>
      </w:r>
      <w:r>
        <w:br/>
        <w:t>immediately prior to the public sale for each game. For purposes of this Section as it</w:t>
      </w:r>
      <w:r>
        <w:br/>
        <w:t>applies to preseason or regular season games, the word “player” shall be defined as any</w:t>
      </w:r>
      <w:r>
        <w:br/>
        <w:t>player on the Club’s Active/Inactive List, Practice Squad, PUP or N-F/I List, or Injured</w:t>
      </w:r>
      <w:r>
        <w:br/>
        <w:t>Reserve List. Each Club will provide player s with the opportunity to purchase two (2)</w:t>
      </w:r>
      <w:r>
        <w:br/>
        <w:t>tickets to the Super Bowl game each year, subject to reasonable safeguards to avoid scalp-</w:t>
      </w:r>
      <w:r>
        <w:br/>
        <w:t>ing of the tickets. The NFL will use best efforts to make such Super Bowl tickets available</w:t>
      </w:r>
      <w:r>
        <w:br/>
        <w:t>to players electronically by the 2021 League Year. Clubs are not required to provide Prac-</w:t>
      </w:r>
      <w:r>
        <w:br/>
        <w:t>tice Squad players with the opportunity to purchase Super Bowl tickets.</w:t>
      </w:r>
    </w:p>
    <w:p>
      <w:r>
        <w:t>Section 10. Tests: No psychological or personality tests will be given to any player after</w:t>
      </w:r>
      <w:r>
        <w:br/>
        <w:t>he signs his first contract with an NFL Club. This restriction does not apply to the League</w:t>
      </w:r>
      <w:r>
        <w:br/>
        <w:t>mandate regarding neuropsychological testing. A Free Agent may agree to take a psycho-</w:t>
      </w:r>
      <w:r>
        <w:br/>
        <w:t>logical or personality test if so requested by a Club interested in his services. A player is</w:t>
      </w:r>
      <w:r>
        <w:br/>
        <w:t>entitled to review the results of his psychological or personality tests upon request.</w:t>
      </w:r>
    </w:p>
    <w:p>
      <w:r>
        <w:t>Section 11. League Security: A player will have the right, if he so requests, to have an</w:t>
      </w:r>
      <w:r>
        <w:br/>
        <w:t>NFLPA representative present during an interview by any representative of NFL Security</w:t>
      </w:r>
      <w:r>
        <w:br/>
        <w:t>if the player has a reasonable basis for believing that Commissioner discipline might result</w:t>
      </w:r>
      <w:r>
        <w:br/>
        <w:t>from the interview.</w:t>
      </w:r>
    </w:p>
    <w:p>
      <w:r>
        <w:t>Section 12. Career Planning Program: The parties will continue their programs to pro-</w:t>
      </w:r>
      <w:r>
        <w:br/>
        <w:t>vide information to current and former players concerning financial advisors and financial</w:t>
      </w:r>
      <w:r>
        <w:br/>
        <w:t>advisory firms and shall jointly (at the Annual Rookie Symposia and otherwise) and sepa-</w:t>
      </w:r>
      <w:r>
        <w:br/>
        <w:t>rately develop new methods to educate such players concerning the risks of various</w:t>
      </w:r>
      <w:r>
        <w:br/>
        <w:t>investment strategies and products, as well as the provision of any background investiga-</w:t>
      </w:r>
      <w:r>
        <w:br/>
        <w:t>tion services. Neither the NFL, nor any Club, nor the NFLPA shall be responsible for any</w:t>
      </w:r>
      <w:r>
        <w:br/>
        <w:t>investment decisions made by players; players and any advisors who they select will bear</w:t>
      </w:r>
      <w:r>
        <w:br/>
        <w:t>sole responsibility for any investment or financial decisions that are made.</w:t>
      </w:r>
    </w:p>
    <w:p>
      <w:r>
        <w:t>Section 13. On-Field Microphones:</w:t>
      </w:r>
      <w:r>
        <w:br/>
        <w:t>(a) During NFL games and for the expr ess purpose of creating NFL program-</w:t>
      </w:r>
      <w:r>
        <w:br/>
        <w:t>ming, NFL Films will be permitted to pu t microphones on any players that NFL Films</w:t>
      </w:r>
      <w:r>
        <w:br/>
        <w:t>selects. During the regular season each starting quarterback will be required to wear a mi-</w:t>
      </w:r>
      <w:r>
        <w:br/>
        <w:t>crophone at least once, and no player will be required to wear a microphone for this</w:t>
      </w:r>
      <w:r>
        <w:br/>
        <w:t>purpose more than four times during the cour se of any regular season. There will be no</w:t>
      </w:r>
    </w:p>
    <w:p>
      <w:r>
        <w:t>—290—</w:t>
      </w:r>
      <w:r>
        <w:br/>
        <w:t>limitation with respect to the number of times a player can be required to wear a micro-</w:t>
      </w:r>
      <w:r>
        <w:br/>
        <w:t>phone during the preseason or postseason. None of the sound captured for this purpose</w:t>
      </w:r>
      <w:r>
        <w:br/>
        <w:t>can be used during the game in which the player is mic’d without the player’s prior per-</w:t>
      </w:r>
      <w:r>
        <w:br/>
        <w:t>mission, and, unless such prior permission is given, none of the captured sound can be</w:t>
      </w:r>
      <w:r>
        <w:br/>
        <w:t>used until viewed and approved by the player or his selected team representative who will</w:t>
      </w:r>
      <w:r>
        <w:br/>
        <w:t>have the right to embargo any material he deems to be extremely sensitive or inappropri-</w:t>
      </w:r>
      <w:r>
        <w:br/>
        <w:t>ate. Players may also embargo for a limited time material deemed to be confidential or that</w:t>
      </w:r>
      <w:r>
        <w:br/>
        <w:t>might place the player or team at a competitive disadvantage. Players or their selected team</w:t>
      </w:r>
      <w:r>
        <w:br/>
        <w:t>representative must advise NFL Films of any material they wish to have embargoed within</w:t>
      </w:r>
      <w:r>
        <w:br/>
        <w:t>24 hours of receiving the material.</w:t>
      </w:r>
      <w:r>
        <w:br/>
        <w:t>(b) For the television broadcast of all NFL preseason, regular season and post-</w:t>
      </w:r>
      <w:r>
        <w:br/>
        <w:t>season games NFL Broadcasting, on behalf of the League’s network television partners,</w:t>
      </w:r>
      <w:r>
        <w:br/>
        <w:t>can require offensive linemen to wear micr ophones embedded in shoulder pads in order</w:t>
      </w:r>
      <w:r>
        <w:br/>
        <w:t>to capture ambient sound from the playing fi eld. The pads will be wired by NFL Films-</w:t>
      </w:r>
      <w:r>
        <w:br/>
        <w:t>trained technicians. Microphones will be opened after the offense breaks the huddle and</w:t>
      </w:r>
      <w:r>
        <w:br/>
        <w:t>will be closed a few seconds after the snap of the ball. At no time will the microphones be</w:t>
      </w:r>
      <w:r>
        <w:br/>
        <w:t>open when the players are in the locker room, the huddle or the team bench areas and all</w:t>
      </w:r>
      <w:r>
        <w:br/>
        <w:t>transmissions will be encrypted. Audio captured in accordance with this provision will be</w:t>
      </w:r>
      <w:r>
        <w:br/>
        <w:t>used only in the live ambient au dio mix of that particular game. The NFL will require its</w:t>
      </w:r>
      <w:r>
        <w:br/>
        <w:t>television partners to agree to use best effort s to refrain from broadcasting any captured</w:t>
      </w:r>
      <w:r>
        <w:br/>
        <w:t>audio that contains inappropriate or sensitive content, and that their failure to do so shall</w:t>
      </w:r>
      <w:r>
        <w:br/>
        <w:t>result in a loss of the right to broadcast such audio in the future.</w:t>
      </w:r>
    </w:p>
    <w:p>
      <w:r>
        <w:t>Section 14. Sensors:</w:t>
      </w:r>
      <w:r>
        <w:br/>
        <w:t>(a) For purposes of this Subsection “Sensors” shall mean any sensor, device</w:t>
      </w:r>
      <w:r>
        <w:br/>
        <w:t>or tracking device worn by an individual player used to collect, monitor, measure or track</w:t>
      </w:r>
      <w:r>
        <w:br/>
        <w:t>any metric from a player (e.g., distance, velocity, acceleration, deceleration, jumps, changes</w:t>
      </w:r>
      <w:r>
        <w:br/>
        <w:t>of direction, player load), biometric information (e.g., heart rate, heart rate variability, skin</w:t>
      </w:r>
      <w:r>
        <w:br/>
        <w:t>temperature, blood oxygen, hydration, lactate, and/or glucose), or other health, fitness and</w:t>
      </w:r>
      <w:r>
        <w:br/>
        <w:t>performance information.</w:t>
      </w:r>
      <w:r>
        <w:br/>
        <w:t>(b) The NFL may require all NFL players to wear during games equipment</w:t>
      </w:r>
      <w:r>
        <w:br/>
        <w:t>that contains Sensors for purposes of coll ecting information regarding the performance</w:t>
      </w:r>
      <w:r>
        <w:br/>
        <w:t>of NFL games, including players’ performances and movements. The NFL may use data</w:t>
      </w:r>
      <w:r>
        <w:br/>
        <w:t>concerning players’ performance and move ments collected from Sensors during NFL</w:t>
      </w:r>
      <w:r>
        <w:br/>
        <w:t>games commercially, including but not limited to, with broadcast partners, subject to</w:t>
      </w:r>
      <w:r>
        <w:br/>
        <w:t>providing advance notice to the NFLPA of such use. Such notice shall include (i) type of</w:t>
      </w:r>
      <w:r>
        <w:br/>
        <w:t>Sensor(s) to be used and (ii) an overview of da ta to be shared with third-parties prior to</w:t>
      </w:r>
      <w:r>
        <w:br/>
        <w:t>any use of such data. Revenue from such comme rcial use shall be included in AR. Not-</w:t>
      </w:r>
      <w:r>
        <w:br/>
        <w:t>withstanding the foregoing, Sensors of any type shall not be placed on helmets without</w:t>
      </w:r>
      <w:r>
        <w:br/>
        <w:t>the NFLPA’s consent.</w:t>
      </w:r>
      <w:r>
        <w:br/>
        <w:t>(c) The NFL and NFLPA shall establis h a “Joint Sensors Committee” to re-</w:t>
      </w:r>
      <w:r>
        <w:br/>
        <w:t>view and approve Sensors for NFL and Club use. The Joint Sensors Committee shall</w:t>
      </w:r>
      <w:r>
        <w:br/>
        <w:t>consist of three (3) representatives appointed by the NFL Management Council and three</w:t>
      </w:r>
      <w:r>
        <w:br/>
        <w:t>(3) representatives appointed by the NFLPA. Unless the parties agree otherwise, members</w:t>
      </w:r>
      <w:r>
        <w:br/>
        <w:t>of the Joint Sensors Committee may not have an ownership or other financial interest in</w:t>
      </w:r>
    </w:p>
    <w:p>
      <w:r>
        <w:t>—291—</w:t>
      </w:r>
      <w:r>
        <w:br/>
        <w:t>any company that produces or sells any Se nsor. The Joint Sensors Committee shall be</w:t>
      </w:r>
      <w:r>
        <w:br/>
        <w:t>responsible for:</w:t>
      </w:r>
      <w:r>
        <w:br/>
        <w:t>(i) Reviewing any and all NFL or Club use of Sensor(s) for purposes of</w:t>
      </w:r>
      <w:r>
        <w:br/>
        <w:t>collecting (i) any player bio-data (e.g., heart rate, heart rate variability, blood pres-</w:t>
      </w:r>
      <w:r>
        <w:br/>
        <w:t>sure, skin temperature, blood oxygen, hydr ation, lactate, and/or glucose), and (ii)</w:t>
      </w:r>
      <w:r>
        <w:br/>
        <w:t>any data and/or information, including player performance and movement, during</w:t>
      </w:r>
      <w:r>
        <w:br/>
        <w:t>NFL practices, including, without limitation, considering whether a particular Sen-</w:t>
      </w:r>
      <w:r>
        <w:br/>
        <w:t>sor would be potentially harmful to anyone if used as intended;</w:t>
      </w:r>
      <w:r>
        <w:br/>
        <w:t>(ii) Approving or prohibiting the use of any Sensor (i) in NFL practices</w:t>
      </w:r>
      <w:r>
        <w:br/>
        <w:t>after review and/or (ii) used to collect bio-data in NFL games;</w:t>
      </w:r>
      <w:r>
        <w:br/>
        <w:t>(iii) Monitoring developments in relevant Sensor technology to make rec-</w:t>
      </w:r>
      <w:r>
        <w:br/>
        <w:t>ommendations to the NFL and the NFLPA about changes to this Subsection 14</w:t>
      </w:r>
      <w:r>
        <w:br/>
        <w:t>as warranted; and</w:t>
      </w:r>
      <w:r>
        <w:br/>
        <w:t>(iv) Evaluating data outputs from relevant Sensor technology for accuracy</w:t>
      </w:r>
      <w:r>
        <w:br/>
        <w:t>and potential for manipulation.</w:t>
      </w:r>
      <w:r>
        <w:br/>
        <w:t>(d) The Joint Sensors Committee shall retain such experts as it deems neces-</w:t>
      </w:r>
      <w:r>
        <w:br/>
        <w:t>sary in order to conduct its work, including but not limited to engineers, data scientists,</w:t>
      </w:r>
      <w:r>
        <w:br/>
        <w:t>and cybersecurity.</w:t>
      </w:r>
      <w:r>
        <w:br/>
        <w:t>(e) The following Sensor(s) in use by any NFL Club in NFL practices to col-</w:t>
      </w:r>
      <w:r>
        <w:br/>
        <w:t>lect performance-related data (i.e., distance, velocity, acceleration, deceleration, jumps,</w:t>
      </w:r>
      <w:r>
        <w:br/>
        <w:t>changes of direction, player load) as of the date of this Agreement shall be exempt from</w:t>
      </w:r>
      <w:r>
        <w:br/>
        <w:t>review by the Joint Sensors Committee and may be continued to be used in NFL practices</w:t>
      </w:r>
      <w:r>
        <w:br/>
        <w:t>until such time that the Joint Sensors Committee has the opportunity to review those</w:t>
      </w:r>
      <w:r>
        <w:br/>
        <w:t>Sensors: Catapult, Zebra, Titan, Polar, Statsports, and Kinexon.</w:t>
      </w:r>
      <w:r>
        <w:br/>
        <w:t>(f) A Club may only require players to wear any Sensor(s) that has been re-</w:t>
      </w:r>
      <w:r>
        <w:br/>
        <w:t>viewed and approved by the Joint Se nsors Committee in NFL practices.</w:t>
      </w:r>
      <w:r>
        <w:br/>
        <w:t>Commercialization of any current or future data and/or information collected from ap-</w:t>
      </w:r>
      <w:r>
        <w:br/>
        <w:t>proved Sensors used in practices is subject to agreement by the parties.</w:t>
      </w:r>
      <w:r>
        <w:br/>
        <w:t>(g) Should a Club or any employee of a Club knowingly and materially fail to</w:t>
      </w:r>
      <w:r>
        <w:br/>
        <w:t>comply with this Subsection regarding the approval and use of Sensors in NFL practices,</w:t>
      </w:r>
      <w:r>
        <w:br/>
        <w:t>they will be subject to discipline as set forth below:</w:t>
      </w:r>
      <w:r>
        <w:br/>
        <w:t>(i) The NFL Management Council and NFLPA shall each designate one</w:t>
      </w:r>
      <w:r>
        <w:br/>
        <w:t>(1) or more representatives to monitor the enforcement of this Subsection and</w:t>
      </w:r>
      <w:r>
        <w:br/>
        <w:t>investigate potential deviations therefrom (the “Representatives”).</w:t>
      </w:r>
      <w:r>
        <w:br/>
        <w:t>(ii) The NFLPA, the NFL Management Council, any Club, or any player</w:t>
      </w:r>
      <w:r>
        <w:br/>
        <w:t>involved in an alleged failure by a Club or Club employee to comply with this</w:t>
      </w:r>
      <w:r>
        <w:br/>
        <w:t>Subsection regarding the approval and use of Sensors in NFL practices shall each</w:t>
      </w:r>
      <w:r>
        <w:br/>
        <w:t>have the right (independently or collectively) to bring forward a complaint about</w:t>
      </w:r>
      <w:r>
        <w:br/>
        <w:t>such alleged failure to the Representatives, which complaint shall be submitted in</w:t>
      </w:r>
      <w:r>
        <w:br/>
        <w:t>writing. The complaint shall be investigated and resolved by the NFL Manage-</w:t>
      </w:r>
      <w:r>
        <w:br/>
        <w:t>ment Council and the NFLPA as described herein.</w:t>
      </w:r>
      <w:r>
        <w:br/>
        <w:t>(iii) Upon initiation of an investigation, the Representatives will have the</w:t>
      </w:r>
      <w:r>
        <w:br/>
        <w:t>authority to interview involved parties, witnesses and others reasonably believed</w:t>
      </w:r>
      <w:r>
        <w:br/>
        <w:t>to be in possession of information relevant to the inquiry (including players,</w:t>
      </w:r>
      <w:r>
        <w:br/>
        <w:t>League employees, Club employees and members of the involved Club’s medical</w:t>
      </w:r>
    </w:p>
    <w:p>
      <w:r>
        <w:t>—292—</w:t>
      </w:r>
      <w:r>
        <w:br/>
        <w:t>or performance staffs) and, upon request from any Representative, shall be pro-</w:t>
      </w:r>
      <w:r>
        <w:br/>
        <w:t>vided, as quickly as reasonably possible, with a copy of any documentation relevant</w:t>
      </w:r>
      <w:r>
        <w:br/>
        <w:t>to the investigation of the complaint. Such requests shall not be unreasonably</w:t>
      </w:r>
      <w:r>
        <w:br/>
        <w:t>denied. The Representatives shall complete their investigation and produce a re-</w:t>
      </w:r>
      <w:r>
        <w:br/>
        <w:t>port of their findings within two (2) weeks following the filing of a complaint.</w:t>
      </w:r>
      <w:r>
        <w:br/>
        <w:t>These reports shall remain confidential. Neither party is required to share its re-</w:t>
      </w:r>
      <w:r>
        <w:br/>
        <w:t>port with the other. These reports shall not be publicly disseminated.</w:t>
      </w:r>
      <w:r>
        <w:br/>
        <w:t>(iv) No later than three (3) weeks following the filing of a complaint, or</w:t>
      </w:r>
      <w:r>
        <w:br/>
        <w:t>sooner if practicable, the Executive Director of the NFLPA and the NFL Deputy</w:t>
      </w:r>
      <w:r>
        <w:br/>
        <w:t>General Counsel, Labor shall be advised of the status of the investigation and shall</w:t>
      </w:r>
      <w:r>
        <w:br/>
        <w:t>attempt to determine if a violation occurre d and, if so, the proper disciplinary re-</w:t>
      </w:r>
      <w:r>
        <w:br/>
        <w:t>sponse. If the parties are unable to agree upon whether or not a violation occurred</w:t>
      </w:r>
      <w:r>
        <w:br/>
        <w:t>or the appropriate discipline that should be imposed within three (3) weeks fol-</w:t>
      </w:r>
      <w:r>
        <w:br/>
        <w:t>lowing the filing of a complaint, the matter will be immediately referred to the</w:t>
      </w:r>
      <w:r>
        <w:br/>
        <w:t>Impartial Arbitrator (as established by Article 16), who will review the complaint</w:t>
      </w:r>
      <w:r>
        <w:br/>
        <w:t>under the authority of this Article, using the following standards and procedures:</w:t>
      </w:r>
      <w:r>
        <w:br/>
        <w:t>(a) Review. The Impartial Arbitrator shall determine: (1) whether</w:t>
      </w:r>
      <w:r>
        <w:br/>
        <w:t>a Club employee or member of a Cl ub’s medical or performance team</w:t>
      </w:r>
      <w:r>
        <w:br/>
        <w:t>knowingly and materially failed to comply with this Subsection regarding</w:t>
      </w:r>
      <w:r>
        <w:br/>
        <w:t>the approval and use of Sensors in NFL practices, and if so, (2) whether</w:t>
      </w:r>
      <w:r>
        <w:br/>
        <w:t>there were any relevant mitigating or aggravating factors present in the in-</w:t>
      </w:r>
      <w:r>
        <w:br/>
        <w:t>cident.</w:t>
      </w:r>
      <w:r>
        <w:br/>
        <w:t>The Impartial Arbitrator’s review and decision shall be limited to</w:t>
      </w:r>
      <w:r>
        <w:br/>
        <w:t>whether or not the relevant party complied with this Subsection regarding</w:t>
      </w:r>
      <w:r>
        <w:br/>
        <w:t>the approval and use of Sensors in NFL practices.</w:t>
      </w:r>
      <w:r>
        <w:br/>
        <w:t>(b) Procedure. The Impartial Arbitrator shall conduct a hearing as</w:t>
      </w:r>
      <w:r>
        <w:br/>
        <w:t>soon as is reasonable (but no later than thirty (30) days following the date</w:t>
      </w:r>
      <w:r>
        <w:br/>
        <w:t>on which the matter is referred to the Impartial Arbitrator), using the fol-</w:t>
      </w:r>
      <w:r>
        <w:br/>
        <w:t>lowing procedures:</w:t>
      </w:r>
      <w:r>
        <w:br/>
        <w:t>(i) The designated Represen tative(s) of the NFL and the</w:t>
      </w:r>
      <w:r>
        <w:br/>
        <w:t>designated Representative(s) of the NFLPA may present whatever</w:t>
      </w:r>
      <w:r>
        <w:br/>
        <w:t>documents, or summary they deem relevant to the Impartial Arbi-</w:t>
      </w:r>
      <w:r>
        <w:br/>
        <w:t>trator’s inquiry. The Impartia l Arbitrator is free to request</w:t>
      </w:r>
      <w:r>
        <w:br/>
        <w:t>additional information or live witness testimony, should he or she</w:t>
      </w:r>
      <w:r>
        <w:br/>
        <w:t>determine that such additional evidence is relevant and necessary</w:t>
      </w:r>
      <w:r>
        <w:br/>
        <w:t>to a decision. Any party that is the subject of the inquiry shall have</w:t>
      </w:r>
      <w:r>
        <w:br/>
        <w:t>the right to participate in the proceeding and to present a defense.</w:t>
      </w:r>
      <w:r>
        <w:br/>
        <w:t>(ii) Within one (1) week of the close of evidence, the Im-</w:t>
      </w:r>
      <w:r>
        <w:br/>
        <w:t>partial Arbitrator will issue a written report to the NFL</w:t>
      </w:r>
      <w:r>
        <w:br/>
        <w:t>Commissioner, the NFLPA Executive Director and the involved</w:t>
      </w:r>
      <w:r>
        <w:br/>
        <w:t>parties detailing his or her findings as to: (1) whether a Club em-</w:t>
      </w:r>
      <w:r>
        <w:br/>
        <w:t>ployee or other member of a Club’s medical staff knowingly and</w:t>
      </w:r>
      <w:r>
        <w:br/>
        <w:t>materially failed to comply with this Subsection regarding the ap-</w:t>
      </w:r>
      <w:r>
        <w:br/>
        <w:t>proval and use of Sensors in NFL practices and, if so, (2) whether</w:t>
      </w:r>
    </w:p>
    <w:p>
      <w:r>
        <w:t>—293—</w:t>
      </w:r>
      <w:r>
        <w:br/>
        <w:t>there were any relevant mitigating or aggravating factors. The Im-</w:t>
      </w:r>
      <w:r>
        <w:br/>
        <w:t>partial Arbitrator shall not offer his or her opinion as to the</w:t>
      </w:r>
      <w:r>
        <w:br/>
        <w:t>appropriate discipline, if any, that should result from the violation.</w:t>
      </w:r>
      <w:r>
        <w:br/>
        <w:t>(v) Discipline:</w:t>
      </w:r>
      <w:r>
        <w:br/>
        <w:t>(i) First Violation in a League-Year. In the event that the Impartial</w:t>
      </w:r>
      <w:r>
        <w:br/>
        <w:t>Arbitrator finds, or in the event th at the NFL and NFLP A agree, that a</w:t>
      </w:r>
      <w:r>
        <w:br/>
        <w:t>Club employee or a member of a Cl ub’s medical or performance staff</w:t>
      </w:r>
      <w:r>
        <w:br/>
        <w:t>knowingly and materially failed to comply with this Subsection regarding</w:t>
      </w:r>
      <w:r>
        <w:br/>
        <w:t>the approval and use of Sensors in NFL practices, the Commissioner shall</w:t>
      </w:r>
      <w:r>
        <w:br/>
        <w:t>impose discipline by: (a) issuance of a letter of reprimand advising that the</w:t>
      </w:r>
      <w:r>
        <w:br/>
        <w:t>relevant party knowingly and materially violated this Subsection, (b) requir-</w:t>
      </w:r>
      <w:r>
        <w:br/>
        <w:t>ing the relevant party involved with the deviation of this Subsection to</w:t>
      </w:r>
      <w:r>
        <w:br/>
        <w:t>attend remedial education; and/or (c) a fine in an amount of no more than</w:t>
      </w:r>
      <w:r>
        <w:br/>
        <w:t>One Hundred Fifty Thousand Dollars ($150,000); and any other discipline</w:t>
      </w:r>
      <w:r>
        <w:br/>
        <w:t>that the Commissioner deems warranted by the violation.</w:t>
      </w:r>
      <w:r>
        <w:br/>
        <w:t>In the event that the Impartial Arbitrator finds, or the Parties agree,</w:t>
      </w:r>
      <w:r>
        <w:br/>
        <w:t>that the violation involved aggravat ing circumstances, the relevant party</w:t>
      </w:r>
      <w:r>
        <w:br/>
        <w:t>shall be subject, in the first instance, to a fine in an amount no less than</w:t>
      </w:r>
      <w:r>
        <w:br/>
        <w:t>Fifty Thousand Dollars ($50,000). In this regard, the Commissioner shall</w:t>
      </w:r>
      <w:r>
        <w:br/>
        <w:t>consider the Impartial Arbitrator’s findings with regard to relevant aggra-</w:t>
      </w:r>
      <w:r>
        <w:br/>
        <w:t>vating factors in making his determination as to appropriate discipline.</w:t>
      </w:r>
      <w:r>
        <w:br/>
        <w:t>(ii) Second and Subsequent Violation(s) in a League-Year. In the</w:t>
      </w:r>
      <w:r>
        <w:br/>
        <w:t>event that the Impartial Arbitrator finds, or in the event that the NFL and</w:t>
      </w:r>
      <w:r>
        <w:br/>
        <w:t>NFLPA agree, that a Club or Club employee is responsible for a second</w:t>
      </w:r>
      <w:r>
        <w:br/>
        <w:t>knowing and material failure to comply with this Subsection concerning</w:t>
      </w:r>
      <w:r>
        <w:br/>
        <w:t>the approval and use of Sensors in NFL practices in the same League Year,</w:t>
      </w:r>
      <w:r>
        <w:br/>
        <w:t>regardless of whether, in the case of a Club, such deviation was caused by</w:t>
      </w:r>
      <w:r>
        <w:br/>
        <w:t>the same employee and/or member of a Club’s medical or performance</w:t>
      </w:r>
      <w:r>
        <w:br/>
        <w:t>staff involved in the first incident, the Commissioner shall impose a fine</w:t>
      </w:r>
      <w:r>
        <w:br/>
        <w:t>of at least Two Hundred and Fifty Thousand Dollars ($250,000) plus what-</w:t>
      </w:r>
      <w:r>
        <w:br/>
        <w:t>ever other measures he deems warranted.</w:t>
      </w:r>
      <w:r>
        <w:br/>
        <w:t>The Commissioner shall consider th e Impartial Arbitrator’s find-</w:t>
      </w:r>
      <w:r>
        <w:br/>
        <w:t>ings with regard to relevant aggravating or mitigating factors in making his</w:t>
      </w:r>
      <w:r>
        <w:br/>
        <w:t>determination as to appropriate discipline.</w:t>
      </w:r>
      <w:r>
        <w:br/>
        <w:t>(vi) Fines. Any fine money collected pursuant to this Article shall be allo-</w:t>
      </w:r>
      <w:r>
        <w:br/>
        <w:t>cated to research programs by this Committee as directed by the Parties.</w:t>
      </w:r>
      <w:r>
        <w:br/>
        <w:t>(h) The Parties acknowledge that, subject to the grant of rights set forth in</w:t>
      </w:r>
      <w:r>
        <w:br/>
        <w:t>Paragraph 4 of the NFL Player Contract, each individual player owns his personal data</w:t>
      </w:r>
      <w:r>
        <w:br/>
        <w:t>collected by Sensors and wearing Sensors shall not require or cause an individual player to</w:t>
      </w:r>
      <w:r>
        <w:br/>
        <w:t>transfer ownership of his data to the Club or any other third-party. No exchange or trans-</w:t>
      </w:r>
      <w:r>
        <w:br/>
        <w:t>fer of player data collected pursuant to this Article will result in a tr ansfer or change of</w:t>
      </w:r>
      <w:r>
        <w:br/>
        <w:t>ownership. Players may not, however, use data collected from approved Sensors for any</w:t>
      </w:r>
      <w:r>
        <w:br/>
        <w:t>commercial purpose. Members of the Club st aff shall have access to data generated by</w:t>
      </w:r>
      <w:r>
        <w:br/>
        <w:t>approved Sensors. The NFL Management Co uncil and the NFLPA shall have access to</w:t>
      </w:r>
      <w:r>
        <w:br/>
        <w:t>aggregated data collected from such approved Sensor(s).</w:t>
      </w:r>
    </w:p>
    <w:p>
      <w:r>
        <w:t>—294—</w:t>
      </w:r>
      <w:r>
        <w:br/>
        <w:t>(i) Data collected from Sensors may no t be referenced or cited by any Club,</w:t>
      </w:r>
      <w:r>
        <w:br/>
        <w:t>player or player’s representative in contract negotiations.</w:t>
      </w:r>
      <w:r>
        <w:br/>
        <w:t>(j) NFL Clubs shall comply with all fe deral and state laws regarding the stor-</w:t>
      </w:r>
      <w:r>
        <w:br/>
        <w:t>age, use and privacy of such data.</w:t>
      </w:r>
      <w:r>
        <w:br/>
        <w:t>(k) The NFLPA must provide advan ce approval for collection of any data</w:t>
      </w:r>
      <w:r>
        <w:br/>
        <w:t>from Sensors for players outside of NFL game s or practices (e.g., Sleep Studies, as set</w:t>
      </w:r>
      <w:r>
        <w:br/>
        <w:t>forth in Article 39, Section 13 of this Agreement).</w:t>
      </w:r>
    </w:p>
    <w:p>
      <w:r>
        <w:t>Section 15. Practice Squad Super Bowl Rings: Practice Squad players on a Club that</w:t>
      </w:r>
      <w:r>
        <w:br/>
        <w:t>wins the Super Bowl at the time of the Super Bowl will be entitled to a ring similar in</w:t>
      </w:r>
      <w:r>
        <w:br/>
        <w:t>appearance to the one provided to players on the Active/Inactive List but the Club, in its</w:t>
      </w:r>
      <w:r>
        <w:br/>
        <w:t>sole discretion, may provide any Practice Squad player with a ring of lesser value.</w:t>
      </w:r>
    </w:p>
    <w:p>
      <w:r>
        <w:t>Section 16. Prior Side Letters: Except to the extent inconsistent with this Agreement</w:t>
      </w:r>
      <w:r>
        <w:br/>
        <w:t>or superseded by a new side letter executed by the Parties after the date of this Agreement,</w:t>
      </w:r>
      <w:r>
        <w:br/>
        <w:t>all interpretive side letters executed prior to the date of this Agreement shall remain in full</w:t>
      </w:r>
      <w:r>
        <w:br/>
        <w:t>force and effect.</w:t>
      </w:r>
    </w:p>
    <w:p>
      <w:r>
        <w:t>Section 17. Club Strength and Conditioning Coaches: By the opening of preseason</w:t>
      </w:r>
      <w:r>
        <w:br/>
        <w:t>training camp for the 2021 season, each Club sh all secure the services of at least one (1)</w:t>
      </w:r>
      <w:r>
        <w:br/>
        <w:t>strength and conditioning coach on a full-time basis to serve as the Head Strength and</w:t>
      </w:r>
      <w:r>
        <w:br/>
        <w:t>Conditioning Coach. Each individual hired for the first time to perform services as a Head</w:t>
      </w:r>
      <w:r>
        <w:br/>
        <w:t>Strength and Conditioning Coach for a Club must, as of the hiring date, have a Master’s</w:t>
      </w:r>
      <w:r>
        <w:br/>
        <w:t>Degree in an accredited exercise science, health science, or physical education-related dis-</w:t>
      </w:r>
      <w:r>
        <w:br/>
        <w:t>cipline; a certification from the National St rength and Conditioning Association (NSCA)</w:t>
      </w:r>
      <w:r>
        <w:br/>
        <w:t>(or a similar organization as the parties may agree) as a Certified Strength and Conditioning</w:t>
      </w:r>
      <w:r>
        <w:br/>
        <w:t>Specialist (CSCS) at least five (5) years of experience as a strength and conditioning coach</w:t>
      </w:r>
      <w:r>
        <w:br/>
        <w:t>since he/she first received the foregoing certification and demonstrated experience work-</w:t>
      </w:r>
      <w:r>
        <w:br/>
        <w:t>ing with elite athlete populations (i.e., Divi sion I Collegiate, Olympic, professional level</w:t>
      </w:r>
      <w:r>
        <w:br/>
        <w:t>athletes or SOF-specific tactical professiona ls. All Head Strength and Conditioning</w:t>
      </w:r>
      <w:r>
        <w:br/>
        <w:t>Coaches, regardless of year of hire, shall co mplete annual Continuing Education Units</w:t>
      </w:r>
      <w:r>
        <w:br/>
        <w:t>(CEUs) on jointly-agreed upon relevant topics. The parties shall jointly appoint an inde-</w:t>
      </w:r>
      <w:r>
        <w:br/>
        <w:t>pendent, third-party credentialing organization to verify that the club strength and</w:t>
      </w:r>
      <w:r>
        <w:br/>
        <w:t>conditioning coaches appointed pursuant to this Section satisfy these requirements.</w:t>
      </w:r>
    </w:p>
    <w:p>
      <w:r>
        <w:t>Section 18. Club Equipment Managers: By the opening of preseason training camp</w:t>
      </w:r>
      <w:r>
        <w:br/>
        <w:t>for the 2021 season, each Club shall secure the services of at least one (1) equipment</w:t>
      </w:r>
      <w:r>
        <w:br/>
        <w:t>manager to serve as the Head Equipment Manager on a full-time basis. Each individual</w:t>
      </w:r>
      <w:r>
        <w:br/>
        <w:t>hired for the first time to perform services as a Head Equipment Manager for a Club must,</w:t>
      </w:r>
      <w:r>
        <w:br/>
        <w:t>as of the hiring date: (a) be certified by the Athletic Equipment Managers Association (or</w:t>
      </w:r>
      <w:r>
        <w:br/>
        <w:t>a similar organization as the parties may agree), and (b) have experience working with elite</w:t>
      </w:r>
      <w:r>
        <w:br/>
        <w:t>athlete populations (i.e., Division I Collegiate, Olympic, profession level athletes). All</w:t>
      </w:r>
      <w:r>
        <w:br/>
        <w:t>Equipment Managers, regardless of dates of hiring, shall complete annual Continuing Ed-</w:t>
      </w:r>
      <w:r>
        <w:br/>
        <w:t>ucation Units (CEUs) on jointly-agreed upon relevant topics. The parties shall jointly</w:t>
      </w:r>
    </w:p>
    <w:p>
      <w:r>
        <w:t>—295—</w:t>
      </w:r>
      <w:r>
        <w:br/>
        <w:t>appoint an independent, third-party credenti aling organization to verify that the club</w:t>
      </w:r>
      <w:r>
        <w:br/>
        <w:t>equipment managers appointed pursuant to this Section satisfy these requirements.</w:t>
      </w:r>
    </w:p>
    <w:p>
      <w:r>
        <w:t>Section 19. Club Directors of Player Engagement: Every NFL Club shall retain at</w:t>
      </w:r>
      <w:r>
        <w:br/>
        <w:t>least one (1) Director of Player Engagement (“DPE”) who shall be responsible for, among</w:t>
      </w:r>
      <w:r>
        <w:br/>
        <w:t>other responsibilities, coordinating and participating in the administration of the program-</w:t>
      </w:r>
      <w:r>
        <w:br/>
        <w:t>ming for NFL players referenced in Section 12 of this Article at his or her Club. The Club</w:t>
      </w:r>
      <w:r>
        <w:br/>
        <w:t>DPE shall also identify and develop educational programming that is relevant to his or her</w:t>
      </w:r>
      <w:r>
        <w:br/>
        <w:t>own Club’s players.</w:t>
      </w:r>
    </w:p>
    <w:p>
      <w:r>
        <w:t>—296—</w:t>
      </w:r>
      <w:r>
        <w:br/>
        <w:t>ARTICLE 52</w:t>
      </w:r>
      <w:r>
        <w:br/>
        <w:t>PLAYER BENEFIT COSTS</w:t>
      </w:r>
    </w:p>
    <w:p>
      <w:r>
        <w:t>Section 1. General Right of Reduction: The NFLPA will have the unilateral right to</w:t>
      </w:r>
      <w:r>
        <w:br/>
        <w:t>reduce or freeze each separate and individual Player Benefit Cost and the applicable ben-</w:t>
      </w:r>
      <w:r>
        <w:br/>
        <w:t>efit, with the exception of (1) benefits and contributions under the Bert Bell/Pete Rozelle</w:t>
      </w:r>
      <w:r>
        <w:br/>
        <w:t>NFL Player Retirement Plan (the “Retirement Plan”), (2) benefits under the NFL Player</w:t>
      </w:r>
      <w:r>
        <w:br/>
        <w:t>Disability &amp; Neurocognitive Benefit Plan (the “Disability Plan”), and (3) postseason pay</w:t>
      </w:r>
      <w:r>
        <w:br/>
        <w:t>(although the NFLPA will have the unilateral right to direct that postseason pay will not</w:t>
      </w:r>
      <w:r>
        <w:br/>
        <w:t>be increased), in a League Year, if such right is exercised on or before April 15 of such</w:t>
      </w:r>
      <w:r>
        <w:br/>
        <w:t>League Year. However, such action cannot reduce total Player Benefit Costs below 5% of</w:t>
      </w:r>
      <w:r>
        <w:br/>
        <w:t>Projected AR, as defined in Article 12 and Player Benefit Costs required by law cannot be</w:t>
      </w:r>
      <w:r>
        <w:br/>
        <w:t>reduced.</w:t>
      </w:r>
    </w:p>
    <w:p>
      <w:r>
        <w:t>Section 2. Right of Restoration: Each separate and individual Benefit reduced or frozen</w:t>
      </w:r>
      <w:r>
        <w:br/>
        <w:t>pursuant to Section 1 above may be unilaterally restored by the NFLPA in whole or in</w:t>
      </w:r>
      <w:r>
        <w:br/>
        <w:t>part for a League Year, if such right is exercised on or befo re April 15 of such League</w:t>
      </w:r>
      <w:r>
        <w:br/>
        <w:t>Year. Each Benefit may be restored up to but not in excess of its prescribed level for that</w:t>
      </w:r>
      <w:r>
        <w:br/>
        <w:t>League Year in this Agreement.</w:t>
      </w:r>
    </w:p>
    <w:p>
      <w:r>
        <w:t>Section 3. Resolution of Disputes: In the event the NFLPA and the NFL are unable</w:t>
      </w:r>
      <w:r>
        <w:br/>
        <w:t>to agree to Projected Benefits for the League Year for which the Salary Cap is being set,</w:t>
      </w:r>
      <w:r>
        <w:br/>
        <w:t>the parties will proceed immediately to mediation and binding arbitration on an expedited</w:t>
      </w:r>
      <w:r>
        <w:br/>
        <w:t>schedule so that all such diffe rences are resolved in time for the timely issuance of the</w:t>
      </w:r>
      <w:r>
        <w:br/>
        <w:t>Special Purpose Letter for that League Year. Such mediation and binding arbitration will</w:t>
      </w:r>
      <w:r>
        <w:br/>
        <w:t>be presided over by the Benefit Arbitrator pursuant to the following procedure:</w:t>
      </w:r>
      <w:r>
        <w:br/>
        <w:t>(a) The parties will submit in writing to the Benefit Arbitrator their respective</w:t>
      </w:r>
      <w:r>
        <w:br/>
        <w:t>calculations of Projected Benefits for the forthcoming year.</w:t>
      </w:r>
      <w:r>
        <w:br/>
        <w:t>(b) Thereafter, the Benefit Arbitrat or, upon receipt of such submissions by</w:t>
      </w:r>
      <w:r>
        <w:br/>
        <w:t>each party, will immediately convene an expedited hearing at the site of his or her selection.</w:t>
      </w:r>
      <w:r>
        <w:br/>
        <w:t>Such hearing will proceed for no more than three days, the first day of which will include</w:t>
      </w:r>
      <w:r>
        <w:br/>
        <w:t>whatever mediation efforts the Benefit Arbitrator deems appropriate; provided, however,</w:t>
      </w:r>
      <w:r>
        <w:br/>
        <w:t>that such mediation will not be binding on the parties.</w:t>
      </w:r>
      <w:r>
        <w:br/>
        <w:t>(c) As soon as possible following the closing of such expedited hearing, the</w:t>
      </w:r>
      <w:r>
        <w:br/>
        <w:t>Benefit Arbitrator will render his or her decision, which will be final and binding on the</w:t>
      </w:r>
      <w:r>
        <w:br/>
        <w:t>parties. Post-hearing briefs following the cl ose of such hearing will be permitted only if</w:t>
      </w:r>
      <w:r>
        <w:br/>
        <w:t>requested by the Benefit Arbitrator, and any post-hearing brief so requested must be sub-</w:t>
      </w:r>
      <w:r>
        <w:br/>
        <w:t>mitted within one (1) week, with no extension. The parties intend that post-hearing briefs</w:t>
      </w:r>
      <w:r>
        <w:br/>
        <w:t>will be requested only in unusual circumstances . In no event will the Benefit Arbitrator’s</w:t>
      </w:r>
      <w:r>
        <w:br/>
        <w:t>decision be rendered and delivered to the partie s any later than five (5) days prior to the</w:t>
      </w:r>
      <w:r>
        <w:br/>
        <w:t>scheduled issuance of the Special Purpose Letter.</w:t>
      </w:r>
    </w:p>
    <w:p>
      <w:r>
        <w:t>Section 4. Limitations on Contributions:</w:t>
      </w:r>
      <w:r>
        <w:br/>
        <w:t>(a) No NFL Club shall have any obligati on, directly or indirectly, to contribute</w:t>
      </w:r>
      <w:r>
        <w:br/>
        <w:t>to the Second Career Savings Plan, the Player Annuity Program, the Capital Accumulation</w:t>
      </w:r>
    </w:p>
    <w:p>
      <w:r>
        <w:t>—297—</w:t>
      </w:r>
      <w:r>
        <w:br/>
        <w:t>Plan, the Severance Pay Plan, the NFL Player Disability &amp; Neurocognitive Benefit Plan,</w:t>
      </w:r>
      <w:r>
        <w:br/>
        <w:t>(except as provided in Article 60, Section 2) , the Gene Upshaw Health Reimbursement</w:t>
      </w:r>
      <w:r>
        <w:br/>
        <w:t>Account, the Workers’ Compensation Time Offset Fund, the Performance Based Pool,</w:t>
      </w:r>
      <w:r>
        <w:br/>
        <w:t>the Tuition Assistance Plan, the NFL Player Insurance Plan, the Former Player Life Im-</w:t>
      </w:r>
      <w:r>
        <w:br/>
        <w:t>provement Plan, or the Player Long-Term Ca re Insurance Plan (individually, a “Player</w:t>
      </w:r>
      <w:r>
        <w:br/>
        <w:t>Benefit Arrangement”) with respect to any ye ar following expiration of this Agreement</w:t>
      </w:r>
      <w:r>
        <w:br/>
        <w:t>except to the extent required by the Internal Revenue Code or other applicable laws except</w:t>
      </w:r>
      <w:r>
        <w:br/>
        <w:t>to the extent preempted by ERISA. Each Player Benefit Arrangement shall provide, or be</w:t>
      </w:r>
      <w:r>
        <w:br/>
        <w:t>amended to the extent necessary to provide, for the prevention of any employer-provided</w:t>
      </w:r>
      <w:r>
        <w:br/>
        <w:t>benefit from accruing or being otherwise cred ited or earned thereunder with respect to</w:t>
      </w:r>
      <w:r>
        <w:br/>
        <w:t>any year following the expiration of this Agr eement, and to provide that no expense in-</w:t>
      </w:r>
      <w:r>
        <w:br/>
        <w:t>curred in maintaining the Player Benefit Arrangement in a year following the expiration of</w:t>
      </w:r>
      <w:r>
        <w:br/>
        <w:t>this Agreement shall be paid, directly or indi rectly, by an NFL Club except to the extent</w:t>
      </w:r>
      <w:r>
        <w:br/>
        <w:t>required by law, or as otherwise provided in this Agreement.</w:t>
      </w:r>
      <w:r>
        <w:br/>
        <w:t>(b) For the duration of this Agreement, the parties will amend all benefit plans</w:t>
      </w:r>
      <w:r>
        <w:br/>
        <w:t>qualified under Section 401(a) of the Internal Revenue Code as necessary to continue to</w:t>
      </w:r>
      <w:r>
        <w:br/>
        <w:t>ensure that an NFL Club will only be require d to make contributions to any qualified</w:t>
      </w:r>
      <w:r>
        <w:br/>
        <w:t>benefit plan to the extent that such contri butions are deductible when made under the</w:t>
      </w:r>
      <w:r>
        <w:br/>
        <w:t>limits of Section 404(a) of the Internal Revenue Code.</w:t>
      </w:r>
    </w:p>
    <w:p>
      <w:r>
        <w:t>Section 5. Timing: Player Benefit Costs for the Retirement Plan, the Second Career</w:t>
      </w:r>
      <w:r>
        <w:br/>
        <w:t>Savings Plan, the NFL Player Disability &amp; Neurocognitive Benefit Plan, the Capital Accu-</w:t>
      </w:r>
      <w:r>
        <w:br/>
        <w:t>mulation Plan, the Player Annuity Program, the Tuition Assistance Plan, the Gene Upshaw</w:t>
      </w:r>
      <w:r>
        <w:br/>
        <w:t>Health Reimbursement Account, the 88 Benefit Plan, the Player Insurance Plan, the For-</w:t>
      </w:r>
      <w:r>
        <w:br/>
        <w:t>mer Player Life Improvement Plan, the Pla yer Long Term Care Insurance Plan, and the</w:t>
      </w:r>
      <w:r>
        <w:br/>
        <w:t>NFL Player Disability &amp; Neurocognitive Benefi t Plan, will be deemed to be made in a</w:t>
      </w:r>
      <w:r>
        <w:br/>
        <w:t>League Year for purposes of this Agreement if made in the Plan Year beginning in the</w:t>
      </w:r>
      <w:r>
        <w:br/>
        <w:t>same calendar year as the beginning of such League Year.</w:t>
      </w:r>
    </w:p>
    <w:p>
      <w:r>
        <w:t>—298—</w:t>
      </w:r>
      <w:r>
        <w:br/>
        <w:t>ARTICLE 53</w:t>
      </w:r>
      <w:r>
        <w:br/>
        <w:t>RETIREMENT PLAN</w:t>
      </w:r>
    </w:p>
    <w:p>
      <w:r>
        <w:t>Section 1. Maintenance and Definitions: The current terms of the Bert Bell/Pete</w:t>
      </w:r>
      <w:r>
        <w:br/>
        <w:t>Rozelle NFL Player Retirement Plan (the “Retirement Plan” ), a jointly administered Taft-</w:t>
      </w:r>
      <w:r>
        <w:br/>
        <w:t>Hartley multiemployer pension plan, will be continued and maintained in full force and</w:t>
      </w:r>
      <w:r>
        <w:br/>
        <w:t>effect during the term of this Agreement, except as amended below, but no further bene-</w:t>
      </w:r>
      <w:r>
        <w:br/>
        <w:t>fits will accrue except as provided in Section 3 of this Article. The Retirement Plan, and</w:t>
      </w:r>
      <w:r>
        <w:br/>
        <w:t>all past and future amendments thereto as adopted in accordance with the terms of that</w:t>
      </w:r>
      <w:r>
        <w:br/>
        <w:t>Plan, are incorporated by reference and made a part of this Agreement; provided, however,</w:t>
      </w:r>
      <w:r>
        <w:br/>
        <w:t>that the terms used in such Plan and the defi nitions of such terms are applicable only to</w:t>
      </w:r>
      <w:r>
        <w:br/>
        <w:t>such Plan and shall have no applicability to this Agreement unless the context of this</w:t>
      </w:r>
      <w:r>
        <w:br/>
        <w:t>Agreement specifically mandates the use of such terms.</w:t>
      </w:r>
    </w:p>
    <w:p>
      <w:r>
        <w:t>Section 2. Contributions: An annual contribution will c ontinue to be made to the Re-</w:t>
      </w:r>
      <w:r>
        <w:br/>
        <w:t>tirement Plan on behalf of each NFL Club as actuarially determined to be necessary to</w:t>
      </w:r>
      <w:r>
        <w:br/>
        <w:t>fund the benefits provided in this Article, based on the actuarial assumptions and methods</w:t>
      </w:r>
      <w:r>
        <w:br/>
        <w:t>contained in Appendix N. No provision of this Agreement will eliminate or reduce the</w:t>
      </w:r>
      <w:r>
        <w:br/>
        <w:t>obligation to provide the benefits described in this Article, or eliminate or reduce the ob-</w:t>
      </w:r>
      <w:r>
        <w:br/>
        <w:t>ligations of the NFL Clubs to fund reti rement benefits. Contributions will be used</w:t>
      </w:r>
      <w:r>
        <w:br/>
        <w:t>exclusively to provide retirement benefits and to pay expenses. Contributions for a Plan</w:t>
      </w:r>
      <w:r>
        <w:br/>
        <w:t>Year will be made on or before the end of each Plan Year. Benefit Credits, including Leg-</w:t>
      </w:r>
      <w:r>
        <w:br/>
        <w:t>acy Credits and Special Credits, for future seasons and benefits subject to Retirement</w:t>
      </w:r>
      <w:r>
        <w:br/>
        <w:t>Board approval, if any, for Plan Years beginni ng on and after the League Year ending in</w:t>
      </w:r>
      <w:r>
        <w:br/>
        <w:t>2031 will be determined pursuant to future co llective bargaining agreements, if any. If</w:t>
      </w:r>
      <w:r>
        <w:br/>
        <w:t>Benefit Credits, Legacy Credits and Special Credits are discontinued after the League Year</w:t>
      </w:r>
      <w:r>
        <w:br/>
        <w:t>ending in 2031, the NFL Clubs shall continue to make annual contributions in the amount</w:t>
      </w:r>
      <w:r>
        <w:br/>
        <w:t>necessary to satisfy the requirements of ERISA § 302 unless and until the Clubs elect to</w:t>
      </w:r>
      <w:r>
        <w:br/>
        <w:t>withdraw under ERISA § 4203. It will be the duty of the Retirement Board of the Retire-</w:t>
      </w:r>
      <w:r>
        <w:br/>
        <w:t>ment Plan to pursue all available legal remedies in an effort to assure timely payment of all</w:t>
      </w:r>
      <w:r>
        <w:br/>
        <w:t>contributions due under this Agreement.</w:t>
      </w:r>
    </w:p>
    <w:p>
      <w:r>
        <w:t>Section 3. Pension Enhancements: Effective for payments on and after April 1, 2020,</w:t>
      </w:r>
      <w:r>
        <w:br/>
        <w:t>the parties will amend Section 4.1(a), 4.1(b) an d 4A.1 of the Retirement Plan to provide</w:t>
      </w:r>
      <w:r>
        <w:br/>
        <w:t>the increased Credits described below for the indicated Credited Seasons. For Players eli-</w:t>
      </w:r>
      <w:r>
        <w:br/>
        <w:t>gible for a Legacy Credit for one or more Cr edited Seasons, the 2020 Credits shall be</w:t>
      </w:r>
      <w:r>
        <w:br/>
        <w:t>treated as a Legacy Credit for such Credited Season(s). In all other circumstances, the 2020</w:t>
      </w:r>
      <w:r>
        <w:br/>
        <w:t>Credits shall be treated as Benefit Credits. Notwithstanding the two prior sentences, the</w:t>
      </w:r>
      <w:r>
        <w:br/>
        <w:t>2020 Credits set forth below shall not be included in Disability Credits as defined in the</w:t>
      </w:r>
      <w:r>
        <w:br/>
        <w:t>Retirement Plan.</w:t>
      </w:r>
    </w:p>
    <w:p>
      <w:r>
        <w:t>—299—</w:t>
      </w:r>
      <w:r>
        <w:br/>
        <w:t>Legacy Credit Eligible Players</w:t>
      </w:r>
    </w:p>
    <w:p>
      <w:r>
        <w:t>Players Not Eligible for Legacy Credit</w:t>
      </w:r>
    </w:p>
    <w:p>
      <w:r>
        <w:t>Benefits for affected players in pay status shall be proportionately increased based on the</w:t>
      </w:r>
      <w:r>
        <w:br/>
        <w:t>new and prior Total Credits.</w:t>
      </w:r>
    </w:p>
    <w:p>
      <w:r>
        <w:t>Section 4. 2025 Increase to Pre-2012 Credited Season Credits. If the annualized in-</w:t>
      </w:r>
      <w:r>
        <w:br/>
        <w:t>crease to the AR is 4% or more over the period beginning on April 1, 2020 and ending on</w:t>
      </w:r>
      <w:r>
        <w:br/>
        <w:t>March 31, 2025, then the Retirement Plan sh all be amended to increase the 2020 Credits</w:t>
      </w:r>
      <w:r>
        <w:br/>
        <w:t>by $50 for each of the pre-2012 Credited Seasons set forth in Section 3 of this Article; or</w:t>
      </w:r>
      <w:r>
        <w:br/>
        <w:t>if the annualized increase to the AR is less than 4% over the period beginning on April 1,</w:t>
      </w:r>
      <w:r>
        <w:br/>
        <w:t>2020 and ending on March 31, 2025, the Retirement Plan shall be amended to increase the</w:t>
      </w:r>
      <w:r>
        <w:br/>
        <w:t>2020 Credits by $25 for each of the pre-2012 Credited Seasons set forth in Section 3 of</w:t>
      </w:r>
      <w:r>
        <w:br/>
        <w:t>this Article.</w:t>
      </w:r>
    </w:p>
    <w:p>
      <w:r>
        <w:t>Credited Season in Plan</w:t>
      </w:r>
      <w:r>
        <w:br/>
        <w:t>Year</w:t>
      </w:r>
      <w:r>
        <w:br/>
        <w:t>Benefit</w:t>
      </w:r>
      <w:r>
        <w:br/>
        <w:t>Credit</w:t>
      </w:r>
      <w:r>
        <w:br/>
        <w:t>Legacy</w:t>
      </w:r>
      <w:r>
        <w:br/>
        <w:t>Credit</w:t>
      </w:r>
      <w:r>
        <w:br/>
        <w:t>Special</w:t>
      </w:r>
      <w:r>
        <w:br/>
        <w:t>Credit</w:t>
      </w:r>
      <w:r>
        <w:br/>
        <w:t>2020 Credits Total Credits</w:t>
      </w:r>
      <w:r>
        <w:br/>
        <w:t>Before 1975 $250 $124 $0 $176 $550</w:t>
      </w:r>
      <w:r>
        <w:br/>
        <w:t>1975 through 1981 $250 $108 $0 $192 $550</w:t>
      </w:r>
      <w:r>
        <w:br/>
        <w:t>1982 through 1992 $255 $108 $0 $187 $550</w:t>
      </w:r>
      <w:r>
        <w:br/>
        <w:t>1993 through 1994 $265 $0 $98 $187 $550</w:t>
      </w:r>
      <w:r>
        <w:br/>
        <w:t>1995 through 1996 $315 $0 $48 $187 $550</w:t>
      </w:r>
      <w:r>
        <w:br/>
        <w:t>1997 $365 $0 $0 $185 $550</w:t>
      </w:r>
      <w:r>
        <w:br/>
        <w:t>1998 through 2011 $470 $0 $0 $80 $550</w:t>
      </w:r>
      <w:r>
        <w:br/>
        <w:t>2012 through 2014 $560 $0 $0 $56 $616</w:t>
      </w:r>
      <w:r>
        <w:br/>
        <w:t>2015 through 2017 $660 $0 $0 $66 $726</w:t>
      </w:r>
      <w:r>
        <w:br/>
        <w:t>2018 through 2019 $760 $0 $0 $76 $836</w:t>
      </w:r>
      <w:r>
        <w:br/>
        <w:t>2020 through 2030 $836 $0 $0 $0 $836</w:t>
      </w:r>
      <w:r>
        <w:br/>
        <w:t>Credited Season in Plan</w:t>
      </w:r>
      <w:r>
        <w:br/>
        <w:t>Year</w:t>
      </w:r>
      <w:r>
        <w:br/>
        <w:t>Benefit</w:t>
      </w:r>
      <w:r>
        <w:br/>
        <w:t>Credit</w:t>
      </w:r>
      <w:r>
        <w:br/>
        <w:t>Legacy</w:t>
      </w:r>
      <w:r>
        <w:br/>
        <w:t>Credit</w:t>
      </w:r>
      <w:r>
        <w:br/>
        <w:t>Special</w:t>
      </w:r>
      <w:r>
        <w:br/>
        <w:t>Credit</w:t>
      </w:r>
      <w:r>
        <w:br/>
        <w:t>2020 Credits Total Credits</w:t>
      </w:r>
      <w:r>
        <w:br/>
        <w:t>Before 1982 $250 $0 $0 $300 $550</w:t>
      </w:r>
      <w:r>
        <w:br/>
        <w:t>1982 through 1992 $255 $0 $108 $187 $550</w:t>
      </w:r>
      <w:r>
        <w:br/>
        <w:t>1993 through 1994 $265 $0 $98 $187 $550</w:t>
      </w:r>
      <w:r>
        <w:br/>
        <w:t>1995 through 1996 $315 $0 $48 $187 $550</w:t>
      </w:r>
      <w:r>
        <w:br/>
        <w:t>1997 $365 $0 $0 $185 $550</w:t>
      </w:r>
      <w:r>
        <w:br/>
        <w:t>1998 through 2011 $470 $0 $0 $80 $550</w:t>
      </w:r>
      <w:r>
        <w:br/>
        <w:t>2012 through 2014 $560 $0 $0 $56 $616</w:t>
      </w:r>
      <w:r>
        <w:br/>
        <w:t>2015 through 2017 $660 $0 $0 $66 $726</w:t>
      </w:r>
      <w:r>
        <w:br/>
        <w:t>2018 through 2019 $760 $0 $0 $76 $836</w:t>
      </w:r>
      <w:r>
        <w:br/>
        <w:t>2020 through 2030 $836 $0 $0 $0 $836</w:t>
      </w:r>
    </w:p>
    <w:p>
      <w:r>
        <w:t>—300—</w:t>
      </w:r>
      <w:r>
        <w:br/>
        <w:t>Benefits for affected players in pay status shall be proportionately increased based on the</w:t>
      </w:r>
      <w:r>
        <w:br/>
        <w:t>new and prior Total Credits.</w:t>
      </w:r>
    </w:p>
    <w:p>
      <w:r>
        <w:t>Section 5. Vesting Requirements: Effective for payments commencing on or after</w:t>
      </w:r>
      <w:r>
        <w:br/>
        <w:t>April 1, 2020, the parties shall amend Section 1.47 of the Retirement Plan so that all players</w:t>
      </w:r>
      <w:r>
        <w:br/>
        <w:t>alive on the effective date of this agreement with three or more Credited Seasons, and who</w:t>
      </w:r>
      <w:r>
        <w:br/>
        <w:t>were not previously Vested under the Retirement Plan, shall be a Vested Player under only</w:t>
      </w:r>
      <w:r>
        <w:br/>
        <w:t>the Retirement Plan, and only for purposes of Article 4 and Section 7.3 of the Retirement</w:t>
      </w:r>
      <w:r>
        <w:br/>
        <w:t>Plan. For the avoidance of doubt, a player vesting under this Section 5 shall not be a Vested</w:t>
      </w:r>
      <w:r>
        <w:br/>
        <w:t>Player for purposes of any other employee be nefit plan under this Agreement. A Player</w:t>
      </w:r>
      <w:r>
        <w:br/>
        <w:t>vested under this Section 5 shall not be eligible for the Life only pension with Social Se-</w:t>
      </w:r>
      <w:r>
        <w:br/>
        <w:t>curity adjustment under Section 4.4(b)(4) of the Retirement Plan and the Early Payment</w:t>
      </w:r>
      <w:r>
        <w:br/>
        <w:t>Benefit under Section 4.5 of the Retirement Plan. The Retirement Plan shall be further</w:t>
      </w:r>
      <w:r>
        <w:br/>
        <w:t>amended such that: (i) a Player who vests unde r the Retirement Plan solely due to this</w:t>
      </w:r>
      <w:r>
        <w:br/>
        <w:t>Section 5 of Article 53 (“Section 5”) of this Agreement shall receive a Benefit Credit of</w:t>
      </w:r>
      <w:r>
        <w:br/>
        <w:t>$550 per Credited Season but will not be eligible for either a Legacy Credit, Special Credit</w:t>
      </w:r>
      <w:r>
        <w:br/>
        <w:t>or 2020 Credit (except for the increase under Section 4); (ii) the benefit of a Player vested</w:t>
      </w:r>
      <w:r>
        <w:br/>
        <w:t>solely due to this Section 5 and who is age 65 or older on April 1, 2020, shall commence</w:t>
      </w:r>
      <w:r>
        <w:br/>
        <w:t>as of April 1, 2020, (iii) the benefit of all ot her players vested solely due to this Section 5</w:t>
      </w:r>
      <w:r>
        <w:br/>
        <w:t>shall commence in accordance with the existing terms of the Retirement Plan; and (iv) a</w:t>
      </w:r>
      <w:r>
        <w:br/>
        <w:t>player’s benefit commencing after the later of April 1, 2020 or hi s Normal Retirement</w:t>
      </w:r>
      <w:r>
        <w:br/>
        <w:t>Date shall be actuarially increased.</w:t>
      </w:r>
    </w:p>
    <w:p>
      <w:r>
        <w:t>Section 6. Death Benefits: Effective for payments on or after April 1, 2020, the parties</w:t>
      </w:r>
      <w:r>
        <w:br/>
        <w:t>will amend Section 7.2 of the Retirement Plan to: (i) increase the first forty-eight-month</w:t>
      </w:r>
      <w:r>
        <w:br/>
        <w:t>period following the player’s death to the first sixty-month period following the player’s</w:t>
      </w:r>
      <w:r>
        <w:br/>
        <w:t>death; (ii) increase the amount of the benefit for the first sixty-month-period following the</w:t>
      </w:r>
      <w:r>
        <w:br/>
        <w:t>player’s death to $13,000 (to be increased to $15,000 effective April 1, 2025); and (iii)</w:t>
      </w:r>
      <w:r>
        <w:br/>
        <w:t>increase the minimum benefit following the fi rst sixty-month-period after the player’s</w:t>
      </w:r>
      <w:r>
        <w:br/>
        <w:t>death to $6,000. If such increases to the death benefit affect the Retirement Plan’s qualified</w:t>
      </w:r>
      <w:r>
        <w:br/>
        <w:t>status, the increases to this death benefit un der this Section 6 shall be paid from another</w:t>
      </w:r>
      <w:r>
        <w:br/>
        <w:t>employee benefit plan under this Agreement, to be agreed upon by the parties. The Re-</w:t>
      </w:r>
      <w:r>
        <w:br/>
        <w:t>tirement Plan shall be further amended to a dd a section 7.7 as follows: “If at the time of</w:t>
      </w:r>
      <w:r>
        <w:br/>
        <w:t>his death a player has no surviving spouse or child(ren), his death benefit under Section</w:t>
      </w:r>
      <w:r>
        <w:br/>
        <w:t>7.2, subject to all other terms and requirements under this Article 7, shall be payable for a</w:t>
      </w:r>
      <w:r>
        <w:br/>
        <w:t>period of 60 months split equally between his parents (or wholly to one parent if only one</w:t>
      </w:r>
      <w:r>
        <w:br/>
        <w:t>living parent), not including step-parents, and if no living parent, split equally among his</w:t>
      </w:r>
      <w:r>
        <w:br/>
        <w:t>living sibling or siblings.”</w:t>
      </w:r>
    </w:p>
    <w:p>
      <w:r>
        <w:t>—301—</w:t>
      </w:r>
      <w:r>
        <w:br/>
        <w:t>ARTICLE 54</w:t>
      </w:r>
      <w:r>
        <w:br/>
        <w:t>SECOND CAREER SAVINGS PLAN</w:t>
      </w:r>
    </w:p>
    <w:p>
      <w:r>
        <w:t>Section 1. Maintenance: The current terms of the NFL Player Second Career Savings</w:t>
      </w:r>
      <w:r>
        <w:br/>
        <w:t>Plan (“Savings Plan”), a jointly administered Taft-Hartley multiemployer defined contri-</w:t>
      </w:r>
      <w:r>
        <w:br/>
        <w:t>bution plan, and all past and future amendmen ts thereto as adopted in accordance with</w:t>
      </w:r>
      <w:r>
        <w:br/>
        <w:t>the terms of that Plan, are incorporated by re ference and made a part of this Agreement,</w:t>
      </w:r>
      <w:r>
        <w:br/>
        <w:t>and shall continue in effect except as amended below; provided, however, that the terms</w:t>
      </w:r>
      <w:r>
        <w:br/>
        <w:t>used in such Plan and the definitions of such terms are applicable only to such Plan and</w:t>
      </w:r>
      <w:r>
        <w:br/>
        <w:t>shall have no applicability to this Agreement unless the context of this Agreement specif-</w:t>
      </w:r>
      <w:r>
        <w:br/>
        <w:t>ically mandates the use of such terms. Such Plan will be continued and maintained in full</w:t>
      </w:r>
      <w:r>
        <w:br/>
        <w:t>force and effect during the term of this Agreement.</w:t>
      </w:r>
    </w:p>
    <w:p>
      <w:r>
        <w:t>Section 2. Contributions: The Savings Plan shall be amended, to the extent necessary,</w:t>
      </w:r>
      <w:r>
        <w:br/>
        <w:t>to provide that:</w:t>
      </w:r>
      <w:r>
        <w:br/>
        <w:t>(a) For each of the Plan Years beginning with the 2020 Plan Year and through</w:t>
      </w:r>
      <w:r>
        <w:br/>
        <w:t>the 2030 Plan Year, a contribution will be made to the Savings Plan on behalf of each NFL</w:t>
      </w:r>
      <w:r>
        <w:br/>
        <w:t>Club as follows:</w:t>
      </w:r>
      <w:r>
        <w:br/>
        <w:t>(i) Matching Contributions. The NFL Clubs in the aggregate will contrib-</w:t>
      </w:r>
      <w:r>
        <w:br/>
        <w:t>ute to the Savings Plan a matching amount on behalf of each player with at least two</w:t>
      </w:r>
      <w:r>
        <w:br/>
        <w:t>Credited Seasons (including the Credited Season earned during the Plan Year for which</w:t>
      </w:r>
      <w:r>
        <w:br/>
        <w:t>the matching contribution is earned), who earns a Credited Season during such Plan Year,</w:t>
      </w:r>
      <w:r>
        <w:br/>
        <w:t>and who makes a salary reduction contribution to the Savings Plan (“Matching Contribu-</w:t>
      </w:r>
      <w:r>
        <w:br/>
        <w:t>tion”). The amount of such Matching Contribution shall be, to the extent permitted by</w:t>
      </w:r>
      <w:r>
        <w:br/>
        <w:t>law, two dollars for each dollar contributed by the player for each of the Plan Years be-</w:t>
      </w:r>
      <w:r>
        <w:br/>
        <w:t>ginning with the 2020 Plan Year through the 2030 Plan Year, up to the following</w:t>
      </w:r>
      <w:r>
        <w:br/>
        <w:t>maximums:</w:t>
      </w:r>
    </w:p>
    <w:p>
      <w:r>
        <w:t>Plan Years Maximum Matching Contribution</w:t>
      </w:r>
      <w:r>
        <w:br/>
        <w:t>2020-2021 $30,000</w:t>
      </w:r>
      <w:r>
        <w:br/>
        <w:t>2022-2023 $32,000</w:t>
      </w:r>
      <w:r>
        <w:br/>
        <w:t>2024-2025 $34,000</w:t>
      </w:r>
      <w:r>
        <w:br/>
        <w:t>2026-2027 $36,000</w:t>
      </w:r>
      <w:r>
        <w:br/>
        <w:t>2028-2030 $38,000</w:t>
      </w:r>
    </w:p>
    <w:p>
      <w:r>
        <w:t>Any salary reduction contribution made by a player to the Savings Plan during a calendar</w:t>
      </w:r>
      <w:r>
        <w:br/>
        <w:t>year will be eligible to be matched in the Plan Year that begins during such calendar year.</w:t>
      </w:r>
      <w:r>
        <w:br/>
        <w:t>The NFL Clubs will be required to contribute the Matching Contribution:</w:t>
      </w:r>
      <w:r>
        <w:br/>
        <w:t>(A) by December 1 of each Plan Year for those players who (i) earn a Credited</w:t>
      </w:r>
      <w:r>
        <w:br/>
        <w:t>Season by and through the sixth week of the regular season and (ii) make a salary reduction</w:t>
      </w:r>
      <w:r>
        <w:br/>
        <w:t>contribution of one-half or more of the maximum Matching Contribution to the Savings</w:t>
      </w:r>
      <w:r>
        <w:br/>
        <w:t>Plan for that calendar year through November 18 of that Plan Year; and</w:t>
      </w:r>
      <w:r>
        <w:br/>
        <w:t>(B) by the last day of that Plan Year (March 31 of the following calendar year)</w:t>
      </w:r>
      <w:r>
        <w:br/>
        <w:t>for all other eligible players.</w:t>
      </w:r>
    </w:p>
    <w:p>
      <w:r>
        <w:t>—302—</w:t>
      </w:r>
      <w:r>
        <w:br/>
        <w:t>(ii) Minimum Contribution. The NFL Clubs in the aggregate will contribute</w:t>
      </w:r>
      <w:r>
        <w:br/>
        <w:t>to the Savings Plan a contribution each Plan Year in the amount of (1) at least $3,600 for</w:t>
      </w:r>
      <w:r>
        <w:br/>
        <w:t>each player who earned a Credited Season during such Plan Year and who has at least</w:t>
      </w:r>
      <w:r>
        <w:br/>
        <w:t>three or more Credited Seasons after earning such Credited Season, (2) at least $7,200 for</w:t>
      </w:r>
      <w:r>
        <w:br/>
        <w:t>each player who earns a Credited Season during such Plan Year and who has exactly two</w:t>
      </w:r>
      <w:r>
        <w:br/>
        <w:t>Credited Seasons after earning such Credited Season, plus (3) effective with the 2020 Plan</w:t>
      </w:r>
      <w:r>
        <w:br/>
        <w:t>Year, $1,500 for each player who earns a Credited Season during such Plan Year and who</w:t>
      </w:r>
      <w:r>
        <w:br/>
        <w:t>has exactly one Credited Season after earning such season. Any and all Minimum Contri-</w:t>
      </w:r>
      <w:r>
        <w:br/>
        <w:t>butions that are not Matching Contributions described in Subsection (a)(i) above shall be</w:t>
      </w:r>
      <w:r>
        <w:br/>
        <w:t>made by and as of the last day of the Plan Year.</w:t>
      </w:r>
      <w:r>
        <w:br/>
        <w:t>(iii) Expenses. The NFL Clubs will continue to make advance contributions</w:t>
      </w:r>
      <w:r>
        <w:br/>
        <w:t>to the Savings Plan in an amount sufficient to pay all administrative expenses approved by</w:t>
      </w:r>
      <w:r>
        <w:br/>
        <w:t>the Savings Board.</w:t>
      </w:r>
      <w:r>
        <w:br/>
        <w:t>(b) Future Contributions and Collection. Contributions, if any, for subse-</w:t>
      </w:r>
      <w:r>
        <w:br/>
        <w:t>quent years will be determined pursuant to future collective bargaining agreements, if any.</w:t>
      </w:r>
      <w:r>
        <w:br/>
        <w:t>It will be the duty of the fiduciaries of the Savings Plan to pursue all available legal remedies</w:t>
      </w:r>
      <w:r>
        <w:br/>
        <w:t>in an effort to assure payment of all contributions due under this Agreement.</w:t>
      </w:r>
      <w:r>
        <w:br/>
        <w:t>(c) Commencement of Withholding. Withholding of players’ salary reduc-</w:t>
      </w:r>
      <w:r>
        <w:br/>
        <w:t>tion contributions shall commence each Plan Year as soon as administratively feasible with</w:t>
      </w:r>
      <w:r>
        <w:br/>
        <w:t>all efforts to commence such withholdings on or before the last game check in October.</w:t>
      </w:r>
    </w:p>
    <w:p>
      <w:r>
        <w:t>Section 3. Practice Squad Players: The Savings Plan shall be amended to allow players</w:t>
      </w:r>
      <w:r>
        <w:br/>
        <w:t>on a Practice Squad to make salary reduction co ntributions to the Savings Plan. Practice</w:t>
      </w:r>
      <w:r>
        <w:br/>
        <w:t>Squad Players with at least three game credit s in a Season who are not otherwise eligible</w:t>
      </w:r>
      <w:r>
        <w:br/>
        <w:t>under Section 2 of this Article 54 shall receive a contribution (up to a maximum of $1,500)</w:t>
      </w:r>
      <w:r>
        <w:br/>
        <w:t>equal to two dollars for every one dollar of such player’s salary reduction contribution, but</w:t>
      </w:r>
      <w:r>
        <w:br/>
        <w:t>shall not be eligible for the Minimum Contribution.</w:t>
      </w:r>
    </w:p>
    <w:p>
      <w:r>
        <w:t>—303—</w:t>
      </w:r>
      <w:r>
        <w:br/>
        <w:t>ARTICLE 55</w:t>
      </w:r>
      <w:r>
        <w:br/>
        <w:t>PLAYER ANNUITY PROGRAM</w:t>
      </w:r>
    </w:p>
    <w:p>
      <w:r>
        <w:t>Section 1. Maintenance: The current terms of the NFL Player Annuity Program (“An-</w:t>
      </w:r>
      <w:r>
        <w:br/>
        <w:t>nuity Program”), a jointly administered Ta ft-Hartley multiemployer defined contribution</w:t>
      </w:r>
      <w:r>
        <w:br/>
        <w:t>program, will be continued and maintained in full force and effect during the term of this</w:t>
      </w:r>
      <w:r>
        <w:br/>
        <w:t>Agreement, except as amended below, and w ill continue to include a taxable portion</w:t>
      </w:r>
      <w:r>
        <w:br/>
        <w:t>(“Taxable Portion”), and a tax-qualified portion (“Qualified Portion”). The Annuity Pro-</w:t>
      </w:r>
      <w:r>
        <w:br/>
        <w:t>gram, and all future amendments thereto as adopted in accordance with the terms of that</w:t>
      </w:r>
      <w:r>
        <w:br/>
        <w:t>Program, are incorporated by reference and made a part of this Agreement; provided,</w:t>
      </w:r>
      <w:r>
        <w:br/>
        <w:t>however, that the terms used in such Program and the definitions of such terms are appli-</w:t>
      </w:r>
      <w:r>
        <w:br/>
        <w:t>cable only to such Program, and shall have no applicability to this Agreement unless the</w:t>
      </w:r>
      <w:r>
        <w:br/>
        <w:t>context of this Agreement specifically mandates the use of such terms.</w:t>
      </w:r>
    </w:p>
    <w:p>
      <w:r>
        <w:t>Section 2. Contributions: For each League Year of this Agreement, through the League</w:t>
      </w:r>
      <w:r>
        <w:br/>
        <w:t>Year ending in 2031, a contribution will continue to be made to the Annuity Program on</w:t>
      </w:r>
      <w:r>
        <w:br/>
        <w:t>behalf of the NFL Clubs as follows:</w:t>
      </w:r>
      <w:r>
        <w:br/>
        <w:t>(a) Expenses. The NFL Clubs will make advance contributions to the Annu-</w:t>
      </w:r>
      <w:r>
        <w:br/>
        <w:t>ity Program in an amount sufficient to pay a ll administrative expenses approved by the</w:t>
      </w:r>
      <w:r>
        <w:br/>
        <w:t>Annuity Board. For purposes of this provis ion the term “administrative expenses” does</w:t>
      </w:r>
      <w:r>
        <w:br/>
        <w:t>not include reserve or similar capital requirements.</w:t>
      </w:r>
      <w:r>
        <w:br/>
        <w:t>(b) Allocation. In the Annuity Years (as defined in the Annuity Program doc-</w:t>
      </w:r>
      <w:r>
        <w:br/>
        <w:t>ument) beginning in 2020 and ending in 2031, an Allocation will be made for each eligible</w:t>
      </w:r>
      <w:r>
        <w:br/>
        <w:t>player who earns a Credited Season (as that term is defined in the Bert Bell/Pete Rozelle</w:t>
      </w:r>
      <w:r>
        <w:br/>
        <w:t>NFL Player Retirement Plan) in an Annuity Year and who has a total of two or more</w:t>
      </w:r>
      <w:r>
        <w:br/>
        <w:t>Credited Seasons as of the end of such Annu ity Year. The amount of the Allocation will</w:t>
      </w:r>
      <w:r>
        <w:br/>
        <w:t>be first allocated to the Qualified Porti on not to exceed the maximum permitted under</w:t>
      </w:r>
      <w:r>
        <w:br/>
        <w:t>law, with the remainder allocated to the Taxable Portion. The amount of the allocation to</w:t>
      </w:r>
      <w:r>
        <w:br/>
        <w:t>the Annuity Program, subject to offset by the allocation made to the Capital Accumulation</w:t>
      </w:r>
      <w:r>
        <w:br/>
        <w:t>Plan described in Article 55A, shall be:</w:t>
      </w:r>
    </w:p>
    <w:p>
      <w:r>
        <w:t>Credited</w:t>
      </w:r>
      <w:r>
        <w:br/>
        <w:t>Seasons</w:t>
      </w:r>
      <w:r>
        <w:br/>
        <w:t>2020-2021</w:t>
      </w:r>
      <w:r>
        <w:br/>
        <w:t>Annuity</w:t>
      </w:r>
      <w:r>
        <w:br/>
        <w:t>Years</w:t>
      </w:r>
      <w:r>
        <w:br/>
        <w:t>2022-2023</w:t>
      </w:r>
      <w:r>
        <w:br/>
        <w:t>Annuity</w:t>
      </w:r>
      <w:r>
        <w:br/>
        <w:t>Years</w:t>
      </w:r>
      <w:r>
        <w:br/>
        <w:t>2024-2025</w:t>
      </w:r>
      <w:r>
        <w:br/>
        <w:t>Annuity</w:t>
      </w:r>
      <w:r>
        <w:br/>
        <w:t>Years</w:t>
      </w:r>
      <w:r>
        <w:br/>
        <w:t>2026-2027</w:t>
      </w:r>
      <w:r>
        <w:br/>
        <w:t>Annuity</w:t>
      </w:r>
      <w:r>
        <w:br/>
        <w:t>Years</w:t>
      </w:r>
      <w:r>
        <w:br/>
        <w:t>2028-2030</w:t>
      </w:r>
      <w:r>
        <w:br/>
        <w:t>Annuity</w:t>
      </w:r>
      <w:r>
        <w:br/>
        <w:t>Years</w:t>
      </w:r>
      <w:r>
        <w:br/>
        <w:t>2 $5,000 $5,000 $5,0 00 $5,000 $5,000</w:t>
      </w:r>
      <w:r>
        <w:br/>
        <w:t>3 $5,000 $5,000 $5,0 00 $5,000 $5,000</w:t>
      </w:r>
      <w:r>
        <w:br/>
        <w:t>4 $100,000 $115,000 $130 ,000 $145,000 $160,000</w:t>
      </w:r>
      <w:r>
        <w:br/>
        <w:t>5 or more $110,000 $125,000 $140,000 $155,000 $170,000</w:t>
      </w:r>
    </w:p>
    <w:p>
      <w:r>
        <w:t>(c) Future Contributions. Contributions, if any, for subsequent years will be</w:t>
      </w:r>
      <w:r>
        <w:br/>
        <w:t>determined pursuant to future collective bargaining agreements, if any. It will be the duty</w:t>
      </w:r>
      <w:r>
        <w:br/>
        <w:t>of the fiduciaries of the Player Annuity Progra m to pursue all available legal remedies in</w:t>
      </w:r>
      <w:r>
        <w:br/>
        <w:t>an effort to assure payment of all contributions due under this Agreement.</w:t>
      </w:r>
    </w:p>
    <w:p>
      <w:r>
        <w:t>—304—</w:t>
      </w:r>
      <w:r>
        <w:br/>
        <w:t>Section 3. Timing: An eligible player who earns a Credited Season through the sixth</w:t>
      </w:r>
      <w:r>
        <w:br/>
        <w:t>week of the regular season of an Annuity Year will receive an allocation on December 1</w:t>
      </w:r>
      <w:r>
        <w:br/>
        <w:t>of such Annuity Year. All other players who ar e entitled to an allocation in an Annuity</w:t>
      </w:r>
      <w:r>
        <w:br/>
        <w:t>Year will receive an allocation on March 31 of such Annuity Year.</w:t>
      </w:r>
    </w:p>
    <w:p>
      <w:r>
        <w:t>Section 4. Structure: The Annuity Program will continue to hold assets for the sole</w:t>
      </w:r>
      <w:r>
        <w:br/>
        <w:t>benefit of players and their beneficiaries and to pay all expenses of the Annuity Program</w:t>
      </w:r>
      <w:r>
        <w:br/>
        <w:t>approved by the Annuity Board. The Annuity Program is intended, except the tax qualified</w:t>
      </w:r>
      <w:r>
        <w:br/>
        <w:t>portion referenced above and the allocation to the Capital Accumulation Plan in Article</w:t>
      </w:r>
      <w:r>
        <w:br/>
        <w:t>55A, to be a program of deferred compensation that is not tax-qualified within the mean-</w:t>
      </w:r>
      <w:r>
        <w:br/>
        <w:t>ing of Section 401(a) of the Internal Revenue Code. Accordingly, it is intended that</w:t>
      </w:r>
      <w:r>
        <w:br/>
        <w:t>individual allocations will be subject to current taxation, and that taxes will be withheld in</w:t>
      </w:r>
      <w:r>
        <w:br/>
        <w:t>accordance with the requirements of applicable federal, state, and local law. The parties</w:t>
      </w:r>
      <w:r>
        <w:br/>
        <w:t>intend that the amount of each individual taxable allocation remaining after withholding</w:t>
      </w:r>
      <w:r>
        <w:br/>
        <w:t>taxes will be used to purchase an annuity.</w:t>
      </w:r>
    </w:p>
    <w:p>
      <w:r>
        <w:t>Section 5. NFL Player Annuity &amp; Insurance Company Net Worth: Unless unusual</w:t>
      </w:r>
      <w:r>
        <w:br/>
        <w:t>circumstances exist that warrant a greater Net Worth, the estimated Net Worth of the</w:t>
      </w:r>
      <w:r>
        <w:br/>
        <w:t>NFL Player Annuity &amp; Insurance Company (“Company”) at the end of each calendar year</w:t>
      </w:r>
      <w:r>
        <w:br/>
        <w:t>shall continue to not be less than the greater of (1) one percent (1%) of the total Segregated</w:t>
      </w:r>
      <w:r>
        <w:br/>
        <w:t>Accounts, or (2) $3.5 million. For purposes of this calculation, Net Worth is defined as</w:t>
      </w:r>
      <w:r>
        <w:br/>
        <w:t>the net worth of the Company as shown in the pro forma financial statements. At its last</w:t>
      </w:r>
      <w:r>
        <w:br/>
        <w:t>meeting in each calendar year, the Company’s Board of Directors shall continue to deter-</w:t>
      </w:r>
      <w:r>
        <w:br/>
        <w:t>mine:</w:t>
      </w:r>
      <w:r>
        <w:br/>
        <w:t>(a) Whether or not unusual circumstance s exist that warrant a greater esti-</w:t>
      </w:r>
      <w:r>
        <w:br/>
        <w:t>mated Net Worth;</w:t>
      </w:r>
      <w:r>
        <w:br/>
        <w:t>(b) The amount of any payment to the player Segregated Accounts from the</w:t>
      </w:r>
      <w:r>
        <w:br/>
        <w:t>Company General Account for the current year, such that the estimated Net Worth for</w:t>
      </w:r>
      <w:r>
        <w:br/>
        <w:t>the current year does not unreasonably exceed the above limits; and</w:t>
      </w:r>
      <w:r>
        <w:br/>
        <w:t>(c) The amount, if any, by which the Com pany charge to the player Segregated</w:t>
      </w:r>
      <w:r>
        <w:br/>
        <w:t>Accounts for the upcoming calendar year should be changed, such that the estimated Net</w:t>
      </w:r>
      <w:r>
        <w:br/>
        <w:t>Worth at the end of the following calendar year is not expected to unreasonably exceed or</w:t>
      </w:r>
      <w:r>
        <w:br/>
        <w:t>be less than the above limits.</w:t>
      </w:r>
    </w:p>
    <w:p>
      <w:r>
        <w:t>—305—</w:t>
      </w:r>
      <w:r>
        <w:br/>
        <w:t>ARTICLE 55A</w:t>
      </w:r>
      <w:r>
        <w:br/>
        <w:t>NFL PLAYER CAPITAL ACCUMULATION PLAN</w:t>
      </w:r>
    </w:p>
    <w:p>
      <w:r>
        <w:t>Section 1. Maintenance: The current terms of the NFL Player Capital Accumulation</w:t>
      </w:r>
      <w:r>
        <w:br/>
        <w:t>Plan (“CAP Plan”), a jointly administered Taft-Hartley multiemployer defined contribu-</w:t>
      </w:r>
      <w:r>
        <w:br/>
        <w:t>tion plan, will be continued and maintained in full force and effect during the term of this</w:t>
      </w:r>
      <w:r>
        <w:br/>
        <w:t>Agreement, except as amended below, and a ll past and future amendments thereto as</w:t>
      </w:r>
      <w:r>
        <w:br/>
        <w:t>adopted in accordance with the terms of that Plan, are incorporated by reference and made</w:t>
      </w:r>
      <w:r>
        <w:br/>
        <w:t>a part of this Agreement; provided, however , that the terms used in such Plan and the</w:t>
      </w:r>
      <w:r>
        <w:br/>
        <w:t>definitions of such terms are applicable only to such Plan and shall have no applicability</w:t>
      </w:r>
      <w:r>
        <w:br/>
        <w:t>to this Agreement unless the context of this Agreement specifically mandates the use of</w:t>
      </w:r>
      <w:r>
        <w:br/>
        <w:t>such terms.</w:t>
      </w:r>
    </w:p>
    <w:p>
      <w:r>
        <w:t>Section 2. Contributions: For each Credited Season earned during the 2020 Plan Year</w:t>
      </w:r>
      <w:r>
        <w:br/>
        <w:t>through the 2030 Plan Year, NFL Clubs will make an allocation to the CAP Plan for each</w:t>
      </w:r>
      <w:r>
        <w:br/>
        <w:t>Plan Year based on Credited Seasons earned as follows:</w:t>
      </w:r>
    </w:p>
    <w:p>
      <w:r>
        <w:t>Number of Credited Seasons (Including Credited</w:t>
      </w:r>
      <w:r>
        <w:br/>
        <w:t>Seasons Earned During Such Plan Year</w:t>
      </w:r>
      <w:r>
        <w:br/>
        <w:t>Allocation</w:t>
      </w:r>
    </w:p>
    <w:p>
      <w:r>
        <w:t>1 $0</w:t>
      </w:r>
      <w:r>
        <w:br/>
        <w:t>2 $2,500</w:t>
      </w:r>
      <w:r>
        <w:br/>
        <w:t>3 $2,500</w:t>
      </w:r>
      <w:r>
        <w:br/>
        <w:t>4 or more $35,000</w:t>
      </w:r>
    </w:p>
    <w:p>
      <w:r>
        <w:t>Section 3. Timing: The NFL Clubs will be required to contribute by December 1 of</w:t>
      </w:r>
      <w:r>
        <w:br/>
        <w:t>such Plan Year for those players who earn a Credited Season by and through the sixth</w:t>
      </w:r>
      <w:r>
        <w:br/>
        <w:t>week of the regular season, and by the last day of such Plan Year (March 31 of the follow-</w:t>
      </w:r>
      <w:r>
        <w:br/>
        <w:t>ing calendar year) for all other eligible players.</w:t>
      </w:r>
    </w:p>
    <w:p>
      <w:r>
        <w:t>Section 4. Expenses: The NFL Clubs will make advanced contributions to the CAP</w:t>
      </w:r>
      <w:r>
        <w:br/>
        <w:t>Plan in an amount sufficient to pay all administrative expenses approved by the CAP</w:t>
      </w:r>
      <w:r>
        <w:br/>
        <w:t>Board. Player forfeitures, as determined under the vesting schedule described in the CAP</w:t>
      </w:r>
      <w:r>
        <w:br/>
        <w:t>Plan, will be used to reduce the amount of advanced contributions.</w:t>
      </w:r>
    </w:p>
    <w:p>
      <w:r>
        <w:t>Section 5. Future Contributions: Contributions to the CAP Plan, if any, for subsequent</w:t>
      </w:r>
      <w:r>
        <w:br/>
        <w:t>years will be determined pursuant to future collective bargaining agreements, if any.</w:t>
      </w:r>
    </w:p>
    <w:p>
      <w:r>
        <w:t>—306—</w:t>
      </w:r>
      <w:r>
        <w:br/>
        <w:t>ARTICLE 56</w:t>
      </w:r>
      <w:r>
        <w:br/>
        <w:t>TUITION ASSISTANCE PLAN</w:t>
      </w:r>
    </w:p>
    <w:p>
      <w:r>
        <w:t>Section 1. Maintenance: The current terms of the NFL Player Tuition Assistance Plan</w:t>
      </w:r>
      <w:r>
        <w:br/>
        <w:t>(“Tuition Plan”) will be continued and maintained in full force and effect during the term</w:t>
      </w:r>
      <w:r>
        <w:br/>
        <w:t>of this Agreement, except as amended below, and all past and future amendments thereto</w:t>
      </w:r>
      <w:r>
        <w:br/>
        <w:t>as adopted in accordance with the terms of that Plan are incorporated by reference and</w:t>
      </w:r>
      <w:r>
        <w:br/>
        <w:t>made a part of this Agreement; provided, however, that the terms used in such Plan and</w:t>
      </w:r>
      <w:r>
        <w:br/>
        <w:t>the definitions of such terms are applicable only to such Plan and shall have no applicabil-</w:t>
      </w:r>
      <w:r>
        <w:br/>
        <w:t>ity to this Agreement unless the context of this Agreement specifically mandates the use</w:t>
      </w:r>
      <w:r>
        <w:br/>
        <w:t>of such terms.</w:t>
      </w:r>
    </w:p>
    <w:p>
      <w:r>
        <w:t>Section 2. Change in Plan Year: The Tuition Plan shall be amended so that the Plan</w:t>
      </w:r>
      <w:r>
        <w:br/>
        <w:t>Year commences on September 1st, (effective as of September 1, 2020) and that all refer-</w:t>
      </w:r>
      <w:r>
        <w:br/>
        <w:t>ences to League Year shall be amended to Plan Year. Annual and aggregate benefit limits</w:t>
      </w:r>
      <w:r>
        <w:br/>
        <w:t>and deadlines will be transitioned as set forth below.</w:t>
      </w:r>
    </w:p>
    <w:p>
      <w:r>
        <w:t>Section 3. Benefit. The Tuition Plan shall continue to provide up to $20,000 per Plan</w:t>
      </w:r>
      <w:r>
        <w:br/>
        <w:t>Year (increasing to $25,000 beginning with the 2026 Plan Year) through the last day of the</w:t>
      </w:r>
      <w:r>
        <w:br/>
        <w:t>2030 League Year for reimbursement for tuition, fees, books, or other expenses as defined</w:t>
      </w:r>
      <w:r>
        <w:br/>
        <w:t>in the Tuition Plan for reimbursable expens es incurred (under the terms of the Tuition</w:t>
      </w:r>
      <w:r>
        <w:br/>
        <w:t>Plan, an expense is incurred when paid) during the Plan Year, to any eligible player for a</w:t>
      </w:r>
      <w:r>
        <w:br/>
        <w:t>course or courses for which he earns a grade of “C minus” or better at an eligible educa-</w:t>
      </w:r>
      <w:r>
        <w:br/>
        <w:t>tional institution, including trade or vocational schools, within the meaning of Section</w:t>
      </w:r>
      <w:r>
        <w:br/>
        <w:t>529(e)(5) of the Internal Revenue Code, or as otherwise defined in the plan. The Plan shall</w:t>
      </w:r>
      <w:r>
        <w:br/>
        <w:t>be amended to provide that a player with less than two Credited Seasons who does not</w:t>
      </w:r>
      <w:r>
        <w:br/>
        <w:t>use the full amount of his benefit during a Plan Year in which he is eligible, and who is</w:t>
      </w:r>
      <w:r>
        <w:br/>
        <w:t>not eligible for the benefit in the following Plan Year, shall be eligible to use during such</w:t>
      </w:r>
      <w:r>
        <w:br/>
        <w:t>following Plan Year any remaining benefit am ount from the Plan Year in which he was</w:t>
      </w:r>
      <w:r>
        <w:br/>
        <w:t>eligible. The Plan shall be further amended so that solely for the League Year ending in</w:t>
      </w:r>
      <w:r>
        <w:br/>
        <w:t>2020, an eligible player who has not used his $20,000 by the end of such League Year shall</w:t>
      </w:r>
      <w:r>
        <w:br/>
        <w:t>have until August 31, 2020 to use such benefit. An eligible player who has used his $20,000</w:t>
      </w:r>
      <w:r>
        <w:br/>
        <w:t>for the League Year ending in 2020, and who incurs a reimbursable expense after the end</w:t>
      </w:r>
      <w:r>
        <w:br/>
        <w:t>of the League Year, but before the first da y of the 2020 Plan Year commencing on Sep-</w:t>
      </w:r>
      <w:r>
        <w:br/>
        <w:t>tember 1, 2020, may seek reimbursement for such expense, but any reimbursement shall</w:t>
      </w:r>
      <w:r>
        <w:br/>
        <w:t>apply to the $20,000 annual limit for the 2020 Plan Year. The Plan shall continue to pro-</w:t>
      </w:r>
      <w:r>
        <w:br/>
        <w:t>vide that a reimbursable expense is incurred during a Plan Year if it is paid in such Plan</w:t>
      </w:r>
      <w:r>
        <w:br/>
        <w:t>Year, including the 2030 Plan Year. A reimbu rsable expense incurred on or after the be-</w:t>
      </w:r>
      <w:r>
        <w:br/>
        <w:t>ginning of the 2030 Plan Year, and on or before the end of the 2030 League Year, shall be</w:t>
      </w:r>
      <w:r>
        <w:br/>
        <w:t>payable after the end of the 2030 League Year if the claim for reimbursement is timely</w:t>
      </w:r>
      <w:r>
        <w:br/>
        <w:t>filed under the requirements of the Tuition Plan, and all other requirements of the Tuition</w:t>
      </w:r>
      <w:r>
        <w:br/>
        <w:t>Plan are satisfied. The Tuition Plan shall continue to be a written plan that is intended to</w:t>
      </w:r>
      <w:r>
        <w:br/>
        <w:t>qualify as an educational assistance program under Section 127 of the Internal Revenue</w:t>
      </w:r>
      <w:r>
        <w:br/>
        <w:t>Code that provides benefits to a player in any calendar year up to the maximum exclusion</w:t>
      </w:r>
      <w:r>
        <w:br/>
        <w:t>amount of Section 127 of the Internal Revenu e Code, to minimize the tax burden on</w:t>
      </w:r>
    </w:p>
    <w:p>
      <w:r>
        <w:t>—307—</w:t>
      </w:r>
      <w:r>
        <w:br/>
        <w:t>players. Benefits in excess of the maximum exclusion of Section 127 of the Internal Rev-</w:t>
      </w:r>
      <w:r>
        <w:br/>
        <w:t>enue Code in any calendar year will be subject to taxation and wage withholdings. To be</w:t>
      </w:r>
      <w:r>
        <w:br/>
        <w:t>eligible for reimbursement, fees must be associated with the course or courses taken.</w:t>
      </w:r>
    </w:p>
    <w:p>
      <w:r>
        <w:t>Section 4. Eligibility and Former Player Benefit: The Tuition Plan shall be amended</w:t>
      </w:r>
      <w:r>
        <w:br/>
        <w:t>to provide that: (a) To be eligible for reim bursement, the player must have earned at</w:t>
      </w:r>
      <w:r>
        <w:br/>
        <w:t>least one Credited Season prior to the beginni ng of the Plan Year and be on the Active,</w:t>
      </w:r>
      <w:r>
        <w:br/>
        <w:t>Inactive, or Reserve/Injured roster for at least one game of the NFL regular season during</w:t>
      </w:r>
      <w:r>
        <w:br/>
        <w:t>the Plan Year in which the course or courses commence. A player who does not have a</w:t>
      </w:r>
      <w:r>
        <w:br/>
        <w:t>Credited Season prior to the Plan Year, but who earns a Credited Season during the Plan</w:t>
      </w:r>
      <w:r>
        <w:br/>
        <w:t>Year and is on the Active, Inactive, or Reserve/Injured roster for at least one game of the</w:t>
      </w:r>
      <w:r>
        <w:br/>
        <w:t>NFL regular season during the Plan Year sha ll be eligible for reimbursement for courses</w:t>
      </w:r>
      <w:r>
        <w:br/>
        <w:t>commencing after the Season but within that Plan Year. The requirement that a player</w:t>
      </w:r>
      <w:r>
        <w:br/>
        <w:t>must be under contract when he incurs the reimbursable expense shall be eliminated.</w:t>
      </w:r>
      <w:r>
        <w:br/>
        <w:t>(b) A player, who (i) is not eligible for benefits under Section 4(a) above,</w:t>
      </w:r>
      <w:r>
        <w:br/>
        <w:t>(ii) and (ii) has at least two (2) Credited Seasons under the Bert Bell/Pete Rozelle NFL</w:t>
      </w:r>
      <w:r>
        <w:br/>
        <w:t>Player Retirement Plan, shall be eligible to be reimbursed based on the number of his</w:t>
      </w:r>
      <w:r>
        <w:br/>
        <w:t>Credited Seasons up to the aggregate amounts set forth below:</w:t>
      </w:r>
    </w:p>
    <w:p>
      <w:r>
        <w:t>Credited Seasons 2020-2025</w:t>
      </w:r>
      <w:r>
        <w:br/>
        <w:t>Plan Years</w:t>
      </w:r>
      <w:r>
        <w:br/>
        <w:t>2026-2030</w:t>
      </w:r>
      <w:r>
        <w:br/>
        <w:t>Plan Years</w:t>
      </w:r>
      <w:r>
        <w:br/>
        <w:t>2 $25,000 $30,000</w:t>
      </w:r>
      <w:r>
        <w:br/>
        <w:t>3 $45,000 $55,000</w:t>
      </w:r>
      <w:r>
        <w:br/>
        <w:t>4 $65,000 $80,000</w:t>
      </w:r>
      <w:r>
        <w:br/>
        <w:t>5+ $85,000 $105,000</w:t>
      </w:r>
    </w:p>
    <w:p>
      <w:r>
        <w:t>(c) The Plan shall be amended effective for the 2020 Plan Year, such that a</w:t>
      </w:r>
      <w:r>
        <w:br/>
        <w:t>Practice Squad player who is on a Practice Squad for three weeks in a Season shall earn</w:t>
      </w:r>
      <w:r>
        <w:br/>
        <w:t>$5,000 for that Season (increasing to $7,500 beginning with the 2026 Plan Year) to be used</w:t>
      </w:r>
      <w:r>
        <w:br/>
        <w:t>toward reimbursement under this Article 56. A Practice Squad Player must use the amount</w:t>
      </w:r>
      <w:r>
        <w:br/>
        <w:t>earned for tuition reimbursement during a Season before the end of the Plan Year in which</w:t>
      </w:r>
      <w:r>
        <w:br/>
        <w:t>the player earns the benefit. However, if a pl ayer does not use his benefit earned during</w:t>
      </w:r>
      <w:r>
        <w:br/>
        <w:t>the Season by the end of such Plan Year, and the Season is the last Season in which the</w:t>
      </w:r>
      <w:r>
        <w:br/>
        <w:t>player is on a Practice Squad roster for three weeks and he does not otherwise qualify for</w:t>
      </w:r>
      <w:r>
        <w:br/>
        <w:t>reimbursement under Section 3(a) or 3(b), he shall have until the end of the following Plan</w:t>
      </w:r>
      <w:r>
        <w:br/>
        <w:t>Year to use the benefit. A Practice Squad Player shall be deemed to have used the benefit</w:t>
      </w:r>
      <w:r>
        <w:br/>
        <w:t>as of the date he incurs the reimbursable expense (defined under the Plan as the date he</w:t>
      </w:r>
      <w:r>
        <w:br/>
        <w:t>pays the expense), and not the date he first sa tisfies the requirement to be reimbursed. If</w:t>
      </w:r>
      <w:r>
        <w:br/>
        <w:t>a Practice Squad player becomes eligible for the benefit under this Article 56 by satisfying</w:t>
      </w:r>
      <w:r>
        <w:br/>
        <w:t>the requirements under Section 3(a) he shall not be eligible for the Practice Squad benefit</w:t>
      </w:r>
      <w:r>
        <w:br/>
        <w:t>for any Plan Year in which he is otherwise eligible under Section 3(a). If the player has</w:t>
      </w:r>
      <w:r>
        <w:br/>
        <w:t>used some or all of his Practice Squad benefit in a Plan Year, and then becomes eligible</w:t>
      </w:r>
      <w:r>
        <w:br/>
        <w:t>for reimbursement under Section 3(a), the player’s aggregate benefit for such Plan Year</w:t>
      </w:r>
      <w:r>
        <w:br/>
        <w:t>shall not exceed $20,000 (or $25,000 beginning with the 2026 Plan Year).</w:t>
      </w:r>
    </w:p>
    <w:p>
      <w:r>
        <w:t>—308—</w:t>
      </w:r>
      <w:r>
        <w:br/>
        <w:t>Section 5. Reimbursement: An eligible player will be reimbursed no more than seventy</w:t>
      </w:r>
      <w:r>
        <w:br/>
        <w:t>five (75) days after the player submits a certi fied transcript, or similar documentation for</w:t>
      </w:r>
      <w:r>
        <w:br/>
        <w:t>a covered non-degree program, from the eligible educational institution for that semester,</w:t>
      </w:r>
      <w:r>
        <w:br/>
        <w:t>and receipts demonstrating payment for tuition, fees, books, or other expenses as defined</w:t>
      </w:r>
      <w:r>
        <w:br/>
        <w:t>under the Plan, but only if his completed application is received by the Plan Administrator</w:t>
      </w:r>
      <w:r>
        <w:br/>
        <w:t>within six (6) months of the date he completes the course as defined in the plan.</w:t>
      </w:r>
    </w:p>
    <w:p>
      <w:r>
        <w:t>Section 6. Administration: The NFL shall continue to administer the Tuition Assistance</w:t>
      </w:r>
      <w:r>
        <w:br/>
        <w:t>Plan. The NFL shall not change any benefit provided under this Article 56 without the</w:t>
      </w:r>
      <w:r>
        <w:br/>
        <w:t>consent of the NFLPA.</w:t>
      </w:r>
    </w:p>
    <w:p>
      <w:r>
        <w:t>—309—</w:t>
      </w:r>
      <w:r>
        <w:br/>
        <w:t>ARTICLE 57</w:t>
      </w:r>
      <w:r>
        <w:br/>
        <w:t>88 BENEFIT</w:t>
      </w:r>
    </w:p>
    <w:p>
      <w:r>
        <w:t>Section 1. Establishment: The current terms of the “88 Plan”, a jointly administered</w:t>
      </w:r>
      <w:r>
        <w:br/>
        <w:t>Taft-Hartley multiemployer welfare plan, shall continue in full force and effect, except as</w:t>
      </w:r>
      <w:r>
        <w:br/>
        <w:t>amended below, to provide medical benefits as set forth in the “88 Plan” document to</w:t>
      </w:r>
      <w:r>
        <w:br/>
        <w:t>former players who are (1) vested due to their Credited Seasons or their total and perma-</w:t>
      </w:r>
      <w:r>
        <w:br/>
        <w:t>nent disability under the Retirement Plan or the Disability Plan, and (2) determined by the</w:t>
      </w:r>
      <w:r>
        <w:br/>
        <w:t>governing Board of the 88 Plan (the “88 Board”) to have “dementia,” amyotrophic lateral</w:t>
      </w:r>
      <w:r>
        <w:br/>
        <w:t>sclerosis (ALS), and/or Parkinson’s disease as defined by the parties. The 88 Plan, and any</w:t>
      </w:r>
      <w:r>
        <w:br/>
        <w:t>and all future amendments thereto, will be incorporated by reference and made a part of</w:t>
      </w:r>
      <w:r>
        <w:br/>
        <w:t>this Agreement; provided, however, that the terms used in such Plan and the definitions</w:t>
      </w:r>
      <w:r>
        <w:br/>
        <w:t>of such terms are applicable only to such Plan, and shall have no applicability to this</w:t>
      </w:r>
      <w:r>
        <w:br/>
        <w:t>Agreement unless the context of this Agreement specifically mandates the use of such</w:t>
      </w:r>
      <w:r>
        <w:br/>
        <w:t>terms. The Plan Year begins on April 1.</w:t>
      </w:r>
    </w:p>
    <w:p>
      <w:r>
        <w:t>Section 2. Benefits: Effective April 1, 2020, the parties shall amend Section 3.2(a) of the</w:t>
      </w:r>
      <w:r>
        <w:br/>
        <w:t>88 Plan to: increase the maximum in-home care benefit to $140,000 per year (increased to</w:t>
      </w:r>
      <w:r>
        <w:br/>
        <w:t>$165,000 per year beginning with the 2025 Plan Year) and the institutional care benefit to</w:t>
      </w:r>
      <w:r>
        <w:br/>
        <w:t>$160,000 per year (increased to $185,000 per year beginning with the 2025 Plan Year).</w:t>
      </w:r>
    </w:p>
    <w:p>
      <w:r>
        <w:t>Section 3. No Reduction for Parkinson’s Disease: Effective April 1, 2020, the parties</w:t>
      </w:r>
      <w:r>
        <w:br/>
        <w:t>shall amend Section 3.2(a) of the 88 Plan to exclude 88 Plan eligible players diagnosed with</w:t>
      </w:r>
      <w:r>
        <w:br/>
        <w:t>Parkinson’s Disease from the reduction in 88 Plan Benefits for disability benefits such</w:t>
      </w:r>
      <w:r>
        <w:br/>
        <w:t>player receives under the Retirement Plan or the Disability Plan.</w:t>
      </w:r>
    </w:p>
    <w:p>
      <w:r>
        <w:t>Section 4. Funding: The NFL Clubs will make advance contributions to the 88 Plan in</w:t>
      </w:r>
      <w:r>
        <w:br/>
        <w:t>an amount sufficient to pay benefits and all administrative expenses approved by the 88</w:t>
      </w:r>
      <w:r>
        <w:br/>
        <w:t>Board.</w:t>
      </w:r>
    </w:p>
    <w:p>
      <w:r>
        <w:t>Section 5. Term: This Plan will continue to provide benefits as above after the 2030</w:t>
      </w:r>
      <w:r>
        <w:br/>
        <w:t>League Year and after the expiration of this Agreement, but only to a former player who</w:t>
      </w:r>
      <w:r>
        <w:br/>
        <w:t>qualified during the term of this Agreement and who remains qualified.</w:t>
      </w:r>
    </w:p>
    <w:p>
      <w:r>
        <w:t>—310—</w:t>
      </w:r>
      <w:r>
        <w:br/>
        <w:t>ARTICLE 58</w:t>
      </w:r>
      <w:r>
        <w:br/>
        <w:t>GROUP INSURANCE</w:t>
      </w:r>
    </w:p>
    <w:p>
      <w:r>
        <w:t>Section 1. Maintenance: The current terms of the NFL Player Insurance Plan (“Insur-</w:t>
      </w:r>
      <w:r>
        <w:br/>
        <w:t>ance Plan”) shall remain in effect, except as amended below, and all past and future</w:t>
      </w:r>
      <w:r>
        <w:br/>
        <w:t>amendments thereto as adopted in accordance with the terms of that Plan, are incorpo-</w:t>
      </w:r>
      <w:r>
        <w:br/>
        <w:t>rated by reference and made a part of this Agreement; provided, however, that the terms</w:t>
      </w:r>
      <w:r>
        <w:br/>
        <w:t>used in such Plan and the definitions of such terms are applicable only to such Plan and</w:t>
      </w:r>
      <w:r>
        <w:br/>
        <w:t>shall have no applicability to this Agreement unless the context of this Agreement specif-</w:t>
      </w:r>
      <w:r>
        <w:br/>
        <w:t>ically mandates the use of such terms. The Plan will be continued and maintained in full</w:t>
      </w:r>
      <w:r>
        <w:br/>
        <w:t>force and effect during the term of this Agreement and must at all times comply with the</w:t>
      </w:r>
      <w:r>
        <w:br/>
        <w:t>terms of this Article. Under the Plan, players will receive group insurance benefits, con-</w:t>
      </w:r>
      <w:r>
        <w:br/>
        <w:t>sisting of life insurance, medical, dental, and vision benefits, as follows:</w:t>
      </w:r>
    </w:p>
    <w:p>
      <w:r>
        <w:t>(a) Life Insurance. The Insurance Plan shall be amended effective Septem-</w:t>
      </w:r>
      <w:r>
        <w:br/>
        <w:t>ber 1, 2020 to increase the life insurance coverage as follows:</w:t>
      </w:r>
    </w:p>
    <w:p>
      <w:r>
        <w:t>Credited Seasons Life Insurance Coverage</w:t>
      </w:r>
      <w:r>
        <w:br/>
        <w:t>0-1 $1,000,000</w:t>
      </w:r>
      <w:r>
        <w:br/>
        <w:t>2 $1,200,000</w:t>
      </w:r>
      <w:r>
        <w:br/>
        <w:t>3 $1,400,000</w:t>
      </w:r>
      <w:r>
        <w:br/>
        <w:t>4 $1,600,000</w:t>
      </w:r>
      <w:r>
        <w:br/>
        <w:t>5 $1,800,000</w:t>
      </w:r>
      <w:r>
        <w:br/>
        <w:t>6+ $2,000,000</w:t>
      </w:r>
    </w:p>
    <w:p>
      <w:r>
        <w:t>(b) Medical. Each player will continue to be required to pay an annual de-</w:t>
      </w:r>
      <w:r>
        <w:br/>
        <w:t>ductible of $850 per individual per plan yea r and $1700 per family per plan year with</w:t>
      </w:r>
      <w:r>
        <w:br/>
        <w:t>maximum out-of-pocket expenses of $2000 (i ncluding the deductible) for each covered</w:t>
      </w:r>
      <w:r>
        <w:br/>
        <w:t>individual. In addition:</w:t>
      </w:r>
      <w:r>
        <w:br/>
        <w:t>(1) the co-insurance paid by a covered individual for services rendered by out-</w:t>
      </w:r>
      <w:r>
        <w:br/>
        <w:t>of-network providers will continue to be 30% of covered charges; and</w:t>
      </w:r>
      <w:r>
        <w:br/>
        <w:t>(2) the amount paid by a covered in dividual for non-compliance with pre-cer-</w:t>
      </w:r>
      <w:r>
        <w:br/>
        <w:t>tification and emergency admission procedures will continue to be $500 and the</w:t>
      </w:r>
      <w:r>
        <w:br/>
        <w:t>reimbursement paid to the covered individual for such services shall be reduced by 50%;</w:t>
      </w:r>
      <w:r>
        <w:br/>
        <w:t>and</w:t>
      </w:r>
      <w:r>
        <w:br/>
        <w:t>(3) a prescription drug card will continue to be provided to covered individu-</w:t>
      </w:r>
      <w:r>
        <w:br/>
        <w:t>als with a three-tier, $15/$25/$50 co-pay.</w:t>
      </w:r>
      <w:r>
        <w:br/>
        <w:t>(4) One physical per year for the covered player and his spouse will continue</w:t>
      </w:r>
      <w:r>
        <w:br/>
        <w:t>to be covered.</w:t>
      </w:r>
      <w:r>
        <w:br/>
        <w:t>(c) Dental. Usual, customary and reasonable (“UCR”) dental expenses for all</w:t>
      </w:r>
      <w:r>
        <w:br/>
        <w:t>players and their eligible dependents will continue to be reimbursed to players pursuant to</w:t>
      </w:r>
      <w:r>
        <w:br/>
        <w:t>the following schedule:</w:t>
      </w:r>
      <w:r>
        <w:br/>
        <w:t>(1) Preventive care paid at 100% of UCR,</w:t>
      </w:r>
      <w:r>
        <w:br/>
        <w:t>(2) General services paid at 85% of UCR, and</w:t>
      </w:r>
      <w:r>
        <w:br/>
        <w:t>(3) Major services paid at 50% of UCR.</w:t>
      </w:r>
    </w:p>
    <w:p>
      <w:r>
        <w:t>—311—</w:t>
      </w:r>
      <w:r>
        <w:br/>
        <w:t>Each player will continue to be required to pay an annual deductible of $50 per</w:t>
      </w:r>
      <w:r>
        <w:br/>
        <w:t>individual per plan year and $100 per family per plan year. The maximum benefit payable</w:t>
      </w:r>
      <w:r>
        <w:br/>
        <w:t>will continue to be $2,000 per covered individual per plan year.</w:t>
      </w:r>
      <w:r>
        <w:br/>
        <w:t>(d) Vision. Effective September 1, 2020, the Insurance Plan shall be amended</w:t>
      </w:r>
      <w:r>
        <w:br/>
        <w:t>to add a vision benefit for players and their eligible dependents to provide vision benefits</w:t>
      </w:r>
      <w:r>
        <w:br/>
        <w:t>to cover some or all of the cost of exams, corrective lenses, frames and contact lenses.</w:t>
      </w:r>
      <w:r>
        <w:br/>
        <w:t>(e) Period of Benefits. Subject to the extension provided in Section 2, players</w:t>
      </w:r>
      <w:r>
        <w:br/>
        <w:t>will continue to receive the benefits provided in this Article through the end of the Plan</w:t>
      </w:r>
      <w:r>
        <w:br/>
        <w:t>Year in which they are released or otherwise sever employment. Players vested due to their</w:t>
      </w:r>
      <w:r>
        <w:br/>
        <w:t>Credited Seasons under the Retirement Plan who are released or otherwise sever employ-</w:t>
      </w:r>
      <w:r>
        <w:br/>
        <w:t>ment after May 1 in a calendar year will contin ue to receive the benefits provided under</w:t>
      </w:r>
      <w:r>
        <w:br/>
        <w:t>this section until the first regular season game of the season that begins in the following</w:t>
      </w:r>
      <w:r>
        <w:br/>
        <w:t>calendar year. Group benefits are guaranteed during the term of this Agreement unless</w:t>
      </w:r>
      <w:r>
        <w:br/>
        <w:t>required to be modified by law. The Insurance Plan shall terminate as to all players as of</w:t>
      </w:r>
      <w:r>
        <w:br/>
        <w:t>the last day of the 2030 League Year unless continued under future collective bargaining</w:t>
      </w:r>
      <w:r>
        <w:br/>
        <w:t>agreements. If the Insurance Plan is not cont inued, claims for services received but not</w:t>
      </w:r>
      <w:r>
        <w:br/>
        <w:t>submitted prior to the end of the 2030 League Year shall be paid in accordance with the</w:t>
      </w:r>
      <w:r>
        <w:br/>
        <w:t>terms of the Insurance Plan in effect prior to the termination.</w:t>
      </w:r>
      <w:r>
        <w:br/>
        <w:t>(f) Family Medical, Vision and Dental Coverage for Deceased Players.</w:t>
      </w:r>
      <w:r>
        <w:br/>
        <w:t>A player’s enrolled dependents (including a child born to the player’s wife within ten</w:t>
      </w:r>
      <w:r>
        <w:br/>
        <w:t>months after the player’s death) shall continue to be entitled to continuing family medical,</w:t>
      </w:r>
      <w:r>
        <w:br/>
        <w:t>vision and dental coverage, as follows:</w:t>
      </w:r>
      <w:r>
        <w:br/>
        <w:t>(1) for the dependents of a player on the Active, Inactive, Reserve/Injured,</w:t>
      </w:r>
      <w:r>
        <w:br/>
        <w:t>Reserve/PUP, or Practice Squad roster at the time of the player’s death, coverage will</w:t>
      </w:r>
      <w:r>
        <w:br/>
        <w:t>continue for the length of time the player would have been covered had his contract been</w:t>
      </w:r>
      <w:r>
        <w:br/>
        <w:t>terminated on the date of his death for any reason other than death;</w:t>
      </w:r>
      <w:r>
        <w:br/>
        <w:t>(2) for dependents of a player who wa s receiving coverage under this Article</w:t>
      </w:r>
      <w:r>
        <w:br/>
        <w:t>at the time of his death, coverage will contin ue for the remaining length of time that the</w:t>
      </w:r>
      <w:r>
        <w:br/>
        <w:t>player would have been eligible under such Section had his death not occurred.</w:t>
      </w:r>
      <w:r>
        <w:br/>
        <w:t>(g) Coverage for Players Receiving Injury Settlements. Section 2.1 of the</w:t>
      </w:r>
      <w:r>
        <w:br/>
        <w:t>Plan shall continue to provide that a player who was on a Qualifying List at any time during</w:t>
      </w:r>
      <w:r>
        <w:br/>
        <w:t>the preseason shall be eligible for Comprehensive Medical, Vision, and Dental Benefits in</w:t>
      </w:r>
      <w:r>
        <w:br/>
        <w:t>the immediately following season if he is paid all or part of his salary for such season</w:t>
      </w:r>
      <w:r>
        <w:br/>
        <w:t>pursuant to an Injury Settlement Waiver or an Injury Grievance, as such terms are defined</w:t>
      </w:r>
      <w:r>
        <w:br/>
        <w:t>in the CBA, and shall be regarded as being re leased in that season for purposes of deter-</w:t>
      </w:r>
      <w:r>
        <w:br/>
        <w:t>mining the date his eligibility terminates un der Section 2.3 and his right to extended</w:t>
      </w:r>
      <w:r>
        <w:br/>
        <w:t>coverage, if any, begins, provided, however, that coverage under the Plan will not be pro-</w:t>
      </w:r>
      <w:r>
        <w:br/>
        <w:t>vided retroactively for any period of time it was not then available. In addition, the</w:t>
      </w:r>
      <w:r>
        <w:br/>
        <w:t>definition of “Continuing Veteran” shall continue to require that a player be regarded as a</w:t>
      </w:r>
      <w:r>
        <w:br/>
        <w:t>vested player only if he has earned three or more Credited Seasons.</w:t>
      </w:r>
    </w:p>
    <w:p>
      <w:r>
        <w:t>—312—</w:t>
      </w:r>
      <w:r>
        <w:br/>
        <w:t>Section 2. Extended Post-Career Medical, Vision And Dental Benefits: The medi-</w:t>
      </w:r>
      <w:r>
        <w:br/>
        <w:t>cal, dental, and vision benefits described in Section 1 of this Article will continue, subject</w:t>
      </w:r>
      <w:r>
        <w:br/>
        <w:t>to limitations described in Section 3 below, as follows:</w:t>
      </w:r>
      <w:r>
        <w:br/>
        <w:t>(a) Players vested due to their Credited Seasons under the Retirement Plan</w:t>
      </w:r>
      <w:r>
        <w:br/>
        <w:t>who are released or otherwise sever employment at any time on or after the first regular</w:t>
      </w:r>
      <w:r>
        <w:br/>
        <w:t>season game, and prior to the expiration or ter mination of this Agreement, will continue</w:t>
      </w:r>
      <w:r>
        <w:br/>
        <w:t>to receive the benefits described in Subsections 1(b), 1(c) and 1(d) above through the end</w:t>
      </w:r>
      <w:r>
        <w:br/>
        <w:t>of the Plan Year in which such release or severance occurs and for the following sixty (60)</w:t>
      </w:r>
      <w:r>
        <w:br/>
        <w:t>month period.</w:t>
      </w:r>
      <w:r>
        <w:br/>
        <w:t>(b) All rights under federal law of the players and their spouses and depend-</w:t>
      </w:r>
      <w:r>
        <w:br/>
        <w:t>ents to elect COBRA continuation covera ge will commence upon the expiration or</w:t>
      </w:r>
      <w:r>
        <w:br/>
        <w:t>termination of the period in which the benefi ts described above are provided, as if such</w:t>
      </w:r>
      <w:r>
        <w:br/>
        <w:t>additional benefits had not been provided.</w:t>
      </w:r>
      <w:r>
        <w:br/>
        <w:t>(c) Players vested due to their Credited Seasons under the Retirement Plan</w:t>
      </w:r>
      <w:r>
        <w:br/>
        <w:t>who have completed their eligibility under this Section and under COBRA shall have the</w:t>
      </w:r>
      <w:r>
        <w:br/>
        <w:t>option, at the expiration of COBRA, to c ontinue insurance coverage on the same terms</w:t>
      </w:r>
      <w:r>
        <w:br/>
        <w:t>as if COBRA had not expired (at their own expense) for the duration of this Agreement</w:t>
      </w:r>
      <w:r>
        <w:br/>
        <w:t>provided that no break in coverage occurs after the player’s last Player Contract is termi-</w:t>
      </w:r>
      <w:r>
        <w:br/>
        <w:t>nated or expires. Each such player also will have the right to waive coverage under COBRA</w:t>
      </w:r>
      <w:r>
        <w:br/>
        <w:t>and elect coverage instead under the lower cost option provided under the Plan.</w:t>
      </w:r>
    </w:p>
    <w:p>
      <w:r>
        <w:t>Section 3. Limitations And Rules For Extended Insurance: Certain limitations and</w:t>
      </w:r>
      <w:r>
        <w:br/>
        <w:t>rules for the benefits described in Section 2 above will apply as follows:</w:t>
      </w:r>
      <w:r>
        <w:br/>
        <w:t>(a) The benefits described in Sections 2(a)(i) and 2(a)(iii) above will terminate</w:t>
      </w:r>
      <w:r>
        <w:br/>
        <w:t>immediately upon the expiration or termination of this Agreement consistent with Section</w:t>
      </w:r>
      <w:r>
        <w:br/>
        <w:t>1(e) above, for individuals eligible for benefits under this Section, including, without limi-</w:t>
      </w:r>
      <w:r>
        <w:br/>
        <w:t>tation, those who have already been released or otherwise severed employment at the time</w:t>
      </w:r>
      <w:r>
        <w:br/>
        <w:t>of such expiration or termination.</w:t>
      </w:r>
      <w:r>
        <w:br/>
        <w:t>(b) Players eligible for coverage under Section 2 above are not obligated to</w:t>
      </w:r>
      <w:r>
        <w:br/>
        <w:t>enroll in any other health plan or program for health services offered by an employer.</w:t>
      </w:r>
    </w:p>
    <w:p>
      <w:r>
        <w:t>Section 4. NFL Designated Hospital Network:</w:t>
      </w:r>
      <w:r>
        <w:br/>
        <w:t>(a) The Plan Administrator shall establish a program in all NFL markets</w:t>
      </w:r>
      <w:r>
        <w:br/>
        <w:t>wherein eligible players who no longer have insurance coverage under the NFL Player</w:t>
      </w:r>
      <w:r>
        <w:br/>
        <w:t>Insurance Plan may, at no cost to the player, receive from participating medical providers</w:t>
      </w:r>
      <w:r>
        <w:br/>
        <w:t>who have contracted with the Plan Administrator, or its authorized representative, defined</w:t>
      </w:r>
      <w:r>
        <w:br/>
        <w:t>medical care that may consist of such services as annual physicals, preventative care, men-</w:t>
      </w:r>
      <w:r>
        <w:br/>
        <w:t>tal health care, orthopedic out-patient services , or other services as provided for in such</w:t>
      </w:r>
      <w:r>
        <w:br/>
        <w:t>medical provider contracts.</w:t>
      </w:r>
      <w:r>
        <w:br/>
        <w:t>(b) Any player who was eligible for continuation coverage under Section 2(a)(i)</w:t>
      </w:r>
      <w:r>
        <w:br/>
        <w:t>above and who is not age 65 or older shall be eligible to participate in the program estab-</w:t>
      </w:r>
      <w:r>
        <w:br/>
        <w:t>lished in any NFL Market described in this S ection 4 on the later of the expiration of his</w:t>
      </w:r>
      <w:r>
        <w:br/>
        <w:t>continuation coverage under Section 2(a)(i) or the date this program is established.</w:t>
      </w:r>
    </w:p>
    <w:p>
      <w:r>
        <w:t>—313—</w:t>
      </w:r>
      <w:r>
        <w:br/>
        <w:t>(c) The Plan Administrator shall establish the program described in Section</w:t>
      </w:r>
      <w:r>
        <w:br/>
        <w:t>4(a) to be effective on or before September 1, 2021, but any failure to establish such pro-</w:t>
      </w:r>
      <w:r>
        <w:br/>
        <w:t>gram in one or more NFL Market(s) by this da te, or any later date, shall not be a breach</w:t>
      </w:r>
      <w:r>
        <w:br/>
        <w:t>of this Agreement or give rise to any liabili ty or other obligation on the part of the Plan,</w:t>
      </w:r>
      <w:r>
        <w:br/>
        <w:t>the Plan Administrator, the Management Council or the NFL so long as the Plan Admin-</w:t>
      </w:r>
      <w:r>
        <w:br/>
        <w:t>istrator is making all best efforts to establish such program in the relevant NFL Market(s).</w:t>
      </w:r>
      <w:r>
        <w:br/>
        <w:t>(d) The Plan Administrator shall make best efforts to expand some or all of</w:t>
      </w:r>
      <w:r>
        <w:br/>
        <w:t>the coverage under this Section 4 to include spouses and dependents of participating play-</w:t>
      </w:r>
      <w:r>
        <w:br/>
        <w:t>ers.</w:t>
      </w:r>
      <w:r>
        <w:br/>
        <w:t>(e) The Plan Administrator shall make best efforts to establish by the begin-</w:t>
      </w:r>
      <w:r>
        <w:br/>
        <w:t>ning of the 2022 Plan Year a defined health screening program for spouses of participating</w:t>
      </w:r>
      <w:r>
        <w:br/>
        <w:t>players.</w:t>
      </w:r>
      <w:r>
        <w:br/>
        <w:t>(f) The Plan Administrator shall make best efforts to expand the services pro-</w:t>
      </w:r>
      <w:r>
        <w:br/>
        <w:t>vided under this Section 4 to include certain surgical procedures.</w:t>
      </w:r>
      <w:r>
        <w:br/>
        <w:t>(g) The agreement by the Plan Administrator in subsection 4(a) of this Article</w:t>
      </w:r>
      <w:r>
        <w:br/>
        <w:t>58 shall create no additional obligation on the part of the Management Council or the NFL</w:t>
      </w:r>
      <w:r>
        <w:br/>
        <w:t>to provide medical coverage to Former Players except as otherwise provided for in this</w:t>
      </w:r>
      <w:r>
        <w:br/>
        <w:t>Agreement.</w:t>
      </w:r>
      <w:r>
        <w:br/>
        <w:t>(h) The agreement by the Plan Administrator in Section 1 of this Article 58 to</w:t>
      </w:r>
      <w:r>
        <w:br/>
        <w:t>establish the described program therein shall create no additional obligation on the part of</w:t>
      </w:r>
      <w:r>
        <w:br/>
        <w:t>the Management Council or the NFL to provide medical coverage to any player except as</w:t>
      </w:r>
      <w:r>
        <w:br/>
        <w:t>otherwise provided for in this Agreement.</w:t>
      </w:r>
      <w:r>
        <w:br/>
        <w:t>(i) The Plan shall be amended to incorporate the terms of the NFL Health</w:t>
      </w:r>
      <w:r>
        <w:br/>
        <w:t>System Network Program when the Program is first established.</w:t>
      </w:r>
      <w:r>
        <w:br/>
        <w:t>(j) The Program described in this Section 4 will terminate immediately upon</w:t>
      </w:r>
      <w:r>
        <w:br/>
        <w:t>the expiration or termination of this Agreement consistent with Section 1(e) above.</w:t>
      </w:r>
      <w:r>
        <w:br/>
        <w:t>Section 5. Administration: The Management Council will continue to administer the</w:t>
      </w:r>
      <w:r>
        <w:br/>
        <w:t>Plan. The parties each shall continue to have the right to appoint two (2) trustees for the</w:t>
      </w:r>
      <w:r>
        <w:br/>
        <w:t>Plan. In the event of a tie vote by the trustees in any appeal, the matter will be referred to</w:t>
      </w:r>
      <w:r>
        <w:br/>
        <w:t>the Benefits Arbitrator under Article 64. Th e NFLPA will continue to have the right to</w:t>
      </w:r>
      <w:r>
        <w:br/>
        <w:t>veto for cause any insurance company or other entity selected by the NFL or the Manage-</w:t>
      </w:r>
      <w:r>
        <w:br/>
        <w:t>ment Council to provide benefits under this Ar ticle. Reasons justifying such a veto for</w:t>
      </w:r>
      <w:r>
        <w:br/>
        <w:t>cause include, but are not limited to, excessive cost, poor service, or insufficient financial</w:t>
      </w:r>
      <w:r>
        <w:br/>
        <w:t>reserves. Upon request by the NFLPA, the Management Council will promptly provide</w:t>
      </w:r>
      <w:r>
        <w:br/>
        <w:t>the NFLPA with any document or other information relating to group insurance, includ-</w:t>
      </w:r>
      <w:r>
        <w:br/>
        <w:t>ing materials relating to experience and costs. The Management Council shall not change</w:t>
      </w:r>
      <w:r>
        <w:br/>
        <w:t>any benefit provided under this Article 58 without the consent of the NFLPA.</w:t>
      </w:r>
    </w:p>
    <w:p>
      <w:r>
        <w:t>—314—</w:t>
      </w:r>
      <w:r>
        <w:br/>
        <w:t>ARTICLE 59</w:t>
      </w:r>
      <w:r>
        <w:br/>
        <w:t>SEVERANCE PAY</w:t>
      </w:r>
    </w:p>
    <w:p>
      <w:r>
        <w:t>Section 1. Eligibility and Maintenance: The current terms of the NFL Player Sever-</w:t>
      </w:r>
      <w:r>
        <w:br/>
        <w:t>ance Pay Plan (“Severance Plan”) shall contin ue, except as amended below, and all past</w:t>
      </w:r>
      <w:r>
        <w:br/>
        <w:t>and future amendments thereto as adopted in accordance with the terms of that Plan, are</w:t>
      </w:r>
      <w:r>
        <w:br/>
        <w:t>incorporated by reference and made a part of this Agreement; provided, however, that the</w:t>
      </w:r>
      <w:r>
        <w:br/>
        <w:t>terms used in such Plan and the definitions of such terms are applicable only to such Plan</w:t>
      </w:r>
      <w:r>
        <w:br/>
        <w:t>and shall have no applicability to this Agr eement unless the context of this Agreement</w:t>
      </w:r>
      <w:r>
        <w:br/>
        <w:t>specifically mandates the use of such terms. The Severance Plan will be continued and</w:t>
      </w:r>
      <w:r>
        <w:br/>
        <w:t>maintained in full force and effect during the term of this Agreement and at all times</w:t>
      </w:r>
      <w:r>
        <w:br/>
        <w:t>comply with the terms of this Article. Only players with two or more Credited Seasons (as</w:t>
      </w:r>
      <w:r>
        <w:br/>
        <w:t>that term is defined in the Bert Bell/Pete Ro zelle NFL Player Retirement Plan), at least</w:t>
      </w:r>
      <w:r>
        <w:br/>
        <w:t>one of which is for a season commencing in 19 93 or later, will be eligible for severance</w:t>
      </w:r>
      <w:r>
        <w:br/>
        <w:t>pay under this Plan. This Article will not extinguish or affect any other rights that a player</w:t>
      </w:r>
      <w:r>
        <w:br/>
        <w:t>may have to any other severance pay. Determinations of the Retirement Board with re-</w:t>
      </w:r>
      <w:r>
        <w:br/>
        <w:t>spect to Credited Seasons will be final and binding for purposes of determining severance</w:t>
      </w:r>
      <w:r>
        <w:br/>
        <w:t>pay.</w:t>
      </w:r>
    </w:p>
    <w:p>
      <w:r>
        <w:t>Section 2. Amount: Each eligible player will receive severance pay in the amounts deter-</w:t>
      </w:r>
      <w:r>
        <w:br/>
        <w:t>mined as follows:</w:t>
      </w:r>
    </w:p>
    <w:p>
      <w:r>
        <w:t>Credited Season(s) Severance Amount per Credited Season</w:t>
      </w:r>
      <w:r>
        <w:br/>
        <w:t>1989-1992 $5,000</w:t>
      </w:r>
      <w:r>
        <w:br/>
        <w:t>1993-1999 $10,000</w:t>
      </w:r>
      <w:r>
        <w:br/>
        <w:t>2000-2008 $12,500</w:t>
      </w:r>
      <w:r>
        <w:br/>
        <w:t>2009 $15,000</w:t>
      </w:r>
      <w:r>
        <w:br/>
        <w:t>2010 $0</w:t>
      </w:r>
      <w:r>
        <w:br/>
        <w:t>2011 $15,000</w:t>
      </w:r>
      <w:r>
        <w:br/>
        <w:t>2012-2013 $17,500</w:t>
      </w:r>
      <w:r>
        <w:br/>
        <w:t>2014-2016 $20,000</w:t>
      </w:r>
      <w:r>
        <w:br/>
        <w:t>2017-2019 $22,500</w:t>
      </w:r>
      <w:r>
        <w:br/>
        <w:t>2020-2022 $30,000</w:t>
      </w:r>
      <w:r>
        <w:br/>
        <w:t>2023-2025 $35,000</w:t>
      </w:r>
      <w:r>
        <w:br/>
        <w:t>2026-2028 $40,000</w:t>
      </w:r>
      <w:r>
        <w:br/>
        <w:t>2029-2030 $50,000</w:t>
      </w:r>
    </w:p>
    <w:p>
      <w:r>
        <w:t>Section 3. Payment: Severance pay under this Article will continue to be paid in a single</w:t>
      </w:r>
      <w:r>
        <w:br/>
        <w:t>lump sum payment by the NFL Club with which the player last earned a Credited Season.</w:t>
      </w:r>
      <w:r>
        <w:br/>
        <w:t>The payment will be made automatically on the last day of the calendar quarter in which</w:t>
      </w:r>
      <w:r>
        <w:br/>
        <w:t>the eligible player’s “separation from service” as defined in the Severance Plan and within</w:t>
      </w:r>
      <w:r>
        <w:br/>
        <w:t>the meaning of Internal Revenue Code Section 409A, occurs, unless his separation from</w:t>
      </w:r>
    </w:p>
    <w:p>
      <w:r>
        <w:t>—315—</w:t>
      </w:r>
      <w:r>
        <w:br/>
        <w:t>service occurs within twenty (20) days of such date, in which case his severance pay will</w:t>
      </w:r>
      <w:r>
        <w:br/>
        <w:t>be paid on the last day of the next following calendar quarter.</w:t>
      </w:r>
    </w:p>
    <w:p>
      <w:r>
        <w:t>Section 4. Second Payment: Any player who returns to NFL football after receiving a</w:t>
      </w:r>
      <w:r>
        <w:br/>
        <w:t>severance payment under this Article will still be entitled to further severance pay based</w:t>
      </w:r>
      <w:r>
        <w:br/>
        <w:t>solely on his subsequent Credited Seasons.</w:t>
      </w:r>
    </w:p>
    <w:p>
      <w:r>
        <w:t>Section 5. Payable to Survivor: In the event a player eligib le to receive severance pay</w:t>
      </w:r>
      <w:r>
        <w:br/>
        <w:t>under this Article dies before receiving such pay, the player’s designated beneficiary (or his</w:t>
      </w:r>
      <w:r>
        <w:br/>
        <w:t>estate in the absence of a designated benefi ciary) will be entitled to receive such pay on</w:t>
      </w:r>
      <w:r>
        <w:br/>
        <w:t>the later of (a) the next payment date following the date of the player’s death, or (b) thirty</w:t>
      </w:r>
      <w:r>
        <w:br/>
        <w:t>(30) days after written notification of the player’s death.</w:t>
      </w:r>
    </w:p>
    <w:p>
      <w:r>
        <w:t>Section 6. Administration: The NFL shall continue to administer the Severance Plan.</w:t>
      </w:r>
      <w:r>
        <w:br/>
        <w:t>The NFL shall not change any benefit provided under this Article 59 without the consent</w:t>
      </w:r>
      <w:r>
        <w:br/>
        <w:t>of the NFLPA.</w:t>
      </w:r>
    </w:p>
    <w:p>
      <w:r>
        <w:t>Section 7. Non-assignability: The right to receive payment hereunder shall not be as-</w:t>
      </w:r>
      <w:r>
        <w:br/>
        <w:t>signable, transferable or delegable, whether by pledge, creation of a security interest or</w:t>
      </w:r>
      <w:r>
        <w:br/>
        <w:t>otherwise, and in the event of any attempted assignment, transfer or delegation, the Clubs</w:t>
      </w:r>
      <w:r>
        <w:br/>
        <w:t>will have no liability to pay any amount so atte mpted to be assigned, transferred or dele-</w:t>
      </w:r>
      <w:r>
        <w:br/>
        <w:t>gated. Neither the NFL nor any NFL Clubs will have any obligation to verify other than</w:t>
      </w:r>
      <w:r>
        <w:br/>
        <w:t>to the NFLPA upon request the amount of se verance pay a player may be entitled to</w:t>
      </w:r>
      <w:r>
        <w:br/>
        <w:t>receive, unless and until an application for pay is properly submitted by such player. Not-</w:t>
      </w:r>
      <w:r>
        <w:br/>
        <w:t>withstanding the preceding, (1) a player’s severance pay will be assigned and paid to an</w:t>
      </w:r>
      <w:r>
        <w:br/>
        <w:t>“alternate payee,” under a court order that satisfies the essential requirements to be a</w:t>
      </w:r>
      <w:r>
        <w:br/>
        <w:t>“qualified domestic relations order” within the meaning of Internal Revenue Code Section</w:t>
      </w:r>
      <w:r>
        <w:br/>
        <w:t>414(p); and (2) a Club may offset against severance pay, at the time of payment, amounts</w:t>
      </w:r>
      <w:r>
        <w:br/>
        <w:t>to the extent permitted by Internal Revenue Code Section 409A and the regulations there-</w:t>
      </w:r>
      <w:r>
        <w:br/>
        <w:t>under.</w:t>
      </w:r>
    </w:p>
    <w:p>
      <w:r>
        <w:t>—316—</w:t>
      </w:r>
      <w:r>
        <w:br/>
        <w:t>ARTICLE 60</w:t>
      </w:r>
      <w:r>
        <w:br/>
        <w:t>NFL PLAYER DISABILITY &amp; NEUROCOGNITIVE BENEFIT PLAN</w:t>
      </w:r>
    </w:p>
    <w:p>
      <w:r>
        <w:t>Section 1. Maintenance: The parties shall continue under its current terms, except as</w:t>
      </w:r>
      <w:r>
        <w:br/>
        <w:t>amended below, for the duration of this Agreement, the NFL Player Disability &amp; Neu-</w:t>
      </w:r>
      <w:r>
        <w:br/>
        <w:t>rocognitive Benefit Plan (“Disability Plan”), a Taft-Hartley welfare benefit plan, for the</w:t>
      </w:r>
      <w:r>
        <w:br/>
        <w:t>payment of disability benefits to former players who are eligible and qualify for such ben-</w:t>
      </w:r>
      <w:r>
        <w:br/>
        <w:t>efits under the terms of the Disability Plan. All past and future amendments to the</w:t>
      </w:r>
      <w:r>
        <w:br/>
        <w:t>Disability Plan are adopted in accordance with the terms of the Disability Plan, are incor-</w:t>
      </w:r>
      <w:r>
        <w:br/>
        <w:t>porated by reference, and made a part of this Agreement; provided, however, the terms</w:t>
      </w:r>
      <w:r>
        <w:br/>
        <w:t>used in such Plan and the definitions of such terms are applicable only to such Plan and</w:t>
      </w:r>
      <w:r>
        <w:br/>
        <w:t>shall have no applicability to this Agreement unless the context of this Agreement specif-</w:t>
      </w:r>
      <w:r>
        <w:br/>
        <w:t>ically mandates the use of such terms.</w:t>
      </w:r>
    </w:p>
    <w:p>
      <w:r>
        <w:t>Section 2. Benefit Amounts: Unless otherwise stated below, the minimum benefit</w:t>
      </w:r>
      <w:r>
        <w:br/>
        <w:t>amounts currently in effect under the Disability Plan before April 1, 2021, shall remain in</w:t>
      </w:r>
      <w:r>
        <w:br/>
        <w:t>effect for the duration of this Agreement. The Disability Plan shall be amended to provide</w:t>
      </w:r>
      <w:r>
        <w:br/>
        <w:t>that effective April 1, 2031, T&amp;P benefits shall be reduced to the following annual</w:t>
      </w:r>
      <w:r>
        <w:br/>
        <w:t>amounts, to be paid in equal monthly installments, unless later agreed to by the parties in</w:t>
      </w:r>
      <w:r>
        <w:br/>
        <w:t>a subsequent agreement:</w:t>
      </w:r>
    </w:p>
    <w:p>
      <w:r>
        <w:t>Benefit Category Annual Benefit Amount</w:t>
      </w:r>
      <w:r>
        <w:br/>
        <w:t>Active Football $48,000</w:t>
      </w:r>
      <w:r>
        <w:br/>
        <w:t>Inactive Football $48,000</w:t>
      </w:r>
      <w:r>
        <w:br/>
        <w:t>Inactive A $48,000</w:t>
      </w:r>
      <w:r>
        <w:br/>
        <w:t>Inactive B $40,000</w:t>
      </w:r>
    </w:p>
    <w:p>
      <w:r>
        <w:t>Section 3. Medical Records: The parties shall amend Sections 3.3(a), 3.8(a), 5.4(b), 5.4(c)</w:t>
      </w:r>
      <w:r>
        <w:br/>
        <w:t>and 6.2(d) of the Disability Plan to require, rather than permit, that a player submit all</w:t>
      </w:r>
      <w:r>
        <w:br/>
        <w:t>medical records available at the time of his application that relate to the underlying condi-</w:t>
      </w:r>
      <w:r>
        <w:br/>
        <w:t>tion(s) for which the player seeks benefits as set forth in those provisions of the Disability</w:t>
      </w:r>
      <w:r>
        <w:br/>
        <w:t>Plan.</w:t>
      </w:r>
    </w:p>
    <w:p>
      <w:r>
        <w:t>Section 4. Social Security Disability Insurance Offset: The parties shall amend Sec-</w:t>
      </w:r>
      <w:r>
        <w:br/>
        <w:t>tions 3.6 and 4.2 of the Disability Plan as follows:</w:t>
      </w:r>
      <w:r>
        <w:br/>
        <w:t>(a) The parties shall amend Section 3.6 of the Disability Plan by adding a Section</w:t>
      </w:r>
      <w:r>
        <w:br/>
        <w:t>3.6(i) to state as follows: “Effective January 1, 2021, the monthly benefit amount of a</w:t>
      </w:r>
      <w:r>
        <w:br/>
        <w:t>player currently receiving, or later determined to be eligible to receive, the Inactive A ben-</w:t>
      </w:r>
      <w:r>
        <w:br/>
        <w:t>efit (except if the player is approved for an 88 Plan benefit) determined under this Section</w:t>
      </w:r>
      <w:r>
        <w:br/>
        <w:t>3.6 of the Disability Plan shall be reduced un til the player attains age 65 by the actual</w:t>
      </w:r>
      <w:r>
        <w:br/>
        <w:t>amount of the monthly disability benefit such player receives from Social Security Disa-</w:t>
      </w:r>
      <w:r>
        <w:br/>
        <w:t>bility Insurance (“SSDI”). This offset shall exclude any governmental insurance premium.</w:t>
      </w:r>
      <w:r>
        <w:br/>
        <w:t>The amount of a player’s monthly SSDI offset for a calendar year shall equal the monthly</w:t>
      </w:r>
      <w:r>
        <w:br/>
        <w:t>amount of the player’s SSDI benefit in effect on January 1st of the prior calendar year, less</w:t>
      </w:r>
      <w:r>
        <w:br/>
        <w:t>the aforementioned government insurance premium exclusion.”</w:t>
      </w:r>
    </w:p>
    <w:p>
      <w:r>
        <w:t>—317—</w:t>
      </w:r>
      <w:r>
        <w:br/>
        <w:t>(b) The parties shall amend Section 4.2 of the Disability Plan by adding the fol-</w:t>
      </w:r>
      <w:r>
        <w:br/>
        <w:t>lowing to the end of Section 4.2 of the Di sability Plan: “Effective January 1, 2021, the</w:t>
      </w:r>
      <w:r>
        <w:br/>
        <w:t>monthly benefit amount of a player currently receiving the Inactive A benefit (except if</w:t>
      </w:r>
      <w:r>
        <w:br/>
        <w:t>the player is approved for an 88 Plan bene fit) determined under this Section 4.2 of the</w:t>
      </w:r>
      <w:r>
        <w:br/>
        <w:t>Disability Plan shall be reduced until the player attains age 65 by the actual amount of the</w:t>
      </w:r>
      <w:r>
        <w:br/>
        <w:t>monthly disability benefit such player receives from SSDI. This offset shall exclude any</w:t>
      </w:r>
      <w:r>
        <w:br/>
        <w:t>governmental insurance premium. The amount of a player’s monthly SSDI offset for a</w:t>
      </w:r>
      <w:r>
        <w:br/>
        <w:t>calendar year shall equal the lesser of the monthly amount of the player’s SSDI benefit in</w:t>
      </w:r>
      <w:r>
        <w:br/>
        <w:t>effect on January 1st of the prior calendar year, less the aforementioned government in-</w:t>
      </w:r>
      <w:r>
        <w:br/>
        <w:t>surance premium exclusion, or the player’s Inactive A benefit under the Disability Plan.</w:t>
      </w:r>
    </w:p>
    <w:p>
      <w:r>
        <w:t>Section 5. Whole Person Evaluation: The parties agree to amend Section 3.1 of the</w:t>
      </w:r>
      <w:r>
        <w:br/>
        <w:t>Disability Plan to base the determination that a player is totally and permanently disabled</w:t>
      </w:r>
      <w:r>
        <w:br/>
        <w:t>on a “whole person” evaluation of the player with such amendment to be effective on</w:t>
      </w:r>
      <w:r>
        <w:br/>
        <w:t>April 1, 2024. By June 1, 2020, a three-person panel shall be established to assist the bar-</w:t>
      </w:r>
      <w:r>
        <w:br/>
        <w:t>gaining parties in developing the whole-person evaluation process. The bargaining parties</w:t>
      </w:r>
      <w:r>
        <w:br/>
        <w:t>shall appoint one person each to the panel, and shall jointly appoint the third person to</w:t>
      </w:r>
      <w:r>
        <w:br/>
        <w:t>the panel. Any dispute between the bargaining parties over the evaluation process shall be</w:t>
      </w:r>
      <w:r>
        <w:br/>
        <w:t>decided by a majority vote of the panel. So lely for purposes of evaluating the whole-</w:t>
      </w:r>
      <w:r>
        <w:br/>
        <w:t>person evaluation process, and not for determining a player’s eligibility for T&amp;P benefits,</w:t>
      </w:r>
      <w:r>
        <w:br/>
        <w:t>for the Plan Year commencing April 1, 2023, players applying for T&amp;P benefits shall be</w:t>
      </w:r>
      <w:r>
        <w:br/>
        <w:t>evaluated under both the evaluation process in effect under the Disability Plan as of the</w:t>
      </w:r>
      <w:r>
        <w:br/>
        <w:t>effective date of this Agreement, and under the whole-person evaluation developed under</w:t>
      </w:r>
      <w:r>
        <w:br/>
        <w:t>this Section 5. Effective April 1, 2024, th e whole-person evaluation process shall be the</w:t>
      </w:r>
      <w:r>
        <w:br/>
        <w:t>basis for determining whether a player is totally and permanently disabled. The bargaining</w:t>
      </w:r>
      <w:r>
        <w:br/>
        <w:t>parties may re-evaluate the whole-person evaluation process again before April 1, 2025.</w:t>
      </w:r>
    </w:p>
    <w:p>
      <w:r>
        <w:t>Section 6. Social Security Eligibility: The parties shall amend Section 3.2 of the Disa-</w:t>
      </w:r>
      <w:r>
        <w:br/>
        <w:t>bility Plan by adding a subsection 3.2(c) to state that as of April 1, 2024, a Social Security</w:t>
      </w:r>
      <w:r>
        <w:br/>
        <w:t>determination of disability does not establish a player’s eligibility for benefits under this</w:t>
      </w:r>
      <w:r>
        <w:br/>
        <w:t>Disability Plan. This subsection (c) shall apply to all new applications received by the Dis-</w:t>
      </w:r>
      <w:r>
        <w:br/>
        <w:t>ability Plan on or after April 1, 2024. Except as stated below, players eligible for benefits</w:t>
      </w:r>
      <w:r>
        <w:br/>
        <w:t>under this Section 3.2 based on Social Securi ty determinations received by the Disability</w:t>
      </w:r>
      <w:r>
        <w:br/>
        <w:t>Plan prior to April 1, 2024, shall continue to be eligible for benefits so long as they other-</w:t>
      </w:r>
      <w:r>
        <w:br/>
        <w:t>wise remain eligible under the terms of th e Disability Plan. On or before April 1, 2026,</w:t>
      </w:r>
      <w:r>
        <w:br/>
        <w:t>players receiving benefits under the Disability Plan based on a Social Security determina-</w:t>
      </w:r>
      <w:r>
        <w:br/>
        <w:t>tion submitted to the Disability Plan prior to April 1, 2024, shall be re-evaluated under the</w:t>
      </w:r>
      <w:r>
        <w:br/>
        <w:t>whole-person evaluation process to determine if they continue to meet the Disability</w:t>
      </w:r>
      <w:r>
        <w:br/>
        <w:t>Plan’s eligibility requirements for T&amp;P benefits. Players determined to no longer meet the</w:t>
      </w:r>
      <w:r>
        <w:br/>
        <w:t>Disability Plan’s eligibility requirements for T&amp;P benefits shall have their benefits termi-</w:t>
      </w:r>
      <w:r>
        <w:br/>
        <w:t>nated upon such determination.</w:t>
      </w:r>
    </w:p>
    <w:p>
      <w:r>
        <w:t>—318—</w:t>
      </w:r>
      <w:r>
        <w:br/>
        <w:t>Section 7. Line of Duty: Article 5 of the Disability Plan shall be amended as follows:</w:t>
      </w:r>
      <w:r>
        <w:br/>
        <w:t>(a) Section 5.5(a) shall be amended to state: “With respect to applications received</w:t>
      </w:r>
      <w:r>
        <w:br/>
        <w:t>on or after April 1, 2020, a ‘substantial disablement’ is a ‘permanent disability’ other than</w:t>
      </w:r>
      <w:r>
        <w:br/>
        <w:t>a neurocognitive, brain-related neurological (excluding nerve damage) or ‘psychiatric im-</w:t>
      </w:r>
      <w:r>
        <w:br/>
        <w:t>pairment’ that:”;</w:t>
      </w:r>
      <w:r>
        <w:br/>
        <w:t>(b) Section 5.5(a)(4)(B) shall be amended to state: “With respect to applications</w:t>
      </w:r>
      <w:r>
        <w:br/>
        <w:t>received on and after April 1, 2020, is rated at least 9 points, using the Point System set</w:t>
      </w:r>
      <w:r>
        <w:br/>
        <w:t>forth in Appendix A, Version 2 to this Plan”; and</w:t>
      </w:r>
      <w:r>
        <w:br/>
        <w:t>(c) Section 5.5(b) shall be amended to state: “With respect to applications received</w:t>
      </w:r>
      <w:r>
        <w:br/>
        <w:t>on or after April 1, 2020, a player who submits sufficient medical records to establish that</w:t>
      </w:r>
      <w:r>
        <w:br/>
        <w:t>he has a “substantial disablement” as determined by the Disability Initial Claims Commit-</w:t>
      </w:r>
      <w:r>
        <w:br/>
        <w:t>tee or the Disability Board will not be subject to a Medical Evaluation under this Section</w:t>
      </w:r>
      <w:r>
        <w:br/>
        <w:t>5.5(b).”</w:t>
      </w:r>
    </w:p>
    <w:p>
      <w:r>
        <w:t>Section 8. Neurocognitive Disability Benefits: Article 6 of the Disability Plan shall be</w:t>
      </w:r>
      <w:r>
        <w:br/>
        <w:t>amended as follows:</w:t>
      </w:r>
      <w:r>
        <w:br/>
        <w:t>(a) Section 6.4(a) shall be amended to increase the minimum amount of the Mild</w:t>
      </w:r>
      <w:r>
        <w:br/>
        <w:t>Neurocognitive Impairment Benefit to:</w:t>
      </w:r>
    </w:p>
    <w:p>
      <w:r>
        <w:t>Plan Year(s) Minimum Benefit Amount</w:t>
      </w:r>
      <w:r>
        <w:br/>
        <w:t>2020-2021 $3,000</w:t>
      </w:r>
      <w:r>
        <w:br/>
        <w:t>2022-2023 $3,500</w:t>
      </w:r>
      <w:r>
        <w:br/>
        <w:t>2024-2025 $4,000</w:t>
      </w:r>
      <w:r>
        <w:br/>
        <w:t>2026-2027 $4,500</w:t>
      </w:r>
      <w:r>
        <w:br/>
        <w:t>2028-2030 $5,000</w:t>
      </w:r>
    </w:p>
    <w:p>
      <w:r>
        <w:t>(b) Section 6.4(b) shall be amended to increase the minimum amount of the</w:t>
      </w:r>
      <w:r>
        <w:br/>
        <w:t>Moderate Neurocognitive Impairment Benefit to:</w:t>
      </w:r>
    </w:p>
    <w:p>
      <w:r>
        <w:t>Plan Year(s) Minimum Benefit Amount</w:t>
      </w:r>
      <w:r>
        <w:br/>
        <w:t>2020-2021 $5,000</w:t>
      </w:r>
      <w:r>
        <w:br/>
        <w:t>2022-2023 $5,500</w:t>
      </w:r>
      <w:r>
        <w:br/>
        <w:t>2024-2025 $6,000</w:t>
      </w:r>
      <w:r>
        <w:br/>
        <w:t>2026-2027 $6,500</w:t>
      </w:r>
      <w:r>
        <w:br/>
        <w:t>2028-2030 $7,000</w:t>
      </w:r>
    </w:p>
    <w:p>
      <w:r>
        <w:t>(c) Section 6.9 shall be amended to change the application deadline to March 31,</w:t>
      </w:r>
      <w:r>
        <w:br/>
        <w:t>2031;</w:t>
      </w:r>
      <w:r>
        <w:br/>
        <w:t>(d) Section 6.10 shall be amended to change the sunset date to March 31, 2031;</w:t>
      </w:r>
      <w:r>
        <w:br/>
        <w:t>and</w:t>
      </w:r>
      <w:r>
        <w:br/>
        <w:t>(e) Effective April 1, 2020, Section 6.1 shall be amended to eliminate the</w:t>
      </w:r>
      <w:r>
        <w:br/>
        <w:t>requirements under Sections 6.1(a) and 6.1(b).</w:t>
      </w:r>
    </w:p>
    <w:p>
      <w:r>
        <w:t>—319—</w:t>
      </w:r>
      <w:r>
        <w:br/>
        <w:t>Section 9. Treatment for Neurocognitive Disorders: The Disability Plan shall</w:t>
      </w:r>
      <w:r>
        <w:br/>
        <w:t>continue to provide up to $10,000 per Plan Year in reimbursements for an eligible player’s</w:t>
      </w:r>
      <w:r>
        <w:br/>
        <w:t>out-of-pocket medical expenses relating to th e treatment of his neurocognitive disorder</w:t>
      </w:r>
      <w:r>
        <w:br/>
        <w:t>that meets the definition of a medical ex pense under Section 213(d) of the Internal</w:t>
      </w:r>
      <w:r>
        <w:br/>
        <w:t>Revenue Code. An eligible player under this Section 9 is a player receiving benefits under</w:t>
      </w:r>
      <w:r>
        <w:br/>
        <w:t>Article 6 of the Disability Plan. The Plan sh all only be a “secondary payor” covering the</w:t>
      </w:r>
      <w:r>
        <w:br/>
        <w:t>eligible player’s out-of-pocket medical expens es to the extent not paid by the player’s</w:t>
      </w:r>
      <w:r>
        <w:br/>
        <w:t>primary health insurer including, but not limited to, the Insurance Plan, but excluding the</w:t>
      </w:r>
      <w:r>
        <w:br/>
        <w:t>HRA Plan.</w:t>
      </w:r>
    </w:p>
    <w:p>
      <w:r>
        <w:t>Section 10. Circuit Breaker:</w:t>
      </w:r>
      <w:r>
        <w:br/>
        <w:t>(a) If the annualized increase in Gr oss Disability Benefit Costs is more than 2%</w:t>
      </w:r>
      <w:r>
        <w:br/>
        <w:t>greater than the annualized increase in the Player Cost Amount as defined in Article 12,</w:t>
      </w:r>
      <w:r>
        <w:br/>
        <w:t>Section 6(c), over the period beginning on April 1, 2020 and ending on March 31, 2026,</w:t>
      </w:r>
      <w:r>
        <w:br/>
        <w:t>then the Disability Plan shall be amended effective for T&amp;P applications received on or</w:t>
      </w:r>
      <w:r>
        <w:br/>
        <w:t>after April 1, 2026, but not applications received prior to this date, to reduce the Inactive</w:t>
      </w:r>
      <w:r>
        <w:br/>
        <w:t>A annual benefit amount to $115,000 before any offset. Gross Disability Benefit Costs</w:t>
      </w:r>
      <w:r>
        <w:br/>
        <w:t>shall be defined as the T&amp;P and LOD benefits paid from the Disability Plan.</w:t>
      </w:r>
      <w:r>
        <w:br/>
        <w:t>(b) If the annualized increase in Gr oss Disability Benefit Costs is less than the</w:t>
      </w:r>
      <w:r>
        <w:br/>
        <w:t>annualized increase in the Player Cost Amou nt minus 3%, over the period beginning on</w:t>
      </w:r>
      <w:r>
        <w:br/>
        <w:t>April 1, 2020 and ending on March 31, 2026, then the Disability Plan shall be amended</w:t>
      </w:r>
      <w:r>
        <w:br/>
        <w:t>effective for T&amp;P applications received on or after April 1, 2026, but not applications</w:t>
      </w:r>
      <w:r>
        <w:br/>
        <w:t>received prior to this date, to increase the minimum Inactive B annual benefit amount to</w:t>
      </w:r>
      <w:r>
        <w:br/>
        <w:t>$70,000.</w:t>
      </w:r>
    </w:p>
    <w:p>
      <w:r>
        <w:t>—320—</w:t>
      </w:r>
      <w:r>
        <w:br/>
        <w:t>ARTICLE 61</w:t>
      </w:r>
      <w:r>
        <w:br/>
        <w:t>LONG TERM CARE INSURANCE PLAN</w:t>
      </w:r>
    </w:p>
    <w:p>
      <w:r>
        <w:t>Section 1. Eligibility and Maintenance: The Long Term Care Insurance Plan (“LTC</w:t>
      </w:r>
      <w:r>
        <w:br/>
        <w:t>Plan”) in effect as of the date hereof, and a ll future amendments thereto, shall continue</w:t>
      </w:r>
      <w:r>
        <w:br/>
        <w:t>through March 1, 2021, under its current terms, except as amended below, and is incor-</w:t>
      </w:r>
      <w:r>
        <w:br/>
        <w:t>porated by reference and made a part of this Agreement; provided, however, that the terms</w:t>
      </w:r>
      <w:r>
        <w:br/>
        <w:t>used in the LTC Plan and the definitions of such terms are applicable only to the LTC</w:t>
      </w:r>
      <w:r>
        <w:br/>
        <w:t>Plan and shall have no applicability to this Agreement unless the context of this Agreement</w:t>
      </w:r>
      <w:r>
        <w:br/>
        <w:t>specifically mandates the use of such terms. The LTC Plan will be continued and main-</w:t>
      </w:r>
      <w:r>
        <w:br/>
        <w:t>tained in full force and effect during the term of this Agreement; provided, however, that</w:t>
      </w:r>
      <w:r>
        <w:br/>
        <w:t>if the Management Council determines that it would be more efficient and economical to</w:t>
      </w:r>
      <w:r>
        <w:br/>
        <w:t>administer the LTC Plan under the Former Player Life Improvement Plan, or through</w:t>
      </w:r>
      <w:r>
        <w:br/>
        <w:t>another benefit plan or arrangement, the LT C Plan may be terminated and the benefits</w:t>
      </w:r>
      <w:r>
        <w:br/>
        <w:t>provided hereunder be provided under the Former Player Life Improvement Plan or such</w:t>
      </w:r>
      <w:r>
        <w:br/>
        <w:t>other plan, subject to approval by the NFLPA. Only players who have permanently ceased</w:t>
      </w:r>
      <w:r>
        <w:br/>
        <w:t>playing professional football; who are vested under the Retirement Plan based on Credited</w:t>
      </w:r>
      <w:r>
        <w:br/>
        <w:t>Seasons; who have attained the age of 50 and not yet attained the age of 76; and who</w:t>
      </w:r>
      <w:r>
        <w:br/>
        <w:t>satisfy the underwriting requirements of the insurer are eligible for insurance under the</w:t>
      </w:r>
      <w:r>
        <w:br/>
        <w:t>LTC Plan.</w:t>
      </w:r>
    </w:p>
    <w:p>
      <w:r>
        <w:t>Section 2. Benefits: All eligible players issued a Long Term Care insurance contract on</w:t>
      </w:r>
      <w:r>
        <w:br/>
        <w:t>or before March 1, 2021 provided by a nationa l insurer as described in Section 1 of this</w:t>
      </w:r>
      <w:r>
        <w:br/>
        <w:t>Article 61 will be entitled to receive benefits under such contract in the event the player is</w:t>
      </w:r>
      <w:r>
        <w:br/>
        <w:t>certified by a licensed health care provider as (i) requiring critical supervision, or (ii) re-</w:t>
      </w:r>
      <w:r>
        <w:br/>
        <w:t>quiring the presence of another person within arm’s reach due to inability to perform a</w:t>
      </w:r>
      <w:r>
        <w:br/>
        <w:t>required number of defined activities of daily living. The Long Term Care insurance con-</w:t>
      </w:r>
      <w:r>
        <w:br/>
        <w:t>tract is renewable for life and entitles the pl ayer to receive a maximum daily benefit of</w:t>
      </w:r>
      <w:r>
        <w:br/>
        <w:t>$150 for a maximum of four years.</w:t>
      </w:r>
    </w:p>
    <w:p>
      <w:r>
        <w:t>Section 3. Limitations: Benefits will continue to not be paid for confinement, treatment,</w:t>
      </w:r>
      <w:r>
        <w:br/>
        <w:t>services or care: (i) resulting from alcoholis m, drug addiction, or chemical dependency,</w:t>
      </w:r>
      <w:r>
        <w:br/>
        <w:t>unless as a result of medication prescribed by a physician; (ii) arising out of suicide (while</w:t>
      </w:r>
      <w:r>
        <w:br/>
        <w:t>sane or insane), attempted suicide, or intentiona lly self-inflicted injury; (iii) provided in a</w:t>
      </w:r>
      <w:r>
        <w:br/>
        <w:t>government facility (unless otherwise required by law), services for which benefits are pay-</w:t>
      </w:r>
      <w:r>
        <w:br/>
        <w:t>able under Medicare, or would be payable except for application of a deductible or</w:t>
      </w:r>
      <w:r>
        <w:br/>
        <w:t>coinsurance amount, or other governmental programs (except Medicaid), and services for</w:t>
      </w:r>
      <w:r>
        <w:br/>
        <w:t>which no charge is normally made in the abse nce of insurance; (iv) received outside the</w:t>
      </w:r>
      <w:r>
        <w:br/>
        <w:t>United States; (v) for which benefits are payable under any state or federal workers’ com-</w:t>
      </w:r>
      <w:r>
        <w:br/>
        <w:t>pensation, employer’s liability of occupational disease law; (vi) that are not included in a</w:t>
      </w:r>
      <w:r>
        <w:br/>
        <w:t>participant’s plan of care; or (vii) that are prohibited by federal law.</w:t>
      </w:r>
    </w:p>
    <w:p>
      <w:r>
        <w:t>—321—</w:t>
      </w:r>
      <w:r>
        <w:br/>
        <w:t>Section 4. Plan Benefits Primary: Any player who is entitled to any payment or benefit</w:t>
      </w:r>
      <w:r>
        <w:br/>
        <w:t>under any other Article of this Agreement that would be eligible for payment or reim-</w:t>
      </w:r>
      <w:r>
        <w:br/>
        <w:t>bursement under the LTC Plan will continue to have such payment or benefit offset by</w:t>
      </w:r>
      <w:r>
        <w:br/>
        <w:t>the amount eligible for payment or reimbursement under the LTC Plan.</w:t>
      </w:r>
    </w:p>
    <w:p>
      <w:r>
        <w:t>Section 5. Administration: The NFL shall continue to administer the LTC Plan. The</w:t>
      </w:r>
      <w:r>
        <w:br/>
        <w:t>NFL shall not change any benefit provided un der this Article 61 without the consent of</w:t>
      </w:r>
      <w:r>
        <w:br/>
        <w:t>the NFLPA.</w:t>
      </w:r>
    </w:p>
    <w:p>
      <w:r>
        <w:t>—322—</w:t>
      </w:r>
      <w:r>
        <w:br/>
        <w:t>ARTICLE 62</w:t>
      </w:r>
      <w:r>
        <w:br/>
        <w:t>GENE UPSHAW NFL PLAYER HEALTH REIMBURSEMENT ACCOUNT</w:t>
      </w:r>
    </w:p>
    <w:p>
      <w:r>
        <w:t>Section 1. Maintenance: The parties will continue to jointly administer the Gene</w:t>
      </w:r>
      <w:r>
        <w:br/>
        <w:t>Upshaw NFL Player Health Reimbursement Account Plan (hereinafter referred to as the</w:t>
      </w:r>
      <w:r>
        <w:br/>
        <w:t>“Health Reimbursement Plan” or “Plan”), a Taft-Hartley multiemployer welfare plan, un-</w:t>
      </w:r>
      <w:r>
        <w:br/>
        <w:t>der its current terms, except as amended below. The Health Reimbursement Plan, and any</w:t>
      </w:r>
      <w:r>
        <w:br/>
        <w:t>and all future amendments thereto as adopted in accordance with the terms of that Plan,</w:t>
      </w:r>
      <w:r>
        <w:br/>
        <w:t>are incorporated by reference and made a part of this Agreement; provided, however, that</w:t>
      </w:r>
      <w:r>
        <w:br/>
        <w:t>the terms used in such Plan and the definitions of such terms are applicable only to such</w:t>
      </w:r>
      <w:r>
        <w:br/>
        <w:t>Plan, and shall have no applicability to this Agreement unless the c ontext of this Agree-</w:t>
      </w:r>
      <w:r>
        <w:br/>
        <w:t>ment specifically mandates the use of suc h terms. Such Plan will be continued and</w:t>
      </w:r>
      <w:r>
        <w:br/>
        <w:t>maintained in full force and effect during the term of this Agreement. The Plan Year be-</w:t>
      </w:r>
      <w:r>
        <w:br/>
        <w:t>gins on April 1.</w:t>
      </w:r>
    </w:p>
    <w:p>
      <w:r>
        <w:t>Section 2. Contributions: For each of the 2020 through 2030 Plan Years, a contribution</w:t>
      </w:r>
      <w:r>
        <w:br/>
        <w:t>shall be made to the Health Reimbursement Plan on behalf of the NFL Clubs based on</w:t>
      </w:r>
      <w:r>
        <w:br/>
        <w:t>the actuarial assumptions and methods contained in Appendix O. The unfunded present</w:t>
      </w:r>
      <w:r>
        <w:br/>
        <w:t>value of accrued nominal accounts are funded at times selected by the NFL in an amount</w:t>
      </w:r>
      <w:r>
        <w:br/>
        <w:t>sufficient to pay reimbursements when they become due. All such contributions are held</w:t>
      </w:r>
      <w:r>
        <w:br/>
        <w:t>for the exclusive benefit of Participants and their beneficiaries, and under no circum-</w:t>
      </w:r>
      <w:r>
        <w:br/>
        <w:t>stances will any assets of the Plan ever revert to, or be used by, a Club, the League, or the</w:t>
      </w:r>
      <w:r>
        <w:br/>
        <w:t>NFLPA. Notwithstanding the above, any contribution made by or on behalf of a Club to</w:t>
      </w:r>
      <w:r>
        <w:br/>
        <w:t>the Plan due to a mistake of fact or law will be returned to such Club within six months</w:t>
      </w:r>
      <w:r>
        <w:br/>
        <w:t>of the determination that such contribution was in error. The return of contributions is</w:t>
      </w:r>
      <w:r>
        <w:br/>
        <w:t>limited to that portion of the contribution as to which there was a mistake of fact or law.</w:t>
      </w:r>
      <w:r>
        <w:br/>
        <w:t>A returned contribution will not include any earnings attributable to the contribution, but</w:t>
      </w:r>
      <w:r>
        <w:br/>
        <w:t>will be reduced by any losses attributable to the contribution. It will be the duty of the</w:t>
      </w:r>
      <w:r>
        <w:br/>
        <w:t>fiduciaries of the Health Reimbursement Plan to pursue all available legal remedies in an</w:t>
      </w:r>
      <w:r>
        <w:br/>
        <w:t>effort to assure payment of all contributions due under this Agreement. No participant or</w:t>
      </w:r>
      <w:r>
        <w:br/>
        <w:t>beneficiary is required to or permitted to contribute, except as may be required by law.</w:t>
      </w:r>
      <w:r>
        <w:br/>
        <w:t>The present value of accrued nominal accounts will be determined based on the actuarial</w:t>
      </w:r>
      <w:r>
        <w:br/>
        <w:t>assumptions and methods contained in Appendix O.</w:t>
      </w:r>
    </w:p>
    <w:p>
      <w:r>
        <w:t>Section 3. Health Reimbursement Accounts:</w:t>
      </w:r>
      <w:r>
        <w:br/>
        <w:t>(a) The parties shall amend S ection 3.2 of the HRA Plan, effective April 1,</w:t>
      </w:r>
      <w:r>
        <w:br/>
        <w:t>2020, to provide that the nominal account of an eligible player who earns a Credited Sea-</w:t>
      </w:r>
      <w:r>
        <w:br/>
        <w:t>son in a Plan Year will be credited as follows:</w:t>
      </w:r>
    </w:p>
    <w:p>
      <w:r>
        <w:t>Plan Year(s) Credit to Nominal Account</w:t>
      </w:r>
      <w:r>
        <w:br/>
        <w:t>2020-2022 $35,000</w:t>
      </w:r>
      <w:r>
        <w:br/>
        <w:t>2023-2024 $40,000</w:t>
      </w:r>
      <w:r>
        <w:br/>
        <w:t>2025-2026 $45,000</w:t>
      </w:r>
      <w:r>
        <w:br/>
        <w:t>2027-2030 $50,000</w:t>
      </w:r>
    </w:p>
    <w:p>
      <w:r>
        <w:t>—323—</w:t>
      </w:r>
    </w:p>
    <w:p>
      <w:r>
        <w:t>(b) The determination by the Retirement Board of the Bert Bell/Pete Rozelle</w:t>
      </w:r>
      <w:r>
        <w:br/>
        <w:t>NFL Player Retirement Plan of a player’s Credited Seasons will still be binding on the</w:t>
      </w:r>
      <w:r>
        <w:br/>
        <w:t>Plan. A player who is awarded Credited Seas ons by the Retirement Board (other than a</w:t>
      </w:r>
      <w:r>
        <w:br/>
        <w:t>Credited Season for the 2010 Plan Year) and who thereby (1) becomes eligible to partici-</w:t>
      </w:r>
      <w:r>
        <w:br/>
        <w:t>pate in the Plan or (2) becomes eligible for additional credits, will receive retroactive credits</w:t>
      </w:r>
      <w:r>
        <w:br/>
        <w:t>to his nominal account as of the end of the Plan Year in which the Retirement Board's</w:t>
      </w:r>
      <w:r>
        <w:br/>
        <w:t>Credited Season determination is made. The am ount of the retroactive allocation will be</w:t>
      </w:r>
      <w:r>
        <w:br/>
        <w:t>determined based on the nominal credit amount in effect for such Credited Season under</w:t>
      </w:r>
      <w:r>
        <w:br/>
        <w:t>this Agreement, or the preceding Agreement(s).</w:t>
      </w:r>
      <w:r>
        <w:br/>
        <w:t>(c) Beginning with the 2020 Plan Year, total credits to an eligible player’s nom-</w:t>
      </w:r>
      <w:r>
        <w:br/>
        <w:t>inal account shall not exceed $450,000. Fo r players whose nominal account reached the</w:t>
      </w:r>
      <w:r>
        <w:br/>
        <w:t>maximum nominal account balance determined under the prior Agreement, no additional</w:t>
      </w:r>
      <w:r>
        <w:br/>
        <w:t>credits shall be provided for Plan Years befo re the 2020 Plan Year. However, additional</w:t>
      </w:r>
      <w:r>
        <w:br/>
        <w:t>credits to previously capped players shall be provided for Plan Years beginning with the</w:t>
      </w:r>
      <w:r>
        <w:br/>
        <w:t>2020 Plan Year, up to this $450,000 maximum.</w:t>
      </w:r>
    </w:p>
    <w:p>
      <w:r>
        <w:t>Section 4. Allocation for Certain Former Players: The HRA Plan shall be amended</w:t>
      </w:r>
      <w:r>
        <w:br/>
        <w:t>to provide an allocation to former players who are alive and not yet age 65 on April 1,</w:t>
      </w:r>
      <w:r>
        <w:br/>
        <w:t>2020, who have at least three Credited Seasons, and who have never had a nominal account</w:t>
      </w:r>
      <w:r>
        <w:br/>
        <w:t>in the HRA. The amount of this one-time allocation to the nominal account of players</w:t>
      </w:r>
      <w:r>
        <w:br/>
        <w:t>eligible for an allocation under this Section 4 shall be $50,000. The allocation to the nom-</w:t>
      </w:r>
      <w:r>
        <w:br/>
        <w:t>inal account of these former players will be made as of April 1, 2020. A former player</w:t>
      </w:r>
      <w:r>
        <w:br/>
        <w:t>receiving an allocation under this Section 4 may submit a claim for reimbursement from</w:t>
      </w:r>
      <w:r>
        <w:br/>
        <w:t>the HRA Plan for medical expenses incurred on or after April 1, 2020, if the date of service</w:t>
      </w:r>
      <w:r>
        <w:br/>
        <w:t>for such expenses is within 12 months from the date the former player submits a claim for</w:t>
      </w:r>
      <w:r>
        <w:br/>
        <w:t>reimbursement.</w:t>
      </w:r>
    </w:p>
    <w:p>
      <w:r>
        <w:t>Section 5. Plan Operation in Post-Expiration Years:</w:t>
      </w:r>
      <w:r>
        <w:br/>
        <w:t>(a) After the expiration of this Agreemen t, the Plan will continue in existence</w:t>
      </w:r>
      <w:r>
        <w:br/>
        <w:t>until all nominal accounts have been paid out or forfeited.</w:t>
      </w:r>
      <w:r>
        <w:br/>
        <w:t>(b) The nominal accounts will not be credited with any earnings or interest</w:t>
      </w:r>
      <w:r>
        <w:br/>
        <w:t>except to the extent that, in the sole discretion of the HRA Board, accumulated Plan earn-</w:t>
      </w:r>
      <w:r>
        <w:br/>
        <w:t>ings exceed current expenses and an appropriate reserve.</w:t>
      </w:r>
    </w:p>
    <w:p>
      <w:r>
        <w:t>—324—</w:t>
      </w:r>
      <w:r>
        <w:br/>
        <w:t>ARTICLE 63</w:t>
      </w:r>
      <w:r>
        <w:br/>
        <w:t>FORMER PLAYER LIFE IMPROVEMENT PLAN</w:t>
      </w:r>
    </w:p>
    <w:p>
      <w:r>
        <w:t>Section 1. Maintenance:</w:t>
      </w:r>
      <w:r>
        <w:br/>
        <w:t>(a) The current terms of the Former Player Life Improvement Plan</w:t>
      </w:r>
      <w:r>
        <w:br/>
        <w:t>(“FPLIP”), will be continued and maintained in full force and effect during the term of</w:t>
      </w:r>
      <w:r>
        <w:br/>
        <w:t>this Agreement, except as amended below. The FPLIP, and all past and future amend-</w:t>
      </w:r>
      <w:r>
        <w:br/>
        <w:t>ments thereto as adopted in accordance with the terms of the FPLIP, are incorporated by</w:t>
      </w:r>
      <w:r>
        <w:br/>
        <w:t>reference and made a part of this Agreement, provided, however, that the terms used in</w:t>
      </w:r>
      <w:r>
        <w:br/>
        <w:t>the FPLIP and definitions of such terms are a pplicable only to the FPLIP and shall have</w:t>
      </w:r>
      <w:r>
        <w:br/>
        <w:t>no applicability to the Agreement unless the context of this Agreement specifically man-</w:t>
      </w:r>
      <w:r>
        <w:br/>
        <w:t>dates the use of such terms.</w:t>
      </w:r>
    </w:p>
    <w:p>
      <w:r>
        <w:t>Section 2. Joint Replacements: The Joint Replacement benefit shall be continued under</w:t>
      </w:r>
      <w:r>
        <w:br/>
        <w:t>the FPLIP. Different levels of benefits are provided to eligible former players depending</w:t>
      </w:r>
      <w:r>
        <w:br/>
        <w:t>on whether they are covered by medical insurance.</w:t>
      </w:r>
      <w:r>
        <w:br/>
        <w:t>(a) Former players covered by medical insurance will be entitled to the lesser</w:t>
      </w:r>
      <w:r>
        <w:br/>
        <w:t>of $5,250 ($10,500 in the case of a bilateral procedure) or the former player’s co-insurance</w:t>
      </w:r>
      <w:r>
        <w:br/>
        <w:t>for health care items and services related to the joint replacement surgery, provided the</w:t>
      </w:r>
      <w:r>
        <w:br/>
        <w:t>expense was incurred within one year of the former player’s surgery and would be eligible</w:t>
      </w:r>
      <w:r>
        <w:br/>
        <w:t>for payment under the NFL Player Insurance Plan.</w:t>
      </w:r>
      <w:r>
        <w:br/>
        <w:t>(b) If a former player is not covered by insurance and qualifies to receive char-</w:t>
      </w:r>
      <w:r>
        <w:br/>
        <w:t>itable care from the NFL Player Care Foun dation under the charitable care standards</w:t>
      </w:r>
      <w:r>
        <w:br/>
        <w:t>established and interpreted by the NFL Player Care Foundation’s board of directors (to</w:t>
      </w:r>
      <w:r>
        <w:br/>
        <w:t>the extent the NFL Player Care Foundation cont inues to provide such charitable care to</w:t>
      </w:r>
      <w:r>
        <w:br/>
        <w:t>former NFL players), the former player will be treated at a participating healthcare facility</w:t>
      </w:r>
      <w:r>
        <w:br/>
        <w:t>qualified to perform the joint replacement. The FPLIP will pay 20% of a pre-negotiated</w:t>
      </w:r>
      <w:r>
        <w:br/>
        <w:t>rate. In addition, if such former player experiences complications from joint replacement</w:t>
      </w:r>
      <w:r>
        <w:br/>
        <w:t>surgery, the FPLIP will pay 100% of the re asonable and customary amount charged for</w:t>
      </w:r>
      <w:r>
        <w:br/>
        <w:t>the treatment of the complications up to a maximum of $250,000, provided the expense</w:t>
      </w:r>
      <w:r>
        <w:br/>
        <w:t>is incurred within one year of surgery.</w:t>
      </w:r>
      <w:r>
        <w:br/>
        <w:t>(c) Limitations. No benefits will be paid for revisions of prior procedures</w:t>
      </w:r>
      <w:r>
        <w:br/>
        <w:t>that replaced a joint. Bilater al procedures will not be available for former players who</w:t>
      </w:r>
      <w:r>
        <w:br/>
        <w:t>qualify for payment pursuant to Subsection 1(b) of this Article.</w:t>
      </w:r>
    </w:p>
    <w:p>
      <w:r>
        <w:t>Section 3. Discount Prescription Drug Benefits: The benefit shall be continued under</w:t>
      </w:r>
      <w:r>
        <w:br/>
        <w:t>the FPLIP as follows:</w:t>
      </w:r>
      <w:r>
        <w:br/>
        <w:t>(a) Eligible former players and their dependents who are not eligible for cov-</w:t>
      </w:r>
      <w:r>
        <w:br/>
        <w:t>erage under the NFL Player Insurance Plan ar e eligible for a discount prescription drug</w:t>
      </w:r>
      <w:r>
        <w:br/>
        <w:t>benefit. Eligible former players and their de pendents will be issued a card that provides</w:t>
      </w:r>
      <w:r>
        <w:br/>
        <w:t>immediate discounts for prescription drugs at participating retail pharmacies in the United</w:t>
      </w:r>
      <w:r>
        <w:br/>
        <w:t>States.</w:t>
      </w:r>
      <w:r>
        <w:br/>
        <w:t>(b) Limitations. There is no discount for over-the-counter or non-prescrip-</w:t>
      </w:r>
      <w:r>
        <w:br/>
        <w:t>tion medication. The discount card benefit may not be used in conjunction with any other</w:t>
      </w:r>
      <w:r>
        <w:br/>
        <w:t>plan or program, including Medicare, that provides similar benefits.</w:t>
      </w:r>
    </w:p>
    <w:p>
      <w:r>
        <w:t>—325—</w:t>
      </w:r>
      <w:r>
        <w:br/>
        <w:t>Section 4. Assisted Living Benefits: All eligible former players shall continue to be</w:t>
      </w:r>
      <w:r>
        <w:br/>
        <w:t>entitled to certain discounts and preferred access at participating assisted living providers.</w:t>
      </w:r>
    </w:p>
    <w:p>
      <w:r>
        <w:t>Section 5. Spine Treatment Benefit: Eligible former players shall continue to receive</w:t>
      </w:r>
      <w:r>
        <w:br/>
        <w:t>facilitated access and comprehensive, coordinated evaluation at participating medical cen-</w:t>
      </w:r>
      <w:r>
        <w:br/>
        <w:t>ters. Each facility will designate one orthopedic surgeon as a point of contact to coordinate</w:t>
      </w:r>
      <w:r>
        <w:br/>
        <w:t>and oversee all aspects of an eligible former player’s evaluation.</w:t>
      </w:r>
    </w:p>
    <w:p>
      <w:r>
        <w:t>Section 6. Neurological Benefit: Eligible former players shall continue to receive facil-</w:t>
      </w:r>
      <w:r>
        <w:br/>
        <w:t>itated access and comprehensive, coordinated evaluation at participating medical centers.</w:t>
      </w:r>
      <w:r>
        <w:br/>
        <w:t>Each facility will designate one of its neurologists or neurosurgeons as a point of contact</w:t>
      </w:r>
      <w:r>
        <w:br/>
        <w:t>to coordinate and oversee all aspects of an eligible former player’s evaluation.</w:t>
      </w:r>
    </w:p>
    <w:p>
      <w:r>
        <w:t>Section 7. Life Insurance Benefit: Eligible former players who (i) have neither reached</w:t>
      </w:r>
      <w:r>
        <w:br/>
        <w:t>their normal retirement age nor actually retired under the Retirement Plan and (ii) are not</w:t>
      </w:r>
      <w:r>
        <w:br/>
        <w:t>eligible for Life Insurance benefits under th e NFL Player Insurance Plan, shall continue</w:t>
      </w:r>
      <w:r>
        <w:br/>
        <w:t>to be covered by a term life insurance poli cy, except effective September 1, 2020, the</w:t>
      </w:r>
      <w:r>
        <w:br/>
        <w:t>FPLIP shall be amended to increase the am ount of the life insurance to $40,000, plus</w:t>
      </w:r>
      <w:r>
        <w:br/>
        <w:t>$2,000 for each Credited Season in excess of a player’s required number of seasons to vest</w:t>
      </w:r>
      <w:r>
        <w:br/>
        <w:t>under the Retirement Plan, up to a maximum of $50,000.</w:t>
      </w:r>
    </w:p>
    <w:p>
      <w:r>
        <w:t>Section 8. Medicare Supplement: Effective January 1, 20 21, the FPLIP shall be</w:t>
      </w:r>
      <w:r>
        <w:br/>
        <w:t>amended to eliminate the current Medicare Supplement benefit and replace such benefit</w:t>
      </w:r>
      <w:r>
        <w:br/>
        <w:t>with an individual Medicare Supplement HRA account to include a monthly nominal</w:t>
      </w:r>
      <w:r>
        <w:br/>
        <w:t>credit of $160 (increasing to $200 effective September 1, 2026) to reimburse an eligible</w:t>
      </w:r>
      <w:r>
        <w:br/>
        <w:t>former player who is eligible for Medicare for monthly premiums incurred for the pur-</w:t>
      </w:r>
      <w:r>
        <w:br/>
        <w:t>chase of a Medicare Supplement or Advantage Plan. Except for the player’s first monthly</w:t>
      </w:r>
      <w:r>
        <w:br/>
        <w:t>premium, for which the player must first pay out-of-pocket and seek reimbursement under</w:t>
      </w:r>
      <w:r>
        <w:br/>
        <w:t>his individual Medicare Supplement HRA account, the cost of the player’s premium, not</w:t>
      </w:r>
      <w:r>
        <w:br/>
        <w:t>to exceed the greater of the premium cost or the above maximum, shall be deposited in</w:t>
      </w:r>
      <w:r>
        <w:br/>
        <w:t>the player’s personal bank account prior to its due date. Any excess amount above the</w:t>
      </w:r>
      <w:r>
        <w:br/>
        <w:t>premium, up to the maximum, shall remain in the player’s nominal Medicare Supplement</w:t>
      </w:r>
      <w:r>
        <w:br/>
        <w:t>HRA account and may be used to pay future premiums. Any account balance remaining</w:t>
      </w:r>
      <w:r>
        <w:br/>
        <w:t>upon the player’s death shall be forfeited.</w:t>
      </w:r>
    </w:p>
    <w:p>
      <w:r>
        <w:t>Section 9. Administration: The NFL shall continue to administer the FPLIP.</w:t>
      </w:r>
    </w:p>
    <w:p>
      <w:r>
        <w:t>Section 10. NFLPA Review: The NFLPA shall have the right to review and approve all</w:t>
      </w:r>
      <w:r>
        <w:br/>
        <w:t>programs and any changes made to the programs that are or have been implemented pur-</w:t>
      </w:r>
      <w:r>
        <w:br/>
        <w:t>suant to the FPLIP.</w:t>
      </w:r>
    </w:p>
    <w:p>
      <w:r>
        <w:t>—326—</w:t>
      </w:r>
      <w:r>
        <w:br/>
        <w:t>ARTICLE 63A</w:t>
      </w:r>
      <w:r>
        <w:br/>
        <w:t>NON-VESTED FORMER PLAYER WELLNESS PLAN</w:t>
      </w:r>
    </w:p>
    <w:p>
      <w:r>
        <w:t>Section 1. Maintenance: The Non-Vested Former Player Wellness Plan (the “Non-</w:t>
      </w:r>
      <w:r>
        <w:br/>
        <w:t>Vested Wellness Plan”) is a Work/Life Resources program providing counseling and other</w:t>
      </w:r>
      <w:r>
        <w:br/>
        <w:t>resources for all former players not vested in the Retirement Plan based on Credited Sea-</w:t>
      </w:r>
      <w:r>
        <w:br/>
        <w:t>sons, but who have been covered at any point under the Insurance Plan. The Non-Vested</w:t>
      </w:r>
      <w:r>
        <w:br/>
        <w:t>Wellness Plan will be continued and maintained in full force and effect during the term of</w:t>
      </w:r>
      <w:r>
        <w:br/>
        <w:t>this Agreement, and all past and future amendments thereto as adopted in accordance with</w:t>
      </w:r>
      <w:r>
        <w:br/>
        <w:t>the terms of the Non-Vested Wellness Plan are incorporated by reference and made a part</w:t>
      </w:r>
      <w:r>
        <w:br/>
        <w:t>of this Agreement, provided, however, that the terms of the Non-Vested Wellness Plan</w:t>
      </w:r>
      <w:r>
        <w:br/>
        <w:t>used in the Non-Vested Wellness Plan and de finitions of such terms are applicable only</w:t>
      </w:r>
      <w:r>
        <w:br/>
        <w:t>to the Non-Vested Wellness Plan and shall have no applicability to the Agreement unless</w:t>
      </w:r>
      <w:r>
        <w:br/>
        <w:t>the context of this Agreement specifically mandates the use of such terms. The first day</w:t>
      </w:r>
      <w:r>
        <w:br/>
        <w:t>of the Plan Year shall be April 1.</w:t>
      </w:r>
    </w:p>
    <w:p>
      <w:r>
        <w:t>Section 2. Administration: The NFL shall continue to administer the Non-Vested Well-</w:t>
      </w:r>
      <w:r>
        <w:br/>
        <w:t>ness Plan. The NFL shall not change any benefit provided under this Article 63A without</w:t>
      </w:r>
      <w:r>
        <w:br/>
        <w:t>the consent of the NFLPA.</w:t>
      </w:r>
    </w:p>
    <w:p>
      <w:r>
        <w:t>—327—</w:t>
      </w:r>
      <w:r>
        <w:br/>
        <w:t>ARTICLE 64</w:t>
      </w:r>
      <w:r>
        <w:br/>
        <w:t>BENEFITS ARBITRATOR</w:t>
      </w:r>
    </w:p>
    <w:p>
      <w:r>
        <w:t>Section 1. Selection:</w:t>
      </w:r>
      <w:r>
        <w:br/>
        <w:t>(a) The NFL and the NFLPA will submit five candidates for Benefit Arbitra-</w:t>
      </w:r>
      <w:r>
        <w:br/>
        <w:t>tor to each other within two weeks of the ratification of this Agreement. If the parties are</w:t>
      </w:r>
      <w:r>
        <w:br/>
        <w:t>unable to agree on a Benefit Arbitrator from among the ten candidates submitted, a flip</w:t>
      </w:r>
      <w:r>
        <w:br/>
        <w:t>of the coin, no later than th ree weeks after ratification of the Agreement, will determine</w:t>
      </w:r>
      <w:r>
        <w:br/>
        <w:t>which party first strikes a name from the other party’s list of candidates, and the parties</w:t>
      </w:r>
      <w:r>
        <w:br/>
        <w:t>will alternately strike names beginning within 24 hours of the coin flip and continuing for</w:t>
      </w:r>
      <w:r>
        <w:br/>
        <w:t>no more than a total of 24 hours until the parties are able to agree on the selection of the</w:t>
      </w:r>
      <w:r>
        <w:br/>
        <w:t>Benefit Arbitrator, or until only one candida te’s name remains, which candidate will be-</w:t>
      </w:r>
      <w:r>
        <w:br/>
        <w:t>come the Benefit Arbitrator. If for any re ason this procedure does not result in the</w:t>
      </w:r>
      <w:r>
        <w:br/>
        <w:t>selection of the Benefit Arbitrator within one month of the ratification of this Agreement,</w:t>
      </w:r>
      <w:r>
        <w:br/>
        <w:t>the Notice Arbitrator provided for in Article 43, will appoint the Benefit Arbitrator of his</w:t>
      </w:r>
      <w:r>
        <w:br/>
        <w:t>or her choice within one week of written request by either party.</w:t>
      </w:r>
      <w:r>
        <w:br/>
        <w:t>(b) In the event of a subsequent vacanc y in the position of Benefit Arbitrator,</w:t>
      </w:r>
      <w:r>
        <w:br/>
        <w:t>the procedure in this Section will be followed to fill the vacancy, substituting only the date</w:t>
      </w:r>
      <w:r>
        <w:br/>
        <w:t>of such vacancy for the date of ratification of this Agreement, and permitting the party</w:t>
      </w:r>
      <w:r>
        <w:br/>
        <w:t>who lost the prior coin flip to strike the first name from the other party’s list of candidates.</w:t>
      </w:r>
      <w:r>
        <w:br/>
        <w:t>Either party may dismiss the Benefit Arbitrator between May 1 and June 1 of each calendar</w:t>
      </w:r>
      <w:r>
        <w:br/>
        <w:t>year of this Agreement by written notice to the Benefit Arbitrator and the other party.</w:t>
      </w:r>
    </w:p>
    <w:p>
      <w:r>
        <w:t>Section 2. Compensation: To the extent that the fees and expenses of the Benefit Arbi-</w:t>
      </w:r>
      <w:r>
        <w:br/>
        <w:t>trator are not properly charged to and paid by one of the employee benefit plans described</w:t>
      </w:r>
      <w:r>
        <w:br/>
        <w:t>or created by this Agreement, such fees and expenses will be divided equally between the</w:t>
      </w:r>
      <w:r>
        <w:br/>
        <w:t>parties.</w:t>
      </w:r>
    </w:p>
    <w:p>
      <w:r>
        <w:t>Section 3. Role: The Benefit Arbitrator will resolve any and all disagreements relating to</w:t>
      </w:r>
      <w:r>
        <w:br/>
        <w:t>Articles 52 through 63A of this Agreement, ex cept to the extent provided for in ERISA</w:t>
      </w:r>
      <w:r>
        <w:br/>
        <w:t>plans. However, disagreements relating to eligibility for pension, disability, or other bene-</w:t>
      </w:r>
      <w:r>
        <w:br/>
        <w:t>fits under the Bert Bell/Pete Rozelle Plan an d disagreements relating to eligibility for</w:t>
      </w:r>
      <w:r>
        <w:br/>
        <w:t>disability benefits under the Disability Plan will be resolved in accordance with the proce-</w:t>
      </w:r>
      <w:r>
        <w:br/>
        <w:t>dures that have previously been adopted by the Members of the Retirement Board of the</w:t>
      </w:r>
      <w:r>
        <w:br/>
        <w:t>Bert Bell/Pete Rozelle Plan for the resolution of such issues under that Plan, or such other</w:t>
      </w:r>
      <w:r>
        <w:br/>
        <w:t>procedures as may be jointly agreed upon by th e parties. Also, prior to the merger of the</w:t>
      </w:r>
      <w:r>
        <w:br/>
        <w:t>Bert Bell Plan and the Pete Rozelle Plan, disagr eements relating to eligibility for benefits</w:t>
      </w:r>
      <w:r>
        <w:br/>
        <w:t>under the Pete Rozelle Plan will be resolved in accordance with the procedures established</w:t>
      </w:r>
      <w:r>
        <w:br/>
        <w:t>under that Plan. The parties may jointly agree to enlarge or restrict the role of the Benefit</w:t>
      </w:r>
      <w:r>
        <w:br/>
        <w:t>Arbitrator. Either party may re fer a matter to the Benefit Arbi trator by so notifying the</w:t>
      </w:r>
      <w:r>
        <w:br/>
        <w:t>Benefit Arbitrator and the other party. If no other provision in this Agreement governs</w:t>
      </w:r>
      <w:r>
        <w:br/>
        <w:t>the procedures for resolution of the dispute, the following procedures will apply. The par-</w:t>
      </w:r>
      <w:r>
        <w:br/>
        <w:t>ties will have two weeks to submit briefs or other documents to the Benefit Arbitrator.</w:t>
      </w:r>
      <w:r>
        <w:br/>
        <w:t>Thereafter, upon the request of either party, the Benefit Arbitrator will immediately con-</w:t>
      </w:r>
      <w:r>
        <w:br/>
        <w:t>vene an expedited hearing at the site of his or her selection. Such hearing will proceed for</w:t>
      </w:r>
    </w:p>
    <w:p>
      <w:r>
        <w:t>—328—</w:t>
      </w:r>
      <w:r>
        <w:br/>
        <w:t>no more than three days, the first day of which will include whatever mediation efforts the</w:t>
      </w:r>
      <w:r>
        <w:br/>
        <w:t>Benefit Arbitrator deems appropriate; provided, however, that such mediation will not be</w:t>
      </w:r>
      <w:r>
        <w:br/>
        <w:t>binding on the parties. As soon as possible following the closing of such expedited hearing,</w:t>
      </w:r>
      <w:r>
        <w:br/>
        <w:t>the Benefit Arbitrator will render his or her decision, which will be final and binding on</w:t>
      </w:r>
      <w:r>
        <w:br/>
        <w:t>the parties. Posthearing briefs following the close of such hearing will be permitted only</w:t>
      </w:r>
      <w:r>
        <w:br/>
        <w:t>if requested by the Benefit Arbitrator, and any posthearing briefs so requested by the Ben-</w:t>
      </w:r>
      <w:r>
        <w:br/>
        <w:t>efit Arbitrator must be submitted within one week of the close of the hearing, with no</w:t>
      </w:r>
      <w:r>
        <w:br/>
        <w:t>extensions. The parties intend that posthearin g briefs will be requested only in unusual</w:t>
      </w:r>
      <w:r>
        <w:br/>
        <w:t>situations. In no event will the Benefit Arbitrator’s decision be rendered and delivered to</w:t>
      </w:r>
      <w:r>
        <w:br/>
        <w:t>the parties any later than 60 days after a hearing is requested.</w:t>
      </w:r>
    </w:p>
    <w:p>
      <w:r>
        <w:t>—329—</w:t>
      </w:r>
      <w:r>
        <w:br/>
        <w:t>ARTICLE 65</w:t>
      </w:r>
      <w:r>
        <w:br/>
        <w:t>MUTUAL RESERVATION OF RIGHTS: LABOR EXEMPTION</w:t>
      </w:r>
    </w:p>
    <w:p>
      <w:r>
        <w:t>Section 1. Rights Under Law: Upon the expiration or termina tion of this Agreement,</w:t>
      </w:r>
      <w:r>
        <w:br/>
        <w:t>no party shall be deemed to have waived, by reason of this Agreement, or the settlement</w:t>
      </w:r>
      <w:r>
        <w:br/>
        <w:t>of any action, or the entry into or effectuat ion of this Agreement or any Player Contract,</w:t>
      </w:r>
      <w:r>
        <w:br/>
        <w:t>or any of the terms of any of them, or by reason of any pr actice or course of dealing</w:t>
      </w:r>
      <w:r>
        <w:br/>
        <w:t>between or among any of the Parties, their respective rights under law with respect to the</w:t>
      </w:r>
      <w:r>
        <w:br/>
        <w:t>issues of whether any provision or practice authorized by this Agreement is or is not then</w:t>
      </w:r>
      <w:r>
        <w:br/>
        <w:t>a violation of the antitrust laws. Upon the ex piration or termination of this Agreement,</w:t>
      </w:r>
      <w:r>
        <w:br/>
        <w:t>the Parties shall be free to make any availabl e argument that any conduct occurring after</w:t>
      </w:r>
      <w:r>
        <w:br/>
        <w:t>the expiration or termination of this Agreement is or is not then a violation of the antitrust</w:t>
      </w:r>
      <w:r>
        <w:br/>
        <w:t>laws, or is or is not then entitled to any labor exemption.</w:t>
      </w:r>
    </w:p>
    <w:p>
      <w:r>
        <w:t>—330—</w:t>
      </w:r>
      <w:r>
        <w:br/>
        <w:t>ARTICLE 66</w:t>
      </w:r>
      <w:r>
        <w:br/>
        <w:t>DURATION OF AGREEMENT</w:t>
      </w:r>
    </w:p>
    <w:p>
      <w:r>
        <w:t>Section 1. Effective Date/Expiration Date: This Agreement shall be effective from</w:t>
      </w:r>
      <w:r>
        <w:br/>
        <w:t>March 15, 2020 until the last day of the 2030 League Year, except for the provisions relat-</w:t>
      </w:r>
      <w:r>
        <w:br/>
        <w:t>ing to the Draft (Article 6), which shall remain in effect for the year immediately following</w:t>
      </w:r>
      <w:r>
        <w:br/>
        <w:t>the expiration or termination of this Agreement.</w:t>
      </w:r>
    </w:p>
    <w:p>
      <w:r>
        <w:t>Section 2. Termination Due To Collusion:</w:t>
      </w:r>
      <w:r>
        <w:br/>
        <w:t>(a) If at any time the conditions of Article 17, Section 16(a), (b), or (c) are</w:t>
      </w:r>
      <w:r>
        <w:br/>
        <w:t>satisfied, the NFLPA shall have the right to terminate this Agreem ent. To execute such</w:t>
      </w:r>
      <w:r>
        <w:br/>
        <w:t>termination, the NFLPA shall serve upon the NFL written notice of termination within</w:t>
      </w:r>
      <w:r>
        <w:br/>
        <w:t>thirty days after the System Arbitrator’s decision finding the requisite conditions becomes</w:t>
      </w:r>
      <w:r>
        <w:br/>
        <w:t>final. The parties agree, however, that such termination shall be stayed if any party appeals</w:t>
      </w:r>
      <w:r>
        <w:br/>
        <w:t>such finding to the Appeals Panel, and to seek expedited review from the Appeals Panel.</w:t>
      </w:r>
      <w:r>
        <w:br/>
        <w:t>(b) Any failure of the NFLPA to exerci se its right to terminate this Agreement</w:t>
      </w:r>
      <w:r>
        <w:br/>
        <w:t>with respect to any League Year in accordan ce with this Article shall not be deemed a</w:t>
      </w:r>
      <w:r>
        <w:br/>
        <w:t>waiver of or in any way impair or prejudice any right of the NFLPA, if any, to terminate</w:t>
      </w:r>
      <w:r>
        <w:br/>
        <w:t>this Agreement in accordance with this Article with respect to any succeeding League Year.</w:t>
      </w:r>
    </w:p>
    <w:p>
      <w:r>
        <w:t>—331—</w:t>
      </w:r>
      <w:r>
        <w:br/>
        <w:t>ARTICLE 67</w:t>
      </w:r>
      <w:r>
        <w:br/>
        <w:t>GOVERNING LAW AND PRINCIPLES</w:t>
      </w:r>
    </w:p>
    <w:p>
      <w:r>
        <w:t>Section 1. Governing Law: To the extent that federal law does not govern the imple-</w:t>
      </w:r>
      <w:r>
        <w:br/>
        <w:t>mentation of this Agreement, this Agreement shall be construed and interpreted under,</w:t>
      </w:r>
      <w:r>
        <w:br/>
        <w:t>and shall be governed by, the laws applicable to contracts made and performed in the State</w:t>
      </w:r>
      <w:r>
        <w:br/>
        <w:t>of New York.</w:t>
      </w:r>
    </w:p>
    <w:p>
      <w:r>
        <w:t>Section 2. Parol Evidence: The parties shall not, in any proceeding or otherwise, use or</w:t>
      </w:r>
      <w:r>
        <w:br/>
        <w:t>refer to any parol evidence with regard to the interpretation of Articles 1, 4, 6–19, 26–28,</w:t>
      </w:r>
      <w:r>
        <w:br/>
        <w:t>31, or 65–67 of this Agreement.</w:t>
      </w:r>
    </w:p>
    <w:p>
      <w:r>
        <w:t>Section 3. Mutual Drafting: This Agreement shall be deemed to have been mutually</w:t>
      </w:r>
      <w:r>
        <w:br/>
        <w:t>drafted and shall be construed in accord with its terms. No party shall be entitled to any</w:t>
      </w:r>
      <w:r>
        <w:br/>
        <w:t>presumption or construction in such party’s favor as a result of any party having assumed</w:t>
      </w:r>
      <w:r>
        <w:br/>
        <w:t>the primary burden of drafting any part of this Agreement.</w:t>
      </w:r>
    </w:p>
    <w:p>
      <w:r>
        <w:t>Section 4. Headings: The headings in this Agreement are solely for the convenience of</w:t>
      </w:r>
      <w:r>
        <w:br/>
        <w:t>the parties, and shall not be deemed part of, or considered in construing, this Agreement.</w:t>
      </w:r>
    </w:p>
    <w:p>
      <w:r>
        <w:t>Section 5. Binding Effect: This Agreement shall be binding upon and shall inure to the</w:t>
      </w:r>
      <w:r>
        <w:br/>
        <w:t>benefit of the Parties hereto and their heirs, executors, administrators, representatives,</w:t>
      </w:r>
      <w:r>
        <w:br/>
        <w:t>agents, successors and assigns and any corporation into or with which any corporate party</w:t>
      </w:r>
      <w:r>
        <w:br/>
        <w:t>hereto may merge or consolidate.</w:t>
      </w:r>
    </w:p>
    <w:p>
      <w:r>
        <w:t>Section 6. Authorization: The NFL represents that it has been duly authorized to enter</w:t>
      </w:r>
      <w:r>
        <w:br/>
        <w:t>into and execute this Agreement on behalf of itself and its members. The NFLPA hereby</w:t>
      </w:r>
      <w:r>
        <w:br/>
        <w:t>represents that it has been duly authorized to execute this Agreement on behalf of its</w:t>
      </w:r>
      <w:r>
        <w:br/>
        <w:t>members.</w:t>
      </w:r>
    </w:p>
    <w:p>
      <w:r>
        <w:t>Section 7. Appendices and Exhibits: All of the Appendices and Exhibits hereto are an</w:t>
      </w:r>
      <w:r>
        <w:br/>
        <w:t>integral part of this Agreement and of the agreement of the parties thereto.</w:t>
      </w:r>
    </w:p>
    <w:p>
      <w:r>
        <w:t>Section 8. Time Periods: The specification of any time pe riod in this Agreement shall</w:t>
      </w:r>
      <w:r>
        <w:br/>
        <w:t>include any non-business days within such pe riod, except that any deadline falling on a</w:t>
      </w:r>
      <w:r>
        <w:br/>
        <w:t>Saturday, Sunday, or Federal Holiday shall be deemed to fall on the following business</w:t>
      </w:r>
      <w:r>
        <w:br/>
        <w:t>day.</w:t>
      </w:r>
    </w:p>
    <w:p>
      <w:r>
        <w:t>Section 9. Modification: This Agreement may not be changed, altered, or amended other</w:t>
      </w:r>
      <w:r>
        <w:br/>
        <w:t>than by a written agreement signed by authorized representatives of the parties.</w:t>
      </w:r>
    </w:p>
    <w:p>
      <w:r>
        <w:t>Section 10. Delivery of Documents: The NFL, its Clubs, the Management Council, and</w:t>
      </w:r>
      <w:r>
        <w:br/>
        <w:t>the NFLPA, shall, upon the request of any party hereto, execute and deliver such further</w:t>
      </w:r>
      <w:r>
        <w:br/>
        <w:t>documents and instruments to take such fu rther steps as are reasonably necessary and</w:t>
      </w:r>
      <w:r>
        <w:br/>
        <w:t>appropriate to implement and effectuate the purposes of this Agreement.</w:t>
      </w:r>
    </w:p>
    <w:p>
      <w:r>
        <w:t>—332—</w:t>
      </w:r>
      <w:r>
        <w:br/>
        <w:t>ARTICLE 68</w:t>
      </w:r>
      <w:r>
        <w:br/>
        <w:t>NOTICES</w:t>
      </w:r>
    </w:p>
    <w:p>
      <w:r>
        <w:t>Any notice to be given under the terms of this Agreement whose method is not otherwise</w:t>
      </w:r>
      <w:r>
        <w:br/>
        <w:t>specified herein shall be given in writing by hand-delivery and first-class prepaid mail ad-</w:t>
      </w:r>
      <w:r>
        <w:br/>
        <w:t>dressed as follows:</w:t>
      </w:r>
    </w:p>
    <w:p>
      <w:r>
        <w:t>(a) To the NFL:</w:t>
      </w:r>
      <w:r>
        <w:br/>
        <w:t>The National Football League Management Council</w:t>
      </w:r>
      <w:r>
        <w:br/>
        <w:t>345 Park Avenue</w:t>
      </w:r>
      <w:r>
        <w:br/>
        <w:t>New York, NY 10154</w:t>
      </w:r>
      <w:r>
        <w:br/>
        <w:t>Attention: Executive Vice President Labor &amp; League Counsel</w:t>
      </w:r>
    </w:p>
    <w:p>
      <w:r>
        <w:t>(b) To an NFL Club:</w:t>
      </w:r>
      <w:r>
        <w:br/>
        <w:t>At the principal address of such Club as then</w:t>
      </w:r>
      <w:r>
        <w:br/>
        <w:t>listed on the records of the NFL or at that Club’s</w:t>
      </w:r>
      <w:r>
        <w:br/>
        <w:t>principal office.</w:t>
      </w:r>
      <w:r>
        <w:br/>
        <w:t>Attention: President</w:t>
      </w:r>
    </w:p>
    <w:p>
      <w:r>
        <w:t>(c) To the NFLPA:</w:t>
      </w:r>
      <w:r>
        <w:br/>
        <w:t>National Football League Players Association</w:t>
      </w:r>
      <w:r>
        <w:br/>
        <w:t>63 Gene Upshaw Place</w:t>
      </w:r>
      <w:r>
        <w:br/>
        <w:t>1133 20th Street, NW</w:t>
      </w:r>
      <w:r>
        <w:br/>
        <w:t>Washington, D.C. 20036</w:t>
      </w:r>
      <w:r>
        <w:br/>
        <w:t>Attention: General Counsel</w:t>
      </w:r>
    </w:p>
    <w:p>
      <w:r>
        <w:t>or to such other persons or addresses as the parties hereto may designate in writing.</w:t>
      </w:r>
    </w:p>
    <w:p>
      <w:r>
        <w:t>333</w:t>
      </w:r>
    </w:p>
    <w:p>
      <w:r>
        <w:t>—334—</w:t>
      </w:r>
      <w:r>
        <w:br/>
        <w:t>APPENDIX A</w:t>
      </w:r>
      <w:r>
        <w:br/>
        <w:t>NFL PLAYER CONTRACT</w:t>
      </w:r>
    </w:p>
    <w:p>
      <w:r>
        <w:t>THIS CONTRACT is between_______________________________________, here-</w:t>
      </w:r>
      <w:r>
        <w:br/>
        <w:t>inafter “Player,” and ________________________________, a</w:t>
      </w:r>
      <w:r>
        <w:br/>
        <w:t>________________corporation (limited partnership) (partnership), hereinafter “Club,”</w:t>
      </w:r>
      <w:r>
        <w:br/>
        <w:t>operating under the name of the ____________________________________ as a mem-</w:t>
      </w:r>
      <w:r>
        <w:br/>
        <w:t>ber of the National Football League, herein after “League.” In consideration of the</w:t>
      </w:r>
      <w:r>
        <w:br/>
        <w:t>promises made by each to the other, Player and Club agree as follows:</w:t>
      </w:r>
    </w:p>
    <w:p>
      <w:r>
        <w:t>1. TERM. This contract covers __________ football season(s), and will begin on the date</w:t>
      </w:r>
      <w:r>
        <w:br/>
        <w:t>of execution, and end on the last day of th e _____ League Year, unless extended, termi-</w:t>
      </w:r>
      <w:r>
        <w:br/>
        <w:t>nated, or renewed as specified elsewhere in this contract.</w:t>
      </w:r>
    </w:p>
    <w:p>
      <w:r>
        <w:t>2. EMPLOYMENT AND SERVICES. Club empl oys Player as a skilled football player.</w:t>
      </w:r>
      <w:r>
        <w:br/>
        <w:t>Player accepts such employment. He agrees to give his best efforts and loyalty to the Club,</w:t>
      </w:r>
      <w:r>
        <w:br/>
        <w:t>and to conduct himself on and off the field with appropriate recognition of the fact that</w:t>
      </w:r>
      <w:r>
        <w:br/>
        <w:t>the success of professional football depends largely on public respect for and approval of</w:t>
      </w:r>
      <w:r>
        <w:br/>
        <w:t>those associated with the game. Player will report promptly for and participate fully in</w:t>
      </w:r>
      <w:r>
        <w:br/>
        <w:t>Club’s official mandatory minicamp(s), official preseason training camp, all Club meetings</w:t>
      </w:r>
      <w:r>
        <w:br/>
        <w:t>and practice sessions, and all preseason, regular season and postseason football games</w:t>
      </w:r>
      <w:r>
        <w:br/>
        <w:t>scheduled for or by Club. If invited, Player will practice for and play in any all-star football</w:t>
      </w:r>
      <w:r>
        <w:br/>
        <w:t>game sponsored by the League. Player will not participate in any football game not spon-</w:t>
      </w:r>
      <w:r>
        <w:br/>
        <w:t>sored by the League unless the game is first approved by the League.</w:t>
      </w:r>
    </w:p>
    <w:p>
      <w:r>
        <w:t>3. OTHER ACTIVITIES. Without prior written consent of the Club, Player will not play</w:t>
      </w:r>
      <w:r>
        <w:br/>
        <w:t>football or engage in activities related to football otherwise than for Club or engage in any</w:t>
      </w:r>
      <w:r>
        <w:br/>
        <w:t>activity other than football which may involve a significant risk of personal injury. Player</w:t>
      </w:r>
      <w:r>
        <w:br/>
        <w:t>represents that he has special, exceptional and unique knowledge, skill, ability, and experi-</w:t>
      </w:r>
      <w:r>
        <w:br/>
        <w:t>ence as a football player, the loss of which cannot be estimated with any certainty and</w:t>
      </w:r>
      <w:r>
        <w:br/>
        <w:t>cannot be fairly or adequately compensated by damages. Player therefore agrees that Club</w:t>
      </w:r>
      <w:r>
        <w:br/>
        <w:t>will have the right, in addition to any other right which Club may possess, to enjoin Player</w:t>
      </w:r>
      <w:r>
        <w:br/>
        <w:t>by appropriate proceedings from playing football or engaging in football-related activities</w:t>
      </w:r>
      <w:r>
        <w:br/>
        <w:t>other than for Club or from engaging in any activity other than football which may involve</w:t>
      </w:r>
      <w:r>
        <w:br/>
        <w:t>a significant risk of personal injury.</w:t>
      </w:r>
    </w:p>
    <w:p>
      <w:r>
        <w:t>4. PUBLICITY AND NFLPA GROUP LICENSING PROGRAM.</w:t>
      </w:r>
      <w:r>
        <w:br/>
        <w:t>(a) Player hereby grants to Club and the League, separately and together, the</w:t>
      </w:r>
      <w:r>
        <w:br/>
        <w:t>right and authority to use, and to authorize ot hers to use solely as described below, his</w:t>
      </w:r>
      <w:r>
        <w:br/>
        <w:t>name, nickname, initials, likeness, image, picture, photograph, animation, persona, auto-</w:t>
      </w:r>
      <w:r>
        <w:br/>
        <w:t>graph/signature (including facsimiles thereo f), voice, biographical information, data</w:t>
      </w:r>
      <w:r>
        <w:br/>
        <w:t>concerning performance and/or movement collected from Sensors, as defined in Article</w:t>
      </w:r>
      <w:r>
        <w:br/>
        <w:t>51, Section 14 of the CBA, in NFL games, and/or any and all other identifying character-</w:t>
      </w:r>
      <w:r>
        <w:br/>
        <w:t>istics (collectively, “Publicity Rights”), for any and all uses or purposes that publicize and</w:t>
      </w:r>
      <w:r>
        <w:br/>
        <w:t>promote NFL Football, the League or any of its member clubs in any way in any and all</w:t>
      </w:r>
    </w:p>
    <w:p>
      <w:r>
        <w:t>—335—</w:t>
      </w:r>
      <w:r>
        <w:br/>
        <w:t>media or formats, whether analog, digital or other, now known or hereafter developed,</w:t>
      </w:r>
      <w:r>
        <w:br/>
        <w:t>including, but not limited to, print, tape, disc, computer file, radio, television, motion pic-</w:t>
      </w:r>
      <w:r>
        <w:br/>
        <w:t>tures, other audio-visual and audio works, Internet, broadband platforms, mobile</w:t>
      </w:r>
      <w:r>
        <w:br/>
        <w:t>platforms, applications, and other distribution platforms. Without limiting the foregoing,</w:t>
      </w:r>
      <w:r>
        <w:br/>
        <w:t>this grant includes the right to use Player’s Publicity Rights for the purpose of publicizing</w:t>
      </w:r>
      <w:r>
        <w:br/>
        <w:t>and promoting the following aspects of NFL Football, the League and/or any of its mem-</w:t>
      </w:r>
      <w:r>
        <w:br/>
        <w:t>ber clubs: brands, games, ticket sales, game broadcasts and telecasts and the availability</w:t>
      </w:r>
      <w:r>
        <w:br/>
        <w:t>thereof, programming focused on the NFL, one or more NFL clubs and/or their games</w:t>
      </w:r>
      <w:r>
        <w:br/>
        <w:t>and events (e.g., coaches shows, highlight-based shows such as Inside the NFL, behind-the-</w:t>
      </w:r>
      <w:r>
        <w:br/>
        <w:t>scenes programming such as Hard Knocks) and the availability thereof, other NFL-related</w:t>
      </w:r>
      <w:r>
        <w:br/>
        <w:t>media offerings (e.g., branded content segmen ts featuring NFL game footage and other</w:t>
      </w:r>
      <w:r>
        <w:br/>
        <w:t>programming enhancements), media distribu tion platforms and direct-to-consumer ser-</w:t>
      </w:r>
      <w:r>
        <w:br/>
        <w:t>vices (e.g., NFL.com, NFL Network, NFL Game Pass, NFL apps), official events (e.g.,</w:t>
      </w:r>
      <w:r>
        <w:br/>
        <w:t>NFL Kickoff, NFL Draft), officially sancti oned awards programs (e.g., Rookie of the</w:t>
      </w:r>
      <w:r>
        <w:br/>
        <w:t>Year), and public service or community oriented initiatives (e.g., Play60). For purposes of</w:t>
      </w:r>
      <w:r>
        <w:br/>
        <w:t>clarity, the foregoing grant of rights includes the right and authority to use, and to author-</w:t>
      </w:r>
      <w:r>
        <w:br/>
        <w:t>ize affiliates or business partners to use, af ter the term of this Agreement any Publicity</w:t>
      </w:r>
      <w:r>
        <w:br/>
        <w:t>Rights fixed in a tangible medium (e.g., filmed, photographed, recorded or otherwise cap-</w:t>
      </w:r>
      <w:r>
        <w:br/>
        <w:t>tured) during the term of this Agreement solely for the purposes described herein.</w:t>
      </w:r>
      <w:r>
        <w:br/>
        <w:t>Notwithstanding anything to the contrary, the foregoing grant does not confer, during or</w:t>
      </w:r>
      <w:r>
        <w:br/>
        <w:t>after the term of this Agreement, any right or authority to use Player’s Publicity Rights in</w:t>
      </w:r>
      <w:r>
        <w:br/>
        <w:t>a manner that constitutes any endorsement by Player of a third-party brand, product or</w:t>
      </w:r>
      <w:r>
        <w:br/>
        <w:t>service (“Endorsement”). For purposes of clar ity, and without limitation, it shall not be</w:t>
      </w:r>
      <w:r>
        <w:br/>
        <w:t>an Endorsement for Club or the League to use, or authorize others to use, including,</w:t>
      </w:r>
      <w:r>
        <w:br/>
        <w:t>without limitation, in third party advertising and promotional materials, footage and pho-</w:t>
      </w:r>
      <w:r>
        <w:br/>
        <w:t>tographs of Player’s participation in NFL games or other NFL events, or clips of NFL</w:t>
      </w:r>
      <w:r>
        <w:br/>
        <w:t>programming that incorporate Player’s Publicity Rights, that do not unduly focus on, fea-</w:t>
      </w:r>
      <w:r>
        <w:br/>
        <w:t>ture, or highlight, Player in a manner that le ads the reasonable consumer to believe that</w:t>
      </w:r>
      <w:r>
        <w:br/>
        <w:t>Player is a spokesperson for, or promoter of, a third-party commercial product or service.</w:t>
      </w:r>
      <w:r>
        <w:br/>
        <w:t>Player will cooperate with the news media, and will participate upon request in</w:t>
      </w:r>
      <w:r>
        <w:br/>
        <w:t>reasonable activities to promote the Club and the League.</w:t>
      </w:r>
      <w:r>
        <w:br/>
        <w:t>Player and National Football League Players Association, including any of its af-</w:t>
      </w:r>
      <w:r>
        <w:br/>
        <w:t>filiates (“NFLPA”) do not and will not contest during or after the term of this agreement,</w:t>
      </w:r>
      <w:r>
        <w:br/>
        <w:t>and this hereby confirms their acknowledgme nt of, the exclusive rights of the League,</w:t>
      </w:r>
      <w:r>
        <w:br/>
        <w:t>Club and any NFL member club (i) to telecast, broadcast, or otherwise distribute, transmit</w:t>
      </w:r>
      <w:r>
        <w:br/>
        <w:t>or perform, on a live, delayed, or archived basis, in any and all media now known or here-</w:t>
      </w:r>
      <w:r>
        <w:br/>
        <w:t>after developed, any NFL games or any excerpts thereof and (ii) to produce, license, offer</w:t>
      </w:r>
      <w:r>
        <w:br/>
        <w:t>for sale, sell, market, or otherwise distribute or perform (or authorize a third party to do</w:t>
      </w:r>
      <w:r>
        <w:br/>
        <w:t>any of the foregoing), on a live, delayed, or archived basis, any NFL games or any excerpts</w:t>
      </w:r>
      <w:r>
        <w:br/>
        <w:t>thereof, in any and all media now known or hereafter developed, including, but not limited</w:t>
      </w:r>
      <w:r>
        <w:br/>
        <w:t>to, packaged or other electronic or digital media.</w:t>
      </w:r>
      <w:r>
        <w:br/>
        <w:t>Nothing herein shall be construed to grant any Publicity Rights for use in licensed</w:t>
      </w:r>
      <w:r>
        <w:br/>
        <w:t>consumer products, whether traditional or di gital (e.g., video games, trading cards, ap-</w:t>
      </w:r>
      <w:r>
        <w:br/>
        <w:t>parel), other than to the extent such prod ucts constitute programming (as described</w:t>
      </w:r>
    </w:p>
    <w:p>
      <w:r>
        <w:t>—336—</w:t>
      </w:r>
      <w:r>
        <w:br/>
        <w:t>herein) or news and information offerings regardless of medium (e.g., DVDs, digital high-</w:t>
      </w:r>
      <w:r>
        <w:br/>
        <w:t>light offerings, inclusion of NFL game highlight clips within a video game).</w:t>
      </w:r>
      <w:r>
        <w:br/>
        <w:t>(b) Player hereby assigns the NFLPA an d its licensing affiliates, if any, the</w:t>
      </w:r>
      <w:r>
        <w:br/>
        <w:t>exclusive and unlimited right to use, license and sublicense the right to use his name, nick-</w:t>
      </w:r>
      <w:r>
        <w:br/>
        <w:t>name, initials, autograph/signature (includi ng facsimiles), voice, picture, photograph,</w:t>
      </w:r>
      <w:r>
        <w:br/>
        <w:t>animation, image, likeness, persona, jersey number, statistics, data (including, but not lim-</w:t>
      </w:r>
      <w:r>
        <w:br/>
        <w:t>ited to data concerning performance and/or movement collected from Sensors, as defined</w:t>
      </w:r>
      <w:r>
        <w:br/>
        <w:t>in Article 51, Section 14 of the CBA, in NFL games), copyrights, biographical information</w:t>
      </w:r>
      <w:r>
        <w:br/>
        <w:t>and/or other personal indicia (individually and collectively, “Rights”) for use in connection</w:t>
      </w:r>
      <w:r>
        <w:br/>
        <w:t>with any product, brand, service, appearan ce, product line or other commercial use and</w:t>
      </w:r>
      <w:r>
        <w:br/>
        <w:t>any sponsorship, endorsement or promotion thereof, when more than five (5) NFL player</w:t>
      </w:r>
      <w:r>
        <w:br/>
        <w:t>Rights are involved, regardless of team affiliation and whether that number is reached</w:t>
      </w:r>
      <w:r>
        <w:br/>
        <w:t>using player Rights simultaneously or individu ally, in any form, media, or medium (now</w:t>
      </w:r>
      <w:r>
        <w:br/>
        <w:t>known or hereafter developed) during a consecutive 12-month period (a “group licensing</w:t>
      </w:r>
      <w:r>
        <w:br/>
        <w:t>program”). For sponsorships, endorsements, and promotions, group licensing programs</w:t>
      </w:r>
      <w:r>
        <w:br/>
        <w:t>are further defined as those: (a) in any one product category, as defined by industry stand-</w:t>
      </w:r>
      <w:r>
        <w:br/>
        <w:t>ards; or (b) in different categories if the prod ucts all use similar or derivative design or</w:t>
      </w:r>
      <w:r>
        <w:br/>
        <w:t>artwork, or one player product is used to promote another player product.</w:t>
      </w:r>
      <w:r>
        <w:br/>
        <w:t>The Rights may also be used for the prom otion of the NFLPA, its affiliated entities</w:t>
      </w:r>
      <w:r>
        <w:br/>
        <w:t>and/or its designees (the “NFLPA Entities”), provided such promotion does not consti-</w:t>
      </w:r>
      <w:r>
        <w:br/>
        <w:t>tute an endorsement by Player of a commercia l product not a part of a group licensing</w:t>
      </w:r>
      <w:r>
        <w:br/>
        <w:t>program. Player agrees to participate, upon request of the NFLPA and without additional</w:t>
      </w:r>
      <w:r>
        <w:br/>
        <w:t>compensation, in reasonable activities to promote the NFLPA Entities, which shall include</w:t>
      </w:r>
      <w:r>
        <w:br/>
        <w:t>(i) up to three (3) personal appearances per year or (ii) up to fifteen (15) minutes per week</w:t>
      </w:r>
      <w:r>
        <w:br/>
        <w:t>dedicated to promoting the NFLPA Entities. Pl ayer retains the right to grant permission</w:t>
      </w:r>
      <w:r>
        <w:br/>
        <w:t>to others to utilize his Rights if that indivi dual or entity is not concurrently utilizing the</w:t>
      </w:r>
      <w:r>
        <w:br/>
        <w:t>Rights of five (5) or more other NFL pla yers for any commercial purpose whatsoever. If</w:t>
      </w:r>
      <w:r>
        <w:br/>
        <w:t>Player’s inclusion in an NFLPA program is precluded by an individual exclusive endorse-</w:t>
      </w:r>
      <w:r>
        <w:br/>
        <w:t>ment agreement, and Player provides the NF LPA with immediate wr itten notice of that</w:t>
      </w:r>
      <w:r>
        <w:br/>
        <w:t>preclusion, the NFLPA agrees to exclude Player from that particular program. Should</w:t>
      </w:r>
      <w:r>
        <w:br/>
        <w:t>Player fail to perform any of his obligati ons hereunder, the NFLPA may withhold pay-</w:t>
      </w:r>
      <w:r>
        <w:br/>
        <w:t>ments owed to Player, if any, in connection with this Group Licensing Assignment.</w:t>
      </w:r>
      <w:r>
        <w:br/>
        <w:t>In consideration for this assignment of rights, the NFLPA agrees to use the reve-</w:t>
      </w:r>
      <w:r>
        <w:br/>
        <w:t>nues it receives from group licensing progra ms to support the objectives as set forth in</w:t>
      </w:r>
      <w:r>
        <w:br/>
        <w:t>the Bylaws of the NFLPA and as otherw ise determined by the NFLPA Board. The</w:t>
      </w:r>
      <w:r>
        <w:br/>
        <w:t>NFLPA further agrees to use reasonable efforts to promote the use of NFL player Rights</w:t>
      </w:r>
      <w:r>
        <w:br/>
        <w:t>in group licensing programs, to provide group licensing opportunities to all NFL players,</w:t>
      </w:r>
      <w:r>
        <w:br/>
        <w:t>and to monitor and police unauthorized third-party use of the Rights. The NFLPA makes</w:t>
      </w:r>
      <w:r>
        <w:br/>
        <w:t>no representations regarding group licensing other than those expressed herein. This</w:t>
      </w:r>
      <w:r>
        <w:br/>
        <w:t>agreement shall be construed under Virginia law.</w:t>
      </w:r>
      <w:r>
        <w:br/>
        <w:t>The assignment in this paragraph shall expire on December 31 of the latter of (i)</w:t>
      </w:r>
      <w:r>
        <w:br/>
        <w:t>the third year following the execution of this contract, or (ii) the year after this contract</w:t>
      </w:r>
      <w:r>
        <w:br/>
        <w:t>expires, and may not be revoked, terminated or otherwise assigned in any manner by Player</w:t>
      </w:r>
      <w:r>
        <w:br/>
        <w:t>until such date. Neither Club nor the League is a party to the terms of this paragraph,</w:t>
      </w:r>
    </w:p>
    <w:p>
      <w:r>
        <w:t>—337—</w:t>
      </w:r>
      <w:r>
        <w:br/>
        <w:t>which is included herein solely for the admi nistrative convenience and benefit of Player</w:t>
      </w:r>
      <w:r>
        <w:br/>
        <w:t>and the NFLPA.</w:t>
      </w:r>
      <w:r>
        <w:br/>
        <w:t>Nothing in Paragraph 4b shall be constr ued or deemed to modify in any way the</w:t>
      </w:r>
      <w:r>
        <w:br/>
        <w:t>rights set forth in Paragraph 4a, and the fact that Paragraph 4b (or any of the terms thereof)</w:t>
      </w:r>
      <w:r>
        <w:br/>
        <w:t>appears in the Player Contract shall not be re ferred to, relied upon, or otherwise cited by</w:t>
      </w:r>
      <w:r>
        <w:br/>
        <w:t>Player and/or the NFLPA or any of its affilia tes in any dispute or legal proceeding as</w:t>
      </w:r>
      <w:r>
        <w:br/>
        <w:t>evidence that the NFL, any NFL entity, any Club or Club Affiliate, or any licensee of any</w:t>
      </w:r>
      <w:r>
        <w:br/>
        <w:t>of the foregoing has consented, agreed, acknowledged, or does not contest the applicabil-</w:t>
      </w:r>
      <w:r>
        <w:br/>
        <w:t>ity or interpretation of Paragraph 4b.</w:t>
      </w:r>
    </w:p>
    <w:p>
      <w:r>
        <w:t>5. COMPENSATION. For performance of Player ’s services and all other promises of</w:t>
      </w:r>
      <w:r>
        <w:br/>
        <w:t>Player, Club will pay Player a yearly salary as follows:</w:t>
      </w:r>
    </w:p>
    <w:p>
      <w: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r>
        <w:br/>
        <w:t>$ __________ /* _________ for the 20_____season.</w:t>
      </w:r>
    </w:p>
    <w:p>
      <w:r>
        <w:t>(* - designates the compensation Club will pay player if the player is not on Club’s Ac-</w:t>
      </w:r>
      <w:r>
        <w:br/>
        <w:t>tive/Inactive List)</w:t>
      </w:r>
    </w:p>
    <w:p>
      <w:r>
        <w:t>In addition, Club will pay Player such earned performance bonuses as may be called for in</w:t>
      </w:r>
      <w:r>
        <w:br/>
        <w:t>this contract; Player’s necessary traveling expenses from his residence to training camp;</w:t>
      </w:r>
      <w:r>
        <w:br/>
        <w:t>Player’s reasonable board and lodging expenses during preseason training and in connec-</w:t>
      </w:r>
      <w:r>
        <w:br/>
        <w:t>tion with playing preseason, regular season, and postseason football games outside Club’s</w:t>
      </w:r>
      <w:r>
        <w:br/>
        <w:t>home city; Player’s necessary traveling expenses to and from preseason, regular season,</w:t>
      </w:r>
      <w:r>
        <w:br/>
        <w:t>and postseason football games outside Club’s home city; Player’s necessary traveling ex-</w:t>
      </w:r>
      <w:r>
        <w:br/>
        <w:t>penses to his residence if this contract is terminated by Club; and such additional</w:t>
      </w:r>
      <w:r>
        <w:br/>
        <w:t>compensation, benefits and reimbursement of expenses as may be called for in any collec-</w:t>
      </w:r>
      <w:r>
        <w:br/>
        <w:t>tive bargaining agreement in existence during the term of this contract. (For purposes of</w:t>
      </w:r>
      <w:r>
        <w:br/>
        <w:t>this contract, a collective bargaining agreement will be deemed to be “in existence” during</w:t>
      </w:r>
      <w:r>
        <w:br/>
        <w:t>its stated term or during any period for which the parties to that agreement agree to extend</w:t>
      </w:r>
      <w:r>
        <w:br/>
        <w:t>it.)</w:t>
      </w:r>
    </w:p>
    <w:p>
      <w:r>
        <w:t>6. PAYMENT. Unless this contract or any co llective bargaining agreement in existence</w:t>
      </w:r>
      <w:r>
        <w:br/>
        <w:t>during the term of this contract specifically provides otherwise, Player will be paid 100%</w:t>
      </w:r>
      <w:r>
        <w:br/>
        <w:t>of his yearly salary under this contract in equal weekly or biweekly installments over the</w:t>
      </w:r>
    </w:p>
    <w:p>
      <w:r>
        <w:t>—338—</w:t>
      </w:r>
      <w:r>
        <w:br/>
        <w:t>course of a 34- or 36-week period during any of the applicable 2021 through 2029 League</w:t>
      </w:r>
      <w:r>
        <w:br/>
        <w:t>Years, commencing with the first regular season game played by Club in each season. In</w:t>
      </w:r>
      <w:r>
        <w:br/>
        <w:t>the 2020 League Year and in the 2030 League Year, if applicable, Player will be paid 100%</w:t>
      </w:r>
      <w:r>
        <w:br/>
        <w:t>of his yearly salary under this contract in equal weekly or biweekly installments over the</w:t>
      </w:r>
      <w:r>
        <w:br/>
        <w:t>course of the applicable regular season, co mmencing with the first regular season game</w:t>
      </w:r>
      <w:r>
        <w:br/>
        <w:t>played by Club in such season. Unless this contract specifically provides otherwise, if this</w:t>
      </w:r>
      <w:r>
        <w:br/>
        <w:t>contract is executed or Player is activated after the beginning of the regular season, the</w:t>
      </w:r>
      <w:r>
        <w:br/>
        <w:t>yearly salary payable to Player will be reduced proportionately and Player will be paid the</w:t>
      </w:r>
      <w:r>
        <w:br/>
        <w:t>weekly or biweekly portions of his yearly salary becoming due and payable after he is acti-</w:t>
      </w:r>
      <w:r>
        <w:br/>
        <w:t>vated. Unless this contract specifically provides otherwise, if this contract is terminated</w:t>
      </w:r>
      <w:r>
        <w:br/>
        <w:t>after the beginning of the regular season, the yearly salary payable to Player will be reduced</w:t>
      </w:r>
      <w:r>
        <w:br/>
        <w:t>proportionately and Player will be paid the weekly or bi weekly portions of his yearly salary</w:t>
      </w:r>
      <w:r>
        <w:br/>
        <w:t>having become due and payable up to the time of termination.</w:t>
      </w:r>
    </w:p>
    <w:p>
      <w:r>
        <w:t>7. DEDUCTIONS. Any advance made to Player will be repaid to Club, and any properly</w:t>
      </w:r>
      <w:r>
        <w:br/>
        <w:t>levied Club fine or Commissioner fine against Player will be paid, in cash on demand or</w:t>
      </w:r>
      <w:r>
        <w:br/>
        <w:t>by means of deductions from payments coming due to the Player under this contract, the</w:t>
      </w:r>
      <w:r>
        <w:br/>
        <w:t>amount of such deductions to be determined by Club unless this contract or any collective</w:t>
      </w:r>
      <w:r>
        <w:br/>
        <w:t>bargaining agreement in existence during the term of this contract specifically provides</w:t>
      </w:r>
      <w:r>
        <w:br/>
        <w:t>otherwise.</w:t>
      </w:r>
    </w:p>
    <w:p>
      <w:r>
        <w:t>8. PHYSICAL CONDITION. Player represents to Club that he is and will maintain him-</w:t>
      </w:r>
      <w:r>
        <w:br/>
        <w:t>self in excellent physical condition. Player will undergo a complete physical examination</w:t>
      </w:r>
      <w:r>
        <w:br/>
        <w:t>by the Club physician upon Club request, during which physical examination Player agrees</w:t>
      </w:r>
      <w:r>
        <w:br/>
        <w:t>to make full and complete disclosure of any physical or mental condition known to him</w:t>
      </w:r>
      <w:r>
        <w:br/>
        <w:t>which might impair his performance under this contract and to respond fully and in good</w:t>
      </w:r>
      <w:r>
        <w:br/>
        <w:t>faith when questioned by the Club physician about such condition. If Player fails to estab-</w:t>
      </w:r>
      <w:r>
        <w:br/>
        <w:t>lish or maintain his excellent physical conditi on to the satisfaction of the Club physician,</w:t>
      </w:r>
      <w:r>
        <w:br/>
        <w:t>or make the required full and complete disc losure and good faith responses to the Club</w:t>
      </w:r>
      <w:r>
        <w:br/>
        <w:t>physician, then Club may terminate this contract.</w:t>
      </w:r>
    </w:p>
    <w:p>
      <w:r>
        <w:t>9. INJURY. Unless this contract specifically provides otherwise, if Player is injured in the</w:t>
      </w:r>
      <w:r>
        <w:br/>
        <w:t>performance of his services under this cont ract and promptly reports such injury to the</w:t>
      </w:r>
      <w:r>
        <w:br/>
        <w:t>Club physician or trainer, then Player will receive such medical and hospital care during</w:t>
      </w:r>
      <w:r>
        <w:br/>
        <w:t>the term of this contract as the Club physici an may deem necessary, and will continue to</w:t>
      </w:r>
      <w:r>
        <w:br/>
        <w:t>receive his yearly salary for so long, during the season of injury only and for no subsequent</w:t>
      </w:r>
      <w:r>
        <w:br/>
        <w:t>period covered by this contract, as Player is physically unable to perform the services re-</w:t>
      </w:r>
      <w:r>
        <w:br/>
        <w:t>quired of him by this contract because of such injury. If Player’s injury in the performance</w:t>
      </w:r>
      <w:r>
        <w:br/>
        <w:t>of his services under this contract results in his death, the unpaid balance of his yearly</w:t>
      </w:r>
      <w:r>
        <w:br/>
        <w:t>salary for the season of injury will be paid to his stated beneficiary, or in the absence of a</w:t>
      </w:r>
      <w:r>
        <w:br/>
        <w:t>stated beneficiary, to his estate.</w:t>
      </w:r>
    </w:p>
    <w:p>
      <w:r>
        <w:t>10. WORKERS’ COMPENSATION. Any compensation paid to Player under this con-</w:t>
      </w:r>
      <w:r>
        <w:br/>
        <w:t>tract or under any collective bargaining agr eement in existence during the term of this</w:t>
      </w:r>
      <w:r>
        <w:br/>
        <w:t>contract for a period during which he is enti tled to workers’ compensation benefits by</w:t>
      </w:r>
    </w:p>
    <w:p>
      <w:r>
        <w:t>—339—</w:t>
      </w:r>
      <w:r>
        <w:br/>
        <w:t>reason of temporary total, permanent total, tem porary partial, or permanent partial disa-</w:t>
      </w:r>
      <w:r>
        <w:br/>
        <w:t>bility will be deemed an advance payment of workers’ compensation benefits due Player,</w:t>
      </w:r>
      <w:r>
        <w:br/>
        <w:t>and Club will be entitled to be reimbursed the amount of such payment out of any award</w:t>
      </w:r>
      <w:r>
        <w:br/>
        <w:t>of workers’ compensation.</w:t>
      </w:r>
    </w:p>
    <w:p>
      <w:r>
        <w:t>11. SKILL, PERFORMANCE AND CONDUCT. Player understands that he is compet-</w:t>
      </w:r>
      <w:r>
        <w:br/>
        <w:t>ing with other players for a position on Club’s roster within the applicable player limits. If</w:t>
      </w:r>
      <w:r>
        <w:br/>
        <w:t>at any time, in the sole judgment of Club, Player’s skill or performance has been unsatis-</w:t>
      </w:r>
      <w:r>
        <w:br/>
        <w:t>factory as compared with that of other pla yers competing for positions on Club’s roster,</w:t>
      </w:r>
      <w:r>
        <w:br/>
        <w:t>or if Player has engaged in personal conduct reasonably judged by Club to adversely affect</w:t>
      </w:r>
      <w:r>
        <w:br/>
        <w:t>or reflect on Club, then Club may terminate this contract. In addition, during the period</w:t>
      </w:r>
      <w:r>
        <w:br/>
        <w:t>any salary cap is legally in effect, this cont ract may be terminated if, in Club’s opinion,</w:t>
      </w:r>
      <w:r>
        <w:br/>
        <w:t>Player is anticipated to make less of a contribution to Club’s ability to compete on the</w:t>
      </w:r>
      <w:r>
        <w:br/>
        <w:t>playing field than another player or players whom Club intends to sign or attempts to sign,</w:t>
      </w:r>
      <w:r>
        <w:br/>
        <w:t>or another player or players who is or are already on Club’s roster, and for whom Club</w:t>
      </w:r>
      <w:r>
        <w:br/>
        <w:t>needs room.</w:t>
      </w:r>
    </w:p>
    <w:p>
      <w:r>
        <w:t>12. TERMINATION. The rights of termination set forth in this contract will be in addi-</w:t>
      </w:r>
      <w:r>
        <w:br/>
        <w:t>tion to any other rights of termination allowed either party by law. Termination will be</w:t>
      </w:r>
      <w:r>
        <w:br/>
        <w:t>effective upon the giving of written notice, except that Player’s death, other than as a result</w:t>
      </w:r>
      <w:r>
        <w:br/>
        <w:t>of injury incurred in the performance of his services under this contract, will automatically</w:t>
      </w:r>
      <w:r>
        <w:br/>
        <w:t>terminate this contract. If this contract is terminated by Club and either Player or Club so</w:t>
      </w:r>
      <w:r>
        <w:br/>
        <w:t>requests, Player will promptly undergo a complete physical examination by the Club phy-</w:t>
      </w:r>
      <w:r>
        <w:br/>
        <w:t>sician.</w:t>
      </w:r>
    </w:p>
    <w:p>
      <w:r>
        <w:t>13. INJURY GRIEVANCE. Unless a collective bargaining agreement in existence at the</w:t>
      </w:r>
      <w:r>
        <w:br/>
        <w:t>time of termination of this contract by Club provides otherwise, the following Injury</w:t>
      </w:r>
      <w:r>
        <w:br/>
        <w:t>Grievance procedure will apply: If Player belie ves that at the time of termination of this</w:t>
      </w:r>
      <w:r>
        <w:br/>
        <w:t>contract by Club he was physically unable to perform the services required of him by this</w:t>
      </w:r>
      <w:r>
        <w:br/>
        <w:t>contract because of an injury incurred in the performance of his services under this con-</w:t>
      </w:r>
      <w:r>
        <w:br/>
        <w:t>tract, Player may, within 60 days after examination by the Club physician, submit at his</w:t>
      </w:r>
      <w:r>
        <w:br/>
        <w:t>own expense to examination by a physician of his choice. If the opinion of Player’s physi-</w:t>
      </w:r>
      <w:r>
        <w:br/>
        <w:t>cian with respect to his physical ability to pe rform the services required of him by this</w:t>
      </w:r>
      <w:r>
        <w:br/>
        <w:t>contract is contrary to that of the Club’s physician, the dispute will be submitted within a</w:t>
      </w:r>
      <w:r>
        <w:br/>
        <w:t>reasonable time to final and binding arbitration by an arbitrator selected by Club and Player</w:t>
      </w:r>
      <w:r>
        <w:br/>
        <w:t>or, if they are unable to agr ee, one selected in accordance with the procedures of the</w:t>
      </w:r>
      <w:r>
        <w:br/>
        <w:t>American Arbitration Association on application by either party.</w:t>
      </w:r>
    </w:p>
    <w:p>
      <w:r>
        <w:t>14. RULES. Player will comply with and be bound by all reasonable Club rules and regu-</w:t>
      </w:r>
      <w:r>
        <w:br/>
        <w:t>lations in effect during the term of this c ontract which are not inconsistent with the</w:t>
      </w:r>
      <w:r>
        <w:br/>
        <w:t>provisions of this contract or of any collecti ve bargaining agreement in existence during</w:t>
      </w:r>
      <w:r>
        <w:br/>
        <w:t>the term of this contract. Player’s attention is also called to the fact that the League func-</w:t>
      </w:r>
      <w:r>
        <w:br/>
        <w:t>tions with certain rules and procedures expressive of its operation as a joint venture among</w:t>
      </w:r>
      <w:r>
        <w:br/>
        <w:t>its member clubs and that these rules and practices may affect Player’s relationship to the</w:t>
      </w:r>
      <w:r>
        <w:br/>
        <w:t>League and its member clubs independently of the provisions of this contract.</w:t>
      </w:r>
    </w:p>
    <w:p>
      <w:r>
        <w:t>—340—</w:t>
      </w:r>
    </w:p>
    <w:p>
      <w:r>
        <w:t>15. INTEGRITY OF GAME. Player recognizes the detriment to the League and profes-</w:t>
      </w:r>
      <w:r>
        <w:br/>
        <w:t>sional football that would result from impairment of public confidence in the honest and</w:t>
      </w:r>
      <w:r>
        <w:br/>
        <w:t>orderly conduct of NFL games or the integrity and good character of NFL players. Player</w:t>
      </w:r>
      <w:r>
        <w:br/>
        <w:t>therefore acknowledges his awareness that if he accepts a bribe or agrees to throw or fix</w:t>
      </w:r>
      <w:r>
        <w:br/>
        <w:t>an NFL game; fails to promptly report a bribe offer or an attempt to throw or fix an NFL</w:t>
      </w:r>
      <w:r>
        <w:br/>
        <w:t>game; bets on an NFL game; knowingly associates with gamblers or gambling activity; uses</w:t>
      </w:r>
      <w:r>
        <w:br/>
        <w:t>or provides other players with stimulants or other drugs for the purpose of attempting to</w:t>
      </w:r>
      <w:r>
        <w:br/>
        <w:t>enhance on-field performance; or is guilty of any other form of conduct reasonably judged</w:t>
      </w:r>
      <w:r>
        <w:br/>
        <w:t>by the League Commissioner to be detrimental to the League or professional football, the</w:t>
      </w:r>
      <w:r>
        <w:br/>
        <w:t>Commissioner will have the right, but only after giving Player the opportunity for a hearing</w:t>
      </w:r>
      <w:r>
        <w:br/>
        <w:t>at which he may be represented by counsel of his choice, to fine Player in a reasonable</w:t>
      </w:r>
      <w:r>
        <w:br/>
        <w:t>amount; to suspend Player for a period certain or indefinitely; and/or to terminate this</w:t>
      </w:r>
      <w:r>
        <w:br/>
        <w:t>contract.</w:t>
      </w:r>
    </w:p>
    <w:p>
      <w:r>
        <w:t>16. EXTENSION. Unless this contract specifically provides otherwise, if Player becomes</w:t>
      </w:r>
      <w:r>
        <w:br/>
        <w:t>a member of the Armed Forces of the United States or any other country, or retires from</w:t>
      </w:r>
      <w:r>
        <w:br/>
        <w:t>professional football as an active player, or otherwise fails or refuses to perform his ser-</w:t>
      </w:r>
      <w:r>
        <w:br/>
        <w:t>vices under this contract, then this contra ct will be tolled between the date of Player’s</w:t>
      </w:r>
      <w:r>
        <w:br/>
        <w:t>induction into the Armed Forces, or his retireme nt, or his failure or refusal to perform,</w:t>
      </w:r>
      <w:r>
        <w:br/>
        <w:t>and the later date of his return to professional football. During the period this contract is</w:t>
      </w:r>
      <w:r>
        <w:br/>
        <w:t>tolled, Player will not be entitled to any comp ensation or benefits. On Player’s return to</w:t>
      </w:r>
      <w:r>
        <w:br/>
        <w:t>professional football, the term of this contract will be extended for a period of time equal</w:t>
      </w:r>
      <w:r>
        <w:br/>
        <w:t>to the number of seasons (to the nearest multiple of one) remaining at the time the contract</w:t>
      </w:r>
      <w:r>
        <w:br/>
        <w:t>was tolled. The right of renewal, if any, contained in this contract will remain in effect until</w:t>
      </w:r>
      <w:r>
        <w:br/>
        <w:t>the end of any such extended term.</w:t>
      </w:r>
    </w:p>
    <w:p>
      <w:r>
        <w:t>17. ASSIGNMENT. Unless this contract specifically provides otherwise, Club may assign</w:t>
      </w:r>
      <w:r>
        <w:br/>
        <w:t>this contract and Player’s services under this contract to any successor to Club’s franchise</w:t>
      </w:r>
      <w:r>
        <w:br/>
        <w:t>or to any other Club in the League. Player will report to the assignee Club promptly upon</w:t>
      </w:r>
      <w:r>
        <w:br/>
        <w:t>being informed of the assignment of his cont ract and will faithfully perform his services</w:t>
      </w:r>
      <w:r>
        <w:br/>
        <w:t>under this contract. The assignee club will pay Player’s necessary traveling expenses in</w:t>
      </w:r>
      <w:r>
        <w:br/>
        <w:t>reporting to it and will faithfully perform this contract with Player.</w:t>
      </w:r>
    </w:p>
    <w:p>
      <w:r>
        <w:t>18. FILING. This contract will be valid and binding upon Player and Club immediately</w:t>
      </w:r>
      <w:r>
        <w:br/>
        <w:t>upon execution. A copy of this contract, includ ing any attachment to it, will be filed by</w:t>
      </w:r>
      <w:r>
        <w:br/>
        <w:t>Club with the League Commissioner within 10 days after execution. The Commissioner</w:t>
      </w:r>
      <w:r>
        <w:br/>
        <w:t>will have the right to disapprove this contract on reasonable grounds, including but not</w:t>
      </w:r>
      <w:r>
        <w:br/>
        <w:t>limited to an attempt by the parties to abridg e or impair the rights of any other club, un-</w:t>
      </w:r>
      <w:r>
        <w:br/>
        <w:t>certainty or incompleteness in expression of the parties’ respective rights and obligations,</w:t>
      </w:r>
      <w:r>
        <w:br/>
        <w:t>or conflict between the terms of this contract and any collective bargaining agreement then</w:t>
      </w:r>
      <w:r>
        <w:br/>
        <w:t>in existence. Approval will be automatic unless, within 10 days after receipt of this contract</w:t>
      </w:r>
      <w:r>
        <w:br/>
        <w:t>in his office, the Commissioner notifies the pa rties either of disapproval or of extension</w:t>
      </w:r>
      <w:r>
        <w:br/>
        <w:t>of this 10-day period for purposes of investigation or clarification pending his decision.</w:t>
      </w:r>
    </w:p>
    <w:p>
      <w:r>
        <w:t>—341—</w:t>
      </w:r>
      <w:r>
        <w:br/>
        <w:t>On the receipt of notice of disapproval and termination, both parties will be relieved of</w:t>
      </w:r>
      <w:r>
        <w:br/>
        <w:t>their respective rights and obligations under this contract.</w:t>
      </w:r>
    </w:p>
    <w:p>
      <w:r>
        <w:t>19. DISPUTES. During the term of any collective bargaining agreement, any dispute be-</w:t>
      </w:r>
      <w:r>
        <w:br/>
        <w:t>tween Player and any Club involving the interpretation or application of any provision of</w:t>
      </w:r>
      <w:r>
        <w:br/>
        <w:t>the NFL collective bargaining agreement or this contract will be submitted to final and</w:t>
      </w:r>
      <w:r>
        <w:br/>
        <w:t>binding arbitration in accordance with the procedure called for in any collective bargaining</w:t>
      </w:r>
      <w:r>
        <w:br/>
        <w:t>agreement in existence at the time the event giving rise to any such dispute occurs.</w:t>
      </w:r>
    </w:p>
    <w:p>
      <w:r>
        <w:t>20. NOTICE. Any notice, request, approval or consent under this contract will be suffi-</w:t>
      </w:r>
      <w:r>
        <w:br/>
        <w:t>ciently given if in writing and delivered in person or mailed (certified or first class) by one</w:t>
      </w:r>
      <w:r>
        <w:br/>
        <w:t>party to the other at the address set forth in this contract or to such other address as the</w:t>
      </w:r>
      <w:r>
        <w:br/>
        <w:t>recipient may subsequently have furnished in writing to the sender.</w:t>
      </w:r>
    </w:p>
    <w:p>
      <w:r>
        <w:t>21. OTHER AGREEMENTS. This contract, including any attachment to it, sets forth</w:t>
      </w:r>
      <w:r>
        <w:br/>
        <w:t>the entire agreement between Player and Cl ub and cannot be modified or supplemented</w:t>
      </w:r>
      <w:r>
        <w:br/>
        <w:t>orally. Player and Club represent that no othe r agreement, oral or written, except as at-</w:t>
      </w:r>
      <w:r>
        <w:br/>
        <w:t>tached to or specifically incorporated in this contract, exists between them. The provisions</w:t>
      </w:r>
      <w:r>
        <w:br/>
        <w:t>of this contract will govern the relationship between Player and Club unless there are con-</w:t>
      </w:r>
      <w:r>
        <w:br/>
        <w:t>flicting provisions in any collective bargaini ng agreement in existence during the term of</w:t>
      </w:r>
      <w:r>
        <w:br/>
        <w:t>this contract, in which case the provisions of the collective bargaining agreement will take</w:t>
      </w:r>
      <w:r>
        <w:br/>
        <w:t>precedence over conflicting provisions of this contract relating to the rights or obligations</w:t>
      </w:r>
      <w:r>
        <w:br/>
        <w:t>of either party.</w:t>
      </w:r>
    </w:p>
    <w:p>
      <w:r>
        <w:t>22. LAW. This contract is made under and shall be governed by the laws of the State of</w:t>
      </w:r>
      <w:r>
        <w:br/>
        <w:t>______________.</w:t>
      </w:r>
    </w:p>
    <w:p>
      <w:r>
        <w:t>23. WAIVER AND RELEASE. Player waives and releases: (i) any antitrust claims relating</w:t>
      </w:r>
      <w:r>
        <w:br/>
        <w:t>to the Draft, restrictions on free agency, fran chise player designations, transition player</w:t>
      </w:r>
      <w:r>
        <w:br/>
        <w:t>designations, the Entering Player Pool, the Rookie Compensation Pool, or any other term</w:t>
      </w:r>
      <w:r>
        <w:br/>
        <w:t>or condition of employment relating to conduct engaged in prior to the date of this Agree-</w:t>
      </w:r>
      <w:r>
        <w:br/>
        <w:t>ment; and (ii) any claims relating to conduct engaged in pursuant to the express terms of</w:t>
      </w:r>
      <w:r>
        <w:br/>
        <w:t>any collective bargaining agreement during the term of any such agreement. This waiver</w:t>
      </w:r>
      <w:r>
        <w:br/>
        <w:t>and release does not waive any rights player may have to commence a grievance under the</w:t>
      </w:r>
      <w:r>
        <w:br/>
        <w:t>2011 CBA or to commence a grievance or other arbitration under the 2020 CBA.</w:t>
      </w:r>
    </w:p>
    <w:p>
      <w:r>
        <w:t>24. OTHER PROVISIONS.</w:t>
      </w:r>
      <w:r>
        <w:br/>
        <w:t>(a) Each of the undersigned hereby conf irms that (i) this contract, renegotia-</w:t>
      </w:r>
      <w:r>
        <w:br/>
        <w:t>tion, extension or amendment sets forth all components of the player’s remuneration for</w:t>
      </w:r>
      <w:r>
        <w:br/>
        <w:t>playing professional football (whether such co mpensation is being furnished directly by</w:t>
      </w:r>
      <w:r>
        <w:br/>
        <w:t>the Club or by a related or affiliated entity); and (ii) there are not undisclosed agreements</w:t>
      </w:r>
      <w:r>
        <w:br/>
        <w:t>of any kind, whether express or implied, or al or written, and there are no promises, un-</w:t>
      </w:r>
      <w:r>
        <w:br/>
        <w:t>dertakings, representations, commitments , inducements, assurances of intent, or</w:t>
      </w:r>
      <w:r>
        <w:br/>
        <w:t>understandings of any kind that have not been disclosed to the NFL involving considera-</w:t>
      </w:r>
      <w:r>
        <w:br/>
        <w:t>tion of any kind to be paid, furnished or made available to Player or any entity or person</w:t>
      </w:r>
    </w:p>
    <w:p>
      <w:r>
        <w:t>—342—</w:t>
      </w:r>
      <w:r>
        <w:br/>
        <w:t>owned or controlled by, affiliated with, or related to Player, either during the term of this</w:t>
      </w:r>
      <w:r>
        <w:br/>
        <w:t>contract or thereafter.</w:t>
      </w:r>
      <w:r>
        <w:br/>
        <w:t>(b) Each of the undersigned further confirms that, except as separately set</w:t>
      </w:r>
      <w:r>
        <w:br/>
        <w:t>forth in any attachment submitted herewith consistent with the Collective Bargaining</w:t>
      </w:r>
      <w:r>
        <w:br/>
        <w:t>Agreement, the .pdf NFL Player Contract Form as set forth herein has not been modified</w:t>
      </w:r>
      <w:r>
        <w:br/>
        <w:t>from the form officially authorized for use by the NFL and the NFLPA.</w:t>
      </w:r>
      <w:r>
        <w:br/>
        <w:t>(c) Each of the undersigned further c onfirms that, except insofar as any of the</w:t>
      </w:r>
      <w:r>
        <w:br/>
        <w:t>undersigned may describe in an addendum to this contract, to the best of their knowledge,</w:t>
      </w:r>
      <w:r>
        <w:br/>
        <w:t>no conduct in violation of the Anti-Collusion rules took place with respect to this contract.</w:t>
      </w:r>
      <w:r>
        <w:br/>
        <w:t>Each of the undersigned further confirms that nothing in this contract is designed or in-</w:t>
      </w:r>
      <w:r>
        <w:br/>
        <w:t>tended to defeat or circumvent any provisions of the collective bargaining agreement dated</w:t>
      </w:r>
      <w:r>
        <w:br/>
        <w:t>March 15, 2020, including but not limited to the Rookie Compensation Pool and Salary</w:t>
      </w:r>
      <w:r>
        <w:br/>
        <w:t>Cap provisions; however, any conduct permitted by that Agreement shall not be consid-</w:t>
      </w:r>
      <w:r>
        <w:br/>
        <w:t>ered a violation of this confirmation.</w:t>
      </w:r>
      <w:r>
        <w:br/>
        <w:t>(d) PERFORMANCE-BASED PAY. Player’s attention is called to the fact</w:t>
      </w:r>
      <w:r>
        <w:br/>
        <w:t>that he may be entitled to Performance-Based Pay in accordance with the procedures out-</w:t>
      </w:r>
      <w:r>
        <w:br/>
        <w:t>lined in Article 28, and that his eligibility for such pay is based on a formula that takes into</w:t>
      </w:r>
      <w:r>
        <w:br/>
        <w:t>account his playtime percentage and compensation</w:t>
      </w:r>
    </w:p>
    <w:p>
      <w:r>
        <w:t>25. SPECIAL PROVISIONS. THIS CONTRACT is executed in six (6) copies. Player</w:t>
      </w:r>
      <w:r>
        <w:br/>
        <w:t>acknowledges that before signing this contract he was given the opportunity to seek advice</w:t>
      </w:r>
      <w:r>
        <w:br/>
        <w:t>from or be represented by persons of his own selection.</w:t>
      </w:r>
    </w:p>
    <w:p>
      <w:r>
        <w:t>__________________________ __________________________</w:t>
      </w:r>
      <w:r>
        <w:br/>
        <w:t>PLAYER SIGNATURE CLUB EXECUTIVE SIGNATURE</w:t>
      </w:r>
      <w:r>
        <w:br/>
        <w:t>__________________________ __________________________</w:t>
      </w:r>
      <w:r>
        <w:br/>
        <w:t>PLAYER PRINT CLUB EXECUTIVE PRINT</w:t>
      </w:r>
      <w:r>
        <w:br/>
        <w:t>__________________________ __________________________</w:t>
      </w:r>
      <w:r>
        <w:br/>
        <w:t>PLAYER HOME ADDRESS CLUB NAME</w:t>
      </w:r>
      <w:r>
        <w:br/>
        <w:t>__________________________ __________________________</w:t>
      </w:r>
      <w:r>
        <w:br/>
        <w:t>CLUB ADDRESS</w:t>
      </w:r>
      <w:r>
        <w:br/>
        <w:t>__________________________ __________________________</w:t>
      </w:r>
      <w:r>
        <w:br/>
        <w:t>TELEPHONE NUMBER</w:t>
      </w:r>
      <w:r>
        <w:br/>
        <w:t>__________________________ __________________________</w:t>
      </w:r>
      <w:r>
        <w:br/>
        <w:t>D A T E D A T E</w:t>
      </w:r>
    </w:p>
    <w:p>
      <w:r>
        <w:t>—343—</w:t>
      </w:r>
      <w:r>
        <w:br/>
        <w:t>__________________________</w:t>
      </w:r>
      <w:r>
        <w:br/>
        <w:t>P L A Y E R ’ S A G E N T S I G N A T U R E</w:t>
      </w:r>
      <w:r>
        <w:br/>
        <w:t>__________________________</w:t>
      </w:r>
      <w:r>
        <w:br/>
        <w:t>P L A Y E R ’ S A G E N T P R I N T</w:t>
      </w:r>
      <w:r>
        <w:br/>
        <w:t>__________________________</w:t>
      </w:r>
      <w:r>
        <w:br/>
        <w:t>A D D R E S S</w:t>
      </w:r>
      <w:r>
        <w:br/>
        <w:t>__________________________</w:t>
      </w:r>
    </w:p>
    <w:p>
      <w:r>
        <w:t>__________________________</w:t>
      </w:r>
      <w:r>
        <w:br/>
        <w:t>TELEPHONE NUMBER</w:t>
      </w:r>
      <w:r>
        <w:br/>
        <w:t>__________________________</w:t>
      </w:r>
      <w:r>
        <w:br/>
        <w:t>D A T E</w:t>
      </w:r>
    </w:p>
    <w:p>
      <w:r>
        <w:t>Copy Distribution:</w:t>
      </w:r>
      <w:r>
        <w:br/>
        <w:t>Management Council (Original Signature)</w:t>
      </w:r>
      <w:r>
        <w:br/>
        <w:t>Player, Member Club (Photocopy)</w:t>
      </w:r>
      <w:r>
        <w:br/>
        <w:t>League Office, NFLPA, Pl ayer Agent (Electronic Mail)</w:t>
      </w:r>
    </w:p>
    <w:p>
      <w:r>
        <w:t>—344—</w:t>
      </w:r>
      <w:r>
        <w:br/>
        <w:t>APPENDIX B</w:t>
      </w:r>
      <w:r>
        <w:br/>
        <w:t>FIRST REFUSAL OFFER SHEET</w:t>
      </w:r>
    </w:p>
    <w:p>
      <w:r>
        <w:t>Name of Player: Date:</w:t>
      </w:r>
    </w:p>
    <w:p>
      <w:r>
        <w:t>Address of Player: Name of New Team:</w:t>
      </w:r>
    </w:p>
    <w:p>
      <w:r>
        <w:t>Name and Address of Name of Prior Team:</w:t>
      </w:r>
      <w:r>
        <w:br/>
        <w:t>Player’s Representative</w:t>
      </w:r>
      <w:r>
        <w:br/>
        <w:t>Authorized to Act for Player:</w:t>
      </w:r>
    </w:p>
    <w:p>
      <w:r>
        <w:t>Address of Prior Team:</w:t>
      </w:r>
    </w:p>
    <w:p>
      <w:r>
        <w:t>Principal Terms of NFL Player Contract With New Team:</w:t>
      </w:r>
    </w:p>
    <w:p>
      <w:r>
        <w:t>[Supply Information on this Sheet or on Attachment]</w:t>
      </w:r>
    </w:p>
    <w:p>
      <w:r>
        <w:t>1. Salary to be paid, guaranteed or loaned (i.e., Paragraph 5 Salary; signing, reporting and</w:t>
      </w:r>
      <w:r>
        <w:br/>
        <w:t>roster bonuses; deferred compensation (including the specified installments and the spec-</w:t>
      </w:r>
      <w:r>
        <w:br/>
        <w:t>ified dates); amount and terms of loans, if any; and description of variation and method</w:t>
      </w:r>
      <w:r>
        <w:br/>
        <w:t>of calculation, if any, for Salary in Principal Terms that may be variable and/or calculable</w:t>
      </w:r>
      <w:r>
        <w:br/>
        <w:t>(i.e., only likely to be earned team incentives for New Team [not to exceed 15% of Salary]</w:t>
      </w:r>
      <w:r>
        <w:br/>
        <w:t>and generally recognized League-wide Honors [listed in Exhibit C to Article 13 of this</w:t>
      </w:r>
      <w:r>
        <w:br/>
        <w:t>Agreement]: [Please identify every component of such payment (e.g., signing bonus, salary,</w:t>
      </w:r>
      <w:r>
        <w:br/>
        <w:t>etc.) and indicate if any component or portion thereof is guaranteed or based upon specific</w:t>
      </w:r>
      <w:r>
        <w:br/>
        <w:t>incentives].</w:t>
      </w:r>
    </w:p>
    <w:p>
      <w:r>
        <w:t>2. Modifications and additions to NFL Player Contract(s): [or attach marked-up copy of</w:t>
      </w:r>
      <w:r>
        <w:br/>
        <w:t>NFL Player Contract(s)]</w:t>
      </w:r>
    </w:p>
    <w:p>
      <w:r>
        <w:t>3. Other terms (that need not be matched):</w:t>
      </w:r>
    </w:p>
    <w:p>
      <w:r>
        <w:t>Player: New Club:</w:t>
      </w:r>
    </w:p>
    <w:p>
      <w:r>
        <w:t>By: _______________________ By: _________________________</w:t>
      </w:r>
      <w:r>
        <w:br/>
        <w:t>Chief Operating Officer</w:t>
      </w:r>
    </w:p>
    <w:p>
      <w:r>
        <w:t>—345—</w:t>
      </w:r>
      <w:r>
        <w:br/>
        <w:t>APPENDIX C</w:t>
      </w:r>
      <w:r>
        <w:br/>
        <w:t>FIRST REFUSAL EXERCISE NOTICE</w:t>
      </w:r>
    </w:p>
    <w:p>
      <w:r>
        <w:t>Name of Player: Date:</w:t>
      </w:r>
    </w:p>
    <w:p>
      <w:r>
        <w:t>Address of Player: Name of New Team:</w:t>
      </w:r>
    </w:p>
    <w:p>
      <w:r>
        <w:t>Name and Address of Name of Prior Team:</w:t>
      </w:r>
      <w:r>
        <w:br/>
        <w:t>Player’s Representative</w:t>
      </w:r>
      <w:r>
        <w:br/>
        <w:t>Authorized to Act for Player:</w:t>
      </w:r>
    </w:p>
    <w:p>
      <w:r>
        <w:t>Address of Prior Team:</w:t>
      </w:r>
    </w:p>
    <w:p>
      <w:r>
        <w:t>The undersigned member of the NFL hereby exercises its Right of First Refusal so as to</w:t>
      </w:r>
      <w:r>
        <w:br/>
        <w:t>create a binding Agreement with the player named above containing the Principal Terms</w:t>
      </w:r>
      <w:r>
        <w:br/>
        <w:t>set forth in the First Refusal Offer Sheet (a c opy of which is attached hereto), and those</w:t>
      </w:r>
      <w:r>
        <w:br/>
        <w:t>terms of the NFL Player Contract not modified by such Principal Terms.</w:t>
      </w:r>
    </w:p>
    <w:p>
      <w:r>
        <w:t>Prior Team</w:t>
      </w:r>
    </w:p>
    <w:p>
      <w:r>
        <w:t>By:</w:t>
      </w:r>
    </w:p>
    <w:p>
      <w:r>
        <w:t>_________________________</w:t>
      </w:r>
      <w:r>
        <w:br/>
        <w:t>Chief Operating Officer</w:t>
      </w:r>
    </w:p>
    <w:p>
      <w:r>
        <w:t>—346—</w:t>
      </w:r>
      <w:r>
        <w:br/>
        <w:t>APPENDIX D</w:t>
      </w:r>
      <w:r>
        <w:br/>
        <w:t>WAIVER OF FREE AGENT RIGHTS</w:t>
      </w:r>
    </w:p>
    <w:p>
      <w:r>
        <w:t>I, the undersigned, hereby state that I have agreed to a Right of First Refusal at the end of</w:t>
      </w:r>
      <w:r>
        <w:br/>
        <w:t>my NFL Player Contract, as set forth in the documents attached to this waiver. I under-</w:t>
      </w:r>
      <w:r>
        <w:br/>
        <w:t>stand that, in doing so, I am giving up rights I have to be completely free to sign with</w:t>
      </w:r>
      <w:r>
        <w:br/>
        <w:t>other teams at the end of my contract. I also understand that no NFL team is permitted</w:t>
      </w:r>
      <w:r>
        <w:br/>
        <w:t>to force me to renounce these rights. In exchange for renouncing these rights, I understand</w:t>
      </w:r>
      <w:r>
        <w:br/>
        <w:t>that I will receive the following additional compensation, if any, from my team:</w:t>
      </w:r>
    </w:p>
    <w:p>
      <w:r>
        <w:t>By: ___________________________</w:t>
      </w:r>
    </w:p>
    <w:p>
      <w:r>
        <w:t>Witnessed by:</w:t>
      </w:r>
    </w:p>
    <w:p>
      <w:r>
        <w:t>___________________</w:t>
      </w:r>
    </w:p>
    <w:p>
      <w:r>
        <w:t>—347—</w:t>
      </w:r>
      <w:r>
        <w:br/>
        <w:t>APPENDIX E</w:t>
      </w:r>
      <w:r>
        <w:br/>
        <w:t>EXAMPLES OF CAP PERCENTAGE AVERAGE FRANCHISE AND TRANSITION TENDER CALCULATIONS</w:t>
      </w:r>
    </w:p>
    <w:p>
      <w:r>
        <w:t>Set forth below are hypothetical examples for illustrative purposes only.</w:t>
      </w:r>
    </w:p>
    <w:p>
      <w:r>
        <w:t>Example 1: Calculation of the Non-Exclusive Franchise Tender for a linebacker for the 2020 League Year:</w:t>
      </w:r>
      <w:r>
        <w:br/>
        <w:t>2020 2019 2018 2017 20 16 2015 ’19–’15 Sum</w:t>
      </w:r>
      <w:r>
        <w:br/>
        <w:t>Franchise</w:t>
      </w:r>
      <w:r>
        <w:br/>
        <w:t>Tag*</w:t>
      </w:r>
      <w:r>
        <w:br/>
        <w:t>N/A $15.561 $16.17 $13.02 6 $10.635 $10.968 $66.36</w:t>
      </w:r>
      <w:r>
        <w:br/>
        <w:t>Salary Cap $200.0 $188.2 $177.2 $167.0 $155.27 $143.28 $830.95</w:t>
      </w:r>
    </w:p>
    <w:p>
      <w:r>
        <w:t>*Note: the “Franchise Tag” for 2019 equals the average of the five largest Salaries (as defined in Article 10) for linebackers from the</w:t>
      </w:r>
      <w:r>
        <w:br/>
        <w:t>2018 League Year; the “Franchise Tag” for 2018 equals the average of the five largest Salaries (as defined in Article 10) for linebackers</w:t>
      </w:r>
      <w:r>
        <w:br/>
        <w:t>from the 2017 League Year, and so on.</w:t>
      </w:r>
    </w:p>
    <w:p>
      <w:r>
        <w:t>Σ (Franchise Tags 2015–2019) ÷ Σ (Salary Caps 2015–2019) = 7.986% ($66.36 ÷ $830.95). If the 2020 Salary Cap was $200 million,</w:t>
      </w:r>
      <w:r>
        <w:br/>
        <w:t>then the 2020 Non-Exclusive Franchise Tender for a linebacker would be $15.972 million (7.986% of $200 million), or 120% of the</w:t>
      </w:r>
      <w:r>
        <w:br/>
        <w:t>player’s 2019 Salary (as defined in Article 10), whichever is greater.</w:t>
      </w:r>
    </w:p>
    <w:p>
      <w:r>
        <w:t>Example 2: Calculation of the Transition Tender for a linebacker for the 2020 League Year:</w:t>
      </w:r>
      <w:r>
        <w:br/>
        <w:t>2020 2019 2018 2017 2016 2015 ’19–’15</w:t>
      </w:r>
      <w:r>
        <w:br/>
        <w:t>Sum</w:t>
      </w:r>
      <w:r>
        <w:br/>
        <w:t>Transition Tag N/A $13.679 $13.43 $11.286 $9.399 $9.798 $57.592</w:t>
      </w:r>
      <w:r>
        <w:br/>
        <w:t>Salary Cap $200.0 $188.2 $177.2 $167.0 $155.27 $143.28 $830.95</w:t>
      </w:r>
    </w:p>
    <w:p>
      <w:r>
        <w:t>*Note: the “Transition Tag” for 2019 equals the average of the ten largest Salaries (as defined in Article 10) for Linebackers from the</w:t>
      </w:r>
      <w:r>
        <w:br/>
        <w:t>2018 League Year; the “Transition Tag” for 2018 equals the average of the ten largest Salaries (as defined in Article 10) for linebackers</w:t>
      </w:r>
      <w:r>
        <w:br/>
        <w:t>from the 2017 League Year, and so on.</w:t>
      </w:r>
    </w:p>
    <w:p>
      <w:r>
        <w:t>Σ (Transition Tags 2015–2019) ÷ Σ (Salary Caps 2015–2019) = 6.931% ($57.592 ÷ $830.95). If the 2020 Salary Cap was $200 million,</w:t>
      </w:r>
      <w:r>
        <w:br/>
        <w:t>then the 2020 Transition Tender for a Linebacker would be $13.862 million (6.931% of $200 million).</w:t>
      </w:r>
    </w:p>
    <w:p>
      <w:r>
        <w:t>—348—</w:t>
      </w:r>
      <w:r>
        <w:br/>
        <w:t>APPENDIX F</w:t>
      </w:r>
      <w:r>
        <w:br/>
        <w:t>ACCOUNTANTS’ REVIEW PROCEDURES</w:t>
      </w:r>
    </w:p>
    <w:p>
      <w:r>
        <w:t>The information included in the Schedule of Team Salaries, Benefits, Player Costs,</w:t>
      </w:r>
      <w:r>
        <w:br/>
        <w:t>Cash Player Costs, and All Revenues (“AR”) of the NFL and its member clubs (the</w:t>
      </w:r>
      <w:r>
        <w:br/>
        <w:t>“Schedule”), which is not intended to be a presentation in accordance with generally ac-</w:t>
      </w:r>
      <w:r>
        <w:br/>
        <w:t>cepted accounting principles, is to be prepared in accordance with the provisions of this</w:t>
      </w:r>
      <w:r>
        <w:br/>
        <w:t>Agreement. The information on the Schedule is to be the responsibility of the manage-</w:t>
      </w:r>
      <w:r>
        <w:br/>
        <w:t>ment of the Clubs and the NFL.</w:t>
      </w:r>
    </w:p>
    <w:p>
      <w:r>
        <w:t>The NFL and the NFLPA are to retain a national accounting firm (the “Account-</w:t>
      </w:r>
      <w:r>
        <w:br/>
        <w:t>ants”) which will have the responsibility to perform certain procedures on the Schedule</w:t>
      </w:r>
      <w:r>
        <w:br/>
        <w:t>and report on the results of these procedures. The Accountants are to conduct procedures</w:t>
      </w:r>
      <w:r>
        <w:br/>
        <w:t>as agreed upon by the parties (the “Procedures”). The Procedures shall include examining,</w:t>
      </w:r>
      <w:r>
        <w:br/>
        <w:t>on a test basis, evidence supporting the amounts and disclosures in the Schedule. The</w:t>
      </w:r>
      <w:r>
        <w:br/>
        <w:t>Procedures shall also include an assessment of the significant estimates made by manage-</w:t>
      </w:r>
      <w:r>
        <w:br/>
        <w:t>ment, as well as an evaluation of the overall Schedule presentation. The Procedures to be</w:t>
      </w:r>
      <w:r>
        <w:br/>
        <w:t>conducted by the Accountants shall be as described below and in the Accountants’ en-</w:t>
      </w:r>
      <w:r>
        <w:br/>
        <w:t>gagement letter with the parties, dated March 27, 2019, as amended from time to time by</w:t>
      </w:r>
      <w:r>
        <w:br/>
        <w:t>the parties.</w:t>
      </w:r>
    </w:p>
    <w:p>
      <w:r>
        <w:t>A committee is to be established, the Salary Cap Review Committee (the “Com-</w:t>
      </w:r>
      <w:r>
        <w:br/>
        <w:t>mittee”), consisting of six members with three representatives designated by each of the</w:t>
      </w:r>
      <w:r>
        <w:br/>
        <w:t>NFL and the NFLPA. The Committee is to me et with the Accountants at least twice</w:t>
      </w:r>
      <w:r>
        <w:br/>
        <w:t>during the year, once prior to December 31st to review the scope of the Procedures de-</w:t>
      </w:r>
      <w:r>
        <w:br/>
        <w:t>scribed in the preceding paragraph and again to review the results of the Procedures</w:t>
      </w:r>
      <w:r>
        <w:br/>
        <w:t>reasonably before issuance of any Special Purpose Letter for that playing season.</w:t>
      </w:r>
    </w:p>
    <w:p>
      <w:r>
        <w:t>The procedures referenced herein and/or as otherwise agreed by the parties are</w:t>
      </w:r>
      <w:r>
        <w:br/>
        <w:t>and shall be designed to determine whether the Schedule represents, in all material re-</w:t>
      </w:r>
      <w:r>
        <w:br/>
        <w:t>spects, the Team Salaries, Benefits, Player Costs, Cash Player Costs and All Revenues of</w:t>
      </w:r>
      <w:r>
        <w:br/>
        <w:t>the NFL and its Clubs for such League Year in accordance with the provisions of this</w:t>
      </w:r>
      <w:r>
        <w:br/>
        <w:t>Agreement. The Accountants w ill perform the Procedures with respect to the Schedule</w:t>
      </w:r>
      <w:r>
        <w:br/>
        <w:t>for each League Year.</w:t>
      </w:r>
    </w:p>
    <w:p>
      <w:r>
        <w:t>The Accountants may rely on the procedur es performed by each member club’s</w:t>
      </w:r>
      <w:r>
        <w:br/>
        <w:t>local accounting firm (“Local Accountants”), as agreed upon by the parties, or may test</w:t>
      </w:r>
      <w:r>
        <w:br/>
        <w:t>the procedures on a scope basis so as to permit the Accountants to obtain a reasonable</w:t>
      </w:r>
      <w:r>
        <w:br/>
        <w:t>basis to report upon the Procedures as referre d above. The procedures to be conducted</w:t>
      </w:r>
      <w:r>
        <w:br/>
        <w:t>by the Local Accountants shall be as described below and in the 2018 Local Accountants</w:t>
      </w:r>
      <w:r>
        <w:br/>
        <w:t>Agreed-Upon Procedures, distributed by the Accountants to all parties on April 30, 2019,</w:t>
      </w:r>
      <w:r>
        <w:br/>
        <w:t>as amended from time to time by the parties.</w:t>
      </w:r>
    </w:p>
    <w:p>
      <w:r>
        <w:t>The Accountants will have access to and receive copies of the Local Accountants’</w:t>
      </w:r>
      <w:r>
        <w:br/>
        <w:t>workpapers of the Schedule (the “Workpapers”). If the Accountants need to review the</w:t>
      </w:r>
    </w:p>
    <w:p>
      <w:r>
        <w:t>—349—</w:t>
      </w:r>
      <w:r>
        <w:br/>
        <w:t>financial audit workpapers or the correspondin g financial statement of any Club or the</w:t>
      </w:r>
      <w:r>
        <w:br/>
        <w:t>League Office, this information will be held in confidence and not be part of the file</w:t>
      </w:r>
      <w:r>
        <w:br/>
        <w:t>subject to review by the Committee.</w:t>
      </w:r>
    </w:p>
    <w:p>
      <w:r>
        <w:t>—350—</w:t>
      </w:r>
      <w:r>
        <w:br/>
        <w:t>Procedures provided by the NFL and the NFLPA to be performed by the Account-</w:t>
      </w:r>
      <w:r>
        <w:br/>
        <w:t>ants</w:t>
      </w:r>
    </w:p>
    <w:p>
      <w:r>
        <w:t>General</w:t>
      </w:r>
    </w:p>
    <w:p>
      <w:r>
        <w:t>• This Agreement and all relevant side letters should be reviewed and understood.</w:t>
      </w:r>
    </w:p>
    <w:p>
      <w:r>
        <w:t>• See Exhibit F.1 for the form of the Accountants’ Report.</w:t>
      </w:r>
    </w:p>
    <w:p>
      <w:r>
        <w:t>• Examine the National Television and Cable contracts at the League Office and agree</w:t>
      </w:r>
      <w:r>
        <w:br/>
        <w:t>to amounts reported.</w:t>
      </w:r>
    </w:p>
    <w:p>
      <w:r>
        <w:t>• Schedules of international broadcast shou ld be obtained from the League Office.</w:t>
      </w:r>
      <w:r>
        <w:br/>
        <w:t>Schedules should be verified by agreeing to general ledgers and testing supporting</w:t>
      </w:r>
      <w:r>
        <w:br/>
        <w:t>documentation where applicable.</w:t>
      </w:r>
    </w:p>
    <w:p>
      <w:r>
        <w:t>• All loans, advances, bonuses, etc. received by the League Office should be noted in</w:t>
      </w:r>
      <w:r>
        <w:br/>
        <w:t>the report and included in AR where appropriate.</w:t>
      </w:r>
    </w:p>
    <w:p>
      <w:r>
        <w:t>• The Player Compensation and Revenues Reporting Package and instructions for the</w:t>
      </w:r>
      <w:r>
        <w:br/>
        <w:t>playing season should be reviewed and understood.</w:t>
      </w:r>
    </w:p>
    <w:p>
      <w:r>
        <w:t>• All workpapers of the Accountants relati ve to its report on the Schedule shall be</w:t>
      </w:r>
      <w:r>
        <w:br/>
        <w:t>made available for review by representati ves of the NFL and the NFLPA prior to</w:t>
      </w:r>
      <w:r>
        <w:br/>
        <w:t>issuance of the report.</w:t>
      </w:r>
    </w:p>
    <w:p>
      <w:r>
        <w:t>• A summary of all findings (including any unusual or non-recurring transactions) and</w:t>
      </w:r>
      <w:r>
        <w:br/>
        <w:t>proposed adjustments must be jointly reviewed with representatives of the NFL and</w:t>
      </w:r>
      <w:r>
        <w:br/>
        <w:t>the NFLPA prior to issuance of the report.</w:t>
      </w:r>
    </w:p>
    <w:p>
      <w:r>
        <w:t>• Any problems or questions raised should be resolved by the Committee.</w:t>
      </w:r>
    </w:p>
    <w:p>
      <w:r>
        <w:t>• Estimates should be reviewed in accordance with this Agreement. Estimates are to</w:t>
      </w:r>
      <w:r>
        <w:br/>
        <w:t>be reviewed based upon the previous year’s actual results and current year activity.</w:t>
      </w:r>
      <w:r>
        <w:br/>
        <w:t>Estimates should be reconfirmed with third parties when possible.</w:t>
      </w:r>
    </w:p>
    <w:p>
      <w:r>
        <w:t>• Revenue and expense amounts that have been estimated should be reconfirmed with</w:t>
      </w:r>
      <w:r>
        <w:br/>
        <w:t>the Controller or other team representatives prior to the issuance of the report.</w:t>
      </w:r>
    </w:p>
    <w:p>
      <w:r>
        <w:t>• Where possible, team and League Office revenues and expenses should be recon-</w:t>
      </w:r>
      <w:r>
        <w:br/>
        <w:t>ciled to audited financial statements. This information is to be held in confidence.</w:t>
      </w:r>
    </w:p>
    <w:p>
      <w:r>
        <w:t>• The Accountants should be aware of revenues excluded from AR. All revenues ex-</w:t>
      </w:r>
      <w:r>
        <w:br/>
        <w:t>cluded by the teams or League Office should be reviewed to determine proper</w:t>
      </w:r>
    </w:p>
    <w:p>
      <w:r>
        <w:t>—351—</w:t>
      </w:r>
      <w:r>
        <w:br/>
        <w:t>exclusion. The Accountants should perfor m a review for revenues improperly ex-</w:t>
      </w:r>
      <w:r>
        <w:br/>
        <w:t>cluded from, or included in, AR.</w:t>
      </w:r>
    </w:p>
    <w:p>
      <w:r>
        <w:t>—352—</w:t>
      </w:r>
      <w:r>
        <w:br/>
        <w:t>Procedures provided by the NFL and th e NFLPA to be performed by the Local</w:t>
      </w:r>
      <w:r>
        <w:br/>
        <w:t>Accountants</w:t>
      </w:r>
    </w:p>
    <w:p>
      <w:r>
        <w:t>General</w:t>
      </w:r>
    </w:p>
    <w:p>
      <w:r>
        <w:t>• The Local Accountants shall conduct pro cedures as agreed upon by the parties.</w:t>
      </w:r>
    </w:p>
    <w:p>
      <w:r>
        <w:t>• This Agreement and all side letters should be reviewed and understood by all Local</w:t>
      </w:r>
      <w:r>
        <w:br/>
        <w:t>Accountants.</w:t>
      </w:r>
    </w:p>
    <w:p>
      <w:r>
        <w:t>• See Exhibit F.2 for the form of the Local Accountants’ Report.</w:t>
      </w:r>
    </w:p>
    <w:p>
      <w:r>
        <w:t>• Special rules for Salary Cap counting such as annuities, loans, guarantees, deferrals,</w:t>
      </w:r>
      <w:r>
        <w:br/>
        <w:t>signing bonuses and the like should be reviewed and understood.</w:t>
      </w:r>
    </w:p>
    <w:p>
      <w:r>
        <w:t>Team Salaries - Schedule 1</w:t>
      </w:r>
    </w:p>
    <w:p>
      <w:r>
        <w:t>• Trace amounts to the team’s general ledger or other supporting documentation for</w:t>
      </w:r>
      <w:r>
        <w:br/>
        <w:t>agreement.</w:t>
      </w:r>
    </w:p>
    <w:p>
      <w:r>
        <w:t>• Foot all schedules and perform other clerical tests.</w:t>
      </w:r>
    </w:p>
    <w:p>
      <w:r>
        <w:t>• Examine the applicable player contracts for all players listed, noting agreement of all</w:t>
      </w:r>
      <w:r>
        <w:br/>
        <w:t>salary amounts for each player, in accordance with the definition of salary in this</w:t>
      </w:r>
      <w:r>
        <w:br/>
        <w:t>Agreement.</w:t>
      </w:r>
    </w:p>
    <w:p>
      <w:r>
        <w:t>• Compare player names with all player lists for the season in question.</w:t>
      </w:r>
    </w:p>
    <w:p>
      <w:r>
        <w:t>• Determine method used to value non-ca sh compensation is in compliance with</w:t>
      </w:r>
      <w:r>
        <w:br/>
        <w:t>methods outlined in this Agreement.</w:t>
      </w:r>
    </w:p>
    <w:p>
      <w:r>
        <w:t>• Examine trade arrangements to verify that each team has properly recorded its pro</w:t>
      </w:r>
      <w:r>
        <w:br/>
        <w:t>rata portion of the players’ entire salary based upon roster days.</w:t>
      </w:r>
    </w:p>
    <w:p>
      <w:r>
        <w:t>• Inquire of Controller or ot her representative of each team if any additional compen-</w:t>
      </w:r>
      <w:r>
        <w:br/>
        <w:t>sation was paid to players and not included on the schedule.</w:t>
      </w:r>
    </w:p>
    <w:p>
      <w:r>
        <w:t>• Review “Miscellaneous Bonuses” to determine whether such bonuses were actually</w:t>
      </w:r>
      <w:r>
        <w:br/>
        <w:t>earned for such season.</w:t>
      </w:r>
    </w:p>
    <w:p>
      <w:r>
        <w:t>• Review signing bonuses to determine if they have been allocated over the years of</w:t>
      </w:r>
      <w:r>
        <w:br/>
        <w:t>the Contract in accordance with this Agreement.</w:t>
      </w:r>
    </w:p>
    <w:p>
      <w:r>
        <w:t>—353—</w:t>
      </w:r>
      <w:r>
        <w:br/>
        <w:t>• Review contracts to insure that any guaranteed amounts for future years are allo-</w:t>
      </w:r>
      <w:r>
        <w:br/>
        <w:t>cated, if applicable, over previous years in accordance with the provisions of this</w:t>
      </w:r>
      <w:r>
        <w:br/>
        <w:t>Agreement.</w:t>
      </w:r>
    </w:p>
    <w:p>
      <w:r>
        <w:t>• Compare the balances of player loans from the end of the prior period to the end of</w:t>
      </w:r>
      <w:r>
        <w:br/>
        <w:t>the current period and reconcile to the respective payment schedule in effect at the</w:t>
      </w:r>
      <w:r>
        <w:br/>
        <w:t>end of the prior period.</w:t>
      </w:r>
    </w:p>
    <w:p>
      <w:r>
        <w:t>Benefits - Schedule 2</w:t>
      </w:r>
    </w:p>
    <w:p>
      <w:r>
        <w:t>• Trace amounts to the team’s general ledger or other supporting documentation for</w:t>
      </w:r>
      <w:r>
        <w:br/>
        <w:t>agreement.</w:t>
      </w:r>
    </w:p>
    <w:p>
      <w:r>
        <w:t>• Foot all schedules and perform other clerical tests.</w:t>
      </w:r>
    </w:p>
    <w:p>
      <w:r>
        <w:t>• Investigate variations in amounts from prior year through discussion with the</w:t>
      </w:r>
      <w:r>
        <w:br/>
        <w:t>Controller or other representative of the team.</w:t>
      </w:r>
    </w:p>
    <w:p>
      <w:r>
        <w:t>• Review each team’s insurance expens es for premium credits (refunds) received</w:t>
      </w:r>
      <w:r>
        <w:br/>
        <w:t>from carriers.</w:t>
      </w:r>
    </w:p>
    <w:p>
      <w:r>
        <w:t>• Review supporting documentat ion as to the following expenses:</w:t>
      </w:r>
    </w:p>
    <w:p>
      <w:r>
        <w:t>Players Pension Workers Compensation</w:t>
      </w:r>
      <w:r>
        <w:br/>
        <w:t>Severance Costs FICA Social Security/Medicare</w:t>
      </w:r>
      <w:r>
        <w:br/>
        <w:t>Disability Insurance Unemployment Insurance</w:t>
      </w:r>
      <w:r>
        <w:br/>
        <w:t>Medical/Dental/Life Ins. Other Allowable Benefits</w:t>
      </w:r>
    </w:p>
    <w:p>
      <w:r>
        <w:t>Player Costs - Schedule 3</w:t>
      </w:r>
    </w:p>
    <w:p>
      <w:r>
        <w:t>• Perform procedures provided in Schedules 1 and 2 above and deduct amounts not</w:t>
      </w:r>
      <w:r>
        <w:br/>
        <w:t>includable in the definition of “Player Costs” in this Agreement.</w:t>
      </w:r>
    </w:p>
    <w:p>
      <w:r>
        <w:t>Cash Spending - Schedule 3A</w:t>
      </w:r>
    </w:p>
    <w:p>
      <w:r>
        <w:t>• Perform procedures provided in Sc hedules 1 and 2 above and calculate Club’s</w:t>
      </w:r>
      <w:r>
        <w:br/>
        <w:t>“Cash Spending” and amounts committed to be spent by Club in the year under review</w:t>
      </w:r>
      <w:r>
        <w:br/>
        <w:t>for Player Benefits, to determine the Club’s contribution to Cash Spending (as defined in</w:t>
      </w:r>
      <w:r>
        <w:br/>
        <w:t>Article 12, Section 8) for such year.</w:t>
      </w:r>
    </w:p>
    <w:p>
      <w:r>
        <w:t>Revenues - Schedule 4</w:t>
      </w:r>
    </w:p>
    <w:p>
      <w:r>
        <w:t>• Trace amounts to team’s general ledg er or other supporting documentation for</w:t>
      </w:r>
      <w:r>
        <w:br/>
        <w:t>agreement.</w:t>
      </w:r>
    </w:p>
    <w:p>
      <w:r>
        <w:t>—354—</w:t>
      </w:r>
      <w:r>
        <w:br/>
        <w:t>• Foot all schedules and perform other clerical tests.</w:t>
      </w:r>
    </w:p>
    <w:p>
      <w:r>
        <w:t>• Trace gate receipts to general ledg er and test supporting documentation where</w:t>
      </w:r>
      <w:r>
        <w:br/>
        <w:t>appropriate.</w:t>
      </w:r>
    </w:p>
    <w:p>
      <w:r>
        <w:t>• Gate receipts should be reviewed and reconciled to League Office gate receipts</w:t>
      </w:r>
      <w:r>
        <w:br/>
        <w:t>summary.</w:t>
      </w:r>
    </w:p>
    <w:p>
      <w:r>
        <w:t>• Luxury box revenues should be incl uded in AR in a manner consistent with this</w:t>
      </w:r>
      <w:r>
        <w:br/>
        <w:t>Agreement. Amounts included in AR, and an y deductions against such revenues should</w:t>
      </w:r>
      <w:r>
        <w:br/>
        <w:t>be verified to supporting documentation.</w:t>
      </w:r>
    </w:p>
    <w:p>
      <w:r>
        <w:t>• Examine local television, local cable and local radio contracts. Verify to amounts</w:t>
      </w:r>
      <w:r>
        <w:br/>
        <w:t>reported by teams.</w:t>
      </w:r>
    </w:p>
    <w:p>
      <w:r>
        <w:t>• When local broadcast revenues are not ve rifiable by reviewing a contract, detailed</w:t>
      </w:r>
      <w:r>
        <w:br/>
        <w:t>supporting documentation should be obtained and tested.</w:t>
      </w:r>
    </w:p>
    <w:p>
      <w:r>
        <w:t>• All loans, advances, bonuses, etc. received by the team should be noted in the</w:t>
      </w:r>
      <w:r>
        <w:br/>
        <w:t>report and included in AR where appropriate.</w:t>
      </w:r>
    </w:p>
    <w:p>
      <w:r>
        <w:t>• All amounts of other revenues should be reviewed for proper inclusion/exclusion</w:t>
      </w:r>
      <w:r>
        <w:br/>
        <w:t>in AR. Test appropriateness of balances where appropriate.</w:t>
      </w:r>
    </w:p>
    <w:p>
      <w:r>
        <w:t>Questions</w:t>
      </w:r>
    </w:p>
    <w:p>
      <w:r>
        <w:t>• Review with Controller or other repres entatives of the team the answers to all</w:t>
      </w:r>
      <w:r>
        <w:br/>
        <w:t>questions on this schedule.</w:t>
      </w:r>
    </w:p>
    <w:p>
      <w:r>
        <w:t>• Review that appropriate details are provided where requested.</w:t>
      </w:r>
    </w:p>
    <w:p>
      <w:r>
        <w:t>• Prepare a summary of all changes.</w:t>
      </w:r>
    </w:p>
    <w:p>
      <w:r>
        <w:t>Revenue Reporting Procedures and List of Related Entities</w:t>
      </w:r>
    </w:p>
    <w:p>
      <w:r>
        <w:t>• Review with Controller or other repres entatives of the team all information in-</w:t>
      </w:r>
      <w:r>
        <w:br/>
        <w:t>cluded on both schedules.</w:t>
      </w:r>
    </w:p>
    <w:p>
      <w:r>
        <w:t>• Prepare a summary of any changes, co rrections or additions to either schedule.</w:t>
      </w:r>
    </w:p>
    <w:p>
      <w:r>
        <w:t>—355—</w:t>
      </w:r>
      <w:r>
        <w:br/>
        <w:t>EXHIBIT F.1</w:t>
      </w:r>
      <w:r>
        <w:br/>
        <w:t>ACCOUNTANTS’ AGREED-UPON PROCEDURES REPORT</w:t>
      </w:r>
    </w:p>
    <w:p>
      <w:r>
        <w:t>We have performed the procedures as described in the accompanying</w:t>
      </w:r>
      <w:r>
        <w:br/>
        <w:t>Schedule A, which were agreed to by the National Football League and the National</w:t>
      </w:r>
      <w:r>
        <w:br/>
        <w:t>Football League Players Association (collecti vely, the “Parties”) with respect to the</w:t>
      </w:r>
      <w:r>
        <w:br/>
        <w:t>National Football League Office Reporting Package and the Reporting Packages of</w:t>
      </w:r>
      <w:r>
        <w:br/>
        <w:t>the Member Clubs of the National Football League, for the [insert] League Year, solely</w:t>
      </w:r>
      <w:r>
        <w:br/>
        <w:t>to assist the Parties in evaluating whether the Reporting Packag es were prepared in</w:t>
      </w:r>
      <w:r>
        <w:br/>
        <w:t>accordance with the provisions and definitions contained in the Instructions to the</w:t>
      </w:r>
      <w:r>
        <w:br/>
        <w:t>Reporting Package. This engagement to apply agreed-upon procedures was performed</w:t>
      </w:r>
      <w:r>
        <w:br/>
        <w:t>in accordance with standards established by the American Institute of Certified Public</w:t>
      </w:r>
      <w:r>
        <w:br/>
        <w:t>Accountants. The sufficiency of these proced ures is solely the responsibility of the</w:t>
      </w:r>
      <w:r>
        <w:br/>
        <w:t>specified users of the report. Consequently, we make no representation regarding the</w:t>
      </w:r>
      <w:r>
        <w:br/>
        <w:t>sufficiency of the procedures described in Schedule 1 either for the purpose for which</w:t>
      </w:r>
      <w:r>
        <w:br/>
        <w:t>this report has been requested or for any other purpose.</w:t>
      </w:r>
      <w:r>
        <w:br/>
        <w:t>Our findings are set forth in the accompanying Schedule B.</w:t>
      </w:r>
      <w:r>
        <w:br/>
        <w:t>We were not engaged to, and will not perform an audit or examination,</w:t>
      </w:r>
      <w:r>
        <w:br/>
        <w:t>the objective of which would be the expression of an opinion on the Reporting Pack-</w:t>
      </w:r>
      <w:r>
        <w:br/>
        <w:t>ages. Accordingly, we will not express such an opinion. If we were to perform</w:t>
      </w:r>
      <w:r>
        <w:br/>
        <w:t>additional procedures or if we were to perform an audit or examination of the Report-</w:t>
      </w:r>
      <w:r>
        <w:br/>
        <w:t>ing Packages, other matters might have come to our attention that would have been</w:t>
      </w:r>
      <w:r>
        <w:br/>
        <w:t>reported to the Parties.</w:t>
      </w:r>
      <w:r>
        <w:br/>
        <w:t>This report is intended solely for the use of the National Football</w:t>
      </w:r>
      <w:r>
        <w:br/>
        <w:t>League, the National Football League Players Association and should not be used by</w:t>
      </w:r>
      <w:r>
        <w:br/>
        <w:t>those who have not agreed to the procedures and taken responsibility for the suffi-</w:t>
      </w:r>
      <w:r>
        <w:br/>
        <w:t>ciency of the procedures for their purposes.</w:t>
      </w:r>
    </w:p>
    <w:p>
      <w:r>
        <w:t>—356—</w:t>
      </w:r>
      <w:r>
        <w:br/>
        <w:t>EXHIBIT F.2</w:t>
      </w:r>
      <w:r>
        <w:br/>
        <w:t>LOCAL ACCOUNTANTS’ AGREED-UPON PROCEDURES REPORT</w:t>
      </w:r>
    </w:p>
    <w:p>
      <w:r>
        <w:t>We have performed the procedures as described in the accompanying Schedule A,</w:t>
      </w:r>
      <w:r>
        <w:br/>
        <w:t>which were agreed to by the National Football League and the National Football</w:t>
      </w:r>
      <w:r>
        <w:br/>
        <w:t>League Players Association (the “Parties”) with respect to the Re porting Package of</w:t>
      </w:r>
      <w:r>
        <w:br/>
        <w:t>the [Member Club Name], a Member Club of the National Football League, for [insert]</w:t>
      </w:r>
      <w:r>
        <w:br/>
        <w:t>League Year, to assist the Parties in ev aluating whether the Reporting Package was</w:t>
      </w:r>
      <w:r>
        <w:br/>
        <w:t>prepared in accordance with the provisions and definitions contained in the Instruc-</w:t>
      </w:r>
      <w:r>
        <w:br/>
        <w:t>tions to the Reporting Package dated [insert]. This engagement to apply agreed-upon</w:t>
      </w:r>
      <w:r>
        <w:br/>
        <w:t>procedures was performed in accordance with standards established by the American</w:t>
      </w:r>
      <w:r>
        <w:br/>
        <w:t>Institute of Certified Public Accountants. The sufficiency of these procedures is solely</w:t>
      </w:r>
      <w:r>
        <w:br/>
        <w:t>the responsibility of management of the Parties. Consequently, we make no represen-</w:t>
      </w:r>
      <w:r>
        <w:br/>
        <w:t>tation regarding the sufficiency of the proced ures described in Schedule A either for</w:t>
      </w:r>
      <w:r>
        <w:br/>
        <w:t>the purpose for which this report has been requested or for any other purpose.</w:t>
      </w:r>
    </w:p>
    <w:p>
      <w:r>
        <w:t>Our findings are set forth in the accompanying Schedule B.</w:t>
      </w:r>
    </w:p>
    <w:p>
      <w:r>
        <w:t>We were not engaged to, and did not, perform an audit, the objective of which would</w:t>
      </w:r>
      <w:r>
        <w:br/>
        <w:t>be the expression of an opinion on the Repor ting Package. Accordingly, we do not</w:t>
      </w:r>
      <w:r>
        <w:br/>
        <w:t>express such an opinion. Had we performed additional procedures, other matters</w:t>
      </w:r>
      <w:r>
        <w:br/>
        <w:t>might have come to our attention that would have been reported to the Parties.</w:t>
      </w:r>
    </w:p>
    <w:p>
      <w:r>
        <w:t>This report is intended solely for the use of the [Member Club Name], the National</w:t>
      </w:r>
      <w:r>
        <w:br/>
        <w:t>Football League, the National Football League Players Association and should not be</w:t>
      </w:r>
      <w:r>
        <w:br/>
        <w:t>used by those who have not agreed to the procedures and taken responsibility for the</w:t>
      </w:r>
      <w:r>
        <w:br/>
        <w:t>sufficiency of the procedures for their purposes.</w:t>
      </w:r>
    </w:p>
    <w:p>
      <w:r>
        <w:t>—357—</w:t>
      </w:r>
      <w:r>
        <w:br/>
        <w:t>APPENDIX G</w:t>
      </w:r>
      <w:r>
        <w:br/>
        <w:t>OFFSEASON WORKOUT RULES</w:t>
      </w:r>
    </w:p>
    <w:p>
      <w:r>
        <w:t>Except for certain specified minicamps, any offseason workout programs or class-</w:t>
      </w:r>
      <w:r>
        <w:br/>
        <w:t>room instruction shall be strictly voluntary. No Club official shall indicate to a player that</w:t>
      </w:r>
      <w:r>
        <w:br/>
        <w:t>the Club’s offseason workout program or classroom instruction is not voluntary (or that</w:t>
      </w:r>
      <w:r>
        <w:br/>
        <w:t>a player’s failure to participate in a workout program or classroom instruction will result</w:t>
      </w:r>
      <w:r>
        <w:br/>
        <w:t>in the player’s failure to make the Club or any other adverse consequences). Offseason</w:t>
      </w:r>
      <w:r>
        <w:br/>
        <w:t>programs may take place for nine weeks. Workouts shall be limited to four days per week;</w:t>
      </w:r>
      <w:r>
        <w:br/>
        <w:t>such workout programs are not permitted on weekends. The nine weeks may include no</w:t>
      </w:r>
      <w:r>
        <w:br/>
        <w:t>more than ten days of organized team practice activity. This does not preclude any player</w:t>
      </w:r>
      <w:r>
        <w:br/>
        <w:t>from working out on his own on other days, including weekends. Contact work (e.g.,</w:t>
      </w:r>
      <w:r>
        <w:br/>
        <w:t>“live” blocking, tackling, pass rushing, bump-and-run), is expressly prohibited in all off-</w:t>
      </w:r>
      <w:r>
        <w:br/>
        <w:t>season workouts.</w:t>
      </w:r>
    </w:p>
    <w:p>
      <w:r>
        <w:t>Voluntary offseason workout programs ar e intended to provide training, teaching</w:t>
      </w:r>
      <w:r>
        <w:br/>
        <w:t>and physical conditioning for players. The intensity and tempo of drills should be at a</w:t>
      </w:r>
      <w:r>
        <w:br/>
        <w:t>level conducive to learning, with player saf ety as the highest priority, and not at a level</w:t>
      </w:r>
      <w:r>
        <w:br/>
        <w:t>where one player is in a physical contest with another player.</w:t>
      </w:r>
    </w:p>
    <w:p>
      <w:r>
        <w:t>Teams are to provide their players and the NFL the schedule for the program,</w:t>
      </w:r>
      <w:r>
        <w:br/>
        <w:t>including designation of any days on which organized team practice activity will take place,</w:t>
      </w:r>
      <w:r>
        <w:br/>
        <w:t>pursuant to the rules set forth in Article 21 and any changes to the schedule for the pro-</w:t>
      </w:r>
      <w:r>
        <w:br/>
        <w:t>gram.</w:t>
      </w:r>
    </w:p>
    <w:p>
      <w:r>
        <w:t>The following rules shall also apply to the ten days of organized team practice</w:t>
      </w:r>
      <w:r>
        <w:br/>
        <w:t>activity:</w:t>
      </w:r>
    </w:p>
    <w:p>
      <w:r>
        <w:t> No pads except approved protective shirts, protective knee or elbow pads. Hel-</w:t>
      </w:r>
      <w:r>
        <w:br/>
        <w:t>mets are permitted.</w:t>
      </w:r>
      <w:r>
        <w:br/>
        <w:t> All organized team practice activity shall be conducted pursuant to the rules for</w:t>
      </w:r>
      <w:r>
        <w:br/>
        <w:t>Phase Three activities, which are set forth in Article 21, Section 2(c)(iii) of this</w:t>
      </w:r>
      <w:r>
        <w:br/>
        <w:t>Agreement.</w:t>
      </w:r>
      <w:r>
        <w:br/>
        <w:t> No live contact; no live contact drills between offensive and defensive linemen.</w:t>
      </w:r>
      <w:r>
        <w:br/>
        <w:t> 7-on-7, 9-on-7 and 11-on-11 drills will be permitted, providing no live contact</w:t>
      </w:r>
      <w:r>
        <w:br/>
        <w:t>takes place.</w:t>
      </w:r>
      <w:r>
        <w:br/>
        <w:t> Outside of the 10-yard line, simulated pr ess coverage is permitted using hand</w:t>
      </w:r>
      <w:r>
        <w:br/>
        <w:t>placement (versus jamming) during 11-on- 11 drills and related position group</w:t>
      </w:r>
      <w:r>
        <w:br/>
        <w:t>one-on-one drills (e.g., footwork and rele ase work (no “live-contact” or “bump-</w:t>
      </w:r>
      <w:r>
        <w:br/>
        <w:t>and-run”). During simulated press coverage drills, hand contact between a defen-</w:t>
      </w:r>
      <w:r>
        <w:br/>
        <w:t>sive player and a receiver is permitted provided the defensive player does not</w:t>
      </w:r>
      <w:r>
        <w:br/>
        <w:t>impede the receiver or alter his route and no live contact occurs.</w:t>
      </w:r>
      <w:r>
        <w:br/>
        <w:t> The NFL will monitor all Clubs during the offseason to ensure player safety and</w:t>
      </w:r>
      <w:r>
        <w:br/>
        <w:t>adherence to live contact guidelines.</w:t>
      </w:r>
    </w:p>
    <w:p>
      <w:r>
        <w:t>—358—</w:t>
      </w:r>
      <w:r>
        <w:br/>
        <w:t> Maximum six hours per day, with a maximum two hours on field, for any player.</w:t>
      </w:r>
    </w:p>
    <w:p>
      <w:r>
        <w:t>—359—</w:t>
      </w:r>
      <w:r>
        <w:br/>
        <w:t>APPENDIX H</w:t>
      </w:r>
      <w:r>
        <w:br/>
        <w:t>NOTICE OF TERMINATION</w:t>
      </w:r>
    </w:p>
    <w:p>
      <w:r>
        <w:t>TO:</w:t>
      </w:r>
    </w:p>
    <w:p>
      <w:r>
        <w:t>You are hereby notified that effective immediately your NFL Player Contract(s) with the</w:t>
      </w:r>
      <w:r>
        <w:br/>
        <w:t>Club covering the _______________________ football season(s) has (have) been termi-</w:t>
      </w:r>
      <w:r>
        <w:br/>
        <w:t>nated for the reason(s) checked below:</w:t>
      </w:r>
    </w:p>
    <w:p>
      <w:r>
        <w:t>□ You have failed to establish or maintain your excellent physical condition to the</w:t>
      </w:r>
      <w:r>
        <w:br/>
        <w:t>satisfaction of the Club physician.</w:t>
      </w:r>
    </w:p>
    <w:p>
      <w:r>
        <w:t>□ You have failed to make full and complete disclosure of your physical or mental</w:t>
      </w:r>
      <w:r>
        <w:br/>
        <w:t>condition during a physical examination.</w:t>
      </w:r>
    </w:p>
    <w:p>
      <w:r>
        <w:t>□ In the judgment of the Club, your skill or performance has been unsatisfactory</w:t>
      </w:r>
      <w:r>
        <w:br/>
        <w:t>as compared with that of other players competing for positions on the Club’s roster.</w:t>
      </w:r>
    </w:p>
    <w:p>
      <w:r>
        <w:t>□ You have engaged in personal conduct which, in the reasonable judgment of the</w:t>
      </w:r>
      <w:r>
        <w:br/>
        <w:t>Club, adversely affects or reflects on the Club.</w:t>
      </w:r>
    </w:p>
    <w:p>
      <w:r>
        <w:t>□ In the Club’s opinion, you are anticipated to make less of a contribution to the</w:t>
      </w:r>
      <w:r>
        <w:br/>
        <w:t>Club’s ability to compete on the playing field than another player or players whom the</w:t>
      </w:r>
      <w:r>
        <w:br/>
        <w:t>Club intends to sign or attempts to sign, or already on the roster of the Club, and for</w:t>
      </w:r>
      <w:r>
        <w:br/>
        <w:t>whom the Club needs Room.</w:t>
      </w:r>
    </w:p>
    <w:p>
      <w:r>
        <w:t>—360—</w:t>
      </w:r>
      <w:r>
        <w:br/>
        <w:t>APPENDIX I</w:t>
      </w:r>
      <w:r>
        <w:br/>
        <w:t>WRITTEN WARNING GOOD FAITH EFFORT</w:t>
      </w:r>
    </w:p>
    <w:p>
      <w:r>
        <w:t>[date]</w:t>
      </w:r>
    </w:p>
    <w:p>
      <w:r>
        <w:t>Dear [player]:</w:t>
      </w:r>
    </w:p>
    <w:p>
      <w:r>
        <w:t>The Club hereby provides you with written not ice that you are failing to exhibit the level</w:t>
      </w:r>
      <w:r>
        <w:br/>
        <w:t>of good faith effort which can be reasonabl y expected from players on this Club. If you</w:t>
      </w:r>
      <w:r>
        <w:br/>
        <w:t>do not demonstrate the good faith effort which can be reasonably expected from players</w:t>
      </w:r>
      <w:r>
        <w:br/>
        <w:t>on this Club, you will not be entitled to Termination Pay under Article 30 of the Collective</w:t>
      </w:r>
      <w:r>
        <w:br/>
        <w:t>Bargaining Agreement if you are terminated before the end of this season.</w:t>
      </w:r>
    </w:p>
    <w:p>
      <w:r>
        <w:t>[Club Official]</w:t>
      </w:r>
      <w:r>
        <w:br/>
        <w:t>[Club name]</w:t>
      </w:r>
    </w:p>
    <w:p>
      <w:r>
        <w:t>—361—</w:t>
      </w:r>
      <w:r>
        <w:br/>
        <w:t>APPENDIX J</w:t>
      </w:r>
      <w:r>
        <w:br/>
        <w:t>PRACTICE SQUAD PLAYER CONTRACT</w:t>
      </w:r>
    </w:p>
    <w:p>
      <w:r>
        <w:t>PRACTICE PLAYER CONTRACT</w:t>
      </w:r>
      <w:r>
        <w:br/>
        <w:t>THIS CONTRACT is between ________________________________________,</w:t>
      </w:r>
      <w:r>
        <w:br/>
        <w:t>hereinafter “Player,” and __________________________, a ___________ corporation</w:t>
      </w:r>
      <w:r>
        <w:br/>
        <w:t>(limited partnership) (partnership), hereinaf ter “Club,” operating under the name of the</w:t>
      </w:r>
      <w:r>
        <w:br/>
        <w:t>________________ as a member of the National Football League, hereinafter “League.”</w:t>
      </w:r>
      <w:r>
        <w:br/>
        <w:t>In consideration of the promises made by ea ch to the other, Player and Club agree as</w:t>
      </w:r>
      <w:r>
        <w:br/>
        <w:t>follows:</w:t>
      </w:r>
    </w:p>
    <w:p>
      <w:r>
        <w:t>1. TERM. This contract covers the 20___ football season, and will begin on the</w:t>
      </w:r>
      <w:r>
        <w:br/>
        <w:t>date of execution and end one week after the da te of the Club's last regular season or</w:t>
      </w:r>
      <w:r>
        <w:br/>
        <w:t>postseason game, unless terminated by Player pursuant to Paragraph 10 or by Club pursu-</w:t>
      </w:r>
      <w:r>
        <w:br/>
        <w:t>ant to Paragraph 6 or Paragraph 9.</w:t>
      </w:r>
    </w:p>
    <w:p>
      <w:r>
        <w:t>2. EMPLOYMENT AND SERVICES. Club em ploys Player as a member of its</w:t>
      </w:r>
      <w:r>
        <w:br/>
        <w:t>Practice Squad. Player accepts such employment. Player agrees to give his best efforts and</w:t>
      </w:r>
      <w:r>
        <w:br/>
        <w:t>loyalty to the Club, and to conduct himself on and off the field with appropriate recogni-</w:t>
      </w:r>
      <w:r>
        <w:br/>
        <w:t>tion of the fact that the success of professional football depends largely on public respect</w:t>
      </w:r>
      <w:r>
        <w:br/>
        <w:t>for and approval of those associated with the game. Player will report promptly for and</w:t>
      </w:r>
      <w:r>
        <w:br/>
        <w:t>participate fully in all Club meetings and practice sessions, and all other football activities</w:t>
      </w:r>
      <w:r>
        <w:br/>
        <w:t>as directed by Club. Player will not participate in any football game not sponsored by the</w:t>
      </w:r>
      <w:r>
        <w:br/>
        <w:t>League unless the game is first approved by the League. Nor, while this contract is in</w:t>
      </w:r>
      <w:r>
        <w:br/>
        <w:t>effect, will Player play football or engage in activities related to football other than for Club</w:t>
      </w:r>
      <w:r>
        <w:br/>
        <w:t>or engage in any activity other than football which may involve a significant risk of per-</w:t>
      </w:r>
      <w:r>
        <w:br/>
        <w:t>sonal injury without first obtaining Club's prior written consent.</w:t>
      </w:r>
    </w:p>
    <w:p>
      <w:r>
        <w:t>3. PUBLICITY.</w:t>
      </w:r>
      <w:r>
        <w:br/>
        <w:t>(a) Player hereby grants to Club and the League, separately and together, the</w:t>
      </w:r>
      <w:r>
        <w:br/>
        <w:t>right and authority to use, and to authorize ot hers to use solely as described below, his</w:t>
      </w:r>
      <w:r>
        <w:br/>
        <w:t>name, nickname, initials, likeness, image, picture, photograph, animation, persona, auto-</w:t>
      </w:r>
      <w:r>
        <w:br/>
        <w:t>graph/signature (including facsimiles thereo f), voice, biographical information, data</w:t>
      </w:r>
      <w:r>
        <w:br/>
        <w:t>concerning performance and/or movement collected from Sensors, as defined in Article</w:t>
      </w:r>
      <w:r>
        <w:br/>
        <w:t>51, Section 14 of the CBA, in NFL games, and/or any and all other identifying character-</w:t>
      </w:r>
      <w:r>
        <w:br/>
        <w:t>istics (collectively, “Publicity Rights”), for any and all uses or purposes that publicize and</w:t>
      </w:r>
      <w:r>
        <w:br/>
        <w:t>promote NFL Football, the League or any of its member clubs in any way in any and all</w:t>
      </w:r>
      <w:r>
        <w:br/>
        <w:t>media or formats, whether analog, digital or other, now known or hereafter developed,</w:t>
      </w:r>
      <w:r>
        <w:br/>
        <w:t>including, but not limited to, print, tape, disc, computer file, radio, television, motion pic-</w:t>
      </w:r>
      <w:r>
        <w:br/>
        <w:t>tures, other audio-visual and audio works, Internet, broadband platforms, mobile</w:t>
      </w:r>
      <w:r>
        <w:br/>
        <w:t>platforms, applications, and other distribution platforms. Without limiting the foregoing,</w:t>
      </w:r>
      <w:r>
        <w:br/>
        <w:t>this grant includes the right to use Player’s Publicity Rights for the purpose of publicizing</w:t>
      </w:r>
      <w:r>
        <w:br/>
        <w:t>and promoting the following aspects of NFL Football, the League and/or any of its mem-</w:t>
      </w:r>
      <w:r>
        <w:br/>
        <w:t>ber clubs: brands, games, ticket sales, game broadcasts and telecasts and the availability</w:t>
      </w:r>
      <w:r>
        <w:br/>
        <w:t>thereof, programming focused on the NFL, one or more NFL clubs and/or their games</w:t>
      </w:r>
    </w:p>
    <w:p>
      <w:r>
        <w:t>—362—</w:t>
      </w:r>
      <w:r>
        <w:br/>
        <w:t>and events (e.g., coaches shows, highlight based shows such as Inside the NFL, behind-the-</w:t>
      </w:r>
      <w:r>
        <w:br/>
        <w:t>scenes programming such as Hard Knocks) and the availability thereof, other NFL-related</w:t>
      </w:r>
      <w:r>
        <w:br/>
        <w:t>media offerings (e.g., branded content segmen ts featuring NFL game footage and other</w:t>
      </w:r>
      <w:r>
        <w:br/>
        <w:t>programming enhancements), media distribu tion platforms and direct-to-consumer ser-</w:t>
      </w:r>
      <w:r>
        <w:br/>
        <w:t>vices (e.g., NFL.com, NFL Network, NFL Game Pass, NFL apps), official events (e.g.,</w:t>
      </w:r>
      <w:r>
        <w:br/>
        <w:t>NFL Kickoff, NFL Draft), officially sancti oned awards programs (e.g., Rookie of the</w:t>
      </w:r>
      <w:r>
        <w:br/>
        <w:t>Year), and public service or community oriented initiatives (e.g., Play60). For purposes of</w:t>
      </w:r>
      <w:r>
        <w:br/>
        <w:t>clarity, the foregoing grant of rights includes the right and authority to use, and to author-</w:t>
      </w:r>
      <w:r>
        <w:br/>
        <w:t>ize affiliates or business partners to use, af ter the term of this Agreement any Publicity</w:t>
      </w:r>
      <w:r>
        <w:br/>
        <w:t>Rights fixed in a tangible medium (e.g., filmed, photographed, recorded or otherwise cap-</w:t>
      </w:r>
      <w:r>
        <w:br/>
        <w:t>tured) during the term of this Agreement solely for the purposes described herein.</w:t>
      </w:r>
      <w:r>
        <w:br/>
        <w:t>Notwithstanding anything to the contrary, the foregoing grant does not confer, during or</w:t>
      </w:r>
      <w:r>
        <w:br/>
        <w:t>after the term of this Agreement, any right or authority to use Player’s Publicity Rights in</w:t>
      </w:r>
      <w:r>
        <w:br/>
        <w:t>a manner that constitutes any endorsement by Player of a third-party brand, product or</w:t>
      </w:r>
      <w:r>
        <w:br/>
        <w:t>service (“Endorsement”). For purposes of clarity, and without limitation, it shall not be an</w:t>
      </w:r>
      <w:r>
        <w:br/>
        <w:t>Endorsement for Club or the League to use, or authorize others to use, including, without</w:t>
      </w:r>
      <w:r>
        <w:br/>
        <w:t>limitation, in third party advertising and promotional materials, footage and photographs</w:t>
      </w:r>
      <w:r>
        <w:br/>
        <w:t>of Player’s participation in NFL games or other NFL events, or clips of NFL programming</w:t>
      </w:r>
      <w:r>
        <w:br/>
        <w:t>that incorporate Player’s Publicity Rights, that do not unduly focus on, feature, or high-</w:t>
      </w:r>
      <w:r>
        <w:br/>
        <w:t>light, Player in a manner that leads the reasona ble consumer to believe that Player is a</w:t>
      </w:r>
      <w:r>
        <w:br/>
        <w:t>spokesperson for, or promoter of, a third-party commercial product or service.</w:t>
      </w:r>
      <w:r>
        <w:br/>
        <w:t>Player will cooperate with the news media, and will participate upon request in</w:t>
      </w:r>
      <w:r>
        <w:br/>
        <w:t>reasonable activities to promote the Club and the League.</w:t>
      </w:r>
      <w:r>
        <w:br/>
        <w:t>Player and National Football League Players Association, including any of its af-</w:t>
      </w:r>
      <w:r>
        <w:br/>
        <w:t>filiates (“NFLPA”) do not and will not contest during or after the term of this agreement,</w:t>
      </w:r>
      <w:r>
        <w:br/>
        <w:t>and this hereby confirms their acknowledgme nt of, the exclusive rights of the League,</w:t>
      </w:r>
      <w:r>
        <w:br/>
        <w:t>Club and any NFL member club (i) to telecast, broadcast, or otherwise distribute, transmit</w:t>
      </w:r>
      <w:r>
        <w:br/>
        <w:t>or perform, on a live, delayed, or archived basis, in any and all media now known or here-</w:t>
      </w:r>
      <w:r>
        <w:br/>
        <w:t>after developed, any NFL games or any excerpts thereof and (ii) to produce, license, offer</w:t>
      </w:r>
      <w:r>
        <w:br/>
        <w:t>for sale, sell, market, or otherwise distribute or perform (or authorize a third party to do</w:t>
      </w:r>
      <w:r>
        <w:br/>
        <w:t>any of the foregoing), on a live, delayed, or archived basis, any NFL games or any excerpts</w:t>
      </w:r>
      <w:r>
        <w:br/>
        <w:t>thereof, in any and all media now known or hereafter developed, including, but not limited</w:t>
      </w:r>
      <w:r>
        <w:br/>
        <w:t>to, packaged or other electronic or digital media.</w:t>
      </w:r>
      <w:r>
        <w:br/>
        <w:t>Nothing herein shall be construed to grant any Publicity Rights for use in licensed</w:t>
      </w:r>
      <w:r>
        <w:br/>
        <w:t>consumer products, whether traditional or di gital (e.g., video games, trading cards, ap-</w:t>
      </w:r>
      <w:r>
        <w:br/>
        <w:t>parel), other than to the extent such prod ucts constitute programming (as described</w:t>
      </w:r>
      <w:r>
        <w:br/>
        <w:t>herein) or news and information offerings, regardless of medium (e.g., DVDs, digital high-</w:t>
      </w:r>
      <w:r>
        <w:br/>
        <w:t>light offerings, inclusion of NFL game highlight clips within a video game).</w:t>
      </w:r>
      <w:r>
        <w:br/>
        <w:t>(b) Player hereby assigns the NFLPA an d its licensing affiliates, if any, the</w:t>
      </w:r>
      <w:r>
        <w:br/>
        <w:t>exclusive and unlimited right to use, license and sublicense the right to use his name, nick-</w:t>
      </w:r>
      <w:r>
        <w:br/>
        <w:t>name, initials, autograph/signature (includi ng facsimiles), voice, picture, photograph,</w:t>
      </w:r>
      <w:r>
        <w:br/>
        <w:t>animation, image, likeness, persona, jersey number, statistics, data (including, but not lim-</w:t>
      </w:r>
      <w:r>
        <w:br/>
        <w:t>ited to data concerning performance and/or movement collected from Sensors, as defined</w:t>
      </w:r>
      <w:r>
        <w:br/>
        <w:t>in Article 51, Section 14 of the CBA, in NFL games), copyrights, biographical information</w:t>
      </w:r>
      <w:r>
        <w:br/>
        <w:t>and/or other personal indicia (individually and collectively, “Rights”) for use in connection</w:t>
      </w:r>
    </w:p>
    <w:p>
      <w:r>
        <w:t>—363—</w:t>
      </w:r>
      <w:r>
        <w:br/>
        <w:t>with any product, brand, service, appearan ce, product line or other commercial use and</w:t>
      </w:r>
      <w:r>
        <w:br/>
        <w:t>any sponsorship, endorsement or promotion thereof, when more than five (5) NFL player</w:t>
      </w:r>
      <w:r>
        <w:br/>
        <w:t>Rights are involved, regardless of team affiliation and whether that number is reached</w:t>
      </w:r>
      <w:r>
        <w:br/>
        <w:t>using player Rights simultaneously or individu ally, in any form, media, or medium (now</w:t>
      </w:r>
      <w:r>
        <w:br/>
        <w:t>known or hereafter developed) during a consecutive 12-month period (a “group licensing</w:t>
      </w:r>
      <w:r>
        <w:br/>
        <w:t>program”). For sponsorships, endorsements, and promotions, group licensing programs</w:t>
      </w:r>
      <w:r>
        <w:br/>
        <w:t>are further defined as those: (a) in any one product category, as defined by industry stand-</w:t>
      </w:r>
      <w:r>
        <w:br/>
        <w:t>ards; or (b) in different categories if the prod ucts all use similar or derivative design or</w:t>
      </w:r>
      <w:r>
        <w:br/>
        <w:t>artwork, or one player product is used to promote another player product.</w:t>
      </w:r>
      <w:r>
        <w:br/>
        <w:t>The Rights may also be used for the promotion of the NFLPA, its affiliated entities</w:t>
      </w:r>
      <w:r>
        <w:br/>
        <w:t>and/or its designees (the “NFLPA Entities”), provided such promotion does not consti-</w:t>
      </w:r>
      <w:r>
        <w:br/>
        <w:t>tute an endorsement by Player of a commercia l product not a part of a group licensing</w:t>
      </w:r>
      <w:r>
        <w:br/>
        <w:t>program. Player agrees to participate, upon request of the NFLPA and without additional</w:t>
      </w:r>
      <w:r>
        <w:br/>
        <w:t>compensation, in reasonable activities to promote the NFLPA Entities, which shall include</w:t>
      </w:r>
      <w:r>
        <w:br/>
        <w:t>(i) up to three (3) personal appearances per year or (ii) up to fifteen (15) minutes per week</w:t>
      </w:r>
      <w:r>
        <w:br/>
        <w:t>dedicated to promoting the NFLPA Entities. Pl ayer retains the right to grant permission</w:t>
      </w:r>
      <w:r>
        <w:br/>
        <w:t>to others to utilize his Rights if that indivi dual or entity is not concurrently utilizing the</w:t>
      </w:r>
      <w:r>
        <w:br/>
        <w:t>Rights of five (5) or more other NFL pla yers for any commercial purpose whatsoever. If</w:t>
      </w:r>
      <w:r>
        <w:br/>
        <w:t>Player’s inclusion in an NFLPA program is precluded by an individual exclusive endorse-</w:t>
      </w:r>
      <w:r>
        <w:br/>
        <w:t>ment agreement, and Player provides the NF LPA with immediate wr itten notice of that</w:t>
      </w:r>
      <w:r>
        <w:br/>
        <w:t>preclusion, the NFLPA agrees to exclude Player from that particular program. Should</w:t>
      </w:r>
      <w:r>
        <w:br/>
        <w:t>Player fail to perform any of his obligati ons hereunder, the NFLPA may withhold pay-</w:t>
      </w:r>
      <w:r>
        <w:br/>
        <w:t>ments owed to Player, if any, in connection with this Group Licensing Assignment.</w:t>
      </w:r>
      <w:r>
        <w:br/>
        <w:t>In consideration for this assignment of rights, the NFLPA agrees to use the reve-</w:t>
      </w:r>
      <w:r>
        <w:br/>
        <w:t>nues it receives from group licensing progra ms to support the objectives as set forth in</w:t>
      </w:r>
      <w:r>
        <w:br/>
        <w:t>the Bylaws of the NFLPA and as otherw ise determined by the NFLPA Board. The</w:t>
      </w:r>
      <w:r>
        <w:br/>
        <w:t>NFLPA further agrees to use reasonable efforts to promote the use of NFL player Rights</w:t>
      </w:r>
      <w:r>
        <w:br/>
        <w:t>in group licensing programs, to provide group licensing opportunities to all NFL players,</w:t>
      </w:r>
      <w:r>
        <w:br/>
        <w:t>and to monitor and police unauthorized third-party use of the Rights. The NFLPA makes</w:t>
      </w:r>
      <w:r>
        <w:br/>
        <w:t>no representations regarding group licensing other than those expressed herein. This</w:t>
      </w:r>
      <w:r>
        <w:br/>
        <w:t>agreement shall be construed under Virginia law.</w:t>
      </w:r>
      <w:r>
        <w:br/>
        <w:t>The assignment in this paragraph shall expire on December 31 of the latter of (i)</w:t>
      </w:r>
      <w:r>
        <w:br/>
        <w:t>the third year following the execution of this contract, or (ii) the year after this contract</w:t>
      </w:r>
      <w:r>
        <w:br/>
        <w:t>expires, and may not be revoked, terminated or otherwise assigned in any manner by Player</w:t>
      </w:r>
      <w:r>
        <w:br/>
        <w:t>until such date. Neither Club nor the League is a party to the terms of this paragraph,</w:t>
      </w:r>
      <w:r>
        <w:br/>
        <w:t>which is included herein solely for the admi nistrative convenience and benefit of Player</w:t>
      </w:r>
      <w:r>
        <w:br/>
        <w:t>and the NFLPA.</w:t>
      </w:r>
      <w:r>
        <w:br/>
        <w:t>Nothing in Paragraph 3b shall be constr ued or deemed to modify in any way the</w:t>
      </w:r>
      <w:r>
        <w:br/>
        <w:t>rights set forth in Paragraph 3a, and the fact that Paragraph 3b (or any of the terms thereof)</w:t>
      </w:r>
      <w:r>
        <w:br/>
        <w:t>appears in the Player Contract shall not be re ferred to, relied upon, or otherwise cited by</w:t>
      </w:r>
      <w:r>
        <w:br/>
        <w:t>Player and/or the NFLPA or any of its affilia tes in any dispute or legal proceeding as</w:t>
      </w:r>
      <w:r>
        <w:br/>
        <w:t>evidence that the NFL, any NFL entity, any Club or Club Affiliate, or any licensee of any</w:t>
      </w:r>
      <w:r>
        <w:br/>
        <w:t>of the foregoing has consented, agreed, acknowledged, or does not contest the applicabil-</w:t>
      </w:r>
      <w:r>
        <w:br/>
        <w:t>ity or interpretation of Paragraph 3b.</w:t>
      </w:r>
    </w:p>
    <w:p>
      <w:r>
        <w:t>—364—</w:t>
      </w:r>
      <w:r>
        <w:br/>
        <w:t>4. COMPENSATION. For performance of Player’s services and all other prom-</w:t>
      </w:r>
      <w:r>
        <w:br/>
        <w:t>ises of Player, Club will pay Player a weekly salary of $___________ for each week during</w:t>
      </w:r>
      <w:r>
        <w:br/>
        <w:t>the Regular Season and each week that the Club is in the Postseason so long as Player is a</w:t>
      </w:r>
      <w:r>
        <w:br/>
        <w:t>member of Club’s Practice Squad during the week preceding the game in question. Such</w:t>
      </w:r>
      <w:r>
        <w:br/>
        <w:t>salary will be payable on a weekly or bi-weekly basis as Club shall choose. In addition, Club</w:t>
      </w:r>
      <w:r>
        <w:br/>
        <w:t>will pay Player’s necessary traveling expenses from his residence to Club’s home city or</w:t>
      </w:r>
      <w:r>
        <w:br/>
        <w:t>other location to which the Player is directed to report; Player’s necessary traveling ex-</w:t>
      </w:r>
      <w:r>
        <w:br/>
        <w:t>penses to his residence if this contract is terminated by Club; and such additional</w:t>
      </w:r>
      <w:r>
        <w:br/>
        <w:t>compensation, benefits and reimbursement of expenses, if any, to which Practice Squad</w:t>
      </w:r>
      <w:r>
        <w:br/>
        <w:t>members are entitled pursuant to any collective bargaining agreement in existence during</w:t>
      </w:r>
      <w:r>
        <w:br/>
        <w:t>the term of this contract. (For purposes of this contract, a collective bargaining agreement</w:t>
      </w:r>
      <w:r>
        <w:br/>
        <w:t>will be deemed to be “in existence” during its stated term and during any period for which</w:t>
      </w:r>
      <w:r>
        <w:br/>
        <w:t>the parties to that agreement agree to extend it.) In the event this Contract is terminated</w:t>
      </w:r>
      <w:r>
        <w:br/>
        <w:t>by the Club prior to 4:00 p.m., New York ti me, Tuesday, the Club shall not be obligated</w:t>
      </w:r>
      <w:r>
        <w:br/>
        <w:t>to pay Player for that week. If Player terminates this contract at any time, he will have no</w:t>
      </w:r>
      <w:r>
        <w:br/>
        <w:t>further right to receive any further compensation under this contract.</w:t>
      </w:r>
    </w:p>
    <w:p>
      <w:r>
        <w:t>5. DEDUCTIONS. Any advance made to Player will be repaid to Club, and any</w:t>
      </w:r>
      <w:r>
        <w:br/>
        <w:t>properly levied Club fine or Commissioner fine against Player will be paid, in cash on</w:t>
      </w:r>
      <w:r>
        <w:br/>
        <w:t>demand or by means of deductions from paym ents coming due to the Player under this</w:t>
      </w:r>
      <w:r>
        <w:br/>
        <w:t>contract, the amount of such deductions to be determined by Club unless this contract or</w:t>
      </w:r>
      <w:r>
        <w:br/>
        <w:t>a collective bargaining agreement in existence during the term of this contract specifically</w:t>
      </w:r>
      <w:r>
        <w:br/>
        <w:t>provides otherwise.</w:t>
      </w:r>
    </w:p>
    <w:p>
      <w:r>
        <w:t>6. PHYSICAL CONDITION. Player represents to Club that he is and will main-</w:t>
      </w:r>
      <w:r>
        <w:br/>
        <w:t>tain himself in excellent physical conditi on. Player will undergo a complete physical</w:t>
      </w:r>
      <w:r>
        <w:br/>
        <w:t>examination by the Club physician upon Club request, during which physical examination</w:t>
      </w:r>
      <w:r>
        <w:br/>
        <w:t>Player will make full and complete disclosure of any physical or mental condition known</w:t>
      </w:r>
      <w:r>
        <w:br/>
        <w:t>to him which might impair his performance under the contract and will respond fully and</w:t>
      </w:r>
      <w:r>
        <w:br/>
        <w:t>in good faith when questioned by the Club physician about such condition. If Player fails</w:t>
      </w:r>
      <w:r>
        <w:br/>
        <w:t>to establish or maintain his excellent physica l condition to the satisfaction of the Club</w:t>
      </w:r>
      <w:r>
        <w:br/>
        <w:t>physician, or make the required full and complete disclosure and good faith responses to</w:t>
      </w:r>
      <w:r>
        <w:br/>
        <w:t>the Club physician, then Club may terminate this contract.</w:t>
      </w:r>
    </w:p>
    <w:p>
      <w:r>
        <w:t>7. INJURY. If player is injured in the performance of his services under this con-</w:t>
      </w:r>
      <w:r>
        <w:br/>
        <w:t>tract and promptly reports such injury to the Club physician or trainer, Player will receive</w:t>
      </w:r>
      <w:r>
        <w:br/>
        <w:t>such medical and hospital care during the term of this contract as the Club physician may</w:t>
      </w:r>
      <w:r>
        <w:br/>
        <w:t>deem necessary, and will continue to receive his weekly salary for so long, during the sea-</w:t>
      </w:r>
      <w:r>
        <w:br/>
        <w:t>son of injury only and for no subsequent period, as Player is physically unable to perform</w:t>
      </w:r>
      <w:r>
        <w:br/>
        <w:t>the services required of him by this contract be cause of such injury. If Player's injury in</w:t>
      </w:r>
      <w:r>
        <w:br/>
        <w:t>the performance of his services under this contract results in his death, the unpaid balance</w:t>
      </w:r>
      <w:r>
        <w:br/>
        <w:t>of his salary for the season of injury will be paid to his stated beneficiary or, in the absence</w:t>
      </w:r>
      <w:r>
        <w:br/>
        <w:t>of a stated beneficiary, to his estate.</w:t>
      </w:r>
    </w:p>
    <w:p>
      <w:r>
        <w:t>—365—</w:t>
      </w:r>
      <w:r>
        <w:br/>
        <w:t>8. WORKERS’ COMPENSATION. Any compensation paid to Player under this</w:t>
      </w:r>
      <w:r>
        <w:br/>
        <w:t>contract or under any collective bargaining agreement in existence during the term of this</w:t>
      </w:r>
      <w:r>
        <w:br/>
        <w:t>contract for a period during which he is enti tled to workers’ compensation benefits by</w:t>
      </w:r>
      <w:r>
        <w:br/>
        <w:t>reason of temporary total, permanent total, tem porary partial, or permanent partial disa-</w:t>
      </w:r>
      <w:r>
        <w:br/>
        <w:t>bility will be deemed an advance payment of workers’ compensation benefits due Player,</w:t>
      </w:r>
      <w:r>
        <w:br/>
        <w:t>and Club will be entitled to be reimbursed the amount of such payment out of any award</w:t>
      </w:r>
      <w:r>
        <w:br/>
        <w:t>of workers’ compensation.</w:t>
      </w:r>
    </w:p>
    <w:p>
      <w:r>
        <w:t>9. SKILL, PERFORMANCE AND CONDUCT. Player understands that he is</w:t>
      </w:r>
      <w:r>
        <w:br/>
        <w:t>competing with other players for a position on Club’s Practice Squad within the applicable</w:t>
      </w:r>
      <w:r>
        <w:br/>
        <w:t>player limits. If at any time, in the sole judgment of Club, Player’s skill or performance has</w:t>
      </w:r>
      <w:r>
        <w:br/>
        <w:t>been unsatisfactory as compared with that of other players competing for positions on</w:t>
      </w:r>
      <w:r>
        <w:br/>
        <w:t>Club's Practice Squad, or if Player has engaged in personal conduct reasonably judged by</w:t>
      </w:r>
      <w:r>
        <w:br/>
        <w:t>Club to adversely affect or reflect on Club, Club may terminate this contract. In addition,</w:t>
      </w:r>
      <w:r>
        <w:br/>
        <w:t>during the period any salary cap is legally in effect, this contract may be terminated if, in</w:t>
      </w:r>
      <w:r>
        <w:br/>
        <w:t>Club's opinion, Player is anticipated to make less of a contribution to Club’s ability to</w:t>
      </w:r>
      <w:r>
        <w:br/>
        <w:t>compete on the playing field than another player or players whom Club intends to sign or</w:t>
      </w:r>
      <w:r>
        <w:br/>
        <w:t>to attempt to sign, or another player or pla yers who is or are already on Club's roster or</w:t>
      </w:r>
      <w:r>
        <w:br/>
        <w:t>Practice Squad, and for whom Club needs room.</w:t>
      </w:r>
    </w:p>
    <w:p>
      <w:r>
        <w:t>10. TERMINATION BY PLAYER. Player may terminate this contract to sign an</w:t>
      </w:r>
      <w:r>
        <w:br/>
        <w:t>NFL Player Contract with another NFL club, ex cept that Player may not sign an NFL</w:t>
      </w:r>
      <w:r>
        <w:br/>
        <w:t>Player Contract with Club’s next opponent later than 4:00 p.m., New York time, on the</w:t>
      </w:r>
      <w:r>
        <w:br/>
        <w:t>sixth day preceding the game (except in bye- weeks, when the prohibition commences on</w:t>
      </w:r>
      <w:r>
        <w:br/>
        <w:t>the tenth day preceding the game). Player may not terminate this contract in order to sign</w:t>
      </w:r>
      <w:r>
        <w:br/>
        <w:t>a contract with another club to serve as a Practice Squad Player.</w:t>
      </w:r>
    </w:p>
    <w:p>
      <w:r>
        <w:t>11. TERMINATION. The rights of terminat ion set forth in this contract will be</w:t>
      </w:r>
      <w:r>
        <w:br/>
        <w:t>in addition to any other rights of termination allowed either party by law. Termination will</w:t>
      </w:r>
      <w:r>
        <w:br/>
        <w:t>be effective upon either Player or Club giving written notice to the other, except that Play-</w:t>
      </w:r>
      <w:r>
        <w:br/>
        <w:t>er's death, other than as a result of injury incurred in the performance of his services under</w:t>
      </w:r>
      <w:r>
        <w:br/>
        <w:t>this contract, will automatically terminate his co ntract. If this contract is terminated by</w:t>
      </w:r>
      <w:r>
        <w:br/>
        <w:t>Club and either Player or Club so requests, Player will promptly undergo a complete phys-</w:t>
      </w:r>
      <w:r>
        <w:br/>
        <w:t>ical examination by the Club physician.</w:t>
      </w:r>
    </w:p>
    <w:p>
      <w:r>
        <w:t>12. INJURY GRIEVANCE. Unless a collective bargaining agreement in existence</w:t>
      </w:r>
      <w:r>
        <w:br/>
        <w:t>at the time of termination of this contract by Club provides otherwise, the following Injury</w:t>
      </w:r>
      <w:r>
        <w:br/>
        <w:t>Grievance procedure will apply: If Player belie ves that at the time of termination of this</w:t>
      </w:r>
      <w:r>
        <w:br/>
        <w:t>contract by Club he was physically unable to perform the services required of him by this</w:t>
      </w:r>
      <w:r>
        <w:br/>
        <w:t>contract because of an injury incurred in the performance of his services under this con-</w:t>
      </w:r>
      <w:r>
        <w:br/>
        <w:t>tract, Player may, within 60 days after examination by the Club physician, submit at his</w:t>
      </w:r>
      <w:r>
        <w:br/>
        <w:t>own expense to examination by a physician of his choice. If the opinion of Player’s physi-</w:t>
      </w:r>
      <w:r>
        <w:br/>
        <w:t>cian with respect to his physical ability to pe rform the services required of him by this</w:t>
      </w:r>
      <w:r>
        <w:br/>
        <w:t>contract is contrary to that of the Club’s physician, the dispute will be submitted within a</w:t>
      </w:r>
      <w:r>
        <w:br/>
        <w:t>reasonable time to final and binding arbitration by an arbitrator selected by Club and Player</w:t>
      </w:r>
    </w:p>
    <w:p>
      <w:r>
        <w:t>—366—</w:t>
      </w:r>
      <w:r>
        <w:br/>
        <w:t>or, if they are unable to agr ee, one selected in accordance with the procedures of the</w:t>
      </w:r>
      <w:r>
        <w:br/>
        <w:t>American Arbitration Association on application by either party.</w:t>
      </w:r>
    </w:p>
    <w:p>
      <w:r>
        <w:t>13. RULES. Player will comply with and be bound by all reasonable Club rules and</w:t>
      </w:r>
      <w:r>
        <w:br/>
        <w:t>regulations in effect during the term of this contract which are not inconsistent with the</w:t>
      </w:r>
      <w:r>
        <w:br/>
        <w:t>provisions of this contract or of any collecti ve bargaining agreement in existence during</w:t>
      </w:r>
      <w:r>
        <w:br/>
        <w:t>the term of this contract. Player’s attention is also called to the fact that the League func-</w:t>
      </w:r>
      <w:r>
        <w:br/>
        <w:t>tions with certain rules and procedures expressive of its operation as a joint venture among</w:t>
      </w:r>
      <w:r>
        <w:br/>
        <w:t>its member clubs and that these rules and practices may affect Player’s relationship to the</w:t>
      </w:r>
      <w:r>
        <w:br/>
        <w:t>League and its member clubs independently of the provisions of this contract.</w:t>
      </w:r>
    </w:p>
    <w:p>
      <w:r>
        <w:t>14. INTEGRITY OF GAME. Player recognizes the detriment to the League and</w:t>
      </w:r>
      <w:r>
        <w:br/>
        <w:t>professional football that would result from impairment of public confidence in the honest</w:t>
      </w:r>
      <w:r>
        <w:br/>
        <w:t>and orderly conduct of NFL games or the in tegrity and good character of NFL players.</w:t>
      </w:r>
      <w:r>
        <w:br/>
        <w:t>Player therefore acknowledges his awareness that if he accepts a bribe or agrees to throw</w:t>
      </w:r>
      <w:r>
        <w:br/>
        <w:t>or fix an NFL game; fails to promptly report a bribe offer or an attempt to throw or fix</w:t>
      </w:r>
      <w:r>
        <w:br/>
        <w:t>an NFL game; bets on an NFL game; knowingl y associates with gamblers or gambling</w:t>
      </w:r>
      <w:r>
        <w:br/>
        <w:t>activity; uses or provides other players with stimulants or other drugs for the purpose of</w:t>
      </w:r>
      <w:r>
        <w:br/>
        <w:t>attempting to enhance on-field performance; or is guilty of any other form of conduct</w:t>
      </w:r>
      <w:r>
        <w:br/>
        <w:t>reasonably judged by the League Commissioner to be detrimental to the League or pro-</w:t>
      </w:r>
      <w:r>
        <w:br/>
        <w:t>fessional football, the Commissioner will have the right, but only after giving Player the</w:t>
      </w:r>
      <w:r>
        <w:br/>
        <w:t>opportunity for a hearing at which he may be represented by counsel of his choice, to fine</w:t>
      </w:r>
      <w:r>
        <w:br/>
        <w:t>Player in a reasonable amount, to suspend Player for a period certain or indefinitely,</w:t>
      </w:r>
      <w:r>
        <w:br/>
        <w:t>and/or to terminate this contract.</w:t>
      </w:r>
    </w:p>
    <w:p>
      <w:r>
        <w:t>15. FILING. This contract will be valid and binding upon Player and Club imme-</w:t>
      </w:r>
      <w:r>
        <w:br/>
        <w:t>diately upon execution. A copy of this contract, including any attachment to it, will be filed</w:t>
      </w:r>
      <w:r>
        <w:br/>
        <w:t>by Club with the League Commissioner within 10 days after execution. The Commissioner</w:t>
      </w:r>
      <w:r>
        <w:br/>
        <w:t>will have the right to disapprove this contract on reasonable grounds, including but not</w:t>
      </w:r>
      <w:r>
        <w:br/>
        <w:t>limited to an attempt by the parties to abridg e or impair the rights of any other club, un-</w:t>
      </w:r>
      <w:r>
        <w:br/>
        <w:t>certainty or incompleteness in expression of the parties' respective rights and obligations,</w:t>
      </w:r>
      <w:r>
        <w:br/>
        <w:t>conflict between the terms of this contract an d any collective bargaining agreement then</w:t>
      </w:r>
      <w:r>
        <w:br/>
        <w:t>in existence, or upon any ground allowed in such collective bargaining agreement. Ap-</w:t>
      </w:r>
      <w:r>
        <w:br/>
        <w:t>proval will be automatic unless, within 10 days after receipt of this contract in his office,</w:t>
      </w:r>
      <w:r>
        <w:br/>
        <w:t>the Commissioner notifies the parties either of disapproval or of extension of this 10-day</w:t>
      </w:r>
      <w:r>
        <w:br/>
        <w:t>period for purposes of investigation or clar ification pending his decision. On the receipt</w:t>
      </w:r>
      <w:r>
        <w:br/>
        <w:t>of notice of disapproval and termination, both parties will be relieved of their respective</w:t>
      </w:r>
      <w:r>
        <w:br/>
        <w:t>rights and obligations under this contract.</w:t>
      </w:r>
    </w:p>
    <w:p>
      <w:r>
        <w:t>16. DISPUTES. During the term of any collective bargaining agreement, any dis-</w:t>
      </w:r>
      <w:r>
        <w:br/>
        <w:t>pute between Player and Club involving the interpretation or application of any provision</w:t>
      </w:r>
      <w:r>
        <w:br/>
        <w:t>of the NFL collective bargaining agreement or this contract will be submitted to final and</w:t>
      </w:r>
      <w:r>
        <w:br/>
        <w:t>binding arbitration in accordance with the procedure called for in any collective bargaining</w:t>
      </w:r>
      <w:r>
        <w:br/>
        <w:t>agreement in existence at the time the event giving rise to any such dispute occurs.</w:t>
      </w:r>
    </w:p>
    <w:p>
      <w:r>
        <w:t>—367—</w:t>
      </w:r>
      <w:r>
        <w:br/>
        <w:t>17. NOTICE. Any notice, request, approval or consent under this contract will be</w:t>
      </w:r>
      <w:r>
        <w:br/>
        <w:t>sufficiently given if in writing and delivered in person or mailed (certified or first class) by</w:t>
      </w:r>
      <w:r>
        <w:br/>
        <w:t>one party to the other at the address set forth in this contract or to such other address as</w:t>
      </w:r>
      <w:r>
        <w:br/>
        <w:t>the recipient may subsequently have furnished in writing to the sender.</w:t>
      </w:r>
    </w:p>
    <w:p>
      <w:r>
        <w:t>18. OTHER AGREEMENTS. This contract, including any attachment to it, sets</w:t>
      </w:r>
      <w:r>
        <w:br/>
        <w:t>forth the entire agreement between Player and Club and cannot be modified or supple-</w:t>
      </w:r>
      <w:r>
        <w:br/>
        <w:t>mented orally. Player and Club represent that no other agreement, oral or written, except</w:t>
      </w:r>
      <w:r>
        <w:br/>
        <w:t>as attached to or specifically incorporated in this contract, exists between them. The pro-</w:t>
      </w:r>
      <w:r>
        <w:br/>
        <w:t>visions of this contract will govern the relationship between Player and Club unless there</w:t>
      </w:r>
      <w:r>
        <w:br/>
        <w:t>are conflicting provisions in any collective ba rgaining agreement in existence during the</w:t>
      </w:r>
      <w:r>
        <w:br/>
        <w:t>term of this contract, in which case the provisions of the collective bargaining agreement</w:t>
      </w:r>
      <w:r>
        <w:br/>
        <w:t>will take precedence over conflicting provisions of this contract relating to the rights or</w:t>
      </w:r>
      <w:r>
        <w:br/>
        <w:t>obligations of either party.</w:t>
      </w:r>
    </w:p>
    <w:p>
      <w:r>
        <w:t>19. LAW. This contract shall be gove rned by the laws of the State of</w:t>
      </w:r>
      <w:r>
        <w:br/>
        <w:t>__________________.</w:t>
      </w:r>
    </w:p>
    <w:p>
      <w:r>
        <w:t>20. WAIVER AND RELEASE. Player waives and releases: (i) any antitrust claims</w:t>
      </w:r>
      <w:r>
        <w:br/>
        <w:t>relating to the Draft, restrictions on free agen cy, franchise player designations, transition</w:t>
      </w:r>
      <w:r>
        <w:br/>
        <w:t>player designations, the Entering Player Pool, the Rookie Compensation Pool, or any other</w:t>
      </w:r>
      <w:r>
        <w:br/>
        <w:t>term or condition of employment relating to conduct engaged in prior to the date of this</w:t>
      </w:r>
      <w:r>
        <w:br/>
        <w:t>Agreement; and (iii) any claims relating to conduct engaged in pursuant to the express</w:t>
      </w:r>
      <w:r>
        <w:br/>
        <w:t>terms of any collective bargaining agreement during the term of any such agreement. This</w:t>
      </w:r>
      <w:r>
        <w:br/>
        <w:t>waiver and release does not waive any rights player may have to commence a grievance</w:t>
      </w:r>
      <w:r>
        <w:br/>
        <w:t>under the 2011 CBA or to commence a grieva nce or other arbitration under the 2020</w:t>
      </w:r>
      <w:r>
        <w:br/>
        <w:t>CBA.</w:t>
      </w:r>
    </w:p>
    <w:p>
      <w:r>
        <w:t>21. OTHER PROVISIONS.</w:t>
      </w:r>
      <w:r>
        <w:br/>
        <w:t>(a) Each of the undersigned hereby confirms that (i) this contract sets forth</w:t>
      </w:r>
      <w:r>
        <w:br/>
        <w:t>all components of the player’s remuneration for playing professional football or serving as</w:t>
      </w:r>
      <w:r>
        <w:br/>
        <w:t>a Practice Player (whether such compensation is being furnished directly by the Club or</w:t>
      </w:r>
      <w:r>
        <w:br/>
        <w:t>by a related or affiliated entity); and (ii) th ere are no undisclosed agreements of any kind,</w:t>
      </w:r>
      <w:r>
        <w:br/>
        <w:t>whether express or implied, oral or written, and there are no promises, undertakings, rep-</w:t>
      </w:r>
      <w:r>
        <w:br/>
        <w:t>resentations, commitments, inducements, assuran ces of intent, or understandings of any</w:t>
      </w:r>
      <w:r>
        <w:br/>
        <w:t>kind that have not been disclosed to the NF L involving consideration of any kind to be</w:t>
      </w:r>
      <w:r>
        <w:br/>
        <w:t>paid, furnished or made available to Player or any entity or person owned or controlled</w:t>
      </w:r>
      <w:r>
        <w:br/>
        <w:t>by, affiliated with, or related to Player, either during the term of this contract or thereafter.</w:t>
      </w:r>
      <w:r>
        <w:br/>
        <w:t>(b) Each of the undersigned further confirms that, except as separately set</w:t>
      </w:r>
      <w:r>
        <w:br/>
        <w:t>forth in any attachment submitted herewith consistent with the Collective Bargaining</w:t>
      </w:r>
      <w:r>
        <w:br/>
        <w:t>Agreement, the .pdf Practice Player Contract Form as set forth herein has not been mod-</w:t>
      </w:r>
      <w:r>
        <w:br/>
        <w:t>ified from the form officially authorized for use by the NFL and the NFLPA.</w:t>
      </w:r>
      <w:r>
        <w:br/>
        <w:t>(c) Each of the undersigned further conf irms that, except insofar as any of the</w:t>
      </w:r>
      <w:r>
        <w:br/>
        <w:t>undersigned may describe in an addendum to this contract, to the best of their knowledge,</w:t>
      </w:r>
    </w:p>
    <w:p>
      <w:r>
        <w:t>—368—</w:t>
      </w:r>
      <w:r>
        <w:br/>
        <w:t>no conduct in violation of the Anti-Collusion rules of the Collective Bargaining Agreement</w:t>
      </w:r>
      <w:r>
        <w:br/>
        <w:t>took place with respect to this contract.</w:t>
      </w:r>
      <w:r>
        <w:br/>
        <w:t>THIS CONTRACT is executed in six copies. Player acknowledges that before</w:t>
      </w:r>
      <w:r>
        <w:br/>
        <w:t>signing this contract he was given the opportuni ty to seek advice from or be represented</w:t>
      </w:r>
      <w:r>
        <w:br/>
        <w:t>by persons of his own selection with respect to this contract.</w:t>
      </w:r>
    </w:p>
    <w:p>
      <w:r>
        <w:t>__________________________ __________________________</w:t>
      </w:r>
      <w:r>
        <w:br/>
        <w:t>PLAYER SIGNATURE CLUB EXECUTIVE SIGNATURE</w:t>
      </w:r>
      <w:r>
        <w:br/>
        <w:t>__________________________ __________________________</w:t>
      </w:r>
      <w:r>
        <w:br/>
        <w:t>PLAYER PRINT CLUB EXECUTIVE PRINT</w:t>
      </w:r>
      <w:r>
        <w:br/>
        <w:t>__________________________ __________________________</w:t>
      </w:r>
      <w:r>
        <w:br/>
        <w:t>PLAYER HOME ADDRESS CLUB NAME</w:t>
      </w:r>
      <w:r>
        <w:br/>
        <w:t>__________________________ __________________________</w:t>
      </w:r>
      <w:r>
        <w:br/>
        <w:t>CLUB ADDRESS</w:t>
      </w:r>
      <w:r>
        <w:br/>
        <w:t>__________________________ __________________________</w:t>
      </w:r>
      <w:r>
        <w:br/>
        <w:t>TELEPHONE NUMBER</w:t>
      </w:r>
      <w:r>
        <w:br/>
        <w:t>__________________________ __________________________</w:t>
      </w:r>
      <w:r>
        <w:br/>
        <w:t>D A T E D A T E</w:t>
      </w:r>
    </w:p>
    <w:p>
      <w:r>
        <w:t>__________________________</w:t>
      </w:r>
      <w:r>
        <w:br/>
        <w:t>P L A Y E R ’ S A G E N T S I G N A T U R E</w:t>
      </w:r>
      <w:r>
        <w:br/>
        <w:t>__________________________</w:t>
      </w:r>
      <w:r>
        <w:br/>
        <w:t>P L A Y E R ’ S A G E N T P R I N T</w:t>
      </w:r>
      <w:r>
        <w:br/>
        <w:t>__________________________</w:t>
      </w:r>
      <w:r>
        <w:br/>
        <w:t>A D D R E S S</w:t>
      </w:r>
      <w:r>
        <w:br/>
        <w:t>__________________________</w:t>
      </w:r>
    </w:p>
    <w:p>
      <w:r>
        <w:t>__________________________</w:t>
      </w:r>
      <w:r>
        <w:br/>
        <w:t>TELEPHONE NUMBER</w:t>
      </w:r>
      <w:r>
        <w:br/>
        <w:t>__________________________</w:t>
      </w:r>
      <w:r>
        <w:br/>
        <w:t>D A T E</w:t>
      </w:r>
    </w:p>
    <w:p>
      <w:r>
        <w:t>Copy Distribution:</w:t>
      </w:r>
      <w:r>
        <w:br/>
        <w:t>Management Council (Original Signature)</w:t>
      </w:r>
      <w:r>
        <w:br/>
        <w:t>Player, Member Club (Photocopy)</w:t>
      </w:r>
      <w:r>
        <w:br/>
        <w:t>League Office, NFLPA, Pla yer Agent (Electronic Mail)</w:t>
      </w:r>
    </w:p>
    <w:p>
      <w:r>
        <w:t>—369—</w:t>
      </w:r>
      <w:r>
        <w:br/>
        <w:t>STANDARD CONTAGIOUS DISEASE ADDENDUM</w:t>
      </w:r>
    </w:p>
    <w:p>
      <w:r>
        <w:t>_____________ (“Practice Squad Player”) and ____________ (“Club”) agree to the fol-</w:t>
      </w:r>
      <w:r>
        <w:br/>
        <w:t>lowing terms:</w:t>
      </w:r>
    </w:p>
    <w:p>
      <w:r>
        <w:t>1. The terms of this addendum, and the other terms set forth in the side letter dated</w:t>
      </w:r>
      <w:r>
        <w:br/>
        <w:t>June 24, 2010, will take effect if Practice Squad Player is elevated from Practice</w:t>
      </w:r>
      <w:r>
        <w:br/>
        <w:t>Squad to the 53-player Active/Inactive List for a game because the Club was given</w:t>
      </w:r>
      <w:r>
        <w:br/>
        <w:t>roster exemptions due to confirmed or suspected cases of a Contagious Disease</w:t>
      </w:r>
      <w:r>
        <w:br/>
        <w:t>among its players.</w:t>
      </w:r>
    </w:p>
    <w:p>
      <w:r>
        <w:t>2. If Practice Squad Player is elevated to the Club’s 53-player Active/Inactive List</w:t>
      </w:r>
      <w:r>
        <w:br/>
        <w:t>under these special circumstances, then Practice Squad Player’s weekly compensa-</w:t>
      </w:r>
      <w:r>
        <w:br/>
        <w:t>tion specified in Paragraph 4 of the Practice Player Contract will be adjusted for</w:t>
      </w:r>
      <w:r>
        <w:br/>
        <w:t>that game to 1/17</w:t>
      </w:r>
      <w:r>
        <w:br/>
        <w:t>th of the Paragraph 5 minimum sa lary for Active/Inactive List</w:t>
      </w:r>
      <w:r>
        <w:br/>
        <w:t>players with the same number of credited seasons. Unless otherwise provided for</w:t>
      </w:r>
      <w:r>
        <w:br/>
        <w:t>below in Paragraphs 3 and 4, Practice Squad Player will be paid the weekly com-</w:t>
      </w:r>
      <w:r>
        <w:br/>
        <w:t>pensation set forth in Paragraph 4 (“Compensation”) of the Practice Player</w:t>
      </w:r>
      <w:r>
        <w:br/>
        <w:t>Contract after he automatically reverts to the Practice Squad.</w:t>
      </w:r>
    </w:p>
    <w:p>
      <w:r>
        <w:t>3. In the event Practice Squad player: (1) sustains a football-related injury (either in a</w:t>
      </w:r>
      <w:r>
        <w:br/>
        <w:t>practice prior to the game or in the game itself) after being elevated to the 53-</w:t>
      </w:r>
      <w:r>
        <w:br/>
        <w:t>player Active/Inactive List under the circumstances described in Paragraph 1</w:t>
      </w:r>
      <w:r>
        <w:br/>
        <w:t>above, and (2) is physically unable to practice or play for the club due to the injury,</w:t>
      </w:r>
      <w:r>
        <w:br/>
        <w:t>then the player’s weekly compensation specified in Paragraph 4 of the Practice</w:t>
      </w:r>
      <w:r>
        <w:br/>
        <w:t>Player Contract will be adjusted to 1/17</w:t>
      </w:r>
      <w:r>
        <w:br/>
        <w:t>th of the Paragraph 5 minimum salary for</w:t>
      </w:r>
      <w:r>
        <w:br/>
        <w:t>players not on a Club’s Active/Inactive Li st (i.e., the “down” amount) with the</w:t>
      </w:r>
      <w:r>
        <w:br/>
        <w:t>same number of credited seasons. Player shall receive this weekly “Salary Contin-</w:t>
      </w:r>
      <w:r>
        <w:br/>
        <w:t>uation” for so long as he remains physi cally unable to perform the services</w:t>
      </w:r>
      <w:r>
        <w:br/>
        <w:t>required of him because of such injury. Once Practice Squad player is physically</w:t>
      </w:r>
      <w:r>
        <w:br/>
        <w:t>able to perform the services required of him by his Practice Player Contract, then</w:t>
      </w:r>
      <w:r>
        <w:br/>
        <w:t>his salary will be adjusted to the amount set forth in Paragraph 4 (“Compensation”)</w:t>
      </w:r>
      <w:r>
        <w:br/>
        <w:t>of that contract for the period of time he remains on the club’s Practice Squad.</w:t>
      </w:r>
    </w:p>
    <w:p>
      <w:r>
        <w:t>4. If Practice Squad player sustains a football-related injury during the game in which</w:t>
      </w:r>
      <w:r>
        <w:br/>
        <w:t>he was elevated (or during a practice after being elevated but prior to the game)</w:t>
      </w:r>
      <w:r>
        <w:br/>
        <w:t>and is subsequently placed on the Club’s Practice Squad/Injured list, he will be</w:t>
      </w:r>
      <w:r>
        <w:br/>
        <w:t>paid Salary Continuation (for so long as he remains physically unable to perform</w:t>
      </w:r>
      <w:r>
        <w:br/>
        <w:t>the services required of him because of such injury) at a rate equal to the prorated</w:t>
      </w:r>
      <w:r>
        <w:br/>
        <w:t>portion of the Paragraph 5 minimum salary for players not on a Club’s Active/In-</w:t>
      </w:r>
      <w:r>
        <w:br/>
        <w:t>active List (i.e., the “down” amount) with the same number of credited seasons.</w:t>
      </w:r>
      <w:r>
        <w:br/>
        <w:t>Once the Practice Squad player is physically able to perform the services required</w:t>
      </w:r>
      <w:r>
        <w:br/>
        <w:t>of him by his Practice Squad Player Contract, his salary will be adjusted to the</w:t>
      </w:r>
    </w:p>
    <w:p>
      <w:r>
        <w:t>—370—</w:t>
      </w:r>
      <w:r>
        <w:br/>
        <w:t>amount set forth in Paragraph 4 of that contract for the period of time he remains</w:t>
      </w:r>
      <w:r>
        <w:br/>
        <w:t>on the Club’s Practice Squad/Injured List. Any dispute concerning the player’s</w:t>
      </w:r>
      <w:r>
        <w:br/>
        <w:t>entitlement to Salary Continuation while he remains on the Club’s Practice</w:t>
      </w:r>
      <w:r>
        <w:br/>
        <w:t>Squad/Injured list and/or any dispute concerning the number of weeks of Salary</w:t>
      </w:r>
      <w:r>
        <w:br/>
        <w:t>Continuation to which the player may be entitled shall be resolved in accordance</w:t>
      </w:r>
      <w:r>
        <w:br/>
        <w:t>with the rules and procedures set forth in Article 43 (Non-Injury Grievance) of</w:t>
      </w:r>
      <w:r>
        <w:br/>
        <w:t>this Agreement. The neutral physician pro cedures set forth in Article 44 (Injury</w:t>
      </w:r>
      <w:r>
        <w:br/>
        <w:t>Grievance) shall apply to any such grievance.</w:t>
      </w:r>
    </w:p>
    <w:p>
      <w:r>
        <w:t>______________________ ____________________ ____________________</w:t>
      </w:r>
      <w:r>
        <w:br/>
        <w:t>Practice Squad Player Signature Club Executive Signature Player’s Agent Signature</w:t>
      </w:r>
    </w:p>
    <w:p>
      <w:r>
        <w:t>_____________________ ____________________ __________________</w:t>
      </w:r>
      <w:r>
        <w:br/>
        <w:t>Practice Squad Player Print Name Club Executive Print Name Player’s Agent Print Name</w:t>
      </w:r>
    </w:p>
    <w:p>
      <w:r>
        <w:t>______________________ ___________________ ____________________</w:t>
      </w:r>
      <w:r>
        <w:br/>
        <w:t>D a t e C l u b D a t e</w:t>
      </w:r>
    </w:p>
    <w:p>
      <w:r>
        <w:t>____________________</w:t>
      </w:r>
      <w:r>
        <w:br/>
        <w:t>Date</w:t>
      </w:r>
    </w:p>
    <w:p>
      <w:r>
        <w:t>—371—</w:t>
      </w:r>
      <w:r>
        <w:br/>
        <w:t>STANDARD ELEVATION ADDENDUM</w:t>
      </w:r>
    </w:p>
    <w:p>
      <w:r>
        <w:t>_____________ (“Practice Squad Player”) and ____________ (“Club”) agree to the fol-</w:t>
      </w:r>
      <w:r>
        <w:br/>
        <w:t>lowing terms:</w:t>
      </w:r>
    </w:p>
    <w:p>
      <w:r>
        <w:t>1. The terms of this addendum will take effect if Practice Squad Player is elevated</w:t>
      </w:r>
      <w:r>
        <w:br/>
        <w:t>from Practice Squad to Club’s Active/Inactive List for a game pursuant to Article</w:t>
      </w:r>
      <w:r>
        <w:br/>
        <w:t>33, Section 5 of the NFL Collective Bargaining Agreement.</w:t>
      </w:r>
    </w:p>
    <w:p>
      <w:r>
        <w:t>2. If Practice Squad Player is elevated to Club’s Active/Inactive List for any regular</w:t>
      </w:r>
      <w:r>
        <w:br/>
        <w:t>season game, then Practice Squad Player’s weekly compensation specified in Par-</w:t>
      </w:r>
      <w:r>
        <w:br/>
        <w:t>agraph 4 of the Practice Squad Player Contra ct will be adjusted for that game to</w:t>
      </w:r>
      <w:r>
        <w:br/>
        <w:t>1/17</w:t>
      </w:r>
      <w:r>
        <w:br/>
        <w:t>th of the Paragraph 5 minimum salary for Active/Inactive List players (i.e., the</w:t>
      </w:r>
      <w:r>
        <w:br/>
        <w:t>“up” amount) with the same number of credited seasons. Unless otherwise pro-</w:t>
      </w:r>
      <w:r>
        <w:br/>
        <w:t>vided for below in Paragraphs 3 and 4, Practice Squad Player will be paid the</w:t>
      </w:r>
      <w:r>
        <w:br/>
        <w:t>weekly compensation set forth in Paragra ph 4 (“Compensation”) of the Practice</w:t>
      </w:r>
      <w:r>
        <w:br/>
        <w:t>Squad Player Contract after he automatically reverts to the Practice Squad.</w:t>
      </w:r>
    </w:p>
    <w:p>
      <w:r>
        <w:t>3. In the event Practice Squad player: (1) sustains a football-related injury after being</w:t>
      </w:r>
      <w:r>
        <w:br/>
        <w:t>elevated to Club’s Active/Inactive List (either in a practice prior to the game or in</w:t>
      </w:r>
      <w:r>
        <w:br/>
        <w:t>the game itself), and (2) is physically unable to practice or play for Club due to the</w:t>
      </w:r>
      <w:r>
        <w:br/>
        <w:t>injury, then the player’s weekly compensation specified in Paragraph 4 of the Prac-</w:t>
      </w:r>
      <w:r>
        <w:br/>
        <w:t>tice Squad Player Contract will be adjusted to 1/17</w:t>
      </w:r>
      <w:r>
        <w:br/>
        <w:t>th of the Paragraph 5 minimum</w:t>
      </w:r>
      <w:r>
        <w:br/>
        <w:t>salary for players not on a Club’s Active/Inactive List (i.e., the “down” amount)</w:t>
      </w:r>
      <w:r>
        <w:br/>
        <w:t>with the same number of credited seasons. Player shall receive this weekly “Salary</w:t>
      </w:r>
      <w:r>
        <w:br/>
        <w:t>Continuation” for so long as he remains physically unable to perform the services</w:t>
      </w:r>
      <w:r>
        <w:br/>
        <w:t>required of him because of such injury. Once Practice Squad player is physically</w:t>
      </w:r>
      <w:r>
        <w:br/>
        <w:t>able to perform the services required of him by his Practice Squad Player Contract,</w:t>
      </w:r>
      <w:r>
        <w:br/>
        <w:t>his salary will be adjusted to the amount set forth in Paragraph 4 (“Compensation”)</w:t>
      </w:r>
      <w:r>
        <w:br/>
        <w:t>of that contract for the period of time he remains on the club’s Practice Squad.</w:t>
      </w:r>
    </w:p>
    <w:p>
      <w:r>
        <w:t>4. If Practice Squad player sustains a football- related injury after being elevated to</w:t>
      </w:r>
      <w:r>
        <w:br/>
        <w:t>Club’s Active/Inactive List (either in practice prior to the game or during the game</w:t>
      </w:r>
      <w:r>
        <w:br/>
        <w:t>itself), and is subsequently placed on the Club’s Practice Squad/Injured list, he will</w:t>
      </w:r>
      <w:r>
        <w:br/>
        <w:t>be paid Salary Continuation (for so long as he remains physically unable to perform</w:t>
      </w:r>
      <w:r>
        <w:br/>
        <w:t>the services required of him because of such injury) at a rate equal to the prorated</w:t>
      </w:r>
      <w:r>
        <w:br/>
        <w:t>portion of the Paragraph 5 minimum salary for players not on a Club’s Active/In-</w:t>
      </w:r>
      <w:r>
        <w:br/>
        <w:t>active List (i.e., the “down” amount) with the same number of credited seasons.</w:t>
      </w:r>
      <w:r>
        <w:br/>
        <w:t>Once the Practice Squad player is physically able to perform the services required</w:t>
      </w:r>
      <w:r>
        <w:br/>
        <w:t>of him by his Practice Squad Player Contract, his salary will be adjusted to the</w:t>
      </w:r>
      <w:r>
        <w:br/>
        <w:t>amount set forth in Paragraph 4 of that contract for the period of time he remains</w:t>
      </w:r>
    </w:p>
    <w:p>
      <w:r>
        <w:t>—372—</w:t>
      </w:r>
      <w:r>
        <w:br/>
        <w:t>on the Club’s Practice Squad/Injured List. Any dispute concerning the player’s</w:t>
      </w:r>
      <w:r>
        <w:br/>
        <w:t>entitlement to Salary Continuation while he remains on the Club’s Practice</w:t>
      </w:r>
      <w:r>
        <w:br/>
        <w:t>Squad/Injured list and/or any dispute concerning the number of weeks of Salary</w:t>
      </w:r>
      <w:r>
        <w:br/>
        <w:t>Continuation to which the player may be entitled shall be resolved in accordance</w:t>
      </w:r>
      <w:r>
        <w:br/>
        <w:t>with the rules and procedures set forth in Article 43 (Non-Injury Grievance) of</w:t>
      </w:r>
      <w:r>
        <w:br/>
        <w:t>this Agreement. The neutral physician pro cedures set forth in Article 44 (Injury</w:t>
      </w:r>
      <w:r>
        <w:br/>
        <w:t>Grievance) shall apply to any such grievance.</w:t>
      </w:r>
    </w:p>
    <w:p>
      <w:r>
        <w:t>____________________ ____________________ _______________</w:t>
      </w:r>
      <w:r>
        <w:br/>
        <w:t>Practice Squad Player Club Executive Signature Player’s Agent Signature</w:t>
      </w:r>
      <w:r>
        <w:br/>
        <w:t>Signature</w:t>
      </w:r>
    </w:p>
    <w:p>
      <w:r>
        <w:t>____________________ ____________________ ____________________</w:t>
      </w:r>
      <w:r>
        <w:br/>
        <w:t>Practice Squad Player Club Executive Print Name Player’s Agent Print Name</w:t>
      </w:r>
      <w:r>
        <w:br/>
        <w:t>Print Name</w:t>
      </w:r>
    </w:p>
    <w:p>
      <w:r>
        <w:t>____________________ ___________________ ____________________</w:t>
      </w:r>
      <w:r>
        <w:br/>
        <w:t>D a t e C l u b D a t e</w:t>
      </w:r>
    </w:p>
    <w:p>
      <w:r>
        <w:t>____________________</w:t>
      </w:r>
      <w:r>
        <w:br/>
        <w:t>Date</w:t>
      </w:r>
    </w:p>
    <w:p>
      <w:r>
        <w:t>—373—</w:t>
      </w:r>
      <w:r>
        <w:br/>
        <w:t>APPENDIX K</w:t>
      </w:r>
      <w:r>
        <w:br/>
        <w:t>STANDARD MINIMUM PRESEASON PHYSICAL EXAMINATION</w:t>
      </w:r>
    </w:p>
    <w:p>
      <w:r>
        <w:t>Should there be the need for additional exam ination or testing in any specific area, such</w:t>
      </w:r>
      <w:r>
        <w:br/>
        <w:t>will be permitted.</w:t>
      </w:r>
    </w:p>
    <w:p>
      <w:r>
        <w:t>General Medical Examination</w:t>
      </w:r>
      <w:r>
        <w:br/>
        <w:t>1. History</w:t>
      </w:r>
      <w:r>
        <w:br/>
        <w:t> player</w:t>
      </w:r>
      <w:r>
        <w:br/>
        <w:t> family</w:t>
      </w:r>
      <w:r>
        <w:br/>
        <w:t> thorough review of all team physicians and trainer reports for preceding seasons</w:t>
      </w:r>
      <w:r>
        <w:br/>
        <w:t>2. Examination</w:t>
      </w:r>
      <w:r>
        <w:br/>
        <w:t> head</w:t>
      </w:r>
      <w:r>
        <w:br/>
        <w:t> face</w:t>
      </w:r>
      <w:r>
        <w:br/>
        <w:t> scalp</w:t>
      </w:r>
      <w:r>
        <w:br/>
        <w:t> ears</w:t>
      </w:r>
      <w:r>
        <w:br/>
        <w:t> external &amp; drums</w:t>
      </w:r>
      <w:r>
        <w:br/>
        <w:t> sinus</w:t>
      </w:r>
      <w:r>
        <w:br/>
        <w:t> throat</w:t>
      </w:r>
      <w:r>
        <w:br/>
        <w:t> eyes</w:t>
      </w:r>
      <w:r>
        <w:br/>
        <w:t> pupils</w:t>
      </w:r>
      <w:r>
        <w:br/>
        <w:t> reaction to movement &amp; light</w:t>
      </w:r>
      <w:r>
        <w:br/>
        <w:t> lungs</w:t>
      </w:r>
      <w:r>
        <w:br/>
        <w:t> palpation</w:t>
      </w:r>
      <w:r>
        <w:br/>
        <w:t> chest</w:t>
      </w:r>
      <w:r>
        <w:br/>
        <w:t> heart</w:t>
      </w:r>
      <w:r>
        <w:br/>
        <w:t> visceral</w:t>
      </w:r>
      <w:r>
        <w:br/>
        <w:t> hernia</w:t>
      </w:r>
      <w:r>
        <w:br/>
        <w:t> rectal</w:t>
      </w:r>
      <w:r>
        <w:br/>
        <w:t> hemorrhoid</w:t>
      </w:r>
      <w:r>
        <w:br/>
        <w:t> fistula</w:t>
      </w:r>
      <w:r>
        <w:br/>
        <w:t> prostate</w:t>
      </w:r>
      <w:r>
        <w:br/>
        <w:t> gastric</w:t>
      </w:r>
      <w:r>
        <w:br/>
        <w:t> any unusual body marks, i.e. scars, birthmarks</w:t>
      </w:r>
      <w:r>
        <w:br/>
        <w:t> height</w:t>
      </w:r>
      <w:r>
        <w:br/>
        <w:t> weight</w:t>
      </w:r>
      <w:r>
        <w:br/>
        <w:t> temperature</w:t>
      </w:r>
      <w:r>
        <w:br/>
        <w:t> blood pressure</w:t>
      </w:r>
      <w:r>
        <w:br/>
        <w:t> pulse</w:t>
      </w:r>
      <w:r>
        <w:br/>
        <w:t> heart rate</w:t>
      </w:r>
    </w:p>
    <w:p>
      <w:r>
        <w:t>—374—</w:t>
      </w:r>
      <w:r>
        <w:br/>
        <w:t>Orthopedic Examination</w:t>
      </w:r>
      <w:r>
        <w:br/>
        <w:t>Examination visually, including stress testing and range of motion for all of</w:t>
      </w:r>
      <w:r>
        <w:br/>
        <w:t>the following:</w:t>
      </w:r>
      <w:r>
        <w:br/>
        <w:t> neck and spine</w:t>
      </w:r>
      <w:r>
        <w:br/>
        <w:t> shoulder</w:t>
      </w:r>
      <w:r>
        <w:br/>
        <w:t> elbow</w:t>
      </w:r>
      <w:r>
        <w:br/>
        <w:t> wrist</w:t>
      </w:r>
      <w:r>
        <w:br/>
        <w:t> fingers</w:t>
      </w:r>
      <w:r>
        <w:br/>
        <w:t> hips</w:t>
      </w:r>
      <w:r>
        <w:br/>
        <w:t> knees; also knee jerk</w:t>
      </w:r>
      <w:r>
        <w:br/>
        <w:t> ankle; check Achilles tendon for abnormalities and by jerk test</w:t>
      </w:r>
      <w:r>
        <w:br/>
        <w:t> toes</w:t>
      </w:r>
      <w:r>
        <w:br/>
        <w:t>Flexibility</w:t>
      </w:r>
      <w:r>
        <w:br/>
        <w:t>Testing of hamstrings and neck</w:t>
      </w:r>
      <w:r>
        <w:br/>
        <w:t>EKG</w:t>
      </w:r>
      <w:r>
        <w:br/>
        <w:t>Heart Abnormalities</w:t>
      </w:r>
      <w:r>
        <w:br/>
        <w:t>ECG with interpretation</w:t>
      </w:r>
      <w:r>
        <w:br/>
        <w:t>Echocardiography</w:t>
      </w:r>
      <w:r>
        <w:br/>
        <w:t>Stress testing available and performed when clinically-indicated</w:t>
      </w:r>
      <w:r>
        <w:br/>
        <w:t>Blood Testing</w:t>
      </w:r>
      <w:r>
        <w:br/>
        <w:t>Standard grid. Testing for (including but not limited to):</w:t>
      </w:r>
      <w:r>
        <w:br/>
        <w:t> CBC diff platelets</w:t>
      </w:r>
      <w:r>
        <w:br/>
        <w:t> Complete chemistry profile including but not limited to electrolytes, BUN/Creati-</w:t>
      </w:r>
      <w:r>
        <w:br/>
        <w:t>nine, LFTs, glucose</w:t>
      </w:r>
      <w:r>
        <w:br/>
        <w:t> Lipid profile</w:t>
      </w:r>
      <w:r>
        <w:br/>
        <w:t> T4, TSH</w:t>
      </w:r>
      <w:r>
        <w:br/>
        <w:t> U/A</w:t>
      </w:r>
      <w:r>
        <w:br/>
        <w:t> Sickle Cell (only if not previously tested)</w:t>
      </w:r>
      <w:r>
        <w:br/>
        <w:t> G6PD (only if not previously tested)</w:t>
      </w:r>
      <w:r>
        <w:br/>
        <w:t>Neuropsychological Testing (Baseline)</w:t>
      </w:r>
      <w:r>
        <w:br/>
        <w:t>Urinalysis</w:t>
      </w:r>
      <w:r>
        <w:br/>
        <w:t>Check for (including but not limited to):</w:t>
      </w:r>
      <w:r>
        <w:br/>
        <w:t> Protein</w:t>
      </w:r>
      <w:r>
        <w:br/>
        <w:t> Glucose</w:t>
      </w:r>
      <w:r>
        <w:br/>
        <w:t> PH Factor</w:t>
      </w:r>
      <w:r>
        <w:br/>
        <w:t> Diabetes</w:t>
      </w:r>
      <w:r>
        <w:br/>
        <w:t> Renal Failure</w:t>
      </w:r>
      <w:r>
        <w:br/>
        <w:t> Gout</w:t>
      </w:r>
      <w:r>
        <w:br/>
        <w:t>Vision Testing</w:t>
      </w:r>
      <w:r>
        <w:br/>
        <w:t> peripheral vision</w:t>
      </w:r>
      <w:r>
        <w:br/>
        <w:t> standard eye test</w:t>
      </w:r>
      <w:r>
        <w:br/>
        <w:t>Hearing Test</w:t>
      </w:r>
    </w:p>
    <w:p>
      <w:r>
        <w:t>—375—</w:t>
      </w:r>
      <w:r>
        <w:br/>
        <w:t>Dental Examination</w:t>
      </w:r>
      <w:r>
        <w:br/>
        <w:t>Chest X-Ray (initial screening only, and then based on past history and complaints)</w:t>
      </w:r>
      <w:r>
        <w:br/>
        <w:t>Check for: Tumor</w:t>
      </w:r>
      <w:r>
        <w:br/>
        <w:t>T.B.</w:t>
      </w:r>
      <w:r>
        <w:br/>
        <w:t>Lesions</w:t>
      </w:r>
      <w:r>
        <w:br/>
        <w:t>X-Ray all previously injured areas (at physician’s discretion)</w:t>
      </w:r>
    </w:p>
    <w:p>
      <w:r>
        <w:t>—376—</w:t>
      </w:r>
      <w:r>
        <w:br/>
        <w:t>APPENDIX L</w:t>
      </w:r>
      <w:r>
        <w:br/>
        <w:t>INJURY GRIEVANCE SETTLEMENT</w:t>
      </w:r>
    </w:p>
    <w:p>
      <w:r>
        <w:t>SETTLEMENT AND RELEASE</w:t>
      </w:r>
    </w:p>
    <w:p>
      <w:r>
        <w:t>Upon receipt of and in consideration for the sum of _____________ ($ ), minus</w:t>
      </w:r>
      <w:r>
        <w:br/>
        <w:t>applicable taxes, __________ (“Player”), for himself and his heirs, executors, administra-</w:t>
      </w:r>
      <w:r>
        <w:br/>
        <w:t>tors, successors, and assigns, does hereby release and discharge the__________ (“Club”),</w:t>
      </w:r>
      <w:r>
        <w:br/>
        <w:t>its officers, directors, stockholders, employees, agents, and representatives, the NFL Man-</w:t>
      </w:r>
      <w:r>
        <w:br/>
        <w:t>agement Council, and the National Footba ll League, and their members, employees,</w:t>
      </w:r>
      <w:r>
        <w:br/>
        <w:t>agents, and representatives, from any and all liability relating to the Injury Grievance filed</w:t>
      </w:r>
      <w:r>
        <w:br/>
        <w:t>by Player and the NFL Players Association on ________________ pursuant to Article 44</w:t>
      </w:r>
      <w:r>
        <w:br/>
        <w:t>of the 2020 NFL Collective Barg aining Agreement. [Include IP and Extended IP release</w:t>
      </w:r>
      <w:r>
        <w:br/>
        <w:t>as appropriate]</w:t>
      </w:r>
    </w:p>
    <w:p>
      <w:r>
        <w:t>By their signatures hereto, the parties acknow ledge and affirm that this is a compromise</w:t>
      </w:r>
      <w:r>
        <w:br/>
        <w:t>settlement of a disputed claim, and that payment of the consideration for this release shall</w:t>
      </w:r>
      <w:r>
        <w:br/>
        <w:t>not be deemed or construed as an admission of liability by the Club. Under this Settlement</w:t>
      </w:r>
      <w:r>
        <w:br/>
        <w:t>and Release, the Player and the Club specifica lly reserve any and all rights they may have</w:t>
      </w:r>
      <w:r>
        <w:br/>
        <w:t>under federal and state law.</w:t>
      </w:r>
    </w:p>
    <w:p>
      <w:r>
        <w:t>Player acknowledges that he has hereby been given notice that he may have rights under</w:t>
      </w:r>
      <w:r>
        <w:br/>
        <w:t>the applicable Workers’ Compensation laws in __________ and jurisd ictions other than</w:t>
      </w:r>
      <w:r>
        <w:br/>
        <w:t>____________, as a result of any claimed injuries in the scope of his employment with</w:t>
      </w:r>
      <w:r>
        <w:br/>
        <w:t>the Club, whether on a specific or cumulative trauma basis. [OPTIONAL]</w:t>
      </w:r>
    </w:p>
    <w:p>
      <w:r>
        <w:t>The parties agree that the above-referen ced $__________ represents payment to Player</w:t>
      </w:r>
      <w:r>
        <w:br/>
        <w:t>for _____ (__) regular season games of Paragraph 5 salary for the purposes of Article 41,</w:t>
      </w:r>
      <w:r>
        <w:br/>
        <w:t>Section 4 [and entitles the player to a Cred ited Season under the Bert Bell/Pete Rozelle</w:t>
      </w:r>
      <w:r>
        <w:br/>
        <w:t>NFL Player Retirement Plan (if applicable)]</w:t>
      </w:r>
    </w:p>
    <w:p>
      <w:r>
        <w:t>By their signatures hereto, the parties certify that they have read this Settlement and Re-</w:t>
      </w:r>
      <w:r>
        <w:br/>
        <w:t>lease, that they understand its meaning and content, and that they have executed it as a</w:t>
      </w:r>
      <w:r>
        <w:br/>
        <w:t>free and voluntary act.</w:t>
      </w:r>
    </w:p>
    <w:p>
      <w:r>
        <w:t>_____________________________ ___________________________</w:t>
      </w:r>
      <w:r>
        <w:br/>
        <w:t>For the CLUB Player</w:t>
      </w:r>
    </w:p>
    <w:p>
      <w:r>
        <w:t>_____________________________</w:t>
      </w:r>
      <w:r>
        <w:br/>
        <w:t>T i t l e :</w:t>
      </w:r>
    </w:p>
    <w:p>
      <w:r>
        <w:t>Subscribed and sworn to before Subscribed and sworn to before</w:t>
      </w:r>
      <w:r>
        <w:br/>
        <w:t>me this ___ day of ________, 20___. me this ___ day of ______, 20__.</w:t>
      </w:r>
    </w:p>
    <w:p>
      <w:r>
        <w:t>_____________________________ ___________________________</w:t>
      </w:r>
      <w:r>
        <w:br/>
        <w:t>Notary Public Notary Public</w:t>
      </w:r>
    </w:p>
    <w:p>
      <w:r>
        <w:t>—377—</w:t>
      </w:r>
      <w:r>
        <w:br/>
        <w:t>APPENDIX M</w:t>
      </w:r>
      <w:r>
        <w:br/>
        <w:t>CHECK-OFF AUTHORIZATION FOR NFLPA</w:t>
      </w:r>
      <w:r>
        <w:br/>
        <w:t>DEDUCTIONS</w:t>
      </w:r>
    </w:p>
    <w:p>
      <w:r>
        <w:t>I hereby authorize and direct my present club, or any other NFL club by which I may</w:t>
      </w:r>
      <w:r>
        <w:br/>
        <w:t>be employed as a player in the future to deduct from my salary and to pay the National</w:t>
      </w:r>
      <w:r>
        <w:br/>
        <w:t>Football League Players Association any initia tion fees, annual membership dues, or the</w:t>
      </w:r>
      <w:r>
        <w:br/>
        <w:t>required service fee, in the amounts from time to time certified by the National Football</w:t>
      </w:r>
      <w:r>
        <w:br/>
        <w:t>League Players Association to the club as properly authorized for each year of the opera-</w:t>
      </w:r>
      <w:r>
        <w:br/>
        <w:t>tion of this authorization.</w:t>
      </w:r>
    </w:p>
    <w:p>
      <w:r>
        <w:t>I direct that the initiation fee and the a nnual dues be deducted beginning on the 30th</w:t>
      </w:r>
      <w:r>
        <w:br/>
        <w:t>day following the beginning of my employme nt as a player in the National Football</w:t>
      </w:r>
      <w:r>
        <w:br/>
        <w:t>League.</w:t>
      </w:r>
    </w:p>
    <w:p>
      <w:r>
        <w:t>I direct that the annual service fee in the same amount as any initiation fee and the annual</w:t>
      </w:r>
      <w:r>
        <w:br/>
        <w:t>dues required of members of the National Football League Players Association be de-</w:t>
      </w:r>
      <w:r>
        <w:br/>
        <w:t>ducted on the 30th day following the beginning of my employment as a player in the NFL.</w:t>
      </w:r>
    </w:p>
    <w:p>
      <w:r>
        <w:t>The foregoing authorized deductions are to be checked-off in equal weekly or biweekly</w:t>
      </w:r>
      <w:r>
        <w:br/>
        <w:t>installments from each preseason and regula r season pay check, beginning with the first</w:t>
      </w:r>
      <w:r>
        <w:br/>
        <w:t>pay check after the date of the first preseason squad cutdown. The club will forward such</w:t>
      </w:r>
      <w:r>
        <w:br/>
        <w:t>deductions within seven days of each check-o ff to the National Football League Players</w:t>
      </w:r>
      <w:r>
        <w:br/>
        <w:t>Association, 63 Gene Upshaw Place, 1133 20th Street, NW, Washington, DC 20036.</w:t>
      </w:r>
    </w:p>
    <w:p>
      <w:r>
        <w:t>This check-off authorization is irrevocable for a period of one year or until the expiration</w:t>
      </w:r>
      <w:r>
        <w:br/>
        <w:t>date of the currently effective collective bargaining agreement between the National Foot-</w:t>
      </w:r>
      <w:r>
        <w:br/>
        <w:t>ball League Players Association, the NFL and the Member Clubs of the National Football</w:t>
      </w:r>
      <w:r>
        <w:br/>
        <w:t>League, whichever date occurs first, and I agree and direct that this authorization shall be</w:t>
      </w:r>
      <w:r>
        <w:br/>
        <w:t>automatically renewed and shall be irrevocable for successive periods of one year each or</w:t>
      </w:r>
      <w:r>
        <w:br/>
        <w:t>for the period of each succeeding collective bargaining agreement between the National</w:t>
      </w:r>
      <w:r>
        <w:br/>
        <w:t>Football League Players Association, the NFL and the Member Clubs of the NFL, which-</w:t>
      </w:r>
      <w:r>
        <w:br/>
        <w:t>ever shall be shorter, unless written notice is given by me to the National Football League</w:t>
      </w:r>
      <w:r>
        <w:br/>
        <w:t>Players Association and the club not more than twenty (20) and not less than ten (10) days</w:t>
      </w:r>
      <w:r>
        <w:br/>
        <w:t>prior to the expiration of each period of one year or of each collective bargaining agree-</w:t>
      </w:r>
      <w:r>
        <w:br/>
        <w:t>ment between the National Football League Players Association, the NFL and the</w:t>
      </w:r>
      <w:r>
        <w:br/>
        <w:t>Member Clubs of the NFL, whichever occurs sooner.</w:t>
      </w:r>
    </w:p>
    <w:p>
      <w:r>
        <w:t>Date:</w:t>
      </w:r>
    </w:p>
    <w:p>
      <w:r>
        <w:t>Signature</w:t>
      </w:r>
    </w:p>
    <w:p>
      <w:r>
        <w:t>Player’s Name—Type or Print</w:t>
      </w:r>
    </w:p>
    <w:p>
      <w:r>
        <w:t>—378—</w:t>
      </w:r>
      <w:r>
        <w:br/>
        <w:t>APPENDIX N</w:t>
      </w:r>
      <w:r>
        <w:br/>
        <w:t>ACTUARIAL ASSUMPTIONS AND ACTUARIAL COST METHOD</w:t>
      </w:r>
    </w:p>
    <w:p>
      <w:r>
        <w:t>Mortality rates: IRC §430 Mortality with Blue Collar adjustment</w:t>
      </w:r>
    </w:p>
    <w:p>
      <w:r>
        <w:t>Disability mortality before age 65: IRC §430 Mortality with Blue Collar adjustment</w:t>
      </w:r>
    </w:p>
    <w:p>
      <w:r>
        <w:t>Mortality rates (Beneficiaries and</w:t>
      </w:r>
      <w:r>
        <w:br/>
        <w:t>Separate Interest Alternate Payees): IRC §430 Mortality without adjustments</w:t>
      </w:r>
    </w:p>
    <w:p>
      <w:r>
        <w:t>Disability Rates before retirement</w:t>
      </w:r>
      <w:r>
        <w:br/>
        <w:t>(for Benefit Commencement only): Sample Rates</w:t>
      </w:r>
      <w:r>
        <w:br/>
        <w:t>A g e R a t e</w:t>
      </w:r>
      <w:r>
        <w:br/>
        <w:t>22 0.0%</w:t>
      </w:r>
      <w:r>
        <w:br/>
        <w:t>27 0.0%</w:t>
      </w:r>
      <w:r>
        <w:br/>
        <w:t>32 1.5%</w:t>
      </w:r>
      <w:r>
        <w:br/>
        <w:t>37 1.9%</w:t>
      </w:r>
      <w:r>
        <w:br/>
        <w:t>42 2.1%</w:t>
      </w:r>
      <w:r>
        <w:br/>
        <w:t>47 1.9%</w:t>
      </w:r>
      <w:r>
        <w:br/>
        <w:t>52 1.6%</w:t>
      </w:r>
      <w:r>
        <w:br/>
        <w:t>57 0.8%</w:t>
      </w:r>
      <w:r>
        <w:br/>
        <w:t>62 0.4%</w:t>
      </w:r>
    </w:p>
    <w:p>
      <w:r>
        <w:t>Withdrawal rates: For players</w:t>
      </w:r>
      <w:r>
        <w:br/>
        <w:t>w/service of: Rate</w:t>
      </w:r>
      <w:r>
        <w:br/>
        <w:t>1 y e a r 2 9 . 1 %</w:t>
      </w:r>
      <w:r>
        <w:br/>
        <w:t>2 y e a r s 1 4 . 6 %</w:t>
      </w:r>
      <w:r>
        <w:br/>
        <w:t>3 y e a r s 1 6 . 3 %</w:t>
      </w:r>
      <w:r>
        <w:br/>
        <w:t>4 y e a r s 1 8 . 3 %</w:t>
      </w:r>
      <w:r>
        <w:br/>
        <w:t>5 y e a r s 1 7 . 9 %</w:t>
      </w:r>
      <w:r>
        <w:br/>
        <w:t>6 y e a r s 1 8 . 2 %</w:t>
      </w:r>
      <w:r>
        <w:br/>
        <w:t>7 y e a r s 2 3 . 3 %</w:t>
      </w:r>
      <w:r>
        <w:br/>
        <w:t>8 y e a r s 2 4 . 4 %</w:t>
      </w:r>
      <w:r>
        <w:br/>
        <w:t>9 y e a r s 2 9 . 6 %</w:t>
      </w:r>
      <w:r>
        <w:br/>
        <w:t>10 years 28.6%</w:t>
      </w:r>
      <w:r>
        <w:br/>
        <w:t>11-12 years 35.4%</w:t>
      </w:r>
      <w:r>
        <w:br/>
        <w:t>13-14 years 39.4%</w:t>
      </w:r>
      <w:r>
        <w:br/>
        <w:t>15-16 years 40.0%</w:t>
      </w:r>
      <w:r>
        <w:br/>
        <w:t>17-19 years 60.0%</w:t>
      </w:r>
      <w:r>
        <w:br/>
        <w:t>2 0 y e a r s 1 0 0 . 0 %</w:t>
      </w:r>
    </w:p>
    <w:p>
      <w:r>
        <w:t>Election of early payment benefit: 10% of all eligible players elect an EPB at com-</w:t>
      </w:r>
      <w:r>
        <w:br/>
        <w:t>mencement of benefits</w:t>
      </w:r>
    </w:p>
    <w:p>
      <w:r>
        <w:t>—379—</w:t>
      </w:r>
      <w:r>
        <w:br/>
        <w:t>Retirement age (Non-Disabled):</w:t>
      </w:r>
      <w:r>
        <w:br/>
        <w:t>Player with Player without</w:t>
      </w:r>
      <w:r>
        <w:br/>
        <w:t>Pre-93 Season Pre-93 Season</w:t>
      </w:r>
      <w:r>
        <w:br/>
        <w:t>Age Rate Rate</w:t>
      </w:r>
      <w:r>
        <w:br/>
        <w:t>45 5.0% 0.0%</w:t>
      </w:r>
      <w:r>
        <w:br/>
        <w:t>46–47 1.0% 0.0%</w:t>
      </w:r>
      <w:r>
        <w:br/>
        <w:t>48–51 2.0% 0.0%</w:t>
      </w:r>
      <w:r>
        <w:br/>
        <w:t>52–53 1.0% 0.0%</w:t>
      </w:r>
      <w:r>
        <w:br/>
        <w:t>54 7.5% 0.0%</w:t>
      </w:r>
      <w:r>
        <w:br/>
        <w:t>55 22.5% 50.0%</w:t>
      </w:r>
      <w:r>
        <w:br/>
        <w:t>56–57 5.0% 5.0%</w:t>
      </w:r>
      <w:r>
        <w:br/>
        <w:t>58 2.5% 2.5%</w:t>
      </w:r>
      <w:r>
        <w:br/>
        <w:t>59–60 5.0% 5.0%</w:t>
      </w:r>
      <w:r>
        <w:br/>
        <w:t>61 2.5% 2.5%</w:t>
      </w:r>
      <w:r>
        <w:br/>
        <w:t>62 10.0% 10.0%</w:t>
      </w:r>
      <w:r>
        <w:br/>
        <w:t>63 5.0% 5.0%</w:t>
      </w:r>
      <w:r>
        <w:br/>
        <w:t>64 35.0% 35.0%</w:t>
      </w:r>
      <w:r>
        <w:br/>
        <w:t>65 100.0% 100.0%</w:t>
      </w:r>
    </w:p>
    <w:p>
      <w:r>
        <w:t>Retirement age (Disabled): All ages: 55</w:t>
      </w:r>
    </w:p>
    <w:p>
      <w:r>
        <w:t>Optional Payment Form: Payment Form Rate</w:t>
      </w:r>
      <w:r>
        <w:br/>
        <w:t>Single Life Annuity 50%</w:t>
      </w:r>
      <w:r>
        <w:br/>
        <w:t>1 0 0 % J o i n t - a n d - S u r v i v o r 2 0 %</w:t>
      </w:r>
      <w:r>
        <w:br/>
        <w:t>50% Joint-and-Survivor 20%</w:t>
      </w:r>
      <w:r>
        <w:br/>
        <w:t>75% Joint-and-Survivor 10%</w:t>
      </w:r>
    </w:p>
    <w:p>
      <w:r>
        <w:t>Percent married: 100%</w:t>
      </w:r>
      <w:r>
        <w:br/>
        <w:t>Age of Player’s spouse: Three years younger than player</w:t>
      </w:r>
    </w:p>
    <w:p>
      <w:r>
        <w:t>Remarriage and mortality</w:t>
      </w:r>
      <w:r>
        <w:br/>
        <w:t>rates for widows benefit: None</w:t>
      </w:r>
    </w:p>
    <w:p>
      <w:r>
        <w:t>Net investment return: 7.25%</w:t>
      </w:r>
    </w:p>
    <w:p>
      <w:r>
        <w:t>Administration expenses: Actual for prior year</w:t>
      </w:r>
    </w:p>
    <w:p>
      <w:r>
        <w:t>Valuation date: First day of Plan Year</w:t>
      </w:r>
    </w:p>
    <w:p>
      <w:r>
        <w:t>Actuarial value of assets: Five-year asset smoothing method</w:t>
      </w:r>
    </w:p>
    <w:p>
      <w:r>
        <w:t>Funding method: Unit credit cost method</w:t>
      </w:r>
    </w:p>
    <w:p>
      <w:r>
        <w:t>Amortization period: The Plan’s net change in unfunded actuarial accrued liability during</w:t>
      </w:r>
      <w:r>
        <w:br/>
        <w:t>the preceding Plan Year will be amortized in level amounts over 7 years, beginning with</w:t>
      </w:r>
    </w:p>
    <w:p>
      <w:r>
        <w:t>—380—</w:t>
      </w:r>
      <w:r>
        <w:br/>
        <w:t>the contribution for the 2020 Plan Year. Notwithstanding the above, the change in liability</w:t>
      </w:r>
      <w:r>
        <w:br/>
        <w:t>attributable to a plan amendment adopted du ring the 2020 Plan Year will be amortized</w:t>
      </w:r>
      <w:r>
        <w:br/>
        <w:t>over 11 years. In each Plan Year after the 2020 Plan Year, the change in liability attributable</w:t>
      </w:r>
      <w:r>
        <w:br/>
        <w:t>to a plan amendment will be amortized over 7 years (unless the number of years is other-</w:t>
      </w:r>
      <w:r>
        <w:br/>
        <w:t>wise agreed upon by the Parties). In no event shall the contribution for a year exceed an</w:t>
      </w:r>
      <w:r>
        <w:br/>
        <w:t>amount which is expected to produce a negative unfunded actuarial liability at the end of</w:t>
      </w:r>
      <w:r>
        <w:br/>
        <w:t>the plan year; nor shall the contribution be less than the minimum required under ERISA.</w:t>
      </w:r>
    </w:p>
    <w:p>
      <w:r>
        <w:t>Additional Contributions: At its discretion, the League may make a contribution to the</w:t>
      </w:r>
      <w:r>
        <w:br/>
        <w:t>Pension Plan on behalf of each NFL Club for any Plan Year that is in addition to the</w:t>
      </w:r>
      <w:r>
        <w:br/>
        <w:t>minimum contribution amount for such Plan Year set forth above.</w:t>
      </w:r>
    </w:p>
    <w:p>
      <w:r>
        <w:t>Deferral of Contributions: At its discretion, the League may defer some or all of the</w:t>
      </w:r>
      <w:r>
        <w:br/>
        <w:t>contributions for any Plan Year during the ter m of this Agreement, with interest at the</w:t>
      </w:r>
      <w:r>
        <w:br/>
        <w:t>rate specified in this Appendix, with such contribution (including interest) to be made and</w:t>
      </w:r>
      <w:r>
        <w:br/>
        <w:t>counted as a Player Cost in a future Plan Year occurring during the term of this Agreement</w:t>
      </w:r>
      <w:r>
        <w:br/>
        <w:t>and that is agreed to by the Parties.</w:t>
      </w:r>
    </w:p>
    <w:p>
      <w:r>
        <w:t>Special Contribution: In addition to the contribution required under Article 53, Section</w:t>
      </w:r>
      <w:r>
        <w:br/>
        <w:t>2, the League shall make a special contribution on behalf of each NFL Club for each Plan</w:t>
      </w:r>
      <w:r>
        <w:br/>
        <w:t>Year at the minimum amount necessary, if any, to allow the Plan to certify under Internal</w:t>
      </w:r>
      <w:r>
        <w:br/>
        <w:t>Revenue Code Section 432(b)(5)(A) that it will not be in endangered status at the end of</w:t>
      </w:r>
      <w:r>
        <w:br/>
        <w:t>the 10th Plan Year following the Plan Year for which the certification is made.</w:t>
      </w:r>
    </w:p>
    <w:p>
      <w:r>
        <w:t>—381—</w:t>
      </w:r>
      <w:r>
        <w:br/>
        <w:t>APPENDIX O</w:t>
      </w:r>
      <w:r>
        <w:br/>
        <w:t>HEALTH REIMBURSEMENT PLAN ACTUARIAL ASSUMPTIONS AND</w:t>
      </w:r>
      <w:r>
        <w:br/>
        <w:t>FUNDING</w:t>
      </w:r>
    </w:p>
    <w:p>
      <w:r>
        <w:t>Valuation Date: April 1</w:t>
      </w:r>
    </w:p>
    <w:p>
      <w:r>
        <w:t>Value of Assets: Market value</w:t>
      </w:r>
    </w:p>
    <w:p>
      <w:r>
        <w:t>Mortality Assumptions: Mortality based on Appendix N mortality table.</w:t>
      </w:r>
    </w:p>
    <w:p>
      <w:r>
        <w:t>Players Included in Valuation: Active Players with two or more Credited Seasons and for-</w:t>
      </w:r>
      <w:r>
        <w:br/>
        <w:t>mer Players with nominal account balances.</w:t>
      </w:r>
    </w:p>
    <w:p>
      <w:r>
        <w:t>Player’s Last Season: Future seasons based on Appendix N withdrawal table.</w:t>
      </w:r>
    </w:p>
    <w:p>
      <w:r>
        <w:t>Date When Benefits Will</w:t>
      </w:r>
      <w:r>
        <w:br/>
        <w:t>Begin to be Paid: Each player with a nominal balance is assumed to begin</w:t>
      </w:r>
      <w:r>
        <w:br/>
        <w:t>distributions five years after his expected last Credited Sea-</w:t>
      </w:r>
      <w:r>
        <w:br/>
        <w:t>son.</w:t>
      </w:r>
    </w:p>
    <w:p>
      <w:r>
        <w:t>Annual Distributions: Annual distributions will equal the estimated cost of a</w:t>
      </w:r>
      <w:r>
        <w:br/>
        <w:t>year’s coverage for a former player under the Player Group</w:t>
      </w:r>
      <w:r>
        <w:br/>
        <w:t>Insurance Plan for the years in which a reimbursement is</w:t>
      </w:r>
      <w:r>
        <w:br/>
        <w:t>expected to be made. Annual distributions for reimburse-</w:t>
      </w:r>
      <w:r>
        <w:br/>
        <w:t>ment eligible players will be based on historical experience.</w:t>
      </w:r>
    </w:p>
    <w:p>
      <w:r>
        <w:t>Discount Rate: 60 basis points greater than the average yield of money</w:t>
      </w:r>
      <w:r>
        <w:br/>
        <w:t>market funds as published in The Wall Street Journal on</w:t>
      </w:r>
      <w:r>
        <w:br/>
        <w:t>each April 1 nearest the Valuation Date.</w:t>
      </w:r>
    </w:p>
    <w:p>
      <w:r>
        <w:t>Expenses: The actual expenses for the prior year.</w:t>
      </w:r>
    </w:p>
    <w:p>
      <w:r>
        <w:t>Contributions and</w:t>
      </w:r>
      <w:r>
        <w:br/>
        <w:t>Amortization Period: Each year, a valuat ion will be prepared based on the value</w:t>
      </w:r>
      <w:r>
        <w:br/>
        <w:t>of nominal balances as of April 1 (“past service liability”),</w:t>
      </w:r>
      <w:r>
        <w:br/>
        <w:t>and the expected value of nominal balances to be earned</w:t>
      </w:r>
      <w:r>
        <w:br/>
        <w:t>during the forthcoming Season and the estimated expenses</w:t>
      </w:r>
      <w:r>
        <w:br/>
        <w:t>for the year (“normal cost”). The value of plan assets as of</w:t>
      </w:r>
      <w:r>
        <w:br/>
        <w:t>April 1 shall be subtracted from the past service liability to</w:t>
      </w:r>
      <w:r>
        <w:br/>
        <w:t>determine the unfunded past service liability.</w:t>
      </w:r>
    </w:p>
    <w:p>
      <w:r>
        <w:t>A new liability base will be established equal to the Plan’s</w:t>
      </w:r>
      <w:r>
        <w:br/>
        <w:t>unfunded past service liability less the unamortized amount</w:t>
      </w:r>
      <w:r>
        <w:br/>
        <w:t>of the bases for the past service liability as of the current</w:t>
      </w:r>
      <w:r>
        <w:br/>
        <w:t>valuation date.</w:t>
      </w:r>
    </w:p>
    <w:p>
      <w:r>
        <w:t>—382—</w:t>
      </w:r>
    </w:p>
    <w:p>
      <w:r>
        <w:t>Notwithstanding the above, the change in past service lia-</w:t>
      </w:r>
      <w:r>
        <w:br/>
        <w:t>bility attributable to a plan amendment adopted during the</w:t>
      </w:r>
      <w:r>
        <w:br/>
        <w:t>2020 Plan Year will be amortized over eleven years.</w:t>
      </w:r>
    </w:p>
    <w:p>
      <w:r>
        <w:t>Each year, a contribution will be made equal to the sum of</w:t>
      </w:r>
      <w:r>
        <w:br/>
        <w:t>(1) the normal cost for the year, (2) the total amortization</w:t>
      </w:r>
      <w:r>
        <w:br/>
        <w:t>payments of outstanding past service liability bases, (3) the</w:t>
      </w:r>
      <w:r>
        <w:br/>
        <w:t>outstanding amortization payment attributable to plan</w:t>
      </w:r>
      <w:r>
        <w:br/>
        <w:t>amendments adopted during the 2020 Plan Year, and (4)</w:t>
      </w:r>
      <w:r>
        <w:br/>
        <w:t>interest to the end of the year.</w:t>
      </w:r>
    </w:p>
    <w:p>
      <w:r>
        <w:t>The contribution, however, will be reduced, but will not be</w:t>
      </w:r>
      <w:r>
        <w:br/>
        <w:t>less the normal cost, to the extent the expected assets ex-</w:t>
      </w:r>
      <w:r>
        <w:br/>
        <w:t>ceed the Plan’s liability. If the previous sentence applies,</w:t>
      </w:r>
      <w:r>
        <w:br/>
        <w:t>all bases will be considered fully amortized. The contribu-</w:t>
      </w:r>
      <w:r>
        <w:br/>
        <w:t>tion, will be further reduced, but will not be less than zero,</w:t>
      </w:r>
      <w:r>
        <w:br/>
        <w:t>to the extent the expected assets exceed the expected nom-</w:t>
      </w:r>
      <w:r>
        <w:br/>
        <w:t>inal account balances.</w:t>
      </w:r>
    </w:p>
    <w:p>
      <w:r>
        <w:t>Deferral of Contributions: At its discretion, the League may defer some or all of the</w:t>
      </w:r>
      <w:r>
        <w:br/>
        <w:t>contributions for any Plan Year during the ter m of this Agreement, with interest at the</w:t>
      </w:r>
      <w:r>
        <w:br/>
        <w:t>rate specified in this Appendix, with such contribution (including interest) to be made and</w:t>
      </w:r>
      <w:r>
        <w:br/>
        <w:t>counted as a Player Cost in a future Plan Year occurring during the term of this Agreement</w:t>
      </w:r>
      <w:r>
        <w:br/>
        <w:t>and that is agreed to by the Parties.</w:t>
      </w:r>
    </w:p>
    <w:p>
      <w:r>
        <w:t>—383—</w:t>
      </w:r>
      <w:r>
        <w:br/>
        <w:t>APPENDIX P</w:t>
      </w:r>
      <w:r>
        <w:br/>
        <w:t>OFFSEASON WORKOUT ADDENDUM</w:t>
      </w:r>
      <w:r>
        <w:br/>
        <w:t>FOR PLAYER UNDER CONTRACT</w:t>
      </w:r>
    </w:p>
    <w:p>
      <w:r>
        <w:t>“PLAYER”: _______________________________</w:t>
      </w:r>
    </w:p>
    <w:p>
      <w:r>
        <w:t>“CLUB”: _______________________________</w:t>
      </w:r>
    </w:p>
    <w:p>
      <w:r>
        <w:t>DATE: _______________________________</w:t>
      </w:r>
    </w:p>
    <w:p>
      <w:r>
        <w:t>This Addendum shall be part of the NFL Player Contract (“Contract”) between</w:t>
      </w:r>
      <w:r>
        <w:br/>
        <w:t>Player and Club.</w:t>
      </w:r>
    </w:p>
    <w:p>
      <w:r>
        <w:t>In the event Club elects to conduct a voluntary offseason workout program (the</w:t>
      </w:r>
      <w:r>
        <w:br/>
        <w:t>“Program”) during the [year(s)] offseason(s), and Player is under contract to Club during</w:t>
      </w:r>
      <w:r>
        <w:br/>
        <w:t>such Program, Player shall be invited to participate in the Program.</w:t>
      </w:r>
    </w:p>
    <w:p>
      <w:r>
        <w:t>This offseason program shall be conducted pursuant to the terms of the Collective</w:t>
      </w:r>
      <w:r>
        <w:br/>
        <w:t>Bargaining Agreement (“CBA”) including, without limitation, Article 21 and Appendix G.</w:t>
      </w:r>
    </w:p>
    <w:p>
      <w:r>
        <w:t>In the event Player elects to participate in the Program, Player shall receive the</w:t>
      </w:r>
      <w:r>
        <w:br/>
        <w:t>minimum daily amount specified in Article 21, Section 3 of the CBA, subject to the terms</w:t>
      </w:r>
      <w:r>
        <w:br/>
        <w:t>and conditions of that Section, as well as any additional consideration for participation in</w:t>
      </w:r>
      <w:r>
        <w:br/>
        <w:t>Club’s Program specified elsewhere in Player’s NFL Player Contract. All offseason com-</w:t>
      </w:r>
      <w:r>
        <w:br/>
        <w:t>pensation shall be subject to deduction for federal, state and local income taxes, social</w:t>
      </w:r>
      <w:r>
        <w:br/>
        <w:t>security, and any other lawful withholdings and deductions, as applicable. The minimum</w:t>
      </w:r>
      <w:r>
        <w:br/>
        <w:t>daily amount specified in Article 21, Section 3 shall be paid to Player on a weekly or bi-</w:t>
      </w:r>
      <w:r>
        <w:br/>
        <w:t>weekly basis over the course of the Program.</w:t>
      </w:r>
    </w:p>
    <w:p>
      <w:r>
        <w:t>In the event Player is injured during th e Program while working out at the Club’s</w:t>
      </w:r>
      <w:r>
        <w:br/>
        <w:t>facility under the direction of a Club official, the terms and conditions of Article 21, Sec-</w:t>
      </w:r>
      <w:r>
        <w:br/>
        <w:t>tion 4 of the CBA and any applicable paragr aph of Player’s NFL Player Contract shall</w:t>
      </w:r>
      <w:r>
        <w:br/>
        <w:t>govern the respective rights and obligations of Player and Club.</w:t>
      </w:r>
    </w:p>
    <w:p>
      <w:r>
        <w:t>[CLUB NAME]</w:t>
      </w:r>
    </w:p>
    <w:p>
      <w:r>
        <w:t>By: ___________________________ _______________________________</w:t>
      </w:r>
      <w:r>
        <w:br/>
        <w:t>[CLUB OFFICIAL] PLAYER</w:t>
      </w:r>
      <w:r>
        <w:br/>
        <w:t>[TITLE]</w:t>
      </w:r>
      <w:r>
        <w:br/>
        <w:t>____________________________ ________________________________</w:t>
      </w:r>
      <w:r>
        <w:br/>
        <w:t>D a t e D a t e</w:t>
      </w:r>
    </w:p>
    <w:p>
      <w:r>
        <w:t>_________________________________</w:t>
      </w:r>
      <w:r>
        <w:br/>
        <w:t>C o n t r a c t A d v i s o r</w:t>
      </w:r>
    </w:p>
    <w:p>
      <w:r>
        <w:t>_________________________________</w:t>
      </w:r>
      <w:r>
        <w:br/>
        <w:t>D a t e</w:t>
      </w:r>
    </w:p>
    <w:p>
      <w:r>
        <w:t>—384—</w:t>
      </w:r>
      <w:r>
        <w:br/>
        <w:t>APPENDIX Q</w:t>
      </w:r>
      <w:r>
        <w:br/>
        <w:t>OFFSEASON WORKOUT PROGRAM</w:t>
      </w:r>
      <w:r>
        <w:br/>
        <w:t>AND MINICAMP PARTICIPATION AGREEMENT</w:t>
      </w:r>
      <w:r>
        <w:br/>
        <w:t>FOR PLAYER UNDER TENDER OR CLUB’S OWN</w:t>
      </w:r>
      <w:r>
        <w:br/>
        <w:t>UNRESTRICTED FREE AGENT</w:t>
      </w:r>
    </w:p>
    <w:p>
      <w:r>
        <w:t>“PLAYER”: _______________________________</w:t>
      </w:r>
    </w:p>
    <w:p>
      <w:r>
        <w:t>“CLUB”: _______________________________</w:t>
      </w:r>
    </w:p>
    <w:p>
      <w:r>
        <w:t>DATE: _______________________________</w:t>
      </w:r>
    </w:p>
    <w:p>
      <w:r>
        <w:t>Player and Club agree that Player may participate in Club's voluntary offseason</w:t>
      </w:r>
      <w:r>
        <w:br/>
        <w:t>workout program (the “Program”) and minicamps (“Minicamps”), as scheduled by Club</w:t>
      </w:r>
      <w:r>
        <w:br/>
        <w:t>during the [year] offseason.</w:t>
      </w:r>
    </w:p>
    <w:p>
      <w:r>
        <w:t>Player and Club agree that during th e period of the Program and Minicamps,</w:t>
      </w:r>
      <w:r>
        <w:br/>
        <w:t>Player shall be deemed to be an employee of Club. Nevertheless, Player shall retain what-</w:t>
      </w:r>
      <w:r>
        <w:br/>
        <w:t>ever free agency rights, if any, he may have under the NFL Collective Bargaining</w:t>
      </w:r>
      <w:r>
        <w:br/>
        <w:t>Agreement (“CBA”), subject to any individually negotiated Right of First Refusal the Club</w:t>
      </w:r>
      <w:r>
        <w:br/>
        <w:t>may have, or any Required Tender, as defined in Article 1 of the CBA, that has been made,</w:t>
      </w:r>
      <w:r>
        <w:br/>
        <w:t>or that may be made, to Player by Club.</w:t>
      </w:r>
    </w:p>
    <w:p>
      <w:r>
        <w:t>The offseason Program and Minicamps shall be conducted pursuant to the terms</w:t>
      </w:r>
      <w:r>
        <w:br/>
        <w:t>of the CBA, including without limitation Article 21, Article 22 and Appendix G.</w:t>
      </w:r>
    </w:p>
    <w:p>
      <w:r>
        <w:t>For Player’s participation in the Progra m, Player shall receive the minimum daily</w:t>
      </w:r>
      <w:r>
        <w:br/>
        <w:t>amount specified in Article 21, Section 3 of the CBA, subject to the terms and conditions</w:t>
      </w:r>
      <w:r>
        <w:br/>
        <w:t>of that Section. For Player’s participation in any Minicamp, Player shall receive “per diem”</w:t>
      </w:r>
      <w:r>
        <w:br/>
        <w:t>payments at the rate provided in Article 23, Section 4 of the CBA. Any compensation paid</w:t>
      </w:r>
      <w:r>
        <w:br/>
        <w:t>to Player under this Agreement shall be subje ct to deduction for federal, state and local</w:t>
      </w:r>
      <w:r>
        <w:br/>
        <w:t>income taxes, social security, and any other lawful withholdings and deductions, as appli-</w:t>
      </w:r>
      <w:r>
        <w:br/>
        <w:t>cable. Any amounts earned by Player under this Agreement shall be paid to Player on a</w:t>
      </w:r>
      <w:r>
        <w:br/>
        <w:t>weekly or bi-weekly basis over the course of the Program and Minicamps.</w:t>
      </w:r>
    </w:p>
    <w:p>
      <w:r>
        <w:t>Player agrees to promptly report to the Club Physician or Head Athletic Trainer</w:t>
      </w:r>
      <w:r>
        <w:br/>
        <w:t>any injury or illness sustained while participating in the Program or Minicamps. At Club’s</w:t>
      </w:r>
      <w:r>
        <w:br/>
        <w:t>request, Player agrees to submit to, and to cooperate with, any medical examination re-</w:t>
      </w:r>
      <w:r>
        <w:br/>
        <w:t>quested by Club in connection with such injury or illness.</w:t>
      </w:r>
    </w:p>
    <w:p>
      <w:r>
        <w:t>In the event Player is injured during the Program while working out at the Club’s</w:t>
      </w:r>
      <w:r>
        <w:br/>
        <w:t>facility under the direction of a Club official or while participating in Club’s Minicamps,</w:t>
      </w:r>
    </w:p>
    <w:p>
      <w:r>
        <w:t>—385—</w:t>
      </w:r>
      <w:r>
        <w:br/>
        <w:t>Player shall be deemed to have been under a one-year Player Contract to Club with Para-</w:t>
      </w:r>
      <w:r>
        <w:br/>
        <w:t>graph 5 Salary at the greater of (i) the amount of any Required Tender made to Player; (ii)</w:t>
      </w:r>
      <w:r>
        <w:br/>
        <w:t>the Minimum Salary specified in Article 26, Section 1(a) of the CBA for a player with</w:t>
      </w:r>
      <w:r>
        <w:br/>
        <w:t>Player’s own number of Credited Seasons; or (iii) the following amount (if any), as agreed</w:t>
      </w:r>
      <w:r>
        <w:br/>
        <w:t>to by Player and Club, as signified by their initials immediately to the right: $______ at the</w:t>
      </w:r>
      <w:r>
        <w:br/>
        <w:t>time of such injury. __________ (initials, if applicable)</w:t>
      </w:r>
    </w:p>
    <w:p>
      <w:r>
        <w:t>Any dispute between Player and Club in volving the interpretation or application</w:t>
      </w:r>
      <w:r>
        <w:br/>
        <w:t>of this Agreement or any pr ovision of the CBA will be submitted to final and binding</w:t>
      </w:r>
      <w:r>
        <w:br/>
        <w:t>arbitration in accordance with the procedure called for in the CBA.</w:t>
      </w:r>
    </w:p>
    <w:p>
      <w:r>
        <w:t>Anything herein contained to the contrary notwithstanding, Player and Club ex-</w:t>
      </w:r>
      <w:r>
        <w:br/>
        <w:t>pressly agree that Player has no contractual or other right to participate in Club’s Program</w:t>
      </w:r>
      <w:r>
        <w:br/>
        <w:t>or Minicamps or any other activities at Club’s facilities. Club and Player acknowledge</w:t>
      </w:r>
      <w:r>
        <w:br/>
        <w:t>Player’s participation in Club’s Program and any Minicamp is at all times voluntary on the</w:t>
      </w:r>
      <w:r>
        <w:br/>
        <w:t>part of Player and that Player may withdraw from participation at any time.</w:t>
      </w:r>
    </w:p>
    <w:p>
      <w:r>
        <w:t>[CLUB NAME]</w:t>
      </w:r>
    </w:p>
    <w:p>
      <w:r>
        <w:t>By</w:t>
      </w:r>
      <w:r>
        <w:br/>
        <w:t>[CLUB OFFICIAL] PLAYER</w:t>
      </w:r>
      <w:r>
        <w:br/>
        <w:t>[TITLE]</w:t>
      </w:r>
    </w:p>
    <w:p>
      <w:r>
        <w:t>_________________________________ ___________________________</w:t>
      </w:r>
      <w:r>
        <w:br/>
        <w:t>Date Date</w:t>
      </w:r>
    </w:p>
    <w:p>
      <w:r>
        <w:t>___________________________</w:t>
      </w:r>
      <w:r>
        <w:br/>
        <w:t>Contract Advisor</w:t>
      </w:r>
    </w:p>
    <w:p>
      <w:r>
        <w:t>___________________________</w:t>
      </w:r>
      <w:r>
        <w:br/>
        <w:t>Date</w:t>
      </w:r>
    </w:p>
    <w:p>
      <w:r>
        <w:t>—386—</w:t>
      </w:r>
      <w:r>
        <w:br/>
        <w:t>APPENDIX R</w:t>
      </w:r>
      <w:r>
        <w:br/>
        <w:t>COMMUNITY RELATIONS / SPONSOR APPEARANCES AND</w:t>
      </w:r>
      <w:r>
        <w:br/>
        <w:t>PROMOTIONAL ACTIVITIES BY PLAYER UNDER ROOKIE CONTRACT</w:t>
      </w:r>
    </w:p>
    <w:p>
      <w:r>
        <w:t>At Club’s request, Player will make up to, but no more than, five community rela-</w:t>
      </w:r>
      <w:r>
        <w:br/>
        <w:t>tions/sponsor appearances or promotional acti vities (collectively, “Player Appearances”)</w:t>
      </w:r>
      <w:r>
        <w:br/>
        <w:t>per year on the Club’s behalf, as determined by Club. At Club’s sole discretion, Club may</w:t>
      </w:r>
      <w:r>
        <w:br/>
        <w:t>provide Player with cash compensation at prevailing commercial rates not to exceed $6,500</w:t>
      </w:r>
      <w:r>
        <w:br/>
        <w:t>per appearance for the 2020-25 League Years, and not to exceed $9,000 per appearance</w:t>
      </w:r>
      <w:r>
        <w:br/>
        <w:t>for the 2026-30 League Years. In addition, wh ether or not Club elects to provide player</w:t>
      </w:r>
      <w:r>
        <w:br/>
        <w:t>with cash compensation for any individual Pl ayer Appearance, to the extent that Player</w:t>
      </w:r>
      <w:r>
        <w:br/>
        <w:t>incurs out‐of‐pocket expenses (e.g., parking fees, etc.) in connection with such appearance,</w:t>
      </w:r>
      <w:r>
        <w:br/>
        <w:t>Club may provide Player with cash reimbursement for such reasonable out‐of‐pocket ex-</w:t>
      </w:r>
      <w:r>
        <w:br/>
        <w:t>penses upon Player’s submission of a written expense report satisfactory to Club and</w:t>
      </w:r>
      <w:r>
        <w:br/>
        <w:t>applicable receipts. Club may also provide Player with cash reimbursement for actual mile-</w:t>
      </w:r>
      <w:r>
        <w:br/>
        <w:t>age incurred, as approved by Club, at the standard mileage rate in effect for the applicable</w:t>
      </w:r>
      <w:r>
        <w:br/>
        <w:t>period as published by the Internal Revenue Service.</w:t>
      </w:r>
    </w:p>
    <w:p>
      <w:r>
        <w:t>—387—</w:t>
      </w:r>
      <w:r>
        <w:br/>
        <w:t>APPENDIX S</w:t>
      </w:r>
      <w:r>
        <w:br/>
        <w:t>STANDARD PLAYER AUTHORIZATIONS</w:t>
      </w:r>
    </w:p>
    <w:p>
      <w:r>
        <w:t>INSERT CLUB NAME AND/OR LOGO</w:t>
      </w:r>
      <w:r>
        <w:br/>
        <w:t>AUTHORIZATION FOR RELEASE &amp; DISCLOSURE</w:t>
      </w:r>
      <w:r>
        <w:br/>
        <w:t>OF MEDICAL &amp; MENTAL HEALTH RECORDS</w:t>
      </w:r>
    </w:p>
    <w:p>
      <w:r>
        <w:t>1. Persons/Entities Authorized to Release and Disclose Information. I hereby</w:t>
      </w:r>
      <w:r>
        <w:br/>
        <w:t>authorize, empower, request, and direct all healthcare providers, physicians, hospitals,</w:t>
      </w:r>
      <w:r>
        <w:br/>
        <w:t>mental health providers, counselors, therapists, clinics, schools, universities, colleges, stu-</w:t>
      </w:r>
      <w:r>
        <w:br/>
        <w:t>dent health services, dispensaries, sanatoriums, any other agencies, NFL Clubs,</w:t>
      </w:r>
      <w:r>
        <w:br/>
        <w:t>professional football teams, athletic trainers, a ll other amateur or professional teams or</w:t>
      </w:r>
      <w:r>
        <w:br/>
        <w:t>organizations, facilities, and/or entities that may possess my medical records and/or my</w:t>
      </w:r>
      <w:r>
        <w:br/>
        <w:t>protected health information (“PHI”) (as defined under the Health Insurance Portability</w:t>
      </w:r>
      <w:r>
        <w:br/>
        <w:t>and Accountability Act, as amended (“HIPAA” ) and the regulations thereunder): (1) to</w:t>
      </w:r>
      <w:r>
        <w:br/>
        <w:t>release, disclose, and to make these records and/or PHI freely available to the persons and</w:t>
      </w:r>
      <w:r>
        <w:br/>
        <w:t>entities identified on this Authorization as the Authorized Parties; and (2) to discuss the</w:t>
      </w:r>
      <w:r>
        <w:br/>
        <w:t>contents of these records and PHI with the Authorized Parties and their representatives.</w:t>
      </w:r>
      <w:r>
        <w:br/>
        <w:t>I hereby release and discharge all persons and institutions from any and all claims by reason</w:t>
      </w:r>
      <w:r>
        <w:br/>
        <w:t>of their releasing such records and information.</w:t>
      </w:r>
    </w:p>
    <w:p>
      <w:r>
        <w:t>2. Persons/Entities Au thorized to Receive and Use the Information. I hereby</w:t>
      </w:r>
      <w:r>
        <w:br/>
        <w:t>authorize, empower, and give permission to the following persons and/or entities and</w:t>
      </w:r>
      <w:r>
        <w:br/>
        <w:t>their representatives to receive, inspect, copy, obtain copies, examine, and/or use of any</w:t>
      </w:r>
      <w:r>
        <w:br/>
        <w:t>and all medical records and PHI described in this Authorization. These persons and en-</w:t>
      </w:r>
      <w:r>
        <w:br/>
        <w:t>tities will be referred to as the “Authorized Parties”:</w:t>
      </w:r>
    </w:p>
    <w:p>
      <w:r>
        <w:t>[</w:t>
      </w:r>
      <w:r>
        <w:br/>
        <w:t>INSERT CLUB NAME ], (“Club”), the National Football League</w:t>
      </w:r>
      <w:r>
        <w:br/>
        <w:t>(“NFL”) and each of its member Clubs, as now existing or at any time in</w:t>
      </w:r>
      <w:r>
        <w:br/>
        <w:t>the future, the National Football League Drug Advisers and Medical Ad-</w:t>
      </w:r>
      <w:r>
        <w:br/>
        <w:t>visors, National Invitational Camp, Inc., National Football Scouting, Inc.,</w:t>
      </w:r>
      <w:r>
        <w:br/>
        <w:t>the advisors to the National Football League’s Policy and Program on Sub-</w:t>
      </w:r>
      <w:r>
        <w:br/>
        <w:t>stances of Abuse, the advisors to the National Football League’s Policy on</w:t>
      </w:r>
      <w:r>
        <w:br/>
        <w:t>Anabolic Steroids and Related Substances, the advisors to the National</w:t>
      </w:r>
      <w:r>
        <w:br/>
        <w:t>Football League’s Prescription Drug Program and Protocol, any NFL</w:t>
      </w:r>
      <w:r>
        <w:br/>
        <w:t>Club medical staff members, team physicians, athletic training staff mem-</w:t>
      </w:r>
      <w:r>
        <w:br/>
        <w:t>bers, the NFL Players Association Executive Committee, Medical</w:t>
      </w:r>
      <w:r>
        <w:br/>
        <w:t>Advisors and designated legal counsel, committees, panels and boards</w:t>
      </w:r>
      <w:r>
        <w:br/>
        <w:t>commissioned by the NFL or NFLPA for player health and safety initia-</w:t>
      </w:r>
      <w:r>
        <w:br/>
        <w:t>tives, Quintiles, Inc., or any successor entity engaged by the NFL to</w:t>
      </w:r>
      <w:r>
        <w:br/>
        <w:t>provide data-related analytics and othe r services (including services in-</w:t>
      </w:r>
      <w:r>
        <w:br/>
        <w:t>tended to support player health and safety), any outside or third-party</w:t>
      </w:r>
      <w:r>
        <w:br/>
        <w:t>physicians, physician groups, hospitals, clinics, laboratories, consulting</w:t>
      </w:r>
    </w:p>
    <w:p>
      <w:r>
        <w:t>—388—</w:t>
      </w:r>
      <w:r>
        <w:br/>
        <w:t>physicians, specialists, pharmacies, and/or healthcare professionals en-</w:t>
      </w:r>
      <w:r>
        <w:br/>
        <w:t>gaged by the NFL or any NFL Club(s) in furtherance of the releasor’s</w:t>
      </w:r>
      <w:r>
        <w:br/>
        <w:t>employment as an NFL Player, including but not limited to providing med-</w:t>
      </w:r>
      <w:r>
        <w:br/>
        <w:t>ical care to the releasor or other services intended to support player health</w:t>
      </w:r>
      <w:r>
        <w:br/>
        <w:t>and safety initiatives, and any present and future electronic medical record</w:t>
      </w:r>
      <w:r>
        <w:br/>
        <w:t>vendors and/or prescription networks used by the NFL or any NFL</w:t>
      </w:r>
      <w:r>
        <w:br/>
        <w:t>Club(s), including, but not limited to, eClinicalWorks, Inc., and/or Infinitt,</w:t>
      </w:r>
      <w:r>
        <w:br/>
        <w:t>Inc., and their respective representatives, agents, and/or employees, offic-</w:t>
      </w:r>
      <w:r>
        <w:br/>
        <w:t>ers, servants, staff members, and contractors of the foregoing.</w:t>
      </w:r>
    </w:p>
    <w:p>
      <w:r>
        <w:t>3. Description of the Informatio n to be Released and Disclosed. I hereby au-</w:t>
      </w:r>
      <w:r>
        <w:br/>
        <w:t>thorize, empower, direct, and give permissi on for the following medical records and/or</w:t>
      </w:r>
      <w:r>
        <w:br/>
        <w:t>PHI to be released and disclosed to the Authorized Parties:</w:t>
      </w:r>
    </w:p>
    <w:p>
      <w:r>
        <w:t>My entire health or medical record and/or PHI relating to any injury, sick-</w:t>
      </w:r>
      <w:r>
        <w:br/>
        <w:t>ness, disease, mental health condition, physical condition, medical history,</w:t>
      </w:r>
      <w:r>
        <w:br/>
        <w:t>medical or clinical status, diagnosis , treatment or prognosis from any</w:t>
      </w:r>
      <w:r>
        <w:br/>
        <w:t>source, including without limitation all written and/or electronic infor-</w:t>
      </w:r>
      <w:r>
        <w:br/>
        <w:t>mation or data, clinical notes, progress notes, discharge summaries, lab</w:t>
      </w:r>
      <w:r>
        <w:br/>
        <w:t>results, pathology reports, operative reports, consultations, physicals, phy-</w:t>
      </w:r>
      <w:r>
        <w:br/>
        <w:t>sicians’ records, athletic trainers’ records, diagnoses, findings, treatments,</w:t>
      </w:r>
      <w:r>
        <w:br/>
        <w:t>history and prognoses, test results, laboratory reports, x-rays, MRI, and/or</w:t>
      </w:r>
      <w:r>
        <w:br/>
        <w:t>imaging results, outpatient notes, phy sical therapy records, occupational</w:t>
      </w:r>
      <w:r>
        <w:br/>
        <w:t>therapy records, prescriptions, and any and all other information pertain-</w:t>
      </w:r>
      <w:r>
        <w:br/>
        <w:t>ing to my past or present medical condition, diagnosis, treatment, history,</w:t>
      </w:r>
      <w:r>
        <w:br/>
        <w:t>and prognosis. This Authorization applies to any and all medical records</w:t>
      </w:r>
      <w:r>
        <w:br/>
        <w:t>and/or PHI, including medical records and/or PHI which the Per-</w:t>
      </w:r>
      <w:r>
        <w:br/>
        <w:t>sons/Entities Authorized to Release and Disclose Information may have</w:t>
      </w:r>
      <w:r>
        <w:br/>
        <w:t>received from another provider, unle ss access to such PHI has been re-</w:t>
      </w:r>
      <w:r>
        <w:br/>
        <w:t>stricted as permitted under HIPAA or that provider has expressly</w:t>
      </w:r>
      <w:r>
        <w:br/>
        <w:t>prohibited re-disclosure.</w:t>
      </w:r>
    </w:p>
    <w:p>
      <w:r>
        <w:t>This Authorization expressly includes all records and PHI relating to any</w:t>
      </w:r>
      <w:r>
        <w:br/>
        <w:t>mental health treatment, therapy, and/or counseling, but expressly ex-</w:t>
      </w:r>
      <w:r>
        <w:br/>
        <w:t>cludes psychotherapy notes.</w:t>
      </w:r>
    </w:p>
    <w:p>
      <w:r>
        <w:t>4. Purpose of the Disclosure.</w:t>
      </w:r>
    </w:p>
    <w:p>
      <w:r>
        <w:t>This Authorization for Use and Disclosure of Records and Information is only for pur-</w:t>
      </w:r>
      <w:r>
        <w:br/>
        <w:t>poses relating to: (a) my actual or potential employment in the National Football League,</w:t>
      </w:r>
      <w:r>
        <w:br/>
        <w:t>including for the provision of healthcare, evaluation, consultation, treatment, therapy, and</w:t>
      </w:r>
      <w:r>
        <w:br/>
        <w:t>related services, which purposes are limited to reviewing, discussing, transmitting, disclos-</w:t>
      </w:r>
      <w:r>
        <w:br/>
        <w:t>ing, sharing, and/or using my medical records and PHI between and among: (i) any of the</w:t>
      </w:r>
      <w:r>
        <w:br/>
        <w:t>Authorized Parties and (ii) any of my healthcare providers and/or mental health providers</w:t>
      </w:r>
      <w:r>
        <w:br/>
        <w:t>for: (b) employment-related injury reports ; (c) the activities of the National Football</w:t>
      </w:r>
    </w:p>
    <w:p>
      <w:r>
        <w:t>—389—</w:t>
      </w:r>
      <w:r>
        <w:br/>
        <w:t>League Drug Advisors, the advisors to the National Football League’s Policy and Program</w:t>
      </w:r>
      <w:r>
        <w:br/>
        <w:t>on Substances of Abuse, and/or the advisors to the National Football League’s Policy on</w:t>
      </w:r>
      <w:r>
        <w:br/>
        <w:t>Anabolic Steroids and Related Substances, specifically limited to due diligence and audit</w:t>
      </w:r>
      <w:r>
        <w:br/>
        <w:t>activities, investigations of possible violations of the Policies or eligibility for a “therapeu-</w:t>
      </w:r>
      <w:r>
        <w:br/>
        <w:t>tic-use” exception under either Policy; (d) ophthalmic examinations, consultations or</w:t>
      </w:r>
      <w:r>
        <w:br/>
        <w:t>treatment; (e) NFL player health and safety initiatives and projects, in accordance with the</w:t>
      </w:r>
      <w:r>
        <w:br/>
        <w:t>March 15, 2020 Collective Bargaining Agreement and amendments to it, including without</w:t>
      </w:r>
      <w:r>
        <w:br/>
        <w:t>limitation the Side Letter Agreement regarding the Injury Surveillance System and Player</w:t>
      </w:r>
      <w:r>
        <w:br/>
        <w:t>Health Information Analysis, Dissemination and Research, dated January 26, 2015</w:t>
      </w:r>
      <w:r>
        <w:br/>
        <w:t>(“CBA”).</w:t>
      </w:r>
    </w:p>
    <w:p>
      <w:r>
        <w:t>With respect to disclosure to the National Football League, this authorization shall not be</w:t>
      </w:r>
      <w:r>
        <w:br/>
        <w:t>used by the NFL or its member Clubs to obt ain documents, evidence or material for the</w:t>
      </w:r>
      <w:r>
        <w:br/>
        <w:t>purposes of litigation, grievances or othe r disputes with the National Football League</w:t>
      </w:r>
      <w:r>
        <w:br/>
        <w:t>and/or its member Clubs, except as contempl ated by the August 4, 2011 CBA, and as</w:t>
      </w:r>
      <w:r>
        <w:br/>
        <w:t>necessary for the NFL and its member Clubs to fulfill their obligations under the CBA.</w:t>
      </w:r>
    </w:p>
    <w:p>
      <w:r>
        <w:t>Notwithstanding anything to the contrary, I hereby permit my medical information and</w:t>
      </w:r>
      <w:r>
        <w:br/>
        <w:t>PHI to be used and disclosed as expressly permitted or required under the CBA.</w:t>
      </w:r>
    </w:p>
    <w:p>
      <w:r>
        <w:t>5. Expiration Event. This Authorization will expire two years from the date of my</w:t>
      </w:r>
      <w:r>
        <w:br/>
        <w:t>signature below.</w:t>
      </w:r>
    </w:p>
    <w:p>
      <w:r>
        <w:t>6. Photocopy. A photostatic copy of this Author ization shall be considered as ef-</w:t>
      </w:r>
      <w:r>
        <w:br/>
        <w:t>fective and valid as the original.</w:t>
      </w:r>
    </w:p>
    <w:p>
      <w:r>
        <w:t>7. Signature. By my signature below, I acknowle dge that I have read this Authori-</w:t>
      </w:r>
      <w:r>
        <w:br/>
        <w:t>zation, understand my rights as described he rein, understand that I am allowing medical</w:t>
      </w:r>
      <w:r>
        <w:br/>
        <w:t>and mental healthcare providers to disclose my PHI, and have had any questions answered</w:t>
      </w:r>
      <w:r>
        <w:br/>
        <w:t>to my satisfaction. I expressly and voluntarily authorize the release, disclosure, and use of</w:t>
      </w:r>
      <w:r>
        <w:br/>
        <w:t>my medical records and/or PHI as described in this Authorization. I also acknowledge</w:t>
      </w:r>
      <w:r>
        <w:br/>
        <w:t>and understand that: this Authorization has been collectively bargained for by the National</w:t>
      </w:r>
      <w:r>
        <w:br/>
        <w:t>Football League and the National Football League Players Association.</w:t>
      </w:r>
    </w:p>
    <w:p>
      <w:r>
        <w:t>__________________________ ______________________________</w:t>
      </w:r>
      <w:r>
        <w:br/>
        <w:t>S i g n a t u r e D a t e</w:t>
      </w:r>
    </w:p>
    <w:p>
      <w:r>
        <w:t>If a personal representative signs this Authorization on behalf of the Player, complete the</w:t>
      </w:r>
      <w:r>
        <w:br/>
        <w:t>following:</w:t>
      </w:r>
    </w:p>
    <w:p>
      <w:r>
        <w:t>Personal Representative's Name: ________________________________________</w:t>
      </w:r>
    </w:p>
    <w:p>
      <w:r>
        <w:t>Relationship to Individual: ____________________________________________</w:t>
      </w:r>
    </w:p>
    <w:p>
      <w:r>
        <w:t>—390—</w:t>
      </w:r>
      <w:r>
        <w:br/>
        <w:t>NOTICE: You are entitled to a copy of this Authorization after you sign it. You</w:t>
      </w:r>
      <w:r>
        <w:br/>
        <w:t>have the right to revoke this Authorization any time by presenting a written request</w:t>
      </w:r>
      <w:r>
        <w:br/>
        <w:t>to the Club’s Head Athletic Trainer or his designee, except to the extent that any</w:t>
      </w:r>
      <w:r>
        <w:br/>
        <w:t>Authorized Party has relied upon it. Revocation will no t apply: 1) to information</w:t>
      </w:r>
      <w:r>
        <w:br/>
        <w:t>that has already been released in connectio n with this Authoriz ation, 2) during a</w:t>
      </w:r>
      <w:r>
        <w:br/>
        <w:t>contestability period under applicable law, or 3) if the Authorization was obtained</w:t>
      </w:r>
      <w:r>
        <w:br/>
        <w:t>as a condition of obtaining insurance coverage. We may not condition treatment,</w:t>
      </w:r>
      <w:r>
        <w:br/>
        <w:t>payment, enrollment or eligibility for benefits on your execution of this authoriza-</w:t>
      </w:r>
      <w:r>
        <w:br/>
        <w:t>tion, except for the purpose of creating protected health information for disclosure</w:t>
      </w:r>
      <w:r>
        <w:br/>
        <w:t>to a third party on provision of Authorizat ion. Information disclosed pursuant to</w:t>
      </w:r>
      <w:r>
        <w:br/>
        <w:t>this Authorization may be re-disclosed by the recipient(s) and no longer protected</w:t>
      </w:r>
      <w:r>
        <w:br/>
        <w:t>by federal or state privacy laws or regula tions. Information disclosed pursuant to</w:t>
      </w:r>
      <w:r>
        <w:br/>
        <w:t>this Authorization may include records created by a healthcare provider or mental</w:t>
      </w:r>
      <w:r>
        <w:br/>
        <w:t>healthcare provider other than the disclosing party, unless access to such PHI has</w:t>
      </w:r>
      <w:r>
        <w:br/>
        <w:t>been restricted as permitted under HIPAA or such provider has expressly prohib-</w:t>
      </w:r>
      <w:r>
        <w:br/>
        <w:t>ited such re-disclosure.</w:t>
      </w:r>
    </w:p>
    <w:p>
      <w:r>
        <w:t>—391—</w:t>
      </w:r>
      <w:r>
        <w:br/>
        <w:t>INSERT CLUB NAME AND/OR LOGO</w:t>
      </w:r>
    </w:p>
    <w:p>
      <w:r>
        <w:t>AUTHORIZATION FOR USE AND DISCLOSURE OF</w:t>
      </w:r>
      <w:r>
        <w:br/>
        <w:t>RECORDS AND INFORMATION</w:t>
      </w:r>
    </w:p>
    <w:p>
      <w:r>
        <w:t>Name: D.O.B.:</w:t>
      </w:r>
    </w:p>
    <w:p>
      <w:r>
        <w:t>Address:</w:t>
      </w:r>
    </w:p>
    <w:p>
      <w:r>
        <w:t>1. Persons/Entities Authorized to Release and Disclose Information:</w:t>
      </w:r>
    </w:p>
    <w:p>
      <w:r>
        <w:t>I hereby authorize and give my permission to the following persons and/or entities to</w:t>
      </w:r>
      <w:r>
        <w:br/>
        <w:t>release and disclose my medical records, me dical information, and/or “protected health</w:t>
      </w:r>
      <w:r>
        <w:br/>
        <w:t>information” (as defined under the Health Insurance Portability and Accountability Act,</w:t>
      </w:r>
      <w:r>
        <w:br/>
        <w:t>as amended, and the regulations thereunder (“HIPAA”)), altogether, my “PHI”, in the</w:t>
      </w:r>
      <w:r>
        <w:br/>
        <w:t>manner described in this Authorization:</w:t>
      </w:r>
    </w:p>
    <w:p>
      <w:r>
        <w:t>[</w:t>
      </w:r>
      <w:r>
        <w:br/>
        <w:t>INSERT CLUB NAME ], (“Club”), the National Football League</w:t>
      </w:r>
      <w:r>
        <w:br/>
        <w:t>(“NFL”) and each of its member Clubs, as now existing or at any time in</w:t>
      </w:r>
      <w:r>
        <w:br/>
        <w:t>the future, the National Football League Drug Advisers and Medical Ad-</w:t>
      </w:r>
      <w:r>
        <w:br/>
        <w:t>visors, National Invitational Camp, Inc., National Football Scouting, Inc.,</w:t>
      </w:r>
      <w:r>
        <w:br/>
        <w:t>the advisors to the National Football League’s Policy and Program on Sub-</w:t>
      </w:r>
      <w:r>
        <w:br/>
        <w:t>stances of Abuse, the advisors to the National Football League’s Policy on</w:t>
      </w:r>
      <w:r>
        <w:br/>
        <w:t>Anabolic Steroids and Related Substances, the advisors to the National</w:t>
      </w:r>
      <w:r>
        <w:br/>
        <w:t>Football League’s Prescription Drug Program and Protocol, any NFL</w:t>
      </w:r>
      <w:r>
        <w:br/>
        <w:t>Club medical staff members, team physicians, athletic training staff mem-</w:t>
      </w:r>
      <w:r>
        <w:br/>
        <w:t>bers, committees, panels, programs and boards commissioned by the NFL</w:t>
      </w:r>
      <w:r>
        <w:br/>
        <w:t>for player health and safety initiatives, Quintiles, Inc., or any successor en-</w:t>
      </w:r>
      <w:r>
        <w:br/>
        <w:t>tity engaged by the NFL to provide data-related analytics and other</w:t>
      </w:r>
      <w:r>
        <w:br/>
        <w:t>services (including services intende d to support player health and safety</w:t>
      </w:r>
      <w:r>
        <w:br/>
        <w:t>initiatives), any outside or third-party physicians, physician groups, hospi-</w:t>
      </w:r>
      <w:r>
        <w:br/>
        <w:t>tals, clinics, laboratories, consulting physicians, specialists, pharmacies,</w:t>
      </w:r>
      <w:r>
        <w:br/>
        <w:t>and/or healthcare professionals engaged by the NFL or any NFL Club(s)</w:t>
      </w:r>
      <w:r>
        <w:br/>
        <w:t>in furtherance of the releasor’s employment as an NFL Player, including</w:t>
      </w:r>
      <w:r>
        <w:br/>
        <w:t>but not limited to providing medical care to the releasor or other services</w:t>
      </w:r>
      <w:r>
        <w:br/>
        <w:t>intended to support player health and safety initiatives, and any present</w:t>
      </w:r>
      <w:r>
        <w:br/>
        <w:t>and future electronic medical record vendors and/or prescription net-</w:t>
      </w:r>
      <w:r>
        <w:br/>
        <w:t>works used by the NFL or any NFL Club(s), including, but not limited to,</w:t>
      </w:r>
      <w:r>
        <w:br/>
        <w:t>eClinicalWorks, Inc., and/or Infinitt, Inc., and their respective representa-</w:t>
      </w:r>
      <w:r>
        <w:br/>
        <w:t>tives, agents, and/or employees, officers, servants, staff members, and</w:t>
      </w:r>
      <w:r>
        <w:br/>
        <w:t>contractors of the foregoing.</w:t>
      </w:r>
    </w:p>
    <w:p>
      <w:r>
        <w:t>—392—</w:t>
      </w:r>
      <w:r>
        <w:br/>
        <w:t>2. Personal Health Information to Be Used and Disclosed:</w:t>
      </w:r>
    </w:p>
    <w:p>
      <w:r>
        <w:t>I hereby authorize the following medical records and/or PHI to be used and disclosed as</w:t>
      </w:r>
      <w:r>
        <w:br/>
        <w:t>described in this Authorization to the Authorized Parties (defined below):</w:t>
      </w:r>
    </w:p>
    <w:p>
      <w:r>
        <w:t>My entire health or medical record and/or PHI relating to any injury, sick-</w:t>
      </w:r>
      <w:r>
        <w:br/>
        <w:t>ness, disease, mental health condition, physical condition, medical history,</w:t>
      </w:r>
      <w:r>
        <w:br/>
        <w:t>medical or clinical status, diagnosis , treatment or prognosis from any</w:t>
      </w:r>
      <w:r>
        <w:br/>
        <w:t>source, including without limitation all written and/or electronic infor-</w:t>
      </w:r>
      <w:r>
        <w:br/>
        <w:t>mation or data, clinical notes, progress notes, discharge summaries, lab</w:t>
      </w:r>
      <w:r>
        <w:br/>
        <w:t>results, pathology reports, operative reports, consultations, physicals, phy-</w:t>
      </w:r>
      <w:r>
        <w:br/>
        <w:t>sicians’ records, athletic trainers’ records, diagnoses, findings, treatments,</w:t>
      </w:r>
      <w:r>
        <w:br/>
        <w:t>history and prognoses, test results, laboratory reports, x-rays, MRI, and/or</w:t>
      </w:r>
      <w:r>
        <w:br/>
        <w:t>imaging results, outpatient notes, phy sical therapy records, occupational</w:t>
      </w:r>
      <w:r>
        <w:br/>
        <w:t>therapy records, prescriptions, and any and all other information pertain-</w:t>
      </w:r>
      <w:r>
        <w:br/>
        <w:t>ing to my past, present, or future medical condition, diagnosis, treatment,</w:t>
      </w:r>
      <w:r>
        <w:br/>
        <w:t>history, and prognosis. This Authoriz ation expressly includes all records</w:t>
      </w:r>
      <w:r>
        <w:br/>
        <w:t>and PHI relating to any mental health treatment, therapy, and/or counsel-</w:t>
      </w:r>
      <w:r>
        <w:br/>
        <w:t>ing, but expressly excludes psychotherapy notes.</w:t>
      </w:r>
    </w:p>
    <w:p>
      <w:r>
        <w:t>For purposes of use and disclosure to the National Football League this</w:t>
      </w:r>
      <w:r>
        <w:br/>
        <w:t>disclosure shall be subject to the limitations set forth in Section 4 below.</w:t>
      </w:r>
    </w:p>
    <w:p>
      <w:r>
        <w:t>3. Persons/Entities Authorized to Receive and Use:</w:t>
      </w:r>
    </w:p>
    <w:p>
      <w:r>
        <w:t>I hereby authorize the following persons and/or entities to receive and use my medical</w:t>
      </w:r>
      <w:r>
        <w:br/>
        <w:t>records and/or PHI only for the purposes that are permitted under this Authorization.</w:t>
      </w:r>
      <w:r>
        <w:br/>
        <w:t>These persons and entities will be referred to as the “Authorized Parties”:</w:t>
      </w:r>
    </w:p>
    <w:p>
      <w:r>
        <w:t>[</w:t>
      </w:r>
      <w:r>
        <w:br/>
        <w:t>INSERT CLUB NAME ], (“Club”), the National Football League</w:t>
      </w:r>
      <w:r>
        <w:br/>
        <w:t>(“NFL”) and each of its member Clubs, as now existing or at any time in</w:t>
      </w:r>
      <w:r>
        <w:br/>
        <w:t>the future, the National Football League Drug Advisers and Medical Ad-</w:t>
      </w:r>
      <w:r>
        <w:br/>
        <w:t>visors, National Invitational Camp, Inc., National Football Scouting, Inc.,</w:t>
      </w:r>
      <w:r>
        <w:br/>
        <w:t>the advisors to the National Football League’s Policy and Program on Sub-</w:t>
      </w:r>
      <w:r>
        <w:br/>
        <w:t>stances of Abuse, the advisors to the National Football League’s Policy on</w:t>
      </w:r>
      <w:r>
        <w:br/>
        <w:t>Anabolic Steroids and Related Substances, the advisors to the National</w:t>
      </w:r>
      <w:r>
        <w:br/>
        <w:t>Football League’s Prescription Drug Program and Protocol, any NFL</w:t>
      </w:r>
      <w:r>
        <w:br/>
        <w:t>Club medical staff members, team physicians, athletic training staff mem-</w:t>
      </w:r>
      <w:r>
        <w:br/>
        <w:t>bers, the NFL Players Association Executive Committee, Medical</w:t>
      </w:r>
      <w:r>
        <w:br/>
        <w:t>Advisors and designated legal counsel, committees, panels and boards</w:t>
      </w:r>
      <w:r>
        <w:br/>
        <w:t>commissioned by the NFL or NFLPA for player health and safety initia-</w:t>
      </w:r>
      <w:r>
        <w:br/>
        <w:t>tives, Quintiles, Inc., or any successor entity engaged by the NFL to</w:t>
      </w:r>
      <w:r>
        <w:br/>
        <w:t>provide data-related analytics and othe r services (including services in-</w:t>
      </w:r>
      <w:r>
        <w:br/>
        <w:t>tended to support player health and safety), any outside or third-party</w:t>
      </w:r>
      <w:r>
        <w:br/>
        <w:t>physicians, physician groups, hospitals, clinics, laboratories, consulting</w:t>
      </w:r>
    </w:p>
    <w:p>
      <w:r>
        <w:t>—393—</w:t>
      </w:r>
      <w:r>
        <w:br/>
        <w:t>physicians, specialists, pharmacies, and/or healthcare professionals en-</w:t>
      </w:r>
      <w:r>
        <w:br/>
        <w:t>gaged by the NFL or any NFL Club(s) in furtherance of the releasor’s</w:t>
      </w:r>
      <w:r>
        <w:br/>
        <w:t>employment as an NFL Player, including but not limited to providing med-</w:t>
      </w:r>
      <w:r>
        <w:br/>
        <w:t>ical care to the releasor or other services intended to support player health</w:t>
      </w:r>
      <w:r>
        <w:br/>
        <w:t>and safety initiatives, and any present and future electronic medical record</w:t>
      </w:r>
      <w:r>
        <w:br/>
        <w:t>vendors and/or prescription networks used by the NFL or any NFL</w:t>
      </w:r>
      <w:r>
        <w:br/>
        <w:t>Club(s), including, but not limited to, eClinicalWorks, Inc., and/or Infinitt,</w:t>
      </w:r>
      <w:r>
        <w:br/>
        <w:t>Inc., and their respective representatives, agents, and/or employees, offic-</w:t>
      </w:r>
      <w:r>
        <w:br/>
        <w:t>ers, servants, staff members, and contractors of the foregoing.</w:t>
      </w:r>
    </w:p>
    <w:p>
      <w:r>
        <w:t>4. Purpose of the Disclosure:</w:t>
      </w:r>
    </w:p>
    <w:p>
      <w:r>
        <w:t>This Authorization for Use and Disclosure of Records and Information is only for pur-</w:t>
      </w:r>
      <w:r>
        <w:br/>
        <w:t>poses relating to: (a) my actual or potential employment in the National Football League,</w:t>
      </w:r>
      <w:r>
        <w:br/>
        <w:t>including for the provision of healthcare, evaluation, consultation, treatment, therapy, and</w:t>
      </w:r>
      <w:r>
        <w:br/>
        <w:t>related services, which purposes are limited to reviewing, discussing, transmitting, disclos-</w:t>
      </w:r>
      <w:r>
        <w:br/>
        <w:t>ing, sharing, and/or using my medical records and PHI between and among: (i) any of the</w:t>
      </w:r>
      <w:r>
        <w:br/>
        <w:t>Authorized Parties and (ii) any of my healthcare providers and/or mental health providers</w:t>
      </w:r>
      <w:r>
        <w:br/>
        <w:t>for: (b) employment-related injury reports ; (c) the activities of the National Football</w:t>
      </w:r>
      <w:r>
        <w:br/>
        <w:t>League Drug Advisors, the advisors to the National Football League’s Policy and Program</w:t>
      </w:r>
      <w:r>
        <w:br/>
        <w:t>on Substances of Abuse, and/or the advisors to the National Football League’s Policy on</w:t>
      </w:r>
      <w:r>
        <w:br/>
        <w:t>Anabolic Steroids and Related Substances, specifically limited to due diligence and audit</w:t>
      </w:r>
      <w:r>
        <w:br/>
        <w:t>activities, investigations of possible violations of the Policies or eligibility for a “therapeu-</w:t>
      </w:r>
      <w:r>
        <w:br/>
        <w:t>tic-use” exception under either Policy; (d) ophthalmic examinations, consultations or</w:t>
      </w:r>
      <w:r>
        <w:br/>
        <w:t>treatment; (e) NFL player health and safety initiatives and projects, in accordance with the</w:t>
      </w:r>
      <w:r>
        <w:br/>
        <w:t>March 15, 2020 Collective Bargaining Agreement and amendments to it, including without</w:t>
      </w:r>
      <w:r>
        <w:br/>
        <w:t>limitation the Side Letter Agreement regarding the Injury Surveillance System and Player</w:t>
      </w:r>
      <w:r>
        <w:br/>
        <w:t>Health Information Analysis, Dissemination and Research, dated January 26, 2015</w:t>
      </w:r>
      <w:r>
        <w:br/>
        <w:t>(“CBA”).</w:t>
      </w:r>
    </w:p>
    <w:p>
      <w:r>
        <w:t>With respect to disclosure to the National Football League, this authorization shall not be</w:t>
      </w:r>
      <w:r>
        <w:br/>
        <w:t>used by the NFL or its member Clubs to obt ain documents, evidence or material solely</w:t>
      </w:r>
      <w:r>
        <w:br/>
        <w:t>for the purposes of litigation, grievances or other disputes with the National Football</w:t>
      </w:r>
      <w:r>
        <w:br/>
        <w:t>League and/or its member Clubs, except as contemplated by the August 4, 2011 CBA,</w:t>
      </w:r>
      <w:r>
        <w:br/>
        <w:t>and as necessary for the NFL and its member Clubs to fulfill their obligations under the</w:t>
      </w:r>
      <w:r>
        <w:br/>
        <w:t>CBA.</w:t>
      </w:r>
    </w:p>
    <w:p>
      <w:r>
        <w:t>Notwithstanding anything to the contrary, I hereby permit my medical information and</w:t>
      </w:r>
      <w:r>
        <w:br/>
        <w:t>PHI to be used and disclosed as expressly permitted or required under the CBA.</w:t>
      </w:r>
    </w:p>
    <w:p>
      <w:r>
        <w:t>5. Expiration Date: This Authorization will expire two (2) years from the date of signa-</w:t>
      </w:r>
      <w:r>
        <w:br/>
        <w:t>ture below.</w:t>
      </w:r>
    </w:p>
    <w:p>
      <w:r>
        <w:t>6. Photocopy: A photostatic copy of this Authoriz ation shall be considered as effective</w:t>
      </w:r>
      <w:r>
        <w:br/>
        <w:t>and valid as the original.</w:t>
      </w:r>
    </w:p>
    <w:p>
      <w:r>
        <w:t>—394—</w:t>
      </w:r>
      <w:r>
        <w:br/>
        <w:t>7. Signature: By my signature below, I acknowledge that I have read this Authorization,</w:t>
      </w:r>
      <w:r>
        <w:br/>
        <w:t>understand my rights as described herein, understand that I am allowing medical and men-</w:t>
      </w:r>
      <w:r>
        <w:br/>
        <w:t>tal healthcare providers, and others set forth in Section 1 above, to disclose my PHI, and</w:t>
      </w:r>
      <w:r>
        <w:br/>
        <w:t>have had any questions answered to my satisf action. I also acknowledge and understand</w:t>
      </w:r>
      <w:r>
        <w:br/>
        <w:t>that this Authorization has been collectively bargained for by the National Football League</w:t>
      </w:r>
      <w:r>
        <w:br/>
        <w:t>and the National Football League Players Association.</w:t>
      </w:r>
    </w:p>
    <w:p>
      <w:r>
        <w:t>Signature: Date: __________________</w:t>
      </w:r>
    </w:p>
    <w:p>
      <w:r>
        <w:t>NOTICE: You are entitled to a copy of this Authorization after you sign it. You</w:t>
      </w:r>
      <w:r>
        <w:br/>
        <w:t>have the right to revoke this Authorization any time by presenting a written request</w:t>
      </w:r>
      <w:r>
        <w:br/>
        <w:t>to the Club’s Head Athletic Trainer or his or her designee, except to the extent that</w:t>
      </w:r>
      <w:r>
        <w:br/>
        <w:t>any Authorized Party has relied upon it. Revocation will not apply: 1) to infor-</w:t>
      </w:r>
      <w:r>
        <w:br/>
        <w:t>mation that has already been released in connection with this Authorization, 2)</w:t>
      </w:r>
      <w:r>
        <w:br/>
        <w:t>during a contestability period under applicable law, or 3) if the Authorization was</w:t>
      </w:r>
      <w:r>
        <w:br/>
        <w:t>obtained as a condition of obtaining in surance coverage. We may not condition</w:t>
      </w:r>
      <w:r>
        <w:br/>
        <w:t>treatment, payment, enrollment, or eligibility for benefits on your execution of this</w:t>
      </w:r>
      <w:r>
        <w:br/>
        <w:t>Authorization, except for the purpose of creating protected health information for</w:t>
      </w:r>
      <w:r>
        <w:br/>
        <w:t>disclosure to a third party on provision of Authorization. Information disclosed</w:t>
      </w:r>
      <w:r>
        <w:br/>
        <w:t>pursuant to this Authorization may be re-disclosed by the recipient(s) and no</w:t>
      </w:r>
      <w:r>
        <w:br/>
        <w:t>longer protected by certain federal or state privacy laws or regulations. Information</w:t>
      </w:r>
      <w:r>
        <w:br/>
        <w:t>disclosed pursuant to this Authoriz ation may include records created by a</w:t>
      </w:r>
      <w:r>
        <w:br/>
        <w:t>healthcare provider or mental healthcare provider other than the disclosing party,</w:t>
      </w:r>
      <w:r>
        <w:br/>
        <w:t>unless access to such PHI has been restricted as permitted under HIPAA or other</w:t>
      </w:r>
      <w:r>
        <w:br/>
        <w:t>federal or state law, or unl ess such provider has expre ssly prohibited such re-dis-</w:t>
      </w:r>
      <w:r>
        <w:br/>
        <w:t>closure</w:t>
      </w:r>
      <w:r>
        <w:br/>
        <w:t>.</w:t>
      </w:r>
    </w:p>
    <w:p>
      <w:r>
        <w:t>—395—</w:t>
      </w:r>
      <w:r>
        <w:br/>
        <w:t>APPENDIX T</w:t>
      </w:r>
      <w:r>
        <w:br/>
        <w:t>PRO BOWL INJURY TABLE</w:t>
      </w:r>
    </w:p>
    <w:p>
      <w:r>
        <w:t>Category 1 Injuries ($1 Million)</w:t>
      </w:r>
    </w:p>
    <w:p>
      <w:r>
        <w:t>1. Torn Anterior Cruciate Ligament – The tear must be high grade and require re-</w:t>
      </w:r>
      <w:r>
        <w:br/>
        <w:t>pair/reconstructive surgery within fifty (50) days of the date of injury (“DOI”).</w:t>
      </w:r>
    </w:p>
    <w:p>
      <w:r>
        <w:t>2. Torn Achilles Tendon – The tear must be high grade and require repair/recon-</w:t>
      </w:r>
      <w:r>
        <w:br/>
        <w:t>structive surgery within thirty (30) days of the DOI.</w:t>
      </w:r>
    </w:p>
    <w:p>
      <w:r>
        <w:t>3. Torn Pectoral Tendon – The tear must be a high grade/complete tear and require</w:t>
      </w:r>
      <w:r>
        <w:br/>
        <w:t>reconstructive surgery within thirty (30) days of the DOI.</w:t>
      </w:r>
    </w:p>
    <w:p>
      <w:r>
        <w:t>4. Torn Patella Tendon – The tear must be hi gh grade or full thickness tear of one</w:t>
      </w:r>
      <w:r>
        <w:br/>
        <w:t>or more of the muscles and require recons tructive surgery within thirty (30) days</w:t>
      </w:r>
      <w:r>
        <w:br/>
        <w:t>of the DOI.</w:t>
      </w:r>
    </w:p>
    <w:p>
      <w:r>
        <w:t>5. Torn Rotator Cuff and/or Capsule – The tear must be high grade or full thickness</w:t>
      </w:r>
      <w:r>
        <w:br/>
        <w:t>tear of one or more of the muscles and require reconstructive surgery within thirty</w:t>
      </w:r>
      <w:r>
        <w:br/>
        <w:t>(30) days of the DOI.</w:t>
      </w:r>
    </w:p>
    <w:p>
      <w:r>
        <w:t>6. Loss of Sight (one eye).</w:t>
      </w:r>
    </w:p>
    <w:p>
      <w:r>
        <w:t>7. Cancer which first manifests itself during Pro Bowl Week and is diagnosed within</w:t>
      </w:r>
      <w:r>
        <w:br/>
        <w:t>thirty (30) days of the conclusion of Pro Bowl Week (EXCLUDING skin cancer</w:t>
      </w:r>
      <w:r>
        <w:br/>
        <w:t>of any type or form).</w:t>
      </w:r>
    </w:p>
    <w:p>
      <w:r>
        <w:t>8. Heart Attack resulting from physical exertion while participating in covered events</w:t>
      </w:r>
      <w:r>
        <w:br/>
        <w:t>during Pro Bowl Week.</w:t>
      </w:r>
    </w:p>
    <w:p>
      <w:r>
        <w:t>Category 2 Injuries ($500,000)</w:t>
      </w:r>
    </w:p>
    <w:p>
      <w:r>
        <w:t>1. Torn Ulnar Collateral Ligament – The tea r must require “Tommy John” Surgery</w:t>
      </w:r>
      <w:r>
        <w:br/>
        <w:t>within thirty (30) days of the DOI.</w:t>
      </w:r>
    </w:p>
    <w:p>
      <w:r>
        <w:t>2. Torn Proximal and Distal Biceps Tendon – The tear must be a high grade/com-</w:t>
      </w:r>
      <w:r>
        <w:br/>
        <w:t>plete tear and require reconstructive surgery within thirty (30) days of the DOI.</w:t>
      </w:r>
    </w:p>
    <w:p>
      <w:r>
        <w:t>3. Torn Triceps Tendon – The tear must be a high grade/complete tear and require</w:t>
      </w:r>
      <w:r>
        <w:br/>
        <w:t>reconstructive surgery within thirty (30) days of the DOI.</w:t>
      </w:r>
    </w:p>
    <w:p>
      <w:r>
        <w:t>4. Deltoid Ligament Tear – The tear must be a high grade/complete tear and require</w:t>
      </w:r>
      <w:r>
        <w:br/>
        <w:t>reconstructive surgery within thirty (30) days of the DOI.</w:t>
      </w:r>
    </w:p>
    <w:p>
      <w:r>
        <w:t>—396—</w:t>
      </w:r>
      <w:r>
        <w:br/>
        <w:t>5. Torn Hamstring Tendon – The tear must be a high grade/complete tear and re-</w:t>
      </w:r>
      <w:r>
        <w:br/>
        <w:t>quire reconstructive surgery within thirty (30) days of the DOI.</w:t>
      </w:r>
    </w:p>
    <w:p>
      <w:r>
        <w:t>6. Torn Adductor Tendon – The tear must be a high grade/complete tear and require</w:t>
      </w:r>
      <w:r>
        <w:br/>
        <w:t>repair/reconstructive surgery within thirty (30) days of the DOI.</w:t>
      </w:r>
    </w:p>
    <w:p>
      <w:r>
        <w:t>7. Lisfranc Fracture of the Foot which requires surgery within thirty (30) days of the</w:t>
      </w:r>
      <w:r>
        <w:br/>
        <w:t>DOI.</w:t>
      </w:r>
    </w:p>
    <w:p>
      <w:r>
        <w:t>—397—</w:t>
      </w:r>
      <w:r>
        <w:br/>
        <w:t>APPENDIX U</w:t>
      </w:r>
      <w:r>
        <w:br/>
        <w:t>2020 SCHEDULE OF ON-FIELD FINES</w:t>
      </w:r>
    </w:p>
    <w:p>
      <w:r>
        <w:t>Violation First Offense Second Offense</w:t>
      </w:r>
    </w:p>
    <w:p>
      <w:r>
        <w:t>Offense Against Game Official</w:t>
      </w:r>
      <w:r>
        <w:br/>
        <w:t>Physical Contact with Official * $35,096 $70,194</w:t>
      </w:r>
      <w:r>
        <w:br/>
        <w:t>Verbal or other Non-Physical Offense Against Official * $28,075 $56,156</w:t>
      </w:r>
      <w:r>
        <w:br/>
        <w:t>Player Safety Rules and/or Flagrant Personal Foul</w:t>
      </w:r>
      <w:r>
        <w:br/>
        <w:t>(including, without limitation):</w:t>
      </w:r>
    </w:p>
    <w:p>
      <w:r>
        <w:t>Striking/Kicking/Kneei ng $10,500 $15,500</w:t>
      </w:r>
      <w:r>
        <w:br/>
        <w:t>Horse Collar Tackle * $15,000 $20,000</w:t>
      </w:r>
      <w:r>
        <w:br/>
        <w:t>Face Mask $10,000 $15,000</w:t>
      </w:r>
      <w:r>
        <w:br/>
        <w:t>Leg Whip $15,000 $20,000</w:t>
      </w:r>
      <w:r>
        <w:br/>
        <w:t>Late Hit $10,000 $15,000</w:t>
      </w:r>
      <w:r>
        <w:br/>
        <w:t>Use of the Helmet/ Spearing/ Launching * $20,000 $40,000</w:t>
      </w:r>
      <w:r>
        <w:br/>
        <w:t>Hit on Defenseless Play er * $15,000 $20,000</w:t>
      </w:r>
      <w:r>
        <w:br/>
        <w:t>Blindside Block * $15,000 $20,000</w:t>
      </w:r>
      <w:r>
        <w:br/>
        <w:t>Roughing the Passer * $15,000 $20,000</w:t>
      </w:r>
      <w:r>
        <w:br/>
        <w:t>Low Block $10,500 $15,500</w:t>
      </w:r>
      <w:r>
        <w:br/>
        <w:t>Chop Block $10,500 $15,500</w:t>
      </w:r>
    </w:p>
    <w:p>
      <w:r>
        <w:t>Fighting</w:t>
      </w:r>
      <w:r>
        <w:br/>
        <w:t>Fighting * $35,096 $70,194</w:t>
      </w:r>
      <w:r>
        <w:br/>
        <w:t>Leaving Bench Area During a Fight $10,500 $15,500</w:t>
      </w:r>
    </w:p>
    <w:p>
      <w:r>
        <w:t>Sportsmanship</w:t>
      </w:r>
      <w:r>
        <w:br/>
        <w:t>Unsportsmanlike Conduct $12,500 $17,500</w:t>
      </w:r>
      <w:r>
        <w:br/>
        <w:t>Taunting $10,000 $15,000</w:t>
      </w:r>
      <w:r>
        <w:br/>
        <w:t>Football Into Stands $7,000 $12,000</w:t>
      </w:r>
    </w:p>
    <w:p>
      <w:r>
        <w:t>Uniform</w:t>
      </w:r>
      <w:r>
        <w:br/>
        <w:t>Foreign Substances on Body/Uniform $5,000 $10,000</w:t>
      </w:r>
      <w:r>
        <w:br/>
        <w:t>Chin Straps/Shoulder Pads/ Thigh, Knee Pads/ Over Built</w:t>
      </w:r>
      <w:r>
        <w:br/>
        <w:t>Facemask</w:t>
      </w:r>
      <w:r>
        <w:br/>
        <w:t>$5,000 $10,000</w:t>
      </w:r>
      <w:r>
        <w:br/>
        <w:t>Unapproved Visor Tint or Lack of Brand Marks $5,000 $10,000</w:t>
      </w:r>
      <w:r>
        <w:br/>
        <w:t>Personal Messages $10,000 $15,000</w:t>
      </w:r>
      <w:r>
        <w:br/>
        <w:t>Unauthorized Logo/ Branding or Intellectual Property $10,000 $20,000</w:t>
      </w:r>
      <w:r>
        <w:br/>
        <w:t>Uniform Violations (Socks, Jersey, Undergarments etc.) $5,000 $15,000</w:t>
      </w:r>
      <w:r>
        <w:br/>
        <w:t>Gang Signing Considered conduct detrimental to the League;</w:t>
      </w:r>
      <w:r>
        <w:br/>
        <w:t>suspension or fine; severity to be determined in</w:t>
      </w:r>
      <w:r>
        <w:br/>
        <w:t>accordance with provisions of the Personal</w:t>
      </w:r>
      <w:r>
        <w:br/>
        <w:t>Conduct Policy.</w:t>
      </w:r>
    </w:p>
    <w:p>
      <w:r>
        <w:t>—398—</w:t>
      </w:r>
      <w:r>
        <w:br/>
        <w:t>Aggravating/Mitigating Factors</w:t>
      </w:r>
    </w:p>
    <w:p>
      <w:r>
        <w:t>The following are required considerations in determining the proper amount of</w:t>
      </w:r>
      <w:r>
        <w:br/>
        <w:t>discipline that shall result from the offenses prohibited above:</w:t>
      </w:r>
    </w:p>
    <w:p>
      <w:r>
        <w:t>Mitigating:</w:t>
      </w:r>
      <w:r>
        <w:br/>
        <w:t> No first offense may result in the imposition of a baseline fine in excess of 10%</w:t>
      </w:r>
      <w:r>
        <w:br/>
        <w:t>of a player’s Salary Cap Count for the game</w:t>
      </w:r>
      <w:r>
        <w:br/>
        <w:t> Incidental Conduct: reduction of up to 20%</w:t>
      </w:r>
    </w:p>
    <w:p>
      <w:r>
        <w:t>Aggravating:</w:t>
      </w:r>
      <w:r>
        <w:br/>
        <w:t> Egregious Conduct: increase of up to 20%</w:t>
      </w:r>
      <w:r>
        <w:br/>
        <w:t> Intentional Foul: increase of up to 5%</w:t>
      </w:r>
      <w:r>
        <w:br/>
        <w:t> Third offense or more in the same league year: Fine in the amount of Player’s</w:t>
      </w:r>
      <w:r>
        <w:br/>
        <w:t>Salary Cap Count for that game or greater</w:t>
      </w:r>
      <w:r>
        <w:br/>
        <w:t> Any offense with an “*”: Player no longer “re-sets” at the conclusion of the sea-</w:t>
      </w:r>
      <w:r>
        <w:br/>
        <w:t>son (i.e., these violations will be considered in determining the level of</w:t>
      </w:r>
      <w:r>
        <w:br/>
        <w:t>accountability measures imposed for subsequent violations even if they occur in</w:t>
      </w:r>
      <w:r>
        <w:br/>
        <w:t>subsequent League Years). All other offenses reset at the end of the season.</w:t>
      </w:r>
    </w:p>
    <w:p>
      <w:r>
        <w:t>Furthermore, any fine imposed for a first offense will be collected in full however, 25%</w:t>
      </w:r>
      <w:r>
        <w:br/>
        <w:t>of that fine amount will be held in abeyance until the end of the season and returned if: (i)</w:t>
      </w:r>
      <w:r>
        <w:br/>
        <w:t>player participates in remedial training rega rding the conduct at issue and (ii) does not</w:t>
      </w:r>
      <w:r>
        <w:br/>
        <w:t>receive a second fine for on-field conduct in the same league year.</w:t>
      </w:r>
    </w:p>
    <w:p>
      <w:r>
        <w:t>The criteria for suspension remains the same.</w:t>
      </w:r>
    </w:p>
    <w:p>
      <w:r>
        <w:t>Hearing officers may not deviate from the above schedule. In other words, if the hearing</w:t>
      </w:r>
      <w:r>
        <w:br/>
        <w:t>officer determines no violation has occurred, he or she may rescind the fine in its entirety.</w:t>
      </w:r>
      <w:r>
        <w:br/>
        <w:t>If the hearing officer determines that a violation has occurred, he or she must also deter-</w:t>
      </w:r>
      <w:r>
        <w:br/>
        <w:t>mine whether aggravating or mitigating fa ctors are present and will be bound by the</w:t>
      </w:r>
      <w:r>
        <w:br/>
        <w:t>upward or downward deviations outlined above.</w:t>
      </w:r>
    </w:p>
    <w:p>
      <w:r>
        <w:t>Practice Squad Players. A player who is fined for a violation occurring during a preseason</w:t>
      </w:r>
      <w:r>
        <w:br/>
        <w:t>game, who is on a Practice Squad at the start of the NFL regular season, will have his fine</w:t>
      </w:r>
      <w:r>
        <w:br/>
        <w:t>reduced by 75%. Fines assessed during the preseason will not be collected until the start</w:t>
      </w:r>
      <w:r>
        <w:br/>
        <w:t>of the NFL regular season.</w:t>
      </w:r>
    </w:p>
    <w:p>
      <w:r>
        <w:t>—399—</w:t>
      </w:r>
      <w:r>
        <w:br/>
        <w:t>APPENDIX V</w:t>
      </w:r>
      <w:r>
        <w:br/>
        <w:t>COMPENSATORY DRAFT SYSTEM</w:t>
      </w:r>
    </w:p>
    <w:p>
      <w:r>
        <w:t>1. Commencing with 2020 free agency signing period, a Compensatory Free Agent</w:t>
      </w:r>
      <w:r>
        <w:br/>
        <w:t>(“CFA”) shall be defined as an Unrestricted Free Agent (“UFA”) who: (i) signed with a</w:t>
      </w:r>
      <w:r>
        <w:br/>
        <w:t>new Club during the prior free agency sign ing period (with the 2020 free agency period</w:t>
      </w:r>
      <w:r>
        <w:br/>
        <w:t>being the first such “prior free agency signing period” under this appendix) prior to 4:00</w:t>
      </w:r>
      <w:r>
        <w:br/>
        <w:t>p.m., New York time, on the Monday following the NFL Draft for that League Year or</w:t>
      </w:r>
      <w:r>
        <w:br/>
        <w:t>whose rights were retained by the prior Club by sending the player the Unrestricted Free</w:t>
      </w:r>
      <w:r>
        <w:br/>
        <w:t>Agent tender prior to such time and date; and (ii) ranked within the top 35% of all League</w:t>
      </w:r>
      <w:r>
        <w:br/>
        <w:t>players in accordance with the provisions of Paragraph 2 below. Clubs that lose to other</w:t>
      </w:r>
      <w:r>
        <w:br/>
        <w:t>Clubs a greater number of CFAs than they si gn or acquire from other Clubs shall be</w:t>
      </w:r>
      <w:r>
        <w:br/>
        <w:t>eligible to receive a Compensatory Draft Selection in the College Draft to be held in the</w:t>
      </w:r>
      <w:r>
        <w:br/>
        <w:t>following League Year subject to the provisions set forth below.</w:t>
      </w:r>
    </w:p>
    <w:p>
      <w:r>
        <w:t>2. The following calculation, based on a player’s Average Yearly Compensation,</w:t>
      </w:r>
      <w:r>
        <w:br/>
        <w:t>honors and game participation, shall be used to determine a CFA’s ranking in percentage</w:t>
      </w:r>
      <w:r>
        <w:br/>
        <w:t>terms against all players on rosters at the conclusion of a regular season:</w:t>
      </w:r>
    </w:p>
    <w:p>
      <w:r>
        <w:t>(a) All CFAs and all other League pla yers on rosters at the conclusion of the</w:t>
      </w:r>
      <w:r>
        <w:br/>
        <w:t>regular season shall be ranked in ascend ing order by their Average Yearly Com-</w:t>
      </w:r>
      <w:r>
        <w:br/>
        <w:t>pensation, which shall be determined by di viding a player’s Gross Salary for all</w:t>
      </w:r>
      <w:r>
        <w:br/>
        <w:t>contract years by the contract’s Maximum Possible Term as defined in Paragraph</w:t>
      </w:r>
      <w:r>
        <w:br/>
        <w:t>9 of this Appendix V. A player’s Gross Salary shall include: (a) signing bonus; (b)</w:t>
      </w:r>
      <w:r>
        <w:br/>
        <w:t>option bonus; (c) Paragraph 5 Salary; (d) roster bonus (including per-game bo-</w:t>
      </w:r>
      <w:r>
        <w:br/>
        <w:t>nuses, which shall count in full); and (e) reporting bonus regardless of whether</w:t>
      </w:r>
      <w:r>
        <w:br/>
        <w:t>such amounts are earned or considered “ likely to be earned.” A player’s Gross</w:t>
      </w:r>
      <w:r>
        <w:br/>
        <w:t>Salary shall also include: (a) official performance incentives listed in Exhibits A, B</w:t>
      </w:r>
      <w:r>
        <w:br/>
        <w:t>and C of CBA Article 13; (b) salary escalators of any kind; and (c) bonuses within</w:t>
      </w:r>
      <w:r>
        <w:br/>
        <w:t>the player’s sole control (e.g., without limitation, offseason workout bonuses, and</w:t>
      </w:r>
      <w:r>
        <w:br/>
        <w:t>weight bonuses) that are earned by the player in the first League Year of the con-</w:t>
      </w:r>
      <w:r>
        <w:br/>
        <w:t>tract, or that are considered “likely to be earned,” either upon execution of the</w:t>
      </w:r>
      <w:r>
        <w:br/>
        <w:t>contract, or as the result of the year-end netting of incentives. For the purpose</w:t>
      </w:r>
      <w:r>
        <w:br/>
        <w:t>of determining a CFA’s ranking among all other League players on rosters at the</w:t>
      </w:r>
      <w:r>
        <w:br/>
        <w:t>conclusion of the regular season, players who signed Player Contracts for a prior</w:t>
      </w:r>
      <w:r>
        <w:br/>
        <w:t>League Year (i.e., prior to the League Year in which the CFA signed with the new</w:t>
      </w:r>
      <w:r>
        <w:br/>
        <w:t>Club), the above calculations shall be modified to include any of the above-listed</w:t>
      </w:r>
      <w:r>
        <w:br/>
        <w:t>bonuses, incentives or escalators that are earned by the player in such prior League</w:t>
      </w:r>
      <w:r>
        <w:br/>
        <w:t>Years, or that are considered “likely to be earned,” either upon execution of the</w:t>
      </w:r>
      <w:r>
        <w:br/>
        <w:t>contract, or as the result of the year-end netting of incentives. Subject to the above</w:t>
      </w:r>
      <w:r>
        <w:br/>
        <w:t>definition of Gross Salary, the player with the lowest Average Yearly Compensa-</w:t>
      </w:r>
      <w:r>
        <w:br/>
        <w:t>tion shall be ranked first and thereby r eceive one point, with the second ranked</w:t>
      </w:r>
      <w:r>
        <w:br/>
        <w:t>player receiving two points.</w:t>
      </w:r>
    </w:p>
    <w:p>
      <w:r>
        <w:t>—400—</w:t>
      </w:r>
      <w:r>
        <w:br/>
        <w:t>(b) All players shall be assigned additional points based on honors or partici-</w:t>
      </w:r>
      <w:r>
        <w:br/>
        <w:t>pation, as follows:</w:t>
      </w:r>
    </w:p>
    <w:p>
      <w:r>
        <w:t>(1) Selected 1st Team ALL NFL by PFWA or 1st Team ALL PRO</w:t>
      </w:r>
      <w:r>
        <w:br/>
        <w:t>by AP: 20 points.</w:t>
      </w:r>
    </w:p>
    <w:p>
      <w:r>
        <w:t>(2) Selected All Conference by PFWA (except if selected ALL NFL</w:t>
      </w:r>
      <w:r>
        <w:br/>
        <w:t>or ALL PRO above): 5 points.</w:t>
      </w:r>
    </w:p>
    <w:p>
      <w:r>
        <w:t>(3) One point for each percent of the total offensive/defensive</w:t>
      </w:r>
      <w:r>
        <w:br/>
        <w:t>plays in which the player participated (excluding special teams)</w:t>
      </w:r>
      <w:r>
        <w:br/>
        <w:t>provided that the player participated in a minimum of 25% of</w:t>
      </w:r>
      <w:r>
        <w:br/>
        <w:t>the offensive/ defensive plays (excluding special teams). For ex-</w:t>
      </w:r>
      <w:r>
        <w:br/>
        <w:t>ample: 67% participation equals 67 points, 0% to 24.99%</w:t>
      </w:r>
      <w:r>
        <w:br/>
        <w:t>participation equals no points. Exception: in the case of punters</w:t>
      </w:r>
      <w:r>
        <w:br/>
        <w:t>and place-kickers, 1 point will be awarded for each punt at-</w:t>
      </w:r>
      <w:r>
        <w:br/>
        <w:t>tempted and 1 point for each punt inside the 20-yard line during</w:t>
      </w:r>
      <w:r>
        <w:br/>
        <w:t>the regular season for the punters, and 2 points for each field</w:t>
      </w:r>
      <w:r>
        <w:br/>
        <w:t>goal attempted and 1 point for each field goal made during the</w:t>
      </w:r>
      <w:r>
        <w:br/>
        <w:t>regular season for place-kickers.</w:t>
      </w:r>
    </w:p>
    <w:p>
      <w:r>
        <w:t>(c) The sum of the numerical values in (a) and (b) above shall represent each</w:t>
      </w:r>
      <w:r>
        <w:br/>
        <w:t>player’s Final Numerical Value.</w:t>
      </w:r>
    </w:p>
    <w:p>
      <w:r>
        <w:t>(d) Each CFA’s Final Numerical Value shall be measured in percentile terms</w:t>
      </w:r>
      <w:r>
        <w:br/>
        <w:t>against all players’ Final Numerical Values to determine the position of a Club’s</w:t>
      </w:r>
      <w:r>
        <w:br/>
        <w:t>Compensatory Draft Selection, if any.</w:t>
      </w:r>
    </w:p>
    <w:p>
      <w:r>
        <w:t>3. (a) Subject to Paragraph 5 below, only Clubs that have lost more CFAs than</w:t>
      </w:r>
      <w:r>
        <w:br/>
        <w:t>they have signed or acquired are eligib le to receive Compensatory Draft Selec-</w:t>
      </w:r>
      <w:r>
        <w:br/>
        <w:t>tions. The number of Compensatory Draft Selections shall be determined by the</w:t>
      </w:r>
      <w:r>
        <w:br/>
        <w:t>Club’s net loss of CFAs. If a Club qualifies for a Compensatory Draft Selection</w:t>
      </w:r>
      <w:r>
        <w:br/>
        <w:t>by virtue of sustaining a net loss, the pos ition of each such selection shall be de-</w:t>
      </w:r>
      <w:r>
        <w:br/>
        <w:t>termined by offsetting each CFA lost by a Club (beginning with the highest</w:t>
      </w:r>
      <w:r>
        <w:br/>
        <w:t>ranked) by a CFA gained in an equal or higher percentile bracket. In each instance</w:t>
      </w:r>
      <w:r>
        <w:br/>
        <w:t>where a qualifying Club has lost a CFA and has not gained a corresponding CFA</w:t>
      </w:r>
      <w:r>
        <w:br/>
        <w:t>in an equal or higher percentile brack et, the Club shall receive a Compensatory</w:t>
      </w:r>
      <w:r>
        <w:br/>
        <w:t>Draft Selection in the Draft round specified under Paragraph 3(b) below. This</w:t>
      </w:r>
      <w:r>
        <w:br/>
        <w:t>procedure shall continue until a Club has been awarded Compensatory Draft Se-</w:t>
      </w:r>
      <w:r>
        <w:br/>
        <w:t>lections equal to the net number of CFAs lost. In no event may a Club receive</w:t>
      </w:r>
      <w:r>
        <w:br/>
        <w:t>more than four (4) Compensatory Draft Se lections in any one year. If a Club</w:t>
      </w:r>
      <w:r>
        <w:br/>
        <w:t>qualifies for more than four Compensatory Draft Selections only the four highest</w:t>
      </w:r>
      <w:r>
        <w:br/>
        <w:t>selections will be awarded to the Club. If a Club trades for a player who was a</w:t>
      </w:r>
      <w:r>
        <w:br/>
        <w:t>CFA during that League Year, whether the player was another Club’s CFA or the</w:t>
      </w:r>
    </w:p>
    <w:p>
      <w:r>
        <w:t>—401—</w:t>
      </w:r>
      <w:r>
        <w:br/>
        <w:t>acquiring Club’s own CFA, the player w ill be considered a CFA gained by the</w:t>
      </w:r>
      <w:r>
        <w:br/>
        <w:t>acquiring Club and will be included in the Compensatory netting process de-</w:t>
      </w:r>
      <w:r>
        <w:br/>
        <w:t>scribed above.</w:t>
      </w:r>
    </w:p>
    <w:p>
      <w:r>
        <w:t>(b) The Draft round of a Compensatory Draft Selection shall be determined</w:t>
      </w:r>
      <w:r>
        <w:br/>
        <w:t>by a CFA’s percentile ranking pursuant to 2(d) above and the following provi-</w:t>
      </w:r>
      <w:r>
        <w:br/>
        <w:t>sions:</w:t>
      </w:r>
    </w:p>
    <w:p>
      <w:r>
        <w:t>(1) Clubs that lost a CFA within the top 5% of all League players</w:t>
      </w:r>
      <w:r>
        <w:br/>
        <w:t>shall receive a Compensatory Draft Selection following the last</w:t>
      </w:r>
      <w:r>
        <w:br/>
        <w:t>selection in the third round of the College Draft.</w:t>
      </w:r>
    </w:p>
    <w:p>
      <w:r>
        <w:t>(2) Clubs that lost a CFA below the top 5% and within the top 10%</w:t>
      </w:r>
      <w:r>
        <w:br/>
        <w:t>shall receive a Compensatory Draft Selection following the last</w:t>
      </w:r>
      <w:r>
        <w:br/>
        <w:t>selection in the fourth round of the College Draft.</w:t>
      </w:r>
    </w:p>
    <w:p>
      <w:r>
        <w:t>(3) Clubs that lost a CFA below the top 10% and within the top</w:t>
      </w:r>
      <w:r>
        <w:br/>
        <w:t>15% shall receive a Compensatory Draft Selection following the</w:t>
      </w:r>
      <w:r>
        <w:br/>
        <w:t>last selection in the fifth round of the College Draft.</w:t>
      </w:r>
    </w:p>
    <w:p>
      <w:r>
        <w:t>(4) Clubs that lost a CFA below the top 15% and within the top</w:t>
      </w:r>
      <w:r>
        <w:br/>
        <w:t>25% shall receive a Compensatory Draft Selection following the</w:t>
      </w:r>
      <w:r>
        <w:br/>
        <w:t>last selection in the sixth round of the College Draft.</w:t>
      </w:r>
    </w:p>
    <w:p>
      <w:r>
        <w:t>(5) Clubs that lost a CFA below the top 25% and within the top</w:t>
      </w:r>
      <w:r>
        <w:br/>
        <w:t>35% shall receive a Compensatory Draft Selection following the</w:t>
      </w:r>
      <w:r>
        <w:br/>
        <w:t>last selection in the seventh round of the College Draft.</w:t>
      </w:r>
    </w:p>
    <w:p>
      <w:r>
        <w:t>4. Notwithstanding the provisions of Paragraph 3(b) above, no Club shall be entitled</w:t>
      </w:r>
      <w:r>
        <w:br/>
        <w:t>to a Compensatory Draft Selection before th e end of the fifth round for any CFA (ex-</w:t>
      </w:r>
      <w:r>
        <w:br/>
        <w:t>cluding quarterbacks) with ten or more Accrue d Seasons at the time of signing with his</w:t>
      </w:r>
      <w:r>
        <w:br/>
        <w:t>new Club.</w:t>
      </w:r>
    </w:p>
    <w:p>
      <w:r>
        <w:t>5. Notwithstanding Paragraph 3(a) above, if a Club loses the same number of CFAs</w:t>
      </w:r>
      <w:r>
        <w:br/>
        <w:t>as it signs or acquires, it will receive a Compensatory Draft Selection if the sum of the</w:t>
      </w:r>
      <w:r>
        <w:br/>
        <w:t>Final Numerical Values of all CFAs lost is more than 300 points greater than the sum of</w:t>
      </w:r>
      <w:r>
        <w:br/>
        <w:t>the Final Numerical Values of all CFAs signed or acquired by the Club. Any such selec-</w:t>
      </w:r>
      <w:r>
        <w:br/>
        <w:t>tion shall occur after all Compensatory Draft Selections at the end of the seventh round</w:t>
      </w:r>
      <w:r>
        <w:br/>
        <w:t>have been exercised, but prior to the exercise of any Supplemental Selections under Arti-</w:t>
      </w:r>
      <w:r>
        <w:br/>
        <w:t>cle 6, Subsection 2(a).</w:t>
      </w:r>
    </w:p>
    <w:p>
      <w:r>
        <w:t>—402—</w:t>
      </w:r>
      <w:r>
        <w:br/>
        <w:t>6. If a Club designates a Transition Player or Franchise Player who receives an Offer</w:t>
      </w:r>
      <w:r>
        <w:br/>
        <w:t>Sheet, and the designating Club declines to match, the designated player is not a compen-</w:t>
      </w:r>
      <w:r>
        <w:br/>
        <w:t>sable Free Agent. Notwithstanding the imme diately preceding sentence: (i) if the</w:t>
      </w:r>
      <w:r>
        <w:br/>
        <w:t>designating Club declines to match an Offer Sheet to its designated Franchise Player, the</w:t>
      </w:r>
      <w:r>
        <w:br/>
        <w:t>Club shall be entitled to Draft Choice Compensation of two first round selections in the</w:t>
      </w:r>
      <w:r>
        <w:br/>
        <w:t>event the player signs with the New Club, as provided in Article 10, Section 2(a)(i); and</w:t>
      </w:r>
      <w:r>
        <w:br/>
        <w:t>(ii) if the designating Club declines to match an Offer Sheet to its designated Transition</w:t>
      </w:r>
      <w:r>
        <w:br/>
        <w:t>Player, no Draft Choice Compensation shall be made with respect to such player, as pro-</w:t>
      </w:r>
      <w:r>
        <w:br/>
        <w:t>vided in Article 10, Section 5.</w:t>
      </w:r>
    </w:p>
    <w:p>
      <w:r>
        <w:t>7. If a Club designates a Transition Pla yer or Franchise Player but withdraws its</w:t>
      </w:r>
      <w:r>
        <w:br/>
        <w:t>Tender before the designated player recei ves an Offer Sheet, and another Club subse-</w:t>
      </w:r>
      <w:r>
        <w:br/>
        <w:t>quently signs that player, the player sha ll be a compensable Free Agent if all other</w:t>
      </w:r>
      <w:r>
        <w:br/>
        <w:t>requirements are satisfied.</w:t>
      </w:r>
    </w:p>
    <w:p>
      <w:r>
        <w:t>8. No UFA shall qualify as a CFA unless and until the maximum possible term of</w:t>
      </w:r>
      <w:r>
        <w:br/>
        <w:t>the player’s contract (“Maximum Possible Term”) has expired, and all other requirements</w:t>
      </w:r>
      <w:r>
        <w:br/>
        <w:t>have been satisfied. The Maximum Possible Term of any Player Contract shall be deter-</w:t>
      </w:r>
      <w:r>
        <w:br/>
        <w:t>mined as of the date of such contract’s execution and shall include all years of the contract</w:t>
      </w:r>
      <w:r>
        <w:br/>
        <w:t>(including, without limitation, option years and voidable years). Notwithstanding the fore-</w:t>
      </w:r>
      <w:r>
        <w:br/>
        <w:t>going, a UFA shall qualify as a CFA if th e Maximum Possible Term of the player’s</w:t>
      </w:r>
      <w:r>
        <w:br/>
        <w:t>contract failed to expire solely as the result of a provision stating that a specified contract</w:t>
      </w:r>
      <w:r>
        <w:br/>
        <w:t>year or years shall void automatically upon a specified day or date or upon the achieve-</w:t>
      </w:r>
      <w:r>
        <w:br/>
        <w:t>ment of a roster condition with no additional contingencies (“Automatic Voidable Year”),</w:t>
      </w:r>
      <w:r>
        <w:br/>
        <w:t>unless the expired contract is a renegotiated contract that included a new or earlier Auto-</w:t>
      </w:r>
      <w:r>
        <w:br/>
        <w:t>matic Voidable Year within the Maximum Possible Term of the player’s prior contract</w:t>
      </w:r>
      <w:r>
        <w:br/>
        <w:t>and such void occurred. For the avoidance of doubt, no UFA shall qualify as a CFA if</w:t>
      </w:r>
      <w:r>
        <w:br/>
        <w:t>the Maximum Possible Term of the player’s contract is reduced as the result of the player’s</w:t>
      </w:r>
      <w:r>
        <w:br/>
        <w:t>or the Club’s decision to exercise, or not to exercise, any contractual rights, whether indi-</w:t>
      </w:r>
      <w:r>
        <w:br/>
        <w:t>vidually or in combination. No UFA shall qualify as a CFA if the player’s NFL Player</w:t>
      </w:r>
      <w:r>
        <w:br/>
        <w:t>Contract is renegotiated to reduce the Maximum Possible Term of the contract. Notwith-</w:t>
      </w:r>
      <w:r>
        <w:br/>
        <w:t>standing anything to the contrary in this Paragraph 9, in the event a Club elects not to</w:t>
      </w:r>
      <w:r>
        <w:br/>
        <w:t>exercise a Fifth-Year Option under Article 7, Section 7, nothing in Article 6 or this Ap-</w:t>
      </w:r>
      <w:r>
        <w:br/>
        <w:t>pendix shall operate to preclude the player fr om qualifying as a CFA upon expiration of</w:t>
      </w:r>
      <w:r>
        <w:br/>
        <w:t>the fourth year of his Rookie Contract if all other requirements are satisfied.</w:t>
      </w:r>
    </w:p>
    <w:p>
      <w:r>
        <w:t>9. In accordance with NFL Player Personnel Rules, if a Club places a player on Re-</w:t>
      </w:r>
      <w:r>
        <w:br/>
        <w:t>serve/Injured with a “minor” injury, the player must be placed on No Recall waivers (or</w:t>
      </w:r>
      <w:r>
        <w:br/>
        <w:t>terminated if he has four or more pension-credited seasons at the conclusion of the pre-</w:t>
      </w:r>
      <w:r>
        <w:br/>
        <w:t>vious season) as soon as, in the judgment of the Club, he is physically able to practice or</w:t>
      </w:r>
      <w:r>
        <w:br/>
        <w:t>play football. If the Club has not waived or terminated the player’s contract as required</w:t>
      </w:r>
      <w:r>
        <w:br/>
        <w:t>by this rule because the player has yet to pass the Club’s physical examination, with the</w:t>
      </w:r>
      <w:r>
        <w:br/>
        <w:t>result that the player’s contract expires, the player will not qualify as a compensable Free</w:t>
      </w:r>
      <w:r>
        <w:br/>
        <w:t>Agent.</w:t>
      </w:r>
    </w:p>
    <w:p>
      <w:r>
        <w:t>—403—</w:t>
      </w:r>
      <w:r>
        <w:br/>
        <w:t>10. Notwithstanding anything to the contrary in Article 6 or this Appendix, a UFA</w:t>
      </w:r>
      <w:r>
        <w:br/>
        <w:t>who signs a Veteran Salary Benefit (formerl y “Minimum Salary Benefit”) Contract, pur-</w:t>
      </w:r>
      <w:r>
        <w:br/>
        <w:t>suant to Article 27, Section 2 of this Agreement shall not be a CFA.</w:t>
      </w:r>
    </w:p>
    <w:p>
      <w:r>
        <w:t>11. Notwithstanding anything to the contrary in Article 6 or this Appendix, a UFA</w:t>
      </w:r>
      <w:r>
        <w:br/>
        <w:t>who signs a one-year NFL Player Contract that provides for a maximum of $1.75 million</w:t>
      </w:r>
      <w:r>
        <w:br/>
        <w:t>shall not be a CFA (an “Excluded UFA”); provided, however, the signing Club must</w:t>
      </w:r>
      <w:r>
        <w:br/>
        <w:t>notify the NFL Management Council upon ex ecution of such Player Contract that the</w:t>
      </w:r>
      <w:r>
        <w:br/>
        <w:t>player is being designated as an Excluded UFA pursuant to Article 6 and Appendix V of</w:t>
      </w:r>
      <w:r>
        <w:br/>
        <w:t>the CBA, which designation cannot be modified or withdrawn by the Club. The above-</w:t>
      </w:r>
      <w:r>
        <w:br/>
        <w:t>stated maximum ($1.75 million) shall apply to the 2020 and 2021 League Years and there-</w:t>
      </w:r>
      <w:r>
        <w:br/>
        <w:t>after shall increase by $20,000 on a bi-annual basis (e.g., the maximum during the 2022-</w:t>
      </w:r>
      <w:r>
        <w:br/>
        <w:t>2023 League Years shall be $1.77 million). The one-year contract of an Excluded UFA</w:t>
      </w:r>
      <w:r>
        <w:br/>
        <w:t>cannot be renegotiated or extended until after the Club’s final game.</w:t>
      </w:r>
    </w:p>
    <w:p>
      <w:r>
        <w:t>—404—</w:t>
      </w:r>
      <w:r>
        <w:br/>
        <w:t>APPENDIX W</w:t>
      </w:r>
      <w:r>
        <w:br/>
        <w:t>NFL HEAD, NECK AND SPINE COMMITTEE’S</w:t>
      </w:r>
      <w:r>
        <w:br/>
        <w:t>CONCUSSION DIAGNOSIS AND MANAGEMENT PROTOCOL</w:t>
      </w:r>
    </w:p>
    <w:p>
      <w:r>
        <w:t>I. Overview of Injury</w:t>
      </w:r>
      <w:r>
        <w:br/>
        <w:t>A. Introduction</w:t>
      </w:r>
      <w:r>
        <w:br/>
        <w:t>Concussion is an important injury for the professional football player, and the diagnosis,</w:t>
      </w:r>
      <w:r>
        <w:br/>
        <w:t>prevention, and management of concussion is important to the National Football League, its</w:t>
      </w:r>
      <w:r>
        <w:br/>
        <w:t>players and member Clubs, and the National Football League Players Association. The</w:t>
      </w:r>
      <w:r>
        <w:br/>
        <w:t>NFL’s Head, Neck and Spine Committee has developed a comprehensive set of protocols</w:t>
      </w:r>
      <w:r>
        <w:br/>
        <w:t>regarding the diagnosis and management of concussions in NFL players.</w:t>
      </w:r>
      <w:r>
        <w:br/>
        <w:t>The diagnosis and management of concussion is complicated by the difficulty in identifying</w:t>
      </w:r>
      <w:r>
        <w:br/>
        <w:t>the injury as well as the complex and individual nature of managing this injury. Ongoing</w:t>
      </w:r>
      <w:r>
        <w:br/>
        <w:t>education of players, NFL team physicians and certified athletic trainers (ATCs) regarding</w:t>
      </w:r>
      <w:r>
        <w:br/>
        <w:t>concussion is important, recognizing the evolving advances in concussion assessment and</w:t>
      </w:r>
      <w:r>
        <w:br/>
        <w:t>management. The objective of these protocols is to provide medical staffs responsible for</w:t>
      </w:r>
      <w:r>
        <w:br/>
        <w:t>the health care of NFL players with a guide for diagnosing and managing concussion.</w:t>
      </w:r>
      <w:r>
        <w:br/>
        <w:t>This document updates and supersedes the initial “NFL Head, Neck and Spine Committee’s</w:t>
      </w:r>
      <w:r>
        <w:br/>
        <w:t>Protocols Regarding Diagnosis and Management of Concussion,” issued in July, 2013, and</w:t>
      </w:r>
      <w:r>
        <w:br/>
        <w:t>all subsequent amendments thereto.</w:t>
      </w:r>
      <w:r>
        <w:br/>
        <w:t>B. Concussion Defined</w:t>
      </w:r>
      <w:r>
        <w:br/>
        <w:t>For purposes of these protocols, the term concussion is defined as (adapted from McCrory et</w:t>
      </w:r>
      <w:r>
        <w:br/>
        <w:t>al. BJSM ’17):</w:t>
      </w:r>
      <w:r>
        <w:br/>
        <w:t>Sports related concussion (“SRC”) is a trauma tic brain injury induced by biomechanical</w:t>
      </w:r>
      <w:r>
        <w:br/>
        <w:t>forces. Several common features that may be utilized in clinically defining the nature of a</w:t>
      </w:r>
      <w:r>
        <w:br/>
        <w:t>concussive head injury include the following:</w:t>
      </w:r>
      <w:r>
        <w:br/>
        <w:t>1. SRC may be caused either by a direct blow to the head, face, neck or elsewhere</w:t>
      </w:r>
      <w:r>
        <w:br/>
        <w:t>on the body with an impulsive force transmitted to the head.</w:t>
      </w:r>
      <w:r>
        <w:br/>
        <w:t>2. SRC typically results in the rapid onset of short-lived impairment of neurological</w:t>
      </w:r>
      <w:r>
        <w:br/>
        <w:t>function that resolves spontaneously. However, in some cases, signs and symp-</w:t>
      </w:r>
      <w:r>
        <w:br/>
        <w:t>toms evolve over a number of minutes to hours.</w:t>
      </w:r>
      <w:r>
        <w:br/>
        <w:t>3. SRC may result in neuropathological changes, but the acute clinical signs and</w:t>
      </w:r>
      <w:r>
        <w:br/>
        <w:t>symptoms largely reflect a functional disturbance rather than a structural injury</w:t>
      </w:r>
      <w:r>
        <w:br/>
        <w:t>and, as such, no abnormality is seen on standard structural neuroimaging studies.</w:t>
      </w:r>
      <w:r>
        <w:br/>
        <w:t>4. SRC results in a range of clinical signs and symptoms that may or may not in-</w:t>
      </w:r>
      <w:r>
        <w:br/>
        <w:t>volve loss of consciousness. Resolution of the clinical and cognitive features</w:t>
      </w:r>
    </w:p>
    <w:p>
      <w:r>
        <w:t>—405—</w:t>
      </w:r>
      <w:r>
        <w:br/>
        <w:t>typically follows a sequential course. However, in some cases symptoms may be</w:t>
      </w:r>
      <w:r>
        <w:br/>
        <w:t>prolonged.</w:t>
      </w:r>
      <w:r>
        <w:br/>
        <w:t>C. Potential Concussion Signs (Observable)</w:t>
      </w:r>
      <w:r>
        <w:br/>
        <w:t> Any loss of consciousness;</w:t>
      </w:r>
      <w:r>
        <w:br/>
        <w:t> Impact seizure or “fencing” posture</w:t>
      </w:r>
      <w:r>
        <w:br/>
        <w:t> Slow to get up following a hit to the head (“hit to the head” may include sec-</w:t>
      </w:r>
      <w:r>
        <w:br/>
        <w:t>ondary contact with the playing surface);</w:t>
      </w:r>
      <w:r>
        <w:br/>
        <w:t> Motor coordination/balance problems (stumbles, trips/falls, slow/labored</w:t>
      </w:r>
      <w:r>
        <w:br/>
        <w:t>movement);</w:t>
      </w:r>
      <w:r>
        <w:br/>
        <w:t> Blank or vacant look;</w:t>
      </w:r>
      <w:r>
        <w:br/>
        <w:t> Disorientation (e.g., unsure of where he is on the field or location of bench);</w:t>
      </w:r>
      <w:r>
        <w:br/>
        <w:t> Amnesia, both anterograde and retrograde;</w:t>
      </w:r>
      <w:r>
        <w:br/>
        <w:t> Clutching of head after contact; or</w:t>
      </w:r>
      <w:r>
        <w:br/>
        <w:t> Visible facial injury in combination with any of the above.</w:t>
      </w:r>
      <w:r>
        <w:br/>
        <w:t>D. Potential Concussion Symptoms</w:t>
      </w:r>
      <w:r>
        <w:br/>
        <w:t> Headache;</w:t>
      </w:r>
      <w:r>
        <w:br/>
        <w:t> Dizziness;</w:t>
      </w:r>
      <w:r>
        <w:br/>
        <w:t> Balance or coordination difficulties;</w:t>
      </w:r>
      <w:r>
        <w:br/>
        <w:t> Nausea;</w:t>
      </w:r>
      <w:r>
        <w:br/>
        <w:t> Amnesia, both anterograde and retrograde;</w:t>
      </w:r>
      <w:r>
        <w:br/>
        <w:t> Cognitive slowness;</w:t>
      </w:r>
      <w:r>
        <w:br/>
        <w:t> Light/sound sensitivity;</w:t>
      </w:r>
      <w:r>
        <w:br/>
        <w:t> Disorientation;</w:t>
      </w:r>
      <w:r>
        <w:br/>
        <w:t> Visual disturbance; or</w:t>
      </w:r>
      <w:r>
        <w:br/>
        <w:t> Tinnitus.</w:t>
      </w:r>
    </w:p>
    <w:p>
      <w:r>
        <w:t>II. NFL Head, Neck and Spine Committee’s Concussion Protocol</w:t>
      </w:r>
      <w:r>
        <w:br/>
        <w:t>A. Emergency Action Plan</w:t>
      </w:r>
      <w:r>
        <w:br/>
        <w:t>Pursuant to Article 39 of the CBA, every Club must have an Emergency Medical</w:t>
      </w:r>
      <w:r>
        <w:br/>
        <w:t>Action Plan (EAP), approved by the procedures set forth in that Article. Those</w:t>
      </w:r>
      <w:r>
        <w:br/>
        <w:t>procedures require Clubs to have certai n medical professionals and to follow</w:t>
      </w:r>
      <w:r>
        <w:br/>
        <w:t>certain minimum procedures. Every club medical service provider and</w:t>
      </w:r>
      <w:r>
        <w:br/>
        <w:t>unaffiliated medical service provider must be familiar with the EAP applicable to</w:t>
      </w:r>
      <w:r>
        <w:br/>
        <w:t>the site in which they are performing services.</w:t>
      </w:r>
    </w:p>
    <w:p>
      <w:r>
        <w:t>—406—</w:t>
      </w:r>
      <w:r>
        <w:br/>
        <w:t>B. Preseason</w:t>
      </w:r>
      <w:r>
        <w:br/>
        <w:t>1. Education: Players and club personnel must be provided with, and must</w:t>
      </w:r>
      <w:r>
        <w:br/>
        <w:t>review, educational materials regarding concussion, including the importance</w:t>
      </w:r>
      <w:r>
        <w:br/>
        <w:t>of identifying and reporting signs and symptoms to the medical staff. These</w:t>
      </w:r>
      <w:r>
        <w:br/>
        <w:t>educational materials shall provide basic facts about concussion, including</w:t>
      </w:r>
      <w:r>
        <w:br/>
        <w:t>signs and symptoms, as we ll as why it is import ant to report symptoms</w:t>
      </w:r>
      <w:r>
        <w:br/>
        <w:t>promptly. Additionally, players must be educated and encouraged to report</w:t>
      </w:r>
      <w:r>
        <w:br/>
        <w:t>to the medical staff concussion signs and symptoms that their teammates</w:t>
      </w:r>
      <w:r>
        <w:br/>
        <w:t>may experience.</w:t>
      </w:r>
      <w:r>
        <w:br/>
        <w:t>2. Pre-Season Assessment</w:t>
      </w:r>
      <w:r>
        <w:br/>
        <w:t>a. Physical Examination: The team physician shou ld use the preseason</w:t>
      </w:r>
      <w:r>
        <w:br/>
        <w:t>physical examination to review and answer questions about a player’s</w:t>
      </w:r>
      <w:r>
        <w:br/>
        <w:t>previous concussions, discuss th e importance of reporting any</w:t>
      </w:r>
      <w:r>
        <w:br/>
        <w:t>concussive signs or symptoms, and explain the specifics regarding the</w:t>
      </w:r>
      <w:r>
        <w:br/>
        <w:t>concussion diagnosis and management protocol. Team doctors should</w:t>
      </w:r>
      <w:r>
        <w:br/>
        <w:t>also explain the various roles of the participants in the concussion</w:t>
      </w:r>
      <w:r>
        <w:br/>
        <w:t>protocol (e.g., UNCs and INCs).</w:t>
      </w:r>
    </w:p>
    <w:p>
      <w:r>
        <w:t>b. Neuropsychological Testing and Baseline Examinations: Every player</w:t>
      </w:r>
      <w:r>
        <w:br/>
        <w:t>must be given a baseline physical examination as part of his preseason</w:t>
      </w:r>
      <w:r>
        <w:br/>
        <w:t>physical examination wh ich shall include a trad itional neurological</w:t>
      </w:r>
      <w:r>
        <w:br/>
        <w:t>examination and Baseline NFL Locker Room Comprehensive</w:t>
      </w:r>
      <w:r>
        <w:br/>
        <w:t>Concussion Assessment (Attachment B). This information shall be used</w:t>
      </w:r>
      <w:r>
        <w:br/>
        <w:t>in evaluating the player if he subsequently sustains a concussion during</w:t>
      </w:r>
      <w:r>
        <w:br/>
        <w:t>the season. Each play er is also required to have a baseline</w:t>
      </w:r>
      <w:r>
        <w:br/>
        <w:t>neuropsychological test. Computerized forms of neuropsychological</w:t>
      </w:r>
      <w:r>
        <w:br/>
        <w:t>testing are used, but it is also acceptable to perform standard paper and</w:t>
      </w:r>
      <w:r>
        <w:br/>
        <w:t>pencil testing or to utilize a combination of the two. Neuropsychological</w:t>
      </w:r>
      <w:r>
        <w:br/>
        <w:t>testing should be administered ev ery three (3) years unless a player</w:t>
      </w:r>
      <w:r>
        <w:br/>
        <w:t>sustains a concussion in which case a new baseline examination should</w:t>
      </w:r>
      <w:r>
        <w:br/>
        <w:t>be administered prior to the start of the season following the season in</w:t>
      </w:r>
      <w:r>
        <w:br/>
        <w:t>which he sustained a concussion.</w:t>
      </w:r>
      <w:r>
        <w:br/>
        <w:t>C. Game Day Concussion Diagnosis and Management</w:t>
      </w:r>
      <w:r>
        <w:br/>
        <w:t>1. Definitions/Responsible Parties</w:t>
      </w:r>
      <w:r>
        <w:br/>
        <w:t>a. Sideline Unaffiliated Neurotrauma Consultant (“Sideline UNC”)</w:t>
      </w:r>
      <w:r>
        <w:br/>
        <w:t>During games, each team will be assigned a Sideline Unaffiliated</w:t>
      </w:r>
      <w:r>
        <w:br/>
        <w:t>Neurotrauma Consultant (“Sideline UNC”) by the NFL Head, Neck and</w:t>
      </w:r>
      <w:r>
        <w:br/>
        <w:t>Spine Committee and approved by the NFL Chief Medical Officer and</w:t>
      </w:r>
      <w:r>
        <w:br/>
        <w:t>the NFLPA Medical Director. Each Sideline UNC shall be a physician</w:t>
      </w:r>
      <w:r>
        <w:br/>
        <w:t>who is impartial and independent from any Club, is board certified in</w:t>
      </w:r>
    </w:p>
    <w:p>
      <w:r>
        <w:t>—407—</w:t>
      </w:r>
      <w:r>
        <w:br/>
        <w:t>neurology, emergency medicine, physical medicine and rehabilitation,</w:t>
      </w:r>
      <w:r>
        <w:br/>
        <w:t>or any primary care CAQ sports medicine certified physician or board</w:t>
      </w:r>
      <w:r>
        <w:br/>
        <w:t>eligible or board certified in neurological surgery and has documented</w:t>
      </w:r>
      <w:r>
        <w:br/>
        <w:t>competence and experience in the treatment of acute head injuries (as</w:t>
      </w:r>
      <w:r>
        <w:br/>
        <w:t>evidenced by no less than monthly treatment of such patients). A</w:t>
      </w:r>
      <w:r>
        <w:br/>
        <w:t>Sideline UNC shall be present on each sideline during every game and</w:t>
      </w:r>
      <w:r>
        <w:br/>
        <w:t>shall be (i) focused on identifying symptoms of concussion and</w:t>
      </w:r>
      <w:r>
        <w:br/>
        <w:t>mechanisms of injury that warrant concussion evaluation, (ii) working in</w:t>
      </w:r>
      <w:r>
        <w:br/>
        <w:t>consultation with the Head Team Physician or designated TBI team</w:t>
      </w:r>
      <w:r>
        <w:br/>
        <w:t>physicians to implem ent the concussion evaluation and management</w:t>
      </w:r>
      <w:r>
        <w:br/>
        <w:t>protocol (including the Locker Room Comprehensive Concussion</w:t>
      </w:r>
      <w:r>
        <w:br/>
        <w:t>Assessment Exam) during the games, and (iii) present to observe (and</w:t>
      </w:r>
      <w:r>
        <w:br/>
        <w:t>collaborate when appropriate with the team physician) the Sideline</w:t>
      </w:r>
      <w:r>
        <w:br/>
        <w:t>Concussion Assessment Exams performed by club medical staff. These</w:t>
      </w:r>
      <w:r>
        <w:br/>
        <w:t>unaffiliated consultants also will be available to assist in transportation to</w:t>
      </w:r>
      <w:r>
        <w:br/>
        <w:t>an appropriate facility for more advanced evaluation and/or treatment as</w:t>
      </w:r>
      <w:r>
        <w:br/>
        <w:t>needed based on the EAP. These consulting physicians will work with</w:t>
      </w:r>
      <w:r>
        <w:br/>
        <w:t>the team’s medical staff and will assist in the diagnosis and care of the</w:t>
      </w:r>
      <w:r>
        <w:br/>
        <w:t>concussed player. The team physician/UNC unit will be co-located for</w:t>
      </w:r>
      <w:r>
        <w:br/>
        <w:t>all concussion evaluations and management both on and off the field.</w:t>
      </w:r>
      <w:r>
        <w:br/>
        <w:t>2</w:t>
      </w:r>
      <w:r>
        <w:br/>
        <w:t>The Sideline UNC may present his/her own questions or conduct</w:t>
      </w:r>
      <w:r>
        <w:br/>
        <w:t>additional testing and shall assist in the diagnosis and treatment of</w:t>
      </w:r>
      <w:r>
        <w:br/>
        <w:t>concussions. Regardless, the responsibility for the diagnosis of</w:t>
      </w:r>
      <w:r>
        <w:br/>
        <w:t>concussion and the decision to return a player to a game remains</w:t>
      </w:r>
      <w:r>
        <w:br/>
        <w:t>exclusively within the professiona l judgment of the Head Team</w:t>
      </w:r>
      <w:r>
        <w:br/>
        <w:t>Physician or the team physician assigned to managing TBI. The</w:t>
      </w:r>
      <w:r>
        <w:br/>
        <w:t>Sideline UNC will also be present for sideline evaluations for</w:t>
      </w:r>
      <w:r>
        <w:br/>
        <w:t>neuropraxia (“stingers” or “burners”) and other potential neck injuries.</w:t>
      </w:r>
    </w:p>
    <w:p>
      <w:r>
        <w:t>b. Video Unaffiliated Neurotrauma Consultant</w:t>
      </w:r>
      <w:r>
        <w:br/>
        <w:t>During games, a third Unaffiliated Neurotrauma Consultant, selected by</w:t>
      </w:r>
      <w:r>
        <w:br/>
        <w:t>the NFL Head, Neck and Spine Committee and approved by the NFL</w:t>
      </w:r>
      <w:r>
        <w:br/>
        <w:t>Chief Medical Officer and the NFLPA Medical Director, will be assigned</w:t>
      </w:r>
      <w:r>
        <w:br/>
        <w:t>to a stadium booth with access to multiple views of video (including, the</w:t>
      </w:r>
      <w:r>
        <w:br/>
        <w:t>live broadcast feed and audio) and re play to aid in the recognition of</w:t>
      </w:r>
    </w:p>
    <w:p>
      <w:r>
        <w:t>2 Should the Sideline UNC be unavailable to participate in the sideline evaluation (i.e., the</w:t>
      </w:r>
      <w:r>
        <w:br/>
        <w:t>Sideline UNC is treating another player in th e locker room or accompanying an injured</w:t>
      </w:r>
      <w:r>
        <w:br/>
        <w:t>player to the hospital in accordance with the EAP), the club physician may request to</w:t>
      </w:r>
      <w:r>
        <w:br/>
        <w:t>conduct the assessment with the second Sid eline UNC who is present on the opposing</w:t>
      </w:r>
      <w:r>
        <w:br/>
        <w:t>team’s sideline.</w:t>
      </w:r>
    </w:p>
    <w:p>
      <w:r>
        <w:t>—408—</w:t>
      </w:r>
      <w:r>
        <w:br/>
        <w:t>injury (“Booth UNC”). The Booth UNC will be co-located with the</w:t>
      </w:r>
      <w:r>
        <w:br/>
        <w:t>Booth ATC Spotter (see below). Each Booth UNC shall be a physician</w:t>
      </w:r>
      <w:r>
        <w:br/>
        <w:t>who is (i) impartial and independen t from any Club, (ii) is board</w:t>
      </w:r>
      <w:r>
        <w:br/>
        <w:t>certified in neurology, emergen cy medicine, physical medicine and</w:t>
      </w:r>
      <w:r>
        <w:br/>
        <w:t>rehabilitation, or any primary care CAQ sports medicine certified</w:t>
      </w:r>
      <w:r>
        <w:br/>
        <w:t>physician or board eligible or board certified in neurological surgery</w:t>
      </w:r>
      <w:r>
        <w:br/>
        <w:t>and (iii) has documented competence and experience in the treatment</w:t>
      </w:r>
      <w:r>
        <w:br/>
        <w:t>of acute head injuries (as evidenced by no less than monthly treatment</w:t>
      </w:r>
      <w:r>
        <w:br/>
        <w:t>of such patients). Booth UNCs must follow the NFL Concussion</w:t>
      </w:r>
      <w:r>
        <w:br/>
        <w:t>Protocol and are charged with monitoring all available video feeds and</w:t>
      </w:r>
      <w:r>
        <w:br/>
        <w:t>the network audio to identify players who may require additional medical</w:t>
      </w:r>
      <w:r>
        <w:br/>
        <w:t>evaluation. Prior to the start of the game, Booth UNCs will introduce</w:t>
      </w:r>
      <w:r>
        <w:br/>
        <w:t>themselves to the medical staffs for both teams to discuss protocol and</w:t>
      </w:r>
      <w:r>
        <w:br/>
        <w:t>confirm that all communication devices are operational.</w:t>
      </w:r>
      <w:r>
        <w:br/>
        <w:t>When the Booth UNC observes a player who is clearly unstable or</w:t>
      </w:r>
      <w:r>
        <w:br/>
        <w:t>displays any other Potential Concussion Signs (defined in Section I.C.</w:t>
      </w:r>
      <w:r>
        <w:br/>
        <w:t>above) following a mechanism of injury (e.g., a hit to the head or neck),</w:t>
      </w:r>
      <w:r>
        <w:br/>
        <w:t>he/she will contact the club physic ian and Sideline UNC by radio to</w:t>
      </w:r>
      <w:r>
        <w:br/>
        <w:t>ensure that a concussion evaluation is undertaken on the sideline. The</w:t>
      </w:r>
      <w:r>
        <w:br/>
        <w:t>club medical staff will then verify to the Booth UNC that the evaluation</w:t>
      </w:r>
      <w:r>
        <w:br/>
        <w:t>has been performed. The Booth UNC shall note the time of his initial</w:t>
      </w:r>
      <w:r>
        <w:br/>
        <w:t>contact with the club medical staff and Sideline UNC alerting them of</w:t>
      </w:r>
      <w:r>
        <w:br/>
        <w:t>the need for further evaluation and also the time of the communication</w:t>
      </w:r>
      <w:r>
        <w:br/>
        <w:t>from the club medical staff and Sideline UNC confir ming that an</w:t>
      </w:r>
      <w:r>
        <w:br/>
        <w:t>evaluation has been performed. This information is to be conveyed in</w:t>
      </w:r>
      <w:r>
        <w:br/>
        <w:t>the Booth UNC report following the game. If the Booth UNC observes</w:t>
      </w:r>
      <w:r>
        <w:br/>
        <w:t>a player who he/she has flagged for medical evaluation return to the</w:t>
      </w:r>
      <w:r>
        <w:br/>
        <w:t>game prior to receiving the confirmation from the club’s medical staff</w:t>
      </w:r>
      <w:r>
        <w:br/>
        <w:t>that an evaluation was conducted, he/she shall notify the Booth ATC</w:t>
      </w:r>
      <w:r>
        <w:br/>
        <w:t>Spotter who shall call a Medical Time-Out (see below). For purposes of</w:t>
      </w:r>
      <w:r>
        <w:br/>
        <w:t>clarity, this is intended to serve as a redundant communication from the</w:t>
      </w:r>
      <w:r>
        <w:br/>
        <w:t>Booth ATC Spotter with the club physician or Sideline UNC to confirm</w:t>
      </w:r>
      <w:r>
        <w:br/>
        <w:t>that a concussion evaluation has been performed. If no such</w:t>
      </w:r>
      <w:r>
        <w:br/>
        <w:t>confirmation is provided, the Booth ATC Spotter is required to call a</w:t>
      </w:r>
      <w:r>
        <w:br/>
        <w:t>Medical Time-Out to assure the concussion evaluation occurs.</w:t>
      </w:r>
      <w:r>
        <w:br/>
        <w:t>Booth UNCs shall file a report of their activities following each game for</w:t>
      </w:r>
      <w:r>
        <w:br/>
        <w:t>review by the Chairp erson of the NFL He ad, Neck and Spine</w:t>
      </w:r>
      <w:r>
        <w:br/>
        <w:t>Committee, NFL Chief Medical Officer and NFLPA Medical Director.</w:t>
      </w:r>
      <w:r>
        <w:br/>
        <w:t>For the avoidance of doubt, the responsibility for the diagnosis of</w:t>
      </w:r>
      <w:r>
        <w:br/>
        <w:t>concussion and the decision to return a player to a game remains</w:t>
      </w:r>
    </w:p>
    <w:p>
      <w:r>
        <w:t>—409—</w:t>
      </w:r>
      <w:r>
        <w:br/>
        <w:t>exclusively within the professiona l judgment of the Head Team</w:t>
      </w:r>
      <w:r>
        <w:br/>
        <w:t>Physician or the team physician assigned to managing TBI.</w:t>
      </w:r>
      <w:r>
        <w:br/>
        <w:t>c. Booth Certified Athletic Trainer Spotter (“Booth ATC Spotter”)</w:t>
      </w:r>
      <w:r>
        <w:br/>
        <w:t>Two certified athletic trainers will be assigned to a stadium booth with</w:t>
      </w:r>
      <w:r>
        <w:br/>
        <w:t>access to multiple views of video and replay to aid in the recognition of</w:t>
      </w:r>
      <w:r>
        <w:br/>
        <w:t>injury (“Booth ATC Spotter”). Booth ATC Spotters will follow the NFL</w:t>
      </w:r>
      <w:r>
        <w:br/>
        <w:t>Concussion Protocol and are charged with monitoring the game, both</w:t>
      </w:r>
      <w:r>
        <w:br/>
        <w:t>live and via video feed, to identify players that may require additional</w:t>
      </w:r>
      <w:r>
        <w:br/>
        <w:t>medical evaluation. Prior to the start of the game, Booth ATC Spotters</w:t>
      </w:r>
      <w:r>
        <w:br/>
        <w:t>will introduce themselves to the medical staff for both teams to discuss</w:t>
      </w:r>
      <w:r>
        <w:br/>
        <w:t>protocol and confirm that all comm unication devices are operational.</w:t>
      </w:r>
      <w:r>
        <w:br/>
        <w:t>The Booth ATC Spotters, Sideline and Booth UNCs and the team</w:t>
      </w:r>
      <w:r>
        <w:br/>
        <w:t>physician shall be connected by radio communication. The Booth</w:t>
      </w:r>
      <w:r>
        <w:br/>
        <w:t>ATC Spotters shall also be connected to the on-field game officials by</w:t>
      </w:r>
      <w:r>
        <w:br/>
        <w:t>radio communication. The teams’ medical personnel may initiate</w:t>
      </w:r>
      <w:r>
        <w:br/>
        <w:t>communication with the spotter to clarify the manner of injury. The</w:t>
      </w:r>
      <w:r>
        <w:br/>
        <w:t>sideline medical staff will be able to review the game film on the sidelines</w:t>
      </w:r>
      <w:r>
        <w:br/>
        <w:t>to obtain information on particular plays involving possible injury.</w:t>
      </w:r>
      <w:r>
        <w:br/>
        <w:t>When the Booth ATC Spotter observes a player who is clearly unstable,</w:t>
      </w:r>
      <w:r>
        <w:br/>
        <w:t>or displays any other Potential Concussion Signs (defined in Section I.C.</w:t>
      </w:r>
      <w:r>
        <w:br/>
        <w:t>above) following a mechanism of injury (e.g., a hit to the head or neck),</w:t>
      </w:r>
      <w:r>
        <w:br/>
        <w:t>he/she will contact the team physician and Sideline UNC by radio to</w:t>
      </w:r>
      <w:r>
        <w:br/>
        <w:t>ensure that a concussion evaluation is undertaken on the sideline. The</w:t>
      </w:r>
      <w:r>
        <w:br/>
        <w:t>club medical staff will then verify to the Booth ATC Spotter that the</w:t>
      </w:r>
      <w:r>
        <w:br/>
        <w:t>evaluation has been performed. The Booth ATC Spotter shall note the</w:t>
      </w:r>
      <w:r>
        <w:br/>
        <w:t>time of his initial contact with the club medical staff and Sideline UNC</w:t>
      </w:r>
      <w:r>
        <w:br/>
        <w:t>alerting them of the need for further evaluation and also the time of the</w:t>
      </w:r>
      <w:r>
        <w:br/>
        <w:t>communication from the club medical staff and Sideline UNC</w:t>
      </w:r>
      <w:r>
        <w:br/>
        <w:t>confirming that an evaluation has been performed. This information is</w:t>
      </w:r>
      <w:r>
        <w:br/>
        <w:t>to be conveyed in the Booth ATC Spotter’s report following the game.</w:t>
      </w:r>
      <w:r>
        <w:br/>
        <w:t>If the Booth ATC Spotter observes a player who he has flagged for</w:t>
      </w:r>
      <w:r>
        <w:br/>
        <w:t>medical evaluation return to the game prior to receiving the confirmation</w:t>
      </w:r>
      <w:r>
        <w:br/>
        <w:t>from the team’s medical staff that an evaluation wa s conducted, the</w:t>
      </w:r>
      <w:r>
        <w:br/>
        <w:t>Booth ATC Spotter shal l call a Medical Time-O ut (see be low). For</w:t>
      </w:r>
      <w:r>
        <w:br/>
        <w:t>purposes of clarity, this is intended to serve as a redundant</w:t>
      </w:r>
      <w:r>
        <w:br/>
        <w:t>communication from the Booth ATC Spotter with the team physician or</w:t>
      </w:r>
      <w:r>
        <w:br/>
        <w:t>Sideline UNC to confir m that a concussion evaluation has been</w:t>
      </w:r>
      <w:r>
        <w:br/>
        <w:t>performed. If no such confirmation is provided, the Booth ATC Spotter</w:t>
      </w:r>
      <w:r>
        <w:br/>
        <w:t>is required to call a Medical Time -Out to assure the concussion</w:t>
      </w:r>
      <w:r>
        <w:br/>
        <w:t>evaluation occurs.</w:t>
      </w:r>
    </w:p>
    <w:p>
      <w:r>
        <w:t>—410—</w:t>
      </w:r>
      <w:r>
        <w:br/>
        <w:t>Booth ATC Spotters shall file a report of their activity following each</w:t>
      </w:r>
      <w:r>
        <w:br/>
        <w:t>game for review by the Chairperson of the NFL Head, Neck and Spine</w:t>
      </w:r>
      <w:r>
        <w:br/>
        <w:t>Committee, NFL Chief Medical Officer and NFLPA Medical Director.</w:t>
      </w:r>
      <w:r>
        <w:br/>
        <w:t>2. Game Day Symptoms/Return to Play</w:t>
      </w:r>
      <w:r>
        <w:br/>
        <w:t>a. “No-Go” Signs and Symptoms. If a player exhibits or reports any of</w:t>
      </w:r>
      <w:r>
        <w:br/>
        <w:t>the following signs or symptoms of concussion, he must be removed</w:t>
      </w:r>
      <w:r>
        <w:br/>
        <w:t>immediately from the field of play and transported to the locker room.</w:t>
      </w:r>
      <w:r>
        <w:br/>
        <w:t>If a neutral sideline observer or a member of the player’s club’s medical</w:t>
      </w:r>
      <w:r>
        <w:br/>
        <w:t>team observes a player exhibit or receives a report that a player has</w:t>
      </w:r>
      <w:r>
        <w:br/>
        <w:t>experienced any of the following signs or symptoms, the player shall be</w:t>
      </w:r>
      <w:r>
        <w:br/>
        <w:t>considered to have suffered a concussion and may not return to</w:t>
      </w:r>
      <w:r>
        <w:br/>
        <w:t>participation (practice or play) on the same day under any</w:t>
      </w:r>
      <w:r>
        <w:br/>
        <w:t>circumstances:</w:t>
      </w:r>
      <w:r>
        <w:br/>
        <w:t>i. Loss of Consciousness (including Impact Seizure and/or “fenc-</w:t>
      </w:r>
      <w:r>
        <w:br/>
        <w:t>ing posture”)</w:t>
      </w:r>
      <w:r>
        <w:br/>
        <w:t>ii. Gross Motor Instability (GMI), identified in the judgment of</w:t>
      </w:r>
      <w:r>
        <w:br/>
        <w:t>the club medical staff in consultation with the Sideline UNC,</w:t>
      </w:r>
      <w:r>
        <w:br/>
        <w:t>who observe the player’s behavior, have access to the player’s</w:t>
      </w:r>
      <w:r>
        <w:br/>
        <w:t>relevant history and are able to rule out an orthopedic cause for</w:t>
      </w:r>
      <w:r>
        <w:br/>
        <w:t>any observed instability</w:t>
      </w:r>
      <w:r>
        <w:br/>
        <w:t>iii. Confusion</w:t>
      </w:r>
      <w:r>
        <w:br/>
        <w:t>iv. Amnesia</w:t>
      </w:r>
      <w:r>
        <w:br/>
        <w:t>b. NFL Sideline Concussion Assessment (Sideline Survey)</w:t>
      </w:r>
      <w:r>
        <w:br/>
        <w:t>If a player exhibits or reports a sign or symptom of concussion (defined</w:t>
      </w:r>
      <w:r>
        <w:br/>
        <w:t>above) or a concern is raised by the club’s athletic trainer, team</w:t>
      </w:r>
      <w:r>
        <w:br/>
        <w:t>physicians, Booth ATC Sp otter, coach, teammate, game official or</w:t>
      </w:r>
      <w:r>
        <w:br/>
        <w:t>Sideline or Booth Unaff iliated Neurotrauma Cons ultant (collectively</w:t>
      </w:r>
      <w:r>
        <w:br/>
        <w:t>referred to as “gameda y medical personnel”) the player must be</w:t>
      </w:r>
      <w:r>
        <w:br/>
        <w:t>immediately removed to the sideline or stabilized on the field, as needed,</w:t>
      </w:r>
      <w:r>
        <w:br/>
        <w:t>the player’s helmet must be taken away from him, and the player must</w:t>
      </w:r>
      <w:r>
        <w:br/>
        <w:t>undergo the entire NFL Sideline Concussion Assessment</w:t>
      </w:r>
      <w:r>
        <w:br/>
        <w:t>3 which, at a</w:t>
      </w:r>
      <w:r>
        <w:br/>
        <w:t>minimum, must consist of the following:</w:t>
      </w:r>
      <w:r>
        <w:br/>
        <w:t>i. A review of the “No-Go” criteria reviewed above (Loss of</w:t>
      </w:r>
      <w:r>
        <w:br/>
        <w:t>Consciousness (including impact seizure and/or “fencing</w:t>
      </w:r>
    </w:p>
    <w:p>
      <w:r>
        <w:t>3 The team physician/UNC unit will be co-located for all concussion evaluations and man-</w:t>
      </w:r>
      <w:r>
        <w:br/>
        <w:t>agement both on and off the field. The Sideline UNC may present his/her own questions</w:t>
      </w:r>
      <w:r>
        <w:br/>
        <w:t>or conduct additional testing and shall assist in the diagnosis and treatment of concussions.</w:t>
      </w:r>
    </w:p>
    <w:p>
      <w:r>
        <w:t>—411—</w:t>
      </w:r>
      <w:r>
        <w:br/>
        <w:t>posture”), Gross Motor Instability (as defined above)</w:t>
      </w:r>
      <w:r>
        <w:br/>
        <w:t>Confusion, and Amnesia), which, if present, requires the player</w:t>
      </w:r>
      <w:r>
        <w:br/>
        <w:t>to be brought to the locker room immediately and he shall not</w:t>
      </w:r>
      <w:r>
        <w:br/>
        <w:t>return to play;</w:t>
      </w:r>
      <w:r>
        <w:br/>
        <w:t>ii. Inquiry regarding the history of the event;</w:t>
      </w:r>
      <w:r>
        <w:br/>
        <w:t>iii. Review of concussion signs and symptoms (See, Section I (C</w:t>
      </w:r>
      <w:r>
        <w:br/>
        <w:t>and D));</w:t>
      </w:r>
      <w:r>
        <w:br/>
        <w:t>iv. All Maddock’s questions;</w:t>
      </w:r>
      <w:r>
        <w:br/>
        <w:t>v. Complete Video Review of the injury (detailed below),</w:t>
      </w:r>
      <w:r>
        <w:br/>
        <w:t>including discussion with the Booth UNC; and</w:t>
      </w:r>
      <w:r>
        <w:br/>
        <w:t>vi. Focused Neurological Exam, inclusive of the following:</w:t>
      </w:r>
      <w:r>
        <w:br/>
        <w:t>(A) Cervical Spine Examination (including range of motion</w:t>
      </w:r>
      <w:r>
        <w:br/>
        <w:t>and pain);</w:t>
      </w:r>
      <w:r>
        <w:br/>
        <w:t>(B) Evaluation of speech;</w:t>
      </w:r>
      <w:r>
        <w:br/>
        <w:t>(C) Observations of gait; and</w:t>
      </w:r>
      <w:r>
        <w:br/>
        <w:t>(D) Eye Movements and Pupillary Exam.</w:t>
      </w:r>
    </w:p>
    <w:p>
      <w:r>
        <w:t>The foregoing shall be (i) conducted inside the medical evaluation tent</w:t>
      </w:r>
      <w:r>
        <w:br/>
        <w:t>on the sideline and (ii) performed using the tablet or other technology</w:t>
      </w:r>
      <w:r>
        <w:br/>
        <w:t>assigned by the NFL, and completion of each component of the Sideline</w:t>
      </w:r>
      <w:r>
        <w:br/>
        <w:t>Survey shall be confirmed using the same. If any elements of the sideline</w:t>
      </w:r>
      <w:r>
        <w:br/>
        <w:t>assessment are positive, inconclusive, or suspicious for the presence of a</w:t>
      </w:r>
      <w:r>
        <w:br/>
        <w:t>concussion, the player must be escorted to the locker room immediately</w:t>
      </w:r>
      <w:r>
        <w:br/>
        <w:t>for the complete NFL Locker R oom Comprehensive Concussion</w:t>
      </w:r>
      <w:r>
        <w:br/>
        <w:t>Assessment. Also, if the player demonstrates worsening or progressing</w:t>
      </w:r>
      <w:r>
        <w:br/>
        <w:t>symptoms at any point, he is to be brought to the locker room for the</w:t>
      </w:r>
      <w:r>
        <w:br/>
        <w:t>complete NFL Locker Room Comprehensive Concussion Assessment.</w:t>
      </w:r>
      <w:r>
        <w:br/>
        <w:t>Only medical personnel deemed essential to the health care of the athlete</w:t>
      </w:r>
      <w:r>
        <w:br/>
        <w:t>may be present for the tent and/or locker room evaluation. This includes</w:t>
      </w:r>
      <w:r>
        <w:br/>
        <w:t>the team physician best qualified to evaluate concussion, the team athletic</w:t>
      </w:r>
      <w:r>
        <w:br/>
        <w:t>trainer, and the Sideline UNC. The Sideline UNC may present his/her</w:t>
      </w:r>
      <w:r>
        <w:br/>
        <w:t>own questions or conduct additional testing.</w:t>
      </w:r>
    </w:p>
    <w:p>
      <w:r>
        <w:t>If, upon completing the Sideline Survey, the medical staff concludes that</w:t>
      </w:r>
      <w:r>
        <w:br/>
        <w:t>the player did not sustain a concussion, then the player may return to play.</w:t>
      </w:r>
    </w:p>
    <w:p>
      <w:r>
        <w:t>Suggested best practices for concu ssion assessment include periodic</w:t>
      </w:r>
      <w:r>
        <w:br/>
        <w:t>checks by the team physician, Sideline UNC or others with the player to</w:t>
      </w:r>
      <w:r>
        <w:br/>
        <w:t>determine whether he has developed any of the signs of symptoms of</w:t>
      </w:r>
      <w:r>
        <w:br/>
        <w:t>concussion that would necessitate a locker room evaluation.</w:t>
      </w:r>
    </w:p>
    <w:p>
      <w:r>
        <w:t>—412—</w:t>
      </w:r>
      <w:r>
        <w:br/>
        <w:t>Sideline UNC Involvement in Sideline Concussion Assessment:</w:t>
      </w:r>
    </w:p>
    <w:p>
      <w:r>
        <w:t>1. The team physician will consult in private with the mem-</w:t>
      </w:r>
      <w:r>
        <w:br/>
        <w:t>bers of his/her team’s medical staff designated to identify,</w:t>
      </w:r>
      <w:r>
        <w:br/>
        <w:t>diagnose and treat concussions, the Sideline UNC and, as</w:t>
      </w:r>
      <w:r>
        <w:br/>
        <w:t>necessary, the club’s ATC, prior to making his/her deci-</w:t>
      </w:r>
      <w:r>
        <w:br/>
        <w:t>sion regarding whether the player will return to the game.</w:t>
      </w:r>
    </w:p>
    <w:p>
      <w:r>
        <w:t>2. If the team physician determines that the player shall not</w:t>
      </w:r>
      <w:r>
        <w:br/>
        <w:t>return to play (based on the criteria listed in Section 2.a.</w:t>
      </w:r>
      <w:r>
        <w:br/>
        <w:t>above) and therefore there is no need to complete the Side-</w:t>
      </w:r>
      <w:r>
        <w:br/>
        <w:t>line Concussion Assessment, the team physician and the</w:t>
      </w:r>
      <w:r>
        <w:br/>
        <w:t>Sideline UNC shall accompany the player to the locker</w:t>
      </w:r>
      <w:r>
        <w:br/>
        <w:t>room to evaluate the player using the Locker Room Com-</w:t>
      </w:r>
      <w:r>
        <w:br/>
        <w:t>prehensive Concussion Evaluation (see below) for serious</w:t>
      </w:r>
      <w:r>
        <w:br/>
        <w:t>injury, treat the player, or activate the EAP if indicated.</w:t>
      </w:r>
    </w:p>
    <w:p>
      <w:r>
        <w:t>3. The team physician remains responsible for all final deci-</w:t>
      </w:r>
      <w:r>
        <w:br/>
        <w:t>sions regarding Return-to-Play. However, the team</w:t>
      </w:r>
      <w:r>
        <w:br/>
        <w:t>physician will consult with his/her Sideline UNC team</w:t>
      </w:r>
      <w:r>
        <w:br/>
        <w:t>member prior to reaching his/her decision. If the Sideline</w:t>
      </w:r>
      <w:r>
        <w:br/>
        <w:t>UNC disagrees with the team physician’s decision to return</w:t>
      </w:r>
      <w:r>
        <w:br/>
        <w:t>the player to play or remove the athlete, the Sideline UNC</w:t>
      </w:r>
      <w:r>
        <w:br/>
        <w:t>will be given an opportunity to explain the basis of his/her</w:t>
      </w:r>
      <w:r>
        <w:br/>
        <w:t>opinion. This will be discussed in a collegial fashion in pri-</w:t>
      </w:r>
      <w:r>
        <w:br/>
        <w:t>vate as to why that the player should or should not be</w:t>
      </w:r>
      <w:r>
        <w:br/>
        <w:t>returned to the game. The team physician will communi-</w:t>
      </w:r>
      <w:r>
        <w:br/>
        <w:t>cate his final decision to the player.</w:t>
      </w:r>
    </w:p>
    <w:p>
      <w:r>
        <w:t>4. As soon as practical, following the evaluation, the Sideline</w:t>
      </w:r>
      <w:r>
        <w:br/>
        <w:t>UNC shall notify the Booth ATC Spotter that an evalua-</w:t>
      </w:r>
      <w:r>
        <w:br/>
        <w:t>tion was conducted.</w:t>
      </w:r>
    </w:p>
    <w:p>
      <w:r>
        <w:t>c. NFL Locker Room Comprehensive Concussion Assessment</w:t>
      </w:r>
      <w:r>
        <w:br/>
        <w:t>(Locker Room Exam)</w:t>
      </w:r>
    </w:p>
    <w:p>
      <w:r>
        <w:t>The NFL Locker Room Comprehensive Concussion Assessment</w:t>
      </w:r>
      <w:r>
        <w:br/>
        <w:t>is the standardized acute evaluation that has been developed by the</w:t>
      </w:r>
      <w:r>
        <w:br/>
        <w:t>NFL’s Head Neck and Spine Committee to be used by teams’ med-</w:t>
      </w:r>
      <w:r>
        <w:br/>
        <w:t>ical staffs and designated Sideline Unaffiliated Neurotrauma</w:t>
      </w:r>
      <w:r>
        <w:br/>
        <w:t>Consultant to evaluate potential concussions during practices and</w:t>
      </w:r>
      <w:r>
        <w:br/>
        <w:t>on game day. This evaluation is based on the Standardized Con-</w:t>
      </w:r>
      <w:r>
        <w:br/>
        <w:t>cussion Assessment Tool (SCAT 5) published by the International</w:t>
      </w:r>
      <w:r>
        <w:br/>
        <w:t>Concussion in Sport Group (McCrory ‘17), modified for use in the</w:t>
      </w:r>
    </w:p>
    <w:p>
      <w:r>
        <w:t>—413—</w:t>
      </w:r>
      <w:r>
        <w:br/>
        <w:t>NFL and consistent with the SCAT5 published in 2017 (Attach-</w:t>
      </w:r>
      <w:r>
        <w:br/>
        <w:t>ment A). The NFL Locker Room Comprehensive Concussion</w:t>
      </w:r>
      <w:r>
        <w:br/>
        <w:t>Assessment can be used to aid in the diagnosis of concussion even</w:t>
      </w:r>
      <w:r>
        <w:br/>
        <w:t>if there is a delayed onset of symptoms. The ongoing use of the</w:t>
      </w:r>
      <w:r>
        <w:br/>
        <w:t>Locker Room Comprehensive Concussion Assessment in con-</w:t>
      </w:r>
      <w:r>
        <w:br/>
        <w:t>junction with the preseason baseline testing provides a</w:t>
      </w:r>
      <w:r>
        <w:br/>
        <w:t>comprehensive and detailed picture of each athlete’s injury and re-</w:t>
      </w:r>
      <w:r>
        <w:br/>
        <w:t>covery course. Being able to co mpare the results from the NFL</w:t>
      </w:r>
      <w:r>
        <w:br/>
        <w:t>Locker Room Comprehensive Concussion Assessment to the base-</w:t>
      </w:r>
      <w:r>
        <w:br/>
        <w:t>line information obtained in the preseason improves the value of this</w:t>
      </w:r>
      <w:r>
        <w:br/>
        <w:t>instrument. Clubs shall maintain all NFL Locker Room Compre-</w:t>
      </w:r>
      <w:r>
        <w:br/>
        <w:t>hensive Concussion Assessment exams and a copy of the same</w:t>
      </w:r>
      <w:r>
        <w:br/>
        <w:t>shall be given to both the player and the team medical staff.</w:t>
      </w:r>
    </w:p>
    <w:p>
      <w:r>
        <w:t>In all circumstances, the team physician responsible for concussion</w:t>
      </w:r>
      <w:r>
        <w:br/>
        <w:t>evaluation or other physician designated by the team physician (e.g.,</w:t>
      </w:r>
      <w:r>
        <w:br/>
        <w:t>neurosurgeon or Neurotrauma Consultant) shall assess the player in</w:t>
      </w:r>
      <w:r>
        <w:br/>
        <w:t>person in conjunction with the Sideline Unaffiliated Neurotrauma</w:t>
      </w:r>
      <w:r>
        <w:br/>
        <w:t>Consultant (Sideline UNC). The team physician shall be responsi-</w:t>
      </w:r>
      <w:r>
        <w:br/>
        <w:t>ble for determining whether the pl ayer is diagnosed as having a</w:t>
      </w:r>
      <w:r>
        <w:br/>
        <w:t>concussion.</w:t>
      </w:r>
      <w:r>
        <w:br/>
        <w:t>The athlete may have a concussion despite being able to complete</w:t>
      </w:r>
      <w:r>
        <w:br/>
        <w:t>the NFL Locker Room Comprehensive Concussion Assessment</w:t>
      </w:r>
      <w:r>
        <w:br/>
        <w:t>“within normal limits” compared to their baseline, due to the lim-</w:t>
      </w:r>
      <w:r>
        <w:br/>
        <w:t>itations of the Assessment. Such limitations underscore the</w:t>
      </w:r>
      <w:r>
        <w:br/>
        <w:t>importance of knowing the athlete and the subtle deficits in their</w:t>
      </w:r>
      <w:r>
        <w:br/>
        <w:t>personality and behaviors that can occur with concussive injury.</w:t>
      </w:r>
    </w:p>
    <w:p>
      <w:r>
        <w:t>The signs and symptoms of conc ussion listed above (Section I, C</w:t>
      </w:r>
      <w:r>
        <w:br/>
        <w:t>and D), although frequently obser ved or reported, are not an ex-</w:t>
      </w:r>
      <w:r>
        <w:br/>
        <w:t>haustive list. The NFL Locker Room Comprehensive Concussion</w:t>
      </w:r>
      <w:r>
        <w:br/>
        <w:t>Assessment is intended to capture these elements in a standardized</w:t>
      </w:r>
      <w:r>
        <w:br/>
        <w:t>format. The neurocognitive assessment in the NFL Locker Room</w:t>
      </w:r>
      <w:r>
        <w:br/>
        <w:t>Comprehensive Concussion Assessment is brief and does not re-</w:t>
      </w:r>
      <w:r>
        <w:br/>
        <w:t>place more formal neuropsychological test data. A balance</w:t>
      </w:r>
      <w:r>
        <w:br/>
        <w:t>assessment is an important component of the NFL Locker Room</w:t>
      </w:r>
      <w:r>
        <w:br/>
        <w:t>Comprehensive Concussion Assessment, and has been validated</w:t>
      </w:r>
      <w:r>
        <w:br/>
        <w:t>as a useful adjunct in assessing concussive injury.</w:t>
      </w:r>
      <w:r>
        <w:br/>
        <w:t>3. Medical Time-Out</w:t>
      </w:r>
      <w:r>
        <w:br/>
        <w:t>In the event the Booth ATC Spotter: (i) has clear visual evidence that</w:t>
      </w:r>
      <w:r>
        <w:br/>
        <w:t>a player displays obvious signs of disorientation, is clearly unstable, or</w:t>
      </w:r>
      <w:r>
        <w:br/>
        <w:t>displays other obvious sign of conc ussion; or (ii) is notified by the</w:t>
      </w:r>
    </w:p>
    <w:p>
      <w:r>
        <w:t>—414—</w:t>
      </w:r>
      <w:r>
        <w:br/>
        <w:t>Booth UNC that the Booth UNC has requested that a sideline evalua-</w:t>
      </w:r>
      <w:r>
        <w:br/>
        <w:t>tion be conducted; and (iii) it becomes apparent that the player will</w:t>
      </w:r>
      <w:r>
        <w:br/>
        <w:t>remain in the game and not be attended to by the club’s medical or</w:t>
      </w:r>
      <w:r>
        <w:br/>
        <w:t>athletic training staff, then the Booth ATC Spotter will take the fol-</w:t>
      </w:r>
      <w:r>
        <w:br/>
        <w:t>lowing steps:</w:t>
      </w:r>
    </w:p>
    <w:p>
      <w:r>
        <w:t>1. If the player does not receive immediate medical attention,</w:t>
      </w:r>
      <w:r>
        <w:br/>
        <w:t>contact the Referee over the O fficial-to-Official communica-</w:t>
      </w:r>
      <w:r>
        <w:br/>
        <w:t>tion system to identify the player by his team and jersey</w:t>
      </w:r>
      <w:r>
        <w:br/>
        <w:t>number.</w:t>
      </w:r>
      <w:r>
        <w:br/>
        <w:t>2. Contact the medical staff of the player involved and advise that</w:t>
      </w:r>
      <w:r>
        <w:br/>
        <w:t>the player appears to need medical attention.</w:t>
      </w:r>
      <w:r>
        <w:br/>
        <w:t>3. The Booth ATC Spotter shall remain in contact with the med-</w:t>
      </w:r>
      <w:r>
        <w:br/>
        <w:t>ical staff until the medical staff confirms that a concussion</w:t>
      </w:r>
      <w:r>
        <w:br/>
        <w:t>evaluation has occurred or is underway. It is the Booth ATC</w:t>
      </w:r>
      <w:r>
        <w:br/>
        <w:t>Spotter’s responsibility to confirm that a concussion evaluation</w:t>
      </w:r>
      <w:r>
        <w:br/>
        <w:t>has occurred prior to the player returning to play. As detailed</w:t>
      </w:r>
      <w:r>
        <w:br/>
        <w:t>above, if a Booth ATC Spotter observes a player returning to</w:t>
      </w:r>
      <w:r>
        <w:br/>
        <w:t>the game without receiving express confirmation that an eval-</w:t>
      </w:r>
      <w:r>
        <w:br/>
        <w:t>uation has occurred, the Booth ATC Spotter shall signal to the</w:t>
      </w:r>
      <w:r>
        <w:br/>
        <w:t>official for a Medical Time-Out.</w:t>
      </w:r>
    </w:p>
    <w:p>
      <w:r>
        <w:t>Upon being called by the Booth ATC Spotter, the Referee will imme-</w:t>
      </w:r>
      <w:r>
        <w:br/>
        <w:t>diately stop the game, go to the player in question, and await the arrival</w:t>
      </w:r>
      <w:r>
        <w:br/>
        <w:t>of the club’s medical personnel to ensure that the player is attended to</w:t>
      </w:r>
      <w:r>
        <w:br/>
        <w:t>and escorted off the field. The ga me and play clock will stop (if run-</w:t>
      </w:r>
      <w:r>
        <w:br/>
        <w:t>ning), and remain frozen until the player is removed from the game.</w:t>
      </w:r>
      <w:r>
        <w:br/>
        <w:t>Both clocks will start again from th e same point unless the play clock</w:t>
      </w:r>
      <w:r>
        <w:br/>
        <w:t>was inside 10 seconds, in which case it will be reset to 10. The team of</w:t>
      </w:r>
      <w:r>
        <w:br/>
        <w:t>the player being removed will have an opportunity to replace him with</w:t>
      </w:r>
      <w:r>
        <w:br/>
        <w:t>a substitute, and the opponent will have an opportunity to match up</w:t>
      </w:r>
      <w:r>
        <w:br/>
        <w:t>as necessary. No communication via coach-to-player headsets will be</w:t>
      </w:r>
      <w:r>
        <w:br/>
        <w:t>permitted during the stoppage; no member of the coaching staff may</w:t>
      </w:r>
      <w:r>
        <w:br/>
        <w:t>enter the playing field; and no player other than the player receiving</w:t>
      </w:r>
      <w:r>
        <w:br/>
        <w:t>medical attention may go to the sideline unless a substitute player has</w:t>
      </w:r>
      <w:r>
        <w:br/>
        <w:t>replaced him.</w:t>
      </w:r>
    </w:p>
    <w:p>
      <w:r>
        <w:t>Once removed from the field, the team medical staff will conduct an</w:t>
      </w:r>
      <w:r>
        <w:br/>
        <w:t>evaluation of the player as required by the governing Protocols before</w:t>
      </w:r>
      <w:r>
        <w:br/>
        <w:t>making any decision regarding the player’s eligibility to return to play.</w:t>
      </w:r>
      <w:r>
        <w:br/>
        <w:t>The medical staff will make the return-to-play decision consistent with</w:t>
      </w:r>
      <w:r>
        <w:br/>
        <w:t>the NFL Protocols. In no instance will this evaluation period last less</w:t>
      </w:r>
      <w:r>
        <w:br/>
        <w:t>than one play, unless there is an extended delay unrelated to the</w:t>
      </w:r>
      <w:r>
        <w:br/>
        <w:t>player’s removal from the game (i.e., timeout, two-minute warning,</w:t>
      </w:r>
    </w:p>
    <w:p>
      <w:r>
        <w:t>—415—</w:t>
      </w:r>
      <w:r>
        <w:br/>
        <w:t>penalty, etc.). An injury timeout will not be charged to a team who has</w:t>
      </w:r>
      <w:r>
        <w:br/>
        <w:t>a player removed during this process.</w:t>
      </w:r>
      <w:r>
        <w:br/>
        <w:t>Following the game, bot h the Sideline UNC an d team physician are</w:t>
      </w:r>
      <w:r>
        <w:br/>
        <w:t>required to document each step ou tlined above and their conclusions</w:t>
      </w:r>
      <w:r>
        <w:br/>
        <w:t>regarding the player’s status. The Sideline UNC report shall detail each</w:t>
      </w:r>
      <w:r>
        <w:br/>
        <w:t>evaluation, including interactions with players and members of the club</w:t>
      </w:r>
      <w:r>
        <w:br/>
        <w:t>medical staff, and will be sent to the NFL Chief Medical Officer and</w:t>
      </w:r>
      <w:r>
        <w:br/>
        <w:t>NFLPA Medical Director following the game.</w:t>
      </w:r>
    </w:p>
    <w:p>
      <w:r>
        <w:t>4. Madden Rule</w:t>
      </w:r>
      <w:r>
        <w:br/>
        <w:t>On game day, per the Madden Rule, a player diagnosed with a concussion</w:t>
      </w:r>
      <w:r>
        <w:br/>
        <w:t>must be removed from the field of play and observed in the locker room by</w:t>
      </w:r>
      <w:r>
        <w:br/>
        <w:t>qualified medical personnel. The Madden Rule is intended to protect the</w:t>
      </w:r>
      <w:r>
        <w:br/>
        <w:t>players by providing a quiet enviro nment, with appropriate medical</w:t>
      </w:r>
      <w:r>
        <w:br/>
        <w:t>supervision, to permit the player time to recover without distraction. Once</w:t>
      </w:r>
      <w:r>
        <w:br/>
        <w:t>a player is diagnosed with a suspected concussion, he is not permitted to meet</w:t>
      </w:r>
      <w:r>
        <w:br/>
        <w:t>or talk to the press until his is medically cleared.</w:t>
      </w:r>
    </w:p>
    <w:p>
      <w:r>
        <w:t>5. Additional Evaluations and Follow Up</w:t>
      </w:r>
      <w:r>
        <w:br/>
        <w:t>a. A player diagnosed with concussion should have the entire sideline exam</w:t>
      </w:r>
      <w:r>
        <w:br/>
        <w:t>performed on the day of injury. The components of the NFL Locker</w:t>
      </w:r>
      <w:r>
        <w:br/>
        <w:t>Room Comprehensive Concussion Assessment may be performed at</w:t>
      </w:r>
      <w:r>
        <w:br/>
        <w:t>different times on the day of the injury depending on the individual situ-</w:t>
      </w:r>
      <w:r>
        <w:br/>
        <w:t>ation (e.g., exceptions for a player who is transported to the emergency</w:t>
      </w:r>
      <w:r>
        <w:br/>
        <w:t>department), and an assessment should be repeated prior to discharge</w:t>
      </w:r>
      <w:r>
        <w:br/>
        <w:t>home or prior to transportation home following an away game.</w:t>
      </w:r>
      <w:r>
        <w:br/>
        <w:t>b. Performing serial concussion evaluations may be useful because concus-</w:t>
      </w:r>
      <w:r>
        <w:br/>
        <w:t>sive injury can evolve and may not be apparent for several minutes or</w:t>
      </w:r>
      <w:r>
        <w:br/>
        <w:t>hours. Even if a player passes an initial concussion assessment and is</w:t>
      </w:r>
      <w:r>
        <w:br/>
        <w:t>returned to practice or play, he must be checked periodically during prac-</w:t>
      </w:r>
      <w:r>
        <w:br/>
        <w:t>tice or play and again before leaving the venue. Components of the NFL</w:t>
      </w:r>
      <w:r>
        <w:br/>
        <w:t>Locker Room Comprehensive Concussion Assessment may be utilized</w:t>
      </w:r>
      <w:r>
        <w:br/>
        <w:t>in the performance of such evaluations:</w:t>
      </w:r>
      <w:r>
        <w:br/>
        <w:t>i. The results of subsequent exams by the team physician should be</w:t>
      </w:r>
      <w:r>
        <w:br/>
        <w:t>communicated to the Sideline UNC in the spirit of “concussion</w:t>
      </w:r>
      <w:r>
        <w:br/>
        <w:t>team” cooperation and patient safety, especially if the Sideline</w:t>
      </w:r>
      <w:r>
        <w:br/>
        <w:t>UNC is not immediately present.</w:t>
      </w:r>
      <w:r>
        <w:br/>
        <w:t>ii. Should the sideline examination reveal a change in the player’s</w:t>
      </w:r>
      <w:r>
        <w:br/>
        <w:t>condition, the team physician/UNC team will be re-assembled</w:t>
      </w:r>
      <w:r>
        <w:br/>
        <w:t>and perform subsequent locker room evaluation.</w:t>
      </w:r>
    </w:p>
    <w:p>
      <w:r>
        <w:t>—416—</w:t>
      </w:r>
      <w:r>
        <w:br/>
        <w:t>iii. It is important to recognize that players may be able to equal or ex-</w:t>
      </w:r>
      <w:r>
        <w:br/>
        <w:t>ceed their performance under the Locker Room Comprehensive</w:t>
      </w:r>
      <w:r>
        <w:br/>
        <w:t>Concussion Assessment compared to their baseline level yet still have</w:t>
      </w:r>
      <w:r>
        <w:br/>
        <w:t>a concussion, underscoring the importance of the physicians’</w:t>
      </w:r>
      <w:r>
        <w:br/>
        <w:t>knowledge of the player. If there is any doubt about the presence of</w:t>
      </w:r>
      <w:r>
        <w:br/>
        <w:t>a concussion, regardless of the Locker Room Comprehensive Con-</w:t>
      </w:r>
      <w:r>
        <w:br/>
        <w:t>cussion Assessment results, the player is to be removed from practice</w:t>
      </w:r>
      <w:r>
        <w:br/>
        <w:t>or play. A player diagnosed with concussion will be given “take</w:t>
      </w:r>
      <w:r>
        <w:br/>
        <w:t>home” information (e.g. signs and symptoms to watch for, emer-</w:t>
      </w:r>
      <w:r>
        <w:br/>
        <w:t>gency phone numbers) as well as follow up instructions.</w:t>
      </w:r>
      <w:r>
        <w:br/>
        <w:t>iv. All players who underg o any concussion eval uation on game day</w:t>
      </w:r>
      <w:r>
        <w:br/>
        <w:t>shall have a follow up concussion evaluation done the following day</w:t>
      </w:r>
      <w:r>
        <w:br/>
        <w:t>by a member of the medical staff. This includes players with both a</w:t>
      </w:r>
      <w:r>
        <w:br/>
        <w:t>“positive” and a “negative” initial assessment. The follow up exam</w:t>
      </w:r>
      <w:r>
        <w:br/>
        <w:t>should ideally be performed by the same physician who saw the pa-</w:t>
      </w:r>
      <w:r>
        <w:br/>
        <w:t>tient on game day, but this may not always be possible. If not, then</w:t>
      </w:r>
      <w:r>
        <w:br/>
        <w:t>another member of the club’s medical staff may see the patient, who</w:t>
      </w:r>
      <w:r>
        <w:br/>
        <w:t>should coordinate their findings with the initial examining physician.</w:t>
      </w:r>
      <w:r>
        <w:br/>
        <w:t>At a minimum, the follow up exam should consist of the a) focused</w:t>
      </w:r>
      <w:r>
        <w:br/>
        <w:t>neurological examination and b) complete symptom checklist. If</w:t>
      </w:r>
      <w:r>
        <w:br/>
        <w:t>symptoms and/or neurological examination are abnormal when</w:t>
      </w:r>
      <w:r>
        <w:br/>
        <w:t>compared to baseline, the Locker Room Concussion Evaluation</w:t>
      </w:r>
      <w:r>
        <w:br/>
        <w:t>should be performed.</w:t>
      </w:r>
      <w:r>
        <w:br/>
        <w:t>III. NFL Concussion Game Day Checklist</w:t>
      </w:r>
      <w:r>
        <w:br/>
        <w:t>The NFL Concussion Game Day Checklist is intended to provide a clear summary of the</w:t>
      </w:r>
      <w:r>
        <w:br/>
        <w:t>steps required by NFL Head, Neck and Spine Committee’s Concussion Diagnosis and Man-</w:t>
      </w:r>
      <w:r>
        <w:br/>
        <w:t>agement Protocol, with regard both to Sideline Survey and the Locker Room Exam. The</w:t>
      </w:r>
      <w:r>
        <w:br/>
        <w:t>NFL Concussion Game Day Checklist (Attachment C) is incorporated herein by reference.</w:t>
      </w:r>
      <w:r>
        <w:br/>
        <w:t>The application of the NFL Concussion Game Day Checklist to evaluate potential concus-</w:t>
      </w:r>
      <w:r>
        <w:br/>
        <w:t>sions during NFL preseason an d regular season games is mandatory. Designated medical</w:t>
      </w:r>
      <w:r>
        <w:br/>
        <w:t>personnel (team physicians and athletic trainers, Sideline and Booth UNCs, and Booth ATC</w:t>
      </w:r>
      <w:r>
        <w:br/>
        <w:t>Spotters must complete their designated steps in the NFL Concussion Game Day Checklist</w:t>
      </w:r>
      <w:r>
        <w:br/>
        <w:t>and record the same using the designated technology (i.e., C3Logix system on tablet or other</w:t>
      </w:r>
      <w:r>
        <w:br/>
        <w:t>technologies which may be developed). A Club medical team’s failure to properly apply the</w:t>
      </w:r>
      <w:r>
        <w:br/>
        <w:t>NFL Concussion Checklist may subject their Club to discipline.</w:t>
      </w:r>
    </w:p>
    <w:p>
      <w:r>
        <w:t>—417—</w:t>
      </w:r>
      <w:r>
        <w:br/>
        <w:t>IV. Return to Participation Protocol</w:t>
      </w:r>
      <w:r>
        <w:br/>
        <w:t>Introduction</w:t>
      </w:r>
      <w:r>
        <w:br/>
        <w:t>Each player and each concussion is unique. Therefore, there is no set time-frame for return</w:t>
      </w:r>
      <w:r>
        <w:br/>
        <w:t>to participation or for the progression through the steps of the graduated exercise program</w:t>
      </w:r>
      <w:r>
        <w:br/>
        <w:t>set forth below. Recovery time will vary from player to player. The decision to return a</w:t>
      </w:r>
      <w:r>
        <w:br/>
        <w:t>player (hereinafter referred to as the “player-patient”), to participation remains within the</w:t>
      </w:r>
      <w:r>
        <w:br/>
        <w:t>professional judgment of the Head Team Ph ysician or team physician designated for</w:t>
      </w:r>
      <w:r>
        <w:br/>
        <w:t>concussion evaluation and treatment, performed in accordance with these Protocols. All</w:t>
      </w:r>
      <w:r>
        <w:br/>
        <w:t>return to full participation decisions are to be confirmed by the Independent Neurological</w:t>
      </w:r>
      <w:r>
        <w:br/>
        <w:t>Consultant (INC).</w:t>
      </w:r>
      <w:r>
        <w:br/>
        <w:t>4 The INC should be informed when a concussion occurs and, if (s)he</w:t>
      </w:r>
      <w:r>
        <w:br/>
        <w:t>was not serving as the UNC that observed the initial diagnosis on the field, should see the</w:t>
      </w:r>
      <w:r>
        <w:br/>
        <w:t>player as soon as possible following diagnos is and should be updated throughout the</w:t>
      </w:r>
      <w:r>
        <w:br/>
        <w:t>process to facilitate the clearance process at Step Five. The team physician may consult</w:t>
      </w:r>
      <w:r>
        <w:br/>
        <w:t>with the INC as often as desired during the concussion recovery period. The INC will be</w:t>
      </w:r>
      <w:r>
        <w:br/>
        <w:t>consulted specifically to answer the question of the player-patient’s neurological health</w:t>
      </w:r>
      <w:r>
        <w:br/>
        <w:t>and his full return to competitive participation (see Step 5 below). The final clearance for</w:t>
      </w:r>
      <w:r>
        <w:br/>
        <w:t>return to play is a decision made by the team’s medical staff and must be confirmed by the</w:t>
      </w:r>
      <w:r>
        <w:br/>
        <w:t>INC.</w:t>
      </w:r>
      <w:r>
        <w:br/>
        <w:t>After a player-patient has been diagnosed with a concussion, he must be monitored daily, or</w:t>
      </w:r>
      <w:r>
        <w:br/>
        <w:t>more frequently if clinically indicated in the op inion of the team phys ician, through the</w:t>
      </w:r>
      <w:r>
        <w:br/>
        <w:t>Return-to-Participation Protocol (described below). Team medical staff should consider the</w:t>
      </w:r>
      <w:r>
        <w:br/>
        <w:t>player-patient’s current concussive injury, including an in-depth consideration of past</w:t>
      </w:r>
      <w:r>
        <w:br/>
        <w:t>exposures, medical history, family history, and future risk in managing the player-patient’s</w:t>
      </w:r>
      <w:r>
        <w:br/>
        <w:t>care.</w:t>
      </w:r>
      <w:r>
        <w:br/>
        <w:t>After having been diagnosed with a concussion, the player-patient must progress through</w:t>
      </w:r>
      <w:r>
        <w:br/>
        <w:t>the following protocol to return to participation. A player-patient may proceed to the next</w:t>
      </w:r>
      <w:r>
        <w:br/>
        <w:t>step in the protocol only after he has demonstrated tolerance of all activities in his current</w:t>
      </w:r>
      <w:r>
        <w:br/>
        <w:t>step without recurrence of signs or symptoms of concussion being observed or reported.</w:t>
      </w:r>
      <w:r>
        <w:br/>
        <w:t>Should the activities of a step trigger recurrence of signs or symptoms of concussion, those</w:t>
      </w:r>
      <w:r>
        <w:br/>
        <w:t>activities should be discontinued and the player -patient returned to the prior step in the</w:t>
      </w:r>
      <w:r>
        <w:br/>
        <w:t>protocol. The player-patient must remain at his pre-concussion baseline level of signs</w:t>
      </w:r>
    </w:p>
    <w:p>
      <w:r>
        <w:t>4 The Independent Neurological Consultant (INC) must be impartial and independent</w:t>
      </w:r>
      <w:r>
        <w:br/>
        <w:t>from the player’s club, and be board certified or board eligible in neurology, neurological</w:t>
      </w:r>
      <w:r>
        <w:br/>
        <w:t>surgery, emergency medicine, physical medicine and rehabilitation, or any primary care</w:t>
      </w:r>
      <w:r>
        <w:br/>
        <w:t>CAQ sports medicine certified physician and has documented competence and experience</w:t>
      </w:r>
      <w:r>
        <w:br/>
        <w:t>in the treatment of acute head injuries (as evidenced by no less than monthly treatment of</w:t>
      </w:r>
      <w:r>
        <w:br/>
        <w:t>such patients). Each club must designate on e INC at the start of the league year, which</w:t>
      </w:r>
      <w:r>
        <w:br/>
        <w:t>must be approved by the NFL Chief Medical Officer and NFLPA Medical Director. For</w:t>
      </w:r>
      <w:r>
        <w:br/>
        <w:t>the avoidance of doubt, a UNC may also serv e as an INC. Neither a UNC nor an INC</w:t>
      </w:r>
      <w:r>
        <w:br/>
        <w:t>may have any affiliation with an NFL team.</w:t>
      </w:r>
    </w:p>
    <w:p>
      <w:r>
        <w:t>—418—</w:t>
      </w:r>
      <w:r>
        <w:br/>
        <w:t>and symptoms during the exertion itself, as we ll as for a reasonable period of time after-</w:t>
      </w:r>
      <w:r>
        <w:br/>
        <w:t>ward. What constitutes a reasonable amount of time shall be determined on a case-by-case</w:t>
      </w:r>
      <w:r>
        <w:br/>
        <w:t>basis by the team physician. Depending on the severity of the concussion and the time</w:t>
      </w:r>
      <w:r>
        <w:br/>
        <w:t>required for return to baseline, the progre ssion through the steps may be accelerated.</w:t>
      </w:r>
      <w:r>
        <w:br/>
        <w:t>Communication between the medical staff and the player-patient is essential to determin-</w:t>
      </w:r>
      <w:r>
        <w:br/>
        <w:t>ing the progression through the steps of the protocol.</w:t>
      </w:r>
      <w:r>
        <w:br/>
        <w:t>The Return-To-Participation Protocol:</w:t>
      </w:r>
      <w:r>
        <w:br/>
        <w:t>Step One: Rest and Recovery</w:t>
      </w:r>
      <w:r>
        <w:br/>
        <w:t>This is the physical and relative cognitive rest step. The player-patie nt is prescribed rest,</w:t>
      </w:r>
      <w:r>
        <w:br/>
        <w:t>limiting or, if necessary, avoiding activities (both physical and cognitive) which increase or</w:t>
      </w:r>
      <w:r>
        <w:br/>
        <w:t>aggravate symptoms until his signs and symptoms and neurologic examination, including</w:t>
      </w:r>
      <w:r>
        <w:br/>
        <w:t>cognitive and balance tests, return to baseline status. During this step, the player-patient</w:t>
      </w:r>
      <w:r>
        <w:br/>
        <w:t>may engage in limited stretching and balance activity as tolerated at the discretion of the</w:t>
      </w:r>
      <w:r>
        <w:br/>
        <w:t>medical staff. Should additional issues pr esent, the team physician should consider</w:t>
      </w:r>
      <w:r>
        <w:br/>
        <w:t>external consultation or additional diagnostic examinations.</w:t>
      </w:r>
      <w:r>
        <w:br/>
        <w:t>Once the player-patient is at his baseline level of signs and symptoms and neurological</w:t>
      </w:r>
      <w:r>
        <w:br/>
        <w:t>examination, he may be cleared to proceed to the next step.</w:t>
      </w:r>
      <w:r>
        <w:br/>
        <w:t>Neurocognitive testing is administered to as sess the player-patient’s level of cognitive</w:t>
      </w:r>
      <w:r>
        <w:br/>
        <w:t>function and identify any acute / subacute deficits that would affect his ability to resume</w:t>
      </w:r>
      <w:r>
        <w:br/>
        <w:t>normal activities. Neurocognitive testing can be introduced any time after completing Step</w:t>
      </w:r>
      <w:r>
        <w:br/>
        <w:t>One, or during Steps Two or Three, as long as it is completed prior to the initiation of contact</w:t>
      </w:r>
      <w:r>
        <w:br/>
        <w:t>activities. The timing of neurocognitive testing is up to the team physician with consultation</w:t>
      </w:r>
      <w:r>
        <w:br/>
        <w:t>from the team’s neuropsychology consultant. All neurocognitive tests are to be interpreted</w:t>
      </w:r>
      <w:r>
        <w:br/>
        <w:t>by the team’s neuropsychology consultant, wi th the results commun icated to the team</w:t>
      </w:r>
      <w:r>
        <w:br/>
        <w:t>physician.</w:t>
      </w:r>
      <w:r>
        <w:br/>
        <w:t>Step Two: Light Aerobic Exercise</w:t>
      </w:r>
      <w:r>
        <w:br/>
        <w:t>Step Two involves the initiation of a graduated exercise program. Under the direct oversight</w:t>
      </w:r>
      <w:r>
        <w:br/>
        <w:t>of the team’s medical staff, the player-patient should begin graduated cardiovascular exercise</w:t>
      </w:r>
      <w:r>
        <w:br/>
        <w:t>(e.g., stationary bicycle, treadmill) and may also engage in dynamic stretching and balance</w:t>
      </w:r>
      <w:r>
        <w:br/>
        <w:t>training. The duration and intensity of all activity may be gradually increased so long as the</w:t>
      </w:r>
      <w:r>
        <w:br/>
        <w:t>player-patient remains at baseline while performing the activity and for a reasonable period</w:t>
      </w:r>
      <w:r>
        <w:br/>
        <w:t>thereafter. If there is recurrence of signs or symptoms the activity should be discontinued.</w:t>
      </w:r>
      <w:r>
        <w:br/>
        <w:t>He may attend regular team meetings and engage in film study.</w:t>
      </w:r>
      <w:r>
        <w:br/>
        <w:t>If neurocognitive testing was not administered during Step One, it should be administered</w:t>
      </w:r>
      <w:r>
        <w:br/>
        <w:t>during Step Two or Three. If a player-patient’s initial neurocognitive testing is not interpreted</w:t>
      </w:r>
      <w:r>
        <w:br/>
        <w:t>as back to baseline by the consulting team neuropsychologist, the tests will be repeated at a</w:t>
      </w:r>
      <w:r>
        <w:br/>
        <w:t>time interval agreed upon by the team phys ician and consulting te am neuropsychologist</w:t>
      </w:r>
      <w:r>
        <w:br/>
        <w:t>(typically 48 hours). Additionally, a comprehensive evaluation of potential non-injury related</w:t>
      </w:r>
      <w:r>
        <w:br/>
        <w:t>causes of a noted neuropsychological decrement should be performed by the team physician.</w:t>
      </w:r>
      <w:r>
        <w:br/>
        <w:t>An athlete may be allowed to participate in non-contact activities even if their neurocognitive</w:t>
      </w:r>
    </w:p>
    <w:p>
      <w:r>
        <w:t>—419—</w:t>
      </w:r>
      <w:r>
        <w:br/>
        <w:t>testing is interpreted as abnormal. The player-patient should not proceed to contact activities</w:t>
      </w:r>
      <w:r>
        <w:br/>
        <w:t>until their neurocognitive testing is interpreted as having returned to their baseline level by</w:t>
      </w:r>
      <w:r>
        <w:br/>
        <w:t>the consulting team neuropsychologist or, if a decrement persists, until the team physician</w:t>
      </w:r>
      <w:r>
        <w:br/>
        <w:t>has determined that this is not due to the concussion. The need and time interval for</w:t>
      </w:r>
      <w:r>
        <w:br/>
        <w:t>additional testing will be determined by the team physician, in consultation with the team’s</w:t>
      </w:r>
      <w:r>
        <w:br/>
        <w:t>neuropsychology consultant, based on the clinical status of the player-patient.</w:t>
      </w:r>
      <w:r>
        <w:br/>
        <w:t>Once the player-patient has demo nstrated his ability to engage in cardiovascular exercise</w:t>
      </w:r>
      <w:r>
        <w:br/>
        <w:t>without recurrence of signs or symptoms, he may proceed to the next step.</w:t>
      </w:r>
      <w:r>
        <w:br/>
        <w:t>Step Three: Continued Aerobic Exercise &amp; Introduction of Strength Training</w:t>
      </w:r>
      <w:r>
        <w:br/>
        <w:t>The player-patient continues with supervised cardiovascular exercises that are increased and</w:t>
      </w:r>
      <w:r>
        <w:br/>
        <w:t>may mimic sport specific activities, and supervised strength training is introduced. Some may</w:t>
      </w:r>
      <w:r>
        <w:br/>
        <w:t>consider this step as a continuation of Step Two. If neurocogni tive testing was not</w:t>
      </w:r>
      <w:r>
        <w:br/>
        <w:t>administered after S t e p O n e , o r d u r i n g S t e p T w o , i t s h o u l d b e a d m i n i s t e r e d d u r i n g S t e p</w:t>
      </w:r>
      <w:r>
        <w:br/>
        <w:t>Three. If a player-patient’s initial neurocognitive testing is not interpreted as back to baseline</w:t>
      </w:r>
      <w:r>
        <w:br/>
        <w:t>by the consulting team neuropsychologist, the tests will be repeated at a time interval agreed</w:t>
      </w:r>
      <w:r>
        <w:br/>
        <w:t>upon by the team physician and consulting team neuropsychologist (typically 48 hours). A</w:t>
      </w:r>
      <w:r>
        <w:br/>
        <w:t>player-patient may be allowe d to participate in non-contact activities even if his</w:t>
      </w:r>
      <w:r>
        <w:br/>
        <w:t>neurocognitive testing is interpreted as abnormal. The player-patient should not proceed to</w:t>
      </w:r>
      <w:r>
        <w:br/>
        <w:t>contact activities until their neurocognitive testing is interpreted as back to their baseline level</w:t>
      </w:r>
      <w:r>
        <w:br/>
        <w:t>by the consulting team neuropsychologist or, if a decrement is still present, until the team</w:t>
      </w:r>
      <w:r>
        <w:br/>
        <w:t>physician has determined a non-concussion related cause. The determination of when to</w:t>
      </w:r>
      <w:r>
        <w:br/>
        <w:t>proceed with contact activities is ultimately made by the team physician.</w:t>
      </w:r>
      <w:r>
        <w:br/>
        <w:t>Once the player-patient has demonstrated his ability to engage in cardiovascular exercise and</w:t>
      </w:r>
      <w:r>
        <w:br/>
        <w:t>supervised strength training without recurrence of signs or symptoms, he may proceed to the</w:t>
      </w:r>
      <w:r>
        <w:br/>
        <w:t>next step.</w:t>
      </w:r>
      <w:r>
        <w:br/>
        <w:t>Step Four: Football Specific Activities</w:t>
      </w:r>
      <w:r>
        <w:br/>
        <w:t>The player-patient may continue cardiovascular conditioning, strength and balance training</w:t>
      </w:r>
      <w:r>
        <w:br/>
        <w:t>and participate in non-contact football activities such as throwing, catching, running and</w:t>
      </w:r>
      <w:r>
        <w:br/>
        <w:t>other position-specific activities. All activities at this step remain non-contact. (e.g., no</w:t>
      </w:r>
      <w:r>
        <w:br/>
        <w:t>contact with other players or objects, such as tackling dummies or sleds).</w:t>
      </w:r>
      <w:r>
        <w:br/>
        <w:t>If the player-patient is able to tolerate all foot ball specific activity without a recurrence of</w:t>
      </w:r>
      <w:r>
        <w:br/>
        <w:t>signs or symptoms of concussion and his neurocognitive testing has returned to baseline, he</w:t>
      </w:r>
      <w:r>
        <w:br/>
        <w:t>may be moved to the next step in the sequence.</w:t>
      </w:r>
      <w:r>
        <w:br/>
        <w:t>Step Five: Full Football Activity/Clearance</w:t>
      </w:r>
      <w:r>
        <w:br/>
        <w:t>After the player-patient has es tablished his ability to participate in non-contact football</w:t>
      </w:r>
      <w:r>
        <w:br/>
        <w:t>activity including team meetings, conditioning and non-contact practice without recurrence</w:t>
      </w:r>
      <w:r>
        <w:br/>
        <w:t>of signs and symptoms and his neurocognitive testing is back to baseline, the team physician</w:t>
      </w:r>
      <w:r>
        <w:br/>
        <w:t>may clear him for full football activity involving contact. Once cleared by the team physician,</w:t>
      </w:r>
      <w:r>
        <w:br/>
        <w:t>the player-patient may participate in all aspects of practice. If the player-patient tolerates full</w:t>
      </w:r>
      <w:r>
        <w:br/>
        <w:t>participation practice and co ntact without signs or symp toms and the team physician</w:t>
      </w:r>
    </w:p>
    <w:p>
      <w:r>
        <w:t>—420—</w:t>
      </w:r>
      <w:r>
        <w:br/>
        <w:t>concludes that the player-patient’s concussion has resolved, he may clear the player-patient</w:t>
      </w:r>
      <w:r>
        <w:br/>
        <w:t>to return to full participation. For the avoidance of doubt, if a player cannot participate in</w:t>
      </w:r>
      <w:r>
        <w:br/>
        <w:t>practice or full contact with other players due to the time of year and/or rules imposed by</w:t>
      </w:r>
      <w:r>
        <w:br/>
        <w:t>the Collective Bargaining Agreement, simulated contact activity will suffice to satisfy this step.</w:t>
      </w:r>
      <w:r>
        <w:br/>
        <w:t>Upon clearance by the team physician, the player must be examined by the INC assigned to</w:t>
      </w:r>
      <w:r>
        <w:br/>
        <w:t>his Club. The INC must be provided a copy of all relevant reports and tests, including the</w:t>
      </w:r>
      <w:r>
        <w:br/>
        <w:t>Sideline and Booth UNC reports, the Booth ATC Spotter report and team injury reports,</w:t>
      </w:r>
      <w:r>
        <w:br/>
        <w:t>and have access to video of the injury, where applicable, and the player-patient’s</w:t>
      </w:r>
      <w:r>
        <w:br/>
        <w:t>neurocognitive tests and interpretations. If the INC confirms the team physician’s conclusion</w:t>
      </w:r>
      <w:r>
        <w:br/>
        <w:t>that the player-patient’s concussion has resolved, the player-patient is considered cleared and</w:t>
      </w:r>
      <w:r>
        <w:br/>
        <w:t>may participate in his Club’s next game or practice.</w:t>
      </w:r>
    </w:p>
    <w:p>
      <w:r>
        <w:t>—421—</w:t>
      </w:r>
      <w:r>
        <w:br/>
        <w:t>Table 1. An Example of a Graduated Exertion Protocol* #</w:t>
      </w:r>
      <w:r>
        <w:br/>
        <w:t>Steps Activity Objective</w:t>
      </w:r>
      <w:r>
        <w:br/>
        <w:t>1. Rest &amp; Re-</w:t>
      </w:r>
      <w:r>
        <w:br/>
        <w:t>covery</w:t>
      </w:r>
      <w:r>
        <w:br/>
        <w:t>Routine daily activities as tolerated. Recovery</w:t>
      </w:r>
      <w:r>
        <w:br/>
        <w:t>2. Light Aerobic</w:t>
      </w:r>
      <w:r>
        <w:br/>
        <w:t>Exercise</w:t>
      </w:r>
      <w:r>
        <w:br/>
        <w:t>10-20 minutes on a stationary bike or treadmill</w:t>
      </w:r>
      <w:r>
        <w:br/>
        <w:t>with light to moderate resistance supervised by</w:t>
      </w:r>
      <w:r>
        <w:br/>
        <w:t>the team’s athletic trainer. No resistance train-</w:t>
      </w:r>
      <w:r>
        <w:br/>
        <w:t>ing or weight training. Duration and intensity</w:t>
      </w:r>
      <w:r>
        <w:br/>
        <w:t>of the aerobic exercise can be gradually in-</w:t>
      </w:r>
      <w:r>
        <w:br/>
        <w:t>creased over time if no symptoms or signs</w:t>
      </w:r>
      <w:r>
        <w:br/>
        <w:t>return during or after the exercise.</w:t>
      </w:r>
      <w:r>
        <w:br/>
        <w:t>Cardiovascular challenge to de-</w:t>
      </w:r>
      <w:r>
        <w:br/>
        <w:t>termine if there are any</w:t>
      </w:r>
      <w:r>
        <w:br/>
        <w:t>recurrent concussion signs or</w:t>
      </w:r>
      <w:r>
        <w:br/>
        <w:t>symptoms.</w:t>
      </w:r>
      <w:r>
        <w:br/>
        <w:t>3. Continued</w:t>
      </w:r>
      <w:r>
        <w:br/>
        <w:t>Aerobic Exer-</w:t>
      </w:r>
      <w:r>
        <w:br/>
        <w:t>cise and</w:t>
      </w:r>
      <w:r>
        <w:br/>
        <w:t>Introduction of</w:t>
      </w:r>
      <w:r>
        <w:br/>
        <w:t>Strength Train-</w:t>
      </w:r>
      <w:r>
        <w:br/>
        <w:t>ing</w:t>
      </w:r>
      <w:r>
        <w:br/>
        <w:t>With continued supervision by the athletic</w:t>
      </w:r>
      <w:r>
        <w:br/>
        <w:t>trainer, increase the duration and intensity of</w:t>
      </w:r>
      <w:r>
        <w:br/>
        <w:t>the aerobic exercise (e.g., more intense or</w:t>
      </w:r>
      <w:r>
        <w:br/>
        <w:t>longer time on the bike or treadmill, introduc-</w:t>
      </w:r>
      <w:r>
        <w:br/>
        <w:t>tion of running and sprinting) and introduction</w:t>
      </w:r>
      <w:r>
        <w:br/>
        <w:t>of non-contact sport specific conditioning</w:t>
      </w:r>
      <w:r>
        <w:br/>
        <w:t>drills (e.g., changing direction drills, cone drills).</w:t>
      </w:r>
      <w:r>
        <w:br/>
        <w:t>Introduction of strength training supervised by</w:t>
      </w:r>
      <w:r>
        <w:br/>
        <w:t>the athletic trainer.</w:t>
      </w:r>
      <w:r>
        <w:br/>
        <w:t>Progress cardiovascular</w:t>
      </w:r>
      <w:r>
        <w:br/>
        <w:t>exercise, add strength training</w:t>
      </w:r>
      <w:r>
        <w:br/>
        <w:t>and more complex movements</w:t>
      </w:r>
      <w:r>
        <w:br/>
        <w:t>to determine if there are any re-</w:t>
      </w:r>
      <w:r>
        <w:br/>
        <w:t>current concussion signs or</w:t>
      </w:r>
      <w:r>
        <w:br/>
        <w:t>symptoms.</w:t>
      </w:r>
      <w:r>
        <w:br/>
        <w:t>4. Football Spe-</w:t>
      </w:r>
      <w:r>
        <w:br/>
        <w:t>cific Activities</w:t>
      </w:r>
      <w:r>
        <w:br/>
        <w:t>Participation in all non-contact activities for the</w:t>
      </w:r>
      <w:r>
        <w:br/>
        <w:t>typical duration of a full practice.</w:t>
      </w:r>
      <w:r>
        <w:br/>
        <w:t>Increasing football specific de-</w:t>
      </w:r>
      <w:r>
        <w:br/>
        <w:t>mands to determine if there are</w:t>
      </w:r>
      <w:r>
        <w:br/>
        <w:t>any recurrent concussion signs</w:t>
      </w:r>
      <w:r>
        <w:br/>
        <w:t>or symptoms. Add the cogni-</w:t>
      </w:r>
      <w:r>
        <w:br/>
        <w:t>tive load of playing football.</w:t>
      </w:r>
      <w:r>
        <w:br/>
        <w:t>5. Full Football</w:t>
      </w:r>
      <w:r>
        <w:br/>
        <w:t>Activity / Clear-</w:t>
      </w:r>
      <w:r>
        <w:br/>
        <w:t>ance</w:t>
      </w:r>
      <w:r>
        <w:br/>
        <w:t>Full participation in practice and contact with-</w:t>
      </w:r>
      <w:r>
        <w:br/>
        <w:t>out restriction.</w:t>
      </w:r>
      <w:r>
        <w:br/>
        <w:t>Tolerance of all football activi-</w:t>
      </w:r>
      <w:r>
        <w:br/>
        <w:t>ties without any recurrent</w:t>
      </w:r>
      <w:r>
        <w:br/>
        <w:t>concussion signs or symptoms.</w:t>
      </w:r>
    </w:p>
    <w:p>
      <w:r>
        <w:t>—422—</w:t>
      </w:r>
      <w:r>
        <w:br/>
        <w:t>*This Table serves as a guideline. Specifics will depend on each player’s situation. There</w:t>
      </w:r>
      <w:r>
        <w:br/>
        <w:t>is no set timeline for return to play or progression through the protocol</w:t>
      </w:r>
      <w:r>
        <w:br/>
        <w:t>#Adapted from the 4th International Concussion in Sport Conference. McCrory P,</w:t>
      </w:r>
      <w:r>
        <w:br/>
        <w:t>Meeuwisse WH, Aubry M,et al. Br J Sports Med, 2013;47:250–258.</w:t>
      </w:r>
      <w:r>
        <w:br/>
        <w:t>Summary</w:t>
      </w:r>
      <w:r>
        <w:br/>
        <w:t>In summary, these protocols for the diagnosis and management of concussion including pre-</w:t>
      </w:r>
      <w:r>
        <w:br/>
        <w:t>season education and assessment, practice and game management protocols, and return to</w:t>
      </w:r>
      <w:r>
        <w:br/>
        <w:t>play requirements, provide a comprehensiv e approach to conc ussion diagnosis and</w:t>
      </w:r>
      <w:r>
        <w:br/>
        <w:t>management for the NFL player.</w:t>
      </w:r>
    </w:p>
    <w:p>
      <w:r>
        <w:t>—423—</w:t>
      </w:r>
    </w:p>
    <w:p>
      <w:r>
        <w:t>—424—</w:t>
      </w:r>
      <w:r>
        <w:br/>
        <w:t>APPENDIX X</w:t>
      </w:r>
      <w:r>
        <w:br/>
        <w:t>NFL PLAYER SCIENTIFIC &amp; MEDICAL RESEARCH PROTOCOL</w:t>
      </w:r>
    </w:p>
    <w:p>
      <w:r>
        <w:t>This Appendix outlines the authorizations required and sets forth the protocols to</w:t>
      </w:r>
      <w:r>
        <w:br/>
        <w:t>obtain the requisite approval for the dissemination and use of NFL player injury data and</w:t>
      </w:r>
      <w:r>
        <w:br/>
        <w:t>related information for research. Each request must follow the steps outlined in the rele-</w:t>
      </w:r>
      <w:r>
        <w:br/>
        <w:t>vant section below — a failure to obtain the n ecessary consent/approval at any step in the</w:t>
      </w:r>
      <w:r>
        <w:br/>
        <w:t>process will result in the request being denied (i.e., where the approval of multiple parties</w:t>
      </w:r>
      <w:r>
        <w:br/>
        <w:t>is required, the denial by any one party will result in the request being denied).</w:t>
      </w:r>
      <w:r>
        <w:br/>
        <w:t>Every Club is responsible for distributing this Protocol to its medical team. Failure</w:t>
      </w:r>
      <w:r>
        <w:br/>
        <w:t>to obtain the approvals required prior to initiating a research project or disseminating NFL</w:t>
      </w:r>
      <w:r>
        <w:br/>
        <w:t>Player medical data will subject the Club to sanctions at the discretion of the Commis-</w:t>
      </w:r>
      <w:r>
        <w:br/>
        <w:t>sioner. In addition, failure by a member of an NFL medical or scientific research</w:t>
      </w:r>
      <w:r>
        <w:br/>
        <w:t>committee to obtain required approvals prior to the initiation of a research project or</w:t>
      </w:r>
      <w:r>
        <w:br/>
        <w:t>dissemination of NFL Player medical data without the required approval will result in that</w:t>
      </w:r>
      <w:r>
        <w:br/>
        <w:t>member being removed from the committee.</w:t>
      </w:r>
      <w:r>
        <w:br/>
        <w:t>I. Active/Interventional Player Research</w:t>
      </w:r>
      <w:r>
        <w:br/>
        <w:t>Club-related or third-party request to c onduct “active” or interventional research</w:t>
      </w:r>
      <w:r>
        <w:br/>
        <w:t>on an NFL Player or Players (e.g., conducting diagnostic tests for the purpose of gathering</w:t>
      </w:r>
      <w:r>
        <w:br/>
        <w:t>data rather than as clinically or medically indicated; circulating questionnaires or interview-</w:t>
      </w:r>
      <w:r>
        <w:br/>
        <w:t>ing Player or Players directly; or admini stering any form of medication and/or blood</w:t>
      </w:r>
      <w:r>
        <w:br/>
        <w:t>testing for the purpose of the research rather than as clinically or medically indicated).</w:t>
      </w:r>
    </w:p>
    <w:p>
      <w:r>
        <w:t>Approvals Required (In Sequence):</w:t>
      </w:r>
      <w:r>
        <w:br/>
        <w:t>NFL Medical Committee (and assignment of individual committee member for oversight)</w:t>
      </w:r>
      <w:r>
        <w:br/>
        <w:t>Mt. Sinai or other University-affiliated Institutional Review Board (IRB)</w:t>
      </w:r>
      <w:r>
        <w:br/>
        <w:t>NFL Players Association Legal</w:t>
      </w:r>
      <w:r>
        <w:br/>
        <w:t>NFL Management Council Legal</w:t>
      </w:r>
      <w:r>
        <w:br/>
        <w:t>NFLPA Medical Director</w:t>
      </w:r>
      <w:r>
        <w:br/>
        <w:t>NFL Chief Medical Officer</w:t>
      </w:r>
      <w:r>
        <w:br/>
        <w:t>NFL EVP Health and Safety Initiatives</w:t>
      </w:r>
      <w:r>
        <w:br/>
        <w:t>Individual NFL Player Participant - Consent Required (using form approved by Mt. Sinai</w:t>
      </w:r>
      <w:r>
        <w:br/>
        <w:t>or other University-affiliated IRB and NFLPA)</w:t>
      </w:r>
    </w:p>
    <w:p>
      <w:r>
        <w:t>Data Dissemination Permitted:</w:t>
      </w:r>
      <w:r>
        <w:br/>
        <w:t>Data or analysis may be shared outside of the Club provided: (a) IRB approval is attained</w:t>
      </w:r>
      <w:r>
        <w:br/>
        <w:t>and current; (b) Player privacy concerns are addressed with prior notice to and approval as</w:t>
      </w:r>
      <w:r>
        <w:br/>
        <w:t>set forth above by the NFL, NFLPA and relevant medical committee(s); and (c) notification</w:t>
      </w:r>
      <w:r>
        <w:br/>
        <w:t>and dissemination of findings and reports to aforementioned parties is provided 60 days prior</w:t>
      </w:r>
      <w:r>
        <w:br/>
        <w:t>to submission and 30 days prior to publication (final paper upon acceptance).</w:t>
      </w:r>
    </w:p>
    <w:p>
      <w:r>
        <w:t>The process to conduct active or interven tional research on NFL Players, prior to</w:t>
      </w:r>
      <w:r>
        <w:br/>
        <w:t>study start, is as follows:</w:t>
      </w:r>
    </w:p>
    <w:p>
      <w:r>
        <w:t>—425—</w:t>
      </w:r>
      <w:r>
        <w:br/>
        <w:t>1. The NFL Chief Medical Officer will review the proposal and assign to the rele-</w:t>
      </w:r>
      <w:r>
        <w:br/>
        <w:t>vant NFL medical/scientific committee for review</w:t>
      </w:r>
      <w:r>
        <w:br/>
        <w:t>2. Obtain the approval and “sponsorship”5 of the relevant NFL medical committee</w:t>
      </w:r>
      <w:r>
        <w:br/>
        <w:t>through submission of full protocol;</w:t>
      </w:r>
      <w:r>
        <w:br/>
        <w:t>3. Share proposed Institutional Review Board (IRB) submission with NFL Manage-</w:t>
      </w:r>
      <w:r>
        <w:br/>
        <w:t>ment Council Legal and NFLPA Legal;</w:t>
      </w:r>
      <w:r>
        <w:br/>
        <w:t>4. Obtain the approval of the Mt. Sinai or other University-affiliated IRB;</w:t>
      </w:r>
      <w:r>
        <w:br/>
        <w:t>5. Obtain the written consent of the Player(s) involved (using a form approved by</w:t>
      </w:r>
      <w:r>
        <w:br/>
        <w:t>the relevant IRB, NFL medical committee, NFLPA Legal and NFL Management</w:t>
      </w:r>
      <w:r>
        <w:br/>
        <w:t>Council Legal);</w:t>
      </w:r>
      <w:r>
        <w:br/>
        <w:t>6. Obtain the approval of NFLPA Legal, by providing the required information</w:t>
      </w:r>
      <w:r>
        <w:br/>
        <w:t>through the NFL MRAP website;</w:t>
      </w:r>
      <w:r>
        <w:br/>
        <w:t>7. Obtain approval of the NFLPA Medical Director;</w:t>
      </w:r>
      <w:r>
        <w:br/>
        <w:t>8. Obtain the approval of NFL Management Council Legal (also via the NFL</w:t>
      </w:r>
      <w:r>
        <w:br/>
        <w:t>MRAP website);</w:t>
      </w:r>
      <w:r>
        <w:br/>
        <w:t>9. Obtain the approval of the NFL Chief Medical Officer;</w:t>
      </w:r>
      <w:r>
        <w:br/>
        <w:t>10. Obtain the approval of the NFL EVP Health and Safety Initiatives.</w:t>
      </w:r>
    </w:p>
    <w:p>
      <w:r>
        <w:t>The approvals will be processed through the NFL MRAP website. Once the project</w:t>
      </w:r>
      <w:r>
        <w:br/>
        <w:t>has successfully completed all nine steps of the approval process, it may begin. Player</w:t>
      </w:r>
      <w:r>
        <w:br/>
        <w:t>participation in any research project must be and remain enti rely voluntary; Players will</w:t>
      </w:r>
      <w:r>
        <w:br/>
        <w:t>retain the right to withdraw their consent at any time and no longer participate in the</w:t>
      </w:r>
      <w:r>
        <w:br/>
        <w:t>research project.</w:t>
      </w:r>
    </w:p>
    <w:p>
      <w:r>
        <w:t>Prior to publication or presentation of results, the researcher shall send a draft of the</w:t>
      </w:r>
      <w:r>
        <w:br/>
        <w:t>report or manuscript regarding the study to the NFL (NFL Chief Medical Officer and</w:t>
      </w:r>
      <w:r>
        <w:br/>
        <w:t>NFL Management Council Legal) and the NFLPA to ensure that any Player privacy con-</w:t>
      </w:r>
      <w:r>
        <w:br/>
        <w:t>cerns are appropriately addressed. This must occur 60 days prior to submission and 30</w:t>
      </w:r>
      <w:r>
        <w:br/>
        <w:t>days prior to publication (final paper upon acceptance), and applies to any abstracts or</w:t>
      </w:r>
      <w:r>
        <w:br/>
        <w:t>presentation given or submitted based on the study. The NFL and NFLPA may offer</w:t>
      </w:r>
      <w:r>
        <w:br/>
        <w:t>non-binding comments but shall not have editorial control or input.</w:t>
      </w:r>
    </w:p>
    <w:p>
      <w:r>
        <w:t>Should an NFL Club Physician engage in active or interventional Player research with-</w:t>
      </w:r>
      <w:r>
        <w:br/>
        <w:t>out obtaining the requisite approvals described above, it may result in discipline being</w:t>
      </w:r>
      <w:r>
        <w:br/>
        <w:t>imposed against the Club with which that physician is affiliated—in addition to other such</w:t>
      </w:r>
      <w:r>
        <w:br/>
        <w:t>remedies that may be available to individual Players or CBA claims by the NFLPA.</w:t>
      </w:r>
    </w:p>
    <w:p>
      <w:r>
        <w:t>5 Once an active research project obtains the approval of the relevant NFL medical committee,</w:t>
      </w:r>
      <w:r>
        <w:br/>
        <w:t>that committee shall designate one of its members to serve as the “sponsor” of the research pro-</w:t>
      </w:r>
      <w:r>
        <w:br/>
        <w:t>ject. The project sponsor is responsible for monitoring the progress of the research and</w:t>
      </w:r>
      <w:r>
        <w:br/>
        <w:t>periodically reporting back to the larger committee. The project sponsor shall also serve as the</w:t>
      </w:r>
      <w:r>
        <w:br/>
        <w:t>liaison between the researcher and the NFL for any logistical issues.</w:t>
      </w:r>
    </w:p>
    <w:p>
      <w:r>
        <w:t>—426—</w:t>
      </w:r>
      <w:r>
        <w:br/>
        <w:t>II. NFL Club Physician EMR Data Request—Internal/Club Use Only</w:t>
      </w:r>
    </w:p>
    <w:p>
      <w:r>
        <w:t>Approvals Required (In Sequence):</w:t>
      </w:r>
      <w:r>
        <w:br/>
        <w:t>IQVIA feasibility review</w:t>
      </w:r>
      <w:r>
        <w:br/>
        <w:t>NFL Management Council Legal</w:t>
      </w:r>
      <w:r>
        <w:br/>
        <w:t>NFL Chief Medical Officer</w:t>
      </w:r>
      <w:r>
        <w:br/>
        <w:t>NFL EVP Health and Safety Initiatives</w:t>
      </w:r>
    </w:p>
    <w:p>
      <w:r>
        <w:t>Data Dissemination Permitted:</w:t>
      </w:r>
      <w:r>
        <w:br/>
        <w:t>Data or analysis may not be shared outside of the Club in any form.</w:t>
      </w:r>
    </w:p>
    <w:p>
      <w:r>
        <w:t>The process for application for and cond uct of NFL Club Physician EMR-based</w:t>
      </w:r>
      <w:r>
        <w:br/>
        <w:t>research is as follows:</w:t>
      </w:r>
    </w:p>
    <w:p>
      <w:r>
        <w:t>Each NFL Club may access the data related to its own Players. (Clubs may not</w:t>
      </w:r>
      <w:r>
        <w:br/>
        <w:t>obtain identified data related to players on other Clubs). Clubs may request analysis of</w:t>
      </w:r>
      <w:r>
        <w:br/>
        <w:t>their own Player data by submitting the request form, attached at Appendix A to IQVIA,</w:t>
      </w:r>
      <w:r>
        <w:br/>
        <w:t>which will comment on the feasibility and resources needed for the project. The request-</w:t>
      </w:r>
      <w:r>
        <w:br/>
        <w:t>ing Club must also submit a proposal through the NFL MRAP website. IQVIA’s</w:t>
      </w:r>
      <w:r>
        <w:br/>
        <w:t>comments and the request form will then be forwarded to NFL Management Council</w:t>
      </w:r>
      <w:r>
        <w:br/>
        <w:t>Legal, the NFL Chief Medical Officer and the NFL EVP Health and Safety Initiatives for</w:t>
      </w:r>
      <w:r>
        <w:br/>
        <w:t>approval. The project will pass through the approvals required as set forth above, via the</w:t>
      </w:r>
      <w:r>
        <w:br/>
        <w:t>NFL MRAP website. Projects will be approved and prioritized according to the complex-</w:t>
      </w:r>
      <w:r>
        <w:br/>
        <w:t>ity of the analysis and availability of resources. The NFL reserves the right to require the</w:t>
      </w:r>
      <w:r>
        <w:br/>
        <w:t>individual Club to pay for the analysis. Data produced under this section may not be</w:t>
      </w:r>
      <w:r>
        <w:br/>
        <w:t>disclosed to anyone who is not affiliated with the Club. In other words, a Club medical</w:t>
      </w:r>
      <w:r>
        <w:br/>
        <w:t>team member may not use data produced under this section in any publication or presen-</w:t>
      </w:r>
      <w:r>
        <w:br/>
        <w:t>tation to any audience outside of the Club.</w:t>
      </w:r>
    </w:p>
    <w:p>
      <w:r>
        <w:t>III. NFL Medical Committee Member — Internal Committee Use Only —</w:t>
      </w:r>
      <w:r>
        <w:br/>
        <w:t>De-Identified Data</w:t>
      </w:r>
    </w:p>
    <w:p>
      <w:r>
        <w:t>Data requested by an individual NFL medical committee member for review by</w:t>
      </w:r>
      <w:r>
        <w:br/>
        <w:t>the larger committee or to identify potential issues6. NO public dissemination permitted.</w:t>
      </w:r>
    </w:p>
    <w:p>
      <w:r>
        <w:t>Approvals Required (in sequence):</w:t>
      </w:r>
      <w:r>
        <w:br/>
        <w:t>IQVIA feasibility review</w:t>
      </w:r>
      <w:r>
        <w:br/>
        <w:t>NFL Management Council Legal</w:t>
      </w:r>
      <w:r>
        <w:br/>
        <w:t>NFL Chief Medical Officer</w:t>
      </w:r>
      <w:r>
        <w:br/>
        <w:t>NFL EVP Health and Safety Initiatives</w:t>
      </w:r>
    </w:p>
    <w:p>
      <w:r>
        <w:t>6 A committee member or chairperson may request access to data to consider for broader distri-</w:t>
      </w:r>
      <w:r>
        <w:br/>
        <w:t>bution to the committee by simply contacting the NFL CMO and IQVIA. Should the committee</w:t>
      </w:r>
      <w:r>
        <w:br/>
        <w:t>member/chairperson conclude that the broader committee would benefit from distribution of the</w:t>
      </w:r>
      <w:r>
        <w:br/>
        <w:t>data- the protocol reflected in this Section shall apply.</w:t>
      </w:r>
    </w:p>
    <w:p>
      <w:r>
        <w:t>—427—</w:t>
      </w:r>
      <w:r>
        <w:br/>
        <w:t>*NFL will give notice to the NFLPA Legal of such request and provide a</w:t>
      </w:r>
      <w:r>
        <w:br/>
        <w:t>copy of such data prior to sending such data to the requesting committee.</w:t>
      </w:r>
      <w:r>
        <w:br/>
        <w:t>Dissemination Permitted:</w:t>
      </w:r>
      <w:r>
        <w:br/>
        <w:t>Only to NFL medical committee members and meetings. NO public or third-party disclo-</w:t>
      </w:r>
      <w:r>
        <w:br/>
        <w:t>sures permitted.</w:t>
      </w:r>
    </w:p>
    <w:p>
      <w:r>
        <w:t>The process for application for and conduct of NFL medical committee member</w:t>
      </w:r>
      <w:r>
        <w:br/>
        <w:t>research is as follows:</w:t>
      </w:r>
    </w:p>
    <w:p>
      <w:r>
        <w:t>NFL medical committees shall be given access to de-identified Player data in con-</w:t>
      </w:r>
      <w:r>
        <w:br/>
        <w:t>nection with their respective missions. Data produced under this section may not be</w:t>
      </w:r>
      <w:r>
        <w:br/>
        <w:t>disclosed to anyone who is not affiliated wi th the committee. In other words, an NFL</w:t>
      </w:r>
      <w:r>
        <w:br/>
        <w:t>medical committee member may not use data produced under this section in any publica-</w:t>
      </w:r>
      <w:r>
        <w:br/>
        <w:t>tion or presentation to any audience outsid e of the committee, NFL or NFLPA, absent</w:t>
      </w:r>
      <w:r>
        <w:br/>
        <w:t>the consent of the parties above.</w:t>
      </w:r>
    </w:p>
    <w:p>
      <w:r>
        <w:t>NFL medical committee members may request de-identified Player analyses or</w:t>
      </w:r>
      <w:r>
        <w:br/>
        <w:t>data by submitting the request form, attached at Appendix B to IQVIA, which will com-</w:t>
      </w:r>
      <w:r>
        <w:br/>
        <w:t>ment on the feasibility and resources needed to perform the recommended project. The</w:t>
      </w:r>
      <w:r>
        <w:br/>
        <w:t>requesting NFL medical committee member mu st also submit a proposal through the</w:t>
      </w:r>
      <w:r>
        <w:br/>
        <w:t>NFL MRAP website. IQVIA’s comments and the request form will then be forwarded to</w:t>
      </w:r>
      <w:r>
        <w:br/>
        <w:t>NFL Management Council Legal, the NFL Chief Medical Officer and the NFL EVP</w:t>
      </w:r>
      <w:r>
        <w:br/>
        <w:t>Health and Safety Initiatives for approval. The project will pass through the approvals</w:t>
      </w:r>
      <w:r>
        <w:br/>
        <w:t>required as set forth above, via the NFL MRAP website. Data produced under this section</w:t>
      </w:r>
      <w:r>
        <w:br/>
        <w:t>may not be disclosed to anyone who is not affiliated with the committee.</w:t>
      </w:r>
    </w:p>
    <w:p>
      <w:r>
        <w:t>IV. NFL Medical Committee Member — Internal Committee Use Only —</w:t>
      </w:r>
      <w:r>
        <w:br/>
        <w:t>Identified or Identifiable Data</w:t>
      </w:r>
    </w:p>
    <w:p>
      <w:r>
        <w:t>Data that includes the names of Players or would be identifiable by virtue of the</w:t>
      </w:r>
      <w:r>
        <w:br/>
        <w:t>dataset or information included (e.g., date of game, type of injury, position) requested by</w:t>
      </w:r>
      <w:r>
        <w:br/>
        <w:t>an individual NFL medical committee member for review by the larger committee or to</w:t>
      </w:r>
      <w:r>
        <w:br/>
        <w:t>identify potential issues. NO public dissemination permitted.</w:t>
      </w:r>
    </w:p>
    <w:p>
      <w:r>
        <w:t>Approvals Required (in sequence):</w:t>
      </w:r>
      <w:r>
        <w:br/>
        <w:t>IQVIA feasibility review</w:t>
      </w:r>
      <w:r>
        <w:br/>
        <w:t>NFL Management Council Legal</w:t>
      </w:r>
      <w:r>
        <w:br/>
        <w:t>NFL Chief Medical Officer</w:t>
      </w:r>
      <w:r>
        <w:br/>
        <w:t>NFL EVP Health and Safety Initiatives</w:t>
      </w:r>
      <w:r>
        <w:br/>
        <w:t>NFL Players Association Legal</w:t>
      </w:r>
    </w:p>
    <w:p>
      <w:r>
        <w:t>Dissemination Permitted:</w:t>
      </w:r>
      <w:r>
        <w:br/>
        <w:t>Only NFL medical committee members and meetings. NO public or third-party disclosures</w:t>
      </w:r>
      <w:r>
        <w:br/>
        <w:t>permitted.</w:t>
      </w:r>
    </w:p>
    <w:p>
      <w:r>
        <w:t>—428—</w:t>
      </w:r>
      <w:r>
        <w:br/>
        <w:t>The process for application for and conduct of NFL Medical Committee Member research</w:t>
      </w:r>
      <w:r>
        <w:br/>
        <w:t>is as follows:</w:t>
      </w:r>
    </w:p>
    <w:p>
      <w:r>
        <w:t>NFL medical committees shall be given acces s to Player data in connection with</w:t>
      </w:r>
      <w:r>
        <w:br/>
        <w:t>their respective missions. NFL medical committee members may request analysis of iden-</w:t>
      </w:r>
      <w:r>
        <w:br/>
        <w:t>tified or identifiable Player data by submitti ng the request form, attached at Appendix B,</w:t>
      </w:r>
      <w:r>
        <w:br/>
        <w:t>to IQVIA, which will comment on the feasib ility and resources needed to perform the</w:t>
      </w:r>
      <w:r>
        <w:br/>
        <w:t>recommended project. The requesting NFL medical committee member must also submit</w:t>
      </w:r>
      <w:r>
        <w:br/>
        <w:t>a proposal through the NFL MRAP website. IQVIA’s comments and the request form</w:t>
      </w:r>
      <w:r>
        <w:br/>
        <w:t>will then be forwarded to NFL Management Council Legal, the NFL Chief Medical Of-</w:t>
      </w:r>
      <w:r>
        <w:br/>
        <w:t>ficer and the NFL EVP Health and Safety In itiatives for approval. NFLPA Legal must</w:t>
      </w:r>
      <w:r>
        <w:br/>
        <w:t>also consent to the production of this data . The project will pass through the approvals</w:t>
      </w:r>
      <w:r>
        <w:br/>
        <w:t>required as set forth above, via the NFL MRAP website. Data produced under this section</w:t>
      </w:r>
      <w:r>
        <w:br/>
        <w:t>may not be disclosed to anyone who is not affiliated with the committee. In other words,</w:t>
      </w:r>
      <w:r>
        <w:br/>
        <w:t>an NFL medical committee member may not use data produced under this section in any</w:t>
      </w:r>
      <w:r>
        <w:br/>
        <w:t>publication or presentation to any audience outside of the Club.</w:t>
      </w:r>
    </w:p>
    <w:p>
      <w:r>
        <w:t>V. NFL Club Physician/NFL Medical Committee Member: EMR Data</w:t>
      </w:r>
      <w:r>
        <w:br/>
        <w:t>Research — Publication/Public Disclosure Intended — De-Identi-</w:t>
      </w:r>
      <w:r>
        <w:br/>
        <w:t>fied, Identifiable and Identified Data</w:t>
      </w:r>
    </w:p>
    <w:p>
      <w:r>
        <w:t>Approvals Required:</w:t>
      </w:r>
      <w:r>
        <w:br/>
        <w:t>NFL medical committee</w:t>
      </w:r>
      <w:r>
        <w:br/>
        <w:t>IQVIA feasibility and scientific review</w:t>
      </w:r>
      <w:r>
        <w:br/>
        <w:t>Mt. Sinai or other University-affiliate IRB</w:t>
      </w:r>
      <w:r>
        <w:br/>
        <w:t>NFL Players Association Legal</w:t>
      </w:r>
      <w:r>
        <w:br/>
        <w:t>NFL Management Council Legal</w:t>
      </w:r>
      <w:r>
        <w:br/>
        <w:t>NFL Chief Medical Officer</w:t>
      </w:r>
      <w:r>
        <w:br/>
        <w:t>NFL EVP Health and Safety Initiatives</w:t>
      </w:r>
    </w:p>
    <w:p>
      <w:r>
        <w:t>Data Dissemination Permitted:</w:t>
      </w:r>
      <w:r>
        <w:br/>
        <w:t>Data or analysis may be shared after final approval.</w:t>
      </w:r>
    </w:p>
    <w:p>
      <w:r>
        <w:t>The process for application for this research is as follows:</w:t>
      </w:r>
    </w:p>
    <w:p>
      <w:r>
        <w:t>NFL Club Physicians (Head Orthopedic an d Head Internal Medicine Physicians</w:t>
      </w:r>
      <w:r>
        <w:br/>
        <w:t>only) or members of NFL medical committees ma y request either their Club-specific or</w:t>
      </w:r>
      <w:r>
        <w:br/>
        <w:t>League-wide data with the intent to publish the results. In order to obtain such data, the</w:t>
      </w:r>
      <w:r>
        <w:br/>
        <w:t>Club Physician or NFL medical committee member must submit the request form through</w:t>
      </w:r>
      <w:r>
        <w:br/>
        <w:t>the NFL MRAP website, which will direct the request to IQVIA, which will ensure that</w:t>
      </w:r>
      <w:r>
        <w:br/>
        <w:t>the request is feasible and request additional detail should that be required to evaluate the</w:t>
      </w:r>
      <w:r>
        <w:br/>
        <w:t>request. If IQVIA determines that the request is feasible, it will forward the request to the</w:t>
      </w:r>
      <w:r>
        <w:br/>
        <w:t>NFL Chief Medical Officer, who will, upon approval, direct the request to the appropriate</w:t>
      </w:r>
      <w:r>
        <w:br/>
        <w:t>NFL medical committee chairperson. The committee will review all proposals to deter-</w:t>
      </w:r>
      <w:r>
        <w:br/>
        <w:t>mine whether or not the proposal raises an i ssue of substantial relevance to the general</w:t>
      </w:r>
    </w:p>
    <w:p>
      <w:r>
        <w:t>—429—</w:t>
      </w:r>
      <w:r>
        <w:br/>
        <w:t>NFL population and is worthy of the dedication of resources required to gather the data</w:t>
      </w:r>
      <w:r>
        <w:br/>
        <w:t>requested. If approved by the committee, IQVIA and the NFL Chief Medical Officer</w:t>
      </w:r>
      <w:r>
        <w:br/>
        <w:t>shall be responsible for monitoring the project’s progress and providing periodic updates</w:t>
      </w:r>
      <w:r>
        <w:br/>
        <w:t>to the committee.</w:t>
      </w:r>
    </w:p>
    <w:p>
      <w:r>
        <w:t>Upon approval of the relevant NFL medi cal committee, the request will be di-</w:t>
      </w:r>
      <w:r>
        <w:br/>
        <w:t>rected to the remaining individuals identified above, in the sequence above, for approval.</w:t>
      </w:r>
    </w:p>
    <w:p>
      <w:r>
        <w:t>The final draft of the article or report must be presented to IQVIA and the relevant</w:t>
      </w:r>
      <w:r>
        <w:br/>
        <w:t>medical committee chairperson 60 days prior to submission and 30 days prior to publica-</w:t>
      </w:r>
      <w:r>
        <w:br/>
        <w:t>tion (final paper upon acceptance), and this requirement applies to any abstracts or</w:t>
      </w:r>
      <w:r>
        <w:br/>
        <w:t>presentation given or submitted based on the study. No submissions or presentations may</w:t>
      </w:r>
      <w:r>
        <w:br/>
        <w:t>occur until approvals are provided. The NFL and NFLPA may offer non-binding com-</w:t>
      </w:r>
      <w:r>
        <w:br/>
        <w:t>ments but shall not have editorial control or input. The manuscript must be finalized</w:t>
      </w:r>
      <w:r>
        <w:br/>
        <w:t>within 24 months from the initial request date and IRB approval must remain up-to-date</w:t>
      </w:r>
      <w:r>
        <w:br/>
        <w:t>for the full course of the project; updated approvals must be provided to IQVIA. ICMJE</w:t>
      </w:r>
      <w:r>
        <w:br/>
        <w:t>guidelines for review and authorship must be followed.7</w:t>
      </w:r>
    </w:p>
    <w:p>
      <w:r>
        <w:t>VI. NFL Club Physician/NFL Medical Committee Member: EMR Data</w:t>
      </w:r>
      <w:r>
        <w:br/>
        <w:t>Research— Publication/Public Di sclosure Intended—Case Study</w:t>
      </w:r>
    </w:p>
    <w:p>
      <w:r>
        <w:t>Approvals Required:</w:t>
      </w:r>
      <w:r>
        <w:br/>
        <w:t>NFL Players Association Legal</w:t>
      </w:r>
      <w:r>
        <w:br/>
        <w:t>NFL Management Council Legal</w:t>
      </w:r>
      <w:r>
        <w:br/>
        <w:t>NFL Chief Medical Officer</w:t>
      </w:r>
      <w:r>
        <w:br/>
        <w:t>NFL EVP Health and Safety Initiatives</w:t>
      </w:r>
      <w:r>
        <w:br/>
        <w:t>Mt. Sinai or other University-affiliated IRB</w:t>
      </w:r>
      <w:r>
        <w:br/>
        <w:t>Individual Player Consent Required</w:t>
      </w:r>
      <w:r>
        <w:br/>
        <w:t>NFL Medical Committee</w:t>
      </w:r>
    </w:p>
    <w:p>
      <w:r>
        <w:t>Data Dissemination Permitted:</w:t>
      </w:r>
      <w:r>
        <w:br/>
        <w:t>Data or analysis may be shared after approval from NFL &amp; NFLPA.</w:t>
      </w:r>
    </w:p>
    <w:p>
      <w:r>
        <w:t>NFL Club Physicians (Head Orthopedic an d Head Internal Medicine Physicians</w:t>
      </w:r>
      <w:r>
        <w:br/>
        <w:t>only) or NFL medical committee members may re quest either their Club-specific or</w:t>
      </w:r>
      <w:r>
        <w:br/>
        <w:t>League-wide identified Player data, in furtherance of a specifically defined research project,</w:t>
      </w:r>
      <w:r>
        <w:br/>
        <w:t>with the intent to publish the results. In order to obtain such data, the Club Physician or</w:t>
      </w:r>
      <w:r>
        <w:br/>
        <w:t>committee member must submit the request through the NFL MRAP website, which will</w:t>
      </w:r>
      <w:r>
        <w:br/>
        <w:t>direct the request through the required approvals, as set forth above. The submission to</w:t>
      </w:r>
      <w:r>
        <w:br/>
        <w:t>the NFL and NFLPA must include a proposed individual consent form for Players whose</w:t>
      </w:r>
    </w:p>
    <w:p>
      <w:r>
        <w:t>7 International Committee of Medical Journal Edit ors [Internet]. Philadelphia: American College</w:t>
      </w:r>
      <w:r>
        <w:br/>
        <w:t>of Physicians; c2017 [cited 2017 Feb 08]. Roles &amp; Re sponsibilities: Defining the Role of Authors</w:t>
      </w:r>
      <w:r>
        <w:br/>
        <w:t>and Contributors. Available from: http://www. icmje.org/recommendations/browse/roles-and-</w:t>
      </w:r>
      <w:r>
        <w:br/>
        <w:t>responsibilities/defining-the-role-of-authors-and-contributors.html</w:t>
      </w:r>
    </w:p>
    <w:p>
      <w:r>
        <w:t>—430—</w:t>
      </w:r>
      <w:r>
        <w:br/>
        <w:t>data will be the subject of the research to execute. Upon approval from those entities, the</w:t>
      </w:r>
      <w:r>
        <w:br/>
        <w:t>proposal will be submitted to the Mt. Sinai or other University-affiliated IRB. Such sub-</w:t>
      </w:r>
      <w:r>
        <w:br/>
        <w:t>mission to the IRB must include a proposed individual Player consent form. Following</w:t>
      </w:r>
      <w:r>
        <w:br/>
        <w:t>approval of the IRB, the consent form must be used to obtain the consent of individual</w:t>
      </w:r>
      <w:r>
        <w:br/>
        <w:t>Players whose identifiable data will be the subject of the research.</w:t>
      </w:r>
    </w:p>
    <w:p>
      <w:r>
        <w:t>Upon approval of the Mt. Sinai or other University-affiliated IRB and the individ-</w:t>
      </w:r>
      <w:r>
        <w:br/>
        <w:t>ual Player(s) whose identified data will be the subject of the research, the proposal shall be</w:t>
      </w:r>
      <w:r>
        <w:br/>
        <w:t>sent to the Chairperson of the NFL Health and Safety Committee for designation to the</w:t>
      </w:r>
      <w:r>
        <w:br/>
        <w:t>appropriate NFL Medical Committee Chairpe rson. The NFL Medical Committee Chair-</w:t>
      </w:r>
      <w:r>
        <w:br/>
        <w:t>person will assign the project to a Committee Member for review and presentation to the</w:t>
      </w:r>
      <w:r>
        <w:br/>
        <w:t>Committee. The Committee will review all propos als to determine wh ether or not the</w:t>
      </w:r>
      <w:r>
        <w:br/>
        <w:t>proposal raises an issue of substantial re levance to the general NFL population and is</w:t>
      </w:r>
      <w:r>
        <w:br/>
        <w:t>worthy of the dedication of resources required to gather the data requested. If approved,</w:t>
      </w:r>
      <w:r>
        <w:br/>
        <w:t>the designated committee member shall be re sponsible for monitoring the project’s pro-</w:t>
      </w:r>
      <w:r>
        <w:br/>
        <w:t>gress and providing periodic updates to the committee.</w:t>
      </w:r>
    </w:p>
    <w:p>
      <w:r>
        <w:t>The final draft of the article or report by which the results of the study will be publicly</w:t>
      </w:r>
      <w:r>
        <w:br/>
        <w:t>released must be presented to and approved by the designated committee member and</w:t>
      </w:r>
      <w:r>
        <w:br/>
        <w:t>NFL Chief Medical Officer. This must occu r 60 days prior to submission and 30 days</w:t>
      </w:r>
      <w:r>
        <w:br/>
        <w:t>prior to publication (final paper upon acceptance), and applies to any abstracts or presen-</w:t>
      </w:r>
      <w:r>
        <w:br/>
        <w:t>tation given or submitted based on the study. The NFL and NFLPA may offer non-</w:t>
      </w:r>
      <w:r>
        <w:br/>
        <w:t>binding comments but shall not have editorial control or input.</w:t>
      </w:r>
    </w:p>
    <w:p>
      <w:r>
        <w:t>VII. Research By Third-Parties Without NFL Affiliation</w:t>
      </w:r>
    </w:p>
    <w:p>
      <w:r>
        <w:t>A. Data Requests</w:t>
      </w:r>
    </w:p>
    <w:p>
      <w:r>
        <w:t>Approvals Required:</w:t>
      </w:r>
      <w:r>
        <w:br/>
        <w:t>NFL Medical Committee</w:t>
      </w:r>
      <w:r>
        <w:br/>
        <w:t>Mt. Sinai or other University-affiliated IRB</w:t>
      </w:r>
      <w:r>
        <w:br/>
        <w:t>NFL Management Council Legal</w:t>
      </w:r>
      <w:r>
        <w:br/>
        <w:t>NFL Players Association Legal</w:t>
      </w:r>
    </w:p>
    <w:p>
      <w:r>
        <w:t>Data Dissemination Permitted:</w:t>
      </w:r>
      <w:r>
        <w:br/>
        <w:t>Data or analysis may be shared after approval from NFL &amp; NFLPA.</w:t>
      </w:r>
    </w:p>
    <w:p>
      <w:r>
        <w:t>Pursuant to the terms of this collectively bargained NFL Player Scientific &amp; Med-</w:t>
      </w:r>
      <w:r>
        <w:br/>
        <w:t>ical Research Protocol, NFL Player medical data will not ordinarily be available for third-</w:t>
      </w:r>
      <w:r>
        <w:br/>
        <w:t>party research, absent agreement by the NFL Management Council and NFL Players As-</w:t>
      </w:r>
      <w:r>
        <w:br/>
        <w:t>sociation. Should the parties agree that a proposed research project presents a clear</w:t>
      </w:r>
      <w:r>
        <w:br/>
        <w:t>opportunity to enhance NFL Players’ health an d safety and has not been duplicated by</w:t>
      </w:r>
      <w:r>
        <w:br/>
        <w:t>previous or ongoing NFL research, the part ies may consent to the disclosure of NFL</w:t>
      </w:r>
      <w:r>
        <w:br/>
        <w:t>Player data. In such an instance, the research project must follow the steps outlined in</w:t>
      </w:r>
      <w:r>
        <w:br/>
        <w:t>Section III above provided, however, the NFL and NFLPA shall provide threshold review</w:t>
      </w:r>
      <w:r>
        <w:br/>
        <w:t>of any such request.</w:t>
      </w:r>
    </w:p>
    <w:p>
      <w:r>
        <w:t>—431—</w:t>
      </w:r>
      <w:r>
        <w:br/>
        <w:t>B. Requests for NFL Player Participation in non-NFL/NFLPA related</w:t>
      </w:r>
      <w:r>
        <w:br/>
        <w:t>active research (on field)</w:t>
      </w:r>
    </w:p>
    <w:p>
      <w:r>
        <w:t>Approvals Required:</w:t>
      </w:r>
      <w:r>
        <w:br/>
        <w:t>NFL Chief Medical Officer</w:t>
      </w:r>
      <w:r>
        <w:br/>
        <w:t>NFLPA Medical Director</w:t>
      </w:r>
      <w:r>
        <w:br/>
        <w:t>Mt. Sinai or other University-affiliated IRB</w:t>
      </w:r>
      <w:r>
        <w:br/>
        <w:t>NFL Management Council Legal</w:t>
      </w:r>
      <w:r>
        <w:br/>
        <w:t>NFLPA Medical Director</w:t>
      </w:r>
      <w:r>
        <w:br/>
        <w:t>NFL Players Association Legal</w:t>
      </w:r>
    </w:p>
    <w:p>
      <w:r>
        <w:t>Data Dissemination Permitted:</w:t>
      </w:r>
      <w:r>
        <w:br/>
        <w:t>To be jointly determined by NFL and NFLPA</w:t>
      </w:r>
    </w:p>
    <w:p>
      <w:r>
        <w:t>Parties seeking participation of one or more NFL Players in an active research project</w:t>
      </w:r>
      <w:r>
        <w:br/>
        <w:t>must first obtain that Player’s written consent and provide proof of such consent to NFL</w:t>
      </w:r>
      <w:r>
        <w:br/>
        <w:t>Management Council Legal and NFLPA Legal. Should an NFL Player desire to volun-</w:t>
      </w:r>
      <w:r>
        <w:br/>
        <w:t>tarily participate in an active research project that: (1) is being conducted by a third-party</w:t>
      </w:r>
      <w:r>
        <w:br/>
        <w:t>that is not affiliated with the NFL, NFLPA, an NFL Club or any of the Parties’ scientific</w:t>
      </w:r>
      <w:r>
        <w:br/>
        <w:t>and medical advisory boards and (2) requires the Player to wear a device or engage in any</w:t>
      </w:r>
      <w:r>
        <w:br/>
        <w:t>activity that would not otherwise be required by his NFL employment (e.g., Player desires</w:t>
      </w:r>
      <w:r>
        <w:br/>
        <w:t>to wear a prototype device that allegedly will reduce/eliminate a certain type of injury or</w:t>
      </w:r>
      <w:r>
        <w:br/>
        <w:t>is required by the study to have additional blood or other medical testing) during an NFL</w:t>
      </w:r>
      <w:r>
        <w:br/>
        <w:t>game or NFL practice; the project must receive the approvals listed above in order for</w:t>
      </w:r>
      <w:r>
        <w:br/>
        <w:t>the Player to participate. For purposes of clarity, a Player may not engage in any such</w:t>
      </w:r>
      <w:r>
        <w:br/>
        <w:t>research or testing on an NFL field or practice facility unless the foregoing approvals have</w:t>
      </w:r>
      <w:r>
        <w:br/>
        <w:t>been obtained. The foregoing notwithstanding, this provision is not intended to</w:t>
      </w:r>
      <w:r>
        <w:br/>
        <w:t>and does not in any way limit an NFL Player’s ability to wear a device or otherwise</w:t>
      </w:r>
      <w:r>
        <w:br/>
        <w:t>engage in any activity when the same is not a part of an active research project as</w:t>
      </w:r>
      <w:r>
        <w:br/>
        <w:t>outlined above.</w:t>
      </w:r>
    </w:p>
    <w:p>
      <w:r>
        <w:t>The NFLPA, on behalf of any research partner receiving medical research funds</w:t>
      </w:r>
      <w:r>
        <w:br/>
        <w:t>pursuant to Article 12, Section 5 of this Agreement, may request data generated or</w:t>
      </w:r>
      <w:r>
        <w:br/>
        <w:t>collected through the Injury Surveillance System and/or EMR system, for pur-</w:t>
      </w:r>
      <w:r>
        <w:br/>
        <w:t>poses of the activities described in this Appendix X and subject to the terms,</w:t>
      </w:r>
      <w:r>
        <w:br/>
        <w:t>conditions and limitations imposed herein. The NFL’s approval of any such re-</w:t>
      </w:r>
      <w:r>
        <w:br/>
        <w:t>quest may not be unreasonably withheld. The NFLPA will bear the expense of</w:t>
      </w:r>
      <w:r>
        <w:br/>
        <w:t>any such request and is solely responsible for, and bear all risks resulting from</w:t>
      </w:r>
      <w:r>
        <w:br/>
        <w:t>the dissemination of the data.</w:t>
      </w:r>
    </w:p>
    <w:p>
      <w:r>
        <w:t>—432—</w:t>
      </w:r>
      <w:r>
        <w:br/>
        <w:t>APPENDIX Y</w:t>
      </w:r>
      <w:r>
        <w:br/>
        <w:t>NEUROCOGNITIVE BENEFIT RELEASE</w:t>
      </w:r>
      <w:r>
        <w:br/>
        <w:t>AND COVENANT NOT TO SUE</w:t>
      </w:r>
    </w:p>
    <w:p>
      <w:r>
        <w:t>In consideration for the benefit provided un der Article 60 of the Collective Bargaining</w:t>
      </w:r>
      <w:r>
        <w:br/>
        <w:t>Agreement between the NFL Ma nagement Council and the NFLPA, Player, on his own</w:t>
      </w:r>
      <w:r>
        <w:br/>
        <w:t>behalf and on behalf of his personal representatives, heirs, next of kin, executors, admin-</w:t>
      </w:r>
      <w:r>
        <w:br/>
        <w:t>istrators, estate, assigns, and/or any person or entity on his behalf, hereby waives and</w:t>
      </w:r>
      <w:r>
        <w:br/>
        <w:t>releases and forever discharges the NFL and its Clubs, and their respective past, current</w:t>
      </w:r>
      <w:r>
        <w:br/>
        <w:t>and future affiliates, directors, officers, owne rs, stockholders, trustees, partners, servants</w:t>
      </w:r>
      <w:r>
        <w:br/>
        <w:t>and employees (excluding persons employed as players by any Club) and all of their re-</w:t>
      </w:r>
      <w:r>
        <w:br/>
        <w:t>spective predecessors, successors and assigns (collectively, “NFL Releasees”) of and from</w:t>
      </w:r>
      <w:r>
        <w:br/>
        <w:t>any and all claims, actions, causes of actions, liabilities, suits, demands, damages, losses,</w:t>
      </w:r>
      <w:r>
        <w:br/>
        <w:t>payments, judgments, debts, dues, sums of money, costs and expenses, accounts, in law</w:t>
      </w:r>
      <w:r>
        <w:br/>
        <w:t>or equity, contingent or non-contingent , known or unknown, suspected or unsuspected</w:t>
      </w:r>
      <w:r>
        <w:br/>
        <w:t>(“Claims”) that the Player has, had, may now have, or may have in the future arising out</w:t>
      </w:r>
      <w:r>
        <w:br/>
        <w:t>of, relating to, or in connection with any he ad and/or brain injury sustained during his</w:t>
      </w:r>
      <w:r>
        <w:br/>
        <w:t>employment by the Club, including without limitation head and/or brain injury of what-</w:t>
      </w:r>
      <w:r>
        <w:br/>
        <w:t>ever cause and its damages (whether short-term, long-term, or death) whenever arising,</w:t>
      </w:r>
      <w:r>
        <w:br/>
        <w:t>including without limitation neurocognitive de ficits of any degree, and Player covenants</w:t>
      </w:r>
      <w:r>
        <w:br/>
        <w:t>not to sue the NFL Releasees with respect to any such Claim or pursue any such Claim</w:t>
      </w:r>
      <w:r>
        <w:br/>
        <w:t>against the NFL Releasees in any forum. This release, waiver and covenant not to sue</w:t>
      </w:r>
      <w:r>
        <w:br/>
        <w:t>includes without limitation all Claims arising under the tort laws of any state and extends</w:t>
      </w:r>
      <w:r>
        <w:br/>
        <w:t>to all damages (including without limitati on short-term and/or long-term effects of such</w:t>
      </w:r>
      <w:r>
        <w:br/>
        <w:t>injury and death) whenever arising, includ ing without limitation after execution of this</w:t>
      </w:r>
      <w:r>
        <w:br/>
        <w:t>release, waiver and covenant not to sue. Player further acknowledges that he has read and</w:t>
      </w:r>
      <w:r>
        <w:br/>
        <w:t>understands Section 1542 of the California Civil Code, which reads as follows:</w:t>
      </w:r>
    </w:p>
    <w:p>
      <w:r>
        <w:t>A general release does not extend to claims which the creditor does not</w:t>
      </w:r>
      <w:r>
        <w:br/>
        <w:t>know or suspect to exist in his favor at the time of executing the release,</w:t>
      </w:r>
      <w:r>
        <w:br/>
        <w:t>which if known by him must have materially affected his settlement with</w:t>
      </w:r>
      <w:r>
        <w:br/>
        <w:t>the debtor.</w:t>
      </w:r>
    </w:p>
    <w:p>
      <w:r>
        <w:t>Player expressly waives and relinquishes all rights and benefits under that section and any</w:t>
      </w:r>
      <w:r>
        <w:br/>
        <w:t>law of any jurisdiction of similar effect with respect to the release of any unknown or</w:t>
      </w:r>
      <w:r>
        <w:br/>
        <w:t>unsuspected claims released hereunder that Pl ayer may have against the NFL Releasees.</w:t>
      </w:r>
      <w:r>
        <w:br/>
        <w:t>This release, waiver and covenant not to sue shall have no effect upon any right that Player</w:t>
      </w:r>
      <w:r>
        <w:br/>
        <w:t>may have to insurance or other benefits available under any Collective Bargaining Agree-</w:t>
      </w:r>
      <w:r>
        <w:br/>
        <w:t>ment between the NFL Management Council an d the NFLPA, or under the workers’</w:t>
      </w:r>
      <w:r>
        <w:br/>
        <w:t>compensation laws, and Player acknowledges an d agrees that such ri ghts, if any, are his</w:t>
      </w:r>
      <w:r>
        <w:br/>
        <w:t>sole and exclusive remedies for any Claims.</w:t>
      </w:r>
    </w:p>
    <w:p>
      <w:r>
        <w:t>—433—</w:t>
      </w:r>
      <w:r>
        <w:br/>
        <w:t>Player acknowledges and agrees that the provision of the benefit under Article 60 shall not</w:t>
      </w:r>
      <w:r>
        <w:br/>
        <w:t>be construed as an admission or concession by the NFL Releasees or any of them that</w:t>
      </w:r>
      <w:r>
        <w:br/>
        <w:t>NFL football caused or causes, in whole or in part, the medical conditions covered by the</w:t>
      </w:r>
      <w:r>
        <w:br/>
        <w:t>benefit, or as an admission of liability or wrongdoing by the NFL Releasees or any of</w:t>
      </w:r>
      <w:r>
        <w:br/>
        <w:t>them, and the NFL Releasees expressly deny any such admission, concession, liability or</w:t>
      </w:r>
      <w:r>
        <w:br/>
        <w:t>wrongdoing.</w:t>
      </w:r>
    </w:p>
    <w:p>
      <w:r>
        <w:t>Dated this _____________ day of _______________, 20__.</w:t>
      </w:r>
    </w:p>
    <w:p>
      <w:r>
        <w:t>___________________________</w:t>
      </w:r>
      <w:r>
        <w:br/>
        <w:t>Signature of Player</w:t>
      </w:r>
    </w:p>
    <w:p>
      <w:r>
        <w:t>__________________________</w:t>
      </w:r>
      <w:r>
        <w:br/>
        <w:t>Typed Name of Player</w:t>
      </w:r>
    </w:p>
    <w:p>
      <w:r>
        <w:t>—434—</w:t>
      </w:r>
      <w:r>
        <w:br/>
        <w:t>APPENDIX Z</w:t>
      </w:r>
    </w:p>
    <w:p>
      <w:r>
        <w:t>INTENTIONALLY OMITTED</w:t>
      </w:r>
    </w:p>
    <w:p>
      <w:r>
        <w:t>—435—</w:t>
      </w:r>
      <w:r>
        <w:br/>
        <w:t>APPENDIX AA</w:t>
      </w:r>
      <w:r>
        <w:br/>
        <w:t>MEDIA KICKER SLOTTED PLAYER COST</w:t>
      </w:r>
      <w:r>
        <w:br/>
        <w:t>PERCENTAGE METHODOLOGY</w:t>
      </w:r>
    </w:p>
    <w:p>
      <w:r>
        <w:t>—436—</w:t>
      </w:r>
    </w:p>
    <w:p>
      <w:r>
        <w:t>—437—</w:t>
      </w:r>
    </w:p>
    <w:p>
      <w:r>
        <w:t>—438—</w:t>
      </w:r>
      <w:r>
        <w:br/>
        <w:t>APPENDIX BB</w:t>
      </w:r>
      <w:r>
        <w:br/>
        <w:t>PLAYER NOTIFICATION FORM</w:t>
      </w:r>
      <w:r>
        <w:br/>
        <w:t>CLUB PHYSICIAN DIAGNOSIS AND PRESCRIPTION SUMMARY</w:t>
      </w:r>
    </w:p>
    <w:p>
      <w:r>
        <w:t>For the _________ Season</w:t>
      </w:r>
    </w:p>
    <w:p>
      <w:r>
        <w:t>[Date]</w:t>
      </w:r>
      <w:r>
        <w:br/>
        <w:t>Name of Player:</w:t>
      </w:r>
    </w:p>
    <w:p>
      <w:r>
        <w:t>Email &amp; Mailing Address of Player:</w:t>
      </w:r>
    </w:p>
    <w:p>
      <w:r>
        <w:t>Notice: Player has the right to access his Electronic Medical Records (“EMR”) maintained</w:t>
      </w:r>
      <w:r>
        <w:br/>
        <w:t>by the (Insert Team Name) as set forth in Article 40. Questions regarding access to</w:t>
      </w:r>
      <w:r>
        <w:br/>
        <w:t>player’s EMR may be directed to player’s union representative or [Insert Club Contact].</w:t>
      </w:r>
    </w:p>
    <w:p>
      <w:r>
        <w:t>The charts below have been generated solely based on the data contained in your EMR</w:t>
      </w:r>
      <w:r>
        <w:br/>
        <w:t>and includes information concerning Club physician diagnoses and medications prescribed</w:t>
      </w:r>
      <w:r>
        <w:br/>
        <w:t>by Club physicians. The Club may elect to include additional medical information in its</w:t>
      </w:r>
      <w:r>
        <w:br/>
        <w:t>discretion. The [Insert Team Name] have provided you with this information pursuant to</w:t>
      </w:r>
      <w:r>
        <w:br/>
        <w:t>the requirement in Article 40 of the CBA and not for the purpose of acknowledging that</w:t>
      </w:r>
      <w:r>
        <w:br/>
        <w:t>any of the conditions listed below constitute compensable, workplace or work-related in-</w:t>
      </w:r>
      <w:r>
        <w:br/>
        <w:t>jury. Information disclosed below may include non-workplace conditions, illnesses and</w:t>
      </w:r>
      <w:r>
        <w:br/>
        <w:t>injuries suffered by the players outside the course and scope of employment.</w:t>
      </w:r>
    </w:p>
    <w:p>
      <w:r>
        <w:t>Initial Date of Diagnosis by Club Physi-</w:t>
      </w:r>
      <w:r>
        <w:br/>
        <w:t>cian</w:t>
      </w:r>
      <w:r>
        <w:br/>
        <w:t>Identity of Diagnosis</w:t>
      </w:r>
    </w:p>
    <w:p>
      <w:r>
        <w:t>Initial Date of Prescription by Club Physi-</w:t>
      </w:r>
      <w:r>
        <w:br/>
        <w:t>cian</w:t>
      </w:r>
      <w:r>
        <w:br/>
        <w:t>Prescribed Medication</w:t>
      </w:r>
    </w:p>
    <w:p>
      <w:r>
        <w:t>—439—</w:t>
      </w:r>
      <w:r>
        <w:br/>
        <w:t>APPENDIX CC</w:t>
      </w:r>
      <w:r>
        <w:br/>
        <w:t>OWNED AND OPERATED BUSINESSES</w:t>
      </w:r>
    </w:p>
    <w:p>
      <w:r>
        <w:br w:type="page"/>
      </w:r>
    </w:p>
    <w:p>
      <w:pPr>
        <w:pStyle w:val="Heading3"/>
      </w:pPr>
      <w:r>
        <w:t>National Basketball Association Collective Bargaining Agreement</w:t>
      </w:r>
    </w:p>
    <w:p>
      <w:r>
        <w:t>Table of Contents i</w:t>
      </w:r>
      <w:r>
        <w:br/>
        <w:t>COLLECTIVE BARGAINING AGREEMENT</w:t>
      </w:r>
      <w:r>
        <w:br/>
        <w:t>JULY 2023</w:t>
      </w:r>
      <w:r>
        <w:br/>
        <w:t>TABLE OF CONTENTS</w:t>
      </w:r>
      <w:r>
        <w:br/>
        <w:t>ARTICLE I DEFINITIONS ................................................................... 1</w:t>
      </w:r>
      <w:r>
        <w:br/>
        <w:t>Section 1. Definitions .................................................................... 1</w:t>
      </w:r>
      <w:r>
        <w:br/>
        <w:t>ARTICLE II UNIFORM PLAYER CONTRACT ........................... 15</w:t>
      </w:r>
      <w:r>
        <w:br/>
        <w:t>Section 1. Required Form .......................................................... 15</w:t>
      </w:r>
      <w:r>
        <w:br/>
        <w:t>Section 2. Limitation on Amendments .................................... 15</w:t>
      </w:r>
      <w:r>
        <w:br/>
        <w:t>Section 3. Allowable Amendments ........................................... 15</w:t>
      </w:r>
      <w:r>
        <w:br/>
        <w:t>Section 4. Compensation Protection. ....................................... 23</w:t>
      </w:r>
      <w:r>
        <w:br/>
        <w:t>Section 5. Conformity ................................................................. 33</w:t>
      </w:r>
      <w:r>
        <w:br/>
        <w:t>Section 6. Minimum Player Salary ............................................ 33</w:t>
      </w:r>
      <w:r>
        <w:br/>
        <w:t>Section 7. Maximum Annual Salary. ......................................... 36</w:t>
      </w:r>
      <w:r>
        <w:br/>
        <w:t>Section 8. Promotional Activities .............................................. 44</w:t>
      </w:r>
      <w:r>
        <w:br/>
        <w:t>Section 9. 10-Day Contracts ...................................................... 48</w:t>
      </w:r>
      <w:r>
        <w:br/>
        <w:t>Section 10. Rest-of-Season Contracts ........................................ 50</w:t>
      </w:r>
      <w:r>
        <w:br/>
        <w:t>Section 11. Two-Way Contracts .................................................. 50</w:t>
      </w:r>
      <w:r>
        <w:br/>
        <w:t>Section 12. Bonuses ...................................................................... 58</w:t>
      </w:r>
      <w:r>
        <w:br/>
        <w:t>Section 13. General ....................................................................... 60</w:t>
      </w:r>
      <w:r>
        <w:br/>
        <w:t>Section 14. Void Contracts .......................................................... 64</w:t>
      </w:r>
      <w:r>
        <w:br/>
        <w:t>Section 15. Moratorium Period ................................................... 65</w:t>
      </w:r>
    </w:p>
    <w:p>
      <w:r>
        <w:t>ii Table of Contents</w:t>
      </w:r>
      <w:r>
        <w:br/>
        <w:t>ARTICLE III PLAYER EXPENSES .................................................. 67</w:t>
      </w:r>
      <w:r>
        <w:br/>
        <w:t>Section 1. Moving Expenses ...................................................... 67</w:t>
      </w:r>
      <w:r>
        <w:br/>
        <w:t>Section 2. Meal Expense Allowance ......................................... 68</w:t>
      </w:r>
      <w:r>
        <w:br/>
        <w:t>ARTICLE IV BENEFITS ..................................................................... 70</w:t>
      </w:r>
      <w:r>
        <w:br/>
        <w:t>Section 1. Player Pension Benefits ............................................ 78</w:t>
      </w:r>
      <w:r>
        <w:br/>
        <w:t>Section 2. Player 401(k) Benefits ............................................... 78</w:t>
      </w:r>
      <w:r>
        <w:br/>
        <w:t>Section 3. Player Health and Welfare Benefits........................ 81</w:t>
      </w:r>
      <w:r>
        <w:br/>
        <w:t>Section 4. The Post-Career Income Plan ................................. 88</w:t>
      </w:r>
      <w:r>
        <w:br/>
        <w:t>Section 5. Labor-Management Cooperation and</w:t>
      </w:r>
      <w:r>
        <w:br/>
        <w:t>Education Trust ........................................................ 95</w:t>
      </w:r>
      <w:r>
        <w:br/>
        <w:t>Section 6. Additional Player Benefits ....................................... 98</w:t>
      </w:r>
      <w:r>
        <w:br/>
        <w:t>Section 7. Canadian Residents ................................................. 102</w:t>
      </w:r>
      <w:r>
        <w:br/>
        <w:t>Section 8. Projected Benefits ................................................... 104</w:t>
      </w:r>
      <w:r>
        <w:br/>
        <w:t>Section 9. Benefit Exclusion Amount .................................... 105</w:t>
      </w:r>
      <w:r>
        <w:br/>
        <w:t>ARTICLE V COMPENSATION AND EXPENSES IN</w:t>
      </w:r>
      <w:r>
        <w:br/>
        <w:t>CONNECTION WITH MILITARY DUTY .... 111</w:t>
      </w:r>
      <w:r>
        <w:br/>
        <w:t>Section 1. Salary ......................................................................... 111</w:t>
      </w:r>
      <w:r>
        <w:br/>
        <w:t>Section 2. Travel Expenses ...................................................... 111</w:t>
      </w:r>
      <w:r>
        <w:br/>
        <w:t>ARTICLE VI PLAYER CONDUCT ................................................ 112</w:t>
      </w:r>
      <w:r>
        <w:br/>
        <w:t>Section 1. Games ....................................................................... 112</w:t>
      </w:r>
      <w:r>
        <w:br/>
        <w:t>Section 2. Practices .................................................................... 114</w:t>
      </w:r>
      <w:r>
        <w:br/>
        <w:t>Section 3. Promotional Appearances ..................................... 114</w:t>
      </w:r>
    </w:p>
    <w:p>
      <w:r>
        <w:t>Table of Contents iii</w:t>
      </w:r>
      <w:r>
        <w:br/>
        <w:t>Section 4. Mandatory Programs .............................................. 114</w:t>
      </w:r>
      <w:r>
        <w:br/>
        <w:t>Section 5. Media Training, Business of Basketball,</w:t>
      </w:r>
      <w:r>
        <w:br/>
        <w:t>Anti-Gambling Training, and System Rules</w:t>
      </w:r>
      <w:r>
        <w:br/>
        <w:t>Training .................................................................... 115</w:t>
      </w:r>
      <w:r>
        <w:br/>
        <w:t>Section 6. Charitable Contributions ....................................... 116</w:t>
      </w:r>
      <w:r>
        <w:br/>
        <w:t>Section 7. Unlawful Violence .................................................. 117</w:t>
      </w:r>
      <w:r>
        <w:br/>
        <w:t>Section 8. Counseling for Violent Misconduct ..................... 117</w:t>
      </w:r>
      <w:r>
        <w:br/>
        <w:t>Section 9. Firearms and Other Weapons ............................... 118</w:t>
      </w:r>
      <w:r>
        <w:br/>
        <w:t>Section 10. One Penalty ............................................................. 119</w:t>
      </w:r>
      <w:r>
        <w:br/>
        <w:t>Section 11. League Investigations ............................................. 119</w:t>
      </w:r>
      <w:r>
        <w:br/>
        <w:t>Section 12. On-Court Conduct ................................................. 120</w:t>
      </w:r>
      <w:r>
        <w:br/>
        <w:t>Section 13. Off-Court Conduct. ................................................ 121</w:t>
      </w:r>
      <w:r>
        <w:br/>
        <w:t>Section 14. Motor Vehicles ........................................................ 122</w:t>
      </w:r>
      <w:r>
        <w:br/>
        <w:t>Section 15. Player Convictions and Other Discipline</w:t>
      </w:r>
      <w:r>
        <w:br/>
        <w:t>Involving Alcohol or Controlled</w:t>
      </w:r>
      <w:r>
        <w:br/>
        <w:t>Substances ................................................................ 122</w:t>
      </w:r>
      <w:r>
        <w:br/>
        <w:t>Section 16. Player Arrests. .......................................................... 122</w:t>
      </w:r>
      <w:r>
        <w:br/>
        <w:t>Section 17. Joint NBA/NBPA Policy on Domestic</w:t>
      </w:r>
      <w:r>
        <w:br/>
        <w:t>Violence, Sexual Assault, and Child Abuse ......... 123</w:t>
      </w:r>
      <w:r>
        <w:br/>
        <w:t>Section 18. Trades ....................................................................... 123</w:t>
      </w:r>
      <w:r>
        <w:br/>
        <w:t>Section 19. Player Involvement with Gaming</w:t>
      </w:r>
      <w:r>
        <w:br/>
        <w:t>Companies ............................................................... 123</w:t>
      </w:r>
      <w:r>
        <w:br/>
        <w:t>Section 20. Player Involvement with Cannabis</w:t>
      </w:r>
      <w:r>
        <w:br/>
        <w:t>Companies ............................................................... 126</w:t>
      </w:r>
      <w:r>
        <w:br/>
        <w:t>Section 21. Gambling by Former NBAGL Players ................ 129</w:t>
      </w:r>
    </w:p>
    <w:p>
      <w:r>
        <w:t>iv Table of Contents</w:t>
      </w:r>
      <w:r>
        <w:br/>
        <w:t>ARTICLE VII BASKETBALL RELATED INCOME,</w:t>
      </w:r>
      <w:r>
        <w:br/>
        <w:t>SALARY CAP, MINIMUM TEAM SALARY,</w:t>
      </w:r>
      <w:r>
        <w:br/>
        <w:t>TAX LEVEL, APRON LEVELS, AND</w:t>
      </w:r>
      <w:r>
        <w:br/>
        <w:t>DESIGNATED SHARE ARRANGEMENT .. 131</w:t>
      </w:r>
      <w:r>
        <w:br/>
        <w:t>Section 1. Definitions ............................................................... 131</w:t>
      </w:r>
      <w:r>
        <w:br/>
        <w:t>(a) Basketball Related Income ..................................... 131</w:t>
      </w:r>
      <w:r>
        <w:br/>
        <w:t>(b) Accounting Methods/Lump Sum Payments ...... 165</w:t>
      </w:r>
      <w:r>
        <w:br/>
        <w:t>(c) Projected BRI .......................................................... 167</w:t>
      </w:r>
      <w:r>
        <w:br/>
        <w:t>(d) Local Expansion Team BRI .................................. 168</w:t>
      </w:r>
      <w:r>
        <w:br/>
        <w:t>(e) Projected Local Expansion Team BRI ................ 169</w:t>
      </w:r>
      <w:r>
        <w:br/>
        <w:t>(f) Interim Projected BRI ............................................ 169</w:t>
      </w:r>
      <w:r>
        <w:br/>
        <w:t>(g) Barter ......................................................................... 169</w:t>
      </w:r>
      <w:r>
        <w:br/>
        <w:t>(h) Estimated Total Benefits ........................................ 169</w:t>
      </w:r>
      <w:r>
        <w:br/>
        <w:t>(i) Estimated Total Salaries ......................................... 169</w:t>
      </w:r>
      <w:r>
        <w:br/>
        <w:t>(j) Estimated Total Salaries and Benefits .................. 169</w:t>
      </w:r>
      <w:r>
        <w:br/>
        <w:t>(k) Estimated BRI ......................................................... 169</w:t>
      </w:r>
      <w:r>
        <w:br/>
        <w:t>Section 2. Salary Cap, Minimum Team Salary, Tax</w:t>
      </w:r>
      <w:r>
        <w:br/>
        <w:t>Level, Apron Levels, and Draft Pick</w:t>
      </w:r>
      <w:r>
        <w:br/>
        <w:t>Penalty ...................................................................... 169</w:t>
      </w:r>
      <w:r>
        <w:br/>
        <w:t>(a) Calculation of Salary Cap, Minimum Team</w:t>
      </w:r>
      <w:r>
        <w:br/>
        <w:t>Salary, Tax Level, and Apron Levels .................... 169</w:t>
      </w:r>
      <w:r>
        <w:br/>
        <w:t>(b) Operation of Salary Cap ......................................... 176</w:t>
      </w:r>
      <w:r>
        <w:br/>
        <w:t>(c) Operation of Minimum Team Salary ................... 176</w:t>
      </w:r>
      <w:r>
        <w:br/>
        <w:t>(d) Operation of Tax Level .......................................... 179</w:t>
      </w:r>
    </w:p>
    <w:p>
      <w:r>
        <w:t>Table of Contents v</w:t>
      </w:r>
      <w:r>
        <w:br/>
        <w:t>(e) Operation of Apron Levels ................................... 186</w:t>
      </w:r>
      <w:r>
        <w:br/>
        <w:t>(f) Draft Pick Penalty ................................................... 195</w:t>
      </w:r>
      <w:r>
        <w:br/>
        <w:t>(g) Expansion Team Salary Caps, Minimum</w:t>
      </w:r>
      <w:r>
        <w:br/>
        <w:t>Team Salaries, Tax Levels, and Apron</w:t>
      </w:r>
      <w:r>
        <w:br/>
        <w:t>Levels ........................................................................ 197</w:t>
      </w:r>
      <w:r>
        <w:br/>
        <w:t>Section 3. Determination of Salary ......................................... 198</w:t>
      </w:r>
      <w:r>
        <w:br/>
        <w:t>(a) Deferred Compensation ......................................... 198</w:t>
      </w:r>
      <w:r>
        <w:br/>
        <w:t>(b) Signing Bonuses ....................................................... 200</w:t>
      </w:r>
      <w:r>
        <w:br/>
        <w:t>(c) Loans to Players ...................................................... 205</w:t>
      </w:r>
      <w:r>
        <w:br/>
        <w:t>(d) Incentive Compensation ........................................ 206</w:t>
      </w:r>
      <w:r>
        <w:br/>
        <w:t>(e) International Player Payments ............................... 208</w:t>
      </w:r>
      <w:r>
        <w:br/>
        <w:t>(f) One-Year Minimum Contracts ............................. 210</w:t>
      </w:r>
      <w:r>
        <w:br/>
        <w:t>(g) Insurance Premium Reimbursement .................... 210</w:t>
      </w:r>
      <w:r>
        <w:br/>
        <w:t>(h) Averaging .................................................................. 210</w:t>
      </w:r>
      <w:r>
        <w:br/>
        <w:t>(i) Player Conduct-Related Compensation</w:t>
      </w:r>
      <w:r>
        <w:br/>
        <w:t>Reductions ................................................................ 210</w:t>
      </w:r>
      <w:r>
        <w:br/>
        <w:t>(j) Existing Contracts ................................................... 211</w:t>
      </w:r>
      <w:r>
        <w:br/>
        <w:t>Section 4. Determination of Team Salary. ............................. 211</w:t>
      </w:r>
      <w:r>
        <w:br/>
        <w:t>(a) Computation ............................................................ 211</w:t>
      </w:r>
      <w:r>
        <w:br/>
        <w:t>(b) Expansion ................................................................. 217</w:t>
      </w:r>
      <w:r>
        <w:br/>
        <w:t>(c) Assigned Contracts ................................................. 217</w:t>
      </w:r>
      <w:r>
        <w:br/>
        <w:t>(d) Free Agents .............................................................. 217</w:t>
      </w:r>
      <w:r>
        <w:br/>
        <w:t>(e) First Round Picks .................................................... 219</w:t>
      </w:r>
    </w:p>
    <w:p>
      <w:r>
        <w:t>vi Table of Contents</w:t>
      </w:r>
      <w:r>
        <w:br/>
        <w:t>(f) Incomplete Rosters ................................................. 220</w:t>
      </w:r>
      <w:r>
        <w:br/>
        <w:t>(g) Renouncing .............................................................. 221</w:t>
      </w:r>
      <w:r>
        <w:br/>
        <w:t>(h) Long-Term Injuries ................................................. 222</w:t>
      </w:r>
      <w:r>
        <w:br/>
        <w:t>(i) Summer Contracts .................................................. 224</w:t>
      </w:r>
      <w:r>
        <w:br/>
        <w:t>(j) Two-Way Contracts ................................................ 225</w:t>
      </w:r>
      <w:r>
        <w:br/>
        <w:t>(k) Exhibit 10 Bonus ..................................................... 225</w:t>
      </w:r>
      <w:r>
        <w:br/>
        <w:t>(l) Second Round Pick Exception ............................. 225</w:t>
      </w:r>
      <w:r>
        <w:br/>
        <w:t>(m) Team Salary Summaries.......................................... 226</w:t>
      </w:r>
      <w:r>
        <w:br/>
        <w:t>Section 5. Salary Cap Contract Structure Rules .................... 226</w:t>
      </w:r>
      <w:r>
        <w:br/>
        <w:t>(a) Annual Salary Increases and Decreases ............... 226</w:t>
      </w:r>
      <w:r>
        <w:br/>
        <w:t>(b) Performance Bonuses ............................................. 229</w:t>
      </w:r>
      <w:r>
        <w:br/>
        <w:t>(c) No Futures Contracts ............................................. 229</w:t>
      </w:r>
      <w:r>
        <w:br/>
        <w:t>Section 6. Exceptions to the Salary Cap. ............................... 231</w:t>
      </w:r>
      <w:r>
        <w:br/>
        <w:t>(a) Existing Contracts ................................................... 231</w:t>
      </w:r>
      <w:r>
        <w:br/>
        <w:t>(b) Veteran Free Agent Exception .............................. 231</w:t>
      </w:r>
      <w:r>
        <w:br/>
        <w:t>(c) Disabled Player Exception ..................................... 232</w:t>
      </w:r>
      <w:r>
        <w:br/>
        <w:t>(d) Bi-annual Exception ............................................... 235</w:t>
      </w:r>
      <w:r>
        <w:br/>
        <w:t>(e) Non-Taxpayer Mid-Level Salary Exception ........ 236</w:t>
      </w:r>
      <w:r>
        <w:br/>
        <w:t>(f) Taxpayer Mid-Level Salary Exception ................. 237</w:t>
      </w:r>
      <w:r>
        <w:br/>
        <w:t>(g) Mid-Level Salary Exception for Room</w:t>
      </w:r>
      <w:r>
        <w:br/>
        <w:t>Teams ........................................................................ 238</w:t>
      </w:r>
      <w:r>
        <w:br/>
        <w:t>(h) Rookie Scale Exception .......................................... 239</w:t>
      </w:r>
    </w:p>
    <w:p>
      <w:r>
        <w:t>Table of Contents vii</w:t>
      </w:r>
      <w:r>
        <w:br/>
        <w:t>(i) Minimum Player Salary Exception ....................... 240</w:t>
      </w:r>
      <w:r>
        <w:br/>
        <w:t>(j) Traded Player Exception ........................................ 240</w:t>
      </w:r>
      <w:r>
        <w:br/>
        <w:t>(k) Second Round Pick Exception ............................. 246</w:t>
      </w:r>
      <w:r>
        <w:br/>
        <w:t>(l) Reinstatement .......................................................... 247</w:t>
      </w:r>
      <w:r>
        <w:br/>
        <w:t>(m) Non-Aggregation..................................................... 247</w:t>
      </w:r>
      <w:r>
        <w:br/>
        <w:t>(n) Other Rules .............................................................. 247</w:t>
      </w:r>
      <w:r>
        <w:br/>
        <w:t>Section 7. Extensions, Renegotiations, and Other</w:t>
      </w:r>
      <w:r>
        <w:br/>
        <w:t>Amendments ........................................................... 249</w:t>
      </w:r>
      <w:r>
        <w:br/>
        <w:t>(a) Veteran Extensions ................................................. 249</w:t>
      </w:r>
      <w:r>
        <w:br/>
        <w:t>(b) Rookie Scale Extensions ........................................ 254</w:t>
      </w:r>
      <w:r>
        <w:br/>
        <w:t>(c) Renegotiations ......................................................... 255</w:t>
      </w:r>
      <w:r>
        <w:br/>
        <w:t>(d) Other ......................................................................... 256</w:t>
      </w:r>
      <w:r>
        <w:br/>
        <w:t>Section 8. Trade Rules .............................................................. 260</w:t>
      </w:r>
      <w:r>
        <w:br/>
        <w:t>Section 9. Miscellaneous. .......................................................... 266</w:t>
      </w:r>
      <w:r>
        <w:br/>
        <w:t>Section 10. Accounting Procedures. ......................................... 267</w:t>
      </w:r>
      <w:r>
        <w:br/>
        <w:t>Section 11. Players Association Audit Rights .......................... 271</w:t>
      </w:r>
      <w:r>
        <w:br/>
        <w:t>(a) Team Audits ............................................................. 271</w:t>
      </w:r>
      <w:r>
        <w:br/>
        <w:t>(b) League Audit ............................................................ 272</w:t>
      </w:r>
      <w:r>
        <w:br/>
        <w:t>(c) Confidentiality ......................................................... 273</w:t>
      </w:r>
      <w:r>
        <w:br/>
        <w:t>(d) Preceding Salary Cap Year Audit</w:t>
      </w:r>
      <w:r>
        <w:br/>
        <w:t>Adjustments ............................................................. 273</w:t>
      </w:r>
      <w:r>
        <w:br/>
        <w:t>(e) Related Party Access ............................................... 274</w:t>
      </w:r>
    </w:p>
    <w:p>
      <w:r>
        <w:t>viii Table of Contents</w:t>
      </w:r>
      <w:r>
        <w:br/>
        <w:t>(f) Bilateral Adjustments .............................................. 274</w:t>
      </w:r>
      <w:r>
        <w:br/>
        <w:t>(g) Timing ....................................................................... 274</w:t>
      </w:r>
      <w:r>
        <w:br/>
        <w:t>Section 12. Designated Share Arrangement ............................ 275</w:t>
      </w:r>
      <w:r>
        <w:br/>
        <w:t>(a) Definitions ................................................................ 275</w:t>
      </w:r>
      <w:r>
        <w:br/>
        <w:t>(b) Benefit Adjustment ................................................. 280</w:t>
      </w:r>
      <w:r>
        <w:br/>
        <w:t>(c) Compensation Adjustments .................................. 280</w:t>
      </w:r>
      <w:r>
        <w:br/>
        <w:t>(d) Team Overage Balance ........................................... 282</w:t>
      </w:r>
      <w:r>
        <w:br/>
        <w:t>(e) Allocation of Distribution Amount ...................... 282</w:t>
      </w:r>
      <w:r>
        <w:br/>
        <w:t>(f) Team Reconciliation Payments ............................. 285</w:t>
      </w:r>
      <w:r>
        <w:br/>
        <w:t>(g) Player Reconciliation Payments ............................ 286</w:t>
      </w:r>
      <w:r>
        <w:br/>
        <w:t>(h) Survival of Obligation and Terms ........................ 286</w:t>
      </w:r>
      <w:r>
        <w:br/>
        <w:t>(i) Information to Be Included in Audit</w:t>
      </w:r>
      <w:r>
        <w:br/>
        <w:t>Report ....................................................................... 287</w:t>
      </w:r>
      <w:r>
        <w:br/>
        <w:t>(j) Miscellaneous. .......................................................... 288</w:t>
      </w:r>
      <w:r>
        <w:br/>
        <w:t>ARTICLE VIII ROOKIE SCALE .................................................... 290</w:t>
      </w:r>
      <w:r>
        <w:br/>
        <w:t>Section 1. Rookie Scale Contracts for First Round</w:t>
      </w:r>
      <w:r>
        <w:br/>
        <w:t>Picks .......................................................................... 290</w:t>
      </w:r>
      <w:r>
        <w:br/>
        <w:t>Section 2. Rookie Contracts for Later-Signed First</w:t>
      </w:r>
      <w:r>
        <w:br/>
        <w:t>Round Picks. ............................................................ 293</w:t>
      </w:r>
      <w:r>
        <w:br/>
        <w:t>Section 3. Loss of Draft Rights ............................................... 294</w:t>
      </w:r>
      <w:r>
        <w:br/>
        <w:t>ARTICLE IX LENGTH OF PLAYER CONTRACTS ................ 295</w:t>
      </w:r>
      <w:r>
        <w:br/>
        <w:t>Section 1. Maximum Term ...................................................... 295</w:t>
      </w:r>
      <w:r>
        <w:br/>
        <w:t>Section 2. Computation of Time............................................. 295</w:t>
      </w:r>
    </w:p>
    <w:p>
      <w:r>
        <w:t>Table of Contents ix</w:t>
      </w:r>
      <w:r>
        <w:br/>
        <w:t>ARTICLE X PLAYER ELIGIBILITY AND NBA DRAFT ....... 296</w:t>
      </w:r>
      <w:r>
        <w:br/>
        <w:t>Section 1. Player Eligibility ....................................................... 296</w:t>
      </w:r>
      <w:r>
        <w:br/>
        <w:t>Section 2. Term and Timing of Draft Provisions ................. 298</w:t>
      </w:r>
      <w:r>
        <w:br/>
        <w:t>Section 3. Number of Choices ................................................ 298</w:t>
      </w:r>
      <w:r>
        <w:br/>
        <w:t>Section 4. Negotiating Rights to Draft Rookies ................... 298</w:t>
      </w:r>
      <w:r>
        <w:br/>
        <w:t>Section 5. Effect of Contracts with Other</w:t>
      </w:r>
      <w:r>
        <w:br/>
        <w:t>Professional Teams. ................................................ 300</w:t>
      </w:r>
      <w:r>
        <w:br/>
        <w:t>Section 6. Application to “Early Entry” Players ................... 303</w:t>
      </w:r>
      <w:r>
        <w:br/>
        <w:t>Section 7. Assignment of Draft Rights and Effect of</w:t>
      </w:r>
      <w:r>
        <w:br/>
        <w:t>Void Contracts ........................................................ 304</w:t>
      </w:r>
      <w:r>
        <w:br/>
        <w:t>Section 8. General ..................................................................... 305</w:t>
      </w:r>
      <w:r>
        <w:br/>
        <w:t>Section 9. NBA Draft Combine .............................................. 306</w:t>
      </w:r>
      <w:r>
        <w:br/>
        <w:t>Section 10. Combine-Related Eligibility Disputes .................. 307</w:t>
      </w:r>
      <w:r>
        <w:br/>
        <w:t>ARTICLE XI FREE AGENCY ......................................................... 310</w:t>
      </w:r>
      <w:r>
        <w:br/>
        <w:t>Section 1. General Rules .......................................................... 310</w:t>
      </w:r>
      <w:r>
        <w:br/>
        <w:t>Section 2. No Individually-Negotiated Right of First</w:t>
      </w:r>
      <w:r>
        <w:br/>
        <w:t>Refusal ...................................................................... 317</w:t>
      </w:r>
      <w:r>
        <w:br/>
        <w:t>Section 3. Withholding Services. ............................................. 317</w:t>
      </w:r>
      <w:r>
        <w:br/>
        <w:t>Section 4. Qualifying Offers to Make Certain Players</w:t>
      </w:r>
      <w:r>
        <w:br/>
        <w:t>Restricted Free Agents ........................................... 318</w:t>
      </w:r>
      <w:r>
        <w:br/>
        <w:t>Section 5. Restricted Free Agency .......................................... 321</w:t>
      </w:r>
      <w:r>
        <w:br/>
        <w:t>ARTICLE XII OPTION CLAUSES ................................................. 336</w:t>
      </w:r>
      <w:r>
        <w:br/>
        <w:t>Section 1. Team Options.......................................................... 336</w:t>
      </w:r>
    </w:p>
    <w:p>
      <w:r>
        <w:t>x Table of Contents</w:t>
      </w:r>
      <w:r>
        <w:br/>
        <w:t>Section 2. Player Options. ........................................................ 336</w:t>
      </w:r>
      <w:r>
        <w:br/>
        <w:t>Section 3. No Conditional Options. ....................................... 338</w:t>
      </w:r>
      <w:r>
        <w:br/>
        <w:t>Section 4. Exercise Period ........................................................ 338</w:t>
      </w:r>
      <w:r>
        <w:br/>
        <w:t>Section 5. Option Exercise Notices........................................ 338</w:t>
      </w:r>
      <w:r>
        <w:br/>
        <w:t>ARTICLE XIII CIRCUMVENTION ............................................... 339</w:t>
      </w:r>
      <w:r>
        <w:br/>
        <w:t>Section 1. General Prohibitions .............................................. 339</w:t>
      </w:r>
      <w:r>
        <w:br/>
        <w:t>Section 2. No Unauthorized Agreements. ............................. 340</w:t>
      </w:r>
      <w:r>
        <w:br/>
        <w:t>Section 3. Penalties. ................................................................... 341</w:t>
      </w:r>
      <w:r>
        <w:br/>
        <w:t>Section 4. Production of Tax Materials .................................. 344</w:t>
      </w:r>
      <w:r>
        <w:br/>
        <w:t>Section 5. Transactions with Retired Players ........................ 344</w:t>
      </w:r>
      <w:r>
        <w:br/>
        <w:t>Section 6. Charitable Contributions ....................................... 346</w:t>
      </w:r>
      <w:r>
        <w:br/>
        <w:t>ARTICLE XIV ANTI-COLLUSION PROVISIONS ................... 347</w:t>
      </w:r>
      <w:r>
        <w:br/>
        <w:t>Section 1. No Collusion ........................................................... 347</w:t>
      </w:r>
      <w:r>
        <w:br/>
        <w:t>Section 2. Non-Collusive Conduct ......................................... 347</w:t>
      </w:r>
      <w:r>
        <w:br/>
        <w:t>Section 3. Individual Negotiations .......................................... 348</w:t>
      </w:r>
      <w:r>
        <w:br/>
        <w:t>Section 4. League Disclosures ................................................. 349</w:t>
      </w:r>
      <w:r>
        <w:br/>
        <w:t>Section 5. Enforcement of Anti-Collusion Provisions. ....... 349</w:t>
      </w:r>
      <w:r>
        <w:br/>
        <w:t>Section 6. Satisfaction of Burden of Proof ............................ 349</w:t>
      </w:r>
      <w:r>
        <w:br/>
        <w:t>Section 7. Summary Judgment ................................................ 350</w:t>
      </w:r>
      <w:r>
        <w:br/>
        <w:t>Section 8. Remedies for Economic Injury ............................. 350</w:t>
      </w:r>
      <w:r>
        <w:br/>
        <w:t>Section 9. Calculation of Damages ......................................... 351</w:t>
      </w:r>
    </w:p>
    <w:p>
      <w:r>
        <w:t>Table of Contents xi</w:t>
      </w:r>
      <w:r>
        <w:br/>
        <w:t>Section 10. Payment of Damages .............................................. 352</w:t>
      </w:r>
      <w:r>
        <w:br/>
        <w:t>Section 11. Effect of Damages on Salary Cap ........................ 352</w:t>
      </w:r>
      <w:r>
        <w:br/>
        <w:t>Section 12. Contribution ............................................................ 352</w:t>
      </w:r>
      <w:r>
        <w:br/>
        <w:t>Section 13. No Reimbursement ................................................ 353</w:t>
      </w:r>
      <w:r>
        <w:br/>
        <w:t>Section 14. Costs ......................................................................... 353</w:t>
      </w:r>
      <w:r>
        <w:br/>
        <w:t>Section 15. Termination of Agreement. ................................... 353</w:t>
      </w:r>
      <w:r>
        <w:br/>
        <w:t>Section 16. Discovery ................................................................. 354</w:t>
      </w:r>
      <w:r>
        <w:br/>
        <w:t>Section 17. Time Limits. ............................................................. 354</w:t>
      </w:r>
      <w:r>
        <w:br/>
        <w:t>ARTICLE XV CERTIFICATIONS .................................................. 355</w:t>
      </w:r>
      <w:r>
        <w:br/>
        <w:t>Section 1. Contract Certification. ............................................ 355</w:t>
      </w:r>
      <w:r>
        <w:br/>
        <w:t>Section 2. End of Season Certification .................................. 357</w:t>
      </w:r>
      <w:r>
        <w:br/>
        <w:t>Section 3. False Certification ................................................... 357</w:t>
      </w:r>
      <w:r>
        <w:br/>
        <w:t>ARTICLE XVI MUTUAL RESERVATION OF RIGHTS ......... 358</w:t>
      </w:r>
      <w:r>
        <w:br/>
        <w:t>ARTICLE XVII PROCEDURE WITH RESPECT TO</w:t>
      </w:r>
      <w:r>
        <w:br/>
        <w:t>PLAYING CONDITIONS AT VARIOUS</w:t>
      </w:r>
      <w:r>
        <w:br/>
        <w:t>FACILITIES ............................................................ 359</w:t>
      </w:r>
      <w:r>
        <w:br/>
        <w:t>ARTICLE XVIII TRAVEL ACCOMMODATIONS, LOCKER</w:t>
      </w:r>
      <w:r>
        <w:br/>
        <w:t>ROOM FACILITIES, AND PARKING ........... 360</w:t>
      </w:r>
      <w:r>
        <w:br/>
        <w:t>Section 1. Hotel Arrangements ............................................... 360</w:t>
      </w:r>
      <w:r>
        <w:br/>
        <w:t>Section 2. First Class Travel ..................................................... 360</w:t>
      </w:r>
      <w:r>
        <w:br/>
        <w:t>Section 3. Locker Room Facilities .......................................... 361</w:t>
      </w:r>
      <w:r>
        <w:br/>
        <w:t>Section 4. Parking Facilities ..................................................... 361</w:t>
      </w:r>
      <w:r>
        <w:br/>
        <w:t>Section 5. Hotel Incidentals ..................................................... 361</w:t>
      </w:r>
    </w:p>
    <w:p>
      <w:r>
        <w:t>xii Table of Contents</w:t>
      </w:r>
      <w:r>
        <w:br/>
        <w:t>Section 6. Two-Way Players .................................................... 361</w:t>
      </w:r>
      <w:r>
        <w:br/>
        <w:t>ARTICLE XIX UNION SECURITY, DUES, AND CHECK-</w:t>
      </w:r>
      <w:r>
        <w:br/>
        <w:t>OFF ........................................................................... 362</w:t>
      </w:r>
      <w:r>
        <w:br/>
        <w:t>Section 1. Membership ............................................................. 362</w:t>
      </w:r>
      <w:r>
        <w:br/>
        <w:t>Section 2. Check-off ................................................................. 362</w:t>
      </w:r>
      <w:r>
        <w:br/>
        <w:t>Section 3. Enforcement. ........................................................... 362</w:t>
      </w:r>
      <w:r>
        <w:br/>
        <w:t>Section 4. No Liability .............................................................. 363</w:t>
      </w:r>
      <w:r>
        <w:br/>
        <w:t>ARTICLE XX SCHEDULING ......................................................... 364</w:t>
      </w:r>
      <w:r>
        <w:br/>
        <w:t>Section 1. Training Camp. ........................................................ 364</w:t>
      </w:r>
      <w:r>
        <w:br/>
        <w:t>Section 2. Exhibition Games. .................................................. 367</w:t>
      </w:r>
      <w:r>
        <w:br/>
        <w:t>Section 3. Regular Season Games. .......................................... 367</w:t>
      </w:r>
      <w:r>
        <w:br/>
        <w:t>Section 4. In-Season Tournament .......................................... 367</w:t>
      </w:r>
      <w:r>
        <w:br/>
        <w:t>Section 5. Location and Scheduling of Games. .................... 370</w:t>
      </w:r>
      <w:r>
        <w:br/>
        <w:t>Section 6. Holidays. ................................................................... 371</w:t>
      </w:r>
      <w:r>
        <w:br/>
        <w:t>Section 7. All-Star. ..................................................................... 371</w:t>
      </w:r>
      <w:r>
        <w:br/>
        <w:t>Section 8. Travel ........................................................................ 372</w:t>
      </w:r>
      <w:r>
        <w:br/>
        <w:t>Section 9. Days Off. .................................................................. 372</w:t>
      </w:r>
      <w:r>
        <w:br/>
        <w:t>ARTICLE XXI NBA ALL-STAR GAME ........................................ 375</w:t>
      </w:r>
      <w:r>
        <w:br/>
        <w:t>Section 1. Participation. ............................................................ 375</w:t>
      </w:r>
      <w:r>
        <w:br/>
        <w:t>Section 2. Awards. ..................................................................... 377</w:t>
      </w:r>
      <w:r>
        <w:br/>
        <w:t>Section 3. Player Guests ........................................................... 378</w:t>
      </w:r>
    </w:p>
    <w:p>
      <w:r>
        <w:t>Table of Contents xiii</w:t>
      </w:r>
      <w:r>
        <w:br/>
        <w:t>Section 4. Players Not Participating in All-Star</w:t>
      </w:r>
      <w:r>
        <w:br/>
        <w:t>Activities. .................................................................. 378</w:t>
      </w:r>
      <w:r>
        <w:br/>
        <w:t>Section 5. All-Star Skills Competitions .................................. 378</w:t>
      </w:r>
      <w:r>
        <w:br/>
        <w:t>Section 6. All-Star Committee ................................................. 379</w:t>
      </w:r>
      <w:r>
        <w:br/>
        <w:t>ARTICLE XXII PLAYER HEALTH AND WELLNESS ............ 380</w:t>
      </w:r>
      <w:r>
        <w:br/>
        <w:t>Section 1. Requirements for Certain Team Player</w:t>
      </w:r>
      <w:r>
        <w:br/>
        <w:t>Health Professionals. .............................................. 380</w:t>
      </w:r>
      <w:r>
        <w:br/>
        <w:t>Section 2. One Surgeon ............................................................ 381</w:t>
      </w:r>
      <w:r>
        <w:br/>
        <w:t>Section 3. NBA Physicians Association. ................................ 381</w:t>
      </w:r>
      <w:r>
        <w:br/>
        <w:t>Section 4. Disclosure of Medical Information. ..................... 382</w:t>
      </w:r>
      <w:r>
        <w:br/>
        <w:t>Section 5. Vaccination Education and</w:t>
      </w:r>
      <w:r>
        <w:br/>
        <w:t>Recommendations .................................................. 383</w:t>
      </w:r>
      <w:r>
        <w:br/>
        <w:t>Section 6. Selection of Team Physician and Other</w:t>
      </w:r>
      <w:r>
        <w:br/>
        <w:t>Health Care Providers ............................................ 383</w:t>
      </w:r>
      <w:r>
        <w:br/>
        <w:t>Section 7. Health and Performance Screenings. ................... 384</w:t>
      </w:r>
      <w:r>
        <w:br/>
        <w:t>Section 8. Electronic Medical Records ................................... 384</w:t>
      </w:r>
      <w:r>
        <w:br/>
        <w:t>Section 9. Concussion, Cardiac, and Emergency</w:t>
      </w:r>
      <w:r>
        <w:br/>
        <w:t>Medical Preparedness Policies .............................. 385</w:t>
      </w:r>
      <w:r>
        <w:br/>
        <w:t>Section 10. Second Opinion ...................................................... 386</w:t>
      </w:r>
      <w:r>
        <w:br/>
        <w:t>Section 11. Fitness-to-Play ......................................................... 388</w:t>
      </w:r>
      <w:r>
        <w:br/>
        <w:t>Section 12. Player Care Survey .................................................. 397</w:t>
      </w:r>
      <w:r>
        <w:br/>
        <w:t>Section 13. Wearables ................................................................. 397</w:t>
      </w:r>
      <w:r>
        <w:br/>
        <w:t>Section 14. NBA Draft Combine .............................................. 400</w:t>
      </w:r>
    </w:p>
    <w:p>
      <w:r>
        <w:t>xiv Table of Contents</w:t>
      </w:r>
      <w:r>
        <w:br/>
        <w:t>ARTICLE XXIII EXHIBITION GAMES AND OFF-</w:t>
      </w:r>
      <w:r>
        <w:br/>
        <w:t>SEASON GAMES AND EVENTS.................... 408</w:t>
      </w:r>
      <w:r>
        <w:br/>
        <w:t>Section 1. Exhibition Games ................................................... 408</w:t>
      </w:r>
      <w:r>
        <w:br/>
        <w:t>Section 2. Inter-squad Scrimmage .......................................... 408</w:t>
      </w:r>
      <w:r>
        <w:br/>
        <w:t>Section 3. Off-Season Basketball Events ............................... 408</w:t>
      </w:r>
      <w:r>
        <w:br/>
        <w:t>Section 4. Summer Leagues ..................................................... 412</w:t>
      </w:r>
      <w:r>
        <w:br/>
        <w:t>ARTICLE XXIV PROHIBITION OF NO-TRADE</w:t>
      </w:r>
      <w:r>
        <w:br/>
        <w:t>CONTRACTS ......................................................... 414</w:t>
      </w:r>
      <w:r>
        <w:br/>
        <w:t>Section 1. General Limitation. ................................................. 414</w:t>
      </w:r>
      <w:r>
        <w:br/>
        <w:t>Section 2. Exceptions to General Limitation. ....................... 414</w:t>
      </w:r>
      <w:r>
        <w:br/>
        <w:t>ARTICLE XXV LIMITATION ON DEFERRED</w:t>
      </w:r>
      <w:r>
        <w:br/>
        <w:t>COMPENSATION................................................ 418</w:t>
      </w:r>
      <w:r>
        <w:br/>
        <w:t>Section 1. General Limitation. ................................................. 418</w:t>
      </w:r>
      <w:r>
        <w:br/>
        <w:t>Section 2. Attribution ............................................................... 418</w:t>
      </w:r>
      <w:r>
        <w:br/>
        <w:t>ARTICLE XXVI TEAM RULES....................................................... 419</w:t>
      </w:r>
      <w:r>
        <w:br/>
        <w:t>Section 1. Establishment of Team Rules. .............................. 419</w:t>
      </w:r>
      <w:r>
        <w:br/>
        <w:t>Section 2. Notice ....................................................................... 419</w:t>
      </w:r>
      <w:r>
        <w:br/>
        <w:t>Section 3. Grievances Challenging Team Rules .................... 419</w:t>
      </w:r>
      <w:r>
        <w:br/>
        <w:t>ARTICLE XXVII RIGHT OF SET-OFF ........................................ 420</w:t>
      </w:r>
      <w:r>
        <w:br/>
        <w:t>Section 1. Set-off Calculation .................................................. 420</w:t>
      </w:r>
      <w:r>
        <w:br/>
        <w:t>Section 2. Successive Terminations ........................................ 422</w:t>
      </w:r>
      <w:r>
        <w:br/>
        <w:t>Section 3. Deferred Compensation ........................................ 422</w:t>
      </w:r>
      <w:r>
        <w:br/>
        <w:t>Section 4. Waiver of Set-off Right. ......................................... 422</w:t>
      </w:r>
    </w:p>
    <w:p>
      <w:r>
        <w:t>Table of Contents xv</w:t>
      </w:r>
      <w:r>
        <w:br/>
        <w:t>Section 5. Stretched Protected Salary ..................................... 422</w:t>
      </w:r>
      <w:r>
        <w:br/>
        <w:t>ARTICLE XXVIII MEDIA RIGHTS .............................................. 425</w:t>
      </w:r>
      <w:r>
        <w:br/>
        <w:t>Section 1. League Rights .......................................................... 425</w:t>
      </w:r>
      <w:r>
        <w:br/>
        <w:t>Section 2. No Suit...................................................................... 425</w:t>
      </w:r>
      <w:r>
        <w:br/>
        <w:t>Section 3. Unauthorized Endorsement/Sponsor</w:t>
      </w:r>
      <w:r>
        <w:br/>
        <w:t>Promotion ................................................................ 425</w:t>
      </w:r>
      <w:r>
        <w:br/>
        <w:t>Section 4. Reservation of Rights ............................................. 428</w:t>
      </w:r>
      <w:r>
        <w:br/>
        <w:t>ARTICLE XXIX MISCELLANEOUS ............................................. 429</w:t>
      </w:r>
      <w:r>
        <w:br/>
        <w:t>Section 1. Active List ................................................................ 429</w:t>
      </w:r>
      <w:r>
        <w:br/>
        <w:t>Section 2. Roster Size................................................................ 429</w:t>
      </w:r>
      <w:r>
        <w:br/>
        <w:t>Section 3. Two-Way Roster ..................................................... 430</w:t>
      </w:r>
      <w:r>
        <w:br/>
        <w:t>Section 4. Postseason Eligibility Waiver Deadline. .............. 431</w:t>
      </w:r>
      <w:r>
        <w:br/>
        <w:t>Section 5. Minimum League-Wide Roster. ............................ 431</w:t>
      </w:r>
      <w:r>
        <w:br/>
        <w:t>Section 6. Games Played Requirement for Certain</w:t>
      </w:r>
      <w:r>
        <w:br/>
        <w:t>League Honors ........................................................ 432</w:t>
      </w:r>
      <w:r>
        <w:br/>
        <w:t>Section 7. Playing Rules and Officiating. ............................... 438</w:t>
      </w:r>
      <w:r>
        <w:br/>
        <w:t>Section 8. Postseason. ............................................................... 439</w:t>
      </w:r>
      <w:r>
        <w:br/>
        <w:t>Section 9. Game Tickets. .......................................................... 440</w:t>
      </w:r>
      <w:r>
        <w:br/>
        <w:t>Section 10. League Pass. ............................................................. 441</w:t>
      </w:r>
      <w:r>
        <w:br/>
        <w:t>Section 11. Release for Fighting. ............................................... 441</w:t>
      </w:r>
      <w:r>
        <w:br/>
        <w:t>Section 12. Limitation on Player Ownership .......................... 441</w:t>
      </w:r>
      <w:r>
        <w:br/>
        <w:t>Section 13. Player Ownership in Independent WNBA</w:t>
      </w:r>
      <w:r>
        <w:br/>
        <w:t>Teams. ....................................................................... 443</w:t>
      </w:r>
    </w:p>
    <w:p>
      <w:r>
        <w:t>xvi Table of Contents</w:t>
      </w:r>
      <w:r>
        <w:br/>
        <w:t>Section 14. Nondisclosure .......................................................... 446</w:t>
      </w:r>
      <w:r>
        <w:br/>
        <w:t>Section 15. Implementation of Agreement ............................. 446</w:t>
      </w:r>
      <w:r>
        <w:br/>
        <w:t>Section 16. Additional Canadian Provisions ........................... 446</w:t>
      </w:r>
      <w:r>
        <w:br/>
        <w:t>Section 17. Gate Reports. ........................................................... 448</w:t>
      </w:r>
      <w:r>
        <w:br/>
        <w:t>Section 18. League-Wide Public Service Campaigns .............. 448</w:t>
      </w:r>
      <w:r>
        <w:br/>
        <w:t>Section 19. Fines Imposed on Teams ...................................... 448</w:t>
      </w:r>
      <w:r>
        <w:br/>
        <w:t>Section 20. Quarterly FIBA Meetings ...................................... 449</w:t>
      </w:r>
      <w:r>
        <w:br/>
        <w:t>Section 21. Pro Days. .................................................................. 449</w:t>
      </w:r>
      <w:r>
        <w:br/>
        <w:t>ARTICLE XXX NO-STRIKE AND NO-LOCKOUT</w:t>
      </w:r>
      <w:r>
        <w:br/>
        <w:t>PROVISIONS AND OTHER</w:t>
      </w:r>
      <w:r>
        <w:br/>
        <w:t>UNDERTAKINGS ............................................... 450</w:t>
      </w:r>
      <w:r>
        <w:br/>
        <w:t>Section 1. No Strike .................................................................. 450</w:t>
      </w:r>
      <w:r>
        <w:br/>
        <w:t>Section 2. No Lockout ............................................................. 450</w:t>
      </w:r>
      <w:r>
        <w:br/>
        <w:t>Section 3. No Breach of Player Contracts. ............................ 450</w:t>
      </w:r>
      <w:r>
        <w:br/>
        <w:t>Section 4. Best Efforts of Players Association ...................... 451</w:t>
      </w:r>
      <w:r>
        <w:br/>
        <w:t>Section 5. No Discrimination. ................................................. 451</w:t>
      </w:r>
      <w:r>
        <w:br/>
        <w:t>ARTICLE XXXI GRIEVANCE AND ARBITRATION</w:t>
      </w:r>
      <w:r>
        <w:br/>
        <w:t>PROCEDURE AND SPECIAL</w:t>
      </w:r>
      <w:r>
        <w:br/>
        <w:t>PROCEDURES WITH RESPECT TO</w:t>
      </w:r>
      <w:r>
        <w:br/>
        <w:t>DISPUTES INVOLVING PLAYER</w:t>
      </w:r>
      <w:r>
        <w:br/>
        <w:t>DISCIPLINE .......................................................... 452</w:t>
      </w:r>
      <w:r>
        <w:br/>
        <w:t>Section 1. Scope. ........................................................................ 452</w:t>
      </w:r>
      <w:r>
        <w:br/>
        <w:t>Section 2. Initiation ................................................................... 453</w:t>
      </w:r>
      <w:r>
        <w:br/>
        <w:t>Section 3. Pre-Hearing Motions. ............................................. 454</w:t>
      </w:r>
    </w:p>
    <w:p>
      <w:r>
        <w:t>Table of Contents xvii</w:t>
      </w:r>
      <w:r>
        <w:br/>
        <w:t>Section 4. Hearings ................................................................... 455</w:t>
      </w:r>
      <w:r>
        <w:br/>
        <w:t>Section 5. Procedure ................................................................. 457</w:t>
      </w:r>
      <w:r>
        <w:br/>
        <w:t>Section 6. Arbitrator’s Decision and Award .......................... 458</w:t>
      </w:r>
      <w:r>
        <w:br/>
        <w:t>Section 7. Appointment and Replacement of</w:t>
      </w:r>
      <w:r>
        <w:br/>
        <w:t>Grievance Arbitrator .............................................. 459</w:t>
      </w:r>
      <w:r>
        <w:br/>
        <w:t>Section 8. Injury Grievances. ................................................... 460</w:t>
      </w:r>
      <w:r>
        <w:br/>
        <w:t>Section 9. Special Procedures with Respect to Player</w:t>
      </w:r>
      <w:r>
        <w:br/>
        <w:t>Discipline ................................................................. 461</w:t>
      </w:r>
      <w:r>
        <w:br/>
        <w:t>Section 10. Procedure with Respect to Fine and</w:t>
      </w:r>
      <w:r>
        <w:br/>
        <w:t>Suspension Amounts. ............................................. 465</w:t>
      </w:r>
      <w:r>
        <w:br/>
        <w:t>Section 11. Disputes with Respect to the Terms of a</w:t>
      </w:r>
      <w:r>
        <w:br/>
        <w:t>Player Contract. ....................................................... 465</w:t>
      </w:r>
      <w:r>
        <w:br/>
        <w:t>Section 12. Disputes with Respect to Players Under</w:t>
      </w:r>
      <w:r>
        <w:br/>
        <w:t>Contract Who Withhold Playing Services. .......... 466</w:t>
      </w:r>
      <w:r>
        <w:br/>
        <w:t>Section 13. Expedited Procedure. ............................................. 467</w:t>
      </w:r>
      <w:r>
        <w:br/>
        <w:t>Section 14. Threshold Amount for Certain Grievances. ....... 467</w:t>
      </w:r>
      <w:r>
        <w:br/>
        <w:t>Section 15. Miscellaneous. .......................................................... 468</w:t>
      </w:r>
      <w:r>
        <w:br/>
        <w:t>ARTICLE XXXII SYSTEM ARBITRATION ................................ 470</w:t>
      </w:r>
      <w:r>
        <w:br/>
        <w:t>Section 1. Jurisdiction and Authority ..................................... 470</w:t>
      </w:r>
      <w:r>
        <w:br/>
        <w:t>Section 2. Initiation ................................................................... 470</w:t>
      </w:r>
      <w:r>
        <w:br/>
        <w:t>Section 3. Hearings ................................................................... 471</w:t>
      </w:r>
      <w:r>
        <w:br/>
        <w:t>Section 4. Costs Relating to System Arbitration ................... 472</w:t>
      </w:r>
      <w:r>
        <w:br/>
        <w:t>Section 5. Procedure for System Arbitration. ....................... 472</w:t>
      </w:r>
      <w:r>
        <w:br/>
        <w:t>Section 6. Selection of System Arbitrator. ............................. 473</w:t>
      </w:r>
    </w:p>
    <w:p>
      <w:r>
        <w:t>xviii Table of Contents</w:t>
      </w:r>
      <w:r>
        <w:br/>
        <w:t>Section 7. Selection of Appeals Panel .................................... 474</w:t>
      </w:r>
      <w:r>
        <w:br/>
        <w:t>Section 8. Procedure Relating to Appeals of</w:t>
      </w:r>
      <w:r>
        <w:br/>
        <w:t>Determination by the System Arbitrator ............. 475</w:t>
      </w:r>
      <w:r>
        <w:br/>
        <w:t>Section 9. Special Procedure for Disputes with</w:t>
      </w:r>
      <w:r>
        <w:br/>
        <w:t>Respect to Interim Audit Reports. ....................... 476</w:t>
      </w:r>
      <w:r>
        <w:br/>
        <w:t>Section 10. Special Procedure for Disputes with</w:t>
      </w:r>
      <w:r>
        <w:br/>
        <w:t>Respect to the Adjustment Schedules .................. 479</w:t>
      </w:r>
      <w:r>
        <w:br/>
        <w:t>ARTICLE XXXIII ANTI-DRUG PROGRAM AND</w:t>
      </w:r>
      <w:r>
        <w:br/>
        <w:t>SUBSTANCE ABUSE TREATMENT .............. 481</w:t>
      </w:r>
      <w:r>
        <w:br/>
        <w:t>Section 1. Definitions ............................................................... 481</w:t>
      </w:r>
      <w:r>
        <w:br/>
        <w:t>Section 2. Administration. ........................................................ 484</w:t>
      </w:r>
      <w:r>
        <w:br/>
        <w:t>Section 3. Confidentiality. ........................................................ 487</w:t>
      </w:r>
      <w:r>
        <w:br/>
        <w:t>Section 4. Testing ...................................................................... 490</w:t>
      </w:r>
      <w:r>
        <w:br/>
        <w:t>Section 5. Reasonable Cause Testing or Hearing. ................ 494</w:t>
      </w:r>
      <w:r>
        <w:br/>
        <w:t>Section 6. Random Testing. ..................................................... 496</w:t>
      </w:r>
      <w:r>
        <w:br/>
        <w:t>Section 7. Drugs of Abuse Program ....................................... 498</w:t>
      </w:r>
      <w:r>
        <w:br/>
        <w:t>Section 8. Marijuana and Alcohol Treatment</w:t>
      </w:r>
      <w:r>
        <w:br/>
        <w:t>Programs .................................................................. 502</w:t>
      </w:r>
      <w:r>
        <w:br/>
        <w:t>Section 9. Steroids and Performance-Enhancing</w:t>
      </w:r>
      <w:r>
        <w:br/>
        <w:t>Drugs Program. ....................................................... 503</w:t>
      </w:r>
      <w:r>
        <w:br/>
        <w:t>Section 10. Synthetic Cannabinoid Program. .......................... 505</w:t>
      </w:r>
      <w:r>
        <w:br/>
        <w:t>Section 11. Noncompliance with Treatment ........................... 507</w:t>
      </w:r>
      <w:r>
        <w:br/>
        <w:t>Section 12. Dismissal and Disqualification .............................. 512</w:t>
      </w:r>
      <w:r>
        <w:br/>
        <w:t>Section 13. Reinstatement .......................................................... 512</w:t>
      </w:r>
    </w:p>
    <w:p>
      <w:r>
        <w:t>Table of Contents xix</w:t>
      </w:r>
      <w:r>
        <w:br/>
        <w:t>Section 14. Exclusivity. ............................................................... 518</w:t>
      </w:r>
      <w:r>
        <w:br/>
        <w:t>Section 15. Random HGH Blood Testing .............................. 519</w:t>
      </w:r>
      <w:r>
        <w:br/>
        <w:t>Section 16. Additional Bases for Testing. ................................ 520</w:t>
      </w:r>
      <w:r>
        <w:br/>
        <w:t>Section 17. Additional Prohibited Substances and</w:t>
      </w:r>
      <w:r>
        <w:br/>
        <w:t>Testing Methods ..................................................... 522</w:t>
      </w:r>
      <w:r>
        <w:br/>
        <w:t>Section 18. Prescriptions Under the Anti-Drug</w:t>
      </w:r>
      <w:r>
        <w:br/>
        <w:t>Program. ................................................................... 523</w:t>
      </w:r>
      <w:r>
        <w:br/>
        <w:t>Section 19. Longitudinal Profile for Exogenous</w:t>
      </w:r>
      <w:r>
        <w:br/>
        <w:t>Testosterone ............................................................ 524</w:t>
      </w:r>
      <w:r>
        <w:br/>
        <w:t>Section 20. No Significant Fault or Negligence by</w:t>
      </w:r>
      <w:r>
        <w:br/>
        <w:t>Player......................................................................... 524</w:t>
      </w:r>
      <w:r>
        <w:br/>
        <w:t>Section 21. G League Suspensions ........................................... 525</w:t>
      </w:r>
      <w:r>
        <w:br/>
        <w:t>ARTICLE XXXIV RECOGNITION CLAUSE ............................ 526</w:t>
      </w:r>
      <w:r>
        <w:br/>
        <w:t>ARTICLE XXXV SAVINGS CLAUSE ........................................... 527</w:t>
      </w:r>
      <w:r>
        <w:br/>
        <w:t>ARTICLE XXXVI PLAYER AGENTS ........................................... 528</w:t>
      </w:r>
      <w:r>
        <w:br/>
        <w:t>Section 1. Approval of Player Contracts ................................ 528</w:t>
      </w:r>
      <w:r>
        <w:br/>
        <w:t>Section 2. Fines. ......................................................................... 528</w:t>
      </w:r>
      <w:r>
        <w:br/>
        <w:t>Section 3. Prohibition on Players as Agents .......................... 528</w:t>
      </w:r>
      <w:r>
        <w:br/>
        <w:t>Section 4. Indemnity. ................................................................ 529</w:t>
      </w:r>
      <w:r>
        <w:br/>
        <w:t>Section 5. Agent Lists ............................................................... 529</w:t>
      </w:r>
      <w:r>
        <w:br/>
        <w:t>Section 6. Confirmation by the Players Association. ........... 529</w:t>
      </w:r>
      <w:r>
        <w:br/>
        <w:t>Section 7. Agent Rules Compliance ........................................ 530</w:t>
      </w:r>
    </w:p>
    <w:p>
      <w:r>
        <w:t>xx Table of Contents</w:t>
      </w:r>
      <w:r>
        <w:br/>
        <w:t>ARTICLE XXXVII PLAYER APPEARANCES AND</w:t>
      </w:r>
      <w:r>
        <w:br/>
        <w:t>ADDITIONAL CONTENT ACTIVITIES/</w:t>
      </w:r>
      <w:r>
        <w:br/>
        <w:t>UNIFORM .............................................................. 531</w:t>
      </w:r>
      <w:r>
        <w:br/>
        <w:t>Section 1. Player Activities on Behalf of the NBA............... 531</w:t>
      </w:r>
      <w:r>
        <w:br/>
        <w:t>Section 2. Additional Content Opportunities for the</w:t>
      </w:r>
      <w:r>
        <w:br/>
        <w:t>NBA and Players. .................................................... 533</w:t>
      </w:r>
      <w:r>
        <w:br/>
        <w:t>Section 3. Indemnity ................................................................. 538</w:t>
      </w:r>
      <w:r>
        <w:br/>
        <w:t>Section 4. Uniform .................................................................... 539</w:t>
      </w:r>
      <w:r>
        <w:br/>
        <w:t>ARTICLE XXXVIII INTEGRATION, ENTIRE</w:t>
      </w:r>
      <w:r>
        <w:br/>
        <w:t>AGREEMENT, INTERPRETATION, AND</w:t>
      </w:r>
      <w:r>
        <w:br/>
        <w:t>CHOICE OF LAW ................................................ 540</w:t>
      </w:r>
      <w:r>
        <w:br/>
        <w:t>Section 1. Integration, Entire Agreement. ............................. 540</w:t>
      </w:r>
      <w:r>
        <w:br/>
        <w:t>Section 2. Interpretation. .......................................................... 540</w:t>
      </w:r>
      <w:r>
        <w:br/>
        <w:t>Section 3. Choice of Law ......................................................... 541</w:t>
      </w:r>
      <w:r>
        <w:br/>
        <w:t>ARTICLE XXXIX TERM OF AGREEMENT .............................. 542</w:t>
      </w:r>
      <w:r>
        <w:br/>
        <w:t>Section 1. Effective Date and Expiration Date .................... 542</w:t>
      </w:r>
      <w:r>
        <w:br/>
        <w:t>Section 2. Mutual Options to Terminate Following</w:t>
      </w:r>
      <w:r>
        <w:br/>
        <w:t>Sixth Season. ............................................................ 542</w:t>
      </w:r>
      <w:r>
        <w:br/>
        <w:t>Section 3. Termination by Players Association/Anti-</w:t>
      </w:r>
      <w:r>
        <w:br/>
        <w:t>Collusion .................................................................. 542</w:t>
      </w:r>
      <w:r>
        <w:br/>
        <w:t>Section 4. Termination by NBA/National TV</w:t>
      </w:r>
      <w:r>
        <w:br/>
        <w:t>Revenues .................................................................. 543</w:t>
      </w:r>
      <w:r>
        <w:br/>
        <w:t>Section 5. Termination by NBA/Force Majeure .................. 543</w:t>
      </w:r>
      <w:r>
        <w:br/>
        <w:t>Section 6. Mutual Right of Termination. ............................... 545</w:t>
      </w:r>
      <w:r>
        <w:br/>
        <w:t>Section 7. Mutual Right of Termination -- League</w:t>
      </w:r>
      <w:r>
        <w:br/>
        <w:t>Financial Results ...................................................... 545</w:t>
      </w:r>
    </w:p>
    <w:p>
      <w:r>
        <w:t>Table of Contents xxi</w:t>
      </w:r>
      <w:r>
        <w:br/>
        <w:t>Section 8. Mutual Right of Termination -- Designated</w:t>
      </w:r>
      <w:r>
        <w:br/>
        <w:t>Share ......................................................................... 546</w:t>
      </w:r>
      <w:r>
        <w:br/>
        <w:t>Section 9. Mutual Right of Termination -- League</w:t>
      </w:r>
      <w:r>
        <w:br/>
        <w:t>Entity Transaction .................................................. 547</w:t>
      </w:r>
      <w:r>
        <w:br/>
        <w:t>Section 10. No Obligation to Terminate; No Waiver ............ 548</w:t>
      </w:r>
      <w:r>
        <w:br/>
        <w:t>ARTICLE XL EXPANSION AND CONTRACTION ................ 549</w:t>
      </w:r>
      <w:r>
        <w:br/>
        <w:t>Section 1. Expansion ................................................................ 549</w:t>
      </w:r>
      <w:r>
        <w:br/>
        <w:t>Section 2. Contraction .............................................................. 549</w:t>
      </w:r>
      <w:r>
        <w:br/>
        <w:t>ARTICLE XLI NBA G LEAGUE .................................................... 550</w:t>
      </w:r>
      <w:r>
        <w:br/>
        <w:t>Section 1. NBAGL Work Assignments. ................................ 550</w:t>
      </w:r>
      <w:r>
        <w:br/>
        <w:t>Section 2. Reporting Requirements for NBAGL Work</w:t>
      </w:r>
      <w:r>
        <w:br/>
        <w:t>Assignments. ............................................................ 550</w:t>
      </w:r>
      <w:r>
        <w:br/>
        <w:t>Section 3. Travel and Relocation Expenses........................... 551</w:t>
      </w:r>
      <w:r>
        <w:br/>
        <w:t>Section 4. Terms of NBAGL Work Assignment and</w:t>
      </w:r>
      <w:r>
        <w:br/>
        <w:t>NBAGL Two-Way Service .................................... 551</w:t>
      </w:r>
      <w:r>
        <w:br/>
        <w:t>(a) General Terms ......................................................... 551</w:t>
      </w:r>
      <w:r>
        <w:br/>
        <w:t>(b) Compensation and Benefits ................................... 551</w:t>
      </w:r>
      <w:r>
        <w:br/>
        <w:t>(c) Meal Expense ........................................................... 552</w:t>
      </w:r>
      <w:r>
        <w:br/>
        <w:t>(d) Travel Accommodations ........................................ 553</w:t>
      </w:r>
      <w:r>
        <w:br/>
        <w:t>(e) Conduct and Discipline .......................................... 553</w:t>
      </w:r>
      <w:r>
        <w:br/>
        <w:t>(f) Medical Treatment and Physical Condition ........ 555</w:t>
      </w:r>
      <w:r>
        <w:br/>
        <w:t>(g) Prohibited Substances ............................................ 556</w:t>
      </w:r>
      <w:r>
        <w:br/>
        <w:t>(h) Player Attributes and Performances ..................... 556</w:t>
      </w:r>
    </w:p>
    <w:p>
      <w:r>
        <w:t>xxii Table of Contents</w:t>
      </w:r>
      <w:r>
        <w:br/>
        <w:t>(i) Promotional Activities ............................................ 557</w:t>
      </w:r>
      <w:r>
        <w:br/>
        <w:t>Section 5. Miscellaneous. .......................................................... 557</w:t>
      </w:r>
      <w:r>
        <w:br/>
        <w:t>Section 6. Career Opportunities for Former NBA</w:t>
      </w:r>
      <w:r>
        <w:br/>
        <w:t>Players. ...................................................................... 558</w:t>
      </w:r>
      <w:r>
        <w:br/>
        <w:t>ARTICLE XLII OTHER..................................................................... 560</w:t>
      </w:r>
      <w:r>
        <w:br/>
        <w:t>Section 1. Headings and Organization. .................................. 560</w:t>
      </w:r>
      <w:r>
        <w:br/>
        <w:t>Section 2. Time Periods. ........................................................... 560</w:t>
      </w:r>
      <w:r>
        <w:br/>
        <w:t>Section 3. Exhibits .................................................................... 560</w:t>
      </w:r>
    </w:p>
    <w:p>
      <w:r>
        <w:t>Table of Contents xxiii</w:t>
      </w:r>
      <w:r>
        <w:br/>
        <w:t>EXHIBITS</w:t>
      </w:r>
      <w:r>
        <w:br/>
        <w:t>EXHIBIT A NATIONAL BASKETBALL ASSOCIATION</w:t>
      </w:r>
      <w:r>
        <w:br/>
        <w:t>UNIFORM PLAYER CONTRACT ................... A-1</w:t>
      </w:r>
      <w:r>
        <w:br/>
        <w:t>EXHIBIT B BASELINE ROOKIE SALARY SCALE .......... B-1</w:t>
      </w:r>
      <w:r>
        <w:br/>
        <w:t>EXHIBIT C BASELINE MINIMUM ANNUAL SALARY</w:t>
      </w:r>
      <w:r>
        <w:br/>
        <w:t>SCALE ...................................................................... C-1</w:t>
      </w:r>
      <w:r>
        <w:br/>
        <w:t>EXHIBIT D BRI EXPENSE RATIOS ...................................... D-1</w:t>
      </w:r>
      <w:r>
        <w:br/>
        <w:t>EXHIBIT E NOTICE TO VETERAN PLAYERS</w:t>
      </w:r>
      <w:r>
        <w:br/>
        <w:t>CONCERNING SUMMER LEAGUES ........... E-1</w:t>
      </w:r>
      <w:r>
        <w:br/>
        <w:t>EXHIBIT F JOINT NBA/NBPA POLICY ON</w:t>
      </w:r>
      <w:r>
        <w:br/>
        <w:t>DOMESTIC VIOLENCE, SEXUAL</w:t>
      </w:r>
      <w:r>
        <w:br/>
        <w:t>ASSAULT, AND CHILD ABUSE ....................... F-1</w:t>
      </w:r>
      <w:r>
        <w:br/>
        <w:t>EXHIBIT G OFFER SHEET...................................................... G-1</w:t>
      </w:r>
      <w:r>
        <w:br/>
        <w:t>EXHIBIT H FIRST REFUSAL EXERCISE NOTICE .......... H-1</w:t>
      </w:r>
      <w:r>
        <w:br/>
        <w:t>EXHIBIT I-1 AUTHORIZATION FOR TESTING ............. I-1-1</w:t>
      </w:r>
      <w:r>
        <w:br/>
        <w:t>EXHIBIT I-2 PROHIBITED SUBSTANCES ......................... I-2-1</w:t>
      </w:r>
      <w:r>
        <w:br/>
        <w:t>EXHIBIT I-3 URINE COLLECTION PROCEDURES ....... I-3-1</w:t>
      </w:r>
      <w:r>
        <w:br/>
        <w:t>EXHIBIT I-4 BLOOD COLLECTION PROCEDURES ..... I-4-1</w:t>
      </w:r>
      <w:r>
        <w:br/>
        <w:t>EXHIBIT I-5 DRUGS OF ABUSE AND SYNETHETIC</w:t>
      </w:r>
      <w:r>
        <w:br/>
        <w:t>CANNABINOIDS CONFIRMATORY</w:t>
      </w:r>
      <w:r>
        <w:br/>
        <w:t>LABORATORY ANALYSIS LEVELS ........... I-5-1</w:t>
      </w:r>
      <w:r>
        <w:br/>
        <w:t>EXHIBIT I-6 STEROIDS AND PERFORMANCE-</w:t>
      </w:r>
      <w:r>
        <w:br/>
        <w:t>ENHANCING DRUGS AND DIURETICS</w:t>
      </w:r>
      <w:r>
        <w:br/>
        <w:t>CONFIRMATORY LABORATORY</w:t>
      </w:r>
      <w:r>
        <w:br/>
        <w:t>ANALYSIS LEVELS .......................................... I-6-1</w:t>
      </w:r>
    </w:p>
    <w:p>
      <w:r>
        <w:t>xxiv Table of Contents</w:t>
      </w:r>
      <w:r>
        <w:br/>
        <w:t>EXHIBIT I-7 CREATION OF PLAYER</w:t>
      </w:r>
      <w:r>
        <w:br/>
        <w:t>LONGITUDINAL PROFILES ........................ I-7-1</w:t>
      </w:r>
      <w:r>
        <w:br/>
        <w:t>EXHIBIT J-1 FORM OF CONFIDENTIALITY</w:t>
      </w:r>
      <w:r>
        <w:br/>
        <w:t>AGREEMENT ..................................................... J-1-1</w:t>
      </w:r>
      <w:r>
        <w:br/>
        <w:t>EXHIBIT J-2 LETTER AGREEMENT REGARDING</w:t>
      </w:r>
      <w:r>
        <w:br/>
        <w:t>ACCOUNTING PROCEDURES .................... J-2-1</w:t>
      </w:r>
    </w:p>
    <w:p>
      <w:r>
        <w:t>Article I 1</w:t>
      </w:r>
      <w:r>
        <w:br/>
        <w:t>ARTICLE I</w:t>
      </w:r>
    </w:p>
    <w:p>
      <w:r>
        <w:t>DEFINITIONS</w:t>
      </w:r>
      <w:r>
        <w:br/>
        <w:t>Section 1. Definitions.</w:t>
      </w:r>
      <w:r>
        <w:br/>
        <w:t>As used in this Agreement, the following terms shall have the following</w:t>
      </w:r>
      <w:r>
        <w:br/>
        <w:t>meanings:</w:t>
      </w:r>
      <w:r>
        <w:br/>
        <w:t>(a) “2011 CBA” means the collective bargaining agreement between</w:t>
      </w:r>
      <w:r>
        <w:br/>
        <w:t>the NBA and the Players Association, effective December 8, 2011 through</w:t>
      </w:r>
      <w:r>
        <w:br/>
        <w:t>June 30, 2017.</w:t>
      </w:r>
      <w:r>
        <w:br/>
        <w:t>(b) “2017 CBA” means the collective bargaining agreement between</w:t>
      </w:r>
      <w:r>
        <w:br/>
        <w:t>the NBA and the Players Association, effective July 1, 2017 through June 30,</w:t>
      </w:r>
      <w:r>
        <w:br/>
        <w:t>2023.</w:t>
      </w:r>
      <w:r>
        <w:br/>
        <w:t>(c) “Active List” means the list of players, maintained by the NBA,</w:t>
      </w:r>
      <w:r>
        <w:br/>
        <w:t>who have signed Player Contracts with a Team and are otherwise eligible to</w:t>
      </w:r>
      <w:r>
        <w:br/>
        <w:t>participate in a Regular Season game.</w:t>
      </w:r>
      <w:r>
        <w:br/>
        <w:t>(d) “Agreement” means this Collective Bargaining Agreement</w:t>
      </w:r>
      <w:r>
        <w:br/>
        <w:t>entered into as of June 28, 2023.</w:t>
      </w:r>
      <w:r>
        <w:br/>
        <w:t>(e) “Audit Report” or “final Audit Report” means the audit report</w:t>
      </w:r>
      <w:r>
        <w:br/>
        <w:t>prepared in accordance with Article VII, Section 10.</w:t>
      </w:r>
      <w:r>
        <w:br/>
        <w:t>(f) “Average Player Salary” means, with respect to any Salary Cap</w:t>
      </w:r>
      <w:r>
        <w:br/>
        <w:t>Year, Total Salaries (plus any amounts paid by a Team in respect of such</w:t>
      </w:r>
      <w:r>
        <w:br/>
        <w:t>Salary Cap Year pursuant to Article VII, Section 2(c)(2)(i) or 2(c)(5)) divided</w:t>
      </w:r>
      <w:r>
        <w:br/>
        <w:t>by an amount equal to the product of the number of Teams in the NBA in</w:t>
      </w:r>
      <w:r>
        <w:br/>
        <w:t>such Salary Cap Year (other than Expansion T eams during their first two</w:t>
      </w:r>
      <w:r>
        <w:br/>
        <w:t>(2) Salary Cap Years) multiplied by thirteen and two-tenths (13.2).</w:t>
      </w:r>
      <w:r>
        <w:br/>
        <w:t>(g) “Base Compensation” means the component of Compensation</w:t>
      </w:r>
      <w:r>
        <w:br/>
        <w:t>other than bonuses of any kind.</w:t>
      </w:r>
      <w:r>
        <w:br/>
        <w:t>(h) “Basketball Related Income” or “BRI” means basketball related</w:t>
      </w:r>
      <w:r>
        <w:br/>
        <w:t>income as defined in Article VII, Sections 1(a) and (b).</w:t>
      </w:r>
    </w:p>
    <w:p>
      <w:r>
        <w:t>2 Article I</w:t>
      </w:r>
      <w:r>
        <w:br/>
        <w:t>(i) “Benefits” or “Total Benefits” means the sum of all amounts</w:t>
      </w:r>
      <w:r>
        <w:br/>
        <w:t>paid or to be paid on an accrual basis during any Salary Cap Year by the</w:t>
      </w:r>
      <w:r>
        <w:br/>
        <w:t>NBA or NBA Teams, other than Expansion Teams during their first two</w:t>
      </w:r>
      <w:r>
        <w:br/>
        <w:t>Salary Cap Years, for the specific benefits set forth in Article IV.</w:t>
      </w:r>
      <w:r>
        <w:br/>
        <w:t>(j) “Commissioner” means the Commissioner of the NBA.</w:t>
      </w:r>
      <w:r>
        <w:br/>
        <w:t>(k) “Compensation” means the compensation that is or could be</w:t>
      </w:r>
      <w:r>
        <w:br/>
        <w:t>earned by, or is paid or payable to, an NBA player (including players whose</w:t>
      </w:r>
      <w:r>
        <w:br/>
        <w:t>Player Contracts have been terminated) in accordance with a Player Contract</w:t>
      </w:r>
      <w:r>
        <w:br/>
        <w:t>(whether such payment is sent to the player directly or to a person or entity</w:t>
      </w:r>
      <w:r>
        <w:br/>
        <w:t>designated by a player).</w:t>
      </w:r>
      <w:r>
        <w:br/>
        <w:t>(l) “Contract” (see “Uniform Player Contract”).</w:t>
      </w:r>
      <w:r>
        <w:br/>
        <w:t>(m) “Current Base Compensation” means the compon ent of Base</w:t>
      </w:r>
      <w:r>
        <w:br/>
        <w:t>Compensation other than Deferred Base Compensation.</w:t>
      </w:r>
      <w:r>
        <w:br/>
        <w:t>(n) “Deferred Base Compensation” means the component of</w:t>
      </w:r>
      <w:r>
        <w:br/>
        <w:t>Deferred Compensation other than bonuses of any kind.</w:t>
      </w:r>
      <w:r>
        <w:br/>
        <w:t>(o) “Deferred Compensation” means the component of</w:t>
      </w:r>
      <w:r>
        <w:br/>
        <w:t>Compensation for a Season that is payable to a player during the period</w:t>
      </w:r>
      <w:r>
        <w:br/>
        <w:t>commencing after the May 1 following such Season, in accordance with the</w:t>
      </w:r>
      <w:r>
        <w:br/>
        <w:t>rules set forth in Articles VII and XXV. The determination of whether</w:t>
      </w:r>
      <w:r>
        <w:br/>
        <w:t>Compensation is Deferred Compensation will be based upon the time set</w:t>
      </w:r>
      <w:r>
        <w:br/>
        <w:t>by the Player Contract for the player to receive the Compensation, without</w:t>
      </w:r>
      <w:r>
        <w:br/>
        <w:t>regard to whether the obligation is funded currently or secured in any</w:t>
      </w:r>
      <w:r>
        <w:br/>
        <w:t>fashion.</w:t>
      </w:r>
      <w:r>
        <w:br/>
        <w:t>(p) “Designated Veteran Player” means a player with whom a Team</w:t>
      </w:r>
      <w:r>
        <w:br/>
        <w:t>has, pursuant to Article II, Sections 7(a)(ii) or 7(e) and Article VII,</w:t>
      </w:r>
      <w:r>
        <w:br/>
        <w:t>Section 7(a), entered into either a Designated Veteran Player Extension or</w:t>
      </w:r>
      <w:r>
        <w:br/>
        <w:t>Designated Veteran Player Contract.</w:t>
      </w:r>
      <w:r>
        <w:br/>
        <w:t>(q) “Designated Veteran Player Contract” means a Contract</w:t>
      </w:r>
      <w:r>
        <w:br/>
        <w:t>entered into between a Team and its Designated Veteran Player who is a</w:t>
      </w:r>
      <w:r>
        <w:br/>
        <w:t>Qualifying Veteran Free Agent that covers five (5) Seasons and provides for</w:t>
      </w:r>
      <w:r>
        <w:br/>
        <w:t>Salary for the first Salary Cap Year equal to such percentage above thirty</w:t>
      </w:r>
      <w:r>
        <w:br/>
        <w:t>percent (30%) but not greater than thirty-five percent (35%) (as agreed upon</w:t>
      </w:r>
      <w:r>
        <w:br/>
        <w:t>by the Team and the player) of the Salary Cap in effect at the time the</w:t>
      </w:r>
    </w:p>
    <w:p>
      <w:r>
        <w:t>Article I 3</w:t>
      </w:r>
      <w:r>
        <w:br/>
        <w:t>Contract is executed. Annual increases and decreases in Salary and Unlikely</w:t>
      </w:r>
      <w:r>
        <w:br/>
        <w:t>Bonuses in a Designated Veteran Player Contract shall be governed by</w:t>
      </w:r>
      <w:r>
        <w:br/>
        <w:t>Article VII, Section 5(a)(2).</w:t>
      </w:r>
      <w:r>
        <w:br/>
        <w:t>(r) “Designated Veteran Player Extension” means an Extension of</w:t>
      </w:r>
      <w:r>
        <w:br/>
        <w:t>a Contract entered into between a Team and its Designated Veteran Player</w:t>
      </w:r>
      <w:r>
        <w:br/>
        <w:t>that covers six (6) Seasons from the date the Extension is signed and</w:t>
      </w:r>
      <w:r>
        <w:br/>
        <w:t>provides for Salary for the first Salary Cap Year covered by the extended</w:t>
      </w:r>
      <w:r>
        <w:br/>
        <w:t>term equal to thirty percent (30%) or thirty-five percent (35%) (or such other</w:t>
      </w:r>
      <w:r>
        <w:br/>
        <w:t>percentage between 30% and 35% as agreed upon by the Team and the</w:t>
      </w:r>
      <w:r>
        <w:br/>
        <w:t>player) of the Salary Cap in effect during the first Season of the extended</w:t>
      </w:r>
      <w:r>
        <w:br/>
        <w:t>term. Annual increases and decreases in Salary in a Designated Veteran</w:t>
      </w:r>
      <w:r>
        <w:br/>
        <w:t>Player Extension shall be governed by Article VII, Section 5(a)(3).</w:t>
      </w:r>
      <w:r>
        <w:br/>
        <w:t>(s) “Draft” or “NBA Draft” means the NBA’s annual draft of</w:t>
      </w:r>
      <w:r>
        <w:br/>
        <w:t>Rookie basketball players.</w:t>
      </w:r>
      <w:r>
        <w:br/>
        <w:t>(t) “Early Qualifying Veteran Free Agent” means a Veteran Free</w:t>
      </w:r>
      <w:r>
        <w:br/>
        <w:t>Agent who, prior to becoming a Veteran Free Agent, played under one (1)</w:t>
      </w:r>
      <w:r>
        <w:br/>
        <w:t>or more Player Contracts covering some or all of each of the two (2)</w:t>
      </w:r>
      <w:r>
        <w:br/>
        <w:t>preceding Seasons, and who either played exclusively with his Prior Team</w:t>
      </w:r>
      <w:r>
        <w:br/>
        <w:t>during such two (2) S easons, or, if he played for more than one (1) Team</w:t>
      </w:r>
      <w:r>
        <w:br/>
        <w:t>during such period, changed Teams only (i) by means of trade, (ii) by means</w:t>
      </w:r>
      <w:r>
        <w:br/>
        <w:t>of assignment via the NBA’s waiver procedures, or (iii) by signing with his</w:t>
      </w:r>
      <w:r>
        <w:br/>
        <w:t>Prior Team during the first of the two (2) Seasons.</w:t>
      </w:r>
      <w:r>
        <w:br/>
        <w:t>(u) “Early Termination Option” (or “ETO”) means an option in</w:t>
      </w:r>
      <w:r>
        <w:br/>
        <w:t>favor of a player to shorten the stated number of years covered by a Player</w:t>
      </w:r>
      <w:r>
        <w:br/>
        <w:t>Contract in accordance with Article XII.</w:t>
      </w:r>
      <w:r>
        <w:br/>
        <w:t>(v) “Effective Season” means, with respect to an Early Termination</w:t>
      </w:r>
      <w:r>
        <w:br/>
        <w:t>Option, the first Season covered by the Early Termination Option. (For</w:t>
      </w:r>
      <w:r>
        <w:br/>
        <w:t>example, if a Contract were to contain an Early Termination Option</w:t>
      </w:r>
      <w:r>
        <w:br/>
        <w:t>exercisable following the 2025-26 Season, the Effective Season would be the</w:t>
      </w:r>
      <w:r>
        <w:br/>
        <w:t>2026-27 Season.)</w:t>
      </w:r>
      <w:r>
        <w:br/>
        <w:t>(w) “Estimated Average Player Salary” means, for a particular Salary</w:t>
      </w:r>
      <w:r>
        <w:br/>
        <w:t>Cap Year, one hundred four and one -half percent (104.5%) of the prior</w:t>
      </w:r>
      <w:r>
        <w:br/>
        <w:t>Salary Cap Year’s Average Player Salary.</w:t>
      </w:r>
    </w:p>
    <w:p>
      <w:r>
        <w:t>4 Article I</w:t>
      </w:r>
      <w:r>
        <w:br/>
        <w:t>(x) “Exception” means an exception to the rule that a Team’s Team</w:t>
      </w:r>
      <w:r>
        <w:br/>
        <w:t>Salary may not exceed the Salary Cap.</w:t>
      </w:r>
      <w:r>
        <w:br/>
        <w:t>(y) “Expansion Team” means any Team that becomes a member of</w:t>
      </w:r>
      <w:r>
        <w:br/>
        <w:t>the NBA through expansion following the effective date of this Agreement</w:t>
      </w:r>
      <w:r>
        <w:br/>
        <w:t>and commences play during the term of this Agreement.</w:t>
      </w:r>
      <w:r>
        <w:br/>
        <w:t>(z) “Extension” means an amendment to a Player Contract</w:t>
      </w:r>
      <w:r>
        <w:br/>
        <w:t>lengthening the term of the Contract for a specified period of years.</w:t>
      </w:r>
      <w:r>
        <w:br/>
        <w:t>(aa) “First Round Pick” means a player selected by a Team in the</w:t>
      </w:r>
      <w:r>
        <w:br/>
        <w:t>first round of the Draft.</w:t>
      </w:r>
      <w:r>
        <w:br/>
        <w:t>(bb) “Free Agent” means: (i) a Veteran Free Agent; (ii) a Rookie Free</w:t>
      </w:r>
      <w:r>
        <w:br/>
        <w:t>Agent; (iii) a Veteran whose Player Contract has been terminated in</w:t>
      </w:r>
      <w:r>
        <w:br/>
        <w:t>accordance with the NBA waiver procedure; or (iv) a player whose last</w:t>
      </w:r>
      <w:r>
        <w:br/>
        <w:t>Player Contract was a 10 -Day Contract and who either completed the</w:t>
      </w:r>
      <w:r>
        <w:br/>
        <w:t>Contract by rendering the playing services called for thereunder or was</w:t>
      </w:r>
      <w:r>
        <w:br/>
        <w:t>released early from such Contract.</w:t>
      </w:r>
      <w:r>
        <w:br/>
        <w:t>(cc) “Generally Rec ognized League Honors” means the following</w:t>
      </w:r>
      <w:r>
        <w:br/>
        <w:t>NBA league honors awarded to players: NBA Most Valuable Player; NBA</w:t>
      </w:r>
      <w:r>
        <w:br/>
        <w:t>Finals Most Valuable Player; NBA Defensive Player of the Year; NBA Sixth</w:t>
      </w:r>
      <w:r>
        <w:br/>
        <w:t>Man Award; NBA Most Improved Player; All-NBA Team (First, Second, or</w:t>
      </w:r>
      <w:r>
        <w:br/>
        <w:t>Third); NBA All- Defensive Team (First or Second); and All -Star Team</w:t>
      </w:r>
      <w:r>
        <w:br/>
        <w:t>Selection.</w:t>
      </w:r>
      <w:r>
        <w:br/>
        <w:t>(dd) “Inactive List” means the list of players, maintained by the NBA,</w:t>
      </w:r>
      <w:r>
        <w:br/>
        <w:t>who have signed Player Contracts with a Team and are otherwise ineligible</w:t>
      </w:r>
      <w:r>
        <w:br/>
        <w:t>to participate in a Regular Season game.</w:t>
      </w:r>
      <w:r>
        <w:br/>
        <w:t>(ee) “Incentive Compensation” means the component of</w:t>
      </w:r>
      <w:r>
        <w:br/>
        <w:t>Compensation consisting of one (1) or more bonuses described in Article II,</w:t>
      </w:r>
      <w:r>
        <w:br/>
        <w:t>Sections 3(b)(ii) and (iii) and 3(c).</w:t>
      </w:r>
      <w:r>
        <w:br/>
        <w:t>(ff) “Likely Bonus” means Incentive Compensation included in a</w:t>
      </w:r>
      <w:r>
        <w:br/>
        <w:t>player’s Salary in accordance with Article VII, Section 3(d).</w:t>
      </w:r>
      <w:r>
        <w:br/>
        <w:t>(gg) “Maximum Annual Salary” means the maximum amount of</w:t>
      </w:r>
      <w:r>
        <w:br/>
        <w:t>Salaries and Unlikely Bonuses a player is eligible to receive in the first Salary</w:t>
      </w:r>
    </w:p>
    <w:p>
      <w:r>
        <w:t>Article I 5</w:t>
      </w:r>
      <w:r>
        <w:br/>
        <w:t>Cap Year covered by a Contract or Extension as calculated in accordance</w:t>
      </w:r>
      <w:r>
        <w:br/>
        <w:t>with Article II, Section 7.</w:t>
      </w:r>
      <w:r>
        <w:br/>
        <w:t>(hh) “Member” or “Team” means any team that is a member of the</w:t>
      </w:r>
      <w:r>
        <w:br/>
        <w:t>NBA.</w:t>
      </w:r>
      <w:r>
        <w:br/>
        <w:t>(ii) “Minimum Annual Salary” means the minimum Salary that must</w:t>
      </w:r>
      <w:r>
        <w:br/>
        <w:t>be included in a Player Contract (other than a Two- Way Contract) that</w:t>
      </w:r>
      <w:r>
        <w:br/>
        <w:t>covers the entire Regular Season in accordance with Article II, Section 6(a).</w:t>
      </w:r>
      <w:r>
        <w:br/>
        <w:t>(jj) “Minimum Annual Salary Scale” means: (i) for the 2023- 24</w:t>
      </w:r>
      <w:r>
        <w:br/>
        <w:t>Salary Cap Year, the table of Salary amounts equal to the Salary amounts set</w:t>
      </w:r>
      <w:r>
        <w:br/>
        <w:t>forth in the Baseline Minimum Annual Salary Scale table (annexed hereto as</w:t>
      </w:r>
      <w:r>
        <w:br/>
        <w:t>Exhibit C) adjusted by app lying the percentage increase in the Salary Cap</w:t>
      </w:r>
      <w:r>
        <w:br/>
        <w:t>from the 2022- 23 Salary Cap Year to the 2023- 24 Salary Cap Year; and</w:t>
      </w:r>
      <w:r>
        <w:br/>
        <w:t>(ii) for each Salary Cap Year commencing with the 2024-25 Salary Cap Year,</w:t>
      </w:r>
      <w:r>
        <w:br/>
        <w:t>the table of Salary amounts equal to the Salary amounts set fort h in the</w:t>
      </w:r>
      <w:r>
        <w:br/>
        <w:t>preceding Salary Cap Year’s Minimum Annual Salary Scale adjusted by</w:t>
      </w:r>
      <w:r>
        <w:br/>
        <w:t>applying the percentage increase in the Salary Cap from the preceding Salary</w:t>
      </w:r>
      <w:r>
        <w:br/>
        <w:t>Cap Year to the then-current Salary Cap Year.</w:t>
      </w:r>
      <w:r>
        <w:br/>
        <w:t>(kk) “Minimum Player Salary” means: (i) with respect to a Contract</w:t>
      </w:r>
      <w:r>
        <w:br/>
        <w:t>(other than a Two-Way Contract) that covers the entire Regular Season, the</w:t>
      </w:r>
      <w:r>
        <w:br/>
        <w:t>Minimum Annual Salary called for under Article II, Section 6(a); (ii) with</w:t>
      </w:r>
      <w:r>
        <w:br/>
        <w:t>respect to a Contract that covers less than the entire Regular Season (other</w:t>
      </w:r>
      <w:r>
        <w:br/>
        <w:t>than a Two-Way Contract or 10-Day Contract), the Minimum Annual Salary</w:t>
      </w:r>
      <w:r>
        <w:br/>
        <w:t>called for under Article II, Section 6(a) multiplied by a fraction, the</w:t>
      </w:r>
      <w:r>
        <w:br/>
        <w:t>numerator of which is the number of days remaining in the NBA Regular</w:t>
      </w:r>
      <w:r>
        <w:br/>
        <w:t>Season as of the date such Contract is entered into, and the denominator of</w:t>
      </w:r>
      <w:r>
        <w:br/>
        <w:t>which is the total number of days of that NBA Regular Season; and (iii) with</w:t>
      </w:r>
      <w:r>
        <w:br/>
        <w:t>respect to a 10-Day Contract, the Minimum Annual Salary called for under</w:t>
      </w:r>
      <w:r>
        <w:br/>
        <w:t>Article II, Section 6(a) multiplied by a fraction, the numerator of which is</w:t>
      </w:r>
      <w:r>
        <w:br/>
        <w:t>the number of days covered by the Contract and the denominator of which</w:t>
      </w:r>
      <w:r>
        <w:br/>
        <w:t>is the total number of days of that NBA Regular Season.</w:t>
      </w:r>
      <w:r>
        <w:br/>
        <w:t>(ll) “Minimum Team Salary” means the minimum Team Salary a</w:t>
      </w:r>
      <w:r>
        <w:br/>
        <w:t>Team must have for a Salary Cap Year as determined in accordance with</w:t>
      </w:r>
      <w:r>
        <w:br/>
        <w:t>Article VII, Section 2(b).</w:t>
      </w:r>
    </w:p>
    <w:p>
      <w:r>
        <w:t>6 Article I</w:t>
      </w:r>
      <w:r>
        <w:br/>
        <w:t>(mm) “Moratorium Period” means, with respect to a Salary Cap Year,</w:t>
      </w:r>
      <w:r>
        <w:br/>
        <w:t>the period from 12:01 a.m. eastern time on July 1 of such Salary Cap Year</w:t>
      </w:r>
      <w:r>
        <w:br/>
        <w:t>through 12:00 p.m. eastern time on the following July 6 (for clarity,</w:t>
      </w:r>
      <w:r>
        <w:br/>
        <w:t>regardless of whether July 6 is a business day).</w:t>
      </w:r>
      <w:r>
        <w:br/>
        <w:t>(nn) The term “negotiate” means, with respect to a player or his</w:t>
      </w:r>
      <w:r>
        <w:br/>
        <w:t>representatives on the one hand, and a Team or its representatives on the</w:t>
      </w:r>
      <w:r>
        <w:br/>
        <w:t>other hand, to engage in any written or oral communication relating to the</w:t>
      </w:r>
      <w:r>
        <w:br/>
        <w:t>possible employment, or terms of employment, of such player by such Team</w:t>
      </w:r>
      <w:r>
        <w:br/>
        <w:t>as a basketball player, regardless of who initiates such communication.</w:t>
      </w:r>
      <w:r>
        <w:br/>
        <w:t>(oo) “NBAGL” means the NBA G League or any successor entity.</w:t>
      </w:r>
      <w:r>
        <w:br/>
        <w:t>(pp) “NBAGL Regular Season” means, with respect to any NBAGL</w:t>
      </w:r>
      <w:r>
        <w:br/>
        <w:t>Season, the period beginning on the fir st day and ending on the last day of</w:t>
      </w:r>
      <w:r>
        <w:br/>
        <w:t>regularly scheduled (as opposed to exhibition or playoff) competition</w:t>
      </w:r>
      <w:r>
        <w:br/>
        <w:t>between NBAGL teams.</w:t>
      </w:r>
      <w:r>
        <w:br/>
        <w:t>(qq) “NBAGL Season” means the period beginning on the first day</w:t>
      </w:r>
      <w:r>
        <w:br/>
        <w:t>of NBAGL training camp and ending immediately after the last game of the</w:t>
      </w:r>
      <w:r>
        <w:br/>
        <w:t>NBAGL playoffs.</w:t>
      </w:r>
      <w:r>
        <w:br/>
        <w:t>(rr) “Non-Qualifying Veteran Free Agent” means a Veteran Free</w:t>
      </w:r>
      <w:r>
        <w:br/>
        <w:t>Agent who is not a Qualifying Veteran Free Agent or an Early Qualifying</w:t>
      </w:r>
      <w:r>
        <w:br/>
        <w:t>Veteran Free Agent.</w:t>
      </w:r>
      <w:r>
        <w:br/>
        <w:t>(ss) “Option” means an option in a Player Contract in favor of a</w:t>
      </w:r>
      <w:r>
        <w:br/>
        <w:t>Team or player to extend such Contract beyond its stated term.</w:t>
      </w:r>
      <w:r>
        <w:br/>
        <w:t>(tt) “Option Year” means the year that would be added to a Player</w:t>
      </w:r>
      <w:r>
        <w:br/>
        <w:t>Contract if an Option were exercised.</w:t>
      </w:r>
      <w:r>
        <w:br/>
        <w:t>(uu) “Performance Bonus” means any Incentive Compensation</w:t>
      </w:r>
      <w:r>
        <w:br/>
        <w:t>described in Article II, Section 3(b)(ii).</w:t>
      </w:r>
      <w:r>
        <w:br/>
        <w:t>(vv) “Player Contract” (see “Uniform Player Contract”).</w:t>
      </w:r>
      <w:r>
        <w:br/>
        <w:t>(ww) “Prior Team” means the Team for which a player was last under</w:t>
      </w:r>
      <w:r>
        <w:br/>
        <w:t>Contract prior to becoming a Qualifying Veteran Free Agent, Early</w:t>
      </w:r>
      <w:r>
        <w:br/>
        <w:t>Qualifying Veteran Free Agent, or a Non-Qualifying Veteran Free Agent.</w:t>
      </w:r>
    </w:p>
    <w:p>
      <w:r>
        <w:t>Article I 7</w:t>
      </w:r>
      <w:r>
        <w:br/>
        <w:t>(xx) “Qualifying Offer” means a qualifying offer as defined in</w:t>
      </w:r>
      <w:r>
        <w:br/>
        <w:t>Article XI, Section 1(e).</w:t>
      </w:r>
      <w:r>
        <w:br/>
        <w:t>(yy) “Qualifying Veteran Free Agent” means a Veteran Free Agent</w:t>
      </w:r>
      <w:r>
        <w:br/>
        <w:t>who, prior to becoming a Veteran Free Agent, played under one (1) or more</w:t>
      </w:r>
      <w:r>
        <w:br/>
        <w:t>Player Contracts covering some or all of each of the three (3) pre ceding</w:t>
      </w:r>
      <w:r>
        <w:br/>
        <w:t>Seasons, and who either played exclusively with his Prior Team during such</w:t>
      </w:r>
      <w:r>
        <w:br/>
        <w:t>three (3) Seasons, or, if he played for more than one (1) Team during such</w:t>
      </w:r>
      <w:r>
        <w:br/>
        <w:t>period, changed Teams only (i) by means of trade, (ii) by means of</w:t>
      </w:r>
      <w:r>
        <w:br/>
        <w:t>assignment via the NBA’s waiver procedures during the first of the three (3)</w:t>
      </w:r>
      <w:r>
        <w:br/>
        <w:t>Seasons, or (iii) by signing with his Prior Team during the first of the three</w:t>
      </w:r>
      <w:r>
        <w:br/>
        <w:t>(3) Seasons.</w:t>
      </w:r>
      <w:r>
        <w:br/>
        <w:t>(zz) “Regular Salary” means a player’s Salary, less any component</w:t>
      </w:r>
      <w:r>
        <w:br/>
        <w:t>thereof that is a signing bonus (or deemed a signing bonus in accordance</w:t>
      </w:r>
      <w:r>
        <w:br/>
        <w:t>with Article VII) and any component thereof that is Incentive</w:t>
      </w:r>
      <w:r>
        <w:br/>
        <w:t>Compensation.</w:t>
      </w:r>
      <w:r>
        <w:br/>
        <w:t>(aaa) “Regular Season” means, with respect to any Season, the period</w:t>
      </w:r>
      <w:r>
        <w:br/>
        <w:t>beginning on the first day and ending on the last day of regularly scheduled</w:t>
      </w:r>
      <w:r>
        <w:br/>
        <w:t>(as opposed to E xhibition, Play-In, or playoff) competition between NBA</w:t>
      </w:r>
      <w:r>
        <w:br/>
        <w:t>Teams.</w:t>
      </w:r>
      <w:r>
        <w:br/>
        <w:t>(bbb) “Renegotiation,” “renegotiate,” or “renegotiated” means a</w:t>
      </w:r>
      <w:r>
        <w:br/>
        <w:t>Contract amendment that provides for an increase in Salary and/or Unlikely</w:t>
      </w:r>
      <w:r>
        <w:br/>
        <w:t>Bonuses.</w:t>
      </w:r>
      <w:r>
        <w:br/>
        <w:t>(ccc) “Replacement Player” means, where appropriate, either a player</w:t>
      </w:r>
      <w:r>
        <w:br/>
        <w:t>who is acquired by a Team pursuant to the Traded Player Exception, or a</w:t>
      </w:r>
      <w:r>
        <w:br/>
        <w:t>player who is signed or acquired by a Team pursuant to the Disabled Player</w:t>
      </w:r>
      <w:r>
        <w:br/>
        <w:t>Exception.</w:t>
      </w:r>
      <w:r>
        <w:br/>
        <w:t>(ddd) “Required Tender” means an offer of a Uniform Player Contract</w:t>
      </w:r>
      <w:r>
        <w:br/>
        <w:t>to a Draft Rookie, signed by the Team, that: (i) on or before the date</w:t>
      </w:r>
      <w:r>
        <w:br/>
        <w:t>specified in Article X is either personally delivered to the player or his</w:t>
      </w:r>
      <w:r>
        <w:br/>
        <w:t>representative or sent by email or pre-paid certified, registered, or overnight</w:t>
      </w:r>
      <w:r>
        <w:br/>
        <w:t>mail to the last known address of the player or his representa tive; (ii) with</w:t>
      </w:r>
      <w:r>
        <w:br/>
        <w:t>respect to a First Round Pick, (A) affords the player until at least the first</w:t>
      </w:r>
      <w:r>
        <w:br/>
        <w:t>day of the following Regular Season to accept, and (B) satisfies the</w:t>
      </w:r>
      <w:r>
        <w:br/>
        <w:t>requirements of a Rookie Scale Contract set forth in Article VIII, Section 1</w:t>
      </w:r>
    </w:p>
    <w:p>
      <w:r>
        <w:t>8 Article I</w:t>
      </w:r>
      <w:r>
        <w:br/>
        <w:t>or 2; and (iii) with respect to a Second Round Pick, (A) affords the player</w:t>
      </w:r>
      <w:r>
        <w:br/>
        <w:t>until at least the earlier of (x) four (4) days before the date of the first day of</w:t>
      </w:r>
      <w:r>
        <w:br/>
        <w:t>the immediately following Regular Season, or (y) the immediately following</w:t>
      </w:r>
      <w:r>
        <w:br/>
        <w:t>October 15, to accept, (B) has a stated term of one (1) Season, and (C) calls</w:t>
      </w:r>
      <w:r>
        <w:br/>
        <w:t>for at least the Minimum Player Salary then applicable to the player. In</w:t>
      </w:r>
      <w:r>
        <w:br/>
        <w:t>addition, a Team shall be permitted to include in any Required Tender an</w:t>
      </w:r>
      <w:r>
        <w:br/>
        <w:t>Exhibit 6 to the Uniform Player Contract requiring that the player, if he</w:t>
      </w:r>
      <w:r>
        <w:br/>
        <w:t>signs the Required Tender, pass a physical examination to be performed by</w:t>
      </w:r>
      <w:r>
        <w:br/>
        <w:t>a physician designated by the Team as a condition precedent to the validity</w:t>
      </w:r>
      <w:r>
        <w:br/>
        <w:t>of the Contract.</w:t>
      </w:r>
      <w:r>
        <w:br/>
        <w:t>(eee) “Restricted Free Agent” means a Veteran Free Agent who is</w:t>
      </w:r>
      <w:r>
        <w:br/>
        <w:t>subject to a Team’s Right of First Refusal in accordance with Article XI.</w:t>
      </w:r>
      <w:r>
        <w:br/>
        <w:t>(fff) “Rookie” means a person who has never signed a Player</w:t>
      </w:r>
      <w:r>
        <w:br/>
        <w:t>Contract with an NBA Team.</w:t>
      </w:r>
      <w:r>
        <w:br/>
        <w:t>(i) “Draft Rookie” means a Rookie who is selected in the NBA</w:t>
      </w:r>
      <w:r>
        <w:br/>
        <w:t>Draft.</w:t>
      </w:r>
      <w:r>
        <w:br/>
        <w:t>(ii) “Non-Draft Rookie” means a Rookie who is not selected in</w:t>
      </w:r>
      <w:r>
        <w:br/>
        <w:t>the NBA Draft for which he is first eligible.</w:t>
      </w:r>
      <w:r>
        <w:br/>
        <w:t>(ggg) “Rookie Free Agent” means: (i) a Draft Rookie who, pursuant</w:t>
      </w:r>
      <w:r>
        <w:br/>
        <w:t>to the provisions of Article VIII, Section 3 or Article X, is no longer subject</w:t>
      </w:r>
      <w:r>
        <w:br/>
        <w:t>to the exclusive negotiating rights of any Team, and who may be signed by</w:t>
      </w:r>
      <w:r>
        <w:br/>
        <w:t>any Team; or (ii) a Non-Draft Rookie.</w:t>
      </w:r>
      <w:r>
        <w:br/>
        <w:t>(hhh) “Rookie Salary Scale” means the Rookie Salary Scale table for a</w:t>
      </w:r>
      <w:r>
        <w:br/>
        <w:t>Salary Cap Year prepared immediately upon the determination of the Salary</w:t>
      </w:r>
      <w:r>
        <w:br/>
        <w:t>Cap for such Salary Cap Year and including the adjusted Rookie Scale</w:t>
      </w:r>
      <w:r>
        <w:br/>
        <w:t>Amounts for such Salary Cap Year as calculated in accordance with</w:t>
      </w:r>
      <w:r>
        <w:br/>
        <w:t>Section 1(iii) below.</w:t>
      </w:r>
      <w:r>
        <w:br/>
        <w:t>(iii) “Rookie Scale Amounts” means: (i) for the 2023-24 Salary Cap</w:t>
      </w:r>
      <w:r>
        <w:br/>
        <w:t>Year, the Salary amounts set forth in the Baseline Rookie Salary Scale</w:t>
      </w:r>
      <w:r>
        <w:br/>
        <w:t>(annexed hereto as Exhibit B) adjusted by applying the percentage increase</w:t>
      </w:r>
      <w:r>
        <w:br/>
        <w:t>in the Salary Cap from the 2022 -23 Salary Cap Year to the 2023- 24 Salary</w:t>
      </w:r>
      <w:r>
        <w:br/>
        <w:t>Cap Year; and (ii) for each Salary Cap Year commencing with the 2024 -25</w:t>
      </w:r>
      <w:r>
        <w:br/>
        <w:t>Salary Cap Year, the Salary amounts set forth in the preceding Salary Cap</w:t>
      </w:r>
      <w:r>
        <w:br/>
        <w:t>Year’s Rookie Salary Scale adjusted by applying the percentage increase in</w:t>
      </w:r>
    </w:p>
    <w:p>
      <w:r>
        <w:t>Article I 9</w:t>
      </w:r>
      <w:r>
        <w:br/>
        <w:t>the Salary Cap from the preceding Salary Cap Year to the current Salary Cap</w:t>
      </w:r>
      <w:r>
        <w:br/>
        <w:t>Year. For clarity, the applicable percentages in th e “ 4th Year Option:</w:t>
      </w:r>
      <w:r>
        <w:br/>
        <w:t>Percentage Increase Ov er 3rd Year Salary ” and “Qualifying Offer:</w:t>
      </w:r>
      <w:r>
        <w:br/>
        <w:t>Percentage Increase Over 4th Year Salary” columns specified in the Baseline</w:t>
      </w:r>
      <w:r>
        <w:br/>
        <w:t>Rookie Salary Scale shall remain the same for each Salary Cap Year during</w:t>
      </w:r>
      <w:r>
        <w:br/>
        <w:t>the term of this Agreement and shall be included in the Rookie Salary Scale</w:t>
      </w:r>
      <w:r>
        <w:br/>
        <w:t>prepared for each Salary Cap Year in accordance with Section 1(hhh) above.</w:t>
      </w:r>
      <w:r>
        <w:br/>
        <w:t>(jjj) “Rookie Scale Contract” means the initial Uniform Player</w:t>
      </w:r>
      <w:r>
        <w:br/>
        <w:t>Contract entered into, in accordance with Article VIII, Section 1 or 2,</w:t>
      </w:r>
      <w:r>
        <w:br/>
        <w:t>between a First Round Pick and the Team that holds his draft rights.</w:t>
      </w:r>
      <w:r>
        <w:br/>
        <w:t>(kkk) “Room” means the extent to which: (i) a Team’s then -current</w:t>
      </w:r>
      <w:r>
        <w:br/>
        <w:t>Team Salary is less than the Salary Cap; or (ii) a Team is entitled to use one</w:t>
      </w:r>
      <w:r>
        <w:br/>
        <w:t>of the Salary Cap Exceptions set forth in Article VII, Section s 6(c), (d), (e),</w:t>
      </w:r>
      <w:r>
        <w:br/>
        <w:t>(f), (g), and (j) (Disab led Player Exception, Bi -annual Exception,</w:t>
      </w:r>
      <w:r>
        <w:br/>
        <w:t>Non-Taxpayer Mid -Level Salary Exception, Taxpayer Mid -Level Salary</w:t>
      </w:r>
      <w:r>
        <w:br/>
        <w:t>Exception, Mid-Level Salary Exception for Room Teams, and Traded Player</w:t>
      </w:r>
      <w:r>
        <w:br/>
        <w:t>Exception).</w:t>
      </w:r>
      <w:r>
        <w:br/>
        <w:t>(lll) “Salary” means, with respect to a Salary Cap Year, a player’s</w:t>
      </w:r>
      <w:r>
        <w:br/>
        <w:t>Compensation with respect to the Season covered by such Salary Cap Year,</w:t>
      </w:r>
      <w:r>
        <w:br/>
        <w:t>plus any other amount that is deemed to constitute Salary in accordance with</w:t>
      </w:r>
      <w:r>
        <w:br/>
        <w:t>the terms of this Agreement, not including Unlikely Bonuses, any benefits</w:t>
      </w:r>
      <w:r>
        <w:br/>
        <w:t>the player received in accordanc e with the terms of this Agreement</w:t>
      </w:r>
      <w:r>
        <w:br/>
        <w:t>(including, e.g., the benefits provided for by Article IV, per diem, and moving</w:t>
      </w:r>
      <w:r>
        <w:br/>
        <w:t>expenses), and any portion of the player’s Compensation that is attributable</w:t>
      </w:r>
      <w:r>
        <w:br/>
        <w:t>to another Salary Cap Year in accordance with this Agreement. S alary also</w:t>
      </w:r>
      <w:r>
        <w:br/>
        <w:t>includes any consideration received by a retired player that is deemed to</w:t>
      </w:r>
      <w:r>
        <w:br/>
        <w:t>constitute Salary in accordance with the terms of Article XIII.</w:t>
      </w:r>
      <w:r>
        <w:br/>
        <w:t>(mmm) “Salary Cap” means the maximum allowable Team Salary for</w:t>
      </w:r>
      <w:r>
        <w:br/>
        <w:t>each Team for a Salary Cap Year, subject to the ru les and exceptions set</w:t>
      </w:r>
      <w:r>
        <w:br/>
        <w:t>forth in this Agreement.</w:t>
      </w:r>
      <w:r>
        <w:br/>
        <w:t>(nnn) “Salary Cap Year” means the period from July 1 through the</w:t>
      </w:r>
      <w:r>
        <w:br/>
        <w:t>following June 30.</w:t>
      </w:r>
    </w:p>
    <w:p>
      <w:r>
        <w:t>10 Article I</w:t>
      </w:r>
      <w:r>
        <w:br/>
        <w:t>(ooo) “Season” or “NBA Season” means the period beginning on the</w:t>
      </w:r>
      <w:r>
        <w:br/>
        <w:t>first day of NBA training camp and ending immediately after the last game</w:t>
      </w:r>
      <w:r>
        <w:br/>
        <w:t>of the NBA Finals.</w:t>
      </w:r>
      <w:r>
        <w:br/>
        <w:t>(ppp) “Second Round Pick” means a player selected by a Team in the</w:t>
      </w:r>
      <w:r>
        <w:br/>
        <w:t>second round of the Draft.</w:t>
      </w:r>
      <w:r>
        <w:br/>
        <w:t>(qqq) “Standard NBA Contract” means a Contract other than a</w:t>
      </w:r>
      <w:r>
        <w:br/>
        <w:t>Two-Way Contract.</w:t>
      </w:r>
      <w:r>
        <w:br/>
        <w:t>(rrr) “Standard NBA Contract Conversion Option” means an</w:t>
      </w:r>
      <w:r>
        <w:br/>
        <w:t>option in a Two-Way Contract in favor of a Team to convert the Contract</w:t>
      </w:r>
      <w:r>
        <w:br/>
        <w:t>to a Standard NBA Contract that provides for a Salary for each Salary Cap</w:t>
      </w:r>
      <w:r>
        <w:br/>
        <w:t>Year equal to the player’s applicable Minimum Player Salary and a term equal</w:t>
      </w:r>
      <w:r>
        <w:br/>
        <w:t>to the remainder of the original term of the Two- Way C ontract, in</w:t>
      </w:r>
      <w:r>
        <w:br/>
        <w:t>accordance with Article II, Section 11(f).</w:t>
      </w:r>
      <w:r>
        <w:br/>
        <w:t>(sss) “Team” or “NBA Team” (see “Member”).</w:t>
      </w:r>
      <w:r>
        <w:br/>
        <w:t>(ttt) “Team Affiliate” means:</w:t>
      </w:r>
      <w:r>
        <w:br/>
        <w:t>(i) any individual or entity who or which (directly or indirectly)</w:t>
      </w:r>
      <w:r>
        <w:br/>
        <w:t>holds an ownership interest in a Team (other than</w:t>
      </w:r>
      <w:r>
        <w:br/>
        <w:t>ownership of publicly-traded securities constituting less than</w:t>
      </w:r>
      <w:r>
        <w:br/>
        <w:t>five percent (5%) of the ownership interests in a Team) (a</w:t>
      </w:r>
      <w:r>
        <w:br/>
        <w:t>“Team Owner”);</w:t>
      </w:r>
      <w:r>
        <w:br/>
        <w:t>(ii) any individual or entity who or which (directly or indirectly)</w:t>
      </w:r>
      <w:r>
        <w:br/>
        <w:t>controls, is controlled by or is under common control with,</w:t>
      </w:r>
      <w:r>
        <w:br/>
        <w:t>or who or which is a n entity affiliated with or an individual</w:t>
      </w:r>
      <w:r>
        <w:br/>
        <w:t>related to, a Team;</w:t>
      </w:r>
      <w:r>
        <w:br/>
        <w:t>(iii) any individual or entity who or which (directly or indirectly)</w:t>
      </w:r>
      <w:r>
        <w:br/>
        <w:t>controls, is controlled by or is under common control with,</w:t>
      </w:r>
      <w:r>
        <w:br/>
        <w:t>or who or which is an entity affiliated with or an individual</w:t>
      </w:r>
      <w:r>
        <w:br/>
        <w:t>related to, an individual or entity described in Section 1(ttt)(i)</w:t>
      </w:r>
      <w:r>
        <w:br/>
        <w:t>or (ii) above; or</w:t>
      </w:r>
      <w:r>
        <w:br/>
        <w:t>(iv) any entity as to which (x) a Team Owner, or (y) an individual</w:t>
      </w:r>
      <w:r>
        <w:br/>
        <w:t>or entity that holds (directly or indirectly) an ownership</w:t>
      </w:r>
      <w:r>
        <w:br/>
        <w:t>interest in an entity described in Section 1(ttt)( ii) above,</w:t>
      </w:r>
    </w:p>
    <w:p>
      <w:r>
        <w:t>Article I 11</w:t>
      </w:r>
      <w:r>
        <w:br/>
        <w:t>either (a) holds (directly or indirectly) more than five percent</w:t>
      </w:r>
      <w:r>
        <w:br/>
        <w:t>(5%) of its ownership interests, or (b) participates in or</w:t>
      </w:r>
      <w:r>
        <w:br/>
        <w:t>influences its management or operations.</w:t>
      </w:r>
      <w:r>
        <w:br/>
        <w:t>For the purposes of this Section 1(ttt): an individual shall only be deemed</w:t>
      </w:r>
      <w:r>
        <w:br/>
        <w:t>to be “related to” a Team or another individual or entity if such individual</w:t>
      </w:r>
      <w:r>
        <w:br/>
        <w:t>is an officer, director, trustee, or executive employee of such Team or entity,</w:t>
      </w:r>
      <w:r>
        <w:br/>
        <w:t>or is a member of such individual’s immediate family; and “controls” or “is</w:t>
      </w:r>
      <w:r>
        <w:br/>
        <w:t>controlled by” shall include (without limitation) the circumstance in which</w:t>
      </w:r>
      <w:r>
        <w:br/>
        <w:t>an individual or a Team or entity has or can exercise effective control.</w:t>
      </w:r>
      <w:r>
        <w:br/>
        <w:t>(uuu) “Team Salary” means, with respect to a Salary Cap Year, the sum</w:t>
      </w:r>
      <w:r>
        <w:br/>
        <w:t>of all Salaries attributable to a Team’s active and former players pl us other</w:t>
      </w:r>
      <w:r>
        <w:br/>
        <w:t>amounts as computed in accordance with Article VII, less applicable credit</w:t>
      </w:r>
      <w:r>
        <w:br/>
        <w:t>amounts as computed in accordance with Article VII.</w:t>
      </w:r>
      <w:r>
        <w:br/>
        <w:t>(vvv) “Total Salaries” means the total Salaries included in the Team</w:t>
      </w:r>
      <w:r>
        <w:br/>
        <w:t>Salary of all NBA Teams for or with respect to a Salary C ap Year in</w:t>
      </w:r>
      <w:r>
        <w:br/>
        <w:t>accordance with this Agreement, other than the Salaries included in the</w:t>
      </w:r>
      <w:r>
        <w:br/>
        <w:t>Team Salary of Expansion Teams during their first two (2) Salary Cap Years,</w:t>
      </w:r>
      <w:r>
        <w:br/>
        <w:t>as determined in accordance with Article VII. For purposes of this</w:t>
      </w:r>
      <w:r>
        <w:br/>
        <w:t>definition, Total Salaries:</w:t>
      </w:r>
      <w:r>
        <w:br/>
        <w:t>(i) shall include: (a) all Incentive Compensation excluded from</w:t>
      </w:r>
      <w:r>
        <w:br/>
        <w:t>Salaries in accordance with Article VII, Section 3(d) but</w:t>
      </w:r>
      <w:r>
        <w:br/>
        <w:t>actually earned by NBA players during such Salary Cap Year,</w:t>
      </w:r>
      <w:r>
        <w:br/>
        <w:t>and shall exclude all Incentive Compensation included in</w:t>
      </w:r>
      <w:r>
        <w:br/>
        <w:t>Salaries in accordance with Article VII, Section 3(d) but not</w:t>
      </w:r>
      <w:r>
        <w:br/>
        <w:t>actually earned by NBA players during such Salary Cap Year;</w:t>
      </w:r>
      <w:r>
        <w:br/>
        <w:t>(b) the aggregate Salaries, if any, that are excluded from</w:t>
      </w:r>
      <w:r>
        <w:br/>
        <w:t>Team Salaries pursuant to Article VII, Section 4(h); (c) any</w:t>
      </w:r>
      <w:r>
        <w:br/>
        <w:t>consideration received by a retired player that is included in</w:t>
      </w:r>
      <w:r>
        <w:br/>
        <w:t>Team Salary in accordance with the terms of Article XIII;</w:t>
      </w:r>
      <w:r>
        <w:br/>
        <w:t>(d) all Two -Way Player Salaries earned in respect of such</w:t>
      </w:r>
      <w:r>
        <w:br/>
        <w:t>Salary Cap Year; and (e) any Exhibit 10 Bonus a Team pays</w:t>
      </w:r>
      <w:r>
        <w:br/>
        <w:t>its players pursuant to Article II, Section 3(s)(i);</w:t>
      </w:r>
      <w:r>
        <w:br/>
        <w:t>(ii) shall be reduced by an amount equal to fifty percent (50%)</w:t>
      </w:r>
      <w:r>
        <w:br/>
        <w:t>of the amount of any reductions made to NBA players’</w:t>
      </w:r>
      <w:r>
        <w:br/>
        <w:t>Compensation in respect of such Salary Cap Year for a</w:t>
      </w:r>
    </w:p>
    <w:p>
      <w:r>
        <w:t>12 Article I</w:t>
      </w:r>
      <w:r>
        <w:br/>
        <w:t>suspension imposed by the NBA or a Team in accordance</w:t>
      </w:r>
      <w:r>
        <w:br/>
        <w:t>with Article VI, Section 1 or Article XLI, Section 4(e); and</w:t>
      </w:r>
      <w:r>
        <w:br/>
        <w:t>(iii) shall be adjusted consistent with Article VII,</w:t>
      </w:r>
      <w:r>
        <w:br/>
        <w:t>Section 7(d)(6)(iv).</w:t>
      </w:r>
      <w:r>
        <w:br/>
        <w:t>(www) “Total Salaries and Benefits” means the sum of Total Salaries</w:t>
      </w:r>
      <w:r>
        <w:br/>
        <w:t>plus Total Benefits.</w:t>
      </w:r>
      <w:r>
        <w:br/>
        <w:t>(xxx) “Traded Player” means a player whose Player Contract is</w:t>
      </w:r>
      <w:r>
        <w:br/>
        <w:t>assigned by one Team to another Team other than by means of the NBA</w:t>
      </w:r>
      <w:r>
        <w:br/>
        <w:t>waiver procedure.</w:t>
      </w:r>
      <w:r>
        <w:br/>
        <w:t>(yyy) “Two-Way Contract” means a Contract between a Two -Way</w:t>
      </w:r>
      <w:r>
        <w:br/>
        <w:t>Player and a Team made in accordance with Article II, Section 11. In the</w:t>
      </w:r>
      <w:r>
        <w:br/>
        <w:t>event that a Two -Way Contract is converted to a Standard NBA Contr act</w:t>
      </w:r>
      <w:r>
        <w:br/>
        <w:t>pursuant to the Team’s exercise of its Standard NBA Contract Conversion</w:t>
      </w:r>
      <w:r>
        <w:br/>
        <w:t>Option, the Contract shall no longer be a Two- Way Contract for the</w:t>
      </w:r>
      <w:r>
        <w:br/>
        <w:t>purposes of this Agreement.</w:t>
      </w:r>
      <w:r>
        <w:br/>
        <w:t>(zzz) “Two-Way List” means the list of players, maintained by the</w:t>
      </w:r>
      <w:r>
        <w:br/>
        <w:t>NBA, who have signed Two- Way Contracts and are eligible to provide</w:t>
      </w:r>
      <w:r>
        <w:br/>
        <w:t>services to an NBAGL team in accordance with the provisions of this</w:t>
      </w:r>
      <w:r>
        <w:br/>
        <w:t>Agreement.</w:t>
      </w:r>
      <w:r>
        <w:br/>
        <w:t>(aaaa) “Two-Way Player” means a player under a Two -Way Contract</w:t>
      </w:r>
      <w:r>
        <w:br/>
        <w:t>in accordance with Article II, Section 11.</w:t>
      </w:r>
      <w:r>
        <w:br/>
        <w:t>(bbbb) “Two-Way Player Salary” means, with respect to any Two-Way</w:t>
      </w:r>
      <w:r>
        <w:br/>
        <w:t>Contract, the Salary called for under Article II, Section 11(a).</w:t>
      </w:r>
      <w:r>
        <w:br/>
        <w:t>(cccc) “Two-Way Player Conversion Option” means an option in a</w:t>
      </w:r>
      <w:r>
        <w:br/>
        <w:t>Player Contract with an Exhibit 10 in favor of a Team to convert the</w:t>
      </w:r>
      <w:r>
        <w:br/>
        <w:t>Contract to a Two -Way Contract in acco rdance with Article II,</w:t>
      </w:r>
      <w:r>
        <w:br/>
        <w:t>Section 3(s)(ii) and Section 11(h).</w:t>
      </w:r>
      <w:r>
        <w:br/>
        <w:t>(dddd) “Uniform Player Contract” or “Player Contract” or “Contract”</w:t>
      </w:r>
      <w:r>
        <w:br/>
        <w:t>means the standard form of written agreement between a person and a Team</w:t>
      </w:r>
      <w:r>
        <w:br/>
        <w:t>required for use in the NBA by Article II, pursuant to which such person is</w:t>
      </w:r>
      <w:r>
        <w:br/>
        <w:t>employed by such Team as a professional basketball player.</w:t>
      </w:r>
    </w:p>
    <w:p>
      <w:r>
        <w:t>Article I 13</w:t>
      </w:r>
      <w:r>
        <w:br/>
        <w:t>(eeee) “Unlikely Bonus” means Incentive Compensation excluded</w:t>
      </w:r>
      <w:r>
        <w:br/>
        <w:t>from a player’s Salary in accordance with Article VII, Section 3(d).</w:t>
      </w:r>
      <w:r>
        <w:br/>
        <w:t>(ffff) “Unrestricted Free Agent” means a Free Agent who is not</w:t>
      </w:r>
      <w:r>
        <w:br/>
        <w:t>subject to a Team’s Right of First Refusal.</w:t>
      </w:r>
      <w:r>
        <w:br/>
        <w:t>(gggg) “Veteran” or “Veteran Player” means a person who has signed</w:t>
      </w:r>
      <w:r>
        <w:br/>
        <w:t>at least one Player Contract with an NBA Team.</w:t>
      </w:r>
      <w:r>
        <w:br/>
        <w:t>(hhhh) “Veteran Free Agent” means a Veteran who completed his</w:t>
      </w:r>
      <w:r>
        <w:br/>
        <w:t>Player Contract (other than a 10 -Day Contract) by ren dering the playing</w:t>
      </w:r>
      <w:r>
        <w:br/>
        <w:t>services called for thereunder.</w:t>
      </w:r>
      <w:r>
        <w:br/>
        <w:t>(iiii) “Years of Service” means the number of years of NBA service</w:t>
      </w:r>
      <w:r>
        <w:br/>
        <w:t>credited to a player in accordance with the following: a player will be</w:t>
      </w:r>
      <w:r>
        <w:br/>
        <w:t>credited with one (1) year of NBA service for each year that he is on an</w:t>
      </w:r>
      <w:r>
        <w:br/>
        <w:t>NBA Active List or Inactive List for one (1) or more days during the Regular</w:t>
      </w:r>
      <w:r>
        <w:br/>
        <w:t>Season. Notwithstanding the above, a player will not receive credit for a</w:t>
      </w:r>
      <w:r>
        <w:br/>
        <w:t>Year of Service for any year in which he: (i) withholds playing services called</w:t>
      </w:r>
      <w:r>
        <w:br/>
        <w:t>for by a Player Contra ct or this Agreement for more than thirty (30) days</w:t>
      </w:r>
      <w:r>
        <w:br/>
        <w:t>after the Season begins, or (ii) is a Restricted Free Agent, has been tendered</w:t>
      </w:r>
      <w:r>
        <w:br/>
        <w:t>a Qualifying Offer by his Prior Team and the Prior Team has extended the</w:t>
      </w:r>
      <w:r>
        <w:br/>
        <w:t>date by which the player may accept the Qualifying O ffer until March 1 in</w:t>
      </w:r>
      <w:r>
        <w:br/>
        <w:t>accordance with the Article XI, Section 4(c)(i), and has not signed a Player</w:t>
      </w:r>
      <w:r>
        <w:br/>
        <w:t>Contract with any Team by March 1. In addition, notwithstanding the</w:t>
      </w:r>
      <w:r>
        <w:br/>
        <w:t>above, a player will not receive credit for a Year of Service for being on an</w:t>
      </w:r>
      <w:r>
        <w:br/>
        <w:t>NBA Active List or Inactive List as a result of signing a Player Contract that</w:t>
      </w:r>
      <w:r>
        <w:br/>
        <w:t>is disapproved by the Commissioner. In no event can a player be credited</w:t>
      </w:r>
      <w:r>
        <w:br/>
        <w:t>with more than one (1) Year of Service with respect to any one NBA Season.</w:t>
      </w:r>
      <w:r>
        <w:br/>
        <w:t>A Year of Service will be credited to a player at the conclusion of the Salary</w:t>
      </w:r>
      <w:r>
        <w:br/>
        <w:t>Cap Year encompassing the Season with respect to which it is being</w:t>
      </w:r>
      <w:r>
        <w:br/>
        <w:t>credited. Under no circumstances shall the definition of Years of Service</w:t>
      </w:r>
      <w:r>
        <w:br/>
        <w:t>herein be used for purposes of determining a player’s years of credited</w:t>
      </w:r>
      <w:r>
        <w:br/>
        <w:t>eligibility, benefit, and/or vesting service under any benefit plan or program</w:t>
      </w:r>
      <w:r>
        <w:br/>
        <w:t>provided for under Article IV of this Agreement, including, without</w:t>
      </w:r>
      <w:r>
        <w:br/>
        <w:t>limitation, the Pension Plan, 401(k) Plan, Health and Welfare Benefit Plan</w:t>
      </w:r>
      <w:r>
        <w:br/>
        <w:t>(including the Retiree Medical Pla n, HRA Benefit, and tuition</w:t>
      </w:r>
      <w:r>
        <w:br/>
        <w:t>reimbursement program), or Post -Career Income Plan. Players shall be</w:t>
      </w:r>
      <w:r>
        <w:br/>
        <w:t>credited with Years of Service pursuant to this Section 1(iiii) only in respect</w:t>
      </w:r>
      <w:r>
        <w:br/>
        <w:t>of Seasons covered by this Agreement. Years of Service credit for Seasons</w:t>
      </w:r>
    </w:p>
    <w:p>
      <w:r>
        <w:t>14 Article I</w:t>
      </w:r>
      <w:r>
        <w:br/>
        <w:t>prior to the 2005 NBA/NBPA Collective Bargaining Agreement shall be</w:t>
      </w:r>
      <w:r>
        <w:br/>
        <w:t>determined in accordance with the provisions of the 1999 NBA/NBPA</w:t>
      </w:r>
      <w:r>
        <w:br/>
        <w:t>Collective Bargaining Agreement.</w:t>
      </w:r>
    </w:p>
    <w:p>
      <w:r>
        <w:t>Article II 15</w:t>
      </w:r>
      <w:r>
        <w:br/>
        <w:t>ARTICLE II</w:t>
      </w:r>
    </w:p>
    <w:p>
      <w:r>
        <w:t>UNIFORM PLAYER CONTRACT</w:t>
      </w:r>
      <w:r>
        <w:br/>
        <w:t>Section 1. Required Form.</w:t>
      </w:r>
      <w:r>
        <w:br/>
        <w:t>The Player Contract to be entered into by each player and the Team by</w:t>
      </w:r>
      <w:r>
        <w:br/>
        <w:t>which he is employed shall be a Uniform Player Contract in the form</w:t>
      </w:r>
      <w:r>
        <w:br/>
        <w:t>annexed hereto as Exhibit A.</w:t>
      </w:r>
      <w:r>
        <w:br/>
        <w:t>Section 2. Limitation on Amendments.</w:t>
      </w:r>
      <w:r>
        <w:br/>
        <w:t>(a) Except as provided in Sections 3, 6, 7(d), 9, 10, and 12 of this Article,</w:t>
      </w:r>
      <w:r>
        <w:br/>
        <w:t>and in Article VII, Section 7 (Extensions, Rene gotiations, and Other</w:t>
      </w:r>
      <w:r>
        <w:br/>
        <w:t>Amendments) or Article XII (Option Clauses), no amendments to the form</w:t>
      </w:r>
      <w:r>
        <w:br/>
        <w:t>of Uniform Player Contract provided for by Section 1 of this Article shall</w:t>
      </w:r>
      <w:r>
        <w:br/>
        <w:t>be permitted.</w:t>
      </w:r>
      <w:r>
        <w:br/>
        <w:t>(b) Notwithstanding Section 2(a) above, except as provided: (i) in</w:t>
      </w:r>
      <w:r>
        <w:br/>
        <w:t>Sections 3(f), (i), (j), (l), (m), (n), (o), (p), and (r), and Section 11 of this</w:t>
      </w:r>
      <w:r>
        <w:br/>
        <w:t>Article, no amendments to Two- Way Contracts shall be permitted; and (ii)</w:t>
      </w:r>
      <w:r>
        <w:br/>
        <w:t>in Sections 3(e), (h), (j), (l), (m), (n), (o), (p), (r), and (s), and Section 11 of</w:t>
      </w:r>
      <w:r>
        <w:br/>
        <w:t>this Article, no amendments to Contracts containing an Exhibit 10 shall be</w:t>
      </w:r>
      <w:r>
        <w:br/>
        <w:t>permitted. For the avoidance of doubt, in no event may a Team and a player</w:t>
      </w:r>
      <w:r>
        <w:br/>
        <w:t>extend, renegotiate, or include an Option Year or Early Termination Option</w:t>
      </w:r>
      <w:r>
        <w:br/>
        <w:t>in a Two-Way Contract or a Contract containing an Exhibit 10.</w:t>
      </w:r>
      <w:r>
        <w:br/>
        <w:t>(c) If a Team and a player enter into (i) a Uniform Player Contract</w:t>
      </w:r>
      <w:r>
        <w:br/>
        <w:t>containing an amendment not specifically permitted by this Agreement or</w:t>
      </w:r>
      <w:r>
        <w:br/>
        <w:t>(ii) a subsequent amendment to an existing Player Contract where such</w:t>
      </w:r>
      <w:r>
        <w:br/>
        <w:t>amendment is not specifically permitted by t his Agreement, then such</w:t>
      </w:r>
      <w:r>
        <w:br/>
        <w:t>Contract or subsequent amendment, as the case may be, shall be</w:t>
      </w:r>
      <w:r>
        <w:br/>
        <w:t>disapproved by the Commissioner and, consequently, rendered null and</w:t>
      </w:r>
      <w:r>
        <w:br/>
        <w:t>void.</w:t>
      </w:r>
      <w:r>
        <w:br/>
        <w:t>Section 3. Allowable Amendments.</w:t>
      </w:r>
      <w:r>
        <w:br/>
        <w:t>In their individual contract negotiations, a player and a Team may amend</w:t>
      </w:r>
      <w:r>
        <w:br/>
        <w:t>the provisions of a Uniform Player Contract, but only in the following</w:t>
      </w:r>
      <w:r>
        <w:br/>
        <w:t>respects:</w:t>
      </w:r>
    </w:p>
    <w:p>
      <w:r>
        <w:t>16 Article II</w:t>
      </w:r>
      <w:r>
        <w:br/>
        <w:t>(a) By agreeing upon provisions (to be set forth in Exhibit 1 to a</w:t>
      </w:r>
      <w:r>
        <w:br/>
        <w:t>Uniform Player Contract) setting forth the Compensation to be paid or</w:t>
      </w:r>
      <w:r>
        <w:br/>
        <w:t>amounts to be loaned to the player for e ach Season of the Contract for</w:t>
      </w:r>
      <w:r>
        <w:br/>
        <w:t>rendering the services and performing the obligations described in such</w:t>
      </w:r>
      <w:r>
        <w:br/>
        <w:t>Contract.</w:t>
      </w:r>
      <w:r>
        <w:br/>
        <w:t>(b) By agreeing upon provisions (to be set forth in Exhibit 1 to a</w:t>
      </w:r>
      <w:r>
        <w:br/>
        <w:t>Uniform Player Contract) setting forth lump sum bonuses, and the payment</w:t>
      </w:r>
      <w:r>
        <w:br/>
        <w:t>date for each such bonus, to be paid as a result of: (i) the player’s execution</w:t>
      </w:r>
      <w:r>
        <w:br/>
        <w:t>of a Uniform Player Contract or Extension (a “signing bonus”); (ii) the</w:t>
      </w:r>
      <w:r>
        <w:br/>
        <w:t>player’s achievement of agreed -upon benchmarks relating to his</w:t>
      </w:r>
      <w:r>
        <w:br/>
        <w:t>performance as a player or the Team’s performance during a particular NBA</w:t>
      </w:r>
      <w:r>
        <w:br/>
        <w:t>Season, subject to the limitations imposed by Paragraph 3(c) of the Uniform</w:t>
      </w:r>
      <w:r>
        <w:br/>
        <w:t>Player Contract and Section 12(d) below; or (iii) the player’s achievement of</w:t>
      </w:r>
      <w:r>
        <w:br/>
        <w:t>agreed-upon benchmarks relating to his physical condition or academic</w:t>
      </w:r>
      <w:r>
        <w:br/>
        <w:t>achievement ( e.g., earning a college degree or completion of a certified</w:t>
      </w:r>
      <w:r>
        <w:br/>
        <w:t>leadership training program), including the player’s attendance at and</w:t>
      </w:r>
      <w:r>
        <w:br/>
        <w:t>participation in an off -season summer league and/or an off -season skill</w:t>
      </w:r>
      <w:r>
        <w:br/>
        <w:t>and/or conditioning program upon terms and conditions agreed upon by</w:t>
      </w:r>
      <w:r>
        <w:br/>
        <w:t>the Team and player (subject to the provisions of Section 12(c) below). Any</w:t>
      </w:r>
      <w:r>
        <w:br/>
        <w:t>amendment agreed upon pursuant to subsections (ii) or (iii) of this</w:t>
      </w:r>
      <w:r>
        <w:br/>
        <w:t>Section 3(b) must be structured so as to provide an incentive for positive</w:t>
      </w:r>
      <w:r>
        <w:br/>
        <w:t>achievement by the player and/or the Team; and any amendment agreed</w:t>
      </w:r>
      <w:r>
        <w:br/>
        <w:t>upon pursuant to subsection (ii) must be based upon specific numerical</w:t>
      </w:r>
      <w:r>
        <w:br/>
        <w:t>benchmarks or Generally Recognized League Honors. By way of example</w:t>
      </w:r>
      <w:r>
        <w:br/>
        <w:t>and not limitation, an amendment agreed upon pursuant to Sec tion 3(b)(ii)</w:t>
      </w:r>
      <w:r>
        <w:br/>
        <w:t>may provide for the player to receive a bonus if his free -throw percentage</w:t>
      </w:r>
      <w:r>
        <w:br/>
        <w:t>exceeds eighty percent (80%), but may not provide for the player to receive</w:t>
      </w:r>
      <w:r>
        <w:br/>
        <w:t>a bonus if his free -throw percentage improves over his previous Season’s</w:t>
      </w:r>
      <w:r>
        <w:br/>
        <w:t>percentage. For p urposes of any bonus agreed upon pursuant to</w:t>
      </w:r>
      <w:r>
        <w:br/>
        <w:t>subsection (ii), the performance benchmarks must be based solely upon</w:t>
      </w:r>
      <w:r>
        <w:br/>
        <w:t>official NBA statistics, and the determination of whether a player has earned</w:t>
      </w:r>
      <w:r>
        <w:br/>
        <w:t>any such performance bonus shall be made solely by reference to official</w:t>
      </w:r>
      <w:r>
        <w:br/>
        <w:t>NBA statistics as published on NBA.com.</w:t>
      </w:r>
      <w:r>
        <w:br/>
        <w:t>(c) By agreeing upon provisions (to be set forth in Exhibit 1 to a</w:t>
      </w:r>
      <w:r>
        <w:br/>
        <w:t>Uniform Player Contract) with respect to extra promotional appearances to</w:t>
      </w:r>
      <w:r>
        <w:br/>
        <w:t>be performed by the player (in addition to those required by P aragraph 13</w:t>
      </w:r>
      <w:r>
        <w:br/>
        <w:t>of such Contract) and the Compensation therefor.</w:t>
      </w:r>
    </w:p>
    <w:p>
      <w:r>
        <w:t>Article II 17</w:t>
      </w:r>
      <w:r>
        <w:br/>
        <w:t>(d) By agreeing upon a Compensation payment schedule (to be set forth</w:t>
      </w:r>
      <w:r>
        <w:br/>
        <w:t>in Exhibit 1 to a Uniform Player Contract) different from that provided for</w:t>
      </w:r>
      <w:r>
        <w:br/>
        <w:t>by Paragraph 3(a) of the Uniform Player Contract; provided, however, that</w:t>
      </w:r>
      <w:r>
        <w:br/>
        <w:t>such amendment shall comply with the provisions of Section 3(b) above</w:t>
      </w:r>
      <w:r>
        <w:br/>
        <w:t>(relating to lump sum bonus payments) and Section 13(e) below and,</w:t>
      </w:r>
      <w:r>
        <w:br/>
        <w:t>provided, further that: (i) the only such amendment that shall be permitted</w:t>
      </w:r>
      <w:r>
        <w:br/>
        <w:t>with respect to any Season in which the player’s Compensation is not greater</w:t>
      </w:r>
      <w:r>
        <w:br/>
        <w:t>than the Minimum Player Salary shall be as described in Section 6(g) or</w:t>
      </w:r>
      <w:r>
        <w:br/>
        <w:t>Section 11(a)(ii) below; and (ii) the only such amendments that shall be</w:t>
      </w:r>
      <w:r>
        <w:br/>
        <w:t>permitted with respect to any Season in which the player’s Compensation is</w:t>
      </w:r>
      <w:r>
        <w:br/>
        <w:t>greater than the Minimum Player Salary shall be as follows: (y) a Uniform</w:t>
      </w:r>
      <w:r>
        <w:br/>
        <w:t>Player Contract may provide for the player’s Compensation (other than</w:t>
      </w:r>
      <w:r>
        <w:br/>
        <w:t>advances pursuant to clause (z) below and amounts paid on a deferred basis</w:t>
      </w:r>
      <w:r>
        <w:br/>
        <w:t>in accordance with Ar ticle XXV of this Agreement) to be paid in either</w:t>
      </w:r>
      <w:r>
        <w:br/>
        <w:t>twelve (12) equal semi -monthly payments or thirty -six (36) equal</w:t>
      </w:r>
      <w:r>
        <w:br/>
        <w:t>semi-monthly payments beginning with the first of said payments on</w:t>
      </w:r>
      <w:r>
        <w:br/>
        <w:t>November 1 of each year covered by the Contract and continuing with such</w:t>
      </w:r>
      <w:r>
        <w:br/>
        <w:t>payments on the first and fifteenth of each month until said Compensation</w:t>
      </w:r>
      <w:r>
        <w:br/>
        <w:t>is paid in full; and (z) a Uniform Player Contract that, at the time the</w:t>
      </w:r>
      <w:r>
        <w:br/>
        <w:t>Contract is signed, is fully or partially protected for lack of skill and injury</w:t>
      </w:r>
      <w:r>
        <w:br/>
        <w:t>or illness for a Season may provide for the player to be paid a portion of his</w:t>
      </w:r>
      <w:r>
        <w:br/>
        <w:t>Compensation for such Season, up to the Maximum Advance Amount as</w:t>
      </w:r>
      <w:r>
        <w:br/>
        <w:t>defined below, prior to November 1 of such Season. The Maximum</w:t>
      </w:r>
      <w:r>
        <w:br/>
        <w:t>Advance Amount for a Season shall equal the lesser of eighty percent (80%)</w:t>
      </w:r>
      <w:r>
        <w:br/>
        <w:t>of the amount of the player’s Compensation for such Season that is</w:t>
      </w:r>
      <w:r>
        <w:br/>
        <w:t>protected for lack of skill and injury or illness, or fifty percent (50%) of the</w:t>
      </w:r>
      <w:r>
        <w:br/>
        <w:t>player’s Base Compensation for such Season; provided that no more than</w:t>
      </w:r>
      <w:r>
        <w:br/>
        <w:t>twenty-five percent (25%) of the playe r’s Base Compensation for such</w:t>
      </w:r>
      <w:r>
        <w:br/>
        <w:t>Season may be paid to the player prior to the October 1 immediately</w:t>
      </w:r>
      <w:r>
        <w:br/>
        <w:t>preceding the first day of the Regular Season.</w:t>
      </w:r>
      <w:r>
        <w:br/>
        <w:t>(e) By agreeing upon provisions (to be set forth in Exhibit 1A to a</w:t>
      </w:r>
      <w:r>
        <w:br/>
        <w:t>Uniform Player Contract) stating that the Cont ract is intended to provide</w:t>
      </w:r>
      <w:r>
        <w:br/>
        <w:t>for Base Compensation equal to the Minimum Player Salary (with no</w:t>
      </w:r>
      <w:r>
        <w:br/>
        <w:t>bonuses of any kind) for each Season of the Contract for rendering the</w:t>
      </w:r>
      <w:r>
        <w:br/>
        <w:t>services and performing the obligations described in such Contract, in</w:t>
      </w:r>
      <w:r>
        <w:br/>
        <w:t>accordance with Section 6 below.</w:t>
      </w:r>
      <w:r>
        <w:br/>
        <w:t>(f) By agreeing upon provisions (to be set forth in Exhibit 1B to a</w:t>
      </w:r>
      <w:r>
        <w:br/>
        <w:t>Uniform Player Contract) (i) setting forth the Compensation to be paid to</w:t>
      </w:r>
    </w:p>
    <w:p>
      <w:r>
        <w:t>18 Article II</w:t>
      </w:r>
      <w:r>
        <w:br/>
        <w:t>the player (with no bonuses of any kind) for each Season of the Contract for</w:t>
      </w:r>
      <w:r>
        <w:br/>
        <w:t>rendering the services and p erforming the obligations described in such</w:t>
      </w:r>
      <w:r>
        <w:br/>
        <w:t>Contract as a Two -Way Player, in accordance with Section 11 below (a</w:t>
      </w:r>
      <w:r>
        <w:br/>
        <w:t>“Two-Way Contract”), and (ii) containing a Standard NBA Contract</w:t>
      </w:r>
      <w:r>
        <w:br/>
        <w:t>Conversion Option in accordance with Section 11(f) below.</w:t>
      </w:r>
      <w:r>
        <w:br/>
        <w:t>(g) By agreeing upon pr ovisions (to be set forth in Exhibit 1 or</w:t>
      </w:r>
      <w:r>
        <w:br/>
        <w:t>Exhibit 1A to a Uniform Player Contract, as applicable), subject to the</w:t>
      </w:r>
      <w:r>
        <w:br/>
        <w:t>provisions of Article XXIV, prohibiting or limiting the Team’s right to trade</w:t>
      </w:r>
      <w:r>
        <w:br/>
        <w:t>such Contract to another Team.</w:t>
      </w:r>
      <w:r>
        <w:br/>
        <w:t>(h) By agreeing upon provisions (to be set forth in Exhibit 1 or</w:t>
      </w:r>
      <w:r>
        <w:br/>
        <w:t>Exhibit 1A to a Uniform Player Contract, as applicable) stating that a player</w:t>
      </w:r>
      <w:r>
        <w:br/>
        <w:t>who, pursuant to Article VII, Section 8(b), cannot be traded without his</w:t>
      </w:r>
      <w:r>
        <w:br/>
        <w:t>consent, agrees to eliminate his right to consent to a trade.</w:t>
      </w:r>
      <w:r>
        <w:br/>
        <w:t>(i) By agreeing upo n provisions (to be set forth in Exhibit 2 to a</w:t>
      </w:r>
      <w:r>
        <w:br/>
        <w:t>Uniform Player Contract) stating that the Base Compensation provided for</w:t>
      </w:r>
      <w:r>
        <w:br/>
        <w:t>by a Uniform Player Contract (as described in Exhibit 1, 1A, or 1B to such</w:t>
      </w:r>
      <w:r>
        <w:br/>
        <w:t>Contract) shall be, in whole or in part, and subject to the standard conditions</w:t>
      </w:r>
      <w:r>
        <w:br/>
        <w:t>or limitations set forth in Section 4 below (and in the form of Exhibit 2) and</w:t>
      </w:r>
      <w:r>
        <w:br/>
        <w:t>any additional conditions or limitations that are negotiated by the player and</w:t>
      </w:r>
      <w:r>
        <w:br/>
        <w:t>Team to the extent permitted in accordance with Section 4(l) below,</w:t>
      </w:r>
      <w:r>
        <w:br/>
        <w:t>protected (as provided for by, and in accordance with the definitions set</w:t>
      </w:r>
      <w:r>
        <w:br/>
        <w:t>forth in, Section 4 below) in the event that such Contract is terminated by</w:t>
      </w:r>
      <w:r>
        <w:br/>
        <w:t>the Team by reason of the player’s:</w:t>
      </w:r>
      <w:r>
        <w:br/>
        <w:t>(i) lack of skill;</w:t>
      </w:r>
      <w:r>
        <w:br/>
        <w:t>(ii) death not covered by an insurance policy procured by a</w:t>
      </w:r>
      <w:r>
        <w:br/>
        <w:t>Team for the player’s benefit (“death”);</w:t>
      </w:r>
      <w:r>
        <w:br/>
        <w:t>(iii) disability or unfitness to play skilled basketball resulting</w:t>
      </w:r>
      <w:r>
        <w:br/>
        <w:t>from a basketball-related injury not covered by an insurance</w:t>
      </w:r>
      <w:r>
        <w:br/>
        <w:t>policy procured by a Team for the player’s benefit</w:t>
      </w:r>
      <w:r>
        <w:br/>
        <w:t>(“basketball-related injury”), or disability or unfitness to play</w:t>
      </w:r>
      <w:r>
        <w:br/>
        <w:t>skilled basketball resulting from any injury or illness not</w:t>
      </w:r>
      <w:r>
        <w:br/>
        <w:t>covered by an insurance policy procured by a Team for the</w:t>
      </w:r>
      <w:r>
        <w:br/>
        <w:t>player’s benefit (“injury or illness”), provided that a Contract</w:t>
      </w:r>
      <w:r>
        <w:br/>
        <w:t>can contain protection in only one of the two categories set</w:t>
      </w:r>
    </w:p>
    <w:p>
      <w:r>
        <w:t>Article II 19</w:t>
      </w:r>
      <w:r>
        <w:br/>
        <w:t>forth in this Section 3(i)(iii), and further provided that, for</w:t>
      </w:r>
      <w:r>
        <w:br/>
        <w:t>clarity and without limitation, protection for injury or illness</w:t>
      </w:r>
      <w:r>
        <w:br/>
        <w:t>shall not include protection for mental disability; and/or</w:t>
      </w:r>
      <w:r>
        <w:br/>
        <w:t>(iv) mental disability not covered by an insurance policy</w:t>
      </w:r>
      <w:r>
        <w:br/>
        <w:t>procured by a Team for the player’s benefit (“mental</w:t>
      </w:r>
      <w:r>
        <w:br/>
        <w:t>disability”).</w:t>
      </w:r>
      <w:r>
        <w:br/>
        <w:t>(j) By agreeing upon provisions (to be set forth in Exhibit 3 to a</w:t>
      </w:r>
      <w:r>
        <w:br/>
        <w:t>Uniform Player Contract) limiting or eliminating the player’s right to receive</w:t>
      </w:r>
      <w:r>
        <w:br/>
        <w:t>his Base Compensation (in accordance with P aragraphs 7(c), 16(a)(iii), and</w:t>
      </w:r>
      <w:r>
        <w:br/>
        <w:t>16(b) of the Uniform Player Contract) when the player’s disability or</w:t>
      </w:r>
      <w:r>
        <w:br/>
        <w:t>unfitness to play skilled basketball is caused by the re-injury of one or more</w:t>
      </w:r>
      <w:r>
        <w:br/>
        <w:t>injuries sustained prior to, or by the aggravation of one or more conditions</w:t>
      </w:r>
      <w:r>
        <w:br/>
        <w:t>that existed prior to, the execution of the Uniform Player Contract providing</w:t>
      </w:r>
      <w:r>
        <w:br/>
        <w:t>for such Base Compensation. Notwithstanding the foregoing, the</w:t>
      </w:r>
      <w:r>
        <w:br/>
        <w:t>provisions set forth in Exhibit 3 to a Uniform Player Contract shall not apply</w:t>
      </w:r>
      <w:r>
        <w:br/>
        <w:t>for a Season in the event such Contract is terminated during the period from</w:t>
      </w:r>
      <w:r>
        <w:br/>
        <w:t>the February 1 of such Season through the end of that Season.</w:t>
      </w:r>
      <w:r>
        <w:br/>
        <w:t>(k) By agreeing upon provisions (to be set forth in Exhibit 4 to a</w:t>
      </w:r>
      <w:r>
        <w:br/>
        <w:t>Uniform Player Contract), subject to the provisions of Article XXIV,</w:t>
      </w:r>
      <w:r>
        <w:br/>
        <w:t>entitling a player to earn Compensation if such player’s Uniform Player</w:t>
      </w:r>
      <w:r>
        <w:br/>
        <w:t>Contract is traded to another NBA team.</w:t>
      </w:r>
      <w:r>
        <w:br/>
        <w:t>(l) By agreeing upon provisions (to be set forth in Exhibit 5 to a</w:t>
      </w:r>
      <w:r>
        <w:br/>
        <w:t>Uniform Player Contract) permitting the player to participate or engage in</w:t>
      </w:r>
      <w:r>
        <w:br/>
        <w:t>some or all of the activities otherwis e prohibited by P aragraph 12 of the</w:t>
      </w:r>
      <w:r>
        <w:br/>
        <w:t>Uniform Player Contract; provided, however, that no amendment to</w:t>
      </w:r>
      <w:r>
        <w:br/>
        <w:t>Paragraph 12 of the Uniform Player Contract shall permit a player to</w:t>
      </w:r>
      <w:r>
        <w:br/>
        <w:t>participate in any public game or public exhibition of basketball not</w:t>
      </w:r>
      <w:r>
        <w:br/>
        <w:t>approved in accordance with Article XXIII of this Agreement.</w:t>
      </w:r>
      <w:r>
        <w:br/>
        <w:t>(m) By agreeing upon provisions (to be set forth in Exhibit 6 to a</w:t>
      </w:r>
      <w:r>
        <w:br/>
        <w:t>Uniform Player Contract) establishing that the player must report for and</w:t>
      </w:r>
      <w:r>
        <w:br/>
        <w:t>submit to a physical examination to be performed by a physician designated</w:t>
      </w:r>
      <w:r>
        <w:br/>
        <w:t>by the Team, subject to the provisions of Section 13(h) below.</w:t>
      </w:r>
    </w:p>
    <w:p>
      <w:r>
        <w:t>20 Article II</w:t>
      </w:r>
      <w:r>
        <w:br/>
        <w:t>(n) By agreeing to delete Paragraph 7(b) of the Uniform Player Contract</w:t>
      </w:r>
      <w:r>
        <w:br/>
        <w:t>in its entirety and substituting therefor the provision set forth in Exhibit 7</w:t>
      </w:r>
      <w:r>
        <w:br/>
        <w:t>to a Uniform Player Contract.</w:t>
      </w:r>
      <w:r>
        <w:br/>
        <w:t>(o) By ag reeing either (i) to delete P aragraph 13(b) of the Uniform</w:t>
      </w:r>
      <w:r>
        <w:br/>
        <w:t>Player Contract in its entirety, or (ii) to delete the last sixteen (16) words of</w:t>
      </w:r>
      <w:r>
        <w:br/>
        <w:t>the first sentence of Paragraph 13(b) of such Contract.</w:t>
      </w:r>
      <w:r>
        <w:br/>
        <w:t>(p) By agreeing upon provisions for the purpose of terminating an</w:t>
      </w:r>
      <w:r>
        <w:br/>
        <w:t>already-existing Uniform Player Contract prior to the expiration of its stated</w:t>
      </w:r>
      <w:r>
        <w:br/>
        <w:t>term, stating as follows: (i) the Team will request waivers on the player in</w:t>
      </w:r>
      <w:r>
        <w:br/>
        <w:t>accordance with P aragraph 16 of the C ontract immediately following the</w:t>
      </w:r>
      <w:r>
        <w:br/>
        <w:t>Commissioner’s approval of such amendment; and (ii) should the player</w:t>
      </w:r>
      <w:r>
        <w:br/>
        <w:t>clear waivers and his Contract thereupon be terminated (x) the amount of</w:t>
      </w:r>
      <w:r>
        <w:br/>
        <w:t>any Compensation protection contained in the Contract will immediately be</w:t>
      </w:r>
      <w:r>
        <w:br/>
        <w:t>reduced or eliminated, and/or (y) the Team’s right of set -off under</w:t>
      </w:r>
      <w:r>
        <w:br/>
        <w:t>Article XXVII of this Agreement will be modified or eliminated.</w:t>
      </w:r>
      <w:r>
        <w:br/>
        <w:t>(q) By agreeing upon provisions (to be set forth in Exhibit 8 to a</w:t>
      </w:r>
      <w:r>
        <w:br/>
        <w:t>Uniform Player Contract) stating that the Contract will be traded to another</w:t>
      </w:r>
      <w:r>
        <w:br/>
        <w:t>team within forty-eight (48) hours of its execution or amendment, with such</w:t>
      </w:r>
      <w:r>
        <w:br/>
        <w:t>trade and the consummation of such trade to be conditions precedent to the</w:t>
      </w:r>
      <w:r>
        <w:br/>
        <w:t>validity of the Contract or an amendment thereto; provided, however, that</w:t>
      </w:r>
      <w:r>
        <w:br/>
        <w:t>any such sign -and-trade transaction must comply with Article VII,</w:t>
      </w:r>
      <w:r>
        <w:br/>
        <w:t>Section 8(e).</w:t>
      </w:r>
      <w:r>
        <w:br/>
        <w:t>(r) By agreeing upon provisions (to be set forth in Exhibit 9 to a</w:t>
      </w:r>
      <w:r>
        <w:br/>
        <w:t>Uniform Player Contract) eliminating the player’s right to receive his Base</w:t>
      </w:r>
      <w:r>
        <w:br/>
        <w:t>Compensation (in accordance with P aragraphs 7(c), 16(a)(iii), and 16(b) of</w:t>
      </w:r>
      <w:r>
        <w:br/>
        <w:t>the Uniform Player Contract) in the event the Contract is terminated prior</w:t>
      </w:r>
      <w:r>
        <w:br/>
        <w:t>to the first day of the Regular Season covered by such Contract; provided,</w:t>
      </w:r>
      <w:r>
        <w:br/>
        <w:t>however, that such amendment shall be permitted only if: (i) the Contract</w:t>
      </w:r>
      <w:r>
        <w:br/>
        <w:t>is for one (1) Season in length, provides for the Minimum Player Salary (with</w:t>
      </w:r>
      <w:r>
        <w:br/>
        <w:t>no bonuses of any kind) or Two- Way Salary and does not provide for</w:t>
      </w:r>
      <w:r>
        <w:br/>
        <w:t>Compensation protection of any kind pursuant to Section 3(i) above (a</w:t>
      </w:r>
      <w:r>
        <w:br/>
        <w:t>“Non-Guaranteed, Training Camp Contract”); (ii) at the time of signing the</w:t>
      </w:r>
      <w:r>
        <w:br/>
        <w:t>Non-Guaranteed, Training Camp Contract, the Team has no fewer than</w:t>
      </w:r>
      <w:r>
        <w:br/>
        <w:t>fourteen (14) players signed to Player Contracts (not including any player</w:t>
      </w:r>
      <w:r>
        <w:br/>
        <w:t>signed to a Two- Way Contract or a Non -Guaranteed, Training Camp</w:t>
      </w:r>
      <w:r>
        <w:br/>
        <w:t>Contract) on the Team’s roster in respect of the upcoming (or, after the first</w:t>
      </w:r>
    </w:p>
    <w:p>
      <w:r>
        <w:t>Article II 21</w:t>
      </w:r>
      <w:r>
        <w:br/>
        <w:t>day of training camp, the then-current) Season; and (iii) no Team may be a</w:t>
      </w:r>
      <w:r>
        <w:br/>
        <w:t>party at any one time to more than six (6) Non-Guaranteed, Training Camp</w:t>
      </w:r>
      <w:r>
        <w:br/>
        <w:t>Contracts.</w:t>
      </w:r>
      <w:r>
        <w:br/>
        <w:t>(s) By agreeing upon provisions (to be set forth in Exhibit 10 to a</w:t>
      </w:r>
      <w:r>
        <w:br/>
        <w:t>Uniform Player Contract), subject to Section 11(h) below:</w:t>
      </w:r>
      <w:r>
        <w:br/>
        <w:t>(i) entitling a player to receive a bonus (the “Exhibit 10 Bonus”)</w:t>
      </w:r>
      <w:r>
        <w:br/>
        <w:t>in an amount between $5,000 and the “Maximum Exhibit 10</w:t>
      </w:r>
      <w:r>
        <w:br/>
        <w:t>Bonus Amount” (defined below) for the Salary Cap Year in</w:t>
      </w:r>
      <w:r>
        <w:br/>
        <w:t>which the Contract is signed if (1) the Contract is terminated</w:t>
      </w:r>
      <w:r>
        <w:br/>
        <w:t>by the Team in accordance with the NBA waiver procedure</w:t>
      </w:r>
      <w:r>
        <w:br/>
        <w:t>prior to the first day of the Regular Season, and (2) the player</w:t>
      </w:r>
      <w:r>
        <w:br/>
        <w:t>(a) signs with the NBA GL prior to the deadline set by the</w:t>
      </w:r>
      <w:r>
        <w:br/>
        <w:t>NBAGL for NBAGL tea ms to designate affiliate players,</w:t>
      </w:r>
      <w:r>
        <w:br/>
        <w:t>(b) is initially assigned by the NBAGL to such Team’s</w:t>
      </w:r>
      <w:r>
        <w:br/>
        <w:t>NBAGL affiliate as listed in Exhibit 10 and timely reports to</w:t>
      </w:r>
      <w:r>
        <w:br/>
        <w:t>such affiliate, and (c) does not leave the NBAGL ( e.g., by</w:t>
      </w:r>
      <w:r>
        <w:br/>
        <w:t>buying out his contract with the NBAGL and sig ning a</w:t>
      </w:r>
      <w:r>
        <w:br/>
        <w:t>contract with an international team) prior to providing</w:t>
      </w:r>
      <w:r>
        <w:br/>
        <w:t>sixty (60) consecutive days of service during the NBAGL</w:t>
      </w:r>
      <w:r>
        <w:br/>
        <w:t>Season (the “60-Day Service Period”), provided that, in the</w:t>
      </w:r>
      <w:r>
        <w:br/>
        <w:t>event the player is signed to one or more Contract(s) by the</w:t>
      </w:r>
      <w:r>
        <w:br/>
        <w:t>Team prior to completing the 60 -Day Service Period, the</w:t>
      </w:r>
      <w:r>
        <w:br/>
        <w:t>player shall still satisfy this clause (c) if he timely returns to</w:t>
      </w:r>
      <w:r>
        <w:br/>
        <w:t>such Team’s NBAGL affiliate upon the completion or</w:t>
      </w:r>
      <w:r>
        <w:br/>
        <w:t>termination of such Contract(s) and completes the</w:t>
      </w:r>
      <w:r>
        <w:br/>
        <w:t>outstanding portion of the 60 -Day Service Period . For</w:t>
      </w:r>
      <w:r>
        <w:br/>
        <w:t>clarity, a player will not satisfy this clause (c) if at any time</w:t>
      </w:r>
      <w:r>
        <w:br/>
        <w:t>prior to completing the 60 -Day Service Period he signs a</w:t>
      </w:r>
      <w:r>
        <w:br/>
        <w:t>contract with a professional basketball team other than the</w:t>
      </w:r>
      <w:r>
        <w:br/>
        <w:t>Team. In the event a player fails to satisfy clause (c) above</w:t>
      </w:r>
      <w:r>
        <w:br/>
        <w:t>as a result of an injury resulting directly from his playing for</w:t>
      </w:r>
      <w:r>
        <w:br/>
        <w:t>the Team’s NBAGL affiliate, such player shall nonetheless</w:t>
      </w:r>
      <w:r>
        <w:br/>
        <w:t>be entitled to receive the Exhibit 10 Bonus set forth in his</w:t>
      </w:r>
      <w:r>
        <w:br/>
        <w:t>Contract. Notwithstanding anything to the contrary in the</w:t>
      </w:r>
      <w:r>
        <w:br/>
        <w:t>foregoing, an Ex hibit 10 may only contain an Exhibit 10</w:t>
      </w:r>
      <w:r>
        <w:br/>
        <w:t>Bonus if the Team has an NBAGL affiliate at the time of the</w:t>
      </w:r>
      <w:r>
        <w:br/>
        <w:t>execution of the Contract; provided, however, that if a Team</w:t>
      </w:r>
      <w:r>
        <w:br/>
        <w:t>with an NBAGL affiliate acquires by assignment a Contract</w:t>
      </w:r>
    </w:p>
    <w:p>
      <w:r>
        <w:t>22 Article II</w:t>
      </w:r>
      <w:r>
        <w:br/>
        <w:t>with a Conversion Protection Amount but without an</w:t>
      </w:r>
      <w:r>
        <w:br/>
        <w:t>Exhibit 10 Bonus (the “Acquired Exhibit 10”), the Acquired</w:t>
      </w:r>
      <w:r>
        <w:br/>
        <w:t>Exhibit 10 shall be deemed to include an Exhibit 10 Bonus</w:t>
      </w:r>
      <w:r>
        <w:br/>
        <w:t>equal to the Conversion Protection Amount; and</w:t>
      </w:r>
      <w:r>
        <w:br/>
        <w:t>(ii) stating that, if prior to the first day of the Regular Season</w:t>
      </w:r>
      <w:r>
        <w:br/>
        <w:t>(A) the Team exe rcises the Two -Way Player Conversion</w:t>
      </w:r>
      <w:r>
        <w:br/>
        <w:t>Option in accordance with Section 11(h) below, and/or</w:t>
      </w:r>
      <w:r>
        <w:br/>
        <w:t>(B) the Contract is not terminated by the Team, the</w:t>
      </w:r>
      <w:r>
        <w:br/>
        <w:t>Compensation provided for by the Contract will be</w:t>
      </w:r>
      <w:r>
        <w:br/>
        <w:t>protected for lack of skill and injury or illness in an amount</w:t>
      </w:r>
      <w:r>
        <w:br/>
        <w:t>(the “Conversion Protection Amount”) between $5,000 and</w:t>
      </w:r>
      <w:r>
        <w:br/>
        <w:t>the Maximum Exhibit 10 Bonus Amount; provided,</w:t>
      </w:r>
      <w:r>
        <w:br/>
        <w:t>however, that if the Exhibit 10 contains an Exhibit 10</w:t>
      </w:r>
      <w:r>
        <w:br/>
        <w:t>Bonus, the Exhibit 10 must also contain a Conversion</w:t>
      </w:r>
      <w:r>
        <w:br/>
        <w:t>Protection Amount and the Conversion Protection Amount</w:t>
      </w:r>
      <w:r>
        <w:br/>
        <w:t>must be equal to the Exhibit 10 Bonus.</w:t>
      </w:r>
      <w:r>
        <w:br/>
        <w:t>The “Maximum Exhibit 10 Bonus Amount” shall be: (1) $75,000 for the</w:t>
      </w:r>
      <w:r>
        <w:br/>
        <w:t>2023-24 Salary Cap Year, and (2) for each subsequent Salary Cap Year,</w:t>
      </w:r>
      <w:r>
        <w:br/>
        <w:t>$75,000 multiplied by a fraction, the numerator of which is the Sala ry Cap</w:t>
      </w:r>
      <w:r>
        <w:br/>
        <w:t>for the applicable Salary Cap Year and the denominator of which is the</w:t>
      </w:r>
      <w:r>
        <w:br/>
        <w:t>Salary Cap for the 2023-24 Salary Cap Year.</w:t>
      </w:r>
      <w:r>
        <w:br/>
        <w:t>In the event that NBAGL rules permit a Team, other than the Team that</w:t>
      </w:r>
      <w:r>
        <w:br/>
        <w:t>last requested waivers on the player, to designate the player as an affiliate</w:t>
      </w:r>
      <w:r>
        <w:br/>
        <w:t>player (the “Designating Team”), the Designating Team shall be responsible</w:t>
      </w:r>
      <w:r>
        <w:br/>
        <w:t>for paying the Exhibit 10 Bonus to the player provided that (a) the</w:t>
      </w:r>
      <w:r>
        <w:br/>
        <w:t>Designating Team designates the player as an affiliate player, (b) prior to the</w:t>
      </w:r>
      <w:r>
        <w:br/>
        <w:t>waiver, the Designa ting Team was a party to the Contract containing the</w:t>
      </w:r>
      <w:r>
        <w:br/>
        <w:t>Exhibit 10 Bonus, and (c) the player satisfies the conditions set forth in</w:t>
      </w:r>
      <w:r>
        <w:br/>
        <w:t>Section 3(s)(i) above with respect to the Designating Team’s NBAGL</w:t>
      </w:r>
      <w:r>
        <w:br/>
        <w:t>affiliate.</w:t>
      </w:r>
      <w:r>
        <w:br/>
        <w:t>With respect to a player, if the NBAGL affiliate of an NBA Team is</w:t>
      </w:r>
      <w:r>
        <w:br/>
        <w:t>permitted, pursuant to NBAGL rules, to designate the player as a returning</w:t>
      </w:r>
      <w:r>
        <w:br/>
        <w:t>player (such NBA Team, the “Returning Rights Team”), then any Team</w:t>
      </w:r>
      <w:r>
        <w:br/>
        <w:t>other than the Returning Rights Team shall, prior to entering into a Contract</w:t>
      </w:r>
      <w:r>
        <w:br/>
        <w:t>containing an Exhibit 10 with the player, be required to provide written</w:t>
      </w:r>
      <w:r>
        <w:br/>
        <w:t>notice to the player (with a copy to the Players Association) that, pursuant</w:t>
      </w:r>
    </w:p>
    <w:p>
      <w:r>
        <w:t>Article II 23</w:t>
      </w:r>
      <w:r>
        <w:br/>
        <w:t>to NBAGL rules, the NBAGL affiliate of the Returning Rights Team holds</w:t>
      </w:r>
      <w:r>
        <w:br/>
        <w:t>the right to so designate the player. The NBA shall impose a fine of no less</w:t>
      </w:r>
      <w:r>
        <w:br/>
        <w:t>than $25,000 on any Team that fails to provide the notice required by this</w:t>
      </w:r>
      <w:r>
        <w:br/>
        <w:t>paragraph.</w:t>
      </w:r>
      <w:r>
        <w:br/>
        <w:t>No Team may (a) be a party at any one time to more than six (6) Contracts</w:t>
      </w:r>
      <w:r>
        <w:br/>
        <w:t>containing an Exhibit 10, or (b) enter into a Player Contract with an</w:t>
      </w:r>
      <w:r>
        <w:br/>
        <w:t>Exhibit 10 unless such Contract is for one (1) Season in length, provides for</w:t>
      </w:r>
      <w:r>
        <w:br/>
        <w:t>the Minimum Player Salary (with no bonuses of any kind other than the</w:t>
      </w:r>
      <w:r>
        <w:br/>
        <w:t>Exhibit 10 Bonus), and does not provide for Compensation protection of</w:t>
      </w:r>
      <w:r>
        <w:br/>
        <w:t>any kind pursuant to Section 3(i) above (other than in connection with</w:t>
      </w:r>
      <w:r>
        <w:br/>
        <w:t>Section 3(s)(ii) above).</w:t>
      </w:r>
      <w:r>
        <w:br/>
        <w:t>A Team may enter into a Contract with both an Exhibit 9 and an Exhibit 10</w:t>
      </w:r>
      <w:r>
        <w:br/>
        <w:t>in accordance with the preceding terms; provided, however, that if a Team</w:t>
      </w:r>
      <w:r>
        <w:br/>
        <w:t>exercises its Two-Way Player Conversion Option, the Contract’s Exhibit 9</w:t>
      </w:r>
      <w:r>
        <w:br/>
        <w:t>shall be rendered null and void and of no further force or effect upon the</w:t>
      </w:r>
      <w:r>
        <w:br/>
        <w:t>exercise of such Two-Way Player Conversion Option.</w:t>
      </w:r>
      <w:r>
        <w:br/>
        <w:t>Section 4. Compensation Protection.</w:t>
      </w:r>
      <w:r>
        <w:br/>
        <w:t>(a) Lack of Skill. When a Team agrees to protect, in whole or in part,</w:t>
      </w:r>
      <w:r>
        <w:br/>
        <w:t>the Base Compensation provided for by a Uniform Player Contract in the</w:t>
      </w:r>
      <w:r>
        <w:br/>
        <w:t>event such Contract is terminated by the Team, pursuant to</w:t>
      </w:r>
      <w:r>
        <w:br/>
        <w:t>Paragraph 16(a)(iii) thereof, by reason of the player’s lack of skill, such</w:t>
      </w:r>
      <w:r>
        <w:br/>
        <w:t>agreement shall mean that, subject to any conditions or limitations set forth</w:t>
      </w:r>
      <w:r>
        <w:br/>
        <w:t>in this Section 4(a) or Exhibit 2 to the Uniform Player Contract, or expressly</w:t>
      </w:r>
      <w:r>
        <w:br/>
        <w:t>set forth elsewhere in this Agreement, notwithstanding the provisions of</w:t>
      </w:r>
      <w:r>
        <w:br/>
        <w:t>Paragraphs 16(a)(iii), 16(d), 16(e), and 16(g) of such Contract, the</w:t>
      </w:r>
      <w:r>
        <w:br/>
        <w:t>termination of such Contract by the Team on account of the player’s failure</w:t>
      </w:r>
      <w:r>
        <w:br/>
        <w:t>to exhibit sufficient skill or competitive ability shall in no way affect the</w:t>
      </w:r>
      <w:r>
        <w:br/>
        <w:t>player’s right to receive, in whole or in part, the Base Compensation payable</w:t>
      </w:r>
      <w:r>
        <w:br/>
        <w:t>pursuant to Exhibit 1 (or Exhibit 1A or Exhibit 1B, as applicable) to such</w:t>
      </w:r>
      <w:r>
        <w:br/>
        <w:t>Contract in the amounts and at the times called for by such Exhibit;</w:t>
      </w:r>
      <w:r>
        <w:br/>
        <w:t>provided, however, that: (i) such lack of skill does not result from the</w:t>
      </w:r>
      <w:r>
        <w:br/>
        <w:t>player’s participation in activities prohibited by Paragraph 12 of the Uniform</w:t>
      </w:r>
      <w:r>
        <w:br/>
        <w:t>Player Contract (as such Paragraph may be modified by Exhibit 5 to the</w:t>
      </w:r>
      <w:r>
        <w:br/>
        <w:t>Player Contract), attempted suicide, intentional self-inflicted injury, abuse of</w:t>
      </w:r>
      <w:r>
        <w:br/>
        <w:t>alcohol, use of any Prohibited Substance or controlled substance, abuse of</w:t>
      </w:r>
      <w:r>
        <w:br/>
        <w:t>or addiction to prescription drugs, conduct occurring during the</w:t>
      </w:r>
    </w:p>
    <w:p>
      <w:r>
        <w:t>24 Article II</w:t>
      </w:r>
      <w:r>
        <w:br/>
        <w:t>commission of any felony for which the player is convicted (including by a</w:t>
      </w:r>
      <w:r>
        <w:br/>
        <w:t>plea of guilty, no contest , or nolo contendere), participation in any riot,</w:t>
      </w:r>
      <w:r>
        <w:br/>
        <w:t>insurrection, or war or other military activities, or failure to comply with the</w:t>
      </w:r>
      <w:r>
        <w:br/>
        <w:t>requirements of Paragraphs 7(d) -(i) of the Uniform Player Contract; (ii) at</w:t>
      </w:r>
      <w:r>
        <w:br/>
        <w:t>the time of the player’s failure to render playing services, the player is not in</w:t>
      </w:r>
      <w:r>
        <w:br/>
        <w:t>material breach of such Contract; (iii) if the Team, for its own benefit, seeks</w:t>
      </w:r>
      <w:r>
        <w:br/>
        <w:t>to procure an insurance policy covering the player’s lack of skill, the player</w:t>
      </w:r>
      <w:r>
        <w:br/>
        <w:t>cooperates with the Team in procuring such an insurance policy, including</w:t>
      </w:r>
      <w:r>
        <w:br/>
        <w:t>by, among other things, supplying all information requested of him,</w:t>
      </w:r>
      <w:r>
        <w:br/>
        <w:t>completing application forms, or otherwise, and submitting to all</w:t>
      </w:r>
      <w:r>
        <w:br/>
        <w:t>examinations and tests requested of him by or on behalf of the insurance</w:t>
      </w:r>
      <w:r>
        <w:br/>
        <w:t>company in connection with the Team’s efforts to procure such policy; and</w:t>
      </w:r>
      <w:r>
        <w:br/>
        <w:t>(iv) if the Team, for its own benefit, has procured such an insurance policy,</w:t>
      </w:r>
      <w:r>
        <w:br/>
        <w:t>the player cooperates (in the manner described above) with the Team and</w:t>
      </w:r>
      <w:r>
        <w:br/>
        <w:t>insurance company in the processing of the Team’s claim under such policy.</w:t>
      </w:r>
      <w:r>
        <w:br/>
        <w:t>(b) Death. When a Team agrees to protect, in whole or in part, the</w:t>
      </w:r>
      <w:r>
        <w:br/>
        <w:t>Base Compensation provided for by a Uniform Player Contract in the event</w:t>
      </w:r>
      <w:r>
        <w:br/>
        <w:t>such Contract is terminated by the Team, pursuant to P aragraph 16(a)(iv)</w:t>
      </w:r>
      <w:r>
        <w:br/>
        <w:t>thereof, by reason of the player’s failure to render his services thereunder, if</w:t>
      </w:r>
      <w:r>
        <w:br/>
        <w:t>such failure has been caused by the player’s death, such agreement shall</w:t>
      </w:r>
      <w:r>
        <w:br/>
        <w:t>mean that, subject to any conditions or limitations set forth in this</w:t>
      </w:r>
      <w:r>
        <w:br/>
        <w:t>Section 4(b) or Exhibit 2 to the Uniform Player Contract, or expressly set</w:t>
      </w:r>
      <w:r>
        <w:br/>
        <w:t>forth elsewhere in this Agreement, notwithstanding the provisions of</w:t>
      </w:r>
      <w:r>
        <w:br/>
        <w:t>Paragraphs 16(a)(iii), 16(b), 16(c), 16(d), 16(e), and 16(g) of such Contract,</w:t>
      </w:r>
      <w:r>
        <w:br/>
        <w:t>the termination of such Contract by the Team shall in no way affect the</w:t>
      </w:r>
      <w:r>
        <w:br/>
        <w:t>player’s (or his estate’s or duly appointed beneficiary’s) right to receive, in</w:t>
      </w:r>
      <w:r>
        <w:br/>
        <w:t>whole or in part, the Base Compensation payable pursuant to Exhibit 1 (or</w:t>
      </w:r>
      <w:r>
        <w:br/>
        <w:t>Exhibit 1A or Exhibit 1B, as applicable) to such Contract in the amounts</w:t>
      </w:r>
      <w:r>
        <w:br/>
        <w:t>and at the times called for by such Exhibit; provided, however, that: (i) such</w:t>
      </w:r>
      <w:r>
        <w:br/>
        <w:t>death does not result from the playe r’s participation in activities prohibited</w:t>
      </w:r>
      <w:r>
        <w:br/>
        <w:t>by Paragraph 12 of the Uniform Player Contract (as such Paragraph may be</w:t>
      </w:r>
      <w:r>
        <w:br/>
        <w:t>modified by Exhibit 5 to the Player Contract), suicide, intentional</w:t>
      </w:r>
      <w:r>
        <w:br/>
        <w:t>self-inflicted injury, abuse of alcohol, use of any Prohibited Substance or</w:t>
      </w:r>
      <w:r>
        <w:br/>
        <w:t>controlled substance, abuse of or addiction to prescription drugs, conduct</w:t>
      </w:r>
      <w:r>
        <w:br/>
        <w:t>occurring during the commission of any felony for which the player is</w:t>
      </w:r>
      <w:r>
        <w:br/>
        <w:t>convicted (including by a plea of guilty, no contest , or nolo contendere),</w:t>
      </w:r>
      <w:r>
        <w:br/>
        <w:t>participation in any riot, insurrection, or war or other military activities, or</w:t>
      </w:r>
      <w:r>
        <w:br/>
        <w:t>failure to comply with the requirements of Paragraphs 7(d) -(i) of the</w:t>
      </w:r>
      <w:r>
        <w:br/>
        <w:t>Uniform Player Contract; (ii) at the time of the player’s failure to render</w:t>
      </w:r>
    </w:p>
    <w:p>
      <w:r>
        <w:t>Article II 25</w:t>
      </w:r>
      <w:r>
        <w:br/>
        <w:t>playing services, the player is not in material breach of such Contract; (iii) if</w:t>
      </w:r>
      <w:r>
        <w:br/>
        <w:t>the Team, for its own benefit, seeks to procure an insurance policy covering</w:t>
      </w:r>
      <w:r>
        <w:br/>
        <w:t>the player’s death, the player cooperates with the Team in procuring such an</w:t>
      </w:r>
      <w:r>
        <w:br/>
        <w:t>insurance policy, including by, among other things, supplying all information</w:t>
      </w:r>
      <w:r>
        <w:br/>
        <w:t>requested of him, completing application forms, or otherwise, and</w:t>
      </w:r>
      <w:r>
        <w:br/>
        <w:t>submitting to all examinations and tests requested of him by or on behalf of</w:t>
      </w:r>
      <w:r>
        <w:br/>
        <w:t>the insurance company in connection with the Team’s efforts to procure</w:t>
      </w:r>
      <w:r>
        <w:br/>
        <w:t>such policy; and (iv) if the Team, for its own benefit, has procured such an</w:t>
      </w:r>
      <w:r>
        <w:br/>
        <w:t>insurance policy, the player’s estate and/or duly appointed beneficiary</w:t>
      </w:r>
      <w:r>
        <w:br/>
        <w:t>cooperates (in the manner described above) with the Team and insurance</w:t>
      </w:r>
      <w:r>
        <w:br/>
        <w:t>company in the processing of the Team’s claim under such policy.</w:t>
      </w:r>
      <w:r>
        <w:br/>
        <w:t>(c) Basketball-Related Injury . When a Team agrees to protect, in</w:t>
      </w:r>
      <w:r>
        <w:br/>
        <w:t>whole or in part, the Base Compensation provided for by a Uniform Player</w:t>
      </w:r>
      <w:r>
        <w:br/>
        <w:t>Contract in the event such Contract is terminated by the Team, pursuant to</w:t>
      </w:r>
      <w:r>
        <w:br/>
        <w:t>Paragraph 16(a)(iv) thereof, by reason of the player’s failure to render his</w:t>
      </w:r>
      <w:r>
        <w:br/>
        <w:t>services thereunder, if such failure has been caused by the player’s disability</w:t>
      </w:r>
      <w:r>
        <w:br/>
        <w:t>and/or unfitness to play skilled basketball as a direct result of an injury</w:t>
      </w:r>
      <w:r>
        <w:br/>
        <w:t>sustained while participating in any basketball practice or game played for</w:t>
      </w:r>
      <w:r>
        <w:br/>
        <w:t>the Team, such agreement shall mean that, subject to any conditions or</w:t>
      </w:r>
      <w:r>
        <w:br/>
        <w:t>limitations set forth in this Section 4(c) or Exhibit 2 to the Uniform Player</w:t>
      </w:r>
      <w:r>
        <w:br/>
        <w:t>Contract, or expressly set forth elsewhere in this Agreement,</w:t>
      </w:r>
      <w:r>
        <w:br/>
        <w:t>notwithstanding the provisions of P aragraphs 7(b), 7(c), 16(a)(iii), 16(b),</w:t>
      </w:r>
      <w:r>
        <w:br/>
        <w:t>16(c), 16(d), and 16(g) of such Contract, the termination of such Contract</w:t>
      </w:r>
      <w:r>
        <w:br/>
        <w:t>by the Team shall in no way affect the player’s right t o receive, in whole or</w:t>
      </w:r>
      <w:r>
        <w:br/>
        <w:t>in part, the Base Compensation payable pursuant to Exhibit 1 (or</w:t>
      </w:r>
      <w:r>
        <w:br/>
        <w:t>Exhibit 1A or Exhibit 1B, as applicable) to such Contract in the amounts</w:t>
      </w:r>
      <w:r>
        <w:br/>
        <w:t>and at the times called for by such Exhibit; provided, however, that: (i) such</w:t>
      </w:r>
      <w:r>
        <w:br/>
        <w:t>injury does not result from the player’s participation in activities prohibited</w:t>
      </w:r>
      <w:r>
        <w:br/>
        <w:t>by Paragraph 12 of the Uniform Player Contract (as such Paragraph may be</w:t>
      </w:r>
      <w:r>
        <w:br/>
        <w:t>modified in Exhibit 5 to the Player Contract), attempted suicide, intentional</w:t>
      </w:r>
      <w:r>
        <w:br/>
        <w:t>self-inflicted injury, abuse of alcohol, use of any Prohibited Substance or</w:t>
      </w:r>
      <w:r>
        <w:br/>
        <w:t>controlled substance, abuse of or addiction to prescription drugs, conduct</w:t>
      </w:r>
      <w:r>
        <w:br/>
        <w:t>occurring during the commission of any felony for which the player is</w:t>
      </w:r>
      <w:r>
        <w:br/>
        <w:t>convicted (including by a plea of guilty, no contest , or nolo contendere),</w:t>
      </w:r>
      <w:r>
        <w:br/>
        <w:t>participation in any riot, insurrection, or war or other military activities, or</w:t>
      </w:r>
      <w:r>
        <w:br/>
        <w:t>failure to comply with the requirements of Paragraphs 7(d) -(i) of the</w:t>
      </w:r>
      <w:r>
        <w:br/>
        <w:t>Uniform Player Contract; (ii) at the time of the player’s termination, the</w:t>
      </w:r>
      <w:r>
        <w:br/>
        <w:t>player is not in material breach of such Contract; (iii) if the Team, for its</w:t>
      </w:r>
      <w:r>
        <w:br/>
        <w:t>own benefit, seeks to procure an insurance policy covering the player’s</w:t>
      </w:r>
    </w:p>
    <w:p>
      <w:r>
        <w:t>26 Article II</w:t>
      </w:r>
      <w:r>
        <w:br/>
        <w:t>injury, the player cooperates with the Team in procuring such an insurance</w:t>
      </w:r>
      <w:r>
        <w:br/>
        <w:t>policy, including by, among other things, supplying all infor mation</w:t>
      </w:r>
      <w:r>
        <w:br/>
        <w:t>requested of him, completing application forms, or otherwise , and</w:t>
      </w:r>
      <w:r>
        <w:br/>
        <w:t>submitting to all examinations and tests requested of him by or on behalf of</w:t>
      </w:r>
      <w:r>
        <w:br/>
        <w:t>the insurance company in connection with the Team’s efforts to procure</w:t>
      </w:r>
      <w:r>
        <w:br/>
        <w:t>such policy; and (iv) if the Team, for its own benefit, has procured such an</w:t>
      </w:r>
      <w:r>
        <w:br/>
        <w:t>insurance policy, the player cooperates (in the manner described above) with</w:t>
      </w:r>
      <w:r>
        <w:br/>
        <w:t>the Team and the insurance company in the processing of the Team’s claim</w:t>
      </w:r>
      <w:r>
        <w:br/>
        <w:t>under such policy.</w:t>
      </w:r>
      <w:r>
        <w:br/>
        <w:t>(d) Injury or Illness. When a Team agrees to protect, in whole or in</w:t>
      </w:r>
      <w:r>
        <w:br/>
        <w:t>part, the Base Compensation provided for by a Uniform Player Contract in</w:t>
      </w:r>
      <w:r>
        <w:br/>
        <w:t>the event such contract is terminated by the Team, pursuant to</w:t>
      </w:r>
      <w:r>
        <w:br/>
        <w:t>Paragraph 16(a)(iv) thereof, by reason of the player’s failure to render his</w:t>
      </w:r>
      <w:r>
        <w:br/>
        <w:t>services thereunder, if such failure has been caused by an injury, illness, or</w:t>
      </w:r>
      <w:r>
        <w:br/>
        <w:t>disability suffered or sustained by the player, such agreement shall mean that,</w:t>
      </w:r>
      <w:r>
        <w:br/>
        <w:t>subject to any conditions or limitations set forth in this Section 4(d) or</w:t>
      </w:r>
      <w:r>
        <w:br/>
        <w:t>Exhibit 2 to the Uniform Player Contract, or expressly set forth elsewhere</w:t>
      </w:r>
      <w:r>
        <w:br/>
        <w:t>in this Agreement, notwithstanding the provisions of Paragraphs 7(b), 7(c),</w:t>
      </w:r>
      <w:r>
        <w:br/>
        <w:t>16(a)(iii), 16(b), 16(c), 16(d), and 16(g) of such Contract, the termination of</w:t>
      </w:r>
      <w:r>
        <w:br/>
        <w:t>such Contract by the Team shall in no way affect the player’s right to receive,</w:t>
      </w:r>
      <w:r>
        <w:br/>
        <w:t>in whole or in part, the Base Compensation payable pursuant to Exhibit 1</w:t>
      </w:r>
      <w:r>
        <w:br/>
        <w:t>(or Exhibit 1A or Exhibit 1B, as applicable) to such Contract in the amounts</w:t>
      </w:r>
      <w:r>
        <w:br/>
        <w:t>and at the times called for by such Exhibit; provided, however, that: (i) such</w:t>
      </w:r>
      <w:r>
        <w:br/>
        <w:t>injury, illness, or disability does not result from the player’s participation in</w:t>
      </w:r>
      <w:r>
        <w:br/>
        <w:t>activities prohibited by P aragraph 12 of the Uniform Player Contract (as</w:t>
      </w:r>
      <w:r>
        <w:br/>
        <w:t>such P aragraph may be modified in Exhibit 5 to the Player Contract),</w:t>
      </w:r>
      <w:r>
        <w:br/>
        <w:t>attempted suicide, intentional self -inflicted injury, abuse of alcohol, use of</w:t>
      </w:r>
      <w:r>
        <w:br/>
        <w:t>any Prohibited Substance or controlled substance, abuse of or addiction to</w:t>
      </w:r>
      <w:r>
        <w:br/>
        <w:t>prescription drugs, conduct occurring during the commission of any felony</w:t>
      </w:r>
      <w:r>
        <w:br/>
        <w:t>for which the player is convicted (including by a plea of guilty, no contest ,</w:t>
      </w:r>
      <w:r>
        <w:br/>
        <w:t>or nolo contendere), participation in any riot, insurrection, or war or other</w:t>
      </w:r>
      <w:r>
        <w:br/>
        <w:t>military activities, or failure to comply with the requirements of Paragraphs</w:t>
      </w:r>
      <w:r>
        <w:br/>
        <w:t>7(d)-(i) of the Uniform Player Contract; (ii) at the time of such injury, illness,</w:t>
      </w:r>
      <w:r>
        <w:br/>
        <w:t>or disability the player is not in material breach of such Contract; (iii) if the</w:t>
      </w:r>
      <w:r>
        <w:br/>
        <w:t>Team, for its own benefit, seeks to procure an insurance policy covering the</w:t>
      </w:r>
      <w:r>
        <w:br/>
        <w:t>player’s injury and/or illness, the player cooperates with the Team i n</w:t>
      </w:r>
      <w:r>
        <w:br/>
        <w:t>procuring such an insurance policy, including by, among other things,</w:t>
      </w:r>
      <w:r>
        <w:br/>
        <w:t>supplying all information requested of him, completing application forms,</w:t>
      </w:r>
      <w:r>
        <w:br/>
        <w:t>or otherwise, and submitting to all examinations and tests requested of him</w:t>
      </w:r>
    </w:p>
    <w:p>
      <w:r>
        <w:t>Article II 27</w:t>
      </w:r>
      <w:r>
        <w:br/>
        <w:t>by or on behalf of the insurance company in connection with the Team’s</w:t>
      </w:r>
      <w:r>
        <w:br/>
        <w:t>efforts to procure such policy; and (iv) if the Team, for its own benefit, has</w:t>
      </w:r>
      <w:r>
        <w:br/>
        <w:t>procured such an insurance policy, the player cooperates (in the manner</w:t>
      </w:r>
      <w:r>
        <w:br/>
        <w:t>described above) with the Team and insurance company in the processi ng</w:t>
      </w:r>
      <w:r>
        <w:br/>
        <w:t>of the Team’s claim under such policy.</w:t>
      </w:r>
      <w:r>
        <w:br/>
        <w:t>(e) Mental Disability. When a Team agrees to protect, in whole or in</w:t>
      </w:r>
      <w:r>
        <w:br/>
        <w:t>part, the Base Compensation provided for by a Uniform Player Contract in</w:t>
      </w:r>
      <w:r>
        <w:br/>
        <w:t>the event such Contract is terminated by the Team, pursuant to</w:t>
      </w:r>
      <w:r>
        <w:br/>
        <w:t>Paragraph 16(a)(iv) thereof, by reason of the player’s failure to render his</w:t>
      </w:r>
      <w:r>
        <w:br/>
        <w:t>services thereunder, if such failure has been caused by the player’s mental</w:t>
      </w:r>
      <w:r>
        <w:br/>
        <w:t>disability, such agreement shall mean that, subject to any conditions or</w:t>
      </w:r>
      <w:r>
        <w:br/>
        <w:t>limitations set forth in this Section 4(e) or Exhibit 2 to the Uniform Player</w:t>
      </w:r>
      <w:r>
        <w:br/>
        <w:t>Contract, or expressly set forth elsewhere in this Agreement,</w:t>
      </w:r>
      <w:r>
        <w:br/>
        <w:t>notwithstanding the provisions of P aragraphs 16(a)(iii), 16(b), 16(c), 16(d),</w:t>
      </w:r>
      <w:r>
        <w:br/>
        <w:t>16(e), and 16(g) of such Contract, the termination of such Contract by the</w:t>
      </w:r>
      <w:r>
        <w:br/>
        <w:t>Team shall in no way affect the player’s (or his duly appointed legal</w:t>
      </w:r>
      <w:r>
        <w:br/>
        <w:t>representative’s) right to receive, in whole or in part, the Base Compensation</w:t>
      </w:r>
      <w:r>
        <w:br/>
        <w:t>payable pursuant to Exhibit 1 (or Exhibit 1A or Exhibit 1B, as applica ble)</w:t>
      </w:r>
      <w:r>
        <w:br/>
        <w:t>to such Contract in the amounts and at the times called for by such Exhibit;</w:t>
      </w:r>
      <w:r>
        <w:br/>
        <w:t>provided, however, that: (i) such mental disability does not result from the</w:t>
      </w:r>
      <w:r>
        <w:br/>
        <w:t>player’s participation in activities prohibited by Paragraph 12 of the Uniform</w:t>
      </w:r>
      <w:r>
        <w:br/>
        <w:t>Player Contract ( as such P aragraph may be modified in Exhibit 5 to the</w:t>
      </w:r>
      <w:r>
        <w:br/>
        <w:t>Player Contract), attempted suicide, intentional self -inflicted injury, the use</w:t>
      </w:r>
      <w:r>
        <w:br/>
        <w:t>of any Prohibited Substance or controlled substance, abuse of or addiction</w:t>
      </w:r>
      <w:r>
        <w:br/>
        <w:t>to prescription drugs, conduct occurring during the commission of any</w:t>
      </w:r>
      <w:r>
        <w:br/>
        <w:t>felony for which the player is convicted (including by a plea of guilty, no</w:t>
      </w:r>
      <w:r>
        <w:br/>
        <w:t>contest, or nolo contendere), participation in any riot, insurrection, or war</w:t>
      </w:r>
      <w:r>
        <w:br/>
        <w:t>or other military activities, or failure to comply with the requirements of</w:t>
      </w:r>
      <w:r>
        <w:br/>
        <w:t>Paragraphs 7(d)-(i) of the Uniform Player Contract; (ii) at the time of the</w:t>
      </w:r>
      <w:r>
        <w:br/>
        <w:t>player’s failure to render playing services, the player is not in material breach</w:t>
      </w:r>
      <w:r>
        <w:br/>
        <w:t>of such Contract; (iii) if the Team, for its own benefit, seeks to procure an</w:t>
      </w:r>
      <w:r>
        <w:br/>
        <w:t>insurance policy coveri ng the player’s mental disability, the player (and/or</w:t>
      </w:r>
      <w:r>
        <w:br/>
        <w:t>his duly appointed legal representative) cooperates with the Team in</w:t>
      </w:r>
      <w:r>
        <w:br/>
        <w:t>procuring such an insurance policy, including by, among other things,</w:t>
      </w:r>
      <w:r>
        <w:br/>
        <w:t>supplying all information requested of him, completing application forms,</w:t>
      </w:r>
      <w:r>
        <w:br/>
        <w:t>or otherwise, and submitting to all examinations and tests requested of him</w:t>
      </w:r>
      <w:r>
        <w:br/>
        <w:t>by the insurance company in connection with the Team’s efforts to procure</w:t>
      </w:r>
      <w:r>
        <w:br/>
        <w:t>such policy; and (iv) if the Team, for its own benefit, has procured such an</w:t>
      </w:r>
      <w:r>
        <w:br/>
        <w:t>insurance policy, the player (and/or his duly appointed legal representative)</w:t>
      </w:r>
    </w:p>
    <w:p>
      <w:r>
        <w:t>28 Article II</w:t>
      </w:r>
      <w:r>
        <w:br/>
        <w:t>cooperates (in the manner described above) with the Team and insurance</w:t>
      </w:r>
      <w:r>
        <w:br/>
        <w:t>company in the processing of the Team’s claim under such policy.</w:t>
      </w:r>
      <w:r>
        <w:br/>
        <w:t>(f) No agreement by a Team to protect, in whole or in part, the Base</w:t>
      </w:r>
      <w:r>
        <w:br/>
        <w:t>Compensation provided for by a Uniform Player Contract shall require (or</w:t>
      </w:r>
      <w:r>
        <w:br/>
        <w:t>be construed as requiring) such Team to continue to employ the player</w:t>
      </w:r>
      <w:r>
        <w:br/>
        <w:t>(whether on the Active List, Inactive List, Two-Way List, or otherwise); nor</w:t>
      </w:r>
      <w:r>
        <w:br/>
        <w:t>shall any such agreement afford the player any right to be employed, or to</w:t>
      </w:r>
      <w:r>
        <w:br/>
        <w:t>be deemed as having been employed, by such Team for any purpose.</w:t>
      </w:r>
      <w:r>
        <w:br/>
        <w:t>(g) Notwithstanding any other provision of this Agreement, when a</w:t>
      </w:r>
      <w:r>
        <w:br/>
        <w:t>Team agrees to protect, in whole or in part, the Base Compensation</w:t>
      </w:r>
      <w:r>
        <w:br/>
        <w:t>provided for by a Uniform Player Contract, and such protection is</w:t>
      </w:r>
      <w:r>
        <w:br/>
        <w:t>contingent on the satisfaction of a condition expressly set forth in Exhibit 2</w:t>
      </w:r>
      <w:r>
        <w:br/>
        <w:t>to that Contract, such protection shall be applicable and effective only if the</w:t>
      </w:r>
      <w:r>
        <w:br/>
        <w:t>Player Contract has not previously been terminate d at the time such</w:t>
      </w:r>
      <w:r>
        <w:br/>
        <w:t>condition is satisfied.</w:t>
      </w:r>
      <w:r>
        <w:br/>
        <w:t>(h) Notwithstanding any other provision of this Agreement, when a</w:t>
      </w:r>
      <w:r>
        <w:br/>
        <w:t>Team agrees to protect, in whole or in part, the Base Compensation</w:t>
      </w:r>
      <w:r>
        <w:br/>
        <w:t>provided for in any Option Year in favor of the Team included in a Uniform</w:t>
      </w:r>
      <w:r>
        <w:br/>
        <w:t>Player Contract, such protection shall be applicable and effective only if the</w:t>
      </w:r>
      <w:r>
        <w:br/>
        <w:t>option to extend the term provided for in the Contract was exercised by the</w:t>
      </w:r>
      <w:r>
        <w:br/>
        <w:t>Team prior to the termination of the Contract. When a Team agrees to</w:t>
      </w:r>
      <w:r>
        <w:br/>
        <w:t>protect, in whole or in part, the Base C ompensation provided for in any</w:t>
      </w:r>
      <w:r>
        <w:br/>
        <w:t>Option Year in favor of the player, the applicability of such protection in</w:t>
      </w:r>
      <w:r>
        <w:br/>
        <w:t>the circumstance where the Option has not been exercised by the player</w:t>
      </w:r>
      <w:r>
        <w:br/>
        <w:t>shall be governed by the provisions of Article XII, Section 2(a).</w:t>
      </w:r>
      <w:r>
        <w:br/>
        <w:t>(i) During the term of a Player Contract, the percentage of protected</w:t>
      </w:r>
      <w:r>
        <w:br/>
        <w:t>Base Compensation for any future Season shall not exceed the percentage</w:t>
      </w:r>
      <w:r>
        <w:br/>
        <w:t>of unearned protected Base Compensation for any prior Season. Thus, for</w:t>
      </w:r>
      <w:r>
        <w:br/>
        <w:t>example, a Team could not provide for fifty percent (50% ) Base</w:t>
      </w:r>
      <w:r>
        <w:br/>
        <w:t>Compensation protection in the first Season of a Player Contract and one</w:t>
      </w:r>
      <w:r>
        <w:br/>
        <w:t>hundred percent (100%) Base Compensation protection in the second</w:t>
      </w:r>
      <w:r>
        <w:br/>
        <w:t>Season of the Contract. However, the foregoing rule does not prevent a</w:t>
      </w:r>
      <w:r>
        <w:br/>
        <w:t>Team from providing a percentage of Ba se Compensation protection in a</w:t>
      </w:r>
      <w:r>
        <w:br/>
        <w:t>future Season that is higher than in a prior Season if the higher level of Base</w:t>
      </w:r>
      <w:r>
        <w:br/>
        <w:t>Compensation for the future Season is conditional and the condition cannot</w:t>
      </w:r>
      <w:r>
        <w:br/>
        <w:t>be satisfied until the completion of the prior Season. For example, it is</w:t>
      </w:r>
    </w:p>
    <w:p>
      <w:r>
        <w:t>Article II 29</w:t>
      </w:r>
      <w:r>
        <w:br/>
        <w:t>permissible for a Contract to provide that Base Compensation protection</w:t>
      </w:r>
      <w:r>
        <w:br/>
        <w:t>for the first Season of a Player Contract equals fifty percent (50%) and Base</w:t>
      </w:r>
      <w:r>
        <w:br/>
        <w:t>Compensation protection for the second Season will be increased from fifty</w:t>
      </w:r>
      <w:r>
        <w:br/>
        <w:t>percent (50%) to one hundred percent (100%) if the player is on the Team’s</w:t>
      </w:r>
      <w:r>
        <w:br/>
        <w:t>roster as of the August 1 prior to the second Season of the Player Contract.</w:t>
      </w:r>
      <w:r>
        <w:br/>
        <w:t>(j) With respect to Player Contracts entered into or extended on or after</w:t>
      </w:r>
      <w:r>
        <w:br/>
        <w:t>the effective date of this Agreement:</w:t>
      </w:r>
      <w:r>
        <w:br/>
        <w:t>(i) The maximum amount of aggregate Base Compensation</w:t>
      </w:r>
      <w:r>
        <w:br/>
        <w:t>that can be protected for death is thirty million dollars</w:t>
      </w:r>
      <w:r>
        <w:br/>
        <w:t>($30,000,000); and</w:t>
      </w:r>
      <w:r>
        <w:br/>
        <w:t>(ii) If a player (other than a player signed to a Contract that</w:t>
      </w:r>
      <w:r>
        <w:br/>
        <w:t>provides in any Season for the player to earn Compensation</w:t>
      </w:r>
      <w:r>
        <w:br/>
        <w:t>equal to his applicable Minimum Player Salary that (x) is</w:t>
      </w:r>
      <w:r>
        <w:br/>
        <w:t>signed after the first day of the Regular Season, or (y) does</w:t>
      </w:r>
      <w:r>
        <w:br/>
        <w:t>not provide for full Base Compensation protection for lack</w:t>
      </w:r>
      <w:r>
        <w:br/>
        <w:t>of skill and injury or illness for the first Season of such</w:t>
      </w:r>
      <w:r>
        <w:br/>
        <w:t>Contract) elects to purchase term life insurance for his</w:t>
      </w:r>
      <w:r>
        <w:br/>
        <w:t>benefit, his Team shall be permitted to reimburse him each</w:t>
      </w:r>
      <w:r>
        <w:br/>
        <w:t>Season for the premiums paid for such insurance with</w:t>
      </w:r>
      <w:r>
        <w:br/>
        <w:t>respect to such Season and any other future Season(s);</w:t>
      </w:r>
      <w:r>
        <w:br/>
        <w:t>provided, however, that:</w:t>
      </w:r>
      <w:r>
        <w:br/>
        <w:t>(A) The amount of coverage for which premiums are</w:t>
      </w:r>
      <w:r>
        <w:br/>
        <w:t>reimbursed by the Team in any Season shall not</w:t>
      </w:r>
      <w:r>
        <w:br/>
        <w:t>exceed the lesser of (x) the aggregate amount of the</w:t>
      </w:r>
      <w:r>
        <w:br/>
        <w:t>player’s unearned Base Compensation for such</w:t>
      </w:r>
      <w:r>
        <w:br/>
        <w:t>Season and each remaining Season (excluding an</w:t>
      </w:r>
      <w:r>
        <w:br/>
        <w:t>Option Year if not yet exercised) that is not</w:t>
      </w:r>
      <w:r>
        <w:br/>
        <w:t>protected for deat h, and (y) the difference between</w:t>
      </w:r>
      <w:r>
        <w:br/>
        <w:t>(i) eighty -five million dollars ($85,000,000) and</w:t>
      </w:r>
      <w:r>
        <w:br/>
        <w:t>(ii) the aggregate amount of the player’s unearned</w:t>
      </w:r>
      <w:r>
        <w:br/>
        <w:t>Base Compensation for such Season and each</w:t>
      </w:r>
      <w:r>
        <w:br/>
        <w:t>remaining Season (excluding an Option Year if not</w:t>
      </w:r>
      <w:r>
        <w:br/>
        <w:t>yet exercised) that is protected for death.</w:t>
      </w:r>
    </w:p>
    <w:p>
      <w:r>
        <w:t>30 Article II</w:t>
      </w:r>
      <w:r>
        <w:br/>
        <w:t>(B) Any such premium reimbursement shall not exceed</w:t>
      </w:r>
      <w:r>
        <w:br/>
        <w:t>the cost for ten -year guaranteed term coverage at</w:t>
      </w:r>
      <w:r>
        <w:br/>
        <w:t>preferred rates.</w:t>
      </w:r>
      <w:r>
        <w:br/>
        <w:t>(iii) If a Contract contains death protection covering ten million</w:t>
      </w:r>
      <w:r>
        <w:br/>
        <w:t>dollars ($10,000,000) or more of Base Compensation, the</w:t>
      </w:r>
      <w:r>
        <w:br/>
        <w:t>player shall be precluded from purchasing life insurance for</w:t>
      </w:r>
      <w:r>
        <w:br/>
        <w:t>a period of ninety (90) days following the execution or</w:t>
      </w:r>
      <w:r>
        <w:br/>
        <w:t>extension (as applicable) of the Contract or until such earlier</w:t>
      </w:r>
      <w:r>
        <w:br/>
        <w:t>time as the Team notifies the player in writing that it is no</w:t>
      </w:r>
      <w:r>
        <w:br/>
        <w:t>longer attempting to purchase life insurance coverage on the</w:t>
      </w:r>
      <w:r>
        <w:br/>
        <w:t>player (up to the amount of the player’s Base Compensation</w:t>
      </w:r>
      <w:r>
        <w:br/>
        <w:t>protection for death) for the Team’s benefit. During such</w:t>
      </w:r>
      <w:r>
        <w:br/>
        <w:t>ninety (90) day period or until such time as the Team issues</w:t>
      </w:r>
      <w:r>
        <w:br/>
        <w:t>the foregoing written notification to the player, the Team’s</w:t>
      </w:r>
      <w:r>
        <w:br/>
        <w:t>efforts to purchase life insurance on the player for the</w:t>
      </w:r>
      <w:r>
        <w:br/>
        <w:t>Team’s benefit shall be conducted diligently and in good</w:t>
      </w:r>
      <w:r>
        <w:br/>
        <w:t>faith.</w:t>
      </w:r>
      <w:r>
        <w:br/>
        <w:t>(k) With respect to Player Contracts entered into or extended on or after</w:t>
      </w:r>
      <w:r>
        <w:br/>
        <w:t>the effective date of this Agreement, i n the event that a Team terminates a</w:t>
      </w:r>
      <w:r>
        <w:br/>
        <w:t>Player Contract (resulting in the player’s separation of service from the</w:t>
      </w:r>
      <w:r>
        <w:br/>
        <w:t>Team), and the Team is obligated thereafter to make payments to the player</w:t>
      </w:r>
      <w:r>
        <w:br/>
        <w:t>pursuant to Exhibit 2 of the Contract, such payments shall be made in</w:t>
      </w:r>
      <w:r>
        <w:br/>
        <w:t>accordance with the following schedule:</w:t>
      </w:r>
      <w:r>
        <w:br/>
        <w:t>(i) If, as of the date of the player’s separation from service, the</w:t>
      </w:r>
      <w:r>
        <w:br/>
        <w:t>aggregate Base Compensation owed to the player pursuant</w:t>
      </w:r>
      <w:r>
        <w:br/>
        <w:t>to Exhibit 2 of the Contract is five hundred thousand dollars</w:t>
      </w:r>
      <w:r>
        <w:br/>
        <w:t>($500,000) or less, such amount shall be paid in accordance</w:t>
      </w:r>
      <w:r>
        <w:br/>
        <w:t>with the semi -monthly installments prescribed by the</w:t>
      </w:r>
      <w:r>
        <w:br/>
        <w:t>payment schedule set forth in the Contract. Each</w:t>
      </w:r>
      <w:r>
        <w:br/>
        <w:t>installment shall equal the amount of Base Compensation</w:t>
      </w:r>
      <w:r>
        <w:br/>
        <w:t>that was due per pay period for the applicable Season</w:t>
      </w:r>
      <w:r>
        <w:br/>
        <w:t>immediately before the Player’s separation until the</w:t>
      </w:r>
      <w:r>
        <w:br/>
        <w:t>aggregate amount of the remaining Base Compensation</w:t>
      </w:r>
      <w:r>
        <w:br/>
        <w:t>owed to the player pursuant to Exhibit 2 of the Contract is</w:t>
      </w:r>
      <w:r>
        <w:br/>
        <w:t>paid in full.</w:t>
      </w:r>
    </w:p>
    <w:p>
      <w:r>
        <w:t>Article II 31</w:t>
      </w:r>
      <w:r>
        <w:br/>
        <w:t>(ii) If, as of the date of the player’s separation from service, the</w:t>
      </w:r>
      <w:r>
        <w:br/>
        <w:t>aggregate Base Compensation owed to the player pursuant</w:t>
      </w:r>
      <w:r>
        <w:br/>
        <w:t>to Exhibit 2 of the Contract exceeds five hundred thousand</w:t>
      </w:r>
      <w:r>
        <w:br/>
        <w:t>dollars ($500,000), such amount shall be paid as follows:</w:t>
      </w:r>
      <w:r>
        <w:br/>
        <w:t>(x) The Base Compensation, if any, owed to the player</w:t>
      </w:r>
      <w:r>
        <w:br/>
        <w:t>pursuant to Exhibit 2 of the Contract with respect</w:t>
      </w:r>
      <w:r>
        <w:br/>
        <w:t>to the “current season” (as defined below) at the</w:t>
      </w:r>
      <w:r>
        <w:br/>
        <w:t>time when the request for waivers on the player is</w:t>
      </w:r>
      <w:r>
        <w:br/>
        <w:t>made shall be paid in accordance with the payment</w:t>
      </w:r>
      <w:r>
        <w:br/>
        <w:t>schedule set forth in the Contract. Each installment</w:t>
      </w:r>
      <w:r>
        <w:br/>
        <w:t>shall equal the amount of Base C ompensation that</w:t>
      </w:r>
      <w:r>
        <w:br/>
        <w:t>was due per pay period immediately before the</w:t>
      </w:r>
      <w:r>
        <w:br/>
        <w:t>player’s separation until the aggregate amount of the</w:t>
      </w:r>
      <w:r>
        <w:br/>
        <w:t>remaining Base Compensation owed to the player</w:t>
      </w:r>
      <w:r>
        <w:br/>
        <w:t>pursuant to Exhibit 2 of the Contract with respect</w:t>
      </w:r>
      <w:r>
        <w:br/>
        <w:t>to the current season is paid in full. For purposes of</w:t>
      </w:r>
      <w:r>
        <w:br/>
        <w:t>this subparagraph (x) and subparagraph (y) below</w:t>
      </w:r>
      <w:r>
        <w:br/>
        <w:t>only, the “current season” means the period from</w:t>
      </w:r>
      <w:r>
        <w:br/>
        <w:t>September 1 through June 30.</w:t>
      </w:r>
      <w:r>
        <w:br/>
        <w:t>(y) The remaining Base Compensation, if any, owed to</w:t>
      </w:r>
      <w:r>
        <w:br/>
        <w:t>the player pursuant to Exhibit 2 of the Contract shall</w:t>
      </w:r>
      <w:r>
        <w:br/>
        <w:t>be agg regated and paid in equal amounts per year</w:t>
      </w:r>
      <w:r>
        <w:br/>
        <w:t>over a period equal to twice the number of NBA</w:t>
      </w:r>
      <w:r>
        <w:br/>
        <w:t>Seasons (including any Season covered by a Player</w:t>
      </w:r>
      <w:r>
        <w:br/>
        <w:t>Option Year) remaining on this Contract following</w:t>
      </w:r>
      <w:r>
        <w:br/>
        <w:t>the date upon which the request for waivers</w:t>
      </w:r>
      <w:r>
        <w:br/>
        <w:t>occurred, plus one NBA Season. For this purpose,</w:t>
      </w:r>
      <w:r>
        <w:br/>
        <w:t>if the request for waivers is made during the period</w:t>
      </w:r>
      <w:r>
        <w:br/>
        <w:t>from September 1 through June 30, the number of</w:t>
      </w:r>
      <w:r>
        <w:br/>
        <w:t>NBA Seasons remaining on this Contract shall not</w:t>
      </w:r>
      <w:r>
        <w:br/>
        <w:t>include the current season (as defined in</w:t>
      </w:r>
      <w:r>
        <w:br/>
        <w:t>subparagraph (x) above). The rescheduled payments</w:t>
      </w:r>
      <w:r>
        <w:br/>
        <w:t>described above shall be paid over the applicable</w:t>
      </w:r>
      <w:r>
        <w:br/>
        <w:t>number of NBA Seasons in equal semi -monthly</w:t>
      </w:r>
      <w:r>
        <w:br/>
        <w:t>installments on the pay dates prescribed by</w:t>
      </w:r>
      <w:r>
        <w:br/>
        <w:t>Paragraph 3(a) of the Uniform Player Contract.</w:t>
      </w:r>
    </w:p>
    <w:p>
      <w:r>
        <w:t>32 Article II</w:t>
      </w:r>
      <w:r>
        <w:br/>
        <w:t>The following example is for clarity. A player has four (4) Seasons remaining</w:t>
      </w:r>
      <w:r>
        <w:br/>
        <w:t>on his Contract with protected Base Compensation of the following</w:t>
      </w:r>
      <w:r>
        <w:br/>
        <w:t>amounts: $4 million in Season 1, $4.3 million in Season 2, $4.7 million in</w:t>
      </w:r>
      <w:r>
        <w:br/>
        <w:t>Season 3, and $5 million in Season 4. The player is waived on December 1</w:t>
      </w:r>
      <w:r>
        <w:br/>
        <w:t>of Season 1. Under Section 4(k)(ii)(x) above, the player would receive the</w:t>
      </w:r>
      <w:r>
        <w:br/>
        <w:t>remainder of his $4 million in Base Compensation for Season 1 in</w:t>
      </w:r>
      <w:r>
        <w:br/>
        <w:t>accordance with the payment schedule set forth in his Contract. Under</w:t>
      </w:r>
      <w:r>
        <w:br/>
        <w:t>Section 4(k)(ii)(y) above, the $14 million of protected Base Compensation</w:t>
      </w:r>
      <w:r>
        <w:br/>
        <w:t>remaining to be paid for Seasons 2-4 of the Contract would be paid at a rate</w:t>
      </w:r>
      <w:r>
        <w:br/>
        <w:t>of $2 million per Season for the next seven (7) Seasons in accordance with</w:t>
      </w:r>
      <w:r>
        <w:br/>
        <w:t>the payment schedule set forth in Paragraph 3 of the Contract. If the same</w:t>
      </w:r>
      <w:r>
        <w:br/>
        <w:t>player is inste ad waived on July 30 prior to Season 1, the $18 million of</w:t>
      </w:r>
      <w:r>
        <w:br/>
        <w:t>protected Base Compensation remaining to be paid for Seasons 1 -4 of the</w:t>
      </w:r>
      <w:r>
        <w:br/>
        <w:t>Contract would be paid – under Section 4(k)(ii) above – at a rate of</w:t>
      </w:r>
      <w:r>
        <w:br/>
        <w:t>$2 million per Season for the next nine (9) Seasons in a ccordance with the</w:t>
      </w:r>
      <w:r>
        <w:br/>
        <w:t>payment schedule set forth in Paragraph 3 of the Contract.</w:t>
      </w:r>
      <w:r>
        <w:br/>
        <w:t>(l) In addition to the standard conditions or limitations set forth above</w:t>
      </w:r>
      <w:r>
        <w:br/>
        <w:t>in this Section 4 (as set forth in the form of Exhibit 2 to the Uniform Player</w:t>
      </w:r>
      <w:r>
        <w:br/>
        <w:t>Contract), a Team and a play er are authorized under Article II,</w:t>
      </w:r>
      <w:r>
        <w:br/>
        <w:t>Sections 4(a)-(e) to negotiate additional conditions or limitations applicable</w:t>
      </w:r>
      <w:r>
        <w:br/>
        <w:t>to the player’s Compensation protection for such categories as the Team</w:t>
      </w:r>
      <w:r>
        <w:br/>
        <w:t>and player agree to protect that relate to only the following: (i) whether the</w:t>
      </w:r>
      <w:r>
        <w:br/>
        <w:t>Team waives a player by a certain time ( e.g., providing that a player’s Base</w:t>
      </w:r>
      <w:r>
        <w:br/>
        <w:t>Compensation protection increases if the Team does not request waivers on</w:t>
      </w:r>
      <w:r>
        <w:br/>
        <w:t>the player by a certain date); (ii) achievement of certain benchmarks relating</w:t>
      </w:r>
      <w:r>
        <w:br/>
        <w:t>to Team and/or player performance or a player’s physical condition</w:t>
      </w:r>
      <w:r>
        <w:br/>
        <w:t>(e.g., providing that a player’s Base Compensation protection increases if the</w:t>
      </w:r>
      <w:r>
        <w:br/>
        <w:t>player achieves certain performance criteria or meets specified weigh -in</w:t>
      </w:r>
      <w:r>
        <w:br/>
        <w:t>criteria), provided that any such performance benchm arks must be based</w:t>
      </w:r>
      <w:r>
        <w:br/>
        <w:t>solely upon official NBA statistics, the determination of whether a player</w:t>
      </w:r>
      <w:r>
        <w:br/>
        <w:t>has met any such performance benchmark shall be made solely by reference</w:t>
      </w:r>
      <w:r>
        <w:br/>
        <w:t>to official NBA statistics as published on NBA.com, and any amendment</w:t>
      </w:r>
      <w:r>
        <w:br/>
        <w:t>agreed upon pursuant to this subsection is structured so as to provide an</w:t>
      </w:r>
      <w:r>
        <w:br/>
        <w:t>incentive for positive achievement by the Team and/or the player; (iii) a</w:t>
      </w:r>
      <w:r>
        <w:br/>
        <w:t>player experiencing a particular injury, illness, or other medical condition</w:t>
      </w:r>
      <w:r>
        <w:br/>
        <w:t>(e.g., providing that a player’s Base Compensation protection does not apply</w:t>
      </w:r>
      <w:r>
        <w:br/>
        <w:t>if the Team terminates a Contract due to a particular injury to a player’s left</w:t>
      </w:r>
      <w:r>
        <w:br/>
        <w:t>knee); and (iv) the Team’s ability to obtain insurance, using best efforts, of</w:t>
      </w:r>
      <w:r>
        <w:br/>
        <w:t>a certain type and dollar amount within a specified period of time following</w:t>
      </w:r>
    </w:p>
    <w:p>
      <w:r>
        <w:t>Article II 33</w:t>
      </w:r>
      <w:r>
        <w:br/>
        <w:t>execution or extension (as applicable) of the Contract. Other than the</w:t>
      </w:r>
      <w:r>
        <w:br/>
        <w:t>standard conditions or limitations set forth above in this Section 4 (as set</w:t>
      </w:r>
      <w:r>
        <w:br/>
        <w:t>forth in the form of Exhibit 2 to the Uniform Player Contract) and any</w:t>
      </w:r>
      <w:r>
        <w:br/>
        <w:t>individually-negotiated condi tions or limitations in accordance with this</w:t>
      </w:r>
      <w:r>
        <w:br/>
        <w:t>Section (l), no Player Contract entered into or extended on or after the</w:t>
      </w:r>
      <w:r>
        <w:br/>
        <w:t>effective date of this Agreement (but in the case of Extensions only with</w:t>
      </w:r>
      <w:r>
        <w:br/>
        <w:t>respect to the extended term) may contain any additional conditi on or</w:t>
      </w:r>
      <w:r>
        <w:br/>
        <w:t>limitation of any kind on a player’s Compensation protection.</w:t>
      </w:r>
      <w:r>
        <w:br/>
        <w:t>Section 5. Conformity.</w:t>
      </w:r>
      <w:r>
        <w:br/>
        <w:t>(a) All currently effective Player Contracts, and all Player Contracts</w:t>
      </w:r>
      <w:r>
        <w:br/>
        <w:t>entered into on or after the effective date of this Agreement that do not</w:t>
      </w:r>
      <w:r>
        <w:br/>
        <w:t>otherwise so provide, shall be dee med amended in such manner to require</w:t>
      </w:r>
      <w:r>
        <w:br/>
        <w:t>the parties to comply with all terms of this Agreement, including the terms</w:t>
      </w:r>
      <w:r>
        <w:br/>
        <w:t>of the Uniform Player Contract annexed hereto as Exhibit A. All Player</w:t>
      </w:r>
      <w:r>
        <w:br/>
        <w:t>Contracts shall be subject to the terms of this Agreement, which shall</w:t>
      </w:r>
      <w:r>
        <w:br/>
        <w:t>supersede the terms of any Player Contract inconsistent herewith. No Player</w:t>
      </w:r>
      <w:r>
        <w:br/>
        <w:t>Contract shall provide for the waiver by a player or a Team of any benefits</w:t>
      </w:r>
      <w:r>
        <w:br/>
        <w:t>or the sacrifice of any rights to which the player or the Team is entitled by</w:t>
      </w:r>
      <w:r>
        <w:br/>
        <w:t>virtue of a Uniform Player Contract or this Agreement.</w:t>
      </w:r>
      <w:r>
        <w:br/>
        <w:t>(b) Notwithstanding Section 5(a) above, no Player Contract entered into</w:t>
      </w:r>
      <w:r>
        <w:br/>
        <w:t>prior to the effective date of this Agreement shall be affected by any</w:t>
      </w:r>
      <w:r>
        <w:br/>
        <w:t>provisions of this Agreement expressly indicating that they apply only to</w:t>
      </w:r>
      <w:r>
        <w:br/>
        <w:t>Player Contr acts entered into on or after the effective date of this</w:t>
      </w:r>
      <w:r>
        <w:br/>
        <w:t>Agreement.</w:t>
      </w:r>
      <w:r>
        <w:br/>
        <w:t>Section 6. Minimum Player Salary.</w:t>
      </w:r>
      <w:r>
        <w:br/>
        <w:t>(a) Except with respect to 10-Day Contracts provided for in Section 9</w:t>
      </w:r>
      <w:r>
        <w:br/>
        <w:t>below, Rest -of-Season Contracts provided for in Section 10 below, and</w:t>
      </w:r>
      <w:r>
        <w:br/>
        <w:t>Two-Way Contracts provided for in Section 11 below, no Player Contract</w:t>
      </w:r>
      <w:r>
        <w:br/>
        <w:t>shall provide for a Salary of less than the applicable scale amount contained</w:t>
      </w:r>
      <w:r>
        <w:br/>
        <w:t>in the Minimum Annual Salary Scale applicable for such Salary Cap Year.</w:t>
      </w:r>
      <w:r>
        <w:br/>
        <w:t>The Minimum Annual Salary Scale applicable to a player’s Contra ct is</w:t>
      </w:r>
      <w:r>
        <w:br/>
        <w:t>determined by the Salary Cap Year encompassing the first Season covered</w:t>
      </w:r>
      <w:r>
        <w:br/>
        <w:t>by the Contract. Accordingly, for example, if the first Season covered by a</w:t>
      </w:r>
      <w:r>
        <w:br/>
        <w:t>player’s Contract is the 2023 -24 Season, then the Minimum Annual Salary</w:t>
      </w:r>
    </w:p>
    <w:p>
      <w:r>
        <w:t>34 Article II</w:t>
      </w:r>
      <w:r>
        <w:br/>
        <w:t>Scale for the 2023- 24 Salary Cap Year shall apply for each Season of the</w:t>
      </w:r>
      <w:r>
        <w:br/>
        <w:t>Contract.</w:t>
      </w:r>
      <w:r>
        <w:br/>
        <w:t>(b) No 10-Day Contract or Rest-of-Season Contract (as those terms are</w:t>
      </w:r>
      <w:r>
        <w:br/>
        <w:t>defined in Sections 9 and 10 below) shall provide for a Salary of less than</w:t>
      </w:r>
      <w:r>
        <w:br/>
        <w:t>the Minimum Player Salary applicable to that player.</w:t>
      </w:r>
      <w:r>
        <w:br/>
        <w:t>(c) In determining whether a Player Contract provides for a Salary of</w:t>
      </w:r>
      <w:r>
        <w:br/>
        <w:t>no less than the Minimum Player Salary applicable to that player, the</w:t>
      </w:r>
      <w:r>
        <w:br/>
        <w:t>allocation of a deemed signing bonus in respect of an “international player</w:t>
      </w:r>
      <w:r>
        <w:br/>
        <w:t>payment” in excess of the Excluded International Pl ayer Payment Amount</w:t>
      </w:r>
      <w:r>
        <w:br/>
        <w:t>for such Salary Cap Year as set forth in Article VII, Section 3(e) (but no</w:t>
      </w:r>
      <w:r>
        <w:br/>
        <w:t>other bonuses) shall be considered as part of the Salary provided for by a</w:t>
      </w:r>
      <w:r>
        <w:br/>
        <w:t>Player Contract, provided that such Player Contract makes clear that the</w:t>
      </w:r>
      <w:r>
        <w:br/>
        <w:t>Salary for each Season (including the allocation of any such deemed signing</w:t>
      </w:r>
      <w:r>
        <w:br/>
        <w:t>bonus) equals or exceeds the Minimum Player Salary for such Season.</w:t>
      </w:r>
      <w:r>
        <w:br/>
        <w:t>(d) On July 1 of each Salary Cap Year, any Player Contract (other than</w:t>
      </w:r>
      <w:r>
        <w:br/>
        <w:t>a Two-Way Contract), whether entered into before or after the effective date</w:t>
      </w:r>
      <w:r>
        <w:br/>
        <w:t>of this Agreement, that provides for a Salary for the upcoming Season that</w:t>
      </w:r>
      <w:r>
        <w:br/>
        <w:t>is less than the applicable Minimum Player Salary based on the Minimum</w:t>
      </w:r>
      <w:r>
        <w:br/>
        <w:t>Annual Salary Scale applicable to the player’s Contract shall be deemed</w:t>
      </w:r>
      <w:r>
        <w:br/>
        <w:t>amended to provide for the applicable Minimum Player Salary based on such</w:t>
      </w:r>
      <w:r>
        <w:br/>
        <w:t>Minimum Annual Salary Scale.</w:t>
      </w:r>
      <w:r>
        <w:br/>
        <w:t>(e) Nothing in this Section 6 shall alter the respective rights and</w:t>
      </w:r>
      <w:r>
        <w:br/>
        <w:t>liabilities of a player and a Team, as provided for in the Uniform Player</w:t>
      </w:r>
      <w:r>
        <w:br/>
        <w:t>Contract or in this Agreement, wit h respect to the termination of a Player</w:t>
      </w:r>
      <w:r>
        <w:br/>
        <w:t>Contract.</w:t>
      </w:r>
      <w:r>
        <w:br/>
        <w:t>(f) Every Contract entered into between a player and Team that is</w:t>
      </w:r>
      <w:r>
        <w:br/>
        <w:t>intended to provide for Compensation equal to the Minimum Player Salary</w:t>
      </w:r>
      <w:r>
        <w:br/>
        <w:t>(with no bonuses of any kind) for each Season must contain the followin g</w:t>
      </w:r>
      <w:r>
        <w:br/>
        <w:t>sentence in Exhibit 1A of such Contract and shall be deemed amended in</w:t>
      </w:r>
      <w:r>
        <w:br/>
        <w:t>the manner described in such sentence: “This Contract is intended to</w:t>
      </w:r>
      <w:r>
        <w:br/>
        <w:t>provide for a Base Compensation for the ____________ Season(s) equal to</w:t>
      </w:r>
      <w:r>
        <w:br/>
        <w:t>the Minimum Player Salary for such Season(s) (with no bonuses of any kind)</w:t>
      </w:r>
      <w:r>
        <w:br/>
        <w:t>and shall be deemed amended to the extent necessary to so provide.” The</w:t>
      </w:r>
      <w:r>
        <w:br/>
        <w:t>reference in the preceding sentence to “no bonuses of any kind” shall not</w:t>
      </w:r>
      <w:r>
        <w:br/>
        <w:t>be construed to limit the ability of a Team and player (i) to agree upon</w:t>
      </w:r>
    </w:p>
    <w:p>
      <w:r>
        <w:t>Article II 35</w:t>
      </w:r>
      <w:r>
        <w:br/>
        <w:t>provisions entitling a player to earn Compensation if such player’s Uniform</w:t>
      </w:r>
      <w:r>
        <w:br/>
        <w:t>Player Contract is traded to another NBA team in accordance with Section</w:t>
      </w:r>
      <w:r>
        <w:br/>
        <w:t>3(k) above, or (ii) to enter into a Contract with an Exhibit 10 Bonus, subject</w:t>
      </w:r>
      <w:r>
        <w:br/>
        <w:t>to the limitations in Section 3(s) above and Section 11(h) below.</w:t>
      </w:r>
      <w:r>
        <w:br/>
        <w:t>(g) A Uniform Player Contract (other than a Two -Way Contract) that</w:t>
      </w:r>
      <w:r>
        <w:br/>
        <w:t>provides in any Season for the player to earn Compensation not greater than</w:t>
      </w:r>
      <w:r>
        <w:br/>
        <w:t>his applicable Minimum Player Salary (with no bonuses of any kind) that, at</w:t>
      </w:r>
      <w:r>
        <w:br/>
        <w:t>the time the Contract is signed, is fully or partially protected for lack of skill</w:t>
      </w:r>
      <w:r>
        <w:br/>
        <w:t>and injury or illness may be amended to provide for the player to be paid a</w:t>
      </w:r>
      <w:r>
        <w:br/>
        <w:t>portion of his Compensation for such Season (the “Advance”), up to the</w:t>
      </w:r>
      <w:r>
        <w:br/>
        <w:t>Minimum Player Salary Advance Limit as defined below, prior to</w:t>
      </w:r>
      <w:r>
        <w:br/>
        <w:t>November 1 of such Season. The Minimum Player Salary Advance Limit</w:t>
      </w:r>
      <w:r>
        <w:br/>
        <w:t>for a Season shall equal the lesser of (i) eighty percent (80%) of the amount</w:t>
      </w:r>
      <w:r>
        <w:br/>
        <w:t>of the player’s Compensation for such Season that is protected for lack of</w:t>
      </w:r>
      <w:r>
        <w:br/>
        <w:t>skill and injury or illness, or (ii) seven and one half percent (7.5%) of the</w:t>
      </w:r>
      <w:r>
        <w:br/>
        <w:t>player’s Base Compensation for such Season. Any Advance paid to a player</w:t>
      </w:r>
      <w:r>
        <w:br/>
        <w:t>for a Season pursuant to the foregoing must be deducted in full from the</w:t>
      </w:r>
      <w:r>
        <w:br/>
        <w:t>first installment of Current Bas e Compensation (i.e., on November 1) and,</w:t>
      </w:r>
      <w:r>
        <w:br/>
        <w:t>if necessary after reducing in full the first installment, the second installment</w:t>
      </w:r>
      <w:r>
        <w:br/>
        <w:t>of Current Base Compensation (i.e., on November 15) for such Season that</w:t>
      </w:r>
      <w:r>
        <w:br/>
        <w:t>the player would have received pursuant to P aragraph 3(a) of the Contract</w:t>
      </w:r>
      <w:r>
        <w:br/>
        <w:t>had there been no such Advance. To effectuate the requirement set forth</w:t>
      </w:r>
      <w:r>
        <w:br/>
        <w:t>in the preceding sentence, every such Contract that provides for an Advance</w:t>
      </w:r>
      <w:r>
        <w:br/>
        <w:t>must contain the following language (and only such language) under the</w:t>
      </w:r>
      <w:r>
        <w:br/>
        <w:t>“Payment Schedule” heading in Exhibit 1 or Exhibit 1A (as applicable) with</w:t>
      </w:r>
      <w:r>
        <w:br/>
        <w:t>respect to each applicable Season:</w:t>
      </w:r>
      <w:r>
        <w:br/>
        <w:t>“Player’s Current Base Compensation with respect to the</w:t>
      </w:r>
      <w:r>
        <w:br/>
        <w:t>_________ Season(s) shall be paid in accordance with</w:t>
      </w:r>
      <w:r>
        <w:br/>
        <w:t>Paragraph 3(a), except that the November 1 installment of</w:t>
      </w:r>
      <w:r>
        <w:br/>
        <w:t>such Current Base Compensation and, if necessary after</w:t>
      </w:r>
      <w:r>
        <w:br/>
        <w:t>reducing in full the November 1 installment, the November</w:t>
      </w:r>
      <w:r>
        <w:br/>
        <w:t>15 installment of such Current Base Compensation shall be</w:t>
      </w:r>
      <w:r>
        <w:br/>
        <w:t>reduced by $[amount of Advance], which amount shall be</w:t>
      </w:r>
      <w:r>
        <w:br/>
        <w:t>paid to Player in advance on [date].”</w:t>
      </w:r>
    </w:p>
    <w:p>
      <w:r>
        <w:t>36 Article II</w:t>
      </w:r>
      <w:r>
        <w:br/>
        <w:t>Section 7. Maximum Annual Salary.</w:t>
      </w:r>
      <w:r>
        <w:br/>
        <w:t>(a) Notwithstanding any other provision of this Agreement, no Player</w:t>
      </w:r>
      <w:r>
        <w:br/>
        <w:t>Contract entered into on or after the effective date of this Agreement may</w:t>
      </w:r>
      <w:r>
        <w:br/>
        <w:t>provide for a Salary plus Unlikely Bonuses in the first Season covered by the</w:t>
      </w:r>
      <w:r>
        <w:br/>
        <w:t>Contract that exceeds the following amounts:</w:t>
      </w:r>
      <w:r>
        <w:br/>
        <w:t>(i) for any player who has completed fewer than seven (7) Years</w:t>
      </w:r>
      <w:r>
        <w:br/>
        <w:t>of Service, the greater of (x) twenty -five percent (25%) of</w:t>
      </w:r>
      <w:r>
        <w:br/>
        <w:t>the Salary Cap in effect at the time the Contract is executed,</w:t>
      </w:r>
      <w:r>
        <w:br/>
        <w:t>or (y) one hundred five percent (105%) of the Salary for the</w:t>
      </w:r>
      <w:r>
        <w:br/>
        <w:t>final Season of the player’s prior Contract; provided,</w:t>
      </w:r>
      <w:r>
        <w:br/>
        <w:t>however, that a player who has four (4) Years of Service as</w:t>
      </w:r>
      <w:r>
        <w:br/>
        <w:t>of the June 30 following the end of the last Season covered</w:t>
      </w:r>
      <w:r>
        <w:br/>
        <w:t>by his Player Contract (“5th Year Eligible Players”) sh all be</w:t>
      </w:r>
      <w:r>
        <w:br/>
        <w:t>eligible to receive from his Prior Team up to thirty</w:t>
      </w:r>
      <w:r>
        <w:br/>
        <w:t>percent (30%) of the Salary Cap in effect at the time the</w:t>
      </w:r>
      <w:r>
        <w:br/>
        <w:t>Contract is executed if the player has met at least one of the</w:t>
      </w:r>
      <w:r>
        <w:br/>
        <w:t>following criteria (the “Higher Max Criteria”) as of the July 1</w:t>
      </w:r>
      <w:r>
        <w:br/>
        <w:t>following the player’s fourth Season:</w:t>
      </w:r>
      <w:r>
        <w:br/>
        <w:t>(A) the player was named to the All -NBA first, second,</w:t>
      </w:r>
      <w:r>
        <w:br/>
        <w:t>or third team, or was named Defensive Player of the</w:t>
      </w:r>
      <w:r>
        <w:br/>
        <w:t>Year, in the immediately preceding Season or in</w:t>
      </w:r>
      <w:r>
        <w:br/>
        <w:t>two (2) Seasons during the immediately preceding</w:t>
      </w:r>
      <w:r>
        <w:br/>
        <w:t>three (3) Seasons; or</w:t>
      </w:r>
      <w:r>
        <w:br/>
        <w:t>(B) the player was named NBA MVP during one of the</w:t>
      </w:r>
      <w:r>
        <w:br/>
        <w:t>immediately preceding three (3) Seasons;</w:t>
      </w:r>
      <w:r>
        <w:br/>
        <w:t>(ii) for any player who has completed at least seven (7) but fewer</w:t>
      </w:r>
      <w:r>
        <w:br/>
        <w:t>than ten (10) Years of Service, the gr eater of (x) thirty</w:t>
      </w:r>
      <w:r>
        <w:br/>
        <w:t>percent (30%) of the Salary Cap in effect at the time the</w:t>
      </w:r>
      <w:r>
        <w:br/>
        <w:t>Contract is executed, or (y) one hundred five percent (105%)</w:t>
      </w:r>
      <w:r>
        <w:br/>
        <w:t>of the Salary for the final Season of the player’s prior</w:t>
      </w:r>
      <w:r>
        <w:br/>
        <w:t>Contract; provided, however, that a player who has eight (8)</w:t>
      </w:r>
      <w:r>
        <w:br/>
        <w:t>or nine (9) Years of Service at the time the Contract is</w:t>
      </w:r>
      <w:r>
        <w:br/>
        <w:t>executed and rendered such Years of Service for the Team</w:t>
      </w:r>
      <w:r>
        <w:br/>
        <w:t>with which he first executed a Player Contract (or, if he was</w:t>
      </w:r>
      <w:r>
        <w:br/>
        <w:t>under a Player Contract for more than one Team during</w:t>
      </w:r>
      <w:r>
        <w:br/>
        <w:t>such period, changed Team s only by trade during the first</w:t>
      </w:r>
    </w:p>
    <w:p>
      <w:r>
        <w:t>Article II 37</w:t>
      </w:r>
      <w:r>
        <w:br/>
        <w:t>four (4) Salary Cap Years in which he was under a Player</w:t>
      </w:r>
      <w:r>
        <w:br/>
        <w:t>Contract) shall be eligible to enter into a Designated Veteran</w:t>
      </w:r>
      <w:r>
        <w:br/>
        <w:t>Player Contract pursuant to which he receives from his Prior</w:t>
      </w:r>
      <w:r>
        <w:br/>
        <w:t>Team up to thirty -five percent (35%) of th e Salary Cap in</w:t>
      </w:r>
      <w:r>
        <w:br/>
        <w:t>effect at the time the Contract is executed if the player has</w:t>
      </w:r>
      <w:r>
        <w:br/>
        <w:t>met at least one of the Higher Max Criteria at the time his</w:t>
      </w:r>
      <w:r>
        <w:br/>
        <w:t>Contract is executed; or</w:t>
      </w:r>
      <w:r>
        <w:br/>
        <w:t>(iii) for any player who has completed ten (10) or more Years of</w:t>
      </w:r>
      <w:r>
        <w:br/>
        <w:t>Service, the greater of (x) thirty -five percent (35%) of the</w:t>
      </w:r>
      <w:r>
        <w:br/>
        <w:t>Salary Cap in effect at the time the Contract is executed, or</w:t>
      </w:r>
      <w:r>
        <w:br/>
        <w:t>(y) one hundred five percent (105%) of the Salary for the</w:t>
      </w:r>
      <w:r>
        <w:br/>
        <w:t>final Season of the player’s prior Contract.</w:t>
      </w:r>
      <w:r>
        <w:br/>
        <w:t>(b) Notwithstanding any other provision of this Agreement, no</w:t>
      </w:r>
      <w:r>
        <w:br/>
        <w:t>Renegotiation may provide for a Salary plus Unlikely Bonuses in the</w:t>
      </w:r>
      <w:r>
        <w:br/>
        <w:t>Renegotiation Season (as defined in Article VII, Section 7(c)) that exceeds</w:t>
      </w:r>
      <w:r>
        <w:br/>
        <w:t>the following amounts:</w:t>
      </w:r>
      <w:r>
        <w:br/>
        <w:t>(i) for any player who has completed fewer than seven (7) Years</w:t>
      </w:r>
      <w:r>
        <w:br/>
        <w:t>of Service, the greater of (x) twen ty-five percent (25%) of</w:t>
      </w:r>
      <w:r>
        <w:br/>
        <w:t>the Salary Cap in effect at the time the Renegotiation is</w:t>
      </w:r>
      <w:r>
        <w:br/>
        <w:t>executed, or (y) one hundred five percent (105%) of the</w:t>
      </w:r>
      <w:r>
        <w:br/>
        <w:t>Salary for the Season prior to the Renegotiation Season;</w:t>
      </w:r>
      <w:r>
        <w:br/>
        <w:t>(ii) for any player who has completed at least seven (7) but fewer</w:t>
      </w:r>
      <w:r>
        <w:br/>
        <w:t>than ten (10) Years of Service, the greater of (x) thirty</w:t>
      </w:r>
      <w:r>
        <w:br/>
        <w:t>percent (30%) of the Salary Cap in effect at the time the</w:t>
      </w:r>
      <w:r>
        <w:br/>
        <w:t>Renegotiation is executed, or (y) one hundred five (105%) of</w:t>
      </w:r>
      <w:r>
        <w:br/>
        <w:t>the Salary for the Season prior to the Renegotiation Season;</w:t>
      </w:r>
      <w:r>
        <w:br/>
        <w:t>or</w:t>
      </w:r>
      <w:r>
        <w:br/>
        <w:t>(iii) for any player who has completed ten (10) or more Years of</w:t>
      </w:r>
      <w:r>
        <w:br/>
        <w:t>Service, the greater of (x) thirty -five percent (35%) of the</w:t>
      </w:r>
      <w:r>
        <w:br/>
        <w:t>Salary Cap in effect at the time the Renegotiation is executed,</w:t>
      </w:r>
      <w:r>
        <w:br/>
        <w:t>or (y) one hundred five percent (105%) of the Salary for the</w:t>
      </w:r>
      <w:r>
        <w:br/>
        <w:t>Season prior to the Renegotiation Season.</w:t>
      </w:r>
      <w:r>
        <w:br/>
        <w:t>(c) The parties recognize that it may not be possible to ascertain at the</w:t>
      </w:r>
      <w:r>
        <w:br/>
        <w:t>time an Extension is executed whether the Salary plus Unlikely Bonuses</w:t>
      </w:r>
    </w:p>
    <w:p>
      <w:r>
        <w:t>38 Article II</w:t>
      </w:r>
      <w:r>
        <w:br/>
        <w:t>called for in the first Season of the extended term will exceed the Maximum</w:t>
      </w:r>
      <w:r>
        <w:br/>
        <w:t>Annual Salary set forth in this Section 7. Accordingly, and notwithstanding</w:t>
      </w:r>
      <w:r>
        <w:br/>
        <w:t>any other provision of this Agreement, the following rule shall apply to any</w:t>
      </w:r>
      <w:r>
        <w:br/>
        <w:t>Extension in which the extended term begins on or after the effective date</w:t>
      </w:r>
      <w:r>
        <w:br/>
        <w:t>of this Agreement: if, on July 1 of the Salary Cap Year encompassing the</w:t>
      </w:r>
      <w:r>
        <w:br/>
        <w:t>first Season of the extended term of such Extension, the Salary plus Unlikely</w:t>
      </w:r>
      <w:r>
        <w:br/>
        <w:t>Bonuses provided for in such Season exceeds the following amounts:</w:t>
      </w:r>
      <w:r>
        <w:br/>
        <w:t>(i) for any player who has completed fewer than seven (7) Years</w:t>
      </w:r>
      <w:r>
        <w:br/>
        <w:t>of Service, the greater o f (x) twenty -five percent (25%) of</w:t>
      </w:r>
      <w:r>
        <w:br/>
        <w:t>the Salary Cap in effect on July 1 of the Salary Cap Year</w:t>
      </w:r>
      <w:r>
        <w:br/>
        <w:t>encompassing the first Season of the extended term of such</w:t>
      </w:r>
      <w:r>
        <w:br/>
        <w:t>Extension, or (y) one hundred five percent (105%) of the</w:t>
      </w:r>
      <w:r>
        <w:br/>
        <w:t>Salary provided for in the final Season of the original term</w:t>
      </w:r>
      <w:r>
        <w:br/>
        <w:t>of the Contract; provided, however, that a 5th Year Eligible</w:t>
      </w:r>
      <w:r>
        <w:br/>
        <w:t>Player who signed a Rookie Scale Extension in accordance</w:t>
      </w:r>
      <w:r>
        <w:br/>
        <w:t>with Section 7(d) below shall be eligible to receive the</w:t>
      </w:r>
      <w:r>
        <w:br/>
        <w:t>percentage that is agreed upon by the Team and player,</w:t>
      </w:r>
      <w:r>
        <w:br/>
        <w:t>which shall be no less than twenty -five percent (25%) or</w:t>
      </w:r>
      <w:r>
        <w:br/>
        <w:t>greater than thirty percent (30%) of the Salary Cap in effect</w:t>
      </w:r>
      <w:r>
        <w:br/>
        <w:t>on July 1 of the Salary Cap Year encompassing the first</w:t>
      </w:r>
      <w:r>
        <w:br/>
        <w:t>Season of the extended term of such Extension if the player</w:t>
      </w:r>
      <w:r>
        <w:br/>
        <w:t>has met at least one of the Higher Max Criteria;</w:t>
      </w:r>
      <w:r>
        <w:br/>
        <w:t>(ii) for any player who has completed at least seven (7) but fewer</w:t>
      </w:r>
      <w:r>
        <w:br/>
        <w:t>than ten (10) Years of Service, the greater of (x) thirty</w:t>
      </w:r>
      <w:r>
        <w:br/>
        <w:t>percent (30%) of the Salary Cap in effect on July 1 of the</w:t>
      </w:r>
      <w:r>
        <w:br/>
        <w:t>Salary Cap Year encompassing the first Season of the</w:t>
      </w:r>
      <w:r>
        <w:br/>
        <w:t>extended term of such Extension, or (y) one hundred five</w:t>
      </w:r>
      <w:r>
        <w:br/>
        <w:t>percent (105%) of the Salary provided for in the final Season</w:t>
      </w:r>
      <w:r>
        <w:br/>
        <w:t>of the original term of the Contract; provided, however, that</w:t>
      </w:r>
      <w:r>
        <w:br/>
        <w:t>a player who (A) has one Season, or two Seasons (including</w:t>
      </w:r>
      <w:r>
        <w:br/>
        <w:t>any Option Year), remain ing on his Contract, and (B) has</w:t>
      </w:r>
      <w:r>
        <w:br/>
        <w:t>seven (7) or eight (8) Years of Service at the time the</w:t>
      </w:r>
      <w:r>
        <w:br/>
        <w:t>Extension is executed (i.e., a player entering their 8th or 9th</w:t>
      </w:r>
      <w:r>
        <w:br/>
        <w:t>year in the NBA), and (C) rendered such Years of Service</w:t>
      </w:r>
      <w:r>
        <w:br/>
        <w:t>for the Team with which he first executed a Player Contract</w:t>
      </w:r>
      <w:r>
        <w:br/>
        <w:t>(or, if he was under a Player Contract for more than one</w:t>
      </w:r>
      <w:r>
        <w:br/>
        <w:t>Team during such period, changed Teams only by trade</w:t>
      </w:r>
      <w:r>
        <w:br/>
        <w:t>during the first four (4) Salary Cap Years in which he was</w:t>
      </w:r>
    </w:p>
    <w:p>
      <w:r>
        <w:t>Article II 39</w:t>
      </w:r>
      <w:r>
        <w:br/>
        <w:t>under a Player Contract) shall be eligible to enter into a</w:t>
      </w:r>
      <w:r>
        <w:br/>
        <w:t>Designated Veteran Player Extension pursuant to which the</w:t>
      </w:r>
      <w:r>
        <w:br/>
        <w:t>player receives the percentage that is agreed upon by the</w:t>
      </w:r>
      <w:r>
        <w:br/>
        <w:t>Team and player, which shall be no less than thirty percent</w:t>
      </w:r>
      <w:r>
        <w:br/>
        <w:t>(30%) and no greater than thirty -five percent (35%) of the</w:t>
      </w:r>
      <w:r>
        <w:br/>
        <w:t>Salary Cap in effect on July 1 of t he Salary Cap Year</w:t>
      </w:r>
      <w:r>
        <w:br/>
        <w:t>encompassing the first Season of the extended term of such</w:t>
      </w:r>
      <w:r>
        <w:br/>
        <w:t>Extension if the player has met at least one of the Higher</w:t>
      </w:r>
      <w:r>
        <w:br/>
        <w:t>Max Criteria; or</w:t>
      </w:r>
      <w:r>
        <w:br/>
        <w:t>(iii) for any player who has completed ten (10) or more Years of</w:t>
      </w:r>
      <w:r>
        <w:br/>
        <w:t>Service, the greater of (x) thirty -five percent (35%) of the</w:t>
      </w:r>
      <w:r>
        <w:br/>
        <w:t>Salary Cap in effect on July 1 of the Salary Cap Year</w:t>
      </w:r>
      <w:r>
        <w:br/>
        <w:t>encompassing the first Season of the extended term of such</w:t>
      </w:r>
      <w:r>
        <w:br/>
        <w:t>Extension, or (y) one hundred five percent (105%) of the</w:t>
      </w:r>
      <w:r>
        <w:br/>
        <w:t>Salary provided for in the final Season of the original term</w:t>
      </w:r>
      <w:r>
        <w:br/>
        <w:t>of the Contract;</w:t>
      </w:r>
      <w:r>
        <w:br/>
        <w:t>then such Salary plus Unlikely Bonuses shall immediately be deemed</w:t>
      </w:r>
      <w:r>
        <w:br/>
        <w:t>amended to provide for the maximum amount allowed by the applicable</w:t>
      </w:r>
      <w:r>
        <w:br/>
        <w:t>subsection (c)(i), (c)(ii), or (c)(iii) set forth above as follows: (1) if there is a</w:t>
      </w:r>
      <w:r>
        <w:br/>
        <w:t>signing bonus allocated to the first Salary Cap Year covered by the extended</w:t>
      </w:r>
      <w:r>
        <w:br/>
        <w:t>term, the amount of such allocation shall be reduced first; (2) if the reduction</w:t>
      </w:r>
      <w:r>
        <w:br/>
        <w:t>in clause (1) is insufficient to reduce the Salary plus Unlikely Bonuses to the</w:t>
      </w:r>
      <w:r>
        <w:br/>
        <w:t>maximum amount allowed pursuant to the applicable subsection (c)(i),</w:t>
      </w:r>
      <w:r>
        <w:br/>
        <w:t>(c)(ii), or (c)(iii) above (including because there is no signing bonus allocated</w:t>
      </w:r>
      <w:r>
        <w:br/>
        <w:t>to the first Salary Cap Year covered by the extended term) and the Extension</w:t>
      </w:r>
      <w:r>
        <w:br/>
        <w:t>provides for Incentive Compensation, the amount of Likely Bonuses and</w:t>
      </w:r>
      <w:r>
        <w:br/>
        <w:t>Unlikely Bonuses in the first Salary Cap Year covered by the extended term</w:t>
      </w:r>
      <w:r>
        <w:br/>
        <w:t>shall be reduced next (on a pro-rata basis); and (3) if the reductions in clauses</w:t>
      </w:r>
      <w:r>
        <w:br/>
        <w:t>(1) and (2) are insufficient to reduce the Salary plus Unlikely Bonuses to the</w:t>
      </w:r>
      <w:r>
        <w:br/>
        <w:t>maximum amount allow ed pursuant to the applicable subsection (c)(i),</w:t>
      </w:r>
      <w:r>
        <w:br/>
        <w:t>(c)(ii), or (c)(iii) above (including because there is no signing bonus allocated</w:t>
      </w:r>
      <w:r>
        <w:br/>
        <w:t>to the first Salary Cap Year covered by the extended term and/or the</w:t>
      </w:r>
      <w:r>
        <w:br/>
        <w:t>Extension does not provide for Incentive Compensation), the amount of</w:t>
      </w:r>
      <w:r>
        <w:br/>
        <w:t>Base Compensation provided for in the first Salary Cap Year covered by the</w:t>
      </w:r>
      <w:r>
        <w:br/>
        <w:t>extended term shall be reduced last. In the event that the amount of a</w:t>
      </w:r>
      <w:r>
        <w:br/>
        <w:t>signing bonus allocation is deemed amended pursuant to the foregoing, then</w:t>
      </w:r>
      <w:r>
        <w:br/>
        <w:t>the amount of any si gning bonus allocation in respect of each subsequent</w:t>
      </w:r>
      <w:r>
        <w:br/>
        <w:t>Salary Cap Year covered by the extended term shall also immediately be</w:t>
      </w:r>
    </w:p>
    <w:p>
      <w:r>
        <w:t>40 Article II</w:t>
      </w:r>
      <w:r>
        <w:br/>
        <w:t>deemed amended proportionately ( e.g., in the event that the amount of a</w:t>
      </w:r>
      <w:r>
        <w:br/>
        <w:t>signing bonus allocation is reduced by 50% in respect of the first Salary Cap</w:t>
      </w:r>
      <w:r>
        <w:br/>
        <w:t>Year covered by the extended term, then the amount of any signing bonus</w:t>
      </w:r>
      <w:r>
        <w:br/>
        <w:t>allocation in respect of each subsequent Salary Cap Year covered by th e</w:t>
      </w:r>
      <w:r>
        <w:br/>
        <w:t>extended term shall also be reduced by 50%; and in the event that the</w:t>
      </w:r>
      <w:r>
        <w:br/>
        <w:t>amount of a signing bonus allocation is reduced by 100% in respect of the</w:t>
      </w:r>
      <w:r>
        <w:br/>
        <w:t>first Salary Cap Year covered by the extended term, then the amount of any</w:t>
      </w:r>
      <w:r>
        <w:br/>
        <w:t>signing bonus allocation in respect of each subsequent Salary Cap Year</w:t>
      </w:r>
      <w:r>
        <w:br/>
        <w:t>covered by the extended term shall also be reduced by 100%). In the event</w:t>
      </w:r>
      <w:r>
        <w:br/>
        <w:t>that the amount of any Likely Bonuses, Unlikely Bonuses, and/or Base</w:t>
      </w:r>
      <w:r>
        <w:br/>
        <w:t>Compensation is deemed amended pursuant to the foregoing, then the</w:t>
      </w:r>
      <w:r>
        <w:br/>
        <w:t>amount of any Likely Bonuses, Unlikely Bonuses, and/or Base</w:t>
      </w:r>
      <w:r>
        <w:br/>
        <w:t>Compensation in respect of each subsequent Salary Cap Year covered by</w:t>
      </w:r>
      <w:r>
        <w:br/>
        <w:t>the extended term shall also immediately be deemed amended to the extent</w:t>
      </w:r>
      <w:r>
        <w:br/>
        <w:t>necessary to comply with the maximum allowable increases or de creases</w:t>
      </w:r>
      <w:r>
        <w:br/>
        <w:t>over the amended Likely Bonuses, Unlikely Bonuses, and/or Base</w:t>
      </w:r>
      <w:r>
        <w:br/>
        <w:t>Compensation in the first Salary Cap Year covered by the extended term in</w:t>
      </w:r>
      <w:r>
        <w:br/>
        <w:t>accordance with Article VII, Section 5(a).</w:t>
      </w:r>
      <w:r>
        <w:br/>
        <w:t>(d) A player and a Team may provide in a Rookie Scale Extension that</w:t>
      </w:r>
      <w:r>
        <w:br/>
        <w:t>the player’s Salary (in the first Season of the extended term) will equal “the</w:t>
      </w:r>
      <w:r>
        <w:br/>
        <w:t>Maximum Annual Salary applicable to such player in the first Season of the</w:t>
      </w:r>
      <w:r>
        <w:br/>
        <w:t>extended term” or:</w:t>
      </w:r>
      <w:r>
        <w:br/>
        <w:t>(i) in the case of a Rookie Scale Extension for a First Round</w:t>
      </w:r>
      <w:r>
        <w:br/>
        <w:t>Pick who at the time the Ext ension is executed has already</w:t>
      </w:r>
      <w:r>
        <w:br/>
        <w:t>met at least one of the Higher Max Criteria, the player and</w:t>
      </w:r>
      <w:r>
        <w:br/>
        <w:t>Team may instead provide in the Extension that the player’s</w:t>
      </w:r>
      <w:r>
        <w:br/>
        <w:t>Salary (in the first Season of the extended term) will equal</w:t>
      </w:r>
      <w:r>
        <w:br/>
        <w:t>“[_____]% of the Salary Cap in effect during the first Season</w:t>
      </w:r>
      <w:r>
        <w:br/>
        <w:t>of the extended term.” The percentage to be included where</w:t>
      </w:r>
      <w:r>
        <w:br/>
        <w:t>brackets are indicated in the foregoing language shall equal</w:t>
      </w:r>
      <w:r>
        <w:br/>
        <w:t>the percentage that is agreed upon by the Team and player,</w:t>
      </w:r>
      <w:r>
        <w:br/>
        <w:t>which shall in no event be less than twenty -five percent</w:t>
      </w:r>
      <w:r>
        <w:br/>
        <w:t>(25%) or greater than thirty percent (30%); or</w:t>
      </w:r>
      <w:r>
        <w:br/>
        <w:t>(ii) in the case of a Rookie Scale Extension for any other First</w:t>
      </w:r>
      <w:r>
        <w:br/>
        <w:t>Round Pick ( i.e., a First Round Pick who at the time the</w:t>
      </w:r>
      <w:r>
        <w:br/>
        <w:t>Extension is executed had not yet met at least one of the</w:t>
      </w:r>
      <w:r>
        <w:br/>
        <w:t>Higher Max Criteria), the player an d Team may instead</w:t>
      </w:r>
    </w:p>
    <w:p>
      <w:r>
        <w:t>Article II 41</w:t>
      </w:r>
      <w:r>
        <w:br/>
        <w:t>provide in the Extension that the player’s Salary (in the first</w:t>
      </w:r>
      <w:r>
        <w:br/>
        <w:t>Season of the extended term) will equal “25% of the Salary</w:t>
      </w:r>
      <w:r>
        <w:br/>
        <w:t>Cap in effect during the first Season of the extended term,</w:t>
      </w:r>
      <w:r>
        <w:br/>
        <w:t>or, if the player meets at least one of the applicable Higher</w:t>
      </w:r>
      <w:r>
        <w:br/>
        <w:t>Max Criteria during the fourth Season of his Rookie Scale</w:t>
      </w:r>
      <w:r>
        <w:br/>
        <w:t>Contract, [ ]% of the Salary Cap in effect during the first</w:t>
      </w:r>
      <w:r>
        <w:br/>
        <w:t>Season of the extended term.” The percentage to be</w:t>
      </w:r>
      <w:r>
        <w:br/>
        <w:t>included where brackets are indicated in the foregoing</w:t>
      </w:r>
      <w:r>
        <w:br/>
        <w:t>language shall equal the percentage of the Salary Cap that is</w:t>
      </w:r>
      <w:r>
        <w:br/>
        <w:t>agreed upon by the Team and player, which shall in no event</w:t>
      </w:r>
      <w:r>
        <w:br/>
        <w:t>be less than twenty-five percent (25%) or greater than thirty</w:t>
      </w:r>
      <w:r>
        <w:br/>
        <w:t>percent (30%).</w:t>
      </w:r>
      <w:r>
        <w:br/>
        <w:t>(iii) As an alternative to (i) or (ii) above, the Team may instead</w:t>
      </w:r>
      <w:r>
        <w:br/>
        <w:t>provide in the Extension that the player’s Salary (in the first</w:t>
      </w:r>
      <w:r>
        <w:br/>
        <w:t>Season of the extended term) will equal alternative</w:t>
      </w:r>
      <w:r>
        <w:br/>
        <w:t>percentages of the Salary Cap (which shall in no event be</w:t>
      </w:r>
      <w:r>
        <w:br/>
        <w:t>less than twenty -five percent (25%) or greater than thirty</w:t>
      </w:r>
      <w:r>
        <w:br/>
        <w:t>percent (30%)) based upon how and whe ther the player</w:t>
      </w:r>
      <w:r>
        <w:br/>
        <w:t>satisfies the applicable Higher Max Criteria. Accordingly,</w:t>
      </w:r>
      <w:r>
        <w:br/>
        <w:t>for example, with respect to a Rookie Scale Extension in</w:t>
      </w:r>
      <w:r>
        <w:br/>
        <w:t>which the first Season of the extended term commences</w:t>
      </w:r>
      <w:r>
        <w:br/>
        <w:t>with the 2024-25 Season, the Team and player could agree</w:t>
      </w:r>
      <w:r>
        <w:br/>
        <w:t>that the pla yer’s Salary (in the first Season of the extended</w:t>
      </w:r>
      <w:r>
        <w:br/>
        <w:t>term) would be 25% of the Salary Cap in effect during the</w:t>
      </w:r>
      <w:r>
        <w:br/>
        <w:t>first Season of the extended term, or the applicable</w:t>
      </w:r>
      <w:r>
        <w:br/>
        <w:t>percentage of the Salary Cap set forth below if, during the</w:t>
      </w:r>
      <w:r>
        <w:br/>
        <w:t>fourth Season of his Rookie Scale Contract, the player meets</w:t>
      </w:r>
      <w:r>
        <w:br/>
        <w:t>the Higher Max Criteria set forth opposite such percentage:</w:t>
      </w:r>
      <w:r>
        <w:br/>
        <w:t>Higher Max Criteria Percentage</w:t>
      </w:r>
      <w:r>
        <w:br/>
        <w:t>All-NBA Second Team 27%</w:t>
      </w:r>
      <w:r>
        <w:br/>
        <w:t>All-NBA First Team 28%</w:t>
      </w:r>
      <w:r>
        <w:br/>
        <w:t>NBA MVP 30%</w:t>
      </w:r>
      <w:r>
        <w:br/>
        <w:t>The player and Team may provide in a Rookie Scale Extension that the</w:t>
      </w:r>
      <w:r>
        <w:br/>
        <w:t>Salaries in any Seasons after the first Season of the extended term will be</w:t>
      </w:r>
      <w:r>
        <w:br/>
        <w:t>increased or decreased based on percentages specified by the parties that</w:t>
      </w:r>
      <w:r>
        <w:br/>
        <w:t>comply with Article VII, Section 5(a) . In the case of a Rookie Scale</w:t>
      </w:r>
      <w:r>
        <w:br/>
        <w:t>Extension entered into pursuant to (ii) or (iii) above, the player and Team</w:t>
      </w:r>
    </w:p>
    <w:p>
      <w:r>
        <w:t>42 Article II</w:t>
      </w:r>
      <w:r>
        <w:br/>
        <w:t>may instead provide that Salaries in any Seasons after the first Season of the</w:t>
      </w:r>
      <w:r>
        <w:br/>
        <w:t>extended term will be increased or decreased by a different percentage based</w:t>
      </w:r>
      <w:r>
        <w:br/>
        <w:t>on the percentage of the Salary Cap that the player receives in Salary in the</w:t>
      </w:r>
      <w:r>
        <w:br/>
        <w:t>first Season of the extended term. Any such Rookie Scale Extension shall</w:t>
      </w:r>
      <w:r>
        <w:br/>
        <w:t>be deemed amended on July 1 of the Salary Cap Year covering the first</w:t>
      </w:r>
      <w:r>
        <w:br/>
        <w:t>Season of the extended term to provide for specific Salaries for each Season</w:t>
      </w:r>
      <w:r>
        <w:br/>
        <w:t>of the extended term, based on the Maximum Annual Salary applicable to</w:t>
      </w:r>
      <w:r>
        <w:br/>
        <w:t>such player on such July 1. A Rookie Scale Extension entered into pursuant</w:t>
      </w:r>
      <w:r>
        <w:br/>
        <w:t>to this subsection may not include any Incentive Compensation.</w:t>
      </w:r>
      <w:r>
        <w:br/>
        <w:t>(e) A player and a Team may provide in a Designated Veteran Player</w:t>
      </w:r>
      <w:r>
        <w:br/>
        <w:t>Extension that the player’s Salary (in the first Season of the extended term)</w:t>
      </w:r>
      <w:r>
        <w:br/>
        <w:t>will equal “[_____]% of the Salary Cap in effect during the first Season of</w:t>
      </w:r>
      <w:r>
        <w:br/>
        <w:t>the extended term.” The percentage to be included where brackets are</w:t>
      </w:r>
      <w:r>
        <w:br/>
        <w:t>indicated in the foregoing language shall equal the percentage that is agreed</w:t>
      </w:r>
      <w:r>
        <w:br/>
        <w:t>upon by the Team and player, which percentage shall in no event be less</w:t>
      </w:r>
      <w:r>
        <w:br/>
        <w:t>than thirty percent (30%) or greater than thirty -five percent (35%). The</w:t>
      </w:r>
      <w:r>
        <w:br/>
        <w:t>player and Team may provide in a Designated Veteran Player Extension that</w:t>
      </w:r>
      <w:r>
        <w:br/>
        <w:t>the Salaries in any Seasons after the first Season of the extended term will</w:t>
      </w:r>
      <w:r>
        <w:br/>
        <w:t>be increased or decreased based on percentages specified by the parties that</w:t>
      </w:r>
      <w:r>
        <w:br/>
        <w:t>comply with Article VII, Section 5(a). Any such Designated Veteran Player</w:t>
      </w:r>
      <w:r>
        <w:br/>
        <w:t>Extension shall be deemed amended on July 1 of the Salary Cap Year</w:t>
      </w:r>
      <w:r>
        <w:br/>
        <w:t>covering the first Season of the extended term to provide for specific</w:t>
      </w:r>
      <w:r>
        <w:br/>
        <w:t>Salaries for each Season of the extended term, based on the Maximu m</w:t>
      </w:r>
      <w:r>
        <w:br/>
        <w:t>Annual Salary applicable to such player on such July 1. A Designated</w:t>
      </w:r>
      <w:r>
        <w:br/>
        <w:t>Veteran Player Extension entered into pursuant to this subsection may not</w:t>
      </w:r>
      <w:r>
        <w:br/>
        <w:t>include any Incentive Compensation.</w:t>
      </w:r>
      <w:r>
        <w:br/>
        <w:t>(f) Notwithstanding any other provision of this Agreement, if a trade</w:t>
      </w:r>
      <w:r>
        <w:br/>
        <w:t>of a Uniform Player Contract would, by reason of a trade bonus contained</w:t>
      </w:r>
      <w:r>
        <w:br/>
        <w:t>in such Contract, cause the player’s Salary plus Unlikely Bonuses for the</w:t>
      </w:r>
      <w:r>
        <w:br/>
        <w:t>Salary Cap Year in which such trade occurs to exceed the following amounts:</w:t>
      </w:r>
      <w:r>
        <w:br/>
        <w:t>(i) for any player who has completed fewer than seven (7) Years</w:t>
      </w:r>
      <w:r>
        <w:br/>
        <w:t>of Service, the greater of (x) twenty -five percent (25%) of</w:t>
      </w:r>
      <w:r>
        <w:br/>
        <w:t>the Salary Cap in effect at the time the trade bonus is earned,</w:t>
      </w:r>
      <w:r>
        <w:br/>
        <w:t>or (y) one hundred five percent (105%) of the player’s Salary</w:t>
      </w:r>
      <w:r>
        <w:br/>
        <w:t>for the Season prior to the Season in which the trade bonus</w:t>
      </w:r>
      <w:r>
        <w:br/>
        <w:t>is earned, or in the case of a 5th Year Eligible Player who</w:t>
      </w:r>
      <w:r>
        <w:br/>
        <w:t>met at least one of the Higher Max Criteria and signed a</w:t>
      </w:r>
    </w:p>
    <w:p>
      <w:r>
        <w:t>Article II 43</w:t>
      </w:r>
      <w:r>
        <w:br/>
        <w:t>Contract or Rookie Scale Extension (as applicable) that</w:t>
      </w:r>
      <w:r>
        <w:br/>
        <w:t>provided for up to thirty percent (30%) of the Salary Cap,</w:t>
      </w:r>
      <w:r>
        <w:br/>
        <w:t>[__]% of the Salary Cap in effect at the time the trade bonus</w:t>
      </w:r>
      <w:r>
        <w:br/>
        <w:t>is earned with the applicable percentage where brackets are</w:t>
      </w:r>
      <w:r>
        <w:br/>
        <w:t>indicated equal to the percentage of the Salary Cap paid to</w:t>
      </w:r>
      <w:r>
        <w:br/>
        <w:t>the player in the first year of his Contract or the first year of</w:t>
      </w:r>
      <w:r>
        <w:br/>
        <w:t>the extended term in the case of a Rookie Scale Extension;</w:t>
      </w:r>
      <w:r>
        <w:br/>
        <w:t>(ii) for any player who has completed at least seven (7) but fewer</w:t>
      </w:r>
      <w:r>
        <w:br/>
        <w:t>than ten (10) Years of Service, the greater of (x) thirty</w:t>
      </w:r>
      <w:r>
        <w:br/>
        <w:t>percent (30%) of the Salary Cap in effect at the time the trade</w:t>
      </w:r>
      <w:r>
        <w:br/>
        <w:t>bonus is earned, or (y) one hundred five percent (105%) of</w:t>
      </w:r>
      <w:r>
        <w:br/>
        <w:t>the player’s Salary for the Season prior to the Season in</w:t>
      </w:r>
      <w:r>
        <w:br/>
        <w:t>which the trade bonus is earned, or in the case of a</w:t>
      </w:r>
      <w:r>
        <w:br/>
        <w:t>Designated Veteran Player who signed a Designated Veteran</w:t>
      </w:r>
      <w:r>
        <w:br/>
        <w:t>Player Contract or a Designated Veteran Player Extension</w:t>
      </w:r>
      <w:r>
        <w:br/>
        <w:t>(as ap plicable) that provided for up to thirty -five percent</w:t>
      </w:r>
      <w:r>
        <w:br/>
        <w:t>(35%) of the Salary Cap, [__]% of the Salary Cap in effect at</w:t>
      </w:r>
      <w:r>
        <w:br/>
        <w:t>the time the trade bonus is earned with the applicable</w:t>
      </w:r>
      <w:r>
        <w:br/>
        <w:t>percentage where brackets are indicated equal to the</w:t>
      </w:r>
      <w:r>
        <w:br/>
        <w:t>percentage of the Salary Cap pai d to the player in the first</w:t>
      </w:r>
      <w:r>
        <w:br/>
        <w:t>year of his Contract (or the first year of the extended term</w:t>
      </w:r>
      <w:r>
        <w:br/>
        <w:t>in the case of a Designated Veteran Player Extension); or</w:t>
      </w:r>
      <w:r>
        <w:br/>
        <w:t>(iii) for any player who has completed ten (10) or more Years of</w:t>
      </w:r>
      <w:r>
        <w:br/>
        <w:t>Service, the greater of (x) thirty -five percent (35%) of the</w:t>
      </w:r>
      <w:r>
        <w:br/>
        <w:t>Salary Cap in effect at the time the trade bonus is earned, or</w:t>
      </w:r>
      <w:r>
        <w:br/>
        <w:t>(y) one hundred five percent (105%) of the player’s Salary</w:t>
      </w:r>
      <w:r>
        <w:br/>
        <w:t>for the Season prior to the Season in which the trade bonus</w:t>
      </w:r>
      <w:r>
        <w:br/>
        <w:t>is earned;</w:t>
      </w:r>
      <w:r>
        <w:br/>
        <w:t>then such player’s trade bonus shall be deemed amended to the extent</w:t>
      </w:r>
      <w:r>
        <w:br/>
        <w:t>necessary to reduce the player’s Salary plus Unlikely Bonuses to the</w:t>
      </w:r>
      <w:r>
        <w:br/>
        <w:t>maximum amount allowed by the applicable subsection (f)(i), (f)(ii), or (f)(iii)</w:t>
      </w:r>
      <w:r>
        <w:br/>
        <w:t>set forth above.</w:t>
      </w:r>
      <w:r>
        <w:br/>
        <w:t>(g) Notwithstanding any other provision of this Agreem ent, any</w:t>
      </w:r>
      <w:r>
        <w:br/>
        <w:t>Contract or Rookie Scale Extension entered into between a 5th Year Eligible</w:t>
      </w:r>
      <w:r>
        <w:br/>
        <w:t>Player and a Team that provides for Salary plus Unlikely Bonuses in the first</w:t>
      </w:r>
      <w:r>
        <w:br/>
        <w:t>Season covered by the Contract or Rookie Scale Extension (as applicable)</w:t>
      </w:r>
    </w:p>
    <w:p>
      <w:r>
        <w:t>44 Article II</w:t>
      </w:r>
      <w:r>
        <w:br/>
        <w:t>greater than twenty-five percent (25%) of the Salary Cap in effect during the</w:t>
      </w:r>
      <w:r>
        <w:br/>
        <w:t>first Season of the Contract or extended term (as applicable) in accordance</w:t>
      </w:r>
      <w:r>
        <w:br/>
        <w:t>with the rules set forth in this Section 7 must be for at least four (4) Seasons</w:t>
      </w:r>
      <w:r>
        <w:br/>
        <w:t>(excluding any Option Year) and, in the c ase of a Rookie Scale Extension,</w:t>
      </w:r>
      <w:r>
        <w:br/>
        <w:t>excluding the last Season covered by the player’s Rookie Scale Contract.</w:t>
      </w:r>
      <w:r>
        <w:br/>
        <w:t>Section 8. Promotional Activities.</w:t>
      </w:r>
      <w:r>
        <w:br/>
        <w:t>(a) A player’s obligation (pursuant to P aragraph 13(d) of a Uniform</w:t>
      </w:r>
      <w:r>
        <w:br/>
        <w:t>Player Contract) to participate, upon request, in all other re asonable</w:t>
      </w:r>
      <w:r>
        <w:br/>
        <w:t>promotional activities of the Team and the NBA shall be deemed satisfied</w:t>
      </w:r>
      <w:r>
        <w:br/>
        <w:t>if:</w:t>
      </w:r>
      <w:r>
        <w:br/>
        <w:t>(i) during each Salary Cap Year of the period covered by such</w:t>
      </w:r>
      <w:r>
        <w:br/>
        <w:t>Contract, the player makes seven (7) individual personal</w:t>
      </w:r>
      <w:r>
        <w:br/>
        <w:t>appearances (at least two (2) of which shall be in connection</w:t>
      </w:r>
      <w:r>
        <w:br/>
        <w:t>with season ticketholder events) and five (5) group</w:t>
      </w:r>
      <w:r>
        <w:br/>
        <w:t>appearances for or on behalf of or at the request of the Team</w:t>
      </w:r>
      <w:r>
        <w:br/>
        <w:t>(or Team Affiliate) by which he is employed and/or the</w:t>
      </w:r>
      <w:r>
        <w:br/>
        <w:t>NBA. Up to two (2) of these twelve (12) appearances may</w:t>
      </w:r>
      <w:r>
        <w:br/>
        <w:t>be assigned by the Team and/or the NBA in any Salary Cap</w:t>
      </w:r>
      <w:r>
        <w:br/>
        <w:t>Year to NBA Properties. The player shall be reimbursed for</w:t>
      </w:r>
      <w:r>
        <w:br/>
        <w:t>the actual expenses incurred in connection with any such</w:t>
      </w:r>
      <w:r>
        <w:br/>
        <w:t>appearance, provided that such expenses result directly from</w:t>
      </w:r>
      <w:r>
        <w:br/>
        <w:t>the appearance and are ordinary and reasonable. The player</w:t>
      </w:r>
      <w:r>
        <w:br/>
        <w:t>shall also receive compensation from the Team by which he</w:t>
      </w:r>
      <w:r>
        <w:br/>
        <w:t>is employed of $3,500, in accordance with P aragraph 13(d)</w:t>
      </w:r>
      <w:r>
        <w:br/>
        <w:t>of the Uniform Player Contract, for each promotional</w:t>
      </w:r>
      <w:r>
        <w:br/>
        <w:t>appearance he makes for a commercial sponsor of such</w:t>
      </w:r>
      <w:r>
        <w:br/>
        <w:t>Team. Notwithstan ding the preceding sentence, with</w:t>
      </w:r>
      <w:r>
        <w:br/>
        <w:t>respect to any Salary Cap Year during which a player makes</w:t>
      </w:r>
      <w:r>
        <w:br/>
        <w:t>at least eight (8) appearances pursuant to this Section 8(a)(i),</w:t>
      </w:r>
      <w:r>
        <w:br/>
        <w:t>for each subsequent appearance made by the player for a</w:t>
      </w:r>
      <w:r>
        <w:br/>
        <w:t>commercial sponsor of the Team during such Salary Cap</w:t>
      </w:r>
      <w:r>
        <w:br/>
        <w:t>Year, the player shall receive compensation from the Team</w:t>
      </w:r>
      <w:r>
        <w:br/>
        <w:t>by which he is employed of $4,500.</w:t>
      </w:r>
    </w:p>
    <w:p>
      <w:r>
        <w:t>Article II 45</w:t>
      </w:r>
      <w:r>
        <w:br/>
        <w:t>(ii) Any personal or group appearance required under this</w:t>
      </w:r>
      <w:r>
        <w:br/>
        <w:t>subsection (a) must:</w:t>
      </w:r>
      <w:r>
        <w:br/>
        <w:t>(A) take place during (1) the period from the first day of</w:t>
      </w:r>
      <w:r>
        <w:br/>
        <w:t>a Season through the day of the NBA Draft</w:t>
      </w:r>
      <w:r>
        <w:br/>
        <w:t>following such Season, or (2) the off -season,</w:t>
      </w:r>
      <w:r>
        <w:br/>
        <w:t>provided that no player may be required to make</w:t>
      </w:r>
      <w:r>
        <w:br/>
        <w:t>more than one off -season appearance in any year</w:t>
      </w:r>
      <w:r>
        <w:br/>
        <w:t>covered by his Contract and no player may be</w:t>
      </w:r>
      <w:r>
        <w:br/>
        <w:t>required to make such an off -season appearance</w:t>
      </w:r>
      <w:r>
        <w:br/>
        <w:t>unless he resides in or is otherwise located in the area</w:t>
      </w:r>
      <w:r>
        <w:br/>
        <w:t>where the appearance is to take place;</w:t>
      </w:r>
      <w:r>
        <w:br/>
        <w:t>(B) occur in the home city (or geographic vicinity</w:t>
      </w:r>
      <w:r>
        <w:br/>
        <w:t>thereof) of the player’s Team (subject to Section</w:t>
      </w:r>
      <w:r>
        <w:br/>
        <w:t>8(a)(ii)(A)(2) above) or in a city (or geographic</w:t>
      </w:r>
      <w:r>
        <w:br/>
        <w:t>vicinity thereof) to which the player has traveled to</w:t>
      </w:r>
      <w:r>
        <w:br/>
        <w:t>play in a scheduled NBA game;</w:t>
      </w:r>
      <w:r>
        <w:br/>
        <w:t>(C) not occur at a time that would interfere with a</w:t>
      </w:r>
      <w:r>
        <w:br/>
        <w:t>player’s reasonable preparation to play on the day of</w:t>
      </w:r>
      <w:r>
        <w:br/>
        <w:t>a Team game;</w:t>
      </w:r>
      <w:r>
        <w:br/>
        <w:t>(D) not occur at a time that would interfere with a</w:t>
      </w:r>
      <w:r>
        <w:br/>
        <w:t>player’s ability to atte nd and participate fully in any</w:t>
      </w:r>
      <w:r>
        <w:br/>
        <w:t>practice session conducted by the Team, taking into</w:t>
      </w:r>
      <w:r>
        <w:br/>
        <w:t>account the commuting time from the practice to</w:t>
      </w:r>
      <w:r>
        <w:br/>
        <w:t>the appearance;</w:t>
      </w:r>
      <w:r>
        <w:br/>
        <w:t>(E) be scheduled with the player at least fourteen (14)</w:t>
      </w:r>
      <w:r>
        <w:br/>
        <w:t>days in advance (by providing written notice to the</w:t>
      </w:r>
      <w:r>
        <w:br/>
        <w:t>player of the time, nature, location, and expected</w:t>
      </w:r>
      <w:r>
        <w:br/>
        <w:t>duration of the appearance) and called to his</w:t>
      </w:r>
      <w:r>
        <w:br/>
        <w:t>attention again seven (7) days prior to the</w:t>
      </w:r>
      <w:r>
        <w:br/>
        <w:t>appearance;</w:t>
      </w:r>
      <w:r>
        <w:br/>
        <w:t>(F) not exceed a reasonable period of time; and</w:t>
      </w:r>
      <w:r>
        <w:br/>
        <w:t>(G) not require the player to sign autographs as the</w:t>
      </w:r>
      <w:r>
        <w:br/>
        <w:t>primary purpose of the appearance.</w:t>
      </w:r>
    </w:p>
    <w:p>
      <w:r>
        <w:t>46 Article II</w:t>
      </w:r>
      <w:r>
        <w:br/>
        <w:t>(iii) During each Salary Cap Year, a player’s participation in any</w:t>
      </w:r>
      <w:r>
        <w:br/>
        <w:t>of the following activities shall count as one appearance</w:t>
      </w:r>
      <w:r>
        <w:br/>
        <w:t>required by this Section 8 and Paragraph 13(d) of the</w:t>
      </w:r>
      <w:r>
        <w:br/>
        <w:t>Uniform Player Contract:</w:t>
      </w:r>
      <w:r>
        <w:br/>
        <w:t>(A) If requested by the NBA, an NBA Play er Day as</w:t>
      </w:r>
      <w:r>
        <w:br/>
        <w:t>described in Article XXXVII, Section 1(b); or</w:t>
      </w:r>
      <w:r>
        <w:br/>
        <w:t>(B) If requested by his Team, (1) a live social media</w:t>
      </w:r>
      <w:r>
        <w:br/>
        <w:t>Q&amp;A session with fans conducted by the Team, or</w:t>
      </w:r>
      <w:r>
        <w:br/>
        <w:t>(2) a pl ayer-focused content session conducted by</w:t>
      </w:r>
      <w:r>
        <w:br/>
        <w:t>the Team at a location (other than a Team facility or</w:t>
      </w:r>
      <w:r>
        <w:br/>
        <w:t>Team-controlled space) that has been secured by the</w:t>
      </w:r>
      <w:r>
        <w:br/>
        <w:t>Team or, if mutually agreeable, the player’s home or</w:t>
      </w:r>
      <w:r>
        <w:br/>
        <w:t>other player -controlled space ; provided, however,</w:t>
      </w:r>
      <w:r>
        <w:br/>
        <w:t>that no more than four (4) of a player’s required</w:t>
      </w:r>
      <w:r>
        <w:br/>
        <w:t>appearances may be satisfied by participating in the</w:t>
      </w:r>
      <w:r>
        <w:br/>
        <w:t>activities set forth in this Section 8(a)(iii)(B).</w:t>
      </w:r>
      <w:r>
        <w:br/>
        <w:t>(iv) The player participates in reasonable fan appreciation</w:t>
      </w:r>
      <w:r>
        <w:br/>
        <w:t>activities before and after home games, including , but not</w:t>
      </w:r>
      <w:r>
        <w:br/>
        <w:t>limited to , signing autographs for fans, greeting fans, and</w:t>
      </w:r>
      <w:r>
        <w:br/>
        <w:t>participating in merchandis e giveaways to fans; provided,</w:t>
      </w:r>
      <w:r>
        <w:br/>
        <w:t>however, that no player shall be required to participate in</w:t>
      </w:r>
      <w:r>
        <w:br/>
        <w:t>more than four (4) such activities per Season.</w:t>
      </w:r>
      <w:r>
        <w:br/>
        <w:t>(v) Teams shall be required to track promotional appearances</w:t>
      </w:r>
      <w:r>
        <w:br/>
        <w:t>made by players in accordance with this Section 8 and</w:t>
      </w:r>
      <w:r>
        <w:br/>
        <w:t>Paragraph 13(d) of the Uniform Player Contract and report</w:t>
      </w:r>
      <w:r>
        <w:br/>
        <w:t>such information to the NBA. Upon request in respect of a</w:t>
      </w:r>
      <w:r>
        <w:br/>
        <w:t>Team, the NBA shall provide such information to the</w:t>
      </w:r>
      <w:r>
        <w:br/>
        <w:t>Players Association.</w:t>
      </w:r>
      <w:r>
        <w:br/>
        <w:t>(b) Upon request by the Team, the NBA, or a League-related entity, and</w:t>
      </w:r>
      <w:r>
        <w:br/>
        <w:t>subject to the conditions and limitations set forth below, the player shall</w:t>
      </w:r>
      <w:r>
        <w:br/>
        <w:t>wear a wireless microphone during any game or practice, including warm-up</w:t>
      </w:r>
      <w:r>
        <w:br/>
        <w:t>periods and going to and from the locker room to the playing floor. The</w:t>
      </w:r>
      <w:r>
        <w:br/>
        <w:t>rights in any audio captured by such m icrophone shall belong to the NBA</w:t>
      </w:r>
      <w:r>
        <w:br/>
        <w:t>or a League-related entity and may be used in any manner for publicity or</w:t>
      </w:r>
      <w:r>
        <w:br/>
        <w:t>promotional purposes.</w:t>
      </w:r>
    </w:p>
    <w:p>
      <w:r>
        <w:t>Article II 47</w:t>
      </w:r>
      <w:r>
        <w:br/>
        <w:t>(i) The NBA or a League -related entity will be responsible for</w:t>
      </w:r>
      <w:r>
        <w:br/>
        <w:t>providing the audio equipment and for the placement of the</w:t>
      </w:r>
      <w:r>
        <w:br/>
        <w:t>microphone on the player in a location and manner that</w:t>
      </w:r>
      <w:r>
        <w:br/>
        <w:t>minimizes interference with the player’s performance.</w:t>
      </w:r>
      <w:r>
        <w:br/>
        <w:t>(ii) The audio captured by the wireless microphone worn by the</w:t>
      </w:r>
      <w:r>
        <w:br/>
        <w:t>player (“Player Audio”) will be screened and approved prior</w:t>
      </w:r>
      <w:r>
        <w:br/>
        <w:t>to airing by the telecast producer and an NBA</w:t>
      </w:r>
      <w:r>
        <w:br/>
        <w:t>representative, and no such Player Audio will be aired live</w:t>
      </w:r>
      <w:r>
        <w:br/>
        <w:t>without the prior consent of the player.</w:t>
      </w:r>
      <w:r>
        <w:br/>
        <w:t>(iii) The NBA will use best efforts to ensure that a game telecast</w:t>
      </w:r>
      <w:r>
        <w:br/>
        <w:t>will not include any Player Audio that contains profanity or</w:t>
      </w:r>
      <w:r>
        <w:br/>
        <w:t>that could reasonably be considered prejudicial or</w:t>
      </w:r>
      <w:r>
        <w:br/>
        <w:t>detrimental to the player or other players.</w:t>
      </w:r>
      <w:r>
        <w:br/>
        <w:t>(iv) All audio tapes containing approved Player Audio will be</w:t>
      </w:r>
      <w:r>
        <w:br/>
        <w:t>returned by the telecaster to the NBA and archived.</w:t>
      </w:r>
      <w:r>
        <w:br/>
        <w:t>(v) At the request of the player or the Players Association, the</w:t>
      </w:r>
      <w:r>
        <w:br/>
        <w:t>NBA shall make available a copy of the Player Audio.</w:t>
      </w:r>
      <w:r>
        <w:br/>
        <w:t>(vi) In the event a player believes that any Player Audio excerpt</w:t>
      </w:r>
      <w:r>
        <w:br/>
        <w:t>would be prejudicial or detrimental to him if replayed in any</w:t>
      </w:r>
      <w:r>
        <w:br/>
        <w:t>non-game programming ( e.g., home videos) or other</w:t>
      </w:r>
      <w:r>
        <w:br/>
        <w:t>publicity or promotional content, and notifie s the NBA to</w:t>
      </w:r>
      <w:r>
        <w:br/>
        <w:t>that effect in writing within one hundred twenty (120) hours</w:t>
      </w:r>
      <w:r>
        <w:br/>
        <w:t>of the recording of such audio, then neither the NBA nor</w:t>
      </w:r>
      <w:r>
        <w:br/>
        <w:t>any League-related entity, following receipt of such notice</w:t>
      </w:r>
      <w:r>
        <w:br/>
        <w:t>from the player, shall incorporate, or license others to</w:t>
      </w:r>
      <w:r>
        <w:br/>
        <w:t>incorporate, such excerpt into any such content.</w:t>
      </w:r>
      <w:r>
        <w:br/>
        <w:t>(vii) No player, without his consent, may be required to wear a</w:t>
      </w:r>
      <w:r>
        <w:br/>
        <w:t>wireless microphone (A) for nationally -televised games,</w:t>
      </w:r>
      <w:r>
        <w:br/>
        <w:t>more than one (1) game per month in any Regular Season</w:t>
      </w:r>
      <w:r>
        <w:br/>
        <w:t>covered by his Contract, (B) for locally -televised games,</w:t>
      </w:r>
      <w:r>
        <w:br/>
        <w:t>more than one (1) game per month in any Season covered</w:t>
      </w:r>
      <w:r>
        <w:br/>
        <w:t>by his Contract, or (C) for playoff games, more than two (2)</w:t>
      </w:r>
      <w:r>
        <w:br/>
        <w:t>games per playoff round in any Season covered by his</w:t>
      </w:r>
      <w:r>
        <w:br/>
        <w:t>Contract.</w:t>
      </w:r>
    </w:p>
    <w:p>
      <w:r>
        <w:t>48 Article II</w:t>
      </w:r>
      <w:r>
        <w:br/>
        <w:t>(viii) At the beginning of each Season, players will receive written</w:t>
      </w:r>
      <w:r>
        <w:br/>
        <w:t>notice of the conditions and limitations set forth in</w:t>
      </w:r>
      <w:r>
        <w:br/>
        <w:t>Sections 8(b)(i)-(vii) above.</w:t>
      </w:r>
      <w:r>
        <w:br/>
        <w:t>(ix) Notwithstanding anything to the contrary in this Agreement,</w:t>
      </w:r>
      <w:r>
        <w:br/>
        <w:t>Player Audio shall not be used as the basis for the imposition</w:t>
      </w:r>
      <w:r>
        <w:br/>
        <w:t>of discipline upon any player.</w:t>
      </w:r>
      <w:r>
        <w:br/>
        <w:t>(c) Upon request by the NBA or the Team, a player that is in attendance</w:t>
      </w:r>
      <w:r>
        <w:br/>
        <w:t>but not dressed for or able to play in a game shall participate in an in-game</w:t>
      </w:r>
      <w:r>
        <w:br/>
        <w:t>interview from the Team bench. No player, without his consent, may be</w:t>
      </w:r>
      <w:r>
        <w:br/>
        <w:t>required to participate in more than one such in-game interview per week.</w:t>
      </w:r>
      <w:r>
        <w:br/>
        <w:t>(d) Each player shall be required to participate each Season, upon</w:t>
      </w:r>
      <w:r>
        <w:br/>
        <w:t>request, in promotional activities for the benefit of the NBA’s television</w:t>
      </w:r>
      <w:r>
        <w:br/>
        <w:t>partners, provided that such participation does not exceed one (1) hour per</w:t>
      </w:r>
      <w:r>
        <w:br/>
        <w:t>player per Seas on and that the player is reimbursed for any reasonable</w:t>
      </w:r>
      <w:r>
        <w:br/>
        <w:t>expenses he incurs in connection with such participation.</w:t>
      </w:r>
      <w:r>
        <w:br/>
        <w:t>Section 9. 10-Day Contracts.</w:t>
      </w:r>
      <w:r>
        <w:br/>
        <w:t>(a) Beginning on January 5 of any NBA Season, a Team may enter into</w:t>
      </w:r>
      <w:r>
        <w:br/>
        <w:t>a Player Contract (other than a Two -Way Contract) with a pla yer for the</w:t>
      </w:r>
      <w:r>
        <w:br/>
        <w:t>longer of (i) ten (10) days, or (ii) a period encompassing three (3) games</w:t>
      </w:r>
      <w:r>
        <w:br/>
        <w:t>played by such Team (a “10-Day Contract”).</w:t>
      </w:r>
      <w:r>
        <w:br/>
        <w:t>(b) The Salary provided for by a 10-Day Contract shall be the Minimum</w:t>
      </w:r>
      <w:r>
        <w:br/>
        <w:t>Player Salary.</w:t>
      </w:r>
      <w:r>
        <w:br/>
        <w:t>(c) No Team may enter into a 10 -Day Contract with the same player</w:t>
      </w:r>
      <w:r>
        <w:br/>
        <w:t>more than twice during the course of any one Season. No Team may be a</w:t>
      </w:r>
      <w:r>
        <w:br/>
        <w:t>party at any one time to more 10-Day Contracts than the following:</w:t>
      </w:r>
      <w:r>
        <w:br/>
        <w:t>Aggregate Number of Players on Team’s</w:t>
      </w:r>
      <w:r>
        <w:br/>
        <w:t>Active List and Inactive List (Including</w:t>
      </w:r>
      <w:r>
        <w:br/>
        <w:t>Players Signed to 10-Day Contracts, But</w:t>
      </w:r>
      <w:r>
        <w:br/>
        <w:t>Not Including Two-Way Players)</w:t>
      </w:r>
      <w:r>
        <w:br/>
        <w:t>Maximum Number of</w:t>
      </w:r>
      <w:r>
        <w:br/>
        <w:t>the Team’s Players</w:t>
      </w:r>
      <w:r>
        <w:br/>
        <w:t>Who Can Be Signed to</w:t>
      </w:r>
      <w:r>
        <w:br/>
        <w:t>10-Day Contracts</w:t>
      </w:r>
      <w:r>
        <w:br/>
        <w:t>12 0</w:t>
      </w:r>
      <w:r>
        <w:br/>
        <w:t>13 1</w:t>
      </w:r>
      <w:r>
        <w:br/>
        <w:t>14 2</w:t>
      </w:r>
      <w:r>
        <w:br/>
        <w:t>15 3</w:t>
      </w:r>
    </w:p>
    <w:p>
      <w:r>
        <w:t>Article II 49</w:t>
      </w:r>
      <w:r>
        <w:br/>
        <w:t>For example, if a Team has thirteen (13) players on its Active List (not</w:t>
      </w:r>
      <w:r>
        <w:br/>
        <w:t>including any Two-Way Players) and no players on its Inactive List, then the</w:t>
      </w:r>
      <w:r>
        <w:br/>
        <w:t>Team may have one player under a 10 -Day Contract. If a Team has</w:t>
      </w:r>
      <w:r>
        <w:br/>
        <w:t>thirteen (13) players on its Active List (including one (1) Two -Way Player)</w:t>
      </w:r>
      <w:r>
        <w:br/>
        <w:t>and two (2) players on its Inactive List (not including any Two-Way Players),</w:t>
      </w:r>
      <w:r>
        <w:br/>
        <w:t>then the Team may have two (2) players under a 10-Day Contract. If a Team</w:t>
      </w:r>
      <w:r>
        <w:br/>
        <w:t>has twelve (12) players on its Active List (not including any Two -Way</w:t>
      </w:r>
      <w:r>
        <w:br/>
        <w:t>Players) and three (3) players on its Inactive List (not including any</w:t>
      </w:r>
      <w:r>
        <w:br/>
        <w:t>Two-Way Players), then the Team may have three (3) players under a 10-Day</w:t>
      </w:r>
      <w:r>
        <w:br/>
        <w:t>Contract.</w:t>
      </w:r>
      <w:r>
        <w:br/>
        <w:t>(d) No Team may enter into a 10 -Day Contract if the length of such</w:t>
      </w:r>
      <w:r>
        <w:br/>
        <w:t>Contract, in accordance with Section 9(a), would extend to or past the date</w:t>
      </w:r>
      <w:r>
        <w:br/>
        <w:t>of the Team’s last Regular Season game for such Season.</w:t>
      </w:r>
      <w:r>
        <w:br/>
        <w:t>(e) Notwithstanding anything to the contrary in Section 9(a) or 9(d)</w:t>
      </w:r>
      <w:r>
        <w:br/>
        <w:t>above, in the event the NBA authorizes a Team to sign a Player Contract</w:t>
      </w:r>
      <w:r>
        <w:br/>
        <w:t>pursuant to the NBA’s hardship rules, then (i) such Contract shall be a 10 -</w:t>
      </w:r>
      <w:r>
        <w:br/>
        <w:t>Day Contract regardless of when during the Season such Contract is signed;</w:t>
      </w:r>
      <w:r>
        <w:br/>
        <w:t>and (ii) if the length of such 10-Day Contract (as determined in accordance</w:t>
      </w:r>
      <w:r>
        <w:br/>
        <w:t>with Section 9(a) above) would extend to or past the date of the Team’s last</w:t>
      </w:r>
      <w:r>
        <w:br/>
        <w:t>Regular Season game in such Season, then the term of such 10-Day Contract</w:t>
      </w:r>
      <w:r>
        <w:br/>
        <w:t>shall be the number of days remaining in such Regular Season (including the</w:t>
      </w:r>
      <w:r>
        <w:br/>
        <w:t>day on which the 10-Day Contract is signed).</w:t>
      </w:r>
      <w:r>
        <w:br/>
        <w:t>(f) Notwithstanding anything to the contrary contained in a Uniform</w:t>
      </w:r>
      <w:r>
        <w:br/>
        <w:t>Player Contract, a 10-Day Contract shall be terminated simply by providing</w:t>
      </w:r>
      <w:r>
        <w:br/>
        <w:t>written notice to the player (and not by following the waiver procedure set</w:t>
      </w:r>
      <w:r>
        <w:br/>
        <w:t>forth in Paragraph 16 of the Uniform Player Contract) and paying only such</w:t>
      </w:r>
      <w:r>
        <w:br/>
        <w:t>sums as are set forth in Exhibit 1A of such Contract.</w:t>
      </w:r>
      <w:r>
        <w:br/>
        <w:t>(g) If a player’s 10-Day Contract with a Team is terminated by the Team</w:t>
      </w:r>
      <w:r>
        <w:br/>
        <w:t>prior to the expiration of its stated term, then the Team and player shall not</w:t>
      </w:r>
      <w:r>
        <w:br/>
        <w:t>be permitted to enter into a new Contract prior to the expiration of the</w:t>
      </w:r>
      <w:r>
        <w:br/>
        <w:t>stated term of such terminated 10-Day Contract.</w:t>
      </w:r>
      <w:r>
        <w:br/>
        <w:t>(h) A Team and player who are parties to a 10-Day Contract may, prior</w:t>
      </w:r>
      <w:r>
        <w:br/>
        <w:t>to the expiration (or termination, if applicable) of the 10 -Day Contract,</w:t>
      </w:r>
      <w:r>
        <w:br/>
        <w:t>negotiate and enter into a Standard NBA Contract that is a Rest -of-Season</w:t>
      </w:r>
    </w:p>
    <w:p>
      <w:r>
        <w:t>50 Article II</w:t>
      </w:r>
      <w:r>
        <w:br/>
        <w:t>Contract (defined below) that will take effect on the day following the date</w:t>
      </w:r>
      <w:r>
        <w:br/>
        <w:t>on which the stated term of such 10-Day Contract expires.</w:t>
      </w:r>
      <w:r>
        <w:br/>
        <w:t>Section 10. Rest-of-Season Contracts.</w:t>
      </w:r>
      <w:r>
        <w:br/>
        <w:t>(a) At any time after the first day of an NBA Regular Season, a Team</w:t>
      </w:r>
      <w:r>
        <w:br/>
        <w:t>may enter into a Player Contract that may provide Compensation to a player</w:t>
      </w:r>
      <w:r>
        <w:br/>
        <w:t>for the remainder of that Season (a “Rest-of-Season Contract”).</w:t>
      </w:r>
      <w:r>
        <w:br/>
        <w:t>(b) The Salary provided for in a Rest -of-Season Contract shall not be</w:t>
      </w:r>
      <w:r>
        <w:br/>
        <w:t>less than the Minimum Player Salary.</w:t>
      </w:r>
      <w:r>
        <w:br/>
        <w:t>(c) Notwithstanding the foregoing, Two- Way Contracts shall not be</w:t>
      </w:r>
      <w:r>
        <w:br/>
        <w:t>subject to the requirements set forth in this Section 10.</w:t>
      </w:r>
      <w:r>
        <w:br/>
        <w:t>Section 11. Two-Way Contracts.</w:t>
      </w:r>
      <w:r>
        <w:br/>
        <w:t>(a) Two-Way Player Salary.</w:t>
      </w:r>
      <w:r>
        <w:br/>
        <w:t>(i) Subject to the limitations set forth in this Section 11, an</w:t>
      </w:r>
      <w:r>
        <w:br/>
        <w:t>NBA Team may enter into a Player Contract that provides a</w:t>
      </w:r>
      <w:r>
        <w:br/>
        <w:t>player (“Two -Way Player”) with a Salary as set forth in</w:t>
      </w:r>
      <w:r>
        <w:br/>
        <w:t>Section 11(a)(ii) below for providing services to both an</w:t>
      </w:r>
      <w:r>
        <w:br/>
        <w:t>NBAGL team and the NBA Team (“Two-Way Contract”).</w:t>
      </w:r>
      <w:r>
        <w:br/>
        <w:t>(ii) The Salary provided for in a Two- Way Contract (the</w:t>
      </w:r>
      <w:r>
        <w:br/>
        <w:t>“Two-Way Player Salary”) for a Season shall equal fifty</w:t>
      </w:r>
      <w:r>
        <w:br/>
        <w:t>percent (50%) of the Minimu m Annual Salary called for</w:t>
      </w:r>
      <w:r>
        <w:br/>
        <w:t>under Article II, Section 6(a) for a player with zero (0) Years</w:t>
      </w:r>
      <w:r>
        <w:br/>
        <w:t>of Service (irrespective of how many Years of Service the</w:t>
      </w:r>
      <w:r>
        <w:br/>
        <w:t>player has accrued prior to the Contract or accrues during</w:t>
      </w:r>
      <w:r>
        <w:br/>
        <w:t>the term of the Contract), multiplied by a fract ion, the</w:t>
      </w:r>
      <w:r>
        <w:br/>
        <w:t>numerator of which is the number of days remaining in the</w:t>
      </w:r>
      <w:r>
        <w:br/>
        <w:t>Regular Season as of the date such Contract is entered into</w:t>
      </w:r>
      <w:r>
        <w:br/>
        <w:t>(including the day on which the Contract is entered into),</w:t>
      </w:r>
      <w:r>
        <w:br/>
        <w:t>and the denominator of which is the total number of days of</w:t>
      </w:r>
      <w:r>
        <w:br/>
        <w:t>that Regular Season.</w:t>
      </w:r>
      <w:r>
        <w:br/>
        <w:t>(iii) Notwithstanding anything to the contrary in this Agreement,</w:t>
      </w:r>
      <w:r>
        <w:br/>
        <w:t>no Two- Way Contract may include or provide for any</w:t>
      </w:r>
    </w:p>
    <w:p>
      <w:r>
        <w:t>Article II 51</w:t>
      </w:r>
      <w:r>
        <w:br/>
        <w:t>(A) bonuses or Incentive Compensation of any kind,</w:t>
      </w:r>
      <w:r>
        <w:br/>
        <w:t>(B) deferred compensation, or (C) loans.</w:t>
      </w:r>
      <w:r>
        <w:br/>
        <w:t>(iv) Every Two-Way Contract must contain an Exh ibit 1B and</w:t>
      </w:r>
      <w:r>
        <w:br/>
        <w:t>include the following sentence in such Exhibit (which shall</w:t>
      </w:r>
      <w:r>
        <w:br/>
        <w:t>be deemed amended in the manner described in such</w:t>
      </w:r>
      <w:r>
        <w:br/>
        <w:t>sentence): “This Contract is intended to provide for a Base</w:t>
      </w:r>
      <w:r>
        <w:br/>
        <w:t>Compensation for the ____________ Season(s) equal to the</w:t>
      </w:r>
      <w:r>
        <w:br/>
        <w:t>Two-Way Player Salary for such Season(s) (with no bonuses</w:t>
      </w:r>
      <w:r>
        <w:br/>
        <w:t>of any kind) and shall be deemed amended to the extent</w:t>
      </w:r>
      <w:r>
        <w:br/>
        <w:t>necessary to so provide.”</w:t>
      </w:r>
      <w:r>
        <w:br/>
        <w:t>(v) A Two -Way Contract that, at the time the Two -Way</w:t>
      </w:r>
      <w:r>
        <w:br/>
        <w:t>Contract is signed, is partially protected for lack of skill and</w:t>
      </w:r>
      <w:r>
        <w:br/>
        <w:t>injury or illness for a Season may be amended to provide for</w:t>
      </w:r>
      <w:r>
        <w:br/>
        <w:t>the Two -Way Player to be paid a portion of his Base</w:t>
      </w:r>
      <w:r>
        <w:br/>
        <w:t>Compensation for such Season (the “Advance”), up to the</w:t>
      </w:r>
      <w:r>
        <w:br/>
        <w:t>Two-Way Contract Advance Limit as defined below, prior</w:t>
      </w:r>
      <w:r>
        <w:br/>
        <w:t>to November 1 of such Season. The Two- Way Contract</w:t>
      </w:r>
      <w:r>
        <w:br/>
        <w:t>Advance Limit for a Season shall equal fifty percent (50%)</w:t>
      </w:r>
      <w:r>
        <w:br/>
        <w:t>of the amount of the Two-Way Player’s Base Compensation</w:t>
      </w:r>
      <w:r>
        <w:br/>
        <w:t>for such Season that is protected for lack of skill and injury</w:t>
      </w:r>
      <w:r>
        <w:br/>
        <w:t>or illness at the time of signing. Any Advance paid to a</w:t>
      </w:r>
      <w:r>
        <w:br/>
        <w:t>player for a Season pursuant to the foregoing must be</w:t>
      </w:r>
      <w:r>
        <w:br/>
        <w:t>deducted from the first installment of Base Compensation</w:t>
      </w:r>
      <w:r>
        <w:br/>
        <w:t>(i.e., on November 1) and, if and as necessary after reducing</w:t>
      </w:r>
      <w:r>
        <w:br/>
        <w:t>in full the first installment, each subsequent installment of</w:t>
      </w:r>
      <w:r>
        <w:br/>
        <w:t>Base Compensation for such Season that such player would</w:t>
      </w:r>
      <w:r>
        <w:br/>
        <w:t>have received pursuant to P aragraph 3(a) of the Uniform</w:t>
      </w:r>
      <w:r>
        <w:br/>
        <w:t>Player Contract had there been no such Advance. To</w:t>
      </w:r>
      <w:r>
        <w:br/>
        <w:t>effectuate the requirement set forth in the preceding</w:t>
      </w:r>
      <w:r>
        <w:br/>
        <w:t>sentence, every such Two-Way Contract that provides for an</w:t>
      </w:r>
      <w:r>
        <w:br/>
        <w:t>Advance must conta in the following language (and, with</w:t>
      </w:r>
      <w:r>
        <w:br/>
        <w:t>respect to an Advance, only such language) in Exhibit 1B</w:t>
      </w:r>
      <w:r>
        <w:br/>
        <w:t>with respect to each applicable Season:</w:t>
      </w:r>
      <w:r>
        <w:br/>
        <w:t>“Payment Schedule (if different from</w:t>
      </w:r>
      <w:r>
        <w:br/>
        <w:t>Paragraph 3): Player’s Base Compensation</w:t>
      </w:r>
      <w:r>
        <w:br/>
        <w:t>with respect to the _________ Season(s)</w:t>
      </w:r>
      <w:r>
        <w:br/>
        <w:t>shall be paid in accordance with</w:t>
      </w:r>
    </w:p>
    <w:p>
      <w:r>
        <w:t>52 Article II</w:t>
      </w:r>
      <w:r>
        <w:br/>
        <w:t>Paragraph 3(a), except that the November 1</w:t>
      </w:r>
      <w:r>
        <w:br/>
        <w:t>installment of such Base Compensation and,</w:t>
      </w:r>
      <w:r>
        <w:br/>
        <w:t>if and as necessary after reducing in full the</w:t>
      </w:r>
      <w:r>
        <w:br/>
        <w:t>November 1 installment, each subsequent</w:t>
      </w:r>
      <w:r>
        <w:br/>
        <w:t>installment of such Base Compensation for</w:t>
      </w:r>
      <w:r>
        <w:br/>
        <w:t>such Season shall be reduced by $[amount of</w:t>
      </w:r>
      <w:r>
        <w:br/>
        <w:t>Advance], which amount shall be paid to</w:t>
      </w:r>
      <w:r>
        <w:br/>
        <w:t>Player in advance on [date].”</w:t>
      </w:r>
      <w:r>
        <w:br/>
        <w:t>(b) Roster Limitations.</w:t>
      </w:r>
      <w:r>
        <w:br/>
        <w:t>(i) No Team may have on its roster at any time more than</w:t>
      </w:r>
      <w:r>
        <w:br/>
        <w:t>three (3) Two-Way Players.</w:t>
      </w:r>
      <w:r>
        <w:br/>
        <w:t>(ii) No player under a Two-Way Contract may be on the Active</w:t>
      </w:r>
      <w:r>
        <w:br/>
        <w:t>List for more than fifty (50) games during a Regular Season.</w:t>
      </w:r>
      <w:r>
        <w:br/>
        <w:t>If a player is signed to a Two-Way Contract after the start of</w:t>
      </w:r>
      <w:r>
        <w:br/>
        <w:t>a Regular Season, the maximum number of games for which</w:t>
      </w:r>
      <w:r>
        <w:br/>
        <w:t>such player may be on the Act ive List during that Regular</w:t>
      </w:r>
      <w:r>
        <w:br/>
        <w:t>Season shall be fifty (50) multiplied by a fraction, the</w:t>
      </w:r>
      <w:r>
        <w:br/>
        <w:t>numerator of which is the number of days remaining in such</w:t>
      </w:r>
      <w:r>
        <w:br/>
        <w:t>Regular Season as of the date such Two -Way Contract is</w:t>
      </w:r>
      <w:r>
        <w:br/>
        <w:t>entered into (including the day on which the Two- Way</w:t>
      </w:r>
      <w:r>
        <w:br/>
        <w:t>Contract is entered into), and the denominator of which is</w:t>
      </w:r>
      <w:r>
        <w:br/>
        <w:t>the total number of days of such Regular Season, rounded</w:t>
      </w:r>
      <w:r>
        <w:br/>
        <w:t>to the nearest whole number; provided, however, that in no</w:t>
      </w:r>
      <w:r>
        <w:br/>
        <w:t>event shall the maximum number of games for which a</w:t>
      </w:r>
      <w:r>
        <w:br/>
        <w:t>player may be on the Active List be fewer than one (1).</w:t>
      </w:r>
      <w:r>
        <w:br/>
        <w:t>(iii) Any Regular Season game for which a Team has fewer than</w:t>
      </w:r>
      <w:r>
        <w:br/>
        <w:t>fifteen (15) players signed to Standard NBA Contracts shall</w:t>
      </w:r>
      <w:r>
        <w:br/>
        <w:t>be an “Under-Fifteen Game.” No Team shall be permitted</w:t>
      </w:r>
      <w:r>
        <w:br/>
        <w:t>to have a Two-Way Player on its Active List for more than</w:t>
      </w:r>
      <w:r>
        <w:br/>
        <w:t>ninety (90) Under-Fifteen Games during a Regular Season.</w:t>
      </w:r>
      <w:r>
        <w:br/>
        <w:t>For purposes of the foregoing rule: (A) an Under -Fifteen</w:t>
      </w:r>
      <w:r>
        <w:br/>
        <w:t>Game for which a Team has one (1) Two-Way Player on its</w:t>
      </w:r>
      <w:r>
        <w:br/>
        <w:t>Active List shall count as one (1) Under -Fifteen Game;</w:t>
      </w:r>
      <w:r>
        <w:br/>
        <w:t>(B) an Under-Fifteen Game for w hich a Team has two (2)</w:t>
      </w:r>
      <w:r>
        <w:br/>
        <w:t>Two-Way Players on its Active List shall count as two (2)</w:t>
      </w:r>
      <w:r>
        <w:br/>
        <w:t>Under-Fifteen Games; and (C) an Under -Fifteen Game for</w:t>
      </w:r>
    </w:p>
    <w:p>
      <w:r>
        <w:t>Article II 53</w:t>
      </w:r>
      <w:r>
        <w:br/>
        <w:t>which a Team has three (3) Two -Way Players on its Active</w:t>
      </w:r>
      <w:r>
        <w:br/>
        <w:t>List shall count as three (3) Under-Fifteen Games.</w:t>
      </w:r>
      <w:r>
        <w:br/>
        <w:t>(c) Compensation Protection.</w:t>
      </w:r>
      <w:r>
        <w:br/>
        <w:t>(i) The maximum amount of aggregate Base Compensation</w:t>
      </w:r>
      <w:r>
        <w:br/>
        <w:t>protection for a Season in a Two- Way Contract is the</w:t>
      </w:r>
      <w:r>
        <w:br/>
        <w:t>“Maximum Two-Way Protection Amount” (defined below)</w:t>
      </w:r>
      <w:r>
        <w:br/>
        <w:t>for such Season, provided that if such Contract is signed</w:t>
      </w:r>
      <w:r>
        <w:br/>
        <w:t>after the first day of the Regular Season, the maximum</w:t>
      </w:r>
      <w:r>
        <w:br/>
        <w:t>amount of aggregate Base Compensation protection for</w:t>
      </w:r>
      <w:r>
        <w:br/>
        <w:t>such Season is fifty percent (50%) of the Base Compensation</w:t>
      </w:r>
      <w:r>
        <w:br/>
        <w:t>provided for by such Contract for such Season. In addition,</w:t>
      </w:r>
      <w:r>
        <w:br/>
        <w:t>a Two -Way Contract may also provide for Base</w:t>
      </w:r>
      <w:r>
        <w:br/>
        <w:t>Compensation protection for a Season to increase to up to</w:t>
      </w:r>
      <w:r>
        <w:br/>
        <w:t>fifty percent (50%) of the Base Compensation provided for</w:t>
      </w:r>
      <w:r>
        <w:br/>
        <w:t>by such Contract for such Season if the Team does not</w:t>
      </w:r>
      <w:r>
        <w:br/>
        <w:t>request waivers on the player by a certain date that is on or</w:t>
      </w:r>
      <w:r>
        <w:br/>
        <w:t>after the first day of the Regular Season encompassed by</w:t>
      </w:r>
      <w:r>
        <w:br/>
        <w:t>such Season.</w:t>
      </w:r>
      <w:r>
        <w:br/>
        <w:t>(ii) The “ Maximum Two -Way Protection Amount ” shall be</w:t>
      </w:r>
      <w:r>
        <w:br/>
        <w:t>$75,000 for the 2023- 24 Season, and for each subsequent</w:t>
      </w:r>
      <w:r>
        <w:br/>
        <w:t>Season shall be $75,000 multiplied by a fraction, the</w:t>
      </w:r>
      <w:r>
        <w:br/>
        <w:t>numerator of which is the Salary Cap for the Salary Cap Year</w:t>
      </w:r>
      <w:r>
        <w:br/>
        <w:t>encompassing the applicable Season and the denominator of</w:t>
      </w:r>
      <w:r>
        <w:br/>
        <w:t>which is the Salary Cap for the 2023-24 Salary Cap Year.</w:t>
      </w:r>
      <w:r>
        <w:br/>
        <w:t>(iii) If a Team assigns or terminates a Player Contract that</w:t>
      </w:r>
      <w:r>
        <w:br/>
        <w:t>contains aggregate Base Compensation protection in respect</w:t>
      </w:r>
      <w:r>
        <w:br/>
        <w:t>of the then- current and any future Salary Cap Year that</w:t>
      </w:r>
      <w:r>
        <w:br/>
        <w:t>exceeds the Maximum Two-Way Protection Amount for the</w:t>
      </w:r>
      <w:r>
        <w:br/>
        <w:t>Season encompassed by the Salary Cap Year in which such</w:t>
      </w:r>
      <w:r>
        <w:br/>
        <w:t>assignment or termination occurs, then, during such Salary</w:t>
      </w:r>
      <w:r>
        <w:br/>
        <w:t>Cap Year, the player shall be precluded from: (x) playing</w:t>
      </w:r>
      <w:r>
        <w:br/>
        <w:t>under an NBAGL contract for such Team’s NBAGL</w:t>
      </w:r>
      <w:r>
        <w:br/>
        <w:t>affiliate, and (y) entering into a Two-Way Contract with such</w:t>
      </w:r>
      <w:r>
        <w:br/>
        <w:t>Team.</w:t>
      </w:r>
    </w:p>
    <w:p>
      <w:r>
        <w:t>54 Article II</w:t>
      </w:r>
      <w:r>
        <w:br/>
        <w:t>(d) Contract Term. The term of a Two-Way Contract may not exceed</w:t>
      </w:r>
      <w:r>
        <w:br/>
        <w:t>two (2) Seasons in length and may not include any Option Year or Early</w:t>
      </w:r>
      <w:r>
        <w:br/>
        <w:t>Termination Option.</w:t>
      </w:r>
      <w:r>
        <w:br/>
        <w:t>(e) E ligibility . The following eligibility rules shall apply to all Two -</w:t>
      </w:r>
      <w:r>
        <w:br/>
        <w:t>Way Contracts:</w:t>
      </w:r>
      <w:r>
        <w:br/>
        <w:t>(i) No Team may sign a player to a Two -Way Contract after</w:t>
      </w:r>
      <w:r>
        <w:br/>
        <w:t>March 4 of any Season.</w:t>
      </w:r>
      <w:r>
        <w:br/>
        <w:t>(ii) No Team may sign or convert a player to a Two -Way</w:t>
      </w:r>
      <w:r>
        <w:br/>
        <w:t>Contract if the player has or may have four (4) or more Years</w:t>
      </w:r>
      <w:r>
        <w:br/>
        <w:t>of Service at any point during the Contract. For example, a</w:t>
      </w:r>
      <w:r>
        <w:br/>
        <w:t>player with three (3) Years of Service w ould not be eligible</w:t>
      </w:r>
      <w:r>
        <w:br/>
        <w:t>to sign a Two- Way Contract with a term of two (2) years.</w:t>
      </w:r>
      <w:r>
        <w:br/>
        <w:t>Notwithstanding the foregoing, a Team may sign or convert</w:t>
      </w:r>
      <w:r>
        <w:br/>
        <w:t>a player who has four (4) Years of Service to a Two -Way</w:t>
      </w:r>
      <w:r>
        <w:br/>
        <w:t>Contract covering no more than one (1) Season if the player</w:t>
      </w:r>
      <w:r>
        <w:br/>
        <w:t>was credited with one (1) or more Years of Service in respect</w:t>
      </w:r>
      <w:r>
        <w:br/>
        <w:t>of a Season in which he (A) did not play in a Regular Season,</w:t>
      </w:r>
      <w:r>
        <w:br/>
        <w:t>Play-In, or playoff game and (B) was on a Team’s roster at</w:t>
      </w:r>
      <w:r>
        <w:br/>
        <w:t>all times from the first day of the Regular Season through</w:t>
      </w:r>
      <w:r>
        <w:br/>
        <w:t>the end of the last day of the Regular Season.</w:t>
      </w:r>
      <w:r>
        <w:br/>
        <w:t>(iii) No Team may sign or convert a player to a Two -Way</w:t>
      </w:r>
      <w:r>
        <w:br/>
        <w:t>Contract, or acquire a Two -Way Contract by means of</w:t>
      </w:r>
      <w:r>
        <w:br/>
        <w:t>assignment, if, as a result, the player would or could be under</w:t>
      </w:r>
      <w:r>
        <w:br/>
        <w:t>a Two -Way Contract for any part of more than three (3)</w:t>
      </w:r>
      <w:r>
        <w:br/>
        <w:t>Salary Cap Years with the same NBA Team. For example,</w:t>
      </w:r>
      <w:r>
        <w:br/>
        <w:t>a player who completes a two-year Two-Way Contract with</w:t>
      </w:r>
      <w:r>
        <w:br/>
        <w:t>a Team coul d not subsequently sign a two-year Two-Way</w:t>
      </w:r>
      <w:r>
        <w:br/>
        <w:t>Contract with that Team.</w:t>
      </w:r>
      <w:r>
        <w:br/>
        <w:t>(f) Standard NBA Contract Conversion Option. Every Two-Way</w:t>
      </w:r>
      <w:r>
        <w:br/>
        <w:t>Contract shall provide the Team with an option to convert the Two- Way</w:t>
      </w:r>
      <w:r>
        <w:br/>
        <w:t>Contract during its term to a Contract that is not a Two- Way Contract</w:t>
      </w:r>
      <w:r>
        <w:br/>
        <w:t>(“Standard NBA Contract”) that provides for a Salary for each Salary Cap</w:t>
      </w:r>
      <w:r>
        <w:br/>
        <w:t>Year equal to the player’s applicable Minimum Player Salary and a term equal</w:t>
      </w:r>
      <w:r>
        <w:br/>
        <w:t>to the remainder of the original ter m of the Two-Way Contract beginning</w:t>
      </w:r>
      <w:r>
        <w:br/>
        <w:t>on the date such option is exercised (“Standard NBA Contract Conversion</w:t>
      </w:r>
    </w:p>
    <w:p>
      <w:r>
        <w:t>Article II 55</w:t>
      </w:r>
      <w:r>
        <w:br/>
        <w:t>Option”). Such player’s applicable Minimum Player Salary shall be</w:t>
      </w:r>
      <w:r>
        <w:br/>
        <w:t>determined in accordance with Section 6 above. For the day the Standard</w:t>
      </w:r>
      <w:r>
        <w:br/>
        <w:t>NBA Contract Conversion Option is exercised, the player shall be</w:t>
      </w:r>
      <w:r>
        <w:br/>
        <w:t>compensated only under the new Standard NBA Contract, and not under</w:t>
      </w:r>
      <w:r>
        <w:br/>
        <w:t>his Two-Way Contract. The Standard NBA Contract Conversion Option</w:t>
      </w:r>
      <w:r>
        <w:br/>
        <w:t>may be exercised at any point during the period beginning on July 1 and</w:t>
      </w:r>
      <w:r>
        <w:br/>
        <w:t>ending just prior to the start of the Team’s last Regular Season game in each</w:t>
      </w:r>
      <w:r>
        <w:br/>
        <w:t>Salary Cap Year covered by the Two-Way Contract. Upon conversion, such</w:t>
      </w:r>
      <w:r>
        <w:br/>
        <w:t>Contract shall become a Standard NBA Contract and shall no longer be</w:t>
      </w:r>
      <w:r>
        <w:br/>
        <w:t>governed by the provisions of this Agreement governing Two- Way</w:t>
      </w:r>
      <w:r>
        <w:br/>
        <w:t>Contracts. To effectuate the requiremen ts set forth in the preceding</w:t>
      </w:r>
      <w:r>
        <w:br/>
        <w:t>sentences, every Two -Way Contract with an Exhibit 1B must contain the</w:t>
      </w:r>
      <w:r>
        <w:br/>
        <w:t>following language (and only such language) under the “Standard NBA</w:t>
      </w:r>
      <w:r>
        <w:br/>
        <w:t>Contract Conversion Option” heading:</w:t>
      </w:r>
      <w:r>
        <w:br/>
        <w:t>“Team shall have the option to convert this Contract to a Standard NBA</w:t>
      </w:r>
      <w:r>
        <w:br/>
        <w:t>Contract (“Standard NBA Contract Conversion Option”). Team’s</w:t>
      </w:r>
      <w:r>
        <w:br/>
        <w:t>Standard NBA Contract Conversion Option may be exercised by</w:t>
      </w:r>
      <w:r>
        <w:br/>
        <w:t>providing written notice to Player that is either personally delivered to</w:t>
      </w:r>
      <w:r>
        <w:br/>
        <w:t>Player or his representative or sent by email or pre -paid certified,</w:t>
      </w:r>
      <w:r>
        <w:br/>
        <w:t>registered, or overnight mail to the last known address of Player or his</w:t>
      </w:r>
      <w:r>
        <w:br/>
        <w:t>representative with a copy to the Players Association and the NBA. If</w:t>
      </w:r>
      <w:r>
        <w:br/>
        <w:t>Team exercises the Standard NBA Contract Conversion Option, the</w:t>
      </w:r>
      <w:r>
        <w:br/>
        <w:t>Base Compensation amount set forth above in this Exhibit 1B will</w:t>
      </w:r>
      <w:r>
        <w:br/>
        <w:t>immediately become null and void and of no further force or effect,</w:t>
      </w:r>
      <w:r>
        <w:br/>
        <w:t>Player’s Compensation shall be equal to the Player’s applicable Minimum</w:t>
      </w:r>
      <w:r>
        <w:br/>
        <w:t>Player Salary for a term equal to the remainder of the original term of this</w:t>
      </w:r>
      <w:r>
        <w:br/>
        <w:t>Contract beginning on the date such option is exercised, and all other</w:t>
      </w:r>
      <w:r>
        <w:br/>
        <w:t>terms and conditions of this Contract, including the Base Compensation</w:t>
      </w:r>
      <w:r>
        <w:br/>
        <w:t>protection set forth in Exhibit 2 (if any), shall remain applicable.”</w:t>
      </w:r>
      <w:r>
        <w:br/>
        <w:t>(g) Exclusive Rights.</w:t>
      </w:r>
      <w:r>
        <w:br/>
        <w:t>(i) During the term of a Two -Way Contract, the Team that is</w:t>
      </w:r>
      <w:r>
        <w:br/>
        <w:t>the party to the Two -Way Contract shall be the only Team</w:t>
      </w:r>
      <w:r>
        <w:br/>
        <w:t>with which the Two -Way Player may negotiate or sign a</w:t>
      </w:r>
      <w:r>
        <w:br/>
        <w:t>Standard NBA Contract.</w:t>
      </w:r>
      <w:r>
        <w:br/>
        <w:t>(ii) The Team and the Two-Way Player who are parties to such</w:t>
      </w:r>
      <w:r>
        <w:br/>
        <w:t>Two-Way Contract shall have the right to negotiate and</w:t>
      </w:r>
    </w:p>
    <w:p>
      <w:r>
        <w:t>56 Article II</w:t>
      </w:r>
      <w:r>
        <w:br/>
        <w:t>agree to a Standard NBA Contract in accordance with the</w:t>
      </w:r>
      <w:r>
        <w:br/>
        <w:t>terms of this Agreement. Notwithstanding anything to the</w:t>
      </w:r>
      <w:r>
        <w:br/>
        <w:t>contrary in this Agreement or the Uniform Player Contract,</w:t>
      </w:r>
      <w:r>
        <w:br/>
        <w:t>(1) such Sta ndard NBA Contract may not include an</w:t>
      </w:r>
      <w:r>
        <w:br/>
        <w:t>Exhibit 10, and (2) upon execution of the Standard NBA</w:t>
      </w:r>
      <w:r>
        <w:br/>
        <w:t>Contract, the prior Two- Way Contract between the Team</w:t>
      </w:r>
      <w:r>
        <w:br/>
        <w:t>and player will immediately be rendered null and void and of</w:t>
      </w:r>
      <w:r>
        <w:br/>
        <w:t>no further force or effect. For the day the Standard NBA</w:t>
      </w:r>
      <w:r>
        <w:br/>
        <w:t>Contract is executed, the player shall be compensated only</w:t>
      </w:r>
      <w:r>
        <w:br/>
        <w:t>under the new Standard NBA Contract, and not under the</w:t>
      </w:r>
      <w:r>
        <w:br/>
        <w:t>prior Two-Way Contract.</w:t>
      </w:r>
      <w:r>
        <w:br/>
        <w:t>(h) Exhibit 10.</w:t>
      </w:r>
      <w:r>
        <w:br/>
        <w:t>(i) Every Contract with an Exhibit 10 shall provide the Team</w:t>
      </w:r>
      <w:r>
        <w:br/>
        <w:t>with an option (to be set forth in Exhibit 10) to convert the</w:t>
      </w:r>
      <w:r>
        <w:br/>
        <w:t>Contract to a Two -Way Contract that provides for the</w:t>
      </w:r>
      <w:r>
        <w:br/>
        <w:t>Two-Way Player Salary (“Two -Way Player Conversion</w:t>
      </w:r>
      <w:r>
        <w:br/>
        <w:t>Option”); provided, however, that the Two- Way Player</w:t>
      </w:r>
      <w:r>
        <w:br/>
        <w:t>Conversion Option (a) must be exercised prior to the first</w:t>
      </w:r>
      <w:r>
        <w:br/>
        <w:t>day of the NBA Regular Season, and (b) may not be</w:t>
      </w:r>
      <w:r>
        <w:br/>
        <w:t>exercised if it would result in a violation of Article X, Section</w:t>
      </w:r>
      <w:r>
        <w:br/>
        <w:t>4(d). If a Team exercises the Two -Way Player Conversion</w:t>
      </w:r>
      <w:r>
        <w:br/>
        <w:t>Option, (w) the Contract’s Exhibit 1A will immediately</w:t>
      </w:r>
      <w:r>
        <w:br/>
        <w:t>become null and void and of no further force or effect and</w:t>
      </w:r>
      <w:r>
        <w:br/>
        <w:t>the Player’s Compensation shall be equal to the Two -Way</w:t>
      </w:r>
      <w:r>
        <w:br/>
        <w:t>Player Salary applicable for such Season, (x) the Player’s</w:t>
      </w:r>
      <w:r>
        <w:br/>
        <w:t>right to an Exhibit 10 Bonus (if applicable) will be rescinded,</w:t>
      </w:r>
      <w:r>
        <w:br/>
        <w:t>(y) the Player’s Contract, notwithstanding the absence of an</w:t>
      </w:r>
      <w:r>
        <w:br/>
        <w:t>Exhibit 2, shall have Base Compensation protection for lack</w:t>
      </w:r>
      <w:r>
        <w:br/>
        <w:t>of skill and injury or illness at an amount equal to the</w:t>
      </w:r>
      <w:r>
        <w:br/>
        <w:t>Conversion Protection Amount, and (z) all other terms and</w:t>
      </w:r>
      <w:r>
        <w:br/>
        <w:t>conditions of the Contract shall remain applicable.</w:t>
      </w:r>
      <w:r>
        <w:br/>
        <w:t>(ii) If a Team exercises a Two -Way Player Conversion Option</w:t>
      </w:r>
      <w:r>
        <w:br/>
        <w:t>pursuant to a Contract with an Exhibit 10, such Contract</w:t>
      </w:r>
      <w:r>
        <w:br/>
        <w:t>shall be considered a Two-Way Contract for the purposes of</w:t>
      </w:r>
      <w:r>
        <w:br/>
        <w:t>this Agreement and subject to all applicable Two -Way</w:t>
      </w:r>
      <w:r>
        <w:br/>
        <w:t>Contract rules herein (including, but not limited to, the</w:t>
      </w:r>
    </w:p>
    <w:p>
      <w:r>
        <w:t>Article II 57</w:t>
      </w:r>
      <w:r>
        <w:br/>
        <w:t>Standard NBA Contract Conversion Option) except that</w:t>
      </w:r>
      <w:r>
        <w:br/>
        <w:t>such Contract need not contain an Exhibit 1B.</w:t>
      </w:r>
      <w:r>
        <w:br/>
        <w:t>(iii) To effectuate the requirements set forth above, every</w:t>
      </w:r>
      <w:r>
        <w:br/>
        <w:t>Contract with an Exhibit 10 must contain the following</w:t>
      </w:r>
      <w:r>
        <w:br/>
        <w:t>language (and only such language) under the “Two -Way</w:t>
      </w:r>
      <w:r>
        <w:br/>
        <w:t>Player Conversion Option” and “Standard NBA Contract</w:t>
      </w:r>
      <w:r>
        <w:br/>
        <w:t>Conversion Option” headings, respectively:</w:t>
      </w:r>
      <w:r>
        <w:br/>
        <w:t>Two-Way Player Conversion Option: Team shall have</w:t>
      </w:r>
      <w:r>
        <w:br/>
        <w:t>the option to convert this Contract to a Two-Way Contract</w:t>
      </w:r>
      <w:r>
        <w:br/>
        <w:t>(“Two-Way Play er Conversion Option”); provided,</w:t>
      </w:r>
      <w:r>
        <w:br/>
        <w:t>however, that (a) such option must be exercised prior to the</w:t>
      </w:r>
      <w:r>
        <w:br/>
        <w:t>first day of the NBA Regular Season, and (b) may not be</w:t>
      </w:r>
      <w:r>
        <w:br/>
        <w:t>exercised if it would result in a violation of Article X,</w:t>
      </w:r>
      <w:r>
        <w:br/>
        <w:t>Section 4(d) of the CBA. Team’s Two -Way Player</w:t>
      </w:r>
      <w:r>
        <w:br/>
        <w:t>Conversion Option may be exercised by providing written</w:t>
      </w:r>
      <w:r>
        <w:br/>
        <w:t>notice to Player that is either personally delivered to Player</w:t>
      </w:r>
      <w:r>
        <w:br/>
        <w:t>or his representative or sent by email or pre -paid certified,</w:t>
      </w:r>
      <w:r>
        <w:br/>
        <w:t>registered, or overnight mail to the last known address of</w:t>
      </w:r>
      <w:r>
        <w:br/>
        <w:t>Player or his r epresentative with a copy to the Players</w:t>
      </w:r>
      <w:r>
        <w:br/>
        <w:t>Association and the NBA. If Team exercises the Two-Way</w:t>
      </w:r>
      <w:r>
        <w:br/>
        <w:t>Player Conversion Option, this Contract’s Exhibit 1A will</w:t>
      </w:r>
      <w:r>
        <w:br/>
        <w:t>immediately become null and void and of no further force</w:t>
      </w:r>
      <w:r>
        <w:br/>
        <w:t>or effect and the Player’s Compensation shall be equal to the</w:t>
      </w:r>
      <w:r>
        <w:br/>
        <w:t>Two-Way Player Salary applicable for such Season. Further,</w:t>
      </w:r>
      <w:r>
        <w:br/>
        <w:t>upon conversion, the Player’s right to the Bonus Amount (if</w:t>
      </w:r>
      <w:r>
        <w:br/>
        <w:t>applicable) set forth above pursuant to this Exhibit 10 will</w:t>
      </w:r>
      <w:r>
        <w:br/>
        <w:t>be rescinded and the Player’s Contract, notwithstanding the</w:t>
      </w:r>
      <w:r>
        <w:br/>
        <w:t>absence of an Exhibit 2, shall be protected for lack of skill</w:t>
      </w:r>
      <w:r>
        <w:br/>
        <w:t>and injury or illness at an amount equal to the Conversion</w:t>
      </w:r>
      <w:r>
        <w:br/>
        <w:t>Protection Amount in this Exhibit 10. All other terms and</w:t>
      </w:r>
      <w:r>
        <w:br/>
        <w:t>conditions of this Contract shall remain applicable.</w:t>
      </w:r>
      <w:r>
        <w:br/>
        <w:t>Standard NBA Contrac t Conversion Option: In the</w:t>
      </w:r>
      <w:r>
        <w:br/>
        <w:t>event the Two-Way Player Conversion Option is exercised</w:t>
      </w:r>
      <w:r>
        <w:br/>
        <w:t>by the Team, Team shall thereafter have the option to</w:t>
      </w:r>
      <w:r>
        <w:br/>
        <w:t>convert the Contract to a Standard NBA Contract</w:t>
      </w:r>
      <w:r>
        <w:br/>
        <w:t>(“Standard NBA Contract Conversion Option”). Team’s</w:t>
      </w:r>
      <w:r>
        <w:br/>
        <w:t>Standard NBA Contract Conversion Option may be</w:t>
      </w:r>
    </w:p>
    <w:p>
      <w:r>
        <w:t>58 Article II</w:t>
      </w:r>
      <w:r>
        <w:br/>
        <w:t>exercised by providing written notice to Player that is either</w:t>
      </w:r>
      <w:r>
        <w:br/>
        <w:t>personally delivered to Player or his representative or sent</w:t>
      </w:r>
      <w:r>
        <w:br/>
        <w:t>by email or pre -paid certified, registered, or overnight mail</w:t>
      </w:r>
      <w:r>
        <w:br/>
        <w:t>to the last known address of Player or his representative with</w:t>
      </w:r>
      <w:r>
        <w:br/>
        <w:t>a copy to the Players Association and the NBA. If Team</w:t>
      </w:r>
      <w:r>
        <w:br/>
        <w:t>exercises the Standard NBA Contract Conversion Option,</w:t>
      </w:r>
      <w:r>
        <w:br/>
        <w:t>the Base Compensation amount applicable to the Two-Way</w:t>
      </w:r>
      <w:r>
        <w:br/>
        <w:t>Contract as set forth in this Exhibit 10 will immediately</w:t>
      </w:r>
      <w:r>
        <w:br/>
        <w:t>become n ull and void and of no further force or effect,</w:t>
      </w:r>
      <w:r>
        <w:br/>
        <w:t>Player’s Compensation shall be equal to the Player’s</w:t>
      </w:r>
      <w:r>
        <w:br/>
        <w:t>applicable Minimum Player Salary for such Season beginning</w:t>
      </w:r>
      <w:r>
        <w:br/>
        <w:t>on the date such option is exercised, and all other terms and</w:t>
      </w:r>
      <w:r>
        <w:br/>
        <w:t>conditions of this Contract, including the Base</w:t>
      </w:r>
      <w:r>
        <w:br/>
        <w:t>Compensation protection set forth in this Exhibit 10, shall</w:t>
      </w:r>
      <w:r>
        <w:br/>
        <w:t>remain applicable.</w:t>
      </w:r>
      <w:r>
        <w:br/>
        <w:t>Section 12. Bonuses.</w:t>
      </w:r>
      <w:r>
        <w:br/>
        <w:t>(a) Notwithstanding any other provision of this Agreement:</w:t>
      </w:r>
      <w:r>
        <w:br/>
        <w:t>(i) No Uniform Player Contract may provide for Incentive</w:t>
      </w:r>
      <w:r>
        <w:br/>
        <w:t>Compensation for a Season that exceeds twenty percent</w:t>
      </w:r>
      <w:r>
        <w:br/>
        <w:t>(20%) of the Regular Salary called for by the Contract for</w:t>
      </w:r>
      <w:r>
        <w:br/>
        <w:t>such Season;</w:t>
      </w:r>
      <w:r>
        <w:br/>
        <w:t>(ii) No Uniform Player Contract may provide for a signing</w:t>
      </w:r>
      <w:r>
        <w:br/>
        <w:t>bonus that exceeds fifteen percent (15%) of the</w:t>
      </w:r>
      <w:r>
        <w:br/>
        <w:t>Compensation (excluding Incentive Compensation) called</w:t>
      </w:r>
      <w:r>
        <w:br/>
        <w:t>for by the Contract (or, in the case of an Extension, in the</w:t>
      </w:r>
      <w:r>
        <w:br/>
        <w:t>extended term of the Extension); and</w:t>
      </w:r>
      <w:r>
        <w:br/>
        <w:t>(iii) No Offer Sheet may provide for a signing bonus that</w:t>
      </w:r>
      <w:r>
        <w:br/>
        <w:t>exceeds ten percent (10%) of the Compensation (excluding</w:t>
      </w:r>
      <w:r>
        <w:br/>
        <w:t>Incentive Compensation) called for by the Offer Sheet.</w:t>
      </w:r>
      <w:r>
        <w:br/>
        <w:t>(b) If a player’s Contract provides for a signing bonus and the player is</w:t>
      </w:r>
      <w:r>
        <w:br/>
        <w:t>suspended for the intentional failure or refusal to render the services</w:t>
      </w:r>
      <w:r>
        <w:br/>
        <w:t>required under his Contract, the Team shall be entitled to a return from the</w:t>
      </w:r>
      <w:r>
        <w:br/>
        <w:t>player of an amount equal to the product of the signing bonus multiplied by</w:t>
      </w:r>
      <w:r>
        <w:br/>
        <w:t>a fraction, the numerator of which is the number of Regular Season games</w:t>
      </w:r>
    </w:p>
    <w:p>
      <w:r>
        <w:t>Article II 59</w:t>
      </w:r>
      <w:r>
        <w:br/>
        <w:t>that the player is suspended as a result of his failure or refusal to render such</w:t>
      </w:r>
      <w:r>
        <w:br/>
        <w:t>services and the denominator of which is the total number of Regular Season</w:t>
      </w:r>
      <w:r>
        <w:br/>
        <w:t>games to be played by the Team during the term of the Contract (excluding</w:t>
      </w:r>
      <w:r>
        <w:br/>
        <w:t>any Option Year). The foregoing shall not limit any other rights or remedies</w:t>
      </w:r>
      <w:r>
        <w:br/>
        <w:t>a Team may have under the Contract or by law.</w:t>
      </w:r>
      <w:r>
        <w:br/>
        <w:t>(c) (i) No Uniform Player Contrac t may provide for the player’s</w:t>
      </w:r>
      <w:r>
        <w:br/>
        <w:t>attendance at and participation in an off-season skill and/or</w:t>
      </w:r>
      <w:r>
        <w:br/>
        <w:t>conditioning program that exceeds two (2) weeks in length.</w:t>
      </w:r>
      <w:r>
        <w:br/>
        <w:t>(ii) A Uniform Player Contract that contains a bonus to be paid</w:t>
      </w:r>
      <w:r>
        <w:br/>
        <w:t>as a result of the player’s attendance at and participation in</w:t>
      </w:r>
      <w:r>
        <w:br/>
        <w:t>an off -season summer league and/or an off -season skill</w:t>
      </w:r>
      <w:r>
        <w:br/>
        <w:t>and/or conditioning program in accordance with</w:t>
      </w:r>
      <w:r>
        <w:br/>
        <w:t>subsection b(i) above may also contain a provision providing</w:t>
      </w:r>
      <w:r>
        <w:br/>
        <w:t>that such bonus will be paid if: (A) the Team elects in writing</w:t>
      </w:r>
      <w:r>
        <w:br/>
        <w:t>to waive t he requirement that the player perform the</w:t>
      </w:r>
      <w:r>
        <w:br/>
        <w:t>specified services; (B) the player, in lieu of providing the</w:t>
      </w:r>
      <w:r>
        <w:br/>
        <w:t>specified services, participates in training and/or plays</w:t>
      </w:r>
      <w:r>
        <w:br/>
        <w:t>games with his national team during the off -season; and/or</w:t>
      </w:r>
      <w:r>
        <w:br/>
        <w:t>(C) the player has an injury, illne ss, or other medical</w:t>
      </w:r>
      <w:r>
        <w:br/>
        <w:t>condition that renders the player unable to participate in</w:t>
      </w:r>
      <w:r>
        <w:br/>
        <w:t>such summer league and/or skill and conditioning program.</w:t>
      </w:r>
      <w:r>
        <w:br/>
        <w:t>If a Contract contains a provision of the type described in</w:t>
      </w:r>
      <w:r>
        <w:br/>
        <w:t>(A) above and the Team exercises its right to waive the</w:t>
      </w:r>
      <w:r>
        <w:br/>
        <w:t>requirement that the player perform the specified services</w:t>
      </w:r>
      <w:r>
        <w:br/>
        <w:t>with respect to one or more off -seasons, the amounts paid</w:t>
      </w:r>
      <w:r>
        <w:br/>
        <w:t>to the player shall continue to be treated as a bonus for the</w:t>
      </w:r>
      <w:r>
        <w:br/>
        <w:t>player’s participation in an off -season summer league or</w:t>
      </w:r>
      <w:r>
        <w:br/>
        <w:t>off-season skill and/or conditioning program and shall</w:t>
      </w:r>
      <w:r>
        <w:br/>
        <w:t>continue to be subject to the rules in this Agreement relating</w:t>
      </w:r>
      <w:r>
        <w:br/>
        <w:t>to such bonuses.</w:t>
      </w:r>
      <w:r>
        <w:br/>
        <w:t>(iii) If a Uniform Player Contract contains a bonus to be paid as</w:t>
      </w:r>
      <w:r>
        <w:br/>
        <w:t>a result of the player’s attendance at and participation in an</w:t>
      </w:r>
      <w:r>
        <w:br/>
        <w:t>off-season summer league and/or an off-season skill and/or</w:t>
      </w:r>
      <w:r>
        <w:br/>
        <w:t>conditioning program, the Team shall be required to provide</w:t>
      </w:r>
      <w:r>
        <w:br/>
        <w:t>the player with a reasonable opportunity to earn the bonus</w:t>
      </w:r>
      <w:r>
        <w:br/>
        <w:t>by, for example, providing the player with the dates, times,</w:t>
      </w:r>
      <w:r>
        <w:br/>
        <w:t>and location(s) at which the specifi ed services are to be</w:t>
      </w:r>
    </w:p>
    <w:p>
      <w:r>
        <w:t>60 Article II</w:t>
      </w:r>
      <w:r>
        <w:br/>
        <w:t>performed. A Team’s failure to comply with this</w:t>
      </w:r>
      <w:r>
        <w:br/>
        <w:t>requirement with respect to any off-season shall be deemed</w:t>
      </w:r>
      <w:r>
        <w:br/>
        <w:t>to constitute a waiver of the requirement that the player</w:t>
      </w:r>
      <w:r>
        <w:br/>
        <w:t>perform the specified services for such off-season.</w:t>
      </w:r>
      <w:r>
        <w:br/>
        <w:t>(d) No Uniform Player Contract may contain a bonus for the player</w:t>
      </w:r>
      <w:r>
        <w:br/>
        <w:t>being on a Team’s roster as of a specified date or for a specified duration,</w:t>
      </w:r>
      <w:r>
        <w:br/>
        <w:t>or for the player dressing in uniform for or being eligible to play in a</w:t>
      </w:r>
      <w:r>
        <w:br/>
        <w:t>specified number of games.</w:t>
      </w:r>
      <w:r>
        <w:br/>
        <w:t>(e) If a Player Contract contains Incentive Compensation, a Team and</w:t>
      </w:r>
      <w:r>
        <w:br/>
        <w:t>player shall not be permitted at any time to amend the Contract to modify</w:t>
      </w:r>
      <w:r>
        <w:br/>
        <w:t>the conditions that the player must satisfy in order to earn all or any portion</w:t>
      </w:r>
      <w:r>
        <w:br/>
        <w:t>of such Incentive Compensation.</w:t>
      </w:r>
      <w:r>
        <w:br/>
        <w:t>Section 13. General.</w:t>
      </w:r>
      <w:r>
        <w:br/>
        <w:t>(a) (i) Subject to Section 15 below, any oral or written agreement</w:t>
      </w:r>
      <w:r>
        <w:br/>
        <w:t>between a player and a Team concerning terms and</w:t>
      </w:r>
      <w:r>
        <w:br/>
        <w:t>conditions of employment shall be reduced to writing in the</w:t>
      </w:r>
      <w:r>
        <w:br/>
        <w:t>form of a Uniform Player Contract or an amendment</w:t>
      </w:r>
      <w:r>
        <w:br/>
        <w:t>thereto as soon as pra cticable. Immediately upon the</w:t>
      </w:r>
      <w:r>
        <w:br/>
        <w:t>consummation of any such oral or written agreement, the</w:t>
      </w:r>
      <w:r>
        <w:br/>
        <w:t>Team shall notify the NBA by email and provide the NBA</w:t>
      </w:r>
      <w:r>
        <w:br/>
        <w:t>with all economic terms of such agreement. Upon its receipt</w:t>
      </w:r>
      <w:r>
        <w:br/>
        <w:t>of an executed Uniform Player Contract, the NBA shal l</w:t>
      </w:r>
      <w:r>
        <w:br/>
        <w:t>provide a copy of the same to the Players Association by</w:t>
      </w:r>
      <w:r>
        <w:br/>
        <w:t>email within two (2) business days.</w:t>
      </w:r>
      <w:r>
        <w:br/>
        <w:t>(ii) Notwithstanding subsection (a)(i) above, neither the NBA,</w:t>
      </w:r>
      <w:r>
        <w:br/>
        <w:t>any Team, nor the Players Association, or any player, shall</w:t>
      </w:r>
      <w:r>
        <w:br/>
        <w:t>contend that any agreement concerning terms and</w:t>
      </w:r>
      <w:r>
        <w:br/>
        <w:t>conditions of employment is binding upon the player or the</w:t>
      </w:r>
      <w:r>
        <w:br/>
        <w:t>Team until a Player Contract embodying such terms and</w:t>
      </w:r>
      <w:r>
        <w:br/>
        <w:t>conditions has been duly executed by the parties. Nothing</w:t>
      </w:r>
      <w:r>
        <w:br/>
        <w:t>herein is intended to affect (A) any authority of the</w:t>
      </w:r>
      <w:r>
        <w:br/>
        <w:t>Commissioner to approve or disapprove Player Contracts,</w:t>
      </w:r>
      <w:r>
        <w:br/>
        <w:t>or (B) the effect of the Commissioner’s approval or</w:t>
      </w:r>
      <w:r>
        <w:br/>
        <w:t>disapproval on the validity of such Player Contracts.</w:t>
      </w:r>
    </w:p>
    <w:p>
      <w:r>
        <w:t>Article II 61</w:t>
      </w:r>
      <w:r>
        <w:br/>
        <w:t>(iii) A violation of the first sentence of subsection (a)(i) above</w:t>
      </w:r>
      <w:r>
        <w:br/>
        <w:t>may be considered evidence of a violation of Article XIII.</w:t>
      </w:r>
      <w:r>
        <w:br/>
        <w:t>(b) No player shall attend the regular training camp of any Team, or</w:t>
      </w:r>
      <w:r>
        <w:br/>
        <w:t>participate in games or organized practices with the Team at any time, unless</w:t>
      </w:r>
      <w:r>
        <w:br/>
        <w:t>he is a party to a Player Contract then in effect. For purposes of this</w:t>
      </w:r>
      <w:r>
        <w:br/>
        <w:t>Section 13(b), a player shall be considered to be a party to a Player Contract</w:t>
      </w:r>
      <w:r>
        <w:br/>
        <w:t>then in effect if such Contract has been extended in accordance with an</w:t>
      </w:r>
      <w:r>
        <w:br/>
        <w:t>Option permitted by this Agreement.</w:t>
      </w:r>
      <w:r>
        <w:br/>
        <w:t>(c) The only form of Compensation that a Team may pay a player under</w:t>
      </w:r>
      <w:r>
        <w:br/>
        <w:t>his Uniform Player Contract is cash via a c heck made payable to the player</w:t>
      </w:r>
      <w:r>
        <w:br/>
        <w:t>or via a direct deposit made to the player’s bank account. Compensation of</w:t>
      </w:r>
      <w:r>
        <w:br/>
        <w:t>any other kind is prohibited.</w:t>
      </w:r>
      <w:r>
        <w:br/>
        <w:t>(d) No Team shall make any direct or indirect payment of any money,</w:t>
      </w:r>
      <w:r>
        <w:br/>
        <w:t>property, investments, loans, or anything else of value for fees or otherwise</w:t>
      </w:r>
      <w:r>
        <w:br/>
        <w:t>to an agent, attorney, or representative of a player (for or in connection with</w:t>
      </w:r>
      <w:r>
        <w:br/>
        <w:t>such person’s representation of such player); nor shall any Player Contract</w:t>
      </w:r>
      <w:r>
        <w:br/>
        <w:t>provide for such payment. No player shall assign or otherwise transfer to</w:t>
      </w:r>
      <w:r>
        <w:br/>
        <w:t>any third party his right to receive Compensation from the Team under his</w:t>
      </w:r>
      <w:r>
        <w:br/>
        <w:t>Uniform Player Contract. Nothing in this subsection (d), however, shall</w:t>
      </w:r>
      <w:r>
        <w:br/>
        <w:t>prevent a Team from sending a player’s regular paycheck to a player’s agent,</w:t>
      </w:r>
      <w:r>
        <w:br/>
        <w:t>attorney, or representative if so instructed in writing by the player.</w:t>
      </w:r>
      <w:r>
        <w:br/>
        <w:t>(e) Every Uniform Player Contract must provide that for each Season</w:t>
      </w:r>
      <w:r>
        <w:br/>
        <w:t>of such Contract, the player will be paid at least ten percent (10%) of his</w:t>
      </w:r>
      <w:r>
        <w:br/>
        <w:t>Salary for such Season, excluding Likely Bonuses and any portion of the</w:t>
      </w:r>
      <w:r>
        <w:br/>
        <w:t>player’s Salary attributable to a trade bonus, in Current Base Compensation</w:t>
      </w:r>
      <w:r>
        <w:br/>
        <w:t>in accordance with the payment schedule provided in P aragraph 3 of the</w:t>
      </w:r>
      <w:r>
        <w:br/>
        <w:t>Contract or in twelve (12) equal semi-monthly payments beginning with the</w:t>
      </w:r>
      <w:r>
        <w:br/>
        <w:t>first of said payments on November 1 of each year covered by the Contract</w:t>
      </w:r>
      <w:r>
        <w:br/>
        <w:t>and continuing with such payments on the first and fifteenth of each month</w:t>
      </w:r>
      <w:r>
        <w:br/>
        <w:t>until said Compensation is paid in full.</w:t>
      </w:r>
      <w:r>
        <w:br/>
        <w:t>(f) No Uniform Player Contract may provide for the payment of any</w:t>
      </w:r>
      <w:r>
        <w:br/>
        <w:t>Compensation earned for a Season prior to the first semi-monthly payment</w:t>
      </w:r>
      <w:r>
        <w:br/>
        <w:t>date that is at least seven (7) days following the completion of the Audit</w:t>
      </w:r>
      <w:r>
        <w:br/>
        <w:t>Report for the Salary Cap Year covering the immediately prior Season.</w:t>
      </w:r>
    </w:p>
    <w:p>
      <w:r>
        <w:t>62 Article II</w:t>
      </w:r>
      <w:r>
        <w:br/>
        <w:t>(g) A Team’s termination of a Uniform Player Contract by reason of</w:t>
      </w:r>
      <w:r>
        <w:br/>
        <w:t>the player’s “lack of skill” (under Paragraph 16(a)(iii) of the Uniform Player</w:t>
      </w:r>
      <w:r>
        <w:br/>
        <w:t>Contract) shall be interpreted to include a termination based on the Team’s</w:t>
      </w:r>
      <w:r>
        <w:br/>
        <w:t>determination that, in view of the player’s level of skill (in the sole opinion</w:t>
      </w:r>
      <w:r>
        <w:br/>
        <w:t>of the Team), the Compensation paid (or to be paid) to the player is no</w:t>
      </w:r>
      <w:r>
        <w:br/>
        <w:t>longer commensurate with the Team’s financial plans or needs. The</w:t>
      </w:r>
      <w:r>
        <w:br/>
        <w:t>foregoing sentence shall not affect any post -termination obligation to pay</w:t>
      </w:r>
      <w:r>
        <w:br/>
        <w:t>Compensation that may result from Compensation protection pr ovisions</w:t>
      </w:r>
      <w:r>
        <w:br/>
        <w:t>included in a Uniform Player Contract.</w:t>
      </w:r>
      <w:r>
        <w:br/>
        <w:t>(h) The following provisions shall govern an agreement (to be set forth</w:t>
      </w:r>
      <w:r>
        <w:br/>
        <w:t>in Exhibit 6 to a Uniform Player Contract) establishing that the player must</w:t>
      </w:r>
      <w:r>
        <w:br/>
        <w:t>report for and submit to a physical examination to be performed by one or</w:t>
      </w:r>
      <w:r>
        <w:br/>
        <w:t>more physician(s) designated by the Team:</w:t>
      </w:r>
      <w:r>
        <w:br/>
        <w:t>(i) The player must report for such physical examination at the</w:t>
      </w:r>
      <w:r>
        <w:br/>
        <w:t>time designated by the Team (which shall be no later than</w:t>
      </w:r>
      <w:r>
        <w:br/>
        <w:t>the third business day following the execution of the</w:t>
      </w:r>
      <w:r>
        <w:br/>
        <w:t>Contract), and must, upon reporting, supply all information</w:t>
      </w:r>
      <w:r>
        <w:br/>
        <w:t>reasonably requested of him, provide complete and truthful</w:t>
      </w:r>
      <w:r>
        <w:br/>
        <w:t>answers to all questions posed to him, and submit to all</w:t>
      </w:r>
      <w:r>
        <w:br/>
        <w:t>examinations and tests requested of him. The determination</w:t>
      </w:r>
      <w:r>
        <w:br/>
        <w:t>of whether the player has passed the physical exami nation</w:t>
      </w:r>
      <w:r>
        <w:br/>
        <w:t>shall be made by the Team in its sole discretion, exercised in</w:t>
      </w:r>
      <w:r>
        <w:br/>
        <w:t>good faith, in consultation with one or more of the Team’s</w:t>
      </w:r>
      <w:r>
        <w:br/>
        <w:t>physicians; and a Team shall have the right to determine in</w:t>
      </w:r>
      <w:r>
        <w:br/>
        <w:t>good faith that a player has failed to pass the physical</w:t>
      </w:r>
      <w:r>
        <w:br/>
        <w:t>examination due to the risk of a future injury, illness , or</w:t>
      </w:r>
      <w:r>
        <w:br/>
        <w:t>other medical condition notwithstanding that the player is</w:t>
      </w:r>
      <w:r>
        <w:br/>
        <w:t>currently able to play. If the player does not pass the physical</w:t>
      </w:r>
      <w:r>
        <w:br/>
        <w:t>examination, the Team shall so notify the player no later than</w:t>
      </w:r>
      <w:r>
        <w:br/>
        <w:t>the sixth business day following the execution of the</w:t>
      </w:r>
      <w:r>
        <w:br/>
        <w:t>Contract.</w:t>
      </w:r>
      <w:r>
        <w:br/>
        <w:t>(ii) The Team’s determination that the player has passed the</w:t>
      </w:r>
      <w:r>
        <w:br/>
        <w:t>physical examination shall be a condition precedent to the</w:t>
      </w:r>
      <w:r>
        <w:br/>
        <w:t>validity of the Contract. Accordingly, and without limiting</w:t>
      </w:r>
      <w:r>
        <w:br/>
        <w:t>the generality of the preceding sentence, until such time as a</w:t>
      </w:r>
      <w:r>
        <w:br/>
        <w:t>player has passed the physical examination, the prohibitions</w:t>
      </w:r>
    </w:p>
    <w:p>
      <w:r>
        <w:t>Article II 63</w:t>
      </w:r>
      <w:r>
        <w:br/>
        <w:t>set forth in Section 13(b) above shall continue to apply to</w:t>
      </w:r>
      <w:r>
        <w:br/>
        <w:t>the Team and player.</w:t>
      </w:r>
      <w:r>
        <w:br/>
        <w:t>(iii) A Required Tender or a Qualifying Offer may contain an</w:t>
      </w:r>
      <w:r>
        <w:br/>
        <w:t>Exhibit 6. If a player accept s such a Required Tender or</w:t>
      </w:r>
      <w:r>
        <w:br/>
        <w:t>Qualifying Offer but does not pass the required physical</w:t>
      </w:r>
      <w:r>
        <w:br/>
        <w:t>examination, the Required Tender or Qualifying Offer shall</w:t>
      </w:r>
      <w:r>
        <w:br/>
        <w:t>be deemed to have been withdrawn, which shall have the</w:t>
      </w:r>
      <w:r>
        <w:br/>
        <w:t>consequences described in Article X, Section 4 or Article XI,</w:t>
      </w:r>
      <w:r>
        <w:br/>
        <w:t>Section 4, as the case may be.</w:t>
      </w:r>
      <w:r>
        <w:br/>
        <w:t>(i) A player who knows he has an injury, illness, or other medical</w:t>
      </w:r>
      <w:r>
        <w:br/>
        <w:t>condition that renders, or he knows will likely render, him unable to perform</w:t>
      </w:r>
      <w:r>
        <w:br/>
        <w:t>the playing services required under a Player Contract may not validly enter</w:t>
      </w:r>
      <w:r>
        <w:br/>
        <w:t>into such Contract without prior written disclosure of such injury, illness, or</w:t>
      </w:r>
      <w:r>
        <w:br/>
        <w:t>other medical condition to the Team.</w:t>
      </w:r>
      <w:r>
        <w:br/>
        <w:t>(j) Neither the IST Finals G ame, Play-In Games, nor a Team’s or a</w:t>
      </w:r>
      <w:r>
        <w:br/>
        <w:t>player’s performance during any such games, shall be considered for</w:t>
      </w:r>
      <w:r>
        <w:br/>
        <w:t>purposes of determining whether, as a result of his achievement of</w:t>
      </w:r>
      <w:r>
        <w:br/>
        <w:t>agreed-upon benchmarks related to a player’s performance as a player or the</w:t>
      </w:r>
      <w:r>
        <w:br/>
        <w:t>Team’s performance during a particular Season:</w:t>
      </w:r>
      <w:r>
        <w:br/>
        <w:t>(i) The player has earned a Performance Bonus included in his</w:t>
      </w:r>
      <w:r>
        <w:br/>
        <w:t>Player Contract in accordance with Section 3(b)(ii) above; or</w:t>
      </w:r>
      <w:r>
        <w:br/>
        <w:t>(ii) Any additional conditions or limitations applicable to a</w:t>
      </w:r>
      <w:r>
        <w:br/>
        <w:t>player’s Compensation protection in accordance with</w:t>
      </w:r>
      <w:r>
        <w:br/>
        <w:t>Section 4(l)(ii) above have been satisfied.</w:t>
      </w:r>
      <w:r>
        <w:br/>
        <w:t>(k) No Player Contract may provide for (x) one (1) or more</w:t>
      </w:r>
      <w:r>
        <w:br/>
        <w:t>Performance Bonuses in accordance with Section 3(b)(ii) above, or (y) any</w:t>
      </w:r>
      <w:r>
        <w:br/>
        <w:t>additional conditions or limitations applicable to Compensation protection</w:t>
      </w:r>
      <w:r>
        <w:br/>
        <w:t>in accordance with Section 4(l)(ii) above, that are in either or both cases</w:t>
      </w:r>
      <w:r>
        <w:br/>
        <w:t>based in whole or in part on:</w:t>
      </w:r>
      <w:r>
        <w:br/>
        <w:t>(i) The T eam’s or the player’s performance during any I n-</w:t>
      </w:r>
      <w:r>
        <w:br/>
        <w:t>Season Tournament games or Play-In Games;</w:t>
      </w:r>
    </w:p>
    <w:p>
      <w:r>
        <w:t>64 Article II</w:t>
      </w:r>
      <w:r>
        <w:br/>
        <w:t>(ii) The Team qualifying to participate in any I n-Season</w:t>
      </w:r>
      <w:r>
        <w:br/>
        <w:t>Tournament knockout stage game or winning the IST Finals</w:t>
      </w:r>
      <w:r>
        <w:br/>
        <w:t>Game; or</w:t>
      </w:r>
      <w:r>
        <w:br/>
        <w:t>(iii) The Team qualifying to participate in one (1) or more</w:t>
      </w:r>
      <w:r>
        <w:br/>
        <w:t>Play-In Games;</w:t>
      </w:r>
      <w:r>
        <w:br/>
        <w:t>provided, however, that the foregoing shall not prevent a Player Contract</w:t>
      </w:r>
      <w:r>
        <w:br/>
        <w:t>from providing for (A) one (1) or more Performance Bonuses in accordance</w:t>
      </w:r>
      <w:r>
        <w:br/>
        <w:t>with Section 3(b)(ii) above, or (B) any additional conditions or limitations</w:t>
      </w:r>
      <w:r>
        <w:br/>
        <w:t>applicable to Compensation protection in accordance with Section 4(l)(ii)</w:t>
      </w:r>
      <w:r>
        <w:br/>
        <w:t>above, that are in either or both cases based in whole or in part on a player’s</w:t>
      </w:r>
      <w:r>
        <w:br/>
        <w:t>or Team’s performance in all Regular Season games.</w:t>
      </w:r>
      <w:r>
        <w:br/>
        <w:t>Section 14. Void Contracts.</w:t>
      </w:r>
      <w:r>
        <w:br/>
        <w:t>If a Player Contract fails to take effect or becomes void as a result of a</w:t>
      </w:r>
      <w:r>
        <w:br/>
        <w:t>Commissioner disapproval, the player’s failure to pass a physical</w:t>
      </w:r>
      <w:r>
        <w:br/>
        <w:t>examination conducted pursuant to Exhibit 6 to such Contract, or the</w:t>
      </w:r>
      <w:r>
        <w:br/>
        <w:t>rescission of a trade conducted pursuant to Article VII, Section 8(e), then,</w:t>
      </w:r>
      <w:r>
        <w:br/>
        <w:t>in each such case:</w:t>
      </w:r>
      <w:r>
        <w:br/>
        <w:t>(a) the Team shall continue to possess such rights with respect to the</w:t>
      </w:r>
      <w:r>
        <w:br/>
        <w:t>player as the Team possessed at the time of the execution of the Contract,</w:t>
      </w:r>
      <w:r>
        <w:br/>
        <w:t>including, without limitation, any such rights that the Team possessed</w:t>
      </w:r>
      <w:r>
        <w:br/>
        <w:t>pursuant to Article VII, Section 6(b), Article X, and Article XI;</w:t>
      </w:r>
      <w:r>
        <w:br/>
        <w:t>(b) any Required Tender or Qualifying Offer that was outstanding at the</w:t>
      </w:r>
      <w:r>
        <w:br/>
        <w:t>time the Contract was executed shall continue in effect as if the Contract</w:t>
      </w:r>
      <w:r>
        <w:br/>
        <w:t>had not been executed (including if the original deadline for accepting the</w:t>
      </w:r>
      <w:r>
        <w:br/>
        <w:t>Required Tender or Qualifying Offer expired following the execution of the</w:t>
      </w:r>
      <w:r>
        <w:br/>
        <w:t>Contract), but for no fewer than six (6) business days following the</w:t>
      </w:r>
      <w:r>
        <w:br/>
        <w:t>Commissioner’s disapproval, the Team’s issuance of notice to the player that</w:t>
      </w:r>
      <w:r>
        <w:br/>
        <w:t>he did not pass the physical examination, or the rescission of such trade, as</w:t>
      </w:r>
      <w:r>
        <w:br/>
        <w:t>the case may be; and</w:t>
      </w:r>
      <w:r>
        <w:br/>
        <w:t>(c) in the case of a player who does not pass a physical examination</w:t>
      </w:r>
      <w:r>
        <w:br/>
        <w:t>pursuant to Exhibit 6: (i) the player shall not be permitted to accept such</w:t>
      </w:r>
      <w:r>
        <w:br/>
        <w:t>Required Tender or Qualifying Offer for a period of two (2) business days</w:t>
      </w:r>
      <w:r>
        <w:br/>
        <w:t>following his receipt of notice from the Team that he did not pass his</w:t>
      </w:r>
      <w:r>
        <w:br/>
        <w:t>physical examination, during which period the Team may elect to withdraw</w:t>
      </w:r>
    </w:p>
    <w:p>
      <w:r>
        <w:t>Article II 65</w:t>
      </w:r>
      <w:r>
        <w:br/>
        <w:t>the Required Tender or Qualifying Offer, which shall have the consequences</w:t>
      </w:r>
      <w:r>
        <w:br/>
        <w:t>described in Article X, Section 4 or Article XI, Section 4, as the case may</w:t>
      </w:r>
      <w:r>
        <w:br/>
        <w:t>be; and (ii) if the Required Tender or Qualifying Offer is not withdrawn by</w:t>
      </w:r>
      <w:r>
        <w:br/>
        <w:t>the Team during this period, the Required Tender or Qualifying Offer shall</w:t>
      </w:r>
      <w:r>
        <w:br/>
        <w:t>thereafter be deemed amended so as to eliminate any Exhibit 6 that may be</w:t>
      </w:r>
      <w:r>
        <w:br/>
        <w:t>contained therein.</w:t>
      </w:r>
      <w:r>
        <w:br/>
        <w:t>Section 15. Moratorium Period.</w:t>
      </w:r>
      <w:r>
        <w:br/>
        <w:t>Except as permitted in the remainder of this Section 15, notwithstanding</w:t>
      </w:r>
      <w:r>
        <w:br/>
        <w:t>any other provision of this Agreement, no player and Team may enter into</w:t>
      </w:r>
      <w:r>
        <w:br/>
        <w:t>any oral or written agreement concernin g terms and conditions of the</w:t>
      </w:r>
      <w:r>
        <w:br/>
        <w:t>player’s employment, or reduce any such agreement to writing in the form</w:t>
      </w:r>
      <w:r>
        <w:br/>
        <w:t>of a Uniform Player Contract or amendment, during the Moratorium</w:t>
      </w:r>
      <w:r>
        <w:br/>
        <w:t>Period. The following shall be permitted:</w:t>
      </w:r>
      <w:r>
        <w:br/>
        <w:t>(a) During the Moratorium Period,</w:t>
      </w:r>
      <w:r>
        <w:br/>
        <w:t>(i) a player and a Team may negotiate over the terms and</w:t>
      </w:r>
      <w:r>
        <w:br/>
        <w:t>conditions of a Player Contract or an Extension that may be</w:t>
      </w:r>
      <w:r>
        <w:br/>
        <w:t>entered into following the conclusion of the Moratorium</w:t>
      </w:r>
      <w:r>
        <w:br/>
        <w:t>Period;</w:t>
      </w:r>
      <w:r>
        <w:br/>
        <w:t>(ii) a player and a Team may negotiate an Offer Sheet (as defined</w:t>
      </w:r>
      <w:r>
        <w:br/>
        <w:t>in Article XI, Section 5(b)) that may be entered into</w:t>
      </w:r>
      <w:r>
        <w:br/>
        <w:t>beginning at 12:01 p.m. eastern time on the first day of the</w:t>
      </w:r>
      <w:r>
        <w:br/>
        <w:t>Moratorium Period;</w:t>
      </w:r>
      <w:r>
        <w:br/>
        <w:t>(iii) a player may accept any Required Tender, Qualifying Offer,</w:t>
      </w:r>
      <w:r>
        <w:br/>
        <w:t>or “Maximum Qualifying Offer” (as defined in Article XI,</w:t>
      </w:r>
      <w:r>
        <w:br/>
        <w:t>Section 4(a)(ii)) that is outstanding; and</w:t>
      </w:r>
      <w:r>
        <w:br/>
        <w:t>(iv) a Team may exercise a Two-Way Contract’s Standard NBA</w:t>
      </w:r>
      <w:r>
        <w:br/>
        <w:t>Contract Conversion Option in accordance with Article II,</w:t>
      </w:r>
      <w:r>
        <w:br/>
        <w:t>Section 11(f) above.</w:t>
      </w:r>
      <w:r>
        <w:br/>
        <w:t>(b) Beginning at 12:01 p.m. eastern time on the first day of the</w:t>
      </w:r>
      <w:r>
        <w:br/>
        <w:t>Moratorium Period,</w:t>
      </w:r>
      <w:r>
        <w:br/>
        <w:t>(i) a player and a Team may enter into an Offer Sheet;</w:t>
      </w:r>
    </w:p>
    <w:p>
      <w:r>
        <w:t>66 Article II</w:t>
      </w:r>
      <w:r>
        <w:br/>
        <w:t>(ii) a First Round Pick and the Team that holds his draft rights</w:t>
      </w:r>
      <w:r>
        <w:br/>
        <w:t>may enter into a Rookie Scale Contract;</w:t>
      </w:r>
      <w:r>
        <w:br/>
        <w:t>(iii) a Second Round Pick and the Team that holds his draft</w:t>
      </w:r>
      <w:r>
        <w:br/>
        <w:t>rights may enter into a Player Contract signed pursuant to</w:t>
      </w:r>
      <w:r>
        <w:br/>
        <w:t>the Second Round Pick Exception;</w:t>
      </w:r>
      <w:r>
        <w:br/>
        <w:t>(iv) a player and a Team may enter into a Player Contract, not to</w:t>
      </w:r>
      <w:r>
        <w:br/>
        <w:t>exceed two (2) Seasons in length, that provides for a Salary</w:t>
      </w:r>
      <w:r>
        <w:br/>
        <w:t>for each Salary Cap Year equal to the Two-Way Player Salary</w:t>
      </w:r>
      <w:r>
        <w:br/>
        <w:t>or the Minimum Player Salary applicable to the player (with</w:t>
      </w:r>
      <w:r>
        <w:br/>
        <w:t>no bonuses of any kind); and</w:t>
      </w:r>
      <w:r>
        <w:br/>
        <w:t>(v) a Team may exercise the Two -Way Player Conversion</w:t>
      </w:r>
      <w:r>
        <w:br/>
        <w:t>Option in a Contract with an Exhibit 10 in accordance with</w:t>
      </w:r>
      <w:r>
        <w:br/>
        <w:t>Article II, Section 11(h) above.</w:t>
      </w:r>
    </w:p>
    <w:p>
      <w:r>
        <w:t>Article III 67</w:t>
      </w:r>
      <w:r>
        <w:br/>
        <w:t>ARTICLE III</w:t>
      </w:r>
    </w:p>
    <w:p>
      <w:r>
        <w:t>PLAYER EXPENSES</w:t>
      </w:r>
      <w:r>
        <w:br/>
        <w:t>Section 1. Moving Expenses.</w:t>
      </w:r>
      <w:r>
        <w:br/>
        <w:t>(a) Moving Expenses. A Team’s obligation to reimburse a player for</w:t>
      </w:r>
      <w:r>
        <w:br/>
        <w:t>“reasonable” expenses related to the assignment of a Player Contract from</w:t>
      </w:r>
      <w:r>
        <w:br/>
        <w:t>one Team to another (in accordance with Paragraph 10 of a Uniform Player</w:t>
      </w:r>
      <w:r>
        <w:br/>
        <w:t>Contract) shall extend to the reimbursement of the actual expenses incurred</w:t>
      </w:r>
      <w:r>
        <w:br/>
        <w:t>by such player in moving to the home territory of his new Team, provided</w:t>
      </w:r>
      <w:r>
        <w:br/>
        <w:t>that such expenses result directly from the assignment and are ordinary and</w:t>
      </w:r>
      <w:r>
        <w:br/>
        <w:t>reasonable, and provided further that, prior to his actually incurring such</w:t>
      </w:r>
      <w:r>
        <w:br/>
        <w:t>expenses, the player (i) consults with the Team to which his Contract has</w:t>
      </w:r>
      <w:r>
        <w:br/>
        <w:t>been assigned in advance concerning his move, and (ii) furnishes the Team</w:t>
      </w:r>
      <w:r>
        <w:br/>
        <w:t>with a written estimate of such proposed expenses from an established</w:t>
      </w:r>
      <w:r>
        <w:br/>
        <w:t>moving company so as to afford such assignee Team an opportunity to</w:t>
      </w:r>
      <w:r>
        <w:br/>
        <w:t>make reasonably comparable alternative arrangements for the move of the</w:t>
      </w:r>
      <w:r>
        <w:br/>
        <w:t>player. The player shall furnish such written estimate to the Team within a</w:t>
      </w:r>
      <w:r>
        <w:br/>
        <w:t>reasonable time following the notice of the assignment of the Player</w:t>
      </w:r>
      <w:r>
        <w:br/>
        <w:t>Contract. Upon receipt of such estimate from the player, the Team shall,</w:t>
      </w:r>
      <w:r>
        <w:br/>
        <w:t>within ten (10) days, either agree to reimburse the player for the expenses</w:t>
      </w:r>
      <w:r>
        <w:br/>
        <w:t>set forth in such estimate or make alternative arrangements (at the Team’s</w:t>
      </w:r>
      <w:r>
        <w:br/>
        <w:t>expense) for the move of the player. “Reasonable” movi ng expenses shall</w:t>
      </w:r>
      <w:r>
        <w:br/>
        <w:t>include the cost of moving not more than one (1) automobile for the player</w:t>
      </w:r>
      <w:r>
        <w:br/>
        <w:t>(and not more than two (2) automobiles if the player is married).</w:t>
      </w:r>
      <w:r>
        <w:br/>
        <w:t>(b) H otel Accommodations . A player whose Contract is as signed</w:t>
      </w:r>
      <w:r>
        <w:br/>
        <w:t>from one Team to another shall be reimbursed by the assignee Team for the</w:t>
      </w:r>
      <w:r>
        <w:br/>
        <w:t>cost of a hotel room in a hotel (comparable to that in which such Team’s</w:t>
      </w:r>
      <w:r>
        <w:br/>
        <w:t>players are lodged while “on the road”) in the assignee Team’s home city for</w:t>
      </w:r>
      <w:r>
        <w:br/>
        <w:t>up to forty-six (46) days following the assignment.</w:t>
      </w:r>
      <w:r>
        <w:br/>
        <w:t>(c) H</w:t>
      </w:r>
      <w:r>
        <w:br/>
        <w:t>ousing Costs Reimbursement . A player whose Contract is</w:t>
      </w:r>
      <w:r>
        <w:br/>
        <w:t>assigned from one Team to another shall be reimbursed by the assignee</w:t>
      </w:r>
      <w:r>
        <w:br/>
        <w:t>Team for the cost of his living quarters (either rent or mortgage expense) in</w:t>
      </w:r>
      <w:r>
        <w:br/>
        <w:t>the city from which he is assigned, for a period of three months after the</w:t>
      </w:r>
      <w:r>
        <w:br/>
        <w:t>date of the assignment; provided, however, that such payment shall: (i) be</w:t>
      </w:r>
      <w:r>
        <w:br/>
        <w:t>made only if and to the extent that the player is legally obligated for such</w:t>
      </w:r>
    </w:p>
    <w:p>
      <w:r>
        <w:t>68 Article III</w:t>
      </w:r>
      <w:r>
        <w:br/>
        <w:t>costs; and (ii) not exceed $6,000 per month. Any such payments shall be</w:t>
      </w:r>
      <w:r>
        <w:br/>
        <w:t>made on a pro rata basis if a full month is not involved.</w:t>
      </w:r>
      <w:r>
        <w:br/>
        <w:t>(d) Proof of Expenses . Prior to reimbursing an assigned player as</w:t>
      </w:r>
      <w:r>
        <w:br/>
        <w:t>provided in this Sec tion, an assignee Team may require satisfactory proof</w:t>
      </w:r>
      <w:r>
        <w:br/>
        <w:t>that the player has paid the amounts for which he seeks reimbursement, and,</w:t>
      </w:r>
      <w:r>
        <w:br/>
        <w:t>in the case of housing costs reimbursements, satisfactory proof that the</w:t>
      </w:r>
      <w:r>
        <w:br/>
        <w:t>player is legally obligated to pay such housing costs and the amount thereof.</w:t>
      </w:r>
      <w:r>
        <w:br/>
        <w:t>Upon notice to the player, the assignee Team may, as an alternative to</w:t>
      </w:r>
      <w:r>
        <w:br/>
        <w:t>reimbursement, pay the expenses incurred upon assignment (in accordance</w:t>
      </w:r>
      <w:r>
        <w:br/>
        <w:t>with the foregoing provisions of this Section) directly to the persons, firms,</w:t>
      </w:r>
      <w:r>
        <w:br/>
        <w:t>or corporations involved.</w:t>
      </w:r>
      <w:r>
        <w:br/>
        <w:t>(e) P</w:t>
      </w:r>
      <w:r>
        <w:br/>
        <w:t>layer Obligation to Minimize Potential Liability . So as to</w:t>
      </w:r>
      <w:r>
        <w:br/>
        <w:t>minimize the potential liability of NBA Teams under this Section, a player</w:t>
      </w:r>
      <w:r>
        <w:br/>
        <w:t>who does not establish permanent or year-round residence in the home city</w:t>
      </w:r>
      <w:r>
        <w:br/>
        <w:t>(or geographic vicinity thereof) of the Team by which he is employed shall</w:t>
      </w:r>
      <w:r>
        <w:br/>
        <w:t>use his best efforts (i) to obtain a short-term lease on the living quarters he</w:t>
      </w:r>
      <w:r>
        <w:br/>
        <w:t>selects, and (ii) to procure lease provisions authorizing him to sublet such</w:t>
      </w:r>
      <w:r>
        <w:br/>
        <w:t>premises and/or granting such Team the option to take over such lease in</w:t>
      </w:r>
      <w:r>
        <w:br/>
        <w:t>the event the Contract of such player is assigned to another NBA Team.</w:t>
      </w:r>
      <w:r>
        <w:br/>
        <w:t>Section 2. Meal Expense Allowance.</w:t>
      </w:r>
      <w:r>
        <w:br/>
        <w:t>(a) The meal expense allowance, provided for in P aragraph 4 of a</w:t>
      </w:r>
      <w:r>
        <w:br/>
        <w:t>Uniform Player Contract, shall be as follows:</w:t>
      </w:r>
      <w:r>
        <w:br/>
        <w:t>(i) For the 2023-24 Season: $156 per day.</w:t>
      </w:r>
      <w:r>
        <w:br/>
        <w:t>(ii) For each subsequent Season of this Agreement: the</w:t>
      </w:r>
      <w:r>
        <w:br/>
        <w:t>preceding Season’s meal expense allowance amount adjusted</w:t>
      </w:r>
      <w:r>
        <w:br/>
        <w:t>for cost of living by applying to the preceding Season’s meal</w:t>
      </w:r>
      <w:r>
        <w:br/>
        <w:t>expense allowance amount the percentage increase (or</w:t>
      </w:r>
      <w:r>
        <w:br/>
        <w:t>decrease) in the national Consumer Price Index for All</w:t>
      </w:r>
      <w:r>
        <w:br/>
        <w:t>Urban Consumers (CPI -U) from the June 1 through the</w:t>
      </w:r>
      <w:r>
        <w:br/>
        <w:t>May 31 immediately preceding such Season, and which shall</w:t>
      </w:r>
      <w:r>
        <w:br/>
        <w:t>be rounded off to the nearest whole dollar per day.</w:t>
      </w:r>
      <w:r>
        <w:br/>
        <w:t>(b) When a Team is “on the road” for less than a full day, a partial meal</w:t>
      </w:r>
      <w:r>
        <w:br/>
        <w:t>expense shall be paid based upon the time of departure from or time of</w:t>
      </w:r>
      <w:r>
        <w:br/>
        <w:t>arrival in the Team’s home city, in accordance with the following:</w:t>
      </w:r>
    </w:p>
    <w:p>
      <w:r>
        <w:t>Article III 69</w:t>
      </w:r>
      <w:r>
        <w:br/>
        <w:t>(i) Departure after 9:00 a.m. or arrival before 7:00 a.m., no meal</w:t>
      </w:r>
      <w:r>
        <w:br/>
        <w:t>expense allowance for breakfast.</w:t>
      </w:r>
      <w:r>
        <w:br/>
        <w:t>(ii) Departure after 1:00 p.m. or arrival before 11:30 a.m., no</w:t>
      </w:r>
      <w:r>
        <w:br/>
        <w:t>meal expense allowance for lunch.</w:t>
      </w:r>
      <w:r>
        <w:br/>
        <w:t>(iii) Departure after 7:00 p.m. or arrival before 5:30 p.m., no</w:t>
      </w:r>
      <w:r>
        <w:br/>
        <w:t>meal expense allowance for dinner.</w:t>
      </w:r>
      <w:r>
        <w:br/>
        <w:t>For purposes of this Section 2(b), the meal expense allowance for breakfast</w:t>
      </w:r>
      <w:r>
        <w:br/>
        <w:t>shall be deemed to be eighteen percent (18%) of the applicable daily meal</w:t>
      </w:r>
      <w:r>
        <w:br/>
        <w:t>expense allowance (rounded off to the nearest whole dollar); the meal</w:t>
      </w:r>
      <w:r>
        <w:br/>
        <w:t>expense allowance for lunch shall be deemed to be twenty-eight percent</w:t>
      </w:r>
      <w:r>
        <w:br/>
        <w:t>(28%) of the applicable daily meal expense allowance (rounded off to the</w:t>
      </w:r>
      <w:r>
        <w:br/>
        <w:t>nearest whole dollar); and the meal expense allowance for dinner shall be</w:t>
      </w:r>
      <w:r>
        <w:br/>
        <w:t>deemed to be fifty-four percent (54%) of the applicable daily meal expense</w:t>
      </w:r>
      <w:r>
        <w:br/>
        <w:t>allowance (rounded off to the nearest whole dollar).</w:t>
      </w:r>
      <w:r>
        <w:br/>
        <w:t>For purposes of this Agreement and P aragraph 4 of the Uniform Player</w:t>
      </w:r>
      <w:r>
        <w:br/>
        <w:t>Contract, the “home city” of an NBA Team shall be deemed to include only</w:t>
      </w:r>
      <w:r>
        <w:br/>
        <w:t>the city in which the facility regularly used by the Team for home games is</w:t>
      </w:r>
      <w:r>
        <w:br/>
        <w:t>located and any other location at which such home games are played,</w:t>
      </w:r>
      <w:r>
        <w:br/>
        <w:t>provided that such other location(s) is not more than seventy-five (75) miles</w:t>
      </w:r>
      <w:r>
        <w:br/>
        <w:t>from such city.</w:t>
      </w:r>
    </w:p>
    <w:p>
      <w:r>
        <w:t>70 Article IV</w:t>
      </w:r>
      <w:r>
        <w:br/>
        <w:t>ARTICLE IV</w:t>
      </w:r>
    </w:p>
    <w:p>
      <w:r>
        <w:t>BENEFITS</w:t>
      </w:r>
      <w:r>
        <w:br/>
        <w:t>Section 1. Player Pension Benefits.</w:t>
      </w:r>
      <w:r>
        <w:br/>
        <w:t>Subject to approval by the Internal Revenue Service (the “IRS”) (to the</w:t>
      </w:r>
      <w:r>
        <w:br/>
        <w:t>extent such approval may be obtained pursuant to IRS procedures) and to</w:t>
      </w:r>
      <w:r>
        <w:br/>
        <w:t>the extent permitted by applicable law, the NBA shall provide the following</w:t>
      </w:r>
      <w:r>
        <w:br/>
        <w:t>pension benefits to NBA players and former NBA players in accordance</w:t>
      </w:r>
      <w:r>
        <w:br/>
        <w:t>with and subject to the terms and conditions of the National Basketball</w:t>
      </w:r>
      <w:r>
        <w:br/>
        <w:t>Association Players’ Pension Plan, as restated effective July 1, 2017, and as</w:t>
      </w:r>
      <w:r>
        <w:br/>
        <w:t>amended from time to time and as to be modified as set forth herein (the</w:t>
      </w:r>
      <w:r>
        <w:br/>
        <w:t>“Pension Plan”), and the Amended and Restated Agreement of Trust for</w:t>
      </w:r>
      <w:r>
        <w:br/>
        <w:t>the Pension Plan, effective as of July 1, 2017, and as amended from time to</w:t>
      </w:r>
      <w:r>
        <w:br/>
        <w:t>time (the “Pension Trust Agreement ”). (All capitalized terms used in this</w:t>
      </w:r>
      <w:r>
        <w:br/>
        <w:t>Section 1 not otherwise defined in this Agreement shall have the meanings</w:t>
      </w:r>
      <w:r>
        <w:br/>
        <w:t>set forth in the Pension Plan.)</w:t>
      </w:r>
      <w:r>
        <w:br/>
        <w:t>(a) Benefits.</w:t>
      </w:r>
      <w:r>
        <w:br/>
        <w:t>(1) Current Benefit. As of the effective date of this Agreement,</w:t>
      </w:r>
      <w:r>
        <w:br/>
        <w:t>the monthly amount per Year of Credited Service payable as a</w:t>
      </w:r>
      <w:r>
        <w:br/>
        <w:t>Normal Retirement Pension (the “Monthly Benefit”) is $1,001.47.</w:t>
      </w:r>
      <w:r>
        <w:br/>
        <w:t>(2) B</w:t>
      </w:r>
      <w:r>
        <w:br/>
        <w:t>enefit Increase.</w:t>
      </w:r>
      <w:r>
        <w:br/>
        <w:t>(i) The Pension Plan shall be amended to provide that,</w:t>
      </w:r>
      <w:r>
        <w:br/>
        <w:t>effective as o f February 2, 2024, (A) the Normal Retirement</w:t>
      </w:r>
      <w:r>
        <w:br/>
        <w:t>Date shall be the first of the month following a player’s</w:t>
      </w:r>
      <w:r>
        <w:br/>
        <w:t>sixty-second (62nd) birthday, and (B) the Early Retirement</w:t>
      </w:r>
      <w:r>
        <w:br/>
        <w:t>Date shall be any date on or after the first day of the month</w:t>
      </w:r>
      <w:r>
        <w:br/>
        <w:t>following the player’s forty-fifth (45th) birthday and prior to the</w:t>
      </w:r>
      <w:r>
        <w:br/>
        <w:t>player’s Normal Retirement Date. The Early Retirement</w:t>
      </w:r>
      <w:r>
        <w:br/>
        <w:t>Pension shall be the actuarial equivalent of the Normal</w:t>
      </w:r>
      <w:r>
        <w:br/>
        <w:t>Retirement Pension, as determined using modified actuarial</w:t>
      </w:r>
      <w:r>
        <w:br/>
        <w:t>equivalence factors to be specified in the Pension Plan</w:t>
      </w:r>
      <w:r>
        <w:br/>
        <w:t>amendment effective as of February 2, 2024.</w:t>
      </w:r>
    </w:p>
    <w:p>
      <w:r>
        <w:t>Article IV 71</w:t>
      </w:r>
      <w:r>
        <w:br/>
        <w:t>(ii) Effective for the Plan Year commencing February 2,</w:t>
      </w:r>
      <w:r>
        <w:br/>
        <w:t>2024, and for each subsequent Plan Year during the term of this</w:t>
      </w:r>
      <w:r>
        <w:br/>
        <w:t>Agreement, the Normal Retirement Pension shall be adjusted</w:t>
      </w:r>
      <w:r>
        <w:br/>
        <w:t>(the Monthly Benefit following any such adjustment, the “New</w:t>
      </w:r>
      <w:r>
        <w:br/>
        <w:t>Monthly Benefit”) such that, subject to Section 1(d) below, the</w:t>
      </w:r>
      <w:r>
        <w:br/>
        <w:t>New Monthly Benefit shall equal (A) the maximum annual</w:t>
      </w:r>
      <w:r>
        <w:br/>
        <w:t>dollar amount permitted under the Internal Revenue Code of</w:t>
      </w:r>
      <w:r>
        <w:br/>
        <w:t>1986, as amended (the “Code”) (and the regulations issued</w:t>
      </w:r>
      <w:r>
        <w:br/>
        <w:t>thereunder), as the Code and regulations are in effect as of the</w:t>
      </w:r>
      <w:r>
        <w:br/>
        <w:t>effective date of this Agreement, as such maximum benefit</w:t>
      </w:r>
      <w:r>
        <w:br/>
        <w:t>amount may be adjusted for future increases in the</w:t>
      </w:r>
      <w:r>
        <w:br/>
        <w:t>cost-of-living in the manner prescribed by Section 415(d)(2) of</w:t>
      </w:r>
      <w:r>
        <w:br/>
        <w:t>the Code, divided by (B) one hundred twenty (120). The</w:t>
      </w:r>
      <w:r>
        <w:br/>
        <w:t>maximum annual dollar amount permitted under the Code (and</w:t>
      </w:r>
      <w:r>
        <w:br/>
        <w:t>the regulations issued thereunder) for a player’s Early</w:t>
      </w:r>
      <w:r>
        <w:br/>
        <w:t>Retirement Pension shall be determined using modified</w:t>
      </w:r>
      <w:r>
        <w:br/>
        <w:t>actuarial equivalence factors to be specified in the Pension Plan</w:t>
      </w:r>
      <w:r>
        <w:br/>
        <w:t>amendment effective as of February 2, 2024.</w:t>
      </w:r>
      <w:r>
        <w:br/>
        <w:t>(iii) Any increase in the Normal Retirement Pension or Early</w:t>
      </w:r>
      <w:r>
        <w:br/>
        <w:t>Retirement Pension payable on or after the date of this</w:t>
      </w:r>
      <w:r>
        <w:br/>
        <w:t>Agreement: (A) shall apply only to those players and</w:t>
      </w:r>
      <w:r>
        <w:br/>
        <w:t>beneficiaries (x) who have not yet received or begun to receive</w:t>
      </w:r>
      <w:r>
        <w:br/>
        <w:t>a benefit under the Pension Plan as of the first day of the month</w:t>
      </w:r>
      <w:r>
        <w:br/>
        <w:t>following the beginning of the Plan Year to which the increase</w:t>
      </w:r>
      <w:r>
        <w:br/>
        <w:t>relates (the “New Benefit Increase Commencement Date”) or</w:t>
      </w:r>
      <w:r>
        <w:br/>
        <w:t>(y) who are receiving monthly benefits under the Pension Plan</w:t>
      </w:r>
      <w:r>
        <w:br/>
        <w:t>as of the New Benefit Increase Commencement Date; (B) shall</w:t>
      </w:r>
      <w:r>
        <w:br/>
        <w:t>be effective as of the New Benefit Increase Commencement</w:t>
      </w:r>
      <w:r>
        <w:br/>
        <w:t>Date; (C) shall apply only to any benefit payment(s) to be made</w:t>
      </w:r>
      <w:r>
        <w:br/>
        <w:t>on or after the applicable New Benefit Increase</w:t>
      </w:r>
      <w:r>
        <w:br/>
        <w:t>Commencement Date; and (D) shall not require the</w:t>
      </w:r>
      <w:r>
        <w:br/>
        <w:t>recalculation of any benefit payment(s) made prior to the</w:t>
      </w:r>
      <w:r>
        <w:br/>
        <w:t>applicable New Benefit Increase Commencement Date.</w:t>
      </w:r>
      <w:r>
        <w:br/>
        <w:t>(b) Two-Way Players. The Pension Plan shall be amended to provide</w:t>
      </w:r>
      <w:r>
        <w:br/>
        <w:t>that, for each Regular Season during the term of this Agreement, a Two-Way</w:t>
      </w:r>
      <w:r>
        <w:br/>
        <w:t>Player shall be considered to be on a Roster if he is (1) on an Active List,</w:t>
      </w:r>
      <w:r>
        <w:br/>
        <w:t>Inactive List , or Two -Way List of any Team on Fe bruary 2nd of such</w:t>
      </w:r>
      <w:r>
        <w:br/>
        <w:t>Regular Season (or such other date that the parties may agree to), or (2) on</w:t>
      </w:r>
    </w:p>
    <w:p>
      <w:r>
        <w:t>72 Article IV</w:t>
      </w:r>
      <w:r>
        <w:br/>
        <w:t>the Active List of any Team for fifty percent (50%) or more of the total</w:t>
      </w:r>
      <w:r>
        <w:br/>
        <w:t>Regular Season games played by the Team during such Regular Season.</w:t>
      </w:r>
      <w:r>
        <w:br/>
        <w:t>(c) Pre-1965 Players and Pre- 1965 Retirees. Effective for the Plan</w:t>
      </w:r>
      <w:r>
        <w:br/>
        <w:t>Year commencing February 2, 2018, and for each subsequent Plan Year</w:t>
      </w:r>
      <w:r>
        <w:br/>
        <w:t>during the term of this Agreement:</w:t>
      </w:r>
      <w:r>
        <w:br/>
        <w:t>(1) Pre-1965 Players shall continue to be entitled to receive the</w:t>
      </w:r>
      <w:r>
        <w:br/>
        <w:t>Normal Retirement Benefit in the amount and on the terms and</w:t>
      </w:r>
      <w:r>
        <w:br/>
        <w:t>conditions set forth in Article XIV of the Pension Plan.</w:t>
      </w:r>
      <w:r>
        <w:br/>
        <w:t>(2) Pre-1965 Retirees shall continue to be entitled to receive the</w:t>
      </w:r>
      <w:r>
        <w:br/>
        <w:t>Retirement Benefit in the amount and on the terms and conditions</w:t>
      </w:r>
      <w:r>
        <w:br/>
        <w:t>set forth in Article XV of the Pension Plan.</w:t>
      </w:r>
      <w:r>
        <w:br/>
        <w:t>(3) Any benefits that are unable to be paid to Pre -1965 Players or</w:t>
      </w:r>
      <w:r>
        <w:br/>
        <w:t>Pre-1965 Retirees under the Pension Plan because of the benefit</w:t>
      </w:r>
      <w:r>
        <w:br/>
        <w:t>limitations imposed by Section 415 of the Code shall be paid to such</w:t>
      </w:r>
      <w:r>
        <w:br/>
        <w:t>Pre-1965 Players and Pre -1965 Retirees pursuant to the National</w:t>
      </w:r>
      <w:r>
        <w:br/>
        <w:t>Basketball Association Excess Benefit Plan for Pre-1965 Players (the</w:t>
      </w:r>
      <w:r>
        <w:br/>
        <w:t>“Pre-1965 Players Excess Benefit Plan”).</w:t>
      </w:r>
      <w:r>
        <w:br/>
        <w:t>(d) Limitations on Benefits . Notwithstanding anything contained</w:t>
      </w:r>
      <w:r>
        <w:br/>
        <w:t>herein to the contrary:</w:t>
      </w:r>
      <w:r>
        <w:br/>
        <w:t>(1) Neither: (i) the pension benefits accrued or payable to any</w:t>
      </w:r>
      <w:r>
        <w:br/>
        <w:t>player or beneficiary for a Plan Year nor (ii) the New Monthly</w:t>
      </w:r>
      <w:r>
        <w:br/>
        <w:t>Benefit for a Plan Year shall exceed the maximum benefit amount</w:t>
      </w:r>
      <w:r>
        <w:br/>
        <w:t>permitted under the Code (and the regulations issued thereunder) as</w:t>
      </w:r>
      <w:r>
        <w:br/>
        <w:t>in effect for that Plan Year (as adjusted in accordance with the</w:t>
      </w:r>
      <w:r>
        <w:br/>
        <w:t>actuarial factors specified in the Pension Plan and as in effect on the</w:t>
      </w:r>
      <w:r>
        <w:br/>
        <w:t>date that the benefit accrues or commences (or is paid) or for the</w:t>
      </w:r>
      <w:r>
        <w:br/>
        <w:t>Plan Year for which the New Monthly Benefit is dete rmined), as</w:t>
      </w:r>
      <w:r>
        <w:br/>
        <w:t>such maximum benefit amount may be adjusted for future increases</w:t>
      </w:r>
      <w:r>
        <w:br/>
        <w:t>in the cost-of-living in the manner provided under Section 415(d)(2)</w:t>
      </w:r>
      <w:r>
        <w:br/>
        <w:t>of the Code.</w:t>
      </w:r>
      <w:r>
        <w:br/>
        <w:t>(2) Neither the pension benefits accrued nor payable to any player</w:t>
      </w:r>
      <w:r>
        <w:br/>
        <w:t>or beneficiary for a Plan Year shall exceed the maximum benefit</w:t>
      </w:r>
      <w:r>
        <w:br/>
        <w:t>amount permitted under the Code (and the regulations issued</w:t>
      </w:r>
      <w:r>
        <w:br/>
        <w:t>thereunder), as in effect as of the effective date of this Agreement,</w:t>
      </w:r>
    </w:p>
    <w:p>
      <w:r>
        <w:t>Article IV 73</w:t>
      </w:r>
      <w:r>
        <w:br/>
        <w:t>as adjusted in accordance with the actuarial factors specified in the</w:t>
      </w:r>
      <w:r>
        <w:br/>
        <w:t>Pension Plan, and as may be adjusted for future increases in the</w:t>
      </w:r>
      <w:r>
        <w:br/>
        <w:t>cost-of-living in the manner prescribed by Section 415(d)(2) of the</w:t>
      </w:r>
      <w:r>
        <w:br/>
        <w:t>Code.</w:t>
      </w:r>
      <w:r>
        <w:br/>
        <w:t>(3) If all or any portion of the actuarially -determined annual</w:t>
      </w:r>
      <w:r>
        <w:br/>
        <w:t>contributions to be made to the Pension Plan would not be fully</w:t>
      </w:r>
      <w:r>
        <w:br/>
        <w:t>deductible under the Code when paid to the Pension Plan, the New</w:t>
      </w:r>
      <w:r>
        <w:br/>
        <w:t>Monthly Benefit shall not exceed the amount which would result in</w:t>
      </w:r>
      <w:r>
        <w:br/>
        <w:t>all of such contributions being fully -deductible when paid. In the</w:t>
      </w:r>
      <w:r>
        <w:br/>
        <w:t>event that any such contribution or portion thereof is not fully</w:t>
      </w:r>
      <w:r>
        <w:br/>
        <w:t>deductible when paid, the NBA and the Players Association agree to</w:t>
      </w:r>
      <w:r>
        <w:br/>
        <w:t>bargain in good faith with respect to an alternative arrangement to</w:t>
      </w:r>
      <w:r>
        <w:br/>
        <w:t>be provided by the NBA Teams to the players. The costs of any</w:t>
      </w:r>
      <w:r>
        <w:br/>
        <w:t>such alternative arrangement shall be at an annual cost (as</w:t>
      </w:r>
      <w:r>
        <w:br/>
        <w:t>determined on an after -tax basis) to the NBA Teams substantially</w:t>
      </w:r>
      <w:r>
        <w:br/>
        <w:t>equal to but no greater than the annual accrual cost that such Teams</w:t>
      </w:r>
      <w:r>
        <w:br/>
        <w:t>would have incurred under the Pension Plan to fund the amount by</w:t>
      </w:r>
      <w:r>
        <w:br/>
        <w:t>which the New Monthly Benefit is reduced pursuant to this</w:t>
      </w:r>
      <w:r>
        <w:br/>
        <w:t>Section 1(d)(3). If despite good faith negotiations, the NBA and the</w:t>
      </w:r>
      <w:r>
        <w:br/>
        <w:t>Players Association fail to agree with respect to an alternative</w:t>
      </w:r>
      <w:r>
        <w:br/>
        <w:t>arrangement as described above, such failure to agree shall not create</w:t>
      </w:r>
      <w:r>
        <w:br/>
        <w:t>any right: (A) to unilaterally implement during the term of this</w:t>
      </w:r>
      <w:r>
        <w:br/>
        <w:t>Agreement any terms concerning the provision of pension benefits</w:t>
      </w:r>
      <w:r>
        <w:br/>
        <w:t>to the players; (B) to lockout; or (C) to strike.</w:t>
      </w:r>
      <w:r>
        <w:br/>
        <w:t>(e) Administration.</w:t>
      </w:r>
      <w:r>
        <w:br/>
        <w:t>(1) Subject to the provisions of Section 3.3(f) of the Pension Trust</w:t>
      </w:r>
      <w:r>
        <w:br/>
        <w:t>Agreement, which are hereby incorporated by reference and</w:t>
      </w:r>
      <w:r>
        <w:br/>
        <w:t>expressly designed to survive the expiration or termination of this</w:t>
      </w:r>
      <w:r>
        <w:br/>
        <w:t>Agreement, the Pension Plan shall continue to be jointly operated</w:t>
      </w:r>
      <w:r>
        <w:br/>
        <w:t>and administered by the NBA and the Players Association in</w:t>
      </w:r>
      <w:r>
        <w:br/>
        <w:t>accordance with Section 302(c)(5) of the Labor Management</w:t>
      </w:r>
      <w:r>
        <w:br/>
        <w:t>Relations Act of 1947, as amended, and the provisions of the</w:t>
      </w:r>
      <w:r>
        <w:br/>
        <w:t>Pension Trust Agreement and the Pension Plan.</w:t>
      </w:r>
      <w:r>
        <w:br/>
        <w:t>(2) It is intended by the NBA and the Players Association that:</w:t>
      </w:r>
      <w:r>
        <w:br/>
        <w:t>(i) the Pension Plan shall continue to constitute a</w:t>
      </w:r>
      <w:r>
        <w:br/>
        <w:t>collectively-bargained multiemployer defined benefit pension plan</w:t>
      </w:r>
    </w:p>
    <w:p>
      <w:r>
        <w:t>74 Article IV</w:t>
      </w:r>
      <w:r>
        <w:br/>
        <w:t>that is tax -qualified under Section 401(a) of the Code; and (ii) the</w:t>
      </w:r>
      <w:r>
        <w:br/>
        <w:t>Pension Plan’s corresponding Trust is exempt from taxation under</w:t>
      </w:r>
      <w:r>
        <w:br/>
        <w:t>the provisions of Section 501(a) of the Code.</w:t>
      </w:r>
      <w:r>
        <w:br/>
        <w:t>(3) The daily operations of the Pension Plan shall continue to be</w:t>
      </w:r>
      <w:r>
        <w:br/>
        <w:t>delegated to one or more independent third-party administrators, as</w:t>
      </w:r>
      <w:r>
        <w:br/>
        <w:t>selected by the Board of Trustees of the Pension Plan in its sole</w:t>
      </w:r>
      <w:r>
        <w:br/>
        <w:t>discretion.</w:t>
      </w:r>
      <w:r>
        <w:br/>
        <w:t>(f) Contributions/Funding. The NBA and Players Association</w:t>
      </w:r>
      <w:r>
        <w:br/>
        <w:t>acknowledge and agree that the Teams shall continue at all times to</w:t>
      </w:r>
      <w:r>
        <w:br/>
        <w:t>contribute to the Plan at least the amount necessary to meet the Pension</w:t>
      </w:r>
      <w:r>
        <w:br/>
        <w:t>Plan’s statutory minimum funding requirements under Secti on 412,</w:t>
      </w:r>
      <w:r>
        <w:br/>
        <w:t>Section 431, and, if applicable, Section 432 of the Code, or any other</w:t>
      </w:r>
      <w:r>
        <w:br/>
        <w:t>applicable law (the “Minimum Funding Standards”) for such Plan Year, as</w:t>
      </w:r>
      <w:r>
        <w:br/>
        <w:t>determined by the actuaries of the Pension Plan. For any period during the</w:t>
      </w:r>
      <w:r>
        <w:br/>
        <w:t>term of this Agreement during which a new “funding improvement plan” (a</w:t>
      </w:r>
      <w:r>
        <w:br/>
        <w:t>“FIP”) is required to be adopted by the Pension Plan under the Minimum</w:t>
      </w:r>
      <w:r>
        <w:br/>
        <w:t>Funding Standards, the funding benchmark for such FIP shall equal the</w:t>
      </w:r>
      <w:r>
        <w:br/>
        <w:t>funding benchmark required by the Minimum Funding Standards. The</w:t>
      </w:r>
      <w:r>
        <w:br/>
        <w:t>Teams may, in the sole discretion of the NBA, contribute to the Pension</w:t>
      </w:r>
      <w:r>
        <w:br/>
        <w:t>Plan more than the amount necessary to meet the Minimum Funding</w:t>
      </w:r>
      <w:r>
        <w:br/>
        <w:t>Standards; provided, however, that any such additional contribution amount</w:t>
      </w:r>
      <w:r>
        <w:br/>
        <w:t>shall not be greater than the contribution amount determined by the</w:t>
      </w:r>
      <w:r>
        <w:br/>
        <w:t>actuaries of the Pension Plan in accordance with the Pension Plan’s</w:t>
      </w:r>
      <w:r>
        <w:br/>
        <w:t>historical scheduled contribution methodology. All contributions shall be</w:t>
      </w:r>
      <w:r>
        <w:br/>
        <w:t>conditioned on their being fully deductible by the Teams when paid.</w:t>
      </w:r>
      <w:r>
        <w:br/>
        <w:t>(g) P</w:t>
      </w:r>
      <w:r>
        <w:br/>
        <w:t>layers Employed by Toronto .</w:t>
      </w:r>
      <w:r>
        <w:br/>
        <w:t>(1) Players employed by Maple Leaf Sports &amp; Entertainment</w:t>
      </w:r>
      <w:r>
        <w:br/>
        <w:t>Partnership (or any successor thereto) (“Toronto”) or by an NBA</w:t>
      </w:r>
      <w:r>
        <w:br/>
        <w:t>Team located in any country other than the United States shall</w:t>
      </w:r>
      <w:r>
        <w:br/>
        <w:t>continue to receive pension benefits of comparable value. Except</w:t>
      </w:r>
      <w:r>
        <w:br/>
        <w:t>as otherwise provided in Section 1(g)(2), players employed by</w:t>
      </w:r>
      <w:r>
        <w:br/>
        <w:t>Toronto (“Toronto Players”) shall continue to receive such benefits</w:t>
      </w:r>
      <w:r>
        <w:br/>
        <w:t>by means of the Pension Plan and the Toronto Raptors Players’</w:t>
      </w:r>
      <w:r>
        <w:br/>
        <w:t>Pension Plan, as restated effective February 2, 2019, and as amended</w:t>
      </w:r>
      <w:r>
        <w:br/>
        <w:t>from time to time (the “Toronto Plan”); provided, however, that a</w:t>
      </w:r>
      <w:r>
        <w:br/>
        <w:t>player shall not be eligible to participate (or continue to participate)</w:t>
      </w:r>
    </w:p>
    <w:p>
      <w:r>
        <w:t>Article IV 75</w:t>
      </w:r>
      <w:r>
        <w:br/>
        <w:t>in the Pension Plan for any period of time during which the player</w:t>
      </w:r>
      <w:r>
        <w:br/>
        <w:t>is both a resident of Canada for income tax purposes and a Toronto</w:t>
      </w:r>
      <w:r>
        <w:br/>
        <w:t>Player (a “Canadian Resident”) but shall instead be eligible to receive</w:t>
      </w:r>
      <w:r>
        <w:br/>
        <w:t>a cash payment as described in Section 7 below.</w:t>
      </w:r>
      <w:r>
        <w:br/>
        <w:t>(2) If the participation of Toronto Players in the Pension Plan</w:t>
      </w:r>
      <w:r>
        <w:br/>
        <w:t>would, at any time, result in the Pension Plan becoming subject to</w:t>
      </w:r>
      <w:r>
        <w:br/>
        <w:t>Canadian provincial pension legislation and/or Canadian federal</w:t>
      </w:r>
      <w:r>
        <w:br/>
        <w:t>income tax laws (to the extent that the application of such laws</w:t>
      </w:r>
      <w:r>
        <w:br/>
        <w:t>would result in adverse tax consequences to the Pension Plan, the</w:t>
      </w:r>
      <w:r>
        <w:br/>
        <w:t>NBA Teams or the Toronto Players) or result in the Toronto Plan’s</w:t>
      </w:r>
      <w:r>
        <w:br/>
        <w:t>failure, at any future time, to either be qualified under the Code or</w:t>
      </w:r>
      <w:r>
        <w:br/>
        <w:t>registered under Canadian provincial pension legislation or</w:t>
      </w:r>
      <w:r>
        <w:br/>
        <w:t>Canadian federal tax laws, then any obligation to establish, maintain,</w:t>
      </w:r>
      <w:r>
        <w:br/>
        <w:t>or make contributions to the Pension Plan in respect of Toronto</w:t>
      </w:r>
      <w:r>
        <w:br/>
        <w:t>Players and the Toronto Plan pursuant to this Agreement or</w:t>
      </w:r>
      <w:r>
        <w:br/>
        <w:t>pursuant to any prior collective bargaining agreement shall</w:t>
      </w:r>
      <w:r>
        <w:br/>
        <w:t>terminate; provided, however, that any such termination shall not</w:t>
      </w:r>
      <w:r>
        <w:br/>
        <w:t>impair the legally binding effect of any other provision of this</w:t>
      </w:r>
      <w:r>
        <w:br/>
        <w:t>Agreement or the legally binding effect (if any) of any other</w:t>
      </w:r>
      <w:r>
        <w:br/>
        <w:t>provision of any prior collective bargaining agreement, nor shall it</w:t>
      </w:r>
      <w:r>
        <w:br/>
        <w:t>create any right: (i) to unilaterally implement during the term of this</w:t>
      </w:r>
      <w:r>
        <w:br/>
        <w:t>Agreement any terms concerning the provision of pension benefits</w:t>
      </w:r>
      <w:r>
        <w:br/>
        <w:t>to the players; (ii) to lockout; or (iii) to strike. In the event of such</w:t>
      </w:r>
      <w:r>
        <w:br/>
        <w:t>termination, the NBA and Players Association agree to bargain in</w:t>
      </w:r>
      <w:r>
        <w:br/>
        <w:t>good faith with respect to an alternative arrangement to be provided</w:t>
      </w:r>
      <w:r>
        <w:br/>
        <w:t>by Toronto to the Toronto Players. Any such alternative</w:t>
      </w:r>
      <w:r>
        <w:br/>
        <w:t>arrangement shall be at an annual cost (as determined on an after-tax</w:t>
      </w:r>
      <w:r>
        <w:br/>
        <w:t>basis) to Toronto substantially equal to but no greater than the</w:t>
      </w:r>
      <w:r>
        <w:br/>
        <w:t>annual accrual cost that Toronto would have incurred under the</w:t>
      </w:r>
      <w:r>
        <w:br/>
        <w:t>Pension Plan and the Toronto Plan. If despite good faith</w:t>
      </w:r>
      <w:r>
        <w:br/>
        <w:t>negotiations, the NBA and the Players Association fail to agree with</w:t>
      </w:r>
      <w:r>
        <w:br/>
        <w:t>respect to an alternative arrangement as described above, such</w:t>
      </w:r>
      <w:r>
        <w:br/>
        <w:t>failure to agree shall not create an y right: (A) to unilaterally</w:t>
      </w:r>
      <w:r>
        <w:br/>
        <w:t>implement during the term of this Agreement any terms concerning</w:t>
      </w:r>
      <w:r>
        <w:br/>
        <w:t>the provision of pension benefits to the players; (B) to lockout; or</w:t>
      </w:r>
      <w:r>
        <w:br/>
        <w:t>(C) to strike.</w:t>
      </w:r>
      <w:r>
        <w:br/>
        <w:t>(3) Subject to the provisions of Section 9.1(a) of the Toronto Plan,</w:t>
      </w:r>
      <w:r>
        <w:br/>
        <w:t>which are hereby incorporated by reference and expressly designed</w:t>
      </w:r>
    </w:p>
    <w:p>
      <w:r>
        <w:t>76 Article IV</w:t>
      </w:r>
      <w:r>
        <w:br/>
        <w:t>to survive the expiration or termination of this Agreement, the</w:t>
      </w:r>
      <w:r>
        <w:br/>
        <w:t>Toronto Plan shall continue to be jointly operated and administered</w:t>
      </w:r>
      <w:r>
        <w:br/>
        <w:t>by the NBA and Players Association in accordance with Section</w:t>
      </w:r>
      <w:r>
        <w:br/>
        <w:t>302(c)(5) of the Labor Management Relations Act of 1947, as</w:t>
      </w:r>
      <w:r>
        <w:br/>
        <w:t>amended, Section 8(1)(b) of the Pension Benefits Act (as defined in</w:t>
      </w:r>
      <w:r>
        <w:br/>
        <w:t>the Toronto Plan), and the provisions of the Toronto Plan.</w:t>
      </w:r>
      <w:r>
        <w:br/>
        <w:t>(4) It is intended by the NBA and the Players Association that:</w:t>
      </w:r>
      <w:r>
        <w:br/>
        <w:t>(i) the Toronto Plan shall continue to constitute a</w:t>
      </w:r>
      <w:r>
        <w:br/>
        <w:t>collectively-bargained single employer defined benefit pension plan</w:t>
      </w:r>
      <w:r>
        <w:br/>
        <w:t>that is sponsored by Toronto and is tax -qualified under</w:t>
      </w:r>
      <w:r>
        <w:br/>
        <w:t>Section 401(a) of the Code and registered under Section 147.1 of the</w:t>
      </w:r>
      <w:r>
        <w:br/>
        <w:t>Income Tax Act (as defined in the Toronto Plan) and Sections 9 and</w:t>
      </w:r>
      <w:r>
        <w:br/>
        <w:t>12 of the Pension Benefits Act; and (ii) the Toronto Plan’ s</w:t>
      </w:r>
      <w:r>
        <w:br/>
        <w:t>corresponding trust fund shall continue to be exempt from taxation</w:t>
      </w:r>
      <w:r>
        <w:br/>
        <w:t>under the provisions of Section 149(1)(o) of the Income Tax Act</w:t>
      </w:r>
      <w:r>
        <w:br/>
        <w:t>and Section 501(a) of the Code.</w:t>
      </w:r>
      <w:r>
        <w:br/>
        <w:t>(5) The daily operations of the Toronto Plan shall continue to be</w:t>
      </w:r>
      <w:r>
        <w:br/>
        <w:t>delegated to one or more independent third-party administrators, as</w:t>
      </w:r>
      <w:r>
        <w:br/>
        <w:t>selected by the Committee of the Toronto Plan in its sole discretion.</w:t>
      </w:r>
      <w:r>
        <w:br/>
        <w:t>(h) Pension Plan Tax -Qualification Status . Notwithstanding</w:t>
      </w:r>
      <w:r>
        <w:br/>
        <w:t>anything else in this Agreement: (1) if any change or amendment made to</w:t>
      </w:r>
      <w:r>
        <w:br/>
        <w:t>the Code, ERISA, or other applicable law, or to any regulations (whether</w:t>
      </w:r>
      <w:r>
        <w:br/>
        <w:t>final, temporary , or proposed) or rulings issued thereunder; (2) if any</w:t>
      </w:r>
      <w:r>
        <w:br/>
        <w:t>interpretation, application or enforcement (or any proposed interpretation,</w:t>
      </w:r>
      <w:r>
        <w:br/>
        <w:t>application, or enforcement), by a court of competent jurisdiction in t he</w:t>
      </w:r>
      <w:r>
        <w:br/>
        <w:t>United States or by the IRS, of the Code, ERISA, or other applicable law,</w:t>
      </w:r>
      <w:r>
        <w:br/>
        <w:t>or any regulations or rulings issued thereunder; (3) if any regulations</w:t>
      </w:r>
      <w:r>
        <w:br/>
        <w:t>(whether final, temporary, or proposed) or rulings issued by the IRS under</w:t>
      </w:r>
      <w:r>
        <w:br/>
        <w:t>the Code or ERISA; or (4) if any provisions of this Agreement, including,</w:t>
      </w:r>
      <w:r>
        <w:br/>
        <w:t>without limitation, any of the amendments or benefit increases to be</w:t>
      </w:r>
      <w:r>
        <w:br/>
        <w:t>provided under the Pension Plan pursuant to this Section 1, would result in</w:t>
      </w:r>
      <w:r>
        <w:br/>
        <w:t>the Pension Plan no longer being a tax -qualified plan under Section 4 01(a)</w:t>
      </w:r>
      <w:r>
        <w:br/>
        <w:t>of the Code, or would require NBA Teams to incur costs over and above</w:t>
      </w:r>
      <w:r>
        <w:br/>
        <w:t>any costs required to be incurred to implement the provisions of this</w:t>
      </w:r>
      <w:r>
        <w:br/>
        <w:t>Agreement or any prior collective bargaining agreement in order for the</w:t>
      </w:r>
      <w:r>
        <w:br/>
        <w:t>Pension Plan to maintain its tax-qualified status under Section 401(a) of the</w:t>
      </w:r>
      <w:r>
        <w:br/>
        <w:t>Code (but only to the extent that such additional costs are incurred in</w:t>
      </w:r>
    </w:p>
    <w:p>
      <w:r>
        <w:t>Article IV 77</w:t>
      </w:r>
      <w:r>
        <w:br/>
        <w:t>connection with the provision of pension benefits to their non- player</w:t>
      </w:r>
      <w:r>
        <w:br/>
        <w:t>employees or to non- player employees of affiliates (within the meaning of</w:t>
      </w:r>
      <w:r>
        <w:br/>
        <w:t>Sections 414(b), (c) or (m) of the Code) of such Teams), then any obligation</w:t>
      </w:r>
      <w:r>
        <w:br/>
        <w:t>to continue to provide for the accrual of additional benefits under the</w:t>
      </w:r>
      <w:r>
        <w:br/>
        <w:t>Pension Plan pursuant to this Agreement or pursuant to any prior collective</w:t>
      </w:r>
      <w:r>
        <w:br/>
        <w:t>bargaining agreement shall terminate; provided, however, that any such</w:t>
      </w:r>
      <w:r>
        <w:br/>
        <w:t>termination shall not impair the legally binding effect of any other provision</w:t>
      </w:r>
      <w:r>
        <w:br/>
        <w:t>of this Agreement or the legally binding effect (if any) of any other provision</w:t>
      </w:r>
      <w:r>
        <w:br/>
        <w:t>of any prior collective bargaining agreement, nor shall i t create any right:</w:t>
      </w:r>
      <w:r>
        <w:br/>
        <w:t>(i) to unilaterally implement during the term of this Agreement any terms</w:t>
      </w:r>
      <w:r>
        <w:br/>
        <w:t>concerning the provision of pension benefits to the players; (ii) to lockout;</w:t>
      </w:r>
      <w:r>
        <w:br/>
        <w:t>or (iii) to strike. In the event of such termination, the NBA and Players</w:t>
      </w:r>
      <w:r>
        <w:br/>
        <w:t>Association agree to bargain in good faith with respect to an alternative</w:t>
      </w:r>
      <w:r>
        <w:br/>
        <w:t>arrangement to be provided by the NBA Teams to the players. The costs</w:t>
      </w:r>
      <w:r>
        <w:br/>
        <w:t>of any such alternative arrangement shall be at an annual cost (as determined</w:t>
      </w:r>
      <w:r>
        <w:br/>
        <w:t>on an after-tax basis) to the NBA Teams substantially equal to but no greater</w:t>
      </w:r>
      <w:r>
        <w:br/>
        <w:t>than the annual accrual cost that such Teams would have incurred under the</w:t>
      </w:r>
      <w:r>
        <w:br/>
        <w:t>Pension Plan to fund the benefit described in this Section 1, commencing</w:t>
      </w:r>
      <w:r>
        <w:br/>
        <w:t>on the date of termination. If despite good faith negotiations, the NBA and</w:t>
      </w:r>
      <w:r>
        <w:br/>
        <w:t>the Players Association fail to agree with respect to an alternative</w:t>
      </w:r>
      <w:r>
        <w:br/>
        <w:t>arrangement as described above, such failure to agree shall not create any</w:t>
      </w:r>
      <w:r>
        <w:br/>
        <w:t>right: (A) to unilaterally implement during the term of this Agreement any</w:t>
      </w:r>
      <w:r>
        <w:br/>
        <w:t>terms concerning the provision of pension benefits to the players; (B) to</w:t>
      </w:r>
      <w:r>
        <w:br/>
        <w:t>lockout; or (C) to strike.</w:t>
      </w:r>
      <w:r>
        <w:br/>
        <w:t>(i) Additional Pension Benefits Costs . The NBA Teams shall pay</w:t>
      </w:r>
      <w:r>
        <w:br/>
        <w:t>all costs, including, without limitation, the cost of professional fees ( e.g.,</w:t>
      </w:r>
      <w:r>
        <w:br/>
        <w:t>attorneys, accountants, actuaries , and consultants) (“Professional Fees”),</w:t>
      </w:r>
      <w:r>
        <w:br/>
        <w:t>incurred in connection with: (1) the operation and administration of the</w:t>
      </w:r>
      <w:r>
        <w:br/>
        <w:t>Toronto Plan (but excluding the cost of contributions made by Toronto to</w:t>
      </w:r>
      <w:r>
        <w:br/>
        <w:t>the Toronto Plan) , and (2) the determination and implementation of any</w:t>
      </w:r>
      <w:r>
        <w:br/>
        <w:t>alternative benefits pursuant to Sections 1(g)(2) and/or 1(h).</w:t>
      </w:r>
      <w:r>
        <w:br/>
        <w:t>(j) A ctuarial Determinations . All actuarial determinations that need</w:t>
      </w:r>
      <w:r>
        <w:br/>
        <w:t>to be made in connection with, or under, the Pension Plan, including,</w:t>
      </w:r>
      <w:r>
        <w:br/>
        <w:t>without limitation, those necessary to implement this Section 1 and Section</w:t>
      </w:r>
      <w:r>
        <w:br/>
        <w:t>9 below, shall be made by the actuaries of the Pension Plan. Any such</w:t>
      </w:r>
      <w:r>
        <w:br/>
        <w:t>actuarial determinations shall be binding and conclusive.</w:t>
      </w:r>
    </w:p>
    <w:p>
      <w:r>
        <w:t>78 Article IV</w:t>
      </w:r>
      <w:r>
        <w:br/>
        <w:t>Section 2. Player 401(k) Benefits.</w:t>
      </w:r>
      <w:r>
        <w:br/>
        <w:t>To the extent permitted by the Code and applicable law, the NBA shall</w:t>
      </w:r>
      <w:r>
        <w:br/>
        <w:t>provide the following 401(k) benefits to NBA players and former NBA</w:t>
      </w:r>
      <w:r>
        <w:br/>
        <w:t>players in accordance with and subject to the terms and conditions of the</w:t>
      </w:r>
      <w:r>
        <w:br/>
        <w:t>National Basketball Association Players ’ 401(k) Savings Plan as restated</w:t>
      </w:r>
      <w:r>
        <w:br/>
        <w:t>effective November 1, 2014, as amended from time to time and as to be</w:t>
      </w:r>
      <w:r>
        <w:br/>
        <w:t>modified as set forth herein (the “401(k) Plan”). (All capitalized terms used</w:t>
      </w:r>
      <w:r>
        <w:br/>
        <w:t>in this Section 2 not otherwise defined in this Agr eement shall have the</w:t>
      </w:r>
      <w:r>
        <w:br/>
        <w:t>meanings set forth in the 401(k) Plan and, for purposes of this Section 2, the</w:t>
      </w:r>
      <w:r>
        <w:br/>
        <w:t>term “Compensation” shall have the meaning set forth in the 401(k) Plan</w:t>
      </w:r>
      <w:r>
        <w:br/>
        <w:t>and not Article I or Exhibit A of this Agreement.)</w:t>
      </w:r>
      <w:r>
        <w:br/>
        <w:t>(a) Current Benefits. For each Plan Year commencing during the term</w:t>
      </w:r>
      <w:r>
        <w:br/>
        <w:t>of this Agreement, the 401(k) Plan shall continue to provide for: (1) Salary</w:t>
      </w:r>
      <w:r>
        <w:br/>
        <w:t>Deferral Contributions by players, (2) except as may be limited below,</w:t>
      </w:r>
      <w:r>
        <w:br/>
        <w:t>Matching Contributions by Teams i n respect of Salary Deferral</w:t>
      </w:r>
      <w:r>
        <w:br/>
        <w:t>Contributions for a Salary Cap Year, as requested in writing by the Players</w:t>
      </w:r>
      <w:r>
        <w:br/>
        <w:t>Association, and (3) After Tax Contributions by players. The request for</w:t>
      </w:r>
      <w:r>
        <w:br/>
        <w:t>the Matching Contributions by the Players Association for a Season shall be</w:t>
      </w:r>
      <w:r>
        <w:br/>
        <w:t>made in writing prior to the commencement of that Season.</w:t>
      </w:r>
      <w:r>
        <w:br/>
        <w:t>(b) Two-W</w:t>
      </w:r>
      <w:r>
        <w:br/>
        <w:t>ay Matching Contributions . Effective for all Regular</w:t>
      </w:r>
      <w:r>
        <w:br/>
        <w:t>Seasons during the term of this Agreement, the 401(k) Plan shall be</w:t>
      </w:r>
      <w:r>
        <w:br/>
        <w:t>amended to elimin ate the matching contribution formula currently</w:t>
      </w:r>
      <w:r>
        <w:br/>
        <w:t>applicable to Two -Way Players and provide Two -Way Players who are</w:t>
      </w:r>
      <w:r>
        <w:br/>
        <w:t>Eligible Players a Matching Contribution pursuant to the formula set forth</w:t>
      </w:r>
      <w:r>
        <w:br/>
        <w:t>in Section 3.7 of the 401(k) Plan.</w:t>
      </w:r>
      <w:r>
        <w:br/>
        <w:t>(c) T iming of Matching Contributions . Any Matching</w:t>
      </w:r>
      <w:r>
        <w:br/>
        <w:t>Contributions to be made to the 401(k) Plan in respect of each Season shall</w:t>
      </w:r>
      <w:r>
        <w:br/>
        <w:t>be made no later than thirty (30) days following the completion of the Audit</w:t>
      </w:r>
      <w:r>
        <w:br/>
        <w:t>Report for the Salary Cap Year covering such Season.</w:t>
      </w:r>
      <w:r>
        <w:br/>
        <w:t>(d) L imitations on Benefits . Notwithstanding anything contained</w:t>
      </w:r>
      <w:r>
        <w:br/>
        <w:t>herein to the contrary:</w:t>
      </w:r>
      <w:r>
        <w:br/>
        <w:t>(1) Matching Contributions, Salary Deferral Contributions, and</w:t>
      </w:r>
      <w:r>
        <w:br/>
        <w:t>After Tax Contributions shall at all times be subject to all applicable</w:t>
      </w:r>
      <w:r>
        <w:br/>
        <w:t>limitations under the Code, including, without limitation, the</w:t>
      </w:r>
      <w:r>
        <w:br/>
        <w:t>maximum limitation on contributions under Code Section 415, the</w:t>
      </w:r>
    </w:p>
    <w:p>
      <w:r>
        <w:t>Article IV 79</w:t>
      </w:r>
      <w:r>
        <w:br/>
        <w:t>maximum limitation on compensation under Code Section</w:t>
      </w:r>
      <w:r>
        <w:br/>
        <w:t>401(a)(17), and the maximum limitation on 40 1(k) deferrals under</w:t>
      </w:r>
      <w:r>
        <w:br/>
        <w:t>Code Section 402(g).</w:t>
      </w:r>
      <w:r>
        <w:br/>
        <w:t>(2) The total amount of the Salary Deferral Contributions and</w:t>
      </w:r>
      <w:r>
        <w:br/>
        <w:t>Matching Contributions to be made to the 401(k) Plan shall be</w:t>
      </w:r>
      <w:r>
        <w:br/>
        <w:t>limited to an amount that, taking into account only Compensation</w:t>
      </w:r>
      <w:r>
        <w:br/>
        <w:t>paid to current players by th e Teams, would result in all of such</w:t>
      </w:r>
      <w:r>
        <w:br/>
        <w:t>Salary Deferral Contributions and Matching Contributions being</w:t>
      </w:r>
      <w:r>
        <w:br/>
        <w:t>fully deductible under the Code (and, where applicable, Canadian</w:t>
      </w:r>
      <w:r>
        <w:br/>
        <w:t>income tax laws) when paid to the 401(k) Plan. If, for any reason,</w:t>
      </w:r>
      <w:r>
        <w:br/>
        <w:t>all or a portion of the Salary Deferral Contributions and Matching</w:t>
      </w:r>
      <w:r>
        <w:br/>
        <w:t>Contributions to be made to the 401(k) Plan will not, when paid to</w:t>
      </w:r>
      <w:r>
        <w:br/>
        <w:t>the 401(k) Plan, be fully deductible under the Code, the NBA and</w:t>
      </w:r>
      <w:r>
        <w:br/>
        <w:t>the Players Association agree that the contributions shall be reduced</w:t>
      </w:r>
      <w:r>
        <w:br/>
        <w:t>to result in all such contributions being fully deductible when paid.</w:t>
      </w:r>
      <w:r>
        <w:br/>
        <w:t>(e) Players Employed by Toronto. The terms of the 401(k) Plan shall</w:t>
      </w:r>
      <w:r>
        <w:br/>
        <w:t>continue to permit participation by Toronto Players on a tax-effective basis</w:t>
      </w:r>
      <w:r>
        <w:br/>
        <w:t>under Canadian income tax laws; provided, however, that a player shall not</w:t>
      </w:r>
      <w:r>
        <w:br/>
        <w:t>be eligible to participate in the 401(k) Plan for the period of time during</w:t>
      </w:r>
      <w:r>
        <w:br/>
        <w:t>which the player is a Canadian Resident but shall instead be eligible to</w:t>
      </w:r>
      <w:r>
        <w:br/>
        <w:t>receive a cash payment as described in Section 7 below. If the NBA and the</w:t>
      </w:r>
      <w:r>
        <w:br/>
        <w:t>Players Association should determine that the 401(k) Plan cannot continue</w:t>
      </w:r>
      <w:r>
        <w:br/>
        <w:t>to be provided to Toronto Players on a tax -effective basis under Canadian</w:t>
      </w:r>
      <w:r>
        <w:br/>
        <w:t>federal income tax laws, the NBA and Players Association agree to bargain</w:t>
      </w:r>
      <w:r>
        <w:br/>
        <w:t>in good faith with respect to an alternative arrangement to be provided by</w:t>
      </w:r>
      <w:r>
        <w:br/>
        <w:t>Toronto to the Toronto Players. The costs of any such alternative</w:t>
      </w:r>
      <w:r>
        <w:br/>
        <w:t>arrangement shall be at an annual cost (as determined on an after-tax basis)</w:t>
      </w:r>
      <w:r>
        <w:br/>
        <w:t>to Toronto substantially equal to but no greater than the annual cost that</w:t>
      </w:r>
      <w:r>
        <w:br/>
        <w:t>Toronto would have incurred under the 401(k) Plan with respect to the</w:t>
      </w:r>
      <w:r>
        <w:br/>
        <w:t>Matching Contributions for the Toronto Players. If despite good faith</w:t>
      </w:r>
      <w:r>
        <w:br/>
        <w:t>negotiations, the NBA and the Players Association fail to agree with respect</w:t>
      </w:r>
      <w:r>
        <w:br/>
        <w:t>to an alternative arrangement as described above, such failure to agree shall</w:t>
      </w:r>
      <w:r>
        <w:br/>
        <w:t>not create any right: (i) to unilaterally implement during the term of this</w:t>
      </w:r>
      <w:r>
        <w:br/>
        <w:t>Agreement any terms concerning the provision of 401(k) benefits to the</w:t>
      </w:r>
      <w:r>
        <w:br/>
        <w:t>players; (ii) to lockout; or (iii) to strike.</w:t>
      </w:r>
      <w:r>
        <w:br/>
        <w:t>(f) 401</w:t>
      </w:r>
      <w:r>
        <w:br/>
        <w:t>(k) Plan Tax -Qualification Status. Notwithstanding anything</w:t>
      </w:r>
      <w:r>
        <w:br/>
        <w:t>else in this Agreement: (1) if any change or amendment made to the Code,</w:t>
      </w:r>
    </w:p>
    <w:p>
      <w:r>
        <w:t>80 Article IV</w:t>
      </w:r>
      <w:r>
        <w:br/>
        <w:t>ERISA, or other applicable law, or to any regulations (whether final,</w:t>
      </w:r>
      <w:r>
        <w:br/>
        <w:t>temporary, or proposed) or rulings issued thereunder; (2) if any</w:t>
      </w:r>
      <w:r>
        <w:br/>
        <w:t>interpretation, application, or enforcement (or any proposed interpretation,</w:t>
      </w:r>
      <w:r>
        <w:br/>
        <w:t>application, or enforcement), by a court of competent jurisdiction in the</w:t>
      </w:r>
      <w:r>
        <w:br/>
        <w:t>United States or by the IRS, of the Code, ERISA, or other applicable law,</w:t>
      </w:r>
      <w:r>
        <w:br/>
        <w:t>or any regulations or rulings issued thereunder; (3 ) if any regulations</w:t>
      </w:r>
      <w:r>
        <w:br/>
        <w:t>(whether final, temporary, or proposed) or rulings issued by the IRS under</w:t>
      </w:r>
      <w:r>
        <w:br/>
        <w:t>the Code or ERISA; or (4) if any provisions of this Agreement would result</w:t>
      </w:r>
      <w:r>
        <w:br/>
        <w:t>in the 401(k) Plan no longer being a tax-qualified plan under Section 401(a)</w:t>
      </w:r>
      <w:r>
        <w:br/>
        <w:t>of the Code, or would require NBA Teams to incur costs over and above</w:t>
      </w:r>
      <w:r>
        <w:br/>
        <w:t>any costs required to be incurred to implement the provisions of this</w:t>
      </w:r>
      <w:r>
        <w:br/>
        <w:t>Agreement or any prior collective bargaining agreement in order for the</w:t>
      </w:r>
      <w:r>
        <w:br/>
        <w:t>401(k) Plan to maintain its tax -qualified status under Section 401(a) of the</w:t>
      </w:r>
      <w:r>
        <w:br/>
        <w:t>Code (but only to the extent that such additional costs are incurred in</w:t>
      </w:r>
      <w:r>
        <w:br/>
        <w:t>connection with the provision of benefits to their non- player employees or</w:t>
      </w:r>
      <w:r>
        <w:br/>
        <w:t>to non-player employees of affiliates (within the meaning of Sections 414(b),</w:t>
      </w:r>
      <w:r>
        <w:br/>
        <w:t>(c), or (m) of the Code) of such Teams), then any obligation to maintain or</w:t>
      </w:r>
      <w:r>
        <w:br/>
        <w:t>make contributions to the 401(k) Plan pursuant to this Agreement or</w:t>
      </w:r>
      <w:r>
        <w:br/>
        <w:t>pursuant to any prior collective bargaining agreement shall terminate;</w:t>
      </w:r>
      <w:r>
        <w:br/>
        <w:t>provided, however, that any such termination shall not impair the legally</w:t>
      </w:r>
      <w:r>
        <w:br/>
        <w:t>binding effect of any other provision of this Agreement or the legally</w:t>
      </w:r>
      <w:r>
        <w:br/>
        <w:t>binding effect (if any) of any other provision of any prior collective</w:t>
      </w:r>
      <w:r>
        <w:br/>
        <w:t>bargaining agreement, nor shall it create any right: (i) to unilaterally</w:t>
      </w:r>
      <w:r>
        <w:br/>
        <w:t>implement during the term of this Agreement any terms concerning the</w:t>
      </w:r>
      <w:r>
        <w:br/>
        <w:t>provision of 401(k) benefits to the players; (ii) to lockout; or (iii) to strike.</w:t>
      </w:r>
      <w:r>
        <w:br/>
        <w:t>In the event of such termination, the NBA and Players Association agree to</w:t>
      </w:r>
      <w:r>
        <w:br/>
        <w:t>bargain in good faith with respect to an a lternative arrangement to be</w:t>
      </w:r>
      <w:r>
        <w:br/>
        <w:t>provided by the NBA Teams to the players. Any such alternative</w:t>
      </w:r>
      <w:r>
        <w:br/>
        <w:t>arrangement shall be at an annual cost (as determined on an after-tax basis)</w:t>
      </w:r>
      <w:r>
        <w:br/>
        <w:t>to the NBA Teams substantially equal to but no greater than the annual cost</w:t>
      </w:r>
      <w:r>
        <w:br/>
        <w:t>that such Teams would have incurred under the 401(k) Plan with respect to</w:t>
      </w:r>
      <w:r>
        <w:br/>
        <w:t>Matching Contributions commencing on the date of termination. If despite</w:t>
      </w:r>
      <w:r>
        <w:br/>
        <w:t>good faith negotiations, the NBA and the Players Association fail to agree</w:t>
      </w:r>
      <w:r>
        <w:br/>
        <w:t>with respect to an alternative arrangement as described above, such failure</w:t>
      </w:r>
      <w:r>
        <w:br/>
        <w:t>to agree shall not create any right: (x) to unilaterally implement during the</w:t>
      </w:r>
      <w:r>
        <w:br/>
        <w:t>term of this Agreement any terms concerning the provision of 401(k)</w:t>
      </w:r>
      <w:r>
        <w:br/>
        <w:t>benefits to the players; (y) to lockout; or (z) to strike.</w:t>
      </w:r>
      <w:r>
        <w:br/>
        <w:t>(g) Additional 401(k) Benefits Costs. The NBA Teams shall pay all</w:t>
      </w:r>
      <w:r>
        <w:br/>
        <w:t>costs incurred in connection with the operation and administration of the</w:t>
      </w:r>
    </w:p>
    <w:p>
      <w:r>
        <w:t>Article IV 81</w:t>
      </w:r>
      <w:r>
        <w:br/>
        <w:t>401(k) Plan (and in connection with the determination and implementation</w:t>
      </w:r>
      <w:r>
        <w:br/>
        <w:t>of any alternative arrangement pursuant to Section 2(e) and/or Section 2(f)),</w:t>
      </w:r>
      <w:r>
        <w:br/>
        <w:t>including, without limitation, the cost of Professional Fees and the 401(k)</w:t>
      </w:r>
      <w:r>
        <w:br/>
        <w:t>Plan’s recordkeeper’s fixed fee for recordkeeping and other administrative</w:t>
      </w:r>
      <w:r>
        <w:br/>
        <w:t>services provided to the 401(k) P lan. Notwithstanding the previous</w:t>
      </w:r>
      <w:r>
        <w:br/>
        <w:t>sentence, this Section 2( g) shall not apply to: (1) any costs or fees</w:t>
      </w:r>
      <w:r>
        <w:br/>
        <w:t>attributable to a participant -initiated transaction under the 401(k) Plan; or</w:t>
      </w:r>
      <w:r>
        <w:br/>
        <w:t>(2) any investment fees or expenses charged directly against the return on</w:t>
      </w:r>
      <w:r>
        <w:br/>
        <w:t>any investment options under the 401(k) Plan, which, in each case, shall be</w:t>
      </w:r>
      <w:r>
        <w:br/>
        <w:t>paid by the applicable participant.</w:t>
      </w:r>
      <w:r>
        <w:br/>
        <w:t>Section 3. Player Health and Welfare Benefits.</w:t>
      </w:r>
      <w:r>
        <w:br/>
        <w:t>Except as set forth below in this Section 3, as of the effective date of this</w:t>
      </w:r>
      <w:r>
        <w:br/>
        <w:t>Agreement, and continuing until the expiration or termination of this</w:t>
      </w:r>
      <w:r>
        <w:br/>
        <w:t>Agreement, to the extent permitted by applicable law, the NBA shall provide</w:t>
      </w:r>
      <w:r>
        <w:br/>
        <w:t>the following health and welfare benefits to NBA players and former NBA</w:t>
      </w:r>
      <w:r>
        <w:br/>
        <w:t>players in accordance with and subject to the terms and conditions of the</w:t>
      </w:r>
      <w:r>
        <w:br/>
        <w:t>National Basketball Association Players’ Health and Welfare Benefit Plan,</w:t>
      </w:r>
      <w:r>
        <w:br/>
        <w:t>as in effect on the date of this Agreement, as amended from time to time</w:t>
      </w:r>
      <w:r>
        <w:br/>
        <w:t>and as to be modified as set forth herein (the “Health and Welfare Benefit</w:t>
      </w:r>
      <w:r>
        <w:br/>
        <w:t>Plan”) and the Agreement of Trust for the NBA Players’ Health and Welfare</w:t>
      </w:r>
      <w:r>
        <w:br/>
        <w:t>Benefit Plan, as restated effective July 1, 2017, and as amended from time</w:t>
      </w:r>
      <w:r>
        <w:br/>
        <w:t>to time (the “Health and Welfare Benefit Trust Agreement” and the trust,</w:t>
      </w:r>
      <w:r>
        <w:br/>
        <w:t>the “Health and Welfare Benefit Trust”). (All capitalized terms used in this</w:t>
      </w:r>
      <w:r>
        <w:br/>
        <w:t>Section 3 not otherwise defined in this Agreement shall have the meanings</w:t>
      </w:r>
      <w:r>
        <w:br/>
        <w:t>set forth in the Health and Welfare Benefit Plan.)</w:t>
      </w:r>
      <w:r>
        <w:br/>
        <w:t>(a) Benefits. The Health and Welfare Benefit Plan shall continue to</w:t>
      </w:r>
      <w:r>
        <w:br/>
        <w:t>provide the following benefits, which shall be operated and administered</w:t>
      </w:r>
      <w:r>
        <w:br/>
        <w:t>through the Health and Welfare Benefit Trust:</w:t>
      </w:r>
      <w:r>
        <w:br/>
        <w:t>(1) A health reimbursement arrangement (the “HRA Benefit”) for</w:t>
      </w:r>
      <w:r>
        <w:br/>
        <w:t>players who played in the NBA during and/or after the 2000 -01</w:t>
      </w:r>
      <w:r>
        <w:br/>
        <w:t>Season will continue to be ope rated in accordance with the Health</w:t>
      </w:r>
      <w:r>
        <w:br/>
        <w:t>and Welfare Benefit Plan, which arrangement shall be administered</w:t>
      </w:r>
      <w:r>
        <w:br/>
        <w:t>and operated in compliance with IRS and U.S. Department of Labor</w:t>
      </w:r>
      <w:r>
        <w:br/>
        <w:t>rules applicable to such arrangements. Except as may otherwise be</w:t>
      </w:r>
      <w:r>
        <w:br/>
        <w:t>agreed to by the NBA and the Players Association, any contributions</w:t>
      </w:r>
      <w:r>
        <w:br/>
        <w:t>to fund the HRA Benefit in respect of each Salary Cap Year shall be</w:t>
      </w:r>
    </w:p>
    <w:p>
      <w:r>
        <w:t>82 Article IV</w:t>
      </w:r>
      <w:r>
        <w:br/>
        <w:t>made no later than ninety (90) days following the completion of the</w:t>
      </w:r>
      <w:r>
        <w:br/>
        <w:t>Audit Report for such Salary Cap Year.</w:t>
      </w:r>
      <w:r>
        <w:br/>
        <w:t>(2) The following insurance benefits provided to players:</w:t>
      </w:r>
      <w:r>
        <w:br/>
        <w:t>(i) Life insurance and accidental death and dismemberment</w:t>
      </w:r>
      <w:r>
        <w:br/>
        <w:t>benefits, which, as of the date of this Agreement, are being</w:t>
      </w:r>
      <w:r>
        <w:br/>
        <w:t>provided through the Metropolitan Life Insurance Company</w:t>
      </w:r>
      <w:r>
        <w:br/>
        <w:t>Policy No. 0122986; provided, however, the Health and</w:t>
      </w:r>
      <w:r>
        <w:br/>
        <w:t>Welfare Benefit Plan shall be amended to provide that</w:t>
      </w:r>
      <w:r>
        <w:br/>
        <w:t>Two-Way Players shall receive the same level of coverage under</w:t>
      </w:r>
      <w:r>
        <w:br/>
        <w:t>such policy as players who signed a Standard NBA Contract.</w:t>
      </w:r>
      <w:r>
        <w:br/>
        <w:t>(ii) Disability insurance benefits, which, as of the date of this</w:t>
      </w:r>
      <w:r>
        <w:br/>
        <w:t>Agreement, are being provided through the Houston Casualty</w:t>
      </w:r>
      <w:r>
        <w:br/>
        <w:t>Company Policy No. 20/7005744.</w:t>
      </w:r>
      <w:r>
        <w:br/>
        <w:t>(iii) Except as otherwise provided in Section 3(a)(2)(iv),</w:t>
      </w:r>
      <w:r>
        <w:br/>
        <w:t>medical, dental, vision, and prescription drug insurance benefits</w:t>
      </w:r>
      <w:r>
        <w:br/>
        <w:t>which, as of the date of this Agreement, are being provided</w:t>
      </w:r>
      <w:r>
        <w:br/>
        <w:t>through the CIGNA HealthCare Policy No. 3211244 and the</w:t>
      </w:r>
      <w:r>
        <w:br/>
        <w:t>EyeMed Vision Care Policy No. 9886987; provided, however,</w:t>
      </w:r>
      <w:r>
        <w:br/>
        <w:t>that the Health and Welfare Benefit Plan shall be amended to</w:t>
      </w:r>
      <w:r>
        <w:br/>
        <w:t>provide that Two-Way Players shall not be required to</w:t>
      </w:r>
      <w:r>
        <w:br/>
        <w:t>contribute toward their medical, dental, vision, and prescription</w:t>
      </w:r>
      <w:r>
        <w:br/>
        <w:t>drug insurance premiums.</w:t>
      </w:r>
      <w:r>
        <w:br/>
        <w:t>(iv) For players other than Two- Way Players who are</w:t>
      </w:r>
      <w:r>
        <w:br/>
        <w:t>“qualified expatriates” under the Expatriate Health Coverage</w:t>
      </w:r>
      <w:r>
        <w:br/>
        <w:t>Clarification Act of 2014, expatriate medical, vision , and</w:t>
      </w:r>
      <w:r>
        <w:br/>
        <w:t>prescription drug insurance benefits through the Cigna Policy</w:t>
      </w:r>
      <w:r>
        <w:br/>
        <w:t>No. 07578A and the EyeMed Vision Care Policy No. 9886987.</w:t>
      </w:r>
      <w:r>
        <w:br/>
        <w:t>(3) All of the benefits provided for in Section 3(a)(2) are subject to</w:t>
      </w:r>
      <w:r>
        <w:br/>
        <w:t>their permissibility and availability under applicable law.</w:t>
      </w:r>
      <w:r>
        <w:br/>
        <w:t>(4) The Board of Trustees of the Health and Welfare Benefit Trust</w:t>
      </w:r>
      <w:r>
        <w:br/>
        <w:t>(the “Health and Welfare Trustees”) may make changes to any of</w:t>
      </w:r>
      <w:r>
        <w:br/>
        <w:t>the insurance programs provided under Section 3(a)(2), provided</w:t>
      </w:r>
      <w:r>
        <w:br/>
        <w:t>that any such change that would result in an increase in the costs or</w:t>
      </w:r>
      <w:r>
        <w:br/>
        <w:t>a change in the types or levels of any of the benef its, or that would</w:t>
      </w:r>
    </w:p>
    <w:p>
      <w:r>
        <w:t>Article IV 83</w:t>
      </w:r>
      <w:r>
        <w:br/>
        <w:t>change any such program from an insured program to a self-insured</w:t>
      </w:r>
      <w:r>
        <w:br/>
        <w:t>program or vice versa, must be mutually agreed to in writing by the</w:t>
      </w:r>
      <w:r>
        <w:br/>
        <w:t>NBA and the Players Association.</w:t>
      </w:r>
      <w:r>
        <w:br/>
        <w:t>(5) Subject to Sections 3(a)(5)(i)-(ii) below, the NBA and the</w:t>
      </w:r>
      <w:r>
        <w:br/>
        <w:t>Players Association shall continue to provide retiree health insurance</w:t>
      </w:r>
      <w:r>
        <w:br/>
        <w:t>benefits which, as of the effective date of this Agreement, are being</w:t>
      </w:r>
      <w:r>
        <w:br/>
        <w:t>provided through UnitedHealthcare Policy Numbers 908971,</w:t>
      </w:r>
      <w:r>
        <w:br/>
        <w:t>16160, 16161 and 16162, Cigna Policy Number 3342982, and</w:t>
      </w:r>
      <w:r>
        <w:br/>
        <w:t>EyeMed Polic y Number 10250821001 (collectively, the “Retiree</w:t>
      </w:r>
      <w:r>
        <w:br/>
        <w:t>Medical Plan”).</w:t>
      </w:r>
      <w:r>
        <w:br/>
        <w:t>(i) The Retiree Medical Plan will be continued only for the</w:t>
      </w:r>
      <w:r>
        <w:br/>
        <w:t>term of this Agreement; provided, however, that the NBA and</w:t>
      </w:r>
      <w:r>
        <w:br/>
        <w:t>the Players Association (or, if so delegated by the NBA and the</w:t>
      </w:r>
      <w:r>
        <w:br/>
        <w:t>Players Ass ociation in writing, the Health and Welfare</w:t>
      </w:r>
      <w:r>
        <w:br/>
        <w:t>Trustees) reserve the right, by mutual written agreement, to</w:t>
      </w:r>
      <w:r>
        <w:br/>
        <w:t>modify, amend, or terminate, in whole or in part, the Retiree</w:t>
      </w:r>
      <w:r>
        <w:br/>
        <w:t>Medical Plan with respect to any or all eligible retirees and their</w:t>
      </w:r>
      <w:r>
        <w:br/>
        <w:t>eligible dependents at any time or for any reason, and no eligible</w:t>
      </w:r>
      <w:r>
        <w:br/>
        <w:t>retirees or eligible dependents (or other NBA players, retired</w:t>
      </w:r>
      <w:r>
        <w:br/>
        <w:t>NBA players or their dependents) shall under any</w:t>
      </w:r>
      <w:r>
        <w:br/>
        <w:t>circumstances have any vested rights of any nature with respect</w:t>
      </w:r>
      <w:r>
        <w:br/>
        <w:t>to the Retiree Medical Plan or any retiree health benefit</w:t>
      </w:r>
      <w:r>
        <w:br/>
        <w:t>(whether or not the player or retired player, or their dependents,</w:t>
      </w:r>
      <w:r>
        <w:br/>
        <w:t>has participated in the Retiree Medical Plan).</w:t>
      </w:r>
      <w:r>
        <w:br/>
        <w:t>(ii) The NBA and the Players Association (or, if so delegated</w:t>
      </w:r>
      <w:r>
        <w:br/>
        <w:t>by the NBA and the Players Association in writing, the Health</w:t>
      </w:r>
      <w:r>
        <w:br/>
        <w:t>and Welfare Trustees) reserve the right, by mutual written</w:t>
      </w:r>
      <w:r>
        <w:br/>
        <w:t>agreement, to increase or otherwise change the amount of</w:t>
      </w:r>
      <w:r>
        <w:br/>
        <w:t>monthly premiums under the Retiree Medical Plan charged to</w:t>
      </w:r>
      <w:r>
        <w:br/>
        <w:t>players at any time and for any reason.</w:t>
      </w:r>
      <w:r>
        <w:br/>
        <w:t>(6) The Health and Welfare Benefit Plan shall continue to provide</w:t>
      </w:r>
      <w:r>
        <w:br/>
        <w:t>for a tuition and career transition benefit (the “Tuition</w:t>
      </w:r>
      <w:r>
        <w:br/>
        <w:t>Reimbursement Benefit”), to be modified as set forth below, which</w:t>
      </w:r>
      <w:r>
        <w:br/>
        <w:t>reimburses eligible players for qualifying educational expenses</w:t>
      </w:r>
      <w:r>
        <w:br/>
        <w:t>(“Educational Expenses”). For purposes of this Section 3(a)(6), an</w:t>
      </w:r>
    </w:p>
    <w:p>
      <w:r>
        <w:t>84 Article IV</w:t>
      </w:r>
      <w:r>
        <w:br/>
        <w:t>“eligible player” is a player who is eligible under plan rules to use the</w:t>
      </w:r>
      <w:r>
        <w:br/>
        <w:t>Tuition Reimbursement Benefit.</w:t>
      </w:r>
      <w:r>
        <w:br/>
        <w:t>(i) Each eligible player in respect of each Salary Cap Year</w:t>
      </w:r>
      <w:r>
        <w:br/>
        <w:t>during or after the 2023-24 Salary Cap Year shall be entitled to</w:t>
      </w:r>
      <w:r>
        <w:br/>
        <w:t>a Tuitio n Reimbursement Benefit equal to the lesser of</w:t>
      </w:r>
      <w:r>
        <w:br/>
        <w:t>(A) $41,667, and (B) the difference between $125,000 and the</w:t>
      </w:r>
      <w:r>
        <w:br/>
        <w:t>sum of the amount of all Tuition Reimbursement Benefits</w:t>
      </w:r>
      <w:r>
        <w:br/>
        <w:t>previously earned by such player in respect of prior Salary Cap</w:t>
      </w:r>
      <w:r>
        <w:br/>
        <w:t>Years (including, for clarit y, Salary Cap Years prior to the</w:t>
      </w:r>
      <w:r>
        <w:br/>
        <w:t>2023-24 Salary Cap Year). Each eligible player with three (3) or</w:t>
      </w:r>
      <w:r>
        <w:br/>
        <w:t>more Years of NBA Service as of the date of this Agreement</w:t>
      </w:r>
      <w:r>
        <w:br/>
        <w:t>shall receive a one-time increase in his Tuition Reimbursement</w:t>
      </w:r>
      <w:r>
        <w:br/>
        <w:t>Benefit equal to $24,000.</w:t>
      </w:r>
      <w:r>
        <w:br/>
        <w:t>(ii) All eligible players, including players who have a Tuition</w:t>
      </w:r>
      <w:r>
        <w:br/>
        <w:t>Reimbursement Benefit as of the date of this Agreement, may</w:t>
      </w:r>
      <w:r>
        <w:br/>
        <w:t>be reimbursed for each calendar year up to a maximum of</w:t>
      </w:r>
      <w:r>
        <w:br/>
        <w:t>$62,500. Notwithstanding anything to the contrary, the</w:t>
      </w:r>
      <w:r>
        <w:br/>
        <w:t>maximum aggregate amount of Educational Expenses for</w:t>
      </w:r>
      <w:r>
        <w:br/>
        <w:t>which all eligible players may be reimbursed for each Salary Cap</w:t>
      </w:r>
      <w:r>
        <w:br/>
        <w:t>Year is $4,276,185.</w:t>
      </w:r>
    </w:p>
    <w:p>
      <w:r>
        <w:t>(7) The Health and Welfare Benefit Plan shall be amended to</w:t>
      </w:r>
      <w:r>
        <w:br/>
        <w:t>provide that, for purposes of the HRA, retiree medical, and tuition</w:t>
      </w:r>
      <w:r>
        <w:br/>
        <w:t>reimbursement benefits described in Sections 3(a)(1), 3(a)(5), and</w:t>
      </w:r>
      <w:r>
        <w:br/>
        <w:t>3(a)(6) above, for each Regular Season during the term of this</w:t>
      </w:r>
      <w:r>
        <w:br/>
        <w:t>Agreement, a Two-Way Player shall earn a Year of NBA Service if</w:t>
      </w:r>
      <w:r>
        <w:br/>
        <w:t>he is (i) on an Active List, Inac tive List, or Two -Way List of any</w:t>
      </w:r>
      <w:r>
        <w:br/>
        <w:t>Team on February 2nd of such Regular Season (or such other date</w:t>
      </w:r>
      <w:r>
        <w:br/>
        <w:t>that the parties may agree to), or (ii) on the Active List of any Team</w:t>
      </w:r>
      <w:r>
        <w:br/>
        <w:t>for fifty percent (50%) or more of the total Regular Season games</w:t>
      </w:r>
      <w:r>
        <w:br/>
        <w:t>played by the Team during such Regular Season.</w:t>
      </w:r>
      <w:r>
        <w:br/>
        <w:t>(b) Administration.</w:t>
      </w:r>
      <w:r>
        <w:br/>
        <w:t>(1) The Health and Welfare Benefit Trust shall continue to be</w:t>
      </w:r>
      <w:r>
        <w:br/>
        <w:t>jointly operated and administered by the NBA and Players</w:t>
      </w:r>
      <w:r>
        <w:br/>
        <w:t>Association in accordance with Section 302(c)(5) of the Labo r</w:t>
      </w:r>
      <w:r>
        <w:br/>
        <w:t>Management Relations Act of 1947, as amended, and the provisions</w:t>
      </w:r>
    </w:p>
    <w:p>
      <w:r>
        <w:t>Article IV 85</w:t>
      </w:r>
      <w:r>
        <w:br/>
        <w:t>of the Health and Welfare Benefit Trust Agreement and the Health</w:t>
      </w:r>
      <w:r>
        <w:br/>
        <w:t>and Welfare Benefit Plan, as to be amended pursuant to this</w:t>
      </w:r>
      <w:r>
        <w:br/>
        <w:t>Agreement. It is intended by the NBA and Players Association that</w:t>
      </w:r>
      <w:r>
        <w:br/>
        <w:t>the Health and Welfare Benefit Plan and Health and Welfare Benefit</w:t>
      </w:r>
      <w:r>
        <w:br/>
        <w:t>Trust shall continue to constitute a collectively-bargained voluntary</w:t>
      </w:r>
      <w:r>
        <w:br/>
        <w:t>employees’ beneficiary association that qualifies as a tax exempt</w:t>
      </w:r>
      <w:r>
        <w:br/>
        <w:t>organization under the provisions of Section 501(c)(9) of the Code.</w:t>
      </w:r>
      <w:r>
        <w:br/>
        <w:t>(2) The Health and Welfare Benefit Trust Agreement shall</w:t>
      </w:r>
      <w:r>
        <w:br/>
        <w:t>continue to provide that the Health and Welfare Benefit Trust and</w:t>
      </w:r>
      <w:r>
        <w:br/>
        <w:t>Health and Welfare Benefit Plan will be administered by the Health</w:t>
      </w:r>
      <w:r>
        <w:br/>
        <w:t>and Welfare Trustees. The daily operations of the Health and</w:t>
      </w:r>
      <w:r>
        <w:br/>
        <w:t>Welfare Benefit Plan and each of the benefits provided thereunder</w:t>
      </w:r>
      <w:r>
        <w:br/>
        <w:t>shall continue to be delegated to one or more independent</w:t>
      </w:r>
      <w:r>
        <w:br/>
        <w:t>third-party administrators and/or insurers, as applicable.</w:t>
      </w:r>
      <w:r>
        <w:br/>
        <w:t>(3) For the avoidance of doubt, nothing in this Section 3(b) shall</w:t>
      </w:r>
      <w:r>
        <w:br/>
        <w:t>prevent the Education Trust (defined below) from engaging or</w:t>
      </w:r>
      <w:r>
        <w:br/>
        <w:t>hiring an academic advisor or career counselor to assist with player</w:t>
      </w:r>
      <w:r>
        <w:br/>
        <w:t>outreach and similar functions with respect to the tuition</w:t>
      </w:r>
      <w:r>
        <w:br/>
        <w:t>reimbursement and career transition program set forth in</w:t>
      </w:r>
      <w:r>
        <w:br/>
        <w:t>Section 3(a)(6).</w:t>
      </w:r>
      <w:r>
        <w:br/>
        <w:t>(c) Players Employed by Toronto . The terms of the Health and</w:t>
      </w:r>
      <w:r>
        <w:br/>
        <w:t>Welfare Benefit Plan shall continue to permit participation by Toronto</w:t>
      </w:r>
      <w:r>
        <w:br/>
        <w:t>Players on the same basis as players who are not Toronto Players; provided,</w:t>
      </w:r>
      <w:r>
        <w:br/>
        <w:t>however, that a player shall not be eligible to participate in the HRA Benefit</w:t>
      </w:r>
      <w:r>
        <w:br/>
        <w:t>for the period of time during which the player is a Canadian Resident but</w:t>
      </w:r>
      <w:r>
        <w:br/>
        <w:t>shall instead be eligible to receive a cash payment as described in Section 7</w:t>
      </w:r>
      <w:r>
        <w:br/>
        <w:t>below. If the NB A and the Players Association determine that the Health</w:t>
      </w:r>
      <w:r>
        <w:br/>
        <w:t>and Welfare Benefit Plan cannot provide one or more of the benefits</w:t>
      </w:r>
      <w:r>
        <w:br/>
        <w:t>described in Section 3(a) to Toronto Players (1) that are substantially</w:t>
      </w:r>
      <w:r>
        <w:br/>
        <w:t>equivalent to the benefits provided to players employed by T eams located</w:t>
      </w:r>
      <w:r>
        <w:br/>
        <w:t>in the United States or (2) on a tax -effective basis under Canadian federal</w:t>
      </w:r>
      <w:r>
        <w:br/>
        <w:t>income tax laws, the NBA and Players Association agree to bargain in good</w:t>
      </w:r>
      <w:r>
        <w:br/>
        <w:t>faith with respect to an alternative arrangement to be provided by Toronto</w:t>
      </w:r>
      <w:r>
        <w:br/>
        <w:t>to the Toronto Pla yers. The annual cost incurred by the Teams in</w:t>
      </w:r>
      <w:r>
        <w:br/>
        <w:t>connection with any such alternative arrangement (as determined on an</w:t>
      </w:r>
      <w:r>
        <w:br/>
        <w:t>after-tax basis) shall not exceed the annual cost that such Teams would have</w:t>
      </w:r>
      <w:r>
        <w:br/>
        <w:t>incurred to fund the applicable benefit(s) described in Section 3(a) for such</w:t>
      </w:r>
    </w:p>
    <w:p>
      <w:r>
        <w:t>86 Article IV</w:t>
      </w:r>
      <w:r>
        <w:br/>
        <w:t>Toronto Player. The cost to Toronto of funding any alternative</w:t>
      </w:r>
      <w:r>
        <w:br/>
        <w:t>arrangement(s) to any of the benefit(s) described in Section 3(a) shall be</w:t>
      </w:r>
      <w:r>
        <w:br/>
        <w:t>subject to the limitations set forth in this Agreement. If despite good faith</w:t>
      </w:r>
      <w:r>
        <w:br/>
        <w:t>negotiations, the NBA and the Players Association fail to agree with respect</w:t>
      </w:r>
      <w:r>
        <w:br/>
        <w:t>to any alternative arrangement(s) as described above, such failure to agree</w:t>
      </w:r>
      <w:r>
        <w:br/>
        <w:t>shall not create any right (A) to unilaterally implement during the term of</w:t>
      </w:r>
      <w:r>
        <w:br/>
        <w:t>this Agreement any terms concerning the provision of benefits provided or</w:t>
      </w:r>
      <w:r>
        <w:br/>
        <w:t>to be provided by the Health and Welfare Benefit Plan; (B) to lockout; or</w:t>
      </w:r>
      <w:r>
        <w:br/>
        <w:t>(C) to strike.</w:t>
      </w:r>
      <w:r>
        <w:br/>
        <w:t>(d) Deductibility of Contributions/Regulatory Changes.</w:t>
      </w:r>
      <w:r>
        <w:br/>
        <w:t>(1) The Health and Welfare Benefit Trust and the Health and</w:t>
      </w:r>
      <w:r>
        <w:br/>
        <w:t>Welfare Benefit Plan shall be operated and administered in a manner</w:t>
      </w:r>
      <w:r>
        <w:br/>
        <w:t>that will result in all contributions by the Teams being fully</w:t>
      </w:r>
      <w:r>
        <w:br/>
        <w:t>deductible under the Code (and, where applicable, Canadian income</w:t>
      </w:r>
      <w:r>
        <w:br/>
        <w:t>tax laws) when paid to the Health and Welfare Benefit Trust (or</w:t>
      </w:r>
      <w:r>
        <w:br/>
        <w:t>directly to an insurance carrier for a benefit provided under the</w:t>
      </w:r>
      <w:r>
        <w:br/>
        <w:t>Health and Welfare Benefit Plan). If any Team is disallowed a</w:t>
      </w:r>
      <w:r>
        <w:br/>
        <w:t>deduction (in whole or in part) for such contributions, and unless</w:t>
      </w:r>
      <w:r>
        <w:br/>
        <w:t>the NBA determines otherwise, the obligation to provide the benefit</w:t>
      </w:r>
      <w:r>
        <w:br/>
        <w:t>(or portion of the benefit under the Health and Welfare Benefit Plan</w:t>
      </w:r>
      <w:r>
        <w:br/>
        <w:t>to which the contribution relates) and to make further contributions</w:t>
      </w:r>
      <w:r>
        <w:br/>
        <w:t>to provide the benefit (or portion of the benefit under the Healt h</w:t>
      </w:r>
      <w:r>
        <w:br/>
        <w:t>and Welfare Benefit Plan to which the contribution relates) shall</w:t>
      </w:r>
      <w:r>
        <w:br/>
        <w:t>immediately terminate and the provisions of Section 3(d)(3) shall</w:t>
      </w:r>
      <w:r>
        <w:br/>
        <w:t>apply.</w:t>
      </w:r>
      <w:r>
        <w:br/>
        <w:t>(2) In the event that any benefit under the Health and Welfare</w:t>
      </w:r>
      <w:r>
        <w:br/>
        <w:t>Benefit Plan is no longer permissible or available due to applicable</w:t>
      </w:r>
      <w:r>
        <w:br/>
        <w:t>laws (a “Regulatory Change”), the obligation to provide the benefit</w:t>
      </w:r>
      <w:r>
        <w:br/>
        <w:t>shall immediately terminate and the provisions of Section 3(d)(3)</w:t>
      </w:r>
      <w:r>
        <w:br/>
        <w:t>shall apply.</w:t>
      </w:r>
      <w:r>
        <w:br/>
        <w:t>(3) Any termination of the Health and Welfare Benefit Plan or a</w:t>
      </w:r>
      <w:r>
        <w:br/>
        <w:t>benefit under such plan pursuant to Sections 3(d)(1) -(2) shall not</w:t>
      </w:r>
      <w:r>
        <w:br/>
        <w:t>impair the legally binding effect of any other provision of this</w:t>
      </w:r>
      <w:r>
        <w:br/>
        <w:t>Agreement, or the legally binding effect (if any) of any other</w:t>
      </w:r>
      <w:r>
        <w:br/>
        <w:t>provision of any prior collective bargaining agreement, nor shall it</w:t>
      </w:r>
      <w:r>
        <w:br/>
        <w:t>create any right (i) to unilaterally implement, during the term of this</w:t>
      </w:r>
    </w:p>
    <w:p>
      <w:r>
        <w:t>Article IV 87</w:t>
      </w:r>
      <w:r>
        <w:br/>
        <w:t>Agreement, any terms concerning the provision of the Health and</w:t>
      </w:r>
      <w:r>
        <w:br/>
        <w:t>Welfare Benefit Plan (or the applicable benefit provided or to be</w:t>
      </w:r>
      <w:r>
        <w:br/>
        <w:t>provided); (ii) to lockout; or (iii) to strike. In the event of any</w:t>
      </w:r>
      <w:r>
        <w:br/>
        <w:t>termination pursuant to Sections 3(d)(1) -(2) of the Health and</w:t>
      </w:r>
      <w:r>
        <w:br/>
        <w:t>Welfare Benefit Plan or a benefit under such plan, the NBA and</w:t>
      </w:r>
      <w:r>
        <w:br/>
        <w:t>Players Association agree to bargain in good faith with respect to</w:t>
      </w:r>
      <w:r>
        <w:br/>
        <w:t>alternative arrangement(s) to be provided by the NBA Teams to the</w:t>
      </w:r>
      <w:r>
        <w:br/>
        <w:t>players; provided, however, that any such alternative arrangement(s)</w:t>
      </w:r>
      <w:r>
        <w:br/>
        <w:t>shall be subject to the terms and conditions set forth in this</w:t>
      </w:r>
      <w:r>
        <w:br/>
        <w:t>Agreement, including, without limitation, with respect to an</w:t>
      </w:r>
      <w:r>
        <w:br/>
        <w:t>alternative arrangement to the Retiree Medical Plan, the terms and</w:t>
      </w:r>
      <w:r>
        <w:br/>
        <w:t>conditions set forth in Section 3(a)(5). The annual cost incurred by</w:t>
      </w:r>
      <w:r>
        <w:br/>
        <w:t>the NBA Teams in connection with any such alternative</w:t>
      </w:r>
      <w:r>
        <w:br/>
        <w:t>arrangement(s) (as determined on an after-tax basis) shall not exceed</w:t>
      </w:r>
      <w:r>
        <w:br/>
        <w:t>the annual cost that such Teams would have incurred in providing</w:t>
      </w:r>
      <w:r>
        <w:br/>
        <w:t>the relevant benefit(s) under the Health and Welfare Benefit Plan</w:t>
      </w:r>
      <w:r>
        <w:br/>
        <w:t>commencing on the date of termination. Any such alternative</w:t>
      </w:r>
      <w:r>
        <w:br/>
        <w:t>arrangement(s) shall, to the extent permitted by applicable law and</w:t>
      </w:r>
      <w:r>
        <w:br/>
        <w:t>the Health and Welfare Benefit Plan, be funded by such monies as</w:t>
      </w:r>
      <w:r>
        <w:br/>
        <w:t>may then remain in the Health and Welfare Benefit Trust and, if the</w:t>
      </w:r>
      <w:r>
        <w:br/>
        <w:t>monies remaining in the Health and Welfare Benefit Trust may not</w:t>
      </w:r>
      <w:r>
        <w:br/>
        <w:t>lawfully be used for, or are insufficient for, such purpose, such</w:t>
      </w:r>
      <w:r>
        <w:br/>
        <w:t>alternative arrangement(s) shall be funded by the NBA Teams. Any</w:t>
      </w:r>
      <w:r>
        <w:br/>
        <w:t>such alternative arrangement(s) shall be operated and administered</w:t>
      </w:r>
      <w:r>
        <w:br/>
        <w:t>in a manner that will result in all contributions by the Teams being</w:t>
      </w:r>
      <w:r>
        <w:br/>
        <w:t>fully deductible under the Code (and, where applicable, Canadian</w:t>
      </w:r>
      <w:r>
        <w:br/>
        <w:t>income tax laws) when paid. The costs of fun ding any alternative</w:t>
      </w:r>
      <w:r>
        <w:br/>
        <w:t>arrangement(s) shall be subject to the limitations set forth in this</w:t>
      </w:r>
      <w:r>
        <w:br/>
        <w:t>Agreement. If despite good faith negotiations, the NBA and the</w:t>
      </w:r>
      <w:r>
        <w:br/>
        <w:t>Players Association fail to agree with respect to any alternative</w:t>
      </w:r>
      <w:r>
        <w:br/>
        <w:t>arrangement(s) as described above, such failure to agree shall not</w:t>
      </w:r>
      <w:r>
        <w:br/>
        <w:t>create any right: (A) to unilaterally implement, during the term of</w:t>
      </w:r>
      <w:r>
        <w:br/>
        <w:t>this Agreement, any terms concerning the provision of benefits</w:t>
      </w:r>
      <w:r>
        <w:br/>
        <w:t>provided or to be provided by the Health and Welfare Benefit Plan;</w:t>
      </w:r>
      <w:r>
        <w:br/>
        <w:t>(B) to lockout; or (C) to strike.</w:t>
      </w:r>
      <w:r>
        <w:br/>
        <w:t>(e) Additional Health and Welfare Benefits Costs . Except as</w:t>
      </w:r>
      <w:r>
        <w:br/>
        <w:t>otherwise set forth in Section 9(b)(12), the NBA Teams shall pay all costs,</w:t>
      </w:r>
      <w:r>
        <w:br/>
        <w:t>including, without limitation, the cost of Professional Fees, incurred in</w:t>
      </w:r>
      <w:r>
        <w:br/>
        <w:t>connection with (1) the operation and administration of the Health and</w:t>
      </w:r>
    </w:p>
    <w:p>
      <w:r>
        <w:t>88 Article IV</w:t>
      </w:r>
      <w:r>
        <w:br/>
        <w:t>Welfare Benefit Plan Trust and the Health and Welfare Benefit Plan</w:t>
      </w:r>
      <w:r>
        <w:br/>
        <w:t>(including, without limitation, the operation and administration of the</w:t>
      </w:r>
      <w:r>
        <w:br/>
        <w:t>benefits set forth in Section 3(a) above and any other benefits to be provided</w:t>
      </w:r>
      <w:r>
        <w:br/>
        <w:t>under the Health and Welfare Benefit Plan) , and (2) the determination and</w:t>
      </w:r>
      <w:r>
        <w:br/>
        <w:t>implementation of any alternative arrangement pursuant to Section 3(d)(3).</w:t>
      </w:r>
      <w:r>
        <w:br/>
        <w:t>Notwithstanding the preceding sentence, this Section 3(e) shall not apply to</w:t>
      </w:r>
      <w:r>
        <w:br/>
        <w:t>any costs or fees attributable to investment management fees in connection</w:t>
      </w:r>
      <w:r>
        <w:br/>
        <w:t>with the investment of Health and Welfare Benefit Trust assets. Such costs</w:t>
      </w:r>
      <w:r>
        <w:br/>
        <w:t>and fees shall: (i) be paid out of the assets of the Health and Welfare Benefit</w:t>
      </w:r>
      <w:r>
        <w:br/>
        <w:t>Trust; and (ii) be excluded for purposes of all calculations called for under</w:t>
      </w:r>
      <w:r>
        <w:br/>
        <w:t>this Agreement of, or relating to, Benefits (including, without limitation, for</w:t>
      </w:r>
      <w:r>
        <w:br/>
        <w:t>purposes of: (A) preparing the Audit Report, Interim Audit Report, or</w:t>
      </w:r>
      <w:r>
        <w:br/>
        <w:t>Interim Designated Share Audit Report; and (B) calculating Total Benefits,</w:t>
      </w:r>
      <w:r>
        <w:br/>
        <w:t>Total Salaries and Benefits, and Projected Benefits).</w:t>
      </w:r>
      <w:r>
        <w:br/>
        <w:t>Section 4. The Post-Career Income Plan.</w:t>
      </w:r>
      <w:r>
        <w:br/>
        <w:t>To the extent permitted by the Code and applicable law, the NBA shall</w:t>
      </w:r>
      <w:r>
        <w:br/>
        <w:t>provide the following post -career income benefits to NBA players and</w:t>
      </w:r>
      <w:r>
        <w:br/>
        <w:t>former NBA players in accordance with and subject to the terms and</w:t>
      </w:r>
      <w:r>
        <w:br/>
        <w:t>conditions of the National Basketball Association Players’ Qualified</w:t>
      </w:r>
      <w:r>
        <w:br/>
        <w:t>Post-Career Income Plan, as restated effective July 1, 2017, and as amended</w:t>
      </w:r>
      <w:r>
        <w:br/>
        <w:t>from time to time (the “Qualified Plan”) and the National Basketball</w:t>
      </w:r>
      <w:r>
        <w:br/>
        <w:t>Association Players’ Non -Qualified Post -Career Income Plan, as restat ed</w:t>
      </w:r>
      <w:r>
        <w:br/>
        <w:t>effective July 1, 2017, and as amended from time to time (the</w:t>
      </w:r>
      <w:r>
        <w:br/>
        <w:t>“Non-Qualified Plan,” and, when referenced collectively with the Qualified</w:t>
      </w:r>
      <w:r>
        <w:br/>
        <w:t>Plan, the “Post- Career Income Plan”). (All capitalized terms used in this</w:t>
      </w:r>
      <w:r>
        <w:br/>
        <w:t>Section 4 not otherwise defined in this A greement shall have the meanings</w:t>
      </w:r>
      <w:r>
        <w:br/>
        <w:t>set forth in the Post-Career Income Plan.)</w:t>
      </w:r>
      <w:r>
        <w:br/>
        <w:t>(a) Current Benefits.</w:t>
      </w:r>
      <w:r>
        <w:br/>
        <w:t>(1) Effective for the Contribution Year (defined below)</w:t>
      </w:r>
      <w:r>
        <w:br/>
        <w:t>commencing November 1, 2023, and for each subsequent</w:t>
      </w:r>
      <w:r>
        <w:br/>
        <w:t>Contribution Year during the term of this Agreement, the</w:t>
      </w:r>
      <w:r>
        <w:br/>
        <w:t>Post-Career Income Plan shall provide for: (i) a Team contribution</w:t>
      </w:r>
      <w:r>
        <w:br/>
        <w:t>to the Post -Career Income Plan for Eligible Players to be used to</w:t>
      </w:r>
      <w:r>
        <w:br/>
        <w:t>purchase Post -Career Annuities (the “Team Contribution”); and</w:t>
      </w:r>
      <w:r>
        <w:br/>
        <w:t>(ii) elective Player Contributions made by Qualifying Players to the</w:t>
      </w:r>
      <w:r>
        <w:br/>
        <w:t>Non-Qualified Plan to be used to purchase Post -Career Annuities</w:t>
      </w:r>
    </w:p>
    <w:p>
      <w:r>
        <w:t>Article IV 89</w:t>
      </w:r>
      <w:r>
        <w:br/>
        <w:t>on such players’ behalf. The Team Contribution for each Eligible</w:t>
      </w:r>
      <w:r>
        <w:br/>
        <w:t>Player for each Contribution Year shall equal (A) the Additional</w:t>
      </w:r>
      <w:r>
        <w:br/>
        <w:t>Benefit Amo unt (defined below) divided by the total number of</w:t>
      </w:r>
      <w:r>
        <w:br/>
        <w:t>Eligible Players for such Contribution Year (including, for this</w:t>
      </w:r>
      <w:r>
        <w:br/>
        <w:t>purpose only, any Canadian Resident who but for the fact that he is</w:t>
      </w:r>
      <w:r>
        <w:br/>
        <w:t>a Canadian Resident would otherwise be an Eligible Player) (such</w:t>
      </w:r>
      <w:r>
        <w:br/>
        <w:t>quotient, an Eligible Player’s “Allocated Share”), less (B) tax</w:t>
      </w:r>
      <w:r>
        <w:br/>
        <w:t>withholding (solely with respect to contributions made to the</w:t>
      </w:r>
      <w:r>
        <w:br/>
        <w:t>Non-Qualified Plan) in the manner described in Section 3.3 of the</w:t>
      </w:r>
      <w:r>
        <w:br/>
        <w:t>Non-Qualified Plan (“Tax Withholding”). For each Contribution</w:t>
      </w:r>
      <w:r>
        <w:br/>
        <w:t>Year, a portion of a player’s Allocated Share shall be contributed to</w:t>
      </w:r>
      <w:r>
        <w:br/>
        <w:t>the Qualified Plan on behalf of such player pursuant to the terms</w:t>
      </w:r>
      <w:r>
        <w:br/>
        <w:t>and conditions described in the Qualified Plan, and a portion to the</w:t>
      </w:r>
      <w:r>
        <w:br/>
        <w:t>Non-Qualified Plan pursuant to the terms and conditions described</w:t>
      </w:r>
      <w:r>
        <w:br/>
        <w:t>in the Non- Qualified Plan. For purposes of this Section 4, a</w:t>
      </w:r>
      <w:r>
        <w:br/>
        <w:t>“Contribution Year” means each November 1 through October 31</w:t>
      </w:r>
      <w:r>
        <w:br/>
        <w:t>in respect of which a Team Funding Pool (defined below) is</w:t>
      </w:r>
      <w:r>
        <w:br/>
        <w:t>provided under this Section 4.</w:t>
      </w:r>
      <w:r>
        <w:br/>
        <w:t>(2) Notwithstanding anything in this Sec tion 4(a) to the contrary,</w:t>
      </w:r>
      <w:r>
        <w:br/>
        <w:t>and subject to the requirements of the Code and IRS rules and</w:t>
      </w:r>
      <w:r>
        <w:br/>
        <w:t>regulations, if the Board of Trustees of the Post-Career Income Plan</w:t>
      </w:r>
      <w:r>
        <w:br/>
        <w:t>(the “PCIP Trustees”) determines, after Post-Career Annuities have</w:t>
      </w:r>
      <w:r>
        <w:br/>
        <w:t>been purchased for Eligible Pla yers for a Contribution Year, that a</w:t>
      </w:r>
      <w:r>
        <w:br/>
        <w:t>present or former player should have received an Allocated Share</w:t>
      </w:r>
      <w:r>
        <w:br/>
        <w:t>for such Contribution Year but did not receive an Allocated Share,</w:t>
      </w:r>
      <w:r>
        <w:br/>
        <w:t>such present or former player shall be entitled to an Allocated Share</w:t>
      </w:r>
      <w:r>
        <w:br/>
        <w:t>equal to the amount of the Allocated Share made to the other</w:t>
      </w:r>
      <w:r>
        <w:br/>
        <w:t>Eligible Players for such Contribution Year, which shall be used to</w:t>
      </w:r>
      <w:r>
        <w:br/>
        <w:t>purchase one or more Post -Career Annuities in the same manner</w:t>
      </w:r>
      <w:r>
        <w:br/>
        <w:t>and on the same terms as the other Eligible Players for such</w:t>
      </w:r>
      <w:r>
        <w:br/>
        <w:t>Contribution Year. U nless practicable and otherwise agreed to by</w:t>
      </w:r>
      <w:r>
        <w:br/>
        <w:t>the PCIP Trustees, the cost of such Allocated Share shall not require</w:t>
      </w:r>
      <w:r>
        <w:br/>
        <w:t>a retroactive reduction in the Allocated Share and Post -Career</w:t>
      </w:r>
      <w:r>
        <w:br/>
        <w:t>Annuities of the other Eligible Players for such Contribution Year</w:t>
      </w:r>
      <w:r>
        <w:br/>
        <w:t>but rather shall be paid from the Additional Benefit Amount for the</w:t>
      </w:r>
      <w:r>
        <w:br/>
        <w:t>next Season (or, to the extent the Additional Benefit Amount for the</w:t>
      </w:r>
      <w:r>
        <w:br/>
        <w:t>next Season is insufficient, future Seasons). In addition, the cost of</w:t>
      </w:r>
      <w:r>
        <w:br/>
        <w:t>any additional fees or expenses charged by the Insurer for the</w:t>
      </w:r>
      <w:r>
        <w:br/>
        <w:t>purchase of such Post -Career Annuity (or for the purchase of any</w:t>
      </w:r>
    </w:p>
    <w:p>
      <w:r>
        <w:t>90 Article IV</w:t>
      </w:r>
      <w:r>
        <w:br/>
        <w:t>other Post-Career Annuity(ies) under the Post -Career Income Plan</w:t>
      </w:r>
      <w:r>
        <w:br/>
        <w:t>on a retroactive basis) shall also be paid from the Additional Benefit</w:t>
      </w:r>
      <w:r>
        <w:br/>
        <w:t>Amount for the next Season (or, to the extent the Additional Benefit</w:t>
      </w:r>
      <w:r>
        <w:br/>
        <w:t>Amount for the next Season is insufficient, future Seasons).</w:t>
      </w:r>
      <w:r>
        <w:br/>
        <w:t>(b) Deductibility of Team Contributions/Regulatory Changes.</w:t>
      </w:r>
      <w:r>
        <w:br/>
        <w:t>(1) The Post -Career Income Plan shall be stru ctured and</w:t>
      </w:r>
      <w:r>
        <w:br/>
        <w:t>maintained in a manner that will result in the Team Funding Pool</w:t>
      </w:r>
      <w:r>
        <w:br/>
        <w:t>being fully deductible under the Code (and, where applicable,</w:t>
      </w:r>
      <w:r>
        <w:br/>
        <w:t>Canadian laws) when used toward Team Contributions contributed</w:t>
      </w:r>
      <w:r>
        <w:br/>
        <w:t>to the Post -Career Income Plan. In the event that a Te am is</w:t>
      </w:r>
      <w:r>
        <w:br/>
        <w:t>disallowed a deduction (in whole or in part) for its portion of the</w:t>
      </w:r>
      <w:r>
        <w:br/>
        <w:t>Team Funding Pool, then the Team shall be returned such</w:t>
      </w:r>
      <w:r>
        <w:br/>
        <w:t>disallowed deduction from the Post-Career Income Plan; provided,</w:t>
      </w:r>
      <w:r>
        <w:br/>
        <w:t>however, that, if such portion may not be returned to the Tea m</w:t>
      </w:r>
      <w:r>
        <w:br/>
        <w:t>under the terms of the Plan or the applicable Group Annuity</w:t>
      </w:r>
      <w:r>
        <w:br/>
        <w:t>Contract or applicable law, then such Team shall instead be</w:t>
      </w:r>
      <w:r>
        <w:br/>
        <w:t>reimbursed for the lost tax benefit resulting from the disallowance</w:t>
      </w:r>
      <w:r>
        <w:br/>
        <w:t>of the deduction from the Additional Benefit Amount for the next</w:t>
      </w:r>
      <w:r>
        <w:br/>
        <w:t>Season (or, to the extent the Additional Benefit Amount for the next</w:t>
      </w:r>
      <w:r>
        <w:br/>
        <w:t>Season is insufficient, future Seasons) following the date such Team</w:t>
      </w:r>
      <w:r>
        <w:br/>
        <w:t>submits satisfactory documentation of the disallowance to the PCIP</w:t>
      </w:r>
      <w:r>
        <w:br/>
        <w:t>Trustees.</w:t>
      </w:r>
      <w:r>
        <w:br/>
        <w:t>(2) Notwithstanding anything else in this Agre ement, if any event</w:t>
      </w:r>
      <w:r>
        <w:br/>
        <w:t>or occurrence, including, without limitation, (i) any change or</w:t>
      </w:r>
      <w:r>
        <w:br/>
        <w:t>amendment made to the Code, ERISA, or other applicable law, or</w:t>
      </w:r>
      <w:r>
        <w:br/>
        <w:t>to any regulations (whether final, temporary , or proposed</w:t>
      </w:r>
      <w:r>
        <w:br/>
        <w:t>regulations), or rulings or formal guidance issued thereunder, (ii) any</w:t>
      </w:r>
      <w:r>
        <w:br/>
        <w:t>interpretation, application, or enforcement (or any proposed</w:t>
      </w:r>
      <w:r>
        <w:br/>
        <w:t>interpretation, application, or enforcement), by a court of competent</w:t>
      </w:r>
      <w:r>
        <w:br/>
        <w:t>jurisdiction in the United States or by the IRS, of the Code, ERISA,</w:t>
      </w:r>
      <w:r>
        <w:br/>
        <w:t>or other applicable law, or any reg ulations or rulings issued</w:t>
      </w:r>
      <w:r>
        <w:br/>
        <w:t>thereunder, (iii) any regulations (whether final, temporary , or</w:t>
      </w:r>
      <w:r>
        <w:br/>
        <w:t>proposed regulations), or rulings or formal guidance issued by the</w:t>
      </w:r>
      <w:r>
        <w:br/>
        <w:t>IRS under the Code or ERISA or (iv) any provisions of this</w:t>
      </w:r>
      <w:r>
        <w:br/>
        <w:t>Agreement, including, without limitatio n, the provisions of this</w:t>
      </w:r>
      <w:r>
        <w:br/>
        <w:t>Section 4(b), would result in the Teams being disallowed a deduction</w:t>
      </w:r>
      <w:r>
        <w:br/>
        <w:t>(in whole or in part) for contributions made to the Post -Career</w:t>
      </w:r>
    </w:p>
    <w:p>
      <w:r>
        <w:t>Article IV 91</w:t>
      </w:r>
      <w:r>
        <w:br/>
        <w:t>Income Plan, then any obligation to maintain the Post -Career</w:t>
      </w:r>
      <w:r>
        <w:br/>
        <w:t>Income Plan pursuant to this Agreeme nt shall, at the option of the</w:t>
      </w:r>
      <w:r>
        <w:br/>
        <w:t>NBA, terminate; provided, however, that any such termination shall</w:t>
      </w:r>
      <w:r>
        <w:br/>
        <w:t>not impair the legally binding effect of any other provision of this</w:t>
      </w:r>
      <w:r>
        <w:br/>
        <w:t>Agreement or the legally binding effect (if any) of any other</w:t>
      </w:r>
      <w:r>
        <w:br/>
        <w:t>provision of any prior coll ective bargaining agreement, nor shall it</w:t>
      </w:r>
      <w:r>
        <w:br/>
        <w:t>create any right (A) to unilaterally implement during the term of this</w:t>
      </w:r>
      <w:r>
        <w:br/>
        <w:t>Agreement any terms concerning the provision of post-employment</w:t>
      </w:r>
      <w:r>
        <w:br/>
        <w:t>benefits to the players; (B) to lockout; or (C) to strike.</w:t>
      </w:r>
      <w:r>
        <w:br/>
        <w:t>(3) Notwithstanding anything else in this Agreement, if any event</w:t>
      </w:r>
      <w:r>
        <w:br/>
        <w:t>or occurrence, including, without limitation, (i) any change or</w:t>
      </w:r>
      <w:r>
        <w:br/>
        <w:t>amendment made to the Code, ERISA, or other applicable law, to</w:t>
      </w:r>
      <w:r>
        <w:br/>
        <w:t>any regulations (whether final, temporary, or proposed regulations),</w:t>
      </w:r>
      <w:r>
        <w:br/>
        <w:t>or rulings or form al guidance issued thereunder, (ii) any</w:t>
      </w:r>
      <w:r>
        <w:br/>
        <w:t>interpretation, application, or enforcement (or any proposed</w:t>
      </w:r>
      <w:r>
        <w:br/>
        <w:t>interpretation, application, or enforcement), by a court of competent</w:t>
      </w:r>
      <w:r>
        <w:br/>
        <w:t>jurisdiction in the United States or by the IRS, of the Code, ERISA,</w:t>
      </w:r>
      <w:r>
        <w:br/>
        <w:t>or other applica ble law, or any regulations or rulings issued</w:t>
      </w:r>
      <w:r>
        <w:br/>
        <w:t>thereunder, (iii) any regulations (whether final, temporary , or</w:t>
      </w:r>
      <w:r>
        <w:br/>
        <w:t>proposed regulations), or rulings or formal guidance issued by the</w:t>
      </w:r>
      <w:r>
        <w:br/>
        <w:t>IRS under the Code or ERISA or (iv) any provisions of this</w:t>
      </w:r>
      <w:r>
        <w:br/>
        <w:t>Agreement, including , without limitation, the provisions of this</w:t>
      </w:r>
      <w:r>
        <w:br/>
        <w:t>Section 4, would result in the Qualified Plan no longer being a</w:t>
      </w:r>
      <w:r>
        <w:br/>
        <w:t>tax-qualified plan under Section 401(a) of the Code or would require</w:t>
      </w:r>
      <w:r>
        <w:br/>
        <w:t>NBA Teams to incur costs over and above any costs required to be</w:t>
      </w:r>
      <w:r>
        <w:br/>
        <w:t>incurred to i mplement the Qualified Plan in order to maintain its</w:t>
      </w:r>
      <w:r>
        <w:br/>
        <w:t>tax-qualified status under Section 401(a) of the Code (but only to the</w:t>
      </w:r>
      <w:r>
        <w:br/>
        <w:t>extent that such additional costs are incurred in connection with the</w:t>
      </w:r>
      <w:r>
        <w:br/>
        <w:t>provision of benefits to their non-player employees or to non-player</w:t>
      </w:r>
      <w:r>
        <w:br/>
        <w:t>employees of affiliates (within the meaning of Sections 414(b), (c) ,</w:t>
      </w:r>
      <w:r>
        <w:br/>
        <w:t>or (m) of the Code) of such Teams), then any obligation to maintain</w:t>
      </w:r>
      <w:r>
        <w:br/>
        <w:t>and/or make contributions in respect of the Qualified Plan pursuant</w:t>
      </w:r>
      <w:r>
        <w:br/>
        <w:t>to this Agreement shall terminate; provided, however, that any such</w:t>
      </w:r>
      <w:r>
        <w:br/>
        <w:t>termination shall not impair the legally binding effect of any other</w:t>
      </w:r>
      <w:r>
        <w:br/>
        <w:t>provision of this Agreement or the legally binding effect (if any) of</w:t>
      </w:r>
      <w:r>
        <w:br/>
        <w:t>any other provision of any prior collective bargaining agreement, nor</w:t>
      </w:r>
      <w:r>
        <w:br/>
        <w:t>shall it create any right (A) to unilaterally implement during the term</w:t>
      </w:r>
      <w:r>
        <w:br/>
        <w:t>of this Agreement any terms concerning the provision of</w:t>
      </w:r>
    </w:p>
    <w:p>
      <w:r>
        <w:t>92 Article IV</w:t>
      </w:r>
      <w:r>
        <w:br/>
        <w:t>post-employment benefits to the players; (B) to lockout; or (C) to</w:t>
      </w:r>
      <w:r>
        <w:br/>
        <w:t>strike.</w:t>
      </w:r>
      <w:r>
        <w:br/>
        <w:t>(4) If the Taxable Allocated Share attributable to Eligible Players</w:t>
      </w:r>
      <w:r>
        <w:br/>
        <w:t>would be subject to a federal income tax rate higher than the rate</w:t>
      </w:r>
      <w:r>
        <w:br/>
        <w:t>that would apply if the Taxable Allocated Share were paid as Base</w:t>
      </w:r>
      <w:r>
        <w:br/>
        <w:t>Compensation, then any obligation to maintain the Post -Career</w:t>
      </w:r>
      <w:r>
        <w:br/>
        <w:t>Income Plan pursuant to this Agreement shall, at the option of the</w:t>
      </w:r>
      <w:r>
        <w:br/>
        <w:t>Players Association, terminate; provided, however, that any such</w:t>
      </w:r>
      <w:r>
        <w:br/>
        <w:t>termination shall not impair the legally binding effect of any other</w:t>
      </w:r>
      <w:r>
        <w:br/>
        <w:t>provision of this Agreement or the legally binding effect (if any) of</w:t>
      </w:r>
      <w:r>
        <w:br/>
        <w:t>any other provision of any prior collective bargaining agreement, nor</w:t>
      </w:r>
      <w:r>
        <w:br/>
        <w:t>shall it create any right (i) to unilaterally implement during the term</w:t>
      </w:r>
      <w:r>
        <w:br/>
        <w:t>of this Agreement any terms concerning the provision of</w:t>
      </w:r>
      <w:r>
        <w:br/>
        <w:t>post-employment benefits to the players; (ii) to lockout; or (iii) to</w:t>
      </w:r>
      <w:r>
        <w:br/>
        <w:t>strike.</w:t>
      </w:r>
      <w:r>
        <w:br/>
        <w:t>(5) In the event of a termination descr ibed in Sections 4(b)(2)-(4),</w:t>
      </w:r>
      <w:r>
        <w:br/>
        <w:t>the NBA and Players Association agree to bargain in good faith with</w:t>
      </w:r>
      <w:r>
        <w:br/>
        <w:t>respect to an alternative arrangement to be provided by the NBA</w:t>
      </w:r>
      <w:r>
        <w:br/>
        <w:t>Teams to the players. The annual cost to the Teams of any such</w:t>
      </w:r>
      <w:r>
        <w:br/>
        <w:t>alternative arrangement (as de termined on an after -tax basis) shall</w:t>
      </w:r>
      <w:r>
        <w:br/>
        <w:t>be substantially equal to but no greater than the annual cost that such</w:t>
      </w:r>
      <w:r>
        <w:br/>
        <w:t>Teams would have incurred under the Post-Career Income Plan on</w:t>
      </w:r>
      <w:r>
        <w:br/>
        <w:t>the date of termination. The cost of funding of any such alternative</w:t>
      </w:r>
      <w:r>
        <w:br/>
        <w:t>arrangement shall be as set forth in Section 4(d)(1). If despite good</w:t>
      </w:r>
      <w:r>
        <w:br/>
        <w:t>faith negotiations, the NBA and the Players Association fail to agree</w:t>
      </w:r>
      <w:r>
        <w:br/>
        <w:t>with respect to an alternative arrangement as described above, such</w:t>
      </w:r>
      <w:r>
        <w:br/>
        <w:t>failure to agree shall not create any right (i) to unilaterally implement</w:t>
      </w:r>
      <w:r>
        <w:br/>
        <w:t>during the term of this Agreement any terms concerning the</w:t>
      </w:r>
      <w:r>
        <w:br/>
        <w:t>provision of post-employment benefits to the players; (ii) to lockout;</w:t>
      </w:r>
      <w:r>
        <w:br/>
        <w:t>or (iii) to strike.</w:t>
      </w:r>
      <w:r>
        <w:br/>
        <w:t>(c) Players Employed by Toronto . The terms of the Post -Career</w:t>
      </w:r>
      <w:r>
        <w:br/>
        <w:t>Income Plan shall continue to permit participation by Toronto Players on a</w:t>
      </w:r>
      <w:r>
        <w:br/>
        <w:t>tax-effective basis under Canadian income tax laws; provided, however, that</w:t>
      </w:r>
      <w:r>
        <w:br/>
        <w:t>a player shall not be eligible to participate in the Post -Career Income Plan</w:t>
      </w:r>
      <w:r>
        <w:br/>
        <w:t>for the period of time during which the player is a Canadian Resident but</w:t>
      </w:r>
      <w:r>
        <w:br/>
        <w:t>shall instead be eligible to receive a cash payment as described in Section 7</w:t>
      </w:r>
      <w:r>
        <w:br/>
        <w:t>below. If the NBA and the Players Association should determine that the</w:t>
      </w:r>
    </w:p>
    <w:p>
      <w:r>
        <w:t>Article IV 93</w:t>
      </w:r>
      <w:r>
        <w:br/>
        <w:t>Post-Career Income Plan cannot continue to be provided to Toronto</w:t>
      </w:r>
      <w:r>
        <w:br/>
        <w:t>Players on a tax -effective basis under Canadian federal income tax laws or</w:t>
      </w:r>
      <w:r>
        <w:br/>
        <w:t>that either the Qualified Plan or the Non- Qualified Plan would become</w:t>
      </w:r>
      <w:r>
        <w:br/>
        <w:t>subject to Ontario’s Pension Benefits Act, the NBA and Players Association</w:t>
      </w:r>
      <w:r>
        <w:br/>
        <w:t>agree to bargain in good faith with respect to an alternative arrangement to</w:t>
      </w:r>
      <w:r>
        <w:br/>
        <w:t>be provided by Toronto to the Toronto Players. The cost of any such</w:t>
      </w:r>
      <w:r>
        <w:br/>
        <w:t>alternative arrangement to be provided in any Contribution Year shall come</w:t>
      </w:r>
      <w:r>
        <w:br/>
        <w:t>from such year’s Team Funding Pool and shall equal an Eligible Player’s</w:t>
      </w:r>
      <w:r>
        <w:br/>
        <w:t>Allocated Share for such Contribution Year as reduced by all federal, state,</w:t>
      </w:r>
      <w:r>
        <w:br/>
        <w:t>local, payroll, or other tax obligations of any kind (including, where</w:t>
      </w:r>
      <w:r>
        <w:br/>
        <w:t>applicable, Canadian tax) applicable to such player as Toronto, in the</w:t>
      </w:r>
      <w:r>
        <w:br/>
        <w:t>exercise of its reasonable discretion, deems necessary. If despite good faith</w:t>
      </w:r>
      <w:r>
        <w:br/>
        <w:t>negotiations, the NBA and the Players Association fail to agree with respect</w:t>
      </w:r>
      <w:r>
        <w:br/>
        <w:t>to an alternative arrangement as described above, such failure to agree shall</w:t>
      </w:r>
      <w:r>
        <w:br/>
        <w:t>not create any right (1) to unilaterally implement during the term of this</w:t>
      </w:r>
      <w:r>
        <w:br/>
        <w:t>Agreement any terms concerning the provision of post -employment</w:t>
      </w:r>
      <w:r>
        <w:br/>
        <w:t>benefits to the players; (2) to lockout; or (3) to strike.</w:t>
      </w:r>
      <w:r>
        <w:br/>
        <w:t>(d) Funding.</w:t>
      </w:r>
      <w:r>
        <w:br/>
        <w:t>(1) For each Season, except as provided below, one pe rcent (1%)</w:t>
      </w:r>
      <w:r>
        <w:br/>
        <w:t>of BRI for such Season (the “Additional Benefit Amount”) shall be</w:t>
      </w:r>
      <w:r>
        <w:br/>
        <w:t>used to fund the Team Funding Pool (or the alternative arrangement</w:t>
      </w:r>
      <w:r>
        <w:br/>
        <w:t>referenced in Sections 4(b)(5) and 4(c)); provided, however, that the</w:t>
      </w:r>
      <w:r>
        <w:br/>
        <w:t>Additional Benefit Amount for a Season shall be subject to</w:t>
      </w:r>
      <w:r>
        <w:br/>
        <w:t>reduction or elimination pursuant to Article VII, Section 12(b)(1).</w:t>
      </w:r>
      <w:r>
        <w:br/>
        <w:t>In no event shall the Additional Benefit Amount be used for any</w:t>
      </w:r>
      <w:r>
        <w:br/>
        <w:t>purpose other than as set forth in the immediately foregoing</w:t>
      </w:r>
      <w:r>
        <w:br/>
        <w:t>sentence. For purposes of all calculations called for under this</w:t>
      </w:r>
      <w:r>
        <w:br/>
        <w:t>Agreement of, or relating to, Benefits (including, without limitation,</w:t>
      </w:r>
      <w:r>
        <w:br/>
        <w:t>for purposes of (i) preparing the Audit Report, Interim Audit</w:t>
      </w:r>
      <w:r>
        <w:br/>
        <w:t>Report, or Interim Designated Share Audit Report, and</w:t>
      </w:r>
      <w:r>
        <w:br/>
        <w:t>(ii) calculating Total Benefits, Total Salaries and Benefits, and</w:t>
      </w:r>
      <w:r>
        <w:br/>
        <w:t>Projected Benefits), the amount to be included with respect to the</w:t>
      </w:r>
      <w:r>
        <w:br/>
        <w:t>Additional Benefit Amount shall be the full Additional Benefit</w:t>
      </w:r>
      <w:r>
        <w:br/>
        <w:t>Amount specified in this Section 4(d) and not the reduced</w:t>
      </w:r>
      <w:r>
        <w:br/>
        <w:t>Additional Benefit Amount provided for under Artic le VII,</w:t>
      </w:r>
      <w:r>
        <w:br/>
        <w:t>Section 12(b)(1).</w:t>
      </w:r>
    </w:p>
    <w:p>
      <w:r>
        <w:t>94 Article IV</w:t>
      </w:r>
      <w:r>
        <w:br/>
        <w:t>(2) For each Contribution Year, all or a portion of the Additional</w:t>
      </w:r>
      <w:r>
        <w:br/>
        <w:t>Benefit Amount as determined under Section 4(d)(1) (the “Team</w:t>
      </w:r>
      <w:r>
        <w:br/>
        <w:t>Funding Pool”) shall be used to fund the Post-Career Income Plan.</w:t>
      </w:r>
      <w:r>
        <w:br/>
        <w:t>(3) The Teams shall contribute the Team Fun ding Pool, less Tax</w:t>
      </w:r>
      <w:r>
        <w:br/>
        <w:t>Withholding, into the Post -Career Income Plan each November</w:t>
      </w:r>
      <w:r>
        <w:br/>
        <w:t>following the Contribution Year to which it relates or, if later, within</w:t>
      </w:r>
      <w:r>
        <w:br/>
        <w:t>one hundred and twenty (120) days following the completion of the</w:t>
      </w:r>
      <w:r>
        <w:br/>
        <w:t>Audit Report covering the November 1 of such Contribution Year.</w:t>
      </w:r>
      <w:r>
        <w:br/>
        <w:t>(4) For each Salary Cap Year in which the amortized portion of the</w:t>
      </w:r>
      <w:r>
        <w:br/>
        <w:t>amount to be included in BRI from applicable equity securities ,</w:t>
      </w:r>
      <w:r>
        <w:br/>
        <w:t>pursuant to Article VII, Section 1(a)(13), exceeds $5 million ,</w:t>
      </w:r>
      <w:r>
        <w:br/>
        <w:t>the NBA and the Players Association shall meet and confer to</w:t>
      </w:r>
      <w:r>
        <w:br/>
        <w:t>discuss in good faith the possibility of creating a funding pool equal</w:t>
      </w:r>
      <w:r>
        <w:br/>
        <w:t>to 50% of such amortized portion (the “Equity Proceeds Funding</w:t>
      </w:r>
      <w:r>
        <w:br/>
        <w:t>Pool”) to fund after-tax contributions to the Non-Qualified Plan for</w:t>
      </w:r>
      <w:r>
        <w:br/>
        <w:t>players who were Eligible Playe rs in any of the years during the</w:t>
      </w:r>
      <w:r>
        <w:br/>
        <w:t>period beginning with the Salary Cap Year in which the equity</w:t>
      </w:r>
      <w:r>
        <w:br/>
        <w:t>securities were received and continuing through the first Salary Cap</w:t>
      </w:r>
      <w:r>
        <w:br/>
        <w:t>Year in respect of which contributions to the Non -Qualified Plan</w:t>
      </w:r>
      <w:r>
        <w:br/>
        <w:t>are made in respect of such equity. For clarity, in the event that the</w:t>
      </w:r>
      <w:r>
        <w:br/>
        <w:t>NBA and the Players Association agree to provide the</w:t>
      </w:r>
      <w:r>
        <w:br/>
        <w:t>above-described after-tax benefits, then, for purposes of all</w:t>
      </w:r>
      <w:r>
        <w:br/>
        <w:t>calculations called for under this Agreement of, or relating to,</w:t>
      </w:r>
      <w:r>
        <w:br/>
        <w:t>Benefits (including, without limitation, for purposes of: (i) preparing</w:t>
      </w:r>
      <w:r>
        <w:br/>
        <w:t>the Audit Report, Interim Audit Report, or Interim Designated</w:t>
      </w:r>
      <w:r>
        <w:br/>
        <w:t>Share Audit Report; and (ii) calculating Total Benefits, Total Salaries</w:t>
      </w:r>
      <w:r>
        <w:br/>
        <w:t>and Benefits, and Projected Benefits), the amount to be</w:t>
      </w:r>
      <w:r>
        <w:br/>
        <w:t>included with respect to the benefits shall be the amount of</w:t>
      </w:r>
      <w:r>
        <w:br/>
        <w:t>the Equity Proceeds Funding Pool and not the amount of the</w:t>
      </w:r>
      <w:r>
        <w:br/>
        <w:t>aggregate after-tax amounts contributed to the Non-Qualified Plan.</w:t>
      </w:r>
      <w:r>
        <w:br/>
        <w:t>(e) Additional Post -Career Income Benefits Costs . The NBA</w:t>
      </w:r>
      <w:r>
        <w:br/>
        <w:t>Teams shall pay all costs, including, without limitation, the cost of</w:t>
      </w:r>
      <w:r>
        <w:br/>
        <w:t>Professional Fees and other administrative services provided to the</w:t>
      </w:r>
      <w:r>
        <w:br/>
        <w:t>Post-Career Income Plan (but excluding the cost of contributions made to</w:t>
      </w:r>
      <w:r>
        <w:br/>
        <w:t>the Post -Career Income Plan) in connection with the operation and</w:t>
      </w:r>
      <w:r>
        <w:br/>
        <w:t>administration of the Post -Career Income Plan (or a ny alternative</w:t>
      </w:r>
      <w:r>
        <w:br/>
        <w:t>arrangement pursuant to Sections 4(b)(5) and (c)).</w:t>
      </w:r>
    </w:p>
    <w:p>
      <w:r>
        <w:t>Article IV 95</w:t>
      </w:r>
      <w:r>
        <w:br/>
        <w:t>Section 5. Labor-Management Cooperation and Education Trust.</w:t>
      </w:r>
      <w:r>
        <w:br/>
        <w:t>(a) Except as set forth below in this Section 5, as of the effective date</w:t>
      </w:r>
      <w:r>
        <w:br/>
        <w:t>of this Agreement, and continuing until the expiration or termination of this</w:t>
      </w:r>
      <w:r>
        <w:br/>
        <w:t>Agreement, the National Basketball Players Association/National</w:t>
      </w:r>
      <w:r>
        <w:br/>
        <w:t>Basketball Association Labor -Management Cooperation and Education</w:t>
      </w:r>
      <w:r>
        <w:br/>
        <w:t>Trust (the “Education Trust”) shall continue to be jointly operated and</w:t>
      </w:r>
      <w:r>
        <w:br/>
        <w:t>administered by the NBA and the Players Associ ation in accordance with</w:t>
      </w:r>
      <w:r>
        <w:br/>
        <w:t>the provisions of the Agreement and Declaration of Trust Establishing the</w:t>
      </w:r>
      <w:r>
        <w:br/>
        <w:t>National Basketball Players Association/National Basketball Association</w:t>
      </w:r>
      <w:r>
        <w:br/>
        <w:t>Labor-Management Cooperation and Education Trust, as restated effective</w:t>
      </w:r>
      <w:r>
        <w:br/>
        <w:t>December 1, 2014, and as amended from time to time (the “Education Trust</w:t>
      </w:r>
      <w:r>
        <w:br/>
        <w:t>Agreement”). It is intended by the NBA and the Players Association that,</w:t>
      </w:r>
      <w:r>
        <w:br/>
        <w:t>at all times, the Education Trust shall comply with the provisions of Section</w:t>
      </w:r>
      <w:r>
        <w:br/>
        <w:t>302(c)(9) of the Labor Management Relations Act of 1947, as amended, and</w:t>
      </w:r>
      <w:r>
        <w:br/>
        <w:t>shall qualify as an exempt organization under the provisions of</w:t>
      </w:r>
      <w:r>
        <w:br/>
        <w:t>Sections 501(c)(5) or 501(c)(3) of the Code.</w:t>
      </w:r>
      <w:r>
        <w:br/>
        <w:t>(b) The Education Trust shall continue to be operated and administered</w:t>
      </w:r>
      <w:r>
        <w:br/>
        <w:t>for the purpose of establishing and providing (1) health education programs,</w:t>
      </w:r>
      <w:r>
        <w:br/>
        <w:t>and (2) education, career transition, and career counseling programs</w:t>
      </w:r>
      <w:r>
        <w:br/>
        <w:t>designed to assist the NBA, NBA Teams , and NBA players in solving</w:t>
      </w:r>
      <w:r>
        <w:br/>
        <w:t>problems of mutual concern not susceptible to resolution within the</w:t>
      </w:r>
      <w:r>
        <w:br/>
        <w:t>collective bargaining proce ss and to enhance the involvement of NBA</w:t>
      </w:r>
      <w:r>
        <w:br/>
        <w:t>players in making decisions that affect their working lives. The NBA and</w:t>
      </w:r>
      <w:r>
        <w:br/>
        <w:t>the Players Association agree to provide jointly-run financial education</w:t>
      </w:r>
      <w:r>
        <w:br/>
        <w:t>programming, which shall be operated and administered by the Educati on</w:t>
      </w:r>
      <w:r>
        <w:br/>
        <w:t>Trust, subject to the programming being structured to qualify as a permitted</w:t>
      </w:r>
      <w:r>
        <w:br/>
        <w:t>activity of an exempt organization under the provisions of Section 501(c)(5)</w:t>
      </w:r>
      <w:r>
        <w:br/>
        <w:t>of the Code. In the event that a jointly -run financial education program</w:t>
      </w:r>
      <w:r>
        <w:br/>
        <w:t>cannot be structured to qualify as a permitted activity of an exempt</w:t>
      </w:r>
      <w:r>
        <w:br/>
        <w:t>organization under the provisions of Section 501(c)(5) of the Code, the</w:t>
      </w:r>
      <w:r>
        <w:br/>
        <w:t>NBA and Players Association agree to meet and confer regarding the</w:t>
      </w:r>
      <w:r>
        <w:br/>
        <w:t>establishment of such program through a different vehicle than the</w:t>
      </w:r>
      <w:r>
        <w:br/>
        <w:t>Education Trust.</w:t>
      </w:r>
      <w:r>
        <w:br/>
        <w:t>(c) Alongside jointly-run financial education programs, the NBA and</w:t>
      </w:r>
      <w:r>
        <w:br/>
        <w:t>the Players Association shall each develop and implement such independent</w:t>
      </w:r>
      <w:r>
        <w:br/>
        <w:t>financial education programs as it deems appropriate to be offered on a</w:t>
      </w:r>
      <w:r>
        <w:br/>
        <w:t>voluntary basis in such forms and a t such times as deemed appropriate by</w:t>
      </w:r>
      <w:r>
        <w:br/>
        <w:t>the NBA and the Players Association, respectively. The NBA and the</w:t>
      </w:r>
    </w:p>
    <w:p>
      <w:r>
        <w:t>96 Article IV</w:t>
      </w:r>
      <w:r>
        <w:br/>
        <w:t>Players Association agree to confer periodically to share details and thoughts</w:t>
      </w:r>
      <w:r>
        <w:br/>
        <w:t>on best practices with respect to such programs. The NBA and the Players</w:t>
      </w:r>
      <w:r>
        <w:br/>
        <w:t>Association shall be responsible for the costs of their respective independent</w:t>
      </w:r>
      <w:r>
        <w:br/>
        <w:t>programs and such costs shall be excluded for purposes of all calculations</w:t>
      </w:r>
      <w:r>
        <w:br/>
        <w:t>called for under this Agreement of, or relating to, Benefits (including,</w:t>
      </w:r>
      <w:r>
        <w:br/>
        <w:t>without limitation, for purposes of (1) preparing the Audit Report, Interim</w:t>
      </w:r>
      <w:r>
        <w:br/>
        <w:t>Audit Report, or Interim Designated Share Audit Report, and (2) calculating</w:t>
      </w:r>
      <w:r>
        <w:br/>
        <w:t>Total Benefits, Total Salaries and Benefits, and Projected Benefits).</w:t>
      </w:r>
      <w:r>
        <w:br/>
        <w:t>(d) The NBA and Players Association agree that, subject to the</w:t>
      </w:r>
      <w:r>
        <w:br/>
        <w:t>limitations set forth in this Section 5:</w:t>
      </w:r>
      <w:r>
        <w:br/>
        <w:t>(1) The amount to be paid by the Teams to fund the education and</w:t>
      </w:r>
      <w:r>
        <w:br/>
        <w:t>career counseling programs to be operated and administered by the</w:t>
      </w:r>
      <w:r>
        <w:br/>
        <w:t>Education Trust for the 2023-24 Salary Cap Year shall be no greater</w:t>
      </w:r>
      <w:r>
        <w:br/>
        <w:t>than $2,020,339;</w:t>
      </w:r>
      <w:r>
        <w:br/>
        <w:t>(2) The amount to be paid by the Teams to fund the career</w:t>
      </w:r>
      <w:r>
        <w:br/>
        <w:t>transition program to be operated and administered by the</w:t>
      </w:r>
      <w:r>
        <w:br/>
        <w:t>Education Trust for the 2023-24 Salary Cap Year shall be no greater</w:t>
      </w:r>
      <w:r>
        <w:br/>
        <w:t>than $893,397;</w:t>
      </w:r>
      <w:r>
        <w:br/>
        <w:t>(3) The amount to be paid by the Teams to fund the health</w:t>
      </w:r>
      <w:r>
        <w:br/>
        <w:t>education programs (or any programs that, pursuant to Section 5(g)</w:t>
      </w:r>
      <w:r>
        <w:br/>
        <w:t>below, are substituted for the health education programs) to be</w:t>
      </w:r>
      <w:r>
        <w:br/>
        <w:t>operated and administered by the Education Trust for the 2023 -24</w:t>
      </w:r>
      <w:r>
        <w:br/>
        <w:t>Salary Cap Year shall be no greater than $628,549;</w:t>
      </w:r>
      <w:r>
        <w:br/>
        <w:t>(4) The maximum funding amount for each of the programs</w:t>
      </w:r>
      <w:r>
        <w:br/>
        <w:t>described in Section s 5(d)(1)-(3) above shall be increased by five</w:t>
      </w:r>
      <w:r>
        <w:br/>
        <w:t>percent (5%) for each subsequent Salary Cap Year during the term</w:t>
      </w:r>
      <w:r>
        <w:br/>
        <w:t>of this Agreement after the 2023-24 Salary Cap Year;</w:t>
      </w:r>
      <w:r>
        <w:br/>
        <w:t>(5) For each Salary Cap Year, the amount to be paid by the Teams</w:t>
      </w:r>
      <w:r>
        <w:br/>
        <w:t>to fund the jointly-run financial education programs to be operated</w:t>
      </w:r>
      <w:r>
        <w:br/>
        <w:t>and administered by the Education Trust, if any, shall be mutually</w:t>
      </w:r>
      <w:r>
        <w:br/>
        <w:t>agreed upon by the parties; and</w:t>
      </w:r>
      <w:r>
        <w:br/>
        <w:t>(6) Payment of the amount necessary to fund the Education Trust</w:t>
      </w:r>
      <w:r>
        <w:br/>
        <w:t>in respect of each Salary Cap Year shall be made within thirty (30)</w:t>
      </w:r>
    </w:p>
    <w:p>
      <w:r>
        <w:t>Article IV 97</w:t>
      </w:r>
      <w:r>
        <w:br/>
        <w:t>days following the completion of the Audit Report for such Salary</w:t>
      </w:r>
      <w:r>
        <w:br/>
        <w:t>Cap Year.</w:t>
      </w:r>
      <w:r>
        <w:br/>
        <w:t>(e) The Education Trust shall be operated and administered in a manner</w:t>
      </w:r>
      <w:r>
        <w:br/>
        <w:t>that will result in all contributions by the Teams being fully deductible under</w:t>
      </w:r>
      <w:r>
        <w:br/>
        <w:t>the Code (and, where applicable, Canadian income tax laws) when paid. If</w:t>
      </w:r>
      <w:r>
        <w:br/>
        <w:t>any Team is disallowed a deduction (in whole or in part) for such</w:t>
      </w:r>
      <w:r>
        <w:br/>
        <w:t>contributions, and unless the NBA determines otherwise, the obligation to</w:t>
      </w:r>
      <w:r>
        <w:br/>
        <w:t>maintain the Education Trust and to make further contributions to the</w:t>
      </w:r>
      <w:r>
        <w:br/>
        <w:t>Education Trust shall immediately terminate; provided, however, that any</w:t>
      </w:r>
      <w:r>
        <w:br/>
        <w:t>such termination shall not impair the legally binding effect of any other</w:t>
      </w:r>
      <w:r>
        <w:br/>
        <w:t>provision of this Agreement, and shall not create any right (1) to unilaterally</w:t>
      </w:r>
      <w:r>
        <w:br/>
        <w:t>implement, during the term of thi s Agreement, any terms concerning the</w:t>
      </w:r>
      <w:r>
        <w:br/>
        <w:t>provision of education programs provided or to be provided by the</w:t>
      </w:r>
      <w:r>
        <w:br/>
        <w:t>Education Trust; (2) to lockout; or (3) to strike.</w:t>
      </w:r>
      <w:r>
        <w:br/>
        <w:t>(f) In the event of any termination pursuant to Section 5( e) above, the</w:t>
      </w:r>
      <w:r>
        <w:br/>
        <w:t>NBA and Players Association agree to bargain in good faith with respect to</w:t>
      </w:r>
      <w:r>
        <w:br/>
        <w:t>an alternative arrangement designed to provide the programs described in</w:t>
      </w:r>
      <w:r>
        <w:br/>
        <w:t>the Education Trust Agreement. Such alternative arrangement shall, to the</w:t>
      </w:r>
      <w:r>
        <w:br/>
        <w:t>extent permitted by applicable law, be funded by such monies as ma y then</w:t>
      </w:r>
      <w:r>
        <w:br/>
        <w:t>remain in the Education Trust and, if the monies remaining in the Education</w:t>
      </w:r>
      <w:r>
        <w:br/>
        <w:t>Trust may not lawfully be used for, or are insufficient for, such purpose,</w:t>
      </w:r>
      <w:r>
        <w:br/>
        <w:t>such alternative arrangement shall be funded, by the NBA Teams; provided,</w:t>
      </w:r>
      <w:r>
        <w:br/>
        <w:t>however, that the annual cost incurred by the Teams in connection with</w:t>
      </w:r>
      <w:r>
        <w:br/>
        <w:t>such alternative arrangement (as determined on an after-tax basis) shall not</w:t>
      </w:r>
      <w:r>
        <w:br/>
        <w:t>exceed the annual cost that such Teams would have incurred to fund the</w:t>
      </w:r>
      <w:r>
        <w:br/>
        <w:t>Education Trust commencing on the date of termination. Any s uch</w:t>
      </w:r>
      <w:r>
        <w:br/>
        <w:t>alternative arrangement shall be operated and administered in a manner that</w:t>
      </w:r>
      <w:r>
        <w:br/>
        <w:t>will result in all contributions by the Teams being fully deductible under the</w:t>
      </w:r>
      <w:r>
        <w:br/>
        <w:t>Code (and, where applicable, Canadian income tax laws) when paid; and, if</w:t>
      </w:r>
      <w:r>
        <w:br/>
        <w:t>funded by the Teams (and not out of existing monies remaining in the</w:t>
      </w:r>
      <w:r>
        <w:br/>
        <w:t>Education Trust), the costs of funding any alternative to the Education</w:t>
      </w:r>
      <w:r>
        <w:br/>
        <w:t>Trust shall be subject to the limitations set forth in this Agreement. If</w:t>
      </w:r>
      <w:r>
        <w:br/>
        <w:t>despite good faith negotiations, the NBA and the Players Association fail to</w:t>
      </w:r>
      <w:r>
        <w:br/>
        <w:t>agree with respect to an alternative arrangement as described above, such</w:t>
      </w:r>
      <w:r>
        <w:br/>
        <w:t>failure to agree shall not create any right (1) to unilaterally implement, during</w:t>
      </w:r>
      <w:r>
        <w:br/>
        <w:t>the term of this Agreement, any terms concerning the provision of programs</w:t>
      </w:r>
      <w:r>
        <w:br/>
        <w:t>provided or to be provided by the Education Trust; (2) to lockout; or (3) to</w:t>
      </w:r>
      <w:r>
        <w:br/>
        <w:t>strike.</w:t>
      </w:r>
    </w:p>
    <w:p>
      <w:r>
        <w:t>98 Article IV</w:t>
      </w:r>
      <w:r>
        <w:br/>
        <w:t>(g) Upon written notice delivered to the NBA at least six (6) months</w:t>
      </w:r>
      <w:r>
        <w:br/>
        <w:t>prior to the commencement of any Salary Cap Year, the Players Association</w:t>
      </w:r>
      <w:r>
        <w:br/>
        <w:t>may elect to terminate the programs current ly provided by the Education</w:t>
      </w:r>
      <w:r>
        <w:br/>
        <w:t>Trust and substitute alternative programs; provided, however, that the NBA</w:t>
      </w:r>
      <w:r>
        <w:br/>
        <w:t>consents to such substitution, which such consent shall not be unreasonably</w:t>
      </w:r>
      <w:r>
        <w:br/>
        <w:t>withheld; and provided, further, that any new programs shall comply with</w:t>
      </w:r>
      <w:r>
        <w:br/>
        <w:t>the provisions of Section 302(c)(9) of the Labor Management Relations Act</w:t>
      </w:r>
      <w:r>
        <w:br/>
        <w:t>of 1947, as amended, and shall qualify as a permitted activity of an exempt</w:t>
      </w:r>
      <w:r>
        <w:br/>
        <w:t>organization under Section 501(c)(5) of the Code.</w:t>
      </w:r>
      <w:r>
        <w:br/>
        <w:t>Section 6. Additional Player Benefits.</w:t>
      </w:r>
      <w:r>
        <w:br/>
        <w:t>Except as set forth below, the NBA shall provide the following additional</w:t>
      </w:r>
      <w:r>
        <w:br/>
        <w:t>benefits:</w:t>
      </w:r>
      <w:r>
        <w:br/>
        <w:t>(a) Workers’ compensation benefits in accordance with applicable</w:t>
      </w:r>
      <w:r>
        <w:br/>
        <w:t>statutes. Such benefits will be provided for players and Two-Way Players.</w:t>
      </w:r>
      <w:r>
        <w:br/>
        <w:t>(b) Funding for the annual Players Association High School Basketball</w:t>
      </w:r>
      <w:r>
        <w:br/>
        <w:t>Camp (or any substitute program mutually agreed upon by the parties) in</w:t>
      </w:r>
      <w:r>
        <w:br/>
        <w:t>the amount of $1,595,792 for the 2023- 24 Season, increasing by seven and</w:t>
      </w:r>
      <w:r>
        <w:br/>
        <w:t>one-half percent (7.5%) per Season thereafter for the term of this</w:t>
      </w:r>
      <w:r>
        <w:br/>
        <w:t>Agreement.</w:t>
      </w:r>
      <w:r>
        <w:br/>
        <w:t>(c) A Player Playoff Pool for each Salary Cap Year in an amount equal</w:t>
      </w:r>
      <w:r>
        <w:br/>
        <w:t>to the greater of: (i) $31,014,350 multiplied by a fraction, the numerator of</w:t>
      </w:r>
      <w:r>
        <w:br/>
        <w:t>which is BRI for the Salary Cap Year immediately preceding the</w:t>
      </w:r>
      <w:r>
        <w:br/>
        <w:t>then-current Salary Cap Year and the denominator of which is BRI for the</w:t>
      </w:r>
      <w:r>
        <w:br/>
        <w:t>2021-22 Salary Cap Year, and (ii) the amount of the Player Playoff Pool for</w:t>
      </w:r>
      <w:r>
        <w:br/>
        <w:t>the immediately preceding Salary Cap Year.</w:t>
      </w:r>
      <w:r>
        <w:br/>
        <w:t>(1) If, for a Salary Cap Year, the NBA increases the number of</w:t>
      </w:r>
      <w:r>
        <w:br/>
        <w:t>Teams participating in the playoffs above sixteen (16) , then the</w:t>
      </w:r>
      <w:r>
        <w:br/>
        <w:t>Player Playoff Pool sh all be calculated pursuant to Section 6(c)</w:t>
      </w:r>
      <w:r>
        <w:br/>
        <w:t>above and then increased by $615,000 for each Team added above</w:t>
      </w:r>
      <w:r>
        <w:br/>
        <w:t>sixteen (16) Teams.</w:t>
      </w:r>
      <w:r>
        <w:br/>
        <w:t>(2) Each year, t he NBA will consult with the Players Association</w:t>
      </w:r>
      <w:r>
        <w:br/>
        <w:t>with respect to the method of allocation of the Player Playoff Pool.</w:t>
      </w:r>
    </w:p>
    <w:p>
      <w:r>
        <w:t>Article IV 99</w:t>
      </w:r>
      <w:r>
        <w:br/>
        <w:t>(3) The players on a Team that receive amounts from the Player</w:t>
      </w:r>
      <w:r>
        <w:br/>
        <w:t>Playoff Pool in respect of a Salary Cap Year shall not be permitted</w:t>
      </w:r>
      <w:r>
        <w:br/>
        <w:t>to share with Team personnel amounts that, in the aggregate, exceed</w:t>
      </w:r>
      <w:r>
        <w:br/>
        <w:t>five percent (5%) of the total amount received by the players on that</w:t>
      </w:r>
      <w:r>
        <w:br/>
        <w:t>Team, collectively, from the Player Playoff Pool in respect of such</w:t>
      </w:r>
      <w:r>
        <w:br/>
        <w:t>Salary Cap Year.</w:t>
      </w:r>
      <w:r>
        <w:br/>
        <w:t>(d) An In-Season Tournament Prize Pool for each Salary Cap Year in</w:t>
      </w:r>
      <w:r>
        <w:br/>
        <w:t>an amount equal to the total prize amounts paid to players in accordance</w:t>
      </w:r>
      <w:r>
        <w:br/>
        <w:t>with the following.</w:t>
      </w:r>
      <w:r>
        <w:br/>
        <w:t>(1) For each Salary Cap Year, the prize amounts paid to players</w:t>
      </w:r>
      <w:r>
        <w:br/>
        <w:t>shall be as follows:</w:t>
      </w:r>
      <w:r>
        <w:br/>
        <w:t>(i) For the 2023-24 Salary Cap Year: ( A) $500,000 to each</w:t>
      </w:r>
      <w:r>
        <w:br/>
        <w:t>“IST Player” (defined below) on the Team that wins the IST</w:t>
      </w:r>
      <w:r>
        <w:br/>
        <w:t>Finals Game; (B) $200,000 to each IST Player on the Team that</w:t>
      </w:r>
      <w:r>
        <w:br/>
        <w:t>loses the IST Finals Game; (C) $100,000 to each IST Player on</w:t>
      </w:r>
      <w:r>
        <w:br/>
        <w:t>a Team that loses an IST Semifinals game; and (D) $50,000 to</w:t>
      </w:r>
      <w:r>
        <w:br/>
        <w:t>each IST Player on a Team that loses an IST Quarterfinals</w:t>
      </w:r>
      <w:r>
        <w:br/>
        <w:t>game; and</w:t>
      </w:r>
      <w:r>
        <w:br/>
        <w:t>(ii) For each subsequent Salary Cap Year: (A) for each IST</w:t>
      </w:r>
      <w:r>
        <w:br/>
        <w:t>Player on the Team that wins the IST Finals Game, an amount</w:t>
      </w:r>
      <w:r>
        <w:br/>
        <w:t>equal to $500,000 multiplied by the “BRI Growth Factor”</w:t>
      </w:r>
      <w:r>
        <w:br/>
        <w:t>(defined below) for such Salary Cap Year ; (B) for each IST</w:t>
      </w:r>
      <w:r>
        <w:br/>
        <w:t>Player on the Team that loses the IST Finals Game, an amount</w:t>
      </w:r>
      <w:r>
        <w:br/>
        <w:t>equal to $200,000 multiplied by the BRI Growth Factor for</w:t>
      </w:r>
      <w:r>
        <w:br/>
        <w:t>such Salary Cap Year ; (C) for each IST Player on a Team that</w:t>
      </w:r>
      <w:r>
        <w:br/>
        <w:t>loses an IST Semifinals game, $100,000 multiplied by the BRI</w:t>
      </w:r>
      <w:r>
        <w:br/>
        <w:t>Growth Factor for such Salary Cap Year; and (D) for each IST</w:t>
      </w:r>
      <w:r>
        <w:br/>
        <w:t>Player on a Team that loses an IST Quarterfinals game, $50,000</w:t>
      </w:r>
      <w:r>
        <w:br/>
        <w:t>multiplied by the BRI Growth Factor for such Salary Cap Year;</w:t>
      </w:r>
      <w:r>
        <w:br/>
        <w:t>provided, however, that for each IST Player, the applicable amount</w:t>
      </w:r>
      <w:r>
        <w:br/>
        <w:t>set forth in Section 6(d)(1)(i) or (ii) above shall be multiplied by a</w:t>
      </w:r>
      <w:r>
        <w:br/>
        <w:t>fraction, the numerator of w hich is the number of knockout stage</w:t>
      </w:r>
      <w:r>
        <w:br/>
        <w:t>games (i.e., IST Quarterfinals games, IST Semifinals games, and the</w:t>
      </w:r>
      <w:r>
        <w:br/>
        <w:t>IST Finals Game) for which the player was on the Team’s Active or</w:t>
      </w:r>
      <w:r>
        <w:br/>
        <w:t>Inactive List and the denominator of which is the total number of</w:t>
      </w:r>
    </w:p>
    <w:p>
      <w:r>
        <w:t>100 Article IV</w:t>
      </w:r>
      <w:r>
        <w:br/>
        <w:t>knockout stage games played by the Team. For the purposes of the</w:t>
      </w:r>
      <w:r>
        <w:br/>
        <w:t>calculation described in this Section 6(d)(1), a knockout stage game</w:t>
      </w:r>
      <w:r>
        <w:br/>
        <w:t>for which an IST Player was on a Team ’s Active or Inactive List</w:t>
      </w:r>
      <w:r>
        <w:br/>
        <w:t>while under a Two-Way Contract or a 10-Day Contract shall count</w:t>
      </w:r>
      <w:r>
        <w:br/>
        <w:t>as one-half of a knockout stage game for which such player was on</w:t>
      </w:r>
      <w:r>
        <w:br/>
        <w:t>the Team ’s Active or Inactive List . For example, if a Two -Way</w:t>
      </w:r>
      <w:r>
        <w:br/>
        <w:t>Player is on the Active or Inactive List of the Team that w ins the</w:t>
      </w:r>
      <w:r>
        <w:br/>
        <w:t>In-Season Tournament for all four (4) of the Team’s knockout stage</w:t>
      </w:r>
      <w:r>
        <w:br/>
        <w:t>games during the 2023 -24 Salary Cap Year, then such player will</w:t>
      </w:r>
      <w:r>
        <w:br/>
        <w:t>receive a prize amount equal to $250,000 ( i.e., $500,000 ( i.e., the</w:t>
      </w:r>
      <w:r>
        <w:br/>
        <w:t>amount set forth in Section 6(d)(1)(i)(A) above ) multiplied by a</w:t>
      </w:r>
      <w:r>
        <w:br/>
        <w:t>fraction, the numerator of which is two (2) ( i.e., one -half of a</w:t>
      </w:r>
      <w:r>
        <w:br/>
        <w:t>knockout stage game for each knockout stage game for which the</w:t>
      </w:r>
      <w:r>
        <w:br/>
        <w:t>Two-Way Player was on the Team’s Active or Inactive List), and the</w:t>
      </w:r>
      <w:r>
        <w:br/>
        <w:t>denominator of which is four (4) (i.e., the total number of knockout</w:t>
      </w:r>
      <w:r>
        <w:br/>
        <w:t>stage games played by the Team)).</w:t>
      </w:r>
      <w:r>
        <w:br/>
        <w:t>(2) For purposes of this Section 6(d), for each Salary Cap Year:</w:t>
      </w:r>
      <w:r>
        <w:br/>
        <w:t>(i) An “IST Player” is a player who is on a Team’s Active or</w:t>
      </w:r>
      <w:r>
        <w:br/>
        <w:t>Inactive List for at least one (1) In -Season Tournament</w:t>
      </w:r>
      <w:r>
        <w:br/>
        <w:t>knockout stage game during such Salary Cap Year.</w:t>
      </w:r>
      <w:r>
        <w:br/>
        <w:t>(ii) The BRI Growth Factor for a Salary Cap Year is a</w:t>
      </w:r>
      <w:r>
        <w:br/>
        <w:t>fraction, the numerator of which is BRI for the immediately</w:t>
      </w:r>
      <w:r>
        <w:br/>
        <w:t>preceding Salary Cap Year and the denominator of which is</w:t>
      </w:r>
      <w:r>
        <w:br/>
        <w:t>BRI for the 2022-23 Salary Cap Year; provided, however, that</w:t>
      </w:r>
      <w:r>
        <w:br/>
        <w:t>the NBA and Players Association may agree to reduce the BRI</w:t>
      </w:r>
      <w:r>
        <w:br/>
        <w:t>Growth Factor for one ( 1) or more Salary Cap Years to a</w:t>
      </w:r>
      <w:r>
        <w:br/>
        <w:t>smaller fraction with value of no less than one (1).</w:t>
      </w:r>
      <w:r>
        <w:br/>
        <w:t>(e) The employer’s portion of payroll taxes.</w:t>
      </w:r>
      <w:r>
        <w:br/>
        <w:t>(f) The Players Association’s one-half share of the payment of fees and</w:t>
      </w:r>
      <w:r>
        <w:br/>
        <w:t>expenses to the Accountants (as defined in Article VII, Section 10(a) below)</w:t>
      </w:r>
      <w:r>
        <w:br/>
        <w:t>in connection with any audit conducted under this Agreement, and the</w:t>
      </w:r>
      <w:r>
        <w:br/>
        <w:t>Players Association’s one -half share of the payment of fees and expenses</w:t>
      </w:r>
      <w:r>
        <w:br/>
        <w:t>payable with respect to the TV Expert (as defined in Article VII,</w:t>
      </w:r>
      <w:r>
        <w:br/>
        <w:t>Section 1(a)(7)(ii) below) and any expert selected in accordance with</w:t>
      </w:r>
      <w:r>
        <w:br/>
        <w:t>Article VII, Section 1(a)(7)(i).</w:t>
      </w:r>
    </w:p>
    <w:p>
      <w:r>
        <w:t>Article IV 101</w:t>
      </w:r>
      <w:r>
        <w:br/>
        <w:t>(g) The Players Association’s share of the costs of the Anti -Drug</w:t>
      </w:r>
      <w:r>
        <w:br/>
        <w:t>Program as provided for by Article XXXIII.</w:t>
      </w:r>
      <w:r>
        <w:br/>
        <w:t>(h) The sum of the Compensation paid to each player with three (3) or</w:t>
      </w:r>
      <w:r>
        <w:br/>
        <w:t>more Year s of Service who signs a one -year, 10- Day, or Rest -of-Season</w:t>
      </w:r>
      <w:r>
        <w:br/>
        <w:t>Contract for the Minimum Player Salary during a Season, less, for each such</w:t>
      </w:r>
      <w:r>
        <w:br/>
        <w:t>player, the Minimum Player Salary for a player with two (2) Years of</w:t>
      </w:r>
      <w:r>
        <w:br/>
        <w:t>Service. The Compensation paid to any such player shall be paid by the</w:t>
      </w:r>
      <w:r>
        <w:br/>
        <w:t>player’s Team pursuant to the terms of such player’s Uniform Player</w:t>
      </w:r>
      <w:r>
        <w:br/>
        <w:t>Contract, and then reimbursed to the Team out of a League -wide fund</w:t>
      </w:r>
      <w:r>
        <w:br/>
        <w:t>created and maintained by the NBA. Such reimbursement shall be made at</w:t>
      </w:r>
      <w:r>
        <w:br/>
        <w:t>the conclusion of the Season covered by the Contract.</w:t>
      </w:r>
      <w:r>
        <w:br/>
        <w:t>(i) One-half of the annual funding of $1.5 million for the NBA Players</w:t>
      </w:r>
      <w:r>
        <w:br/>
        <w:t>Legacy Fund that is provided jointly by the NBA and the Players</w:t>
      </w:r>
      <w:r>
        <w:br/>
        <w:t>Association.</w:t>
      </w:r>
      <w:r>
        <w:br/>
        <w:t>(j) Any additional contributions that may be required to be made to the</w:t>
      </w:r>
      <w:r>
        <w:br/>
        <w:t>Pension Plan because of any new law, change , or amendment made to</w:t>
      </w:r>
      <w:r>
        <w:br/>
        <w:t>ERISA, the Code , and/or any other applicable law or to any regulations</w:t>
      </w:r>
      <w:r>
        <w:br/>
        <w:t>(whether final, temporary, or proposed), rulings or formal guidance issued</w:t>
      </w:r>
      <w:r>
        <w:br/>
        <w:t>thereunder that is effective for a Plan Year that first begins after the effective</w:t>
      </w:r>
      <w:r>
        <w:br/>
        <w:t>date of this Agreement.</w:t>
      </w:r>
      <w:r>
        <w:br/>
        <w:t>(k) Costs of player attendance at the partner forums as set forth in the</w:t>
      </w:r>
      <w:r>
        <w:br/>
        <w:t>following sentence. For the purposes of enhancing career exposure and</w:t>
      </w:r>
      <w:r>
        <w:br/>
        <w:t>professional development, the NBA agrees to permit current and former</w:t>
      </w:r>
      <w:r>
        <w:br/>
        <w:t>players to attend partner forums held from time-to-time with NBA business</w:t>
      </w:r>
      <w:r>
        <w:br/>
        <w:t>partners, subject to advance notice by the players and there being a</w:t>
      </w:r>
      <w:r>
        <w:br/>
        <w:t>reasonable number of player attendees such that the primary purpose of the</w:t>
      </w:r>
      <w:r>
        <w:br/>
        <w:t>forums (i.e., to facilitate interaction between the NBA and business partners)</w:t>
      </w:r>
      <w:r>
        <w:br/>
        <w:t>will be maintained. To the extent reasonably practicable, the NBA agrees to</w:t>
      </w:r>
      <w:r>
        <w:br/>
        <w:t>provide the Players Association with advance notice of partner forums that</w:t>
      </w:r>
      <w:r>
        <w:br/>
        <w:t>it is aware of.</w:t>
      </w:r>
      <w:r>
        <w:br/>
        <w:t>(l) The Players Association’s one -half share of the costs of: (1) the</w:t>
      </w:r>
      <w:r>
        <w:br/>
        <w:t>Fitness-to-Play Panels as provided for by Article XXII, Section 11; (2) the</w:t>
      </w:r>
      <w:r>
        <w:br/>
        <w:t>player care survey as provided for by Article XXII, Section 12; and (3) the</w:t>
      </w:r>
      <w:r>
        <w:br/>
        <w:t>Wearables Committee, including, without limitation, the costs of retaining</w:t>
      </w:r>
      <w:r>
        <w:br/>
        <w:t>experts, as provided for by Article XXII, Section 13.</w:t>
      </w:r>
    </w:p>
    <w:p>
      <w:r>
        <w:t>102 Article IV</w:t>
      </w:r>
      <w:r>
        <w:br/>
        <w:t>(m) Costs described in Sections 1(i), 2(g), 3(e), and 4(e) above.</w:t>
      </w:r>
      <w:r>
        <w:br/>
        <w:t>(n) Costs attributable to the operation and administration of the</w:t>
      </w:r>
      <w:r>
        <w:br/>
        <w:t>Education Trust, including, without limitation, the cost of Professional Fees.</w:t>
      </w:r>
      <w:r>
        <w:br/>
        <w:t>(o) The cost of the Professional Fees and vendor fees in connection</w:t>
      </w:r>
      <w:r>
        <w:br/>
        <w:t>with the design, implementation, operation, and maintenance of an online</w:t>
      </w:r>
      <w:r>
        <w:br/>
        <w:t>benefits portal, the content, vendor , and other details of which shall be</w:t>
      </w:r>
      <w:r>
        <w:br/>
        <w:t>mutually agreed upon by the parties, to provide players access to their</w:t>
      </w:r>
      <w:r>
        <w:br/>
        <w:t>benefits information a nd benefit plan accounts and make transactions</w:t>
      </w:r>
      <w:r>
        <w:br/>
        <w:t>related to their benefits, as applicable.</w:t>
      </w:r>
      <w:r>
        <w:br/>
        <w:t>(p) The cost of premiums to purchase fiduciary liability insurance</w:t>
      </w:r>
      <w:r>
        <w:br/>
        <w:t>coverage applicable to the 401(k) Plan, the Pension Plan, the Post -Career</w:t>
      </w:r>
      <w:r>
        <w:br/>
        <w:t>Income Plan, and the Health and Welfare Benefit Plan.</w:t>
      </w:r>
      <w:r>
        <w:br/>
        <w:t>Section 7. Canadian Residents.</w:t>
      </w:r>
      <w:r>
        <w:br/>
        <w:t>As of the effective date of this Agreement, and continuing until the</w:t>
      </w:r>
      <w:r>
        <w:br/>
        <w:t>expiration or termination of this Agreement, Toronto shall continue to</w:t>
      </w:r>
      <w:r>
        <w:br/>
        <w:t>provide the following benefits to Canadian Residents:</w:t>
      </w:r>
      <w:r>
        <w:br/>
        <w:t>(a) Definitions. All capitalized terms used in this Section 7 not</w:t>
      </w:r>
      <w:r>
        <w:br/>
        <w:t>otherwise defined in this Agreement shall have the meanings set forth</w:t>
      </w:r>
      <w:r>
        <w:br/>
        <w:t>below:</w:t>
      </w:r>
      <w:r>
        <w:br/>
        <w:t>(1) “Eligible Canadian Resident” shall mean a Canadian Resident</w:t>
      </w:r>
      <w:r>
        <w:br/>
        <w:t>who would be eligible to participate in the Pension Plan, the</w:t>
      </w:r>
      <w:r>
        <w:br/>
        <w:t>Post-Career Income Plan, the HRA Benefit, and/or the 401(k) Plan,</w:t>
      </w:r>
      <w:r>
        <w:br/>
        <w:t>in each case, but for the fact that he is a Canadian Resident.</w:t>
      </w:r>
      <w:r>
        <w:br/>
        <w:t>(2) “EHT” shall mean the Ontario Employer Health Tax.</w:t>
      </w:r>
      <w:r>
        <w:br/>
        <w:t>(3) “Gross Amount” for a Season shall mean, as applicable , the</w:t>
      </w:r>
      <w:r>
        <w:br/>
        <w:t>sum of:</w:t>
      </w:r>
      <w:r>
        <w:br/>
        <w:t>(i) if the player is an Eligible Canadian Resident in respect of</w:t>
      </w:r>
      <w:r>
        <w:br/>
        <w:t>the Pension Plan, the annual accrual cost that Toronto would</w:t>
      </w:r>
      <w:r>
        <w:br/>
        <w:t>have incurred under the Pension Plan for such Eligible</w:t>
      </w:r>
      <w:r>
        <w:br/>
        <w:t>Canadian Resident for such Season but for the fact that he was</w:t>
      </w:r>
      <w:r>
        <w:br/>
        <w:t>Canadian Resident; and</w:t>
      </w:r>
    </w:p>
    <w:p>
      <w:r>
        <w:t>Article IV 103</w:t>
      </w:r>
      <w:r>
        <w:br/>
        <w:t>(ii) if the player is an Eligible Canadian Resident in respect of</w:t>
      </w:r>
      <w:r>
        <w:br/>
        <w:t>the Post -Career Income Plan, the amount of the per -player</w:t>
      </w:r>
      <w:r>
        <w:br/>
        <w:t>Allocated Share for such Season; and</w:t>
      </w:r>
      <w:r>
        <w:br/>
        <w:t>(iii) if the player is an Eligible Canadian Resident in respect of</w:t>
      </w:r>
      <w:r>
        <w:br/>
        <w:t>the HRA Benefit, t he amount of the contribution to fund the</w:t>
      </w:r>
      <w:r>
        <w:br/>
        <w:t>HRA Benefit for such Season that such player would be entitled</w:t>
      </w:r>
      <w:r>
        <w:br/>
        <w:t>to under Section 3(a)(1) but for the fact that he is a Canadian</w:t>
      </w:r>
      <w:r>
        <w:br/>
        <w:t>Tax Resident; provided that, for the avoidance of doubt, the</w:t>
      </w:r>
      <w:r>
        <w:br/>
        <w:t>Gross Amount(s) previously allocated to such player in lieu of</w:t>
      </w:r>
      <w:r>
        <w:br/>
        <w:t>the HRA Benefit for years in which he was an Eligible Canadian</w:t>
      </w:r>
      <w:r>
        <w:br/>
        <w:t>Resident in respect of the HRA Benefit shall be applied against</w:t>
      </w:r>
      <w:r>
        <w:br/>
        <w:t>the $150,000 limit applicable to aggregate HRA Benefit</w:t>
      </w:r>
      <w:r>
        <w:br/>
        <w:t>contributions per player under the Health and Welfare Benefit</w:t>
      </w:r>
      <w:r>
        <w:br/>
        <w:t>Plan; and</w:t>
      </w:r>
      <w:r>
        <w:br/>
        <w:t>(iv) if the player is an Eligible Canadian Resident in respect of</w:t>
      </w:r>
      <w:r>
        <w:br/>
        <w:t>the 401(k) Plan, the amount of the Matching Contribution (as</w:t>
      </w:r>
      <w:r>
        <w:br/>
        <w:t>defined in the 401(k) Plan) for such season assuming that the</w:t>
      </w:r>
      <w:r>
        <w:br/>
        <w:t>Eligible Canadian Resident had made the maximum player</w:t>
      </w:r>
      <w:r>
        <w:br/>
        <w:t>deferral permitted under the 401(k) Plan for such Season.</w:t>
      </w:r>
      <w:r>
        <w:br/>
        <w:t>(4) “Adjusted Gross Amount” shall mean the adjusted gross</w:t>
      </w:r>
      <w:r>
        <w:br/>
        <w:t>amount that is equal to the Eligible Canadian Resident’s Gross</w:t>
      </w:r>
      <w:r>
        <w:br/>
        <w:t>Amount less the amount of EHT on such adjusted gross amount.</w:t>
      </w:r>
      <w:r>
        <w:br/>
        <w:t>(b) Cash Payment . For each Season during the term of this</w:t>
      </w:r>
      <w:r>
        <w:br/>
        <w:t>Agreement, each Eligible Canadian Resident shall be entitled to a single sum</w:t>
      </w:r>
      <w:r>
        <w:br/>
        <w:t>payment subject to the following terms and conditions:</w:t>
      </w:r>
      <w:r>
        <w:br/>
        <w:t>(1) The amount of the payment shall equal the Eligible Canadian</w:t>
      </w:r>
      <w:r>
        <w:br/>
        <w:t>Resident’s Adjusted Gross Amount in respect of such Season, less</w:t>
      </w:r>
      <w:r>
        <w:br/>
        <w:t>all amounts required to be withheld by any governmental authority,</w:t>
      </w:r>
      <w:r>
        <w:br/>
        <w:t>and less the employer’s share of payroll taxes for the Eligible</w:t>
      </w:r>
      <w:r>
        <w:br/>
        <w:t>Canadian Resident (the “Cash Payment”).</w:t>
      </w:r>
      <w:r>
        <w:br/>
        <w:t>(2) The Cash Payment shall be paid in Canadian dollars to the</w:t>
      </w:r>
      <w:r>
        <w:br/>
        <w:t>Eligible Canadian Resident by no later than the December 31</w:t>
      </w:r>
      <w:r>
        <w:br/>
        <w:t>immediately following the end of the Season to which the payment</w:t>
      </w:r>
      <w:r>
        <w:br/>
        <w:t>relates. For purposes of calculating the Cash Payment, the Adjusted</w:t>
      </w:r>
    </w:p>
    <w:p>
      <w:r>
        <w:t>104 Article IV</w:t>
      </w:r>
      <w:r>
        <w:br/>
        <w:t>Gross Amount shall be calculated in U.S. dollars and then converted</w:t>
      </w:r>
      <w:r>
        <w:br/>
        <w:t>to Canadian dollars using the daily exchange rate quoted by the Bank</w:t>
      </w:r>
      <w:r>
        <w:br/>
        <w:t>of Canada for converting U.S. dollars into Canadian dollars on the</w:t>
      </w:r>
      <w:r>
        <w:br/>
        <w:t>first day of the month in which the Cash Payment is made, or if there</w:t>
      </w:r>
      <w:r>
        <w:br/>
        <w:t>is no such U.S. dollar to Canadian dollar exchange rate quoted for</w:t>
      </w:r>
      <w:r>
        <w:br/>
        <w:t>that date, the closest preceding date on which such exchange rate is</w:t>
      </w:r>
      <w:r>
        <w:br/>
        <w:t>quoted by the Bank of Canada.</w:t>
      </w:r>
      <w:r>
        <w:br/>
        <w:t>(c) Funding of Gross Amount.</w:t>
      </w:r>
      <w:r>
        <w:br/>
        <w:t>(1) The cost of the portion of the Gross Amount attributable to</w:t>
      </w:r>
      <w:r>
        <w:br/>
        <w:t>the Pension Plan, the 401(k) Plan, and the HRA Benefit shall be paid</w:t>
      </w:r>
      <w:r>
        <w:br/>
        <w:t>by Toronto and the cost of the portion of the Gross Amount</w:t>
      </w:r>
      <w:r>
        <w:br/>
        <w:t>attributable to the Post -Career Income Plan shall be fu nded from</w:t>
      </w:r>
      <w:r>
        <w:br/>
        <w:t>the Team Funding Pool.</w:t>
      </w:r>
      <w:r>
        <w:br/>
        <w:t>(2) The NBA Teams shall pay all costs incurred in connection with</w:t>
      </w:r>
      <w:r>
        <w:br/>
        <w:t>the determination and implementation of this Section 7, including,</w:t>
      </w:r>
      <w:r>
        <w:br/>
        <w:t>without limitation, the cost of Professional Fees (but excluding the</w:t>
      </w:r>
      <w:r>
        <w:br/>
        <w:t>cost of the Gross Amount).</w:t>
      </w:r>
      <w:r>
        <w:br/>
        <w:t>Section 8. Projected Benefits.</w:t>
      </w:r>
      <w:r>
        <w:br/>
        <w:t>(a) For purposes of computing the Salary Cap in accordance with</w:t>
      </w:r>
      <w:r>
        <w:br/>
        <w:t>Article VII, “Projected Benefits” shall mean the projected amounts, as</w:t>
      </w:r>
      <w:r>
        <w:br/>
        <w:t>estimated by the NBA in good faith, to be paid or accrued by the NBA or</w:t>
      </w:r>
      <w:r>
        <w:br/>
        <w:t>the Teams, other than Expansion Teams during their first two Salary Cap</w:t>
      </w:r>
      <w:r>
        <w:br/>
        <w:t>Years, for the upcoming Salary Cap Year with respect to the benefits to be</w:t>
      </w:r>
      <w:r>
        <w:br/>
        <w:t>provided for such Salary Cap Year. In the event that the amount of any</w:t>
      </w:r>
      <w:r>
        <w:br/>
        <w:t>benefit for the upcoming Salary Cap Year is not reasonably calculable, then,</w:t>
      </w:r>
      <w:r>
        <w:br/>
        <w:t>for purposes of computing Projected Benefits, such amount shall be</w:t>
      </w:r>
      <w:r>
        <w:br/>
        <w:t>projected to be one hundred four and one -half percent (104.5%) of the</w:t>
      </w:r>
      <w:r>
        <w:br/>
        <w:t>amount attributable to the same benefit for the prior Salary Cap Year.</w:t>
      </w:r>
      <w:r>
        <w:br/>
        <w:t>(b) For purposes of computing Projected Ben efits, the amount to be</w:t>
      </w:r>
      <w:r>
        <w:br/>
        <w:t>included with respect to players with three (3) or more Years of Service who</w:t>
      </w:r>
      <w:r>
        <w:br/>
        <w:t>receive the Minimum Player Salary shall be the same amount included in</w:t>
      </w:r>
      <w:r>
        <w:br/>
        <w:t>Benefits with respect to such players for the immediately preceding Season.</w:t>
      </w:r>
      <w:r>
        <w:br/>
        <w:t>(c) For purposes of computing Projected Benefits with respect to a</w:t>
      </w:r>
      <w:r>
        <w:br/>
        <w:t>Salary Cap Year, the amount to be included with respect to the Additional</w:t>
      </w:r>
    </w:p>
    <w:p>
      <w:r>
        <w:t>Article IV 105</w:t>
      </w:r>
      <w:r>
        <w:br/>
        <w:t>Benefit Amount shall be one percent (1%) of Projected BRI for such Salary</w:t>
      </w:r>
      <w:r>
        <w:br/>
        <w:t>Cap Year.</w:t>
      </w:r>
      <w:r>
        <w:br/>
        <w:t>Section 9. Benefit Exclusion Amount.</w:t>
      </w:r>
      <w:r>
        <w:br/>
        <w:t>(a) An amount equal to the Benefit Exclusion Amount (defined below)</w:t>
      </w:r>
      <w:r>
        <w:br/>
        <w:t>shall be (1) paid by the Teams and (2) excluded for purposes of all</w:t>
      </w:r>
      <w:r>
        <w:br/>
        <w:t>calculations called for under this Agreement of, or relating to, Benefits</w:t>
      </w:r>
      <w:r>
        <w:br/>
        <w:t>(including, without limitation, for purposes of: (i) preparing the Audit</w:t>
      </w:r>
      <w:r>
        <w:br/>
        <w:t>Report, Interim Audit Report, or Interim Designated Share Audit Report ;</w:t>
      </w:r>
      <w:r>
        <w:br/>
        <w:t>and (ii) calculating Total Benefits, Total Salaries and Benefits, and Projected</w:t>
      </w:r>
      <w:r>
        <w:br/>
        <w:t>Benefits).</w:t>
      </w:r>
      <w:r>
        <w:br/>
        <w:t>(b) The “Benefit Exclusion Amount,” for each Salary Cap Year, shall</w:t>
      </w:r>
      <w:r>
        <w:br/>
        <w:t>mean the sum of:</w:t>
      </w:r>
      <w:r>
        <w:br/>
        <w:t>(1) The “ Pension Exclusion Amount,” which shall equal fifty</w:t>
      </w:r>
      <w:r>
        <w:br/>
        <w:t>percent (50%) of the portion of the increase in the amount of the</w:t>
      </w:r>
      <w:r>
        <w:br/>
        <w:t>actuarially-determined annual contributions to be made to the</w:t>
      </w:r>
      <w:r>
        <w:br/>
        <w:t>Pension Plan to fund the portion of the liabilities for the 2017 -18</w:t>
      </w:r>
      <w:r>
        <w:br/>
        <w:t>Benefit Increase (defined below) that is attributable to the Current</w:t>
      </w:r>
      <w:r>
        <w:br/>
        <w:t>Retiree Group (defined below), as determined by the actuaries of the</w:t>
      </w:r>
      <w:r>
        <w:br/>
        <w:t>Pension Plan. The “2017 -18 Benefit Increase” means the increase</w:t>
      </w:r>
      <w:r>
        <w:br/>
        <w:t>in the Monthly Benefit from $572.13 to $812.50; and</w:t>
      </w:r>
      <w:r>
        <w:br/>
        <w:t>(2) Fifty percent (50%) of the portion of the increase in the amount</w:t>
      </w:r>
      <w:r>
        <w:br/>
        <w:t>of the actuarially-determined annual contributions to be made to the</w:t>
      </w:r>
      <w:r>
        <w:br/>
        <w:t>Pension Plan, and fifty percent (50%) of the portion of the increase</w:t>
      </w:r>
      <w:r>
        <w:br/>
        <w:t>in the cost under the Pre-1965 Players’ Excess Benefit Plan, to fund</w:t>
      </w:r>
      <w:r>
        <w:br/>
        <w:t>the 2017- 18 Pre -1965 Benefit Increase (defined below). The</w:t>
      </w:r>
      <w:r>
        <w:br/>
        <w:t>“2017-18 Pre-1965 Benefit Increase” shall mean the increase in the</w:t>
      </w:r>
      <w:r>
        <w:br/>
        <w:t>Normal Retirement Benefit payable to a Pre-1965 Player and the “A</w:t>
      </w:r>
      <w:r>
        <w:br/>
        <w:t>portion” of the Retirement Benefit payable to a Pre -1965 Retiree</w:t>
      </w:r>
      <w:r>
        <w:br/>
        <w:t>from $300 to $400 per month for each Year of Pre -1965 Credited</w:t>
      </w:r>
      <w:r>
        <w:br/>
        <w:t>Service or Year of Eligible Pr e-1965 Retiree Service, respectively ;</w:t>
      </w:r>
      <w:r>
        <w:br/>
        <w:t>and</w:t>
      </w:r>
      <w:r>
        <w:br/>
        <w:t>(3) Fifty percent (50%) of the portion of the costs (including,</w:t>
      </w:r>
      <w:r>
        <w:br/>
        <w:t>without limitation, the cost of Professional Fees) that were approved</w:t>
      </w:r>
      <w:r>
        <w:br/>
        <w:t>by both an NBA designee and a Players Association designee as</w:t>
      </w:r>
    </w:p>
    <w:p>
      <w:r>
        <w:t>106 Article IV</w:t>
      </w:r>
      <w:r>
        <w:br/>
        <w:t>having been properly incurred in connection with the operation and</w:t>
      </w:r>
      <w:r>
        <w:br/>
        <w:t>administration of the Retiree Medical Plan (“Administrative Costs”),</w:t>
      </w:r>
      <w:r>
        <w:br/>
        <w:t>but only to the extent that such costs are attributable to the Current</w:t>
      </w:r>
      <w:r>
        <w:br/>
        <w:t>Retiree Group. The portion of the Administrative Costs for a Salary</w:t>
      </w:r>
      <w:r>
        <w:br/>
        <w:t>Cap Year that is attributable to the Current Retiree Group shall be</w:t>
      </w:r>
      <w:r>
        <w:br/>
        <w:t>determined by multiplying the total Administrative Costs for the</w:t>
      </w:r>
      <w:r>
        <w:br/>
        <w:t>Salary Cap Year by the “Allocation Percentage” (defined below) for</w:t>
      </w:r>
      <w:r>
        <w:br/>
        <w:t>such Salary Cap Year. The “Allocation Percentage,” for a Salary Cap</w:t>
      </w:r>
      <w:r>
        <w:br/>
        <w:t>Year, means the fraction, when expressed as a percentage, the</w:t>
      </w:r>
      <w:r>
        <w:br/>
        <w:t>numerator of which is the number of players in the Current Retiree</w:t>
      </w:r>
      <w:r>
        <w:br/>
        <w:t>Group who are enrolled in the Retiree Medical Plan on the day that</w:t>
      </w:r>
      <w:r>
        <w:br/>
        <w:t>is sixty (60) days prior to the last day of such Salary Cap Year, and</w:t>
      </w:r>
      <w:r>
        <w:br/>
        <w:t>the denominator of which is the total number of players who are</w:t>
      </w:r>
      <w:r>
        <w:br/>
        <w:t>enrolled in the Retiree Medical Plan on such date; and</w:t>
      </w:r>
      <w:r>
        <w:br/>
        <w:t>(4) Fifty percent (50%) of the portion of the contributions made</w:t>
      </w:r>
      <w:r>
        <w:br/>
        <w:t>by the Teams to the Health and Welfare Benefit Trust du ring the</w:t>
      </w:r>
      <w:r>
        <w:br/>
        <w:t>Salary Cap Year to fund the premium costs of the Retiree Medical</w:t>
      </w:r>
      <w:r>
        <w:br/>
        <w:t>Plan attributable to the Current Retiree Group. Such portion shall</w:t>
      </w:r>
      <w:r>
        <w:br/>
        <w:t>be determined by multiplying (i) the total amount contributed by the</w:t>
      </w:r>
      <w:r>
        <w:br/>
        <w:t>Teams to the Health and Welfare Benefit Trust during the Salary</w:t>
      </w:r>
      <w:r>
        <w:br/>
        <w:t>Cap Year to fund the premium costs of the Retiree Medical Plan by</w:t>
      </w:r>
      <w:r>
        <w:br/>
        <w:t>(ii) a fraction, when expressed as a percentage, (A) the numerator of</w:t>
      </w:r>
      <w:r>
        <w:br/>
        <w:t>which is the total premium costs paid by the Health and Welfare</w:t>
      </w:r>
      <w:r>
        <w:br/>
        <w:t>Benefit Trust to the insurer of the R etiree Medical Plan (excluding</w:t>
      </w:r>
      <w:r>
        <w:br/>
        <w:t>the participant share of premium contributions) that are attributable</w:t>
      </w:r>
      <w:r>
        <w:br/>
        <w:t>to the Current Retiree Group, and (B) the denominator of which is</w:t>
      </w:r>
      <w:r>
        <w:br/>
        <w:t>the total premium costs paid by the Health and Welfare Benefit</w:t>
      </w:r>
      <w:r>
        <w:br/>
        <w:t>Trust to the insurer of the Retiree Medical Plan (excluding the</w:t>
      </w:r>
      <w:r>
        <w:br/>
        <w:t>participant share of premium contributions) that are attributable to</w:t>
      </w:r>
      <w:r>
        <w:br/>
        <w:t>all players who are enrolled in the Retiree Medical Plan. Such</w:t>
      </w:r>
      <w:r>
        <w:br/>
        <w:t>premium costs shall be calculated based on the schedules provided</w:t>
      </w:r>
      <w:r>
        <w:br/>
        <w:t>by the insurer of the Retiree Medical Plan that set forth the monthly</w:t>
      </w:r>
      <w:r>
        <w:br/>
        <w:t>premium payments for each eligible retiree or any eligible dependent</w:t>
      </w:r>
      <w:r>
        <w:br/>
        <w:t>based on the applicable coverage level elected; and</w:t>
      </w:r>
      <w:r>
        <w:br/>
        <w:t>(5) Fifty percent (50%) of the portion of reimbursable tuition</w:t>
      </w:r>
      <w:r>
        <w:br/>
        <w:t>reimbursement and career transition benefits for players under the</w:t>
      </w:r>
      <w:r>
        <w:br/>
        <w:t>Health and Welfare Benefit Plan (as described in Section 3(a)( 6)</w:t>
      </w:r>
      <w:r>
        <w:br/>
        <w:t>above) that is attributable to the Current Retiree Group; and</w:t>
      </w:r>
    </w:p>
    <w:p>
      <w:r>
        <w:t>Article IV 107</w:t>
      </w:r>
      <w:r>
        <w:br/>
        <w:t>(6) In respect of the Two- Way Player 401(k) Plan benefits, an</w:t>
      </w:r>
      <w:r>
        <w:br/>
        <w:t>amount equal to $40,000 multiplied by a fraction, the numerator of</w:t>
      </w:r>
      <w:r>
        <w:br/>
        <w:t>which is the Salary Cap for such Salary Cap Year and the</w:t>
      </w:r>
      <w:r>
        <w:br/>
        <w:t>denominator of which is the Salary Cap for the 2023 -24 Salary Cap</w:t>
      </w:r>
      <w:r>
        <w:br/>
        <w:t>Year; provided, however, that the foregoing amount shall be</w:t>
      </w:r>
      <w:r>
        <w:br/>
        <w:t>decreased by thirty -three and one -third percent (33-1/3%) for any</w:t>
      </w:r>
      <w:r>
        <w:br/>
        <w:t>Salary Cap Year following the Players Association ’s exercise of the</w:t>
      </w:r>
      <w:r>
        <w:br/>
        <w:t>PA Third Two-Way Option set forth in Article XXIX, Section 5(b);</w:t>
      </w:r>
      <w:r>
        <w:br/>
        <w:t>and</w:t>
      </w:r>
      <w:r>
        <w:br/>
        <w:t>(7) The amount that is the difference between (i) the portion of the</w:t>
      </w:r>
      <w:r>
        <w:br/>
        <w:t>premium costs paid to the applicable insurer(s) to provide the</w:t>
      </w:r>
      <w:r>
        <w:br/>
        <w:t>medical, prescription drug, dental , and vision insurance benefits to</w:t>
      </w:r>
      <w:r>
        <w:br/>
        <w:t>Two-Way Players as described in Section 3(a)(2)(iii), and (ii) the sum</w:t>
      </w:r>
      <w:r>
        <w:br/>
        <w:t>of the “ Applicable Portion” (as defined below) for all Two -Way</w:t>
      </w:r>
      <w:r>
        <w:br/>
        <w:t>Players. Th e Applicable Portion for each such player shall be</w:t>
      </w:r>
      <w:r>
        <w:br/>
        <w:t>calculated by multiplying: (A) the total monthly premium payment</w:t>
      </w:r>
      <w:r>
        <w:br/>
        <w:t>for a Two -Way Player who elected that coverage level under the</w:t>
      </w:r>
      <w:r>
        <w:br/>
        <w:t>relevant Two -Way Players’ insurance policy that Season; by (B) a</w:t>
      </w:r>
      <w:r>
        <w:br/>
        <w:t>fraction, e xpressed as a percentage of a premium payment, the</w:t>
      </w:r>
      <w:r>
        <w:br/>
        <w:t>numerator of which is the portion of the total monthly premium</w:t>
      </w:r>
      <w:r>
        <w:br/>
        <w:t>payment contributed by an NBA GL player for the same coverage</w:t>
      </w:r>
      <w:r>
        <w:br/>
        <w:t>level under the corresponding insurance policy covering NBA GL</w:t>
      </w:r>
      <w:r>
        <w:br/>
        <w:t>players during the NBA GL regular season occurring within the</w:t>
      </w:r>
      <w:r>
        <w:br/>
        <w:t>Salary Cap Year immediately preceding that Season, and the</w:t>
      </w:r>
      <w:r>
        <w:br/>
        <w:t>denominator of which is the total monthly premium payment for</w:t>
      </w:r>
      <w:r>
        <w:br/>
        <w:t>that NBAGL player for the same coverage level under the</w:t>
      </w:r>
      <w:r>
        <w:br/>
        <w:t>corresponding insurance policy covering NBAGL players during the</w:t>
      </w:r>
      <w:r>
        <w:br/>
        <w:t>NBAGL regular season occurring within the Salary Cap Year</w:t>
      </w:r>
      <w:r>
        <w:br/>
        <w:t>immediately preceding that Season; and</w:t>
      </w:r>
      <w:r>
        <w:br/>
        <w:t>(8) The portion of the premium costs paid to the applicable</w:t>
      </w:r>
      <w:r>
        <w:br/>
        <w:t>insurer(s) to provide the life and accidental death and</w:t>
      </w:r>
      <w:r>
        <w:br/>
        <w:t>dismemberment insur ance benefits to Two -Way Players as</w:t>
      </w:r>
      <w:r>
        <w:br/>
        <w:t>described in Section 3(a)(2)(i) above (excluding the cost of increasing</w:t>
      </w:r>
      <w:r>
        <w:br/>
        <w:t>such life insurance and accidental death and dismemberment</w:t>
      </w:r>
      <w:r>
        <w:br/>
        <w:t>benefits as described in Section 3(a)(2)(i) above); and</w:t>
      </w:r>
      <w:r>
        <w:br/>
        <w:t>(9) The amount equal to: (i) the premium costs under the workers’</w:t>
      </w:r>
      <w:r>
        <w:br/>
        <w:t>compensation policy covering NBAGL players in the Salary Cap</w:t>
      </w:r>
    </w:p>
    <w:p>
      <w:r>
        <w:t>108 Article IV</w:t>
      </w:r>
      <w:r>
        <w:br/>
        <w:t>Year, divided by the average number per month of participants</w:t>
      </w:r>
      <w:r>
        <w:br/>
        <w:t>covered under such policy during the NBAGL regular season</w:t>
      </w:r>
      <w:r>
        <w:br/>
        <w:t>occurring within such Salary Cap Year; multiplied by (ii) the average</w:t>
      </w:r>
      <w:r>
        <w:br/>
        <w:t>number per month of Two-Way Players (excluding, for any month’s</w:t>
      </w:r>
      <w:r>
        <w:br/>
        <w:t>calculation, Two- Way Players who were signed or converted to</w:t>
      </w:r>
      <w:r>
        <w:br/>
        <w:t>Standard NBA Contracts in that or a prior month) during the</w:t>
      </w:r>
      <w:r>
        <w:br/>
        <w:t>Regular Season; and</w:t>
      </w:r>
      <w:r>
        <w:br/>
        <w:t>(10) In respect of the employer’s share of payroll taxes for Two-Way</w:t>
      </w:r>
      <w:r>
        <w:br/>
        <w:t>Players, an amount equal to $201,000 multiplied by a fraction, the</w:t>
      </w:r>
      <w:r>
        <w:br/>
        <w:t>numerator of which is the Salary Cap for such Salary Cap Year and</w:t>
      </w:r>
      <w:r>
        <w:br/>
        <w:t>the denominator of which is the Salary Cap for the 2023 -24 Salary</w:t>
      </w:r>
      <w:r>
        <w:br/>
        <w:t>Cap Year; provided, however, that the foregoing amount shall be</w:t>
      </w:r>
      <w:r>
        <w:br/>
        <w:t>decreased by thirty -three and one -third percent (33-1/3%) for any</w:t>
      </w:r>
      <w:r>
        <w:br/>
        <w:t>Salary Cap Year following the Players Association ’s exercise of the</w:t>
      </w:r>
      <w:r>
        <w:br/>
        <w:t>PA Third Two-Way Option set forth in Article XXIX, Section 5(b);</w:t>
      </w:r>
      <w:r>
        <w:br/>
        <w:t>and</w:t>
      </w:r>
      <w:r>
        <w:br/>
        <w:t>(11) Fifty percent (50%) of the cost of Professional Fees that were</w:t>
      </w:r>
      <w:r>
        <w:br/>
        <w:t>approved by both an NBA designee and a Players Association</w:t>
      </w:r>
      <w:r>
        <w:br/>
        <w:t>designee as having been properly incurred on or after the effective</w:t>
      </w:r>
      <w:r>
        <w:br/>
        <w:t>date of this Agreement by the Pension Plan’s and the Toronto Plan’s</w:t>
      </w:r>
      <w:r>
        <w:br/>
        <w:t>third-party administrator in connection with the administration of</w:t>
      </w:r>
      <w:r>
        <w:br/>
        <w:t>the Pension Plan and the Toronto Plan; and</w:t>
      </w:r>
      <w:r>
        <w:br/>
        <w:t>(12) Fifty percent (50%) of the portion of the cost of Professional</w:t>
      </w:r>
      <w:r>
        <w:br/>
        <w:t>Fees that were approved by both an NBA designee and a Players</w:t>
      </w:r>
      <w:r>
        <w:br/>
        <w:t>Association designee as having been properly incurred on or after</w:t>
      </w:r>
      <w:r>
        <w:br/>
        <w:t>the effective date of this Agreement by the Health and Welfare</w:t>
      </w:r>
      <w:r>
        <w:br/>
        <w:t>Benefit Plan ’s third -party administrator that is attributable to the</w:t>
      </w:r>
      <w:r>
        <w:br/>
        <w:t>provision of insured benefits to current players as described in</w:t>
      </w:r>
      <w:r>
        <w:br/>
        <w:t>Section 3(a)(2) above; and</w:t>
      </w:r>
      <w:r>
        <w:br/>
        <w:t>(13) The portion of the contributions made by the Teams to the</w:t>
      </w:r>
      <w:r>
        <w:br/>
        <w:t>Education Trust during the Salary Cap Year to fund the jointly -run</w:t>
      </w:r>
      <w:r>
        <w:br/>
        <w:t>financial education programs or, if such programs are not operated</w:t>
      </w:r>
      <w:r>
        <w:br/>
        <w:t>and administered by the Education Trust, fifty percent (50%) of the</w:t>
      </w:r>
      <w:r>
        <w:br/>
        <w:t>portion of the costs that were approved by both an NBA designee</w:t>
      </w:r>
      <w:r>
        <w:br/>
        <w:t>and a Players Association designee as having been properly incurred</w:t>
      </w:r>
      <w:r>
        <w:br/>
        <w:t>in connection with providing such programs.</w:t>
      </w:r>
    </w:p>
    <w:p>
      <w:r>
        <w:t>Article IV 109</w:t>
      </w:r>
      <w:r>
        <w:br/>
        <w:t>(c) Benefit Reduction in Respect of Two-Way Salaries. Each Salary</w:t>
      </w:r>
      <w:r>
        <w:br/>
        <w:t>Cap Year, a portion of the Compensation paid to Two-Way Players equal to</w:t>
      </w:r>
      <w:r>
        <w:br/>
        <w:t>the “Two-Way Salary Exclusion Amount ” shall be deducted from all</w:t>
      </w:r>
      <w:r>
        <w:br/>
        <w:t>calculations called for under this Agreement of, or relating to, Benefits</w:t>
      </w:r>
      <w:r>
        <w:br/>
        <w:t>(including, without limitation, for purposes of: (x) preparing the Audit</w:t>
      </w:r>
      <w:r>
        <w:br/>
        <w:t>Report, Interim Audit Report, or Interim Designated Share Audit Report,</w:t>
      </w:r>
      <w:r>
        <w:br/>
        <w:t>and (y) calculating Total Benefits, Total Salaries and Benefits, and Projected</w:t>
      </w:r>
      <w:r>
        <w:br/>
        <w:t>Benefits). The Two-Way Salary Exclusion Amount shall be an amount equal</w:t>
      </w:r>
      <w:r>
        <w:br/>
        <w:t>to $5,250,000 multiplied by a fraction, the numerator of which is the Salary</w:t>
      </w:r>
      <w:r>
        <w:br/>
        <w:t>Cap for such Salary Cap Year, and the denominator of which is the Salary</w:t>
      </w:r>
      <w:r>
        <w:br/>
        <w:t>Cap for the 2023-24 Salary Cap Year; provided, however, that the foregoing</w:t>
      </w:r>
      <w:r>
        <w:br/>
        <w:t>amount shall be decreased by thirty-three and one-third percent (33-1/3%)</w:t>
      </w:r>
      <w:r>
        <w:br/>
        <w:t>for any Salary Cap Year following the Players Association ’s exercise of the</w:t>
      </w:r>
      <w:r>
        <w:br/>
        <w:t>PA Third Two-Way Option set forth in Article XXIX, Section 5(b).</w:t>
      </w:r>
      <w:r>
        <w:br/>
        <w:t>(d) C</w:t>
      </w:r>
      <w:r>
        <w:br/>
        <w:t>urrent Retiree Group and Current Player Group.</w:t>
      </w:r>
      <w:r>
        <w:br/>
        <w:t>(1) The “Current Retiree Group” shall mean those former players</w:t>
      </w:r>
      <w:r>
        <w:br/>
        <w:t>whose last day on an NBA Active List or Inactive List during a</w:t>
      </w:r>
      <w:r>
        <w:br/>
        <w:t>Regular Season occurred before the 2016-17 Season.</w:t>
      </w:r>
      <w:r>
        <w:br/>
        <w:t>(2) The “Current Player Group” shall mean those players whose</w:t>
      </w:r>
      <w:r>
        <w:br/>
        <w:t>last day on an NBA Active List or Inactive List during a Regular</w:t>
      </w:r>
      <w:r>
        <w:br/>
        <w:t>Season will occur during or after the 2016-17 Season.</w:t>
      </w:r>
      <w:r>
        <w:br/>
        <w:t>(3) If a player who is included in the Current Retiree Group for</w:t>
      </w:r>
      <w:r>
        <w:br/>
        <w:t>one or more Salary Cap Years returns to an NBA Active List or</w:t>
      </w:r>
      <w:r>
        <w:br/>
        <w:t>Inactive List and thereby moves to the Current Player Group in a</w:t>
      </w:r>
      <w:r>
        <w:br/>
        <w:t>later Salary Cap Year, the Benefit Exclusion Amount for the Salary</w:t>
      </w:r>
      <w:r>
        <w:br/>
        <w:t>Cap Year during which he returns to an NBA Active List or Inactive</w:t>
      </w:r>
      <w:r>
        <w:br/>
        <w:t>List shall be reduced by the amount of the portion of the Benefit</w:t>
      </w:r>
      <w:r>
        <w:br/>
        <w:t>Exclusion Amount for the prior Salary Cap Year(s) that is</w:t>
      </w:r>
      <w:r>
        <w:br/>
        <w:t>attributable to such player.</w:t>
      </w:r>
      <w:r>
        <w:br/>
        <w:t>(e) If the NBA and Players Association provide an alternative</w:t>
      </w:r>
      <w:r>
        <w:br/>
        <w:t>arrangement to any benefit referenced in Sections 9(b)(1) through 9(b)(8)</w:t>
      </w:r>
      <w:r>
        <w:br/>
        <w:t>above, the amount to be included in the calculation of the Benefit Exclusion</w:t>
      </w:r>
      <w:r>
        <w:br/>
        <w:t>Amount with regard to that alternative arrangement shall not exceed the</w:t>
      </w:r>
      <w:r>
        <w:br/>
        <w:t>amount referenced in the applicable part of Section 9(b) with regard to the</w:t>
      </w:r>
    </w:p>
    <w:p>
      <w:r>
        <w:t>110 Article IV</w:t>
      </w:r>
      <w:r>
        <w:br/>
        <w:t>benefit being replaced by that alternative arrangement for the most recent</w:t>
      </w:r>
      <w:r>
        <w:br/>
        <w:t>Salary Cap Year before such benefit was replaced.</w:t>
      </w:r>
      <w:r>
        <w:br/>
        <w:t>(f) For the avoidance of doubt, other than the Benefit Exclusion</w:t>
      </w:r>
      <w:r>
        <w:br/>
        <w:t>Amount and the Two- Way Salary Exclusion Amount, all amounts paid or</w:t>
      </w:r>
      <w:r>
        <w:br/>
        <w:t>to be paid during any Salary Cap Year by the NBA or the NBA Teams for</w:t>
      </w:r>
      <w:r>
        <w:br/>
        <w:t>or relating to the benefits described in this Article IV shall be included for</w:t>
      </w:r>
      <w:r>
        <w:br/>
        <w:t>purposes of all calculations called for under this Agreement of, or relating</w:t>
      </w:r>
      <w:r>
        <w:br/>
        <w:t>to, Benefits (including, without limitation, for purposes of (1) preparing the</w:t>
      </w:r>
      <w:r>
        <w:br/>
        <w:t>Audit Report, Interi m Audit Report, or Interim Designated Share Audit</w:t>
      </w:r>
      <w:r>
        <w:br/>
        <w:t>Report, and (2) calculating Total Benefits, Total Salaries and Benefits, and</w:t>
      </w:r>
      <w:r>
        <w:br/>
        <w:t>Projected Benefits).</w:t>
      </w:r>
    </w:p>
    <w:p>
      <w:r>
        <w:t>Article V 111</w:t>
      </w:r>
      <w:r>
        <w:br/>
        <w:t>ARTICLE V</w:t>
      </w:r>
    </w:p>
    <w:p>
      <w:r>
        <w:t>COMPENSATION AND EXPENSES</w:t>
      </w:r>
      <w:r>
        <w:br/>
        <w:t>IN CONNECTION WITH MILITARY DUTY</w:t>
      </w:r>
      <w:r>
        <w:br/>
        <w:t>Section 1. Salary.</w:t>
      </w:r>
      <w:r>
        <w:br/>
        <w:t>A player drafted into military service during the Season, or a player</w:t>
      </w:r>
      <w:r>
        <w:br/>
        <w:t>serving on active duty with a reserve unit during the Season, shall be</w:t>
      </w:r>
      <w:r>
        <w:br/>
        <w:t>compensated for so long as the player remains on the Active or Inactive List</w:t>
      </w:r>
      <w:r>
        <w:br/>
        <w:t>of the Team in such amount as may be negotiated between the player and</w:t>
      </w:r>
      <w:r>
        <w:br/>
        <w:t>the Team by which he is employed, subject to the provisions of t his</w:t>
      </w:r>
      <w:r>
        <w:br/>
        <w:t>Agreement.</w:t>
      </w:r>
      <w:r>
        <w:br/>
        <w:t>Section 2. Travel Expenses.</w:t>
      </w:r>
      <w:r>
        <w:br/>
        <w:t>(a) A player serving on military weekend duty with a reserve unit during</w:t>
      </w:r>
      <w:r>
        <w:br/>
        <w:t>the Season shall be entitled to reimbursement for any net out -of-pocket</w:t>
      </w:r>
      <w:r>
        <w:br/>
        <w:t>expenses incurred by such player in traveling to and from his place of duty</w:t>
      </w:r>
      <w:r>
        <w:br/>
        <w:t>to enable him to join his Team for purposes of participating in a Regular</w:t>
      </w:r>
      <w:r>
        <w:br/>
        <w:t>Season game.</w:t>
      </w:r>
      <w:r>
        <w:br/>
        <w:t>(b) In the event that the Player Contract of a player who is required to</w:t>
      </w:r>
      <w:r>
        <w:br/>
        <w:t>serve on military weekend duty with a reserve unit is assigned to another</w:t>
      </w:r>
      <w:r>
        <w:br/>
        <w:t>Team, the player shall be entitle d to reimbursement for any out -of-pocket</w:t>
      </w:r>
      <w:r>
        <w:br/>
        <w:t>expenses incurred by such player in traveling during the off -season to and</w:t>
      </w:r>
      <w:r>
        <w:br/>
        <w:t>from his home and his place of military weekend duty with a reserve unit;</w:t>
      </w:r>
      <w:r>
        <w:br/>
        <w:t>provided that (i) the player makes reasonable efforts to change hi s reserve</w:t>
      </w:r>
      <w:r>
        <w:br/>
        <w:t>unit location to one located reasonably close to his home, and (ii) such</w:t>
      </w:r>
      <w:r>
        <w:br/>
        <w:t>obligation to reimburse the player shall cease six (6) months from the date</w:t>
      </w:r>
      <w:r>
        <w:br/>
        <w:t>that such player’s Contract is assigned.</w:t>
      </w:r>
    </w:p>
    <w:p>
      <w:r>
        <w:t>112 Article VI</w:t>
      </w:r>
      <w:r>
        <w:br/>
        <w:t>ARTICLE VI</w:t>
      </w:r>
    </w:p>
    <w:p>
      <w:r>
        <w:t>PLAYER CONDUCT</w:t>
      </w:r>
      <w:r>
        <w:br/>
        <w:t>Section 1. Games.</w:t>
      </w:r>
      <w:r>
        <w:br/>
        <w:t>(a) In addition to any other rights a Team or the NBA may have by</w:t>
      </w:r>
      <w:r>
        <w:br/>
        <w:t>contract (including but not limited to the rights set forth in P aragraphs 9</w:t>
      </w:r>
      <w:r>
        <w:br/>
        <w:t>and 16 of the Uniform Player Contract) or by law:</w:t>
      </w:r>
      <w:r>
        <w:br/>
        <w:t>(i) When a player ( A) fails or refuses, without proper and</w:t>
      </w:r>
      <w:r>
        <w:br/>
        <w:t>reasonable cause or excuse, to render the services required</w:t>
      </w:r>
      <w:r>
        <w:br/>
        <w:t>by a Player Contract or this Agreement, or (B) is suspended</w:t>
      </w:r>
      <w:r>
        <w:br/>
        <w:t>by his Team or the NBA for failing or refusing, without</w:t>
      </w:r>
      <w:r>
        <w:br/>
        <w:t>proper and reasonable cause or excuse, to render the services</w:t>
      </w:r>
      <w:r>
        <w:br/>
        <w:t>required by a Player Contract or this Agreement, the Current</w:t>
      </w:r>
      <w:r>
        <w:br/>
        <w:t>Base Compensation payable to the player for the year of the</w:t>
      </w:r>
      <w:r>
        <w:br/>
        <w:t>Contract during which such failure or refusal and/or</w:t>
      </w:r>
      <w:r>
        <w:br/>
        <w:t>suspension occurs shall be reduced by 1/91.6th of the</w:t>
      </w:r>
      <w:r>
        <w:br/>
        <w:t>player’s Base Compensation for each missed Exhibition,</w:t>
      </w:r>
      <w:r>
        <w:br/>
        <w:t>Regular Season, Play-In, or playoff game; and</w:t>
      </w:r>
      <w:r>
        <w:br/>
        <w:t>(ii) When a player is, for proper cause other than the player’s</w:t>
      </w:r>
      <w:r>
        <w:br/>
        <w:t>failure or refusal to render the services required by a Player</w:t>
      </w:r>
      <w:r>
        <w:br/>
        <w:t>Contract or this Agreement, suspended by his Team or the</w:t>
      </w:r>
      <w:r>
        <w:br/>
        <w:t>NBA in accordance with the terms of such Contract or this</w:t>
      </w:r>
      <w:r>
        <w:br/>
        <w:t>Agreement, the Current Base Compensation payable to the</w:t>
      </w:r>
      <w:r>
        <w:br/>
        <w:t>player for the year of the Contract during which such</w:t>
      </w:r>
      <w:r>
        <w:br/>
        <w:t>suspension occurs shall be reduced by (i) 1/145th of the</w:t>
      </w:r>
      <w:r>
        <w:br/>
        <w:t>player’s Base Compensation for each missed Exhibition,</w:t>
      </w:r>
      <w:r>
        <w:br/>
        <w:t>Regular Season, Play-In, or playoff game for any suspension</w:t>
      </w:r>
      <w:r>
        <w:br/>
        <w:t>of fewer than twenty (20) games and (ii) 1/110th of the</w:t>
      </w:r>
      <w:r>
        <w:br/>
        <w:t>player’s Base Compensation for each missed Exhibition,</w:t>
      </w:r>
      <w:r>
        <w:br/>
        <w:t>Regular Season, Play-In, or playoff game for any suspension</w:t>
      </w:r>
      <w:r>
        <w:br/>
        <w:t>of twenty (20) games or more (including any indefinite</w:t>
      </w:r>
      <w:r>
        <w:br/>
        <w:t>suspension that persists for twenty (20) games or more or</w:t>
      </w:r>
      <w:r>
        <w:br/>
        <w:t>consecutive suspensions for continuing acts or conduct that</w:t>
      </w:r>
      <w:r>
        <w:br/>
        <w:t>persist for twenty (20) games or more).</w:t>
      </w:r>
    </w:p>
    <w:p>
      <w:r>
        <w:t>Article VI 113</w:t>
      </w:r>
      <w:r>
        <w:br/>
        <w:t>(b) Notwithstanding Section 1(a)(ii) above, for the first game in a Season</w:t>
      </w:r>
      <w:r>
        <w:br/>
        <w:t>for which a player is suspended by the NBA , if such suspension is for</w:t>
      </w:r>
      <w:r>
        <w:br/>
        <w:t>conduct on the playing court (as that term is defined in Article XXXI,</w:t>
      </w:r>
      <w:r>
        <w:br/>
        <w:t>Section 9(c)) and is a one-game suspension, the Current Base Compensation</w:t>
      </w:r>
      <w:r>
        <w:br/>
        <w:t>payable to the player for the year of the Contract during which such</w:t>
      </w:r>
      <w:r>
        <w:br/>
        <w:t>suspension occurs shall be reduced by an amount equal to the player’s</w:t>
      </w:r>
      <w:r>
        <w:br/>
        <w:t>Current Base Compensation for such Season multiplied by a fraction, the</w:t>
      </w:r>
      <w:r>
        <w:br/>
        <w:t>numerator of which is one (1) and the denominator of which is the number</w:t>
      </w:r>
      <w:r>
        <w:br/>
        <w:t>of days in the Regular Season . For clarity, for any other game for which</w:t>
      </w:r>
      <w:r>
        <w:br/>
        <w:t>such player is suspended by his Team or the NBA during such Season, the</w:t>
      </w:r>
      <w:r>
        <w:br/>
        <w:t>Current Base Compensation payable to the player for the year o f the</w:t>
      </w:r>
      <w:r>
        <w:br/>
        <w:t>Contract during which such suspension occurs shall be reduced in</w:t>
      </w:r>
      <w:r>
        <w:br/>
        <w:t>accordance with Section 1(a) above.</w:t>
      </w:r>
      <w:r>
        <w:br/>
        <w:t>(c) In the event that, at the start of a Regular Season, (x) a player is a</w:t>
      </w:r>
      <w:r>
        <w:br/>
        <w:t>Free Agent who has games remaining to be served on a suspension that was</w:t>
      </w:r>
      <w:r>
        <w:br/>
        <w:t>previously imposed on him by the NBA either when he was under a</w:t>
      </w:r>
      <w:r>
        <w:br/>
        <w:t>Contract with a Team or when he was a Free Agent, and (y) such player, but</w:t>
      </w:r>
      <w:r>
        <w:br/>
        <w:t>for the remainder of the suspension to be served, is otherwise eligible and</w:t>
      </w:r>
      <w:r>
        <w:br/>
        <w:t>able to play, then:</w:t>
      </w:r>
      <w:r>
        <w:br/>
        <w:t>(i) The player’s suspension shall be deemed to have been served</w:t>
      </w:r>
      <w:r>
        <w:br/>
        <w:t>as of the day following the day on which the Team to which</w:t>
      </w:r>
      <w:r>
        <w:br/>
        <w:t>he was under contract when the suspension was imposed</w:t>
      </w:r>
      <w:r>
        <w:br/>
        <w:t>(or, if he was not under contract when the suspension was</w:t>
      </w:r>
      <w:r>
        <w:br/>
        <w:t>imposed, the last Team to which he was under contract prior</w:t>
      </w:r>
      <w:r>
        <w:br/>
        <w:t>to the suspension being imposed) has played a number of</w:t>
      </w:r>
      <w:r>
        <w:br/>
        <w:t>games in such Regular Season equal to one and one-half (1.5)</w:t>
      </w:r>
      <w:r>
        <w:br/>
        <w:t>times the number of games that remained to be served on</w:t>
      </w:r>
      <w:r>
        <w:br/>
        <w:t>the term of the suspension as of the first day of such Regular</w:t>
      </w:r>
      <w:r>
        <w:br/>
        <w:t>Season (rounded up to the nearest whole number); and</w:t>
      </w:r>
      <w:r>
        <w:br/>
        <w:t>(ii) If the player subsequently signs one or more Player</w:t>
      </w:r>
      <w:r>
        <w:br/>
        <w:t>Contracts, the Current Base Compensation payable to the</w:t>
      </w:r>
      <w:r>
        <w:br/>
        <w:t>player for such Season (or, if he does not sign a Player</w:t>
      </w:r>
      <w:r>
        <w:br/>
        <w:t>Contract during such Regular Season, the first subsequent</w:t>
      </w:r>
      <w:r>
        <w:br/>
        <w:t>Season thereafter for which he signs a Player Contract)</w:t>
      </w:r>
      <w:r>
        <w:br/>
        <w:t>under one or more Contracts shall be reduced in accordance</w:t>
      </w:r>
      <w:r>
        <w:br/>
        <w:t>with Section 1(a) above for the number of games that</w:t>
      </w:r>
    </w:p>
    <w:p>
      <w:r>
        <w:t>114 Article VI</w:t>
      </w:r>
      <w:r>
        <w:br/>
        <w:t>remained to be served on the term of the suspension as of</w:t>
      </w:r>
      <w:r>
        <w:br/>
        <w:t>the first day of such Regular Season.</w:t>
      </w:r>
      <w:r>
        <w:br/>
        <w:t>For clarity, if a player is a Free Agent on the first day of such Regular Season</w:t>
      </w:r>
      <w:r>
        <w:br/>
        <w:t>and subsequently signs a Player Contract before his suspension has been</w:t>
      </w:r>
      <w:r>
        <w:br/>
        <w:t>deemed to have been served pursuant to Section 1(c)(i) above, the number</w:t>
      </w:r>
      <w:r>
        <w:br/>
        <w:t>of games of the suspension that will be deemed to have been served as of</w:t>
      </w:r>
      <w:r>
        <w:br/>
        <w:t>the date he signs such Player Contract shall equal two -thirds (2/3) of the</w:t>
      </w:r>
      <w:r>
        <w:br/>
        <w:t>number of games played by his prior Team in such Regular Season as of the</w:t>
      </w:r>
      <w:r>
        <w:br/>
        <w:t>date he signs such Player Contract (rounded to the nearest whole number).</w:t>
      </w:r>
      <w:r>
        <w:br/>
        <w:t>Section 2. Practices.</w:t>
      </w:r>
      <w:r>
        <w:br/>
        <w:t>(a) When a player, without proper and reasonable excuse, fails to attend</w:t>
      </w:r>
      <w:r>
        <w:br/>
        <w:t>a practice session scheduled by his Team, he shall be subject to the following</w:t>
      </w:r>
      <w:r>
        <w:br/>
        <w:t>discipline: (i) for the first missed practice during a Season – $2,500; (ii) for</w:t>
      </w:r>
      <w:r>
        <w:br/>
        <w:t>the second missed practice during such Season – $5,000; (iii) for the third</w:t>
      </w:r>
      <w:r>
        <w:br/>
        <w:t>missed practice during such Season – $7,500; and (iv) for the fourth (or any</w:t>
      </w:r>
      <w:r>
        <w:br/>
        <w:t>additional) missed practice during such Season – such discipline as is</w:t>
      </w:r>
      <w:r>
        <w:br/>
        <w:t>reasonable under the circumstances.</w:t>
      </w:r>
      <w:r>
        <w:br/>
        <w:t>(b) Notwithstanding Section 2(a) above, when a player, without proper</w:t>
      </w:r>
      <w:r>
        <w:br/>
        <w:t>and reasonable excuse, refuses or intentionally fails to attend any practice</w:t>
      </w:r>
      <w:r>
        <w:br/>
        <w:t>session scheduled by his Team, he shall be subject to such discipline as is</w:t>
      </w:r>
      <w:r>
        <w:br/>
        <w:t>reasonable under the circumstances.</w:t>
      </w:r>
      <w:r>
        <w:br/>
        <w:t>Section 3. Promotional Appearances.</w:t>
      </w:r>
      <w:r>
        <w:br/>
        <w:t>When a player, without proper and reasonable excuse, fails or refuses to</w:t>
      </w:r>
      <w:r>
        <w:br/>
        <w:t>attend a promotional appearance required by and in accordance with</w:t>
      </w:r>
      <w:r>
        <w:br/>
        <w:t>Article II, Section 8 and Paragraph 13(d) of the Uniform Player Contract,</w:t>
      </w:r>
      <w:r>
        <w:br/>
        <w:t>he shall be fined $20,000.</w:t>
      </w:r>
      <w:r>
        <w:br/>
        <w:t>Section 4. Mandatory Programs.</w:t>
      </w:r>
      <w:r>
        <w:br/>
        <w:t>(a) NBA players shall be required to attend and participate in</w:t>
      </w:r>
      <w:r>
        <w:br/>
        <w:t>educational and life skills programs designated as “mandatory programs” by</w:t>
      </w:r>
      <w:r>
        <w:br/>
        <w:t>the NBA and the Players Association. Such “mandatory programs,” which</w:t>
      </w:r>
      <w:r>
        <w:br/>
        <w:t>shall be jointly administered by the NBA and the Players Association, shall</w:t>
      </w:r>
      <w:r>
        <w:br/>
        <w:t>include a Rookie Transition Program (for rookies only), Team Awareness</w:t>
      </w:r>
      <w:r>
        <w:br/>
        <w:t>Meetings (which shall cover, among other things, substance abuse</w:t>
      </w:r>
    </w:p>
    <w:p>
      <w:r>
        <w:t>Article VI 115</w:t>
      </w:r>
      <w:r>
        <w:br/>
        <w:t>awareness, HIV awareness, gambling awareness, healthy relationships,</w:t>
      </w:r>
      <w:r>
        <w:br/>
        <w:t>mental health and wellness programming, and recommendations and</w:t>
      </w:r>
      <w:r>
        <w:br/>
        <w:t>educational materials regarding the health benefits of vaccinations</w:t>
      </w:r>
      <w:r>
        <w:br/>
        <w:t>recommended by the Centers for Disease Control and Prevention (CDC)),</w:t>
      </w:r>
      <w:r>
        <w:br/>
        <w:t>and such other programs as the NBA and the Players Association shall</w:t>
      </w:r>
      <w:r>
        <w:br/>
        <w:t>jointly designate as mandatory.</w:t>
      </w:r>
      <w:r>
        <w:br/>
        <w:t>(b) When a player, without proper and reasonable excuse, fails or</w:t>
      </w:r>
      <w:r>
        <w:br/>
        <w:t>refuses to attend a “mandatory program,” he shall be fined $20,000 by the</w:t>
      </w:r>
      <w:r>
        <w:br/>
        <w:t>NBA; provided, however, that if the player misses the Rookie Transition</w:t>
      </w:r>
      <w:r>
        <w:br/>
        <w:t>Program, he shall be suspended for five (5) games.</w:t>
      </w:r>
      <w:r>
        <w:br/>
        <w:t>(c) Each year, the NBA and Players Association shall work together to</w:t>
      </w:r>
      <w:r>
        <w:br/>
        <w:t>(i) identify players who did not attend a Rookie Transition Program (for</w:t>
      </w:r>
      <w:r>
        <w:br/>
        <w:t>rookies only) or a Team Awareness Meeting cover ing information relating</w:t>
      </w:r>
      <w:r>
        <w:br/>
        <w:t>to the Anti-Drug Program (e.g., because the player was signed to a Contract</w:t>
      </w:r>
      <w:r>
        <w:br/>
        <w:t>after such Team Awareness Meeting took place), and (ii) as soon as</w:t>
      </w:r>
      <w:r>
        <w:br/>
        <w:t>practicable, provide any such player with educational materials regarding the</w:t>
      </w:r>
      <w:r>
        <w:br/>
        <w:t>Anti-Drug Program.</w:t>
      </w:r>
      <w:r>
        <w:br/>
        <w:t>Section 5. Media Training, Business of Basketball, Anti-Gambling</w:t>
      </w:r>
      <w:r>
        <w:br/>
        <w:t>Training, and System Rules Training.</w:t>
      </w:r>
      <w:r>
        <w:br/>
        <w:t>(a) All players shall be required each Season to attend and participate in</w:t>
      </w:r>
      <w:r>
        <w:br/>
        <w:t>one (1) media training session conducted by their Team and/or the NBA.</w:t>
      </w:r>
      <w:r>
        <w:br/>
        <w:t>If a player, without proper and reasonable excuse, fails or refuses to attend</w:t>
      </w:r>
      <w:r>
        <w:br/>
        <w:t>a media training session, he shall be fined $20,000.</w:t>
      </w:r>
      <w:r>
        <w:br/>
        <w:t>(b) All players shall be required each Season to attend and participate in</w:t>
      </w:r>
      <w:r>
        <w:br/>
        <w:t>one (1) “business of basketball” program conducted by the Team and/or</w:t>
      </w:r>
      <w:r>
        <w:br/>
        <w:t>the NBA. If a player, without proper and reasonable excuse, fails or refuses</w:t>
      </w:r>
      <w:r>
        <w:br/>
        <w:t>to attend such program, he shall be fined $5,000. Each Team’s Governor</w:t>
      </w:r>
      <w:r>
        <w:br/>
        <w:t>shall attend his or her Team’s annual “business of basketball” program.</w:t>
      </w:r>
      <w:r>
        <w:br/>
        <w:t>(c) All players shall be required each Season to attend and participate in</w:t>
      </w:r>
      <w:r>
        <w:br/>
        <w:t>one (1) anti-gambling training session conducted by their Team and/or the</w:t>
      </w:r>
      <w:r>
        <w:br/>
        <w:t>NBA. If a player, without proper and reasonable excuse, fails or refuses to</w:t>
      </w:r>
      <w:r>
        <w:br/>
        <w:t>attend an anti-gambling training session, he shall be fined $100,000. Each</w:t>
      </w:r>
      <w:r>
        <w:br/>
        <w:t>year, the NBA and Players Association shall work together to (i) identify</w:t>
      </w:r>
      <w:r>
        <w:br/>
        <w:t>players who did not attend a Rookie Transition Program (for rookies only)</w:t>
      </w:r>
    </w:p>
    <w:p>
      <w:r>
        <w:t>116 Article VI</w:t>
      </w:r>
      <w:r>
        <w:br/>
        <w:t>or the anti-gambling training session, and (ii) as soon as practicable, provide</w:t>
      </w:r>
      <w:r>
        <w:br/>
        <w:t>any such player w ith educational materials with information from such</w:t>
      </w:r>
      <w:r>
        <w:br/>
        <w:t>training session. In addition, each year the NBA shall work with the</w:t>
      </w:r>
      <w:r>
        <w:br/>
        <w:t>NBAGL to ensure that players in the NBAGL are provided with the same</w:t>
      </w:r>
      <w:r>
        <w:br/>
        <w:t>anti-gambling training that is provided to NBA players.</w:t>
      </w:r>
      <w:r>
        <w:br/>
        <w:t>(d) Each year, the NBA and Players Association will jointly make</w:t>
      </w:r>
      <w:r>
        <w:br/>
        <w:t>available to players training on System rules ( e.g., online or by</w:t>
      </w:r>
      <w:r>
        <w:br/>
        <w:t>videoconference).</w:t>
      </w:r>
      <w:r>
        <w:br/>
        <w:t>Section 6. Charitable Contributions.</w:t>
      </w:r>
      <w:r>
        <w:br/>
        <w:t>(a) In the event that (i) a fine or suspension is imposed on a player,</w:t>
      </w:r>
      <w:r>
        <w:br/>
        <w:t>(ii) such fine or suspension-related Compensation amount is collected by</w:t>
      </w:r>
      <w:r>
        <w:br/>
        <w:t>the League, and (iii) the fine or suspension is not grieved pursuant to</w:t>
      </w:r>
      <w:r>
        <w:br/>
        <w:t>Article XXXI, then the NBA shall remit fifty percent (50%) of the amount</w:t>
      </w:r>
      <w:r>
        <w:br/>
        <w:t>collected to the National Basketball Players Association Foundation (the</w:t>
      </w:r>
      <w:r>
        <w:br/>
        <w:t>“NBPA Foundation”) or such other charitable organization selected by the</w:t>
      </w:r>
      <w:r>
        <w:br/>
        <w:t>Players Association that qualifies for treatment under Section 501(c)(3) of</w:t>
      </w:r>
      <w:r>
        <w:br/>
        <w:t>the Internal Revenue Code of 1986, as now in effect or as it may hereafter</w:t>
      </w:r>
      <w:r>
        <w:br/>
        <w:t>be amended (a “ Section 501(c)(3) Organization”), and that is approved by</w:t>
      </w:r>
      <w:r>
        <w:br/>
        <w:t>the NBA (which approval shall not be unreasonably withheld) (both</w:t>
      </w:r>
      <w:r>
        <w:br/>
        <w:t>hereinafter, the “NBPA -Selected Charitable Organization”); provided,</w:t>
      </w:r>
      <w:r>
        <w:br/>
        <w:t>however, that any contributions made by the NBPA -Selected Chari table</w:t>
      </w:r>
      <w:r>
        <w:br/>
        <w:t>Organization to a player charitable foundation cannot be intended to</w:t>
      </w:r>
      <w:r>
        <w:br/>
        <w:t>reimburse the player for the financial impact of a fine or suspension. The</w:t>
      </w:r>
      <w:r>
        <w:br/>
        <w:t>NBA shall remit the remaining fifty percent (50%) of the amount collected</w:t>
      </w:r>
      <w:r>
        <w:br/>
        <w:t>to a Section 501(c)(3) Organization selected by the NBA and approved by</w:t>
      </w:r>
      <w:r>
        <w:br/>
        <w:t>the Players Association, which approval shall not be unreasonably withheld.</w:t>
      </w:r>
      <w:r>
        <w:br/>
        <w:t>For purposes of this Section 6(a), and with respect to any suspension</w:t>
      </w:r>
      <w:r>
        <w:br/>
        <w:t>imposed on a player by the NBA of five (5) games or more, the NBA shall</w:t>
      </w:r>
      <w:r>
        <w:br/>
        <w:t>be required to collect a suspension- related Compensation amount equal to</w:t>
      </w:r>
      <w:r>
        <w:br/>
        <w:t>at least five (5) games of such suspension.</w:t>
      </w:r>
      <w:r>
        <w:br/>
        <w:t>(b) The remittances made by the NBA pursuant to this Section 6 shall</w:t>
      </w:r>
      <w:r>
        <w:br/>
        <w:t>be made annually, ninety (90) days following the Accountants’ (as defined in</w:t>
      </w:r>
      <w:r>
        <w:br/>
        <w:t>Article VII, Section 10(a)) submission to the NBA and the Players</w:t>
      </w:r>
      <w:r>
        <w:br/>
        <w:t>Association of a final Audit Report or an Interim Designated Share Audit</w:t>
      </w:r>
      <w:r>
        <w:br/>
        <w:t>Report (as defined in Article VII, Section 10(a)(1)) for the Salary Cap Year</w:t>
      </w:r>
    </w:p>
    <w:p>
      <w:r>
        <w:t>Article VI 117</w:t>
      </w:r>
      <w:r>
        <w:br/>
        <w:t>covering the Season during which the fines and suspension- related</w:t>
      </w:r>
      <w:r>
        <w:br/>
        <w:t>Compensation amounts are collected by the NBA.</w:t>
      </w:r>
      <w:r>
        <w:br/>
        <w:t>(c) If a timely Grievance is filed under Article XXXI challenging a fine</w:t>
      </w:r>
      <w:r>
        <w:br/>
        <w:t>or suspension of the kind designated in Section 6(a) above, and, following</w:t>
      </w:r>
      <w:r>
        <w:br/>
        <w:t>the disposition of the Grievance , the Grievance Arbitrator determines that</w:t>
      </w:r>
      <w:r>
        <w:br/>
        <w:t>all or part of the fine or suspension-related amount (plus any accrued interest</w:t>
      </w:r>
      <w:r>
        <w:br/>
        <w:t>thereon) is payable by the player to the League, then the League shall remit</w:t>
      </w:r>
      <w:r>
        <w:br/>
        <w:t>the amount collected by the League (plus any interest) i n accordance with</w:t>
      </w:r>
      <w:r>
        <w:br/>
        <w:t>the provisions of Sections 6(a) and (b) above.</w:t>
      </w:r>
      <w:r>
        <w:br/>
        <w:t>Section 7. Unlawful Violence.</w:t>
      </w:r>
      <w:r>
        <w:br/>
        <w:t>When a player is convicted of (including by a plea of guilty, no contest,</w:t>
      </w:r>
      <w:r>
        <w:br/>
        <w:t>or nolo contendere to) a violent felony, he shall immediately be suspended</w:t>
      </w:r>
      <w:r>
        <w:br/>
        <w:t>by the NBA for a minimum of ten (10) games.</w:t>
      </w:r>
      <w:r>
        <w:br/>
        <w:t>Section 8. Counseling for Violent Misconduct.</w:t>
      </w:r>
      <w:r>
        <w:br/>
        <w:t>(a) In addition to any other rights a Team or the NBA may have by</w:t>
      </w:r>
      <w:r>
        <w:br/>
        <w:t>contract or law, when the NBA and the Players Association agree that there</w:t>
      </w:r>
      <w:r>
        <w:br/>
        <w:t>is reasonable cause to believe that a player has engaged in any type of</w:t>
      </w:r>
      <w:r>
        <w:br/>
        <w:t>off-court violent conduct, the player will (if the NBA and the Players</w:t>
      </w:r>
      <w:r>
        <w:br/>
        <w:t>Association so agree) be required to undergo a clinical evaluation by a</w:t>
      </w:r>
      <w:r>
        <w:br/>
        <w:t>neutral expert and, if deemed necessary by such expert, appropriate</w:t>
      </w:r>
      <w:r>
        <w:br/>
        <w:t>counseling, with such evaluati on and counseling program to be developed</w:t>
      </w:r>
      <w:r>
        <w:br/>
        <w:t>and supervised by the NBA and the Players Association, unless the player</w:t>
      </w:r>
      <w:r>
        <w:br/>
        <w:t>has engaged in acts covered by the Joint NBA/NBPA Policy on Domestic</w:t>
      </w:r>
      <w:r>
        <w:br/>
        <w:t>Violence, Sexual Assault, and Child Abuse, in which case the terms of th at</w:t>
      </w:r>
      <w:r>
        <w:br/>
        <w:t>Policy shall apply. For purposes of this paragraph, “violent conduct” shall</w:t>
      </w:r>
      <w:r>
        <w:br/>
        <w:t>include, but not be limited to, any conduct involving the use or threat of</w:t>
      </w:r>
      <w:r>
        <w:br/>
        <w:t>physical violence or the use of, or threat to use, a deadly weapon, any</w:t>
      </w:r>
      <w:r>
        <w:br/>
        <w:t>conduct which could be categorized as a “hate crime,” and any conduct</w:t>
      </w:r>
      <w:r>
        <w:br/>
        <w:t>involving dog fighting or animal cruelty.</w:t>
      </w:r>
      <w:r>
        <w:br/>
        <w:t>(b) Any player who is convicted of (including by a plea of guilty, no</w:t>
      </w:r>
      <w:r>
        <w:br/>
        <w:t>contest, or nolo contendere to) a crime involving violent conduct shall be</w:t>
      </w:r>
      <w:r>
        <w:br/>
        <w:t>required to attend at least five (5) counseling sessions with a therapist or</w:t>
      </w:r>
      <w:r>
        <w:br/>
        <w:t>counselor jointly selected by the NBA and the Players Association, unless</w:t>
      </w:r>
      <w:r>
        <w:br/>
        <w:t>the player has engaged in acts covered by the Joint NBA/NBPA Policy on</w:t>
      </w:r>
    </w:p>
    <w:p>
      <w:r>
        <w:t>118 Article VI</w:t>
      </w:r>
      <w:r>
        <w:br/>
        <w:t>Domestic Violence, Sexual Assault, and Child Abuse, in which case the</w:t>
      </w:r>
      <w:r>
        <w:br/>
        <w:t>terms of that Policy shall apply. These sessions shall be in addition to any</w:t>
      </w:r>
      <w:r>
        <w:br/>
        <w:t>discipline imposed on the player by the NBA for the conduct underlying his</w:t>
      </w:r>
      <w:r>
        <w:br/>
        <w:t>conviction. The therapist or counselor who is jointly selected by the NBA</w:t>
      </w:r>
      <w:r>
        <w:br/>
        <w:t>and the Players Association shall determine the total number of counseling</w:t>
      </w:r>
      <w:r>
        <w:br/>
        <w:t>sessions to be attended by the player; however, in no event shall a player be</w:t>
      </w:r>
      <w:r>
        <w:br/>
        <w:t>required to attend more than ten (10) sessions.</w:t>
      </w:r>
      <w:r>
        <w:br/>
        <w:t>(c) Any player who, after being notified in writing by the NBA that he</w:t>
      </w:r>
      <w:r>
        <w:br/>
        <w:t>is required to undergo the clinical evaluation and/or counseling program</w:t>
      </w:r>
      <w:r>
        <w:br/>
        <w:t>authorized by Section 8(a) or 8(b) above, refuses or fails, without a</w:t>
      </w:r>
      <w:r>
        <w:br/>
        <w:t>reasonable explanation, to attend or participate in such evaluation and</w:t>
      </w:r>
      <w:r>
        <w:br/>
        <w:t>counseling program within seventy -two (72) hours foll owing such notice,</w:t>
      </w:r>
      <w:r>
        <w:br/>
        <w:t>shall be fined by the NBA in the amount of $10,000 for each day following</w:t>
      </w:r>
      <w:r>
        <w:br/>
        <w:t>such seventy-two (72) hours that the player refuses or fails to participate in</w:t>
      </w:r>
      <w:r>
        <w:br/>
        <w:t>such program.</w:t>
      </w:r>
      <w:r>
        <w:br/>
        <w:t>Section 9. Firearms and Other Weapons.</w:t>
      </w:r>
      <w:r>
        <w:br/>
        <w:t>(a) Whenever a player is physically present at a facility or venue owned,</w:t>
      </w:r>
      <w:r>
        <w:br/>
        <w:t>operated, or being used by a Team, the NBA, or any League -related entity,</w:t>
      </w:r>
      <w:r>
        <w:br/>
        <w:t>and whenever a player is traveling on any NBA-related business, whether on</w:t>
      </w:r>
      <w:r>
        <w:br/>
        <w:t>behalf of the player’s Team, the NBA, or any League -related entity, such</w:t>
      </w:r>
      <w:r>
        <w:br/>
        <w:t>player shall not possess a firearm of any kind or any other deadly weapon.</w:t>
      </w:r>
      <w:r>
        <w:br/>
        <w:t>For purposes of the foregoing, “a facility or venue” includes, but is not</w:t>
      </w:r>
      <w:r>
        <w:br/>
        <w:t>limited to: an arena; a practice facility; a Team or League office or facility; a</w:t>
      </w:r>
      <w:r>
        <w:br/>
        <w:t>facility or venue used for an NBA event (such as an In-Season Tournament,</w:t>
      </w:r>
      <w:r>
        <w:br/>
        <w:t>All-Star, or NBA playoff venue); and the site of a promotional or charitable</w:t>
      </w:r>
      <w:r>
        <w:br/>
        <w:t>appearance.</w:t>
      </w:r>
      <w:r>
        <w:br/>
        <w:t>(b) At the commencement of each Season, and if the player owns or</w:t>
      </w:r>
      <w:r>
        <w:br/>
        <w:t>possesses any firearm, the player will provide the Team with proof that the</w:t>
      </w:r>
      <w:r>
        <w:br/>
        <w:t>player possesses a license or registration as required by law for any such</w:t>
      </w:r>
      <w:r>
        <w:br/>
        <w:t>firearm. Each player is also required to provide the Team with proof of any</w:t>
      </w:r>
      <w:r>
        <w:br/>
        <w:t>modifications or additions made to this information during the Season.</w:t>
      </w:r>
      <w:r>
        <w:br/>
        <w:t>(c) Any violation of Section 9(a) or Section 9(b) above shall be</w:t>
      </w:r>
      <w:r>
        <w:br/>
        <w:t>considered conduct prejudicial to the NBA under Article 35(d) of the NBA</w:t>
      </w:r>
      <w:r>
        <w:br/>
        <w:t>Constitution and By -Laws, and shall therefore subject the player to</w:t>
      </w:r>
      <w:r>
        <w:br/>
        <w:t>discipline by the NBA in accordance with such Article.</w:t>
      </w:r>
    </w:p>
    <w:p>
      <w:r>
        <w:t>Article VI 119</w:t>
      </w:r>
      <w:r>
        <w:br/>
        <w:t>Section 10. One Penalty.</w:t>
      </w:r>
      <w:r>
        <w:br/>
        <w:t>(a) The NBA and a Team shall not discipline a player for the same act</w:t>
      </w:r>
      <w:r>
        <w:br/>
        <w:t>or conduct. The NBA’s disciplinary action will preclude or supersede</w:t>
      </w:r>
      <w:r>
        <w:br/>
        <w:t>disciplinary action by any Team for the same act or conduct.</w:t>
      </w:r>
      <w:r>
        <w:br/>
        <w:t>(b) When the NBA becomes aware of any potential or actual</w:t>
      </w:r>
      <w:r>
        <w:br/>
        <w:t>disciplinary action which may be or has been imposed by a Team for a</w:t>
      </w:r>
      <w:r>
        <w:br/>
        <w:t>player’s act or conduct, the NBA may, within forty-eight (48) hours, prohibit</w:t>
      </w:r>
      <w:r>
        <w:br/>
        <w:t>the discipline from being imposed or rescind the discipline that has been</w:t>
      </w:r>
      <w:r>
        <w:br/>
        <w:t>imposed, as applicable. If the NBA prohibits or rescinds the discipline, only</w:t>
      </w:r>
      <w:r>
        <w:br/>
        <w:t>the NBA shall thereafter be permitted to impose discipline on the player for</w:t>
      </w:r>
      <w:r>
        <w:br/>
        <w:t>that act or conduct. If the NBA does not prohibit or rescind the Team’s</w:t>
      </w:r>
      <w:r>
        <w:br/>
        <w:t>discipline, the Team may impose its proposed discipline or the Team’s</w:t>
      </w:r>
      <w:r>
        <w:br/>
        <w:t>discipline will remain in effect, as applicable, and, if the Team’s discipline</w:t>
      </w:r>
      <w:r>
        <w:br/>
        <w:t>becomes effective or remains in effect, the NBA may not thereafter impose</w:t>
      </w:r>
      <w:r>
        <w:br/>
        <w:t>discipline on the player for that act or conduct.</w:t>
      </w:r>
      <w:r>
        <w:br/>
        <w:t>(c) Notwithstanding anything to the contrary contained in Section 10(a)</w:t>
      </w:r>
      <w:r>
        <w:br/>
        <w:t>or 10(b), (i) the same act or conduct by a player may result in both a</w:t>
      </w:r>
      <w:r>
        <w:br/>
        <w:t>termination of the player’s Uniform Player Contract by his Team and the</w:t>
      </w:r>
      <w:r>
        <w:br/>
        <w:t>suspension of the player by the NBA if the egregious nature of the act or</w:t>
      </w:r>
      <w:r>
        <w:br/>
        <w:t>conduct is so lacking in justification as to warrant such double penalty, and</w:t>
      </w:r>
      <w:r>
        <w:br/>
        <w:t>(ii) both the NBA and the Team to which a player is traded may impose</w:t>
      </w:r>
      <w:r>
        <w:br/>
        <w:t>discipline for a player’s failure to report for a trade in accordance with</w:t>
      </w:r>
      <w:r>
        <w:br/>
        <w:t>Paragraph 10(d) of the Uniform Player Contract.</w:t>
      </w:r>
      <w:r>
        <w:br/>
        <w:t>Section 11. League Investigations.</w:t>
      </w:r>
      <w:r>
        <w:br/>
        <w:t>(a) Players are required to cooperate with investigations of alleged</w:t>
      </w:r>
      <w:r>
        <w:br/>
        <w:t>player misconduct conducted by the NBA. Failure to so cooperate, in the</w:t>
      </w:r>
      <w:r>
        <w:br/>
        <w:t>absence of a reasonable apprehension of criminal prosecution, will subject</w:t>
      </w:r>
      <w:r>
        <w:br/>
        <w:t>the player to reasonable fine s and/or suspensions imposed by the NBA.</w:t>
      </w:r>
      <w:r>
        <w:br/>
        <w:t>Any investigations of alleged misconduct that is covered by the Joint</w:t>
      </w:r>
      <w:r>
        <w:br/>
        <w:t>NBA/NBPA Policy on Domestic Violence, Sexual Assault, and Child</w:t>
      </w:r>
      <w:r>
        <w:br/>
        <w:t>Abuse shall be governed by the terms of that Policy.</w:t>
      </w:r>
      <w:r>
        <w:br/>
        <w:t>(b) Except as set forth in Sect ion 11(c) below, the NBA shall provide</w:t>
      </w:r>
      <w:r>
        <w:br/>
        <w:t>the Players Association with such advance notice as is reasonable in the</w:t>
      </w:r>
      <w:r>
        <w:br/>
        <w:t>circumstances of any interview or meeting to be held (in person or by</w:t>
      </w:r>
      <w:r>
        <w:br/>
        <w:t>telephone) between an NBA representative and a player under investigation</w:t>
      </w:r>
    </w:p>
    <w:p>
      <w:r>
        <w:t>120 Article VI</w:t>
      </w:r>
      <w:r>
        <w:br/>
        <w:t>by the NBA for alleged misconduct, and shall invite a representative of the</w:t>
      </w:r>
      <w:r>
        <w:br/>
        <w:t>Players Association to participate or attend. The failure or inability of a</w:t>
      </w:r>
      <w:r>
        <w:br/>
        <w:t>Players Association representative to participate in or attend the interview</w:t>
      </w:r>
      <w:r>
        <w:br/>
        <w:t>or meeting, however, shall not prevent the interview or meeting from</w:t>
      </w:r>
      <w:r>
        <w:br/>
        <w:t>proceeding as scheduled. A willful disregard by the NBA of its obligation</w:t>
      </w:r>
      <w:r>
        <w:br/>
        <w:t>to notify the Players Association as provided for by this Section 11(b) shall</w:t>
      </w:r>
      <w:r>
        <w:br/>
        <w:t>bar the NBA from using as evidence against the player in a p roceeding</w:t>
      </w:r>
      <w:r>
        <w:br/>
        <w:t>involving such alleged misconduct any statements made by the player in the</w:t>
      </w:r>
      <w:r>
        <w:br/>
        <w:t>interview or meeting conducted by the NBA representative.</w:t>
      </w:r>
      <w:r>
        <w:br/>
        <w:t>(c) The provisions of Section 11(b) above shall not apply to interviews</w:t>
      </w:r>
      <w:r>
        <w:br/>
        <w:t>or meetings: (i) held by the NBA as part of an investigation with respect to</w:t>
      </w:r>
      <w:r>
        <w:br/>
        <w:t>alleged player misconduct that occurred at the site of a game; and (ii) which</w:t>
      </w:r>
      <w:r>
        <w:br/>
        <w:t>take place during the course of, or immediately preceding or following, such</w:t>
      </w:r>
      <w:r>
        <w:br/>
        <w:t>game. With respect to any such interview or meeting, the NBA’s only</w:t>
      </w:r>
      <w:r>
        <w:br/>
        <w:t>obligation shall be to provide notice to the Players Association that the NBA</w:t>
      </w:r>
      <w:r>
        <w:br/>
        <w:t>will be conducting an investigation and holding an interview or meeting in</w:t>
      </w:r>
      <w:r>
        <w:br/>
        <w:t>connection therewith. Such notice may be given by telephone at a telephone</w:t>
      </w:r>
      <w:r>
        <w:br/>
        <w:t>number or by email at an e mail address to be designated in writing by the</w:t>
      </w:r>
      <w:r>
        <w:br/>
        <w:t>Players Association.</w:t>
      </w:r>
      <w:r>
        <w:br/>
        <w:t>Section 12. On-Court Conduct.</w:t>
      </w:r>
      <w:r>
        <w:br/>
        <w:t>(a) The parties have agreed to all of the rules governing the conduct of</w:t>
      </w:r>
      <w:r>
        <w:br/>
        <w:t>players on the playing court (as that term is defined in Article XXXI,</w:t>
      </w:r>
      <w:r>
        <w:br/>
        <w:t>Section 9(c) below) that are contained in the Player Conduct, NBA Uniform</w:t>
      </w:r>
      <w:r>
        <w:br/>
        <w:t>Requirements, Dress Code, and Other Player -Related Matters Memo</w:t>
      </w:r>
      <w:r>
        <w:br/>
        <w:t>distributed by the NBA and dated June 1, 2023. Beginning with the 2023-24</w:t>
      </w:r>
      <w:r>
        <w:br/>
        <w:t>Season, the NBA and the Players Association will bargain over any new rules</w:t>
      </w:r>
      <w:r>
        <w:br/>
        <w:t>governing the conduct of players on the playing court (including disciplinary</w:t>
      </w:r>
      <w:r>
        <w:br/>
        <w:t>penalties associated therewith) or any change to the agreed -upon rules</w:t>
      </w:r>
      <w:r>
        <w:br/>
        <w:t>governing the conduct of players on the playing court (including disciplinary</w:t>
      </w:r>
      <w:r>
        <w:br/>
        <w:t>penalties associated ther ewith); provided, however, that this obligation to</w:t>
      </w:r>
      <w:r>
        <w:br/>
        <w:t>bargain does not apply to the official playing rules of the NBA (or any</w:t>
      </w:r>
      <w:r>
        <w:br/>
        <w:t>change or modification thereof) or any rule affecting the integrity of the</w:t>
      </w:r>
      <w:r>
        <w:br/>
        <w:t>game or game play (or any change or modification thereof), except with</w:t>
      </w:r>
      <w:r>
        <w:br/>
        <w:t>respect to any change or modification to the disciplinary penalties associated</w:t>
      </w:r>
      <w:r>
        <w:br/>
        <w:t>with a player’s violation of such rules.</w:t>
      </w:r>
    </w:p>
    <w:p>
      <w:r>
        <w:t>Article VI 121</w:t>
      </w:r>
      <w:r>
        <w:br/>
        <w:t>(b) Nothing in Section 12(a) above shall be construed to modify or alter</w:t>
      </w:r>
      <w:r>
        <w:br/>
        <w:t>(i) the NBA’s existing disciplinary authority in this Agreement or Article 35</w:t>
      </w:r>
      <w:r>
        <w:br/>
        <w:t>of the NBA Constitution governing the conduct of players on the playing</w:t>
      </w:r>
      <w:r>
        <w:br/>
        <w:t>court (as that term is defined in Article XXXI, Section 9(c) below),</w:t>
      </w:r>
      <w:r>
        <w:br/>
        <w:t>including, but not limited to, the NBA’s ability to provide notice to players</w:t>
      </w:r>
      <w:r>
        <w:br/>
        <w:t>that it regards a type of on- court conduct to be violative of its disciplinary</w:t>
      </w:r>
      <w:r>
        <w:br/>
        <w:t>standards, (ii) the NBA’s existing disciplinary authority in this Agreement</w:t>
      </w:r>
      <w:r>
        <w:br/>
        <w:t>and/or Article 35 of the NBA Constitution governing off-court conduct, or</w:t>
      </w:r>
      <w:r>
        <w:br/>
        <w:t>(iii) Article XXXVII, Section 2 of this Agreement governing player</w:t>
      </w:r>
      <w:r>
        <w:br/>
        <w:t>uniforms.</w:t>
      </w:r>
      <w:r>
        <w:br/>
        <w:t>(c) Prior to the imposition of a suspension on a player for conduct on</w:t>
      </w:r>
      <w:r>
        <w:br/>
        <w:t>the playing court (as defined in Article XXXI, Section 9(c)), the player will</w:t>
      </w:r>
      <w:r>
        <w:br/>
        <w:t>have the opportunity to request a telephonic meeting with the President,</w:t>
      </w:r>
      <w:r>
        <w:br/>
        <w:t>League Operations, the Executive Vice President, Basketball Operations, or</w:t>
      </w:r>
      <w:r>
        <w:br/>
        <w:t>their designee to discuss the incident and be heard as to why a suspension is</w:t>
      </w:r>
      <w:r>
        <w:br/>
        <w:t>unwarranted; provided, however, that the player must promptly notify the</w:t>
      </w:r>
      <w:r>
        <w:br/>
        <w:t>NBA of his desire for such a meeting, which will be scheduled to take place</w:t>
      </w:r>
      <w:r>
        <w:br/>
        <w:t>within a reasonable time period that will not interfere with the NBA’s</w:t>
      </w:r>
      <w:r>
        <w:br/>
        <w:t>investigatory process and will not preclude the NBA from issuing a</w:t>
      </w:r>
      <w:r>
        <w:br/>
        <w:t>suspension prior to the player’s next game. Notice to the player of a possible</w:t>
      </w:r>
      <w:r>
        <w:br/>
        <w:t>suspension may be given by the NBA to the Players Association by</w:t>
      </w:r>
      <w:r>
        <w:br/>
        <w:t>telephone at a telephone number or by email at an email address to be</w:t>
      </w:r>
      <w:r>
        <w:br/>
        <w:t>designated in writing by the Players Association. Notice by the player of his</w:t>
      </w:r>
      <w:r>
        <w:br/>
        <w:t>request for a meeting pursuant to t his Section 12(c) may be provided</w:t>
      </w:r>
      <w:r>
        <w:br/>
        <w:t>through the Players Association on the player’s behalf, and a representative</w:t>
      </w:r>
      <w:r>
        <w:br/>
        <w:t>of the Players Association may participate in any such telephone call. The</w:t>
      </w:r>
      <w:r>
        <w:br/>
        <w:t>NBA will consider any information provided during the meeting before</w:t>
      </w:r>
      <w:r>
        <w:br/>
        <w:t>finalizing its decision; provided, however, that nothing contained herein will</w:t>
      </w:r>
      <w:r>
        <w:br/>
        <w:t>require the NBA to alter its disciplinary decision or affect any rights the</w:t>
      </w:r>
      <w:r>
        <w:br/>
        <w:t>player has under Article XXXI to appeal that decision.</w:t>
      </w:r>
      <w:r>
        <w:br/>
        <w:t>Section 13. Off-Court Conduct.</w:t>
      </w:r>
      <w:r>
        <w:br/>
        <w:t>Following the imposition of discipline on a player by the NBA for</w:t>
      </w:r>
      <w:r>
        <w:br/>
        <w:t>off-court conduct, and upon request by the Players Association, the NBA</w:t>
      </w:r>
      <w:r>
        <w:br/>
        <w:t>shall identify for the Players Association the key evidence or other materials</w:t>
      </w:r>
      <w:r>
        <w:br/>
        <w:t>upon which the disciplinary decision was based. The foregoing obl igation,</w:t>
      </w:r>
      <w:r>
        <w:br/>
        <w:t>including, but not limited to, the NBA’s provision of such information and</w:t>
      </w:r>
      <w:r>
        <w:br/>
        <w:t>the extent or nature of the information provided, shall be without prejudice</w:t>
      </w:r>
    </w:p>
    <w:p>
      <w:r>
        <w:t>122 Article VI</w:t>
      </w:r>
      <w:r>
        <w:br/>
        <w:t>to the NBA, including by not limiting the evidence or other materials upon</w:t>
      </w:r>
      <w:r>
        <w:br/>
        <w:t>which the NBA may re ly in any proceeding relating to the discipline</w:t>
      </w:r>
      <w:r>
        <w:br/>
        <w:t>imposed.</w:t>
      </w:r>
      <w:r>
        <w:br/>
        <w:t>Section 14. Motor Vehicles.</w:t>
      </w:r>
      <w:r>
        <w:br/>
        <w:t>At the commencement of each Season, and if the player owns or operates</w:t>
      </w:r>
      <w:r>
        <w:br/>
        <w:t>any motor vehicle, the player will provide the Team with proof that the</w:t>
      </w:r>
      <w:r>
        <w:br/>
        <w:t>player possesses a valid driver’s licens e, registration documents, and</w:t>
      </w:r>
      <w:r>
        <w:br/>
        <w:t>insurance for any such vehicle. For players who sign Player Contracts during</w:t>
      </w:r>
      <w:r>
        <w:br/>
        <w:t>the Season, the player will provide the Team with such information within</w:t>
      </w:r>
      <w:r>
        <w:br/>
        <w:t>fourteen (14) days following the execution of his Contract. Each player is</w:t>
      </w:r>
      <w:r>
        <w:br/>
        <w:t>also required to provide the Team with proof of any modifications or</w:t>
      </w:r>
      <w:r>
        <w:br/>
        <w:t>additions made to this information during the Season.</w:t>
      </w:r>
      <w:r>
        <w:br/>
        <w:t>Section 15. Player Convictions and Other Discipline Involving</w:t>
      </w:r>
      <w:r>
        <w:br/>
        <w:t>Alcohol or Controlled Substances.</w:t>
      </w:r>
      <w:r>
        <w:br/>
        <w:t>(a) In addition to any other discipline imposed by the NBA for such</w:t>
      </w:r>
      <w:r>
        <w:br/>
        <w:t>conduct, any player who is convicted of (including by a plea of guilty, no</w:t>
      </w:r>
      <w:r>
        <w:br/>
        <w:t>contest, or nolo contendere to) driving while intoxicated, driving under the</w:t>
      </w:r>
      <w:r>
        <w:br/>
        <w:t>influence, driving under the influence of a controlled substance (if that</w:t>
      </w:r>
      <w:r>
        <w:br/>
        <w:t>controlled substance is not a Prohibited Substance) or any similar crime shall</w:t>
      </w:r>
      <w:r>
        <w:br/>
        <w:t>be required to submit to a mandatory evaluation by the Medical Director of</w:t>
      </w:r>
      <w:r>
        <w:br/>
        <w:t>the Anti -Drug Program. After that mandatory evaluation, the Medical</w:t>
      </w:r>
      <w:r>
        <w:br/>
        <w:t>Director may require the player to attend up to ten (10) substance abuse</w:t>
      </w:r>
      <w:r>
        <w:br/>
        <w:t>counseling sessions.</w:t>
      </w:r>
      <w:r>
        <w:br/>
        <w:t>(b) No player shall use any Marijuana Product (defined below) while he</w:t>
      </w:r>
      <w:r>
        <w:br/>
        <w:t>is physically present at a facility or venue owned, operated, or being used by</w:t>
      </w:r>
      <w:r>
        <w:br/>
        <w:t>a Team, the NBA, or any Team- or League-related entity. Any violation of</w:t>
      </w:r>
      <w:r>
        <w:br/>
        <w:t>this Section 15(b) shall subject the player to discipline as is reasonable under</w:t>
      </w:r>
      <w:r>
        <w:br/>
        <w:t>the circumstances. With respect to discipline imposed by the NBA and/or</w:t>
      </w:r>
      <w:r>
        <w:br/>
        <w:t>the Team, the One Penalty rule set forth in Article VI, Section 10 of this</w:t>
      </w:r>
      <w:r>
        <w:br/>
        <w:t>Agreement shall apply.</w:t>
      </w:r>
      <w:r>
        <w:br/>
        <w:t>Section 16. Player Arrests.</w:t>
      </w:r>
      <w:r>
        <w:br/>
        <w:t>A Team shall not impose discipline on a player solely on the basis of the</w:t>
      </w:r>
      <w:r>
        <w:br/>
        <w:t>fact that the player has been arrested. Notwithstanding the foregoing, (a) a</w:t>
      </w:r>
      <w:r>
        <w:br/>
        <w:t>Team may impose discipline on a player for the conduct underlying the</w:t>
      </w:r>
    </w:p>
    <w:p>
      <w:r>
        <w:t>Article VI 123</w:t>
      </w:r>
      <w:r>
        <w:br/>
        <w:t>player’s arrest if it has an independent basis for doing so, (b) nothing herein</w:t>
      </w:r>
      <w:r>
        <w:br/>
        <w:t>shall permit a Team to discipline a player for his failure to cooperate with a</w:t>
      </w:r>
      <w:r>
        <w:br/>
        <w:t>Team’s investigation of his alleged misconduct if he has a reasonable</w:t>
      </w:r>
      <w:r>
        <w:br/>
        <w:t>apprehension of criminal prosecution, and (c) nothing herein shall prevent</w:t>
      </w:r>
      <w:r>
        <w:br/>
        <w:t>a Team from precluding a player from participating in Team activities</w:t>
      </w:r>
      <w:r>
        <w:br/>
        <w:t>without loss of pay to the extent it otherwise has the right to do so.</w:t>
      </w:r>
      <w:r>
        <w:br/>
        <w:t>Section 17. Joint NBA/NBPA Policy on Domestic Violence, Sexual</w:t>
      </w:r>
      <w:r>
        <w:br/>
        <w:t>Assault, and Child Abuse.</w:t>
      </w:r>
      <w:r>
        <w:br/>
        <w:t>The parties have agreed to the Joint NBA/NBPA Policy on Domestic</w:t>
      </w:r>
      <w:r>
        <w:br/>
        <w:t>Violence, Sexual Assault, and Child Abuse (and any amendments thereto),</w:t>
      </w:r>
      <w:r>
        <w:br/>
        <w:t>which is attached as Exhibit F hereto. Any evaluation, counseling,</w:t>
      </w:r>
      <w:r>
        <w:br/>
        <w:t>treatment, and/or discipline of a player for engaging in acts covered by this</w:t>
      </w:r>
      <w:r>
        <w:br/>
        <w:t>Policy shall be governed by the terms of the Policy.</w:t>
      </w:r>
      <w:r>
        <w:br/>
        <w:t>Section 18. Trades.</w:t>
      </w:r>
      <w:r>
        <w:br/>
        <w:t>Any player (or, for clarity, any player representative or person acting with</w:t>
      </w:r>
      <w:r>
        <w:br/>
        <w:t>authority on behalf of a player) who publicly expresses a desire to be traded</w:t>
      </w:r>
      <w:r>
        <w:br/>
        <w:t>to another Team shall be subject to a fine and/or a suspension. The</w:t>
      </w:r>
      <w:r>
        <w:br/>
        <w:t>maximum fine that may be imposed by the NBA on a player pursuant to the</w:t>
      </w:r>
      <w:r>
        <w:br/>
        <w:t>foregoing shall be $150,000.</w:t>
      </w:r>
      <w:r>
        <w:br/>
        <w:t>Section 19. Player Involvement with Gaming Companies.</w:t>
      </w:r>
      <w:r>
        <w:br/>
        <w:t>(a) As used in this Section 19, the following terms shall have the</w:t>
      </w:r>
      <w:r>
        <w:br/>
        <w:t>following meanings:</w:t>
      </w:r>
      <w:r>
        <w:br/>
        <w:t>(i) “Gaming Company” means a S ports Betting Company, a</w:t>
      </w:r>
      <w:r>
        <w:br/>
        <w:t>Fantasy Sports Company, or any other entity that offers</w:t>
      </w:r>
      <w:r>
        <w:br/>
        <w:t>contests, wagers, or other transactions on which consumers</w:t>
      </w:r>
      <w:r>
        <w:br/>
        <w:t>can put money or other things of value at risk and the</w:t>
      </w:r>
      <w:r>
        <w:br/>
        <w:t>outcome of which is determined, in whole or in part, based</w:t>
      </w:r>
      <w:r>
        <w:br/>
        <w:t>upon the performance of NBA League players or NBA</w:t>
      </w:r>
      <w:r>
        <w:br/>
        <w:t>League teams in NBA League games or events.</w:t>
      </w:r>
      <w:r>
        <w:br/>
        <w:t>(ii) “Sports Betting Company” means an entity (A) that directly</w:t>
      </w:r>
      <w:r>
        <w:br/>
        <w:t>or indirectly offers, accepts, or facilitates wagering related to</w:t>
      </w:r>
      <w:r>
        <w:br/>
        <w:t>sporting events , or ( B) whose operations are substantially</w:t>
      </w:r>
    </w:p>
    <w:p>
      <w:r>
        <w:t>124 Article VI</w:t>
      </w:r>
      <w:r>
        <w:br/>
        <w:t>dedicated to content related to wagering on NBA and other</w:t>
      </w:r>
      <w:r>
        <w:br/>
        <w:t>sporting events.</w:t>
      </w:r>
      <w:r>
        <w:br/>
        <w:t>(iii) “Fantasy Sports Company” means a n entity that offers or</w:t>
      </w:r>
      <w:r>
        <w:br/>
        <w:t>facilitates contests in which participants submit entries in a</w:t>
      </w:r>
      <w:r>
        <w:br/>
        <w:t>contest ( season-long, daily, or single -game), comprised of</w:t>
      </w:r>
      <w:r>
        <w:br/>
        <w:t>one or more selected teams or players, with the winning</w:t>
      </w:r>
      <w:r>
        <w:br/>
        <w:t>entries determined by the performance or statistics of the</w:t>
      </w:r>
      <w:r>
        <w:br/>
        <w:t>selected teams or players.</w:t>
      </w:r>
      <w:r>
        <w:br/>
        <w:t>(iv) “NBA League” means the NBA, WNBA, NBAGL , NBA</w:t>
      </w:r>
      <w:r>
        <w:br/>
        <w:t>2K League, Basketball Africa League, and any other league</w:t>
      </w:r>
      <w:r>
        <w:br/>
        <w:t>associated with the NBA.</w:t>
      </w:r>
      <w:r>
        <w:br/>
        <w:t>(b) Investment in Gaming Companies.</w:t>
      </w:r>
      <w:r>
        <w:br/>
        <w:t>(i) Subject to Article XIII, a player may hold a direct or indirect</w:t>
      </w:r>
      <w:r>
        <w:br/>
        <w:t>ownership interest in a Gaming Company only if:</w:t>
      </w:r>
      <w:r>
        <w:br/>
        <w:t>(A) Such interest is passive ( i.e., includes no</w:t>
      </w:r>
      <w:r>
        <w:br/>
        <w:t>management, governance, voting, or executive role</w:t>
      </w:r>
      <w:r>
        <w:br/>
        <w:t>or other operational rights or roles);</w:t>
      </w:r>
      <w:r>
        <w:br/>
        <w:t>(B) The player’s ownership interest: (1) for any entity</w:t>
      </w:r>
      <w:r>
        <w:br/>
        <w:t>that offers, accepts, or facilitates NBA</w:t>
      </w:r>
      <w:r>
        <w:br/>
        <w:t>League-related bets, contests, or other transactions,</w:t>
      </w:r>
      <w:r>
        <w:br/>
        <w:t>is equal to less than a one percent ( 1%) beneficial</w:t>
      </w:r>
      <w:r>
        <w:br/>
        <w:t>interest in any class of securities (or other class of</w:t>
      </w:r>
      <w:r>
        <w:br/>
        <w:t>ownership interests ) in the entity (including via a</w:t>
      </w:r>
      <w:r>
        <w:br/>
        <w:t>partnership interest in a fund that owns an interest</w:t>
      </w:r>
      <w:r>
        <w:br/>
        <w:t>in such entity ); or (2) for any entity that does not</w:t>
      </w:r>
      <w:r>
        <w:br/>
        <w:t>offer, accept, or facilitate NBA League -related bets,</w:t>
      </w:r>
      <w:r>
        <w:br/>
        <w:t>contests, or other transactions, is less than a fifty</w:t>
      </w:r>
      <w:r>
        <w:br/>
        <w:t>percent ( 50%) beneficial interest in any class of</w:t>
      </w:r>
      <w:r>
        <w:br/>
        <w:t>securities (or other class of ownership interests ) in</w:t>
      </w:r>
      <w:r>
        <w:br/>
        <w:t>the entity (including via a partnership interest in a</w:t>
      </w:r>
      <w:r>
        <w:br/>
        <w:t>fund that owns an interest in such entity); and</w:t>
      </w:r>
      <w:r>
        <w:br/>
        <w:t>(C) Such interest is held, and such entity operates, in</w:t>
      </w:r>
      <w:r>
        <w:br/>
        <w:t>compliance with all applicable laws and regulations</w:t>
      </w:r>
    </w:p>
    <w:p>
      <w:r>
        <w:t>Article VI 125</w:t>
      </w:r>
      <w:r>
        <w:br/>
        <w:t>relating to sports wagering, fantasy sports contests,</w:t>
      </w:r>
      <w:r>
        <w:br/>
        <w:t>or similar transactions.</w:t>
      </w:r>
      <w:r>
        <w:br/>
        <w:t>(ii) Any player who holds an ownership interest in a Gaming</w:t>
      </w:r>
      <w:r>
        <w:br/>
        <w:t>Company shall disclose to the League Office (attn: General</w:t>
      </w:r>
      <w:r>
        <w:br/>
        <w:t>Counsel) and the Players Association, within 30 days of</w:t>
      </w:r>
      <w:r>
        <w:br/>
        <w:t>acquiring such interest, ( A) the identity of the Gaming</w:t>
      </w:r>
      <w:r>
        <w:br/>
        <w:t>Company in which the player holds such interest, and (B)</w:t>
      </w:r>
      <w:r>
        <w:br/>
        <w:t>the percentage of the Gaming Company’s overall ownership</w:t>
      </w:r>
      <w:r>
        <w:br/>
        <w:t>such interest represents.</w:t>
      </w:r>
      <w:r>
        <w:br/>
        <w:t>(c) Promotion and Endorsement of Gaming Companies.</w:t>
      </w:r>
      <w:r>
        <w:br/>
        <w:t>(i) Subject to Article XIII, a player may participate in the</w:t>
      </w:r>
      <w:r>
        <w:br/>
        <w:t>promotion or endorsement of a Gaming Company only if:</w:t>
      </w:r>
      <w:r>
        <w:br/>
        <w:t>(A) Such participation is limited to (1) general brand</w:t>
      </w:r>
      <w:r>
        <w:br/>
        <w:t>promotion or endorsement, or (2) promotion or</w:t>
      </w:r>
      <w:r>
        <w:br/>
        <w:t>endorsement of betting on non-NBA League sports;</w:t>
      </w:r>
      <w:r>
        <w:br/>
        <w:t>(B) Compensation for such pa rticipation is not</w:t>
      </w:r>
      <w:r>
        <w:br/>
        <w:t>determined in any respect by NBA League wagering</w:t>
      </w:r>
      <w:r>
        <w:br/>
        <w:t>or outcomes of NBA League games ( e.g.,</w:t>
      </w:r>
      <w:r>
        <w:br/>
        <w:t>compensation to the player may not be based on the</w:t>
      </w:r>
      <w:r>
        <w:br/>
        <w:t>amount wagered on NBA League games); and</w:t>
      </w:r>
      <w:r>
        <w:br/>
        <w:t>(C) Such participation and such G aming Company’s</w:t>
      </w:r>
      <w:r>
        <w:br/>
        <w:t>operation c omply with all applicable laws and</w:t>
      </w:r>
      <w:r>
        <w:br/>
        <w:t>regulations relating to sports wagering, fantasy</w:t>
      </w:r>
      <w:r>
        <w:br/>
        <w:t>sports contests, or similar transactions. The</w:t>
      </w:r>
      <w:r>
        <w:br/>
        <w:t>operation of a Gaming Company that is party to an</w:t>
      </w:r>
      <w:r>
        <w:br/>
        <w:t>agreement with the NBA or a Team shall, during the</w:t>
      </w:r>
      <w:r>
        <w:br/>
        <w:t>term of such agreement, be deemed in compliance</w:t>
      </w:r>
      <w:r>
        <w:br/>
        <w:t>with this subsection (c)(i)(C).</w:t>
      </w:r>
      <w:r>
        <w:br/>
        <w:t>(ii) For clarity, no player may participate in endorsement or</w:t>
      </w:r>
      <w:r>
        <w:br/>
        <w:t>promotional activity of a Gaming Company where such</w:t>
      </w:r>
      <w:r>
        <w:br/>
        <w:t>endorsement or promotion involves NBA League -related</w:t>
      </w:r>
      <w:r>
        <w:br/>
        <w:t>bets or contests.</w:t>
      </w:r>
    </w:p>
    <w:p>
      <w:r>
        <w:t>126 Article VI</w:t>
      </w:r>
      <w:r>
        <w:br/>
        <w:t>(d) For clarity, any inv estments in or promotions or endorsements of</w:t>
      </w:r>
      <w:r>
        <w:br/>
        <w:t>Gaming Companies not expressly permitted by this Section 1 9 are</w:t>
      </w:r>
      <w:r>
        <w:br/>
        <w:t>prohibited. In the event a player engages in a prohibited investment,</w:t>
      </w:r>
      <w:r>
        <w:br/>
        <w:t>promotion, or endorsement, then, without limiting other NBA rights or</w:t>
      </w:r>
      <w:r>
        <w:br/>
        <w:t>remedies, the player shall be required to promptly dispose of his ownership</w:t>
      </w:r>
      <w:r>
        <w:br/>
        <w:t>interest in the prohibited investment and/or immediately terminate his</w:t>
      </w:r>
      <w:r>
        <w:br/>
        <w:t>participation in the prohibited promotion or endorsement, as applicable.</w:t>
      </w:r>
      <w:r>
        <w:br/>
        <w:t>Section 20. Player Involvement with Cannabis Companies.</w:t>
      </w:r>
      <w:r>
        <w:br/>
        <w:t>(a) As used in this Section 20, the following terms shall have the</w:t>
      </w:r>
      <w:r>
        <w:br/>
        <w:t>following meanings:</w:t>
      </w:r>
      <w:r>
        <w:br/>
        <w:t>(i) “CBD” means hemp-derived compounds that have a</w:t>
      </w:r>
      <w:r>
        <w:br/>
        <w:t>concentration of tetrahydrocannabinol (“THC”) at or below</w:t>
      </w:r>
      <w:r>
        <w:br/>
        <w:t>0.3% and contain no other form or amount of cannabis.</w:t>
      </w:r>
      <w:r>
        <w:br/>
        <w:t>(ii) “CBD Products” means supplements and other products</w:t>
      </w:r>
      <w:r>
        <w:br/>
        <w:t>containing CBD as an ingredient ( e.g., oils, creams, drinks,</w:t>
      </w:r>
      <w:r>
        <w:br/>
        <w:t>pills, pow ders, and roll -ons), but does not mean products</w:t>
      </w:r>
      <w:r>
        <w:br/>
        <w:t>that meet the definition of “Marijuana Products” below or</w:t>
      </w:r>
      <w:r>
        <w:br/>
        <w:t>products containing any substance on the list of Prohibited</w:t>
      </w:r>
      <w:r>
        <w:br/>
        <w:t>Substances set forth in Exhibit I-2 to this Agreement or on</w:t>
      </w:r>
      <w:r>
        <w:br/>
        <w:t>Schedule I or II of the Controlled Substances Act.</w:t>
      </w:r>
      <w:r>
        <w:br/>
        <w:t>(iii) “Marijuana Company” means an entity that (A) produces or</w:t>
      </w:r>
      <w:r>
        <w:br/>
        <w:t>sells one or more Marijuana Products, including an entity</w:t>
      </w:r>
      <w:r>
        <w:br/>
        <w:t>that produces or sells both CBD Products and one or more</w:t>
      </w:r>
      <w:r>
        <w:br/>
        <w:t>Marijuana Products, and/or (B) produces or sells CBD</w:t>
      </w:r>
      <w:r>
        <w:br/>
        <w:t>Products and has an affiliate that produces or sells one or</w:t>
      </w:r>
      <w:r>
        <w:br/>
        <w:t>more Marijuana Products under the same or a substantially</w:t>
      </w:r>
      <w:r>
        <w:br/>
        <w:t>similar brand as such entity or CBD Products.</w:t>
      </w:r>
      <w:r>
        <w:br/>
        <w:t>(iv) “Marijuana Products” means supplements and other</w:t>
      </w:r>
      <w:r>
        <w:br/>
        <w:t>products (e.g., flower, oils, creams, drinks, pills, powders, and</w:t>
      </w:r>
      <w:r>
        <w:br/>
        <w:t>roll-ons) containing (A) a non-CBD form of cannabis as an</w:t>
      </w:r>
      <w:r>
        <w:br/>
        <w:t>ingredient, and/or (B) a concentration of THC above 0.3%.</w:t>
      </w:r>
      <w:r>
        <w:br/>
        <w:t>For p urposes of this Section 20, any products containing</w:t>
      </w:r>
      <w:r>
        <w:br/>
        <w:t>both CBD and a non- CBD form of cannabis, and any</w:t>
      </w:r>
      <w:r>
        <w:br/>
        <w:t>products containing kratom, shall be Marijuana Products.</w:t>
      </w:r>
    </w:p>
    <w:p>
      <w:r>
        <w:t>Article VI 127</w:t>
      </w:r>
      <w:r>
        <w:br/>
        <w:t>(b) Investment in Cannabis Companies.</w:t>
      </w:r>
      <w:r>
        <w:br/>
        <w:t>(i) Subject to Section 20(b)(ii) below and Article XIII, a player</w:t>
      </w:r>
      <w:r>
        <w:br/>
        <w:t>may hold a direct or indirect ownership interest (whether</w:t>
      </w:r>
      <w:r>
        <w:br/>
        <w:t>controlling or non-controlling) in an entity that produces or</w:t>
      </w:r>
      <w:r>
        <w:br/>
        <w:t>sells CBD Products, provided that (A) such entity does not</w:t>
      </w:r>
      <w:r>
        <w:br/>
        <w:t>also produce or sell one or more products containing any</w:t>
      </w:r>
      <w:r>
        <w:br/>
        <w:t>Prohibited Substance or any other Schedule I or II</w:t>
      </w:r>
      <w:r>
        <w:br/>
        <w:t>substance under the Controlled Substances Act , and</w:t>
      </w:r>
      <w:r>
        <w:br/>
        <w:t>(B) such interest is held, and such entity operates, in</w:t>
      </w:r>
      <w:r>
        <w:br/>
        <w:t>compliance with all applicable laws and regulations.</w:t>
      </w:r>
      <w:r>
        <w:br/>
        <w:t>(ii) Subject to Article XIII, a player may hold a direct or indirect</w:t>
      </w:r>
      <w:r>
        <w:br/>
        <w:t>ownership interest in a Marijuana Company, provided that:</w:t>
      </w:r>
      <w:r>
        <w:br/>
        <w:t>(A) Such interest is passive ( i.e., includes no</w:t>
      </w:r>
      <w:r>
        <w:br/>
        <w:t>management, governance, voting, or executive role</w:t>
      </w:r>
      <w:r>
        <w:br/>
        <w:t>or other operational rights or roles); and</w:t>
      </w:r>
      <w:r>
        <w:br/>
        <w:t>(B) The player’s ownership interest is equal to less than</w:t>
      </w:r>
      <w:r>
        <w:br/>
        <w:t>a fifty percent ( 50%) beneficial interest in any class</w:t>
      </w:r>
      <w:r>
        <w:br/>
        <w:t>of securities (or other class of ownership interests )</w:t>
      </w:r>
      <w:r>
        <w:br/>
        <w:t>in such Marijuana Company (including via a</w:t>
      </w:r>
      <w:r>
        <w:br/>
        <w:t>partnership interest in a fund that owns an interest</w:t>
      </w:r>
      <w:r>
        <w:br/>
        <w:t>in such Marijuana Company); and</w:t>
      </w:r>
      <w:r>
        <w:br/>
        <w:t>(C) Such interest is held, and such entity operates, in</w:t>
      </w:r>
      <w:r>
        <w:br/>
        <w:t>compliance with all applicable laws and regulations.</w:t>
      </w:r>
      <w:r>
        <w:br/>
        <w:t>(iii) For clarity, except as set forth in Section 20(b)(ii) above, no</w:t>
      </w:r>
      <w:r>
        <w:br/>
        <w:t>player may h old any ownership interest (whether direct or</w:t>
      </w:r>
      <w:r>
        <w:br/>
        <w:t>indirect, including via a partnership interest in a fund) in a n</w:t>
      </w:r>
      <w:r>
        <w:br/>
        <w:t>entity that produces or sells any products containing any</w:t>
      </w:r>
      <w:r>
        <w:br/>
        <w:t>Prohibited Substance or any other Schedule I or II substance</w:t>
      </w:r>
      <w:r>
        <w:br/>
        <w:t>under the Controlled Substances Act.</w:t>
      </w:r>
      <w:r>
        <w:br/>
        <w:t>(c) Promotion and Endorsement of Cannabis Companies.</w:t>
      </w:r>
      <w:r>
        <w:br/>
        <w:t>(i) Subject to Article XIII, a player may participate in the</w:t>
      </w:r>
      <w:r>
        <w:br/>
        <w:t>promotion or endorsement of any brand, product, or service</w:t>
      </w:r>
      <w:r>
        <w:br/>
        <w:t>of an entity that produces or sells CBD Products, provided</w:t>
      </w:r>
    </w:p>
    <w:p>
      <w:r>
        <w:t>128 Article VI</w:t>
      </w:r>
      <w:r>
        <w:br/>
        <w:t>that such entity (A) is not a Marijuana Company, ( B) does</w:t>
      </w:r>
      <w:r>
        <w:br/>
        <w:t>not also produce or sell one or more products containing</w:t>
      </w:r>
      <w:r>
        <w:br/>
        <w:t>any Prohibited Substance or any other Schedule I or II</w:t>
      </w:r>
      <w:r>
        <w:br/>
        <w:t>substance under the Controlled Substances Act , and</w:t>
      </w:r>
      <w:r>
        <w:br/>
        <w:t>(C) such participation and such entity’s operation comply</w:t>
      </w:r>
      <w:r>
        <w:br/>
        <w:t>with all applicable laws and regulations.</w:t>
      </w:r>
      <w:r>
        <w:br/>
        <w:t>(ii) Notwithstanding Section 20(c)(i) above, a player may request</w:t>
      </w:r>
      <w:r>
        <w:br/>
        <w:t>permission from the NBA and the Players Association to</w:t>
      </w:r>
      <w:r>
        <w:br/>
        <w:t>promote or endorse any CBD Products that are produced or</w:t>
      </w:r>
      <w:r>
        <w:br/>
        <w:t>sold by a Marijuana Company . Such request must be in</w:t>
      </w:r>
      <w:r>
        <w:br/>
        <w:t>writing and include (A) a complete list of the products that</w:t>
      </w:r>
      <w:r>
        <w:br/>
        <w:t>the Marijuana Company produces or sells, (B) a complete list</w:t>
      </w:r>
      <w:r>
        <w:br/>
        <w:t>of all ingredients of such products, (C) a description of the</w:t>
      </w:r>
      <w:r>
        <w:br/>
        <w:t>player’s proposed promotion or endorsement activity for the</w:t>
      </w:r>
      <w:r>
        <w:br/>
        <w:t>Marijuana Company’s CBD Products, and (D) a detailed</w:t>
      </w:r>
      <w:r>
        <w:br/>
        <w:t>summary of the non- financial terms of any proposed</w:t>
      </w:r>
      <w:r>
        <w:br/>
        <w:t>promotion or endorsement agreement between the player</w:t>
      </w:r>
      <w:r>
        <w:br/>
        <w:t>and the Marijuana Company. Unless a player’s request has</w:t>
      </w:r>
      <w:r>
        <w:br/>
        <w:t>been approved in writing by the NBA and the Players</w:t>
      </w:r>
      <w:r>
        <w:br/>
        <w:t>Association, the player may not promote or endorse any</w:t>
      </w:r>
      <w:r>
        <w:br/>
        <w:t>CBD Products that are produced or sold by a Marijuana</w:t>
      </w:r>
      <w:r>
        <w:br/>
        <w:t>Company.</w:t>
      </w:r>
      <w:r>
        <w:br/>
        <w:t>(iii) Upon receiving a player’s written request pursuant to</w:t>
      </w:r>
      <w:r>
        <w:br/>
        <w:t>Section 20(c)(ii) above, the NBA and the Players Association</w:t>
      </w:r>
      <w:r>
        <w:br/>
        <w:t>shall each consider and determine whether to approve such</w:t>
      </w:r>
      <w:r>
        <w:br/>
        <w:t>request. Without limiting such approval right of the NBA</w:t>
      </w:r>
      <w:r>
        <w:br/>
        <w:t>and the Players Association, the promotion or endorsement</w:t>
      </w:r>
      <w:r>
        <w:br/>
        <w:t>by a player of a CBD Product that is produced or sold by a</w:t>
      </w:r>
      <w:r>
        <w:br/>
        <w:t>Marijuana Company (A) will not be permitted if such CBD</w:t>
      </w:r>
      <w:r>
        <w:br/>
        <w:t>Product is associated by the Marijuana Company with any</w:t>
      </w:r>
      <w:r>
        <w:br/>
        <w:t>Marijuana Product ( e.g., the CBD Product is marketed or</w:t>
      </w:r>
      <w:r>
        <w:br/>
        <w:t>sold under a brand that also includes or refers to Marijuana</w:t>
      </w:r>
      <w:r>
        <w:br/>
        <w:t>Products) or if any proposed promotion creates a reasonable</w:t>
      </w:r>
      <w:r>
        <w:br/>
        <w:t>risk of public confusion with any Marijuana Product, and</w:t>
      </w:r>
      <w:r>
        <w:br/>
        <w:t>(B) if approved, shall be subject to any terms and conditions</w:t>
      </w:r>
      <w:r>
        <w:br/>
        <w:t>imposed by the NBA and/or the Players Association. In the</w:t>
      </w:r>
      <w:r>
        <w:br/>
        <w:t>event that any information provided in a player’s request is</w:t>
      </w:r>
      <w:r>
        <w:br/>
        <w:t>inaccurate at the time it is su bmitted to the NBA or the</w:t>
      </w:r>
    </w:p>
    <w:p>
      <w:r>
        <w:t>Article VI 129</w:t>
      </w:r>
      <w:r>
        <w:br/>
        <w:t>Players Association, or in the event that such information</w:t>
      </w:r>
      <w:r>
        <w:br/>
        <w:t>later becomes inaccurate, the NBA or the Players</w:t>
      </w:r>
      <w:r>
        <w:br/>
        <w:t>Association may in their discretion withdraw their approval</w:t>
      </w:r>
      <w:r>
        <w:br/>
        <w:t>of the player’s request.</w:t>
      </w:r>
      <w:r>
        <w:br/>
        <w:t>(d) For clarity, any investments in or pr omotions or endorsements of</w:t>
      </w:r>
      <w:r>
        <w:br/>
        <w:t>entities that produce or sell products containing a form of cannabis</w:t>
      </w:r>
      <w:r>
        <w:br/>
        <w:t>(including, for clarity, a CBD form of cannabis) not expressly permitted by</w:t>
      </w:r>
      <w:r>
        <w:br/>
        <w:t>this Section 20 are prohibited. In the event a player engages in a prohibited</w:t>
      </w:r>
      <w:r>
        <w:br/>
        <w:t>investment, promotion, or endorsement, then, without limiting other NBA</w:t>
      </w:r>
      <w:r>
        <w:br/>
        <w:t>rights or remedies, the player shall be required to promptly dispose of his</w:t>
      </w:r>
      <w:r>
        <w:br/>
        <w:t>ownership interest in the prohibited investment and/or immediately</w:t>
      </w:r>
      <w:r>
        <w:br/>
        <w:t>terminate his participation in the prohibited promotion or endorsement, as</w:t>
      </w:r>
      <w:r>
        <w:br/>
        <w:t>applicable.</w:t>
      </w:r>
      <w:r>
        <w:br/>
        <w:t>Section 21. Gambling by Former NBAGL Players.</w:t>
      </w:r>
      <w:r>
        <w:br/>
        <w:t>(a) A player shall be subject to discipline imposed by the NBA for</w:t>
      </w:r>
      <w:r>
        <w:br/>
        <w:t>violations of NBAGL rules pertaining to gambling involving the NBA,</w:t>
      </w:r>
      <w:r>
        <w:br/>
        <w:t>NBAGL, and/or NBA -affiliated leagues that were co mmitted during any</w:t>
      </w:r>
      <w:r>
        <w:br/>
        <w:t>prior period of time during which the player was subject to NBAGL rules</w:t>
      </w:r>
      <w:r>
        <w:br/>
        <w:t>relating to gambling. The NBA may impose such discipline only in</w:t>
      </w:r>
      <w:r>
        <w:br/>
        <w:t>circumstances where, and only to the extent that, discipline would be</w:t>
      </w:r>
      <w:r>
        <w:br/>
        <w:t>authorized by the NBA under t his Agreement for the same conduct under</w:t>
      </w:r>
      <w:r>
        <w:br/>
        <w:t>NBA rules pertaining to gambling by players involving the NBA, NBAGL,</w:t>
      </w:r>
      <w:r>
        <w:br/>
        <w:t>and/or NBA-affiliated leagues.</w:t>
      </w:r>
      <w:r>
        <w:br/>
        <w:t>(b) Any player suspended by the NBAGL for violations of the NBAGL</w:t>
      </w:r>
      <w:r>
        <w:br/>
        <w:t>rules pertaining to gambling involving the NBA, NBA GL, and/or NBA -</w:t>
      </w:r>
      <w:r>
        <w:br/>
        <w:t>affiliated leagues who signs a Uniform Player Contract before the full term</w:t>
      </w:r>
      <w:r>
        <w:br/>
        <w:t>of the suspension is served shall serve the remainder of the suspension in</w:t>
      </w:r>
      <w:r>
        <w:br/>
        <w:t>the NBA. In addition, any player suspended under NBAGL rules pertaining</w:t>
      </w:r>
      <w:r>
        <w:br/>
        <w:t>to gambling invol ving the NBA, NBAGL, and/or NBA -affiliated leagues</w:t>
      </w:r>
      <w:r>
        <w:br/>
        <w:t>whose NBAGL contract ends before the full term of the suspension is</w:t>
      </w:r>
      <w:r>
        <w:br/>
        <w:t>served shall be subject to Article VI, Section 1(c) of this Agreement with</w:t>
      </w:r>
      <w:r>
        <w:br/>
        <w:t>respect to the NBAGL suspension if, at the start of the follow ing NBA</w:t>
      </w:r>
      <w:r>
        <w:br/>
        <w:t>Regular Season, he is a Free Agent who has games remaining to be served</w:t>
      </w:r>
      <w:r>
        <w:br/>
        <w:t>on the NBAGL suspension. For purposes of Article VI, Section 1(c), the</w:t>
      </w:r>
      <w:r>
        <w:br/>
        <w:t>“Team to which he was under contract when the suspension was imposed”</w:t>
      </w:r>
    </w:p>
    <w:p>
      <w:r>
        <w:t>130 Article VI</w:t>
      </w:r>
      <w:r>
        <w:br/>
        <w:t>shall be deemed to be the NBA team, if any, with which the player first signs</w:t>
      </w:r>
      <w:r>
        <w:br/>
        <w:t>a Player Contract following imposition of the NBAGL suspension.</w:t>
      </w:r>
    </w:p>
    <w:p>
      <w:r>
        <w:t>Article VII 131</w:t>
      </w:r>
      <w:r>
        <w:br/>
        <w:t>ARTICLE VII</w:t>
      </w:r>
    </w:p>
    <w:p>
      <w:r>
        <w:t>BASKETBALL RELATED INCOME,</w:t>
      </w:r>
      <w:r>
        <w:br/>
        <w:t>SALARY CAP, MINIMUM TEAM SALARY, TAX LEVEL,</w:t>
      </w:r>
      <w:r>
        <w:br/>
        <w:t>APRON LEVELS, AND DESIGNATED SHARE</w:t>
      </w:r>
      <w:r>
        <w:br/>
        <w:t>ARRANGEMENT</w:t>
      </w:r>
      <w:r>
        <w:br/>
        <w:t>Section 1. Definitions.</w:t>
      </w:r>
      <w:r>
        <w:br/>
        <w:t>For purposes of this Agreement, the following terms shall have the</w:t>
      </w:r>
      <w:r>
        <w:br/>
        <w:t>meanings set forth below:</w:t>
      </w:r>
      <w:r>
        <w:br/>
        <w:t>(a) Basketball Related Income.</w:t>
      </w:r>
      <w:r>
        <w:br/>
        <w:t>(1) “Basketball Related Income” (“BRI”) for a Salary Cap Year</w:t>
      </w:r>
      <w:r>
        <w:br/>
        <w:t>means the aggregate operating revenues (including the value of any</w:t>
      </w:r>
      <w:r>
        <w:br/>
        <w:t>property or services received in any barter transactions), accou nted</w:t>
      </w:r>
      <w:r>
        <w:br/>
        <w:t>for in accordance with Section 1(b)(1) below, received or to be</w:t>
      </w:r>
      <w:r>
        <w:br/>
        <w:t>received for or with respect to such Salary Cap Year by the NBA,</w:t>
      </w:r>
      <w:r>
        <w:br/>
        <w:t>NBA Properties, Inc., including any of its subsidiaries whether now</w:t>
      </w:r>
      <w:r>
        <w:br/>
        <w:t>in existence or created in the future (hereinafter, “Properties”), NBA</w:t>
      </w:r>
      <w:r>
        <w:br/>
        <w:t>Media Ventures LLC (“Media Ventures”), any other entity which is</w:t>
      </w:r>
      <w:r>
        <w:br/>
        <w:t>controlled, or in which at least fifty percent (50%) of the issued and</w:t>
      </w:r>
      <w:r>
        <w:br/>
        <w:t>outstanding ownership interests are owned, by the NBA, Properties,</w:t>
      </w:r>
      <w:r>
        <w:br/>
        <w:t>Media Ventures, and/or a group of NB A Teams (hereinafter,</w:t>
      </w:r>
      <w:r>
        <w:br/>
        <w:t>“League-related entity”) (but excluding the amount of such</w:t>
      </w:r>
      <w:r>
        <w:br/>
        <w:t>League-related entity’s revenues equal to the portion of its total</w:t>
      </w:r>
      <w:r>
        <w:br/>
        <w:t>revenues that is proportionate to the share of the entity’s profits to</w:t>
      </w:r>
      <w:r>
        <w:br/>
        <w:t>which ownership interests not owned by the NBA, Properties,</w:t>
      </w:r>
      <w:r>
        <w:br/>
        <w:t>Media Ventures and/or a group of NBA Teams are entitled), all</w:t>
      </w:r>
      <w:r>
        <w:br/>
        <w:t>NBA Teams other than Expansion Teams during their first two (2)</w:t>
      </w:r>
      <w:r>
        <w:br/>
        <w:t>Salary Cap Years (but including the Expansion Teams’ shares of</w:t>
      </w:r>
      <w:r>
        <w:br/>
        <w:t>national television, radio, cable and other broadcast revenues, and</w:t>
      </w:r>
      <w:r>
        <w:br/>
        <w:t>any other League -wide revenues shared by the Expansion Teams,</w:t>
      </w:r>
      <w:r>
        <w:br/>
        <w:t>provided such revenues are otherwise included in BRI) and Related</w:t>
      </w:r>
      <w:r>
        <w:br/>
        <w:t>Parties (in accordance with Section 1(a)(7)(i) below), from all</w:t>
      </w:r>
      <w:r>
        <w:br/>
        <w:t>sources, whether known or unknown, whether now in existence or</w:t>
      </w:r>
      <w:r>
        <w:br/>
        <w:t>created in the future, to the extent derived from, relating to, or</w:t>
      </w:r>
      <w:r>
        <w:br/>
        <w:t>arising directly or indirectly out of, the performance of Players in</w:t>
      </w:r>
      <w:r>
        <w:br/>
        <w:t>NBA basketball games or in NBA -related activities. For purposes</w:t>
      </w:r>
    </w:p>
    <w:p>
      <w:r>
        <w:t>132 Article VII</w:t>
      </w:r>
      <w:r>
        <w:br/>
        <w:t>of this definition of BRI: (x) “operating revenues” shall include, but</w:t>
      </w:r>
      <w:r>
        <w:br/>
        <w:t>not be limited to, any type of revenue included in BRI for the</w:t>
      </w:r>
      <w:r>
        <w:br/>
        <w:t>1995-96 and 1996-97 Salary Cap Years (without regard to whether</w:t>
      </w:r>
      <w:r>
        <w:br/>
        <w:t>such type of revenue is received on a lump -sum, non-recurring or</w:t>
      </w:r>
      <w:r>
        <w:br/>
        <w:t>extraordinary basis, but subject to any specific rules set forth in this</w:t>
      </w:r>
      <w:r>
        <w:br/>
        <w:t>Article VII relating to the recognition or amortization of such</w:t>
      </w:r>
      <w:r>
        <w:br/>
        <w:t>amounts); and (y) “Player” means a person: who is under a Player</w:t>
      </w:r>
      <w:r>
        <w:br/>
        <w:t>Contract to an NBA Team; who completed the playing services</w:t>
      </w:r>
      <w:r>
        <w:br/>
        <w:t>called for under a Player Contract with an NBA Team at the</w:t>
      </w:r>
      <w:r>
        <w:br/>
        <w:t>conclusion of the prior Season; or who was under a Player Contract</w:t>
      </w:r>
      <w:r>
        <w:br/>
        <w:t>with an NBA Team during (but not at the conclusion of) the prior</w:t>
      </w:r>
      <w:r>
        <w:br/>
        <w:t>Season, but only with respect to the period for which he was under</w:t>
      </w:r>
      <w:r>
        <w:br/>
        <w:t>such Contract. Subject to the foregoing, BRI shall include, but not</w:t>
      </w:r>
      <w:r>
        <w:br/>
        <w:t>be limited to, the following revenues:</w:t>
      </w:r>
      <w:r>
        <w:br/>
        <w:t>(i) Regular Season gate receipts (or practice facility NBA-event</w:t>
      </w:r>
      <w:r>
        <w:br/>
        <w:t>receipts), net of applicable taxes, surcharges, imposts, facility</w:t>
      </w:r>
      <w:r>
        <w:br/>
        <w:t>fees, and other charges (including, without limitation,</w:t>
      </w:r>
      <w:r>
        <w:br/>
        <w:t>charges related to arena financings) imposed by</w:t>
      </w:r>
      <w:r>
        <w:br/>
        <w:t>governmental or quasi -governmental agencies other than</w:t>
      </w:r>
      <w:r>
        <w:br/>
        <w:t>income taxes (collectively, “Taxes”), and net of all</w:t>
      </w:r>
      <w:r>
        <w:br/>
        <w:t>reasonable and customary Team and Related Party</w:t>
      </w:r>
      <w:r>
        <w:br/>
        <w:t>ticket-related expenses and premium seating ticket expenses</w:t>
      </w:r>
      <w:r>
        <w:br/>
        <w:t>related thereto, subject to the provisions of Section 1(a)(6)</w:t>
      </w:r>
      <w:r>
        <w:br/>
        <w:t>below, including, without limitation, gate receipts received</w:t>
      </w:r>
      <w:r>
        <w:br/>
        <w:t>or to be received by a Related Party in accordance with</w:t>
      </w:r>
      <w:r>
        <w:br/>
        <w:t>Section 1(a)(7)(i) below, including: (A) the val ue</w:t>
      </w:r>
      <w:r>
        <w:br/>
        <w:t>(determined on the basis of the price of the ticket) of all</w:t>
      </w:r>
      <w:r>
        <w:br/>
        <w:t>tickets traded by a Team for goods or services; and (B) the</w:t>
      </w:r>
      <w:r>
        <w:br/>
        <w:t>value (determined on the basis of the League -wide average</w:t>
      </w:r>
      <w:r>
        <w:br/>
        <w:t>ticket price for “Non -Season Tickets”) of all tickets for</w:t>
      </w:r>
      <w:r>
        <w:br/>
        <w:t>Regular Season ga mes provided by a Team on a</w:t>
      </w:r>
      <w:r>
        <w:br/>
        <w:t>complimentary basis, without monetary or other</w:t>
      </w:r>
      <w:r>
        <w:br/>
        <w:t>compensation to a Team including complimentary</w:t>
      </w:r>
      <w:r>
        <w:br/>
        <w:t>admission to luxury suites (including standing room only</w:t>
      </w:r>
      <w:r>
        <w:br/>
        <w:t>tickets and tickets provided to Team employees other than</w:t>
      </w:r>
      <w:r>
        <w:br/>
        <w:t>Players); provided, however, that (x) the value of the</w:t>
      </w:r>
      <w:r>
        <w:br/>
        <w:t>“Excluded Complimentary Tickets” with respect to all</w:t>
      </w:r>
      <w:r>
        <w:br/>
        <w:t>Regular Season games in a Season shall be excluded from</w:t>
      </w:r>
      <w:r>
        <w:br/>
        <w:t>BRI, and (y) in addition, tickets provided as part of</w:t>
      </w:r>
    </w:p>
    <w:p>
      <w:r>
        <w:t>Article VII 133</w:t>
      </w:r>
      <w:r>
        <w:br/>
        <w:t>sponsorships and other transactions, where the proceeds</w:t>
      </w:r>
      <w:r>
        <w:br/>
        <w:t>from such transactions have been included in BRI, shall not</w:t>
      </w:r>
      <w:r>
        <w:br/>
        <w:t>be included in determining the number of complimentary</w:t>
      </w:r>
      <w:r>
        <w:br/>
        <w:t>tickets in any Season. For purposes of the foregoing,</w:t>
      </w:r>
      <w:r>
        <w:br/>
        <w:t>(1) “Non-Season Tickets” shall mean only single -game</w:t>
      </w:r>
      <w:r>
        <w:br/>
        <w:t>tickets and tickets sold in packages covering fewer than fifty</w:t>
      </w:r>
      <w:r>
        <w:br/>
        <w:t>percent (50%) of a Team’s Regular Season home games and</w:t>
      </w:r>
      <w:r>
        <w:br/>
        <w:t>(2) “Excluded Complimentary Tickets” shall mean (a) 2.1</w:t>
      </w:r>
      <w:r>
        <w:br/>
        <w:t>million tickets for each Season during the term of the</w:t>
      </w:r>
      <w:r>
        <w:br/>
        <w:t>Agreement, subject to increase pursuant to the following</w:t>
      </w:r>
      <w:r>
        <w:br/>
        <w:t>sentence, and (b) any tickets provided on a complimentary</w:t>
      </w:r>
      <w:r>
        <w:br/>
        <w:t>basis to or on behalf of Players. If, in any Salary Cap Year</w:t>
      </w:r>
      <w:r>
        <w:br/>
        <w:t>after the 2023-24 Season, the ratio of tickets sold to Regular</w:t>
      </w:r>
      <w:r>
        <w:br/>
        <w:t>Season home games (including contractually delivered</w:t>
      </w:r>
      <w:r>
        <w:br/>
        <w:t>sponsorship and trade t ickets) is less than eighty percent</w:t>
      </w:r>
      <w:r>
        <w:br/>
        <w:t>(80%) of the seating capacity for those Regular Season home</w:t>
      </w:r>
      <w:r>
        <w:br/>
        <w:t>games, then the number of Excluded Complimentary</w:t>
      </w:r>
      <w:r>
        <w:br/>
        <w:t>Tickets for that Salary Cap Year shall be increased by a</w:t>
      </w:r>
      <w:r>
        <w:br/>
        <w:t>number equal to (x) the difference between eighty perc ent</w:t>
      </w:r>
      <w:r>
        <w:br/>
        <w:t>(80%) and the actual ratio of tickets sold to seating capacity,</w:t>
      </w:r>
      <w:r>
        <w:br/>
        <w:t>multiplied by (y) 2.1 million tickets. By way of example, if</w:t>
      </w:r>
      <w:r>
        <w:br/>
        <w:t>the actual ratio of tickets sold to seating capacity in the 2024-</w:t>
      </w:r>
      <w:r>
        <w:br/>
        <w:t>25 Season were seventy-nine percent (79%), then Excluded</w:t>
      </w:r>
      <w:r>
        <w:br/>
        <w:t>Complimentary Tickets would increase by 21,000 tickets</w:t>
      </w:r>
      <w:r>
        <w:br/>
        <w:t>(i.e., (80% - 79%) * 2.1 million) for the 2024- 25 Salary Cap</w:t>
      </w:r>
      <w:r>
        <w:br/>
        <w:t>Year;</w:t>
      </w:r>
      <w:r>
        <w:br/>
        <w:t>(ii) All proceeds of any kind, net of reasonable and customary</w:t>
      </w:r>
      <w:r>
        <w:br/>
        <w:t>expenses related thereto, subject to the provisions of</w:t>
      </w:r>
      <w:r>
        <w:br/>
        <w:t>Section 1(a)(6) below, from the broadcast or exhibition of,</w:t>
      </w:r>
      <w:r>
        <w:br/>
        <w:t>or the sale, license or other conveyance or exploitation of</w:t>
      </w:r>
      <w:r>
        <w:br/>
        <w:t>the right to broadcast or exhibit, NBA preseason, Regular</w:t>
      </w:r>
      <w:r>
        <w:br/>
        <w:t>Season and Playoff games and summer league and other</w:t>
      </w:r>
      <w:r>
        <w:br/>
        <w:t>NBA-related off-season games involving Players, highlights</w:t>
      </w:r>
      <w:r>
        <w:br/>
        <w:t>or portions of such games, and non- game NBA</w:t>
      </w:r>
      <w:r>
        <w:br/>
        <w:t>programming, on any and all forms of radio, television,</w:t>
      </w:r>
      <w:r>
        <w:br/>
        <w:t>telephone, internet, and any other communications media,</w:t>
      </w:r>
      <w:r>
        <w:br/>
        <w:t>forms of reproduction and other technologies, whether</w:t>
      </w:r>
      <w:r>
        <w:br/>
        <w:t>presently existing or not, anywhere in the world, whether live</w:t>
      </w:r>
      <w:r>
        <w:br/>
        <w:t>or on any form of delay, including, without limitation,</w:t>
      </w:r>
    </w:p>
    <w:p>
      <w:r>
        <w:t>134 Article VII</w:t>
      </w:r>
      <w:r>
        <w:br/>
        <w:t>network, local, cable, direct broadcast satellite and any form</w:t>
      </w:r>
      <w:r>
        <w:br/>
        <w:t>of pay television, and all other means of distribution and</w:t>
      </w:r>
      <w:r>
        <w:br/>
        <w:t>exploitation, whether presently existing or not and whether</w:t>
      </w:r>
      <w:r>
        <w:br/>
        <w:t>now known or hereafter developed, including, without</w:t>
      </w:r>
      <w:r>
        <w:br/>
        <w:t>limitation, such proceeds received or to be received by a</w:t>
      </w:r>
      <w:r>
        <w:br/>
        <w:t>Related Party (in accordance with Section 1(a)(7)(i) below),</w:t>
      </w:r>
      <w:r>
        <w:br/>
        <w:t>but not including the value of any broadcast, cablecast or</w:t>
      </w:r>
      <w:r>
        <w:br/>
        <w:t>telecast time provided as part of any such transaction that is</w:t>
      </w:r>
      <w:r>
        <w:br/>
        <w:t>used solely: (A) to promote or advertise the NBA, its Teams,</w:t>
      </w:r>
      <w:r>
        <w:br/>
        <w:t>League-related entities that generate BRI, Players, the NBA</w:t>
      </w:r>
      <w:r>
        <w:br/>
        <w:t>G League (the “NBAGL”) (except to the extent the value of</w:t>
      </w:r>
      <w:r>
        <w:br/>
        <w:t>such time for the NBAGL exceeds $5 million), the Women’s</w:t>
      </w:r>
      <w:r>
        <w:br/>
        <w:t>National Basketball Association (the “WNBA”) (it being</w:t>
      </w:r>
      <w:r>
        <w:br/>
        <w:t>agreed that the value of such time used to promote or</w:t>
      </w:r>
      <w:r>
        <w:br/>
        <w:t>advertise the WNBA shall not be less than $2.5 million each</w:t>
      </w:r>
      <w:r>
        <w:br/>
        <w:t>Salary Cap Year), or the sport of basketball; (B) to promote</w:t>
      </w:r>
      <w:r>
        <w:br/>
        <w:t>or advertise products, programming, merchandise, services</w:t>
      </w:r>
      <w:r>
        <w:br/>
        <w:t>or events that (1) produce revenues that are includable in</w:t>
      </w:r>
      <w:r>
        <w:br/>
        <w:t>BRI or (2) are jointly licensed or otherwise agreed upon by</w:t>
      </w:r>
      <w:r>
        <w:br/>
        <w:t>the NBA and the Players Association; (C) to promote or</w:t>
      </w:r>
      <w:r>
        <w:br/>
        <w:t>advertise charitable, not -for-profit or governmental</w:t>
      </w:r>
      <w:r>
        <w:br/>
        <w:t>organizations or agencies; or (D) for public service</w:t>
      </w:r>
      <w:r>
        <w:br/>
        <w:t>announcements;</w:t>
      </w:r>
      <w:r>
        <w:br/>
        <w:t>(iii) All proceeds of any kind from Exhibition games including</w:t>
      </w:r>
      <w:r>
        <w:br/>
        <w:t>at least one NBA Team, net of Taxes and all reasonable and</w:t>
      </w:r>
      <w:r>
        <w:br/>
        <w:t>customary game, pre -season and training camp expenses</w:t>
      </w:r>
      <w:r>
        <w:br/>
        <w:t>(including summer league expenses), subject to the</w:t>
      </w:r>
      <w:r>
        <w:br/>
        <w:t>provisions of Section 1(a)(6) below, including, without</w:t>
      </w:r>
      <w:r>
        <w:br/>
        <w:t>limitation, such proceeds received or to be received by a</w:t>
      </w:r>
      <w:r>
        <w:br/>
        <w:t>Related Party (in accordance with Section 1(a)(7)(i) below);</w:t>
      </w:r>
      <w:r>
        <w:br/>
        <w:t>(iv) All playoff gate receipts of any kind, net of Taxes, arena</w:t>
      </w:r>
      <w:r>
        <w:br/>
        <w:t>rentals to the extent reasonable and customary, and all other</w:t>
      </w:r>
      <w:r>
        <w:br/>
        <w:t>reasonable an d customary expenses, except the Player</w:t>
      </w:r>
      <w:r>
        <w:br/>
        <w:t>Playoff Pool, including, without limitation, such proceeds</w:t>
      </w:r>
      <w:r>
        <w:br/>
        <w:t>received or to be received by a Related Party (in accordance</w:t>
      </w:r>
      <w:r>
        <w:br/>
        <w:t>with Section 1(a)(7)(i) below);</w:t>
      </w:r>
    </w:p>
    <w:p>
      <w:r>
        <w:t>Article VII 135</w:t>
      </w:r>
      <w:r>
        <w:br/>
        <w:t>(v) All proceeds of any kind, net of reasonable and customary</w:t>
      </w:r>
      <w:r>
        <w:br/>
        <w:t>expenses (including Taxes) related thereto, subject to the</w:t>
      </w:r>
      <w:r>
        <w:br/>
        <w:t>provisions of Section 1(a)(6) below, from: (A) in-arena (or</w:t>
      </w:r>
      <w:r>
        <w:br/>
        <w:t>in practice facility) sales of novelties and concessions</w:t>
      </w:r>
      <w:r>
        <w:br/>
        <w:t>(including revenues derived from the sale of novelties and</w:t>
      </w:r>
      <w:r>
        <w:br/>
        <w:t>concessions: (1) during (and immediately preceding or after)</w:t>
      </w:r>
      <w:r>
        <w:br/>
        <w:t>the Team’s games or other public Team events at the arena</w:t>
      </w:r>
      <w:r>
        <w:br/>
        <w:t>(or practice facility), from carts and kio sks or other similar</w:t>
      </w:r>
      <w:r>
        <w:br/>
        <w:t>sales locations that are only operated on an intermittent basis</w:t>
      </w:r>
      <w:r>
        <w:br/>
        <w:t>(i.e., principally when an NBA, NHL, or other public event</w:t>
      </w:r>
      <w:r>
        <w:br/>
        <w:t>is being held at the arena (or, respectively, the practice</w:t>
      </w:r>
      <w:r>
        <w:br/>
        <w:t>facility)) or from restaurants that are only operated on an</w:t>
      </w:r>
      <w:r>
        <w:br/>
        <w:t>intermittent basis ( i.e., principally when an NBA, NHL, or</w:t>
      </w:r>
      <w:r>
        <w:br/>
        <w:t>other public event is being held at the arena (or, respectively,</w:t>
      </w:r>
      <w:r>
        <w:br/>
        <w:t>the practice facility)), in (i) the arena plaza or elsewhere on</w:t>
      </w:r>
      <w:r>
        <w:br/>
        <w:t>the immediate perimeter of the arena (or, respectively, the</w:t>
      </w:r>
      <w:r>
        <w:br/>
        <w:t>practice facility), or (ii) directly across the street from the</w:t>
      </w:r>
      <w:r>
        <w:br/>
        <w:t>arena (or, respectively, the practice facility); and (2) from</w:t>
      </w:r>
      <w:r>
        <w:br/>
        <w:t>Team-organized viewing parties of NBA games held in any</w:t>
      </w:r>
      <w:r>
        <w:br/>
        <w:t>location), (B) sales of novelties and concessions in</w:t>
      </w:r>
      <w:r>
        <w:br/>
        <w:t>Team-identified stores located within such radius of the</w:t>
      </w:r>
      <w:r>
        <w:br/>
        <w:t>Team’s home arena as is permitted by the NBA, (C) NBA</w:t>
      </w:r>
      <w:r>
        <w:br/>
        <w:t>game (or practice facility NBA-event) parking and programs,</w:t>
      </w:r>
      <w:r>
        <w:br/>
        <w:t>(D) Team sponsorships (whether or not the proceeds are</w:t>
      </w:r>
      <w:r>
        <w:br/>
        <w:t>directly or indirectly donated to charity), (E) Team</w:t>
      </w:r>
      <w:r>
        <w:br/>
        <w:t>promotions, (F) temporary arena signage (as defined in</w:t>
      </w:r>
      <w:r>
        <w:br/>
        <w:t>Section 1(a) (1)(vi) below), (G) arena club revenues,</w:t>
      </w:r>
      <w:r>
        <w:br/>
        <w:t>(H) summer camps, (I) non -NBA basketball tournaments,</w:t>
      </w:r>
      <w:r>
        <w:br/>
        <w:t>(J) mascot and dance team appearances, (K) the sale of the</w:t>
      </w:r>
      <w:r>
        <w:br/>
        <w:t>right to pour beverages or (except as provided in</w:t>
      </w:r>
      <w:r>
        <w:br/>
        <w:t>Section 1(a)(2)(xx) below) to provide concessions, (L) sales</w:t>
      </w:r>
      <w:r>
        <w:br/>
        <w:t>of jersey patch rights, and (M) other practice facility events</w:t>
      </w:r>
      <w:r>
        <w:br/>
        <w:t>to the extent such proceeds would be included in BRI if the</w:t>
      </w:r>
      <w:r>
        <w:br/>
        <w:t>event occurred in the Team’s home arena, in each case, t o</w:t>
      </w:r>
      <w:r>
        <w:br/>
        <w:t>the extent that such proceeds are related to the performance</w:t>
      </w:r>
      <w:r>
        <w:br/>
        <w:t>of Players in NBA basketball games or NBA -related</w:t>
      </w:r>
      <w:r>
        <w:br/>
        <w:t>activities, including, without limitation, such proceeds</w:t>
      </w:r>
      <w:r>
        <w:br/>
        <w:t>received or to be received by a Related Party (in accordance</w:t>
      </w:r>
      <w:r>
        <w:br/>
        <w:t>with Sections 1(a)(1)(vi) and 1(a)(7)(i) below). For the</w:t>
      </w:r>
      <w:r>
        <w:br/>
        <w:t>purposes of clarity, “Team-identified stores” includes stores</w:t>
      </w:r>
    </w:p>
    <w:p>
      <w:r>
        <w:t>136 Article VII</w:t>
      </w:r>
      <w:r>
        <w:br/>
        <w:t>owned by Teams or Related Parties that sell predominately</w:t>
      </w:r>
      <w:r>
        <w:br/>
        <w:t>Team-branded merchandise, whether or not the store is</w:t>
      </w:r>
      <w:r>
        <w:br/>
        <w:t>Team-identified;</w:t>
      </w:r>
      <w:r>
        <w:br/>
        <w:t>(vi) Fifty percent (50%) of the gros s proceeds, net of fifty</w:t>
      </w:r>
      <w:r>
        <w:br/>
        <w:t>percent (50%) of Taxes, and net of fifty percent (50%) of all</w:t>
      </w:r>
      <w:r>
        <w:br/>
        <w:t>reasonable and customary Team and Related Party expenses</w:t>
      </w:r>
      <w:r>
        <w:br/>
        <w:t>related thereto, subject to the provisions of Section 1(a)(6)</w:t>
      </w:r>
      <w:r>
        <w:br/>
        <w:t>below, from the sale of fixed arena signage within or outside</w:t>
      </w:r>
      <w:r>
        <w:br/>
        <w:t>of the arena in which an NBA Team plays more than</w:t>
      </w:r>
      <w:r>
        <w:br/>
        <w:t>one-half of its Regular Season home games, including,</w:t>
      </w:r>
      <w:r>
        <w:br/>
        <w:t>without limitation, such proceeds received or to be received</w:t>
      </w:r>
      <w:r>
        <w:br/>
        <w:t>by a Related Party (in accordance with this Section and</w:t>
      </w:r>
      <w:r>
        <w:br/>
        <w:t>Section 1(a)(7)(i) below). “Fixed” arena signage means signs</w:t>
      </w:r>
      <w:r>
        <w:br/>
        <w:t>(including, without limitation, electronic signs) that are</w:t>
      </w:r>
      <w:r>
        <w:br/>
        <w:t>displayed during all Regular Season NBA games and at least</w:t>
      </w:r>
      <w:r>
        <w:br/>
        <w:t>(A) seventy-five percent (75%) of non -NBA paid ticketed</w:t>
      </w:r>
      <w:r>
        <w:br/>
        <w:t>events at the arena during the Regular Seas on and (B) ten</w:t>
      </w:r>
      <w:r>
        <w:br/>
        <w:t>(10) non-NBA paid ticketed events at the arena during the</w:t>
      </w:r>
      <w:r>
        <w:br/>
        <w:t>Regular Season (in each case prorated to reflect contracts in</w:t>
      </w:r>
      <w:r>
        <w:br/>
        <w:t>effect beginning in-season), with all other signs being treated</w:t>
      </w:r>
      <w:r>
        <w:br/>
        <w:t>as “temporary” signage (for clarity, subject to applicabl e</w:t>
      </w:r>
      <w:r>
        <w:br/>
        <w:t>allocations). Fixed arena signage also includes “sponsorship</w:t>
      </w:r>
      <w:r>
        <w:br/>
        <w:t>entitlement areas” that are accessible or visible during all</w:t>
      </w:r>
      <w:r>
        <w:br/>
        <w:t>Regular Season NBA games and at least (1) seventy-five</w:t>
      </w:r>
      <w:r>
        <w:br/>
        <w:t>percent (75%) of non-NBA paid ticketed events at the arena</w:t>
      </w:r>
      <w:r>
        <w:br/>
        <w:t>during the Regula r Season and (2) ten (10) non- NBA paid</w:t>
      </w:r>
      <w:r>
        <w:br/>
        <w:t>ticketed events at the arena during the Regular Season (in</w:t>
      </w:r>
      <w:r>
        <w:br/>
        <w:t>each case prorated to reflect contracts in effect beginning</w:t>
      </w:r>
      <w:r>
        <w:br/>
        <w:t>in-season). Revenues from sponsorship entitlement areas</w:t>
      </w:r>
      <w:r>
        <w:br/>
        <w:t>that do not qualify under the preceding s entence shall be</w:t>
      </w:r>
      <w:r>
        <w:br/>
        <w:t>treated as temporary signage. Revenues from signage</w:t>
      </w:r>
      <w:r>
        <w:br/>
        <w:t>outside the arena shall be included in BRI as fixed arena or</w:t>
      </w:r>
      <w:r>
        <w:br/>
        <w:t>temporary signage, as applicable, if: (a) the signage is</w:t>
      </w:r>
      <w:r>
        <w:br/>
        <w:t>attached to the arena or a physically connected parking</w:t>
      </w:r>
      <w:r>
        <w:br/>
        <w:t>facility; (b) the right to the signage revenues is conveyed in</w:t>
      </w:r>
      <w:r>
        <w:br/>
        <w:t>the Team’s arena lease or other agreement, if applicable,</w:t>
      </w:r>
      <w:r>
        <w:br/>
        <w:t>governing a Team’s use of an arena entered into by or on</w:t>
      </w:r>
      <w:r>
        <w:br/>
        <w:t>behalf of the Team (for clarity, in circumstances where the</w:t>
      </w:r>
      <w:r>
        <w:br/>
        <w:t>Team has a lease or similar agreement with a Related Party</w:t>
      </w:r>
    </w:p>
    <w:p>
      <w:r>
        <w:t>Article VII 137</w:t>
      </w:r>
      <w:r>
        <w:br/>
        <w:t>arena company, the foregoing is not intended to apply to any</w:t>
      </w:r>
      <w:r>
        <w:br/>
        <w:t>lease or similar agreement provisions, if any, between the</w:t>
      </w:r>
      <w:r>
        <w:br/>
        <w:t>Related Party arena company and the property owner</w:t>
      </w:r>
      <w:r>
        <w:br/>
        <w:t>governing the arena company’s use of any property other</w:t>
      </w:r>
      <w:r>
        <w:br/>
        <w:t>than the arena itself); (c) only in the case of revenues</w:t>
      </w:r>
      <w:r>
        <w:br/>
        <w:t>received by the Team (and not by any Related Party), the</w:t>
      </w:r>
      <w:r>
        <w:br/>
        <w:t>signage is Team-identified (i.e., contains Team name, marks,</w:t>
      </w:r>
      <w:r>
        <w:br/>
        <w:t>logo, intellectual property); or (d) the signage is (x) in the</w:t>
      </w:r>
      <w:r>
        <w:br/>
        <w:t>area immediately proximate to the arena in an arena plaza in</w:t>
      </w:r>
      <w:r>
        <w:br/>
        <w:t>front of a main arena entrance or (y) attached to a standalone</w:t>
      </w:r>
      <w:r>
        <w:br/>
        <w:t>parking facility that is directly across the street from the</w:t>
      </w:r>
      <w:r>
        <w:br/>
        <w:t>arena (except that for fixed signage that falls within BRI</w:t>
      </w:r>
      <w:r>
        <w:br/>
        <w:t>solely under this subsection (d), twenty-five percent (25%)</w:t>
      </w:r>
      <w:r>
        <w:br/>
        <w:t>of the gross proceeds (net of twenty -five percent (25%) of</w:t>
      </w:r>
      <w:r>
        <w:br/>
        <w:t>Taxes, and net of twenty-five percent (25%) of all reasonable</w:t>
      </w:r>
      <w:r>
        <w:br/>
        <w:t>and customary expenses related thereto subject to the</w:t>
      </w:r>
      <w:r>
        <w:br/>
        <w:t>provisions of this Section 1(a)(1)(vi) and Section 1(a)(6)</w:t>
      </w:r>
      <w:r>
        <w:br/>
        <w:t>below) shall be included as BRI revenues). Revenues from</w:t>
      </w:r>
      <w:r>
        <w:br/>
        <w:t>signage outside a Team’s practice facility shall be included in</w:t>
      </w:r>
      <w:r>
        <w:br/>
        <w:t>BRI as fixed arena or temporary signage, as applicable, to the</w:t>
      </w:r>
      <w:r>
        <w:br/>
        <w:t>same extent, and subject to the same inclusion percentages,</w:t>
      </w:r>
      <w:r>
        <w:br/>
        <w:t>as signage outside the arena described in the preceding</w:t>
      </w:r>
      <w:r>
        <w:br/>
        <w:t>sentence. Other revenues received by a Team or Related</w:t>
      </w:r>
      <w:r>
        <w:br/>
        <w:t>Party from signage outside the arena or practice facility shall</w:t>
      </w:r>
      <w:r>
        <w:br/>
        <w:t>be excluded from BRI;</w:t>
      </w:r>
      <w:r>
        <w:br/>
        <w:t>(vii) Fifty percent (50%) of the gross proceeds of any kind, net</w:t>
      </w:r>
      <w:r>
        <w:br/>
        <w:t>of fifty percent (50%) of Taxes, and net of fifty percent</w:t>
      </w:r>
      <w:r>
        <w:br/>
        <w:t>(50%) of all reasonable and customary Team and Related</w:t>
      </w:r>
      <w:r>
        <w:br/>
        <w:t>Party expenses related thereto, subject to the provisions of</w:t>
      </w:r>
      <w:r>
        <w:br/>
        <w:t>Section 1(a)(6) below, from the sale, lease or licensing of</w:t>
      </w:r>
      <w:r>
        <w:br/>
        <w:t>luxury suites calcula ted on the basis of the actual proceeds</w:t>
      </w:r>
      <w:r>
        <w:br/>
        <w:t>received by the entity, including, without limitation,</w:t>
      </w:r>
      <w:r>
        <w:br/>
        <w:t>proceeds received or to be received by a Related Party (in</w:t>
      </w:r>
      <w:r>
        <w:br/>
        <w:t>accordance with Section 1(a)(7)(i) below), that sold, leased,</w:t>
      </w:r>
      <w:r>
        <w:br/>
        <w:t>or licensed such luxury suites; provided, however, that, other</w:t>
      </w:r>
      <w:r>
        <w:br/>
        <w:t>than the additional amounts paid by luxury suite holders to</w:t>
      </w:r>
      <w:r>
        <w:br/>
        <w:t>the Team for tickets pursuant to arrangements in which</w:t>
      </w:r>
      <w:r>
        <w:br/>
        <w:t>admission to games is not part of the agreement to buy, lease</w:t>
      </w:r>
      <w:r>
        <w:br/>
        <w:t>or license the luxury suite, thereby requiring the luxur y</w:t>
      </w:r>
    </w:p>
    <w:p>
      <w:r>
        <w:t>138 Article VII</w:t>
      </w:r>
      <w:r>
        <w:br/>
        <w:t>suiteholder to make a separate payment for such admission,</w:t>
      </w:r>
      <w:r>
        <w:br/>
        <w:t>if any, this amount shall be the only amount included in BRI</w:t>
      </w:r>
      <w:r>
        <w:br/>
        <w:t>for the sale, lease or licensing of luxury suites and that, to the</w:t>
      </w:r>
      <w:r>
        <w:br/>
        <w:t>extent that the sale, lease or licensing of the luxury suite</w:t>
      </w:r>
      <w:r>
        <w:br/>
        <w:t>grants rights to the luxury suite for a period of more than</w:t>
      </w:r>
      <w:r>
        <w:br/>
        <w:t>one (1) year, for purposes of calculating the amount</w:t>
      </w:r>
      <w:r>
        <w:br/>
        <w:t>includable in BRI for any Salary Cap Year, the proceeds shall</w:t>
      </w:r>
      <w:r>
        <w:br/>
        <w:t>be determined on the basis of the annual fee or charge</w:t>
      </w:r>
      <w:r>
        <w:br/>
        <w:t>provided for in any such transac tion and, if payments are</w:t>
      </w:r>
      <w:r>
        <w:br/>
        <w:t>made in addition to or in the absence of such an annual fee</w:t>
      </w:r>
      <w:r>
        <w:br/>
        <w:t>or charge, the value of such payments shall be amortized</w:t>
      </w:r>
      <w:r>
        <w:br/>
        <w:t>over the period of the sale, lease or license, unless such</w:t>
      </w:r>
      <w:r>
        <w:br/>
        <w:t>period exceeds twenty (20) years, in which event an</w:t>
      </w:r>
      <w:r>
        <w:br/>
        <w:t>amortization period of twenty (20) years shall be used;</w:t>
      </w:r>
      <w:r>
        <w:br/>
        <w:t>(viii) Fifty percent (50%) of the gross proceeds, net of fifty</w:t>
      </w:r>
      <w:r>
        <w:br/>
        <w:t>percent (50%) of Taxes, and net of fifty percent (50%) of all</w:t>
      </w:r>
      <w:r>
        <w:br/>
        <w:t>reasonable and customary Team and Related Party expenses</w:t>
      </w:r>
      <w:r>
        <w:br/>
        <w:t>related thereto, subjec t to the provisions of Section 1(a)(6)</w:t>
      </w:r>
      <w:r>
        <w:br/>
        <w:t>below, from arena naming rights agreements with respect to</w:t>
      </w:r>
      <w:r>
        <w:br/>
        <w:t>arenas in which an NBA Team plays more than one -half of</w:t>
      </w:r>
      <w:r>
        <w:br/>
        <w:t>its Regular Season home games, including, without</w:t>
      </w:r>
      <w:r>
        <w:br/>
        <w:t>limitation, such proceeds received or to be received by a</w:t>
      </w:r>
      <w:r>
        <w:br/>
        <w:t>Related Party (in accordance with Section 1(a)(7)(i) below);</w:t>
      </w:r>
      <w:r>
        <w:br/>
        <w:t>(ix) Except as provided in Section 1(a)(2) below, proceeds</w:t>
      </w:r>
      <w:r>
        <w:br/>
        <w:t>received by Properties or any other League-related entity, net</w:t>
      </w:r>
      <w:r>
        <w:br/>
        <w:t>of reasonable and customary expenses (including Taxes)</w:t>
      </w:r>
      <w:r>
        <w:br/>
        <w:t>related thereto, subject to the provisions of Section 1(a)(6)</w:t>
      </w:r>
      <w:r>
        <w:br/>
        <w:t>below, from the following: (A) international television</w:t>
      </w:r>
      <w:r>
        <w:br/>
        <w:t>(“ITV”); (B) sponsorships; (C) NBA -related revenues from</w:t>
      </w:r>
      <w:r>
        <w:br/>
        <w:t>NBA Entertainment (“NBAE”); (D) the All -Star Game;</w:t>
      </w:r>
      <w:r>
        <w:br/>
        <w:t>(E) other NBA special events; and (F) all oth er sources of</w:t>
      </w:r>
      <w:r>
        <w:br/>
        <w:t>revenue received by Properties or any other League -related</w:t>
      </w:r>
      <w:r>
        <w:br/>
        <w:t>entity, in each case under (A) -(F), to the extent that such</w:t>
      </w:r>
      <w:r>
        <w:br/>
        <w:t>proceeds are related to the performance of Players in NBA</w:t>
      </w:r>
      <w:r>
        <w:br/>
        <w:t>basketball games or NBA-related activities. Without limiting</w:t>
      </w:r>
      <w:r>
        <w:br/>
        <w:t>what constitutes reasonable and customary expenses in the</w:t>
      </w:r>
      <w:r>
        <w:br/>
        <w:t>applicable BRI categories, the revenues and expenses to be</w:t>
      </w:r>
      <w:r>
        <w:br/>
        <w:t>included in NBAE and ITV will be recorded consistent with</w:t>
      </w:r>
    </w:p>
    <w:p>
      <w:r>
        <w:t>Article VII 139</w:t>
      </w:r>
      <w:r>
        <w:br/>
        <w:t>the revenues and expenses recorded in NBAE and ITV as</w:t>
      </w:r>
      <w:r>
        <w:br/>
        <w:t>reflected in the Audit Report for the 2021- 22 Salary Cap</w:t>
      </w:r>
      <w:r>
        <w:br/>
        <w:t>Year. For the avoidance of doubt, ITV shall be limited to</w:t>
      </w:r>
      <w:r>
        <w:br/>
        <w:t>revenues and related expenses from international linear</w:t>
      </w:r>
      <w:r>
        <w:br/>
        <w:t>telecast licensing fees, advertising revenues from such</w:t>
      </w:r>
      <w:r>
        <w:br/>
        <w:t>telecasts, satellite reimbursements, and international NB A</w:t>
      </w:r>
      <w:r>
        <w:br/>
        <w:t>TV affiliate fees;</w:t>
      </w:r>
      <w:r>
        <w:br/>
        <w:t>(x) Proceeds from premium seat licenses (other than licenses of</w:t>
      </w:r>
      <w:r>
        <w:br/>
        <w:t>luxury suites, which are governed by Section 1(a)(1)(vii)</w:t>
      </w:r>
      <w:r>
        <w:br/>
        <w:t>above), net of Taxes, and all reasonable and customary Team</w:t>
      </w:r>
      <w:r>
        <w:br/>
        <w:t>and Related Party expenses related thereto, subject to th e</w:t>
      </w:r>
      <w:r>
        <w:br/>
        <w:t>provisions of Section 1(a)(6) below, attributable to</w:t>
      </w:r>
      <w:r>
        <w:br/>
        <w:t>NBA-related events amortized over the period of the license</w:t>
      </w:r>
      <w:r>
        <w:br/>
        <w:t>(including, without limitation, such proceeds received or to</w:t>
      </w:r>
      <w:r>
        <w:br/>
        <w:t>be received by a Related Party (in accordance with</w:t>
      </w:r>
      <w:r>
        <w:br/>
        <w:t>Section 1(a)(7)(i) below), un less such period exceeds</w:t>
      </w:r>
      <w:r>
        <w:br/>
        <w:t>twenty (20) years, in which event an amortization period of</w:t>
      </w:r>
      <w:r>
        <w:br/>
        <w:t>twenty (20) years shall be used;</w:t>
      </w:r>
      <w:r>
        <w:br/>
        <w:t>(xi) Fifty percent (50%) of the gross proceeds, net of fifty</w:t>
      </w:r>
      <w:r>
        <w:br/>
        <w:t>percent (50%) of Taxes, and fifty percent (50%) of</w:t>
      </w:r>
      <w:r>
        <w:br/>
        <w:t>reasonable and customary Team and Related Party expenses</w:t>
      </w:r>
      <w:r>
        <w:br/>
        <w:t>related thereto, subject to the provisions of Section 1(a)(6)</w:t>
      </w:r>
      <w:r>
        <w:br/>
        <w:t>below, from the sale of naming rights with respect to</w:t>
      </w:r>
      <w:r>
        <w:br/>
        <w:t>practice facilities used by NBA Teams, including, without</w:t>
      </w:r>
      <w:r>
        <w:br/>
        <w:t>limitation, such proceeds received or to be received by a</w:t>
      </w:r>
      <w:r>
        <w:br/>
        <w:t>Related Party (in accordance with Section 1(a)(7)(i) below);</w:t>
      </w:r>
      <w:r>
        <w:br/>
        <w:t>(xii) If the right to receive revenues included in BRI is sold or</w:t>
      </w:r>
      <w:r>
        <w:br/>
        <w:t>transferred to an entity other than an entity referred to in</w:t>
      </w:r>
      <w:r>
        <w:br/>
        <w:t>Section 1(a)(1) above (such that those revenues would not</w:t>
      </w:r>
      <w:r>
        <w:br/>
        <w:t>be included i n BRI pursuant to that subsection), then BRI</w:t>
      </w:r>
      <w:r>
        <w:br/>
        <w:t>shall be deemed to include the amount of revenues that</w:t>
      </w:r>
      <w:r>
        <w:br/>
        <w:t>would have been received by the seller or transferor and</w:t>
      </w:r>
      <w:r>
        <w:br/>
        <w:t>would have been included in BRI in such Salary Cap Year</w:t>
      </w:r>
      <w:r>
        <w:br/>
        <w:t>(subject to any applicable allocations prov ided for above),</w:t>
      </w:r>
      <w:r>
        <w:br/>
        <w:t>absent such sale or transfer, provided that a pledge,</w:t>
      </w:r>
      <w:r>
        <w:br/>
        <w:t>hypothecation, collateral assignment or other similar</w:t>
      </w:r>
      <w:r>
        <w:br/>
        <w:t>transaction involving such revenues, shall not be considered</w:t>
      </w:r>
    </w:p>
    <w:p>
      <w:r>
        <w:t>140 Article VII</w:t>
      </w:r>
      <w:r>
        <w:br/>
        <w:t>a sale or transfer within the meaning of this</w:t>
      </w:r>
      <w:r>
        <w:br/>
        <w:t>Section 1(a)(1)(xii). T he NBA will work in good faith to</w:t>
      </w:r>
      <w:r>
        <w:br/>
        <w:t>secure access to appropriate third -party books and records</w:t>
      </w:r>
      <w:r>
        <w:br/>
        <w:t>in the event the parties agree, or it is determined by an</w:t>
      </w:r>
      <w:r>
        <w:br/>
        <w:t>arbitrator, that a sale/transfer of BRI has occurred or been</w:t>
      </w:r>
      <w:r>
        <w:br/>
        <w:t>agreed to in accordance with this Section 1(a)(1)(xii). In any</w:t>
      </w:r>
      <w:r>
        <w:br/>
        <w:t>dispute over the value of BRI sold/transferred, subject to an</w:t>
      </w:r>
      <w:r>
        <w:br/>
        <w:t>arbitrator’s determinations of admissibility and relevance,</w:t>
      </w:r>
      <w:r>
        <w:br/>
        <w:t>neither party shall be barred from seeking to rely on the</w:t>
      </w:r>
      <w:r>
        <w:br/>
        <w:t>terms of the underlying transaction;</w:t>
      </w:r>
      <w:r>
        <w:br/>
        <w:t>(xiii) All proceeds, net of Taxes, less reasonable and customary</w:t>
      </w:r>
      <w:r>
        <w:br/>
        <w:t>expenses (which expenses shall be subject to New Venture</w:t>
      </w:r>
      <w:r>
        <w:br/>
        <w:t>treatment, if applicable, under Section 1(a)(6)(iii) below),</w:t>
      </w:r>
      <w:r>
        <w:br/>
        <w:t>subject to the provisions of Section 1(a)(6) below, from</w:t>
      </w:r>
      <w:r>
        <w:br/>
        <w:t>gambling on NBA games or any aspect of NBA games,</w:t>
      </w:r>
      <w:r>
        <w:br/>
        <w:t>subject to appropriate treatment of categories of excluded</w:t>
      </w:r>
      <w:r>
        <w:br/>
        <w:t>revenues or other amounts, if applicable, under Section</w:t>
      </w:r>
      <w:r>
        <w:br/>
        <w:t>1(a)(2) below and allocations for multi -element deals. BRI</w:t>
      </w:r>
      <w:r>
        <w:br/>
        <w:t>shall exclude revenues from gambling on NBA games or any</w:t>
      </w:r>
      <w:r>
        <w:br/>
        <w:t>aspect of NBA games generated by casinos or other</w:t>
      </w:r>
      <w:r>
        <w:br/>
        <w:t>gambling businesses, owned or operated by a Team, Related</w:t>
      </w:r>
      <w:r>
        <w:br/>
        <w:t>Party, or a League -related entity, whose total revenues are</w:t>
      </w:r>
      <w:r>
        <w:br/>
        <w:t>not predominantly from gambling on NBA games or any</w:t>
      </w:r>
      <w:r>
        <w:br/>
        <w:t>aspect of NBA games;</w:t>
      </w:r>
      <w:r>
        <w:br/>
        <w:t>(xiv) All proceeds, ne t of Taxes and reasonable and customary</w:t>
      </w:r>
      <w:r>
        <w:br/>
        <w:t>expenses related thereto, subject to Section 1(a)(6) below,</w:t>
      </w:r>
      <w:r>
        <w:br/>
        <w:t>from a Team’s championship parade, provided, however,</w:t>
      </w:r>
      <w:r>
        <w:br/>
        <w:t>that in no event shall such expenses cause the amount</w:t>
      </w:r>
      <w:r>
        <w:br/>
        <w:t>included in BRI relating to the championship par ade to be</w:t>
      </w:r>
      <w:r>
        <w:br/>
        <w:t>less than zero (0) for any Salary Cap Year;</w:t>
      </w:r>
      <w:r>
        <w:br/>
        <w:t>(xv) Fifty percent (50%) of the gross proceeds, net of fifty</w:t>
      </w:r>
      <w:r>
        <w:br/>
        <w:t>percent (50%) of reasonable and customary expenses</w:t>
      </w:r>
      <w:r>
        <w:br/>
        <w:t>(including Taxes) related thereto, subject to Section 1(a)(6)</w:t>
      </w:r>
      <w:r>
        <w:br/>
        <w:t>below, from (A) tours of the Team ’s home arena, and</w:t>
      </w:r>
      <w:r>
        <w:br/>
        <w:t>(B) fees from ATMs in the Team’s home arena;</w:t>
      </w:r>
    </w:p>
    <w:p>
      <w:r>
        <w:t>Article VII 141</w:t>
      </w:r>
      <w:r>
        <w:br/>
        <w:t>(xvi) Player income or “privilege” tax payments to Teams or</w:t>
      </w:r>
      <w:r>
        <w:br/>
        <w:t>Related Parties, provided that such payments will continue</w:t>
      </w:r>
      <w:r>
        <w:br/>
        <w:t>to be excluded from BRI for any Team or Related Party that</w:t>
      </w:r>
      <w:r>
        <w:br/>
        <w:t>received such payments in the 2015-16 Salary Cap Year (e.g.,</w:t>
      </w:r>
      <w:r>
        <w:br/>
        <w:t>Memphis, New Orleans);</w:t>
      </w:r>
      <w:r>
        <w:br/>
        <w:t>(xvii) Consistent with the parties’ practice under the 2017 CBA,</w:t>
      </w:r>
      <w:r>
        <w:br/>
        <w:t>payments from the NBA to Teams for participation in</w:t>
      </w:r>
      <w:r>
        <w:br/>
        <w:t>international Regular Season games will be included in</w:t>
      </w:r>
      <w:r>
        <w:br/>
        <w:t>miscellaneous BRI at the T eam level, with the NBA</w:t>
      </w:r>
      <w:r>
        <w:br/>
        <w:t>recording its expenses (including such payments to Teams)</w:t>
      </w:r>
      <w:r>
        <w:br/>
        <w:t>at the League level in Special Events;</w:t>
      </w:r>
      <w:r>
        <w:br/>
        <w:t>(xviii) Licensing revenues from League and Team licensed</w:t>
      </w:r>
      <w:r>
        <w:br/>
        <w:t>products that are not co- licensed by current or retired</w:t>
      </w:r>
      <w:r>
        <w:br/>
        <w:t>players, net of applicable sales or similar taxes ( e.g., VAT,</w:t>
      </w:r>
      <w:r>
        <w:br/>
        <w:t>HST), and all reasonable and customary expenses related</w:t>
      </w:r>
      <w:r>
        <w:br/>
        <w:t>thereto (“Net Licensing Revenues”), for an amount equal to,</w:t>
      </w:r>
      <w:r>
        <w:br/>
        <w:t>for each Salary Cap Year, the lesser of: (A) Net Licensing</w:t>
      </w:r>
      <w:r>
        <w:br/>
        <w:t>Revenues in such Salary Cap Year, or (B) the In cremental</w:t>
      </w:r>
      <w:r>
        <w:br/>
        <w:t>Content Expenses for such Salary Cap Year (as defined</w:t>
      </w:r>
      <w:r>
        <w:br/>
        <w:t>below). For purposes of this Article VII, Section 1,</w:t>
      </w:r>
      <w:r>
        <w:br/>
        <w:t>Incremental Content Expenses means, for each Salary Cap</w:t>
      </w:r>
      <w:r>
        <w:br/>
        <w:t>Year, an amount determined by the following calculation:</w:t>
      </w:r>
      <w:r>
        <w:br/>
        <w:t>(1) total deductible Team Content Expenses for that Salary</w:t>
      </w:r>
      <w:r>
        <w:br/>
        <w:t>Cap Year, less ( 2) an amount equal to the total deductible</w:t>
      </w:r>
      <w:r>
        <w:br/>
        <w:t>Team Content Expenses for the 2021- 22 Salary Cap Year</w:t>
      </w:r>
      <w:r>
        <w:br/>
        <w:t>(i.e., $78,862,052), growing at a rate of three percent ( 3%)</w:t>
      </w:r>
      <w:r>
        <w:br/>
        <w:t>per Salary Cap Year, compounded.</w:t>
      </w:r>
      <w:r>
        <w:br/>
        <w:t>For example , if Net Licensing Revenues for the 2025- 26</w:t>
      </w:r>
      <w:r>
        <w:br/>
        <w:t>Salary Cap Year were $180 million, and total deductible</w:t>
      </w:r>
      <w:r>
        <w:br/>
        <w:t>Team Content Expenses for such Salary Cap Year were</w:t>
      </w:r>
      <w:r>
        <w:br/>
        <w:t>$250 million, then the amount included in BRI in respect of</w:t>
      </w:r>
      <w:r>
        <w:br/>
        <w:t>Net Licensing Revenues would be $161.24 million, which is</w:t>
      </w:r>
      <w:r>
        <w:br/>
        <w:t>the lesser of: (a) $180 million, and (b) $161.24 million ( i.e.,</w:t>
      </w:r>
      <w:r>
        <w:br/>
        <w:t>$250 million minus $88.76 million (i.e., $78,862,052 growing</w:t>
      </w:r>
      <w:r>
        <w:br/>
        <w:t>at three percent (3%) per Salary Cap Year for four (4) Salary</w:t>
      </w:r>
      <w:r>
        <w:br/>
        <w:t>Cap Years)).</w:t>
      </w:r>
    </w:p>
    <w:p>
      <w:r>
        <w:t>142 Article VII</w:t>
      </w:r>
      <w:r>
        <w:br/>
        <w:t>Net Licensing Revenues shall not include value, if any, from</w:t>
      </w:r>
      <w:r>
        <w:br/>
        <w:t>contractual provisions (including , but not limited to, those</w:t>
      </w:r>
      <w:r>
        <w:br/>
        <w:t>previously identified by the Players Association in</w:t>
      </w:r>
      <w:r>
        <w:br/>
        <w:t>connection with prior BRI audits) that (x) require NBA or</w:t>
      </w:r>
      <w:r>
        <w:br/>
        <w:t>Team licensing partners to utilize the licensing rights</w:t>
      </w:r>
      <w:r>
        <w:br/>
        <w:t>purchased from the NBA and/or Teams in licensing deals,</w:t>
      </w:r>
      <w:r>
        <w:br/>
        <w:t>or (y) impose on NBA and/or Team licensing partners</w:t>
      </w:r>
      <w:r>
        <w:br/>
        <w:t>marketing or promotional obligations;</w:t>
      </w:r>
      <w:r>
        <w:br/>
        <w:t>(xix) Twenty-five percent (25%) of the gross proceeds, net of</w:t>
      </w:r>
      <w:r>
        <w:br/>
        <w:t>twenty-five percent (25%) of Taxes, and twenty -five (25%)</w:t>
      </w:r>
      <w:r>
        <w:br/>
        <w:t>of reasonable and customary Team and Related Party</w:t>
      </w:r>
      <w:r>
        <w:br/>
        <w:t>expenses related thereto, subject to the provisions of</w:t>
      </w:r>
      <w:r>
        <w:br/>
        <w:t>Section 1(a)(6) below, from arena plaza naming rights</w:t>
      </w:r>
      <w:r>
        <w:br/>
        <w:t>agreements with respect to arenas in which an NBA Team</w:t>
      </w:r>
      <w:r>
        <w:br/>
        <w:t>plays more than one-half of its Regular Season home games,</w:t>
      </w:r>
      <w:r>
        <w:br/>
        <w:t>including, without limitation, such proceeds received or to</w:t>
      </w:r>
      <w:r>
        <w:br/>
        <w:t>be received by a Related Party (in accordance with Section</w:t>
      </w:r>
      <w:r>
        <w:br/>
        <w:t>1(a)(7)(i) below); and</w:t>
      </w:r>
      <w:r>
        <w:br/>
        <w:t>(xx) The specified value (included as barter) of data received</w:t>
      </w:r>
      <w:r>
        <w:br/>
        <w:t>pursuant to a contract to the extent that a data clause is</w:t>
      </w:r>
      <w:r>
        <w:br/>
        <w:t>specifically valued within the contract terms, net of</w:t>
      </w:r>
      <w:r>
        <w:br/>
        <w:t>reasonable and customary expenses (including Taxes)</w:t>
      </w:r>
      <w:r>
        <w:br/>
        <w:t>related thereto, subject to Section 1(a)(6) below, including,</w:t>
      </w:r>
      <w:r>
        <w:br/>
        <w:t>without limitation, such specified value received or to be</w:t>
      </w:r>
      <w:r>
        <w:br/>
        <w:t>received by a Related Party (in accordance with</w:t>
      </w:r>
      <w:r>
        <w:br/>
        <w:t>Section 1(a)(7)(i)).</w:t>
      </w:r>
      <w:r>
        <w:br/>
        <w:t>(2) Notwithstanding anything to the contrary in Section 1 (a)(1)</w:t>
      </w:r>
      <w:r>
        <w:br/>
        <w:t>above, it is understood that the following is a non- exclusive list of</w:t>
      </w:r>
      <w:r>
        <w:br/>
        <w:t>examples of revenues that are or may be received by the NBA,</w:t>
      </w:r>
      <w:r>
        <w:br/>
        <w:t>Properties, Media Ventures, other League -related entities, NBA</w:t>
      </w:r>
      <w:r>
        <w:br/>
        <w:t>Teams and Related Parties (the foregoing persons or entities,</w:t>
      </w:r>
      <w:r>
        <w:br/>
        <w:t>beginning with “NBA,” collectively referred to in this Section 1(a)(2)</w:t>
      </w:r>
      <w:r>
        <w:br/>
        <w:t>only as “NBA -related entities”) that are not derived from, and do</w:t>
      </w:r>
      <w:r>
        <w:br/>
        <w:t>not relate to or arise out of, the performance of Players in NBA</w:t>
      </w:r>
      <w:r>
        <w:br/>
        <w:t>basketball games or in NBA -related activities or are otherwise</w:t>
      </w:r>
      <w:r>
        <w:br/>
        <w:t>expressly excluded from the definition of BRI:</w:t>
      </w:r>
    </w:p>
    <w:p>
      <w:r>
        <w:t>Article VII 143</w:t>
      </w:r>
      <w:r>
        <w:br/>
        <w:t>(i) Proceeds from the assignment of Player Contracts;</w:t>
      </w:r>
      <w:r>
        <w:br/>
        <w:t>(ii) Proceeds (A) from the sale, transfer or other disposition of</w:t>
      </w:r>
      <w:r>
        <w:br/>
        <w:t>any of the assets or property (excluding ordinary course sales</w:t>
      </w:r>
      <w:r>
        <w:br/>
        <w:t>of inventory and the revenues (if any) deemed to be included</w:t>
      </w:r>
      <w:r>
        <w:br/>
        <w:t>in BRI pursuant to Section 1(a)(1)(xii) above) of, or</w:t>
      </w:r>
      <w:r>
        <w:br/>
        <w:t>ownership interests in, any NBA -related entity, or (B) from</w:t>
      </w:r>
      <w:r>
        <w:br/>
        <w:t>loans or other financing transactions;</w:t>
      </w:r>
      <w:r>
        <w:br/>
        <w:t>(iii) Proceeds from the grant of Expansion Teams and relocation</w:t>
      </w:r>
      <w:r>
        <w:br/>
        <w:t>fees paid by existing Teams to NBA-related entities;</w:t>
      </w:r>
      <w:r>
        <w:br/>
        <w:t>(iv) Dues;</w:t>
      </w:r>
      <w:r>
        <w:br/>
        <w:t>(v) Capital contributions received by an NBA -related entity</w:t>
      </w:r>
      <w:r>
        <w:br/>
        <w:t>from one of its owners, shareholders, members or partners;</w:t>
      </w:r>
      <w:r>
        <w:br/>
        <w:t>(vi) Fines and compensation withheld in connection with</w:t>
      </w:r>
      <w:r>
        <w:br/>
        <w:t>suspensions;</w:t>
      </w:r>
      <w:r>
        <w:br/>
        <w:t>(vii) Revenue sharing (by means of revenue transfers or</w:t>
      </w:r>
      <w:r>
        <w:br/>
        <w:t>otherwise) among Teams;</w:t>
      </w:r>
      <w:r>
        <w:br/>
        <w:t>(viii) Interest income;</w:t>
      </w:r>
      <w:r>
        <w:br/>
        <w:t>(ix) Insurance recoveries, except where, and only to the extent</w:t>
      </w:r>
      <w:r>
        <w:br/>
        <w:t>that, such recoveries are in respect of lost revenues that</w:t>
      </w:r>
      <w:r>
        <w:br/>
        <w:t>would have otherwise been included in BRI, in which event</w:t>
      </w:r>
      <w:r>
        <w:br/>
        <w:t>such recoveries shall be included in BRI in the Salary Cap</w:t>
      </w:r>
      <w:r>
        <w:br/>
        <w:t>Year in which they are received;</w:t>
      </w:r>
      <w:r>
        <w:br/>
        <w:t>(x) Proceeds from the sale or rental of real estate;</w:t>
      </w:r>
      <w:r>
        <w:br/>
        <w:t>(xi) Any thing of value received in connection with the design or</w:t>
      </w:r>
      <w:r>
        <w:br/>
        <w:t>construction of a new or renovated arena or other team</w:t>
      </w:r>
      <w:r>
        <w:br/>
        <w:t>facility including, but not limited to, receipt of title to or a</w:t>
      </w:r>
      <w:r>
        <w:br/>
        <w:t>leasehold interest in real property or improvements,</w:t>
      </w:r>
      <w:r>
        <w:br/>
        <w:t>reimbursement of project -related expenses, benefits from</w:t>
      </w:r>
      <w:r>
        <w:br/>
        <w:t>project-related infrastructure improvements, or tax</w:t>
      </w:r>
      <w:r>
        <w:br/>
        <w:t>abatements, unless (and only to the extent that) such value</w:t>
      </w:r>
      <w:r>
        <w:br/>
        <w:t>is being provided to the Team or a Related Party in lieu of</w:t>
      </w:r>
    </w:p>
    <w:p>
      <w:r>
        <w:t>144 Article VII</w:t>
      </w:r>
      <w:r>
        <w:br/>
        <w:t>payments that the Team or Related Party would have</w:t>
      </w:r>
      <w:r>
        <w:br/>
        <w:t>otherwise received pursuant to an arena lease or other</w:t>
      </w:r>
      <w:r>
        <w:br/>
        <w:t>instrument concerning a Team’s use of an arena (“lease”)</w:t>
      </w:r>
      <w:r>
        <w:br/>
        <w:t>and would have constituted BRI if paid to the Team or a</w:t>
      </w:r>
      <w:r>
        <w:br/>
        <w:t>Related Party; provided, however, that the determination of</w:t>
      </w:r>
      <w:r>
        <w:br/>
        <w:t>the amount, if any, to be included in BRI with respect to the</w:t>
      </w:r>
      <w:r>
        <w:br/>
        <w:t>value of any of the foregoing shall be made either (A) in</w:t>
      </w:r>
      <w:r>
        <w:br/>
        <w:t>accordance with the provisions of Section 1(a)(4) below or</w:t>
      </w:r>
      <w:r>
        <w:br/>
        <w:t>(B) based upon direct evidence that the Team or Related</w:t>
      </w:r>
      <w:r>
        <w:br/>
        <w:t>Party, after proposing that it would receive certain revenues</w:t>
      </w:r>
      <w:r>
        <w:br/>
        <w:t>constituting arena -generated BRI, subsequently agreed</w:t>
      </w:r>
      <w:r>
        <w:br/>
        <w:t>specifically to forego such revenues in direct exchange for a</w:t>
      </w:r>
      <w:r>
        <w:br/>
        <w:t>thing of value (as described above in this Section 1(a)(2)(xi))</w:t>
      </w:r>
      <w:r>
        <w:br/>
        <w:t>with the consequence that the arena-generated BRI revenues</w:t>
      </w:r>
      <w:r>
        <w:br/>
        <w:t>received or to be received by the Team or Related Party were</w:t>
      </w:r>
      <w:r>
        <w:br/>
        <w:t>or would be (in the opinion of the Accountants) less than</w:t>
      </w:r>
      <w:r>
        <w:br/>
        <w:t>the fair market value of arena- generated BRI revenues</w:t>
      </w:r>
      <w:r>
        <w:br/>
        <w:t>received or to be received by other NBA Teams in similar</w:t>
      </w:r>
      <w:r>
        <w:br/>
        <w:t>transactions, or (C) based upon direct evidence that the</w:t>
      </w:r>
      <w:r>
        <w:br/>
        <w:t>parties to the transaction had agreed that certain revenues</w:t>
      </w:r>
      <w:r>
        <w:br/>
        <w:t>constituting arena-generated BRI would be paid to the Team</w:t>
      </w:r>
      <w:r>
        <w:br/>
        <w:t>or Related Party and that such revenues were subsequently</w:t>
      </w:r>
      <w:r>
        <w:br/>
        <w:t>foregone by the Team or the Related Party in direct</w:t>
      </w:r>
      <w:r>
        <w:br/>
        <w:t>exchange for a thing of value (as described above in this</w:t>
      </w:r>
      <w:r>
        <w:br/>
        <w:t>Section 1(a)(2)(xi)); and provided further that, when a</w:t>
      </w:r>
      <w:r>
        <w:br/>
        <w:t>determination is made pursuant to clause (B) or clause (C)</w:t>
      </w:r>
      <w:r>
        <w:br/>
        <w:t>of this Section 1(a)(2)(xi), the amount(s), if any, to be</w:t>
      </w:r>
      <w:r>
        <w:br/>
        <w:t>included in BRI shall be a llocated (with an appropriate</w:t>
      </w:r>
      <w:r>
        <w:br/>
        <w:t>interest adjustment to reflect the time value of money where</w:t>
      </w:r>
      <w:r>
        <w:br/>
        <w:t>the thing of value received by the Team or Related Party is</w:t>
      </w:r>
      <w:r>
        <w:br/>
        <w:t>in the form of cash or a cash equivalent, such as a check or</w:t>
      </w:r>
      <w:r>
        <w:br/>
        <w:t>wire transfer) over the Salary Cap Years in which the</w:t>
      </w:r>
      <w:r>
        <w:br/>
        <w:t>arena-generated BRI revenues foregone would have been</w:t>
      </w:r>
      <w:r>
        <w:br/>
        <w:t>received by the Team or Related Party (up to a maximum of</w:t>
      </w:r>
      <w:r>
        <w:br/>
        <w:t>twenty (20) Salary Cap Years) and not on a lump-sum basis;</w:t>
      </w:r>
      <w:r>
        <w:br/>
        <w:t>(xii) Any thing of value that induces or is intended to induce a</w:t>
      </w:r>
      <w:r>
        <w:br/>
        <w:t>Team either to r elocate to or remain in a particular</w:t>
      </w:r>
      <w:r>
        <w:br/>
        <w:t>geographic location (whether or not provided in connection</w:t>
      </w:r>
      <w:r>
        <w:br/>
        <w:t>with a new or renegotiated arena lease), unless (and only to</w:t>
      </w:r>
    </w:p>
    <w:p>
      <w:r>
        <w:t>Article VII 145</w:t>
      </w:r>
      <w:r>
        <w:br/>
        <w:t>the extent that) such value is being provided to the Team or</w:t>
      </w:r>
      <w:r>
        <w:br/>
        <w:t>a Related Party in lieu of payments that the Team or Related</w:t>
      </w:r>
      <w:r>
        <w:br/>
        <w:t>Party would have otherwise received pursuant to an arena</w:t>
      </w:r>
      <w:r>
        <w:br/>
        <w:t>lease and that would have constituted BRI had they been</w:t>
      </w:r>
      <w:r>
        <w:br/>
        <w:t>paid to the Team or a Related Party; provided, however, that</w:t>
      </w:r>
      <w:r>
        <w:br/>
        <w:t>the determination of the amount, if any, to be included in</w:t>
      </w:r>
      <w:r>
        <w:br/>
        <w:t>BRI shall be made either (A) in accordance with the</w:t>
      </w:r>
      <w:r>
        <w:br/>
        <w:t>provisions of Section 1(a)(4) below or (B) based upon direct</w:t>
      </w:r>
      <w:r>
        <w:br/>
        <w:t>evidence that the parties to the transaction had agreed that</w:t>
      </w:r>
      <w:r>
        <w:br/>
        <w:t>certain revenues constituting arena-generated BRI would be</w:t>
      </w:r>
      <w:r>
        <w:br/>
        <w:t>foregone by the Team or Related Party, in direct exchange</w:t>
      </w:r>
      <w:r>
        <w:br/>
        <w:t>for a thing of value as described above in this</w:t>
      </w:r>
      <w:r>
        <w:br/>
        <w:t>Section 1(a)(2)(xii), and provided, further that, when a</w:t>
      </w:r>
      <w:r>
        <w:br/>
        <w:t>determination is made pursuant to clause (B) of this</w:t>
      </w:r>
      <w:r>
        <w:br/>
        <w:t>Section 1(a)(2)(xii), the amount(s), if any, to be included in</w:t>
      </w:r>
      <w:r>
        <w:br/>
        <w:t>BRI shall be allocated (with an appropriate interest</w:t>
      </w:r>
      <w:r>
        <w:br/>
        <w:t>adjustment to reflect the time value of money where the</w:t>
      </w:r>
      <w:r>
        <w:br/>
        <w:t>thing of value received by the Team or Related Party is in</w:t>
      </w:r>
      <w:r>
        <w:br/>
        <w:t>the form of cash or a cash equivalent, such as a check or wire</w:t>
      </w:r>
      <w:r>
        <w:br/>
        <w:t>transfer) over the Salary Cap Years in which the</w:t>
      </w:r>
      <w:r>
        <w:br/>
        <w:t>arena-generated BRI revenues foregone would have been</w:t>
      </w:r>
      <w:r>
        <w:br/>
        <w:t>received by the Team or Related Party (up to a maximum of</w:t>
      </w:r>
      <w:r>
        <w:br/>
        <w:t>fifteen (15) Salary Cap Years) and not on a lump-sum basis.</w:t>
      </w:r>
      <w:r>
        <w:br/>
        <w:t>With respect to transactions involving payments asserted to</w:t>
      </w:r>
      <w:r>
        <w:br/>
        <w:t>fall within the exclusion in this Section 1(a)(2)(xii), the NBA</w:t>
      </w:r>
      <w:r>
        <w:br/>
        <w:t>will provide the Players Association with the executed</w:t>
      </w:r>
      <w:r>
        <w:br/>
        <w:t>memoranda of understanding, term sheet, or other such</w:t>
      </w:r>
      <w:r>
        <w:br/>
        <w:t>executed summary of terms, if any, for such underlying</w:t>
      </w:r>
      <w:r>
        <w:br/>
        <w:t>transactions;</w:t>
      </w:r>
      <w:r>
        <w:br/>
        <w:t>(xiii) Payments made to Teams or to the NBA pursuant to the</w:t>
      </w:r>
      <w:r>
        <w:br/>
        <w:t>provisions of Article VII, Section 12 (Designated Share</w:t>
      </w:r>
      <w:r>
        <w:br/>
        <w:t>Arrangement) below;</w:t>
      </w:r>
      <w:r>
        <w:br/>
        <w:t>(xiv) Distributions, dividends or royalties paid by any</w:t>
      </w:r>
      <w:r>
        <w:br/>
        <w:t>NBA-related entity to owners, shareholders, members or</w:t>
      </w:r>
      <w:r>
        <w:br/>
        <w:t>partners;</w:t>
      </w:r>
      <w:r>
        <w:br/>
        <w:t>(xv) Any category or source of revenue or proceeds that was</w:t>
      </w:r>
      <w:r>
        <w:br/>
        <w:t>expressly identified in any BRI Report (as defined in</w:t>
      </w:r>
    </w:p>
    <w:p>
      <w:r>
        <w:t>146 Article VII</w:t>
      </w:r>
      <w:r>
        <w:br/>
        <w:t>Section 10(b) below) or in any document or written</w:t>
      </w:r>
      <w:r>
        <w:br/>
        <w:t>communication (including debriefing memos) authored by</w:t>
      </w:r>
      <w:r>
        <w:br/>
        <w:t>the Accountants and provided to the Players Association</w:t>
      </w:r>
      <w:r>
        <w:br/>
        <w:t>and the NBA (but excluding any underlying work papers) in</w:t>
      </w:r>
      <w:r>
        <w:br/>
        <w:t>connection with the Audit Reports for any of the 1995 -96</w:t>
      </w:r>
      <w:r>
        <w:br/>
        <w:t>through 2021-22 Salary Cap Years that was not included in</w:t>
      </w:r>
      <w:r>
        <w:br/>
        <w:t>BRI for such Salary Cap Years, unless such category or</w:t>
      </w:r>
      <w:r>
        <w:br/>
        <w:t>source was included on the “open issue s” list prepared by</w:t>
      </w:r>
      <w:r>
        <w:br/>
        <w:t>the Accountants in connection with any of the Audit</w:t>
      </w:r>
      <w:r>
        <w:br/>
        <w:t>Reports for the 2005-06 through 2021-22 Salary Cap Years,</w:t>
      </w:r>
      <w:r>
        <w:br/>
        <w:t>in which case such category or source shall be included in or</w:t>
      </w:r>
      <w:r>
        <w:br/>
        <w:t>excluded from BRI, as the case may be, in accordance with</w:t>
      </w:r>
      <w:r>
        <w:br/>
        <w:t>the other terms of this Article;</w:t>
      </w:r>
      <w:r>
        <w:br/>
        <w:t>(xvi) Proceeds received by (A) Properties (and its related entities)</w:t>
      </w:r>
      <w:r>
        <w:br/>
        <w:t>that were treated or, consistent with past practice, would</w:t>
      </w:r>
      <w:r>
        <w:br/>
        <w:t>have been treated as within the scope of the Agreement</w:t>
      </w:r>
      <w:r>
        <w:br/>
        <w:t>between NBA Properties, Inc., and the National Baske tball</w:t>
      </w:r>
      <w:r>
        <w:br/>
        <w:t>Players Association, dated as of September 18, 1995, as</w:t>
      </w:r>
      <w:r>
        <w:br/>
        <w:t>amended January 20, 1999, July 29, 2005 and December 8,</w:t>
      </w:r>
      <w:r>
        <w:br/>
        <w:t>2011 (the “2011 Group License Agreement”) (including, but</w:t>
      </w:r>
      <w:r>
        <w:br/>
        <w:t>not limited to, proceeds received pursuant to the license of</w:t>
      </w:r>
      <w:r>
        <w:br/>
        <w:t>“fantasy games,” which proceeds would have been included</w:t>
      </w:r>
      <w:r>
        <w:br/>
        <w:t>in the computation of Player Merchandise Revenues in</w:t>
      </w:r>
      <w:r>
        <w:br/>
        <w:t>accordance with the 2011 Group License Agreement), or</w:t>
      </w:r>
      <w:r>
        <w:br/>
        <w:t>(B) a League -related entity relating to the following</w:t>
      </w:r>
      <w:r>
        <w:br/>
        <w:t>categories defined in the same manner as was used in the</w:t>
      </w:r>
      <w:r>
        <w:br/>
        <w:t>audited League Entities’ Combined Financial Statements for</w:t>
      </w:r>
      <w:r>
        <w:br/>
        <w:t>the year ended September 30, 2021: (1) licensing, other than</w:t>
      </w:r>
      <w:r>
        <w:br/>
        <w:t>Net Licensing Revenues to the extent included in BRI</w:t>
      </w:r>
      <w:r>
        <w:br/>
        <w:t>pursuant to Section 1(a)(1)(xviii), above; and/or (2) a</w:t>
      </w:r>
      <w:r>
        <w:br/>
        <w:t>League-related entity’s re presentation of, and services</w:t>
      </w:r>
      <w:r>
        <w:br/>
        <w:t>performed for, third parties. For purposes of the foregoing</w:t>
      </w:r>
      <w:r>
        <w:br/>
        <w:t>sentence, “third parties” refers to persons or entities that are</w:t>
      </w:r>
      <w:r>
        <w:br/>
        <w:t>not owned or controlled by persons or entities that own a</w:t>
      </w:r>
      <w:r>
        <w:br/>
        <w:t>majority interest in or otherwise control an NBA Team or,</w:t>
      </w:r>
      <w:r>
        <w:br/>
        <w:t>if such third party is a Related Party, proceeds received by</w:t>
      </w:r>
      <w:r>
        <w:br/>
        <w:t>the League -related entity shall not be included in BRI if</w:t>
      </w:r>
      <w:r>
        <w:br/>
        <w:t>representation of such Related Party does not relate either</w:t>
      </w:r>
      <w:r>
        <w:br/>
        <w:t>to such entity’s NBA ownership or NBA Players;</w:t>
      </w:r>
    </w:p>
    <w:p>
      <w:r>
        <w:t>Article VII 147</w:t>
      </w:r>
      <w:r>
        <w:br/>
        <w:t>(xvii) Monies collect ed from Team -related fundraising for</w:t>
      </w:r>
      <w:r>
        <w:br/>
        <w:t>charitable purposes or other charitable activities (including</w:t>
      </w:r>
      <w:r>
        <w:br/>
        <w:t>Team-organized “50/50 raffles”), other than monies paid</w:t>
      </w:r>
      <w:r>
        <w:br/>
        <w:t>pursuant to Team sponsorship agreements that are included</w:t>
      </w:r>
      <w:r>
        <w:br/>
        <w:t>in BRI pursuant to Section 1(a)(1)(v) above;</w:t>
      </w:r>
      <w:r>
        <w:br/>
        <w:t>(xviii) Proceeds solely related to the NBA 2K League, NBAGL and</w:t>
      </w:r>
      <w:r>
        <w:br/>
        <w:t>other leagues, teams and basketball organizations ( e.g., an</w:t>
      </w:r>
      <w:r>
        <w:br/>
        <w:t>international league) that do not involve the playing of</w:t>
      </w:r>
      <w:r>
        <w:br/>
        <w:t>basketball by any then-current NBA players;</w:t>
      </w:r>
      <w:r>
        <w:br/>
        <w:t>(xix) Proceeds from the leasing or use of any Team physical assets</w:t>
      </w:r>
      <w:r>
        <w:br/>
        <w:t>(e.g., a Team plane);</w:t>
      </w:r>
      <w:r>
        <w:br/>
        <w:t>(xx) Any thing of value received from a concessionaire, food</w:t>
      </w:r>
      <w:r>
        <w:br/>
        <w:t>service vendor or other third party equipment or service</w:t>
      </w:r>
      <w:r>
        <w:br/>
        <w:t>provider that, if received in kind, is installed in an NBA arena</w:t>
      </w:r>
      <w:r>
        <w:br/>
        <w:t>or, if received in cash, is d irected to defraying the costs of</w:t>
      </w:r>
      <w:r>
        <w:br/>
        <w:t>the construction or substantial renovation of an NBA arena;</w:t>
      </w:r>
      <w:r>
        <w:br/>
        <w:t>(xxi) Proceeds from businesses outside the arena (e.g., restaurants,</w:t>
      </w:r>
      <w:r>
        <w:br/>
        <w:t>casinos, hotels, retail businesses, etc.), except for revenues</w:t>
      </w:r>
      <w:r>
        <w:br/>
        <w:t>otherwise included in BRI for Team -identified stores. For</w:t>
      </w:r>
      <w:r>
        <w:br/>
        <w:t>clarity, the foregoing exclusion will not apply to revenues</w:t>
      </w:r>
      <w:r>
        <w:br/>
        <w:t>from the business operations of the NBA basketball team</w:t>
      </w:r>
      <w:r>
        <w:br/>
        <w:t>that are otherwise includable as BRI under other provisions</w:t>
      </w:r>
      <w:r>
        <w:br/>
        <w:t>of this Agreement, including, without limitation, revenu es</w:t>
      </w:r>
      <w:r>
        <w:br/>
        <w:t>received from sales of Team game tickets, media rights,</w:t>
      </w:r>
      <w:r>
        <w:br/>
        <w:t>sponsorships, signage outside the arena (subject to the</w:t>
      </w:r>
      <w:r>
        <w:br/>
        <w:t>limitations set forth in Section 1(a)(1)(vi) above), and arena</w:t>
      </w:r>
      <w:r>
        <w:br/>
        <w:t>plaza game-day sales of novelties and concessions (subject</w:t>
      </w:r>
      <w:r>
        <w:br/>
        <w:t>to the limitations set forth in Section 1(a)(1)(v) above);</w:t>
      </w:r>
      <w:r>
        <w:br/>
        <w:t>(xxii) Without limitation to any other basis for non- inclusion in</w:t>
      </w:r>
      <w:r>
        <w:br/>
        <w:t>BRI, BRI shall not include the value, if any, of (A) goods or</w:t>
      </w:r>
      <w:r>
        <w:br/>
        <w:t>services that are operationally necessary to the performance</w:t>
      </w:r>
      <w:r>
        <w:br/>
        <w:t>of a contract, including, without limitation, certain ticketing</w:t>
      </w:r>
      <w:r>
        <w:br/>
        <w:t>platforms and tools ( e.g., Pricemaster, Presence, Open</w:t>
      </w:r>
      <w:r>
        <w:br/>
        <w:t>Distribution, Archtics, Ticketmaster Marketplace,</w:t>
      </w:r>
    </w:p>
    <w:p>
      <w:r>
        <w:t>148 Article VII</w:t>
      </w:r>
      <w:r>
        <w:br/>
        <w:t>Ticketmaster AccountManager), (B) product discounts, or</w:t>
      </w:r>
      <w:r>
        <w:br/>
        <w:t>(C) waived fees;</w:t>
      </w:r>
      <w:r>
        <w:br/>
        <w:t>(xxiii) Value, if any, attributable to data received by an NBA-related</w:t>
      </w:r>
      <w:r>
        <w:br/>
        <w:t>entity (or the right to receive such data), whether or not the</w:t>
      </w:r>
      <w:r>
        <w:br/>
        <w:t>provision of such data is pursuant to a contractual</w:t>
      </w:r>
      <w:r>
        <w:br/>
        <w:t>obligation, other than amounts that are included in BRI</w:t>
      </w:r>
      <w:r>
        <w:br/>
        <w:t>pursuant to Section 1(a)(1)(xx) above; and</w:t>
      </w:r>
      <w:r>
        <w:br/>
        <w:t>(xxiv) Value, if any, from contractual provisions (including but not</w:t>
      </w:r>
      <w:r>
        <w:br/>
        <w:t>limited to those previously identified by the Players</w:t>
      </w:r>
      <w:r>
        <w:br/>
        <w:t>Association in connection with prior BRI audits) that require</w:t>
      </w:r>
      <w:r>
        <w:br/>
        <w:t>NBA or T eam marketing partners to utilize the marketing</w:t>
      </w:r>
      <w:r>
        <w:br/>
        <w:t>rights purchased from an NBA-related entity in sponsorship</w:t>
      </w:r>
      <w:r>
        <w:br/>
        <w:t>deals.</w:t>
      </w:r>
      <w:r>
        <w:br/>
        <w:t>(3) The parties agree that (i) in determining whether a category or</w:t>
      </w:r>
      <w:r>
        <w:br/>
        <w:t>source of revenue or proceeds constitutes BRI: (A) consideration</w:t>
      </w:r>
      <w:r>
        <w:br/>
        <w:t>shall be given to whether such category or source is more similar in</w:t>
      </w:r>
      <w:r>
        <w:br/>
        <w:t>kind or nature to the included categories and sources listed in</w:t>
      </w:r>
      <w:r>
        <w:br/>
        <w:t>Section 1(a)(1)(i) through (x x) above, on the one hand, or to the</w:t>
      </w:r>
      <w:r>
        <w:br/>
        <w:t>excluded categories and sources listed in Section 1(a)(2)(i) through</w:t>
      </w:r>
      <w:r>
        <w:br/>
        <w:t>(xxiv) above, on the other; and (B) no inference may be drawn from</w:t>
      </w:r>
      <w:r>
        <w:br/>
        <w:t>the fact that such category or source was not included in the</w:t>
      </w:r>
      <w:r>
        <w:br/>
        <w:t>categories and sources listed in Section 1(a)(1)(i) through (xx) above,</w:t>
      </w:r>
      <w:r>
        <w:br/>
        <w:t>or the fact that such category or source was not included in the</w:t>
      </w:r>
      <w:r>
        <w:br/>
        <w:t>categories and sources listed in Section 1(a)(2)(i) thr ough (xxi v)</w:t>
      </w:r>
      <w:r>
        <w:br/>
        <w:t>above; and (ii) in any proceeding involving a dispute over (A) the</w:t>
      </w:r>
      <w:r>
        <w:br/>
        <w:t>includability or categorization of any revenue or expense item for</w:t>
      </w:r>
      <w:r>
        <w:br/>
        <w:t>BRI purposes; (B) the amount to be included in or deducted from</w:t>
      </w:r>
      <w:r>
        <w:br/>
        <w:t>BRI with respect to any revenue or expense ite m; or (C) the</w:t>
      </w:r>
      <w:r>
        <w:br/>
        <w:t>accounting methodology used by the Accountants in connection</w:t>
      </w:r>
      <w:r>
        <w:br/>
        <w:t>with any audit of BRI, the parties may refer to the past practice of</w:t>
      </w:r>
      <w:r>
        <w:br/>
        <w:t>the parties or the Accountants in connection with the Audit Reports</w:t>
      </w:r>
      <w:r>
        <w:br/>
        <w:t>for any of the 1999 -2000 through 2021- 22 Sal ary Cap Years;</w:t>
      </w:r>
      <w:r>
        <w:br/>
        <w:t>provided, however, that no reference may be made to the past</w:t>
      </w:r>
      <w:r>
        <w:br/>
        <w:t>practice of the parties or the Accountants with respect to any source</w:t>
      </w:r>
      <w:r>
        <w:br/>
        <w:t>or category of revenue or expense that was included on the “open</w:t>
      </w:r>
      <w:r>
        <w:br/>
        <w:t>issues” list prepared by the Accountants in c onnection with any of</w:t>
      </w:r>
      <w:r>
        <w:br/>
        <w:t>such Audit Reports; provided, further, that any such past practice</w:t>
      </w:r>
    </w:p>
    <w:p>
      <w:r>
        <w:t>Article VII 149</w:t>
      </w:r>
      <w:r>
        <w:br/>
        <w:t>shall be superseded to the extent changed or clarified by the terms</w:t>
      </w:r>
      <w:r>
        <w:br/>
        <w:t>of this Agreement. In addition, no reference may be made, with</w:t>
      </w:r>
      <w:r>
        <w:br/>
        <w:t>respect to expenses related to the NBA’s non-international business,</w:t>
      </w:r>
      <w:r>
        <w:br/>
        <w:t>to the fact that such category of expenses falls within</w:t>
      </w:r>
      <w:r>
        <w:br/>
        <w:t>Section 1(a)(14) below, to argue for the inclusion or exclusion of</w:t>
      </w:r>
      <w:r>
        <w:br/>
        <w:t>expenses related to the League’s non-international business.</w:t>
      </w:r>
      <w:r>
        <w:br/>
        <w:t>(4) The parties agree that, with respect t o any lease entered into</w:t>
      </w:r>
      <w:r>
        <w:br/>
        <w:t>after the date of this Agreement between a Team (or a Related Party)</w:t>
      </w:r>
      <w:r>
        <w:br/>
        <w:t>and an arena that is not a Related Party, the Accountants may</w:t>
      </w:r>
      <w:r>
        <w:br/>
        <w:t>attribute to the Team (or a Related Party) for purposes of computing</w:t>
      </w:r>
      <w:r>
        <w:br/>
        <w:t>BRI for a Salary Cap Year porti ons of arena revenues received by</w:t>
      </w:r>
      <w:r>
        <w:br/>
        <w:t>the arena or its related entities that would be included in BRI if</w:t>
      </w:r>
      <w:r>
        <w:br/>
        <w:t>received by the Team (or a Related Party) to the following extent: in</w:t>
      </w:r>
      <w:r>
        <w:br/>
        <w:t>the event of a renewal, extension or renegotiation of a lease between</w:t>
      </w:r>
      <w:r>
        <w:br/>
        <w:t>the same parties, or a new lease entered into by a Team (or a Related</w:t>
      </w:r>
      <w:r>
        <w:br/>
        <w:t>Party) with an arena that is not a Related Party, the Team will be</w:t>
      </w:r>
      <w:r>
        <w:br/>
        <w:t>deemed to receive in the first Salary Cap Year covered by the new</w:t>
      </w:r>
      <w:r>
        <w:br/>
        <w:t>lease or by the renewal, extension or renegotiation of the existing</w:t>
      </w:r>
      <w:r>
        <w:br/>
        <w:t>lease (as the case may be) the greater of (i) the amount of such</w:t>
      </w:r>
      <w:r>
        <w:br/>
        <w:t>revenues that the Team or the Related Party in fact receives under</w:t>
      </w:r>
      <w:r>
        <w:br/>
        <w:t>the lease or, (ii) if in the opinion of the Accountants, the Team</w:t>
      </w:r>
      <w:r>
        <w:br/>
        <w:t>(and/or the Related Party) is receiving substantially les s than fair</w:t>
      </w:r>
      <w:r>
        <w:br/>
        <w:t>market value as determined by the Accountants (taking into account</w:t>
      </w:r>
      <w:r>
        <w:br/>
        <w:t>factors such as the rent paid by the Team or the Related Party, the</w:t>
      </w:r>
      <w:r>
        <w:br/>
        <w:t>number and identity of other major tenants in the arena, market</w:t>
      </w:r>
      <w:r>
        <w:br/>
        <w:t>conditions, the extent to which arena revenue s are used to fund</w:t>
      </w:r>
      <w:r>
        <w:br/>
        <w:t>construction or renovations of the arena, and comparable lease</w:t>
      </w:r>
      <w:r>
        <w:br/>
        <w:t>arrangements in the NBA), an amount determined by the</w:t>
      </w:r>
      <w:r>
        <w:br/>
        <w:t>Accountants to constitute the fair market value of the revenues that</w:t>
      </w:r>
      <w:r>
        <w:br/>
        <w:t>a tenant, in the same circumstances as the Team or Related Party,</w:t>
      </w:r>
      <w:r>
        <w:br/>
        <w:t>would receive for such Salary Cap Year. In either of the preceding</w:t>
      </w:r>
      <w:r>
        <w:br/>
        <w:t>cases, the Accountants will also determine the amount to be</w:t>
      </w:r>
      <w:r>
        <w:br/>
        <w:t>included in BRI for Salary Cap Years beyond the first Salary Cap</w:t>
      </w:r>
      <w:r>
        <w:br/>
        <w:t>Year.</w:t>
      </w:r>
      <w:r>
        <w:br/>
        <w:t>(5) (i) In no event shall the sam e revenues be included in BRI,</w:t>
      </w:r>
      <w:r>
        <w:br/>
        <w:t>directly or indirectly, more than once (including as a result</w:t>
      </w:r>
      <w:r>
        <w:br/>
        <w:t>of changes in accounting methods or practices), the purpose</w:t>
      </w:r>
      <w:r>
        <w:br/>
        <w:t>of this provision being to preclude the double -counting of</w:t>
      </w:r>
    </w:p>
    <w:p>
      <w:r>
        <w:t>150 Article VII</w:t>
      </w:r>
      <w:r>
        <w:br/>
        <w:t>revenues, whether in the same or in multiple Salary Cap</w:t>
      </w:r>
      <w:r>
        <w:br/>
        <w:t>Years.</w:t>
      </w:r>
      <w:r>
        <w:br/>
        <w:t>(ii) In no event shall the same expenses be deducted from BRI,</w:t>
      </w:r>
      <w:r>
        <w:br/>
        <w:t>directly or indirectly, more than once (including as a result</w:t>
      </w:r>
      <w:r>
        <w:br/>
        <w:t>of changes in accounting methods or practices), the purpose</w:t>
      </w:r>
      <w:r>
        <w:br/>
        <w:t>of this provision being to preclude the double -counting of</w:t>
      </w:r>
      <w:r>
        <w:br/>
        <w:t>expenses, whether in the same or in multiple Salary Cap</w:t>
      </w:r>
      <w:r>
        <w:br/>
        <w:t>Years.</w:t>
      </w:r>
      <w:r>
        <w:br/>
        <w:t>(6) Subject to Section 11 below (Players Association Audit Rights):</w:t>
      </w:r>
      <w:r>
        <w:br/>
        <w:t>(i) With respect to expenses incurred in connection with all</w:t>
      </w:r>
      <w:r>
        <w:br/>
        <w:t>proceeds coming within Section 1(a)(1)(v) above, all</w:t>
      </w:r>
      <w:r>
        <w:br/>
        <w:t>reported expenses shall be conclusively presumed to be</w:t>
      </w:r>
      <w:r>
        <w:br/>
        <w:t>reasonable and customary, and such expenses shall not be</w:t>
      </w:r>
      <w:r>
        <w:br/>
        <w:t>the subject of the accounting procedures set forth in Section</w:t>
      </w:r>
      <w:r>
        <w:br/>
        <w:t>10 below.</w:t>
      </w:r>
      <w:r>
        <w:br/>
        <w:t>(ii) With respect to expenses incurred in connection with all</w:t>
      </w:r>
      <w:r>
        <w:br/>
        <w:t>proceeds coming within Section 1(a)(1)(ix) above that are</w:t>
      </w:r>
      <w:r>
        <w:br/>
        <w:t>consistent with the types and categories of expenses incurred</w:t>
      </w:r>
      <w:r>
        <w:br/>
        <w:t>by Properties as reflected in the audited financial reports of</w:t>
      </w:r>
      <w:r>
        <w:br/>
        <w:t>Properties for the year ended July 31, 1994, (1) all such</w:t>
      </w:r>
      <w:r>
        <w:br/>
        <w:t>reported expenses shall be conclusively presu med to be</w:t>
      </w:r>
      <w:r>
        <w:br/>
        <w:t>reasonable and customary, and such expenses shall not be</w:t>
      </w:r>
      <w:r>
        <w:br/>
        <w:t>the subject of the accounting procedures set forth in Section</w:t>
      </w:r>
      <w:r>
        <w:br/>
        <w:t>10 below, but (2) such expenses shall be disallowed to the</w:t>
      </w:r>
      <w:r>
        <w:br/>
        <w:t>extent they exceed the ratio of expenses to revenues for the</w:t>
      </w:r>
      <w:r>
        <w:br/>
        <w:t>category of revenues set forth in Exhibit D hereto.</w:t>
      </w:r>
      <w:r>
        <w:br/>
        <w:t>(iii) With respect to the NBA Store (the “Store”) and any other</w:t>
      </w:r>
      <w:r>
        <w:br/>
        <w:t>new venture or business (whether or not involving the</w:t>
      </w:r>
      <w:r>
        <w:br/>
        <w:t>creation of a new entity) undertaken by the NBA, Properties,</w:t>
      </w:r>
      <w:r>
        <w:br/>
        <w:t>Media Ventures, or any other League-related entity requiring</w:t>
      </w:r>
      <w:r>
        <w:br/>
        <w:t>significant capital investment or start -up costs (“New</w:t>
      </w:r>
      <w:r>
        <w:br/>
        <w:t>Venture”), the League-related entities shall be able to deduct</w:t>
      </w:r>
      <w:r>
        <w:br/>
        <w:t>from BRI reasonable and customary expenses related</w:t>
      </w:r>
      <w:r>
        <w:br/>
        <w:t>thereto, including, but not limited to, cost of goods sold,</w:t>
      </w:r>
      <w:r>
        <w:br/>
        <w:t>sales tax, all reasonable operating expenses of the Store or</w:t>
      </w:r>
    </w:p>
    <w:p>
      <w:r>
        <w:t>Article VII 151</w:t>
      </w:r>
      <w:r>
        <w:br/>
        <w:t>New Venture (including, but not limited to, salaries and</w:t>
      </w:r>
      <w:r>
        <w:br/>
        <w:t>benefits directly related to the operations of the Store or</w:t>
      </w:r>
      <w:r>
        <w:br/>
        <w:t>New Venture, promotional and advertising costs, rent, direct</w:t>
      </w:r>
      <w:r>
        <w:br/>
        <w:t>overhead, general and administrative expenses of the Store</w:t>
      </w:r>
      <w:r>
        <w:br/>
        <w:t>or New Venture), reasonable financing costs and</w:t>
      </w:r>
      <w:r>
        <w:br/>
        <w:t>amortization of capital improvements and start -up costs;</w:t>
      </w:r>
      <w:r>
        <w:br/>
        <w:t>provided, however, that in no event shall the expenses</w:t>
      </w:r>
      <w:r>
        <w:br/>
        <w:t>attributable to the Store or New Venture cause the amount</w:t>
      </w:r>
      <w:r>
        <w:br/>
        <w:t>included in BRI for the Store or New Venture to be less than</w:t>
      </w:r>
      <w:r>
        <w:br/>
        <w:t>zero (0) for any Salary Cap Year.</w:t>
      </w:r>
      <w:r>
        <w:br/>
        <w:t>(iv) With respect to miscellaneous BRI or new categories of BRI</w:t>
      </w:r>
      <w:r>
        <w:br/>
        <w:t>(other than revenues attributable to the Store or a New</w:t>
      </w:r>
      <w:r>
        <w:br/>
        <w:t>Venture), the NBA, Properties, Media Venture s, other</w:t>
      </w:r>
      <w:r>
        <w:br/>
        <w:t>League-related entities, Teams and Related Parties shall be</w:t>
      </w:r>
      <w:r>
        <w:br/>
        <w:t>able to deduct all reasonable and customary expenses</w:t>
      </w:r>
      <w:r>
        <w:br/>
        <w:t>(including reasonable and customary Taxes), including, for</w:t>
      </w:r>
      <w:r>
        <w:br/>
        <w:t>example, in connection with All -Star Weekend, subject to</w:t>
      </w:r>
      <w:r>
        <w:br/>
        <w:t>the terms of this Section 1(a)(6).</w:t>
      </w:r>
      <w:r>
        <w:br/>
        <w:t>(v) In each Salary Cap Year, except for (A) Team Content</w:t>
      </w:r>
      <w:r>
        <w:br/>
        <w:t>Revenues and Team Content Expenses (as defined below)</w:t>
      </w:r>
      <w:r>
        <w:br/>
        <w:t>and (B) Playoff-Related Revenues and Expenses (as defined</w:t>
      </w:r>
      <w:r>
        <w:br/>
        <w:t>below), all Team and Related Party revenues included in, and</w:t>
      </w:r>
      <w:r>
        <w:br/>
        <w:t>all Team and Related Party expenses deducted from, BRI are</w:t>
      </w:r>
      <w:r>
        <w:br/>
        <w:t>subject to an aggregate uniform percentage -of-revenues</w:t>
      </w:r>
      <w:r>
        <w:br/>
        <w:t>expense cap of eleven and one -tenth percent (11.1%) (see</w:t>
      </w:r>
      <w:r>
        <w:br/>
        <w:t>also Exhibit D hereto), with any such expenses disallowed</w:t>
      </w:r>
      <w:r>
        <w:br/>
        <w:t>to the extent they exceed that cap. For the avoidance of</w:t>
      </w:r>
      <w:r>
        <w:br/>
        <w:t>doubt, for the 2021-22 Salary Cap Year, the total Team and</w:t>
      </w:r>
      <w:r>
        <w:br/>
        <w:t>Related Party revenues and expenses that would have been</w:t>
      </w:r>
      <w:r>
        <w:br/>
        <w:t>subject to the new eleven and one -tenth percent ( 11.1%)</w:t>
      </w:r>
      <w:r>
        <w:br/>
        <w:t>expense cap were the amounts identified in the parties’ letter</w:t>
      </w:r>
      <w:r>
        <w:br/>
        <w:t>agreement, dated June 28, 2023. For the purposes of this</w:t>
      </w:r>
      <w:r>
        <w:br/>
        <w:t>Article VII, Section 1, (1) “Team Content Revenues” and</w:t>
      </w:r>
      <w:r>
        <w:br/>
        <w:t>“Team Content Expenses” mean, respectively, revenues and</w:t>
      </w:r>
      <w:r>
        <w:br/>
        <w:t>related expenses from local TV, cable, and Team direct -to-</w:t>
      </w:r>
      <w:r>
        <w:br/>
        <w:t>consumer media and (2) “Playof f-Related Revenues and</w:t>
      </w:r>
      <w:r>
        <w:br/>
        <w:t>Expenses” means the revenues and expenses reported in the</w:t>
      </w:r>
      <w:r>
        <w:br/>
        <w:t>“playoff gate receipts, net” amount shown in the Audit</w:t>
      </w:r>
    </w:p>
    <w:p>
      <w:r>
        <w:t>152 Article VII</w:t>
      </w:r>
      <w:r>
        <w:br/>
        <w:t>Report for the 2015 -16 Salary Cap Year. Team Content</w:t>
      </w:r>
      <w:r>
        <w:br/>
        <w:t>Revenues, Team Content Expenses, and Playoff -Related</w:t>
      </w:r>
      <w:r>
        <w:br/>
        <w:t>Revenues and Expenses are not subject to the above</w:t>
      </w:r>
      <w:r>
        <w:br/>
        <w:t>uniform expense cap. Team Content Expenses will be</w:t>
      </w:r>
      <w:r>
        <w:br/>
        <w:t>deductible and uncapped, and will include, without</w:t>
      </w:r>
      <w:r>
        <w:br/>
        <w:t>limitation those expenses identified in the parties’ letter</w:t>
      </w:r>
      <w:r>
        <w:br/>
        <w:t>agreement, dated June 28, 2023. Playoff -related expenses</w:t>
      </w:r>
      <w:r>
        <w:br/>
        <w:t>will continue to be deductible in accordance with the terms</w:t>
      </w:r>
      <w:r>
        <w:br/>
        <w:t>of the 2011 CBA as reflected in the Audit Report for the</w:t>
      </w:r>
      <w:r>
        <w:br/>
        <w:t>2015-16 Salary Cap Year. For the avoidance of doubt, Taxes</w:t>
      </w:r>
      <w:r>
        <w:br/>
        <w:t>will be deducted from revenues included in BRI under</w:t>
      </w:r>
      <w:r>
        <w:br/>
        <w:t>Sections 1(a)(1)(i), (i ii), (vi), (vii), (viii), (x), (xi), (xiii), (xiv),</w:t>
      </w:r>
      <w:r>
        <w:br/>
        <w:t>(xviii), and (xix) (to the extent set forth in those subsections)</w:t>
      </w:r>
      <w:r>
        <w:br/>
        <w:t>before the application of the eleven and one -tenth percent</w:t>
      </w:r>
      <w:r>
        <w:br/>
        <w:t>(11.1%) ratio in calculating the uniform expense cap, and</w:t>
      </w:r>
      <w:r>
        <w:br/>
        <w:t>before the deduction of expenses.</w:t>
      </w:r>
      <w:r>
        <w:br/>
        <w:t>(vi) To the extent that, for a Salary Cap Year, total Team Content</w:t>
      </w:r>
      <w:r>
        <w:br/>
        <w:t>Expenses and League Content Expenses (inclusive of</w:t>
      </w:r>
      <w:r>
        <w:br/>
        <w:t>NBAE and ITV expenses after application of caps) exceeds</w:t>
      </w:r>
      <w:r>
        <w:br/>
        <w:t>the product of Team Content Revenues and League Content</w:t>
      </w:r>
      <w:r>
        <w:br/>
        <w:t>Revenues (inclusive of NBAE and ITV revenues) multiplied</w:t>
      </w:r>
      <w:r>
        <w:br/>
        <w:t>by the Rollover Ratio (as defined below), that excess would</w:t>
      </w:r>
      <w:r>
        <w:br/>
        <w:t>be amortized over such Salary Cap Year and the next two</w:t>
      </w:r>
      <w:r>
        <w:br/>
        <w:t>Salary Cap Years. The “Rollover Ratio” shall be eighteen</w:t>
      </w:r>
      <w:r>
        <w:br/>
        <w:t>and one-half percent (18.5%), except that, beginning in the</w:t>
      </w:r>
      <w:r>
        <w:br/>
        <w:t>2026-27 Salary Cap Year, the Rollover Ratio shall be the</w:t>
      </w:r>
      <w:r>
        <w:br/>
        <w:t>higher of (A) eighteen and one -half percent ( 18.5%) or</w:t>
      </w:r>
      <w:r>
        <w:br/>
        <w:t>(B) the highest actual ratio of Team Content Expenses and</w:t>
      </w:r>
      <w:r>
        <w:br/>
        <w:t>League Content Expenses to Team Content Revenues and</w:t>
      </w:r>
      <w:r>
        <w:br/>
        <w:t>League Content Revenues in any of the preceding Salary Cap</w:t>
      </w:r>
      <w:r>
        <w:br/>
        <w:t>Years under the CBA. Any amortized amount would be</w:t>
      </w:r>
      <w:r>
        <w:br/>
        <w:t>excluded from each Salary Cap Year’s r ollover threshold</w:t>
      </w:r>
      <w:r>
        <w:br/>
        <w:t>calculation. An imputed interest rate equal to the 1 -month</w:t>
      </w:r>
      <w:r>
        <w:br/>
        <w:t>Secured Overnight Financing Rate plus 1.225% (calculated</w:t>
      </w:r>
      <w:r>
        <w:br/>
        <w:t>as of the July 1 of the Salary Cap Year during which such</w:t>
      </w:r>
      <w:r>
        <w:br/>
        <w:t>interest accrues) will be applied on amortized amounts and</w:t>
      </w:r>
      <w:r>
        <w:br/>
        <w:t>recouped in each Salary Cap Year in which amounts are</w:t>
      </w:r>
      <w:r>
        <w:br/>
        <w:t>amortized. For the purposes of this Article VII, Section 1,</w:t>
      </w:r>
      <w:r>
        <w:br/>
        <w:t>“League Content Revenues” and “League Content</w:t>
      </w:r>
    </w:p>
    <w:p>
      <w:r>
        <w:t>Article VII 153</w:t>
      </w:r>
      <w:r>
        <w:br/>
        <w:t>Expenses” mean, respectively, revenues and expenses</w:t>
      </w:r>
      <w:r>
        <w:br/>
        <w:t>related to all NBA and League-related content categories of</w:t>
      </w:r>
      <w:r>
        <w:br/>
        <w:t>BRI, including Digital, International League Pass (DBS),</w:t>
      </w:r>
      <w:r>
        <w:br/>
        <w:t>NBAE, ITV, Media Ventures, Radio, and National TV. For</w:t>
      </w:r>
      <w:r>
        <w:br/>
        <w:t>the avoidance of doubt, League Content Expenses will</w:t>
      </w:r>
      <w:r>
        <w:br/>
        <w:t>remain deductible and, with the exception of NBAE and</w:t>
      </w:r>
      <w:r>
        <w:br/>
        <w:t>ITV, uncapped.</w:t>
      </w:r>
      <w:r>
        <w:br/>
        <w:t>For example, if, in the 2025-26 Salary Cap Year, the sum of</w:t>
      </w:r>
      <w:r>
        <w:br/>
        <w:t>Team Content Revenues and League Content Revenues</w:t>
      </w:r>
      <w:r>
        <w:br/>
        <w:t>were $5 billion, and the sum of Team Content Expenses and</w:t>
      </w:r>
      <w:r>
        <w:br/>
        <w:t>League Content Expenses (after application of caps on</w:t>
      </w:r>
      <w:r>
        <w:br/>
        <w:t>NBAE and ITV expenses) were $1 billion, and the imputed</w:t>
      </w:r>
      <w:r>
        <w:br/>
        <w:t>interest rate calculated pursuant to th is Section 1(a)(6) (vi)</w:t>
      </w:r>
      <w:r>
        <w:br/>
        <w:t>were four percent (4%), then the amortized amount would</w:t>
      </w:r>
      <w:r>
        <w:br/>
        <w:t>be $75 million ( i.e., $1 billion – $925 million ( i.e., 18.5% of</w:t>
      </w:r>
      <w:r>
        <w:br/>
        <w:t>$5 billion)). $25 million of the amortized amount would be</w:t>
      </w:r>
      <w:r>
        <w:br/>
        <w:t>deducted from BRI in the 2025-26 Salary Cap Year. In the</w:t>
      </w:r>
      <w:r>
        <w:br/>
        <w:t>2026-27 Salary Cap Year, the amortized amount to be</w:t>
      </w:r>
      <w:r>
        <w:br/>
        <w:t>deducted from BRI in respect of the 2025 -26 Salary Cap</w:t>
      </w:r>
      <w:r>
        <w:br/>
        <w:t>Year would be $26 million (i.e., $25 million, grown at four</w:t>
      </w:r>
      <w:r>
        <w:br/>
        <w:t>percent (4%) interest per Salary Cap Year for one Salary Cap</w:t>
      </w:r>
      <w:r>
        <w:br/>
        <w:t>Year). In the 2027- 28 Salary Cap Year, the amortized</w:t>
      </w:r>
      <w:r>
        <w:br/>
        <w:t>amount to be deducted from BRI in respect of the 2025 -26</w:t>
      </w:r>
      <w:r>
        <w:br/>
        <w:t>Salary Cap Year would be $27.04 million (i.e., $25 million,</w:t>
      </w:r>
      <w:r>
        <w:br/>
        <w:t>grown at four percent (4%) interest per Salary Cap Year for</w:t>
      </w:r>
      <w:r>
        <w:br/>
        <w:t>two Salary Cap Years).</w:t>
      </w:r>
      <w:r>
        <w:br/>
        <w:t>(7) It is acknowledged by the parties hereto that for purposes of</w:t>
      </w:r>
      <w:r>
        <w:br/>
        <w:t>determining BRI:</w:t>
      </w:r>
      <w:r>
        <w:br/>
        <w:t>(i) Some NBA Teams have engaged or may engage in</w:t>
      </w:r>
      <w:r>
        <w:br/>
        <w:t>transactions with third parties that control, or own at least</w:t>
      </w:r>
      <w:r>
        <w:br/>
        <w:t>fifty percent (50%) of, the NBA Team or that are controlled</w:t>
      </w:r>
      <w:r>
        <w:br/>
        <w:t>or owned at least fifty percent (50%) by the persons or</w:t>
      </w:r>
      <w:r>
        <w:br/>
        <w:t>entities controlling or owning at least fifty percent (50%) of</w:t>
      </w:r>
      <w:r>
        <w:br/>
        <w:t>the NBA Team (such third parties are referred to in this</w:t>
      </w:r>
      <w:r>
        <w:br/>
        <w:t>Agreement as a “Related Party”), and Related Parties</w:t>
      </w:r>
      <w:r>
        <w:br/>
        <w:t>themselves engage in transactions with third parties that may</w:t>
      </w:r>
      <w:r>
        <w:br/>
        <w:t>result in a Related Party’s receipt of revenues that constitute</w:t>
      </w:r>
    </w:p>
    <w:p>
      <w:r>
        <w:t>154 Article VII</w:t>
      </w:r>
      <w:r>
        <w:br/>
        <w:t>BRI. (Any entity that was an “entity related to an NBA</w:t>
      </w:r>
      <w:r>
        <w:br/>
        <w:t>team” as defined by Article VII, Section 1(a)(4)(i) of the</w:t>
      </w:r>
      <w:r>
        <w:br/>
        <w:t>September 18, 1995 Co llective Bargaining Agreement</w:t>
      </w:r>
      <w:r>
        <w:br/>
        <w:t>between the NBA and the Players Association (the “1995</w:t>
      </w:r>
      <w:r>
        <w:br/>
        <w:t>CBA”) shall be deemed a Related Party under this</w:t>
      </w:r>
      <w:r>
        <w:br/>
        <w:t>Agreement for so long as such entity continues to be an</w:t>
      </w:r>
      <w:r>
        <w:br/>
        <w:t>entity related to an NBA Team within the meaning of the</w:t>
      </w:r>
      <w:r>
        <w:br/>
        <w:t>1995 CBA.) As provided in Section 1(a)(1) above, the</w:t>
      </w:r>
      <w:r>
        <w:br/>
        <w:t>relevant proceeds received by any Related Party that come</w:t>
      </w:r>
      <w:r>
        <w:br/>
        <w:t>within such subsection and that relate to such Related Party’s</w:t>
      </w:r>
      <w:r>
        <w:br/>
        <w:t>Team shall be included in BRI. However, except in</w:t>
      </w:r>
      <w:r>
        <w:br/>
        <w:t>connection with telecast agreements (whi ch are subject to</w:t>
      </w:r>
      <w:r>
        <w:br/>
        <w:t>Section 1(a)(7)(ii) below), with respect to any such revenues</w:t>
      </w:r>
      <w:r>
        <w:br/>
        <w:t>or proceeds retained or received by a Related Party (other</w:t>
      </w:r>
      <w:r>
        <w:br/>
        <w:t>than arena revenues that relate to such Related Party’s Team</w:t>
      </w:r>
      <w:r>
        <w:br/>
        <w:t>including, but not limited to, in-arena sales of novelties and</w:t>
      </w:r>
      <w:r>
        <w:br/>
        <w:t>concessions, NBA game parking, arena club revenues, suite</w:t>
      </w:r>
      <w:r>
        <w:br/>
        <w:t>and seat revenues and fixed and temporary in-arena signage,</w:t>
      </w:r>
      <w:r>
        <w:br/>
        <w:t>which shall be included in BRI as if received by the Team),</w:t>
      </w:r>
      <w:r>
        <w:br/>
        <w:t>or by a Team pursuant to a transaction with a Related Party,</w:t>
      </w:r>
      <w:r>
        <w:br/>
        <w:t>such revenues or proceeds shall be included in BRI only to</w:t>
      </w:r>
      <w:r>
        <w:br/>
        <w:t>the extent that the NBA and the Players Association agree</w:t>
      </w:r>
      <w:r>
        <w:br/>
        <w:t>or, if they fail to agree, the Accountants shall reasonably</w:t>
      </w:r>
      <w:r>
        <w:br/>
        <w:t>determine the amount, if any, of such revenues or proceeds</w:t>
      </w:r>
      <w:r>
        <w:br/>
        <w:t>to attribute to the Team (taking into account factors such as</w:t>
      </w:r>
      <w:r>
        <w:br/>
        <w:t>the nature of the transaction, arrangement and/or</w:t>
      </w:r>
      <w:r>
        <w:br/>
        <w:t>relationship between the Team and the Related Party or</w:t>
      </w:r>
      <w:r>
        <w:br/>
        <w:t>between the Related Party and a third party, any amounts</w:t>
      </w:r>
      <w:r>
        <w:br/>
        <w:t>included in BRI with respect to other Teams (or Related</w:t>
      </w:r>
      <w:r>
        <w:br/>
        <w:t>Parties) that have entered into comparable transactions,</w:t>
      </w:r>
      <w:r>
        <w:br/>
        <w:t>arrangements and/or relationships with third parties, market</w:t>
      </w:r>
      <w:r>
        <w:br/>
        <w:t>conditions, the nature of any services or activities performed</w:t>
      </w:r>
      <w:r>
        <w:br/>
        <w:t>by the Related Party for, or in connection with, the</w:t>
      </w:r>
      <w:r>
        <w:br/>
        <w:t>generation of revenues or pr oceeds and the amount of</w:t>
      </w:r>
      <w:r>
        <w:br/>
        <w:t>revenues or proceeds that the Related Party would be</w:t>
      </w:r>
      <w:r>
        <w:br/>
        <w:t>expected to retain or receive with respect to comparable</w:t>
      </w:r>
      <w:r>
        <w:br/>
        <w:t>transactions, arrangements and/or relationships with third</w:t>
      </w:r>
      <w:r>
        <w:br/>
        <w:t>parties), and the amount so attributed shall be the only</w:t>
      </w:r>
      <w:r>
        <w:br/>
        <w:t>amount included in BRI. To the extent that the amount of</w:t>
      </w:r>
      <w:r>
        <w:br/>
        <w:t>such proceeds to be included in BRI cannot reasonably be</w:t>
      </w:r>
    </w:p>
    <w:p>
      <w:r>
        <w:t>Article VII 155</w:t>
      </w:r>
      <w:r>
        <w:br/>
        <w:t>determined with respect to any particular transaction, the</w:t>
      </w:r>
      <w:r>
        <w:br/>
        <w:t>Accountants shall determine a reasonable amount with</w:t>
      </w:r>
      <w:r>
        <w:br/>
        <w:t>respect to such transaction, which shall be included in BRI.</w:t>
      </w:r>
      <w:r>
        <w:br/>
        <w:t>(In the event the Accountants refuse to make any such</w:t>
      </w:r>
      <w:r>
        <w:br/>
        <w:t>determination, such determination shall be made by a jointly</w:t>
      </w:r>
      <w:r>
        <w:br/>
        <w:t>selected expert with respect to any such transaction.)</w:t>
      </w:r>
      <w:r>
        <w:br/>
        <w:t>Without limiting the foregoing, in no event shall BRI include</w:t>
      </w:r>
      <w:r>
        <w:br/>
        <w:t>consideration paid to a Related Party in connection with</w:t>
      </w:r>
      <w:r>
        <w:br/>
        <w:t>rights acquired by such Related Party from a Team for fair</w:t>
      </w:r>
      <w:r>
        <w:br/>
        <w:t>market value, even if such consideration relates to NBA</w:t>
      </w:r>
      <w:r>
        <w:br/>
        <w:t>games or NBA -related activities (including, by way of</w:t>
      </w:r>
      <w:r>
        <w:br/>
        <w:t>example and not limitatio n, advertising revenue or</w:t>
      </w:r>
      <w:r>
        <w:br/>
        <w:t>subscriber fees earned by a Related Party television network</w:t>
      </w:r>
      <w:r>
        <w:br/>
        <w:t>that relate, directly or indirectly, to the telecast of NBA</w:t>
      </w:r>
      <w:r>
        <w:br/>
        <w:t>games licensed to the television network by a Team).</w:t>
      </w:r>
      <w:r>
        <w:br/>
        <w:t>(ii) In the event that, following the execution of this Agreement,</w:t>
      </w:r>
      <w:r>
        <w:br/>
        <w:t>a Team (other than the New York Knicks (“Knicks”)) enters</w:t>
      </w:r>
      <w:r>
        <w:br/>
        <w:t>into a local or regional telecast agreement with a Related</w:t>
      </w:r>
      <w:r>
        <w:br/>
        <w:t>Party, a copy of such agreement shall be provided to the</w:t>
      </w:r>
      <w:r>
        <w:br/>
        <w:t>Players Association within ten (10) days of approval of such</w:t>
      </w:r>
      <w:r>
        <w:br/>
        <w:t>agreement by th e NBA. The Players Association and the</w:t>
      </w:r>
      <w:r>
        <w:br/>
        <w:t>NBA shall each have the right, not later than ten (10) days</w:t>
      </w:r>
      <w:r>
        <w:br/>
        <w:t>following the date on which the Players Association receives</w:t>
      </w:r>
      <w:r>
        <w:br/>
        <w:t>a copy of such agreement, to submit such agreement to a</w:t>
      </w:r>
      <w:r>
        <w:br/>
        <w:t>jointly-selected television valuation expert or (in the absence</w:t>
      </w:r>
      <w:r>
        <w:br/>
        <w:t>of such agreement) determined in accordance with the</w:t>
      </w:r>
      <w:r>
        <w:br/>
        <w:t>procedure set forth in this subsection (“TV Expert”) for the</w:t>
      </w:r>
      <w:r>
        <w:br/>
        <w:t>limited purpose set forth in this Section 1(a)(7)(ii). In the</w:t>
      </w:r>
      <w:r>
        <w:br/>
        <w:t>event that a party has so elected to submit such agree ment</w:t>
      </w:r>
      <w:r>
        <w:br/>
        <w:t>to a TV Expert and the parties have not jointly selected a TV</w:t>
      </w:r>
      <w:r>
        <w:br/>
        <w:t>Expert within twenty (20) days following the date on which</w:t>
      </w:r>
      <w:r>
        <w:br/>
        <w:t>the Players Association receives a copy of such agreement,</w:t>
      </w:r>
      <w:r>
        <w:br/>
        <w:t>each party shall appoint its own television valuation designee</w:t>
      </w:r>
      <w:r>
        <w:br/>
        <w:t>and the two designees so appointed shall within ten (10) days</w:t>
      </w:r>
      <w:r>
        <w:br/>
        <w:t>of their appointment, jointly select a third party to serve as</w:t>
      </w:r>
      <w:r>
        <w:br/>
        <w:t>the TV Expert. Such TV Expert shall review such</w:t>
      </w:r>
      <w:r>
        <w:br/>
        <w:t>agreement to determine if the aggregate amount to be paid</w:t>
      </w:r>
      <w:r>
        <w:br/>
        <w:t>to the Team by the Related Party for the rights to telecast</w:t>
      </w:r>
      <w:r>
        <w:br/>
        <w:t>the Team’s games pursuant to such agreement is more than</w:t>
      </w:r>
    </w:p>
    <w:p>
      <w:r>
        <w:t>156 Article VII</w:t>
      </w:r>
      <w:r>
        <w:br/>
        <w:t>fifteen percent (15%) above or more than fifteen percent</w:t>
      </w:r>
      <w:r>
        <w:br/>
        <w:t>(15%) below the fair market value of such rights over the</w:t>
      </w:r>
      <w:r>
        <w:br/>
        <w:t>term of such agreement. In making such determination, the</w:t>
      </w:r>
      <w:r>
        <w:br/>
        <w:t>TV Expert may take into account factors such as the nature</w:t>
      </w:r>
      <w:r>
        <w:br/>
        <w:t>of the transaction, arrangement and/or relationship between</w:t>
      </w:r>
      <w:r>
        <w:br/>
        <w:t>the Team and the Related Party, any amounts included in</w:t>
      </w:r>
      <w:r>
        <w:br/>
        <w:t>BRI with respect to other Teams (or Related Parties) that</w:t>
      </w:r>
      <w:r>
        <w:br/>
        <w:t>have entered into co mparable transactions, arrangements</w:t>
      </w:r>
      <w:r>
        <w:br/>
        <w:t>and/or relationships with other programming licensors,</w:t>
      </w:r>
      <w:r>
        <w:br/>
        <w:t>market conditions, the nature of any services or activities</w:t>
      </w:r>
      <w:r>
        <w:br/>
        <w:t>performed by the Related Party for, or in connection with,</w:t>
      </w:r>
      <w:r>
        <w:br/>
        <w:t>the generation of revenues or proceeds and the amount of</w:t>
      </w:r>
      <w:r>
        <w:br/>
        <w:t>revenues or proceeds that the Related Party would be</w:t>
      </w:r>
      <w:r>
        <w:br/>
        <w:t>expected to retain or receive with respect to comparable</w:t>
      </w:r>
      <w:r>
        <w:br/>
        <w:t>transactions, arrangements and/or relationships with third</w:t>
      </w:r>
      <w:r>
        <w:br/>
        <w:t>parties; provided that in no event shall BRI include</w:t>
      </w:r>
      <w:r>
        <w:br/>
        <w:t>consideration paid to a Related Party in connection with</w:t>
      </w:r>
      <w:r>
        <w:br/>
        <w:t>rights acquired by such Related Party from a Team for fair</w:t>
      </w:r>
      <w:r>
        <w:br/>
        <w:t>market value, even if such consideration relates to NBA</w:t>
      </w:r>
      <w:r>
        <w:br/>
        <w:t>games or NBA -related activities (including, by way of</w:t>
      </w:r>
      <w:r>
        <w:br/>
        <w:t>example and not limitation, advertising revenue or</w:t>
      </w:r>
      <w:r>
        <w:br/>
        <w:t>subscriber fees earned by a Related Party television network</w:t>
      </w:r>
      <w:r>
        <w:br/>
        <w:t>that relate, directly or indirectly, to the telecast of NBA</w:t>
      </w:r>
      <w:r>
        <w:br/>
        <w:t>games licensed to the television network by a Team). In the</w:t>
      </w:r>
      <w:r>
        <w:br/>
        <w:t>event that the TV Expert determines that such aggregate</w:t>
      </w:r>
      <w:r>
        <w:br/>
        <w:t>amount is more than fifteen percent (15%) above or below</w:t>
      </w:r>
      <w:r>
        <w:br/>
        <w:t>fair market value, the TV Expert shall be instructed to</w:t>
      </w:r>
      <w:r>
        <w:br/>
        <w:t>submit to the parties the amount for each Season of such</w:t>
      </w:r>
      <w:r>
        <w:br/>
        <w:t>agreement that he determines reflects the fair market value</w:t>
      </w:r>
      <w:r>
        <w:br/>
        <w:t>of such rights and such amounts, and no other amounts,</w:t>
      </w:r>
      <w:r>
        <w:br/>
        <w:t>shall be included in BRI with respect to such agreement for</w:t>
      </w:r>
      <w:r>
        <w:br/>
        <w:t>each Salary Cap Year covered by such agreement. Any</w:t>
      </w:r>
      <w:r>
        <w:br/>
        <w:t>determination made by the TV Expert pursuant to either of</w:t>
      </w:r>
      <w:r>
        <w:br/>
        <w:t>the preceding two sentences shall be submitted to the parties</w:t>
      </w:r>
      <w:r>
        <w:br/>
        <w:t>no later than twenty (20) days from the date on which such</w:t>
      </w:r>
      <w:r>
        <w:br/>
        <w:t>agreement was submitted to the TV Expert for his review.</w:t>
      </w:r>
      <w:r>
        <w:br/>
        <w:t>Any fees or costs associated with the retention or</w:t>
      </w:r>
      <w:r>
        <w:br/>
        <w:t>determination of the TV Expert shall be borne equally by</w:t>
      </w:r>
      <w:r>
        <w:br/>
        <w:t>the Players Association and NBA. The Players Association</w:t>
      </w:r>
      <w:r>
        <w:br/>
        <w:t>and the TV Expert shall maintain the confidentiality of any</w:t>
      </w:r>
    </w:p>
    <w:p>
      <w:r>
        <w:t>Article VII 157</w:t>
      </w:r>
      <w:r>
        <w:br/>
        <w:t>such agreement (and any determination made by the TV</w:t>
      </w:r>
      <w:r>
        <w:br/>
        <w:t>expert in accordance with this Section 1(a)(7)(ii)) pursuant</w:t>
      </w:r>
      <w:r>
        <w:br/>
        <w:t>to the terms of Section 11(c) below relating to the</w:t>
      </w:r>
      <w:r>
        <w:br/>
        <w:t>confidentiality of BRI Audits.</w:t>
      </w:r>
      <w:r>
        <w:br/>
        <w:t>(iii) With respect to the transactions listed below in this</w:t>
      </w:r>
      <w:r>
        <w:br/>
        <w:t>Section 1(a)(7)(iii), the parties agree that, because the</w:t>
      </w:r>
      <w:r>
        <w:br/>
        <w:t>proceeds attributable to these transactions cannot be</w:t>
      </w:r>
      <w:r>
        <w:br/>
        <w:t>accurately ascertained, the following procedures shall be</w:t>
      </w:r>
      <w:r>
        <w:br/>
        <w:t>used for each NB A Season in which MSG Network is a</w:t>
      </w:r>
      <w:r>
        <w:br/>
        <w:t>Related Party of the Knicks (in the case of</w:t>
      </w:r>
      <w:r>
        <w:br/>
        <w:t>Section 1(a)(7)(iii)(A) below) and the Madison Square</w:t>
      </w:r>
      <w:r>
        <w:br/>
        <w:t>Garden arena is a Related Party of the Knicks (in the case of</w:t>
      </w:r>
      <w:r>
        <w:br/>
        <w:t>Section 1(a)(7)(iii)(B) below):</w:t>
      </w:r>
      <w:r>
        <w:br/>
        <w:t>(A) New York Knicks transaction w ith MSG Network</w:t>
      </w:r>
      <w:r>
        <w:br/>
        <w:t>regarding the sale of local media rights: BRI for the</w:t>
      </w:r>
      <w:r>
        <w:br/>
        <w:t>Knicks for each NBA Season covered by this</w:t>
      </w:r>
      <w:r>
        <w:br/>
        <w:t>Agreement shall include an amount equal to the net</w:t>
      </w:r>
      <w:r>
        <w:br/>
        <w:t>proceeds included in BRI attributable to the Los</w:t>
      </w:r>
      <w:r>
        <w:br/>
        <w:t>Angeles Lakers’ sale, license or other conveyance of</w:t>
      </w:r>
      <w:r>
        <w:br/>
        <w:t>all local media rights (including, but not limited to,</w:t>
      </w:r>
      <w:r>
        <w:br/>
        <w:t>broadcast and cable television and radio) for such</w:t>
      </w:r>
      <w:r>
        <w:br/>
        <w:t>NBA season.</w:t>
      </w:r>
      <w:r>
        <w:br/>
        <w:t>(B) New York Knicks transactions with Related Parties</w:t>
      </w:r>
      <w:r>
        <w:br/>
        <w:t>involving signage: BRI for the Knicks for the</w:t>
      </w:r>
      <w:r>
        <w:br/>
        <w:t>2021-22 NBA Season shall inclu de $16,560,026 for</w:t>
      </w:r>
      <w:r>
        <w:br/>
        <w:t>signage. In each subsequent Season covered by this</w:t>
      </w:r>
      <w:r>
        <w:br/>
        <w:t>Agreement, this amount shall be increased (or</w:t>
      </w:r>
      <w:r>
        <w:br/>
        <w:t>decreased, as the case may be) by the League -wide</w:t>
      </w:r>
      <w:r>
        <w:br/>
        <w:t>percentage increase (or decrease) in signage as</w:t>
      </w:r>
      <w:r>
        <w:br/>
        <w:t>determined in accordance with Sections 1(a)(1)(v)</w:t>
      </w:r>
      <w:r>
        <w:br/>
        <w:t>and (a)(1)(vi) above.</w:t>
      </w:r>
      <w:r>
        <w:br/>
        <w:t>At such time as the MSG Network and/or the</w:t>
      </w:r>
      <w:r>
        <w:br/>
        <w:t>Madison Square Garden Arena are no longer Related</w:t>
      </w:r>
      <w:r>
        <w:br/>
        <w:t>Parties, BRI for the New York Knicks in the</w:t>
      </w:r>
      <w:r>
        <w:br/>
        <w:t>categories described in Section 1(a)(7)(iii)(A) and/or</w:t>
      </w:r>
      <w:r>
        <w:br/>
        <w:t>(B) above, as the case may be, sh all not be</w:t>
      </w:r>
    </w:p>
    <w:p>
      <w:r>
        <w:t>158 Article VII</w:t>
      </w:r>
      <w:r>
        <w:br/>
        <w:t>determined in accordance with the foregoing and</w:t>
      </w:r>
      <w:r>
        <w:br/>
        <w:t>will instead be determined by the applicable</w:t>
      </w:r>
      <w:r>
        <w:br/>
        <w:t>provisions of Sections 1(a)(1) and (a)(7)(ii) above.</w:t>
      </w:r>
      <w:r>
        <w:br/>
        <w:t>(8) In the event that, pursuant to the NBA’s national broadcast,</w:t>
      </w:r>
      <w:r>
        <w:br/>
        <w:t>national telecast and network cable television agreements, NBA</w:t>
      </w:r>
      <w:r>
        <w:br/>
        <w:t>Teams receive revenue sharing proceeds that are attributable to</w:t>
      </w:r>
      <w:r>
        <w:br/>
        <w:t>NBA game telecasts in more than one Salary Cap Year, such</w:t>
      </w:r>
      <w:r>
        <w:br/>
        <w:t>proceeds shall be allocated over the same number of Salary Cap</w:t>
      </w:r>
      <w:r>
        <w:br/>
        <w:t>Years (beginning with first Salary Cap Year after the Salary Cap Year</w:t>
      </w:r>
      <w:r>
        <w:br/>
        <w:t>in which such proceeds are actually received) as the number of Salary</w:t>
      </w:r>
      <w:r>
        <w:br/>
        <w:t>Cap Years in which such games were televised. Any other</w:t>
      </w:r>
      <w:r>
        <w:br/>
        <w:t>contingent payments received by the NBA pursuant to such</w:t>
      </w:r>
      <w:r>
        <w:br/>
        <w:t>agreements shall be included in BRI to t he extent and in a manner</w:t>
      </w:r>
      <w:r>
        <w:br/>
        <w:t>agreed upon by the parties, or, if the parties cannot agree, in a</w:t>
      </w:r>
      <w:r>
        <w:br/>
        <w:t>reasonable manner determined by the Accountants.</w:t>
      </w:r>
      <w:r>
        <w:br/>
        <w:t>(9) The NBA and each NBA Team shall in good faith act and use</w:t>
      </w:r>
      <w:r>
        <w:br/>
        <w:t>their commercially reasonable efforts to increase BRI for each Salary</w:t>
      </w:r>
      <w:r>
        <w:br/>
        <w:t>Cap Year during the term of this Agreement. In the exercise of such</w:t>
      </w:r>
      <w:r>
        <w:br/>
        <w:t>commercially reasonable efforts, the NBA and each NBA Team</w:t>
      </w:r>
      <w:r>
        <w:br/>
        <w:t>shall be entitled to act in a manner consistent with their reasonable</w:t>
      </w:r>
      <w:r>
        <w:br/>
        <w:t>business judgment and shall not (i) take any action intended to</w:t>
      </w:r>
      <w:r>
        <w:br/>
        <w:t>benefit, at the expense of BRI, other commercial activities (such as</w:t>
      </w:r>
      <w:r>
        <w:br/>
        <w:t>the WNBA and the NBAGL) unrelated to the performance of</w:t>
      </w:r>
      <w:r>
        <w:br/>
        <w:t>Players in NBA basketball games or in NBA -related activities, or</w:t>
      </w:r>
      <w:r>
        <w:br/>
        <w:t>(ii) shift or forgo revenues attributable to Sa lary Cap Years during</w:t>
      </w:r>
      <w:r>
        <w:br/>
        <w:t>the term of this Agreement in exchange for revenues or benefits</w:t>
      </w:r>
      <w:r>
        <w:br/>
        <w:t>during Salary Cap Years following the expiration of this Agreement</w:t>
      </w:r>
      <w:r>
        <w:br/>
        <w:t>(unless there is a reasonable business justification unrelated to</w:t>
      </w:r>
      <w:r>
        <w:br/>
        <w:t>collective bargaining for such shift or forgoing). There shall be no</w:t>
      </w:r>
      <w:r>
        <w:br/>
        <w:t>obligation on the part of the NBA or any NBA Team to accelerate</w:t>
      </w:r>
      <w:r>
        <w:br/>
        <w:t>into Salary Cap Years within the term of this Agreement revenues</w:t>
      </w:r>
      <w:r>
        <w:br/>
        <w:t>attributable to Salary Cap Years following the expiration of this</w:t>
      </w:r>
      <w:r>
        <w:br/>
        <w:t>Agreement. In evaluating co mpliance with this subsection, the</w:t>
      </w:r>
      <w:r>
        <w:br/>
        <w:t>parties and the System Arbitrator shall consider and give substantial</w:t>
      </w:r>
      <w:r>
        <w:br/>
        <w:t>weight to the reasonable business judgment of the NBA or the NBA</w:t>
      </w:r>
      <w:r>
        <w:br/>
        <w:t>Team but no deference will be applied where the NBA is alleged to</w:t>
      </w:r>
      <w:r>
        <w:br/>
        <w:t>have shifted or forg one revenues of $350 million or more for the</w:t>
      </w:r>
      <w:r>
        <w:br/>
        <w:t>purpose of securing leverage in collective bargaining, in which case</w:t>
      </w:r>
    </w:p>
    <w:p>
      <w:r>
        <w:t>Article VII 159</w:t>
      </w:r>
      <w:r>
        <w:br/>
        <w:t>any finding of non- compliance shall require proof by a clear</w:t>
      </w:r>
      <w:r>
        <w:br/>
        <w:t>preponderance of the evidence. The following is a list of decisions</w:t>
      </w:r>
      <w:r>
        <w:br/>
        <w:t>in respect of which the business judgment of the NBA or an NBA</w:t>
      </w:r>
      <w:r>
        <w:br/>
        <w:t>Team shall conclusively be deemed reasonable: membership</w:t>
      </w:r>
      <w:r>
        <w:br/>
        <w:t>location; arena capacity or configuration; number and location of</w:t>
      </w:r>
      <w:r>
        <w:br/>
        <w:t>games played; whether to outsource or operate a line of business;</w:t>
      </w:r>
      <w:r>
        <w:br/>
        <w:t>and whether to accept or decline a sponsorship, advertising or</w:t>
      </w:r>
      <w:r>
        <w:br/>
        <w:t>naming rights opportunity. The foregoing list shall not limit in any</w:t>
      </w:r>
      <w:r>
        <w:br/>
        <w:t>manner the circumstances in which the business judgment of the</w:t>
      </w:r>
      <w:r>
        <w:br/>
        <w:t>NBA or an NBA Team may be deemed reasonable.</w:t>
      </w:r>
      <w:r>
        <w:br/>
        <w:t>(10) The parties agree that upon a finding by the System Arbitrator</w:t>
      </w:r>
      <w:r>
        <w:br/>
        <w:t>(which, if appealed, is affirmed by the Appeals Panel) that the NBA</w:t>
      </w:r>
      <w:r>
        <w:br/>
        <w:t>or an NBA Team (or a Related Party) has willfully failed to provide</w:t>
      </w:r>
      <w:r>
        <w:br/>
        <w:t>to the Accountants information concerning revenues or expenses</w:t>
      </w:r>
      <w:r>
        <w:br/>
        <w:t>material to the Accountants’ preparation of an Audit Report, and</w:t>
      </w:r>
      <w:r>
        <w:br/>
        <w:t>that such failure to provide information resulted in an</w:t>
      </w:r>
      <w:r>
        <w:br/>
        <w:t>understatement of BRI of more than $5,511,614 with respect to the</w:t>
      </w:r>
      <w:r>
        <w:br/>
        <w:t>2023-24 Salary Cap Year (increasing by four and one -half percent</w:t>
      </w:r>
      <w:r>
        <w:br/>
        <w:t>(4.5%) for each subsequent Salary Cap Year of this Agreement,</w:t>
      </w:r>
      <w:r>
        <w:br/>
        <w:t>beginning with the 2024 -25 Salary Cap Year), then the amount by</w:t>
      </w:r>
      <w:r>
        <w:br/>
        <w:t>which BRI was understated shall be included in BRI in the Salary</w:t>
      </w:r>
      <w:r>
        <w:br/>
        <w:t>Cap Year in which such finding is made, with interest accruing from</w:t>
      </w:r>
      <w:r>
        <w:br/>
        <w:t>the date of the Audit Report for the Salary Cap Year in which such</w:t>
      </w:r>
      <w:r>
        <w:br/>
        <w:t>amount would have been included but for such understatement,</w:t>
      </w:r>
      <w:r>
        <w:br/>
        <w:t>with interest (at a rate equal to the one (1) year Treasury Bill rate as</w:t>
      </w:r>
      <w:r>
        <w:br/>
        <w:t>published in The Wall Street Journal on the date of the issuance of</w:t>
      </w:r>
      <w:r>
        <w:br/>
        <w:t>such Audit Report). In addition, if any Team, or if the NBA, violates</w:t>
      </w:r>
      <w:r>
        <w:br/>
        <w:t>the foregoing, it shall be fined $3 million for its first violation during</w:t>
      </w:r>
      <w:r>
        <w:br/>
        <w:t>the term of this Agreement and an additional $1.5 million for each</w:t>
      </w:r>
      <w:r>
        <w:br/>
        <w:t>additional violation. (For example, if a Team violates the foregoing</w:t>
      </w:r>
      <w:r>
        <w:br/>
        <w:t>for the first time, it shall be fined $3 million; if such Team violates</w:t>
      </w:r>
      <w:r>
        <w:br/>
        <w:t>the foregoing a second time, it shall be fined $4.5 million; and if such</w:t>
      </w:r>
      <w:r>
        <w:br/>
        <w:t>Team violates the foregoing a third time, it shall be fined $6 million.)</w:t>
      </w:r>
      <w:r>
        <w:br/>
        <w:t>Fifty percent (50%) of any such fine amounts shall be remitted by</w:t>
      </w:r>
      <w:r>
        <w:br/>
        <w:t>the NBA to an NBPA-Selected Charitable Organization (as defined</w:t>
      </w:r>
      <w:r>
        <w:br/>
        <w:t>in Article VI, Section 6 above) and fifty percent (50%) shall be</w:t>
      </w:r>
      <w:r>
        <w:br/>
        <w:t>remitted by the NBA to a Section 501(c)(3) O rganization selected</w:t>
      </w:r>
      <w:r>
        <w:br/>
        <w:t>by the NBA.</w:t>
      </w:r>
    </w:p>
    <w:p>
      <w:r>
        <w:t>160 Article VII</w:t>
      </w:r>
      <w:r>
        <w:br/>
        <w:t>(11) Neither the NBA or a League -related entity nor a Team or a</w:t>
      </w:r>
      <w:r>
        <w:br/>
        <w:t>Related Party will enter into any lease or other agreement providing</w:t>
      </w:r>
      <w:r>
        <w:br/>
        <w:t>for the receipt of revenues includable in BRI that contains</w:t>
      </w:r>
      <w:r>
        <w:br/>
        <w:t>provisions that purport to limit access of t he Accountants to the</w:t>
      </w:r>
      <w:r>
        <w:br/>
        <w:t>books and records of the NBA, such League -related entity, such</w:t>
      </w:r>
      <w:r>
        <w:br/>
        <w:t>Team, or such Related Party in a manner inconsistent with the terms</w:t>
      </w:r>
      <w:r>
        <w:br/>
        <w:t>of this Agreement or that would preclude the calculation of revenues</w:t>
      </w:r>
      <w:r>
        <w:br/>
        <w:t>(if any) to be included in BRI pur suant to the provisions of</w:t>
      </w:r>
      <w:r>
        <w:br/>
        <w:t>Section 1(a)(1)(xii) above.</w:t>
      </w:r>
      <w:r>
        <w:br/>
        <w:t>(12) Premium payments made by a Team for any insurance that, if</w:t>
      </w:r>
      <w:r>
        <w:br/>
        <w:t>paid, would be includable in BRI pursuant to Section 1(a)(2)(ix)</w:t>
      </w:r>
      <w:r>
        <w:br/>
        <w:t>above, shall be deducted from such Team’s BRI for the Salary Cap</w:t>
      </w:r>
      <w:r>
        <w:br/>
        <w:t>Year in which any such insurance recovery is received.</w:t>
      </w:r>
      <w:r>
        <w:br/>
        <w:t>(13) Equity Transactions.</w:t>
      </w:r>
      <w:r>
        <w:br/>
        <w:t>(i) The value of equity securities received by NBA -related</w:t>
      </w:r>
      <w:r>
        <w:br/>
        <w:t>entities (as defined in Section 1(a)(2) above) in entities that</w:t>
      </w:r>
      <w:r>
        <w:br/>
        <w:t>were not NBA -related entities prior to such receipt, to the</w:t>
      </w:r>
      <w:r>
        <w:br/>
        <w:t>extent otherw ise constituting BRI under this Agreement,</w:t>
      </w:r>
      <w:r>
        <w:br/>
        <w:t>shall be included in BRI as follows:</w:t>
      </w:r>
      <w:r>
        <w:br/>
        <w:t>(A) if the equity securities (including contingent securities,</w:t>
      </w:r>
      <w:r>
        <w:br/>
        <w:t>as defined below) are Publicly Tradable when received,</w:t>
      </w:r>
      <w:r>
        <w:br/>
        <w:t>the Publicly Traded Value of those securities will be</w:t>
      </w:r>
      <w:r>
        <w:br/>
        <w:t>included in BRI commencing in the Salary Cap Year in</w:t>
      </w:r>
      <w:r>
        <w:br/>
        <w:t>which they are received;</w:t>
      </w:r>
      <w:r>
        <w:br/>
        <w:t>(B) if the equity securities consist of options, warrants,</w:t>
      </w:r>
      <w:r>
        <w:br/>
        <w:t>convertible securities or similar securities (“contingent</w:t>
      </w:r>
      <w:r>
        <w:br/>
        <w:t>securities”), and (x) those contingent securities are</w:t>
      </w:r>
      <w:r>
        <w:br/>
        <w:t>sold, the Net Proce eds will be included in BRI</w:t>
      </w:r>
      <w:r>
        <w:br/>
        <w:t>commencing in the Salary Cap Year in which the sale</w:t>
      </w:r>
      <w:r>
        <w:br/>
        <w:t>occurs, or (y) those contingent securities are exercised</w:t>
      </w:r>
      <w:r>
        <w:br/>
        <w:t>or converted into other securities that are or become</w:t>
      </w:r>
      <w:r>
        <w:br/>
        <w:t>Publicly Tradable, the Publicly Traded Value of the</w:t>
      </w:r>
      <w:r>
        <w:br/>
        <w:t>resulting securities (net of any exercise or conversion</w:t>
      </w:r>
      <w:r>
        <w:br/>
        <w:t>price and taxes, as determined below) will be included</w:t>
      </w:r>
      <w:r>
        <w:br/>
        <w:t>in BRI commencing in the Salary Cap Year in which</w:t>
      </w:r>
    </w:p>
    <w:p>
      <w:r>
        <w:t>Article VII 161</w:t>
      </w:r>
      <w:r>
        <w:br/>
        <w:t>the exercise or conversion occurs (if the resulting</w:t>
      </w:r>
      <w:r>
        <w:br/>
        <w:t>securities were Publicly Tradable at that time) or in the</w:t>
      </w:r>
      <w:r>
        <w:br/>
        <w:t>Salary Cap Year in which the resulting securities later</w:t>
      </w:r>
      <w:r>
        <w:br/>
        <w:t>become Publicly Tradable, whichever is first;</w:t>
      </w:r>
      <w:r>
        <w:br/>
        <w:t>(C) if the equity securities (including contingent securities</w:t>
      </w:r>
      <w:r>
        <w:br/>
        <w:t>and any securities resulting from the exercise or</w:t>
      </w:r>
      <w:r>
        <w:br/>
        <w:t>conversion of contingent securities) are not Publicly</w:t>
      </w:r>
      <w:r>
        <w:br/>
        <w:t>Tradable at the time of receipt (or, in the case of</w:t>
      </w:r>
      <w:r>
        <w:br/>
        <w:t>contingent securities, at the time of exercise or</w:t>
      </w:r>
      <w:r>
        <w:br/>
        <w:t>conversion), no BRI value shall be attributable to such</w:t>
      </w:r>
      <w:r>
        <w:br/>
        <w:t>securities until (x) they become Publicly Tradable or</w:t>
      </w:r>
      <w:r>
        <w:br/>
        <w:t>are sold or otherwise transferre d for consideration</w:t>
      </w:r>
      <w:r>
        <w:br/>
        <w:t>other than securities that are not Publicly Tradable,</w:t>
      </w:r>
      <w:r>
        <w:br/>
        <w:t>whichever is first, at which time the Publicly Traded</w:t>
      </w:r>
      <w:r>
        <w:br/>
        <w:t>Value or Net Proceeds, as applicable, will be included</w:t>
      </w:r>
      <w:r>
        <w:br/>
        <w:t>in BRI commencing in the Salary Cap Year in which</w:t>
      </w:r>
      <w:r>
        <w:br/>
        <w:t>such event occurs or (y ) they are specifically pledged</w:t>
      </w:r>
      <w:r>
        <w:br/>
        <w:t>and valued as part of a transaction that provides</w:t>
      </w:r>
      <w:r>
        <w:br/>
        <w:t>liquidity without selling the equity position, even if</w:t>
      </w:r>
      <w:r>
        <w:br/>
        <w:t>other assets are also pledged as a part of such</w:t>
      </w:r>
      <w:r>
        <w:br/>
        <w:t>transaction, in which case BRI will include an amount</w:t>
      </w:r>
      <w:r>
        <w:br/>
        <w:t>equal to the spec ific value assigned to the equity</w:t>
      </w:r>
      <w:r>
        <w:br/>
        <w:t>securities (“Specifically Assigned Value”) commencing</w:t>
      </w:r>
      <w:r>
        <w:br/>
        <w:t>in the Salary Cap Year in which they are specifically</w:t>
      </w:r>
      <w:r>
        <w:br/>
        <w:t>pledged and valued; or</w:t>
      </w:r>
      <w:r>
        <w:br/>
        <w:t>(D) notwithstanding the foregoing, if any contingent</w:t>
      </w:r>
      <w:r>
        <w:br/>
        <w:t>securities are exercisable or convertible into securities</w:t>
      </w:r>
      <w:r>
        <w:br/>
        <w:t>that are or become Publicly Tradable, but those</w:t>
      </w:r>
      <w:r>
        <w:br/>
        <w:t>contingent securities are not exercised or converted</w:t>
      </w:r>
      <w:r>
        <w:br/>
        <w:t>within one (1) year of any such right, the Players</w:t>
      </w:r>
      <w:r>
        <w:br/>
        <w:t>Association shall have the right, by written notice to</w:t>
      </w:r>
      <w:r>
        <w:br/>
        <w:t>the NBA, to have the Publicly Tra ded Value of such</w:t>
      </w:r>
      <w:r>
        <w:br/>
        <w:t>securities included in BRI as if those contingent</w:t>
      </w:r>
      <w:r>
        <w:br/>
        <w:t>securities had been exercised or converted on the date</w:t>
      </w:r>
      <w:r>
        <w:br/>
        <w:t>of such notice (net of any exercise or conversion price</w:t>
      </w:r>
      <w:r>
        <w:br/>
        <w:t>and taxes, as determined below).</w:t>
      </w:r>
    </w:p>
    <w:p>
      <w:r>
        <w:t>162 Article VII</w:t>
      </w:r>
      <w:r>
        <w:br/>
        <w:t>(ii) For purposes of this Section 1(a)(13), (A) “ Publicly</w:t>
      </w:r>
      <w:r>
        <w:br/>
        <w:t>Tradable” means (x) the applicable equity securities have</w:t>
      </w:r>
      <w:r>
        <w:br/>
        <w:t>been registered for sale under applicable state, federal and</w:t>
      </w:r>
      <w:r>
        <w:br/>
        <w:t>foreign laws, are listed and tradable on a generally recognized</w:t>
      </w:r>
      <w:r>
        <w:br/>
        <w:t>stock exchange or in the over-the-counter market, or (y) the</w:t>
      </w:r>
      <w:r>
        <w:br/>
        <w:t>applicable equity securities can be readily purchased and sold</w:t>
      </w:r>
      <w:r>
        <w:br/>
        <w:t>on a nationally recognized secondary market ( e.g., without</w:t>
      </w:r>
      <w:r>
        <w:br/>
        <w:t>limitation on any example, shares in “Facebook” as of the</w:t>
      </w:r>
      <w:r>
        <w:br/>
        <w:t>date of the 2011 CBA), and in each case under (x) and (y),</w:t>
      </w:r>
      <w:r>
        <w:br/>
        <w:t>any contractual or o ther prohibition or limitation on sale</w:t>
      </w:r>
      <w:r>
        <w:br/>
        <w:t>would not preclude a sale; (B) “Publicly Traded Value”</w:t>
      </w:r>
      <w:r>
        <w:br/>
        <w:t>means the weighted average daily trading price of the</w:t>
      </w:r>
      <w:r>
        <w:br/>
        <w:t>applicable equity securities for the thirty (30) trading days</w:t>
      </w:r>
      <w:r>
        <w:br/>
        <w:t>(x) preceding the date of receipt if the securities are Publicly</w:t>
      </w:r>
      <w:r>
        <w:br/>
        <w:t>Tradable prior to that date or (y) following the date they</w:t>
      </w:r>
      <w:r>
        <w:br/>
        <w:t>become Publicly Tradable; provided that if such equity</w:t>
      </w:r>
      <w:r>
        <w:br/>
        <w:t>securities are sold during the Salary Cap Year in which their</w:t>
      </w:r>
      <w:r>
        <w:br/>
        <w:t>Publicly Traded Value is first included in BRI, the “Publicly</w:t>
      </w:r>
      <w:r>
        <w:br/>
        <w:t>Traded Value” of such equity securities shall be the Net</w:t>
      </w:r>
      <w:r>
        <w:br/>
        <w:t>Proceeds from such sale; (C) “Net Proceeds” means the</w:t>
      </w:r>
      <w:r>
        <w:br/>
        <w:t>proceeds received by the selling entity from the applicable</w:t>
      </w:r>
      <w:r>
        <w:br/>
        <w:t>sale, net of commissions and reasonable expenses relating to</w:t>
      </w:r>
      <w:r>
        <w:br/>
        <w:t>such sale, any exercis e or conversion price with respect to</w:t>
      </w:r>
      <w:r>
        <w:br/>
        <w:t>securities resulting from the exercise or conversion of</w:t>
      </w:r>
      <w:r>
        <w:br/>
        <w:t>contingent securities, and any applicable taxes of the selling</w:t>
      </w:r>
      <w:r>
        <w:br/>
        <w:t>entity (or if the selling entity is a pass -through entity for</w:t>
      </w:r>
      <w:r>
        <w:br/>
        <w:t>income tax purposes, such entity’s ow ners), which shall be</w:t>
      </w:r>
      <w:r>
        <w:br/>
        <w:t>determined using a tax rate equivalent to the highest</w:t>
      </w:r>
      <w:r>
        <w:br/>
        <w:t>marginal combined federal, state and local tax rate that</w:t>
      </w:r>
      <w:r>
        <w:br/>
        <w:t>would be applicable in the locale where the principal place</w:t>
      </w:r>
      <w:r>
        <w:br/>
        <w:t>of business of the selling entity is located, which in the case</w:t>
      </w:r>
      <w:r>
        <w:br/>
        <w:t>of a Team or a Related Party of a Team shall be deemed to</w:t>
      </w:r>
      <w:r>
        <w:br/>
        <w:t>be the locale of the arena in which the Team plays more than</w:t>
      </w:r>
      <w:r>
        <w:br/>
        <w:t>one-half of its Regular Season home games; and (D) a sale</w:t>
      </w:r>
      <w:r>
        <w:br/>
        <w:t>of equity securities shall not be subject to inclusion in BRI if</w:t>
      </w:r>
      <w:r>
        <w:br/>
        <w:t>the sale is p art of a larger transaction in which (x) BRI has</w:t>
      </w:r>
      <w:r>
        <w:br/>
        <w:t>been fully accounted for or (y) all or substantially all of the</w:t>
      </w:r>
      <w:r>
        <w:br/>
        <w:t>assets of an NBA-related entity or business unit thereof are</w:t>
      </w:r>
      <w:r>
        <w:br/>
        <w:t>sold and such equity securities do not represent a majority</w:t>
      </w:r>
      <w:r>
        <w:br/>
        <w:t>of the value in such t ransaction. In all cases, the Publicly</w:t>
      </w:r>
    </w:p>
    <w:p>
      <w:r>
        <w:t>Article VII 163</w:t>
      </w:r>
      <w:r>
        <w:br/>
        <w:t>Traded Value of, Net Proceeds from, or Specifically</w:t>
      </w:r>
      <w:r>
        <w:br/>
        <w:t>Assigned Value of the applicable equity securities will be</w:t>
      </w:r>
      <w:r>
        <w:br/>
        <w:t>included in BRI over a five (5) year amortization period</w:t>
      </w:r>
      <w:r>
        <w:br/>
        <w:t>(inclusive of the Salary Cap Year in which such Publicly</w:t>
      </w:r>
      <w:r>
        <w:br/>
        <w:t>Traded or Specifically Assigned Value is first included in</w:t>
      </w:r>
      <w:r>
        <w:br/>
        <w:t>BRI), even if such equity securities are sold during such</w:t>
      </w:r>
      <w:r>
        <w:br/>
        <w:t>five (5) year period.</w:t>
      </w:r>
      <w:r>
        <w:br/>
        <w:t>(iii) For the avoidance of doubt, (A) in no event shall the value</w:t>
      </w:r>
      <w:r>
        <w:br/>
        <w:t>of, or proceeds or distributions from, equity securities in</w:t>
      </w:r>
      <w:r>
        <w:br/>
        <w:t>NBA-related entities be included in BRI, and (B) the value</w:t>
      </w:r>
      <w:r>
        <w:br/>
        <w:t>of, or proceeds or distributions from, equity securities in</w:t>
      </w:r>
      <w:r>
        <w:br/>
        <w:t>non-NBA-related entities shall be included in BRI</w:t>
      </w:r>
      <w:r>
        <w:br/>
        <w:t>exclusively pursuant to this Section 1(a )(13), and only once</w:t>
      </w:r>
      <w:r>
        <w:br/>
        <w:t>under the applicable provision of Section 1(a)(13)(i) above.</w:t>
      </w:r>
      <w:r>
        <w:br/>
        <w:t>(14) International Development and Operations Expenses. The NBA and</w:t>
      </w:r>
      <w:r>
        <w:br/>
        <w:t>League-related entities may deduct from BRI expenses related to the</w:t>
      </w:r>
      <w:r>
        <w:br/>
        <w:t>development and operation of the League’s international business</w:t>
      </w:r>
      <w:r>
        <w:br/>
        <w:t>(“Newly-Deductible International Expenses”), subject to a limit of</w:t>
      </w:r>
      <w:r>
        <w:br/>
        <w:t>ten percent (10%) of the League’s gross BRI international revenues</w:t>
      </w:r>
      <w:r>
        <w:br/>
        <w:t>(the allowed amount of such expense following application of the</w:t>
      </w:r>
      <w:r>
        <w:br/>
        <w:t>ten percent (10%) cap being the “Allowed Newly -Deductible</w:t>
      </w:r>
      <w:r>
        <w:br/>
        <w:t>International Expenses”). Newly-Deductible International</w:t>
      </w:r>
      <w:r>
        <w:br/>
        <w:t>Expenses for any Salary Cap Year shall include all such international</w:t>
      </w:r>
      <w:r>
        <w:br/>
        <w:t>expenses incurred at the League level that are not otherwise</w:t>
      </w:r>
      <w:r>
        <w:br/>
        <w:t>deductible under this Agreement (excluding expenses in</w:t>
      </w:r>
      <w:r>
        <w:br/>
        <w:t>currently-deductible categories that are in excess of applicable</w:t>
      </w:r>
      <w:r>
        <w:br/>
        <w:t>percentage-of-revenue expense caps and the write -down of equity</w:t>
      </w:r>
      <w:r>
        <w:br/>
        <w:t>investments). For the purposes of this Agreement, the League’s</w:t>
      </w:r>
      <w:r>
        <w:br/>
        <w:t>gross BRI international revenue and Newly -Deductible</w:t>
      </w:r>
      <w:r>
        <w:br/>
        <w:t>International Expenses for the 2021- 22 Salary Cap Year were the</w:t>
      </w:r>
      <w:r>
        <w:br/>
        <w:t>amounts set forth in the parties’ letter agreement dated</w:t>
      </w:r>
      <w:r>
        <w:br/>
        <w:t>June 28, 2023.</w:t>
      </w:r>
      <w:r>
        <w:br/>
        <w:t>(15) Miscellaneous BRI Accounting Rules.</w:t>
      </w:r>
      <w:r>
        <w:br/>
        <w:t>(i) Team charter travel expenses for Regular Season games,</w:t>
      </w:r>
      <w:r>
        <w:br/>
        <w:t>associated with broadcast and other personnel for whom</w:t>
      </w:r>
      <w:r>
        <w:br/>
        <w:t>such travel expenses are otherwise deductible (for example,</w:t>
      </w:r>
    </w:p>
    <w:p>
      <w:r>
        <w:t>164 Article VII</w:t>
      </w:r>
      <w:r>
        <w:br/>
        <w:t>without limitation on any other example, Team personnel</w:t>
      </w:r>
      <w:r>
        <w:br/>
        <w:t>traveling in connection with the sale of Team sponsorships),</w:t>
      </w:r>
      <w:r>
        <w:br/>
        <w:t>shall be deductible at fifty percent (50%).</w:t>
      </w:r>
      <w:r>
        <w:br/>
        <w:t>(ii) BRI for premium seating, in respect of : (A) bunker, super,</w:t>
      </w:r>
      <w:r>
        <w:br/>
        <w:t>and party suites, (B) theatre boxes, loge boxes, and other</w:t>
      </w:r>
      <w:r>
        <w:br/>
        <w:t>such non- traditional premium seating inventory, and</w:t>
      </w:r>
      <w:r>
        <w:br/>
        <w:t>(C) traditional club seats, shall be calculated by using the</w:t>
      </w:r>
      <w:r>
        <w:br/>
        <w:t>parties’ previously-agreed upon methods, as reflected in the</w:t>
      </w:r>
      <w:r>
        <w:br/>
        <w:t>Audit Report for the 2015-16 Salary Cap Year.</w:t>
      </w:r>
      <w:r>
        <w:br/>
        <w:t>(iii) To the extent salary paid to a person who also owns an</w:t>
      </w:r>
      <w:r>
        <w:br/>
        <w:t>interest in the Team would otherwise be deductible from</w:t>
      </w:r>
      <w:r>
        <w:br/>
        <w:t>BRI, such salary shall only be deductible for BRI purposes</w:t>
      </w:r>
      <w:r>
        <w:br/>
        <w:t>only if all of the following criteria are met and if the expense</w:t>
      </w:r>
      <w:r>
        <w:br/>
        <w:t>otherwise qualifies for such deduction (for example, without</w:t>
      </w:r>
      <w:r>
        <w:br/>
        <w:t>limitation, the salary is related to the BRI against which it is</w:t>
      </w:r>
      <w:r>
        <w:br/>
        <w:t>deducted): (A) the owner owns less than seven and one-half</w:t>
      </w:r>
      <w:r>
        <w:br/>
        <w:t>percent (7.5%) of the Team; (B) the job being performed by</w:t>
      </w:r>
      <w:r>
        <w:br/>
        <w:t>the owner would otherwise be performed by a non- owner</w:t>
      </w:r>
      <w:r>
        <w:br/>
        <w:t>staff member; (C) the job being performed by the owner is</w:t>
      </w:r>
      <w:r>
        <w:br/>
        <w:t>his/her full time job and he/she has no other roles with</w:t>
      </w:r>
      <w:r>
        <w:br/>
        <w:t>outside companies (with the exception of limited duty Board</w:t>
      </w:r>
      <w:r>
        <w:br/>
        <w:t>roles); (D) th e salary being earned is reasonable and</w:t>
      </w:r>
      <w:r>
        <w:br/>
        <w:t>customary, relative to what a non -owner staff member</w:t>
      </w:r>
      <w:r>
        <w:br/>
        <w:t>would earn, for the services being provided; and (E) there</w:t>
      </w:r>
      <w:r>
        <w:br/>
        <w:t>are no other individuals performing substantially the same</w:t>
      </w:r>
      <w:r>
        <w:br/>
        <w:t>role employed by the Team where the role is s uch that</w:t>
      </w:r>
      <w:r>
        <w:br/>
        <w:t>ordinarily there is only one person performing it (for</w:t>
      </w:r>
      <w:r>
        <w:br/>
        <w:t>example, without limitation, Team president).</w:t>
      </w:r>
      <w:r>
        <w:br/>
        <w:t>(iv) With respect to expenses associated with League -related</w:t>
      </w:r>
      <w:r>
        <w:br/>
        <w:t>entity advertising and public relations campaigns: (A) the</w:t>
      </w:r>
      <w:r>
        <w:br/>
        <w:t>expenses will be allocated to BRI and non- BRI revenue</w:t>
      </w:r>
      <w:r>
        <w:br/>
        <w:t>categories according to the methodology agreed to by the</w:t>
      </w:r>
      <w:r>
        <w:br/>
        <w:t>parties in connection with the final Audit Report for the</w:t>
      </w:r>
      <w:r>
        <w:br/>
        <w:t>2015-16 Salary Cap Year, except that such expenses shall</w:t>
      </w:r>
      <w:r>
        <w:br/>
        <w:t>also be allocated to the NBA’s Regular Season gate</w:t>
      </w:r>
      <w:r>
        <w:br/>
        <w:t>assessment during the Salary Cap Year in addition to the</w:t>
      </w:r>
      <w:r>
        <w:br/>
        <w:t>other categories previously included in the allocation; and</w:t>
      </w:r>
    </w:p>
    <w:p>
      <w:r>
        <w:t>Article VII 165</w:t>
      </w:r>
      <w:r>
        <w:br/>
        <w:t>(B) the expenses shall be deducted from BRI, subject to</w:t>
      </w:r>
      <w:r>
        <w:br/>
        <w:t>Section 1(a)(6)(ii) above.</w:t>
      </w:r>
      <w:r>
        <w:br/>
        <w:t>(v) Revenues and expenses related to the new In -Season</w:t>
      </w:r>
      <w:r>
        <w:br/>
        <w:t>Tournament (“IST”) shall be included in BRI as follows :</w:t>
      </w:r>
      <w:r>
        <w:br/>
        <w:t>(A) revenues and expenses from home-market Group Stage</w:t>
      </w:r>
      <w:r>
        <w:br/>
        <w:t>games and IST Quarterfinals games not played in a neutral</w:t>
      </w:r>
      <w:r>
        <w:br/>
        <w:t>market will be treated as if earned or incurred during a</w:t>
      </w:r>
      <w:r>
        <w:br/>
        <w:t>Regular Season game; (B) notwithstanding anything to the</w:t>
      </w:r>
      <w:r>
        <w:br/>
        <w:t>contrary in this Agreement, including, without limitation,</w:t>
      </w:r>
      <w:r>
        <w:br/>
        <w:t>Article XX, Section 4(c), for purposes of Article VII,</w:t>
      </w:r>
      <w:r>
        <w:br/>
        <w:t>Section 1(a), revenues and expenses from neutral -market</w:t>
      </w:r>
      <w:r>
        <w:br/>
        <w:t>games will be treated as league “Special Events,” subject to</w:t>
      </w:r>
      <w:r>
        <w:br/>
        <w:t>the 100% expense cap for Special Events, except that, during</w:t>
      </w:r>
      <w:r>
        <w:br/>
        <w:t>the 2023-24 and 2024-25 Salary Cap Years only, 50% of the</w:t>
      </w:r>
      <w:r>
        <w:br/>
        <w:t>expenses related to any neutral-market IST game (other than</w:t>
      </w:r>
      <w:r>
        <w:br/>
        <w:t>the IST Finals Game, and excluding any payments from the</w:t>
      </w:r>
      <w:r>
        <w:br/>
        <w:t>NBA to Teams described in the succeeding subpart) will be</w:t>
      </w:r>
      <w:r>
        <w:br/>
        <w:t>treated as T eam expenses subject to Section (1)(a)(6)(v)</w:t>
      </w:r>
      <w:r>
        <w:br/>
        <w:t>above; and (C) payments from the NBA to T eams for</w:t>
      </w:r>
      <w:r>
        <w:br/>
        <w:t>participation in neutral-market IST games will be included in</w:t>
      </w:r>
      <w:r>
        <w:br/>
        <w:t>miscellaneous BRI at the T eam level, with the NBA</w:t>
      </w:r>
      <w:r>
        <w:br/>
        <w:t>recording an expense relating to such payment at the League</w:t>
      </w:r>
      <w:r>
        <w:br/>
        <w:t>level in Special Events.</w:t>
      </w:r>
      <w:r>
        <w:br/>
        <w:t>(vi) Barter otherwise includable in BRI will not be excluded</w:t>
      </w:r>
      <w:r>
        <w:br/>
        <w:t>solely on the basis that the bartered- for goods or services</w:t>
      </w:r>
      <w:r>
        <w:br/>
        <w:t>were not used. For the avoidance of doubt, expenses</w:t>
      </w:r>
      <w:r>
        <w:br/>
        <w:t>associated with the receipt and use of bartered goods or</w:t>
      </w:r>
      <w:r>
        <w:br/>
        <w:t>services will be deductible fr om BRI subject to rules</w:t>
      </w:r>
      <w:r>
        <w:br/>
        <w:t>applicable to other expenses ( e.g., that a barter expense is</w:t>
      </w:r>
      <w:r>
        <w:br/>
        <w:t>deductible only where it relates to a category that allows for</w:t>
      </w:r>
      <w:r>
        <w:br/>
        <w:t>deduction of expenses).</w:t>
      </w:r>
      <w:r>
        <w:br/>
        <w:t>(b) Accounting Methods/Lump Sum Payments.</w:t>
      </w:r>
      <w:r>
        <w:br/>
        <w:t>(1) Subject to Sections 1(b)(2) and (b)(3) below, and any provision</w:t>
      </w:r>
      <w:r>
        <w:br/>
        <w:t>hereof that expressly provides for an alternative accounting</w:t>
      </w:r>
      <w:r>
        <w:br/>
        <w:t>treatment, BRI for each Salary Cap Year shall be calculated</w:t>
      </w:r>
      <w:r>
        <w:br/>
        <w:t>exclusively pursuant to the accrual method of financial accounting</w:t>
      </w:r>
    </w:p>
    <w:p>
      <w:r>
        <w:t>166 Article VII</w:t>
      </w:r>
      <w:r>
        <w:br/>
        <w:t>(and not, for any purpose, the cash method of financial accounting)</w:t>
      </w:r>
      <w:r>
        <w:br/>
        <w:t>and in accordance with United States Generally Accepted</w:t>
      </w:r>
      <w:r>
        <w:br/>
        <w:t>Accounting Principles. By way of example, and not limitation, in</w:t>
      </w:r>
      <w:r>
        <w:br/>
        <w:t>the event a team receives a signing bonus in considerat ion for its</w:t>
      </w:r>
      <w:r>
        <w:br/>
        <w:t>agreement to enter into a five (5) year contract for the local telecast</w:t>
      </w:r>
      <w:r>
        <w:br/>
        <w:t>of its games, such signing bonus shall be amortized in equal annual</w:t>
      </w:r>
      <w:r>
        <w:br/>
        <w:t>amounts over the five (5) Salary Cap Years covered by such</w:t>
      </w:r>
      <w:r>
        <w:br/>
        <w:t>television contract.</w:t>
      </w:r>
      <w:r>
        <w:br/>
        <w:t>(2) Except as otherwise prov ided in the case of luxury suites and</w:t>
      </w:r>
      <w:r>
        <w:br/>
        <w:t>premium seat licenses, in no event shall the amortization period for</w:t>
      </w:r>
      <w:r>
        <w:br/>
        <w:t>any lump sum payment exceed seven (7) years.</w:t>
      </w:r>
      <w:r>
        <w:br/>
        <w:t>(3) Any payments that constitute BRI and that are subject to being</w:t>
      </w:r>
      <w:r>
        <w:br/>
        <w:t>repaid to the payor under certain circu mstances (the</w:t>
      </w:r>
      <w:r>
        <w:br/>
        <w:t>“Contingencies”) shall constitute BRI in the Salary Cap Year in</w:t>
      </w:r>
      <w:r>
        <w:br/>
        <w:t>which such payments would have been earned but for the</w:t>
      </w:r>
      <w:r>
        <w:br/>
        <w:t>Contingencies unless, at the time of such payments, the</w:t>
      </w:r>
      <w:r>
        <w:br/>
        <w:t>Contingencies under which the payments would be repaid are likely</w:t>
      </w:r>
      <w:r>
        <w:br/>
        <w:t>to occur, in which case the payments will not be included in BRI</w:t>
      </w:r>
      <w:r>
        <w:br/>
        <w:t>unless and until such time as the Contingencies under which such</w:t>
      </w:r>
      <w:r>
        <w:br/>
        <w:t>repayments would be made do not occur or are not likely to occur.</w:t>
      </w:r>
      <w:r>
        <w:br/>
        <w:t>In the event that a payment that has been included in BRI is</w:t>
      </w:r>
      <w:r>
        <w:br/>
        <w:t>subsequently repaid, BRI shall be reduced by the amount of such</w:t>
      </w:r>
      <w:r>
        <w:br/>
        <w:t>repayment in the Salary Cap Year in which such repayment is made.</w:t>
      </w:r>
      <w:r>
        <w:br/>
        <w:t>In any proceeding commenced before the System Arbitrator relating</w:t>
      </w:r>
      <w:r>
        <w:br/>
        <w:t>to the terms of this Section 1(b)(3), the NBA will bear the burden of</w:t>
      </w:r>
      <w:r>
        <w:br/>
        <w:t>demonstrating that the applicable Contingencies are likely to occur.</w:t>
      </w:r>
      <w:r>
        <w:br/>
        <w:t>(4) With respect to lump sum payments (e.g., signing bonuses) that</w:t>
      </w:r>
      <w:r>
        <w:br/>
        <w:t>constitute BRI and are received by a Team or Related Party under</w:t>
      </w:r>
      <w:r>
        <w:br/>
        <w:t>agreements entered into by a Team or Related Party, for the period,</w:t>
      </w:r>
      <w:r>
        <w:br/>
        <w:t>if any, between (x) the date when the lump sum payment is received</w:t>
      </w:r>
      <w:r>
        <w:br/>
        <w:t>and (y) the beginning of the Salary Cap Year when the amortization</w:t>
      </w:r>
      <w:r>
        <w:br/>
        <w:t>period for the lump sum payment begins pursuant to Section 1(b)(1)</w:t>
      </w:r>
      <w:r>
        <w:br/>
        <w:t>above, BRI shall include in each a pplicable Salary Cap Year during</w:t>
      </w:r>
      <w:r>
        <w:br/>
        <w:t>this period imputed interest on the amount of such lump sum</w:t>
      </w:r>
      <w:r>
        <w:br/>
        <w:t>payment at a rate equal to the one (1) year Treasury Bill rate as</w:t>
      </w:r>
      <w:r>
        <w:br/>
        <w:t>published in The Wall Street Journal on the date the payment was</w:t>
      </w:r>
      <w:r>
        <w:br/>
        <w:t>received; provided, however, tha t such imputed interest shall only</w:t>
      </w:r>
    </w:p>
    <w:p>
      <w:r>
        <w:t>Article VII 167</w:t>
      </w:r>
      <w:r>
        <w:br/>
        <w:t>be calculated and included in BRI if each of the following is satisfied:</w:t>
      </w:r>
      <w:r>
        <w:br/>
        <w:t>(i) the lump sum payment received by the Team or Related Party is</w:t>
      </w:r>
      <w:r>
        <w:br/>
        <w:t>in the amount of one million dollars ($1,000,000) or more; (ii) the</w:t>
      </w:r>
      <w:r>
        <w:br/>
        <w:t>lump sum payment is received by the Team or Related Party at least</w:t>
      </w:r>
      <w:r>
        <w:br/>
        <w:t>twelve (12) months before the start of the Salary Cap Year in which</w:t>
      </w:r>
      <w:r>
        <w:br/>
        <w:t>it will first be included in BRI under Section 1(b)(1) above; and (iii)</w:t>
      </w:r>
      <w:r>
        <w:br/>
        <w:t>the lump sum payment is not related to a ticket, luxury suite or seat</w:t>
      </w:r>
      <w:r>
        <w:br/>
        <w:t>licensing transaction including, without limitation, revenues</w:t>
      </w:r>
      <w:r>
        <w:br/>
        <w:t>included in BRI under Sections 1(a)(1)(i), 1(a)(1)(vii), and 1(a)(1)(x)</w:t>
      </w:r>
      <w:r>
        <w:br/>
        <w:t>above.</w:t>
      </w:r>
      <w:r>
        <w:br/>
        <w:t>(5) Loan proceeds from contractual counterparties that would be</w:t>
      </w:r>
      <w:r>
        <w:br/>
        <w:t>included in BRI if received as payment (rather than a loan) will be</w:t>
      </w:r>
      <w:r>
        <w:br/>
        <w:t>included in BRI if there is no realistic expectation of repayment,</w:t>
      </w:r>
      <w:r>
        <w:br/>
        <w:t>subject to application of the lump sum amortization rules in this</w:t>
      </w:r>
      <w:r>
        <w:br/>
        <w:t>Section 1(b) and allocations for multi-element deals. If amounts in</w:t>
      </w:r>
      <w:r>
        <w:br/>
        <w:t>respect of such a loan are included in BRI, but the loan is</w:t>
      </w:r>
      <w:r>
        <w:br/>
        <w:t>subsequently repaid, BRI shall be reduced by the amount of such</w:t>
      </w:r>
      <w:r>
        <w:br/>
        <w:t>repayment in the Salary Cap Year in which such repayment is made.</w:t>
      </w:r>
      <w:r>
        <w:br/>
        <w:t>(c) “Projected BRI ” for a Salary Cap Year means the amoun t</w:t>
      </w:r>
      <w:r>
        <w:br/>
        <w:t>determined as follows: Prior to the start of each Salary Cap Year, the NBA</w:t>
      </w:r>
      <w:r>
        <w:br/>
        <w:t>and the Players Association shall meet for the purpose of agreeing upon</w:t>
      </w:r>
      <w:r>
        <w:br/>
        <w:t>Projected BRI for that Salary Cap Year. In the absence of an agreement of</w:t>
      </w:r>
      <w:r>
        <w:br/>
        <w:t>the parties otherwise on or pri or to the last day of the Moratorium Period</w:t>
      </w:r>
      <w:r>
        <w:br/>
        <w:t>of the applicable Salary Cap Year, Projected BRI for such Salary Cap Year</w:t>
      </w:r>
      <w:r>
        <w:br/>
        <w:t>shall be the sum of amounts determined in accordance with the following:</w:t>
      </w:r>
      <w:r>
        <w:br/>
        <w:t>(1) With respect to BRI sources other than national broadcast,</w:t>
      </w:r>
      <w:r>
        <w:br/>
        <w:t>national telecast or network cable television contracts, Projected</w:t>
      </w:r>
      <w:r>
        <w:br/>
        <w:t>BRI shall include BRI for the preceding Salary Cap Year, increased</w:t>
      </w:r>
      <w:r>
        <w:br/>
        <w:t>by four and one -half percent (4.5%). For purposes of this</w:t>
      </w:r>
      <w:r>
        <w:br/>
        <w:t>Section 1(c)(1), a contract between or among any League -related</w:t>
      </w:r>
      <w:r>
        <w:br/>
        <w:t>entities and/or Teams shall not be considered national broadcast,</w:t>
      </w:r>
      <w:r>
        <w:br/>
        <w:t>national telecast or network cable television contracts.</w:t>
      </w:r>
      <w:r>
        <w:br/>
        <w:t>(2) With respect to national broadcast, national telecast or network</w:t>
      </w:r>
      <w:r>
        <w:br/>
        <w:t>cable television contracts including the NBA/ABC agreement dated</w:t>
      </w:r>
      <w:r>
        <w:br/>
        <w:t>October 3, 2014 (“NBA/ABC Agreement”) (a copy of which has</w:t>
      </w:r>
      <w:r>
        <w:br/>
        <w:t>been provided to the Players Association) and the NBA/TBS</w:t>
      </w:r>
    </w:p>
    <w:p>
      <w:r>
        <w:t>168 Article VII</w:t>
      </w:r>
      <w:r>
        <w:br/>
        <w:t>agreement, dated October 3, 2014 (“NBA/TBS Agreement”) (a</w:t>
      </w:r>
      <w:r>
        <w:br/>
        <w:t>copy of which has been provided to the Players Association), and</w:t>
      </w:r>
      <w:r>
        <w:br/>
        <w:t>national broadcast, nati onal telecast or network cable television</w:t>
      </w:r>
      <w:r>
        <w:br/>
        <w:t>contracts covering Seasons that succeed the Seasons covered by the</w:t>
      </w:r>
      <w:r>
        <w:br/>
        <w:t>NBA/ABC and NBA/TBS Agreements (“Successor Agreements”)</w:t>
      </w:r>
      <w:r>
        <w:br/>
        <w:t>(copies of which shall be provided to the Players Association within</w:t>
      </w:r>
      <w:r>
        <w:br/>
        <w:t>ten (10) days of execution), Projected BRI for a Salary Cap Year shall</w:t>
      </w:r>
      <w:r>
        <w:br/>
        <w:t>include (i) the rights fees or other non- contingent payments stated</w:t>
      </w:r>
      <w:r>
        <w:br/>
        <w:t>in such contracts with respect to the Season covered by such Salary</w:t>
      </w:r>
      <w:r>
        <w:br/>
        <w:t>Cap Year (as such rights fees or non- contingent payments may be</w:t>
      </w:r>
      <w:r>
        <w:br/>
        <w:t>adjusted by agreement of the parties to such contracts); (ii) the</w:t>
      </w:r>
      <w:r>
        <w:br/>
        <w:t>amounts of revenue sharing proceeds, if any, that are includable in</w:t>
      </w:r>
      <w:r>
        <w:br/>
        <w:t>BRI for such Salary Cap Year pursuant to Section 1(a)(8) above;</w:t>
      </w:r>
      <w:r>
        <w:br/>
        <w:t>(iii) the amounts with respect to contingent payments (other than</w:t>
      </w:r>
      <w:r>
        <w:br/>
        <w:t>revenue sharing proceeds), if any, attributable to Salary Cap Years</w:t>
      </w:r>
      <w:r>
        <w:br/>
        <w:t>covered by this Agreement in Successor Agreements as such</w:t>
      </w:r>
      <w:r>
        <w:br/>
        <w:t>amounts are agreed upon by the parties, or if the parties do not reach</w:t>
      </w:r>
      <w:r>
        <w:br/>
        <w:t>agreement, by the Accountants; and (iv) the amount included in BRI</w:t>
      </w:r>
      <w:r>
        <w:br/>
        <w:t>for the preceding Salary Cap Year with respect to the value of</w:t>
      </w:r>
      <w:r>
        <w:br/>
        <w:t>advertising or promotional time provided to the NBA as part of the</w:t>
      </w:r>
      <w:r>
        <w:br/>
        <w:t>NBA/ABC and NBA/TBS Agreements (or any Successor</w:t>
      </w:r>
      <w:r>
        <w:br/>
        <w:t>Agreements) that is used for any purpose other than those listed in</w:t>
      </w:r>
      <w:r>
        <w:br/>
        <w:t>Sections 1(a)(1)(ii)(A)-(D).</w:t>
      </w:r>
      <w:r>
        <w:br/>
        <w:t>(3) In no event shall the same amounts be included in Projected</w:t>
      </w:r>
      <w:r>
        <w:br/>
        <w:t>BRI or Interim Projected BRI, directly or indirectly, more than once</w:t>
      </w:r>
      <w:r>
        <w:br/>
        <w:t>(including in the event that the terms of any Successor Agreements</w:t>
      </w:r>
      <w:r>
        <w:br/>
        <w:t>would cause the same amounts to be indirectly included in Projected</w:t>
      </w:r>
      <w:r>
        <w:br/>
        <w:t>BRI or Interim Projected BRI for a Salary Cap Year pursuant to</w:t>
      </w:r>
      <w:r>
        <w:br/>
        <w:t>both subsections (1) and (2) above), the purpose of this provision</w:t>
      </w:r>
      <w:r>
        <w:br/>
        <w:t>being to preclude the double-counting of amounts in the calculation</w:t>
      </w:r>
      <w:r>
        <w:br/>
        <w:t>of Projected BRI or Interim Projected BRI, whether in the same or</w:t>
      </w:r>
      <w:r>
        <w:br/>
        <w:t>in multiple Salary Cap Years.</w:t>
      </w:r>
    </w:p>
    <w:p>
      <w:r>
        <w:t>(d) “Local Expansion Team BRI ” means the BRI of the Expansion</w:t>
      </w:r>
      <w:r>
        <w:br/>
        <w:t>Teams during their first two (2) Seasons, but not including the Expansion</w:t>
      </w:r>
      <w:r>
        <w:br/>
        <w:t>Teams’ share of League -wide revenues that are otherwise included in BRI</w:t>
      </w:r>
      <w:r>
        <w:br/>
        <w:t>(including, but not limited to, their share of national television, cable, radio</w:t>
      </w:r>
      <w:r>
        <w:br/>
        <w:t>and other broadcast revenues).</w:t>
      </w:r>
    </w:p>
    <w:p>
      <w:r>
        <w:t>Article VII 169</w:t>
      </w:r>
      <w:r>
        <w:br/>
        <w:t>(e) “Projected Local Expansion Team BRI” means Local Expansion</w:t>
      </w:r>
      <w:r>
        <w:br/>
        <w:t>Team BRI for the immediately preceding Season, increased by four and</w:t>
      </w:r>
      <w:r>
        <w:br/>
        <w:t>one-half percent (4.5%).</w:t>
      </w:r>
      <w:r>
        <w:br/>
        <w:t>(f) “Interim Projected BRI” means a projection of BRI for a Salary Cap</w:t>
      </w:r>
      <w:r>
        <w:br/>
        <w:t>Year using Estimated BRI in place of BRI for the previous Salary Cap Year.</w:t>
      </w:r>
      <w:r>
        <w:br/>
        <w:t>(g) “Barter” means to trade by exchanging one commodity, service or</w:t>
      </w:r>
      <w:r>
        <w:br/>
        <w:t>other non-cash item for another.</w:t>
      </w:r>
      <w:r>
        <w:br/>
        <w:t>(h) “Estimated Total Benefits” means the estimate of Total Benefits for</w:t>
      </w:r>
      <w:r>
        <w:br/>
        <w:t>a Salary Cap Year as set forth in the Interim Audit Report (as defined in</w:t>
      </w:r>
      <w:r>
        <w:br/>
        <w:t>Section 10(a) below) for such Salary Cap Year.</w:t>
      </w:r>
      <w:r>
        <w:br/>
        <w:t>(i) “Estimated Total Salaries” means the estimate of Total Salaries for</w:t>
      </w:r>
      <w:r>
        <w:br/>
        <w:t>a Salary Cap Year as set forth in the Interim Audit Report for such Salary</w:t>
      </w:r>
      <w:r>
        <w:br/>
        <w:t>Cap Year.</w:t>
      </w:r>
      <w:r>
        <w:br/>
        <w:t>(j) “Estimated Total Salaries and Benefits” means the sum of Estimated</w:t>
      </w:r>
      <w:r>
        <w:br/>
        <w:t>Total Benefits and Estimated Total Salaries for a Salary Cap Year as set forth</w:t>
      </w:r>
      <w:r>
        <w:br/>
        <w:t>in the Interim Audit Report for such Salary Cap Year.</w:t>
      </w:r>
      <w:r>
        <w:br/>
        <w:t>(k) “Estimated BRI” means the estimate of BRI for a Salary Cap Year</w:t>
      </w:r>
      <w:r>
        <w:br/>
        <w:t>as set forth in the Interim Audit Report for such Salary Cap Year.</w:t>
      </w:r>
      <w:r>
        <w:br/>
        <w:t>Section 2. Salary Cap, Minimum Team Salary, Tax Level, Apron</w:t>
      </w:r>
      <w:r>
        <w:br/>
        <w:t>Levels, and Draft Pick Penalty.</w:t>
      </w:r>
      <w:r>
        <w:br/>
        <w:t>(a) Calculation of Salary Cap, Minimum Team Salary, Tax Level,</w:t>
      </w:r>
      <w:r>
        <w:br/>
        <w:t>and Apron Levels.</w:t>
      </w:r>
      <w:r>
        <w:br/>
        <w:t>(1) For each Salary Cap Year during the term of this Agreement,</w:t>
      </w:r>
      <w:r>
        <w:br/>
        <w:t>there shall be a Salary Cap. The Salary Cap for each Salary Cap Year</w:t>
      </w:r>
      <w:r>
        <w:br/>
        <w:t>covered by the Term of this Agreement will equal forty -four and</w:t>
      </w:r>
      <w:r>
        <w:br/>
        <w:t>seventy-four one hundredths percent (44.74%) of Projected BRI for</w:t>
      </w:r>
      <w:r>
        <w:br/>
        <w:t>such Salary Cap Year, less Projected Benefits for such Salary Cap</w:t>
      </w:r>
      <w:r>
        <w:br/>
        <w:t>Year, divided by the number of Teams scheduled to play in the NBA</w:t>
      </w:r>
      <w:r>
        <w:br/>
        <w:t>during such Salary Cap Year, other than Exp ansion Teams during</w:t>
      </w:r>
      <w:r>
        <w:br/>
        <w:t>their first two (2) Salary Cap Years in the NBA.</w:t>
      </w:r>
    </w:p>
    <w:p>
      <w:r>
        <w:t>170 Article VII</w:t>
      </w:r>
      <w:r>
        <w:br/>
        <w:t>(2) Notwithstanding Section 2(a)(1) above, in the event that</w:t>
      </w:r>
      <w:r>
        <w:br/>
        <w:t>Projected BRI for any Salary Cap Year in which one or more</w:t>
      </w:r>
      <w:r>
        <w:br/>
        <w:t>Expansion Teams is scheduled to play its second Season, plus</w:t>
      </w:r>
      <w:r>
        <w:br/>
        <w:t>Projected Local Expansion Team BRI for such Salary Cap Year,</w:t>
      </w:r>
      <w:r>
        <w:br/>
        <w:t>multiplied by the applicable percentage of Projected BRI set forth in</w:t>
      </w:r>
      <w:r>
        <w:br/>
        <w:t>Section 2(a)(1) above, less Projected Benefits for such Salary Cap</w:t>
      </w:r>
      <w:r>
        <w:br/>
        <w:t>Year (including for the Expansion Team(s)), divided by the number</w:t>
      </w:r>
      <w:r>
        <w:br/>
        <w:t>of Teams scheduled to play in the NBA during such Salary Cap Year</w:t>
      </w:r>
      <w:r>
        <w:br/>
        <w:t>(including the Expansion Team(s)), exceeds the Salary Cap</w:t>
      </w:r>
      <w:r>
        <w:br/>
        <w:t>calculated in accordance with Section 2(a)(1) above, the Salary Cap</w:t>
      </w:r>
      <w:r>
        <w:br/>
        <w:t>shall equal the amount calculated pursuant to this Section 2(a)(2).</w:t>
      </w:r>
      <w:r>
        <w:br/>
        <w:t>(3) In the event that the Salary Cap for a Salary Cap Year is</w:t>
      </w:r>
      <w:r>
        <w:br/>
        <w:t>calculated based upon an Interim Audit Report for the prior Salary</w:t>
      </w:r>
      <w:r>
        <w:br/>
        <w:t>Cap Year in accordance with Section 2(a)( 7) below and BRI and</w:t>
      </w:r>
      <w:r>
        <w:br/>
        <w:t>Total Salaries and Benefits as set forth in the Audit Report for the</w:t>
      </w:r>
      <w:r>
        <w:br/>
        <w:t>prior Salary Cap Year are different from those in the Interim Audit</w:t>
      </w:r>
      <w:r>
        <w:br/>
        <w:t>Report such that the Salary Cap would have been different from that</w:t>
      </w:r>
      <w:r>
        <w:br/>
        <w:t>based upon the Interim Audit Report, any such difference in the</w:t>
      </w:r>
      <w:r>
        <w:br/>
        <w:t>Salary Cap shall be debited or credited, as the case m ay be, to the</w:t>
      </w:r>
      <w:r>
        <w:br/>
        <w:t>Salary Cap for the subsequent Salary Cap Year, except that, with</w:t>
      </w:r>
      <w:r>
        <w:br/>
        <w:t>respect to the 2029-30 Salary Cap Year (or, in the alternative, if either</w:t>
      </w:r>
      <w:r>
        <w:br/>
        <w:t>the NBA or Players Association exercises its option to terminate this</w:t>
      </w:r>
      <w:r>
        <w:br/>
        <w:t>Agreement pursuant to Article XXX IX, the 2028 -29 Salary Cap</w:t>
      </w:r>
      <w:r>
        <w:br/>
        <w:t>Year) any such differences shall be debited or credited, as the case</w:t>
      </w:r>
      <w:r>
        <w:br/>
        <w:t>may be, to the Salary Cap for the then current Salary Cap Year, in all</w:t>
      </w:r>
      <w:r>
        <w:br/>
        <w:t>such cases with interest (at a rate equal to the one (1) year Treasury</w:t>
      </w:r>
      <w:r>
        <w:br/>
        <w:t>Bill rate as publi shed in The Wall Street Journal on the date of the</w:t>
      </w:r>
      <w:r>
        <w:br/>
        <w:t>issuance of the Interim Audit Report).</w:t>
      </w:r>
      <w:r>
        <w:br/>
        <w:t>(4) For each Salary Cap Year covered by the term of this</w:t>
      </w:r>
      <w:r>
        <w:br/>
        <w:t>Agreement, there shall be:</w:t>
      </w:r>
      <w:r>
        <w:br/>
        <w:t>(i) a Minimum Team Salary equal to ninety percent (90%) of</w:t>
      </w:r>
      <w:r>
        <w:br/>
        <w:t>the Salary Cap for such Salary Cap Year;</w:t>
      </w:r>
      <w:r>
        <w:br/>
        <w:t>(ii) a “Tax Level” equal to one hundred twenty-one and one-half</w:t>
      </w:r>
      <w:r>
        <w:br/>
        <w:t>percent (121.5%) of the Salary Cap for such Salary Cap Year;</w:t>
      </w:r>
    </w:p>
    <w:p>
      <w:r>
        <w:t>Article VII 171</w:t>
      </w:r>
      <w:r>
        <w:br/>
        <w:t>(iii) a “First Apron Level” and a “Second Apron Level” as</w:t>
      </w:r>
      <w:r>
        <w:br/>
        <w:t>follows:</w:t>
      </w:r>
      <w:r>
        <w:br/>
        <w:t>(A) For the 2023- 24 Salary Cap Year, the First Apron</w:t>
      </w:r>
      <w:r>
        <w:br/>
        <w:t>Level shall equal the sum of: (1) the Tax Level for</w:t>
      </w:r>
      <w:r>
        <w:br/>
        <w:t>the 2023-24 Salary Cap Year, and (2) $6.716 million</w:t>
      </w:r>
      <w:r>
        <w:br/>
        <w:t>multiplied by a fraction, the numerator of which is</w:t>
      </w:r>
      <w:r>
        <w:br/>
        <w:t>the average of the Salary Cap for the 2022-23 Salary</w:t>
      </w:r>
      <w:r>
        <w:br/>
        <w:t>Cap Year and the Salary Cap for the 2023 -24 Salary</w:t>
      </w:r>
      <w:r>
        <w:br/>
        <w:t>Cap Year, and the denominator of which is the</w:t>
      </w:r>
      <w:r>
        <w:br/>
        <w:t>Salary Cap for the 2022- 23 Salary Cap Year. For</w:t>
      </w:r>
      <w:r>
        <w:br/>
        <w:t>each subsequent Salary Cap Year, the First Apron</w:t>
      </w:r>
      <w:r>
        <w:br/>
        <w:t>Level shall equal the First Apron Level for the</w:t>
      </w:r>
      <w:r>
        <w:br/>
        <w:t>2023-24 Salary Cap Year multiplied by a fraction, the</w:t>
      </w:r>
      <w:r>
        <w:br/>
        <w:t>numerator of which is the Salary Cap for the</w:t>
      </w:r>
      <w:r>
        <w:br/>
        <w:t>applicable Salary Cap Year and the denominator of</w:t>
      </w:r>
      <w:r>
        <w:br/>
        <w:t>which is the Salary Cap for the 2023 -24 Salary Cap</w:t>
      </w:r>
      <w:r>
        <w:br/>
        <w:t>Year.</w:t>
      </w:r>
      <w:r>
        <w:br/>
        <w:t>(B) For the 2023-24 Salary Cap Year, the Second Apron</w:t>
      </w:r>
      <w:r>
        <w:br/>
        <w:t>Level shall equal the sum of: (1) the Tax Level for</w:t>
      </w:r>
      <w:r>
        <w:br/>
        <w:t>the 2023-24 Salary Cap Year, and (2) $17.5 million.</w:t>
      </w:r>
      <w:r>
        <w:br/>
        <w:t>For each subsequent Salary Cap Year, the Second</w:t>
      </w:r>
      <w:r>
        <w:br/>
        <w:t>Apron Level shall equal the Second Apron Level for</w:t>
      </w:r>
      <w:r>
        <w:br/>
        <w:t>the 2023-24 Salary Cap Year multiplied by a fraction,</w:t>
      </w:r>
      <w:r>
        <w:br/>
        <w:t>the numerator of which is the Salary Cap for the</w:t>
      </w:r>
      <w:r>
        <w:br/>
        <w:t>applicable Salary Cap Year and the denominator of</w:t>
      </w:r>
      <w:r>
        <w:br/>
        <w:t>which is the Salary Cap for the 2023 -24 Salary Cap</w:t>
      </w:r>
      <w:r>
        <w:br/>
        <w:t>Year.</w:t>
      </w:r>
      <w:r>
        <w:br/>
        <w:t>For clarity, for purposes of the foregoing calculations, the Salary Cap</w:t>
      </w:r>
      <w:r>
        <w:br/>
        <w:t>shall be the Salary Cap as calculated in accordance with</w:t>
      </w:r>
      <w:r>
        <w:br/>
        <w:t>Sections 2(a)(1)-(3) above without regard to Sections 2(a)(5) and (6)</w:t>
      </w:r>
      <w:r>
        <w:br/>
        <w:t>below.</w:t>
      </w:r>
      <w:r>
        <w:br/>
        <w:t>For example, assume the Salary Cap for the 2023 -24 Salary Cap Year is</w:t>
      </w:r>
      <w:r>
        <w:br/>
        <w:t>$134 million, for the 2024-25 Salary Cap Year is $140.7 million, and for the</w:t>
      </w:r>
      <w:r>
        <w:br/>
        <w:t>2025-26 Salary Cap Year is $147.735 million (and that no adjustments</w:t>
      </w:r>
      <w:r>
        <w:br/>
        <w:t>pursuant to Section 2(a)(5) below are required in any of those years).</w:t>
      </w:r>
    </w:p>
    <w:p>
      <w:r>
        <w:t>172 Article VII</w:t>
      </w:r>
      <w:r>
        <w:br/>
        <w:t>For the 2023-24 Salary Cap Year:</w:t>
      </w:r>
      <w:r>
        <w:br/>
        <w:t>• The Tax Level would be $162.81 million (i.e., $134 million (the</w:t>
      </w:r>
      <w:r>
        <w:br/>
        <w:t>2023-24 Salary Cap) multiplied by 121.5%);</w:t>
      </w:r>
      <w:r>
        <w:br/>
        <w:t>• The First Apron L evel would be $169.807 million (i.e.,</w:t>
      </w:r>
      <w:r>
        <w:br/>
        <w:t>$162.81 million (the 2023-24 Tax Level) plus an amount equal to</w:t>
      </w:r>
      <w:r>
        <w:br/>
        <w:t>$6.716 million multiplied by a fraction, the numerator of which is</w:t>
      </w:r>
      <w:r>
        <w:br/>
        <w:t>$128.828 million ( the average of the 2022-23 Salary Cap of</w:t>
      </w:r>
      <w:r>
        <w:br/>
        <w:t>$123.655 million and the 2023-24 Salary Cap of $134 million), and</w:t>
      </w:r>
      <w:r>
        <w:br/>
        <w:t>the denominator of which is $123.655 million (the 2022-23 Salary</w:t>
      </w:r>
      <w:r>
        <w:br/>
        <w:t>Cap)); and</w:t>
      </w:r>
      <w:r>
        <w:br/>
        <w:t>• The Second Apron Level would be $180.31 million (i.e.,</w:t>
      </w:r>
      <w:r>
        <w:br/>
        <w:t>$162.81 million (the 2023-24 Tax Level) plus $17.5 million).</w:t>
      </w:r>
      <w:r>
        <w:br/>
        <w:t>For the 2024-25 Salary Cap Year:</w:t>
      </w:r>
      <w:r>
        <w:br/>
        <w:t>• The Tax Level would be $170.951 million (i.e., $140.7 million</w:t>
      </w:r>
      <w:r>
        <w:br/>
        <w:t>multiplied by 121.5%);</w:t>
      </w:r>
      <w:r>
        <w:br/>
        <w:t>• The First Apron Level would be $178.297 million (i.e.,</w:t>
      </w:r>
      <w:r>
        <w:br/>
        <w:t>$169.807 million (the 2023-24 First Apron Level) multiplied by a</w:t>
      </w:r>
      <w:r>
        <w:br/>
        <w:t>fraction, the numerator of which is $140.7 m illion (the 2024-25</w:t>
      </w:r>
      <w:r>
        <w:br/>
        <w:t>Salary Cap) and the denominator of which is $134 million (the</w:t>
      </w:r>
      <w:r>
        <w:br/>
        <w:t>2023-24 Salary Cap)); and</w:t>
      </w:r>
      <w:r>
        <w:br/>
        <w:t>• The Second Apron Level would be $189.326 million (i.e., $180.31</w:t>
      </w:r>
      <w:r>
        <w:br/>
        <w:t>million (the 2023-24 Second Apron Level) multiplied by a fraction,</w:t>
      </w:r>
      <w:r>
        <w:br/>
        <w:t>the numerator of which is $140.7 million (the 2024-25 Salary Cap)</w:t>
      </w:r>
      <w:r>
        <w:br/>
        <w:t>and the denominator of which is $134 million (the 2023-24 Salary</w:t>
      </w:r>
      <w:r>
        <w:br/>
        <w:t>Cap)).</w:t>
      </w:r>
      <w:r>
        <w:br/>
        <w:t>For the 2025-26 Salary Cap Year:</w:t>
      </w:r>
      <w:r>
        <w:br/>
        <w:t>• The Tax Level would be $179.498 million (i.e., $147.735 million</w:t>
      </w:r>
      <w:r>
        <w:br/>
        <w:t>multiplied by 121.5%);</w:t>
      </w:r>
      <w:r>
        <w:br/>
        <w:t>• The First Apron Level would be $187.212 million (i.e., $169.807</w:t>
      </w:r>
      <w:r>
        <w:br/>
        <w:t>million (the 2023-24 First Apron Level) multiplied by a fraction, the</w:t>
      </w:r>
      <w:r>
        <w:br/>
        <w:t>numerator of which is $147.735 million (the 2025-26 Salary Cap)</w:t>
      </w:r>
      <w:r>
        <w:br/>
        <w:t>and the denominator of which is $134 million (the 2023-24 Sala ry</w:t>
      </w:r>
      <w:r>
        <w:br/>
        <w:t>Cap)); and</w:t>
      </w:r>
    </w:p>
    <w:p>
      <w:r>
        <w:t>Article VII 173</w:t>
      </w:r>
      <w:r>
        <w:br/>
        <w:t>• The Second Apron Level would be $198.792 million (i.e., $180.31</w:t>
      </w:r>
      <w:r>
        <w:br/>
        <w:t>million (the 2023-24 Second Apron Level) multiplied by a fraction,</w:t>
      </w:r>
      <w:r>
        <w:br/>
        <w:t>the numerator of which is $147.735 (the 2025-26 Salary Cap) and</w:t>
      </w:r>
      <w:r>
        <w:br/>
        <w:t>the denominator of which is $134 million (the 2023-24 Salary Cap)).</w:t>
      </w:r>
      <w:r>
        <w:br/>
        <w:t>(5) (i) For each Salary Cap Year beginning with the 2023 -24 Salary</w:t>
      </w:r>
      <w:r>
        <w:br/>
        <w:t>Cap Year, in the event that (A) there is a Shortfall Amount (as</w:t>
      </w:r>
      <w:r>
        <w:br/>
        <w:t>defined in Section 12(a)(21) below) for such Salary Cap Year,</w:t>
      </w:r>
      <w:r>
        <w:br/>
        <w:t>and (B) the Carryover Amount (as defined in Section 12(a)(12)</w:t>
      </w:r>
      <w:r>
        <w:br/>
        <w:t>below) in respect of the subsequent Salary Cap Year is equal to</w:t>
      </w:r>
      <w:r>
        <w:br/>
        <w:t>zero (0), then the Salary Cap, Minimum Team Salary, Tax Level,</w:t>
      </w:r>
      <w:r>
        <w:br/>
        <w:t>First Apron Level, and Second Apron Level for such</w:t>
      </w:r>
      <w:r>
        <w:br/>
        <w:t>subsequent Salary Cap Year (as calculated in accordance with</w:t>
      </w:r>
      <w:r>
        <w:br/>
        <w:t>Sections 2(a)(1)-(4) above) shall each be increased by an amount</w:t>
      </w:r>
      <w:r>
        <w:br/>
        <w:t>equal to the Shortfall Amount divided by the number of Teams</w:t>
      </w:r>
      <w:r>
        <w:br/>
        <w:t>in the NBA during such subsequent Salary Cap Year (other</w:t>
      </w:r>
      <w:r>
        <w:br/>
        <w:t>than Expansion Teams in their first two (2) Salary Cap Years in</w:t>
      </w:r>
      <w:r>
        <w:br/>
        <w:t>the NBA).</w:t>
      </w:r>
      <w:r>
        <w:br/>
        <w:t>(ii) For each Salary Cap Year beginning with the 2023 -24 Salary</w:t>
      </w:r>
      <w:r>
        <w:br/>
        <w:t>Cap Year, in the event that there is an Overage Amount (as</w:t>
      </w:r>
      <w:r>
        <w:br/>
        <w:t>defined in Section 12(a)(20) below) for such Salary Cap Year</w:t>
      </w:r>
      <w:r>
        <w:br/>
        <w:t>that exceeds six percent (6%) of Total Salaries and Benefits,</w:t>
      </w:r>
      <w:r>
        <w:br/>
        <w:t>then the Salary Cap, Minimum Team Salary, Tax Level, First</w:t>
      </w:r>
      <w:r>
        <w:br/>
        <w:t>Apron Level, and Second Apron Level for the subsequent</w:t>
      </w:r>
      <w:r>
        <w:br/>
        <w:t>Salary Cap Year (as calculated in accordance with Sections</w:t>
      </w:r>
      <w:r>
        <w:br/>
        <w:t>2(a)(1)-(4) above) shall each be reduced by an amount</w:t>
      </w:r>
      <w:r>
        <w:br/>
        <w:t>calculated as follows:</w:t>
      </w:r>
      <w:r>
        <w:br/>
        <w:t>STEP 1: Subtract six percent (6%) of Total Salaries and</w:t>
      </w:r>
      <w:r>
        <w:br/>
        <w:t>Benefits from the Overage Amount.</w:t>
      </w:r>
      <w:r>
        <w:br/>
        <w:t>STEP 2: If Projected BRI for the subsequent Salary Cap</w:t>
      </w:r>
      <w:r>
        <w:br/>
        <w:t>Year does not exceed BRI for the Salary Cap Year</w:t>
      </w:r>
      <w:r>
        <w:br/>
        <w:t>by more than eight percent (8%) of BRI for the</w:t>
      </w:r>
      <w:r>
        <w:br/>
        <w:t>Salary Cap Year or the Overage Amount described</w:t>
      </w:r>
      <w:r>
        <w:br/>
        <w:t>above exceeds nine percent (9%) of Total Salaries</w:t>
      </w:r>
      <w:r>
        <w:br/>
        <w:t>and Benefits, then divide the result of Step 1 by the</w:t>
      </w:r>
      <w:r>
        <w:br/>
        <w:t>number of Teams in the NBA during the</w:t>
      </w:r>
      <w:r>
        <w:br/>
        <w:t>subsequent Salary Cap Year (other than Expansion</w:t>
      </w:r>
    </w:p>
    <w:p>
      <w:r>
        <w:t>174 Article VII</w:t>
      </w:r>
      <w:r>
        <w:br/>
        <w:t>Teams in their first two (2) Salary Cap Years in the</w:t>
      </w:r>
      <w:r>
        <w:br/>
        <w:t>NBA). The result of this calculation is the amount</w:t>
      </w:r>
      <w:r>
        <w:br/>
        <w:t>of the reduction in each of the Salary Cap,</w:t>
      </w:r>
      <w:r>
        <w:br/>
        <w:t>Minimum Team Salary, Tax Level, First Apron</w:t>
      </w:r>
      <w:r>
        <w:br/>
        <w:t>Level, and Second Apron Level for such</w:t>
      </w:r>
      <w:r>
        <w:br/>
        <w:t>subsequent Salary Cap Year, and no further steps</w:t>
      </w:r>
      <w:r>
        <w:br/>
        <w:t>are required.</w:t>
      </w:r>
      <w:r>
        <w:br/>
        <w:t>If Projected B RI for the subsequent Salary Cap</w:t>
      </w:r>
      <w:r>
        <w:br/>
        <w:t>Year exceeds one hundred eight percent (108%) of</w:t>
      </w:r>
      <w:r>
        <w:br/>
        <w:t>BRI for the Salary Cap Year and the Overage</w:t>
      </w:r>
      <w:r>
        <w:br/>
        <w:t>Amount described above does not exceed nine</w:t>
      </w:r>
      <w:r>
        <w:br/>
        <w:t>percent (9%) of Total Salaries and Benefits, then</w:t>
      </w:r>
      <w:r>
        <w:br/>
        <w:t>proceed to Step 3.</w:t>
      </w:r>
      <w:r>
        <w:br/>
        <w:t>STEP 3: Subtract one hundred eight percent (108%) of BRI</w:t>
      </w:r>
      <w:r>
        <w:br/>
        <w:t>for the Salary Cap Year from Projected BRI for the</w:t>
      </w:r>
      <w:r>
        <w:br/>
        <w:t>subsequent Salary Cap Year.</w:t>
      </w:r>
      <w:r>
        <w:br/>
        <w:t>STEP 4: Multiply the result of Step 3 by fifty percent (50%).</w:t>
      </w:r>
      <w:r>
        <w:br/>
        <w:t>STEP 5: Subtract the result of Step 4 from the result of</w:t>
      </w:r>
      <w:r>
        <w:br/>
        <w:t>Step 1. If the re sult of this step is less than</w:t>
      </w:r>
      <w:r>
        <w:br/>
        <w:t>zero (0), then no adjustments shall be made to the</w:t>
      </w:r>
      <w:r>
        <w:br/>
        <w:t>Salary Cap, Minimum Team Salary, Tax Level,</w:t>
      </w:r>
      <w:r>
        <w:br/>
        <w:t>First Apron Level, or Second Apron Level for the</w:t>
      </w:r>
      <w:r>
        <w:br/>
        <w:t>subsequent Salary Cap Year, and no further steps</w:t>
      </w:r>
      <w:r>
        <w:br/>
        <w:t>are required.</w:t>
      </w:r>
      <w:r>
        <w:br/>
        <w:t>STEP 6: Divide the result of Step 5 by the number of</w:t>
      </w:r>
      <w:r>
        <w:br/>
        <w:t>Teams in the NBA during such subsequent Salary</w:t>
      </w:r>
      <w:r>
        <w:br/>
        <w:t>Cap Year (other than Expansion Teams in their</w:t>
      </w:r>
      <w:r>
        <w:br/>
        <w:t>first two (2) Salary Cap Years in the NBA). The</w:t>
      </w:r>
      <w:r>
        <w:br/>
        <w:t>result of this calculation is the amount of the</w:t>
      </w:r>
      <w:r>
        <w:br/>
        <w:t>reduction in each of the Salary Cap, Minimum</w:t>
      </w:r>
      <w:r>
        <w:br/>
        <w:t>Team Salary, Tax Level, First Apron Level, and</w:t>
      </w:r>
      <w:r>
        <w:br/>
        <w:t>Second Apron Level for such subsequent Salary</w:t>
      </w:r>
      <w:r>
        <w:br/>
        <w:t>Cap Year.</w:t>
      </w:r>
    </w:p>
    <w:p>
      <w:r>
        <w:t>Article VII 175</w:t>
      </w:r>
      <w:r>
        <w:br/>
        <w:t>Example: Assume: (i) 2024-25 Total Salaries and Benefits is $5.5 billion, the</w:t>
      </w:r>
      <w:r>
        <w:br/>
        <w:t>2024-25 Designated Share is $5.1 billion, and the resulting 2024-25 Overage</w:t>
      </w:r>
      <w:r>
        <w:br/>
        <w:t>Amount is $400 million (which equals approximately 7.3% of Total Salaries</w:t>
      </w:r>
      <w:r>
        <w:br/>
        <w:t>and Benefits); (ii) 2025-26 Projected BRI is $10.5 billion, 2024-25 BRI is</w:t>
      </w:r>
      <w:r>
        <w:br/>
        <w:t>$10 billion, and thus 2025-26 Projected BRI exceeds 2024 -25 BRI by 5%;</w:t>
      </w:r>
      <w:r>
        <w:br/>
        <w:t>and (iii) there are 30 Teams in the NBA in the 2025-26 Season. The 2025-</w:t>
      </w:r>
      <w:r>
        <w:br/>
        <w:t>26 Salary Cap, Minimum Team Salary, Tax Level, First Apron Level, and</w:t>
      </w:r>
      <w:r>
        <w:br/>
        <w:t>Second Apron Level would each be reduced by $2,333,333 (i.e., $70 million</w:t>
      </w:r>
      <w:r>
        <w:br/>
        <w:t>(i.e., 2024-25 Overage Amount of $400 million less $330 million (i.e., 6% of</w:t>
      </w:r>
      <w:r>
        <w:br/>
        <w:t>2024-25 Total Salaries and Benefits) divided by 30 (i.e., the number of Teams</w:t>
      </w:r>
      <w:r>
        <w:br/>
        <w:t>in the NBA during the 2025-26 Season)).</w:t>
      </w:r>
      <w:r>
        <w:br/>
        <w:t>Example: Same assumptions as in the prior example, except assume 2025 -26</w:t>
      </w:r>
      <w:r>
        <w:br/>
        <w:t>Projected BRI is $10.9 billion (instead of $10.5 billion), and thus 2025-26</w:t>
      </w:r>
      <w:r>
        <w:br/>
        <w:t>Projected BRI exceeds 2024 -25 BRI by 9%. The 2025 -26 Salary Cap,</w:t>
      </w:r>
      <w:r>
        <w:br/>
        <w:t>Minimum Team Salary, Tax Level, First Apron Level, and Second Apron</w:t>
      </w:r>
      <w:r>
        <w:br/>
        <w:t>Level would each be reduced by $666,667 (i.e., the difference between the $70</w:t>
      </w:r>
      <w:r>
        <w:br/>
        <w:t>million from the prior example and $50 million (i.e., 50% of $100 million (i.e.,</w:t>
      </w:r>
      <w:r>
        <w:br/>
        <w:t>2025-26 Projected BRI of $10.9 billion less $10.8 billion (i.e., 108% of 2024-</w:t>
      </w:r>
      <w:r>
        <w:br/>
        <w:t>25 BRI of $10 billion)) divided by 30 (i.e., the number of Teams in the NBA</w:t>
      </w:r>
      <w:r>
        <w:br/>
        <w:t>during the 2025-26 Season))).</w:t>
      </w:r>
      <w:r>
        <w:br/>
        <w:t>(6) Notwithstanding anything to the contrary in Sections 2(a)(1)-(5)</w:t>
      </w:r>
      <w:r>
        <w:br/>
        <w:t>above, in no event shall any of the Salary Cap , Minimum Team</w:t>
      </w:r>
      <w:r>
        <w:br/>
        <w:t>Salary, Tax Level, First Apron Level, or Second Apron Level for a</w:t>
      </w:r>
      <w:r>
        <w:br/>
        <w:t>Salary Cap Year ( a) decrease to an amount that is less than its</w:t>
      </w:r>
      <w:r>
        <w:br/>
        <w:t>amount for the immediately preceding Salary Cap Year, or</w:t>
      </w:r>
      <w:r>
        <w:br/>
        <w:t>(b) increase to an amount that exceed s one hundred ten percent</w:t>
      </w:r>
      <w:r>
        <w:br/>
        <w:t>(110%) of its amount for the immediately preceding Salary Cap Year.</w:t>
      </w:r>
      <w:r>
        <w:br/>
        <w:t>(7) In the event that the Audit Report for a Salary Cap Year has</w:t>
      </w:r>
      <w:r>
        <w:br/>
        <w:t>not been completed as of the last day of such Salary Cap Year, and</w:t>
      </w:r>
      <w:r>
        <w:br/>
        <w:t>the NBA and the Players Association have not reached an agreement</w:t>
      </w:r>
      <w:r>
        <w:br/>
        <w:t>on Projected BRI and Projected Benefits pursuant to Article VI I,</w:t>
      </w:r>
      <w:r>
        <w:br/>
        <w:t>Section 1 and Article IV, Section 8 for the immediately following</w:t>
      </w:r>
      <w:r>
        <w:br/>
        <w:t>Salary Cap Year, then the Salary Cap, Minimum Team Salary, Tax</w:t>
      </w:r>
      <w:r>
        <w:br/>
        <w:t>Level, First Apron Level, and Second Apron Level for the</w:t>
      </w:r>
      <w:r>
        <w:br/>
        <w:t>immediately following Salary Cap Year will be calculated pursuant</w:t>
      </w:r>
      <w:r>
        <w:br/>
        <w:t>to Sections 2(a)(1)-(6) above, except that Interim Projected BRI shall</w:t>
      </w:r>
      <w:r>
        <w:br/>
        <w:t>be utilized instead of Projected BRI, Estimated BRI shall be utilized</w:t>
      </w:r>
    </w:p>
    <w:p>
      <w:r>
        <w:t>176 Article VII</w:t>
      </w:r>
      <w:r>
        <w:br/>
        <w:t>instead of BRI, and Estimated Total Salaries and Benefits shall be</w:t>
      </w:r>
      <w:r>
        <w:br/>
        <w:t>utilized instead of Total Salaries and Benefits. In the event that the</w:t>
      </w:r>
      <w:r>
        <w:br/>
        <w:t>Interim Audit Report for a Salary Cap Year has not been completed</w:t>
      </w:r>
      <w:r>
        <w:br/>
        <w:t>as of the last day of such Salary Cap Year, and the NBA and Players</w:t>
      </w:r>
      <w:r>
        <w:br/>
        <w:t>Association have not reached agreement on Projected BRI and</w:t>
      </w:r>
      <w:r>
        <w:br/>
        <w:t>Projected Benefits pursuant to Article VII, Section 1 and Article IV,</w:t>
      </w:r>
      <w:r>
        <w:br/>
        <w:t>Section 8, then the Salary Cap for the immediately following Salary</w:t>
      </w:r>
      <w:r>
        <w:br/>
        <w:t>Cap Year shall, until such Interim Audit Report is completed, be an</w:t>
      </w:r>
      <w:r>
        <w:br/>
        <w:t>amount that would have been the Salary Cap for the preceding Salary</w:t>
      </w:r>
      <w:r>
        <w:br/>
        <w:t>Cap Year had Projected BRI or Interim Projected BRI, as the case</w:t>
      </w:r>
      <w:r>
        <w:br/>
        <w:t>may be, for such preceding Salary Cap Year included, with respect</w:t>
      </w:r>
      <w:r>
        <w:br/>
        <w:t>to the NBA’s national broadcast, national telecast, or network cable</w:t>
      </w:r>
      <w:r>
        <w:br/>
        <w:t>television contracts, the rights fees or other non-contingent</w:t>
      </w:r>
      <w:r>
        <w:br/>
        <w:t>payments stated in such contracts for the Season following the</w:t>
      </w:r>
      <w:r>
        <w:br/>
        <w:t>Season covered by such preceding Salary Cap Year instead of for the</w:t>
      </w:r>
      <w:r>
        <w:br/>
        <w:t>Season covered by such preceding Salary Cap Year.</w:t>
      </w:r>
      <w:r>
        <w:br/>
        <w:t>(8) The Salary Cap, Minimum Team Salary, Tax Level, First Apron</w:t>
      </w:r>
      <w:r>
        <w:br/>
        <w:t>Level, and Second Apron Level for a Salary Cap Year will be in effect</w:t>
      </w:r>
      <w:r>
        <w:br/>
        <w:t>commencing on the first day of the Salary Cap Year and shall</w:t>
      </w:r>
      <w:r>
        <w:br/>
        <w:t>continue through and including the last day of the Salary Cap Year.</w:t>
      </w:r>
      <w:r>
        <w:br/>
        <w:t>(b) Operation of Salary Cap.</w:t>
      </w:r>
      <w:r>
        <w:br/>
        <w:t>(1) Basic Rule. A Team’s Team Salary may not exceed the Salary</w:t>
      </w:r>
      <w:r>
        <w:br/>
        <w:t>Cap at any time unless the Team is using one of the Exceptions set</w:t>
      </w:r>
      <w:r>
        <w:br/>
        <w:t>forth in Section 6 below.</w:t>
      </w:r>
      <w:r>
        <w:br/>
        <w:t>(2) R</w:t>
      </w:r>
      <w:r>
        <w:br/>
        <w:t>oom . Subject to the other provisions of this Agreement,</w:t>
      </w:r>
      <w:r>
        <w:br/>
        <w:t>including, without limitation, Article II, Section 7, any Team with</w:t>
      </w:r>
      <w:r>
        <w:br/>
        <w:t>Room may enter into a Player Contract that calls for a Salary in the</w:t>
      </w:r>
      <w:r>
        <w:br/>
        <w:t>first Salary Cap Year covered by such Contract that would not</w:t>
      </w:r>
      <w:r>
        <w:br/>
        <w:t>exceed the Team’s then-current Room.</w:t>
      </w:r>
      <w:r>
        <w:br/>
        <w:t>(c) O peration of Minimum Team Salary.</w:t>
      </w:r>
      <w:r>
        <w:br/>
        <w:t>(1) As used in this Agreement, the following terms shall have the</w:t>
      </w:r>
      <w:r>
        <w:br/>
        <w:t>following meanings:</w:t>
      </w:r>
      <w:r>
        <w:br/>
        <w:t>(i) “MTS Cap Hold Team Salary” means, for a Team for a</w:t>
      </w:r>
      <w:r>
        <w:br/>
        <w:t>Salary Cap Year , the Team’s Team Salary calculated in the</w:t>
      </w:r>
    </w:p>
    <w:p>
      <w:r>
        <w:t>Article VII 177</w:t>
      </w:r>
      <w:r>
        <w:br/>
        <w:t>same manner as Team Salary is calculated by the</w:t>
      </w:r>
      <w:r>
        <w:br/>
        <w:t>Accountants for purposes of computing Total Salaries and</w:t>
      </w:r>
      <w:r>
        <w:br/>
        <w:t>Benefits in the Audit Report (as defined in Section 10(a)(1)</w:t>
      </w:r>
      <w:r>
        <w:br/>
        <w:t>below).</w:t>
      </w:r>
      <w:r>
        <w:br/>
        <w:t>(ii) “MTS Payment Team Salary” means, for a Team for a Salary</w:t>
      </w:r>
      <w:r>
        <w:br/>
        <w:t>Cap Year, the Team’s MTS Cap Hold Team Salary as of the</w:t>
      </w:r>
      <w:r>
        <w:br/>
        <w:t>start of the first day of the Regular Season occurring within</w:t>
      </w:r>
      <w:r>
        <w:br/>
        <w:t>such Salary Cap Year:</w:t>
      </w:r>
      <w:r>
        <w:br/>
        <w:t>(A) plus any Salary in respect of such Salary Cap Year</w:t>
      </w:r>
      <w:r>
        <w:br/>
        <w:t>that is excluded from the Team’s Team Salary</w:t>
      </w:r>
      <w:r>
        <w:br/>
        <w:t>pursuant to Section 4(h) below;</w:t>
      </w:r>
      <w:r>
        <w:br/>
        <w:t>(B) minus any Salary in respect of such Salary Cap Year</w:t>
      </w:r>
      <w:r>
        <w:br/>
        <w:t>that is included in the Team’s Team Salary pursuant</w:t>
      </w:r>
      <w:r>
        <w:br/>
        <w:t>to Section 3(e) below; and</w:t>
      </w:r>
      <w:r>
        <w:br/>
        <w:t>(C) plus any Salary in respect of such Salary Cap Year</w:t>
      </w:r>
      <w:r>
        <w:br/>
        <w:t>that is excluded from the Team’s Team Salar y</w:t>
      </w:r>
      <w:r>
        <w:br/>
        <w:t>pursuant to Section 4(b) below.</w:t>
      </w:r>
      <w:r>
        <w:br/>
        <w:t>(iii) “MTS Threshold” means, for a Team for a Salary Cap Year,</w:t>
      </w:r>
      <w:r>
        <w:br/>
        <w:t>the lesser of (A) the Minimum Team Salary for such Salary</w:t>
      </w:r>
      <w:r>
        <w:br/>
        <w:t>Cap Year, and (B) such Team’s MTS Cap Hold Team Salary</w:t>
      </w:r>
      <w:r>
        <w:br/>
        <w:t>as of the start of the first day of the Regular Season occurring</w:t>
      </w:r>
      <w:r>
        <w:br/>
        <w:t>within such Salary Cap Year.</w:t>
      </w:r>
      <w:r>
        <w:br/>
        <w:t>(2) In the event that a Team’s MTS Payment Team Salary for a</w:t>
      </w:r>
      <w:r>
        <w:br/>
        <w:t>Salary Cap Year is less than the applicable Minimum Team Salary</w:t>
      </w:r>
      <w:r>
        <w:br/>
        <w:t>for that Salary Cap Year, then:</w:t>
      </w:r>
      <w:r>
        <w:br/>
        <w:t>(i) The NBA shall cause such Team to make a payment to the</w:t>
      </w:r>
      <w:r>
        <w:br/>
        <w:t>NBA equal to the difference between the Team’s MTS</w:t>
      </w:r>
      <w:r>
        <w:br/>
        <w:t>Payment Team Salary and the Minimum Team Salary; and</w:t>
      </w:r>
      <w:r>
        <w:br/>
        <w:t>(ii) Subject to Section 2(c)(7) below, and notwithstanding</w:t>
      </w:r>
      <w:r>
        <w:br/>
        <w:t>anything to the contrary in Section 2( d) below, such Team</w:t>
      </w:r>
      <w:r>
        <w:br/>
        <w:t>shall be prohibited from receiving a share of any tax amount</w:t>
      </w:r>
      <w:r>
        <w:br/>
        <w:t>that the NBA elects to distribute to non-taxpaying Teams in</w:t>
      </w:r>
    </w:p>
    <w:p>
      <w:r>
        <w:t>178 Article VII</w:t>
      </w:r>
      <w:r>
        <w:br/>
        <w:t>respect of such Salary Cap Year pursuant to</w:t>
      </w:r>
      <w:r>
        <w:br/>
        <w:t>Section 2(d)(4)(i) below.</w:t>
      </w:r>
      <w:r>
        <w:br/>
        <w:t>(3) Beginning at the start of the first day of the Regular Season and</w:t>
      </w:r>
      <w:r>
        <w:br/>
        <w:t>continuing through the end of the Salary Cap Year encompassing</w:t>
      </w:r>
      <w:r>
        <w:br/>
        <w:t>such Regular Season, a Team’s Team Salary shall include an amount</w:t>
      </w:r>
      <w:r>
        <w:br/>
        <w:t>equal to the amount (if any) by which the Minimum Team Salary</w:t>
      </w:r>
      <w:r>
        <w:br/>
        <w:t>exceeds the lesser of such Team’s (i) then -current MTS Cap Hold</w:t>
      </w:r>
      <w:r>
        <w:br/>
        <w:t>Team Salary, and (ii) MTS Cap Hol d Team Salary as of the start of</w:t>
      </w:r>
      <w:r>
        <w:br/>
        <w:t>the first day of the Regular Season.</w:t>
      </w:r>
      <w:r>
        <w:br/>
        <w:t>(4) If, on a day during the Regular Season, a Team’s MTS Cap Hold</w:t>
      </w:r>
      <w:r>
        <w:br/>
        <w:t>Team Salary decreases to an amount that is less than its MTS</w:t>
      </w:r>
      <w:r>
        <w:br/>
        <w:t>Threshold, then the Team will be required to increase its MTS C ap</w:t>
      </w:r>
      <w:r>
        <w:br/>
        <w:t>Hold Team Salary to an amount equal to or greater than its MTS</w:t>
      </w:r>
      <w:r>
        <w:br/>
        <w:t>Threshold by the end of the immediately following day.</w:t>
      </w:r>
      <w:r>
        <w:br/>
        <w:t>(5) If, as of the end of the last day of a Salary Cap Year, the</w:t>
      </w:r>
      <w:r>
        <w:br/>
        <w:t>Minimum Team Salary for such Salary Cap Year exceeds the portion</w:t>
      </w:r>
      <w:r>
        <w:br/>
        <w:t>of total MTS Cap Hold Team Salaries for which a Team is financially</w:t>
      </w:r>
      <w:r>
        <w:br/>
        <w:t>responsible plus any payment that the Team is required to make</w:t>
      </w:r>
      <w:r>
        <w:br/>
        <w:t>pursuant to Section 2(c)(2)(i) above, then, in addition to any</w:t>
      </w:r>
      <w:r>
        <w:br/>
        <w:t>payment required pursuant to Section 2(c)(2)(i) above, such Team</w:t>
      </w:r>
      <w:r>
        <w:br/>
        <w:t>shall m ake a payment to the NBA equal to the amount of such</w:t>
      </w:r>
      <w:r>
        <w:br/>
        <w:t>excess. For the purposes of this Section 2(c)(5), MTS Cap Hold</w:t>
      </w:r>
      <w:r>
        <w:br/>
        <w:t>Team Salaries shall:</w:t>
      </w:r>
      <w:r>
        <w:br/>
        <w:t>(i) include any Incentive Compensation excluded from Salaries</w:t>
      </w:r>
      <w:r>
        <w:br/>
        <w:t>in accordance with Article VII, Section 3(d) but actually</w:t>
      </w:r>
      <w:r>
        <w:br/>
        <w:t>earned by players during such Salary Cap Year; and</w:t>
      </w:r>
      <w:r>
        <w:br/>
        <w:t>(ii) exclude all Incentive Compensation included in Salaries in</w:t>
      </w:r>
      <w:r>
        <w:br/>
        <w:t>accordance with Article VII, Section 3(d) but not actually</w:t>
      </w:r>
      <w:r>
        <w:br/>
        <w:t>earned by players during such Salary Cap Year.</w:t>
      </w:r>
      <w:r>
        <w:br/>
        <w:t>(6) Any payment due by a Team in respect of a Salary Cap Year</w:t>
      </w:r>
      <w:r>
        <w:br/>
        <w:t>pursuant to Section 2(c)(2)(i) or 2(c)(5) above shall be made by the</w:t>
      </w:r>
      <w:r>
        <w:br/>
        <w:t>Team to the NBA no later than ten (10) business days following the</w:t>
      </w:r>
      <w:r>
        <w:br/>
        <w:t>completion of the Governing Audit Report for such Salary Cap</w:t>
      </w:r>
      <w:r>
        <w:br/>
        <w:t>Year. The NBA shall then distribute any such payments equally to</w:t>
      </w:r>
    </w:p>
    <w:p>
      <w:r>
        <w:t>Article VII 179</w:t>
      </w:r>
      <w:r>
        <w:br/>
        <w:t>each Team within ten (10) business days following its receipt of such</w:t>
      </w:r>
      <w:r>
        <w:br/>
        <w:t>payments.</w:t>
      </w:r>
      <w:r>
        <w:br/>
        <w:t>(7) Notwithstanding Section 2(c)(2)(ii) above, for the 2023- 24</w:t>
      </w:r>
      <w:r>
        <w:br/>
        <w:t>Salary Cap Year only, if (i) a Team’s MTS Payment Team Salary for</w:t>
      </w:r>
      <w:r>
        <w:br/>
        <w:t>the 2023-24 Salary Cap Year is less than the Minimum Team Salary</w:t>
      </w:r>
      <w:r>
        <w:br/>
        <w:t>for such Salary Cap Year, and (ii) such Team does not owe a Tax for</w:t>
      </w:r>
      <w:r>
        <w:br/>
        <w:t>such Salary Cap Year, then such Team shall be entitled to receive a</w:t>
      </w:r>
      <w:r>
        <w:br/>
        <w:t>fifty percent (50%) share of any tax amou nt that the NBA elects to</w:t>
      </w:r>
      <w:r>
        <w:br/>
        <w:t>distribute to non- taxpaying Teams in respect of such Salary Cap</w:t>
      </w:r>
      <w:r>
        <w:br/>
        <w:t>Year pursuant to Section 2(d)(4)(i) below. For example, if there were</w:t>
      </w:r>
      <w:r>
        <w:br/>
        <w:t>twenty-four (24) non- taxpaying Teams for the 2023- 24 Salary Cap</w:t>
      </w:r>
      <w:r>
        <w:br/>
        <w:t>Year and one (1) of such Teams had a MTS Payment Team Salary</w:t>
      </w:r>
      <w:r>
        <w:br/>
        <w:t>for such Salary Cap Year less than the Minimum Team Salary, then</w:t>
      </w:r>
      <w:r>
        <w:br/>
        <w:t>such Team, rather than receiving one-twenty-fourth (1/24th) of the</w:t>
      </w:r>
      <w:r>
        <w:br/>
        <w:t>total amount that the NBA elects to distribute to non- taxpaying</w:t>
      </w:r>
      <w:r>
        <w:br/>
        <w:t>Teams pursuant to Section 2(d)(4)(i) below, would instead receive a</w:t>
      </w:r>
      <w:r>
        <w:br/>
        <w:t>Tax distribution amount equal to the total amount to be distributed</w:t>
      </w:r>
      <w:r>
        <w:br/>
        <w:t>to non-taxpaying Teams multiplied by a fraction, the numerator of</w:t>
      </w:r>
      <w:r>
        <w:br/>
        <w:t>which is one-half (0.5) and the denominator of which is twenty-three</w:t>
      </w:r>
      <w:r>
        <w:br/>
        <w:t>and one -half (0 .5/23.5). Each of the other twenty -three (23)</w:t>
      </w:r>
      <w:r>
        <w:br/>
        <w:t>non-taxpaying Teams for the 2023-24 Salary Cap Year would receive</w:t>
      </w:r>
      <w:r>
        <w:br/>
        <w:t>a Tax distribution amount equal to the total amount to be distributed</w:t>
      </w:r>
      <w:r>
        <w:br/>
        <w:t>to non-taxpaying Teams multiplied by a fraction, the numerator of</w:t>
      </w:r>
      <w:r>
        <w:br/>
        <w:t>which is one (1) and the denominator of which is twenty -three and</w:t>
      </w:r>
      <w:r>
        <w:br/>
        <w:t>one-half (1/23.5).</w:t>
      </w:r>
      <w:r>
        <w:br/>
        <w:t>(8) Nothing contained herein shall preclude a Team from having a</w:t>
      </w:r>
      <w:r>
        <w:br/>
        <w:t>Team Salary in excess of the Minimum Team Salary, provided that</w:t>
      </w:r>
      <w:r>
        <w:br/>
        <w:t>the Team’s Team Salary does not exceed the Salary Cap plus any</w:t>
      </w:r>
      <w:r>
        <w:br/>
        <w:t>additional amounts authorized pursuant to the Exceptions set forth</w:t>
      </w:r>
      <w:r>
        <w:br/>
        <w:t>in this Article VII.</w:t>
      </w:r>
      <w:r>
        <w:br/>
        <w:t>(d) Operation of Tax Level.</w:t>
      </w:r>
      <w:r>
        <w:br/>
        <w:t>(1) As used in this Agreement, the following terms shall have the</w:t>
      </w:r>
      <w:r>
        <w:br/>
        <w:t>following meanings:</w:t>
      </w:r>
      <w:r>
        <w:br/>
        <w:t>(i) “Tax Team Salary” means, for a Team for a Salary Cap Year,</w:t>
      </w:r>
      <w:r>
        <w:br/>
        <w:t>the Team’s Team Salary as of the start of its last Regular</w:t>
      </w:r>
    </w:p>
    <w:p>
      <w:r>
        <w:t>180 Article VII</w:t>
      </w:r>
      <w:r>
        <w:br/>
        <w:t>Season game occurring within such Salary Cap Year,</w:t>
      </w:r>
      <w:r>
        <w:br/>
        <w:t>calculated by the Accountants in the same manner as Team</w:t>
      </w:r>
      <w:r>
        <w:br/>
        <w:t>Salary is calculated by the Accountants for purposes of</w:t>
      </w:r>
      <w:r>
        <w:br/>
        <w:t>computing Total Salaries and Benefits in the Audit Report:</w:t>
      </w:r>
      <w:r>
        <w:br/>
        <w:t>(A) plus all Incentive Compensation excluded from</w:t>
      </w:r>
      <w:r>
        <w:br/>
        <w:t>Salary under Section 3(d) below but actually earned</w:t>
      </w:r>
      <w:r>
        <w:br/>
        <w:t>by the player during such Salary Cap Year;</w:t>
      </w:r>
      <w:r>
        <w:br/>
        <w:t>(B) minus all Incentive Compensation included in Salary</w:t>
      </w:r>
      <w:r>
        <w:br/>
        <w:t>under Section 3(d) below but not actually earned by</w:t>
      </w:r>
      <w:r>
        <w:br/>
        <w:t>the player during such Salary Cap Year;</w:t>
      </w:r>
      <w:r>
        <w:br/>
        <w:t>(C) plus, with respect to any trade that occurs following</w:t>
      </w:r>
      <w:r>
        <w:br/>
        <w:t>the conclusion of the Team’s last Regular Season</w:t>
      </w:r>
      <w:r>
        <w:br/>
        <w:t>game, the portion of any tr ade bonus earned by a</w:t>
      </w:r>
      <w:r>
        <w:br/>
        <w:t>player that is included in the Team’s Team Salary for</w:t>
      </w:r>
      <w:r>
        <w:br/>
        <w:t>such Salary Cap Year;</w:t>
      </w:r>
      <w:r>
        <w:br/>
        <w:t>(D) plus any amount that is added to the Team’s Team</w:t>
      </w:r>
      <w:r>
        <w:br/>
        <w:t>Salary for such Salary Cap Year following the start</w:t>
      </w:r>
      <w:r>
        <w:br/>
        <w:t>of the Team’s last Regular Season game pursuant to</w:t>
      </w:r>
      <w:r>
        <w:br/>
        <w:t>Section 4(a)(1)(iii) below;</w:t>
      </w:r>
      <w:r>
        <w:br/>
        <w:t>(E) minus fifty percent (50%) of any reduction made to</w:t>
      </w:r>
      <w:r>
        <w:br/>
        <w:t>a player’s Compensation as a result of a suspension</w:t>
      </w:r>
      <w:r>
        <w:br/>
        <w:t>by the NBA (but not by a Team); and</w:t>
      </w:r>
      <w:r>
        <w:br/>
        <w:t>(F) plus, with respect to a Standard NBA Contract</w:t>
      </w:r>
      <w:r>
        <w:br/>
        <w:t>between a Team and a Free Agent with zero (0)</w:t>
      </w:r>
      <w:r>
        <w:br/>
        <w:t>Years of Service or one (1) Year of Service , the</w:t>
      </w:r>
      <w:r>
        <w:br/>
        <w:t>amount (if any) by which (x) the Minimum Player</w:t>
      </w:r>
      <w:r>
        <w:br/>
        <w:t>Salary that would be applicable to a player with two</w:t>
      </w:r>
      <w:r>
        <w:br/>
        <w:t>(2) Years of Service as set forth in the Minimum</w:t>
      </w:r>
      <w:r>
        <w:br/>
        <w:t>Annual Salary Scale for the Salary Cap Year in which</w:t>
      </w:r>
      <w:r>
        <w:br/>
        <w:t>such Free Agent was signed (or in the event such</w:t>
      </w:r>
      <w:r>
        <w:br/>
        <w:t>Free Agent’s Contract is terminated during the</w:t>
      </w:r>
      <w:r>
        <w:br/>
        <w:t>Regular Season, the Minimum Player Salary that</w:t>
      </w:r>
      <w:r>
        <w:br/>
        <w:t>would be applicable to a player with two (2) Years of</w:t>
      </w:r>
      <w:r>
        <w:br/>
        <w:t>Service as set forth in the Minimum Annual Salary</w:t>
      </w:r>
    </w:p>
    <w:p>
      <w:r>
        <w:t>Article VII 181</w:t>
      </w:r>
      <w:r>
        <w:br/>
        <w:t>Scale for the Salary Cap Year in which such Free</w:t>
      </w:r>
      <w:r>
        <w:br/>
        <w:t>Agent was signed, reduced pro rata to reflect the</w:t>
      </w:r>
      <w:r>
        <w:br/>
        <w:t>player’s post -termination Salary ), exceeds (y) the</w:t>
      </w:r>
      <w:r>
        <w:br/>
        <w:t>Salary attributable to such Standard NBA Contract .</w:t>
      </w:r>
      <w:r>
        <w:br/>
        <w:t>For the purposes of this Section 2(d)(1)(i)(F):</w:t>
      </w:r>
      <w:r>
        <w:br/>
        <w:t>(1) a Standard NBA Contract between a Team</w:t>
      </w:r>
      <w:r>
        <w:br/>
        <w:t>and a Two -Way Player (either signed</w:t>
      </w:r>
      <w:r>
        <w:br/>
        <w:t>pursuant to Article II, Section 11(h), or the</w:t>
      </w:r>
      <w:r>
        <w:br/>
        <w:t>result of the exercise of a Standard NBA</w:t>
      </w:r>
      <w:r>
        <w:br/>
        <w:t>Contract Conversion Option) will be</w:t>
      </w:r>
      <w:r>
        <w:br/>
        <w:t>deemed to be a “Standard NBA Contract</w:t>
      </w:r>
      <w:r>
        <w:br/>
        <w:t>between a Team and a Free Agent” provided</w:t>
      </w:r>
      <w:r>
        <w:br/>
        <w:t>that such Two- Way Player’s Two -Way</w:t>
      </w:r>
      <w:r>
        <w:br/>
        <w:t>Contract was: (i) signed by the player as a</w:t>
      </w:r>
      <w:r>
        <w:br/>
        <w:t>Free Agent; or (ii) the result of the exercise</w:t>
      </w:r>
      <w:r>
        <w:br/>
        <w:t>of the Two-Way Player Conversion Option</w:t>
      </w:r>
      <w:r>
        <w:br/>
        <w:t>provided for in the Exhibit 10 of a Contract</w:t>
      </w:r>
      <w:r>
        <w:br/>
        <w:t>that he signed as a Free Agent; and</w:t>
      </w:r>
      <w:r>
        <w:br/>
        <w:t>(2) a Standard NBA Contract between a Team</w:t>
      </w:r>
      <w:r>
        <w:br/>
        <w:t>and a player under a 10 -Day Contract</w:t>
      </w:r>
      <w:r>
        <w:br/>
        <w:t>(signed pursuant to Article II, Section 9(g))</w:t>
      </w:r>
      <w:r>
        <w:br/>
        <w:t>will be deemed to be a Standard NBA</w:t>
      </w:r>
      <w:r>
        <w:br/>
        <w:t>Contract between a Team and a Free Agent</w:t>
      </w:r>
      <w:r>
        <w:br/>
        <w:t>provided that such 10 -Day Contract was</w:t>
      </w:r>
      <w:r>
        <w:br/>
        <w:t>signed by the player as a Free Agent.</w:t>
      </w:r>
      <w:r>
        <w:br/>
        <w:t>(ii) “Tax Bracket Amount” means, for a Salary Cap Year , an</w:t>
      </w:r>
      <w:r>
        <w:br/>
        <w:t>amount equal to $5 million multiplied by a fraction, the</w:t>
      </w:r>
      <w:r>
        <w:br/>
        <w:t>numerator of which is the Salary Cap for such Salary Cap</w:t>
      </w:r>
      <w:r>
        <w:br/>
        <w:t>Year and the denominator of which is the Salary Cap for the</w:t>
      </w:r>
      <w:r>
        <w:br/>
        <w:t>2023-24 Salary Cap Year.</w:t>
      </w:r>
      <w:r>
        <w:br/>
        <w:t>For example, assume the Salary Cap for the 2023 -24 Salary Cap</w:t>
      </w:r>
      <w:r>
        <w:br/>
        <w:t>Year is $134 million and the Salary Cap for the 2024-25 Salary Cap</w:t>
      </w:r>
      <w:r>
        <w:br/>
        <w:t>Year is $140.7 million. The Tax Bracket Amount for the 2023-24</w:t>
      </w:r>
      <w:r>
        <w:br/>
        <w:t>Salary Cap Year would be $5 million (i.e., $5 million multiplied by a</w:t>
      </w:r>
      <w:r>
        <w:br/>
        <w:t>fraction, the numerator of which is $134 million and the denominator</w:t>
      </w:r>
      <w:r>
        <w:br/>
        <w:t>of which is $134 million), and the Tax Bracket Amount for the</w:t>
      </w:r>
    </w:p>
    <w:p>
      <w:r>
        <w:t>182 Article VII</w:t>
      </w:r>
      <w:r>
        <w:br/>
        <w:t>2024-25 Salary Cap Year would be $5.25 million (i.e., $5 million</w:t>
      </w:r>
      <w:r>
        <w:br/>
        <w:t>multiplied by a fraction, the numerator of which is $140.7 million (the</w:t>
      </w:r>
      <w:r>
        <w:br/>
        <w:t>2024-25 Salary Cap) and the denominator of which is $134 million</w:t>
      </w:r>
      <w:r>
        <w:br/>
        <w:t>(the 2023-24 Salary Cap)).</w:t>
      </w:r>
      <w:r>
        <w:br/>
        <w:t>(2) Each Team whose Tax Team Salary exceeds the Tax Level for</w:t>
      </w:r>
      <w:r>
        <w:br/>
        <w:t>any Salary Cap Year shall be required to pay a tax to the NBA. For</w:t>
      </w:r>
      <w:r>
        <w:br/>
        <w:t>each Salary Cap Year, the tax shall be calculated: (A) using the</w:t>
      </w:r>
      <w:r>
        <w:br/>
        <w:t>applicable rates in Section 2(d)(2)(i) (“Standard Tax Rates”) for any</w:t>
      </w:r>
      <w:r>
        <w:br/>
        <w:t>Team whose Tax Team Salary did not exceed the Tax Level in three</w:t>
      </w:r>
      <w:r>
        <w:br/>
        <w:t>(3) or more of the four (4) Salary Cap Years immediately p receding</w:t>
      </w:r>
      <w:r>
        <w:br/>
        <w:t>such Salary Cap Year; and (B) using the applicable rates shown in</w:t>
      </w:r>
      <w:r>
        <w:br/>
        <w:t>Section 2(d)(2)(ii) (“Repeater Tax Rates”) for any Team whose Tax</w:t>
      </w:r>
      <w:r>
        <w:br/>
        <w:t>Team Salary exceeded the Tax Level in three (3) or more of the four</w:t>
      </w:r>
      <w:r>
        <w:br/>
        <w:t>(4) Salary Cap Years immediately preceding such Salary Cap Year.</w:t>
      </w:r>
    </w:p>
    <w:p>
      <w:r>
        <w:t>Article VII 183</w:t>
      </w:r>
      <w:r>
        <w:br/>
        <w:t>(i) Standard Tax Rates:</w:t>
      </w:r>
      <w:r>
        <w:br/>
        <w:t>Incremental Team</w:t>
      </w:r>
      <w:r>
        <w:br/>
        <w:t>Salary Above</w:t>
      </w:r>
      <w:r>
        <w:br/>
        <w:t>Tax Level</w:t>
      </w:r>
      <w:r>
        <w:br/>
        <w:t>Tax Rate for Increment</w:t>
      </w:r>
      <w:r>
        <w:br/>
        <w:t>2023-24 and 2024-25</w:t>
      </w:r>
      <w:r>
        <w:br/>
        <w:t>Salary Cap Years</w:t>
      </w:r>
      <w:r>
        <w:br/>
        <w:t>Beginning with</w:t>
      </w:r>
      <w:r>
        <w:br/>
        <w:t>2025-26 Salary Cap</w:t>
      </w:r>
      <w:r>
        <w:br/>
        <w:t>Year</w:t>
      </w:r>
      <w:r>
        <w:br/>
        <w:t>$0 – 100% of Tax</w:t>
      </w:r>
      <w:r>
        <w:br/>
        <w:t>Bracket Amount</w:t>
      </w:r>
      <w:r>
        <w:br/>
        <w:t>$1.50-for-$1 $1.00-for-$1</w:t>
      </w:r>
      <w:r>
        <w:br/>
        <w:t>100% of Tax</w:t>
      </w:r>
      <w:r>
        <w:br/>
        <w:t>Bracket Amount –</w:t>
      </w:r>
      <w:r>
        <w:br/>
        <w:t>200% of Tax</w:t>
      </w:r>
      <w:r>
        <w:br/>
        <w:t>Bracket Amount</w:t>
      </w:r>
      <w:r>
        <w:br/>
        <w:t>$1.75-for-$1 $1.25-for-$1</w:t>
      </w:r>
      <w:r>
        <w:br/>
        <w:t>200% of Tax</w:t>
      </w:r>
      <w:r>
        <w:br/>
        <w:t>Bracket Amount –</w:t>
      </w:r>
      <w:r>
        <w:br/>
        <w:t>300% of Tax</w:t>
      </w:r>
      <w:r>
        <w:br/>
        <w:t>Bracket Amount</w:t>
      </w:r>
      <w:r>
        <w:br/>
        <w:t>$2.50-for-$1 $3.50-for-$1</w:t>
      </w:r>
      <w:r>
        <w:br/>
        <w:t>300% of Tax</w:t>
      </w:r>
      <w:r>
        <w:br/>
        <w:t>Bracket Amount –</w:t>
      </w:r>
      <w:r>
        <w:br/>
        <w:t>400% of Tax</w:t>
      </w:r>
      <w:r>
        <w:br/>
        <w:t>Bracket Amount</w:t>
      </w:r>
      <w:r>
        <w:br/>
        <w:t>$3.25-for-$1 $4.75-for-$1</w:t>
      </w:r>
      <w:r>
        <w:br/>
        <w:t>400% of Tax</w:t>
      </w:r>
      <w:r>
        <w:br/>
        <w:t>Bracket Amount</w:t>
      </w:r>
      <w:r>
        <w:br/>
        <w:t>and Over</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$3.75-for-$1 for that</w:t>
      </w:r>
      <w:r>
        <w:br/>
        <w:t>increment).</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$5.25-for-$1 for that</w:t>
      </w:r>
      <w:r>
        <w:br/>
        <w:t>increment).</w:t>
      </w:r>
    </w:p>
    <w:p>
      <w:r>
        <w:t>184 Article VII</w:t>
      </w:r>
      <w:r>
        <w:br/>
        <w:t>(ii) Repeater Tax Rates:</w:t>
      </w:r>
      <w:r>
        <w:br/>
        <w:t>Incremental Team</w:t>
      </w:r>
      <w:r>
        <w:br/>
        <w:t>Salary Above</w:t>
      </w:r>
      <w:r>
        <w:br/>
        <w:t>Tax Level</w:t>
      </w:r>
      <w:r>
        <w:br/>
        <w:t>Tax Rate for Increment</w:t>
      </w:r>
      <w:r>
        <w:br/>
        <w:t>2023-24 and 2024-25</w:t>
      </w:r>
      <w:r>
        <w:br/>
        <w:t>Salary Cap Years</w:t>
      </w:r>
      <w:r>
        <w:br/>
        <w:t>Beginning with</w:t>
      </w:r>
      <w:r>
        <w:br/>
        <w:t>2025-26 Salary Cap</w:t>
      </w:r>
      <w:r>
        <w:br/>
        <w:t>Year</w:t>
      </w:r>
      <w:r>
        <w:br/>
        <w:t>$0 – 100% of Tax</w:t>
      </w:r>
      <w:r>
        <w:br/>
        <w:t>Bracket Amount</w:t>
      </w:r>
      <w:r>
        <w:br/>
        <w:t>$2.50-for-$1 $3.00-for-$1</w:t>
      </w:r>
      <w:r>
        <w:br/>
        <w:t>100% of Tax</w:t>
      </w:r>
      <w:r>
        <w:br/>
        <w:t>Bracket Amount –</w:t>
      </w:r>
      <w:r>
        <w:br/>
        <w:t>200% of Tax</w:t>
      </w:r>
      <w:r>
        <w:br/>
        <w:t>Bracket Amount</w:t>
      </w:r>
      <w:r>
        <w:br/>
        <w:t>$2.75-for-$1 $3.25-for-$1</w:t>
      </w:r>
      <w:r>
        <w:br/>
        <w:t>200% of Tax</w:t>
      </w:r>
      <w:r>
        <w:br/>
        <w:t>Bracket Amount –</w:t>
      </w:r>
      <w:r>
        <w:br/>
        <w:t>300% of Tax</w:t>
      </w:r>
      <w:r>
        <w:br/>
        <w:t>Bracket Amount</w:t>
      </w:r>
      <w:r>
        <w:br/>
        <w:t>$3.50-for-$1 $5.50-for-$1</w:t>
      </w:r>
      <w:r>
        <w:br/>
        <w:t>300% of Tax</w:t>
      </w:r>
      <w:r>
        <w:br/>
        <w:t>Bracket Amount –</w:t>
      </w:r>
      <w:r>
        <w:br/>
        <w:t>400% of Tax</w:t>
      </w:r>
      <w:r>
        <w:br/>
        <w:t>Bracket Amount</w:t>
      </w:r>
      <w:r>
        <w:br/>
        <w:t>$4.25-for-$1 $6.75-for-$1</w:t>
      </w:r>
      <w:r>
        <w:br/>
        <w:t>400% of Tax</w:t>
      </w:r>
      <w:r>
        <w:br/>
        <w:t>Bracket Amount</w:t>
      </w:r>
      <w:r>
        <w:br/>
        <w:t>and Over</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$4.75-for-$1 for that</w:t>
      </w:r>
      <w:r>
        <w:br/>
        <w:t>increment).</w:t>
      </w:r>
      <w:r>
        <w:br/>
        <w:t>Tax rates increase by</w:t>
      </w:r>
      <w:r>
        <w:br/>
        <w:t>$0.50 for each</w:t>
      </w:r>
      <w:r>
        <w:br/>
        <w:t>additional 100% of</w:t>
      </w:r>
      <w:r>
        <w:br/>
        <w:t>Tax Bracket Amount</w:t>
      </w:r>
      <w:r>
        <w:br/>
        <w:t>above the Tax Level</w:t>
      </w:r>
      <w:r>
        <w:br/>
        <w:t>(e.g., for Tax Team</w:t>
      </w:r>
      <w:r>
        <w:br/>
        <w:t>Salary 400% of Tax</w:t>
      </w:r>
      <w:r>
        <w:br/>
        <w:t>Bracket Amount to</w:t>
      </w:r>
      <w:r>
        <w:br/>
        <w:t>500% of Tax</w:t>
      </w:r>
      <w:r>
        <w:br/>
        <w:t>Bracket Amount</w:t>
      </w:r>
      <w:r>
        <w:br/>
        <w:t>above the Tax Level,</w:t>
      </w:r>
      <w:r>
        <w:br/>
        <w:t>the Tax rate is</w:t>
      </w:r>
      <w:r>
        <w:br/>
        <w:t>$7.25-for-$1 for that</w:t>
      </w:r>
      <w:r>
        <w:br/>
        <w:t>increment).</w:t>
      </w:r>
    </w:p>
    <w:p>
      <w:r>
        <w:t>Example: In respect of the 2023-24 Salary Cap Year, the Tax</w:t>
      </w:r>
      <w:r>
        <w:br/>
        <w:t>Bracket Amount is $5 million. Assume that Team A is subject to</w:t>
      </w:r>
      <w:r>
        <w:br/>
        <w:t>the Standard Tax Rates, and Team A has a Tax Team Salary that</w:t>
      </w:r>
    </w:p>
    <w:p>
      <w:r>
        <w:t>Article VII 185</w:t>
      </w:r>
      <w:r>
        <w:br/>
        <w:t>exceeds the Tax Level by $15 million. Team A would pay a Tax o f</w:t>
      </w:r>
      <w:r>
        <w:br/>
        <w:t>$28.75 million (i.e., $5 million times $1.50, plus $5 million times</w:t>
      </w:r>
      <w:r>
        <w:br/>
        <w:t>$1.75, plus $5 million times $2.50).</w:t>
      </w:r>
      <w:r>
        <w:br/>
        <w:t>Example: Assume that, in respect of the 2025-26 Salary Cap Year,</w:t>
      </w:r>
      <w:r>
        <w:br/>
        <w:t>the Tax Bracket Amount is $6 million, Team B is subject to the</w:t>
      </w:r>
      <w:r>
        <w:br/>
        <w:t>Standard Tax Rates, and Team B has a Tax Team Salary that</w:t>
      </w:r>
      <w:r>
        <w:br/>
        <w:t>exceeds the Tax Level by $15 million. Team B would pay a Tax of</w:t>
      </w:r>
      <w:r>
        <w:br/>
        <w:t>$24 million (i.e., $6 million times $1.00, plus $6 million times $1.25,</w:t>
      </w:r>
      <w:r>
        <w:br/>
        <w:t>plus $3 million times $3.50).</w:t>
      </w:r>
      <w:r>
        <w:br/>
        <w:t>Example: Assume that, in respect of the 2026-27 Salary Cap Year,</w:t>
      </w:r>
      <w:r>
        <w:br/>
        <w:t>the Tax Bracket Amount is $6.5 million, Team C is subject to the</w:t>
      </w:r>
      <w:r>
        <w:br/>
        <w:t>Repeater Tax Rates, and Team C has a Tax Team Salary that</w:t>
      </w:r>
      <w:r>
        <w:br/>
        <w:t>exceeds the Tax Level by $15 million. Team C would pay a Tax of</w:t>
      </w:r>
      <w:r>
        <w:br/>
        <w:t>$51.625 million (i.e., $6.5 million times $3.00, plus $6.5 million</w:t>
      </w:r>
      <w:r>
        <w:br/>
        <w:t>times $3.25, plus $2 million times $5.50).</w:t>
      </w:r>
      <w:r>
        <w:br/>
        <w:t>(3) Each Team that owes a tax in respect of a Salary Cap Year shall</w:t>
      </w:r>
      <w:r>
        <w:br/>
        <w:t>make the required tax payment to the NBA no later than ten (10)</w:t>
      </w:r>
      <w:r>
        <w:br/>
        <w:t>business days following the completion of the Governing Audit</w:t>
      </w:r>
      <w:r>
        <w:br/>
        <w:t>Report for such Salary Cap Year.</w:t>
      </w:r>
      <w:r>
        <w:br/>
        <w:t>(4) All amounts remitted to the NBA by NBA Teams pursuant to</w:t>
      </w:r>
      <w:r>
        <w:br/>
        <w:t>this Section 2(d) shall be the exclusive property of the NBA, and</w:t>
      </w:r>
      <w:r>
        <w:br/>
        <w:t>such amounts shall be used and/or distributed as follows:</w:t>
      </w:r>
      <w:r>
        <w:br/>
        <w:t>(i) Subject to Sections 2(c)(2)(ii) and 2(c)(7 ) above, the NBA</w:t>
      </w:r>
      <w:r>
        <w:br/>
        <w:t>may elect to distribute up to fifty percent (50%) of such</w:t>
      </w:r>
      <w:r>
        <w:br/>
        <w:t>amounts to one (1) or more Teams based in whole or in part</w:t>
      </w:r>
      <w:r>
        <w:br/>
        <w:t>on the fact that such Team(s) did not owe a tax for such</w:t>
      </w:r>
      <w:r>
        <w:br/>
        <w:t>Salary Cap Year ( e.g., subject to Sections 2(c)(2)(ii) and</w:t>
      </w:r>
      <w:r>
        <w:br/>
        <w:t>2(c)(7) above, the NBA could elect to distribute fifty percent</w:t>
      </w:r>
      <w:r>
        <w:br/>
        <w:t>(50%) of such amounts in equal shares to all non- taxpayers</w:t>
      </w:r>
      <w:r>
        <w:br/>
        <w:t>in such Salary Cap Year); and</w:t>
      </w:r>
      <w:r>
        <w:br/>
        <w:t>(ii) amounts not distributed in accordance with</w:t>
      </w:r>
      <w:r>
        <w:br/>
        <w:t>Section 2(d)(4)(i) above shall be used for one (1) or more</w:t>
      </w:r>
      <w:r>
        <w:br/>
        <w:t>“League purposes” (as defined below) selected by the NBA.</w:t>
      </w:r>
    </w:p>
    <w:p>
      <w:r>
        <w:t>186 Article VII</w:t>
      </w:r>
      <w:r>
        <w:br/>
        <w:t>For purposes of this Section 2(d)(4), the use of tax amounts for a</w:t>
      </w:r>
      <w:r>
        <w:br/>
        <w:t>“League purpose” shall mean the use of such amounts for any</w:t>
      </w:r>
      <w:r>
        <w:br/>
        <w:t>purpose, including, but not limited to, the distribution of such</w:t>
      </w:r>
      <w:r>
        <w:br/>
        <w:t>amounts to one (1) or more Teams; provided, however, that such</w:t>
      </w:r>
      <w:r>
        <w:br/>
        <w:t>amounts may not be distributed to a Team or expended for the</w:t>
      </w:r>
      <w:r>
        <w:br/>
        <w:t>benefit or detriment of a Team in a manner that is based, directly or</w:t>
      </w:r>
      <w:r>
        <w:br/>
        <w:t>indirectly, in whole or in part, on the amount of the Team’s Team</w:t>
      </w:r>
      <w:r>
        <w:br/>
        <w:t>Salary or on whether the Team is a taxpayer. Without limiting the</w:t>
      </w:r>
      <w:r>
        <w:br/>
        <w:t>foregoing, a team assistance plan adopted by the NBA and funded,</w:t>
      </w:r>
      <w:r>
        <w:br/>
        <w:t>in whole or in part, with tax amounts shall be considered a “League</w:t>
      </w:r>
      <w:r>
        <w:br/>
        <w:t>purpose” if, pursuant to the plan, a Team’s entitlement to an</w:t>
      </w:r>
      <w:r>
        <w:br/>
        <w:t>assistance receipt and/or the amount of such receipt is based, in</w:t>
      </w:r>
      <w:r>
        <w:br/>
        <w:t>whole or in part, on a profit, loss, and/or expense computation</w:t>
      </w:r>
      <w:r>
        <w:br/>
        <w:t>determined by the NBA under which the Team is credited with a</w:t>
      </w:r>
      <w:r>
        <w:br/>
        <w:t>Team Salary no less than the league average; provided, however, that</w:t>
      </w:r>
      <w:r>
        <w:br/>
        <w:t>in order to qualify as a “League purpose,” such a plan may not</w:t>
      </w:r>
      <w:r>
        <w:br/>
        <w:t>otherwise base a Team’s entitlement to assistance and/or the</w:t>
      </w:r>
      <w:r>
        <w:br/>
        <w:t>amount of such assistance on the amount of a Team’s Team Salary</w:t>
      </w:r>
      <w:r>
        <w:br/>
        <w:t>or on whether the Team is a taxpayer.</w:t>
      </w:r>
      <w:r>
        <w:br/>
        <w:t>(e) Operation of Apron Levels.</w:t>
      </w:r>
      <w:r>
        <w:br/>
        <w:t>(1) “Apron Team Salary” means, for a Team for a Salary Cap Year,</w:t>
      </w:r>
      <w:r>
        <w:br/>
        <w:t>the Team’s Team Salary:</w:t>
      </w:r>
      <w:r>
        <w:br/>
        <w:t>(i) plus all Performance Bonuses excluded from a player’s</w:t>
      </w:r>
      <w:r>
        <w:br/>
        <w:t>Salary under Section 3(d) below;</w:t>
      </w:r>
      <w:r>
        <w:br/>
        <w:t>(ii) plus the Salary attributable to a Contract signed by a Free</w:t>
      </w:r>
      <w:r>
        <w:br/>
        <w:t>Agent with zero (0) Years of Service or one (1) Year of</w:t>
      </w:r>
      <w:r>
        <w:br/>
        <w:t>Service provided for in Section 2(d)(1)(i)(F) above;</w:t>
      </w:r>
      <w:r>
        <w:br/>
        <w:t>(iii) plus any amount that could be added to the Team’s Team</w:t>
      </w:r>
      <w:r>
        <w:br/>
        <w:t>Salary for such Salary Cap Year pursuant to</w:t>
      </w:r>
      <w:r>
        <w:br/>
        <w:t>Section 4(a)(1)(iii) below;</w:t>
      </w:r>
      <w:r>
        <w:br/>
        <w:t>(iv) minus any Free Agent Amounts as described in Section</w:t>
      </w:r>
      <w:r>
        <w:br/>
        <w:t>4(a)(2) below;</w:t>
      </w:r>
      <w:r>
        <w:br/>
        <w:t>(v) plus, with respect to any Restricted Free Agent, the greater</w:t>
      </w:r>
      <w:r>
        <w:br/>
        <w:t>of (A) the Salary plus Unlikely Bonuses called for in any</w:t>
      </w:r>
    </w:p>
    <w:p>
      <w:r>
        <w:t>Article VII 187</w:t>
      </w:r>
      <w:r>
        <w:br/>
        <w:t>outstanding Qualifying Offer (or any outstanding Maximum</w:t>
      </w:r>
      <w:r>
        <w:br/>
        <w:t>Qualifying Offer, if applicable) tendered to the player, or</w:t>
      </w:r>
      <w:r>
        <w:br/>
        <w:t>(B) the Salary plus Unlikely Bonuses called for in any First</w:t>
      </w:r>
      <w:r>
        <w:br/>
        <w:t>Refusal Exercise Notice (as defined in Article XI,</w:t>
      </w:r>
      <w:r>
        <w:br/>
        <w:t>Section 5(g)) issued with respect to such player;</w:t>
      </w:r>
      <w:r>
        <w:br/>
        <w:t>(vi) minus any amounts with respect to unsigned First Round</w:t>
      </w:r>
      <w:r>
        <w:br/>
        <w:t>Picks described in Section 4(a)(4) below;</w:t>
      </w:r>
      <w:r>
        <w:br/>
        <w:t>(vii) plus the amount of any outstanding Required Tender to a</w:t>
      </w:r>
      <w:r>
        <w:br/>
        <w:t>First Round Pick;</w:t>
      </w:r>
      <w:r>
        <w:br/>
        <w:t>(viii) minus the amount of any Salary Cap Exception that is</w:t>
      </w:r>
      <w:r>
        <w:br/>
        <w:t>deemed included in Team Salary pursuant to Sections 4(a)(7)</w:t>
      </w:r>
      <w:r>
        <w:br/>
        <w:t>and 6(n)(2) below;</w:t>
      </w:r>
      <w:r>
        <w:br/>
        <w:t>(ix) plus any amount excluded from its Team Salary pursuant to</w:t>
      </w:r>
      <w:r>
        <w:br/>
        <w:t>Section 4(l) below; and</w:t>
      </w:r>
      <w:r>
        <w:br/>
        <w:t>(x) minus the amount of any incomplete roster cap hold amount</w:t>
      </w:r>
      <w:r>
        <w:br/>
        <w:t>added to the Team’s Salary pursuant to Section 4(f) below.</w:t>
      </w:r>
      <w:r>
        <w:br/>
        <w:t>(2) (i) At any point during a Salary Cap Year, the following rules</w:t>
      </w:r>
      <w:r>
        <w:br/>
        <w:t>shall apply with respect to the transactions listed in the table</w:t>
      </w:r>
      <w:r>
        <w:br/>
        <w:t>in Section 2(e)(4) below (the “Transaction Restrictions</w:t>
      </w:r>
      <w:r>
        <w:br/>
        <w:t>Table”):</w:t>
      </w:r>
      <w:r>
        <w:br/>
        <w:t>(A) A Team may not engage in a transaction set forth in</w:t>
      </w:r>
      <w:r>
        <w:br/>
        <w:t>the Transaction Restrictions Table if, immediately</w:t>
      </w:r>
      <w:r>
        <w:br/>
        <w:t>following such transaction, the Team’s Apron Team</w:t>
      </w:r>
      <w:r>
        <w:br/>
        <w:t>Salary for such Salary Cap Year would exceed the</w:t>
      </w:r>
      <w:r>
        <w:br/>
        <w:t>“Applicable Apron Level ” that corresponds with</w:t>
      </w:r>
      <w:r>
        <w:br/>
        <w:t>such transaction in the table; and</w:t>
      </w:r>
      <w:r>
        <w:br/>
        <w:t>(B) A Team that engages in a transaction set forth in the</w:t>
      </w:r>
      <w:r>
        <w:br/>
        <w:t>Transaction Restrictions Table may not, for the</w:t>
      </w:r>
      <w:r>
        <w:br/>
        <w:t>remainder of such Salary Cap Year, have an Apron</w:t>
      </w:r>
      <w:r>
        <w:br/>
        <w:t>Team Salary that exceeds the Applicable Apron</w:t>
      </w:r>
      <w:r>
        <w:br/>
        <w:t>Level that corresponds with such transaction in the</w:t>
      </w:r>
      <w:r>
        <w:br/>
        <w:t>table.</w:t>
      </w:r>
    </w:p>
    <w:p>
      <w:r>
        <w:t>188 Article VII</w:t>
      </w:r>
      <w:r>
        <w:br/>
        <w:t>(ii) During the period beginning on the day after the last day of</w:t>
      </w:r>
      <w:r>
        <w:br/>
        <w:t>a Regular Season through the last day of the Salary Cap Year</w:t>
      </w:r>
      <w:r>
        <w:br/>
        <w:t>encompassing such Regular Season, the following rules, in</w:t>
      </w:r>
      <w:r>
        <w:br/>
        <w:t>addition to the rules set forth in Section 2(e)(2)(i) above,</w:t>
      </w:r>
      <w:r>
        <w:br/>
        <w:t>shall apply with respect to the transactions liste d in the</w:t>
      </w:r>
      <w:r>
        <w:br/>
        <w:t>Transaction Restrictions Table:</w:t>
      </w:r>
      <w:r>
        <w:br/>
        <w:t>(A) A Team may not engage in any transaction set forth</w:t>
      </w:r>
      <w:r>
        <w:br/>
        <w:t>in rows E through J of the Transaction Restrictions</w:t>
      </w:r>
      <w:r>
        <w:br/>
        <w:t>Table if, immediately following such transaction, the</w:t>
      </w:r>
      <w:r>
        <w:br/>
        <w:t>Team’s Apron Team Salary for the immediately</w:t>
      </w:r>
      <w:r>
        <w:br/>
        <w:t>following Sal ary Cap Year (for purposes of this</w:t>
      </w:r>
      <w:r>
        <w:br/>
        <w:t>Section 2(e), the “Subsequent Salary Cap Year”)</w:t>
      </w:r>
      <w:r>
        <w:br/>
        <w:t>would exceed the Applicable Apron Level (for such</w:t>
      </w:r>
      <w:r>
        <w:br/>
        <w:t>Subsequent Salary Cap Year) that corresponds with</w:t>
      </w:r>
      <w:r>
        <w:br/>
        <w:t>such transaction in the table; and</w:t>
      </w:r>
      <w:r>
        <w:br/>
        <w:t>(B) A Team that engages in any transaction set forth in</w:t>
      </w:r>
      <w:r>
        <w:br/>
        <w:t>rows E through J of the Transaction Restrictions</w:t>
      </w:r>
      <w:r>
        <w:br/>
        <w:t>Table may not , at any time from immediately</w:t>
      </w:r>
      <w:r>
        <w:br/>
        <w:t>following such transaction through the end of the</w:t>
      </w:r>
      <w:r>
        <w:br/>
        <w:t>Subsequent Salary Cap Year, have an Apron Team</w:t>
      </w:r>
      <w:r>
        <w:br/>
        <w:t>Salary for such Subsequent Salary Cap Year that</w:t>
      </w:r>
      <w:r>
        <w:br/>
        <w:t>exceeds the Applicable Apron Level (for such</w:t>
      </w:r>
      <w:r>
        <w:br/>
        <w:t>Subsequent Salary Cap Year) that corresponds with</w:t>
      </w:r>
      <w:r>
        <w:br/>
        <w:t>such transaction in the table.</w:t>
      </w:r>
      <w:r>
        <w:br/>
        <w:t>(iii) The following additional restrictions will apply to Teams that</w:t>
      </w:r>
      <w:r>
        <w:br/>
        <w:t>use the Taxpayer Mid-Level Salary Exception:</w:t>
      </w:r>
      <w:r>
        <w:br/>
        <w:t>(A) During the 2023- 24 Salary Cap Year, a Team may</w:t>
      </w:r>
      <w:r>
        <w:br/>
        <w:t>not engage in any transaction set forth in rows A</w:t>
      </w:r>
      <w:r>
        <w:br/>
        <w:t>through E of the Transaction Restrictions Table if it</w:t>
      </w:r>
      <w:r>
        <w:br/>
        <w:t>has previously signed a Player Contract pursuant to</w:t>
      </w:r>
      <w:r>
        <w:br/>
        <w:t>the Taxpayer Mid -Level Salary Exception during</w:t>
      </w:r>
      <w:r>
        <w:br/>
        <w:t>such Salary Cap Year.</w:t>
      </w:r>
      <w:r>
        <w:br/>
        <w:t>(B) For ea ch Salary Cap Year beginning with the</w:t>
      </w:r>
      <w:r>
        <w:br/>
        <w:t>2024-25 Salary Cap Year, a Team may not engage in</w:t>
      </w:r>
      <w:r>
        <w:br/>
        <w:t>any transaction set forth in rows A through F of the</w:t>
      </w:r>
    </w:p>
    <w:p>
      <w:r>
        <w:t>Article VII 189</w:t>
      </w:r>
      <w:r>
        <w:br/>
        <w:t>Transaction Restrictions Table if it has previously</w:t>
      </w:r>
      <w:r>
        <w:br/>
        <w:t>signed a Player Contract pursuant to the Taxpayer</w:t>
      </w:r>
      <w:r>
        <w:br/>
        <w:t>Mid-Level Salary Exception during such Salary Cap</w:t>
      </w:r>
      <w:r>
        <w:br/>
        <w:t>Year.</w:t>
      </w:r>
      <w:r>
        <w:br/>
        <w:t>(3) To effectuate the rules set forth in Section 2(e)(2)(ii) above,</w:t>
      </w:r>
      <w:r>
        <w:br/>
        <w:t>during the period beginning on the day after the last day of a Regular</w:t>
      </w:r>
      <w:r>
        <w:br/>
        <w:t>Season through the last day of the Salary Cap Year encompassing</w:t>
      </w:r>
      <w:r>
        <w:br/>
        <w:t>such Regular Season, a Team shall not be permitted to engage in any</w:t>
      </w:r>
      <w:r>
        <w:br/>
        <w:t>transaction if such transaction would result in the Team failing to</w:t>
      </w:r>
      <w:r>
        <w:br/>
        <w:t>comply with the rules set forth in Section 2(e)(2)(ii) as of the first</w:t>
      </w:r>
      <w:r>
        <w:br/>
        <w:t>day of the Subsequent Salary Cap Year assuming that:</w:t>
      </w:r>
      <w:r>
        <w:br/>
        <w:t>(i) For purposes of determining the Team’s Apron Team Salary</w:t>
      </w:r>
      <w:r>
        <w:br/>
        <w:t>for the Subsequent Salary Cap Year:</w:t>
      </w:r>
      <w:r>
        <w:br/>
        <w:t>(A) all Team or Player Options in respect of such</w:t>
      </w:r>
      <w:r>
        <w:br/>
        <w:t>Subsequent Salary Cap Year are exercised;</w:t>
      </w:r>
      <w:r>
        <w:br/>
        <w:t>(B) no outstanding ETOs in respect of such Subsequent</w:t>
      </w:r>
      <w:r>
        <w:br/>
        <w:t>Salary Cap Year are exercised;</w:t>
      </w:r>
      <w:r>
        <w:br/>
        <w:t>(C) the Team engages in no additional transactions for</w:t>
      </w:r>
      <w:r>
        <w:br/>
        <w:t>the remainder of the then -current Salary Cap Year;</w:t>
      </w:r>
      <w:r>
        <w:br/>
        <w:t>and</w:t>
      </w:r>
      <w:r>
        <w:br/>
        <w:t>(D) any player on the Team whose Salary for the</w:t>
      </w:r>
      <w:r>
        <w:br/>
        <w:t>Subsequent Salary Cap Year may increase by virtue</w:t>
      </w:r>
      <w:r>
        <w:br/>
        <w:t>of meeting the Higher Max Criteria during the fourth</w:t>
      </w:r>
      <w:r>
        <w:br/>
        <w:t>Season of his Rookie Scale Contract achieves the</w:t>
      </w:r>
      <w:r>
        <w:br/>
        <w:t>highest Salary that he is eligible to earn based on any</w:t>
      </w:r>
      <w:r>
        <w:br/>
        <w:t>Generally Recognized League Honors for the just -</w:t>
      </w:r>
      <w:r>
        <w:br/>
        <w:t>completed Regular Season for which winners have</w:t>
      </w:r>
      <w:r>
        <w:br/>
        <w:t>not yet been announced; and</w:t>
      </w:r>
      <w:r>
        <w:br/>
        <w:t>(ii) The amount of the Salary Cap, First Apron Level, and</w:t>
      </w:r>
      <w:r>
        <w:br/>
        <w:t>Second Apron Level for the Subsequent Salary Cap Year is</w:t>
      </w:r>
      <w:r>
        <w:br/>
        <w:t>equal to the amount of the Salary Cap, First Apron Level,</w:t>
      </w:r>
      <w:r>
        <w:br/>
        <w:t>and Second Apron Level, respectively, for the then-current</w:t>
      </w:r>
      <w:r>
        <w:br/>
        <w:t>Salary Cap Year.</w:t>
      </w:r>
    </w:p>
    <w:p>
      <w:r>
        <w:t>190 Article VII</w:t>
      </w:r>
      <w:r>
        <w:br/>
        <w:t>(4) Transaction Restrictions Table:</w:t>
      </w:r>
      <w:r>
        <w:br/>
        <w:t>Transaction</w:t>
      </w:r>
      <w:r>
        <w:br/>
        <w:t>Applicable</w:t>
      </w:r>
      <w:r>
        <w:br/>
        <w:t>Apron Level</w:t>
      </w:r>
      <w:r>
        <w:br/>
        <w:t>A. Team signs or acquires a player using the</w:t>
      </w:r>
      <w:r>
        <w:br/>
        <w:t>Bi-annual Exception (as described in Section 6(d)</w:t>
      </w:r>
      <w:r>
        <w:br/>
        <w:t>below)</w:t>
      </w:r>
      <w:r>
        <w:br/>
        <w:t>First Apron</w:t>
      </w:r>
      <w:r>
        <w:br/>
        <w:t>Level</w:t>
      </w:r>
      <w:r>
        <w:br/>
        <w:t>B. Team signs or acquires a player using the</w:t>
      </w:r>
      <w:r>
        <w:br/>
        <w:t>Non-Taxpayer Mid -Level Salary Exception (as</w:t>
      </w:r>
      <w:r>
        <w:br/>
        <w:t>described in Section 6(e) below)</w:t>
      </w:r>
      <w:r>
        <w:br/>
        <w:t>First Apron</w:t>
      </w:r>
      <w:r>
        <w:br/>
        <w:t>Level</w:t>
      </w:r>
      <w:r>
        <w:br/>
        <w:t>C. Team acquires a player pursuant to a Contract</w:t>
      </w:r>
      <w:r>
        <w:br/>
        <w:t>entered into in accordance with Section 8(e)(1)</w:t>
      </w:r>
      <w:r>
        <w:br/>
        <w:t>below</w:t>
      </w:r>
      <w:r>
        <w:br/>
        <w:t>First Apron</w:t>
      </w:r>
      <w:r>
        <w:br/>
        <w:t>Level</w:t>
      </w:r>
      <w:r>
        <w:br/>
        <w:t>D. Team signs a Contract during the Regular</w:t>
      </w:r>
      <w:r>
        <w:br/>
        <w:t>Season with a player who was previously under a</w:t>
      </w:r>
      <w:r>
        <w:br/>
        <w:t>Contract that: (i) was terminated during such</w:t>
      </w:r>
      <w:r>
        <w:br/>
        <w:t>Regular Season; and (ii) prior to such termination,</w:t>
      </w:r>
      <w:r>
        <w:br/>
        <w:t>provided for a Salary for the Salary Cap Year</w:t>
      </w:r>
      <w:r>
        <w:br/>
        <w:t>encompassing such Regular Season of greater</w:t>
      </w:r>
      <w:r>
        <w:br/>
        <w:t>than the amount of the Non-Taxpayer Mid-Level</w:t>
      </w:r>
      <w:r>
        <w:br/>
        <w:t>Salary Exception for such Salary Cap Year</w:t>
      </w:r>
      <w:r>
        <w:br/>
        <w:t>First Apron</w:t>
      </w:r>
      <w:r>
        <w:br/>
        <w:t>Level</w:t>
      </w:r>
      <w:r>
        <w:br/>
        <w:t>E. Team acquires a player using a n Expanded</w:t>
      </w:r>
      <w:r>
        <w:br/>
        <w:t>Traded Player Exception (as described in</w:t>
      </w:r>
      <w:r>
        <w:br/>
        <w:t>Section 6(j)(1)(iv) below)</w:t>
      </w:r>
      <w:r>
        <w:br/>
        <w:t>First Apron</w:t>
      </w:r>
      <w:r>
        <w:br/>
        <w:t>Level</w:t>
      </w:r>
      <w:r>
        <w:br/>
        <w:t>F. Team acquires a player using a Standard</w:t>
      </w:r>
      <w:r>
        <w:br/>
        <w:t>Traded Player Exception (as described in</w:t>
      </w:r>
      <w:r>
        <w:br/>
        <w:t>Section 6(j)(1)(i) below) (i) after the end of the</w:t>
      </w:r>
      <w:r>
        <w:br/>
        <w:t>Regular Season in which such Traded Player</w:t>
      </w:r>
      <w:r>
        <w:br/>
        <w:t>Exception arose, or (ii) if such Traded Player</w:t>
      </w:r>
      <w:r>
        <w:br/>
        <w:t>Exception arose during the period from the day</w:t>
      </w:r>
      <w:r>
        <w:br/>
        <w:t>following the last day of a Regular Season through</w:t>
      </w:r>
      <w:r>
        <w:br/>
        <w:t>the day before the first day of the immediately</w:t>
      </w:r>
      <w:r>
        <w:br/>
        <w:t>following Regular Season , after the last day of</w:t>
      </w:r>
      <w:r>
        <w:br/>
        <w:t>such following Regular Season</w:t>
      </w:r>
      <w:r>
        <w:br/>
        <w:t>First Apron</w:t>
      </w:r>
      <w:r>
        <w:br/>
        <w:t>Level</w:t>
      </w:r>
    </w:p>
    <w:p>
      <w:r>
        <w:t>Article VII 191</w:t>
      </w:r>
      <w:r>
        <w:br/>
        <w:t>Transaction</w:t>
      </w:r>
      <w:r>
        <w:br/>
        <w:t>Applicable</w:t>
      </w:r>
      <w:r>
        <w:br/>
        <w:t>Apron Level</w:t>
      </w:r>
      <w:r>
        <w:br/>
        <w:t>G. Team acquires a player using a Transition</w:t>
      </w:r>
      <w:r>
        <w:br/>
        <w:t>Traded Player Exception (as described in</w:t>
      </w:r>
      <w:r>
        <w:br/>
        <w:t>Section 6(j)(1)(iii) below)</w:t>
      </w:r>
      <w:r>
        <w:br/>
        <w:t>First Apron</w:t>
      </w:r>
      <w:r>
        <w:br/>
        <w:t>Level</w:t>
      </w:r>
      <w:r>
        <w:br/>
        <w:t>H. Team acquires a player using an Aggregated</w:t>
      </w:r>
      <w:r>
        <w:br/>
        <w:t>Standard Traded Player Exception (as described</w:t>
      </w:r>
      <w:r>
        <w:br/>
        <w:t>in Section 6(j)(1)(ii) below)</w:t>
      </w:r>
      <w:r>
        <w:br/>
        <w:t>Second Apron</w:t>
      </w:r>
      <w:r>
        <w:br/>
        <w:t>Level</w:t>
      </w:r>
      <w:r>
        <w:br/>
        <w:t>I. Team pays cash to another Team in connection</w:t>
      </w:r>
      <w:r>
        <w:br/>
        <w:t>with a trade in accordance with Section 8(a) below</w:t>
      </w:r>
      <w:r>
        <w:br/>
        <w:t>Second Apron</w:t>
      </w:r>
      <w:r>
        <w:br/>
        <w:t>Level</w:t>
      </w:r>
      <w:r>
        <w:br/>
        <w:t>J. Team acquires a player using a Traded Player</w:t>
      </w:r>
      <w:r>
        <w:br/>
        <w:t>Exception (as described in Section 6(j) (1)(i), (ii),</w:t>
      </w:r>
      <w:r>
        <w:br/>
        <w:t>(iii), or (iv) below), which Traded Player</w:t>
      </w:r>
      <w:r>
        <w:br/>
        <w:t>Exception is in respect of a P layer Contract</w:t>
      </w:r>
      <w:r>
        <w:br/>
        <w:t>signed and traded pursuant to Section 8(e)(1)</w:t>
      </w:r>
      <w:r>
        <w:br/>
        <w:t>below</w:t>
      </w:r>
      <w:r>
        <w:br/>
        <w:t>Second Apron</w:t>
      </w:r>
      <w:r>
        <w:br/>
        <w:t>Level</w:t>
      </w:r>
      <w:r>
        <w:br/>
        <w:t>K. Team signs a player using the Taxpayer</w:t>
      </w:r>
      <w:r>
        <w:br/>
        <w:t>Mid-Level Salary Exception (as described in</w:t>
      </w:r>
      <w:r>
        <w:br/>
        <w:t>Section 6(f) below)</w:t>
      </w:r>
      <w:r>
        <w:br/>
        <w:t>Second Apron</w:t>
      </w:r>
      <w:r>
        <w:br/>
        <w:t>Level</w:t>
      </w:r>
      <w:r>
        <w:br/>
        <w:t>(5) Notwithstanding anything to the contrary in Section 2(e)(2)</w:t>
      </w:r>
      <w:r>
        <w:br/>
        <w:t>above, a Team that engages in one or more of the transactions set</w:t>
      </w:r>
      <w:r>
        <w:br/>
        <w:t>forth in rows F through J in the Transaction Restrictions Table</w:t>
      </w:r>
      <w:r>
        <w:br/>
        <w:t>during the 2023-24 Salary Cap Year will not by virtue of engaging in</w:t>
      </w:r>
      <w:r>
        <w:br/>
        <w:t>any such transaction(s) be prohibited from having an Apron Team</w:t>
      </w:r>
      <w:r>
        <w:br/>
        <w:t>Salary in the 2023- 24 Salary Cap Year that exceeds the Applicable</w:t>
      </w:r>
      <w:r>
        <w:br/>
        <w:t>Apron Level for such Salary Cap Year.</w:t>
      </w:r>
    </w:p>
    <w:p>
      <w:r>
        <w:t>192 Article VII</w:t>
      </w:r>
      <w:r>
        <w:br/>
        <w:t>Examples: Assume the following First Apron Levels and Second Apron</w:t>
      </w:r>
      <w:r>
        <w:br/>
        <w:t>Levels:</w:t>
      </w:r>
      <w:r>
        <w:br/>
        <w:t>Salary Cap Year</w:t>
      </w:r>
      <w:r>
        <w:br/>
        <w:t>First Apron</w:t>
      </w:r>
      <w:r>
        <w:br/>
        <w:t>Level</w:t>
      </w:r>
      <w:r>
        <w:br/>
        <w:t>Second Apron</w:t>
      </w:r>
      <w:r>
        <w:br/>
        <w:t>Level</w:t>
      </w:r>
      <w:r>
        <w:br/>
        <w:t>2023-24 $170 million $180.5 million</w:t>
      </w:r>
      <w:r>
        <w:br/>
        <w:t>2024-25 $178.5 million $189.5 million</w:t>
      </w:r>
      <w:r>
        <w:br/>
        <w:t>2025-26 $187.5 million $199 million</w:t>
      </w:r>
      <w:r>
        <w:br/>
        <w:t>1. On July 8, 2023, having not previously signed a Player Contract pursuant</w:t>
      </w:r>
      <w:r>
        <w:br/>
        <w:t>to the Taxpayer Mid- Level Salary Exception at any point during the</w:t>
      </w:r>
      <w:r>
        <w:br/>
        <w:t>2023-24 Salary Cap Year, Team A signs a Player Contract pursuant to</w:t>
      </w:r>
      <w:r>
        <w:br/>
        <w:t>the Non-Taxpayer Mid-Level Salary Exception . Immediately following</w:t>
      </w:r>
      <w:r>
        <w:br/>
        <w:t>such signing, Team A’s 2023-24 Apron Team Salary is $165 million and</w:t>
      </w:r>
      <w:r>
        <w:br/>
        <w:t>the remaining portion of the Non -Taxpayer Mid-Level Salary Exception</w:t>
      </w:r>
      <w:r>
        <w:br/>
        <w:t>is $2 million. Such signing (a transaction set forth in row B of the</w:t>
      </w:r>
      <w:r>
        <w:br/>
        <w:t>Transaction Restrictions Table with an Applicable Apron Level of the</w:t>
      </w:r>
      <w:r>
        <w:br/>
        <w:t>First Apron Level): (a) is not prohibited by Section 2(e)(2)(iii)(A) above</w:t>
      </w:r>
      <w:r>
        <w:br/>
        <w:t>because Team A had not previously signed a Player Contract pursuant to</w:t>
      </w:r>
      <w:r>
        <w:br/>
        <w:t>the Taxpayer Mid-Level Salary Exception at any point during the</w:t>
      </w:r>
      <w:r>
        <w:br/>
        <w:t>2023-24 Salary Cap Year ; and (b) is no t prohibited by</w:t>
      </w:r>
      <w:r>
        <w:br/>
        <w:t>Section 2(e)(2)(i)(A) above because, immediately following such signing,</w:t>
      </w:r>
      <w:r>
        <w:br/>
        <w:t>Team A’s 2023-24 Apron Team Salary is less than or equal to</w:t>
      </w:r>
      <w:r>
        <w:br/>
        <w:t>$170 million (i.e., the 2023-24 First Apron Level). As a result of such</w:t>
      </w:r>
      <w:r>
        <w:br/>
        <w:t>signing, pursuant to Section 2(e)(2)(i)(B) above, Team A may not, for the</w:t>
      </w:r>
      <w:r>
        <w:br/>
        <w:t>remainder of the 2023-24 Salary Cap Year, have a 2023-24 Apron Team</w:t>
      </w:r>
      <w:r>
        <w:br/>
        <w:t>Salary that exceeds $170 million (i.e., the 2023-24 First Apron Level).</w:t>
      </w:r>
      <w:r>
        <w:br/>
        <w:t>2. On June 20, 2025 (after the conclusion of the 2024-25 Regular Season in</w:t>
      </w:r>
      <w:r>
        <w:br/>
        <w:t>April 2025), having not previously signed a Player Contract pursuant to</w:t>
      </w:r>
      <w:r>
        <w:br/>
        <w:t>the Taxpayer Mid-Level Salary Exception at any point during the</w:t>
      </w:r>
      <w:r>
        <w:br/>
        <w:t>2024-25 Salary Cap Year, Team B acquires by assignment a Player</w:t>
      </w:r>
      <w:r>
        <w:br/>
        <w:t>Contract using a Standard Traded Player Exception that arose during the</w:t>
      </w:r>
      <w:r>
        <w:br/>
        <w:t>2024-25 Regular Season. Immediately following such trade , Team B’s</w:t>
      </w:r>
      <w:r>
        <w:br/>
        <w:t>2024-25 Apron Team Salary is $177 million, and Team B’s 2025-26</w:t>
      </w:r>
      <w:r>
        <w:br/>
        <w:t>Apron Team Salary (calculated in accordance with Section 2(e)(3)(i) above)</w:t>
      </w:r>
      <w:r>
        <w:br/>
        <w:t>is $175 million. Such trade (a trans action set forth in row F of the</w:t>
      </w:r>
      <w:r>
        <w:br/>
        <w:t>Transaction Restrictions Table with an Applicable Apron Level of the</w:t>
      </w:r>
    </w:p>
    <w:p>
      <w:r>
        <w:t>Article VII 193</w:t>
      </w:r>
      <w:r>
        <w:br/>
        <w:t>First Apron Level): (a) is not prohibited by Section 2(e)(2)(iii)(B) above</w:t>
      </w:r>
      <w:r>
        <w:br/>
        <w:t>because Team A had not previously signed a Player Contract pursuant to</w:t>
      </w:r>
      <w:r>
        <w:br/>
        <w:t>the Tax payer Mid -Level Salary Exception at any point during the</w:t>
      </w:r>
      <w:r>
        <w:br/>
        <w:t>2024-25 Salary Cap Year; (b) is not prohibited by Section 2(e)(2)(i)(A)</w:t>
      </w:r>
      <w:r>
        <w:br/>
        <w:t>above because, immediately following such trade, Team B’s 2024-25 Apron</w:t>
      </w:r>
      <w:r>
        <w:br/>
        <w:t>Team Salary is less than or equal to $178.5 million (i.e., the 2024-25</w:t>
      </w:r>
      <w:r>
        <w:br/>
        <w:t>First Apron Level); and (c) is not prohibited by Section 2(e)(2)(ii)(A)</w:t>
      </w:r>
      <w:r>
        <w:br/>
        <w:t>above because immediately following such trade, Team B’s 2025-26 Apron</w:t>
      </w:r>
      <w:r>
        <w:br/>
        <w:t>Team Salary (calculated in accordance with Section 2(e)(3)(i) above) is less</w:t>
      </w:r>
      <w:r>
        <w:br/>
        <w:t>than or equal to $17 8.5 million (i.e., the assumed 2025-26 First Apron</w:t>
      </w:r>
      <w:r>
        <w:br/>
        <w:t>Level as calculated in accordance with Section 2(e)(3)(ii) above). As a result</w:t>
      </w:r>
      <w:r>
        <w:br/>
        <w:t>of the trade: (i) pursuant to Section 2(e)(2)(i)(B) above, Team B may not</w:t>
      </w:r>
      <w:r>
        <w:br/>
        <w:t>for the remainder of the 2024-25 Salary Cap Year, have a 2024- 25</w:t>
      </w:r>
      <w:r>
        <w:br/>
        <w:t>Apron Team Salary that exceeds $178.5 million (i.e., the 2024-25 First</w:t>
      </w:r>
      <w:r>
        <w:br/>
        <w:t>Apron Level); (ii) pursuant to Section 2(e)(2)(ii)(B) above, Team B may</w:t>
      </w:r>
      <w:r>
        <w:br/>
        <w:t>not, for the remainder of the 2024-25 Salary Cap Year, have a 2025 -26</w:t>
      </w:r>
      <w:r>
        <w:br/>
        <w:t>Apron Team Salary (calculated in accordance with Section 2(e)(3)(i) above)</w:t>
      </w:r>
      <w:r>
        <w:br/>
        <w:t>that exceeds $178.5 million (i.e., the assumed 2025-26 First Apron</w:t>
      </w:r>
      <w:r>
        <w:br/>
        <w:t>Level); and (iii) pursuant to Section 2(e)(2)(ii)(B) above, Team B may not,</w:t>
      </w:r>
      <w:r>
        <w:br/>
        <w:t>for the entirety of the 2025-26 Salary Cap Year, have a 2025 -26 Apron</w:t>
      </w:r>
      <w:r>
        <w:br/>
        <w:t>Team Salary that exceeds $187.5 million (i.e., the 2025-26 First Apron</w:t>
      </w:r>
      <w:r>
        <w:br/>
        <w:t>Level).</w:t>
      </w:r>
      <w:r>
        <w:br/>
        <w:t>3. On July 10, 2025, having not previously engaged (x) in a transaction set</w:t>
      </w:r>
      <w:r>
        <w:br/>
        <w:t>forth in row E or F of the Transaction Restrictions Table at any point from</w:t>
      </w:r>
      <w:r>
        <w:br/>
        <w:t>the day following the la st day of the 2024-25 Regular Season through the</w:t>
      </w:r>
      <w:r>
        <w:br/>
        <w:t>end of 2024-25 Salary Cap Year or (y) in any transactions set forth in</w:t>
      </w:r>
      <w:r>
        <w:br/>
        <w:t>rows A through F of the Transaction Restrictions Table at any point during</w:t>
      </w:r>
      <w:r>
        <w:br/>
        <w:t>the 2025-26 Salary Cap Year, Team C signs a Player Contract pursuant</w:t>
      </w:r>
      <w:r>
        <w:br/>
        <w:t>to the Taxpayer Mid-Level Salary Exception. (Note, for clarity, that it is</w:t>
      </w:r>
      <w:r>
        <w:br/>
        <w:t>necessarily the case that Team C also did not engage in the transaction set</w:t>
      </w:r>
      <w:r>
        <w:br/>
        <w:t>forth in row G of the Transactions Restriction Table at any point from the</w:t>
      </w:r>
      <w:r>
        <w:br/>
        <w:t>day following the last day of the 2024-25 Regular Season through the date</w:t>
      </w:r>
      <w:r>
        <w:br/>
        <w:t>of the Player Contract signing in this example, because such transaction can</w:t>
      </w:r>
      <w:r>
        <w:br/>
        <w:t>occur only during the 2023-24 Salary Cap Year.) I mmediately following</w:t>
      </w:r>
      <w:r>
        <w:br/>
        <w:t>such signing, Team C’s 2025 -26 Apron Team Salary is $195 million.</w:t>
      </w:r>
      <w:r>
        <w:br/>
        <w:t>Such signing (a transaction set forth in row K of the Transaction Restrictions</w:t>
      </w:r>
      <w:r>
        <w:br/>
        <w:t>Table with an Applicable Apron of the Second Apron Level ): (a) is not</w:t>
      </w:r>
      <w:r>
        <w:br/>
        <w:t>prohibited by Section 2(e)(2)(ii)(B) above because Team C had not</w:t>
      </w:r>
      <w:r>
        <w:br/>
        <w:t>previously engaged in a tran saction set forth in rows E through G of the</w:t>
      </w:r>
    </w:p>
    <w:p>
      <w:r>
        <w:t>194 Article VII</w:t>
      </w:r>
      <w:r>
        <w:br/>
        <w:t>Transaction Restrictions Table (i.e., transactions that would have prohibited</w:t>
      </w:r>
      <w:r>
        <w:br/>
        <w:t>Team C from having an Apron Team Salary that exceeds the First Apron</w:t>
      </w:r>
      <w:r>
        <w:br/>
        <w:t>Level in the 2025-26 Salary Cap Year) at any point from the day following</w:t>
      </w:r>
      <w:r>
        <w:br/>
        <w:t>the last day of the 2024-25 Regular Season through the end of 2024-25</w:t>
      </w:r>
      <w:r>
        <w:br/>
        <w:t>Salary Cap Year; (b) is not prohibited by Section 2(e)(2)(i)(B) above</w:t>
      </w:r>
      <w:r>
        <w:br/>
        <w:t>because Team C had not previously engaged in any transactions set forth in</w:t>
      </w:r>
      <w:r>
        <w:br/>
        <w:t>rows A through G of the Transaction Restrictions Table (i.e., transactions</w:t>
      </w:r>
      <w:r>
        <w:br/>
        <w:t>that would have prohibited Team C from having an Apron Team Salary</w:t>
      </w:r>
      <w:r>
        <w:br/>
        <w:t>that exceeds the First Apron Level in the 2025-26 Salary Cap Year) at</w:t>
      </w:r>
      <w:r>
        <w:br/>
        <w:t>any point during the 2025-26 Salary Cap Year; and (c) is not prohibited</w:t>
      </w:r>
      <w:r>
        <w:br/>
        <w:t>by Section 2(e)(2)(i)(A) above because, immediately following such signing,</w:t>
      </w:r>
      <w:r>
        <w:br/>
        <w:t>Team C’s 2025-26 Apron Team Salary is less than or equal to</w:t>
      </w:r>
      <w:r>
        <w:br/>
        <w:t>$199 million (i.e., the 2025-26 Second Apron Level). As a result of such</w:t>
      </w:r>
      <w:r>
        <w:br/>
        <w:t>signing, for the remainder of the 2025-26 Salary Cap Year: (i) pursuant</w:t>
      </w:r>
      <w:r>
        <w:br/>
        <w:t>to Section 2(e)(2)(i)(B) above, Team C may not have a 2025 -26 Apron</w:t>
      </w:r>
      <w:r>
        <w:br/>
        <w:t>Team Salary that exceeds $199 million (i.e., the 2025-26 Second Apron</w:t>
      </w:r>
      <w:r>
        <w:br/>
        <w:t>Level); and (ii) pursuant to Section 2(e)(2)(iii)(B) above, Team C may not</w:t>
      </w:r>
      <w:r>
        <w:br/>
        <w:t>engage in any of the transactions set forth in rows A through F of the</w:t>
      </w:r>
      <w:r>
        <w:br/>
        <w:t>Transaction Restrictions Table.</w:t>
      </w:r>
      <w:r>
        <w:br/>
        <w:t>4. On July 9, 2024, having not previously engaged (x) in any of the</w:t>
      </w:r>
      <w:r>
        <w:br/>
        <w:t>transactions set forth in rows E through J of the Transaction Restrictions</w:t>
      </w:r>
      <w:r>
        <w:br/>
        <w:t>Table at any point from the day following the last day of the 2023-24</w:t>
      </w:r>
      <w:r>
        <w:br/>
        <w:t>Regular Season through the end of 2023-24 Salary Cap Year or (y) in any</w:t>
      </w:r>
      <w:r>
        <w:br/>
        <w:t>of the transactions set forth in the Transactions Restrictions Table at any</w:t>
      </w:r>
      <w:r>
        <w:br/>
        <w:t>point during the 2024-25 Salary Cap Year, Team D seeks to acquire by</w:t>
      </w:r>
      <w:r>
        <w:br/>
        <w:t>trade a player using the Aggregated Standard Traded Player Exception.</w:t>
      </w:r>
      <w:r>
        <w:br/>
        <w:t>Immediately following such trade, Team D’s 2024-25 Apron Team Salary</w:t>
      </w:r>
      <w:r>
        <w:br/>
        <w:t>would be $195 million. The proposed trade (a transaction set forth in</w:t>
      </w:r>
      <w:r>
        <w:br/>
        <w:t>row H of the Transaction Restrictions Table with an Applicable Apron</w:t>
      </w:r>
      <w:r>
        <w:br/>
        <w:t>Level of the Second Apron Level) is prohibited by Section 2(e)(2)(i)(A)</w:t>
      </w:r>
      <w:r>
        <w:br/>
        <w:t>above because, immediately following the trade, Team D’s 2024-25 Apron</w:t>
      </w:r>
      <w:r>
        <w:br/>
        <w:t>Team Salary would exceed $189.5 million (i.e., the 2024-25 Second</w:t>
      </w:r>
      <w:r>
        <w:br/>
        <w:t>Apron Level).</w:t>
      </w:r>
      <w:r>
        <w:br/>
        <w:t>5. On June 22, 2024 (after the conclusion of the 2023-24 Regular Season in</w:t>
      </w:r>
      <w:r>
        <w:br/>
        <w:t>April 2024), having not previously engaged in any of the transactions set</w:t>
      </w:r>
      <w:r>
        <w:br/>
        <w:t>forth in rows A through E of the Transaction Restrictions Table at any</w:t>
      </w:r>
      <w:r>
        <w:br/>
        <w:t>point during the 2023-24 Salary Cap Year, Team E acquires by trade a</w:t>
      </w:r>
      <w:r>
        <w:br/>
        <w:t>Player Contract using the Transition Traded Player Exception.</w:t>
      </w:r>
    </w:p>
    <w:p>
      <w:r>
        <w:t>Article VII 195</w:t>
      </w:r>
      <w:r>
        <w:br/>
        <w:t>Immediately following such trade, Team E’s 2023-24 Apron Team Salary</w:t>
      </w:r>
      <w:r>
        <w:br/>
        <w:t>is $175 million, and Team E’s 2024-25 Apron Team Salary (calculated</w:t>
      </w:r>
      <w:r>
        <w:br/>
        <w:t>in accordance with Section 2(e)(3)(i) above) is $168 million. Such trade (a</w:t>
      </w:r>
      <w:r>
        <w:br/>
        <w:t>transaction set forth in row G of the Transaction Restrictions Table with</w:t>
      </w:r>
      <w:r>
        <w:br/>
        <w:t>an Applicable Apron Level of the First Apron Level): (a) is not prohibited</w:t>
      </w:r>
      <w:r>
        <w:br/>
        <w:t>by Section 2(e)(2)(i)(B) above because Team E had not previously engaged</w:t>
      </w:r>
      <w:r>
        <w:br/>
        <w:t>in any of the transactions set forth in rows A through E of the Transaction</w:t>
      </w:r>
      <w:r>
        <w:br/>
        <w:t>Restrictions Table at any point during the 2023-24 Salary Cap Year (i.e.,</w:t>
      </w:r>
      <w:r>
        <w:br/>
        <w:t>transactions that would have prohibited Team E from having an Apron</w:t>
      </w:r>
      <w:r>
        <w:br/>
        <w:t>Team Salary that exceeds the First Apron Level in the 2023-24 Salary</w:t>
      </w:r>
      <w:r>
        <w:br/>
        <w:t>Cap Year); (b) is not prohibited by Section 2(e)(2)(i)(A) above because,</w:t>
      </w:r>
      <w:r>
        <w:br/>
        <w:t>notwithstanding that Team E’s 2023-24 Apron Team Salary exceeds</w:t>
      </w:r>
      <w:r>
        <w:br/>
        <w:t>$170 million (i.e., the 2023-24 First Apron Level), pursuant to</w:t>
      </w:r>
      <w:r>
        <w:br/>
        <w:t>Section 2(e)(5) above, a Team that uses the Transition Traded Player</w:t>
      </w:r>
      <w:r>
        <w:br/>
        <w:t>Exception to acquire a player during the 2023 -24 Salary Cap Year will</w:t>
      </w:r>
      <w:r>
        <w:br/>
        <w:t>not by virtue of using such Traded Player Exception be prohibited from</w:t>
      </w:r>
      <w:r>
        <w:br/>
        <w:t>having a 2023-24 Apron Team Salary that exceeds the 2023-24 First</w:t>
      </w:r>
      <w:r>
        <w:br/>
        <w:t>Apron Level; and (c) is not prohibited by Section 2(e)(2)(ii)(A) above</w:t>
      </w:r>
      <w:r>
        <w:br/>
        <w:t>because, immediately following such trade, Team E’s 2024 -25 Apron</w:t>
      </w:r>
      <w:r>
        <w:br/>
        <w:t>Team Salary (calculated in accordance with Section 2(e)(3)(i) above) is less</w:t>
      </w:r>
      <w:r>
        <w:br/>
        <w:t>than or equal to $170 million (i.e., the assumed 2024-25 First Apron</w:t>
      </w:r>
      <w:r>
        <w:br/>
        <w:t>Level as calculated in accordance with Section 2(e)(3)(ii) above). As a result</w:t>
      </w:r>
      <w:r>
        <w:br/>
        <w:t>of the trade, pursuant to Section 2(e)(2)(ii)(B) above: (i) for the remainder</w:t>
      </w:r>
      <w:r>
        <w:br/>
        <w:t>of the 2023-24 Salary Cap Year, Team E may not have a 2024-25</w:t>
      </w:r>
      <w:r>
        <w:br/>
        <w:t>Apron Team Salary (calculated in accordance with Section 2(e)(3)(i) above)</w:t>
      </w:r>
      <w:r>
        <w:br/>
        <w:t>that exceeds $170 million (i.e., the assumed 2024-25 First Apron Level);</w:t>
      </w:r>
      <w:r>
        <w:br/>
        <w:t>and (ii) for the entirety of the 2024-25 Salary Cap Year, Team E may not</w:t>
      </w:r>
      <w:r>
        <w:br/>
        <w:t>have a 2024-25 Apron Team Salary that exceeds $178.5 million (i.e., the</w:t>
      </w:r>
      <w:r>
        <w:br/>
        <w:t>2024-25 First Apron Level).</w:t>
      </w:r>
      <w:r>
        <w:br/>
        <w:t>(f) Draft Pick Penalty.</w:t>
      </w:r>
      <w:r>
        <w:br/>
        <w:t>(1) As used in this Agreement, the following terms shall have the</w:t>
      </w:r>
      <w:r>
        <w:br/>
        <w:t>following meanings:</w:t>
      </w:r>
      <w:r>
        <w:br/>
        <w:t>(i) “Second Apron Team” means, for a Salary Cap Year, a Team</w:t>
      </w:r>
      <w:r>
        <w:br/>
        <w:t>that, as of the start of the Team’s last Regular Season game</w:t>
      </w:r>
      <w:r>
        <w:br/>
        <w:t>occurring within such Salary Cap Year, has an Apron Team</w:t>
      </w:r>
      <w:r>
        <w:br/>
        <w:t>Salary for such Salary Cap Year that exceeds the Second</w:t>
      </w:r>
      <w:r>
        <w:br/>
        <w:t>Apron Level for such Salary Cap Year.</w:t>
      </w:r>
    </w:p>
    <w:p>
      <w:r>
        <w:t>196 Article VII</w:t>
      </w:r>
      <w:r>
        <w:br/>
        <w:t>(ii) “Draft Pick Penalty” means, for a Team’s first round draft</w:t>
      </w:r>
      <w:r>
        <w:br/>
        <w:t>pick, that such draft pick shall be the final draft pick in the</w:t>
      </w:r>
      <w:r>
        <w:br/>
        <w:t>first round of the applicable NBA Draft (regardless of the</w:t>
      </w:r>
      <w:r>
        <w:br/>
        <w:t>position in the first round of the Draft at which the Team</w:t>
      </w:r>
      <w:r>
        <w:br/>
        <w:t>otherwise would have selected pursuant to NBA rules</w:t>
      </w:r>
      <w:r>
        <w:br/>
        <w:t>governing the order of selection by Teams in the Draft) ;</w:t>
      </w:r>
      <w:r>
        <w:br/>
        <w:t>provided, however, that, if multiple Teams’ first round draft</w:t>
      </w:r>
      <w:r>
        <w:br/>
        <w:t>picks are each subject to a Draft Pick Penalty in respect of</w:t>
      </w:r>
      <w:r>
        <w:br/>
        <w:t>the same NBA Draft, then the Teams with such first round</w:t>
      </w:r>
      <w:r>
        <w:br/>
        <w:t>draft picks shall select in the inverse order of their winning</w:t>
      </w:r>
      <w:r>
        <w:br/>
        <w:t>percentage for the Regular Season immediately preceding</w:t>
      </w:r>
      <w:r>
        <w:br/>
        <w:t>such NBA Draft (with priority in selection among any such</w:t>
      </w:r>
      <w:r>
        <w:br/>
        <w:t>Teams tied on a winning percentage basis establi shed</w:t>
      </w:r>
      <w:r>
        <w:br/>
        <w:t>pursuant to NBA rules governing the order of selection by</w:t>
      </w:r>
      <w:r>
        <w:br/>
        <w:t>Teams in the Draft) . For example, if Team A’s and Team</w:t>
      </w:r>
      <w:r>
        <w:br/>
        <w:t>B’s first round draft picks in the 2032 NBA Draft are each</w:t>
      </w:r>
      <w:r>
        <w:br/>
        <w:t>subject to a Draft Pick Penalty, and Team A finished with a</w:t>
      </w:r>
      <w:r>
        <w:br/>
        <w:t>better winning per centage than Team B for the 203 1-32</w:t>
      </w:r>
      <w:r>
        <w:br/>
        <w:t>Regular Season, then Team A would make the final selection</w:t>
      </w:r>
      <w:r>
        <w:br/>
        <w:t>in the first round of the 2032 NBA Draft and Team B would</w:t>
      </w:r>
      <w:r>
        <w:br/>
        <w:t>make the immediately preceding selection.</w:t>
      </w:r>
      <w:r>
        <w:br/>
        <w:t>(2) Beginning with the 2024- 25 Salary Cap Year, if a Team is a</w:t>
      </w:r>
      <w:r>
        <w:br/>
        <w:t>Second Apron Team for a Salary Cap Year, then:</w:t>
      </w:r>
      <w:r>
        <w:br/>
        <w:t>(i) the Team shall be prohibited from trading (either</w:t>
      </w:r>
      <w:r>
        <w:br/>
        <w:t>conditionally or unconditionally) its first round draft pick in</w:t>
      </w:r>
      <w:r>
        <w:br/>
        <w:t>the first NBA Draft that occurs following the seventh</w:t>
      </w:r>
      <w:r>
        <w:br/>
        <w:t>Season that follows the Season occurring within such Salary</w:t>
      </w:r>
      <w:r>
        <w:br/>
        <w:t>Cap Year; and</w:t>
      </w:r>
      <w:r>
        <w:br/>
        <w:t>(ii) with respect to the four (4) Salary Cap Years immediately</w:t>
      </w:r>
      <w:r>
        <w:br/>
        <w:t>following such Salary Cap Year:</w:t>
      </w:r>
      <w:r>
        <w:br/>
        <w:t>(A) If the Team is a Second Apron Team for two (2) or</w:t>
      </w:r>
      <w:r>
        <w:br/>
        <w:t>more of such four (4) Salary Cap Years, then such</w:t>
      </w:r>
      <w:r>
        <w:br/>
        <w:t>first round draft pick shall be subject to a Draft Pick</w:t>
      </w:r>
      <w:r>
        <w:br/>
        <w:t>Penalty; and</w:t>
      </w:r>
    </w:p>
    <w:p>
      <w:r>
        <w:t>Article VII 197</w:t>
      </w:r>
      <w:r>
        <w:br/>
        <w:t>(B) If the Team is a Second Apron Team for fewer than</w:t>
      </w:r>
      <w:r>
        <w:br/>
        <w:t>two (2) of such four (4) Salary Cap Years, then, as of</w:t>
      </w:r>
      <w:r>
        <w:br/>
        <w:t>the day following the last day of the Regular Season</w:t>
      </w:r>
      <w:r>
        <w:br/>
        <w:t>encompassed by the third of such four (4) Salary Cap</w:t>
      </w:r>
      <w:r>
        <w:br/>
        <w:t>Years in which the Team is not a Second Apron</w:t>
      </w:r>
      <w:r>
        <w:br/>
        <w:t>Team, such Team shall be permitted to trade</w:t>
      </w:r>
      <w:r>
        <w:br/>
        <w:t>(conditionally or unconditionally) such f irst round</w:t>
      </w:r>
      <w:r>
        <w:br/>
        <w:t>draft pick. For clarity, such first round draft pick</w:t>
      </w:r>
      <w:r>
        <w:br/>
        <w:t>shall not be subject to a Draft Pick Penalty.</w:t>
      </w:r>
      <w:r>
        <w:br/>
        <w:t>Example: If Team A is a Second Apron Team for the 2024-25 Salary Cap</w:t>
      </w:r>
      <w:r>
        <w:br/>
        <w:t>Year, then it would be prohibited from trading its 2032 first round draft pick</w:t>
      </w:r>
      <w:r>
        <w:br/>
        <w:t>(i.e., its first round draft pick in the first NBA Draft that occurs following the</w:t>
      </w:r>
      <w:r>
        <w:br/>
        <w:t>seventh Season that follows the Season occurring within such Salary Cap Year).</w:t>
      </w:r>
      <w:r>
        <w:br/>
        <w:t>If Team A is also a Second Apron Team for the 2025-26 and 2028-29 Salary</w:t>
      </w:r>
      <w:r>
        <w:br/>
        <w:t>Cap Years, then Team A’s 2032 first round draft pick would be subject to a</w:t>
      </w:r>
      <w:r>
        <w:br/>
        <w:t>Draft Pick Penalty.</w:t>
      </w:r>
    </w:p>
    <w:p>
      <w:r>
        <w:t>Example: If Team B is a Second Apron Team for the 20 24-25 Salary Cap</w:t>
      </w:r>
      <w:r>
        <w:br/>
        <w:t>Year, then it would be prohibited from trading its 2032 first round draft pick.</w:t>
      </w:r>
      <w:r>
        <w:br/>
        <w:t>If Team B is not a Second Apron Team in the 2025 -26, 2026-27, and</w:t>
      </w:r>
      <w:r>
        <w:br/>
        <w:t>2027-28 Salary Cap Years, then Team B would be permitted to trade its 2032</w:t>
      </w:r>
      <w:r>
        <w:br/>
        <w:t>first round draft pick as of the day following the last day of the 2027-28 Regular</w:t>
      </w:r>
      <w:r>
        <w:br/>
        <w:t>Season (and such first round draft pick would not be subject to a Draft Pick</w:t>
      </w:r>
      <w:r>
        <w:br/>
        <w:t>Penalty).</w:t>
      </w:r>
    </w:p>
    <w:p>
      <w:r>
        <w:t>(g) Expansion Team Salary Caps, Minimum Team Salaries, Tax</w:t>
      </w:r>
      <w:r>
        <w:br/>
        <w:t>Levels, and Apron Levels . Each Expansion Team shall have the same</w:t>
      </w:r>
      <w:r>
        <w:br/>
        <w:t>Salary Cap, Minimum Team Salary, Tax Level, First Apron Level, and</w:t>
      </w:r>
      <w:r>
        <w:br/>
        <w:t>Second Apron Level as all other Teams, except as follows:</w:t>
      </w:r>
      <w:r>
        <w:br/>
        <w:t>(1) During the first Salary Cap Year in which it begins play, an</w:t>
      </w:r>
      <w:r>
        <w:br/>
        <w:t>Expansion Team shall have a Salary Cap equal to sixty -six and</w:t>
      </w:r>
      <w:r>
        <w:br/>
        <w:t>two-thirds percent (66-2/3%) of the Salary Cap calculated pursuant</w:t>
      </w:r>
      <w:r>
        <w:br/>
        <w:t>to Section 2(a) above (the “First Year Expansion Team Salary Cap”);</w:t>
      </w:r>
      <w:r>
        <w:br/>
        <w:t>and shall have a Minimum Team Salary equal to ninety percent</w:t>
      </w:r>
      <w:r>
        <w:br/>
        <w:t>(90%) of the First Year Expansion Team Salary Cap.</w:t>
      </w:r>
      <w:r>
        <w:br/>
        <w:t>(2) During the Salary Cap Year immediately following the Salary</w:t>
      </w:r>
      <w:r>
        <w:br/>
        <w:t>Cap Year in which it begins play, an Expansion Team shall have a</w:t>
      </w:r>
    </w:p>
    <w:p>
      <w:r>
        <w:t>198 Article VII</w:t>
      </w:r>
      <w:r>
        <w:br/>
        <w:t>Salary Cap equal to eighty percent (80%) of the Salary Cap calculated</w:t>
      </w:r>
      <w:r>
        <w:br/>
        <w:t>pursuant to Section 2(a) above (the “Second Year Expansion Team</w:t>
      </w:r>
      <w:r>
        <w:br/>
        <w:t>Salary Cap”); and shall have a Minimum Team Salary equal to ninety</w:t>
      </w:r>
      <w:r>
        <w:br/>
        <w:t>percent (90%) of the Second Year Expansion Team Salary Cap.</w:t>
      </w:r>
      <w:r>
        <w:br/>
        <w:t>Section 3. Determination of Salary.</w:t>
      </w:r>
      <w:r>
        <w:br/>
        <w:t>For the purposes of determining a player’s Salary with respect to a Salary</w:t>
      </w:r>
      <w:r>
        <w:br/>
        <w:t>Cap Year, the following rules shall apply:</w:t>
      </w:r>
      <w:r>
        <w:br/>
        <w:t>(a) Deferred Compensation.</w:t>
      </w:r>
      <w:r>
        <w:br/>
        <w:t>(1) General Rule : All Player Contracts entered into, extended, or</w:t>
      </w:r>
      <w:r>
        <w:br/>
        <w:t>renegotiated after the date of this Agreement shall specify the</w:t>
      </w:r>
      <w:r>
        <w:br/>
        <w:t>Season(s) in which any Deferred Compensation is earned. Deferred</w:t>
      </w:r>
      <w:r>
        <w:br/>
        <w:t>Compensation shall be included in a player’s Salary for the Salary</w:t>
      </w:r>
      <w:r>
        <w:br/>
        <w:t>Cap Year encompassing the Season in which suc h Deferred</w:t>
      </w:r>
      <w:r>
        <w:br/>
        <w:t>Compensation is earned.</w:t>
      </w:r>
      <w:r>
        <w:br/>
        <w:t>(2) Over 38 Rule: The following provisions shall apply to any Player</w:t>
      </w:r>
      <w:r>
        <w:br/>
        <w:t>Contract entered into, extended, or renegotiated that, beginning</w:t>
      </w:r>
      <w:r>
        <w:br/>
        <w:t>with the date such Contract, Extension , or Renegotiation is signed,</w:t>
      </w:r>
      <w:r>
        <w:br/>
        <w:t>covers four (4) or more Seasons, including one (1) or more Seasons</w:t>
      </w:r>
      <w:r>
        <w:br/>
        <w:t>commencing after such player will reach or has reached age</w:t>
      </w:r>
      <w:r>
        <w:br/>
        <w:t>thirty-eight (38) (an “Over 38 Contract”):</w:t>
      </w:r>
      <w:r>
        <w:br/>
        <w:t>(i) Except as provided in Sections 3(a)(2)(ii)-(iii) below, the</w:t>
      </w:r>
      <w:r>
        <w:br/>
        <w:t>aggregate Salaries in an Over 38 Contract for Salary Cap</w:t>
      </w:r>
      <w:r>
        <w:br/>
        <w:t>Years commencing with the fourth Salary Cap Year of such</w:t>
      </w:r>
      <w:r>
        <w:br/>
        <w:t>Over 38 Contract or the first Salary Cap Year that covers a</w:t>
      </w:r>
      <w:r>
        <w:br/>
        <w:t>Season that follows the player’s 38th birthday, whichever is</w:t>
      </w:r>
      <w:r>
        <w:br/>
        <w:t>later, shall be attributed to the prior Salary Cap Years pro</w:t>
      </w:r>
      <w:r>
        <w:br/>
        <w:t>rata on the basis of the Salaries for such prior Salary Cap</w:t>
      </w:r>
      <w:r>
        <w:br/>
        <w:t>Years.</w:t>
      </w:r>
      <w:r>
        <w:br/>
        <w:t>(ii) If a Qualifying Veteran Free Agent who is age 35 or 36</w:t>
      </w:r>
      <w:r>
        <w:br/>
        <w:t>enters into an Over 38 Contract with his Prior Team</w:t>
      </w:r>
      <w:r>
        <w:br/>
        <w:t>covering five (5) Seasons, the Salary in such Over 38</w:t>
      </w:r>
      <w:r>
        <w:br/>
        <w:t>Contract for the fifth Salary Cap Year shall be attributed to</w:t>
      </w:r>
      <w:r>
        <w:br/>
        <w:t>the prior Salary Cap Years pro rata on the basis of the</w:t>
      </w:r>
      <w:r>
        <w:br/>
        <w:t>Salaries for such prior Salary Cap Years. For purposes of</w:t>
      </w:r>
    </w:p>
    <w:p>
      <w:r>
        <w:t>Article VII 199</w:t>
      </w:r>
      <w:r>
        <w:br/>
        <w:t>this Section 3(a)(2)(ii), a Qualifying Veteran Free Agent who</w:t>
      </w:r>
      <w:r>
        <w:br/>
        <w:t>(x) enters into an Over 38 Contract with his Prior Tea m</w:t>
      </w:r>
      <w:r>
        <w:br/>
        <w:t>prior to October 1 of a Salary Cap Year, (y) is age 34 at the</w:t>
      </w:r>
      <w:r>
        <w:br/>
        <w:t>time he enters into the Contract, and (z) will turn age 35 on</w:t>
      </w:r>
      <w:r>
        <w:br/>
        <w:t>or before such October 1 shall be deemed to be 35 at the</w:t>
      </w:r>
      <w:r>
        <w:br/>
        <w:t>time he enters into such Over 38 Contract.</w:t>
      </w:r>
      <w:r>
        <w:br/>
        <w:t>(iii) For each Salary Cap Year of an Over 38 Contract beginning</w:t>
      </w:r>
      <w:r>
        <w:br/>
        <w:t>with the second Salary Cap Year prior to the First Zero Year</w:t>
      </w:r>
      <w:r>
        <w:br/>
        <w:t>(as defined in Section 3(a)(2)(vi) below), if the player’s</w:t>
      </w:r>
      <w:r>
        <w:br/>
        <w:t>Contract has not been terminated as of the July 1 of such</w:t>
      </w:r>
      <w:r>
        <w:br/>
        <w:t>Salary Cap Year, then the Salaries of the player for such</w:t>
      </w:r>
      <w:r>
        <w:br/>
        <w:t>Salary Cap Year and the subsequent two (2) or fewer Salary</w:t>
      </w:r>
      <w:r>
        <w:br/>
        <w:t>Cap Years covered by the Contract (including any Zero Year</w:t>
      </w:r>
      <w:r>
        <w:br/>
        <w:t>(as defined in Section 3(a)(2)(vi) below)) shall, on such</w:t>
      </w:r>
      <w:r>
        <w:br/>
        <w:t>July 1, be aggregated and attributed in equal shares to each</w:t>
      </w:r>
      <w:r>
        <w:br/>
        <w:t>of such three (3) or fewer Salary Cap Years.</w:t>
      </w:r>
      <w:r>
        <w:br/>
        <w:t>(iv) Notwithstanding Section 3(a)(2)(i) above, there shall be no</w:t>
      </w:r>
      <w:r>
        <w:br/>
        <w:t>re-allocation of Salaries pursuant to this Section 3(a)(2) for</w:t>
      </w:r>
      <w:r>
        <w:br/>
        <w:t>any Contract between a Qualifying Veteran Free Agent and</w:t>
      </w:r>
      <w:r>
        <w:br/>
        <w:t>his Prior Team covering four (4) or fewer Seasons entered</w:t>
      </w:r>
      <w:r>
        <w:br/>
        <w:t>into by a player at age 35 or 36. For purposes of this</w:t>
      </w:r>
      <w:r>
        <w:br/>
        <w:t>Section 3(a)(2)(iv), a Qualifying Veteran Free Agent who</w:t>
      </w:r>
      <w:r>
        <w:br/>
        <w:t>(x) enters into an Over 38 Contract with his Prior Team</w:t>
      </w:r>
      <w:r>
        <w:br/>
        <w:t>prior to October 1 of a Salary Cap Year, (y) is age 34 at the</w:t>
      </w:r>
      <w:r>
        <w:br/>
        <w:t>time he enters into the Contract, and (z) will turn age 35 on</w:t>
      </w:r>
      <w:r>
        <w:br/>
        <w:t>or before such October 1 shall be deemed to be 35 at the</w:t>
      </w:r>
      <w:r>
        <w:br/>
        <w:t>time he enters into such Over 38 Contract.</w:t>
      </w:r>
      <w:r>
        <w:br/>
        <w:t>(v) For purposes of determining whether a Contract is an</w:t>
      </w:r>
      <w:r>
        <w:br/>
        <w:t>Over 38 Contract pursuant to this Section 3( a)(2) only,</w:t>
      </w:r>
      <w:r>
        <w:br/>
        <w:t>Seasons shall be deemed to commence on October 1 and</w:t>
      </w:r>
      <w:r>
        <w:br/>
        <w:t>conclude on the last day of the Salary Cap Year.</w:t>
      </w:r>
      <w:r>
        <w:br/>
        <w:t>(vi) “Zero Year” means, with respect to an Over 38 Contract,</w:t>
      </w:r>
      <w:r>
        <w:br/>
        <w:t>any Salary Cap Year in which the Salary called for under the</w:t>
      </w:r>
      <w:r>
        <w:br/>
        <w:t>Contract has been attribu ted, in accordance with</w:t>
      </w:r>
      <w:r>
        <w:br/>
        <w:t>Section 3(a)(2)(i), (ii), or (iii) above, to prior Salary Cap Years</w:t>
      </w:r>
      <w:r>
        <w:br/>
        <w:t>of the Contract. “First Zero Year” means, with respect to</w:t>
      </w:r>
    </w:p>
    <w:p>
      <w:r>
        <w:t>200 Article VII</w:t>
      </w:r>
      <w:r>
        <w:br/>
        <w:t>an Over 38 Contract, the earliest Salary Cap Year in which</w:t>
      </w:r>
      <w:r>
        <w:br/>
        <w:t>the Salary called for under the Contract has been attributed,</w:t>
      </w:r>
      <w:r>
        <w:br/>
        <w:t>in accordance with Section 3(a)(2)(i), (ii) , or (iii) above, to</w:t>
      </w:r>
      <w:r>
        <w:br/>
        <w:t>prior Salary Cap Years of the Contract.</w:t>
      </w:r>
      <w:r>
        <w:br/>
        <w:t>(vii) For purposes of this subsection (a)(2): (i) a player (A) whose</w:t>
      </w:r>
      <w:r>
        <w:br/>
        <w:t>birthday is on a date during the Moratorium Period and</w:t>
      </w:r>
      <w:r>
        <w:br/>
        <w:t>(B) who signs a Contract, Extension, or Renegotiation on or</w:t>
      </w:r>
      <w:r>
        <w:br/>
        <w:t>before the fifth day following the date on which the</w:t>
      </w:r>
      <w:r>
        <w:br/>
        <w:t>Moratorium Period concludes shall be treated as if his age,</w:t>
      </w:r>
      <w:r>
        <w:br/>
        <w:t>at the time of such signing, was his age on the immediately</w:t>
      </w:r>
      <w:r>
        <w:br/>
        <w:t>preceding June 30; and (ii) any player w hose Over 38</w:t>
      </w:r>
      <w:r>
        <w:br/>
        <w:t>Contract is signed pursuant to Section 8(e)(1) below shall not</w:t>
      </w:r>
      <w:r>
        <w:br/>
        <w:t>be considered a Qualifying Veteran Free Agent.</w:t>
      </w:r>
      <w:r>
        <w:br/>
        <w:t>(b) Signing Bonuses.</w:t>
      </w:r>
      <w:r>
        <w:br/>
        <w:t>(1) Amounts Treated as Signing Bonuses: For purposes of determining</w:t>
      </w:r>
      <w:r>
        <w:br/>
        <w:t>a player’s Salary, the term “signing bonus” shall include:</w:t>
      </w:r>
      <w:r>
        <w:br/>
        <w:t>(i) any amount provided for in a Player Contract that is earned</w:t>
      </w:r>
      <w:r>
        <w:br/>
        <w:t>upon the signing of such Contract;</w:t>
      </w:r>
      <w:r>
        <w:br/>
        <w:t>(ii) at the time of a trade of a Player Contract, any amount that,</w:t>
      </w:r>
      <w:r>
        <w:br/>
        <w:t>under the terms of the Contract, is earned in the f orm of a</w:t>
      </w:r>
      <w:r>
        <w:br/>
        <w:t>bonus upon the trade of the Contract; and</w:t>
      </w:r>
      <w:r>
        <w:br/>
        <w:t>(iii) payments in excess of the Excluded International Player</w:t>
      </w:r>
      <w:r>
        <w:br/>
        <w:t>Payment Amount, in accordance with Section 3(e) below.</w:t>
      </w:r>
      <w:r>
        <w:br/>
        <w:t>(2) Proration: Any signing bonus contained in a Player Contract</w:t>
      </w:r>
      <w:r>
        <w:br/>
        <w:t>shall be allocated over the number of Salary Cap Years (or over the</w:t>
      </w:r>
      <w:r>
        <w:br/>
        <w:t>then-current and any remaining Salary Cap Years in the case of a</w:t>
      </w:r>
      <w:r>
        <w:br/>
        <w:t>signing bonus described in Section 3(b)(1)(ii) above) covered by</w:t>
      </w:r>
      <w:r>
        <w:br/>
        <w:t>such Contract in proportion to the percentage of Base</w:t>
      </w:r>
      <w:r>
        <w:br/>
        <w:t>Compensation in each such Salary Cap Year that, at the time of</w:t>
      </w:r>
      <w:r>
        <w:br/>
        <w:t>allocation, is protected for lack of skill; provided, however, that if</w:t>
      </w:r>
      <w:r>
        <w:br/>
        <w:t>the Player Contract provides for an ETO, the foregoing allocation</w:t>
      </w:r>
      <w:r>
        <w:br/>
        <w:t>shall be performed only over Salary Cap Years that precede the</w:t>
      </w:r>
      <w:r>
        <w:br/>
        <w:t>Effective Season of such ETO. In the event that, at the time of</w:t>
      </w:r>
      <w:r>
        <w:br/>
        <w:t>allocation, none of the Base Compensation provided for by a Player</w:t>
      </w:r>
    </w:p>
    <w:p>
      <w:r>
        <w:t>Article VII 201</w:t>
      </w:r>
      <w:r>
        <w:br/>
        <w:t>Contract (or none of the then- current or remaining Base</w:t>
      </w:r>
      <w:r>
        <w:br/>
        <w:t>Compensation in the case of a signing bonus described in</w:t>
      </w:r>
      <w:r>
        <w:br/>
        <w:t>Section 3(b)(1)(ii) above) is protected for lack of skill, then the entire</w:t>
      </w:r>
      <w:r>
        <w:br/>
        <w:t>amount of the signing bonus shall be allocated to the first Salary Cap</w:t>
      </w:r>
      <w:r>
        <w:br/>
        <w:t>Year of the Contract (or, in the case of a signing bonus described in</w:t>
      </w:r>
      <w:r>
        <w:br/>
        <w:t>Section 3(b)(1)(ii) above, the Salary Cap Year during which the</w:t>
      </w:r>
      <w:r>
        <w:br/>
        <w:t>player’s Contract is traded).</w:t>
      </w:r>
      <w:r>
        <w:br/>
        <w:t>(3) Extensions:</w:t>
      </w:r>
      <w:r>
        <w:br/>
        <w:t>(i) In the event that a Team with a Team Salary at or over the</w:t>
      </w:r>
      <w:r>
        <w:br/>
        <w:t>Salary Cap enters into an Extension that calls for or contains</w:t>
      </w:r>
      <w:r>
        <w:br/>
        <w:t>a signing bonus, such signing bonus shall be paid no sooner</w:t>
      </w:r>
      <w:r>
        <w:br/>
        <w:t>than the first day of the first Salary Cap Year covered by the</w:t>
      </w:r>
      <w:r>
        <w:br/>
        <w:t>extended term and shall be allocated, in equal parts, over the</w:t>
      </w:r>
      <w:r>
        <w:br/>
        <w:t>number of Salary Cap Years covered by the extended term</w:t>
      </w:r>
      <w:r>
        <w:br/>
        <w:t>in proportion to the percentage of Base Compensation in</w:t>
      </w:r>
      <w:r>
        <w:br/>
        <w:t>each such Salary Cap Year that, at the time of allocation, is</w:t>
      </w:r>
      <w:r>
        <w:br/>
        <w:t>protected for lack of skill. In the event that, at the time of</w:t>
      </w:r>
      <w:r>
        <w:br/>
        <w:t>the allocation, none of the Base Compensation provided for</w:t>
      </w:r>
      <w:r>
        <w:br/>
        <w:t>during the extended term is protected for lack of skill, then</w:t>
      </w:r>
      <w:r>
        <w:br/>
        <w:t>the entire amount of the signing bonus shall be allocated to</w:t>
      </w:r>
      <w:r>
        <w:br/>
        <w:t>the first Salary Cap Year of the extended term.</w:t>
      </w:r>
      <w:r>
        <w:br/>
        <w:t>(ii) A Team with a Team Salary below the Salary Cap may enter</w:t>
      </w:r>
      <w:r>
        <w:br/>
        <w:t>into an Extension that calls for or contains a signing bonus</w:t>
      </w:r>
      <w:r>
        <w:br/>
        <w:t>to be paid at any time during the Contract’s original or</w:t>
      </w:r>
      <w:r>
        <w:br/>
        <w:t>extended term. In the event that a Team with a Team Salary</w:t>
      </w:r>
      <w:r>
        <w:br/>
        <w:t>below the Salary Cap enters into an Extension that calls for</w:t>
      </w:r>
      <w:r>
        <w:br/>
        <w:t>or contains a signing bonus to be paid no sooner than the</w:t>
      </w:r>
      <w:r>
        <w:br/>
        <w:t>first day of the Salary Cap Year covered by such extended</w:t>
      </w:r>
      <w:r>
        <w:br/>
        <w:t>term, the bonus shall be allocated in accordance with the</w:t>
      </w:r>
      <w:r>
        <w:br/>
        <w:t>proration rules set forth in Section 3(b)(3)(i) above. In the</w:t>
      </w:r>
      <w:r>
        <w:br/>
        <w:t>event a Team with a Team Salary below the Salary Cap enters</w:t>
      </w:r>
      <w:r>
        <w:br/>
        <w:t>into an Extension that calls for or contains a signing bonus</w:t>
      </w:r>
      <w:r>
        <w:br/>
        <w:t>to be paid prior to the first day of the first Salary Cap Year</w:t>
      </w:r>
      <w:r>
        <w:br/>
        <w:t>covered by the ext ended term, the following rules shall</w:t>
      </w:r>
      <w:r>
        <w:br/>
        <w:t>apply:</w:t>
      </w:r>
    </w:p>
    <w:p>
      <w:r>
        <w:t>202 Article VII</w:t>
      </w:r>
      <w:r>
        <w:br/>
        <w:t>(A) The signing bonus shall be allocated over the</w:t>
      </w:r>
      <w:r>
        <w:br/>
        <w:t>remaining Salary Cap Years (including the</w:t>
      </w:r>
      <w:r>
        <w:br/>
        <w:t>then-current Salary Cap Year) under the original</w:t>
      </w:r>
      <w:r>
        <w:br/>
        <w:t>term of the Contract and the extended term in</w:t>
      </w:r>
      <w:r>
        <w:br/>
        <w:t>proportion to the percentage of Base Compensation</w:t>
      </w:r>
      <w:r>
        <w:br/>
        <w:t>in each such Salary Cap Year that, at the time of</w:t>
      </w:r>
      <w:r>
        <w:br/>
        <w:t>allocation, is protected for lack of skill. In the event</w:t>
      </w:r>
      <w:r>
        <w:br/>
        <w:t>that, at the time of allocation, none of the Base</w:t>
      </w:r>
      <w:r>
        <w:br/>
        <w:t>Compensation provided for during the then-current</w:t>
      </w:r>
      <w:r>
        <w:br/>
        <w:t>and any remaining Salary C ap Years under the</w:t>
      </w:r>
      <w:r>
        <w:br/>
        <w:t>original term of the Contract or during the extended</w:t>
      </w:r>
      <w:r>
        <w:br/>
        <w:t>term is protected for lack of skill, then the entire</w:t>
      </w:r>
      <w:r>
        <w:br/>
        <w:t>amount of the signing bonus shall be allocated to the</w:t>
      </w:r>
      <w:r>
        <w:br/>
        <w:t>Salary Cap Year during which the Extension is</w:t>
      </w:r>
      <w:r>
        <w:br/>
        <w:t>signed; and</w:t>
      </w:r>
      <w:r>
        <w:br/>
        <w:t>(B) The Extension shall be deemed a Renegotiation and</w:t>
      </w:r>
      <w:r>
        <w:br/>
        <w:t>shall be subject to the rules governing</w:t>
      </w:r>
      <w:r>
        <w:br/>
        <w:t>Renegotiations set forth in Section 7 below; and</w:t>
      </w:r>
      <w:r>
        <w:br/>
        <w:t>(C) Notwithstanding Article II, Section 3(b), the</w:t>
      </w:r>
      <w:r>
        <w:br/>
        <w:t>Exhibit 1 of such Extension must provide that the</w:t>
      </w:r>
      <w:r>
        <w:br/>
        <w:t>signing bonus shall be paid in two (2) installments as</w:t>
      </w:r>
      <w:r>
        <w:br/>
        <w:t>follows:</w:t>
      </w:r>
      <w:r>
        <w:br/>
        <w:t>(1) the first installment shall be paid on a</w:t>
      </w:r>
      <w:r>
        <w:br/>
        <w:t>specified date prior to the first day of the</w:t>
      </w:r>
      <w:r>
        <w:br/>
        <w:t>first Salary Cap Year covered by the</w:t>
      </w:r>
      <w:r>
        <w:br/>
        <w:t>extended term, and shall be for an amount</w:t>
      </w:r>
      <w:r>
        <w:br/>
        <w:t>equal to the portion of the signing bonus</w:t>
      </w:r>
      <w:r>
        <w:br/>
        <w:t>that is allocated to the Salary Cap Year(s)</w:t>
      </w:r>
      <w:r>
        <w:br/>
        <w:t>covered by the original term of the Contract;</w:t>
      </w:r>
      <w:r>
        <w:br/>
        <w:t>and</w:t>
      </w:r>
      <w:r>
        <w:br/>
        <w:t>(2) the second installment shall be paid on a</w:t>
      </w:r>
      <w:r>
        <w:br/>
        <w:t>specified date on or after the first day of the</w:t>
      </w:r>
      <w:r>
        <w:br/>
        <w:t>first Salary Cap Year covered by the</w:t>
      </w:r>
      <w:r>
        <w:br/>
        <w:t>extended term, and shall be for an amount</w:t>
      </w:r>
      <w:r>
        <w:br/>
        <w:t>equal to the porti on of the signing bonus</w:t>
      </w:r>
      <w:r>
        <w:br/>
        <w:t>that is allocated to the Salary Cap Year(s)</w:t>
      </w:r>
    </w:p>
    <w:p>
      <w:r>
        <w:t>Article VII 203</w:t>
      </w:r>
      <w:r>
        <w:br/>
        <w:t>covered by the extended term of the</w:t>
      </w:r>
      <w:r>
        <w:br/>
        <w:t>Contract.</w:t>
      </w:r>
      <w:r>
        <w:br/>
        <w:t>(iii) If a Team and player enter into an Extension and provide</w:t>
      </w:r>
      <w:r>
        <w:br/>
        <w:t>that the trade bonus provision contained in the original</w:t>
      </w:r>
      <w:r>
        <w:br/>
        <w:t>Contract would not be applic able to the extended term in</w:t>
      </w:r>
      <w:r>
        <w:br/>
        <w:t>accordance with Article XXIV, Section 2(a)(v), then, in the</w:t>
      </w:r>
      <w:r>
        <w:br/>
        <w:t>case of an earned signing bonus described in</w:t>
      </w:r>
      <w:r>
        <w:br/>
        <w:t>Section 3(b)(1)(ii) above, the signing bonus shall be allocated</w:t>
      </w:r>
      <w:r>
        <w:br/>
        <w:t>over the then-current and any remaining Salary Cap Year(s)</w:t>
      </w:r>
      <w:r>
        <w:br/>
        <w:t>covered by the original term of the extended Contract (and</w:t>
      </w:r>
      <w:r>
        <w:br/>
        <w:t>not any of the Salary Cap Years covered by the extended</w:t>
      </w:r>
      <w:r>
        <w:br/>
        <w:t>term) in proportion to the percentage of Base Compensation</w:t>
      </w:r>
      <w:r>
        <w:br/>
        <w:t>in each such Salary Cap Year that, at the time of allocation,</w:t>
      </w:r>
      <w:r>
        <w:br/>
        <w:t>is protected for lack of skill. In the event that, at the time of</w:t>
      </w:r>
      <w:r>
        <w:br/>
        <w:t>allocation, none of the then-current or applicable remaining</w:t>
      </w:r>
      <w:r>
        <w:br/>
        <w:t>Base Compensation is protected for lack of skill, then the</w:t>
      </w:r>
      <w:r>
        <w:br/>
        <w:t>entire amount of the signing bonus shall be allocated to the</w:t>
      </w:r>
      <w:r>
        <w:br/>
        <w:t>Salary Cap Year during which the player’s extended Contract</w:t>
      </w:r>
      <w:r>
        <w:br/>
        <w:t>is traded.</w:t>
      </w:r>
      <w:r>
        <w:br/>
        <w:t>(iv) If a Team and player enter into an Extension that contains a</w:t>
      </w:r>
      <w:r>
        <w:br/>
        <w:t>trade bonus provision that is applicable to the Contract’s</w:t>
      </w:r>
      <w:r>
        <w:br/>
        <w:t>original and extended term, then, in the case of a signing</w:t>
      </w:r>
      <w:r>
        <w:br/>
        <w:t>bonus described in Section 3(b)( 1)(ii) above that is earned</w:t>
      </w:r>
      <w:r>
        <w:br/>
        <w:t>prior to the first day of the Salary Cap Year covered by the</w:t>
      </w:r>
      <w:r>
        <w:br/>
        <w:t>extended term:</w:t>
      </w:r>
      <w:r>
        <w:br/>
        <w:t>(A) For purposes of calculating the signing bonus and</w:t>
      </w:r>
      <w:r>
        <w:br/>
        <w:t>allocating the signing bonus to the applicable Salary</w:t>
      </w:r>
      <w:r>
        <w:br/>
        <w:t>Cap Year(s), the Base Compensation in the extended</w:t>
      </w:r>
      <w:r>
        <w:br/>
        <w:t>term of the Contract shall be the Base</w:t>
      </w:r>
      <w:r>
        <w:br/>
        <w:t>Compensation as set forth in the Contract; provided,</w:t>
      </w:r>
      <w:r>
        <w:br/>
        <w:t>however, that:</w:t>
      </w:r>
      <w:r>
        <w:br/>
        <w:t>(1) If the Contract provides for Base</w:t>
      </w:r>
      <w:r>
        <w:br/>
        <w:t>Compensation in the first Salary Cap Year of</w:t>
      </w:r>
      <w:r>
        <w:br/>
        <w:t>the extended term that is expressed as a</w:t>
      </w:r>
      <w:r>
        <w:br/>
        <w:t>percentage of the Salary C ap in accordance</w:t>
      </w:r>
      <w:r>
        <w:br/>
        <w:t>with Article II, Section 7(d) or Section 7(e),</w:t>
      </w:r>
    </w:p>
    <w:p>
      <w:r>
        <w:t>204 Article VII</w:t>
      </w:r>
      <w:r>
        <w:br/>
        <w:t>then the Base Compensation in the extended</w:t>
      </w:r>
      <w:r>
        <w:br/>
        <w:t>term of the Contract shall be determined</w:t>
      </w:r>
      <w:r>
        <w:br/>
        <w:t>assuming that the Salary Cap will increase by</w:t>
      </w:r>
      <w:r>
        <w:br/>
        <w:t>four and one-half percent (4.5%) each Salary</w:t>
      </w:r>
      <w:r>
        <w:br/>
        <w:t>Cap Year beginning with the Salary Cap Year</w:t>
      </w:r>
      <w:r>
        <w:br/>
        <w:t>following the then- current Salary Cap Year</w:t>
      </w:r>
      <w:r>
        <w:br/>
        <w:t>and ending with the first Salary Cap Year</w:t>
      </w:r>
      <w:r>
        <w:br/>
        <w:t>covered by the extended term; or</w:t>
      </w:r>
      <w:r>
        <w:br/>
        <w:t>(2) If the Contract provides for Salary plus</w:t>
      </w:r>
      <w:r>
        <w:br/>
        <w:t>Unlikely Bonuses in the first Salary Cap Year</w:t>
      </w:r>
      <w:r>
        <w:br/>
        <w:t>of the extended term tha t exceeds the</w:t>
      </w:r>
      <w:r>
        <w:br/>
        <w:t>applicable Maximum Annual Salary that</w:t>
      </w:r>
      <w:r>
        <w:br/>
        <w:t>would apply to such player assuming that</w:t>
      </w:r>
      <w:r>
        <w:br/>
        <w:t>(a) the player will be credited with a Year of</w:t>
      </w:r>
      <w:r>
        <w:br/>
        <w:t>Service for each remaining year of the</w:t>
      </w:r>
      <w:r>
        <w:br/>
        <w:t>original term of the Contract, and (b) the</w:t>
      </w:r>
      <w:r>
        <w:br/>
        <w:t>Salary Cap will increase by four and one-half</w:t>
      </w:r>
      <w:r>
        <w:br/>
        <w:t>percent (4.5%) each Salary Cap Year</w:t>
      </w:r>
      <w:r>
        <w:br/>
        <w:t>beginning with the Salary Cap Year</w:t>
      </w:r>
      <w:r>
        <w:br/>
        <w:t>following the then- current Salary Cap Year</w:t>
      </w:r>
      <w:r>
        <w:br/>
        <w:t>and ending with the first Salary Cap Year</w:t>
      </w:r>
      <w:r>
        <w:br/>
        <w:t>covered by the extended term, then the Base</w:t>
      </w:r>
      <w:r>
        <w:br/>
        <w:t>Compensation in the extended term of the</w:t>
      </w:r>
      <w:r>
        <w:br/>
        <w:t>Contract shall be determined to be the Base</w:t>
      </w:r>
      <w:r>
        <w:br/>
        <w:t>Compensation that would result from the</w:t>
      </w:r>
      <w:r>
        <w:br/>
        <w:t>deemed amendment(s) pursuant to</w:t>
      </w:r>
      <w:r>
        <w:br/>
        <w:t>Article II, Section 7(c) using the</w:t>
      </w:r>
      <w:r>
        <w:br/>
        <w:t>assumptions described in clauses (a) and (b)</w:t>
      </w:r>
      <w:r>
        <w:br/>
        <w:t>of this subsection.</w:t>
      </w:r>
      <w:r>
        <w:br/>
        <w:t>(B) Notwithstanding the Exhibit 4 to such Contract, the</w:t>
      </w:r>
      <w:r>
        <w:br/>
        <w:t>signing bonus shall be paid in two (2) installments as</w:t>
      </w:r>
      <w:r>
        <w:br/>
        <w:t>follows:</w:t>
      </w:r>
      <w:r>
        <w:br/>
        <w:t>(1) The first installment shall be paid within</w:t>
      </w:r>
      <w:r>
        <w:br/>
        <w:t>thirty (30) days of the date of the trade to</w:t>
      </w:r>
      <w:r>
        <w:br/>
        <w:t>which the bonus applies, and shall be for an</w:t>
      </w:r>
      <w:r>
        <w:br/>
        <w:t>amount equal to the portion of the signing</w:t>
      </w:r>
      <w:r>
        <w:br/>
        <w:t>bonus that is allocated to the Salary Cap</w:t>
      </w:r>
    </w:p>
    <w:p>
      <w:r>
        <w:t>Article VII 205</w:t>
      </w:r>
      <w:r>
        <w:br/>
        <w:t>Year(s) covered by the original term o f the</w:t>
      </w:r>
      <w:r>
        <w:br/>
        <w:t>Contract; and</w:t>
      </w:r>
      <w:r>
        <w:br/>
        <w:t>(2) The second installment shall be paid within</w:t>
      </w:r>
      <w:r>
        <w:br/>
        <w:t>thirty (30) days of the first day of the first</w:t>
      </w:r>
      <w:r>
        <w:br/>
        <w:t>Salary Cap Year covered by the extended</w:t>
      </w:r>
      <w:r>
        <w:br/>
        <w:t>term, and shall be for an amount equal to the</w:t>
      </w:r>
      <w:r>
        <w:br/>
        <w:t>portion of the signing bonus that is allocated</w:t>
      </w:r>
      <w:r>
        <w:br/>
        <w:t>to the Salary Cap Year(s) covered by the</w:t>
      </w:r>
      <w:r>
        <w:br/>
        <w:t>extended term of the Contract.</w:t>
      </w:r>
      <w:r>
        <w:br/>
        <w:t>(v) In the event that a team is required to make signing bonus</w:t>
      </w:r>
      <w:r>
        <w:br/>
        <w:t>payment(s) pursuant to Section 3(b)(3)(i), 3(b)(3)(ii)(C), or</w:t>
      </w:r>
      <w:r>
        <w:br/>
        <w:t>3(b)(3)(iv) above, and the amount(s) of the signing bonus</w:t>
      </w:r>
      <w:r>
        <w:br/>
        <w:t>allocation in respect of such signing bonus are deemed</w:t>
      </w:r>
      <w:r>
        <w:br/>
        <w:t>amended pursuant to Article II, Section 7(c), then the</w:t>
      </w:r>
      <w:r>
        <w:br/>
        <w:t>amount of the payment required pursuant to</w:t>
      </w:r>
      <w:r>
        <w:br/>
        <w:t>Section 3(b)(3)(i), 3(b)(3)(ii)(C)(2), or 3(b)(3)(iv)(B)(2) above</w:t>
      </w:r>
      <w:r>
        <w:br/>
        <w:t>shall be reduced to equal the sum of the signing bonus</w:t>
      </w:r>
      <w:r>
        <w:br/>
        <w:t>allocation amount(s) that result from the deemed</w:t>
      </w:r>
      <w:r>
        <w:br/>
        <w:t>amendment(s) pursuant to Article II, Section 7(c).</w:t>
      </w:r>
      <w:r>
        <w:br/>
        <w:t>(c) Loans to Players. The following rules shall apply to any loan made</w:t>
      </w:r>
      <w:r>
        <w:br/>
        <w:t>by any Team to a player:</w:t>
      </w:r>
      <w:r>
        <w:br/>
        <w:t>(1) If a ny such loan bears no interest (or annual interest at an</w:t>
      </w:r>
      <w:r>
        <w:br/>
        <w:t>effective rate lower than the “Target Rate” (as defined below)), then</w:t>
      </w:r>
      <w:r>
        <w:br/>
        <w:t>the interest shall be imputed on the outstanding balance at a rate</w:t>
      </w:r>
      <w:r>
        <w:br/>
        <w:t>equal to the difference between the Target Rate and the actual rate</w:t>
      </w:r>
      <w:r>
        <w:br/>
        <w:t>of interest to be paid by the player and such imputed interest shall</w:t>
      </w:r>
      <w:r>
        <w:br/>
        <w:t>be included in the player’s Salary. The “Target Rate” means the</w:t>
      </w:r>
      <w:r>
        <w:br/>
        <w:t>“Prime Rate” (as defined below) plus one percent (1%) as of the</w:t>
      </w:r>
      <w:r>
        <w:br/>
        <w:t>date the loan is agreed upon, except that the “Target Rate” shall be</w:t>
      </w:r>
      <w:r>
        <w:br/>
        <w:t>no lower than seven percent (7%) or greater than nine percent (9%).</w:t>
      </w:r>
      <w:r>
        <w:br/>
        <w:t>For purposes of this Section 3(c)(1), “Prime Rate” means the prime</w:t>
      </w:r>
      <w:r>
        <w:br/>
        <w:t>rate reported in the “Money Rates” column or any successor column</w:t>
      </w:r>
      <w:r>
        <w:br/>
        <w:t>of The Wall Street Journal.</w:t>
      </w:r>
      <w:r>
        <w:br/>
        <w:t>(2) No loan made to a player may (along with other outstanding</w:t>
      </w:r>
      <w:r>
        <w:br/>
        <w:t>loans to the player) exceed the amount of the player’s Salary for the</w:t>
      </w:r>
    </w:p>
    <w:p>
      <w:r>
        <w:t>206 Article VII</w:t>
      </w:r>
      <w:r>
        <w:br/>
        <w:t>then-current Salary Cap Year that is protected for lack of skill. All</w:t>
      </w:r>
      <w:r>
        <w:br/>
        <w:t>loans must be repaid through deductions from the player’s</w:t>
      </w:r>
      <w:r>
        <w:br/>
        <w:t>remaining Current Base Compensation over the years of the</w:t>
      </w:r>
      <w:r>
        <w:br/>
        <w:t>Contract that, at the time the loan is agreed upon, provide for Base</w:t>
      </w:r>
      <w:r>
        <w:br/>
        <w:t>Compensation that is fully protected for lack of skill (prior to the</w:t>
      </w:r>
      <w:r>
        <w:br/>
        <w:t>Effective Season of any ETO) in equal annual amounts (the “annual</w:t>
      </w:r>
      <w:r>
        <w:br/>
        <w:t>allocable repayment amounts”). If a loan is made at a time when the</w:t>
      </w:r>
      <w:r>
        <w:br/>
        <w:t>remaining Current Base Compensation due for the relevant Season</w:t>
      </w:r>
      <w:r>
        <w:br/>
        <w:t>that is fully protected for lack of skill is less than the annual allocable</w:t>
      </w:r>
      <w:r>
        <w:br/>
        <w:t>repayment amount that would be owed on a loan for the full amount</w:t>
      </w:r>
      <w:r>
        <w:br/>
        <w:t>of the player’s Current Base Compensation that is fully protected for</w:t>
      </w:r>
      <w:r>
        <w:br/>
        <w:t>lack of skill for the relevant Season (the “maximum annual allocable</w:t>
      </w:r>
      <w:r>
        <w:br/>
        <w:t>repayment amount”), the maximum loan amount for that Season</w:t>
      </w:r>
      <w:r>
        <w:br/>
        <w:t>shall be reduced by the amount by which the maximum annual</w:t>
      </w:r>
      <w:r>
        <w:br/>
        <w:t>allocable repayment amount exceeds the amount of remaining</w:t>
      </w:r>
      <w:r>
        <w:br/>
        <w:t>Current Base Compensation that is fully protected for lack of skill.</w:t>
      </w:r>
      <w:r>
        <w:br/>
        <w:t>(For example, if a Player has $2 million in Current Base</w:t>
      </w:r>
      <w:r>
        <w:br/>
        <w:t>Compensation (fully protected for lack of skill) in the first Season of</w:t>
      </w:r>
      <w:r>
        <w:br/>
        <w:t>a five-year Contract, and a loan is made during that Season at a time</w:t>
      </w:r>
      <w:r>
        <w:br/>
        <w:t>when the Player has already received his Current Base</w:t>
      </w:r>
      <w:r>
        <w:br/>
        <w:t>Compensation for that Season, the loan may not exceed</w:t>
      </w:r>
      <w:r>
        <w:br/>
        <w:t>$1.6 million.)</w:t>
      </w:r>
      <w:r>
        <w:br/>
        <w:t>(3) In addition to the restrictions set forth in Section 3(c)(2) above:</w:t>
      </w:r>
      <w:r>
        <w:br/>
        <w:t>(i) no loan may be made that would result in a violation of Article II,</w:t>
      </w:r>
      <w:r>
        <w:br/>
        <w:t>Section 13(e); and (ii) no loan may be made to a player whose</w:t>
      </w:r>
      <w:r>
        <w:br/>
        <w:t>Contract provides for Base Compensation equal to the Minimum</w:t>
      </w:r>
      <w:r>
        <w:br/>
        <w:t>Player Salary.</w:t>
      </w:r>
      <w:r>
        <w:br/>
        <w:t>(4) Any forgiveness by a Team of a loan to a player shall be deemed</w:t>
      </w:r>
      <w:r>
        <w:br/>
        <w:t>a Renegotiation in the Salary Cap Year of such forgiveness and shall</w:t>
      </w:r>
      <w:r>
        <w:br/>
        <w:t>be subject to the rules governing Renegotiations set forth in</w:t>
      </w:r>
      <w:r>
        <w:br/>
        <w:t>Section 7 below.</w:t>
      </w:r>
      <w:r>
        <w:br/>
        <w:t>(d) Incentive Compensation.</w:t>
      </w:r>
      <w:r>
        <w:br/>
        <w:t>(1) For purposes of determining a player’s Salary each Salary Cap</w:t>
      </w:r>
      <w:r>
        <w:br/>
        <w:t>Year, except as provided in Sections 3(d)(2) -(4) below, any</w:t>
      </w:r>
      <w:r>
        <w:br/>
        <w:t>Performance Bonus (provided such Performance Bonus may be</w:t>
      </w:r>
      <w:r>
        <w:br/>
        <w:t>included in a Player Contract in accordance with Section 5(b) below),</w:t>
      </w:r>
    </w:p>
    <w:p>
      <w:r>
        <w:t>Article VII 207</w:t>
      </w:r>
      <w:r>
        <w:br/>
        <w:t>shall be included in Salary only if such Performance Bonus would</w:t>
      </w:r>
      <w:r>
        <w:br/>
        <w:t>be earned if the Team’s or player’s performance were identical to the</w:t>
      </w:r>
      <w:r>
        <w:br/>
        <w:t>performance in the immediately preceding Salary Cap Year.</w:t>
      </w:r>
      <w:r>
        <w:br/>
        <w:t>(2) Notwithstanding Section 3(d)(1) above, in the event that, at the</w:t>
      </w:r>
      <w:r>
        <w:br/>
        <w:t>time of the signing of a Contract, Renegotiation or Extension, the</w:t>
      </w:r>
      <w:r>
        <w:br/>
        <w:t>NBA or the Players Association believes that the performance of a</w:t>
      </w:r>
      <w:r>
        <w:br/>
        <w:t>player and/or his Team during the immediately preceding Salary Cap</w:t>
      </w:r>
      <w:r>
        <w:br/>
        <w:t>Year does not fairly predict the likelihood of the player earning a</w:t>
      </w:r>
      <w:r>
        <w:br/>
        <w:t>Performance Bonus during any Salary Cap Year covered by the</w:t>
      </w:r>
      <w:r>
        <w:br/>
        <w:t>Contract, Renegotiation, or extended term of the Extension (as the</w:t>
      </w:r>
      <w:r>
        <w:br/>
        <w:t>case may be), the NBA or the Players Association may request that</w:t>
      </w:r>
      <w:r>
        <w:br/>
        <w:t>a jointly selected basketball expert (“Expert ”) determine whether</w:t>
      </w:r>
      <w:r>
        <w:br/>
        <w:t>(i) in the case of an NBA challenge, it is more likely than not that</w:t>
      </w:r>
      <w:r>
        <w:br/>
        <w:t>the bonus will be earned, or (ii) in the case of a Players Association</w:t>
      </w:r>
      <w:r>
        <w:br/>
        <w:t>challenge, it is very likely that the bonus will not be earned. The</w:t>
      </w:r>
      <w:r>
        <w:br/>
        <w:t>party initiating a proceeding before the Expert shall carry the burden</w:t>
      </w:r>
      <w:r>
        <w:br/>
        <w:t>of proof. The Expert shall conduct a hearing within five (5) business</w:t>
      </w:r>
      <w:r>
        <w:br/>
        <w:t>days after the initiation of the proceeding, and shall render a</w:t>
      </w:r>
      <w:r>
        <w:br/>
        <w:t>determination within five (5) business days after the hearing.</w:t>
      </w:r>
      <w:r>
        <w:br/>
        <w:t>Notwithstanding anything to the contrary in this Section 3(d)(2), no</w:t>
      </w:r>
      <w:r>
        <w:br/>
        <w:t>party may, in connection with any proceeding before the Expert,</w:t>
      </w:r>
      <w:r>
        <w:br/>
        <w:t>refer to the facts that, absent a challenge pursuant to this</w:t>
      </w:r>
      <w:r>
        <w:br/>
        <w:t>Section 3(d)(2), a Performance Bonus would or would not be</w:t>
      </w:r>
      <w:r>
        <w:br/>
        <w:t>included in a player’s Salary pursuant to Section 3(d)(1) above, or</w:t>
      </w:r>
      <w:r>
        <w:br/>
        <w:t>would be termed “Likely” or “Unlikely” pursuant to Article I,</w:t>
      </w:r>
      <w:r>
        <w:br/>
        <w:t>Section 1(ff) or (eeee). If, following an NBA challenge, the Expert</w:t>
      </w:r>
      <w:r>
        <w:br/>
        <w:t>determines that a Performance Bonus is more likely than not to be</w:t>
      </w:r>
      <w:r>
        <w:br/>
        <w:t>earned, the bonus shall be included in the player’s Salary. If,</w:t>
      </w:r>
      <w:r>
        <w:br/>
        <w:t>following a Players Association challenge, the Expert determines</w:t>
      </w:r>
      <w:r>
        <w:br/>
        <w:t>that a Performance Bonus is very likely not to be earned, the bonus</w:t>
      </w:r>
      <w:r>
        <w:br/>
        <w:t>shall be excluded from the player’s Salary. The Expert’s</w:t>
      </w:r>
      <w:r>
        <w:br/>
        <w:t>determination that a Performance Bonus is more likely than not to</w:t>
      </w:r>
      <w:r>
        <w:br/>
        <w:t>be earned or very likely not to be earned shall be final, binding and</w:t>
      </w:r>
      <w:r>
        <w:br/>
        <w:t>unappealable. The fees and costs of the Expert in connection with</w:t>
      </w:r>
      <w:r>
        <w:br/>
        <w:t>any proceeding brought pursuant to this Section 3(d)(2) sha ll be</w:t>
      </w:r>
      <w:r>
        <w:br/>
        <w:t>borne equally by the parties.</w:t>
      </w:r>
      <w:r>
        <w:br/>
        <w:t>(3) In the case of a Rookie or a Veteran who did not play during</w:t>
      </w:r>
      <w:r>
        <w:br/>
        <w:t>the immediately preceding Salary Cap Year who signs a Contract</w:t>
      </w:r>
    </w:p>
    <w:p>
      <w:r>
        <w:t>208 Article VII</w:t>
      </w:r>
      <w:r>
        <w:br/>
        <w:t>containing a Performance Bonus, or in the case of a player signed or</w:t>
      </w:r>
      <w:r>
        <w:br/>
        <w:t>acquired by an Expansion Te am whose Contract contains a</w:t>
      </w:r>
      <w:r>
        <w:br/>
        <w:t>Performance Bonus to be paid as a result of, in whole or in part, the</w:t>
      </w:r>
      <w:r>
        <w:br/>
        <w:t>player’s achievement of agreed -upon benchmarks relating to the</w:t>
      </w:r>
      <w:r>
        <w:br/>
        <w:t>Team’s performance during its first Salary Cap Year, such</w:t>
      </w:r>
      <w:r>
        <w:br/>
        <w:t>Performance Bonus will be included i n Salary if it is likely to be</w:t>
      </w:r>
      <w:r>
        <w:br/>
        <w:t>earned. In the event that the NBA and the Players Association</w:t>
      </w:r>
      <w:r>
        <w:br/>
        <w:t>cannot agree as to whether a Performance Bonus is likely to be</w:t>
      </w:r>
      <w:r>
        <w:br/>
        <w:t>earned, such dispute will be referred to the Expert, who will</w:t>
      </w:r>
      <w:r>
        <w:br/>
        <w:t>determine whether the bonus is likely to be earned or not likely to</w:t>
      </w:r>
      <w:r>
        <w:br/>
        <w:t>be earned. The Expert shall conduct a hearing within five (5)</w:t>
      </w:r>
      <w:r>
        <w:br/>
        <w:t>business days after the initiation of the proceeding, and shall render</w:t>
      </w:r>
      <w:r>
        <w:br/>
        <w:t>a determination within five (5) business days after the hearing. The</w:t>
      </w:r>
      <w:r>
        <w:br/>
        <w:t>Expert’s determinatio n that a Performance Bonus is likely to be</w:t>
      </w:r>
      <w:r>
        <w:br/>
        <w:t>earned or not likely to be earned shall be final, binding , and</w:t>
      </w:r>
      <w:r>
        <w:br/>
        <w:t>unappealable. The fees and costs of the Expert in connection with</w:t>
      </w:r>
      <w:r>
        <w:br/>
        <w:t>any proceeding brought pursuant to this Section 3(d)(3) shall be</w:t>
      </w:r>
      <w:r>
        <w:br/>
        <w:t>borne equally by the parties.</w:t>
      </w:r>
      <w:r>
        <w:br/>
        <w:t>(4) In the event that either party initiates a proceeding pursuant to</w:t>
      </w:r>
      <w:r>
        <w:br/>
        <w:t>Section 3(d)(2) or (3) above, the player’s Salary plus the full amount</w:t>
      </w:r>
      <w:r>
        <w:br/>
        <w:t>of any disputed bonuses shall be included in Team Salary during the</w:t>
      </w:r>
      <w:r>
        <w:br/>
        <w:t>pendency of the proceeding.</w:t>
      </w:r>
      <w:r>
        <w:br/>
        <w:t>(5) In the event the NBA and the Players Association cannot agree</w:t>
      </w:r>
      <w:r>
        <w:br/>
        <w:t>on an Expert, any challenge pursuant to Section s 3(d)(2) and (3)</w:t>
      </w:r>
      <w:r>
        <w:br/>
        <w:t>above may be filed with the Grievance Arbitrator in accordance with</w:t>
      </w:r>
      <w:r>
        <w:br/>
        <w:t>Article XXXI, Sections 2-7 and 15.</w:t>
      </w:r>
      <w:r>
        <w:br/>
        <w:t>(6) All Incentive Compensation described in Article II,</w:t>
      </w:r>
      <w:r>
        <w:br/>
        <w:t>Sections 3(b)(iii) and 3(c) shall be included in Salary.</w:t>
      </w:r>
      <w:r>
        <w:br/>
        <w:t>(e) International Player Payments.</w:t>
      </w:r>
      <w:r>
        <w:br/>
        <w:t>(1) Any amount in excess of the amounts set forth below</w:t>
      </w:r>
      <w:r>
        <w:br/>
        <w:t>(“Excluded International Player Payment Amount s”) paid or to be</w:t>
      </w:r>
      <w:r>
        <w:br/>
        <w:t>paid by or at the direction of any NBA Team to (i) any basketball</w:t>
      </w:r>
      <w:r>
        <w:br/>
        <w:t>team other than an NBA Team, or (ii) any other entity, organization,</w:t>
      </w:r>
      <w:r>
        <w:br/>
        <w:t>representative or person, for the purpose of inducing a player who</w:t>
      </w:r>
      <w:r>
        <w:br/>
        <w:t>is participating in the game of basketball as a professional outside of</w:t>
      </w:r>
    </w:p>
    <w:p>
      <w:r>
        <w:t>Article VII 209</w:t>
      </w:r>
      <w:r>
        <w:br/>
        <w:t>the United States to enter into a Player Contract or in connection</w:t>
      </w:r>
      <w:r>
        <w:br/>
        <w:t>with securing the right to enter into a Player Contract with such a</w:t>
      </w:r>
      <w:r>
        <w:br/>
        <w:t>player shall be deemed Salary (in the form of a signing bonus) to the</w:t>
      </w:r>
      <w:r>
        <w:br/>
        <w:t>player:</w:t>
      </w:r>
      <w:r>
        <w:br/>
        <w:t>Salary Cap Year</w:t>
      </w:r>
      <w:r>
        <w:br/>
        <w:t>Excluded International Player</w:t>
      </w:r>
      <w:r>
        <w:br/>
        <w:t>Payment Amount</w:t>
      </w:r>
      <w:r>
        <w:br/>
        <w:t>2023-24 $825,000</w:t>
      </w:r>
      <w:r>
        <w:br/>
        <w:t>2024-25 $850,000</w:t>
      </w:r>
      <w:r>
        <w:br/>
        <w:t>2025-26 $875,000</w:t>
      </w:r>
      <w:r>
        <w:br/>
        <w:t>2026-27 $900,000</w:t>
      </w:r>
      <w:r>
        <w:br/>
        <w:t>2027-28 $925,000</w:t>
      </w:r>
      <w:r>
        <w:br/>
        <w:t>2028-29 $950,000</w:t>
      </w:r>
      <w:r>
        <w:br/>
        <w:t>2029-30 $975,000</w:t>
      </w:r>
      <w:r>
        <w:br/>
        <w:t>(2) Subject to Article XIII, any payment up to the Excluded</w:t>
      </w:r>
      <w:r>
        <w:br/>
        <w:t>International Player Payment Amount for a Salary Cap Year paid by</w:t>
      </w:r>
      <w:r>
        <w:br/>
        <w:t>or at the direction of any NBA Team pursuant to Section 3(e)(1)</w:t>
      </w:r>
      <w:r>
        <w:br/>
        <w:t>above to a professional basketball team outside the United States to</w:t>
      </w:r>
      <w:r>
        <w:br/>
        <w:t>secure the contractual release of a player shall not be deemed Salary</w:t>
      </w:r>
      <w:r>
        <w:br/>
        <w:t>to the player.</w:t>
      </w:r>
      <w:r>
        <w:br/>
        <w:t>(3) Any payment for a Salary Cap Year paid by or at the direction</w:t>
      </w:r>
      <w:r>
        <w:br/>
        <w:t>of any NBA Team pursuant to Section 3(e)(1) above may be paid in</w:t>
      </w:r>
      <w:r>
        <w:br/>
        <w:t>a single installment or in multiple installments. The Excluded</w:t>
      </w:r>
      <w:r>
        <w:br/>
        <w:t>International Player Payment Amount, whether used in whole or in</w:t>
      </w:r>
      <w:r>
        <w:br/>
        <w:t>part, may be used by an NBA Team whenever it signs a player to a</w:t>
      </w:r>
      <w:r>
        <w:br/>
        <w:t>new Player Contract, except that the Excluded International Player</w:t>
      </w:r>
      <w:r>
        <w:br/>
        <w:t>Payment Amount may not be used, in whole or in part, more than</w:t>
      </w:r>
      <w:r>
        <w:br/>
        <w:t>once in any three -Salary Cap Year period with respect to the same</w:t>
      </w:r>
      <w:r>
        <w:br/>
        <w:t>player.</w:t>
      </w:r>
      <w:r>
        <w:br/>
        <w:t>(4) The Excluded International Player Payment Amount, or any</w:t>
      </w:r>
      <w:r>
        <w:br/>
        <w:t>part of it, shall be deemed to have been used as of the date of the</w:t>
      </w:r>
      <w:r>
        <w:br/>
        <w:t>Player Contract to which it applies, regardless of when it is actually</w:t>
      </w:r>
      <w:r>
        <w:br/>
        <w:t>paid. A schedule of payments relating to the Excluded International</w:t>
      </w:r>
      <w:r>
        <w:br/>
        <w:t>Player Payment Amount, or any part of it, agreed upon at the time</w:t>
      </w:r>
      <w:r>
        <w:br/>
        <w:t>of the signing of the Player Contract to which it applies, shall not be</w:t>
      </w:r>
      <w:r>
        <w:br/>
        <w:t>deemed a multiple use of the Excluded International Player Payment</w:t>
      </w:r>
      <w:r>
        <w:br/>
        <w:t>Amount.</w:t>
      </w:r>
    </w:p>
    <w:p>
      <w:r>
        <w:t>210 Article VII</w:t>
      </w:r>
      <w:r>
        <w:br/>
        <w:t>(5) Notwithstanding Section 3(e)(1) above, no amount paid or to</w:t>
      </w:r>
      <w:r>
        <w:br/>
        <w:t>be paid pursuant to this Section 3(e) shall be counted toward the</w:t>
      </w:r>
      <w:r>
        <w:br/>
        <w:t>Minimum Team Salary obligation of a Team in accordance with</w:t>
      </w:r>
      <w:r>
        <w:br/>
        <w:t>Section 2(b) or (c) above.</w:t>
      </w:r>
      <w:r>
        <w:br/>
        <w:t>(6) Within two (2) business days followi ng the NBA’s receipt of</w:t>
      </w:r>
      <w:r>
        <w:br/>
        <w:t>notice of any payments made by any NBA Team that are governed</w:t>
      </w:r>
      <w:r>
        <w:br/>
        <w:t>by this Section 3(e), the NBA shall provide the Players Association</w:t>
      </w:r>
      <w:r>
        <w:br/>
        <w:t>with written notice of such payments.</w:t>
      </w:r>
      <w:r>
        <w:br/>
        <w:t>(7) Notwithstanding anything to the contrary in this Section 3(e),</w:t>
      </w:r>
      <w:r>
        <w:br/>
        <w:t>Teams shall be prohibited from making any payment governed by</w:t>
      </w:r>
      <w:r>
        <w:br/>
        <w:t>this Section 3(e) for the purpose of inducing a player to enter into a</w:t>
      </w:r>
      <w:r>
        <w:br/>
        <w:t>Two-Way Contract or a Contract with an Exhibit 10, or in</w:t>
      </w:r>
      <w:r>
        <w:br/>
        <w:t>connection with securing the right to enter into a Two-Way Contract</w:t>
      </w:r>
      <w:r>
        <w:br/>
        <w:t>or a Contract with an Exhibit 10 with a player; and any Team that</w:t>
      </w:r>
      <w:r>
        <w:br/>
        <w:t>agrees to make a payment governed by this Section 3(e) with respect</w:t>
      </w:r>
      <w:r>
        <w:br/>
        <w:t>to a player shall be prohibited from entering into a Two- Way</w:t>
      </w:r>
      <w:r>
        <w:br/>
        <w:t>Contract or a Contract with an Exhibit 10 with such player for a</w:t>
      </w:r>
      <w:r>
        <w:br/>
        <w:t>period of one (1) year following the date of such agreement.</w:t>
      </w:r>
      <w:r>
        <w:br/>
        <w:t>(f) One-Year Minimum Contracts . Except where otherwise stated</w:t>
      </w:r>
      <w:r>
        <w:br/>
        <w:t>in this Agreement, the Salary of every player who signs a one -year, 10-Day,</w:t>
      </w:r>
      <w:r>
        <w:br/>
        <w:t>or Rest -of-Season Contract for the Minimum Player Salary applicable to</w:t>
      </w:r>
      <w:r>
        <w:br/>
        <w:t>such player shall be the lesser of (1) such Minimum Player Salary, or (2) the</w:t>
      </w:r>
      <w:r>
        <w:br/>
        <w:t>portion of such Minimum Player Salary that is not reimbursed out of the</w:t>
      </w:r>
      <w:r>
        <w:br/>
        <w:t>League-wide benefits fund described in Article IV, Section 6(h).</w:t>
      </w:r>
      <w:r>
        <w:br/>
        <w:t>(g) I</w:t>
      </w:r>
      <w:r>
        <w:br/>
        <w:t>nsurance Premium Reimbursement . If a Team reimburses a</w:t>
      </w:r>
      <w:r>
        <w:br/>
        <w:t>player for life insurance premiums pursuant to Article II, Section 4(j)(ii),</w:t>
      </w:r>
      <w:r>
        <w:br/>
        <w:t>such premium reimbursement shall not be included in the computation of</w:t>
      </w:r>
      <w:r>
        <w:br/>
        <w:t>the player’s Salary.</w:t>
      </w:r>
      <w:r>
        <w:br/>
        <w:t>(h) A</w:t>
      </w:r>
      <w:r>
        <w:br/>
        <w:t>veraging . In accordance with Article XI, Section 5(d)(ii i), a</w:t>
      </w:r>
      <w:r>
        <w:br/>
        <w:t>player’s Salary for each Salary Cap Year covered by his Contract shall be</w:t>
      </w:r>
      <w:r>
        <w:br/>
        <w:t>deemed in certain circumstances to be the average of the aggregate Salaries</w:t>
      </w:r>
      <w:r>
        <w:br/>
        <w:t>for each such Salary Cap Year.</w:t>
      </w:r>
      <w:r>
        <w:br/>
        <w:t>(i) P</w:t>
      </w:r>
      <w:r>
        <w:br/>
        <w:t>layer Conduct -Related Compensation Reductions . The</w:t>
      </w:r>
      <w:r>
        <w:br/>
        <w:t>computation of a player’s Salary shall be made without regard to any</w:t>
      </w:r>
    </w:p>
    <w:p>
      <w:r>
        <w:t>Article VII 211</w:t>
      </w:r>
      <w:r>
        <w:br/>
        <w:t>reduction made (or to be made) to his Compensation in accordance with</w:t>
      </w:r>
      <w:r>
        <w:br/>
        <w:t>Article VI, Section 1 or Article XLI, Section 4(e). For clarity, this</w:t>
      </w:r>
      <w:r>
        <w:br/>
        <w:t>Section 3(i) shall not apply to the computation of a player’s Adjustment</w:t>
      </w:r>
      <w:r>
        <w:br/>
        <w:t>Salary in accordance with Article VII, Section 12.</w:t>
      </w:r>
      <w:r>
        <w:br/>
        <w:t>(j) Existing Contracts. A player’s Salary with respect to any Salary</w:t>
      </w:r>
      <w:r>
        <w:br/>
        <w:t>Cap Year covered by a Contract entered into prior to the effective date of</w:t>
      </w:r>
      <w:r>
        <w:br/>
        <w:t>this Agreement shall continue to be calculated in accordance with the Salary</w:t>
      </w:r>
      <w:r>
        <w:br/>
        <w:t>Cap rules that were in existence at the time the Contract was entered into</w:t>
      </w:r>
      <w:r>
        <w:br/>
        <w:t>except as provided in Section 7(d)(6) below. In no event shall the preceding</w:t>
      </w:r>
      <w:r>
        <w:br/>
        <w:t>sentence apply to the calculation of Salary with respect to any Contract,</w:t>
      </w:r>
      <w:r>
        <w:br/>
        <w:t>Extension (with respect to the extended term), Renegotiation, transaction,</w:t>
      </w:r>
      <w:r>
        <w:br/>
        <w:t>or event entered into or occurring on or after the effective date of thi s</w:t>
      </w:r>
      <w:r>
        <w:br/>
        <w:t>Agreement.</w:t>
      </w:r>
      <w:r>
        <w:br/>
        <w:t>Section 4. Determination of Team Salary.</w:t>
      </w:r>
      <w:r>
        <w:br/>
        <w:t>(a) Computation. For purposes of computing Team Salary under this</w:t>
      </w:r>
      <w:r>
        <w:br/>
        <w:t>Agreement, all of the following amounts shall be included:</w:t>
      </w:r>
      <w:r>
        <w:br/>
        <w:t>(1) Subject to the rules set forth in this Article VII, the aggregate</w:t>
      </w:r>
      <w:r>
        <w:br/>
        <w:t>Salaries of all active players (and former players to the extent</w:t>
      </w:r>
      <w:r>
        <w:br/>
        <w:t>provided by the terms of this Agreement) attributable to a particular</w:t>
      </w:r>
      <w:r>
        <w:br/>
        <w:t>Salary Cap Year, including, without limitation:</w:t>
      </w:r>
      <w:r>
        <w:br/>
        <w:t>(i) Salaries paid or to be paid to players whose Player Contracts</w:t>
      </w:r>
      <w:r>
        <w:br/>
        <w:t>have been terminated pursuant to the NBA’s waiver</w:t>
      </w:r>
      <w:r>
        <w:br/>
        <w:t>procedure (without regard to any revised payment schedule</w:t>
      </w:r>
      <w:r>
        <w:br/>
        <w:t>that might be provided for in the terminated Player</w:t>
      </w:r>
      <w:r>
        <w:br/>
        <w:t>Contracts), except that, with respect to any Player Contract</w:t>
      </w:r>
      <w:r>
        <w:br/>
        <w:t>that has been terminated pursuant t o the NBA’s waiver</w:t>
      </w:r>
      <w:r>
        <w:br/>
        <w:t>procedure, if the waiving Team elects in writing to have the</w:t>
      </w:r>
      <w:r>
        <w:br/>
        <w:t>player’s Salary stretched for Team Salary purposes in</w:t>
      </w:r>
      <w:r>
        <w:br/>
        <w:t>accordance with applicable CBA stretch rules, then the</w:t>
      </w:r>
      <w:r>
        <w:br/>
        <w:t>amount to be included in Team Salary for a Salary Cap Year</w:t>
      </w:r>
      <w:r>
        <w:br/>
        <w:t>in respect of the terminated Player Contract shall equal the</w:t>
      </w:r>
      <w:r>
        <w:br/>
        <w:t>amount allocated to such Salary Cap Year in accordance with</w:t>
      </w:r>
      <w:r>
        <w:br/>
        <w:t>such rules.</w:t>
      </w:r>
    </w:p>
    <w:p>
      <w:r>
        <w:t>212 Article VII</w:t>
      </w:r>
      <w:r>
        <w:br/>
        <w:t>(ii) Any amount called for in a retired player’s Player Contract</w:t>
      </w:r>
      <w:r>
        <w:br/>
        <w:t>paid or to be paid to the player. When a player retires and</w:t>
      </w:r>
      <w:r>
        <w:br/>
        <w:t>the Team continues to pay such amounts, then, for purposes</w:t>
      </w:r>
      <w:r>
        <w:br/>
        <w:t>of computing the player’s Salary for the then-current and any</w:t>
      </w:r>
      <w:r>
        <w:br/>
        <w:t>remaining Salary Cap Year covered by the Contract, the</w:t>
      </w:r>
      <w:r>
        <w:br/>
        <w:t>aggregate of such amounts, notwithstanding the payment</w:t>
      </w:r>
      <w:r>
        <w:br/>
        <w:t>schedule, shall be allocated pro rata over the then- current</w:t>
      </w:r>
      <w:r>
        <w:br/>
        <w:t>and each remaining Salary Cap Year on the basis of the</w:t>
      </w:r>
      <w:r>
        <w:br/>
        <w:t>remaining unearned protected Compensation in each such</w:t>
      </w:r>
      <w:r>
        <w:br/>
        <w:t>Salary Cap Year at the time of retirement.</w:t>
      </w:r>
      <w:r>
        <w:br/>
        <w:t>(iii) Amounts paid or to be paid pursuant to awards for, or</w:t>
      </w:r>
      <w:r>
        <w:br/>
        <w:t>settlements of, Gr ievances between a player and a Team</w:t>
      </w:r>
      <w:r>
        <w:br/>
        <w:t>concerning Compensation obligations under a Player</w:t>
      </w:r>
      <w:r>
        <w:br/>
        <w:t>Contract in accordance with the following rules (which,</w:t>
      </w:r>
      <w:r>
        <w:br/>
        <w:t>except for purposes of Section 4(a)(1)(iii)(C) below, shall be</w:t>
      </w:r>
      <w:r>
        <w:br/>
        <w:t>applied with respect to each Season for which the re is any</w:t>
      </w:r>
      <w:r>
        <w:br/>
        <w:t>Compensation in dispute, as if the grievance relates only to</w:t>
      </w:r>
      <w:r>
        <w:br/>
        <w:t>such Season):</w:t>
      </w:r>
      <w:r>
        <w:br/>
        <w:t>(A) (1) When a player initiates a Grievance (as</w:t>
      </w:r>
      <w:r>
        <w:br/>
        <w:t>defined in Article XXXI) against a Team</w:t>
      </w:r>
      <w:r>
        <w:br/>
        <w:t>seeking the payment of Compensation for a</w:t>
      </w:r>
      <w:r>
        <w:br/>
        <w:t>Season covered by the current or any future</w:t>
      </w:r>
      <w:r>
        <w:br/>
        <w:t>Salary Cap Year that the Team asserts is not</w:t>
      </w:r>
      <w:r>
        <w:br/>
        <w:t>owed, fifty percent (50%) of the disputed</w:t>
      </w:r>
      <w:r>
        <w:br/>
        <w:t>amount shall be included in Team Salary for</w:t>
      </w:r>
      <w:r>
        <w:br/>
        <w:t>the Salary Cap Year to which the Grievance</w:t>
      </w:r>
      <w:r>
        <w:br/>
        <w:t>relates. If the Grievance is resolved during</w:t>
      </w:r>
      <w:r>
        <w:br/>
        <w:t>or prior to the Salary Cap Year to which it</w:t>
      </w:r>
      <w:r>
        <w:br/>
        <w:t>relates, following resolution of the</w:t>
      </w:r>
      <w:r>
        <w:br/>
        <w:t>Grievance, whether by award or settlement,</w:t>
      </w:r>
      <w:r>
        <w:br/>
        <w:t>the disputed amount payable by the Team in</w:t>
      </w:r>
      <w:r>
        <w:br/>
        <w:t>excess of the fifty percent (50%) allocation</w:t>
      </w:r>
      <w:r>
        <w:br/>
        <w:t>shall be included in Team Salary for the</w:t>
      </w:r>
      <w:r>
        <w:br/>
        <w:t>Salary Cap Year to which t he Grievance</w:t>
      </w:r>
      <w:r>
        <w:br/>
        <w:t>relates, or, alternatively, the amount by</w:t>
      </w:r>
      <w:r>
        <w:br/>
        <w:t>which the fifty percent (50%) allocation</w:t>
      </w:r>
      <w:r>
        <w:br/>
        <w:t>exceeds the disputed amount payable by the</w:t>
      </w:r>
      <w:r>
        <w:br/>
        <w:t>Team shall be subtracted from Team Salary</w:t>
      </w:r>
    </w:p>
    <w:p>
      <w:r>
        <w:t>Article VII 213</w:t>
      </w:r>
      <w:r>
        <w:br/>
        <w:t>for the Salary Cap Year to which the</w:t>
      </w:r>
      <w:r>
        <w:br/>
        <w:t>Grievance relates.</w:t>
      </w:r>
      <w:r>
        <w:br/>
        <w:t>(2) If a Grievance described in the first sentence</w:t>
      </w:r>
      <w:r>
        <w:br/>
        <w:t>of Section 4(a)(1)(iii)(A)(1) above is resolved</w:t>
      </w:r>
      <w:r>
        <w:br/>
        <w:t>after the conclusion of the Salary Cap Year</w:t>
      </w:r>
      <w:r>
        <w:br/>
        <w:t>to which it relates, the disputed amount</w:t>
      </w:r>
      <w:r>
        <w:br/>
        <w:t>payable by the Team related to such Salary</w:t>
      </w:r>
      <w:r>
        <w:br/>
        <w:t>Cap Year in excess of the fifty percent (50%)</w:t>
      </w:r>
      <w:r>
        <w:br/>
        <w:t>allocation shall be included in Team Salary</w:t>
      </w:r>
      <w:r>
        <w:br/>
        <w:t>for the Salary Cap Year in which the</w:t>
      </w:r>
      <w:r>
        <w:br/>
        <w:t>Grievance is resolved, or, alternatively, the</w:t>
      </w:r>
      <w:r>
        <w:br/>
        <w:t>amount by which the fifty percent (50%)</w:t>
      </w:r>
      <w:r>
        <w:br/>
        <w:t>allocation exceeds the disputed amount</w:t>
      </w:r>
      <w:r>
        <w:br/>
        <w:t>payable by the Team related to such Salary</w:t>
      </w:r>
      <w:r>
        <w:br/>
        <w:t>Cap Year shal l be subtracted from Team</w:t>
      </w:r>
      <w:r>
        <w:br/>
        <w:t>Salary for the Salary Cap Year in which the</w:t>
      </w:r>
      <w:r>
        <w:br/>
        <w:t>grievance is resolved. Notwithstanding the</w:t>
      </w:r>
      <w:r>
        <w:br/>
        <w:t>preceding sentence: (i) a Team shall be</w:t>
      </w:r>
      <w:r>
        <w:br/>
        <w:t>required to pay additional tax to the NBA if</w:t>
      </w:r>
      <w:r>
        <w:br/>
        <w:t>and to the extent that, due to the operation</w:t>
      </w:r>
      <w:r>
        <w:br/>
        <w:t>of this Sec tion 4(a)(1)(iii)(A)(2), the</w:t>
      </w:r>
      <w:r>
        <w:br/>
        <w:t>aggregate tax it pays to the NBA pursuant to</w:t>
      </w:r>
      <w:r>
        <w:br/>
        <w:t>Section 2(d) above for the two (2) Salary Cap</w:t>
      </w:r>
      <w:r>
        <w:br/>
        <w:t>Years in question (the Salary Cap Year for</w:t>
      </w:r>
      <w:r>
        <w:br/>
        <w:t>which the fifty percent (50%) allocation was</w:t>
      </w:r>
      <w:r>
        <w:br/>
        <w:t>made and the subsequent Salary Cap Year in</w:t>
      </w:r>
      <w:r>
        <w:br/>
        <w:t>which the Grievance was resolved) is less</w:t>
      </w:r>
      <w:r>
        <w:br/>
        <w:t>than it would have been had the Grievance</w:t>
      </w:r>
      <w:r>
        <w:br/>
        <w:t>been resolved during the Salary Cap Year to</w:t>
      </w:r>
      <w:r>
        <w:br/>
        <w:t>which it related; and (ii) a Team shall be</w:t>
      </w:r>
      <w:r>
        <w:br/>
        <w:t>entitled to a tax refund from the NBA if and</w:t>
      </w:r>
      <w:r>
        <w:br/>
        <w:t>to the extent that, due to the operation of</w:t>
      </w:r>
      <w:r>
        <w:br/>
        <w:t>this Section 4(a)(1)(iii)(A)(2), the aggregate</w:t>
      </w:r>
      <w:r>
        <w:br/>
        <w:t>tax it pays to the NBA pursuant to</w:t>
      </w:r>
      <w:r>
        <w:br/>
        <w:t>Section 2(d) above for the two (2) Salary Cap</w:t>
      </w:r>
      <w:r>
        <w:br/>
        <w:t>Years in question is greater than it would</w:t>
      </w:r>
      <w:r>
        <w:br/>
        <w:t>have been had the grievance been resolved</w:t>
      </w:r>
      <w:r>
        <w:br/>
        <w:t>during the Salary Cap Year to which it</w:t>
      </w:r>
      <w:r>
        <w:br/>
        <w:t>related. In order to facilitate any such</w:t>
      </w:r>
    </w:p>
    <w:p>
      <w:r>
        <w:t>214 Article VII</w:t>
      </w:r>
      <w:r>
        <w:br/>
        <w:t>required tax refund from the NBA to the</w:t>
      </w:r>
      <w:r>
        <w:br/>
        <w:t>Team, the NBA shall set aside, pending</w:t>
      </w:r>
      <w:r>
        <w:br/>
        <w:t>resolution of the Grievance, the amount of</w:t>
      </w:r>
      <w:r>
        <w:br/>
        <w:t>tax paid by that Team in the Salary Cap Year</w:t>
      </w:r>
      <w:r>
        <w:br/>
        <w:t>to which the Grievance relates that is</w:t>
      </w:r>
      <w:r>
        <w:br/>
        <w:t>attributable to the fifty percent (50%)</w:t>
      </w:r>
      <w:r>
        <w:br/>
        <w:t>allocation. Following resolution of the</w:t>
      </w:r>
      <w:r>
        <w:br/>
        <w:t>Grievance, the NBA shall pay to the Team</w:t>
      </w:r>
      <w:r>
        <w:br/>
        <w:t>the tax refund to which it is entitled (if any)</w:t>
      </w:r>
      <w:r>
        <w:br/>
        <w:t>based upon the resolution of the Grievance,</w:t>
      </w:r>
      <w:r>
        <w:br/>
        <w:t>and the remainder of the set aside tax funds</w:t>
      </w:r>
      <w:r>
        <w:br/>
        <w:t>shall be distributed by the NBA to one (1) or</w:t>
      </w:r>
      <w:r>
        <w:br/>
        <w:t>more Teams or otherwise used by the</w:t>
      </w:r>
      <w:r>
        <w:br/>
        <w:t>League in such manner as the NBA may</w:t>
      </w:r>
      <w:r>
        <w:br/>
        <w:t>reasonably determine, consistent with the</w:t>
      </w:r>
      <w:r>
        <w:br/>
        <w:t>provisions of Section 2(d)(4) above.</w:t>
      </w:r>
      <w:r>
        <w:br/>
        <w:t>(B) When a player initiates a Grievance against a Team</w:t>
      </w:r>
      <w:r>
        <w:br/>
        <w:t>seeking the payment of Compensation for a Season</w:t>
      </w:r>
      <w:r>
        <w:br/>
        <w:t>covered by a prior Salary Cap Year that the Team</w:t>
      </w:r>
      <w:r>
        <w:br/>
        <w:t>asserts is not owed, following resolution of the</w:t>
      </w:r>
      <w:r>
        <w:br/>
        <w:t>Grievance, whether by award or settlement, the</w:t>
      </w:r>
      <w:r>
        <w:br/>
        <w:t>disputed amount payable by the Team, if any, shall</w:t>
      </w:r>
      <w:r>
        <w:br/>
        <w:t>be included in Team Salary f or the Salary Cap Year</w:t>
      </w:r>
      <w:r>
        <w:br/>
        <w:t>in which the Grievance is resolved (but only to the</w:t>
      </w:r>
      <w:r>
        <w:br/>
        <w:t>extent that it had been previously excluded from</w:t>
      </w:r>
      <w:r>
        <w:br/>
        <w:t>Team Salary). Notwithstanding the preceding</w:t>
      </w:r>
      <w:r>
        <w:br/>
        <w:t>sentence: (i) a Team shall be required to pay</w:t>
      </w:r>
      <w:r>
        <w:br/>
        <w:t>additional tax to the NBA if and to the extent that,</w:t>
      </w:r>
      <w:r>
        <w:br/>
        <w:t>due to the operation of this Section 4(a)(1)(iii)(B),</w:t>
      </w:r>
      <w:r>
        <w:br/>
        <w:t>the aggregate tax it pays to the NBA pursuant to</w:t>
      </w:r>
      <w:r>
        <w:br/>
        <w:t>Section 2(d) above for the two (2) Salary Cap Years</w:t>
      </w:r>
      <w:r>
        <w:br/>
        <w:t>in question (the Salary Cap Year to which the</w:t>
      </w:r>
      <w:r>
        <w:br/>
        <w:t>Grievance related and the subsequent Salar y Cap</w:t>
      </w:r>
      <w:r>
        <w:br/>
        <w:t>Year in which the Grievance was resolved) is less</w:t>
      </w:r>
      <w:r>
        <w:br/>
        <w:t>than it would have been had the disputed amount</w:t>
      </w:r>
      <w:r>
        <w:br/>
        <w:t>payable by the Team been included in Team Salary</w:t>
      </w:r>
      <w:r>
        <w:br/>
        <w:t>during the Salary Cap Year to which it related; and</w:t>
      </w:r>
      <w:r>
        <w:br/>
        <w:t>(ii) a Team shall be entitled to a tax refund from the</w:t>
      </w:r>
      <w:r>
        <w:br/>
        <w:t>NBA if and to the extent that, due to the operation</w:t>
      </w:r>
    </w:p>
    <w:p>
      <w:r>
        <w:t>Article VII 215</w:t>
      </w:r>
      <w:r>
        <w:br/>
        <w:t>of this Section 4(a)(1)(iii)(B), the aggregate tax it pays</w:t>
      </w:r>
      <w:r>
        <w:br/>
        <w:t>to the NBA pursuant to Section 2(d) above for the</w:t>
      </w:r>
      <w:r>
        <w:br/>
        <w:t>two (2) Salary Cap Years in question is greater than</w:t>
      </w:r>
      <w:r>
        <w:br/>
        <w:t>it would have been had the disputed amount payable</w:t>
      </w:r>
      <w:r>
        <w:br/>
        <w:t>by the Team been included in Team Salary during</w:t>
      </w:r>
      <w:r>
        <w:br/>
        <w:t>the Salary Cap Year to which it related.</w:t>
      </w:r>
      <w:r>
        <w:br/>
        <w:t>(C) If a Grievance relates to a player’s Compensation for</w:t>
      </w:r>
      <w:r>
        <w:br/>
        <w:t>more than one (1) Season, for purposes of</w:t>
      </w:r>
      <w:r>
        <w:br/>
        <w:t>determining the disputed amount payable by the</w:t>
      </w:r>
      <w:r>
        <w:br/>
        <w:t>Team with respect to each such Season following the</w:t>
      </w:r>
      <w:r>
        <w:br/>
        <w:t>resolution of the Grievance, the aggregate amounts</w:t>
      </w:r>
      <w:r>
        <w:br/>
        <w:t>payable to the player for all Seasons pursuant to the</w:t>
      </w:r>
      <w:r>
        <w:br/>
        <w:t>resolution of the Grievance, whether by award or</w:t>
      </w:r>
      <w:r>
        <w:br/>
        <w:t>settlement, shall be allocated to each such Season in</w:t>
      </w:r>
      <w:r>
        <w:br/>
        <w:t>proportion to the amount of Compensation that was</w:t>
      </w:r>
      <w:r>
        <w:br/>
        <w:t>in dispute for such Season, unless, in the case of an</w:t>
      </w:r>
      <w:r>
        <w:br/>
        <w:t>award, the Grievance Arbitrator allocates the</w:t>
      </w:r>
      <w:r>
        <w:br/>
        <w:t>amounts payable to the player to specific Seasons.</w:t>
      </w:r>
      <w:r>
        <w:br/>
        <w:t>(D) Immediately upon reaching any agreement (oral or</w:t>
      </w:r>
      <w:r>
        <w:br/>
        <w:t>written) to resolve a Grievance relating to a player’s</w:t>
      </w:r>
      <w:r>
        <w:br/>
        <w:t>Compensation, a Team shall notify the NBA by</w:t>
      </w:r>
      <w:r>
        <w:br/>
        <w:t>email and provide the NBA with the terms of such</w:t>
      </w:r>
      <w:r>
        <w:br/>
        <w:t>agreement. A Team’s failure to comply with the</w:t>
      </w:r>
      <w:r>
        <w:br/>
        <w:t>preceding sentence may be considered evidence of a</w:t>
      </w:r>
      <w:r>
        <w:br/>
        <w:t>violation of Article XIII. If a Team delays or</w:t>
      </w:r>
      <w:r>
        <w:br/>
        <w:t>attempts to delay in any manner the processing or</w:t>
      </w:r>
      <w:r>
        <w:br/>
        <w:t>resolution of a Grievance relating to a player’s</w:t>
      </w:r>
      <w:r>
        <w:br/>
        <w:t>Compensation for the purpose of creating or</w:t>
      </w:r>
      <w:r>
        <w:br/>
        <w:t>increasing its Room in any Salary Cap Year or for the</w:t>
      </w:r>
      <w:r>
        <w:br/>
        <w:t>purpose of reducing or deferring a tax payment to</w:t>
      </w:r>
      <w:r>
        <w:br/>
        <w:t>the NBA, such conduct shall constitute a violation</w:t>
      </w:r>
      <w:r>
        <w:br/>
        <w:t>of Article XIII.</w:t>
      </w:r>
      <w:r>
        <w:br/>
        <w:t>(iv) Salaries anticipated to be included in Team Salary based</w:t>
      </w:r>
      <w:r>
        <w:br/>
        <w:t>upon any agreement disclosed to the NBA pursuant to</w:t>
      </w:r>
      <w:r>
        <w:br/>
        <w:t>Article II, Section 13(a)(i) (including, without limitation, any</w:t>
      </w:r>
      <w:r>
        <w:br/>
        <w:t>executed Player Contract whose validity is conditional on the</w:t>
      </w:r>
      <w:r>
        <w:br/>
        <w:t>passage of a physical examination by the player or on the</w:t>
      </w:r>
    </w:p>
    <w:p>
      <w:r>
        <w:t>216 Article VII</w:t>
      </w:r>
      <w:r>
        <w:br/>
        <w:t>assignment of the Contract), except to the extent that any</w:t>
      </w:r>
      <w:r>
        <w:br/>
        <w:t>such Salary is less than a player’s Free Agent Amount (as</w:t>
      </w:r>
      <w:r>
        <w:br/>
        <w:t>defined in Section 4(d) below).</w:t>
      </w:r>
      <w:r>
        <w:br/>
        <w:t>(2) (i) With respect to each Veteran Free Agent who last played for</w:t>
      </w:r>
      <w:r>
        <w:br/>
        <w:t>a Team who is an Unrestricted Free Agent, the Free Agent</w:t>
      </w:r>
      <w:r>
        <w:br/>
        <w:t>Amount (as defined in Section 4(d) below) attributable to</w:t>
      </w:r>
      <w:r>
        <w:br/>
        <w:t>such Veteran Free Agent.</w:t>
      </w:r>
      <w:r>
        <w:br/>
        <w:t>(ii) With respect to each Veteran Free Agent who last played for</w:t>
      </w:r>
      <w:r>
        <w:br/>
        <w:t>a Team who is a Restricted Free Agent, the greater of (A) the</w:t>
      </w:r>
      <w:r>
        <w:br/>
        <w:t>Free Agent Amount (as defined in Section 4(d) below)</w:t>
      </w:r>
      <w:r>
        <w:br/>
        <w:t>attributable to such Veteran Free Agent, (B) the Salary called</w:t>
      </w:r>
      <w:r>
        <w:br/>
        <w:t>for in any outstanding Qualifying Offer (other than a</w:t>
      </w:r>
      <w:r>
        <w:br/>
        <w:t>Two-Way Qualifying Offer, as defined in Article XI,</w:t>
      </w:r>
      <w:r>
        <w:br/>
        <w:t>Section 1(e)(iii)(B) below) tendered to such Veteran Free</w:t>
      </w:r>
      <w:r>
        <w:br/>
        <w:t>Agent (or, if the Restricted Free Agent was also tendered a</w:t>
      </w:r>
      <w:r>
        <w:br/>
        <w:t>Maximum Qualifying Offer pursuant to Article XI,</w:t>
      </w:r>
      <w:r>
        <w:br/>
        <w:t>Section 4(a)(ii), the Salary called for in such outstanding</w:t>
      </w:r>
      <w:r>
        <w:br/>
        <w:t>Maximum Qualifying Offer), or (C) the Salary called for in</w:t>
      </w:r>
      <w:r>
        <w:br/>
        <w:t>any First Refusal Exercise Notice (as defined in Article XI,</w:t>
      </w:r>
      <w:r>
        <w:br/>
        <w:t>Section 5(g)) issued with respect to such Veteran Free Agent.</w:t>
      </w:r>
      <w:r>
        <w:br/>
        <w:t>(3) The aggregate Salaries called f or under all outstanding Offer</w:t>
      </w:r>
      <w:r>
        <w:br/>
        <w:t>Sheets (as defined in Article XI, Section 5(b)).</w:t>
      </w:r>
      <w:r>
        <w:br/>
        <w:t>(4) An amount with respect to a Team’s unsigned First Round</w:t>
      </w:r>
      <w:r>
        <w:br/>
        <w:t>Pick, if any, as determined in accordance with Section 4(e) below.</w:t>
      </w:r>
      <w:r>
        <w:br/>
        <w:t>(5) An amount with respect to the number of players fewer than</w:t>
      </w:r>
      <w:r>
        <w:br/>
        <w:t>twelve (12) included in a Team’s Team Salary, as determined in</w:t>
      </w:r>
      <w:r>
        <w:br/>
        <w:t>accordance with Section 4(f) below.</w:t>
      </w:r>
      <w:r>
        <w:br/>
        <w:t>(6) Value or consideration received by retired players that is</w:t>
      </w:r>
      <w:r>
        <w:br/>
        <w:t>determined to be includable in Team Salary in accordance with</w:t>
      </w:r>
      <w:r>
        <w:br/>
        <w:t>Article XIII, Section 5.</w:t>
      </w:r>
      <w:r>
        <w:br/>
        <w:t>(7) The a mount of any Salary Cap Exception that is deemed</w:t>
      </w:r>
      <w:r>
        <w:br/>
        <w:t>included in Team Salary in accordance with Section 6(n)(2) below.</w:t>
      </w:r>
    </w:p>
    <w:p>
      <w:r>
        <w:t>Article VII 217</w:t>
      </w:r>
      <w:r>
        <w:br/>
        <w:t>(8) An amount, if any, included in Team Salary in accordance with</w:t>
      </w:r>
      <w:r>
        <w:br/>
        <w:t>the Minimum Team Salary rules set forth in Section 2(c)(3) above.</w:t>
      </w:r>
      <w:r>
        <w:br/>
        <w:t>(b) Expansion. The Salary of any player selected by an Expansion</w:t>
      </w:r>
      <w:r>
        <w:br/>
        <w:t>Team in an expansion draft and terminated in accordance with the NBA</w:t>
      </w:r>
      <w:r>
        <w:br/>
        <w:t>waiver procedure before the first day of the Expansion Team’s first Season</w:t>
      </w:r>
      <w:r>
        <w:br/>
        <w:t>shall not be included in the Expansion Team’s Team Salary, except, to the</w:t>
      </w:r>
      <w:r>
        <w:br/>
        <w:t>extent such Salary is paid, for purposes of determining whether the</w:t>
      </w:r>
      <w:r>
        <w:br/>
        <w:t>Expansion Team has satisfied its Minimum Team Salary obligation for such</w:t>
      </w:r>
      <w:r>
        <w:br/>
        <w:t>Season.</w:t>
      </w:r>
      <w:r>
        <w:br/>
        <w:t>(c) A ssigned Contracts . For purposes of calculating Team Salary,</w:t>
      </w:r>
      <w:r>
        <w:br/>
        <w:t>with respect to any Player Contract that is assigned, the assignee Team shall,</w:t>
      </w:r>
      <w:r>
        <w:br/>
        <w:t>upon assignment, have included in its Team Salary the entire Salary for the</w:t>
      </w:r>
      <w:r>
        <w:br/>
        <w:t>then-current Salary Cap Year and for all future Salary Cap Years.</w:t>
      </w:r>
      <w:r>
        <w:br/>
        <w:t>(d) F ree Agents . Subject to Section 4(a)(2)(ii) above, until a Team’s</w:t>
      </w:r>
      <w:r>
        <w:br/>
        <w:t>Veteran Free Agent re-signs with his Team, signs with another NBA Team,</w:t>
      </w:r>
      <w:r>
        <w:br/>
        <w:t>or is renounced, he will be included in his Prior Team’s Team Salary at one</w:t>
      </w:r>
      <w:r>
        <w:br/>
        <w:t>of the following amounts (“Free Agent Amounts”):</w:t>
      </w:r>
      <w:r>
        <w:br/>
        <w:t>(1) (i) A Qualifying Veteran Free Agent, other than a Qualifying</w:t>
      </w:r>
      <w:r>
        <w:br/>
        <w:t>Veteran Free Agent described in Section 4(d)(1)(ii) below,</w:t>
      </w:r>
      <w:r>
        <w:br/>
        <w:t>will be included at one hundred fifty percent (150%) of his</w:t>
      </w:r>
      <w:r>
        <w:br/>
        <w:t>prior Salary if it was equal to or greater than the Estimated</w:t>
      </w:r>
      <w:r>
        <w:br/>
        <w:t>Average Player Salary for the prior Salary Cap Year, and one</w:t>
      </w:r>
      <w:r>
        <w:br/>
        <w:t>hundred ninety percent (190%) of his prior Salary if it was</w:t>
      </w:r>
      <w:r>
        <w:br/>
        <w:t>less than the Estimated Average Player Salary for the prior</w:t>
      </w:r>
      <w:r>
        <w:br/>
        <w:t>Salary Cap Year.</w:t>
      </w:r>
      <w:r>
        <w:br/>
        <w:t>(ii) A Qualifying Veteran Free Agent following the second</w:t>
      </w:r>
      <w:r>
        <w:br/>
        <w:t>Option Year of his Rookie Scale Contract will be included</w:t>
      </w:r>
      <w:r>
        <w:br/>
        <w:t>at two hundred fifty percent (250%) of the player’s prior</w:t>
      </w:r>
      <w:r>
        <w:br/>
        <w:t>Salary if it was equal to or greater than the Estimated</w:t>
      </w:r>
      <w:r>
        <w:br/>
        <w:t>Average Player Salary for the prior Salary Cap Year, and</w:t>
      </w:r>
      <w:r>
        <w:br/>
        <w:t>three hundred percent (300%) of his prior Salary if it was</w:t>
      </w:r>
      <w:r>
        <w:br/>
        <w:t>less than the Estimated Average Player Salary for the prior</w:t>
      </w:r>
      <w:r>
        <w:br/>
        <w:t>Salary Cap Year.</w:t>
      </w:r>
    </w:p>
    <w:p>
      <w:r>
        <w:t>218 Article VII</w:t>
      </w:r>
      <w:r>
        <w:br/>
        <w:t>(2) An Early Qualifying Veteran Free Agent will be included at one</w:t>
      </w:r>
      <w:r>
        <w:br/>
        <w:t>hundred thirty percent (130%) of his prior Salary; provided,</w:t>
      </w:r>
      <w:r>
        <w:br/>
        <w:t>however, that the player’s Prior Team may, by written notice to the</w:t>
      </w:r>
      <w:r>
        <w:br/>
        <w:t>NBA, renounce its rights to sign the player pursuant to the Early</w:t>
      </w:r>
      <w:r>
        <w:br/>
        <w:t>Qualifying Veteran Free Agent Exception, in which case the player</w:t>
      </w:r>
      <w:r>
        <w:br/>
        <w:t>will be deemed a Non-Qualifying Veteran Free Agent for purposes</w:t>
      </w:r>
      <w:r>
        <w:br/>
        <w:t>of this Section 4(d) and Sections 6(b) and 6(j)(5) below.</w:t>
      </w:r>
      <w:r>
        <w:br/>
        <w:t>(3) A Non-Qualifying Veteran Free Agent will be included at one</w:t>
      </w:r>
      <w:r>
        <w:br/>
        <w:t>hundred twenty percent (120%) of his prior Salary.</w:t>
      </w:r>
      <w:r>
        <w:br/>
        <w:t>(4) Notwithstanding Sections 4(d)(1)-(3) above, if the player’s prior</w:t>
      </w:r>
      <w:r>
        <w:br/>
        <w:t>Salary was equal to or less than the Minimum Player Salary applicable</w:t>
      </w:r>
      <w:r>
        <w:br/>
        <w:t>to such player, he will be included at the portion of the then-current</w:t>
      </w:r>
      <w:r>
        <w:br/>
        <w:t>Minimum Annual Salary applicable to such player that would not be</w:t>
      </w:r>
      <w:r>
        <w:br/>
        <w:t>reimbursed out of the League -wide benefits fund described in</w:t>
      </w:r>
      <w:r>
        <w:br/>
        <w:t>Article IV, Section 6(h).</w:t>
      </w:r>
      <w:r>
        <w:br/>
        <w:t>(5) Notwithstanding Sections 4(d)(1)-(3) above, at no time shall a</w:t>
      </w:r>
      <w:r>
        <w:br/>
        <w:t>player’s Free Agent Amount exceed the Maximum Player Salary</w:t>
      </w:r>
      <w:r>
        <w:br/>
        <w:t>applicable to such player or be less than the portion of the Minimum</w:t>
      </w:r>
      <w:r>
        <w:br/>
        <w:t>Annual Salary applicable to such player that would not be</w:t>
      </w:r>
      <w:r>
        <w:br/>
        <w:t>reimbursed out of the League -wide benefits fund described in</w:t>
      </w:r>
      <w:r>
        <w:br/>
        <w:t>Article IV, Section 6(h).</w:t>
      </w:r>
      <w:r>
        <w:br/>
        <w:t>(6) Notwithstanding Sections 4(d)(1)-(3) above, at no time shall a</w:t>
      </w:r>
      <w:r>
        <w:br/>
        <w:t>Free Agent Amount for a Veteran Free Agent following the second</w:t>
      </w:r>
      <w:r>
        <w:br/>
        <w:t>or third Season of his Rookie Scale Contract exceed the maximum</w:t>
      </w:r>
      <w:r>
        <w:br/>
        <w:t>amount the Team may pay the player pursuant to Section 6(n)( 3)</w:t>
      </w:r>
      <w:r>
        <w:br/>
        <w:t>below.</w:t>
      </w:r>
      <w:r>
        <w:br/>
        <w:t>(7) Notwithstanding Section s 4(d)(1)-(5) above, if a Two -Way</w:t>
      </w:r>
      <w:r>
        <w:br/>
        <w:t>Player completes a Two -Way Contract, the player’s Free Agent</w:t>
      </w:r>
      <w:r>
        <w:br/>
        <w:t>Amount will be the Minimum Annual Salary applicable to a pla yer</w:t>
      </w:r>
      <w:r>
        <w:br/>
        <w:t>completing a Standard NBA Contract for the zero (0) Years of</w:t>
      </w:r>
      <w:r>
        <w:br/>
        <w:t>Service Minimum Annual Salary.</w:t>
      </w:r>
      <w:r>
        <w:br/>
        <w:t>(8) For purposes of this Section 4(d) only, a player’s “prior Salary”</w:t>
      </w:r>
      <w:r>
        <w:br/>
        <w:t>means his Regular Salary for the prior Season plus any signing bonus</w:t>
      </w:r>
      <w:r>
        <w:br/>
        <w:t>allocation and the amoun t of any Incentive Compensation actually</w:t>
      </w:r>
    </w:p>
    <w:p>
      <w:r>
        <w:t>Article VII 219</w:t>
      </w:r>
      <w:r>
        <w:br/>
        <w:t>earned for such Season under the Player Contract in effect when the</w:t>
      </w:r>
      <w:r>
        <w:br/>
        <w:t>player finished the prior Season.</w:t>
      </w:r>
      <w:r>
        <w:br/>
        <w:t>(e) First Round Picks.</w:t>
      </w:r>
      <w:r>
        <w:br/>
        <w:t>(1) A First Round Pick, immediately upon selection in the Draft,</w:t>
      </w:r>
      <w:r>
        <w:br/>
        <w:t>shall be included in the Team Salary of the Team that holds his draft</w:t>
      </w:r>
      <w:r>
        <w:br/>
        <w:t>rights at one hundred twenty percent (120%) of his applicable</w:t>
      </w:r>
      <w:r>
        <w:br/>
        <w:t>Rookie Scale Amount (“Rookie Scale Cap Hold Amount”), and,</w:t>
      </w:r>
      <w:r>
        <w:br/>
        <w:t>subject to Section s 4(e)(2) and (3) below, shall continu e to be</w:t>
      </w:r>
      <w:r>
        <w:br/>
        <w:t>included in the Team Salary of any Team that holds his draft rights</w:t>
      </w:r>
      <w:r>
        <w:br/>
        <w:t>(including any Team to which the player’s draft rights are assigned)</w:t>
      </w:r>
      <w:r>
        <w:br/>
        <w:t>until such time as the player signs with such Team or until the Team</w:t>
      </w:r>
      <w:r>
        <w:br/>
        <w:t>loses or assigns its exclusive draft rights to the player.</w:t>
      </w:r>
      <w:r>
        <w:br/>
        <w:t>(2) In the event that a First Round Pick signs with a non- NBA</w:t>
      </w:r>
      <w:r>
        <w:br/>
        <w:t>team, the player’s applicable Rookie Scale Cap Hold Amount shall</w:t>
      </w:r>
      <w:r>
        <w:br/>
        <w:t>be excluded from the Team Salary of the Team that holds his draft</w:t>
      </w:r>
      <w:r>
        <w:br/>
        <w:t>rights beginning on the date he signs such non-NBA contract or the</w:t>
      </w:r>
      <w:r>
        <w:br/>
        <w:t>first day of the Regular Season, whichever is later, and shall be</w:t>
      </w:r>
      <w:r>
        <w:br/>
        <w:t>included again in his Team’s Team Salary at the applicable Rookie</w:t>
      </w:r>
      <w:r>
        <w:br/>
        <w:t>Scale Cap Hold Amount on the following July 1 or the date the</w:t>
      </w:r>
      <w:r>
        <w:br/>
        <w:t>player’s contract ends (or the player is rele ased from his non-NBA</w:t>
      </w:r>
      <w:r>
        <w:br/>
        <w:t>contractual obligations), whichever is earlier, unless the Team</w:t>
      </w:r>
      <w:r>
        <w:br/>
        <w:t>renounces its exclusive rights to the player in accordance with</w:t>
      </w:r>
      <w:r>
        <w:br/>
        <w:t>Article X, Section 4(g). If, after such following July 1, or any</w:t>
      </w:r>
      <w:r>
        <w:br/>
        <w:t>subsequent July 1, the player signs another, or remains under,</w:t>
      </w:r>
      <w:r>
        <w:br/>
        <w:t>contract with a non-NBA team, the player’s applicable Rookie Scale</w:t>
      </w:r>
      <w:r>
        <w:br/>
        <w:t>Cap Hold Amount will again be excluded from Team Salary</w:t>
      </w:r>
      <w:r>
        <w:br/>
        <w:t>beginning on the date of the contract signing or the first day of the</w:t>
      </w:r>
      <w:r>
        <w:br/>
        <w:t>Regular Season commencing after such Jul y 1, whichever is later,</w:t>
      </w:r>
      <w:r>
        <w:br/>
        <w:t>and will again be included in Team Salary at the applicable Rookie</w:t>
      </w:r>
      <w:r>
        <w:br/>
        <w:t>Scale Cap Hold Amount on the following July 1 or the date the</w:t>
      </w:r>
      <w:r>
        <w:br/>
        <w:t>player’s contract ends (or the player is released from his non -NBA</w:t>
      </w:r>
      <w:r>
        <w:br/>
        <w:t>contractual obligations), whichever is earlier, unless the Team</w:t>
      </w:r>
      <w:r>
        <w:br/>
        <w:t>renounces its exclusive rights to the player in accordance with</w:t>
      </w:r>
      <w:r>
        <w:br/>
        <w:t>Article X, Section 4(g).</w:t>
      </w:r>
      <w:r>
        <w:br/>
        <w:t>(3) A Team that holds draft rights to a First Round Pick may elect</w:t>
      </w:r>
      <w:r>
        <w:br/>
        <w:t>to have the player’s applicable Rookie Scale Cap Hold Amount</w:t>
      </w:r>
    </w:p>
    <w:p>
      <w:r>
        <w:t>220 Article VII</w:t>
      </w:r>
      <w:r>
        <w:br/>
        <w:t>excluded from its Team Salary at any time prior to the first day of</w:t>
      </w:r>
      <w:r>
        <w:br/>
        <w:t>any Regular Season by providing the NBA with a written statement</w:t>
      </w:r>
      <w:r>
        <w:br/>
        <w:t>that the Team will not sign the player during that Salary Cap Year</w:t>
      </w:r>
      <w:r>
        <w:br/>
        <w:t>accompanied by a written statement from the First Round Pick</w:t>
      </w:r>
      <w:r>
        <w:br/>
        <w:t>renouncing his right to accept any outstanding Required Tender</w:t>
      </w:r>
      <w:r>
        <w:br/>
        <w:t>made to him by the Team. After making such an election, (i) the</w:t>
      </w:r>
      <w:r>
        <w:br/>
        <w:t>Team shall be prohibited from signing the player during that Salary</w:t>
      </w:r>
      <w:r>
        <w:br/>
        <w:t>Cap Year, except in accordance with Section 5(c)(4)(ii) below, (ii) the</w:t>
      </w:r>
      <w:r>
        <w:br/>
        <w:t>Team shall continue to possess such rights with respect to the player</w:t>
      </w:r>
      <w:r>
        <w:br/>
        <w:t>that the Team possessed pursuant to Article X immediately prior to</w:t>
      </w:r>
      <w:r>
        <w:br/>
        <w:t>such election, and (iii) the player’s applicable Rookie Scale Amount</w:t>
      </w:r>
      <w:r>
        <w:br/>
        <w:t>shall be included again in his Team’s Team Salary at the applicable</w:t>
      </w:r>
      <w:r>
        <w:br/>
        <w:t>Rookie Scale Cap Hold Amount on the following July 1. When a</w:t>
      </w:r>
      <w:r>
        <w:br/>
        <w:t>First Round Pick provides a Team wi th a written statement</w:t>
      </w:r>
      <w:r>
        <w:br/>
        <w:t>renouncing his right to accept that year’s outstanding Required</w:t>
      </w:r>
      <w:r>
        <w:br/>
        <w:t>Tender, the Player shall no longer be permitted to accept it.</w:t>
      </w:r>
      <w:r>
        <w:br/>
        <w:t>(4) For purposes of this Section 4(e), in the event that a First</w:t>
      </w:r>
      <w:r>
        <w:br/>
        <w:t>Round Pick does not sign a Contract with the Team that holds his</w:t>
      </w:r>
      <w:r>
        <w:br/>
        <w:t>draft rights during the Salary Cap Year immediately following the</w:t>
      </w:r>
      <w:r>
        <w:br/>
        <w:t>Draft in which he was selected (or during the same Salary Cap Year</w:t>
      </w:r>
      <w:r>
        <w:br/>
        <w:t>in which he was drafted if the Draft occurs on or after July 1), the</w:t>
      </w:r>
      <w:r>
        <w:br/>
        <w:t>“applicable Rookie Scale Amount” for such First Round Pick</w:t>
      </w:r>
      <w:r>
        <w:br/>
        <w:t>means, with respect to any subsequent Salary Cap Year, the Rookie</w:t>
      </w:r>
      <w:r>
        <w:br/>
        <w:t>Scale Amount that would apply if the player were drafted in the</w:t>
      </w:r>
      <w:r>
        <w:br/>
        <w:t>Draft immediately preceding such Salary Cap Year at the same draft</w:t>
      </w:r>
      <w:r>
        <w:br/>
        <w:t>position at which he was actually selected.</w:t>
      </w:r>
      <w:r>
        <w:br/>
        <w:t>(f) Incomplete Rosters.</w:t>
      </w:r>
      <w:r>
        <w:br/>
        <w:t>(1) If at any time from July 1 through the day prior to the first day</w:t>
      </w:r>
      <w:r>
        <w:br/>
        <w:t>of the Regular Season a Team has fewer than twelve (12) players,</w:t>
      </w:r>
      <w:r>
        <w:br/>
        <w:t>determined in accordance with Section 4(f)(2) below, included in its</w:t>
      </w:r>
      <w:r>
        <w:br/>
        <w:t>Team Salary, then the Team’s Team Salary shall be increased by an</w:t>
      </w:r>
      <w:r>
        <w:br/>
        <w:t>amount calculated as follows:</w:t>
      </w:r>
      <w:r>
        <w:br/>
        <w:t>STEP 1: Subtract from twelve (12) the number of players</w:t>
      </w:r>
      <w:r>
        <w:br/>
        <w:t>included in Team Salary.</w:t>
      </w:r>
    </w:p>
    <w:p>
      <w:r>
        <w:t>Article VII 221</w:t>
      </w:r>
      <w:r>
        <w:br/>
        <w:t>STEP 2: If the result in Step 1 is a positive number, multiply the</w:t>
      </w:r>
      <w:r>
        <w:br/>
        <w:t>result in Step 1 by the Minimum Annual Salary</w:t>
      </w:r>
      <w:r>
        <w:br/>
        <w:t>applicable to players with zero (0) Years of Service under</w:t>
      </w:r>
      <w:r>
        <w:br/>
        <w:t>the Minimum Annual Salary Scale for that Salary Cap</w:t>
      </w:r>
      <w:r>
        <w:br/>
        <w:t>Year.</w:t>
      </w:r>
      <w:r>
        <w:br/>
        <w:t>(2) In determining whether a Team has fewer than twelve (12)</w:t>
      </w:r>
      <w:r>
        <w:br/>
        <w:t>players included in its Team Sal ary for purposes of Section 4(f)(1)</w:t>
      </w:r>
      <w:r>
        <w:br/>
        <w:t>above only, the only players who shall be counted are (i) players</w:t>
      </w:r>
      <w:r>
        <w:br/>
        <w:t>under Contract with the Team who are included in Team Salary,</w:t>
      </w:r>
      <w:r>
        <w:br/>
        <w:t>(ii) Free Agents who are included in Team Salary pursuant to</w:t>
      </w:r>
      <w:r>
        <w:br/>
        <w:t>Section 4(a)(2) above, (iii) players to whom Offer Sheets have been</w:t>
      </w:r>
      <w:r>
        <w:br/>
        <w:t>given, and (iv) unsigned First Round Picks who are included in Team</w:t>
      </w:r>
      <w:r>
        <w:br/>
        <w:t>Salary pursuant to Section 4(e) above.</w:t>
      </w:r>
      <w:r>
        <w:br/>
        <w:t>(g) Renouncing.</w:t>
      </w:r>
      <w:r>
        <w:br/>
        <w:t>(1) To renounce a Veteran Free Agent, a Team must provide the</w:t>
      </w:r>
      <w:r>
        <w:br/>
        <w:t>NBA wit h a written statement renouncing its right to re -sign the</w:t>
      </w:r>
      <w:r>
        <w:br/>
        <w:t>player, effective no earlier than the July 1 following the last Season</w:t>
      </w:r>
      <w:r>
        <w:br/>
        <w:t>covered by the player’s Contract. (The NBA shall notify the Players</w:t>
      </w:r>
      <w:r>
        <w:br/>
        <w:t>Association of any such renunciation by email within two ( 2)</w:t>
      </w:r>
      <w:r>
        <w:br/>
        <w:t>business days following receipt of notice of such renunciation.) If a</w:t>
      </w:r>
      <w:r>
        <w:br/>
        <w:t>Team renounces a Veteran Free Agent, the player will no longer</w:t>
      </w:r>
      <w:r>
        <w:br/>
        <w:t>qualify as a Qualifying Veteran Free Agent, Early Qualifying Veteran</w:t>
      </w:r>
      <w:r>
        <w:br/>
        <w:t>Free Agent, or Non-Qualifying Veteran Free Agent, as the case may</w:t>
      </w:r>
      <w:r>
        <w:br/>
        <w:t>be, and the Team will only be permitted to re -sign such player with</w:t>
      </w:r>
      <w:r>
        <w:br/>
        <w:t>Room (i.e., the Team cannot sign such player pursuant to Section</w:t>
      </w:r>
      <w:r>
        <w:br/>
        <w:t>6(b) below), pursuant to the Minimum Player Salary Exception, or</w:t>
      </w:r>
      <w:r>
        <w:br/>
        <w:t>to a Two -Way Contract. Notwithstanding th e foregoing, in the</w:t>
      </w:r>
      <w:r>
        <w:br/>
        <w:t>event a Team renounces one or more players pursuant to this</w:t>
      </w:r>
      <w:r>
        <w:br/>
        <w:t>Section 6(g) (or, with respect to a First Round Pick, pursuant to</w:t>
      </w:r>
      <w:r>
        <w:br/>
        <w:t>Article X, Section 4(g)) in order to create Room for an Offer Sheet,</w:t>
      </w:r>
      <w:r>
        <w:br/>
        <w:t>and the offeree-player’s Prior Team subsequently matches the Offer</w:t>
      </w:r>
      <w:r>
        <w:br/>
        <w:t>Sheet and enters into a Contract with that player, the Team may</w:t>
      </w:r>
      <w:r>
        <w:br/>
        <w:t>rescind the renunciation (in the case where a Team renounces only</w:t>
      </w:r>
      <w:r>
        <w:br/>
        <w:t>one player) or all such renunciations (in the case where the Team</w:t>
      </w:r>
      <w:r>
        <w:br/>
        <w:t>renounces more than one player) within two (2) business days of the</w:t>
      </w:r>
      <w:r>
        <w:br/>
        <w:t>date the Offer Sheet is matched (or, if the Prior Team conditions its</w:t>
      </w:r>
      <w:r>
        <w:br/>
        <w:t>match on the player reporting for and passing a physical, within</w:t>
      </w:r>
    </w:p>
    <w:p>
      <w:r>
        <w:t>222 Article VII</w:t>
      </w:r>
      <w:r>
        <w:br/>
        <w:t>two (2) business days of the player passing the physical), whereupon</w:t>
      </w:r>
      <w:r>
        <w:br/>
        <w:t>any such “unrenounced” player may again sign a Player Contract</w:t>
      </w:r>
      <w:r>
        <w:br/>
        <w:t>with the Team as a First Round Pick, Qualifying Veteran Free Agent,</w:t>
      </w:r>
      <w:r>
        <w:br/>
        <w:t>Early Qualifying Veteran Free Agent, or Non -Qualifying Veteran</w:t>
      </w:r>
      <w:r>
        <w:br/>
        <w:t>Free Agent, as the case may be, and will again be included in his</w:t>
      </w:r>
      <w:r>
        <w:br/>
        <w:t>Prior Team’s T eam Salary at his applicable Free Agent Amount;</w:t>
      </w:r>
      <w:r>
        <w:br/>
        <w:t>provided, however, that a Team may not rescind the renunciation of</w:t>
      </w:r>
      <w:r>
        <w:br/>
        <w:t>a player if (i) at the time the player was renounced, the Team’s Team</w:t>
      </w:r>
      <w:r>
        <w:br/>
        <w:t>Salary was at or below the Salary Cap and “unrenouncing” the player</w:t>
      </w:r>
      <w:r>
        <w:br/>
        <w:t>would cause the Team’s Team Salary to exceed the Salary Cap, or</w:t>
      </w:r>
      <w:r>
        <w:br/>
        <w:t>(ii) at the time the player was renounced , the Team’s Team Salary</w:t>
      </w:r>
      <w:r>
        <w:br/>
        <w:t>was above the Salary Cap and “unrenouncing” the player would</w:t>
      </w:r>
      <w:r>
        <w:br/>
        <w:t>cause the Team’s Team Salary to exceed the Salary Cap by more than</w:t>
      </w:r>
      <w:r>
        <w:br/>
        <w:t>the amount by which the Team’s Team Salary exceeded the Salary</w:t>
      </w:r>
      <w:r>
        <w:br/>
        <w:t>Cap prior to the renunciation.</w:t>
      </w:r>
      <w:r>
        <w:br/>
        <w:t>(2) A Team cannot renounce any player who is a Restricted Free</w:t>
      </w:r>
      <w:r>
        <w:br/>
        <w:t>Agent.</w:t>
      </w:r>
      <w:r>
        <w:br/>
        <w:t>(h) Long-Term Injuries . Any player who suffers a career -ending</w:t>
      </w:r>
      <w:r>
        <w:br/>
        <w:t>injury or illness, and whose Contract is terminated by the Team in</w:t>
      </w:r>
      <w:r>
        <w:br/>
        <w:t>accordance with the NBA waive r procedure, will be excluded from his</w:t>
      </w:r>
      <w:r>
        <w:br/>
        <w:t>Team’s Team Salary as follows:</w:t>
      </w:r>
      <w:r>
        <w:br/>
        <w:t>(1) Subject to Section 4(h)(5) below, a Team may apply to the NBA</w:t>
      </w:r>
      <w:r>
        <w:br/>
        <w:t>to have the player’s Salary for each remaining Salary Cap Year</w:t>
      </w:r>
      <w:r>
        <w:br/>
        <w:t>covered by the Contract excluded from Team Salary beginning o n</w:t>
      </w:r>
      <w:r>
        <w:br/>
        <w:t>the first anniversary of the date of the last Regular Season , Play-In,</w:t>
      </w:r>
      <w:r>
        <w:br/>
        <w:t>or playoff game in which the player played; provided, however, that</w:t>
      </w:r>
      <w:r>
        <w:br/>
        <w:t>if the player played in fewer than ten (10) Regular Season , Play-In,</w:t>
      </w:r>
      <w:r>
        <w:br/>
        <w:t>and playoff games in the last Season in which he played, then the</w:t>
      </w:r>
      <w:r>
        <w:br/>
        <w:t>earliest date upon which a Team may apply to the NBA to have the</w:t>
      </w:r>
      <w:r>
        <w:br/>
        <w:t>player’s Salary excluded from its Team Salary in accordance with this</w:t>
      </w:r>
      <w:r>
        <w:br/>
        <w:t>Section 4(h) shall be the later of (A) sixty (60) days following the</w:t>
      </w:r>
      <w:r>
        <w:br/>
        <w:t>date during such Season in which the player last played in a Regular</w:t>
      </w:r>
      <w:r>
        <w:br/>
        <w:t>Season, Play-In, or playoff game, and (B) the first anniversary of the</w:t>
      </w:r>
      <w:r>
        <w:br/>
        <w:t>date during a prior Season in which the player last played in a Regular</w:t>
      </w:r>
      <w:r>
        <w:br/>
        <w:t>Season, Play -In, or playoff game under such Contract.</w:t>
      </w:r>
      <w:r>
        <w:br/>
        <w:t>Notwithstanding anything to the contrary in this Section 4(h)(1), a</w:t>
      </w:r>
      <w:r>
        <w:br/>
        <w:t>Team may not apply to have a player’s Salary excluded from Team</w:t>
      </w:r>
    </w:p>
    <w:p>
      <w:r>
        <w:t>Article VII 223</w:t>
      </w:r>
      <w:r>
        <w:br/>
        <w:t>Salary prior to the first anniversary of the date of the first Regular</w:t>
      </w:r>
      <w:r>
        <w:br/>
        <w:t>Season game that the player is on the Team’s roster under the</w:t>
      </w:r>
      <w:r>
        <w:br/>
        <w:t>Contract in question.</w:t>
      </w:r>
      <w:r>
        <w:br/>
        <w:t>(2) The determination of whether a player has suffered a</w:t>
      </w:r>
      <w:r>
        <w:br/>
        <w:t>career-ending injury or illness shall be made by a physician selected</w:t>
      </w:r>
      <w:r>
        <w:br/>
        <w:t>jointly by the NBA and the Players Association or, upon agreement</w:t>
      </w:r>
      <w:r>
        <w:br/>
        <w:t>of the NBA and the Players Association, a Fitness -to-Play Panel</w:t>
      </w:r>
      <w:r>
        <w:br/>
        <w:t>established under Article XXII. A player shall be deemed to have</w:t>
      </w:r>
      <w:r>
        <w:br/>
        <w:t>suffered a career-ending injury or illness if it is determined (i) by such</w:t>
      </w:r>
      <w:r>
        <w:br/>
        <w:t>a physician or Fitness-to-Play Panel that the player has an injury or</w:t>
      </w:r>
      <w:r>
        <w:br/>
        <w:t>illness that (x) prevents him from pla ying skilled professional</w:t>
      </w:r>
      <w:r>
        <w:br/>
        <w:t>basketball at an NBA level for the duration of his career, or</w:t>
      </w:r>
      <w:r>
        <w:br/>
        <w:t>(y) substantially impairs his ability to play skilled professional</w:t>
      </w:r>
      <w:r>
        <w:br/>
        <w:t>basketball at an NBA level and is of such severity that continuing to</w:t>
      </w:r>
      <w:r>
        <w:br/>
        <w:t>play professional basketball at an NBA level would subject the player</w:t>
      </w:r>
      <w:r>
        <w:br/>
        <w:t>to medically unacceptable risk of suffering a life -threatening or</w:t>
      </w:r>
      <w:r>
        <w:br/>
        <w:t>permanently disabling injury or illness, or (ii) by such Fitness-to-Play</w:t>
      </w:r>
      <w:r>
        <w:br/>
        <w:t>Panel that the player has an injury or illness that would create a</w:t>
      </w:r>
      <w:r>
        <w:br/>
        <w:t>materially elevated risk of death, paralysis, or other permanent spinal</w:t>
      </w:r>
      <w:r>
        <w:br/>
        <w:t>injury for the player under the procedures set forth in Article XXII,</w:t>
      </w:r>
      <w:r>
        <w:br/>
        <w:t>Section 11.</w:t>
      </w:r>
      <w:r>
        <w:br/>
        <w:t>(3) Notwithstanding Section s 4(h)(1) and (2) above, if after a</w:t>
      </w:r>
      <w:r>
        <w:br/>
        <w:t>player’s Salary is excluded from Team Salary in accordance with this</w:t>
      </w:r>
      <w:r>
        <w:br/>
        <w:t>Section 4(h), the player plays in twenty -five (25) NBA Regular</w:t>
      </w:r>
      <w:r>
        <w:br/>
        <w:t>Season, Play-In, and playoff games in any Season for any Team, the</w:t>
      </w:r>
      <w:r>
        <w:br/>
        <w:t>excluded Salary for the Salary Cap Year covering such Season and</w:t>
      </w:r>
      <w:r>
        <w:br/>
        <w:t>each subsequent Salary Cap Year shall thereupo n be included in</w:t>
      </w:r>
      <w:r>
        <w:br/>
        <w:t>Team Salary of the Team from which the Salary was previously</w:t>
      </w:r>
      <w:r>
        <w:br/>
        <w:t>excluded (and if the twenty -fifth (25th) game played is a P lay-In or</w:t>
      </w:r>
      <w:r>
        <w:br/>
        <w:t>playoff game, then the excluded Salary shall be included in Team</w:t>
      </w:r>
      <w:r>
        <w:br/>
        <w:t>Salary retroactively as of the start of the Team’s last Regular Season</w:t>
      </w:r>
      <w:r>
        <w:br/>
        <w:t>game); provided, however, that the foregoing sentence shall not</w:t>
      </w:r>
      <w:r>
        <w:br/>
        <w:t>apply in the event a player is determined to have suffered a career -</w:t>
      </w:r>
      <w:r>
        <w:br/>
        <w:t>ending injury or illness pursuant to Section 4(h)(2)(ii) above. After</w:t>
      </w:r>
      <w:r>
        <w:br/>
        <w:t>a player’s Salary for one (1) or more Salary Cap Years has been</w:t>
      </w:r>
      <w:r>
        <w:br/>
        <w:t>included in Team Salary in accordance with this Section 4(h)(3), the</w:t>
      </w:r>
      <w:r>
        <w:br/>
        <w:t>Team shall be permitted to re -apply to have the player’s Salary (for</w:t>
      </w:r>
      <w:r>
        <w:br/>
        <w:t>each Salary Cap Year remaining at the time of the re -application)</w:t>
      </w:r>
    </w:p>
    <w:p>
      <w:r>
        <w:t>224 Article VII</w:t>
      </w:r>
      <w:r>
        <w:br/>
        <w:t>excluded from Team Salary in accordance with the rules set forth in</w:t>
      </w:r>
      <w:r>
        <w:br/>
        <w:t>this Section 4(h) (including the waiting period criteria set forth in</w:t>
      </w:r>
      <w:r>
        <w:br/>
        <w:t>Section 4(h)(1) above).</w:t>
      </w:r>
      <w:r>
        <w:br/>
        <w:t>(4) If a Team applies to have a player’s Salary excluded from its</w:t>
      </w:r>
      <w:r>
        <w:br/>
        <w:t>Team Salary pursuant to this Section 4(h), the player shall cooperate</w:t>
      </w:r>
      <w:r>
        <w:br/>
        <w:t>in the processing of the application, including by appearing at the</w:t>
      </w:r>
      <w:r>
        <w:br/>
        <w:t>reasonably scheduled place and time for examination by the</w:t>
      </w:r>
      <w:r>
        <w:br/>
        <w:t>jointly-selected physician. The player shall not make any</w:t>
      </w:r>
      <w:r>
        <w:br/>
        <w:t>misrepresentation or fail to disclose any re levant information in</w:t>
      </w:r>
      <w:r>
        <w:br/>
        <w:t>connection with the processing of the application.</w:t>
      </w:r>
      <w:r>
        <w:br/>
        <w:t>(5) Only the Team with which the player was under Contract at the</w:t>
      </w:r>
      <w:r>
        <w:br/>
        <w:t>time his career-ending injury or illness became known or reasonably</w:t>
      </w:r>
      <w:r>
        <w:br/>
        <w:t>should have become known shall be permitted to apply to have the</w:t>
      </w:r>
      <w:r>
        <w:br/>
        <w:t>player’s Salary excluded from Team Salary pursuant to this</w:t>
      </w:r>
      <w:r>
        <w:br/>
        <w:t>Section 4(h). A Team may only apply to have a player’s Salary</w:t>
      </w:r>
      <w:r>
        <w:br/>
        <w:t>excluded from its Team Salary pursuant to this Section 4(h) during</w:t>
      </w:r>
      <w:r>
        <w:br/>
        <w:t>the term covered by the player’s Contract. For clarity , if a player’s</w:t>
      </w:r>
      <w:r>
        <w:br/>
        <w:t>Salary is excluded from Team Salary pursuant to this Section 4(h), if,</w:t>
      </w:r>
      <w:r>
        <w:br/>
        <w:t>at the time of such exclusion, the Team has previously elected to</w:t>
      </w:r>
      <w:r>
        <w:br/>
        <w:t>stretch any Salary in respect of one or more current or future Salary</w:t>
      </w:r>
      <w:r>
        <w:br/>
        <w:t>Cap Years pursuant to Section 7(d)(6), such stretched Salary shall</w:t>
      </w:r>
      <w:r>
        <w:br/>
        <w:t>also be excluded.</w:t>
      </w:r>
      <w:r>
        <w:br/>
        <w:t>(6) Notwithstanding anything to the contrary in this Agreement,</w:t>
      </w:r>
      <w:r>
        <w:br/>
        <w:t>(i) if a Team applies to have a player’s Salary excluded from its Team</w:t>
      </w:r>
      <w:r>
        <w:br/>
        <w:t>Salary pursuant to this Section 4(h) and such application is granted,</w:t>
      </w:r>
      <w:r>
        <w:br/>
        <w:t>the Team will be prohibited from re -signing or re -acquiring that</w:t>
      </w:r>
      <w:r>
        <w:br/>
        <w:t>player at any time, and (ii) if a Team makes a request for an</w:t>
      </w:r>
      <w:r>
        <w:br/>
        <w:t>Exception to replace a Disabled Player pursuant to Section 6(c)</w:t>
      </w:r>
      <w:r>
        <w:br/>
        <w:t>below for a Salary Cap Year, then, whether such application is</w:t>
      </w:r>
      <w:r>
        <w:br/>
        <w:t>granted or denied, the Team will be precluded from applying to have</w:t>
      </w:r>
      <w:r>
        <w:br/>
        <w:t>that player’s Salary excluded from its Team Salary pursuant to this</w:t>
      </w:r>
      <w:r>
        <w:br/>
        <w:t>Section 4(h) for the same Salary Cap Year.</w:t>
      </w:r>
      <w:r>
        <w:br/>
        <w:t>(i) Summer Contracts.</w:t>
      </w:r>
      <w:r>
        <w:br/>
        <w:t>(1) Except as provided in Section 4(i)(2) below and subject to</w:t>
      </w:r>
      <w:r>
        <w:br/>
        <w:t>Article II, Section 15, from July 1 until the day prior to the first day</w:t>
      </w:r>
    </w:p>
    <w:p>
      <w:r>
        <w:t>Article VII 225</w:t>
      </w:r>
      <w:r>
        <w:br/>
        <w:t>of the next Regular Season, a Team may enter into Player Contracts</w:t>
      </w:r>
      <w:r>
        <w:br/>
        <w:t>that will not be included in Team Salary until the first day of such</w:t>
      </w:r>
      <w:r>
        <w:br/>
        <w:t>Regular Season (i.e., the player will be deemed not to have any Salary</w:t>
      </w:r>
      <w:r>
        <w:br/>
        <w:t>until the first day of such Regular Season), provided that such</w:t>
      </w:r>
      <w:r>
        <w:br/>
        <w:t>Contracts satisfy the requirements of this Section 4(i) (each such</w:t>
      </w:r>
      <w:r>
        <w:br/>
        <w:t>Contract, a “Summer Contract”). Except as set forth in the</w:t>
      </w:r>
      <w:r>
        <w:br/>
        <w:t>following sentence, no Summer Contract may provide for</w:t>
      </w:r>
      <w:r>
        <w:br/>
        <w:t>(i) Compensation of any kind that is or may be paid or earned prior</w:t>
      </w:r>
      <w:r>
        <w:br/>
        <w:t>to the first day of the next Regular Season, or (ii) Compensation</w:t>
      </w:r>
      <w:r>
        <w:br/>
        <w:t>protection of any kind pursuant to Article II, Section 3(i) or 4. The</w:t>
      </w:r>
      <w:r>
        <w:br/>
        <w:t>only consideration that may be provided to a player signed to a</w:t>
      </w:r>
      <w:r>
        <w:br/>
        <w:t>Summer Contract, prior to the start of the Regular Season, is per</w:t>
      </w:r>
      <w:r>
        <w:br/>
        <w:t>diem, lodging, transportation, compensation in accordance with</w:t>
      </w:r>
      <w:r>
        <w:br/>
        <w:t>Paragraph 3(b) of the Uniform Player Contract, and a disabilit y</w:t>
      </w:r>
      <w:r>
        <w:br/>
        <w:t>insurance policy covering disabilities incurred while such player</w:t>
      </w:r>
      <w:r>
        <w:br/>
        <w:t>participates in summer leagues or rookie camps for the Team. A</w:t>
      </w:r>
      <w:r>
        <w:br/>
        <w:t>Team that has entered into one or more Summer Contracts must</w:t>
      </w:r>
      <w:r>
        <w:br/>
        <w:t>terminate such Contracts no later than the day prior to the first day</w:t>
      </w:r>
      <w:r>
        <w:br/>
        <w:t>of a Regular Season, except to the extent the Team has Room for</w:t>
      </w:r>
      <w:r>
        <w:br/>
        <w:t>such Contracts or is entitled to use the Minimum Player Salary</w:t>
      </w:r>
      <w:r>
        <w:br/>
        <w:t>Exception.</w:t>
      </w:r>
      <w:r>
        <w:br/>
        <w:t>(2) A Team may not enter into a Summer Contract with a Veteran</w:t>
      </w:r>
      <w:r>
        <w:br/>
        <w:t>Free Agent who last played for the Team unless the Contract is for</w:t>
      </w:r>
      <w:r>
        <w:br/>
        <w:t>one (1) Season only and provides for no more than the Minimum</w:t>
      </w:r>
      <w:r>
        <w:br/>
        <w:t>Player Salary applicable to such player.</w:t>
      </w:r>
      <w:r>
        <w:br/>
        <w:t>(j) Two-Way Contracts. Two-Way Player Salaries shall be excluded</w:t>
      </w:r>
      <w:r>
        <w:br/>
        <w:t>from Team Salary. Thus, for example, a Team is not required to have Room</w:t>
      </w:r>
      <w:r>
        <w:br/>
        <w:t>or an Exception to sign, acquire, or convert a player to a Two-Way Contract.</w:t>
      </w:r>
      <w:r>
        <w:br/>
        <w:t>(k) E</w:t>
      </w:r>
      <w:r>
        <w:br/>
        <w:t>xhibit 10 Bonus . Any amounts earned by a player pursuant to an</w:t>
      </w:r>
      <w:r>
        <w:br/>
        <w:t>Exhibit 10 Bonus shall be excluded from Team Salary.</w:t>
      </w:r>
      <w:r>
        <w:br/>
        <w:t>(l) S econd Round Pick Exception. Subject to Article II, Section 15,</w:t>
      </w:r>
      <w:r>
        <w:br/>
        <w:t>each Salary Cap Year, from July 1 through July 30, if a Team signs a Player</w:t>
      </w:r>
      <w:r>
        <w:br/>
        <w:t>Contract pursuant to the Second Round Pick Exception, such Contract will</w:t>
      </w:r>
      <w:r>
        <w:br/>
        <w:t>not be included in Team Salary until July 31 of such Salary Cap Year (i.e., the</w:t>
      </w:r>
      <w:r>
        <w:br/>
        <w:t>player will be deemed not to have any Salary until such July 31).</w:t>
      </w:r>
    </w:p>
    <w:p>
      <w:r>
        <w:t>226 Article VII</w:t>
      </w:r>
      <w:r>
        <w:br/>
        <w:t>(m) Team Salary Summaries.</w:t>
      </w:r>
      <w:r>
        <w:br/>
        <w:t>(1) The NBA shall provide the Players Association with Team</w:t>
      </w:r>
      <w:r>
        <w:br/>
        <w:t>Salary summaries and a list of current Exceptions twice a month</w:t>
      </w:r>
      <w:r>
        <w:br/>
        <w:t>during the Regular Season and once every week during the</w:t>
      </w:r>
      <w:r>
        <w:br/>
        <w:t>off-season.</w:t>
      </w:r>
      <w:r>
        <w:br/>
        <w:t>(2) In the event that the NBA fails to provide the Players</w:t>
      </w:r>
      <w:r>
        <w:br/>
        <w:t>Association with any Team Salary summary or list of Exceptions as</w:t>
      </w:r>
      <w:r>
        <w:br/>
        <w:t>provided for in Section 4(m)(1) above, the Players Association shall</w:t>
      </w:r>
      <w:r>
        <w:br/>
        <w:t>notify the NBA of such failure, and the NBA, upon receipt of such</w:t>
      </w:r>
      <w:r>
        <w:br/>
        <w:t>notice, shall as soon as reasonably possible, but in no event later than</w:t>
      </w:r>
      <w:r>
        <w:br/>
        <w:t>two (2) business days following receipt of such notice, provide the</w:t>
      </w:r>
      <w:r>
        <w:br/>
        <w:t>Players Association with any such summary or list that should have</w:t>
      </w:r>
      <w:r>
        <w:br/>
        <w:t>been provided pursuant to Section 4(m)(1) above.</w:t>
      </w:r>
      <w:r>
        <w:br/>
        <w:t>Section 5. Salary Cap Contract Structure Rules.</w:t>
      </w:r>
      <w:r>
        <w:br/>
        <w:t>(a) Annual Salary Increases and Decreases.</w:t>
      </w:r>
      <w:r>
        <w:br/>
        <w:t>(1) The following rules apply to all Player Contracts other than</w:t>
      </w:r>
      <w:r>
        <w:br/>
        <w:t>Contracts between Qualifying Veteran Free Agents or Early</w:t>
      </w:r>
      <w:r>
        <w:br/>
        <w:t>Qualifying Veteran Free Agents and their Prior Team:</w:t>
      </w:r>
      <w:r>
        <w:br/>
        <w:t>(i) For each Salary Cap Year covered by a Player Contract after</w:t>
      </w:r>
      <w:r>
        <w:br/>
        <w:t>the first Salary Cap Year, the player’s: (A) Salary, excluding</w:t>
      </w:r>
      <w:r>
        <w:br/>
        <w:t>Incentive Compensation, may increase or decrease in</w:t>
      </w:r>
      <w:r>
        <w:br/>
        <w:t>relation to the previous Salary Cap Year’s Salary, excluding</w:t>
      </w:r>
      <w:r>
        <w:br/>
        <w:t>Incentive Compensation, by no more than five percent (5%)</w:t>
      </w:r>
      <w:r>
        <w:br/>
        <w:t>of the Salary for the first Salary Cap Year covered by the</w:t>
      </w:r>
      <w:r>
        <w:br/>
        <w:t>Contract; and (B) Regular Salary may increase or decrease in</w:t>
      </w:r>
      <w:r>
        <w:br/>
        <w:t>relation to the previous Salary Ca p Year’s Regular Salary by</w:t>
      </w:r>
      <w:r>
        <w:br/>
        <w:t>no more than five percent (5%) of the Regular Salary for the</w:t>
      </w:r>
      <w:r>
        <w:br/>
        <w:t>first Salary Cap Year covered by the Contract.</w:t>
      </w:r>
      <w:r>
        <w:br/>
        <w:t>(ii) In the event that the first Salary Cap Year covered by a</w:t>
      </w:r>
      <w:r>
        <w:br/>
        <w:t>Contract provides for Incentive Compensation, the amount</w:t>
      </w:r>
      <w:r>
        <w:br/>
        <w:t>of each bonus included in the first Salary Cap Year of the</w:t>
      </w:r>
      <w:r>
        <w:br/>
        <w:t>Contract may increase or decrease in each subsequent Salary</w:t>
      </w:r>
      <w:r>
        <w:br/>
        <w:t>Cap Year by up to five percent (5%) of the amount of such</w:t>
      </w:r>
      <w:r>
        <w:br/>
        <w:t>bonus in the first Salary Cap Year of the Contract.</w:t>
      </w:r>
    </w:p>
    <w:p>
      <w:r>
        <w:t>Article VII 227</w:t>
      </w:r>
      <w:r>
        <w:br/>
        <w:t>(2) The following rules apply to all Player Contracts between</w:t>
      </w:r>
      <w:r>
        <w:br/>
        <w:t>Qualifying Veteran Free Agents or Early Qualifying Veteran Free</w:t>
      </w:r>
      <w:r>
        <w:br/>
        <w:t>Agents and their Prior Team (except any such Contracts signed</w:t>
      </w:r>
      <w:r>
        <w:br/>
        <w:t>pursuant to Section 6(d)( 4), Section 6(e)( 4), Section 6(f)(3),</w:t>
      </w:r>
      <w:r>
        <w:br/>
        <w:t>Section 6(g)(4), or Section 8(e)(1) below, which shall be governed by</w:t>
      </w:r>
      <w:r>
        <w:br/>
        <w:t>Section 5(a)(1) above):</w:t>
      </w:r>
      <w:r>
        <w:br/>
        <w:t>(i) For each Salary Cap Year covered by a Player Contract after</w:t>
      </w:r>
      <w:r>
        <w:br/>
        <w:t>the first Salary Cap Year, the player’s: (A) Salary, excluding</w:t>
      </w:r>
      <w:r>
        <w:br/>
        <w:t>Incentive Compensation, may increase or decrease in</w:t>
      </w:r>
      <w:r>
        <w:br/>
        <w:t>relation to the previous Salary Cap Year’s Salary, excluding</w:t>
      </w:r>
      <w:r>
        <w:br/>
        <w:t>Incentive Compensation, by no more than eight</w:t>
      </w:r>
      <w:r>
        <w:br/>
        <w:t>percent (8%) of the Salary for the first Salary Cap Year</w:t>
      </w:r>
      <w:r>
        <w:br/>
        <w:t>covered by the Contract; and (B) Regular Salary may increase</w:t>
      </w:r>
      <w:r>
        <w:br/>
        <w:t>or decrease in relation to the pr evious Salary Cap Year’s</w:t>
      </w:r>
      <w:r>
        <w:br/>
        <w:t>Regular Salary by no more than eight percent (8%) of the</w:t>
      </w:r>
      <w:r>
        <w:br/>
        <w:t>Regular Salary for the first Salary Cap Year covered by the</w:t>
      </w:r>
      <w:r>
        <w:br/>
        <w:t>Contract.</w:t>
      </w:r>
      <w:r>
        <w:br/>
        <w:t>(ii) In the event that the first Salary Cap Year covered by a</w:t>
      </w:r>
      <w:r>
        <w:br/>
        <w:t>Contract provides for Incentive Compensation, the amount</w:t>
      </w:r>
      <w:r>
        <w:br/>
        <w:t>of each bonus included in the first Salary Cap Year of the</w:t>
      </w:r>
      <w:r>
        <w:br/>
        <w:t>Contract may increase or decrease in each subsequent Salary</w:t>
      </w:r>
      <w:r>
        <w:br/>
        <w:t>Cap Year by up to eight percent (8%) of the amount of such</w:t>
      </w:r>
      <w:r>
        <w:br/>
        <w:t>bonus in the first Salary Cap Year of the Contract.</w:t>
      </w:r>
      <w:r>
        <w:br/>
        <w:t>(3) The following rules apply to all Extensions other than</w:t>
      </w:r>
      <w:r>
        <w:br/>
        <w:t>Extensions entered into in connection with a trade pursuant to</w:t>
      </w:r>
      <w:r>
        <w:br/>
        <w:t>Section 8(e)(2) below:</w:t>
      </w:r>
      <w:r>
        <w:br/>
        <w:t>(i) For each Salary Cap Year covered by an Extension after the</w:t>
      </w:r>
      <w:r>
        <w:br/>
        <w:t>first Salary Cap Year covered by the extended term, the</w:t>
      </w:r>
      <w:r>
        <w:br/>
        <w:t>player’s: (A) Salary, excluding Incentive Compensation, may</w:t>
      </w:r>
      <w:r>
        <w:br/>
        <w:t>increase or decrease in relation to the previous Salary Cap</w:t>
      </w:r>
      <w:r>
        <w:br/>
        <w:t>Year’s Salary, excluding Incentive Compensation, by no</w:t>
      </w:r>
      <w:r>
        <w:br/>
        <w:t>more than eight percent (8%) of the Salary for the first Salary</w:t>
      </w:r>
      <w:r>
        <w:br/>
        <w:t>Cap Year covered by the extended term of the Contract; and</w:t>
      </w:r>
      <w:r>
        <w:br/>
        <w:t>(B) Regular Salary may increase or decrease in relation to the</w:t>
      </w:r>
      <w:r>
        <w:br/>
        <w:t>previous Salary Cap Year’s Regular Salary by no more than</w:t>
      </w:r>
    </w:p>
    <w:p>
      <w:r>
        <w:t>228 Article VII</w:t>
      </w:r>
      <w:r>
        <w:br/>
        <w:t>eight percent (8%) of the Regular Salary for the first Salary</w:t>
      </w:r>
      <w:r>
        <w:br/>
        <w:t>Cap Year covered by the Contract.</w:t>
      </w:r>
      <w:r>
        <w:br/>
        <w:t>(ii) In the e vent that the first Salary Cap Year covered by the</w:t>
      </w:r>
      <w:r>
        <w:br/>
        <w:t>extended term of a Contract provides for Incentive</w:t>
      </w:r>
      <w:r>
        <w:br/>
        <w:t>Compensation, the amount of each bonus included in the</w:t>
      </w:r>
      <w:r>
        <w:br/>
        <w:t>first Salary Cap Year of the extended term may increase or</w:t>
      </w:r>
      <w:r>
        <w:br/>
        <w:t>decrease in each subsequent Salary Cap Year by up to eight</w:t>
      </w:r>
      <w:r>
        <w:br/>
        <w:t>percent (8%) of the amount of such bonus in the first Salary</w:t>
      </w:r>
      <w:r>
        <w:br/>
        <w:t>Cap Year of the extended term.</w:t>
      </w:r>
      <w:r>
        <w:br/>
        <w:t>(4) The following rules apply to Extensions entered into in</w:t>
      </w:r>
      <w:r>
        <w:br/>
        <w:t>connection with a trade pursuant to Section 8(e)(2) below:</w:t>
      </w:r>
      <w:r>
        <w:br/>
        <w:t>(i) For each Salary Cap Year covered by an Extension after the</w:t>
      </w:r>
      <w:r>
        <w:br/>
        <w:t>first Salary Cap Year covered by the extended term, the</w:t>
      </w:r>
      <w:r>
        <w:br/>
        <w:t>player’s: (A) Salary, excluding Incentive Compensation, may</w:t>
      </w:r>
      <w:r>
        <w:br/>
        <w:t>increase or decrease in relation to the previous Salary Cap</w:t>
      </w:r>
      <w:r>
        <w:br/>
        <w:t>Year’s Salary, excluding Incentive Compensation, b y no</w:t>
      </w:r>
      <w:r>
        <w:br/>
        <w:t>more than five percent (5%) of the Salary for the first Salary</w:t>
      </w:r>
      <w:r>
        <w:br/>
        <w:t>Cap Year covered by the extended term of the Contract; and</w:t>
      </w:r>
      <w:r>
        <w:br/>
        <w:t>(B) Regular Salary may increase or decrease in relation to the</w:t>
      </w:r>
      <w:r>
        <w:br/>
        <w:t>previous Salary Cap Year’s Regular Salary by no more than</w:t>
      </w:r>
      <w:r>
        <w:br/>
        <w:t>five percent (5%) of the Regular Salary for the first Salary</w:t>
      </w:r>
      <w:r>
        <w:br/>
        <w:t>Cap Year covered by the Contract.</w:t>
      </w:r>
      <w:r>
        <w:br/>
        <w:t>(ii) In the event that the first Salary Cap Year covered by the</w:t>
      </w:r>
      <w:r>
        <w:br/>
        <w:t>extended term of a Contract provides for Incentive</w:t>
      </w:r>
      <w:r>
        <w:br/>
        <w:t>Compensation, the amount of each bonus included in the</w:t>
      </w:r>
      <w:r>
        <w:br/>
        <w:t>first Salary Cap Year of the extended term may increase or</w:t>
      </w:r>
      <w:r>
        <w:br/>
        <w:t>decrease in each subsequent Salary Cap Year by up to five</w:t>
      </w:r>
      <w:r>
        <w:br/>
        <w:t>percent (5%) of the amount of such bonus in the first Salary</w:t>
      </w:r>
      <w:r>
        <w:br/>
        <w:t>Cap Year of the extended term.</w:t>
      </w:r>
      <w:r>
        <w:br/>
        <w:t>(5) For purposes of Sections 5(a)(1)(ii), 5(a)(2)(ii) , 5(a)(3)(ii), and</w:t>
      </w:r>
      <w:r>
        <w:br/>
        <w:t>5(a)(4)(ii), in the event that the first Salary Cap Year covered by the</w:t>
      </w:r>
      <w:r>
        <w:br/>
        <w:t>Contract or extended term, as applicable, provides for Incentive</w:t>
      </w:r>
      <w:r>
        <w:br/>
        <w:t>Compensation, the criteria for earning any bonus included in such</w:t>
      </w:r>
      <w:r>
        <w:br/>
        <w:t>Salary Cap Year must be unchanged in any subsequent Salary Cap</w:t>
      </w:r>
      <w:r>
        <w:br/>
        <w:t>Year.</w:t>
      </w:r>
    </w:p>
    <w:p>
      <w:r>
        <w:t>Article VII 229</w:t>
      </w:r>
      <w:r>
        <w:br/>
        <w:t>(6) The foregoing rules set forth above in this Section 5 shall not</w:t>
      </w:r>
      <w:r>
        <w:br/>
        <w:t>apply to Two-Way Contracts, which are subject to the rules set forth</w:t>
      </w:r>
      <w:r>
        <w:br/>
        <w:t>in Article II, Section 11(a).</w:t>
      </w:r>
      <w:r>
        <w:br/>
        <w:t>(b) Performance Bonuses.</w:t>
      </w:r>
      <w:r>
        <w:br/>
        <w:t>(1) Notwithstanding any other provision of this Agreement, no</w:t>
      </w:r>
      <w:r>
        <w:br/>
        <w:t>Player Contract may provide for Unlikely Bonuses in any Salary Cap</w:t>
      </w:r>
      <w:r>
        <w:br/>
        <w:t>Year that exceed fifteen percent (15%) of the player’s Regular Salary</w:t>
      </w:r>
      <w:r>
        <w:br/>
        <w:t>for such Salary Cap Year at the time the Contract is signed; provided,</w:t>
      </w:r>
      <w:r>
        <w:br/>
        <w:t>however, that: (i) with respect to Extensions, if the amount of</w:t>
      </w:r>
      <w:r>
        <w:br/>
        <w:t>Unlikely Bonuses in the Salary Cap Year in which the Extension is</w:t>
      </w:r>
      <w:r>
        <w:br/>
        <w:t>signed exceeds fifteen percent (15%) of the player’s Regular Salary</w:t>
      </w:r>
      <w:r>
        <w:br/>
        <w:t>for such Salary Cap Year, the Extension may provide for up to the</w:t>
      </w:r>
      <w:r>
        <w:br/>
        <w:t>same percentage of Unlikely Bonuses in the first year of the</w:t>
      </w:r>
      <w:r>
        <w:br/>
        <w:t>extended term; and (ii) no Renegotiation may provide for an increase</w:t>
      </w:r>
      <w:r>
        <w:br/>
        <w:t>in Unlikely Bonuses if, after the Renegotiation, the amount of</w:t>
      </w:r>
      <w:r>
        <w:br/>
        <w:t>Unlikely Bonuses in respect of any Sa lary Cap Year covered by the</w:t>
      </w:r>
      <w:r>
        <w:br/>
        <w:t>renegotiated Contract exceeds fifteen percent (15%) of the player’s</w:t>
      </w:r>
      <w:r>
        <w:br/>
        <w:t>Regular Salary for such Salary Cap Year.</w:t>
      </w:r>
      <w:r>
        <w:br/>
        <w:t>(2) No Player Contract may provide for any Unlikely Bonus for the</w:t>
      </w:r>
      <w:r>
        <w:br/>
        <w:t>first Salary Cap Year covered by the Contract that, if included in the</w:t>
      </w:r>
      <w:r>
        <w:br/>
        <w:t>player’s Salary for such Salary Cap Year, would result in the Team’s</w:t>
      </w:r>
      <w:r>
        <w:br/>
        <w:t>Team Salary exceeding the Room under which it is signing the</w:t>
      </w:r>
      <w:r>
        <w:br/>
        <w:t>Contract. For the sole purpose of determining whether a Team has</w:t>
      </w:r>
      <w:r>
        <w:br/>
        <w:t>Room for a new Unlikely Bonus, the Team’s Room shall be deemed</w:t>
      </w:r>
      <w:r>
        <w:br/>
        <w:t>reduced by all Unlikely Bonuses in Contracts approved by the</w:t>
      </w:r>
      <w:r>
        <w:br/>
        <w:t>Commissioner that may be paid to all of the Team’s players that</w:t>
      </w:r>
      <w:r>
        <w:br/>
        <w:t>entered into Player Contracts (including Renegotiations) during that</w:t>
      </w:r>
      <w:r>
        <w:br/>
        <w:t>Salary Cap Year.</w:t>
      </w:r>
      <w:r>
        <w:br/>
        <w:t>(c) No Futures Contracts . Subject to Section 5(c)(4) below, but</w:t>
      </w:r>
      <w:r>
        <w:br/>
        <w:t>notwithstanding any other provision in this Agreement:</w:t>
      </w:r>
      <w:r>
        <w:br/>
        <w:t>(1) Every Player Contract must cover at least the then -current</w:t>
      </w:r>
      <w:r>
        <w:br/>
        <w:t>Season (or the upcoming Season in the case of a Contract ente red</w:t>
      </w:r>
      <w:r>
        <w:br/>
        <w:t>into from July 1 through the day prior to the first day of the Season).</w:t>
      </w:r>
    </w:p>
    <w:p>
      <w:r>
        <w:t>230 Article VII</w:t>
      </w:r>
      <w:r>
        <w:br/>
        <w:t>(2) No Team and player may enter into a Player Contract from the</w:t>
      </w:r>
      <w:r>
        <w:br/>
        <w:t>commencement of the Team’s last game of the Regular Season</w:t>
      </w:r>
      <w:r>
        <w:br/>
        <w:t>through the following June 30. The preceding sentence shall not</w:t>
      </w:r>
      <w:r>
        <w:br/>
        <w:t>prohibit a Team and player from entering into an amendment to an</w:t>
      </w:r>
      <w:r>
        <w:br/>
        <w:t>existing Player Contract during such period if such amendment</w:t>
      </w:r>
      <w:r>
        <w:br/>
        <w:t>would otherwise be permitted under this Agreement.</w:t>
      </w:r>
      <w:r>
        <w:br/>
        <w:t>(3) A Player Contract that covers more than one (1) Season must</w:t>
      </w:r>
      <w:r>
        <w:br/>
        <w:t>be for a consecutive period of Seasons.</w:t>
      </w:r>
      <w:r>
        <w:br/>
        <w:t>(4) (i) A player who receives a Required Tender or a</w:t>
      </w:r>
      <w:r>
        <w:br/>
        <w:t>Qualifying Offer during the month of June may accept such</w:t>
      </w:r>
      <w:r>
        <w:br/>
        <w:t>Required Tender or Qualifying Offer beginning on the date</w:t>
      </w:r>
      <w:r>
        <w:br/>
        <w:t>he receives it.</w:t>
      </w:r>
      <w:r>
        <w:br/>
        <w:t>(ii) From February 1 through June 30 of any Salary Cap Year, a</w:t>
      </w:r>
      <w:r>
        <w:br/>
        <w:t>First Round Pick may enter into a Rookie Scale Contract</w:t>
      </w:r>
      <w:r>
        <w:br/>
        <w:t>commencing with the following Season, provided that as of</w:t>
      </w:r>
      <w:r>
        <w:br/>
        <w:t>or at any point following the first day of the then -current</w:t>
      </w:r>
      <w:r>
        <w:br/>
        <w:t>Regular Season (or the preceding Regular Season in the case</w:t>
      </w:r>
      <w:r>
        <w:br/>
        <w:t>of a Contract signed from the day following the last day of</w:t>
      </w:r>
      <w:r>
        <w:br/>
        <w:t>the Regular Season through June 30) the player was a party</w:t>
      </w:r>
      <w:r>
        <w:br/>
        <w:t>to a player contract with a professional basketball team or</w:t>
      </w:r>
      <w:r>
        <w:br/>
        <w:t>league not in the NBA covering such Regular Season. With</w:t>
      </w:r>
      <w:r>
        <w:br/>
        <w:t>respect to any Rookie Scale Contract entered into pursuant</w:t>
      </w:r>
      <w:r>
        <w:br/>
        <w:t>to this Section 5(e)(4)(ii) and subject to the provisions in</w:t>
      </w:r>
      <w:r>
        <w:br/>
        <w:t>Article VII and VIII: (i) the Rookie Salary Scale applicable</w:t>
      </w:r>
      <w:r>
        <w:br/>
        <w:t>to such Contract shall be the Rookie Salary Scale for the</w:t>
      </w:r>
      <w:r>
        <w:br/>
        <w:t>Salary Cap Year encompassing t he first Season covered by</w:t>
      </w:r>
      <w:r>
        <w:br/>
        <w:t>the player’s Contract; (ii) in lieu of providing for</w:t>
      </w:r>
      <w:r>
        <w:br/>
        <w:t>Compensation for each Season covered by the Contract as a</w:t>
      </w:r>
      <w:r>
        <w:br/>
        <w:t>specific dollar amount, teams must state in Exhibit 1 of the</w:t>
      </w:r>
      <w:r>
        <w:br/>
        <w:t>Contract that the player’s Current Base Compensation and,</w:t>
      </w:r>
      <w:r>
        <w:br/>
        <w:t>if applicable, Incentive Compensation for each such Season</w:t>
      </w:r>
      <w:r>
        <w:br/>
        <w:t>shall be “[___]% of the player’s applicable Rookie Salary</w:t>
      </w:r>
      <w:r>
        <w:br/>
        <w:t>Scale”; and (iii) the player’s Base Compensation protection</w:t>
      </w:r>
      <w:r>
        <w:br/>
        <w:t>shall be expressed in terms of a percentage of the player’s</w:t>
      </w:r>
      <w:r>
        <w:br/>
        <w:t>Base Compensation.</w:t>
      </w:r>
    </w:p>
    <w:p>
      <w:r>
        <w:t>Article VII 231</w:t>
      </w:r>
      <w:r>
        <w:br/>
        <w:t>Section 6. Exceptions to the Salary Cap.</w:t>
      </w:r>
      <w:r>
        <w:br/>
        <w:t>There shall be the following exceptions to the rule that a Team’s Team</w:t>
      </w:r>
      <w:r>
        <w:br/>
        <w:t>Salary may not exceed the Salary Cap:</w:t>
      </w:r>
      <w:r>
        <w:br/>
        <w:t>(a) Existing Contracts. A Team may exceed the Salary Cap to the</w:t>
      </w:r>
      <w:r>
        <w:br/>
        <w:t>extent of its current contractual commitments, provided that such contracts</w:t>
      </w:r>
      <w:r>
        <w:br/>
        <w:t>satisfied the provisions of this Agreement when entered into or were entered</w:t>
      </w:r>
      <w:r>
        <w:br/>
        <w:t>into prior to the effective date of this Agreement in accordance with the</w:t>
      </w:r>
      <w:r>
        <w:br/>
        <w:t>rules then in effect.</w:t>
      </w:r>
      <w:r>
        <w:br/>
        <w:t>(b) V</w:t>
      </w:r>
      <w:r>
        <w:br/>
        <w:t>eteran Free Agen t Exception. Subject to the rules set forth in</w:t>
      </w:r>
      <w:r>
        <w:br/>
        <w:t>Section 6(n) below, beginning at 12:01 p.m. eastern time on the last day of</w:t>
      </w:r>
      <w:r>
        <w:br/>
        <w:t>the Moratorium Period following the last Season covered by a Veteran Free</w:t>
      </w:r>
      <w:r>
        <w:br/>
        <w:t>Agent’s Player Contract, such player may enter into a new Player Contr act</w:t>
      </w:r>
      <w:r>
        <w:br/>
        <w:t>with his Prior Team (or, in the case of a player selected in an Expansion</w:t>
      </w:r>
      <w:r>
        <w:br/>
        <w:t>Draft that year, with the Team that selected such player in an Expansion</w:t>
      </w:r>
      <w:r>
        <w:br/>
        <w:t>Draft) as follows:</w:t>
      </w:r>
      <w:r>
        <w:br/>
        <w:t>(1) If the player is a Qualifying Veteran Free Agent, the new Player</w:t>
      </w:r>
      <w:r>
        <w:br/>
        <w:t>Contract may provide for Salary plus Unlikely Bonuses in the first</w:t>
      </w:r>
      <w:r>
        <w:br/>
        <w:t>Salary Cap Year totaling up to the maximum amount provided for</w:t>
      </w:r>
      <w:r>
        <w:br/>
        <w:t>in Article II, Section 7. Annual increases and decreases in Salary and</w:t>
      </w:r>
      <w:r>
        <w:br/>
        <w:t>Unlikely Bonuses shall be governed by Section 5(a)(2) above.</w:t>
      </w:r>
      <w:r>
        <w:br/>
        <w:t>(2) If the player is a Non -Qualifying Veteran Free Agent, then,</w:t>
      </w:r>
      <w:r>
        <w:br/>
        <w:t>subject to Article II, Section 7, the new Player Contract may provide</w:t>
      </w:r>
      <w:r>
        <w:br/>
        <w:t>in the first Salary Cap Year up to the greater of: (i) one hundred</w:t>
      </w:r>
      <w:r>
        <w:br/>
        <w:t>twenty percent (120%) of the Regular Salary for the final Salary Cap</w:t>
      </w:r>
      <w:r>
        <w:br/>
        <w:t>Year of the player’s prior Contract, plus one hundred twenty percent</w:t>
      </w:r>
      <w:r>
        <w:br/>
        <w:t>(120%) of any Likely Bonuses and Unlikely Bonuses, respectively,</w:t>
      </w:r>
      <w:r>
        <w:br/>
        <w:t>called for in the final Salary Cap Year covered by the player’s prior</w:t>
      </w:r>
      <w:r>
        <w:br/>
        <w:t>Contract; (ii) Salary plus Unlikely Bonuses totaling one hundred</w:t>
      </w:r>
      <w:r>
        <w:br/>
        <w:t>twenty percent (120%) of the then-current Minimum Annual Salary</w:t>
      </w:r>
      <w:r>
        <w:br/>
        <w:t>applicable to the player; or (iii) in the case of a Contract between a</w:t>
      </w:r>
      <w:r>
        <w:br/>
        <w:t>Team and its Restricted Free Agent, the Salary and Unlikely Bonuses</w:t>
      </w:r>
      <w:r>
        <w:br/>
        <w:t>required to be provided in a Qualifying Offer. Annual increases and</w:t>
      </w:r>
      <w:r>
        <w:br/>
        <w:t>decreases in Salary and Unlikely Bonuses shall be governed by</w:t>
      </w:r>
      <w:r>
        <w:br/>
        <w:t>Section 5(a)(1) above.</w:t>
      </w:r>
    </w:p>
    <w:p>
      <w:r>
        <w:t>232 Article VII</w:t>
      </w:r>
      <w:r>
        <w:br/>
        <w:t>(3) (i) If the player is an Early Qualifying Veteran Free</w:t>
      </w:r>
      <w:r>
        <w:br/>
        <w:t>Agent, the new Player Contract must cover at least two (2)</w:t>
      </w:r>
      <w:r>
        <w:br/>
        <w:t>Seasons (not including a Season covered by an Option Year)</w:t>
      </w:r>
      <w:r>
        <w:br/>
        <w:t>and, subject to Article II, Section 7, may provide in the first</w:t>
      </w:r>
      <w:r>
        <w:br/>
        <w:t>Salary Cap Year up to the greater of: (A) one hundred</w:t>
      </w:r>
      <w:r>
        <w:br/>
        <w:t>seventy-five percent (175%) of the Regular Salary for the</w:t>
      </w:r>
      <w:r>
        <w:br/>
        <w:t>final Salary Cap Year covered by his prior Contract, plus one</w:t>
      </w:r>
      <w:r>
        <w:br/>
        <w:t>hundred seventy-five percent (175%) of any Likely Bonuses</w:t>
      </w:r>
      <w:r>
        <w:br/>
        <w:t>and Unlikely Bonuses, respectively, called for in the final</w:t>
      </w:r>
      <w:r>
        <w:br/>
        <w:t>Salary Cap Year covered by the player’s prior Contract, or</w:t>
      </w:r>
      <w:r>
        <w:br/>
        <w:t>(B) Salary plus Unlikely Bonuses totaling an amount equal to</w:t>
      </w:r>
      <w:r>
        <w:br/>
        <w:t>one hundred five percent (105%) of the Average Player</w:t>
      </w:r>
      <w:r>
        <w:br/>
        <w:t>Salary for the prior Salary Cap Year (or if the Audit Report</w:t>
      </w:r>
      <w:r>
        <w:br/>
        <w:t>for the prior Salary Cap Year has not been completed, one</w:t>
      </w:r>
      <w:r>
        <w:br/>
        <w:t>hundred five percent (105%) of the Average Player Salary</w:t>
      </w:r>
      <w:r>
        <w:br/>
        <w:t>for the prior Salary Cap Year as computed by substituting</w:t>
      </w:r>
      <w:r>
        <w:br/>
        <w:t>Estimated Total Salaries (as defined in Section 1(i) above)</w:t>
      </w:r>
      <w:r>
        <w:br/>
        <w:t>for Total Salaries). Annual increases and decreases in Salary</w:t>
      </w:r>
      <w:r>
        <w:br/>
        <w:t>and Unlikely Bonuses shall be governed by Section 5(a)(2)</w:t>
      </w:r>
      <w:r>
        <w:br/>
        <w:t>above.</w:t>
      </w:r>
      <w:r>
        <w:br/>
        <w:t>(ii) Notwithstanding anything to the contrary in Section 5(a)(2)</w:t>
      </w:r>
      <w:r>
        <w:br/>
        <w:t>above or this Section 6(b)(3), if an Early Qualifying Veteran</w:t>
      </w:r>
      <w:r>
        <w:br/>
        <w:t>Free Agent with two (2) Years of Service receives an Offer</w:t>
      </w:r>
      <w:r>
        <w:br/>
        <w:t>Sheet in accordance with the provisions of Article XI,</w:t>
      </w:r>
      <w:r>
        <w:br/>
        <w:t>Section 5( d), the player’s Prior Team may use the Early</w:t>
      </w:r>
      <w:r>
        <w:br/>
        <w:t>Qualifying Veteran Free Agent Exception to match the</w:t>
      </w:r>
      <w:r>
        <w:br/>
        <w:t>Offer Sheet.</w:t>
      </w:r>
      <w:r>
        <w:br/>
        <w:t>(c) Disabled Player Exception.</w:t>
      </w:r>
      <w:r>
        <w:br/>
        <w:t>(1) Subject to the rules set forth in Section 6(n) below, a Team may,</w:t>
      </w:r>
      <w:r>
        <w:br/>
        <w:t>in accordance with the rules set forth in this Section 6(c), sign or</w:t>
      </w:r>
      <w:r>
        <w:br/>
        <w:t>acquire one Replacement Player to replace a player who, as a result</w:t>
      </w:r>
      <w:r>
        <w:br/>
        <w:t>of a Disabling Injury or Illness (as defined below), is unable to render</w:t>
      </w:r>
      <w:r>
        <w:br/>
        <w:t>playing services (the “Disabled Player”).</w:t>
      </w:r>
      <w:r>
        <w:br/>
        <w:t>(i) An application for a Disabled Player Exception in respect of</w:t>
      </w:r>
      <w:r>
        <w:br/>
        <w:t>a Salary Cap Year, regardless of when the Disabling Injury</w:t>
      </w:r>
    </w:p>
    <w:p>
      <w:r>
        <w:t>Article VII 233</w:t>
      </w:r>
      <w:r>
        <w:br/>
        <w:t>or Illness occurred, may be made at any time from July 1</w:t>
      </w:r>
      <w:r>
        <w:br/>
        <w:t>through January 15 of such Salary Cap Year.</w:t>
      </w:r>
      <w:r>
        <w:br/>
        <w:t>(ii) If a Team wishes to sign a Replacement Player pursuant to</w:t>
      </w:r>
      <w:r>
        <w:br/>
        <w:t>this Section 6(c), such Replacement Player’s Contract may</w:t>
      </w:r>
      <w:r>
        <w:br/>
        <w:t>be for one Season and provide Salary and Unlikely Bonuses</w:t>
      </w:r>
      <w:r>
        <w:br/>
        <w:t>for the Salary Cap Year in which the player is signed totaling</w:t>
      </w:r>
      <w:r>
        <w:br/>
        <w:t>up to the lesser of (A) fifty percent (50%) of the Disabled</w:t>
      </w:r>
      <w:r>
        <w:br/>
        <w:t>Player’s Salary for the then -current Sal ary Cap Year, or</w:t>
      </w:r>
      <w:r>
        <w:br/>
        <w:t>(B) an amount equal to Non- Taxpayer Mid -Level Salary</w:t>
      </w:r>
      <w:r>
        <w:br/>
        <w:t>Exception (as defined in Section 6(e) below) for such Salary</w:t>
      </w:r>
      <w:r>
        <w:br/>
        <w:t>Cap Year.</w:t>
      </w:r>
      <w:r>
        <w:br/>
        <w:t>(iii) If a Team wishes to acquire a Replacement Player pursuant</w:t>
      </w:r>
      <w:r>
        <w:br/>
        <w:t>to this Section 6(c), the Replacement Player must have on ly</w:t>
      </w:r>
      <w:r>
        <w:br/>
        <w:t>one Season remaining on his Player Contract and the</w:t>
      </w:r>
      <w:r>
        <w:br/>
        <w:t>Replacement Player’s post -assignment Salary for the Salary</w:t>
      </w:r>
      <w:r>
        <w:br/>
        <w:t>Cap Year in which the Replacement Player is acquired may</w:t>
      </w:r>
      <w:r>
        <w:br/>
        <w:t>be up to the lesser of the amount described in</w:t>
      </w:r>
      <w:r>
        <w:br/>
        <w:t>Section 6(c)(1)(ii)(A) above or the amount described in</w:t>
      </w:r>
      <w:r>
        <w:br/>
        <w:t>Section 6(c)(1)(ii)(B) above, plus, in either case, $100,000.</w:t>
      </w:r>
      <w:r>
        <w:br/>
        <w:t>(2) For purposes of this Section 6(c), “Disabling Injury or Illness”</w:t>
      </w:r>
      <w:r>
        <w:br/>
        <w:t>means any injury or illness that, in the opinion of the physician</w:t>
      </w:r>
      <w:r>
        <w:br/>
        <w:t>described in Section 6(c)(4) below, makes it substantially more likely</w:t>
      </w:r>
      <w:r>
        <w:br/>
        <w:t>than not that the player would be unable to play through the</w:t>
      </w:r>
      <w:r>
        <w:br/>
        <w:t>following June 15.</w:t>
      </w:r>
      <w:r>
        <w:br/>
        <w:t>(3) The Exception for a Disabling Injury or Illness shall expire on</w:t>
      </w:r>
      <w:r>
        <w:br/>
        <w:t>the March 10 following the date the Exception is granted.</w:t>
      </w:r>
      <w:r>
        <w:br/>
        <w:t>(4) The determination of whether a player has suffered a Disabling</w:t>
      </w:r>
      <w:r>
        <w:br/>
        <w:t>Injury or Illness shall be made by a physician designated by the NBA,</w:t>
      </w:r>
      <w:r>
        <w:br/>
        <w:t>who shall review the relevant medical information and, if the</w:t>
      </w:r>
      <w:r>
        <w:br/>
        <w:t>physician deems it appropriate, examine the player. The NBA shall</w:t>
      </w:r>
      <w:r>
        <w:br/>
        <w:t>advise the Players Association of the determination of its physician</w:t>
      </w:r>
      <w:r>
        <w:br/>
        <w:t>within one (1) business day of such determination. In the event the</w:t>
      </w:r>
      <w:r>
        <w:br/>
        <w:t>Players Association disputes the NBA physician’s determination, the</w:t>
      </w:r>
      <w:r>
        <w:br/>
        <w:t>parties will immediately refer the matter to a neutral physician (to be</w:t>
      </w:r>
      <w:r>
        <w:br/>
        <w:t>selected by the parties at the commencement of each Salary Cap</w:t>
      </w:r>
    </w:p>
    <w:p>
      <w:r>
        <w:t>234 Article VII</w:t>
      </w:r>
      <w:r>
        <w:br/>
        <w:t>Year) to review the relevant medical information and, if the neutral</w:t>
      </w:r>
      <w:r>
        <w:br/>
        <w:t>physician deems it appropriate, examine the player. Within three (3)</w:t>
      </w:r>
      <w:r>
        <w:br/>
        <w:t>business days of receipt of such information (and examination of the</w:t>
      </w:r>
      <w:r>
        <w:br/>
        <w:t>player, if requested), the neutral physician shall make a final</w:t>
      </w:r>
      <w:r>
        <w:br/>
        <w:t>determination, which will be final, binding, and unappealable. The</w:t>
      </w:r>
      <w:r>
        <w:br/>
        <w:t>cost of the NBA physician will be borne by the NBA. The cost of</w:t>
      </w:r>
      <w:r>
        <w:br/>
        <w:t>the neutral physician will be borne equally and jointly by the NBA</w:t>
      </w:r>
      <w:r>
        <w:br/>
        <w:t>and the Players Association.</w:t>
      </w:r>
      <w:r>
        <w:br/>
        <w:t>(5) If a Team requests an Exception pursuant to this Section 6(c),</w:t>
      </w:r>
      <w:r>
        <w:br/>
        <w:t>the player with respect to whom the request is made shall cooperate</w:t>
      </w:r>
      <w:r>
        <w:br/>
        <w:t>in the processing of the request, including by appearing at the</w:t>
      </w:r>
      <w:r>
        <w:br/>
        <w:t>scheduled place and time for examination by the NBA -appointed</w:t>
      </w:r>
      <w:r>
        <w:br/>
        <w:t>physician and, if necessary, the neutral physician. The player shall</w:t>
      </w:r>
      <w:r>
        <w:br/>
        <w:t>not make any misrepresentation or fail to disclose any relevant</w:t>
      </w:r>
      <w:r>
        <w:br/>
        <w:t>information in connection with the processing of the application.</w:t>
      </w:r>
      <w:r>
        <w:br/>
        <w:t>(6) Notwithstanding a Team’s receipt of an Exception in respect</w:t>
      </w:r>
      <w:r>
        <w:br/>
        <w:t>of a Disabled Player pursuant to this Section 6(c), such player, upon</w:t>
      </w:r>
      <w:r>
        <w:br/>
        <w:t>recovering from his injury or illness, may resume playing for the</w:t>
      </w:r>
      <w:r>
        <w:br/>
        <w:t>Team. If the player resumes playing for the Team, or is traded, prior</w:t>
      </w:r>
      <w:r>
        <w:br/>
        <w:t>to the Team’s use of its Exception, the Exception shall be</w:t>
      </w:r>
      <w:r>
        <w:br/>
        <w:t>extinguished.</w:t>
      </w:r>
      <w:r>
        <w:br/>
        <w:t>(7) The Disabled Player Exception is available only to the Team</w:t>
      </w:r>
      <w:r>
        <w:br/>
        <w:t>with which the player was under Contract, and during the term of</w:t>
      </w:r>
      <w:r>
        <w:br/>
        <w:t>the Contract that the player was under, at the time his Disabling</w:t>
      </w:r>
      <w:r>
        <w:br/>
        <w:t>Injury or Illness became known or reasonably should have become</w:t>
      </w:r>
      <w:r>
        <w:br/>
        <w:t>known. In order for a Team to be granted a Disabled Player</w:t>
      </w:r>
      <w:r>
        <w:br/>
        <w:t>Exception pursuant to this Section 6(c), the Disabled Player must</w:t>
      </w:r>
      <w:r>
        <w:br/>
        <w:t>continue to be on the Team’s roster from the time the Team makes</w:t>
      </w:r>
      <w:r>
        <w:br/>
        <w:t>an application for the Exception through the date upon which the</w:t>
      </w:r>
      <w:r>
        <w:br/>
        <w:t>Exception is granted.</w:t>
      </w:r>
      <w:r>
        <w:br/>
        <w:t>(8) If a Team makes a request for an Exception to replace a</w:t>
      </w:r>
      <w:r>
        <w:br/>
        <w:t>Disabled Player pursuant to this Section 6(c) and such request is</w:t>
      </w:r>
      <w:r>
        <w:br/>
        <w:t>denied, the Team shall not be permitted to make any subsequent</w:t>
      </w:r>
      <w:r>
        <w:br/>
        <w:t>request for an Exception to replace the same player pursuant to this</w:t>
      </w:r>
      <w:r>
        <w:br/>
        <w:t>Section 6(c) unless ninety (90) days have passed since the first</w:t>
      </w:r>
      <w:r>
        <w:br/>
        <w:t>request was denied and the Team establishes that the subsequent</w:t>
      </w:r>
    </w:p>
    <w:p>
      <w:r>
        <w:t>Article VII 235</w:t>
      </w:r>
      <w:r>
        <w:br/>
        <w:t>request is based on a new injury or an aggravation of the same injury.</w:t>
      </w:r>
      <w:r>
        <w:br/>
        <w:t>If a Team makes a request for an Exception to replace a Disabled</w:t>
      </w:r>
      <w:r>
        <w:br/>
        <w:t>Player for a Season pursuant to this Section 6(c), then, whether such</w:t>
      </w:r>
      <w:r>
        <w:br/>
        <w:t>request is granted or denied, the Team shall be permitted to renew</w:t>
      </w:r>
      <w:r>
        <w:br/>
        <w:t>its re quest for an Exception to replace the Disabled Player for a</w:t>
      </w:r>
      <w:r>
        <w:br/>
        <w:t>subsequent Season(s) by applying for another Exception in respect</w:t>
      </w:r>
      <w:r>
        <w:br/>
        <w:t>of that player for such Season in accordance with the rules set forth</w:t>
      </w:r>
      <w:r>
        <w:br/>
        <w:t>in this Section 6(c).</w:t>
      </w:r>
      <w:r>
        <w:br/>
        <w:t>(d) Bi-annual Exception. Subject to the rules set forth in Section 2(e)</w:t>
      </w:r>
      <w:r>
        <w:br/>
        <w:t>above and Section 6(n) below:</w:t>
      </w:r>
      <w:r>
        <w:br/>
        <w:t>(1) A Team may use the Bi -annual Exception during a Salary Cap</w:t>
      </w:r>
      <w:r>
        <w:br/>
        <w:t>Year to sign and/or acquire by assignment one (1) or more Player</w:t>
      </w:r>
      <w:r>
        <w:br/>
        <w:t>Contracts that, in the aggr egate, provide for Salaries and Unlikely</w:t>
      </w:r>
      <w:r>
        <w:br/>
        <w:t>Bonuses (or in the case of assignment, post-assignment Salaries and</w:t>
      </w:r>
      <w:r>
        <w:br/>
        <w:t>Unlikely Bonuses) in the first Salary Cap Year totaling up to 3.32%</w:t>
      </w:r>
      <w:r>
        <w:br/>
        <w:t>of the Salary Cap for such Salary Cap Year; provided, however, that,</w:t>
      </w:r>
      <w:r>
        <w:br/>
        <w:t>prior to the first day of the 2024 -25 Salary Cap Year, a Team shall</w:t>
      </w:r>
      <w:r>
        <w:br/>
        <w:t>not be permitted to use the Bi-annual Exception to acquire a Player</w:t>
      </w:r>
      <w:r>
        <w:br/>
        <w:t>Contract by assignment.</w:t>
      </w:r>
      <w:r>
        <w:br/>
        <w:t>(2) The term of a Player Contract signed pursuant to the Bi-annual</w:t>
      </w:r>
      <w:r>
        <w:br/>
        <w:t>Exception may not exceed two (2) Seasons in length, and the</w:t>
      </w:r>
      <w:r>
        <w:br/>
        <w:t>remaining term of a Player Contract acquired by assignment</w:t>
      </w:r>
      <w:r>
        <w:br/>
        <w:t>pursuant to the Bi -annual Exception may not exceed two (2)</w:t>
      </w:r>
      <w:r>
        <w:br/>
        <w:t>Seasons in length.</w:t>
      </w:r>
      <w:r>
        <w:br/>
        <w:t>(3) A Team may not use all or any portion of the Bi -annual</w:t>
      </w:r>
      <w:r>
        <w:br/>
        <w:t>Exception (i) if at the time the Team proposes to use the Exception</w:t>
      </w:r>
      <w:r>
        <w:br/>
        <w:t>the Team has already used the Mid -Level Salary Exception for</w:t>
      </w:r>
      <w:r>
        <w:br/>
        <w:t>Room Teams in that same Salary Cap Year, or (ii) in any two (2)</w:t>
      </w:r>
      <w:r>
        <w:br/>
        <w:t>consecutive Salary Cap Years. The prohibition in the preceding</w:t>
      </w:r>
      <w:r>
        <w:br/>
        <w:t>sentence against using the Bi -annual Exception or any portion</w:t>
      </w:r>
      <w:r>
        <w:br/>
        <w:t>thereof in any two (2) consecutive Salary Cap Years shall apply to</w:t>
      </w:r>
      <w:r>
        <w:br/>
        <w:t>the 2022-23 Salary Cap Year ( i.e., if a Team used all or any portion</w:t>
      </w:r>
      <w:r>
        <w:br/>
        <w:t>of the Bi-annual Exception during the 2022-23 Salary Cap Year, that</w:t>
      </w:r>
      <w:r>
        <w:br/>
        <w:t>Team shall not be permitted to use all or any portion of the</w:t>
      </w:r>
      <w:r>
        <w:br/>
        <w:t>Bi-annual Exception during the 2023-24 Salary Cap Year).</w:t>
      </w:r>
    </w:p>
    <w:p>
      <w:r>
        <w:t>236 Article VII</w:t>
      </w:r>
      <w:r>
        <w:br/>
        <w:t>(4) Player Contracts signed pursuant to the Bi -annual Exception</w:t>
      </w:r>
      <w:r>
        <w:br/>
        <w:t>covering two (2) Seasons may provide for an increase or decrease in</w:t>
      </w:r>
      <w:r>
        <w:br/>
        <w:t>Salary and Unlikely Bonuses for the second S alary Cap Year in</w:t>
      </w:r>
      <w:r>
        <w:br/>
        <w:t>accordance with Section 5(a)(1) above.</w:t>
      </w:r>
      <w:r>
        <w:br/>
        <w:t>(5) The Bi-annual Exception for a Team, if applicable, shall arise</w:t>
      </w:r>
      <w:r>
        <w:br/>
        <w:t>on the first day of a Salary Cap Year and shall expire at the start of</w:t>
      </w:r>
      <w:r>
        <w:br/>
        <w:t>the Team’s last game of the Regular Season during that Salary Cap</w:t>
      </w:r>
      <w:r>
        <w:br/>
        <w:t>Year.</w:t>
      </w:r>
      <w:r>
        <w:br/>
        <w:t>(e) Non-Taxpayer Mid-Level Salary Exception. Subject to the rules</w:t>
      </w:r>
      <w:r>
        <w:br/>
        <w:t>set forth in Section 2(e) above and Section 6(n) below:</w:t>
      </w:r>
      <w:r>
        <w:br/>
        <w:t>(1) A Team may use the Non -Taxpayer Mid -Level Salary</w:t>
      </w:r>
      <w:r>
        <w:br/>
        <w:t>Exception to sign and/or acquire by assignment one (1) or more</w:t>
      </w:r>
      <w:r>
        <w:br/>
        <w:t>Player Contracts during each Salary Cap Year that, in the aggregate,</w:t>
      </w:r>
      <w:r>
        <w:br/>
        <w:t>provide for Salaries and Unlikely Bonuses (or in the case of</w:t>
      </w:r>
      <w:r>
        <w:br/>
        <w:t>assignment, post-assignment Salaries and Unlikely Bonuses) in the</w:t>
      </w:r>
      <w:r>
        <w:br/>
        <w:t>first Salary Cap Year totaling up to 9.12% of the Salary Cap for such</w:t>
      </w:r>
      <w:r>
        <w:br/>
        <w:t>Salary Cap Year; provided, however, that, prior to the first day of</w:t>
      </w:r>
      <w:r>
        <w:br/>
        <w:t>the 2024-25 Salary Cap Year, a Team shall not be permitted to use</w:t>
      </w:r>
      <w:r>
        <w:br/>
        <w:t>the Non-Taxpayer Mid-Level Salary Exception to acquire a Player</w:t>
      </w:r>
      <w:r>
        <w:br/>
        <w:t>Contract by assignment.</w:t>
      </w:r>
      <w:r>
        <w:br/>
        <w:t>(2) The term of a Player Contract signed pursuant to the</w:t>
      </w:r>
      <w:r>
        <w:br/>
        <w:t>Non-Taxpayer Mid-Level Salary Exception may not exceed four (4)</w:t>
      </w:r>
      <w:r>
        <w:br/>
        <w:t>Seasons in length, and the remaining term of a Player Contract</w:t>
      </w:r>
      <w:r>
        <w:br/>
        <w:t>acquired by assignment pursuant to the Non- Taxpayer Mid-Level</w:t>
      </w:r>
      <w:r>
        <w:br/>
        <w:t>Salary Exception may not exceed four (4) Seasons in length.</w:t>
      </w:r>
      <w:r>
        <w:br/>
        <w:t>(3) A Team may not use all or any portion of the Non- Taxpayer</w:t>
      </w:r>
      <w:r>
        <w:br/>
        <w:t>Mid-Level Salary Exception if at the time the Team proposes to use</w:t>
      </w:r>
      <w:r>
        <w:br/>
        <w:t>the Exception the Team has already used the Mid -Level Salary</w:t>
      </w:r>
      <w:r>
        <w:br/>
        <w:t>Exception for Room Teams in that same Salary Cap Year.</w:t>
      </w:r>
      <w:r>
        <w:br/>
        <w:t>(4) Player Contracts signed pursuant to the Non- Taxpayer</w:t>
      </w:r>
      <w:r>
        <w:br/>
        <w:t>Mid-Level Salary Exception may provide for annual increases and</w:t>
      </w:r>
      <w:r>
        <w:br/>
        <w:t>decreases in Salary and Unlikely Bonuses in accordance with</w:t>
      </w:r>
      <w:r>
        <w:br/>
        <w:t>Section 5(a)(1) above.</w:t>
      </w:r>
    </w:p>
    <w:p>
      <w:r>
        <w:t>Article VII 237</w:t>
      </w:r>
      <w:r>
        <w:br/>
        <w:t>(5) Notwithstanding anything to the contrary in Section 6(e)(3)</w:t>
      </w:r>
      <w:r>
        <w:br/>
        <w:t>above, if a Veteran Free Agent with one (1) or two (2) Years of</w:t>
      </w:r>
      <w:r>
        <w:br/>
        <w:t>Service receives an Offer Sheet in accordance with the provisions of</w:t>
      </w:r>
      <w:r>
        <w:br/>
        <w:t>Article XI, Section 5( d), the player’s Prior Team may use the</w:t>
      </w:r>
      <w:r>
        <w:br/>
        <w:t>Non-Taxpayer Mid -Level Salary Exception to match the Offer</w:t>
      </w:r>
      <w:r>
        <w:br/>
        <w:t>Sheet.</w:t>
      </w:r>
      <w:r>
        <w:br/>
        <w:t>(6) The Non- Taxpayer Mid -Level Salary Exception for a Team</w:t>
      </w:r>
      <w:r>
        <w:br/>
        <w:t>shall arise on the first day of each Salary Cap Year and shall expire</w:t>
      </w:r>
      <w:r>
        <w:br/>
        <w:t>at the start of the Team’s last game of the Regular Season during</w:t>
      </w:r>
      <w:r>
        <w:br/>
        <w:t>that Salary Cap Year.</w:t>
      </w:r>
      <w:r>
        <w:br/>
        <w:t>(f) Taxpayer Mid-Level Salary Exception. Subject to the rules set</w:t>
      </w:r>
      <w:r>
        <w:br/>
        <w:t>forth in Section 2(e) above and Section 6(n) below:</w:t>
      </w:r>
      <w:r>
        <w:br/>
        <w:t>(1) A Team may use the Taxpayer Mid -Level Salary Exception to</w:t>
      </w:r>
      <w:r>
        <w:br/>
        <w:t>sign one (1) or more Player Contracts during each Salary Cap Year</w:t>
      </w:r>
      <w:r>
        <w:br/>
        <w:t>not to exceed two (2) Seasons in length, that, in the aggregate,</w:t>
      </w:r>
      <w:r>
        <w:br/>
        <w:t>provide for Salaries and Unlikely Bonuses in the first Salary Cap Year</w:t>
      </w:r>
      <w:r>
        <w:br/>
        <w:t>totaling up to the amounts set forth below, provided that the Team’s</w:t>
      </w:r>
      <w:r>
        <w:br/>
        <w:t>Apron Team Salary immediately following the Team’s use of such</w:t>
      </w:r>
      <w:r>
        <w:br/>
        <w:t>Exception exceeds the First Apron Level:</w:t>
      </w:r>
      <w:r>
        <w:br/>
        <w:t>Taxpayer Mid-Level</w:t>
      </w:r>
      <w:r>
        <w:br/>
        <w:t>Salary Exception</w:t>
      </w:r>
      <w:r>
        <w:br/>
        <w:t>For the 2023-24 Salary Cap</w:t>
      </w:r>
      <w:r>
        <w:br/>
        <w:t>Year:</w:t>
      </w:r>
      <w:r>
        <w:br/>
        <w:t>$5 million</w:t>
      </w:r>
      <w:r>
        <w:br/>
        <w:t>For each subsequent Salary</w:t>
      </w:r>
      <w:r>
        <w:br/>
        <w:t>Cap Year:</w:t>
      </w:r>
      <w:r>
        <w:br/>
        <w:t>$5 million multiplied by a</w:t>
      </w:r>
      <w:r>
        <w:br/>
        <w:t>fraction, the numerator of</w:t>
      </w:r>
      <w:r>
        <w:br/>
        <w:t>which is the Salary Cap for that</w:t>
      </w:r>
      <w:r>
        <w:br/>
        <w:t>Salary Cap Year and the</w:t>
      </w:r>
      <w:r>
        <w:br/>
        <w:t>denominator of which is the</w:t>
      </w:r>
      <w:r>
        <w:br/>
        <w:t>Salary Cap for the 2023-24</w:t>
      </w:r>
      <w:r>
        <w:br/>
        <w:t>Salary Cap Year</w:t>
      </w:r>
      <w:r>
        <w:br/>
        <w:t>(2) A Team may not use all or any portion of the Taxpayer</w:t>
      </w:r>
      <w:r>
        <w:br/>
        <w:t>Mid-Level Salary Exception if at the time the Team proposes to use</w:t>
      </w:r>
      <w:r>
        <w:br/>
        <w:t>the Exception the Team has already used the Mid -Level Salary</w:t>
      </w:r>
      <w:r>
        <w:br/>
        <w:t>Exception for Room Teams in that same Salary Cap Year.</w:t>
      </w:r>
    </w:p>
    <w:p>
      <w:r>
        <w:t>238 Article VII</w:t>
      </w:r>
      <w:r>
        <w:br/>
        <w:t>(3) Player Contracts signed pursuant to the Taxpayer Mid -Level</w:t>
      </w:r>
      <w:r>
        <w:br/>
        <w:t>Salary Exception may provide for annual increases and decreases in</w:t>
      </w:r>
      <w:r>
        <w:br/>
        <w:t>Salary and Unlikely Bonuses in accordance with Section 5(a)(1)</w:t>
      </w:r>
      <w:r>
        <w:br/>
        <w:t>above.</w:t>
      </w:r>
      <w:r>
        <w:br/>
        <w:t>(4) The Taxpayer Mid -Level Salary Exception for a Team shall</w:t>
      </w:r>
      <w:r>
        <w:br/>
        <w:t>arise on the first day of each Salary Cap Year and shall expire at the</w:t>
      </w:r>
      <w:r>
        <w:br/>
        <w:t>start of the Team’s last game of the Regular Season during that Salary</w:t>
      </w:r>
      <w:r>
        <w:br/>
        <w:t>Cap Year.</w:t>
      </w:r>
      <w:r>
        <w:br/>
        <w:t>(5) In the event that, during a Salary Cap Year, a Team: (i) does</w:t>
      </w:r>
      <w:r>
        <w:br/>
        <w:t>not use the Non- Taxpayer Mid-Level Salary Exception to acquire</w:t>
      </w:r>
      <w:r>
        <w:br/>
        <w:t>any Player Contracts by assignment; (ii) uses the Non -Taxpayer</w:t>
      </w:r>
      <w:r>
        <w:br/>
        <w:t>Mid-Level Salary Exception in order to sign one (1) or more new</w:t>
      </w:r>
      <w:r>
        <w:br/>
        <w:t>Player Contracts during a Salary Cap Year, not to exceed two (2)</w:t>
      </w:r>
      <w:r>
        <w:br/>
        <w:t>Seasons in length that, in the aggregate, provide for Salaries and</w:t>
      </w:r>
      <w:r>
        <w:br/>
        <w:t>Unlikely Bonuses in the first Salary Cap Year of the Contract(s)</w:t>
      </w:r>
      <w:r>
        <w:br/>
        <w:t>totaling no more than the amounts set forth in Section 6(f)(1) above,</w:t>
      </w:r>
      <w:r>
        <w:br/>
        <w:t>and (iii) but for the Team’s use of the Non- Taxpayer Mid -Level</w:t>
      </w:r>
      <w:r>
        <w:br/>
        <w:t>Salary Exception as described in clause (ii) above, the Team</w:t>
      </w:r>
      <w:r>
        <w:br/>
        <w:t>otherwise would be permitted to engage in a transaction that causes</w:t>
      </w:r>
      <w:r>
        <w:br/>
        <w:t>the Team’s Apron Team Salary to exceed the First Apron Level for</w:t>
      </w:r>
      <w:r>
        <w:br/>
        <w:t>such Salary Cap Year in accordance with the rules set forth in</w:t>
      </w:r>
      <w:r>
        <w:br/>
        <w:t>Section 2(e) above, then the Team shall be permitted to engage in</w:t>
      </w:r>
      <w:r>
        <w:br/>
        <w:t>such transaction, whereupon the Team will be deemed to have used</w:t>
      </w:r>
      <w:r>
        <w:br/>
        <w:t>the Taxpayer Mid -Level Salary Exception instead of the</w:t>
      </w:r>
      <w:r>
        <w:br/>
        <w:t>Non-Taxpayer Mid-Level Salary Exception for all purposes under</w:t>
      </w:r>
      <w:r>
        <w:br/>
        <w:t>this Article VII, and the Team’s ability to use the Non -Taxpayer</w:t>
      </w:r>
      <w:r>
        <w:br/>
        <w:t>Mid-Level Salary Exception during such Salary Cap Ye ar shall</w:t>
      </w:r>
      <w:r>
        <w:br/>
        <w:t>thereupon be extinguished.</w:t>
      </w:r>
      <w:r>
        <w:br/>
        <w:t>(g) Mid-Level Salary Exception for Room Teams . Subject to the</w:t>
      </w:r>
      <w:r>
        <w:br/>
        <w:t>rules set forth in Section 6(n) below:</w:t>
      </w:r>
      <w:r>
        <w:br/>
        <w:t>(1) In the event (i) a Team’s Team Salary at any time during a Salary</w:t>
      </w:r>
      <w:r>
        <w:br/>
        <w:t>Cap Year is below the Salary Cap for such Salary Cap Year such that</w:t>
      </w:r>
      <w:r>
        <w:br/>
        <w:t>the Team is not entitled to use the Bi -annual Exception,</w:t>
      </w:r>
      <w:r>
        <w:br/>
        <w:t>Non-Taxpayer Mid-Level Salary Exception, or Taxpayer Mid-Level</w:t>
      </w:r>
      <w:r>
        <w:br/>
        <w:t>Salary Exception, and (ii) at the time the Team proposes t o use the</w:t>
      </w:r>
      <w:r>
        <w:br/>
        <w:t>Mid-Level Salary Exception for Room Teams, the Team has not</w:t>
      </w:r>
    </w:p>
    <w:p>
      <w:r>
        <w:t>Article VII 239</w:t>
      </w:r>
      <w:r>
        <w:br/>
        <w:t>already used either the Bi -annual Exception, the Non- Taxpayer</w:t>
      </w:r>
      <w:r>
        <w:br/>
        <w:t>Mid-Level Salary Exception, or the Taxpayer Mid -Level Salary</w:t>
      </w:r>
      <w:r>
        <w:br/>
        <w:t>Exception in that same Salary Cap Year, then the Team may at such</w:t>
      </w:r>
      <w:r>
        <w:br/>
        <w:t>time use the Mid -Level Salary Exception for Room Teams to sign</w:t>
      </w:r>
      <w:r>
        <w:br/>
        <w:t>and/or acquire by assignment one (1) or more Player Contracts that,</w:t>
      </w:r>
      <w:r>
        <w:br/>
        <w:t>in the aggregate, provide for Salaries and Unlikely Bonuses (or in the</w:t>
      </w:r>
      <w:r>
        <w:br/>
        <w:t>case of assignment, post-assignment Salaries and Unlikely Bonuses)</w:t>
      </w:r>
      <w:r>
        <w:br/>
        <w:t>in the first Salary Cap Year totaling up to 5.678% of the Salary Cap</w:t>
      </w:r>
      <w:r>
        <w:br/>
        <w:t>for such Salary Cap Year; provided however, that prior to the first</w:t>
      </w:r>
      <w:r>
        <w:br/>
        <w:t>day of the 2024-25 Salary Cap Year, a Team shall not be permitted</w:t>
      </w:r>
      <w:r>
        <w:br/>
        <w:t>to use the Mid-Level Salary Exception for Room Teams to acquire</w:t>
      </w:r>
      <w:r>
        <w:br/>
        <w:t>a Player Contract by assignment.</w:t>
      </w:r>
      <w:r>
        <w:br/>
        <w:t>(2) The term of a Player Contract signed pursuant to the Mid-Level</w:t>
      </w:r>
      <w:r>
        <w:br/>
        <w:t>Salary Exception for Room Teams may not exceed three (3) Seasons</w:t>
      </w:r>
      <w:r>
        <w:br/>
        <w:t>in length, and the remaining term of a Player Contract acquired by</w:t>
      </w:r>
      <w:r>
        <w:br/>
        <w:t>assignment pursuant to the Mid- Level Salary Exception for Room</w:t>
      </w:r>
      <w:r>
        <w:br/>
        <w:t>Teams may not exceed three (3) Seasons in length.</w:t>
      </w:r>
      <w:r>
        <w:br/>
        <w:t>(3) Once a Team uses the Mid -Level Salary Exception for Room</w:t>
      </w:r>
      <w:r>
        <w:br/>
        <w:t>Teams during a Salary Cap Year, the Team will be prohibited from</w:t>
      </w:r>
      <w:r>
        <w:br/>
        <w:t>using either the Non-T axpayer Mid -Level Salary Exception, the</w:t>
      </w:r>
      <w:r>
        <w:br/>
        <w:t>Taxpayer Mid-Level Salary Exception, or the Bi -annual Exception</w:t>
      </w:r>
      <w:r>
        <w:br/>
        <w:t>at all times thereafter during such Salary Cap Year.</w:t>
      </w:r>
      <w:r>
        <w:br/>
        <w:t>(4) Player Contracts signed pursuant to the Mid- Level Salary</w:t>
      </w:r>
      <w:r>
        <w:br/>
        <w:t>Exception for Room Teams may provide for annual increases and</w:t>
      </w:r>
      <w:r>
        <w:br/>
        <w:t>decreases in Salary and Unlikely Bonuses in accordance with Section</w:t>
      </w:r>
      <w:r>
        <w:br/>
        <w:t>5(a)(1) above.</w:t>
      </w:r>
      <w:r>
        <w:br/>
        <w:t>(5) The Mid-Level Salary Exception for Room Teams for a Team</w:t>
      </w:r>
      <w:r>
        <w:br/>
        <w:t>shall: (i) arise on the date upon which the Team’s Team Salary falls</w:t>
      </w:r>
      <w:r>
        <w:br/>
        <w:t>below the Salary Cap for such Salary Cap Year such that the Team</w:t>
      </w:r>
      <w:r>
        <w:br/>
        <w:t>is not entitled to use the Bi -annual Exception, the Non- Taxpayer</w:t>
      </w:r>
      <w:r>
        <w:br/>
        <w:t>Mid-Level Salary Exception, and the Taxpayer Mid -Level Salary</w:t>
      </w:r>
      <w:r>
        <w:br/>
        <w:t>Exception; and (ii) expire at the start of the Team’s last game of the</w:t>
      </w:r>
      <w:r>
        <w:br/>
        <w:t>Regular Season during that Salary Cap Year.</w:t>
      </w:r>
      <w:r>
        <w:br/>
        <w:t>(h) Rookie Scale Exception. A Team may enter into a Rookie Scale</w:t>
      </w:r>
      <w:r>
        <w:br/>
        <w:t>Contract in accordance with Article VIII, Section 1.</w:t>
      </w:r>
    </w:p>
    <w:p>
      <w:r>
        <w:t>240 Article VII</w:t>
      </w:r>
      <w:r>
        <w:br/>
        <w:t>(i) Minimum Player Salary Exception . A Team may sign a player</w:t>
      </w:r>
      <w:r>
        <w:br/>
        <w:t>to, or acquire by assignment, a Player Contract, not to exceed two (2)</w:t>
      </w:r>
      <w:r>
        <w:br/>
        <w:t>Seasons in length, that provides for a Salary for the first Season equal to the</w:t>
      </w:r>
      <w:r>
        <w:br/>
        <w:t>Minimum Player Salary applicable to that playe r (with no bonuses of any</w:t>
      </w:r>
      <w:r>
        <w:br/>
        <w:t>kind). A Player Contract signed or acquired pursuant to the Minimum</w:t>
      </w:r>
      <w:r>
        <w:br/>
        <w:t>Player Salary Exception covering two (2) Seasons must provide for a Salary</w:t>
      </w:r>
      <w:r>
        <w:br/>
        <w:t>for the second Season equal to the Minimum Player Salary applicable to the</w:t>
      </w:r>
      <w:r>
        <w:br/>
        <w:t>player for such Season (with no bonuses of any kind).</w:t>
      </w:r>
      <w:r>
        <w:br/>
        <w:t>(j) T</w:t>
      </w:r>
      <w:r>
        <w:br/>
        <w:t>raded Player Exception .</w:t>
      </w:r>
      <w:r>
        <w:br/>
        <w:t>(1) Subject to the rules set forth in Section 6(n) below and Section</w:t>
      </w:r>
      <w:r>
        <w:br/>
        <w:t>6(j)(6) below, a Team may acquire one (1) or more players by</w:t>
      </w:r>
      <w:r>
        <w:br/>
        <w:t>assignment in accordance with the following:</w:t>
      </w:r>
      <w:r>
        <w:br/>
        <w:t>(i) Standard Traded Player Exception. Subject to the rules set</w:t>
      </w:r>
      <w:r>
        <w:br/>
        <w:t>forth in Section 2(e) above, a Team may use the “Standard</w:t>
      </w:r>
      <w:r>
        <w:br/>
        <w:t>Traded Player Exception” to replace one (1) Traded Player</w:t>
      </w:r>
      <w:r>
        <w:br/>
        <w:t>with one (1) or more Replacement Players whose Player</w:t>
      </w:r>
      <w:r>
        <w:br/>
        <w:t>Contracts are acquired simultaneously or</w:t>
      </w:r>
      <w:r>
        <w:br/>
        <w:t>non-simultaneously and whose post-assignment Salaries for</w:t>
      </w:r>
      <w:r>
        <w:br/>
        <w:t>the Salary Cap Year in which the Replacement Player(s) are</w:t>
      </w:r>
      <w:r>
        <w:br/>
        <w:t>acquired, in the aggregate, are no more than an amount equal</w:t>
      </w:r>
      <w:r>
        <w:br/>
        <w:t>to one hundred percent (100%) of the pre-trade Salary of the</w:t>
      </w:r>
      <w:r>
        <w:br/>
        <w:t>Traded Player, plus $250,000, provided that any Player</w:t>
      </w:r>
      <w:r>
        <w:br/>
        <w:t>Contract acquired non- simultaneously pursuant to this</w:t>
      </w:r>
      <w:r>
        <w:br/>
        <w:t>Exception must be acquired within one (1) year following</w:t>
      </w:r>
      <w:r>
        <w:br/>
        <w:t>the date on which the Traded Player was traded.</w:t>
      </w:r>
      <w:r>
        <w:br/>
        <w:t>(ii) A</w:t>
      </w:r>
      <w:r>
        <w:br/>
        <w:t>ggregated Standard Traded Player Exception . Subject to</w:t>
      </w:r>
      <w:r>
        <w:br/>
        <w:t>the rules set forth in Section 2(e) above, a Team may use the</w:t>
      </w:r>
      <w:r>
        <w:br/>
        <w:t>“Aggregated Standard Traded Player Exception” to replace</w:t>
      </w:r>
      <w:r>
        <w:br/>
        <w:t>two (2) or more Traded Players with one (1) or more</w:t>
      </w:r>
      <w:r>
        <w:br/>
        <w:t>Replacement Players whose Player Contracts are acquired</w:t>
      </w:r>
      <w:r>
        <w:br/>
        <w:t>simultaneously and whose post -trade Salaries for the</w:t>
      </w:r>
      <w:r>
        <w:br/>
        <w:t>then-current Salary Cap Year, in the aggregate, are no more</w:t>
      </w:r>
      <w:r>
        <w:br/>
        <w:t>than an amount equal to one hundred percent (100%) of the</w:t>
      </w:r>
      <w:r>
        <w:br/>
        <w:t>aggregated pre -trade Salaries of the Traded Players, plus</w:t>
      </w:r>
      <w:r>
        <w:br/>
        <w:t>$250,000.</w:t>
      </w:r>
    </w:p>
    <w:p>
      <w:r>
        <w:t>Article VII 241</w:t>
      </w:r>
      <w:r>
        <w:br/>
        <w:t>(iii) Transition Traded Player Exception . During the 2023- 24</w:t>
      </w:r>
      <w:r>
        <w:br/>
        <w:t>Salary Cap Year only, and subject to the rules set forth in</w:t>
      </w:r>
      <w:r>
        <w:br/>
        <w:t>Section 2(e) above: a Team may use the “Transition Traded</w:t>
      </w:r>
      <w:r>
        <w:br/>
        <w:t>Player Exception” to replace one (1) or more Traded Players</w:t>
      </w:r>
      <w:r>
        <w:br/>
        <w:t>with one (1 ) or more Replacement Players whose Player</w:t>
      </w:r>
      <w:r>
        <w:br/>
        <w:t>Contracts are acquired simultaneously and whose post-trade</w:t>
      </w:r>
      <w:r>
        <w:br/>
        <w:t>Salaries for the 2023- 24 Salary Cap Year, in the aggregate ,</w:t>
      </w:r>
      <w:r>
        <w:br/>
        <w:t>are no more than an amount equal to one hundred ten</w:t>
      </w:r>
      <w:r>
        <w:br/>
        <w:t>percent (110%) of the pre -trade Salaries o f the Traded</w:t>
      </w:r>
      <w:r>
        <w:br/>
        <w:t>Player(s), plus $250,000.</w:t>
      </w:r>
      <w:r>
        <w:br/>
        <w:t>(iv) Ex panded Traded Player Exception. Subject to the rules set</w:t>
      </w:r>
      <w:r>
        <w:br/>
        <w:t>forth in Section 2(e) above, a Team may use the “Expanded</w:t>
      </w:r>
      <w:r>
        <w:br/>
        <w:t>Traded Player Exception” to replace one (1) or more Traded</w:t>
      </w:r>
      <w:r>
        <w:br/>
        <w:t>Players with one (1) or more Replacement Players whose</w:t>
      </w:r>
      <w:r>
        <w:br/>
        <w:t>Player Contracts are acquired simultaneously and whose</w:t>
      </w:r>
      <w:r>
        <w:br/>
        <w:t>post-trade Salaries for the then -current Salary Cap Year, in</w:t>
      </w:r>
      <w:r>
        <w:br/>
        <w:t>the aggregate, are no more than an amount equal to the</w:t>
      </w:r>
      <w:r>
        <w:br/>
        <w:t>greater of: (y) the lesser of: (A) two hundred percent</w:t>
      </w:r>
      <w:r>
        <w:br/>
        <w:t>(200%) of the aggregated pre-trade Salaries of the Traded</w:t>
      </w:r>
      <w:r>
        <w:br/>
        <w:t>Player(s), plus $250,000; or (B) one hundred percent (100%)</w:t>
      </w:r>
      <w:r>
        <w:br/>
        <w:t>of the aggregated pre-trade Salaries of the Traded Player(s),</w:t>
      </w:r>
      <w:r>
        <w:br/>
        <w:t>plus an amount equal to $7.5 million multiplied by a fraction,</w:t>
      </w:r>
      <w:r>
        <w:br/>
        <w:t>the numerator of which is the Salary Cap for the</w:t>
      </w:r>
      <w:r>
        <w:br/>
        <w:t>then-current Salary Cap Year and the denominator of which</w:t>
      </w:r>
      <w:r>
        <w:br/>
        <w:t>is the Salary Cap for the 2023-24 Salary Cap Year; or (z) one</w:t>
      </w:r>
      <w:r>
        <w:br/>
        <w:t>hundred twenty -five percent (125%) of the aggregated</w:t>
      </w:r>
      <w:r>
        <w:br/>
        <w:t>pre-trade Salaries of the Traded Player(s), plus $250,000.</w:t>
      </w:r>
      <w:r>
        <w:br/>
        <w:t>(v) Ro</w:t>
      </w:r>
      <w:r>
        <w:br/>
        <w:t>om Under Salary Cap Plus $250,000. Except as provided</w:t>
      </w:r>
      <w:r>
        <w:br/>
        <w:t>in Section 6(j)(2) below, and n otwithstanding Section 6(n)</w:t>
      </w:r>
      <w:r>
        <w:br/>
        <w:t>below, a Team with a Team Salary below the Salary Cap may</w:t>
      </w:r>
      <w:r>
        <w:br/>
        <w:t>acquire one (1) or more players by assignment whose</w:t>
      </w:r>
      <w:r>
        <w:br/>
        <w:t>post-assignment Salaries, in the aggregate, are no more than</w:t>
      </w:r>
      <w:r>
        <w:br/>
        <w:t>an amount equal to the Team’s room under the Salary Cap</w:t>
      </w:r>
      <w:r>
        <w:br/>
        <w:t>plus $250,000. For clarity, a Team that acquires one (1) or</w:t>
      </w:r>
      <w:r>
        <w:br/>
        <w:t>more players in accordance with this Section 6(j)(1)(v) (or</w:t>
      </w:r>
      <w:r>
        <w:br/>
        <w:t>with room under the Salary Cap (i.e., without making use of</w:t>
      </w:r>
      <w:r>
        <w:br/>
        <w:t>the additional $250,000)) may not simultaneously acquire</w:t>
      </w:r>
      <w:r>
        <w:br/>
        <w:t>any players in accordance with Sections 6(j)(1)(i)-(iv) above.</w:t>
      </w:r>
    </w:p>
    <w:p>
      <w:r>
        <w:t>242 Article VII</w:t>
      </w:r>
      <w:r>
        <w:br/>
        <w:t>(2) In lieu of conducting a trade in accordance with</w:t>
      </w:r>
      <w:r>
        <w:br/>
        <w:t>Section 6(j)(1)(v) above, and notwithstanding Section 6(n) below</w:t>
      </w:r>
      <w:r>
        <w:br/>
        <w:t>and subject to Section 2(e) above and Section 6(j)(6) below, a Team</w:t>
      </w:r>
      <w:r>
        <w:br/>
        <w:t>with a Team Salary below the Salary Cap may conduct a trade in</w:t>
      </w:r>
      <w:r>
        <w:br/>
        <w:t>accordance with Sections 6(j)(1)(iii)-(iv) above.</w:t>
      </w:r>
      <w:r>
        <w:br/>
        <w:t>(3) Notwithstanding anything to the contrary in Section 6(j)(1)</w:t>
      </w:r>
      <w:r>
        <w:br/>
        <w:t>above, if a Team’s post -assignment Apron Team Salary would</w:t>
      </w:r>
      <w:r>
        <w:br/>
        <w:t>exceed the First Apron Level, then the $250,000 allowance</w:t>
      </w:r>
      <w:r>
        <w:br/>
        <w:t>referenced in each of Sections 6(j)(1)(i) -(v) above shall be reduced</w:t>
      </w:r>
      <w:r>
        <w:br/>
        <w:t>to $0.</w:t>
      </w:r>
      <w:r>
        <w:br/>
        <w:t>(4) Notwithstanding anything to the contrary in Section 6(j)(1)</w:t>
      </w:r>
      <w:r>
        <w:br/>
        <w:t>above, the following rules will apply when a Team is aggregating the</w:t>
      </w:r>
      <w:r>
        <w:br/>
        <w:t>Contracts of two (2) or more Traded Players in a trade pursuant to</w:t>
      </w:r>
      <w:r>
        <w:br/>
        <w:t>a Traded Player Exception set forth in Section 6(j)(1)(ii), 6(j)(1)(iii),</w:t>
      </w:r>
      <w:r>
        <w:br/>
        <w:t>or 6(j)(1)(iv) above:</w:t>
      </w:r>
      <w:r>
        <w:br/>
        <w:t>(i) No player whose Player Contract was acquir ed pursuant to</w:t>
      </w:r>
      <w:r>
        <w:br/>
        <w:t>an Exception in the two (2) month period preceding the</w:t>
      </w:r>
      <w:r>
        <w:br/>
        <w:t>trade may be among the Traded Players whose Contracts are</w:t>
      </w:r>
      <w:r>
        <w:br/>
        <w:t>being aggregated pursuant to Sections 6(j)(ii), 6(j)(iii), or</w:t>
      </w:r>
      <w:r>
        <w:br/>
        <w:t>6(j)(iv) above (for example, if a player were traded to a Team</w:t>
      </w:r>
      <w:r>
        <w:br/>
        <w:t>pursuant to an Exception on November 20, 2023, then the</w:t>
      </w:r>
      <w:r>
        <w:br/>
        <w:t>player’s Contract could not be aggregated with any other</w:t>
      </w:r>
      <w:r>
        <w:br/>
        <w:t>Contract for purposes of a trade until January 20, 2024);</w:t>
      </w:r>
      <w:r>
        <w:br/>
        <w:t>provided, however, that if a Team acquires a Player Contract</w:t>
      </w:r>
      <w:r>
        <w:br/>
        <w:t>pursuant to an Exception on or before December 16 of a</w:t>
      </w:r>
      <w:r>
        <w:br/>
        <w:t>Salary Cap Year, then the foregoing restriction shall not</w:t>
      </w:r>
      <w:r>
        <w:br/>
        <w:t>apply in the event the player is subsequently traded on or</w:t>
      </w:r>
      <w:r>
        <w:br/>
        <w:t>after the day prior to the NBA trade deadline of such Salary</w:t>
      </w:r>
      <w:r>
        <w:br/>
        <w:t>Cap Year; and</w:t>
      </w:r>
      <w:r>
        <w:br/>
        <w:t>(ii) Other than during the period beginning on December 15 of</w:t>
      </w:r>
      <w:r>
        <w:br/>
        <w:t>a Salary Cap Year through the NBA trade deadline of such</w:t>
      </w:r>
      <w:r>
        <w:br/>
        <w:t>Salary Cap Year, if a Team is aggregating the Contracts of</w:t>
      </w:r>
      <w:r>
        <w:br/>
        <w:t>three (3) or more Traded Players in a trade and the number</w:t>
      </w:r>
      <w:r>
        <w:br/>
        <w:t>of Replacement Players that the Team is acquiring in respect</w:t>
      </w:r>
      <w:r>
        <w:br/>
        <w:t>of such Traded Players is less than the number of such</w:t>
      </w:r>
      <w:r>
        <w:br/>
        <w:t>Traded Players, then no more than one (1) of such Traded</w:t>
      </w:r>
    </w:p>
    <w:p>
      <w:r>
        <w:t>Article VII 243</w:t>
      </w:r>
      <w:r>
        <w:br/>
        <w:t>Players may be a Minimum Traded Player (as defined</w:t>
      </w:r>
      <w:r>
        <w:br/>
        <w:t>below). For the purposes of this rule only, a “Minimum</w:t>
      </w:r>
      <w:r>
        <w:br/>
        <w:t>Traded Player” is a player whose Con tract provides for his</w:t>
      </w:r>
      <w:r>
        <w:br/>
        <w:t>applicable Minimum Player Salary for the Salary Cap Year in</w:t>
      </w:r>
      <w:r>
        <w:br/>
        <w:t>which the trade of his Contract occurs or, if the trade occurs</w:t>
      </w:r>
      <w:r>
        <w:br/>
        <w:t>during the period beginning on the day after the last day of</w:t>
      </w:r>
      <w:r>
        <w:br/>
        <w:t>the Regular Season of a Salary Cap Year through the last day</w:t>
      </w:r>
      <w:r>
        <w:br/>
        <w:t>of such Salary Cap Year , a player whose Contract provides</w:t>
      </w:r>
      <w:r>
        <w:br/>
        <w:t>for his applicable Minimum Player Salary in the immediately</w:t>
      </w:r>
      <w:r>
        <w:br/>
        <w:t>following Salary Cap Year.</w:t>
      </w:r>
      <w:r>
        <w:br/>
        <w:t>(5) If (x) a Qualifying Veteran Free Agent or Early Qualifying</w:t>
      </w:r>
      <w:r>
        <w:br/>
        <w:t>Veteran Free Agent and his prior Team enter into a Player Contract,</w:t>
      </w:r>
      <w:r>
        <w:br/>
        <w:t>in accordance with Section 6(b)(1) or (3) above, in connection with</w:t>
      </w:r>
      <w:r>
        <w:br/>
        <w:t>an agreement to trade the Contract in accordance with Section 8(e)</w:t>
      </w:r>
      <w:r>
        <w:br/>
        <w:t>below, (y) the Team’s Team Salary immediately following such</w:t>
      </w:r>
      <w:r>
        <w:br/>
        <w:t>Contract signing is above the Sa lary Cap, and (z) the new Contract</w:t>
      </w:r>
      <w:r>
        <w:br/>
        <w:t>to be traded provides for Salary and Unlikely Bonuses for the first</w:t>
      </w:r>
      <w:r>
        <w:br/>
        <w:t>Season of such Contract in excess of the Salary and Unlikely</w:t>
      </w:r>
      <w:r>
        <w:br/>
        <w:t>Bonuses that could have been provided for by the Contract had the</w:t>
      </w:r>
      <w:r>
        <w:br/>
        <w:t>player been a Non-Qualifying Veteran Free Agent and the Contract</w:t>
      </w:r>
      <w:r>
        <w:br/>
        <w:t>had been signed pursuant to Section 6(b)(2) above, then for</w:t>
      </w:r>
      <w:r>
        <w:br/>
        <w:t>purposes of calculating the assignor Team’s Traded Player</w:t>
      </w:r>
      <w:r>
        <w:br/>
        <w:t>Exception, the player’s Salary shall be deemed equal to the greater</w:t>
      </w:r>
      <w:r>
        <w:br/>
        <w:t>of (i) the Salary for the last Season of his preceding Contract, or</w:t>
      </w:r>
      <w:r>
        <w:br/>
        <w:t>(ii) fifty percent (50%) of the Salary for the first Season of his new</w:t>
      </w:r>
      <w:r>
        <w:br/>
        <w:t>Contract. For purposes of this Section 6(j)(5), if the player’s</w:t>
      </w:r>
      <w:r>
        <w:br/>
        <w:t>immediately prior Contract was a one -year Contract that provided</w:t>
      </w:r>
      <w:r>
        <w:br/>
        <w:t>for Salary equal to the Minimum Player Salary (with no bonuses of</w:t>
      </w:r>
      <w:r>
        <w:br/>
        <w:t>any kind), the player’s prior Salary shall include the portion of the</w:t>
      </w:r>
      <w:r>
        <w:br/>
        <w:t>Minimum Player Salary, if any, that was reimbursed out of the</w:t>
      </w:r>
      <w:r>
        <w:br/>
        <w:t>League-wide benefits fund described in Article IV, Section 6(h).</w:t>
      </w:r>
      <w:r>
        <w:br/>
        <w:t>(6) For purposes of calculating a Team’s Traded Player Exception</w:t>
      </w:r>
      <w:r>
        <w:br/>
        <w:t>under this Section 6(j) , a Traded Player’s Salary shall be deemed</w:t>
      </w:r>
      <w:r>
        <w:br/>
        <w:t>reduced by the amount of the player’s unearned Base Compensation</w:t>
      </w:r>
      <w:r>
        <w:br/>
        <w:t>that, at the time of the trade, is not fully protected for lack of skill</w:t>
      </w:r>
      <w:r>
        <w:br/>
        <w:t>and injury or illness (or may become not fully protected for lack of</w:t>
      </w:r>
      <w:r>
        <w:br/>
        <w:t>skill and injury or illness due to additional conditions or limitations</w:t>
      </w:r>
    </w:p>
    <w:p>
      <w:r>
        <w:t>244 Article VII</w:t>
      </w:r>
      <w:r>
        <w:br/>
        <w:t>set forth in the Exhibit 2 of the player’s Contract). For purposes of</w:t>
      </w:r>
      <w:r>
        <w:br/>
        <w:t>this Section 6(j)(6):</w:t>
      </w:r>
      <w:r>
        <w:br/>
        <w:t>(i) With respect to the assi gnment of Player Contracts</w:t>
      </w:r>
      <w:r>
        <w:br/>
        <w:t>occurring during the period from January 8 through the last</w:t>
      </w:r>
      <w:r>
        <w:br/>
        <w:t>day of the Regular Season, a Traded Player’s Base</w:t>
      </w:r>
      <w:r>
        <w:br/>
        <w:t>Compensation for such Season shall be deemed fully</w:t>
      </w:r>
      <w:r>
        <w:br/>
        <w:t>protected for lack of skill and injury or illness;</w:t>
      </w:r>
      <w:r>
        <w:br/>
        <w:t>(ii) With respect to the assignment of a Player Contract that is a</w:t>
      </w:r>
      <w:r>
        <w:br/>
        <w:t>one-year Contract that provides for Salary equal to the</w:t>
      </w:r>
      <w:r>
        <w:br/>
        <w:t>Minimum Player Salary (with no bonuses of any kind) , the</w:t>
      </w:r>
      <w:r>
        <w:br/>
        <w:t>player’s unearned Base Compensation shall exclude the</w:t>
      </w:r>
      <w:r>
        <w:br/>
        <w:t>portion of the Minimum Player Salary, if an y, that is</w:t>
      </w:r>
      <w:r>
        <w:br/>
        <w:t>reimbursed out of the League-wide benefits fund described</w:t>
      </w:r>
      <w:r>
        <w:br/>
        <w:t>in Article IV, Section 6(h); and</w:t>
      </w:r>
      <w:r>
        <w:br/>
        <w:t>(iii) With respect to the assignment of Player Contracts</w:t>
      </w:r>
      <w:r>
        <w:br/>
        <w:t>occurring during the period from the day following the last</w:t>
      </w:r>
      <w:r>
        <w:br/>
        <w:t>day of a Regular Season through June 30 of that Salary Cap</w:t>
      </w:r>
      <w:r>
        <w:br/>
        <w:t>Year, a Traded Player’s Salary will equal the lesser of: (x) the</w:t>
      </w:r>
      <w:r>
        <w:br/>
        <w:t>player’s Salary for the current Salary Cap Year; and (y) the</w:t>
      </w:r>
      <w:r>
        <w:br/>
        <w:t>player’s Salary for the subsequent Salary Cap Year reduced</w:t>
      </w:r>
      <w:r>
        <w:br/>
        <w:t>by the amount of the player’s unearned Base Compensation</w:t>
      </w:r>
      <w:r>
        <w:br/>
        <w:t>for the subsequent Salary Cap Year that, at the time of the</w:t>
      </w:r>
      <w:r>
        <w:br/>
        <w:t>trade, is not fully protected for lack of skill and injury or</w:t>
      </w:r>
      <w:r>
        <w:br/>
        <w:t>illness (or may become not fully protected for lack of skill</w:t>
      </w:r>
      <w:r>
        <w:br/>
        <w:t>and injury or illness due to additional conditions or</w:t>
      </w:r>
      <w:r>
        <w:br/>
        <w:t>limitations set forth in the Exhibit 2 of the player’s</w:t>
      </w:r>
      <w:r>
        <w:br/>
        <w:t>Contract).</w:t>
      </w:r>
      <w:r>
        <w:br/>
        <w:t>To illustrate the foregoing, assume that a Team seeks to replace a</w:t>
      </w:r>
      <w:r>
        <w:br/>
        <w:t>Traded Player whose Contract provides for (i) Base Compensation and</w:t>
      </w:r>
      <w:r>
        <w:br/>
        <w:t>Salary for each of the 2023-24 and 2024-25 Seasons of $8 million,</w:t>
      </w:r>
      <w:r>
        <w:br/>
        <w:t>and (ii) Base Compensation protection for lack of skill and injury or</w:t>
      </w:r>
      <w:r>
        <w:br/>
        <w:t>illness equal to $1 million for each such Season . If the trade of such</w:t>
      </w:r>
      <w:r>
        <w:br/>
        <w:t>Traded Player occurs on:</w:t>
      </w:r>
      <w:r>
        <w:br/>
        <w:t>(W) the day prior to the first day of the 2023-24 Regular Season, the</w:t>
      </w:r>
      <w:r>
        <w:br/>
        <w:t>Traded Player’s Salary for purposes of calculating the Team’s Traded</w:t>
      </w:r>
    </w:p>
    <w:p>
      <w:r>
        <w:t>Article VII 245</w:t>
      </w:r>
      <w:r>
        <w:br/>
        <w:t>Player Exception under this Section 6(j) would be $1 million</w:t>
      </w:r>
      <w:r>
        <w:br/>
        <w:t>($8 million (the player’s 2023-24 Salary) reduced by $7 million (the</w:t>
      </w:r>
      <w:r>
        <w:br/>
        <w:t>amount of the player’s unearned 2023-24 Base Compensation that is</w:t>
      </w:r>
      <w:r>
        <w:br/>
        <w:t>not fully protected for lack of skill and injury or illness at the time of</w:t>
      </w:r>
      <w:r>
        <w:br/>
        <w:t>the trade));</w:t>
      </w:r>
      <w:r>
        <w:br/>
        <w:t>(X) after one-quarter of the 2023-24 Regular Season has elapsed, the</w:t>
      </w:r>
      <w:r>
        <w:br/>
        <w:t>Traded Player’s Salary for purposes of calculating the Team’s Traded</w:t>
      </w:r>
      <w:r>
        <w:br/>
        <w:t>Player Exception under this Section 6(j) would be $2 million ($8</w:t>
      </w:r>
      <w:r>
        <w:br/>
        <w:t>million (the player’s 2023-24 Salary) reduced by $6 million ($8</w:t>
      </w:r>
      <w:r>
        <w:br/>
        <w:t>million multiplied by 75% – the amount of the player’s unearned</w:t>
      </w:r>
      <w:r>
        <w:br/>
        <w:t>2023-24 Base Compensation that is not fully protected for lack of skill</w:t>
      </w:r>
      <w:r>
        <w:br/>
        <w:t>and injury or illness at the time of the trade));</w:t>
      </w:r>
      <w:r>
        <w:br/>
        <w:t>(Y) on January 8, 2024, the Traded Player’s Salary for purposes of</w:t>
      </w:r>
      <w:r>
        <w:br/>
        <w:t>calculating the Team’s Traded Player Exception under this Section 6(j)</w:t>
      </w:r>
      <w:r>
        <w:br/>
        <w:t>would be $8 million ($8 million (the player’s 2023-24 Salary) reduced</w:t>
      </w:r>
      <w:r>
        <w:br/>
        <w:t>by $0 (pursuant to Section 6(j)(6)(i) above, the deemed amount of the</w:t>
      </w:r>
      <w:r>
        <w:br/>
        <w:t>player’s unearned 2023-24 Base Compensation that is not fully</w:t>
      </w:r>
      <w:r>
        <w:br/>
        <w:t>protected for lack of skill and injury or illness at the time of the trade));</w:t>
      </w:r>
      <w:r>
        <w:br/>
        <w:t>and</w:t>
      </w:r>
      <w:r>
        <w:br/>
        <w:t>(Z) on the day following the last day of the 2023-24 Regular Season,</w:t>
      </w:r>
      <w:r>
        <w:br/>
        <w:t>the Traded Player’s Salary for purposes of calculating the Team’s</w:t>
      </w:r>
      <w:r>
        <w:br/>
        <w:t>Traded Player Exception under this Section 6(j) would be $1 million</w:t>
      </w:r>
      <w:r>
        <w:br/>
        <w:t>(the lesser of: (i) $8 million ($8 million (the player’s 2023-24 Salary)</w:t>
      </w:r>
      <w:r>
        <w:br/>
        <w:t>reduced by $0 (the amount of the player’s unearned 2023-24 Base</w:t>
      </w:r>
      <w:r>
        <w:br/>
        <w:t>Compensation that is not fully protected for lack of skill and injury or</w:t>
      </w:r>
      <w:r>
        <w:br/>
        <w:t>illness at the time of the trade)), and (ii) $1 million ($8 million (the</w:t>
      </w:r>
      <w:r>
        <w:br/>
        <w:t>player’s 2024-25 Salary) reduced by $7 million (the amount of the</w:t>
      </w:r>
      <w:r>
        <w:br/>
        <w:t>player’s unearned 2024-25 Base Compensation that is not fully</w:t>
      </w:r>
      <w:r>
        <w:br/>
        <w:t>protected for lack of skill and injury or illness at the time of the trade)).</w:t>
      </w:r>
      <w:r>
        <w:br/>
        <w:t>(7) Notwithstanding anything to the contrary in this Section 6(j),</w:t>
      </w:r>
      <w:r>
        <w:br/>
        <w:t>no Traded Player Exception shall arise from trading a player during</w:t>
      </w:r>
      <w:r>
        <w:br/>
        <w:t>a Salary Cap Year if the Team has previously used (or simultaneously</w:t>
      </w:r>
      <w:r>
        <w:br/>
        <w:t>uses) a Disabled Player Exception in respect of such player during</w:t>
      </w:r>
      <w:r>
        <w:br/>
        <w:t>such Salary Cap Year.</w:t>
      </w:r>
    </w:p>
    <w:p>
      <w:r>
        <w:t>246 Article VII</w:t>
      </w:r>
      <w:r>
        <w:br/>
        <w:t>(8) The foregoing rules in this Section 6(j) shall not apply to</w:t>
      </w:r>
      <w:r>
        <w:br/>
        <w:t>Two-Way Players. Accordingly, for example, a Traded Player</w:t>
      </w:r>
      <w:r>
        <w:br/>
        <w:t>Exception will not arise from trading a Two-Way Player.</w:t>
      </w:r>
      <w:r>
        <w:br/>
        <w:t>(k) Second Round Pick Exception. A Team that holds the draft</w:t>
      </w:r>
      <w:r>
        <w:br/>
        <w:t>rights to a Second Round Pick may use the Second Round Pick Exception</w:t>
      </w:r>
      <w:r>
        <w:br/>
        <w:t>to sign such player to a Player Contract in accordance with the following:</w:t>
      </w:r>
      <w:r>
        <w:br/>
        <w:t>(1) The term of a Player Contract signed pursuant to the Second</w:t>
      </w:r>
      <w:r>
        <w:br/>
        <w:t>Round Pick Exception must be either: (i) two (2) Seasons with an</w:t>
      </w:r>
      <w:r>
        <w:br/>
        <w:t>Option in favor of the Team for a third Season; or (ii) three (3)</w:t>
      </w:r>
      <w:r>
        <w:br/>
        <w:t>Seasons with an Option in favor of the Team for a fourth Season.</w:t>
      </w:r>
      <w:r>
        <w:br/>
        <w:t>(2) If a Player Contract signed pursuant to the Second Round Pick</w:t>
      </w:r>
      <w:r>
        <w:br/>
        <w:t>Exception has a term of two (2) Seasons with an Option in favor of</w:t>
      </w:r>
      <w:r>
        <w:br/>
        <w:t>the Team for a third Season, then such Contract must provide for:</w:t>
      </w:r>
      <w:r>
        <w:br/>
        <w:t>(i) Salary plus Unlikely Bonuses for the first Season of up to the</w:t>
      </w:r>
      <w:r>
        <w:br/>
        <w:t>Minimum Player Salary applicable to a player with one (1)</w:t>
      </w:r>
      <w:r>
        <w:br/>
        <w:t>Year of Service; and</w:t>
      </w:r>
      <w:r>
        <w:br/>
        <w:t>(ii) the player’s applicable Minimum Player Salary for the second</w:t>
      </w:r>
      <w:r>
        <w:br/>
        <w:t>Season and the Option Year.</w:t>
      </w:r>
      <w:r>
        <w:br/>
        <w:t>For clarity, the foregoing amounts shall be those as set forth in the</w:t>
      </w:r>
      <w:r>
        <w:br/>
        <w:t>Minimum Annual Scale for the Salary Cap Year in which the</w:t>
      </w:r>
      <w:r>
        <w:br/>
        <w:t>Contract is signed.</w:t>
      </w:r>
      <w:r>
        <w:br/>
        <w:t>(3) If a Player Contract signed pursuant to the Second Round Pick</w:t>
      </w:r>
      <w:r>
        <w:br/>
        <w:t>Exception has a term of three (3) Seasons with an Option in favor</w:t>
      </w:r>
      <w:r>
        <w:br/>
        <w:t>of the Team for a fourth Season, then such Contract must provide</w:t>
      </w:r>
      <w:r>
        <w:br/>
        <w:t>for:</w:t>
      </w:r>
      <w:r>
        <w:br/>
        <w:t>(i) Salary plus Unlikely Bonuses for the first Season of up to the</w:t>
      </w:r>
      <w:r>
        <w:br/>
        <w:t>Minimum Player Salary applicable to a player with two (2)</w:t>
      </w:r>
      <w:r>
        <w:br/>
        <w:t>Year of Service;</w:t>
      </w:r>
      <w:r>
        <w:br/>
        <w:t>(ii) Salary plus Unlikely Bonuses for the second Season of up to</w:t>
      </w:r>
      <w:r>
        <w:br/>
        <w:t>the amount shown in the “Year 2” column for a player with</w:t>
      </w:r>
      <w:r>
        <w:br/>
        <w:t>two (2) Years of Service in the Minimum Annual Salary</w:t>
      </w:r>
      <w:r>
        <w:br/>
        <w:t>Scale; and</w:t>
      </w:r>
    </w:p>
    <w:p>
      <w:r>
        <w:t>Article VII 247</w:t>
      </w:r>
      <w:r>
        <w:br/>
        <w:t>(iii) the player’s applicable Minimum Player Salary for the third</w:t>
      </w:r>
      <w:r>
        <w:br/>
        <w:t>Season and the Option Year.</w:t>
      </w:r>
      <w:r>
        <w:br/>
        <w:t>For clarity, the foregoing amounts shall be those as set forth in the</w:t>
      </w:r>
      <w:r>
        <w:br/>
        <w:t>Minimum Annual Scale for the Salary Cap Year in which the</w:t>
      </w:r>
      <w:r>
        <w:br/>
        <w:t>Contract is signed.</w:t>
      </w:r>
      <w:r>
        <w:br/>
        <w:t>(4) For Player Contracts signed in accordance with Section 6(k)(3)</w:t>
      </w:r>
      <w:r>
        <w:br/>
        <w:t>above, annual increases and decreases in Salary and Unlikely</w:t>
      </w:r>
      <w:r>
        <w:br/>
        <w:t>Bonuses from the first Season to the second Season sha ll be</w:t>
      </w:r>
      <w:r>
        <w:br/>
        <w:t>governed by Section 5(a)(1) above.</w:t>
      </w:r>
      <w:r>
        <w:br/>
        <w:t>(l) Reinstatement. If a player has been dismissed and disqualified</w:t>
      </w:r>
      <w:r>
        <w:br/>
        <w:t>from further association with the NBA and subsequently reinstated</w:t>
      </w:r>
      <w:r>
        <w:br/>
        <w:t>pursuant to Article XXXIII (Anti -Drug Agreement), the Team for which</w:t>
      </w:r>
      <w:r>
        <w:br/>
        <w:t>the player last played may enter into a Player Contract with such player in</w:t>
      </w:r>
      <w:r>
        <w:br/>
        <w:t>accordance with the applicable rules set forth in Article XXXIII,</w:t>
      </w:r>
      <w:r>
        <w:br/>
        <w:t>Section 13(f) or (g), even if the Team has a Team Salary at or above the</w:t>
      </w:r>
      <w:r>
        <w:br/>
        <w:t>Salary Cap or such Player Contract causes the Team to have a Team Salary</w:t>
      </w:r>
      <w:r>
        <w:br/>
        <w:t>above the Salary Cap. If, in accordance with the preceding sentence, a Team</w:t>
      </w:r>
      <w:r>
        <w:br/>
        <w:t>and a player enter into a Player Contract and such Contract covers more</w:t>
      </w:r>
      <w:r>
        <w:br/>
        <w:t>than one (1) Season, annual increases and decreases i n Salary and Unlikely</w:t>
      </w:r>
      <w:r>
        <w:br/>
        <w:t>Bonuses shall be governed by Section 5(a)(1) above.</w:t>
      </w:r>
      <w:r>
        <w:br/>
        <w:t>(m) No</w:t>
      </w:r>
      <w:r>
        <w:br/>
        <w:t>n -Aggregation. Other than in accordance with Section 6(j)</w:t>
      </w:r>
      <w:r>
        <w:br/>
        <w:t>above, a Team may not aggregate or combine any of the Exceptions set</w:t>
      </w:r>
      <w:r>
        <w:br/>
        <w:t>forth above in order to sign or acquire one (1) or more players at Salaries</w:t>
      </w:r>
      <w:r>
        <w:br/>
        <w:t>greater than that permitted by any one of the Exceptions. If a Team has</w:t>
      </w:r>
      <w:r>
        <w:br/>
        <w:t>more than one (1) Exception available at the same time, the Team shall have</w:t>
      </w:r>
      <w:r>
        <w:br/>
        <w:t>the right to choose which Exception it wishes to use to sign or acquire a</w:t>
      </w:r>
      <w:r>
        <w:br/>
        <w:t>player.</w:t>
      </w:r>
      <w:r>
        <w:br/>
        <w:t>(n) Ot</w:t>
      </w:r>
      <w:r>
        <w:br/>
        <w:t>her Rules .</w:t>
      </w:r>
      <w:r>
        <w:br/>
        <w:t>(1) A Team shall be entitled to use the Disabled Player Exception,</w:t>
      </w:r>
      <w:r>
        <w:br/>
        <w:t>Bi-annual Exception, Non- Taxpayer Mid -Level Salary Exception,</w:t>
      </w:r>
      <w:r>
        <w:br/>
        <w:t>Taxpayer Mid -Level Salary Exception, and a Traded Player</w:t>
      </w:r>
      <w:r>
        <w:br/>
        <w:t>Exception set forth in Sections 6(c), (d), (e), (f), and (j) above,</w:t>
      </w:r>
      <w:r>
        <w:br/>
        <w:t>respectively, except as set forth in Section s 6(j)(1)(v) and 6(j)(2)</w:t>
      </w:r>
      <w:r>
        <w:br/>
        <w:t>above, only if, at the time any such Exception would arise and at all</w:t>
      </w:r>
    </w:p>
    <w:p>
      <w:r>
        <w:t>248 Article VII</w:t>
      </w:r>
      <w:r>
        <w:br/>
        <w:t>times until it is used, the Team’s Team Salary, excluding the</w:t>
      </w:r>
      <w:r>
        <w:br/>
        <w:t>amount(s) of such Exception and any other Exception that would</w:t>
      </w:r>
      <w:r>
        <w:br/>
        <w:t>be included in Team Salary pursuant to Section 6(n)(2) below, is (i) at</w:t>
      </w:r>
      <w:r>
        <w:br/>
        <w:t>or above the Salary Cap, or (ii) below the Salary Cap by less than the</w:t>
      </w:r>
      <w:r>
        <w:br/>
        <w:t>amount(s) of the Team’s Exception(s) (excluding the amount of the</w:t>
      </w:r>
      <w:r>
        <w:br/>
        <w:t>Taxpayer Mid-Level Salary Exception unless the Team is no longer</w:t>
      </w:r>
      <w:r>
        <w:br/>
        <w:t>able to use the Non- Taxpayer Mid -Level Salary Exception but</w:t>
      </w:r>
      <w:r>
        <w:br/>
        <w:t>remains able to use the Taxpayer Mid -Level Salary Exception, in</w:t>
      </w:r>
      <w:r>
        <w:br/>
        <w:t>which case the amount of the Taxpayer Mid-Level Salary Exception</w:t>
      </w:r>
      <w:r>
        <w:br/>
        <w:t>shall be included).</w:t>
      </w:r>
      <w:r>
        <w:br/>
        <w:t>(2) In the event that when a Disabled Player Exception, Bi-annual</w:t>
      </w:r>
      <w:r>
        <w:br/>
        <w:t>Exception, Non- Taxpayer Mid -Level Salary Exception (or the</w:t>
      </w:r>
      <w:r>
        <w:br/>
        <w:t>Taxpayer Mid-Level Salary Exception instead of the Non-Taxpayer</w:t>
      </w:r>
      <w:r>
        <w:br/>
        <w:t>Mid-Level Salary Exception if the Team is no longer able to use the</w:t>
      </w:r>
      <w:r>
        <w:br/>
        <w:t>Non-Taxpayer Mid-Level Salary Exception but remains able to use</w:t>
      </w:r>
      <w:r>
        <w:br/>
        <w:t>the Taxpayer Mid-Level Salary Exception), and/or a Traded Player</w:t>
      </w:r>
      <w:r>
        <w:br/>
        <w:t>Exception arises, the Team’s Team Salary is below the Salary Cap</w:t>
      </w:r>
      <w:r>
        <w:br/>
        <w:t>(or in the event that, prior to the expiration of any such Exceptions,</w:t>
      </w:r>
      <w:r>
        <w:br/>
        <w:t>the Team’s Team Salary falls below the Salary Cap) by less than the</w:t>
      </w:r>
      <w:r>
        <w:br/>
        <w:t>amount of such Exceptions, then (i) the Team’s Team Salary shall</w:t>
      </w:r>
      <w:r>
        <w:br/>
        <w:t>include, until the Exceptions are actually used or until the Team no</w:t>
      </w:r>
      <w:r>
        <w:br/>
        <w:t>longer is entitled to use the Exceptions, the amount of the</w:t>
      </w:r>
      <w:r>
        <w:br/>
        <w:t>Exceptions (or any unused portion of the Exceptions), and (ii) the</w:t>
      </w:r>
      <w:r>
        <w:br/>
        <w:t>amount by which the Team’s Team Salary is less than the Salary Cap</w:t>
      </w:r>
      <w:r>
        <w:br/>
        <w:t>shall thereby be extinguished. When the Disabled Player Exception</w:t>
      </w:r>
      <w:r>
        <w:br/>
        <w:t>is used to sign or acquire a player, the Replacement Player’s Salary</w:t>
      </w:r>
      <w:r>
        <w:br/>
        <w:t>for the Season covered by his Contract, instead of the amount of the</w:t>
      </w:r>
      <w:r>
        <w:br/>
        <w:t>Exception, shall be included in Team Salary. When a Bi -annual</w:t>
      </w:r>
      <w:r>
        <w:br/>
        <w:t>Exception, Non- Taxpayer Mid -Level Salary Exception, Taxpayer</w:t>
      </w:r>
      <w:r>
        <w:br/>
        <w:t>Mid-Level Salary Exception, or Traded Player Exception is used to</w:t>
      </w:r>
      <w:r>
        <w:br/>
        <w:t>sign or acquire a player (as applicable), the Salary for the first Season</w:t>
      </w:r>
      <w:r>
        <w:br/>
        <w:t>of the signed Contract or the Salary for the then-current Salary Cap</w:t>
      </w:r>
      <w:r>
        <w:br/>
        <w:t>Year of the acquired Contract (as applicable), plus any then-unused</w:t>
      </w:r>
      <w:r>
        <w:br/>
        <w:t>portion of the Exception (instead of the full amount of the</w:t>
      </w:r>
      <w:r>
        <w:br/>
        <w:t>Exception), shall be included in Team Salary. A Team may at any</w:t>
      </w:r>
      <w:r>
        <w:br/>
        <w:t>time renounce its rights to use an Exception, in which case the</w:t>
      </w:r>
      <w:r>
        <w:br/>
        <w:t>Exception (or any unused portion of the Exception) will no longer</w:t>
      </w:r>
      <w:r>
        <w:br/>
        <w:t>be included in Team Salary.</w:t>
      </w:r>
    </w:p>
    <w:p>
      <w:r>
        <w:t>Article VII 249</w:t>
      </w:r>
      <w:r>
        <w:br/>
        <w:t>(3) Notwithstanding anything to the contrary in this Agreement, if</w:t>
      </w:r>
      <w:r>
        <w:br/>
        <w:t>a player is a Veteran Free Agent following the second or third Season</w:t>
      </w:r>
      <w:r>
        <w:br/>
        <w:t>of his Rookie Scale Contract (where the first Option Year or second</w:t>
      </w:r>
      <w:r>
        <w:br/>
        <w:t>Option Year (as applicable) to extend such Contract was not</w:t>
      </w:r>
      <w:r>
        <w:br/>
        <w:t>exercised), then any new Player Contract between the player and the</w:t>
      </w:r>
      <w:r>
        <w:br/>
        <w:t>Team that signed him to his Rookie Scale Contract (and/or, if such</w:t>
      </w:r>
      <w:r>
        <w:br/>
        <w:t>Contract was subsequently assigned, any such assignee Team) may</w:t>
      </w:r>
      <w:r>
        <w:br/>
        <w:t>provide for Regular Salary, Likely Bonuses, and Unlikely Bonuses in</w:t>
      </w:r>
      <w:r>
        <w:br/>
        <w:t>the first Salary Cap Year of up to the Regular Salary, Likely Bonuses,</w:t>
      </w:r>
      <w:r>
        <w:br/>
        <w:t>and Unlikely Bonuses, respectively, that the player would have</w:t>
      </w:r>
      <w:r>
        <w:br/>
        <w:t>received for such Salary Cap Year had his first or second Option</w:t>
      </w:r>
      <w:r>
        <w:br/>
        <w:t>Year (as applicable) been exercised. Annual increases and decreases</w:t>
      </w:r>
      <w:r>
        <w:br/>
        <w:t>in Salary and Unlikely Bonuses shall be governed by Section 5( a)(2)</w:t>
      </w:r>
      <w:r>
        <w:br/>
        <w:t>above.</w:t>
      </w:r>
      <w:r>
        <w:br/>
        <w:t>(4) Beginning on January 10 of each Season, each unused</w:t>
      </w:r>
      <w:r>
        <w:br/>
        <w:t>Exception, other than the Traded Player Exception, the Minimum</w:t>
      </w:r>
      <w:r>
        <w:br/>
        <w:t>Player Salary Exception (which is governed by Section 6(i) above</w:t>
      </w:r>
      <w:r>
        <w:br/>
        <w:t>and Article I, Section 1(kk)) and the Disabled Player Exception, shall</w:t>
      </w:r>
      <w:r>
        <w:br/>
        <w:t>be reduced daily throughout the remainder of the Regular Season by</w:t>
      </w:r>
      <w:r>
        <w:br/>
        <w:t>the amount of the unused Exception as of January 10 multiplied by</w:t>
      </w:r>
      <w:r>
        <w:br/>
        <w:t>a fraction, the numerator of which is one (1) and the denominator</w:t>
      </w:r>
      <w:r>
        <w:br/>
        <w:t>of which is the total number of days in such Regular Season;</w:t>
      </w:r>
      <w:r>
        <w:br/>
        <w:t>provided that the foregoing reduction shall not apply in the event a</w:t>
      </w:r>
      <w:r>
        <w:br/>
        <w:t>Team is using the applicable Exception:</w:t>
      </w:r>
      <w:r>
        <w:br/>
        <w:t>(i) During the period beginning on January 10 of a Salary Cap</w:t>
      </w:r>
      <w:r>
        <w:br/>
        <w:t>Year through the date of the NBA trade deadline of such</w:t>
      </w:r>
      <w:r>
        <w:br/>
        <w:t>Salary Cap Year; or</w:t>
      </w:r>
      <w:r>
        <w:br/>
        <w:t>(ii) For purposes of matching an Offer Sheet.</w:t>
      </w:r>
      <w:r>
        <w:br/>
        <w:t>Section 7. Extensions, Renegotiations, and Other Amendments.</w:t>
      </w:r>
      <w:r>
        <w:br/>
        <w:t>(a) Veteran Extensions . No Player Contract, other than a Rookie</w:t>
      </w:r>
      <w:r>
        <w:br/>
        <w:t>Scale Contract, may be extended except in accordance with the following:</w:t>
      </w:r>
      <w:r>
        <w:br/>
        <w:t>(1) Subject to the rules set forth in Section 7(a)(2) below: (i) a</w:t>
      </w:r>
      <w:r>
        <w:br/>
        <w:t>Player Contract covering a term of three (3) or four (4) Seasons</w:t>
      </w:r>
      <w:r>
        <w:br/>
        <w:t>(including, for clarity, any Option Year) may be extended no sooner</w:t>
      </w:r>
    </w:p>
    <w:p>
      <w:r>
        <w:t>250 Article VII</w:t>
      </w:r>
      <w:r>
        <w:br/>
        <w:t>than the second anniversary of the signing (or, as applicable, the</w:t>
      </w:r>
      <w:r>
        <w:br/>
        <w:t>Extension) of the Contract; and (ii) a Player Contract covering a</w:t>
      </w:r>
      <w:r>
        <w:br/>
        <w:t>term of five (5) or six (6) Seasons (including, for clarity, any Option</w:t>
      </w:r>
      <w:r>
        <w:br/>
        <w:t>Year) may be extended no sooner than the third anniversary of the</w:t>
      </w:r>
      <w:r>
        <w:br/>
        <w:t>signing (or, as applicable, the Extension) of the Contract. A Player</w:t>
      </w:r>
      <w:r>
        <w:br/>
        <w:t>Contract covering a term of one (1) or two (2) Seasons (including,</w:t>
      </w:r>
      <w:r>
        <w:br/>
        <w:t>for clarity, any Option Year) may not be extended. If a player and</w:t>
      </w:r>
      <w:r>
        <w:br/>
        <w:t>Team seek to enter into an Extension pursuant to this Section 7(a)</w:t>
      </w:r>
      <w:r>
        <w:br/>
        <w:t>(other than a Designated Veteran Player Extension in accordance</w:t>
      </w:r>
      <w:r>
        <w:br/>
        <w:t>with Section 7(a)(3)(ii) below) more than one (1) year prior to the</w:t>
      </w:r>
      <w:r>
        <w:br/>
        <w:t>July 1 preceding the first Season covered by the extended term, then</w:t>
      </w:r>
      <w:r>
        <w:br/>
        <w:t>the Extension may only be negotiated and entered into during the</w:t>
      </w:r>
      <w:r>
        <w:br/>
        <w:t>off-season (i.e., during the period from July 1 through the day prior</w:t>
      </w:r>
      <w:r>
        <w:br/>
        <w:t>to the first day of a Regular Season). Notwithstanding the foregoing,</w:t>
      </w:r>
      <w:r>
        <w:br/>
        <w:t>a Player Contract may be extended pursuant to the Designated</w:t>
      </w:r>
      <w:r>
        <w:br/>
        <w:t>Veteran Player Extension rules set forth in Article II, Section 7 and</w:t>
      </w:r>
      <w:r>
        <w:br/>
        <w:t>Section 7(a)(3)(ii) below no sooner than the third anniversary of the</w:t>
      </w:r>
      <w:r>
        <w:br/>
        <w:t>signing of the Contract, and Designated Veteran Player Extensions</w:t>
      </w:r>
      <w:r>
        <w:br/>
        <w:t>may only be negotiated and entered into during the off-season. For</w:t>
      </w:r>
      <w:r>
        <w:br/>
        <w:t>purposes of this Section 7: (A) to determine the second or third</w:t>
      </w:r>
      <w:r>
        <w:br/>
        <w:t>anniversary of the signing of an Extension or Renegotiation, an</w:t>
      </w:r>
      <w:r>
        <w:br/>
        <w:t>Extension or Renegotiation entered into during the period from</w:t>
      </w:r>
      <w:r>
        <w:br/>
        <w:t>October 2 through the day prior to the first day of the Regular</w:t>
      </w:r>
      <w:r>
        <w:br/>
        <w:t>Season of a Salary Cap Year shall be deemed to have been signed on</w:t>
      </w:r>
      <w:r>
        <w:br/>
        <w:t>October 1 of such Salary Cap Year; and (B) the number of Seasons</w:t>
      </w:r>
      <w:r>
        <w:br/>
        <w:t>covered by a Player Contract that was previously extended shall be</w:t>
      </w:r>
      <w:r>
        <w:br/>
        <w:t>the number of Seasons covered by the most-recent Extension.</w:t>
      </w:r>
      <w:r>
        <w:br/>
        <w:t>(2) (i) A Player Contract that has been renegotiated to provide for</w:t>
      </w:r>
      <w:r>
        <w:br/>
        <w:t>an increase in Salary in any Salary Cap Year covered by the</w:t>
      </w:r>
      <w:r>
        <w:br/>
        <w:t>Contract of more than ten percent (10%) of the player’s</w:t>
      </w:r>
      <w:r>
        <w:br/>
        <w:t>Salary prior to the Renegotiation, may not subsequently be</w:t>
      </w:r>
      <w:r>
        <w:br/>
        <w:t>extended until the third anniversary of the signing of such</w:t>
      </w:r>
      <w:r>
        <w:br/>
        <w:t>Renegotiation.</w:t>
      </w:r>
      <w:r>
        <w:br/>
        <w:t>(ii) A Team and a player shall not be permitted to exte nd any</w:t>
      </w:r>
      <w:r>
        <w:br/>
        <w:t>Player Contract with a term that has been shortened as a</w:t>
      </w:r>
      <w:r>
        <w:br/>
        <w:t>result of the player’s exercise of an Early Termination</w:t>
      </w:r>
      <w:r>
        <w:br/>
        <w:t>Option.</w:t>
      </w:r>
    </w:p>
    <w:p>
      <w:r>
        <w:t>Article VII 251</w:t>
      </w:r>
      <w:r>
        <w:br/>
        <w:t>(iii) Subject to the rules set forth in this Section 7(a): (a) a</w:t>
      </w:r>
      <w:r>
        <w:br/>
        <w:t>Contract may be extended following the exercise of an</w:t>
      </w:r>
      <w:r>
        <w:br/>
        <w:t>Option by a player or Team; and (b) a Contract may be</w:t>
      </w:r>
      <w:r>
        <w:br/>
        <w:t>extended following the non- exercise of an Option by a</w:t>
      </w:r>
      <w:r>
        <w:br/>
        <w:t>player or Team only if the extended term covers a minimum</w:t>
      </w:r>
      <w:r>
        <w:br/>
        <w:t>of two (2) Seasons (excluding any new Option Year). In</w:t>
      </w:r>
      <w:r>
        <w:br/>
        <w:t>order to effectuate an Extension of the types described in</w:t>
      </w:r>
      <w:r>
        <w:br/>
        <w:t>this Section 7(a)(2)(iii), a Team and player may amend a</w:t>
      </w:r>
      <w:r>
        <w:br/>
        <w:t>Contract to provide simultaneously for the (i) exercise or</w:t>
      </w:r>
      <w:r>
        <w:br/>
        <w:t>non-exercise (as applicable) of the Option, and (ii) the</w:t>
      </w:r>
      <w:r>
        <w:br/>
        <w:t>Extension.</w:t>
      </w:r>
      <w:r>
        <w:br/>
        <w:t>(3) (i) Subject to Article II, Section 7, a Player Contract extended</w:t>
      </w:r>
      <w:r>
        <w:br/>
        <w:t>in accordance with this Section 7(a) (other than an Extension</w:t>
      </w:r>
      <w:r>
        <w:br/>
        <w:t>entered into in connection with a trade pursuant to</w:t>
      </w:r>
      <w:r>
        <w:br/>
        <w:t>Section 8(e)(2) below or a Designated Veteran Player</w:t>
      </w:r>
      <w:r>
        <w:br/>
        <w:t>Extension) may, in the first Salary Cap Year covered by the</w:t>
      </w:r>
      <w:r>
        <w:br/>
        <w:t>extended t erm, provide for a Salary, excluding Incentive</w:t>
      </w:r>
      <w:r>
        <w:br/>
        <w:t>Compensation, of up to the greater of: (A) one hundred</w:t>
      </w:r>
      <w:r>
        <w:br/>
        <w:t>forty percent (140%) of the Regular Salary in the last Salary</w:t>
      </w:r>
      <w:r>
        <w:br/>
        <w:t>Cap Year covered by the original term of the Contract; or</w:t>
      </w:r>
      <w:r>
        <w:br/>
        <w:t>(B) one hundred forty percent (14 0%) of the Estimated</w:t>
      </w:r>
      <w:r>
        <w:br/>
        <w:t>Average Player Salary for the Salary Cap Year in which the</w:t>
      </w:r>
      <w:r>
        <w:br/>
        <w:t>Extension is signed (or, if the Extension provides for any</w:t>
      </w:r>
      <w:r>
        <w:br/>
        <w:t>Incentive Compensation in the first Salary Cap Year covered</w:t>
      </w:r>
      <w:r>
        <w:br/>
        <w:t>by the extended term, then one hundred forty percent</w:t>
      </w:r>
      <w:r>
        <w:br/>
        <w:t>(140%) of the Estimated Average Player Salary for such</w:t>
      </w:r>
      <w:r>
        <w:br/>
        <w:t>Salary Cap Year less the amount of such Incentive</w:t>
      </w:r>
      <w:r>
        <w:br/>
        <w:t>Compensation). In the event that the last Salary Cap Year</w:t>
      </w:r>
      <w:r>
        <w:br/>
        <w:t>covered by the original term of the Contract provides for</w:t>
      </w:r>
      <w:r>
        <w:br/>
        <w:t>Incentive Compensation, the first Sala ry Cap Year covered</w:t>
      </w:r>
      <w:r>
        <w:br/>
        <w:t>by the extended term may provide for Likely Bonuses and</w:t>
      </w:r>
      <w:r>
        <w:br/>
        <w:t>Unlikely Bonuses of up to one hundred forty percent (140%)</w:t>
      </w:r>
      <w:r>
        <w:br/>
        <w:t>of the Likely Bonuses and Unlikely Bonuses, respectively, in</w:t>
      </w:r>
      <w:r>
        <w:br/>
        <w:t>the last Salary Cap Year covered by the original term.</w:t>
      </w:r>
      <w:r>
        <w:br/>
        <w:t>Annual increases and decreases in Salary and Unlikely</w:t>
      </w:r>
      <w:r>
        <w:br/>
        <w:t>Bonuses shall be governed by Section 5(a)(3) above.</w:t>
      </w:r>
      <w:r>
        <w:br/>
        <w:t>(ii) Notwithstanding Section 7(a)(3)(i) above, a Designated</w:t>
      </w:r>
      <w:r>
        <w:br/>
        <w:t>Veteran Player Extension may provide for a Salary in the</w:t>
      </w:r>
    </w:p>
    <w:p>
      <w:r>
        <w:t>252 Article VII</w:t>
      </w:r>
      <w:r>
        <w:br/>
        <w:t>first Salary Cap year covered by the exten ded term totaling</w:t>
      </w:r>
      <w:r>
        <w:br/>
        <w:t>no more than the maximum amount provided for in Article</w:t>
      </w:r>
      <w:r>
        <w:br/>
        <w:t>II, Section 7. Annual increases and decreases in Salary shall</w:t>
      </w:r>
      <w:r>
        <w:br/>
        <w:t>be governed by Section 5(a)(3) above.</w:t>
      </w:r>
      <w:r>
        <w:br/>
        <w:t>(iii) Notwithstanding Section 7(a)(3)(i) or (ii) above, for an</w:t>
      </w:r>
      <w:r>
        <w:br/>
        <w:t>Extension entered into in connection with a trade pursuant</w:t>
      </w:r>
      <w:r>
        <w:br/>
        <w:t>to Section 8(e)(2) below:</w:t>
      </w:r>
      <w:r>
        <w:br/>
        <w:t>(A) If such Extension is signed prior to the first day of</w:t>
      </w:r>
      <w:r>
        <w:br/>
        <w:t>the 2024- 25 Salary Cap Year, then the Extension</w:t>
      </w:r>
      <w:r>
        <w:br/>
        <w:t>may, in the first Salary Cap Year covered by the</w:t>
      </w:r>
      <w:r>
        <w:br/>
        <w:t>extended term, provide for a Salary, excludi ng</w:t>
      </w:r>
      <w:r>
        <w:br/>
        <w:t>Incentive Compensation, of up to one hundred five</w:t>
      </w:r>
      <w:r>
        <w:br/>
        <w:t>percent (105%) of the Regular Salary in the last</w:t>
      </w:r>
      <w:r>
        <w:br/>
        <w:t>Salary Cap Year covered by the original term of the</w:t>
      </w:r>
      <w:r>
        <w:br/>
        <w:t>Contract. In the event that the last Salary Cap Year</w:t>
      </w:r>
      <w:r>
        <w:br/>
        <w:t>covered by the original term of the Contract</w:t>
      </w:r>
      <w:r>
        <w:br/>
        <w:t>provides for Incentive Compensation, the first</w:t>
      </w:r>
      <w:r>
        <w:br/>
        <w:t>Salary Cap Year covered by the extended term may</w:t>
      </w:r>
      <w:r>
        <w:br/>
        <w:t>provide for Likely Bonuses and Unlikely Bonuses of</w:t>
      </w:r>
      <w:r>
        <w:br/>
        <w:t>up to one hundred five percent (105%) of the Likely</w:t>
      </w:r>
      <w:r>
        <w:br/>
        <w:t>Bonuses and Unlikely Bonuses, respectively, in the</w:t>
      </w:r>
      <w:r>
        <w:br/>
        <w:t>last Sala ry Cap Year covered by the original term.</w:t>
      </w:r>
      <w:r>
        <w:br/>
        <w:t>Annual increases and decreases in Salary and</w:t>
      </w:r>
      <w:r>
        <w:br/>
        <w:t>Unlikely Bonuses shall be governed by</w:t>
      </w:r>
      <w:r>
        <w:br/>
        <w:t>Section 5(a)(4) above.</w:t>
      </w:r>
      <w:r>
        <w:br/>
        <w:t>(B) If such Extension is signed on or after the first day</w:t>
      </w:r>
      <w:r>
        <w:br/>
        <w:t>of the 2024-25 Salary Cap Year, then the Extension</w:t>
      </w:r>
      <w:r>
        <w:br/>
        <w:t>may, in the first Salary Cap Year covered by the</w:t>
      </w:r>
      <w:r>
        <w:br/>
        <w:t>extended term, provide for a Salary, excluding</w:t>
      </w:r>
      <w:r>
        <w:br/>
        <w:t>Incentive Compensation, of up to the greater of:</w:t>
      </w:r>
      <w:r>
        <w:br/>
        <w:t>(A) one hundred twenty percent (120%) of the</w:t>
      </w:r>
      <w:r>
        <w:br/>
        <w:t>Regular Salary in the last Salary Cap Year covered by</w:t>
      </w:r>
      <w:r>
        <w:br/>
        <w:t>the original term of the Contract; or (B) one hundred</w:t>
      </w:r>
      <w:r>
        <w:br/>
        <w:t>twenty percent (120%) of the Estimated Average</w:t>
      </w:r>
      <w:r>
        <w:br/>
        <w:t>Player Salary for the Salary Cap Year in which the</w:t>
      </w:r>
      <w:r>
        <w:br/>
        <w:t>Extension is signed (or, if the Extension provides for</w:t>
      </w:r>
      <w:r>
        <w:br/>
        <w:t>any Incentive Compensation in the first Salary Cap</w:t>
      </w:r>
    </w:p>
    <w:p>
      <w:r>
        <w:t>Article VII 253</w:t>
      </w:r>
      <w:r>
        <w:br/>
        <w:t>Year covere d by the extended term, then one</w:t>
      </w:r>
      <w:r>
        <w:br/>
        <w:t>hundred twenty percent (120%) of the Estimated</w:t>
      </w:r>
      <w:r>
        <w:br/>
        <w:t>Average Player Salary for such Salary Cap Year less</w:t>
      </w:r>
      <w:r>
        <w:br/>
        <w:t>the amount of such Incentive Compensation). In</w:t>
      </w:r>
      <w:r>
        <w:br/>
        <w:t>the event that the last Salary Cap Year covered by</w:t>
      </w:r>
      <w:r>
        <w:br/>
        <w:t>the original term of the Contract provides for</w:t>
      </w:r>
      <w:r>
        <w:br/>
        <w:t>Incentive Compensation, the first Salary Cap Year</w:t>
      </w:r>
      <w:r>
        <w:br/>
        <w:t>covered by the extended term may provide for Likely</w:t>
      </w:r>
      <w:r>
        <w:br/>
        <w:t>Bonuses and Unlikely Bonuses of up to one hundred</w:t>
      </w:r>
      <w:r>
        <w:br/>
        <w:t>twenty percent (120%) of the Likely Bonuses and</w:t>
      </w:r>
      <w:r>
        <w:br/>
        <w:t>Unlikely Bonuses, respectively, in the last Salary Cap</w:t>
      </w:r>
      <w:r>
        <w:br/>
        <w:t>Year covered by the original term. Annual increases</w:t>
      </w:r>
      <w:r>
        <w:br/>
        <w:t>and decreases in Salary and Unlikely Bonuses shall</w:t>
      </w:r>
      <w:r>
        <w:br/>
        <w:t>be governed by Section 5(a)(4) above.</w:t>
      </w:r>
      <w:r>
        <w:br/>
        <w:t>(iv) For purposes of determining the maximum allowable Salary</w:t>
      </w:r>
      <w:r>
        <w:br/>
        <w:t>in the first year of the extended te rm of an Extension</w:t>
      </w:r>
      <w:r>
        <w:br/>
        <w:t>pursuant to Sections 7(a)(3)(i) and 7(a)(3)(iii) above only, the</w:t>
      </w:r>
      <w:r>
        <w:br/>
        <w:t>amount of any bonuses that a player may receive pursuant</w:t>
      </w:r>
      <w:r>
        <w:br/>
        <w:t>to Article II, Sections 3(b)(iii) and 3(c) shall be added to the</w:t>
      </w:r>
      <w:r>
        <w:br/>
        <w:t>player’s Regular Salary and excluded from his Ince ntive</w:t>
      </w:r>
      <w:r>
        <w:br/>
        <w:t>Compensation.</w:t>
      </w:r>
      <w:r>
        <w:br/>
        <w:t>(v) Notwithstanding anything to the contrary in this Agreement,</w:t>
      </w:r>
      <w:r>
        <w:br/>
        <w:t>a player who will not be a Qualifying Veteran Free Agent at</w:t>
      </w:r>
      <w:r>
        <w:br/>
        <w:t>the conclusion of his Contract will not be eligible to enter</w:t>
      </w:r>
      <w:r>
        <w:br/>
        <w:t>into an Extension pursuant to this Section 7(a).</w:t>
      </w:r>
      <w:r>
        <w:br/>
        <w:t>(4) Subject to Article II, Section 7, any Player Contract of a player</w:t>
      </w:r>
      <w:r>
        <w:br/>
        <w:t>who has played for his current Team for at least ten (10) Seasons</w:t>
      </w:r>
      <w:r>
        <w:br/>
        <w:t>and whose Salary in the last Salary Cap Year covered by the original</w:t>
      </w:r>
      <w:r>
        <w:br/>
        <w:t>term of the Contract is less than the Salary in the second -to-last</w:t>
      </w:r>
      <w:r>
        <w:br/>
        <w:t>Salary Cap Year covered by such Contract may, in the first Salary</w:t>
      </w:r>
      <w:r>
        <w:br/>
        <w:t>Cap Year covered by an extended term, provide for a Salary equal to</w:t>
      </w:r>
      <w:r>
        <w:br/>
        <w:t>one hundred seven and one-half percent (107.5%) of the greater of</w:t>
      </w:r>
      <w:r>
        <w:br/>
        <w:t>(i) the average of the Regular Salaries for each S alary Cap Year</w:t>
      </w:r>
      <w:r>
        <w:br/>
        <w:t>covered by the original Contract beginning with the Salary Cap Year</w:t>
      </w:r>
      <w:r>
        <w:br/>
        <w:t>in which such Contract was entered into, or previously extended, as</w:t>
      </w:r>
      <w:r>
        <w:br/>
        <w:t>the case may be, or (ii) the Regular Salary in the last Salary Cap Year</w:t>
      </w:r>
      <w:r>
        <w:br/>
        <w:t>covered by his original Contract. In the event that the last Salary</w:t>
      </w:r>
    </w:p>
    <w:p>
      <w:r>
        <w:t>254 Article VII</w:t>
      </w:r>
      <w:r>
        <w:br/>
        <w:t>Cap Year covered by the original term of the Contract provides for</w:t>
      </w:r>
      <w:r>
        <w:br/>
        <w:t>Incentive Compensation, the first Salary Cap Year covered by the</w:t>
      </w:r>
      <w:r>
        <w:br/>
        <w:t>extended term may provide for Likely Bonuses and Unlikely</w:t>
      </w:r>
      <w:r>
        <w:br/>
        <w:t>Bonuses of up to one hundred seven and one-half percent (107.5%)</w:t>
      </w:r>
      <w:r>
        <w:br/>
        <w:t>of the Likely Bonuses and Unlikely Bonuses, respectively, in the last</w:t>
      </w:r>
      <w:r>
        <w:br/>
        <w:t>Salary Cap Year covered by the original term. Annual increases and</w:t>
      </w:r>
      <w:r>
        <w:br/>
        <w:t>decreases in Salary and Unlikely Bonuses shall be governed by</w:t>
      </w:r>
      <w:r>
        <w:br/>
        <w:t>Section 5(a)(3) above. If, however, the Salary that may be included</w:t>
      </w:r>
      <w:r>
        <w:br/>
        <w:t>in the first year of an extended term pursuant to this Section 7(a)(4)</w:t>
      </w:r>
      <w:r>
        <w:br/>
        <w:t>is less than the Salary that may be included in the first year of an</w:t>
      </w:r>
      <w:r>
        <w:br/>
        <w:t>extended term pursuant to Section 7(a)(3) above, then the Contract</w:t>
      </w:r>
      <w:r>
        <w:br/>
        <w:t>may, in the first Salary Cap Year covered by an extended term,</w:t>
      </w:r>
      <w:r>
        <w:br/>
        <w:t>provide for a Salary of up to the amount permissible under Section</w:t>
      </w:r>
      <w:r>
        <w:br/>
        <w:t>7(a)(3) above.</w:t>
      </w:r>
      <w:r>
        <w:br/>
        <w:t>(b) Rookie Scale Extensions . No Rookie Scale Contract may be</w:t>
      </w:r>
      <w:r>
        <w:br/>
        <w:t>extended except in accordance with the following:</w:t>
      </w:r>
      <w:r>
        <w:br/>
        <w:t>(1) A First Round Pick who enters into a Rookie Scale Contract</w:t>
      </w:r>
      <w:r>
        <w:br/>
        <w:t>may enter into an Extension of such Rookie Scale Contract during</w:t>
      </w:r>
      <w:r>
        <w:br/>
        <w:t>the period from 12:01 p.m. eastern time on the last day of the</w:t>
      </w:r>
      <w:r>
        <w:br/>
        <w:t>Moratorium Period through 6:00 p.m. eastern time on the day prior</w:t>
      </w:r>
      <w:r>
        <w:br/>
        <w:t>to the first day of the Regular Season of the second Option Year</w:t>
      </w:r>
      <w:r>
        <w:br/>
        <w:t>provided for in such Contract (assuming the Team exercises such</w:t>
      </w:r>
      <w:r>
        <w:br/>
        <w:t>Option).</w:t>
      </w:r>
      <w:r>
        <w:br/>
        <w:t>(2) An Extension of a Rookie Scale Contract may provide for</w:t>
      </w:r>
      <w:r>
        <w:br/>
        <w:t>Salary and Unlikely Bonuses in the first Salary Cap Year covered by</w:t>
      </w:r>
      <w:r>
        <w:br/>
        <w:t>the extended term totaling no more than the maximum amount</w:t>
      </w:r>
      <w:r>
        <w:br/>
        <w:t>provided for in Article II, Section 7. Annual increases and decreases</w:t>
      </w:r>
      <w:r>
        <w:br/>
        <w:t>in Salary and Unlikely Bonuses shall be governed by Section 5(a)(3)</w:t>
      </w:r>
      <w:r>
        <w:br/>
        <w:t>above.</w:t>
      </w:r>
      <w:r>
        <w:br/>
        <w:t>(3) Notwithstanding anything to the contrary in this Agreement, a</w:t>
      </w:r>
      <w:r>
        <w:br/>
        <w:t>player who will not be a Qualifying Veteran Free Agent at the</w:t>
      </w:r>
      <w:r>
        <w:br/>
        <w:t>conclusion of his Rookie Scale Contract will not be eligible to enter</w:t>
      </w:r>
      <w:r>
        <w:br/>
        <w:t>into an Extension of a Rookie Scale Contract pursuant to this</w:t>
      </w:r>
      <w:r>
        <w:br/>
        <w:t>Section 7(b).</w:t>
      </w:r>
    </w:p>
    <w:p>
      <w:r>
        <w:t>Article VII 255</w:t>
      </w:r>
      <w:r>
        <w:br/>
        <w:t>(c) Renegotiations. No Player Contract may be renegotiated except</w:t>
      </w:r>
      <w:r>
        <w:br/>
        <w:t>in accordance with the following:</w:t>
      </w:r>
      <w:r>
        <w:br/>
        <w:t>(1) Subject to Section s 7(c)(2) and (3) below, a Player Contract</w:t>
      </w:r>
      <w:r>
        <w:br/>
        <w:t>covering a term of four (4) or more Seasons may be renegotiated no</w:t>
      </w:r>
      <w:r>
        <w:br/>
        <w:t>sooner than the third anniversary of the signing of the Contract.</w:t>
      </w:r>
      <w:r>
        <w:br/>
        <w:t>(2) Subject to Section 7(c)(3) below, any Player Contract that has</w:t>
      </w:r>
      <w:r>
        <w:br/>
        <w:t>been renegotiated in accordance with Section 7(c)(1) above to</w:t>
      </w:r>
      <w:r>
        <w:br/>
        <w:t>provide for an increase in Salary or Incentive Compensation in any</w:t>
      </w:r>
      <w:r>
        <w:br/>
        <w:t>Salary Cap Year covered by the Contract of more than five percent</w:t>
      </w:r>
      <w:r>
        <w:br/>
        <w:t>(5%), or extended in accordance with Section 7(a) or (b) above, may</w:t>
      </w:r>
      <w:r>
        <w:br/>
        <w:t>not subsequently be renegotiated until the third anniversary of the</w:t>
      </w:r>
      <w:r>
        <w:br/>
        <w:t>signing of such Extension or Renegotiation.</w:t>
      </w:r>
      <w:r>
        <w:br/>
        <w:t>(3) Assuming Section 7(c)(1) or (2) above are satisfied, a Team with</w:t>
      </w:r>
      <w:r>
        <w:br/>
        <w:t>a Team Salary below the Salary Cap may renegotiate a Player</w:t>
      </w:r>
      <w:r>
        <w:br/>
        <w:t>Contract in accordance with the following rules:</w:t>
      </w:r>
      <w:r>
        <w:br/>
        <w:t>(i) Subject to Article II, Section 7, the Renegotiation may</w:t>
      </w:r>
      <w:r>
        <w:br/>
        <w:t>provide for additional Regular Salary, Likely Bonuses,</w:t>
      </w:r>
      <w:r>
        <w:br/>
        <w:t>and/or Unlikely Bonuses for the then- current Salary Cap</w:t>
      </w:r>
      <w:r>
        <w:br/>
        <w:t>Year covered by the Contract (the “Renegotiation Season”)</w:t>
      </w:r>
      <w:r>
        <w:br/>
        <w:t>that, in the aggregate, would not exceed the Team’s Room</w:t>
      </w:r>
      <w:r>
        <w:br/>
        <w:t>at the time of the Renegotiation. (For clarity, a</w:t>
      </w:r>
      <w:r>
        <w:br/>
        <w:t>Renegotiation may provide for additional Likely Bonuses</w:t>
      </w:r>
      <w:r>
        <w:br/>
        <w:t>and/or Unlikely Bonuses even if such category ( i.e., Likely</w:t>
      </w:r>
      <w:r>
        <w:br/>
        <w:t>Bonuses or Unlikely Bonuses) was not provided for by the</w:t>
      </w:r>
      <w:r>
        <w:br/>
        <w:t>Contract.)</w:t>
      </w:r>
      <w:r>
        <w:br/>
        <w:t>(ii) Every category (Regular Salary, Likely Bonuses and Unlikely</w:t>
      </w:r>
      <w:r>
        <w:br/>
        <w:t>Bonuses, respectively) that is increased for the Renegotiation</w:t>
      </w:r>
      <w:r>
        <w:br/>
        <w:t>Season must also be increased for each of the remaining</w:t>
      </w:r>
      <w:r>
        <w:br/>
        <w:t>Seasons of the Contract. For each Season of the Contract</w:t>
      </w:r>
      <w:r>
        <w:br/>
        <w:t>after the Renegotiation Season, the player’s additional</w:t>
      </w:r>
      <w:r>
        <w:br/>
        <w:t>Regular Salary may increase or decrease over the previous</w:t>
      </w:r>
      <w:r>
        <w:br/>
        <w:t>Season’s additional Regular Salary by no more than eight</w:t>
      </w:r>
      <w:r>
        <w:br/>
        <w:t>percent (8%) of the additional Regular Salary provided for</w:t>
      </w:r>
      <w:r>
        <w:br/>
        <w:t>in the Renegotiation Season. In the event that the</w:t>
      </w:r>
      <w:r>
        <w:br/>
        <w:t>Renegotiation Season provides for additional Incentive</w:t>
      </w:r>
    </w:p>
    <w:p>
      <w:r>
        <w:t>256 Article VII</w:t>
      </w:r>
      <w:r>
        <w:br/>
        <w:t>Compensation, the amount of additional Likely Bonuses and</w:t>
      </w:r>
      <w:r>
        <w:br/>
        <w:t>Unlikely Bonuses provided for in each Season after the</w:t>
      </w:r>
      <w:r>
        <w:br/>
        <w:t>Renegotiation Season may increase or decrease by up to</w:t>
      </w:r>
      <w:r>
        <w:br/>
        <w:t>eight percent (8%) of the amount of additional Likely</w:t>
      </w:r>
      <w:r>
        <w:br/>
        <w:t>Bonuses and Unlikely Bonuses, respectively, provided for in</w:t>
      </w:r>
      <w:r>
        <w:br/>
        <w:t>the Renegotiation Season.</w:t>
      </w:r>
      <w:r>
        <w:br/>
        <w:t>(iii) No Renegotiation may contain a signing bonus, unless the</w:t>
      </w:r>
      <w:r>
        <w:br/>
        <w:t>Renegotiation is accompanied by an Extension and the</w:t>
      </w:r>
      <w:r>
        <w:br/>
        <w:t>signing bonus would otherwise be permitted under the rules</w:t>
      </w:r>
      <w:r>
        <w:br/>
        <w:t>governing the inclusion of signing bonuses in Extensions.</w:t>
      </w:r>
      <w:r>
        <w:br/>
        <w:t>(4) In no event may a Team with a Team Salary at or above the</w:t>
      </w:r>
      <w:r>
        <w:br/>
        <w:t>Salary Cap renegotiate a Player Contract.</w:t>
      </w:r>
      <w:r>
        <w:br/>
        <w:t>(5) In no event may a Team and a player renegotiate a Player</w:t>
      </w:r>
      <w:r>
        <w:br/>
        <w:t>Contract from March 1 through June 30 of any Salary Cap Year.</w:t>
      </w:r>
      <w:r>
        <w:br/>
        <w:t>(d) Other.</w:t>
      </w:r>
      <w:r>
        <w:br/>
        <w:t>(1) In no event shall a Team and player negotiate a decrease in</w:t>
      </w:r>
      <w:r>
        <w:br/>
        <w:t>Salary or in any Incentive Compensation for any Salary Cap Year</w:t>
      </w:r>
      <w:r>
        <w:br/>
        <w:t>covered by a Player Contract.</w:t>
      </w:r>
      <w:r>
        <w:br/>
        <w:t>(2) A Player Contract that is extended pursuant to Section 7(a)</w:t>
      </w:r>
      <w:r>
        <w:br/>
        <w:t>above may be renegotiated simultaneously, but only if and to the</w:t>
      </w:r>
      <w:r>
        <w:br/>
        <w:t>extent permitted by the rules set forth in Section 7(c) above.</w:t>
      </w:r>
      <w:r>
        <w:br/>
        <w:t>Notwithstanding anything to the contrary in this A greement, if a</w:t>
      </w:r>
      <w:r>
        <w:br/>
        <w:t>Player Contract is extended pursuant to Section 7(a) above and</w:t>
      </w:r>
      <w:r>
        <w:br/>
        <w:t>renegotiated simultaneously, then the amount of the player’s Salary,</w:t>
      </w:r>
      <w:r>
        <w:br/>
        <w:t>excluding Incentive Compensation, in the first Salary Cap Year</w:t>
      </w:r>
      <w:r>
        <w:br/>
        <w:t>covered by the extended term may decrease by n o more than forty</w:t>
      </w:r>
      <w:r>
        <w:br/>
        <w:t>percent (40%) of the player’s Regular Salary (as renegotiated) in the</w:t>
      </w:r>
      <w:r>
        <w:br/>
        <w:t>last Salary Cap Year covered by the original term. In the event that</w:t>
      </w:r>
      <w:r>
        <w:br/>
        <w:t>the last Salary Cap Year covered by the original term provides for</w:t>
      </w:r>
      <w:r>
        <w:br/>
        <w:t>Incentive Compensation and such Incentive Compensation is also</w:t>
      </w:r>
      <w:r>
        <w:br/>
        <w:t>renegotiated, the amount of Likely Bonuses and Unlikely Bonuses</w:t>
      </w:r>
      <w:r>
        <w:br/>
        <w:t>in the first Salary Cap Year covered by the extended term may</w:t>
      </w:r>
      <w:r>
        <w:br/>
        <w:t>decrease by up to forty percent (40%) of the player’s Likely Bonuses</w:t>
      </w:r>
    </w:p>
    <w:p>
      <w:r>
        <w:t>Article VII 257</w:t>
      </w:r>
      <w:r>
        <w:br/>
        <w:t>and Unlikely Bonuses, respect ively (as renegotiated), in the last</w:t>
      </w:r>
      <w:r>
        <w:br/>
        <w:t>Salary Cap Year covered by the original term.</w:t>
      </w:r>
      <w:r>
        <w:br/>
        <w:t>(3) A Contract that is amended pursuant to Article XXIV,</w:t>
      </w:r>
      <w:r>
        <w:br/>
        <w:t>Section 2(a)(iii)(B)(3) to waive all or any portion of a trade bonus in</w:t>
      </w:r>
      <w:r>
        <w:br/>
        <w:t>connection with the trade of a Player Contract m ay not be</w:t>
      </w:r>
      <w:r>
        <w:br/>
        <w:t>subsequently renegotiated until the later of (i) six (6) months from</w:t>
      </w:r>
      <w:r>
        <w:br/>
        <w:t>the date of the trade, or (ii) the first date on which the Contract could</w:t>
      </w:r>
      <w:r>
        <w:br/>
        <w:t>otherwise be renegotiated pursuant to this Section 7.</w:t>
      </w:r>
      <w:r>
        <w:br/>
        <w:t>(4) In connection with the trade of a Player Contract ,</w:t>
      </w:r>
      <w:r>
        <w:br/>
        <w:t>notwithstanding anything to the contrary in Article XII, Section 2(a),</w:t>
      </w:r>
      <w:r>
        <w:br/>
        <w:t>a player and the assignor Team may agree upon an amendment to</w:t>
      </w:r>
      <w:r>
        <w:br/>
        <w:t>the Contract providing for the exercise or non-exercise of an Option</w:t>
      </w:r>
      <w:r>
        <w:br/>
        <w:t>contained in the Contract by a player or Team (as the case may be),</w:t>
      </w:r>
      <w:r>
        <w:br/>
        <w:t>provided that the amendment also provides that (i) the player will be</w:t>
      </w:r>
      <w:r>
        <w:br/>
        <w:t>traded to the assignee Team within a specified period of time not to</w:t>
      </w:r>
      <w:r>
        <w:br/>
        <w:t>exceed forty-eight (48) hours of the execution of the amendment,</w:t>
      </w:r>
      <w:r>
        <w:br/>
        <w:t>and (ii) such trade and the consumma tion of such trade are</w:t>
      </w:r>
      <w:r>
        <w:br/>
        <w:t>conditions precedent to the validity of the amendment.</w:t>
      </w:r>
      <w:r>
        <w:br/>
        <w:t>(5) In the event that a Team and a player agree to amend a Player</w:t>
      </w:r>
      <w:r>
        <w:br/>
        <w:t>Contract in accordance with Article II, Section 3( p), then: (i) for</w:t>
      </w:r>
      <w:r>
        <w:br/>
        <w:t>purposes of calculating the player’s Salary fo r the then-current and</w:t>
      </w:r>
      <w:r>
        <w:br/>
        <w:t>any remaining Salary Cap Year covered by the Contract,</w:t>
      </w:r>
      <w:r>
        <w:br/>
        <w:t>notwithstanding any stretch of the player’s protected Compensation</w:t>
      </w:r>
      <w:r>
        <w:br/>
        <w:t>payment schedule, the aggregate reduction in the player’s protected</w:t>
      </w:r>
      <w:r>
        <w:br/>
        <w:t>Compensation, if any, shall be allocated pr o rata over the</w:t>
      </w:r>
      <w:r>
        <w:br/>
        <w:t>then-current and each remaining Salary Cap Year on the basis of the</w:t>
      </w:r>
      <w:r>
        <w:br/>
        <w:t>remaining unearned protected Base Compensation in each such</w:t>
      </w:r>
      <w:r>
        <w:br/>
        <w:t>Salary Cap Year; and (ii) the Team shall not be permitted to sign the</w:t>
      </w:r>
      <w:r>
        <w:br/>
        <w:t>player to a new Player Contract (or claim the player off of waivers)</w:t>
      </w:r>
      <w:r>
        <w:br/>
        <w:t>before the later of: (x) one (1) year following the date that the</w:t>
      </w:r>
      <w:r>
        <w:br/>
        <w:t>player’s Player Contract with such Team was terminated; or (y) the</w:t>
      </w:r>
      <w:r>
        <w:br/>
        <w:t>July 1 following the last Season of such Player Contract.</w:t>
      </w:r>
      <w:r>
        <w:br/>
        <w:t>(6) (i) For any Contract terminated on or after the first day of the</w:t>
      </w:r>
      <w:r>
        <w:br/>
        <w:t>2023-24 Salary Cap Year, the following rules shall apply for purposes</w:t>
      </w:r>
      <w:r>
        <w:br/>
        <w:t>of determining a Team’s Team Salary in circumstances where the</w:t>
      </w:r>
      <w:r>
        <w:br/>
        <w:t>Contract is terminated prior to the September 1 preceding the final</w:t>
      </w:r>
    </w:p>
    <w:p>
      <w:r>
        <w:t>258 Article VII</w:t>
      </w:r>
      <w:r>
        <w:br/>
        <w:t>Season covered by the Contract and, prior to such September 1, the</w:t>
      </w:r>
      <w:r>
        <w:br/>
        <w:t>Team elects to have the player’s Salary for the then-current and any</w:t>
      </w:r>
      <w:r>
        <w:br/>
        <w:t>remaining Salary Cap Years stretched (i.e., re-attributed):</w:t>
      </w:r>
      <w:r>
        <w:br/>
        <w:t>(A) in the event the Team so elects during the period</w:t>
      </w:r>
      <w:r>
        <w:br/>
        <w:t>from September 1 through the following June 30 of</w:t>
      </w:r>
      <w:r>
        <w:br/>
        <w:t>a Salary Cap Year, (i) the player’s post -termination</w:t>
      </w:r>
      <w:r>
        <w:br/>
        <w:t>Salary for the then -current Salary Cap Year (after</w:t>
      </w:r>
      <w:r>
        <w:br/>
        <w:t>giving effect to the provisions of Section (d)(5)</w:t>
      </w:r>
      <w:r>
        <w:br/>
        <w:t>above, if applicable) shall remain unchanged, and</w:t>
      </w:r>
      <w:r>
        <w:br/>
        <w:t>(ii) the player’s post -termination Salary for each</w:t>
      </w:r>
      <w:r>
        <w:br/>
        <w:t>remaining Salary Cap Year (after giving effect to the</w:t>
      </w:r>
      <w:r>
        <w:br/>
        <w:t>provisions of Section (d)(5) above, if applicable)</w:t>
      </w:r>
      <w:r>
        <w:br/>
        <w:t>shall be aggregated and allocated evenly over a</w:t>
      </w:r>
      <w:r>
        <w:br/>
        <w:t>number of Salary Cap Years equal to twice the</w:t>
      </w:r>
      <w:r>
        <w:br/>
        <w:t>number of Seasons (including any Player Option</w:t>
      </w:r>
      <w:r>
        <w:br/>
        <w:t>Year) remaining on the Contract following the Salary</w:t>
      </w:r>
      <w:r>
        <w:br/>
        <w:t>Cap Year in which the election occurred, plus</w:t>
      </w:r>
      <w:r>
        <w:br/>
        <w:t>one (1) Season; or</w:t>
      </w:r>
      <w:r>
        <w:br/>
        <w:t>(B) in the event the Team so elects during the period</w:t>
      </w:r>
      <w:r>
        <w:br/>
        <w:t>from July 1 through August 31 of a Salary Cap Year,</w:t>
      </w:r>
      <w:r>
        <w:br/>
        <w:t>the player’s post -termination Salary for the</w:t>
      </w:r>
      <w:r>
        <w:br/>
        <w:t>then-current and any remaining Salary Cap Years</w:t>
      </w:r>
      <w:r>
        <w:br/>
        <w:t>(after giving effect to the provisions of Section (d)(5)</w:t>
      </w:r>
      <w:r>
        <w:br/>
        <w:t>above, if applicable) shall be aggregated and</w:t>
      </w:r>
      <w:r>
        <w:br/>
        <w:t>allocated evenly over a number of Salary Cap Years</w:t>
      </w:r>
      <w:r>
        <w:br/>
        <w:t>equal to twice the number of Seasons (including any</w:t>
      </w:r>
      <w:r>
        <w:br/>
        <w:t>Player Option Year) remaining on the Contract</w:t>
      </w:r>
      <w:r>
        <w:br/>
        <w:t>following the date of the election (including the</w:t>
      </w:r>
      <w:r>
        <w:br/>
        <w:t>upcoming Season), plus one (1) Season.</w:t>
      </w:r>
      <w:r>
        <w:br/>
        <w:t>(ii) To make an election pursuant to Section 7(d)(6)(i) above, a</w:t>
      </w:r>
      <w:r>
        <w:br/>
        <w:t>Team must provide the NBA with a written statement</w:t>
      </w:r>
      <w:r>
        <w:br/>
        <w:t>electing to stretch the player’s Salary. The NBA shall</w:t>
      </w:r>
      <w:r>
        <w:br/>
        <w:t>provide notice of such election to the Players Association by</w:t>
      </w:r>
      <w:r>
        <w:br/>
        <w:t>email within two (2) business days following the NBA’s</w:t>
      </w:r>
      <w:r>
        <w:br/>
        <w:t>receipt of such notice.</w:t>
      </w:r>
    </w:p>
    <w:p>
      <w:r>
        <w:t>Article VII 259</w:t>
      </w:r>
      <w:r>
        <w:br/>
        <w:t>(iii) Notwithstanding anything to the contrary in this</w:t>
      </w:r>
      <w:r>
        <w:br/>
        <w:t>Section 7(d)(6): (A) in no event shall a Team be permitted</w:t>
      </w:r>
      <w:r>
        <w:br/>
        <w:t>to elect to stretch a waived player’s Salary if the portion of</w:t>
      </w:r>
      <w:r>
        <w:br/>
        <w:t>the Team’s Team Salary representing all of the Team’s</w:t>
      </w:r>
      <w:r>
        <w:br/>
        <w:t>waived players (and any other former players) in any future</w:t>
      </w:r>
      <w:r>
        <w:br/>
        <w:t>Salary Cap Year exceeds o r as a result of the proposed</w:t>
      </w:r>
      <w:r>
        <w:br/>
        <w:t>stretch would exceed fifteen percent (15%) of the Salary Cap</w:t>
      </w:r>
      <w:r>
        <w:br/>
        <w:t>in effect during the Salary Cap Year in which the election</w:t>
      </w:r>
      <w:r>
        <w:br/>
        <w:t>occurs; (B) any Team that stretches a player’s Salary for</w:t>
      </w:r>
      <w:r>
        <w:br/>
        <w:t>Salary Cap purposes may not subsequently sign or acquire</w:t>
      </w:r>
      <w:r>
        <w:br/>
        <w:t>such player prior to the July 1 following the end of the last</w:t>
      </w:r>
      <w:r>
        <w:br/>
        <w:t>Season of the player’s Contract (including, for clarity, any</w:t>
      </w:r>
      <w:r>
        <w:br/>
        <w:t>Option Year); and (C) a Team that terminates a player’s</w:t>
      </w:r>
      <w:r>
        <w:br/>
        <w:t>Contract and subsequently signs or acquires such player</w:t>
      </w:r>
      <w:r>
        <w:br/>
        <w:t>prior to Jul y 1 following the end of the last Season of the</w:t>
      </w:r>
      <w:r>
        <w:br/>
        <w:t>player’s Contract (including , for clarity, any Option Year)</w:t>
      </w:r>
      <w:r>
        <w:br/>
        <w:t>may not make an election to stretch the Salary of such</w:t>
      </w:r>
      <w:r>
        <w:br/>
        <w:t>terminated Contract pursuant to Section 7(d)(6)(i) above.</w:t>
      </w:r>
      <w:r>
        <w:br/>
        <w:t>(iv) In the event a Team makes an electi on pursuant to</w:t>
      </w:r>
      <w:r>
        <w:br/>
        <w:t>Section 7(d)(6)(i) above to stretch the Salary provided for in</w:t>
      </w:r>
      <w:r>
        <w:br/>
        <w:t>a Player Contract, t he amount included in Total Salaries in</w:t>
      </w:r>
      <w:r>
        <w:br/>
        <w:t>respect of such Contract shall be calculated without regard</w:t>
      </w:r>
      <w:r>
        <w:br/>
        <w:t>to such election.</w:t>
      </w:r>
      <w:r>
        <w:br/>
        <w:t>(7) In no event shall a Team and player amend a Contract for the</w:t>
      </w:r>
      <w:r>
        <w:br/>
        <w:t>purpose of terminating or shortening the term of the Contract,</w:t>
      </w:r>
      <w:r>
        <w:br/>
        <w:t>except in accordance with the NBA waiver procedure or Article XII,</w:t>
      </w:r>
      <w:r>
        <w:br/>
        <w:t>Section 2.</w:t>
      </w:r>
      <w:r>
        <w:br/>
        <w:t>(8) A Team and player may negotiate the terms and conditions of</w:t>
      </w:r>
      <w:r>
        <w:br/>
        <w:t>an amendment to a Playe r Contract (including an Extension or</w:t>
      </w:r>
      <w:r>
        <w:br/>
        <w:t>Renegotiation) only during the period of time in which the Team</w:t>
      </w:r>
      <w:r>
        <w:br/>
        <w:t>and player are permitted to enter into such amendment.</w:t>
      </w:r>
      <w:r>
        <w:br/>
        <w:t>Notwithstanding the foregoing, if a Team and player would be</w:t>
      </w:r>
      <w:r>
        <w:br/>
        <w:t>permitted to enter into an amendment to a Player Contract as of the</w:t>
      </w:r>
      <w:r>
        <w:br/>
        <w:t>last day of the Moratorium Period immediately following a Season,</w:t>
      </w:r>
      <w:r>
        <w:br/>
        <w:t>then the Team and player may negotiate the terms and conditions of</w:t>
      </w:r>
      <w:r>
        <w:br/>
        <w:t>such amendment beginning on the day following the last day of such</w:t>
      </w:r>
      <w:r>
        <w:br/>
        <w:t>Season.</w:t>
      </w:r>
    </w:p>
    <w:p>
      <w:r>
        <w:t>260 Article VII</w:t>
      </w:r>
      <w:r>
        <w:br/>
        <w:t>Section 8. Trade Rules.</w:t>
      </w:r>
      <w:r>
        <w:br/>
        <w:t>(a) Subject to the rules in Section 2(e) above, a Team shall be</w:t>
      </w:r>
      <w:r>
        <w:br/>
        <w:t>permitted to pay or receive in connection with one (1) or more trades</w:t>
      </w:r>
      <w:r>
        <w:br/>
        <w:t>occurring during a Salary Cap Year, directly or indirectly, up to an</w:t>
      </w:r>
      <w:r>
        <w:br/>
        <w:t>aggregate amount equal to 5.15% of the Salary Cap for suc h Salary Cap</w:t>
      </w:r>
      <w:r>
        <w:br/>
        <w:t>Year in cash across all such trades , including cash received as</w:t>
      </w:r>
      <w:r>
        <w:br/>
        <w:t>reimbursement for Compensation obligations to players whom the Team</w:t>
      </w:r>
      <w:r>
        <w:br/>
        <w:t>is acquiring.</w:t>
      </w:r>
      <w:r>
        <w:br/>
        <w:t>For purposes of this Section 8(a), (i) if a Contract is signed and then traded</w:t>
      </w:r>
      <w:r>
        <w:br/>
        <w:t>pursuant to Section 8(e)(1) below, and the Contract contains a signing</w:t>
      </w:r>
      <w:r>
        <w:br/>
        <w:t>bonus, the payment of all or any portion of such bonus by the Team that</w:t>
      </w:r>
      <w:r>
        <w:br/>
        <w:t>signed the Contract shall be treated as a reimbursement of a Compensation</w:t>
      </w:r>
      <w:r>
        <w:br/>
        <w:t>obligation of the assignee Team and shall be subject to t his Section 8(a),</w:t>
      </w:r>
      <w:r>
        <w:br/>
        <w:t>and (ii) the amounts paid or received by a Team in connection with one (1)</w:t>
      </w:r>
      <w:r>
        <w:br/>
        <w:t>or more trades occurring during a Salary Cap Year shall not be netted</w:t>
      </w:r>
      <w:r>
        <w:br/>
        <w:t>against each other (thus, for example, if the maximum allowable cash limit</w:t>
      </w:r>
      <w:r>
        <w:br/>
        <w:t>for the 2023-24 Salary Cap Year were $6.5 million and Team A paid $6.5</w:t>
      </w:r>
      <w:r>
        <w:br/>
        <w:t>million in connection with one (1) trade occurring during such Salary Cap</w:t>
      </w:r>
      <w:r>
        <w:br/>
        <w:t>Year and received $6.5 million from another Team in connection with a</w:t>
      </w:r>
      <w:r>
        <w:br/>
        <w:t>subsequent trade occurring during the same Salary Cap Year, Team A</w:t>
      </w:r>
      <w:r>
        <w:br/>
        <w:t>would be unable to either pay or receive any cash in connection with any</w:t>
      </w:r>
      <w:r>
        <w:br/>
        <w:t>subsequent trades that it makes during that Salary Cap Year).</w:t>
      </w:r>
      <w:r>
        <w:br/>
        <w:t>(b) A player (other than a Two-Way Player) with a one-year Contract</w:t>
      </w:r>
      <w:r>
        <w:br/>
        <w:t>(excluding any Option Year) who would be a Qualif ying Veteran Free</w:t>
      </w:r>
      <w:r>
        <w:br/>
        <w:t>Agent or an Early Qualifying Veteran Free Agent upon completing the</w:t>
      </w:r>
      <w:r>
        <w:br/>
        <w:t>playing services called for under his Contract cannot be traded without the</w:t>
      </w:r>
      <w:r>
        <w:br/>
        <w:t>player’s consent; provided, however, that in accordance with Article II,</w:t>
      </w:r>
      <w:r>
        <w:br/>
        <w:t>Section 3(h) above, the player and Team may agree at the time of signing</w:t>
      </w:r>
      <w:r>
        <w:br/>
        <w:t>such Contract that the player’s right to consent to a trade pursuant to this</w:t>
      </w:r>
      <w:r>
        <w:br/>
        <w:t>Section 8(b) shall be eliminated. Should the player consent (or if the player</w:t>
      </w:r>
      <w:r>
        <w:br/>
        <w:t>and Team agreed at the time of signing to eliminate his right to consent)</w:t>
      </w:r>
      <w:r>
        <w:br/>
        <w:t>and the player is traded ( except if the Contract has an Option for the</w:t>
      </w:r>
      <w:r>
        <w:br/>
        <w:t>second year that was exercised prior to the trade ), then, for purposes of</w:t>
      </w:r>
      <w:r>
        <w:br/>
        <w:t>determining whether the player is a Qualifying Veteran Free Agent, Early</w:t>
      </w:r>
      <w:r>
        <w:br/>
        <w:t>Qualifying Veteran Free Agent, or Non-Qualifying Veteran Free Agent at</w:t>
      </w:r>
      <w:r>
        <w:br/>
        <w:t>the conclusion of the Contract or any subsequent Contract between the</w:t>
      </w:r>
      <w:r>
        <w:br/>
        <w:t>player and the assignee Team, the player shall be considered as having</w:t>
      </w:r>
      <w:r>
        <w:br/>
        <w:t>changed Teams by means of signing a Contract with the assignee Team as</w:t>
      </w:r>
    </w:p>
    <w:p>
      <w:r>
        <w:t>Article VII 261</w:t>
      </w:r>
      <w:r>
        <w:br/>
        <w:t>a Free Agent (and not by means of trade). For clarity, for any player who</w:t>
      </w:r>
      <w:r>
        <w:br/>
        <w:t>did not agree at the time of signing to eliminate his right to consent, such</w:t>
      </w:r>
      <w:r>
        <w:br/>
        <w:t>right under this Section 8(b) shall continue following the initial trade of</w:t>
      </w:r>
      <w:r>
        <w:br/>
        <w:t>the player’s Contract and any proposed subsequent trade of such Contract</w:t>
      </w:r>
      <w:r>
        <w:br/>
        <w:t>during the term thereof (not including any Option Year).</w:t>
      </w:r>
      <w:r>
        <w:br/>
        <w:t>(c) A Team cannot trade any player after the NBA trade deadline</w:t>
      </w:r>
      <w:r>
        <w:br/>
        <w:t>occurring in the last Season of the player’s Contract, or after the NBA</w:t>
      </w:r>
      <w:r>
        <w:br/>
        <w:t>trade deadline occurring in any Season that could be the last Season of the</w:t>
      </w:r>
      <w:r>
        <w:br/>
        <w:t>player’s Contract based upon the exercise or non-exercise of an Option or</w:t>
      </w:r>
      <w:r>
        <w:br/>
        <w:t>Early Termination Option.</w:t>
      </w:r>
      <w:r>
        <w:br/>
        <w:t>(d) (i) No Draft Rookie who signs a Standard NBA Contract or</w:t>
      </w:r>
      <w:r>
        <w:br/>
        <w:t>player who signs a Two -Way Contract may be traded</w:t>
      </w:r>
      <w:r>
        <w:br/>
        <w:t>before thirty (30) days following the date on which the</w:t>
      </w:r>
      <w:r>
        <w:br/>
        <w:t>Contract is signed.</w:t>
      </w:r>
      <w:r>
        <w:br/>
        <w:t>(ii) No player who signs a Standard NBA Contract as a Free</w:t>
      </w:r>
      <w:r>
        <w:br/>
        <w:t>Agent (or who signs a Standard NBA Contract while under</w:t>
      </w:r>
      <w:r>
        <w:br/>
        <w:t>a Two -Way Contract) may be traded bef ore the later of</w:t>
      </w:r>
      <w:r>
        <w:br/>
        <w:t>(A) three (3) months following the date on which such</w:t>
      </w:r>
      <w:r>
        <w:br/>
        <w:t>Contract was signed or (B) the December 15 of the Salary</w:t>
      </w:r>
      <w:r>
        <w:br/>
        <w:t>Cap Year in which such Contract was signed; provided,</w:t>
      </w:r>
      <w:r>
        <w:br/>
        <w:t>that if a Contract is signed in connection with an</w:t>
      </w:r>
      <w:r>
        <w:br/>
        <w:t>agreement to trade the Contract in accordance with</w:t>
      </w:r>
      <w:r>
        <w:br/>
        <w:t>Section 8(e) below, the foregoing rule shall not apply to the</w:t>
      </w:r>
      <w:r>
        <w:br/>
        <w:t>initial trade but shall instead be applicable if the Contract</w:t>
      </w:r>
      <w:r>
        <w:br/>
        <w:t>is traded a second time. For the purposes of this rule, a</w:t>
      </w:r>
      <w:r>
        <w:br/>
        <w:t>Two-Way Contract that is converted to a Stand ard NBA</w:t>
      </w:r>
      <w:r>
        <w:br/>
        <w:t>Contract pursuant to such Contract’s Standard NBA</w:t>
      </w:r>
      <w:r>
        <w:br/>
        <w:t>Contract Conversion Option will be deemed to be a</w:t>
      </w:r>
      <w:r>
        <w:br/>
        <w:t>Standard NBA Contract signed by a Free Agent on the</w:t>
      </w:r>
      <w:r>
        <w:br/>
        <w:t>date of the conversion.</w:t>
      </w:r>
      <w:r>
        <w:br/>
        <w:t>(iii) Notwithstanding the rule set forth in Section (d)(ii) above,</w:t>
      </w:r>
      <w:r>
        <w:br/>
        <w:t>any player who signs a Standard NBA Contract with his</w:t>
      </w:r>
      <w:r>
        <w:br/>
        <w:t>prior Team meeting the following criteria may not be</w:t>
      </w:r>
      <w:r>
        <w:br/>
        <w:t>traded before the later of (x) three (3) months following</w:t>
      </w:r>
      <w:r>
        <w:br/>
        <w:t>the date on which such Contract was signed or (y) the</w:t>
      </w:r>
      <w:r>
        <w:br/>
        <w:t>January 15 of the Salary Cap Year in which such Contract</w:t>
      </w:r>
    </w:p>
    <w:p>
      <w:r>
        <w:t>262 Article VII</w:t>
      </w:r>
      <w:r>
        <w:br/>
        <w:t>was signed: the Team Salary of the player’s Team is above</w:t>
      </w:r>
      <w:r>
        <w:br/>
        <w:t>the Salary Cap immediately following the Contract signing</w:t>
      </w:r>
      <w:r>
        <w:br/>
        <w:t>and the player is a Qualifying Veteran Free Agent or Early</w:t>
      </w:r>
      <w:r>
        <w:br/>
        <w:t>Qualifying Veteran Free Agent who, in accordance with</w:t>
      </w:r>
      <w:r>
        <w:br/>
        <w:t>Section 6(b)(1) o r (3) above, enters into a new Player</w:t>
      </w:r>
      <w:r>
        <w:br/>
        <w:t>Contract with his prior Team that provides for a Salary for</w:t>
      </w:r>
      <w:r>
        <w:br/>
        <w:t>the first Season of such new Contract greater than one</w:t>
      </w:r>
      <w:r>
        <w:br/>
        <w:t>hundred twenty percent (120%) of the Salary for the last</w:t>
      </w:r>
      <w:r>
        <w:br/>
        <w:t>Season of the player’s immediately prior Contr act. The</w:t>
      </w:r>
      <w:r>
        <w:br/>
        <w:t>rule set forth in this Section (d)(iii) shall not apply to a</w:t>
      </w:r>
      <w:r>
        <w:br/>
        <w:t>player if his new Contract provides for Salary equal to the</w:t>
      </w:r>
      <w:r>
        <w:br/>
        <w:t>Minimum Player Salary (with no bonuses of any kind). For</w:t>
      </w:r>
      <w:r>
        <w:br/>
        <w:t>purposes of the foregoing sentence, if the player’s</w:t>
      </w:r>
      <w:r>
        <w:br/>
        <w:t>immediately prior Contract was a one -year Contract that</w:t>
      </w:r>
      <w:r>
        <w:br/>
        <w:t>provided for Salary equal to the Minimum Player Salary</w:t>
      </w:r>
      <w:r>
        <w:br/>
        <w:t>(with no bonuses of any kind), the player’s prior Salary</w:t>
      </w:r>
      <w:r>
        <w:br/>
        <w:t>shall include the portion of the Minimum Player Salary, if</w:t>
      </w:r>
      <w:r>
        <w:br/>
        <w:t>any, that was reimbursed out of the League -wide benefits</w:t>
      </w:r>
      <w:r>
        <w:br/>
        <w:t>fund described in Article IV, Section 6(h).</w:t>
      </w:r>
      <w:r>
        <w:br/>
        <w:t>(e) (1) Subject to the rules set forth in Section 2(e) above, a Veteran</w:t>
      </w:r>
      <w:r>
        <w:br/>
        <w:t>Free Agent and his Prior Team may enter into a Player Contract</w:t>
      </w:r>
      <w:r>
        <w:br/>
        <w:t>pursuant to an agreement between the Prior Team and ano ther</w:t>
      </w:r>
      <w:r>
        <w:br/>
        <w:t>Team concerning the signing and subsequent trade of such</w:t>
      </w:r>
      <w:r>
        <w:br/>
        <w:t>Contract, but only if (i) the Veteran Free Agent finished the prior</w:t>
      </w:r>
      <w:r>
        <w:br/>
        <w:t>Season on his Prior Team’s roster, (ii) the Contract is for at least</w:t>
      </w:r>
      <w:r>
        <w:br/>
        <w:t>three (3) Seasons (excluding any Option Year) but no more than</w:t>
      </w:r>
      <w:r>
        <w:br/>
        <w:t>four (4) Seasons in length, (iii) the Contract is not signed pursuant</w:t>
      </w:r>
      <w:r>
        <w:br/>
        <w:t>to the Non -Taxpayer Mid -Level Salary Exception or the</w:t>
      </w:r>
      <w:r>
        <w:br/>
        <w:t>Mid-Level Salary Exception for Room Teams, (iv) the first Season</w:t>
      </w:r>
      <w:r>
        <w:br/>
        <w:t>of the Contract is fully protected for lack of skill, (v) the Contract</w:t>
      </w:r>
      <w:r>
        <w:br/>
        <w:t>is entered into prior to the first day of the Regular Season, (vi) with</w:t>
      </w:r>
      <w:r>
        <w:br/>
        <w:t>respect to any 5th Year Eligible Player (as defined in Article II,</w:t>
      </w:r>
      <w:r>
        <w:br/>
        <w:t>Section 7) who met one of the Higher Max Criteria (as defined in</w:t>
      </w:r>
      <w:r>
        <w:br/>
        <w:t>Article II, Section 7), the Contract may not provide the player with</w:t>
      </w:r>
      <w:r>
        <w:br/>
        <w:t>Salary (plus Unlikely Bonuses) in excess of twenty -five percent</w:t>
      </w:r>
      <w:r>
        <w:br/>
        <w:t>(25%) of the Salary Cap (as calculated pursuant to Article II,</w:t>
      </w:r>
      <w:r>
        <w:br/>
        <w:t>Section 7) in effect at the time the Contract is signed, and (vii) the</w:t>
      </w:r>
      <w:r>
        <w:br/>
        <w:t>acquiring Team has Room for the player’s Salary plus any Unlikely</w:t>
      </w:r>
      <w:r>
        <w:br/>
        <w:t>Bonuses provided for in the first Season of the Contract.</w:t>
      </w:r>
    </w:p>
    <w:p>
      <w:r>
        <w:t>Article VII 263</w:t>
      </w:r>
      <w:r>
        <w:br/>
        <w:t>(2) A player and his Team may amend a Player Contract</w:t>
      </w:r>
      <w:r>
        <w:br/>
        <w:t>(including by entering into an Extension but not by entering into</w:t>
      </w:r>
      <w:r>
        <w:br/>
        <w:t>a Renegotiation) pursuant to an agreement bet ween such Team</w:t>
      </w:r>
      <w:r>
        <w:br/>
        <w:t>and another Team concerning the signing of the amendment and</w:t>
      </w:r>
      <w:r>
        <w:br/>
        <w:t>subsequent trade of the amended Contract; provided, however,</w:t>
      </w:r>
      <w:r>
        <w:br/>
        <w:t>that: (i) no such agreement may be made during the period from</w:t>
      </w:r>
      <w:r>
        <w:br/>
        <w:t>the last day of the last Regular Season covered by the Contract (or</w:t>
      </w:r>
      <w:r>
        <w:br/>
        <w:t>the last day of any Regular Season that could be the last Regular</w:t>
      </w:r>
      <w:r>
        <w:br/>
        <w:t>Season covered by the Contract based upon the exercise or</w:t>
      </w:r>
      <w:r>
        <w:br/>
        <w:t>non-exercise of an Option or ETO) through the following</w:t>
      </w:r>
      <w:r>
        <w:br/>
        <w:t>June 30; (ii) no such Extension entered into pursuant to this</w:t>
      </w:r>
      <w:r>
        <w:br/>
        <w:t>Section 8(e)(2) prior to the first day of the 2024-25 Salary Cap Year</w:t>
      </w:r>
      <w:r>
        <w:br/>
        <w:t>may cover more than three (3) Seasons from the date the</w:t>
      </w:r>
      <w:r>
        <w:br/>
        <w:t>Extension is signed; and (iii) no such Extension entered into</w:t>
      </w:r>
      <w:r>
        <w:br/>
        <w:t>pursuant to this Section 8(e)(2) on or after the first day of the</w:t>
      </w:r>
      <w:r>
        <w:br/>
        <w:t>2024-25 Salary Cap Year may cover more than four (4) Seasons</w:t>
      </w:r>
      <w:r>
        <w:br/>
        <w:t>from the date the Extension is signed. The Salary and Unlikely</w:t>
      </w:r>
      <w:r>
        <w:br/>
        <w:t>Bonuses that may be provided in the first year of the extended</w:t>
      </w:r>
      <w:r>
        <w:br/>
        <w:t>term and annual increases and decreases in Salary and Unlikely</w:t>
      </w:r>
      <w:r>
        <w:br/>
        <w:t>Bonuses shall be governed by Section 7(a)(3)(iii) and</w:t>
      </w:r>
      <w:r>
        <w:br/>
        <w:t>Section 5(a)(4) above.</w:t>
      </w:r>
      <w:r>
        <w:br/>
        <w:t>(3) A Player Contract or Extension entered into pursuant to</w:t>
      </w:r>
      <w:r>
        <w:br/>
        <w:t>Section 8(e)(1) or (2) above may not contain an Exhibit 6 thereto.</w:t>
      </w:r>
      <w:r>
        <w:br/>
        <w:t>However, the preceding sentence shall not prohibit the Teams</w:t>
      </w:r>
      <w:r>
        <w:br/>
        <w:t>involved in the trade from agreeing that the trade (and thus the</w:t>
      </w:r>
      <w:r>
        <w:br/>
        <w:t>validity of the Player Contract or Extension) will be conditional</w:t>
      </w:r>
      <w:r>
        <w:br/>
        <w:t>upon the passage of a physical examination to be performed by a</w:t>
      </w:r>
      <w:r>
        <w:br/>
        <w:t>physician designated by the assignee -Team in accordance with</w:t>
      </w:r>
      <w:r>
        <w:br/>
        <w:t>NBA procedures.</w:t>
      </w:r>
      <w:r>
        <w:br/>
        <w:t>(f) (i) In the event a player enters into (A) an Extension pursuant</w:t>
      </w:r>
      <w:r>
        <w:br/>
        <w:t>to Section 7(a) above (other than a Designated Veteran</w:t>
      </w:r>
      <w:r>
        <w:br/>
        <w:t>Player Extension governed by Section (f)(ii) below) that</w:t>
      </w:r>
      <w:r>
        <w:br/>
        <w:t>covers five (5) Seasons (or, for Extensions entered into</w:t>
      </w:r>
      <w:r>
        <w:br/>
        <w:t>prior to the first day of the 2024 -25 Salary Cap Year,</w:t>
      </w:r>
      <w:r>
        <w:br/>
        <w:t>four (4) or more Seasons) and/or provides for Salary and</w:t>
      </w:r>
      <w:r>
        <w:br/>
        <w:t>Unlikely Bonuses or annual increases or decreases in the</w:t>
      </w:r>
      <w:r>
        <w:br/>
        <w:t>player’s Salary and Unlikely Bonuses in excess of the</w:t>
      </w:r>
      <w:r>
        <w:br/>
        <w:t>amounts that, at the time such Extension was entered into,</w:t>
      </w:r>
    </w:p>
    <w:p>
      <w:r>
        <w:t>264 Article VII</w:t>
      </w:r>
      <w:r>
        <w:br/>
        <w:t>were permissible in Extensions entered into in connection</w:t>
      </w:r>
      <w:r>
        <w:br/>
        <w:t>with an agreement to trade the Contract pursuant to</w:t>
      </w:r>
      <w:r>
        <w:br/>
        <w:t>Section 8(e)(2) above , or (B) a Renegotiation pursuant to</w:t>
      </w:r>
      <w:r>
        <w:br/>
        <w:t>Section 7(c) above, then the player may not be tr aded</w:t>
      </w:r>
      <w:r>
        <w:br/>
        <w:t>before six (6) months following the date on which such</w:t>
      </w:r>
      <w:r>
        <w:br/>
        <w:t>Extension or Renegotiation was signed. If a team acquires</w:t>
      </w:r>
      <w:r>
        <w:br/>
        <w:t>a player in a trade, then, for a period of six (6) months</w:t>
      </w:r>
      <w:r>
        <w:br/>
        <w:t>following the date of the trade, the team may not enter into</w:t>
      </w:r>
      <w:r>
        <w:br/>
        <w:t>(X) an Extension with the player pursuant to Section 7(a)</w:t>
      </w:r>
      <w:r>
        <w:br/>
        <w:t>above that covers five (5) Seasons (or, if the trade occurred</w:t>
      </w:r>
      <w:r>
        <w:br/>
        <w:t>prior to the first day of the 2024 -25 Salary Cap Year,</w:t>
      </w:r>
      <w:r>
        <w:br/>
        <w:t>four (4) or more Seasons) and/or provides for Salary and</w:t>
      </w:r>
      <w:r>
        <w:br/>
        <w:t>Unlikely Bonuses or annual increases or de creases in the</w:t>
      </w:r>
      <w:r>
        <w:br/>
        <w:t>player’s Salary and/or Unlikely Bonuses in excess of the</w:t>
      </w:r>
      <w:r>
        <w:br/>
        <w:t>amounts that, at the time such trade occurred, were</w:t>
      </w:r>
      <w:r>
        <w:br/>
        <w:t>permissible in Extensions entered into in connection with</w:t>
      </w:r>
      <w:r>
        <w:br/>
        <w:t>an agreement to trade the Contract pursuant to</w:t>
      </w:r>
      <w:r>
        <w:br/>
        <w:t>Section 8(e)(2) above, or ( Y) a Renegotiation pursuant to</w:t>
      </w:r>
      <w:r>
        <w:br/>
        <w:t>Section 7(c) above.</w:t>
      </w:r>
      <w:r>
        <w:br/>
        <w:t>(ii) In the event a player enters into a Designated Veteran</w:t>
      </w:r>
      <w:r>
        <w:br/>
        <w:t>Player Extension pursuant to Section 7(a)(3)(ii) above or a</w:t>
      </w:r>
      <w:r>
        <w:br/>
        <w:t>Designated Veteran Player Contract pursuant to Article II,</w:t>
      </w:r>
      <w:r>
        <w:br/>
        <w:t>Section 7, the player may not be traded before one (1) year</w:t>
      </w:r>
      <w:r>
        <w:br/>
        <w:t>following the date on which he entered into such</w:t>
      </w:r>
      <w:r>
        <w:br/>
        <w:t>Designated Veteran Player Extension or Designated</w:t>
      </w:r>
      <w:r>
        <w:br/>
        <w:t>Veteran Player Contract.</w:t>
      </w:r>
      <w:r>
        <w:br/>
        <w:t>(g) In the event a Rookie Scale Contract is extended pursuant to</w:t>
      </w:r>
      <w:r>
        <w:br/>
        <w:t>Section 7(b) above and a Team proposes to trade such Contract to another</w:t>
      </w:r>
      <w:r>
        <w:br/>
        <w:t>Team prior to the first day of the Salary Cap Year immediately following</w:t>
      </w:r>
      <w:r>
        <w:br/>
        <w:t>such Extension, then, only for purposes of determining whether the</w:t>
      </w:r>
      <w:r>
        <w:br/>
        <w:t>acquiring Team has Room for the Contract, the Salary for the last Salary</w:t>
      </w:r>
      <w:r>
        <w:br/>
        <w:t>Cap Year of the original term of the Contract shall be deemed to equal the</w:t>
      </w:r>
      <w:r>
        <w:br/>
        <w:t>average of the aggregate Salaries for such Salary Cap Year and each Salary</w:t>
      </w:r>
      <w:r>
        <w:br/>
        <w:t>Cap Year of the extended term. For purposes of this subsection (g), the</w:t>
      </w:r>
      <w:r>
        <w:br/>
        <w:t>Salary for each Salary Cap Year of the extended term of the Contract shall</w:t>
      </w:r>
      <w:r>
        <w:br/>
        <w:t>be the Salary as set forth in the Contract; provided, however, that:</w:t>
      </w:r>
    </w:p>
    <w:p>
      <w:r>
        <w:t>Article VII 265</w:t>
      </w:r>
      <w:r>
        <w:br/>
        <w:t>(i) If the Contract provides for Base Compensation in the</w:t>
      </w:r>
      <w:r>
        <w:br/>
        <w:t>first Salary Cap Year of the extended term that is expressed</w:t>
      </w:r>
      <w:r>
        <w:br/>
        <w:t>as a percentage of the Salary Cap in ac cordance with</w:t>
      </w:r>
      <w:r>
        <w:br/>
        <w:t>Article II, Section 7(d), then the Base Compensation in the</w:t>
      </w:r>
      <w:r>
        <w:br/>
        <w:t>extended term of the Contract shall be determined</w:t>
      </w:r>
      <w:r>
        <w:br/>
        <w:t>assuming that (a) the Salary Cap in the first Salary Cap Year</w:t>
      </w:r>
      <w:r>
        <w:br/>
        <w:t>covered by the extended term will equal one hundred four</w:t>
      </w:r>
      <w:r>
        <w:br/>
        <w:t>and one-half percent (104.5%) of the Salary Cap in effect</w:t>
      </w:r>
      <w:r>
        <w:br/>
        <w:t>at the time that the proposed trade would occur, and</w:t>
      </w:r>
      <w:r>
        <w:br/>
        <w:t>(b) the player does not meet any of the applicable Higher</w:t>
      </w:r>
      <w:r>
        <w:br/>
        <w:t>Max Criteria during the fourth Season of his Rookie Scale</w:t>
      </w:r>
      <w:r>
        <w:br/>
        <w:t>Contract; or</w:t>
      </w:r>
      <w:r>
        <w:br/>
        <w:t>(ii) If the Contract provides for Salary plus Unlikely Bonuses</w:t>
      </w:r>
      <w:r>
        <w:br/>
        <w:t>in the first Salary Cap Year of the extended term that</w:t>
      </w:r>
      <w:r>
        <w:br/>
        <w:t>exceeds the applicable Maximum Annual Salary that would</w:t>
      </w:r>
      <w:r>
        <w:br/>
        <w:t>apply to such player assuming that the Salary Cap in the</w:t>
      </w:r>
      <w:r>
        <w:br/>
        <w:t>first Salary Cap Year covered by the extended ter m will</w:t>
      </w:r>
      <w:r>
        <w:br/>
        <w:t>equal one hundred four and one-half percent (104.5%) of</w:t>
      </w:r>
      <w:r>
        <w:br/>
        <w:t>the Salary Cap in effect at the time that the proposed trade</w:t>
      </w:r>
      <w:r>
        <w:br/>
        <w:t>would occur, then the Salary plus Unlikely Bonuses in the</w:t>
      </w:r>
      <w:r>
        <w:br/>
        <w:t>extended term of the Contract shall be determined to be</w:t>
      </w:r>
      <w:r>
        <w:br/>
        <w:t>the Salary plus Un likely Bonuses that would result from</w:t>
      </w:r>
      <w:r>
        <w:br/>
        <w:t>the deemed amendment(s) pursuant to Article II,</w:t>
      </w:r>
      <w:r>
        <w:br/>
        <w:t>Section 7(c) using the assumption described above in this</w:t>
      </w:r>
      <w:r>
        <w:br/>
        <w:t>subsection (ii).</w:t>
      </w:r>
      <w:r>
        <w:br/>
        <w:t>(h) If a Team trades a player and the assignee Team subsequently</w:t>
      </w:r>
      <w:r>
        <w:br/>
        <w:t>places the player on waivers, the assignor Team shall not be permitted to</w:t>
      </w:r>
      <w:r>
        <w:br/>
        <w:t>sign the player to a new Contract (or claim the player off of waivers) before</w:t>
      </w:r>
      <w:r>
        <w:br/>
        <w:t>the earlier of: (i) one (1) year following the date all conditions to the trade</w:t>
      </w:r>
      <w:r>
        <w:br/>
        <w:t>were satisfied; or (ii) the July 1 following the last Se ason of the player’s</w:t>
      </w:r>
      <w:r>
        <w:br/>
        <w:t>Player Contract.</w:t>
      </w:r>
      <w:r>
        <w:br/>
        <w:t>(i) Prior to the assignment of any Player Contract, the Team from</w:t>
      </w:r>
      <w:r>
        <w:br/>
        <w:t>which such Player Contract is to be assigned and the player whose Player</w:t>
      </w:r>
      <w:r>
        <w:br/>
        <w:t>Contract is to be assigned shall be required to divest themselves, on terms</w:t>
      </w:r>
      <w:r>
        <w:br/>
        <w:t>mutually agreeable to the player and the Team, of any preexisting financial</w:t>
      </w:r>
      <w:r>
        <w:br/>
        <w:t>arrangements between such Team and such player. The foregoing shall</w:t>
      </w:r>
    </w:p>
    <w:p>
      <w:r>
        <w:t>266 Article VII</w:t>
      </w:r>
      <w:r>
        <w:br/>
        <w:t>not apply to Compensation earned by the player prior to the assignment</w:t>
      </w:r>
      <w:r>
        <w:br/>
        <w:t>or to loans.</w:t>
      </w:r>
      <w:r>
        <w:br/>
        <w:t>(j) As soon as is practicable following each trade (but in no event later</w:t>
      </w:r>
      <w:r>
        <w:br/>
        <w:t>than one (1) week from the date of the trade), the NBA shall send to the</w:t>
      </w:r>
      <w:r>
        <w:br/>
        <w:t>Players Association, by email, a summary of the principal terms of the</w:t>
      </w:r>
      <w:r>
        <w:br/>
        <w:t>trade; provided, however, that the NBA may omit from such summary any</w:t>
      </w:r>
      <w:r>
        <w:br/>
        <w:t>terms that the NBA or one (1) or more Teams involved in the trade</w:t>
      </w:r>
      <w:r>
        <w:br/>
        <w:t>reasonably deem confidential (other than such terms as may be necessary</w:t>
      </w:r>
      <w:r>
        <w:br/>
        <w:t>to verify the Teams’ compliance with Section 8(a) above).</w:t>
      </w:r>
      <w:r>
        <w:br/>
        <w:t>(k) A “trade” of a player under this Agreement shall mean an</w:t>
      </w:r>
      <w:r>
        <w:br/>
        <w:t>assignment of a Player Contract pursuant to a negotiated exchange</w:t>
      </w:r>
      <w:r>
        <w:br/>
        <w:t>between two or more Teams following a trade conference call with the</w:t>
      </w:r>
      <w:r>
        <w:br/>
        <w:t>NBA league office. For clarity, the word “trade” shall not include an</w:t>
      </w:r>
      <w:r>
        <w:br/>
        <w:t>assignment of a player via the NBA’s waiver procedures.</w:t>
      </w:r>
      <w:r>
        <w:br/>
        <w:t>Section 9. Miscellaneous.</w:t>
      </w:r>
      <w:r>
        <w:br/>
        <w:t>(a) Except where this Agreement states otherwise, for purposes of any</w:t>
      </w:r>
      <w:r>
        <w:br/>
        <w:t>rule in this Agreement that limits, involves counting, or otherwise relates</w:t>
      </w:r>
      <w:r>
        <w:br/>
        <w:t>to, the number of Seasons covered by a Contract:</w:t>
      </w:r>
      <w:r>
        <w:br/>
        <w:t>(1) If a Player Contract or Extension is signed after the beginning</w:t>
      </w:r>
      <w:r>
        <w:br/>
        <w:t>of a Season, the Season in which the Contract or Extension is</w:t>
      </w:r>
      <w:r>
        <w:br/>
        <w:t>signed shall be counted as one (1) full Season covered by the</w:t>
      </w:r>
      <w:r>
        <w:br/>
        <w:t>Contract or Extension; and in the case of an Extension that is</w:t>
      </w:r>
      <w:r>
        <w:br/>
        <w:t>signed during the period from the end of a Season through the</w:t>
      </w:r>
      <w:r>
        <w:br/>
        <w:t>immediately following June 30, the Season immediately preceding</w:t>
      </w:r>
      <w:r>
        <w:br/>
        <w:t>the signing of the Extension (i.e., the just-completed Season) shall</w:t>
      </w:r>
      <w:r>
        <w:br/>
        <w:t>be counted as one (1) full Season covered by the Extension.</w:t>
      </w:r>
      <w:r>
        <w:br/>
        <w:t>(2) An Option Year shall be counted as one (1) Season covere d</w:t>
      </w:r>
      <w:r>
        <w:br/>
        <w:t>by the Contract.</w:t>
      </w:r>
      <w:r>
        <w:br/>
        <w:t>(b) Except where this Agreement states otherwise, all of the rules in</w:t>
      </w:r>
      <w:r>
        <w:br/>
        <w:t>this Agreement that limit, affect the calculation of, or otherwise relate to,</w:t>
      </w:r>
      <w:r>
        <w:br/>
        <w:t>the Compensation or Salary provided for in a Player Contract shall apply</w:t>
      </w:r>
      <w:r>
        <w:br/>
        <w:t>to Option Years.</w:t>
      </w:r>
    </w:p>
    <w:p>
      <w:r>
        <w:t>Article VII 267</w:t>
      </w:r>
      <w:r>
        <w:br/>
        <w:t>Section 10. Accounting Procedures.</w:t>
      </w:r>
      <w:r>
        <w:br/>
        <w:t>(a) (1) The NBA and the Players Association shall jointly engage</w:t>
      </w:r>
      <w:r>
        <w:br/>
        <w:t>an independent auditor (the “Accountants”) to provide the parties</w:t>
      </w:r>
      <w:r>
        <w:br/>
        <w:t>with an “Audit Report” (and a “Draft Audit Report,” and, if</w:t>
      </w:r>
      <w:r>
        <w:br/>
        <w:t>applicable, an “Interim Audit Report ” and, if applicable, an</w:t>
      </w:r>
      <w:r>
        <w:br/>
        <w:t>“Interim Designated Share Audit Report”) setting forth BRI, and</w:t>
      </w:r>
      <w:r>
        <w:br/>
        <w:t>Total Salaries and Benefits for the immediately preceding Salary</w:t>
      </w:r>
      <w:r>
        <w:br/>
        <w:t>Cap Year, and the information called for by Section 12 below (the</w:t>
      </w:r>
      <w:r>
        <w:br/>
        <w:t>“Designated Share Information”). The audit reports provided for</w:t>
      </w:r>
      <w:r>
        <w:br/>
        <w:t>by this Section 10(a)(1) are to be prepared in accordance with the</w:t>
      </w:r>
      <w:r>
        <w:br/>
        <w:t>provisions and definitions contained in this Agreement. The</w:t>
      </w:r>
      <w:r>
        <w:br/>
        <w:t>engagement of the Accountants shall be deemed to be renewed</w:t>
      </w:r>
      <w:r>
        <w:br/>
        <w:t>annually unless they are discharged by either party during the</w:t>
      </w:r>
      <w:r>
        <w:br/>
        <w:t>period from the submission of an Audit Report up to January 1 of</w:t>
      </w:r>
      <w:r>
        <w:br/>
        <w:t>the following year. The parties agree to share equally the costs</w:t>
      </w:r>
      <w:r>
        <w:br/>
        <w:t>incurred by the Accountants in preparing the audit reports</w:t>
      </w:r>
      <w:r>
        <w:br/>
        <w:t>provided for by this Section 10(a)(1).</w:t>
      </w:r>
      <w:r>
        <w:br/>
        <w:t>(2) The Accountants shall submit a “Draft Audit Report” for</w:t>
      </w:r>
      <w:r>
        <w:br/>
        <w:t>each Salary Cap Year to the NBA and the Players Association,</w:t>
      </w:r>
      <w:r>
        <w:br/>
        <w:t>along with relevant supporting documentation, two (2) weeks prior</w:t>
      </w:r>
      <w:r>
        <w:br/>
        <w:t>to the scheduled issuance of the final Audit Report.</w:t>
      </w:r>
      <w:r>
        <w:br/>
        <w:t>(3) The final Audit Report shall be submitted by the Accountants</w:t>
      </w:r>
      <w:r>
        <w:br/>
        <w:t>to the parties by 6:00 p.m. eastern time on the last day of the Salary</w:t>
      </w:r>
      <w:r>
        <w:br/>
        <w:t>Cap Year under audit. The audit shall begin as needed to ensure</w:t>
      </w:r>
      <w:r>
        <w:br/>
        <w:t>there is no reduction in the audit duration compared to the 2011</w:t>
      </w:r>
      <w:r>
        <w:br/>
        <w:t>CBA. The Audit Report shall not be deemed final until the parties</w:t>
      </w:r>
      <w:r>
        <w:br/>
        <w:t>have confirmed in writing their agreement (in a form acceptable to</w:t>
      </w:r>
      <w:r>
        <w:br/>
        <w:t>the parties) with such Report. The NBA, the Players Association,</w:t>
      </w:r>
      <w:r>
        <w:br/>
        <w:t>and the Teams shall use their best efforts to faci litate the</w:t>
      </w:r>
      <w:r>
        <w:br/>
        <w:t>Accountants’ timely completion of the Audit Report.</w:t>
      </w:r>
      <w:r>
        <w:br/>
        <w:t>(4) In the event that, for any reason, the Accountants fail to</w:t>
      </w:r>
      <w:r>
        <w:br/>
        <w:t>submit to the parties a final Audit Report by 6:00 p.m. eastern time</w:t>
      </w:r>
      <w:r>
        <w:br/>
        <w:t>on the last day of the Salary Cap Year under audit, the Accountants</w:t>
      </w:r>
      <w:r>
        <w:br/>
        <w:t>shall prepare an interim Audit Report (the “Interim Audit Report”)</w:t>
      </w:r>
      <w:r>
        <w:br/>
        <w:t>by such time setting forth the Accountants’ best estimate of BRI</w:t>
      </w:r>
      <w:r>
        <w:br/>
        <w:t>and Total Salaries and Benefits for the preceding Salary Cap Year</w:t>
      </w:r>
    </w:p>
    <w:p>
      <w:r>
        <w:t>268 Article VII</w:t>
      </w:r>
      <w:r>
        <w:br/>
        <w:t>and, based upon such best estimates, the Designated Share</w:t>
      </w:r>
      <w:r>
        <w:br/>
        <w:t>Information. Such Interim Audit Report shall include:</w:t>
      </w:r>
      <w:r>
        <w:br/>
        <w:t>(i) All amounts of BRI and Total Salaries and Benefits (or the</w:t>
      </w:r>
      <w:r>
        <w:br/>
        <w:t>portions thereof) and all Designated Share Information (or</w:t>
      </w:r>
      <w:r>
        <w:br/>
        <w:t>the portions thereof) for such Salary Cap Year as to which</w:t>
      </w:r>
      <w:r>
        <w:br/>
        <w:t>the Accountants hav e completed their review and, by</w:t>
      </w:r>
      <w:r>
        <w:br/>
        <w:t>written agreement of the Players Association and the NBA</w:t>
      </w:r>
      <w:r>
        <w:br/>
        <w:t>(waiving their respective rights to dispute such amounts),</w:t>
      </w:r>
      <w:r>
        <w:br/>
        <w:t>are not in dispute.</w:t>
      </w:r>
      <w:r>
        <w:br/>
        <w:t>(ii) With respect to any amounts of BRI or Total Salaries and</w:t>
      </w:r>
      <w:r>
        <w:br/>
        <w:t>Benefits (or portions thereof) as to which the Accountants</w:t>
      </w:r>
      <w:r>
        <w:br/>
        <w:t>have not completed their review or which are the subject</w:t>
      </w:r>
      <w:r>
        <w:br/>
        <w:t>of a good faith dispute between the parties, the NBA’s</w:t>
      </w:r>
      <w:r>
        <w:br/>
        <w:t>good faith proposal as to the proper amount, if any, that</w:t>
      </w:r>
      <w:r>
        <w:br/>
        <w:t>should be included in the Audit Report.</w:t>
      </w:r>
      <w:r>
        <w:br/>
        <w:t>(iii) With respect to any items of Designated Share</w:t>
      </w:r>
      <w:r>
        <w:br/>
        <w:t>Information that are the subject of a good faith dispute</w:t>
      </w:r>
      <w:r>
        <w:br/>
        <w:t>between the parties, the Accountants’ good faith</w:t>
      </w:r>
      <w:r>
        <w:br/>
        <w:t>determination as to such items, taking into account the</w:t>
      </w:r>
      <w:r>
        <w:br/>
        <w:t>provisions of Sections 10(a)(4)(i) and (ii).</w:t>
      </w:r>
      <w:r>
        <w:br/>
        <w:t>As soon as practicable after the Interim Audit Report is submitted to the</w:t>
      </w:r>
      <w:r>
        <w:br/>
        <w:t>parties, the Accountants shall submit the final Audit Report, including a</w:t>
      </w:r>
      <w:r>
        <w:br/>
        <w:t>description of the differences, if any, from the Interim Audit Report. The</w:t>
      </w:r>
      <w:r>
        <w:br/>
        <w:t>Audit Report shall not be deemed final until the parties have confirmed in</w:t>
      </w:r>
      <w:r>
        <w:br/>
        <w:t>writing their agreement (in a form acceptable to the parties) with such</w:t>
      </w:r>
      <w:r>
        <w:br/>
        <w:t>Report or all disputes with respect to such Report have been finally</w:t>
      </w:r>
      <w:r>
        <w:br/>
        <w:t>resolved by means of the dispute -resolution procedures provided for by</w:t>
      </w:r>
      <w:r>
        <w:br/>
        <w:t>this Agreement.</w:t>
      </w:r>
      <w:r>
        <w:br/>
        <w:t>If, at the conclusion of the Audit Report Challenge Period (as defined by</w:t>
      </w:r>
      <w:r>
        <w:br/>
        <w:t>Section 12(a)( 11) below), the Accountants have not submitted or are</w:t>
      </w:r>
      <w:r>
        <w:br/>
        <w:t>unable to submit a final Audit Report (because, by way of example but not</w:t>
      </w:r>
      <w:r>
        <w:br/>
        <w:t>limitation, there are disputes or claims that have been asserted pursuant to</w:t>
      </w:r>
      <w:r>
        <w:br/>
        <w:t>Article XXXII, Section 9(c) and which remain pending), the Accountants</w:t>
      </w:r>
      <w:r>
        <w:br/>
        <w:t>shall prepare and submit to the parties, within five (5) business days</w:t>
      </w:r>
      <w:r>
        <w:br/>
        <w:t>following the completion of the Audit Report Challenge Period, an</w:t>
      </w:r>
    </w:p>
    <w:p>
      <w:r>
        <w:t>Article VII 269</w:t>
      </w:r>
      <w:r>
        <w:br/>
        <w:t>Interim Designated Share Audit Report that shall include the information</w:t>
      </w:r>
      <w:r>
        <w:br/>
        <w:t>set forth in the Interim Audit Report as adjusted or amended so as to</w:t>
      </w:r>
      <w:r>
        <w:br/>
        <w:t>reflect any final determinations made by the System Arbitrator or the</w:t>
      </w:r>
      <w:r>
        <w:br/>
        <w:t>Appeals Panel (as the case may be) in proceedings commen ced pursuant</w:t>
      </w:r>
      <w:r>
        <w:br/>
        <w:t>to Article XXXII, Section 9(b) and involving disputes or claims with</w:t>
      </w:r>
      <w:r>
        <w:br/>
        <w:t>respect to such Interim Audit Report. The sole purposes for which any</w:t>
      </w:r>
      <w:r>
        <w:br/>
        <w:t>Interim Designated Share Audit Report is to be used under this Agreement</w:t>
      </w:r>
      <w:r>
        <w:br/>
        <w:t>are to perform or form the basis for the calculations to be made pursuant</w:t>
      </w:r>
      <w:r>
        <w:br/>
        <w:t>to Section 12 below and, if applicable, to perform the calculations that</w:t>
      </w:r>
      <w:r>
        <w:br/>
        <w:t>determine whether the conditions to the parties’ mutual termination rights</w:t>
      </w:r>
      <w:r>
        <w:br/>
        <w:t>set forth in Article XXXIX, Sections 7-8 are satisfied.</w:t>
      </w:r>
      <w:r>
        <w:br/>
        <w:t>(b) For purposes of determining BRI, Total Salaries and Benefits, and</w:t>
      </w:r>
      <w:r>
        <w:br/>
        <w:t>the Designated Share Information, the Accountants shall perform at least</w:t>
      </w:r>
      <w:r>
        <w:br/>
        <w:t>such review procedures as shall be agreed upon by the parties. In</w:t>
      </w:r>
      <w:r>
        <w:br/>
        <w:t>connection with the preparation of Audit Reports for each Salary Cap</w:t>
      </w:r>
      <w:r>
        <w:br/>
        <w:t>Year, each Team and the NBA shall submit a report to the Accountants,</w:t>
      </w:r>
      <w:r>
        <w:br/>
        <w:t>the NBA, and the Players Association setting forth BRI, Team Salaries,</w:t>
      </w:r>
      <w:r>
        <w:br/>
        <w:t>and Benefits information for such Salary Cap Year, on forms agreed upon</w:t>
      </w:r>
      <w:r>
        <w:br/>
        <w:t>by the NBA, the Players Associat ion, and the Accountants (the “BRI</w:t>
      </w:r>
      <w:r>
        <w:br/>
        <w:t>Reports”). The NBA and the Players Association shall agree upon such</w:t>
      </w:r>
      <w:r>
        <w:br/>
        <w:t>forms no later than April 1 of each Salary Cap Year.</w:t>
      </w:r>
      <w:r>
        <w:br/>
        <w:t>(c) The Accountants shall review the reasonableness of any estimates</w:t>
      </w:r>
      <w:r>
        <w:br/>
        <w:t>of revenues or expenses for a Salary Cap Year included in the Teams’ and</w:t>
      </w:r>
      <w:r>
        <w:br/>
        <w:t>the NBA’s BRI Reports for such Salary Cap Year and may make such</w:t>
      </w:r>
      <w:r>
        <w:br/>
        <w:t>adjustments in such estimates as they deem appropriate. To the extent the</w:t>
      </w:r>
      <w:r>
        <w:br/>
        <w:t>actual amounts of revenues received or expenses incurred for a Salary Cap</w:t>
      </w:r>
      <w:r>
        <w:br/>
        <w:t>Year differ from such estimates, adjustments shall be made in BRI for the</w:t>
      </w:r>
      <w:r>
        <w:br/>
        <w:t>following Salary Cap Year in accordance with the provisions of</w:t>
      </w:r>
      <w:r>
        <w:br/>
        <w:t>Section 10(f) below.</w:t>
      </w:r>
      <w:r>
        <w:br/>
        <w:t>(d) With respect to deducted expenses, except for Newly -Deductible</w:t>
      </w:r>
      <w:r>
        <w:br/>
        <w:t>International Expenses, the NBA, Lea gue-related entities, Teams, and</w:t>
      </w:r>
      <w:r>
        <w:br/>
        <w:t>Related Parties shall report in BRI Reports only those expenses that are</w:t>
      </w:r>
      <w:r>
        <w:br/>
        <w:t>reasonable and customary in accordance with the provisions of</w:t>
      </w:r>
      <w:r>
        <w:br/>
        <w:t>Section 1(a) above. Subject to the terms of Section 1(a)(6) and</w:t>
      </w:r>
      <w:r>
        <w:br/>
        <w:t>Section 1(a)(14) above, and Section 11 below, all categories of expenses</w:t>
      </w:r>
      <w:r>
        <w:br/>
        <w:t>deducted in a BRI Report completed by the NBA or a Team shall be</w:t>
      </w:r>
      <w:r>
        <w:br/>
        <w:t>reviewed by the Accountants, but such categories shall be presumed to be</w:t>
      </w:r>
    </w:p>
    <w:p>
      <w:r>
        <w:t>270 Article VII</w:t>
      </w:r>
      <w:r>
        <w:br/>
        <w:t>reasonable and customary and the amount of the expenses deducted by</w:t>
      </w:r>
      <w:r>
        <w:br/>
        <w:t>the NBA or a Team that come within such expense categories shall also</w:t>
      </w:r>
      <w:r>
        <w:br/>
        <w:t>be presumed to be reasonable and customary, unless such categories or</w:t>
      </w:r>
      <w:r>
        <w:br/>
        <w:t>amounts are found by the Accountants to be either unrelated to the</w:t>
      </w:r>
      <w:r>
        <w:br/>
        <w:t>revenues involved or grossly excessive.</w:t>
      </w:r>
      <w:r>
        <w:br/>
        <w:t>(e) The Accou ntants shall notify designated representatives of the</w:t>
      </w:r>
      <w:r>
        <w:br/>
        <w:t>NBA and the Players Association: (1) if the Accountants have any</w:t>
      </w:r>
      <w:r>
        <w:br/>
        <w:t>questions concerning the amounts of revenues or expenses reported by</w:t>
      </w:r>
      <w:r>
        <w:br/>
        <w:t>the Teams and the NBA or any other information contained in the BRI</w:t>
      </w:r>
      <w:r>
        <w:br/>
        <w:t>Reports; or (2) if the Accountants propose that any adjustments be made</w:t>
      </w:r>
      <w:r>
        <w:br/>
        <w:t>to any revenue or expense item or any other information contained in the</w:t>
      </w:r>
      <w:r>
        <w:br/>
        <w:t>BRI Reports.</w:t>
      </w:r>
      <w:r>
        <w:br/>
        <w:t>(f) The Accountants shall indicate which amounts included in BRI for</w:t>
      </w:r>
      <w:r>
        <w:br/>
        <w:t>a Salary Cap Year, if any, repr esent estimates of revenues or expenses.</w:t>
      </w:r>
      <w:r>
        <w:br/>
        <w:t>With respect to any such estimated revenues or expenses, the Accountants</w:t>
      </w:r>
      <w:r>
        <w:br/>
        <w:t>shall, in preparing the Audit Report for the immediately succeeding Salary</w:t>
      </w:r>
      <w:r>
        <w:br/>
        <w:t>Cap Year (“Subsequent Audit Report”), or the Audit Report for the same</w:t>
      </w:r>
      <w:r>
        <w:br/>
        <w:t>Salary Cap Year in the event that an Interim Audit Report was previously</w:t>
      </w:r>
      <w:r>
        <w:br/>
        <w:t>issued for that Salary Cap Year, determine the actual revenues and</w:t>
      </w:r>
      <w:r>
        <w:br/>
        <w:t>expenses received for the prior Salary Cap Year and include as a credit or</w:t>
      </w:r>
      <w:r>
        <w:br/>
        <w:t>debit to BRI in such Subsequent Audit Report the amount of the aggregate</w:t>
      </w:r>
      <w:r>
        <w:br/>
        <w:t>difference, if any, between all such estimated revenues and expenses for</w:t>
      </w:r>
      <w:r>
        <w:br/>
        <w:t>the prior Salary Cap Year and the actual revenues and expenses received</w:t>
      </w:r>
      <w:r>
        <w:br/>
        <w:t>for such Salary Cap Year.</w:t>
      </w:r>
      <w:r>
        <w:br/>
        <w:t>(g) In the event that in the course of preparing an Audit Report for a</w:t>
      </w:r>
      <w:r>
        <w:br/>
        <w:t>Salary Cap Year the Accountants discover that they committed an error in</w:t>
      </w:r>
      <w:r>
        <w:br/>
        <w:t>computing BRI in the Audit Reports for either of the two (2) previous</w:t>
      </w:r>
      <w:r>
        <w:br/>
        <w:t>Salary Cap Years, which error resulted in a material understatement or</w:t>
      </w:r>
      <w:r>
        <w:br/>
        <w:t>overstatement of BRI for either of such Salary Cap Years, and the parties</w:t>
      </w:r>
      <w:r>
        <w:br/>
        <w:t>agree that such error was committed and agree as to the amount of the</w:t>
      </w:r>
      <w:r>
        <w:br/>
        <w:t>resulting understatement or overstatement (or, if they do not agree, an</w:t>
      </w:r>
      <w:r>
        <w:br/>
        <w:t>error (and the amount of such error) is established pursuant to the dispute</w:t>
      </w:r>
      <w:r>
        <w:br/>
        <w:t>resolution procedures provided for in this Agreement) the amount of such</w:t>
      </w:r>
      <w:r>
        <w:br/>
        <w:t>understatement or overstatement of BRI shall be added to or subtracted</w:t>
      </w:r>
      <w:r>
        <w:br/>
        <w:t>from BRI, as the case may be, with interest (at a rate equal to the one (1)</w:t>
      </w:r>
      <w:r>
        <w:br/>
        <w:t>year Treasury Bill rate as published in The Wall Street Journal on the date of</w:t>
      </w:r>
      <w:r>
        <w:br/>
        <w:t>the issuance of such Audit Report) accruing from the date of the Audit</w:t>
      </w:r>
    </w:p>
    <w:p>
      <w:r>
        <w:t>Article VII 271</w:t>
      </w:r>
      <w:r>
        <w:br/>
        <w:t>Report for the Salary Cap Year in which such understatement or</w:t>
      </w:r>
      <w:r>
        <w:br/>
        <w:t>overstatement occurred in equal annual amounts over the then- current</w:t>
      </w:r>
      <w:r>
        <w:br/>
        <w:t>and subsequent Salary Cap Years. Notwithstanding the foregoing, the</w:t>
      </w:r>
      <w:r>
        <w:br/>
        <w:t>parties will jointly instruct the Accountants that their audits shall not</w:t>
      </w:r>
      <w:r>
        <w:br/>
        <w:t>include procedures specifically designed to detect errors committed in</w:t>
      </w:r>
      <w:r>
        <w:br/>
        <w:t>prior audits.</w:t>
      </w:r>
      <w:r>
        <w:br/>
        <w:t>(h) In the event that there is an NHL players’ strike or owners’ lockout</w:t>
      </w:r>
      <w:r>
        <w:br/>
        <w:t>(“work stoppage”) resulting in the cancellation of all or part of any NHL</w:t>
      </w:r>
      <w:r>
        <w:br/>
        <w:t>season in any Salary Cap Year, and such work stoppage results in a refund</w:t>
      </w:r>
      <w:r>
        <w:br/>
        <w:t>being made to luxury suite -holders, premium seat license -holders, or to</w:t>
      </w:r>
      <w:r>
        <w:br/>
        <w:t>purchasers of fixed arena signage and/or naming rights in arenas in which</w:t>
      </w:r>
      <w:r>
        <w:br/>
        <w:t>both an NBA Team and an NHL team plays its home games, then the</w:t>
      </w:r>
      <w:r>
        <w:br/>
        <w:t>revenues for luxury suites, premium seat licenses, and fixed arena signage</w:t>
      </w:r>
      <w:r>
        <w:br/>
        <w:t>and/or naming rights in such arenas shall be determined as if such refunds</w:t>
      </w:r>
      <w:r>
        <w:br/>
        <w:t>were not made. If the work stoppage continues for a second year, then</w:t>
      </w:r>
      <w:r>
        <w:br/>
        <w:t>the NHL revenues shall be deemed to be the amount included for the</w:t>
      </w:r>
      <w:r>
        <w:br/>
        <w:t>prior year.</w:t>
      </w:r>
      <w:r>
        <w:br/>
        <w:t>(i) All disputes with respect to any Interim Audit Report shall be</w:t>
      </w:r>
      <w:r>
        <w:br/>
        <w:t>resolved exclusively in accordance with the procedures set forth in</w:t>
      </w:r>
      <w:r>
        <w:br/>
        <w:t>Article XXXII.</w:t>
      </w:r>
      <w:r>
        <w:br/>
        <w:t>(j) In the event of a trade that (i) occurs after the final Audit Report for</w:t>
      </w:r>
      <w:r>
        <w:br/>
        <w:t>a Salary Cap Year is submitted by the Accountants and before the</w:t>
      </w:r>
      <w:r>
        <w:br/>
        <w:t>conclusion of such Salary Cap Year, and (ii) results in a player earning a trade</w:t>
      </w:r>
      <w:r>
        <w:br/>
        <w:t>bonus, the final Audit Report shall be amended to reflect such trade bonus</w:t>
      </w:r>
      <w:r>
        <w:br/>
        <w:t>for purposes of calculating such player’s Salary and the Team’s Team Salary</w:t>
      </w:r>
      <w:r>
        <w:br/>
        <w:t>(and thus, for clarity, for the purposes of computing the amount of tax the</w:t>
      </w:r>
      <w:r>
        <w:br/>
        <w:t>Team owes pursuant to Article VII, Section 2(d)); however, the portion of</w:t>
      </w:r>
      <w:r>
        <w:br/>
        <w:t>such trade bonus that is included in the Team’s Team Salary for such Salary</w:t>
      </w:r>
      <w:r>
        <w:br/>
        <w:t>Cap Year shall be excluded from Total Salaries for such Salary Cap Year,</w:t>
      </w:r>
      <w:r>
        <w:br/>
        <w:t>and included in Total Salaries for the immediately following Salary Cap Year.</w:t>
      </w:r>
      <w:r>
        <w:br/>
        <w:t>Section 11. Players Association Audit Rights.</w:t>
      </w:r>
      <w:r>
        <w:br/>
        <w:t>(a) Team Audits. The Players Association shall have the right as part</w:t>
      </w:r>
      <w:r>
        <w:br/>
        <w:t>of the annual review of BRI Reports to retain its own accountants (the</w:t>
      </w:r>
      <w:r>
        <w:br/>
        <w:t>“Players Association’s Accountants”), at its own expense, after the</w:t>
      </w:r>
      <w:r>
        <w:br/>
        <w:t>submission of each Audit Report under this Agreement, to audit the books</w:t>
      </w:r>
    </w:p>
    <w:p>
      <w:r>
        <w:t>272 Article VII</w:t>
      </w:r>
      <w:r>
        <w:br/>
        <w:t>and records of NBA teams (of its choosing), with the number of such audits</w:t>
      </w:r>
      <w:r>
        <w:br/>
        <w:t>in each Salary Cap Year se t forth below (the “First Audit”); provided,</w:t>
      </w:r>
      <w:r>
        <w:br/>
        <w:t>however, that such review shall be limited to (i) revenue items (including in</w:t>
      </w:r>
      <w:r>
        <w:br/>
        <w:t>respect of equity transactions subject to Section 1(a)(13) above), and</w:t>
      </w:r>
      <w:r>
        <w:br/>
        <w:t>(ii) expense items, in each case that appear or should have appeared in the</w:t>
      </w:r>
      <w:r>
        <w:br/>
        <w:t>BRI Reports. In the event that, in the opinion of the Players Association’s</w:t>
      </w:r>
      <w:r>
        <w:br/>
        <w:t>Accountants, such audit indicates misallocations or miscategorizations of</w:t>
      </w:r>
      <w:r>
        <w:br/>
        <w:t>revenues or expenses (other than with respect to matters that constituted</w:t>
      </w:r>
      <w:r>
        <w:br/>
        <w:t>Disputed Adjustments in connection with the prior Audit Report) resulting</w:t>
      </w:r>
      <w:r>
        <w:br/>
        <w:t>in an understatement of BRI, they shall submit to the NBA proposed</w:t>
      </w:r>
      <w:r>
        <w:br/>
        <w:t>adjustments to BRI consistent with their findings. In the event that the</w:t>
      </w:r>
      <w:r>
        <w:br/>
        <w:t>NBA disputes such proposed adjustments, such proposed adjustments shall</w:t>
      </w:r>
      <w:r>
        <w:br/>
        <w:t>be deemed to be “Disputed Adjustments” and shall be resolved in</w:t>
      </w:r>
      <w:r>
        <w:br/>
        <w:t>accordance with the procedures set forth in Article XXXII. In addition, in</w:t>
      </w:r>
      <w:r>
        <w:br/>
        <w:t>the event that First Audit Disputed Adjustments in excess of $8 million are</w:t>
      </w:r>
      <w:r>
        <w:br/>
        <w:t>resolved in favor o f the Players Association, the Players Association shall</w:t>
      </w:r>
      <w:r>
        <w:br/>
        <w:t>then have the right, that Season, to have the Players Association’s</w:t>
      </w:r>
      <w:r>
        <w:br/>
        <w:t>Accountants audit up to an additional ten (1 0) NBA teams for the same</w:t>
      </w:r>
      <w:r>
        <w:br/>
        <w:t>Salary Cap Year, in accordance with the foregoing procedures (the “Second</w:t>
      </w:r>
      <w:r>
        <w:br/>
        <w:t>Audit”). If, as a result of the Second Audit, additional Disputed</w:t>
      </w:r>
      <w:r>
        <w:br/>
        <w:t>Adjustments in excess of $ 8 million are resolved in favor of the Players</w:t>
      </w:r>
      <w:r>
        <w:br/>
        <w:t>Association, the Players Association shall then have the right, that Season,</w:t>
      </w:r>
      <w:r>
        <w:br/>
        <w:t>to have the Players Associ ation’s Accountants audit all remaining NBA</w:t>
      </w:r>
      <w:r>
        <w:br/>
        <w:t>Teams for that Salary Cap Year. The amount of any and all Disputed</w:t>
      </w:r>
      <w:r>
        <w:br/>
        <w:t>Adjustments that are ultimately resolved in favor of the Players Association</w:t>
      </w:r>
      <w:r>
        <w:br/>
        <w:t>in accordance with this Section 11(a) shall be added to BRI in the Salary Cap</w:t>
      </w:r>
      <w:r>
        <w:br/>
        <w:t>Year in which such resolution is reached. The aggregate number of NBA</w:t>
      </w:r>
      <w:r>
        <w:br/>
        <w:t>Teams selected for the First Audit by the Players Association over the course</w:t>
      </w:r>
      <w:r>
        <w:br/>
        <w:t>of the first six (6) Salary Cap Years of the CBA will be ninety (90), to be</w:t>
      </w:r>
      <w:r>
        <w:br/>
        <w:t>distributed over the Salary Cap Years at the Players Association’s option.</w:t>
      </w:r>
      <w:r>
        <w:br/>
        <w:t>For the seventh Salary Cap Year of the CBA, the Players Association will be</w:t>
      </w:r>
      <w:r>
        <w:br/>
        <w:t>entitled to select fifteen (15) NBA Teams for First Audits, supplemented by</w:t>
      </w:r>
      <w:r>
        <w:br/>
        <w:t>any of the ninety (90) audits that were not used in a previous Salary Cap</w:t>
      </w:r>
      <w:r>
        <w:br/>
        <w:t>Year.</w:t>
      </w:r>
      <w:r>
        <w:br/>
        <w:t>(b) League Audit. The Players Association shall have the right as part</w:t>
      </w:r>
      <w:r>
        <w:br/>
        <w:t>of the annual review of BRI Reports to retain the Players Association’s</w:t>
      </w:r>
      <w:r>
        <w:br/>
        <w:t>Accountants to conduct an audit, at its own expense, of the books and</w:t>
      </w:r>
      <w:r>
        <w:br/>
        <w:t>records of the NBA, Properties, Media Ventures, and other League -related</w:t>
      </w:r>
      <w:r>
        <w:br/>
        <w:t>entities associated with generating BRI, provided, however, that such audit</w:t>
      </w:r>
    </w:p>
    <w:p>
      <w:r>
        <w:t>Article VII 273</w:t>
      </w:r>
      <w:r>
        <w:br/>
        <w:t>shall be limited to (i) revenue items (including in respect of equity</w:t>
      </w:r>
      <w:r>
        <w:br/>
        <w:t>transactions s ubject to Section 1(a)(13) above) and (ii) expense items,</w:t>
      </w:r>
      <w:r>
        <w:br/>
        <w:t>regardless of whether such expenses exceed the applicable BRI ratio of</w:t>
      </w:r>
      <w:r>
        <w:br/>
        <w:t>expenses to revenues set forth in Exhibit D, in each case that appear or</w:t>
      </w:r>
      <w:r>
        <w:br/>
        <w:t>should have appeared in the BRI Report. In the event that, in the opinion</w:t>
      </w:r>
      <w:r>
        <w:br/>
        <w:t>of the Players Association’s Accountants, such audit indicates misallocations</w:t>
      </w:r>
      <w:r>
        <w:br/>
        <w:t>or miscategorizations of revenues or expenses (other than with respect to</w:t>
      </w:r>
      <w:r>
        <w:br/>
        <w:t>matters that constituted League Disputed Adjustments in connection with</w:t>
      </w:r>
      <w:r>
        <w:br/>
        <w:t>the prior Audit Report) resulting in an understatement of BRI, they shall</w:t>
      </w:r>
      <w:r>
        <w:br/>
        <w:t>submit proposed adjustments to the NBA consistent with their findings. In</w:t>
      </w:r>
      <w:r>
        <w:br/>
        <w:t>the event that the NBA disputes such proposed adjustments, such proposed</w:t>
      </w:r>
      <w:r>
        <w:br/>
        <w:t>adjustments shall be deemed to be League Disputed Adjustments and</w:t>
      </w:r>
      <w:r>
        <w:br/>
        <w:t>resolved in accordance with the procedures set forth in Article XXXII. The</w:t>
      </w:r>
      <w:r>
        <w:br/>
        <w:t>amount of any and all such League Disputed Adjustments that are resolved</w:t>
      </w:r>
      <w:r>
        <w:br/>
        <w:t>in the Players Association’s favor shall be included in BRI in the Salary Cap</w:t>
      </w:r>
      <w:r>
        <w:br/>
        <w:t>Year in which such resolution is reached. In addition, in the event that any</w:t>
      </w:r>
      <w:r>
        <w:br/>
        <w:t>such League Disputed Adjustments are resolved in the Players Association’s</w:t>
      </w:r>
      <w:r>
        <w:br/>
        <w:t>favor, the Accountants shall be directed to correct such expense</w:t>
      </w:r>
      <w:r>
        <w:br/>
        <w:t>misallocations and/or miscategorizations in the remaining Salary Cap Years</w:t>
      </w:r>
      <w:r>
        <w:br/>
        <w:t>covered by the Agreement.</w:t>
      </w:r>
      <w:r>
        <w:br/>
        <w:t>(c) Confidentiality. In connection with any audit conducted by the</w:t>
      </w:r>
      <w:r>
        <w:br/>
        <w:t>Players Association pursuant to this Section 11, the Players Association</w:t>
      </w:r>
      <w:r>
        <w:br/>
        <w:t>agrees to sign, and to cause its representatives to sign, a confidentiality</w:t>
      </w:r>
      <w:r>
        <w:br/>
        <w:t>agreement in the form annexed hereto as Exhibit J -1. The Players</w:t>
      </w:r>
      <w:r>
        <w:br/>
        <w:t>Association also agrees to sign, and to cause its representatives to sign, a</w:t>
      </w:r>
      <w:r>
        <w:br/>
        <w:t>similar confidentiality agreement with respect to informatio n obtained in</w:t>
      </w:r>
      <w:r>
        <w:br/>
        <w:t>connection with the Accountants’ audit pursuant to Section 10 above.</w:t>
      </w:r>
      <w:r>
        <w:br/>
        <w:t>(d) P</w:t>
      </w:r>
      <w:r>
        <w:br/>
        <w:t>receding Salary Cap Year Audit Adjustments .</w:t>
      </w:r>
      <w:r>
        <w:br/>
        <w:t>Notwithstanding anything else in this Agreement or any release in the annual</w:t>
      </w:r>
      <w:r>
        <w:br/>
        <w:t>BRI letter agreement, if upward or downward adjustments are made in</w:t>
      </w:r>
      <w:r>
        <w:br/>
        <w:t>connection with a Players Association-initiated audit, an adjustment to BRI</w:t>
      </w:r>
      <w:r>
        <w:br/>
        <w:t>in respect of the same item can also be made for revenues or expenses</w:t>
      </w:r>
      <w:r>
        <w:br/>
        <w:t>related to the preceding Salary Cap Year, if applicable. For example, without</w:t>
      </w:r>
      <w:r>
        <w:br/>
        <w:t>limitation, if, based on the audit findings, the parties agree that a Team</w:t>
      </w:r>
      <w:r>
        <w:br/>
        <w:t>under-reported 2023-24 BRI by one million dollars ($1,000,000), and that</w:t>
      </w:r>
      <w:r>
        <w:br/>
        <w:t>the same error in the same amount occurred in 2022-23, then 2024-25 BRI</w:t>
      </w:r>
      <w:r>
        <w:br/>
        <w:t>would be adjusted upward by two million dollars ($2,000,000).</w:t>
      </w:r>
    </w:p>
    <w:p>
      <w:r>
        <w:t>274 Article VII</w:t>
      </w:r>
      <w:r>
        <w:br/>
        <w:t>(e) Related Party Access . The Players Association’s Accountants</w:t>
      </w:r>
      <w:r>
        <w:br/>
        <w:t>shall have access to such portions of a Related Party’s books and records</w:t>
      </w:r>
      <w:r>
        <w:br/>
        <w:t>that the accountants have a well-founded basis to believe have a meaningful</w:t>
      </w:r>
      <w:r>
        <w:br/>
        <w:t>impact on BRI. For purposes of the foregoing, (i) where a team plays in an</w:t>
      </w:r>
      <w:r>
        <w:br/>
        <w:t>arena owned or operated by a Related Party, the Players Association’s</w:t>
      </w:r>
      <w:r>
        <w:br/>
        <w:t>Accountants will have access to that Related Party arena company’s trial</w:t>
      </w:r>
      <w:r>
        <w:br/>
        <w:t>balance relating to all revenues and to such other portions of the trial balance</w:t>
      </w:r>
      <w:r>
        <w:br/>
        <w:t>that the Players Association’s Accountants have a well -founded basis to</w:t>
      </w:r>
      <w:r>
        <w:br/>
        <w:t>believe have a meaningful impact on BRI; (ii) for other Related Parties,</w:t>
      </w:r>
      <w:r>
        <w:br/>
        <w:t>information requests should fit the circumstances to enable the Players</w:t>
      </w:r>
      <w:r>
        <w:br/>
        <w:t>Association’s Accountants to verify the accuracy of BRI amounts (x) that</w:t>
      </w:r>
      <w:r>
        <w:br/>
        <w:t>cannot reasonably be verified through other means, and (y) without</w:t>
      </w:r>
      <w:r>
        <w:br/>
        <w:t>accessing financial and bu siness information that there is no well -founded</w:t>
      </w:r>
      <w:r>
        <w:br/>
        <w:t>basis to believe have a meaningful impact on BRI; and (iii) the NBA, Players</w:t>
      </w:r>
      <w:r>
        <w:br/>
        <w:t>Association, and the Team will collectively consider any request for access</w:t>
      </w:r>
      <w:r>
        <w:br/>
        <w:t>to Related Party books and records while onsite and make their best efforts</w:t>
      </w:r>
      <w:r>
        <w:br/>
        <w:t>to resolve the access issue.</w:t>
      </w:r>
      <w:r>
        <w:br/>
        <w:t>(f) B ilateral Adjustments . Subject to the deadlines set forth in</w:t>
      </w:r>
      <w:r>
        <w:br/>
        <w:t>Section 11(g) below, the NBA may propose BRI adjustments with respect</w:t>
      </w:r>
      <w:r>
        <w:br/>
        <w:t>to any Team audited by the Players Association. The NBA’s right to</w:t>
      </w:r>
      <w:r>
        <w:br/>
        <w:t>propose such adjustments may not adversely affect in any way the time and</w:t>
      </w:r>
      <w:r>
        <w:br/>
        <w:t>resources available to the Players Association under its audit rights. In the</w:t>
      </w:r>
      <w:r>
        <w:br/>
        <w:t>event that the Players Association disputes such proposed adjustments, such</w:t>
      </w:r>
      <w:r>
        <w:br/>
        <w:t>proposed adjustments shall be resolved in accordance with the procedures</w:t>
      </w:r>
      <w:r>
        <w:br/>
        <w:t>set forth in Article XXXII. The amount of any and all such proposed</w:t>
      </w:r>
      <w:r>
        <w:br/>
        <w:t>adjustments that are ultimately resolved in favor of the NBA in accordance</w:t>
      </w:r>
      <w:r>
        <w:br/>
        <w:t>with this Section 11(f), including any adjustments made pursuant to</w:t>
      </w:r>
      <w:r>
        <w:br/>
        <w:t>Section 11(d) above, shall be deducted from BRI in the Salary Cap Year in</w:t>
      </w:r>
      <w:r>
        <w:br/>
        <w:t>which such resolution is reached.</w:t>
      </w:r>
      <w:r>
        <w:br/>
        <w:t>(g) T</w:t>
      </w:r>
      <w:r>
        <w:br/>
        <w:t>iming . Audits conducted by the Players Association must be</w:t>
      </w:r>
      <w:r>
        <w:br/>
        <w:t>noticed within ninety (90) days after issuance of the final Audit Report in</w:t>
      </w:r>
      <w:r>
        <w:br/>
        <w:t>respect of the applicable Salary Cap Year. Any proposed adjustments by the</w:t>
      </w:r>
      <w:r>
        <w:br/>
        <w:t>Players Association and NBA relating to Team audits (and in the case of the</w:t>
      </w:r>
      <w:r>
        <w:br/>
        <w:t>Players Association, with respect to any League Office audits) will be</w:t>
      </w:r>
      <w:r>
        <w:br/>
        <w:t>resolved by April 30 of the following calendar year. Each party will provide</w:t>
      </w:r>
      <w:r>
        <w:br/>
        <w:t>its proposed adjustments by March 25.</w:t>
      </w:r>
    </w:p>
    <w:p>
      <w:r>
        <w:t>Article VII 275</w:t>
      </w:r>
      <w:r>
        <w:br/>
        <w:t>Section 12. Designated Share Arrangement.</w:t>
      </w:r>
      <w:r>
        <w:br/>
        <w:t>(a) Definitions. As used in this Agreement, the following terms shall</w:t>
      </w:r>
      <w:r>
        <w:br/>
        <w:t>have the following meanings:</w:t>
      </w:r>
      <w:r>
        <w:br/>
        <w:t>(1) “Actual Reduction Percentage” means, with respect to a Salary</w:t>
      </w:r>
      <w:r>
        <w:br/>
        <w:t>Cap Year, the lesser of (i) ten percent (10%), and (ii) the percentage</w:t>
      </w:r>
      <w:r>
        <w:br/>
        <w:t>that, when multiplied by Adjusted Total Salaries, equals the</w:t>
      </w:r>
      <w:r>
        <w:br/>
        <w:t>Uncapped Reduction Amount.</w:t>
      </w:r>
      <w:r>
        <w:br/>
        <w:t>(2) “Adjusted Team Salary” means for a Team, with respect to a</w:t>
      </w:r>
      <w:r>
        <w:br/>
        <w:t>Salary Cap Year, the portion of Adjusted Total Salaries for such</w:t>
      </w:r>
      <w:r>
        <w:br/>
        <w:t>Salary Cap Year for which the Team is financially responsible. For</w:t>
      </w:r>
      <w:r>
        <w:br/>
        <w:t>clarity, for purposes of this Sec tion 12(a)( 2), (i) with respect to a</w:t>
      </w:r>
      <w:r>
        <w:br/>
        <w:t>player that was employed by more than one (1) Team under the same</w:t>
      </w:r>
      <w:r>
        <w:br/>
        <w:t>Player Contract during the Salary Cap Year ( i.e., in cases where a</w:t>
      </w:r>
      <w:r>
        <w:br/>
        <w:t>player’s Contract is acquired by trade or pursuant to the NBA waiver</w:t>
      </w:r>
      <w:r>
        <w:br/>
        <w:t>procedure), the portion of the Adjustment Salary in respect of the</w:t>
      </w:r>
      <w:r>
        <w:br/>
        <w:t>Adjustment Contract for which each such Team is financially</w:t>
      </w:r>
      <w:r>
        <w:br/>
        <w:t>responsible shall be determined in accordance with NBA rules; and</w:t>
      </w:r>
      <w:r>
        <w:br/>
        <w:t>(ii) a Team shall be considered financially responsible for any signing</w:t>
      </w:r>
      <w:r>
        <w:br/>
        <w:t>bonus allocation (or the allocation of any amount treated as a signing</w:t>
      </w:r>
      <w:r>
        <w:br/>
        <w:t>bonus pursuant to Section 3(b)(1) above) that was the result of a</w:t>
      </w:r>
      <w:r>
        <w:br/>
        <w:t>signing bonus (or the result of any amount treated as an earned</w:t>
      </w:r>
      <w:r>
        <w:br/>
        <w:t>signing bonus pursuant to Section 3(b)(1) above) paid by the Team.</w:t>
      </w:r>
      <w:r>
        <w:br/>
        <w:t>(3) “Adjusted Total Benefits” means, with respect to a Salary Cap</w:t>
      </w:r>
      <w:r>
        <w:br/>
        <w:t>Year, an amount equal to Total Benefits for such Salary Cap Year</w:t>
      </w:r>
      <w:r>
        <w:br/>
        <w:t>less any amounts reimbursed out of the League -wide benefits fund</w:t>
      </w:r>
      <w:r>
        <w:br/>
        <w:t>described in Article IV, Section 6( h) in respect of such Sa lary Cap</w:t>
      </w:r>
      <w:r>
        <w:br/>
        <w:t>Year.</w:t>
      </w:r>
      <w:r>
        <w:br/>
        <w:t>(4) “Adjusted Total Salaries” means, with respect to a Salary Cap</w:t>
      </w:r>
      <w:r>
        <w:br/>
        <w:t>Year, an amount equal to Total Salaries for such Salary Cap Year</w:t>
      </w:r>
      <w:r>
        <w:br/>
        <w:t>plus any amounts reimbursed out of the League-wide benefits fund</w:t>
      </w:r>
      <w:r>
        <w:br/>
        <w:t>described in Article IV, Section 6(h) in respect of such Salary Cap</w:t>
      </w:r>
      <w:r>
        <w:br/>
        <w:t>Year.</w:t>
      </w:r>
      <w:r>
        <w:br/>
        <w:t>(5) “Adjusted Total Salaries and Benefits” means, with respect to a</w:t>
      </w:r>
      <w:r>
        <w:br/>
        <w:t>Salary Cap Year, the sum of Adjusted Total Salaries and Adjusted</w:t>
      </w:r>
      <w:r>
        <w:br/>
        <w:t>Total Benefits for such Salary Cap Year.</w:t>
      </w:r>
    </w:p>
    <w:p>
      <w:r>
        <w:t>276 Article VII</w:t>
      </w:r>
      <w:r>
        <w:br/>
        <w:t>(6) “Adjustment Contract” means, with respect to a Salary Cap</w:t>
      </w:r>
      <w:r>
        <w:br/>
        <w:t>Year, any Contract that provides for Salary that is included in</w:t>
      </w:r>
      <w:r>
        <w:br/>
        <w:t>Adjusted Total Salaries for such Salary Cap Year.</w:t>
      </w:r>
      <w:r>
        <w:br/>
        <w:t>(7) “Adjustment Salary” means, with respect to a Salary Cap Year,</w:t>
      </w:r>
      <w:r>
        <w:br/>
        <w:t>the amount of Salary in respect of an Adjustment Contract that is</w:t>
      </w:r>
      <w:r>
        <w:br/>
        <w:t>included in Adjusted Total Salaries for such Salary Cap Year.</w:t>
      </w:r>
      <w:r>
        <w:br/>
        <w:t>(8) “Adjustment Schedules” means the schedules prepared by the</w:t>
      </w:r>
      <w:r>
        <w:br/>
        <w:t>NBA with respect to each Salary Cap Year in advance of each</w:t>
      </w:r>
      <w:r>
        <w:br/>
        <w:t>semi-monthly payment date setting forth for each player the</w:t>
      </w:r>
      <w:r>
        <w:br/>
        <w:t>applicable Compensation adjustment to be applied in respect of the</w:t>
      </w:r>
      <w:r>
        <w:br/>
        <w:t>applicable Compensation payment.</w:t>
      </w:r>
      <w:r>
        <w:br/>
        <w:t>(9) “Aggregate Reduction Amount” means, with respect to a Salary</w:t>
      </w:r>
      <w:r>
        <w:br/>
        <w:t>Cap Year, an amount equal to the sum of the Contract Reduction</w:t>
      </w:r>
      <w:r>
        <w:br/>
        <w:t>Amounts for all Adjustment Contracts for such Salary Cap Year.</w:t>
      </w:r>
      <w:r>
        <w:br/>
        <w:t>(10) “Aggregate Team Overage Balance” means, with respect to a</w:t>
      </w:r>
      <w:r>
        <w:br/>
        <w:t>Salary Cap Year, an amount equal to the sum of all Team Overage</w:t>
      </w:r>
      <w:r>
        <w:br/>
        <w:t>Balances for such Salary Cap Year.</w:t>
      </w:r>
      <w:r>
        <w:br/>
        <w:t>(11) “Audit Report Challenge Period” means the period beginning</w:t>
      </w:r>
      <w:r>
        <w:br/>
        <w:t>with the date on which an Interim Audit Report is issued by the</w:t>
      </w:r>
      <w:r>
        <w:br/>
        <w:t>Accountants and ending on the last date by which all challenges</w:t>
      </w:r>
      <w:r>
        <w:br/>
        <w:t>thereto brought pursuant to Article XXXII, Section 9(b) are</w:t>
      </w:r>
      <w:r>
        <w:br/>
        <w:t>resolved.</w:t>
      </w:r>
      <w:r>
        <w:br/>
        <w:t>(12) “Carryover Amount” means, with respect to a Salary Cap Year,</w:t>
      </w:r>
      <w:r>
        <w:br/>
        <w:t>(i) the amount, if any, by whic h the Uncapped Reduction Amount</w:t>
      </w:r>
      <w:r>
        <w:br/>
        <w:t>in respect of the immediately preceding Salary Cap Year exceeded</w:t>
      </w:r>
      <w:r>
        <w:br/>
        <w:t>the Aggregate Reduction Amount in respect of such immediately</w:t>
      </w:r>
      <w:r>
        <w:br/>
        <w:t>preceding Salary Cap Year, less (ii) the amount, if any, by which the</w:t>
      </w:r>
      <w:r>
        <w:br/>
        <w:t>Shortfall Amount for the im mediately preceding Salary Cap Year</w:t>
      </w:r>
      <w:r>
        <w:br/>
        <w:t>exceeded the amount distributed to players pursuant to</w:t>
      </w:r>
      <w:r>
        <w:br/>
        <w:t>Section 12(e)(3) below with respect to such immediately preceding</w:t>
      </w:r>
      <w:r>
        <w:br/>
        <w:t>Salary Cap Year.</w:t>
      </w:r>
      <w:r>
        <w:br/>
        <w:t>(13) “Carryover Interest Rate” means, with respect to a Salary Cap</w:t>
      </w:r>
      <w:r>
        <w:br/>
        <w:t>Year, a rate equal to the Secured Overnight Financing Rate as</w:t>
      </w:r>
    </w:p>
    <w:p>
      <w:r>
        <w:t>Article VII 277</w:t>
      </w:r>
      <w:r>
        <w:br/>
        <w:t>published in The Wall Street Journal on the first day of such Salary Cap</w:t>
      </w:r>
      <w:r>
        <w:br/>
        <w:t>Year, plus 1.225%.</w:t>
      </w:r>
      <w:r>
        <w:br/>
        <w:t>(14) “Contract Reduction Amount” means for an Adjustment</w:t>
      </w:r>
      <w:r>
        <w:br/>
        <w:t>Contract, with respect to a Salary Cap Year:</w:t>
      </w:r>
      <w:r>
        <w:br/>
        <w:t>(i) Prior to the completion of the Governing Audit Report: an</w:t>
      </w:r>
      <w:r>
        <w:br/>
        <w:t>amount equal to the Adjustment Salary in respect of such</w:t>
      </w:r>
      <w:r>
        <w:br/>
        <w:t>Adjustment Contract for such Salary Cap Year multiplied by</w:t>
      </w:r>
      <w:r>
        <w:br/>
        <w:t>the Withholding Percentage; and</w:t>
      </w:r>
      <w:r>
        <w:br/>
        <w:t>(ii) For purposes of, and following the completion of , the</w:t>
      </w:r>
      <w:r>
        <w:br/>
        <w:t>Governing Audit Report: an amount equal to the</w:t>
      </w:r>
      <w:r>
        <w:br/>
        <w:t>Adjustment Salary in respect of such Adjustment Contract</w:t>
      </w:r>
      <w:r>
        <w:br/>
        <w:t>for such Salary Cap Year multiplied by the Actual Reduction</w:t>
      </w:r>
      <w:r>
        <w:br/>
        <w:t>Percentage.</w:t>
      </w:r>
      <w:r>
        <w:br/>
        <w:t>(15) “Designated Share” means, with respect to a Salary Cap Year,</w:t>
      </w:r>
      <w:r>
        <w:br/>
        <w:t>fifty percent (50%) of BRI for such S alary Cap Year, provided that</w:t>
      </w:r>
      <w:r>
        <w:br/>
        <w:t>the Designated Share for a Salary Cap Year shall be increased or</w:t>
      </w:r>
      <w:r>
        <w:br/>
        <w:t>decreased in accordance with the following:</w:t>
      </w:r>
      <w:r>
        <w:br/>
        <w:t>(i) in the event that BRI for a Salary Cap Year exceeds</w:t>
      </w:r>
      <w:r>
        <w:br/>
        <w:t>Forecasted BRI for such Salary Cap Year, then the</w:t>
      </w:r>
      <w:r>
        <w:br/>
        <w:t>Designated Share for such Salary Cap Year shall equal fifty</w:t>
      </w:r>
      <w:r>
        <w:br/>
        <w:t>percent (50%) of Forecasted BRI for such Salary Cap Year,</w:t>
      </w:r>
      <w:r>
        <w:br/>
        <w:t>plus sixty and one -half percent (60.5%) of the difference</w:t>
      </w:r>
      <w:r>
        <w:br/>
        <w:t>between BRI for such Salary Cap Year and Forecasted BRI</w:t>
      </w:r>
      <w:r>
        <w:br/>
        <w:t>for such Salary Cap Year; and</w:t>
      </w:r>
      <w:r>
        <w:br/>
        <w:t>(ii) in the event that Forecasted BRI for a Salary Cap Year</w:t>
      </w:r>
      <w:r>
        <w:br/>
        <w:t>exceeds BRI for such Salary Cap Year, then the Designated</w:t>
      </w:r>
      <w:r>
        <w:br/>
        <w:t>Share for such Salary Cap Year shall equal fifty percent</w:t>
      </w:r>
      <w:r>
        <w:br/>
        <w:t>(50%) of Forecasted BRI for such Salary Cap Year, less sixty</w:t>
      </w:r>
      <w:r>
        <w:br/>
        <w:t>and one -half percent (60. 5%) of the difference between</w:t>
      </w:r>
      <w:r>
        <w:br/>
        <w:t>Forecasted BRI for such Salary Cap Year and BRI for such</w:t>
      </w:r>
      <w:r>
        <w:br/>
        <w:t>Salary Cap Year.</w:t>
      </w:r>
      <w:r>
        <w:br/>
        <w:t>Notwithstanding anything to the contrary in the foregoing, in no</w:t>
      </w:r>
      <w:r>
        <w:br/>
        <w:t>event shall the Designated Share for any Salary Cap Year be less than</w:t>
      </w:r>
    </w:p>
    <w:p>
      <w:r>
        <w:t>278 Article VII</w:t>
      </w:r>
      <w:r>
        <w:br/>
        <w:t>forty-nine percent (49%) of BRI for such Salary Cap Year or greater</w:t>
      </w:r>
      <w:r>
        <w:br/>
        <w:t>than fifty-one percent (51%) of BRI for such Salary Cap Year.</w:t>
      </w:r>
      <w:r>
        <w:br/>
        <w:t>To illustrate the foregoing:</w:t>
      </w:r>
      <w:r>
        <w:br/>
        <w:t>(X) if BRI for a Salary Cap Year were to equal $10 billion, and Forecasted</w:t>
      </w:r>
      <w:r>
        <w:br/>
        <w:t>BRI for such Salary Cap Year were to equal $9.5 billion, then the Designated</w:t>
      </w:r>
      <w:r>
        <w:br/>
        <w:t>Share for such Salary Cap Year would equal $5.0525 billion (i.e., $4.75</w:t>
      </w:r>
      <w:r>
        <w:br/>
        <w:t>billion (i.e., Forecasted BRI of $9.5 billion multiplied by 50%) plus</w:t>
      </w:r>
      <w:r>
        <w:br/>
        <w:t>$0.3025 billion (i.e., 60.5% of $0.5 billion – the difference between BRI of</w:t>
      </w:r>
      <w:r>
        <w:br/>
        <w:t>$10 billion and Forecasted BRI of $9.5 billion)), which would equate to</w:t>
      </w:r>
      <w:r>
        <w:br/>
        <w:t>50.525% of BRI;</w:t>
      </w:r>
      <w:r>
        <w:br/>
        <w:t>(Y) if BRI for a Salary Cap Year were to equal $9.5 billion, and Forecasted</w:t>
      </w:r>
      <w:r>
        <w:br/>
        <w:t>BRI for such Salary Cap Year were to equal $10 billion, then the Designated</w:t>
      </w:r>
      <w:r>
        <w:br/>
        <w:t>Share for such Salary Cap Year would equal $4.6975 billion (i.e., $5 billion</w:t>
      </w:r>
      <w:r>
        <w:br/>
        <w:t>(i.e., Forecasted BRI of $10 billion multiplied by 50%) less $0.3025 billion</w:t>
      </w:r>
      <w:r>
        <w:br/>
        <w:t>(i.e., 60.5% of $0.5 billion – the difference between Forecasted BRI of $10</w:t>
      </w:r>
      <w:r>
        <w:br/>
        <w:t>billion and BRI of $9.5 bil lion)), which would equate to 49.4474% of BRI;</w:t>
      </w:r>
      <w:r>
        <w:br/>
        <w:t>and</w:t>
      </w:r>
      <w:r>
        <w:br/>
        <w:t>(Z) if BRI for a Salary Cap Year were to equal $10 billion , and Forecasted</w:t>
      </w:r>
      <w:r>
        <w:br/>
        <w:t>BRI for such Salary Cap Year were to equal $9 billion, then the Designated</w:t>
      </w:r>
      <w:r>
        <w:br/>
        <w:t>Share for such Salary Cap Year would equal $5.1 billion or 51% of BRI since</w:t>
      </w:r>
      <w:r>
        <w:br/>
        <w:t>the amount per the calculation would exceed 51% of BRI (i.e., $4.5 billion (i.e.,</w:t>
      </w:r>
      <w:r>
        <w:br/>
        <w:t>Forecasted BRI of $9 billion multiplied by 50%) plus $0.605 billion (i.e.,</w:t>
      </w:r>
      <w:r>
        <w:br/>
        <w:t>60.5% of $1 billion – the difference between BRI of $10 billion and Forecasted</w:t>
      </w:r>
      <w:r>
        <w:br/>
        <w:t>BRI of $9 billion) would equal $5.105 billion or 51.05% of BRI).</w:t>
      </w:r>
      <w:r>
        <w:br/>
        <w:t>(16) “Distribution Amount” means, with respect to a Salary Cap</w:t>
      </w:r>
      <w:r>
        <w:br/>
        <w:t>Year, an amount equal to the sum of the Aggregate Reduction</w:t>
      </w:r>
      <w:r>
        <w:br/>
        <w:t>Amount for such Salary Cap Year and any Shortfall Amount for</w:t>
      </w:r>
      <w:r>
        <w:br/>
        <w:t>such Sala ry Cap Year, allocated in accordance with Section 12(e)</w:t>
      </w:r>
      <w:r>
        <w:br/>
        <w:t>below.</w:t>
      </w:r>
      <w:r>
        <w:br/>
        <w:t>(17) “Forecasted BRI” means:</w:t>
      </w:r>
      <w:r>
        <w:br/>
        <w:t>(i) With respect to the 2023 -24 Salary Cap Year, ninety and</w:t>
      </w:r>
      <w:r>
        <w:br/>
        <w:t>forty-eight hundredths percent (90.48%) of BRI for the</w:t>
      </w:r>
      <w:r>
        <w:br/>
        <w:t>2022-23 Salary Cap Year; and</w:t>
      </w:r>
    </w:p>
    <w:p>
      <w:r>
        <w:t>Article VII 279</w:t>
      </w:r>
      <w:r>
        <w:br/>
        <w:t>(ii) With respect to each Salary C ap Year beginning with the</w:t>
      </w:r>
      <w:r>
        <w:br/>
        <w:t>2024-25 Salary Cap Year, one hundred four and one -half</w:t>
      </w:r>
      <w:r>
        <w:br/>
        <w:t>percent (104.5%) of Forecasted BRI for the immediately</w:t>
      </w:r>
      <w:r>
        <w:br/>
        <w:t>preceding Salary Cap Year.</w:t>
      </w:r>
      <w:r>
        <w:br/>
        <w:t>(18) “Governing Audit Report” means, with respect to a Salary Cap</w:t>
      </w:r>
      <w:r>
        <w:br/>
        <w:t>Year, the Audit Report for such Salary Cap Year, or, if no final Audit</w:t>
      </w:r>
      <w:r>
        <w:br/>
        <w:t>Report has been submitted at the conclusion of the Audit Report</w:t>
      </w:r>
      <w:r>
        <w:br/>
        <w:t>Challenge Period, the Interim Designated Share Audit Report for</w:t>
      </w:r>
      <w:r>
        <w:br/>
        <w:t>such Salary Cap Year.</w:t>
      </w:r>
      <w:r>
        <w:br/>
        <w:t>(19) “Interest Amount” means, with respect to a Salary Cap Year,</w:t>
      </w:r>
      <w:r>
        <w:br/>
        <w:t>the Carryover Interest Rate for such Salary Cap Year multiplied by</w:t>
      </w:r>
      <w:r>
        <w:br/>
        <w:t>the Carryover Amount with respect to such Salary Cap Year.</w:t>
      </w:r>
      <w:r>
        <w:br/>
        <w:t>(20) “Overage” or “Overage Amount” means, with respect to a</w:t>
      </w:r>
      <w:r>
        <w:br/>
        <w:t>Salary Cap Year, the amount, if any, by which Adjusted Total Salaries</w:t>
      </w:r>
      <w:r>
        <w:br/>
        <w:t>and Benefits for such Salary Cap Year exceeds the Designated Share</w:t>
      </w:r>
      <w:r>
        <w:br/>
        <w:t>for such Salary Cap Year.</w:t>
      </w:r>
      <w:r>
        <w:br/>
        <w:t>(21) “Shortfall Amount” means, with respect to a Salary Cap Year,</w:t>
      </w:r>
      <w:r>
        <w:br/>
        <w:t>the amount, if any, by which the Designated Share for such Salary</w:t>
      </w:r>
      <w:r>
        <w:br/>
        <w:t>Cap Year exceeds Adjusted Total Salaries and B enefits for such</w:t>
      </w:r>
      <w:r>
        <w:br/>
        <w:t>Salary Cap Year.</w:t>
      </w:r>
      <w:r>
        <w:br/>
        <w:t>(22) “Team Overage Balance” means for a Team, with respect to a</w:t>
      </w:r>
      <w:r>
        <w:br/>
        <w:t>Salary Cap Year, the Overage Amount (if any) for such Salary Cap</w:t>
      </w:r>
      <w:r>
        <w:br/>
        <w:t>Year to which such Team is entitled (calculated in accordance with</w:t>
      </w:r>
      <w:r>
        <w:br/>
        <w:t>Section 12(d) below), adjusted in accordance with Section 12(e)</w:t>
      </w:r>
      <w:r>
        <w:br/>
        <w:t>below.</w:t>
      </w:r>
      <w:r>
        <w:br/>
        <w:t>(23) “Uncapped Reduction Amount” means, with respect to a Salary</w:t>
      </w:r>
      <w:r>
        <w:br/>
        <w:t>Cap Year, the sum of the Overage Amount, the Carryover Amount,</w:t>
      </w:r>
      <w:r>
        <w:br/>
        <w:t>and the Interest Amount with respect to such Salary Cap Year.</w:t>
      </w:r>
      <w:r>
        <w:br/>
        <w:t>(24) “Withholding Percentage” means, with respect to a Salary Cap</w:t>
      </w:r>
      <w:r>
        <w:br/>
        <w:t>Year, ten percent (10%), provided that in the event that the Salary</w:t>
      </w:r>
      <w:r>
        <w:br/>
        <w:t>Cap for such Salary Cap Year is limited to one hundred ten percent</w:t>
      </w:r>
      <w:r>
        <w:br/>
        <w:t>(110%) of the Salary Cap for the immediately preceding Salary Cap</w:t>
      </w:r>
      <w:r>
        <w:br/>
        <w:t>Year pursuant to Section 2(a)(5) above, then the NBA and Players</w:t>
      </w:r>
      <w:r>
        <w:br/>
        <w:t>Association shall discuss in good faith reducing the Withholding</w:t>
      </w:r>
    </w:p>
    <w:p>
      <w:r>
        <w:t>280 Article VII</w:t>
      </w:r>
      <w:r>
        <w:br/>
        <w:t>Percentage (i.e., to a percentage that is less than ten percent (10%)),</w:t>
      </w:r>
      <w:r>
        <w:br/>
        <w:t>taking into account reasonable estimates of Team and League</w:t>
      </w:r>
      <w:r>
        <w:br/>
        <w:t>financial performance (accounting for attendant risks and the likely</w:t>
      </w:r>
      <w:r>
        <w:br/>
        <w:t>size of any Shortfall Amount).</w:t>
      </w:r>
      <w:r>
        <w:br/>
        <w:t>(b) Benefit Adjustment.</w:t>
      </w:r>
      <w:r>
        <w:br/>
        <w:t>(1) In the event that, for a Salary Cap Year, prior to any reduction</w:t>
      </w:r>
      <w:r>
        <w:br/>
        <w:t>pursuant to this Section 12(b)(1), the Uncapped Reduction Amount</w:t>
      </w:r>
      <w:r>
        <w:br/>
        <w:t>less any Shortfall Amount would exceed ten percent (10%) of</w:t>
      </w:r>
      <w:r>
        <w:br/>
        <w:t>Adjusted Total Salaries, the Additional Benefit Amount as provided</w:t>
      </w:r>
      <w:r>
        <w:br/>
        <w:t>for by Article IV, Section 4(d)(1) ( i.e., the one percent (1%) of BRI</w:t>
      </w:r>
      <w:r>
        <w:br/>
        <w:t>amount for additional benefits) shall be reduced by such excess</w:t>
      </w:r>
      <w:r>
        <w:br/>
        <w:t>amount (or, if such excess amount is greater than the Additional</w:t>
      </w:r>
      <w:r>
        <w:br/>
        <w:t>Benefit Amount, then the Additional Benefit Amount shall be</w:t>
      </w:r>
      <w:r>
        <w:br/>
        <w:t>reduced in full). Any reduction to the Additional Benefit Amount</w:t>
      </w:r>
      <w:r>
        <w:br/>
        <w:t>for a Salary Cap Year pursuant to this Sec tion 12(b)(1) shall be</w:t>
      </w:r>
      <w:r>
        <w:br/>
        <w:t>deducted from Total Benefits (and, thus, Adjusted Total Benefits)</w:t>
      </w:r>
      <w:r>
        <w:br/>
        <w:t>for such Salary Cap Year (thus decreasing the Overage Amount</w:t>
      </w:r>
      <w:r>
        <w:br/>
        <w:t>and/or increasing the Shortfall Amount for such Salary Cap Year,</w:t>
      </w:r>
      <w:r>
        <w:br/>
        <w:t>as applicable).</w:t>
      </w:r>
      <w:r>
        <w:br/>
        <w:t>(2) For purposes of calculating Projected Benefits (and, thus, the</w:t>
      </w:r>
      <w:r>
        <w:br/>
        <w:t>Salary Cap) for a Salary Cap Year, no reduction expected to be made</w:t>
      </w:r>
      <w:r>
        <w:br/>
        <w:t>pursuant to Section 12(b)(1) above shall be taken into account.</w:t>
      </w:r>
      <w:r>
        <w:br/>
        <w:t>(c) Compensation Adjustments.</w:t>
      </w:r>
      <w:r>
        <w:br/>
        <w:t>(1) For each Salary Cap Year, each Compensation payment made</w:t>
      </w:r>
      <w:r>
        <w:br/>
        <w:t>to a player in respect of the Season encompassed by such Salary Cap</w:t>
      </w:r>
      <w:r>
        <w:br/>
        <w:t>Year pursuant to an Adjustment Contract shall be adjusted by the</w:t>
      </w:r>
      <w:r>
        <w:br/>
        <w:t>percentage reduction that, when applied to each remaining</w:t>
      </w:r>
      <w:r>
        <w:br/>
        <w:t>Compensation payment in respect of that Season pursuant to such</w:t>
      </w:r>
      <w:r>
        <w:br/>
        <w:t>Adjustment Contract, and taking into account any Compensation</w:t>
      </w:r>
      <w:r>
        <w:br/>
        <w:t>adjustments already made pursuant to this Section 12(c), would</w:t>
      </w:r>
      <w:r>
        <w:br/>
        <w:t>result in a reduction (pursuant to this Section 12(c)) of the total</w:t>
      </w:r>
      <w:r>
        <w:br/>
        <w:t>Compensation payable to such player pursuant to the Adjustment</w:t>
      </w:r>
      <w:r>
        <w:br/>
        <w:t>Contract in respect of that Season equal to the then-applicable</w:t>
      </w:r>
      <w:r>
        <w:br/>
        <w:t>Contract Reduction Amount.</w:t>
      </w:r>
    </w:p>
    <w:p>
      <w:r>
        <w:t>Article VII 281</w:t>
      </w:r>
      <w:r>
        <w:br/>
        <w:t>(2) In the event that, as of the completion of the Governing Audit</w:t>
      </w:r>
      <w:r>
        <w:br/>
        <w:t>Report, the Compensation payable to a player pursuant to the</w:t>
      </w:r>
      <w:r>
        <w:br/>
        <w:t>Adjustment Contract has already been reduced pursuant to this</w:t>
      </w:r>
      <w:r>
        <w:br/>
        <w:t>Section 12(c) by an amount that exceeds the then -applicable</w:t>
      </w:r>
      <w:r>
        <w:br/>
        <w:t>Contract Reduction Amount, then such excess shall be paid to the</w:t>
      </w:r>
      <w:r>
        <w:br/>
        <w:t>player in equal installments over the remaining semi -monthly</w:t>
      </w:r>
      <w:r>
        <w:br/>
        <w:t>payment dates on which payments are due to such player for the</w:t>
      </w:r>
      <w:r>
        <w:br/>
        <w:t>applicable Season pursuant to the Adjustment Contract beginning</w:t>
      </w:r>
      <w:r>
        <w:br/>
        <w:t>with either the next semi -monthly payment date following the</w:t>
      </w:r>
      <w:r>
        <w:br/>
        <w:t>issuance of the Governing Audit Report or, if practicability warrants,</w:t>
      </w:r>
      <w:r>
        <w:br/>
        <w:t>the second semi-monthly payment date following the issuance of the</w:t>
      </w:r>
      <w:r>
        <w:br/>
        <w:t>Governing Audit Report (or, if there are no remaining payments due</w:t>
      </w:r>
      <w:r>
        <w:br/>
        <w:t>to such player for the applicable Season pursuant to the Adjustment</w:t>
      </w:r>
      <w:r>
        <w:br/>
        <w:t>Contract, such excess shall be paid to the player withi n sixty (60)</w:t>
      </w:r>
      <w:r>
        <w:br/>
        <w:t>days following the completion of the Governing Audit Report).</w:t>
      </w:r>
      <w:r>
        <w:br/>
        <w:t>(3) If for any reason, in respect of a Salary Cap Year, the Contract</w:t>
      </w:r>
      <w:r>
        <w:br/>
        <w:t>Reduction Amount for an Adjustment Contract exceeds the amount</w:t>
      </w:r>
      <w:r>
        <w:br/>
        <w:t>by which the Compensation provided for by such Contract was</w:t>
      </w:r>
      <w:r>
        <w:br/>
        <w:t>decreased pursuant to this Section 12(c) above, then the Players</w:t>
      </w:r>
      <w:r>
        <w:br/>
        <w:t>Association shall make good faith efforts to facilitate the applicable</w:t>
      </w:r>
      <w:r>
        <w:br/>
        <w:t>Team’s recovery of such excess from the applicable player via a</w:t>
      </w:r>
      <w:r>
        <w:br/>
        <w:t>direct payment. In the event any amount remains outstanding as of</w:t>
      </w:r>
      <w:r>
        <w:br/>
        <w:t>the first semi-monthly payment date for the im mediately following</w:t>
      </w:r>
      <w:r>
        <w:br/>
        <w:t>Salary Cap Year, such outstanding amount shall be subtracted from</w:t>
      </w:r>
      <w:r>
        <w:br/>
        <w:t>the Contract Reduction Amount for such Adjustment Contract in</w:t>
      </w:r>
      <w:r>
        <w:br/>
        <w:t>respect of the Salary Cap Year with respect to which such amount</w:t>
      </w:r>
      <w:r>
        <w:br/>
        <w:t>remains outstanding (and the parties shall adjust (or, if necessary,</w:t>
      </w:r>
      <w:r>
        <w:br/>
        <w:t>deem amended) the Governing Audit Report to reflect such</w:t>
      </w:r>
      <w:r>
        <w:br/>
        <w:t>decrease).</w:t>
      </w:r>
      <w:r>
        <w:br/>
        <w:t>(4) Within seven (7) days after receiving any set of Adjustment</w:t>
      </w:r>
      <w:r>
        <w:br/>
        <w:t>Schedules from the NBA, or within seven (7) days after any event</w:t>
      </w:r>
      <w:r>
        <w:br/>
        <w:t>that the Players Association believes warrants a change in any</w:t>
      </w:r>
      <w:r>
        <w:br/>
        <w:t>previously-issued Adjustment Schedules, the Players Association</w:t>
      </w:r>
      <w:r>
        <w:br/>
        <w:t>may bring a proceeding before the System Arbitrator, in accordance</w:t>
      </w:r>
      <w:r>
        <w:br/>
        <w:t>with Article XXXII, Section 10, contesting the NBA’s calculation of</w:t>
      </w:r>
      <w:r>
        <w:br/>
        <w:t>any player’s Compensation adjustment pursuant to this</w:t>
      </w:r>
      <w:r>
        <w:br/>
        <w:t>Section 12(c). Notwithstanding the commencement of any such</w:t>
      </w:r>
      <w:r>
        <w:br/>
        <w:t>proceeding, each Team shall continue making Compensation</w:t>
      </w:r>
    </w:p>
    <w:p>
      <w:r>
        <w:t>282 Article VII</w:t>
      </w:r>
      <w:r>
        <w:br/>
        <w:t>adjustments in accordance with this Section 12(c) , and in no event</w:t>
      </w:r>
      <w:r>
        <w:br/>
        <w:t>shall any Team be prohibited from making such Compensation</w:t>
      </w:r>
      <w:r>
        <w:br/>
        <w:t>adjustments prior to a final determination in any such proceeding.</w:t>
      </w:r>
      <w:r>
        <w:br/>
        <w:t>In the event that the NBA makes a determination, or a final</w:t>
      </w:r>
      <w:r>
        <w:br/>
        <w:t>determination is made in a proceeding in accordance with this</w:t>
      </w:r>
      <w:r>
        <w:br/>
        <w:t>Section 12(c)(4), that an adjustment to a player’s Compensation was</w:t>
      </w:r>
      <w:r>
        <w:br/>
        <w:t>erroneously calculated by the NBA, the sole remedy with respect to</w:t>
      </w:r>
      <w:r>
        <w:br/>
        <w:t>any amounts erroneously deducted from the player’s Compensation</w:t>
      </w:r>
      <w:r>
        <w:br/>
        <w:t>shall be to modify, as soon as practicable, the deduction amounts</w:t>
      </w:r>
      <w:r>
        <w:br/>
        <w:t>applicable to such player so as to reduce, in equal amounts, all</w:t>
      </w:r>
      <w:r>
        <w:br/>
        <w:t>scheduled future deductions from post -determination payments of</w:t>
      </w:r>
      <w:r>
        <w:br/>
        <w:t>Compensation until the amount of any prior over-deduction is fully</w:t>
      </w:r>
      <w:r>
        <w:br/>
        <w:t>offset; provided, however, that to the extent that reducing the</w:t>
      </w:r>
      <w:r>
        <w:br/>
        <w:t>player’s future deductions would not fully offset the prior</w:t>
      </w:r>
      <w:r>
        <w:br/>
        <w:t>over-deductions, the NBA shall instruct the applicable Team to pay</w:t>
      </w:r>
      <w:r>
        <w:br/>
        <w:t>the player as soon as practicable such additional amounts as are</w:t>
      </w:r>
      <w:r>
        <w:br/>
        <w:t>necessary to fully offset such over-deductions.</w:t>
      </w:r>
      <w:r>
        <w:br/>
        <w:t>(d) Team Overage Balance. In respect of each Salary Cap Year, each</w:t>
      </w:r>
      <w:r>
        <w:br/>
        <w:t>Team’s Team Overage Balance shall (prior to any adjustments made in</w:t>
      </w:r>
      <w:r>
        <w:br/>
        <w:t>accordance with Section 12(e) below) equal:</w:t>
      </w:r>
      <w:r>
        <w:br/>
        <w:t>(1) If there is an Overage Amount that is less than or equal to ten</w:t>
      </w:r>
      <w:r>
        <w:br/>
        <w:t>percent (10%) of Adjusted Total Salaries: the Overage Amount</w:t>
      </w:r>
      <w:r>
        <w:br/>
        <w:t>divided by thirty (30).</w:t>
      </w:r>
      <w:r>
        <w:br/>
        <w:t>(2) If there is an Overage Amount that is greater than ten percent</w:t>
      </w:r>
      <w:r>
        <w:br/>
        <w:t>(10%) of Adjusted Total Salaries: an amount equal to the sum of</w:t>
      </w:r>
      <w:r>
        <w:br/>
        <w:t>(i) ten percent (10%) of Adjusted Total Salaries divided by</w:t>
      </w:r>
      <w:r>
        <w:br/>
        <w:t>thirty (30), and (ii) the amount by which the Overage exceeds ten</w:t>
      </w:r>
      <w:r>
        <w:br/>
        <w:t>percent (10%) of Adjusted Total Salaries, multiplied by a fraction,</w:t>
      </w:r>
      <w:r>
        <w:br/>
        <w:t>the numerator of which is the Team’s Adjusted Team Salary for such</w:t>
      </w:r>
      <w:r>
        <w:br/>
        <w:t>Salary Cap Year, and the denominator of which is Adjusted Total</w:t>
      </w:r>
      <w:r>
        <w:br/>
        <w:t>Salaries for such Salary Cap Year.</w:t>
      </w:r>
      <w:r>
        <w:br/>
        <w:t>(3) If the Overage Amount is zero (0): zero (0).</w:t>
      </w:r>
      <w:r>
        <w:br/>
        <w:t>(e) Allocation of Distribution Amount. Each Salary Cap Year, as part</w:t>
      </w:r>
      <w:r>
        <w:br/>
        <w:t>of the Governing Audit Report, the following processes will ap ply with</w:t>
      </w:r>
    </w:p>
    <w:p>
      <w:r>
        <w:t>Article VII 283</w:t>
      </w:r>
      <w:r>
        <w:br/>
        <w:t>respect to Team Overage Balances and the Distribution Amount for such</w:t>
      </w:r>
      <w:r>
        <w:br/>
        <w:t>Salary Cap Year (the “Distribution Year”):</w:t>
      </w:r>
      <w:r>
        <w:br/>
        <w:t>(1) Beginning with the earliest Salary Cap Year in respect of which</w:t>
      </w:r>
      <w:r>
        <w:br/>
        <w:t>the Aggregate Team Overage Balance is greater than zero (0):</w:t>
      </w:r>
      <w:r>
        <w:br/>
        <w:t>(i) If the Distribution Year is later than such Salary Cap Year,</w:t>
      </w:r>
      <w:r>
        <w:br/>
        <w:t>then each Team’s Team Overage Balance in respect of such</w:t>
      </w:r>
      <w:r>
        <w:br/>
        <w:t>Salary Cap Year shall be increased by an amount equal to its</w:t>
      </w:r>
      <w:r>
        <w:br/>
        <w:t>Team Overage Balance in respect of such Salary Cap Year</w:t>
      </w:r>
      <w:r>
        <w:br/>
        <w:t>multiplied by the Carryover Interest Rate in respect of the</w:t>
      </w:r>
      <w:r>
        <w:br/>
        <w:t>Distribution Year (and thus the Aggregate Team Overage</w:t>
      </w:r>
      <w:r>
        <w:br/>
        <w:t>Balance in respect of such Salary Cap Year shall be increased</w:t>
      </w:r>
      <w:r>
        <w:br/>
        <w:t>by the sum of the increase to each Team’s Team Overage</w:t>
      </w:r>
      <w:r>
        <w:br/>
        <w:t>Balance in accordance with this Section 12(e)(1)(i)); and</w:t>
      </w:r>
      <w:r>
        <w:br/>
        <w:t>(ii) With respect to such Salary Cap Year, the Distribution</w:t>
      </w:r>
      <w:r>
        <w:br/>
        <w:t>Amount for the Distribution Year shall be allocated as</w:t>
      </w:r>
      <w:r>
        <w:br/>
        <w:t>follows:</w:t>
      </w:r>
      <w:r>
        <w:br/>
        <w:t>(A) If the Distribution Amount is greater than or equal</w:t>
      </w:r>
      <w:r>
        <w:br/>
        <w:t>to the Aggregate Team Overage Balance in respect</w:t>
      </w:r>
      <w:r>
        <w:br/>
        <w:t>of such Salary Cap Year, each Te am shall be</w:t>
      </w:r>
      <w:r>
        <w:br/>
        <w:t>allocated a portion of the Distribution Amount</w:t>
      </w:r>
      <w:r>
        <w:br/>
        <w:t>equal to its Team Overage Balance in respect of such</w:t>
      </w:r>
      <w:r>
        <w:br/>
        <w:t>Salary Cap Year. As a result, each Team’s Team</w:t>
      </w:r>
      <w:r>
        <w:br/>
        <w:t>Overage Balance in respect of such Salary Cap Year</w:t>
      </w:r>
      <w:r>
        <w:br/>
        <w:t>(and thus the Aggregate Team Overage Balance in</w:t>
      </w:r>
      <w:r>
        <w:br/>
        <w:t>respect of such Salary Cap Year) shall be reduced to</w:t>
      </w:r>
      <w:r>
        <w:br/>
        <w:t>zero (0); or</w:t>
      </w:r>
      <w:r>
        <w:br/>
        <w:t>(B) If the Distribution Amount is less than the</w:t>
      </w:r>
      <w:r>
        <w:br/>
        <w:t>Aggregate Team Overage Balance in respect of such</w:t>
      </w:r>
      <w:r>
        <w:br/>
        <w:t>Salary Cap Year, each Team shall be allocated a</w:t>
      </w:r>
      <w:r>
        <w:br/>
        <w:t>portion of the Distribution Amount in proport ion</w:t>
      </w:r>
      <w:r>
        <w:br/>
        <w:t>to its Team Overage Balance in respect of such</w:t>
      </w:r>
      <w:r>
        <w:br/>
        <w:t>Salary Cap Year. As a result, each Team’s Team</w:t>
      </w:r>
      <w:r>
        <w:br/>
        <w:t>Overage Balance in respect of such Salary Cap Year</w:t>
      </w:r>
      <w:r>
        <w:br/>
        <w:t>shall be reduced by its respective allocated amount</w:t>
      </w:r>
      <w:r>
        <w:br/>
        <w:t>(and thus the Aggregate Team Overage Balance in</w:t>
      </w:r>
    </w:p>
    <w:p>
      <w:r>
        <w:t>284 Article VII</w:t>
      </w:r>
      <w:r>
        <w:br/>
        <w:t>respect of such Salary Cap Year shall be reduced by</w:t>
      </w:r>
      <w:r>
        <w:br/>
        <w:t>the sum of such allocated amounts).</w:t>
      </w:r>
      <w:r>
        <w:br/>
        <w:t>(2) The process described in Section 12(e)(1) above shall then be</w:t>
      </w:r>
      <w:r>
        <w:br/>
        <w:t>repeated, in chronological order, for each successive Salary Cap Year</w:t>
      </w:r>
      <w:r>
        <w:br/>
        <w:t>for which the Aggregate Team Overage Balan ce is greater than</w:t>
      </w:r>
      <w:r>
        <w:br/>
        <w:t>zero (0), utilizing the portion of the Distribution Amount for the</w:t>
      </w:r>
      <w:r>
        <w:br/>
        <w:t>Distribution Year that has not yet been allocated to Teams in respect</w:t>
      </w:r>
      <w:r>
        <w:br/>
        <w:t>of an earlier Salary Cap Year.</w:t>
      </w:r>
      <w:r>
        <w:br/>
        <w:t>(3) If, as a result of the existence of a Shortfall Amount for the</w:t>
      </w:r>
      <w:r>
        <w:br/>
        <w:t>Distribution Year and following the procedures described in</w:t>
      </w:r>
      <w:r>
        <w:br/>
        <w:t>Sections 12(e)(1)-(2) above, the portion of the Distribution Amount</w:t>
      </w:r>
      <w:r>
        <w:br/>
        <w:t>that has not been allocated to Teams is greater than zero (0), such</w:t>
      </w:r>
      <w:r>
        <w:br/>
        <w:t>unallocated portion of the Distribution Amount shall then be</w:t>
      </w:r>
      <w:r>
        <w:br/>
        <w:t>allocated to each player in proportion to the Adjustment Salary</w:t>
      </w:r>
      <w:r>
        <w:br/>
        <w:t>provided for by his Adjustment Contract(s) (as a percentage of</w:t>
      </w:r>
      <w:r>
        <w:br/>
        <w:t>Adjusted Total Salaries) for the Distribution Year. Notwithstanding</w:t>
      </w:r>
      <w:r>
        <w:br/>
        <w:t>the foregoing, if the portion of the Distribution Amount to be</w:t>
      </w:r>
      <w:r>
        <w:br/>
        <w:t>allocated to players pursuant to this Section 12(e)(3) in respect of the</w:t>
      </w:r>
      <w:r>
        <w:br/>
        <w:t>Distribution Year exceeds the Aggregate Reduction Amount in</w:t>
      </w:r>
      <w:r>
        <w:br/>
        <w:t>respect of such Salary Cap Year, then such excess, rather than being</w:t>
      </w:r>
      <w:r>
        <w:br/>
        <w:t>allocated to each player in proportion to the Adjustment Salary</w:t>
      </w:r>
      <w:r>
        <w:br/>
        <w:t>provided for by his Adjustment Contract(s), shall be allocated to</w:t>
      </w:r>
      <w:r>
        <w:br/>
        <w:t>each player on such proportional basis as may be reasonably</w:t>
      </w:r>
      <w:r>
        <w:br/>
        <w:t>determined by the Players Association.</w:t>
      </w:r>
      <w:r>
        <w:br/>
        <w:t>Example: Assume (i) as set forth in the Governing Audit Report for the 2024 -25</w:t>
      </w:r>
      <w:r>
        <w:br/>
        <w:t>Salary Cap Year (i.e., the Distribution Year), the 2024-25 Distribution Amount is</w:t>
      </w:r>
      <w:r>
        <w:br/>
        <w:t>$500 million, and (ii) prior to any allocations of the 2024-25 Distribution Amount</w:t>
      </w:r>
      <w:r>
        <w:br/>
        <w:t>pursuant to this Section 12(e), there is a 2023-24 Aggregate Team Overage Balance</w:t>
      </w:r>
      <w:r>
        <w:br/>
        <w:t>of $200 million and a 2024-25 Aggregate Team Overage Balance of $400 million,</w:t>
      </w:r>
      <w:r>
        <w:br/>
        <w:t>and (iii) the 2024-25 Carryover Interest Rate is five percent (5%).</w:t>
      </w:r>
      <w:r>
        <w:br/>
        <w:t>The earliest Salary Cap Year in which the Aggregate Team Overage Balance is greater</w:t>
      </w:r>
      <w:r>
        <w:br/>
        <w:t>than zero (0) is the 2023-24 Salary Cap Year. Because the 2024-25 Distribution</w:t>
      </w:r>
      <w:r>
        <w:br/>
        <w:t>Year is later than the 2023 -24 Salary Cap Year, each Team’s 2023 -24 Team</w:t>
      </w:r>
      <w:r>
        <w:br/>
        <w:t>Overage Balance (and hence the 2023 -24 Aggregate Team Overage Balance) would</w:t>
      </w:r>
      <w:r>
        <w:br/>
        <w:t>be increased by five percent (5%) (i.e., the 2024 -25 Carryover Interest Rate). As a</w:t>
      </w:r>
    </w:p>
    <w:p>
      <w:r>
        <w:t>Article VII 285</w:t>
      </w:r>
      <w:r>
        <w:br/>
        <w:t>result of such increase, the 2023-24 Aggregate Team Overage Balance would be $210</w:t>
      </w:r>
      <w:r>
        <w:br/>
        <w:t>million (i.e., $200 million increased by five percent (5%)).</w:t>
      </w:r>
      <w:r>
        <w:br/>
        <w:t>The 2024-25 Distribution Amount of $500 million is greater than the 2023-24</w:t>
      </w:r>
      <w:r>
        <w:br/>
        <w:t>Aggregate Team Overage Balance of $210 million. Accordingly, $210 million of the</w:t>
      </w:r>
      <w:r>
        <w:br/>
        <w:t>2024-25 Distribution Amount would be allocated to Teams in amounts equal to each</w:t>
      </w:r>
      <w:r>
        <w:br/>
        <w:t>Team’s 2023-24 Team Overage Balance. As a result of such allocation, each Team’s</w:t>
      </w:r>
      <w:r>
        <w:br/>
        <w:t>2023-24 Team Overage Balance (and hence the 2023 -24 Aggregate Team Overage</w:t>
      </w:r>
      <w:r>
        <w:br/>
        <w:t>Balance) would be zero (0).</w:t>
      </w:r>
      <w:r>
        <w:br/>
        <w:t>The next Salary Cap Year in which the Aggregate Team Overage Balance is greater</w:t>
      </w:r>
      <w:r>
        <w:br/>
        <w:t>than zero (0) is the 2024-25 Salary Cap Year. The Distribution Year is not later</w:t>
      </w:r>
      <w:r>
        <w:br/>
        <w:t>than the 2024-25 Salary Cap Year and thus neither each Team’s 2024 -25 Team</w:t>
      </w:r>
      <w:r>
        <w:br/>
        <w:t>Overage Balance nor the 2024 -25 Aggregate Team Overage Balance would be</w:t>
      </w:r>
      <w:r>
        <w:br/>
        <w:t>increased pursuant to Section 12(e)(1)(i) above.</w:t>
      </w:r>
      <w:r>
        <w:br/>
        <w:t>The unallocated portion of the 2024-25 Distribution Amount is $290 million ($500</w:t>
      </w:r>
      <w:r>
        <w:br/>
        <w:t>million less the $210 million amount that was allocated in respect of the 2023-24</w:t>
      </w:r>
      <w:r>
        <w:br/>
        <w:t>Salary Cap Year), which is less than the 2024-25 Aggregate Team Overage Balance</w:t>
      </w:r>
      <w:r>
        <w:br/>
        <w:t>of $400 million. Accordingly, $290 million of the 2024-25 Distribution Amount</w:t>
      </w:r>
      <w:r>
        <w:br/>
        <w:t>would be allocated to Teams in proportion to each Team’s 2024 -25 Team Overage</w:t>
      </w:r>
      <w:r>
        <w:br/>
        <w:t>Balance. As a result of such allocation, each Team’s 2024-25 Team Overage Balance</w:t>
      </w:r>
      <w:r>
        <w:br/>
        <w:t>would be decreased by its respective allocation of the 2024 -25 Distribution Amount</w:t>
      </w:r>
      <w:r>
        <w:br/>
        <w:t>(and hence the 2024-25 Aggregate Team Overage Balance would be reduced by $290</w:t>
      </w:r>
      <w:r>
        <w:br/>
        <w:t>million), resulting in a 2024- 25 Aggregate Team Overage Balance of $110 million</w:t>
      </w:r>
      <w:r>
        <w:br/>
        <w:t>($400 million less the $290 million amount allocated from the 2024-25 Distribution</w:t>
      </w:r>
      <w:r>
        <w:br/>
        <w:t>Amount).</w:t>
      </w:r>
      <w:r>
        <w:br/>
        <w:t>In accordance with S ection 12(e)(3) above, no portion of the 2024-25 Distribution</w:t>
      </w:r>
      <w:r>
        <w:br/>
        <w:t>Amount would be allocated to players in respect of 2024-25 Adjustment Contracts.</w:t>
      </w:r>
      <w:r>
        <w:br/>
        <w:t>(f) Team Reconciliation Payments . The NBA shall facilitate the</w:t>
      </w:r>
      <w:r>
        <w:br/>
        <w:t>following payments to be made within sixty (60) days following the</w:t>
      </w:r>
      <w:r>
        <w:br/>
        <w:t>completion of the Governing Audit Report in respect of each Salary Cap</w:t>
      </w:r>
      <w:r>
        <w:br/>
        <w:t>Year, based on the allocations described in Section 12(e) above. Each Team</w:t>
      </w:r>
      <w:r>
        <w:br/>
        <w:t>shall be entitled to receive or, if the re sult of the following calculation is</w:t>
      </w:r>
    </w:p>
    <w:p>
      <w:r>
        <w:t>286 Article VII</w:t>
      </w:r>
      <w:r>
        <w:br/>
        <w:t>negative for such Team, required to pay, the following amount in respect of</w:t>
      </w:r>
      <w:r>
        <w:br/>
        <w:t>a Salary Cap Year:</w:t>
      </w:r>
      <w:r>
        <w:br/>
        <w:t>(1) The sum of: (i) the total Distribution Amount allocated to the</w:t>
      </w:r>
      <w:r>
        <w:br/>
        <w:t>Team in accordance with Sections 12(e)(1) -(2) above; and (ii) the</w:t>
      </w:r>
      <w:r>
        <w:br/>
        <w:t>portion of the Distribution Amount allocated in accordance with</w:t>
      </w:r>
      <w:r>
        <w:br/>
        <w:t>Section 12(e)(3) above to each player in respect of an Adjustment</w:t>
      </w:r>
      <w:r>
        <w:br/>
        <w:t>Contract for which the Team is (or was) the last Team responsible</w:t>
      </w:r>
      <w:r>
        <w:br/>
        <w:t>for making payments to the player in respect of the Season</w:t>
      </w:r>
      <w:r>
        <w:br/>
        <w:t>encompassed by the Salary Cap Year for which the Governing Audit</w:t>
      </w:r>
      <w:r>
        <w:br/>
        <w:t>Report was just completed; less</w:t>
      </w:r>
      <w:r>
        <w:br/>
        <w:t>(2) The sum of: (i) the total amount by which such Team reduced</w:t>
      </w:r>
      <w:r>
        <w:br/>
        <w:t>(or is scheduled to reduce) Compensation payments to players in</w:t>
      </w:r>
      <w:r>
        <w:br/>
        <w:t>respect of the Season encompassed by such Salary Cap Year</w:t>
      </w:r>
      <w:r>
        <w:br/>
        <w:t>pursuant to Section 12(c) above; and (ii) the Shortfall Amount (if</w:t>
      </w:r>
      <w:r>
        <w:br/>
        <w:t>any) in respect of such Salary Cap Year divided by the number of</w:t>
      </w:r>
      <w:r>
        <w:br/>
        <w:t>Teams that played in the NBA during such Salary Cap Year.</w:t>
      </w:r>
      <w:r>
        <w:br/>
        <w:t>(g) Player Reconciliation Payments . Following completion of the</w:t>
      </w:r>
      <w:r>
        <w:br/>
        <w:t>Governing Audit Report in respect of each Salary Cap Year , each player to</w:t>
      </w:r>
      <w:r>
        <w:br/>
        <w:t>whom a portion of the Distribution Amount is allocated in accordance with</w:t>
      </w:r>
      <w:r>
        <w:br/>
        <w:t>Section 12(e)(3) above shall be paid the amount of such allocation in respect</w:t>
      </w:r>
      <w:r>
        <w:br/>
        <w:t>of an Adjustment Contract by the final Team responsible for making</w:t>
      </w:r>
      <w:r>
        <w:br/>
        <w:t>payments to such player pursuant to such Adjustment Contract in respect</w:t>
      </w:r>
      <w:r>
        <w:br/>
        <w:t>of the Salary Cap Year for which the Governing Audit Report was j ust</w:t>
      </w:r>
      <w:r>
        <w:br/>
        <w:t>completed. Such payment shall be made to the player in equal installments</w:t>
      </w:r>
      <w:r>
        <w:br/>
        <w:t>over the remaining semi -monthly dates on which payments are due to the</w:t>
      </w:r>
      <w:r>
        <w:br/>
        <w:t>player for the applicable Season pursuant to the Adjustment Contract</w:t>
      </w:r>
      <w:r>
        <w:br/>
        <w:t>beginning with either the next semi -monthly payment date following the</w:t>
      </w:r>
      <w:r>
        <w:br/>
        <w:t>issuance of the Governing Audit Report or, if practicability warrants, the</w:t>
      </w:r>
      <w:r>
        <w:br/>
        <w:t>second semi-monthly payment date following the issuance of the Governing</w:t>
      </w:r>
      <w:r>
        <w:br/>
        <w:t>Audit Report (or, if there are no remaining payments due to the player for</w:t>
      </w:r>
      <w:r>
        <w:br/>
        <w:t>such Season pursuant to the Adjustment Contract, in one (1) payment to be</w:t>
      </w:r>
      <w:r>
        <w:br/>
        <w:t>made within sixty (60) days following the completion of the Governing</w:t>
      </w:r>
      <w:r>
        <w:br/>
        <w:t>Audit Report).</w:t>
      </w:r>
      <w:r>
        <w:br/>
        <w:t>(h) S</w:t>
      </w:r>
      <w:r>
        <w:br/>
        <w:t>urvival of Obligation and Terms . In t he event that, upon the</w:t>
      </w:r>
      <w:r>
        <w:br/>
        <w:t>expiration or termination of this Agreement, there is an Aggregate Team</w:t>
      </w:r>
      <w:r>
        <w:br/>
        <w:t>Overage Balance in respect of any Salary Cap Year (including the final Salary</w:t>
      </w:r>
    </w:p>
    <w:p>
      <w:r>
        <w:t>Article VII 287</w:t>
      </w:r>
      <w:r>
        <w:br/>
        <w:t>Cap Year of this Agreement) that is greater than zero (0), the sum total of</w:t>
      </w:r>
      <w:r>
        <w:br/>
        <w:t>any Aggregate Team Overage Balances shall be due and owing by the players</w:t>
      </w:r>
      <w:r>
        <w:br/>
        <w:t>to the Teams and shall be recouped in full by the Teams under a successor</w:t>
      </w:r>
      <w:r>
        <w:br/>
        <w:t>collective bargaining agreement via reductions to the Compensation</w:t>
      </w:r>
      <w:r>
        <w:br/>
        <w:t>otherwise payable to players (i) no later than the Salary Cap Years in which</w:t>
      </w:r>
      <w:r>
        <w:br/>
        <w:t>such Aggregate Team Overage Balances would have been recouped</w:t>
      </w:r>
      <w:r>
        <w:br/>
        <w:t>pursuant to this Section 12 had these provisions continued in effect, and</w:t>
      </w:r>
      <w:r>
        <w:br/>
        <w:t>(ii) using the method described in this Section 12 or such other method as</w:t>
      </w:r>
      <w:r>
        <w:br/>
        <w:t>is mutually agreed by the parties. Notwithstanding any other provision of</w:t>
      </w:r>
      <w:r>
        <w:br/>
        <w:t>this Agreement, the terms of this Section 12(h) shall survive the expiration</w:t>
      </w:r>
      <w:r>
        <w:br/>
        <w:t>or termination of this Agreement. For clarity, nothing in this Section 12(h)</w:t>
      </w:r>
      <w:r>
        <w:br/>
        <w:t>shall impact any right to engage in any s trikes, lockouts, or cessations or</w:t>
      </w:r>
      <w:r>
        <w:br/>
        <w:t>other stoppages of work following the expiration or termination of this</w:t>
      </w:r>
      <w:r>
        <w:br/>
        <w:t>Agreement.</w:t>
      </w:r>
      <w:r>
        <w:br/>
        <w:t>(i) Information to Be Included in Audit Report . The parties shall</w:t>
      </w:r>
      <w:r>
        <w:br/>
        <w:t>cause the Accountants to include in the Interim Audit Report and the</w:t>
      </w:r>
      <w:r>
        <w:br/>
        <w:t>Governing Audit Report for each Salary Cap Year schedules setting forth,</w:t>
      </w:r>
      <w:r>
        <w:br/>
        <w:t>with respect to such Salary Cap Year:</w:t>
      </w:r>
      <w:r>
        <w:br/>
        <w:t>(1) BRI, the Designated Share, Total Salaries and Benefits, and</w:t>
      </w:r>
      <w:r>
        <w:br/>
        <w:t>Adjusted Total Salaries and Benefits;</w:t>
      </w:r>
      <w:r>
        <w:br/>
        <w:t>(2) the Overage Amount or the Shortfall Amount (as applicable);</w:t>
      </w:r>
      <w:r>
        <w:br/>
        <w:t>(3) the Actual Reduction Percentage;</w:t>
      </w:r>
      <w:r>
        <w:br/>
        <w:t>(4) the Aggregate Reduction Amount;</w:t>
      </w:r>
      <w:r>
        <w:br/>
        <w:t>(5) the Distribution Amount;</w:t>
      </w:r>
      <w:r>
        <w:br/>
        <w:t>(6) the Aggregate Team Overage Balance and each Team’s Team</w:t>
      </w:r>
      <w:r>
        <w:br/>
        <w:t>Overage Balance, both before and after the application of</w:t>
      </w:r>
      <w:r>
        <w:br/>
        <w:t>Sections 12(e)(1)-(2) above;</w:t>
      </w:r>
      <w:r>
        <w:br/>
        <w:t>(7) for each prior Salary Cap Year in respect of which the</w:t>
      </w:r>
      <w:r>
        <w:br/>
        <w:t>Aggregate Team Overage Balance is greater than zero (0) prior to</w:t>
      </w:r>
      <w:r>
        <w:br/>
        <w:t>the application of Section s 12(e)(1)-(2) above, the Aggre gate Team</w:t>
      </w:r>
      <w:r>
        <w:br/>
        <w:t>Overage Balance and each Team’s Team Overage Balance in respect</w:t>
      </w:r>
      <w:r>
        <w:br/>
        <w:t>of each such prior Salary Cap Year, both before and after the</w:t>
      </w:r>
      <w:r>
        <w:br/>
        <w:t>application of Sections 12(e)(1)-(2) above;</w:t>
      </w:r>
    </w:p>
    <w:p>
      <w:r>
        <w:t>288 Article VII</w:t>
      </w:r>
      <w:r>
        <w:br/>
        <w:t>(8) a listing of each Team and the Distribution Amount allocated</w:t>
      </w:r>
      <w:r>
        <w:br/>
        <w:t>to each such Team in accordance with Sections 12(e)(1)-(2) above;</w:t>
      </w:r>
      <w:r>
        <w:br/>
        <w:t>(9) a listing of each Adjustment Contract, the associated Contract</w:t>
      </w:r>
      <w:r>
        <w:br/>
        <w:t>Reduction Amount, and the Distribution Amount allocated to the</w:t>
      </w:r>
      <w:r>
        <w:br/>
        <w:t>player in respect of such Adjustment Contract in accordance with</w:t>
      </w:r>
      <w:r>
        <w:br/>
        <w:t>Section 12(e)(3) above;</w:t>
      </w:r>
      <w:r>
        <w:br/>
        <w:t>(10) a summary of the reconciliation payments described in</w:t>
      </w:r>
      <w:r>
        <w:br/>
        <w:t>Sections 12(f)-(g) above;</w:t>
      </w:r>
      <w:r>
        <w:br/>
        <w:t>(11) the amount (if any) by which each Team’s Tax Team Salary (as</w:t>
      </w:r>
      <w:r>
        <w:br/>
        <w:t>computed pursuant to Section 2(d) above) exceeds the Tax Level,</w:t>
      </w:r>
      <w:r>
        <w:br/>
        <w:t>and the resulting tax payment due by the Team;</w:t>
      </w:r>
      <w:r>
        <w:br/>
        <w:t>(12) the amount (if any) of any Minimum Team Salary payment</w:t>
      </w:r>
      <w:r>
        <w:br/>
        <w:t>owed by a team in accordance with Section 2(c) above; and</w:t>
      </w:r>
      <w:r>
        <w:br/>
        <w:t>(13) the amount (if any) by which each Team’s Apron Team Salary</w:t>
      </w:r>
      <w:r>
        <w:br/>
        <w:t>(as computed pursuant to Section 2(e) above) exceeds the Second</w:t>
      </w:r>
      <w:r>
        <w:br/>
        <w:t>Apron Level.</w:t>
      </w:r>
      <w:r>
        <w:br/>
        <w:t>(j) Miscellaneous.</w:t>
      </w:r>
      <w:r>
        <w:br/>
        <w:t>(1) For all purposes under this Agreement, the computation of a</w:t>
      </w:r>
      <w:r>
        <w:br/>
        <w:t>player’s Salary or Adjustment Salary shall be made without regard to</w:t>
      </w:r>
      <w:r>
        <w:br/>
        <w:t>any adjustment made (or to be made) to such player’s Compensation</w:t>
      </w:r>
      <w:r>
        <w:br/>
        <w:t>in accordance with this Section 12.</w:t>
      </w:r>
      <w:r>
        <w:br/>
        <w:t>(2) When (i) pursuant to Article VI, Section 1 or Article XLI,</w:t>
      </w:r>
      <w:r>
        <w:br/>
        <w:t>Section 4(e), a player has forfeited a portion of his Compensation</w:t>
      </w:r>
      <w:r>
        <w:br/>
        <w:t>for a Season (payable to him pursuant to an Adjustment Contract)</w:t>
      </w:r>
      <w:r>
        <w:br/>
        <w:t>(the “forfeited amount”) and (ii) following the completion of the</w:t>
      </w:r>
      <w:r>
        <w:br/>
        <w:t>Governing Audit Report, the Contract Reduction Amount for such</w:t>
      </w:r>
      <w:r>
        <w:br/>
        <w:t>Adjustment Contract for the applicable Salary Cap Year is greater</w:t>
      </w:r>
      <w:r>
        <w:br/>
        <w:t>than zero (0), then the player shall be entitled to a refund of a portion</w:t>
      </w:r>
      <w:r>
        <w:br/>
        <w:t>of the forfeited amount. The refund shall be in an amount equal to</w:t>
      </w:r>
      <w:r>
        <w:br/>
        <w:t>the Contract Reduction Amount for the Adjustment Contract for</w:t>
      </w:r>
      <w:r>
        <w:br/>
        <w:t>the Salary Cap Year to which the forfeited amount related multiplied</w:t>
      </w:r>
      <w:r>
        <w:br/>
        <w:t>by a fraction, the numerator of which is the forfeited amount, and</w:t>
      </w:r>
      <w:r>
        <w:br/>
        <w:t>the denominator of which is the player’s Base Compensation for</w:t>
      </w:r>
    </w:p>
    <w:p>
      <w:r>
        <w:t>Article VII 289</w:t>
      </w:r>
      <w:r>
        <w:br/>
        <w:t>such Season pursuant to the Adjustment Contract as of the date(s)</w:t>
      </w:r>
      <w:r>
        <w:br/>
        <w:t>the Compensation was forfeited. For clarity, the amount of the</w:t>
      </w:r>
      <w:r>
        <w:br/>
        <w:t>refund shall be less all amounts required to be withheld by any</w:t>
      </w:r>
      <w:r>
        <w:br/>
        <w:t>governmental authority. For purposes of the foregoing calculation,</w:t>
      </w:r>
      <w:r>
        <w:br/>
        <w:t>a player’s Contract Reduction Amount shall be deemed to include</w:t>
      </w:r>
      <w:r>
        <w:br/>
        <w:t>only the portion of the player’s Contract Reduction Amount that</w:t>
      </w:r>
      <w:r>
        <w:br/>
        <w:t>relates to the Base Compensation for the applicable Season set forth</w:t>
      </w:r>
      <w:r>
        <w:br/>
        <w:t>in the applicable Adjustment Contract. Such refund shall be made</w:t>
      </w:r>
      <w:r>
        <w:br/>
        <w:t>to the player within sixty (60) days following the completion of the</w:t>
      </w:r>
      <w:r>
        <w:br/>
        <w:t>Governing Audit Report for the Salary Cap Year in which the</w:t>
      </w:r>
      <w:r>
        <w:br/>
        <w:t>forfeited amount is collected.</w:t>
      </w:r>
    </w:p>
    <w:p>
      <w:r>
        <w:t>290 Article VIII</w:t>
      </w:r>
      <w:r>
        <w:br/>
        <w:t>ARTICLE VIII</w:t>
      </w:r>
    </w:p>
    <w:p>
      <w:r>
        <w:t>ROOKIE SCALE</w:t>
      </w:r>
      <w:r>
        <w:br/>
        <w:t>Section 1. Rookie Scale Contracts for First Round Picks.</w:t>
      </w:r>
      <w:r>
        <w:br/>
        <w:t>(a) Each Rookie Scale Contract between a Team and a First Round Pick</w:t>
      </w:r>
      <w:r>
        <w:br/>
        <w:t>shall cover a period of two (2) Seasons, but shall have an Option in favor of</w:t>
      </w:r>
      <w:r>
        <w:br/>
        <w:t>the Team for the player’s third Season and a second Option in favor of the</w:t>
      </w:r>
      <w:r>
        <w:br/>
        <w:t>Team for the player’s fourth Season. The Option for the player’s third</w:t>
      </w:r>
      <w:r>
        <w:br/>
        <w:t>Season shall be exercisable during the period from the day following the last</w:t>
      </w:r>
      <w:r>
        <w:br/>
        <w:t>day of the first Season through the immediately following October 31. The</w:t>
      </w:r>
      <w:r>
        <w:br/>
        <w:t>Option for the player’s fourth Season shall be exercisable during the period</w:t>
      </w:r>
      <w:r>
        <w:br/>
        <w:t>from the day following the last day of the second Season through the</w:t>
      </w:r>
      <w:r>
        <w:br/>
        <w:t>immediately following October 31. (For clarity, consistent with the rule set</w:t>
      </w:r>
      <w:r>
        <w:br/>
        <w:t>forth in Article XLII, Section 2, if October 31 in any year falls on a Saturday,</w:t>
      </w:r>
      <w:r>
        <w:br/>
        <w:t>Sunday, or Federal Holiday, then the deadline for exercising Options in</w:t>
      </w:r>
      <w:r>
        <w:br/>
        <w:t>Rookie Scale Contracts shall be deemed to fall on the following business</w:t>
      </w:r>
      <w:r>
        <w:br/>
        <w:t>day.) Such Options shall be exercisable by notice to the player that is either</w:t>
      </w:r>
      <w:r>
        <w:br/>
        <w:t>personally delivered to the player or his representative or sent by email or</w:t>
      </w:r>
      <w:r>
        <w:br/>
        <w:t>pre-paid certified, registered, or overnight mail to the last known address of</w:t>
      </w:r>
      <w:r>
        <w:br/>
        <w:t>the player or his representative, signed by the Team, informing the player</w:t>
      </w:r>
      <w:r>
        <w:br/>
        <w:t>that the Team has exercised such Option.</w:t>
      </w:r>
      <w:r>
        <w:br/>
        <w:t>(b) (i) The Rookie Salary Scale applicable to a First Round Pick is</w:t>
      </w:r>
      <w:r>
        <w:br/>
        <w:t>determined by the first Season to be covered by the player’s</w:t>
      </w:r>
      <w:r>
        <w:br/>
        <w:t>Rookie Scale Contract. Accordingly, for example, if a</w:t>
      </w:r>
      <w:r>
        <w:br/>
        <w:t>player’s Rookie Scale Contract commences with the 2023-24</w:t>
      </w:r>
      <w:r>
        <w:br/>
        <w:t>Season, the 2023-24 Rookie Salary Scale shall apply. Within</w:t>
      </w:r>
      <w:r>
        <w:br/>
        <w:t>a particular Rookie Salary Scale, a First Round Pick’s</w:t>
      </w:r>
      <w:r>
        <w:br/>
        <w:t>applicable Rookie Scale Amounts are determined by the</w:t>
      </w:r>
      <w:r>
        <w:br/>
        <w:t>player’s selection number in the NBA Draft. Accordingly,</w:t>
      </w:r>
      <w:r>
        <w:br/>
        <w:t>for example, the Rookie Scale Amounts applicable to the</w:t>
      </w:r>
      <w:r>
        <w:br/>
        <w:t>eighth player selected in the fi rst round of the NBA Draft</w:t>
      </w:r>
      <w:r>
        <w:br/>
        <w:t>shall be those specified in the applicable Rookie Salary Scale</w:t>
      </w:r>
      <w:r>
        <w:br/>
        <w:t>for the eighth pick. Notwithstanding anything to the</w:t>
      </w:r>
      <w:r>
        <w:br/>
        <w:t>contrary in this Section 1(b)(i) or in Section 1(b)(ii) below,</w:t>
      </w:r>
      <w:r>
        <w:br/>
        <w:t>beginning on January 10 of each Season, an unsign ed First</w:t>
      </w:r>
      <w:r>
        <w:br/>
        <w:t>Round Pick’s applicable Rookie Scale Amount for such</w:t>
      </w:r>
      <w:r>
        <w:br/>
        <w:t>Season shall be reduced daily through the end of the Regular</w:t>
      </w:r>
    </w:p>
    <w:p>
      <w:r>
        <w:t>Article VIII 291</w:t>
      </w:r>
      <w:r>
        <w:br/>
        <w:t>Season by an amount equal to the applicable Rookie Scale</w:t>
      </w:r>
      <w:r>
        <w:br/>
        <w:t>Amount (as set forth in the applicable Rookie Salary Scale)</w:t>
      </w:r>
      <w:r>
        <w:br/>
        <w:t>multiplied by a fraction, the numerator of which is one (1)</w:t>
      </w:r>
      <w:r>
        <w:br/>
        <w:t>and the denominator of which is the total number of days in</w:t>
      </w:r>
      <w:r>
        <w:br/>
        <w:t>such Regular Season.</w:t>
      </w:r>
      <w:r>
        <w:br/>
        <w:t>(ii) Notwithstanding Section 1(b)(i) above, if, pursuant to any</w:t>
      </w:r>
      <w:r>
        <w:br/>
        <w:t>provision of this Agreement or the NBA Constitution and</w:t>
      </w:r>
      <w:r>
        <w:br/>
        <w:t>By-Laws, one (1) or more Teams is required to forfeit</w:t>
      </w:r>
      <w:r>
        <w:br/>
        <w:t>one (1) or more draft picks in the first round of a particular</w:t>
      </w:r>
      <w:r>
        <w:br/>
        <w:t>NBA Draft, then:</w:t>
      </w:r>
      <w:r>
        <w:br/>
        <w:t>(A) the Rookie Salary Scale for the Salary Cap Year</w:t>
      </w:r>
      <w:r>
        <w:br/>
        <w:t>immediately following such Draft (or the Salary Cap</w:t>
      </w:r>
      <w:r>
        <w:br/>
        <w:t>Year of such Draft if the Draft occurs on or after</w:t>
      </w:r>
      <w:r>
        <w:br/>
        <w:t>July 1) shall be adjusted by removing one (1) or more</w:t>
      </w:r>
      <w:r>
        <w:br/>
        <w:t>Rookie Scale Amounts from the middle of the</w:t>
      </w:r>
      <w:r>
        <w:br/>
        <w:t>Rookie Salary Scale, as follows: if one (1) first round</w:t>
      </w:r>
      <w:r>
        <w:br/>
        <w:t>pick is forfeited, then the Rookie Scale Amounts that</w:t>
      </w:r>
      <w:r>
        <w:br/>
        <w:t>would have been applicable to the 15th player</w:t>
      </w:r>
      <w:r>
        <w:br/>
        <w:t>selected in the first round (absent any forfeiture of</w:t>
      </w:r>
      <w:r>
        <w:br/>
        <w:t>picks) (hereinafter, the “15th Pick”) shall be</w:t>
      </w:r>
      <w:r>
        <w:br/>
        <w:t>removed from the Rookie Salary Scale; if two (2) first</w:t>
      </w:r>
      <w:r>
        <w:br/>
        <w:t>round picks are forfeited, then the Rookie Scale</w:t>
      </w:r>
      <w:r>
        <w:br/>
        <w:t>Amounts applicable to the 15th Pick and the pick</w:t>
      </w:r>
      <w:r>
        <w:br/>
        <w:t>immediately following the 15th Pick shall be</w:t>
      </w:r>
      <w:r>
        <w:br/>
        <w:t>removed from the Rookie Salary Scale; if three (3)</w:t>
      </w:r>
      <w:r>
        <w:br/>
        <w:t>first round picks are forfeited, then the Rookie Scale</w:t>
      </w:r>
      <w:r>
        <w:br/>
        <w:t>Amounts applicable to the 15th Pick and the picks</w:t>
      </w:r>
      <w:r>
        <w:br/>
        <w:t>immediately preceding and immediately followi ng</w:t>
      </w:r>
      <w:r>
        <w:br/>
        <w:t>the 15th Pick shall be removed from the Rookie</w:t>
      </w:r>
      <w:r>
        <w:br/>
        <w:t>Salary Scale; and if more than three picks are</w:t>
      </w:r>
      <w:r>
        <w:br/>
        <w:t>forfeited, additional Rookie Scale Amounts shall be</w:t>
      </w:r>
      <w:r>
        <w:br/>
        <w:t>removed from the Rookie Salary Scale in accordance</w:t>
      </w:r>
      <w:r>
        <w:br/>
        <w:t>with the foregoing procedure; and</w:t>
      </w:r>
      <w:r>
        <w:br/>
        <w:t>(B) the Rookie Scale Amounts applicable to players</w:t>
      </w:r>
      <w:r>
        <w:br/>
        <w:t>selected in such Draft shall be determined by their</w:t>
      </w:r>
      <w:r>
        <w:br/>
        <w:t>selection number under the Rookie Salary Scale as</w:t>
      </w:r>
      <w:r>
        <w:br/>
        <w:t>adjusted by Section 1(b)(ii)(A) above. Accordingly,</w:t>
      </w:r>
    </w:p>
    <w:p>
      <w:r>
        <w:t>292 Article VIII</w:t>
      </w:r>
      <w:r>
        <w:br/>
        <w:t>for example, if one First Round Pick were forfeited</w:t>
      </w:r>
      <w:r>
        <w:br/>
        <w:t>in the first round of the 2024 Draft, the applicable</w:t>
      </w:r>
      <w:r>
        <w:br/>
        <w:t>Rookie Scale Amounts would remain unchanged for</w:t>
      </w:r>
      <w:r>
        <w:br/>
        <w:t>the first 14 picks, and the Rookie Scale Amounts</w:t>
      </w:r>
      <w:r>
        <w:br/>
        <w:t>applicable to the remaining 15 picks in the first</w:t>
      </w:r>
      <w:r>
        <w:br/>
        <w:t>round would be the Rookie Scale Amounts that</w:t>
      </w:r>
      <w:r>
        <w:br/>
        <w:t>(absent any forfeiture of picks) wo uld have been</w:t>
      </w:r>
      <w:r>
        <w:br/>
        <w:t>applicable to picks 16 through 30.</w:t>
      </w:r>
      <w:r>
        <w:br/>
        <w:t>(c) (i) A Rookie Scale Contract shall provide in each of the two (2)</w:t>
      </w:r>
      <w:r>
        <w:br/>
        <w:t>Seasons covered by the Contract and the first Option Year</w:t>
      </w:r>
      <w:r>
        <w:br/>
        <w:t>for Current Base Compensation of at least the greater of:</w:t>
      </w:r>
      <w:r>
        <w:br/>
        <w:t>(A) eighty percent (80%) of the applicable Rookie Scale</w:t>
      </w:r>
      <w:r>
        <w:br/>
        <w:t>Amount, and (B) the player’s applicable Minimum Player</w:t>
      </w:r>
      <w:r>
        <w:br/>
        <w:t>Salary. Components of Salary in excess of the foregoing</w:t>
      </w:r>
      <w:r>
        <w:br/>
        <w:t>amount, if any, are subject to individual negotiation, except</w:t>
      </w:r>
      <w:r>
        <w:br/>
        <w:t>that (1) in no event may Salary plus Unlikely Bonuses for any</w:t>
      </w:r>
      <w:r>
        <w:br/>
        <w:t>Salary Cap Year exceed one hundred twenty percent (120%)</w:t>
      </w:r>
      <w:r>
        <w:br/>
        <w:t>of the applicable Rookie Scale Amount, and (2) a Rookie</w:t>
      </w:r>
      <w:r>
        <w:br/>
        <w:t>Scale Contract may not provide for a signing bonus (except</w:t>
      </w:r>
      <w:r>
        <w:br/>
        <w:t>for an “international pla yer” payment in excess of the</w:t>
      </w:r>
      <w:r>
        <w:br/>
        <w:t>Excluded International Player Payment Amount made in</w:t>
      </w:r>
      <w:r>
        <w:br/>
        <w:t>accordance with Article VII, Section 3(e)) or a loan. A</w:t>
      </w:r>
      <w:r>
        <w:br/>
        <w:t>Rookie Scale Contract may provide for a payment schedule</w:t>
      </w:r>
      <w:r>
        <w:br/>
        <w:t>in any Season that is more favorable to the player than tha t</w:t>
      </w:r>
      <w:r>
        <w:br/>
        <w:t>called for under P aragraph 3 of the Uniform Player</w:t>
      </w:r>
      <w:r>
        <w:br/>
        <w:t>Contract, subject to the other provisions of this Agreement.</w:t>
      </w:r>
      <w:r>
        <w:br/>
        <w:t>(ii) A Rookie Scale Contract must provide for Compensation</w:t>
      </w:r>
      <w:r>
        <w:br/>
        <w:t>protection for lack of skill and injury or illness in each of the</w:t>
      </w:r>
      <w:r>
        <w:br/>
        <w:t>two (2) Seasons covered by the Contract and the first Option</w:t>
      </w:r>
      <w:r>
        <w:br/>
        <w:t>Year of not less than eighty percent (80%) of the applicable</w:t>
      </w:r>
      <w:r>
        <w:br/>
        <w:t>Rookie Scale Amount. To the extent permitted by Article</w:t>
      </w:r>
      <w:r>
        <w:br/>
        <w:t>II, Section 4(l), a Team and a First Round Pick may negotiate</w:t>
      </w:r>
      <w:r>
        <w:br/>
        <w:t>additional conditions or limitations applicable to the player’s</w:t>
      </w:r>
      <w:r>
        <w:br/>
        <w:t>Base Compensation protection, except that lack of skill and</w:t>
      </w:r>
      <w:r>
        <w:br/>
        <w:t>injury or illness protection of at least eighty percent (80%)</w:t>
      </w:r>
      <w:r>
        <w:br/>
        <w:t>of the applicable Rookie Scale Amount in each of the first</w:t>
      </w:r>
      <w:r>
        <w:br/>
        <w:t>two (2) Seasons and the first Option Year shall contain no</w:t>
      </w:r>
    </w:p>
    <w:p>
      <w:r>
        <w:t>Article VIII 293</w:t>
      </w:r>
      <w:r>
        <w:br/>
        <w:t>such individually -negotiated additional conditions or</w:t>
      </w:r>
      <w:r>
        <w:br/>
        <w:t>limitations.</w:t>
      </w:r>
      <w:r>
        <w:br/>
        <w:t>(iii) The terms and conditions (other than with respect to the</w:t>
      </w:r>
      <w:r>
        <w:br/>
        <w:t>payment schedule for the player’s Base Compensation) that</w:t>
      </w:r>
      <w:r>
        <w:br/>
        <w:t>apply to the second Option Year shall be unchanged from</w:t>
      </w:r>
      <w:r>
        <w:br/>
        <w:t>all terms and conditions that applied to the first Option Year</w:t>
      </w:r>
      <w:r>
        <w:br/>
        <w:t>(including, but not limited to , the percentage of Base</w:t>
      </w:r>
      <w:r>
        <w:br/>
        <w:t>Compensation that is protected), except that the Salary</w:t>
      </w:r>
      <w:r>
        <w:br/>
        <w:t>(excluding Incentive Compensation) and, if the Rookie Scale</w:t>
      </w:r>
      <w:r>
        <w:br/>
        <w:t>Contract provides for Incentive Compensation for the first</w:t>
      </w:r>
      <w:r>
        <w:br/>
        <w:t>Option Year, then the amount of each bonus, for the second</w:t>
      </w:r>
      <w:r>
        <w:br/>
        <w:t>Option Year shall be increased over the Salary (excluding</w:t>
      </w:r>
      <w:r>
        <w:br/>
        <w:t>Incentive Compensation) and amount of each bonus,</w:t>
      </w:r>
      <w:r>
        <w:br/>
        <w:t>respectively, for the first Option Year by the applicable</w:t>
      </w:r>
      <w:r>
        <w:br/>
        <w:t>percentage specified in the applicable Rookie Salary Scale.</w:t>
      </w:r>
      <w:r>
        <w:br/>
        <w:t>(d) Notwithstanding any other provision of this Agreement, if a trade</w:t>
      </w:r>
      <w:r>
        <w:br/>
        <w:t>of a Rookie Scale Contract would, by reason of a trade bonus contained in</w:t>
      </w:r>
      <w:r>
        <w:br/>
        <w:t>such Contract, cause the player’s Salary plus Unlikely Bonuses for the Salary</w:t>
      </w:r>
      <w:r>
        <w:br/>
        <w:t>Cap Year in which such trade occurs to exceed one hundred twenty</w:t>
      </w:r>
      <w:r>
        <w:br/>
        <w:t>percent (120%) of the player’s applicable Rookie Scale Amount for such</w:t>
      </w:r>
      <w:r>
        <w:br/>
        <w:t>Salary Cap Year, such player’s trade bonus shall be deemed amended to the</w:t>
      </w:r>
      <w:r>
        <w:br/>
        <w:t>extent necessary to reduce the player’s Salary plus Unlikely Bonuses for such</w:t>
      </w:r>
      <w:r>
        <w:br/>
        <w:t>Salary Cap Year to one hundred twenty percent (120%) of the applicable</w:t>
      </w:r>
      <w:r>
        <w:br/>
        <w:t>Rookie Scale Amount.</w:t>
      </w:r>
      <w:r>
        <w:br/>
        <w:t>Section 2. Rookie Contracts for Later-Signed First Round Picks.</w:t>
      </w:r>
      <w:r>
        <w:br/>
        <w:t>Except as provided in Section 3 below, a First Round Pick who does not</w:t>
      </w:r>
      <w:r>
        <w:br/>
        <w:t>sign with the Team that holds his draft rights for any portion of the three (3)</w:t>
      </w:r>
      <w:r>
        <w:br/>
        <w:t>Seasons following the NBA Draft in which he was selected (and who did</w:t>
      </w:r>
      <w:r>
        <w:br/>
        <w:t>not play intercollegiate basketball during such period) may enter into either</w:t>
      </w:r>
      <w:r>
        <w:br/>
        <w:t>(a) a Rookie Scale Contract in accordance with Section 1 above, or (b) if the</w:t>
      </w:r>
      <w:r>
        <w:br/>
        <w:t>Team has Room in excess of the applicable first-year Rookie Scale Amount</w:t>
      </w:r>
      <w:r>
        <w:br/>
        <w:t>and subject to the provisions of Article VII, a Contract covering no fewer</w:t>
      </w:r>
      <w:r>
        <w:br/>
        <w:t>than three (3) Seasons (not including any Option Year) that provides for</w:t>
      </w:r>
      <w:r>
        <w:br/>
        <w:t>Base Compensation in the first Season greater than one hundred twenty</w:t>
      </w:r>
      <w:r>
        <w:br/>
        <w:t>percent (120%) of the applicable first-year Rookie Scale Amount.</w:t>
      </w:r>
    </w:p>
    <w:p>
      <w:r>
        <w:t>294 Article VIII</w:t>
      </w:r>
      <w:r>
        <w:br/>
        <w:t>Section 3. Loss of Draft Rights.</w:t>
      </w:r>
      <w:r>
        <w:br/>
        <w:t>If for any reason a Team fails to make a Required Tender to a First Round</w:t>
      </w:r>
      <w:r>
        <w:br/>
        <w:t>Pick in accordance with Article X, withdraws a Required Tender to a First</w:t>
      </w:r>
      <w:r>
        <w:br/>
        <w:t>Round Pick in accordance with Article X, or renounces a First Round Pick</w:t>
      </w:r>
      <w:r>
        <w:br/>
        <w:t>in accordance with Article X, or if a First Round Pick selected in a</w:t>
      </w:r>
      <w:r>
        <w:br/>
        <w:t>Subsequent Draft does not sign a Contract for a period of one (1) year</w:t>
      </w:r>
      <w:r>
        <w:br/>
        <w:t>following such Subsequent Draft in accordance with Article X, then the</w:t>
      </w:r>
      <w:r>
        <w:br/>
        <w:t>rules set forth in Sections 1 and 2 above shall not apply, and such First</w:t>
      </w:r>
      <w:r>
        <w:br/>
        <w:t>Round Pick shall become a Rookie Free Agent. In addition, any Team that</w:t>
      </w:r>
      <w:r>
        <w:br/>
        <w:t>fails to make a Required Tender to a First Round Pick, withdraws a Required</w:t>
      </w:r>
      <w:r>
        <w:br/>
        <w:t>Tender to a First Round Pick, renounces a First Round Pick, or fails to sign</w:t>
      </w:r>
      <w:r>
        <w:br/>
        <w:t>within one (1) year a First Round Pick selected in a Subsequent Draft shall</w:t>
      </w:r>
      <w:r>
        <w:br/>
        <w:t>be prohibited from signing suc h player until after he has signed a Player</w:t>
      </w:r>
      <w:r>
        <w:br/>
        <w:t>Contract with another NBA Team, and either (a) the player completes the</w:t>
      </w:r>
      <w:r>
        <w:br/>
        <w:t>playing services called for under the Contract, or (b) the Contract is</w:t>
      </w:r>
      <w:r>
        <w:br/>
        <w:t>terminated in accordance with the NBA waiver procedure.</w:t>
      </w:r>
    </w:p>
    <w:p>
      <w:r>
        <w:t>Article IX 295</w:t>
      </w:r>
      <w:r>
        <w:br/>
        <w:t>ARTICLE IX</w:t>
      </w:r>
    </w:p>
    <w:p>
      <w:r>
        <w:t>LENGTH OF PLAYER CONTRACTS</w:t>
      </w:r>
      <w:r>
        <w:br/>
        <w:t>Section 1. Maximum Term.</w:t>
      </w:r>
      <w:r>
        <w:br/>
        <w:t>Except where a shorter term is expressly provided for elsewhere in this</w:t>
      </w:r>
      <w:r>
        <w:br/>
        <w:t>Agreement, a Player Contract entered into after the effective date of this</w:t>
      </w:r>
      <w:r>
        <w:br/>
        <w:t>Agreement may cover, in the aggregate, up to but no more than four (4)</w:t>
      </w:r>
      <w:r>
        <w:br/>
        <w:t>Seasons from the date such Contract is signed; provided, however, that (a) a</w:t>
      </w:r>
      <w:r>
        <w:br/>
        <w:t>Player Contract between a Qualifying Veteran Free Agent and his Prior</w:t>
      </w:r>
      <w:r>
        <w:br/>
        <w:t>Team may cover, in the aggregate, up to but no more than five (5) Seasons</w:t>
      </w:r>
      <w:r>
        <w:br/>
        <w:t>from the date such Contract is signed, (b) an Extension of a Rookie Scale</w:t>
      </w:r>
      <w:r>
        <w:br/>
        <w:t>Contract may cover, in the aggregate, up to but no more than six (6) Seasons</w:t>
      </w:r>
      <w:r>
        <w:br/>
        <w:t>from the date such Extension is signed, (c) a Veteran Extension signed</w:t>
      </w:r>
      <w:r>
        <w:br/>
        <w:t>pursuant to Article VII, Section 7(a) (other than a Designated Veteran Player</w:t>
      </w:r>
      <w:r>
        <w:br/>
        <w:t>Extension) may cover, in the aggregate, up to but no more than five (5)</w:t>
      </w:r>
      <w:r>
        <w:br/>
        <w:t>Seasons fro m the date such Extension is signed, and (d) a Designated</w:t>
      </w:r>
      <w:r>
        <w:br/>
        <w:t>Veteran Player Extension with a Team’s Designated Veteran Player must</w:t>
      </w:r>
      <w:r>
        <w:br/>
        <w:t>cover six (6) Seasons from the date such Extension is signed. For the</w:t>
      </w:r>
      <w:r>
        <w:br/>
        <w:t>avoidance of doubt and consistent with Article VII, Secti on 9(a)(2), the</w:t>
      </w:r>
      <w:r>
        <w:br/>
        <w:t>maximum Contract and Extension lengths described herein are inclusive of</w:t>
      </w:r>
      <w:r>
        <w:br/>
        <w:t>any Option Year contained in a Contract or Extension.</w:t>
      </w:r>
      <w:r>
        <w:br/>
        <w:t>Section 2. Computation of Time.</w:t>
      </w:r>
      <w:r>
        <w:br/>
        <w:t>For purposes of Section 1 above and consistent with Article VII,</w:t>
      </w:r>
      <w:r>
        <w:br/>
        <w:t>Section 9(a)(1), if a Playe r Contract or Extension is signed after the</w:t>
      </w:r>
      <w:r>
        <w:br/>
        <w:t>beginning of a Season, the Season in which the Contract or Extension is</w:t>
      </w:r>
      <w:r>
        <w:br/>
        <w:t>signed shall be counted as one (1) full Season covered by the Contract or</w:t>
      </w:r>
      <w:r>
        <w:br/>
        <w:t>Extension; and in the case of an Extension that is signed during the period</w:t>
      </w:r>
      <w:r>
        <w:br/>
        <w:t>from the end of a Season through the immediately following June 30, the</w:t>
      </w:r>
      <w:r>
        <w:br/>
        <w:t>Season immediately preceding the signing of the Extension ( i.e., the</w:t>
      </w:r>
      <w:r>
        <w:br/>
        <w:t>just-completed Season) shall be counted as one (1) full Season covered by</w:t>
      </w:r>
      <w:r>
        <w:br/>
        <w:t>the Extension.</w:t>
      </w:r>
    </w:p>
    <w:p>
      <w:r>
        <w:t>296 Article X</w:t>
      </w:r>
      <w:r>
        <w:br/>
        <w:t>ARTICLE X</w:t>
      </w:r>
    </w:p>
    <w:p>
      <w:r>
        <w:t>PLAYER ELIGIBILITY AND NBA DRAFT</w:t>
      </w:r>
      <w:r>
        <w:br/>
        <w:t>Section 1. Player Eligibility.</w:t>
      </w:r>
      <w:r>
        <w:br/>
        <w:t>(a) No player may sign a Contract or play in the NBA unle ss he has</w:t>
      </w:r>
      <w:r>
        <w:br/>
        <w:t>been eligible for selection in at least one (1) NBA Draft. No player shall be</w:t>
      </w:r>
      <w:r>
        <w:br/>
        <w:t>eligible for selection in more than two (2) NBA Drafts.</w:t>
      </w:r>
      <w:r>
        <w:br/>
        <w:t>(b) A player shall be eligible for selection in the first NBA Draft with</w:t>
      </w:r>
      <w:r>
        <w:br/>
        <w:t>respect to which he has satisfied all appl icable requirements of</w:t>
      </w:r>
      <w:r>
        <w:br/>
        <w:t>Section 1(b)(i) below and one of the requirements of Section 1(b)(ii) below:</w:t>
      </w:r>
      <w:r>
        <w:br/>
        <w:t>(i) The player (A) is or will be at least nineteen (19) years of age</w:t>
      </w:r>
      <w:r>
        <w:br/>
        <w:t>during the calendar year in which the Draft is held, and</w:t>
      </w:r>
      <w:r>
        <w:br/>
        <w:t>(B) with respect to a player who i s not an “international</w:t>
      </w:r>
      <w:r>
        <w:br/>
        <w:t>player” (defined below), at least one (1) NBA Season has</w:t>
      </w:r>
      <w:r>
        <w:br/>
        <w:t>elapsed since the player’s graduation from high school (or, if</w:t>
      </w:r>
      <w:r>
        <w:br/>
        <w:t>the player did not graduate from high school, since the later</w:t>
      </w:r>
      <w:r>
        <w:br/>
        <w:t>of the graduation of the class with which the player would</w:t>
      </w:r>
      <w:r>
        <w:br/>
        <w:t>have graduated based on the high school class he was in</w:t>
      </w:r>
      <w:r>
        <w:br/>
        <w:t>when he (i) first enrolled in high school, or (ii) was last</w:t>
      </w:r>
      <w:r>
        <w:br/>
        <w:t>enrolled in high school); and</w:t>
      </w:r>
      <w:r>
        <w:br/>
        <w:t>(ii) (A) The player has graduated from a four-year college or</w:t>
      </w:r>
      <w:r>
        <w:br/>
        <w:t>university in the United States (or is to graduate in</w:t>
      </w:r>
      <w:r>
        <w:br/>
        <w:t>the calendar year in which the Draft is held) and has</w:t>
      </w:r>
      <w:r>
        <w:br/>
        <w:t>no remaining intercollegiate basketball eligibility; or</w:t>
      </w:r>
      <w:r>
        <w:br/>
        <w:t>(B) The player is attending or previously attended a</w:t>
      </w:r>
      <w:r>
        <w:br/>
        <w:t>four-year college or university in the Unit ed States,</w:t>
      </w:r>
      <w:r>
        <w:br/>
        <w:t>his original class in such college or university has</w:t>
      </w:r>
      <w:r>
        <w:br/>
        <w:t>graduated (or is to graduate in the calendar year in</w:t>
      </w:r>
      <w:r>
        <w:br/>
        <w:t>which the Draft is held), and he has no remaining</w:t>
      </w:r>
      <w:r>
        <w:br/>
        <w:t>intercollegiate basketball eligibility; or</w:t>
      </w:r>
      <w:r>
        <w:br/>
        <w:t>(C) The player has graduated from high school in t he</w:t>
      </w:r>
      <w:r>
        <w:br/>
        <w:t>United States, did not enroll in a four-year college or</w:t>
      </w:r>
      <w:r>
        <w:br/>
        <w:t>university in the United States, and four (4) calendar</w:t>
      </w:r>
    </w:p>
    <w:p>
      <w:r>
        <w:t>Article X 297</w:t>
      </w:r>
      <w:r>
        <w:br/>
        <w:t>years have elapsed since such player’s high school</w:t>
      </w:r>
      <w:r>
        <w:br/>
        <w:t>graduation; or</w:t>
      </w:r>
      <w:r>
        <w:br/>
        <w:t>(D) The player did not graduate from high school in the</w:t>
      </w:r>
      <w:r>
        <w:br/>
        <w:t>United States, and four (4) calendar years have</w:t>
      </w:r>
      <w:r>
        <w:br/>
        <w:t>elapsed since the graduation of the class with which</w:t>
      </w:r>
      <w:r>
        <w:br/>
        <w:t>the player would have graduated had he graduated</w:t>
      </w:r>
      <w:r>
        <w:br/>
        <w:t>from high school; or</w:t>
      </w:r>
      <w:r>
        <w:br/>
        <w:t>(E) The player is or will be at least twenty-two (22) years</w:t>
      </w:r>
      <w:r>
        <w:br/>
        <w:t>of age during the calendar year of the Draft, has</w:t>
      </w:r>
      <w:r>
        <w:br/>
        <w:t>signed a “non- NBA professional basketball</w:t>
      </w:r>
      <w:r>
        <w:br/>
        <w:t>contract” (defined below), and has rendered services</w:t>
      </w:r>
      <w:r>
        <w:br/>
        <w:t>under such contract prior to the January 1</w:t>
      </w:r>
      <w:r>
        <w:br/>
        <w:t>immediately preceding such Draft; or</w:t>
      </w:r>
      <w:r>
        <w:br/>
        <w:t>(F) The player is or will be twenty-two (22) years of age</w:t>
      </w:r>
      <w:r>
        <w:br/>
        <w:t>during the calendar year of the Draft and is an</w:t>
      </w:r>
      <w:r>
        <w:br/>
        <w:t>international player; or</w:t>
      </w:r>
      <w:r>
        <w:br/>
        <w:t>(G) The player has expressed his desire to be selected in</w:t>
      </w:r>
      <w:r>
        <w:br/>
        <w:t>the Draft in a writing received by the NBA at least</w:t>
      </w:r>
      <w:r>
        <w:br/>
        <w:t>sixty (60) days prior to such Draft (an “Early Entry”</w:t>
      </w:r>
      <w:r>
        <w:br/>
        <w:t>player).</w:t>
      </w:r>
      <w:r>
        <w:br/>
        <w:t>(c) For purposes of this Article X, an “international player” is a player:</w:t>
      </w:r>
      <w:r>
        <w:br/>
        <w:t>(i) who has maintained a permanent residence outside of the United States</w:t>
      </w:r>
      <w:r>
        <w:br/>
        <w:t>for at least the three (3) years prior to the Draft, while participating in the</w:t>
      </w:r>
      <w:r>
        <w:br/>
        <w:t>game of basketball as an amateur or as a professional outside of the United</w:t>
      </w:r>
      <w:r>
        <w:br/>
        <w:t>States; (ii) who has never previously enrolled in a college or university in the</w:t>
      </w:r>
      <w:r>
        <w:br/>
        <w:t>United States; and (iii) who did not complete high school in the United</w:t>
      </w:r>
      <w:r>
        <w:br/>
        <w:t>States.</w:t>
      </w:r>
      <w:r>
        <w:br/>
        <w:t>(d) For purposes of this Article X:</w:t>
      </w:r>
      <w:r>
        <w:br/>
        <w:t>(i) A “non- NBA professional basketball contract” means a</w:t>
      </w:r>
      <w:r>
        <w:br/>
        <w:t>contract between a player and any non-NBA basketball team</w:t>
      </w:r>
      <w:r>
        <w:br/>
        <w:t>or league pursuant to which the team or league pays money</w:t>
      </w:r>
      <w:r>
        <w:br/>
        <w:t>or compensation of any kind – in excess of a stipend for</w:t>
      </w:r>
      <w:r>
        <w:br/>
        <w:t>living expenses – to the player for rendering services to a</w:t>
      </w:r>
      <w:r>
        <w:br/>
        <w:t>basketball team.</w:t>
      </w:r>
    </w:p>
    <w:p>
      <w:r>
        <w:t>298 Article X</w:t>
      </w:r>
      <w:r>
        <w:br/>
        <w:t>(ii) A “professional basketball team or league not in the NBA”</w:t>
      </w:r>
      <w:r>
        <w:br/>
        <w:t>means any team or league that pays money or compensation</w:t>
      </w:r>
      <w:r>
        <w:br/>
        <w:t>of any kind – in excess of a stipend for living expenses – to</w:t>
      </w:r>
      <w:r>
        <w:br/>
        <w:t>a basketball player for rendering services to such team</w:t>
      </w:r>
      <w:r>
        <w:br/>
        <w:t>and/or league.</w:t>
      </w:r>
      <w:r>
        <w:br/>
        <w:t>Section 2. Term and Timing of Draft Provisions.</w:t>
      </w:r>
      <w:r>
        <w:br/>
        <w:t>An NBA Draft will be held prior to the commencement of each NBA</w:t>
      </w:r>
      <w:r>
        <w:br/>
        <w:t>Season covered by the term of this Agreement and, despite the expiration</w:t>
      </w:r>
      <w:r>
        <w:br/>
        <w:t>of the other terms of this Agreement pursuant to Article XXXIX, prior to</w:t>
      </w:r>
      <w:r>
        <w:br/>
        <w:t>the commencement of the NBA Season immediately following the final</w:t>
      </w:r>
      <w:r>
        <w:br/>
        <w:t>Season covered by the term of this Agreement. Each such Draft will be held</w:t>
      </w:r>
      <w:r>
        <w:br/>
        <w:t>prior to the July 10 preceding the commencement of the NBA Season on a</w:t>
      </w:r>
      <w:r>
        <w:br/>
        <w:t>date to be designated by the Commissioner.</w:t>
      </w:r>
      <w:r>
        <w:br/>
        <w:t>Section 3. Number of Choices.</w:t>
      </w:r>
      <w:r>
        <w:br/>
        <w:t>(a) The NBA Draft shall consist of two (2) rounds, with each round</w:t>
      </w:r>
      <w:r>
        <w:br/>
        <w:t>consisting of the same number of selections as there will be Teams in the</w:t>
      </w:r>
      <w:r>
        <w:br/>
        <w:t>NBA the following Season. Each Team shall be required to exercise any</w:t>
      </w:r>
      <w:r>
        <w:br/>
        <w:t>and all draft selections in its possession during each round of the Draft.</w:t>
      </w:r>
      <w:r>
        <w:br/>
        <w:t>(b) If, pursuant to any provision of this Agreement or the NBA</w:t>
      </w:r>
      <w:r>
        <w:br/>
        <w:t>Constitution and By-Laws, any Team is required to forfeit one or more draft</w:t>
      </w:r>
      <w:r>
        <w:br/>
        <w:t>pick(s) in a particular NBA Draft, the number of players selected in the</w:t>
      </w:r>
      <w:r>
        <w:br/>
        <w:t>applicable round of the Draft will be reduced by the number of such</w:t>
      </w:r>
      <w:r>
        <w:br/>
        <w:t>forfeitures. (Thus, for example, if Team A is required to forfeit the ninth</w:t>
      </w:r>
      <w:r>
        <w:br/>
        <w:t>pick in the first round of the Draft (at a time when there are thirty (30) NBA</w:t>
      </w:r>
      <w:r>
        <w:br/>
        <w:t>Teams), there will only be twenty-nine (29) players selected in the first round</w:t>
      </w:r>
      <w:r>
        <w:br/>
        <w:t>of such Draft.) In the event the forfeiture relates to one or more first round</w:t>
      </w:r>
      <w:r>
        <w:br/>
        <w:t>picks, the Rookie Salary Scale will be adjusted as set forth in Article VIII,</w:t>
      </w:r>
      <w:r>
        <w:br/>
        <w:t>Section 1(b)(ii). Other than as specifically agreed to herein, nothing</w:t>
      </w:r>
      <w:r>
        <w:br/>
        <w:t>contained in this Agreement shall be deemed to be an agreement of the</w:t>
      </w:r>
      <w:r>
        <w:br/>
        <w:t>Players Association to any provision of the NBA Constitution and By-Laws.</w:t>
      </w:r>
      <w:r>
        <w:br/>
        <w:t>Section 4. Negotiating Rights to Draft Rookies.</w:t>
      </w:r>
      <w:r>
        <w:br/>
        <w:t>(a) A Team that drafts a player shall, during the period from the date of</w:t>
      </w:r>
      <w:r>
        <w:br/>
        <w:t>such NBA Draft (hereinafter, the “Initial Draft”) to the date of the next</w:t>
      </w:r>
      <w:r>
        <w:br/>
        <w:t>Draft (hereinafter, the “Subsequent Draft”), be the only Team with which</w:t>
      </w:r>
    </w:p>
    <w:p>
      <w:r>
        <w:t>Article X 299</w:t>
      </w:r>
      <w:r>
        <w:br/>
        <w:t>such player may negotiate or sign a Player Contract, provided that, (i) on or</w:t>
      </w:r>
      <w:r>
        <w:br/>
        <w:t>before the July 15 immediately following the Initial Draft (for a First Round</w:t>
      </w:r>
      <w:r>
        <w:br/>
        <w:t>Pick), (ii) in the two (2) weeks before the September 5 immediately following</w:t>
      </w:r>
      <w:r>
        <w:br/>
        <w:t>the Initial Draft (for a Second Round Pick selected in an NBA Draft prior</w:t>
      </w:r>
      <w:r>
        <w:br/>
        <w:t>to the 2024 NBA Draft), or (iii) on or before the August 5 immed iately</w:t>
      </w:r>
      <w:r>
        <w:br/>
        <w:t>following the Initial Draft (for a Second Round Pick selected in the 2024</w:t>
      </w:r>
      <w:r>
        <w:br/>
        <w:t>NBA Draft or any subsequent NBA Draft), such Team has made a Required</w:t>
      </w:r>
      <w:r>
        <w:br/>
        <w:t>Tender to such player. If a Team has made a Required Tender to such a</w:t>
      </w:r>
      <w:r>
        <w:br/>
        <w:t>player and the player has not signed a Player Contract within the period</w:t>
      </w:r>
      <w:r>
        <w:br/>
        <w:t>between the Initial Draft and the Subsequent Draft, the Team that drafted</w:t>
      </w:r>
      <w:r>
        <w:br/>
        <w:t>the player shall lose its exclusive right to negotiate with the player and the</w:t>
      </w:r>
      <w:r>
        <w:br/>
        <w:t>player will then be eligible for selection in the Subsequent Draft.</w:t>
      </w:r>
      <w:r>
        <w:br/>
        <w:t>(b) A Team that, in the Subsequent Draft, drafts a player who (i) was</w:t>
      </w:r>
      <w:r>
        <w:br/>
        <w:t>drafted in the Initial Draft, (ii) received a Required Tender from the Team</w:t>
      </w:r>
      <w:r>
        <w:br/>
        <w:t>that drafted him in the Initial Draft, and (iii) did not sign a Player Contract</w:t>
      </w:r>
      <w:r>
        <w:br/>
        <w:t>with such first Team prior to the Subsequent Draft, shall, during the period</w:t>
      </w:r>
      <w:r>
        <w:br/>
        <w:t>from the date of the Subsequent Draft to the date of the next NBA Draft,</w:t>
      </w:r>
      <w:r>
        <w:br/>
        <w:t>be the only Team with which such player may negotiate or sign a Player</w:t>
      </w:r>
      <w:r>
        <w:br/>
        <w:t>Contract, provided such Team has made a Required Tender to such player</w:t>
      </w:r>
      <w:r>
        <w:br/>
        <w:t>by the applicable date specified in Section 4(a) above. If such player has not</w:t>
      </w:r>
      <w:r>
        <w:br/>
        <w:t>signed a Player Contract within the period between the Subsequent Draft</w:t>
      </w:r>
      <w:r>
        <w:br/>
        <w:t>and the next NBA Draft with the Team that drafted him in the Subsequent</w:t>
      </w:r>
      <w:r>
        <w:br/>
        <w:t>Draft, that Team shall los e its exclusive right, which it obtained in the</w:t>
      </w:r>
      <w:r>
        <w:br/>
        <w:t>Subsequent Draft, to negotiate with the player, and the player will become a</w:t>
      </w:r>
      <w:r>
        <w:br/>
        <w:t>Rookie Free Agent as of the date of the next NBA Draft.</w:t>
      </w:r>
      <w:r>
        <w:br/>
        <w:t>(c) If a player is drafted in an Initial Draft and (i) receives a Required</w:t>
      </w:r>
      <w:r>
        <w:br/>
        <w:t>Tender, (ii) does not sign a Player Contract with a Team prior to the</w:t>
      </w:r>
      <w:r>
        <w:br/>
        <w:t>Subsequent Draft, and (iii) is not drafted by any Team in such Subsequent</w:t>
      </w:r>
      <w:r>
        <w:br/>
        <w:t>Draft, the player will become a Rookie Free Agent immediately upon the</w:t>
      </w:r>
      <w:r>
        <w:br/>
        <w:t>conclusion of the Subsequent Draft.</w:t>
      </w:r>
      <w:r>
        <w:br/>
        <w:t>(d) If a Second Round Pick receives and signs a Required Tender and is</w:t>
      </w:r>
      <w:r>
        <w:br/>
        <w:t>subsequently waived by the Team after signing such Required Tender, then</w:t>
      </w:r>
      <w:r>
        <w:br/>
        <w:t>the Team that made the Required Tender to the player shall have exclusive</w:t>
      </w:r>
      <w:r>
        <w:br/>
        <w:t>rights to negotiate with and sign (or convert) the player to a Two -Way</w:t>
      </w:r>
      <w:r>
        <w:br/>
        <w:t>Contract for the Season covered by the Required Tender.</w:t>
      </w:r>
    </w:p>
    <w:p>
      <w:r>
        <w:t>300 Article X</w:t>
      </w:r>
      <w:r>
        <w:br/>
        <w:t>(e) If a player is drafted by a Team in either an Initial or Subsequent</w:t>
      </w:r>
      <w:r>
        <w:br/>
        <w:t>Draft and that Team does not sign such player to a Player Contract or make</w:t>
      </w:r>
      <w:r>
        <w:br/>
        <w:t>a Required Tender to such player, the player will become a Rookie Free</w:t>
      </w:r>
      <w:r>
        <w:br/>
        <w:t>Agent on (i) the July 16 following such Draft (for a First Round Pick), (ii) on</w:t>
      </w:r>
      <w:r>
        <w:br/>
        <w:t>the September 6 following such Draft (for a Second Round Pick selected in</w:t>
      </w:r>
      <w:r>
        <w:br/>
        <w:t>an NBA Draft prior to the 2024 NBA Draft), or (iii) on the August 6</w:t>
      </w:r>
      <w:r>
        <w:br/>
        <w:t>following such Draft (for a Second Round Pick selected in the 2024 NBA</w:t>
      </w:r>
      <w:r>
        <w:br/>
        <w:t>Draft or any subsequent NBA Draft).</w:t>
      </w:r>
      <w:r>
        <w:br/>
        <w:t>(f) A Team may at any time withdraw a Required Tender it has made to</w:t>
      </w:r>
      <w:r>
        <w:br/>
        <w:t>a player, provided that the player agrees in writing to the withdrawal. In the</w:t>
      </w:r>
      <w:r>
        <w:br/>
        <w:t>event that a Required Tender is withdrawn, the player shall thereupon</w:t>
      </w:r>
      <w:r>
        <w:br/>
        <w:t>become a Rookie Free Agent.</w:t>
      </w:r>
      <w:r>
        <w:br/>
        <w:t>(g) A Team that holds the exclusive rights to negotiate with and sign a</w:t>
      </w:r>
      <w:r>
        <w:br/>
        <w:t>drafted player may at any time renounce such exclusive rights, except that,</w:t>
      </w:r>
      <w:r>
        <w:br/>
        <w:t>if the Team has made a Required Tender to the player, a renunciation shall</w:t>
      </w:r>
      <w:r>
        <w:br/>
        <w:t>not be permitted during the time the player has to accept the Required</w:t>
      </w:r>
      <w:r>
        <w:br/>
        <w:t>Tender under Article I, Section 1( ddd). In order to renounce its exclusive</w:t>
      </w:r>
      <w:r>
        <w:br/>
        <w:t>rights with respect to a drafted player, a Team shal l provide the NBA with</w:t>
      </w:r>
      <w:r>
        <w:br/>
        <w:t>an express, written statement renouncing such exclusive rights. The NBA</w:t>
      </w:r>
      <w:r>
        <w:br/>
        <w:t>shall provide a copy of such statement to the Players Association within</w:t>
      </w:r>
      <w:r>
        <w:br/>
        <w:t>three (3) business days following its receipt thereof.</w:t>
      </w:r>
      <w:r>
        <w:br/>
        <w:t>(h) Subject to the provisions of Art icle VII, and subject further to</w:t>
      </w:r>
      <w:r>
        <w:br/>
        <w:t>Article II, Section 15, a Team is free at any time beginning immediately</w:t>
      </w:r>
      <w:r>
        <w:br/>
        <w:t>following the conclusion of the NBA Draft to negotiate, and free at any time</w:t>
      </w:r>
      <w:r>
        <w:br/>
        <w:t>after the conclusion of the Moratorium Period to enter into, a Player</w:t>
      </w:r>
      <w:r>
        <w:br/>
        <w:t>Contract with a Draft Rookie who is subject to that Team’s exclusive</w:t>
      </w:r>
      <w:r>
        <w:br/>
        <w:t>negotiating rights.</w:t>
      </w:r>
      <w:r>
        <w:br/>
        <w:t>Section 5. Effect of Contracts with Other Professional Teams.</w:t>
      </w:r>
      <w:r>
        <w:br/>
        <w:t>If a player is drafted by a Team in either an Initial or Subsequent Draft</w:t>
      </w:r>
      <w:r>
        <w:br/>
        <w:t>and, during a period in which he may negotiat e and sign a Player Contract</w:t>
      </w:r>
      <w:r>
        <w:br/>
        <w:t>with only the Team that drafted him, either (x) is a party to a previously</w:t>
      </w:r>
      <w:r>
        <w:br/>
        <w:t>existing (i) non-NBA professional basketball contract or (ii) player contract</w:t>
      </w:r>
      <w:r>
        <w:br/>
        <w:t>with a professional basketball team or league not in the NBA that, in either</w:t>
      </w:r>
      <w:r>
        <w:br/>
        <w:t>case, covers all or any part of the NBA Season immediately following said</w:t>
      </w:r>
    </w:p>
    <w:p>
      <w:r>
        <w:t>Article X 301</w:t>
      </w:r>
      <w:r>
        <w:br/>
        <w:t>Initial or Subsequent Draft, or (y) signs either such a player contract (either</w:t>
      </w:r>
      <w:r>
        <w:br/>
        <w:t>(x) or (y), a “Non-NBA Signing”), then the following rules will apply:</w:t>
      </w:r>
      <w:r>
        <w:br/>
        <w:t>(a) Subject to Section 5(b) below, the Team that drafts the player shall</w:t>
      </w:r>
      <w:r>
        <w:br/>
        <w:t>retain the exclusive NBA rights to negotiate with and sign him for the period</w:t>
      </w:r>
      <w:r>
        <w:br/>
        <w:t>ending one (1) year from the earlier of the following two dates: (i) the date</w:t>
      </w:r>
      <w:r>
        <w:br/>
        <w:t>the player notifies such Team that he is available to sign a Player Contract</w:t>
      </w:r>
      <w:r>
        <w:br/>
        <w:t>with such Team immediately, provided that such notice will not be effective</w:t>
      </w:r>
      <w:r>
        <w:br/>
        <w:t>until the player is under no contractual or other legal impediment to sign</w:t>
      </w:r>
      <w:r>
        <w:br/>
        <w:t>and play with such Team for the then-current Season (if applicable) and any</w:t>
      </w:r>
      <w:r>
        <w:br/>
        <w:t>future Sea son; or (ii) the date of the NBA Draft occurring in the</w:t>
      </w:r>
      <w:r>
        <w:br/>
        <w:t>twelve-month period from August 1 to July 30 in which the player notifies</w:t>
      </w:r>
      <w:r>
        <w:br/>
        <w:t>such Team of his availability and intention to play in the NBA during the</w:t>
      </w:r>
      <w:r>
        <w:br/>
        <w:t>Season immediately following said twelve-month period, provided that such</w:t>
      </w:r>
      <w:r>
        <w:br/>
        <w:t>notice will not be effective until the player is under no contractual or other</w:t>
      </w:r>
      <w:r>
        <w:br/>
        <w:t>legal impediment to sign and play with such Team for the then- current</w:t>
      </w:r>
      <w:r>
        <w:br/>
        <w:t>Season (if applicable) and any future Season.</w:t>
      </w:r>
      <w:r>
        <w:br/>
        <w:t>(b) (i) If, by July 1, 2023, the player not ifies the Team that has</w:t>
      </w:r>
      <w:r>
        <w:br/>
        <w:t>drafted him that by September 1, 2023 he will, immediately</w:t>
      </w:r>
      <w:r>
        <w:br/>
        <w:t>thereafter and for any future Season, be under no contractual</w:t>
      </w:r>
      <w:r>
        <w:br/>
        <w:t>or other legal impediment to sign and play with such Team,</w:t>
      </w:r>
      <w:r>
        <w:br/>
        <w:t>and provided that on September 1, 2023 the player is in fact</w:t>
      </w:r>
      <w:r>
        <w:br/>
        <w:t>under no such contractual or other legal impediment, then,</w:t>
      </w:r>
      <w:r>
        <w:br/>
        <w:t>in order to retain the exclusive NBA rights to negotiate with</w:t>
      </w:r>
      <w:r>
        <w:br/>
        <w:t>and sign the player as provided in Section 5(a), such Team</w:t>
      </w:r>
      <w:r>
        <w:br/>
        <w:t>must make a Required Tender to the player by September</w:t>
      </w:r>
      <w:r>
        <w:br/>
        <w:t>10, 2023.</w:t>
      </w:r>
      <w:r>
        <w:br/>
        <w:t>(ii) If, by July 1 of any year following 2023, the player notifies</w:t>
      </w:r>
      <w:r>
        <w:br/>
        <w:t>the Team that has drafted him that by August 1 of such year</w:t>
      </w:r>
      <w:r>
        <w:br/>
        <w:t>he will, immediately thereafter and for any future Season, be</w:t>
      </w:r>
      <w:r>
        <w:br/>
        <w:t>under no contractual or other legal impediment to sign and</w:t>
      </w:r>
      <w:r>
        <w:br/>
        <w:t>play with such Team, and provided that on such August 1</w:t>
      </w:r>
      <w:r>
        <w:br/>
        <w:t>the player is in fact under no such contractual or other legal</w:t>
      </w:r>
      <w:r>
        <w:br/>
        <w:t>impediment, then, in order to retain the exclusive NBA</w:t>
      </w:r>
      <w:r>
        <w:br/>
        <w:t>rights to negotiate with and sign the player as provided in</w:t>
      </w:r>
      <w:r>
        <w:br/>
        <w:t>Section 5(a), such Team must mak e a Required Tender to</w:t>
      </w:r>
      <w:r>
        <w:br/>
        <w:t>the player by August 10 of such year.</w:t>
      </w:r>
    </w:p>
    <w:p>
      <w:r>
        <w:t>302 Article X</w:t>
      </w:r>
      <w:r>
        <w:br/>
        <w:t>(c) If the player gives the required notice by July 1 of any year, and the</w:t>
      </w:r>
      <w:r>
        <w:br/>
        <w:t>Team that drafted him fails to make a Required Tender by September 10 of</w:t>
      </w:r>
      <w:r>
        <w:br/>
        <w:t>such year (if such notice was provided by July 1, 2023) or August 10 of such</w:t>
      </w:r>
      <w:r>
        <w:br/>
        <w:t>year (if such notice was provided by July 1 of any year following 2023), the</w:t>
      </w:r>
      <w:r>
        <w:br/>
        <w:t>player shall thereupon become a Rookie Free Agent.</w:t>
      </w:r>
      <w:r>
        <w:br/>
        <w:t>(d) If, during the one -year period of exclusive NBA negotiating rights</w:t>
      </w:r>
      <w:r>
        <w:br/>
        <w:t>set forth in Section 5(a) above, the player signs a non -NBA professional</w:t>
      </w:r>
      <w:r>
        <w:br/>
        <w:t>basketball contract or a player contract with a professional basketball team</w:t>
      </w:r>
      <w:r>
        <w:br/>
        <w:t>or league not in the NBA and the player has not made a bona fide effort to</w:t>
      </w:r>
      <w:r>
        <w:br/>
        <w:t>negotiate a Player Contract with the Team possessing his exclusive NBA</w:t>
      </w:r>
      <w:r>
        <w:br/>
        <w:t>rights or such bona fide effort is made and such Team makes a Required</w:t>
      </w:r>
      <w:r>
        <w:br/>
        <w:t>Tender to such player in accordance with Section 5(b) above, then such</w:t>
      </w:r>
      <w:r>
        <w:br/>
        <w:t>Team shall retain the exclusive NBA rights to negotiate with and sign the</w:t>
      </w:r>
      <w:r>
        <w:br/>
        <w:t>player for additional one-year periods as measured in and in accordance with</w:t>
      </w:r>
      <w:r>
        <w:br/>
        <w:t>the provisions of Section 5(a) above.</w:t>
      </w:r>
      <w:r>
        <w:br/>
        <w:t>(e) If, during the one -year period of exclusive NBA negotiating rights</w:t>
      </w:r>
      <w:r>
        <w:br/>
        <w:t>set forth in subsection (a) above, (i) the player signs (x) a non- NBA</w:t>
      </w:r>
      <w:r>
        <w:br/>
        <w:t>professional basketball contract or (y) a player contract with a professional</w:t>
      </w:r>
      <w:r>
        <w:br/>
        <w:t>basketball team or league not in the NBA, (ii) the player has made a bona</w:t>
      </w:r>
      <w:r>
        <w:br/>
        <w:t>fide effort to negotiate a Player Contract with the Team possessing his</w:t>
      </w:r>
      <w:r>
        <w:br/>
        <w:t>exclusive NBA rights, and (iii) such Team fails to make a Required Tender</w:t>
      </w:r>
      <w:r>
        <w:br/>
        <w:t>to such player in accordance with Section 5(b) above, then the player shall</w:t>
      </w:r>
      <w:r>
        <w:br/>
        <w:t>thereupon become a Rookie Free Agent.</w:t>
      </w:r>
      <w:r>
        <w:br/>
        <w:t>(f) If, during the one -year period of exclusive NBA negotiating rights</w:t>
      </w:r>
      <w:r>
        <w:br/>
        <w:t>set forth in Section 5(a) above, the Team makes or has ma de a Required</w:t>
      </w:r>
      <w:r>
        <w:br/>
        <w:t>Tender to the player and the player does not sign (x) a non- NBA</w:t>
      </w:r>
      <w:r>
        <w:br/>
        <w:t>professional basketball contract or (y) a player contract with a professional</w:t>
      </w:r>
      <w:r>
        <w:br/>
        <w:t>basketball team or league not in the NBA, then (i) in the case of a player</w:t>
      </w:r>
      <w:r>
        <w:br/>
        <w:t>who was previously drafted in an Initial Draft, the next NBA Draft following</w:t>
      </w:r>
      <w:r>
        <w:br/>
        <w:t>such one -year period shall be deemed the Subsequent Draft as to such</w:t>
      </w:r>
      <w:r>
        <w:br/>
        <w:t>player, and the rules applicable to a player who is subject to a Subsequent</w:t>
      </w:r>
      <w:r>
        <w:br/>
        <w:t>Draft will apply, or (ii) in the case of a player who was previously drafted in</w:t>
      </w:r>
      <w:r>
        <w:br/>
        <w:t>a Subsequent Draft, such player shall become a Rookie Free Agent at the</w:t>
      </w:r>
      <w:r>
        <w:br/>
        <w:t>end of such one-year period.</w:t>
      </w:r>
      <w:r>
        <w:br/>
        <w:t>(g) Notice under this Section 5 shall be provided in writing by email,</w:t>
      </w:r>
      <w:r>
        <w:br/>
        <w:t>personal delivery, or pre-paid certified, registered, or overnight mail sent to</w:t>
      </w:r>
    </w:p>
    <w:p>
      <w:r>
        <w:t>Article X 303</w:t>
      </w:r>
      <w:r>
        <w:br/>
        <w:t>the Team’s principal address or principal office (as then listed in the NBA’s</w:t>
      </w:r>
      <w:r>
        <w:br/>
        <w:t>records), to the attention of the Team’s general manager and to the League</w:t>
      </w:r>
      <w:r>
        <w:br/>
        <w:t>Office (attention: General Counsel).</w:t>
      </w:r>
      <w:r>
        <w:br/>
        <w:t>Section 6. Application to “Early Entry” Players.</w:t>
      </w:r>
      <w:r>
        <w:br/>
        <w:t>If a player wh o is eligible for the Draft pursuant to Section 1(b)(ii)(G)</w:t>
      </w:r>
      <w:r>
        <w:br/>
        <w:t>above (an “Early Entry” player) is selected in such Draft by a Team, the</w:t>
      </w:r>
      <w:r>
        <w:br/>
        <w:t>following rules apply:</w:t>
      </w:r>
      <w:r>
        <w:br/>
        <w:t>(a) Subject to Section 5 above, if the player does not thereafter play</w:t>
      </w:r>
      <w:r>
        <w:br/>
        <w:t>intercollegiate basketball, then the Team that drafted him shall, during the</w:t>
      </w:r>
      <w:r>
        <w:br/>
        <w:t>period from the date of such Draft to the date of the Draft in which the</w:t>
      </w:r>
      <w:r>
        <w:br/>
        <w:t>player would, absent his becoming an Early Entry player, first have been</w:t>
      </w:r>
      <w:r>
        <w:br/>
        <w:t>eligible to be selected, be the only Team with which the player may negotiate</w:t>
      </w:r>
      <w:r>
        <w:br/>
        <w:t>or sign a Player Contract, provided that such Team makes a Required</w:t>
      </w:r>
      <w:r>
        <w:br/>
        <w:t>Tender to the player each year by the date specified in Section 4(a) above.</w:t>
      </w:r>
      <w:r>
        <w:br/>
        <w:t>For purposes hereof, the Draft in which such player would, absent his</w:t>
      </w:r>
      <w:r>
        <w:br/>
        <w:t>becoming an Early Entry player, first have been eligible to be selected, will</w:t>
      </w:r>
      <w:r>
        <w:br/>
        <w:t>be deemed the “Subsequent Draft” as to that player, and the rules applicable</w:t>
      </w:r>
      <w:r>
        <w:br/>
        <w:t>to a player who has been drafted in a Subsequent Draft will apply. If the</w:t>
      </w:r>
      <w:r>
        <w:br/>
        <w:t>player, having been selected in a Draft for which he was eligible as an Early</w:t>
      </w:r>
      <w:r>
        <w:br/>
        <w:t>Entry player, has not signed a Player Contract with the Team that drafted</w:t>
      </w:r>
      <w:r>
        <w:br/>
        <w:t>him in such Draft following a Required Tender by that Team and is not</w:t>
      </w:r>
      <w:r>
        <w:br/>
        <w:t>drafted in the Subsequent Draft (as defined in the previous sentence), he</w:t>
      </w:r>
      <w:r>
        <w:br/>
        <w:t>shall become a Rookie Free Agent.</w:t>
      </w:r>
      <w:r>
        <w:br/>
        <w:t>(b) Subject to Section 5 above, if the player does thereafter play</w:t>
      </w:r>
      <w:r>
        <w:br/>
        <w:t>intercollegiate basketball, then the Team that drafted him shall retain the</w:t>
      </w:r>
      <w:r>
        <w:br/>
        <w:t>exclusive NBA rights to negotiate with and sign the player for the period</w:t>
      </w:r>
      <w:r>
        <w:br/>
        <w:t>ending one (1) year from the date of the Draft in which the player would,</w:t>
      </w:r>
      <w:r>
        <w:br/>
        <w:t>absent his becoming an Early Entry player, first have been eligible to be</w:t>
      </w:r>
      <w:r>
        <w:br/>
        <w:t>selected, provided that such Team makes a Required Tender to the player</w:t>
      </w:r>
      <w:r>
        <w:br/>
        <w:t>each year by the date specified in Section 4(a) above. For purposes hereof,</w:t>
      </w:r>
      <w:r>
        <w:br/>
        <w:t>the Draft in which such player would, absent his becoming an Early Entry</w:t>
      </w:r>
      <w:r>
        <w:br/>
        <w:t>player, first have been eligible to be selected, will be deemed the “Initial</w:t>
      </w:r>
      <w:r>
        <w:br/>
        <w:t>Draft” as to that player. The next NBA Draft shall be deemed the</w:t>
      </w:r>
      <w:r>
        <w:br/>
        <w:t>“Subsequent Draft” as t o that player, and the rules applicable to a player</w:t>
      </w:r>
      <w:r>
        <w:br/>
        <w:t>who has been drafted in a Subsequent Draft will apply.</w:t>
      </w:r>
    </w:p>
    <w:p>
      <w:r>
        <w:t>304 Article X</w:t>
      </w:r>
      <w:r>
        <w:br/>
        <w:t>(c) Notwithstanding anything to the contrary in this Section 6 or in</w:t>
      </w:r>
      <w:r>
        <w:br/>
        <w:t>Section 5 above, a Non- NBA Signing by an Early Entry player shall never</w:t>
      </w:r>
      <w:r>
        <w:br/>
        <w:t>shorten the period of time during which such player may negotiate and sign</w:t>
      </w:r>
      <w:r>
        <w:br/>
        <w:t>a Player Contract only with the Team that drafted him.</w:t>
      </w:r>
      <w:r>
        <w:br/>
        <w:t>Section 7. Assignment of Draft Rights and Effect of Void</w:t>
      </w:r>
      <w:r>
        <w:br/>
        <w:t>Contracts.</w:t>
      </w:r>
      <w:r>
        <w:br/>
        <w:t>(a) In the event that the exclusive right to negotiate with a player</w:t>
      </w:r>
      <w:r>
        <w:br/>
        <w:t>obtained in any NBA Draft is assigned by a Team to another Team, in</w:t>
      </w:r>
      <w:r>
        <w:br/>
        <w:t>accordance with NBA procedures, the Team to which such right has been</w:t>
      </w:r>
      <w:r>
        <w:br/>
        <w:t>assigned shall have the same, but no greater, right to negotiate with and sign</w:t>
      </w:r>
      <w:r>
        <w:br/>
        <w:t>such player as is possessed by the Team assigning such right, and such player</w:t>
      </w:r>
      <w:r>
        <w:br/>
        <w:t>shall have the same, but no greater, obligation to the Team to which such</w:t>
      </w:r>
      <w:r>
        <w:br/>
        <w:t>right has been assigned as he had to the Team assigning such right.</w:t>
      </w:r>
      <w:r>
        <w:br/>
        <w:t>(b) Notwithstanding anything to the contrary in Section 7(a) above, i n</w:t>
      </w:r>
      <w:r>
        <w:br/>
        <w:t>the event that:</w:t>
      </w:r>
      <w:r>
        <w:br/>
        <w:t>(i) Pursuant to Section 4 or 5 above, a Team must make a</w:t>
      </w:r>
      <w:r>
        <w:br/>
        <w:t>Required Tender to a player in order to retain the exclusive</w:t>
      </w:r>
      <w:r>
        <w:br/>
        <w:t>right to negotiate with and sign such player to a Player</w:t>
      </w:r>
      <w:r>
        <w:br/>
        <w:t>Contract, but has not yet made such Required Tender; and</w:t>
      </w:r>
      <w:r>
        <w:br/>
        <w:t>(ii) On or before the applicable date set forth in Section 4(a) or</w:t>
      </w:r>
      <w:r>
        <w:br/>
        <w:t>5(b) above, such Team engages in a trade conference call</w:t>
      </w:r>
      <w:r>
        <w:br/>
        <w:t>pursuant to which the Team assigns, subject to any</w:t>
      </w:r>
      <w:r>
        <w:br/>
        <w:t>applicable trade conditions, the exclusive right to another</w:t>
      </w:r>
      <w:r>
        <w:br/>
        <w:t>Team; then:</w:t>
      </w:r>
      <w:r>
        <w:br/>
        <w:t>(A) if the trade is consummated, the Team to which such rights are assigned</w:t>
      </w:r>
      <w:r>
        <w:br/>
        <w:t>shall have the exclusive right to negotiate with and sign such player to a</w:t>
      </w:r>
      <w:r>
        <w:br/>
        <w:t>Player Contract, provided that such assignee Team makes a Required Tender</w:t>
      </w:r>
      <w:r>
        <w:br/>
        <w:t>to such player on or before the later of (1) the applicable date set forth in</w:t>
      </w:r>
      <w:r>
        <w:br/>
        <w:t>Section 4(a) or 5(b) above, and (2) the date that is three (3) days following</w:t>
      </w:r>
      <w:r>
        <w:br/>
        <w:t>the date on which the trade is consummated (i.e., the date that all conditions</w:t>
      </w:r>
      <w:r>
        <w:br/>
        <w:t>(if any) to the trade are satisfied); or</w:t>
      </w:r>
      <w:r>
        <w:br/>
        <w:t>(B) if the trade is voided ( e.g., due to the failure of a condition of a trade),</w:t>
      </w:r>
      <w:r>
        <w:br/>
        <w:t>the assignor Team shall retain the exclusive right to negotiate with and sign</w:t>
      </w:r>
      <w:r>
        <w:br/>
        <w:t>such player to a Player Contract, provided that such Team makes a Required</w:t>
      </w:r>
    </w:p>
    <w:p>
      <w:r>
        <w:t>Article X 305</w:t>
      </w:r>
      <w:r>
        <w:br/>
        <w:t>Tender to such player on or before the later of (1) the applicable date set</w:t>
      </w:r>
      <w:r>
        <w:br/>
        <w:t>forth in Section 4(a) or 5(b) above, and (2) the date that is three (3) days</w:t>
      </w:r>
      <w:r>
        <w:br/>
        <w:t>following the date on which the trade is voided.</w:t>
      </w:r>
      <w:r>
        <w:br/>
        <w:t>(c) In the event that:</w:t>
      </w:r>
      <w:r>
        <w:br/>
        <w:t>(i) Pursuant to Section 4 or 5 above, a Team must make a</w:t>
      </w:r>
      <w:r>
        <w:br/>
        <w:t>Required Tender to a player in order to retain the exclusive</w:t>
      </w:r>
      <w:r>
        <w:br/>
        <w:t>right to negotiate with and sign such player to a Player</w:t>
      </w:r>
      <w:r>
        <w:br/>
        <w:t>Contract, but has not yet made such Required Tender;</w:t>
      </w:r>
      <w:r>
        <w:br/>
        <w:t>(ii) such Team signs such player to a Player Contract prior to</w:t>
      </w:r>
      <w:r>
        <w:br/>
        <w:t>the applicable date set forth in Section 4(a) or 5(b) above;</w:t>
      </w:r>
      <w:r>
        <w:br/>
        <w:t>and</w:t>
      </w:r>
      <w:r>
        <w:br/>
        <w:t>(iii) such Contract becomes void as a result of a Commissioner</w:t>
      </w:r>
      <w:r>
        <w:br/>
        <w:t>disapproval;</w:t>
      </w:r>
      <w:r>
        <w:br/>
        <w:t>then such Team shall have the exclusive right to negotiate with and sign such</w:t>
      </w:r>
      <w:r>
        <w:br/>
        <w:t>player to a Player Contract, provided that it makes a Required Tender to</w:t>
      </w:r>
      <w:r>
        <w:br/>
        <w:t>such player on or before the later of (A) the applicable date set forth in</w:t>
      </w:r>
      <w:r>
        <w:br/>
        <w:t>Section 4(a) or 5(b) above, and (B) the date that is three (3) days following</w:t>
      </w:r>
      <w:r>
        <w:br/>
        <w:t>the date of the Commissioner’s disapproval.</w:t>
      </w:r>
      <w:r>
        <w:br/>
        <w:t>Section 8. General.</w:t>
      </w:r>
      <w:r>
        <w:br/>
        <w:t>(a) The placement of a Rookie on the Armed Services List, or on any</w:t>
      </w:r>
      <w:r>
        <w:br/>
        <w:t>of the other lists described in the NBA By-Laws, or on any other list created</w:t>
      </w:r>
      <w:r>
        <w:br/>
        <w:t>by the NBA, shall not extend the period of exclusive negotiating rights</w:t>
      </w:r>
      <w:r>
        <w:br/>
        <w:t>which a Team has to any Draft Rookie beyond the period specified in this</w:t>
      </w:r>
      <w:r>
        <w:br/>
        <w:t>Agreement.</w:t>
      </w:r>
      <w:r>
        <w:br/>
        <w:t>(b) Nothing contained herein shall prevent the NBA, in accordance</w:t>
      </w:r>
      <w:r>
        <w:br/>
        <w:t>with the applicable provisions of the NBA Constitution and By-Laws, from</w:t>
      </w:r>
      <w:r>
        <w:br/>
        <w:t>prohibiting or otherwise responding to violations by Teams of the exclusive</w:t>
      </w:r>
      <w:r>
        <w:br/>
        <w:t>NBA rights obtained in any NBA Draft, as set forth or referred to in this</w:t>
      </w:r>
      <w:r>
        <w:br/>
        <w:t>Article. Other than as specifically agreed to herein, nothing contained in</w:t>
      </w:r>
      <w:r>
        <w:br/>
        <w:t>this Agreement shall be deemed to be an agreement by the Players</w:t>
      </w:r>
      <w:r>
        <w:br/>
        <w:t>Association to any provision of the NBA Constitution and By-Laws.</w:t>
      </w:r>
    </w:p>
    <w:p>
      <w:r>
        <w:t>306 Article X</w:t>
      </w:r>
      <w:r>
        <w:br/>
        <w:t>(c) An Early Entry player who is eligible to be selected in the next NBA</w:t>
      </w:r>
      <w:r>
        <w:br/>
        <w:t>Draft pursuan t to Section 1(b)(ii)(G) above shall be entitled to withdraw</w:t>
      </w:r>
      <w:r>
        <w:br/>
        <w:t>from such Draft by providing written notice that is received by the NBA ten</w:t>
      </w:r>
      <w:r>
        <w:br/>
        <w:t>(10) days prior to such Draft. A player shall not be entitled to withdraw</w:t>
      </w:r>
      <w:r>
        <w:br/>
        <w:t>from more than two (2) NBA Drafts.</w:t>
      </w:r>
      <w:r>
        <w:br/>
        <w:t>(d) Any claim by a player that a Contract offered as a Required Tender</w:t>
      </w:r>
      <w:r>
        <w:br/>
        <w:t>pursuant to this Article X fails to meet one or more of the criteria for a</w:t>
      </w:r>
      <w:r>
        <w:br/>
        <w:t>Required Tender shall be made by written notice to the Team (with copies</w:t>
      </w:r>
      <w:r>
        <w:br/>
        <w:t>sent to the NBA and the Players Association), no l ater than ten (10) days</w:t>
      </w:r>
      <w:r>
        <w:br/>
        <w:t>after the receipt of such Contract by the Players Association. Such notice</w:t>
      </w:r>
      <w:r>
        <w:br/>
        <w:t>must set forth the specific changes that the player asserts must be made to</w:t>
      </w:r>
      <w:r>
        <w:br/>
        <w:t>the offered Contract in order for it to constitute a Required Tender. Upon</w:t>
      </w:r>
      <w:r>
        <w:br/>
        <w:t>receipt of such notice, if the requested changes are necessary to satisfy the</w:t>
      </w:r>
      <w:r>
        <w:br/>
        <w:t>requirements of a Required Tender, the Team may, within five (5) business</w:t>
      </w:r>
      <w:r>
        <w:br/>
        <w:t>days, offer the player an amended Contract incorporating the requested</w:t>
      </w:r>
      <w:r>
        <w:br/>
        <w:t>changes. If the Team offers such an amended Contract, the player and the</w:t>
      </w:r>
      <w:r>
        <w:br/>
        <w:t>Players Association shall be precluded from asserting that such Contract</w:t>
      </w:r>
      <w:r>
        <w:br/>
        <w:t>does not constitute a timely and valid Required Tender.</w:t>
      </w:r>
      <w:r>
        <w:br/>
        <w:t>(e) For purposes of this Article X, any rights afforded to “a Team that</w:t>
      </w:r>
      <w:r>
        <w:br/>
        <w:t>drafts a player” shall also be afforded to any Team to which such rights are</w:t>
      </w:r>
      <w:r>
        <w:br/>
        <w:t>subsequently assigned.</w:t>
      </w:r>
      <w:r>
        <w:br/>
        <w:t>Section 9. NBA Draft Combine.</w:t>
      </w:r>
      <w:r>
        <w:br/>
        <w:t>(a) Notwithstanding any other provision of this Agreement, any player</w:t>
      </w:r>
      <w:r>
        <w:br/>
        <w:t>invited by the NBA to attend the Draft Combine who is reasonably</w:t>
      </w:r>
      <w:r>
        <w:br/>
        <w:t>determined by the NBA in consultation with the Players Association to have</w:t>
      </w:r>
      <w:r>
        <w:br/>
        <w:t>failed to fulfill his obligation to fully participate in the Draft Combine in</w:t>
      </w:r>
      <w:r>
        <w:br/>
        <w:t>accordance with Article XXII, Section 14 shall be ineligible for selection in</w:t>
      </w:r>
      <w:r>
        <w:br/>
        <w:t>the NBA Draft immediately following such Draft Combine.</w:t>
      </w:r>
      <w:r>
        <w:br/>
        <w:t>(b) If a player is ineligible for selection in a Draft pursuant to</w:t>
      </w:r>
      <w:r>
        <w:br/>
        <w:t>Section 9(a) above and such player is:</w:t>
      </w:r>
      <w:r>
        <w:br/>
        <w:t>(i) an Early Entry player, then he will be deemed to have</w:t>
      </w:r>
      <w:r>
        <w:br/>
        <w:t>withdrawn from such Draft in accordance with Section 8(c)</w:t>
      </w:r>
      <w:r>
        <w:br/>
        <w:t>above (even if such player had previously withdrawn, or had</w:t>
      </w:r>
    </w:p>
    <w:p>
      <w:r>
        <w:t>Article X 307</w:t>
      </w:r>
      <w:r>
        <w:br/>
        <w:t>previously been deemed to have withdrawn, from two (2) or</w:t>
      </w:r>
      <w:r>
        <w:br/>
        <w:t>more NBA Drafts); or</w:t>
      </w:r>
      <w:r>
        <w:br/>
        <w:t>(ii) not an Early Entry player, then he will be deemed to meet</w:t>
      </w:r>
      <w:r>
        <w:br/>
        <w:t>the criteria set forth in Section 1(b) or Section 4(a) above, as</w:t>
      </w:r>
      <w:r>
        <w:br/>
        <w:t>applicable, in respe ct of the Draft immediately following</w:t>
      </w:r>
      <w:r>
        <w:br/>
        <w:t>such Draft.</w:t>
      </w:r>
      <w:r>
        <w:br/>
        <w:t>For clarity, (x) consistent with Section 1(a) above, any player ineligible for</w:t>
      </w:r>
      <w:r>
        <w:br/>
        <w:t>selection in a Draft pursuant to Section 9(a) above may not sign a Contract</w:t>
      </w:r>
      <w:r>
        <w:br/>
        <w:t>or play in the NBA at any time following such Draft until he has been eligible</w:t>
      </w:r>
      <w:r>
        <w:br/>
        <w:t>for selection in at least one (1) NBA Draft following the Draft for which the</w:t>
      </w:r>
      <w:r>
        <w:br/>
        <w:t>player was ineligible for selection pursuant to Section 9(a) above, and (y) any</w:t>
      </w:r>
      <w:r>
        <w:br/>
        <w:t>player ineligible for selection in a Draft pursuant to Section 9(a) above shall</w:t>
      </w:r>
      <w:r>
        <w:br/>
        <w:t>remain subject to the provisions of Article XXII, Section 14, and Section</w:t>
      </w:r>
      <w:r>
        <w:br/>
        <w:t>9(a) above, in respect of any future Draft Combine in which the player is</w:t>
      </w:r>
      <w:r>
        <w:br/>
        <w:t>invited by the NBA to participate following the Draft for which the player</w:t>
      </w:r>
      <w:r>
        <w:br/>
        <w:t>was ineligible for selection pursuant to Section 9(a) above.</w:t>
      </w:r>
      <w:r>
        <w:br/>
        <w:t>Section 10. Combine-Related Eligibility Disputes.</w:t>
      </w:r>
      <w:r>
        <w:br/>
        <w:t>(a) Notwithstanding any other provision of this Agreement, the</w:t>
      </w:r>
      <w:r>
        <w:br/>
        <w:t>procedures set forth in this Section 10 shall apply to the resolution of a</w:t>
      </w:r>
      <w:r>
        <w:br/>
        <w:t>dispute regarding a determination by the NBA , in accordance with</w:t>
      </w:r>
      <w:r>
        <w:br/>
        <w:t>Section 9(a) above, that a player invited by the NBA to attend the Draft</w:t>
      </w:r>
      <w:r>
        <w:br/>
        <w:t>Combine has failed to fulfill his obligation to fully participate in the Draft</w:t>
      </w:r>
      <w:r>
        <w:br/>
        <w:t>Combine in accordance with Article XXII, Section 14 and therefore is</w:t>
      </w:r>
      <w:r>
        <w:br/>
        <w:t>ineligible for selection in the NBA Draft immediately following such Draft</w:t>
      </w:r>
      <w:r>
        <w:br/>
        <w:t>Combine (any such dispute, a “Combine-Related Eligibility Dispute”). If in</w:t>
      </w:r>
      <w:r>
        <w:br/>
        <w:t>connection with any such Combine-Related Eligibility Dispute, there is any</w:t>
      </w:r>
      <w:r>
        <w:br/>
        <w:t>conflict between the procedures set forth in this Section 10 and those set</w:t>
      </w:r>
      <w:r>
        <w:br/>
        <w:t>forth elsewhere in this Agreement, the procedures set forth in this Section</w:t>
      </w:r>
      <w:r>
        <w:br/>
        <w:t>shall control.</w:t>
      </w:r>
      <w:r>
        <w:br/>
        <w:t>(b) Any Combine -Related Eligibility Dispute may be initiated, as set</w:t>
      </w:r>
      <w:r>
        <w:br/>
        <w:t>forth below, only by the Players Association, except that the Players</w:t>
      </w:r>
      <w:r>
        <w:br/>
        <w:t>Association may not initiate a Combine-Related Eligibility Dispute without</w:t>
      </w:r>
      <w:r>
        <w:br/>
        <w:t>the approval of the player concerned. Combine-Related Eligibility Disputes</w:t>
      </w:r>
      <w:r>
        <w:br/>
        <w:t>shall be heard by the System Arbitrator.</w:t>
      </w:r>
    </w:p>
    <w:p>
      <w:r>
        <w:t>308 Article X</w:t>
      </w:r>
      <w:r>
        <w:br/>
        <w:t>(c) Any determination that a player is ineligible for selection in an NBA</w:t>
      </w:r>
      <w:r>
        <w:br/>
        <w:t>Draft in accordance with Section 9(a) above must be made no later than the</w:t>
      </w:r>
      <w:r>
        <w:br/>
        <w:t>day that is ten (10) days prior to the date of such Draft.</w:t>
      </w:r>
      <w:r>
        <w:br/>
        <w:t>(d) A Combine -Related Eligibility Dispute must be brought by the</w:t>
      </w:r>
      <w:r>
        <w:br/>
        <w:t>Players Association within two (2) days of the date of the eligibility</w:t>
      </w:r>
      <w:r>
        <w:br/>
        <w:t>determination by the NBA. The Players Association may initiate a</w:t>
      </w:r>
      <w:r>
        <w:br/>
        <w:t>Combine-Related Eligibility Dispute by serving a written notice thereof on</w:t>
      </w:r>
      <w:r>
        <w:br/>
        <w:t>the NBA, with a copy of such written notice to be filed with the System</w:t>
      </w:r>
      <w:r>
        <w:br/>
        <w:t>Arbitrator. Such written notice shall be accompanied by a witness list,</w:t>
      </w:r>
      <w:r>
        <w:br/>
        <w:t>relevant documents, and other evidentiary materials on which the Players</w:t>
      </w:r>
      <w:r>
        <w:br/>
        <w:t>Association intends to rely in its affirmative case. No later than the second</w:t>
      </w:r>
      <w:r>
        <w:br/>
        <w:t>day following the date on which the NBA received written notice of the</w:t>
      </w:r>
      <w:r>
        <w:br/>
        <w:t>Dispute, the NBA shall provide to the Players Association a witness list,</w:t>
      </w:r>
      <w:r>
        <w:br/>
        <w:t>relevant documents, and other evidentiary materials on which the NBA</w:t>
      </w:r>
      <w:r>
        <w:br/>
        <w:t>intends to rely in its affirmative case . Absent a showing of good cause,</w:t>
      </w:r>
      <w:r>
        <w:br/>
        <w:t>neither the Players Assoc iation nor the NBA may proffer, refer to, or rely</w:t>
      </w:r>
      <w:r>
        <w:br/>
        <w:t>on the testimony of any witness, document, or other evidentiary material in</w:t>
      </w:r>
      <w:r>
        <w:br/>
        <w:t>its affirmative case that has not been identified to the other side as required</w:t>
      </w:r>
      <w:r>
        <w:br/>
        <w:t>by this Section 10(d).</w:t>
      </w:r>
      <w:r>
        <w:br/>
        <w:t>(e) The System Arbitrator shall convene a hearing within three (3) days</w:t>
      </w:r>
      <w:r>
        <w:br/>
        <w:t>of the System Arbitrator’s receipt of the NBA’s submission of its witness</w:t>
      </w:r>
      <w:r>
        <w:br/>
        <w:t>list, relevant documents, and other evidentiary materials . The hearing shall</w:t>
      </w:r>
      <w:r>
        <w:br/>
        <w:t>take place by videoconference and shall last no longer than one (1) day. The</w:t>
      </w:r>
      <w:r>
        <w:br/>
        <w:t>Players Association and the NBA shall each have the right to participate in</w:t>
      </w:r>
      <w:r>
        <w:br/>
        <w:t>the hearing. The player whose eligibility is the subject of the proceeding</w:t>
      </w:r>
      <w:r>
        <w:br/>
        <w:t>shall have the right to attend the hearing.</w:t>
      </w:r>
      <w:r>
        <w:br/>
        <w:t>(f) The System Arbit rator shall render a decision within one (1) day</w:t>
      </w:r>
      <w:r>
        <w:br/>
        <w:t>following the date of the hearing, and the decision shall be accompanied by</w:t>
      </w:r>
      <w:r>
        <w:br/>
        <w:t>a written opinion. Notwithstanding the foregoing, if the System Arbitrator</w:t>
      </w:r>
      <w:r>
        <w:br/>
        <w:t>determines that expedition so requires, he/she shall accompany the decision</w:t>
      </w:r>
      <w:r>
        <w:br/>
        <w:t>with a written summary of the grounds upon which the decision is based,</w:t>
      </w:r>
      <w:r>
        <w:br/>
        <w:t>and a full written opinion may follow within a reasonable time thereafter.</w:t>
      </w:r>
      <w:r>
        <w:br/>
        <w:t>The decision of the System Arbitrator shall constitute full, final, and</w:t>
      </w:r>
      <w:r>
        <w:br/>
        <w:t>complete disposition of the dispute and shall be binding upon the parties to</w:t>
      </w:r>
      <w:r>
        <w:br/>
        <w:t>this Agreement and the player, and there shall be no appeal to the Appeals</w:t>
      </w:r>
      <w:r>
        <w:br/>
        <w:t>Panel.</w:t>
      </w:r>
    </w:p>
    <w:p>
      <w:r>
        <w:t>Article X 309</w:t>
      </w:r>
      <w:r>
        <w:br/>
        <w:t>(g) If the Players Association prevails in the proceeding, the sole remedy</w:t>
      </w:r>
      <w:r>
        <w:br/>
        <w:t>shall be that the player is deemed eligib le for the Draft in respect of which</w:t>
      </w:r>
      <w:r>
        <w:br/>
        <w:t>the dispute was brought.</w:t>
      </w:r>
      <w:r>
        <w:br/>
        <w:t>(h) For clarity, any ongoing dispute regarding a player’s Draft eligibility</w:t>
      </w:r>
      <w:r>
        <w:br/>
        <w:t>shall not affect the NBA’s scheduling or operation of, or right to hold, the</w:t>
      </w:r>
      <w:r>
        <w:br/>
        <w:t>Draft.</w:t>
      </w:r>
      <w:r>
        <w:br/>
        <w:t>(i) Should circumstances warrant, each of the deadlines set forth in this</w:t>
      </w:r>
      <w:r>
        <w:br/>
        <w:t>Section 10 may be reasonably modified by agreement of the NBA and</w:t>
      </w:r>
      <w:r>
        <w:br/>
        <w:t>Players Association.</w:t>
      </w:r>
    </w:p>
    <w:p>
      <w:r>
        <w:t>310 Article XI</w:t>
      </w:r>
      <w:r>
        <w:br/>
        <w:t>ARTICLE XI</w:t>
      </w:r>
    </w:p>
    <w:p>
      <w:r>
        <w:t>FREE AGENCY</w:t>
      </w:r>
      <w:r>
        <w:br/>
        <w:t>Section 1. General Rules.</w:t>
      </w:r>
      <w:r>
        <w:br/>
        <w:t>(a) Subject to the provisions of Article VII and this Article XI, and</w:t>
      </w:r>
      <w:r>
        <w:br/>
        <w:t>subject further to Article II, Section 15:</w:t>
      </w:r>
      <w:r>
        <w:br/>
        <w:t>(i) other than as provided in Sections 1(a)(iii) and (iv) below, a</w:t>
      </w:r>
      <w:r>
        <w:br/>
        <w:t>player who is an Unrestricted Free Agent, or will become an</w:t>
      </w:r>
      <w:r>
        <w:br/>
        <w:t>Unrestricted Free Agent on the immediately following</w:t>
      </w:r>
      <w:r>
        <w:br/>
        <w:t>July 1, is free at any time beginning at 6:00 p.m. eastern time</w:t>
      </w:r>
      <w:r>
        <w:br/>
        <w:t>on June 30 to negotiate, and free at any time afte r the</w:t>
      </w:r>
      <w:r>
        <w:br/>
        <w:t>conclusion of the applicable Moratorium Period to enter</w:t>
      </w:r>
      <w:r>
        <w:br/>
        <w:t>into, a Player Contract with any Team;</w:t>
      </w:r>
      <w:r>
        <w:br/>
        <w:t>(ii) other than as provided for in Section 1(a)(iii) below, a player</w:t>
      </w:r>
      <w:r>
        <w:br/>
        <w:t>who will become a Restricted Free Agent on the immediately</w:t>
      </w:r>
      <w:r>
        <w:br/>
        <w:t>following July 1 is (1) free at any time beginning at 6:00 p.m.</w:t>
      </w:r>
      <w:r>
        <w:br/>
        <w:t>eastern time on June 30 to negotiate a Player Contract with</w:t>
      </w:r>
      <w:r>
        <w:br/>
        <w:t>his Prior Team and to negotiate an Offer Sheet (as defined</w:t>
      </w:r>
      <w:r>
        <w:br/>
        <w:t>in Section 5(b) below) with any Team other than his Prior</w:t>
      </w:r>
      <w:r>
        <w:br/>
        <w:t>Team; (2) free beginning at 12:01 p.m. eastern time on the</w:t>
      </w:r>
      <w:r>
        <w:br/>
        <w:t>first day of the Moratorium Period to enter into an Offer</w:t>
      </w:r>
      <w:r>
        <w:br/>
        <w:t>Sheet (as defined in Section 5(b) below) with any Team other</w:t>
      </w:r>
      <w:r>
        <w:br/>
        <w:t>than his Prior Team ; and (3) free at any time after the</w:t>
      </w:r>
      <w:r>
        <w:br/>
        <w:t>conclusion of the Moratorium Period to enter into a Player</w:t>
      </w:r>
      <w:r>
        <w:br/>
        <w:t>Contract with his Prior Team;</w:t>
      </w:r>
      <w:r>
        <w:br/>
        <w:t>(iii) a player who (1) will (or could as a result of the non-exercise</w:t>
      </w:r>
      <w:r>
        <w:br/>
        <w:t>of an Option or the exercise of an ETO) become an</w:t>
      </w:r>
      <w:r>
        <w:br/>
        <w:t>Unrestricted Free Agent or a Restricted Free Agent on the</w:t>
      </w:r>
      <w:r>
        <w:br/>
        <w:t>immediately following July 1, and (2) finished the Season on</w:t>
      </w:r>
      <w:r>
        <w:br/>
        <w:t>a Team’s roster, is free at any time beginning on the day</w:t>
      </w:r>
      <w:r>
        <w:br/>
        <w:t>following the last day of such Season to negotiate a Player</w:t>
      </w:r>
      <w:r>
        <w:br/>
        <w:t>Contract with such Team; and</w:t>
      </w:r>
      <w:r>
        <w:br/>
        <w:t>(iv) a Non-Draft Rookie is free to negotiate a Player Contract</w:t>
      </w:r>
      <w:r>
        <w:br/>
        <w:t>with any Team beginning immediately following the</w:t>
      </w:r>
    </w:p>
    <w:p>
      <w:r>
        <w:t>Article XI 311</w:t>
      </w:r>
      <w:r>
        <w:br/>
        <w:t>conclusion of the NBA Draft for which he was first eligible</w:t>
      </w:r>
      <w:r>
        <w:br/>
        <w:t>and was not selected.</w:t>
      </w:r>
      <w:r>
        <w:br/>
        <w:t>For clarity, the rules set forth in Section s 1(a)(iii) and (iv) allowing the Free</w:t>
      </w:r>
      <w:r>
        <w:br/>
        <w:t>Agents described therein to begin negotiating Player Contracts at the times</w:t>
      </w:r>
      <w:r>
        <w:br/>
        <w:t>specified therein do not affect the time at which such Free Agents may begin</w:t>
      </w:r>
      <w:r>
        <w:br/>
        <w:t>entering into Player Contracts. Subject to Article II, Section 15, the time at</w:t>
      </w:r>
      <w:r>
        <w:br/>
        <w:t>which such Free Agents may begin entering into Player Contracts is as set</w:t>
      </w:r>
      <w:r>
        <w:br/>
        <w:t>forth in Sections 1(a)(i) and (ii) above.</w:t>
      </w:r>
      <w:r>
        <w:br/>
        <w:t>(b) Upon a finding by the Commissioner of a violation of the rules set</w:t>
      </w:r>
      <w:r>
        <w:br/>
        <w:t>forth in Section 1(a) above regarding the timing of free agency discussions,</w:t>
      </w:r>
      <w:r>
        <w:br/>
        <w:t>the Commissioner shall be authorized to:</w:t>
      </w:r>
      <w:r>
        <w:br/>
        <w:t>(i) impose a fine up to $2,000,000 on any Team found to have</w:t>
      </w:r>
      <w:r>
        <w:br/>
        <w:t>committed such violation;</w:t>
      </w:r>
      <w:r>
        <w:br/>
        <w:t>(ii) direct the forfeiture of draft picks; and/or</w:t>
      </w:r>
      <w:r>
        <w:br/>
        <w:t>(iii) suspend any Team personnel found to have engaged in such</w:t>
      </w:r>
      <w:r>
        <w:br/>
        <w:t>violation.</w:t>
      </w:r>
      <w:r>
        <w:br/>
        <w:t>For clarity, (1) the Commissioner’s authority described above is without</w:t>
      </w:r>
      <w:r>
        <w:br/>
        <w:t>limitation to any other penalties, remedies, or acti ons the Commissioner is</w:t>
      </w:r>
      <w:r>
        <w:br/>
        <w:t>otherwise authorized to impose or take under Article XIII, (2) any discipline</w:t>
      </w:r>
      <w:r>
        <w:br/>
        <w:t>imposed pursuant to this Section 1(b) shall not require as a predicate any</w:t>
      </w:r>
      <w:r>
        <w:br/>
        <w:t>finding of, or proceeding before, the System Arbitrator, and (3) any such</w:t>
      </w:r>
      <w:r>
        <w:br/>
        <w:t>discipline may be appealed by the Players Association to the System</w:t>
      </w:r>
      <w:r>
        <w:br/>
        <w:t>Arbitrator.</w:t>
      </w:r>
      <w:r>
        <w:br/>
        <w:t>(c) Prior to the conclusion of the Moratorium Period, player s (or, for</w:t>
      </w:r>
      <w:r>
        <w:br/>
        <w:t>clarity, any person or entity acting with authority on behalf of a player) and</w:t>
      </w:r>
      <w:r>
        <w:br/>
        <w:t>Teams shall each be prohibited from stating publicly that the player and</w:t>
      </w:r>
      <w:r>
        <w:br/>
        <w:t>Team have reached agreement on the terms of a Player Contract (or</w:t>
      </w:r>
      <w:r>
        <w:br/>
        <w:t>amendment to a Player Contract) that, pursuant to Article II, Section 15,</w:t>
      </w:r>
      <w:r>
        <w:br/>
        <w:t>cannot be entered into until after the conclusion of such Moratorium Period;</w:t>
      </w:r>
      <w:r>
        <w:br/>
        <w:t>provided, however, that the foregoing prohibition shall not apply to players</w:t>
      </w:r>
      <w:r>
        <w:br/>
        <w:t>with respect to the Moratorium Period of the 2023-24 Salary Cap Year.</w:t>
      </w:r>
      <w:r>
        <w:br/>
        <w:t>(d) No compensation obligation of any kind to another Team shall be</w:t>
      </w:r>
      <w:r>
        <w:br/>
        <w:t>applicable to any Free Agent. No right of fir st refusal (“Right of First</w:t>
      </w:r>
    </w:p>
    <w:p>
      <w:r>
        <w:t>312 Article XI</w:t>
      </w:r>
      <w:r>
        <w:br/>
        <w:t>Refusal”) of any kind shall be applicable to any Free Agent other than a</w:t>
      </w:r>
      <w:r>
        <w:br/>
        <w:t>Restricted Free Agent.</w:t>
      </w:r>
      <w:r>
        <w:br/>
        <w:t>(e) (i) For purposes of this Agreement, “Qualifying Offer” means</w:t>
      </w:r>
      <w:r>
        <w:br/>
        <w:t>an offer of a Uniform Player Contract, signed by the Team,</w:t>
      </w:r>
      <w:r>
        <w:br/>
        <w:t>that:</w:t>
      </w:r>
      <w:r>
        <w:br/>
        <w:t>(1) is either personally delivered to the player or his</w:t>
      </w:r>
      <w:r>
        <w:br/>
        <w:t>representative or sent by email or pre -paid certified,</w:t>
      </w:r>
      <w:r>
        <w:br/>
        <w:t>registered, or overnight mail to the last known address</w:t>
      </w:r>
      <w:r>
        <w:br/>
        <w:t>of the player or his representative (if sent by email with</w:t>
      </w:r>
      <w:r>
        <w:br/>
        <w:t>a copy to the Players Association);</w:t>
      </w:r>
      <w:r>
        <w:br/>
        <w:t>(2) is for a period of one (1) year;</w:t>
      </w:r>
      <w:r>
        <w:br/>
        <w:t>(3) provides for Salary (excluding Incentive Compensation),</w:t>
      </w:r>
      <w:r>
        <w:br/>
        <w:t>Likely Bonuses, and Unlikely Bonuses in the amounts</w:t>
      </w:r>
      <w:r>
        <w:br/>
        <w:t>described in (ii), (iii), and (iv) below;</w:t>
      </w:r>
      <w:r>
        <w:br/>
        <w:t>(4) provides for one hundred percent (100%) of the Base</w:t>
      </w:r>
      <w:r>
        <w:br/>
        <w:t>Compensation to be protected for lack of skill and injury</w:t>
      </w:r>
      <w:r>
        <w:br/>
        <w:t>or illness (with no individually -negotiated conditions or</w:t>
      </w:r>
      <w:r>
        <w:br/>
        <w:t>limitations on such protection and no other types of</w:t>
      </w:r>
      <w:r>
        <w:br/>
        <w:t>protection); provided, however, that Qualifying Offers</w:t>
      </w:r>
      <w:r>
        <w:br/>
        <w:t>for players finishing Two -Way Contracts shall not be</w:t>
      </w:r>
      <w:r>
        <w:br/>
        <w:t>subject to this Section 1(e)(i)(4) and shall instead be</w:t>
      </w:r>
      <w:r>
        <w:br/>
        <w:t>subject to the rules set forth in Section 1(e)(iii) below;</w:t>
      </w:r>
      <w:r>
        <w:br/>
        <w:t>and</w:t>
      </w:r>
      <w:r>
        <w:br/>
        <w:t>(5) provides for one hundred percent (100%) of the Base</w:t>
      </w:r>
      <w:r>
        <w:br/>
        <w:t>Compensation to be payable in accordance with</w:t>
      </w:r>
      <w:r>
        <w:br/>
        <w:t>Paragraph 3 of the Uniform Player Contract.</w:t>
      </w:r>
      <w:r>
        <w:br/>
        <w:t>(ii) For First Round Picks finishing their Rookie Scale</w:t>
      </w:r>
      <w:r>
        <w:br/>
        <w:t>Contracts, the Salary (excluding Incentive Compensation),</w:t>
      </w:r>
      <w:r>
        <w:br/>
        <w:t>Likely Bonuses, and Unlikely Bonuses contained in a</w:t>
      </w:r>
      <w:r>
        <w:br/>
        <w:t>Qualifying Offer shall be equal to the Salary (excluding</w:t>
      </w:r>
      <w:r>
        <w:br/>
        <w:t>Incentive Compensation), Likely Bonuses, and Unlikely</w:t>
      </w:r>
      <w:r>
        <w:br/>
        <w:t>Bonuses, respectively, provided in the fourth Salary Cap</w:t>
      </w:r>
      <w:r>
        <w:br/>
        <w:t>Year of the Rookie Scale Contract (“Fourth Year Salary”)</w:t>
      </w:r>
      <w:r>
        <w:br/>
        <w:t>increased by the percentage called for in the “Qualifying</w:t>
      </w:r>
    </w:p>
    <w:p>
      <w:r>
        <w:t>Article XI 313</w:t>
      </w:r>
      <w:r>
        <w:br/>
        <w:t>Offer: Percentage Increase Over 4 th Year Salary” column</w:t>
      </w:r>
      <w:r>
        <w:br/>
        <w:t>in the Rookie Salary Scale applicable to the First Round</w:t>
      </w:r>
      <w:r>
        <w:br/>
        <w:t>Pick’s Rookie Scale Contract; provided that:</w:t>
      </w:r>
      <w:r>
        <w:br/>
        <w:t>(A) For any First Round Pick finishing his Rookie Scale</w:t>
      </w:r>
      <w:r>
        <w:br/>
        <w:t>Contract who was not selected with one of the first</w:t>
      </w:r>
      <w:r>
        <w:br/>
        <w:t>nine (9) picks in the Draft a nd who, (1) during the</w:t>
      </w:r>
      <w:r>
        <w:br/>
        <w:t>third and fourth Seasons of his Rookie Scale</w:t>
      </w:r>
      <w:r>
        <w:br/>
        <w:t>Contract, either started an average of forty-one (41)</w:t>
      </w:r>
      <w:r>
        <w:br/>
        <w:t>or more Regular Season games per Season or</w:t>
      </w:r>
      <w:r>
        <w:br/>
        <w:t>averaged two thousand (2,000) or more minutes of</w:t>
      </w:r>
      <w:r>
        <w:br/>
        <w:t>playing time per Regular Season, or (2) in the fourth</w:t>
      </w:r>
      <w:r>
        <w:br/>
        <w:t>Season of his Rookie Scale Contract either started</w:t>
      </w:r>
      <w:r>
        <w:br/>
        <w:t>forty-one (41) or more Regular Season games or</w:t>
      </w:r>
      <w:r>
        <w:br/>
        <w:t>played two thousand (2,000) or more minutes</w:t>
      </w:r>
      <w:r>
        <w:br/>
        <w:t>(collectively, the “Starter Criteria”), the Qualifying</w:t>
      </w:r>
      <w:r>
        <w:br/>
        <w:t>Offer shall instead contain Base Compensation (with</w:t>
      </w:r>
      <w:r>
        <w:br/>
        <w:t>no bonuses of any kind) equal to the amount of the</w:t>
      </w:r>
      <w:r>
        <w:br/>
        <w:t>Qualifying Offer applicable to the ninth player</w:t>
      </w:r>
      <w:r>
        <w:br/>
        <w:t>selected in the first round of the Draft (the “ninth</w:t>
      </w:r>
      <w:r>
        <w:br/>
        <w:t>player”) as called for by the Rookie Salary Scale</w:t>
      </w:r>
      <w:r>
        <w:br/>
        <w:t>applicable to the First Round Pick’s Rookie Scale</w:t>
      </w:r>
      <w:r>
        <w:br/>
        <w:t>Contract. For purposes of calculating such</w:t>
      </w:r>
      <w:r>
        <w:br/>
        <w:t>Qualifying Offer amount, the Fourth Year Salary of</w:t>
      </w:r>
      <w:r>
        <w:br/>
        <w:t>the ninth player shall be deemed to equal one</w:t>
      </w:r>
      <w:r>
        <w:br/>
        <w:t>hundred twenty percent (120%) of the Rookie Scale</w:t>
      </w:r>
      <w:r>
        <w:br/>
        <w:t>Amount applicable to the ninth player.</w:t>
      </w:r>
      <w:r>
        <w:br/>
        <w:t>(B) For any First Round Pick finishing his Rookie Scale</w:t>
      </w:r>
      <w:r>
        <w:br/>
        <w:t>Contract who was selected with one of the first</w:t>
      </w:r>
      <w:r>
        <w:br/>
        <w:t>through fourteenth picks in the Draft and who failed</w:t>
      </w:r>
      <w:r>
        <w:br/>
        <w:t>to meet the Starter Criteria, the player’s Qualifying</w:t>
      </w:r>
      <w:r>
        <w:br/>
        <w:t>Offer shall contain the lesser of: (x) the Salary</w:t>
      </w:r>
      <w:r>
        <w:br/>
        <w:t>(excluding Incentive Compensation), Likely</w:t>
      </w:r>
      <w:r>
        <w:br/>
        <w:t>Bonuses, and Unlikely Bonuses, respectively,</w:t>
      </w:r>
      <w:r>
        <w:br/>
        <w:t>provided in the Fourth Year Salary increased by the</w:t>
      </w:r>
      <w:r>
        <w:br/>
        <w:t>percentage called for in the “Qualifying Offer:</w:t>
      </w:r>
      <w:r>
        <w:br/>
        <w:t>Percentage Increase Over 4 th Year Salary” column</w:t>
      </w:r>
      <w:r>
        <w:br/>
        <w:t>in the Rookie Salary Scale applicable to the First</w:t>
      </w:r>
      <w:r>
        <w:br/>
        <w:t>Round Pick’s Rookie Scale Contract; or (y) Base</w:t>
      </w:r>
    </w:p>
    <w:p>
      <w:r>
        <w:t>314 Article XI</w:t>
      </w:r>
      <w:r>
        <w:br/>
        <w:t>Compensation (with no bonuses of any kind) equal</w:t>
      </w:r>
      <w:r>
        <w:br/>
        <w:t>to the amount of the Qualifying Offer applicable to</w:t>
      </w:r>
      <w:r>
        <w:br/>
        <w:t>the fifteenth player selected in the first round of the</w:t>
      </w:r>
      <w:r>
        <w:br/>
        <w:t>Draft (the “fifteenth player”) as called for by the</w:t>
      </w:r>
      <w:r>
        <w:br/>
        <w:t>Rookie Salary Scale applicable to the First Round</w:t>
      </w:r>
      <w:r>
        <w:br/>
        <w:t>Pick’s Rookie Scale Contract. For purposes of</w:t>
      </w:r>
      <w:r>
        <w:br/>
        <w:t>calculating such Qualifying Offer amount, the</w:t>
      </w:r>
      <w:r>
        <w:br/>
        <w:t>Fourth Year Salary of the fifteenth player shall be</w:t>
      </w:r>
      <w:r>
        <w:br/>
        <w:t>deemed to equal one hundred twenty percent</w:t>
      </w:r>
      <w:r>
        <w:br/>
        <w:t>(120%) of the Rookie Scale Amount applicable to</w:t>
      </w:r>
      <w:r>
        <w:br/>
        <w:t>the fifteenth player.</w:t>
      </w:r>
      <w:r>
        <w:br/>
        <w:t>(iii) With respect to Qualifying Offers for players finishing</w:t>
      </w:r>
      <w:r>
        <w:br/>
        <w:t>Two-Way Contracts:</w:t>
      </w:r>
      <w:r>
        <w:br/>
        <w:t>(A) For any player who (x) finished a Two-Way Contract</w:t>
      </w:r>
      <w:r>
        <w:br/>
        <w:t>with a term of two (2) Seasons in the current Salary</w:t>
      </w:r>
      <w:r>
        <w:br/>
        <w:t>Cap Year or (y) finished a Two- Way Contract with</w:t>
      </w:r>
      <w:r>
        <w:br/>
        <w:t>the same Team in each of the current Salary Cap</w:t>
      </w:r>
      <w:r>
        <w:br/>
        <w:t>Year and the immediately preceding Salary Cap Year</w:t>
      </w:r>
      <w:r>
        <w:br/>
        <w:t>(or if he finished a Two-Way Contract in the current</w:t>
      </w:r>
      <w:r>
        <w:br/>
        <w:t>Salary Cap Year with a Team that is different from</w:t>
      </w:r>
      <w:r>
        <w:br/>
        <w:t>the Team with wh ich he finished a Two- Way</w:t>
      </w:r>
      <w:r>
        <w:br/>
        <w:t>Contract in the immediately preceding Salary Cap</w:t>
      </w:r>
      <w:r>
        <w:br/>
        <w:t>Year, he did so solely because he changed Teams</w:t>
      </w:r>
      <w:r>
        <w:br/>
        <w:t>during the current Salary Cap Year only by means of</w:t>
      </w:r>
      <w:r>
        <w:br/>
        <w:t>trade or an assignment via the NBA’s waiver</w:t>
      </w:r>
      <w:r>
        <w:br/>
        <w:t>procedures), the Qualifying Offer sha ll be an offer</w:t>
      </w:r>
      <w:r>
        <w:br/>
        <w:t>of a Standard NBA Contract and shall provide for</w:t>
      </w:r>
      <w:r>
        <w:br/>
        <w:t>(i) Base Compensation in an amount equal to the</w:t>
      </w:r>
      <w:r>
        <w:br/>
        <w:t>Minimum Player Salary applicable to the player for</w:t>
      </w:r>
      <w:r>
        <w:br/>
        <w:t>the next Salary Cap Year (with no bonuses of any</w:t>
      </w:r>
      <w:r>
        <w:br/>
        <w:t>kind), and (ii) Base Compensation protection for</w:t>
      </w:r>
      <w:r>
        <w:br/>
        <w:t>lack of skill and injury or illness (with no</w:t>
      </w:r>
      <w:r>
        <w:br/>
        <w:t>individually-negotiated conditions or limitations on</w:t>
      </w:r>
      <w:r>
        <w:br/>
        <w:t>such protection and no other types of protection) in</w:t>
      </w:r>
      <w:r>
        <w:br/>
        <w:t>an amount equal to the “Standard/Two- Way QO</w:t>
      </w:r>
      <w:r>
        <w:br/>
        <w:t>Protection Amount” for the Season covered by the</w:t>
      </w:r>
      <w:r>
        <w:br/>
        <w:t>Qualifying Offer. The “Standard/Two- Way QO</w:t>
      </w:r>
      <w:r>
        <w:br/>
        <w:t>Protection Amount” shall equal (1) for a Qualifying</w:t>
      </w:r>
    </w:p>
    <w:p>
      <w:r>
        <w:t>Article XI 315</w:t>
      </w:r>
      <w:r>
        <w:br/>
        <w:t>Offer that covers the 2023 -24 Season, $90,000, and</w:t>
      </w:r>
      <w:r>
        <w:br/>
        <w:t>(2) for a Qualifying Offer that covers a subsequent</w:t>
      </w:r>
      <w:r>
        <w:br/>
        <w:t>Season, $90,000 multiplied by a fraction, the</w:t>
      </w:r>
      <w:r>
        <w:br/>
        <w:t>numerator of which is the Salary Cap for the Salary</w:t>
      </w:r>
      <w:r>
        <w:br/>
        <w:t>Cap Year encompassing the applicable Season and</w:t>
      </w:r>
      <w:r>
        <w:br/>
        <w:t>the denominator of which is the Salary Cap for the</w:t>
      </w:r>
      <w:r>
        <w:br/>
        <w:t>2023-24 Salary Cap Year.</w:t>
      </w:r>
      <w:r>
        <w:br/>
        <w:t>(B) For all other players finishing Two- Way Contracts,</w:t>
      </w:r>
      <w:r>
        <w:br/>
        <w:t>the Qualifying Offer shall be an offer of a Two-Way</w:t>
      </w:r>
      <w:r>
        <w:br/>
        <w:t>Contract and shall provide for (i) the Two- Way</w:t>
      </w:r>
      <w:r>
        <w:br/>
        <w:t>Player Salary for the next Salary Cap Year, and</w:t>
      </w:r>
      <w:r>
        <w:br/>
        <w:t>(ii) Base Compensation protection for lack of skill</w:t>
      </w:r>
      <w:r>
        <w:br/>
        <w:t>and injury or illness (with no individually-negotiated</w:t>
      </w:r>
      <w:r>
        <w:br/>
        <w:t>conditions or limitations on such protection and no</w:t>
      </w:r>
      <w:r>
        <w:br/>
        <w:t>other types of protection) in an amount equal to the</w:t>
      </w:r>
      <w:r>
        <w:br/>
        <w:t>Maximum Two -Way Protection Amount for the</w:t>
      </w:r>
      <w:r>
        <w:br/>
        <w:t>next Salary Cap Year (“Two -Way Qualifying</w:t>
      </w:r>
      <w:r>
        <w:br/>
        <w:t>Offer”).</w:t>
      </w:r>
      <w:r>
        <w:br/>
        <w:t>(C) Notwithstanding Sections (1)(e)(iii)(A) and (B)</w:t>
      </w:r>
      <w:r>
        <w:br/>
        <w:t>above, for any player finishing a Two-Way Contract</w:t>
      </w:r>
      <w:r>
        <w:br/>
        <w:t>who is not eligible to enter into another Two- Way</w:t>
      </w:r>
      <w:r>
        <w:br/>
        <w:t>Contract with the Team pursuant to Article II,</w:t>
      </w:r>
      <w:r>
        <w:br/>
        <w:t>Section 11(e), the Qualifying Offer (regardless of</w:t>
      </w:r>
      <w:r>
        <w:br/>
        <w:t>whether the prior Contract was a Two-Way Contract</w:t>
      </w:r>
      <w:r>
        <w:br/>
        <w:t>for a term of one (1) or two (2) Seasons) shall be the</w:t>
      </w:r>
      <w:r>
        <w:br/>
        <w:t>Qualifying Offer described in Section 1(e)(iii)(A)</w:t>
      </w:r>
      <w:r>
        <w:br/>
        <w:t>above.</w:t>
      </w:r>
      <w:r>
        <w:br/>
        <w:t>(iv) For all other players subject to a Right of First Refusal in</w:t>
      </w:r>
      <w:r>
        <w:br/>
        <w:t>accordance with this Article XI, the Salary (excluding</w:t>
      </w:r>
      <w:r>
        <w:br/>
        <w:t>Incentive Compensation), Likely Bonuses, and Unlikely</w:t>
      </w:r>
      <w:r>
        <w:br/>
        <w:t>Bonuses contained in a Qualifying Offe r shall be one</w:t>
      </w:r>
      <w:r>
        <w:br/>
        <w:t>hundred thirty-five percent (135%) (or, if the player’s prior</w:t>
      </w:r>
      <w:r>
        <w:br/>
        <w:t>Contract was signed prior to the start of the 2023 -24 Salary</w:t>
      </w:r>
      <w:r>
        <w:br/>
        <w:t>Cap Year, one hundred twenty -five percent (125%)) of the</w:t>
      </w:r>
      <w:r>
        <w:br/>
        <w:t>player’s Salary (excluding Incentive Compensation), Likely</w:t>
      </w:r>
      <w:r>
        <w:br/>
        <w:t>Bonuses, and Unlikely Bonuses, respectively, for the last</w:t>
      </w:r>
      <w:r>
        <w:br/>
        <w:t>Salary Cap Year covered by the player’s prior Contract (the</w:t>
      </w:r>
    </w:p>
    <w:p>
      <w:r>
        <w:t>316 Article XI</w:t>
      </w:r>
      <w:r>
        <w:br/>
        <w:t>“Prior Salary Qualifying Offer Amount”), provided that if</w:t>
      </w:r>
      <w:r>
        <w:br/>
        <w:t>on the July 1 immediately following the date on which such</w:t>
      </w:r>
      <w:r>
        <w:br/>
        <w:t>a Qualifying Offer was made, the sum of the Minimum</w:t>
      </w:r>
      <w:r>
        <w:br/>
        <w:t>Annual Salary applicable to the player (for the Season</w:t>
      </w:r>
      <w:r>
        <w:br/>
        <w:t>covered by the Qualifying Offer) plus $200,000 (the</w:t>
      </w:r>
      <w:r>
        <w:br/>
        <w:t>“Minimum-Plus Qualifying Offer Amount”) is greater than</w:t>
      </w:r>
      <w:r>
        <w:br/>
        <w:t>the Prior Salary Qualifying Offer Amount, then such a</w:t>
      </w:r>
      <w:r>
        <w:br/>
        <w:t>Qualifying Offer shall be deemed amended to provide for</w:t>
      </w:r>
      <w:r>
        <w:br/>
        <w:t>Base Compensation equal to the Minimum -Plus Qualifying</w:t>
      </w:r>
      <w:r>
        <w:br/>
        <w:t>Offer Amount (with no bonuses of any kind);</w:t>
      </w:r>
      <w:r>
        <w:br/>
        <w:t>provided, however, that, for any second round pick or</w:t>
      </w:r>
      <w:r>
        <w:br/>
        <w:t>undrafted player with two (2) or three (3) Years of Serv ice</w:t>
      </w:r>
      <w:r>
        <w:br/>
        <w:t>who met the Starter Criteria in respect of the prior two (2)</w:t>
      </w:r>
      <w:r>
        <w:br/>
        <w:t>Seasons of his Contract(s) ( i.e., who either averaged the</w:t>
      </w:r>
      <w:r>
        <w:br/>
        <w:t>games started or minutes played amounts described in</w:t>
      </w:r>
      <w:r>
        <w:br/>
        <w:t>Section 1(e)(ii)(A)(1) above during his prior two (2) Seasons,</w:t>
      </w:r>
      <w:r>
        <w:br/>
        <w:t>or achieved the g ames started or minutes played amounts</w:t>
      </w:r>
      <w:r>
        <w:br/>
        <w:t>described in Section 1(e)(ii)(A)(2) above in his prior Season</w:t>
      </w:r>
      <w:r>
        <w:br/>
        <w:t>only), the Qualifying Offer shall instead contain, if such</w:t>
      </w:r>
      <w:r>
        <w:br/>
        <w:t>amount exceeds the greater of the Prior Salary Qualifying</w:t>
      </w:r>
      <w:r>
        <w:br/>
        <w:t>Offer Amount or the Minimum -Plus Quali fying Offer</w:t>
      </w:r>
      <w:r>
        <w:br/>
        <w:t>Amount, Base Compensation equal to the amount of the</w:t>
      </w:r>
      <w:r>
        <w:br/>
        <w:t>Qualifying Offer applicable to the twenty -first player</w:t>
      </w:r>
      <w:r>
        <w:br/>
        <w:t>selected in the first round of the Draft (the “twenty -first</w:t>
      </w:r>
      <w:r>
        <w:br/>
        <w:t>player”) as called for by the Rookie Salary Scale applicable to</w:t>
      </w:r>
      <w:r>
        <w:br/>
        <w:t>Rookie Scale Contracts finishing in the same Season as the</w:t>
      </w:r>
      <w:r>
        <w:br/>
        <w:t>last Season of the player’s Contract. For purposes of</w:t>
      </w:r>
      <w:r>
        <w:br/>
        <w:t>calculating such Qualifying Offer amount, the Fourth Year</w:t>
      </w:r>
      <w:r>
        <w:br/>
        <w:t>Salary of the twenty-first player shall be deemed to equal one</w:t>
      </w:r>
      <w:r>
        <w:br/>
        <w:t>hundred percent (100%) of the Rookie Scale Amount</w:t>
      </w:r>
      <w:r>
        <w:br/>
        <w:t>applicable to the twenty-first player.</w:t>
      </w:r>
      <w:r>
        <w:br/>
        <w:t>(v) All other terms and conditions in a Qualifying Offer must</w:t>
      </w:r>
      <w:r>
        <w:br/>
        <w:t>be unchanged from those that applied to the last year of the</w:t>
      </w:r>
      <w:r>
        <w:br/>
        <w:t>player’s prior Contract to the extent that such terms and</w:t>
      </w:r>
      <w:r>
        <w:br/>
        <w:t>conditions are allowable amendments under this Agreement</w:t>
      </w:r>
      <w:r>
        <w:br/>
        <w:t>at the time the Qualifying Offer is made. In addition, a</w:t>
      </w:r>
      <w:r>
        <w:br/>
        <w:t>Team shall be permitted to include in any Qualifying Offer</w:t>
      </w:r>
      <w:r>
        <w:br/>
        <w:t>an Exhibit 6 to the Uniform Player Contract requiring that</w:t>
      </w:r>
    </w:p>
    <w:p>
      <w:r>
        <w:t>Article XI 317</w:t>
      </w:r>
      <w:r>
        <w:br/>
        <w:t>the player, if he signs the Qualifying Offer, pass a physical</w:t>
      </w:r>
      <w:r>
        <w:br/>
        <w:t>examination to be performed by a physician designated by</w:t>
      </w:r>
      <w:r>
        <w:br/>
        <w:t>the Team as a condition precedent to the validity of the</w:t>
      </w:r>
      <w:r>
        <w:br/>
        <w:t>Contract. For purposes of the foregoing, the Starter Criteria</w:t>
      </w:r>
      <w:r>
        <w:br/>
        <w:t>shall be determined based upon Official NBA statistics.</w:t>
      </w:r>
      <w:r>
        <w:br/>
        <w:t>(f) No Team or any of its employees or agents shall make a public</w:t>
      </w:r>
      <w:r>
        <w:br/>
        <w:t>statement that the Team would match any future Offer Sheet for one of the</w:t>
      </w:r>
      <w:r>
        <w:br/>
        <w:t>Team’s players or offer an impending or current Restricted Free Agent a</w:t>
      </w:r>
      <w:r>
        <w:br/>
        <w:t>particular Player Contract in free agency ( e.g., a Contract providing for the</w:t>
      </w:r>
      <w:r>
        <w:br/>
        <w:t>player’s maximum allowable Salary). The foregoing does not limit a Team’s</w:t>
      </w:r>
      <w:r>
        <w:br/>
        <w:t>ability to express its desire to retain an impending or current Restricted Free</w:t>
      </w:r>
      <w:r>
        <w:br/>
        <w:t>Agent or to make general statements praising such a player ( e.g., that the</w:t>
      </w:r>
      <w:r>
        <w:br/>
        <w:t>player is an important or essential part of the Team, that the Team wants or</w:t>
      </w:r>
      <w:r>
        <w:br/>
        <w:t>hopes to retain the player’s services, and other similar statements).</w:t>
      </w:r>
      <w:r>
        <w:br/>
        <w:t>Section 2. No Individually-Negotiated Right of First Refusal.</w:t>
      </w:r>
      <w:r>
        <w:br/>
        <w:t>(a) No Player Contract may include any individually-negotiated Right of</w:t>
      </w:r>
      <w:r>
        <w:br/>
        <w:t>First Refusal or other limitation on player movement following the last</w:t>
      </w:r>
      <w:r>
        <w:br/>
        <w:t>Salary Cap Year covered by such Player Contract.</w:t>
      </w:r>
      <w:r>
        <w:br/>
        <w:t>(b) No Right of First Refusal rule, practice, policy, regulation, or</w:t>
      </w:r>
      <w:r>
        <w:br/>
        <w:t>agreement providing for a Right of First Refusal shall be a pplied to any</w:t>
      </w:r>
      <w:r>
        <w:br/>
        <w:t>player as a result of that player’s entry into a player contract with (or for</w:t>
      </w:r>
      <w:r>
        <w:br/>
        <w:t>otherwise playing with) any team in any professional basketball league other</w:t>
      </w:r>
      <w:r>
        <w:br/>
        <w:t>than the NBA.</w:t>
      </w:r>
      <w:r>
        <w:br/>
        <w:t>Section 3. Withholding Services.</w:t>
      </w:r>
      <w:r>
        <w:br/>
        <w:t>A player who withholds playing services called for by a Player Contract</w:t>
      </w:r>
      <w:r>
        <w:br/>
        <w:t>for more than thirty (30) days after the start of the last Season covered by</w:t>
      </w:r>
      <w:r>
        <w:br/>
        <w:t>his Player Contract shall be deemed not to have “complet[ed] his Player</w:t>
      </w:r>
      <w:r>
        <w:br/>
        <w:t>Contract by rendering the playing services called for thereunder.”</w:t>
      </w:r>
      <w:r>
        <w:br/>
        <w:t>Accordingly, such a player shall not be a Veteran Free Agent and shall not</w:t>
      </w:r>
      <w:r>
        <w:br/>
        <w:t>be entitled to negotiate or sign a Player Contract with any other professional</w:t>
      </w:r>
      <w:r>
        <w:br/>
        <w:t>basketball team unless and until the Team for which the player last played</w:t>
      </w:r>
      <w:r>
        <w:br/>
        <w:t>expressly agrees otherwise.</w:t>
      </w:r>
    </w:p>
    <w:p>
      <w:r>
        <w:t>318 Article XI</w:t>
      </w:r>
      <w:r>
        <w:br/>
        <w:t>Section 4. Qualifying Offers to Make Certain Players Restricted</w:t>
      </w:r>
      <w:r>
        <w:br/>
        <w:t>Free Agents.</w:t>
      </w:r>
      <w:r>
        <w:br/>
        <w:t>(a) (i) From the day following the Season covered by the second</w:t>
      </w:r>
      <w:r>
        <w:br/>
        <w:t>Option Year of a First Round Pick’s Rookie Scale Contract</w:t>
      </w:r>
      <w:r>
        <w:br/>
        <w:t>through 5:00 p.m. eastern time on the immediately following</w:t>
      </w:r>
      <w:r>
        <w:br/>
        <w:t>June 29, the player’s Team may make a Qualifying Offer to</w:t>
      </w:r>
      <w:r>
        <w:br/>
        <w:t>the player. If such a Qualifying Offer is made, then, on the</w:t>
      </w:r>
      <w:r>
        <w:br/>
        <w:t>July 1 following such Season, the player shall become a</w:t>
      </w:r>
      <w:r>
        <w:br/>
        <w:t>Restricted Free Agent, subject to a Right of First Refusal in</w:t>
      </w:r>
      <w:r>
        <w:br/>
        <w:t>favor of the Team ( “ROFR Team”), as set forth in Section</w:t>
      </w:r>
      <w:r>
        <w:br/>
        <w:t>5 below. If such a Qualifying Offer is not made, then the</w:t>
      </w:r>
      <w:r>
        <w:br/>
        <w:t>player shall become an Unrestricted Free Agent on such</w:t>
      </w:r>
      <w:r>
        <w:br/>
        <w:t>July 1. If a Team does not timely exercise its Option with</w:t>
      </w:r>
      <w:r>
        <w:br/>
        <w:t>respect to the first Option Year or second Option Year of a</w:t>
      </w:r>
      <w:r>
        <w:br/>
        <w:t>player’s Rookie Scale Contract in accordance with</w:t>
      </w:r>
      <w:r>
        <w:br/>
        <w:t>Article VIII, the player shall, following his second or third</w:t>
      </w:r>
      <w:r>
        <w:br/>
        <w:t>Season (as the case may be) become an Unrestricted Free</w:t>
      </w:r>
      <w:r>
        <w:br/>
        <w:t>Agent.</w:t>
      </w:r>
      <w:r>
        <w:br/>
        <w:t>(ii) A Team that makes a Qualifying Offer to a player following</w:t>
      </w:r>
      <w:r>
        <w:br/>
        <w:t>the second Option Year of his Rookie Scale Contract may</w:t>
      </w:r>
      <w:r>
        <w:br/>
        <w:t>elect simultaneously to offer the player an alternative</w:t>
      </w:r>
      <w:r>
        <w:br/>
        <w:t>Contract covering five (5) Seasons that provides Salary for</w:t>
      </w:r>
      <w:r>
        <w:br/>
        <w:t>the first Salary Cap Year equal to the Maximum Annual</w:t>
      </w:r>
      <w:r>
        <w:br/>
        <w:t>Salary under Article II, Section 7(a), with annual increases in</w:t>
      </w:r>
      <w:r>
        <w:br/>
        <w:t>Salary equal to eight percent (8.0%) of the Salary for the first</w:t>
      </w:r>
      <w:r>
        <w:br/>
        <w:t>Salary Cap Year (a “Maximum Qualifying Offer”).</w:t>
      </w:r>
      <w:r>
        <w:br/>
        <w:t>Providing a player with a Maximum Qualifying Offer shall</w:t>
      </w:r>
      <w:r>
        <w:br/>
        <w:t>have the consequence described in Section 5(b) below. A</w:t>
      </w:r>
      <w:r>
        <w:br/>
        <w:t>Maximum Qualifying Offer shall be subject to the following:</w:t>
      </w:r>
      <w:r>
        <w:br/>
        <w:t>(A) A Maximum Qualifying Offer shall contain only</w:t>
      </w:r>
      <w:r>
        <w:br/>
        <w:t>Base Compensation and no bonuses of any kind.</w:t>
      </w:r>
      <w:r>
        <w:br/>
        <w:t>(B) A Maximum Qualifying Offer shall state that the</w:t>
      </w:r>
      <w:r>
        <w:br/>
        <w:t>player’s Base Compensation for the first Season shall</w:t>
      </w:r>
      <w:r>
        <w:br/>
        <w:t>equal “the Maximum Annual Salary applicable to the</w:t>
      </w:r>
      <w:r>
        <w:br/>
        <w:t>player in the first Season of the Contract,” and that</w:t>
      </w:r>
      <w:r>
        <w:br/>
        <w:t>the Base Compensation in each of the four (4)</w:t>
      </w:r>
      <w:r>
        <w:br/>
        <w:t>subsequent Seasons shall “be increased by eight</w:t>
      </w:r>
    </w:p>
    <w:p>
      <w:r>
        <w:t>Article XI 319</w:t>
      </w:r>
      <w:r>
        <w:br/>
        <w:t>percent (8.0%) of the Base Compensation for the</w:t>
      </w:r>
      <w:r>
        <w:br/>
        <w:t>first Season.” Such a Contract, if timely accepted by</w:t>
      </w:r>
      <w:r>
        <w:br/>
        <w:t>the player in accordance with Section 4(a)(ii)(D)</w:t>
      </w:r>
      <w:r>
        <w:br/>
        <w:t>below, shall be deemed amended to provide for</w:t>
      </w:r>
      <w:r>
        <w:br/>
        <w:t>specific Base Compensation for each Season</w:t>
      </w:r>
      <w:r>
        <w:br/>
        <w:t>covered by the Contract, based on the Maximum</w:t>
      </w:r>
      <w:r>
        <w:br/>
        <w:t>Annual Salary applicable to the player in the first</w:t>
      </w:r>
      <w:r>
        <w:br/>
        <w:t>Season.</w:t>
      </w:r>
      <w:r>
        <w:br/>
        <w:t>(C) A Maximum Qualifying Offer cannot contain an</w:t>
      </w:r>
      <w:r>
        <w:br/>
        <w:t>Option or ETO, and must provide full Base</w:t>
      </w:r>
      <w:r>
        <w:br/>
        <w:t>Compensation protection in each Season for lack of</w:t>
      </w:r>
      <w:r>
        <w:br/>
        <w:t>skill and injury or illness (with no</w:t>
      </w:r>
      <w:r>
        <w:br/>
        <w:t>individually-negotiated conditions or limitations on</w:t>
      </w:r>
      <w:r>
        <w:br/>
        <w:t>such protection).</w:t>
      </w:r>
      <w:r>
        <w:br/>
        <w:t>(D) The Team’s offer of a Maximum Qualifying Offer</w:t>
      </w:r>
      <w:r>
        <w:br/>
        <w:t>must remain open for the same period that the</w:t>
      </w:r>
      <w:r>
        <w:br/>
        <w:t>player’s Qualifying Offer remains open and cannot</w:t>
      </w:r>
      <w:r>
        <w:br/>
        <w:t>be withdrawn, except that if the Team withdraws its</w:t>
      </w:r>
      <w:r>
        <w:br/>
        <w:t>Qualifying Offer, the Maximum Qualifying Offer</w:t>
      </w:r>
      <w:r>
        <w:br/>
        <w:t>shall be deemed to be withdrawn simultaneously.</w:t>
      </w:r>
      <w:r>
        <w:br/>
        <w:t>(E) A player may accept either his Qualifying Offer or</w:t>
      </w:r>
      <w:r>
        <w:br/>
        <w:t>his Maximum Qualifying Offer, but not both.</w:t>
      </w:r>
      <w:r>
        <w:br/>
        <w:t>(b) Any Veteran Free Agent (other than a First Round Pick whose first</w:t>
      </w:r>
      <w:r>
        <w:br/>
        <w:t>Option Year or second Option Year was not exercised) who (i) will have</w:t>
      </w:r>
      <w:r>
        <w:br/>
        <w:t>three (3) or fewer Years of Service as of the June 30 following the end of</w:t>
      </w:r>
      <w:r>
        <w:br/>
        <w:t>the last Season covered by his Player Contract, or (ii) is completing a</w:t>
      </w:r>
      <w:r>
        <w:br/>
        <w:t>Two-Way Contract will be a Restricted Free Agent if his Prior Team makes</w:t>
      </w:r>
      <w:r>
        <w:br/>
        <w:t>a Qualifying Offer to the player at any time from the day following such</w:t>
      </w:r>
      <w:r>
        <w:br/>
        <w:t>Season through 5:00 p.m. eastern time on the immediately following</w:t>
      </w:r>
      <w:r>
        <w:br/>
        <w:t>June 29. If such a Qualifying Offer is made, then, on the July 1 following</w:t>
      </w:r>
      <w:r>
        <w:br/>
        <w:t>the last Season covered by the player’s Player Contract, the player shall</w:t>
      </w:r>
      <w:r>
        <w:br/>
        <w:t>become a Restricted Free Agent, subject to a Right of First Refusal in favor</w:t>
      </w:r>
      <w:r>
        <w:br/>
        <w:t>of the ROFR Team, as set forth in Section 5 below. If such a Qualifying</w:t>
      </w:r>
      <w:r>
        <w:br/>
        <w:t>Offer is not made, then the player shall become an Unrestricted Free Agent</w:t>
      </w:r>
      <w:r>
        <w:br/>
        <w:t>on such July 1.</w:t>
      </w:r>
    </w:p>
    <w:p>
      <w:r>
        <w:t>320 Article XI</w:t>
      </w:r>
      <w:r>
        <w:br/>
        <w:t>(c) (i) A player who receives a Qualifying Offer must be given until</w:t>
      </w:r>
      <w:r>
        <w:br/>
        <w:t>the October 1 following its issuance to accept it.</w:t>
      </w:r>
      <w:r>
        <w:br/>
        <w:t>Notwithstanding the preceding sentence, a Qualifying Offer</w:t>
      </w:r>
      <w:r>
        <w:br/>
        <w:t>may be withdrawn by the Team at an y time through the</w:t>
      </w:r>
      <w:r>
        <w:br/>
        <w:t>July 13 following its issuance. If the Qualifying Offer is not</w:t>
      </w:r>
      <w:r>
        <w:br/>
        <w:t>withdrawn on or before July 13, it may be withdrawn</w:t>
      </w:r>
      <w:r>
        <w:br/>
        <w:t>thereafter but only if the player agrees in writing to the</w:t>
      </w:r>
      <w:r>
        <w:br/>
        <w:t>withdrawal. If a Qualifying Offer is withdrawn, the player</w:t>
      </w:r>
      <w:r>
        <w:br/>
        <w:t>shall immediately become an Unrestricted Free Agent. If a</w:t>
      </w:r>
      <w:r>
        <w:br/>
        <w:t>Qualifying Offer is withdrawn on or after July 14, the Team</w:t>
      </w:r>
      <w:r>
        <w:br/>
        <w:t>also shall be deemed to have renounced the player in</w:t>
      </w:r>
      <w:r>
        <w:br/>
        <w:t>accordance with Article VII, Section 4(g). A player may not</w:t>
      </w:r>
      <w:r>
        <w:br/>
        <w:t>accept a Qualifying Offer after the October 1 following the</w:t>
      </w:r>
      <w:r>
        <w:br/>
        <w:t>issuance thereof, unless the Team, prior to October 1,</w:t>
      </w:r>
      <w:r>
        <w:br/>
        <w:t>extends the date by which the player may accept the</w:t>
      </w:r>
      <w:r>
        <w:br/>
        <w:t>Qualifying Offer. In order to extend the date by which a</w:t>
      </w:r>
      <w:r>
        <w:br/>
        <w:t>player may accept his Qualifying Offer, a Team shall provide</w:t>
      </w:r>
      <w:r>
        <w:br/>
        <w:t>the player with written notice of the extension, which shall</w:t>
      </w:r>
      <w:r>
        <w:br/>
        <w:t>be either personally delivered to the player or his</w:t>
      </w:r>
      <w:r>
        <w:br/>
        <w:t>representative or sent by email or pre -paid certified,</w:t>
      </w:r>
      <w:r>
        <w:br/>
        <w:t>registered, or overnight mail to the last known address of the</w:t>
      </w:r>
      <w:r>
        <w:br/>
        <w:t>player or his repres entative. For clarity, there shall be no</w:t>
      </w:r>
      <w:r>
        <w:br/>
        <w:t>limit on the number of times a Team may extend the date by</w:t>
      </w:r>
      <w:r>
        <w:br/>
        <w:t>which a player may accept a Qualifying Offer. In no event</w:t>
      </w:r>
      <w:r>
        <w:br/>
        <w:t>may the acceptance date for a Qualifying Offer be extended</w:t>
      </w:r>
      <w:r>
        <w:br/>
        <w:t>beyond, or may a player accept a Qual ifying Offer beyond,</w:t>
      </w:r>
      <w:r>
        <w:br/>
        <w:t>the March 1 following its issuance.</w:t>
      </w:r>
      <w:r>
        <w:br/>
        <w:t>(ii) If a Qualifying Offer is neither withdrawn nor accepted and</w:t>
      </w:r>
      <w:r>
        <w:br/>
        <w:t>the deadline for accepting it passes, the Team’s Right of First</w:t>
      </w:r>
      <w:r>
        <w:br/>
        <w:t>Refusal shall continue, subject to Section 5(a) below.</w:t>
      </w:r>
      <w:r>
        <w:br/>
        <w:t>(iii) A player who knows t hat he has a medical disability that</w:t>
      </w:r>
      <w:r>
        <w:br/>
        <w:t>would render him unable to perform the playing services</w:t>
      </w:r>
      <w:r>
        <w:br/>
        <w:t>required under a Player Contract the following Season may</w:t>
      </w:r>
      <w:r>
        <w:br/>
        <w:t>not validly accept a Qualifying Offer received under this</w:t>
      </w:r>
      <w:r>
        <w:br/>
        <w:t>Section 4 or Section 5 below, unless the ROFR T eam</w:t>
      </w:r>
      <w:r>
        <w:br/>
        <w:t>consents after disclosure of such medical disability.</w:t>
      </w:r>
      <w:r>
        <w:br/>
        <w:t>Notwithstanding the immediately preceding sentence, a</w:t>
      </w:r>
      <w:r>
        <w:br/>
        <w:t>player who knows that he has a medical disability that would</w:t>
      </w:r>
    </w:p>
    <w:p>
      <w:r>
        <w:t>Article XI 321</w:t>
      </w:r>
      <w:r>
        <w:br/>
        <w:t>render him unable to perform the playing services required</w:t>
      </w:r>
      <w:r>
        <w:br/>
        <w:t>under a Player Contract the following Season remains</w:t>
      </w:r>
      <w:r>
        <w:br/>
        <w:t>subject to the ROFR Team’s Right of First Refusal.</w:t>
      </w:r>
      <w:r>
        <w:br/>
        <w:t>(d) Any claim that a Contract offered as a Qualifying Offer or a</w:t>
      </w:r>
      <w:r>
        <w:br/>
        <w:t>Maximum Qualifying Offer fails to meet one or more of the criteria for a</w:t>
      </w:r>
      <w:r>
        <w:br/>
        <w:t>Qualifying Offer or a Maximum Qualifying Offer shall be made by notice</w:t>
      </w:r>
      <w:r>
        <w:br/>
        <w:t>to the Team, in writing, no later than ten (10) days after a copy of the</w:t>
      </w:r>
      <w:r>
        <w:br/>
        <w:t>Qualifying Offer or Maximum Qualifying Offer was given by the Team or</w:t>
      </w:r>
      <w:r>
        <w:br/>
        <w:t>the NBA to the Players Association. Such notice must set forth the specific</w:t>
      </w:r>
      <w:r>
        <w:br/>
        <w:t>changes that allegedly must be made to the offered Contract in order for it</w:t>
      </w:r>
      <w:r>
        <w:br/>
        <w:t>to constitute a Qualifying Offer or a Maximum Qualifying Offer. Upon</w:t>
      </w:r>
      <w:r>
        <w:br/>
        <w:t>receipt of such notice, if the requested changes are necessary to satisfy the</w:t>
      </w:r>
      <w:r>
        <w:br/>
        <w:t>requirements of a Qualifying Offer or a Maximum Qualifying Offer, the</w:t>
      </w:r>
      <w:r>
        <w:br/>
        <w:t>Team may, within five (5) business days, offer the player an amended</w:t>
      </w:r>
      <w:r>
        <w:br/>
        <w:t>Contract incorporating the requested changes. If the Team offers such an</w:t>
      </w:r>
      <w:r>
        <w:br/>
        <w:t>amended Contract, the player and the Players Association shall be precluded</w:t>
      </w:r>
      <w:r>
        <w:br/>
        <w:t>from asserting that such Contract does not constitute a timely and valid</w:t>
      </w:r>
      <w:r>
        <w:br/>
        <w:t>Qualifying Offer or Maximum Qualifying Offer.</w:t>
      </w:r>
      <w:r>
        <w:br/>
        <w:t>Section 5. Restricted Free Agency.</w:t>
      </w:r>
      <w:r>
        <w:br/>
        <w:t>(a) If a Restricted Free Agent does not sign an Offer Sheet with any</w:t>
      </w:r>
      <w:r>
        <w:br/>
        <w:t>Team by March 1 of the Season for which the Qualifying Offer is made, and</w:t>
      </w:r>
      <w:r>
        <w:br/>
        <w:t>does not sign a Player Contract with the ROFR Team before that Season</w:t>
      </w:r>
      <w:r>
        <w:br/>
        <w:t>ends, then his ROFR Team may reassert its Right of First Refusal for the</w:t>
      </w:r>
      <w:r>
        <w:br/>
        <w:t>following Season by extending another Qualifying Offer (with the same</w:t>
      </w:r>
      <w:r>
        <w:br/>
        <w:t>terms, including the amount of Salary (excluding Incentive Compensation),</w:t>
      </w:r>
      <w:r>
        <w:br/>
        <w:t>Likely Bonuses, and Unlikely Bonuses, respectively, that were included in</w:t>
      </w:r>
      <w:r>
        <w:br/>
        <w:t>the prior Qualifying Offer) by 5:00 p.m. eastern time on the next June 29.</w:t>
      </w:r>
      <w:r>
        <w:br/>
        <w:t>A ROFR Team may continue to reassert its Right of First Refusal by</w:t>
      </w:r>
      <w:r>
        <w:br/>
        <w:t>following the foregoing procedure in each subsequent year in which that</w:t>
      </w:r>
      <w:r>
        <w:br/>
        <w:t>Restricted Free Agent does not sign an Offer Sheet wi th any Team by</w:t>
      </w:r>
      <w:r>
        <w:br/>
        <w:t>March 1 of the Season for which the Qualifying Offer is made, and does not</w:t>
      </w:r>
      <w:r>
        <w:br/>
        <w:t>sign a Player Contract with the ROFR Team before that Season ends. In</w:t>
      </w:r>
      <w:r>
        <w:br/>
        <w:t>each Season in which a Team reasserts its Right of First Refusal by extending</w:t>
      </w:r>
      <w:r>
        <w:br/>
        <w:t>another Qualifying Offer in accordance with this Section 5(a), the Team may</w:t>
      </w:r>
      <w:r>
        <w:br/>
        <w:t>also elect to simultaneously provide the player with a Maximum Qualifying</w:t>
      </w:r>
      <w:r>
        <w:br/>
        <w:t>Offer (with the same terms that were included in the prior Maximum</w:t>
      </w:r>
    </w:p>
    <w:p>
      <w:r>
        <w:t>322 Article XI</w:t>
      </w:r>
      <w:r>
        <w:br/>
        <w:t>Qualifying Offer). Any such Qualifying Offer and Maximu m Qualifying</w:t>
      </w:r>
      <w:r>
        <w:br/>
        <w:t>Offer shall be governed by the provisions of Section 4 above.</w:t>
      </w:r>
      <w:r>
        <w:br/>
        <w:t>(b) When a Restricted Free Agent receives an offer to sign a Player</w:t>
      </w:r>
      <w:r>
        <w:br/>
        <w:t>Contract from a Team other than the ROFR Team (the “New Team”),</w:t>
      </w:r>
      <w:r>
        <w:br/>
        <w:t>which he desires to accept, he shall give to the RO FR Team a completed</w:t>
      </w:r>
      <w:r>
        <w:br/>
        <w:t>certificate substantially in the form of Exhibit G annexed hereto (the “Offer</w:t>
      </w:r>
      <w:r>
        <w:br/>
        <w:t>Sheet”), signed by the Restricted Free Agent and the New Team, which shall</w:t>
      </w:r>
      <w:r>
        <w:br/>
        <w:t>have attached to it a Uniform Player Contract separately specifying: (i) the</w:t>
      </w:r>
      <w:r>
        <w:br/>
        <w:t>“Principal Terms” (as defined in Section 5(e) below) of the New Team’s</w:t>
      </w:r>
      <w:r>
        <w:br/>
        <w:t>offer; and (ii) any non- Principal Terms of the New Team’s offer that the</w:t>
      </w:r>
      <w:r>
        <w:br/>
        <w:t>ROFR Team is not required to match (as specified in Section 5(e) below)</w:t>
      </w:r>
      <w:r>
        <w:br/>
        <w:t>but which would be included in the player’s P layer Contract with the New</w:t>
      </w:r>
      <w:r>
        <w:br/>
        <w:t>Team if the ROFR Team does not exercise its Right of First Refusal. The</w:t>
      </w:r>
      <w:r>
        <w:br/>
        <w:t>player’s obligation in the foregoing sentence to give to the ROFR Team a</w:t>
      </w:r>
      <w:r>
        <w:br/>
        <w:t>completed Offer Sheet shall be deemed satisfied if the Offer Sheet is given</w:t>
      </w:r>
      <w:r>
        <w:br/>
        <w:t>to the ROFR Team by the New Team. The Offer Sheet must be for a Player</w:t>
      </w:r>
      <w:r>
        <w:br/>
        <w:t>Contract with a term of more than one (1) Season (not including any Option</w:t>
      </w:r>
      <w:r>
        <w:br/>
        <w:t>Year), unless the ROFR team has tendered the player both a Qualifying</w:t>
      </w:r>
      <w:r>
        <w:br/>
        <w:t>Offer and a Maximum Qualifying Offer, in which case the Offer Sheet must</w:t>
      </w:r>
      <w:r>
        <w:br/>
        <w:t>be for a Player Contract with a term of more than two (2) Seasons (not</w:t>
      </w:r>
      <w:r>
        <w:br/>
        <w:t>including any Option Year). The Offer Sheet cannot be for a Two- Way</w:t>
      </w:r>
      <w:r>
        <w:br/>
        <w:t>Contract. In order to extend an Offer Sheet, the New Team must have</w:t>
      </w:r>
      <w:r>
        <w:br/>
        <w:t>Room for the player’s Player Contract at the time the Offer Sheet is signed</w:t>
      </w:r>
      <w:r>
        <w:br/>
        <w:t>and must continue to have such Room at all times while the Offer Sheet is</w:t>
      </w:r>
      <w:r>
        <w:br/>
        <w:t>outstanding.</w:t>
      </w:r>
      <w:r>
        <w:br/>
        <w:t>(c) The ROFR Team, upon receipt of the Offer Sheet, may exercise its</w:t>
      </w:r>
      <w:r>
        <w:br/>
        <w:t>Right of First Refusal, which shall have the consequences hereinafter set</w:t>
      </w:r>
      <w:r>
        <w:br/>
        <w:t>forth below in this Section 5. The ROFR Team may match an Offer Sheet</w:t>
      </w:r>
      <w:r>
        <w:br/>
        <w:t>by using, as applicable, Room, a Veteran Free Agent Exception set forth in</w:t>
      </w:r>
      <w:r>
        <w:br/>
        <w:t>Article VII, Section 6(b), or the Minimum Player Salary Exception. In order</w:t>
      </w:r>
      <w:r>
        <w:br/>
        <w:t>to match an Offer Sheet, the ROFR Team must have, as applicable, Room,</w:t>
      </w:r>
      <w:r>
        <w:br/>
        <w:t>a Veteran Free Agent Exception, or Minimum Player Salary Exception in an</w:t>
      </w:r>
      <w:r>
        <w:br/>
        <w:t>amount equal or greater to the Salary plus any Unlikely Bonuses provided</w:t>
      </w:r>
      <w:r>
        <w:br/>
        <w:t>for in the first Salary Cap Year of the player’s Contract at the time notice of</w:t>
      </w:r>
      <w:r>
        <w:br/>
        <w:t>the Team’s exercise of its Right of First Refusal is given and must continue</w:t>
      </w:r>
      <w:r>
        <w:br/>
        <w:t>to have such Room or the applicable Exception at all times the First Refusal</w:t>
      </w:r>
      <w:r>
        <w:br/>
        <w:t>Exercise Notice remains in effect.</w:t>
      </w:r>
    </w:p>
    <w:p>
      <w:r>
        <w:t>Article XI 323</w:t>
      </w:r>
      <w:r>
        <w:br/>
        <w:t>(d) The following rules shall govern the signing of an Offer Sheet by a</w:t>
      </w:r>
      <w:r>
        <w:br/>
        <w:t>Restricted Free Agent who has one (1) or two (2) Years of Service:</w:t>
      </w:r>
      <w:r>
        <w:br/>
        <w:t>(i) Notwithstanding any other provision of this Agreement, no</w:t>
      </w:r>
      <w:r>
        <w:br/>
        <w:t>such Offer Sheet may provide for Salary plus Unlikely</w:t>
      </w:r>
      <w:r>
        <w:br/>
        <w:t>Bonuses in the first Salary Cap Year totaling more than the</w:t>
      </w:r>
      <w:r>
        <w:br/>
        <w:t>amount of the Non- Taxpayer Mid-Level Salary Exception</w:t>
      </w:r>
      <w:r>
        <w:br/>
        <w:t>for such Salary Cap Year. Annual increases or decreases in</w:t>
      </w:r>
      <w:r>
        <w:br/>
        <w:t>Salary and Unlikely Bonuses shall be governed by</w:t>
      </w:r>
      <w:r>
        <w:br/>
        <w:t>Article VII, Section 5(a)(1).</w:t>
      </w:r>
      <w:r>
        <w:br/>
        <w:t>(ii) If an Offer Sheet provides for the maxim um allowable</w:t>
      </w:r>
      <w:r>
        <w:br/>
        <w:t>amount of Salary for the first two (2) Salary Cap Years</w:t>
      </w:r>
      <w:r>
        <w:br/>
        <w:t>pursuant to Section 5(d)(i) above, then, subject to</w:t>
      </w:r>
      <w:r>
        <w:br/>
        <w:t>Section 5(d)(iii) below, the Offer Sheet may provide for</w:t>
      </w:r>
      <w:r>
        <w:br/>
        <w:t>Salary for the third Salary Cap Year of up to the maximum</w:t>
      </w:r>
      <w:r>
        <w:br/>
        <w:t>amount that the play er would have been eligible to receive</w:t>
      </w:r>
      <w:r>
        <w:br/>
        <w:t>for the third Salary Cap Year absent the restriction in the</w:t>
      </w:r>
      <w:r>
        <w:br/>
        <w:t>first sentence of Section 5(d)(i) above and had the player’s</w:t>
      </w:r>
      <w:r>
        <w:br/>
        <w:t>Salary for the first two (2) Salary Cap Years been the</w:t>
      </w:r>
      <w:r>
        <w:br/>
        <w:t>maximum amount permitted under Article II , Section 7(a)</w:t>
      </w:r>
      <w:r>
        <w:br/>
        <w:t>and Article VII, Section 5(b)(1). If the Offer Sheet provides</w:t>
      </w:r>
      <w:r>
        <w:br/>
        <w:t>for Salary for the third Salary Cap Year in accordance with</w:t>
      </w:r>
      <w:r>
        <w:br/>
        <w:t>the foregoing sentence, then, subject to Section 5(d)(iii)</w:t>
      </w:r>
      <w:r>
        <w:br/>
        <w:t>below, (A) the player’s Salary for the fourth Salary Cap Year</w:t>
      </w:r>
      <w:r>
        <w:br/>
        <w:t>may increase or decrease in relation to the third Salary Cap</w:t>
      </w:r>
      <w:r>
        <w:br/>
        <w:t>Year’s Salary by no more than four and five tenths</w:t>
      </w:r>
      <w:r>
        <w:br/>
        <w:t>percent (4.5%) of the Salary for the third Salary Cap Year,</w:t>
      </w:r>
      <w:r>
        <w:br/>
        <w:t>(B) the Offer Sheet cannot contain bonuses of any kind, and</w:t>
      </w:r>
      <w:r>
        <w:br/>
        <w:t>(C) the Offer Sheet must provide for one hundred</w:t>
      </w:r>
      <w:r>
        <w:br/>
        <w:t>percent (100%) of the Base Compensation in each Season to</w:t>
      </w:r>
      <w:r>
        <w:br/>
        <w:t>be protected for lack of skill and injury or illness (with no</w:t>
      </w:r>
      <w:r>
        <w:br/>
        <w:t>individually-negotiated conditions or limitations on such</w:t>
      </w:r>
      <w:r>
        <w:br/>
        <w:t>protection).</w:t>
      </w:r>
      <w:r>
        <w:br/>
        <w:t>(iii) If a Team extends an Offer Sheet in accordance with</w:t>
      </w:r>
      <w:r>
        <w:br/>
        <w:t>Section 5(d)(ii) above, then, for purposes of determining</w:t>
      </w:r>
      <w:r>
        <w:br/>
        <w:t>whether the Team has Room for the Offer Sheet, the Salary</w:t>
      </w:r>
      <w:r>
        <w:br/>
        <w:t>for the first Salary Cap Year covered by the Offer Sheet shall</w:t>
      </w:r>
      <w:r>
        <w:br/>
        <w:t>be deemed to equal the average of the aggregate Salaries for</w:t>
      </w:r>
    </w:p>
    <w:p>
      <w:r>
        <w:t>324 Article XI</w:t>
      </w:r>
      <w:r>
        <w:br/>
        <w:t>such Salary Cap Year and each subsequent Salary Cap Year</w:t>
      </w:r>
      <w:r>
        <w:br/>
        <w:t>covered by the Offer Sheet. If the ROFR Team does not</w:t>
      </w:r>
      <w:r>
        <w:br/>
        <w:t>exercise its Right of First Refusal, the player’s Salary for each</w:t>
      </w:r>
      <w:r>
        <w:br/>
        <w:t>Salary Cap Year covered by the Contract with the Team that</w:t>
      </w:r>
      <w:r>
        <w:br/>
        <w:t>extended the Offer S heet shall be deemed to equal the</w:t>
      </w:r>
      <w:r>
        <w:br/>
        <w:t>average of the aggregate Salaries for each such Salary Cap</w:t>
      </w:r>
      <w:r>
        <w:br/>
        <w:t>Year. If the ROFR Team exercises its Right of First Refusal,</w:t>
      </w:r>
      <w:r>
        <w:br/>
        <w:t>the player’s Salary for each Salary Cap Year covered by the</w:t>
      </w:r>
      <w:r>
        <w:br/>
        <w:t>Contract with the ROFR Team shall be the Salary for such</w:t>
      </w:r>
      <w:r>
        <w:br/>
        <w:t>Salary Cap Year as set forth in the Contract.</w:t>
      </w:r>
      <w:r>
        <w:br/>
        <w:t>Notwithstanding the preceding sentence, if the sum of (A)</w:t>
      </w:r>
      <w:r>
        <w:br/>
        <w:t>the ROFR Team’s Team Salary at the time it exercises its</w:t>
      </w:r>
      <w:r>
        <w:br/>
        <w:t>Right of First Refusal, and (B) the average of the aggregate</w:t>
      </w:r>
      <w:r>
        <w:br/>
        <w:t>Salaries for each Salary Cap Year of the Offer Sheet, is less</w:t>
      </w:r>
      <w:r>
        <w:br/>
        <w:t>than or equal to the Salary Cap for the then -current Salary</w:t>
      </w:r>
      <w:r>
        <w:br/>
        <w:t>Cap Year, then the ROFR Team may, in connection with</w:t>
      </w:r>
      <w:r>
        <w:br/>
        <w:t>exercising its Right of First Refusal, elect to have the player’s</w:t>
      </w:r>
      <w:r>
        <w:br/>
        <w:t>Salary for each Salary Cap Year covered by the Contract</w:t>
      </w:r>
      <w:r>
        <w:br/>
        <w:t>equal the average of such aggregate Salaries for each such</w:t>
      </w:r>
      <w:r>
        <w:br/>
        <w:t>Salary Cap Year. If the ROFR Team wishes to make such</w:t>
      </w:r>
      <w:r>
        <w:br/>
        <w:t>an election, it must do so by providing the NBA with a</w:t>
      </w:r>
      <w:r>
        <w:br/>
        <w:t>written statement on the same day that it gives the First</w:t>
      </w:r>
      <w:r>
        <w:br/>
        <w:t>Refusal Exercise Notice to the Restricted Free Agent and</w:t>
      </w:r>
      <w:r>
        <w:br/>
        <w:t>New Team pursuant to Section 5(t) below, and the NBA</w:t>
      </w:r>
      <w:r>
        <w:br/>
        <w:t>shall provide a copy of this notice to the Players Association</w:t>
      </w:r>
      <w:r>
        <w:br/>
        <w:t>within one (1) business day following its receipt thereof.</w:t>
      </w:r>
      <w:r>
        <w:br/>
        <w:t>(e) The Principal Terms of an Offer Sheet are only:</w:t>
      </w:r>
      <w:r>
        <w:br/>
        <w:t>(i) the term of the Contract;</w:t>
      </w:r>
      <w:r>
        <w:br/>
        <w:t>(ii) the fixed and specified Compensation that the New Team</w:t>
      </w:r>
      <w:r>
        <w:br/>
        <w:t>will pay or lend to the Restricted Free Agent as a signing</w:t>
      </w:r>
      <w:r>
        <w:br/>
        <w:t>bonus, Current Base Compensation, and/or Deferred Base</w:t>
      </w:r>
      <w:r>
        <w:br/>
        <w:t>Compensation in specified installments on specified dates;</w:t>
      </w:r>
      <w:r>
        <w:br/>
        <w:t>(iii) Incentive Compensation; provided, however, that the only</w:t>
      </w:r>
      <w:r>
        <w:br/>
        <w:t>elements of such Incentive Compensation that shall be</w:t>
      </w:r>
      <w:r>
        <w:br/>
        <w:t>included in the Principal Terms are the following:</w:t>
      </w:r>
      <w:r>
        <w:br/>
        <w:t>(A) bonuses that qualify as Likely Bonuses based upon the</w:t>
      </w:r>
    </w:p>
    <w:p>
      <w:r>
        <w:t>Article XI 325</w:t>
      </w:r>
      <w:r>
        <w:br/>
        <w:t>performance of the Team extending the Offer Sheet and the</w:t>
      </w:r>
      <w:r>
        <w:br/>
        <w:t>ROFR Team; and (B) Generally Recognized League</w:t>
      </w:r>
      <w:r>
        <w:br/>
        <w:t>Honors; and</w:t>
      </w:r>
      <w:r>
        <w:br/>
        <w:t>(iv) Any allowable amendments to the terms contained in the</w:t>
      </w:r>
      <w:r>
        <w:br/>
        <w:t>Uniform Player Contract ( e.g., Base Compensation</w:t>
      </w:r>
      <w:r>
        <w:br/>
        <w:t>protection, a trade bonus, etc.).</w:t>
      </w:r>
      <w:r>
        <w:br/>
        <w:t>(f) In the event that an Offer Sheet includes an Exhibit 6 requiring that</w:t>
      </w:r>
      <w:r>
        <w:br/>
        <w:t>the player pass a physical examination to be performed by a physician</w:t>
      </w:r>
      <w:r>
        <w:br/>
        <w:t>designated by the New Team, the Exhibit 6 language must be replaced with</w:t>
      </w:r>
      <w:r>
        <w:br/>
        <w:t>the following: “This Offer Sheet will be deemed invalid and of no force and</w:t>
      </w:r>
      <w:r>
        <w:br/>
        <w:t>effect (except as described in Article XI, Section 5(l) of the CBA) unless the</w:t>
      </w:r>
      <w:r>
        <w:br/>
        <w:t>player passes, in the sole discretion of the Team (exercised in good faith), a</w:t>
      </w:r>
      <w:r>
        <w:br/>
        <w:t>physical examination in accordance with Article II, Section 13(h) of the CBA</w:t>
      </w:r>
      <w:r>
        <w:br/>
        <w:t>that is (i) conducted within two (2) days of the execution of this Offer Sheet,</w:t>
      </w:r>
      <w:r>
        <w:br/>
        <w:t>and (ii) the results of which are reported by the Team to the player within</w:t>
      </w:r>
      <w:r>
        <w:br/>
        <w:t>three (3) days of the execution of this Offer Sheet. The player agrees to</w:t>
      </w:r>
      <w:r>
        <w:br/>
        <w:t>supply complete and truthful information in connection with any such</w:t>
      </w:r>
      <w:r>
        <w:br/>
        <w:t>examinations.” The New Team must notify the player and the ROFR Team</w:t>
      </w:r>
      <w:r>
        <w:br/>
        <w:t>within the three (3)-day period set forth in the Exhibit 6 in the Offer Sheet</w:t>
      </w:r>
      <w:r>
        <w:br/>
        <w:t>whether the player has passed the physical. In the event that the New Team</w:t>
      </w:r>
      <w:r>
        <w:br/>
        <w:t>fails to timely provide such notice, the player shall be deemed to have passed</w:t>
      </w:r>
      <w:r>
        <w:br/>
        <w:t>the physical with the New Team.</w:t>
      </w:r>
      <w:r>
        <w:br/>
        <w:t>(g) If the ROFR Team gives to the Restricted Free Agent a “First</w:t>
      </w:r>
      <w:r>
        <w:br/>
        <w:t>Refusal Exercise Notice” substantially in the form of Exhibit H annexed</w:t>
      </w:r>
      <w:r>
        <w:br/>
        <w:t>hereto (i) for an Offer Sheet received by the ROFR Team prior to 12:00 p.m.</w:t>
      </w:r>
      <w:r>
        <w:br/>
        <w:t>eastern time on a day, by 11:59 p.m. eastern time on the day immediately</w:t>
      </w:r>
      <w:r>
        <w:br/>
        <w:t>following such day, or (ii) for an Offer Sheet received by the ROFR Team</w:t>
      </w:r>
      <w:r>
        <w:br/>
        <w:t>on or after 12:00 p.m. eastern time on a day, by 11:59 p.m. eastern time on</w:t>
      </w:r>
      <w:r>
        <w:br/>
        <w:t>the day that is two (2) days following such day, then, subject to Section 5(k)</w:t>
      </w:r>
      <w:r>
        <w:br/>
        <w:t>below, such Restricted Free Agent and the ROFR Team shall be deemed to</w:t>
      </w:r>
      <w:r>
        <w:br/>
        <w:t>have entered into a Player Contract containing all the Principal Terms (but</w:t>
      </w:r>
      <w:r>
        <w:br/>
        <w:t>not any terms other than the Principal Terms) included in the Uniform</w:t>
      </w:r>
      <w:r>
        <w:br/>
        <w:t>Player Contract attached to the Offer Sheet (except that if the Contract</w:t>
      </w:r>
      <w:r>
        <w:br/>
        <w:t>contains an Exhibit 6, such Exhibit 6 shall be deemed deleted). Such</w:t>
      </w:r>
      <w:r>
        <w:br/>
        <w:t>Contract may not thereafter be amende d in any manner for a period of</w:t>
      </w:r>
      <w:r>
        <w:br/>
        <w:t>one (1) year.</w:t>
      </w:r>
    </w:p>
    <w:p>
      <w:r>
        <w:t>326 Article XI</w:t>
      </w:r>
      <w:r>
        <w:br/>
        <w:t>(h) If the ROFR Team does not give the First Refusal Exercise Notice</w:t>
      </w:r>
      <w:r>
        <w:br/>
        <w:t>within the applicable period specified in Section 5(g) above, or if during such</w:t>
      </w:r>
      <w:r>
        <w:br/>
        <w:t>period the ROFR Team provides written notice to the player that the Team</w:t>
      </w:r>
      <w:r>
        <w:br/>
        <w:t>declines to exercise its Right of First Refusal, then the player and the New</w:t>
      </w:r>
      <w:r>
        <w:br/>
        <w:t>Team shall be deemed to have entered into a Player Contract containing all</w:t>
      </w:r>
      <w:r>
        <w:br/>
        <w:t>of the terms and conditions included in the Uniform Player Contract</w:t>
      </w:r>
      <w:r>
        <w:br/>
        <w:t>attached to the Offer Sheet (including, if the Offer Sheet contains an Exhibit</w:t>
      </w:r>
      <w:r>
        <w:br/>
        <w:t>6, that the player pass a physical examination to be conducted by the Team</w:t>
      </w:r>
      <w:r>
        <w:br/>
        <w:t>as a condition precedent to the validity of the Contract). Such Contract may</w:t>
      </w:r>
      <w:r>
        <w:br/>
        <w:t>not thereafter be amended in any manner for a period of one (1) year.</w:t>
      </w:r>
      <w:r>
        <w:br/>
        <w:t>(i) Notwithstanding anything contained herein to the contrary, for any</w:t>
      </w:r>
      <w:r>
        <w:br/>
        <w:t>Offer Sheet received by the ROFR Team during the Moratorium Period, the</w:t>
      </w:r>
      <w:r>
        <w:br/>
        <w:t>ROFR Team shall have until 11:59 p.m. eastern time on the July 7</w:t>
      </w:r>
      <w:r>
        <w:br/>
        <w:t>immediately following such Morator ium Period to give the First Refusal</w:t>
      </w:r>
      <w:r>
        <w:br/>
        <w:t>Exercise Notice.</w:t>
      </w:r>
      <w:r>
        <w:br/>
        <w:t>(j) After exercising its Right of First Refusal as described in this</w:t>
      </w:r>
      <w:r>
        <w:br/>
        <w:t>Section 5, the ROFR Team may not trade the Restricted Free Agent for</w:t>
      </w:r>
      <w:r>
        <w:br/>
        <w:t>one (1) year, without the player’s consent. Even with the player’s consent,</w:t>
      </w:r>
      <w:r>
        <w:br/>
        <w:t>for one (1) year, neither the ROFR Team exercising its Right of First Refusal</w:t>
      </w:r>
      <w:r>
        <w:br/>
        <w:t>nor any other Team may trade the player to the Team whose Offer Sheet</w:t>
      </w:r>
      <w:r>
        <w:br/>
        <w:t>was matched.</w:t>
      </w:r>
      <w:r>
        <w:br/>
        <w:t>(k) (i) Any Team may condition its First Refusal Exercise Noti ce</w:t>
      </w:r>
      <w:r>
        <w:br/>
        <w:t>on the player reporting for and passing, in the sole discretion</w:t>
      </w:r>
      <w:r>
        <w:br/>
        <w:t>of the Team (exercised in good faith), a physical examination</w:t>
      </w:r>
      <w:r>
        <w:br/>
        <w:t>to be conducted by a physician designated by the Team</w:t>
      </w:r>
      <w:r>
        <w:br/>
        <w:t>within two (2) days from its exercise of the Right of First</w:t>
      </w:r>
      <w:r>
        <w:br/>
        <w:t>Refusal. In connection with the physical examination, the</w:t>
      </w:r>
      <w:r>
        <w:br/>
        <w:t>player must supply all information reasonably requested of</w:t>
      </w:r>
      <w:r>
        <w:br/>
        <w:t>him, provide complete and truthful answers to all questions</w:t>
      </w:r>
      <w:r>
        <w:br/>
        <w:t>posed to him, and submit to all examinations and tests</w:t>
      </w:r>
      <w:r>
        <w:br/>
        <w:t>requested of him.</w:t>
      </w:r>
      <w:r>
        <w:br/>
        <w:t>(ii) If the player do es not submit to the requested physical</w:t>
      </w:r>
      <w:r>
        <w:br/>
        <w:t>examination within two (2) days of the exercise of the Right</w:t>
      </w:r>
      <w:r>
        <w:br/>
        <w:t>of First Refusal, then the First Refusal Exercise Notice shall</w:t>
      </w:r>
      <w:r>
        <w:br/>
        <w:t>be deemed no longer to be conditioned on the player</w:t>
      </w:r>
    </w:p>
    <w:p>
      <w:r>
        <w:t>Article XI 327</w:t>
      </w:r>
      <w:r>
        <w:br/>
        <w:t>reporting for and passing a physical exa mination and the</w:t>
      </w:r>
      <w:r>
        <w:br/>
        <w:t>following rules shall apply:</w:t>
      </w:r>
      <w:r>
        <w:br/>
        <w:t>(1) In its sole discretion, the ROFR Team shall have two (2)</w:t>
      </w:r>
      <w:r>
        <w:br/>
        <w:t>days following the conclusion of the two (2) day period</w:t>
      </w:r>
      <w:r>
        <w:br/>
        <w:t>referenced in Section 5(k)(i) above to withdraw its First</w:t>
      </w:r>
      <w:r>
        <w:br/>
        <w:t>Refusal Exercise Notice. If the First Refusal Exercise</w:t>
      </w:r>
      <w:r>
        <w:br/>
        <w:t>Notice is timely withdrawn in accordance with the</w:t>
      </w:r>
      <w:r>
        <w:br/>
        <w:t>foregoing, such withdrawal shall have the following</w:t>
      </w:r>
      <w:r>
        <w:br/>
        <w:t>effects:</w:t>
      </w:r>
      <w:r>
        <w:br/>
        <w:t>(A) The Offer Sheet shall be deemed invalid and the</w:t>
      </w:r>
      <w:r>
        <w:br/>
        <w:t>Team that issued the Offer Sheet shall be</w:t>
      </w:r>
      <w:r>
        <w:br/>
        <w:t>prohibited from signing or acquiri ng the player</w:t>
      </w:r>
      <w:r>
        <w:br/>
        <w:t>for a period of one (1) year from the date the</w:t>
      </w:r>
      <w:r>
        <w:br/>
        <w:t>First Refusal Exercise Notice was withdrawn;</w:t>
      </w:r>
      <w:r>
        <w:br/>
        <w:t>provided, however, that if the ROFR Team</w:t>
      </w:r>
      <w:r>
        <w:br/>
        <w:t>subsequently relinquishes its Right of First</w:t>
      </w:r>
      <w:r>
        <w:br/>
        <w:t>Refusal (resulting in the player becoming an</w:t>
      </w:r>
      <w:r>
        <w:br/>
        <w:t>Unrestricted Free A gent) in accordance with</w:t>
      </w:r>
      <w:r>
        <w:br/>
        <w:t>Section 5(o) below, then the aforementioned</w:t>
      </w:r>
      <w:r>
        <w:br/>
        <w:t>one-year prohibition shall be deemed to expire</w:t>
      </w:r>
      <w:r>
        <w:br/>
        <w:t>on the last day of the Salary Cap Year in which</w:t>
      </w:r>
      <w:r>
        <w:br/>
        <w:t>the invalidated Offer Sheet was signed by the</w:t>
      </w:r>
      <w:r>
        <w:br/>
        <w:t>player and the New Team;</w:t>
      </w:r>
      <w:r>
        <w:br/>
        <w:t>(B) The player shall be prohibited from entering into</w:t>
      </w:r>
      <w:r>
        <w:br/>
        <w:t>an Offer Sheet with any other Team prior to the</w:t>
      </w:r>
      <w:r>
        <w:br/>
        <w:t>first day of the Salary Cap Year immediately</w:t>
      </w:r>
      <w:r>
        <w:br/>
        <w:t>following the Salary Cap Year in which the</w:t>
      </w:r>
      <w:r>
        <w:br/>
        <w:t>invalidated Offer Sheet was signed by the player</w:t>
      </w:r>
      <w:r>
        <w:br/>
        <w:t>and the New Team;</w:t>
      </w:r>
      <w:r>
        <w:br/>
        <w:t>(C) If the deadline by which the player was given to</w:t>
      </w:r>
      <w:r>
        <w:br/>
        <w:t>accept the Qualifying Offer (and, if applicable,</w:t>
      </w:r>
      <w:r>
        <w:br/>
        <w:t>Maximum Qualifying Offer) provided to him by</w:t>
      </w:r>
      <w:r>
        <w:br/>
        <w:t>the ROFR Team has not already expired, then</w:t>
      </w:r>
      <w:r>
        <w:br/>
        <w:t>such deadline shall be deemed to have expired</w:t>
      </w:r>
      <w:r>
        <w:br/>
        <w:t>(which shall have the e ffect of the player no</w:t>
      </w:r>
      <w:r>
        <w:br/>
        <w:t>longer being able to accept the Qualifying Offer</w:t>
      </w:r>
    </w:p>
    <w:p>
      <w:r>
        <w:t>328 Article XI</w:t>
      </w:r>
      <w:r>
        <w:br/>
        <w:t>(or, if applicable, Maximum Qualifying Offer)</w:t>
      </w:r>
      <w:r>
        <w:br/>
        <w:t>given to him by the ROFR Team); and</w:t>
      </w:r>
      <w:r>
        <w:br/>
        <w:t>(D) (i) The player shall be prohibited from entering</w:t>
      </w:r>
      <w:r>
        <w:br/>
        <w:t>into any Player Contract with the ROFR</w:t>
      </w:r>
      <w:r>
        <w:br/>
        <w:t>Team other than a Player Contract</w:t>
      </w:r>
      <w:r>
        <w:br/>
        <w:t>containing all of the Principal Terms (but</w:t>
      </w:r>
      <w:r>
        <w:br/>
        <w:t>not any terms other than the Principal</w:t>
      </w:r>
      <w:r>
        <w:br/>
        <w:t>Terms) included in the Uniform Player</w:t>
      </w:r>
      <w:r>
        <w:br/>
        <w:t>Contract attached to the invalidated Offer</w:t>
      </w:r>
      <w:r>
        <w:br/>
        <w:t>Sheet (except that such Player Contract may</w:t>
      </w:r>
      <w:r>
        <w:br/>
        <w:t>contain an Exhibit 6) bef ore the later of</w:t>
      </w:r>
      <w:r>
        <w:br/>
        <w:t>(A) three (3) months following the date the</w:t>
      </w:r>
      <w:r>
        <w:br/>
        <w:t>ROFR Team withdrew its First Refusal</w:t>
      </w:r>
      <w:r>
        <w:br/>
        <w:t>Exercise Notice, and (B) the January 15 of</w:t>
      </w:r>
      <w:r>
        <w:br/>
        <w:t>the Salary Cap Year in which the invalidated</w:t>
      </w:r>
      <w:r>
        <w:br/>
        <w:t>Offer Sheet was signed by the player and the</w:t>
      </w:r>
      <w:r>
        <w:br/>
        <w:t>New Team.</w:t>
      </w:r>
      <w:r>
        <w:br/>
        <w:t>(ii) In circ umstances in which the invalidated</w:t>
      </w:r>
      <w:r>
        <w:br/>
        <w:t>Offer Sheet was signed pursuant to the rules</w:t>
      </w:r>
      <w:r>
        <w:br/>
        <w:t>set forth in Section 5(d)(ii) above (governing</w:t>
      </w:r>
      <w:r>
        <w:br/>
        <w:t>the signing of certain Offer Sheets by</w:t>
      </w:r>
      <w:r>
        <w:br/>
        <w:t>Restricted Free Agents who have one (1) or</w:t>
      </w:r>
      <w:r>
        <w:br/>
        <w:t>two (2) Years of Service) and the player and</w:t>
      </w:r>
      <w:r>
        <w:br/>
        <w:t>the ROFR Team sign a subsequent Player</w:t>
      </w:r>
      <w:r>
        <w:br/>
        <w:t>Contract during the time period referenced</w:t>
      </w:r>
      <w:r>
        <w:br/>
        <w:t>in Section 5(k)(ii)(1)(D)(i) above:</w:t>
      </w:r>
      <w:r>
        <w:br/>
        <w:t>(A) solely for purposes of determining</w:t>
      </w:r>
      <w:r>
        <w:br/>
        <w:t>whether the ROFR Team is eligible to</w:t>
      </w:r>
      <w:r>
        <w:br/>
        <w:t>sign the subsequent Player Contract with</w:t>
      </w:r>
      <w:r>
        <w:br/>
        <w:t>the Early Qualifying Veteran Free Agent</w:t>
      </w:r>
      <w:r>
        <w:br/>
        <w:t>Exception pursuant to Article VII,</w:t>
      </w:r>
      <w:r>
        <w:br/>
        <w:t>Section 6(b)(3)(ii) or the Non -Taxpayer</w:t>
      </w:r>
      <w:r>
        <w:br/>
        <w:t>Mid-Level Salary Exception pursuant to</w:t>
      </w:r>
      <w:r>
        <w:br/>
        <w:t>Article VII, Section 6(e)(5), the signing</w:t>
      </w:r>
      <w:r>
        <w:br/>
        <w:t>of such Player Contract shall be regarded</w:t>
      </w:r>
      <w:r>
        <w:br/>
        <w:t>as the matching of an Offer Sheet</w:t>
      </w:r>
    </w:p>
    <w:p>
      <w:r>
        <w:t>Article XI 329</w:t>
      </w:r>
      <w:r>
        <w:br/>
        <w:t>provided in accordance with Article XI,</w:t>
      </w:r>
      <w:r>
        <w:br/>
        <w:t>Section 5(d)(ii); and</w:t>
      </w:r>
      <w:r>
        <w:br/>
        <w:t>(B) if, at the time the ROFR Team matched</w:t>
      </w:r>
      <w:r>
        <w:br/>
        <w:t>the invalidated Offer Sheet, the ROFR</w:t>
      </w:r>
      <w:r>
        <w:br/>
        <w:t>Team made an election pursuant to</w:t>
      </w:r>
      <w:r>
        <w:br/>
        <w:t>Section 5(d)(iii) above to have the</w:t>
      </w:r>
      <w:r>
        <w:br/>
        <w:t>player’s Salary for each Salary Cap Year</w:t>
      </w:r>
      <w:r>
        <w:br/>
        <w:t>covered by the Contract equal the</w:t>
      </w:r>
      <w:r>
        <w:br/>
        <w:t>average of the aggregate Salaries for each</w:t>
      </w:r>
      <w:r>
        <w:br/>
        <w:t>Salary Cap Year covered by the Contract,</w:t>
      </w:r>
      <w:r>
        <w:br/>
        <w:t>then the ROFR Team shall be permitted</w:t>
      </w:r>
      <w:r>
        <w:br/>
        <w:t>to have the player’s Salary for each Salary</w:t>
      </w:r>
      <w:r>
        <w:br/>
        <w:t>Cap Year covered by the subsequent</w:t>
      </w:r>
      <w:r>
        <w:br/>
        <w:t>Contract equal the average of s uch</w:t>
      </w:r>
      <w:r>
        <w:br/>
        <w:t>aggregate Salaries for each such Salary</w:t>
      </w:r>
      <w:r>
        <w:br/>
        <w:t>Cap Year covered by the subsequent</w:t>
      </w:r>
      <w:r>
        <w:br/>
        <w:t>Contract, provided that the sum of:</w:t>
      </w:r>
      <w:r>
        <w:br/>
        <w:t>(i) the ROFR Team’s Team Salary at the</w:t>
      </w:r>
      <w:r>
        <w:br/>
        <w:t>time the subsequent Contract is signed;</w:t>
      </w:r>
      <w:r>
        <w:br/>
        <w:t>and (ii) the average of the aggregate</w:t>
      </w:r>
      <w:r>
        <w:br/>
        <w:t>Salaries for each Salar y Cap Year of the</w:t>
      </w:r>
      <w:r>
        <w:br/>
        <w:t>subsequent Contract is less than or equal</w:t>
      </w:r>
      <w:r>
        <w:br/>
        <w:t>to the Salary Cap for the then -current</w:t>
      </w:r>
      <w:r>
        <w:br/>
        <w:t>Salary Cap Year. If the ROFR Team</w:t>
      </w:r>
      <w:r>
        <w:br/>
        <w:t>wishes to make such an election, it must</w:t>
      </w:r>
      <w:r>
        <w:br/>
        <w:t>do so by providing the NBA with a</w:t>
      </w:r>
      <w:r>
        <w:br/>
        <w:t>written statement on the same day that it</w:t>
      </w:r>
      <w:r>
        <w:br/>
        <w:t>signs the subsequent Contract. The</w:t>
      </w:r>
      <w:r>
        <w:br/>
        <w:t>NBA shall provide a copy of any such</w:t>
      </w:r>
      <w:r>
        <w:br/>
        <w:t>notice to the Players Association within</w:t>
      </w:r>
      <w:r>
        <w:br/>
        <w:t>one (1) business day following its receipt</w:t>
      </w:r>
      <w:r>
        <w:br/>
        <w:t>thereof.</w:t>
      </w:r>
      <w:r>
        <w:br/>
        <w:t>(2) If the First Refusal Exercise Notice is not withdrawn by</w:t>
      </w:r>
      <w:r>
        <w:br/>
        <w:t>the ROFR Team within the applicable tw o (2) day</w:t>
      </w:r>
      <w:r>
        <w:br/>
        <w:t>period, then the player and the ROFR Team shall be</w:t>
      </w:r>
      <w:r>
        <w:br/>
        <w:t>deemed to have entered into a Player Contract in</w:t>
      </w:r>
      <w:r>
        <w:br/>
        <w:t>accordance with the provisions of Section 5(g) above.</w:t>
      </w:r>
    </w:p>
    <w:p>
      <w:r>
        <w:t>330 Article XI</w:t>
      </w:r>
      <w:r>
        <w:br/>
        <w:t>(iii) If the player submits to the requested physical examination</w:t>
      </w:r>
      <w:r>
        <w:br/>
        <w:t>within two (2) days of the exerc ise of the Right of First</w:t>
      </w:r>
      <w:r>
        <w:br/>
        <w:t>Refusal but does not pass such physical examination, then in</w:t>
      </w:r>
      <w:r>
        <w:br/>
        <w:t>its sole discretion, the ROFR Team may withdraw its First</w:t>
      </w:r>
      <w:r>
        <w:br/>
        <w:t>Refusal Exercise Notice within two (2) days following the</w:t>
      </w:r>
      <w:r>
        <w:br/>
        <w:t>date upon which such physical examination is conducted. If</w:t>
      </w:r>
      <w:r>
        <w:br/>
        <w:t>the First Refusal Exercise Notice is withdrawn, the player</w:t>
      </w:r>
      <w:r>
        <w:br/>
        <w:t>and the New Team shall be deemed to have entered into a</w:t>
      </w:r>
      <w:r>
        <w:br/>
        <w:t>Player Contract in accordance with the provisions of Section</w:t>
      </w:r>
      <w:r>
        <w:br/>
        <w:t>5(h) above. If the First Refusal Exercise Notice is not</w:t>
      </w:r>
      <w:r>
        <w:br/>
        <w:t>withdrawn, then the ROFR Team shall be deemed to have</w:t>
      </w:r>
      <w:r>
        <w:br/>
        <w:t>waived its right to have the player pass a physical</w:t>
      </w:r>
      <w:r>
        <w:br/>
        <w:t>examination and the player and ROFR Team will be deemed</w:t>
      </w:r>
      <w:r>
        <w:br/>
        <w:t>to have entered into a Player Contract in accordance with</w:t>
      </w:r>
      <w:r>
        <w:br/>
        <w:t>the provisions of Section 5(g) above.</w:t>
      </w:r>
      <w:r>
        <w:br/>
        <w:t>(l) In the event that (1) the Offer Sheet includes an Exhibit 6 and the</w:t>
      </w:r>
      <w:r>
        <w:br/>
        <w:t>New Team determines that the player has not passed the physical, and</w:t>
      </w:r>
      <w:r>
        <w:br/>
        <w:t>(2) either (A) the ROFR Team declines to exercise its Right of First Refusal,</w:t>
      </w:r>
      <w:r>
        <w:br/>
        <w:t>(B) the period for the ROFR Team to exercise its Right of First Refusal</w:t>
      </w:r>
      <w:r>
        <w:br/>
        <w:t>expires, or (C) the ROFR Team exercises its Right of First Refusal</w:t>
      </w:r>
      <w:r>
        <w:br/>
        <w:t>conditioned on the player reporting for and passing a physical and timely</w:t>
      </w:r>
      <w:r>
        <w:br/>
        <w:t>determines that the player has not passed his physical and withdraws its First</w:t>
      </w:r>
      <w:r>
        <w:br/>
        <w:t>Refusal Exercise No tice pursuant to Section 5(k) above, then the ROFR</w:t>
      </w:r>
      <w:r>
        <w:br/>
        <w:t>Team must within two (2) days from the later of the date (x) that the ROFR</w:t>
      </w:r>
      <w:r>
        <w:br/>
        <w:t>Team receives notice from the New Team that the player has not passed the</w:t>
      </w:r>
      <w:r>
        <w:br/>
        <w:t>physical examination administered by the New Team, or (y ) on which the</w:t>
      </w:r>
      <w:r>
        <w:br/>
        <w:t>ROFR Team timely notifies the player that he has not passed the physical,</w:t>
      </w:r>
      <w:r>
        <w:br/>
        <w:t>pursuant to Section 5(k) above:</w:t>
      </w:r>
      <w:r>
        <w:br/>
        <w:t>(i) Elect to continue to possess such rights with respect to the</w:t>
      </w:r>
      <w:r>
        <w:br/>
        <w:t>player as the ROFR Team possessed at the time of the</w:t>
      </w:r>
      <w:r>
        <w:br/>
        <w:t>execution of the Offer Sheet, provided that the ROFR Team</w:t>
      </w:r>
      <w:r>
        <w:br/>
        <w:t>can only make this election if the ROFR Team has not</w:t>
      </w:r>
      <w:r>
        <w:br/>
        <w:t>engaged in any transaction since the Offer Sheet was given</w:t>
      </w:r>
      <w:r>
        <w:br/>
        <w:t>that the ROFR Team would not have been able to engage in</w:t>
      </w:r>
      <w:r>
        <w:br/>
        <w:t>if the player’s Free Agent Amount (or the amount of a</w:t>
      </w:r>
      <w:r>
        <w:br/>
        <w:t>Qualifying Offer or Maximum Qualifying Offer made to the</w:t>
      </w:r>
      <w:r>
        <w:br/>
        <w:t>player, if applicable) at the time the Offer Sheet was given</w:t>
      </w:r>
      <w:r>
        <w:br/>
        <w:t>had remained included in the ROFR Team’s Team Salary; or</w:t>
      </w:r>
    </w:p>
    <w:p>
      <w:r>
        <w:t>Article XI 331</w:t>
      </w:r>
      <w:r>
        <w:br/>
        <w:t>(ii) Decline to continue to possess such rights with respect to</w:t>
      </w:r>
      <w:r>
        <w:br/>
        <w:t>the player as th e ROFR Team possessed at the time of the</w:t>
      </w:r>
      <w:r>
        <w:br/>
        <w:t>execution of the Offer Sheet, in which case any Qualifying</w:t>
      </w:r>
      <w:r>
        <w:br/>
        <w:t>Offer given to the player by the Team shall be deemed</w:t>
      </w:r>
      <w:r>
        <w:br/>
        <w:t>withdrawn pursuant to Section 4(c)(i) above, and the Team’s</w:t>
      </w:r>
      <w:r>
        <w:br/>
        <w:t>Right of First Refusal shall be deemed relinquished pursuant</w:t>
      </w:r>
      <w:r>
        <w:br/>
        <w:t>to Section 5(o) below.</w:t>
      </w:r>
      <w:r>
        <w:br/>
        <w:t>If at the time the New Team notifies the ROFR Team that the player has</w:t>
      </w:r>
      <w:r>
        <w:br/>
        <w:t>not passed the physical administered by the New Team, the ROFR Team</w:t>
      </w:r>
      <w:r>
        <w:br/>
        <w:t>has not yet exercised its Right of First Refusal or has not yet provided</w:t>
      </w:r>
      <w:r>
        <w:br/>
        <w:t>written notice to the player that the ROFR Team declines to exercise its</w:t>
      </w:r>
      <w:r>
        <w:br/>
        <w:t>Right of First Refusal, nothing in this Section 5(l) shall prohibit a ROFR</w:t>
      </w:r>
      <w:r>
        <w:br/>
        <w:t>Team from: (a) exercising its Right of First Refusal; or (b) making one of</w:t>
      </w:r>
      <w:r>
        <w:br/>
        <w:t>the elections set forth in Section 5(l)(i) or 5(l)(ii) above.</w:t>
      </w:r>
      <w:r>
        <w:br/>
        <w:t>(m) A Team shall not be permitted to exercise its Right of First Refusal</w:t>
      </w:r>
      <w:r>
        <w:br/>
        <w:t>pursuant to an agreement to trade the Player Contract to another Team</w:t>
      </w:r>
      <w:r>
        <w:br/>
        <w:t>pursuant to Article VII, Section 8(e).</w:t>
      </w:r>
      <w:r>
        <w:br/>
        <w:t>(n) There may be only one (1) Offer Sheet signed by a Restricted Free</w:t>
      </w:r>
      <w:r>
        <w:br/>
        <w:t>Agent outstanding at any one time, provided that the Offer Sheet has also</w:t>
      </w:r>
      <w:r>
        <w:br/>
        <w:t>been signed by a Team. An Offer Sheet, both before and after it is given to</w:t>
      </w:r>
      <w:r>
        <w:br/>
        <w:t>the ROFR Team, may be revoked or withdrawn only upon the written</w:t>
      </w:r>
      <w:r>
        <w:br/>
        <w:t>consent of the ROFR Team, the New Team, and the Restricted Free Agent.</w:t>
      </w:r>
      <w:r>
        <w:br/>
        <w:t>In such event, a Restricted Free Agent shall again be free to negotiate and</w:t>
      </w:r>
      <w:r>
        <w:br/>
        <w:t>sign an Offer Sheet with any Team, and any Team shall again be free to</w:t>
      </w:r>
      <w:r>
        <w:br/>
        <w:t>negotiate and sign an Offer Sheet with such Restricted Free A gent, subject</w:t>
      </w:r>
      <w:r>
        <w:br/>
        <w:t>only to the ROFR Team’s renewed Right of First Refusal.</w:t>
      </w:r>
      <w:r>
        <w:br/>
        <w:t>(o) A Team that holds the Right of First Refusal with respect to a</w:t>
      </w:r>
      <w:r>
        <w:br/>
        <w:t>Restricted Free Agent may relinquish such Right of First Refusal at any time</w:t>
      </w:r>
      <w:r>
        <w:br/>
        <w:t>except during the period that the player has b een given to accept a</w:t>
      </w:r>
      <w:r>
        <w:br/>
        <w:t>Qualifying Offer. If a Team relinquishes its Right of First Refusal with</w:t>
      </w:r>
      <w:r>
        <w:br/>
        <w:t>respect to a Restricted Free Agent, the player shall immediately become an</w:t>
      </w:r>
      <w:r>
        <w:br/>
        <w:t>Unrestricted Free Agent and the Team shall be deemed to have renounced</w:t>
      </w:r>
      <w:r>
        <w:br/>
        <w:t>the player in accordance with Article VII, Section 4(g) hereof. In order to</w:t>
      </w:r>
      <w:r>
        <w:br/>
        <w:t>relinquish its Right of First Refusal with respect to a Restricted Free Agent,</w:t>
      </w:r>
      <w:r>
        <w:br/>
        <w:t>a Team shall provide the NBA with a written statement relinquishing such</w:t>
      </w:r>
      <w:r>
        <w:br/>
        <w:t>Right of First Refusal. The NBA shall provide a copy of such statement to</w:t>
      </w:r>
    </w:p>
    <w:p>
      <w:r>
        <w:t>332 Article XI</w:t>
      </w:r>
      <w:r>
        <w:br/>
        <w:t>the Players Association by email within two (2) business days following its</w:t>
      </w:r>
      <w:r>
        <w:br/>
        <w:t>receipt thereof.</w:t>
      </w:r>
      <w:r>
        <w:br/>
        <w:t>(p) An expedited arbitration before the System Arbitrator, whose</w:t>
      </w:r>
      <w:r>
        <w:br/>
        <w:t>decision shall be final and binding upon all parties, shall be the e xclusive</w:t>
      </w:r>
      <w:r>
        <w:br/>
        <w:t>method for resolving any disputes concerning this Section 5. If a dispute</w:t>
      </w:r>
      <w:r>
        <w:br/>
        <w:t>arises between the player and either the ROFR Team or the New Team, as</w:t>
      </w:r>
      <w:r>
        <w:br/>
        <w:t>the case may be, relating to the contents of an Offer Sheet, and/or whether</w:t>
      </w:r>
      <w:r>
        <w:br/>
        <w:t>the binding agreement is between the Restricted Free Agent and the New</w:t>
      </w:r>
      <w:r>
        <w:br/>
        <w:t>Team or the Restricted Free Agent and the ROFR Team, such dispute shall</w:t>
      </w:r>
      <w:r>
        <w:br/>
        <w:t>immediately be submitted to the System Arbitrator, who shall resolve such</w:t>
      </w:r>
      <w:r>
        <w:br/>
        <w:t>dispute within five (5) days.</w:t>
      </w:r>
      <w:r>
        <w:br/>
        <w:t>(q) A Restricted Free Agent may not give an Offer Sheet to the ROFR</w:t>
      </w:r>
      <w:r>
        <w:br/>
        <w:t>Team at any time after the March 1 of the Season for which he has been</w:t>
      </w:r>
      <w:r>
        <w:br/>
        <w:t>made a Qualifying Offer.</w:t>
      </w:r>
      <w:r>
        <w:br/>
        <w:t>(r) On the same day as the giving of an Offer Sheet to the ROFR Team,</w:t>
      </w:r>
      <w:r>
        <w:br/>
        <w:t>the ROFR Team shall cause a copy thereof to be given to the NBA, which</w:t>
      </w:r>
      <w:r>
        <w:br/>
        <w:t>shall cause a copy thereof to be promptly given to the Players Association.</w:t>
      </w:r>
      <w:r>
        <w:br/>
        <w:t>On the same day as the giving of a First Refusal Exercise Notice to the</w:t>
      </w:r>
      <w:r>
        <w:br/>
        <w:t>Restricted Free Agent, the ROFR Team shall cause a copy thereof to be</w:t>
      </w:r>
      <w:r>
        <w:br/>
        <w:t>given to the New Team, which s hall cause a copy thereof to be promptly</w:t>
      </w:r>
      <w:r>
        <w:br/>
        <w:t>given to the NBA, which shall cause a copy thereof to be promptly given to</w:t>
      </w:r>
      <w:r>
        <w:br/>
        <w:t>the Players Association.</w:t>
      </w:r>
      <w:r>
        <w:br/>
        <w:t>(s) There may be no consideration of any kind given by one Team to</w:t>
      </w:r>
      <w:r>
        <w:br/>
        <w:t>another Team in exchange for a Team’s decision to ex ercise or not to</w:t>
      </w:r>
      <w:r>
        <w:br/>
        <w:t>exercise its Right of First Refusal, or in exchange for a Team’s decision to</w:t>
      </w:r>
      <w:r>
        <w:br/>
        <w:t>submit or not to submit an Offer Sheet to a Restricted Free Agent.</w:t>
      </w:r>
      <w:r>
        <w:br/>
        <w:t>(t) Any Offer Sheet, First Refusal Exercise Notice, or other writing</w:t>
      </w:r>
      <w:r>
        <w:br/>
        <w:t>required or permitted to be gi ven under this Article XI, shall be either by</w:t>
      </w:r>
      <w:r>
        <w:br/>
        <w:t>personal delivery, email, or by pre -paid certified, registered, or overnight</w:t>
      </w:r>
      <w:r>
        <w:br/>
        <w:t>mail addressed as follows:</w:t>
      </w:r>
      <w:r>
        <w:br/>
        <w:t>To any Team: addressed to the Team at the principal address of</w:t>
      </w:r>
      <w:r>
        <w:br/>
        <w:t>such Team as then listed on the records of the NBA or at the Team’s</w:t>
      </w:r>
      <w:r>
        <w:br/>
        <w:t>principal office, to the attention of the Team’s general manager (and</w:t>
      </w:r>
      <w:r>
        <w:br/>
        <w:t>if by email, then to the general manager’s email address with the</w:t>
      </w:r>
    </w:p>
    <w:p>
      <w:r>
        <w:t>Article XI 333</w:t>
      </w:r>
      <w:r>
        <w:br/>
        <w:t>Team and any such other email address as the Team may designate</w:t>
      </w:r>
      <w:r>
        <w:br/>
        <w:t>in writing);</w:t>
      </w:r>
      <w:r>
        <w:br/>
        <w:t>To the NBA: Nati onal Basketball Association, Olympic Tower,</w:t>
      </w:r>
      <w:r>
        <w:br/>
        <w:t>645 Fifth Avenue, New York, NY 10022, Attn: General Counsel</w:t>
      </w:r>
      <w:r>
        <w:br/>
        <w:t>(and if by email, then to the General Counsel’s email address with</w:t>
      </w:r>
      <w:r>
        <w:br/>
        <w:t>the NBA and any such other email address as the NBA may</w:t>
      </w:r>
      <w:r>
        <w:br/>
        <w:t>designate in writing);</w:t>
      </w:r>
      <w:r>
        <w:br/>
        <w:t>To the Players Association: National Basketball Players Association,</w:t>
      </w:r>
      <w:r>
        <w:br/>
        <w:t>1133 Avenue of the Americas, 5th Floor, New York, NY 10036,</w:t>
      </w:r>
      <w:r>
        <w:br/>
        <w:t>Attn: General Counsel (and if by email, then to the General</w:t>
      </w:r>
      <w:r>
        <w:br/>
        <w:t>Counsel’s email address with the NBPA and any such other email</w:t>
      </w:r>
      <w:r>
        <w:br/>
        <w:t>address as the NBPA may designate in writing);</w:t>
      </w:r>
      <w:r>
        <w:br/>
        <w:t>To a Restricted Free Agent: (i) for Qualifying Offers and other</w:t>
      </w:r>
      <w:r>
        <w:br/>
        <w:t>writings relating to Qualifying Offers ( e.g., withdrawal of a</w:t>
      </w:r>
      <w:r>
        <w:br/>
        <w:t>Qualifying Offer), to the last known email address or address of the</w:t>
      </w:r>
      <w:r>
        <w:br/>
        <w:t>player or his r epresentative; and (ii) for Offer Sheets and other</w:t>
      </w:r>
      <w:r>
        <w:br/>
        <w:t>writings relating to Offer Sheets (e.g., First Refusal Exercise Notice),</w:t>
      </w:r>
      <w:r>
        <w:br/>
        <w:t>to his address listed on the Offer Sheet, and, if the Restricted Free</w:t>
      </w:r>
      <w:r>
        <w:br/>
        <w:t>Agent designates a representative on the Offer Sheet and lists such</w:t>
      </w:r>
      <w:r>
        <w:br/>
        <w:t>representative’s address thereon, then such representative’s address</w:t>
      </w:r>
      <w:r>
        <w:br/>
        <w:t>(and if by email to the player or his representative, then with a copy</w:t>
      </w:r>
      <w:r>
        <w:br/>
        <w:t>to the General Counsel’s email address with the NBPA and any such</w:t>
      </w:r>
      <w:r>
        <w:br/>
        <w:t>other email address as the NBPA may designate in writing).</w:t>
      </w:r>
      <w:r>
        <w:br/>
        <w:t>(u) Notwithstanding anything contained herein to the contrary:</w:t>
      </w:r>
      <w:r>
        <w:br/>
        <w:t>(i) In addition to personal delivery or delivery by pre -paid</w:t>
      </w:r>
      <w:r>
        <w:br/>
        <w:t>certified, registered, or overnight mail, any Offer Sheet,</w:t>
      </w:r>
      <w:r>
        <w:br/>
        <w:t>notice revoking or withdrawing an Offer Sheet, First Refusal</w:t>
      </w:r>
      <w:r>
        <w:br/>
        <w:t>Exercise Notice, notice declining to exercise a Right of First</w:t>
      </w:r>
      <w:r>
        <w:br/>
        <w:t>Refusal, notice relinquishing a Right of First Refusal, or</w:t>
      </w:r>
      <w:r>
        <w:br/>
        <w:t>notice withdrawing a First Refusal Exercise Notice</w:t>
      </w:r>
      <w:r>
        <w:br/>
        <w:t>(collectively “Offer Sheet-Related Notices”) may be given by</w:t>
      </w:r>
      <w:r>
        <w:br/>
        <w:t>email as follows:</w:t>
      </w:r>
    </w:p>
    <w:p>
      <w:r>
        <w:t>334 Article XI</w:t>
      </w:r>
      <w:r>
        <w:br/>
        <w:t>(1) To any Te am: to the attention of each of the Team’s</w:t>
      </w:r>
      <w:r>
        <w:br/>
        <w:t>specified representatives’ email address (as set forth in</w:t>
      </w:r>
      <w:r>
        <w:br/>
        <w:t>subsection (iii) below).</w:t>
      </w:r>
      <w:r>
        <w:br/>
        <w:t>(2) To the NBA: to the attention of the email address used</w:t>
      </w:r>
      <w:r>
        <w:br/>
        <w:t>for that purpose under the 2017 CBA or such other</w:t>
      </w:r>
      <w:r>
        <w:br/>
        <w:t>email address as agreed to by the parties.</w:t>
      </w:r>
      <w:r>
        <w:br/>
        <w:t>(3) To the Players Association: to the attention of the email</w:t>
      </w:r>
      <w:r>
        <w:br/>
        <w:t>address used for that purpose under the 2017 CBA or</w:t>
      </w:r>
      <w:r>
        <w:br/>
        <w:t>such other email address as agreed by the parties.</w:t>
      </w:r>
      <w:r>
        <w:br/>
        <w:t>(4) To a Restricted Free Agent: to his email address listed</w:t>
      </w:r>
      <w:r>
        <w:br/>
        <w:t>on the Offer Sheet, and, if the Restricted Free Agent</w:t>
      </w:r>
      <w:r>
        <w:br/>
        <w:t>designates a representative on the Offer Sheet and lists</w:t>
      </w:r>
      <w:r>
        <w:br/>
        <w:t>such representative’s email address thereon, a copy shall</w:t>
      </w:r>
      <w:r>
        <w:br/>
        <w:t>be sent to such representative at such email address.</w:t>
      </w:r>
      <w:r>
        <w:br/>
        <w:t>(ii) Any Offer Sheet-Related Notice given by email must be sent</w:t>
      </w:r>
      <w:r>
        <w:br/>
        <w:t>to the NBA, the Players Association, the applicable</w:t>
      </w:r>
      <w:r>
        <w:br/>
        <w:t>Restricted Free Agent (including such Restricted Free</w:t>
      </w:r>
      <w:r>
        <w:br/>
        <w:t>Agent’s representative if required pursuant to Section 5(t)</w:t>
      </w:r>
      <w:r>
        <w:br/>
        <w:t>above), the ROFR Team, and the New Team. If an Offer</w:t>
      </w:r>
      <w:r>
        <w:br/>
        <w:t>Sheet fails to list a p layer’s email address, delivery of any</w:t>
      </w:r>
      <w:r>
        <w:br/>
        <w:t>Offer Sheet-Related Notice to the player shall be deemed</w:t>
      </w:r>
      <w:r>
        <w:br/>
        <w:t>satisfied by email delivery to the Players Association.</w:t>
      </w:r>
      <w:r>
        <w:br/>
        <w:t>(iii) By the June 10 prior to each Salary Cap Year, each Team</w:t>
      </w:r>
      <w:r>
        <w:br/>
        <w:t>shall provide to the NBA the names and email addresses of</w:t>
      </w:r>
      <w:r>
        <w:br/>
        <w:t>three (3) representatives designated by the Team who shall</w:t>
      </w:r>
      <w:r>
        <w:br/>
        <w:t>be, for such Salary Cap Year, (i) the only representatives of</w:t>
      </w:r>
      <w:r>
        <w:br/>
        <w:t>the Team permitted to give any Offer Sheet-Related Notice</w:t>
      </w:r>
      <w:r>
        <w:br/>
        <w:t>on behalf of the Team via the email notification procedures</w:t>
      </w:r>
      <w:r>
        <w:br/>
        <w:t>set forth herein, and (ii) the required recipients of any Offer</w:t>
      </w:r>
      <w:r>
        <w:br/>
        <w:t>Sheet-Related Notice sent to the Team via the email</w:t>
      </w:r>
      <w:r>
        <w:br/>
        <w:t>notification procedures set forth herein. In each Salary Cap</w:t>
      </w:r>
      <w:r>
        <w:br/>
        <w:t>Year, the NBA shall provide to the Players Association (and</w:t>
      </w:r>
      <w:r>
        <w:br/>
        <w:t>all Teams) the list of Te am representatives (and such</w:t>
      </w:r>
      <w:r>
        <w:br/>
        <w:t>representatives’ email addresses) by June 15.</w:t>
      </w:r>
    </w:p>
    <w:p>
      <w:r>
        <w:t>Article XI 335</w:t>
      </w:r>
      <w:r>
        <w:br/>
        <w:t>Any Offer Sheet, First Refusal Exercise Notice, or other writing required or</w:t>
      </w:r>
      <w:r>
        <w:br/>
        <w:t>permitted to be given under this Article XI that is sent by email shall be</w:t>
      </w:r>
      <w:r>
        <w:br/>
        <w:t>deemed given when sent. For delivery by any other means allowed by this</w:t>
      </w:r>
      <w:r>
        <w:br/>
        <w:t>Article XI, the following shall apply: (i) an Offer Sheet shall be deemed</w:t>
      </w:r>
      <w:r>
        <w:br/>
        <w:t>given only when received by the ROFR Team; (ii) a First Refusal Exercise</w:t>
      </w:r>
      <w:r>
        <w:br/>
        <w:t>Notice shall be deemed given when sent by the ROFR Team; (iii) a</w:t>
      </w:r>
      <w:r>
        <w:br/>
        <w:t>Qualifying Offer, a Maximum Qualifying Offer, an amended Qualifying</w:t>
      </w:r>
      <w:r>
        <w:br/>
        <w:t>Offer (i.e., pursuant to Section 4(d) above), and a notice of extension of the</w:t>
      </w:r>
      <w:r>
        <w:br/>
        <w:t>date by which a Qualifying Offer can be accepted shall be deemed given</w:t>
      </w:r>
      <w:r>
        <w:br/>
        <w:t>when sent by the ROFR Team; and (iv) other writings required or permitted</w:t>
      </w:r>
      <w:r>
        <w:br/>
        <w:t>to be given under this Article XI ( e.g., notice relinquishing a Right of First</w:t>
      </w:r>
      <w:r>
        <w:br/>
        <w:t>Refusal, an acceptance of a Qualifying Offer, a withdrawal of a Qualifying</w:t>
      </w:r>
      <w:r>
        <w:br/>
        <w:t>Offer, notice that a Qualifying Offer fails to meet one or more of the criteria</w:t>
      </w:r>
      <w:r>
        <w:br/>
        <w:t>for a Qualifying Offer, etc.) shall be deemed given only when received by</w:t>
      </w:r>
      <w:r>
        <w:br/>
        <w:t>the party to whom it is addressed.</w:t>
      </w:r>
    </w:p>
    <w:p>
      <w:r>
        <w:t>336 Article XII</w:t>
      </w:r>
      <w:r>
        <w:br/>
        <w:t>ARTICLE XII</w:t>
      </w:r>
    </w:p>
    <w:p>
      <w:r>
        <w:t>OPTION CLAUSES</w:t>
      </w:r>
      <w:r>
        <w:br/>
        <w:t>Section 1. Team Options.</w:t>
      </w:r>
      <w:r>
        <w:br/>
        <w:t>Except as provided by Article VIII, Section 1, a Player Contract shall not</w:t>
      </w:r>
      <w:r>
        <w:br/>
        <w:t>contain any option in favor of the Team, except an Option (as defined in</w:t>
      </w:r>
      <w:r>
        <w:br/>
        <w:t>Article I, Section 1(ss)) that: (i) is specifically negotiated between a Veteran</w:t>
      </w:r>
      <w:r>
        <w:br/>
        <w:t>and a Team or (except in the case of a Rookie Scale Contract) a Rookie and</w:t>
      </w:r>
      <w:r>
        <w:br/>
        <w:t>a Team; (ii) authorizes the extension of such Contract for no more than one</w:t>
      </w:r>
      <w:r>
        <w:br/>
        <w:t>(1) year beyond the stated term; (iii) is exercisable only once; (iv) provides</w:t>
      </w:r>
      <w:r>
        <w:br/>
        <w:t>that the Salary (excluding Incent ive Compensation), Likely Bonuses, and</w:t>
      </w:r>
      <w:r>
        <w:br/>
        <w:t>Unlikely Bonuses payable with respect to the Option Year are no less than</w:t>
      </w:r>
      <w:r>
        <w:br/>
        <w:t>one hundred percent (100%) of the Salary (excluding Incentive</w:t>
      </w:r>
      <w:r>
        <w:br/>
        <w:t>Compensation), Likely Bonuses, and Unlikely Bonuses, respectively, payable</w:t>
      </w:r>
      <w:r>
        <w:br/>
        <w:t>with r espect to the last year of the stated term of such Contract; and</w:t>
      </w:r>
      <w:r>
        <w:br/>
        <w:t>(v) except in the case of a Contract signed pursuant to the Second Round</w:t>
      </w:r>
      <w:r>
        <w:br/>
        <w:t>Pick Exception, provides that all other terms and conditions (other than</w:t>
      </w:r>
      <w:r>
        <w:br/>
        <w:t>with respect to the payment schedule for the player’s Base Compensation)</w:t>
      </w:r>
      <w:r>
        <w:br/>
        <w:t>in the Option Year shall be unchanged from those that applied to the last</w:t>
      </w:r>
      <w:r>
        <w:br/>
        <w:t>year of the stated term of such Contract (including, but not limited to, the</w:t>
      </w:r>
      <w:r>
        <w:br/>
        <w:t>percentage of Base Compensation that is protected).</w:t>
      </w:r>
      <w:r>
        <w:br/>
        <w:t>Section 2. Player Options.</w:t>
      </w:r>
      <w:r>
        <w:br/>
        <w:t>A Player Contract shall not contain any option in favor of the player,</w:t>
      </w:r>
      <w:r>
        <w:br/>
        <w:t>except:</w:t>
      </w:r>
      <w:r>
        <w:br/>
        <w:t>(a) an Option that: (i) is specifically negotiated between a Veteran and</w:t>
      </w:r>
      <w:r>
        <w:br/>
        <w:t>a Team or (except in the case of a Rookie Scale Contract) a Rookie and a</w:t>
      </w:r>
      <w:r>
        <w:br/>
        <w:t>Team; (ii) authorizes the extension of such Contract for no more than one</w:t>
      </w:r>
      <w:r>
        <w:br/>
        <w:t>(1) year beyond the stated term; (iii) is exercisable on ly once; (iv) provides</w:t>
      </w:r>
      <w:r>
        <w:br/>
        <w:t>that the Salary (excluding Incentive Compensation), Likely Bonuses, and</w:t>
      </w:r>
      <w:r>
        <w:br/>
        <w:t>Unlikely Bonuses payable with respect to the Option Year are no less than</w:t>
      </w:r>
      <w:r>
        <w:br/>
        <w:t>one hundred percent (100%) of the Salary (excluding Incentive</w:t>
      </w:r>
      <w:r>
        <w:br/>
        <w:t>Compensation), Likely Bonuses, and Unlikely Bonuses, respectively, payable</w:t>
      </w:r>
      <w:r>
        <w:br/>
        <w:t>with respect to the last year of the stated term of such Contract; and (v) that</w:t>
      </w:r>
      <w:r>
        <w:br/>
        <w:t>all other terms and conditions (other than with respect to the payment</w:t>
      </w:r>
      <w:r>
        <w:br/>
        <w:t>schedule for the player’s Base Compensation) in the Option Year shall be</w:t>
      </w:r>
    </w:p>
    <w:p>
      <w:r>
        <w:t>Article XII 337</w:t>
      </w:r>
      <w:r>
        <w:br/>
        <w:t>unchanged from those that applied to the last year of the stated term of such</w:t>
      </w:r>
      <w:r>
        <w:br/>
        <w:t>Contract (including, but not limited to, the percentage of Base</w:t>
      </w:r>
      <w:r>
        <w:br/>
        <w:t>Compensation that is protected). If a Player Contract contains an Option</w:t>
      </w:r>
      <w:r>
        <w:br/>
        <w:t>in favor of the player and provides, in whole or in part, for Base</w:t>
      </w:r>
      <w:r>
        <w:br/>
        <w:t>Compensation protection in the Option Year, such Contract must also</w:t>
      </w:r>
      <w:r>
        <w:br/>
        <w:t>contain, in Exhibit 2 of the Contract under the heading “Additional</w:t>
      </w:r>
      <w:r>
        <w:br/>
        <w:t>Conditions or Limitations,” either the language set forth in subsection (A)</w:t>
      </w:r>
      <w:r>
        <w:br/>
        <w:t>below or the language set forth in subsection (B) below, but not both, and</w:t>
      </w:r>
      <w:r>
        <w:br/>
        <w:t>such language shall define the respective rights and obligations of the player</w:t>
      </w:r>
      <w:r>
        <w:br/>
        <w:t>and Team with respect to the subject matter thereof:</w:t>
      </w:r>
      <w:r>
        <w:br/>
        <w:t>(A) “If this Contract is terminated by Team prior to</w:t>
      </w:r>
      <w:r>
        <w:br/>
        <w:t>Player’s exercise of the Option described in</w:t>
      </w:r>
      <w:r>
        <w:br/>
        <w:t>Exhibit 1 of the Contract, then Player shall be</w:t>
      </w:r>
      <w:r>
        <w:br/>
        <w:t>entitled to benefit from the Base Compensation</w:t>
      </w:r>
      <w:r>
        <w:br/>
        <w:t>protection provisions of this Exhibit 2 to the same</w:t>
      </w:r>
      <w:r>
        <w:br/>
        <w:t>extent as if the exercise of the Option by Player had</w:t>
      </w:r>
      <w:r>
        <w:br/>
        <w:t>occurred prior to Team’s termination of the</w:t>
      </w:r>
      <w:r>
        <w:br/>
        <w:t>Contract.”</w:t>
      </w:r>
      <w:r>
        <w:br/>
        <w:t>(B) “If this Contract is terminated by Team prior to</w:t>
      </w:r>
      <w:r>
        <w:br/>
        <w:t>Player’s exercise of the Option described in Exhibit</w:t>
      </w:r>
      <w:r>
        <w:br/>
        <w:t>1 of the Contract, then Team shall be relieved of any</w:t>
      </w:r>
      <w:r>
        <w:br/>
        <w:t>obligation to pay Player any Base Compensation</w:t>
      </w:r>
      <w:r>
        <w:br/>
        <w:t>with respect to the Option Year.”</w:t>
      </w:r>
      <w:r>
        <w:br/>
        <w:t>No Player Contract that contains the language set forth in subsection (B)</w:t>
      </w:r>
      <w:r>
        <w:br/>
        <w:t>above may provide for the Option in favor of the player to be exercisable</w:t>
      </w:r>
      <w:r>
        <w:br/>
        <w:t>earlier than the day following the date of the Team’s last game of the Season</w:t>
      </w:r>
      <w:r>
        <w:br/>
        <w:t>prior to the Option Year; and/or</w:t>
      </w:r>
      <w:r>
        <w:br/>
        <w:t>(b) an Early Termination Option (or “ETO”) (as defined in Article I,</w:t>
      </w:r>
      <w:r>
        <w:br/>
        <w:t>Section 1(u)), provided that such ETO is exercisable only once and takes</w:t>
      </w:r>
      <w:r>
        <w:br/>
        <w:t>effect no earlier than the end of the fourth Season of the Contract. A</w:t>
      </w:r>
      <w:r>
        <w:br/>
        <w:t>Contract that do es not provide for an ETO when signed may not be</w:t>
      </w:r>
      <w:r>
        <w:br/>
        <w:t>amended to provide for an ETO during the original term of the Contract.</w:t>
      </w:r>
      <w:r>
        <w:br/>
        <w:t>If a Team and a player enter into an Extension (other than an Extension of</w:t>
      </w:r>
      <w:r>
        <w:br/>
        <w:t>a Rookie Scale Contract), the Contract may not be amended t o provide for</w:t>
      </w:r>
      <w:r>
        <w:br/>
        <w:t>an ETO and any previously -existing ETO must be eliminated. If a Team</w:t>
      </w:r>
      <w:r>
        <w:br/>
        <w:t>and player enter into an Extension of a Rookie Scale Contract, the Contract</w:t>
      </w:r>
    </w:p>
    <w:p>
      <w:r>
        <w:t>338 Article XII</w:t>
      </w:r>
      <w:r>
        <w:br/>
        <w:t>may simultaneously be amended to provide for an ETO, provided that such</w:t>
      </w:r>
      <w:r>
        <w:br/>
        <w:t>ETO is exercisable only once and takes effect no earlier than the end of the</w:t>
      </w:r>
      <w:r>
        <w:br/>
        <w:t>fourth Season of the extended term of the Contract.</w:t>
      </w:r>
      <w:r>
        <w:br/>
        <w:t>Section 3. No Conditional Options.</w:t>
      </w:r>
      <w:r>
        <w:br/>
        <w:t>If a Contract contains any Option or ETO, the right of the Team or</w:t>
      </w:r>
      <w:r>
        <w:br/>
        <w:t>player to exercise such Option or ETO must be fixed at the t ime the</w:t>
      </w:r>
      <w:r>
        <w:br/>
        <w:t>Contract (or Extension) is entered into and may not be contingent upon the</w:t>
      </w:r>
      <w:r>
        <w:br/>
        <w:t>satisfaction of any individually-negotiated condition. In the case of an ETO,</w:t>
      </w:r>
      <w:r>
        <w:br/>
        <w:t>the Effective Season of such ETO also must be fixed at the time the</w:t>
      </w:r>
      <w:r>
        <w:br/>
        <w:t>Contract (or Extension) is entered into and may not be contingent upon the</w:t>
      </w:r>
      <w:r>
        <w:br/>
        <w:t>satisfaction of any individually-negotiated condition.</w:t>
      </w:r>
      <w:r>
        <w:br/>
        <w:t>Section 4. Exercise Period.</w:t>
      </w:r>
      <w:r>
        <w:br/>
        <w:t>Any ETO must be exercised by 5:00 p.m. eastern time on the June 29</w:t>
      </w:r>
      <w:r>
        <w:br/>
        <w:t>immediately prior to the Effective Season of such ETO. Any Option must</w:t>
      </w:r>
      <w:r>
        <w:br/>
        <w:t>be exercised by 5:00 p.m. eastern time on the June 29 immediately prior to</w:t>
      </w:r>
      <w:r>
        <w:br/>
        <w:t>the Season covered by the Option, except that an Option in favor of a player</w:t>
      </w:r>
      <w:r>
        <w:br/>
        <w:t>who would become a Restricted Free Agent if the Option were not exercised</w:t>
      </w:r>
      <w:r>
        <w:br/>
        <w:t>must be exercised prior to the June 25 immediately prior to the Season</w:t>
      </w:r>
      <w:r>
        <w:br/>
        <w:t>covered by such Option.</w:t>
      </w:r>
      <w:r>
        <w:br/>
        <w:t>Section 5. Option Exercise Notices.</w:t>
      </w:r>
      <w:r>
        <w:br/>
        <w:t>The NBA shall provide the Players Association with copies of any</w:t>
      </w:r>
      <w:r>
        <w:br/>
        <w:t>Option or ETO exercise or non-exercise notice received by the NBA within</w:t>
      </w:r>
      <w:r>
        <w:br/>
        <w:t>two (2) business days of the NBA’s receipt of such notice from the Team.</w:t>
      </w:r>
    </w:p>
    <w:p>
      <w:r>
        <w:t>Article XIII 339</w:t>
      </w:r>
      <w:r>
        <w:br/>
        <w:t>ARTICLE XIII</w:t>
      </w:r>
    </w:p>
    <w:p>
      <w:r>
        <w:t>CIRCUMVENTION</w:t>
      </w:r>
      <w:r>
        <w:br/>
        <w:t>Section 1. General Prohibitions.</w:t>
      </w:r>
      <w:r>
        <w:br/>
        <w:t>(a) It is the intention of the parties that the provisions agreed to herein,</w:t>
      </w:r>
      <w:r>
        <w:br/>
        <w:t>including, without limitation, those relating to the Salary Cap, the</w:t>
      </w:r>
      <w:r>
        <w:br/>
        <w:t>Exceptions to the Salary Cap, the scope of Basketball Related Income, the</w:t>
      </w:r>
      <w:r>
        <w:br/>
        <w:t>Escrow and Tax Arrangement, the Rookie Scale, the Right of First Refusal,</w:t>
      </w:r>
      <w:r>
        <w:br/>
        <w:t>the Maximum Player Salary, and free agency, be interpreted so as to preserve</w:t>
      </w:r>
      <w:r>
        <w:br/>
        <w:t>the essential benefits achieved by both parties to this Agreement. Neither</w:t>
      </w:r>
      <w:r>
        <w:br/>
        <w:t>the Players Association, the NBA, nor any Team (or Team Affiliate) or</w:t>
      </w:r>
      <w:r>
        <w:br/>
        <w:t>player (or person or entity acting with authority on behalf of such player),</w:t>
      </w:r>
      <w:r>
        <w:br/>
        <w:t>shall enter into any agreement, including, without limitation, any Player</w:t>
      </w:r>
      <w:r>
        <w:br/>
        <w:t>Contract (including any Renegotiation, Extension, or amendment of a Player</w:t>
      </w:r>
      <w:r>
        <w:br/>
        <w:t>Contract), or undertake any acti on or transaction, including, without</w:t>
      </w:r>
      <w:r>
        <w:br/>
        <w:t>limitation, the assignment or termination of a Player Contract, which is, or</w:t>
      </w:r>
      <w:r>
        <w:br/>
        <w:t>which includes any term that is, designed to serve the purpose of defeating</w:t>
      </w:r>
      <w:r>
        <w:br/>
        <w:t>or circumventing the intention of the parties as reflected by all of the</w:t>
      </w:r>
      <w:r>
        <w:br/>
        <w:t>provisions of this Agreement.</w:t>
      </w:r>
      <w:r>
        <w:br/>
        <w:t>(b) It shall constitute a violation of Section 1(a) above for a Team (or</w:t>
      </w:r>
      <w:r>
        <w:br/>
        <w:t>Team Affiliate) to enter into an agreement or understanding with any</w:t>
      </w:r>
      <w:r>
        <w:br/>
        <w:t>sponsor or business partner or third party under which such sponsor,</w:t>
      </w:r>
      <w:r>
        <w:br/>
        <w:t>business partner , or third party pays or agrees to pay compensation for</w:t>
      </w:r>
      <w:r>
        <w:br/>
        <w:t>basketball services (even if such compensation is ostensibly designated as</w:t>
      </w:r>
      <w:r>
        <w:br/>
        <w:t>being for non-basketball services) to a player under Contract to the Team.</w:t>
      </w:r>
      <w:r>
        <w:br/>
        <w:t>Such an agreement with a sponsor or business partner or third party may be</w:t>
      </w:r>
      <w:r>
        <w:br/>
        <w:t>inferred where: (i) such compensation from the sponsor or business partner</w:t>
      </w:r>
      <w:r>
        <w:br/>
        <w:t>or third party is substantially in excess of the fair market value of any services</w:t>
      </w:r>
      <w:r>
        <w:br/>
        <w:t>to be rendered by the player for such sponsor or busine ss partner or third</w:t>
      </w:r>
      <w:r>
        <w:br/>
        <w:t>party; and (ii) the Compensation in the Player Contract between the player</w:t>
      </w:r>
      <w:r>
        <w:br/>
        <w:t>and the Team is substantially below the fair market value of such Contract.</w:t>
      </w:r>
      <w:r>
        <w:br/>
        <w:t>(c) It shall constitute a violation of Section 1(a) above for a Team (or</w:t>
      </w:r>
      <w:r>
        <w:br/>
        <w:t>Team Affiliate) to have a financial arrangement with or offer a financial</w:t>
      </w:r>
      <w:r>
        <w:br/>
        <w:t>inducement to any player (not including retired players) not signed to a</w:t>
      </w:r>
      <w:r>
        <w:br/>
        <w:t>current Player Contract, except as permitted by this Agreement.</w:t>
      </w:r>
    </w:p>
    <w:p>
      <w:r>
        <w:t>340 Article XIII</w:t>
      </w:r>
      <w:r>
        <w:br/>
        <w:t>(d) Nothing contained in Section 1(c) above shall interfere with a</w:t>
      </w:r>
      <w:r>
        <w:br/>
        <w:t>Team’s obligation to pay a player Deferred Compensation earned under a</w:t>
      </w:r>
      <w:r>
        <w:br/>
        <w:t>prior Player Contract.</w:t>
      </w:r>
      <w:r>
        <w:br/>
        <w:t>Section 2. No Unauthorized Agreements.</w:t>
      </w:r>
      <w:r>
        <w:br/>
        <w:t>(a) At no time shall there be any agreements or transactions of any kind</w:t>
      </w:r>
      <w:r>
        <w:br/>
        <w:t>(whether disclosed or undisclosed to the NBA), express or impli ed, oral or</w:t>
      </w:r>
      <w:r>
        <w:br/>
        <w:t>written, or promises, undertakings, representations, commitments,</w:t>
      </w:r>
      <w:r>
        <w:br/>
        <w:t>inducements, assurances of intent, or understandings of any kind (whether</w:t>
      </w:r>
      <w:r>
        <w:br/>
        <w:t>disclosed or undisclosed to the NBA), between a player (or any person or</w:t>
      </w:r>
      <w:r>
        <w:br/>
        <w:t>entity controlled by, related t o, or acting with authority on behalf of, such</w:t>
      </w:r>
      <w:r>
        <w:br/>
        <w:t>player) and any Team (or Team Affiliate):</w:t>
      </w:r>
      <w:r>
        <w:br/>
        <w:t>(i) concerning any future Renegotiation, Extension, or other</w:t>
      </w:r>
      <w:r>
        <w:br/>
        <w:t>amendment of an existing Player Contract, or entry into a</w:t>
      </w:r>
      <w:r>
        <w:br/>
        <w:t>new Player Contract; or</w:t>
      </w:r>
      <w:r>
        <w:br/>
        <w:t>(ii) except as permitted by this Agreement or as set forth in a</w:t>
      </w:r>
      <w:r>
        <w:br/>
        <w:t>Uniform Player Contract (provided that the Team has not</w:t>
      </w:r>
      <w:r>
        <w:br/>
        <w:t>intentionally delayed submitting such Uniform Player</w:t>
      </w:r>
      <w:r>
        <w:br/>
        <w:t>Contract for approval by the NBA), involving compensation</w:t>
      </w:r>
      <w:r>
        <w:br/>
        <w:t>or consideration of any kind or anything else of value, to be</w:t>
      </w:r>
      <w:r>
        <w:br/>
        <w:t>paid, furnished, or made available by , to, or for the benefit</w:t>
      </w:r>
      <w:r>
        <w:br/>
        <w:t>of the player, or any person or entity controlled by, related</w:t>
      </w:r>
      <w:r>
        <w:br/>
        <w:t>to, or acting with authority on behalf of the player; or</w:t>
      </w:r>
      <w:r>
        <w:br/>
        <w:t>(iii) except as permitted by this Agreement, invo lving an</w:t>
      </w:r>
      <w:r>
        <w:br/>
        <w:t>investment or business opportunity to be furnished or made</w:t>
      </w:r>
      <w:r>
        <w:br/>
        <w:t>available by, to, or for the benefit of the player, or any person</w:t>
      </w:r>
      <w:r>
        <w:br/>
        <w:t>or entity controlled by, related to, or acting with authority on</w:t>
      </w:r>
      <w:r>
        <w:br/>
        <w:t>behalf of the player.</w:t>
      </w:r>
      <w:r>
        <w:br/>
        <w:t>(b) In addition to the foregoing, it shall be a violation of this Section 2</w:t>
      </w:r>
      <w:r>
        <w:br/>
        <w:t>for any Team (or Team Affiliate) or any player (or any person or entity</w:t>
      </w:r>
      <w:r>
        <w:br/>
        <w:t>controlled by, related to, or acting with authority on behalf of, such player)</w:t>
      </w:r>
      <w:r>
        <w:br/>
        <w:t>to attempt to enter into or to intentionally solicit any agreement, transaction,</w:t>
      </w:r>
      <w:r>
        <w:br/>
        <w:t>promise, undertaking, representation, commitment, inducement, assurance</w:t>
      </w:r>
      <w:r>
        <w:br/>
        <w:t>of intent, or understanding that would be prohibited by Section 2(a) above.</w:t>
      </w:r>
    </w:p>
    <w:p>
      <w:r>
        <w:t>Article XIII 341</w:t>
      </w:r>
      <w:r>
        <w:br/>
        <w:t>(c) Notwithstanding the foregoing, it shall not be a violation of</w:t>
      </w:r>
      <w:r>
        <w:br/>
        <w:t>Section 2(a) or 2(b) above solely for a Team Affiliate and a player (or any</w:t>
      </w:r>
      <w:r>
        <w:br/>
        <w:t>person or entity controlled by, related to, or acting with authority on behalf</w:t>
      </w:r>
      <w:r>
        <w:br/>
        <w:t>of, such player) to each passively invest ( i.e., invest with no management,</w:t>
      </w:r>
      <w:r>
        <w:br/>
        <w:t>governance, voting, or executive role or other operational rights or role) in</w:t>
      </w:r>
      <w:r>
        <w:br/>
        <w:t>the same third-party entity, provided that (i) neither such Team Affiliate or</w:t>
      </w:r>
      <w:r>
        <w:br/>
        <w:t>such player holds more than a twelve and one-half percent (12.5%) interest</w:t>
      </w:r>
      <w:r>
        <w:br/>
        <w:t>in such third- party entity, (ii) the Team Affiliate’s investment and player’s</w:t>
      </w:r>
      <w:r>
        <w:br/>
        <w:t>investment are not made in coordination or in consultation with each other,</w:t>
      </w:r>
      <w:r>
        <w:br/>
        <w:t>and (iii) the investment opportunity was not furnished or made available to</w:t>
      </w:r>
      <w:r>
        <w:br/>
        <w:t>the player by the Team Affiliate (or vice versa).</w:t>
      </w:r>
      <w:r>
        <w:br/>
        <w:t>(d) A violation of Section 2(a) or 2(b) above may be proven by direct or</w:t>
      </w:r>
      <w:r>
        <w:br/>
        <w:t>circumstantial evidence, including, but not limited to, evidence that a Player</w:t>
      </w:r>
      <w:r>
        <w:br/>
        <w:t>Contract or any term or provision thereof cannot rationally be explained in</w:t>
      </w:r>
      <w:r>
        <w:br/>
        <w:t>the absence of conduct violative of Section 2(a) or 2(b).</w:t>
      </w:r>
      <w:r>
        <w:br/>
        <w:t>(e) In any proceeding brought before the System Arbitrator pursuant to</w:t>
      </w:r>
      <w:r>
        <w:br/>
        <w:t>this Section 2, no adverse inference shall be drawn against the party initiating</w:t>
      </w:r>
      <w:r>
        <w:br/>
        <w:t>such proceeding because that party, when it first suspected or believed that</w:t>
      </w:r>
      <w:r>
        <w:br/>
        <w:t>a violation of Section 2 may have occurred, deferred the initi ation of such</w:t>
      </w:r>
      <w:r>
        <w:br/>
        <w:t>proceeding until it had further reason to believe that such a violation had</w:t>
      </w:r>
      <w:r>
        <w:br/>
        <w:t>occurred.</w:t>
      </w:r>
      <w:r>
        <w:br/>
        <w:t>(f) A player will not be found to have committed a violation of</w:t>
      </w:r>
      <w:r>
        <w:br/>
        <w:t>Section 2(a)(ii) above if the violation is the Team’s intentional delay in</w:t>
      </w:r>
      <w:r>
        <w:br/>
        <w:t>submitting a Uniform Player Contract to the NBA and this was done</w:t>
      </w:r>
      <w:r>
        <w:br/>
        <w:t>without the player’s knowledge.</w:t>
      </w:r>
      <w:r>
        <w:br/>
        <w:t>Section 3. Penalties.</w:t>
      </w:r>
      <w:r>
        <w:br/>
        <w:t>(a) Upon a finding of a violation of Section 1 above by the System</w:t>
      </w:r>
      <w:r>
        <w:br/>
        <w:t>Arbitrator, but only following the conclusion of any appeal to the Appeals</w:t>
      </w:r>
      <w:r>
        <w:br/>
        <w:t>Panel, the Commissioner shall be authorized to:</w:t>
      </w:r>
      <w:r>
        <w:br/>
        <w:t>(i) impose a fine of up to $4,500,000 ( fifty percent ( 50%) of</w:t>
      </w:r>
      <w:r>
        <w:br/>
        <w:t>which shall be payable to the NBA, and fifty percent ( 50%)</w:t>
      </w:r>
      <w:r>
        <w:br/>
        <w:t>of which shall be payable to the NBPA -Selected Charitable</w:t>
      </w:r>
      <w:r>
        <w:br/>
        <w:t>Organization (as defined in Article VI, Section 6(a))) on any</w:t>
      </w:r>
    </w:p>
    <w:p>
      <w:r>
        <w:t>342 Article XIII</w:t>
      </w:r>
      <w:r>
        <w:br/>
        <w:t>Team found to have committed such violation for the first</w:t>
      </w:r>
      <w:r>
        <w:br/>
        <w:t>time;</w:t>
      </w:r>
      <w:r>
        <w:br/>
        <w:t>(ii) impose a fine of up to $5,500,000 ( fifty percent ( 50%) of</w:t>
      </w:r>
      <w:r>
        <w:br/>
        <w:t>which shall be payable to the NBA, and fifty percent ( 50%)</w:t>
      </w:r>
      <w:r>
        <w:br/>
        <w:t>of which shall be payable to the NBPA -Selected Charitable</w:t>
      </w:r>
      <w:r>
        <w:br/>
        <w:t>Organization) on any Team found to have committed such</w:t>
      </w:r>
      <w:r>
        <w:br/>
        <w:t>violation for at least the second time;</w:t>
      </w:r>
      <w:r>
        <w:br/>
        <w:t>(iii) direct the forfeiture of one First Round Draft Pick;</w:t>
      </w:r>
      <w:r>
        <w:br/>
        <w:t>(iv) void any Player Contract, or any Renegotiation, Extension,</w:t>
      </w:r>
      <w:r>
        <w:br/>
        <w:t>or amendment of a Player Contract, between any player and</w:t>
      </w:r>
      <w:r>
        <w:br/>
        <w:t>any Team when both the player (or any person or entity</w:t>
      </w:r>
      <w:r>
        <w:br/>
        <w:t>acting with authority on behalf of such player) and the Team</w:t>
      </w:r>
      <w:r>
        <w:br/>
        <w:t>(or Team Affiliate) are found to have committed such</w:t>
      </w:r>
      <w:r>
        <w:br/>
        <w:t>violation; and/or</w:t>
      </w:r>
      <w:r>
        <w:br/>
        <w:t>(v) void any other transaction or agreement found to have</w:t>
      </w:r>
      <w:r>
        <w:br/>
        <w:t>violated Section 1 above.</w:t>
      </w:r>
      <w:r>
        <w:br/>
        <w:t>(b) Upon a finding of a violation of Section 2 above by the System</w:t>
      </w:r>
      <w:r>
        <w:br/>
        <w:t>Arbitrator, but only following the conclusion of any appeal to the Appeals</w:t>
      </w:r>
      <w:r>
        <w:br/>
        <w:t>Panel, the Commissioner shall be authorized to:</w:t>
      </w:r>
      <w:r>
        <w:br/>
        <w:t>(i) impose a fine of up to $7,500,000 on any Team found to</w:t>
      </w:r>
      <w:r>
        <w:br/>
        <w:t>have committed such violation (fifty percent (50%) of which</w:t>
      </w:r>
      <w:r>
        <w:br/>
        <w:t>shall be payable to the NBA, and fifty percent (50%) of</w:t>
      </w:r>
      <w:r>
        <w:br/>
        <w:t>which shall be payable to the NBPA -Selected Charitable</w:t>
      </w:r>
      <w:r>
        <w:br/>
        <w:t>Organization);</w:t>
      </w:r>
      <w:r>
        <w:br/>
        <w:t>(ii) direct the forfeiture of draft picks;</w:t>
      </w:r>
      <w:r>
        <w:br/>
        <w:t>(iii) when both the player (or any person or entity acting with</w:t>
      </w:r>
      <w:r>
        <w:br/>
        <w:t>authority on behalf of such player) and the Team (or Team</w:t>
      </w:r>
      <w:r>
        <w:br/>
        <w:t>Affiliate) are found to have committed such violation,</w:t>
      </w:r>
      <w:r>
        <w:br/>
        <w:t>(A) void any Player Contract, or any Renegotiation,</w:t>
      </w:r>
      <w:r>
        <w:br/>
        <w:t>Extension, or amendment of a Player Contract, between</w:t>
      </w:r>
      <w:r>
        <w:br/>
        <w:t>such player and such Tea m, (B) impose a fine of up to</w:t>
      </w:r>
      <w:r>
        <w:br/>
        <w:t>$350,000, on any player (fifty percent (50%) of which shall</w:t>
      </w:r>
      <w:r>
        <w:br/>
        <w:t>be payable to the NBA, and fifty percent (50%) of which</w:t>
      </w:r>
    </w:p>
    <w:p>
      <w:r>
        <w:t>Article XIII 343</w:t>
      </w:r>
      <w:r>
        <w:br/>
        <w:t>shall be payable to the NBPA -Selected Charitable</w:t>
      </w:r>
      <w:r>
        <w:br/>
        <w:t>Organization), and/or (C) prohibit any future Player</w:t>
      </w:r>
      <w:r>
        <w:br/>
        <w:t>Contract, or any Renegotiation, Extension, or amendment</w:t>
      </w:r>
      <w:r>
        <w:br/>
        <w:t>of a Player Contract, between such player and such Team;</w:t>
      </w:r>
      <w:r>
        <w:br/>
        <w:t>(iv) suspend for up to one (1) year any Team personnel found to</w:t>
      </w:r>
      <w:r>
        <w:br/>
        <w:t>have willfully engaged in such violation; and/or</w:t>
      </w:r>
      <w:r>
        <w:br/>
        <w:t>(v) void any transaction or agreement found to have violated</w:t>
      </w:r>
      <w:r>
        <w:br/>
        <w:t>Section 2 above and direct the disgorgement by the player of</w:t>
      </w:r>
      <w:r>
        <w:br/>
        <w:t>anything of value received in connection with such</w:t>
      </w:r>
      <w:r>
        <w:br/>
        <w:t>transaction or agreement (except Compensation received for</w:t>
      </w:r>
      <w:r>
        <w:br/>
        <w:t>services already performed pursuant to a Player Contract),</w:t>
      </w:r>
      <w:r>
        <w:br/>
        <w:t>unless the player establishes by a preponderance of the</w:t>
      </w:r>
      <w:r>
        <w:br/>
        <w:t>evidence that he was unaware of the violation.</w:t>
      </w:r>
      <w:r>
        <w:br/>
        <w:t>(c) In any proceeding before the System Arbitrator in which it is alleged</w:t>
      </w:r>
      <w:r>
        <w:br/>
        <w:t>that a player agent or other person or entity acting with authority on behalf</w:t>
      </w:r>
      <w:r>
        <w:br/>
        <w:t>of a player has violated Section 2 above, the System Arbitrator shall make a</w:t>
      </w:r>
      <w:r>
        <w:br/>
        <w:t>specific determination with respect to such allegation. If the System</w:t>
      </w:r>
      <w:r>
        <w:br/>
        <w:t>Arbitrator finds such violation and such finding, if appealed, is affirmed by</w:t>
      </w:r>
      <w:r>
        <w:br/>
        <w:t>the Appeals Panel, the System Arbitrator shall refer such finding to the</w:t>
      </w:r>
      <w:r>
        <w:br/>
        <w:t>Players Association, which shall accept as binding and conclusive the</w:t>
      </w:r>
      <w:r>
        <w:br/>
        <w:t>finding(s) of the System Arbitrator (or, in the case of an appeal, the Appeals</w:t>
      </w:r>
      <w:r>
        <w:br/>
        <w:t>Panel) that a violation of Section 2(a) or 2(b) has occurred and shall consider</w:t>
      </w:r>
      <w:r>
        <w:br/>
        <w:t>such finding(s) as establishing a violation of the Players Association’s</w:t>
      </w:r>
      <w:r>
        <w:br/>
        <w:t>regulations applicable to such person or entity. The Players Association</w:t>
      </w:r>
      <w:r>
        <w:br/>
        <w:t>represents that it will impose such discipline as is appropriate under the</w:t>
      </w:r>
      <w:r>
        <w:br/>
        <w:t>circumstances on the person or enti ty found to have violated Section 2</w:t>
      </w:r>
      <w:r>
        <w:br/>
        <w:t>above, and that it will promptly notify the NBA of the discipline imposed;</w:t>
      </w:r>
      <w:r>
        <w:br/>
        <w:t>provided, however, that in no event shall the penalty imposed upon a player</w:t>
      </w:r>
      <w:r>
        <w:br/>
        <w:t>agent found to have violated Section 2 above be less than a one -year</w:t>
      </w:r>
      <w:r>
        <w:br/>
        <w:t>suspension of that player agent’s certification by the Players Association.</w:t>
      </w:r>
      <w:r>
        <w:br/>
        <w:t>(d) In addition to the authority conferred on the Commissioner</w:t>
      </w:r>
      <w:r>
        <w:br/>
        <w:t>pursuant to Sections 3(a) and 3(b) above, the Commissioner shall be</w:t>
      </w:r>
      <w:r>
        <w:br/>
        <w:t>authorized to impose a fine of up to $1,000,000 on any Team or Team</w:t>
      </w:r>
      <w:r>
        <w:br/>
        <w:t>personnel found by the Commissioner to have violated Section 2 above.</w:t>
      </w:r>
      <w:r>
        <w:br/>
        <w:t>Any fine imposed pursuant to this Section 3(d) shall not require as a</w:t>
      </w:r>
      <w:r>
        <w:br/>
        <w:t>predicate any finding of, or proceeding before, the System Arbitrator. In</w:t>
      </w:r>
    </w:p>
    <w:p>
      <w:r>
        <w:t>344 Article XIII</w:t>
      </w:r>
      <w:r>
        <w:br/>
        <w:t>the event the Commissione r imposes such a fine, the Players Association</w:t>
      </w:r>
      <w:r>
        <w:br/>
        <w:t>has the right to de novo review of the Commissioner’s finding that a</w:t>
      </w:r>
      <w:r>
        <w:br/>
        <w:t>Section 2 violation occurred under the System Arbitration provisions of</w:t>
      </w:r>
      <w:r>
        <w:br/>
        <w:t>Article XXXII. With respect to any fine imposed under this Section 3(d),</w:t>
      </w:r>
      <w:r>
        <w:br/>
        <w:t>fifty percent (50%) shall be payable to the NBA and fifty percent (50%) shall</w:t>
      </w:r>
      <w:r>
        <w:br/>
        <w:t>be payable to the NBPA -Selected Charitable Organization (as defined in</w:t>
      </w:r>
      <w:r>
        <w:br/>
        <w:t>Article VI, Section 6(a)).</w:t>
      </w:r>
      <w:r>
        <w:br/>
        <w:t>Section 4. Production of Tax Materials.</w:t>
      </w:r>
      <w:r>
        <w:br/>
        <w:t>In any proceeding to enforce Section 1 or 2 above, the System Arbitrator</w:t>
      </w:r>
      <w:r>
        <w:br/>
        <w:t>shall have the authority, upon good cause shown, to direct any Team, Team</w:t>
      </w:r>
      <w:r>
        <w:br/>
        <w:t>Affiliate, or player to produce any tax returns or other relevant tax materials</w:t>
      </w:r>
      <w:r>
        <w:br/>
        <w:t>disclosing income figures for the player (non- income figures may be</w:t>
      </w:r>
      <w:r>
        <w:br/>
        <w:t>redacted), or disclosing expense figures by the Team or Team Affiliate</w:t>
      </w:r>
      <w:r>
        <w:br/>
        <w:t>(non-expense figures may be redacted), which materials shall not be released</w:t>
      </w:r>
      <w:r>
        <w:br/>
        <w:t>to the general public or the media and shall be treated as strictly confidential</w:t>
      </w:r>
      <w:r>
        <w:br/>
        <w:t>by all parties.</w:t>
      </w:r>
      <w:r>
        <w:br/>
        <w:t>Section 5. Transactions with Retired Players.</w:t>
      </w:r>
      <w:r>
        <w:br/>
        <w:t>(a) If (i) a Team or Team Affiliate enters into a transaction after the date</w:t>
      </w:r>
      <w:r>
        <w:br/>
        <w:t>of this Agreement with a retired player who played for the Team within the</w:t>
      </w:r>
      <w:r>
        <w:br/>
        <w:t>five-year (5) period preceding such transaction and the terms of such</w:t>
      </w:r>
      <w:r>
        <w:br/>
        <w:t>transaction provide for the retired player to be paid compensation or</w:t>
      </w:r>
      <w:r>
        <w:br/>
        <w:t>consideration in excess of $10,000 or to be provided with an investment or</w:t>
      </w:r>
      <w:r>
        <w:br/>
        <w:t>business opportunity, and, if (ii) the compensation the retired player received</w:t>
      </w:r>
      <w:r>
        <w:br/>
        <w:t>from the Team when he was a player was substantiall y below the then fair</w:t>
      </w:r>
      <w:r>
        <w:br/>
        <w:t>market value of such player’s basketball services under the Salary Cap</w:t>
      </w:r>
      <w:r>
        <w:br/>
        <w:t>system, then the NBA may challenge the transaction, pursuant to the</w:t>
      </w:r>
      <w:r>
        <w:br/>
        <w:t>procedures set forth in Section 5(b) below, on the ground that: (A) the</w:t>
      </w:r>
      <w:r>
        <w:br/>
        <w:t>compensation or consideration to the retired player substantially exceeds the</w:t>
      </w:r>
      <w:r>
        <w:br/>
        <w:t>then fair market value of the services or other consideration provided by the</w:t>
      </w:r>
      <w:r>
        <w:br/>
        <w:t>retired player in the transaction; or that (B) the amount of the retired player’s</w:t>
      </w:r>
      <w:r>
        <w:br/>
        <w:t>investment or the benefit conferred upon the retired player as a result of the</w:t>
      </w:r>
      <w:r>
        <w:br/>
        <w:t>investment or business opportunity is not commercially reasonable, given</w:t>
      </w:r>
      <w:r>
        <w:br/>
        <w:t>the relative risks and rewards of such investment.</w:t>
      </w:r>
      <w:r>
        <w:br/>
        <w:t>(b) (i) Any challenge under this Section 5 shall be filed in writing</w:t>
      </w:r>
      <w:r>
        <w:br/>
        <w:t>with a business valuation expert jointly selected by the NBA</w:t>
      </w:r>
    </w:p>
    <w:p>
      <w:r>
        <w:t>Article XIII 345</w:t>
      </w:r>
      <w:r>
        <w:br/>
        <w:t>and the Players Association. In the event the parties cannot</w:t>
      </w:r>
      <w:r>
        <w:br/>
        <w:t>agree on the identity of a business valuation expert, a</w:t>
      </w:r>
      <w:r>
        <w:br/>
        <w:t>business valuati on expert shall be selected in the same</w:t>
      </w:r>
      <w:r>
        <w:br/>
        <w:t>manner set forth in Article XXXI, Section 7 for the selection</w:t>
      </w:r>
      <w:r>
        <w:br/>
        <w:t>of a Grievance Arbitrator in the absence of an agreement</w:t>
      </w:r>
      <w:r>
        <w:br/>
        <w:t>between the parties. The business valuation expert shall</w:t>
      </w:r>
      <w:r>
        <w:br/>
        <w:t>conduct a hearing in which the retired player, the Team</w:t>
      </w:r>
      <w:r>
        <w:br/>
        <w:t>and/or Team Affiliate, the Players Association, and the</w:t>
      </w:r>
      <w:r>
        <w:br/>
        <w:t>NBA are afforded the opportunity to appear and participate.</w:t>
      </w:r>
      <w:r>
        <w:br/>
        <w:t>The NBA shall have the burden of proof in the proceeding.</w:t>
      </w:r>
      <w:r>
        <w:br/>
        <w:t>The business valuation expert may permit discovery of</w:t>
      </w:r>
      <w:r>
        <w:br/>
        <w:t>relevant documents necessary to undertake the valuation,</w:t>
      </w:r>
      <w:r>
        <w:br/>
        <w:t>and shall render a decision within fifteen (15) days following</w:t>
      </w:r>
      <w:r>
        <w:br/>
        <w:t>the conclusion of the hearing. Within ten (10) days of any</w:t>
      </w:r>
      <w:r>
        <w:br/>
        <w:t>decision by the business valuation expert, any of the parties</w:t>
      </w:r>
      <w:r>
        <w:br/>
        <w:t>may file an appeal with the System Arbitrator, who shall</w:t>
      </w:r>
      <w:r>
        <w:br/>
        <w:t>conduct a hearing and render a decision within twenty (20)</w:t>
      </w:r>
      <w:r>
        <w:br/>
        <w:t>days of the filing of the appeal. In any such proceeding, the</w:t>
      </w:r>
      <w:r>
        <w:br/>
        <w:t>System Arbitrator shall apply an “arbitrary and capricious”</w:t>
      </w:r>
      <w:r>
        <w:br/>
        <w:t>standard of review. There shall be no right of further appeal</w:t>
      </w:r>
      <w:r>
        <w:br/>
        <w:t>to the Appeals Panel.</w:t>
      </w:r>
      <w:r>
        <w:br/>
        <w:t>(ii) If the NBA prevails in its challenge under this Section 5, the</w:t>
      </w:r>
      <w:r>
        <w:br/>
        <w:t>difference between (A) the compensation or consideration</w:t>
      </w:r>
      <w:r>
        <w:br/>
        <w:t>received by the retired player, or the value of the investment</w:t>
      </w:r>
      <w:r>
        <w:br/>
        <w:t>or business opportunity received by the retired player (net of</w:t>
      </w:r>
      <w:r>
        <w:br/>
        <w:t>any contribution by the retired player), and (B) a reasonable</w:t>
      </w:r>
      <w:r>
        <w:br/>
        <w:t>estimate of the fair market value of the services or other</w:t>
      </w:r>
      <w:r>
        <w:br/>
        <w:t>consideration provided by the retired player, or a reasonable</w:t>
      </w:r>
      <w:r>
        <w:br/>
        <w:t>estimate of the fair market value of t he investment or</w:t>
      </w:r>
      <w:r>
        <w:br/>
        <w:t>business opportunity, in each case as determined by the</w:t>
      </w:r>
      <w:r>
        <w:br/>
        <w:t>business valuation expert or the System Arbitrator, as the</w:t>
      </w:r>
      <w:r>
        <w:br/>
        <w:t>case may be, shall be included in the Team’s Team Salary,</w:t>
      </w:r>
      <w:r>
        <w:br/>
        <w:t>subject to the Team’s Room and other Salary Cap rules, and</w:t>
      </w:r>
      <w:r>
        <w:br/>
        <w:t>further subject to any allocation over time that the business</w:t>
      </w:r>
      <w:r>
        <w:br/>
        <w:t>valuation expert or System Arbitrator determines is</w:t>
      </w:r>
      <w:r>
        <w:br/>
        <w:t>appropriate. In the event that any amount required to be</w:t>
      </w:r>
      <w:r>
        <w:br/>
        <w:t>included in the Team’s Team Salary pursuant to this</w:t>
      </w:r>
      <w:r>
        <w:br/>
        <w:t>subsection exceeds the Team’s Room, the challenged</w:t>
      </w:r>
    </w:p>
    <w:p>
      <w:r>
        <w:t>346 Article XIII</w:t>
      </w:r>
      <w:r>
        <w:br/>
        <w:t>transaction or arrangement shall be rescinded and of no</w:t>
      </w:r>
      <w:r>
        <w:br/>
        <w:t>further force and effect.</w:t>
      </w:r>
      <w:r>
        <w:br/>
        <w:t>(iii) If the NBA prevails in its challenge under this Section 5, and</w:t>
      </w:r>
      <w:r>
        <w:br/>
        <w:t>the retired player and the Team and/or Team Affiliate</w:t>
      </w:r>
      <w:r>
        <w:br/>
        <w:t>renegotiate or terminate the transaction, any revised terms</w:t>
      </w:r>
      <w:r>
        <w:br/>
        <w:t>of the transaction shall be promptly disclosed to the NBA</w:t>
      </w:r>
      <w:r>
        <w:br/>
        <w:t>and the Players Association, and may, at the request of the</w:t>
      </w:r>
      <w:r>
        <w:br/>
        <w:t>NBA, be re-subjected to the procedures of this Section 5(b).</w:t>
      </w:r>
      <w:r>
        <w:br/>
        <w:t>(c) Any information disclosed to the NBA and the Players Associati on</w:t>
      </w:r>
      <w:r>
        <w:br/>
        <w:t>pursuant to the procedures of this Section 5 shall be treated strictly</w:t>
      </w:r>
      <w:r>
        <w:br/>
        <w:t>confidential, and shall not be released to the general public or the media.</w:t>
      </w:r>
      <w:r>
        <w:br/>
        <w:t>Section 6. Charitable Contributions.</w:t>
      </w:r>
      <w:r>
        <w:br/>
        <w:t>(a) Notwithstanding any other provision in this Article XIII, a Team is</w:t>
      </w:r>
      <w:r>
        <w:br/>
        <w:t>permitted to make charitable contributions in respect of players on the Team</w:t>
      </w:r>
      <w:r>
        <w:br/>
        <w:t>so long as the combined value of all donations by a Team in respect of any</w:t>
      </w:r>
      <w:r>
        <w:br/>
        <w:t>one player on the Team does not exceed $20,000 per Salary Cap Year, and</w:t>
      </w:r>
      <w:r>
        <w:br/>
        <w:t>the combined value of all donations in respe ct of all players on the Team</w:t>
      </w:r>
      <w:r>
        <w:br/>
        <w:t>does not exceed $75,000 per Salary Cap Year. For purposes of this</w:t>
      </w:r>
      <w:r>
        <w:br/>
        <w:t>Section 6, a donation in respect of a player means a donation to a bona fide</w:t>
      </w:r>
      <w:r>
        <w:br/>
        <w:t>charity that qualifies as a tax exempt organization under the Internal</w:t>
      </w:r>
      <w:r>
        <w:br/>
        <w:t>Revenue Code and is either ( i) a player’s own charitable foundation or</w:t>
      </w:r>
      <w:r>
        <w:br/>
        <w:t>another charity with which the player is affiliated, or (ii) a charity to which a</w:t>
      </w:r>
      <w:r>
        <w:br/>
        <w:t>Team makes a donation on behalf of, or at the request of, a player or for the</w:t>
      </w:r>
      <w:r>
        <w:br/>
        <w:t>purpose of demonstrating support for a player.</w:t>
      </w:r>
      <w:r>
        <w:br/>
        <w:t>(b) The combined value of all charitable donations by a player to any</w:t>
      </w:r>
      <w:r>
        <w:br/>
        <w:t>Team-related charity may not exceed $20,000 per Salary Cap Year. For</w:t>
      </w:r>
      <w:r>
        <w:br/>
        <w:t>purposes of this Section 6, a “Team -related charity” means a bona fide</w:t>
      </w:r>
      <w:r>
        <w:br/>
        <w:t>charity that qualifies as a tax exempt organization under the Internal</w:t>
      </w:r>
      <w:r>
        <w:br/>
        <w:t>Revenue Code and is either (i) the charitable foundation of the player’s Team</w:t>
      </w:r>
      <w:r>
        <w:br/>
        <w:t>or other charity with which the Team or a Team Affiliate is affiliated, or (ii) a</w:t>
      </w:r>
      <w:r>
        <w:br/>
        <w:t>charity to which a player makes a donation on behalf of, or at the request</w:t>
      </w:r>
      <w:r>
        <w:br/>
        <w:t>of, his Team or a Team Affiliate or for the purpose of demonstrating</w:t>
      </w:r>
      <w:r>
        <w:br/>
        <w:t>support for the Team or Team Affiliate.</w:t>
      </w:r>
    </w:p>
    <w:p>
      <w:r>
        <w:t>Article XIV 347</w:t>
      </w:r>
      <w:r>
        <w:br/>
        <w:t>ARTICLE XIV</w:t>
      </w:r>
    </w:p>
    <w:p>
      <w:r>
        <w:t>ANTI-COLLUSION PROVISIONS</w:t>
      </w:r>
      <w:r>
        <w:br/>
        <w:t>Section 1. No Collusion.</w:t>
      </w:r>
      <w:r>
        <w:br/>
        <w:t>Subject to Section 2 below, no NBA Team, its employees or agents, will</w:t>
      </w:r>
      <w:r>
        <w:br/>
        <w:t>enter into any contracts, combinations, or conspiracies, express or implied,</w:t>
      </w:r>
      <w:r>
        <w:br/>
        <w:t>with the NBA or any other NBA Team, their employees or agents: (a) to</w:t>
      </w:r>
      <w:r>
        <w:br/>
        <w:t>negotiate or not to negotiate with any Veteran or Rookie; (b) to submit or</w:t>
      </w:r>
      <w:r>
        <w:br/>
        <w:t>not to submit an Offer Sheet to any Restricted Free Agent; (c) to offer or</w:t>
      </w:r>
      <w:r>
        <w:br/>
        <w:t>not to offer a Player Contract to any Free Agent; (d) to exercise or not to</w:t>
      </w:r>
      <w:r>
        <w:br/>
        <w:t>exercise a Right of First Refusal; or (e) concerning the terms or conditions</w:t>
      </w:r>
      <w:r>
        <w:br/>
        <w:t>of employment offered to any Veteran or Rookie.</w:t>
      </w:r>
      <w:r>
        <w:br/>
        <w:t>Section 2. Non-Collusive Conduct.</w:t>
      </w:r>
      <w:r>
        <w:br/>
        <w:t>The following is a non-exhaustive list of conduct that shall not be deemed</w:t>
      </w:r>
      <w:r>
        <w:br/>
        <w:t>a violation of Section 1 above:</w:t>
      </w:r>
      <w:r>
        <w:br/>
        <w:t>(a) the formulation and negotiation of collective bargaining proposals;</w:t>
      </w:r>
      <w:r>
        <w:br/>
        <w:t>(b) agreements between NBA Teams necessary to the assignment of a</w:t>
      </w:r>
      <w:r>
        <w:br/>
        <w:t>Player Contract of a Veteran or the assignment of the exclusive negotiating</w:t>
      </w:r>
      <w:r>
        <w:br/>
        <w:t>rights to a Draft Rookie, where such assignment is contingent upon (i) the</w:t>
      </w:r>
      <w:r>
        <w:br/>
        <w:t>signing by the Veteran of an amendment to an existing Player Contract</w:t>
      </w:r>
      <w:r>
        <w:br/>
        <w:t>(including, for example, an Extension), or (ii) the signing by the Dra ft</w:t>
      </w:r>
      <w:r>
        <w:br/>
        <w:t>Rookie of a new Player Contract; provided, however, that if such</w:t>
      </w:r>
      <w:r>
        <w:br/>
        <w:t>contingency is fulfilled by the Veteran entering into an amended Player</w:t>
      </w:r>
      <w:r>
        <w:br/>
        <w:t>Contract (including, for example, an Extension) or the Draft Rookie</w:t>
      </w:r>
      <w:r>
        <w:br/>
        <w:t>entering into a new Player Contract, this subsection shall only apply if the</w:t>
      </w:r>
      <w:r>
        <w:br/>
        <w:t>assignment is actually consummated;</w:t>
      </w:r>
      <w:r>
        <w:br/>
        <w:t>(c) an agreement between NBA Teams concerning the signing of a new</w:t>
      </w:r>
      <w:r>
        <w:br/>
        <w:t>Player Contract by a Veteran Free Agent with his Prior Team, where such</w:t>
      </w:r>
      <w:r>
        <w:br/>
        <w:t>agreement is necessary for the subsequent assignment of the new Player</w:t>
      </w:r>
      <w:r>
        <w:br/>
        <w:t>Contract between the agreeing Teams; provided, however, that this</w:t>
      </w:r>
      <w:r>
        <w:br/>
        <w:t>Section 2(c) shall apply only if the subsequent assignment is consummated,</w:t>
      </w:r>
      <w:r>
        <w:br/>
        <w:t>and only if the agreement and the new Player Contract comply with the</w:t>
      </w:r>
      <w:r>
        <w:br/>
        <w:t>provisions of Article VII, Section 8(e);</w:t>
      </w:r>
    </w:p>
    <w:p>
      <w:r>
        <w:t>348 Article XIV</w:t>
      </w:r>
      <w:r>
        <w:br/>
        <w:t>(d) conduct authorized by the terms and conditions of the NBA Draft</w:t>
      </w:r>
      <w:r>
        <w:br/>
        <w:t>(as set forth in Article X above);</w:t>
      </w:r>
      <w:r>
        <w:br/>
        <w:t>(e) conduct authorized by any provision of this Agreement or conduct</w:t>
      </w:r>
      <w:r>
        <w:br/>
        <w:t>by the NBA League Office, undertaken in good faith, that reflects a</w:t>
      </w:r>
      <w:r>
        <w:br/>
        <w:t>reasonable interpretation of this Agreement or a Player Contract;</w:t>
      </w:r>
      <w:r>
        <w:br/>
        <w:t>(f) any action taken by the NBA League Office to exclude from the</w:t>
      </w:r>
      <w:r>
        <w:br/>
        <w:t>NBA, suspend, or discipline any player for any reason authorized or</w:t>
      </w:r>
      <w:r>
        <w:br/>
        <w:t>permitted by any provision of this Agreement (this Section 2(f), however,</w:t>
      </w:r>
      <w:r>
        <w:br/>
        <w:t>shall not affect any other rights of any player or the Players Association to</w:t>
      </w:r>
      <w:r>
        <w:br/>
        <w:t>contest such action); or</w:t>
      </w:r>
      <w:r>
        <w:br/>
        <w:t>(g) any disapproval by the NBA Commissioner of a Player Contract,</w:t>
      </w:r>
      <w:r>
        <w:br/>
        <w:t>Extension, Renegotiation, or other amendment.</w:t>
      </w:r>
      <w:r>
        <w:br/>
        <w:t>Section 3. Individual Negotiations.</w:t>
      </w:r>
      <w:r>
        <w:br/>
        <w:t>No NBA Team shall fail or refuse to negotiate with, or enter into a Player</w:t>
      </w:r>
      <w:r>
        <w:br/>
        <w:t>Contract with, any player who is free to negotiate and sign a Player Contract</w:t>
      </w:r>
      <w:r>
        <w:br/>
        <w:t>with any NBA Team, on any of the following grounds:</w:t>
      </w:r>
      <w:r>
        <w:br/>
        <w:t>(a) that the player has previously been subject to the exclusive</w:t>
      </w:r>
      <w:r>
        <w:br/>
        <w:t>negotiating rights obtained by another NBA Team in an NBA Draft; or</w:t>
      </w:r>
      <w:r>
        <w:br/>
        <w:t>(b) that the player has previously refused or failed to enter into a Player</w:t>
      </w:r>
      <w:r>
        <w:br/>
        <w:t>Contract containing an Option; or</w:t>
      </w:r>
      <w:r>
        <w:br/>
        <w:t>(c) that the player has become a Restricted Free Agent or an</w:t>
      </w:r>
      <w:r>
        <w:br/>
        <w:t>Unrestricted Free Agent; or</w:t>
      </w:r>
      <w:r>
        <w:br/>
        <w:t>(d) that the player is or has been subject to a Right of First Refusal.</w:t>
      </w:r>
      <w:r>
        <w:br/>
        <w:t>The fact that a Team has not negotiated with, made any offers to, or entered</w:t>
      </w:r>
      <w:r>
        <w:br/>
        <w:t>into any Player Contracts with players who are free to negotiate and sign</w:t>
      </w:r>
      <w:r>
        <w:br/>
        <w:t>Player Contracts with any Team, shall not, by itself, be deemed proof that</w:t>
      </w:r>
      <w:r>
        <w:br/>
        <w:t>such Team failed or refused to negotiate with, make any offers to, or enter</w:t>
      </w:r>
      <w:r>
        <w:br/>
        <w:t>into any Player Contracts with any players on any of the prohibited grounds</w:t>
      </w:r>
      <w:r>
        <w:br/>
        <w:t>referred to in this Section 3.</w:t>
      </w:r>
    </w:p>
    <w:p>
      <w:r>
        <w:t>Article XIV 349</w:t>
      </w:r>
      <w:r>
        <w:br/>
        <w:t>Section 4. League Disclosures.</w:t>
      </w:r>
      <w:r>
        <w:br/>
        <w:t>The NBA League Office shall not knowingly communicate or disclose,</w:t>
      </w:r>
      <w:r>
        <w:br/>
        <w:t>directly or indirectly, to any NBA Team that another NBA Team has</w:t>
      </w:r>
      <w:r>
        <w:br/>
        <w:t>negotiated with or is negotiating with any Restricted Free Agent, unless and</w:t>
      </w:r>
      <w:r>
        <w:br/>
        <w:t>until an Offer Sheet (as defined in Article XI, Section 5(b)) shall have been</w:t>
      </w:r>
      <w:r>
        <w:br/>
        <w:t>given to the ROFR Team (as defined in Article XI, Section 4(a)), or any Free</w:t>
      </w:r>
      <w:r>
        <w:br/>
        <w:t>Agent prior to the execution of a Player Contract with that player.</w:t>
      </w:r>
      <w:r>
        <w:br/>
        <w:t>Section 5. Enforcement of Anti-Collusion Provisions.</w:t>
      </w:r>
      <w:r>
        <w:br/>
        <w:t>(a) Any player, or the Players Association acting on b ehalf of a player</w:t>
      </w:r>
      <w:r>
        <w:br/>
        <w:t>or players, may bring an action before the System Arbitrator alleging a</w:t>
      </w:r>
      <w:r>
        <w:br/>
        <w:t>violation of Section 1 above. Issues of relief and liability shall be determined</w:t>
      </w:r>
      <w:r>
        <w:br/>
        <w:t>in the same proceeding (including the amount of damages, pursuant to</w:t>
      </w:r>
      <w:r>
        <w:br/>
        <w:t>Section 9 below , if any). The complaining party will bear the burden of</w:t>
      </w:r>
      <w:r>
        <w:br/>
        <w:t>demonstrating by a clear preponderance of the evidence that the challenged</w:t>
      </w:r>
      <w:r>
        <w:br/>
        <w:t>conduct was in violation of Section 1 above and caused economic injury to</w:t>
      </w:r>
      <w:r>
        <w:br/>
        <w:t>such player(s); provided, however, that the Playe rs Association may, in the</w:t>
      </w:r>
      <w:r>
        <w:br/>
        <w:t>absence of economic injury to any player, bring an action before the System</w:t>
      </w:r>
      <w:r>
        <w:br/>
        <w:t>Arbitrator claiming a violation of Section 1 above (which must be proved</w:t>
      </w:r>
      <w:r>
        <w:br/>
        <w:t>by a clear preponderance of the evidence) and seeking only declaratory relief</w:t>
      </w:r>
      <w:r>
        <w:br/>
        <w:t>or a direction to cease and desist from the challenged conduct.</w:t>
      </w:r>
      <w:r>
        <w:br/>
        <w:t>(b) The provisions of this Agreement are not intended to create any</w:t>
      </w:r>
      <w:r>
        <w:br/>
        <w:t>substantive rights in any party, other than as provided for herein. This</w:t>
      </w:r>
      <w:r>
        <w:br/>
        <w:t>Agreement may be enforced, and any alleged violations may be remedied,</w:t>
      </w:r>
      <w:r>
        <w:br/>
        <w:t>only as provided for herein.</w:t>
      </w:r>
      <w:r>
        <w:br/>
        <w:t>Section 6. Satisfaction of Burden of Proof.</w:t>
      </w:r>
      <w:r>
        <w:br/>
        <w:t>The failure by a Team or Teams to submit Offer Sheets to Restricted</w:t>
      </w:r>
      <w:r>
        <w:br/>
        <w:t>Free Agents, or to make offers or sign Contracts for the playing services of</w:t>
      </w:r>
      <w:r>
        <w:br/>
        <w:t>Free Agents, shall not, by itself or in combination only with evidence about</w:t>
      </w:r>
      <w:r>
        <w:br/>
        <w:t>the playing skills of the player(s) not receiving such offers or Contracts,</w:t>
      </w:r>
      <w:r>
        <w:br/>
        <w:t>satisfy the burden of proof set forth in Section 5 above. However, such</w:t>
      </w:r>
      <w:r>
        <w:br/>
        <w:t>evidence may support a finding of a violation of Section 1 above , but only</w:t>
      </w:r>
      <w:r>
        <w:br/>
        <w:t>in combination with other evidence that either by itself or in combination</w:t>
      </w:r>
      <w:r>
        <w:br/>
        <w:t>with the evidence referred to in the immediately preceding sentence</w:t>
      </w:r>
      <w:r>
        <w:br/>
        <w:t>indicates that the challenged conduct was in violation of Section 1 above</w:t>
      </w:r>
      <w:r>
        <w:br/>
        <w:t>and, except in cases where t he Players Association seeks only declaratory</w:t>
      </w:r>
    </w:p>
    <w:p>
      <w:r>
        <w:t>350 Article XIV</w:t>
      </w:r>
      <w:r>
        <w:br/>
        <w:t>relief or a direction to cease and desist from the challenged conduct, caused</w:t>
      </w:r>
      <w:r>
        <w:br/>
        <w:t>economic injury to such player(s).</w:t>
      </w:r>
      <w:r>
        <w:br/>
        <w:t>Section 7. Summary Judgment.</w:t>
      </w:r>
      <w:r>
        <w:br/>
        <w:t>The System Arbitrator may, at any time following the conclusion of any</w:t>
      </w:r>
      <w:r>
        <w:br/>
        <w:t>permitted discovery, determine whether or not the complainant’s evidence</w:t>
      </w:r>
      <w:r>
        <w:br/>
        <w:t>is sufficient to raise a genuine issue of material fact capable of satisfying the</w:t>
      </w:r>
      <w:r>
        <w:br/>
        <w:t>standards imposed by Sections 5 and 6 above. If the System Arbitrator</w:t>
      </w:r>
      <w:r>
        <w:br/>
        <w:t>determines that complainant’s evidence is not so sufficient, he shall dismiss</w:t>
      </w:r>
      <w:r>
        <w:br/>
        <w:t>the action. In considering the sufficiency of the complainant’s evidence, the</w:t>
      </w:r>
      <w:r>
        <w:br/>
        <w:t>System Arbitrator may consider documentary evidence and affidavits</w:t>
      </w:r>
      <w:r>
        <w:br/>
        <w:t>submitted by the parties.</w:t>
      </w:r>
      <w:r>
        <w:br/>
        <w:t>Section 8. Remedies for Economic Injury.</w:t>
      </w:r>
      <w:r>
        <w:br/>
        <w:t>In the event t hat an individual player or players, or the Players</w:t>
      </w:r>
      <w:r>
        <w:br/>
        <w:t>Association acting on his or their behalf, successfully proves a violation of</w:t>
      </w:r>
      <w:r>
        <w:br/>
        <w:t>Section 1 above that has caused economic injury, the player or players</w:t>
      </w:r>
      <w:r>
        <w:br/>
        <w:t>determined by the System Arbitrator to have suffered ec onomic injury as a</w:t>
      </w:r>
      <w:r>
        <w:br/>
        <w:t>result of the violation will have the right:</w:t>
      </w:r>
      <w:r>
        <w:br/>
        <w:t>(a) to terminate his (or their) existing Player Contract(s) at his (or their)</w:t>
      </w:r>
      <w:r>
        <w:br/>
        <w:t>option (however, such termination shall not take effect until the conclusion</w:t>
      </w:r>
      <w:r>
        <w:br/>
        <w:t>of a then-ongoing NBA Season, if any). Such right of termination shall not</w:t>
      </w:r>
      <w:r>
        <w:br/>
        <w:t>arise until the recommendation of the System Arbitrator finding a violation</w:t>
      </w:r>
      <w:r>
        <w:br/>
        <w:t>is no longer subject to further appeal and must be exercised by the player</w:t>
      </w:r>
      <w:r>
        <w:br/>
        <w:t>within thirty (30) days therefrom. If, at the time the Player Contrac t is</w:t>
      </w:r>
      <w:r>
        <w:br/>
        <w:t>terminated, such player would have been an Unrestricted Free Agent</w:t>
      </w:r>
      <w:r>
        <w:br/>
        <w:t>pursuant to the provisions of this Agreement, he shall immediately become</w:t>
      </w:r>
      <w:r>
        <w:br/>
        <w:t>an Unrestricted Free Agent upon such termination. If, at the time the Player</w:t>
      </w:r>
      <w:r>
        <w:br/>
        <w:t>Contract is terminated, such player would have been a Restricted Free Agent</w:t>
      </w:r>
      <w:r>
        <w:br/>
        <w:t>pursuant to the provisions of this Agreement, such player shall immediately</w:t>
      </w:r>
      <w:r>
        <w:br/>
        <w:t>become a Restricted Free Agent upon such termination; however, any such</w:t>
      </w:r>
      <w:r>
        <w:br/>
        <w:t>player may choose to reinstate his Player Contract at any time u p until</w:t>
      </w:r>
      <w:r>
        <w:br/>
        <w:t>September 15 of that year; and</w:t>
      </w:r>
      <w:r>
        <w:br/>
        <w:t>(b) to recover damages as described in Section 9 below. However, if</w:t>
      </w:r>
      <w:r>
        <w:br/>
        <w:t>the player terminates his Player Contract under Section 8(a) above and does</w:t>
      </w:r>
      <w:r>
        <w:br/>
        <w:t>not reinstate it pursuant thereto, he may not recover damages for the period</w:t>
      </w:r>
    </w:p>
    <w:p>
      <w:r>
        <w:t>Article XIV 351</w:t>
      </w:r>
      <w:r>
        <w:br/>
        <w:t>after such termination takes effect. A player who does not terminate his</w:t>
      </w:r>
      <w:r>
        <w:br/>
        <w:t>Contract, or who reinstates it pursuant to Section 8(a) above, may recover</w:t>
      </w:r>
      <w:r>
        <w:br/>
        <w:t>damages for the entire period of his injury.</w:t>
      </w:r>
      <w:r>
        <w:br/>
        <w:t>Section 9. Calculation of Damages.</w:t>
      </w:r>
      <w:r>
        <w:br/>
        <w:t>Upon any finding of a violation of Se ction 1 above that has caused</w:t>
      </w:r>
      <w:r>
        <w:br/>
        <w:t>economic injury, compensatory damages ( i.e., the amount by which any</w:t>
      </w:r>
      <w:r>
        <w:br/>
        <w:t>player has been injured as a result of such violation) and non-compensatory</w:t>
      </w:r>
      <w:r>
        <w:br/>
        <w:t>damages ( i.e., the amount exceeding compensatory damages) shall be</w:t>
      </w:r>
      <w:r>
        <w:br/>
        <w:t>awarded as follows:</w:t>
      </w:r>
      <w:r>
        <w:br/>
        <w:t>(a) Two (2) times the amount of compensatory damages, in the event</w:t>
      </w:r>
      <w:r>
        <w:br/>
        <w:t>that all of the Teams found to have violated Section 1 above have committed</w:t>
      </w:r>
      <w:r>
        <w:br/>
        <w:t>such a violation for the first time. Any Team found to have committed such</w:t>
      </w:r>
      <w:r>
        <w:br/>
        <w:t>a violation for the first time shal l be jointly and severally liable for two (2)</w:t>
      </w:r>
      <w:r>
        <w:br/>
        <w:t>times the amount of compensatory damages.</w:t>
      </w:r>
      <w:r>
        <w:br/>
        <w:t>(b) Three (3) times the amount of compensatory damages, in the event</w:t>
      </w:r>
      <w:r>
        <w:br/>
        <w:t>that any of the Teams found to have violated Section 1 above have</w:t>
      </w:r>
      <w:r>
        <w:br/>
        <w:t>committed such a violation for the se cond time during the term of this</w:t>
      </w:r>
      <w:r>
        <w:br/>
        <w:t>Agreement. In the event that damages are awarded pursuant to this</w:t>
      </w:r>
      <w:r>
        <w:br/>
        <w:t>Section 9(b): (i) any Team found to have committed such a violation for the</w:t>
      </w:r>
      <w:r>
        <w:br/>
        <w:t>first time shall be jointly and severally liable for two (2) times the amount of</w:t>
      </w:r>
      <w:r>
        <w:br/>
        <w:t>compensatory damages; and (ii) any Team found to have committed such a</w:t>
      </w:r>
      <w:r>
        <w:br/>
        <w:t>violation for the second time during the term of this Agreement shall be</w:t>
      </w:r>
      <w:r>
        <w:br/>
        <w:t>jointly and severally liable for three (3) times the amount of compensatory</w:t>
      </w:r>
      <w:r>
        <w:br/>
        <w:t>damages.</w:t>
      </w:r>
      <w:r>
        <w:br/>
        <w:t>(c) Three (3) times the amount of compensatory damages, plus, for each</w:t>
      </w:r>
      <w:r>
        <w:br/>
        <w:t>Team found to have violated Section 1 above for at least the third time</w:t>
      </w:r>
      <w:r>
        <w:br/>
        <w:t>during the term of this Agreement, four million dollars ($4,000,000), in the</w:t>
      </w:r>
      <w:r>
        <w:br/>
        <w:t>event that any of the Teams found to hav e violated Section 1 above have</w:t>
      </w:r>
      <w:r>
        <w:br/>
        <w:t>committed such violation for at least the third time during the term of this</w:t>
      </w:r>
      <w:r>
        <w:br/>
        <w:t>Agreement. In the event that damages are awarded pursuant to this</w:t>
      </w:r>
      <w:r>
        <w:br/>
        <w:t>Section 9(c): (i) any Team found to have committed such a violation for the</w:t>
      </w:r>
      <w:r>
        <w:br/>
        <w:t>first time shall be jointly and severally liable for two (2) times the amount of</w:t>
      </w:r>
      <w:r>
        <w:br/>
        <w:t>compensatory damages; (ii) any Team found to have committed such a</w:t>
      </w:r>
      <w:r>
        <w:br/>
        <w:t>violation for at least the second time during the term of this Agreement shall</w:t>
      </w:r>
      <w:r>
        <w:br/>
        <w:t>be jointly and severally liable for three (3) times the amount of compensatory</w:t>
      </w:r>
    </w:p>
    <w:p>
      <w:r>
        <w:t>352 Article XIV</w:t>
      </w:r>
      <w:r>
        <w:br/>
        <w:t>damages; and (iii) any Team found to have committed such a violation for</w:t>
      </w:r>
      <w:r>
        <w:br/>
        <w:t>at least the third time during the term of this Agreement shall, in addition,</w:t>
      </w:r>
      <w:r>
        <w:br/>
        <w:t>pay a fine of four million dollars ($4,000,000).</w:t>
      </w:r>
      <w:r>
        <w:br/>
        <w:t>Section 10. Payment of Damages.</w:t>
      </w:r>
      <w:r>
        <w:br/>
        <w:t>In the event damages are awarded pursuant to Section 9 above, the</w:t>
      </w:r>
      <w:r>
        <w:br/>
        <w:t>amount of compensatory damages shall be paid to the injured player or</w:t>
      </w:r>
      <w:r>
        <w:br/>
        <w:t>players. The amount of non- compensatory damages, including any fines,</w:t>
      </w:r>
      <w:r>
        <w:br/>
        <w:t>shall be paid to the Players Associati on, which may use it for any purpose</w:t>
      </w:r>
      <w:r>
        <w:br/>
        <w:t>other than to pay it to any player who has received compensatory damages,</w:t>
      </w:r>
      <w:r>
        <w:br/>
        <w:t>except that any such player may receive some portion of a</w:t>
      </w:r>
      <w:r>
        <w:br/>
        <w:t>non-compensatory damage award as part of a proportional distribution to</w:t>
      </w:r>
      <w:r>
        <w:br/>
        <w:t>Players Association members.</w:t>
      </w:r>
      <w:r>
        <w:br/>
        <w:t>Section 11. Effect of Damages on Salary Cap.</w:t>
      </w:r>
      <w:r>
        <w:br/>
        <w:t>In the event damages are awarded pursuant to Section 9 above, the</w:t>
      </w:r>
      <w:r>
        <w:br/>
        <w:t>amount of non- compensatory damages, including any fines, will not be</w:t>
      </w:r>
      <w:r>
        <w:br/>
        <w:t>included in any of the computations described in Article VII above. The</w:t>
      </w:r>
      <w:r>
        <w:br/>
        <w:t>amount of compensatory damages awarded will be included in such</w:t>
      </w:r>
      <w:r>
        <w:br/>
        <w:t>computations.</w:t>
      </w:r>
      <w:r>
        <w:br/>
        <w:t>Section 12. Contribution.</w:t>
      </w:r>
      <w:r>
        <w:br/>
        <w:t>Any Team found liable under Section 1 above shall have the right to seek</w:t>
      </w:r>
      <w:r>
        <w:br/>
        <w:t>contribution from any other Team found liable for the same violation in a</w:t>
      </w:r>
      <w:r>
        <w:br/>
        <w:t>proceeding before the Commissioner who shall determine what</w:t>
      </w:r>
      <w:r>
        <w:br/>
        <w:t>contribution, if any, is fair and equitable. The Commissioner’s</w:t>
      </w:r>
      <w:r>
        <w:br/>
        <w:t>determination with regard to contribution shall be final and binding upon</w:t>
      </w:r>
      <w:r>
        <w:br/>
        <w:t>and unappealable by any Team. A contribution determination by the</w:t>
      </w:r>
      <w:r>
        <w:br/>
        <w:t>Commissioner may be appealed by the Players Association to the System</w:t>
      </w:r>
      <w:r>
        <w:br/>
        <w:t>Arbitrator, except that if such a determination involves fewer than four (4)</w:t>
      </w:r>
      <w:r>
        <w:br/>
        <w:t>Teams found to have committed a violation of Section 1 above and allocates</w:t>
      </w:r>
      <w:r>
        <w:br/>
        <w:t>damages equally among the Teams found liable, there shall be no appeal to</w:t>
      </w:r>
      <w:r>
        <w:br/>
        <w:t>the System Arbitrator. In the event of a contribution determination by the</w:t>
      </w:r>
      <w:r>
        <w:br/>
        <w:t>Commissioner, the NBA shall provide the Players Association with the data</w:t>
      </w:r>
      <w:r>
        <w:br/>
        <w:t>and information that the Commissioner used or relied upon in making his</w:t>
      </w:r>
      <w:r>
        <w:br/>
        <w:t>determination. Any contribution determination appealed by the Players</w:t>
      </w:r>
    </w:p>
    <w:p>
      <w:r>
        <w:t>Article XIV 353</w:t>
      </w:r>
      <w:r>
        <w:br/>
        <w:t>Association to the System Arbitrator shall be upheld unless it is clearly</w:t>
      </w:r>
      <w:r>
        <w:br/>
        <w:t>erroneous.</w:t>
      </w:r>
      <w:r>
        <w:br/>
        <w:t>Section 13. No Reimbursement.</w:t>
      </w:r>
      <w:r>
        <w:br/>
        <w:t>Any damages awarded pursuant to Section 9 above must be paid by the</w:t>
      </w:r>
      <w:r>
        <w:br/>
        <w:t>individual Teams found liable and those Teams may not be reimbursed or</w:t>
      </w:r>
      <w:r>
        <w:br/>
        <w:t>indemnified by any other Team or the NBA, except to the extent of any</w:t>
      </w:r>
      <w:r>
        <w:br/>
        <w:t>award of contribution made pursuant to Section 12 above.</w:t>
      </w:r>
      <w:r>
        <w:br/>
        <w:t>Section 14. Costs.</w:t>
      </w:r>
      <w:r>
        <w:br/>
        <w:t>In any action brought for an alleged violation of Section 1 above, the</w:t>
      </w:r>
      <w:r>
        <w:br/>
        <w:t>System Arbitrator shall order the payment of reasonable attorneys’ fees by</w:t>
      </w:r>
      <w:r>
        <w:br/>
        <w:t>any party found to have brought such an action or to have asserted a defense</w:t>
      </w:r>
      <w:r>
        <w:br/>
        <w:t>to such an action without any reasonable basis for asserting such a claim or</w:t>
      </w:r>
      <w:r>
        <w:br/>
        <w:t>defense.</w:t>
      </w:r>
      <w:r>
        <w:br/>
        <w:t>Section 15. Termination of Agreement.</w:t>
      </w:r>
      <w:r>
        <w:br/>
        <w:t>The Players Association shall have the right to terminate this Agreement</w:t>
      </w:r>
      <w:r>
        <w:br/>
        <w:t>(pursuant to the procedure set forth in Article XXXIX, Section 3 of this</w:t>
      </w:r>
      <w:r>
        <w:br/>
        <w:t>Agreement), under the following circumstances:</w:t>
      </w:r>
      <w:r>
        <w:br/>
        <w:t>(a) Where there has been a finding or findings of one ( 1) or more</w:t>
      </w:r>
      <w:r>
        <w:br/>
        <w:t>instances of a violation of Section 1 above with respect to any one NBA</w:t>
      </w:r>
      <w:r>
        <w:br/>
        <w:t>Season during the term of this Agreement which, either individually or in</w:t>
      </w:r>
      <w:r>
        <w:br/>
        <w:t>total, involved five (5) or more Teams and caused injury to five (5) or more</w:t>
      </w:r>
      <w:r>
        <w:br/>
        <w:t>players; or</w:t>
      </w:r>
      <w:r>
        <w:br/>
        <w:t>(b) Where ther e has been a finding or findings of one (1) or more</w:t>
      </w:r>
      <w:r>
        <w:br/>
        <w:t>instances of a violation of Section 1 above with respect to any two (2)</w:t>
      </w:r>
      <w:r>
        <w:br/>
        <w:t>consecutive NBA Seasons during the term of this Agreement which, either</w:t>
      </w:r>
      <w:r>
        <w:br/>
        <w:t>individually or in total, involved seven (7) or more Teams a nd caused</w:t>
      </w:r>
      <w:r>
        <w:br/>
        <w:t>economic injury to seven (7) or more players. For purposes of this</w:t>
      </w:r>
      <w:r>
        <w:br/>
        <w:t>Section 15(b), a player found to have been injured by a violation of Section 1</w:t>
      </w:r>
      <w:r>
        <w:br/>
        <w:t>above in each of two (2) consecutive Seasons shall be counted as an</w:t>
      </w:r>
      <w:r>
        <w:br/>
        <w:t>additional player injured by such a violation for each such NBA Season; or</w:t>
      </w:r>
      <w:r>
        <w:br/>
        <w:t>(c) Where, in a proceeding brought by the Players Association, it is</w:t>
      </w:r>
      <w:r>
        <w:br/>
        <w:t>shown by clear and convincing evidence that during the term of this</w:t>
      </w:r>
    </w:p>
    <w:p>
      <w:r>
        <w:t>354 Article XIV</w:t>
      </w:r>
      <w:r>
        <w:br/>
        <w:t>Agreement ten (10) or more Teams have engaged in a violation or violations</w:t>
      </w:r>
      <w:r>
        <w:br/>
        <w:t>of Section 1 above, causing economic injury to one or more NBA players.</w:t>
      </w:r>
      <w:r>
        <w:br/>
        <w:t>In order to terminate this Agreement pursuant to this Section 15(c) and</w:t>
      </w:r>
      <w:r>
        <w:br/>
        <w:t>Article XXXIX, Section 3 of this Agreement:</w:t>
      </w:r>
      <w:r>
        <w:br/>
        <w:t>(i) the proceeding must be brought by the Players Association;</w:t>
      </w:r>
      <w:r>
        <w:br/>
        <w:t>and</w:t>
      </w:r>
      <w:r>
        <w:br/>
        <w:t>(ii) the NBA and the System Arbitrator must be informed at the</w:t>
      </w:r>
      <w:r>
        <w:br/>
        <w:t>outset of any such proceeding that the Players Association is</w:t>
      </w:r>
      <w:r>
        <w:br/>
        <w:t>proceeding under this Section 15(c) for the purpose of</w:t>
      </w:r>
      <w:r>
        <w:br/>
        <w:t>establishing its entitlement to terminate this Agreement.</w:t>
      </w:r>
      <w:r>
        <w:br/>
        <w:t>Section 16. Discovery.</w:t>
      </w:r>
      <w:r>
        <w:br/>
        <w:t>(a) In any of the action s described in this Article XIV, the System</w:t>
      </w:r>
      <w:r>
        <w:br/>
        <w:t>Arbitrator shall grant reasonable and expedited discovery upon the</w:t>
      </w:r>
      <w:r>
        <w:br/>
        <w:t>application of any party where, and to the extent, he or she determines it is</w:t>
      </w:r>
      <w:r>
        <w:br/>
        <w:t>reasonable to do so. Such discovery may include the production of</w:t>
      </w:r>
      <w:r>
        <w:br/>
        <w:t>documents and the taking of depositions.</w:t>
      </w:r>
      <w:r>
        <w:br/>
        <w:t>(b) Notwithstanding Section 16(a) above, the Players Association and</w:t>
      </w:r>
      <w:r>
        <w:br/>
        <w:t>the NBA shall each have the right to obtain discovery upon request in any</w:t>
      </w:r>
      <w:r>
        <w:br/>
        <w:t>three (3) proceedings brought under this Article XIV during the term of this</w:t>
      </w:r>
      <w:r>
        <w:br/>
        <w:t>Agreement. The scope and extent of such discovery shall be determined by</w:t>
      </w:r>
      <w:r>
        <w:br/>
        <w:t>the System Arbitrator.</w:t>
      </w:r>
      <w:r>
        <w:br/>
        <w:t>Section 17. Time Limits.</w:t>
      </w:r>
      <w:r>
        <w:br/>
        <w:t>Any action under Section 1 above must be brought within ninety (90)</w:t>
      </w:r>
      <w:r>
        <w:br/>
        <w:t>days of the time when the player knows or reasonably should have known</w:t>
      </w:r>
      <w:r>
        <w:br/>
        <w:t>that he had a claim, or within ninety (90) days of the start of the NBA Season</w:t>
      </w:r>
      <w:r>
        <w:br/>
        <w:t>in which a violation of Section 1 above is claimed, whichever is later. In the</w:t>
      </w:r>
      <w:r>
        <w:br/>
        <w:t>absence of a System Arbitrator, the complaining party shall file such claim</w:t>
      </w:r>
      <w:r>
        <w:br/>
        <w:t>for breach of this Agreemen t pursuant to Section 301 of the Labor</w:t>
      </w:r>
      <w:r>
        <w:br/>
        <w:t>Management Relations Act in either the U.S. District Court for the Southern</w:t>
      </w:r>
      <w:r>
        <w:br/>
        <w:t>District of New York or the U.S. District Court for the District of</w:t>
      </w:r>
      <w:r>
        <w:br/>
        <w:t>New Jersey. Any party alleged to have violated Section 1 shall have the right,</w:t>
      </w:r>
      <w:r>
        <w:br/>
        <w:t>prior to any proceedings on the merits, to make an initial motion to dismiss</w:t>
      </w:r>
      <w:r>
        <w:br/>
        <w:t>any complaint that does not comply with the timeliness requirement of this</w:t>
      </w:r>
      <w:r>
        <w:br/>
        <w:t>Section 17.</w:t>
      </w:r>
    </w:p>
    <w:p>
      <w:r>
        <w:t>Article XV 355</w:t>
      </w:r>
      <w:r>
        <w:br/>
        <w:t>ARTICLE XV</w:t>
      </w:r>
    </w:p>
    <w:p>
      <w:r>
        <w:t>CERTIFICATIONS</w:t>
      </w:r>
      <w:r>
        <w:br/>
        <w:t>Section 1. Contract Certification.</w:t>
      </w:r>
      <w:r>
        <w:br/>
        <w:t>(a) Every Player Contract (other than a 10 -Day Contract), or any</w:t>
      </w:r>
      <w:r>
        <w:br/>
        <w:t>Renegotiation, Extension, or other amendment of a Player Contract, entered</w:t>
      </w:r>
      <w:r>
        <w:br/>
        <w:t>into during the term of this Agreement shall be accompanied by a</w:t>
      </w:r>
      <w:r>
        <w:br/>
        <w:t>certification, sworn to separately by (i) the person who executed the Player</w:t>
      </w:r>
      <w:r>
        <w:br/>
        <w:t>Contract on behalf of the Team, (ii) the player, and (iii) any player agent who</w:t>
      </w:r>
      <w:r>
        <w:br/>
        <w:t>negotiated the Contract on behalf of the player, under penalties of perjury,</w:t>
      </w:r>
      <w:r>
        <w:br/>
        <w:t>that the Player Contract, Renegotiation, Extension, or other amendment sets</w:t>
      </w:r>
      <w:r>
        <w:br/>
        <w:t>forth all components of a player’s Compensation from the Team or any</w:t>
      </w:r>
      <w:r>
        <w:br/>
        <w:t>Team Affiliate, and that there are no agreements or transactions of any kind</w:t>
      </w:r>
      <w:r>
        <w:br/>
        <w:t>(whether disclosed or undisclosed to the NBA), express or implied, oral or</w:t>
      </w:r>
      <w:r>
        <w:br/>
        <w:t>written, or promises, undertakings, representations, commitments,</w:t>
      </w:r>
      <w:r>
        <w:br/>
        <w:t>inducements, assurances of intent, or understandings of any kind (whether</w:t>
      </w:r>
      <w:r>
        <w:br/>
        <w:t>disclosed or undisclosed to the NBA):</w:t>
      </w:r>
      <w:r>
        <w:br/>
        <w:t>(i) concerning any future Renegotiation, Extension, or other</w:t>
      </w:r>
      <w:r>
        <w:br/>
        <w:t>amendment of an existing Player Contract, or entry into a</w:t>
      </w:r>
      <w:r>
        <w:br/>
        <w:t>new Player Contract; or</w:t>
      </w:r>
      <w:r>
        <w:br/>
        <w:t>(ii) except as permitted by this Agreement or contained in such</w:t>
      </w:r>
      <w:r>
        <w:br/>
        <w:t>Uniform Player Contract, involving compensation or</w:t>
      </w:r>
      <w:r>
        <w:br/>
        <w:t>consideration of any kind or anything else of value to be</w:t>
      </w:r>
      <w:r>
        <w:br/>
        <w:t>paid, furnished, or made available by, to, or for the benefit</w:t>
      </w:r>
      <w:r>
        <w:br/>
        <w:t>of the player, or any person or entity controlled by, related</w:t>
      </w:r>
      <w:r>
        <w:br/>
        <w:t>to, or acting with authority on behalf of the player; or</w:t>
      </w:r>
      <w:r>
        <w:br/>
        <w:t>(iii) except as permitted by this Agreement, involving an</w:t>
      </w:r>
      <w:r>
        <w:br/>
        <w:t>investment or business opportunity to be furnished or made</w:t>
      </w:r>
      <w:r>
        <w:br/>
        <w:t>available by, to, or for the benefit of the player, or any person</w:t>
      </w:r>
      <w:r>
        <w:br/>
        <w:t>or entity controlled by, related to, or acting with authority on</w:t>
      </w:r>
      <w:r>
        <w:br/>
        <w:t>behalf of the player.</w:t>
      </w:r>
      <w:r>
        <w:br/>
        <w:t>(b) Prior to the assignment of any Player Contract of a player who is in</w:t>
      </w:r>
      <w:r>
        <w:br/>
        <w:t>the last Salary Cap Year of the Contract (or the last Salary Cap Year before</w:t>
      </w:r>
      <w:r>
        <w:br/>
        <w:t>the player or the Team has the right to terminate the Contract), the player,</w:t>
      </w:r>
    </w:p>
    <w:p>
      <w:r>
        <w:t>356 Article XV</w:t>
      </w:r>
      <w:r>
        <w:br/>
        <w:t>the player’s agent, and t he Team to which such Contract is to be assigned</w:t>
      </w:r>
      <w:r>
        <w:br/>
        <w:t>shall each submit to the NBA a certification, sworn to under penalties of</w:t>
      </w:r>
      <w:r>
        <w:br/>
        <w:t>perjury, that other than the Player Contract that has been assigned, or as</w:t>
      </w:r>
      <w:r>
        <w:br/>
        <w:t>permitted by this Agreement, there are no agreements or transactions of any</w:t>
      </w:r>
      <w:r>
        <w:br/>
        <w:t>kind (whether disclosed or undisclosed to the NBA), express or implied, oral</w:t>
      </w:r>
      <w:r>
        <w:br/>
        <w:t>or written, or promises, undertakings, representations, commitments,</w:t>
      </w:r>
      <w:r>
        <w:br/>
        <w:t>inducements, assurances of intent, or understandings of any kind (whether</w:t>
      </w:r>
      <w:r>
        <w:br/>
        <w:t>disclosed or undis closed to the NBA), between the player (or the player’s</w:t>
      </w:r>
      <w:r>
        <w:br/>
        <w:t>agent or any person or entity controlled by or related to the player) and the</w:t>
      </w:r>
      <w:r>
        <w:br/>
        <w:t>Team to which the Player Contract is to be assigned or a Team Affiliate of</w:t>
      </w:r>
      <w:r>
        <w:br/>
        <w:t>the Team to which the Player Contract is to be assigned concerning (i) any</w:t>
      </w:r>
      <w:r>
        <w:br/>
        <w:t>future Renegotiation, Extension, or other amendment of the Player</w:t>
      </w:r>
      <w:r>
        <w:br/>
        <w:t>Contract that has been assigned, (ii) any future Player Contract, or (iii) an</w:t>
      </w:r>
      <w:r>
        <w:br/>
        <w:t>investment or business opportunity or compensation or consideration of</w:t>
      </w:r>
      <w:r>
        <w:br/>
        <w:t>any kind or a nything else of value to be paid, furnished, or made available</w:t>
      </w:r>
      <w:r>
        <w:br/>
        <w:t>by, to, or for the benefit of the player or any person or entity controlled by,</w:t>
      </w:r>
      <w:r>
        <w:br/>
        <w:t>related to, or acting with authority on behalf of the player.</w:t>
      </w:r>
      <w:r>
        <w:br/>
        <w:t>(c) If a player, within two (2) years after the assignment of such player’s</w:t>
      </w:r>
      <w:r>
        <w:br/>
        <w:t>Player Contract, enters into a new Player Contract, or any Renegotiation,</w:t>
      </w:r>
      <w:r>
        <w:br/>
        <w:t>Extension, or other amendment of the Player Contract that had been</w:t>
      </w:r>
      <w:r>
        <w:br/>
        <w:t>assigned, the Team, the player, and the player’s agent shall each submit to</w:t>
      </w:r>
      <w:r>
        <w:br/>
        <w:t>the NBA a certification, sworn to under penalties of perjury, that, at the time</w:t>
      </w:r>
      <w:r>
        <w:br/>
        <w:t>of the assignment, other than the Player Contract that has been assigned, or</w:t>
      </w:r>
      <w:r>
        <w:br/>
        <w:t>as permitted by this Agreement, there were no agreements or transactions</w:t>
      </w:r>
      <w:r>
        <w:br/>
        <w:t>of any kind (whether disclosed or undisclose d to the NBA), express or</w:t>
      </w:r>
      <w:r>
        <w:br/>
        <w:t>implied, oral or written, or promises, undertakings, representations,</w:t>
      </w:r>
      <w:r>
        <w:br/>
        <w:t>commitments, inducements, assurances of intent, or understandings of any</w:t>
      </w:r>
      <w:r>
        <w:br/>
        <w:t>kind (whether disclosed or undisclosed to the NBA), between the player (or</w:t>
      </w:r>
      <w:r>
        <w:br/>
        <w:t>the player’s agent or any person or entity controlled by or related to the</w:t>
      </w:r>
      <w:r>
        <w:br/>
        <w:t>player) and the Team to which the Player Contract has been assigned or a</w:t>
      </w:r>
      <w:r>
        <w:br/>
        <w:t>Team Affiliate of the Team to which the Player Contract has been assigned</w:t>
      </w:r>
      <w:r>
        <w:br/>
        <w:t>concerning (i) any future Renegotiation, Extension, or other amendment of</w:t>
      </w:r>
      <w:r>
        <w:br/>
        <w:t>the Player Contract that has been assigned, (ii) any future Player Contract,</w:t>
      </w:r>
      <w:r>
        <w:br/>
        <w:t>or (iii) an investment or business opportunity or compensation or</w:t>
      </w:r>
      <w:r>
        <w:br/>
        <w:t>consideration of any kind or anything else of value to be paid, furnished, or</w:t>
      </w:r>
      <w:r>
        <w:br/>
        <w:t>made available by, to, or for the benefit of the player or any person or entity</w:t>
      </w:r>
      <w:r>
        <w:br/>
        <w:t>controlled by, related to, or acting with authority on behalf of the player.</w:t>
      </w:r>
      <w:r>
        <w:br/>
        <w:t>Such certification shall be submitted to the NBA no later than sixty (60) days</w:t>
      </w:r>
    </w:p>
    <w:p>
      <w:r>
        <w:t>Article XV 357</w:t>
      </w:r>
      <w:r>
        <w:br/>
        <w:t>following the execution of such new Player Contract, or any Renegotiation,</w:t>
      </w:r>
      <w:r>
        <w:br/>
        <w:t>Extension, or other amendment of the Player Contract.</w:t>
      </w:r>
      <w:r>
        <w:br/>
        <w:t>(d) If an agent, player, or Team fails or refuses to provide a certification</w:t>
      </w:r>
      <w:r>
        <w:br/>
        <w:t>called for under this Article XV, the NBA shall have the option, in its sole</w:t>
      </w:r>
      <w:r>
        <w:br/>
        <w:t>discretion, to approve or disapprove the transaction in question. In the case</w:t>
      </w:r>
      <w:r>
        <w:br/>
        <w:t>of a failure or refusal by an agent, and whether the transaction in question is</w:t>
      </w:r>
      <w:r>
        <w:br/>
        <w:t>approved or disapproved, the Players Association shall take appropriate</w:t>
      </w:r>
      <w:r>
        <w:br/>
        <w:t>disciplinary action against the agent.</w:t>
      </w:r>
      <w:r>
        <w:br/>
        <w:t>Section 2. End of Season Certification.</w:t>
      </w:r>
      <w:r>
        <w:br/>
        <w:t>(a) At the conclusion of each NBA Season, a Governor (or Alternate</w:t>
      </w:r>
      <w:r>
        <w:br/>
        <w:t>Governor) and the executive primarily responsible for basketball operations</w:t>
      </w:r>
      <w:r>
        <w:br/>
        <w:t>on behalf of the Team shall each submit to the NBA a certification, sworn</w:t>
      </w:r>
      <w:r>
        <w:br/>
        <w:t>to under penalties of perjury, that the Team has not, to the extent of their</w:t>
      </w:r>
      <w:r>
        <w:br/>
        <w:t>knowledge after reasonable inquiry, (i) violated the terms of Article XIV,</w:t>
      </w:r>
      <w:r>
        <w:br/>
        <w:t>Section 1, (ii) violated the terms of Article XIII, Section 2, nor (iii) received</w:t>
      </w:r>
      <w:r>
        <w:br/>
        <w:t>from the NBA League Offic e any communication disclosing that an NBA</w:t>
      </w:r>
      <w:r>
        <w:br/>
        <w:t>Team has negotiated with any Free Agent prior to the execution of a Player</w:t>
      </w:r>
      <w:r>
        <w:br/>
        <w:t>Contract with that player. Upon receipt of each such certification, the NBA</w:t>
      </w:r>
      <w:r>
        <w:br/>
        <w:t>shall forward a copy of the certification to the Players Association.</w:t>
      </w:r>
      <w:r>
        <w:br/>
        <w:t>(b) A violation of this Section 2 may be deemed evidence of a violation</w:t>
      </w:r>
      <w:r>
        <w:br/>
        <w:t>of Article XIV, Section 1 or Article XIII, Section 2.</w:t>
      </w:r>
      <w:r>
        <w:br/>
        <w:t>Section 3. False Certification.</w:t>
      </w:r>
      <w:r>
        <w:br/>
        <w:t>Any criminal complaint of perjury filed by the NBA or any Team based</w:t>
      </w:r>
      <w:r>
        <w:br/>
        <w:t>upon a certification required pursuant to Section 1 above shall be against the</w:t>
      </w:r>
      <w:r>
        <w:br/>
        <w:t>player, the player’s agent, and the Team official making such certification.</w:t>
      </w:r>
    </w:p>
    <w:p>
      <w:r>
        <w:t>358 Article XVI</w:t>
      </w:r>
      <w:r>
        <w:br/>
        <w:t>ARTICLE XVI</w:t>
      </w:r>
    </w:p>
    <w:p>
      <w:r>
        <w:t>MUTUAL RESERVATION OF RIGHTS</w:t>
      </w:r>
      <w:r>
        <w:br/>
        <w:t>Upon the expiration or termination of this Agreement, no person shall</w:t>
      </w:r>
      <w:r>
        <w:br/>
        <w:t>be deemed to have waived, by reason of the entry into or effectuation of</w:t>
      </w:r>
      <w:r>
        <w:br/>
        <w:t>this Agreement, any other collective bargaining agreement, or any Player</w:t>
      </w:r>
      <w:r>
        <w:br/>
        <w:t>Contract, or any of the terms of any of them, or by reason of any practice</w:t>
      </w:r>
      <w:r>
        <w:br/>
        <w:t>or course of dealing, their respective rights under law with respect to any</w:t>
      </w:r>
      <w:r>
        <w:br/>
        <w:t>issue or their ability to advance any legal argument.</w:t>
      </w:r>
    </w:p>
    <w:p>
      <w:r>
        <w:t>Article XVII 359</w:t>
      </w:r>
      <w:r>
        <w:br/>
        <w:t>ARTICLE XVII</w:t>
      </w:r>
    </w:p>
    <w:p>
      <w:r>
        <w:t>PROCEDURE WITH RESPECT TO PLAYING</w:t>
      </w:r>
      <w:r>
        <w:br/>
        <w:t>CONDITIONS AT VARIOUS FACILITIES</w:t>
      </w:r>
      <w:r>
        <w:br/>
        <w:t>When a new franchise is granted, or when an existing franchise moves to</w:t>
      </w:r>
      <w:r>
        <w:br/>
        <w:t>another city or a new or different arena, the Players Association shall, upon</w:t>
      </w:r>
      <w:r>
        <w:br/>
        <w:t>request and within a reasonable period of time, have the right to inspect the</w:t>
      </w:r>
      <w:r>
        <w:br/>
        <w:t>facility to be used by such franchise. Similarly, the Players Association shall,</w:t>
      </w:r>
      <w:r>
        <w:br/>
        <w:t>upon reasonable notice to the Team(s) involved and the NBA, have the right</w:t>
      </w:r>
      <w:r>
        <w:br/>
        <w:t>to inspect the training camp and practice facilities used by such Team(s). If,</w:t>
      </w:r>
      <w:r>
        <w:br/>
        <w:t>following such inspection, the Players Association is of the opinion that the</w:t>
      </w:r>
      <w:r>
        <w:br/>
        <w:t>playing conditions at such facility will endanger the health and safety of NBA</w:t>
      </w:r>
      <w:r>
        <w:br/>
        <w:t>players, it shall promptly notify the Commissioner and the Team involved</w:t>
      </w:r>
      <w:r>
        <w:br/>
        <w:t>in writing. Promptly following the receipt of such notice, representatives of</w:t>
      </w:r>
      <w:r>
        <w:br/>
        <w:t>the Players Association and of the Team(s) involved, and the Commissioner</w:t>
      </w:r>
      <w:r>
        <w:br/>
        <w:t>or his designee shall meet in an effort to resolve the matter. It is agreed that</w:t>
      </w:r>
      <w:r>
        <w:br/>
        <w:t>the failure of the parties to resolve the matter shall not impair the legally</w:t>
      </w:r>
      <w:r>
        <w:br/>
        <w:t>binding effect of this Agreement or create any right, during the term of this</w:t>
      </w:r>
      <w:r>
        <w:br/>
        <w:t>Agreement, to (a) unilateral ly implement any provision concerning such</w:t>
      </w:r>
      <w:r>
        <w:br/>
        <w:t>unresolved matter, (b) lockout, or (c) strike. If no resolution satisfactory to</w:t>
      </w:r>
      <w:r>
        <w:br/>
        <w:t>the Players Association, the Team(s) involved , and the Commissioner is</w:t>
      </w:r>
      <w:r>
        <w:br/>
        <w:t>reached, the issue of whether the playing conditions at the facility in question</w:t>
      </w:r>
      <w:r>
        <w:br/>
        <w:t>will endanger the health and safety of NBA players will, without interruption</w:t>
      </w:r>
      <w:r>
        <w:br/>
        <w:t>of the schedule or training camp or practice activities, immediately be</w:t>
      </w:r>
      <w:r>
        <w:br/>
        <w:t>submitted to and determined by the Grievance Arbitrator in accordance</w:t>
      </w:r>
      <w:r>
        <w:br/>
        <w:t>with the provisions of Article XXXI; provided, however, that the Grievance</w:t>
      </w:r>
      <w:r>
        <w:br/>
        <w:t>Arbitrator need not render an award within twenty -four (24) hours of the</w:t>
      </w:r>
      <w:r>
        <w:br/>
        <w:t>conclusion of the hearing, but shall issue his award as expeditiously as</w:t>
      </w:r>
      <w:r>
        <w:br/>
        <w:t>possible under the circumstances.</w:t>
      </w:r>
    </w:p>
    <w:p>
      <w:r>
        <w:t>360 Article XVIII</w:t>
      </w:r>
      <w:r>
        <w:br/>
        <w:t>ARTICLE XVIII</w:t>
      </w:r>
    </w:p>
    <w:p>
      <w:r>
        <w:t>TRAVEL ACCOMMODATIONS, LOCKER ROOM</w:t>
      </w:r>
      <w:r>
        <w:br/>
        <w:t>FACILITIES, AND PARKING</w:t>
      </w:r>
      <w:r>
        <w:br/>
        <w:t>Section 1. Hotel Arrangements.</w:t>
      </w:r>
      <w:r>
        <w:br/>
        <w:t>(a) Each Team agrees to use its best efforts to make the following</w:t>
      </w:r>
      <w:r>
        <w:br/>
        <w:t>arrangements for its players while they are “on the road”:</w:t>
      </w:r>
      <w:r>
        <w:br/>
        <w:t>(i) to have their baggage picked up by porters;</w:t>
      </w:r>
      <w:r>
        <w:br/>
        <w:t>(ii) to have them stay in first class hotels; and</w:t>
      </w:r>
      <w:r>
        <w:br/>
        <w:t>(iii) to have extra-long beds available to them in each hotel.</w:t>
      </w:r>
      <w:r>
        <w:br/>
        <w:t>If there is a finding that a Team has committed a willful violation of this</w:t>
      </w:r>
      <w:r>
        <w:br/>
        <w:t>Section 1(a), the NBA shall impose a $5,000 fine on such Team.</w:t>
      </w:r>
      <w:r>
        <w:br/>
        <w:t>(b) When its players are “on the road,” each Team shall provide an</w:t>
      </w:r>
      <w:r>
        <w:br/>
        <w:t>individual hotel room for each player.</w:t>
      </w:r>
      <w:r>
        <w:br/>
        <w:t>Section 2. First Class Travel.</w:t>
      </w:r>
      <w:r>
        <w:br/>
        <w:t>(a) Each Team shall provide first class travel accommodations on all</w:t>
      </w:r>
      <w:r>
        <w:br/>
        <w:t>trips in excess of one (1) hour, except when such accommodations are not</w:t>
      </w:r>
      <w:r>
        <w:br/>
        <w:t>available; provided, however, that a Team’s head coach may fly first class in</w:t>
      </w:r>
      <w:r>
        <w:br/>
        <w:t>place of a player when eight (8) or more first class seats are provided to</w:t>
      </w:r>
      <w:r>
        <w:br/>
        <w:t>players. In the event a Team’s head coach flies first class in place of a player,</w:t>
      </w:r>
      <w:r>
        <w:br/>
        <w:t>one (1) player, designated by the Players Association, shall be paid the</w:t>
      </w:r>
      <w:r>
        <w:br/>
        <w:t>difference between the amount paid by such Team for a first class seat on</w:t>
      </w:r>
      <w:r>
        <w:br/>
        <w:t>the flight involved and the cost of the seat purchased for such designated</w:t>
      </w:r>
      <w:r>
        <w:br/>
        <w:t>player on that flight.</w:t>
      </w:r>
      <w:r>
        <w:br/>
        <w:t>(b) If there is a finding that a Team has committed a willful violation of</w:t>
      </w:r>
      <w:r>
        <w:br/>
        <w:t>Section 2(a) above, the NBA shall impose a $5,000 fine on such Team.</w:t>
      </w:r>
    </w:p>
    <w:p>
      <w:r>
        <w:t>Article XVIII 361</w:t>
      </w:r>
      <w:r>
        <w:br/>
        <w:t>Section 3. Locker Room Facilities.</w:t>
      </w:r>
      <w:r>
        <w:br/>
        <w:t>Each Team agrees to provide suitable locker room facilities and to use</w:t>
      </w:r>
      <w:r>
        <w:br/>
        <w:t>its best efforts to stabilize the temperature in locker rooms to make it</w:t>
      </w:r>
      <w:r>
        <w:br/>
        <w:t>consistent with the temperature on playing courts.</w:t>
      </w:r>
      <w:r>
        <w:br/>
        <w:t>Section 4. Parking Facilities.</w:t>
      </w:r>
      <w:r>
        <w:br/>
        <w:t>Each Team agrees to make parking facilities available to its players</w:t>
      </w:r>
      <w:r>
        <w:br/>
        <w:t>without charge in connection with games and practices conducted at the</w:t>
      </w:r>
      <w:r>
        <w:br/>
        <w:t>facility regularly used by such Team for home games and/or practices.</w:t>
      </w:r>
      <w:r>
        <w:br/>
        <w:t>Section 5. Hotel Incidentals.</w:t>
      </w:r>
      <w:r>
        <w:br/>
        <w:t>In the event that a player fails or refuses to pay any incidental charges he</w:t>
      </w:r>
      <w:r>
        <w:br/>
        <w:t>has incurred in connection with a hotel room provided to him by his Team</w:t>
      </w:r>
      <w:r>
        <w:br/>
        <w:t>while the Team is “on the road,” he shall be subject to the following</w:t>
      </w:r>
      <w:r>
        <w:br/>
        <w:t>discipline: (i) for each of the first two (2) occasions during the Season – a</w:t>
      </w:r>
      <w:r>
        <w:br/>
        <w:t>maximum fine of $100; and (ii) for any subsequent occasion during such</w:t>
      </w:r>
      <w:r>
        <w:br/>
        <w:t>Season, such discipline as is reasonable under the circumstances.</w:t>
      </w:r>
      <w:r>
        <w:br/>
        <w:t>Section 6. Two-Way Players.</w:t>
      </w:r>
      <w:r>
        <w:br/>
        <w:t>The foregoing requirements and obligations set forth in Sections 1, 2, and</w:t>
      </w:r>
      <w:r>
        <w:br/>
        <w:t>5 above shall not apply to any Two- Way Player traveling between his</w:t>
      </w:r>
      <w:r>
        <w:br/>
        <w:t>NBA Team and NBAGL team.</w:t>
      </w:r>
    </w:p>
    <w:p>
      <w:r>
        <w:t>362 Article XIX</w:t>
      </w:r>
      <w:r>
        <w:br/>
        <w:t>ARTICLE XIX</w:t>
      </w:r>
    </w:p>
    <w:p>
      <w:r>
        <w:t>UNION SECURITY, DUES, AND CHECK-OFF</w:t>
      </w:r>
      <w:r>
        <w:br/>
        <w:t>Section 1. Membership.</w:t>
      </w:r>
      <w:r>
        <w:br/>
        <w:t>As a condition of employment commencing with the execution of this</w:t>
      </w:r>
      <w:r>
        <w:br/>
        <w:t>Agreement, for the duration of this Agreement only, and wherever legal:</w:t>
      </w:r>
      <w:r>
        <w:br/>
        <w:t>(a) any active player who is or later becomes a member in good standing of</w:t>
      </w:r>
      <w:r>
        <w:br/>
        <w:t>the Players Association must maintain his membership in good standing in</w:t>
      </w:r>
      <w:r>
        <w:br/>
        <w:t>the Players Association; and (b) any active player (including a player in the</w:t>
      </w:r>
      <w:r>
        <w:br/>
        <w:t>future) who is not a member in good standing of the Players Association</w:t>
      </w:r>
      <w:r>
        <w:br/>
        <w:t>must, on the 30th day following the beginning of his employment or the</w:t>
      </w:r>
      <w:r>
        <w:br/>
        <w:t>30th day following the execution of this Agreement, whichever is later, pay,</w:t>
      </w:r>
      <w:r>
        <w:br/>
        <w:t>pursuant to Section 2 below or otherwise, financial core obligations to the</w:t>
      </w:r>
      <w:r>
        <w:br/>
        <w:t>Players Association related to collective bargaining and the adm inistration</w:t>
      </w:r>
      <w:r>
        <w:br/>
        <w:t>of collective bargaining agreements (hereinafter referred to as “financial core</w:t>
      </w:r>
      <w:r>
        <w:br/>
        <w:t>fees”).</w:t>
      </w:r>
      <w:r>
        <w:br/>
        <w:t>Section 2. Check-off.</w:t>
      </w:r>
      <w:r>
        <w:br/>
        <w:t>Commencing with the execution of this Agreement and for the duration</w:t>
      </w:r>
      <w:r>
        <w:br/>
        <w:t>of this Agreement only, each Team, following its receipt of the requisite</w:t>
      </w:r>
      <w:r>
        <w:br/>
        <w:t>authorization form, will check -off the initiation fee and annual dues,</w:t>
      </w:r>
      <w:r>
        <w:br/>
        <w:t>assessments, and financial core fees, as the case may be, in equal installments</w:t>
      </w:r>
      <w:r>
        <w:br/>
        <w:t>from the first four (4) payments made thereafter to the player pursuant to</w:t>
      </w:r>
      <w:r>
        <w:br/>
        <w:t>Paragraph 3(a) of the Uniform Player Contract or from such lesser number</w:t>
      </w:r>
      <w:r>
        <w:br/>
        <w:t>of payments made thereafter as provided for by Exhibit 1 to such Contract,</w:t>
      </w:r>
      <w:r>
        <w:br/>
        <w:t>for each player for whom a current check -off authorization has been</w:t>
      </w:r>
      <w:r>
        <w:br/>
        <w:t>provided to the Team. The Team will forward the check-off monies to the</w:t>
      </w:r>
      <w:r>
        <w:br/>
        <w:t>Players Association within fourteen (14) days of each check-off. If the Team</w:t>
      </w:r>
      <w:r>
        <w:br/>
        <w:t>fails to do so, interest at seven percent ( 7%) per annum, payable to the</w:t>
      </w:r>
      <w:r>
        <w:br/>
        <w:t>Players Association, shall begin to accrue on such check -off monies upon</w:t>
      </w:r>
      <w:r>
        <w:br/>
        <w:t>the conclusion of such fourteen (14) day period.</w:t>
      </w:r>
      <w:r>
        <w:br/>
        <w:t>Section 3. Enforcement.</w:t>
      </w:r>
      <w:r>
        <w:br/>
        <w:t>(a) Upon written notification to the NBA by the Players Association</w:t>
      </w:r>
      <w:r>
        <w:br/>
        <w:t>that a player has not paid any initiation fee, dues , or financial core fees in</w:t>
      </w:r>
      <w:r>
        <w:br/>
        <w:t>violation of Section 1 above, the NBA will raise the matter for discussion</w:t>
      </w:r>
    </w:p>
    <w:p>
      <w:r>
        <w:t>Article XIX 363</w:t>
      </w:r>
      <w:r>
        <w:br/>
        <w:t>with the player and his Team. If there is no resolution of the matter within</w:t>
      </w:r>
      <w:r>
        <w:br/>
        <w:t>seven (7) days, then the Team will, upon the written request of the Players</w:t>
      </w:r>
      <w:r>
        <w:br/>
        <w:t>Association, suspend the player without pay, wherever legal. Such</w:t>
      </w:r>
      <w:r>
        <w:br/>
        <w:t>suspension will continue until the Players Association has notified the Team</w:t>
      </w:r>
      <w:r>
        <w:br/>
        <w:t>in writing that the suspended player has satisfied his obligation as contained</w:t>
      </w:r>
      <w:r>
        <w:br/>
        <w:t>in Section 1 above. The parties hereby agree that suspension without pay is</w:t>
      </w:r>
      <w:r>
        <w:br/>
        <w:t>adopted as a substitute for and in lieu of discharge as the penal ty for a</w:t>
      </w:r>
      <w:r>
        <w:br/>
        <w:t>violation of the union security clause of this Agreement and that no player</w:t>
      </w:r>
      <w:r>
        <w:br/>
        <w:t>will be discharged for a violation of that clause.</w:t>
      </w:r>
      <w:r>
        <w:br/>
        <w:t>A copy of all notices required by this Section 3(a) will be simultaneously</w:t>
      </w:r>
      <w:r>
        <w:br/>
        <w:t>mailed to the player involved and the NBA.</w:t>
      </w:r>
      <w:r>
        <w:br/>
        <w:t>(b) The term “member in good standing” as used in this Article XIX</w:t>
      </w:r>
      <w:r>
        <w:br/>
        <w:t>applies only to the payment of dues or any initiation fee and not to any other</w:t>
      </w:r>
      <w:r>
        <w:br/>
        <w:t>factors involved in union discipline.</w:t>
      </w:r>
      <w:r>
        <w:br/>
        <w:t>(c) Other than pursuant to Section 2 above, no Team shall pay any</w:t>
      </w:r>
      <w:r>
        <w:br/>
        <w:t>initiation fees, dues, or financial core fees on behalf of any player.</w:t>
      </w:r>
      <w:r>
        <w:br/>
        <w:t>Section 4. No Liability.</w:t>
      </w:r>
      <w:r>
        <w:br/>
        <w:t>Neither the NBA nor any Team shall be liable for any salary, bonus, or</w:t>
      </w:r>
      <w:r>
        <w:br/>
        <w:t>other monetary or non- monetary claims that result from a player being</w:t>
      </w:r>
      <w:r>
        <w:br/>
        <w:t>suspended pursuant to the terms of Section 3 a bove. The Players</w:t>
      </w:r>
      <w:r>
        <w:br/>
        <w:t>Association indemnifies, saves, and holds harmless the NBA and each Team</w:t>
      </w:r>
      <w:r>
        <w:br/>
        <w:t>against any and all claims, demands, suits, or other forms of liability that may</w:t>
      </w:r>
      <w:r>
        <w:br/>
        <w:t>arise, directly or indirectly, in connection with the enforcement or</w:t>
      </w:r>
      <w:r>
        <w:br/>
        <w:t>application of any term or provision of this Article XIX, including, without</w:t>
      </w:r>
      <w:r>
        <w:br/>
        <w:t>limitation, claims relating to any action taken by the NBA or any Team in</w:t>
      </w:r>
      <w:r>
        <w:br/>
        <w:t>reliance upon any written authorization provided hereunder.</w:t>
      </w:r>
    </w:p>
    <w:p>
      <w:r>
        <w:t>364 Article XX</w:t>
      </w:r>
      <w:r>
        <w:br/>
        <w:t>ARTICLE XX</w:t>
      </w:r>
    </w:p>
    <w:p>
      <w:r>
        <w:t>SCHEDULING</w:t>
      </w:r>
      <w:r>
        <w:br/>
        <w:t>Section 1. Training Camp.</w:t>
      </w:r>
      <w:r>
        <w:br/>
        <w:t>(a) Veteran Players will not be required to attend training camp earlier</w:t>
      </w:r>
      <w:r>
        <w:br/>
        <w:t>than 11 a.m. (local time) on the twenty-second day prior to the first game of</w:t>
      </w:r>
      <w:r>
        <w:br/>
        <w:t>any Regular Season. On such twenty -second day, Veterans may only be</w:t>
      </w:r>
      <w:r>
        <w:br/>
        <w:t>required to attend a Team dinner and Team meetings, participate in</w:t>
      </w:r>
      <w:r>
        <w:br/>
        <w:t>photograph and media sessions, and submit to a physical examination.</w:t>
      </w:r>
      <w:r>
        <w:br/>
        <w:t>(b) Notwithstanding Section 1(a) above, if a Veteran Player is under</w:t>
      </w:r>
      <w:r>
        <w:br/>
        <w:t>contract to a Team that is scheduled during a particular NBA Season to</w:t>
      </w:r>
      <w:r>
        <w:br/>
        <w:t>participate outside North America in one (1) or more Exhibition or Regular</w:t>
      </w:r>
      <w:r>
        <w:br/>
        <w:t>Season games during the first ten (10) days of the Regular Season (each such</w:t>
      </w:r>
      <w:r>
        <w:br/>
        <w:t>Team, a “Global Games Team”), such Veteran Player may be required to</w:t>
      </w:r>
      <w:r>
        <w:br/>
        <w:t>attend the training camp conducted in advance of that Regular Season by</w:t>
      </w:r>
      <w:r>
        <w:br/>
        <w:t>11 a.m. (local time) on the earlier of (i) if any such game i s scheduled to be</w:t>
      </w:r>
      <w:r>
        <w:br/>
        <w:t>held in South America, the twenty -sixth day prior to the first game of the</w:t>
      </w:r>
      <w:r>
        <w:br/>
        <w:t>Regular Season; (ii) if any such game is scheduled to be held in Europe, the</w:t>
      </w:r>
      <w:r>
        <w:br/>
        <w:t>twenty-seventh day prior to the first game of the Regular Season; and (iii) if</w:t>
      </w:r>
      <w:r>
        <w:br/>
        <w:t>any such game is scheduled to be held in Africa, Asia, or the Oceania region,</w:t>
      </w:r>
      <w:r>
        <w:br/>
        <w:t>the twenty-eighth day prior to the first game of the Regular Season. If a</w:t>
      </w:r>
      <w:r>
        <w:br/>
        <w:t>Global Games Team requires a Veteran Player to attend training camp</w:t>
      </w:r>
      <w:r>
        <w:br/>
        <w:t>earlier than the twenty-fifth day prior to the first game of the Regular Season</w:t>
      </w:r>
      <w:r>
        <w:br/>
        <w:t>in accordance with the foregoing, then, beginning on the day immediately</w:t>
      </w:r>
      <w:r>
        <w:br/>
        <w:t>following the date on which the Global Games Team lands at its destination</w:t>
      </w:r>
      <w:r>
        <w:br/>
        <w:t>airport in North America after the game(s) outside North America, such</w:t>
      </w:r>
      <w:r>
        <w:br/>
        <w:t>Veteran Player shall be provided one (1) Day Off for each day earlier than</w:t>
      </w:r>
      <w:r>
        <w:br/>
        <w:t>the twenty-fifth day prior to the first game of the Regular Season that such</w:t>
      </w:r>
      <w:r>
        <w:br/>
        <w:t>Global Games Team required the Player to attend training camp.</w:t>
      </w:r>
      <w:r>
        <w:br/>
        <w:t>(c) “First-Year Players” (defined below) may be required to attend</w:t>
      </w:r>
      <w:r>
        <w:br/>
        <w:t>training camp on a date earlier than the date(s) specified in Sections 1(a) and</w:t>
      </w:r>
      <w:r>
        <w:br/>
        <w:t>1(b) above, but no earlier than ten (10) days prior to the date that Veterans</w:t>
      </w:r>
      <w:r>
        <w:br/>
        <w:t>on such Team are required to attend. If a Global Games Team requires</w:t>
      </w:r>
      <w:r>
        <w:br/>
        <w:t>Veteran Players under contract to the Team to attend training camp earlier</w:t>
      </w:r>
      <w:r>
        <w:br/>
        <w:t>than the twenty -fifth day prior to the first game of the Regular Season</w:t>
      </w:r>
      <w:r>
        <w:br/>
        <w:t>pursuant to Section 1(b) above, and further requires First -Year Players to</w:t>
      </w:r>
    </w:p>
    <w:p>
      <w:r>
        <w:t>Article XX 365</w:t>
      </w:r>
      <w:r>
        <w:br/>
        <w:t>attend training camp on a date that i s ten (10) days prior to the date that</w:t>
      </w:r>
      <w:r>
        <w:br/>
        <w:t>Veterans on such Team are required to attend, then, beginning on the day</w:t>
      </w:r>
      <w:r>
        <w:br/>
        <w:t>immediately following the date on which the Global Games Team lands at</w:t>
      </w:r>
      <w:r>
        <w:br/>
        <w:t>its destination airport in North America after the game(s) outside North</w:t>
      </w:r>
      <w:r>
        <w:br/>
        <w:t>America, each such First-Year Player shall be provided one (1) Day Off for</w:t>
      </w:r>
      <w:r>
        <w:br/>
        <w:t>each day earlier than the thirty-fifth day prior to the first game of the Regular</w:t>
      </w:r>
      <w:r>
        <w:br/>
        <w:t>Season that such Global Games Team required the First -Year Player to</w:t>
      </w:r>
      <w:r>
        <w:br/>
        <w:t>attend training camp.</w:t>
      </w:r>
      <w:r>
        <w:br/>
        <w:t>For purposes of this Section 1(c), “First-Year Player” means a player with</w:t>
      </w:r>
      <w:r>
        <w:br/>
        <w:t>zero (0) Years of Service who is under Contract to a Team.</w:t>
      </w:r>
      <w:r>
        <w:br/>
        <w:t>(d) (i) Team training camps may be held at any location, within or</w:t>
      </w:r>
      <w:r>
        <w:br/>
        <w:t>outside the United States and Canada . The NBA shall</w:t>
      </w:r>
      <w:r>
        <w:br/>
        <w:t>oversee the arrangements made with respect to any training</w:t>
      </w:r>
      <w:r>
        <w:br/>
        <w:t>camp held outside the United States and Canada and the</w:t>
      </w:r>
      <w:r>
        <w:br/>
        <w:t>accommodations provided to participating players.</w:t>
      </w:r>
      <w:r>
        <w:br/>
        <w:t>(ii) The NBA shall be required to notify the Players Association</w:t>
      </w:r>
      <w:r>
        <w:br/>
        <w:t>of its intention to conduct a team training camp outside the</w:t>
      </w:r>
      <w:r>
        <w:br/>
        <w:t>United States and Canada. Within three (3) business days of</w:t>
      </w:r>
      <w:r>
        <w:br/>
        <w:t>its receipt of such notification, the Players Association shall</w:t>
      </w:r>
      <w:r>
        <w:br/>
        <w:t>have the right to disapprove such plans, provided that such</w:t>
      </w:r>
      <w:r>
        <w:br/>
        <w:t>disapproval may be based solely on a reasonable and</w:t>
      </w:r>
      <w:r>
        <w:br/>
        <w:t>well-founded concern that the location of such training</w:t>
      </w:r>
      <w:r>
        <w:br/>
        <w:t>camp would be unsafe for players.</w:t>
      </w:r>
      <w:r>
        <w:br/>
        <w:t>(iii) No Team shall hold its training camp outside the United</w:t>
      </w:r>
      <w:r>
        <w:br/>
        <w:t>States and Canada in any two (2) successive Seasons, it being</w:t>
      </w:r>
      <w:r>
        <w:br/>
        <w:t>understood that limited practice sessions held in connection</w:t>
      </w:r>
      <w:r>
        <w:br/>
        <w:t>with one (1) or more exhibition games outside of the United</w:t>
      </w:r>
      <w:r>
        <w:br/>
        <w:t>States or Canada shall not be considered training camp for</w:t>
      </w:r>
      <w:r>
        <w:br/>
        <w:t>the purposes of this Section 1(d)(iii).</w:t>
      </w:r>
      <w:r>
        <w:br/>
        <w:t>(iv) Players on a Team that holds its training camp outside of the</w:t>
      </w:r>
      <w:r>
        <w:br/>
        <w:t>United States and Canada shall have at least one (1) day off</w:t>
      </w:r>
      <w:r>
        <w:br/>
        <w:t>following the travel day during which they travel back to the</w:t>
      </w:r>
      <w:r>
        <w:br/>
        <w:t>United States or Canada from such training camp.</w:t>
      </w:r>
    </w:p>
    <w:p>
      <w:r>
        <w:t>366 Article XX</w:t>
      </w:r>
      <w:r>
        <w:br/>
        <w:t>For purposes of this Section 1(d), the U.S. Territories and</w:t>
      </w:r>
      <w:r>
        <w:br/>
        <w:t>Caribbean islands s hall not be considered “outside the United</w:t>
      </w:r>
      <w:r>
        <w:br/>
        <w:t>States and Canada.”</w:t>
      </w:r>
      <w:r>
        <w:br/>
        <w:t>(e) (i) During any six (6) days beginning on the day after the first</w:t>
      </w:r>
      <w:r>
        <w:br/>
        <w:t>day of training camp and ending on the fourteenth (14th)</w:t>
      </w:r>
      <w:r>
        <w:br/>
        <w:t>day of training camp (the “Two-a-Day Period”): (A) a Team</w:t>
      </w:r>
      <w:r>
        <w:br/>
        <w:t>shall be permitted to conduct no more than two (2) regular</w:t>
      </w:r>
      <w:r>
        <w:br/>
        <w:t>practice sessions per day; (B) such session(s) may last an</w:t>
      </w:r>
      <w:r>
        <w:br/>
        <w:t>aggregate of no longer than 3.5 hours (excluding time – not</w:t>
      </w:r>
      <w:r>
        <w:br/>
        <w:t>to exceed 30 minutes – spent stretching and participating in</w:t>
      </w:r>
      <w:r>
        <w:br/>
        <w:t>aerobic warm -ups and cool -downs); (C) there must be at</w:t>
      </w:r>
      <w:r>
        <w:br/>
        <w:t>least a two (2) hour interval between the two (2) practice</w:t>
      </w:r>
      <w:r>
        <w:br/>
        <w:t>sessions; and (D) if a Team elects to conduct two (2) regular</w:t>
      </w:r>
      <w:r>
        <w:br/>
        <w:t>practice sessions during a day, one (1) of the two (2) sessions</w:t>
      </w:r>
      <w:r>
        <w:br/>
        <w:t>must be limited to non-contact activities. For the remainder</w:t>
      </w:r>
      <w:r>
        <w:br/>
        <w:t>of training camp, a Team shall be permitted to conduct no</w:t>
      </w:r>
      <w:r>
        <w:br/>
        <w:t>more than one (1) regular practice session per day and such</w:t>
      </w:r>
      <w:r>
        <w:br/>
        <w:t>session may last no longer than 3.5 hours (excluding time –</w:t>
      </w:r>
      <w:r>
        <w:br/>
        <w:t>not to exceed 30 minutes – spent stretching and participating</w:t>
      </w:r>
      <w:r>
        <w:br/>
        <w:t>in aerobic warm -ups and cool -downs); provided, however,</w:t>
      </w:r>
      <w:r>
        <w:br/>
        <w:t>that any Team that is unable due to international travel for</w:t>
      </w:r>
      <w:r>
        <w:br/>
        <w:t>pre-season events to conduct two (2) practice sessions per</w:t>
      </w:r>
      <w:r>
        <w:br/>
        <w:t>day during the Two-a-Day Period may make up any mis sed</w:t>
      </w:r>
      <w:r>
        <w:br/>
        <w:t>practice sessions (up to a maximum of two (2)) during the</w:t>
      </w:r>
      <w:r>
        <w:br/>
        <w:t>first five (5) days upon the Team’s return from such</w:t>
      </w:r>
      <w:r>
        <w:br/>
        <w:t>international travel.</w:t>
      </w:r>
      <w:r>
        <w:br/>
        <w:t>(ii) If a Team conducts one (1) or two (2) regular practice</w:t>
      </w:r>
      <w:r>
        <w:br/>
        <w:t>sessions during a day in accordance with Section 1(e)(i)</w:t>
      </w:r>
      <w:r>
        <w:br/>
        <w:t>above, then except as provided in clause (A) of</w:t>
      </w:r>
      <w:r>
        <w:br/>
        <w:t>Section 1(e)(iii) below, the Team shall not, at a separate time</w:t>
      </w:r>
      <w:r>
        <w:br/>
        <w:t>during the day, conduct, organize or supervise any additional</w:t>
      </w:r>
      <w:r>
        <w:br/>
        <w:t>basketball activity on the basketball court.</w:t>
      </w:r>
      <w:r>
        <w:br/>
        <w:t>(iii) Nothing in Sections 1(e)(i) and (ii) above shall be construed</w:t>
      </w:r>
      <w:r>
        <w:br/>
        <w:t>to prohibit a Team, on any day of training camp, from</w:t>
      </w:r>
      <w:r>
        <w:br/>
        <w:t>conducting one (1) or two (2) regular practice sessions in</w:t>
      </w:r>
      <w:r>
        <w:br/>
        <w:t>accordance with Section 1(e)(i) above, plus:</w:t>
      </w:r>
    </w:p>
    <w:p>
      <w:r>
        <w:t>Article XX 367</w:t>
      </w:r>
      <w:r>
        <w:br/>
        <w:t>(A) on-court skills development sessions ( e.g.,</w:t>
      </w:r>
      <w:r>
        <w:br/>
        <w:t>pick-and-roll situations, shooting, passing, etc.) not</w:t>
      </w:r>
      <w:r>
        <w:br/>
        <w:t>involving the playing of live defense ( i.e., only</w:t>
      </w:r>
      <w:r>
        <w:br/>
        <w:t>“dummy” defense may be played) and not involving</w:t>
      </w:r>
      <w:r>
        <w:br/>
        <w:t>the practicing of four -man or five -man offenses or</w:t>
      </w:r>
      <w:r>
        <w:br/>
        <w:t>defenses; and</w:t>
      </w:r>
      <w:r>
        <w:br/>
        <w:t>(B) team-related or training-related activities (including,</w:t>
      </w:r>
      <w:r>
        <w:br/>
        <w:t>but not limited to, weight training, other</w:t>
      </w:r>
      <w:r>
        <w:br/>
        <w:t>conditioning sessions (excluding high- impact</w:t>
      </w:r>
      <w:r>
        <w:br/>
        <w:t>conditioning drills that are normally conducted</w:t>
      </w:r>
      <w:r>
        <w:br/>
        <w:t>during regular practice sessions), video sessions,</w:t>
      </w:r>
      <w:r>
        <w:br/>
        <w:t>meetings, and promotional appearances), so long as</w:t>
      </w:r>
      <w:r>
        <w:br/>
        <w:t>such additional activities do not include any</w:t>
      </w:r>
      <w:r>
        <w:br/>
        <w:t>basketball activity on the basketball court that is</w:t>
      </w:r>
      <w:r>
        <w:br/>
        <w:t>organized, supervised, or conducted by the Team.</w:t>
      </w:r>
      <w:r>
        <w:br/>
        <w:t>Section 2. Exhibition Games.</w:t>
      </w:r>
      <w:r>
        <w:br/>
        <w:t>(a) Exhibition games prior to any Regular Season shall not exceed</w:t>
      </w:r>
      <w:r>
        <w:br/>
        <w:t>six (6) (including intra -squad games for which admission is cha rged), and</w:t>
      </w:r>
      <w:r>
        <w:br/>
        <w:t>Exhibition games during any Regular Season shall not exceed three (3).</w:t>
      </w:r>
      <w:r>
        <w:br/>
        <w:t>(b) Exhibition games shall not be played on the three (3) days prior to</w:t>
      </w:r>
      <w:r>
        <w:br/>
        <w:t>the Team’s first Regular Season game in the United States or Canada, on the</w:t>
      </w:r>
      <w:r>
        <w:br/>
        <w:t>day prior to a Regular Season game, or on the day prior to and the day</w:t>
      </w:r>
      <w:r>
        <w:br/>
        <w:t>following the All-Star Game.</w:t>
      </w:r>
      <w:r>
        <w:br/>
        <w:t>Section 3. Regular Season Games.</w:t>
      </w:r>
      <w:r>
        <w:br/>
        <w:t>Each Team agrees that in no event will it play more than eighty-two</w:t>
      </w:r>
      <w:r>
        <w:br/>
        <w:t>(82) Regular Season games.</w:t>
      </w:r>
      <w:r>
        <w:br/>
        <w:t>Section 4. In-Season Tournament.</w:t>
      </w:r>
      <w:r>
        <w:br/>
        <w:t>Each Season, the NBA shall determine and supervise the arrangements</w:t>
      </w:r>
      <w:r>
        <w:br/>
        <w:t>made with respect to an In-Season Tournament, which shall consist of two</w:t>
      </w:r>
      <w:r>
        <w:br/>
        <w:t>stages: (a) the group stage and (b) the knockout stage.</w:t>
      </w:r>
      <w:r>
        <w:br/>
        <w:t>(a) Group Stage. All Teams shall participate in the group stage. Each</w:t>
      </w:r>
      <w:r>
        <w:br/>
        <w:t>Team shall play a total of four (4) group stage games. Such games shall be</w:t>
      </w:r>
    </w:p>
    <w:p>
      <w:r>
        <w:t>368 Article XX</w:t>
      </w:r>
      <w:r>
        <w:br/>
        <w:t>scheduled by the NBA to take place in the first two (2) months of the</w:t>
      </w:r>
      <w:r>
        <w:br/>
        <w:t>Regular Season on two (2) designated days of the week.</w:t>
      </w:r>
      <w:r>
        <w:br/>
        <w:t>(i) To determine the schedule of group stage games, the NBA</w:t>
      </w:r>
      <w:r>
        <w:br/>
        <w:t>shall divide the Teams in each Conference into three (3)</w:t>
      </w:r>
      <w:r>
        <w:br/>
        <w:t>groups of five (5) Teams each (each group, a “Group Stage</w:t>
      </w:r>
      <w:r>
        <w:br/>
        <w:t>Group”) via random drawings. In the group stage, each</w:t>
      </w:r>
      <w:r>
        <w:br/>
        <w:t>Team shall play one (1) game against each of the other</w:t>
      </w:r>
      <w:r>
        <w:br/>
        <w:t>four (4) teams in its Group Stage Group.</w:t>
      </w:r>
      <w:r>
        <w:br/>
        <w:t>(ii) Each Group Stage Group shall include one team from each</w:t>
      </w:r>
      <w:r>
        <w:br/>
        <w:t>of the following subgroups, which are based on the Teams’</w:t>
      </w:r>
      <w:r>
        <w:br/>
        <w:t>winning percentage in the prior Regular Season:</w:t>
      </w:r>
      <w:r>
        <w:br/>
        <w:t>(1) First- through third-highest in the Conference,</w:t>
      </w:r>
      <w:r>
        <w:br/>
        <w:t>(2) Fourth- through sixth-highest in the Conference,</w:t>
      </w:r>
      <w:r>
        <w:br/>
        <w:t>(3) Seventh- through ninth-highest in the Conference,</w:t>
      </w:r>
      <w:r>
        <w:br/>
        <w:t>(4) Tenth- through twelfth-highest in the Conference, and</w:t>
      </w:r>
      <w:r>
        <w:br/>
        <w:t>(5) Thirteenth- through fifteenth-highest in the Conference.</w:t>
      </w:r>
      <w:r>
        <w:br/>
        <w:t>(b) Knockout Stage.</w:t>
      </w:r>
      <w:r>
        <w:br/>
        <w:t>(i) Eight (8) Teams shall participate in the knockout stage:</w:t>
      </w:r>
      <w:r>
        <w:br/>
        <w:t>(1) The Team with the best winning percentage in group</w:t>
      </w:r>
      <w:r>
        <w:br/>
        <w:t>stage games in each of the Group Stage Groups; and</w:t>
      </w:r>
      <w:r>
        <w:br/>
        <w:t>(2) One (1) “wildcard” Team from each Conference, which</w:t>
      </w:r>
      <w:r>
        <w:br/>
        <w:t>shall be the Team from each Conference wit h the best</w:t>
      </w:r>
      <w:r>
        <w:br/>
        <w:t>winning percentage in group stage games that finished</w:t>
      </w:r>
      <w:r>
        <w:br/>
        <w:t>second in the standings in group stage games in its</w:t>
      </w:r>
      <w:r>
        <w:br/>
        <w:t>Group Stage Group.</w:t>
      </w:r>
      <w:r>
        <w:br/>
        <w:t>(ii) Each game in the knockout stage shall be a single elimination</w:t>
      </w:r>
      <w:r>
        <w:br/>
        <w:t>game (i.e., the Team that wins such game shall advance to</w:t>
      </w:r>
      <w:r>
        <w:br/>
        <w:t>the next round of the knockout stage and the Team that</w:t>
      </w:r>
      <w:r>
        <w:br/>
        <w:t>loses shall be eliminated from the In-Season Tournament).</w:t>
      </w:r>
    </w:p>
    <w:p>
      <w:r>
        <w:t>Article XX 369</w:t>
      </w:r>
      <w:r>
        <w:br/>
        <w:t>(iii) For the first round of the knockout stage (the “IST</w:t>
      </w:r>
      <w:r>
        <w:br/>
        <w:t>Quarterfinals”), in each Conference, (A) the Team with the</w:t>
      </w:r>
      <w:r>
        <w:br/>
        <w:t>highest winning percentage in group stage games shall host</w:t>
      </w:r>
      <w:r>
        <w:br/>
        <w:t>the “wildcard” Team, and (B) the Team with the</w:t>
      </w:r>
      <w:r>
        <w:br/>
        <w:t>second-highest winning percentage in group stage games</w:t>
      </w:r>
      <w:r>
        <w:br/>
        <w:t>shall host the Team with the third -highest winning</w:t>
      </w:r>
      <w:r>
        <w:br/>
        <w:t>percentage in group stage games.</w:t>
      </w:r>
      <w:r>
        <w:br/>
        <w:t>(iv) The games in the second round of the knockout stage (the</w:t>
      </w:r>
      <w:r>
        <w:br/>
        <w:t>“IST Semifinals Games”) and the In -Season Tournament</w:t>
      </w:r>
      <w:r>
        <w:br/>
        <w:t>championship game (the “IST Finals Game”) shall be played</w:t>
      </w:r>
      <w:r>
        <w:br/>
        <w:t>at a neutral site (i.e., not the home arena for any participating</w:t>
      </w:r>
      <w:r>
        <w:br/>
        <w:t>Team).</w:t>
      </w:r>
      <w:r>
        <w:br/>
        <w:t>(v) A player (including a Two-Way Player) shall not be eligible</w:t>
      </w:r>
      <w:r>
        <w:br/>
        <w:t>to participate in the IST Finals Game with a participating</w:t>
      </w:r>
      <w:r>
        <w:br/>
        <w:t>Team if such player was not on such Team’s roster as of the</w:t>
      </w:r>
      <w:r>
        <w:br/>
        <w:t>start of the first scheduled IST Semifinals Game.</w:t>
      </w:r>
      <w:r>
        <w:br/>
        <w:t>(vi) The twenty -two (22) teams that do not participate in the</w:t>
      </w:r>
      <w:r>
        <w:br/>
        <w:t>knockout stage shall each play two (2) additional Regular</w:t>
      </w:r>
      <w:r>
        <w:br/>
        <w:t>Season games during the knockout stage on days on which</w:t>
      </w:r>
      <w:r>
        <w:br/>
        <w:t>knockout stage games are not scheduled. The four (4)</w:t>
      </w:r>
      <w:r>
        <w:br/>
        <w:t>Teams that play in the IST Quarterfinals but do not qualify</w:t>
      </w:r>
      <w:r>
        <w:br/>
        <w:t>for an IST Semifinals Game shall each play one (1) additional</w:t>
      </w:r>
      <w:r>
        <w:br/>
        <w:t>Regular Season game during the knockout stage on days on</w:t>
      </w:r>
      <w:r>
        <w:br/>
        <w:t>which knockout stage games are not scheduled.</w:t>
      </w:r>
      <w:r>
        <w:br/>
        <w:t>(c) Each game played as part of the In -Season Tournament other than</w:t>
      </w:r>
      <w:r>
        <w:br/>
        <w:t>the IST Finals Game shall be a Regular Season game. Notwithstanding the</w:t>
      </w:r>
      <w:r>
        <w:br/>
        <w:t>foregoing, the IST Finals Game shall be considered a Regular Season game</w:t>
      </w:r>
      <w:r>
        <w:br/>
        <w:t>for all purposes under this Agreement except: ( i) a Team’s Regular Season</w:t>
      </w:r>
      <w:r>
        <w:br/>
        <w:t>winning percentage or standings; (ii) Article II, Sections 11(b)(ii)-(iii), 12(b),</w:t>
      </w:r>
      <w:r>
        <w:br/>
        <w:t>and 13(j); (iii) Article IV, Sections 1(b) and 3(a)(7); ( iv) Article XI, Sections</w:t>
      </w:r>
      <w:r>
        <w:br/>
        <w:t>1(e)(ii) and 1(e)(iv); (v) Article XX, Section s 3 and 9(e); and (vi) NBA By -</w:t>
      </w:r>
      <w:r>
        <w:br/>
        <w:t>Laws Section 5.05(b) (the provisions of which are referenced in and attached</w:t>
      </w:r>
      <w:r>
        <w:br/>
        <w:t>to the Uniform Player Contract).</w:t>
      </w:r>
      <w:r>
        <w:br/>
        <w:t>(d) League Honors. Each Season, players will be selected for Most</w:t>
      </w:r>
      <w:r>
        <w:br/>
        <w:t>Valuable In-Season Tournament Player and All -Tournament Team honors</w:t>
      </w:r>
    </w:p>
    <w:p>
      <w:r>
        <w:t>370 Article XX</w:t>
      </w:r>
      <w:r>
        <w:br/>
        <w:t>based on their performance in group stage games and knockout stage games</w:t>
      </w:r>
      <w:r>
        <w:br/>
        <w:t>in the In-Season Tournament that Season.</w:t>
      </w:r>
      <w:r>
        <w:br/>
        <w:t>(e) Players Association Event. The Players Association may schedule</w:t>
      </w:r>
      <w:r>
        <w:br/>
        <w:t>and hold a public event to be included on the official NBA calendar for the</w:t>
      </w:r>
      <w:r>
        <w:br/>
        <w:t>In-Season Tournament, with such event subject to approval by the NBA .</w:t>
      </w:r>
      <w:r>
        <w:br/>
        <w:t>The NBA and Players Association shall work together in good faith to avoid</w:t>
      </w:r>
      <w:r>
        <w:br/>
        <w:t>scheduling such Players Association event at the same time as a public NBA</w:t>
      </w:r>
      <w:r>
        <w:br/>
        <w:t>event. For clarity, this Section 4(e) shall not preclude the Players Association</w:t>
      </w:r>
      <w:r>
        <w:br/>
        <w:t>from holding other events during the In- Season Tournament that are not</w:t>
      </w:r>
      <w:r>
        <w:br/>
        <w:t>included on the official NBA calendar for the In-Season Tournament.</w:t>
      </w:r>
      <w:r>
        <w:br/>
        <w:t>Section 5. Location and Scheduling of Games.</w:t>
      </w:r>
      <w:r>
        <w:br/>
        <w:t>(a) Exhibition and Regular Season games may be conducted at any</w:t>
      </w:r>
      <w:r>
        <w:br/>
        <w:t>location, within or outside the United States and Canada. The NBA shall</w:t>
      </w:r>
      <w:r>
        <w:br/>
        <w:t>supervise the arrangements made with respect to games conducted outside</w:t>
      </w:r>
      <w:r>
        <w:br/>
        <w:t>the United States and Canada and the accommodations provided to</w:t>
      </w:r>
      <w:r>
        <w:br/>
        <w:t>participating players.</w:t>
      </w:r>
      <w:r>
        <w:br/>
        <w:t>(b) Each year the NBA shall establish the schedule of Regular Season,</w:t>
      </w:r>
      <w:r>
        <w:br/>
        <w:t>In-Season Tournament, Play-In, and playoff games in its discretion (subject</w:t>
      </w:r>
      <w:r>
        <w:br/>
        <w:t>to Article XXXIX, Section 5), provided that the number of days beginning</w:t>
      </w:r>
      <w:r>
        <w:br/>
        <w:t>on the date of the first Regular Season game and continuing through the</w:t>
      </w:r>
      <w:r>
        <w:br/>
        <w:t>date of the last Regular Season game each Season shall equal approximately</w:t>
      </w:r>
      <w:r>
        <w:br/>
        <w:t>one hundred seventy-four (174). Notwithstanding the foregoing, if any such</w:t>
      </w:r>
      <w:r>
        <w:br/>
        <w:t>games are cancelled due to one or more events set forth in Article XXXIX,</w:t>
      </w:r>
      <w:r>
        <w:br/>
        <w:t>Section 5 ( e.g., weather or natural disasters) or any other unexpected game</w:t>
      </w:r>
      <w:r>
        <w:br/>
        <w:t>cancellation ( e.g., due to unexpected unavailability of a Team’s arena or</w:t>
      </w:r>
      <w:r>
        <w:br/>
        <w:t>transportation), the NBA may reschedule any such cancelled game(s) in its</w:t>
      </w:r>
      <w:r>
        <w:br/>
        <w:t>discretion, after consulting with the Players Association.</w:t>
      </w:r>
      <w:r>
        <w:br/>
        <w:t>(c) Prior to the NBA’s public announcement of the R egular Season</w:t>
      </w:r>
      <w:r>
        <w:br/>
        <w:t>game schedule each year, the NBA shall provide the Players Association</w:t>
      </w:r>
      <w:r>
        <w:br/>
        <w:t>with an initial draft of such schedule (no later than the date that such draft</w:t>
      </w:r>
      <w:r>
        <w:br/>
        <w:t>is provided to all NBA teams), and the Players Association shall have an</w:t>
      </w:r>
      <w:r>
        <w:br/>
        <w:t>opportunity to prov ide the NBA with comments (within at least as many</w:t>
      </w:r>
      <w:r>
        <w:br/>
        <w:t>days as NBA teams are given by the NBA to provide such comments). The</w:t>
      </w:r>
      <w:r>
        <w:br/>
        <w:t>NBA shall identify for the Players Association any game(s) included in such</w:t>
      </w:r>
      <w:r>
        <w:br/>
        <w:t>draft schedule in which a Team is scheduled to play on the same day that</w:t>
      </w:r>
    </w:p>
    <w:p>
      <w:r>
        <w:t>Article XX 371</w:t>
      </w:r>
      <w:r>
        <w:br/>
        <w:t>such Team has traveled across two (2) time zones. The NBA shall consider,</w:t>
      </w:r>
      <w:r>
        <w:br/>
        <w:t>but shall have no obligation to make any changes in respect of, the Players</w:t>
      </w:r>
      <w:r>
        <w:br/>
        <w:t>Association’s comments regarding the draft schedule. The Players</w:t>
      </w:r>
      <w:r>
        <w:br/>
        <w:t>Association shall keep t he draft schedule confidential, including by</w:t>
      </w:r>
      <w:r>
        <w:br/>
        <w:t>maintaining the confidentiality of any differences between the final schedule</w:t>
      </w:r>
      <w:r>
        <w:br/>
        <w:t>publicly announced by the NBA and the draft schedule previously received</w:t>
      </w:r>
      <w:r>
        <w:br/>
        <w:t>by the Players Association.</w:t>
      </w:r>
      <w:r>
        <w:br/>
        <w:t>Section 6. Holidays.</w:t>
      </w:r>
      <w:r>
        <w:br/>
        <w:t>(a) No Team will be requ ired to play a game on December 25, unless</w:t>
      </w:r>
      <w:r>
        <w:br/>
        <w:t>such game is to be telecast or cablecast nationally.</w:t>
      </w:r>
      <w:r>
        <w:br/>
        <w:t>(b) Games scheduled to be played on January 1 and Good Friday shall</w:t>
      </w:r>
      <w:r>
        <w:br/>
        <w:t>not commence prior to 6 p.m. (local time), unless the Players Association</w:t>
      </w:r>
      <w:r>
        <w:br/>
        <w:t>consents thereto, which consent shall not be unreasonably withheld. The</w:t>
      </w:r>
      <w:r>
        <w:br/>
        <w:t>Players Association will, upon request, consent to the earlier</w:t>
      </w:r>
      <w:r>
        <w:br/>
        <w:t>commencement of two (2) games on Good Friday and four (4) games on</w:t>
      </w:r>
      <w:r>
        <w:br/>
        <w:t>January 1 if such games are to be broadcast or cablecast nationally, and</w:t>
      </w:r>
      <w:r>
        <w:br/>
        <w:t>provided that the Teams involved are in the same time zone or otherwise in</w:t>
      </w:r>
      <w:r>
        <w:br/>
        <w:t>close geographic proximity.</w:t>
      </w:r>
      <w:r>
        <w:br/>
        <w:t>(c) Teams at home on December 25 and January 1 (each, a “Holiday”)</w:t>
      </w:r>
      <w:r>
        <w:br/>
        <w:t>may, but shall not be required to, conduct a practice on either (or both) of</w:t>
      </w:r>
      <w:r>
        <w:br/>
        <w:t>such Holidays, provided: (i) the Team’s players have requested that they</w:t>
      </w:r>
      <w:r>
        <w:br/>
        <w:t>practice on the Holiday, as communicated to the Team by the Team’s player</w:t>
      </w:r>
      <w:r>
        <w:br/>
        <w:t>representative; and (ii) within seven (7) days before or after the Holiday, the</w:t>
      </w:r>
      <w:r>
        <w:br/>
        <w:t>Team’s players are provided with a “day off” – i.e., the Team will not conduct</w:t>
      </w:r>
      <w:r>
        <w:br/>
        <w:t>any practice, including any optional practice, on such date, and the Team</w:t>
      </w:r>
      <w:r>
        <w:br/>
        <w:t>will not have a scheduled game on such date.</w:t>
      </w:r>
      <w:r>
        <w:br/>
        <w:t>(d) Teams shall not depart for an away game or series of away games</w:t>
      </w:r>
      <w:r>
        <w:br/>
        <w:t>prior to 3 p.m. (local time) on December 25 or January 1, unless reasonable</w:t>
      </w:r>
      <w:r>
        <w:br/>
        <w:t>transportation arrangements for such game or games cannot be made at or</w:t>
      </w:r>
      <w:r>
        <w:br/>
        <w:t>after 3 p.m. (local time).</w:t>
      </w:r>
      <w:r>
        <w:br/>
        <w:t>Section 7. All-Star.</w:t>
      </w:r>
      <w:r>
        <w:br/>
        <w:t>No Team that plays a game on the Thursday prior to the All -Star Game</w:t>
      </w:r>
      <w:r>
        <w:br/>
        <w:t>shall play a game on the Tuesday following the All-Star Game or conduct a</w:t>
      </w:r>
      <w:r>
        <w:br/>
        <w:t>practice session prior to such Tuesday at 2 p.m. (local time).</w:t>
      </w:r>
    </w:p>
    <w:p>
      <w:r>
        <w:t>372 Article XX</w:t>
      </w:r>
      <w:r>
        <w:br/>
        <w:t>Section 8. Travel.</w:t>
      </w:r>
      <w:r>
        <w:br/>
        <w:t>The NBA and its Teams shall use their best efforts to devise reasonable</w:t>
      </w:r>
      <w:r>
        <w:br/>
        <w:t>travel schedules when Team training camps, Exhibition games, and Regular</w:t>
      </w:r>
      <w:r>
        <w:br/>
        <w:t>Season games are conducted or played outside the United States and</w:t>
      </w:r>
      <w:r>
        <w:br/>
        <w:t>Canada.</w:t>
      </w:r>
      <w:r>
        <w:br/>
        <w:t>Section 9. Days Off.</w:t>
      </w:r>
      <w:r>
        <w:br/>
        <w:t>(a) Each Team will provide a minimum of eighteen (18) Days Off</w:t>
      </w:r>
      <w:r>
        <w:br/>
        <w:t>during each Regular Season for each of its players on dates to be determined</w:t>
      </w:r>
      <w:r>
        <w:br/>
        <w:t>by the Team. A “Day Off” means a c alendar day on which a player is not</w:t>
      </w:r>
      <w:r>
        <w:br/>
        <w:t>required or permitted to participate in any Team directed activities,</w:t>
      </w:r>
      <w:r>
        <w:br/>
        <w:t>including, but not limited to, games, practices, travel, or promotional</w:t>
      </w:r>
      <w:r>
        <w:br/>
        <w:t>activities. Without limitation, Days Off shall include days that satisfy the</w:t>
      </w:r>
      <w:r>
        <w:br/>
        <w:t>foregoing definition and are provided: (i) during All-Star Weekend pursuant</w:t>
      </w:r>
      <w:r>
        <w:br/>
        <w:t>to Article XXI, Section 4 (only with respect to players not participating in</w:t>
      </w:r>
      <w:r>
        <w:br/>
        <w:t>All-Star activities); and (ii) in locations other than the Team’s home city</w:t>
      </w:r>
      <w:r>
        <w:br/>
        <w:t>(such as when the Team is “on the road”). Under no circumstances shall a</w:t>
      </w:r>
      <w:r>
        <w:br/>
        <w:t>Team pressure or coerce a player into providing services for the Team on a</w:t>
      </w:r>
      <w:r>
        <w:br/>
        <w:t>player’s Day Off. Nothing contained herein shall prevent any player on his</w:t>
      </w:r>
      <w:r>
        <w:br/>
        <w:t>Day Off from voluntarily engaging in individual basketball related activity at</w:t>
      </w:r>
      <w:r>
        <w:br/>
        <w:t>the Team’s facility or elsewhere (including, but not limited to, individual</w:t>
      </w:r>
      <w:r>
        <w:br/>
        <w:t>activity with Team coaches, trainers, or medical personnel). Each Team</w:t>
      </w:r>
      <w:r>
        <w:br/>
        <w:t>shall maintain a list of the Days Off provided to each player on such Team</w:t>
      </w:r>
      <w:r>
        <w:br/>
        <w:t>during the Regular Season.</w:t>
      </w:r>
      <w:r>
        <w:br/>
        <w:t>(b) A calendar day shall not fail to meet the definition of a Day Off</w:t>
      </w:r>
      <w:r>
        <w:br/>
        <w:t>because the Team is traveling on such day, provided the Team lands at its</w:t>
      </w:r>
      <w:r>
        <w:br/>
        <w:t>destination point (i.e., lands at its destination airport or, if the Team has not</w:t>
      </w:r>
      <w:r>
        <w:br/>
        <w:t>flown and is instead traveling by train or bus, arrives at the final destination</w:t>
      </w:r>
      <w:r>
        <w:br/>
        <w:t>of such train or bus) before:</w:t>
      </w:r>
      <w:r>
        <w:br/>
        <w:t>(i) 1:00 a.m. (local time at the destination point) on such day if,</w:t>
      </w:r>
      <w:r>
        <w:br/>
        <w:t>at the time of departure, the local time at the departure point</w:t>
      </w:r>
      <w:r>
        <w:br/>
        <w:t>(i.e., the airport from which the Team departs, or if the Team</w:t>
      </w:r>
      <w:r>
        <w:br/>
        <w:t>has not flown, the point from which the Team’s form of</w:t>
      </w:r>
      <w:r>
        <w:br/>
        <w:t>transportation, such as a train or bus, departs) is the same or</w:t>
      </w:r>
      <w:r>
        <w:br/>
        <w:t>later than the local time at the destination point, or</w:t>
      </w:r>
    </w:p>
    <w:p>
      <w:r>
        <w:t>Article XX 373</w:t>
      </w:r>
      <w:r>
        <w:br/>
        <w:t>(ii) 2:00 a.m. (local time at the destination point) on such day if,</w:t>
      </w:r>
      <w:r>
        <w:br/>
        <w:t>at the time of departure, the local time at the departure point</w:t>
      </w:r>
      <w:r>
        <w:br/>
        <w:t>is earlier than the local time at the destination point.</w:t>
      </w:r>
      <w:r>
        <w:br/>
        <w:t>For any calendar day on which the Team arrives at its destination point at</w:t>
      </w:r>
      <w:r>
        <w:br/>
        <w:t>or after 1:00 a.m. (local time at the destination point) that (a) could not meet</w:t>
      </w:r>
      <w:r>
        <w:br/>
        <w:t>the definition of a Day Off in accordance with subsection (i) above, and</w:t>
      </w:r>
      <w:r>
        <w:br/>
        <w:t>(b) could meet the definition of a Day Off in accordance with subsection (ii)</w:t>
      </w:r>
      <w:r>
        <w:br/>
        <w:t>above, in order for such calendar day to meet the definition of a Day Off ,</w:t>
      </w:r>
      <w:r>
        <w:br/>
        <w:t>the Team must, before concluding traveling as a team (i.e., before the players</w:t>
      </w:r>
      <w:r>
        <w:br/>
        <w:t>who traveled with the Team disembark from the final plane, train, or bus),</w:t>
      </w:r>
      <w:r>
        <w:br/>
        <w:t>notify the one or more players who traveled with the Team and will be</w:t>
      </w:r>
      <w:r>
        <w:br/>
        <w:t>provided a Day Off on that cal endar day that they will be provided a Day</w:t>
      </w:r>
      <w:r>
        <w:br/>
        <w:t>Off on that calendar day.</w:t>
      </w:r>
      <w:r>
        <w:br/>
        <w:t>(c) For a player whose Player Contract is entered into after the first day</w:t>
      </w:r>
      <w:r>
        <w:br/>
        <w:t>of the Regular Season, the Team will provide a minimum number of Days</w:t>
      </w:r>
      <w:r>
        <w:br/>
        <w:t>Off during such Regular Season, rounded up or down to the nearest whole</w:t>
      </w:r>
      <w:r>
        <w:br/>
        <w:t>Day Off, calculated by multiplying 18 by a fraction, the numerator of which</w:t>
      </w:r>
      <w:r>
        <w:br/>
        <w:t>is the number of days covered by the Player Contract during such Regular</w:t>
      </w:r>
      <w:r>
        <w:br/>
        <w:t>Season (including the day on which the Player Contract is entered into), and</w:t>
      </w:r>
      <w:r>
        <w:br/>
        <w:t>the denominator of which is the total number of days in such Regular</w:t>
      </w:r>
      <w:r>
        <w:br/>
        <w:t>Season; provided, however, that:</w:t>
      </w:r>
      <w:r>
        <w:br/>
        <w:t>(i) A Team is not required to provide any Day Off to a player</w:t>
      </w:r>
      <w:r>
        <w:br/>
        <w:t>during a Regular Season if the term of his Player Contract</w:t>
      </w:r>
      <w:r>
        <w:br/>
        <w:t>covers fewer than 25 days during such NBA Regular Season</w:t>
      </w:r>
      <w:r>
        <w:br/>
        <w:t>(including the day on which the Player Contract is entered</w:t>
      </w:r>
      <w:r>
        <w:br/>
        <w:t>into). Teams are also not required to provide any Day Off</w:t>
      </w:r>
      <w:r>
        <w:br/>
        <w:t>to a player whose Player Contract is a Two -Way Contract;</w:t>
      </w:r>
      <w:r>
        <w:br/>
        <w:t>and</w:t>
      </w:r>
      <w:r>
        <w:br/>
        <w:t>(ii) A player who signs a Rest-of-Season Contract after March 1</w:t>
      </w:r>
      <w:r>
        <w:br/>
        <w:t>of a Regular Season may waive his right to receive Days Off</w:t>
      </w:r>
      <w:r>
        <w:br/>
        <w:t>pursuant to this Section 9 for such Regular Season. Such</w:t>
      </w:r>
      <w:r>
        <w:br/>
        <w:t>waiver must be in writing, signed by the player, and</w:t>
      </w:r>
      <w:r>
        <w:br/>
        <w:t>approved by the Players Association.</w:t>
      </w:r>
      <w:r>
        <w:br/>
        <w:t>(d) For a player whose Player Contract is assigned by one Team to</w:t>
      </w:r>
      <w:r>
        <w:br/>
        <w:t>another Team during a Regular Season via trade or the NBA’s waiver</w:t>
      </w:r>
    </w:p>
    <w:p>
      <w:r>
        <w:t>374 Article XX</w:t>
      </w:r>
      <w:r>
        <w:br/>
        <w:t>procedure, the assignor Team’s obligation pursuant to Article XX,</w:t>
      </w:r>
      <w:r>
        <w:br/>
        <w:t>Section 9(a) shall be deemed satisfied with respect to the player for such</w:t>
      </w:r>
      <w:r>
        <w:br/>
        <w:t>Regular Season, and the acquiring Team will provide the player a minimum</w:t>
      </w:r>
      <w:r>
        <w:br/>
        <w:t>number of Days Off during such Regular Season calculated as if the player</w:t>
      </w:r>
      <w:r>
        <w:br/>
        <w:t>had entered into a Rest-of-Season Contract: (i) in the case of a trade, on the</w:t>
      </w:r>
      <w:r>
        <w:br/>
        <w:t>date that all conditions to the trade are satisfied; or (ii) in the case of a waiver</w:t>
      </w:r>
      <w:r>
        <w:br/>
        <w:t>claim, on the date that the acquiring Team acquires the player’s Contract</w:t>
      </w:r>
      <w:r>
        <w:br/>
        <w:t>pursuant to the NBA waiver procedure.</w:t>
      </w:r>
      <w:r>
        <w:br/>
        <w:t>(e) In the event that any Season does not include at least an eighty-two</w:t>
      </w:r>
      <w:r>
        <w:br/>
        <w:t>(82) game Regular Season schedule, the requirements of Sections 9(a) -(d)</w:t>
      </w:r>
      <w:r>
        <w:br/>
        <w:t>above shall not apply and the NBA and Players Association will negotiate</w:t>
      </w:r>
      <w:r>
        <w:br/>
        <w:t>an alternate Days Off rule for such Season.</w:t>
      </w:r>
    </w:p>
    <w:p>
      <w:r>
        <w:t>Article XXI 375</w:t>
      </w:r>
      <w:r>
        <w:br/>
        <w:t>ARTICLE XXI</w:t>
      </w:r>
    </w:p>
    <w:p>
      <w:r>
        <w:t>NBA ALL-STAR GAME</w:t>
      </w:r>
      <w:r>
        <w:br/>
        <w:t>Section 1. Participation.</w:t>
      </w:r>
      <w:r>
        <w:br/>
        <w:t>(a) Any player selected (by any method designated by the NBA) to play</w:t>
      </w:r>
      <w:r>
        <w:br/>
        <w:t>in an All-Star Game shall be required to:</w:t>
      </w:r>
      <w:r>
        <w:br/>
        <w:t>(i) attend and participate in such Game;</w:t>
      </w:r>
      <w:r>
        <w:br/>
        <w:t>(ii) attend and participate in one (1) All-Star Skills Competition</w:t>
      </w:r>
      <w:r>
        <w:br/>
        <w:t>(but not including the Slam Dunk Competition) designated</w:t>
      </w:r>
      <w:r>
        <w:br/>
        <w:t>by the NBA that is conducted during the All -Star Weekend</w:t>
      </w:r>
      <w:r>
        <w:br/>
        <w:t>on which such Game is held; and</w:t>
      </w:r>
      <w:r>
        <w:br/>
        <w:t>(iii) attend and participate in every other event conducted in</w:t>
      </w:r>
      <w:r>
        <w:br/>
        <w:t>association with such All -Star Weekend, including, but not</w:t>
      </w:r>
      <w:r>
        <w:br/>
        <w:t>limited to, a reasonable number of media sessions, television</w:t>
      </w:r>
      <w:r>
        <w:br/>
        <w:t>appearances, and promotional appearances.</w:t>
      </w:r>
      <w:r>
        <w:br/>
        <w:t>(b) Any player selected (by any method designated by the NBA) to play</w:t>
      </w:r>
      <w:r>
        <w:br/>
        <w:t>in a Rookie -Sophomore Game ( e.g., Rookies vs. Sophomores,</w:t>
      </w:r>
      <w:r>
        <w:br/>
        <w:t>captains-selected mix of Rookies and Sophomores on each team, or U.S.</w:t>
      </w:r>
      <w:r>
        <w:br/>
        <w:t>players vs. international players) shall be required to:</w:t>
      </w:r>
      <w:r>
        <w:br/>
        <w:t>(i) attend and participate in such Game;</w:t>
      </w:r>
      <w:r>
        <w:br/>
        <w:t>(ii) attend and participate in any All -Star Skills Competition</w:t>
      </w:r>
      <w:r>
        <w:br/>
        <w:t>designated by the NBA that is conducted during the All-Star</w:t>
      </w:r>
      <w:r>
        <w:br/>
        <w:t>Weekend on which such Game is held; and</w:t>
      </w:r>
      <w:r>
        <w:br/>
        <w:t>(iii) attend and participate in every other event conducted in</w:t>
      </w:r>
      <w:r>
        <w:br/>
        <w:t>association with such All -Star Weekend, including, but not</w:t>
      </w:r>
      <w:r>
        <w:br/>
        <w:t>limited to, a reasonable number of media sessions, television</w:t>
      </w:r>
      <w:r>
        <w:br/>
        <w:t>appearances, and promotional appearances.</w:t>
      </w:r>
      <w:r>
        <w:br/>
        <w:t>(c) Any player who has not been selected to play in the All -Star Game</w:t>
      </w:r>
      <w:r>
        <w:br/>
        <w:t>or the Rookie -Sophomore Game, but has been selected (by any method</w:t>
      </w:r>
      <w:r>
        <w:br/>
        <w:t>designated by the NBA) to participate in an All-Star Skills Competition (but</w:t>
      </w:r>
      <w:r>
        <w:br/>
        <w:t>not including the Slam Dunk Competition) shall be required to attend and</w:t>
      </w:r>
    </w:p>
    <w:p>
      <w:r>
        <w:t>376 Article XXI</w:t>
      </w:r>
      <w:r>
        <w:br/>
        <w:t>participate in such Skills Competition. Notwithstanding the foregoing, no</w:t>
      </w:r>
      <w:r>
        <w:br/>
        <w:t>player will be required to attend and participate in such All -Star Skills</w:t>
      </w:r>
      <w:r>
        <w:br/>
        <w:t>Competition for more than two (2) consecutive years, unless he is the prior</w:t>
      </w:r>
      <w:r>
        <w:br/>
        <w:t>year’s winner of such All -Star Skills Competition. Any player who, at the</w:t>
      </w:r>
      <w:r>
        <w:br/>
        <w:t>request of the NBA, voluntarily agrees to participate in the Slam Dunk</w:t>
      </w:r>
      <w:r>
        <w:br/>
        <w:t>Competition, shall be required to attend and participate in such Slam Dunk</w:t>
      </w:r>
      <w:r>
        <w:br/>
        <w:t>Competition.</w:t>
      </w:r>
      <w:r>
        <w:br/>
        <w:t>(d) Nothing in this Article XXI shall preclude a player who is an officer</w:t>
      </w:r>
      <w:r>
        <w:br/>
        <w:t>or a representative of the Players Association from attending the Players</w:t>
      </w:r>
      <w:r>
        <w:br/>
        <w:t>Association’s annual meeting during All -Star Weekend or preclude any</w:t>
      </w:r>
      <w:r>
        <w:br/>
        <w:t>player from attending the Players Association’s All-Star party.</w:t>
      </w:r>
      <w:r>
        <w:br/>
        <w:t>(e) Notwithstanding anything to the contrary in Section 1(a), (b), or (c)</w:t>
      </w:r>
      <w:r>
        <w:br/>
        <w:t>above, a player will not be required to participate in a particular All -Star</w:t>
      </w:r>
      <w:r>
        <w:br/>
        <w:t>Game, Rookie-Sophomore Game, or All -Star Skills Competition if he has</w:t>
      </w:r>
      <w:r>
        <w:br/>
        <w:t>been excused from participation in the particular event by the Commissioner</w:t>
      </w:r>
      <w:r>
        <w:br/>
        <w:t>because (i) he has an injury or illness that renders him physically unable to</w:t>
      </w:r>
      <w:r>
        <w:br/>
        <w:t>participate in such Game or Skills Competition, or (ii) for such other reason</w:t>
      </w:r>
      <w:r>
        <w:br/>
        <w:t>as the Commissioner may determine in his sole discretion. If t he player</w:t>
      </w:r>
      <w:r>
        <w:br/>
        <w:t>asserts, or the player’s Team asserts in respect of the player, that he should</w:t>
      </w:r>
      <w:r>
        <w:br/>
        <w:t>be excused from participation in a particular All -Star Game or event under</w:t>
      </w:r>
      <w:r>
        <w:br/>
        <w:t>Section 1(e)(i) above, the Commissioner shall be authorized to require the</w:t>
      </w:r>
      <w:r>
        <w:br/>
        <w:t>player to submit to a medical examination to be performed by a physician</w:t>
      </w:r>
      <w:r>
        <w:br/>
        <w:t>designated by the NBA, and the determination of whether Section 1(e)(i) is</w:t>
      </w:r>
      <w:r>
        <w:br/>
        <w:t>satisfied shall be made by such physician in his sole discretion. In the event</w:t>
      </w:r>
      <w:r>
        <w:br/>
        <w:t>that a player is excused from participation i n an All -Star Game or event</w:t>
      </w:r>
      <w:r>
        <w:br/>
        <w:t>under Section 1(e)(i) above, he shall thereafter remain on his Team’s Inactive</w:t>
      </w:r>
      <w:r>
        <w:br/>
        <w:t>List until he is cleared to return to the Active List by the NBA.</w:t>
      </w:r>
      <w:r>
        <w:br/>
        <w:t>(f) Any player who is selected to play in an All-Star Game but is excused</w:t>
      </w:r>
      <w:r>
        <w:br/>
        <w:t>from participation under Section 1(e) above shall not receive the All -Star</w:t>
      </w:r>
      <w:r>
        <w:br/>
        <w:t>award due to him under Section 2(a) below unless (i) he does not play in his</w:t>
      </w:r>
      <w:r>
        <w:br/>
        <w:t>Team’s last Regular Season game prior to that All-Star Game or (ii) he does</w:t>
      </w:r>
      <w:r>
        <w:br/>
        <w:t>not play in his Team’s first Regular Seas on game following that All -Star</w:t>
      </w:r>
      <w:r>
        <w:br/>
        <w:t>Game.</w:t>
      </w:r>
    </w:p>
    <w:p>
      <w:r>
        <w:t>Article XXI 377</w:t>
      </w:r>
      <w:r>
        <w:br/>
        <w:t>Section 2. Awards.</w:t>
      </w:r>
      <w:r>
        <w:br/>
        <w:t>(a) For their participation in an All -Star Game, players on the winning</w:t>
      </w:r>
      <w:r>
        <w:br/>
        <w:t>team shall each receive $100,000 and players on the losing team shall each</w:t>
      </w:r>
      <w:r>
        <w:br/>
        <w:t>receive $25,000.</w:t>
      </w:r>
      <w:r>
        <w:br/>
        <w:t>(b) For their participation in a Rookie-Sophomore Game, players on the</w:t>
      </w:r>
      <w:r>
        <w:br/>
        <w:t>winning team shall each receive $25,000 and players on the losing team shall</w:t>
      </w:r>
      <w:r>
        <w:br/>
        <w:t>each receive $10,000 (or, if there are more than two teams of players that</w:t>
      </w:r>
      <w:r>
        <w:br/>
        <w:t>participate in the Rookie -Sophomore Game, then players on the winning</w:t>
      </w:r>
      <w:r>
        <w:br/>
        <w:t>team shall each receive $25,000, players on the second place team shall each</w:t>
      </w:r>
      <w:r>
        <w:br/>
        <w:t>receive $15,000, and players on the remaining teams shall each receive</w:t>
      </w:r>
      <w:r>
        <w:br/>
        <w:t>$10,000).</w:t>
      </w:r>
      <w:r>
        <w:br/>
        <w:t>(c) For their participation in an All-Star Skills Competition, players shall</w:t>
      </w:r>
      <w:r>
        <w:br/>
        <w:t>receive the following amounts:</w:t>
      </w:r>
      <w:r>
        <w:br/>
        <w:t>Slam Dunk Three-Point Shootout</w:t>
      </w:r>
      <w:r>
        <w:br/>
        <w:t>1st Place: $105,000 1st Place: $60,000</w:t>
      </w:r>
      <w:r>
        <w:br/>
        <w:t>2nd Place: $55,000 2nd Place: $40,000</w:t>
      </w:r>
      <w:r>
        <w:br/>
        <w:t>3rd Place: $20,000 3rd Place: $25,000</w:t>
      </w:r>
      <w:r>
        <w:br/>
        <w:t>4th Place: $20,000 4th Place: $15,000</w:t>
      </w:r>
      <w:r>
        <w:br/>
        <w:t>5th Place: $15,000</w:t>
      </w:r>
      <w:r>
        <w:br/>
        <w:t>6th Place:</w:t>
      </w:r>
      <w:r>
        <w:br/>
        <w:t>7th Place:</w:t>
      </w:r>
      <w:r>
        <w:br/>
        <w:t>8th Place:</w:t>
      </w:r>
      <w:r>
        <w:br/>
        <w:t>$15,000</w:t>
      </w:r>
      <w:r>
        <w:br/>
        <w:t>$15,000</w:t>
      </w:r>
      <w:r>
        <w:br/>
        <w:t>$10,000</w:t>
      </w:r>
    </w:p>
    <w:p>
      <w:r>
        <w:t>378 Article XXI</w:t>
      </w:r>
      <w:r>
        <w:br/>
        <w:t>Skills Challenge</w:t>
      </w:r>
      <w:r>
        <w:br/>
        <w:t>1st Place: $55,000</w:t>
      </w:r>
      <w:r>
        <w:br/>
        <w:t>2nd Place: $40,000</w:t>
      </w:r>
      <w:r>
        <w:br/>
        <w:t>3rd Place: $20,000</w:t>
      </w:r>
      <w:r>
        <w:br/>
        <w:t>4th Place: $20,000</w:t>
      </w:r>
      <w:r>
        <w:br/>
        <w:t>5th Place: $15,000</w:t>
      </w:r>
      <w:r>
        <w:br/>
        <w:t>6th Place: $15,000</w:t>
      </w:r>
      <w:r>
        <w:br/>
        <w:t>7th Place: $15,000</w:t>
      </w:r>
      <w:r>
        <w:br/>
        <w:t>8th Place: $15,000</w:t>
      </w:r>
      <w:r>
        <w:br/>
        <w:t>Section 3. Player Guests.</w:t>
      </w:r>
      <w:r>
        <w:br/>
        <w:t>Each player who participates in the All -Star Game, Rookie-Sophomore</w:t>
      </w:r>
      <w:r>
        <w:br/>
        <w:t>Game, or any All -Star Skills Competition may invite two (2) guests, who</w:t>
      </w:r>
      <w:r>
        <w:br/>
        <w:t>shall be reimbursed for the cost of round- trip first-class air transportation</w:t>
      </w:r>
      <w:r>
        <w:br/>
        <w:t>between the home city of the Team by which such player is employed and</w:t>
      </w:r>
      <w:r>
        <w:br/>
        <w:t>the site of the All -Star Game, Rookie-Sophomore Game, or All -Star Skills</w:t>
      </w:r>
      <w:r>
        <w:br/>
        <w:t>Competition.</w:t>
      </w:r>
      <w:r>
        <w:br/>
        <w:t>Section 4. Players Not Participating in All-Star Activities.</w:t>
      </w:r>
      <w:r>
        <w:br/>
        <w:t>Players who do not attend or participate in the All -Star Game,</w:t>
      </w:r>
      <w:r>
        <w:br/>
        <w:t>Rookie-Sophomore Game, an All -Star Skills Competition, or NBAGL</w:t>
      </w:r>
      <w:r>
        <w:br/>
        <w:t>All-Star activities shall have three (3) days off during the All- Star Weekend</w:t>
      </w:r>
      <w:r>
        <w:br/>
        <w:t>break.</w:t>
      </w:r>
      <w:r>
        <w:br/>
        <w:t>Section 5. All-Star Skills Competitions.</w:t>
      </w:r>
      <w:r>
        <w:br/>
        <w:t>The All -Star Skills Competitions that take place during any All -Star</w:t>
      </w:r>
      <w:r>
        <w:br/>
        <w:t>Weekend shall be selected by the NBA; provided, however, that before</w:t>
      </w:r>
      <w:r>
        <w:br/>
        <w:t>adding any new event to the All -Star Skills Competitions that take place</w:t>
      </w:r>
      <w:r>
        <w:br/>
        <w:t>during any All-Star Weekend (i.e., an event different from any conducted by</w:t>
      </w:r>
    </w:p>
    <w:p>
      <w:r>
        <w:t>Article XXI 379</w:t>
      </w:r>
      <w:r>
        <w:br/>
        <w:t>the NBA during any All -Star Weekend held prior to the 2023 -24 Season),</w:t>
      </w:r>
      <w:r>
        <w:br/>
        <w:t>the NBA shall obtain the consent of the Players Association, which consent</w:t>
      </w:r>
      <w:r>
        <w:br/>
        <w:t>shall not be unreasonably withheld. The rule relating to mandatory</w:t>
      </w:r>
      <w:r>
        <w:br/>
        <w:t>participation in Section 1(c) above shall apply only to current All-Star Skills</w:t>
      </w:r>
      <w:r>
        <w:br/>
        <w:t>Competitions (with the exception of the Slam Dunk Competition), unless</w:t>
      </w:r>
      <w:r>
        <w:br/>
        <w:t>the player is the prior year’s winner of an All -Star Skills Competition (with</w:t>
      </w:r>
      <w:r>
        <w:br/>
        <w:t>the exception of the Slam Dunk Competition), and the new event is</w:t>
      </w:r>
      <w:r>
        <w:br/>
        <w:t>consented to by the Players Association under this Section 5.</w:t>
      </w:r>
      <w:r>
        <w:br/>
        <w:t>Section 6. All-Star Committee.</w:t>
      </w:r>
      <w:r>
        <w:br/>
        <w:t>The NBA and the Players Association shall continue to discuss in good</w:t>
      </w:r>
      <w:r>
        <w:br/>
        <w:t>faith matters relating to All -Star Weekend, including the nature, schedule,</w:t>
      </w:r>
      <w:r>
        <w:br/>
        <w:t>and format of All -Star events, player participation therein, and award</w:t>
      </w:r>
      <w:r>
        <w:br/>
        <w:t>amounts.</w:t>
      </w:r>
    </w:p>
    <w:p>
      <w:r>
        <w:t>380 Article XXII</w:t>
      </w:r>
      <w:r>
        <w:br/>
        <w:t>ARTICLE XXII</w:t>
      </w:r>
    </w:p>
    <w:p>
      <w:r>
        <w:t>PLAYER HEALTH AND WELLNESS</w:t>
      </w:r>
      <w:r>
        <w:br/>
        <w:t>Section 1. Requirements for Certain Team Player Health</w:t>
      </w:r>
      <w:r>
        <w:br/>
        <w:t>Professionals.</w:t>
      </w:r>
      <w:r>
        <w:br/>
        <w:t>(a) Each Team must secure the services of at least two (2) physicians as</w:t>
      </w:r>
      <w:r>
        <w:br/>
        <w:t>lead team physicians, at least one (1) of whom must be board certified in</w:t>
      </w:r>
      <w:r>
        <w:br/>
        <w:t>orthopedic surgery and at least one (1) of whom must be board certified in</w:t>
      </w:r>
      <w:r>
        <w:br/>
        <w:t>internal medicine, family medicine, or emergency medicine. Beginning with</w:t>
      </w:r>
      <w:r>
        <w:br/>
        <w:t>the 2017- 18 Season, each individual hired for the first time to perform</w:t>
      </w:r>
      <w:r>
        <w:br/>
        <w:t>services as a team physician must be a duly licensed physician who as of the</w:t>
      </w:r>
      <w:r>
        <w:br/>
        <w:t>hiring date: (i) is board certified in his/her field of medical expertise; (ii) has</w:t>
      </w:r>
      <w:r>
        <w:br/>
        <w:t>successfully completed a fellowship in sports medicine, has a Certification</w:t>
      </w:r>
      <w:r>
        <w:br/>
        <w:t>of Added Qualification (CAQ) in sports medicine, or has other “sports</w:t>
      </w:r>
      <w:r>
        <w:br/>
        <w:t>medicine” qualifications as the parties may agree; and (iii) has at least five (5)</w:t>
      </w:r>
      <w:r>
        <w:br/>
        <w:t>years of clinical experience following the completion of such fellowship or</w:t>
      </w:r>
      <w:r>
        <w:br/>
        <w:t>CAQ (or of such other “sports medicine” qualifications as agreed by the</w:t>
      </w:r>
      <w:r>
        <w:br/>
        <w:t>parties). Each individual who performs services as a team physician</w:t>
      </w:r>
      <w:r>
        <w:br/>
        <w:t>additionally must be trained and hold a current certification in Basic Life</w:t>
      </w:r>
      <w:r>
        <w:br/>
        <w:t>Support, Basic Trauma Life Support, Advanced Cardiac Life Support, or</w:t>
      </w:r>
      <w:r>
        <w:br/>
        <w:t>Advanced Trauma Life Support. The NBA will issue additional rules</w:t>
      </w:r>
      <w:r>
        <w:br/>
        <w:t>regarding game coverage by team physicians, which shall include, among</w:t>
      </w:r>
      <w:r>
        <w:br/>
        <w:t>other requirements, that each Team ensure attendance at each home game</w:t>
      </w:r>
      <w:r>
        <w:br/>
        <w:t>of at least one (1) team physician who is board certified in orthopedic</w:t>
      </w:r>
      <w:r>
        <w:br/>
        <w:t>surgery and at least one (1) team physician who is board certified in internal</w:t>
      </w:r>
      <w:r>
        <w:br/>
        <w:t>medicine, family medicine, or emergency medicine.</w:t>
      </w:r>
      <w:r>
        <w:br/>
        <w:t>(b) Each Team must secure the services of at least one (1) athletic trainer</w:t>
      </w:r>
      <w:r>
        <w:br/>
        <w:t>to serve as the Head Athletic Trainer and one (1) athletic trainer to serve as</w:t>
      </w:r>
      <w:r>
        <w:br/>
        <w:t>an Assistant Athletic Trainer on a full -time basis. Beginning with the</w:t>
      </w:r>
      <w:r>
        <w:br/>
        <w:t>2017-18 Regular Season: (i) each individual hired for the first time to</w:t>
      </w:r>
      <w:r>
        <w:br/>
        <w:t>perform services as an athletic trainer for a Team must as of the hiring date:</w:t>
      </w:r>
      <w:r>
        <w:br/>
        <w:t>(a) be certified by the National Athletic Trainers Association (NATA) or the</w:t>
      </w:r>
      <w:r>
        <w:br/>
        <w:t>Canadian Athletic Therapists Association (CATA) (or a similar organization</w:t>
      </w:r>
      <w:r>
        <w:br/>
        <w:t>as the parties may agree), and (b) be trained and hold a current certification</w:t>
      </w:r>
      <w:r>
        <w:br/>
        <w:t>in Basic Life Support, Basic Trauma Life Support, Advanced Cardiac Life</w:t>
      </w:r>
      <w:r>
        <w:br/>
        <w:t>Support, or Advanced Trauma Life Support; and (ii) each individual hired</w:t>
      </w:r>
      <w:r>
        <w:br/>
        <w:t>for the first time to perform services as a Head Athletic Trainer for a Team</w:t>
      </w:r>
    </w:p>
    <w:p>
      <w:r>
        <w:t>Article XXII 381</w:t>
      </w:r>
      <w:r>
        <w:br/>
        <w:t>must, as of the hiring date, have at least three (3) years of experience as an</w:t>
      </w:r>
      <w:r>
        <w:br/>
        <w:t>athletic trainer since he/she first received such foregoing athletic training</w:t>
      </w:r>
      <w:r>
        <w:br/>
        <w:t>certification. The NBA will issue additional rules regarding game coverage</w:t>
      </w:r>
      <w:r>
        <w:br/>
        <w:t>by athletic trainers.</w:t>
      </w:r>
      <w:r>
        <w:br/>
        <w:t>(c) Each Team must secure the services of at least one (1) strength and</w:t>
      </w:r>
      <w:r>
        <w:br/>
        <w:t>conditioning coach on a full -time basis and designate one (1) strength and</w:t>
      </w:r>
      <w:r>
        <w:br/>
        <w:t>conditioning coach as the Head Strength and Conditioning Coach.</w:t>
      </w:r>
      <w:r>
        <w:br/>
        <w:t>Beginning with the 2017-18 Regular Season: (i) each individual hired for the</w:t>
      </w:r>
      <w:r>
        <w:br/>
        <w:t>first time to perform services as a strength and conditioning coach for a</w:t>
      </w:r>
      <w:r>
        <w:br/>
        <w:t>Team must, as of the hiring date, have a degree from an accredited four-year</w:t>
      </w:r>
      <w:r>
        <w:br/>
        <w:t>college or university and a certification from the National Strength and</w:t>
      </w:r>
      <w:r>
        <w:br/>
        <w:t>Conditioning Association (NSCA) (which, for each individual hired for the</w:t>
      </w:r>
      <w:r>
        <w:br/>
        <w:t>first time beginning with the 2023-24 Season, must be a Registered Strength</w:t>
      </w:r>
      <w:r>
        <w:br/>
        <w:t>and Conditioning Coach (RSCC) or Certified Strength and Conditioning</w:t>
      </w:r>
      <w:r>
        <w:br/>
        <w:t>Specialist (CSCS) certification from the NSCA) (or a c ertification from a</w:t>
      </w:r>
      <w:r>
        <w:br/>
        <w:t>similar organization as the parties may agree), and (ii) each individual hired</w:t>
      </w:r>
      <w:r>
        <w:br/>
        <w:t>for the first time to perform services as a Head Strength and Conditioning</w:t>
      </w:r>
      <w:r>
        <w:br/>
        <w:t>Coach for a Team must, as of the hiring date, have at least three (3) years of</w:t>
      </w:r>
      <w:r>
        <w:br/>
        <w:t>experience as a strength and conditioning coach since he/she first received</w:t>
      </w:r>
      <w:r>
        <w:br/>
        <w:t>such foregoing strength and conditioning certification. In addition, all</w:t>
      </w:r>
      <w:r>
        <w:br/>
        <w:t>individuals who perform services as a strength and conditioning coach for a</w:t>
      </w:r>
      <w:r>
        <w:br/>
        <w:t>Team must be trained and hold a current certification in Basic Life Support,</w:t>
      </w:r>
      <w:r>
        <w:br/>
        <w:t>Basic Trauma Life Support, Advanced Life Support, or Advanced Trauma</w:t>
      </w:r>
      <w:r>
        <w:br/>
        <w:t>Life Support.</w:t>
      </w:r>
      <w:r>
        <w:br/>
        <w:t>Section 2. One Surgeon.</w:t>
      </w:r>
      <w:r>
        <w:br/>
        <w:t>Each Team agrees that a player requiring the care and treatment of an</w:t>
      </w:r>
      <w:r>
        <w:br/>
        <w:t>orthopedic surgeon will, so far as practica ble, be referred to and treated by</w:t>
      </w:r>
      <w:r>
        <w:br/>
        <w:t>one (1) orthopedic surgeon (rather than several).</w:t>
      </w:r>
      <w:r>
        <w:br/>
        <w:t>Section 3. NBA Physicians Association.</w:t>
      </w:r>
      <w:r>
        <w:br/>
        <w:t>Representatives designated by the Players Association shall participate in</w:t>
      </w:r>
      <w:r>
        <w:br/>
        <w:t>meetings of the NBA Physicians Association for the purpose of discus sing</w:t>
      </w:r>
      <w:r>
        <w:br/>
        <w:t>matters related to the medical care and treatment of players.</w:t>
      </w:r>
    </w:p>
    <w:p>
      <w:r>
        <w:t>382 Article XXII</w:t>
      </w:r>
      <w:r>
        <w:br/>
        <w:t>Section 4. Disclosure of Medical Information.</w:t>
      </w:r>
      <w:r>
        <w:br/>
        <w:t>(a) A Team physician may disclose all relevant medical information</w:t>
      </w:r>
      <w:r>
        <w:br/>
        <w:t>concerning a player to (i) the General Manager, coaches, and trainers of the</w:t>
      </w:r>
      <w:r>
        <w:br/>
        <w:t>Team by which such player is employed, (ii) any entity from which any such</w:t>
      </w:r>
      <w:r>
        <w:br/>
        <w:t>Team seeks to procure, or has procured, an insurance policy covering such</w:t>
      </w:r>
      <w:r>
        <w:br/>
        <w:t>player’s life or any disability, injury, illness, or other medical condition such</w:t>
      </w:r>
      <w:r>
        <w:br/>
        <w:t>player may suffer or sustain, and (iii) subject to the terms of Sections 4(d)-(e)</w:t>
      </w:r>
      <w:r>
        <w:br/>
        <w:t>below, the media or public on behalf of the Team.</w:t>
      </w:r>
      <w:r>
        <w:br/>
        <w:t>(b) Should it be requested in connection with the contemplated</w:t>
      </w:r>
      <w:r>
        <w:br/>
        <w:t>assignment of a player ’s Uniform Player Contract to one or more NBA</w:t>
      </w:r>
      <w:r>
        <w:br/>
        <w:t>Teams, a Team ’s physician may furni sh all relevant medical information</w:t>
      </w:r>
      <w:r>
        <w:br/>
        <w:t>relating to the player to (i) the physicians and General Manager, coaches,</w:t>
      </w:r>
      <w:r>
        <w:br/>
        <w:t>and trainers of such other Team or Teams, and (ii) any entity from which</w:t>
      </w:r>
      <w:r>
        <w:br/>
        <w:t>any such other Team seeks to procure, or has procured, an insurance policy</w:t>
      </w:r>
      <w:r>
        <w:br/>
        <w:t>covering such player’s life or any disability, injury, illness, or other medical</w:t>
      </w:r>
      <w:r>
        <w:br/>
        <w:t>condition such player may suffer or sustain.</w:t>
      </w:r>
      <w:r>
        <w:br/>
        <w:t>(c) Should a Team assign a player to the NBA GL, such Team ’s</w:t>
      </w:r>
      <w:r>
        <w:br/>
        <w:t>physician may furnish all relevant medical information relating to the player</w:t>
      </w:r>
      <w:r>
        <w:br/>
        <w:t>to (i) the physicians and General Manager, head coaches, and trainers of the</w:t>
      </w:r>
      <w:r>
        <w:br/>
        <w:t>player’s NBAGL team, and (ii) any entity from which the Team, the</w:t>
      </w:r>
      <w:r>
        <w:br/>
        <w:t>NBAGL, or the player ’s NBAGL team seeks to procure, or has procured,</w:t>
      </w:r>
      <w:r>
        <w:br/>
        <w:t>an insurance policy covering such player’s life or any disability, injury, illness,</w:t>
      </w:r>
      <w:r>
        <w:br/>
        <w:t>or other medical condition such player may suffer or sustain. In addition,</w:t>
      </w:r>
      <w:r>
        <w:br/>
        <w:t>an NBAGL team physician may furnish all relevant medical information</w:t>
      </w:r>
      <w:r>
        <w:br/>
        <w:t>relating to the player to the physicians and General Manager , coaches, and</w:t>
      </w:r>
      <w:r>
        <w:br/>
        <w:t>trainers of the player’s Team.</w:t>
      </w:r>
      <w:r>
        <w:br/>
        <w:t>(d) Subject to Section 4(e) below, each Team may make public medical</w:t>
      </w:r>
      <w:r>
        <w:br/>
        <w:t>information relating to the players in its employ, provided that such</w:t>
      </w:r>
      <w:r>
        <w:br/>
        <w:t>information relates solely to the reasons why any such player has not been</w:t>
      </w:r>
      <w:r>
        <w:br/>
        <w:t>or is not rendering services as a player. If a player, in the judgment of the</w:t>
      </w:r>
      <w:r>
        <w:br/>
        <w:t>Team, is expected to be unable to participate in any basketball practice or</w:t>
      </w:r>
      <w:r>
        <w:br/>
        <w:t>game due to an injury, illness, or other medical condition for a period of two</w:t>
      </w:r>
      <w:r>
        <w:br/>
        <w:t>or more weeks, the Tea m’s first public statement regarding such player ’s</w:t>
      </w:r>
      <w:r>
        <w:br/>
        <w:t>injury, illness, or other medical condition may only describe such injury,</w:t>
      </w:r>
      <w:r>
        <w:br/>
        <w:t>illness, or other medical condition and the anticipated date when such player</w:t>
      </w:r>
      <w:r>
        <w:br/>
        <w:t>will be re-evaluated by the Team. The Team may make subsequent public</w:t>
      </w:r>
    </w:p>
    <w:p>
      <w:r>
        <w:t>Article XXII 383</w:t>
      </w:r>
      <w:r>
        <w:br/>
        <w:t>statement(s) with all relevant medical information only after such</w:t>
      </w:r>
      <w:r>
        <w:br/>
        <w:t>re-evaluation has occurred.</w:t>
      </w:r>
      <w:r>
        <w:br/>
        <w:t>(e) A player or his immediate family (where appropriate) shall have the</w:t>
      </w:r>
      <w:r>
        <w:br/>
        <w:t>right to approve the terms and timing of any public release of medical</w:t>
      </w:r>
      <w:r>
        <w:br/>
        <w:t>information relating to any injuries, illnesses, or other medical conditions</w:t>
      </w:r>
      <w:r>
        <w:br/>
        <w:t>suffered by that player that are potentially life- or career-threatening, or that</w:t>
      </w:r>
      <w:r>
        <w:br/>
        <w:t>do not arise from the player’s participation in NBA games or practices. If a</w:t>
      </w:r>
      <w:r>
        <w:br/>
        <w:t>Team or the NBA requests such approval and the player or his immediate</w:t>
      </w:r>
      <w:r>
        <w:br/>
        <w:t>family (where appropriate) does not provide it, then the Team is limited to</w:t>
      </w:r>
      <w:r>
        <w:br/>
        <w:t>disclosing that an injury, illness, or other medical condition is preventing a</w:t>
      </w:r>
      <w:r>
        <w:br/>
        <w:t>player from rendering services to the Team and that the anticipated length</w:t>
      </w:r>
      <w:r>
        <w:br/>
        <w:t>of the player’s absence from rendering services to the Team is unknown.</w:t>
      </w:r>
      <w:r>
        <w:br/>
        <w:t>(f) Nothing in Sections 4(d) -(e) shall limit a Team from disclosing</w:t>
      </w:r>
      <w:r>
        <w:br/>
        <w:t>medical information related to an injury, illness, or other medical condition</w:t>
      </w:r>
      <w:r>
        <w:br/>
        <w:t>with res pect to any player who has made medical information available</w:t>
      </w:r>
      <w:r>
        <w:br/>
        <w:t>publicly that is inconsistent with the written opinion of a Team physician.</w:t>
      </w:r>
      <w:r>
        <w:br/>
        <w:t>(g) In addition to the access set forth in Article XXII, Section 8 of the</w:t>
      </w:r>
      <w:r>
        <w:br/>
        <w:t>CBA below, a player is entitled access to his ow n medical records and the</w:t>
      </w:r>
      <w:r>
        <w:br/>
        <w:t>Team shall use best efforts to provide such information on or before</w:t>
      </w:r>
      <w:r>
        <w:br/>
        <w:t>forty-eight (48) business hours of a player request.</w:t>
      </w:r>
      <w:r>
        <w:br/>
        <w:t>Section 5. Vaccination Education and Recommendations.</w:t>
      </w:r>
      <w:r>
        <w:br/>
        <w:t>The NBA and the Players Association shall, at least annually, jo intly</w:t>
      </w:r>
      <w:r>
        <w:br/>
        <w:t>recommend, and issue educational materials to players (in connection with</w:t>
      </w:r>
      <w:r>
        <w:br/>
        <w:t>the Rookie Transition Program and Team Awareness Meetings described in</w:t>
      </w:r>
      <w:r>
        <w:br/>
        <w:t>Article VI, Section 4 of the CBA and via written materials provided to all</w:t>
      </w:r>
      <w:r>
        <w:br/>
        <w:t>players) regarding, the health benefits of vaccinations recommended by the</w:t>
      </w:r>
      <w:r>
        <w:br/>
        <w:t>CDC (i.e., as of the effective date of this Agreement, COVID -19, measles,</w:t>
      </w:r>
      <w:r>
        <w:br/>
        <w:t>mumps, and rubella (MMR), influenza, tetanus and pertussis, varicella</w:t>
      </w:r>
      <w:r>
        <w:br/>
        <w:t>(chicken pox), Hepatitis B) and the meningococcal vaccine.</w:t>
      </w:r>
      <w:r>
        <w:br/>
        <w:t>Section 6. Selection of Team Physician and Other Health Care</w:t>
      </w:r>
      <w:r>
        <w:br/>
        <w:t>Providers.</w:t>
      </w:r>
      <w:r>
        <w:br/>
        <w:t>Each Team has the sole and exclusive discretion to select any doctors,</w:t>
      </w:r>
      <w:r>
        <w:br/>
        <w:t>hospitals, clinics, health consultants, or other health care providers (“Health</w:t>
      </w:r>
      <w:r>
        <w:br/>
        <w:t>Care Providers”) to examine and/or treat players pur suant to the terms of</w:t>
      </w:r>
    </w:p>
    <w:p>
      <w:r>
        <w:t>384 Article XXII</w:t>
      </w:r>
      <w:r>
        <w:br/>
        <w:t>this Agreement and the Uniform Player Contract; provided, however, no</w:t>
      </w:r>
      <w:r>
        <w:br/>
        <w:t>Team will engage any such Health Care Provider based primarily on a</w:t>
      </w:r>
      <w:r>
        <w:br/>
        <w:t>sponsorship relationship (or lack thereof) with the Team, and without</w:t>
      </w:r>
      <w:r>
        <w:br/>
        <w:t>considering the Health Care Provider’s qualifications (including, e.g., medical</w:t>
      </w:r>
      <w:r>
        <w:br/>
        <w:t>experience and credentials) and the goal of providing high quality care to all</w:t>
      </w:r>
      <w:r>
        <w:br/>
        <w:t>of its players.</w:t>
      </w:r>
      <w:r>
        <w:br/>
        <w:t>Section 7. Health and Performance Screenings.</w:t>
      </w:r>
      <w:r>
        <w:br/>
        <w:t>Players shall undergo reasonable screening and baseline testing</w:t>
      </w:r>
      <w:r>
        <w:br/>
        <w:t>(e.g., pursuant to NBA cardiac and concussion protocols) and, in connection</w:t>
      </w:r>
      <w:r>
        <w:br/>
        <w:t>with such screening and testing, shall accurately and completely answer all</w:t>
      </w:r>
      <w:r>
        <w:br/>
        <w:t>reasonable health questions (including, upon request, providing accurate and</w:t>
      </w:r>
      <w:r>
        <w:br/>
        <w:t>complete medical histories). Pl ayers additionally shall participate in any</w:t>
      </w:r>
      <w:r>
        <w:br/>
        <w:t>league-wide biomechanics screening and assessment program upon request</w:t>
      </w:r>
      <w:r>
        <w:br/>
        <w:t>and direction by the NBA, provided that, prior to implementing any such</w:t>
      </w:r>
      <w:r>
        <w:br/>
        <w:t>program, the NBA shall consult with the Players Association, and provided</w:t>
      </w:r>
      <w:r>
        <w:br/>
        <w:t>further that any such assessment program shall require no more than</w:t>
      </w:r>
      <w:r>
        <w:br/>
        <w:t>four (4) assessments for any one Season. Any other new league -wide</w:t>
      </w:r>
      <w:r>
        <w:br/>
        <w:t>performance screening and assessment program directed by the NBA and</w:t>
      </w:r>
      <w:r>
        <w:br/>
        <w:t>required for players shall require prior agree ment of the NBA and the</w:t>
      </w:r>
      <w:r>
        <w:br/>
        <w:t>Players Association.</w:t>
      </w:r>
      <w:r>
        <w:br/>
        <w:t>Section 8. Electronic Medical Records.</w:t>
      </w:r>
      <w:r>
        <w:br/>
        <w:t>(a) The NBA will use, during the Term, an electronic medical records</w:t>
      </w:r>
      <w:r>
        <w:br/>
        <w:t>system (“EMR”) that will provide a secure, searchable, centralized database</w:t>
      </w:r>
      <w:r>
        <w:br/>
        <w:t>of player health information. To the exte nt health information disclosures</w:t>
      </w:r>
      <w:r>
        <w:br/>
        <w:t>are permitted by this Agreement (including the Uniform Player Contract),</w:t>
      </w:r>
      <w:r>
        <w:br/>
        <w:t>such disclosures may be made via secure systems within the EMR. In</w:t>
      </w:r>
      <w:r>
        <w:br/>
        <w:t>addition, the EMR will: (i) allow for the NBA (but not the Teams) to</w:t>
      </w:r>
      <w:r>
        <w:br/>
        <w:t>conduct player health and safety reviews; (ii) allow for authorized academic</w:t>
      </w:r>
      <w:r>
        <w:br/>
        <w:t>researchers to access the data (on a de-identified basis) and conduct studies</w:t>
      </w:r>
      <w:r>
        <w:br/>
        <w:t>designed to improve player health and broaden medical knowledge</w:t>
      </w:r>
      <w:r>
        <w:br/>
        <w:t>(provided that the Players Association will be provided with notice prior to</w:t>
      </w:r>
      <w:r>
        <w:br/>
        <w:t>any such access and gives its consent, such consent not to be unreasonably</w:t>
      </w:r>
      <w:r>
        <w:br/>
        <w:t>withheld); and (iii) give players the ability to easily access their own health</w:t>
      </w:r>
      <w:r>
        <w:br/>
        <w:t>information and to grant access to such information to physicians of the ir</w:t>
      </w:r>
      <w:r>
        <w:br/>
        <w:t>choice both during and after their careers.</w:t>
      </w:r>
    </w:p>
    <w:p>
      <w:r>
        <w:t>Article XXII 385</w:t>
      </w:r>
      <w:r>
        <w:br/>
        <w:t>(b) To satisfy the requirement in Section 8(a)(iii) above, by no later than</w:t>
      </w:r>
      <w:r>
        <w:br/>
        <w:t>the end of the 2023-24 Season, the NBA shall make available a mobile app</w:t>
      </w:r>
      <w:r>
        <w:br/>
        <w:t>for exclusive use by players to facilitate direct access for each player to such</w:t>
      </w:r>
      <w:r>
        <w:br/>
        <w:t>information in the EMR. The NBA shall also provide the same or similar</w:t>
      </w:r>
      <w:r>
        <w:br/>
        <w:t>access through the app for exclusive use by former players in respect of</w:t>
      </w:r>
      <w:r>
        <w:br/>
        <w:t>whom the EMR contains medical information. Following the 2023 -24</w:t>
      </w:r>
      <w:r>
        <w:br/>
        <w:t>Season, and annually following each Season thereafter, the NBA shall</w:t>
      </w:r>
      <w:r>
        <w:br/>
        <w:t>provide a Players Association- designated physician with a summary report</w:t>
      </w:r>
      <w:r>
        <w:br/>
        <w:t>for each player, which will summarize information on such player from the</w:t>
      </w:r>
      <w:r>
        <w:br/>
        <w:t>EMR (identified by player name) regarding such player ’s injuries, illnesses,</w:t>
      </w:r>
      <w:r>
        <w:br/>
        <w:t>or medical conditions, imaging studies, prescription medications, surgeries,</w:t>
      </w:r>
      <w:r>
        <w:br/>
        <w:t>vaccinations, concussions and concussion evaluation, and cardiac screening.</w:t>
      </w:r>
      <w:r>
        <w:br/>
        <w:t>In order to confirm player consent for the NBA to provide the above</w:t>
      </w:r>
      <w:r>
        <w:br/>
        <w:t>summary and related information to the Players Association, the NBA shall</w:t>
      </w:r>
      <w:r>
        <w:br/>
        <w:t>include in the NBA’s health information authorization, which in accordance</w:t>
      </w:r>
      <w:r>
        <w:br/>
        <w:t>with Paragraph 7(i) of the UPC each player is required to sign annually, an</w:t>
      </w:r>
      <w:r>
        <w:br/>
        <w:t>authorization for the NBA to provide medical records t o the Players</w:t>
      </w:r>
      <w:r>
        <w:br/>
        <w:t>Association.</w:t>
      </w:r>
      <w:r>
        <w:br/>
        <w:t>Section 9. Concussion, Cardiac, and Emergency Medical</w:t>
      </w:r>
      <w:r>
        <w:br/>
        <w:t>Preparedness Policies.</w:t>
      </w:r>
      <w:r>
        <w:br/>
        <w:t>(a) A concussion policy designed to maximize the neurological health</w:t>
      </w:r>
      <w:r>
        <w:br/>
        <w:t>of players shall be in effect during the Term. The concussion policy will be</w:t>
      </w:r>
      <w:r>
        <w:br/>
        <w:t>reviewed and updated periodically by the NBA in conjunction with the NBA</w:t>
      </w:r>
      <w:r>
        <w:br/>
        <w:t>Physicians Association and the NBA’s Concussion Advisory Committee in</w:t>
      </w:r>
      <w:r>
        <w:br/>
        <w:t>order to keep the policy current and consistent with the evolving science of</w:t>
      </w:r>
      <w:r>
        <w:br/>
        <w:t>concussion management. Prior to any update to the concussion policy, the</w:t>
      </w:r>
      <w:r>
        <w:br/>
        <w:t>NBA shall consult with the Players Association.</w:t>
      </w:r>
      <w:r>
        <w:br/>
        <w:t>(b) A cardiac screening policy designed to identify cardiovascular risks</w:t>
      </w:r>
      <w:r>
        <w:br/>
        <w:t>for players shall be in effect during the Term. The cardiac screening policy</w:t>
      </w:r>
      <w:r>
        <w:br/>
        <w:t>will be reviewed and updated periodical ly by the NBA in conjunction with</w:t>
      </w:r>
      <w:r>
        <w:br/>
        <w:t>the NBA Physicians Association and the NBA ’s Cardiac Advisory</w:t>
      </w:r>
      <w:r>
        <w:br/>
        <w:t>Committee in order to keep the policy current and consistent with the</w:t>
      </w:r>
      <w:r>
        <w:br/>
        <w:t>evolving science of sports cardiology. Prior to any update to the cardiac</w:t>
      </w:r>
      <w:r>
        <w:br/>
        <w:t>screening policy, the NBA shall consult with the Players Association.</w:t>
      </w:r>
      <w:r>
        <w:br/>
        <w:t>(c) A policy for response to medical emergencies designed to provide a</w:t>
      </w:r>
      <w:r>
        <w:br/>
        <w:t>framework for a rapid response to on- court emergencies shall be in effect</w:t>
      </w:r>
    </w:p>
    <w:p>
      <w:r>
        <w:t>386 Article XXII</w:t>
      </w:r>
      <w:r>
        <w:br/>
        <w:t>during the Term. The emergency medical preparedness policy will be</w:t>
      </w:r>
      <w:r>
        <w:br/>
        <w:t>reviewed and updated periodically by the NBA in conjunction with the NBA</w:t>
      </w:r>
      <w:r>
        <w:br/>
        <w:t>Physicians Association and the NBA ’s Emergency Medical Preparedness</w:t>
      </w:r>
      <w:r>
        <w:br/>
        <w:t>Committee in order to keep the policy current and consistent with</w:t>
      </w:r>
      <w:r>
        <w:br/>
        <w:t>recommendations from organizations and experts with emergency response</w:t>
      </w:r>
      <w:r>
        <w:br/>
        <w:t>expertise. Prior to any update to the emergency medical preparedness</w:t>
      </w:r>
      <w:r>
        <w:br/>
        <w:t>policy, the NBA shall consult with the Players Association.</w:t>
      </w:r>
      <w:r>
        <w:br/>
        <w:t>Section 10. Second Opinion.</w:t>
      </w:r>
      <w:r>
        <w:br/>
        <w:t>(a) Subject to the additional terms in subsections (b) through (e) below,</w:t>
      </w:r>
      <w:r>
        <w:br/>
        <w:t>players shall have the right to receive a second medical opinion at the Team’s</w:t>
      </w:r>
      <w:r>
        <w:br/>
        <w:t>expense regarding the course of treatment for an injury, illness, or other</w:t>
      </w:r>
      <w:r>
        <w:br/>
        <w:t>medical condition that either: (i) has prevented the player from participating</w:t>
      </w:r>
      <w:r>
        <w:br/>
        <w:t>in a Regular Season, Play-In, or playoff game for two (2) weeks or more; (ii)</w:t>
      </w:r>
      <w:r>
        <w:br/>
        <w:t>in the opinion of a Team physician for the player’s Team, is more likely than</w:t>
      </w:r>
      <w:r>
        <w:br/>
        <w:t>not to prevent the player from being able to participate in an NBA game for</w:t>
      </w:r>
      <w:r>
        <w:br/>
        <w:t>two (2) weeks or more (or during t he off -season, from participating in</w:t>
      </w:r>
      <w:r>
        <w:br/>
        <w:t>competitive basketball without restriction for two weeks or more); (iii) in</w:t>
      </w:r>
      <w:r>
        <w:br/>
        <w:t>the opinion of the Team physician will not be significantly aggravated by the</w:t>
      </w:r>
      <w:r>
        <w:br/>
        <w:t>player continuing to participate in NBA games (or during the offs eason</w:t>
      </w:r>
      <w:r>
        <w:br/>
        <w:t>participating in basketball without restriction) when the player reasonably</w:t>
      </w:r>
      <w:r>
        <w:br/>
        <w:t>believes that continued participation will significantly aggravate his injury,</w:t>
      </w:r>
      <w:r>
        <w:br/>
        <w:t>illness, or other medical condition; (iv) results in direction from the Team</w:t>
      </w:r>
      <w:r>
        <w:br/>
        <w:t>physician that the player should undergo surgery; or (v) results in direction</w:t>
      </w:r>
      <w:r>
        <w:br/>
        <w:t>from the Team physician that the player should not undergo surgery when</w:t>
      </w:r>
      <w:r>
        <w:br/>
        <w:t>the player reasonably believes that surgery is necessary for the injury, illness,</w:t>
      </w:r>
      <w:r>
        <w:br/>
        <w:t>or other medical condition. The foregoing shall not limit a player ’s ability</w:t>
      </w:r>
      <w:r>
        <w:br/>
        <w:t>to obtain a second medical opinion in circumstances other than those set</w:t>
      </w:r>
      <w:r>
        <w:br/>
        <w:t>forth in Sections 10(a)(i) -(v) above, provided that the Team shall not be</w:t>
      </w:r>
      <w:r>
        <w:br/>
        <w:t>obligated to pay for or consider any such second opinion.</w:t>
      </w:r>
      <w:r>
        <w:br/>
        <w:t>(b) The parties wil l maintain and publish annually a list (the “Second</w:t>
      </w:r>
      <w:r>
        <w:br/>
        <w:t>Opinion List”) of jointly -appointed medical specialists, including one or</w:t>
      </w:r>
      <w:r>
        <w:br/>
        <w:t>more psychiatrist(s) (each a “Second Opinion Physician”), by specialty and</w:t>
      </w:r>
      <w:r>
        <w:br/>
        <w:t>by geographic region in the United States and Canada, t o provide players</w:t>
      </w:r>
      <w:r>
        <w:br/>
        <w:t>with the second medical opinions described in subsection (a) above. At least</w:t>
      </w:r>
      <w:r>
        <w:br/>
        <w:t>two (2) board -certified physicians shall be designated as Second Opinion</w:t>
      </w:r>
      <w:r>
        <w:br/>
        <w:t>Physicians for each specialty in each of the geographic regions.</w:t>
      </w:r>
    </w:p>
    <w:p>
      <w:r>
        <w:t>Article XXII 387</w:t>
      </w:r>
      <w:r>
        <w:br/>
        <w:t>(c) Each Second Opinion Physician will be included on the Second</w:t>
      </w:r>
      <w:r>
        <w:br/>
        <w:t>Opinion List for the duration of this Agreement, unless either the NBA or</w:t>
      </w:r>
      <w:r>
        <w:br/>
        <w:t>the Players Association has provided written notice to the other party that a</w:t>
      </w:r>
      <w:r>
        <w:br/>
        <w:t>physician should be removed from the Second Opinion List (i) by</w:t>
      </w:r>
      <w:r>
        <w:br/>
        <w:t>December 1 of any year covered by this Agreement; or (ii) at any time of</w:t>
      </w:r>
      <w:r>
        <w:br/>
        <w:t>any year covered by this Agreement, for failure to provide a player ’s Team</w:t>
      </w:r>
      <w:r>
        <w:br/>
        <w:t>with all information relating to a consultation with the player within two (2)</w:t>
      </w:r>
      <w:r>
        <w:br/>
        <w:t>business days following the consultation; provided that, for the first such</w:t>
      </w:r>
      <w:r>
        <w:br/>
        <w:t>failure, a party is required to issue a warning to the Second Opinion</w:t>
      </w:r>
      <w:r>
        <w:br/>
        <w:t>Physician (following written notice to the other party), with removal</w:t>
      </w:r>
      <w:r>
        <w:br/>
        <w:t>permitted thereafter if the Second Opinion Physician does not provide the</w:t>
      </w:r>
      <w:r>
        <w:br/>
        <w:t>player’s Team with all information relating to such consultation within</w:t>
      </w:r>
      <w:r>
        <w:br/>
        <w:t>two (2) business days following the warning, or for the second or any</w:t>
      </w:r>
      <w:r>
        <w:br/>
        <w:t>additional instances in which the Second Opinion Physician does not timely</w:t>
      </w:r>
      <w:r>
        <w:br/>
        <w:t>provide a player’s Team with all information relating to a consultation with</w:t>
      </w:r>
      <w:r>
        <w:br/>
        <w:t>the player. Such removal shall be effective immediately, provided that,</w:t>
      </w:r>
      <w:r>
        <w:br/>
        <w:t>unless otherwise agreed by the parties, such removal shall not affect any</w:t>
      </w:r>
      <w:r>
        <w:br/>
        <w:t>second opinion process involving such Physician that has previous ly been</w:t>
      </w:r>
      <w:r>
        <w:br/>
        <w:t>requested by a player.</w:t>
      </w:r>
      <w:r>
        <w:br/>
        <w:t>(d) Prior to obtaining a second opinion, a player shall notify the Team</w:t>
      </w:r>
      <w:r>
        <w:br/>
        <w:t>in writing of his decision to seek such second opinion, the name of the</w:t>
      </w:r>
      <w:r>
        <w:br/>
        <w:t>physician who will be performing the evaluation, and the date and location</w:t>
      </w:r>
      <w:r>
        <w:br/>
        <w:t>of the ev aluation. Upon receiving such notice and prior to the player ’s</w:t>
      </w:r>
      <w:r>
        <w:br/>
        <w:t>evaluation, the Team will make available to the physician relevant medical</w:t>
      </w:r>
      <w:r>
        <w:br/>
        <w:t>information regarding the player.</w:t>
      </w:r>
      <w:r>
        <w:br/>
        <w:t>(e) If, pursuant to subsections (a) through (d) above, a player obtains a</w:t>
      </w:r>
      <w:r>
        <w:br/>
        <w:t>second opinion from a Second Opinion Physician, the Team will pay the</w:t>
      </w:r>
      <w:r>
        <w:br/>
        <w:t>medical costs associated with the second opinion provided such cost is</w:t>
      </w:r>
      <w:r>
        <w:br/>
        <w:t>reasonable for the consultation.</w:t>
      </w:r>
      <w:r>
        <w:br/>
        <w:t>(f) In connection with obtaining a second opinion from a Second</w:t>
      </w:r>
      <w:r>
        <w:br/>
        <w:t>Opinion Physician pursuant to subse ctions (a) through (e) above, a player</w:t>
      </w:r>
      <w:r>
        <w:br/>
        <w:t>may not be absent from the Team for an unreasonable period of time or</w:t>
      </w:r>
      <w:r>
        <w:br/>
        <w:t>miss any games without authorization of the Team.</w:t>
      </w:r>
      <w:r>
        <w:br/>
        <w:t>(g) If the Second Opinion Physician provides the Team with a written</w:t>
      </w:r>
      <w:r>
        <w:br/>
        <w:t>opinion, and the player has otherwise complied with Paragraph 7(h) of the</w:t>
      </w:r>
      <w:r>
        <w:br/>
        <w:t>UPC, the Team will be required to consider the second opinion in</w:t>
      </w:r>
    </w:p>
    <w:p>
      <w:r>
        <w:t>388 Article XXII</w:t>
      </w:r>
      <w:r>
        <w:br/>
        <w:t>connection with diagnosis or treatment. For clarity, nothing in this</w:t>
      </w:r>
      <w:r>
        <w:br/>
        <w:t>Section 10 shall be construed to alter or limit in any way the rights of any</w:t>
      </w:r>
      <w:r>
        <w:br/>
        <w:t>Team or the obligation of any player under the CBA or Uniform Player</w:t>
      </w:r>
      <w:r>
        <w:br/>
        <w:t>Contract, including without limitation pursuant to the provisions of</w:t>
      </w:r>
      <w:r>
        <w:br/>
        <w:t>Paragraph 7 of the Uniform Player Contract.</w:t>
      </w:r>
      <w:r>
        <w:br/>
        <w:t>Section 11. Fitness-to-Play.</w:t>
      </w:r>
      <w:r>
        <w:br/>
        <w:t>(a) The parties shall establish panels of physicians (each a</w:t>
      </w:r>
      <w:r>
        <w:br/>
        <w:t>“Fitness-to-Play Panel”) for the purpose of determining, as set forth in this</w:t>
      </w:r>
      <w:r>
        <w:br/>
        <w:t>Section 11, whether players with potentially life -threatening injuries,</w:t>
      </w:r>
      <w:r>
        <w:br/>
        <w:t>illnesses, or other medical conditions (or any of the foregoing that have the</w:t>
      </w:r>
      <w:r>
        <w:br/>
        <w:t>potential to result in paralysis or other permanent spinal injury) are medically</w:t>
      </w:r>
      <w:r>
        <w:br/>
        <w:t>able and medically fit to practice and play basketball in the NBA. Each</w:t>
      </w:r>
      <w:r>
        <w:br/>
        <w:t>Fitness-to-Play Panel shall consist of one (1) physician appointed by the</w:t>
      </w:r>
      <w:r>
        <w:br/>
        <w:t>NBA, one (1) physician appointed by the Players Associat ion, and one (1)</w:t>
      </w:r>
      <w:r>
        <w:br/>
        <w:t>physician appointed by agreement of the first two (2) physicians. Each</w:t>
      </w:r>
      <w:r>
        <w:br/>
        <w:t>member of each Panel shall: (i) be board certified and fellowship trained in</w:t>
      </w:r>
      <w:r>
        <w:br/>
        <w:t>his/her field of medical expertise; (ii) be a specialist in the subject matter of</w:t>
      </w:r>
      <w:r>
        <w:br/>
        <w:t>the applicable Fitness-to-Play Panel; and (iii) have at least ten (10) years of</w:t>
      </w:r>
      <w:r>
        <w:br/>
        <w:t>post-fellowship clinical experience. Each P anel will operate by majority</w:t>
      </w:r>
      <w:r>
        <w:br/>
        <w:t>vote, including, but not limited to, its fitness to play determinations. Once</w:t>
      </w:r>
      <w:r>
        <w:br/>
        <w:t>appointed, each physician on a Fitness-to-Play Panel shall be included on</w:t>
      </w:r>
      <w:r>
        <w:br/>
        <w:t>such Panel for the duration of this Agreement, unless either the NBA or the</w:t>
      </w:r>
      <w:r>
        <w:br/>
        <w:t>Players Association has, by December 1 of any year covered by this</w:t>
      </w:r>
      <w:r>
        <w:br/>
        <w:t>Agreement, served written notice to the other party that a physician has been</w:t>
      </w:r>
      <w:r>
        <w:br/>
        <w:t>removed from such Panel. A party may not remove the physician that the</w:t>
      </w:r>
      <w:r>
        <w:br/>
        <w:t>other party appointed to a Fitness -to-Play Panel. In the event that either</w:t>
      </w:r>
      <w:r>
        <w:br/>
        <w:t>party removes a physician from a Fitness -to-Play Panel pursuant to the</w:t>
      </w:r>
      <w:r>
        <w:br/>
        <w:t>foregoing, such removal shall be effective immediately, provided that, unless</w:t>
      </w:r>
      <w:r>
        <w:br/>
        <w:t>otherwise agreed to by the parties, a physician will continue to serve on the</w:t>
      </w:r>
      <w:r>
        <w:br/>
        <w:t>Fitness-to-Play Panel in respect of any determination on a player ’s injury,</w:t>
      </w:r>
      <w:r>
        <w:br/>
        <w:t>illness, or other medical condition that has been re ferred to the P anel but</w:t>
      </w:r>
      <w:r>
        <w:br/>
        <w:t>for which the Panel has not yet issued its written determination.</w:t>
      </w:r>
      <w:r>
        <w:br/>
        <w:t>(b) The parties shall create one or more Fitness -to-Play Panels as are</w:t>
      </w:r>
      <w:r>
        <w:br/>
        <w:t>necessary to address injuries, illnesses, or other medical conditions that are</w:t>
      </w:r>
      <w:r>
        <w:br/>
        <w:t>potentially life-threatening or have the potential to result in paralysis or other</w:t>
      </w:r>
      <w:r>
        <w:br/>
        <w:t>permanent spinal injury for the player (e.g., cardiac illnesses and conditions,</w:t>
      </w:r>
      <w:r>
        <w:br/>
        <w:t>blood clots, and other blood conditions and disorders).</w:t>
      </w:r>
    </w:p>
    <w:p>
      <w:r>
        <w:t>Article XXII 389</w:t>
      </w:r>
      <w:r>
        <w:br/>
        <w:t>(c) If the NBA, a Team, or the Players Association has been advised by</w:t>
      </w:r>
      <w:r>
        <w:br/>
        <w:t>a physician that a player is medically unable and/or medically unfit to</w:t>
      </w:r>
      <w:r>
        <w:br/>
        <w:t>perform his duties as a professional basketball player as a result of a</w:t>
      </w:r>
      <w:r>
        <w:br/>
        <w:t>potentially life-threatening injury, illness, or other medical condition and/or</w:t>
      </w:r>
      <w:r>
        <w:br/>
        <w:t>that performing such duties would likely create a materially elevated risk of</w:t>
      </w:r>
      <w:r>
        <w:br/>
        <w:t>death, paralysis, or other permanent spinal injury for the player, then the</w:t>
      </w:r>
      <w:r>
        <w:br/>
        <w:t>NBA, a Team, or the Players Association may refer the player to a</w:t>
      </w:r>
      <w:r>
        <w:br/>
        <w:t>Fitness-to-Play Panel by making such a referral in writin g to the player and</w:t>
      </w:r>
      <w:r>
        <w:br/>
        <w:t>to the NBA, Team, and Players Association, as applicable. Once so referred,</w:t>
      </w:r>
      <w:r>
        <w:br/>
        <w:t>the player will not be permitted to play or practice in the NBA until he is</w:t>
      </w:r>
      <w:r>
        <w:br/>
        <w:t>cleared to do so by the Panel as set forth below.</w:t>
      </w:r>
      <w:r>
        <w:br/>
        <w:t>(d) (1) Upon the referral described in subsection (c) above, the</w:t>
      </w:r>
      <w:r>
        <w:br/>
        <w:t>Panel will be provided with all medical information in the</w:t>
      </w:r>
      <w:r>
        <w:br/>
        <w:t>player’s medical file that any member of the Panel deems</w:t>
      </w:r>
      <w:r>
        <w:br/>
        <w:t>relevant to the injury, illness, or other medical condition for</w:t>
      </w:r>
      <w:r>
        <w:br/>
        <w:t>which the player was referred. The P anel will review the</w:t>
      </w:r>
      <w:r>
        <w:br/>
        <w:t>player’s injury, illness, or other medical condition (which</w:t>
      </w:r>
      <w:r>
        <w:br/>
        <w:t>review shall include an in -person examination of the player</w:t>
      </w:r>
      <w:r>
        <w:br/>
        <w:t>by each member of the Panel unless such member</w:t>
      </w:r>
      <w:r>
        <w:br/>
        <w:t>determines that an examination by him/her would serve no</w:t>
      </w:r>
      <w:r>
        <w:br/>
        <w:t>useful purpose). Upon conclusion of its review, the Panel</w:t>
      </w:r>
      <w:r>
        <w:br/>
        <w:t>shall provide a report to the NBA, the player ’s Team, and</w:t>
      </w:r>
      <w:r>
        <w:br/>
        <w:t>the Players Association setting forth its determination and</w:t>
      </w:r>
      <w:r>
        <w:br/>
        <w:t>the reasons therefor.</w:t>
      </w:r>
      <w:r>
        <w:br/>
        <w:t>(2) The determination to be made by the Panel is whether, in</w:t>
      </w:r>
      <w:r>
        <w:br/>
        <w:t>the Panel’s reasonable medical judgment and experience,</w:t>
      </w:r>
      <w:r>
        <w:br/>
        <w:t>and having considered current medical knowledge and the</w:t>
      </w:r>
      <w:r>
        <w:br/>
        <w:t>best available objective evidence: (i) the player is medically</w:t>
      </w:r>
      <w:r>
        <w:br/>
        <w:t>able and medically fit to perform his duties as a professional</w:t>
      </w:r>
      <w:r>
        <w:br/>
        <w:t>basketball player; and (ii) performing such duties would not</w:t>
      </w:r>
      <w:r>
        <w:br/>
        <w:t>create a materially elevated risk of death, paralysis, or other</w:t>
      </w:r>
      <w:r>
        <w:br/>
        <w:t>permanent spinal injury for the player. Where there are</w:t>
      </w:r>
      <w:r>
        <w:br/>
        <w:t>authoritative medical guidelines on fitness for athletic</w:t>
      </w:r>
      <w:r>
        <w:br/>
        <w:t>participation and a particular injury, illness, or other medical</w:t>
      </w:r>
      <w:r>
        <w:br/>
        <w:t>condition (e.g., the American Heart Association/American</w:t>
      </w:r>
      <w:r>
        <w:br/>
        <w:t>College of Cardiology Scientific Statements on Eligibility</w:t>
      </w:r>
      <w:r>
        <w:br/>
        <w:t>and Disqualification – Recommendations for Competitive</w:t>
      </w:r>
    </w:p>
    <w:p>
      <w:r>
        <w:t>390 Article XXII</w:t>
      </w:r>
      <w:r>
        <w:br/>
        <w:t>Athletes with Cardiovascular Abnormalities), the P anel will</w:t>
      </w:r>
      <w:r>
        <w:br/>
        <w:t>consider such guidelines in making its determination.</w:t>
      </w:r>
      <w:r>
        <w:br/>
        <w:t>(3) Subsequent to the player being referred to a Fitness -to-Play</w:t>
      </w:r>
      <w:r>
        <w:br/>
        <w:t>Panel, and prior to the Panel’s review of the player’s injury,</w:t>
      </w:r>
      <w:r>
        <w:br/>
        <w:t>illness, or other medical condition, the player (on behalf of</w:t>
      </w:r>
      <w:r>
        <w:br/>
        <w:t>himself, his heirs , and assigns) shall be required to sign a</w:t>
      </w:r>
      <w:r>
        <w:br/>
        <w:t>release and covenant not to sue agreement in the form</w:t>
      </w:r>
      <w:r>
        <w:br/>
        <w:t>agreed upon by the parties; provided that this agreement</w:t>
      </w:r>
      <w:r>
        <w:br/>
        <w:t>shall not apply to any claim of medical malpractice against a</w:t>
      </w:r>
      <w:r>
        <w:br/>
        <w:t>Team-affiliated physician or any physician retained by the</w:t>
      </w:r>
      <w:r>
        <w:br/>
        <w:t>NBA or Players Association for the medical evaluation</w:t>
      </w:r>
      <w:r>
        <w:br/>
        <w:t>process.</w:t>
      </w:r>
      <w:r>
        <w:br/>
        <w:t>(e) In the event that the Fitness-to-Play Panel determines that the player</w:t>
      </w:r>
      <w:r>
        <w:br/>
        <w:t>is medically able and medically fit to play professional basketball pursuant</w:t>
      </w:r>
      <w:r>
        <w:br/>
        <w:t>to the standard in subsection (d) above: (i) the player will be required to sign</w:t>
      </w:r>
      <w:r>
        <w:br/>
        <w:t>an informed consent and assumption of risk agreement in the form agreed</w:t>
      </w:r>
      <w:r>
        <w:br/>
        <w:t>upon by the parties before he is able to play or practice in the NBA; and</w:t>
      </w:r>
      <w:r>
        <w:br/>
        <w:t>(ii) upon satisfying the prior clause, shall be deemed at that time medically</w:t>
      </w:r>
      <w:r>
        <w:br/>
        <w:t>able and fit to play basketball in the NBA and permitted to do so.</w:t>
      </w:r>
      <w:r>
        <w:br/>
        <w:t>(f) If the Fitness -to-Play Panel does not determine that the player is</w:t>
      </w:r>
      <w:r>
        <w:br/>
        <w:t>medically able and medically fit to play professional basketball pursuant to</w:t>
      </w:r>
      <w:r>
        <w:br/>
        <w:t>the standard in subsection (d) above, the NBA, a Team, or the Players</w:t>
      </w:r>
      <w:r>
        <w:br/>
        <w:t>Association may again refer the player to the Fitness-to-Play Panel beginning</w:t>
      </w:r>
      <w:r>
        <w:br/>
        <w:t>on the later of the first day of the Season that begins immediately following</w:t>
      </w:r>
      <w:r>
        <w:br/>
        <w:t>the date on which the Panel issued its report or nine (9) months after such</w:t>
      </w:r>
      <w:r>
        <w:br/>
        <w:t>date. The party making such referral must have been advised in writing by</w:t>
      </w:r>
      <w:r>
        <w:br/>
        <w:t>a physician that there have been materially changed circumstances since the</w:t>
      </w:r>
      <w:r>
        <w:br/>
        <w:t>Panel issued its report ( e.g., medical advances or a material change in the</w:t>
      </w:r>
      <w:r>
        <w:br/>
        <w:t>player’s medical condition) such that the Panel should reconsider its</w:t>
      </w:r>
      <w:r>
        <w:br/>
        <w:t>determination. If a player is referred under this subsection ( f), the</w:t>
      </w:r>
      <w:r>
        <w:br/>
        <w:t>Fitness-to-Play Panel shall be comprised of the same members that reviewed</w:t>
      </w:r>
      <w:r>
        <w:br/>
        <w:t>and determined the player’s initial referral, provided that the physicians on</w:t>
      </w:r>
      <w:r>
        <w:br/>
        <w:t>such panel are available.</w:t>
      </w:r>
      <w:r>
        <w:br/>
        <w:t>(g) Nothing in this Section 11 shall obligate a Team to permit a player</w:t>
      </w:r>
      <w:r>
        <w:br/>
        <w:t>to play or practice for the Team, even if a Fitness-to-Play Panel determines</w:t>
      </w:r>
      <w:r>
        <w:br/>
        <w:t>that the player is medically able to do so. If the Team disagrees with the</w:t>
      </w:r>
    </w:p>
    <w:p>
      <w:r>
        <w:t>Article XXII 391</w:t>
      </w:r>
      <w:r>
        <w:br/>
        <w:t>Fitness-to-Play Panel’s conclusion and refuses to permit the player to play</w:t>
      </w:r>
      <w:r>
        <w:br/>
        <w:t>and practice with the Team due to the injury, illness, or other medical</w:t>
      </w:r>
      <w:r>
        <w:br/>
        <w:t>condition for which the player was referred to the Fitness -to-Play Panel,</w:t>
      </w:r>
      <w:r>
        <w:br/>
        <w:t>then the Team will be required, within sixty (60) days of the Panel’s issuance</w:t>
      </w:r>
      <w:r>
        <w:br/>
        <w:t>of its report (or, if the report is issued during the per iod from the date that</w:t>
      </w:r>
      <w:r>
        <w:br/>
        <w:t>is sixty (60) days prior to the date of the NBA trade deadline through May</w:t>
      </w:r>
      <w:r>
        <w:br/>
        <w:t>31, then by August 1) (the “Evaluation Period”), to either trade the player,</w:t>
      </w:r>
      <w:r>
        <w:br/>
        <w:t>agree to amend the player ’s Contract in accordance with Article II,</w:t>
      </w:r>
      <w:r>
        <w:br/>
        <w:t>Section 3(p) of the CBA, waive the player pursuant to P aragraph 16 of the</w:t>
      </w:r>
      <w:r>
        <w:br/>
        <w:t>Uniform Player Contract, or waive the player pursuant to the “Partial Waiver</w:t>
      </w:r>
      <w:r>
        <w:br/>
        <w:t>Procedure” described in Section 11(i) below (a “Partial Waiver”); provided,</w:t>
      </w:r>
      <w:r>
        <w:br/>
        <w:t>however, that the foregoing shall not appl y to any player who is in the last</w:t>
      </w:r>
      <w:r>
        <w:br/>
        <w:t>year of his Contract (excluding any Option Year) at the time that the Panel</w:t>
      </w:r>
      <w:r>
        <w:br/>
        <w:t>provides its report to the NBA, the player ’s Team, and the Players</w:t>
      </w:r>
      <w:r>
        <w:br/>
        <w:t>Association pursuant to Section 11(d)(1) above. During the Evaluation</w:t>
      </w:r>
      <w:r>
        <w:br/>
        <w:t>Period, the player, shall cooperate with the Team in connection with the</w:t>
      </w:r>
      <w:r>
        <w:br/>
        <w:t>Team’s efforts to evaluate the player ’s injury, illness, or other medical</w:t>
      </w:r>
      <w:r>
        <w:br/>
        <w:t>condition, including by, among other things, in a prompt and diligent</w:t>
      </w:r>
      <w:r>
        <w:br/>
        <w:t>manner supplying all information requested of him, completing medical</w:t>
      </w:r>
      <w:r>
        <w:br/>
        <w:t>forms, and submitting to all examinations, tests, and workouts requested of</w:t>
      </w:r>
      <w:r>
        <w:br/>
        <w:t>him by or on behalf of the Team.</w:t>
      </w:r>
      <w:r>
        <w:br/>
        <w:t>(h) If a player referred to a Fitness -to-Play Panel satisfies the waiting</w:t>
      </w:r>
      <w:r>
        <w:br/>
        <w:t>period set forth in Article VII, Section 4(h)(1) of t he CBA at the time of</w:t>
      </w:r>
      <w:r>
        <w:br/>
        <w:t>such referral (or any time thereafter prior to the Panel issuing its report),</w:t>
      </w:r>
      <w:r>
        <w:br/>
        <w:t>then the Team may request that such P anel, acting by majority vote, also</w:t>
      </w:r>
      <w:r>
        <w:br/>
        <w:t>serve as the physician described in Article VII, Section 4(h)(2) of the CBA,</w:t>
      </w:r>
      <w:r>
        <w:br/>
        <w:t>and ac cordingly provide in the P anel’s report a determination for the</w:t>
      </w:r>
      <w:r>
        <w:br/>
        <w:t>purposes of Article VII, Section 4(h) of the CBA.</w:t>
      </w:r>
      <w:r>
        <w:br/>
        <w:t>(i) In order for an eligible T eam, pursuant to Section 11(g) above, to</w:t>
      </w:r>
      <w:r>
        <w:br/>
        <w:t>designate an eligible player ’s Contract for a Partial Waiver, the T eam must</w:t>
      </w:r>
      <w:r>
        <w:br/>
        <w:t>provide written notice of such waiver and designation to the NBA. Once a</w:t>
      </w:r>
      <w:r>
        <w:br/>
        <w:t>Team duly invokes the Partial Waiver Procedure, such procedure shall</w:t>
      </w:r>
      <w:r>
        <w:br/>
        <w:t>operate as follows:</w:t>
      </w:r>
      <w:r>
        <w:br/>
        <w:t>(i) The waiver period shall be the same as the period for other</w:t>
      </w:r>
      <w:r>
        <w:br/>
        <w:t>waivers.</w:t>
      </w:r>
    </w:p>
    <w:p>
      <w:r>
        <w:t>392 Article XXII</w:t>
      </w:r>
      <w:r>
        <w:br/>
        <w:t>(ii) Any Team other than the Team requesting the waiver may</w:t>
      </w:r>
      <w:r>
        <w:br/>
        <w:t>submit either a Full Waiver Claim or a Partial Waiver Claim</w:t>
      </w:r>
      <w:r>
        <w:br/>
        <w:t>for the player. A “Full Waiver Claim” is a claim for the full</w:t>
      </w:r>
      <w:r>
        <w:br/>
        <w:t>value of the remaining term of the Contract pursuant to</w:t>
      </w:r>
      <w:r>
        <w:br/>
        <w:t>Section 5 of the NBA By-Laws. A “Partial Waiver Claim” is</w:t>
      </w:r>
      <w:r>
        <w:br/>
        <w:t>a discount bid of a specified dollar amount (rounded to the</w:t>
      </w:r>
      <w:r>
        <w:br/>
        <w:t>nearest dollar) for a portion of the value of the remaining</w:t>
      </w:r>
      <w:r>
        <w:br/>
        <w:t>term of the Contract. A Partial Waiver Claim can be for any</w:t>
      </w:r>
      <w:r>
        <w:br/>
        <w:t>amount equal to or greater than the total of the applicable</w:t>
      </w:r>
      <w:r>
        <w:br/>
        <w:t>Minimum Player Salary for all of the Remaining Protected</w:t>
      </w:r>
      <w:r>
        <w:br/>
        <w:t>Years (as defined below) of the Contract and less than the</w:t>
      </w:r>
      <w:r>
        <w:br/>
        <w:t>total of the full Base Compensation provided for in all of the</w:t>
      </w:r>
      <w:r>
        <w:br/>
        <w:t>Remaining Protected Years of the Contract, provided that a</w:t>
      </w:r>
      <w:r>
        <w:br/>
        <w:t>Partial Waiver Claim may never be less than the total of the</w:t>
      </w:r>
      <w:r>
        <w:br/>
        <w:t>unprotected Base Compensation provided for in all of the</w:t>
      </w:r>
      <w:r>
        <w:br/>
        <w:t>Remaining Protected Years of the Contract. A “Remaining</w:t>
      </w:r>
      <w:r>
        <w:br/>
        <w:t>Protected Year” means any remaining year of the Contract</w:t>
      </w:r>
      <w:r>
        <w:br/>
        <w:t>that contains any amount of Base Compensation protection</w:t>
      </w:r>
      <w:r>
        <w:br/>
        <w:t>that is not contingent on some event occurring on a date</w:t>
      </w:r>
      <w:r>
        <w:br/>
        <w:t>after the request for waivers; any remaining years of the</w:t>
      </w:r>
      <w:r>
        <w:br/>
        <w:t>Contract that are not Remaining Protected Years shall</w:t>
      </w:r>
      <w:r>
        <w:br/>
        <w:t>hereinafter be referred to as “Remaining Unprotected</w:t>
      </w:r>
      <w:r>
        <w:br/>
        <w:t>Years.” For clarity , any Player Option Year in which the</w:t>
      </w:r>
      <w:r>
        <w:br/>
        <w:t>Contract includes the language in Article XII, Section</w:t>
      </w:r>
      <w:r>
        <w:br/>
        <w:t>2(a)(A) and the Effective Season of an ETO shall be a</w:t>
      </w:r>
      <w:r>
        <w:br/>
        <w:t>Remaining Protected Year, and any Player Option Year in</w:t>
      </w:r>
      <w:r>
        <w:br/>
        <w:t>which the Contract that includes the language in Article XII,</w:t>
      </w:r>
      <w:r>
        <w:br/>
        <w:t>Section 2(a)(B) and any Team Option Year shall be a</w:t>
      </w:r>
      <w:r>
        <w:br/>
        <w:t>Remaining Unprotected Year.</w:t>
      </w:r>
      <w:r>
        <w:br/>
        <w:t>(iii) In order to submit a Partial Waiver Claim, the Team must</w:t>
      </w:r>
      <w:r>
        <w:br/>
        <w:t>have a Team Salary below the Salary Cap and room equal to</w:t>
      </w:r>
      <w:r>
        <w:br/>
        <w:t>at least the portion of the Claiming Team Base</w:t>
      </w:r>
      <w:r>
        <w:br/>
        <w:t>Compensation Obligation (as defined in subsection (vi)(A)</w:t>
      </w:r>
      <w:r>
        <w:br/>
        <w:t>below) plus any Likely Bonuses applicable to the first Year</w:t>
      </w:r>
      <w:r>
        <w:br/>
        <w:t>of the Remaining Protected Years of the Contract. For</w:t>
      </w:r>
      <w:r>
        <w:br/>
        <w:t>purposes of the preceding sentence, “room” includes room</w:t>
      </w:r>
      <w:r>
        <w:br/>
        <w:t>that can be unilaterally created by the claiming Team (e.g., via</w:t>
      </w:r>
      <w:r>
        <w:br/>
        <w:t>renouncements or waivers, but not via trades) and such</w:t>
      </w:r>
    </w:p>
    <w:p>
      <w:r>
        <w:t>Article XXII 393</w:t>
      </w:r>
      <w:r>
        <w:br/>
        <w:t>room must be created immediately upon the awarding of the</w:t>
      </w:r>
      <w:r>
        <w:br/>
        <w:t>player pursuant to this waiver procedure.</w:t>
      </w:r>
      <w:r>
        <w:br/>
        <w:t>(iv) If at least one (1) Full Waiver Claim is submitted during the</w:t>
      </w:r>
      <w:r>
        <w:br/>
        <w:t>waiver period, the Contract shall be awarded to the Team</w:t>
      </w:r>
      <w:r>
        <w:br/>
        <w:t>submitting a Full Waiver Claim that is entitled to the highest</w:t>
      </w:r>
      <w:r>
        <w:br/>
        <w:t>order of preference in accordance with the waiver</w:t>
      </w:r>
      <w:r>
        <w:br/>
        <w:t>procedures set forth in the NBA Constitution and By-Laws.</w:t>
      </w:r>
      <w:r>
        <w:br/>
        <w:t>If no Full Waiver Claim is submitted and at least one (1)</w:t>
      </w:r>
      <w:r>
        <w:br/>
        <w:t>Partial Waiver Claim is submitted, the Contract shall be</w:t>
      </w:r>
      <w:r>
        <w:br/>
        <w:t>awarded to the Team submitting the highest Partial Waiver</w:t>
      </w:r>
      <w:r>
        <w:br/>
        <w:t>Claim in total dollars (or, if more than one (1) Team submits</w:t>
      </w:r>
      <w:r>
        <w:br/>
        <w:t>the highest Partial Waiver Claim in total dollars, to the Team</w:t>
      </w:r>
      <w:r>
        <w:br/>
        <w:t>submitting the highest Partial Waiver Claim in total dollars</w:t>
      </w:r>
      <w:r>
        <w:br/>
        <w:t>that is entitled to the highest order of preference in</w:t>
      </w:r>
      <w:r>
        <w:br/>
        <w:t>accordance with the waiver procedures set forth in the NBA</w:t>
      </w:r>
      <w:r>
        <w:br/>
        <w:t>Constitution and By-Laws).</w:t>
      </w:r>
      <w:r>
        <w:br/>
        <w:t>(v) If there is no Full Waiver Claim or Partial Waiver Claim</w:t>
      </w:r>
      <w:r>
        <w:br/>
        <w:t>submitted for the Contract during the waiver period, the</w:t>
      </w:r>
      <w:r>
        <w:br/>
        <w:t>Contract shall be terminated.</w:t>
      </w:r>
      <w:r>
        <w:br/>
        <w:t>(vi) In the event that the Contract is awarded to a Team (the</w:t>
      </w:r>
      <w:r>
        <w:br/>
        <w:t>“Claiming Team”) as the result of a Partial Waiver Claim:</w:t>
      </w:r>
      <w:r>
        <w:br/>
        <w:t>(A) The Claiming Team shall be responsible for payment</w:t>
      </w:r>
      <w:r>
        <w:br/>
        <w:t>of the player ’s Base Compensation in an amount</w:t>
      </w:r>
      <w:r>
        <w:br/>
        <w:t>equal to the total dollar amount of the Partial Waiver</w:t>
      </w:r>
      <w:r>
        <w:br/>
        <w:t>Claim allocated over the Remaining Protected Years</w:t>
      </w:r>
      <w:r>
        <w:br/>
        <w:t>of the Contract in proportion to the Base</w:t>
      </w:r>
      <w:r>
        <w:br/>
        <w:t>Compensation amounts provided for in each</w:t>
      </w:r>
      <w:r>
        <w:br/>
        <w:t>Remaining Protected Year of the Contract (e.g., if the</w:t>
      </w:r>
      <w:r>
        <w:br/>
        <w:t>player has two (2) years remaining on his Contract</w:t>
      </w:r>
      <w:r>
        <w:br/>
        <w:t>with $10 million of Base Compensation in year one</w:t>
      </w:r>
      <w:r>
        <w:br/>
        <w:t>that is fully protected and $11 million of Base</w:t>
      </w:r>
      <w:r>
        <w:br/>
        <w:t>Compensation in year two that is fifty percent (50%)</w:t>
      </w:r>
      <w:r>
        <w:br/>
        <w:t>protected and the winning Partial Waiver Claim was</w:t>
      </w:r>
      <w:r>
        <w:br/>
        <w:t>for $6 million, the Claiming Team shall be</w:t>
      </w:r>
      <w:r>
        <w:br/>
        <w:t>responsible for $2.86 million of the player ’s Base</w:t>
      </w:r>
      <w:r>
        <w:br/>
        <w:t>Compensation in year one and $3.14 million in year</w:t>
      </w:r>
    </w:p>
    <w:p>
      <w:r>
        <w:t>394 Article XXII</w:t>
      </w:r>
      <w:r>
        <w:br/>
        <w:t>two) (the “Claiming Team Base Comp ensation</w:t>
      </w:r>
      <w:r>
        <w:br/>
        <w:t>Obligation”). The waiving T eam shall be</w:t>
      </w:r>
      <w:r>
        <w:br/>
        <w:t>responsible for paying the total Base Compensation</w:t>
      </w:r>
      <w:r>
        <w:br/>
        <w:t>in each Remaining Protected Year of the Contract</w:t>
      </w:r>
      <w:r>
        <w:br/>
        <w:t>less the Claiming Team Base Compensation</w:t>
      </w:r>
      <w:r>
        <w:br/>
        <w:t>Obligation for each Remaining Protected Year of</w:t>
      </w:r>
      <w:r>
        <w:br/>
        <w:t>the Contract (the “Waiving Team Base</w:t>
      </w:r>
      <w:r>
        <w:br/>
        <w:t>Compensation Obligation”). In addition to the</w:t>
      </w:r>
      <w:r>
        <w:br/>
        <w:t>Claiming Team Base Compensation Obligation, the</w:t>
      </w:r>
      <w:r>
        <w:br/>
        <w:t>Claiming Team shall also be responsible for the total</w:t>
      </w:r>
      <w:r>
        <w:br/>
        <w:t>amount of all other Compensation obligations</w:t>
      </w:r>
      <w:r>
        <w:br/>
        <w:t>contained in the Contract other than Base</w:t>
      </w:r>
      <w:r>
        <w:br/>
        <w:t>Compensation (including, but not limited to, the full</w:t>
      </w:r>
      <w:r>
        <w:br/>
        <w:t>amount of any Incentive Compensation) and the</w:t>
      </w:r>
      <w:r>
        <w:br/>
        <w:t>total Base Compensation for any Remaining</w:t>
      </w:r>
      <w:r>
        <w:br/>
        <w:t>Unprotected Year.</w:t>
      </w:r>
      <w:r>
        <w:br/>
        <w:t>(B) The Claiming Team Base Compensation Obligation</w:t>
      </w:r>
      <w:r>
        <w:br/>
        <w:t>plus any Likely Bonuses applicable to each</w:t>
      </w:r>
      <w:r>
        <w:br/>
        <w:t>Remaining Protected Year of the Contract and the</w:t>
      </w:r>
      <w:r>
        <w:br/>
        <w:t>total Base Compensation plus any Likely Bonuses of</w:t>
      </w:r>
      <w:r>
        <w:br/>
        <w:t>any Remaining Unprotected Year shall be included</w:t>
      </w:r>
      <w:r>
        <w:br/>
        <w:t>in the Team Salary of the Claiming Team</w:t>
      </w:r>
      <w:r>
        <w:br/>
        <w:t>immediately upon the awarding of the player to the</w:t>
      </w:r>
      <w:r>
        <w:br/>
        <w:t>Claiming Team pursuant to this waiver procedure.</w:t>
      </w:r>
      <w:r>
        <w:br/>
        <w:t>(C) The Claiming Team may not trade a player awarded</w:t>
      </w:r>
      <w:r>
        <w:br/>
        <w:t>as a result of a Partial Waiver Claim until the July 1</w:t>
      </w:r>
      <w:r>
        <w:br/>
        <w:t>following the award of the player ’s Contract to the</w:t>
      </w:r>
      <w:r>
        <w:br/>
        <w:t>Claiming Team pursuant to this waiver procedure.</w:t>
      </w:r>
      <w:r>
        <w:br/>
        <w:t>If a Claiming Team prop oses to trade to another</w:t>
      </w:r>
      <w:r>
        <w:br/>
        <w:t>Team a player awarded as a result of a Partial Waiver</w:t>
      </w:r>
      <w:r>
        <w:br/>
        <w:t>Claim (after the waiting period set forth in the</w:t>
      </w:r>
      <w:r>
        <w:br/>
        <w:t>preceding sentence) or if the Claiming Team</w:t>
      </w:r>
      <w:r>
        <w:br/>
        <w:t>subsequently waives the player and another Team</w:t>
      </w:r>
      <w:r>
        <w:br/>
        <w:t>proposes to acquire such player in a ccordance with</w:t>
      </w:r>
      <w:r>
        <w:br/>
        <w:t>the NBA waiver procedure, then: (i) for purposes of</w:t>
      </w:r>
      <w:r>
        <w:br/>
        <w:t>determining (a) whether the acquiring Team has</w:t>
      </w:r>
      <w:r>
        <w:br/>
        <w:t>Room for the Contract, and (b) in the case of a trade,</w:t>
      </w:r>
      <w:r>
        <w:br/>
        <w:t>the amount of any Traded Player Exception in</w:t>
      </w:r>
    </w:p>
    <w:p>
      <w:r>
        <w:t>Article XXII 395</w:t>
      </w:r>
      <w:r>
        <w:br/>
        <w:t>respect of such player’s Contract, the player’s Salary</w:t>
      </w:r>
      <w:r>
        <w:br/>
        <w:t>shall be deemed to equal the Claiming Team Base</w:t>
      </w:r>
      <w:r>
        <w:br/>
        <w:t>Compensation Obligation plus any Likely Bonuses</w:t>
      </w:r>
      <w:r>
        <w:br/>
        <w:t>applicable to the then- current Salary Cap Year; and</w:t>
      </w:r>
      <w:r>
        <w:br/>
        <w:t>(ii) the acquiring Team shall thereafter be deemed</w:t>
      </w:r>
      <w:r>
        <w:br/>
        <w:t>the Claiming Team for the purposes of this</w:t>
      </w:r>
      <w:r>
        <w:br/>
        <w:t>Section 11(i).</w:t>
      </w:r>
      <w:r>
        <w:br/>
        <w:t>(D) The Claiming Team shall be responsible for making</w:t>
      </w:r>
      <w:r>
        <w:br/>
        <w:t>all payments to the player (and paying all related</w:t>
      </w:r>
      <w:r>
        <w:br/>
        <w:t>payroll taxes) other than Compensation due with</w:t>
      </w:r>
      <w:r>
        <w:br/>
        <w:t>respect to any Season prior to the waiver. The</w:t>
      </w:r>
      <w:r>
        <w:br/>
        <w:t>waiving Team shall reimburse the Claiming T eam</w:t>
      </w:r>
      <w:r>
        <w:br/>
        <w:t>for the portion of the Waiving Team Base</w:t>
      </w:r>
      <w:r>
        <w:br/>
        <w:t>Compensation Obligation applicable to each pay</w:t>
      </w:r>
      <w:r>
        <w:br/>
        <w:t>period on or before each applicable pay date.</w:t>
      </w:r>
      <w:r>
        <w:br/>
        <w:t>(vii) In the event that the Contract is awarded to the Claiming</w:t>
      </w:r>
      <w:r>
        <w:br/>
        <w:t>Team as a result of a Partial Waiver Claim and the Claiming</w:t>
      </w:r>
      <w:r>
        <w:br/>
        <w:t>Team subsequently waives the player (a “Subsequent</w:t>
      </w:r>
      <w:r>
        <w:br/>
        <w:t>Waiver”) resulting in the termination of the Contract:</w:t>
      </w:r>
      <w:r>
        <w:br/>
        <w:t>(A) Without taking into consideration any conditional</w:t>
      </w:r>
      <w:r>
        <w:br/>
        <w:t>Base Compensation protection triggered after the</w:t>
      </w:r>
      <w:r>
        <w:br/>
        <w:t>date of the initial request for waivers but before the</w:t>
      </w:r>
      <w:r>
        <w:br/>
        <w:t>Subsequent Waiver (hereinafter referred to as</w:t>
      </w:r>
      <w:r>
        <w:br/>
        <w:t>“Triggered Base Compensation Protection”), if the</w:t>
      </w:r>
      <w:r>
        <w:br/>
        <w:t>Contract contains full Base Compensation</w:t>
      </w:r>
      <w:r>
        <w:br/>
        <w:t>protection in each of the Remaining Protected Years</w:t>
      </w:r>
      <w:r>
        <w:br/>
        <w:t>or if the Contract contains no Remaining Protected</w:t>
      </w:r>
      <w:r>
        <w:br/>
        <w:t>Years, the Claiming Team Base Compensation</w:t>
      </w:r>
      <w:r>
        <w:br/>
        <w:t>Obligation and the Waiving Team Base</w:t>
      </w:r>
      <w:r>
        <w:br/>
        <w:t>Compensation Obligation shall remain unchanged.</w:t>
      </w:r>
      <w:r>
        <w:br/>
        <w:t>(B) Without taking into consideration any Triggered</w:t>
      </w:r>
      <w:r>
        <w:br/>
        <w:t>Base Compensation Protection, if the Contract</w:t>
      </w:r>
      <w:r>
        <w:br/>
        <w:t>contains partial protection in one (1) or more of the</w:t>
      </w:r>
      <w:r>
        <w:br/>
        <w:t>Remaining Protected Years, the Claiming Team Base</w:t>
      </w:r>
      <w:r>
        <w:br/>
        <w:t>Compensation Obligation and Waiving Team Base</w:t>
      </w:r>
      <w:r>
        <w:br/>
        <w:t>Compensation Obligation for each such year shall be</w:t>
      </w:r>
    </w:p>
    <w:p>
      <w:r>
        <w:t>396 Article XXII</w:t>
      </w:r>
      <w:r>
        <w:br/>
        <w:t>adjusted as follows upon the termination of the</w:t>
      </w:r>
      <w:r>
        <w:br/>
        <w:t>Contract:</w:t>
      </w:r>
      <w:r>
        <w:br/>
        <w:t>(1) The Claiming Team Base Compensation</w:t>
      </w:r>
      <w:r>
        <w:br/>
        <w:t>Obligation for any Remaining Protected</w:t>
      </w:r>
      <w:r>
        <w:br/>
        <w:t>Year that contains only partial Base</w:t>
      </w:r>
      <w:r>
        <w:br/>
        <w:t>Compensation protection shall be reduced</w:t>
      </w:r>
      <w:r>
        <w:br/>
        <w:t>by a number equal to the Claiming Team</w:t>
      </w:r>
      <w:r>
        <w:br/>
        <w:t>Base Compensation Obligation for that year,</w:t>
      </w:r>
      <w:r>
        <w:br/>
        <w:t>divided by the total Base Compensation</w:t>
      </w:r>
      <w:r>
        <w:br/>
        <w:t>obligation for that ye ar, multiplied by the</w:t>
      </w:r>
      <w:r>
        <w:br/>
        <w:t>unprotected Base Compensation remaining</w:t>
      </w:r>
      <w:r>
        <w:br/>
        <w:t>to be paid that year (the “Adjusted Claiming</w:t>
      </w:r>
      <w:r>
        <w:br/>
        <w:t>Team Base Compensation Obligation”).</w:t>
      </w:r>
      <w:r>
        <w:br/>
        <w:t>(2) The Waiving Team Base Compensation</w:t>
      </w:r>
      <w:r>
        <w:br/>
        <w:t>Obligation for any Remaining Protected</w:t>
      </w:r>
      <w:r>
        <w:br/>
        <w:t>Year that contains only partial Base</w:t>
      </w:r>
      <w:r>
        <w:br/>
        <w:t>Compensation protection shall be reduced</w:t>
      </w:r>
      <w:r>
        <w:br/>
        <w:t>by a number equal to the Waiving Team</w:t>
      </w:r>
      <w:r>
        <w:br/>
        <w:t>Base Compensation Obligation for that year,</w:t>
      </w:r>
      <w:r>
        <w:br/>
        <w:t>divided by the total Base Compensation</w:t>
      </w:r>
      <w:r>
        <w:br/>
        <w:t>obligation for that year, multiplied by the</w:t>
      </w:r>
      <w:r>
        <w:br/>
        <w:t>unprotected Base Compensation remaining</w:t>
      </w:r>
      <w:r>
        <w:br/>
        <w:t>to be paid for that year.</w:t>
      </w:r>
      <w:r>
        <w:br/>
        <w:t>(C) The full amount of any Triggered Base</w:t>
      </w:r>
      <w:r>
        <w:br/>
        <w:t>Compensation Protection shall be added to the</w:t>
      </w:r>
      <w:r>
        <w:br/>
        <w:t>Adjusted Claiming Team Base Compensation</w:t>
      </w:r>
      <w:r>
        <w:br/>
        <w:t>Obligation in each remaining year of the Contract</w:t>
      </w:r>
      <w:r>
        <w:br/>
        <w:t>that contains Triggered Base Compensation</w:t>
      </w:r>
      <w:r>
        <w:br/>
        <w:t>Protection.</w:t>
      </w:r>
      <w:r>
        <w:br/>
        <w:t>(j) The costs associated with the Fitness -to-Play Panels will be borne</w:t>
      </w:r>
      <w:r>
        <w:br/>
        <w:t>equally by the NBA and the Players Association, and the Players</w:t>
      </w:r>
      <w:r>
        <w:br/>
        <w:t>Association’s share shall be paid by the NBA and included in Player Benefits</w:t>
      </w:r>
      <w:r>
        <w:br/>
        <w:t>under Article IV, Section 6(l) of this Agreement.</w:t>
      </w:r>
    </w:p>
    <w:p>
      <w:r>
        <w:t>Article XXII 397</w:t>
      </w:r>
      <w:r>
        <w:br/>
        <w:t>Section 12. Player Care Survey.</w:t>
      </w:r>
      <w:r>
        <w:br/>
        <w:t>The NBA and the Players Association will jointly conduct a confidential</w:t>
      </w:r>
      <w:r>
        <w:br/>
        <w:t>player survey during the 2023 -24 Season (and during one or more</w:t>
      </w:r>
      <w:r>
        <w:br/>
        <w:t>subsequent Seasons during the term of this Agreement as determined by the</w:t>
      </w:r>
      <w:r>
        <w:br/>
        <w:t>parties) to solicit the p layers’ input and opinion regarding the adequacy of</w:t>
      </w:r>
      <w:r>
        <w:br/>
        <w:t>medical care provided by their respective medical and training staffs and</w:t>
      </w:r>
      <w:r>
        <w:br/>
        <w:t>commission independent analyses of the results of such surveys. The costs</w:t>
      </w:r>
      <w:r>
        <w:br/>
        <w:t>of such surveys and analyses will be borne equally by t he NBA and the</w:t>
      </w:r>
      <w:r>
        <w:br/>
        <w:t>Players Association, and the Players Association’s share shall be paid by the</w:t>
      </w:r>
      <w:r>
        <w:br/>
        <w:t>NBA and included in Player Benefits under Article IV, Section 6( l) of this</w:t>
      </w:r>
      <w:r>
        <w:br/>
        <w:t>Agreement.</w:t>
      </w:r>
      <w:r>
        <w:br/>
        <w:t>Section 13. Wearables.</w:t>
      </w:r>
      <w:r>
        <w:br/>
        <w:t>(a) The wearables joint advisory committee formed by the NBA and the</w:t>
      </w:r>
      <w:r>
        <w:br/>
        <w:t>Players Association (the “Wearables Committee”) shall continue to review</w:t>
      </w:r>
      <w:r>
        <w:br/>
        <w:t>and approve wearable devices for use by players. “Wearables” shall mean a</w:t>
      </w:r>
      <w:r>
        <w:br/>
        <w:t>device worn by an individual that measures movement information (such as</w:t>
      </w:r>
      <w:r>
        <w:br/>
        <w:t>distance, velocity, acceleration , deceleration, jumps, changes of direction,</w:t>
      </w:r>
      <w:r>
        <w:br/>
        <w:t>and player load calculated from such information and/or height/weight),</w:t>
      </w:r>
      <w:r>
        <w:br/>
        <w:t>physiological information (such as heart rate, heart rate variability, skin</w:t>
      </w:r>
      <w:r>
        <w:br/>
        <w:t>temperature, blood oxygen, hydration, lactate, and/or glucose), or other</w:t>
      </w:r>
      <w:r>
        <w:br/>
        <w:t>health, fitness, and performance information.</w:t>
      </w:r>
      <w:r>
        <w:br/>
        <w:t>(b) The Wearables Committee shall consist of three (3) representatives</w:t>
      </w:r>
      <w:r>
        <w:br/>
        <w:t>appointed by the NBA and three (3) representatives appointed by the</w:t>
      </w:r>
      <w:r>
        <w:br/>
        <w:t>Players Association. At least one of the members appointed by each of the</w:t>
      </w:r>
      <w:r>
        <w:br/>
        <w:t>NBA and the Players Association must have at least three (3) years of</w:t>
      </w:r>
      <w:r>
        <w:br/>
        <w:t>experience in sports medicine (such as a physician, athletic trainer, strength</w:t>
      </w:r>
      <w:r>
        <w:br/>
        <w:t>and conditioning coach, or sports scientist) in the NBA or with an NCAA</w:t>
      </w:r>
      <w:r>
        <w:br/>
        <w:t>Division I collegiate bas ketball team (or other relevant experience and</w:t>
      </w:r>
      <w:r>
        <w:br/>
        <w:t>expertise as agreed upon by the parties) . Unless otherwise agreed by the</w:t>
      </w:r>
      <w:r>
        <w:br/>
        <w:t>parties, Committee members may not have an ownership or other financial</w:t>
      </w:r>
      <w:r>
        <w:br/>
        <w:t>interest in any company that produces or sells any wearable device.</w:t>
      </w:r>
      <w:r>
        <w:br/>
        <w:t>(c) The Wearables Committee shall be responsible for: (i) reviewing all</w:t>
      </w:r>
      <w:r>
        <w:br/>
        <w:t>requests by Teams, the NBA, or the NBPA to approve a wearable device</w:t>
      </w:r>
      <w:r>
        <w:br/>
        <w:t>for use by players, with the standard being whether the wearable device</w:t>
      </w:r>
      <w:r>
        <w:br/>
        <w:t>would be potentially harmful to anyone (i ncluding the player) if used as</w:t>
      </w:r>
      <w:r>
        <w:br/>
        <w:t>intended, and whether the wearable ’s functionality has been validated; and</w:t>
      </w:r>
    </w:p>
    <w:p>
      <w:r>
        <w:t>398 Article XXII</w:t>
      </w:r>
      <w:r>
        <w:br/>
        <w:t>(ii) setting cybersecurity standards for the storage of data collected from</w:t>
      </w:r>
      <w:r>
        <w:br/>
        <w:t>Wearables.</w:t>
      </w:r>
      <w:r>
        <w:br/>
        <w:t>(d) The Wearables Committee will jointly retain such experts as it deems</w:t>
      </w:r>
      <w:r>
        <w:br/>
        <w:t>necessary in order to conduct its work (e.g., to validate a wearable device or</w:t>
      </w:r>
      <w:r>
        <w:br/>
        <w:t>to set cybersecurity standards), which the parties expect to include</w:t>
      </w:r>
      <w:r>
        <w:br/>
        <w:t>professionals in areas such as engineering, data science, and cybersecurity.</w:t>
      </w:r>
      <w:r>
        <w:br/>
        <w:t>The costs of such experts will be borne equally by the NBA and the Players</w:t>
      </w:r>
      <w:r>
        <w:br/>
        <w:t>Association, and the Players Association ’s share shall be paid by the NBA</w:t>
      </w:r>
      <w:r>
        <w:br/>
        <w:t>and included in Player Benefits under Article IV, Section 6( l) of this</w:t>
      </w:r>
      <w:r>
        <w:br/>
        <w:t>Agreement.</w:t>
      </w:r>
      <w:r>
        <w:br/>
        <w:t>(e) No Team may request a player to use any Wear able unless such</w:t>
      </w:r>
      <w:r>
        <w:br/>
        <w:t>device is one of the devices currently in use as set forth in Section 13(f)</w:t>
      </w:r>
      <w:r>
        <w:br/>
        <w:t>below or the device and the Team ’s cybersecurity standards have been</w:t>
      </w:r>
      <w:r>
        <w:br/>
        <w:t>approved by the Committee pursuant to Section 13(c) above.</w:t>
      </w:r>
      <w:r>
        <w:br/>
        <w:t>(f) Teams may request that, on a volunt ary basis, players use the</w:t>
      </w:r>
      <w:r>
        <w:br/>
        <w:t>following devices: the FirstBeat Sport system; the Catapult Sports</w:t>
      </w:r>
      <w:r>
        <w:br/>
        <w:t>OptimEye, ClearSky, and Vector systems (including with a Polar chest strap</w:t>
      </w:r>
      <w:r>
        <w:br/>
        <w:t>but not with the Catapult heart rate vest); the iMeasureU Step Trident</w:t>
      </w:r>
      <w:r>
        <w:br/>
        <w:t>system; Kinexon Sports systems (including with a Kinexon heart rate vest</w:t>
      </w:r>
      <w:r>
        <w:br/>
        <w:t>paired with a Polar sensor); the ShotTracker system; the Strive Sense3</w:t>
      </w:r>
      <w:r>
        <w:br/>
        <w:t>systems; the WHOOP Performance Strap 2.0; the Zephyr Performance</w:t>
      </w:r>
      <w:r>
        <w:br/>
        <w:t>System; and the Oura Ring (collectively, the “Approved Wearabl es”).</w:t>
      </w:r>
      <w:r>
        <w:br/>
        <w:t>Wearables (whether Approved or otherwise) may not be used in games. Use</w:t>
      </w:r>
      <w:r>
        <w:br/>
        <w:t>of any wearable that is not among the Approved Wearables is prohibited.</w:t>
      </w:r>
      <w:r>
        <w:br/>
        <w:t>In addition: (i) the only metric categories and/or system variables that</w:t>
      </w:r>
      <w:r>
        <w:br/>
        <w:t>Teams can use from Approved Wearables are those that were designated as</w:t>
      </w:r>
      <w:r>
        <w:br/>
        <w:t>“Pass” in the wearables validation reports provided to the parties by their</w:t>
      </w:r>
      <w:r>
        <w:br/>
        <w:t>jointly retained experts; and (ii) Teams must follow the safety directions of</w:t>
      </w:r>
      <w:r>
        <w:br/>
        <w:t>the jointly retained experts as provided to Teams in the We arable Device</w:t>
      </w:r>
      <w:r>
        <w:br/>
        <w:t>Validation Reports. With respect to raw or unprocessed data exports or</w:t>
      </w:r>
      <w:r>
        <w:br/>
        <w:t>APIs from Approved Wearables (“Raw Data”), so long as such Raw Data</w:t>
      </w:r>
      <w:r>
        <w:br/>
        <w:t>are not provided through a dashboard or other visual within an Approved</w:t>
      </w:r>
      <w:r>
        <w:br/>
        <w:t>Wearable’s software platform, the foregoing shall not prohibit Teams from</w:t>
      </w:r>
      <w:r>
        <w:br/>
        <w:t>(i) using Raw Data so long as the Raw Data is used in metric categories</w:t>
      </w:r>
      <w:r>
        <w:br/>
        <w:t>and/or system variables that were designated as “Pass” in the Wearable</w:t>
      </w:r>
      <w:r>
        <w:br/>
        <w:t>Device Validation Reports, or (ii) receiving Raw Data. If upon evalu ation</w:t>
      </w:r>
      <w:r>
        <w:br/>
        <w:t>by the Committee, any of the foregoing devices are reviewed and are not</w:t>
      </w:r>
    </w:p>
    <w:p>
      <w:r>
        <w:t>Article XXII 399</w:t>
      </w:r>
      <w:r>
        <w:br/>
        <w:t>approved by the Committee, Teams will be required to discontinue the use</w:t>
      </w:r>
      <w:r>
        <w:br/>
        <w:t>of such Wearables.</w:t>
      </w:r>
      <w:r>
        <w:br/>
        <w:t>(g) A Team may request a player to use in practice (or otherwise not in</w:t>
      </w:r>
      <w:r>
        <w:br/>
        <w:t>a game) on a vol untary basis a Wearable that has been approved by the</w:t>
      </w:r>
      <w:r>
        <w:br/>
        <w:t>Committee. A player may decline to use (or discontinue use of) a Wearable</w:t>
      </w:r>
      <w:r>
        <w:br/>
        <w:t>at any time. Before a Team could request that a player use an approved</w:t>
      </w:r>
      <w:r>
        <w:br/>
        <w:t>Wearable, the Team shall be required to provide the pla yer a written,</w:t>
      </w:r>
      <w:r>
        <w:br/>
        <w:t>confidential explanation of: (i) what the device will measure; (ii) what each</w:t>
      </w:r>
      <w:r>
        <w:br/>
        <w:t>such measurement means; and (iii) the benefits to the player in obtaining</w:t>
      </w:r>
      <w:r>
        <w:br/>
        <w:t>such data.</w:t>
      </w:r>
      <w:r>
        <w:br/>
        <w:t>(h) A player will have full access to all data collected on him from</w:t>
      </w:r>
      <w:r>
        <w:br/>
        <w:t>approved Wearables. Members of the Team’s staff may also have access to</w:t>
      </w:r>
      <w:r>
        <w:br/>
        <w:t>such data but it can be used only for limited purposes as set forth below.</w:t>
      </w:r>
      <w:r>
        <w:br/>
        <w:t>Data collected from a Wearable worn at the request of a Team may be used</w:t>
      </w:r>
      <w:r>
        <w:br/>
        <w:t>for player health and performance purposes and Team on-court tactical and</w:t>
      </w:r>
      <w:r>
        <w:br/>
        <w:t>strategic purposes only. The data may not be considered, used, discussed,</w:t>
      </w:r>
      <w:r>
        <w:br/>
        <w:t>or referenced for any other purpose such as in negotiations regarding a</w:t>
      </w:r>
      <w:r>
        <w:br/>
        <w:t>future Player Contract or other Player Contract transaction ( e.g., a trade or</w:t>
      </w:r>
      <w:r>
        <w:br/>
        <w:t>waiver) involving the player. In a proceeding brought by the Players</w:t>
      </w:r>
      <w:r>
        <w:br/>
        <w:t>Association under the procedures set forth in Article XXXI, the Grievance</w:t>
      </w:r>
      <w:r>
        <w:br/>
        <w:t>Arbitrator will have authority to impose a fine of up to $250,000 on any</w:t>
      </w:r>
      <w:r>
        <w:br/>
        <w:t>Team shown to have violated this provision.</w:t>
      </w:r>
      <w:r>
        <w:br/>
        <w:t>(i) To advance the shared goal of the NBA and the Players Association</w:t>
      </w:r>
      <w:r>
        <w:br/>
        <w:t>to promote player health and reduce injuries, and in light of the preference</w:t>
      </w:r>
      <w:r>
        <w:br/>
        <w:t>of the NBA that game use of Wearables be required, and the preference of</w:t>
      </w:r>
      <w:r>
        <w:br/>
        <w:t>the Players Association that Wearables not be required in games and instead</w:t>
      </w:r>
      <w:r>
        <w:br/>
        <w:t>be allowed to be worn in games on a voluntary basis only in connection with</w:t>
      </w:r>
      <w:r>
        <w:br/>
        <w:t>modified rules regarding commercialization, the NBA and Players</w:t>
      </w:r>
      <w:r>
        <w:br/>
        <w:t>Association will continue to discuss in good faith matters related to the use</w:t>
      </w:r>
      <w:r>
        <w:br/>
        <w:t>of wearable devices. Pending an agreement between the parties, Wearables</w:t>
      </w:r>
      <w:r>
        <w:br/>
        <w:t>may not be used in games, and no player data collected from a Wearable</w:t>
      </w:r>
      <w:r>
        <w:br/>
        <w:t>worn at the request of a Team may be made available to the public in any</w:t>
      </w:r>
      <w:r>
        <w:br/>
        <w:t>way or used for any commercial purpose.</w:t>
      </w:r>
    </w:p>
    <w:p>
      <w:r>
        <w:t>400 Article XXII</w:t>
      </w:r>
      <w:r>
        <w:br/>
        <w:t>Section 14. NBA Draft Combine.</w:t>
      </w:r>
      <w:r>
        <w:br/>
        <w:t>(a) Each year, t he NBA shall organize and operate a Draft Combine</w:t>
      </w:r>
      <w:r>
        <w:br/>
        <w:t>prior to the NBA Draft. All players invited by the NBA to attend the Draft</w:t>
      </w:r>
      <w:r>
        <w:br/>
        <w:t>Combine shall be required to attend and participate in the following</w:t>
      </w:r>
      <w:r>
        <w:br/>
        <w:t>components of the Draft Combine (“Combine Components”):</w:t>
      </w:r>
      <w:r>
        <w:br/>
        <w:t>(i) Strength and agility tests, shooting drills, performance</w:t>
      </w:r>
      <w:r>
        <w:br/>
        <w:t>testing, and anthropometric measurements ( e.g., height,</w:t>
      </w:r>
      <w:r>
        <w:br/>
        <w:t>wingspan) (five-on-five scrimmages or any other live action</w:t>
      </w:r>
      <w:r>
        <w:br/>
        <w:t>offense versus defense drill ( e.g., half-court four-on-four or</w:t>
      </w:r>
      <w:r>
        <w:br/>
        <w:t>two-on-one) shall be optional for all players);</w:t>
      </w:r>
      <w:r>
        <w:br/>
        <w:t>(ii) League-directed: medical history information, medical</w:t>
      </w:r>
      <w:r>
        <w:br/>
        <w:t>testing ( e.g., MRIs, echocardiograms, and laboratory tests,</w:t>
      </w:r>
      <w:r>
        <w:br/>
        <w:t>other than tests for controlled substances) , medical</w:t>
      </w:r>
      <w:r>
        <w:br/>
        <w:t>examinations, and biomechanical and functional movement</w:t>
      </w:r>
      <w:r>
        <w:br/>
        <w:t>testing, including, for clarity, with respect to any of the</w:t>
      </w:r>
      <w:r>
        <w:br/>
        <w:t>foregoing in this subsection (ii), any medical examination in</w:t>
      </w:r>
      <w:r>
        <w:br/>
        <w:t>accordance with subsection (d) below and/or follow-up in</w:t>
      </w:r>
      <w:r>
        <w:br/>
        <w:t>accordance with subsection (e) below;</w:t>
      </w:r>
      <w:r>
        <w:br/>
        <w:t>(iii) Media circuit;</w:t>
      </w:r>
      <w:r>
        <w:br/>
        <w:t>(iv) Player development sessions;</w:t>
      </w:r>
      <w:r>
        <w:br/>
        <w:t>(v) Team interviews; and</w:t>
      </w:r>
      <w:r>
        <w:br/>
        <w:t>(vi) Other tests and/or assessments.</w:t>
      </w:r>
      <w:r>
        <w:br/>
        <w:t>The NBA shall determine and establish the Combine Components</w:t>
      </w:r>
      <w:r>
        <w:br/>
        <w:t>above, provided that the performance testing contemplated in the</w:t>
      </w:r>
      <w:r>
        <w:br/>
        <w:t>foregoing Component (a) (i), the medical testing contemplated in</w:t>
      </w:r>
      <w:r>
        <w:br/>
        <w:t>the foregoing Component (a) (ii), and the foregoing</w:t>
      </w:r>
      <w:r>
        <w:br/>
        <w:t>Components (a)(iii)-(vi) shall be determined in consultation with</w:t>
      </w:r>
      <w:r>
        <w:br/>
        <w:t>the Players Association.</w:t>
      </w:r>
      <w:r>
        <w:br/>
        <w:t>(b) Notwithstanding the foregoing requirement to attend and</w:t>
      </w:r>
      <w:r>
        <w:br/>
        <w:t>participate in the Combine Components, any invited player who is physically</w:t>
      </w:r>
      <w:r>
        <w:br/>
        <w:t>unable to participate in one or more basketball activities ( as set forth in</w:t>
      </w:r>
      <w:r>
        <w:br/>
        <w:t>subsection (a)(i) above), medical testing or biomechanical or functional</w:t>
      </w:r>
    </w:p>
    <w:p>
      <w:r>
        <w:t>Article XXII 401</w:t>
      </w:r>
      <w:r>
        <w:br/>
        <w:t>movement testing (as set forth in subsection (a)(ii) above), or any other tests</w:t>
      </w:r>
      <w:r>
        <w:br/>
        <w:t>or assessments at the Draft Combine ( as set forth in subsection (a)(vi)</w:t>
      </w:r>
      <w:r>
        <w:br/>
        <w:t>above) shall be (i) excused from participation in some or all of the applicable</w:t>
      </w:r>
      <w:r>
        <w:br/>
        <w:t>activities or tests at the time of the Draft Combine, (ii) required at the Draft</w:t>
      </w:r>
      <w:r>
        <w:br/>
        <w:t>Combine to complete the Combine Components that he is able to complete,</w:t>
      </w:r>
      <w:r>
        <w:br/>
        <w:t>and (iii) required subsequently to complete, by no later than the eleventh day</w:t>
      </w:r>
      <w:r>
        <w:br/>
        <w:t>before the Draft, the remaining Combine Components , as reasonably</w:t>
      </w:r>
      <w:r>
        <w:br/>
        <w:t>determined by the NBA unless he remains physically unable to do so. Any</w:t>
      </w:r>
      <w:r>
        <w:br/>
        <w:t>determination with respect to this subsection (b) shall be made by the NBA’s</w:t>
      </w:r>
      <w:r>
        <w:br/>
        <w:t>medical director for the Draft Combine, who shall be required to consider</w:t>
      </w:r>
      <w:r>
        <w:br/>
        <w:t>any opinion timely provided by the player’s treating physician.</w:t>
      </w:r>
      <w:r>
        <w:br/>
        <w:t>(c) The NBA may excuse an invited player from attending one or more</w:t>
      </w:r>
      <w:r>
        <w:br/>
        <w:t>days of the Draft Combine due to a reasonable excuse, as reasonably</w:t>
      </w:r>
      <w:r>
        <w:br/>
        <w:t>determined by the NBA (e.g., family tragedy, birth of a child, playing with a</w:t>
      </w:r>
      <w:r>
        <w:br/>
        <w:t>FIBA club that is still in seaso n at the time of the Draft Combine). Any</w:t>
      </w:r>
      <w:r>
        <w:br/>
        <w:t>such player may be required subsequently to complete, by no later than the</w:t>
      </w:r>
      <w:r>
        <w:br/>
        <w:t>eleventh day before the Draft , Combine Components as reasonably</w:t>
      </w:r>
      <w:r>
        <w:br/>
        <w:t>determined by the NBA in consultation with the Players Association (e.g., by</w:t>
      </w:r>
      <w:r>
        <w:br/>
        <w:t>attending an NBA Global Camp or via individual assessments and</w:t>
      </w:r>
      <w:r>
        <w:br/>
        <w:t>examinations arranged by the NBA).</w:t>
      </w:r>
      <w:r>
        <w:br/>
        <w:t>(d) The NBA and Players Association shall agree annually on certain</w:t>
      </w:r>
      <w:r>
        <w:br/>
        <w:t>jointly-selected orthopedic medical specialists with expertise in foot and</w:t>
      </w:r>
      <w:r>
        <w:br/>
        <w:t>ankle, knee, spine, hip, and wrist/hand injuries to attend the Draft Combine,</w:t>
      </w:r>
      <w:r>
        <w:br/>
        <w:t>conduct medical examinations of particular players at the request of either</w:t>
      </w:r>
      <w:r>
        <w:br/>
        <w:t>the player or a Team, and prepare a report for each such player. Subject to</w:t>
      </w:r>
      <w:r>
        <w:br/>
        <w:t>the limits on Teams accessing information on certain players in accordance</w:t>
      </w:r>
      <w:r>
        <w:br/>
        <w:t>with subsection (g) below, as with other medical history information, testing,</w:t>
      </w:r>
      <w:r>
        <w:br/>
        <w:t>and examinations from Combine Components, the NBA shall make any</w:t>
      </w:r>
      <w:r>
        <w:br/>
        <w:t>such report(s) from an orthopedic medical specialist available to the player</w:t>
      </w:r>
      <w:r>
        <w:br/>
        <w:t>and to Teams via the file in respect of the player in the EMR.</w:t>
      </w:r>
      <w:r>
        <w:br/>
        <w:t>(e) Based on available medical information, including the results of</w:t>
      </w:r>
      <w:r>
        <w:br/>
        <w:t>medical testing at the Draft Combine, the NBA may require any player who</w:t>
      </w:r>
      <w:r>
        <w:br/>
        <w:t>was invited to the Combine to undergo, by no later than the eleventh day</w:t>
      </w:r>
      <w:r>
        <w:br/>
        <w:t>before the date of the Draft, reasonable and appropriate follow -up testing</w:t>
      </w:r>
      <w:r>
        <w:br/>
        <w:t>or examination after the Draft Combine , as determined by the NBA ’s</w:t>
      </w:r>
      <w:r>
        <w:br/>
        <w:t>medical director for the Draft Combine in consultation with the player ’s</w:t>
      </w:r>
      <w:r>
        <w:br/>
        <w:t>treating physician (if any).</w:t>
      </w:r>
    </w:p>
    <w:p>
      <w:r>
        <w:t>402 Article XXII</w:t>
      </w:r>
      <w:r>
        <w:br/>
        <w:t>(f) A player shall fail to fulfill his obligation to participate in the Draft</w:t>
      </w:r>
      <w:r>
        <w:br/>
        <w:t>Combine in respect of a Draft, and shall therefore be ineligible to be selected</w:t>
      </w:r>
      <w:r>
        <w:br/>
        <w:t>in such Draft in accordance with Article X, Section 9 of the CBA, if he is</w:t>
      </w:r>
      <w:r>
        <w:br/>
        <w:t>invited by the NBA to attend the Draft Combine and, as reasonably</w:t>
      </w:r>
      <w:r>
        <w:br/>
        <w:t>determined by the NBA in consultation with the Players Association, fails</w:t>
      </w:r>
      <w:r>
        <w:br/>
        <w:t>to fully participate in the Combine Components in which the player is</w:t>
      </w:r>
      <w:r>
        <w:br/>
        <w:t>required to participate pursuant to subsections (a)-(e) above.</w:t>
      </w:r>
      <w:r>
        <w:br/>
        <w:t>(g) The NBA shall organize and operate an annual process that utilizes</w:t>
      </w:r>
      <w:r>
        <w:br/>
        <w:t>the following method ( the “Top- 10 Formula”) for the purpose of</w:t>
      </w:r>
      <w:r>
        <w:br/>
        <w:t>developing a ranking of the top-10 players eligible in that year’s Draft:</w:t>
      </w:r>
      <w:r>
        <w:br/>
        <w:t>i. The NBA (after consultation with the Players Association)</w:t>
      </w:r>
      <w:r>
        <w:br/>
        <w:t>shall annually select no fewer than (a) two ( 2) publications</w:t>
      </w:r>
      <w:r>
        <w:br/>
        <w:t>with publicly -available pre -Draft rankings and (b) two (2)</w:t>
      </w:r>
      <w:r>
        <w:br/>
        <w:t>individuals with relevant basketball experience (each such</w:t>
      </w:r>
      <w:r>
        <w:br/>
        <w:t>individual, a “Combine Player Ranker”) for the purpose of</w:t>
      </w:r>
      <w:r>
        <w:br/>
        <w:t>generating the composite ranking described below.</w:t>
      </w:r>
      <w:r>
        <w:br/>
        <w:t>ii. The NBA shall utilize (a) from each such publication</w:t>
      </w:r>
      <w:r>
        <w:br/>
        <w:t>referenced in subsection (i) above, its publicly -available</w:t>
      </w:r>
      <w:r>
        <w:br/>
        <w:t>pre-Draft rankings, and (b) from each Combine Player</w:t>
      </w:r>
      <w:r>
        <w:br/>
        <w:t>Ranker, his or her ranking of the top- fifteen players eligible</w:t>
      </w:r>
      <w:r>
        <w:br/>
        <w:t>in that year’s Draft.</w:t>
      </w:r>
      <w:r>
        <w:br/>
        <w:t>iii. Any player who is ranked within the top- fifteen by one (1)</w:t>
      </w:r>
      <w:r>
        <w:br/>
        <w:t>publication and/or Combine Player Ranker, but not ranked</w:t>
      </w:r>
      <w:r>
        <w:br/>
        <w:t>within the top- fifteen by another publication and/or</w:t>
      </w:r>
      <w:r>
        <w:br/>
        <w:t>Combine Player Ranker shall, for purposes of computing the</w:t>
      </w:r>
      <w:r>
        <w:br/>
        <w:t>ranking of such other publication(s) and/or Combine Player</w:t>
      </w:r>
      <w:r>
        <w:br/>
        <w:t>Ranker(s), be given a ranking of sixteen (16). For clarity,</w:t>
      </w:r>
      <w:r>
        <w:br/>
        <w:t>pursuant to the foregoing sentence, multiple players may be</w:t>
      </w:r>
      <w:r>
        <w:br/>
        <w:t>given such ranking of sixteen (16) for any publication and/or</w:t>
      </w:r>
      <w:r>
        <w:br/>
        <w:t>Combine Player Ranker that does not rank the player within</w:t>
      </w:r>
      <w:r>
        <w:br/>
        <w:t>the top -fifteen (e.g., if two (2) or more players are ranked</w:t>
      </w:r>
      <w:r>
        <w:br/>
        <w:t>within the top- fifteen by one (1) publication and/or</w:t>
      </w:r>
      <w:r>
        <w:br/>
        <w:t>Combine Player Ranker, but not ranked as such by one (1)</w:t>
      </w:r>
      <w:r>
        <w:br/>
        <w:t>or more of the other publication(s) and/or Combine Player</w:t>
      </w:r>
      <w:r>
        <w:br/>
        <w:t>Ranker(s)).</w:t>
      </w:r>
    </w:p>
    <w:p>
      <w:r>
        <w:t>Article XXII 403</w:t>
      </w:r>
      <w:r>
        <w:br/>
        <w:t>iv. A composite ranking shall be determined by taking, for each</w:t>
      </w:r>
      <w:r>
        <w:br/>
        <w:t>player, the median ranking of each such publication’s</w:t>
      </w:r>
      <w:r>
        <w:br/>
        <w:t>publicly-available ranking and each such Combine Player</w:t>
      </w:r>
      <w:r>
        <w:br/>
        <w:t>Ranker’s individu al ranking provided to the NBA (such</w:t>
      </w:r>
      <w:r>
        <w:br/>
        <w:t>median ranking, the “Combine Player Ranking”).</w:t>
      </w:r>
      <w:r>
        <w:br/>
        <w:t>v. Each player whose Combine Player Ranking equals one of</w:t>
      </w:r>
      <w:r>
        <w:br/>
        <w:t>the ten (10) lowest numbers ( i.e., where 1 is the lowest</w:t>
      </w:r>
      <w:r>
        <w:br/>
        <w:t>possible sum that can be generated via the Top-10 Formula</w:t>
      </w:r>
      <w:r>
        <w:br/>
        <w:t>and thus the highest possible ranking for any player) shall be</w:t>
      </w:r>
      <w:r>
        <w:br/>
        <w:t>considered a top- 10 player eligible in that year ’s Draft. If</w:t>
      </w:r>
      <w:r>
        <w:br/>
        <w:t>two (2) or more players ranked first through tenth have the</w:t>
      </w:r>
      <w:r>
        <w:br/>
        <w:t>same Combine Player Ranking, then the median ranking of</w:t>
      </w:r>
      <w:r>
        <w:br/>
        <w:t>the publicly -available rankings from each publication</w:t>
      </w:r>
      <w:r>
        <w:br/>
        <w:t>referenced in subsection (g)(i) above shall be used to</w:t>
      </w:r>
      <w:r>
        <w:br/>
        <w:t>determine each such player’s ranking (e.g., if two (2) players</w:t>
      </w:r>
      <w:r>
        <w:br/>
        <w:t>have the same Combine Player Ranking, and such Ranking</w:t>
      </w:r>
      <w:r>
        <w:br/>
        <w:t>is higher than that of five (5) other players, then the player</w:t>
      </w:r>
      <w:r>
        <w:br/>
        <w:t>with the lower median ranking of each such publication’s</w:t>
      </w:r>
      <w:r>
        <w:br/>
        <w:t>publicly-available ranking will be ranked sixth and the player</w:t>
      </w:r>
      <w:r>
        <w:br/>
        <w:t>with the higher median ranking will be ranked seventh). If</w:t>
      </w:r>
      <w:r>
        <w:br/>
        <w:t>still tied, then each such publication’s publicly -available</w:t>
      </w:r>
      <w:r>
        <w:br/>
        <w:t>ranking and each Combine Player Ranker’s individual</w:t>
      </w:r>
      <w:r>
        <w:br/>
        <w:t>ranking for each such player shall be aggregated, and the</w:t>
      </w:r>
      <w:r>
        <w:br/>
        <w:t>player with the lower total sum will be considered the higher-</w:t>
      </w:r>
      <w:r>
        <w:br/>
        <w:t>ranked player, followed by the player with the higher total</w:t>
      </w:r>
      <w:r>
        <w:br/>
        <w:t>sum. If still tied, the NBA shall conduct a random drawing</w:t>
      </w:r>
      <w:r>
        <w:br/>
        <w:t>to determine each such player’s ranking.</w:t>
      </w:r>
      <w:r>
        <w:br/>
        <w:t>vi. If in any particular year covered by this Agreement the NBA</w:t>
      </w:r>
      <w:r>
        <w:br/>
        <w:t>determines that it is impracticable to calculate one or more</w:t>
      </w:r>
      <w:r>
        <w:br/>
        <w:t>of the rankings set forth in subsection (g)(i) above (e.g., due</w:t>
      </w:r>
      <w:r>
        <w:br/>
        <w:t>to the unavailability of a Combine Player Ranker, or if there</w:t>
      </w:r>
      <w:r>
        <w:br/>
        <w:t>are fewer than two (2) publications whose publicly-available</w:t>
      </w:r>
      <w:r>
        <w:br/>
        <w:t>pre-Draft rankings are determined by the NBA (after</w:t>
      </w:r>
      <w:r>
        <w:br/>
        <w:t>consultation with the Players Association) to be suitable for</w:t>
      </w:r>
      <w:r>
        <w:br/>
        <w:t>this purpose), the NBA may, after consultation with the</w:t>
      </w:r>
      <w:r>
        <w:br/>
        <w:t>Players Association, generate an output of the Top -10</w:t>
      </w:r>
      <w:r>
        <w:br/>
        <w:t>Formula using as many of such publication( s)’ and/or</w:t>
      </w:r>
    </w:p>
    <w:p>
      <w:r>
        <w:t>404 Article XXII</w:t>
      </w:r>
      <w:r>
        <w:br/>
        <w:t>Combine Player Ranker (s)’ individual ranking (s) as is</w:t>
      </w:r>
      <w:r>
        <w:br/>
        <w:t>reasonably practicable.</w:t>
      </w:r>
      <w:r>
        <w:br/>
        <w:t>The NBA shall finalize and provide to the Players Association the</w:t>
      </w:r>
      <w:r>
        <w:br/>
        <w:t>list of players eligible in that year’s Draft who are ranked first</w:t>
      </w:r>
      <w:r>
        <w:br/>
        <w:t>through tenth per the Top-10 Formula. The NBA shall finalize such</w:t>
      </w:r>
      <w:r>
        <w:br/>
        <w:t>list during the period beginning with the deadline established by the</w:t>
      </w:r>
      <w:r>
        <w:br/>
        <w:t>NBA under Article X, Section 1(b)(ii)( G) of the CBA to qualify as</w:t>
      </w:r>
      <w:r>
        <w:br/>
        <w:t>an Early Entry player and prior to the earlier of the date on which</w:t>
      </w:r>
      <w:r>
        <w:br/>
        <w:t>(x) the NBA conducts a drawing among the Teams that did not</w:t>
      </w:r>
      <w:r>
        <w:br/>
        <w:t>participate in the playoffs in the Season immediately preceding that</w:t>
      </w:r>
      <w:r>
        <w:br/>
        <w:t>year’s NBA Draft to determine the order of selection positions in</w:t>
      </w:r>
      <w:r>
        <w:br/>
        <w:t>such NBA Draft, or (y) the on-site process to gather players’ medical</w:t>
      </w:r>
      <w:r>
        <w:br/>
        <w:t>history commences ( i.e., the medical intake portion of the medical</w:t>
      </w:r>
      <w:r>
        <w:br/>
        <w:t>history referenced at subsection (a)(ii) above).</w:t>
      </w:r>
      <w:r>
        <w:br/>
        <w:t>The information gathered from such players ’ Combine Components set</w:t>
      </w:r>
      <w:r>
        <w:br/>
        <w:t>forth in subsection (a)(ii) above (and (a)(vi) above to the extent that any such</w:t>
      </w:r>
      <w:r>
        <w:br/>
        <w:t>test or assessment involves medical information in respect of a player) shall</w:t>
      </w:r>
      <w:r>
        <w:br/>
        <w:t>be made available by the NBA after it is gathered: (1) for the player ranked</w:t>
      </w:r>
      <w:r>
        <w:br/>
        <w:t>first, to Teams selecting first through tenth in that year ’s Draft; (2) for the</w:t>
      </w:r>
      <w:r>
        <w:br/>
        <w:t>players ranked second through sixt h, to Teams selecting first through</w:t>
      </w:r>
      <w:r>
        <w:br/>
        <w:t>fifteenth in that year ’s Draft; (3) for the players ranked seventh through</w:t>
      </w:r>
      <w:r>
        <w:br/>
        <w:t>tenth, to Teams selecting first through twenty-fifth in that year’s Draft; and</w:t>
      </w:r>
      <w:r>
        <w:br/>
        <w:t>(4) for all other players invited to the Draft Combine, all Teams. For clarity,</w:t>
      </w:r>
      <w:r>
        <w:br/>
        <w:t>any assignee Team that trades for a Draft selection position within the top-</w:t>
      </w:r>
      <w:r>
        <w:br/>
        <w:t>25 selection positions in that year’s Draft shall subsequently be given access</w:t>
      </w:r>
      <w:r>
        <w:br/>
        <w:t>to the information gathered from the Combine Components set forth in</w:t>
      </w:r>
      <w:r>
        <w:br/>
        <w:t>subsection (a)(ii) above for each player associated with such Draft selection</w:t>
      </w:r>
      <w:r>
        <w:br/>
        <w:t>position. Beginning on the day after the conclusion of the Draft, Teams will</w:t>
      </w:r>
      <w:r>
        <w:br/>
        <w:t>no longer have access to such information for any player whom a Team did</w:t>
      </w:r>
      <w:r>
        <w:br/>
        <w:t>not select in the Draft (or whose Draft rights the Team does not hold).</w:t>
      </w:r>
      <w:r>
        <w:br/>
        <w:t>(h) Nothing in this Section 14 shall limit the right of the NBA, the</w:t>
      </w:r>
      <w:r>
        <w:br/>
        <w:t>Players Association, or a Team to refer a player eligible for a Draft, prior to</w:t>
      </w:r>
      <w:r>
        <w:br/>
        <w:t>that year’s Draft, to a Fitness-to-Play Panel, in accordance with Article XXII,</w:t>
      </w:r>
      <w:r>
        <w:br/>
        <w:t>Section 11 of the CBA, if advised by a physician that the player is medically</w:t>
      </w:r>
      <w:r>
        <w:br/>
        <w:t>unable and/or medically unfit to perform his duties as a professional</w:t>
      </w:r>
      <w:r>
        <w:br/>
        <w:t>basketball player as a result of a potentially life-threatening injury, illness, or</w:t>
      </w:r>
      <w:r>
        <w:br/>
        <w:t>other medical condition and/or that performing such duties would likely</w:t>
      </w:r>
    </w:p>
    <w:p>
      <w:r>
        <w:t>Article XXII 405</w:t>
      </w:r>
      <w:r>
        <w:br/>
        <w:t>create a materially elevated risk of death, paralysis, or other permanent spinal</w:t>
      </w:r>
      <w:r>
        <w:br/>
        <w:t>injury for the player. In any such case, the fact that the player was referred,</w:t>
      </w:r>
      <w:r>
        <w:br/>
        <w:t>the Panel ’s determination, and all medical inform ation in the player ’s</w:t>
      </w:r>
      <w:r>
        <w:br/>
        <w:t>medical file that any member of the Panel deemed relevant to the injury,</w:t>
      </w:r>
      <w:r>
        <w:br/>
        <w:t>illness, or other medical condition for which the player was referred shall be</w:t>
      </w:r>
      <w:r>
        <w:br/>
        <w:t>made available to all Teams following the Panel’s determination.</w:t>
      </w:r>
      <w:r>
        <w:br/>
        <w:t>(i) For clarity, nothing in this Section 14 shall be construed to limit in</w:t>
      </w:r>
      <w:r>
        <w:br/>
        <w:t>any way (i) the right of a Team to request that a player eligible for a Draft</w:t>
      </w:r>
      <w:r>
        <w:br/>
        <w:t>voluntarily participate in the administration of such activities described in</w:t>
      </w:r>
      <w:r>
        <w:br/>
        <w:t>subsection (a) above ( e.g., in connection with visiting a Team ’s practice</w:t>
      </w:r>
      <w:r>
        <w:br/>
        <w:t>facility during the period between the Draft Combine and the Draft) or</w:t>
      </w:r>
      <w:r>
        <w:br/>
        <w:t>provide the Team with information, including information from the</w:t>
      </w:r>
      <w:r>
        <w:br/>
        <w:t>Combine Components described in subsection (a)(ii) above, or (ii) the right</w:t>
      </w:r>
      <w:r>
        <w:br/>
        <w:t>of a player to supplement medical information gathered from those</w:t>
      </w:r>
      <w:r>
        <w:br/>
        <w:t>Combine Components set forth in subsection (a)(ii) above with additional</w:t>
      </w:r>
      <w:r>
        <w:br/>
        <w:t>information that the NBA shall make available to all Teams via the EMR,</w:t>
      </w:r>
      <w:r>
        <w:br/>
        <w:t>subject to subsection (g) above.</w:t>
      </w:r>
      <w:r>
        <w:br/>
        <w:t>(j) (i) Teams may use the res ults of information gathered from</w:t>
      </w:r>
      <w:r>
        <w:br/>
        <w:t>such Combine Components set forth in subsection (a)(ii)</w:t>
      </w:r>
      <w:r>
        <w:br/>
        <w:t>above for Draft evaluation purposes only, and may not</w:t>
      </w:r>
      <w:r>
        <w:br/>
        <w:t>discuss any such results with representatives of any other</w:t>
      </w:r>
      <w:r>
        <w:br/>
        <w:t>Team (regardless of whether the other Team would</w:t>
      </w:r>
      <w:r>
        <w:br/>
        <w:t>otherwise have access to the same results); provided,</w:t>
      </w:r>
      <w:r>
        <w:br/>
        <w:t>however, that (1) medical staff from Teams entitled to access</w:t>
      </w:r>
      <w:r>
        <w:br/>
        <w:t>the player’s information in accordance with subsection ( g)</w:t>
      </w:r>
      <w:r>
        <w:br/>
        <w:t>above may discuss such results with medical staff of other</w:t>
      </w:r>
      <w:r>
        <w:br/>
        <w:t>Teams who performed the medical examination of the</w:t>
      </w:r>
      <w:r>
        <w:br/>
        <w:t>player at the Draft Combine or in connection with</w:t>
      </w:r>
      <w:r>
        <w:br/>
        <w:t>subsections (b), (c), or (e) above (for clarity, the only T eam</w:t>
      </w:r>
      <w:r>
        <w:br/>
        <w:t>personnel who will be involved in such examinations will be</w:t>
      </w:r>
      <w:r>
        <w:br/>
        <w:t>those who are entitled to access the playe r’s information in</w:t>
      </w:r>
      <w:r>
        <w:br/>
        <w:t>accordance with subsection ( g) above); ( 2) a Team may</w:t>
      </w:r>
      <w:r>
        <w:br/>
        <w:t>discuss such results with representatives from other Teams</w:t>
      </w:r>
      <w:r>
        <w:br/>
        <w:t>entitled to access the player’s information in accordance with</w:t>
      </w:r>
      <w:r>
        <w:br/>
        <w:t>subsection (g) above if the player provides written consent</w:t>
      </w:r>
      <w:r>
        <w:br/>
        <w:t>(with notice to the Players Association); and ( 3) nothing in</w:t>
      </w:r>
      <w:r>
        <w:br/>
        <w:t>this Section 14 shall limit any rights a Team has to use or</w:t>
      </w:r>
      <w:r>
        <w:br/>
        <w:t>disclose such results in respect of a player who is under</w:t>
      </w:r>
    </w:p>
    <w:p>
      <w:r>
        <w:t>406 Article XXII</w:t>
      </w:r>
      <w:r>
        <w:br/>
        <w:t>contract with the Team or as to whom the Team holds</w:t>
      </w:r>
      <w:r>
        <w:br/>
        <w:t>exclusive Draft rights ( e.g., following the Draft, a team</w:t>
      </w:r>
      <w:r>
        <w:br/>
        <w:t>disclosure of medical information in connection with a trade</w:t>
      </w:r>
      <w:r>
        <w:br/>
        <w:t>of a player’s Draft rights). For clarity, a Team will not have</w:t>
      </w:r>
      <w:r>
        <w:br/>
        <w:t>violated this subsection ( j)(i) to the extent its discussion</w:t>
      </w:r>
      <w:r>
        <w:br/>
        <w:t>involves only public information regarding a player.</w:t>
      </w:r>
      <w:r>
        <w:br/>
        <w:t>(ii) If the NBA has reason to believe that the confidentiality</w:t>
      </w:r>
      <w:r>
        <w:br/>
        <w:t>restriction set forth in subsection ( j)(i) above has been</w:t>
      </w:r>
      <w:r>
        <w:br/>
        <w:t>violated, it shall advise the Players Association in a timely</w:t>
      </w:r>
      <w:r>
        <w:br/>
        <w:t>manner.</w:t>
      </w:r>
      <w:r>
        <w:br/>
        <w:t>(iii) If the Players Association determines that the confidentiality</w:t>
      </w:r>
      <w:r>
        <w:br/>
        <w:t>restriction set forth in subsection ( j)(i) above has been</w:t>
      </w:r>
      <w:r>
        <w:br/>
        <w:t>violated, it may bring a proceeding under Article XXXII,</w:t>
      </w:r>
      <w:r>
        <w:br/>
        <w:t>Section 1 of the CBA before the System Arbitrator. Upon a</w:t>
      </w:r>
      <w:r>
        <w:br/>
        <w:t>finding by the System Arbitrator of a material violation, the</w:t>
      </w:r>
      <w:r>
        <w:br/>
        <w:t>System Arbitrator shall have the authority to impose on any</w:t>
      </w:r>
      <w:r>
        <w:br/>
        <w:t>Team found to have committed such violation a fine of up</w:t>
      </w:r>
      <w:r>
        <w:br/>
        <w:t>to $1,000,000. In considering appropriate discipline for a</w:t>
      </w:r>
      <w:r>
        <w:br/>
        <w:t>violation, the System Arbitrator shall take into account all</w:t>
      </w:r>
      <w:r>
        <w:br/>
        <w:t>relevant factors, including, but not limited to, the impact of</w:t>
      </w:r>
      <w:r>
        <w:br/>
        <w:t>the violation on the player, the degree of care demonstrated</w:t>
      </w:r>
      <w:r>
        <w:br/>
        <w:t>by the Team, and any ill intent regarding the player.</w:t>
      </w:r>
      <w:r>
        <w:br/>
        <w:t>(k) The NBA will consult with the Players Association in good faith on</w:t>
      </w:r>
      <w:r>
        <w:br/>
        <w:t>(i) creating a list of non-exclusive jointly-recommended interview questions</w:t>
      </w:r>
      <w:r>
        <w:br/>
        <w:t>to provide to Teams each year prior to the Draft Combine, and (ii) any issues</w:t>
      </w:r>
      <w:r>
        <w:br/>
        <w:t>the Players Association raises relating to scheduling or operational details of</w:t>
      </w:r>
      <w:r>
        <w:br/>
        <w:t>the Draft Combine (e.g., setting the dates and location of the Draft Combine,</w:t>
      </w:r>
      <w:r>
        <w:br/>
        <w:t>elements of the player experience at the Draft Combine).</w:t>
      </w:r>
      <w:r>
        <w:br/>
        <w:t>(l) (i) Each player invited to the Draft Combine will be provided</w:t>
      </w:r>
      <w:r>
        <w:br/>
        <w:t>one (1) complimentary first class travel accommodations</w:t>
      </w:r>
      <w:r>
        <w:br/>
        <w:t>(except when such accommodations are not available) for</w:t>
      </w:r>
      <w:r>
        <w:br/>
        <w:t>himself and one family member to the market in which such</w:t>
      </w:r>
      <w:r>
        <w:br/>
        <w:t>Draft Combine is held, and (2) one (1) complimentary</w:t>
      </w:r>
      <w:r>
        <w:br/>
        <w:t>individual room in a group of hotel rooms reserved by the</w:t>
      </w:r>
      <w:r>
        <w:br/>
        <w:t>NBA for the Draft Combine . On e certified agent who</w:t>
      </w:r>
      <w:r>
        <w:br/>
        <w:t>represents each such player participating in the Combine</w:t>
      </w:r>
    </w:p>
    <w:p>
      <w:r>
        <w:t>Article XXII 407</w:t>
      </w:r>
      <w:r>
        <w:br/>
        <w:t>shall (x) be permitted to reserve one (1) room in such group</w:t>
      </w:r>
      <w:r>
        <w:br/>
        <w:t>of hotel rooms (at such agent ’s expense); and (y) receive an</w:t>
      </w:r>
      <w:r>
        <w:br/>
        <w:t>NBA credential at the Draft Combine to attend the on-court</w:t>
      </w:r>
      <w:r>
        <w:br/>
        <w:t>activities set forth in subsection (a)(i) above; provided that if</w:t>
      </w:r>
      <w:r>
        <w:br/>
        <w:t>the Players Association notifies the NBA that a player</w:t>
      </w:r>
      <w:r>
        <w:br/>
        <w:t>participating in the Draft Combine is represented by a</w:t>
      </w:r>
      <w:r>
        <w:br/>
        <w:t>second certified agent who does not already have an NBA</w:t>
      </w:r>
      <w:r>
        <w:br/>
        <w:t>credential to attend the on- court activities set forth in</w:t>
      </w:r>
      <w:r>
        <w:br/>
        <w:t>subsection (a)(i) above, such second agent shall receive such</w:t>
      </w:r>
      <w:r>
        <w:br/>
        <w:t>credential.</w:t>
      </w:r>
      <w:r>
        <w:br/>
        <w:t>(ii) Each player invited to the Draft Combine will be offered an</w:t>
      </w:r>
      <w:r>
        <w:br/>
        <w:t>NBAGL contract covering the season immediately</w:t>
      </w:r>
      <w:r>
        <w:br/>
        <w:t>following the Draft Combine. To benefit players, the NBA</w:t>
      </w:r>
      <w:r>
        <w:br/>
        <w:t>shall also undertake to provide new media opportunities at</w:t>
      </w:r>
      <w:r>
        <w:br/>
        <w:t>the Draft Combine for players who attend and participate in</w:t>
      </w:r>
      <w:r>
        <w:br/>
        <w:t>the Combine Components.</w:t>
      </w:r>
      <w:r>
        <w:br/>
        <w:t>(iii) Mental health and wellness programming, jointly created by</w:t>
      </w:r>
      <w:r>
        <w:br/>
        <w:t>the NBA and Players Associati on for players, will be</w:t>
      </w:r>
      <w:r>
        <w:br/>
        <w:t>included as part of the Pre -Draft Information Program</w:t>
      </w:r>
      <w:r>
        <w:br/>
        <w:t>presented at the Draft Combine.</w:t>
      </w:r>
    </w:p>
    <w:p>
      <w:r>
        <w:t>408 Article XXIII</w:t>
      </w:r>
      <w:r>
        <w:br/>
        <w:t>ARTICLE XXIII</w:t>
      </w:r>
    </w:p>
    <w:p>
      <w:r>
        <w:t>EXHIBITION GAMES AND</w:t>
      </w:r>
      <w:r>
        <w:br/>
        <w:t>OFF-SEASON GAMES AND EVENTS</w:t>
      </w:r>
      <w:r>
        <w:br/>
        <w:t>Section 1. Exhibition Games.</w:t>
      </w:r>
      <w:r>
        <w:br/>
        <w:t>Subject to the provisions of Paragraph 2 of the Uniform Player Contract,</w:t>
      </w:r>
      <w:r>
        <w:br/>
        <w:t>players shall be required to participate in Exhibition games between an NBA</w:t>
      </w:r>
      <w:r>
        <w:br/>
        <w:t>Team and a non-member of the NBA at any location, within or outside the</w:t>
      </w:r>
      <w:r>
        <w:br/>
        <w:t>United States, subject to the following conditions:</w:t>
      </w:r>
      <w:r>
        <w:br/>
        <w:t>(a) The NBA shall supervise the arrangements made with respect to</w:t>
      </w:r>
      <w:r>
        <w:br/>
        <w:t>tournaments or series conducted outside the United States and the</w:t>
      </w:r>
      <w:r>
        <w:br/>
        <w:t>accommodations provided to NBA players participating in such fore ign</w:t>
      </w:r>
      <w:r>
        <w:br/>
        <w:t>tournaments or series.</w:t>
      </w:r>
      <w:r>
        <w:br/>
        <w:t>(b) The NBA shall use its best efforts to establish an Exhibition game</w:t>
      </w:r>
      <w:r>
        <w:br/>
        <w:t>schedule pursuant to which excessive travel will be avoided and reasonable</w:t>
      </w:r>
      <w:r>
        <w:br/>
        <w:t>periods of time between games will be allotted.</w:t>
      </w:r>
      <w:r>
        <w:br/>
        <w:t>(c) In any year in which it is played, the annual Basketball Hall of Fame</w:t>
      </w:r>
      <w:r>
        <w:br/>
        <w:t>Exhibition game shall be considered as one of the six (6) Exhibition games</w:t>
      </w:r>
      <w:r>
        <w:br/>
        <w:t>prior to the Regular Season referred to in Paragraph 2 of the Uniform Player</w:t>
      </w:r>
      <w:r>
        <w:br/>
        <w:t>Contract.</w:t>
      </w:r>
      <w:r>
        <w:br/>
        <w:t>Section 2. Inter-squad Scrimmage.</w:t>
      </w:r>
      <w:r>
        <w:br/>
        <w:t>In addition to the Exhibition games provided for by P aragraph 2 of the</w:t>
      </w:r>
      <w:r>
        <w:br/>
        <w:t>Uniform Player Contract, and during each of the playoff series conducted</w:t>
      </w:r>
      <w:r>
        <w:br/>
        <w:t>during the term of this Agreement, any Team that qualifies for the playoffs</w:t>
      </w:r>
      <w:r>
        <w:br/>
        <w:t>but is not required to participate in the first round thereof may arrange and</w:t>
      </w:r>
      <w:r>
        <w:br/>
        <w:t>require its players to participate in one inter-squad game or scrimmage with</w:t>
      </w:r>
      <w:r>
        <w:br/>
        <w:t>another similarly-situated Team, provided that such game or scrimmage is</w:t>
      </w:r>
      <w:r>
        <w:br/>
        <w:t>not open to members of the general public.</w:t>
      </w:r>
      <w:r>
        <w:br/>
        <w:t>Section 3. Off-Season Basketball Events.</w:t>
      </w:r>
      <w:r>
        <w:br/>
        <w:t>(a) No player may play in any public off -season basketball game,</w:t>
      </w:r>
      <w:r>
        <w:br/>
        <w:t>summer league, or public exhibition or competition of basketball skills (e.g., a</w:t>
      </w:r>
    </w:p>
    <w:p>
      <w:r>
        <w:t>Article XXIII 409</w:t>
      </w:r>
      <w:r>
        <w:br/>
        <w:t>slam dunk contest or a “tour” organized by an NBA business partner) (each,</w:t>
      </w:r>
      <w:r>
        <w:br/>
        <w:t>a “Basketball Event”) unless s uch Basketball Event is approved in writing</w:t>
      </w:r>
      <w:r>
        <w:br/>
        <w:t>by the NBA for NBA player participation and complies with the terms and</w:t>
      </w:r>
      <w:r>
        <w:br/>
        <w:t>conditions of this Section 3. The NBA will consider an off -season</w:t>
      </w:r>
      <w:r>
        <w:br/>
        <w:t>Basketball Event for approval only if a request for such approval is</w:t>
      </w:r>
      <w:r>
        <w:br/>
        <w:t>submitted in writing to the NBA, and only if the arrangements made with</w:t>
      </w:r>
      <w:r>
        <w:br/>
        <w:t>respect to any such off-season Basketball Event are confirmed in writing to</w:t>
      </w:r>
      <w:r>
        <w:br/>
        <w:t>the NBA and satisfy the following requirements, in addition to such other</w:t>
      </w:r>
      <w:r>
        <w:br/>
        <w:t>reasonable requirements as the NBA may impose:</w:t>
      </w:r>
      <w:r>
        <w:br/>
        <w:t>(i) General Requirements .</w:t>
      </w:r>
      <w:r>
        <w:br/>
        <w:t>(1) The Basketball Event takes place on or after July 1, but</w:t>
      </w:r>
      <w:r>
        <w:br/>
        <w:t>in no event later than September 15 (or, in the case of a</w:t>
      </w:r>
      <w:r>
        <w:br/>
        <w:t>summer league, September 1);</w:t>
      </w:r>
      <w:r>
        <w:br/>
        <w:t>(2) Prior to the Basketball Event, each participating player</w:t>
      </w:r>
      <w:r>
        <w:br/>
        <w:t>receives the express wri tten consent of his Team to</w:t>
      </w:r>
      <w:r>
        <w:br/>
        <w:t>participate in the Basketball Event;</w:t>
      </w:r>
      <w:r>
        <w:br/>
        <w:t>(3) The person(s) organizing the Basketball Event obtains</w:t>
      </w:r>
      <w:r>
        <w:br/>
        <w:t>disability insurance for the benefit of each participating</w:t>
      </w:r>
      <w:r>
        <w:br/>
        <w:t>player’s Team, in an amount acceptable to the NBA</w:t>
      </w:r>
      <w:r>
        <w:br/>
        <w:t>(provided, however, that this requirement shall not apply</w:t>
      </w:r>
      <w:r>
        <w:br/>
        <w:t>to summer leagues); and</w:t>
      </w:r>
      <w:r>
        <w:br/>
        <w:t>(4) The names and logos of the NBA and/or any NBA</w:t>
      </w:r>
      <w:r>
        <w:br/>
        <w:t>Team are not used or referred to in connection with the</w:t>
      </w:r>
      <w:r>
        <w:br/>
        <w:t>Basketball Event, unless the NBA provides express</w:t>
      </w:r>
      <w:r>
        <w:br/>
        <w:t>written authorization for such use.</w:t>
      </w:r>
      <w:r>
        <w:br/>
        <w:t>(ii) Additional Cha ritable Game Requirements . The NBA</w:t>
      </w:r>
      <w:r>
        <w:br/>
        <w:t>will consider an off-season charitable game for approval only</w:t>
      </w:r>
      <w:r>
        <w:br/>
        <w:t>if, in addition to the general requirements set forth in</w:t>
      </w:r>
      <w:r>
        <w:br/>
        <w:t>Section 3(a)(i) above and such other reasonable</w:t>
      </w:r>
      <w:r>
        <w:br/>
        <w:t>requirements as the NBA may impose, the arrangements</w:t>
      </w:r>
      <w:r>
        <w:br/>
        <w:t>made with respect to such charitable game also satisfy the</w:t>
      </w:r>
      <w:r>
        <w:br/>
        <w:t>following:</w:t>
      </w:r>
      <w:r>
        <w:br/>
        <w:t>(1) The Players Association approves the game (which</w:t>
      </w:r>
      <w:r>
        <w:br/>
        <w:t>approval shall not be unreasonably withheld);</w:t>
      </w:r>
    </w:p>
    <w:p>
      <w:r>
        <w:t>410 Article XXIII</w:t>
      </w:r>
      <w:r>
        <w:br/>
        <w:t>(2) All proceeds from the sale of tickets to the game and</w:t>
      </w:r>
      <w:r>
        <w:br/>
        <w:t>other sources of revenue from the game</w:t>
      </w:r>
      <w:r>
        <w:br/>
        <w:t>(e.g., sponsorship revenue) less reasonable expenses</w:t>
      </w:r>
      <w:r>
        <w:br/>
        <w:t>incurred to conduct the game are used for charitable</w:t>
      </w:r>
      <w:r>
        <w:br/>
        <w:t>purposes;</w:t>
      </w:r>
      <w:r>
        <w:br/>
        <w:t>(3) The game is officiated by NBA referees assigned by the</w:t>
      </w:r>
      <w:r>
        <w:br/>
        <w:t>NBA to officiate the game. The person or entity</w:t>
      </w:r>
      <w:r>
        <w:br/>
        <w:t>organizing the game will be res ponsible for paying the</w:t>
      </w:r>
      <w:r>
        <w:br/>
        <w:t>officiating fees and the actual expenses incurred for the</w:t>
      </w:r>
      <w:r>
        <w:br/>
        <w:t>referees’ lodging and transportation to and from the</w:t>
      </w:r>
      <w:r>
        <w:br/>
        <w:t>referees’ homes to the site of the game;</w:t>
      </w:r>
      <w:r>
        <w:br/>
        <w:t>(4) There is at least one (1) NBA Team trainer and at least</w:t>
      </w:r>
      <w:r>
        <w:br/>
        <w:t>one (1) physician present at the game;</w:t>
      </w:r>
      <w:r>
        <w:br/>
        <w:t>(5) The name or likeness of an NBA player is not used, or</w:t>
      </w:r>
      <w:r>
        <w:br/>
        <w:t>referred to, in advertisements or promotions for or</w:t>
      </w:r>
      <w:r>
        <w:br/>
        <w:t>related to the game, except that if the organizer of the</w:t>
      </w:r>
      <w:r>
        <w:br/>
        <w:t>game is an NBA player, such organizer-player’s name or</w:t>
      </w:r>
      <w:r>
        <w:br/>
        <w:t>likeness may be used, o r referred to, in such</w:t>
      </w:r>
      <w:r>
        <w:br/>
        <w:t>advertisements or promotions;</w:t>
      </w:r>
      <w:r>
        <w:br/>
        <w:t>(6) Only current or former professional basketball players</w:t>
      </w:r>
      <w:r>
        <w:br/>
        <w:t>participate in the game;</w:t>
      </w:r>
      <w:r>
        <w:br/>
        <w:t>(7) The game is not accompanied by an exhibition or</w:t>
      </w:r>
      <w:r>
        <w:br/>
        <w:t>competition of basketball skills (such as a slam dunk</w:t>
      </w:r>
      <w:r>
        <w:br/>
        <w:t>contest), unless such exhibition or competition has been</w:t>
      </w:r>
      <w:r>
        <w:br/>
        <w:t>separately approved in writing by the NBA and the</w:t>
      </w:r>
      <w:r>
        <w:br/>
        <w:t>Players Association;</w:t>
      </w:r>
      <w:r>
        <w:br/>
        <w:t>(8) Participating players are not paid or compensated (in</w:t>
      </w:r>
      <w:r>
        <w:br/>
        <w:t>excess of per diem and actual reasonable expenses</w:t>
      </w:r>
      <w:r>
        <w:br/>
        <w:t>incurred in traveling to and participating in the game);</w:t>
      </w:r>
      <w:r>
        <w:br/>
        <w:t>(9) The organizer guarantees that the game will produce at</w:t>
      </w:r>
      <w:r>
        <w:br/>
        <w:t>least $100,000 for charity, and, if directed by the NBA</w:t>
      </w:r>
      <w:r>
        <w:br/>
        <w:t>and the Players Association, the organizer (or a third</w:t>
      </w:r>
      <w:r>
        <w:br/>
        <w:t>party if the organizer itself is a charity) posts security for</w:t>
      </w:r>
      <w:r>
        <w:br/>
        <w:t>such amount in a form satisfactory to the NBA and the</w:t>
      </w:r>
    </w:p>
    <w:p>
      <w:r>
        <w:t>Article XXIII 411</w:t>
      </w:r>
      <w:r>
        <w:br/>
        <w:t>Players Association which grants the NBA and/or the</w:t>
      </w:r>
      <w:r>
        <w:br/>
        <w:t>Players Association the right to sue to recover such</w:t>
      </w:r>
      <w:r>
        <w:br/>
        <w:t>amount for the benefit of the charity;</w:t>
      </w:r>
      <w:r>
        <w:br/>
        <w:t>(10) The game is played in the United States or Canada;</w:t>
      </w:r>
      <w:r>
        <w:br/>
        <w:t>and</w:t>
      </w:r>
      <w:r>
        <w:br/>
        <w:t>(11) The organizer agre es to provide the NBA and the</w:t>
      </w:r>
      <w:r>
        <w:br/>
        <w:t>Players Association with an audited statement of</w:t>
      </w:r>
      <w:r>
        <w:br/>
        <w:t>revenues and expenses, in a form acceptable to the NBA</w:t>
      </w:r>
      <w:r>
        <w:br/>
        <w:t>and the Players Association, within sixty (60) days</w:t>
      </w:r>
      <w:r>
        <w:br/>
        <w:t>following the game.</w:t>
      </w:r>
      <w:r>
        <w:br/>
        <w:t>(iii) Additional Summer League Requirements . The NBA</w:t>
      </w:r>
      <w:r>
        <w:br/>
        <w:t>will consider an off-season summer league for approval only</w:t>
      </w:r>
      <w:r>
        <w:br/>
        <w:t>if, in addition to the general requirements set forth in</w:t>
      </w:r>
      <w:r>
        <w:br/>
        <w:t>Section 3(a)(i) above and such other reasonable</w:t>
      </w:r>
      <w:r>
        <w:br/>
        <w:t>requirements as the NBA may impose, the arrangements</w:t>
      </w:r>
      <w:r>
        <w:br/>
        <w:t>made with respect to each summer league game in which an</w:t>
      </w:r>
      <w:r>
        <w:br/>
        <w:t>NBA player participates also satisfy the following:</w:t>
      </w:r>
      <w:r>
        <w:br/>
        <w:t>(1) Participating players are not paid or compensated</w:t>
      </w:r>
      <w:r>
        <w:br/>
        <w:t>(except as provided under Section 4(c) below);</w:t>
      </w:r>
      <w:r>
        <w:br/>
        <w:t>(2) NBA players do not participate in an exhibition or</w:t>
      </w:r>
      <w:r>
        <w:br/>
        <w:t>competition of basketball skills (such as a slam dunk</w:t>
      </w:r>
      <w:r>
        <w:br/>
        <w:t>contest), unless such exhibition or competition has been</w:t>
      </w:r>
      <w:r>
        <w:br/>
        <w:t>separately approved in writing by the NBA;</w:t>
      </w:r>
      <w:r>
        <w:br/>
        <w:t>(3) There is at least one (1) trainer or at least one (1)</w:t>
      </w:r>
      <w:r>
        <w:br/>
        <w:t>physician or other emergency medical personnel present</w:t>
      </w:r>
      <w:r>
        <w:br/>
        <w:t>at the game; and</w:t>
      </w:r>
      <w:r>
        <w:br/>
        <w:t>(4) The game is played in the United States or Canada.</w:t>
      </w:r>
      <w:r>
        <w:br/>
        <w:t>(b) Notwithstanding any other terms of this Section 3, and without</w:t>
      </w:r>
      <w:r>
        <w:br/>
        <w:t>limiting the right of the NBA to approve all arrangements of a proposed</w:t>
      </w:r>
      <w:r>
        <w:br/>
        <w:t>Basketball Event, the NBA may, in its sole discretion, require, as a condition</w:t>
      </w:r>
      <w:r>
        <w:br/>
        <w:t>of its approval of a Basketball Event (other than a charitable game or</w:t>
      </w:r>
      <w:r>
        <w:br/>
        <w:t>summer league), that the Basketball Event organizer pay an appropriate fee</w:t>
      </w:r>
      <w:r>
        <w:br/>
        <w:t>to the NBA prior to the commencement of the Basketball Event.</w:t>
      </w:r>
    </w:p>
    <w:p>
      <w:r>
        <w:t>412 Article XXIII</w:t>
      </w:r>
      <w:r>
        <w:br/>
        <w:t>(c) For purposes of this Section 3, off-season games in which an NBA</w:t>
      </w:r>
      <w:r>
        <w:br/>
        <w:t>player participates on behalf of his national basketball federation as part of</w:t>
      </w:r>
      <w:r>
        <w:br/>
        <w:t>an international FIBA competition (e.g., the Olympics and FIBA Basketball</w:t>
      </w:r>
      <w:r>
        <w:br/>
        <w:t>World Cup), and the preparatory Exhibition games in connection therewith,</w:t>
      </w:r>
      <w:r>
        <w:br/>
        <w:t>are excluded from the definition of “Basketball Event”; provided, however,</w:t>
      </w:r>
      <w:r>
        <w:br/>
        <w:t>that such exclusion shall not apply to any preparatory Exhibition game</w:t>
      </w:r>
      <w:r>
        <w:br/>
        <w:t>(other than games involving the U.S. national team) played and/or telecast</w:t>
      </w:r>
      <w:r>
        <w:br/>
        <w:t>in the United States.</w:t>
      </w:r>
      <w:r>
        <w:br/>
        <w:t>(d) Notwithstanding anything to t he contrary in this Agreement, a</w:t>
      </w:r>
      <w:r>
        <w:br/>
        <w:t>Veteran Free Agent remains subject to the provisions of this Section 3 until</w:t>
      </w:r>
      <w:r>
        <w:br/>
        <w:t>the September 1 following the last Season of his Player Contract; provided,</w:t>
      </w:r>
      <w:r>
        <w:br/>
        <w:t>however, that any such Veteran Free Agent shall be permitted to sign a</w:t>
      </w:r>
      <w:r>
        <w:br/>
        <w:t>contract with and play in basketball games for a team in a professional</w:t>
      </w:r>
      <w:r>
        <w:br/>
        <w:t>basketball league other than the NBA beginning on the July 1 immediately</w:t>
      </w:r>
      <w:r>
        <w:br/>
        <w:t>following such Season (or prior to July 1 if approved in writing by the NBA).</w:t>
      </w:r>
      <w:r>
        <w:br/>
        <w:t>(e) The NBA shall have the exclusive right to (and to authorize third</w:t>
      </w:r>
      <w:r>
        <w:br/>
        <w:t>parties to) telecast or broadcast by radio any Basketball Event (in whole or</w:t>
      </w:r>
      <w:r>
        <w:br/>
        <w:t>in part) that is approved for NBA player participation in accordance with</w:t>
      </w:r>
      <w:r>
        <w:br/>
        <w:t>this Section 3.</w:t>
      </w:r>
      <w:r>
        <w:br/>
        <w:t>(f) Notwithstanding anything else in this Article XXIII, the NBA, in</w:t>
      </w:r>
      <w:r>
        <w:br/>
        <w:t>considering and acting upon a request for approval of a summer league,</w:t>
      </w:r>
      <w:r>
        <w:br/>
        <w:t>charity game, or other Basketball Event, does not consider or apply safety</w:t>
      </w:r>
      <w:r>
        <w:br/>
        <w:t>requirements for such leagues, games, or events.</w:t>
      </w:r>
      <w:r>
        <w:br/>
        <w:t>Section 4. Summer Leagues.</w:t>
      </w:r>
      <w:r>
        <w:br/>
        <w:t>(a) No NBA Team may simultaneously enro ll more than four (4)</w:t>
      </w:r>
      <w:r>
        <w:br/>
        <w:t>Veterans in any summer basketball league during an off -season. For</w:t>
      </w:r>
      <w:r>
        <w:br/>
        <w:t>purposes of this Section 4(a), the following players are not considered</w:t>
      </w:r>
      <w:r>
        <w:br/>
        <w:t>Veterans:</w:t>
      </w:r>
      <w:r>
        <w:br/>
        <w:t>(i) a player who has never signed a Player Contract or whose</w:t>
      </w:r>
      <w:r>
        <w:br/>
        <w:t>first Player Contract begin s with the Season immediately</w:t>
      </w:r>
      <w:r>
        <w:br/>
        <w:t>following the off-season in which such summer league is to</w:t>
      </w:r>
      <w:r>
        <w:br/>
        <w:t>be conducted;</w:t>
      </w:r>
      <w:r>
        <w:br/>
        <w:t>(ii) a player not under contract to an NBA Team at the time he</w:t>
      </w:r>
      <w:r>
        <w:br/>
        <w:t>enrolls in such summer league;</w:t>
      </w:r>
    </w:p>
    <w:p>
      <w:r>
        <w:t>Article XXIII 413</w:t>
      </w:r>
      <w:r>
        <w:br/>
        <w:t>(iii) a player under contract to an NBA Team but who missed</w:t>
      </w:r>
      <w:r>
        <w:br/>
        <w:t>twenty-five (25) or more of the Team’s games during the</w:t>
      </w:r>
      <w:r>
        <w:br/>
        <w:t>Regular Season immediately preceding such off -season due</w:t>
      </w:r>
      <w:r>
        <w:br/>
        <w:t>to injury or illness; and</w:t>
      </w:r>
      <w:r>
        <w:br/>
        <w:t>(iv) a player who played for a team in the NBAGL or any other</w:t>
      </w:r>
      <w:r>
        <w:br/>
        <w:t>U.S.-based professional league during all, or any portion, of</w:t>
      </w:r>
      <w:r>
        <w:br/>
        <w:t>the Regular Season immediately preceding such off-season.</w:t>
      </w:r>
      <w:r>
        <w:br/>
        <w:t>(b) Prior to playing in a summer basketball league, each player who is</w:t>
      </w:r>
      <w:r>
        <w:br/>
        <w:t>under contract with a Team for the following Season shall be provided by</w:t>
      </w:r>
      <w:r>
        <w:br/>
        <w:t>his Team, and requested to sign a “Notice to Veteran Players Concerning</w:t>
      </w:r>
      <w:r>
        <w:br/>
        <w:t>Summer Leagues” in the form attached hereto as Exhibit E.</w:t>
      </w:r>
      <w:r>
        <w:br/>
        <w:t>(c) The only compensation that may be paid by a Team or any person</w:t>
      </w:r>
      <w:r>
        <w:br/>
        <w:t>or entity affiliated with a Team to a player participating in a summer</w:t>
      </w:r>
      <w:r>
        <w:br/>
        <w:t>basketball league is a reasonable expense all owance for: (i) meals, but no</w:t>
      </w:r>
      <w:r>
        <w:br/>
        <w:t>greater than that set forth in Article III, Section 2; (ii) lodging; and</w:t>
      </w:r>
      <w:r>
        <w:br/>
        <w:t>(iii) transportation to and from the player’s home to the site of the summer</w:t>
      </w:r>
      <w:r>
        <w:br/>
        <w:t>league, and to and from the site of the player’s lodging during the summer</w:t>
      </w:r>
      <w:r>
        <w:br/>
        <w:t>league to the site of summer-league-related activities. In addition, the Team</w:t>
      </w:r>
      <w:r>
        <w:br/>
        <w:t>may purchase a disability insurance policy for the player covering the term</w:t>
      </w:r>
      <w:r>
        <w:br/>
        <w:t>of the applicable summer league.</w:t>
      </w:r>
      <w:r>
        <w:br/>
        <w:t>(d) No Team shall schedule, and no player shall participate in, a summer</w:t>
      </w:r>
      <w:r>
        <w:br/>
        <w:t>basketball league that is scheduled to extend, or does in fact extend, past</w:t>
      </w:r>
      <w:r>
        <w:br/>
        <w:t>September 1 of any calendar year.</w:t>
      </w:r>
    </w:p>
    <w:p>
      <w:r>
        <w:t>414 Article XXIV</w:t>
      </w:r>
      <w:r>
        <w:br/>
        <w:t>ARTICLE XXIV</w:t>
      </w:r>
    </w:p>
    <w:p>
      <w:r>
        <w:t>PROHIBITION OF NO-TRADE CONTRACTS</w:t>
      </w:r>
      <w:r>
        <w:br/>
        <w:t>Section 1. General Limitation.</w:t>
      </w:r>
      <w:r>
        <w:br/>
        <w:t>No Player Contract may contain any prohibition or limitation of an NBA</w:t>
      </w:r>
      <w:r>
        <w:br/>
        <w:t>Team’s right to assign such Contract to another NBA Team.</w:t>
      </w:r>
      <w:r>
        <w:br/>
        <w:t>Section 2. Exceptions to General Limitation.</w:t>
      </w:r>
      <w:r>
        <w:br/>
        <w:t>Notwithstanding the provisions of Section 1 of this Article XXIV:</w:t>
      </w:r>
      <w:r>
        <w:br/>
        <w:t>(a) A Player Contract may contain (in Exhibit 4 to such Player Contract)</w:t>
      </w:r>
      <w:r>
        <w:br/>
        <w:t>a provision entitling a Player to earn Compensation if the player’s Uniform</w:t>
      </w:r>
      <w:r>
        <w:br/>
        <w:t>Player Contract is traded (“trade bonus”) subject to the following:</w:t>
      </w:r>
      <w:r>
        <w:br/>
        <w:t>(i) A trade bonus shall be payable only the first time that the</w:t>
      </w:r>
      <w:r>
        <w:br/>
        <w:t>Contract is traded; provided, however, that if a Contract is</w:t>
      </w:r>
      <w:r>
        <w:br/>
        <w:t>signed in connection with an agreement to trade the</w:t>
      </w:r>
      <w:r>
        <w:br/>
        <w:t>Contract in accordance with Article VII, Section 8(e) and the</w:t>
      </w:r>
      <w:r>
        <w:br/>
        <w:t>Contract contains a trade bonus, the bonus shall not apply</w:t>
      </w:r>
      <w:r>
        <w:br/>
        <w:t>to such initial trade but shall instead be payable only the</w:t>
      </w:r>
      <w:r>
        <w:br/>
        <w:t>second time the Contract is traded.</w:t>
      </w:r>
      <w:r>
        <w:br/>
        <w:t>(ii) A trade bonus shall not exceed fifteen percent (15%) of the</w:t>
      </w:r>
      <w:r>
        <w:br/>
        <w:t>Base Compensation remaining to be earned by the pla yer</w:t>
      </w:r>
      <w:r>
        <w:br/>
        <w:t>pursuant to the Contract at the time of the trade (excluding</w:t>
      </w:r>
      <w:r>
        <w:br/>
        <w:t>an Option Year if not yet exercised).</w:t>
      </w:r>
      <w:r>
        <w:br/>
        <w:t>(iii) The only allowable amendments to Exhibit 4 to a Uniform</w:t>
      </w:r>
      <w:r>
        <w:br/>
        <w:t>Player Contract shall be as follows:</w:t>
      </w:r>
      <w:r>
        <w:br/>
        <w:t>(A) The specification of the amount of the trade bonus</w:t>
      </w:r>
      <w:r>
        <w:br/>
        <w:t>to be pai d to the player, expressed as either (1) a</w:t>
      </w:r>
      <w:r>
        <w:br/>
        <w:t>specified percentage of the Base Compensation</w:t>
      </w:r>
      <w:r>
        <w:br/>
        <w:t>remaining to be earned under the Contract at the</w:t>
      </w:r>
      <w:r>
        <w:br/>
        <w:t>time of the trade (excluding an Option Year if not</w:t>
      </w:r>
      <w:r>
        <w:br/>
        <w:t>yet exercised), or (2) a specified dollar amount not to</w:t>
      </w:r>
      <w:r>
        <w:br/>
        <w:t>exceed a specified percentage of Base Compensation</w:t>
      </w:r>
      <w:r>
        <w:br/>
        <w:t>remaining to be earned under the Contract at the</w:t>
      </w:r>
    </w:p>
    <w:p>
      <w:r>
        <w:t>Article XXIV 415</w:t>
      </w:r>
      <w:r>
        <w:br/>
        <w:t>time of the trade (excluding an Option Year if not</w:t>
      </w:r>
      <w:r>
        <w:br/>
        <w:t>yet exercised).</w:t>
      </w:r>
      <w:r>
        <w:br/>
        <w:t>(B) If a Player Contract contains a trade bonus that has</w:t>
      </w:r>
      <w:r>
        <w:br/>
        <w:t>not previously been earned:</w:t>
      </w:r>
      <w:r>
        <w:br/>
        <w:t>(1) In connection with an Extension (other than</w:t>
      </w:r>
      <w:r>
        <w:br/>
        <w:t>pursuant to an agreement to trade the</w:t>
      </w:r>
      <w:r>
        <w:br/>
        <w:t>extended Contract in accordance with</w:t>
      </w:r>
      <w:r>
        <w:br/>
        <w:t>Article VII, Section 8(e)), to: (a) modify the</w:t>
      </w:r>
      <w:r>
        <w:br/>
        <w:t>amount of the trade bonus to be paid to the</w:t>
      </w:r>
      <w:r>
        <w:br/>
        <w:t>player (subject to Sections 2(a)(ii) and</w:t>
      </w:r>
      <w:r>
        <w:br/>
        <w:t>2(a)(iii)(A) above), or (b) provide that the</w:t>
      </w:r>
      <w:r>
        <w:br/>
        <w:t>trade bonus provision will not be applicable</w:t>
      </w:r>
      <w:r>
        <w:br/>
        <w:t>to the extended term of the Contract;</w:t>
      </w:r>
      <w:r>
        <w:br/>
        <w:t>(2) In connection with an Extension pursuant to</w:t>
      </w:r>
      <w:r>
        <w:br/>
        <w:t>an agreement to trade the extended Contract</w:t>
      </w:r>
      <w:r>
        <w:br/>
        <w:t>in accordance with Article VII, Section 8(e),</w:t>
      </w:r>
      <w:r>
        <w:br/>
        <w:t>to: (a) reduce the amount of the trade bonus</w:t>
      </w:r>
      <w:r>
        <w:br/>
        <w:t>to be paid to the player (subject to</w:t>
      </w:r>
      <w:r>
        <w:br/>
        <w:t>Sections 2(a)(ii) and 2(a)(iii)(A) above); or</w:t>
      </w:r>
      <w:r>
        <w:br/>
        <w:t>(b) provide that the trade bonus provision</w:t>
      </w:r>
      <w:r>
        <w:br/>
        <w:t>will not be applicable to the extended term</w:t>
      </w:r>
      <w:r>
        <w:br/>
        <w:t>of the Contract; or</w:t>
      </w:r>
      <w:r>
        <w:br/>
        <w:t>(3) In connection with the trade of a Player</w:t>
      </w:r>
      <w:r>
        <w:br/>
        <w:t>Contract (other than pursuant to an</w:t>
      </w:r>
      <w:r>
        <w:br/>
        <w:t>agreement to trade an extended Contract in</w:t>
      </w:r>
      <w:r>
        <w:br/>
        <w:t>accordance with Article VII, Section 8(e)), to</w:t>
      </w:r>
      <w:r>
        <w:br/>
        <w:t>reduce the amount of the trade bonus to be</w:t>
      </w:r>
      <w:r>
        <w:br/>
        <w:t>paid to the player (subject to Sections 2(a)(ii)</w:t>
      </w:r>
      <w:r>
        <w:br/>
        <w:t>and 2(a)(iii)(A) above).</w:t>
      </w:r>
      <w:r>
        <w:br/>
        <w:t>(iv) A Contract that does not contain a trade bonus when signed</w:t>
      </w:r>
      <w:r>
        <w:br/>
        <w:t>cannot be amended to add one except that: (A) if the</w:t>
      </w:r>
      <w:r>
        <w:br/>
        <w:t>Contract is extended (other than pursuant to an agreement</w:t>
      </w:r>
      <w:r>
        <w:br/>
        <w:t>to trade the extended Contract in accordance with Article</w:t>
      </w:r>
      <w:r>
        <w:br/>
        <w:t>VII, Section 8(e)), the Contract may be amended</w:t>
      </w:r>
      <w:r>
        <w:br/>
        <w:t>simultaneously to provide for a trade bonus that will be</w:t>
      </w:r>
    </w:p>
    <w:p>
      <w:r>
        <w:t>416 Article XXIV</w:t>
      </w:r>
      <w:r>
        <w:br/>
        <w:t>payable only the first time that the Contract is traded</w:t>
      </w:r>
      <w:r>
        <w:br/>
        <w:t>following the signing of the Extension (and not as a result</w:t>
      </w:r>
      <w:r>
        <w:br/>
        <w:t>of any subsequent trade), and (B) if the Contract is extended</w:t>
      </w:r>
      <w:r>
        <w:br/>
        <w:t>pursuant to an agreement to trade the extended Contract in</w:t>
      </w:r>
      <w:r>
        <w:br/>
        <w:t>accordance with Article VII, Section 8(e), the Contract may</w:t>
      </w:r>
      <w:r>
        <w:br/>
        <w:t>be amended simultaneously to provide for a trade bonus that</w:t>
      </w:r>
      <w:r>
        <w:br/>
        <w:t>shall not apply to such initial trade but shall instead be</w:t>
      </w:r>
      <w:r>
        <w:br/>
        <w:t>payable only if the extended Contract is traded a second time</w:t>
      </w:r>
      <w:r>
        <w:br/>
        <w:t>(and not as a result of any subsequent trade).</w:t>
      </w:r>
      <w:r>
        <w:br/>
        <w:t>(v) If, in connection with an Extension, a Contract is amended</w:t>
      </w:r>
      <w:r>
        <w:br/>
        <w:t>to provide that a trade bonus that has not been previously</w:t>
      </w:r>
      <w:r>
        <w:br/>
        <w:t>earned will not be applicable to the extended term (pursuant</w:t>
      </w:r>
      <w:r>
        <w:br/>
        <w:t>to Section 2(a)(iii)(B)(1)(b) or 2(a)(iii)(B)(2)(b) above), the</w:t>
      </w:r>
      <w:r>
        <w:br/>
        <w:t>extension must include a replacement Exhibit 4 to the</w:t>
      </w:r>
      <w:r>
        <w:br/>
        <w:t>Contract with the same terms as the original Exhibit 4, but</w:t>
      </w:r>
      <w:r>
        <w:br/>
        <w:t>also providing that “The foregoing trade bonus shall not be</w:t>
      </w:r>
      <w:r>
        <w:br/>
        <w:t>applicable with respect to the extended term of this</w:t>
      </w:r>
      <w:r>
        <w:br/>
        <w:t>Contract.” To illustrate the foregoing, assume that a player</w:t>
      </w:r>
      <w:r>
        <w:br/>
        <w:t>and Team agree at the time of signing of an E xtension that</w:t>
      </w:r>
      <w:r>
        <w:br/>
        <w:t>the trade bonus contained in the original Contract shall not</w:t>
      </w:r>
      <w:r>
        <w:br/>
        <w:t>be applicable to the extended term. In such case: (A) if the</w:t>
      </w:r>
      <w:r>
        <w:br/>
        <w:t>player is first traded under the Contract during the remainder</w:t>
      </w:r>
      <w:r>
        <w:br/>
        <w:t>of the original term of the Contract (i.e., prior to the first year</w:t>
      </w:r>
      <w:r>
        <w:br/>
        <w:t>of the extended term), then the player’s trade bonus shall be</w:t>
      </w:r>
      <w:r>
        <w:br/>
        <w:t>calculated based solely on the Base Compensation remaining</w:t>
      </w:r>
      <w:r>
        <w:br/>
        <w:t>to be earned by the player pursuant to the original term of</w:t>
      </w:r>
      <w:r>
        <w:br/>
        <w:t>the Contract (and not on any Base Compensation payable to</w:t>
      </w:r>
      <w:r>
        <w:br/>
        <w:t>the Player in respect of the extended term); and (B) if the</w:t>
      </w:r>
      <w:r>
        <w:br/>
        <w:t>player is first traded under the Contract at any time during</w:t>
      </w:r>
      <w:r>
        <w:br/>
        <w:t>the extended term, then the trade bonus would not apply to</w:t>
      </w:r>
      <w:r>
        <w:br/>
        <w:t>such initial trade or any subsequent trade of the Contract</w:t>
      </w:r>
      <w:r>
        <w:br/>
        <w:t>during the extended term.</w:t>
      </w:r>
      <w:r>
        <w:br/>
        <w:t>(vi) In no event shall a trade bonus in a Contract be payable</w:t>
      </w:r>
      <w:r>
        <w:br/>
        <w:t>more than once.</w:t>
      </w:r>
      <w:r>
        <w:br/>
        <w:t>(b) A Player Contract entered into by a player who has eight (8) or more</w:t>
      </w:r>
      <w:r>
        <w:br/>
        <w:t>Years of Service in the NBA and who has rendered four (4) or more Years</w:t>
      </w:r>
      <w:r>
        <w:br/>
        <w:t>of Service for the Team entering into such Contract may contain a</w:t>
      </w:r>
    </w:p>
    <w:p>
      <w:r>
        <w:t>Article XXIV 417</w:t>
      </w:r>
      <w:r>
        <w:br/>
        <w:t>prohibition or limitation of such Team’s right to trade such Contract to</w:t>
      </w:r>
      <w:r>
        <w:br/>
        <w:t>another NBA Team.</w:t>
      </w:r>
    </w:p>
    <w:p>
      <w:r>
        <w:t>418 Article XXV</w:t>
      </w:r>
      <w:r>
        <w:br/>
        <w:t>ARTICLE XXV</w:t>
      </w:r>
    </w:p>
    <w:p>
      <w:r>
        <w:t>LIMITATION ON DEFERRED COMPENSATION</w:t>
      </w:r>
      <w:r>
        <w:br/>
        <w:t>Section 1. General Limitation.</w:t>
      </w:r>
      <w:r>
        <w:br/>
        <w:t>No Uniform Player Contract may provide for Deferred Compensation</w:t>
      </w:r>
      <w:r>
        <w:br/>
        <w:t>for any Season that exceeds twenty -five percent (25%) of the player’s</w:t>
      </w:r>
      <w:r>
        <w:br/>
        <w:t>Compensation for such Season.</w:t>
      </w:r>
      <w:r>
        <w:br/>
        <w:t>Section 2. Attribution.</w:t>
      </w:r>
      <w:r>
        <w:br/>
        <w:t>All Player Contracts shall specify the Season(s) to which any Defe rred</w:t>
      </w:r>
      <w:r>
        <w:br/>
        <w:t>Compensation is attributable.</w:t>
      </w:r>
    </w:p>
    <w:p>
      <w:r>
        <w:t>Article XXVI 419</w:t>
      </w:r>
      <w:r>
        <w:br/>
        <w:t>ARTICLE XXVI</w:t>
      </w:r>
    </w:p>
    <w:p>
      <w:r>
        <w:t>TEAM RULES</w:t>
      </w:r>
      <w:r>
        <w:br/>
        <w:t>Section 1. Establishment of Team Rules.</w:t>
      </w:r>
      <w:r>
        <w:br/>
        <w:t>Each Team may maintain or establish rules with which its players shall</w:t>
      </w:r>
      <w:r>
        <w:br/>
        <w:t>comply at all times, whether on or off the playing floor; provided, however,</w:t>
      </w:r>
      <w:r>
        <w:br/>
        <w:t>that such rules are in writing, are reasonable, and do not violate the</w:t>
      </w:r>
      <w:r>
        <w:br/>
        <w:t>provisions of this Agreement or the Uniform Player Contract.</w:t>
      </w:r>
      <w:r>
        <w:br/>
        <w:t>Section 2. Notice.</w:t>
      </w:r>
      <w:r>
        <w:br/>
        <w:t>Any rule(s) established by a Team pursuant to Section 1 above shall be</w:t>
      </w:r>
      <w:r>
        <w:br/>
        <w:t>provided to the Players Association prior to the distribution of such rule(s)</w:t>
      </w:r>
      <w:r>
        <w:br/>
        <w:t>to that Team’s players.</w:t>
      </w:r>
      <w:r>
        <w:br/>
        <w:t>Section 3. Grievances Challenging Team Rules.</w:t>
      </w:r>
      <w:r>
        <w:br/>
        <w:t>The Players Association may file a Grievance challenging the</w:t>
      </w:r>
      <w:r>
        <w:br/>
        <w:t>reasonableness of a rule established by a Team pursuant to Section 1 above,</w:t>
      </w:r>
      <w:r>
        <w:br/>
        <w:t>and the Team’s imposition of discipline on a player for a violation of such</w:t>
      </w:r>
      <w:r>
        <w:br/>
        <w:t>rule, within thirty (30) days from the date upon which the imposition of such</w:t>
      </w:r>
      <w:r>
        <w:br/>
        <w:t>discipline on the player became kn own or reasonably should have become</w:t>
      </w:r>
      <w:r>
        <w:br/>
        <w:t>known to the player. No ruling by the Grievance Arbitrator finding a Team</w:t>
      </w:r>
      <w:r>
        <w:br/>
        <w:t>rule unreasonable may be applied retroactively as to any player other than</w:t>
      </w:r>
      <w:r>
        <w:br/>
        <w:t>the player on whose behalf the Grievance was filed.</w:t>
      </w:r>
    </w:p>
    <w:p>
      <w:r>
        <w:t>420 Article XXVII</w:t>
      </w:r>
      <w:r>
        <w:br/>
        <w:t>ARTICLE XXVII</w:t>
      </w:r>
    </w:p>
    <w:p>
      <w:r>
        <w:t>RIGHT OF SET-OFF</w:t>
      </w:r>
      <w:r>
        <w:br/>
        <w:t>Section 1. Set-off Calculation.</w:t>
      </w:r>
      <w:r>
        <w:br/>
        <w:t>(a) When a Team (“First Team”) terminates a Player Contract (“First</w:t>
      </w:r>
      <w:r>
        <w:br/>
        <w:t>Contract”) in circumstances where the First Team, following the</w:t>
      </w:r>
      <w:r>
        <w:br/>
        <w:t>termination, continues to be liable for unearned Base Compensation</w:t>
      </w:r>
      <w:r>
        <w:br/>
        <w:t>(i.e., unearned as of the date of the termination) called for by the First</w:t>
      </w:r>
      <w:r>
        <w:br/>
        <w:t>Contract (including any unearned Deferred Base Compensation), the First</w:t>
      </w:r>
      <w:r>
        <w:br/>
        <w:t>Team’s liability for such unearned Base Compensation shall be reduced pro</w:t>
      </w:r>
      <w:r>
        <w:br/>
        <w:t>rata by a portion of the compensation earned by the player (for services as</w:t>
      </w:r>
      <w:r>
        <w:br/>
        <w:t>a player) from any professional basketball team(s) (the “Subsequent</w:t>
      </w:r>
      <w:r>
        <w:br/>
        <w:t>Team(s)”) during each Salary Cap Year covered by the t erm of the First</w:t>
      </w:r>
      <w:r>
        <w:br/>
        <w:t>Contract (including, but not limited to, compensation earned but not paid</w:t>
      </w:r>
      <w:r>
        <w:br/>
        <w:t>during such period). The amount of the reduction in the First Team’s</w:t>
      </w:r>
      <w:r>
        <w:br/>
        <w:t>liability (the “set-off” amount) shall be calculated for each Salary Cap Year</w:t>
      </w:r>
      <w:r>
        <w:br/>
        <w:t>covered by the term of the First Contract as follows:</w:t>
      </w:r>
      <w:r>
        <w:br/>
        <w:t>STEP 1: Calculate the total compensation earned by the player (for services</w:t>
      </w:r>
      <w:r>
        <w:br/>
        <w:t>as a player) from the Subsequent Team(s) during the Salary Cap</w:t>
      </w:r>
      <w:r>
        <w:br/>
        <w:t>Year.</w:t>
      </w:r>
      <w:r>
        <w:br/>
        <w:t>STEP 2: Subtract from the result in Step 1 (i) if the player had zero (0) Years</w:t>
      </w:r>
      <w:r>
        <w:br/>
        <w:t>of Service at the time the First Contract was terminated, the</w:t>
      </w:r>
      <w:r>
        <w:br/>
        <w:t>Minimum Annual Salary applicable to such player for the Salary</w:t>
      </w:r>
      <w:r>
        <w:br/>
        <w:t>Cap Year in which the First Contract was terminated, or (ii) if the</w:t>
      </w:r>
      <w:r>
        <w:br/>
        <w:t>player had one (1) or more Years of Service at the time t he First</w:t>
      </w:r>
      <w:r>
        <w:br/>
        <w:t>Contract was terminated, the Minimum Annual Salary applicable</w:t>
      </w:r>
      <w:r>
        <w:br/>
        <w:t>to a player with one (1) Year of Service for the Salary Cap Year in</w:t>
      </w:r>
      <w:r>
        <w:br/>
        <w:t>which the First Contract was terminated.</w:t>
      </w:r>
      <w:r>
        <w:br/>
        <w:t>STEP 3: If the result in Step 2 is zero (0) or a negative amount, there is no</w:t>
      </w:r>
      <w:r>
        <w:br/>
        <w:t>reduction in the First Team’s liability for unearned Base</w:t>
      </w:r>
      <w:r>
        <w:br/>
        <w:t>Compensation in respect of the relevant Salary Cap Year. If the</w:t>
      </w:r>
      <w:r>
        <w:br/>
        <w:t>result in Step 2 is a positive amount, the reduction in the First</w:t>
      </w:r>
      <w:r>
        <w:br/>
        <w:t>Team’s liability for unearned Base Compensation in respect of the</w:t>
      </w:r>
      <w:r>
        <w:br/>
        <w:t>relevant Salary Cap Year shall equal fifty percent (50%) of such</w:t>
      </w:r>
      <w:r>
        <w:br/>
        <w:t>amount.</w:t>
      </w:r>
    </w:p>
    <w:p>
      <w:r>
        <w:t>Article XXVII 421</w:t>
      </w:r>
      <w:r>
        <w:br/>
        <w:t>Notwithstanding anything to the contrary in this Article XXVII, a Team</w:t>
      </w:r>
      <w:r>
        <w:br/>
        <w:t>shall not be required to enforce its set-off right against a player in respect of</w:t>
      </w:r>
      <w:r>
        <w:br/>
        <w:t>compensation earned by the pl ayer from any non -NBA Subsequent</w:t>
      </w:r>
      <w:r>
        <w:br/>
        <w:t>Team(s). The First Team may require that the player provide the First Team</w:t>
      </w:r>
      <w:r>
        <w:br/>
        <w:t>with evidence (such as a copy of the player’s new contract) of the</w:t>
      </w:r>
      <w:r>
        <w:br/>
        <w:t>compensation to be earned by the player in connection with his services for</w:t>
      </w:r>
      <w:r>
        <w:br/>
        <w:t>any Subsequent Team(s).</w:t>
      </w:r>
      <w:r>
        <w:br/>
        <w:t>(b) For the purposes of this Article XXVII, (i) a “professional basketball</w:t>
      </w:r>
      <w:r>
        <w:br/>
        <w:t>team” shall mean any team in any country that pays money or compensation</w:t>
      </w:r>
      <w:r>
        <w:br/>
        <w:t>of any kind to a basketball player for rendering services to such team (other</w:t>
      </w:r>
      <w:r>
        <w:br/>
        <w:t>than a reasona ble stipend limited to basic living expenses); and</w:t>
      </w:r>
      <w:r>
        <w:br/>
        <w:t>(ii) “compensation” earned by a player shall include all forms of</w:t>
      </w:r>
      <w:r>
        <w:br/>
        <w:t>compensation (including, without limitation, any non- cash compensation)</w:t>
      </w:r>
      <w:r>
        <w:br/>
        <w:t>other than benefits comparable to the type of benefits ( e.g., medic al and</w:t>
      </w:r>
      <w:r>
        <w:br/>
        <w:t>dental insurance) provided to an NBA player in accordance with Article IV</w:t>
      </w:r>
      <w:r>
        <w:br/>
        <w:t>above, travel and moving expenses, and any car and housing provided</w:t>
      </w:r>
      <w:r>
        <w:br/>
        <w:t>temporarily by a professional basketball team to the player during the period</w:t>
      </w:r>
      <w:r>
        <w:br/>
        <w:t>of time for which the player renders services to such team. Notwithstanding</w:t>
      </w:r>
      <w:r>
        <w:br/>
        <w:t>anything to the contrary in this Article XXVII, when a player receives</w:t>
      </w:r>
      <w:r>
        <w:br/>
        <w:t>compensation from a non- NBA Subsequent Team on a net -of-tax basis,</w:t>
      </w:r>
      <w:r>
        <w:br/>
        <w:t>then for purposes of calculating the amount of set -off to which the NB A</w:t>
      </w:r>
      <w:r>
        <w:br/>
        <w:t>Team is entitled pursuant to this Article XXVII, such compensation from</w:t>
      </w:r>
      <w:r>
        <w:br/>
        <w:t>the non-NBA Subsequent Team shall be deemed to equal the net -of-tax</w:t>
      </w:r>
      <w:r>
        <w:br/>
        <w:t>compensation divided by 0.65 (reflecting a deemed thirty-five percent (35%)</w:t>
      </w:r>
      <w:r>
        <w:br/>
        <w:t>tax rate); provided, however, that suc h adjustment to the player’s</w:t>
      </w:r>
      <w:r>
        <w:br/>
        <w:t>compensation from the non-NBA Subsequent Team shall not be made, or</w:t>
      </w:r>
      <w:r>
        <w:br/>
        <w:t>shall be modified accordingly, if the player can establish that taxes in respect</w:t>
      </w:r>
      <w:r>
        <w:br/>
        <w:t>of the player’s compensation calculated under this provision were not paid,</w:t>
      </w:r>
      <w:r>
        <w:br/>
        <w:t>or exceed the actual amount paid, by the player’s non -NBA Subsequent</w:t>
      </w:r>
      <w:r>
        <w:br/>
        <w:t>Team.</w:t>
      </w:r>
      <w:r>
        <w:br/>
        <w:t>(c) Without limiting any other rights the First Team has, in the event a</w:t>
      </w:r>
      <w:r>
        <w:br/>
        <w:t>player’s Compensation is reduced pursuant to this Article XXVII and the</w:t>
      </w:r>
      <w:r>
        <w:br/>
        <w:t>Team is unable to effect all or a portio n of the reduction through payroll</w:t>
      </w:r>
      <w:r>
        <w:br/>
        <w:t>deductions, the NBA shall have the right to direct any Subsequent Team</w:t>
      </w:r>
      <w:r>
        <w:br/>
        <w:t>that is an NBA Team to withhold any unrecouped amounts from the</w:t>
      </w:r>
      <w:r>
        <w:br/>
        <w:t>player’s Compensation under his new Uniform Player Contract and remit</w:t>
      </w:r>
      <w:r>
        <w:br/>
        <w:t>such amounts to the First Team. To the extent such remedy is insufficient</w:t>
      </w:r>
      <w:r>
        <w:br/>
        <w:t>to effect a full recoupment of the set -off amount, the NBA and Players</w:t>
      </w:r>
    </w:p>
    <w:p>
      <w:r>
        <w:t>422 Article XXVII</w:t>
      </w:r>
      <w:r>
        <w:br/>
        <w:t>Association shall negotiate in good faith to agree on such supplemental</w:t>
      </w:r>
      <w:r>
        <w:br/>
        <w:t>measures as are appropriate to effect such recoupment.</w:t>
      </w:r>
      <w:r>
        <w:br/>
        <w:t>Section 2. Successive Terminations.</w:t>
      </w:r>
      <w:r>
        <w:br/>
        <w:t>In the event of successive terminations by NBA Teams of Player</w:t>
      </w:r>
      <w:r>
        <w:br/>
        <w:t>Contracts involving the same player, the Team first to terminate shall be</w:t>
      </w:r>
      <w:r>
        <w:br/>
        <w:t>entitled to the right of set -off provided for by this Article XXVII until its</w:t>
      </w:r>
      <w:r>
        <w:br/>
        <w:t>Compensation liability has been eliminated in its entirety, and the right of</w:t>
      </w:r>
      <w:r>
        <w:br/>
        <w:t>set-off shall then pass in order to the Team(s) terminating any subsequent</w:t>
      </w:r>
      <w:r>
        <w:br/>
        <w:t>Contract(s).</w:t>
      </w:r>
      <w:r>
        <w:br/>
        <w:t>Section 3. Deferred Compensation.</w:t>
      </w:r>
      <w:r>
        <w:br/>
        <w:t>In calculating the amount of set -off to which a Team may be entitled</w:t>
      </w:r>
      <w:r>
        <w:br/>
        <w:t>pursuant to this Article XXVII, the unearned Deferred Compensation</w:t>
      </w:r>
      <w:r>
        <w:br/>
        <w:t>payable to a player for or with respect to a period covered by the terminated</w:t>
      </w:r>
      <w:r>
        <w:br/>
        <w:t>Contract shall be discounted on an annual basis by a percentage equal to the</w:t>
      </w:r>
      <w:r>
        <w:br/>
        <w:t>prime rate reported in the “Money Rates” column or any successor column</w:t>
      </w:r>
      <w:r>
        <w:br/>
        <w:t>of The Wall Street Journal and in effect at the time the agreement providing</w:t>
      </w:r>
      <w:r>
        <w:br/>
        <w:t>for such Deferred Compensation was made.</w:t>
      </w:r>
      <w:r>
        <w:br/>
        <w:t>Section 4. Waiver of Set-off Right.</w:t>
      </w:r>
      <w:r>
        <w:br/>
        <w:t>A Team and a player may agree in an amendment to an already -existing</w:t>
      </w:r>
      <w:r>
        <w:br/>
        <w:t>Player Contract to m odify or eliminate the set -off right provided in this</w:t>
      </w:r>
      <w:r>
        <w:br/>
        <w:t>Article XXVII, but only pursuant to and to the extent allowed by Article II,</w:t>
      </w:r>
      <w:r>
        <w:br/>
        <w:t>Section 3(p).</w:t>
      </w:r>
      <w:r>
        <w:br/>
        <w:t>Section 5. Stretched Protected Salary.</w:t>
      </w:r>
      <w:r>
        <w:br/>
        <w:t>(a) In the event (i) a Team terminates a Player Contract and the payment</w:t>
      </w:r>
      <w:r>
        <w:br/>
        <w:t>of the player’ s protected Compensation for any remaining Salary Cap</w:t>
      </w:r>
      <w:r>
        <w:br/>
        <w:t>Year(s) under the First Contract is stretched in accordance with Article II,</w:t>
      </w:r>
      <w:r>
        <w:br/>
        <w:t>Section 4(k) (the “mandatory stretch provision”), and (ii) the player</w:t>
      </w:r>
      <w:r>
        <w:br/>
        <w:t>subsequently earns compensation from another professional basketball</w:t>
      </w:r>
      <w:r>
        <w:br/>
        <w:t>team triggering a right of set -off under this Article XXVII, the amount of</w:t>
      </w:r>
      <w:r>
        <w:br/>
        <w:t>set-off to which the First Team may be entitled shall be calculated based on</w:t>
      </w:r>
      <w:r>
        <w:br/>
        <w:t>the unearned Base Compensation in respect of each Salary Cap Year covered</w:t>
      </w:r>
      <w:r>
        <w:br/>
        <w:t>by the term of the First Contract as provided in such Contract (and not with</w:t>
      </w:r>
      <w:r>
        <w:br/>
        <w:t>regard to how such protected Base Compensation amounts are payable to</w:t>
      </w:r>
    </w:p>
    <w:p>
      <w:r>
        <w:t>Article XXVII 423</w:t>
      </w:r>
      <w:r>
        <w:br/>
        <w:t>the player pursuant to the mandatory stretch provision). The set-off amount</w:t>
      </w:r>
      <w:r>
        <w:br/>
        <w:t>in respect of each remaining Salary Cap Year und er the First Contract in</w:t>
      </w:r>
      <w:r>
        <w:br/>
        <w:t>which the related unearned Base Compensation is stretched in accordance</w:t>
      </w:r>
      <w:r>
        <w:br/>
        <w:t>with the mandatory stretch provision shall be allocated such that each of the</w:t>
      </w:r>
      <w:r>
        <w:br/>
        <w:t>player’s stretched protected Compensation payments in respect of the</w:t>
      </w:r>
      <w:r>
        <w:br/>
        <w:t>applicable Salary Cap Year are reduced on an equal basis over the applicable</w:t>
      </w:r>
      <w:r>
        <w:br/>
        <w:t>stretch period ( i.e., for the first Salary Cap Year with respect to which a</w:t>
      </w:r>
      <w:r>
        <w:br/>
        <w:t>player’s protected Compensation is stretched, over the entire stretch period,</w:t>
      </w:r>
      <w:r>
        <w:br/>
        <w:t>and for any subsequent Salary Cap Years, over the remaining stretch period).</w:t>
      </w:r>
      <w:r>
        <w:br/>
        <w:t>In no event shall a Team be entitled to set -off under a First Contract in</w:t>
      </w:r>
      <w:r>
        <w:br/>
        <w:t>respect of compensation earned by a player (for services as a player) from a</w:t>
      </w:r>
      <w:r>
        <w:br/>
        <w:t>Subsequent Team(s) during a Salary Cap Year occurring after the term of</w:t>
      </w:r>
      <w:r>
        <w:br/>
        <w:t>the First Contract.</w:t>
      </w:r>
      <w:r>
        <w:br/>
        <w:t>(b) In the event the First Team elects to stretch the player’s Salary under</w:t>
      </w:r>
      <w:r>
        <w:br/>
        <w:t>the First Contract for Salary Cap purposes in accordance with Article VII,</w:t>
      </w:r>
      <w:r>
        <w:br/>
        <w:t>Section 7(d)(6) (or had, prior to the effective date of this Agreement, made</w:t>
      </w:r>
      <w:r>
        <w:br/>
        <w:t>such election in accordance with Article VII, Section 7(d)(6) of the 2017</w:t>
      </w:r>
      <w:r>
        <w:br/>
        <w:t>CBA), then the set-off amount in respect of each remaining Salary Cap Year</w:t>
      </w:r>
      <w:r>
        <w:br/>
        <w:t>covered by the term of the First Contract that is stretched for Salary Cap</w:t>
      </w:r>
      <w:r>
        <w:br/>
        <w:t>purposes in accordance with Articl e VII, Section 7(d)(6) shall be allocated</w:t>
      </w:r>
      <w:r>
        <w:br/>
        <w:t>equally to reduce the player’s re -attributed Salary amounts over the</w:t>
      </w:r>
      <w:r>
        <w:br/>
        <w:t>applicable stretch period in the manner described in Section 5(a) above.</w:t>
      </w:r>
      <w:r>
        <w:br/>
        <w:t>(c) The following examples are for clarity:</w:t>
      </w:r>
      <w:r>
        <w:br/>
        <w:t>(X) Assume (i) a player has pr otected Compensation of $3 million in</w:t>
      </w:r>
      <w:r>
        <w:br/>
        <w:t>respect of the 2023-24 Season and is being paid by the First Team at a rate</w:t>
      </w:r>
      <w:r>
        <w:br/>
        <w:t>of $1 million over three (3) Seasons in accordance with the mandatory</w:t>
      </w:r>
      <w:r>
        <w:br/>
        <w:t>stretch provision and (ii) the amount of set -off to which the First Team is</w:t>
      </w:r>
      <w:r>
        <w:br/>
        <w:t>entitled under this Article XXVII with respect to the 2023 -24 Season is</w:t>
      </w:r>
      <w:r>
        <w:br/>
        <w:t>$600,000, then (1) the $600,000 set -off amount would be allocated to each</w:t>
      </w:r>
      <w:r>
        <w:br/>
        <w:t>of the three (3) Seasons at a rate of $200,000 per Season and (2) the $200,000</w:t>
      </w:r>
      <w:r>
        <w:br/>
        <w:t>set-off amount for each Sea son would be deducted in equal installments</w:t>
      </w:r>
      <w:r>
        <w:br/>
        <w:t>from each of the player’s protected Compensation payments each Season.</w:t>
      </w:r>
      <w:r>
        <w:br/>
        <w:t>(Y) Assume: (i) a player has remaining protected Compensation of</w:t>
      </w:r>
      <w:r>
        <w:br/>
        <w:t>$9 million ($3 million each for the 2023-24, 2024-25, and 2025-26 Seasons,</w:t>
      </w:r>
      <w:r>
        <w:br/>
        <w:t>respectively) under the First Contract; (ii) the First Team requests waivers</w:t>
      </w:r>
      <w:r>
        <w:br/>
        <w:t>on the player on September 5, 2023 and the First Contract is terminated on</w:t>
      </w:r>
    </w:p>
    <w:p>
      <w:r>
        <w:t>424 Article XXVII</w:t>
      </w:r>
      <w:r>
        <w:br/>
        <w:t>September 7, 2023; (iii) the player later signs a Player Contract with</w:t>
      </w:r>
      <w:r>
        <w:br/>
        <w:t>Subsequent Team A that provides for a term covering the 2023-24 through</w:t>
      </w:r>
      <w:r>
        <w:br/>
        <w:t>2024-25 Seasons; and (iv) the set -off amount to which the First Team is</w:t>
      </w:r>
      <w:r>
        <w:br/>
        <w:t>entitled under this Article XXVII in respect of the player’s Contract with</w:t>
      </w:r>
      <w:r>
        <w:br/>
        <w:t>Subsequent Team A is $600,000 in respect of the 2023- 24 Season and</w:t>
      </w:r>
      <w:r>
        <w:br/>
        <w:t>$600,000 in respect of the 2024- 25 Season. (There is no set -off amount</w:t>
      </w:r>
      <w:r>
        <w:br/>
        <w:t>under the First Contract in respect of the 2025 -26 Season given these facts</w:t>
      </w:r>
      <w:r>
        <w:br/>
        <w:t>because the term of the Contract with Subsequent Team A does not cover</w:t>
      </w:r>
      <w:r>
        <w:br/>
        <w:t>the 2025-26 Season.) Under these facts: (1) with respect to the 2023 -24</w:t>
      </w:r>
      <w:r>
        <w:br/>
        <w:t>Season, the player’s $3 million of protected Compensation under the First</w:t>
      </w:r>
      <w:r>
        <w:br/>
        <w:t>Contract would be reduced by the applicable $600,000 set -off amount and</w:t>
      </w:r>
      <w:r>
        <w:br/>
        <w:t>his reduced protected Compensation amount of $2.4 million would be</w:t>
      </w:r>
      <w:r>
        <w:br/>
        <w:t>payable i n accordance with the payment schedule set forth in the First</w:t>
      </w:r>
      <w:r>
        <w:br/>
        <w:t>Contract; (2) the player’s $6 million of protected Compensation under the</w:t>
      </w:r>
      <w:r>
        <w:br/>
        <w:t>First Contract in respect of the 2024-25 and 2025-26 Seasons would (absent</w:t>
      </w:r>
      <w:r>
        <w:br/>
        <w:t>a right of set-off pursuant to this Article XXVII) be paid by the First Team</w:t>
      </w:r>
      <w:r>
        <w:br/>
        <w:t>at a rate of $1.2 million per Season over five (5) Seasons in accordance with</w:t>
      </w:r>
      <w:r>
        <w:br/>
        <w:t>the mandatory stretch provision; and ( 3) as a result of the $600,000 set -off</w:t>
      </w:r>
      <w:r>
        <w:br/>
        <w:t>amount to which the First Team is entitled in respect of the 2024-25 Season,</w:t>
      </w:r>
      <w:r>
        <w:br/>
        <w:t>the $1.2 million stretched protected Compensation payments described in</w:t>
      </w:r>
      <w:r>
        <w:br/>
        <w:t>(2) above would each be reduced to $1.08 million ( i.e., by $120,000 per</w:t>
      </w:r>
      <w:r>
        <w:br/>
        <w:t>Season over the five -Season stretch period covering the 2024 -25 through</w:t>
      </w:r>
      <w:r>
        <w:br/>
        <w:t>2028-29 Seasons).</w:t>
      </w:r>
      <w:r>
        <w:br/>
        <w:t>(Z) Assume the same facts as in example (Y) above and that on</w:t>
      </w:r>
      <w:r>
        <w:br/>
        <w:t>October 1, 2025, the player signs a Player Contract with Subsequent Team B</w:t>
      </w:r>
      <w:r>
        <w:br/>
        <w:t>covering the 2025- 26 Season and the set -off amount to which the First</w:t>
      </w:r>
      <w:r>
        <w:br/>
        <w:t>Team is entitled under this Article XXVII in respect of such Contract is</w:t>
      </w:r>
      <w:r>
        <w:br/>
        <w:t>$500,000. In such case, the player’s aggregate then -remaining protected</w:t>
      </w:r>
      <w:r>
        <w:br/>
        <w:t>Compensation would be further reduced by the additional $500,000 set-off</w:t>
      </w:r>
      <w:r>
        <w:br/>
        <w:t>amount such that the player’s remaining stretched protected Compensation</w:t>
      </w:r>
      <w:r>
        <w:br/>
        <w:t>payments that would (absent this additional right of set-off pursuant to this</w:t>
      </w:r>
      <w:r>
        <w:br/>
        <w:t>Article XXVII) be paid by the First Team at a rate of $1.08 million per</w:t>
      </w:r>
      <w:r>
        <w:br/>
        <w:t>Season over the remaining four (4) Seasons of the mandatory stretch period</w:t>
      </w:r>
      <w:r>
        <w:br/>
        <w:t>would each be reduced to $955,000 ( i.e., by $125,000 per Season over the</w:t>
      </w:r>
      <w:r>
        <w:br/>
        <w:t>four-Season remaining stretch period covering the 2025-26 through 2028-29</w:t>
      </w:r>
      <w:r>
        <w:br/>
        <w:t>Seasons.</w:t>
      </w:r>
    </w:p>
    <w:p>
      <w:r>
        <w:t>Article XXVIII 425</w:t>
      </w:r>
      <w:r>
        <w:br/>
        <w:t>ARTICLE XXVIII</w:t>
      </w:r>
    </w:p>
    <w:p>
      <w:r>
        <w:t>MEDIA RIGHTS</w:t>
      </w:r>
      <w:r>
        <w:br/>
        <w:t>Section 1. League Rights.</w:t>
      </w:r>
      <w:r>
        <w:br/>
        <w:t>The Players Association agrees that the NBA, all League -related entities</w:t>
      </w:r>
      <w:r>
        <w:br/>
        <w:t>(including, but not limited to, NBA Properties, Inc. and NBA Media</w:t>
      </w:r>
      <w:r>
        <w:br/>
        <w:t>Ventures, LLC) that generate BRI, and NBA Teams have the right during</w:t>
      </w:r>
      <w:r>
        <w:br/>
        <w:t>and after the term of this Agreement to use, exhibit, distribute, or license</w:t>
      </w:r>
      <w:r>
        <w:br/>
        <w:t>any performance by the players, under this Agreement or the Uniform</w:t>
      </w:r>
      <w:r>
        <w:br/>
        <w:t>Player Contract, in any or all med ia, formats or forms of exhibition and</w:t>
      </w:r>
      <w:r>
        <w:br/>
        <w:t>distribution, whether analog, digital, or other, now known or hereafter</w:t>
      </w:r>
      <w:r>
        <w:br/>
        <w:t>developed, including, but not limited to, print, tape, disc, computer file,</w:t>
      </w:r>
      <w:r>
        <w:br/>
        <w:t>radio, television, motion pictures, other audio- visual and audio work s,</w:t>
      </w:r>
      <w:r>
        <w:br/>
        <w:t>Internet, broadband platforms, mobile platforms, applications, and other</w:t>
      </w:r>
      <w:r>
        <w:br/>
        <w:t>distributions platforms (collectively, “Media”).</w:t>
      </w:r>
      <w:r>
        <w:br/>
        <w:t>Section 2. No Suit.</w:t>
      </w:r>
      <w:r>
        <w:br/>
        <w:t>The Players Association, for itself and present and future NBA players,</w:t>
      </w:r>
      <w:r>
        <w:br/>
        <w:t>covenants not to sue (or finance any suit against) the NBA, all League related</w:t>
      </w:r>
      <w:r>
        <w:br/>
        <w:t>entities (including NBA Properties, Inc. and NBA Media Ventures, LLC)</w:t>
      </w:r>
      <w:r>
        <w:br/>
        <w:t>that generate BRI, and all NBA Teams, or, any of their respective past,</w:t>
      </w:r>
      <w:r>
        <w:br/>
        <w:t>present, and future owners (direct and indirect) acting in their capacity as</w:t>
      </w:r>
      <w:r>
        <w:br/>
        <w:t>owners of any of the foregoing entities, officers, directors, trustees,</w:t>
      </w:r>
      <w:r>
        <w:br/>
        <w:t>employees, agents, attorneys, licensees, successors, heirs, administrators,</w:t>
      </w:r>
      <w:r>
        <w:br/>
        <w:t>executors, and assigns, with respect to the use, exhibition, distribution, or</w:t>
      </w:r>
      <w:r>
        <w:br/>
        <w:t>license, in any or all Media, of any performances by any player rendered</w:t>
      </w:r>
      <w:r>
        <w:br/>
        <w:t>under this Agreement or prior collective bargaining agreements, or under</w:t>
      </w:r>
      <w:r>
        <w:br/>
        <w:t>Player Contracts made pursuant thereto; provided, however, that this</w:t>
      </w:r>
      <w:r>
        <w:br/>
        <w:t>Section 2 shall not apply to any Endorsement, as defined in Section 3 below,</w:t>
      </w:r>
      <w:r>
        <w:br/>
        <w:t>any Unauthorized Sponsor Promotion, as defined in Paragraph 14(e) of the</w:t>
      </w:r>
      <w:r>
        <w:br/>
        <w:t>Uniform Player Contract, or any action of the Players Association pursuant</w:t>
      </w:r>
      <w:r>
        <w:br/>
        <w:t>to Section 3 (f) below.</w:t>
      </w:r>
      <w:r>
        <w:br/>
        <w:t>Section 3. Unauthorized Endorsement/Sponsor Promotion.</w:t>
      </w:r>
      <w:r>
        <w:br/>
        <w:t>(a) Section 1 above does not confer any right or authority for the NBA,</w:t>
      </w:r>
      <w:r>
        <w:br/>
        <w:t>any League related entity or any NBA Team to (i) use, or authorize any third</w:t>
      </w:r>
    </w:p>
    <w:p>
      <w:r>
        <w:t>426 Article XXVIII</w:t>
      </w:r>
      <w:r>
        <w:br/>
        <w:t>party to use, any performance by a player in any way that constitutes an</w:t>
      </w:r>
      <w:r>
        <w:br/>
        <w:t>unauthorized endorsement by such player of a third party brand, product or</w:t>
      </w:r>
      <w:r>
        <w:br/>
        <w:t>service (“Endorsement”), or (ii) authorize any third party to use any</w:t>
      </w:r>
      <w:r>
        <w:br/>
        <w:t>performance by a player in any way that constitutes an Unauthorized</w:t>
      </w:r>
      <w:r>
        <w:br/>
        <w:t>Sponsor Promotion as defined in Paragraph 14(e) of the Uniform Player</w:t>
      </w:r>
      <w:r>
        <w:br/>
        <w:t>Contract.</w:t>
      </w:r>
      <w:r>
        <w:br/>
        <w:t>(b) For purposes of clarity, and without limitation: (i) it shall not be an</w:t>
      </w:r>
      <w:r>
        <w:br/>
        <w:t>Endorsement for the NBA, a League-related entity, or an NBA Team to use,</w:t>
      </w:r>
      <w:r>
        <w:br/>
        <w:t>or authorize others to use, including, without limitation, in third party</w:t>
      </w:r>
      <w:r>
        <w:br/>
        <w:t>advertising and promotional materials, footage and photographs of a</w:t>
      </w:r>
      <w:r>
        <w:br/>
        <w:t>player’s participation in NBA games or other NBA events that do not</w:t>
      </w:r>
      <w:r>
        <w:br/>
        <w:t>unduly focus on, feature, or highlight, such player in a manner that leads the</w:t>
      </w:r>
      <w:r>
        <w:br/>
        <w:t>reasonable consumer to believe that such player is a spokesman for, or</w:t>
      </w:r>
      <w:r>
        <w:br/>
        <w:t>promoter of, a third-party commercial product or service; provided that the</w:t>
      </w:r>
      <w:r>
        <w:br/>
        <w:t>preceding sentence is independent of and is not relevant to determining</w:t>
      </w:r>
      <w:r>
        <w:br/>
        <w:t>whether a use is or is not an Unauthorized Sponsor Promotion; and (ii) any</w:t>
      </w:r>
      <w:r>
        <w:br/>
        <w:t>use of a player’s Player Attributes that has been expressly authorized by the</w:t>
      </w:r>
      <w:r>
        <w:br/>
        <w:t>player (not including the Uniform Player Contract) shall not be an</w:t>
      </w:r>
      <w:r>
        <w:br/>
        <w:t>unauthorized Endorsement or an Unauthorized Sponsor Promotion.</w:t>
      </w:r>
      <w:r>
        <w:br/>
        <w:t>(c) Any dispute regarding whether a use of any performance by a player</w:t>
      </w:r>
      <w:r>
        <w:br/>
        <w:t>is or is not an Unauthorized Sponsor Promotion shall be determined by the</w:t>
      </w:r>
      <w:r>
        <w:br/>
        <w:t>expedited System Arbitration process described in Paragraph 14(f) of the</w:t>
      </w:r>
      <w:r>
        <w:br/>
        <w:t>Uniform Player Contract.</w:t>
      </w:r>
      <w:r>
        <w:br/>
        <w:t>(d) For purposes of clarity, nothing in this Agreement or the Uniform</w:t>
      </w:r>
      <w:r>
        <w:br/>
        <w:t>Player Contract shall limit the rights of the NBA, all League-related entities</w:t>
      </w:r>
      <w:r>
        <w:br/>
        <w:t>that generate BRI, and NBA Teams to provide, and authorize others to</w:t>
      </w:r>
      <w:r>
        <w:br/>
        <w:t>provide, advertising and promotional opportunities within NBA games or</w:t>
      </w:r>
      <w:r>
        <w:br/>
        <w:t>NBA or Team events and NBA -related or Team- related content; it being</w:t>
      </w:r>
      <w:r>
        <w:br/>
        <w:t>understood that nothing in this sentence is intended to authorize the NBA,</w:t>
      </w:r>
      <w:r>
        <w:br/>
        <w:t>any League-related entity or any NBA Team to use, or authorize any third</w:t>
      </w:r>
      <w:r>
        <w:br/>
        <w:t>party to use, any Player Attributes in any way (w) that constitutes an</w:t>
      </w:r>
      <w:r>
        <w:br/>
        <w:t>unauthorized Endorsement, (x) in the creative elements incorporated into</w:t>
      </w:r>
      <w:r>
        <w:br/>
        <w:t>such adverti sing executions that constitute an Unauthorized Sponsor</w:t>
      </w:r>
      <w:r>
        <w:br/>
        <w:t>Promotion, or (y) in the creative elements in promotional opportunities that</w:t>
      </w:r>
      <w:r>
        <w:br/>
        <w:t>are not Promotional Enhancements that are Unauthorized Sponsor</w:t>
      </w:r>
      <w:r>
        <w:br/>
        <w:t>Promotion. For purposes of the foregoing, examples of “adve rtising”</w:t>
      </w:r>
      <w:r>
        <w:br/>
        <w:t>include 30-second commercials, video pre-rolls and courtside signage.</w:t>
      </w:r>
    </w:p>
    <w:p>
      <w:r>
        <w:t>Article XXVIII 427</w:t>
      </w:r>
      <w:r>
        <w:br/>
        <w:t>(e) Nothing in Section 3(d)(x) or (y) above shall limit the right of a</w:t>
      </w:r>
      <w:r>
        <w:br/>
        <w:t>telecaster or distributor of NBA games, NBA or Team events, or</w:t>
      </w:r>
      <w:r>
        <w:br/>
        <w:t>NBA-related or Team -related content to use, or authorize others to use,</w:t>
      </w:r>
      <w:r>
        <w:br/>
        <w:t>third party Promotional Enhancements in telecasts or other distribution of</w:t>
      </w:r>
      <w:r>
        <w:br/>
        <w:t>such games, events, or content in accordance with this Section 3(e). For</w:t>
      </w:r>
      <w:r>
        <w:br/>
        <w:t>purposes of this Section 3(e), “Promotional Enhancements” means:</w:t>
      </w:r>
      <w:r>
        <w:br/>
        <w:t>(i) virtual images, graphics, and/or text that are superimposed on the video</w:t>
      </w:r>
      <w:r>
        <w:br/>
        <w:t>and/or audio depiction of the NBA game, NBA or Team event, or</w:t>
      </w:r>
      <w:r>
        <w:br/>
        <w:t>NBA-related or Team -related content; (ii) non- virtual signage or other</w:t>
      </w:r>
      <w:r>
        <w:br/>
        <w:t>physical displays otherwise visible in the telecast or other distribution of the</w:t>
      </w:r>
      <w:r>
        <w:br/>
        <w:t>NBA game, NBA or Team event, or NBA-related or Team-related content</w:t>
      </w:r>
      <w:r>
        <w:br/>
        <w:t>(for purposes of clarity, clauses (i) and (ii) above do not include still images</w:t>
      </w:r>
      <w:r>
        <w:br/>
        <w:t>except in game and program telecasts); and (iii) other promotional</w:t>
      </w:r>
      <w:r>
        <w:br/>
        <w:t>opportunities for Telecasters (as defined in Paragraph 14(f) of the Uniform</w:t>
      </w:r>
      <w:r>
        <w:br/>
        <w:t>Player Contract) consistent with past practice as permitted under the 2017</w:t>
      </w:r>
      <w:r>
        <w:br/>
        <w:t>CBA. Examples of Promotional Enhancements include branded backboard</w:t>
      </w:r>
      <w:r>
        <w:br/>
        <w:t>slide-outs, branded feature trackers, sponsored starting lineups, branded</w:t>
      </w:r>
      <w:r>
        <w:br/>
        <w:t>virtual lineups, virtual courtside signage, virtual court signage, branded</w:t>
      </w:r>
      <w:r>
        <w:br/>
        <w:t>statistical presentations, studio show backdrops, branded halftime desk</w:t>
      </w:r>
      <w:r>
        <w:br/>
        <w:t>signage, a sponsored “Top Plays” feature, and a sponsored “audio drop-in”</w:t>
      </w:r>
      <w:r>
        <w:br/>
        <w:t>mention. Creative elements incorporated into virtual signage Promotional</w:t>
      </w:r>
      <w:r>
        <w:br/>
        <w:t>Enhancements are not authorized under this Section if they otherwise are</w:t>
      </w:r>
      <w:r>
        <w:br/>
        <w:t>Unauthorized Sponsor Promotion.</w:t>
      </w:r>
      <w:r>
        <w:br/>
        <w:t>(f) Notwithstanding the foregoing, in addition to any other rights the</w:t>
      </w:r>
      <w:r>
        <w:br/>
        <w:t>Players Association may have, (A) if a telecaster or other distributor of NBA</w:t>
      </w:r>
      <w:r>
        <w:br/>
        <w:t>games, NBA or Team events, or NBA-related or Team-related content uses,</w:t>
      </w:r>
      <w:r>
        <w:br/>
        <w:t>or authorizes others to use, Player Attributes in creative elements within</w:t>
      </w:r>
      <w:r>
        <w:br/>
        <w:t>promotional opportunities in telecasts or other distribution of such games,</w:t>
      </w:r>
      <w:r>
        <w:br/>
        <w:t>events or content (i) in a manner that (x) is not covered by Section 3(e)(iii)</w:t>
      </w:r>
      <w:r>
        <w:br/>
        <w:t>above, and (y) unduly promotes the products or services of a sponsor, and</w:t>
      </w:r>
      <w:r>
        <w:br/>
        <w:t>(ii) the promotion of the sponsor’s products or services within such</w:t>
      </w:r>
      <w:r>
        <w:br/>
        <w:t>promotional oppor tunity is more prominent than the NBA content, to</w:t>
      </w:r>
      <w:r>
        <w:br/>
        <w:t>which it relates, taken as a whole, then the Players Association shall notify</w:t>
      </w:r>
      <w:r>
        <w:br/>
        <w:t>the NBA in writing, and (B) the NBA shall have a period of fifteen (15) days</w:t>
      </w:r>
      <w:r>
        <w:br/>
        <w:t>to cause the telecaster or distributor to cease or modify such creative</w:t>
      </w:r>
      <w:r>
        <w:br/>
        <w:t>elements (“Cure”). If the NBA fails to Cure pursuant to the preceding</w:t>
      </w:r>
      <w:r>
        <w:br/>
        <w:t>sentence, then the Players Association may sue the NBA for any resulting</w:t>
      </w:r>
      <w:r>
        <w:br/>
        <w:t>damages to the Players Association’s commercial group licensing business,</w:t>
      </w:r>
    </w:p>
    <w:p>
      <w:r>
        <w:t>428 Article XXVIII</w:t>
      </w:r>
      <w:r>
        <w:br/>
        <w:t>with the NBA resp onsible for the violation and such damages even if the</w:t>
      </w:r>
      <w:r>
        <w:br/>
        <w:t>NBA did not authorize such promotional opportunity.</w:t>
      </w:r>
      <w:r>
        <w:br/>
        <w:t>(g) For purposes of clarity, nothing contained in this Article XXVIII or</w:t>
      </w:r>
      <w:r>
        <w:br/>
        <w:t>in Paragraph 14 of the Uniform Player Contract shall prohibit the inclusion</w:t>
      </w:r>
      <w:r>
        <w:br/>
        <w:t>of a sponsor’s name and/or logo on a jersey patch, and any depiction of a</w:t>
      </w:r>
      <w:r>
        <w:br/>
        <w:t>player wearing a jersey that includes such a jersey patch shall not, by reason</w:t>
      </w:r>
      <w:r>
        <w:br/>
        <w:t>of the jersey patch alone, constitute an unauthorized Endorsement, an</w:t>
      </w:r>
      <w:r>
        <w:br/>
        <w:t>Unauthorized Sponsor Promotion, or a violation of Section 3(f) above.</w:t>
      </w:r>
      <w:r>
        <w:br/>
        <w:t>Section 4. Reservation of Rights.</w:t>
      </w:r>
      <w:r>
        <w:br/>
        <w:t>The Players Association expressly reserves its rights to bargain</w:t>
      </w:r>
      <w:r>
        <w:br/>
        <w:t>collectively on the subject described in Section 1 above at the expiration of</w:t>
      </w:r>
      <w:r>
        <w:br/>
        <w:t>this Agreement. Such reservation shall not, however, pre clude the NBA</w:t>
      </w:r>
      <w:r>
        <w:br/>
        <w:t>from contending that the subject described in Section 1 above is not a</w:t>
      </w:r>
      <w:r>
        <w:br/>
        <w:t>mandatory subject of collective bargaining. The right of the NBA, League</w:t>
      </w:r>
      <w:r>
        <w:br/>
        <w:t>related entities, and NBA Teams described in Section 1 above is in addition</w:t>
      </w:r>
      <w:r>
        <w:br/>
        <w:t>to, and shall not lim it nor be deemed to limit, derogate from or otherwise</w:t>
      </w:r>
      <w:r>
        <w:br/>
        <w:t>prejudice, any and all rights that any one or all of them have heretofore</w:t>
      </w:r>
      <w:r>
        <w:br/>
        <w:t>possessed or enjoyed, do now possess or enjoy or may hereafter possess or</w:t>
      </w:r>
      <w:r>
        <w:br/>
        <w:t>enjoy.</w:t>
      </w:r>
    </w:p>
    <w:p>
      <w:r>
        <w:t>Article XXIX 429</w:t>
      </w:r>
      <w:r>
        <w:br/>
        <w:t>ARTICLE XXIX</w:t>
      </w:r>
    </w:p>
    <w:p>
      <w:r>
        <w:t>MISCELLANEOUS</w:t>
      </w:r>
      <w:r>
        <w:br/>
        <w:t>Section 1. Active List.</w:t>
      </w:r>
      <w:r>
        <w:br/>
        <w:t>Each Team agrees to have at least twelve (12) and no more than</w:t>
      </w:r>
      <w:r>
        <w:br/>
        <w:t>fifteen (15) players on its Active List and to have a minimum of eight (8)</w:t>
      </w:r>
      <w:r>
        <w:br/>
        <w:t>players on the bench for all Regular Season games; provided, however, that</w:t>
      </w:r>
      <w:r>
        <w:br/>
        <w:t>for no more than (a) two (2) consecutive weeks at a time, and (b) a total of</w:t>
      </w:r>
      <w:r>
        <w:br/>
        <w:t>twenty-eight (28) days, a Team may have eleven (11) playe rs on its Active</w:t>
      </w:r>
      <w:r>
        <w:br/>
        <w:t>List. During the period from the day following the last day of the Season</w:t>
      </w:r>
      <w:r>
        <w:br/>
        <w:t>until the day before the first day of the following Regular Season, the</w:t>
      </w:r>
      <w:r>
        <w:br/>
        <w:t>maximum number of players (including Two-Way Players) that a Team may</w:t>
      </w:r>
      <w:r>
        <w:br/>
        <w:t>carry on its Active List shall be twenty-one (21). Players on the Inactive List</w:t>
      </w:r>
      <w:r>
        <w:br/>
        <w:t>and Two- Way List shall be transferred to the Active List on the day</w:t>
      </w:r>
      <w:r>
        <w:br/>
        <w:t>following the last day of the Season.</w:t>
      </w:r>
      <w:r>
        <w:br/>
        <w:t>Section 2. Roster Size.</w:t>
      </w:r>
      <w:r>
        <w:br/>
        <w:t>(a) During the period from the first day of the Regular Season through</w:t>
      </w:r>
      <w:r>
        <w:br/>
        <w:t>the last da y of the Regular Season (or, for Teams that qualify for the</w:t>
      </w:r>
      <w:r>
        <w:br/>
        <w:t>“postseason” (as defined below), through the Team’s last game of the</w:t>
      </w:r>
      <w:r>
        <w:br/>
        <w:t>Season), each Team agrees to have either fourteen (14) or fifteen (15)</w:t>
      </w:r>
      <w:r>
        <w:br/>
        <w:t>players, in aggregate, on its Active List and Inactive List.</w:t>
      </w:r>
      <w:r>
        <w:br/>
        <w:t>(b) Notwithstanding Section 2(a), during the Regular Season a Team</w:t>
      </w:r>
      <w:r>
        <w:br/>
        <w:t>may have:</w:t>
      </w:r>
      <w:r>
        <w:br/>
        <w:t>(i) Twelve (12) or thirteen (13) players, in aggregate, on its</w:t>
      </w:r>
      <w:r>
        <w:br/>
        <w:t>Active List and Inactive List for no more than (A) two (2)</w:t>
      </w:r>
      <w:r>
        <w:br/>
        <w:t>consecutive weeks at a time, and (B) a total of twenty -eight</w:t>
      </w:r>
      <w:r>
        <w:br/>
        <w:t>(28) days; and</w:t>
      </w:r>
      <w:r>
        <w:br/>
        <w:t>(ii) More than fifteen (15) players, in aggregate, on its Active and</w:t>
      </w:r>
      <w:r>
        <w:br/>
        <w:t>Inactive List as a result of:</w:t>
      </w:r>
      <w:r>
        <w:br/>
        <w:t>(A) The NBA authorizing the Team to sign a Player</w:t>
      </w:r>
      <w:r>
        <w:br/>
        <w:t>Contract pursuant to the NBA’s hardship rules;</w:t>
      </w:r>
      <w:r>
        <w:br/>
        <w:t>and/or</w:t>
      </w:r>
    </w:p>
    <w:p>
      <w:r>
        <w:t>430 Article XXIX</w:t>
      </w:r>
      <w:r>
        <w:br/>
        <w:t>(B) A player on the Team’s Active or Inact ive List who</w:t>
      </w:r>
      <w:r>
        <w:br/>
        <w:t>(1) is unable to perform the playing services required</w:t>
      </w:r>
      <w:r>
        <w:br/>
        <w:t>under his Player Contract during a period in which</w:t>
      </w:r>
      <w:r>
        <w:br/>
        <w:t>he is subject to in -patient treatment prescribed by</w:t>
      </w:r>
      <w:r>
        <w:br/>
        <w:t>the Medical Director of the Anti-Drug Program, and</w:t>
      </w:r>
      <w:r>
        <w:br/>
        <w:t>(2) has missed at least three (3) consecutive Regular</w:t>
      </w:r>
      <w:r>
        <w:br/>
        <w:t>Season games because of such treatment.</w:t>
      </w:r>
      <w:r>
        <w:br/>
        <w:t>A day shall count toward the limits set forth in Section 2(b)(i) above if the</w:t>
      </w:r>
      <w:r>
        <w:br/>
        <w:t>Team had fewer than fourteen (14) players, in aggregate, on its Active List</w:t>
      </w:r>
      <w:r>
        <w:br/>
        <w:t>and Inactive List at the end of such day.</w:t>
      </w:r>
      <w:r>
        <w:br/>
        <w:t>(c) For each Two-Way Player that a Team places on the Active List or</w:t>
      </w:r>
      <w:r>
        <w:br/>
        <w:t>Inactive List, the minimum and maximum roster size limits set forth in</w:t>
      </w:r>
      <w:r>
        <w:br/>
        <w:t>Sections 2(a) and 2(b) above shall be increased by one (1) player for that</w:t>
      </w:r>
      <w:r>
        <w:br/>
        <w:t>Team.</w:t>
      </w:r>
      <w:r>
        <w:br/>
        <w:t>(d) Other than during the period set f orth in Section 2(a) above, each</w:t>
      </w:r>
      <w:r>
        <w:br/>
        <w:t>Team agrees to have no more than twenty-one (21) players, in aggregate, on</w:t>
      </w:r>
      <w:r>
        <w:br/>
        <w:t>its Active List, Inactive List, and Two-Way List.</w:t>
      </w:r>
      <w:r>
        <w:br/>
        <w:t>(e) For purposes of this Article XXIX, “postseason” means Play -In</w:t>
      </w:r>
      <w:r>
        <w:br/>
        <w:t>Games and/or the playoffs.</w:t>
      </w:r>
      <w:r>
        <w:br/>
        <w:t>Section 3. Two-Way Roster.</w:t>
      </w:r>
      <w:r>
        <w:br/>
        <w:t>(a) During the period from the first day of the Regular Season through</w:t>
      </w:r>
      <w:r>
        <w:br/>
        <w:t>the last day of the Season, a Two-Way Player shall be placed on his Team’s</w:t>
      </w:r>
      <w:r>
        <w:br/>
        <w:t>(i) Active List or Inactive List (as applicable) while the Two -Way Player is</w:t>
      </w:r>
      <w:r>
        <w:br/>
        <w:t>providing services to the NBA Team, and (ii) Two -Way List at all other</w:t>
      </w:r>
      <w:r>
        <w:br/>
        <w:t>times.</w:t>
      </w:r>
      <w:r>
        <w:br/>
        <w:t>(b) A Two -Way Player is not eligible to be designated on an NBA</w:t>
      </w:r>
      <w:r>
        <w:br/>
        <w:t>Team’s postseason roster or participate in NBA postseason games, but is</w:t>
      </w:r>
      <w:r>
        <w:br/>
        <w:t>permitted to travel and practice with the Team and remain on the Team’s</w:t>
      </w:r>
      <w:r>
        <w:br/>
        <w:t>Inactive List during the NBA postseason; provided, however, that subject</w:t>
      </w:r>
      <w:r>
        <w:br/>
        <w:t>to Section 4 below, a player who was previously a Two-Way Player but who,</w:t>
      </w:r>
      <w:r>
        <w:br/>
        <w:t>prior to the start of the Team’s last Regular Season game, either signs a</w:t>
      </w:r>
      <w:r>
        <w:br/>
        <w:t>Standard NBA Contract in accordance with Article II, Section 11(h) or has</w:t>
      </w:r>
      <w:r>
        <w:br/>
        <w:t>his Two-Way Contract converted by the Team to a Standard NBA Contract</w:t>
      </w:r>
    </w:p>
    <w:p>
      <w:r>
        <w:t>Article XXIX 431</w:t>
      </w:r>
      <w:r>
        <w:br/>
        <w:t>pursuant to Article II, Section 11(g), is eligible to be designated on an NBA</w:t>
      </w:r>
      <w:r>
        <w:br/>
        <w:t>Team’s postseason roster and participate in NBA postseason games.</w:t>
      </w:r>
      <w:r>
        <w:br/>
        <w:t>Section 4. Postseason Eligibility Waiver Deadline.</w:t>
      </w:r>
      <w:r>
        <w:br/>
        <w:t>Any player (including any Two -Way Player) with respect to whom a</w:t>
      </w:r>
      <w:r>
        <w:br/>
        <w:t>request for waivers has been made after 11:59 p.m. eastern time on March 1</w:t>
      </w:r>
      <w:r>
        <w:br/>
        <w:t>is not eligible to participate in postseason games during the then- current</w:t>
      </w:r>
      <w:r>
        <w:br/>
        <w:t>Season unless the player has been acquired by a Team whose Active List is</w:t>
      </w:r>
      <w:r>
        <w:br/>
        <w:t>reduced to eight (8) players due to injury or illness.</w:t>
      </w:r>
      <w:r>
        <w:br/>
        <w:t>Section 5. Minimum League-Wide Roster.</w:t>
      </w:r>
      <w:r>
        <w:br/>
        <w:t>(a) If for two consecutive Regular Seasons, NBA Teams in the</w:t>
      </w:r>
      <w:r>
        <w:br/>
        <w:t>aggregate employ an average of less than fourteen and one-quarter (14.25)</w:t>
      </w:r>
      <w:r>
        <w:br/>
        <w:t>players (excluding Two -Way Players) per Team, then for each Regular</w:t>
      </w:r>
      <w:r>
        <w:br/>
        <w:t>Season covered by this Agreement that follows such consecutive two -year</w:t>
      </w:r>
      <w:r>
        <w:br/>
        <w:t>period:</w:t>
      </w:r>
      <w:r>
        <w:br/>
        <w:t>(i) The requirement set forth in Section 2(a) above that each</w:t>
      </w:r>
      <w:r>
        <w:br/>
        <w:t>Team have either fourteen (14) or fifteen (15) players, in</w:t>
      </w:r>
      <w:r>
        <w:br/>
        <w:t>aggregate, on its Active and Inactive List shall be modified</w:t>
      </w:r>
      <w:r>
        <w:br/>
        <w:t>so that each Team would for the remainder of the term of</w:t>
      </w:r>
      <w:r>
        <w:br/>
        <w:t>this Agreement be required to have fifteen (15) players, in</w:t>
      </w:r>
      <w:r>
        <w:br/>
        <w:t>aggregate, on its Active and Inactive List; and</w:t>
      </w:r>
      <w:r>
        <w:br/>
        <w:t>(ii) The rule set forth in Section 2(b)(i) above allowing a Team</w:t>
      </w:r>
      <w:r>
        <w:br/>
        <w:t>to have twelve (12) or thirteen (13) players, in aggregate, on</w:t>
      </w:r>
      <w:r>
        <w:br/>
        <w:t>its Active List and Inactive List for no more than (A) two (2)</w:t>
      </w:r>
      <w:r>
        <w:br/>
        <w:t>consecutive weeks at a time, and (B) a total of</w:t>
      </w:r>
      <w:r>
        <w:br/>
        <w:t>twenty-eight (28) days shall be modified so that each Team</w:t>
      </w:r>
      <w:r>
        <w:br/>
        <w:t>would for the remainder of the term of this Agreement be</w:t>
      </w:r>
      <w:r>
        <w:br/>
        <w:t>permitted to have thirteen (13) or fourteen (14) players, in</w:t>
      </w:r>
      <w:r>
        <w:br/>
        <w:t>aggregate, on its Active List and Inactive List for such time</w:t>
      </w:r>
      <w:r>
        <w:br/>
        <w:t>periods (Sections 5(a)(i) and 5(a)( ii) together, the</w:t>
      </w:r>
      <w:r>
        <w:br/>
        <w:t>“League-Wide Roster Increase”).</w:t>
      </w:r>
      <w:r>
        <w:br/>
        <w:t>(b) If for two consecutive Regular Seasons, NBA Teams in the</w:t>
      </w:r>
      <w:r>
        <w:br/>
        <w:t>aggregate employ an average of less than fourteen and one-half (14.5) players</w:t>
      </w:r>
      <w:r>
        <w:br/>
        <w:t>(excluding Two-Way Players) per Team, then the Players Association shal l</w:t>
      </w:r>
      <w:r>
        <w:br/>
        <w:t>have the option, exercisable within forty-five (45) days following the last day</w:t>
      </w:r>
    </w:p>
    <w:p>
      <w:r>
        <w:t>432 Article XXIX</w:t>
      </w:r>
      <w:r>
        <w:br/>
        <w:t>of the second of such two consecutive Regular Seasons, to amend Article II,</w:t>
      </w:r>
      <w:r>
        <w:br/>
        <w:t>Section 11( b)(i) above such that, beginning on the first day of the</w:t>
      </w:r>
      <w:r>
        <w:br/>
        <w:t>immediately following Salary C ap Year and continuing through the</w:t>
      </w:r>
      <w:r>
        <w:br/>
        <w:t>remaining term of this Agreement, no Team would be permitted to have on</w:t>
      </w:r>
      <w:r>
        <w:br/>
        <w:t>its roster at any one time more than two (2) Two -Way Players (“PA Third</w:t>
      </w:r>
      <w:r>
        <w:br/>
        <w:t>Two-Way Option”).</w:t>
      </w:r>
      <w:r>
        <w:br/>
        <w:t>(c) The rules set forth in Sections 5(a) and 5(b) above shall be measured</w:t>
      </w:r>
      <w:r>
        <w:br/>
        <w:t>following each Regular Season as follows:</w:t>
      </w:r>
      <w:r>
        <w:br/>
        <w:t>STEP 1: For each player signed to a Standard NBA Contract</w:t>
      </w:r>
      <w:r>
        <w:br/>
        <w:t>(including a Rest-of-Season or 10-Day Contract) during a</w:t>
      </w:r>
      <w:r>
        <w:br/>
        <w:t>Regular Season, determine the number of days during such</w:t>
      </w:r>
      <w:r>
        <w:br/>
        <w:t>Regular Season that such player was carried on his Team’s</w:t>
      </w:r>
      <w:r>
        <w:br/>
        <w:t>Active List or Inactive List (hereinafter “Duty Days”).</w:t>
      </w:r>
      <w:r>
        <w:br/>
        <w:t>STEP 2: Determine the total Duty Days for all players for such</w:t>
      </w:r>
      <w:r>
        <w:br/>
        <w:t>Regular Season by adding together the results for each</w:t>
      </w:r>
      <w:r>
        <w:br/>
        <w:t>player from Step 1.</w:t>
      </w:r>
      <w:r>
        <w:br/>
        <w:t>STEP 3: Multiply (x) the number of NBA Teams that played games</w:t>
      </w:r>
      <w:r>
        <w:br/>
        <w:t>during the applicable Regular Season, by (y) the number of</w:t>
      </w:r>
      <w:r>
        <w:br/>
        <w:t>days during the Regular Season, by (z) fourteen and</w:t>
      </w:r>
      <w:r>
        <w:br/>
        <w:t>one-quarter (14.25) or fourteen and one -half (14.5), as</w:t>
      </w:r>
      <w:r>
        <w:br/>
        <w:t>applicable.</w:t>
      </w:r>
      <w:r>
        <w:br/>
        <w:t>STEP 4: If, for two consecutive Regular S easons, the result in</w:t>
      </w:r>
      <w:r>
        <w:br/>
        <w:t>Step 2 above is less than the applicable result in Step 3</w:t>
      </w:r>
      <w:r>
        <w:br/>
        <w:t>above, then the League-Wide Roster Increase and/or PA</w:t>
      </w:r>
      <w:r>
        <w:br/>
        <w:t>Third Two-Way Option, as applicable, will be triggered.</w:t>
      </w:r>
      <w:r>
        <w:br/>
        <w:t>Section 6. Games Played Requirement for Certain League Honors.</w:t>
      </w:r>
      <w:r>
        <w:br/>
        <w:t>(a) Award Eligibil ity. No player shall be eligible for NBA Most</w:t>
      </w:r>
      <w:r>
        <w:br/>
        <w:t>Valuable Player, NBA Defensive Player of the Year, NBA Most Improved</w:t>
      </w:r>
      <w:r>
        <w:br/>
        <w:t>Player, All- NBA Team (First, Second, or Third), or NBA All -Defensive</w:t>
      </w:r>
      <w:r>
        <w:br/>
        <w:t>Team (First or Second) honors (the “Applicable Generally Recognized</w:t>
      </w:r>
      <w:r>
        <w:br/>
        <w:t>League Honors”) for a Season unless the player has satisfied at least one of</w:t>
      </w:r>
      <w:r>
        <w:br/>
        <w:t>the following criteria (the “Award Eligibility Criteria”) in respect of such</w:t>
      </w:r>
      <w:r>
        <w:br/>
        <w:t>Season: (1) the player played in at least sixty-five (65) Regular Season games;</w:t>
      </w:r>
      <w:r>
        <w:br/>
        <w:t>or (2) the player (A) played in at least sixty -two (62) Regular Season games,</w:t>
      </w:r>
    </w:p>
    <w:p>
      <w:r>
        <w:t>Article XXIX 433</w:t>
      </w:r>
      <w:r>
        <w:br/>
        <w:t>(B) suffered a “season-ending injury” (as defined below), and (C) played in</w:t>
      </w:r>
      <w:r>
        <w:br/>
        <w:t>at least eighty-five percent (85%) of the Regular Season games played by his</w:t>
      </w:r>
      <w:r>
        <w:br/>
        <w:t>Team prior to the player suffering such injury.</w:t>
      </w:r>
      <w:r>
        <w:br/>
        <w:t>(i) For purposes of this Section 6, and notwithstanding</w:t>
      </w:r>
      <w:r>
        <w:br/>
        <w:t>anything to the contrary in this Agreement:</w:t>
      </w:r>
      <w:r>
        <w:br/>
        <w:t>(A) A “season -ending injury” is an injury that, in the</w:t>
      </w:r>
      <w:r>
        <w:br/>
        <w:t>opinion of a physician jointly selected by the NBA</w:t>
      </w:r>
      <w:r>
        <w:br/>
        <w:t>and Players Association, makes it substantially more</w:t>
      </w:r>
      <w:r>
        <w:br/>
        <w:t>likely than not that the player would be unable to</w:t>
      </w:r>
      <w:r>
        <w:br/>
        <w:t>play through the May 31 following the date of such</w:t>
      </w:r>
      <w:r>
        <w:br/>
        <w:t>injury; and</w:t>
      </w:r>
      <w:r>
        <w:br/>
        <w:t>(B) A player shall be considered to have played in a</w:t>
      </w:r>
      <w:r>
        <w:br/>
        <w:t>Regular Season game if he played at least twenty (20)</w:t>
      </w:r>
      <w:r>
        <w:br/>
        <w:t>minutes of such game, provided that in respect of no</w:t>
      </w:r>
      <w:r>
        <w:br/>
        <w:t>more than two (2) Regular Season games per Season,</w:t>
      </w:r>
      <w:r>
        <w:br/>
        <w:t>such player will be considered to have played in a</w:t>
      </w:r>
      <w:r>
        <w:br/>
        <w:t>Regular Season game if he played at least fifteen (15)</w:t>
      </w:r>
      <w:r>
        <w:br/>
        <w:t>minutes and fewer than twenty (20) minutes in such</w:t>
      </w:r>
      <w:r>
        <w:br/>
        <w:t>game.</w:t>
      </w:r>
      <w:r>
        <w:br/>
        <w:t>(ii) A player who fails to satisfy the Award Eligibility Criteria in</w:t>
      </w:r>
      <w:r>
        <w:br/>
        <w:t>a Season may nonetheless be deemed eligible for the</w:t>
      </w:r>
      <w:r>
        <w:br/>
        <w:t>Applicable Generally Recognized League Honors if he</w:t>
      </w:r>
      <w:r>
        <w:br/>
        <w:t>prevails in either an Award Eligibility Grievance or an</w:t>
      </w:r>
      <w:r>
        <w:br/>
        <w:t>Extraordinary Circumstances Challenge in respect of such</w:t>
      </w:r>
      <w:r>
        <w:br/>
        <w:t>Season in accordance with the procedures set forth in</w:t>
      </w:r>
      <w:r>
        <w:br/>
        <w:t>Sections 6(b) and 6(c) below. A player may not bring both</w:t>
      </w:r>
      <w:r>
        <w:br/>
        <w:t>an Award Eligibility Grievance and an Extraordinary</w:t>
      </w:r>
      <w:r>
        <w:br/>
        <w:t>Circumstances Challenge in respect of the same Season.</w:t>
      </w:r>
      <w:r>
        <w:br/>
        <w:t>(b) Award Eligibility Grievance.</w:t>
      </w:r>
      <w:r>
        <w:br/>
        <w:t>(i) To prevail in an Award Eligibility Grievance in respect of a</w:t>
      </w:r>
      <w:r>
        <w:br/>
        <w:t>Season, the player bears the burden of proving, by clear and</w:t>
      </w:r>
      <w:r>
        <w:br/>
        <w:t>convincing evidence, that the Team willfully limited the</w:t>
      </w:r>
      <w:r>
        <w:br/>
        <w:t>player’s number of minutes played or games played during</w:t>
      </w:r>
      <w:r>
        <w:br/>
        <w:t>the Regular Season with the intention of depriving the player</w:t>
      </w:r>
    </w:p>
    <w:p>
      <w:r>
        <w:t>434 Article XXIX</w:t>
      </w:r>
      <w:r>
        <w:br/>
        <w:t>of eligibility for one or more of the Applicable Generally</w:t>
      </w:r>
      <w:r>
        <w:br/>
        <w:t>Recognized League Honors for such Season. If the player</w:t>
      </w:r>
      <w:r>
        <w:br/>
        <w:t>satisfies the burden and prevails in the proceeding, the sole</w:t>
      </w:r>
      <w:r>
        <w:br/>
        <w:t>remedy shall be that the player is d eemed eligible for the</w:t>
      </w:r>
      <w:r>
        <w:br/>
        <w:t>Applicable Generally Recognized League Honors. For</w:t>
      </w:r>
      <w:r>
        <w:br/>
        <w:t>clarity, neither the foregoing sentence nor anything else in</w:t>
      </w:r>
      <w:r>
        <w:br/>
        <w:t>this Agreement shall limit or otherwise affect the right of the</w:t>
      </w:r>
      <w:r>
        <w:br/>
        <w:t>NBA to impose discipline on a Team for conduct prejudicial</w:t>
      </w:r>
      <w:r>
        <w:br/>
        <w:t>or detrimental to the best interests of the NBA in the event</w:t>
      </w:r>
      <w:r>
        <w:br/>
        <w:t>a player prevails in an Award Eligibility Grievance against</w:t>
      </w:r>
      <w:r>
        <w:br/>
        <w:t>such Team.</w:t>
      </w:r>
    </w:p>
    <w:p>
      <w:r>
        <w:t>(ii) Award Eligibility Grievances shall be heard by the System</w:t>
      </w:r>
      <w:r>
        <w:br/>
        <w:t>Arbitrator.</w:t>
      </w:r>
      <w:r>
        <w:br/>
        <w:t>(iii) Notwithstanding any of the other provisions of this</w:t>
      </w:r>
      <w:r>
        <w:br/>
        <w:t>Agreement, the procedures set forth in this Section 6(b) shall</w:t>
      </w:r>
      <w:r>
        <w:br/>
        <w:t>apply to the resolution of Award Eligibility Grievances. If</w:t>
      </w:r>
      <w:r>
        <w:br/>
        <w:t>in connection with such disputes, there is any conflict</w:t>
      </w:r>
      <w:r>
        <w:br/>
        <w:t>between the procedures set forth in this Section 6 (b) and</w:t>
      </w:r>
      <w:r>
        <w:br/>
        <w:t>those set forth elsewhere in this Agreement, the procedures</w:t>
      </w:r>
      <w:r>
        <w:br/>
        <w:t>set forth in this Section shall control.</w:t>
      </w:r>
      <w:r>
        <w:br/>
        <w:t>(iv) A player may only bring an Award Eligibility Grievance in</w:t>
      </w:r>
      <w:r>
        <w:br/>
        <w:t>respect of a Season if being awarded one of the Applicable</w:t>
      </w:r>
      <w:r>
        <w:br/>
        <w:t>Generally Recognized League Honors in such Season could</w:t>
      </w:r>
      <w:r>
        <w:br/>
        <w:t>impact whether the player is or could become eligible:</w:t>
      </w:r>
      <w:r>
        <w:br/>
        <w:t>(A) Pursuant to Article II, Section 7(a)(i), to enter into a</w:t>
      </w:r>
      <w:r>
        <w:br/>
        <w:t>Contract or Extension with a Maximum Annual</w:t>
      </w:r>
      <w:r>
        <w:br/>
        <w:t>Salary in the first year covered by the Contract or</w:t>
      </w:r>
      <w:r>
        <w:br/>
        <w:t>extended term, as applicable, in excess of twenty-five</w:t>
      </w:r>
      <w:r>
        <w:br/>
        <w:t>percent (25%) of the Salary Cap by virtue of</w:t>
      </w:r>
      <w:r>
        <w:br/>
        <w:t>satisfying the Higher Max Criteria;</w:t>
      </w:r>
      <w:r>
        <w:br/>
        <w:t>(B) Pursuant to Article II, Section 7(a)(ii), to enter into a</w:t>
      </w:r>
      <w:r>
        <w:br/>
        <w:t>Designated Veteran Player Contract; or</w:t>
      </w:r>
      <w:r>
        <w:br/>
        <w:t>(C) Pursuant to Article II, Section 7(e), to enter into a</w:t>
      </w:r>
      <w:r>
        <w:br/>
        <w:t>Designated Veteran Player Extension.</w:t>
      </w:r>
    </w:p>
    <w:p>
      <w:r>
        <w:t>Article XXIX 435</w:t>
      </w:r>
      <w:r>
        <w:br/>
        <w:t>(v) An Award Eligibility Grievance must be brought by a player</w:t>
      </w:r>
      <w:r>
        <w:br/>
        <w:t>within two (2) days of the date on which it becomes</w:t>
      </w:r>
      <w:r>
        <w:br/>
        <w:t>mathematically impossible for the player to play sixty -five</w:t>
      </w:r>
      <w:r>
        <w:br/>
        <w:t>(65) Regular Season games in a Season; provided, however,</w:t>
      </w:r>
      <w:r>
        <w:br/>
        <w:t>that any such Grievance must be initiated no later than</w:t>
      </w:r>
      <w:r>
        <w:br/>
        <w:t>11:59 p.m. eastern time on the day following the last day of</w:t>
      </w:r>
      <w:r>
        <w:br/>
        <w:t>the Regular Season.</w:t>
      </w:r>
      <w:r>
        <w:br/>
        <w:t>(vi) A player may initiate an Award Eligibility Grievance against</w:t>
      </w:r>
      <w:r>
        <w:br/>
        <w:t>a Team by serving a written notice thereof on the Team, with</w:t>
      </w:r>
      <w:r>
        <w:br/>
        <w:t>a copy of such written notice to be filed with the Syste m</w:t>
      </w:r>
      <w:r>
        <w:br/>
        <w:t>Arbitrator, the Players Association, and the NBA. Such</w:t>
      </w:r>
      <w:r>
        <w:br/>
        <w:t>written notice shall be accompanied by a witness list,</w:t>
      </w:r>
      <w:r>
        <w:br/>
        <w:t>relevant documents, and other evidentiary materials on</w:t>
      </w:r>
      <w:r>
        <w:br/>
        <w:t>which the player intends to rely in his affirmative case. No</w:t>
      </w:r>
      <w:r>
        <w:br/>
        <w:t>later than 11:59 p.m. east ern on the date following the date</w:t>
      </w:r>
      <w:r>
        <w:br/>
        <w:t>on which the Team received written notice of the Award</w:t>
      </w:r>
      <w:r>
        <w:br/>
        <w:t>Eligibility Grievance, the Team shall provide to the player,</w:t>
      </w:r>
      <w:r>
        <w:br/>
        <w:t>the NBA, and the Players Association a witness list, relevant</w:t>
      </w:r>
      <w:r>
        <w:br/>
        <w:t>documents, and other evidentiary materials on which the</w:t>
      </w:r>
      <w:r>
        <w:br/>
        <w:t>Team intends to rely in its affirmative case. Absent a</w:t>
      </w:r>
      <w:r>
        <w:br/>
        <w:t>showing of good cause, no party may proffer, refer to, or</w:t>
      </w:r>
      <w:r>
        <w:br/>
        <w:t>rely on the testimony of any witness, document, or other</w:t>
      </w:r>
      <w:r>
        <w:br/>
        <w:t>evidentiary material in its affirmative case that has not been</w:t>
      </w:r>
      <w:r>
        <w:br/>
        <w:t>identified to the other side as required by this</w:t>
      </w:r>
      <w:r>
        <w:br/>
        <w:t>Section 6(b)(vi).</w:t>
      </w:r>
      <w:r>
        <w:br/>
        <w:t>(vii) The System Arbitrator shall convene a hearing at the earliest</w:t>
      </w:r>
      <w:r>
        <w:br/>
        <w:t>possible time, but in no event later than two (2) days</w:t>
      </w:r>
      <w:r>
        <w:br/>
        <w:t>following the System Arbitrator’s receipt of notice of the</w:t>
      </w:r>
      <w:r>
        <w:br/>
        <w:t>Award Eligibility Grievance. The hearing shall take place by</w:t>
      </w:r>
      <w:r>
        <w:br/>
        <w:t>videoconference and shall last no longer than one (1) day.</w:t>
      </w:r>
      <w:r>
        <w:br/>
        <w:t>The Players Association, the NBA, and the player and Team</w:t>
      </w:r>
      <w:r>
        <w:br/>
        <w:t>that are parties to the proceeding shall each have the right to</w:t>
      </w:r>
      <w:r>
        <w:br/>
        <w:t>participate in the hearing.</w:t>
      </w:r>
      <w:r>
        <w:br/>
        <w:t>(viii) The System Arbitrator shall render a decision not later than</w:t>
      </w:r>
      <w:r>
        <w:br/>
        <w:t>the day following the date of the hearing, and the decision</w:t>
      </w:r>
      <w:r>
        <w:br/>
        <w:t>shall be accompanied by a written opinion. Notwithstanding</w:t>
      </w:r>
      <w:r>
        <w:br/>
        <w:t>the foregoing, if the System Arbitrator determines that</w:t>
      </w:r>
    </w:p>
    <w:p>
      <w:r>
        <w:t>436 Article XXIX</w:t>
      </w:r>
      <w:r>
        <w:br/>
        <w:t>expedition so requires, he/she shall accompany the decision</w:t>
      </w:r>
      <w:r>
        <w:br/>
        <w:t>with a written summary of the grounds upon which the</w:t>
      </w:r>
      <w:r>
        <w:br/>
        <w:t>decision is based, and a full written opinion may follow</w:t>
      </w:r>
      <w:r>
        <w:br/>
        <w:t>within a reasonable time thereafter. The decision of the</w:t>
      </w:r>
      <w:r>
        <w:br/>
        <w:t>System Arbitrator shall constitute f ull, final, and complete</w:t>
      </w:r>
      <w:r>
        <w:br/>
        <w:t>disposition of the dispute and shall be binding upon the</w:t>
      </w:r>
      <w:r>
        <w:br/>
        <w:t>parties to this Agreement, and the player and Team that are</w:t>
      </w:r>
      <w:r>
        <w:br/>
        <w:t>parties to the proceeding, and there shall be no appeal to the</w:t>
      </w:r>
      <w:r>
        <w:br/>
        <w:t>Appeals Panel.</w:t>
      </w:r>
      <w:r>
        <w:br/>
        <w:t>(ix) Should circumstances warrant, each of the deadlines set</w:t>
      </w:r>
      <w:r>
        <w:br/>
        <w:t>forth in this Section 6(b) may be reasonably modified by</w:t>
      </w:r>
      <w:r>
        <w:br/>
        <w:t>agreement of the NBA and Players Association.</w:t>
      </w:r>
      <w:r>
        <w:br/>
        <w:t>(c) Extraordinary Circumstances Challenge.</w:t>
      </w:r>
      <w:r>
        <w:br/>
        <w:t>(i) To prevail in an Extraordinary Circumstances Challenge in</w:t>
      </w:r>
      <w:r>
        <w:br/>
        <w:t>respect of a Season, the player bears the burden of proving</w:t>
      </w:r>
      <w:r>
        <w:br/>
        <w:t>that:</w:t>
      </w:r>
    </w:p>
    <w:p>
      <w:r>
        <w:t>(A) Due to extraordinary circumstances, it was</w:t>
      </w:r>
      <w:r>
        <w:br/>
        <w:t>impracticable for him to play in one (1) or more of</w:t>
      </w:r>
      <w:r>
        <w:br/>
        <w:t>the Regular Season game(s) that he missed during</w:t>
      </w:r>
      <w:r>
        <w:br/>
        <w:t>such Season;</w:t>
      </w:r>
      <w:r>
        <w:br/>
        <w:t>(B) He wo uld have satisfied the Award Eligibility</w:t>
      </w:r>
      <w:r>
        <w:br/>
        <w:t>Criterion set forth in Section 6(a)(1) above if he had</w:t>
      </w:r>
      <w:r>
        <w:br/>
        <w:t>played in every game that he missed due to the</w:t>
      </w:r>
      <w:r>
        <w:br/>
        <w:t>extraordinary circumstances ( i.e., assuming that he</w:t>
      </w:r>
      <w:r>
        <w:br/>
        <w:t>would have played twenty (20) minutes in each such</w:t>
      </w:r>
      <w:r>
        <w:br/>
        <w:t>missed game); and</w:t>
      </w:r>
      <w:r>
        <w:br/>
        <w:t>(C) As a result of the extraordinary circumstances, and</w:t>
      </w:r>
      <w:r>
        <w:br/>
        <w:t>taking into account the totality of the circumstances,</w:t>
      </w:r>
      <w:r>
        <w:br/>
        <w:t>including whether the player did not play in other</w:t>
      </w:r>
      <w:r>
        <w:br/>
        <w:t>Regular Season games in which he could have played</w:t>
      </w:r>
      <w:r>
        <w:br/>
        <w:t>during such Season, it would be unjust to exclude the</w:t>
      </w:r>
      <w:r>
        <w:br/>
        <w:t>player from eligibility for the Applicable Generally</w:t>
      </w:r>
      <w:r>
        <w:br/>
        <w:t>Recognized League Honors for such Season.</w:t>
      </w:r>
    </w:p>
    <w:p>
      <w:r>
        <w:t>Article XXIX 437</w:t>
      </w:r>
      <w:r>
        <w:br/>
        <w:t>(ii) If the player satisfies the burden and prevails in the</w:t>
      </w:r>
      <w:r>
        <w:br/>
        <w:t>proceeding, the sole remedy shall be that the player is</w:t>
      </w:r>
      <w:r>
        <w:br/>
        <w:t>deemed eligible for the Applicable Generally Recognized</w:t>
      </w:r>
      <w:r>
        <w:br/>
        <w:t>League Honors.</w:t>
      </w:r>
      <w:r>
        <w:br/>
        <w:t>(iii) Extraordinary Circumstances Challenges shall be heard by</w:t>
      </w:r>
      <w:r>
        <w:br/>
        <w:t>an independent expert jointly selected by the NBA and</w:t>
      </w:r>
      <w:r>
        <w:br/>
        <w:t>Players Association (the “Challenge Expert”).</w:t>
      </w:r>
      <w:r>
        <w:br/>
        <w:t>(iv) Notwithstanding any of the other provisions of t his</w:t>
      </w:r>
      <w:r>
        <w:br/>
        <w:t>Agreement, the procedures set forth in this Section 6(c) shall</w:t>
      </w:r>
      <w:r>
        <w:br/>
        <w:t>apply to the resolution of Extraordinary Circumstances</w:t>
      </w:r>
      <w:r>
        <w:br/>
        <w:t>Challenges. If in connection with such disputes, there is any</w:t>
      </w:r>
      <w:r>
        <w:br/>
        <w:t>conflict between the procedures set forth in this Section 6(c)</w:t>
      </w:r>
      <w:r>
        <w:br/>
        <w:t>and thos e set forth elsewhere in this Agreement, the</w:t>
      </w:r>
      <w:r>
        <w:br/>
        <w:t>procedures set forth in this Section shall control.</w:t>
      </w:r>
      <w:r>
        <w:br/>
        <w:t>(v) An Extraordinary Circumstances Challenge must be brought</w:t>
      </w:r>
      <w:r>
        <w:br/>
        <w:t>by a player in respect of a Season no earlier than 12:00 p.m.</w:t>
      </w:r>
      <w:r>
        <w:br/>
        <w:t>eastern time on the last day of the Regular Season and no</w:t>
      </w:r>
      <w:r>
        <w:br/>
        <w:t>later than 11:59 p.m. eastern time on the day following the</w:t>
      </w:r>
      <w:r>
        <w:br/>
        <w:t>last day of the Regular Season.</w:t>
      </w:r>
      <w:r>
        <w:br/>
        <w:t>(vi) A player may initiate an Extraordinary Circumstances</w:t>
      </w:r>
      <w:r>
        <w:br/>
        <w:t>Challenge by serving a wr itten notice thereof on the NBA</w:t>
      </w:r>
      <w:r>
        <w:br/>
        <w:t>and his Team, with a copy of such written notice to be filed</w:t>
      </w:r>
      <w:r>
        <w:br/>
        <w:t>with the Challenge Expert and the Players Association. The</w:t>
      </w:r>
      <w:r>
        <w:br/>
        <w:t>NBA may provide notice thereof to any Team with which</w:t>
      </w:r>
      <w:r>
        <w:br/>
        <w:t>the player was under contract during the Season. The</w:t>
      </w:r>
      <w:r>
        <w:br/>
        <w:t>player’s written notice shall be accompanied by a witness list,</w:t>
      </w:r>
      <w:r>
        <w:br/>
        <w:t>relevant documents, and other evidentiary materials on</w:t>
      </w:r>
      <w:r>
        <w:br/>
        <w:t>which the player intends to rely in his affirmative case. No</w:t>
      </w:r>
      <w:r>
        <w:br/>
        <w:t>later than 11:59 p.m. eastern on the date following the date</w:t>
      </w:r>
      <w:r>
        <w:br/>
        <w:t>on which the Team received written notice of the</w:t>
      </w:r>
      <w:r>
        <w:br/>
        <w:t>Extraordinary Circumstances Challenge, the Team shall</w:t>
      </w:r>
      <w:r>
        <w:br/>
        <w:t>provide to the player, the NBA, and the Players Association</w:t>
      </w:r>
      <w:r>
        <w:br/>
        <w:t>a witness list, relevant documents, and other evidentiary</w:t>
      </w:r>
      <w:r>
        <w:br/>
        <w:t>materials (if any) on which the Team intends to rely in its</w:t>
      </w:r>
      <w:r>
        <w:br/>
        <w:t>affirmative case (if any). Absent a showing of good cause,</w:t>
      </w:r>
      <w:r>
        <w:br/>
        <w:t>neither the player nor the Team may proffer, refer to, or rely</w:t>
      </w:r>
    </w:p>
    <w:p>
      <w:r>
        <w:t>438 Article XXIX</w:t>
      </w:r>
      <w:r>
        <w:br/>
        <w:t>on the testimony of any witness, document, or other</w:t>
      </w:r>
      <w:r>
        <w:br/>
        <w:t>evidentiary material in its affirmative case that has not been</w:t>
      </w:r>
      <w:r>
        <w:br/>
        <w:t>identified as required by this Section 6(c)(vi).</w:t>
      </w:r>
      <w:r>
        <w:br/>
        <w:t>(vii) The Challenge Expert shall convene a hearing at the earliest</w:t>
      </w:r>
      <w:r>
        <w:br/>
        <w:t>possible time, but in no event later than two (2) days</w:t>
      </w:r>
      <w:r>
        <w:br/>
        <w:t>following the Expert’s receipt of notice of the Extraordinary</w:t>
      </w:r>
      <w:r>
        <w:br/>
        <w:t>Circumstances Challenge. The h earing shall take place by</w:t>
      </w:r>
      <w:r>
        <w:br/>
        <w:t>videoconference and shall last no longer than one (1) day.</w:t>
      </w:r>
      <w:r>
        <w:br/>
        <w:t>The player, the Players Association, the NBA, and any Team</w:t>
      </w:r>
      <w:r>
        <w:br/>
        <w:t>for which the player played during the Season shall have the</w:t>
      </w:r>
      <w:r>
        <w:br/>
        <w:t>right to participate in the hearing.</w:t>
      </w:r>
      <w:r>
        <w:br/>
        <w:t>(viii) The Challenge Expert shall render a decision not later than</w:t>
      </w:r>
      <w:r>
        <w:br/>
        <w:t>the day following the date of the hearing, and the decision</w:t>
      </w:r>
      <w:r>
        <w:br/>
        <w:t>shall be accompanied by a written opinion. Notwithstanding</w:t>
      </w:r>
      <w:r>
        <w:br/>
        <w:t>the foregoing, if the Challenge Expert determines that</w:t>
      </w:r>
      <w:r>
        <w:br/>
        <w:t>expedition so requires, he/she shall accompany the decision</w:t>
      </w:r>
      <w:r>
        <w:br/>
        <w:t>with a written summary of the grounds upon which the</w:t>
      </w:r>
      <w:r>
        <w:br/>
        <w:t>decision is based, and a full written opinion may follow</w:t>
      </w:r>
      <w:r>
        <w:br/>
        <w:t>within a reasonable time thereafter. The decision shall</w:t>
      </w:r>
      <w:r>
        <w:br/>
        <w:t>constitute full, final, and complete disposition of the matter.</w:t>
      </w:r>
      <w:r>
        <w:br/>
        <w:t>(x) Should circumstances warrant, e ach of the deadlines set</w:t>
      </w:r>
      <w:r>
        <w:br/>
        <w:t>forth in this Section 6(c) may be reasonably modified by</w:t>
      </w:r>
      <w:r>
        <w:br/>
        <w:t>agreement of the NBA and Players Association.</w:t>
      </w:r>
      <w:r>
        <w:br/>
        <w:t>Section 7. Playing Rules and Officiating.</w:t>
      </w:r>
      <w:r>
        <w:br/>
        <w:t>(a) Up to four (4) representatives of the Players Association, three (3)</w:t>
      </w:r>
      <w:r>
        <w:br/>
        <w:t>of whom shall be active or recently retired players selected by the Players</w:t>
      </w:r>
      <w:r>
        <w:br/>
        <w:t>Association, shall be permitted to attend the meetings of and have a vote on</w:t>
      </w:r>
      <w:r>
        <w:br/>
        <w:t>the NBA Competition Committee with respect to issues relating to the NBA</w:t>
      </w:r>
      <w:r>
        <w:br/>
        <w:t>playing rules and officiating.</w:t>
      </w:r>
      <w:r>
        <w:br/>
        <w:t>(b) The Players Association may, on behalf of the players, submit to the</w:t>
      </w:r>
      <w:r>
        <w:br/>
        <w:t>Commissioner monthly reports as to the conduct of referees, including</w:t>
      </w:r>
      <w:r>
        <w:br/>
        <w:t>identifying individual referees by name. The NBA will consider, but is not</w:t>
      </w:r>
      <w:r>
        <w:br/>
        <w:t>required to act, on such reports.</w:t>
      </w:r>
    </w:p>
    <w:p>
      <w:r>
        <w:t>Article XXIX 439</w:t>
      </w:r>
      <w:r>
        <w:br/>
        <w:t>(c) The NBA and Players Association shall meet on a quarterly basis to</w:t>
      </w:r>
      <w:r>
        <w:br/>
        <w:t>discuss the relationship and interactions between players and referees,</w:t>
      </w:r>
      <w:r>
        <w:br/>
        <w:t>including any discipline imposed by the NBA on referees for conduct on</w:t>
      </w:r>
      <w:r>
        <w:br/>
        <w:t>the playing court. Each party shall consider in good faith any</w:t>
      </w:r>
      <w:r>
        <w:br/>
        <w:t>recommendations made by the other party at such meetings regarding</w:t>
      </w:r>
      <w:r>
        <w:br/>
        <w:t>referee-player interactions.</w:t>
      </w:r>
      <w:r>
        <w:br/>
        <w:t>(d) Upon a request from the Players Association, representatives of the</w:t>
      </w:r>
      <w:r>
        <w:br/>
        <w:t>NBA Basketball Operations and Referee Operations Departments shall</w:t>
      </w:r>
      <w:r>
        <w:br/>
        <w:t>meet annually with the Players Association and/or players to discuss issues</w:t>
      </w:r>
      <w:r>
        <w:br/>
        <w:t>relating to NBA playing rules and officiating. The NBA will request that</w:t>
      </w:r>
      <w:r>
        <w:br/>
        <w:t>representatives from the National Basketball Referees Association,</w:t>
      </w:r>
      <w:r>
        <w:br/>
        <w:t>including current referees, attend any such meeting.</w:t>
      </w:r>
      <w:r>
        <w:br/>
        <w:t>Section 8. Postseason.</w:t>
      </w:r>
      <w:r>
        <w:br/>
        <w:t>(a) The number of Teams participating in the playoffs shall equal</w:t>
      </w:r>
      <w:r>
        <w:br/>
        <w:t>sixteen (16). Notwithstanding the foregoing, the NBA shall have the right</w:t>
      </w:r>
      <w:r>
        <w:br/>
        <w:t>to increase the number of Teams participating in the playoffs.</w:t>
      </w:r>
      <w:r>
        <w:br/>
        <w:t>(b) Each round of the playoffs shall be played in a best-of-seven-games</w:t>
      </w:r>
      <w:r>
        <w:br/>
        <w:t>format.</w:t>
      </w:r>
      <w:r>
        <w:br/>
        <w:t>(c) To determine which Teams qualify to participate as the seventh and</w:t>
      </w:r>
      <w:r>
        <w:br/>
        <w:t>eighth seeds in the playoffs for each Conference, each Season shall include</w:t>
      </w:r>
      <w:r>
        <w:br/>
        <w:t>six (6) Play -In Games, to be played after the conclusion of the Re gular</w:t>
      </w:r>
      <w:r>
        <w:br/>
        <w:t>Season and prior to the first round of the playoffs. The determination of</w:t>
      </w:r>
      <w:r>
        <w:br/>
        <w:t>which Teams shall participate in any Play-In Games shall be made based on</w:t>
      </w:r>
      <w:r>
        <w:br/>
        <w:t>each Team’s Regular Season winning percentage.</w:t>
      </w:r>
      <w:r>
        <w:br/>
        <w:t>(d) The Team with the seventh -highest winning percentage i n each</w:t>
      </w:r>
      <w:r>
        <w:br/>
        <w:t>Conference shall play the Team with the eighth-highest winning percentage</w:t>
      </w:r>
      <w:r>
        <w:br/>
        <w:t>in its Conference in a Play-In Game (the “Seven-Eight Game”). The winner</w:t>
      </w:r>
      <w:r>
        <w:br/>
        <w:t>of the Seven-Eight Game in each Conference shall participate in the playoffs</w:t>
      </w:r>
      <w:r>
        <w:br/>
        <w:t>as the seventh seed in i ts Conference. The Team with the ninth- highest</w:t>
      </w:r>
      <w:r>
        <w:br/>
        <w:t>winning percentage in each Conference shall play the Team with the</w:t>
      </w:r>
      <w:r>
        <w:br/>
        <w:t>tenth-highest winning percentage in its Conference in a Play -In Game (the</w:t>
      </w:r>
      <w:r>
        <w:br/>
        <w:t>“Nine-Ten Game”). The winner of the Nine-Ten Game shall play the loser</w:t>
      </w:r>
      <w:r>
        <w:br/>
        <w:t>of the Seven-Eight Game in a Play -In Game, and the winner of that game</w:t>
      </w:r>
      <w:r>
        <w:br/>
        <w:t>shall participate in the playoffs as the eighth seed in its Conference.</w:t>
      </w:r>
    </w:p>
    <w:p>
      <w:r>
        <w:t>440 Article XXIX</w:t>
      </w:r>
      <w:r>
        <w:br/>
        <w:t>Section 9. Game Tickets.</w:t>
      </w:r>
      <w:r>
        <w:br/>
        <w:t>(a) In the event that a Team provides complimentary tickets to its</w:t>
      </w:r>
      <w:r>
        <w:br/>
        <w:t>players, the Team may provide up to four (4) tickets per home game and up</w:t>
      </w:r>
      <w:r>
        <w:br/>
        <w:t>to two (2) tickets per road game. Teams may sell additional tickets to players,</w:t>
      </w:r>
      <w:r>
        <w:br/>
        <w:t>provided that such sales shall be no less than the season ticket holder prices</w:t>
      </w:r>
      <w:r>
        <w:br/>
        <w:t>for the applicable game. Seat locations for complimentary tickets provided</w:t>
      </w:r>
      <w:r>
        <w:br/>
        <w:t>by a Team under this Section 9 must be in the lower bowl of the arena and</w:t>
      </w:r>
      <w:r>
        <w:br/>
        <w:t>may not be on the floor (i.e., in front of the risers or permanent bowl seating</w:t>
      </w:r>
      <w:r>
        <w:br/>
        <w:t>or inside the dashers) or in a luxury suite (i.e., a private, enclosed area that is</w:t>
      </w:r>
      <w:r>
        <w:br/>
        <w:t>separate from the arena bowl, including, but not limited to, traditional</w:t>
      </w:r>
      <w:r>
        <w:br/>
        <w:t>enclosed suites, event level (bunker) suites, and party suites).</w:t>
      </w:r>
      <w:r>
        <w:br/>
        <w:t>(b) In the event that a Team provides complimentary tickets to its</w:t>
      </w:r>
      <w:r>
        <w:br/>
        <w:t>players for road games, each player on the roster who travels with the Team</w:t>
      </w:r>
      <w:r>
        <w:br/>
        <w:t>shall be provided the same number of tickets (i.e., either zero (0), one (1), or</w:t>
      </w:r>
      <w:r>
        <w:br/>
        <w:t>two (2)).</w:t>
      </w:r>
      <w:r>
        <w:br/>
        <w:t>(c) Teams are prohibited from providing tickets to players on other</w:t>
      </w:r>
      <w:r>
        <w:br/>
        <w:t>Teams, and players are only permitted to accept tickets from their own</w:t>
      </w:r>
      <w:r>
        <w:br/>
        <w:t>Team.</w:t>
      </w:r>
      <w:r>
        <w:br/>
        <w:t>(d) Any player found to be re -selling complimentary or reduced -price</w:t>
      </w:r>
      <w:r>
        <w:br/>
        <w:t>tickets will be prohibited from subsequently receiving such tickets from his</w:t>
      </w:r>
      <w:r>
        <w:br/>
        <w:t>Team.</w:t>
      </w:r>
      <w:r>
        <w:br/>
        <w:t>(e) In the event that a Team provides home-game tickets to its players,</w:t>
      </w:r>
      <w:r>
        <w:br/>
        <w:t>seat locations must be allocated to players based on seniority, with the most</w:t>
      </w:r>
      <w:r>
        <w:br/>
        <w:t>senior players (based on Years of Service) receiving the most favorable seat</w:t>
      </w:r>
      <w:r>
        <w:br/>
        <w:t>locations.</w:t>
      </w:r>
      <w:r>
        <w:br/>
        <w:t>(f) NBA Teams shall provide four (4) tickets to authorized</w:t>
      </w:r>
      <w:r>
        <w:br/>
        <w:t>representatives of the Players Association to any home game at box office</w:t>
      </w:r>
      <w:r>
        <w:br/>
        <w:t>prices, provided notice of such request is given at least forty-eight (48) hours</w:t>
      </w:r>
      <w:r>
        <w:br/>
        <w:t>before the game.</w:t>
      </w:r>
      <w:r>
        <w:br/>
        <w:t>(g) Each Team agrees to provide retired players with three (3) or more</w:t>
      </w:r>
      <w:r>
        <w:br/>
        <w:t>Years of Service with the opportunity to purchase two (2) tickets at box</w:t>
      </w:r>
      <w:r>
        <w:br/>
        <w:t>office prices to its NBA home games, and to hold such tickets for such</w:t>
      </w:r>
      <w:r>
        <w:br/>
        <w:t>players, provided tickets are available and the retired players provide the</w:t>
      </w:r>
    </w:p>
    <w:p>
      <w:r>
        <w:t>Article XXIX 441</w:t>
      </w:r>
      <w:r>
        <w:br/>
        <w:t>Team with forty -eight (48) hours advance notice of their desire for such</w:t>
      </w:r>
      <w:r>
        <w:br/>
        <w:t>tickets.</w:t>
      </w:r>
      <w:r>
        <w:br/>
        <w:t>Section 10. League Pass.</w:t>
      </w:r>
      <w:r>
        <w:br/>
        <w:t>Any player who is under a Uniform Player Contract, with the exception</w:t>
      </w:r>
      <w:r>
        <w:br/>
        <w:t>of 10-Day Contracts or Two-Way Contracts, shall receive a free League Pass</w:t>
      </w:r>
      <w:r>
        <w:br/>
        <w:t>Broadband account in each Season of his Player Contract.</w:t>
      </w:r>
      <w:r>
        <w:br/>
        <w:t>Section 11. Release for Fighting.</w:t>
      </w:r>
      <w:r>
        <w:br/>
        <w:t>Each NBA Team (hereinafter “such Team”) hereby releases an d waives</w:t>
      </w:r>
      <w:r>
        <w:br/>
        <w:t>every claim it may have against any player employed by other NBA Teams</w:t>
      </w:r>
      <w:r>
        <w:br/>
        <w:t>for injuries sustained by any player in the employ of such Team which arise</w:t>
      </w:r>
      <w:r>
        <w:br/>
        <w:t>out of, or in connection with, any fighting or other form of violent and/or</w:t>
      </w:r>
      <w:r>
        <w:br/>
        <w:t>unsportsmanlike conduct during the course of any Exhibition, Regular</w:t>
      </w:r>
      <w:r>
        <w:br/>
        <w:t>Season, Play-In, or playoff game.</w:t>
      </w:r>
      <w:r>
        <w:br/>
        <w:t>Section 12. Limitation on Player Ownership.</w:t>
      </w:r>
      <w:r>
        <w:br/>
        <w:t>(a) During the term of this Agreement, no NBA player may acquire or</w:t>
      </w:r>
      <w:r>
        <w:br/>
        <w:t>hold a direct or indirect interest in the ownership of any NBA Team or in</w:t>
      </w:r>
      <w:r>
        <w:br/>
        <w:t>any company or entity, whether privately or publicly owned, that owns any</w:t>
      </w:r>
      <w:r>
        <w:br/>
        <w:t>interest in any NBA Team; provided, however, that any player may have an</w:t>
      </w:r>
      <w:r>
        <w:br/>
        <w:t>ownership of publicly -traded securities constituting less than one percent</w:t>
      </w:r>
      <w:r>
        <w:br/>
        <w:t>(1%) of the ownership interests in a company or entity that directly or</w:t>
      </w:r>
      <w:r>
        <w:br/>
        <w:t>indirectly owns an NBA Team.</w:t>
      </w:r>
      <w:r>
        <w:br/>
        <w:t>(b) Notwithstanding Section 12(a) above, and subject to Sections 12(c)</w:t>
      </w:r>
      <w:r>
        <w:br/>
        <w:t>and 12(d) below, during the term of this Agreement, the Players Association</w:t>
      </w:r>
      <w:r>
        <w:br/>
        <w:t>or an affiliate of the Players Association may inve st on behalf of all NBA</w:t>
      </w:r>
      <w:r>
        <w:br/>
        <w:t>players in one or more private investment funds approved by the NBA to</w:t>
      </w:r>
      <w:r>
        <w:br/>
        <w:t>acquire passive, non-voting minority interests in one or more NBA Teams</w:t>
      </w:r>
      <w:r>
        <w:br/>
        <w:t>in accordance with all applicable NBA rules and regulations (each, a “Private</w:t>
      </w:r>
      <w:r>
        <w:br/>
        <w:t>Investment Fund”); provided, however, that any such investments shall be</w:t>
      </w:r>
      <w:r>
        <w:br/>
        <w:t>subject to the following conditions and limitations:</w:t>
      </w:r>
      <w:r>
        <w:br/>
        <w:t>(i) Any such investment must be passive and non- voting and</w:t>
      </w:r>
      <w:r>
        <w:br/>
        <w:t>may not, at any time, exceed five percent (5%) of the</w:t>
      </w:r>
      <w:r>
        <w:br/>
        <w:t>aggregate committed capital of such Private Investment</w:t>
      </w:r>
      <w:r>
        <w:br/>
        <w:t>Fund;</w:t>
      </w:r>
    </w:p>
    <w:p>
      <w:r>
        <w:t>442 Article XXIX</w:t>
      </w:r>
      <w:r>
        <w:br/>
        <w:t>(ii) The Players Association shall be subject to the same general</w:t>
      </w:r>
      <w:r>
        <w:br/>
        <w:t>restrictions and rules as applicable to other investors in such</w:t>
      </w:r>
      <w:r>
        <w:br/>
        <w:t>Private Investment Fund ( e.g., compliance with appli cable</w:t>
      </w:r>
      <w:r>
        <w:br/>
        <w:t>“accredited investor” requirements and minimum</w:t>
      </w:r>
      <w:r>
        <w:br/>
        <w:t>investment thresholds);</w:t>
      </w:r>
      <w:r>
        <w:br/>
        <w:t>(iii) Notwithstanding subparagraph ( ii) above, the Players</w:t>
      </w:r>
      <w:r>
        <w:br/>
        <w:t>Association shall be prohibited from holding or exercising</w:t>
      </w:r>
      <w:r>
        <w:br/>
        <w:t>any active participation rights or roles, and from receiving</w:t>
      </w:r>
      <w:r>
        <w:br/>
        <w:t>any enhanced information, with respect to a Private</w:t>
      </w:r>
      <w:r>
        <w:br/>
        <w:t>Investment Fund, including serving on limited partner or</w:t>
      </w:r>
      <w:r>
        <w:br/>
        <w:t>other advisory committees of a Private Investment Fund ;</w:t>
      </w:r>
      <w:r>
        <w:br/>
        <w:t>and</w:t>
      </w:r>
      <w:r>
        <w:br/>
        <w:t>(iv) The Players Association shall be required to divest or reduce</w:t>
      </w:r>
      <w:r>
        <w:br/>
        <w:t>its ownership interest in a Private Investment Fund if any of</w:t>
      </w:r>
      <w:r>
        <w:br/>
        <w:t>the conditions set forth in subparagraphs (i)-(iii) above cease</w:t>
      </w:r>
      <w:r>
        <w:br/>
        <w:t>to be met.</w:t>
      </w:r>
      <w:r>
        <w:br/>
        <w:t>(c) Any Players Association investment in one or more Private</w:t>
      </w:r>
      <w:r>
        <w:br/>
        <w:t>Investment Funds shall be subject to compliance with all applicable laws,</w:t>
      </w:r>
      <w:r>
        <w:br/>
        <w:t>including but not limited to securities laws and federal labor law. If, at any</w:t>
      </w:r>
      <w:r>
        <w:br/>
        <w:t>point, any Players Association investment or provision of this Section 1 2</w:t>
      </w:r>
      <w:r>
        <w:br/>
        <w:t>does not comply with applicable laws, then the Players Association shall use</w:t>
      </w:r>
      <w:r>
        <w:br/>
        <w:t>best efforts to, and cause the Private Investment Fund to, modify the terms</w:t>
      </w:r>
      <w:r>
        <w:br/>
        <w:t>of such investment and/or the parties will negotiate in good faith to modify</w:t>
      </w:r>
      <w:r>
        <w:br/>
        <w:t>the terms of this Section 12, in each case, to the extent necessary to fully</w:t>
      </w:r>
      <w:r>
        <w:br/>
        <w:t>comply with law and, if such modifications are not or cannot be negotiated,</w:t>
      </w:r>
      <w:r>
        <w:br/>
        <w:t>then (i) the applicable Players Associ ation investment shall be divested in</w:t>
      </w:r>
      <w:r>
        <w:br/>
        <w:t>full and (ii) the applicable terms of this Section 12 shall be rendered void</w:t>
      </w:r>
      <w:r>
        <w:br/>
        <w:t>and of no further force and effect.</w:t>
      </w:r>
      <w:r>
        <w:br/>
        <w:t>(d) Immediately following the execution of this Agreement, the NBA</w:t>
      </w:r>
      <w:r>
        <w:br/>
        <w:t>and the Players Association shall form a joint advisory committee (the</w:t>
      </w:r>
      <w:r>
        <w:br/>
        <w:t>“Investment Committee”) to study and discuss in good faith any issues</w:t>
      </w:r>
      <w:r>
        <w:br/>
        <w:t>relating to (x) the Players Association’s or an affiliate of the Players</w:t>
      </w:r>
      <w:r>
        <w:br/>
        <w:t>Association’s investment in Private Investment Funds in accordance with</w:t>
      </w:r>
      <w:r>
        <w:br/>
        <w:t>Sections 12(b) and 12(c) above, as well as (y) a potential CBA modification</w:t>
      </w:r>
      <w:r>
        <w:br/>
        <w:t>pertaining to (i) investment in Private Investment Funds by individual</w:t>
      </w:r>
      <w:r>
        <w:br/>
        <w:t>players investing collectively through a pooled investment vehicle (a</w:t>
      </w:r>
    </w:p>
    <w:p>
      <w:r>
        <w:t>Article XXIX 443</w:t>
      </w:r>
      <w:r>
        <w:br/>
        <w:t>“Players Vehicle”), and /or ( ii) investment by individual players in NBA</w:t>
      </w:r>
      <w:r>
        <w:br/>
        <w:t>affiliated businesses, in each case taking into account all appropriate legal,</w:t>
      </w:r>
      <w:r>
        <w:br/>
        <w:t>business, and other considerations. Prior to any such investment, the</w:t>
      </w:r>
      <w:r>
        <w:br/>
        <w:t>members of the Investment Committee , either jointly or independent ly</w:t>
      </w:r>
      <w:r>
        <w:br/>
        <w:t>through each respective party, shall obtain the advice of counsel to the</w:t>
      </w:r>
      <w:r>
        <w:br/>
        <w:t>satisfaction of both the NBA and the Players Association stating that such</w:t>
      </w:r>
      <w:r>
        <w:br/>
        <w:t>investment complies with applicable labor laws, including , without</w:t>
      </w:r>
      <w:r>
        <w:br/>
        <w:t>limitation, Section 302 of the Taft-Hartley Act of 1947 (Labor Management</w:t>
      </w:r>
      <w:r>
        <w:br/>
        <w:t>Relations Act of 1947). For clarity, (1) no investment contemplated under</w:t>
      </w:r>
      <w:r>
        <w:br/>
        <w:t>this Section 12(d) shall be permitted unless and until such time as the NBA</w:t>
      </w:r>
      <w:r>
        <w:br/>
        <w:t>and the Players Association confirm to their satisfaction that such</w:t>
      </w:r>
      <w:r>
        <w:br/>
        <w:t>investment would comply with all applicable laws, and (2) no investment by</w:t>
      </w:r>
      <w:r>
        <w:br/>
        <w:t>a Players Vehicle in a Private Investment Fund or investment by players in</w:t>
      </w:r>
      <w:r>
        <w:br/>
        <w:t>NBA affiliated businesses shall be permitted unless and until such time as</w:t>
      </w:r>
      <w:r>
        <w:br/>
        <w:t>the NBA and the Players Association agree upon any new structures and/or</w:t>
      </w:r>
      <w:r>
        <w:br/>
        <w:t>rules required for such investment.</w:t>
      </w:r>
      <w:r>
        <w:br/>
        <w:t>(i) The Investment Committee shall consist of three (3)</w:t>
      </w:r>
      <w:r>
        <w:br/>
        <w:t>representatives appointed by the NBA and three (3)</w:t>
      </w:r>
      <w:r>
        <w:br/>
        <w:t>representatives appointed by the Players Association. At</w:t>
      </w:r>
      <w:r>
        <w:br/>
        <w:t>least one of the members appointed by each of the NBA and</w:t>
      </w:r>
      <w:r>
        <w:br/>
        <w:t>the Players Association must be knowledgeable of private</w:t>
      </w:r>
      <w:r>
        <w:br/>
        <w:t>investment funds and their structures . Unless otherwise</w:t>
      </w:r>
      <w:r>
        <w:br/>
        <w:t>mutually agreed by the parties, Investment Committee</w:t>
      </w:r>
      <w:r>
        <w:br/>
        <w:t>members may not have an ownership or other fina ncial</w:t>
      </w:r>
      <w:r>
        <w:br/>
        <w:t>interest in any Private Investment Fund.</w:t>
      </w:r>
      <w:r>
        <w:br/>
        <w:t>(ii) The Investment Committee may jointly retain such experts</w:t>
      </w:r>
      <w:r>
        <w:br/>
        <w:t>as it deems necessary in order to conduct its work, which the</w:t>
      </w:r>
      <w:r>
        <w:br/>
        <w:t>parties expect to include investment and legal professionals.</w:t>
      </w:r>
      <w:r>
        <w:br/>
        <w:t>The costs of such experts will be borne equally by the NBA</w:t>
      </w:r>
      <w:r>
        <w:br/>
        <w:t>and the Players Association.</w:t>
      </w:r>
      <w:r>
        <w:br/>
        <w:t>Section 13. Player Ownership in Independent WNBA Teams.</w:t>
      </w:r>
      <w:r>
        <w:br/>
        <w:t>(a) Subject to Section 13(b) below and also subject to WNBA approval</w:t>
      </w:r>
      <w:r>
        <w:br/>
        <w:t>in each case, and notwithstanding anything to the contrary in Article XIII,</w:t>
      </w:r>
      <w:r>
        <w:br/>
        <w:t>Section 2(c), an NBA player may invest in a WNBA Team in which no Team</w:t>
      </w:r>
      <w:r>
        <w:br/>
        <w:t>Owner (or family member of a Team Owner) has a direct or indirect</w:t>
      </w:r>
      <w:r>
        <w:br/>
        <w:t>beneficial ownership interest (each such team, an “Independent WNBA</w:t>
      </w:r>
    </w:p>
    <w:p>
      <w:r>
        <w:t>444 Article XXIX</w:t>
      </w:r>
      <w:r>
        <w:br/>
        <w:t>Team”) on substantially similar terms to other third-party investors, subject</w:t>
      </w:r>
      <w:r>
        <w:br/>
        <w:t>to the following conditions and limitations:</w:t>
      </w:r>
      <w:r>
        <w:br/>
        <w:t>(i) An NBA player’s ownership interest in an Independent</w:t>
      </w:r>
      <w:r>
        <w:br/>
        <w:t>WNBA Team may not , at any time, exceed four percent</w:t>
      </w:r>
      <w:r>
        <w:br/>
        <w:t>(4%) of such Independent WNBA Team;</w:t>
      </w:r>
      <w:r>
        <w:br/>
        <w:t>(ii) NBA players may not in the aggregate hold more than a n</w:t>
      </w:r>
      <w:r>
        <w:br/>
        <w:t>eight percent (8%) ownership interest in any Independent</w:t>
      </w:r>
      <w:r>
        <w:br/>
        <w:t>WNBA Team;</w:t>
      </w:r>
      <w:r>
        <w:br/>
        <w:t>(iii) An NBA player may hold an ownership interest in only</w:t>
      </w:r>
      <w:r>
        <w:br/>
        <w:t>one (1) Independent WNBA Team at any one time;</w:t>
      </w:r>
      <w:r>
        <w:br/>
        <w:t>(iv) Any NBA player investing in an Independent WNBA Team</w:t>
      </w:r>
      <w:r>
        <w:br/>
        <w:t>shall be subject to WNBA restrict ions, rules, and penalties ,</w:t>
      </w:r>
      <w:r>
        <w:br/>
        <w:t>as imposed and enforced by the WNBA, applicable to other</w:t>
      </w:r>
      <w:r>
        <w:br/>
        <w:t>WNBA team owners ( e.g., relating to tampering, public</w:t>
      </w:r>
      <w:r>
        <w:br/>
        <w:t>comments on collectively bargained matters, and penalties</w:t>
      </w:r>
      <w:r>
        <w:br/>
        <w:t>for misconduct);</w:t>
      </w:r>
      <w:r>
        <w:br/>
        <w:t>(v) Notwithstanding subparagraph (iv) above, an NBA player</w:t>
      </w:r>
      <w:r>
        <w:br/>
        <w:t>shall be prohibited from holding any governance rights or</w:t>
      </w:r>
      <w:r>
        <w:br/>
        <w:t>roles with respect to an Independent WNBA Team in which</w:t>
      </w:r>
      <w:r>
        <w:br/>
        <w:t>he holds an ownership interest or with respect to the</w:t>
      </w:r>
      <w:r>
        <w:br/>
        <w:t>WNBA, including participation on WNBA team or WNBA</w:t>
      </w:r>
      <w:r>
        <w:br/>
        <w:t>league governing bodies;</w:t>
      </w:r>
      <w:r>
        <w:br/>
        <w:t>(vi) NBA player s’ receipt of information with respect to the</w:t>
      </w:r>
      <w:r>
        <w:br/>
        <w:t>Independent WNBA Team and the WNBA shall be limited</w:t>
      </w:r>
      <w:r>
        <w:br/>
        <w:t>to annual audited team financials and any required tax</w:t>
      </w:r>
      <w:r>
        <w:br/>
        <w:t>information;</w:t>
      </w:r>
      <w:r>
        <w:br/>
        <w:t>(vii) An NBA player may be required by the NBA to divest or</w:t>
      </w:r>
      <w:r>
        <w:br/>
        <w:t>reduce his ownership interest in an Independent WNBA</w:t>
      </w:r>
      <w:r>
        <w:br/>
        <w:t>Team if any of the conditions set forth in subparagraphs</w:t>
      </w:r>
      <w:r>
        <w:br/>
        <w:t>(i)-(vi) above cease to be met; and</w:t>
      </w:r>
      <w:r>
        <w:br/>
        <w:t>(viii) In the event an Independent WNBA Team in which an</w:t>
      </w:r>
      <w:r>
        <w:br/>
        <w:t>NBA player is invested proposes to sell a “controlling</w:t>
      </w:r>
      <w:r>
        <w:br/>
        <w:t>ownership interest” to a Team Owner (or family member of</w:t>
      </w:r>
    </w:p>
    <w:p>
      <w:r>
        <w:t>Article XXIX 445</w:t>
      </w:r>
      <w:r>
        <w:br/>
        <w:t>a Team Owner) , any NBA player investor in such</w:t>
      </w:r>
      <w:r>
        <w:br/>
        <w:t>Independent WNBA Team will be required to dispose of its</w:t>
      </w:r>
      <w:r>
        <w:br/>
        <w:t>entire ownership interest in such Independent WNBA</w:t>
      </w:r>
      <w:r>
        <w:br/>
        <w:t>Team, including through the exer cise of any tag -along or</w:t>
      </w:r>
      <w:r>
        <w:br/>
        <w:t>drag-along rights applicable to such ownership interest. For</w:t>
      </w:r>
      <w:r>
        <w:br/>
        <w:t>purposes of this Section 13, a “controlling ownership</w:t>
      </w:r>
      <w:r>
        <w:br/>
        <w:t>interest” means a majority of the voting or equity interests</w:t>
      </w:r>
      <w:r>
        <w:br/>
        <w:t>in, or contractual control of, the Independent WNBA Team.</w:t>
      </w:r>
      <w:r>
        <w:br/>
        <w:t>If the Independent WNBA Team’s existing governing</w:t>
      </w:r>
      <w:r>
        <w:br/>
        <w:t>agreements do not contain provisions with such rights, then</w:t>
      </w:r>
      <w:r>
        <w:br/>
        <w:t>such agreements shall be amended in connection with an</w:t>
      </w:r>
      <w:r>
        <w:br/>
        <w:t>NBA player’s investment to create customary tag -along or</w:t>
      </w:r>
      <w:r>
        <w:br/>
        <w:t>drag-along rights with respec t to the player’s interests , and</w:t>
      </w:r>
      <w:r>
        <w:br/>
        <w:t>such amendment shall be a condition to such NBA player’s</w:t>
      </w:r>
      <w:r>
        <w:br/>
        <w:t>investment. For clarity, in the event an Independent WNBA</w:t>
      </w:r>
      <w:r>
        <w:br/>
        <w:t>Team in which an NBA player is invested proposes to sell</w:t>
      </w:r>
      <w:r>
        <w:br/>
        <w:t>less than a controlling ownership interest to a Team Owner</w:t>
      </w:r>
      <w:r>
        <w:br/>
        <w:t>(or a family member of a Team Owner) , such proposed</w:t>
      </w:r>
      <w:r>
        <w:br/>
        <w:t>transaction will not be in compliance with Section 13(a)(1)</w:t>
      </w:r>
      <w:r>
        <w:br/>
        <w:t>above unless such NBA player disposes of his entire</w:t>
      </w:r>
      <w:r>
        <w:br/>
        <w:t>ownership interest in such Independent WNBA Team by</w:t>
      </w:r>
      <w:r>
        <w:br/>
        <w:t>selling to a person or entity t hat is not a Team Owner (or a</w:t>
      </w:r>
      <w:r>
        <w:br/>
        <w:t>family member of a Team Owner), prior to such proposed</w:t>
      </w:r>
      <w:r>
        <w:br/>
        <w:t>sale.</w:t>
      </w:r>
      <w:r>
        <w:br/>
        <w:t>(b) NBA player investment in Independent WNBA Teams shall be</w:t>
      </w:r>
      <w:r>
        <w:br/>
        <w:t>subject to compliance with all applicable laws, including but not limited to</w:t>
      </w:r>
      <w:r>
        <w:br/>
        <w:t>securities laws and federal labor law. If, at any point, any player investment</w:t>
      </w:r>
      <w:r>
        <w:br/>
        <w:t>or provision of this Section 1 3 does not comply with applicable laws, then</w:t>
      </w:r>
      <w:r>
        <w:br/>
        <w:t>the player shall use best efforts to, and cause the Independent WNBA Team</w:t>
      </w:r>
      <w:r>
        <w:br/>
        <w:t>to, modify the terms of such investment and/or the parties will negotiate in</w:t>
      </w:r>
      <w:r>
        <w:br/>
        <w:t>good faith to modify the terms of this Section 13, in each case, to the extent</w:t>
      </w:r>
      <w:r>
        <w:br/>
        <w:t>necessary to fully comply with law and, if such modifications are not or</w:t>
      </w:r>
      <w:r>
        <w:br/>
        <w:t>cannot be negotiated, then (i) the applicable player investment shall be</w:t>
      </w:r>
      <w:r>
        <w:br/>
        <w:t>divested in full and (ii) the applicable terms of this Section 1 3 shall be</w:t>
      </w:r>
      <w:r>
        <w:br/>
        <w:t>rendered void and of no further force and effect.</w:t>
      </w:r>
      <w:r>
        <w:br/>
        <w:t>(c) For purposes of this Section 13, a “player” shall include any person</w:t>
      </w:r>
      <w:r>
        <w:br/>
        <w:t>or entity controlled by, related to, or acting with authority on behalf of a</w:t>
      </w:r>
      <w:r>
        <w:br/>
        <w:t>player. For clarity, and notwithstanding anything to contrary in this</w:t>
      </w:r>
    </w:p>
    <w:p>
      <w:r>
        <w:t>446 Article XXIX</w:t>
      </w:r>
      <w:r>
        <w:br/>
        <w:t>Section 13, no agent or representative of a player may invest in a WNBA</w:t>
      </w:r>
      <w:r>
        <w:br/>
        <w:t>team.</w:t>
      </w:r>
      <w:r>
        <w:br/>
        <w:t>Section 14. Nondisclosure.</w:t>
      </w:r>
      <w:r>
        <w:br/>
        <w:t>The parties agree that (a) the economic terms of any individual Uniform</w:t>
      </w:r>
      <w:r>
        <w:br/>
        <w:t>Player Contract entered into by a Team and a player, and (b) any information</w:t>
      </w:r>
      <w:r>
        <w:br/>
        <w:t>contained in, or disclosed to the Players Association in connection with an</w:t>
      </w:r>
      <w:r>
        <w:br/>
        <w:t>Audit Report, Draft Audit Report, Interim Audit Report, Interim</w:t>
      </w:r>
      <w:r>
        <w:br/>
        <w:t>Designated Share Audit Report, or BRI Report, shall not be disclosed to the</w:t>
      </w:r>
      <w:r>
        <w:br/>
        <w:t>media by (i) the NBA, its Teams, or their respective employees, or (ii) the</w:t>
      </w:r>
      <w:r>
        <w:br/>
        <w:t>Players Association, NBA players, or their respective employees, agents, or</w:t>
      </w:r>
      <w:r>
        <w:br/>
        <w:t>representatives.</w:t>
      </w:r>
      <w:r>
        <w:br/>
        <w:t>Section 15. Implementation of Agreement.</w:t>
      </w:r>
      <w:r>
        <w:br/>
        <w:t>(a) The NBA and the Players Asso ciation will use their respective best</w:t>
      </w:r>
      <w:r>
        <w:br/>
        <w:t>efforts to have NBA Teams and NBA players comply with the terms and</w:t>
      </w:r>
      <w:r>
        <w:br/>
        <w:t>provisions of this Agreement.</w:t>
      </w:r>
      <w:r>
        <w:br/>
        <w:t>(b) The NBA and the Players Association shall use their respective best</w:t>
      </w:r>
      <w:r>
        <w:br/>
        <w:t>efforts and take all reasonable steps to cooperate to defend the enforceability</w:t>
      </w:r>
      <w:r>
        <w:br/>
        <w:t>of this Agreement against any challenge thereto.</w:t>
      </w:r>
      <w:r>
        <w:br/>
        <w:t>Section 16. Additional Canadian Provisions.</w:t>
      </w:r>
      <w:r>
        <w:br/>
        <w:t>(a) The bases upon which a player may be disciplined or discharged or</w:t>
      </w:r>
      <w:r>
        <w:br/>
        <w:t>a Player Contract terminated, as set forth in this Agreement and/or in the</w:t>
      </w:r>
      <w:r>
        <w:br/>
        <w:t>Uniform Player Contract, shall constitute just and reasonable cause within</w:t>
      </w:r>
      <w:r>
        <w:br/>
        <w:t>the meaning of any applicable Canadian law or statute (federal or provincial)</w:t>
      </w:r>
      <w:r>
        <w:br/>
        <w:t>and, to the extent this Agreement or the Uniform Player Contract provides</w:t>
      </w:r>
      <w:r>
        <w:br/>
        <w:t>specific penalties for such conduct, those penalties shall apply.</w:t>
      </w:r>
      <w:r>
        <w:br/>
        <w:t>(b) During the term of this Agreement, the NBA and Players</w:t>
      </w:r>
      <w:r>
        <w:br/>
        <w:t>Association shall consult regularly about issues relating to the workplace</w:t>
      </w:r>
      <w:r>
        <w:br/>
        <w:t>which affect the parties or any player bound by this Agreement.</w:t>
      </w:r>
      <w:r>
        <w:br/>
        <w:t>(c) If and to the extent Sections 48 and 49 of the Ontario Labour</w:t>
      </w:r>
      <w:r>
        <w:br/>
        <w:t>Relations Act are or may be found applicable to this Agreement, the parties</w:t>
      </w:r>
      <w:r>
        <w:br/>
        <w:t>agree that the provisions thereof shall apply only to disputes between the</w:t>
      </w:r>
      <w:r>
        <w:br/>
        <w:t>Toronto Raptors and players for the Toronto Raptors. Furthermore, the</w:t>
      </w:r>
    </w:p>
    <w:p>
      <w:r>
        <w:t>Article XXIX 447</w:t>
      </w:r>
      <w:r>
        <w:br/>
        <w:t>parties agree and acknowledge that any termination and severance benefits</w:t>
      </w:r>
      <w:r>
        <w:br/>
        <w:t>provided to players pursuant to this Agreement (including the provisions of</w:t>
      </w:r>
      <w:r>
        <w:br/>
        <w:t>Player Contracts that provide, in certain circumstances, for the continued</w:t>
      </w:r>
      <w:r>
        <w:br/>
        <w:t>payment of Salary to a player following the termination of a Player Contract)</w:t>
      </w:r>
      <w:r>
        <w:br/>
        <w:t>constitute and/or shall be deemed to constitute a greater right or benefit to</w:t>
      </w:r>
      <w:r>
        <w:br/>
        <w:t>the Player pursuant to Section 5(2) of the Employment Standards Act, 2000</w:t>
      </w:r>
      <w:r>
        <w:br/>
        <w:t>(Ontario) and the provisions of Sections 54-66 of such Act do not apply.</w:t>
      </w:r>
      <w:r>
        <w:br/>
        <w:t>(d) The parties acknowledge and agree that a player employed by an</w:t>
      </w:r>
      <w:r>
        <w:br/>
        <w:t>NBA Team pursuant to the provisions of a Uniform Player Contract, a</w:t>
      </w:r>
      <w:r>
        <w:br/>
        <w:t>10-Day Contract, a Rest -of-Season Contract, or a Two -Way Contract is</w:t>
      </w:r>
      <w:r>
        <w:br/>
        <w:t>and/or shall be deemed to be an “employee hired on the basis that his</w:t>
      </w:r>
      <w:r>
        <w:br/>
        <w:t>employment is to terminate on the expiry of a definite term or the</w:t>
      </w:r>
      <w:r>
        <w:br/>
        <w:t>completion of a specific task” within the meaning of paragraph 1 of</w:t>
      </w:r>
      <w:r>
        <w:br/>
        <w:t>Section 2(1) of Ontario Regulation 288/01 under the Ontario Employment</w:t>
      </w:r>
      <w:r>
        <w:br/>
        <w:t>Standards Act, 2000, s o as to render inapplicable to NBA players the</w:t>
      </w:r>
      <w:r>
        <w:br/>
        <w:t>provisions of Sections 54-62 of such Act.</w:t>
      </w:r>
      <w:r>
        <w:br/>
        <w:t>(e) The parties acknowledge and agree that the severance benefits</w:t>
      </w:r>
      <w:r>
        <w:br/>
        <w:t>provided to players pursuant to this Agreement (including the provisions of</w:t>
      </w:r>
      <w:r>
        <w:br/>
        <w:t>Player Contracts that provide , in certain circumstances, for the continued</w:t>
      </w:r>
      <w:r>
        <w:br/>
        <w:t>payment of Salary to a player following the termination of a Player Contract)</w:t>
      </w:r>
      <w:r>
        <w:br/>
        <w:t>constitute and/or shall be deemed to constitute a settlement binding on the</w:t>
      </w:r>
      <w:r>
        <w:br/>
        <w:t>player within the meaning of Section 6 of the Ontario Em ployment</w:t>
      </w:r>
      <w:r>
        <w:br/>
        <w:t>Standards Act, 2000, and/or “an amount paid to an employee for loss of</w:t>
      </w:r>
      <w:r>
        <w:br/>
        <w:t>employment under a provision of an employment contract based upon</w:t>
      </w:r>
      <w:r>
        <w:br/>
        <w:t>length of employment, length of service or seniority” within the meaning of</w:t>
      </w:r>
      <w:r>
        <w:br/>
        <w:t>paragraph 2 of Section 65(8) of the Ontario Employment Standards Act,</w:t>
      </w:r>
      <w:r>
        <w:br/>
        <w:t>2000, so as to render inapplicable to NBA players the provisions of</w:t>
      </w:r>
      <w:r>
        <w:br/>
        <w:t>Sections 63-66 of such Act.</w:t>
      </w:r>
      <w:r>
        <w:br/>
        <w:t>(f) Upon the NBA’s request, the Players Association shall cooperate</w:t>
      </w:r>
      <w:r>
        <w:br/>
        <w:t>with the NBA in a reasonable manner in connection with any e ffort the</w:t>
      </w:r>
      <w:r>
        <w:br/>
        <w:t>NBA may make to seek an exemption from any Canadian (federal or</w:t>
      </w:r>
      <w:r>
        <w:br/>
        <w:t>provincial) law or regulation affecting the employment relationship that is</w:t>
      </w:r>
      <w:r>
        <w:br/>
        <w:t>inconsistent with the provisions of this Agreement or any other agreement</w:t>
      </w:r>
      <w:r>
        <w:br/>
        <w:t>between the Players Association and the NBA (or NBA Properties) or</w:t>
      </w:r>
      <w:r>
        <w:br/>
        <w:t>between any player and any NBA Team.</w:t>
      </w:r>
    </w:p>
    <w:p>
      <w:r>
        <w:t>448 Article XXIX</w:t>
      </w:r>
      <w:r>
        <w:br/>
        <w:t>(g) All players employed by NBA Teams shall be paid in U.S. dollars,</w:t>
      </w:r>
      <w:r>
        <w:br/>
        <w:t>regardless of where such Teams are located.</w:t>
      </w:r>
      <w:r>
        <w:br/>
        <w:t>Section 17. Gate Reports.</w:t>
      </w:r>
      <w:r>
        <w:br/>
        <w:t>The NBA shall provide the Players Association with reports re garding</w:t>
      </w:r>
      <w:r>
        <w:br/>
        <w:t>each Team’s gate receipts and paid attendance (including season ticket sale</w:t>
      </w:r>
      <w:r>
        <w:br/>
        <w:t>summaries) as of the date two (2) weeks prior to the date of each report.</w:t>
      </w:r>
      <w:r>
        <w:br/>
        <w:t>The reports shall be provided on or before the following dates in respect of</w:t>
      </w:r>
      <w:r>
        <w:br/>
        <w:t>each Season: Decemb er 31; February 28; April 30; and July 31; provided,</w:t>
      </w:r>
      <w:r>
        <w:br/>
        <w:t>however, that with respect to season ticket sale summaries, the NBA shall</w:t>
      </w:r>
      <w:r>
        <w:br/>
        <w:t>not provide a report on or before December 31 and shall instead provide a</w:t>
      </w:r>
      <w:r>
        <w:br/>
        <w:t>report on or before September 30.</w:t>
      </w:r>
      <w:r>
        <w:br/>
        <w:t>Section 18. League-Wide Public Service Campaigns.</w:t>
      </w:r>
      <w:r>
        <w:br/>
        <w:t>The NBA will notify the Players Association of any league -wide public</w:t>
      </w:r>
      <w:r>
        <w:br/>
        <w:t>service campaign to be implemented by the NBA at least two (2) weeks</w:t>
      </w:r>
      <w:r>
        <w:br/>
        <w:t>before any player is requested to appear on behalf of such campaign.</w:t>
      </w:r>
      <w:r>
        <w:br/>
        <w:t>Section 19. Fines Imposed on Teams.</w:t>
      </w:r>
      <w:r>
        <w:br/>
        <w:t>In the event that (a) a fine is imposed on a Team, Governor, or Team</w:t>
      </w:r>
      <w:r>
        <w:br/>
        <w:t>personnel (in each case, a “Team Fine”) by the NBA for violation of a league</w:t>
      </w:r>
      <w:r>
        <w:br/>
        <w:t>rule regarding (i) injury, illness, rest, or game status reporting, (ii) timing of</w:t>
      </w:r>
      <w:r>
        <w:br/>
        <w:t>free agency discussions, (iii) tampering, (iv) leaving the bench area during a</w:t>
      </w:r>
      <w:r>
        <w:br/>
        <w:t>game, or (v) team criticism of game officials, and (b) such Team Fine amount</w:t>
      </w:r>
      <w:r>
        <w:br/>
        <w:t>is collected by the NBA, then the NBA shall remit fifty percent (50%) of the</w:t>
      </w:r>
      <w:r>
        <w:br/>
        <w:t>amount collected to an NBPA-Selected Charitable Organization (as defined</w:t>
      </w:r>
      <w:r>
        <w:br/>
        <w:t>in Article VI, Section 6(a)), provided that the maximum amount that shall</w:t>
      </w:r>
      <w:r>
        <w:br/>
        <w:t>be remitted to an NBPA-Selected Charitable Organization in respect of any</w:t>
      </w:r>
      <w:r>
        <w:br/>
        <w:t>Team Fine shall be fifty percent (50%) of the amount of the maximum fine</w:t>
      </w:r>
      <w:r>
        <w:br/>
        <w:t>that may be imposed on a player for engaging in the conduct at issue, and</w:t>
      </w:r>
      <w:r>
        <w:br/>
        <w:t>provided further that, where there is no specified maximum fine for a player</w:t>
      </w:r>
      <w:r>
        <w:br/>
        <w:t>for the relevant conduct, the maximum amount that shall be remitted to the</w:t>
      </w:r>
      <w:r>
        <w:br/>
        <w:t>NBPA-Selected Charitable Organization in respect of such Team Fine shall</w:t>
      </w:r>
      <w:r>
        <w:br/>
        <w:t>be $50,000. The remittances made by the NBA pursuant to this Section 19</w:t>
      </w:r>
      <w:r>
        <w:br/>
        <w:t>shall be made annually, ninety (90) days followi ng the Accountants’ (as</w:t>
      </w:r>
      <w:r>
        <w:br/>
        <w:t>defined in Article VII, Section 10(a)) submission to the NBA and the Players</w:t>
      </w:r>
      <w:r>
        <w:br/>
        <w:t>Association of a final Audit Report or an Interim Designated Share Audit</w:t>
      </w:r>
    </w:p>
    <w:p>
      <w:r>
        <w:t>Article XXIX 449</w:t>
      </w:r>
      <w:r>
        <w:br/>
        <w:t>Report (as defined in Article VII, Section 10(a)) for the Salary Cap Year</w:t>
      </w:r>
      <w:r>
        <w:br/>
        <w:t>during which the fine amounts are collected by the NBA.</w:t>
      </w:r>
      <w:r>
        <w:br/>
        <w:t>Section 20. Quarterly FIBA Meetings.</w:t>
      </w:r>
      <w:r>
        <w:br/>
        <w:t>The NBA and Players Association shall meet at least quarterly to discuss</w:t>
      </w:r>
      <w:r>
        <w:br/>
        <w:t>FIBA matters that relate to NBA players ( e.g., players’ participation in</w:t>
      </w:r>
      <w:r>
        <w:br/>
        <w:t>international FIBA competitions during the off-season).</w:t>
      </w:r>
      <w:r>
        <w:br/>
        <w:t>Section 21. Pro Days.</w:t>
      </w:r>
      <w:r>
        <w:br/>
        <w:t>(a) Prior to any NBA Draft, Teams shall be prohibited from attending</w:t>
      </w:r>
      <w:r>
        <w:br/>
        <w:t>any practice or workout involving one (1) or more players eligible for such</w:t>
      </w:r>
      <w:r>
        <w:br/>
        <w:t>Draft if such practice or workout is conducted, arranged, or organized by</w:t>
      </w:r>
      <w:r>
        <w:br/>
        <w:t>such player or any person or entity acting with authority on behalf of such</w:t>
      </w:r>
      <w:r>
        <w:br/>
        <w:t>player (each such practice or workout, a “pro day”). Notwithstanding the</w:t>
      </w:r>
      <w:r>
        <w:br/>
        <w:t>foregoing, Teams shall be permitted to attend a pro day that is conducted as</w:t>
      </w:r>
      <w:r>
        <w:br/>
        <w:t>a part of:</w:t>
      </w:r>
      <w:r>
        <w:br/>
        <w:t>(i) the NBA Draft Combine (with such pro days to be</w:t>
      </w:r>
      <w:r>
        <w:br/>
        <w:t>scheduled by the NBA in coordination with the Players</w:t>
      </w:r>
      <w:r>
        <w:br/>
        <w:t>Association); or</w:t>
      </w:r>
      <w:r>
        <w:br/>
        <w:t>(ii) a series of pro days f acilitated and scheduled by the Players</w:t>
      </w:r>
      <w:r>
        <w:br/>
        <w:t>Association (in coordination with the NBA). Each Salary</w:t>
      </w:r>
      <w:r>
        <w:br/>
        <w:t>Cap Year, there shall be no more than two (2) such series of</w:t>
      </w:r>
      <w:r>
        <w:br/>
        <w:t>Players Association-facilitated pro days, with one such series</w:t>
      </w:r>
      <w:r>
        <w:br/>
        <w:t>to take place in California and the other such series to take</w:t>
      </w:r>
      <w:r>
        <w:br/>
        <w:t>place in a city (or geographic vicinity thereof) located within</w:t>
      </w:r>
      <w:r>
        <w:br/>
        <w:t>the eastern time zone. Each such series shall take place over</w:t>
      </w:r>
      <w:r>
        <w:br/>
        <w:t>a period of no longer than two (2) days; provided, however,</w:t>
      </w:r>
      <w:r>
        <w:br/>
        <w:t>that in circumstances where conducting the workouts in a</w:t>
      </w:r>
      <w:r>
        <w:br/>
        <w:t>two-day period is impracticable, such workouts may,</w:t>
      </w:r>
      <w:r>
        <w:br/>
        <w:t>following discussion by the NBA and Players Association,</w:t>
      </w:r>
      <w:r>
        <w:br/>
        <w:t>be conducted over a three-day period.</w:t>
      </w:r>
      <w:r>
        <w:br/>
        <w:t>(b) Pro days conducted in accordance with Sections 21(a)(i) and (ii)</w:t>
      </w:r>
      <w:r>
        <w:br/>
        <w:t>above shall, in each case, take place in a single athletic facility.</w:t>
      </w:r>
    </w:p>
    <w:p>
      <w:r>
        <w:t>450 Article XXX</w:t>
      </w:r>
      <w:r>
        <w:br/>
        <w:t>ARTICLE XXX</w:t>
      </w:r>
    </w:p>
    <w:p>
      <w:r>
        <w:t>NO-STRIKE AND NO-LOCKOUT</w:t>
      </w:r>
      <w:r>
        <w:br/>
        <w:t>PROVISIONS AND OTHER UNDERTAKINGS</w:t>
      </w:r>
      <w:r>
        <w:br/>
        <w:t>Section 1. No Strike.</w:t>
      </w:r>
      <w:r>
        <w:br/>
        <w:t>During the term of this Agreement, neither the Players Association nor</w:t>
      </w:r>
      <w:r>
        <w:br/>
        <w:t>its members shall engage in any strikes, cessations or stoppages of work, or</w:t>
      </w:r>
      <w:r>
        <w:br/>
        <w:t>any other similar interference with the operations of the NBA or any of its</w:t>
      </w:r>
      <w:r>
        <w:br/>
        <w:t>Teams. Notwithstanding the foregoing, nothing in this Section 1 shall</w:t>
      </w:r>
      <w:r>
        <w:br/>
        <w:t>impair the rights accorded the Players Association by Article XXXIX,</w:t>
      </w:r>
      <w:r>
        <w:br/>
        <w:t>Section 3 (Termination by Players Association/Anti -Collusion), Section 6</w:t>
      </w:r>
      <w:r>
        <w:br/>
        <w:t>(Mutual Right of Termination), Section 7 (Mut ual Right of Termination --</w:t>
      </w:r>
      <w:r>
        <w:br/>
        <w:t>League Financial Results), Section 8 (Mutual Right of Termination --</w:t>
      </w:r>
      <w:r>
        <w:br/>
        <w:t>Designated Share) , or Section 9 (Mutual Right of Termination -- League</w:t>
      </w:r>
      <w:r>
        <w:br/>
        <w:t>Entity Transaction).</w:t>
      </w:r>
      <w:r>
        <w:br/>
        <w:t>Section 2. No Lockout.</w:t>
      </w:r>
      <w:r>
        <w:br/>
        <w:t>During the term of this Agreement, neither the NBA nor its Teams shall</w:t>
      </w:r>
      <w:r>
        <w:br/>
        <w:t>engage in any lockouts, cessations or stoppages of work or any other similar</w:t>
      </w:r>
      <w:r>
        <w:br/>
        <w:t>interference with the employment of NBA players by NBA Teams.</w:t>
      </w:r>
      <w:r>
        <w:br/>
        <w:t>Notwithstanding the foregoing, nothing in this Section 2 shall impair the</w:t>
      </w:r>
      <w:r>
        <w:br/>
        <w:t>rights accorded the NBA by Article XXXIX, Section 4 (Termination by</w:t>
      </w:r>
      <w:r>
        <w:br/>
        <w:t>NBA/National TV Revenues), Section 5 (Termination by NBA/Force</w:t>
      </w:r>
      <w:r>
        <w:br/>
        <w:t>Majeure), Section 6 (Mutual Right of Termination), Section 7 (Mutual Right</w:t>
      </w:r>
      <w:r>
        <w:br/>
        <w:t>of Termination -- League Financial Results), Section 8 (Mutual Right of</w:t>
      </w:r>
      <w:r>
        <w:br/>
        <w:t>Termination -- Designated Share) , or Section 9 (Mutual Right of</w:t>
      </w:r>
      <w:r>
        <w:br/>
        <w:t>Termination -- League Entity Transaction).</w:t>
      </w:r>
      <w:r>
        <w:br/>
        <w:t>Section 3. No Breach of Player Contracts.</w:t>
      </w:r>
      <w:r>
        <w:br/>
        <w:t>The Players Association agrees that it will not engage in any concerted</w:t>
      </w:r>
      <w:r>
        <w:br/>
        <w:t>activities to breach, induce the breach of, or threaten to breach or induce</w:t>
      </w:r>
      <w:r>
        <w:br/>
        <w:t>the breach of, any Player Contract.</w:t>
      </w:r>
    </w:p>
    <w:p>
      <w:r>
        <w:t>Article XXX 451</w:t>
      </w:r>
      <w:r>
        <w:br/>
        <w:t>Section 4. Best Efforts of Players Association.</w:t>
      </w:r>
      <w:r>
        <w:br/>
        <w:t>The Players Association will use its best efforts: (a) to prevent each player</w:t>
      </w:r>
      <w:r>
        <w:br/>
        <w:t>from rendering, or threatening to render, services as a professional</w:t>
      </w:r>
      <w:r>
        <w:br/>
        <w:t>basketball player for another professional basketball team during the term</w:t>
      </w:r>
      <w:r>
        <w:br/>
        <w:t>of a Player Contract between such player and the Team for which he plays</w:t>
      </w:r>
      <w:r>
        <w:br/>
        <w:t>(except as said Player Contract may be assigned, sold, or transferred in</w:t>
      </w:r>
      <w:r>
        <w:br/>
        <w:t>accordance with the provisions of such Player Contract or this Agreement);</w:t>
      </w:r>
      <w:r>
        <w:br/>
        <w:t>(b) to prevent each player from refusing, or threatening to refuse, to</w:t>
      </w:r>
      <w:r>
        <w:br/>
        <w:t>participate in any scheduled Exhibition game, Regular Season game, All-Star</w:t>
      </w:r>
      <w:r>
        <w:br/>
        <w:t>Game, Rookie-Sophomore Game, All -Star Skills Competition, Play -In, or</w:t>
      </w:r>
      <w:r>
        <w:br/>
        <w:t>playoff game; (c) to prevent each player from refusing, or threatening to</w:t>
      </w:r>
      <w:r>
        <w:br/>
        <w:t>refuse, to report, within the time required, to a team in the NBAGL when</w:t>
      </w:r>
      <w:r>
        <w:br/>
        <w:t>the player has been assigned to or is providing NBAGL Two- Way Service</w:t>
      </w:r>
      <w:r>
        <w:br/>
        <w:t>with an NBAGL team in accordance with the provisions of this Agreement,</w:t>
      </w:r>
      <w:r>
        <w:br/>
        <w:t>and to prevent each such player from refusing, or threatening to refuse, to</w:t>
      </w:r>
      <w:r>
        <w:br/>
        <w:t>participate in any scheduled NBAGL game; (d) to prevent each player from</w:t>
      </w:r>
      <w:r>
        <w:br/>
        <w:t>otherwise breaching, or threatening to breach, his Player Contract; and (e) to</w:t>
      </w:r>
      <w:r>
        <w:br/>
        <w:t>prevent each player from making any demand upon the NBA or any of its</w:t>
      </w:r>
      <w:r>
        <w:br/>
        <w:t>Teams, including, but not limited to, a demand (accompanied by threats that</w:t>
      </w:r>
      <w:r>
        <w:br/>
        <w:t>the player will render services as a professional basketball player for another</w:t>
      </w:r>
      <w:r>
        <w:br/>
        <w:t>professional basketball team dur ing the term of his Player Contract) that</w:t>
      </w:r>
      <w:r>
        <w:br/>
        <w:t>such Player Contract be renegotiated during the term thereof; provided,</w:t>
      </w:r>
      <w:r>
        <w:br/>
        <w:t>however, that this provision is not intended to prevent any player from</w:t>
      </w:r>
      <w:r>
        <w:br/>
        <w:t>entering into negotiations with a Team, in accordance with Article VII, with</w:t>
      </w:r>
      <w:r>
        <w:br/>
        <w:t>respect to the compensation to be paid to said player for the Season(s)</w:t>
      </w:r>
      <w:r>
        <w:br/>
        <w:t>following the last playing Season covered by any Player Contract, or renewal</w:t>
      </w:r>
      <w:r>
        <w:br/>
        <w:t>or extension thereof.</w:t>
      </w:r>
      <w:r>
        <w:br/>
        <w:t>Section 5. No Discrimination.</w:t>
      </w:r>
      <w:r>
        <w:br/>
        <w:t>Neither the NBA, any Team, nor the Players Association shal l</w:t>
      </w:r>
      <w:r>
        <w:br/>
        <w:t>discriminate in the interpretation or application of this Agreement against</w:t>
      </w:r>
      <w:r>
        <w:br/>
        <w:t>or in favor of any Player because of religion, race, national origin, sexual</w:t>
      </w:r>
      <w:r>
        <w:br/>
        <w:t>orientation, or activity or lack of activity on behalf of the Players</w:t>
      </w:r>
      <w:r>
        <w:br/>
        <w:t>Association.</w:t>
      </w:r>
    </w:p>
    <w:p>
      <w:r>
        <w:t>452 Article XXXI</w:t>
      </w:r>
      <w:r>
        <w:br/>
        <w:t>ARTICLE XXXI</w:t>
      </w:r>
    </w:p>
    <w:p>
      <w:r>
        <w:t>GRIEVANCE AND ARBITRATION PROCEDURE</w:t>
      </w:r>
      <w:r>
        <w:br/>
        <w:t>AND SPECIAL PROCEDURES WITH RESPECT</w:t>
      </w:r>
      <w:r>
        <w:br/>
        <w:t>TO DISPUTES INVOLVING PLAYER DISCIPLINE</w:t>
      </w:r>
      <w:r>
        <w:br/>
        <w:t>Section 1. Scope.</w:t>
      </w:r>
      <w:r>
        <w:br/>
        <w:t>(a) (i) Except as provided otherwise by this Agreement or by</w:t>
      </w:r>
      <w:r>
        <w:br/>
        <w:t>Paragraph 9 of the Uniform Player Contract, the Grievance</w:t>
      </w:r>
      <w:r>
        <w:br/>
        <w:t>Arbitrator shall have exclusive jurisdiction to determine, in</w:t>
      </w:r>
      <w:r>
        <w:br/>
        <w:t>accordance with procedures set forth in this Article XXXI,</w:t>
      </w:r>
      <w:r>
        <w:br/>
        <w:t>any and all disputes involving the interpretation or</w:t>
      </w:r>
      <w:r>
        <w:br/>
        <w:t>application of, or compliance with, the provisions of this</w:t>
      </w:r>
      <w:r>
        <w:br/>
        <w:t>Agreement or the provisions of a Player Contract, including</w:t>
      </w:r>
      <w:r>
        <w:br/>
        <w:t>any dispute concerning the validity of a Player Contract or</w:t>
      </w:r>
      <w:r>
        <w:br/>
        <w:t>any dispute arising under the Joint NBA/NBPA Policy on</w:t>
      </w:r>
      <w:r>
        <w:br/>
        <w:t>Domestic Violence, Sexual Assault, and Child Abuse. Any</w:t>
      </w:r>
      <w:r>
        <w:br/>
        <w:t>such dispute subject to the exclusive jurisdiction of the</w:t>
      </w:r>
      <w:r>
        <w:br/>
        <w:t>Grievance Arbitrator shall hereinafter be referred to as a</w:t>
      </w:r>
      <w:r>
        <w:br/>
        <w:t>“Grievance.”</w:t>
      </w:r>
      <w:r>
        <w:br/>
        <w:t>(ii) The Grievance Arbitrator shall also have jurisdiction to</w:t>
      </w:r>
      <w:r>
        <w:br/>
        <w:t>resolve disputes among the applicable trustees arising under</w:t>
      </w:r>
      <w:r>
        <w:br/>
        <w:t>the Agreement of Trust for the National Basketball</w:t>
      </w:r>
      <w:r>
        <w:br/>
        <w:t>Association Players’ Health and Welfare Benefit Plan, the</w:t>
      </w:r>
      <w:r>
        <w:br/>
        <w:t>Agreement and Declaratio n of Trust Establishing the</w:t>
      </w:r>
      <w:r>
        <w:br/>
        <w:t>National Basketball Players Association/National Basketball</w:t>
      </w:r>
      <w:r>
        <w:br/>
        <w:t>Association Labor -Management Cooperation and</w:t>
      </w:r>
      <w:r>
        <w:br/>
        <w:t>Education Trust, and the Trust Agreements for the National</w:t>
      </w:r>
      <w:r>
        <w:br/>
        <w:t>Basketball Association Players’ Qualified and Non-Qualified</w:t>
      </w:r>
      <w:r>
        <w:br/>
        <w:t>Post-Career Income Plans in accordance with the provisions</w:t>
      </w:r>
      <w:r>
        <w:br/>
        <w:t>of such agreements and declarations of trust. In connection</w:t>
      </w:r>
      <w:r>
        <w:br/>
        <w:t>with the resolution of such disputes, to the extent there is</w:t>
      </w:r>
      <w:r>
        <w:br/>
        <w:t>any conflict between the provisions of such agreements and</w:t>
      </w:r>
      <w:r>
        <w:br/>
        <w:t>declarations of trust and the provisions of this Agreement,</w:t>
      </w:r>
      <w:r>
        <w:br/>
        <w:t>the provisions of such agreements and declarations of trust</w:t>
      </w:r>
      <w:r>
        <w:br/>
        <w:t>shall control.</w:t>
      </w:r>
    </w:p>
    <w:p>
      <w:r>
        <w:t>Article XXXI 453</w:t>
      </w:r>
      <w:r>
        <w:br/>
        <w:t>(b) Notwithstanding the provisions of Section 1(a) above:</w:t>
      </w:r>
      <w:r>
        <w:br/>
        <w:t>(i) Disputes arising under Articles I, II, VII, VIII, X, XI, XII,</w:t>
      </w:r>
      <w:r>
        <w:br/>
        <w:t>XIII, XIV, XV, XVI, XXII, Section 14(j)(iii), Article XXIX,</w:t>
      </w:r>
      <w:r>
        <w:br/>
        <w:t>Section 6(b), XXXVII, XXXIX, and XL, as well as disputes</w:t>
      </w:r>
      <w:r>
        <w:br/>
        <w:t>arising under Article XXVIII and Paragraph 14 of the</w:t>
      </w:r>
      <w:r>
        <w:br/>
        <w:t>Uniform Player Contract regarding an Unauthorized</w:t>
      </w:r>
      <w:r>
        <w:br/>
        <w:t>Sponsor Promotion (as that term is defined in</w:t>
      </w:r>
      <w:r>
        <w:br/>
        <w:t>Paragraph 14(e) of the Uniform Player C ontract) shall</w:t>
      </w:r>
      <w:r>
        <w:br/>
        <w:t>(except as otherwise specifically provided by Article VII,</w:t>
      </w:r>
      <w:r>
        <w:br/>
        <w:t>Section 3(d)(5)) be determined by the System Arbitrator</w:t>
      </w:r>
      <w:r>
        <w:br/>
        <w:t>provided for in Article XXXII; and</w:t>
      </w:r>
      <w:r>
        <w:br/>
        <w:t>(ii) Disputes involving (A) a fine or suspension imposed upon a</w:t>
      </w:r>
      <w:r>
        <w:br/>
        <w:t>player by the Commissioner (or his designee) for conduct on</w:t>
      </w:r>
      <w:r>
        <w:br/>
        <w:t>the playing court or in- game conduct involving another</w:t>
      </w:r>
      <w:r>
        <w:br/>
        <w:t>player (as those terms are defined in Section 9(c) below), or</w:t>
      </w:r>
      <w:r>
        <w:br/>
        <w:t>(B) action taken by the Commissioner (or his designee)</w:t>
      </w:r>
      <w:r>
        <w:br/>
        <w:t>concerning the preservation of the integrity of, or</w:t>
      </w:r>
      <w:r>
        <w:br/>
        <w:t>maintenance of public confidence in, the game of basketball,</w:t>
      </w:r>
      <w:r>
        <w:br/>
        <w:t>shall be resolved in accordance with the provisions set forth</w:t>
      </w:r>
      <w:r>
        <w:br/>
        <w:t>in Section 9 below.</w:t>
      </w:r>
      <w:r>
        <w:br/>
        <w:t>Section 2. Initiation.</w:t>
      </w:r>
      <w:r>
        <w:br/>
        <w:t>(a) Grievances may be initiated, as set forth below, by a player, a Team,</w:t>
      </w:r>
      <w:r>
        <w:br/>
        <w:t>the NBA, or the Players Association, except that the Players Association</w:t>
      </w:r>
      <w:r>
        <w:br/>
        <w:t>may not initiate a Grievance involving player discipline without the approval</w:t>
      </w:r>
      <w:r>
        <w:br/>
        <w:t>of the player(s) concerned.</w:t>
      </w:r>
      <w:r>
        <w:br/>
        <w:t>(b) No party may initiate a Grievance until and unless it has first</w:t>
      </w:r>
      <w:r>
        <w:br/>
        <w:t>discussed the matter with the party or parties against whom the Grievance</w:t>
      </w:r>
      <w:r>
        <w:br/>
        <w:t>is to be initiated in an attempt to settle it.</w:t>
      </w:r>
      <w:r>
        <w:br/>
        <w:t>(c) A Grievance must be initiated, in accordance with the provisions of</w:t>
      </w:r>
      <w:r>
        <w:br/>
        <w:t>Section 2(d) below, within thirty (30) days from the date of the occurrence</w:t>
      </w:r>
      <w:r>
        <w:br/>
        <w:t>upon which the Grievance is based, or within thirty (30) days from the date</w:t>
      </w:r>
      <w:r>
        <w:br/>
        <w:t>upon which the facts of the matter became known or reasonably should</w:t>
      </w:r>
      <w:r>
        <w:br/>
        <w:t>have become known to the party initiating the Grievance, whichever is later.</w:t>
      </w:r>
    </w:p>
    <w:p>
      <w:r>
        <w:t>454 Article XXXI</w:t>
      </w:r>
      <w:r>
        <w:br/>
        <w:t>(d) Subject to the provisions of Sections 2(a) -(c) above: (i) a player or</w:t>
      </w:r>
      <w:r>
        <w:br/>
        <w:t>the Players Association may initiate a Grievance (A) against the NBA by</w:t>
      </w:r>
      <w:r>
        <w:br/>
        <w:t>filing written notice thereof with the NBA, and (B) against a Team, by filing</w:t>
      </w:r>
      <w:r>
        <w:br/>
        <w:t>written notice thereof with the Team and the NBA; (ii) a Team may initiate</w:t>
      </w:r>
      <w:r>
        <w:br/>
        <w:t>a Grievance by filing written notice thereof with the Players Association and</w:t>
      </w:r>
      <w:r>
        <w:br/>
        <w:t>furnishing copies of such notice to the player(s) involved and to the NBA;</w:t>
      </w:r>
      <w:r>
        <w:br/>
        <w:t>and (iii) the NBA may ini tiate a Grievance by filing written notice thereof</w:t>
      </w:r>
      <w:r>
        <w:br/>
        <w:t>with the Players Association and furnishing copies of such notice to the</w:t>
      </w:r>
      <w:r>
        <w:br/>
        <w:t>player(s) and Team(s) involved. Any such notice shall expressly state that</w:t>
      </w:r>
      <w:r>
        <w:br/>
        <w:t>the party is initiating a Grievance pursuant to Article XXXI, Section 2.</w:t>
      </w:r>
      <w:r>
        <w:br/>
        <w:t>Section 3. Pre-Hearing Motions.</w:t>
      </w:r>
      <w:r>
        <w:br/>
        <w:t>(a) A party to a Grievance may file a pre -hearing motion with the</w:t>
      </w:r>
      <w:r>
        <w:br/>
        <w:t>Grievance Arbitrator under this Section 3 if that party is seeking to have the</w:t>
      </w:r>
      <w:r>
        <w:br/>
        <w:t>Grievance dismissed (i) because the Grievance Arbitrator does not have</w:t>
      </w:r>
      <w:r>
        <w:br/>
        <w:t>jurisdiction to hear the matter under Section 1 above, or (ii) for the opposing</w:t>
      </w:r>
      <w:r>
        <w:br/>
        <w:t>party’s failure to properly initiate a Grievance or file the Grievance on a</w:t>
      </w:r>
      <w:r>
        <w:br/>
        <w:t>timely basis pursuant to Section 2 above.</w:t>
      </w:r>
      <w:r>
        <w:br/>
        <w:t>(b) Upon the filing of a motion under Section 3(a) above, the partie s</w:t>
      </w:r>
      <w:r>
        <w:br/>
        <w:t>will schedule a conference call with the Grievance Arbitrator for the</w:t>
      </w:r>
      <w:r>
        <w:br/>
        <w:t>purposes of setting a schedule for the motion, including a date for the</w:t>
      </w:r>
      <w:r>
        <w:br/>
        <w:t>opposing party’s opposition brief and a date for oral argument before the</w:t>
      </w:r>
      <w:r>
        <w:br/>
        <w:t>Grievance Arbitrator. Oral argument u nder this Section 3(b) shall be</w:t>
      </w:r>
      <w:r>
        <w:br/>
        <w:t>conducted by teleconference.</w:t>
      </w:r>
      <w:r>
        <w:br/>
        <w:t>(c) The opposing party may request a factual hearing on the motion in</w:t>
      </w:r>
      <w:r>
        <w:br/>
        <w:t>its opposition brief, but cannot request a factual hearing on the underlying</w:t>
      </w:r>
      <w:r>
        <w:br/>
        <w:t>merits of the Grievance. If the Grievance Arbitrator grants the request for</w:t>
      </w:r>
      <w:r>
        <w:br/>
        <w:t>a factual hearing, the hearing shall comply with the requirements of</w:t>
      </w:r>
      <w:r>
        <w:br/>
        <w:t>Sections 4, 5, and 6 below.</w:t>
      </w:r>
      <w:r>
        <w:br/>
        <w:t>(d) The Grievance Arbitrator shall render a decision on the motion</w:t>
      </w:r>
      <w:r>
        <w:br/>
        <w:t>(including any appropriate award) as soon as practicable and the decisi on</w:t>
      </w:r>
      <w:r>
        <w:br/>
        <w:t>shall be accompanied by a written opinion, or, if both the NBA and the</w:t>
      </w:r>
      <w:r>
        <w:br/>
        <w:t>Players Association agree, the written opinion may follow within a</w:t>
      </w:r>
      <w:r>
        <w:br/>
        <w:t>reasonable time thereafter. In no event shall the award and written opinion</w:t>
      </w:r>
      <w:r>
        <w:br/>
        <w:t>be issued more than thirty (30) days following the date of the oral argument</w:t>
      </w:r>
      <w:r>
        <w:br/>
        <w:t>or, where applicable, following the date designated by the Grievance</w:t>
      </w:r>
    </w:p>
    <w:p>
      <w:r>
        <w:t>Article XXXI 455</w:t>
      </w:r>
      <w:r>
        <w:br/>
        <w:t>Arbitrator for the submission of post -argument briefs. If the decision is</w:t>
      </w:r>
      <w:r>
        <w:br/>
        <w:t>dispositive, the award shall constitute full, final, and complete disposition of</w:t>
      </w:r>
      <w:r>
        <w:br/>
        <w:t>the Grievance, and shall be binding upon the player(s) and Team(s) involved</w:t>
      </w:r>
      <w:r>
        <w:br/>
        <w:t>and the parties to this Agreement.</w:t>
      </w:r>
      <w:r>
        <w:br/>
        <w:t>(e) The procedure set forth in this Section 3 shall not be applicable to</w:t>
      </w:r>
      <w:r>
        <w:br/>
        <w:t>disputes with respect to which the Expedited Procedure set forth in</w:t>
      </w:r>
      <w:r>
        <w:br/>
        <w:t>Section 13 is properly invoked by either the NBA or the Players Association;</w:t>
      </w:r>
      <w:r>
        <w:br/>
        <w:t>provided, however, that this Section 3(e) shall not preclude any party from</w:t>
      </w:r>
      <w:r>
        <w:br/>
        <w:t>asserting, in a proceeding to which such Expedited Procedure applies, that</w:t>
      </w:r>
      <w:r>
        <w:br/>
        <w:t>the Grievance should be dismissed (i) because the Grievance Arbitrator does</w:t>
      </w:r>
      <w:r>
        <w:br/>
        <w:t>not have jurisdiction to hear the matter under Section 1 above, or (ii) for the</w:t>
      </w:r>
      <w:r>
        <w:br/>
        <w:t>opposing party’s failure to properly initiate a Grievance or file the Grievance</w:t>
      </w:r>
      <w:r>
        <w:br/>
        <w:t>on a timely basis pursuant to Section 2 above.</w:t>
      </w:r>
      <w:r>
        <w:br/>
        <w:t>(f) If a pre -hearing motion to dismiss is denied, the NBA and the</w:t>
      </w:r>
      <w:r>
        <w:br/>
        <w:t>Players Association shall schedule a hearing promptly with respect to the</w:t>
      </w:r>
      <w:r>
        <w:br/>
        <w:t>merits of the Grievance involved.</w:t>
      </w:r>
      <w:r>
        <w:br/>
        <w:t>Section 4. Hearings.</w:t>
      </w:r>
      <w:r>
        <w:br/>
        <w:t>(a) Upon at least thirty (30) days’ written notice to the other side, the</w:t>
      </w:r>
      <w:r>
        <w:br/>
        <w:t>NBA and the Players Association may arrange to have a hearing scheduled</w:t>
      </w:r>
      <w:r>
        <w:br/>
        <w:t>on a date that is mutually convenient to the parties to the dispute, the NBA,</w:t>
      </w:r>
      <w:r>
        <w:br/>
        <w:t>the Players Association, and the Grievance Arbitrator; provided, however,</w:t>
      </w:r>
      <w:r>
        <w:br/>
        <w:t>that if the NBA and the Players Association cannot agree on a hearing date,</w:t>
      </w:r>
      <w:r>
        <w:br/>
        <w:t>the Grievance Arbitrator shall set a reasonable hearing date that follows the</w:t>
      </w:r>
      <w:r>
        <w:br/>
        <w:t>expiration of the thirty -day notice period. Only the NBA and the Players</w:t>
      </w:r>
      <w:r>
        <w:br/>
        <w:t>Association may schedule or postpone hearings before the Grievance</w:t>
      </w:r>
      <w:r>
        <w:br/>
        <w:t>Arbitrator.</w:t>
      </w:r>
      <w:r>
        <w:br/>
        <w:t>(b) Notwithstanding the provisions of Section 4(a) above, during each</w:t>
      </w:r>
      <w:r>
        <w:br/>
        <w:t>Salary Cap Year covered by this Agreement, (i) the Players Association and</w:t>
      </w:r>
      <w:r>
        <w:br/>
        <w:t>the NBA shall each have the right, upon a showing of need, to have two (2)</w:t>
      </w:r>
      <w:r>
        <w:br/>
        <w:t>Grievances scheduled for hearing on or after the tenth day following service</w:t>
      </w:r>
      <w:r>
        <w:br/>
        <w:t>of the notice provided for by Section 4(a) above, and (ii) in addition to the</w:t>
      </w:r>
      <w:r>
        <w:br/>
        <w:t>foregoing, the Players Association shall have the right, upon a showing of</w:t>
      </w:r>
      <w:r>
        <w:br/>
        <w:t>need, to have one (1) additional Grievance scheduled for hearing on or after</w:t>
      </w:r>
      <w:r>
        <w:br/>
        <w:t>the tenth day following service of the notice provided for by Section 4(a)</w:t>
      </w:r>
      <w:r>
        <w:br/>
        <w:t>above for the purpose of challenging a suspension imposed on a player by a</w:t>
      </w:r>
    </w:p>
    <w:p>
      <w:r>
        <w:t>456 Article XXXI</w:t>
      </w:r>
      <w:r>
        <w:br/>
        <w:t>Team. The provisions of this Section 4(b) shall not limit or otherwise affect</w:t>
      </w:r>
      <w:r>
        <w:br/>
        <w:t>the rights of the NBA or the Players Association pursuant to Section 13</w:t>
      </w:r>
      <w:r>
        <w:br/>
        <w:t>below.</w:t>
      </w:r>
      <w:r>
        <w:br/>
        <w:t>(c) If a Grievance is scheduled for hearing under this Article XXXI, and</w:t>
      </w:r>
      <w:r>
        <w:br/>
        <w:t>the hearing date is thereafter postponed at the request of either the NBA or</w:t>
      </w:r>
      <w:r>
        <w:br/>
        <w:t>the Players Association, the postponement fee (if any) of the Grievance</w:t>
      </w:r>
      <w:r>
        <w:br/>
        <w:t>Arbitrator will be borne by the party requesting the postponement, unless</w:t>
      </w:r>
      <w:r>
        <w:br/>
        <w:t>that party objects and the Grievance Arbitrator finds that the request for</w:t>
      </w:r>
      <w:r>
        <w:br/>
        <w:t>such postponement was for good cause. Should good cause be found, the</w:t>
      </w:r>
      <w:r>
        <w:br/>
        <w:t>parties will share any postponement fee equally.</w:t>
      </w:r>
      <w:r>
        <w:br/>
        <w:t>(d) In any Grievance matter, neither the NBA nor the Players</w:t>
      </w:r>
      <w:r>
        <w:br/>
        <w:t>Association may request or be granted more than one (1) postponement of</w:t>
      </w:r>
      <w:r>
        <w:br/>
        <w:t>a hearing previously scheduled under this Article XXXI. If a party which</w:t>
      </w:r>
      <w:r>
        <w:br/>
        <w:t>has been granted a postponement of a hearing fails to attend a subsequently</w:t>
      </w:r>
      <w:r>
        <w:br/>
        <w:t>scheduled hearing in the same Grievance matter, the Grievance shall be</w:t>
      </w:r>
      <w:r>
        <w:br/>
        <w:t>resolved against that party.</w:t>
      </w:r>
      <w:r>
        <w:br/>
        <w:t>(e) If (i) a hearing of a Grievance is not scheduled to take place within</w:t>
      </w:r>
      <w:r>
        <w:br/>
        <w:t>one (1) year from the initiation of the Grievance, or (ii) in the circumstance</w:t>
      </w:r>
      <w:r>
        <w:br/>
        <w:t>where the initial date set for the hearing has been postponed, if a second</w:t>
      </w:r>
      <w:r>
        <w:br/>
        <w:t>hearing in that Grievance is not scheduled to take place within two (2) years</w:t>
      </w:r>
      <w:r>
        <w:br/>
        <w:t>from the initiation of the Grievance, then the Grievance shall, upon written</w:t>
      </w:r>
      <w:r>
        <w:br/>
        <w:t>notice to the party or parties filing such Grievance, be deemed to have been</w:t>
      </w:r>
      <w:r>
        <w:br/>
        <w:t>dismissed with prejudice as of the thirtieth (30th) day following the delivery</w:t>
      </w:r>
      <w:r>
        <w:br/>
        <w:t>of such notice without the need for a hearing or for any act ion to be taken</w:t>
      </w:r>
      <w:r>
        <w:br/>
        <w:t>or decision to be issued by the Grievance Arbitrator, unless, upon written</w:t>
      </w:r>
      <w:r>
        <w:br/>
        <w:t>application made by the party or parties filing such Grievance within such</w:t>
      </w:r>
      <w:r>
        <w:br/>
        <w:t>thirty-day period, the Grievance Arbitrator determines that dismissal of the</w:t>
      </w:r>
      <w:r>
        <w:br/>
        <w:t>Grievance without prejudice would be unjust.</w:t>
      </w:r>
      <w:r>
        <w:br/>
        <w:t>(f) For purposes of computing time under this Section 4, the time shall</w:t>
      </w:r>
      <w:r>
        <w:br/>
        <w:t>be tolled during any period when there is no Grievance Arbitrator or when</w:t>
      </w:r>
      <w:r>
        <w:br/>
        <w:t>the grieving party has been unable to schedule a hearing (after making efforts</w:t>
      </w:r>
      <w:r>
        <w:br/>
        <w:t>to do so) because the Grievance Arbitrator is unavailable.</w:t>
      </w:r>
      <w:r>
        <w:br/>
        <w:t>(g) Hearings before the Grievance Arbitrator shall be held in New York</w:t>
      </w:r>
      <w:r>
        <w:br/>
        <w:t>(alternating between the NBA and Players Association offices). All such</w:t>
      </w:r>
      <w:r>
        <w:br/>
        <w:t>hearings shall be conducted in accordance with the Labor Arbitration Rules</w:t>
      </w:r>
    </w:p>
    <w:p>
      <w:r>
        <w:t>Article XXXI 457</w:t>
      </w:r>
      <w:r>
        <w:br/>
        <w:t>of the American Arbitration Association; provided, however, that in the</w:t>
      </w:r>
      <w:r>
        <w:br/>
        <w:t>event of any conflict between such Rules and the provisions of this</w:t>
      </w:r>
      <w:r>
        <w:br/>
        <w:t>Agreement, the provisions of this Agreement shall control.</w:t>
      </w:r>
      <w:r>
        <w:br/>
        <w:t>Section 5. Procedure.</w:t>
      </w:r>
      <w:r>
        <w:br/>
        <w:t>(a) Not later than seven (7) days p rior to the hearing, the parties shall</w:t>
      </w:r>
      <w:r>
        <w:br/>
        <w:t>submit to the Grievance Arbitrator a joint statement of the issue(s) in</w:t>
      </w:r>
      <w:r>
        <w:br/>
        <w:t>dispute. If the parties cannot agree on such a joint statement, each party</w:t>
      </w:r>
      <w:r>
        <w:br/>
        <w:t>may submit to the Grievance Arbitrator a separate statement setting f orth</w:t>
      </w:r>
      <w:r>
        <w:br/>
        <w:t>the disputed issue(s), and such separate statement shall be delivered to the</w:t>
      </w:r>
      <w:r>
        <w:br/>
        <w:t>other party or parties at the same time it is submitted to the Grievance</w:t>
      </w:r>
      <w:r>
        <w:br/>
        <w:t>Arbitrator.</w:t>
      </w:r>
      <w:r>
        <w:br/>
        <w:t>(b) During each Salary Cap Year covered by this Agreement, the NBA</w:t>
      </w:r>
      <w:r>
        <w:br/>
        <w:t>and the Players Associatio n shall each be entitled, as a matter of right, in</w:t>
      </w:r>
      <w:r>
        <w:br/>
        <w:t>connection with two (2) proceedings brought pursuant to this Article XXXI,</w:t>
      </w:r>
      <w:r>
        <w:br/>
        <w:t>to the discovery, in advance of a hearing, of non-privileged documents from</w:t>
      </w:r>
      <w:r>
        <w:br/>
        <w:t>any adverse party (or parties) in such proceeding. Th e party (or parties) to</w:t>
      </w:r>
      <w:r>
        <w:br/>
        <w:t>whom a request for document discovery is made shall have the obligation</w:t>
      </w:r>
      <w:r>
        <w:br/>
        <w:t>to produce only documents that are directly relevant and material to the core</w:t>
      </w:r>
      <w:r>
        <w:br/>
        <w:t>issue(s) in dispute, and shall not be obligated to produce documents merely</w:t>
      </w:r>
      <w:r>
        <w:br/>
        <w:t>because the production of such documents would be reasonably calculated</w:t>
      </w:r>
      <w:r>
        <w:br/>
        <w:t>to lead to the discovery of relevant or admissible evidence.</w:t>
      </w:r>
      <w:r>
        <w:br/>
        <w:t>(c) Not later than three (3) business days prior to the hearing, the parties</w:t>
      </w:r>
      <w:r>
        <w:br/>
        <w:t>shall exchange witness lists, relevant documents and oth er evidentiary</w:t>
      </w:r>
      <w:r>
        <w:br/>
        <w:t>materials, and citations of legal authorities that each side intends to rely on</w:t>
      </w:r>
      <w:r>
        <w:br/>
        <w:t>in its affirmative case. Absent a showing of good cause, no party may</w:t>
      </w:r>
      <w:r>
        <w:br/>
        <w:t>proffer, refer to, or rely on the testimony of any witness, any document, or</w:t>
      </w:r>
      <w:r>
        <w:br/>
        <w:t>other evidentiary material in its affirmative case that has not been identified</w:t>
      </w:r>
      <w:r>
        <w:br/>
        <w:t>to the other side as required by this subsection.</w:t>
      </w:r>
      <w:r>
        <w:br/>
        <w:t>(d) The Grievance Arbitrator shall grant the request of any party to file</w:t>
      </w:r>
      <w:r>
        <w:br/>
        <w:t>a pre -hearing and/or post -hearing brief, unless an opposing party</w:t>
      </w:r>
      <w:r>
        <w:br/>
        <w:t>demonstrates that the filing of briefs is unreasonable in the circumstances.</w:t>
      </w:r>
      <w:r>
        <w:br/>
        <w:t>If the Grievance Arbitrator grants a reque st to file pre-hearing briefs, such</w:t>
      </w:r>
      <w:r>
        <w:br/>
        <w:t>briefs shall be served on the adverse party (or parties) and filed with the</w:t>
      </w:r>
      <w:r>
        <w:br/>
        <w:t>Grievance Arbitrator not later than three (3) business days prior to the</w:t>
      </w:r>
      <w:r>
        <w:br/>
        <w:t>hearing. No pre-hearing brief shall exceed ten (10) pages in length, and the</w:t>
      </w:r>
    </w:p>
    <w:p>
      <w:r>
        <w:t>458 Article XXXI</w:t>
      </w:r>
      <w:r>
        <w:br/>
        <w:t>rules applicable in the United States District Court for the Southern District</w:t>
      </w:r>
      <w:r>
        <w:br/>
        <w:t>of New York with respect to the calculation of pages, the size of font,</w:t>
      </w:r>
      <w:r>
        <w:br/>
        <w:t>margins, and the like shall apply. If the Grievance Arbitrator grants a request</w:t>
      </w:r>
      <w:r>
        <w:br/>
        <w:t>to file post-hearing briefs, such briefs shall be served on the adverse party</w:t>
      </w:r>
      <w:r>
        <w:br/>
        <w:t>(or parties) and filed with the Grievance Arbitrator not later than seven (7)</w:t>
      </w:r>
      <w:r>
        <w:br/>
        <w:t>calendar days after the conclusion of the hearing (unless the parties</w:t>
      </w:r>
      <w:r>
        <w:br/>
        <w:t>otherwise agree).</w:t>
      </w:r>
      <w:r>
        <w:br/>
        <w:t>Section 6. Arbitrator’s Decision and Award.</w:t>
      </w:r>
      <w:r>
        <w:br/>
        <w:t>(a) Except as set forth in Section 13 below, the Grievance Arbitrator</w:t>
      </w:r>
      <w:r>
        <w:br/>
        <w:t>shall render an award as soon as practicable. The award shall be</w:t>
      </w:r>
      <w:r>
        <w:br/>
        <w:t>accompanied by a written opinion, or, if both the NBA and the Players</w:t>
      </w:r>
      <w:r>
        <w:br/>
        <w:t>Association agree, the written opinion may follow within a reasonable time</w:t>
      </w:r>
      <w:r>
        <w:br/>
        <w:t>thereafter. In no event shall the award and written opinion be issued more</w:t>
      </w:r>
      <w:r>
        <w:br/>
        <w:t>than thirty (30) days following the conclusion of a Grievance hearing (or,</w:t>
      </w:r>
      <w:r>
        <w:br/>
        <w:t>where applicable, following the date designated by the Grievance Arbitrator</w:t>
      </w:r>
      <w:r>
        <w:br/>
        <w:t>for the submission of post-hearing briefs). The award shall constitute full,</w:t>
      </w:r>
      <w:r>
        <w:br/>
        <w:t>final, and complete disposition of the Grievance, and shall be binding upon</w:t>
      </w:r>
      <w:r>
        <w:br/>
        <w:t>the player(s) and Team(s) involved and the parties to this Agreement.</w:t>
      </w:r>
      <w:r>
        <w:br/>
        <w:t>(b) In addition to such other limitations as may be imposed on him/her</w:t>
      </w:r>
      <w:r>
        <w:br/>
        <w:t>by this Agreement, the Grievance Arbitrator shall have jurisdiction and</w:t>
      </w:r>
      <w:r>
        <w:br/>
        <w:t>authority only to: (i) interpret, apply, or determine compliance with the</w:t>
      </w:r>
      <w:r>
        <w:br/>
        <w:t>provisions of this Agreement; (ii) interpret, apply, or determine compliance</w:t>
      </w:r>
      <w:r>
        <w:br/>
        <w:t>with the provisions of Player Contracts; (iii) determine the validity of Player</w:t>
      </w:r>
      <w:r>
        <w:br/>
        <w:t>Contracts; (iv) award damages in connection with a proceeding provided for</w:t>
      </w:r>
      <w:r>
        <w:br/>
        <w:t>in Section 12 below; (v) award declaratory relief in connection with a</w:t>
      </w:r>
      <w:r>
        <w:br/>
        <w:t>proceeding initiated by a Team to determine whether such Team may</w:t>
      </w:r>
      <w:r>
        <w:br/>
        <w:t>properly terminate a Player Contract pursuant to Paragraph 16(a) of such</w:t>
      </w:r>
      <w:r>
        <w:br/>
        <w:t>Contract, and what, if any, liability such Team would incur as a result of such</w:t>
      </w:r>
      <w:r>
        <w:br/>
        <w:t>termination; and (vi) resolve disputes arising under Article VII,</w:t>
      </w:r>
      <w:r>
        <w:br/>
        <w:t>Section 3(d)(5), Article XXVI, and Article XXXIII in the manner set forth</w:t>
      </w:r>
      <w:r>
        <w:br/>
        <w:t>therein. Notwithstanding the foregoing or any other provision of this</w:t>
      </w:r>
      <w:r>
        <w:br/>
        <w:t>Agreement or the Uniform Player Contract, the Grievance Arbitrator shall</w:t>
      </w:r>
      <w:r>
        <w:br/>
        <w:t>not have jurisdiction or authority to add to, detract from, or alter in any way</w:t>
      </w:r>
      <w:r>
        <w:br/>
        <w:t>the provisions of this Agreement (including the provisions of this</w:t>
      </w:r>
      <w:r>
        <w:br/>
        <w:t>Section 6(b)) or any Player Contract. Nor, in the absence of agreement by</w:t>
      </w:r>
      <w:r>
        <w:br/>
        <w:t>the NBA and the Players Association, shall the Grievance Arbitrator have</w:t>
      </w:r>
      <w:r>
        <w:br/>
        <w:t>jurisdiction or authority to resolve questions of substantive, as opposed to</w:t>
      </w:r>
    </w:p>
    <w:p>
      <w:r>
        <w:t>Article XXXI 459</w:t>
      </w:r>
      <w:r>
        <w:br/>
        <w:t>procedural, arbitrability. Questions of substantive arbitrability shall include</w:t>
      </w:r>
      <w:r>
        <w:br/>
        <w:t>the question of whether an arbitrator provided for by the terms of this</w:t>
      </w:r>
      <w:r>
        <w:br/>
        <w:t>Agreement, as opposed to the Commissioner (or his designee), has</w:t>
      </w:r>
      <w:r>
        <w:br/>
        <w:t>jurisdiction to hear or resolve a particular dispute and such questions shall</w:t>
      </w:r>
      <w:r>
        <w:br/>
        <w:t>be determined in a judicial proceeding to be venued in the United States</w:t>
      </w:r>
      <w:r>
        <w:br/>
        <w:t>District Court for the Southern District of New York.</w:t>
      </w:r>
      <w:r>
        <w:br/>
        <w:t>Section 7. Appointment and Replacement of Grievance Arbitrator.</w:t>
      </w:r>
      <w:r>
        <w:br/>
        <w:t>(a) The parties to this Agreement shall agree upon the appointment of</w:t>
      </w:r>
      <w:r>
        <w:br/>
        <w:t>a Grievance Arbitrator, who shall serve for the duration of this Agreement;</w:t>
      </w:r>
      <w:r>
        <w:br/>
        <w:t>provided, however, that as of September 1, 2024, and as of each successive</w:t>
      </w:r>
      <w:r>
        <w:br/>
        <w:t>September 1, either of the parties to this Agreement may discharge the</w:t>
      </w:r>
      <w:r>
        <w:br/>
        <w:t>Grievance Arbitrator by serving written notice upon him/her and upon the</w:t>
      </w:r>
      <w:r>
        <w:br/>
        <w:t>other party to this Agreement during the period July 27 through August 1</w:t>
      </w:r>
      <w:r>
        <w:br/>
        <w:t>immediately preceding each such Septem ber 1; and provided, further, that</w:t>
      </w:r>
      <w:r>
        <w:br/>
        <w:t>as of the April 30 of the last Season covered by this Agreement (or any</w:t>
      </w:r>
      <w:r>
        <w:br/>
        <w:t>extension thereof), either of the parties may discharge the Grievance</w:t>
      </w:r>
      <w:r>
        <w:br/>
        <w:t>Arbitrator by serving written notice upon him/her and upon the other party</w:t>
      </w:r>
      <w:r>
        <w:br/>
        <w:t>to t his Agreement during the period March 26 through March 31</w:t>
      </w:r>
      <w:r>
        <w:br/>
        <w:t>immediately preceding such April 30. A Grievance Arbitrator as to whom</w:t>
      </w:r>
      <w:r>
        <w:br/>
        <w:t>a notice of discharge has been served shall continue to have jurisdiction only</w:t>
      </w:r>
      <w:r>
        <w:br/>
        <w:t>with respect to (i) Grievances as to which a he aring has been commenced</w:t>
      </w:r>
      <w:r>
        <w:br/>
        <w:t>or scheduled for a date certain and (ii) Grievances filed within the thirty (30)</w:t>
      </w:r>
      <w:r>
        <w:br/>
        <w:t>day period preceding the service of a notice of discharge; provided, however,</w:t>
      </w:r>
      <w:r>
        <w:br/>
        <w:t>that a hearing with respect to Grievances referred to in this Section 7( a)(ii)</w:t>
      </w:r>
      <w:r>
        <w:br/>
        <w:t>must commence no later than thirty (30) days following the effective date of</w:t>
      </w:r>
      <w:r>
        <w:br/>
        <w:t>the Grievance Arbitrator’s discharge.</w:t>
      </w:r>
      <w:r>
        <w:br/>
        <w:t>(b) If the Grievance Arbitrator is discharged (or resigns), the parties</w:t>
      </w:r>
      <w:r>
        <w:br/>
        <w:t>shall agree upon a successor Grievance Arbitrator. In the absence of such</w:t>
      </w:r>
      <w:r>
        <w:br/>
        <w:t>agreement, the parties shall jointly request the International Institute for</w:t>
      </w:r>
      <w:r>
        <w:br/>
        <w:t>Conflict Prevention and Resolution (the “CPR Institute”) (or such other</w:t>
      </w:r>
      <w:r>
        <w:br/>
        <w:t>organization(s) as the parties may agree upon) to submit to the parties a list</w:t>
      </w:r>
      <w:r>
        <w:br/>
        <w:t>of eleven (11) atto rneys, none of whom shall have, nor whose firm shall</w:t>
      </w:r>
      <w:r>
        <w:br/>
        <w:t>have, represented within the past five (5) years any professional athletes;</w:t>
      </w:r>
      <w:r>
        <w:br/>
        <w:t>agents or other representatives of professional athletes; labor organizations</w:t>
      </w:r>
      <w:r>
        <w:br/>
        <w:t>representing athletes; sports leagues, governing bodies, or their affiliates;</w:t>
      </w:r>
      <w:r>
        <w:br/>
        <w:t>sports teams or their affiliates; or owners in any professional sport. If,</w:t>
      </w:r>
      <w:r>
        <w:br/>
        <w:t>within seven (7) days from the receipt of such list, the parties fail to agree</w:t>
      </w:r>
    </w:p>
    <w:p>
      <w:r>
        <w:t>460 Article XXXI</w:t>
      </w:r>
      <w:r>
        <w:br/>
        <w:t>upon the selection of a Grievance Arbitrator from among the names on</w:t>
      </w:r>
      <w:r>
        <w:br/>
        <w:t>such list, they shall return that list, with up to five (5) names deleted</w:t>
      </w:r>
      <w:r>
        <w:br/>
        <w:t>therefrom by each party, to the CPR Institute (or such other organization as</w:t>
      </w:r>
      <w:r>
        <w:br/>
        <w:t>the parties may have agreed upon), and the CPR Institute (or such other</w:t>
      </w:r>
      <w:r>
        <w:br/>
        <w:t>organization) shall choose a new Gri evance Arbitrator from the names</w:t>
      </w:r>
      <w:r>
        <w:br/>
        <w:t>remaining on such list.</w:t>
      </w:r>
      <w:r>
        <w:br/>
        <w:t>Section 8. Injury Grievances.</w:t>
      </w:r>
      <w:r>
        <w:br/>
        <w:t>(a) If a party to a dispute arising under Paragraph 7, 16(a)(iii), 16(b), or</w:t>
      </w:r>
      <w:r>
        <w:br/>
        <w:t>16(c) of a Uniform Player Contract so elects, the NBA and the Players</w:t>
      </w:r>
      <w:r>
        <w:br/>
        <w:t>Association shall agree upon a neutra l physician or (in the absence of such</w:t>
      </w:r>
      <w:r>
        <w:br/>
        <w:t>agreement) jointly request that the President of the American College of</w:t>
      </w:r>
      <w:r>
        <w:br/>
        <w:t>Orthopedic Surgeons (or such other similar organization as the NBA and</w:t>
      </w:r>
      <w:r>
        <w:br/>
        <w:t>the Players Association agree may be most appropriate to the issues in</w:t>
      </w:r>
      <w:r>
        <w:br/>
        <w:t>dispute) designate a physician who has no relationship with any party</w:t>
      </w:r>
      <w:r>
        <w:br/>
        <w:t>covered by this Agreement who shall, for purposes of the dispute, serve as</w:t>
      </w:r>
      <w:r>
        <w:br/>
        <w:t>an independent medical expert and consultant to the Grievance Arbitrator.</w:t>
      </w:r>
      <w:r>
        <w:br/>
        <w:t>Such independent medical expert shall conduct a physical examination of</w:t>
      </w:r>
      <w:r>
        <w:br/>
        <w:t>the player; review such medical records and reports relating to the player</w:t>
      </w:r>
      <w:r>
        <w:br/>
        <w:t>that bear on the issues in dispute; and prepare a written report of the player’s</w:t>
      </w:r>
      <w:r>
        <w:br/>
        <w:t>medical condition, which report shall address any specific medical questions</w:t>
      </w:r>
      <w:r>
        <w:br/>
        <w:t>submitted to the independent medical expert by joint agreement of the</w:t>
      </w:r>
      <w:r>
        <w:br/>
        <w:t>parties or by the Grievance Arbitrator. Any reports, opinions, or</w:t>
      </w:r>
      <w:r>
        <w:br/>
        <w:t>conclusions of the independent medical expert shall be provided in writing</w:t>
      </w:r>
      <w:r>
        <w:br/>
        <w:t>to the parties in advance of any hearing scheduled pursuant to Section 4</w:t>
      </w:r>
      <w:r>
        <w:br/>
        <w:t>above. The opinions and conclusions of the independent medical expert</w:t>
      </w:r>
      <w:r>
        <w:br/>
        <w:t>shall be accorded such weight as the Grievance Arbitrator deems</w:t>
      </w:r>
      <w:r>
        <w:br/>
        <w:t>appropriate. The fees and costs of the independent medical expert shall be</w:t>
      </w:r>
      <w:r>
        <w:br/>
        <w:t>borne equally by both sides.</w:t>
      </w:r>
      <w:r>
        <w:br/>
        <w:t>(b) During the course of any arbitration proceeding, the Grievance</w:t>
      </w:r>
      <w:r>
        <w:br/>
        <w:t>Arbitrator may, by appropriate process, require any person (including, but</w:t>
      </w:r>
      <w:r>
        <w:br/>
        <w:t>not limited to, a Team and a Team physician, and a player and any physician</w:t>
      </w:r>
      <w:r>
        <w:br/>
        <w:t>consulted by such player) to provide to the player or that player’s Team, as</w:t>
      </w:r>
      <w:r>
        <w:br/>
        <w:t>the case may be, all medical information in the possession of any such</w:t>
      </w:r>
      <w:r>
        <w:br/>
        <w:t>person relating to the subject matter of the arbitration.</w:t>
      </w:r>
    </w:p>
    <w:p>
      <w:r>
        <w:t>Article XXXI 461</w:t>
      </w:r>
      <w:r>
        <w:br/>
        <w:t>Section 9. Special Procedures with Respect to Player Discipline.</w:t>
      </w:r>
      <w:r>
        <w:br/>
        <w:t>(a) A dispute involving (i) a fine of $50,000 or less or a suspension of</w:t>
      </w:r>
      <w:r>
        <w:br/>
        <w:t>twelve (12) games or fewer (or both such fine and suspension) imposed</w:t>
      </w:r>
      <w:r>
        <w:br/>
        <w:t>upon a player by the Commissioner (or his designee) for (x) conduct on the</w:t>
      </w:r>
      <w:r>
        <w:br/>
        <w:t>playing court (as defined in Section 9(c)(i) below) or (y) for in-game conduct</w:t>
      </w:r>
      <w:r>
        <w:br/>
        <w:t>involving another player (as defined in Section 9(c)(ii) below), or (ii) action</w:t>
      </w:r>
      <w:r>
        <w:br/>
        <w:t>taken by the Commissioner (or his designee) (A) concerning the</w:t>
      </w:r>
      <w:r>
        <w:br/>
        <w:t>preservation of the integrity of, or the maintenance of public confidence in,</w:t>
      </w:r>
      <w:r>
        <w:br/>
        <w:t>the game of basketball and (B) resulting in a financial impact on the player</w:t>
      </w:r>
      <w:r>
        <w:br/>
        <w:t>of $50,000 or less, shall not give rise to a Grievance, shall not be subject to</w:t>
      </w:r>
      <w:r>
        <w:br/>
        <w:t>a hearing before, or resolution by, the Grievance Arbitrator, and shall not</w:t>
      </w:r>
      <w:r>
        <w:br/>
        <w:t>be determined by arbitration; but i nstead shall be processed exclusively as</w:t>
      </w:r>
      <w:r>
        <w:br/>
        <w:t>follows:</w:t>
      </w:r>
      <w:r>
        <w:br/>
        <w:t>(1) Within twenty (20) days following written notification of the</w:t>
      </w:r>
      <w:r>
        <w:br/>
        <w:t>action taken by the Commissioner (or his designee), the</w:t>
      </w:r>
      <w:r>
        <w:br/>
        <w:t>Players Association (with the approval of the player</w:t>
      </w:r>
      <w:r>
        <w:br/>
        <w:t>involved) may appeal in writing to the Commissioner.</w:t>
      </w:r>
      <w:r>
        <w:br/>
        <w:t>(2) Upon the written request of the Players Association, the</w:t>
      </w:r>
      <w:r>
        <w:br/>
        <w:t>Commissioner shall designate a time and place for a hearing</w:t>
      </w:r>
      <w:r>
        <w:br/>
        <w:t>as soon as is reasonably practicable following his receipt of</w:t>
      </w:r>
      <w:r>
        <w:br/>
        <w:t>the notice of appeal.</w:t>
      </w:r>
      <w:r>
        <w:br/>
        <w:t>(3) As soon as reasonably practicable, but not later than twenty</w:t>
      </w:r>
      <w:r>
        <w:br/>
        <w:t>(20) days, following the conclusion of such hearing, the</w:t>
      </w:r>
      <w:r>
        <w:br/>
        <w:t>Commissioner shall render a written decision, which</w:t>
      </w:r>
      <w:r>
        <w:br/>
        <w:t>decision shall, absent further proceedings pursuant to</w:t>
      </w:r>
      <w:r>
        <w:br/>
        <w:t>Section 9(a)(5) below, constitute full, final, and complete</w:t>
      </w:r>
      <w:r>
        <w:br/>
        <w:t>disposition of the dispute, and shall be binding upon the</w:t>
      </w:r>
      <w:r>
        <w:br/>
        <w:t>player(s) and Team(s) involved and the parties to this</w:t>
      </w:r>
      <w:r>
        <w:br/>
        <w:t>Agreement.</w:t>
      </w:r>
      <w:r>
        <w:br/>
        <w:t>(4) In the event such appeal involves a fine and/or suspension</w:t>
      </w:r>
      <w:r>
        <w:br/>
        <w:t>imposed by the Commissioner’s designee, the</w:t>
      </w:r>
      <w:r>
        <w:br/>
        <w:t>Commissioner, as a consequence of such appeal and hearing,</w:t>
      </w:r>
      <w:r>
        <w:br/>
        <w:t>shall have authority only to affirm or reduce such fine</w:t>
      </w:r>
      <w:r>
        <w:br/>
        <w:t>and/or suspension, and shall not have authority to increase</w:t>
      </w:r>
      <w:r>
        <w:br/>
        <w:t>such fine and/or suspension.</w:t>
      </w:r>
    </w:p>
    <w:p>
      <w:r>
        <w:t>462 Article XXXI</w:t>
      </w:r>
      <w:r>
        <w:br/>
        <w:t>(5) If a dispute under Section 9(a)(i)(y) above is not resolved in</w:t>
      </w:r>
      <w:r>
        <w:br/>
        <w:t>a manner satisfactory to t he player as a result of the</w:t>
      </w:r>
      <w:r>
        <w:br/>
        <w:t>procedures set forth in Sections 9(a)(1)-(4) above, then the</w:t>
      </w:r>
      <w:r>
        <w:br/>
        <w:t>Players Association may (with the approval of such player)</w:t>
      </w:r>
      <w:r>
        <w:br/>
        <w:t>seek review of the financial impact of the Commissioner’s</w:t>
      </w:r>
      <w:r>
        <w:br/>
        <w:t>decision by filing a written request for such rev iew with the</w:t>
      </w:r>
      <w:r>
        <w:br/>
        <w:t>Player Discipline Arbitrator (as provided for below) within</w:t>
      </w:r>
      <w:r>
        <w:br/>
        <w:t>ten (10) days following the issuance of such decision, and</w:t>
      </w:r>
      <w:r>
        <w:br/>
        <w:t>the following procedures shall apply:</w:t>
      </w:r>
      <w:r>
        <w:br/>
        <w:t>(a) Following receipt of the written request for review,</w:t>
      </w:r>
      <w:r>
        <w:br/>
        <w:t>the Player Discipline Arbitrator shall schedule a</w:t>
      </w:r>
      <w:r>
        <w:br/>
        <w:t>meeting with the player, the Players Association, and</w:t>
      </w:r>
      <w:r>
        <w:br/>
        <w:t>the NBA (and such representatives as each may</w:t>
      </w:r>
      <w:r>
        <w:br/>
        <w:t>designate), shall review the relevant facts and</w:t>
      </w:r>
      <w:r>
        <w:br/>
        <w:t>circumstances, and shall issue a decision affirming or</w:t>
      </w:r>
      <w:r>
        <w:br/>
        <w:t>reducing the financial penalty impos ed by the</w:t>
      </w:r>
      <w:r>
        <w:br/>
        <w:t>Commissioner. All such meetings shall be in person,</w:t>
      </w:r>
      <w:r>
        <w:br/>
        <w:t>shall be held in New York (alternating between the</w:t>
      </w:r>
      <w:r>
        <w:br/>
        <w:t>NBA and Players Association offices), and shall be</w:t>
      </w:r>
      <w:r>
        <w:br/>
        <w:t>conducted during the month of September</w:t>
      </w:r>
      <w:r>
        <w:br/>
        <w:t>following the conclusion of the Season in which the</w:t>
      </w:r>
      <w:r>
        <w:br/>
        <w:t>in-game conduct involving another player occurred.</w:t>
      </w:r>
      <w:r>
        <w:br/>
        <w:t>(b) In reviewing the fine and/or suspension imposed</w:t>
      </w:r>
      <w:r>
        <w:br/>
        <w:t>upon the player by the Commissioner, the Player</w:t>
      </w:r>
      <w:r>
        <w:br/>
        <w:t>Discipline Arbitrator shall have authority only to</w:t>
      </w:r>
      <w:r>
        <w:br/>
        <w:t>affirm or reduce the financial penalty associated with</w:t>
      </w:r>
      <w:r>
        <w:br/>
        <w:t>such fine and/or suspension (including lost salary).</w:t>
      </w:r>
      <w:r>
        <w:br/>
        <w:t>The Player Discipline Arbitrator shall have no</w:t>
      </w:r>
      <w:r>
        <w:br/>
        <w:t>authority to review financial penalties automatically</w:t>
      </w:r>
      <w:r>
        <w:br/>
        <w:t>imposed as a result of technical fouls, ejections, or</w:t>
      </w:r>
      <w:r>
        <w:br/>
        <w:t>the violation of other similar NBA rules that res ult</w:t>
      </w:r>
      <w:r>
        <w:br/>
        <w:t>in the imposition of an automatic penalty (such as</w:t>
      </w:r>
      <w:r>
        <w:br/>
        <w:t>the “leaving the bench” rule). The review by the</w:t>
      </w:r>
      <w:r>
        <w:br/>
        <w:t>Player Discipline Arbitrator shall be de novo.</w:t>
      </w:r>
      <w:r>
        <w:br/>
        <w:t>(c) The decision of the Player Discipline Arbitrator shall</w:t>
      </w:r>
      <w:r>
        <w:br/>
        <w:t>constitute full, final, and complete disposition of the</w:t>
      </w:r>
      <w:r>
        <w:br/>
        <w:t>dispute, and shall be binding upon the player(s) and</w:t>
      </w:r>
    </w:p>
    <w:p>
      <w:r>
        <w:t>Article XXXI 463</w:t>
      </w:r>
      <w:r>
        <w:br/>
        <w:t>Team(s) involved and the parties to this Agreement.</w:t>
      </w:r>
      <w:r>
        <w:br/>
        <w:t>The Player Discipline Arbitrator shall make no</w:t>
      </w:r>
      <w:r>
        <w:br/>
        <w:t>public comment regarding the matter.</w:t>
      </w:r>
      <w:r>
        <w:br/>
        <w:t>(d) The Player Discipline Arbitrator shall be selected by</w:t>
      </w:r>
      <w:r>
        <w:br/>
        <w:t>agreement between the NBA and the Players</w:t>
      </w:r>
      <w:r>
        <w:br/>
        <w:t>Association, and shall be (i) a person with experience</w:t>
      </w:r>
      <w:r>
        <w:br/>
        <w:t>in professional basketball (such as a former NBA</w:t>
      </w:r>
      <w:r>
        <w:br/>
        <w:t>coach, general manager, or player) or (ii) an attorney</w:t>
      </w:r>
      <w:r>
        <w:br/>
        <w:t>with experience as a private arbitrator and/or</w:t>
      </w:r>
      <w:r>
        <w:br/>
        <w:t>mediator. In the event that the NBA and the Players</w:t>
      </w:r>
      <w:r>
        <w:br/>
        <w:t>Association cannot agree on the identity of the</w:t>
      </w:r>
      <w:r>
        <w:br/>
        <w:t>Player Discipline Arbitrator, each party shall</w:t>
      </w:r>
      <w:r>
        <w:br/>
        <w:t>simultaneously serve upon the other a list of the</w:t>
      </w:r>
      <w:r>
        <w:br/>
        <w:t>names of five (5) individuals meeting the criteria set</w:t>
      </w:r>
      <w:r>
        <w:br/>
        <w:t>forth in this Se ction 9(a)(5)(d) and shall alternate in</w:t>
      </w:r>
      <w:r>
        <w:br/>
        <w:t>striking names from such list until only one (1) such</w:t>
      </w:r>
      <w:r>
        <w:br/>
        <w:t>name remains; and the individual whose name</w:t>
      </w:r>
      <w:r>
        <w:br/>
        <w:t>remains on the list shall be selected as the Player</w:t>
      </w:r>
      <w:r>
        <w:br/>
        <w:t>Discipline Arbitrator. (A coin -flip or such other</w:t>
      </w:r>
      <w:r>
        <w:br/>
        <w:t>procedure as ag reed upon by the NBA and the</w:t>
      </w:r>
      <w:r>
        <w:br/>
        <w:t>Players Association shall determine which of such</w:t>
      </w:r>
      <w:r>
        <w:br/>
        <w:t>parties shall exercise the first strike.)</w:t>
      </w:r>
      <w:r>
        <w:br/>
        <w:t>(e) The Player Discipline Arbitrator shall serve for the</w:t>
      </w:r>
      <w:r>
        <w:br/>
        <w:t>duration of this Agreement; provided, however, that</w:t>
      </w:r>
      <w:r>
        <w:br/>
        <w:t>as of January 1, 2024, and as of each successive</w:t>
      </w:r>
      <w:r>
        <w:br/>
        <w:t>January 1, either of the parties to this Agreement</w:t>
      </w:r>
      <w:r>
        <w:br/>
        <w:t>may discharge the Player Discipline Arbitrator by</w:t>
      </w:r>
      <w:r>
        <w:br/>
        <w:t>serving written notice upon him and upon the other</w:t>
      </w:r>
      <w:r>
        <w:br/>
        <w:t>party to this Agreement during the period from</w:t>
      </w:r>
      <w:r>
        <w:br/>
        <w:t>November 1 through December 1 immediat ely</w:t>
      </w:r>
      <w:r>
        <w:br/>
        <w:t>preceding each such January 1.</w:t>
      </w:r>
      <w:r>
        <w:br/>
        <w:t>(f) If the Player Discipline Arbitrator is discharged (or</w:t>
      </w:r>
      <w:r>
        <w:br/>
        <w:t>resigns), the parties shall select a successor Player</w:t>
      </w:r>
      <w:r>
        <w:br/>
        <w:t>Discipline Arbitrator in accordance with the</w:t>
      </w:r>
      <w:r>
        <w:br/>
        <w:t>procedures set forth in Section 9(a)(5)(d) above.</w:t>
      </w:r>
    </w:p>
    <w:p>
      <w:r>
        <w:t>464 Article XXXI</w:t>
      </w:r>
      <w:r>
        <w:br/>
        <w:t>(b) A dispute involvin g (i) a fine of more than $50,000 and/or a</w:t>
      </w:r>
      <w:r>
        <w:br/>
        <w:t>suspension of more than twelve (12) games that is imposed upon a player</w:t>
      </w:r>
      <w:r>
        <w:br/>
        <w:t>by the Commissioner (or his designee) for conduct on the playing court, or</w:t>
      </w:r>
      <w:r>
        <w:br/>
        <w:t>(ii) an action taken by the Commissioner (or his designee) that (A) concerns</w:t>
      </w:r>
      <w:r>
        <w:br/>
        <w:t>the preservation of the integrity of, or the maintenance of public confidence</w:t>
      </w:r>
      <w:r>
        <w:br/>
        <w:t>in, the game of basketball and (B) results in a financial impact on the player</w:t>
      </w:r>
      <w:r>
        <w:br/>
        <w:t>of more than $50,000, shall be processed and determined in the same</w:t>
      </w:r>
      <w:r>
        <w:br/>
        <w:t>manner as a Grievanc e under Sections 2 -7 above; provided, however, that</w:t>
      </w:r>
      <w:r>
        <w:br/>
        <w:t>the Grievance Arbitrator shall apply an “arbitrary and capricious” standard</w:t>
      </w:r>
      <w:r>
        <w:br/>
        <w:t>of review.</w:t>
      </w:r>
      <w:r>
        <w:br/>
        <w:t>(c) (i) As used in this Agreement, “conduct on the playing court”</w:t>
      </w:r>
      <w:r>
        <w:br/>
        <w:t>shall mean conduct in any area within an arena (including,</w:t>
      </w:r>
      <w:r>
        <w:br/>
        <w:t>but not limited to, locker rooms, vomitories, loading docks,</w:t>
      </w:r>
      <w:r>
        <w:br/>
        <w:t>and other back -of-house and underground areas, including</w:t>
      </w:r>
      <w:r>
        <w:br/>
        <w:t>those used by television production and other vehicles), at,</w:t>
      </w:r>
      <w:r>
        <w:br/>
        <w:t>during, or in connection with an NBA Exhibition, All-Star,</w:t>
      </w:r>
      <w:r>
        <w:br/>
        <w:t>Regular Season, Play -In, or playoff game. (By way of</w:t>
      </w:r>
      <w:r>
        <w:br/>
        <w:t>example and not limitation, conduct “at” and/or “in</w:t>
      </w:r>
      <w:r>
        <w:br/>
        <w:t>connection with” an NBA game shall include conduct</w:t>
      </w:r>
      <w:r>
        <w:br/>
        <w:t>engaged in by a player within an arena from the time the</w:t>
      </w:r>
      <w:r>
        <w:br/>
        <w:t>player arrives at the arena for an NBA game until the time</w:t>
      </w:r>
      <w:r>
        <w:br/>
        <w:t>the player has left the premises of the arena following the</w:t>
      </w:r>
      <w:r>
        <w:br/>
        <w:t>conclusion of such game.) Conduct engaged in by a player</w:t>
      </w:r>
      <w:r>
        <w:br/>
        <w:t>outside an arena such as, for example, in a parking lot</w:t>
      </w:r>
      <w:r>
        <w:br/>
        <w:t>adjacent to an arena, shall not con stitute “conduct on the</w:t>
      </w:r>
      <w:r>
        <w:br/>
        <w:t>playing court.”</w:t>
      </w:r>
      <w:r>
        <w:br/>
        <w:t>(ii) As used in this Agreement, “in- game conduct involving</w:t>
      </w:r>
      <w:r>
        <w:br/>
        <w:t>another player” shall mean conduct occurring during the</w:t>
      </w:r>
      <w:r>
        <w:br/>
        <w:t>course of an NBA Exhibition, All -Star, Regular Season,</w:t>
      </w:r>
      <w:r>
        <w:br/>
        <w:t>Play-In, or playoff game that is exclusively betwee n or</w:t>
      </w:r>
      <w:r>
        <w:br/>
        <w:t>among players (and not, for example, involving in any</w:t>
      </w:r>
      <w:r>
        <w:br/>
        <w:t>manner a referee, fan, or coach) and that takes place on or</w:t>
      </w:r>
      <w:r>
        <w:br/>
        <w:t>adjacent to the playing floor (including the area of the</w:t>
      </w:r>
      <w:r>
        <w:br/>
        <w:t>benches), and shall include, but not be limited to, fights,</w:t>
      </w:r>
      <w:r>
        <w:br/>
        <w:t>altercations, flagrant fouls, and other similar conduct.</w:t>
      </w:r>
      <w:r>
        <w:br/>
        <w:t>(d) In the event a matter filed as a Grievance in accordance with the</w:t>
      </w:r>
      <w:r>
        <w:br/>
        <w:t>provisions of this Article XXXI gives rise to issues involving the integrity</w:t>
      </w:r>
    </w:p>
    <w:p>
      <w:r>
        <w:t>Article XXXI 465</w:t>
      </w:r>
      <w:r>
        <w:br/>
        <w:t>of, or public confidence in, the game of basketball, and the financial impact</w:t>
      </w:r>
      <w:r>
        <w:br/>
        <w:t>on the player of the action being grieved is $50,000 or less, the</w:t>
      </w:r>
      <w:r>
        <w:br/>
        <w:t>Commissioner may, at any stage of its processing, order that the matter be</w:t>
      </w:r>
      <w:r>
        <w:br/>
        <w:t>withdrawn from such processing and thereafter be processed in accordance</w:t>
      </w:r>
      <w:r>
        <w:br/>
        <w:t>with the appeal procedure provided in Sections 9(a)(1)-(4) above.</w:t>
      </w:r>
      <w:r>
        <w:br/>
        <w:t>Section 10. Procedure with Respect to Fine and Suspension</w:t>
      </w:r>
      <w:r>
        <w:br/>
        <w:t>Amounts.</w:t>
      </w:r>
      <w:r>
        <w:br/>
        <w:t>In the event that a Grievance or an appeal challenging a Commissioner</w:t>
      </w:r>
      <w:r>
        <w:br/>
        <w:t>or Team-imposed fine and/or suspension is filed in accordance with this</w:t>
      </w:r>
      <w:r>
        <w:br/>
        <w:t>Article XXXI, the amount of any f ine or salary lost by virtue of the</w:t>
      </w:r>
      <w:r>
        <w:br/>
        <w:t>suspension shall be deposited in a separate interest -bearing account</w:t>
      </w:r>
      <w:r>
        <w:br/>
        <w:t>maintained for such fines or suspension- related amounts. The NBA shall</w:t>
      </w:r>
      <w:r>
        <w:br/>
        <w:t>provide written notice to the Players Association of the date and amount of</w:t>
      </w:r>
      <w:r>
        <w:br/>
        <w:t>each deposit made pursuant to this Section 10 by delivering to the Players</w:t>
      </w:r>
      <w:r>
        <w:br/>
        <w:t>Association monthly statements reflecting the investment activity in such</w:t>
      </w:r>
      <w:r>
        <w:br/>
        <w:t>account. In the absence of agreement between the NBA and the Players</w:t>
      </w:r>
      <w:r>
        <w:br/>
        <w:t>Association, the Grievance Arbitrator (i n resolving a Grievance, and in a</w:t>
      </w:r>
      <w:r>
        <w:br/>
        <w:t>manner consistent with his determination of such Grievance), or the</w:t>
      </w:r>
      <w:r>
        <w:br/>
        <w:t>Commissioner (or his designee) (in resolving an appeal, and in a manner</w:t>
      </w:r>
      <w:r>
        <w:br/>
        <w:t>consistent with his determination of such appeal), or the Player Discipline</w:t>
      </w:r>
      <w:r>
        <w:br/>
        <w:t>Arbitrator (in connection with his review of a decision by the Commissioner,</w:t>
      </w:r>
      <w:r>
        <w:br/>
        <w:t>and in a manner consistent with his determination following such review)</w:t>
      </w:r>
      <w:r>
        <w:br/>
        <w:t>shall determine the amount of the deposited funds to be payable to the</w:t>
      </w:r>
      <w:r>
        <w:br/>
        <w:t>player, the Team, or the NBA, and any interest earned on such deposit shall</w:t>
      </w:r>
      <w:r>
        <w:br/>
        <w:t>be allocated to the parties in proportion thereto.</w:t>
      </w:r>
      <w:r>
        <w:br/>
        <w:t>Section 11. Disputes with Respect to the Terms of a Player</w:t>
      </w:r>
      <w:r>
        <w:br/>
        <w:t>Contract.</w:t>
      </w:r>
      <w:r>
        <w:br/>
        <w:t>(a) If either the NBA or the Players Association asserts that a term or</w:t>
      </w:r>
      <w:r>
        <w:br/>
        <w:t>provision of a Player Contract is not permitt ed by this Agreement, either</w:t>
      </w:r>
      <w:r>
        <w:br/>
        <w:t>may have the dispute involving such Contract term or provision resolved by</w:t>
      </w:r>
      <w:r>
        <w:br/>
        <w:t>initiating a Grievance. If such a Grievance is initiated by the NBA, the</w:t>
      </w:r>
      <w:r>
        <w:br/>
        <w:t>thirty-day time period referred to in Section 2(c) above shall commence with</w:t>
      </w:r>
      <w:r>
        <w:br/>
        <w:t>the date upon which the NBA received the Player Contract (or amendment</w:t>
      </w:r>
      <w:r>
        <w:br/>
        <w:t>thereto) containing the disputed term or provision. If such a Grievance is</w:t>
      </w:r>
      <w:r>
        <w:br/>
        <w:t>initiated by the Players Association, the thirty-day time period referred to in</w:t>
      </w:r>
      <w:r>
        <w:br/>
        <w:t>Section 2(c) above shall comme nce with the date upon which the Player</w:t>
      </w:r>
    </w:p>
    <w:p>
      <w:r>
        <w:t>466 Article XXXI</w:t>
      </w:r>
      <w:r>
        <w:br/>
        <w:t>Contract (or amendment thereto) containing the disputed term or provision</w:t>
      </w:r>
      <w:r>
        <w:br/>
        <w:t>was first made available for inspection by the Players Association.</w:t>
      </w:r>
      <w:r>
        <w:br/>
        <w:t>(b) If, as a result of the Grievance and Arbitration procedure, a Player</w:t>
      </w:r>
      <w:r>
        <w:br/>
        <w:t>Contract is found to contain a term or provision that is not permitted by</w:t>
      </w:r>
      <w:r>
        <w:br/>
        <w:t>this Agreement, then (i) such term or provision shall be deleted from the</w:t>
      </w:r>
      <w:r>
        <w:br/>
        <w:t>Player Contract and have no force or effect, and the Player Contract shall in</w:t>
      </w:r>
      <w:r>
        <w:br/>
        <w:t>all other respects remain valid and binding upon the parties thereto, and</w:t>
      </w:r>
      <w:r>
        <w:br/>
        <w:t>(ii) if the Team and the player agree to reform or revise the Player Contract</w:t>
      </w:r>
      <w:r>
        <w:br/>
        <w:t>within thirty (30) days of the Grievance Arbitrator’s decision, such</w:t>
      </w:r>
      <w:r>
        <w:br/>
        <w:t>reformation or revision shall be exempted from the rules governing</w:t>
      </w:r>
      <w:r>
        <w:br/>
        <w:t>Renegotiations contained in Article VII, Section 7(c).</w:t>
      </w:r>
      <w:r>
        <w:br/>
        <w:t>(c) Nothing set forth above shall affect in any manner the</w:t>
      </w:r>
      <w:r>
        <w:br/>
        <w:t>Commissioner’s authority with respect to the approval or disapproval of</w:t>
      </w:r>
      <w:r>
        <w:br/>
        <w:t>Player Contracts pursuant to Paragraph 11 of the Uniform Player Contract;</w:t>
      </w:r>
      <w:r>
        <w:br/>
        <w:t>and the fact that the Commissioner has approved or not disapproved a</w:t>
      </w:r>
      <w:r>
        <w:br/>
        <w:t>Player Contract containing a term or provision not permitted by this</w:t>
      </w:r>
      <w:r>
        <w:br/>
        <w:t>Agreement shall not be referred to in the course of the Grievance and</w:t>
      </w:r>
      <w:r>
        <w:br/>
        <w:t>Arbitration procedure and shall not be considered in any manner or for any</w:t>
      </w:r>
      <w:r>
        <w:br/>
        <w:t>purpose by the Grievance Arbitrator in connection with a dispute</w:t>
      </w:r>
      <w:r>
        <w:br/>
        <w:t>concerning that Player Contract.</w:t>
      </w:r>
      <w:r>
        <w:br/>
        <w:t>Section 12. Disputes with Respect to Players Under Contract Who</w:t>
      </w:r>
      <w:r>
        <w:br/>
        <w:t>Withhold Playing Services.</w:t>
      </w:r>
      <w:r>
        <w:br/>
        <w:t>In addition to any other rights a Team may have under contract or law,</w:t>
      </w:r>
      <w:r>
        <w:br/>
        <w:t>including those under P aragraph 9 of a Uniform Player Contract, a Team</w:t>
      </w:r>
      <w:r>
        <w:br/>
        <w:t>may recover damages in a proceeding before the Grievance Arbitrator when</w:t>
      </w:r>
      <w:r>
        <w:br/>
        <w:t>a player who is party to a currently effective Player Contract fails or refuses</w:t>
      </w:r>
      <w:r>
        <w:br/>
        <w:t>to render the services called for under the Player Contract. In any such</w:t>
      </w:r>
      <w:r>
        <w:br/>
        <w:t>proceeding, where the Grievance Arbitrator determines that damages are</w:t>
      </w:r>
      <w:r>
        <w:br/>
        <w:t>continuing to accrue at the time of the hearing, the Arbitrator shall award</w:t>
      </w:r>
      <w:r>
        <w:br/>
        <w:t>such damages (if any) as the Team has by then sustained, and the hearing</w:t>
      </w:r>
      <w:r>
        <w:br/>
        <w:t>shall remain open to enable the submission of proof on the issue of</w:t>
      </w:r>
      <w:r>
        <w:br/>
        <w:t>continuing damages.</w:t>
      </w:r>
    </w:p>
    <w:p>
      <w:r>
        <w:t>Article XXXI 467</w:t>
      </w:r>
      <w:r>
        <w:br/>
        <w:t>Section 13. Expedited Procedure.</w:t>
      </w:r>
      <w:r>
        <w:br/>
        <w:t>(a) Notwithstanding the foregoing, in the event of a dispute arising</w:t>
      </w:r>
      <w:r>
        <w:br/>
        <w:t>under Article XVII, Article XXX, or Article XXX I, Section 12 of this</w:t>
      </w:r>
      <w:r>
        <w:br/>
        <w:t>Agreement, or under Paragraph 15 of a Uniform Player Contract (but only</w:t>
      </w:r>
      <w:r>
        <w:br/>
        <w:t>insofar as such Paragraph provides), or in the event of an alleged breach by</w:t>
      </w:r>
      <w:r>
        <w:br/>
        <w:t>a player of P aragraph 9 of a Uniform Player Contract, the NBA or the</w:t>
      </w:r>
      <w:r>
        <w:br/>
        <w:t>Players Associat ion may request that such dispute or alleged breach be</w:t>
      </w:r>
      <w:r>
        <w:br/>
        <w:t>referred immediately to the Grievance Arbitrator. In any such case, the</w:t>
      </w:r>
      <w:r>
        <w:br/>
        <w:t>dispute or alleged breach shall be asserted by notice in writing given to the</w:t>
      </w:r>
      <w:r>
        <w:br/>
        <w:t>other party or parties, the NBA, the Players Association, and the Grievance</w:t>
      </w:r>
      <w:r>
        <w:br/>
        <w:t>Arbitrator.</w:t>
      </w:r>
      <w:r>
        <w:br/>
        <w:t>(b) The Grievance Arbitrator shall convene a hearing with respect to</w:t>
      </w:r>
      <w:r>
        <w:br/>
        <w:t>such dispute or alleged breach at the earliest possible time, but in no event</w:t>
      </w:r>
      <w:r>
        <w:br/>
        <w:t>later than twenty-four (24) hours following his receipt of such notice. If the</w:t>
      </w:r>
      <w:r>
        <w:br/>
        <w:t>Grievance Arbitrator is not immediately available and the parties are unable</w:t>
      </w:r>
      <w:r>
        <w:br/>
        <w:t>to agree upon another arbitrator to hear and resolve such dispute, the parties</w:t>
      </w:r>
      <w:r>
        <w:br/>
        <w:t>shall select an arbitrator in accordance with the procedures set forth in</w:t>
      </w:r>
      <w:r>
        <w:br/>
        <w:t>Section 7(b) above.</w:t>
      </w:r>
      <w:r>
        <w:br/>
        <w:t>(c) The award, which shall be issued not later than twenty -four (24)</w:t>
      </w:r>
      <w:r>
        <w:br/>
        <w:t>hours after the conclusion of the hearing, shall be in writing and may be</w:t>
      </w:r>
      <w:r>
        <w:br/>
        <w:t>issued with or without opinion. If any party desires an opinion, one shall be</w:t>
      </w:r>
      <w:r>
        <w:br/>
        <w:t>issued but its issuance shall not delay compliance with or enforcement of</w:t>
      </w:r>
      <w:r>
        <w:br/>
        <w:t>the award. The award shall constitute full, final, and complete disposition</w:t>
      </w:r>
      <w:r>
        <w:br/>
        <w:t>of the dispute or alleged breach, and shall be binding upon the player(s) and</w:t>
      </w:r>
      <w:r>
        <w:br/>
        <w:t>Team(s) involved and the parties to this Agreement.</w:t>
      </w:r>
      <w:r>
        <w:br/>
        <w:t>(d) The failure of any party to attend the hearing as scheduled shall not</w:t>
      </w:r>
      <w:r>
        <w:br/>
        <w:t>delay the hearing, and the Grievance Arbitrator (or an arbitrator selected in</w:t>
      </w:r>
      <w:r>
        <w:br/>
        <w:t>accordance with the procedures set forth in Section 7(b) above, as the case</w:t>
      </w:r>
      <w:r>
        <w:br/>
        <w:t>may be) shall be authorized to proceed to take evidence and issue an award</w:t>
      </w:r>
      <w:r>
        <w:br/>
        <w:t>as though such party were present.</w:t>
      </w:r>
      <w:r>
        <w:br/>
        <w:t>Section 14. Threshold Amount for Certain Grievances.</w:t>
      </w:r>
      <w:r>
        <w:br/>
        <w:t>A dispute concerning a fine or suspension (or a combination thereof)</w:t>
      </w:r>
      <w:r>
        <w:br/>
        <w:t>imposed by a Team may be heard and resolved by the Grievance Arbitrator</w:t>
      </w:r>
      <w:r>
        <w:br/>
        <w:t>only if it results in a financial impact on the player of more than $5,000. A</w:t>
      </w:r>
      <w:r>
        <w:br/>
        <w:t>dispute concerning a fine or suspension (or a combination thereof) imposed</w:t>
      </w:r>
    </w:p>
    <w:p>
      <w:r>
        <w:t>468 Article XXXI</w:t>
      </w:r>
      <w:r>
        <w:br/>
        <w:t>by the Commissioner (or his designee) other than for conduct on the playing</w:t>
      </w:r>
      <w:r>
        <w:br/>
        <w:t>court (as defined in Section 9(c) above) may be heard and resolved by the</w:t>
      </w:r>
      <w:r>
        <w:br/>
        <w:t>Grievance Arbitrator only if it results in a financial impact on the player of</w:t>
      </w:r>
      <w:r>
        <w:br/>
        <w:t>more than $50,000.</w:t>
      </w:r>
      <w:r>
        <w:br/>
        <w:t>Section 15. Miscellaneous.</w:t>
      </w:r>
      <w:r>
        <w:br/>
        <w:t>(a) Each of the time limits set forth herein may be extended by mutual</w:t>
      </w:r>
      <w:r>
        <w:br/>
        <w:t>agreement of the parties involved.</w:t>
      </w:r>
      <w:r>
        <w:br/>
        <w:t>(b) In any meeting or hearing provided for by this Article XXXI, a</w:t>
      </w:r>
      <w:r>
        <w:br/>
        <w:t>player may be accompanied by a representative of the Players Association</w:t>
      </w:r>
      <w:r>
        <w:br/>
        <w:t>who may participate in such meeting or hearing and represent the player. In</w:t>
      </w:r>
      <w:r>
        <w:br/>
        <w:t>any such meeting or hearing, the NBA and any T eam involved may attend</w:t>
      </w:r>
      <w:r>
        <w:br/>
        <w:t>and be accompanied by a representative who may participate in such</w:t>
      </w:r>
      <w:r>
        <w:br/>
        <w:t>meeting or hearing and represent the NBA and any such Team.</w:t>
      </w:r>
      <w:r>
        <w:br/>
        <w:t>(c) The parties recognize that a player may be subjected to disciplinary</w:t>
      </w:r>
      <w:r>
        <w:br/>
        <w:t>action for just cause by his Team or by the Commissioner (or his designee).</w:t>
      </w:r>
      <w:r>
        <w:br/>
        <w:t>Therefore, in Grievances regarding discipline, the issue to be resolved shall</w:t>
      </w:r>
      <w:r>
        <w:br/>
        <w:t>be whether there has been just cause for the penalty imposed.</w:t>
      </w:r>
      <w:r>
        <w:br/>
        <w:t>Notwithstanding the foregoing, in all proceedings pursuant to Section 9(b)</w:t>
      </w:r>
      <w:r>
        <w:br/>
        <w:t>above, the Grievance Arbitrator shall apply an “arbitrary and capricious”</w:t>
      </w:r>
      <w:r>
        <w:br/>
        <w:t>standard of review as set forth in that Section.</w:t>
      </w:r>
      <w:r>
        <w:br/>
        <w:t>(d) Nothing contained herein shall excuse a player from prompt</w:t>
      </w:r>
      <w:r>
        <w:br/>
        <w:t>compliance with any discipline imposed upon him. If discipline imposed</w:t>
      </w:r>
      <w:r>
        <w:br/>
        <w:t>upon a player is determined to be improper by a final disposition under this</w:t>
      </w:r>
      <w:r>
        <w:br/>
        <w:t>Article XXXI, the player shall promptly be made whole.</w:t>
      </w:r>
      <w:r>
        <w:br/>
        <w:t>(e) Nothing contained in this Article XXXI shall be deemed to limit or</w:t>
      </w:r>
      <w:r>
        <w:br/>
        <w:t>impair the right of the NBA or any Team to impose discipli ne upon a</w:t>
      </w:r>
      <w:r>
        <w:br/>
        <w:t>player(s) or to take any other action not inconsistent with the provisions of</w:t>
      </w:r>
      <w:r>
        <w:br/>
        <w:t>a Player Contract or this Agreement.</w:t>
      </w:r>
      <w:r>
        <w:br/>
        <w:t>(f) Subject to Section 4(c) above, all costs of arbitration, including the</w:t>
      </w:r>
      <w:r>
        <w:br/>
        <w:t>fees and expenses of the Grievance Arbitrator, and all costs of the</w:t>
      </w:r>
      <w:r>
        <w:br/>
        <w:t>proceedings before the Player Discipline Arbitrator (including the fees and</w:t>
      </w:r>
      <w:r>
        <w:br/>
        <w:t>expenses of the Player Discipline Arbitrator), shall be borne equally by the</w:t>
      </w:r>
      <w:r>
        <w:br/>
        <w:t>parties thereto; but each party shall bear the cost of its own witnesses,</w:t>
      </w:r>
      <w:r>
        <w:br/>
        <w:t>counsel, and the like.</w:t>
      </w:r>
    </w:p>
    <w:p>
      <w:r>
        <w:t>Article XXXI 469</w:t>
      </w:r>
      <w:r>
        <w:br/>
        <w:t>(g) A Team shall not be required to terminate a Player Contract under</w:t>
      </w:r>
      <w:r>
        <w:br/>
        <w:t>the NBA waiver procedure as a condition precedent to the filing of a</w:t>
      </w:r>
      <w:r>
        <w:br/>
        <w:t>Grievance with respect to such Player Contract. To the extent that the</w:t>
      </w:r>
      <w:r>
        <w:br/>
        <w:t>decision of the Impartial Arbitrator in In re: Ot is Birdsong, Dec. No. 87- 2</w:t>
      </w:r>
      <w:r>
        <w:br/>
        <w:t>(May 14, 1987) is inconsistent with the foregoing, it is hereby overruled.</w:t>
      </w:r>
      <w:r>
        <w:br/>
        <w:t>(h) In a proceeding involving the interpretation of a Player Contract, no</w:t>
      </w:r>
      <w:r>
        <w:br/>
        <w:t>Uniform Player Contract (whether signed during the term of this Agreement</w:t>
      </w:r>
      <w:r>
        <w:br/>
        <w:t>or during the term of any prior collective bargaining agreement between the</w:t>
      </w:r>
      <w:r>
        <w:br/>
        <w:t>parties), or amendment thereto, other than the Player Contract or</w:t>
      </w:r>
      <w:r>
        <w:br/>
        <w:t>amendment that is the subject of dispute, shall be admissible as evidence of</w:t>
      </w:r>
      <w:r>
        <w:br/>
        <w:t>the meaning of, or of the parties’ intentions w ith respect to, any</w:t>
      </w:r>
      <w:r>
        <w:br/>
        <w:t>individually-negotiated terms or provisions in the Player Contract or</w:t>
      </w:r>
      <w:r>
        <w:br/>
        <w:t>amendment that is the subject of dispute.</w:t>
      </w:r>
    </w:p>
    <w:p>
      <w:r>
        <w:t>470 Article XXXII</w:t>
      </w:r>
      <w:r>
        <w:br/>
        <w:t>ARTICLE XXXII</w:t>
      </w:r>
    </w:p>
    <w:p>
      <w:r>
        <w:t>SYSTEM ARBITRATION</w:t>
      </w:r>
      <w:r>
        <w:br/>
        <w:t>Section 1. Jurisdiction and Authority.</w:t>
      </w:r>
      <w:r>
        <w:br/>
        <w:t>The NBA and the Players Association shall agree upon a System</w:t>
      </w:r>
      <w:r>
        <w:br/>
        <w:t>Arbitrator, who shall have exclusive jurisdiction to determine any and all</w:t>
      </w:r>
      <w:r>
        <w:br/>
        <w:t>disputes arising under Art icles I, II, VII (except as otherwise specifically</w:t>
      </w:r>
      <w:r>
        <w:br/>
        <w:t>provided by Article VII, Section 3(d)(5)), VIII, X, XI, XII, XIII, XIV, XV,</w:t>
      </w:r>
      <w:r>
        <w:br/>
        <w:t>XVI, XXII, Section 14(j)(iii), Article XXIX, Section 6(b), XXXVII, XXXIX,</w:t>
      </w:r>
      <w:r>
        <w:br/>
        <w:t>and XL of this Agreement, any and all disputes arising under Article XXVIII</w:t>
      </w:r>
      <w:r>
        <w:br/>
        <w:t>and Paragraph 14 of the Uniform Player Contract regarding an</w:t>
      </w:r>
      <w:r>
        <w:br/>
        <w:t>Unauthorized Sponsor Promotion (as that term is defined in</w:t>
      </w:r>
      <w:r>
        <w:br/>
        <w:t>Paragraph 14(e) of the Uniform Player C ontract), and those disputes made</w:t>
      </w:r>
      <w:r>
        <w:br/>
        <w:t>subject to his jurisdiction by Sections 9 and 10 of this Article. In addition,</w:t>
      </w:r>
      <w:r>
        <w:br/>
        <w:t>in the event of a disagreement between the NBA and the Players</w:t>
      </w:r>
      <w:r>
        <w:br/>
        <w:t>Association, the System Arbitrator shall have exclusive jurisdiction to</w:t>
      </w:r>
      <w:r>
        <w:br/>
        <w:t>determine whether the System Arbitrator, the Grievance Arbitrator, or some</w:t>
      </w:r>
      <w:r>
        <w:br/>
        <w:t>other arbitrator provided for by the provisions of this Agreement has</w:t>
      </w:r>
      <w:r>
        <w:br/>
        <w:t>jurisdiction to hear or resolve a particular dispute.</w:t>
      </w:r>
      <w:r>
        <w:br/>
        <w:t>Section 2. Initiation.</w:t>
      </w:r>
      <w:r>
        <w:br/>
        <w:t>(a) Subject to Article XIV, Section 5 and Article XXIX, Section 6(b) ,</w:t>
      </w:r>
      <w:r>
        <w:br/>
        <w:t>System Arbitrations may be initiated, as set forth below, only by the NBA</w:t>
      </w:r>
      <w:r>
        <w:br/>
        <w:t>or the Players Association.</w:t>
      </w:r>
      <w:r>
        <w:br/>
        <w:t>(b) No party may initiate a System Arbitration until and unless it has</w:t>
      </w:r>
      <w:r>
        <w:br/>
        <w:t>first discussed the matter with the other party in an attempt to settle it.</w:t>
      </w:r>
      <w:r>
        <w:br/>
        <w:t>(c) A System Arbitration must be initiated within three (3) years from</w:t>
      </w:r>
      <w:r>
        <w:br/>
        <w:t>the date of the act or omission upon which the System Arbitration is based,</w:t>
      </w:r>
      <w:r>
        <w:br/>
        <w:t>or within three (3) years from the date upon which such act or omission</w:t>
      </w:r>
      <w:r>
        <w:br/>
        <w:t>became known or reasonably should have become known to the party</w:t>
      </w:r>
      <w:r>
        <w:br/>
        <w:t>initiating the System Arbitration, whichever is later.</w:t>
      </w:r>
      <w:r>
        <w:br/>
        <w:t>(d) Either the NBA or the Players Association may initiate a System</w:t>
      </w:r>
      <w:r>
        <w:br/>
        <w:t>Arbitration by serving a written notice thereof on the other party, with a</w:t>
      </w:r>
      <w:r>
        <w:br/>
        <w:t>copy of such written notice to be filed with the System Arbitrator.</w:t>
      </w:r>
    </w:p>
    <w:p>
      <w:r>
        <w:t>Article XXXII 471</w:t>
      </w:r>
      <w:r>
        <w:br/>
        <w:t>Section 3. Hearings.</w:t>
      </w:r>
      <w:r>
        <w:br/>
        <w:t>(a) The System Arbitrator shall hold hearings on alleged violations of</w:t>
      </w:r>
      <w:r>
        <w:br/>
        <w:t>the Articles set forth in Section 1 above. Except as otherwise provided in</w:t>
      </w:r>
      <w:r>
        <w:br/>
        <w:t>Article X, Section 10; Article XI, Section 5(p); Article XIII, Section 5;</w:t>
      </w:r>
      <w:r>
        <w:br/>
        <w:t>Article XXIX, Section 6(b); and Sections 9 and 10 below, awar ds issued by</w:t>
      </w:r>
      <w:r>
        <w:br/>
        <w:t>the System Arbitrator shall be subject to review by the Appeals Panel, in the</w:t>
      </w:r>
      <w:r>
        <w:br/>
        <w:t>manner and in accordance with the procedures set forth in Sections 3 and 8</w:t>
      </w:r>
      <w:r>
        <w:br/>
        <w:t>of this Article XXXII.</w:t>
      </w:r>
      <w:r>
        <w:br/>
        <w:t>(b) The System Arbitrator shall make findings of fact and award</w:t>
      </w:r>
      <w:r>
        <w:br/>
        <w:t>appropriate relief including, without limitation, damages, injunctive relief,</w:t>
      </w:r>
      <w:r>
        <w:br/>
        <w:t>and specific performance; provided, however, that the System Arbitrator</w:t>
      </w:r>
      <w:r>
        <w:br/>
        <w:t>shall not have the authority to impose an award of punitive damages on any</w:t>
      </w:r>
      <w:r>
        <w:br/>
        <w:t>party. The System Arbitrator shall re nder an award as soon as practicable,</w:t>
      </w:r>
      <w:r>
        <w:br/>
        <w:t>and the award shall be accompanied by a written opinion. Notwithstanding</w:t>
      </w:r>
      <w:r>
        <w:br/>
        <w:t>the foregoing, if the System Arbitrator determines that expedition so</w:t>
      </w:r>
      <w:r>
        <w:br/>
        <w:t>requires, he/she shall accompany the award with a written summary of the</w:t>
      </w:r>
      <w:r>
        <w:br/>
        <w:t>grounds upon which the award is based, and a full written opinion may</w:t>
      </w:r>
      <w:r>
        <w:br/>
        <w:t>follow within a reasonable time thereafter. In no event shall the award and</w:t>
      </w:r>
      <w:r>
        <w:br/>
        <w:t>written opinion be issued more than thirty (30) days following the date upon</w:t>
      </w:r>
      <w:r>
        <w:br/>
        <w:t>which the record of a System Arbi tration proceeding is closed (or, where</w:t>
      </w:r>
      <w:r>
        <w:br/>
        <w:t>applicable, the date designated by the System Arbitrator for the submission</w:t>
      </w:r>
      <w:r>
        <w:br/>
        <w:t>of post-hearing briefs).</w:t>
      </w:r>
      <w:r>
        <w:br/>
        <w:t>(c) The System Arbitrator shall have authority to order the production</w:t>
      </w:r>
      <w:r>
        <w:br/>
        <w:t>of documents, the conduct of pre -hearing depositions, and the attendance</w:t>
      </w:r>
      <w:r>
        <w:br/>
        <w:t>of witnesses at the hearing with respect to the NBA and the Players</w:t>
      </w:r>
      <w:r>
        <w:br/>
        <w:t>Association, and/or any player or Team. The System Arbitrator shall have</w:t>
      </w:r>
      <w:r>
        <w:br/>
        <w:t>the authority to compel the attendance of witnesses and the production of</w:t>
      </w:r>
      <w:r>
        <w:br/>
        <w:t>documents at any hearing within the jurisdiction of the System Arbitrator in</w:t>
      </w:r>
      <w:r>
        <w:br/>
        <w:t>accordance with the New York C.P.L.R.</w:t>
      </w:r>
      <w:r>
        <w:br/>
        <w:t>(d) An award of the System Arbitrator shall upon its issuance constitute</w:t>
      </w:r>
      <w:r>
        <w:br/>
        <w:t>the full, final, and complete disposition of the dispute, shall be binding upon</w:t>
      </w:r>
      <w:r>
        <w:br/>
        <w:t>the parties to this Agreement and upon any player(s) or Team(s) involved,</w:t>
      </w:r>
      <w:r>
        <w:br/>
        <w:t>and shall be followed by them unless (in cases where this Agreement</w:t>
      </w:r>
      <w:r>
        <w:br/>
        <w:t>provides for an appeal to the Appeals Panel) a notice of appeal is served by</w:t>
      </w:r>
      <w:r>
        <w:br/>
        <w:t>the appealing party upon the responding part y and filed with the System</w:t>
      </w:r>
      <w:r>
        <w:br/>
        <w:t>Arbitrator within ten (10) days of the date of the award of the System</w:t>
      </w:r>
      <w:r>
        <w:br/>
        <w:t>Arbitrator appealed from. If and when an award of the System Arbitrator</w:t>
      </w:r>
    </w:p>
    <w:p>
      <w:r>
        <w:t>472 Article XXXII</w:t>
      </w:r>
      <w:r>
        <w:br/>
        <w:t>is reversed or modified by the Appeals Panel, the effect of such reversal or</w:t>
      </w:r>
      <w:r>
        <w:br/>
        <w:t>modification shall be deemed by the parties to be retroactive to the time of</w:t>
      </w:r>
      <w:r>
        <w:br/>
        <w:t>issuance of the award of the System Arbitrator. The parties may seek</w:t>
      </w:r>
      <w:r>
        <w:br/>
        <w:t>appropriate relief to effectuate and enforce this provision.</w:t>
      </w:r>
      <w:r>
        <w:br/>
        <w:t>(e) The System Arbitrator shall not have jurisdiction or authority to add</w:t>
      </w:r>
      <w:r>
        <w:br/>
        <w:t>to, detract from, or alter in any way the provisions of this Agreement or any</w:t>
      </w:r>
      <w:r>
        <w:br/>
        <w:t>Player Contract. Nor, except for the authority conferred upon him/her by</w:t>
      </w:r>
      <w:r>
        <w:br/>
        <w:t>the second sentence of Section 1 above (or unless the NBA and the Players</w:t>
      </w:r>
      <w:r>
        <w:br/>
        <w:t>Association otherwise agree), shall the System Arbitrator have jurisdiction</w:t>
      </w:r>
      <w:r>
        <w:br/>
        <w:t>or authority to resolve questions of substantive, as opposed to procedural,</w:t>
      </w:r>
      <w:r>
        <w:br/>
        <w:t>arbitrability (which shall include the question of whether an arbitrator</w:t>
      </w:r>
      <w:r>
        <w:br/>
        <w:t>provided for by the terms of this Agreement, a s opposed to the</w:t>
      </w:r>
      <w:r>
        <w:br/>
        <w:t>Commissioner (or his/her designee), has jurisdiction to hear or resolve a</w:t>
      </w:r>
      <w:r>
        <w:br/>
        <w:t>particular dispute), which shall be determined in a judicial proceeding to be</w:t>
      </w:r>
      <w:r>
        <w:br/>
        <w:t>venued in the United States District Court for the Southern District of</w:t>
      </w:r>
      <w:r>
        <w:br/>
        <w:t>New York.</w:t>
      </w:r>
      <w:r>
        <w:br/>
        <w:t>Section 4. Costs Relating to System Arbitration.</w:t>
      </w:r>
      <w:r>
        <w:br/>
        <w:t>(a) The compensation of the System Arbitrator and the costs and</w:t>
      </w:r>
      <w:r>
        <w:br/>
        <w:t>expenses incurred in connection with any proceeding brought before the</w:t>
      </w:r>
      <w:r>
        <w:br/>
        <w:t>System Arbitrator shall be borne equally by the parties to this Agreement;</w:t>
      </w:r>
      <w:r>
        <w:br/>
        <w:t>provided, however, that each participant in such proceeding shall bear its</w:t>
      </w:r>
      <w:r>
        <w:br/>
        <w:t>own attorneys’ fees and litigation costs.</w:t>
      </w:r>
      <w:r>
        <w:br/>
        <w:t>(b) Notwithstanding the provisions of Section 4(a) above, if a matter is</w:t>
      </w:r>
      <w:r>
        <w:br/>
        <w:t>scheduled for hearing under this Article XXXII, and the hearing date is</w:t>
      </w:r>
      <w:r>
        <w:br/>
        <w:t>thereafter post poned at the request of either the NBA or the Players</w:t>
      </w:r>
      <w:r>
        <w:br/>
        <w:t>Association, the postponement fee (if any) of the System Arbitrator will be</w:t>
      </w:r>
      <w:r>
        <w:br/>
        <w:t>borne by the party requesting the postponement unless that party objects</w:t>
      </w:r>
      <w:r>
        <w:br/>
        <w:t>and the System Arbitrator finds that the request for such postponement was</w:t>
      </w:r>
      <w:r>
        <w:br/>
        <w:t>for good cause. Should good cause be found, the parties will share any</w:t>
      </w:r>
      <w:r>
        <w:br/>
        <w:t>postponement fee equally.</w:t>
      </w:r>
      <w:r>
        <w:br/>
        <w:t>Section 5. Procedure for System Arbitration.</w:t>
      </w:r>
      <w:r>
        <w:br/>
        <w:t>All matters before the System Arbitrator shall be heard and determined</w:t>
      </w:r>
      <w:r>
        <w:br/>
        <w:t>in an expedited manner, provided that such expedition is reasonable under</w:t>
      </w:r>
      <w:r>
        <w:br/>
        <w:t>the circumstances. A proceeding may be commenced upon seventy -two</w:t>
      </w:r>
    </w:p>
    <w:p>
      <w:r>
        <w:t>Article XXXII 473</w:t>
      </w:r>
      <w:r>
        <w:br/>
        <w:t>(72) hours’ written notice (or upon shorter notice if ordered by the System</w:t>
      </w:r>
      <w:r>
        <w:br/>
        <w:t>Arbitrator) served upon the party against whom the proceeding is broug ht</w:t>
      </w:r>
      <w:r>
        <w:br/>
        <w:t>and filed with the System Arbitrator. All such notices and all orders and</w:t>
      </w:r>
      <w:r>
        <w:br/>
        <w:t>notices issued and directed by the System Arbitrator shall be served on the</w:t>
      </w:r>
      <w:r>
        <w:br/>
        <w:t>NBA, counsel for the NBA, the Players Association, counsel for the Players</w:t>
      </w:r>
      <w:r>
        <w:br/>
        <w:t>Association, and any counse l appearing for individual NBA players or</w:t>
      </w:r>
      <w:r>
        <w:br/>
        <w:t>individual NBA Teams. In any proceeding commenced pursuant to</w:t>
      </w:r>
      <w:r>
        <w:br/>
        <w:t>Article XIV, Section 5, the Players Association (on its own behalf and/or</w:t>
      </w:r>
      <w:r>
        <w:br/>
        <w:t>on behalf of a player) and the NBA (on its own behalf and/or on behalf of</w:t>
      </w:r>
      <w:r>
        <w:br/>
        <w:t>a Team) shall have the right to participate.</w:t>
      </w:r>
      <w:r>
        <w:br/>
        <w:t>Section 6. Selection of System Arbitrator.</w:t>
      </w:r>
      <w:r>
        <w:br/>
        <w:t>(a) In the event that the Players Association and the NBA cannot agree</w:t>
      </w:r>
      <w:r>
        <w:br/>
        <w:t>on the identity of a System Arbitrator, the parties shall jointly request the</w:t>
      </w:r>
      <w:r>
        <w:br/>
        <w:t>International Institute for Conflict Prevention and Resolution (the “CPR</w:t>
      </w:r>
      <w:r>
        <w:br/>
        <w:t>Institute”) (or such other organization(s) as the parties may have agreed</w:t>
      </w:r>
      <w:r>
        <w:br/>
        <w:t>upon) to submit to the parties a list of eleven (11) attorneys, none of whom</w:t>
      </w:r>
      <w:r>
        <w:br/>
        <w:t>shall have, nor whose firm shall have, represented within th e past five (5)</w:t>
      </w:r>
      <w:r>
        <w:br/>
        <w:t>years any professional athletes; agents or other representatives of</w:t>
      </w:r>
      <w:r>
        <w:br/>
        <w:t>professional athletes; labor organizations representing athletes; sports</w:t>
      </w:r>
      <w:r>
        <w:br/>
        <w:t>leagues, governing bodies, or their affiliates; sports teams or their affiliates;</w:t>
      </w:r>
      <w:r>
        <w:br/>
        <w:t>or owners in any professional sport. If the parties cannot within seven (7)</w:t>
      </w:r>
      <w:r>
        <w:br/>
        <w:t>days from the receipt of such list agree to the identity of the System</w:t>
      </w:r>
      <w:r>
        <w:br/>
        <w:t>Arbitrator from among the names on such list, they shall return said list,</w:t>
      </w:r>
      <w:r>
        <w:br/>
        <w:t>with up to five (5) names deleted therefrom by eac h party, to the CPR</w:t>
      </w:r>
      <w:r>
        <w:br/>
        <w:t>Institute (or such other organization as the parties may have agreed upon),</w:t>
      </w:r>
      <w:r>
        <w:br/>
        <w:t>which shall choose from the remaining name(s) on the list the identity of</w:t>
      </w:r>
      <w:r>
        <w:br/>
        <w:t>the System Arbitrator.</w:t>
      </w:r>
      <w:r>
        <w:br/>
        <w:t>(b) Effective July 1, 2023, the System Arbitrator selected by the p arties</w:t>
      </w:r>
      <w:r>
        <w:br/>
        <w:t>shall serve for continually renewing two -year terms unless notice of</w:t>
      </w:r>
      <w:r>
        <w:br/>
        <w:t>termination is given either by the NBA or by the Players Association. Notice</w:t>
      </w:r>
      <w:r>
        <w:br/>
        <w:t>of termination of the System Arbitrator shall be given to the other party,</w:t>
      </w:r>
      <w:r>
        <w:br/>
        <w:t>and to the System Arbitrato r, during the period May 10 through May 15</w:t>
      </w:r>
      <w:r>
        <w:br/>
        <w:t>immediately preceding the end of any term. Following the giving of such</w:t>
      </w:r>
      <w:r>
        <w:br/>
        <w:t>notice, a new System Arbitrator shall be selected in accordance with the</w:t>
      </w:r>
      <w:r>
        <w:br/>
        <w:t>procedures set forth in Section 6(a) above. A System Arbitrator as to whom</w:t>
      </w:r>
      <w:r>
        <w:br/>
        <w:t>a notice of termination has been given shall continue to have jurisdiction</w:t>
      </w:r>
      <w:r>
        <w:br/>
        <w:t>only with respect to (i) System Arbitrations in which a hearing has been</w:t>
      </w:r>
    </w:p>
    <w:p>
      <w:r>
        <w:t>474 Article XXXII</w:t>
      </w:r>
      <w:r>
        <w:br/>
        <w:t>commenced or scheduled for a date certain, and (ii) System Arbitrations</w:t>
      </w:r>
      <w:r>
        <w:br/>
        <w:t>initiated (in accordance wi th the provisions of Section 2 above) within the</w:t>
      </w:r>
      <w:r>
        <w:br/>
        <w:t>thirty (30) day period preceding the service of the notice of termination;</w:t>
      </w:r>
      <w:r>
        <w:br/>
        <w:t>provided, however, that a hearing with respect to System Arbitrations</w:t>
      </w:r>
      <w:r>
        <w:br/>
        <w:t>referred to in this subsection (ii) must commence no later tha n thirty (30)</w:t>
      </w:r>
      <w:r>
        <w:br/>
        <w:t>days following the end of a System Arbitrator’s term.</w:t>
      </w:r>
      <w:r>
        <w:br/>
        <w:t>Section 7. Selection of Appeals Panel.</w:t>
      </w:r>
      <w:r>
        <w:br/>
        <w:t>(a) There shall be a three -member Appeals Panel for each appeal</w:t>
      </w:r>
      <w:r>
        <w:br/>
        <w:t>noticed from an award of the System Arbitrator. In the event the Players</w:t>
      </w:r>
      <w:r>
        <w:br/>
        <w:t>Association and the NBA cannot agree upon the members of such a panel,</w:t>
      </w:r>
      <w:r>
        <w:br/>
        <w:t>the parties will jointly request the CPR Institute (or such other</w:t>
      </w:r>
      <w:r>
        <w:br/>
        <w:t>organization(s) as the parties may agree) to submit to the parties a list of</w:t>
      </w:r>
      <w:r>
        <w:br/>
        <w:t>fifteen (15) attorneys (none of whom shall have, nor whose firm shall have,</w:t>
      </w:r>
      <w:r>
        <w:br/>
        <w:t>represented within the past five (5) years any professional athletes; agents or</w:t>
      </w:r>
      <w:r>
        <w:br/>
        <w:t>other representatives of professional athletes; labor organizations</w:t>
      </w:r>
      <w:r>
        <w:br/>
        <w:t>representing athletes; sports leagues, governing bodies, or their affiliates;</w:t>
      </w:r>
      <w:r>
        <w:br/>
        <w:t>sports teams or their affiliates; or owners in any professional sport). If the</w:t>
      </w:r>
      <w:r>
        <w:br/>
        <w:t>parties cannot within seven (7) days from the receipt of such list agree to the</w:t>
      </w:r>
      <w:r>
        <w:br/>
        <w:t>identity of the Appeals Panel from among the names on such list, they shall</w:t>
      </w:r>
      <w:r>
        <w:br/>
        <w:t>meet and alternate striking one (1) name at a time from the list until three (3)</w:t>
      </w:r>
      <w:r>
        <w:br/>
        <w:t>names on the list remain. The three (3) remaining names on the list shall</w:t>
      </w:r>
      <w:r>
        <w:br/>
        <w:t>comprise the Appeals Panel.</w:t>
      </w:r>
      <w:r>
        <w:br/>
        <w:t>(b) Effective July 1, 2023, the members of the Appeals Panel selected</w:t>
      </w:r>
      <w:r>
        <w:br/>
        <w:t>by the parties shall serve for continually renew ing one -year terms unless</w:t>
      </w:r>
      <w:r>
        <w:br/>
        <w:t>notice of termination is given either by the NBA or by the Players</w:t>
      </w:r>
      <w:r>
        <w:br/>
        <w:t>Association. On or before June 30, 2024, and on or before each other</w:t>
      </w:r>
      <w:r>
        <w:br/>
        <w:t>successive June 30 during the term of this Agreement, either party may</w:t>
      </w:r>
      <w:r>
        <w:br/>
        <w:t>discharge one or more members from the Appeals Panel by serving notice</w:t>
      </w:r>
      <w:r>
        <w:br/>
        <w:t>of termination on him/her on or before that date and upon the other party</w:t>
      </w:r>
      <w:r>
        <w:br/>
        <w:t>to this Agreement, and the discharge shall be effective as of such June 30.</w:t>
      </w:r>
      <w:r>
        <w:br/>
        <w:t>A discharged Appeals Panel member may participate in dec isions rendered</w:t>
      </w:r>
      <w:r>
        <w:br/>
        <w:t>by the Appeals Panel in all cases previously heard to closure of the record,</w:t>
      </w:r>
      <w:r>
        <w:br/>
        <w:t>but not participate in the consideration or decision of any other cases. If a</w:t>
      </w:r>
      <w:r>
        <w:br/>
        <w:t>member of the Appeals Panel is not discharged as provided above, the</w:t>
      </w:r>
      <w:r>
        <w:br/>
        <w:t>member’s term w ill automatically be renewed for an additional year. The</w:t>
      </w:r>
      <w:r>
        <w:br/>
        <w:t>compensation of the members of the Appeals Panel and the costs of</w:t>
      </w:r>
      <w:r>
        <w:br/>
        <w:t>proceedings before the Appeals Panel shall be borne equally by the parties</w:t>
      </w:r>
    </w:p>
    <w:p>
      <w:r>
        <w:t>Article XXXII 475</w:t>
      </w:r>
      <w:r>
        <w:br/>
        <w:t>to this Agreement; provided, however, that each participa nt in an Appeals</w:t>
      </w:r>
      <w:r>
        <w:br/>
        <w:t>Panel proceeding shall bear its own attorneys’ fees and litigation costs.</w:t>
      </w:r>
      <w:r>
        <w:br/>
        <w:t>Section 8. Procedure Relating to Appeals of Determination by the</w:t>
      </w:r>
      <w:r>
        <w:br/>
        <w:t>System Arbitrator.</w:t>
      </w:r>
      <w:r>
        <w:br/>
        <w:t>(a) Any party seeking to appeal (in whole or in part) an award of the</w:t>
      </w:r>
      <w:r>
        <w:br/>
        <w:t>System Arbitrator must ser ve on the other party and file with the System</w:t>
      </w:r>
      <w:r>
        <w:br/>
        <w:t>Arbitrator a notice of appeal, within ten (10) days of the date of the award</w:t>
      </w:r>
      <w:r>
        <w:br/>
        <w:t>appealed from. The timely service and filing of a notice of appeal shall</w:t>
      </w:r>
      <w:r>
        <w:br/>
        <w:t>automatically stay the award of the System Arbitrator pending resolution by</w:t>
      </w:r>
      <w:r>
        <w:br/>
        <w:t>the Appeals Panel.</w:t>
      </w:r>
      <w:r>
        <w:br/>
        <w:t>(b) Following the timely service and filing of a notice of appeal, the</w:t>
      </w:r>
      <w:r>
        <w:br/>
        <w:t>NBA and the Players Association shall attempt to agree upon a briefing</w:t>
      </w:r>
      <w:r>
        <w:br/>
        <w:t>schedule. In the absence of such agreement, the briefing schedule shall be</w:t>
      </w:r>
      <w:r>
        <w:br/>
        <w:t>set by the Appeals Panel; provided, however, that any party seeking to appeal</w:t>
      </w:r>
      <w:r>
        <w:br/>
        <w:t>(in whole or in part) from an award of the System Arbitrator shall be</w:t>
      </w:r>
      <w:r>
        <w:br/>
        <w:t>afforded no less than fifteen (15) and no more than twenty -five (25) days</w:t>
      </w:r>
      <w:r>
        <w:br/>
        <w:t>from the date of the issuance of such a ward, or the date of the issuance of</w:t>
      </w:r>
      <w:r>
        <w:br/>
        <w:t>the System Arbitrator’s written opinion, or the date upon which the</w:t>
      </w:r>
      <w:r>
        <w:br/>
        <w:t>members of the Appeals Panel have been selected in accordance with the</w:t>
      </w:r>
      <w:r>
        <w:br/>
        <w:t>provisions of Section 7 above, whichever is latest, to serve on the opposing</w:t>
      </w:r>
      <w:r>
        <w:br/>
        <w:t>party and file with the Appeals Panel its brief in support thereof; and</w:t>
      </w:r>
      <w:r>
        <w:br/>
        <w:t>provided further that the responding party or parties shall be afforded the</w:t>
      </w:r>
      <w:r>
        <w:br/>
        <w:t>same aggregate amount of time to serve and file its or their responding</w:t>
      </w:r>
      <w:r>
        <w:br/>
        <w:t>brief(s). The Appeals Panel shall sche dule oral argument on the appeal(s)</w:t>
      </w:r>
      <w:r>
        <w:br/>
        <w:t>no less than five (5) and no more than ten (10) days following the service</w:t>
      </w:r>
      <w:r>
        <w:br/>
        <w:t>and filing of the responding brief(s), and shall issue a written decision within</w:t>
      </w:r>
      <w:r>
        <w:br/>
        <w:t>thirty (30) days from the date of argument.</w:t>
      </w:r>
      <w:r>
        <w:br/>
        <w:t>(c) The Appeals Panel shall review the findings of fact and conclusions</w:t>
      </w:r>
      <w:r>
        <w:br/>
        <w:t>of law made by the System Arbitrator using the standards of review</w:t>
      </w:r>
      <w:r>
        <w:br/>
        <w:t>employed by the United States Court of Appeals for the Second Circuit.</w:t>
      </w:r>
      <w:r>
        <w:br/>
        <w:t>The decision of the Appeals Panel shall constitute full, final, and c omplete</w:t>
      </w:r>
      <w:r>
        <w:br/>
        <w:t>disposition of the dispute, and shall be binding upon the parties to this</w:t>
      </w:r>
      <w:r>
        <w:br/>
        <w:t>Agreement and upon any player(s) or Team(s) involved.</w:t>
      </w:r>
    </w:p>
    <w:p>
      <w:r>
        <w:t>476 Article XXXII</w:t>
      </w:r>
      <w:r>
        <w:br/>
        <w:t>Section 9. Special Procedure for Disputes with Respect to Interim</w:t>
      </w:r>
      <w:r>
        <w:br/>
        <w:t>Audit Reports.</w:t>
      </w:r>
      <w:r>
        <w:br/>
        <w:t>(a) Notwithstanding any of the other provisions of thi s Agreement, at</w:t>
      </w:r>
      <w:r>
        <w:br/>
        <w:t>the request of either the NBA or the Players Association, and irrespective</w:t>
      </w:r>
      <w:r>
        <w:br/>
        <w:t>of which party may commence the proceeding, the procedures set forth in</w:t>
      </w:r>
      <w:r>
        <w:br/>
        <w:t>this Section 9 shall apply to the resolution of any disputes with respect to an</w:t>
      </w:r>
      <w:r>
        <w:br/>
        <w:t>Interim Audit Report (as defined in Article VII, Section 10(a) above),</w:t>
      </w:r>
      <w:r>
        <w:br/>
        <w:t>including but not limited to disputes concerning any Designated Share</w:t>
      </w:r>
      <w:r>
        <w:br/>
        <w:t>Information set forth in an Interim Audit Report. If in connection with</w:t>
      </w:r>
      <w:r>
        <w:br/>
        <w:t>such disputes, there is any conflict between the procedures set forth in this</w:t>
      </w:r>
      <w:r>
        <w:br/>
        <w:t>Section 9 and those set forth elsewhere in this Agreement, the procedures</w:t>
      </w:r>
      <w:r>
        <w:br/>
        <w:t>set forth in this Section shall control.</w:t>
      </w:r>
      <w:r>
        <w:br/>
        <w:t>(b) A proceeding before the System Arbitrator shall be commenced, in</w:t>
      </w:r>
      <w:r>
        <w:br/>
        <w:t>the manner provided for by Sections 2(d) and 5 above, no more than</w:t>
      </w:r>
      <w:r>
        <w:br/>
        <w:t>thirty (30) days following the delivery by the Accountants (as defined in</w:t>
      </w:r>
      <w:r>
        <w:br/>
        <w:t>Article VII, Section 10(a) above) of the Interim Audit Report with respect</w:t>
      </w:r>
      <w:r>
        <w:br/>
        <w:t>to any dispute or claim concerning (i) the amount(s) of BRI or Total Salaries</w:t>
      </w:r>
      <w:r>
        <w:br/>
        <w:t>(or portions thereof) as to which the Accountants have completed their</w:t>
      </w:r>
      <w:r>
        <w:br/>
        <w:t>review and which is the subject of a good faith dispute between the parties,</w:t>
      </w:r>
      <w:r>
        <w:br/>
        <w:t>(ii) the amount(s) of BRI or Total Salaries (or portions thereof) as to which</w:t>
      </w:r>
      <w:r>
        <w:br/>
        <w:t>the Accountants have not completed their review and with respect to which</w:t>
      </w:r>
      <w:r>
        <w:br/>
        <w:t>the parties have a good faith disagreement, (iii) such Designated Share</w:t>
      </w:r>
      <w:r>
        <w:br/>
        <w:t>Information (as defined in Article VII, Section 10(a) above) as is included in</w:t>
      </w:r>
      <w:r>
        <w:br/>
        <w:t>the Interim Audit Report as to which the parties have a good faith</w:t>
      </w:r>
      <w:r>
        <w:br/>
        <w:t>disagreement, and/or (iv) all other disputes (including but not limited to</w:t>
      </w:r>
      <w:r>
        <w:br/>
        <w:t>disputes over the amounts and includability of any revenues or expenses</w:t>
      </w:r>
      <w:r>
        <w:br/>
        <w:t>included or excluded from the Interim Audit Report) of which the parties</w:t>
      </w:r>
      <w:r>
        <w:br/>
        <w:t>were aware or reasonably should have been aware, at the time the proceeding</w:t>
      </w:r>
      <w:r>
        <w:br/>
        <w:t>was commenced, based upon the contents of the BRI Reports, the Draft</w:t>
      </w:r>
      <w:r>
        <w:br/>
        <w:t>Audit Report, or Interim Audit Report, or other documents or writings</w:t>
      </w:r>
      <w:r>
        <w:br/>
        <w:t>provided to the parties by the Accountants in connection with their BRI</w:t>
      </w:r>
      <w:r>
        <w:br/>
        <w:t>audit.</w:t>
      </w:r>
      <w:r>
        <w:br/>
        <w:t>(c) A party ’s failure to commence a proceeding before the System</w:t>
      </w:r>
      <w:r>
        <w:br/>
        <w:t>Arbitrator within the thirty (30) day period provided for by Section 9(b)</w:t>
      </w:r>
      <w:r>
        <w:br/>
        <w:t>above with respect to the disputes or claims enumerated therein shall forever</w:t>
      </w:r>
      <w:r>
        <w:br/>
        <w:t>bar that party from asserting or seeking relief of any kind for any such</w:t>
      </w:r>
      <w:r>
        <w:br/>
        <w:t>dispute or claim; provided, however, that the provisions of Section 9(b)</w:t>
      </w:r>
      <w:r>
        <w:br/>
        <w:t>above and this Section 9(c) shall not bar a party from commencing a</w:t>
      </w:r>
    </w:p>
    <w:p>
      <w:r>
        <w:t>Article XXXII 477</w:t>
      </w:r>
      <w:r>
        <w:br/>
        <w:t>proceeding before the System Arbitrator and seeking appropriate relief,</w:t>
      </w:r>
      <w:r>
        <w:br/>
        <w:t>subject to the limitations imposed by Section 2 above:</w:t>
      </w:r>
      <w:r>
        <w:br/>
        <w:t>(i) With respect to a dispute or claim concerning an Interim</w:t>
      </w:r>
      <w:r>
        <w:br/>
        <w:t>Audit Report as to which such party was not aware or</w:t>
      </w:r>
      <w:r>
        <w:br/>
        <w:t>reasonably should not have been aware, based upon the</w:t>
      </w:r>
      <w:r>
        <w:br/>
        <w:t>materials referred to in Section 9(b) above, during the</w:t>
      </w:r>
      <w:r>
        <w:br/>
        <w:t>thirty (30) day period following the delivery of such Interim</w:t>
      </w:r>
      <w:r>
        <w:br/>
        <w:t>Audit Report; or</w:t>
      </w:r>
      <w:r>
        <w:br/>
        <w:t>(ii) With respect to any dispute or claim relating to a subsequent</w:t>
      </w:r>
      <w:r>
        <w:br/>
        <w:t>Salary Cap Year, including, but not limited to, any dispute</w:t>
      </w:r>
      <w:r>
        <w:br/>
        <w:t>concerning the includability or non-includability in BRI of a</w:t>
      </w:r>
      <w:r>
        <w:br/>
        <w:t>category or type of revenue or the allowance or disallowance</w:t>
      </w:r>
      <w:r>
        <w:br/>
        <w:t>of a category or type of expense, without regard to whether,</w:t>
      </w:r>
      <w:r>
        <w:br/>
        <w:t>based upon the materials referred to in Section 9(b) above</w:t>
      </w:r>
      <w:r>
        <w:br/>
        <w:t>(other than a BRI Report, Draft Audit Report, or Interim</w:t>
      </w:r>
      <w:r>
        <w:br/>
        <w:t>Audit Report), the party was or reasonably should have been</w:t>
      </w:r>
      <w:r>
        <w:br/>
        <w:t>aware of such dispute or claim during the thirty (30) day</w:t>
      </w:r>
      <w:r>
        <w:br/>
        <w:t>period following the delivery of such Interim Audit Report.</w:t>
      </w:r>
      <w:r>
        <w:br/>
        <w:t>(iii) Subject to Section 9(c)(ii) above, no determination made by</w:t>
      </w:r>
      <w:r>
        <w:br/>
        <w:t>the System Arbitrator or the Appeals Panel (as the case may</w:t>
      </w:r>
      <w:r>
        <w:br/>
        <w:t>be) in a proceeding commenced pursuant to Section 9(c)(i)</w:t>
      </w:r>
      <w:r>
        <w:br/>
        <w:t>or (ii) above shall affect any calculations made pursuant to</w:t>
      </w:r>
      <w:r>
        <w:br/>
        <w:t>Article VII, Section 12.</w:t>
      </w:r>
      <w:r>
        <w:br/>
        <w:t>(d) Where a hearing before the System Arbitrator is provided for by this</w:t>
      </w:r>
      <w:r>
        <w:br/>
        <w:t>Section 9, such hearing shall be conducted within fifteen (15) days from the</w:t>
      </w:r>
      <w:r>
        <w:br/>
        <w:t>commencement of the proceeding, and the System Arbitrator shall render</w:t>
      </w:r>
      <w:r>
        <w:br/>
        <w:t>an award and issue a written decision as soon as possible, but in no event</w:t>
      </w:r>
      <w:r>
        <w:br/>
        <w:t>later than fifteen (15) days following the close of the hearing. Where a right</w:t>
      </w:r>
      <w:r>
        <w:br/>
        <w:t>to appeal from the System Arbitrator’s award is provided for by this</w:t>
      </w:r>
      <w:r>
        <w:br/>
        <w:t>Section 9, any party seeking to appeal (in whole or in part) from such an</w:t>
      </w:r>
      <w:r>
        <w:br/>
        <w:t>award shall serve and file a notice of appeal therefrom within five (5) days</w:t>
      </w:r>
      <w:r>
        <w:br/>
        <w:t>from the date of such award and shall serve and file its brief in support of</w:t>
      </w:r>
      <w:r>
        <w:br/>
        <w:t>such appeal within fifteen (15) days from the date of the System Arbitrator’s</w:t>
      </w:r>
      <w:r>
        <w:br/>
        <w:t>award or within five (5) days from the date upon which the members of the</w:t>
      </w:r>
      <w:r>
        <w:br/>
        <w:t>Appeals Panel have been selec ted, whichever is later. The party opposing</w:t>
      </w:r>
      <w:r>
        <w:br/>
        <w:t>such appeal shall serve and file its brief in opposition within ten (10) days</w:t>
      </w:r>
    </w:p>
    <w:p>
      <w:r>
        <w:t>478 Article XXXII</w:t>
      </w:r>
      <w:r>
        <w:br/>
        <w:t>following its receipt of the brief in support of the appeal. The Appeals Panel</w:t>
      </w:r>
      <w:r>
        <w:br/>
        <w:t>shall schedule oral argument at its discretion, but s hall issue a written</w:t>
      </w:r>
      <w:r>
        <w:br/>
        <w:t>decision within twenty (20) days following its receipt of the brief from the</w:t>
      </w:r>
      <w:r>
        <w:br/>
        <w:t>party opposing the appeal.</w:t>
      </w:r>
      <w:r>
        <w:br/>
        <w:t>(e) Any dispute concerning the amounts (as opposed to the</w:t>
      </w:r>
      <w:r>
        <w:br/>
        <w:t>includability) of any revenues or expenses to be included in an Interim Audit</w:t>
      </w:r>
      <w:r>
        <w:br/>
        <w:t>Report (hereinafter referred to as “Disputed Adjustments”) shall, whenever</w:t>
      </w:r>
      <w:r>
        <w:br/>
        <w:t>such Disputed Adjustments for all Teams are adverse to the party asserting</w:t>
      </w:r>
      <w:r>
        <w:br/>
        <w:t>the dispute in an aggregate amount of less than $10 million for any Season</w:t>
      </w:r>
      <w:r>
        <w:br/>
        <w:t>covered by this Agreement, be resolved by the Accountants; and the</w:t>
      </w:r>
      <w:r>
        <w:br/>
        <w:t>determination of the Accountants shall constitute full, final, and complete</w:t>
      </w:r>
      <w:r>
        <w:br/>
        <w:t>disposition of the dispute and shall be binding upon the parties to this</w:t>
      </w:r>
      <w:r>
        <w:br/>
        <w:t>Agreement. Notwithstanding the foregoing, any Disputed Adjustments that</w:t>
      </w:r>
      <w:r>
        <w:br/>
        <w:t>involve the interpretation, validity, or application of this Agreement shall be</w:t>
      </w:r>
      <w:r>
        <w:br/>
        <w:t>resolved by the System Arbitrator and shall be appealable to the Appeals</w:t>
      </w:r>
      <w:r>
        <w:br/>
        <w:t>Panel in accordance with the provisions of Section 9(d) above.</w:t>
      </w:r>
      <w:r>
        <w:br/>
        <w:t>(f) If the Disputed Adjustments for all T eams are adverse to the party</w:t>
      </w:r>
      <w:r>
        <w:br/>
        <w:t>asserting the dispute in an aggregate amount of $10 million or more but less</w:t>
      </w:r>
      <w:r>
        <w:br/>
        <w:t>than $15 million for any Season covered by this Agreement, the</w:t>
      </w:r>
      <w:r>
        <w:br/>
        <w:t>determination of the System Arbitrator shall constitute full, final, and</w:t>
      </w:r>
      <w:r>
        <w:br/>
        <w:t>complete disposition of the dispute and shall be binding upon the parties to</w:t>
      </w:r>
      <w:r>
        <w:br/>
        <w:t>this Agreement, and there shall be no appeal to the Appeals Panel.</w:t>
      </w:r>
      <w:r>
        <w:br/>
        <w:t>Notwithstanding the foregoing, any Disputed Adjustments that involve the</w:t>
      </w:r>
      <w:r>
        <w:br/>
        <w:t>interpretation, validity or application of this Agreement shall be resolved by</w:t>
      </w:r>
      <w:r>
        <w:br/>
        <w:t>the System Arbitrator and shall be appealable to the Appeals Panel in</w:t>
      </w:r>
      <w:r>
        <w:br/>
        <w:t>accordance with the provisions of Section 9(d) above.</w:t>
      </w:r>
      <w:r>
        <w:br/>
        <w:t>(g) If the Disputed Adjustments for all Teams are adverse to the party</w:t>
      </w:r>
      <w:r>
        <w:br/>
        <w:t>asserting the dispute in an aggregate amount of $10 million or more but less</w:t>
      </w:r>
      <w:r>
        <w:br/>
        <w:t>than $15 million for any Season covered by this Agreement, and if the party</w:t>
      </w:r>
      <w:r>
        <w:br/>
        <w:t>asserting such dispute does not prevail before the System Arbitrator, then</w:t>
      </w:r>
      <w:r>
        <w:br/>
        <w:t>that party shall pay all of the fees and expenses of the System Arbitrator and</w:t>
      </w:r>
      <w:r>
        <w:br/>
        <w:t>the reasonable costs and expenses, including attorneys’ fees, of the other</w:t>
      </w:r>
      <w:r>
        <w:br/>
        <w:t>party for its defense of the proceeding; provided, however, that if each party</w:t>
      </w:r>
      <w:r>
        <w:br/>
        <w:t>has asserted a dispute upon which it has not prevailed, all such fees, expenses</w:t>
      </w:r>
      <w:r>
        <w:br/>
        <w:t>and costs shall be borne in the manner provided for by Section 4 above.</w:t>
      </w:r>
    </w:p>
    <w:p>
      <w:r>
        <w:t>Article XXXII 479</w:t>
      </w:r>
      <w:r>
        <w:br/>
        <w:t>(h) All other disputes involving an Interim Audit Report (including but</w:t>
      </w:r>
      <w:r>
        <w:br/>
        <w:t>not limited to disputes over the amounts and includability of any revenues</w:t>
      </w:r>
      <w:r>
        <w:br/>
        <w:t>or expenses to be included in such Reports) and t he Designated Share</w:t>
      </w:r>
      <w:r>
        <w:br/>
        <w:t>Information shall be resolved by the System Arbitrator and shall be</w:t>
      </w:r>
      <w:r>
        <w:br/>
        <w:t>appealable to the Appeals Panel in accordance with the provisions of</w:t>
      </w:r>
      <w:r>
        <w:br/>
        <w:t>Section 9(d) above.</w:t>
      </w:r>
      <w:r>
        <w:br/>
        <w:t>Section 10. Special Procedure for Disputes with Respect to the</w:t>
      </w:r>
      <w:r>
        <w:br/>
        <w:t>Adjustment Schedules.</w:t>
      </w:r>
      <w:r>
        <w:br/>
        <w:t>(a) Notwithstanding any of the other provisions of this Agreement, the</w:t>
      </w:r>
      <w:r>
        <w:br/>
        <w:t>procedures set forth in this Section 10 shall apply to the resolution of any</w:t>
      </w:r>
      <w:r>
        <w:br/>
        <w:t>disputes with respect to the Adjustment Schedules described in Article VII,</w:t>
      </w:r>
      <w:r>
        <w:br/>
        <w:t>Section 12. If in connection with such disputes, there is any conflict between</w:t>
      </w:r>
      <w:r>
        <w:br/>
        <w:t>the procedures set forth in this Section 10 and those set forth elsewhere in</w:t>
      </w:r>
      <w:r>
        <w:br/>
        <w:t>this Agreement, the procedures set forth in this Section shall control.</w:t>
      </w:r>
      <w:r>
        <w:br/>
        <w:t>(b) In the event of any dispute with respect to the Adjustment</w:t>
      </w:r>
      <w:r>
        <w:br/>
        <w:t>Schedules, the proceeding before the System Arbitrator shall be</w:t>
      </w:r>
      <w:r>
        <w:br/>
        <w:t>commenced, in the manner provided for by Sections 2(d) and 5 above, no</w:t>
      </w:r>
      <w:r>
        <w:br/>
        <w:t>more than seven (7) days following the transmittal to the Players Association</w:t>
      </w:r>
      <w:r>
        <w:br/>
        <w:t>of any of such schedules.</w:t>
      </w:r>
      <w:r>
        <w:br/>
        <w:t>(c) The hearing before the Syst em Arbitrator with respect to a dispute</w:t>
      </w:r>
      <w:r>
        <w:br/>
        <w:t>concerning the Adjustment Schedules shall be conducted within ten (10)</w:t>
      </w:r>
      <w:r>
        <w:br/>
        <w:t>days following the commencement of the proceeding and the briefs of the</w:t>
      </w:r>
      <w:r>
        <w:br/>
        <w:t>parties, if any, shall be filed before the opening of the hearing on a da te or</w:t>
      </w:r>
      <w:r>
        <w:br/>
        <w:t>dates set by the System Arbitrator. The hearing shall be conducted on an</w:t>
      </w:r>
      <w:r>
        <w:br/>
        <w:t>expedited basis and, unless the parties otherwise agree or a party</w:t>
      </w:r>
      <w:r>
        <w:br/>
        <w:t>demonstrates that such limitation will result in undue prejudice, will not last</w:t>
      </w:r>
      <w:r>
        <w:br/>
        <w:t>longer than two (2) full days.</w:t>
      </w:r>
      <w:r>
        <w:br/>
        <w:t>(d) If in connection with the Adjustment Schedules, there is a dispute</w:t>
      </w:r>
      <w:r>
        <w:br/>
        <w:t>between the NBA and the Players Association and the amount in</w:t>
      </w:r>
      <w:r>
        <w:br/>
        <w:t>controversy is $5 million or less, the determination of the System Arbitrator</w:t>
      </w:r>
      <w:r>
        <w:br/>
        <w:t>shall constitute full, final, and complete disposition of the dispute and shall</w:t>
      </w:r>
      <w:r>
        <w:br/>
        <w:t>be binding upon the parties to this Agreement, and there shall be no appeal</w:t>
      </w:r>
      <w:r>
        <w:br/>
        <w:t>to the Appeals Panel. If with respect to such dispute the amount in</w:t>
      </w:r>
      <w:r>
        <w:br/>
        <w:t>controversy is more than $5 million, either party may appeal a determination</w:t>
      </w:r>
      <w:r>
        <w:br/>
        <w:t>of the System Arbitrator to the Appeals Panel.</w:t>
      </w:r>
    </w:p>
    <w:p>
      <w:r>
        <w:t>480 Article XXXII</w:t>
      </w:r>
      <w:r>
        <w:br/>
        <w:t>(e) In connection with any dispute concerning the Adjustment</w:t>
      </w:r>
      <w:r>
        <w:br/>
        <w:t>Schedules, the System Arbitrator shall render an award and issue a written</w:t>
      </w:r>
      <w:r>
        <w:br/>
        <w:t>decision as soon as possible, but in no event later than ten (10) days</w:t>
      </w:r>
      <w:r>
        <w:br/>
        <w:t>following the close of the hearing. When the award is issued, the System</w:t>
      </w:r>
      <w:r>
        <w:br/>
        <w:t>Arbitrator shall set forth the basis therefore either in a written opinion or</w:t>
      </w:r>
      <w:r>
        <w:br/>
        <w:t>orally at a conference with the parties (which conference may be conducted</w:t>
      </w:r>
      <w:r>
        <w:br/>
        <w:t>by telephone) of which a stenographi c record shall be made. Any party</w:t>
      </w:r>
      <w:r>
        <w:br/>
        <w:t>seeking to appeal (in whole or in part) from an award of the System</w:t>
      </w:r>
      <w:r>
        <w:br/>
        <w:t>Arbitrator rendered pursuant to Section 10(d) above shall serve and file a</w:t>
      </w:r>
      <w:r>
        <w:br/>
        <w:t>notice of appeal therefrom within two (2) business days from the date of</w:t>
      </w:r>
      <w:r>
        <w:br/>
        <w:t>such award. The party seeking to appeal shall serve and file its brief in</w:t>
      </w:r>
      <w:r>
        <w:br/>
        <w:t>support of such appeal within ten (10) days from the date of the System</w:t>
      </w:r>
      <w:r>
        <w:br/>
        <w:t>Arbitrator’s award or within three (3) days from the date upon which the</w:t>
      </w:r>
      <w:r>
        <w:br/>
        <w:t>members of the Appeals Panel have been se lected, whichever is later. The</w:t>
      </w:r>
      <w:r>
        <w:br/>
        <w:t>party opposing such appeal shall serve and file its brief in opposition within</w:t>
      </w:r>
      <w:r>
        <w:br/>
        <w:t>ten (10) days following its receipt of the brief in support of the appeal. The</w:t>
      </w:r>
      <w:r>
        <w:br/>
        <w:t>Appeals Panel shall schedule oral argument at its discretion, bu t shall issue</w:t>
      </w:r>
      <w:r>
        <w:br/>
        <w:t>a written decision within twenty (20) days following its receipt of the brief</w:t>
      </w:r>
      <w:r>
        <w:br/>
        <w:t>from the party opposing the appeal.</w:t>
      </w:r>
    </w:p>
    <w:p>
      <w:r>
        <w:t>Article XXXIII 481</w:t>
      </w:r>
      <w:r>
        <w:br/>
        <w:t>ARTICLE XXXIII</w:t>
      </w:r>
    </w:p>
    <w:p>
      <w:r>
        <w:t>ANTI-DRUG PROGRAM AND SUBSTANCE ABUSE</w:t>
      </w:r>
      <w:r>
        <w:br/>
        <w:t>TREATMENT</w:t>
      </w:r>
      <w:r>
        <w:br/>
        <w:t>Section 1. Definitions.</w:t>
      </w:r>
      <w:r>
        <w:br/>
        <w:t>As used in this Article XXXIII , the following terms shall have the</w:t>
      </w:r>
      <w:r>
        <w:br/>
        <w:t>following meanings:</w:t>
      </w:r>
      <w:r>
        <w:br/>
        <w:t>(a) “Authorization for Testing” shall mean a notice issued by the</w:t>
      </w:r>
      <w:r>
        <w:br/>
        <w:t>Independent Expert pursuant to the provisions of Section 5 below in the</w:t>
      </w:r>
      <w:r>
        <w:br/>
        <w:t>form annexed hereto as Exhibit I-1 to this Agreement.</w:t>
      </w:r>
      <w:r>
        <w:br/>
        <w:t>(b) “Benzodiazepines” shall mean any of the substances listed as</w:t>
      </w:r>
      <w:r>
        <w:br/>
        <w:t>benzodiazepines on Exhibit I-2 to this Agreement.</w:t>
      </w:r>
      <w:r>
        <w:br/>
        <w:t>(c) “Come Forward Voluntarily” shall mean that a player has directly</w:t>
      </w:r>
      <w:r>
        <w:br/>
        <w:t>communicated to the Medical Director his desire to enter the Program and</w:t>
      </w:r>
      <w:r>
        <w:br/>
        <w:t>seek treatment for a problem involving the use of a Drug of Abuse or</w:t>
      </w:r>
      <w:r>
        <w:br/>
        <w:t>synthetic cannabinoid. Such communication may be facilitated by a</w:t>
      </w:r>
      <w:r>
        <w:br/>
        <w:t>representative of the NBA or the Players Association ( e.g., by arranging a</w:t>
      </w:r>
      <w:r>
        <w:br/>
        <w:t>conference call among the player, the Medical Director, and such</w:t>
      </w:r>
      <w:r>
        <w:br/>
        <w:t>representative in which this communication occurs). A player may not</w:t>
      </w:r>
      <w:r>
        <w:br/>
        <w:t>Come Forward Voluntarily if, prior to his direct communication to the</w:t>
      </w:r>
      <w:r>
        <w:br/>
        <w:t>Medical Director, the NBA has been notified by the applicable Program</w:t>
      </w:r>
      <w:r>
        <w:br/>
        <w:t>laboratory that the player’s most recent drug test was positive or produced</w:t>
      </w:r>
      <w:r>
        <w:br/>
        <w:t>an atypical finding for a Drug of Abuse or synthetic cannabinoid. A player</w:t>
      </w:r>
      <w:r>
        <w:br/>
        <w:t>may not Come Forward Voluntarily for the use of a SPED or Diuretic.</w:t>
      </w:r>
      <w:r>
        <w:br/>
        <w:t>(d) “Counselors” shall mean the persons selected by the Medical</w:t>
      </w:r>
      <w:r>
        <w:br/>
        <w:t>Director to provide counseling and other treatment to players in the</w:t>
      </w:r>
      <w:r>
        <w:br/>
        <w:t>Program.</w:t>
      </w:r>
      <w:r>
        <w:br/>
        <w:t>(e) “Diuretics” shall mean any of the substances listed as diuretics on</w:t>
      </w:r>
      <w:r>
        <w:br/>
        <w:t>Exhibit I-2 to this Agreement.</w:t>
      </w:r>
      <w:r>
        <w:br/>
        <w:t>(f) “Drugs of Abuse” shall mean any of the substances listed as drugs</w:t>
      </w:r>
      <w:r>
        <w:br/>
        <w:t>of abuse on Exhibit I-2 to this Agreement.</w:t>
      </w:r>
    </w:p>
    <w:p>
      <w:r>
        <w:t>482 Article XXXIII</w:t>
      </w:r>
      <w:r>
        <w:br/>
        <w:t>(g) “Drugs of Abuse Program” shall mean (i) the te sting program for</w:t>
      </w:r>
      <w:r>
        <w:br/>
        <w:t>Drugs of Abuse set forth in this Article XXXIII , and (ii) the education,</w:t>
      </w:r>
      <w:r>
        <w:br/>
        <w:t>treatment, and counseling program for Drugs of Abuse established by the</w:t>
      </w:r>
      <w:r>
        <w:br/>
        <w:t>Medical Director (after consultation with the NBA and the Players</w:t>
      </w:r>
      <w:r>
        <w:br/>
        <w:t>Association), which may contain such elements—including, but not limited</w:t>
      </w:r>
      <w:r>
        <w:br/>
        <w:t>to, urine, blood, breath, or other testing for Prohibited Substances other</w:t>
      </w:r>
      <w:r>
        <w:br/>
        <w:t>than SPEDs—as may be determined by the Medical Director in his or her</w:t>
      </w:r>
      <w:r>
        <w:br/>
        <w:t>professional judgment.</w:t>
      </w:r>
      <w:r>
        <w:br/>
        <w:t>(h) “First-Year Player” shall mean a player un der Contract to an NBA</w:t>
      </w:r>
      <w:r>
        <w:br/>
        <w:t>Team who, prior to the then-current Season, has not been on the roster of</w:t>
      </w:r>
      <w:r>
        <w:br/>
        <w:t>an NBA Team following the first game of a Regular Season.</w:t>
      </w:r>
      <w:r>
        <w:br/>
        <w:t>(i) “HGH Blood Testing” shall mean the collection and testing of</w:t>
      </w:r>
      <w:r>
        <w:br/>
        <w:t>blood samples for Human Growth Hormone via dried blood spots.</w:t>
      </w:r>
      <w:r>
        <w:br/>
        <w:t>(j) “In-Patient Facility” shall mean such treatment center or other</w:t>
      </w:r>
      <w:r>
        <w:br/>
        <w:t>facility as may be selected by the Medical Director and agreed upon by the</w:t>
      </w:r>
      <w:r>
        <w:br/>
        <w:t>NBA and the Players Association.</w:t>
      </w:r>
      <w:r>
        <w:br/>
        <w:t>(k) “Independent Expert” or “Expert” shall mean the person selecte d</w:t>
      </w:r>
      <w:r>
        <w:br/>
        <w:t>by the NBA and the Players Association in accordance with Section 2(c)</w:t>
      </w:r>
      <w:r>
        <w:br/>
        <w:t>below.</w:t>
      </w:r>
      <w:r>
        <w:br/>
        <w:t>(l) “Marijuana and Alcohol Treatment Programs” shall mean the</w:t>
      </w:r>
      <w:r>
        <w:br/>
        <w:t>education, treatment, and counseling programs for marijuana and alcohol</w:t>
      </w:r>
      <w:r>
        <w:br/>
        <w:t>established by the Medical Director (after con sultation with the NBA and</w:t>
      </w:r>
      <w:r>
        <w:br/>
        <w:t>the Players Association), which may contain such elements—including, but</w:t>
      </w:r>
      <w:r>
        <w:br/>
        <w:t>not limited to, urine, blood, breath, or other testing for marijuana, alcohol,</w:t>
      </w:r>
      <w:r>
        <w:br/>
        <w:t>or Prohibited Substances other than SPEDs—as may be determined by the</w:t>
      </w:r>
      <w:r>
        <w:br/>
        <w:t>Medical Director in his or her professional judgment.</w:t>
      </w:r>
      <w:r>
        <w:br/>
        <w:t>(m) “Medical Director” shall mean the person selected by the NBA and</w:t>
      </w:r>
      <w:r>
        <w:br/>
        <w:t>the Players Association in accordance with Section 2(a) below.</w:t>
      </w:r>
      <w:r>
        <w:br/>
        <w:t>(n) “Off-Season” shall mean, for any given player, the period beginning</w:t>
      </w:r>
      <w:r>
        <w:br/>
        <w:t>the day after the last game of that player’s Team’s Season and ending the day</w:t>
      </w:r>
      <w:r>
        <w:br/>
        <w:t>before the first day of that player’s Team training camp.</w:t>
      </w:r>
    </w:p>
    <w:p>
      <w:r>
        <w:t>Article XXXIII 483</w:t>
      </w:r>
      <w:r>
        <w:br/>
        <w:t>(o) “Prohibited Substance” shall mean any of the substances listed on</w:t>
      </w:r>
      <w:r>
        <w:br/>
        <w:t>Exhibit I -2 to this Agreement and any other substance added to such</w:t>
      </w:r>
      <w:r>
        <w:br/>
        <w:t>Exhibit under the provisions of Section 17 below.</w:t>
      </w:r>
      <w:r>
        <w:br/>
        <w:t>(p) “Program” shall mean this Anti-Drug Program, and shall include the</w:t>
      </w:r>
      <w:r>
        <w:br/>
        <w:t>Drugs of Abuse Program, the Marijuana and Alcohol Treatment Programs,</w:t>
      </w:r>
      <w:r>
        <w:br/>
        <w:t>the SPED Program, and the Synthetic Cannabinoid Program.</w:t>
      </w:r>
      <w:r>
        <w:br/>
        <w:t>(q) “Prohibited Substances Committee” shall mean the committee</w:t>
      </w:r>
      <w:r>
        <w:br/>
        <w:t>selected by the NBA and the Players Association in accordance with</w:t>
      </w:r>
      <w:r>
        <w:br/>
        <w:t>Section 2(e) below.</w:t>
      </w:r>
      <w:r>
        <w:br/>
        <w:t>(r) “SPED” shall mean any of the steroids, performance -enhancing</w:t>
      </w:r>
      <w:r>
        <w:br/>
        <w:t>drugs, and masking agents (other than Diuretics) listed on Exhibit I-2 to this</w:t>
      </w:r>
      <w:r>
        <w:br/>
        <w:t>Agreement.</w:t>
      </w:r>
      <w:r>
        <w:br/>
        <w:t>(s) “SPED Medical Director” shall mean the person selected by the</w:t>
      </w:r>
      <w:r>
        <w:br/>
        <w:t>NBA and the Players Association in accordance with Section 2(b) below.</w:t>
      </w:r>
      <w:r>
        <w:br/>
        <w:t>(t) “SPED Program” shall mean the (i) testing program for SPEDs and</w:t>
      </w:r>
      <w:r>
        <w:br/>
        <w:t>Diuretics (but not for any other Prohibited Substance) set forth in this</w:t>
      </w:r>
      <w:r>
        <w:br/>
        <w:t>Article XXXIII, and (ii) the education, treatment, and counseling program</w:t>
      </w:r>
      <w:r>
        <w:br/>
        <w:t>for SPEDs and Diuretics established by the SP ED Medical Director (after</w:t>
      </w:r>
      <w:r>
        <w:br/>
        <w:t>consultation with the NBA and the Players Association), which may contain</w:t>
      </w:r>
      <w:r>
        <w:br/>
        <w:t>such elements—including, but not limited to, urine, blood, breath, or other</w:t>
      </w:r>
      <w:r>
        <w:br/>
        <w:t>testing for SPEDs and Diuretics (but not for any other Prohibited</w:t>
      </w:r>
      <w:r>
        <w:br/>
        <w:t>Substance)—as may be determined by the SPED Medical Director in his or</w:t>
      </w:r>
      <w:r>
        <w:br/>
        <w:t>her professional judgment.</w:t>
      </w:r>
      <w:r>
        <w:br/>
        <w:t>(u) “Synthetic Cannabinoid Program” shall mean the (i) testing program</w:t>
      </w:r>
      <w:r>
        <w:br/>
        <w:t>for synthetic cannabinoids (but not for any other Prohibited Substance) set</w:t>
      </w:r>
      <w:r>
        <w:br/>
        <w:t>forth in this Article XXXIII, and (ii) the education, treatment, and</w:t>
      </w:r>
      <w:r>
        <w:br/>
        <w:t>counseling program for synthetic cannabinoids established by the Medical</w:t>
      </w:r>
      <w:r>
        <w:br/>
        <w:t>Director (after consultation with the NBA and the Players Association),</w:t>
      </w:r>
      <w:r>
        <w:br/>
        <w:t>which may contain such elements —including, but not limited to, urine,</w:t>
      </w:r>
      <w:r>
        <w:br/>
        <w:t>blood, breath, or other testing for Prohibited Substances other than</w:t>
      </w:r>
      <w:r>
        <w:br/>
        <w:t>SPEDs—as may be determined by the Medical Director in his or her</w:t>
      </w:r>
      <w:r>
        <w:br/>
        <w:t>professional judgment.</w:t>
      </w:r>
      <w:r>
        <w:br/>
        <w:t>(v) “Tender” shall mean an offer of a Uniform Player Contract, signed</w:t>
      </w:r>
      <w:r>
        <w:br/>
        <w:t>by the Team, that is either perso nally delivered to the player or his</w:t>
      </w:r>
    </w:p>
    <w:p>
      <w:r>
        <w:t>484 Article XXXIII</w:t>
      </w:r>
      <w:r>
        <w:br/>
        <w:t>representative or sent by prepaid certified, registered, or overnight mail to</w:t>
      </w:r>
      <w:r>
        <w:br/>
        <w:t>the last known address of the player or his representative.</w:t>
      </w:r>
      <w:r>
        <w:br/>
        <w:t>(w) “Veteran Player” shall mean any player who is not a First -Year</w:t>
      </w:r>
      <w:r>
        <w:br/>
        <w:t>Player.</w:t>
      </w:r>
      <w:r>
        <w:br/>
        <w:t>Section 2. Administration.</w:t>
      </w:r>
      <w:r>
        <w:br/>
        <w:t>(a) The NBA and the Players Association shall jointly select a Medical</w:t>
      </w:r>
      <w:r>
        <w:br/>
        <w:t>Director who shall be a person experienced in the field of testing and</w:t>
      </w:r>
      <w:r>
        <w:br/>
        <w:t>treatment for substance abuse. The Medical Director shall have the</w:t>
      </w:r>
      <w:r>
        <w:br/>
        <w:t>responsibility, among other duties, for sele cting and supervising the</w:t>
      </w:r>
      <w:r>
        <w:br/>
        <w:t>Counselors and other personnel necessary for the effective implementation</w:t>
      </w:r>
      <w:r>
        <w:br/>
        <w:t>of the Drugs of Abuse, Marijuana and Alcohol Treatment, and Synthetic</w:t>
      </w:r>
      <w:r>
        <w:br/>
        <w:t>Cannabinoid Programs; for making medical review determinations for</w:t>
      </w:r>
      <w:r>
        <w:br/>
        <w:t>Prohibited Substances other than SPEDs and Diuretics; for evaluating and</w:t>
      </w:r>
      <w:r>
        <w:br/>
        <w:t>treating players subject to the Drugs of Abuse, Marijuana and Alcohol</w:t>
      </w:r>
      <w:r>
        <w:br/>
        <w:t>Treatment, and Synthetic Cannabinoid Programs; and for otherwise</w:t>
      </w:r>
      <w:r>
        <w:br/>
        <w:t>managing and overseeing such Programs, subject to the control of the NBA</w:t>
      </w:r>
      <w:r>
        <w:br/>
        <w:t>and the Players Association. To the extent practicable, the Medical Director</w:t>
      </w:r>
      <w:r>
        <w:br/>
        <w:t>shall select qualified retired NBA players to serve as Counselors.</w:t>
      </w:r>
      <w:r>
        <w:br/>
        <w:t>(b) The NBA and the Players Association shall jointly select a SPED</w:t>
      </w:r>
      <w:r>
        <w:br/>
        <w:t>Medical Director who shall be a medical doctor, preferably specializing in</w:t>
      </w:r>
      <w:r>
        <w:br/>
        <w:t>internal or sports medicine, with experience in the field of testing and</w:t>
      </w:r>
      <w:r>
        <w:br/>
        <w:t>treatment for steroids and performance -enhancing drugs. The SPED</w:t>
      </w:r>
      <w:r>
        <w:br/>
        <w:t>Medical Director shall have the responsibility, among other duties, for</w:t>
      </w:r>
      <w:r>
        <w:br/>
        <w:t>making me dical review determinations for SPEDs and Diuretics, for</w:t>
      </w:r>
      <w:r>
        <w:br/>
        <w:t>evaluating and treating players subject to the SPED Program, and for</w:t>
      </w:r>
      <w:r>
        <w:br/>
        <w:t>otherwise managing and overseeing the SPED Program, subject to the</w:t>
      </w:r>
      <w:r>
        <w:br/>
        <w:t>control of the NBA and the Players Association.</w:t>
      </w:r>
      <w:r>
        <w:br/>
        <w:t>(c) The NBA and the Players Association shall jointly select an</w:t>
      </w:r>
      <w:r>
        <w:br/>
        <w:t>Independent Expert who shall be a person experienced in the field of</w:t>
      </w:r>
      <w:r>
        <w:br/>
        <w:t>substance abuse detection and enforcement and shall be authorized to issue</w:t>
      </w:r>
      <w:r>
        <w:br/>
        <w:t>Authorizations for Testing in accordance with Section 5 below.</w:t>
      </w:r>
      <w:r>
        <w:br/>
        <w:t>(d) The Medical Director, the SPED Medical Director, and the</w:t>
      </w:r>
      <w:r>
        <w:br/>
        <w:t>Independent Expert shall all serve for the duration of this Agreement, unless</w:t>
      </w:r>
      <w:r>
        <w:br/>
        <w:t>either the NBA or the Players Association has, by September 1 of any year</w:t>
      </w:r>
    </w:p>
    <w:p>
      <w:r>
        <w:t>Article XXXIII 485</w:t>
      </w:r>
      <w:r>
        <w:br/>
        <w:t>covered by this Agreement, served written notice of discharge upon the</w:t>
      </w:r>
      <w:r>
        <w:br/>
        <w:t>other party and, as appropriate, the Medical Director, SPED Medical</w:t>
      </w:r>
      <w:r>
        <w:br/>
        <w:t>Director, and/or the Independent Expert. Such notice of discharge shall be</w:t>
      </w:r>
      <w:r>
        <w:br/>
        <w:t>effective as of the immediately following September 30; provided, however,</w:t>
      </w:r>
      <w:r>
        <w:br/>
        <w:t>that if the parties do not reach agreement by such September 30 as to who</w:t>
      </w:r>
      <w:r>
        <w:br/>
        <w:t>shall serve thereafter as the Medical Director, SPED Medical Director,</w:t>
      </w:r>
      <w:r>
        <w:br/>
        <w:t>and/or the Independent Expert, as the case may be, each party shall, by the</w:t>
      </w:r>
      <w:r>
        <w:br/>
        <w:t>immediately following October 15, appoint a person w ho shall have no</w:t>
      </w:r>
      <w:r>
        <w:br/>
        <w:t>relationship to or affiliation with that party. Such persons shall then have</w:t>
      </w:r>
      <w:r>
        <w:br/>
        <w:t>until the immediately following December 1 to agree on the appointment of</w:t>
      </w:r>
      <w:r>
        <w:br/>
        <w:t>a new Medical Director, SPED Medical Director, and/or Independent</w:t>
      </w:r>
      <w:r>
        <w:br/>
        <w:t>Expert. Until a new Medical Director, SPED Medical Director, and/or</w:t>
      </w:r>
      <w:r>
        <w:br/>
        <w:t>Independent Expert has been appointed, the previous Medical Director,</w:t>
      </w:r>
      <w:r>
        <w:br/>
        <w:t>SPED Medical Director, and/or Independent Expert shall continue to</w:t>
      </w:r>
      <w:r>
        <w:br/>
        <w:t>serve.</w:t>
      </w:r>
      <w:r>
        <w:br/>
        <w:t>(e) (i) The NBA and the Players Association shall form a</w:t>
      </w:r>
      <w:r>
        <w:br/>
        <w:t>Prohibited Substance Committee, which shall be comprised</w:t>
      </w:r>
      <w:r>
        <w:br/>
        <w:t>of one (1) representative from the NBA, one (1)</w:t>
      </w:r>
      <w:r>
        <w:br/>
        <w:t>representative from the Players Association, and three (3)</w:t>
      </w:r>
      <w:r>
        <w:br/>
        <w:t>individuals jointly selected by the NBA and the Players</w:t>
      </w:r>
      <w:r>
        <w:br/>
        <w:t>Association who shall be experts in the field of testing and</w:t>
      </w:r>
      <w:r>
        <w:br/>
        <w:t>treatment for drugs of abuse and performance -enhancing</w:t>
      </w:r>
      <w:r>
        <w:br/>
        <w:t>substances. The members of this Committee shall serve for</w:t>
      </w:r>
      <w:r>
        <w:br/>
        <w:t>the duration of the Agreement.</w:t>
      </w:r>
      <w:r>
        <w:br/>
        <w:t>(ii) The members of the Prohibited Substances Committee shall</w:t>
      </w:r>
      <w:r>
        <w:br/>
        <w:t>meet (either in perso n or by conference call) at least once</w:t>
      </w:r>
      <w:r>
        <w:br/>
        <w:t>each Season and once each off -season (the “Annual</w:t>
      </w:r>
      <w:r>
        <w:br/>
        <w:t>Meetings”). The Annual Meetings shall be scheduled by the</w:t>
      </w:r>
      <w:r>
        <w:br/>
        <w:t>NBA after consultation with the Players Association. At the</w:t>
      </w:r>
      <w:r>
        <w:br/>
        <w:t>Annual Meetings, the Committee shall review the Program’s</w:t>
      </w:r>
      <w:r>
        <w:br/>
        <w:t>list of Prohibited Substances, and discuss general</w:t>
      </w:r>
      <w:r>
        <w:br/>
        <w:t>anti-doping issues (including, but not limited to, advances in</w:t>
      </w:r>
      <w:r>
        <w:br/>
        <w:t>drug testing science and technology, and modifications to</w:t>
      </w:r>
      <w:r>
        <w:br/>
        <w:t>relevant anti-doping policies of other sports organizations).</w:t>
      </w:r>
      <w:r>
        <w:br/>
        <w:t>The Commit tee shall also make recommendations to the</w:t>
      </w:r>
      <w:r>
        <w:br/>
        <w:t>NBA and the Players Association for changes to the list of</w:t>
      </w:r>
      <w:r>
        <w:br/>
        <w:t>Prohibited Substances (including the determination of</w:t>
      </w:r>
      <w:r>
        <w:br/>
        <w:t>laboratory analysis cutoff levels).</w:t>
      </w:r>
    </w:p>
    <w:p>
      <w:r>
        <w:t>486 Article XXXIII</w:t>
      </w:r>
      <w:r>
        <w:br/>
        <w:t>(iii) As of September 1, 2023, and as of each successive</w:t>
      </w:r>
      <w:r>
        <w:br/>
        <w:t>September 1, either of the parties to this Agreement may</w:t>
      </w:r>
      <w:r>
        <w:br/>
        <w:t>discharge any jointly -selected member of the Prohibited</w:t>
      </w:r>
      <w:r>
        <w:br/>
        <w:t>Substances Committee by serving thirty (30) days’ prior</w:t>
      </w:r>
      <w:r>
        <w:br/>
        <w:t>notice upon that person and upon the other party to this</w:t>
      </w:r>
      <w:r>
        <w:br/>
        <w:t>Agreement. In the case of such discharge, or in the event a</w:t>
      </w:r>
      <w:r>
        <w:br/>
        <w:t>Committee member resigns, and if the parties are unable to</w:t>
      </w:r>
      <w:r>
        <w:br/>
        <w:t>agree on a replacement Committee member within</w:t>
      </w:r>
      <w:r>
        <w:br/>
        <w:t>thirty (30) days, then the parties shall request a list of</w:t>
      </w:r>
      <w:r>
        <w:br/>
        <w:t>seven (7) names of potential replacements prepared by the</w:t>
      </w:r>
      <w:r>
        <w:br/>
        <w:t>Medical Direct or and any remaining jointly -selected</w:t>
      </w:r>
      <w:r>
        <w:br/>
        <w:t>Committee members, and, within seven (7) days, shall select</w:t>
      </w:r>
      <w:r>
        <w:br/>
        <w:t>the necessary replacement by alternately striking names from</w:t>
      </w:r>
      <w:r>
        <w:br/>
        <w:t>the list until only one (1) remains.</w:t>
      </w:r>
      <w:r>
        <w:br/>
        <w:t>(f) Unless specifically stated otherwise in this Article XXXIII, all costs</w:t>
      </w:r>
      <w:r>
        <w:br/>
        <w:t>of the Program in excess of those covered by the NBA Players Group</w:t>
      </w:r>
      <w:r>
        <w:br/>
        <w:t>Health Plan, including the fees and expenses of the Medical Director, the</w:t>
      </w:r>
      <w:r>
        <w:br/>
        <w:t>SPED Medical Director, the Independent Expert, and the Prohibited</w:t>
      </w:r>
      <w:r>
        <w:br/>
        <w:t>Substances Committee shall be shared e qually by the NBA and Players</w:t>
      </w:r>
      <w:r>
        <w:br/>
        <w:t>Association. The Players Association’s share shall be paid by the NBA and</w:t>
      </w:r>
      <w:r>
        <w:br/>
        <w:t>included in Player Benefits under Article IV, Section 6(g) of this Agreement.</w:t>
      </w:r>
      <w:r>
        <w:br/>
        <w:t>The fees and expenses incurred by the NBA in conducting testing pursuant</w:t>
      </w:r>
      <w:r>
        <w:br/>
        <w:t>to Sections 5, 6, and 16 below shall be borne by the NBA.</w:t>
      </w:r>
      <w:r>
        <w:br/>
        <w:t>(g) Any and all disputes arising under this Article XXXIII shall be</w:t>
      </w:r>
      <w:r>
        <w:br/>
        <w:t>resolved in accordance with Article XXXI, Sections 2- 7 and 15 of this</w:t>
      </w:r>
      <w:r>
        <w:br/>
        <w:t>Agreement; provided, however, that in any challenge to a deci sion,</w:t>
      </w:r>
      <w:r>
        <w:br/>
        <w:t>recommendation, or other conduct of the Medical Director, SPED Medical</w:t>
      </w:r>
      <w:r>
        <w:br/>
        <w:t>Director, Independent Expert, or Prohibited Substances Committee, or in</w:t>
      </w:r>
      <w:r>
        <w:br/>
        <w:t>any challenge to an action or process over which the Medical Director or</w:t>
      </w:r>
      <w:r>
        <w:br/>
        <w:t>the SPED Medical Director has supervision, the Grievance Arbitrator shall</w:t>
      </w:r>
      <w:r>
        <w:br/>
        <w:t>apply an “arbitrary and capricious” standard of review; and provided further</w:t>
      </w:r>
      <w:r>
        <w:br/>
        <w:t>that nothing in this Section 2(g) shall limit or otherwise affect Paragraph 19</w:t>
      </w:r>
      <w:r>
        <w:br/>
        <w:t>of the Uniform Player Contract. Notwithstanding the foregoi ng, neither</w:t>
      </w:r>
      <w:r>
        <w:br/>
        <w:t>party, nor any player or Team, may challenge a determination made by the</w:t>
      </w:r>
      <w:r>
        <w:br/>
        <w:t>applicable Program laboratory of whether the estimated or adjusted</w:t>
      </w:r>
      <w:r>
        <w:br/>
        <w:t>concentration of a Prohibited Substance that is subject to a confirmatory</w:t>
      </w:r>
      <w:r>
        <w:br/>
        <w:t>laboratory analysis level set forth in Exhibit I -6 exceeds the relevant</w:t>
      </w:r>
      <w:r>
        <w:br/>
        <w:t>single-point calibrator in a player’s “A” and/or “B” sample.</w:t>
      </w:r>
    </w:p>
    <w:p>
      <w:r>
        <w:t>Article XXXIII 487</w:t>
      </w:r>
      <w:r>
        <w:br/>
        <w:t>Section 3. Confidentiality.</w:t>
      </w:r>
      <w:r>
        <w:br/>
        <w:t>(a) Other than as reasonably required in connection with the suspension</w:t>
      </w:r>
      <w:r>
        <w:br/>
        <w:t>or disqualification of a player, the NBA, the Teams, and the Players</w:t>
      </w:r>
      <w:r>
        <w:br/>
        <w:t>Association, and all of their members, affiliates, agents, consultants, and</w:t>
      </w:r>
      <w:r>
        <w:br/>
        <w:t>employees, are prohibited from publicly disclosing information about the</w:t>
      </w:r>
      <w:r>
        <w:br/>
        <w:t>diagnosis, treatment, prognosis, test results, compliance, or the fact of</w:t>
      </w:r>
      <w:r>
        <w:br/>
        <w:t>participation of a player in the Program (“Program Information”); provided,</w:t>
      </w:r>
      <w:r>
        <w:br/>
        <w:t>however, (i) if a player is suspended or disqualified for conduct involving a</w:t>
      </w:r>
      <w:r>
        <w:br/>
        <w:t>Drug of Abuse, Diuretic, synthetic cannabinoid, distribution of marijuana,</w:t>
      </w:r>
      <w:r>
        <w:br/>
        <w:t>or for failing to comply with his treatment program as pres cribed and</w:t>
      </w:r>
      <w:r>
        <w:br/>
        <w:t>determined by the Medical Director or SPED Medical Director (as</w:t>
      </w:r>
      <w:r>
        <w:br/>
        <w:t>applicable), the NBA may publicly disclose the applicable penalty (but may</w:t>
      </w:r>
      <w:r>
        <w:br/>
        <w:t>not, for clarity, publicly disclose the particular Prohibited Substance</w:t>
      </w:r>
      <w:r>
        <w:br/>
        <w:t>involved, absent the agreement of the Players Association or the prior</w:t>
      </w:r>
      <w:r>
        <w:br/>
        <w:t>disclosure of such information by the player or by a person authorized by</w:t>
      </w:r>
      <w:r>
        <w:br/>
        <w:t>the player to disclose such information), and (ii) if a player is suspended or</w:t>
      </w:r>
      <w:r>
        <w:br/>
        <w:t>disqualified for conduct involving a SPED, the particular SPED sha ll be</w:t>
      </w:r>
      <w:r>
        <w:br/>
        <w:t>publicly disclosed along with the announcement of the applicable penalty.</w:t>
      </w:r>
      <w:r>
        <w:br/>
        <w:t>(b) The Medical Director, the SPED Medical Director, and the</w:t>
      </w:r>
      <w:r>
        <w:br/>
        <w:t>Counselors, and all of their affiliates, agents, consultants, and employees, are</w:t>
      </w:r>
      <w:r>
        <w:br/>
        <w:t>prohibited from publicly disclosing Pr ogram Information; provided,</w:t>
      </w:r>
      <w:r>
        <w:br/>
        <w:t>however, that the Medical Director and the SPED Medical Director shall</w:t>
      </w:r>
      <w:r>
        <w:br/>
        <w:t>not be prohibited from disclosing such information to the NBA and the</w:t>
      </w:r>
      <w:r>
        <w:br/>
        <w:t>Players Association.</w:t>
      </w:r>
      <w:r>
        <w:br/>
        <w:t>(c) The Independent Expert is prohibited from publicly disclosing any</w:t>
      </w:r>
      <w:r>
        <w:br/>
        <w:t>information supplied to him by the NBA or the Players Association</w:t>
      </w:r>
      <w:r>
        <w:br/>
        <w:t>pursuant to Section 5 below.</w:t>
      </w:r>
      <w:r>
        <w:br/>
        <w:t>(d) Members of the Prohibited Substances Committee are prohibited</w:t>
      </w:r>
      <w:r>
        <w:br/>
        <w:t>from publicly disclosing any information obtained by them in connection</w:t>
      </w:r>
      <w:r>
        <w:br/>
        <w:t>with their duties as Commi ttee members. If a jointly -selected member of</w:t>
      </w:r>
      <w:r>
        <w:br/>
        <w:t>the Committee violates this Section 3(d), such member shall be immediately</w:t>
      </w:r>
      <w:r>
        <w:br/>
        <w:t>discharged from the Committee.</w:t>
      </w:r>
      <w:r>
        <w:br/>
        <w:t>(e) Any Program Information that is publicly disclosed (i) under</w:t>
      </w:r>
      <w:r>
        <w:br/>
        <w:t>Section 3(a) above, (ii) by the player, (i ii) with the player’s authorization, or</w:t>
      </w:r>
      <w:r>
        <w:br/>
        <w:t>(iv) through release by sources other than the NBA, NBA Teams, the</w:t>
      </w:r>
      <w:r>
        <w:br/>
        <w:t>Players Association, the Medical Director, the Counselors, the SPED</w:t>
      </w:r>
    </w:p>
    <w:p>
      <w:r>
        <w:t>488 Article XXXIII</w:t>
      </w:r>
      <w:r>
        <w:br/>
        <w:t>Medical Director, the Independent Expert, or the Prohibited Substances</w:t>
      </w:r>
      <w:r>
        <w:br/>
        <w:t>Committee, or any of their members, affiliates, agents, consultants, and</w:t>
      </w:r>
      <w:r>
        <w:br/>
        <w:t>employees, will, after such disclosure, no longer be subject to the</w:t>
      </w:r>
      <w:r>
        <w:br/>
        <w:t>confidentiality provisions of this Section 3.</w:t>
      </w:r>
      <w:r>
        <w:br/>
        <w:t>(f) Other than as reasonably required by the Reasonable Cause Testing</w:t>
      </w:r>
      <w:r>
        <w:br/>
        <w:t>procedure set forth in Section 5 below, neither the NBA nor the Players</w:t>
      </w:r>
      <w:r>
        <w:br/>
        <w:t>Association shall divulge to any other person or entity (including their</w:t>
      </w:r>
      <w:r>
        <w:br/>
        <w:t>respective members, affiliates, agents, consultants, employees, and the player</w:t>
      </w:r>
      <w:r>
        <w:br/>
        <w:t>and Team involved):</w:t>
      </w:r>
      <w:r>
        <w:br/>
        <w:t>(i) that it has received info rmation regarding the use,</w:t>
      </w:r>
      <w:r>
        <w:br/>
        <w:t>possession, or distribution of a Prohibited Substance by a</w:t>
      </w:r>
      <w:r>
        <w:br/>
        <w:t>player;</w:t>
      </w:r>
      <w:r>
        <w:br/>
        <w:t>(ii) that it is considering requesting, has requested, or has had a</w:t>
      </w:r>
      <w:r>
        <w:br/>
        <w:t>conference with the Independent Expert concerning the</w:t>
      </w:r>
      <w:r>
        <w:br/>
        <w:t>suspected use, possession, or distribution of a Prohibited</w:t>
      </w:r>
      <w:r>
        <w:br/>
        <w:t>Substance by a player;</w:t>
      </w:r>
      <w:r>
        <w:br/>
        <w:t>(iii) any information disclosed to the Independent Expert; or</w:t>
      </w:r>
      <w:r>
        <w:br/>
        <w:t>(iv) the results of any conference with the Independent Expert.</w:t>
      </w:r>
      <w:r>
        <w:br/>
        <w:t>(g) Notwithstanding anything to the contrary contained in</w:t>
      </w:r>
      <w:r>
        <w:br/>
        <w:t>Sections 3(a)-(f) above, the NBA and the Players Association shall promptly</w:t>
      </w:r>
      <w:r>
        <w:br/>
        <w:t>advise and make available to each other all information either of them may</w:t>
      </w:r>
      <w:r>
        <w:br/>
        <w:t>have in their possession, custody, or control that provides cause to believe</w:t>
      </w:r>
      <w:r>
        <w:br/>
        <w:t>that a player is engaged in the use, possession, or distribution of a Prohibited</w:t>
      </w:r>
      <w:r>
        <w:br/>
        <w:t>Substance.</w:t>
      </w:r>
      <w:r>
        <w:br/>
        <w:t>(h) Notwithstanding anything to the contrary contained in Sections</w:t>
      </w:r>
      <w:r>
        <w:br/>
        <w:t>3(a)-(f) above, if a player (1) has tested positive for a Prohibited Substance</w:t>
      </w:r>
      <w:r>
        <w:br/>
        <w:t>and is subject to a potential suspension or dismissal and disqualification</w:t>
      </w:r>
      <w:r>
        <w:br/>
        <w:t>under this Article XXXIII by virtue of such positive test ( e.g., because such</w:t>
      </w:r>
      <w:r>
        <w:br/>
        <w:t>positive test has not been deemed negative due to a determination by the</w:t>
      </w:r>
      <w:r>
        <w:br/>
        <w:t>Medical Director or SPED Medical Director (as applicable) that there is a</w:t>
      </w:r>
      <w:r>
        <w:br/>
        <w:t>valid alternative medical explanation for the test result, or (2) is otherwise in</w:t>
      </w:r>
      <w:r>
        <w:br/>
        <w:t>violation of the Program and, as a result, is subject to a potential suspension</w:t>
      </w:r>
      <w:r>
        <w:br/>
        <w:t>or dismissal and disqualification under this Article XXXIII by reason of</w:t>
      </w:r>
    </w:p>
    <w:p>
      <w:r>
        <w:t>Article XXXIII 489</w:t>
      </w:r>
      <w:r>
        <w:br/>
        <w:t>such violation (e.g., because of his noncompliance with treatment or failure</w:t>
      </w:r>
      <w:r>
        <w:br/>
        <w:t>to cooperate with the testing process), then:</w:t>
      </w:r>
      <w:r>
        <w:br/>
        <w:t>(i) If, while the player is subject to a potential suspension or</w:t>
      </w:r>
      <w:r>
        <w:br/>
        <w:t>dismissal and disqualification pursuant to Section 3(h)(1) or</w:t>
      </w:r>
      <w:r>
        <w:br/>
        <w:t>(2) above, the player commences or is engaged in</w:t>
      </w:r>
      <w:r>
        <w:br/>
        <w:t>negotiations with a Team regarding a Player Contract or an</w:t>
      </w:r>
      <w:r>
        <w:br/>
        <w:t>amendment to a Player Contract (including an Extension,</w:t>
      </w:r>
      <w:r>
        <w:br/>
        <w:t>Renegotiation, or other amendment), the player shall</w:t>
      </w:r>
      <w:r>
        <w:br/>
        <w:t>immediately provide written notice of the positive test</w:t>
      </w:r>
      <w:r>
        <w:br/>
        <w:t>and/or the potential suspension or dismissal and</w:t>
      </w:r>
      <w:r>
        <w:br/>
        <w:t>disqualification to the Team. (For purposes of the foregoing</w:t>
      </w:r>
      <w:r>
        <w:br/>
        <w:t>sentence, “immediately” means (x) if the player commences</w:t>
      </w:r>
      <w:r>
        <w:br/>
        <w:t>such negotiations with the Team after being informed that</w:t>
      </w:r>
      <w:r>
        <w:br/>
        <w:t>he is subject to a potential suspension or dismissal and</w:t>
      </w:r>
      <w:r>
        <w:br/>
        <w:t>disqualification pursuant to Sect ion 3(h)(1) or (2) above,</w:t>
      </w:r>
      <w:r>
        <w:br/>
        <w:t>upon commencement of such negotiations, and (y) if the</w:t>
      </w:r>
      <w:r>
        <w:br/>
        <w:t>player is informed that he is subject to a potential suspension</w:t>
      </w:r>
      <w:r>
        <w:br/>
        <w:t>or dismissal and disqualification pursuant to Section 3(h)(1)</w:t>
      </w:r>
      <w:r>
        <w:br/>
        <w:t>or (2) above after commencing such negotiations w ith the</w:t>
      </w:r>
      <w:r>
        <w:br/>
        <w:t>Team, within twenty-four (24) hours of being so informed,</w:t>
      </w:r>
      <w:r>
        <w:br/>
        <w:t>and in the case of either (x) or (y), prior to the execution of</w:t>
      </w:r>
      <w:r>
        <w:br/>
        <w:t>any Contract or amendment to such Contract.) If the player</w:t>
      </w:r>
      <w:r>
        <w:br/>
        <w:t>enters into a Player Contract or an amendment to a Player</w:t>
      </w:r>
      <w:r>
        <w:br/>
        <w:t>Contract with a Team, then the NBA shall promptly inform</w:t>
      </w:r>
      <w:r>
        <w:br/>
        <w:t>the Team of the player’s positive test and/or potential</w:t>
      </w:r>
      <w:r>
        <w:br/>
        <w:t>suspension or dismissal and disqualification and notice</w:t>
      </w:r>
      <w:r>
        <w:br/>
        <w:t>obligation pursuant to this Section 3(h)(i). Within six (6)</w:t>
      </w:r>
      <w:r>
        <w:br/>
        <w:t>business days of being so informed by the NBA, the Team</w:t>
      </w:r>
      <w:r>
        <w:br/>
        <w:t>may request that the NBA render the player’s Contract (or</w:t>
      </w:r>
      <w:r>
        <w:br/>
        <w:t>amendment, as the case may be) null and void if the Team</w:t>
      </w:r>
      <w:r>
        <w:br/>
        <w:t>believes that the player failed to provide the Team with</w:t>
      </w:r>
      <w:r>
        <w:br/>
        <w:t>written notice pursuant to this Section 3(h) . If a T eam</w:t>
      </w:r>
      <w:r>
        <w:br/>
        <w:t>makes such a request, and the NBA then determines that the</w:t>
      </w:r>
      <w:r>
        <w:br/>
        <w:t>player failed to provide the Team with such written notice,</w:t>
      </w:r>
      <w:r>
        <w:br/>
        <w:t>the player’s C ontract (or amendment, as the case may be)</w:t>
      </w:r>
      <w:r>
        <w:br/>
        <w:t>shall be rendered null and void and of no further force or</w:t>
      </w:r>
      <w:r>
        <w:br/>
        <w:t>effect.</w:t>
      </w:r>
    </w:p>
    <w:p>
      <w:r>
        <w:t>490 Article XXXIII</w:t>
      </w:r>
      <w:r>
        <w:br/>
        <w:t>(ii) If, while the player is subject to a potential suspension or</w:t>
      </w:r>
      <w:r>
        <w:br/>
        <w:t>dismissal and disqualification pursuant to Section 3(h)(1)</w:t>
      </w:r>
      <w:r>
        <w:br/>
        <w:t>or (2) above, an assignment of the player’s Contract is</w:t>
      </w:r>
      <w:r>
        <w:br/>
        <w:t>proposed to occur via a trade conference call with the NBA</w:t>
      </w:r>
      <w:r>
        <w:br/>
        <w:t>league office, then the NBA shall provide notice of the</w:t>
      </w:r>
      <w:r>
        <w:br/>
        <w:t>positive test and/or potential suspension or dismissal and</w:t>
      </w:r>
      <w:r>
        <w:br/>
        <w:t>disqualification, to the Teams involved in the trade of the</w:t>
      </w:r>
      <w:r>
        <w:br/>
        <w:t>player’s Contract.</w:t>
      </w:r>
      <w:r>
        <w:br/>
        <w:t>(iii) If, while the player is subject to a potential suspension or</w:t>
      </w:r>
      <w:r>
        <w:br/>
        <w:t>dismissal and disqualification pursuant to Section 3(h)(1)</w:t>
      </w:r>
      <w:r>
        <w:br/>
        <w:t>or (2) above, the player has been placed on waivers and a</w:t>
      </w:r>
      <w:r>
        <w:br/>
        <w:t>Team claims the rights to the player, prior to notifying a</w:t>
      </w:r>
      <w:r>
        <w:br/>
        <w:t>Team that it has acquired such rights, the NBA shall provide</w:t>
      </w:r>
      <w:r>
        <w:br/>
        <w:t>written notice of the positive result and/or potential</w:t>
      </w:r>
      <w:r>
        <w:br/>
        <w:t>suspension or dismissal and disqualification to such Team.</w:t>
      </w:r>
      <w:r>
        <w:br/>
        <w:t>Upon receiving such notice, notwithstanding anything in</w:t>
      </w:r>
      <w:r>
        <w:br/>
        <w:t>this Agreement to the contrary, the Team shall have the right</w:t>
      </w:r>
      <w:r>
        <w:br/>
        <w:t>to withdraw its waiver claim pursuant to a process</w:t>
      </w:r>
      <w:r>
        <w:br/>
        <w:t>established by the NBA.</w:t>
      </w:r>
      <w:r>
        <w:br/>
        <w:t>In the event that the NBA provides notice to a Team pursuant to this</w:t>
      </w:r>
      <w:r>
        <w:br/>
        <w:t>Section 3(h), the NBA also shall inform the Team of (x) whether the testing</w:t>
      </w:r>
      <w:r>
        <w:br/>
        <w:t>of the split or “B” sample of the player’s specimen is outstanding, and (y) the</w:t>
      </w:r>
      <w:r>
        <w:br/>
        <w:t>further process to which the player is subject under the Program.</w:t>
      </w:r>
      <w:r>
        <w:br/>
        <w:t>(i) Nothing contained in this Section 3 shall prohibit a Team from</w:t>
      </w:r>
      <w:r>
        <w:br/>
        <w:t>providing to the NBA information concerning whether a player is engaged</w:t>
      </w:r>
      <w:r>
        <w:br/>
        <w:t>in the use, possession, or distribution of a Prohibited Substance. For clarity,</w:t>
      </w:r>
      <w:r>
        <w:br/>
        <w:t>this Section 3(i) does not permit a Team to provide information to the NBA</w:t>
      </w:r>
      <w:r>
        <w:br/>
        <w:t>in violation of Section 18(d) below.</w:t>
      </w:r>
      <w:r>
        <w:br/>
        <w:t>Section 4. Testing.</w:t>
      </w:r>
      <w:r>
        <w:br/>
        <w:t>(a) Testing conducted pursuant to this Article XXXIII, whether by the</w:t>
      </w:r>
      <w:r>
        <w:br/>
        <w:t>NBA, the Medical Director, or the SPE D Medical Director, shall be</w:t>
      </w:r>
      <w:r>
        <w:br/>
        <w:t>conducted in compliance with scientifically accepted analytical techniques.</w:t>
      </w:r>
      <w:r>
        <w:br/>
        <w:t>Such testing shall also comply with Section 4(b) below, the collection</w:t>
      </w:r>
      <w:r>
        <w:br/>
        <w:t>procedures described in Exhibit I -3 (for urine collections) and Exhibit I -4</w:t>
      </w:r>
      <w:r>
        <w:br/>
        <w:t>(for blood collections) to this Agreement, and such additional procedures</w:t>
      </w:r>
    </w:p>
    <w:p>
      <w:r>
        <w:t>Article XXXIII 491</w:t>
      </w:r>
      <w:r>
        <w:br/>
        <w:t>and protocols as may be established by the NBA (after consultation with the</w:t>
      </w:r>
      <w:r>
        <w:br/>
        <w:t>Players Association) or the Medical Director or the SPED Medical Director,</w:t>
      </w:r>
      <w:r>
        <w:br/>
        <w:t>as applicable (after consultation with the NBA and the Players Association).</w:t>
      </w:r>
      <w:r>
        <w:br/>
        <w:t>The NBA and the Medical Director or the SPED Medical Director, as</w:t>
      </w:r>
      <w:r>
        <w:br/>
        <w:t>applicable (after consultation with the Players Association), are authorized</w:t>
      </w:r>
      <w:r>
        <w:br/>
        <w:t>to retain such consultants and support services as are necessary and</w:t>
      </w:r>
      <w:r>
        <w:br/>
        <w:t>appropriate to administer and conduct such testing.</w:t>
      </w:r>
      <w:r>
        <w:br/>
        <w:t>(b) If a player is selected for random drug testing pursuant to Section 6</w:t>
      </w:r>
      <w:r>
        <w:br/>
        <w:t>below on a day he is scheduled to play a game, the following additional</w:t>
      </w:r>
      <w:r>
        <w:br/>
        <w:t>procedures will apply: (i) any blood testing must occur after the game; and</w:t>
      </w:r>
      <w:r>
        <w:br/>
        <w:t>(ii) for urine testing of a player on the visiting Team scheduled at game -day</w:t>
      </w:r>
      <w:r>
        <w:br/>
        <w:t>shoot-arounds, tests will be scheduled to occur before the shoot-around for</w:t>
      </w:r>
      <w:r>
        <w:br/>
        <w:t>that Team commences, and for any tests that are not completed by the time</w:t>
      </w:r>
      <w:r>
        <w:br/>
        <w:t>the visiting Team bus is scheduled to leave the arena or practice facility after</w:t>
      </w:r>
      <w:r>
        <w:br/>
        <w:t>the shoot -around is completed, the Team will provide alternate</w:t>
      </w:r>
      <w:r>
        <w:br/>
        <w:t>transportation to the team hotel for any player that must remain at the arena</w:t>
      </w:r>
      <w:r>
        <w:br/>
        <w:t>or practice facility to complete the testing pr ocess and will ensure that a</w:t>
      </w:r>
      <w:r>
        <w:br/>
        <w:t>Team staff member remains with the affected player(s) and accompanies</w:t>
      </w:r>
      <w:r>
        <w:br/>
        <w:t>him or them back to the Team’s hotel.</w:t>
      </w:r>
      <w:r>
        <w:br/>
        <w:t>(c) All tests conducted pursuant to this Article XXXIII shall be</w:t>
      </w:r>
      <w:r>
        <w:br/>
        <w:t>analyzed by laboratories selected by the NBA and the Playe rs Association,</w:t>
      </w:r>
      <w:r>
        <w:br/>
        <w:t>and certified by the World Anti-Doping Agency or the Substance Abuse and</w:t>
      </w:r>
      <w:r>
        <w:br/>
        <w:t>Mental Health Services Administration (SAMHSA).</w:t>
      </w:r>
      <w:r>
        <w:br/>
        <w:t>(d) Any test conducted pursuant to this Article XXXIII will be</w:t>
      </w:r>
      <w:r>
        <w:br/>
        <w:t>considered “positive” for a Prohibited Substance under the f ollowing</w:t>
      </w:r>
      <w:r>
        <w:br/>
        <w:t>circumstances:</w:t>
      </w:r>
      <w:r>
        <w:br/>
        <w:t>(i) If the test is for a Prohibited Substance other than a SPED</w:t>
      </w:r>
      <w:r>
        <w:br/>
        <w:t>or Diuretic and it is confirmed by laboratory analysis at the</w:t>
      </w:r>
      <w:r>
        <w:br/>
        <w:t>levels set forth in Exhibit I-5.</w:t>
      </w:r>
      <w:r>
        <w:br/>
        <w:t>(ii) If the test is for a SPED or Diuretic, and it is confirmed by</w:t>
      </w:r>
      <w:r>
        <w:br/>
        <w:t>laboratory analysis at the levels set forth in Exhibit I-6.</w:t>
      </w:r>
      <w:r>
        <w:br/>
        <w:t>(iii) If a player refuses to submit to a test or cooperate fully with</w:t>
      </w:r>
      <w:r>
        <w:br/>
        <w:t>the testing process, without a reasonable explanation</w:t>
      </w:r>
      <w:r>
        <w:br/>
        <w:t>satisfactory to the Medical Director or the SPED Medical</w:t>
      </w:r>
    </w:p>
    <w:p>
      <w:r>
        <w:t>492 Article XXXIII</w:t>
      </w:r>
      <w:r>
        <w:br/>
        <w:t>Director (for testing under the SPED Program only);</w:t>
      </w:r>
      <w:r>
        <w:br/>
        <w:t>provided, however, that the NBA will use its best efforts</w:t>
      </w:r>
      <w:r>
        <w:br/>
        <w:t>(A) to have the drug testing collectors immediately notify the</w:t>
      </w:r>
      <w:r>
        <w:br/>
        <w:t>NBA when any player refuses to submit to a test or</w:t>
      </w:r>
      <w:r>
        <w:br/>
        <w:t>cooperate fully with the testing process, and (B) to provide</w:t>
      </w:r>
      <w:r>
        <w:br/>
        <w:t>such information to the Players Association as soon as</w:t>
      </w:r>
      <w:r>
        <w:br/>
        <w:t>possible thereafter; and provided, further, that (C) following</w:t>
      </w:r>
      <w:r>
        <w:br/>
        <w:t>any player’s refusal to submit to a test or failure to cooperate</w:t>
      </w:r>
      <w:r>
        <w:br/>
        <w:t>fully with the testing process, the drug testing collector shall</w:t>
      </w:r>
      <w:r>
        <w:br/>
        <w:t>wait ninety (90) minutes at the collection site, and (D) if the</w:t>
      </w:r>
      <w:r>
        <w:br/>
        <w:t>player submits to the test and cooperates fully with the</w:t>
      </w:r>
      <w:r>
        <w:br/>
        <w:t>testing process within such additional time, then his earlier</w:t>
      </w:r>
      <w:r>
        <w:br/>
        <w:t>refusal or failure to cooperate shall be excused and the test</w:t>
      </w:r>
      <w:r>
        <w:br/>
        <w:t>shall not be deemed positive under this Section 4(d).</w:t>
      </w:r>
      <w:r>
        <w:br/>
        <w:t>(iv) If the player fails to submit to a scheduled test, without a</w:t>
      </w:r>
      <w:r>
        <w:br/>
        <w:t>reasonable explanation satisfactory to the Medical Director</w:t>
      </w:r>
      <w:r>
        <w:br/>
        <w:t>or SPED Medical Director (for testing under the SPED</w:t>
      </w:r>
      <w:r>
        <w:br/>
        <w:t>Program only).</w:t>
      </w:r>
      <w:r>
        <w:br/>
        <w:t>(v) If the player attempts to substitute, d ilute, or adulterate a</w:t>
      </w:r>
      <w:r>
        <w:br/>
        <w:t>specimen sample or in any other manner alter a test result</w:t>
      </w:r>
      <w:r>
        <w:br/>
        <w:t>(other than by testing positive for a Diuretic).</w:t>
      </w:r>
      <w:r>
        <w:br/>
        <w:t>(e) The NBA shall promptly notify the Players Association of any</w:t>
      </w:r>
      <w:r>
        <w:br/>
        <w:t>positive test conducted by the NBA, and shall thereafter notify the player.</w:t>
      </w:r>
      <w:r>
        <w:br/>
        <w:t>The Medical Director or the SPED Medical Director (as applicable) shall</w:t>
      </w:r>
      <w:r>
        <w:br/>
        <w:t>promptly notify the player of any positive test conducted by the Medical</w:t>
      </w:r>
      <w:r>
        <w:br/>
        <w:t>Director or SPED Medical Director (as applicable); provided, however, that</w:t>
      </w:r>
      <w:r>
        <w:br/>
        <w:t>if the positive test wi ll result in a penalty to be imposed on the player, the</w:t>
      </w:r>
      <w:r>
        <w:br/>
        <w:t>Medical Director or SPED Medical Director (as applicable) shall notify the</w:t>
      </w:r>
      <w:r>
        <w:br/>
        <w:t>NBA and the Players Association of the positive test result and the NBA</w:t>
      </w:r>
      <w:r>
        <w:br/>
        <w:t>shall thereafter notify the player of such result and such penalty.</w:t>
      </w:r>
      <w:r>
        <w:br/>
        <w:t>(f) Upon notifying the Players Association of any positive test or</w:t>
      </w:r>
      <w:r>
        <w:br/>
        <w:t>atypical finding of an “A” sample, the NBA shall direct the testing of the</w:t>
      </w:r>
      <w:r>
        <w:br/>
        <w:t>split or “B” sample of the player’s specimen. The test of the “B” sample</w:t>
      </w:r>
      <w:r>
        <w:br/>
        <w:t>will be performed at a laboratory other than the laboratory that performed</w:t>
      </w:r>
      <w:r>
        <w:br/>
        <w:t>the test of the original or “A” sample. Any such test shall be subject to the</w:t>
      </w:r>
      <w:r>
        <w:br/>
        <w:t>provisions of this Section 4. The NBA will notify the Players Association</w:t>
      </w:r>
    </w:p>
    <w:p>
      <w:r>
        <w:t>Article XXXIII 493</w:t>
      </w:r>
      <w:r>
        <w:br/>
        <w:t>of the result of the test of the player’s “B” sample and, if the result is</w:t>
      </w:r>
      <w:r>
        <w:br/>
        <w:t>positive, the Players Association may, within five (5) business days of the</w:t>
      </w:r>
      <w:r>
        <w:br/>
        <w:t>date of such notification, direct the NBA to request documentation</w:t>
      </w:r>
      <w:r>
        <w:br/>
        <w:t>package(s) for the player’s “A” sample and “B” sample from the applicable</w:t>
      </w:r>
      <w:r>
        <w:br/>
        <w:t>Program laboratory. Within ten (10) business days of receiving a</w:t>
      </w:r>
      <w:r>
        <w:br/>
        <w:t>documentation package pursuant to the preceding sentence , the Players</w:t>
      </w:r>
      <w:r>
        <w:br/>
        <w:t>Association may hold a conference call among the NBA, the Players</w:t>
      </w:r>
      <w:r>
        <w:br/>
        <w:t>Association, and the applicable Program laboratory to request clarification</w:t>
      </w:r>
      <w:r>
        <w:br/>
        <w:t>of any information in such documentation package; provided, however, if it</w:t>
      </w:r>
      <w:r>
        <w:br/>
        <w:t>is impracticable to hold such conference call within ten (10) business days</w:t>
      </w:r>
      <w:r>
        <w:br/>
        <w:t>of receiving a documentation package , then the Players Association may</w:t>
      </w:r>
      <w:r>
        <w:br/>
        <w:t>instead seek clarification of any information in the documentation package</w:t>
      </w:r>
      <w:r>
        <w:br/>
        <w:t>via an email to the applicable Program laboratory (with the NBA copied),</w:t>
      </w:r>
      <w:r>
        <w:br/>
        <w:t>which email must be sent within ten (10) business days of receiving a</w:t>
      </w:r>
      <w:r>
        <w:br/>
        <w:t>respective documentation package.</w:t>
      </w:r>
      <w:r>
        <w:br/>
        <w:t>(g) Any positive test pursuant to Section 4(d)(i) above shall be reviewed</w:t>
      </w:r>
      <w:r>
        <w:br/>
        <w:t>by the Medical Director. Any positive test pursuant to Section 4(d)(ii) above</w:t>
      </w:r>
      <w:r>
        <w:br/>
        <w:t>shall be reviewed by the SPED Medical Director. If the Medical Director</w:t>
      </w:r>
      <w:r>
        <w:br/>
        <w:t>or SPED Medical Director (as applicable) determines, in his or her</w:t>
      </w:r>
      <w:r>
        <w:br/>
        <w:t>professional judgment, that there is a valid alternative medical explanation</w:t>
      </w:r>
      <w:r>
        <w:br/>
        <w:t>for such positive test result, then the test shall be deemed negative.</w:t>
      </w:r>
      <w:r>
        <w:br/>
        <w:t>(h) If the test result for any player is reported by the laboratory as</w:t>
      </w:r>
      <w:r>
        <w:br/>
        <w:t>“invalid” or “endogenous steroids abnormally low,” the NBA shall</w:t>
      </w:r>
      <w:r>
        <w:br/>
        <w:t>promptly notify the Players Association, and shall thereafter notify the</w:t>
      </w:r>
      <w:r>
        <w:br/>
        <w:t>player. In the event of such a test result, the player shall be required to</w:t>
      </w:r>
      <w:r>
        <w:br/>
        <w:t>submit to another test on a date determined by the NBA that is not more</w:t>
      </w:r>
      <w:r>
        <w:br/>
        <w:t>than thirty (30) days after the date of the original test (the “Re-Test”). If the</w:t>
      </w:r>
      <w:r>
        <w:br/>
        <w:t>Re-Test results in (i) a positive test for a Drug of Abuse other than a</w:t>
      </w:r>
      <w:r>
        <w:br/>
        <w:t>Benzodiazepine or a positive test under Section 4(d)(iii), (iv), or (v) above,</w:t>
      </w:r>
      <w:r>
        <w:br/>
        <w:t>the player shall immediately be dis missed and disqualified from any</w:t>
      </w:r>
      <w:r>
        <w:br/>
        <w:t>association with the NBA or its Teams in accordance with the provisions of</w:t>
      </w:r>
      <w:r>
        <w:br/>
        <w:t>Section 12(a) below; (ii) a positive test for a synthetic cannabinoid, the player</w:t>
      </w:r>
      <w:r>
        <w:br/>
        <w:t>shall suffer the applicable consequences set forth in Section 10 below; (iii) a</w:t>
      </w:r>
      <w:r>
        <w:br/>
        <w:t>positive test for a SPED or Benzodiazepine, the player shall suffer the</w:t>
      </w:r>
      <w:r>
        <w:br/>
        <w:t>applicable consequences set forth in Section 9 below; or (iv) a positive test</w:t>
      </w:r>
      <w:r>
        <w:br/>
        <w:t>for a Diuretic, the player shall be deemed to have tested positive for a SPED</w:t>
      </w:r>
      <w:r>
        <w:br/>
        <w:t>and shall suffer the applicable consequences set fort h in Section 9 below.</w:t>
      </w:r>
      <w:r>
        <w:br/>
        <w:t>The original test will not be counted towards the number of tests to be</w:t>
      </w:r>
    </w:p>
    <w:p>
      <w:r>
        <w:t>494 Article XXXIII</w:t>
      </w:r>
      <w:r>
        <w:br/>
        <w:t>administered to that player for that Season under Section 6 (Random</w:t>
      </w:r>
      <w:r>
        <w:br/>
        <w:t>Testing) below.</w:t>
      </w:r>
      <w:r>
        <w:br/>
        <w:t>(i) For clarity, if the test result for any player reports a SPED or</w:t>
      </w:r>
      <w:r>
        <w:br/>
        <w:t>Diuretic at a detectable level below the confirmatory laboratory analysis</w:t>
      </w:r>
      <w:r>
        <w:br/>
        <w:t>levels set forth in Exhibit I -6 (and, for clenbuterol, above 0.2 ng/ml but</w:t>
      </w:r>
      <w:r>
        <w:br/>
        <w:t>below 1 ng/ml), the result shall be treated as an atypical finding under the</w:t>
      </w:r>
      <w:r>
        <w:br/>
        <w:t>Program and, as a result, the player shall be subject to testing for Prohibited</w:t>
      </w:r>
      <w:r>
        <w:br/>
        <w:t>Substances no more than four (4) times during the six -week period</w:t>
      </w:r>
      <w:r>
        <w:br/>
        <w:t>commencing on the date the NBA is notified by the applicable Program</w:t>
      </w:r>
      <w:r>
        <w:br/>
        <w:t>laboratory of the atypical finding. Such testing may be administered at any</w:t>
      </w:r>
      <w:r>
        <w:br/>
        <w:t>time, in the discretion of the NBA, without prior notice to the player.</w:t>
      </w:r>
      <w:r>
        <w:br/>
        <w:t>Section 5. Reasonable Cause Testing or Hearing.</w:t>
      </w:r>
      <w:r>
        <w:br/>
        <w:t>(a) In the event that either the NBA or the Players Association has</w:t>
      </w:r>
      <w:r>
        <w:br/>
        <w:t>information that gives it reasonable cause to believe that a player is engaged</w:t>
      </w:r>
      <w:r>
        <w:br/>
        <w:t>in the use, possession, or distribution of a Prohibited Substance, including</w:t>
      </w:r>
      <w:r>
        <w:br/>
        <w:t>information that a First-Year Player may have been engaged in such conduct</w:t>
      </w:r>
      <w:r>
        <w:br/>
        <w:t>during the period beginning three (3) months prior to his entry into the</w:t>
      </w:r>
      <w:r>
        <w:br/>
        <w:t>NBA, such party shall request a conferenc e with the other party and the</w:t>
      </w:r>
      <w:r>
        <w:br/>
        <w:t>Independent Expert, which shall be held within twenty -four (24) hours or</w:t>
      </w:r>
      <w:r>
        <w:br/>
        <w:t>as soon thereafter as the Expert is available. Upon hearing the information</w:t>
      </w:r>
      <w:r>
        <w:br/>
        <w:t>presented, the Independent Expert shall immediately decide whether there</w:t>
      </w:r>
      <w:r>
        <w:br/>
        <w:t>is reasonable cause to believe that the player in question has been engaged</w:t>
      </w:r>
      <w:r>
        <w:br/>
        <w:t>in the use, possession, or distribution of a Prohibited Substance. If the</w:t>
      </w:r>
      <w:r>
        <w:br/>
        <w:t>Independent Expert decides that such reasonable cause exists, the Expert</w:t>
      </w:r>
      <w:r>
        <w:br/>
        <w:t>shall thereupon issue an Authoriza tion for Testing with respect to such</w:t>
      </w:r>
      <w:r>
        <w:br/>
        <w:t>player.</w:t>
      </w:r>
      <w:r>
        <w:br/>
        <w:t>(b) In evaluating the information presented to him, the Independent</w:t>
      </w:r>
      <w:r>
        <w:br/>
        <w:t>Expert shall use his or her independent judgment based upon his or her</w:t>
      </w:r>
      <w:r>
        <w:br/>
        <w:t>experience in substance abuse detection and enforcement. The parties</w:t>
      </w:r>
      <w:r>
        <w:br/>
        <w:t>acknowledge that the type of information to be presented to the</w:t>
      </w:r>
      <w:r>
        <w:br/>
        <w:t>Independent Expert is likely to consist of reports of conversations with third</w:t>
      </w:r>
      <w:r>
        <w:br/>
        <w:t>parties of the type generally considered by law enforcement authorities to</w:t>
      </w:r>
      <w:r>
        <w:br/>
        <w:t>be reliable sources, and that such sources might not otherwise come forward</w:t>
      </w:r>
      <w:r>
        <w:br/>
        <w:t>if their identities were to become known. Accordingly, neither the NBA nor</w:t>
      </w:r>
      <w:r>
        <w:br/>
        <w:t>the Players Association shall be required to divulge to each other or to the</w:t>
      </w:r>
      <w:r>
        <w:br/>
        <w:t>Independent Expert the names (or other identifying characteristics) of their</w:t>
      </w:r>
    </w:p>
    <w:p>
      <w:r>
        <w:t>Article XXXIII 495</w:t>
      </w:r>
      <w:r>
        <w:br/>
        <w:t>sources of information regarding the use, possession, or distribution of a</w:t>
      </w:r>
      <w:r>
        <w:br/>
        <w:t>Prohibited Substance, and the absence of such identification of sources,</w:t>
      </w:r>
      <w:r>
        <w:br/>
        <w:t>standing alone, shall not constitute a basis for the Expert to refuse to issue</w:t>
      </w:r>
      <w:r>
        <w:br/>
        <w:t>an Authorization for Testing with respect to a player. In conferences with</w:t>
      </w:r>
      <w:r>
        <w:br/>
        <w:t>the Independent Expert, the player involved shall not be identified by name</w:t>
      </w:r>
      <w:r>
        <w:br/>
        <w:t>until such time as the Expert has determined to issue an Authorization for</w:t>
      </w:r>
      <w:r>
        <w:br/>
        <w:t>Testing with respect to such player in the form set forth in Exhibit I -1 to</w:t>
      </w:r>
      <w:r>
        <w:br/>
        <w:t>this Agreement.</w:t>
      </w:r>
      <w:r>
        <w:br/>
        <w:t>(c) Immediately upon the Independent Expert’s issuance of an</w:t>
      </w:r>
      <w:r>
        <w:br/>
        <w:t>Authorization for Testing with respect to a particular player, the NBA shall</w:t>
      </w:r>
      <w:r>
        <w:br/>
        <w:t>arrange for such player to undergo testing for Drugs of Abuse (if the</w:t>
      </w:r>
      <w:r>
        <w:br/>
        <w:t>Authorization for Testing was based on information regarding the use,</w:t>
      </w:r>
      <w:r>
        <w:br/>
        <w:t>possession, or distribution of a Drug of Abuse), for synthetic cannabinoids</w:t>
      </w:r>
      <w:r>
        <w:br/>
        <w:t>(if the authorization for Testing was based on information regarding the</w:t>
      </w:r>
      <w:r>
        <w:br/>
        <w:t>player’s use, possession, or distribution of synthetic cannabinoids), or for</w:t>
      </w:r>
      <w:r>
        <w:br/>
        <w:t>SPEDs (if the Authorization for Testing was based on information</w:t>
      </w:r>
      <w:r>
        <w:br/>
        <w:t>regarding the player’s use, possession, or distribution of a SPED) no more</w:t>
      </w:r>
      <w:r>
        <w:br/>
        <w:t>than four (4) times during the six -week period commencing with the</w:t>
      </w:r>
      <w:r>
        <w:br/>
        <w:t>issuance of the Authorization for Testing. Such testing may be administered</w:t>
      </w:r>
      <w:r>
        <w:br/>
        <w:t>at any time, in the discretion of the NBA, without prior notice to the player.</w:t>
      </w:r>
      <w:r>
        <w:br/>
        <w:t>(d) In the event that the player tests positive for a Drug of Abuse other</w:t>
      </w:r>
      <w:r>
        <w:br/>
        <w:t>than a Benzodiazepine pursuant to this Section 5, or tests positive pursuant</w:t>
      </w:r>
      <w:r>
        <w:br/>
        <w:t>to Section 4(d)(iii), (iv), or (v) above in connection with testing conducted</w:t>
      </w:r>
      <w:r>
        <w:br/>
        <w:t>pursuant to this Section 5, he shall immediately be dismissed and disqualified</w:t>
      </w:r>
      <w:r>
        <w:br/>
        <w:t>from any association with the NBA or any of its Teams in accordance wi th</w:t>
      </w:r>
      <w:r>
        <w:br/>
        <w:t>the provisions of Section 12(a) below. If the player tests positive for a</w:t>
      </w:r>
      <w:r>
        <w:br/>
        <w:t>SPED, Benzodiazepine, or synthetic cannabinoid pursuant to this Section 5,</w:t>
      </w:r>
      <w:r>
        <w:br/>
        <w:t>he shall enter the Program and suffer the applicable consequences set forth</w:t>
      </w:r>
      <w:r>
        <w:br/>
        <w:t>in Section 9 or 10 below, as the case may be. If the player tests positive for</w:t>
      </w:r>
      <w:r>
        <w:br/>
        <w:t>a Diuretic, he shall suffer the applicable consequences of a positive test for</w:t>
      </w:r>
      <w:r>
        <w:br/>
        <w:t>the Prohibited Substance for which the Authorization for Testing was</w:t>
      </w:r>
      <w:r>
        <w:br/>
        <w:t>issued.</w:t>
      </w:r>
      <w:r>
        <w:br/>
        <w:t>(e) In the event that either the NBA or the Players Association</w:t>
      </w:r>
      <w:r>
        <w:br/>
        <w:t>determines that there is sufficient evidence to demonstrate that, within the</w:t>
      </w:r>
      <w:r>
        <w:br/>
        <w:t>previous year, a player has engaged in the use, possession, or distribution of</w:t>
      </w:r>
      <w:r>
        <w:br/>
        <w:t>a Prohibited Substance, has engaged in a felony involving the distribution of</w:t>
      </w:r>
      <w:r>
        <w:br/>
        <w:t>marijuana, or has received treatment for use of a Prohibited Substance other</w:t>
      </w:r>
    </w:p>
    <w:p>
      <w:r>
        <w:t>496 Article XXXIII</w:t>
      </w:r>
      <w:r>
        <w:br/>
        <w:t>than in accordance with the terms of this Article XXXIII, it may, in lieu of</w:t>
      </w:r>
      <w:r>
        <w:br/>
        <w:t>requesting the testing procedure set forth in Sections 5(a)-(d) above, request</w:t>
      </w:r>
      <w:r>
        <w:br/>
        <w:t>a hearing on the matter before the Grievance Arbitrator. If the Grievance</w:t>
      </w:r>
      <w:r>
        <w:br/>
        <w:t>Arbitrator concludes that, within the previous year, the Player has used,</w:t>
      </w:r>
      <w:r>
        <w:br/>
        <w:t>possessed, or distributed a Prohibited Substance, has engaged in a felony</w:t>
      </w:r>
      <w:r>
        <w:br/>
        <w:t>involving the distribution of marijuana, or has received treatment other than</w:t>
      </w:r>
      <w:r>
        <w:br/>
        <w:t>in accordance with the terms of this Article XXXIII, the player shall</w:t>
      </w:r>
      <w:r>
        <w:br/>
        <w:t>immediately be dismissed and disqualified from any association with the</w:t>
      </w:r>
      <w:r>
        <w:br/>
        <w:t>NBA or any of its Teams in accordance with the provisions of Section 12(a)</w:t>
      </w:r>
      <w:r>
        <w:br/>
        <w:t>below, notwithstanding the fact that the player has not undergone the testing</w:t>
      </w:r>
      <w:r>
        <w:br/>
        <w:t>procedure set forth in this Section 5; provided, however, that if the</w:t>
      </w:r>
      <w:r>
        <w:br/>
        <w:t>Grievance Arbitrator concludes that the player has used or possessed a</w:t>
      </w:r>
      <w:r>
        <w:br/>
        <w:t>SPED, Benzodiazepine, Diuretic, or synthetic cannabinoid, he shall enter</w:t>
      </w:r>
      <w:r>
        <w:br/>
        <w:t>the Program and suffer the applicable consequences set forth in Section 9</w:t>
      </w:r>
      <w:r>
        <w:br/>
        <w:t>or 10 below, as the case may be.</w:t>
      </w:r>
      <w:r>
        <w:br/>
        <w:t>Section 6. Random Testing.</w:t>
      </w:r>
      <w:r>
        <w:br/>
        <w:t>(a) In addition to the testing procedures set forth in Section 5 above, a</w:t>
      </w:r>
      <w:r>
        <w:br/>
        <w:t>player shall be required to undergo urine testing for Prohibited Substances</w:t>
      </w:r>
      <w:r>
        <w:br/>
        <w:t>at any time, without prior notice to the player, no more than four (4) times</w:t>
      </w:r>
      <w:r>
        <w:br/>
        <w:t>each Season and no more than two (2) times during each Off -Season. For</w:t>
      </w:r>
      <w:r>
        <w:br/>
        <w:t>purposes of this Section 6, the las t day of a Season for a player shall be the</w:t>
      </w:r>
      <w:r>
        <w:br/>
        <w:t>day before that player’s Off-Season begins. During each Season, the NBA</w:t>
      </w:r>
      <w:r>
        <w:br/>
        <w:t>will conduct no more than 1,925 total urine tests. During the Off -Season,</w:t>
      </w:r>
      <w:r>
        <w:br/>
        <w:t>the NBA will conduct no more than 600 total urine tests. The sc heduling</w:t>
      </w:r>
      <w:r>
        <w:br/>
        <w:t>of testing and collection of urine samples will be conducted according to a</w:t>
      </w:r>
      <w:r>
        <w:br/>
        <w:t>random player selection procedure by a third-party organization, and neither</w:t>
      </w:r>
      <w:r>
        <w:br/>
        <w:t>the NBA, the Players Association, any Team, or any player will have any</w:t>
      </w:r>
      <w:r>
        <w:br/>
        <w:t>involvement in selecting the players to be tested or will receive prior notice</w:t>
      </w:r>
      <w:r>
        <w:br/>
        <w:t>of the testing schedule; provided, however, that it shall not be a violation of</w:t>
      </w:r>
      <w:r>
        <w:br/>
        <w:t>the foregoing for the third- party organization (or a specimen collector for</w:t>
      </w:r>
      <w:r>
        <w:br/>
        <w:t>the same) to provide advance notice of a sc heduled collection to an NBA</w:t>
      </w:r>
      <w:r>
        <w:br/>
        <w:t>Team Security Representative, so long as such notice does not identify the</w:t>
      </w:r>
      <w:r>
        <w:br/>
        <w:t>player(s) who will be tested and seeks merely to facilitate access of the</w:t>
      </w:r>
      <w:r>
        <w:br/>
        <w:t>collector to the testing location. Urine samples collected during the Season</w:t>
      </w:r>
      <w:r>
        <w:br/>
        <w:t>will be tested for all Prohibited Substances; urine samples collected during</w:t>
      </w:r>
      <w:r>
        <w:br/>
        <w:t>the Off-Season will be tested for SPEDs and Diuretics only and may not</w:t>
      </w:r>
      <w:r>
        <w:br/>
        <w:t>under any circumstances be tested with respect to any other Prohibited</w:t>
      </w:r>
      <w:r>
        <w:br/>
        <w:t>Substances.</w:t>
      </w:r>
    </w:p>
    <w:p>
      <w:r>
        <w:t>Article XXXIII 497</w:t>
      </w:r>
      <w:r>
        <w:br/>
        <w:t>(b) (i) In the event that a First-Year Player tests positive for a Drug</w:t>
      </w:r>
      <w:r>
        <w:br/>
        <w:t>of Abuse other than a Benzodiazepine pursuant to this</w:t>
      </w:r>
      <w:r>
        <w:br/>
        <w:t>Section 6, he shall immediately be dismissed and disqualified</w:t>
      </w:r>
      <w:r>
        <w:br/>
        <w:t>from any association with the NBA or its Teams for a period</w:t>
      </w:r>
      <w:r>
        <w:br/>
        <w:t>of one (1) year, his Player C ontract shall be rendered null</w:t>
      </w:r>
      <w:r>
        <w:br/>
        <w:t>and void and of no further force or effect (subject to the</w:t>
      </w:r>
      <w:r>
        <w:br/>
        <w:t>provisions of Paragraph 8 of the Uniform Player Contract),</w:t>
      </w:r>
      <w:r>
        <w:br/>
        <w:t>and he shall enter Stage 1 of the Drugs of Abuse Program.</w:t>
      </w:r>
      <w:r>
        <w:br/>
        <w:t>Such dismissal and disqualification shall be mandatory and</w:t>
      </w:r>
      <w:r>
        <w:br/>
        <w:t>may not be rescinded or reduced by the player’s Team or the</w:t>
      </w:r>
      <w:r>
        <w:br/>
        <w:t>NBA; provided, however, that such dismissal and</w:t>
      </w:r>
      <w:r>
        <w:br/>
        <w:t>disqualification may be reduced or rescinded by the</w:t>
      </w:r>
      <w:r>
        <w:br/>
        <w:t>Grievance Arbitrator in accordance with Section 20 below.</w:t>
      </w:r>
      <w:r>
        <w:br/>
        <w:t>(ii) During any period while a First-Year Player is dismissed and</w:t>
      </w:r>
      <w:r>
        <w:br/>
        <w:t>disqualified from the NBA under Section 6(b)(i) above, and</w:t>
      </w:r>
      <w:r>
        <w:br/>
        <w:t>so long as such player is in compliance with his in-patient or</w:t>
      </w:r>
      <w:r>
        <w:br/>
        <w:t>aftercare obligations under the Program (as determined by</w:t>
      </w:r>
      <w:r>
        <w:br/>
        <w:t>the Medical Director), he shall receive fr om his Team a</w:t>
      </w:r>
      <w:r>
        <w:br/>
        <w:t>reasonable and necessary living expense stipend to be agreed</w:t>
      </w:r>
      <w:r>
        <w:br/>
        <w:t>upon by the NBA and the Players Association which</w:t>
      </w:r>
      <w:r>
        <w:br/>
        <w:t>(A) shall not exceed twenty-five percent (25%) of the Salary</w:t>
      </w:r>
      <w:r>
        <w:br/>
        <w:t>that the player would otherwise have been entitled to earn</w:t>
      </w:r>
      <w:r>
        <w:br/>
        <w:t>for the per iod of his dismissal and disqualification and</w:t>
      </w:r>
      <w:r>
        <w:br/>
        <w:t>(B) shall not be payable for more than one (1) year from the</w:t>
      </w:r>
      <w:r>
        <w:br/>
        <w:t>date of such dismissal and disqualification.</w:t>
      </w:r>
      <w:r>
        <w:br/>
        <w:t>(iii) Any First -Year Player who tests positive for a SPED,</w:t>
      </w:r>
      <w:r>
        <w:br/>
        <w:t>Benzodiazepine, or synthetic cannabinoid pursuant t o this</w:t>
      </w:r>
      <w:r>
        <w:br/>
        <w:t>Section 6, shall suffer the applicable consequences set forth</w:t>
      </w:r>
      <w:r>
        <w:br/>
        <w:t>in Section 9 or 10 below, as the case may be. Any First-Year</w:t>
      </w:r>
      <w:r>
        <w:br/>
        <w:t>Player who tests positive for a Diuretic pursuant to this</w:t>
      </w:r>
      <w:r>
        <w:br/>
        <w:t>Section 6 shall be deemed to have tested positive for a SPED</w:t>
      </w:r>
      <w:r>
        <w:br/>
        <w:t>and shall suffer the applicable consequences set forth in</w:t>
      </w:r>
      <w:r>
        <w:br/>
        <w:t>Section 9 below.</w:t>
      </w:r>
      <w:r>
        <w:br/>
        <w:t>(c) In the event that a Veteran Player tests positive for a Drug of Abuse</w:t>
      </w:r>
      <w:r>
        <w:br/>
        <w:t>other than a Benzodiazepine pursuant to this Section 6, he shall immediately</w:t>
      </w:r>
      <w:r>
        <w:br/>
        <w:t>be dismissed and disqualified from any association with the NBA or any of</w:t>
      </w:r>
      <w:r>
        <w:br/>
        <w:t>its Teams in accordance with the provisions of Section 12(a) below;</w:t>
      </w:r>
    </w:p>
    <w:p>
      <w:r>
        <w:t>498 Article XXXIII</w:t>
      </w:r>
      <w:r>
        <w:br/>
        <w:t>provided, however, that such dismissal and disqualification may be reduced</w:t>
      </w:r>
      <w:r>
        <w:br/>
        <w:t>or rescinded by the Grievance Arbitrator in accordance with Section 20</w:t>
      </w:r>
      <w:r>
        <w:br/>
        <w:t>below. If the player tests positive for a SPED, Benzodiazepine, or synthetic</w:t>
      </w:r>
      <w:r>
        <w:br/>
        <w:t>cannabinoid pursuant to this Section 6, he shall enter the Program and suffer</w:t>
      </w:r>
      <w:r>
        <w:br/>
        <w:t>the applicable consequences set forth in Section 9 or 10 below, as the case</w:t>
      </w:r>
      <w:r>
        <w:br/>
        <w:t>may be. If the player tests positive for a Diuretic pursuant to this Section 6,</w:t>
      </w:r>
      <w:r>
        <w:br/>
        <w:t>he shall be deemed to have tested positive for a SPED and shall suffer the</w:t>
      </w:r>
      <w:r>
        <w:br/>
        <w:t>applicable consequences set forth in Section 9 below.</w:t>
      </w:r>
      <w:r>
        <w:br/>
        <w:t>(d) In the event that any player tests “positive” pursuant to</w:t>
      </w:r>
      <w:r>
        <w:br/>
        <w:t>Section 4(d)(iii), (iv), or (v) above in connection with testing conducted</w:t>
      </w:r>
      <w:r>
        <w:br/>
        <w:t>pursuant to this Section 6, that positive test result shall be considered a</w:t>
      </w:r>
      <w:r>
        <w:br/>
        <w:t>positive test result for a Drug of Abuse, and the player shall immediately be</w:t>
      </w:r>
      <w:r>
        <w:br/>
        <w:t>dismissed and disqualified from any association with the NBA or any of its</w:t>
      </w:r>
      <w:r>
        <w:br/>
        <w:t>Teams in accordance with the provisions of Section 12(a) below.</w:t>
      </w:r>
      <w:r>
        <w:br/>
        <w:t>(e) If a player fails to submit to a scheduled test during the Off-Season</w:t>
      </w:r>
      <w:r>
        <w:br/>
        <w:t>pursuant to this Section 6, or to cooperate fully with the testing process for</w:t>
      </w:r>
      <w:r>
        <w:br/>
        <w:t>such test, without a reasonable explanation satisfactory to NBA, then (i) the</w:t>
      </w:r>
      <w:r>
        <w:br/>
        <w:t>drug testing collector shall provide notice to the player (with the NBA and</w:t>
      </w:r>
      <w:r>
        <w:br/>
        <w:t>Players Association copied) of such failure or lack of cooperation each time</w:t>
      </w:r>
      <w:r>
        <w:br/>
        <w:t>it occurs; (ii) if such failure or lack of cooperation continues, the player will</w:t>
      </w:r>
      <w:r>
        <w:br/>
        <w:t>be subject to a daily fine commencing on the third day of such continuing</w:t>
      </w:r>
      <w:r>
        <w:br/>
        <w:t>failure or lack of cooperation (with the fining period to commence at</w:t>
      </w:r>
      <w:r>
        <w:br/>
        <w:t>5:00 p.m. (local time) at the site of such testing) , and (iii) the daily fine shall</w:t>
      </w:r>
      <w:r>
        <w:br/>
        <w:t>be $1,000 for the first day, $2,000 for the second day, $3,000 for the third</w:t>
      </w:r>
      <w:r>
        <w:br/>
        <w:t>day, $4,000 for the fourth day, and $5,000 for the fifth and any additional</w:t>
      </w:r>
      <w:r>
        <w:br/>
        <w:t>days on which the player fails to submit to scheduled testing or cooperate</w:t>
      </w:r>
      <w:r>
        <w:br/>
        <w:t>fully with the testing process. Nothing in the foregoing shall prejudice in</w:t>
      </w:r>
      <w:r>
        <w:br/>
        <w:t>any manner the NBA’s rights under Sections 4(d)(iii) and 4(d)(iv) above.</w:t>
      </w:r>
      <w:r>
        <w:br/>
        <w:t>Section 7. Drugs of Abuse Program.</w:t>
      </w:r>
      <w:r>
        <w:br/>
        <w:t>(a) Voluntary Entry.</w:t>
      </w:r>
      <w:r>
        <w:br/>
        <w:t>(i) A player may enter the Drugs of Abuse Program voluntarily</w:t>
      </w:r>
      <w:r>
        <w:br/>
        <w:t>at any time by Coming Forward Voluntarily for a problem</w:t>
      </w:r>
      <w:r>
        <w:br/>
        <w:t>involving the use of a Drug of Abuse; provided, however,</w:t>
      </w:r>
      <w:r>
        <w:br/>
        <w:t>that a player may not Come Forward Voluntarily (A) until</w:t>
      </w:r>
      <w:r>
        <w:br/>
        <w:t>he has been selected in an NBA Draft or invited to an NBA</w:t>
      </w:r>
    </w:p>
    <w:p>
      <w:r>
        <w:t>Article XXXIII 499</w:t>
      </w:r>
      <w:r>
        <w:br/>
        <w:t>training camp; (B) during any period in which an</w:t>
      </w:r>
      <w:r>
        <w:br/>
        <w:t>Authorization for Testing as to that player remains in effect</w:t>
      </w:r>
      <w:r>
        <w:br/>
        <w:t>pursuant to Section 5 above; (C) during any period in which</w:t>
      </w:r>
      <w:r>
        <w:br/>
        <w:t>he remains subject to in- patient or aftercare treatment in</w:t>
      </w:r>
      <w:r>
        <w:br/>
        <w:t>Stage 1 of the Drugs of Abuse Program; or (D) after he has</w:t>
      </w:r>
      <w:r>
        <w:br/>
        <w:t>reached Stage 2 of the Drugs of Abuse Program.</w:t>
      </w:r>
      <w:r>
        <w:br/>
        <w:t>(ii) If a player who has not previously entered the Drugs of</w:t>
      </w:r>
      <w:r>
        <w:br/>
        <w:t>Abuse Program Comes Forward Voluntarily for a problem</w:t>
      </w:r>
      <w:r>
        <w:br/>
        <w:t>involving the use of a Drug of Abuse, he shall enter Stage 1</w:t>
      </w:r>
      <w:r>
        <w:br/>
        <w:t>of the Drugs of Abuse Program.</w:t>
      </w:r>
      <w:r>
        <w:br/>
        <w:t>(iii) If a player who has not previously entered Stage 2 of the</w:t>
      </w:r>
      <w:r>
        <w:br/>
        <w:t>Drugs of Abuse Program, but who has been notified by the</w:t>
      </w:r>
      <w:r>
        <w:br/>
        <w:t>Medical Director that he has successfully completed Stage 1</w:t>
      </w:r>
      <w:r>
        <w:br/>
        <w:t>of that Program, Comes Forward Voluntarily for a problem</w:t>
      </w:r>
      <w:r>
        <w:br/>
        <w:t>involving the use of a Drug of Abuse, he shall enter Stage 2</w:t>
      </w:r>
      <w:r>
        <w:br/>
        <w:t>of the Drugs of Abuse Program.</w:t>
      </w:r>
      <w:r>
        <w:br/>
        <w:t>(iv) No penalty of any kind will be imposed on a player as a result</w:t>
      </w:r>
      <w:r>
        <w:br/>
        <w:t>of having Come Forward Voluntarily for a problem</w:t>
      </w:r>
      <w:r>
        <w:br/>
        <w:t>involving the use of a Drug of Abuse. The foregoing</w:t>
      </w:r>
      <w:r>
        <w:br/>
        <w:t>sentence shall not preclude the imposition of a penalty under</w:t>
      </w:r>
      <w:r>
        <w:br/>
        <w:t>Section 7(c)(iv) below as a result of the player’s entering</w:t>
      </w:r>
      <w:r>
        <w:br/>
        <w:t>Stage 2 of the Drugs of Abuse Program, or any penalty called</w:t>
      </w:r>
      <w:r>
        <w:br/>
        <w:t>for by this Article XXXIII as a result o f conduct by the</w:t>
      </w:r>
      <w:r>
        <w:br/>
        <w:t>player that occurs after he has Come Forward Voluntarily.</w:t>
      </w:r>
      <w:r>
        <w:br/>
        <w:t>(b) Stage 1.</w:t>
      </w:r>
      <w:r>
        <w:br/>
        <w:t>(i) Any player who has entered Stage 1 of the Drugs of Abuse</w:t>
      </w:r>
      <w:r>
        <w:br/>
        <w:t>Program shall be required to submit to an evaluation by the</w:t>
      </w:r>
      <w:r>
        <w:br/>
        <w:t>Medical Director, provide (or cause to be provided) to the</w:t>
      </w:r>
      <w:r>
        <w:br/>
        <w:t>Medical Director such relevant medical and treatment</w:t>
      </w:r>
      <w:r>
        <w:br/>
        <w:t>records as the Medical Director may request, and commence</w:t>
      </w:r>
      <w:r>
        <w:br/>
        <w:t>the treatment and testing program prescribed by the Medical</w:t>
      </w:r>
      <w:r>
        <w:br/>
        <w:t>Director.</w:t>
      </w:r>
      <w:r>
        <w:br/>
        <w:t>(ii) If a player, within ten (10) days of the date on which he was</w:t>
      </w:r>
      <w:r>
        <w:br/>
        <w:t>notified that he had entered Stage 1 of the Drugs of Abuse</w:t>
      </w:r>
    </w:p>
    <w:p>
      <w:r>
        <w:t>500 Article XXXIII</w:t>
      </w:r>
      <w:r>
        <w:br/>
        <w:t>Program and without a reasonable excuse, fails to comply (in</w:t>
      </w:r>
      <w:r>
        <w:br/>
        <w:t>the professional judgment of the Medical Director) with any</w:t>
      </w:r>
      <w:r>
        <w:br/>
        <w:t>of the obligations set forth in Section 7(b)(i) above, he shall</w:t>
      </w:r>
      <w:r>
        <w:br/>
        <w:t>be suspended until such time as the Medical Director</w:t>
      </w:r>
      <w:r>
        <w:br/>
        <w:t>determines that he has fully complied with Section 7(b)(i)</w:t>
      </w:r>
      <w:r>
        <w:br/>
        <w:t>above. If such noncompliance continues without a</w:t>
      </w:r>
      <w:r>
        <w:br/>
        <w:t>reasonable excuse (in the professional judgment of the</w:t>
      </w:r>
      <w:r>
        <w:br/>
        <w:t>Medical Director) for thirty (30) days from the date on which</w:t>
      </w:r>
      <w:r>
        <w:br/>
        <w:t>the player was notified that he had entered Stage 1 of the</w:t>
      </w:r>
      <w:r>
        <w:br/>
        <w:t>Drugs of Abuse Program, the player shall, following notice</w:t>
      </w:r>
      <w:r>
        <w:br/>
        <w:t>of the player’s non- compliance by the Medical Director to</w:t>
      </w:r>
      <w:r>
        <w:br/>
        <w:t>the NBA and then by the NBA to the player’s Te am</w:t>
      </w:r>
      <w:r>
        <w:br/>
        <w:t>(notwithstanding the provisions of Section 3 above),</w:t>
      </w:r>
      <w:r>
        <w:br/>
        <w:t>(A) advance to Stage 2 of the Drugs of Abuse Program, or</w:t>
      </w:r>
      <w:r>
        <w:br/>
        <w:t>(B) the player’s Team may, notwithstanding any term or</w:t>
      </w:r>
      <w:r>
        <w:br/>
        <w:t>provision in or amendment to the player’s Uniform Player</w:t>
      </w:r>
      <w:r>
        <w:br/>
        <w:t>Contract, elect to terminate su ch Contract without any</w:t>
      </w:r>
      <w:r>
        <w:br/>
        <w:t>further obligation to pay Compensation, except to pay the</w:t>
      </w:r>
      <w:r>
        <w:br/>
        <w:t>Compensation (either Current or Deferred) that may have</w:t>
      </w:r>
      <w:r>
        <w:br/>
        <w:t>been earned by the player to the date of termination.</w:t>
      </w:r>
      <w:r>
        <w:br/>
        <w:t>(iii) Except as provided in this Article XXXIII, no penalty of any</w:t>
      </w:r>
      <w:r>
        <w:br/>
        <w:t>kind will be imposed on a player while he is in Stage 1 of the</w:t>
      </w:r>
      <w:r>
        <w:br/>
        <w:t>Drugs of Abuse Program and, provided he complies with</w:t>
      </w:r>
      <w:r>
        <w:br/>
        <w:t>the terms of his prescribed treatment, he will continue to</w:t>
      </w:r>
      <w:r>
        <w:br/>
        <w:t>receive his Compensation during the term of his treatment</w:t>
      </w:r>
      <w:r>
        <w:br/>
        <w:t>for a period of up to three (3) months of care in an In-Patient</w:t>
      </w:r>
      <w:r>
        <w:br/>
        <w:t>Facility and such aftercare as may be required by the Medical</w:t>
      </w:r>
      <w:r>
        <w:br/>
        <w:t>Director.</w:t>
      </w:r>
      <w:r>
        <w:br/>
        <w:t>(c) Stage 2.</w:t>
      </w:r>
      <w:r>
        <w:br/>
        <w:t>(i) Any player who has entered Stage 2 of the Drugs of Abuse</w:t>
      </w:r>
      <w:r>
        <w:br/>
        <w:t>Program shall be required to submit to an evaluation by the</w:t>
      </w:r>
      <w:r>
        <w:br/>
        <w:t>Medical Director, provide (or cause to be provided) to the</w:t>
      </w:r>
      <w:r>
        <w:br/>
        <w:t>Medical Director such relevant medical and treatment</w:t>
      </w:r>
      <w:r>
        <w:br/>
        <w:t>records as the Medical Director may request, and commence</w:t>
      </w:r>
      <w:r>
        <w:br/>
        <w:t>the treatment and testing program prescribed by the Medical</w:t>
      </w:r>
      <w:r>
        <w:br/>
        <w:t>Director.</w:t>
      </w:r>
    </w:p>
    <w:p>
      <w:r>
        <w:t>Article XXXIII 501</w:t>
      </w:r>
      <w:r>
        <w:br/>
        <w:t>(ii) If a player, within thirty (30) days of the date on which he</w:t>
      </w:r>
      <w:r>
        <w:br/>
        <w:t>was notified that he had entered Stage 2 of the Drugs of</w:t>
      </w:r>
      <w:r>
        <w:br/>
        <w:t>Abuse Program and without a reasonable excuse, fails to</w:t>
      </w:r>
      <w:r>
        <w:br/>
        <w:t>comply (in the professional judgment of the Medical</w:t>
      </w:r>
      <w:r>
        <w:br/>
        <w:t>Director) with any of the obligations set forth in Section</w:t>
      </w:r>
      <w:r>
        <w:br/>
        <w:t>7(c)(i) above, he shall immediately be dismissed and</w:t>
      </w:r>
      <w:r>
        <w:br/>
        <w:t>disqualified from any association with the NBA or any of its</w:t>
      </w:r>
      <w:r>
        <w:br/>
        <w:t>Teams in accordance with the provisions of Section 12(a)</w:t>
      </w:r>
      <w:r>
        <w:br/>
        <w:t>below.</w:t>
      </w:r>
      <w:r>
        <w:br/>
        <w:t>(iii) A player in Stage 2 of the Drugs of Abuse Program shall be</w:t>
      </w:r>
      <w:r>
        <w:br/>
        <w:t>suspended during the period of his in-patient treatment and</w:t>
      </w:r>
      <w:r>
        <w:br/>
        <w:t>for at least the first six (6) months of his aftercare treatment.</w:t>
      </w:r>
      <w:r>
        <w:br/>
        <w:t>The player shall remain suspended during any subsequent</w:t>
      </w:r>
      <w:r>
        <w:br/>
        <w:t>period in which he is undergoing treatment that, in the</w:t>
      </w:r>
      <w:r>
        <w:br/>
        <w:t>professional judgment of the Medical Director, prevents</w:t>
      </w:r>
      <w:r>
        <w:br/>
        <w:t>him from rendering the playing services called for by his</w:t>
      </w:r>
      <w:r>
        <w:br/>
        <w:t>Uniform Player Contract.</w:t>
      </w:r>
      <w:r>
        <w:br/>
        <w:t>(iv) Any subsequent use, possession, or distribution of a Drug</w:t>
      </w:r>
      <w:r>
        <w:br/>
        <w:t>of Abuse by a player in Stage 2, even if voluntarily disclosed,</w:t>
      </w:r>
      <w:r>
        <w:br/>
        <w:t>or any conduct by a player in Stage 2 that results in his</w:t>
      </w:r>
      <w:r>
        <w:br/>
        <w:t>advancing one (1) Stage in the Drugs of Abuse Program,</w:t>
      </w:r>
      <w:r>
        <w:br/>
        <w:t>shall result in the player being immediately dismissed and</w:t>
      </w:r>
      <w:r>
        <w:br/>
        <w:t>disqualified from any association with the NBA or any of its</w:t>
      </w:r>
      <w:r>
        <w:br/>
        <w:t>Teams in accordance with t he provisions of Section 12(a)</w:t>
      </w:r>
      <w:r>
        <w:br/>
        <w:t>below.</w:t>
      </w:r>
      <w:r>
        <w:br/>
        <w:t>(d) Treatment and Testing Program. A player who enters the Drugs</w:t>
      </w:r>
      <w:r>
        <w:br/>
        <w:t>of Abuse Program shall be required to comply with such in- patient and</w:t>
      </w:r>
      <w:r>
        <w:br/>
        <w:t>aftercare program as may be prescribed and supplemented from time to time</w:t>
      </w:r>
      <w:r>
        <w:br/>
        <w:t>by the Medical Director. Such program may include random testing for</w:t>
      </w:r>
      <w:r>
        <w:br/>
        <w:t>Prohibited Substances other than SPEDs, and for marijuana and alcohol,</w:t>
      </w:r>
      <w:r>
        <w:br/>
        <w:t>and such non- testing elements as may be determined in the professional</w:t>
      </w:r>
      <w:r>
        <w:br/>
        <w:t>judgment of the Medical Director.</w:t>
      </w:r>
    </w:p>
    <w:p>
      <w:r>
        <w:t>502 Article XXXIII</w:t>
      </w:r>
      <w:r>
        <w:br/>
        <w:t>Section 8. Marijuana and Alcohol Treatment Programs.</w:t>
      </w:r>
      <w:r>
        <w:br/>
        <w:t>(a) Team Referral.</w:t>
      </w:r>
      <w:r>
        <w:br/>
        <w:t>(i) In the event that a player’s Team has reasonable cause to</w:t>
      </w:r>
      <w:r>
        <w:br/>
        <w:t>believe that the player was under the influence of marijuana</w:t>
      </w:r>
      <w:r>
        <w:br/>
        <w:t>and/or alcohol while engaged in activities for such Team or</w:t>
      </w:r>
      <w:r>
        <w:br/>
        <w:t>for the NBA, or that the player has a dependency or other</w:t>
      </w:r>
      <w:r>
        <w:br/>
        <w:t>related issue involving the use of marijuana and/or alcohol,</w:t>
      </w:r>
      <w:r>
        <w:br/>
        <w:t>the Team may refer the player to the Medical Director for a</w:t>
      </w:r>
      <w:r>
        <w:br/>
        <w:t>mandatory evaluation. The Medical Director shall notify the</w:t>
      </w:r>
      <w:r>
        <w:br/>
        <w:t>player of the referral, with a copy of such notice to the NBA</w:t>
      </w:r>
      <w:r>
        <w:br/>
        <w:t>and the Players Association. In connection with this</w:t>
      </w:r>
      <w:r>
        <w:br/>
        <w:t>evaluation, the player shall provide (or cause to be provided)</w:t>
      </w:r>
      <w:r>
        <w:br/>
        <w:t>to the Medical Director such relevant medical and treatment</w:t>
      </w:r>
      <w:r>
        <w:br/>
        <w:t>records as the Medical Director may request.</w:t>
      </w:r>
      <w:r>
        <w:br/>
        <w:t>(ii) If, based on the mandatory evaluation described in</w:t>
      </w:r>
      <w:r>
        <w:br/>
        <w:t>Section 8(a)(i) above, the Medical Director determines that</w:t>
      </w:r>
      <w:r>
        <w:br/>
        <w:t>the player was under the in fluence of marijuana and/or</w:t>
      </w:r>
      <w:r>
        <w:br/>
        <w:t>alcohol while engaged in activities for his Team or for the</w:t>
      </w:r>
      <w:r>
        <w:br/>
        <w:t>NBA, or that the player has a dependency or other related</w:t>
      </w:r>
      <w:r>
        <w:br/>
        <w:t>issue involving the use of marijuana and/or alcohol, then the</w:t>
      </w:r>
      <w:r>
        <w:br/>
        <w:t>Medical Director shall provide notice of such determination</w:t>
      </w:r>
      <w:r>
        <w:br/>
        <w:t>to the player (with a copy to the NBA and the Players</w:t>
      </w:r>
      <w:r>
        <w:br/>
        <w:t>Association) and the player shall be required to commence</w:t>
      </w:r>
      <w:r>
        <w:br/>
        <w:t>and fully cooperate with a treatment and testing program</w:t>
      </w:r>
      <w:r>
        <w:br/>
        <w:t>prescribed by the Medical Director. Such program may</w:t>
      </w:r>
      <w:r>
        <w:br/>
        <w:t>include random testing for marijuana, alcohol, and/or</w:t>
      </w:r>
      <w:r>
        <w:br/>
        <w:t>Prohibited Substances other than SPEDs, and such</w:t>
      </w:r>
      <w:r>
        <w:br/>
        <w:t>non-testing elements as may be determined in the</w:t>
      </w:r>
      <w:r>
        <w:br/>
        <w:t>professional judgment of the Medical Director.</w:t>
      </w:r>
      <w:r>
        <w:br/>
        <w:t>(iii) If a player, within five (5) days of the date on which he was</w:t>
      </w:r>
      <w:r>
        <w:br/>
        <w:t>notified by the Medical Director of any of the obligations set</w:t>
      </w:r>
      <w:r>
        <w:br/>
        <w:t>forth in Section 8(a) above and without a reasonable excuse,</w:t>
      </w:r>
      <w:r>
        <w:br/>
        <w:t>fails to comply (in the professional judgment of the Medical</w:t>
      </w:r>
      <w:r>
        <w:br/>
        <w:t>Director) with any of such obligations, he shall be fined</w:t>
      </w:r>
      <w:r>
        <w:br/>
        <w:t>$10,000; if the player ther eafter fails to comply, without a</w:t>
      </w:r>
      <w:r>
        <w:br/>
        <w:t>reasonable excuse, with such obligations (in the professional</w:t>
      </w:r>
      <w:r>
        <w:br/>
        <w:t>judgment of the Medical Director) within eight (8) days of</w:t>
      </w:r>
    </w:p>
    <w:p>
      <w:r>
        <w:t>Article XXXIII 503</w:t>
      </w:r>
      <w:r>
        <w:br/>
        <w:t>such notification, he shall be fined an additional $10,000; and</w:t>
      </w:r>
      <w:r>
        <w:br/>
        <w:t>for each additional day beyond the 8th day that the player,</w:t>
      </w:r>
      <w:r>
        <w:br/>
        <w:t>without a reasonable excuse, fails to comply with such</w:t>
      </w:r>
      <w:r>
        <w:br/>
        <w:t>obligations (in the professional judgment of the Medical</w:t>
      </w:r>
      <w:r>
        <w:br/>
        <w:t>Director), he shall be fined an additional $10,000. The total</w:t>
      </w:r>
      <w:r>
        <w:br/>
        <w:t>amount of such fines may not exceed the player’s total</w:t>
      </w:r>
      <w:r>
        <w:br/>
        <w:t>Compensation.</w:t>
      </w:r>
      <w:r>
        <w:br/>
        <w:t>(b) Voluntary Entry.</w:t>
      </w:r>
      <w:r>
        <w:br/>
        <w:t>(i) A player may seek assistance from the Medical Director at</w:t>
      </w:r>
      <w:r>
        <w:br/>
        <w:t>any time for dependency on or any other issue related to the</w:t>
      </w:r>
      <w:r>
        <w:br/>
        <w:t>use of marijuana or alcohol.</w:t>
      </w:r>
      <w:r>
        <w:br/>
        <w:t>(c) Non-Exclusivity.</w:t>
      </w:r>
      <w:r>
        <w:br/>
        <w:t>(i) Nothing in this Section 8 or Section 14 below shall prohibit</w:t>
      </w:r>
      <w:r>
        <w:br/>
        <w:t>(or otherwise prejudice) a team or the NBA from imposing</w:t>
      </w:r>
      <w:r>
        <w:br/>
        <w:t>reasonable discipline on a player (subject to the One Penalty</w:t>
      </w:r>
      <w:r>
        <w:br/>
        <w:t>Rule) for being under the influence of marijuana and/or</w:t>
      </w:r>
      <w:r>
        <w:br/>
        <w:t>alcohol while engaged in team or NBA -related activities, or</w:t>
      </w:r>
      <w:r>
        <w:br/>
        <w:t>for not providing the services called for under his Player</w:t>
      </w:r>
      <w:r>
        <w:br/>
        <w:t>Contract as a result of a dependency or other related issue</w:t>
      </w:r>
      <w:r>
        <w:br/>
        <w:t>involving the use of marijuana and/or alcohol.</w:t>
      </w:r>
      <w:r>
        <w:br/>
        <w:t>Section 9. Steroids and Performance-Enhancing Drugs Program.</w:t>
      </w:r>
      <w:r>
        <w:br/>
        <w:t>(a) Treatment.</w:t>
      </w:r>
      <w:r>
        <w:br/>
        <w:t>(i) A player who enters the SPED Program shall be required to</w:t>
      </w:r>
      <w:r>
        <w:br/>
        <w:t>submit to an evaluation by the SPED Medical Director,</w:t>
      </w:r>
      <w:r>
        <w:br/>
        <w:t>provide (or cause to be provided) to the SPED Medical</w:t>
      </w:r>
      <w:r>
        <w:br/>
        <w:t>Director such relevant medical and treatment records as the</w:t>
      </w:r>
      <w:r>
        <w:br/>
        <w:t>SPED Medical Director may request, and commence the</w:t>
      </w:r>
      <w:r>
        <w:br/>
        <w:t>treatment and testing program prescribed by the SPED</w:t>
      </w:r>
      <w:r>
        <w:br/>
        <w:t>Medical Director. Such program may include random</w:t>
      </w:r>
      <w:r>
        <w:br/>
        <w:t>testing for SPEDs and Diuretics and such non- testing</w:t>
      </w:r>
      <w:r>
        <w:br/>
        <w:t>elements as may be determined in the professional judgment</w:t>
      </w:r>
      <w:r>
        <w:br/>
        <w:t>of the SPED Medical Director.</w:t>
      </w:r>
    </w:p>
    <w:p>
      <w:r>
        <w:t>504 Article XXXIII</w:t>
      </w:r>
      <w:r>
        <w:br/>
        <w:t>(ii) If a player, within five (5) days of the date on which he was</w:t>
      </w:r>
      <w:r>
        <w:br/>
        <w:t>notified that he had entered the SPED Program and without</w:t>
      </w:r>
      <w:r>
        <w:br/>
        <w:t>a reasonable excuse, fails to comply (in the professional</w:t>
      </w:r>
      <w:r>
        <w:br/>
        <w:t>judgment of the SPED Medical Director) with any of the</w:t>
      </w:r>
      <w:r>
        <w:br/>
        <w:t>obligations set forth in the first sentence of Section 9(a)(i)</w:t>
      </w:r>
      <w:r>
        <w:br/>
        <w:t>above, he shall be fined $10,000; if the player, without a</w:t>
      </w:r>
      <w:r>
        <w:br/>
        <w:t>reasonable excuse, thereafter fails to comply with such</w:t>
      </w:r>
      <w:r>
        <w:br/>
        <w:t>obligations (in the professional judgment of the SPED</w:t>
      </w:r>
      <w:r>
        <w:br/>
        <w:t>Medical Director) within eight (8) days of such notification,</w:t>
      </w:r>
      <w:r>
        <w:br/>
        <w:t>he shall be fined an additional $10,000; and for each</w:t>
      </w:r>
      <w:r>
        <w:br/>
        <w:t>additional day beyond the 8th day that the player, without a</w:t>
      </w:r>
      <w:r>
        <w:br/>
        <w:t>reasonable excuse, fails to comply with such obligations (in</w:t>
      </w:r>
      <w:r>
        <w:br/>
        <w:t>the professional judgment of the SPED Medical Director),</w:t>
      </w:r>
      <w:r>
        <w:br/>
        <w:t>he shall be fined an additional $10,000. The total amount of</w:t>
      </w:r>
      <w:r>
        <w:br/>
        <w:t>such fines shall not exceed the player’s total Compensation.</w:t>
      </w:r>
      <w:r>
        <w:br/>
        <w:t>(b) Penalties. Any player who (i) tests positive for a SPED,</w:t>
      </w:r>
      <w:r>
        <w:br/>
        <w:t>Benzodiazepine, or Diuretic pursuant to Section 5 (Reasonable Cause</w:t>
      </w:r>
      <w:r>
        <w:br/>
        <w:t>Testing or Hearing), Section 6 (Random Testing), or Section 16 (Additional</w:t>
      </w:r>
      <w:r>
        <w:br/>
        <w:t>Bases for Testing), or (ii) is adjudged by the Grievance Arbitrator pursuant</w:t>
      </w:r>
      <w:r>
        <w:br/>
        <w:t>to Section 5(e) above to have used or possessed a SPED, Benzodiazepine,</w:t>
      </w:r>
      <w:r>
        <w:br/>
        <w:t>or Diuretic, shall suffer the following penalties:</w:t>
      </w:r>
      <w:r>
        <w:br/>
        <w:t>(A) For the first such violation, the player shall be</w:t>
      </w:r>
      <w:r>
        <w:br/>
        <w:t>suspended for twenty -five (25) games and required</w:t>
      </w:r>
      <w:r>
        <w:br/>
        <w:t>to enter the SPED Program (or the Drugs of Abuse</w:t>
      </w:r>
      <w:r>
        <w:br/>
        <w:t>Program if the positive test or the use or possession</w:t>
      </w:r>
      <w:r>
        <w:br/>
        <w:t>is for a Benzodiazepine);</w:t>
      </w:r>
      <w:r>
        <w:br/>
        <w:t>(B) for the second such violation, the player shall be</w:t>
      </w:r>
      <w:r>
        <w:br/>
        <w:t>suspended for fifty-five (55) games and, if the player</w:t>
      </w:r>
      <w:r>
        <w:br/>
        <w:t>is not then subject to in- patient or aftercare</w:t>
      </w:r>
      <w:r>
        <w:br/>
        <w:t>treatment in the SPED or Drugs of Abuse Program</w:t>
      </w:r>
      <w:r>
        <w:br/>
        <w:t>(as applicable), be required to enter the SPED</w:t>
      </w:r>
      <w:r>
        <w:br/>
        <w:t>Program (or the Drugs of Abuse Program if the</w:t>
      </w:r>
      <w:r>
        <w:br/>
        <w:t>positive test or the use or possession is for a</w:t>
      </w:r>
      <w:r>
        <w:br/>
        <w:t>Benzodiazepine); and</w:t>
      </w:r>
      <w:r>
        <w:br/>
        <w:t>(C) for the third such violation, the player shall be</w:t>
      </w:r>
      <w:r>
        <w:br/>
        <w:t>immediately dismissed and disqualified from any</w:t>
      </w:r>
    </w:p>
    <w:p>
      <w:r>
        <w:t>Article XXXIII 505</w:t>
      </w:r>
      <w:r>
        <w:br/>
        <w:t>association with the NBA or any of its Teams in</w:t>
      </w:r>
      <w:r>
        <w:br/>
        <w:t>accordance with the provisions of Section 12(a)</w:t>
      </w:r>
      <w:r>
        <w:br/>
        <w:t>below.</w:t>
      </w:r>
      <w:r>
        <w:br/>
        <w:t>(c) The penalties set forth in Section 9(b) above with respect to a</w:t>
      </w:r>
      <w:r>
        <w:br/>
        <w:t>player’s use of a SPED or Benzodiazepine may be reduced or rescinded by</w:t>
      </w:r>
      <w:r>
        <w:br/>
        <w:t>the Grievance Arbitrator in accordance with Section 20 below.</w:t>
      </w:r>
      <w:r>
        <w:br/>
        <w:t>Section 10. Synthetic Cannabinoid Program.</w:t>
      </w:r>
      <w:r>
        <w:br/>
        <w:t>(a) Voluntary Entry.</w:t>
      </w:r>
      <w:r>
        <w:br/>
        <w:t>(i) A player may enter the Synthetic Cannabinoid Program</w:t>
      </w:r>
      <w:r>
        <w:br/>
        <w:t>voluntarily at any time b y Coming Forward Voluntarily;</w:t>
      </w:r>
      <w:r>
        <w:br/>
        <w:t>provided, however, that a player may not Come Forward</w:t>
      </w:r>
      <w:r>
        <w:br/>
        <w:t>Voluntarily for a problem involving the use of a synthetic</w:t>
      </w:r>
      <w:r>
        <w:br/>
        <w:t>cannabinoid (A) until he has been selected in an NBA Draft</w:t>
      </w:r>
      <w:r>
        <w:br/>
        <w:t>or invited to an NBA training camp; (B) during any per iod</w:t>
      </w:r>
      <w:r>
        <w:br/>
        <w:t>in which an Authorization for Testing as to that player</w:t>
      </w:r>
      <w:r>
        <w:br/>
        <w:t>remains in effect pursuant to Section 5 above; or (C) during</w:t>
      </w:r>
      <w:r>
        <w:br/>
        <w:t>any period in which he remains subject to in- patient or</w:t>
      </w:r>
      <w:r>
        <w:br/>
        <w:t>aftercare treatment in the Synthetic Cannabinoid Program.</w:t>
      </w:r>
      <w:r>
        <w:br/>
        <w:t>(ii) If a player who has n ot previously entered the Synthetic</w:t>
      </w:r>
      <w:r>
        <w:br/>
        <w:t>Cannabinoid Program, or a player who has been notified by</w:t>
      </w:r>
      <w:r>
        <w:br/>
        <w:t>the Medical Director that he has successfully completed that</w:t>
      </w:r>
      <w:r>
        <w:br/>
        <w:t>Program, Comes Forward Voluntarily for a dependency or</w:t>
      </w:r>
      <w:r>
        <w:br/>
        <w:t>other related problem involving the use of a s ynthetic</w:t>
      </w:r>
      <w:r>
        <w:br/>
        <w:t>cannabinoid, he shall enter the Synthetic Cannabinoid</w:t>
      </w:r>
      <w:r>
        <w:br/>
        <w:t>Program.</w:t>
      </w:r>
      <w:r>
        <w:br/>
        <w:t>(iii) No penalty of any kind will be imposed on a player as a result</w:t>
      </w:r>
      <w:r>
        <w:br/>
        <w:t>of having Come Forward Voluntarily for a problem</w:t>
      </w:r>
      <w:r>
        <w:br/>
        <w:t>involving the use of a synthetic cannabinoid. The foregoing</w:t>
      </w:r>
      <w:r>
        <w:br/>
        <w:t>sentence sh all not preclude the imposition of any penalty</w:t>
      </w:r>
      <w:r>
        <w:br/>
        <w:t>called for by this Article XXXIII as a result of conduct by</w:t>
      </w:r>
      <w:r>
        <w:br/>
        <w:t>the player that occurs after he has Come Forward</w:t>
      </w:r>
      <w:r>
        <w:br/>
        <w:t>Voluntarily.</w:t>
      </w:r>
    </w:p>
    <w:p>
      <w:r>
        <w:t>506 Article XXXIII</w:t>
      </w:r>
      <w:r>
        <w:br/>
        <w:t>(b) Treatment.</w:t>
      </w:r>
      <w:r>
        <w:br/>
        <w:t>(i) A player who enters the Synthetic Cannabin oid Program</w:t>
      </w:r>
      <w:r>
        <w:br/>
        <w:t>shall be required to submit to an evaluation by the Medical</w:t>
      </w:r>
      <w:r>
        <w:br/>
        <w:t>Director, provide (or cause to be provided) to the Medical</w:t>
      </w:r>
      <w:r>
        <w:br/>
        <w:t>Director such relevant medical and treatment records as the</w:t>
      </w:r>
      <w:r>
        <w:br/>
        <w:t>Medical Director may request, and commence the treatment</w:t>
      </w:r>
      <w:r>
        <w:br/>
        <w:t>and test ing program prescribed by the Medical Director.</w:t>
      </w:r>
      <w:r>
        <w:br/>
        <w:t>Such program may include random testing for Prohibited</w:t>
      </w:r>
      <w:r>
        <w:br/>
        <w:t>Substances other than SPEDs, and such non- testing</w:t>
      </w:r>
      <w:r>
        <w:br/>
        <w:t>elements as may be determined in the professional judgment</w:t>
      </w:r>
      <w:r>
        <w:br/>
        <w:t>of the Medical Director.</w:t>
      </w:r>
      <w:r>
        <w:br/>
        <w:t>(ii) If a player, within five (5) days of the date on which he was</w:t>
      </w:r>
      <w:r>
        <w:br/>
        <w:t>notified that he had entered the Synthetic Cannabinoid</w:t>
      </w:r>
      <w:r>
        <w:br/>
        <w:t>Program and without a reasonable excuse, fails to comply (in</w:t>
      </w:r>
      <w:r>
        <w:br/>
        <w:t>the professional judgment of the Medical Director) with any</w:t>
      </w:r>
      <w:r>
        <w:br/>
        <w:t>of the obligations set forth in the first sentence of</w:t>
      </w:r>
      <w:r>
        <w:br/>
        <w:t>Section 10(b)(i) above, he shall be fined $10,000; if the player</w:t>
      </w:r>
      <w:r>
        <w:br/>
        <w:t>thereafter fails to comply, without a reasonable excuse, with</w:t>
      </w:r>
      <w:r>
        <w:br/>
        <w:t>such obligations (in the professional judgment of the</w:t>
      </w:r>
      <w:r>
        <w:br/>
        <w:t>Medical Director) within eight (8) days of such notification,</w:t>
      </w:r>
      <w:r>
        <w:br/>
        <w:t>he shall be fined an additional $10,000; and for each</w:t>
      </w:r>
      <w:r>
        <w:br/>
        <w:t>additional day beyond the 8th day that the player, without a</w:t>
      </w:r>
      <w:r>
        <w:br/>
        <w:t>reasonable excuse, fails to comply with such obligations (in</w:t>
      </w:r>
      <w:r>
        <w:br/>
        <w:t>the professional judgment of the Medical Director), he shall</w:t>
      </w:r>
      <w:r>
        <w:br/>
        <w:t>be fined an ad ditional $10,000. The total amount of such</w:t>
      </w:r>
      <w:r>
        <w:br/>
        <w:t>fines may not exceed the player’s total Compensation.</w:t>
      </w:r>
      <w:r>
        <w:br/>
        <w:t>(c) Penalties. Any player who (i) tests positive for a synthetic</w:t>
      </w:r>
      <w:r>
        <w:br/>
        <w:t>cannabinoid pursuant to Section 5 (Reasonable Cause Testing or Hearing),</w:t>
      </w:r>
      <w:r>
        <w:br/>
        <w:t>Section 6 (Random Testing), or Section 16 (Additional Bases for Testing),</w:t>
      </w:r>
      <w:r>
        <w:br/>
        <w:t>(ii) is adjudged by the Grievance Arbitrator pursuant to Section 5(e) above</w:t>
      </w:r>
      <w:r>
        <w:br/>
        <w:t>to have used or possessed a synthetic cannabinoid, or (iii) has been convicted</w:t>
      </w:r>
      <w:r>
        <w:br/>
        <w:t>of (including by a plea of guilty, no contest, or nolo contendere to) the use</w:t>
      </w:r>
      <w:r>
        <w:br/>
        <w:t>or possession of a synthetic cannabinoid in violation of the law, shall suffer</w:t>
      </w:r>
      <w:r>
        <w:br/>
        <w:t>the following penalties:</w:t>
      </w:r>
    </w:p>
    <w:p>
      <w:r>
        <w:t>Article XXXIII 507</w:t>
      </w:r>
      <w:r>
        <w:br/>
        <w:t>(A) For the first such violation, the player shall be</w:t>
      </w:r>
      <w:r>
        <w:br/>
        <w:t>required to enter the Synthetic Cannabinoid</w:t>
      </w:r>
      <w:r>
        <w:br/>
        <w:t>Program;</w:t>
      </w:r>
      <w:r>
        <w:br/>
        <w:t>(B) For the second such violation, the player shall be</w:t>
      </w:r>
      <w:r>
        <w:br/>
        <w:t>fined $25,000 and, if the player is not then subject to</w:t>
      </w:r>
      <w:r>
        <w:br/>
        <w:t>in-patient or aftercare treatment in the Synthetic</w:t>
      </w:r>
      <w:r>
        <w:br/>
        <w:t>Cannabinoid Program, be required to enter the</w:t>
      </w:r>
      <w:r>
        <w:br/>
        <w:t>Synthetic Cannabinoid Program;</w:t>
      </w:r>
      <w:r>
        <w:br/>
        <w:t>(C) For the third such violation, the player shall be</w:t>
      </w:r>
      <w:r>
        <w:br/>
        <w:t>suspended for five (5) games and, if the player is not</w:t>
      </w:r>
      <w:r>
        <w:br/>
        <w:t>then subject to in- patient or aftercare tre atment in</w:t>
      </w:r>
      <w:r>
        <w:br/>
        <w:t>the Synthetic Cannabinoid Program, be required to</w:t>
      </w:r>
      <w:r>
        <w:br/>
        <w:t>enter the Synthetic Cannabinoid Program; and</w:t>
      </w:r>
      <w:r>
        <w:br/>
        <w:t>(D) For any subsequent violation, the player shall be</w:t>
      </w:r>
      <w:r>
        <w:br/>
        <w:t>suspended for five (5) games longer than his</w:t>
      </w:r>
      <w:r>
        <w:br/>
        <w:t>immediately-preceding suspension for violating the</w:t>
      </w:r>
      <w:r>
        <w:br/>
        <w:t>Synthetic Cannabinoid Program and, if the player is</w:t>
      </w:r>
      <w:r>
        <w:br/>
        <w:t>not then subject to in-patient or aftercare treatment</w:t>
      </w:r>
      <w:r>
        <w:br/>
        <w:t>in the Synthetic Cannabinoid Program, be required</w:t>
      </w:r>
      <w:r>
        <w:br/>
        <w:t>to enter the Synthetic Cannabinoid Program.</w:t>
      </w:r>
      <w:r>
        <w:br/>
        <w:t>Section 11. Noncompliance with Treatment.</w:t>
      </w:r>
      <w:r>
        <w:br/>
        <w:t>(a) Drugs of Abuse.</w:t>
      </w:r>
      <w:r>
        <w:br/>
        <w:t>(i) Any player who, after entering Stage 1 or Stage 2 of the</w:t>
      </w:r>
      <w:r>
        <w:br/>
        <w:t>Drugs of Abuse Program, fails to comply with his treatment</w:t>
      </w:r>
      <w:r>
        <w:br/>
        <w:t>or his aftercare program as prescribed and determined by the</w:t>
      </w:r>
      <w:r>
        <w:br/>
        <w:t>Medical Director, shall be suspended. Such suspension shall</w:t>
      </w:r>
      <w:r>
        <w:br/>
        <w:t>continue until the player has, in the professional judgment</w:t>
      </w:r>
      <w:r>
        <w:br/>
        <w:t>of the Medical Director, resumed full compliance with his</w:t>
      </w:r>
      <w:r>
        <w:br/>
        <w:t>treatment program.</w:t>
      </w:r>
      <w:r>
        <w:br/>
        <w:t>(ii) Notwithstanding Section 11(a)(i) above, any player who in</w:t>
      </w:r>
      <w:r>
        <w:br/>
        <w:t>the professional judgment of the Medical Dir ector, after</w:t>
      </w:r>
      <w:r>
        <w:br/>
        <w:t>entering Stage 1 or Stage 2 of the Drugs of Abuse Program,</w:t>
      </w:r>
      <w:r>
        <w:br/>
        <w:t>fails to comply with his treatment program through (A) a</w:t>
      </w:r>
      <w:r>
        <w:br/>
        <w:t>pattern of behavior that demonstrates a mindful disregard</w:t>
      </w:r>
    </w:p>
    <w:p>
      <w:r>
        <w:t>508 Article XXXIII</w:t>
      </w:r>
      <w:r>
        <w:br/>
        <w:t>for his treatment responsibilities, or (B) a positive test for a</w:t>
      </w:r>
      <w:r>
        <w:br/>
        <w:t>Prohibited Substance other than a SPED that is not clinically</w:t>
      </w:r>
      <w:r>
        <w:br/>
        <w:t>expected by the Medical Director, shall suffer the following</w:t>
      </w:r>
      <w:r>
        <w:br/>
        <w:t>penalties:</w:t>
      </w:r>
      <w:r>
        <w:br/>
        <w:t>(1) if the player is in Stage 1 of the Drugs of Abuse Program,</w:t>
      </w:r>
      <w:r>
        <w:br/>
        <w:t>he shall advance to Stage 2 and be suspended until, in</w:t>
      </w:r>
      <w:r>
        <w:br/>
        <w:t>the professional judgment of the Medical Director, he</w:t>
      </w:r>
      <w:r>
        <w:br/>
        <w:t>has resumed full compliance with his treatment</w:t>
      </w:r>
      <w:r>
        <w:br/>
        <w:t>program; or</w:t>
      </w:r>
      <w:r>
        <w:br/>
        <w:t>(2) if the player already is in Stage 2 of the Drugs of Abuse</w:t>
      </w:r>
      <w:r>
        <w:br/>
        <w:t>Program, he shall immediately be dismissed and</w:t>
      </w:r>
      <w:r>
        <w:br/>
        <w:t>disqualified from any association with the NBA or any</w:t>
      </w:r>
      <w:r>
        <w:br/>
        <w:t>of its Teams in accordance with the provisions of</w:t>
      </w:r>
      <w:r>
        <w:br/>
        <w:t>Section 12(a) below.</w:t>
      </w:r>
      <w:r>
        <w:br/>
        <w:t>(b) Marijuana and Alcohol.</w:t>
      </w:r>
      <w:r>
        <w:br/>
        <w:t>(i) Any player who, after entering the Marijuana and/or</w:t>
      </w:r>
      <w:r>
        <w:br/>
        <w:t>Alcohol Treatment Program pursuant to Section 8(a) above,</w:t>
      </w:r>
      <w:r>
        <w:br/>
        <w:t>fails to comply (without a reasonable excuse) with his</w:t>
      </w:r>
      <w:r>
        <w:br/>
        <w:t>treatment program as prescribed and determined by the</w:t>
      </w:r>
      <w:r>
        <w:br/>
        <w:t>Medical Director, shall be fined $5,000 for each day that he</w:t>
      </w:r>
      <w:r>
        <w:br/>
        <w:t>fails to comply. Such fines shall continue until the player</w:t>
      </w:r>
      <w:r>
        <w:br/>
        <w:t>has, in the professional ju dgment of the Medical Director,</w:t>
      </w:r>
      <w:r>
        <w:br/>
        <w:t>resumed full compliance with his treatment program. The</w:t>
      </w:r>
      <w:r>
        <w:br/>
        <w:t>total amount of such fines shall not exceed the player’s total</w:t>
      </w:r>
      <w:r>
        <w:br/>
        <w:t>Compensation.</w:t>
      </w:r>
      <w:r>
        <w:br/>
        <w:t>(ii) Notwithstanding Section 11(b)(i) above, any player who,</w:t>
      </w:r>
      <w:r>
        <w:br/>
        <w:t>after entering the Marijuana and/or Alcohol Treatment</w:t>
      </w:r>
      <w:r>
        <w:br/>
        <w:t>Program pursuant to Section 8(a) above, fails to comply with</w:t>
      </w:r>
      <w:r>
        <w:br/>
        <w:t>his treatment program as prescribed and determined by the</w:t>
      </w:r>
      <w:r>
        <w:br/>
        <w:t>Medical Director through (A) a pattern of behavior that</w:t>
      </w:r>
      <w:r>
        <w:br/>
        <w:t>demonstrates a mindful disregard for his treatment</w:t>
      </w:r>
      <w:r>
        <w:br/>
        <w:t>responsibilities, or (B) a positive test for marijuana and/or</w:t>
      </w:r>
      <w:r>
        <w:br/>
        <w:t>alcohol (as applicable) that is not clinically expected by the</w:t>
      </w:r>
      <w:r>
        <w:br/>
        <w:t>Medical Director, shall suffer the following penalties:</w:t>
      </w:r>
    </w:p>
    <w:p>
      <w:r>
        <w:t>Article XXXIII 509</w:t>
      </w:r>
      <w:r>
        <w:br/>
        <w:t>(1) if the player has not previously been fined $10,000 under</w:t>
      </w:r>
      <w:r>
        <w:br/>
        <w:t>Section 8(c) above or this Section 11(b)(ii), a fine of</w:t>
      </w:r>
      <w:r>
        <w:br/>
        <w:t>$25,000;</w:t>
      </w:r>
      <w:r>
        <w:br/>
        <w:t>(2) if the player has previously been fined $10,000 under</w:t>
      </w:r>
      <w:r>
        <w:br/>
        <w:t>Section 8(c) above or $25,000 under this Section</w:t>
      </w:r>
      <w:r>
        <w:br/>
        <w:t>11(b)(ii), a suspension of five (5) games; or</w:t>
      </w:r>
      <w:r>
        <w:br/>
        <w:t>(3) if the player has previously been suspended for five (5)</w:t>
      </w:r>
      <w:r>
        <w:br/>
        <w:t>or more games under this Section 11(b)(ii), a suspension</w:t>
      </w:r>
      <w:r>
        <w:br/>
        <w:t>that is at least five (5) games longer than his immediately-</w:t>
      </w:r>
      <w:r>
        <w:br/>
        <w:t>preceding suspension and that shall continue until, in the</w:t>
      </w:r>
      <w:r>
        <w:br/>
        <w:t>professional judgment of the Medical Director, the</w:t>
      </w:r>
      <w:r>
        <w:br/>
        <w:t>player resumes full compliance with his t reatment</w:t>
      </w:r>
      <w:r>
        <w:br/>
        <w:t>program.</w:t>
      </w:r>
      <w:r>
        <w:br/>
        <w:t>(iii) In addition to any consequence to the player under</w:t>
      </w:r>
      <w:r>
        <w:br/>
        <w:t>Section 11(b)(ii) above, any player who has entered the</w:t>
      </w:r>
      <w:r>
        <w:br/>
        <w:t>Marijuana and/or Alcohol Treatment Program pursuant to</w:t>
      </w:r>
      <w:r>
        <w:br/>
        <w:t>Section 8 above but not the Drugs of Abuse Program, and</w:t>
      </w:r>
      <w:r>
        <w:br/>
        <w:t>tests positive for a Drug of Abuse in any test conducted by</w:t>
      </w:r>
      <w:r>
        <w:br/>
        <w:t>the Medical Director, shall enter Stage 1 of the Drugs of</w:t>
      </w:r>
      <w:r>
        <w:br/>
        <w:t>Abuse Program.</w:t>
      </w:r>
      <w:r>
        <w:br/>
        <w:t>(c) SPEDs.</w:t>
      </w:r>
      <w:r>
        <w:br/>
        <w:t>(i) Any player who, after entering the SPED Program, fails to</w:t>
      </w:r>
      <w:r>
        <w:br/>
        <w:t>comply (without a reasonable excuse) with his tr eatment</w:t>
      </w:r>
      <w:r>
        <w:br/>
        <w:t>program as prescribed and determined by the SPED Medical</w:t>
      </w:r>
      <w:r>
        <w:br/>
        <w:t>Director, shall be fined $5,000 per day for each day that he</w:t>
      </w:r>
      <w:r>
        <w:br/>
        <w:t>fails to comply. Such fines shall continue until the player</w:t>
      </w:r>
      <w:r>
        <w:br/>
        <w:t>has, in the professional judgment of the SPED Medical</w:t>
      </w:r>
      <w:r>
        <w:br/>
        <w:t>Director, resum ed full compliance with his treatment</w:t>
      </w:r>
      <w:r>
        <w:br/>
        <w:t>program. The total amount of such fines shall not exceed</w:t>
      </w:r>
      <w:r>
        <w:br/>
        <w:t>the player’s total Compensation.</w:t>
      </w:r>
      <w:r>
        <w:br/>
        <w:t>(ii) Notwithstanding Section 11(c)(i) above, any player who,</w:t>
      </w:r>
      <w:r>
        <w:br/>
        <w:t>after entering the SPED Program, fails to comply with his</w:t>
      </w:r>
      <w:r>
        <w:br/>
        <w:t>treatment pro gram as prescribed and determined by the</w:t>
      </w:r>
      <w:r>
        <w:br/>
        <w:t>SPED Medical Director through (A) a pattern of behavior</w:t>
      </w:r>
    </w:p>
    <w:p>
      <w:r>
        <w:t>510 Article XXXIII</w:t>
      </w:r>
      <w:r>
        <w:br/>
        <w:t>that demonstrates a mindful disregard for his treatment</w:t>
      </w:r>
      <w:r>
        <w:br/>
        <w:t>responsibilities, or (B) a positive test for a SPED that is not</w:t>
      </w:r>
      <w:r>
        <w:br/>
        <w:t>clinically expected by the SPED Medical Director, shall</w:t>
      </w:r>
      <w:r>
        <w:br/>
        <w:t>suffer the following penalties:</w:t>
      </w:r>
      <w:r>
        <w:br/>
        <w:t>(1) if the player has not previously been suspended for</w:t>
      </w:r>
      <w:r>
        <w:br/>
        <w:t>twenty-five (25) games under Section 9(b) above or this</w:t>
      </w:r>
      <w:r>
        <w:br/>
        <w:t>Section 11(c)(ii), a suspension of twenty-five (25) games;</w:t>
      </w:r>
      <w:r>
        <w:br/>
        <w:t>(2) if the player has previously been suspen ded for twenty-</w:t>
      </w:r>
      <w:r>
        <w:br/>
        <w:t>five (25) games under Section 9(b) above or this Section</w:t>
      </w:r>
      <w:r>
        <w:br/>
        <w:t>11(c)(ii), a suspension of fifty-five (55) games; or</w:t>
      </w:r>
      <w:r>
        <w:br/>
        <w:t>(3) if the player has been previously suspended for fifty-five</w:t>
      </w:r>
      <w:r>
        <w:br/>
        <w:t>(55) games under Section 9(b) above or this Section</w:t>
      </w:r>
      <w:r>
        <w:br/>
        <w:t>11(c)(ii), the playe r shall be immediately dismissed and</w:t>
      </w:r>
      <w:r>
        <w:br/>
        <w:t>disqualified from any association with the NBA or any</w:t>
      </w:r>
      <w:r>
        <w:br/>
        <w:t>of its Teams in accordance with the provisions of</w:t>
      </w:r>
      <w:r>
        <w:br/>
        <w:t>Section 12(a) below.</w:t>
      </w:r>
      <w:r>
        <w:br/>
        <w:t>(d) Synthetic Cannabinoids.</w:t>
      </w:r>
      <w:r>
        <w:br/>
        <w:t>(i) Any player who, after e ntering the Synthetic Cannabinoid</w:t>
      </w:r>
      <w:r>
        <w:br/>
        <w:t>Program, fails to comply (without a reasonable excuse) with</w:t>
      </w:r>
      <w:r>
        <w:br/>
        <w:t>his treatment program as prescribed and determined by the</w:t>
      </w:r>
      <w:r>
        <w:br/>
        <w:t>Medical Director, shall be fined $5,000 for each day that he</w:t>
      </w:r>
      <w:r>
        <w:br/>
        <w:t>fails to comply. Such fines shall continue until the player</w:t>
      </w:r>
      <w:r>
        <w:br/>
        <w:t>has, in the professional judgment of the Medical Director,</w:t>
      </w:r>
      <w:r>
        <w:br/>
        <w:t>resumed full compliance with his treatment program. The</w:t>
      </w:r>
      <w:r>
        <w:br/>
        <w:t>total amount of such fines shall not exceed the player’s total</w:t>
      </w:r>
      <w:r>
        <w:br/>
        <w:t>Compensation.</w:t>
      </w:r>
      <w:r>
        <w:br/>
        <w:t>(ii) Notwithstanding Section 11(d)(i) above, any player who,</w:t>
      </w:r>
      <w:r>
        <w:br/>
        <w:t>after entering the Synthetic Cannabinoid Program, fails to</w:t>
      </w:r>
      <w:r>
        <w:br/>
        <w:t>comply with his treatment program as prescribed and</w:t>
      </w:r>
      <w:r>
        <w:br/>
        <w:t>determined by the Medical Director through (A) a pattern of</w:t>
      </w:r>
      <w:r>
        <w:br/>
        <w:t>behavior that demonstrates a mindful disregard for his</w:t>
      </w:r>
      <w:r>
        <w:br/>
        <w:t>treatment resp onsibilities, or (B) a positive test for a</w:t>
      </w:r>
      <w:r>
        <w:br/>
        <w:t>synthetic cannabinoid that is not clinically expected by the</w:t>
      </w:r>
      <w:r>
        <w:br/>
        <w:t>Medical Director, shall suffer the following penalties:</w:t>
      </w:r>
    </w:p>
    <w:p>
      <w:r>
        <w:t>Article XXXIII 511</w:t>
      </w:r>
      <w:r>
        <w:br/>
        <w:t>(1) if the player has not previously been fined $25,000 under</w:t>
      </w:r>
      <w:r>
        <w:br/>
        <w:t>Section 10(c) above or this Section 11(d)(ii), a fine of</w:t>
      </w:r>
      <w:r>
        <w:br/>
        <w:t>$25,000;</w:t>
      </w:r>
      <w:r>
        <w:br/>
        <w:t>(2) if the player has previously been fined $25,000 under</w:t>
      </w:r>
      <w:r>
        <w:br/>
        <w:t>Section 10(c) above or this Section 11(d)(ii), a</w:t>
      </w:r>
      <w:r>
        <w:br/>
        <w:t>suspension of five (5) games; or</w:t>
      </w:r>
      <w:r>
        <w:br/>
        <w:t>(3) if the player has previously been suspended for five (5)</w:t>
      </w:r>
      <w:r>
        <w:br/>
        <w:t>or more games under Section 10(c) above or this</w:t>
      </w:r>
      <w:r>
        <w:br/>
        <w:t>Section 11(d)(ii), a suspension that is at least five (5)</w:t>
      </w:r>
      <w:r>
        <w:br/>
        <w:t>games longer than his immediately -preceding</w:t>
      </w:r>
      <w:r>
        <w:br/>
        <w:t>suspension and that shall continue until, in the</w:t>
      </w:r>
      <w:r>
        <w:br/>
        <w:t>professional judgment of the Medical Director, the</w:t>
      </w:r>
      <w:r>
        <w:br/>
        <w:t>player resumes full compliance with his t reatment</w:t>
      </w:r>
      <w:r>
        <w:br/>
        <w:t>program.</w:t>
      </w:r>
      <w:r>
        <w:br/>
        <w:t>(iii) In addition to any consequence to the player under</w:t>
      </w:r>
      <w:r>
        <w:br/>
        <w:t>Section 11(d)(ii) above, any player who has entered the</w:t>
      </w:r>
      <w:r>
        <w:br/>
        <w:t>Synthetic Cannabinoid Program but not the Drugs of Abuse</w:t>
      </w:r>
      <w:r>
        <w:br/>
        <w:t>Program, and tests positive for a Drug of Abuse in any test</w:t>
      </w:r>
      <w:r>
        <w:br/>
        <w:t>conducted by the Medical Director, shall enter Stage 1 of the</w:t>
      </w:r>
      <w:r>
        <w:br/>
        <w:t>Drugs of Abuse Program.</w:t>
      </w:r>
      <w:r>
        <w:br/>
        <w:t>(e) Directed Testing. Any player who, after entering the Program, and</w:t>
      </w:r>
      <w:r>
        <w:br/>
        <w:t>without a reasonable explanation satisfactory to the Medical Director,</w:t>
      </w:r>
      <w:r>
        <w:br/>
        <w:t>(i) fails to appear for any of his Team’s scheduled games, or (ii) misses,</w:t>
      </w:r>
      <w:r>
        <w:br/>
        <w:t>during any consecutive seven -day period, any two (2) airplane flights on</w:t>
      </w:r>
      <w:r>
        <w:br/>
        <w:t>which his team is scheduled to travel, any two (2) Team practices, or a</w:t>
      </w:r>
      <w:r>
        <w:br/>
        <w:t>combination of any one (1) practice and any one (1) Team flight, shall</w:t>
      </w:r>
      <w:r>
        <w:br/>
        <w:t>immediately submit to a urine test to be conducted by the NBA. If any test</w:t>
      </w:r>
      <w:r>
        <w:br/>
        <w:t>conducted pursuant to this Section 11(e) is positive: (w) for a Drug of Abuse</w:t>
      </w:r>
      <w:r>
        <w:br/>
        <w:t>or pursuant to Section 4(d)(iii), (iv), or (v) above (for a player in the Drugs</w:t>
      </w:r>
      <w:r>
        <w:br/>
        <w:t>of Abuse Program), then the player shall suffer the applicable consequence</w:t>
      </w:r>
      <w:r>
        <w:br/>
        <w:t>set forth in Section 11(a)(ii) above; (x) for marijuana and/or alcohol</w:t>
      </w:r>
      <w:r>
        <w:br/>
        <w:t>pursuant to Section 4(d)(iii), (iv), or (v) above (for a player in the Marijuana</w:t>
      </w:r>
      <w:r>
        <w:br/>
        <w:t>and/or Alcohol Treatment Program), then the player shall suffer the</w:t>
      </w:r>
      <w:r>
        <w:br/>
        <w:t>applicable consequence set forth in Section 11(b)(ii) above; (y) for a SPED</w:t>
      </w:r>
      <w:r>
        <w:br/>
        <w:t>or pursuant to Section 4(d)(iii), (iv) , or (v) above (for a player in the SPED</w:t>
      </w:r>
      <w:r>
        <w:br/>
        <w:t>Program), then the player will suffer the applicable consequence set forth in</w:t>
      </w:r>
    </w:p>
    <w:p>
      <w:r>
        <w:t>512 Article XXXIII</w:t>
      </w:r>
      <w:r>
        <w:br/>
        <w:t>Section 11(c)(ii) above; or (z) for a synthetic cannabinoid or pursuant to</w:t>
      </w:r>
      <w:r>
        <w:br/>
        <w:t>Section 4(d)(iii), (iv), or (v) above (for a player in the Synthetic Cannabinoid</w:t>
      </w:r>
      <w:r>
        <w:br/>
        <w:t>Program), then the player shall suffer the applicable consequence set forth</w:t>
      </w:r>
      <w:r>
        <w:br/>
        <w:t>in Section 11(d)(ii) above. If any test conducted pursuant to this</w:t>
      </w:r>
      <w:r>
        <w:br/>
        <w:t>Section 11(e) is positive for a Diuretic, then the player shall suffer the</w:t>
      </w:r>
      <w:r>
        <w:br/>
        <w:t>applicable consequences of a positive test for the Prohibited Substance for</w:t>
      </w:r>
      <w:r>
        <w:br/>
        <w:t>which he entered the Program.</w:t>
      </w:r>
      <w:r>
        <w:br/>
        <w:t>Section 12. Dismissal and Disqualification.</w:t>
      </w:r>
      <w:r>
        <w:br/>
        <w:t>(a) A player who, under the terms of this Agreement, is “dismissed and</w:t>
      </w:r>
      <w:r>
        <w:br/>
        <w:t>disqualified from any association with the NBA or any of its Teams in</w:t>
      </w:r>
      <w:r>
        <w:br/>
        <w:t>accordance with the provisions of Section 12(a)” shall, without exception,</w:t>
      </w:r>
      <w:r>
        <w:br/>
        <w:t>immediately be s o dismissed and disqualified for a period of not less than</w:t>
      </w:r>
      <w:r>
        <w:br/>
        <w:t>one (1) year, and such player’s Player Contract shall be rendered null and</w:t>
      </w:r>
      <w:r>
        <w:br/>
        <w:t>void and of no further force or effect (subject to the provisions of</w:t>
      </w:r>
      <w:r>
        <w:br/>
        <w:t>Paragraph 8 of the Uniform Player Contract). Such di smissal and</w:t>
      </w:r>
      <w:r>
        <w:br/>
        <w:t>disqualification shall be mandatory and may not be rescinded or reduced by</w:t>
      </w:r>
      <w:r>
        <w:br/>
        <w:t>the player’s Team or the NBA.</w:t>
      </w:r>
      <w:r>
        <w:br/>
        <w:t>(b) In addition to any other provision of this Agreement requiring that</w:t>
      </w:r>
      <w:r>
        <w:br/>
        <w:t>a player be dismissed and disqualified from any association with the NB A</w:t>
      </w:r>
      <w:r>
        <w:br/>
        <w:t>or any of its Teams in accordance with the provisions of Section 12(a) above,</w:t>
      </w:r>
      <w:r>
        <w:br/>
        <w:t>a player will also be dismissed and disqualified under Section 12(a) above if</w:t>
      </w:r>
      <w:r>
        <w:br/>
        <w:t>he is convicted of (including by a plea of guilty, no contest, or nolo</w:t>
      </w:r>
      <w:r>
        <w:br/>
        <w:t>contendere to) a crime involving the use, possession, or distribution of a</w:t>
      </w:r>
      <w:r>
        <w:br/>
        <w:t>Prohibited Substance other than marijuana or a felony involving the</w:t>
      </w:r>
      <w:r>
        <w:br/>
        <w:t>distribution of marijuana.</w:t>
      </w:r>
      <w:r>
        <w:br/>
        <w:t>Section 13. Reinstatement.</w:t>
      </w:r>
      <w:r>
        <w:br/>
        <w:t>(a) After a period of at least one (1) year from the time of a player’s</w:t>
      </w:r>
      <w:r>
        <w:br/>
        <w:t>dismissal and disqualifica tion under Section 12(a) above, such player may</w:t>
      </w:r>
      <w:r>
        <w:br/>
        <w:t>apply for reinstatement as a player in the NBA. However, such player shall</w:t>
      </w:r>
      <w:r>
        <w:br/>
        <w:t>have no right to reinstatement under any circumstance and the reinstatement</w:t>
      </w:r>
      <w:r>
        <w:br/>
        <w:t>shall be granted only with the prior approval of both the NBA and the</w:t>
      </w:r>
      <w:r>
        <w:br/>
        <w:t>Players Association, which shall not be unreasonably withheld. The</w:t>
      </w:r>
      <w:r>
        <w:br/>
        <w:t>approval of the NBA and the Players Association shall rest in their absolute</w:t>
      </w:r>
      <w:r>
        <w:br/>
        <w:t>and sole discretion, and their decision shall be final, binding, and</w:t>
      </w:r>
      <w:r>
        <w:br/>
        <w:t>unappealable. Among the factors that may be considered by the NBA and</w:t>
      </w:r>
    </w:p>
    <w:p>
      <w:r>
        <w:t>Article XXXIII 513</w:t>
      </w:r>
      <w:r>
        <w:br/>
        <w:t>the Players Association in determining whether to grant reinstatement are</w:t>
      </w:r>
      <w:r>
        <w:br/>
        <w:t>(without limitation): the circumstances surrounding the player’s dismissal</w:t>
      </w:r>
      <w:r>
        <w:br/>
        <w:t>and disqualification; whether the player has satisfactorily com pleted a</w:t>
      </w:r>
      <w:r>
        <w:br/>
        <w:t>treatment and rehabilitation program; the player’s conduct since his</w:t>
      </w:r>
      <w:r>
        <w:br/>
        <w:t>dismissal, including the extent to which the player has since comported</w:t>
      </w:r>
      <w:r>
        <w:br/>
        <w:t>himself as a suitable role model for youth; and whether the player is judged</w:t>
      </w:r>
      <w:r>
        <w:br/>
        <w:t>to possess the requisite qualities of good character and morality.</w:t>
      </w:r>
      <w:r>
        <w:br/>
        <w:t>(b) For a First -Year Player, the NBA and the Players Association will</w:t>
      </w:r>
      <w:r>
        <w:br/>
        <w:t>consider an application for reinstatement only if the player has, in the</w:t>
      </w:r>
      <w:r>
        <w:br/>
        <w:t>opinion of the Medical Director or the SPED Medical Director (as</w:t>
      </w:r>
      <w:r>
        <w:br/>
        <w:t>applicable), s uccessfully completed any in -patient treatment and/or</w:t>
      </w:r>
      <w:r>
        <w:br/>
        <w:t>aftercare prescribed by the Medical Director or the SPED Medical Director</w:t>
      </w:r>
      <w:r>
        <w:br/>
        <w:t>(as applicable). For a Veteran Player who was dismissed and disqualified</w:t>
      </w:r>
      <w:r>
        <w:br/>
        <w:t>under Section 12(a) above in connection with a Drug of Abuse, the NBA</w:t>
      </w:r>
      <w:r>
        <w:br/>
        <w:t>and the Players Association will consider any application for reinstatement</w:t>
      </w:r>
      <w:r>
        <w:br/>
        <w:t>only if the player can demonstrate, by proof of random urine testing</w:t>
      </w:r>
      <w:r>
        <w:br/>
        <w:t>acceptable to the Medical Director (conducted on at least a weekly basis),</w:t>
      </w:r>
      <w:r>
        <w:br/>
        <w:t>that he has not test ed positive (i) for a Drug of Abuse or synthetic</w:t>
      </w:r>
      <w:r>
        <w:br/>
        <w:t>cannabinoid within the twelve (12) months prior to the submission of his</w:t>
      </w:r>
      <w:r>
        <w:br/>
        <w:t>application for reinstatement and during any period while his application is</w:t>
      </w:r>
      <w:r>
        <w:br/>
        <w:t>being reviewed, and (ii) if the Medical Director deems it necessary in his or</w:t>
      </w:r>
      <w:r>
        <w:br/>
        <w:t>her professional judgment, for marijuana and/or alcohol for the six (6)</w:t>
      </w:r>
      <w:r>
        <w:br/>
        <w:t>months prior to the submission of his application for reinstatement and</w:t>
      </w:r>
      <w:r>
        <w:br/>
        <w:t>during any period while his application is being reviewed. For a Veteran</w:t>
      </w:r>
      <w:r>
        <w:br/>
        <w:t>Player who was di smissed and disqualified under Section 12(a) above in</w:t>
      </w:r>
      <w:r>
        <w:br/>
        <w:t>connection with a SPED, the NBA and the Players Association will consider</w:t>
      </w:r>
      <w:r>
        <w:br/>
        <w:t>any application for reinstatement only if the player can demonstrate, by</w:t>
      </w:r>
      <w:r>
        <w:br/>
        <w:t>proof of random urine and/or blood testing acceptable t o the SPED</w:t>
      </w:r>
      <w:r>
        <w:br/>
        <w:t>Medical Director (conducted on at least a weekly basis), that he has not</w:t>
      </w:r>
      <w:r>
        <w:br/>
        <w:t>tested positive for a SPED within the twelve (12) months prior to the</w:t>
      </w:r>
      <w:r>
        <w:br/>
        <w:t>submission of his application for reinstatement and during any period while</w:t>
      </w:r>
      <w:r>
        <w:br/>
        <w:t>his application is being reviewed.</w:t>
      </w:r>
      <w:r>
        <w:br/>
        <w:t>(c) The granting of an application for reinstatement may be conditioned</w:t>
      </w:r>
      <w:r>
        <w:br/>
        <w:t>upon random testing of the player or such other terms as may be agreed</w:t>
      </w:r>
      <w:r>
        <w:br/>
        <w:t>upon by the NBA and the Players Association, whether or not such terms</w:t>
      </w:r>
      <w:r>
        <w:br/>
        <w:t>are contemplated by the terms of this Article XXXIII.</w:t>
      </w:r>
    </w:p>
    <w:p>
      <w:r>
        <w:t>514 Article XXXIII</w:t>
      </w:r>
      <w:r>
        <w:br/>
        <w:t>(d) Any player who has been reinstated pursuant to this Section 13 and</w:t>
      </w:r>
      <w:r>
        <w:br/>
        <w:t>is subsequently dismissed and disqualified from any association with the</w:t>
      </w:r>
      <w:r>
        <w:br/>
        <w:t>NBA or any of its Teams in accordance with the provisions of Section 12(a)</w:t>
      </w:r>
      <w:r>
        <w:br/>
        <w:t>above shall therefore be ineligible for reinstatement pursuant to this</w:t>
      </w:r>
      <w:r>
        <w:br/>
        <w:t>Section 13.</w:t>
      </w:r>
      <w:r>
        <w:br/>
        <w:t>(e) In the event that the application for reinstatement of a First -Year</w:t>
      </w:r>
      <w:r>
        <w:br/>
        <w:t>Player dismissed and disqualified pursuant to Section 6(b) above is</w:t>
      </w:r>
      <w:r>
        <w:br/>
        <w:t>approved, such player, by reason of his Player Contract having been</w:t>
      </w:r>
      <w:r>
        <w:br/>
        <w:t>rendered null and void pursuant to Section 6(b) above, shall be deemed not</w:t>
      </w:r>
      <w:r>
        <w:br/>
        <w:t>to have completed his Player Contract by rendering the playing services</w:t>
      </w:r>
      <w:r>
        <w:br/>
        <w:t>called for thereunder. Accordingly, such player shall not be a Free Agent</w:t>
      </w:r>
      <w:r>
        <w:br/>
        <w:t>and shall not be entitled to negotiate or sign a Player Contract with any NBA</w:t>
      </w:r>
      <w:r>
        <w:br/>
        <w:t>Team, except as specifically provided in this Section 13.</w:t>
      </w:r>
      <w:r>
        <w:br/>
        <w:t>(f) (i) A First-Year Player who has been reinstated pursuant to this</w:t>
      </w:r>
      <w:r>
        <w:br/>
        <w:t>Section 13 shall, immediately upon such reinstatement,</w:t>
      </w:r>
      <w:r>
        <w:br/>
        <w:t>notify the Team to which he was under contract at the time</w:t>
      </w:r>
      <w:r>
        <w:br/>
        <w:t>of his dismissal and disqualification (the “previous Team”).</w:t>
      </w:r>
      <w:r>
        <w:br/>
        <w:t>Upon receipt of such notification, and subject to</w:t>
      </w:r>
      <w:r>
        <w:br/>
        <w:t>Section 13(f)(ii) below, the previous Team shall then have</w:t>
      </w:r>
      <w:r>
        <w:br/>
        <w:t>thirty (30) days in which to make a Tender to the player with</w:t>
      </w:r>
      <w:r>
        <w:br/>
        <w:t>a stated term of at least one (1) full NBA Season (or, in the</w:t>
      </w:r>
      <w:r>
        <w:br/>
        <w:t>event that the Tender is made during a Season, of at least the</w:t>
      </w:r>
      <w:r>
        <w:br/>
        <w:t>remainder of that Season) and calling for at least the</w:t>
      </w:r>
      <w:r>
        <w:br/>
        <w:t>Minimum Player Salary then applicable to that player but not</w:t>
      </w:r>
      <w:r>
        <w:br/>
        <w:t>more than the Salary provided for in Section 13(f)(iii) below.</w:t>
      </w:r>
      <w:r>
        <w:br/>
        <w:t>If the previous Team makes such a Tender, it shall, for a</w:t>
      </w:r>
      <w:r>
        <w:br/>
        <w:t>period of one (1) year from the date of the Tender, be the</w:t>
      </w:r>
      <w:r>
        <w:br/>
        <w:t>only NBA Team with which the player may negotiate and</w:t>
      </w:r>
      <w:r>
        <w:br/>
        <w:t>sign a Player Contr act. If the player does not sign a Player</w:t>
      </w:r>
      <w:r>
        <w:br/>
        <w:t>Contract with the previous Team within the year following</w:t>
      </w:r>
      <w:r>
        <w:br/>
        <w:t>such Tender, the player shall thereupon be deemed a</w:t>
      </w:r>
      <w:r>
        <w:br/>
        <w:t>Restricted Free Agent, subject to a Right of First Refusal. If</w:t>
      </w:r>
      <w:r>
        <w:br/>
        <w:t>the previous Team fails to make a Tende r, the player shall</w:t>
      </w:r>
      <w:r>
        <w:br/>
        <w:t>become an Unrestricted Free Agent.</w:t>
      </w:r>
      <w:r>
        <w:br/>
        <w:t>(ii) Notwithstanding anything to the contrary in Section 13(f)(i)</w:t>
      </w:r>
      <w:r>
        <w:br/>
        <w:t>above, the 30 -day period for the previous Team to make a</w:t>
      </w:r>
      <w:r>
        <w:br/>
        <w:t>Tender shall be tolled if (A) on the date the player serves the</w:t>
      </w:r>
    </w:p>
    <w:p>
      <w:r>
        <w:t>Article XXXIII 515</w:t>
      </w:r>
      <w:r>
        <w:br/>
        <w:t>notice required by Section 13(f)(i), he is under contract to a</w:t>
      </w:r>
      <w:r>
        <w:br/>
        <w:t>professional basketball team not in the NBA, or (B) the</w:t>
      </w:r>
      <w:r>
        <w:br/>
        <w:t>player signs a contract with a professional basketball team</w:t>
      </w:r>
      <w:r>
        <w:br/>
        <w:t>not in the NBA at any point after the date on which the</w:t>
      </w:r>
      <w:r>
        <w:br/>
        <w:t>player serves the notice required by Sec tion 13(f)(i) and</w:t>
      </w:r>
      <w:r>
        <w:br/>
        <w:t>before the date on which the previous Team makes a</w:t>
      </w:r>
      <w:r>
        <w:br/>
        <w:t>Tender. If the 30 -day period for making a Tender is tolled</w:t>
      </w:r>
      <w:r>
        <w:br/>
        <w:t>pursuant to the preceding sentence, the period shall remain</w:t>
      </w:r>
      <w:r>
        <w:br/>
        <w:t>tolled until the date on which the player notifies the Team</w:t>
      </w:r>
      <w:r>
        <w:br/>
        <w:t>that he is immediately available to sign and begin rendering</w:t>
      </w:r>
      <w:r>
        <w:br/>
        <w:t>playing services under a Player Contract with such Team,</w:t>
      </w:r>
      <w:r>
        <w:br/>
        <w:t>provided that such notice will not be effective until the</w:t>
      </w:r>
      <w:r>
        <w:br/>
        <w:t>player is under no contractual or other legal impediment to</w:t>
      </w:r>
      <w:r>
        <w:br/>
        <w:t>sign with and begin rendering playing services for such team.</w:t>
      </w:r>
      <w:r>
        <w:br/>
        <w:t>(iii) A First -Year Player who is reinstated pursuant to this</w:t>
      </w:r>
      <w:r>
        <w:br/>
        <w:t>Section 13 may enter into a Player Contract with his previous</w:t>
      </w:r>
      <w:r>
        <w:br/>
        <w:t>Team that provides for a Salary and Unlikely Bonuses for</w:t>
      </w:r>
      <w:r>
        <w:br/>
        <w:t>the first Season of up to the Player’s Salary and Unlikely</w:t>
      </w:r>
      <w:r>
        <w:br/>
        <w:t>Bonuses, respectively, for the Salary Cap Year in which he</w:t>
      </w:r>
      <w:r>
        <w:br/>
        <w:t>was dismissed and disqualified (reduced on a pro rata basis</w:t>
      </w:r>
      <w:r>
        <w:br/>
        <w:t>if the first Season of the new Contract is a partial Season),</w:t>
      </w:r>
      <w:r>
        <w:br/>
        <w:t>even if the Team has a Team Salary at or above the Salary</w:t>
      </w:r>
      <w:r>
        <w:br/>
        <w:t>Cap or such Player Contract causes the Team to have a</w:t>
      </w:r>
      <w:r>
        <w:br/>
        <w:t>Team Salary above the Salary Cap. If the player and the</w:t>
      </w:r>
      <w:r>
        <w:br/>
        <w:t>previous Team enter into such Player Contract and such</w:t>
      </w:r>
      <w:r>
        <w:br/>
        <w:t>Contract covers more than one Season, increases and</w:t>
      </w:r>
      <w:r>
        <w:br/>
        <w:t>decreases in Salary for Seasons following t he first Season</w:t>
      </w:r>
      <w:r>
        <w:br/>
        <w:t>shall be governed by Article VII, Section 5( a)(1); provided,</w:t>
      </w:r>
      <w:r>
        <w:br/>
        <w:t>however, that if the player who is reinstated was dismissed</w:t>
      </w:r>
      <w:r>
        <w:br/>
        <w:t>and disqualified during the term of his Rookie Scale</w:t>
      </w:r>
      <w:r>
        <w:br/>
        <w:t>Contract, then (A) the number of Seasons in the player’s new</w:t>
      </w:r>
      <w:r>
        <w:br/>
        <w:t>Contract may not exceed two (2) Seasons plus two (2)</w:t>
      </w:r>
      <w:r>
        <w:br/>
        <w:t>Option Years in favor of the Team, and the Salary and</w:t>
      </w:r>
      <w:r>
        <w:br/>
        <w:t>Unlikely Bonuses called for in any Season of the player’s new</w:t>
      </w:r>
      <w:r>
        <w:br/>
        <w:t>Contract, including any Option Year, may not exceed the</w:t>
      </w:r>
      <w:r>
        <w:br/>
        <w:t>Salary and Unlikely Bonuses called f or during the</w:t>
      </w:r>
      <w:r>
        <w:br/>
        <w:t>corresponding Season of his Rookie Scale Contract, and</w:t>
      </w:r>
      <w:r>
        <w:br/>
        <w:t>(B) if the new Contract contains terms identical to those</w:t>
      </w:r>
      <w:r>
        <w:br/>
        <w:t>contained in the remaining Seasons of the Player’s Rookie</w:t>
      </w:r>
    </w:p>
    <w:p>
      <w:r>
        <w:t>516 Article XXXIII</w:t>
      </w:r>
      <w:r>
        <w:br/>
        <w:t>Scale Contract at the time he was dismissed and disqualified,</w:t>
      </w:r>
      <w:r>
        <w:br/>
        <w:t>and the T eam exercises all Option Year(s) available under</w:t>
      </w:r>
      <w:r>
        <w:br/>
        <w:t>the new Contract, then the player’s Team shall retain the</w:t>
      </w:r>
      <w:r>
        <w:br/>
        <w:t>same rights with respect to such new Contract as it would</w:t>
      </w:r>
      <w:r>
        <w:br/>
        <w:t>have retained under Article XI following the completion of</w:t>
      </w:r>
      <w:r>
        <w:br/>
        <w:t>the player’s Rookie Scale Contract.</w:t>
      </w:r>
      <w:r>
        <w:br/>
        <w:t>(g) (i) A Veteran Player who has been reinstated pursuant to this</w:t>
      </w:r>
      <w:r>
        <w:br/>
        <w:t>Section 13 shall, immediately upon such reinstatement,</w:t>
      </w:r>
      <w:r>
        <w:br/>
        <w:t>notify the Team to which he was under contract at the time</w:t>
      </w:r>
      <w:r>
        <w:br/>
        <w:t>of his dismissal and disqualification (the “previous Team”).</w:t>
      </w:r>
      <w:r>
        <w:br/>
        <w:t>Upon r eceipt of such notification, and subject to</w:t>
      </w:r>
      <w:r>
        <w:br/>
        <w:t>Section 13(g)(iii) below, the previous Team shall then have</w:t>
      </w:r>
      <w:r>
        <w:br/>
        <w:t>thirty (30) days in which to make a Tender to the player with</w:t>
      </w:r>
      <w:r>
        <w:br/>
        <w:t>a stated term of at least one (1) full NBA Season (or, in the</w:t>
      </w:r>
      <w:r>
        <w:br/>
        <w:t>event the Tender is made during a Season, of at least the rest</w:t>
      </w:r>
      <w:r>
        <w:br/>
        <w:t>of that Season) and calling for a Salary in the first Season</w:t>
      </w:r>
      <w:r>
        <w:br/>
        <w:t>covered by the Tender at least equal to the lesser of (A) the</w:t>
      </w:r>
      <w:r>
        <w:br/>
        <w:t>player’s Salary for the Salary Cap Year in which he was</w:t>
      </w:r>
      <w:r>
        <w:br/>
        <w:t>dismissed and disqualified, or (B) the Est imated Average</w:t>
      </w:r>
      <w:r>
        <w:br/>
        <w:t>Player Salary during the then -current Season, in either case</w:t>
      </w:r>
      <w:r>
        <w:br/>
        <w:t>reduced on a pro rata basis if the first Season covered by the</w:t>
      </w:r>
      <w:r>
        <w:br/>
        <w:t>Tender is a partial Season, but not greater than the Salary</w:t>
      </w:r>
      <w:r>
        <w:br/>
        <w:t>provided in Section 13(g)(iv) below. If the previous Tea m</w:t>
      </w:r>
      <w:r>
        <w:br/>
        <w:t>makes such a Tender, it shall, for a period of one (1) year</w:t>
      </w:r>
      <w:r>
        <w:br/>
        <w:t>from the date of the Tender, be the only NBA Team with</w:t>
      </w:r>
      <w:r>
        <w:br/>
        <w:t>which the player may negotiate and sign a Player Contract.</w:t>
      </w:r>
      <w:r>
        <w:br/>
        <w:t>If the player does not sign a Player Contract with the</w:t>
      </w:r>
      <w:r>
        <w:br/>
        <w:t>previous Team within the year following such Tender, then</w:t>
      </w:r>
      <w:r>
        <w:br/>
        <w:t>the player shall thereupon be deemed a Restricted or an</w:t>
      </w:r>
      <w:r>
        <w:br/>
        <w:t>Unrestricted Free Agent, in accordance with the provisions</w:t>
      </w:r>
      <w:r>
        <w:br/>
        <w:t>of Article XI. If the previous Team fails to make a Required</w:t>
      </w:r>
      <w:r>
        <w:br/>
        <w:t>Tender, the player shall become an Unrestricted Free Agent.</w:t>
      </w:r>
      <w:r>
        <w:br/>
        <w:t>(ii) Notwithstanding anything to the contrary in Section 13(g)(i)</w:t>
      </w:r>
      <w:r>
        <w:br/>
        <w:t>above, a Veteran Player who has been reinstated pursuant to</w:t>
      </w:r>
      <w:r>
        <w:br/>
        <w:t>this Section 13 and who (A) had completed the playing</w:t>
      </w:r>
      <w:r>
        <w:br/>
        <w:t>services called for under his Player Contract with the</w:t>
      </w:r>
      <w:r>
        <w:br/>
        <w:t>previous Te am at the time of his dismissal and</w:t>
      </w:r>
      <w:r>
        <w:br/>
        <w:t>disqualification, and (B) would have been an Unrestricted</w:t>
      </w:r>
    </w:p>
    <w:p>
      <w:r>
        <w:t>Article XXXIII 517</w:t>
      </w:r>
      <w:r>
        <w:br/>
        <w:t>Free Agent on the July 1 following his dismissal and</w:t>
      </w:r>
      <w:r>
        <w:br/>
        <w:t>disqualification, shall be an Unrestricted Free Agent upon</w:t>
      </w:r>
      <w:r>
        <w:br/>
        <w:t>being reinstated pursuant to this Section 13 and n eed not</w:t>
      </w:r>
      <w:r>
        <w:br/>
        <w:t>serve the notice to his previous Team described in Section</w:t>
      </w:r>
      <w:r>
        <w:br/>
        <w:t>13(g)(i) above. For clarity, a Veteran Player who has been</w:t>
      </w:r>
      <w:r>
        <w:br/>
        <w:t>reinstated pursuant to this Section 13 and would not have</w:t>
      </w:r>
      <w:r>
        <w:br/>
        <w:t>been an Unrestricted Free Agent on the July 1 following his</w:t>
      </w:r>
      <w:r>
        <w:br/>
        <w:t>dismissal a nd disqualification (including a Veteran Player</w:t>
      </w:r>
      <w:r>
        <w:br/>
        <w:t>who had completed the playing services called for under his</w:t>
      </w:r>
      <w:r>
        <w:br/>
        <w:t>Player Contract with his previous Team at the time of his</w:t>
      </w:r>
      <w:r>
        <w:br/>
        <w:t>dismissal and disqualification and who would have been a</w:t>
      </w:r>
      <w:r>
        <w:br/>
        <w:t>Restricted Free Agent on the July 1 following his dismissal</w:t>
      </w:r>
      <w:r>
        <w:br/>
        <w:t>and disqualification) shall be subject to the process described</w:t>
      </w:r>
      <w:r>
        <w:br/>
        <w:t>in Section 13(g)(i) above.</w:t>
      </w:r>
      <w:r>
        <w:br/>
        <w:t>(iii) Notwithstanding anything to the contrary in Section 13(g)(i)</w:t>
      </w:r>
      <w:r>
        <w:br/>
        <w:t>above, the 30 -day period for the previous Team to make a</w:t>
      </w:r>
      <w:r>
        <w:br/>
        <w:t>Tender shall be tolled if (A) on the date the player serves the</w:t>
      </w:r>
      <w:r>
        <w:br/>
        <w:t>notice required by Section 13(g)(i), he is under contract to a</w:t>
      </w:r>
      <w:r>
        <w:br/>
        <w:t>professional basketball team or league not in the NBA, or</w:t>
      </w:r>
      <w:r>
        <w:br/>
        <w:t>(B) the player signs a contract with a professional basketball</w:t>
      </w:r>
      <w:r>
        <w:br/>
        <w:t>team or league not in the NBA at any point after the date on</w:t>
      </w:r>
      <w:r>
        <w:br/>
        <w:t>which he serves the notice required by Section 13(g)(i) and</w:t>
      </w:r>
      <w:r>
        <w:br/>
        <w:t>before the date on which the previous Team makes a</w:t>
      </w:r>
      <w:r>
        <w:br/>
        <w:t>Tender. If the 30 -day period for making a Tender is tolled</w:t>
      </w:r>
      <w:r>
        <w:br/>
        <w:t>pursuant to the preceding sentence, the period shal l remain</w:t>
      </w:r>
      <w:r>
        <w:br/>
        <w:t>tolled until the date on which the player notifies the Team</w:t>
      </w:r>
      <w:r>
        <w:br/>
        <w:t>that he is available to sign a Player Contract with and begin</w:t>
      </w:r>
      <w:r>
        <w:br/>
        <w:t>rendering playing services for such Team immediately,</w:t>
      </w:r>
      <w:r>
        <w:br/>
        <w:t>provided that such notice will not be effective until the</w:t>
      </w:r>
      <w:r>
        <w:br/>
        <w:t>player is under no contractual or other legal impediment to</w:t>
      </w:r>
      <w:r>
        <w:br/>
        <w:t>sign with and begin rendering playing services for such</w:t>
      </w:r>
      <w:r>
        <w:br/>
        <w:t>Team.</w:t>
      </w:r>
      <w:r>
        <w:br/>
        <w:t>(iv) A Veteran Player who is reinstated pursuant to this</w:t>
      </w:r>
      <w:r>
        <w:br/>
        <w:t>Section 13 and enters into a Player Contract with his</w:t>
      </w:r>
      <w:r>
        <w:br/>
        <w:t>previous Team may enter into a Player Con tract with such</w:t>
      </w:r>
      <w:r>
        <w:br/>
        <w:t>Team that provides for a Salary and Unlikely Bonuses for</w:t>
      </w:r>
      <w:r>
        <w:br/>
        <w:t>the first Season of up to the player’s Salary and Unlikely</w:t>
      </w:r>
      <w:r>
        <w:br/>
        <w:t>Bonuses, respectively, for the Salary Cap Year in which he</w:t>
      </w:r>
    </w:p>
    <w:p>
      <w:r>
        <w:t>518 Article XXXIII</w:t>
      </w:r>
      <w:r>
        <w:br/>
        <w:t>was dismissed and disqualified (reduced on a pro rata basis</w:t>
      </w:r>
      <w:r>
        <w:br/>
        <w:t>if the first Season of the new Contract is a partial Season),</w:t>
      </w:r>
      <w:r>
        <w:br/>
        <w:t>even if the Team has a Team Salary at or above the Salary</w:t>
      </w:r>
      <w:r>
        <w:br/>
        <w:t>Cap or such Player Contract causes the Team to have a</w:t>
      </w:r>
      <w:r>
        <w:br/>
        <w:t>Team Salary above the Salary Cap. If the player and the</w:t>
      </w:r>
      <w:r>
        <w:br/>
        <w:t>previous Team enter into such Player Contract and such</w:t>
      </w:r>
      <w:r>
        <w:br/>
        <w:t>Contract covers more than one (1) Season, increases and</w:t>
      </w:r>
      <w:r>
        <w:br/>
        <w:t>decreases in Salary for Seasons following the first Season</w:t>
      </w:r>
      <w:r>
        <w:br/>
        <w:t>shall be governed by Article VII, Section 5( a)(1); provided,</w:t>
      </w:r>
      <w:r>
        <w:br/>
        <w:t>however, that if the player who is reinstated was dismi ssed</w:t>
      </w:r>
      <w:r>
        <w:br/>
        <w:t>and disqualified during the term of his Rookie Scale</w:t>
      </w:r>
      <w:r>
        <w:br/>
        <w:t>Contract, then (A) the number of Seasons in the Player’s</w:t>
      </w:r>
      <w:r>
        <w:br/>
        <w:t>new Contract may not exceed the number of Seasons</w:t>
      </w:r>
      <w:r>
        <w:br/>
        <w:t>(including the Option Year in favor of the Team) that</w:t>
      </w:r>
      <w:r>
        <w:br/>
        <w:t>remained under the player’s Rookie Sc ale Contract at the</w:t>
      </w:r>
      <w:r>
        <w:br/>
        <w:t>time he was dismissed and disqualified, and the Salary called</w:t>
      </w:r>
      <w:r>
        <w:br/>
        <w:t>for in any Season of the Player’s new Contract (including any</w:t>
      </w:r>
      <w:r>
        <w:br/>
        <w:t>Option Year), may not exceed the Salary called for during</w:t>
      </w:r>
      <w:r>
        <w:br/>
        <w:t>the corresponding Season of his Rookie Scale Contract, and</w:t>
      </w:r>
      <w:r>
        <w:br/>
        <w:t>(B) if the new Contract contains terms identical to those</w:t>
      </w:r>
      <w:r>
        <w:br/>
        <w:t>contained in the remaining Seasons of the player’s Rookie</w:t>
      </w:r>
      <w:r>
        <w:br/>
        <w:t>Scale Contract at the time he was dismissed and disqualified,</w:t>
      </w:r>
      <w:r>
        <w:br/>
        <w:t>and the player’s Team ultimately exercises the Option Year</w:t>
      </w:r>
      <w:r>
        <w:br/>
        <w:t>available unde r the new Contract, then such Team shall</w:t>
      </w:r>
      <w:r>
        <w:br/>
        <w:t>retain the same rights with respect to such new Contract as</w:t>
      </w:r>
      <w:r>
        <w:br/>
        <w:t>it would have retained under Article XI following the</w:t>
      </w:r>
      <w:r>
        <w:br/>
        <w:t>completion of the player’s Rookie Scale Contract.</w:t>
      </w:r>
      <w:r>
        <w:br/>
        <w:t>Section 14. Exclusivity.</w:t>
      </w:r>
      <w:r>
        <w:br/>
        <w:t>(a) Except as expressly provided in this A rticle XXXIII, there shall be</w:t>
      </w:r>
      <w:r>
        <w:br/>
        <w:t>no other screening or testing for Prohibited Substances conducted by the</w:t>
      </w:r>
      <w:r>
        <w:br/>
        <w:t>NBA or any Team, and no player may undergo such screening or testing;</w:t>
      </w:r>
      <w:r>
        <w:br/>
        <w:t>provided, however, that, in a medical emergency, team physicians may test</w:t>
      </w:r>
      <w:r>
        <w:br/>
        <w:t>players s olely for diagnostic purposes in order to provide satisfactory</w:t>
      </w:r>
      <w:r>
        <w:br/>
        <w:t>medical care. The results of any diagnostic drug testing conducted pursuant</w:t>
      </w:r>
      <w:r>
        <w:br/>
        <w:t>to the preceding sentence shall not be used for any other purpose by the</w:t>
      </w:r>
      <w:r>
        <w:br/>
        <w:t>player’s Team or the NBA. If any Team is found to have tested a player in</w:t>
      </w:r>
      <w:r>
        <w:br/>
        <w:t>violation of this Section 14, the NBA will impose a substantial fine not to</w:t>
      </w:r>
    </w:p>
    <w:p>
      <w:r>
        <w:t>Article XXXIII 519</w:t>
      </w:r>
      <w:r>
        <w:br/>
        <w:t>exceed $750,000 upon such Team pursuant to the NBA’s Constitution and</w:t>
      </w:r>
      <w:r>
        <w:br/>
        <w:t>By-Laws.</w:t>
      </w:r>
      <w:r>
        <w:br/>
        <w:t>(b) The penalties set forth in this Article XXXIII shall be the exclusive</w:t>
      </w:r>
      <w:r>
        <w:br/>
        <w:t>penalties to be imposed upon a player for the use, possession, or distribution</w:t>
      </w:r>
      <w:r>
        <w:br/>
        <w:t>of a Prohibited Substance.</w:t>
      </w:r>
      <w:r>
        <w:br/>
        <w:t>(c) No Uniform Player Contract entered into after the date hereof shall</w:t>
      </w:r>
      <w:r>
        <w:br/>
        <w:t>include any term or provision that modifies, contradicts, changes, or is</w:t>
      </w:r>
      <w:r>
        <w:br/>
        <w:t>inconsistent with Paragraph 8 of such Contract (including any condition or</w:t>
      </w:r>
      <w:r>
        <w:br/>
        <w:t>limitation on salary protection other than the standard conditions or</w:t>
      </w:r>
      <w:r>
        <w:br/>
        <w:t>limitations specifically provided for in Article II, Section 4) or provides for</w:t>
      </w:r>
      <w:r>
        <w:br/>
        <w:t>the testing of a player for illegal substances. Any term or provision of a</w:t>
      </w:r>
      <w:r>
        <w:br/>
        <w:t>currently effective Uniform Player Contract that is inconsistent with</w:t>
      </w:r>
      <w:r>
        <w:br/>
        <w:t>Paragraph 8 of such Contract shall be deemed null and void only to the</w:t>
      </w:r>
      <w:r>
        <w:br/>
        <w:t>extent of the inconsistency.</w:t>
      </w:r>
      <w:r>
        <w:br/>
        <w:t>Section 15. Random HGH Blood Testing.</w:t>
      </w:r>
      <w:r>
        <w:br/>
        <w:t>(a) In addition to the testing procedures set forth in Section 5 above, a</w:t>
      </w:r>
      <w:r>
        <w:br/>
        <w:t>player shall be required to undergo HGH Blood Testing at any time, without</w:t>
      </w:r>
      <w:r>
        <w:br/>
        <w:t>prior notice to the player, no more than two (2) times each Season and no</w:t>
      </w:r>
      <w:r>
        <w:br/>
        <w:t>more than one (1) time during each Off -Season. For purposes of this</w:t>
      </w:r>
      <w:r>
        <w:br/>
        <w:t>Section 15, the last day of a Season for a player shall be the day before that</w:t>
      </w:r>
      <w:r>
        <w:br/>
        <w:t>player’s Off -Season begins. The scheduling of testing and collection of</w:t>
      </w:r>
      <w:r>
        <w:br/>
        <w:t>blood samples will be conducted according to a random player selection</w:t>
      </w:r>
      <w:r>
        <w:br/>
        <w:t>procedure by a third- party organization, and neither the NBA, the Players</w:t>
      </w:r>
      <w:r>
        <w:br/>
        <w:t>Association, any Team, or any player will have any involvement in selecting</w:t>
      </w:r>
      <w:r>
        <w:br/>
        <w:t>the players to be tested or will receive prior notice of the testing schedule;</w:t>
      </w:r>
      <w:r>
        <w:br/>
        <w:t>provided, however, that it shall not be a violation of the foregoing for the</w:t>
      </w:r>
      <w:r>
        <w:br/>
        <w:t>third-party organization (or a specimen collector for the same) to provide</w:t>
      </w:r>
      <w:r>
        <w:br/>
        <w:t>advance notice of a scheduled collection to an NBA Team Security</w:t>
      </w:r>
      <w:r>
        <w:br/>
        <w:t>Representative, so long as such notice does not identify the player(s) who</w:t>
      </w:r>
      <w:r>
        <w:br/>
        <w:t>will be tested and seeks merely to facilitate access of the collector to the</w:t>
      </w:r>
      <w:r>
        <w:br/>
        <w:t>testing location. HGH Blood Testing may al so take place under Section 5</w:t>
      </w:r>
      <w:r>
        <w:br/>
        <w:t>(Reasonable Cause Testing or Hearing ) and Section 9 (Steroids and</w:t>
      </w:r>
      <w:r>
        <w:br/>
        <w:t>Performance-Enhancing Drugs Program) above, and Section 16 (Additional</w:t>
      </w:r>
      <w:r>
        <w:br/>
        <w:t>Bases for Testing) below. (For clarity, the number of random blood tests</w:t>
      </w:r>
      <w:r>
        <w:br/>
        <w:t>for Human Growt h Hormone pursuant to this Section 15 shall be in</w:t>
      </w:r>
      <w:r>
        <w:br/>
        <w:t>addition to the number of random urine tests for other Prohibited</w:t>
      </w:r>
    </w:p>
    <w:p>
      <w:r>
        <w:t>520 Article XXXIII</w:t>
      </w:r>
      <w:r>
        <w:br/>
        <w:t>Substances called for in Section 6 above.) HGH Blood Testing may occur</w:t>
      </w:r>
      <w:r>
        <w:br/>
        <w:t>at the same time that players undergo random urine tests for other SPEDs,</w:t>
      </w:r>
      <w:r>
        <w:br/>
        <w:t>subject to the procedures governing game -day blood testing set forth in</w:t>
      </w:r>
      <w:r>
        <w:br/>
        <w:t>Section 4(b) above and Exhibit I-4 to this Agreement.</w:t>
      </w:r>
      <w:r>
        <w:br/>
        <w:t>(b) In the event that a player tests positive for a Human Growth</w:t>
      </w:r>
      <w:r>
        <w:br/>
        <w:t>Hormone pursuant to this Section 15, he shall enter the SPED Program and</w:t>
      </w:r>
      <w:r>
        <w:br/>
        <w:t>suffer the consequences set forth in Section 9 above.</w:t>
      </w:r>
      <w:r>
        <w:br/>
        <w:t>(c) The isoform test for HGH blood testing will be used with</w:t>
      </w:r>
      <w:r>
        <w:br/>
        <w:t>corresponding decision limits issued by the World Anti -Doping Agency in</w:t>
      </w:r>
      <w:r>
        <w:br/>
        <w:t>December of 2020 (the “WADA Decision Limits”) for positive test results.</w:t>
      </w:r>
      <w:r>
        <w:br/>
        <w:t>(The WADA Decision Limits are 1.84 for kit 1 and 1.91 for kit 2 for male</w:t>
      </w:r>
      <w:r>
        <w:br/>
        <w:t>athletes.)</w:t>
      </w:r>
      <w:r>
        <w:br/>
        <w:t>Section 16. Additional Bases for Testing.</w:t>
      </w:r>
      <w:r>
        <w:br/>
        <w:t>(a) Any player who seeks treatment outside the Program for a problem</w:t>
      </w:r>
      <w:r>
        <w:br/>
        <w:t>involving a Prohibited Substance, marijuana, or alcohol shall, as directed by</w:t>
      </w:r>
      <w:r>
        <w:br/>
        <w:t>the NBA (after notice to the Players Association), submit himself to an</w:t>
      </w:r>
      <w:r>
        <w:br/>
        <w:t>evaluation by the Medical Director or SPED Medical Director (as</w:t>
      </w:r>
      <w:r>
        <w:br/>
        <w:t>applicable) and provide (or cause to be provided) to the Medical Director or</w:t>
      </w:r>
      <w:r>
        <w:br/>
        <w:t>SPED Medical Director (as applicable) such medical and treatment records</w:t>
      </w:r>
      <w:r>
        <w:br/>
        <w:t>as the Medical Director or SPED Medical Director (as applicable) may</w:t>
      </w:r>
      <w:r>
        <w:br/>
        <w:t>request. The Medical Director or SPED Medical Director (as applicable)</w:t>
      </w:r>
      <w:r>
        <w:br/>
        <w:t>may, in his or her professional judgment, also require such a player, without</w:t>
      </w:r>
      <w:r>
        <w:br/>
        <w:t>prior notice, to submit to testing for Prohibited Substances, provided that</w:t>
      </w:r>
      <w:r>
        <w:br/>
        <w:t>the frequency of such testing shall not exceed three (3) times per week and</w:t>
      </w:r>
      <w:r>
        <w:br/>
        <w:t>the duration of such testing shall not exceed one (1) year from the date of</w:t>
      </w:r>
      <w:r>
        <w:br/>
        <w:t>the player’s initial evaluation by the Medical Director or SPED Medical</w:t>
      </w:r>
      <w:r>
        <w:br/>
        <w:t>Director (as applicable).</w:t>
      </w:r>
      <w:r>
        <w:br/>
        <w:t>(b) Any player who is subject to in-patient or aftercare treatment in the</w:t>
      </w:r>
      <w:r>
        <w:br/>
        <w:t>Program and is formally charged with “driving while intoxicated,” “driving</w:t>
      </w:r>
      <w:r>
        <w:br/>
        <w:t>under the influence of alcohol,” or any other crime or offense involving</w:t>
      </w:r>
      <w:r>
        <w:br/>
        <w:t>suspected alcohol, marijuana, or illegal substance use shall, provided that the</w:t>
      </w:r>
      <w:r>
        <w:br/>
        <w:t>NBA has advised the Players Association, be required to submit to a urine</w:t>
      </w:r>
      <w:r>
        <w:br/>
        <w:t>test, to be conducted by the NBA, within seven (7) days of being so charged.</w:t>
      </w:r>
    </w:p>
    <w:p>
      <w:r>
        <w:t>Article XXXIII 521</w:t>
      </w:r>
      <w:r>
        <w:br/>
        <w:t>(c) If, pursuant to Section 16(a) above, a player (i) tests positive for a</w:t>
      </w:r>
      <w:r>
        <w:br/>
        <w:t>Drug of Abuse other than a Benzodiazepine; (ii) tests positive pursuant to</w:t>
      </w:r>
      <w:r>
        <w:br/>
        <w:t>Section 4(d)(iii), (iv), or (v) above; or (iii) refuses or fails to submit to an</w:t>
      </w:r>
      <w:r>
        <w:br/>
        <w:t>evaluation or provide (or cause to be provided) the information requested</w:t>
      </w:r>
      <w:r>
        <w:br/>
        <w:t>by the Medical Director, but does not Come Forward Voluntarily within</w:t>
      </w:r>
      <w:r>
        <w:br/>
        <w:t>sixty (60) days of being requested to do so by the NBA (with notice to the</w:t>
      </w:r>
      <w:r>
        <w:br/>
        <w:t>Players Association), or if, pursuant to Section 16 (b) above, a player tests</w:t>
      </w:r>
      <w:r>
        <w:br/>
        <w:t>positive for a Drug of Abuse other than a Benzodiazepine, then, in either</w:t>
      </w:r>
      <w:r>
        <w:br/>
        <w:t>case the player shall advance two stages in the Drugs of Abuse Program —</w:t>
      </w:r>
      <w:r>
        <w:br/>
        <w:t>i.e., the player shall enter Stage 2 of the Drugs of Abuse Program (if the</w:t>
      </w:r>
      <w:r>
        <w:br/>
        <w:t>player had not previously entered Stage 1 of such Program), and the player</w:t>
      </w:r>
      <w:r>
        <w:br/>
        <w:t>shall be dismissed and disqualified from any association with the NBA or</w:t>
      </w:r>
      <w:r>
        <w:br/>
        <w:t>any of its Teams in accordance with the provisions of Section 12(a) above</w:t>
      </w:r>
      <w:r>
        <w:br/>
        <w:t>(if the player had previously entered Stage 1 or Stage 2 of such Program).</w:t>
      </w:r>
      <w:r>
        <w:br/>
        <w:t>(d) If, pursuant to Section 16(a) or (b) above, a player tests positive for</w:t>
      </w:r>
      <w:r>
        <w:br/>
        <w:t>a SPED, Benzodiazepine, or synthetic cannabinoid, he shall suffer the</w:t>
      </w:r>
      <w:r>
        <w:br/>
        <w:t>applicable consequences set forth in Section 9 or 10 above, as the case may</w:t>
      </w:r>
      <w:r>
        <w:br/>
        <w:t>be. If, pursuant to Section 16(a) or (b) above, a player tests positive for a</w:t>
      </w:r>
      <w:r>
        <w:br/>
        <w:t>Diuretic, he shall be deemed to have tested positive for a SPED and shall</w:t>
      </w:r>
      <w:r>
        <w:br/>
        <w:t>suffer the applicable consequences set forth in Section 9 above.</w:t>
      </w:r>
      <w:r>
        <w:br/>
        <w:t>(e) If a player is or, within the previous six ( 6) months, (i) has been in</w:t>
      </w:r>
      <w:r>
        <w:br/>
        <w:t>possession of any device or product used or designed for substituting,</w:t>
      </w:r>
      <w:r>
        <w:br/>
        <w:t>diluting, or adulterating a specimen sample, or (ii) has been subject to a</w:t>
      </w:r>
      <w:r>
        <w:br/>
        <w:t>finding by another sports league or anti -doping organization that he has</w:t>
      </w:r>
      <w:r>
        <w:br/>
        <w:t>substituted, diluted, or adulterated a specimen sample and that finding has</w:t>
      </w:r>
      <w:r>
        <w:br/>
        <w:t>not been overturned on appeal, that player shall be required to undergo</w:t>
      </w:r>
      <w:r>
        <w:br/>
        <w:t>testing for Prohibited Substances no more than four (4) times during the</w:t>
      </w:r>
      <w:r>
        <w:br/>
        <w:t>six-week period following his notification by the NBA of the</w:t>
      </w:r>
      <w:r>
        <w:br/>
        <w:t>commencement of such testing. If the player (i) tests positive for a Drug of</w:t>
      </w:r>
      <w:r>
        <w:br/>
        <w:t>Abuse other than a Benzodiazepine or (ii) tests positive pursuant to</w:t>
      </w:r>
      <w:r>
        <w:br/>
        <w:t>Section 4(d)(iii), (iv), or (v) above, he shall be dismissed and disqualified</w:t>
      </w:r>
      <w:r>
        <w:br/>
        <w:t>from any association with the NBA or any of its Teams in accordance with</w:t>
      </w:r>
      <w:r>
        <w:br/>
        <w:t>the provisions of Section 12(a) above. If the player tests positive for a</w:t>
      </w:r>
      <w:r>
        <w:br/>
        <w:t>SPED, Benzodiazepine, or synthetic cannabinoid, he shall suffer the</w:t>
      </w:r>
      <w:r>
        <w:br/>
        <w:t>applicable consequences set forth in Section 9 or 10 above, as the case may</w:t>
      </w:r>
      <w:r>
        <w:br/>
        <w:t>be. If the player tests positive for a Diuretic, he shall be deemed to have</w:t>
      </w:r>
      <w:r>
        <w:br/>
        <w:t>tested positive for a SPED and shall suffer the applicable consequences set</w:t>
      </w:r>
      <w:r>
        <w:br/>
        <w:t>forth in Section 9 above. A player who tests positive for a Drug of Abuse</w:t>
      </w:r>
    </w:p>
    <w:p>
      <w:r>
        <w:t>522 Article XXXIII</w:t>
      </w:r>
      <w:r>
        <w:br/>
        <w:t>or a SPED pursuant to this Section 16(e) may have his dismissal and</w:t>
      </w:r>
      <w:r>
        <w:br/>
        <w:t>disqualification or other penalty reduced or rescinded by the Grievance</w:t>
      </w:r>
      <w:r>
        <w:br/>
        <w:t>Arbitrator in accordance with Section 20 below.</w:t>
      </w:r>
      <w:r>
        <w:br/>
        <w:t>(f) Nothing in this Section 16 shall limit or otherwise affect any of the</w:t>
      </w:r>
      <w:r>
        <w:br/>
        <w:t>provisions of Section 5 (Reasonable Cause Testing or Hearing).</w:t>
      </w:r>
      <w:r>
        <w:br/>
        <w:t>Section 17. Additional Prohibited Substances and Testing Methods.</w:t>
      </w:r>
      <w:r>
        <w:br/>
        <w:t>(a) Any steroid or performance -enhancing drug that is declared illegal</w:t>
      </w:r>
      <w:r>
        <w:br/>
        <w:t>during the term of this Agreement will automatically be added to the list of</w:t>
      </w:r>
      <w:r>
        <w:br/>
        <w:t>Prohibited Substances as a SPED.</w:t>
      </w:r>
      <w:r>
        <w:br/>
        <w:t>(b) At any time during the term of this Agreement, either the NBA or</w:t>
      </w:r>
      <w:r>
        <w:br/>
        <w:t>the Players Association may convene a meeting of the Prohibited Substances</w:t>
      </w:r>
      <w:r>
        <w:br/>
        <w:t>Committee to request that a substance or substances be added to the list of</w:t>
      </w:r>
      <w:r>
        <w:br/>
        <w:t>Prohibited Substances set forth on Exhibit I-2 to this Agreement. Any such</w:t>
      </w:r>
      <w:r>
        <w:br/>
        <w:t>addition of a Prohibited Substance may only include a substance that is or</w:t>
      </w:r>
      <w:r>
        <w:br/>
        <w:t>is reasonably likely to be harmful to Players and is or is reasonably likely to</w:t>
      </w:r>
      <w:r>
        <w:br/>
        <w:t>be improperly performance -enhancing. The determination of the</w:t>
      </w:r>
      <w:r>
        <w:br/>
        <w:t>Committee to add to the list of Prohibited Substances shall be made by a</w:t>
      </w:r>
      <w:r>
        <w:br/>
        <w:t>majority vote of all five (5) Committee members, and shall be final, binding,</w:t>
      </w:r>
      <w:r>
        <w:br/>
        <w:t>and unappealable.</w:t>
      </w:r>
      <w:r>
        <w:br/>
        <w:t>(c) Players will receive notice of any addition to the li st of Prohibited</w:t>
      </w:r>
      <w:r>
        <w:br/>
        <w:t>Substances six (6) months prior to the date on which such addition becomes</w:t>
      </w:r>
      <w:r>
        <w:br/>
        <w:t>effective under this Article XXXIII.</w:t>
      </w:r>
      <w:r>
        <w:br/>
        <w:t>(d) At any time during the term of this Agreement, either the NBA or</w:t>
      </w:r>
      <w:r>
        <w:br/>
        <w:t>the Players Association may convene a meeting of the Prohibited Substances</w:t>
      </w:r>
      <w:r>
        <w:br/>
        <w:t>Committee to request that a testing method be added to the Program.</w:t>
      </w:r>
      <w:r>
        <w:br/>
        <w:t>Pursuant to this Section 17(d), the Prohibited Substances Committee shall</w:t>
      </w:r>
      <w:r>
        <w:br/>
        <w:t>have the authority to: (i) determine what testing methods will be used to</w:t>
      </w:r>
      <w:r>
        <w:br/>
        <w:t>detect newly added Prohib ited Substances under the Program, if such</w:t>
      </w:r>
      <w:r>
        <w:br/>
        <w:t>Prohibited Substances are detected by methods not currently used by the</w:t>
      </w:r>
      <w:r>
        <w:br/>
        <w:t>Program’s laboratories; and (ii) approve the use of new testing methods for</w:t>
      </w:r>
      <w:r>
        <w:br/>
        <w:t>current Prohibited Substances when such methods have been developed or</w:t>
      </w:r>
      <w:r>
        <w:br/>
        <w:t>validated during the term of this Agreement; provided, however, that the</w:t>
      </w:r>
      <w:r>
        <w:br/>
        <w:t>Prohibited Substances Committee shall not have the authority to add a</w:t>
      </w:r>
      <w:r>
        <w:br/>
        <w:t>testing method that would require a change to the manner in which</w:t>
      </w:r>
    </w:p>
    <w:p>
      <w:r>
        <w:t>Article XXXIII 523</w:t>
      </w:r>
      <w:r>
        <w:br/>
        <w:t>specimens are collected from players (suc h as a change from urine</w:t>
      </w:r>
      <w:r>
        <w:br/>
        <w:t>collections to blood collections). Any determination of the Committee</w:t>
      </w:r>
      <w:r>
        <w:br/>
        <w:t>pursuant to this Section 17(d) shall be made by a majority vote of all five (5)</w:t>
      </w:r>
      <w:r>
        <w:br/>
        <w:t>Committee members, and shall be final, binding, and unappealable.</w:t>
      </w:r>
      <w:r>
        <w:br/>
        <w:t>Section 18. Prescriptions Under the Anti-Drug Program.</w:t>
      </w:r>
      <w:r>
        <w:br/>
        <w:t>(a) Notwithstanding the confidentiality provisions of Section 3 of this</w:t>
      </w:r>
      <w:r>
        <w:br/>
        <w:t>Article XXXIII, before any player is prescribed a drug or substance (whether</w:t>
      </w:r>
      <w:r>
        <w:br/>
        <w:t>or not it is a Prohibited Substance) as part of his treatment in the Program,</w:t>
      </w:r>
      <w:r>
        <w:br/>
        <w:t>the Medical Director or SPED Medical Director (as applicable) will notify</w:t>
      </w:r>
      <w:r>
        <w:br/>
        <w:t>the designated physician of the player’s team of the name of the drug or</w:t>
      </w:r>
      <w:r>
        <w:br/>
        <w:t>substance (the “Proposed Substance”), the medical justification for the</w:t>
      </w:r>
      <w:r>
        <w:br/>
        <w:t>prescription of the Proposed Substance, a nd the name of the prescribing</w:t>
      </w:r>
      <w:r>
        <w:br/>
        <w:t>physician.</w:t>
      </w:r>
      <w:r>
        <w:br/>
        <w:t>(b) If the designated physician of the player’s team advises the Medical</w:t>
      </w:r>
      <w:r>
        <w:br/>
        <w:t>Director or SPED Medical Director (as applicable) – at that time or at any</w:t>
      </w:r>
      <w:r>
        <w:br/>
        <w:t>time thereafter – that the Proposed Substance would create a possible</w:t>
      </w:r>
      <w:r>
        <w:br/>
        <w:t>adverse reaction with another prescription substance that the player is being</w:t>
      </w:r>
      <w:r>
        <w:br/>
        <w:t>administered, a discussion will be held among the Medical Director or SPED</w:t>
      </w:r>
      <w:r>
        <w:br/>
        <w:t>Medical Director (as applicable), the prescribing physician, and the</w:t>
      </w:r>
      <w:r>
        <w:br/>
        <w:t>designated team physician with re spect to modifying one or both of the</w:t>
      </w:r>
      <w:r>
        <w:br/>
        <w:t>prescriptions so as to avoid the potential adverse reaction.</w:t>
      </w:r>
      <w:r>
        <w:br/>
        <w:t>(c) If the Medical Director or SPED Medical Director (as applicable)</w:t>
      </w:r>
      <w:r>
        <w:br/>
        <w:t>becomes aware that a player has been traded to or signed with another team</w:t>
      </w:r>
      <w:r>
        <w:br/>
        <w:t>after notificatio n has been made to a designated team physician under</w:t>
      </w:r>
      <w:r>
        <w:br/>
        <w:t>Section 18(a) above, the Medical Director or SPED Medical Director (as</w:t>
      </w:r>
      <w:r>
        <w:br/>
        <w:t>applicable) is required to make the same notification to the designated team</w:t>
      </w:r>
      <w:r>
        <w:br/>
        <w:t>physician of the player’s new team and to have the disc ussion required by</w:t>
      </w:r>
      <w:r>
        <w:br/>
        <w:t>Section 18(b) above.</w:t>
      </w:r>
      <w:r>
        <w:br/>
        <w:t>(d) A team physician who receives a notification from the Medical</w:t>
      </w:r>
      <w:r>
        <w:br/>
        <w:t>Director or SPED Medical Director (as applicable) under this Section 18</w:t>
      </w:r>
      <w:r>
        <w:br/>
        <w:t>may only disclose the prescription for the Proposed Substance to other</w:t>
      </w:r>
      <w:r>
        <w:br/>
        <w:t>members of the team medical staff who are required to be advised of the</w:t>
      </w:r>
      <w:r>
        <w:br/>
        <w:t>prescription in order to ensure that the player is receiving proper medical</w:t>
      </w:r>
      <w:r>
        <w:br/>
        <w:t>care from the team’s medical staff, and to no other person.</w:t>
      </w:r>
    </w:p>
    <w:p>
      <w:r>
        <w:t>524 Article XXXIII</w:t>
      </w:r>
      <w:r>
        <w:br/>
        <w:t>Section 19. Longitudinal Profile for Exogenous Testosterone.</w:t>
      </w:r>
      <w:r>
        <w:br/>
        <w:t>(a) A longitudinal profile for exogenous testosterone will be established</w:t>
      </w:r>
      <w:r>
        <w:br/>
        <w:t>for each player (the “Longitudinal Profile”). The sole purpose of the</w:t>
      </w:r>
      <w:r>
        <w:br/>
        <w:t>Longitudinal Profile is to assist the laboratory selected by the parties to</w:t>
      </w:r>
      <w:r>
        <w:br/>
        <w:t>perform the analysis of primary specimens for urine tests under the Program</w:t>
      </w:r>
      <w:r>
        <w:br/>
        <w:t>(the “Laboratory”) in determining which specimens shall be subjected to</w:t>
      </w:r>
      <w:r>
        <w:br/>
        <w:t>carbon isotope ratio mass spectrometry (“IRMS”) analysis.</w:t>
      </w:r>
      <w:r>
        <w:br/>
        <w:t>(b) Players’ Longitudinal Profiles will be created pursuant to the</w:t>
      </w:r>
      <w:r>
        <w:br/>
        <w:t>protocol set forth in Exhibit I -7. The three (3) tests used to create the</w:t>
      </w:r>
      <w:r>
        <w:br/>
        <w:t>Longitudinal Profiles will be random tests conducted under Section 6 above,</w:t>
      </w:r>
      <w:r>
        <w:br/>
        <w:t>and the creation of the Longitudinal Profiles will not require any player to</w:t>
      </w:r>
      <w:r>
        <w:br/>
        <w:t>undergo any testing in addition to the required random testing set forth in</w:t>
      </w:r>
      <w:r>
        <w:br/>
        <w:t>Section 6 above.</w:t>
      </w:r>
      <w:r>
        <w:br/>
        <w:t>(c) Once a player’s Longitudinal Profile is established, the director of</w:t>
      </w:r>
      <w:r>
        <w:br/>
        <w:t>the Laboratory will consider the player’s Baseline Values (as defined in</w:t>
      </w:r>
      <w:r>
        <w:br/>
        <w:t>Exhibit I-7) in comparison to the normalized Testosterone concentration,</w:t>
      </w:r>
      <w:r>
        <w:br/>
        <w:t>normalized Epitestosterone concentration or the corresponding Baseline</w:t>
      </w:r>
      <w:r>
        <w:br/>
        <w:t>Testosterone/Epitestosterone ratio (collectively, the “Specimen Values”) of</w:t>
      </w:r>
      <w:r>
        <w:br/>
        <w:t>the player’s subsequent urine specimens and will determine, in his or her</w:t>
      </w:r>
      <w:r>
        <w:br/>
        <w:t>discretion, whether to conduct an IRMS analys is on a urine specimen. In</w:t>
      </w:r>
      <w:r>
        <w:br/>
        <w:t>addition, the Laboratory will randomly select urine specimens for IRMS</w:t>
      </w:r>
      <w:r>
        <w:br/>
        <w:t>analysis to ensure that such analysis is conducted on at least one (1) urine</w:t>
      </w:r>
      <w:r>
        <w:br/>
        <w:t>specimen from every player during each year covered by the Program</w:t>
      </w:r>
      <w:r>
        <w:br/>
        <w:t>(i.e., from O ctober 1 through September 30). The decision regarding</w:t>
      </w:r>
      <w:r>
        <w:br/>
        <w:t>whether to conduct IRMS analysis on a urine specimen for any other reason</w:t>
      </w:r>
      <w:r>
        <w:br/>
        <w:t>will remain in the discretion of the director of the Laboratory.</w:t>
      </w:r>
      <w:r>
        <w:br/>
        <w:t>Section 20. No Significant Fault or Negligence by Player.</w:t>
      </w:r>
      <w:r>
        <w:br/>
        <w:t>(a) If a player proves by clear and convincing evidence that he bears no</w:t>
      </w:r>
      <w:r>
        <w:br/>
        <w:t>significant fault or negligence for the presence of a Drug of Abuse or a</w:t>
      </w:r>
      <w:r>
        <w:br/>
        <w:t>SPED in his test result, the Grievance Arbitrator may, in a proceeding</w:t>
      </w:r>
      <w:r>
        <w:br/>
        <w:t>brought under Article XXXI of this Agreement, reduce or r escind the</w:t>
      </w:r>
      <w:r>
        <w:br/>
        <w:t>penalty otherwise applicable under this Article XXXIII. Such reduction or</w:t>
      </w:r>
      <w:r>
        <w:br/>
        <w:t>rescission (if any) will be determined at the discretion of the Grievance</w:t>
      </w:r>
      <w:r>
        <w:br/>
        <w:t>Arbitrator.</w:t>
      </w:r>
    </w:p>
    <w:p>
      <w:r>
        <w:t>Article XXXIII 525</w:t>
      </w:r>
      <w:r>
        <w:br/>
        <w:t>(b) For purposes of this Section 20, “no significant fault or negligence”</w:t>
      </w:r>
      <w:r>
        <w:br/>
        <w:t>means the unusual circumstance in which the Player did not know or</w:t>
      </w:r>
      <w:r>
        <w:br/>
        <w:t>suspect, and could not reasonably have known or suspected, even with the</w:t>
      </w:r>
      <w:r>
        <w:br/>
        <w:t>exercise of considerable caution and diligence, that he was taking, ingesting,</w:t>
      </w:r>
      <w:r>
        <w:br/>
        <w:t>applying, or otherwise using the Drug of Abuse or SPED. To show that he</w:t>
      </w:r>
      <w:r>
        <w:br/>
        <w:t>bears no significant fault or negligence, the Player must also establish how</w:t>
      </w:r>
      <w:r>
        <w:br/>
        <w:t>the Drug of Abuse or SPED entered his system. A Player cannot satisfy his</w:t>
      </w:r>
      <w:r>
        <w:br/>
        <w:t>burden by merely denying that he intentionally used the Drug of Abuse or</w:t>
      </w:r>
      <w:r>
        <w:br/>
        <w:t>SPED.</w:t>
      </w:r>
      <w:r>
        <w:br/>
        <w:t>Section 21. G League Suspensions.</w:t>
      </w:r>
      <w:r>
        <w:br/>
        <w:t>Any player suspended under the NBAGL anti -drug program who signs</w:t>
      </w:r>
      <w:r>
        <w:br/>
        <w:t>a Uniform Player Contract before the full term of the suspension is served</w:t>
      </w:r>
      <w:r>
        <w:br/>
        <w:t>shall continue to serve the suspension in the NBA for the lesser of: (i) the</w:t>
      </w:r>
      <w:r>
        <w:br/>
        <w:t>number of games remaining on the suspension imposed under the NBAGL</w:t>
      </w:r>
      <w:r>
        <w:br/>
        <w:t>anti-drug program when the player signs the Player Contract, or (ii) the</w:t>
      </w:r>
      <w:r>
        <w:br/>
        <w:t>difference between the maximum number of games for which the player</w:t>
      </w:r>
      <w:r>
        <w:br/>
        <w:t>could have been suspended under the Program for the same violation and</w:t>
      </w:r>
      <w:r>
        <w:br/>
        <w:t>the number of games of the suspension already served by the player in the</w:t>
      </w:r>
      <w:r>
        <w:br/>
        <w:t>NBAGL. In addition, any player suspended under the NBAGL anti -drug</w:t>
      </w:r>
      <w:r>
        <w:br/>
        <w:t>program whose NBA GL contract ends before the full term of the</w:t>
      </w:r>
      <w:r>
        <w:br/>
        <w:t>suspension is served shall be subject to Article VI, Section 1(c) of this</w:t>
      </w:r>
      <w:r>
        <w:br/>
        <w:t>Agreement with respect to the NBAGL suspension if, at the start of the</w:t>
      </w:r>
      <w:r>
        <w:br/>
        <w:t>following NBA Regular Season, he is a Free Agent who has games remaining</w:t>
      </w:r>
      <w:r>
        <w:br/>
        <w:t>to be served on the NBAGL suspension. For purposes of Article VI,</w:t>
      </w:r>
      <w:r>
        <w:br/>
        <w:t>Section 1 (c), the “Team to which he was under contract when the</w:t>
      </w:r>
      <w:r>
        <w:br/>
        <w:t>suspension was imposed” shall be deemed to be the NBA Team, if any, with</w:t>
      </w:r>
      <w:r>
        <w:br/>
        <w:t>which the player first signs a Player Contract following imposition of the</w:t>
      </w:r>
      <w:r>
        <w:br/>
        <w:t>NBAGL suspension.</w:t>
      </w:r>
    </w:p>
    <w:p>
      <w:r>
        <w:t>526 Article XXXIV</w:t>
      </w:r>
      <w:r>
        <w:br/>
        <w:t>ARTICLE XXXIV</w:t>
      </w:r>
    </w:p>
    <w:p>
      <w:r>
        <w:t>RECOGNITION CLAUSE</w:t>
      </w:r>
      <w:r>
        <w:br/>
        <w:t>The NBA recognizes the Players Association as the exclusive collective</w:t>
      </w:r>
      <w:r>
        <w:br/>
        <w:t>bargaining representative of all persons who are employed by NBA Teams</w:t>
      </w:r>
      <w:r>
        <w:br/>
        <w:t>as professional basketball players and/or who may become so employed</w:t>
      </w:r>
      <w:r>
        <w:br/>
        <w:t>during the term of any collective bargaining agreement between the parties</w:t>
      </w:r>
      <w:r>
        <w:br/>
        <w:t>or any extension thereof: (a) all persons who are employed by NBA Teams</w:t>
      </w:r>
      <w:r>
        <w:br/>
        <w:t>as professional basketball players; (b) all persons who have been previously</w:t>
      </w:r>
      <w:r>
        <w:br/>
        <w:t>employed by an NBA Team as professional basketball players who are</w:t>
      </w:r>
      <w:r>
        <w:br/>
        <w:t>seeking employment with an NBA Team as a professional basketball player;</w:t>
      </w:r>
      <w:r>
        <w:br/>
        <w:t>(c) all rookie players selected in each year’s NBA Draft; and (d) all undrafted</w:t>
      </w:r>
      <w:r>
        <w:br/>
        <w:t>rookie players seeking employment with an NBA Team as a professional</w:t>
      </w:r>
      <w:r>
        <w:br/>
        <w:t>basketball player. The Players Association warrants that it is duly</w:t>
      </w:r>
      <w:r>
        <w:br/>
        <w:t>empowered to enter into this Agreement for and on behalf of such persons.</w:t>
      </w:r>
      <w:r>
        <w:br/>
        <w:t>The NBA and the Players Association agree that, notwithstanding the</w:t>
      </w:r>
      <w:r>
        <w:br/>
        <w:t>foregoing, such persons and NBA Teams may, on an individual basis,</w:t>
      </w:r>
      <w:r>
        <w:br/>
        <w:t>bargain with respect to and agree upon the provisions of Player Contracts,</w:t>
      </w:r>
      <w:r>
        <w:br/>
        <w:t>but only as and to the extent permitted by this Agreement.</w:t>
      </w:r>
    </w:p>
    <w:p>
      <w:r>
        <w:t>Article XXXV 527</w:t>
      </w:r>
      <w:r>
        <w:br/>
        <w:t>ARTICLE XXXV</w:t>
      </w:r>
    </w:p>
    <w:p>
      <w:r>
        <w:t>SAVINGS CLAUSE</w:t>
      </w:r>
      <w:r>
        <w:br/>
        <w:t>In the event that any provision hereof is found to be inconsistent with</w:t>
      </w:r>
      <w:r>
        <w:br/>
        <w:t>the Internal Revenue Code of 1986, as amended (or the rules and regulations</w:t>
      </w:r>
      <w:r>
        <w:br/>
        <w:t>issued thereunder (the “Code”)), the National Labor Relations Act, any</w:t>
      </w:r>
      <w:r>
        <w:br/>
        <w:t>other federal, state, provincial, or local statute or ordinance, or the rules and</w:t>
      </w:r>
      <w:r>
        <w:br/>
        <w:t>regulations of any other government agency, or is determined to have an</w:t>
      </w:r>
      <w:r>
        <w:br/>
        <w:t>adverse effect upon the right of the NBA (or any successor entity) to a tax</w:t>
      </w:r>
      <w:r>
        <w:br/>
        <w:t>exemption under Section 501(c)(6) of the Code (or any successor section of</w:t>
      </w:r>
      <w:r>
        <w:br/>
        <w:t>like import), then the parties hereto agree to make such changes as are</w:t>
      </w:r>
      <w:r>
        <w:br/>
        <w:t>necessary to avoid such inconsistency or to obtain or maintain such</w:t>
      </w:r>
      <w:r>
        <w:br/>
        <w:t>exemption retaining, to the extent possible, the intention of such provision.</w:t>
      </w:r>
    </w:p>
    <w:p>
      <w:r>
        <w:t>528 Article XXXVI</w:t>
      </w:r>
      <w:r>
        <w:br/>
        <w:t>ARTICLE XXXVI</w:t>
      </w:r>
    </w:p>
    <w:p>
      <w:r>
        <w:t>PLAYER AGENTS</w:t>
      </w:r>
      <w:r>
        <w:br/>
        <w:t>Section 1. Approval of Player Contracts.</w:t>
      </w:r>
      <w:r>
        <w:br/>
        <w:t>The NBA shall not approve any Player Contract between a player and a</w:t>
      </w:r>
      <w:r>
        <w:br/>
        <w:t>Team unless such player (a) is represented in the negotiations with respect</w:t>
      </w:r>
      <w:r>
        <w:br/>
        <w:t>to such Player Contract by an agent or representative duly certifi ed by the</w:t>
      </w:r>
      <w:r>
        <w:br/>
        <w:t>Players Association in accordance with the Players Association’s Regulations</w:t>
      </w:r>
      <w:r>
        <w:br/>
        <w:t>Governing Player Agents and authorized to represent him, or (b) acts on his</w:t>
      </w:r>
      <w:r>
        <w:br/>
        <w:t>own behalf in negotiating such Player Contract.</w:t>
      </w:r>
      <w:r>
        <w:br/>
        <w:t>Section 2. Fines.</w:t>
      </w:r>
      <w:r>
        <w:br/>
        <w:t>The NBA shall impose a fine of $50,000 upon any Team that negotiates</w:t>
      </w:r>
      <w:r>
        <w:br/>
        <w:t>a Player Contract with an agent or representative not certified by the Players</w:t>
      </w:r>
      <w:r>
        <w:br/>
        <w:t>Association in accordance with the Players Association’s Regulations</w:t>
      </w:r>
      <w:r>
        <w:br/>
        <w:t>Governing Player Agents if, at the time of such negotiations, such Tea m</w:t>
      </w:r>
      <w:r>
        <w:br/>
        <w:t>either (a) knows that such agent or representative has not been so certified,</w:t>
      </w:r>
      <w:r>
        <w:br/>
        <w:t>or (b) fails to make reasonable inquiry of the NBA as to whether such agent</w:t>
      </w:r>
      <w:r>
        <w:br/>
        <w:t>or representative has been so certified. Notwithstanding the preceding</w:t>
      </w:r>
      <w:r>
        <w:br/>
        <w:t>sentence, in no event shall any Team be subject to a fine if the Team</w:t>
      </w:r>
      <w:r>
        <w:br/>
        <w:t>negotiates a Player Contract with an agent or representative designated as</w:t>
      </w:r>
      <w:r>
        <w:br/>
        <w:t>the player’s authorized agent on the then-current agent list provided by the</w:t>
      </w:r>
      <w:r>
        <w:br/>
        <w:t>Players Association to the NBA in accordance with Section 5 below.</w:t>
      </w:r>
      <w:r>
        <w:br/>
        <w:t>Section 3. Prohibition on Players as Agents.</w:t>
      </w:r>
      <w:r>
        <w:br/>
        <w:t>For purposes of negotiating the terms of a Uniform Player Contract or</w:t>
      </w:r>
      <w:r>
        <w:br/>
        <w:t>otherwise dealing with a Team over any matter, players are prohibited from</w:t>
      </w:r>
      <w:r>
        <w:br/>
        <w:t>(a) representing other current or prospective NBA players as an agent</w:t>
      </w:r>
      <w:r>
        <w:br/>
        <w:t>certified under the Players Association’s Regulations Governing Player</w:t>
      </w:r>
      <w:r>
        <w:br/>
        <w:t>Agents, or (b) holding an equity interest or position in a business entity that</w:t>
      </w:r>
      <w:r>
        <w:br/>
        <w:t>represents other current or prospective NBA players as an agent certified</w:t>
      </w:r>
      <w:r>
        <w:br/>
        <w:t>under the Players Association’s Regulations Governing Player Agents.</w:t>
      </w:r>
    </w:p>
    <w:p>
      <w:r>
        <w:t>Article XXXVI 529</w:t>
      </w:r>
      <w:r>
        <w:br/>
        <w:t>Section 4. Indemnity.</w:t>
      </w:r>
      <w:r>
        <w:br/>
        <w:t>The Players Association agrees to indemnify and hold harmless the NBA,</w:t>
      </w:r>
      <w:r>
        <w:br/>
        <w:t>its Teams, and each of its and their respective past, present, and future</w:t>
      </w:r>
      <w:r>
        <w:br/>
        <w:t>owners (direct and indirect) acting in their capacity as Team owners, officers,</w:t>
      </w:r>
      <w:r>
        <w:br/>
        <w:t>directors, trustees, employees, successors, agents, attorneys, heirs,</w:t>
      </w:r>
      <w:r>
        <w:br/>
        <w:t>administrators, executors, and assigns, from any and all claims of any kind</w:t>
      </w:r>
      <w:r>
        <w:br/>
        <w:t>arising from or relating to (a) the Players Association’s Regulations</w:t>
      </w:r>
      <w:r>
        <w:br/>
        <w:t>Governing Player Agents, and (b) the provisions of this Article, including,</w:t>
      </w:r>
      <w:r>
        <w:br/>
        <w:t>without limitation, any judgments, costs, and settlements, provided that the</w:t>
      </w:r>
      <w:r>
        <w:br/>
        <w:t>Players Association is immediately notified of such claim in writing (and, in</w:t>
      </w:r>
      <w:r>
        <w:br/>
        <w:t>no event later than five (5) days from the receip t thereof), is given the</w:t>
      </w:r>
      <w:r>
        <w:br/>
        <w:t>opportunity to assume the defense thereof, and the NBA and/or its Teams</w:t>
      </w:r>
      <w:r>
        <w:br/>
        <w:t>(whichever is sued) use their best efforts to defend such claim, and do not</w:t>
      </w:r>
      <w:r>
        <w:br/>
        <w:t>admit liability with respect to and do not settle such claim without the prior</w:t>
      </w:r>
      <w:r>
        <w:br/>
        <w:t>written consent of the Players Association.</w:t>
      </w:r>
      <w:r>
        <w:br/>
        <w:t>Section 5. Agent Lists.</w:t>
      </w:r>
      <w:r>
        <w:br/>
        <w:t>The Players Association agrees to provide the NBA League Office with</w:t>
      </w:r>
      <w:r>
        <w:br/>
        <w:t>a list of (a) all agents certified under the Players Association’s Regulations</w:t>
      </w:r>
      <w:r>
        <w:br/>
        <w:t>Governing Player Agents, and (b) the players represente d by each such</w:t>
      </w:r>
      <w:r>
        <w:br/>
        <w:t>agent. Such list shall be updated once every two (2) weeks from the day</w:t>
      </w:r>
      <w:r>
        <w:br/>
        <w:t>after the NBA Finals to the first day of the next succeeding Regular Season</w:t>
      </w:r>
      <w:r>
        <w:br/>
        <w:t>and shall be updated once every month at all other times.</w:t>
      </w:r>
      <w:r>
        <w:br/>
        <w:t>Section 6. Confirmation by the Players Association.</w:t>
      </w:r>
      <w:r>
        <w:br/>
        <w:t>If the NBA has reason to believe that the agent representing a player in</w:t>
      </w:r>
      <w:r>
        <w:br/>
        <w:t>Contract negotiations is not a certified agent or is not the agent authorized</w:t>
      </w:r>
      <w:r>
        <w:br/>
        <w:t>to represent the player, then the NBA may, at its election, request in writing</w:t>
      </w:r>
      <w:r>
        <w:br/>
        <w:t>from the Players As sociation confirmation as to whether the agent who</w:t>
      </w:r>
      <w:r>
        <w:br/>
        <w:t>represented the player in the Contract negotiations is in fact the player’s</w:t>
      </w:r>
      <w:r>
        <w:br/>
        <w:t>certified representative. If within three (3) business days of the date the</w:t>
      </w:r>
      <w:r>
        <w:br/>
        <w:t>Players Association receives such written request, the NBA does not receive</w:t>
      </w:r>
      <w:r>
        <w:br/>
        <w:t>a written response from the Players Association stating that the agent who</w:t>
      </w:r>
      <w:r>
        <w:br/>
        <w:t>represented the player is not the player’s certified representative, then the</w:t>
      </w:r>
      <w:r>
        <w:br/>
        <w:t>NBA shall be free to act as if the agent is the player’s confirmed certified</w:t>
      </w:r>
      <w:r>
        <w:br/>
        <w:t>representative.</w:t>
      </w:r>
    </w:p>
    <w:p>
      <w:r>
        <w:t>530 Article XXXVI</w:t>
      </w:r>
      <w:r>
        <w:br/>
        <w:t>Section 7. Agent Rules Compliance.</w:t>
      </w:r>
      <w:r>
        <w:br/>
        <w:t>(a) If the NBA notifies the Players Association that it has reasonable</w:t>
      </w:r>
      <w:r>
        <w:br/>
        <w:t>cause to believe that an agent or representative has engaged in conduct that</w:t>
      </w:r>
      <w:r>
        <w:br/>
        <w:t>violates this Agreement, the Players Association will review any information</w:t>
      </w:r>
      <w:r>
        <w:br/>
        <w:t>supplied by the NBA, determine whether to conduct an investigation of the</w:t>
      </w:r>
      <w:r>
        <w:br/>
        <w:t>alleged conduct, and, if the Players Association concludes that misconduct</w:t>
      </w:r>
      <w:r>
        <w:br/>
        <w:t>occurred, inform the NBA as to the result of its investigation and any</w:t>
      </w:r>
      <w:r>
        <w:br/>
        <w:t>discipline it has imposed.</w:t>
      </w:r>
      <w:r>
        <w:br/>
        <w:t>(b) The Players Association will amend the Players Association’s</w:t>
      </w:r>
      <w:r>
        <w:br/>
        <w:t>Regulations Governing Player Agents to expressly provide that the Play ers</w:t>
      </w:r>
      <w:r>
        <w:br/>
        <w:t>Association may impose a fine of up to $125,000 on an agent for a violation</w:t>
      </w:r>
      <w:r>
        <w:br/>
        <w:t>of the rules regarding tampering, public requests or demands for a trade, or</w:t>
      </w:r>
      <w:r>
        <w:br/>
        <w:t>the timing of Contract negotiations.</w:t>
      </w:r>
    </w:p>
    <w:p>
      <w:r>
        <w:t>Article XXXVII 531</w:t>
      </w:r>
      <w:r>
        <w:br/>
        <w:t>ARTICLE XXXVII</w:t>
      </w:r>
    </w:p>
    <w:p>
      <w:r>
        <w:t>PLAYER APPEARANCES AND ADDITIONAL CONTENT</w:t>
      </w:r>
      <w:r>
        <w:br/>
        <w:t>ACTIVITIES/UNIFORM</w:t>
      </w:r>
      <w:r>
        <w:br/>
        <w:t>Section 1. Player Activities on Behalf of the NBA.</w:t>
      </w:r>
      <w:r>
        <w:br/>
        <w:t>(a) Appearances. A player may, during each Salary Cap Year covered</w:t>
      </w:r>
      <w:r>
        <w:br/>
        <w:t>by a Player Contract to which he is a party, be required to make up to two (2)</w:t>
      </w:r>
      <w:r>
        <w:br/>
        <w:t>appearances at the request of NBA Properties, Inc. in accordance with</w:t>
      </w:r>
      <w:r>
        <w:br/>
        <w:t>Paragraph 13(d) of a Uniform Player Contract and Article II, Section 8. Any</w:t>
      </w:r>
      <w:r>
        <w:br/>
        <w:t>appearance that a player is required to make shall comply with the terms of</w:t>
      </w:r>
      <w:r>
        <w:br/>
        <w:t>Article II, Section 8, and when a player makes an appearance in accordance</w:t>
      </w:r>
      <w:r>
        <w:br/>
        <w:t>with this Section, he shall be paid at least $3,500.</w:t>
      </w:r>
      <w:r>
        <w:br/>
        <w:t>(b) NBA Player Days . Upon request by the NBA, a player shall be</w:t>
      </w:r>
      <w:r>
        <w:br/>
        <w:t>required to participate one (1) time each Salary Cap Year covered by a Player</w:t>
      </w:r>
      <w:r>
        <w:br/>
        <w:t>Contract to which he is a party in a n NBA-arranged “NBA Player Day”</w:t>
      </w:r>
      <w:r>
        <w:br/>
        <w:t>content creation session (e.g., filming (x) a sit-down interview with the player</w:t>
      </w:r>
      <w:r>
        <w:br/>
        <w:t>where the player discusses basketball and/or non- basketball-related topics,</w:t>
      </w:r>
      <w:r>
        <w:br/>
        <w:t>(y) a player’s visit to his hometown, or (z) a player’s performance in a major</w:t>
      </w:r>
      <w:r>
        <w:br/>
        <w:t>NBA brand advertising campaign). A player’s required participation in any</w:t>
      </w:r>
      <w:r>
        <w:br/>
        <w:t>such session will last no longer than two (2) hours and shall count as one (1)</w:t>
      </w:r>
      <w:r>
        <w:br/>
        <w:t>individual or group appearance as applicable under Article II, Section 8(a)(i).</w:t>
      </w:r>
      <w:r>
        <w:br/>
        <w:t>An NBA Player Day shall be planned by the NBA with consideration for</w:t>
      </w:r>
      <w:r>
        <w:br/>
        <w:t>the player’s schedule in accordance with the following:</w:t>
      </w:r>
      <w:r>
        <w:br/>
        <w:t>(i) Participation Windows. A player’s NBA Player Day for a</w:t>
      </w:r>
      <w:r>
        <w:br/>
        <w:t>Salary Cap Year may take place during any of the following</w:t>
      </w:r>
      <w:r>
        <w:br/>
        <w:t>periods: (1) during the off-season preceding the applicable</w:t>
      </w:r>
      <w:r>
        <w:br/>
        <w:t>Season; (2) during All -Star Weekend for a player who is</w:t>
      </w:r>
      <w:r>
        <w:br/>
        <w:t>participating in an All-Star Weekend game or event; or (3) if</w:t>
      </w:r>
      <w:r>
        <w:br/>
        <w:t>agreed to by the player and the NBA, on a date during the</w:t>
      </w:r>
      <w:r>
        <w:br/>
        <w:t>Season other than All-Star Weekend.</w:t>
      </w:r>
      <w:r>
        <w:br/>
        <w:t>(ii) O</w:t>
      </w:r>
      <w:r>
        <w:br/>
        <w:t>ff- Season Scheduling . Prior to the NBA Draft (or, for</w:t>
      </w:r>
      <w:r>
        <w:br/>
        <w:t>players selected during such NBA Draft, within fifteen (15)</w:t>
      </w:r>
      <w:r>
        <w:br/>
        <w:t>days of such NBA Draft), the NBA will notify those players</w:t>
      </w:r>
      <w:r>
        <w:br/>
        <w:t>selected to participate in an NBA Player Day during the</w:t>
      </w:r>
      <w:r>
        <w:br/>
        <w:t>off-season, and each such player shall promptly provide</w:t>
      </w:r>
    </w:p>
    <w:p>
      <w:r>
        <w:t>532 Article XXXVII</w:t>
      </w:r>
      <w:r>
        <w:br/>
        <w:t>either five (5) consecutive dates or eight (8) non-consecutive</w:t>
      </w:r>
      <w:r>
        <w:br/>
        <w:t>dates on which he is available to participate within the period</w:t>
      </w:r>
      <w:r>
        <w:br/>
        <w:t>beginning one (1) week after the Draft and ending at the start</w:t>
      </w:r>
      <w:r>
        <w:br/>
        <w:t>of training camp for the following Season. Within one (1)</w:t>
      </w:r>
      <w:r>
        <w:br/>
        <w:t>week of receiving such dates, the NBA will notify the player</w:t>
      </w:r>
      <w:r>
        <w:br/>
        <w:t>of which date of those provided has been selected for the</w:t>
      </w:r>
      <w:r>
        <w:br/>
        <w:t>player’s participation in his NBA Player Day.</w:t>
      </w:r>
      <w:r>
        <w:br/>
        <w:t>(iii) All-Star Scheduling. At least fifteen (15) days prior to the</w:t>
      </w:r>
      <w:r>
        <w:br/>
        <w:t>commencement of All -Star Weekend, the NBA will notify</w:t>
      </w:r>
      <w:r>
        <w:br/>
        <w:t>those players who have been selected to participate in an</w:t>
      </w:r>
      <w:r>
        <w:br/>
        <w:t>NBA Player Day during that weekend, an d the NBA and</w:t>
      </w:r>
      <w:r>
        <w:br/>
        <w:t>each such player shall cooperate to designate a mutually</w:t>
      </w:r>
      <w:r>
        <w:br/>
        <w:t>agreeable time during such weekend for such player to</w:t>
      </w:r>
      <w:r>
        <w:br/>
        <w:t>participate in his NBA Player Day.</w:t>
      </w:r>
      <w:r>
        <w:br/>
        <w:t>(iv) N</w:t>
      </w:r>
      <w:r>
        <w:br/>
        <w:t>o Player Travel Required . Unless otherwise agreed to by</w:t>
      </w:r>
      <w:r>
        <w:br/>
        <w:t>the player, a player shall not be requ ired to travel from his</w:t>
      </w:r>
      <w:r>
        <w:br/>
        <w:t>location (other than local ground transportation) to</w:t>
      </w:r>
      <w:r>
        <w:br/>
        <w:t>participate in his NBA Player Day.</w:t>
      </w:r>
      <w:r>
        <w:br/>
        <w:t>(v) A</w:t>
      </w:r>
      <w:r>
        <w:br/>
        <w:t>dvance Notice . Subject to consultation with the respective</w:t>
      </w:r>
      <w:r>
        <w:br/>
        <w:t>individual players, the NBA shall provide each player with</w:t>
      </w:r>
      <w:r>
        <w:br/>
        <w:t>advance notice of the specific content plans (e.g., one-on-one</w:t>
      </w:r>
      <w:r>
        <w:br/>
        <w:t>interview, local charity visit) for his NBA Player Day.</w:t>
      </w:r>
      <w:r>
        <w:br/>
        <w:t>(c) Player Access to NBA Player Day and Player Appearance</w:t>
      </w:r>
      <w:r>
        <w:br/>
        <w:t>Content. Footage captured by or on behalf of the NBA or Team during an</w:t>
      </w:r>
      <w:r>
        <w:br/>
        <w:t>NBA Player Day or a Team content creation activity described in Article II,</w:t>
      </w:r>
      <w:r>
        <w:br/>
        <w:t>Section 8(a)(iii)(B) shall, upon request, be made available by the NBA or the</w:t>
      </w:r>
      <w:r>
        <w:br/>
        <w:t>Team to the player solely for use in Player-Produced Content (as defined in</w:t>
      </w:r>
      <w:r>
        <w:br/>
        <w:t>Section 2(a) below ) in accordance with the requirements and terms in</w:t>
      </w:r>
      <w:r>
        <w:br/>
        <w:t>Section 2 below. The NBA shall also accommodate a reasonable request</w:t>
      </w:r>
      <w:r>
        <w:br/>
        <w:t>from a player to allow a separate player -secured production crew to attend</w:t>
      </w:r>
      <w:r>
        <w:br/>
        <w:t>an NBA Player Day involving such player, subject to reasonable parameters</w:t>
      </w:r>
      <w:r>
        <w:br/>
        <w:t>provided by the NBA ( e.g., relating to SAG rules for applicable content</w:t>
      </w:r>
      <w:r>
        <w:br/>
        <w:t>involving SAG talent).</w:t>
      </w:r>
    </w:p>
    <w:p>
      <w:r>
        <w:t>Article XXXVII 533</w:t>
      </w:r>
      <w:r>
        <w:br/>
        <w:t>(d) When a player fails, without reasonable excuse, to appear or</w:t>
      </w:r>
      <w:r>
        <w:br/>
        <w:t>reasonably to cooperate during any of the activities referred to in this</w:t>
      </w:r>
      <w:r>
        <w:br/>
        <w:t>Section 1, he may be fined for each failure in an amount up to $20,000.</w:t>
      </w:r>
      <w:r>
        <w:br/>
        <w:t>Section 2. Additional Content Opportunities for the NBA and</w:t>
      </w:r>
      <w:r>
        <w:br/>
        <w:t>Players.</w:t>
      </w:r>
      <w:r>
        <w:br/>
        <w:t>(a) Use of NBA Content for Player -Produced Content. A p layer</w:t>
      </w:r>
      <w:r>
        <w:br/>
        <w:t>shall, upon request, receive footage of such player captured by or on behalf</w:t>
      </w:r>
      <w:r>
        <w:br/>
        <w:t>of the NBA or Team described in Section 1(c) above, via a secure content</w:t>
      </w:r>
      <w:r>
        <w:br/>
        <w:t>network that the NBA shall use good faith efforts to maintain in regular</w:t>
      </w:r>
      <w:r>
        <w:br/>
        <w:t>working order (the “Content Network”), for the purpose of incorporating</w:t>
      </w:r>
      <w:r>
        <w:br/>
        <w:t>such footage into content produced by or on behalf of such player during</w:t>
      </w:r>
      <w:r>
        <w:br/>
        <w:t>such Season (“Player-Produced Content”), which may be used by such</w:t>
      </w:r>
      <w:r>
        <w:br/>
        <w:t>player subject to the requirements and terms set forth in this Section 2.</w:t>
      </w:r>
      <w:r>
        <w:br/>
        <w:t>(b) Content Participants and Additional Player Content</w:t>
      </w:r>
      <w:r>
        <w:br/>
        <w:t>Opportunities. For any Season, a “ Content Participant ” means (for</w:t>
      </w:r>
      <w:r>
        <w:br/>
        <w:t>purposes of this Article XXXVII) a player who agrees in writing by the</w:t>
      </w:r>
      <w:r>
        <w:br/>
        <w:t>September 1 prior to the Season either to (x) participate in three (3) content</w:t>
      </w:r>
      <w:r>
        <w:br/>
        <w:t>creation activities during the Season, that are in addition to activities</w:t>
      </w:r>
      <w:r>
        <w:br/>
        <w:t>otherwise required under this Agreement and/or the Uniform Player</w:t>
      </w:r>
      <w:r>
        <w:br/>
        <w:t>Contract and that are described in subsection 2(b)(i) below, or (y) license the</w:t>
      </w:r>
      <w:r>
        <w:br/>
        <w:t>use of his Player -Produced Content on NBA and/or Team platforms, as</w:t>
      </w:r>
      <w:r>
        <w:br/>
        <w:t>described in subsection 2(b)(ii) below. A Content Participant for a Season</w:t>
      </w:r>
      <w:r>
        <w:br/>
        <w:t>shall, upon request, receive footage captured by or on behalf of such player</w:t>
      </w:r>
      <w:r>
        <w:br/>
        <w:t>described in Section 2(b)(i) below and game footage and game photos as</w:t>
      </w:r>
      <w:r>
        <w:br/>
        <w:t>described in Sections 2(c) and 2(d) below for the purpose of incorporating</w:t>
      </w:r>
      <w:r>
        <w:br/>
        <w:t>such footage and photos into Player-Produced Content, and other such uses</w:t>
      </w:r>
      <w:r>
        <w:br/>
        <w:t>as described in Sections 2(c) and 2(d) below, during such Season and the</w:t>
      </w:r>
      <w:r>
        <w:br/>
        <w:t>immediately following offseason, subject to the requirements and terms set</w:t>
      </w:r>
      <w:r>
        <w:br/>
        <w:t>forth in this Section 2. For clarity, “game footage” and “game photos”</w:t>
      </w:r>
      <w:r>
        <w:br/>
        <w:t>include any images from a game, including game action and players on-court,</w:t>
      </w:r>
      <w:r>
        <w:br/>
        <w:t>in the tunnel, or elsewhere in the arena or other team facility.</w:t>
      </w:r>
      <w:r>
        <w:br/>
        <w:t>(i) Additional Content Creation Activities. If requested by the</w:t>
      </w:r>
      <w:r>
        <w:br/>
        <w:t>NBA, a Content Participant who has selected the option</w:t>
      </w:r>
      <w:r>
        <w:br/>
        <w:t>described in subsection 2 (b)(x) above shall participate in</w:t>
      </w:r>
      <w:r>
        <w:br/>
        <w:t>three (3) of any of the following content creation activities</w:t>
      </w:r>
      <w:r>
        <w:br/>
        <w:t>each Season (in each case, as determined by the NBA, but</w:t>
      </w:r>
    </w:p>
    <w:p>
      <w:r>
        <w:t>534 Article XXXVII</w:t>
      </w:r>
      <w:r>
        <w:br/>
        <w:t>for no longer than thirty (30) minutes per activity): (A) a live</w:t>
      </w:r>
      <w:r>
        <w:br/>
        <w:t>digital/social content interview or a ctivity; (B) a recorded</w:t>
      </w:r>
      <w:r>
        <w:br/>
        <w:t>NBA content session (e.g., a performance in an NBA brand</w:t>
      </w:r>
      <w:r>
        <w:br/>
        <w:t>campaign); and (C) a n off -court/out-of-arena interview</w:t>
      </w:r>
      <w:r>
        <w:br/>
        <w:t>during the Season (e.g., a live remote interview).</w:t>
      </w:r>
      <w:r>
        <w:br/>
        <w:t>(ii) Provision of Player -Produced Content to the NBA and</w:t>
      </w:r>
      <w:r>
        <w:br/>
        <w:t>Team. Upon the NBA’s request, a Content Participant who</w:t>
      </w:r>
      <w:r>
        <w:br/>
        <w:t>has elected the option described in subsection 2(b)(y) above</w:t>
      </w:r>
      <w:r>
        <w:br/>
        <w:t>shall promptly make available to the NBA via the Content</w:t>
      </w:r>
      <w:r>
        <w:br/>
        <w:t>Network, and shall be deemed to have licensed the NBA and</w:t>
      </w:r>
      <w:r>
        <w:br/>
        <w:t>the Team on a non -exclusive, royalty free basis,</w:t>
      </w:r>
      <w:r>
        <w:br/>
        <w:t>Player-Produced Content that includes or depicts any NBA</w:t>
      </w:r>
      <w:r>
        <w:br/>
        <w:t>or Team footage described in Sections 1(c) above, any game</w:t>
      </w:r>
      <w:r>
        <w:br/>
        <w:t>footage, and/or any game photos, for use, during and after</w:t>
      </w:r>
      <w:r>
        <w:br/>
        <w:t>the term of this Agreement, on NBA and/or Team</w:t>
      </w:r>
      <w:r>
        <w:br/>
        <w:t>platforms (the “Player-Produced Content License”), it being</w:t>
      </w:r>
      <w:r>
        <w:br/>
        <w:t>understood that the NBA or T eam shall be responsible for</w:t>
      </w:r>
      <w:r>
        <w:br/>
        <w:t>the procurement of any applicable third- party content</w:t>
      </w:r>
      <w:r>
        <w:br/>
        <w:t>licenses to permit it to use such Player -Produced Content.</w:t>
      </w:r>
      <w:r>
        <w:br/>
        <w:t>Any Player-Produced Content that is used on NBA and/or</w:t>
      </w:r>
      <w:r>
        <w:br/>
        <w:t>Team platforms may not include any sponsorship unless</w:t>
      </w:r>
      <w:r>
        <w:br/>
        <w:t>agreed to by the player and the NBA. In addition, this</w:t>
      </w:r>
      <w:r>
        <w:br/>
        <w:t>Section 2 does not confer any right or authority for the NBA</w:t>
      </w:r>
      <w:r>
        <w:br/>
        <w:t>or any Team to use any Player -Produced Content in a way</w:t>
      </w:r>
      <w:r>
        <w:br/>
        <w:t>that constitutes an unauthorized Endorsement (as such term</w:t>
      </w:r>
      <w:r>
        <w:br/>
        <w:t>is defined and clarified in Article XXVIII).</w:t>
      </w:r>
      <w:r>
        <w:br/>
        <w:t>(c) Use of Game Footage.</w:t>
      </w:r>
      <w:r>
        <w:br/>
        <w:t>(i) Automated Delivery of Game Highlights . Promptly</w:t>
      </w:r>
      <w:r>
        <w:br/>
        <w:t>following the conclusion of each Regular Season, Play -In,</w:t>
      </w:r>
      <w:r>
        <w:br/>
        <w:t>and playoff game in which a Content Participant</w:t>
      </w:r>
      <w:r>
        <w:br/>
        <w:t>participates, the NBA shall make available to such Content</w:t>
      </w:r>
      <w:r>
        <w:br/>
        <w:t>Participant at least two (2) “highlights” (i.e., game footage</w:t>
      </w:r>
      <w:r>
        <w:br/>
        <w:t>clips) from that game featuring such player, subject to</w:t>
      </w:r>
      <w:r>
        <w:br/>
        <w:t>availability.</w:t>
      </w:r>
      <w:r>
        <w:br/>
        <w:t>(ii) S election of Game Highlights by Content Participant . A</w:t>
      </w:r>
      <w:r>
        <w:br/>
        <w:t>Content Participant may request to substitute an</w:t>
      </w:r>
    </w:p>
    <w:p>
      <w:r>
        <w:t>Article XXXVII 535</w:t>
      </w:r>
      <w:r>
        <w:br/>
        <w:t>automatedly-distributed game highlight for another game</w:t>
      </w:r>
      <w:r>
        <w:br/>
        <w:t>footage clip of such player from such game and the</w:t>
      </w:r>
      <w:r>
        <w:br/>
        <w:t>substituted clip shall be delivered within one (1) week of the</w:t>
      </w:r>
      <w:r>
        <w:br/>
        <w:t>request.</w:t>
      </w:r>
      <w:r>
        <w:br/>
        <w:t>(iii) Use by Content Participants . Game footage shall be made</w:t>
      </w:r>
      <w:r>
        <w:br/>
        <w:t>available to a Content Participant via the Content Network</w:t>
      </w:r>
      <w:r>
        <w:br/>
        <w:t>and, subject to the terms and requirements of this Section 2,</w:t>
      </w:r>
      <w:r>
        <w:br/>
        <w:t>may be posted by the applicable Content Participant on</w:t>
      </w:r>
      <w:r>
        <w:br/>
        <w:t>applicable Designated Distribution Platforms (as defined in</w:t>
      </w:r>
      <w:r>
        <w:br/>
        <w:t>Section 2(f) below), as follows:</w:t>
      </w:r>
      <w:r>
        <w:br/>
        <w:t>(1) O n an “Unedited” basis — i.e., not presented in</w:t>
      </w:r>
      <w:r>
        <w:br/>
        <w:t>conjunction with or incorporated into any other content</w:t>
      </w:r>
      <w:r>
        <w:br/>
        <w:t>(e.g., non- game content, other game highlights) and</w:t>
      </w:r>
      <w:r>
        <w:br/>
        <w:t>without alteration other than formatting necessary to</w:t>
      </w:r>
      <w:r>
        <w:br/>
        <w:t>post on the applicable platform, it being understood that</w:t>
      </w:r>
      <w:r>
        <w:br/>
        <w:t>the foregoing shall not restrict non-video elements that</w:t>
      </w:r>
      <w:r>
        <w:br/>
        <w:t>would customarily accompany such a posting ( e.g., a</w:t>
      </w:r>
      <w:r>
        <w:br/>
        <w:t>written caption accompanying a highlight on a</w:t>
      </w:r>
      <w:r>
        <w:br/>
        <w:t>Designated Distribution Platform); and/or</w:t>
      </w:r>
      <w:r>
        <w:br/>
        <w:t>(2) A s incorporated into Player -Produced Content,</w:t>
      </w:r>
      <w:r>
        <w:br/>
        <w:t>provided that (x) a maximum of five (5) minutes of game</w:t>
      </w:r>
      <w:r>
        <w:br/>
        <w:t>footage may be incorporated within one (1) or more</w:t>
      </w:r>
      <w:r>
        <w:br/>
        <w:t>pieces of Player-Produced Content each Salary Cap Year</w:t>
      </w:r>
      <w:r>
        <w:br/>
        <w:t>produced by the player and (y) no single piece of Player-</w:t>
      </w:r>
      <w:r>
        <w:br/>
        <w:t>Produced Content may include more than one (1)</w:t>
      </w:r>
      <w:r>
        <w:br/>
        <w:t>minute of game footage.</w:t>
      </w:r>
      <w:r>
        <w:br/>
        <w:t>(iv) N BA Promotional Messaging in Game Footage . The NBA</w:t>
      </w:r>
      <w:r>
        <w:br/>
        <w:t>may include or cause the inclusion of promotional</w:t>
      </w:r>
      <w:r>
        <w:br/>
        <w:t>messaging on behalf of the NBA or Team into the game</w:t>
      </w:r>
      <w:r>
        <w:br/>
        <w:t>footage that is made available to, and that may be used by, a</w:t>
      </w:r>
      <w:r>
        <w:br/>
        <w:t>Content Participant; provided that such promotional</w:t>
      </w:r>
      <w:r>
        <w:br/>
        <w:t>messaging is subject to the approval of the Players</w:t>
      </w:r>
      <w:r>
        <w:br/>
        <w:t>Association. Each of the following types of promotional</w:t>
      </w:r>
      <w:r>
        <w:br/>
        <w:t>messaging is hereby approved by the Players Association:</w:t>
      </w:r>
      <w:r>
        <w:br/>
        <w:t>(1) game tune-in messaging; (2) promotion of NBA-branded</w:t>
      </w:r>
    </w:p>
    <w:p>
      <w:r>
        <w:t>536 Article XXXVII</w:t>
      </w:r>
      <w:r>
        <w:br/>
        <w:t>and controlled content platforms ( e.g., the NBA mobile</w:t>
      </w:r>
      <w:r>
        <w:br/>
        <w:t>application); and (3) ticket sales promotion.</w:t>
      </w:r>
      <w:r>
        <w:br/>
        <w:t>(d) Use of Game Photos.</w:t>
      </w:r>
      <w:r>
        <w:br/>
        <w:t>(i) Automated Delivery of Game Photos. Promptly following</w:t>
      </w:r>
      <w:r>
        <w:br/>
        <w:t>the conclusion of each Regular Season, Play-In, and playoff</w:t>
      </w:r>
      <w:r>
        <w:br/>
        <w:t>game, the NBA shall make available to each Content</w:t>
      </w:r>
      <w:r>
        <w:br/>
        <w:t>Participant for such Season that is active during the game at</w:t>
      </w:r>
      <w:r>
        <w:br/>
        <w:t>least two (2) game photos of the player from that game,</w:t>
      </w:r>
      <w:r>
        <w:br/>
        <w:t>subject to availability, which, subject to the terms and</w:t>
      </w:r>
      <w:r>
        <w:br/>
        <w:t>requirements of this Section 2 , the player may post on</w:t>
      </w:r>
      <w:r>
        <w:br/>
        <w:t>applicable Designated Distribution Platforms.</w:t>
      </w:r>
      <w:r>
        <w:br/>
        <w:t>(ii) Se</w:t>
      </w:r>
      <w:r>
        <w:br/>
        <w:t>lection of Game Photos by Content Participant . A</w:t>
      </w:r>
      <w:r>
        <w:br/>
        <w:t>Content Participant may request to substitute an</w:t>
      </w:r>
      <w:r>
        <w:br/>
        <w:t>automatedly-distributed game photo for another selected</w:t>
      </w:r>
      <w:r>
        <w:br/>
        <w:t>game photo of such player from such game and the</w:t>
      </w:r>
      <w:r>
        <w:br/>
        <w:t>substituted photo shall be delivered within one week of the</w:t>
      </w:r>
      <w:r>
        <w:br/>
        <w:t>request.</w:t>
      </w:r>
      <w:r>
        <w:br/>
        <w:t>(iii) I ncorporation into Player -Produced Content . A Content</w:t>
      </w:r>
      <w:r>
        <w:br/>
        <w:t>Participant may include game photos made available</w:t>
      </w:r>
      <w:r>
        <w:br/>
        <w:t>pursuant to this Section 2(d) within Player -Produced</w:t>
      </w:r>
      <w:r>
        <w:br/>
        <w:t>Content.</w:t>
      </w:r>
      <w:r>
        <w:br/>
        <w:t>(e) Authorized Uses. The NBA hereby licenses on a non -exclusive,</w:t>
      </w:r>
      <w:r>
        <w:br/>
        <w:t>royalty-free basis a player to use footage of such player captured by or on</w:t>
      </w:r>
      <w:r>
        <w:br/>
        <w:t>behalf of the NBA or Team described in Section 1(c) above for inclusion in</w:t>
      </w:r>
      <w:r>
        <w:br/>
        <w:t>Player-Produced Content and, in the case of a Content Participant, footage</w:t>
      </w:r>
      <w:r>
        <w:br/>
        <w:t>of such player captured by or on behalf of the NBA or Team described in</w:t>
      </w:r>
      <w:r>
        <w:br/>
        <w:t>Section 2(b)(i) above, game footage and game photos, which, in each case,</w:t>
      </w:r>
      <w:r>
        <w:br/>
        <w:t>may be made available by such player during and after the term of this</w:t>
      </w:r>
      <w:r>
        <w:br/>
        <w:t>Agreement, subject to the requirements and terms of this Section 2,</w:t>
      </w:r>
      <w:r>
        <w:br/>
        <w:t>including the following requirements and terms:</w:t>
      </w:r>
      <w:r>
        <w:br/>
        <w:t>(i) Player-Produced Content shall be (1) required to be</w:t>
      </w:r>
      <w:r>
        <w:br/>
        <w:t>primarily focused on the applicable player (and, for clarity,</w:t>
      </w:r>
      <w:r>
        <w:br/>
        <w:t>not on the NBA or any Team, it being understood that such</w:t>
      </w:r>
      <w:r>
        <w:br/>
        <w:t>content could include incidental appearances of other</w:t>
      </w:r>
    </w:p>
    <w:p>
      <w:r>
        <w:t>Article XXXVII 537</w:t>
      </w:r>
      <w:r>
        <w:br/>
        <w:t>players) and (2) subject to any other parameters related to</w:t>
      </w:r>
      <w:r>
        <w:br/>
        <w:t>the content licensed from the NBA and reasonably</w:t>
      </w:r>
      <w:r>
        <w:br/>
        <w:t>established by the NBA ( e.g., a player could not post a clip</w:t>
      </w:r>
      <w:r>
        <w:br/>
        <w:t>of an NBA commercial created during an “NBA Player</w:t>
      </w:r>
      <w:r>
        <w:br/>
        <w:t>Day” until the commercial has been officially launched by</w:t>
      </w:r>
      <w:r>
        <w:br/>
        <w:t>the NBA);</w:t>
      </w:r>
      <w:r>
        <w:br/>
        <w:t>(ii) The incorporation of game footage into Player -Produced</w:t>
      </w:r>
      <w:r>
        <w:br/>
        <w:t>Content or other uses of game footage, if applicable, shall be</w:t>
      </w:r>
      <w:r>
        <w:br/>
        <w:t>subject to NBA agreements with third parties that limit such</w:t>
      </w:r>
      <w:r>
        <w:br/>
        <w:t>use outside of the United States and Canada;</w:t>
      </w:r>
      <w:r>
        <w:br/>
        <w:t>(iii) Distribution of Player-Produced Content, game footage, and</w:t>
      </w:r>
      <w:r>
        <w:br/>
        <w:t>game photos, if applicable, shall be limited to the Designated</w:t>
      </w:r>
      <w:r>
        <w:br/>
        <w:t>Distribution Platforms set forth in Section 2(f) below; and</w:t>
      </w:r>
      <w:r>
        <w:br/>
        <w:t>(iv) Such player shall be responsible for the procurement of any</w:t>
      </w:r>
      <w:r>
        <w:br/>
        <w:t>applicable third-party content licenses to permit such player</w:t>
      </w:r>
      <w:r>
        <w:br/>
        <w:t>to use such Player -Produced Content, NBA - or</w:t>
      </w:r>
      <w:r>
        <w:br/>
        <w:t>team-captured content, game footage and/or game photos.</w:t>
      </w:r>
      <w:r>
        <w:br/>
        <w:t>(f) Designated Distribution Platforms. A player shall be permitted</w:t>
      </w:r>
      <w:r>
        <w:br/>
        <w:t>to distrib ute or “post” (but, for clarity, not to license in a commercial</w:t>
      </w:r>
      <w:r>
        <w:br/>
        <w:t>transaction) applicable Player -Produced Content and, with respect to</w:t>
      </w:r>
      <w:r>
        <w:br/>
        <w:t>Content Participants , game footage and game photos on the following</w:t>
      </w:r>
      <w:r>
        <w:br/>
        <w:t>distribution platforms (the “Designated Distribution Pl atforms”): (i) the</w:t>
      </w:r>
      <w:r>
        <w:br/>
        <w:t>player’s own “official” ( i.e., controlled by the player and/or his</w:t>
      </w:r>
      <w:r>
        <w:br/>
        <w:t>representatives) website and mobile application; and (ii) the player’s own</w:t>
      </w:r>
      <w:r>
        <w:br/>
        <w:t>“official” handles on Social Media Platforms. “Social Media Platforms”</w:t>
      </w:r>
      <w:r>
        <w:br/>
        <w:t>means so cial media platforms on which the NBA and/or NBA Teams</w:t>
      </w:r>
      <w:r>
        <w:br/>
        <w:t>then-currently post content through official handles. Upon request, the</w:t>
      </w:r>
      <w:r>
        <w:br/>
        <w:t>NBA shall provide from time to time the list of Social Media Platforms that</w:t>
      </w:r>
      <w:r>
        <w:br/>
        <w:t>meet the above definition.</w:t>
      </w:r>
      <w:r>
        <w:br/>
        <w:t>(g) Limitation on Sponsorship and Advertising. No game footage,</w:t>
      </w:r>
      <w:r>
        <w:br/>
        <w:t>game photos, and/or Player-Produced Content that includes any NBA- or</w:t>
      </w:r>
      <w:r>
        <w:br/>
        <w:t>Team-captured content, game footage and/or game photos, may be used or</w:t>
      </w:r>
      <w:r>
        <w:br/>
        <w:t>distributed by a player in connection with any sponsorship or advertising for</w:t>
      </w:r>
      <w:r>
        <w:br/>
        <w:t>any product, service, or brand (including, for clarity, sponsorship of a</w:t>
      </w:r>
      <w:r>
        <w:br/>
        <w:t>Designated Distribution Platform on which any such content appears).</w:t>
      </w:r>
    </w:p>
    <w:p>
      <w:r>
        <w:t>538 Article XXXVII</w:t>
      </w:r>
      <w:r>
        <w:br/>
        <w:t>(h) Other Permitted Uses Subject to NBA Approval. A player may</w:t>
      </w:r>
      <w:r>
        <w:br/>
        <w:t>use game footage, game photos, or NBA -captured content outside of the</w:t>
      </w:r>
      <w:r>
        <w:br/>
        <w:t>parameters described in this Section 2, and/or for a commercial purpose, if</w:t>
      </w:r>
      <w:r>
        <w:br/>
        <w:t>approved in writing by the NBA. Players and the NBA each retain the right</w:t>
      </w:r>
      <w:r>
        <w:br/>
        <w:t>to enter into arm’s length transactions, on mutually agreeable terms, to</w:t>
      </w:r>
      <w:r>
        <w:br/>
        <w:t>license game footage and game photos, and/or other NBA intellectual</w:t>
      </w:r>
      <w:r>
        <w:br/>
        <w:t>property, including without the player having to grant any corresponding</w:t>
      </w:r>
      <w:r>
        <w:br/>
        <w:t>licenses to the NBA.</w:t>
      </w:r>
      <w:r>
        <w:br/>
        <w:t>(i) Content Advisory Council . A Content Advisory Council,</w:t>
      </w:r>
      <w:r>
        <w:br/>
        <w:t>composed of players and representatives from the Players Association and</w:t>
      </w:r>
      <w:r>
        <w:br/>
        <w:t>NBA, shall be established to consult on the development and distribution</w:t>
      </w:r>
      <w:r>
        <w:br/>
        <w:t>of Player-Produced Content and other content described in this Section 2</w:t>
      </w:r>
      <w:r>
        <w:br/>
        <w:t>and any process or operational matters related to the cooperation of the</w:t>
      </w:r>
      <w:r>
        <w:br/>
        <w:t>parties as described in this Section. The Content Advisory Council shall also</w:t>
      </w:r>
      <w:r>
        <w:br/>
        <w:t>discuss, among other things, best practices and opportunities in connection</w:t>
      </w:r>
      <w:r>
        <w:br/>
        <w:t>with the creation of content.</w:t>
      </w:r>
      <w:r>
        <w:br/>
        <w:t>(j) Process Matters . The NBA (on behalf of itself and the NBA</w:t>
      </w:r>
      <w:r>
        <w:br/>
        <w:t>Teams) shall designate a representative responsible for communicating and</w:t>
      </w:r>
      <w:r>
        <w:br/>
        <w:t>receiving the requests and notifications under this Section ( e.g., a player’s</w:t>
      </w:r>
      <w:r>
        <w:br/>
        <w:t>request for NBA Player Day footage) and shall communicate with players</w:t>
      </w:r>
      <w:r>
        <w:br/>
        <w:t>directly with respect to such requests and notifications.</w:t>
      </w:r>
      <w:r>
        <w:br/>
        <w:t>Section 3. Indemnity.</w:t>
      </w:r>
      <w:r>
        <w:br/>
        <w:t>Neither the NBA nor any Team shall be liable for any monetary or non-</w:t>
      </w:r>
      <w:r>
        <w:br/>
        <w:t>monetary claims arising out of or relating to Paragraphs 13(f), or 14(a) of</w:t>
      </w:r>
      <w:r>
        <w:br/>
        <w:t>the Uniform Player Contract (the “Designated Player Contract Provisions”).</w:t>
      </w:r>
      <w:r>
        <w:br/>
        <w:t>The Players Association indemnifies , saves and holds harmless the NBA,</w:t>
      </w:r>
      <w:r>
        <w:br/>
        <w:t>each Team, and each of its and their respective affiliates, owners, directors,</w:t>
      </w:r>
      <w:r>
        <w:br/>
        <w:t>governors, officers and employees, and the successors, assigns and personal</w:t>
      </w:r>
      <w:r>
        <w:br/>
        <w:t>representatives of the foregoing parties, against any and all claims, demands,</w:t>
      </w:r>
      <w:r>
        <w:br/>
        <w:t>suits, or other forms of liability that may arise, directly or indirectly, in</w:t>
      </w:r>
      <w:r>
        <w:br/>
        <w:t>connection with the Designated Player Contract Provisions, including their</w:t>
      </w:r>
      <w:r>
        <w:br/>
        <w:t>enforcement and/or application, provided that any such claim is not due to</w:t>
      </w:r>
      <w:r>
        <w:br/>
        <w:t>the breach of the Group License (as defined in the Uniform Player Contract)</w:t>
      </w:r>
      <w:r>
        <w:br/>
        <w:t>by the NBA, any Team or any League -related entities that generate BRI ;</w:t>
      </w:r>
      <w:r>
        <w:br/>
        <w:t>provided, further that, the Players Association is notified of such claim in</w:t>
      </w:r>
      <w:r>
        <w:br/>
        <w:t>writing (and, in no event later than five (5) days from the receipt thereof), is</w:t>
      </w:r>
    </w:p>
    <w:p>
      <w:r>
        <w:t>Article XXXVII 539</w:t>
      </w:r>
      <w:r>
        <w:br/>
        <w:t>given the opportunity to assume the defense thereof, and the NBA, its</w:t>
      </w:r>
      <w:r>
        <w:br/>
        <w:t>Teams and/or other indemnified parties in accordance with this Section</w:t>
      </w:r>
      <w:r>
        <w:br/>
        <w:t>(whichever is sued) use their best efforts to defend such claim, and do not</w:t>
      </w:r>
      <w:r>
        <w:br/>
        <w:t>admit liability with respect to and do not settle such claim without the prior</w:t>
      </w:r>
      <w:r>
        <w:br/>
        <w:t>written consent of the Players Association.</w:t>
      </w:r>
      <w:r>
        <w:br/>
        <w:t>Section 4. Uniform.</w:t>
      </w:r>
      <w:r>
        <w:br/>
        <w:t>(a) During any NBA game or practice, including warm -up periods and</w:t>
      </w:r>
      <w:r>
        <w:br/>
        <w:t>going to and from the locker room to the playing floor, a player shall wear</w:t>
      </w:r>
      <w:r>
        <w:br/>
        <w:t>only the Uniform as supplied by his Team. For purposes of the preceding</w:t>
      </w:r>
      <w:r>
        <w:br/>
        <w:t>sentence only, “Uniform” means all clothing and other items (such as</w:t>
      </w:r>
      <w:r>
        <w:br/>
        <w:t>kneepads, wristbands, and headbands, but not including Sneakers) worn by</w:t>
      </w:r>
      <w:r>
        <w:br/>
        <w:t>a player during an NBA game or practice. “Sneakers” means athletic shoes</w:t>
      </w:r>
      <w:r>
        <w:br/>
        <w:t>of the type worn by players while playing an NBA game.</w:t>
      </w:r>
      <w:r>
        <w:br/>
        <w:t>(b) Other than as may be incorporated into his Uniform and the</w:t>
      </w:r>
      <w:r>
        <w:br/>
        <w:t>manufacturer’s identification incorporated into his Sneakers, a player may</w:t>
      </w:r>
      <w:r>
        <w:br/>
        <w:t>not, during any NBA ga me, display any commercial, promotional, or</w:t>
      </w:r>
      <w:r>
        <w:br/>
        <w:t>charitable name, mark, logo , or other identification, including , but not</w:t>
      </w:r>
      <w:r>
        <w:br/>
        <w:t>limited to, on his body, in his hair, or otherwise.</w:t>
      </w:r>
    </w:p>
    <w:p>
      <w:r>
        <w:t>540 Article XXXVIII</w:t>
      </w:r>
      <w:r>
        <w:br/>
        <w:t>ARTICLE XXXVIII</w:t>
      </w:r>
    </w:p>
    <w:p>
      <w:r>
        <w:t>INTEGRATION, ENTIRE AGREEMENT,</w:t>
      </w:r>
      <w:r>
        <w:br/>
        <w:t>INTERPRETATION, AND CHOICE OF LAW</w:t>
      </w:r>
      <w:r>
        <w:br/>
        <w:t>Section 1. Integration, Entire Agreement.</w:t>
      </w:r>
      <w:r>
        <w:br/>
        <w:t>This Agreement, together with the exhibits hereto, and all letter</w:t>
      </w:r>
      <w:r>
        <w:br/>
        <w:t>agreements executed contemporaneously herewith, cons titutes the entire</w:t>
      </w:r>
      <w:r>
        <w:br/>
        <w:t>understanding between the parties and all understandings, conversations</w:t>
      </w:r>
      <w:r>
        <w:br/>
        <w:t>and communications, proposals, and counterproposals, oral and written</w:t>
      </w:r>
      <w:r>
        <w:br/>
        <w:t>(including any draft of this Agreement) between the Members of the NBA</w:t>
      </w:r>
      <w:r>
        <w:br/>
        <w:t>and the Players Associat ion, or on behalf of them, are merged into and</w:t>
      </w:r>
      <w:r>
        <w:br/>
        <w:t>superseded by this Agreement and shall be of no force or effect, except as</w:t>
      </w:r>
      <w:r>
        <w:br/>
        <w:t>expressly provided herein. No such understandings, conversations,</w:t>
      </w:r>
      <w:r>
        <w:br/>
        <w:t>communications, proposals, counterproposals, or drafts shall be referred to</w:t>
      </w:r>
      <w:r>
        <w:br/>
        <w:t>in any proceeding by the parties. Further, no understanding contained in</w:t>
      </w:r>
      <w:r>
        <w:br/>
        <w:t>this Agreement shall be modified, altered, or amended, except by a writing</w:t>
      </w:r>
      <w:r>
        <w:br/>
        <w:t>signed by the party against whom enforcement is sought.</w:t>
      </w:r>
      <w:r>
        <w:br/>
        <w:t>Section 2. Interpretation.</w:t>
      </w:r>
      <w:r>
        <w:br/>
        <w:t>(a) The NBA and Players Associ ation recognize and acknowledge that</w:t>
      </w:r>
      <w:r>
        <w:br/>
        <w:t>there is and may continue to be (i) a collective bargaining relationship</w:t>
      </w:r>
      <w:r>
        <w:br/>
        <w:t>between WNBA, LLC (“WNBA”) and the Women’s National Basketball</w:t>
      </w:r>
      <w:r>
        <w:br/>
        <w:t>Players Association (“WNBPA”), and (ii) a collective bargaining relationship</w:t>
      </w:r>
      <w:r>
        <w:br/>
        <w:t>between the NBAGL and the Next Gen Basketball Players Union</w:t>
      </w:r>
      <w:r>
        <w:br/>
        <w:t>(“NGBPU”), each of which is separate and distinct from the collective</w:t>
      </w:r>
      <w:r>
        <w:br/>
        <w:t>bargaining relationship between the NBA and the Players Association.</w:t>
      </w:r>
      <w:r>
        <w:br/>
        <w:t>(b) The NBA and the Players Association agree that this Agreement</w:t>
      </w:r>
      <w:r>
        <w:br/>
        <w:t>shall be interpreted without reference: (i) to any past, present, or future</w:t>
      </w:r>
      <w:r>
        <w:br/>
        <w:t>WNBA/WNBPA collective bargaining agreement (or to any other past,</w:t>
      </w:r>
      <w:r>
        <w:br/>
        <w:t>present, or future agreement between the WNBA or WNBA Enterprises,</w:t>
      </w:r>
      <w:r>
        <w:br/>
        <w:t>LLC, on the one hand, and the WNBPA on the other) or to any past,</w:t>
      </w:r>
      <w:r>
        <w:br/>
        <w:t>present, or future Standard Player Contract, Team Marketing and</w:t>
      </w:r>
      <w:r>
        <w:br/>
        <w:t>Promotional Agreement, or WNBA Marketing and Promotional Agreement</w:t>
      </w:r>
      <w:r>
        <w:br/>
        <w:t>(collectively, “WNBA Agreements”); (ii) to any past, present, or future</w:t>
      </w:r>
      <w:r>
        <w:br/>
        <w:t>NBAGL/NGBPU collective bargaining agreement (or to any other past,</w:t>
      </w:r>
      <w:r>
        <w:br/>
        <w:t>present, or future agreement between the NBAGL or any NBAGL</w:t>
      </w:r>
    </w:p>
    <w:p>
      <w:r>
        <w:t>Article XXXVIII 541</w:t>
      </w:r>
      <w:r>
        <w:br/>
        <w:t>commercial entity, on the one hand, and the NGBPU on the other) or to</w:t>
      </w:r>
      <w:r>
        <w:br/>
        <w:t>any past, present, or future employment or marketing agreements between</w:t>
      </w:r>
      <w:r>
        <w:br/>
        <w:t>the NBAGL and the pla yers in the NBAGL (collectively, “NBAGL</w:t>
      </w:r>
      <w:r>
        <w:br/>
        <w:t>Agreements”); (iii) to any of the provisions of such agreements or contracts;</w:t>
      </w:r>
      <w:r>
        <w:br/>
        <w:t>(iv) to the fact that a subject was not or is not covered by or included in any</w:t>
      </w:r>
      <w:r>
        <w:br/>
        <w:t>such agreements or contracts; and/or (v) to any judicial, arbitral, or</w:t>
      </w:r>
      <w:r>
        <w:br/>
        <w:t>administrative decision interpreting any of such agreements or contracts.</w:t>
      </w:r>
      <w:r>
        <w:br/>
        <w:t>(c) The parties agree that they will make no reference to any of the</w:t>
      </w:r>
      <w:r>
        <w:br/>
        <w:t>WNBA Agreements, NBAGL Agreements, contracts, or decisions referred</w:t>
      </w:r>
      <w:r>
        <w:br/>
        <w:t>to in Section 2(b) above, or to the fact that a particular provision was not or</w:t>
      </w:r>
      <w:r>
        <w:br/>
        <w:t>is not included in any such agreement or contract, or to any practice or policy</w:t>
      </w:r>
      <w:r>
        <w:br/>
        <w:t>of the WNBA (or WNBA Enterprises, LLC), the NBAGL (or any NBAGL</w:t>
      </w:r>
      <w:r>
        <w:br/>
        <w:t>commercial entity), the WNBPA, or the NGBPU, in any arbitral, judici al,</w:t>
      </w:r>
      <w:r>
        <w:br/>
        <w:t>administrative, or other proceeding concerning the interpretation or</w:t>
      </w:r>
      <w:r>
        <w:br/>
        <w:t>enforcement of this Agreement, including, without limitation, a proceeding</w:t>
      </w:r>
      <w:r>
        <w:br/>
        <w:t>brought under Articles XXXI or XXXII of this Agreement. The parties</w:t>
      </w:r>
      <w:r>
        <w:br/>
        <w:t>further agree that no such agreement, c ontract, provision (or absence of</w:t>
      </w:r>
      <w:r>
        <w:br/>
        <w:t>provisions), decision, practice, or policy may be relied upon by any decision</w:t>
      </w:r>
      <w:r>
        <w:br/>
        <w:t>maker in such proceedings.</w:t>
      </w:r>
      <w:r>
        <w:br/>
        <w:t>Section 3. Choice of Law.</w:t>
      </w:r>
      <w:r>
        <w:br/>
        <w:t>This Agreement (including the Uniform Player Contract and all other</w:t>
      </w:r>
      <w:r>
        <w:br/>
        <w:t>Exhibits to this Agreement) is mad e under and shall be governed by the</w:t>
      </w:r>
      <w:r>
        <w:br/>
        <w:t>internal law of the State of New York, except where federal law may govern.</w:t>
      </w:r>
    </w:p>
    <w:p>
      <w:r>
        <w:t>542 Article XXXIX</w:t>
      </w:r>
      <w:r>
        <w:br/>
        <w:t>ARTICLE XXXIX</w:t>
      </w:r>
    </w:p>
    <w:p>
      <w:r>
        <w:t>TERM OF AGREEMENT</w:t>
      </w:r>
      <w:r>
        <w:br/>
        <w:t>Section 1. Effective Date and Expiration Date.</w:t>
      </w:r>
      <w:r>
        <w:br/>
        <w:t>This Agreement shall be effective from July 1, 2023 (except with respect</w:t>
      </w:r>
      <w:r>
        <w:br/>
        <w:t>to provisions that the parties have specifically agreed herein will commence</w:t>
      </w:r>
      <w:r>
        <w:br/>
        <w:t>earlier) and, unless terminated pursuant to the provisions of this</w:t>
      </w:r>
      <w:r>
        <w:br/>
        <w:t>Article XXXIX, shall continue in full force and effect through June 30, 2030</w:t>
      </w:r>
      <w:r>
        <w:br/>
        <w:t>(except with respect to provisions that the parties have specifically agreed</w:t>
      </w:r>
      <w:r>
        <w:br/>
        <w:t>herein will survive expiration or termination).</w:t>
      </w:r>
      <w:r>
        <w:br/>
        <w:t>Section 2. Mutual Options to Terminate Following Sixth Season.</w:t>
      </w:r>
      <w:r>
        <w:br/>
        <w:t>The NBA and the Players Association shall each have the option to</w:t>
      </w:r>
      <w:r>
        <w:br/>
        <w:t>terminate this Agreement on June 30, 2029 by serving written notice of its</w:t>
      </w:r>
      <w:r>
        <w:br/>
        <w:t>exercise of such option on the other party on or before October 15, 2028.</w:t>
      </w:r>
      <w:r>
        <w:br/>
        <w:t>Section 3. Termination by Players Association/Anti-Collusion.</w:t>
      </w:r>
      <w:r>
        <w:br/>
        <w:t>(a) In the event the conditions of Article XIV, Section 15 are satisfied,</w:t>
      </w:r>
      <w:r>
        <w:br/>
        <w:t>the Players Association shall have the right to terminate this Agreement by</w:t>
      </w:r>
      <w:r>
        <w:br/>
        <w:t>serving written notice of its exercise of such right within thirty (30) days</w:t>
      </w:r>
      <w:r>
        <w:br/>
        <w:t>after the System Arbitrator’s report finding the requisite conditions</w:t>
      </w:r>
      <w:r>
        <w:br/>
        <w:t>(pursuant to Article XIV, Section 15) becomes final and any appeals</w:t>
      </w:r>
      <w:r>
        <w:br/>
        <w:t>therefrom have been exhausted or, in the absence of a System Arbitrator,</w:t>
      </w:r>
      <w:r>
        <w:br/>
        <w:t>by serving such written notice upon the NBA within thirty (30) days after</w:t>
      </w:r>
      <w:r>
        <w:br/>
        <w:t>any decision by a court finding the requisite conditions (pursuant to Article</w:t>
      </w:r>
      <w:r>
        <w:br/>
        <w:t>XIV, Section 15). In the latter situation, if the finding of the court is</w:t>
      </w:r>
      <w:r>
        <w:br/>
        <w:t>reversed on appeal, the Agreement shall be immediately reinstated and both</w:t>
      </w:r>
      <w:r>
        <w:br/>
        <w:t>parties reserve their rights with respect to any conduct by the other party</w:t>
      </w:r>
      <w:r>
        <w:br/>
        <w:t>during the period from the date of service of the termination notice to the</w:t>
      </w:r>
      <w:r>
        <w:br/>
        <w:t>date upon which the Agreement was reinstated.</w:t>
      </w:r>
      <w:r>
        <w:br/>
        <w:t>(b) If the Players Association exercises the right accorded it by</w:t>
      </w:r>
      <w:r>
        <w:br/>
        <w:t>Section 3(a) above, this Agreement shall terminate as of the June 30</w:t>
      </w:r>
      <w:r>
        <w:br/>
        <w:t>immediately following the service of the termination notice.</w:t>
      </w:r>
    </w:p>
    <w:p>
      <w:r>
        <w:t>Article XXXIX 543</w:t>
      </w:r>
      <w:r>
        <w:br/>
        <w:t>Section 4. Termination by NBA/National TV Revenues.</w:t>
      </w:r>
      <w:r>
        <w:br/>
        <w:t>(a) For the purposes of this provision: (i) “National TV Revenues”</w:t>
      </w:r>
      <w:r>
        <w:br/>
        <w:t>shall mean the rights fees or other non -contingent payments stated in the</w:t>
      </w:r>
      <w:r>
        <w:br/>
        <w:t>NBA’s third-party national broadcast network (e.g., ABC) and cable network</w:t>
      </w:r>
      <w:r>
        <w:br/>
        <w:t>(e.g., TNT or ESPN) televis ion agreements (each, a “National TV</w:t>
      </w:r>
      <w:r>
        <w:br/>
        <w:t>Agreement”); and (ii) “Other Media Income” shall mean the aggregate net</w:t>
      </w:r>
      <w:r>
        <w:br/>
        <w:t>income earned by any League -related entity (as defined in Article VII,</w:t>
      </w:r>
      <w:r>
        <w:br/>
        <w:t>Section 1(a)(1)) (but excluding net income attributable to ownership</w:t>
      </w:r>
      <w:r>
        <w:br/>
        <w:t>interests in any such League -related entity that is not owned by the NBA,</w:t>
      </w:r>
      <w:r>
        <w:br/>
        <w:t>NBA Properties, Inc., NBA Media Ventures, LLC, and/or a group of NBA</w:t>
      </w:r>
      <w:r>
        <w:br/>
        <w:t>Teams) or by the NBA on behalf of the Teams from agreements that</w:t>
      </w:r>
      <w:r>
        <w:br/>
        <w:t>provide for the transmission of live (or delayed) NBA games, on a domestic</w:t>
      </w:r>
      <w:r>
        <w:br/>
        <w:t>or international basis, by means of television, radio, internet, and any other</w:t>
      </w:r>
      <w:r>
        <w:br/>
        <w:t>mode of delivery referenced in Article VII, Section 1(a)(1)(ii), net of</w:t>
      </w:r>
      <w:r>
        <w:br/>
        <w:t>reasonable and customary expenses related thereto.</w:t>
      </w:r>
      <w:r>
        <w:br/>
        <w:t>(b) If, during the term of this Agreem ent, (i) the sum of the average</w:t>
      </w:r>
      <w:r>
        <w:br/>
        <w:t>annual National TV Revenues provided for under the Successor</w:t>
      </w:r>
      <w:r>
        <w:br/>
        <w:t>Agreements (as defined in Article VII, Section 1(c)(2)), plus one hundred</w:t>
      </w:r>
      <w:r>
        <w:br/>
        <w:t>four and one -half percent (104.5%) of Other Media Income for the most</w:t>
      </w:r>
      <w:r>
        <w:br/>
        <w:t>recent Salary Cap Year, will be at least thirty -five percent (35%) less than</w:t>
      </w:r>
      <w:r>
        <w:br/>
        <w:t>(ii) the sum of the average annual National TV Revenues provided for under</w:t>
      </w:r>
      <w:r>
        <w:br/>
        <w:t>the NBA/ABC and NBA/TBS Agreements, plus Other Media Income for</w:t>
      </w:r>
      <w:r>
        <w:br/>
        <w:t>the 2022-23 Salary Cap Year, the NBA shall have the right to terminate this</w:t>
      </w:r>
      <w:r>
        <w:br/>
        <w:t>Agreement effective as of the June 30 immediately preceding the first</w:t>
      </w:r>
      <w:r>
        <w:br/>
        <w:t>Season covered by the Successor Agreements, by providing written notice</w:t>
      </w:r>
      <w:r>
        <w:br/>
        <w:t>of such termination to the Players Association at least sixty (60) days prior</w:t>
      </w:r>
      <w:r>
        <w:br/>
        <w:t>to such June 30. During the period following delivery of such written notice</w:t>
      </w:r>
      <w:r>
        <w:br/>
        <w:t>of termination and through such June 30, the NBA and the Players</w:t>
      </w:r>
      <w:r>
        <w:br/>
        <w:t>Association shall engage in good faith negotiations for the purpose of</w:t>
      </w:r>
      <w:r>
        <w:br/>
        <w:t>entering into a successor agreement and the provisions of Article XXX shall</w:t>
      </w:r>
      <w:r>
        <w:br/>
        <w:t>remain in full force and effect.</w:t>
      </w:r>
      <w:r>
        <w:br/>
        <w:t>Section 5. Termination by NBA/Force Majeure.</w:t>
      </w:r>
      <w:r>
        <w:br/>
        <w:t>(a) “Force Majeure Event” shall mean the occurrence of any of the</w:t>
      </w:r>
      <w:r>
        <w:br/>
        <w:t>following events or conditions, provided that such event or condition either</w:t>
      </w:r>
      <w:r>
        <w:br/>
        <w:t>(i) makes it impossible for the NBA to perform its obligations under this</w:t>
      </w:r>
      <w:r>
        <w:br/>
        <w:t>Agreement, or (ii) frustrates the underlying purpose of this Agreement, or</w:t>
      </w:r>
      <w:r>
        <w:br/>
        <w:t>(iii) makes it economically impracticable for the NBA to perform its</w:t>
      </w:r>
    </w:p>
    <w:p>
      <w:r>
        <w:t>544 Article XXXIX</w:t>
      </w:r>
      <w:r>
        <w:br/>
        <w:t>obligations under this Agreement: wars or war -like action (whether act ual</w:t>
      </w:r>
      <w:r>
        <w:br/>
        <w:t>or threatened and whether conventional or other, including, but not limited</w:t>
      </w:r>
      <w:r>
        <w:br/>
        <w:t>to, chemical or biological wars or war -like action); sabotage, terrorism , or</w:t>
      </w:r>
      <w:r>
        <w:br/>
        <w:t>threats of sabotage or terrorism; explosions; epidemics; weather or natural</w:t>
      </w:r>
      <w:r>
        <w:br/>
        <w:t>disasters, including, b ut not limited to, fires, floods, droughts, hurricanes,</w:t>
      </w:r>
      <w:r>
        <w:br/>
        <w:t>tornados, storms , or earthquakes; and any governmental order or action</w:t>
      </w:r>
      <w:r>
        <w:br/>
        <w:t>(civil or military); provided, however, that none of the foregoing enumerated</w:t>
      </w:r>
      <w:r>
        <w:br/>
        <w:t>events or conditions is within the reasonable control of the NBA or an NBA</w:t>
      </w:r>
      <w:r>
        <w:br/>
        <w:t>Team.</w:t>
      </w:r>
      <w:r>
        <w:br/>
        <w:t>(b) In addition to any other rights a Team or the NBA may have by</w:t>
      </w:r>
      <w:r>
        <w:br/>
        <w:t>contract or by law, if a Force Majeure Event occurs and, as a result, one or</w:t>
      </w:r>
      <w:r>
        <w:br/>
        <w:t>more Teams are unable to play one or more games (whether Exhibition,</w:t>
      </w:r>
      <w:r>
        <w:br/>
        <w:t>Regular Season, Pl ay-In, or playoff games), then, for each missed game</w:t>
      </w:r>
      <w:r>
        <w:br/>
        <w:t>during such period (the “Force Majeure Period”) that was not rescheduled</w:t>
      </w:r>
      <w:r>
        <w:br/>
        <w:t>and replayed, the Compensation payable to each player who was on the</w:t>
      </w:r>
      <w:r>
        <w:br/>
        <w:t>roster of a Team that was unable to play one or more games du ring the</w:t>
      </w:r>
      <w:r>
        <w:br/>
        <w:t>Force Majeure Period shall be reduced by 1/92.6th of the player’s</w:t>
      </w:r>
      <w:r>
        <w:br/>
        <w:t>Compensation for the Season(s) covering the Force Majeure Period. For</w:t>
      </w:r>
      <w:r>
        <w:br/>
        <w:t>purposes of the foregoing calculation, and notwithstanding the actual</w:t>
      </w:r>
      <w:r>
        <w:br/>
        <w:t>number of games that any Team played, wa s scheduled to play, or could</w:t>
      </w:r>
      <w:r>
        <w:br/>
        <w:t>have played during the Seasons(s) affected by the Force Majeure Event, each</w:t>
      </w:r>
      <w:r>
        <w:br/>
        <w:t>Team shall be deemed to play five (5) Exhibition games, eighty -two (82)</w:t>
      </w:r>
      <w:r>
        <w:br/>
        <w:t>Regular Season games, and 5.6 playoff games during each such Season.</w:t>
      </w:r>
      <w:r>
        <w:br/>
        <w:t>(c) In the ev ent that Section 5(b) above applies, the applicable</w:t>
      </w:r>
      <w:r>
        <w:br/>
        <w:t>Compensation reduction from each player shall be withheld by the player’s</w:t>
      </w:r>
      <w:r>
        <w:br/>
        <w:t>Team from the first Compensation payment (or payments, if the first such</w:t>
      </w:r>
      <w:r>
        <w:br/>
        <w:t>payment is insufficient to satisfy the reduction) that is (or are) due or to</w:t>
      </w:r>
      <w:r>
        <w:br/>
        <w:t>become due to such player following the commencement of the Force</w:t>
      </w:r>
      <w:r>
        <w:br/>
        <w:t>Majeure Period (whether under the Player Contract that was in existence at</w:t>
      </w:r>
      <w:r>
        <w:br/>
        <w:t>the commencement of the Force Majeure Period or any subsequent Player</w:t>
      </w:r>
      <w:r>
        <w:br/>
        <w:t>Contract between the player and the Team). If such Compensation payment</w:t>
      </w:r>
      <w:r>
        <w:br/>
        <w:t>(or payments) is (or are) insufficient to cover the Compensation reduction</w:t>
      </w:r>
      <w:r>
        <w:br/>
        <w:t>required by Section 5(b) above, then either (i) the player shall promptly pay</w:t>
      </w:r>
      <w:r>
        <w:br/>
        <w:t>the difference directly to the Team (“old Team”), or (i i) if he subsequently</w:t>
      </w:r>
      <w:r>
        <w:br/>
        <w:t>enters into a Player Contract with, or is traded to, another NBA Team (“new</w:t>
      </w:r>
      <w:r>
        <w:br/>
        <w:t>Team”), such difference shall be withheld from the first available</w:t>
      </w:r>
      <w:r>
        <w:br/>
        <w:t>Compensation payment (or payments, if the first such payment is</w:t>
      </w:r>
      <w:r>
        <w:br/>
        <w:t>insufficient to satisfy the remaining reduction) that is (or are) due to the</w:t>
      </w:r>
    </w:p>
    <w:p>
      <w:r>
        <w:t>Article XXXIX 545</w:t>
      </w:r>
      <w:r>
        <w:br/>
        <w:t>player from the new Team and shall be remitted by the new Team to the old</w:t>
      </w:r>
      <w:r>
        <w:br/>
        <w:t>Team.</w:t>
      </w:r>
      <w:r>
        <w:br/>
        <w:t>(d) Upon the occurrence of a Force Majeure Event satisfying the terms</w:t>
      </w:r>
      <w:r>
        <w:br/>
        <w:t>of Section 5(a) above, the NBA shall have the right to termi nate this</w:t>
      </w:r>
      <w:r>
        <w:br/>
        <w:t>Agreement as of the sixtieth (60th) day following delivery to the Players</w:t>
      </w:r>
      <w:r>
        <w:br/>
        <w:t>Association of a written notice of termination, which must be delivered to</w:t>
      </w:r>
      <w:r>
        <w:br/>
        <w:t>the Players Association within sixty (60) days of the Force Majeure Event.</w:t>
      </w:r>
      <w:r>
        <w:br/>
        <w:t>During the sixty -day period following delivery of such written notice of</w:t>
      </w:r>
      <w:r>
        <w:br/>
        <w:t>termination, the NBA and the Players Association shall engage in good faith</w:t>
      </w:r>
      <w:r>
        <w:br/>
        <w:t>negotiations for the purpose of entering into a successor agreement, and</w:t>
      </w:r>
      <w:r>
        <w:br/>
        <w:t>during such period the provisions of Article XXX shall remain in full force</w:t>
      </w:r>
      <w:r>
        <w:br/>
        <w:t>and effect.</w:t>
      </w:r>
      <w:r>
        <w:br/>
        <w:t>Section 6. Mutual Right of Termination.</w:t>
      </w:r>
      <w:r>
        <w:br/>
        <w:t>If at any time during the term of this Agreement any provision contained</w:t>
      </w:r>
      <w:r>
        <w:br/>
        <w:t>in Article VII, X, XI, or XIV of this Agreement is enjoined, vacated,</w:t>
      </w:r>
      <w:r>
        <w:br/>
        <w:t>declared null and void, or is rendered unenforceabl e by any court of</w:t>
      </w:r>
      <w:r>
        <w:br/>
        <w:t>competent jurisdiction, then the NBA and the Players Association shall each</w:t>
      </w:r>
      <w:r>
        <w:br/>
        <w:t>have the right to terminate this Agreement by serving upon the other party</w:t>
      </w:r>
      <w:r>
        <w:br/>
        <w:t>written notice of termination at least sixty (60) days prior to the effective</w:t>
      </w:r>
      <w:r>
        <w:br/>
        <w:t>date of such termination.</w:t>
      </w:r>
      <w:r>
        <w:br/>
        <w:t>Section 7. Mutual Right of Termination -- League Financial</w:t>
      </w:r>
      <w:r>
        <w:br/>
        <w:t>Results.</w:t>
      </w:r>
      <w:r>
        <w:br/>
        <w:t>If, as determined by the Governing Audit Report for a Salary Cap Year</w:t>
      </w:r>
      <w:r>
        <w:br/>
        <w:t>(the “Trigger Salary Cap Year”):</w:t>
      </w:r>
      <w:r>
        <w:br/>
        <w:t>(a) The sum of (i) Team Content Expenses , (ii) League Content</w:t>
      </w:r>
      <w:r>
        <w:br/>
        <w:t>Expenses, and (iii) any amortized amount of prior year expenses deductible</w:t>
      </w:r>
      <w:r>
        <w:br/>
        <w:t>pursuant to Article VII, Section 1(a)(6)(vi) above , deducted from BRI for</w:t>
      </w:r>
      <w:r>
        <w:br/>
        <w:t>the Trigger Salary Cap Year exceed s twenty-five percent (25%) of the sum</w:t>
      </w:r>
      <w:r>
        <w:br/>
        <w:t>of Team Content Revenues and League Content Revenues; or</w:t>
      </w:r>
      <w:r>
        <w:br/>
        <w:t>(b) BRI for the Trigger Salary Cap Year is less than ninety -five</w:t>
      </w:r>
      <w:r>
        <w:br/>
        <w:t>percent (95%) of the highest BRI amount for any prior Salary Cap Year;</w:t>
      </w:r>
      <w:r>
        <w:br/>
        <w:t>then (i) the NBA and Players Association shall negotiate in good faith to</w:t>
      </w:r>
      <w:r>
        <w:br/>
        <w:t>agree upon adjustments to the provisions of this Agreement to take effect</w:t>
      </w:r>
    </w:p>
    <w:p>
      <w:r>
        <w:t>546 Article XXXIX</w:t>
      </w:r>
      <w:r>
        <w:br/>
        <w:t>beginning with the Salary Cap Year immediately following the Trigger Salary</w:t>
      </w:r>
      <w:r>
        <w:br/>
        <w:t>Cap Year, and (ii) if the parties are unable to agree to adjustments to this</w:t>
      </w:r>
      <w:r>
        <w:br/>
        <w:t>Agreement in accordance with the foregoing , then the NBA and Players</w:t>
      </w:r>
      <w:r>
        <w:br/>
        <w:t>Association will each have the option to terminate this Agreement effective</w:t>
      </w:r>
      <w:r>
        <w:br/>
        <w:t>as of the June 30 of the Salary Cap Year immediately following the Trigger</w:t>
      </w:r>
      <w:r>
        <w:br/>
        <w:t>Salary Cap Year, by serving written notice of its exercise of such option on</w:t>
      </w:r>
      <w:r>
        <w:br/>
        <w:t>the other party on or before the date that is sixty ( 60) days following the</w:t>
      </w:r>
      <w:r>
        <w:br/>
        <w:t>issuance of the Governing Audit Report for the Trigger Salary Cap Year.</w:t>
      </w:r>
      <w:r>
        <w:br/>
        <w:t>During the period following delivery of such written notice of termination</w:t>
      </w:r>
      <w:r>
        <w:br/>
        <w:t>through the last day of the Salary Cap Year immediately following the</w:t>
      </w:r>
      <w:r>
        <w:br/>
        <w:t>Trigger Salary Cap Year, the NBA and the Players Association shall engage</w:t>
      </w:r>
      <w:r>
        <w:br/>
        <w:t>in good faith negotiations for the purpose of entering into a successor</w:t>
      </w:r>
      <w:r>
        <w:br/>
        <w:t>agreement and during such period the provisions of Article XXX shall</w:t>
      </w:r>
      <w:r>
        <w:br/>
        <w:t>remain in full force and effect.</w:t>
      </w:r>
      <w:r>
        <w:br/>
        <w:t>Section 8. Mutual Right of Termination -- Designated Share.</w:t>
      </w:r>
      <w:r>
        <w:br/>
        <w:t>If, as determined by the Governing Audit Report for a Trigger Salary Cap</w:t>
      </w:r>
      <w:r>
        <w:br/>
        <w:t>Year (and, with respect to clause (c) below, the Governing Audit Report for</w:t>
      </w:r>
      <w:r>
        <w:br/>
        <w:t>the Salary Cap Year immediately preceding the Trigger Salary Cap Year):</w:t>
      </w:r>
      <w:r>
        <w:br/>
        <w:t>(a) the Aggregate Team Overage Balance in respect of the Trigger Salary</w:t>
      </w:r>
      <w:r>
        <w:br/>
        <w:t>Cap Year or any Salary Cap Year preceding the Trigger Salary Cap Year,</w:t>
      </w:r>
      <w:r>
        <w:br/>
        <w:t>after giving effect to the processes set forth in Article VII, Section</w:t>
      </w:r>
      <w:r>
        <w:br/>
        <w:t>12(e)(1)-(2) for the Trigger Salary Cap Year, is greater than zero (0); or</w:t>
      </w:r>
      <w:r>
        <w:br/>
        <w:t>(b) the Shortfall Amount for the Trigger Salary Cap Year is greater than</w:t>
      </w:r>
      <w:r>
        <w:br/>
        <w:t>twenty-five percent ( 25%) of Adjusted Total Salaries for such Salary Cap</w:t>
      </w:r>
      <w:r>
        <w:br/>
        <w:t>Year; or</w:t>
      </w:r>
      <w:r>
        <w:br/>
        <w:t>(c) with respect to each of the Trigger Salary Cap Year and the Salary</w:t>
      </w:r>
      <w:r>
        <w:br/>
        <w:t>Cap Year immediately preceding the Trigger Salary Cap Year, the Shortfall</w:t>
      </w:r>
      <w:r>
        <w:br/>
        <w:t>Amount for the year is greater than ten percent (10%) of Adjusted Total</w:t>
      </w:r>
      <w:r>
        <w:br/>
        <w:t>Salaries for such year;</w:t>
      </w:r>
      <w:r>
        <w:br/>
        <w:t>then (i) the NBA and Players Association shall negotiate in g ood faith to</w:t>
      </w:r>
      <w:r>
        <w:br/>
        <w:t>agree upon adjustment s to the provisions of this Agreement as may be</w:t>
      </w:r>
      <w:r>
        <w:br/>
        <w:t>appropriate to effect (1) in the case of clause (a) above, a timely recoupment</w:t>
      </w:r>
      <w:r>
        <w:br/>
        <w:t>of the outstanding Aggregate Team Overage Balance and any potential</w:t>
      </w:r>
      <w:r>
        <w:br/>
        <w:t>future Aggregate Team Overage Balances, and (2) in the case of clauses (b)</w:t>
      </w:r>
    </w:p>
    <w:p>
      <w:r>
        <w:t>Article XXXIX 547</w:t>
      </w:r>
      <w:r>
        <w:br/>
        <w:t>and (c) above, a more timely distribution of the Designated Share into Total</w:t>
      </w:r>
      <w:r>
        <w:br/>
        <w:t>Salaries, with such adjustments to take effect beginning with the Salary Cap</w:t>
      </w:r>
      <w:r>
        <w:br/>
        <w:t>Year immediately following the Trigger Salary Cap Year, and (ii) if the parties</w:t>
      </w:r>
      <w:r>
        <w:br/>
        <w:t>are unable to agree to adjustments to this Agreement in accordance with the</w:t>
      </w:r>
      <w:r>
        <w:br/>
        <w:t>foregoing, then the NBA and Players Association will each have the option</w:t>
      </w:r>
      <w:r>
        <w:br/>
        <w:t>to terminate this Agreement effective as of the June 30 of the Salary Cap</w:t>
      </w:r>
      <w:r>
        <w:br/>
        <w:t>Year immediately following the Trigger Salary Cap Year, by serving written</w:t>
      </w:r>
      <w:r>
        <w:br/>
        <w:t>notice of its exercise of such option on the other party on or before the date</w:t>
      </w:r>
      <w:r>
        <w:br/>
        <w:t>that is sixty (60) days following the issuance of the Governing Audit Report</w:t>
      </w:r>
      <w:r>
        <w:br/>
        <w:t>for the Trigger Salary Cap Year . During the period following delivery of</w:t>
      </w:r>
      <w:r>
        <w:br/>
        <w:t>such written notice of termination through the last day of the Salary Cap</w:t>
      </w:r>
      <w:r>
        <w:br/>
        <w:t>Year immediately following the Trigger Salary Cap Year, the NBA and the</w:t>
      </w:r>
      <w:r>
        <w:br/>
        <w:t>Players Association shall engage in good faith negotiations for the purpose</w:t>
      </w:r>
      <w:r>
        <w:br/>
        <w:t>of entering into a successor agreement and during such period the</w:t>
      </w:r>
      <w:r>
        <w:br/>
        <w:t>provisions of Article XXX shall remain in full force and effect.</w:t>
      </w:r>
      <w:r>
        <w:br/>
        <w:t>Section 9. Mutual Right of Termination -- League Entity</w:t>
      </w:r>
      <w:r>
        <w:br/>
        <w:t>Transaction.</w:t>
      </w:r>
      <w:r>
        <w:br/>
        <w:t>In the event a sale or transfer of ownership interests in a League -related</w:t>
      </w:r>
      <w:r>
        <w:br/>
        <w:t>entity that, prior to such sale or transfer, generated $50 million or more of</w:t>
      </w:r>
      <w:r>
        <w:br/>
        <w:t>annual revenues included in BRI results in such entity ceasing to be a</w:t>
      </w:r>
      <w:r>
        <w:br/>
        <w:t>League-related entity, including in circumstances where a League -related</w:t>
      </w:r>
      <w:r>
        <w:br/>
        <w:t>entity continues to hold a non- controlling minority ownership interest in</w:t>
      </w:r>
      <w:r>
        <w:br/>
        <w:t>such entity following such sale or transfer, the parties shall negotiate in good</w:t>
      </w:r>
      <w:r>
        <w:br/>
        <w:t>faith such modifications to the CBA as may be appropriate, to take effect</w:t>
      </w:r>
      <w:r>
        <w:br/>
        <w:t>beginning with the Salary Cap Year in which such sale or transfer occurs and</w:t>
      </w:r>
      <w:r>
        <w:br/>
        <w:t>taking into account all relevant facts and circumstances including the</w:t>
      </w:r>
      <w:r>
        <w:br/>
        <w:t>amounts included in BRI prior to such sale or transfer, to ensure a fair</w:t>
      </w:r>
      <w:r>
        <w:br/>
        <w:t>inclusion of amounts in BRI following such sale or transfer. In t he event</w:t>
      </w:r>
      <w:r>
        <w:br/>
        <w:t>the parties are unable to reach an agreement on CBA modifications within</w:t>
      </w:r>
      <w:r>
        <w:br/>
        <w:t>thirty (30) days of such a sale or transfer, either party may thereafter for a</w:t>
      </w:r>
      <w:r>
        <w:br/>
        <w:t>period of thirty (30) days elect to terminate the CBA, by written notice to</w:t>
      </w:r>
      <w:r>
        <w:br/>
        <w:t>the other party, effective as of the June 30 immediately following the service</w:t>
      </w:r>
      <w:r>
        <w:br/>
        <w:t>of the termination notice (or, if later, as of the first June 30 that is at least</w:t>
      </w:r>
      <w:r>
        <w:br/>
        <w:t>sixty ( 60) days following the service of the termination notice). Should</w:t>
      </w:r>
      <w:r>
        <w:br/>
        <w:t>either party terminate the CBA in accor dance with the foregoing effective</w:t>
      </w:r>
      <w:r>
        <w:br/>
        <w:t>as of any June 30, then:</w:t>
      </w:r>
    </w:p>
    <w:p>
      <w:r>
        <w:t>548 Article XXXIX</w:t>
      </w:r>
      <w:r>
        <w:br/>
        <w:t>(a) For the Salary Cap Year encompassing such June 30:</w:t>
      </w:r>
      <w:r>
        <w:br/>
        <w:t>(i) BRI shall be calculated in accordance with the provisions of</w:t>
      </w:r>
      <w:r>
        <w:br/>
        <w:t>this Agreement, except as set forth in subsection (a)(ii)</w:t>
      </w:r>
      <w:r>
        <w:br/>
        <w:t>below;</w:t>
      </w:r>
      <w:r>
        <w:br/>
        <w:t>(ii) the treatment of BRI relating to such sale or transfer shall be</w:t>
      </w:r>
      <w:r>
        <w:br/>
        <w:t>determined by agreement of the parties in a successor</w:t>
      </w:r>
      <w:r>
        <w:br/>
        <w:t>Collective Bargaining Agreement; and</w:t>
      </w:r>
      <w:r>
        <w:br/>
        <w:t>(iii) the completion of the Audit Report, and the performance of</w:t>
      </w:r>
      <w:r>
        <w:br/>
        <w:t>the calculations and reconciliation processes described in</w:t>
      </w:r>
      <w:r>
        <w:br/>
        <w:t>Article VII, Sections 12(d) -(g) (including, for clarity, the</w:t>
      </w:r>
      <w:r>
        <w:br/>
        <w:t>distribution of any Overage Amount or Shortfall Amount)</w:t>
      </w:r>
      <w:r>
        <w:br/>
        <w:t>shall be deferred pending the completion of an agreement</w:t>
      </w:r>
      <w:r>
        <w:br/>
        <w:t>by the parties on a successor Collective Bargaining</w:t>
      </w:r>
      <w:r>
        <w:br/>
        <w:t>Agreement, which shall specify the time period for</w:t>
      </w:r>
      <w:r>
        <w:br/>
        <w:t>completing such Audit Report, calculations, and</w:t>
      </w:r>
      <w:r>
        <w:br/>
        <w:t>reconciliation processes in accordance with the provisions</w:t>
      </w:r>
      <w:r>
        <w:br/>
        <w:t>of subsections (a)(i) and (a)(ii) above; and</w:t>
      </w:r>
      <w:r>
        <w:br/>
        <w:t>(b) For the Salary Cap Year immediately following such June 30, each</w:t>
      </w:r>
      <w:r>
        <w:br/>
        <w:t>of the Salary Cap, Minimum Team Salary, Tax Level, First Apron Level, and</w:t>
      </w:r>
      <w:r>
        <w:br/>
        <w:t>Second Apron Level shall increase to an amount that is equal to one hundred</w:t>
      </w:r>
      <w:r>
        <w:br/>
        <w:t>five percent (105%) of its amount for the Salary Cap Year encompassing</w:t>
      </w:r>
      <w:r>
        <w:br/>
        <w:t>such June 30, subject to any modification of the foreg oing on which the</w:t>
      </w:r>
      <w:r>
        <w:br/>
        <w:t>parties agree in a successor Collective Bargaining Agreement.</w:t>
      </w:r>
      <w:r>
        <w:br/>
        <w:t>Section 10. No Obligation to Terminate; No Waiver.</w:t>
      </w:r>
      <w:r>
        <w:br/>
        <w:t>The grant to either party of a right or option to terminate pursuant to the</w:t>
      </w:r>
      <w:r>
        <w:br/>
        <w:t>provisions of this Article XXXIX shall not carry with it the obligation to</w:t>
      </w:r>
      <w:r>
        <w:br/>
        <w:t>exercise that right or option; and the failure of the NBA or the Players</w:t>
      </w:r>
      <w:r>
        <w:br/>
        <w:t>Association to exercise any right or option to terminate this Agreement with</w:t>
      </w:r>
      <w:r>
        <w:br/>
        <w:t>respect to any playing Season in accordance with this Article XXXIX shall</w:t>
      </w:r>
      <w:r>
        <w:br/>
        <w:t>not be deemed a waiver of or in any way impair or prejudice the NBA or</w:t>
      </w:r>
      <w:r>
        <w:br/>
        <w:t>the Players Association’s right or option, if any, to terminate this Agreement</w:t>
      </w:r>
      <w:r>
        <w:br/>
        <w:t>in accordance with this Article XXXIX with respect to any succeeding</w:t>
      </w:r>
      <w:r>
        <w:br/>
        <w:t>Season.</w:t>
      </w:r>
    </w:p>
    <w:p>
      <w:r>
        <w:t>Article XL 549</w:t>
      </w:r>
      <w:r>
        <w:br/>
        <w:t>ARTICLE XL</w:t>
      </w:r>
    </w:p>
    <w:p>
      <w:r>
        <w:t>EXPANSION AND CONTRACTION</w:t>
      </w:r>
      <w:r>
        <w:br/>
        <w:t>Section 1. Expansion.</w:t>
      </w:r>
      <w:r>
        <w:br/>
        <w:t>The NBA may determine during the term of this Agreement to expand</w:t>
      </w:r>
      <w:r>
        <w:br/>
        <w:t>the number of Teams and to have existing Teams make available for</w:t>
      </w:r>
      <w:r>
        <w:br/>
        <w:t>assignment to any such Expansion Teams the Player Contracts of a certain</w:t>
      </w:r>
      <w:r>
        <w:br/>
        <w:t>number of Veterans under substantially the same terms and in substantially</w:t>
      </w:r>
      <w:r>
        <w:br/>
        <w:t>the same manner that Player Contracts were made available to the Charlotte</w:t>
      </w:r>
      <w:r>
        <w:br/>
        <w:t>expansion Team pursuant to the 1999 NBA/NBPA Collective Bargaining</w:t>
      </w:r>
      <w:r>
        <w:br/>
        <w:t>Agreement; provided, however, that any change shall be subject to the</w:t>
      </w:r>
      <w:r>
        <w:br/>
        <w:t>approval of the Players Association, which shall not be unreasonably</w:t>
      </w:r>
      <w:r>
        <w:br/>
        <w:t>withheld.</w:t>
      </w:r>
      <w:r>
        <w:br/>
        <w:t>Section 2. Contraction.</w:t>
      </w:r>
      <w:r>
        <w:br/>
        <w:t>If, during the term of this Agreement, the NBA decides to contract the</w:t>
      </w:r>
      <w:r>
        <w:br/>
        <w:t>number of Teams, (a) the NBA shall provide written notice of such decision</w:t>
      </w:r>
      <w:r>
        <w:br/>
        <w:t>to the Players Association, and (b) the NBA and the Players Association</w:t>
      </w:r>
      <w:r>
        <w:br/>
        <w:t>shall negotiate and agree upon the effects of such decision on the players</w:t>
      </w:r>
      <w:r>
        <w:br/>
        <w:t>and the procedures to be followed in connection therewith.</w:t>
      </w:r>
    </w:p>
    <w:p>
      <w:r>
        <w:t>550 Article XLI</w:t>
      </w:r>
      <w:r>
        <w:br/>
        <w:t>ARTICLE XLI</w:t>
      </w:r>
    </w:p>
    <w:p>
      <w:r>
        <w:t>NBA G LEAGUE</w:t>
      </w:r>
      <w:r>
        <w:br/>
        <w:t>Section 1. NBAGL Work Assignments.</w:t>
      </w:r>
      <w:r>
        <w:br/>
        <w:t>(a) An NBA Team may at any time assign a player (other than a</w:t>
      </w:r>
      <w:r>
        <w:br/>
        <w:t>Two-Way Player) on its Active List or Inactive List to an NBAGL team,</w:t>
      </w:r>
      <w:r>
        <w:br/>
        <w:t>provided that the player (i) has either zero (0), one (1), or two (2) Years of</w:t>
      </w:r>
      <w:r>
        <w:br/>
        <w:t>Service at the time of the assignment, or (ii) has more than two (2) Years of</w:t>
      </w:r>
      <w:r>
        <w:br/>
        <w:t>Service at the time of the assignment and the player and the Players</w:t>
      </w:r>
      <w:r>
        <w:br/>
        <w:t>Association consent to such assignment in writing. Upon such assignment</w:t>
      </w:r>
      <w:r>
        <w:br/>
        <w:t>(“NBAGL Work Assignment”), the player will be placed on the NBA</w:t>
      </w:r>
      <w:r>
        <w:br/>
        <w:t>Team’s Inactive List, and shall (A) report to the NBAGL team (and render</w:t>
      </w:r>
      <w:r>
        <w:br/>
        <w:t>for the NBAGL team such services as the player is required to render for</w:t>
      </w:r>
      <w:r>
        <w:br/>
        <w:t>the NBA Team under his Uniform Player Contract and this Agreement),</w:t>
      </w:r>
      <w:r>
        <w:br/>
        <w:t>and (B) at the direction of the NBA Team, subsequently return and report</w:t>
      </w:r>
      <w:r>
        <w:br/>
        <w:t>to, and r esume the performance of services for, the NBA Team. An</w:t>
      </w:r>
      <w:r>
        <w:br/>
        <w:t>NBAGL Work Assignment commences when the player reports in-person</w:t>
      </w:r>
      <w:r>
        <w:br/>
        <w:t>to the NBAGL team, and ends either when the player, upon being recalled,</w:t>
      </w:r>
      <w:r>
        <w:br/>
        <w:t>reports back to his NBA Team or when the NBAGL Season concludes.</w:t>
      </w:r>
      <w:r>
        <w:br/>
        <w:t>(b) There shall be no limit on the number of NBAGL Work</w:t>
      </w:r>
      <w:r>
        <w:br/>
        <w:t>Assignments given to a player. No NBA Team shall issue an NBAGL Work</w:t>
      </w:r>
      <w:r>
        <w:br/>
        <w:t>Assignment for the purpose of disciplining a player for misconduct or</w:t>
      </w:r>
      <w:r>
        <w:br/>
        <w:t>retaliating against a player for exercising any right that he has under this</w:t>
      </w:r>
      <w:r>
        <w:br/>
        <w:t>Agreement or the Uniform Player Contract.</w:t>
      </w:r>
      <w:r>
        <w:br/>
        <w:t>(c) The NBA may establish reasonable rules regarding the assignment</w:t>
      </w:r>
      <w:r>
        <w:br/>
        <w:t>and recall of players to the NBAGL provided that such rules do not violate</w:t>
      </w:r>
      <w:r>
        <w:br/>
        <w:t>the provisions of this Article XLI.</w:t>
      </w:r>
      <w:r>
        <w:br/>
        <w:t>Section 2. Reporting Requirements for NBAGL Work</w:t>
      </w:r>
      <w:r>
        <w:br/>
        <w:t>Assignments.</w:t>
      </w:r>
      <w:r>
        <w:br/>
        <w:t>(a) In order to initiate an NBAGL Work Assignment or terminate such</w:t>
      </w:r>
      <w:r>
        <w:br/>
        <w:t>assignment and recall the player, the NBA Team shall provide the player,</w:t>
      </w:r>
      <w:r>
        <w:br/>
        <w:t>the NBA, and the Players Association with written notice. The player shall</w:t>
      </w:r>
      <w:r>
        <w:br/>
        <w:t>report to the NBAGL team or NBA Team, whichever is applicable, within</w:t>
      </w:r>
      <w:r>
        <w:br/>
        <w:t>forty-eight (48) hours after such notice is received by the player.</w:t>
      </w:r>
    </w:p>
    <w:p>
      <w:r>
        <w:t>Article XLI 551</w:t>
      </w:r>
      <w:r>
        <w:br/>
        <w:t>(b) If the player, without a reasonable excuse, does not report to the</w:t>
      </w:r>
      <w:r>
        <w:br/>
        <w:t>NBAGL team or NBA Team, whichever is applicable, within the time</w:t>
      </w:r>
      <w:r>
        <w:br/>
        <w:t>provided in Section 2(a) above, the player may be fined and/or suspended</w:t>
      </w:r>
      <w:r>
        <w:br/>
        <w:t>without pay by the NBA Team until such time as he reports. In addition,</w:t>
      </w:r>
      <w:r>
        <w:br/>
        <w:t>such failure to report, without a reasonable excuse, shall constitute conduct</w:t>
      </w:r>
      <w:r>
        <w:br/>
        <w:t>prejudicial to the NBA under Article 35(d) of the NBA Constitution, subject</w:t>
      </w:r>
      <w:r>
        <w:br/>
        <w:t>however to the One Penalty rule set forth in Article VI, Section 10.</w:t>
      </w:r>
      <w:r>
        <w:br/>
        <w:t>Section 3. Travel and Relocation Expenses.</w:t>
      </w:r>
      <w:r>
        <w:br/>
        <w:t>A player’s NBA Team shall be obligated to reimburse the player for his</w:t>
      </w:r>
      <w:r>
        <w:br/>
        <w:t>ordinary and reasonable expenses incurr ed in (a) traveling to and, when</w:t>
      </w:r>
      <w:r>
        <w:br/>
        <w:t>recalled, from the NBAGL team to begin and/or end any NBAGL Work</w:t>
      </w:r>
      <w:r>
        <w:br/>
        <w:t>Assignment or period of service on the Two-Way List (“NBAGL Two-Way</w:t>
      </w:r>
      <w:r>
        <w:br/>
        <w:t>Service”), and (b) relocating to and, if recalled, from the NBAGL team’s</w:t>
      </w:r>
      <w:r>
        <w:br/>
        <w:t>home location to begin and/or end any NBAGL Work Assignment or</w:t>
      </w:r>
      <w:r>
        <w:br/>
        <w:t>NBAGL Two-Way Service that extends beyond a period of thirty (30) days.</w:t>
      </w:r>
      <w:r>
        <w:br/>
        <w:t>During any NBAGL Work Assignment or NBAGL Two -Way Service, the</w:t>
      </w:r>
      <w:r>
        <w:br/>
        <w:t>player will be provided with housing or a housing subsidy in accordance with</w:t>
      </w:r>
      <w:r>
        <w:br/>
        <w:t>the NBAGL housing policy.</w:t>
      </w:r>
      <w:r>
        <w:br/>
        <w:t>Section 4. Terms of NBAGL Work Assignment and NBAGL</w:t>
      </w:r>
      <w:r>
        <w:br/>
        <w:t>Two-Way Service.</w:t>
      </w:r>
      <w:r>
        <w:br/>
        <w:t>(a) General Terms. During or in connection with any NBAGL Work</w:t>
      </w:r>
      <w:r>
        <w:br/>
        <w:t>Assignment or NBAGL Two-Way Service, and except as expressly set forth</w:t>
      </w:r>
      <w:r>
        <w:br/>
        <w:t>in, or limited or modified by, this Article XLI, a player shall (i) accept and</w:t>
      </w:r>
      <w:r>
        <w:br/>
        <w:t>be subject to the work requirements and conditions applicable to NBAGL</w:t>
      </w:r>
      <w:r>
        <w:br/>
        <w:t>players (as such requirements and conditions may change from time to</w:t>
      </w:r>
      <w:r>
        <w:br/>
        <w:t>time), and (ii) continue to be subject to the terms and obligations and</w:t>
      </w:r>
      <w:r>
        <w:br/>
        <w:t>entitled to the benefits and rights (including, without limitation, Years of</w:t>
      </w:r>
      <w:r>
        <w:br/>
        <w:t>Service and free agency rights) of his Uniform Player Contract and this</w:t>
      </w:r>
      <w:r>
        <w:br/>
        <w:t>Agreement.</w:t>
      </w:r>
      <w:r>
        <w:br/>
        <w:t>(b) C</w:t>
      </w:r>
      <w:r>
        <w:br/>
        <w:t>ompensation and Benefits .</w:t>
      </w:r>
      <w:r>
        <w:br/>
        <w:t>(i) During or in connection with any NBAGL Work</w:t>
      </w:r>
      <w:r>
        <w:br/>
        <w:t>Assignment or NBAGL Two-Way Service, a player (A) shall</w:t>
      </w:r>
      <w:r>
        <w:br/>
        <w:t>continue to receive the Compensation called for by his</w:t>
      </w:r>
      <w:r>
        <w:br/>
        <w:t>Uniform Player Contract, and (B) shall not receive (or</w:t>
      </w:r>
    </w:p>
    <w:p>
      <w:r>
        <w:t>552 Article XLI</w:t>
      </w:r>
      <w:r>
        <w:br/>
        <w:t>accept) any compensation of any kind from the NBAGL or</w:t>
      </w:r>
      <w:r>
        <w:br/>
        <w:t>any NBAGL team other than as expressly set forth in this</w:t>
      </w:r>
      <w:r>
        <w:br/>
        <w:t>Article XLI. The player’s performance in the NBAGL shall</w:t>
      </w:r>
      <w:r>
        <w:br/>
        <w:t>not be considered for purposes of any Incentive</w:t>
      </w:r>
      <w:r>
        <w:br/>
        <w:t>Compensation contained in his Uniform Player Contract.</w:t>
      </w:r>
      <w:r>
        <w:br/>
        <w:t>(ii) Any Compensation protection provided to a player in his</w:t>
      </w:r>
      <w:r>
        <w:br/>
        <w:t>Uniform Player Contract shall remain in effect during an</w:t>
      </w:r>
      <w:r>
        <w:br/>
        <w:t>NBAGL Work Assignment or NBAGL Two -Way Service.</w:t>
      </w:r>
      <w:r>
        <w:br/>
        <w:t>For purposes of Article II, Section 4, an injury sustained</w:t>
      </w:r>
      <w:r>
        <w:br/>
        <w:t>while participating in a basketball practice or game for an</w:t>
      </w:r>
      <w:r>
        <w:br/>
        <w:t>NBAGL team shall be deemed an injury sustained while</w:t>
      </w:r>
      <w:r>
        <w:br/>
        <w:t>participating in a basketball practice or game for the NBA</w:t>
      </w:r>
      <w:r>
        <w:br/>
        <w:t>Team.</w:t>
      </w:r>
      <w:r>
        <w:br/>
        <w:t>(iii) During or in connection with any NBAGL Work</w:t>
      </w:r>
      <w:r>
        <w:br/>
        <w:t>Assignment, a player (A) shall continue to be eligible to</w:t>
      </w:r>
      <w:r>
        <w:br/>
        <w:t>receive the benefits set forth in Article IV of this Agreement</w:t>
      </w:r>
      <w:r>
        <w:br/>
        <w:t>to the extent that such player would have been eligible to</w:t>
      </w:r>
      <w:r>
        <w:br/>
        <w:t>receive such benefits under this Agreement absent the</w:t>
      </w:r>
      <w:r>
        <w:br/>
        <w:t>NBAGL Work Assignment, and (B) shall not be eligible to</w:t>
      </w:r>
      <w:r>
        <w:br/>
        <w:t>receive (and shall not accept) any benefits from the NBAGL</w:t>
      </w:r>
      <w:r>
        <w:br/>
        <w:t>or any NBAGL team, unless expressly set forth in this</w:t>
      </w:r>
      <w:r>
        <w:br/>
        <w:t>Article XLI.</w:t>
      </w:r>
      <w:r>
        <w:br/>
        <w:t>(iv) To the extent necessary, any plans and/or policies described</w:t>
      </w:r>
      <w:r>
        <w:br/>
        <w:t>in Article IV of this Agreement shall be amended to</w:t>
      </w:r>
      <w:r>
        <w:br/>
        <w:t>implement the provisions of Section 4(b)(iii) of this Article.</w:t>
      </w:r>
      <w:r>
        <w:br/>
        <w:t>(c) Meal Expense. While on the road with his NBAGL team:</w:t>
      </w:r>
      <w:r>
        <w:br/>
        <w:t>(i) A player on an NBAGL Work Assignment, (i) shall receive</w:t>
      </w:r>
      <w:r>
        <w:br/>
        <w:t>the meal expense allowance applicable to NBA players, in</w:t>
      </w:r>
      <w:r>
        <w:br/>
        <w:t>accordance with the terms of Article III, Section 2 of this</w:t>
      </w:r>
      <w:r>
        <w:br/>
        <w:t>Agreement, and (ii) shall not receive (or accept) any meal</w:t>
      </w:r>
      <w:r>
        <w:br/>
        <w:t>expense or per diem from the NBAGL or any NBAGL</w:t>
      </w:r>
      <w:r>
        <w:br/>
        <w:t>team.</w:t>
      </w:r>
      <w:r>
        <w:br/>
        <w:t>(ii) A Two-Way Player shall receive the meal expense allowance</w:t>
      </w:r>
      <w:r>
        <w:br/>
        <w:t>applicable to NBAGL players.</w:t>
      </w:r>
    </w:p>
    <w:p>
      <w:r>
        <w:t>Article XLI 553</w:t>
      </w:r>
      <w:r>
        <w:br/>
        <w:t>(d) Travel Accommodations. During an NBAGL Work Assignment</w:t>
      </w:r>
      <w:r>
        <w:br/>
        <w:t>or NBAGL Two -Way Service, the player shall be provided with the same</w:t>
      </w:r>
      <w:r>
        <w:br/>
        <w:t>travel accommodations (including, but not limited to, transportation and</w:t>
      </w:r>
      <w:r>
        <w:br/>
        <w:t>hotel arrangements for “road” games) that are provided to NBAGL players</w:t>
      </w:r>
      <w:r>
        <w:br/>
        <w:t>pursuant to applicable NBAGL policies, except that: (i) a player on an</w:t>
      </w:r>
      <w:r>
        <w:br/>
        <w:t>NBAGL Work Assignment shall not be required to share a hotel room; and</w:t>
      </w:r>
      <w:r>
        <w:br/>
        <w:t>(ii) a player on an NBAGL Work Assignment shall be permitted to fly first</w:t>
      </w:r>
      <w:r>
        <w:br/>
        <w:t>class when traveling by air with his NBAGL team to road games to the</w:t>
      </w:r>
      <w:r>
        <w:br/>
        <w:t>extent first class seats are available on his NBAGL team’s flight.</w:t>
      </w:r>
      <w:r>
        <w:br/>
        <w:t>(e) C onduct and Discipline .</w:t>
      </w:r>
      <w:r>
        <w:br/>
        <w:t>(i) During any NBAGL Work Assignment or NBAGL</w:t>
      </w:r>
      <w:r>
        <w:br/>
        <w:t>Two-Way Service, the player will: (A) observe and comply</w:t>
      </w:r>
      <w:r>
        <w:br/>
        <w:t>with all rules and policies of the NBAGL or his NBAGL</w:t>
      </w:r>
      <w:r>
        <w:br/>
        <w:t>team at all times, whether on or off the playing floor; (B) give</w:t>
      </w:r>
      <w:r>
        <w:br/>
        <w:t>his best services, as well as his loyalty, to the NBAGL team;</w:t>
      </w:r>
      <w:r>
        <w:br/>
        <w:t>(C) be neatly and fully attired in public; (D) conduct himself</w:t>
      </w:r>
      <w:r>
        <w:br/>
        <w:t>on and off the court according to the highest standards of</w:t>
      </w:r>
      <w:r>
        <w:br/>
        <w:t>honesty, citizenship, and sportsmanship; and (E) not do</w:t>
      </w:r>
      <w:r>
        <w:br/>
        <w:t>anything that, in the opinion of the Commissioner of the</w:t>
      </w:r>
      <w:r>
        <w:br/>
        <w:t>NBA, is materially detrimental or materially prejudicial to the</w:t>
      </w:r>
      <w:r>
        <w:br/>
        <w:t>best interests of the NBA Team, the NBA, the NBAGL, or</w:t>
      </w:r>
      <w:r>
        <w:br/>
        <w:t>the NBAGL team.</w:t>
      </w:r>
      <w:r>
        <w:br/>
        <w:t>(ii) During or in connection with any NBAGL Work</w:t>
      </w:r>
      <w:r>
        <w:br/>
        <w:t>Assignment or NBAGL Two-Way Service, the NBAGL, the</w:t>
      </w:r>
      <w:r>
        <w:br/>
        <w:t>player’s NBAGL team, the NBA, and the player’s NBA</w:t>
      </w:r>
      <w:r>
        <w:br/>
        <w:t>Team may impose a fine and/or suspension on th e player</w:t>
      </w:r>
      <w:r>
        <w:br/>
        <w:t>for the violation of NBAGL or NBAGL team rules or</w:t>
      </w:r>
      <w:r>
        <w:br/>
        <w:t>policies or for any conduct impairing the faithful and</w:t>
      </w:r>
      <w:r>
        <w:br/>
        <w:t>thorough discharge of the duties incumbent upon the player.</w:t>
      </w:r>
      <w:r>
        <w:br/>
        <w:t>Any disciplinary action taken by the NBA or an NBA Team</w:t>
      </w:r>
      <w:r>
        <w:br/>
        <w:t>in response to any act or conduct of a player during an</w:t>
      </w:r>
      <w:r>
        <w:br/>
        <w:t>NBAGL Work Assignment or NBAGL Two -Way Service</w:t>
      </w:r>
      <w:r>
        <w:br/>
        <w:t>will supersede disciplinary action taken by the NBAGL or</w:t>
      </w:r>
      <w:r>
        <w:br/>
        <w:t>any NBAGL team in response to such act or conduct.</w:t>
      </w:r>
      <w:r>
        <w:br/>
        <w:t>Further, with respect to discipline imposed by the NBA</w:t>
      </w:r>
      <w:r>
        <w:br/>
        <w:t>and/or the NBA Team, the One Penalty rule set forth in</w:t>
      </w:r>
      <w:r>
        <w:br/>
        <w:t>Article VI, Section 10 of this Agreement shall apply. The</w:t>
      </w:r>
    </w:p>
    <w:p>
      <w:r>
        <w:t>554 Article XLI</w:t>
      </w:r>
      <w:r>
        <w:br/>
        <w:t>amount of any such fine and/or suspension that may be</w:t>
      </w:r>
      <w:r>
        <w:br/>
        <w:t>imposed by the NBA or an NBA Team shall be governed by</w:t>
      </w:r>
      <w:r>
        <w:br/>
        <w:t>the terms of this Agreement and the Uniform Pla yer</w:t>
      </w:r>
      <w:r>
        <w:br/>
        <w:t>Contract and shall not be limited by any NBAGL rules,</w:t>
      </w:r>
      <w:r>
        <w:br/>
        <w:t>policies, practices, procedures, or fine schedules.</w:t>
      </w:r>
      <w:r>
        <w:br/>
        <w:t>(iii) All players on NBAGL Work Assignments and all Two-Way</w:t>
      </w:r>
      <w:r>
        <w:br/>
        <w:t>Players providing services to an NBAGL team shall be</w:t>
      </w:r>
      <w:r>
        <w:br/>
        <w:t>subject to the Joint NBA/NBPA Policy on Domestic</w:t>
      </w:r>
      <w:r>
        <w:br/>
        <w:t>Violence, Sexual Assault, and Child Abuse set forth as</w:t>
      </w:r>
      <w:r>
        <w:br/>
        <w:t>Exhibit F to this Agreement. Any evaluation, counseling,</w:t>
      </w:r>
      <w:r>
        <w:br/>
        <w:t>treatment, and/or discipline of such players for engaging in</w:t>
      </w:r>
      <w:r>
        <w:br/>
        <w:t>acts covered by this Policy shall be governed exclusively by</w:t>
      </w:r>
      <w:r>
        <w:br/>
        <w:t>the terms of the Policy. In the event any such player engages</w:t>
      </w:r>
      <w:r>
        <w:br/>
        <w:t>in other off-court conduct that is prohibited by both NBA</w:t>
      </w:r>
      <w:r>
        <w:br/>
        <w:t>and NBAGL rules, NBA rules shall apply.</w:t>
      </w:r>
      <w:r>
        <w:br/>
        <w:t>(iv) When a player on an NBAGL Work Assignment is</w:t>
      </w:r>
      <w:r>
        <w:br/>
        <w:t>suspended by his Team, the NBAGL team to which he has</w:t>
      </w:r>
      <w:r>
        <w:br/>
        <w:t>been assigned, the NBA, or the NBAGL, such player’s Base</w:t>
      </w:r>
      <w:r>
        <w:br/>
        <w:t>Compensation for the Season of the Contract during which</w:t>
      </w:r>
      <w:r>
        <w:br/>
        <w:t>such suspension occurs shall be reduced in accordance with</w:t>
      </w:r>
      <w:r>
        <w:br/>
        <w:t>Article VI, Section 1 of this Agreement for each game</w:t>
      </w:r>
      <w:r>
        <w:br/>
        <w:t>missed as a result of such suspension, regardless of whether</w:t>
      </w:r>
      <w:r>
        <w:br/>
        <w:t>such suspension is expressed as a number of NBA games or</w:t>
      </w:r>
      <w:r>
        <w:br/>
        <w:t>as a number of NBAGL games. For clarity, for purposes of</w:t>
      </w:r>
      <w:r>
        <w:br/>
        <w:t>the foregoing sentence, during the term of any suspension,</w:t>
      </w:r>
      <w:r>
        <w:br/>
        <w:t>a player shall be considered to have missed either NBA</w:t>
      </w:r>
      <w:r>
        <w:br/>
        <w:t>games or NBAGL games, but not both. The player must</w:t>
      </w:r>
      <w:r>
        <w:br/>
        <w:t>remain on the NBA Inactive List during the term of the</w:t>
      </w:r>
      <w:r>
        <w:br/>
        <w:t>suspension but may be recalled at the option of the Team;</w:t>
      </w:r>
      <w:r>
        <w:br/>
        <w:t>provided, however, that the player may not play in any NBA</w:t>
      </w:r>
      <w:r>
        <w:br/>
        <w:t>or NBAGL games during the term of the suspension.</w:t>
      </w:r>
      <w:r>
        <w:br/>
        <w:t>(v) When a Two -Way Player is suspended by his Team, his</w:t>
      </w:r>
      <w:r>
        <w:br/>
        <w:t>NBAGL team, the NBA, or the NBAGL, such player’s Base</w:t>
      </w:r>
      <w:r>
        <w:br/>
        <w:t>Compensation for the Season of the Contract during which</w:t>
      </w:r>
      <w:r>
        <w:br/>
        <w:t>such suspension occurs shall be reduced in accordance with</w:t>
      </w:r>
      <w:r>
        <w:br/>
        <w:t>Article VI, Secti on 1 of this Agreement for each game</w:t>
      </w:r>
      <w:r>
        <w:br/>
        <w:t>missed as a result of such suspension, regardless of whether</w:t>
      </w:r>
    </w:p>
    <w:p>
      <w:r>
        <w:t>Article XLI 555</w:t>
      </w:r>
      <w:r>
        <w:br/>
        <w:t>such suspension is expressed as a number of NBA games or</w:t>
      </w:r>
      <w:r>
        <w:br/>
        <w:t>as a number of NBAGL games. For clarity, for purposes of</w:t>
      </w:r>
      <w:r>
        <w:br/>
        <w:t>the foregoing sentence, during the term of any suspension,</w:t>
      </w:r>
      <w:r>
        <w:br/>
        <w:t>a player shall be considered to have missed either NBA</w:t>
      </w:r>
      <w:r>
        <w:br/>
        <w:t>games or NBAGL games, but not both. During the term of</w:t>
      </w:r>
      <w:r>
        <w:br/>
        <w:t>any suspension, the player (i) may not play in any NBA or</w:t>
      </w:r>
      <w:r>
        <w:br/>
        <w:t>NBAGL games, and (ii) may be maintained on the Team’s</w:t>
      </w:r>
      <w:r>
        <w:br/>
        <w:t>Active List, Inactive List, or Two-Way List, provided that if</w:t>
      </w:r>
      <w:r>
        <w:br/>
        <w:t>the Two-Way Player was on the Active List when the actions</w:t>
      </w:r>
      <w:r>
        <w:br/>
        <w:t>that led to the suspension occurred and the player was</w:t>
      </w:r>
      <w:r>
        <w:br/>
        <w:t>suspended by the NBA then he must be maintained on the</w:t>
      </w:r>
      <w:r>
        <w:br/>
        <w:t>Team’s Active List during the full term of the suspension,</w:t>
      </w:r>
      <w:r>
        <w:br/>
        <w:t>except if the suspension is for more than five (5) games, in</w:t>
      </w:r>
      <w:r>
        <w:br/>
        <w:t>which case the player must be transferred to the Team’s</w:t>
      </w:r>
      <w:r>
        <w:br/>
        <w:t>Two-Way List following the fifth game of the suspension.</w:t>
      </w:r>
      <w:r>
        <w:br/>
        <w:t>(vi) A fine or suspension imposed by the NBAGL or NBAGL</w:t>
      </w:r>
      <w:r>
        <w:br/>
        <w:t>team in connection with a player’s NBAGL Work</w:t>
      </w:r>
      <w:r>
        <w:br/>
        <w:t>Assignment or NBAGL Two-Way Service may be heard and</w:t>
      </w:r>
      <w:r>
        <w:br/>
        <w:t>resolved by the Grievance Arbitrator pursuant to</w:t>
      </w:r>
      <w:r>
        <w:br/>
        <w:t>Article XXXI of this Agreement only if it results in a</w:t>
      </w:r>
      <w:r>
        <w:br/>
        <w:t>financial impact to the player of more than $5,000. For</w:t>
      </w:r>
      <w:r>
        <w:br/>
        <w:t>purposes of Paragraph 16(a)(ii) of a player’s Uniform Player</w:t>
      </w:r>
      <w:r>
        <w:br/>
        <w:t>Contract, during or in connection with any NBAGL Work</w:t>
      </w:r>
      <w:r>
        <w:br/>
        <w:t>Assignment or NBAGL Two -Way Service, (A) the terms</w:t>
      </w:r>
      <w:r>
        <w:br/>
        <w:t>“any official or employee of the Team or the NBA (other</w:t>
      </w:r>
      <w:r>
        <w:br/>
        <w:t>than another player)” will be construed to i nclude, without</w:t>
      </w:r>
      <w:r>
        <w:br/>
        <w:t>limitation, any official or employee of the NBAGL or the</w:t>
      </w:r>
      <w:r>
        <w:br/>
        <w:t>player’s NBAGL team (other than another player), and</w:t>
      </w:r>
      <w:r>
        <w:br/>
        <w:t>(B) the terms “any NBA game or event” will be construed</w:t>
      </w:r>
      <w:r>
        <w:br/>
        <w:t>to include, without limitation, any NBAGL game or event.</w:t>
      </w:r>
      <w:r>
        <w:br/>
        <w:t>(f) Medical Treatment and Physical Condition.</w:t>
      </w:r>
      <w:r>
        <w:br/>
        <w:t>(i) The NBAGL and/or NBAGL team may make public</w:t>
      </w:r>
      <w:r>
        <w:br/>
        <w:t>medical information about a player on an NBAGL Work</w:t>
      </w:r>
      <w:r>
        <w:br/>
        <w:t>Assignment or NBAGL Two -Way Service to the same</w:t>
      </w:r>
      <w:r>
        <w:br/>
        <w:t>extent as an NBA Team would be able to, pursuant to</w:t>
      </w:r>
      <w:r>
        <w:br/>
        <w:t>Article XXII, Section 4.</w:t>
      </w:r>
    </w:p>
    <w:p>
      <w:r>
        <w:t>556 Article XLI</w:t>
      </w:r>
      <w:r>
        <w:br/>
        <w:t>(ii) For purposes of Paragraphs 7, 16(a)(iii), 16(b), and 16(c) of</w:t>
      </w:r>
      <w:r>
        <w:br/>
        <w:t>the player’s Uniform Player Contract, the terms “basketball</w:t>
      </w:r>
      <w:r>
        <w:br/>
        <w:t>practice or game played for the Team” or “playing for the</w:t>
      </w:r>
      <w:r>
        <w:br/>
        <w:t>Team” will be construed to include, without limitation, any</w:t>
      </w:r>
      <w:r>
        <w:br/>
        <w:t>practice or game played in the NBAGL during an NBAGL</w:t>
      </w:r>
      <w:r>
        <w:br/>
        <w:t>Work Assignment or NBAGL Two-Way Service.</w:t>
      </w:r>
      <w:r>
        <w:br/>
        <w:t>(g) Prohibited Substances. During any NBAGL Work Assignment</w:t>
      </w:r>
      <w:r>
        <w:br/>
        <w:t>or NBAGL Two -Way Se rvice, the player (i) shall be subject to</w:t>
      </w:r>
      <w:r>
        <w:br/>
        <w:t>Article XXXIII (Anti-Drug Program) of this Agreement and Paragraph 8 of</w:t>
      </w:r>
      <w:r>
        <w:br/>
        <w:t>the Uniform Player Contract, and (ii) shall not be subject to any anti -drug</w:t>
      </w:r>
      <w:r>
        <w:br/>
        <w:t>program maintained by the NBAGL.</w:t>
      </w:r>
      <w:r>
        <w:br/>
        <w:t>(h) P layer Attributes and Performance s. Notwithstanding anything</w:t>
      </w:r>
      <w:r>
        <w:br/>
        <w:t>to the contrary in this Agreement or the Uniform Player Contract, with</w:t>
      </w:r>
      <w:r>
        <w:br/>
        <w:t>respect to any player who serves or has served on an NBAGL Work</w:t>
      </w:r>
      <w:r>
        <w:br/>
        <w:t>Assignment or provides or has provided NBAGL Two-Way Service:</w:t>
      </w:r>
      <w:r>
        <w:br/>
        <w:t>(i) The NBA and its related entities (including, without</w:t>
      </w:r>
      <w:r>
        <w:br/>
        <w:t>limitation, NBA Teams), and the NBAGL and its related</w:t>
      </w:r>
      <w:r>
        <w:br/>
        <w:t>entities (including, without limitation, NBAGL teams), shall</w:t>
      </w:r>
      <w:r>
        <w:br/>
        <w:t>have the right to use, and to license others to use, such</w:t>
      </w:r>
      <w:r>
        <w:br/>
        <w:t>player’s Player Attributes (as defined in Paragr aph 14(c) of</w:t>
      </w:r>
      <w:r>
        <w:br/>
        <w:t>the Uniform Player Contract) in connection with any</w:t>
      </w:r>
      <w:r>
        <w:br/>
        <w:t>advertising, marketing, or collateral materials or marketing</w:t>
      </w:r>
      <w:r>
        <w:br/>
        <w:t>programs conducted by the NBAGL or any NBAGL team</w:t>
      </w:r>
      <w:r>
        <w:br/>
        <w:t>that is intended to promote (1) any game in which an</w:t>
      </w:r>
      <w:r>
        <w:br/>
        <w:t>NBAGL team participates or any NBAGL game telecast or</w:t>
      </w:r>
      <w:r>
        <w:br/>
        <w:t>broadcast (including NBAGL pre-season, exhibition, regular</w:t>
      </w:r>
      <w:r>
        <w:br/>
        <w:t>season, or playoff games), (2) the NBAGL, its teams , or its</w:t>
      </w:r>
      <w:r>
        <w:br/>
        <w:t>players, or (3) the sport of basketball.</w:t>
      </w:r>
      <w:r>
        <w:br/>
        <w:t>(ii) The NBA and its related entities (including, without</w:t>
      </w:r>
      <w:r>
        <w:br/>
        <w:t>limitation, NBA Teams), and th e NBAGL and its related</w:t>
      </w:r>
      <w:r>
        <w:br/>
        <w:t>entities (including, without limitation, NBAGL teams), shall</w:t>
      </w:r>
      <w:r>
        <w:br/>
        <w:t>have the right to use, and to license others to use, any</w:t>
      </w:r>
      <w:r>
        <w:br/>
        <w:t>performance of such player in connection with any form of</w:t>
      </w:r>
      <w:r>
        <w:br/>
        <w:t>broadcast or telecast, including over-the-air television, cable</w:t>
      </w:r>
      <w:r>
        <w:br/>
        <w:t>television, pay television, direct broadcast satellite television,</w:t>
      </w:r>
    </w:p>
    <w:p>
      <w:r>
        <w:t>Article XLI 557</w:t>
      </w:r>
      <w:r>
        <w:br/>
        <w:t>and any form of cassette, cartridge, disk system, or other</w:t>
      </w:r>
      <w:r>
        <w:br/>
        <w:t>means of distribution known or unknown.</w:t>
      </w:r>
      <w:r>
        <w:br/>
        <w:t>The foregoing does not confer any right or authority for the NBA and its</w:t>
      </w:r>
      <w:r>
        <w:br/>
        <w:t>related entities (including, without limitation, NBA Teams), and/or the</w:t>
      </w:r>
      <w:r>
        <w:br/>
        <w:t>NBAGL and its related entities (including, without limitation, NBAGL</w:t>
      </w:r>
      <w:r>
        <w:br/>
        <w:t>teams), to use or authorize others to use the Player’s Player Attributes in</w:t>
      </w:r>
      <w:r>
        <w:br/>
        <w:t>a manner that constitutes an unauthorized Endorsement or an</w:t>
      </w:r>
      <w:r>
        <w:br/>
        <w:t>Unauthorized Sponsor Promotion (as such terms are defined and</w:t>
      </w:r>
      <w:r>
        <w:br/>
        <w:t>clarified in Article XXVIII of this Agreement and Paragraph 14 of the</w:t>
      </w:r>
      <w:r>
        <w:br/>
        <w:t>Uniform Player Contract). For purposes of clarity and without limitation,</w:t>
      </w:r>
      <w:r>
        <w:br/>
        <w:t>any use of a player’s Player Attributes that has been expressly authorized</w:t>
      </w:r>
      <w:r>
        <w:br/>
        <w:t>by the player (not including the Uniform Player Contract) shall not be an</w:t>
      </w:r>
      <w:r>
        <w:br/>
        <w:t>unauthorized Endorsement or an Unauthorized Sponsor Promotion.</w:t>
      </w:r>
      <w:r>
        <w:br/>
        <w:t>For the purposes of this Section 4(h), references to the NBA and NBA</w:t>
      </w:r>
      <w:r>
        <w:br/>
        <w:t>Teams in Ar ticle XXVIII, Section 3 (Unauthorized</w:t>
      </w:r>
      <w:r>
        <w:br/>
        <w:t>Endorsement/Sponsor Promotion) shall apply to the NBAGL and</w:t>
      </w:r>
      <w:r>
        <w:br/>
        <w:t>NBAGL teams.</w:t>
      </w:r>
      <w:r>
        <w:br/>
        <w:t>(i) Promotional Activities . In connection with a player’s NBAGL</w:t>
      </w:r>
      <w:r>
        <w:br/>
        <w:t>Work Assignment or NBAGL Two-Way Service, the rights accorded to the</w:t>
      </w:r>
      <w:r>
        <w:br/>
        <w:t>NBA and his NBA Team under P aragraph 13(a) of the Uniform Player</w:t>
      </w:r>
      <w:r>
        <w:br/>
        <w:t>Contract shall extend, without limitation, to the NBAGL and his NBAGL</w:t>
      </w:r>
      <w:r>
        <w:br/>
        <w:t>team, and any promotional appearances such player is required to make</w:t>
      </w:r>
      <w:r>
        <w:br/>
        <w:t>during an NBAGL Wor k Assignment or NBAGL Two -Way Service shall</w:t>
      </w:r>
      <w:r>
        <w:br/>
        <w:t>count against the appearances the player is obligated to provide to the NBA</w:t>
      </w:r>
      <w:r>
        <w:br/>
        <w:t>and his NBA Team under Article II, Section 8; provided, however, that such</w:t>
      </w:r>
      <w:r>
        <w:br/>
        <w:t>player will be required to provide two (2) additional promoti onal</w:t>
      </w:r>
      <w:r>
        <w:br/>
        <w:t>appearances while on NBAGL Work Assignment or NBAGL Two- Way</w:t>
      </w:r>
      <w:r>
        <w:br/>
        <w:t>Service each Season to the NBAGL or his NBAGL team.</w:t>
      </w:r>
      <w:r>
        <w:br/>
        <w:t>Section 5. Miscellaneous.</w:t>
      </w:r>
      <w:r>
        <w:br/>
        <w:t>(a) With respect to the duties and obligations of players under</w:t>
      </w:r>
      <w:r>
        <w:br/>
        <w:t>Paragraph 5 of the Uniform Player Contract (relating to Article 35 of the</w:t>
      </w:r>
      <w:r>
        <w:br/>
        <w:t>NBA Constitution) during or in connection with any NBAGL Work</w:t>
      </w:r>
      <w:r>
        <w:br/>
        <w:t>Assignment or NBAGL Two-Way Service:</w:t>
      </w:r>
    </w:p>
    <w:p>
      <w:r>
        <w:t>558 Article XLI</w:t>
      </w:r>
      <w:r>
        <w:br/>
        <w:t>(i) the terms “game” or “games” in Article 35(b) and (c) of the</w:t>
      </w:r>
      <w:r>
        <w:br/>
        <w:t>Constitution will be construed to include, without limitation,</w:t>
      </w:r>
      <w:r>
        <w:br/>
        <w:t>any game played by an NBAGL team;</w:t>
      </w:r>
      <w:r>
        <w:br/>
        <w:t>(ii) the term “basketball” or “game of basketball” in</w:t>
      </w:r>
      <w:r>
        <w:br/>
        <w:t>Article 35(c) and (d) of the Constitution will be construed to</w:t>
      </w:r>
      <w:r>
        <w:br/>
        <w:t>include, without limitation, the NBAGL or any of its teams;</w:t>
      </w:r>
      <w:r>
        <w:br/>
        <w:t>(iii) the prohibition concerning wagering in Article 35(f) of the</w:t>
      </w:r>
      <w:r>
        <w:br/>
        <w:t>Constitution w ill extend, without limitation, to any game</w:t>
      </w:r>
      <w:r>
        <w:br/>
        <w:t>played by an NBAGL team; and</w:t>
      </w:r>
      <w:r>
        <w:br/>
        <w:t>(iv) the Commissioner’s authority to act pursuant to</w:t>
      </w:r>
      <w:r>
        <w:br/>
        <w:t>Paragraph 5(e) of the Uniform Player Contract will extend,</w:t>
      </w:r>
      <w:r>
        <w:br/>
        <w:t>without limitation, to any game played by an NBAGL team.</w:t>
      </w:r>
      <w:r>
        <w:br/>
        <w:t>(b) A player shall not directly or indirectly own or hold any interest in</w:t>
      </w:r>
      <w:r>
        <w:br/>
        <w:t>the NBAGL or any NBAGL team unless authorized by the NBA.</w:t>
      </w:r>
      <w:r>
        <w:br/>
        <w:t>(c) At the conclusion of each Season covered by this Agreement, the</w:t>
      </w:r>
      <w:r>
        <w:br/>
        <w:t>NBA and the Players Association shall meet to discuss issues concerning the</w:t>
      </w:r>
      <w:r>
        <w:br/>
        <w:t>operation of this Article XLI.</w:t>
      </w:r>
      <w:r>
        <w:br/>
        <w:t>Section 6. Career Opportunities for Former NBA Players.</w:t>
      </w:r>
      <w:r>
        <w:br/>
        <w:t>(a) The NBA and/or NBAGL will operate an apprenticeship program</w:t>
      </w:r>
      <w:r>
        <w:br/>
        <w:t>in the NBA/NBAGL League Office and/or on NBAGL team coaching</w:t>
      </w:r>
      <w:r>
        <w:br/>
        <w:t>staffs to provide business and/or basketball operations immers ion training</w:t>
      </w:r>
      <w:r>
        <w:br/>
        <w:t>for former NBA players. Each session will last for approximately three (3)</w:t>
      </w:r>
      <w:r>
        <w:br/>
        <w:t>months and include basketball operations, community relations, sales and</w:t>
      </w:r>
      <w:r>
        <w:br/>
        <w:t>marketing, and/or team coaching rotations. There will be two (2) sessions</w:t>
      </w:r>
      <w:r>
        <w:br/>
        <w:t>(or one session lasting at least six (6) months) held annually, and each session</w:t>
      </w:r>
      <w:r>
        <w:br/>
        <w:t>will include up to two (2) former NBA players (based on player interest and,</w:t>
      </w:r>
      <w:r>
        <w:br/>
        <w:t>with respect to NBAGL team coaching apprenticeships, availability of</w:t>
      </w:r>
      <w:r>
        <w:br/>
        <w:t>NBAGL teams willing to participate). Participat ing former players in the</w:t>
      </w:r>
      <w:r>
        <w:br/>
        <w:t>League Office program will receive a monthly stipend to be agreed upon by</w:t>
      </w:r>
      <w:r>
        <w:br/>
        <w:t>the NBA and the Players Association. Participating former players in the</w:t>
      </w:r>
      <w:r>
        <w:br/>
        <w:t>NBAGL team coaching staff program will receive a monthly stipend to be</w:t>
      </w:r>
      <w:r>
        <w:br/>
        <w:t>agreed upon by the NBA and the Players Association, and housing or a</w:t>
      </w:r>
      <w:r>
        <w:br/>
        <w:t>housing subsidy in accordance with the NBAGL housing policy.</w:t>
      </w:r>
    </w:p>
    <w:p>
      <w:r>
        <w:t>Article XLI 559</w:t>
      </w:r>
      <w:r>
        <w:br/>
        <w:t>(b) The NBA and/or NBAGL will operate an NBAGL coaching</w:t>
      </w:r>
      <w:r>
        <w:br/>
        <w:t>program to complement the existing NBA program and provide coaching</w:t>
      </w:r>
      <w:r>
        <w:br/>
        <w:t>training and experience for former NBA players. Up to fourteen (14) total</w:t>
      </w:r>
      <w:r>
        <w:br/>
        <w:t>coaching spots will be made available each year at the NBAGL Elite Mini</w:t>
      </w:r>
      <w:r>
        <w:br/>
        <w:t>Camp and other key basketball operations events such as the Portsmouth</w:t>
      </w:r>
      <w:r>
        <w:br/>
        <w:t>Invitational Tournament and the NBA Draft Combine. Par ticipating</w:t>
      </w:r>
      <w:r>
        <w:br/>
        <w:t>former players will receive reimbursement for all reasonable expenses</w:t>
      </w:r>
      <w:r>
        <w:br/>
        <w:t>associated with participating in the coaching program.</w:t>
      </w:r>
      <w:r>
        <w:br/>
        <w:t>(c) The following programs will be created and/or maintained (as</w:t>
      </w:r>
      <w:r>
        <w:br/>
        <w:t>applicable) for former NBA players to have access to information about job</w:t>
      </w:r>
      <w:r>
        <w:br/>
        <w:t>opportunities in the NBAGL:</w:t>
      </w:r>
      <w:r>
        <w:br/>
        <w:t>(i) A database of NBAGL team job openings, along with a</w:t>
      </w:r>
      <w:r>
        <w:br/>
        <w:t>digital platform that gives NBA and NBAGL</w:t>
      </w:r>
      <w:r>
        <w:br/>
        <w:t>decision-makers access to information on prospective</w:t>
      </w:r>
      <w:r>
        <w:br/>
        <w:t>candidates, to be made available to former NBA players who</w:t>
      </w:r>
      <w:r>
        <w:br/>
        <w:t>have expressed interest in such positions.</w:t>
      </w:r>
      <w:r>
        <w:br/>
        <w:t>(ii) NBAGL teams will attend an annual job fair and/or career</w:t>
      </w:r>
      <w:r>
        <w:br/>
        <w:t>networking event held in connection with an NBA or</w:t>
      </w:r>
      <w:r>
        <w:br/>
        <w:t>NBAGL event ( e.g., Draft Combine/NBAGL Elite Mini</w:t>
      </w:r>
      <w:r>
        <w:br/>
        <w:t>Camp or NBAGL Showcase) to facilitate discussions</w:t>
      </w:r>
      <w:r>
        <w:br/>
        <w:t>between NBAGL team executives and former NBA players.</w:t>
      </w:r>
      <w:r>
        <w:br/>
        <w:t>The NBA will use reasonable efforts to ensure that a</w:t>
      </w:r>
      <w:r>
        <w:br/>
        <w:t>representative from each NBAGL team attends each job</w:t>
      </w:r>
      <w:r>
        <w:br/>
        <w:t>fair.</w:t>
      </w:r>
    </w:p>
    <w:p>
      <w:r>
        <w:t>560 Article XLII</w:t>
      </w:r>
      <w:r>
        <w:br/>
        <w:t>ARTICLE XLII</w:t>
      </w:r>
    </w:p>
    <w:p>
      <w:r>
        <w:t>OTHER</w:t>
      </w:r>
      <w:r>
        <w:br/>
        <w:t>Section 1. Headings and Organization.</w:t>
      </w:r>
      <w:r>
        <w:br/>
        <w:t>The headings and organization of this Agreement are solely for the</w:t>
      </w:r>
      <w:r>
        <w:br/>
        <w:t>convenience of the parties, and shall not be deemed part of, or considered</w:t>
      </w:r>
      <w:r>
        <w:br/>
        <w:t>in construing or interpreting, this Agreement.</w:t>
      </w:r>
      <w:r>
        <w:br/>
        <w:t>Section 2. Time Periods.</w:t>
      </w:r>
      <w:r>
        <w:br/>
        <w:t>Unless specifically stated otherwise, the specification of any time period</w:t>
      </w:r>
      <w:r>
        <w:br/>
        <w:t>in this Agreement shall include any non- business days within such period,</w:t>
      </w:r>
      <w:r>
        <w:br/>
        <w:t>except that any deadline falling on a Saturday, Sunday, or Federal Holiday</w:t>
      </w:r>
      <w:r>
        <w:br/>
        <w:t>shall be deemed to fall on the following business day.</w:t>
      </w:r>
      <w:r>
        <w:br/>
        <w:t>Section 3. Exhibits.</w:t>
      </w:r>
      <w:r>
        <w:br/>
        <w:t>All of the Exhibits hereto are an integral part of this Agreement and of</w:t>
      </w:r>
      <w:r>
        <w:br/>
        <w:t>the agreement of the parties thereto.</w:t>
      </w:r>
      <w:r>
        <w:br/>
        <w:t>NATIONAL BASKETBALL ASSOCIATION</w:t>
      </w:r>
      <w:r>
        <w:br/>
        <w:t>By:</w:t>
      </w:r>
      <w:r>
        <w:br/>
        <w:t>/s/ ADAM SILVER</w:t>
      </w:r>
      <w:r>
        <w:br/>
        <w:t>Adam Silver</w:t>
      </w:r>
      <w:r>
        <w:br/>
        <w:t>Commissioner</w:t>
      </w:r>
      <w:r>
        <w:br/>
        <w:t>NATIONAL BASKETBALL PLAYERS</w:t>
      </w:r>
      <w:r>
        <w:br/>
        <w:t>ASSOCIATION</w:t>
      </w:r>
      <w:r>
        <w:br/>
        <w:t>By:</w:t>
      </w:r>
      <w:r>
        <w:br/>
        <w:t>/s/ TAMIKA TREMAGLIO</w:t>
      </w:r>
      <w:r>
        <w:br/>
        <w:t>Tamika Tremaglio</w:t>
      </w:r>
      <w:r>
        <w:br/>
        <w:t>Executive Director</w:t>
      </w:r>
    </w:p>
    <w:p>
      <w:r>
        <w:t>Exhibit A A-1</w:t>
      </w:r>
      <w:r>
        <w:br/>
        <w:t>EXHIBIT A</w:t>
      </w:r>
    </w:p>
    <w:p>
      <w:r>
        <w:t>NATIONAL BASKETBALL ASSOCIATION</w:t>
      </w:r>
      <w:r>
        <w:br/>
        <w:t>UNIFORM PLAYER CONTRACT</w:t>
      </w:r>
    </w:p>
    <w:p>
      <w:r>
        <w:t>THIS AGREEMENT made this _____ day of___________________,</w:t>
      </w:r>
      <w:r>
        <w:br/>
        <w:t>is by and between ________________________ (hereinafter called the</w:t>
      </w:r>
      <w:r>
        <w:br/>
        <w:t>“Team”), a member of the National Basketball Association (hereinafter</w:t>
      </w:r>
      <w:r>
        <w:br/>
        <w:t>called the “NBA” or “League”) and ___________________, an individual</w:t>
      </w:r>
      <w:r>
        <w:br/>
        <w:t>whose address is shown below (hereinafter called the “Player”). In</w:t>
      </w:r>
      <w:r>
        <w:br/>
        <w:t>consideration of the mutual promises hereinafter contained, the parties</w:t>
      </w:r>
      <w:r>
        <w:br/>
        <w:t>hereto promise and agree as follows:</w:t>
      </w:r>
      <w:r>
        <w:br/>
        <w:t>1. TERM.</w:t>
      </w:r>
      <w:r>
        <w:br/>
        <w:t>The Team hereby employs the P layer as a skilled basketball player for a</w:t>
      </w:r>
      <w:r>
        <w:br/>
        <w:t>term of ____ year(s) from the 1st day of September ____.</w:t>
      </w:r>
      <w:r>
        <w:br/>
        <w:t>2. SERVICES.</w:t>
      </w:r>
      <w:r>
        <w:br/>
        <w:t>The services to be rendered by the Player pursuant to this Contract shall</w:t>
      </w:r>
      <w:r>
        <w:br/>
        <w:t>include: (a) training camp, (b) practices, meetings, workouts, and skill or</w:t>
      </w:r>
      <w:r>
        <w:br/>
        <w:t>conditioning sessions conducted by the Team during the Season, (c) games</w:t>
      </w:r>
      <w:r>
        <w:br/>
        <w:t>scheduled for the Team during any Regular Season, (d) Exhibition games</w:t>
      </w:r>
      <w:r>
        <w:br/>
        <w:t>scheduled by the Team or the League during and prior to any Regular</w:t>
      </w:r>
      <w:r>
        <w:br/>
        <w:t>Season, (e) if the Player is invited to participate, the NBA’s All -Star Game</w:t>
      </w:r>
      <w:r>
        <w:br/>
        <w:t>(including the Rookie -Sophomore Game) and every event conducted in</w:t>
      </w:r>
      <w:r>
        <w:br/>
        <w:t>association with such All -Star Game, but only in accordance with</w:t>
      </w:r>
      <w:r>
        <w:br/>
        <w:t>Article XXI of the Collective Bargaining Agreement currently in effect</w:t>
      </w:r>
      <w:r>
        <w:br/>
        <w:t>between the NBA and the National Basketball Players Association</w:t>
      </w:r>
      <w:r>
        <w:br/>
        <w:t>(hereinafter the “CBA”), (f) Play-In and playoff games schedu led by the</w:t>
      </w:r>
      <w:r>
        <w:br/>
        <w:t>League subsequent to any Regular Season, (g) promotional and commercial</w:t>
      </w:r>
      <w:r>
        <w:br/>
        <w:t>activities of the Team and the League as set forth in this Contract and the</w:t>
      </w:r>
      <w:r>
        <w:br/>
        <w:t>CBA, (h) any NBAGL Work Assignment in accordance with Article XLI of</w:t>
      </w:r>
      <w:r>
        <w:br/>
        <w:t>the CBA, and (i) any service in the NBAGL pursuant to a Two- Way</w:t>
      </w:r>
      <w:r>
        <w:br/>
        <w:t>Contract.</w:t>
      </w:r>
    </w:p>
    <w:p>
      <w:r>
        <w:t>A-2 Exhibit A</w:t>
      </w:r>
      <w:r>
        <w:br/>
        <w:t>3. COMPENSATION.</w:t>
      </w:r>
      <w:r>
        <w:br/>
        <w:t>(a) Subject to Paragraph 3(b) below, the Team agrees to pay the Player</w:t>
      </w:r>
      <w:r>
        <w:br/>
        <w:t>for rendering the services and performing the obligations described herein</w:t>
      </w:r>
      <w:r>
        <w:br/>
        <w:t>the Compensation described in Exhibit 1, Exhibi t 1A, Exhibit 1B, or</w:t>
      </w:r>
      <w:r>
        <w:br/>
        <w:t>Exhibit 10 hereto, as applicable (less all amounts required to be withheld by</w:t>
      </w:r>
      <w:r>
        <w:br/>
        <w:t>any governmental authority, and exclusive of any amount(s) which the</w:t>
      </w:r>
      <w:r>
        <w:br/>
        <w:t>Player shall be entitled to receive from the In -Season Tournament Prize</w:t>
      </w:r>
      <w:r>
        <w:br/>
        <w:t>Pool and the Player Playoff Pool). Unless otherwise provided in Exhibit 1</w:t>
      </w:r>
      <w:r>
        <w:br/>
        <w:t>(or, with respect to advances, in Exhibit 1, Exhibit 1A, or Exhibit 1B), such</w:t>
      </w:r>
      <w:r>
        <w:br/>
        <w:t>Compensation shall be paid in twenty -four (24) equal semi -monthly</w:t>
      </w:r>
      <w:r>
        <w:br/>
        <w:t>payments beginning with the first of said payments on November 1st of</w:t>
      </w:r>
      <w:r>
        <w:br/>
        <w:t>each year covered by this Contract (“contract year”) and continuing with</w:t>
      </w:r>
      <w:r>
        <w:br/>
        <w:t>such payments on the first and fifteenth of each month until said</w:t>
      </w:r>
      <w:r>
        <w:br/>
        <w:t>Compensation is paid in full.</w:t>
      </w:r>
      <w:r>
        <w:br/>
        <w:t>(b) The Team agrees to pay the Player $4,500 per week, pro rata, less all</w:t>
      </w:r>
      <w:r>
        <w:br/>
        <w:t>amounts required to be withheld by any governmental authority, for each</w:t>
      </w:r>
      <w:r>
        <w:br/>
        <w:t>week (up to a maximum of four (4) weeks for Veterans and up to a</w:t>
      </w:r>
      <w:r>
        <w:br/>
        <w:t>maximum of five (5) weeks for First-Year Players (as defined in Article XX,</w:t>
      </w:r>
      <w:r>
        <w:br/>
        <w:t>Section 1(c) of the CBA)) prior to the Team’s first Regular Season game that</w:t>
      </w:r>
      <w:r>
        <w:br/>
        <w:t>the Player is in attendance at NBA training camp or Exhibition games;</w:t>
      </w:r>
      <w:r>
        <w:br/>
        <w:t>provided, however, that no such payments shall be made if, prior to the date</w:t>
      </w:r>
      <w:r>
        <w:br/>
        <w:t>on which he is required to attend training camp, the Player has been p aid</w:t>
      </w:r>
      <w:r>
        <w:br/>
        <w:t>$10,000 or more in Compensation with respect to the NBA Season</w:t>
      </w:r>
      <w:r>
        <w:br/>
        <w:t>scheduled to commence immediately following such training camp. Any</w:t>
      </w:r>
      <w:r>
        <w:br/>
        <w:t>Compensation paid by the Team pursuant to this subparagraph shall be</w:t>
      </w:r>
      <w:r>
        <w:br/>
        <w:t>considered an advance against any Compensation owed to the Player</w:t>
      </w:r>
      <w:r>
        <w:br/>
        <w:t>pursuant to P aragraph 3(a) above, and each of the first two (2) scheduled</w:t>
      </w:r>
      <w:r>
        <w:br/>
        <w:t>payments of such Compensation shall be reduced by fifty percent (50%) of</w:t>
      </w:r>
      <w:r>
        <w:br/>
        <w:t>the amount of such advance.</w:t>
      </w:r>
      <w:r>
        <w:br/>
        <w:t>(c) The Team will not pay and the Player will not accept any bonus or</w:t>
      </w:r>
      <w:r>
        <w:br/>
        <w:t>anything of value on account of (i) the Team’s winning any particular NBA</w:t>
      </w:r>
      <w:r>
        <w:br/>
        <w:t>game or series of games or attaining a certain position in the standings of</w:t>
      </w:r>
      <w:r>
        <w:br/>
        <w:t>the League as of a certain date, other than the final standing of the Team, or</w:t>
      </w:r>
      <w:r>
        <w:br/>
        <w:t>(ii) the player’s or Team’s performance in any particular NBA game or series</w:t>
      </w:r>
      <w:r>
        <w:br/>
        <w:t>of games; provided, however, that the preceding prohibition shall not apply</w:t>
      </w:r>
      <w:r>
        <w:br/>
        <w:t>to bonuses otherwise allowable under the CBA payable on account of the</w:t>
      </w:r>
    </w:p>
    <w:p>
      <w:r>
        <w:t>Exhibit A A-3</w:t>
      </w:r>
      <w:r>
        <w:br/>
        <w:t>Team’s qualifying for or winning a particular playoff s eries and/or the</w:t>
      </w:r>
      <w:r>
        <w:br/>
        <w:t>player’s or Team’s performance in a particular playoff series.</w:t>
      </w:r>
      <w:r>
        <w:br/>
        <w:t>4. EXPENSES.</w:t>
      </w:r>
      <w:r>
        <w:br/>
        <w:t>The Team agrees to pay all proper and necessary expenses of the Player,</w:t>
      </w:r>
      <w:r>
        <w:br/>
        <w:t>including the reasonable lodging expenses of the Player while playing for the</w:t>
      </w:r>
      <w:r>
        <w:br/>
        <w:t>Team “on the road” and during the NBA training camp period (defined for</w:t>
      </w:r>
      <w:r>
        <w:br/>
        <w:t>this paragraph only to mean the period from the first day of training camp</w:t>
      </w:r>
      <w:r>
        <w:br/>
        <w:t>through the day of the Team’s first Exhibition game) for as long as the Player</w:t>
      </w:r>
      <w:r>
        <w:br/>
        <w:t>is not then living at home. The Player, while “on the road” (and during the</w:t>
      </w:r>
      <w:r>
        <w:br/>
        <w:t>NBA training camp period, only if the Player is not then living at home and</w:t>
      </w:r>
      <w:r>
        <w:br/>
        <w:t>the Team does not pay for meals directly), shall be paid a meal expense</w:t>
      </w:r>
      <w:r>
        <w:br/>
        <w:t>allowance as set forth in the CBA. No deductions from such meal expense</w:t>
      </w:r>
      <w:r>
        <w:br/>
        <w:t>allowance shall be made for meals served on an airplane. During the NBA</w:t>
      </w:r>
      <w:r>
        <w:br/>
        <w:t>training camp period (and only if the Player is not then living at home and</w:t>
      </w:r>
      <w:r>
        <w:br/>
        <w:t>the Team does not pay for meals directly), the meal expense allowance shall</w:t>
      </w:r>
      <w:r>
        <w:br/>
        <w:t>be paid in weekly installments commencing with the first week of training</w:t>
      </w:r>
      <w:r>
        <w:br/>
        <w:t>camp. For the purposes of this paragraph, the Player shall be considered to</w:t>
      </w:r>
      <w:r>
        <w:br/>
        <w:t>be “on the road” from the time the Team leaves its home city until the time</w:t>
      </w:r>
      <w:r>
        <w:br/>
        <w:t>the Team arrives back at its home city.</w:t>
      </w:r>
      <w:r>
        <w:br/>
        <w:t>5. CONDUCT.</w:t>
      </w:r>
      <w:r>
        <w:br/>
        <w:t>(a) The Player agrees to observe and comply with all Team rules, as</w:t>
      </w:r>
      <w:r>
        <w:br/>
        <w:t>maintained or promulgated in accordance with the CBA, at all times whether</w:t>
      </w:r>
      <w:r>
        <w:br/>
        <w:t>on or off the playing floor. Subject to the provisions of the CBA, such rules</w:t>
      </w:r>
      <w:r>
        <w:br/>
        <w:t>shall be part of this Contract as fully as if herein written and shall be binding</w:t>
      </w:r>
      <w:r>
        <w:br/>
        <w:t>upon the Player.</w:t>
      </w:r>
      <w:r>
        <w:br/>
        <w:t>(b) The Player agrees: (i) to give his best services, as well as his loyalty,</w:t>
      </w:r>
      <w:r>
        <w:br/>
        <w:t>to the Team, and to play basketball only for the Team and its assignees;</w:t>
      </w:r>
      <w:r>
        <w:br/>
        <w:t>(ii) to be neatly and fully attired in public; (iii) to conduct himself on and off</w:t>
      </w:r>
      <w:r>
        <w:br/>
        <w:t>the court according to the highest standards of honesty, citizenship, and</w:t>
      </w:r>
      <w:r>
        <w:br/>
        <w:t>sportsmanship; and (iv) not to do anything that is materially detrimental or</w:t>
      </w:r>
      <w:r>
        <w:br/>
        <w:t>materially prejudicial to the best interests of the Team or the League.</w:t>
      </w:r>
      <w:r>
        <w:br/>
        <w:t>(c) For any violation of Team rules, any breach of any provision of this</w:t>
      </w:r>
      <w:r>
        <w:br/>
        <w:t>Contract, or for any conduct impairing the faithful and thorough discharge</w:t>
      </w:r>
      <w:r>
        <w:br/>
        <w:t>of the duties incumbent upon the Player, the Team may reasonably impose</w:t>
      </w:r>
    </w:p>
    <w:p>
      <w:r>
        <w:t>A-4 Exhibit A</w:t>
      </w:r>
      <w:r>
        <w:br/>
        <w:t>fines and/or suspensions on the Player in accordance with the terms of the</w:t>
      </w:r>
      <w:r>
        <w:br/>
        <w:t>CBA.</w:t>
      </w:r>
      <w:r>
        <w:br/>
        <w:t>(d) The Player agrees to be bound by Article 35 of the NBA</w:t>
      </w:r>
      <w:r>
        <w:br/>
        <w:t>Constitution, a copy of which, as in effect on the date of this Contract, is</w:t>
      </w:r>
      <w:r>
        <w:br/>
        <w:t>attached hereto. The Player acknowledges that the Commissioner is</w:t>
      </w:r>
      <w:r>
        <w:br/>
        <w:t>empowered to impose fines upon and/or suspend the Player for causes and</w:t>
      </w:r>
      <w:r>
        <w:br/>
        <w:t>in the manner provided in such Article, provided that such fines and/or</w:t>
      </w:r>
      <w:r>
        <w:br/>
        <w:t>suspensions are consistent with the terms of the CBA.</w:t>
      </w:r>
      <w:r>
        <w:br/>
        <w:t>(e) The Player agrees that if the Commissioner, in his sole jud gment,</w:t>
      </w:r>
      <w:r>
        <w:br/>
        <w:t>shall find that the Player has bet, or has offered or attempted to bet, money</w:t>
      </w:r>
      <w:r>
        <w:br/>
        <w:t>or anything of value on any game or event in the NBA or NBAGL, the</w:t>
      </w:r>
      <w:r>
        <w:br/>
        <w:t>Commissioner shall have the power in his sole discretion to suspend the</w:t>
      </w:r>
      <w:r>
        <w:br/>
        <w:t>Player indefinitely or to expel him as a player for any Team, and the</w:t>
      </w:r>
      <w:r>
        <w:br/>
        <w:t>Commissioner’s finding and decision shall be final, binding, conclusive, and</w:t>
      </w:r>
      <w:r>
        <w:br/>
        <w:t>unappealable.</w:t>
      </w:r>
      <w:r>
        <w:br/>
        <w:t>(f) The Player agrees that he will not, during the term of this Contract,</w:t>
      </w:r>
      <w:r>
        <w:br/>
        <w:t>directly or indirectly, entice, induce, or persuade, or attempt to entice,</w:t>
      </w:r>
      <w:r>
        <w:br/>
        <w:t>induce, or persuade, any player or coach who is under contract to any NBA</w:t>
      </w:r>
      <w:r>
        <w:br/>
        <w:t>Team to enter into negotiations for or relating to his services as a basketball</w:t>
      </w:r>
      <w:r>
        <w:br/>
        <w:t>player or coach, nor shall he negotiate for or contract for such services,</w:t>
      </w:r>
      <w:r>
        <w:br/>
        <w:t>except with the prior written consent of such Team. Breach of this</w:t>
      </w:r>
      <w:r>
        <w:br/>
        <w:t>subparagraph, in addition to the remedies available to the Team, shall be</w:t>
      </w:r>
      <w:r>
        <w:br/>
        <w:t>punishable by fine and/or suspension to be imposed by the Commissioner.</w:t>
      </w:r>
      <w:r>
        <w:br/>
        <w:t>(g) When the Player is fined and/or suspended b y the Team or the</w:t>
      </w:r>
      <w:r>
        <w:br/>
        <w:t>NBA, he shall be given notice in writing (with a copy to the Players</w:t>
      </w:r>
      <w:r>
        <w:br/>
        <w:t>Association), stating the amount of the fine or the duration of the</w:t>
      </w:r>
      <w:r>
        <w:br/>
        <w:t>suspension and the reasons therefor.</w:t>
      </w:r>
      <w:r>
        <w:br/>
        <w:t>6. WITHHOLDING.</w:t>
      </w:r>
      <w:r>
        <w:br/>
        <w:t>(a) In the event the Player (i) is fined and/or suspended by the Team or</w:t>
      </w:r>
      <w:r>
        <w:br/>
        <w:t>the NBA (or, as applicable, the NBAGL or an NBAGL team) or (ii) fails or</w:t>
      </w:r>
      <w:r>
        <w:br/>
        <w:t>refuses, without proper and reasonable cause or excuse, to render the</w:t>
      </w:r>
      <w:r>
        <w:br/>
        <w:t>services required by this Contract or the CBA, the Team shall withhold the</w:t>
      </w:r>
      <w:r>
        <w:br/>
        <w:t>amount of the fine or, in the case of a suspension or a failure or refusal to</w:t>
      </w:r>
      <w:r>
        <w:br/>
        <w:t>provide services, the amount provided in Article VI of the CBA (or, as</w:t>
      </w:r>
    </w:p>
    <w:p>
      <w:r>
        <w:t>Exhibit A A-5</w:t>
      </w:r>
      <w:r>
        <w:br/>
        <w:t>applicable, Article XLI of the CBA) from any Current Base Compensation</w:t>
      </w:r>
      <w:r>
        <w:br/>
        <w:t>due or to become due to the Player with respect to the contract year in which</w:t>
      </w:r>
      <w:r>
        <w:br/>
        <w:t>the conduct resulting in the fine occurred, the suspension was served,</w:t>
      </w:r>
      <w:r>
        <w:br/>
        <w:t>and/or the failure or refusal to play occurred (or a subsequent contract year</w:t>
      </w:r>
      <w:r>
        <w:br/>
        <w:t>if the Player has received all Current Base Compensation due to him for the</w:t>
      </w:r>
      <w:r>
        <w:br/>
        <w:t>applicable contract year). If, at the applicable time for withholding in</w:t>
      </w:r>
      <w:r>
        <w:br/>
        <w:t>accordance with the preceding sentence, the Current Base Compensation</w:t>
      </w:r>
      <w:r>
        <w:br/>
        <w:t>remaining to be paid to the Player under this Contract is not sufficient to</w:t>
      </w:r>
      <w:r>
        <w:br/>
        <w:t>cover such withholding, then the Playe r agrees promptly to pay the</w:t>
      </w:r>
      <w:r>
        <w:br/>
        <w:t>applicable amount directly to the Team. In no case shall the Player permit</w:t>
      </w:r>
      <w:r>
        <w:br/>
        <w:t>any such amount to be paid on his behalf by anyone other than himself.</w:t>
      </w:r>
      <w:r>
        <w:br/>
        <w:t>(b) Any Current Base Compensation withheld from or paid by the</w:t>
      </w:r>
      <w:r>
        <w:br/>
        <w:t>Player pursuant t o this P aragraph 6 shall be retained by the Team or the</w:t>
      </w:r>
      <w:r>
        <w:br/>
        <w:t>League, as the case may be, unless the Player contests the withholding (or</w:t>
      </w:r>
      <w:r>
        <w:br/>
        <w:t>the basis therefor) by initiating a timely Grievance in accordance with the</w:t>
      </w:r>
      <w:r>
        <w:br/>
        <w:t>provisions of the CBA. If such Grievance is init iated and it satisfies</w:t>
      </w:r>
      <w:r>
        <w:br/>
        <w:t>Article XXXI, Section 14 of the CBA, the amount withheld from the Player</w:t>
      </w:r>
      <w:r>
        <w:br/>
        <w:t>shall be placed in an interest -bearing account, pursuant to Article XXXI,</w:t>
      </w:r>
      <w:r>
        <w:br/>
        <w:t>Section 10 of the CBA, pending the resolution of the Grievance.</w:t>
      </w:r>
      <w:r>
        <w:br/>
        <w:t>7. HEALTH AND PHYSICAL CONDITION.</w:t>
      </w:r>
      <w:r>
        <w:br/>
        <w:t>(a) The Player agrees to report at the time and place fixed by the Team</w:t>
      </w:r>
      <w:r>
        <w:br/>
        <w:t>in good physical condition and to keep himself throughout each NBA</w:t>
      </w:r>
      <w:r>
        <w:br/>
        <w:t>Season in good physical condition.</w:t>
      </w:r>
      <w:r>
        <w:br/>
        <w:t>(b) If the Player, in the judgment of the Team’s physician, is not in good</w:t>
      </w:r>
      <w:r>
        <w:br/>
        <w:t>physical condition at the date of his first scheduled game for the Team, or</w:t>
      </w:r>
      <w:r>
        <w:br/>
        <w:t>if, at the beginning of or during any Season, he fails to remain in good</w:t>
      </w:r>
      <w:r>
        <w:br/>
        <w:t>physical condition (unless such condition results directly from an injury</w:t>
      </w:r>
      <w:r>
        <w:br/>
        <w:t>sustained by the Player as a direct result of participating in any basketball</w:t>
      </w:r>
      <w:r>
        <w:br/>
        <w:t>practice or game played for the Team during such Season), so as to render</w:t>
      </w:r>
      <w:r>
        <w:br/>
        <w:t>the Player, in the judgment of the Team’s physician, unfit to play skilled</w:t>
      </w:r>
      <w:r>
        <w:br/>
        <w:t>basketball, the Team shall have the right to suspend such Player until such</w:t>
      </w:r>
      <w:r>
        <w:br/>
        <w:t>time as, in the judgment of the Team’s physician, the Player is in sufficiently</w:t>
      </w:r>
      <w:r>
        <w:br/>
        <w:t>good physical condition to play skilled basketball. In the event of such</w:t>
      </w:r>
      <w:r>
        <w:br/>
        <w:t>suspension, the Base Compensation payable to the Player for any Season</w:t>
      </w:r>
      <w:r>
        <w:br/>
        <w:t>during such suspension shall be reduced in the same proportion as the</w:t>
      </w:r>
      <w:r>
        <w:br/>
        <w:t>length of the period during which, in the judgment of the Team’s physician,</w:t>
      </w:r>
    </w:p>
    <w:p>
      <w:r>
        <w:t>A-6 Exhibit A</w:t>
      </w:r>
      <w:r>
        <w:br/>
        <w:t>the Player is unfit to play skilled basketball, bears to the length of such</w:t>
      </w:r>
      <w:r>
        <w:br/>
        <w:t>Season. Nothing in this subparagraph shall authorize the Team to suspend</w:t>
      </w:r>
      <w:r>
        <w:br/>
        <w:t>the Player solely because the Player is injured or ill.</w:t>
      </w:r>
      <w:r>
        <w:br/>
        <w:t>(c) If, during the term of this Contract, the Player is injured as a direct</w:t>
      </w:r>
      <w:r>
        <w:br/>
        <w:t>result of participating in any basketball practice or game played for the</w:t>
      </w:r>
      <w:r>
        <w:br/>
        <w:t>Team, the Team will pay the Player’s reasonable hospitalization and medical</w:t>
      </w:r>
      <w:r>
        <w:br/>
        <w:t>expenses (including doctor’s bills), provided that the hospital and doctor are</w:t>
      </w:r>
      <w:r>
        <w:br/>
        <w:t>selected by the Team and that the Team shall be obligated to pay only those</w:t>
      </w:r>
      <w:r>
        <w:br/>
        <w:t>expenses incurred as a direct result of medic al treatment caused solely by</w:t>
      </w:r>
      <w:r>
        <w:br/>
        <w:t>and relating directly to the injury sustained by the Player. The Team will</w:t>
      </w:r>
      <w:r>
        <w:br/>
        <w:t>also pay costs associated with a second opinion in accordance with</w:t>
      </w:r>
      <w:r>
        <w:br/>
        <w:t>Article XXII, Section 10 of the CBA. Subject to the provisions set forth in</w:t>
      </w:r>
      <w:r>
        <w:br/>
        <w:t>Exhibit 3, if in the judgment of the Team’s physician, the Player’s injuries</w:t>
      </w:r>
      <w:r>
        <w:br/>
        <w:t>resulted directly from playing for the Team and render him unfit to play</w:t>
      </w:r>
      <w:r>
        <w:br/>
        <w:t>skilled basketball, then, so long as such unfitness continues, but in no event</w:t>
      </w:r>
      <w:r>
        <w:br/>
        <w:t>after the Player has received his full Base Compensation for the Season in</w:t>
      </w:r>
      <w:r>
        <w:br/>
        <w:t>which the injury was sustained, the Team shall pay to the Player the Base</w:t>
      </w:r>
      <w:r>
        <w:br/>
        <w:t>Compensation prescribed in Exhibit 1, Exhibit 1A, or Exhibit 1B to this</w:t>
      </w:r>
      <w:r>
        <w:br/>
        <w:t>Contract, as applicable, for such Season. The Team’s obligations hereunder</w:t>
      </w:r>
      <w:r>
        <w:br/>
        <w:t>shall be reduced by (x) any workers’ compensation benefits, which, to the</w:t>
      </w:r>
      <w:r>
        <w:br/>
        <w:t>extent permitted by law, the Player hereby assigns to the Team, and (y) any</w:t>
      </w:r>
      <w:r>
        <w:br/>
        <w:t>insurance provided for by the Team whether paid or payable to the Player.</w:t>
      </w:r>
      <w:r>
        <w:br/>
        <w:t>(d) The Player agrees to provide to the Team’s coach, trainer, or</w:t>
      </w:r>
      <w:r>
        <w:br/>
        <w:t>physician prompt notice of any injury, illness, or other medical condition</w:t>
      </w:r>
      <w:r>
        <w:br/>
        <w:t>(including, for clarity, any illness or other medical condition related to</w:t>
      </w:r>
      <w:r>
        <w:br/>
        <w:t>mental health) suffered by him that is likely to affect adversel y the Player’s</w:t>
      </w:r>
      <w:r>
        <w:br/>
        <w:t>ability to render the services required under this Contract, including the time,</w:t>
      </w:r>
      <w:r>
        <w:br/>
        <w:t>place, cause, and nature of such injury, illness, or other medical condition.</w:t>
      </w:r>
      <w:r>
        <w:br/>
        <w:t>(e) Should the Player suffer an injury, illness, or other medical</w:t>
      </w:r>
      <w:r>
        <w:br/>
        <w:t>condition, he w ill submit himself to a medical examination, appropriate</w:t>
      </w:r>
      <w:r>
        <w:br/>
        <w:t>medical treatment by a physician designated by the Team, and such</w:t>
      </w:r>
      <w:r>
        <w:br/>
        <w:t>rehabilitation activities as such physician may specify. Such examination</w:t>
      </w:r>
      <w:r>
        <w:br/>
        <w:t>when made at the request of the Team shall be at its expen se, unless made</w:t>
      </w:r>
      <w:r>
        <w:br/>
        <w:t>necessary by some act or conduct of the Player contrary to the terms of this</w:t>
      </w:r>
      <w:r>
        <w:br/>
        <w:t>Contract.</w:t>
      </w:r>
    </w:p>
    <w:p>
      <w:r>
        <w:t>Exhibit A A-7</w:t>
      </w:r>
      <w:r>
        <w:br/>
        <w:t>(f) The Player agrees (i) to submit to a physical examination at the</w:t>
      </w:r>
      <w:r>
        <w:br/>
        <w:t>commencement and conclusion of each contract year hereunder, and at such</w:t>
      </w:r>
      <w:r>
        <w:br/>
        <w:t>other times as reasonably determined by the Team to be medically necessary,</w:t>
      </w:r>
      <w:r>
        <w:br/>
        <w:t>and (ii) at the commencement of this Contract, and upon the request of the</w:t>
      </w:r>
      <w:r>
        <w:br/>
        <w:t>Team, to provide a complete prior medical history.</w:t>
      </w:r>
      <w:r>
        <w:br/>
        <w:t>(g) The Player agrees to supply complete and truthful information in</w:t>
      </w:r>
      <w:r>
        <w:br/>
        <w:t>connection with any medical examinations or requests for medical</w:t>
      </w:r>
      <w:r>
        <w:br/>
        <w:t>information authorized by this Contract.</w:t>
      </w:r>
      <w:r>
        <w:br/>
        <w:t>(h) (i) If the Player consults or is treated by a physician (including</w:t>
      </w:r>
      <w:r>
        <w:br/>
        <w:t>a psychiatrist) or a professional providing non-mental health</w:t>
      </w:r>
      <w:r>
        <w:br/>
        <w:t>related medical services (e.g., chiropractor, physical therapist)</w:t>
      </w:r>
      <w:r>
        <w:br/>
        <w:t>other than a physician or other professional designated by</w:t>
      </w:r>
      <w:r>
        <w:br/>
        <w:t>the Team, the Player shall give timely notice of such</w:t>
      </w:r>
      <w:r>
        <w:br/>
        <w:t>consultation or treatment to the Team and shall timely</w:t>
      </w:r>
      <w:r>
        <w:br/>
        <w:t>provide the Team with all information it may request</w:t>
      </w:r>
      <w:r>
        <w:br/>
        <w:t>concerning any condition that in the judgment of the Team’s</w:t>
      </w:r>
      <w:r>
        <w:br/>
        <w:t>physician may affect the Player’s ability to play skilled</w:t>
      </w:r>
      <w:r>
        <w:br/>
        <w:t>basketball.</w:t>
      </w:r>
      <w:r>
        <w:br/>
        <w:t>(ii) If Player engages in two (2) or more training, workout, or</w:t>
      </w:r>
      <w:r>
        <w:br/>
        <w:t>rehabilitation sessions with a trainer, performance coach,</w:t>
      </w:r>
      <w:r>
        <w:br/>
        <w:t>strength and conditioning coach, or any other similar coach</w:t>
      </w:r>
      <w:r>
        <w:br/>
        <w:t>or trainer other than at the direction of the Team (each a</w:t>
      </w:r>
      <w:r>
        <w:br/>
        <w:t>“Third-Party Trainer”) during the Season, or five (5) or more</w:t>
      </w:r>
      <w:r>
        <w:br/>
        <w:t>such sessions with a Third -Party Trainer duri ng the</w:t>
      </w:r>
      <w:r>
        <w:br/>
        <w:t>off-season, he shall give notice of such training, workout, or</w:t>
      </w:r>
      <w:r>
        <w:br/>
        <w:t>rehabilitation session to the Team prior to the first such</w:t>
      </w:r>
      <w:r>
        <w:br/>
        <w:t>training, workout, or rehabilitation session, provided that:</w:t>
      </w:r>
      <w:r>
        <w:br/>
        <w:t>(a) during the Season, if the Player does not initially plan to</w:t>
      </w:r>
      <w:r>
        <w:br/>
        <w:t>continue working with any Third- Party Trainer for</w:t>
      </w:r>
      <w:r>
        <w:br/>
        <w:t>two (2) or more sessions, such notice (and certification, if</w:t>
      </w:r>
      <w:r>
        <w:br/>
        <w:t>required pursuant to subsection (iii) below) must be</w:t>
      </w:r>
      <w:r>
        <w:br/>
        <w:t>provided no later than prior to the second such session; and</w:t>
      </w:r>
      <w:r>
        <w:br/>
        <w:t>(b) in the off -season, if the Pl ayer does not initially plan to</w:t>
      </w:r>
      <w:r>
        <w:br/>
        <w:t>continue working with any Third- Party Trainer for five (5)</w:t>
      </w:r>
      <w:r>
        <w:br/>
        <w:t>or more sessions, such notice (and certification, if required</w:t>
      </w:r>
      <w:r>
        <w:br/>
        <w:t>pursuant to subsection (iii) below) must be provided no later</w:t>
      </w:r>
      <w:r>
        <w:br/>
        <w:t>than prior to the fifth such session. This notice requirement</w:t>
      </w:r>
    </w:p>
    <w:p>
      <w:r>
        <w:t>A-8 Exhibit A</w:t>
      </w:r>
      <w:r>
        <w:br/>
        <w:t>shall not apply to workouts or training that exclusively</w:t>
      </w:r>
      <w:r>
        <w:br/>
        <w:t>involve jogging, road bicycling, swimming, yoga, Pilates ,</w:t>
      </w:r>
      <w:r>
        <w:br/>
        <w:t>and/or dance; and the Player’s failure to comply with such</w:t>
      </w:r>
      <w:r>
        <w:br/>
        <w:t>notice requirement shall not itself constitute a material</w:t>
      </w:r>
      <w:r>
        <w:br/>
        <w:t>breach of this Contract. For clarity with respect to counting</w:t>
      </w:r>
      <w:r>
        <w:br/>
        <w:t>multi-day training or workout sessions under this paragraph,</w:t>
      </w:r>
      <w:r>
        <w:br/>
        <w:t>any such session(s) shall be counted to equal the number of</w:t>
      </w:r>
      <w:r>
        <w:br/>
        <w:t>days on which such training or workouts occurred. Subject</w:t>
      </w:r>
      <w:r>
        <w:br/>
        <w:t>to the Team’s other rights, and the Player’s other obligations,</w:t>
      </w:r>
      <w:r>
        <w:br/>
        <w:t>under the CBA and this Contract, including, for example,</w:t>
      </w:r>
      <w:r>
        <w:br/>
        <w:t>the Player’s obligations under this Paragraph 7 to report in</w:t>
      </w:r>
      <w:r>
        <w:br/>
        <w:t>good physical condition and to submit to treatment and</w:t>
      </w:r>
      <w:r>
        <w:br/>
        <w:t>rehabilitation specified by a phys ician designated by the</w:t>
      </w:r>
      <w:r>
        <w:br/>
        <w:t>Team, the Player will have the right in the off-season to work</w:t>
      </w:r>
      <w:r>
        <w:br/>
        <w:t>out with one or more Third- Party Trainers of his choosing</w:t>
      </w:r>
      <w:r>
        <w:br/>
        <w:t>and may not be disciplined for exercising that right.</w:t>
      </w:r>
      <w:r>
        <w:br/>
        <w:t>(iii) If the Player is receiving services from a Third-Party Trainer</w:t>
      </w:r>
      <w:r>
        <w:br/>
        <w:t>that are consistent with athletic training and/or strength and</w:t>
      </w:r>
      <w:r>
        <w:br/>
        <w:t>conditioning services, then in addition to providing notice as</w:t>
      </w:r>
      <w:r>
        <w:br/>
        <w:t>required pursuant to subsection (ii) above, the Player shall</w:t>
      </w:r>
      <w:r>
        <w:br/>
        <w:t>also certify to the Team (including by providing supporti ng</w:t>
      </w:r>
      <w:r>
        <w:br/>
        <w:t>documentation upon request) that such Third-Party Trainer</w:t>
      </w:r>
      <w:r>
        <w:br/>
        <w:t>meets the applicable standards for team athletic trainers</w:t>
      </w:r>
      <w:r>
        <w:br/>
        <w:t>and/or team strength and conditioning coaches set forth in</w:t>
      </w:r>
      <w:r>
        <w:br/>
        <w:t>Article XXII, Section 1 of the CBA, provided that this</w:t>
      </w:r>
      <w:r>
        <w:br/>
        <w:t>certification requireme nt in respect of a particular</w:t>
      </w:r>
      <w:r>
        <w:br/>
        <w:t>Third-Party Trainer shall not apply to the Player if he</w:t>
      </w:r>
      <w:r>
        <w:br/>
        <w:t>received services consistent with athletic training and/or</w:t>
      </w:r>
      <w:r>
        <w:br/>
        <w:t>strength and conditioning services from such particular</w:t>
      </w:r>
      <w:r>
        <w:br/>
        <w:t>Third-Party Trainer prior to the effective date of the CBA.</w:t>
      </w:r>
      <w:r>
        <w:br/>
        <w:t>(iv) If the Player fails to comply with the notice requirement set</w:t>
      </w:r>
      <w:r>
        <w:br/>
        <w:t>forth in subsection (ii) above and/or the certification</w:t>
      </w:r>
      <w:r>
        <w:br/>
        <w:t>requirement set forth in subsection (iii) above, or if the Team</w:t>
      </w:r>
      <w:r>
        <w:br/>
        <w:t>were to determine that a Third -Party Trainer did not meet</w:t>
      </w:r>
      <w:r>
        <w:br/>
        <w:t>the applicable standards, the Player may not, unless</w:t>
      </w:r>
      <w:r>
        <w:br/>
        <w:t>approved by the Team, engage in training, workout, or</w:t>
      </w:r>
      <w:r>
        <w:br/>
        <w:t>rehabilitation sessions with such Third-Party Trainer.</w:t>
      </w:r>
    </w:p>
    <w:p>
      <w:r>
        <w:t>Exhibit A A-9</w:t>
      </w:r>
      <w:r>
        <w:br/>
        <w:t>(i) If and to the extent necessary to enable or facilitate the disclosure of</w:t>
      </w:r>
      <w:r>
        <w:br/>
        <w:t>medical information as provided for by this Contract or Article XXII or</w:t>
      </w:r>
      <w:r>
        <w:br/>
        <w:t>XXXIII of the CBA, the Player shall execute such individual</w:t>
      </w:r>
      <w:r>
        <w:br/>
        <w:t>authorization(s) as may be requested by the NBA, the Team, or the Medical</w:t>
      </w:r>
      <w:r>
        <w:br/>
        <w:t>Director or SPED Medical Director of the Anti -Drug Program, or as may</w:t>
      </w:r>
      <w:r>
        <w:br/>
        <w:t>be required by health care providers who examine or treat the Player.</w:t>
      </w:r>
      <w:r>
        <w:br/>
        <w:t>8. PROHIBITED SUBSTANCES/DOMESTIC VIOLENCE.</w:t>
      </w:r>
      <w:r>
        <w:br/>
        <w:t>The Player ackno wledges that this Contract may be terminated in</w:t>
      </w:r>
      <w:r>
        <w:br/>
        <w:t>accordance with the express provisions of (i) Article XXXIII (Anti -Drug</w:t>
      </w:r>
      <w:r>
        <w:br/>
        <w:t>Program) of the CBA or (ii) the Joint NBA/NBPA Policy on Domestic</w:t>
      </w:r>
      <w:r>
        <w:br/>
        <w:t>Violence, Sexual Assault, and Child Abuse, and that any such terminati on</w:t>
      </w:r>
      <w:r>
        <w:br/>
        <w:t>will result in the Player’s immediate dismissal and disqualification from any</w:t>
      </w:r>
      <w:r>
        <w:br/>
        <w:t>employment by the NBA and any of its Teams. Notwithstanding any terms</w:t>
      </w:r>
      <w:r>
        <w:br/>
        <w:t>or provisions of this Contract (including any amendments hereto), in the</w:t>
      </w:r>
      <w:r>
        <w:br/>
        <w:t>event of such termination, all obligations of the Team, including obligations</w:t>
      </w:r>
      <w:r>
        <w:br/>
        <w:t>to pay Compensation, shall cease, except the obligation of the Team to pay</w:t>
      </w:r>
      <w:r>
        <w:br/>
        <w:t>the Player’s earned Compensation (whether Current or Deferred) to the date</w:t>
      </w:r>
      <w:r>
        <w:br/>
        <w:t>of termination.</w:t>
      </w:r>
      <w:r>
        <w:br/>
        <w:t>9. UNIQUE SKILLS.</w:t>
      </w:r>
      <w:r>
        <w:br/>
        <w:t>The Player represents and agrees that he has extraordinary and unique</w:t>
      </w:r>
      <w:r>
        <w:br/>
        <w:t>skill and ability as a basketball player, that the services to be rendered by him</w:t>
      </w:r>
      <w:r>
        <w:br/>
        <w:t>hereunder cannot be replaced or the loss thereof adequately compensated</w:t>
      </w:r>
      <w:r>
        <w:br/>
        <w:t>for in money damages, and that any breach by the Player o f this Contract</w:t>
      </w:r>
      <w:r>
        <w:br/>
        <w:t>will cause irreparable injury to the Team, and to its assignees. Therefore, it</w:t>
      </w:r>
      <w:r>
        <w:br/>
        <w:t>is agreed that in the event it is alleged by the Team that the Player is playing,</w:t>
      </w:r>
      <w:r>
        <w:br/>
        <w:t>attempting or threatening to play, or negotiating for the purpose of playing,</w:t>
      </w:r>
      <w:r>
        <w:br/>
        <w:t>during the term of this Contract, for any other person, firm, entity, or</w:t>
      </w:r>
      <w:r>
        <w:br/>
        <w:t>organization, the Team and its assignees (in addition to any other remedies</w:t>
      </w:r>
      <w:r>
        <w:br/>
        <w:t>that may be available to them judicially or by way of arbitration) shall have</w:t>
      </w:r>
      <w:r>
        <w:br/>
        <w:t>the right to obtain from any court or arbitrator having jurisdiction such</w:t>
      </w:r>
      <w:r>
        <w:br/>
        <w:t>equitable relief as may be appropriate, including a decree enjoining the Player</w:t>
      </w:r>
      <w:r>
        <w:br/>
        <w:t>from any further such breach of this Contract, and enjoining the Player from</w:t>
      </w:r>
      <w:r>
        <w:br/>
        <w:t>playing basketball for any other person, firm, entity, or organization during</w:t>
      </w:r>
      <w:r>
        <w:br/>
        <w:t>the term of this Contract. The Player agrees that this right may be enforced</w:t>
      </w:r>
      <w:r>
        <w:br/>
        <w:t>by the Team or the NBA. In any suit, action, or arbitration proceeding</w:t>
      </w:r>
      <w:r>
        <w:br/>
        <w:t>brought to obtain such equitable relief, the Player does hereby waive his</w:t>
      </w:r>
    </w:p>
    <w:p>
      <w:r>
        <w:t>A-10 Exhibit A</w:t>
      </w:r>
      <w:r>
        <w:br/>
        <w:t>right, if any, to trial by jury, and does hereby waive his right, if any, to</w:t>
      </w:r>
      <w:r>
        <w:br/>
        <w:t>interpose any counterclaim or set-off for any cause whatever.</w:t>
      </w:r>
      <w:r>
        <w:br/>
        <w:t>10. ASSIGNMENT.</w:t>
      </w:r>
      <w:r>
        <w:br/>
        <w:t>(a) The Team shall have the right to assign this Contract to any other</w:t>
      </w:r>
      <w:r>
        <w:br/>
        <w:t>NBA Team, and the Player agrees to acc ept such assignment and to</w:t>
      </w:r>
      <w:r>
        <w:br/>
        <w:t>faithfully perform and carry out this Contract with the same force and effect</w:t>
      </w:r>
      <w:r>
        <w:br/>
        <w:t>as if it had been entered into by the Player with the assignee Team instead</w:t>
      </w:r>
      <w:r>
        <w:br/>
        <w:t>of with the Team.</w:t>
      </w:r>
      <w:r>
        <w:br/>
        <w:t>(b) In the event that this Contract is assigned to any other NBA Team,</w:t>
      </w:r>
      <w:r>
        <w:br/>
        <w:t>all reasonable expenses incurred by the Player in moving himself and his</w:t>
      </w:r>
      <w:r>
        <w:br/>
        <w:t>family to the home territory of the Team to which such assignment is made,</w:t>
      </w:r>
      <w:r>
        <w:br/>
        <w:t>as a result thereof, shall be paid by the assignee Team.</w:t>
      </w:r>
      <w:r>
        <w:br/>
        <w:t>(c) In the event that this Contra ct is assigned to another NBA Team,</w:t>
      </w:r>
      <w:r>
        <w:br/>
        <w:t>the Player (or his agent) shall forthwith be provided notice of such</w:t>
      </w:r>
      <w:r>
        <w:br/>
        <w:t>assignment by phone or email. With respect to an assignment by trade,</w:t>
      </w:r>
      <w:r>
        <w:br/>
        <w:t>notice of the trade must be provided to the Player (or his agent) by phone</w:t>
      </w:r>
      <w:r>
        <w:br/>
        <w:t>or email either before conclusion of the trade call with the NBA or as soon</w:t>
      </w:r>
      <w:r>
        <w:br/>
        <w:t>as possible after the conclusion of the trade call (but in no event may such</w:t>
      </w:r>
      <w:r>
        <w:br/>
        <w:t>notification be made more than one (1) hour after the conclusion of the</w:t>
      </w:r>
      <w:r>
        <w:br/>
        <w:t>trade call or less than one (1) hour prior to the public announcement of the</w:t>
      </w:r>
      <w:r>
        <w:br/>
        <w:t>assignment). The Player shall report to the assignee Team within forty-eight</w:t>
      </w:r>
      <w:r>
        <w:br/>
        <w:t>(48) hours after said notice has been received (if the assignment is made</w:t>
      </w:r>
      <w:r>
        <w:br/>
        <w:t>during a Season), within one (1) week after said notice has been received (if</w:t>
      </w:r>
      <w:r>
        <w:br/>
        <w:t>the assignment is made between Seasons), or within such longer time for</w:t>
      </w:r>
      <w:r>
        <w:br/>
        <w:t>reporting as may be specified in said notice. The NBA shall also notify the</w:t>
      </w:r>
      <w:r>
        <w:br/>
        <w:t>Players Association of any such assignment as soon as practicable but in no</w:t>
      </w:r>
      <w:r>
        <w:br/>
        <w:t>event later than one (1) business day after such assignment occurs. The</w:t>
      </w:r>
      <w:r>
        <w:br/>
        <w:t>Player further agrees that, immediately upon reporting to the assignee Team,</w:t>
      </w:r>
      <w:r>
        <w:br/>
        <w:t>he will submit upon request to a physical examination conducted by a</w:t>
      </w:r>
      <w:r>
        <w:br/>
        <w:t>physician designated by the assignee Team.</w:t>
      </w:r>
      <w:r>
        <w:br/>
        <w:t>(d) If the Player, without a reasonable excuse, does not report to the</w:t>
      </w:r>
      <w:r>
        <w:br/>
        <w:t>Team to which this Contract has been assigned within the time provided in</w:t>
      </w:r>
      <w:r>
        <w:br/>
        <w:t>subsection (c) above, then (i) upon consummation of the assignment, the</w:t>
      </w:r>
      <w:r>
        <w:br/>
        <w:t>Player may be disciplined by the assignee Team or , if the assignment is not</w:t>
      </w:r>
      <w:r>
        <w:br/>
        <w:t>consummated or is voided as a result of the Player’s failure to so report, by</w:t>
      </w:r>
    </w:p>
    <w:p>
      <w:r>
        <w:t>Exhibit A A-11</w:t>
      </w:r>
      <w:r>
        <w:br/>
        <w:t>the assignor Team, and (ii) such conduct shall constitute conduct prejudicial</w:t>
      </w:r>
      <w:r>
        <w:br/>
        <w:t>to the NBA under Article 35(d) of the NBA Constitution, and shall</w:t>
      </w:r>
      <w:r>
        <w:br/>
        <w:t>therefore subject the Player to discipline from the NBA in accordance with</w:t>
      </w:r>
      <w:r>
        <w:br/>
        <w:t>such Article.</w:t>
      </w:r>
      <w:r>
        <w:br/>
        <w:t>11. VALIDITY AND FILING.</w:t>
      </w:r>
      <w:r>
        <w:br/>
        <w:t>(a) This Contract shall be valid and binding upon the Team and the</w:t>
      </w:r>
      <w:r>
        <w:br/>
        <w:t>Player immediately upon its execution.</w:t>
      </w:r>
      <w:r>
        <w:br/>
        <w:t>(b) The Team agrees to file a copy of this Contract, and/or any</w:t>
      </w:r>
      <w:r>
        <w:br/>
        <w:t>amendment(s) thereto, with and as directed by the Commissioner of the</w:t>
      </w:r>
      <w:r>
        <w:br/>
        <w:t>NBA as soon as practicable by email, but in no event may such filing be</w:t>
      </w:r>
      <w:r>
        <w:br/>
        <w:t>made more than forty-eight (48) hours after the execution of this Contract</w:t>
      </w:r>
      <w:r>
        <w:br/>
        <w:t>and/or amendment(s).</w:t>
      </w:r>
      <w:r>
        <w:br/>
        <w:t>(c) If pursuant to the NBA Constitution and By-Laws or the CBA, the</w:t>
      </w:r>
      <w:r>
        <w:br/>
        <w:t>Commissioner disapproves this Contract (or any amendment(s) thereto)</w:t>
      </w:r>
      <w:r>
        <w:br/>
        <w:t>within ten (10) days from the first business day following the day on which</w:t>
      </w:r>
      <w:r>
        <w:br/>
        <w:t>this Contract (or amendment) is first received, as directed, in his office, this</w:t>
      </w:r>
      <w:r>
        <w:br/>
        <w:t>Contract (or amendment) shall thereupon terminate and be of no further</w:t>
      </w:r>
      <w:r>
        <w:br/>
        <w:t>force or effect and the Team and the Player shall thereupon be relieved of</w:t>
      </w:r>
      <w:r>
        <w:br/>
        <w:t>their respective rights and liabilities thereunder, provided that such ten (10)</w:t>
      </w:r>
      <w:r>
        <w:br/>
        <w:t>day period shall be fifteen (15) days for any Contract (or amendment) so</w:t>
      </w:r>
      <w:r>
        <w:br/>
        <w:t>received during the period each year from July 1 through the date that is</w:t>
      </w:r>
      <w:r>
        <w:br/>
        <w:t>fourteen (14) days following the last day of the Moratorium Period. If the</w:t>
      </w:r>
      <w:r>
        <w:br/>
        <w:t>Commissioner’s disapproval is subsequently overturned in any proceeding</w:t>
      </w:r>
      <w:r>
        <w:br/>
        <w:t>brought under the arbitration provisions of the CBA (including any appeals),</w:t>
      </w:r>
      <w:r>
        <w:br/>
        <w:t>the Contract shall again be valid and binding upon the Team and the Player,</w:t>
      </w:r>
      <w:r>
        <w:br/>
        <w:t>and the Commissioner shall be afforded another ten (1 0) day period to</w:t>
      </w:r>
      <w:r>
        <w:br/>
        <w:t>disapprove the Contract (based on the Team’s Room at the time the</w:t>
      </w:r>
      <w:r>
        <w:br/>
        <w:t>Commissioner’s disapproval is overturned) as set forth in the foregoing</w:t>
      </w:r>
      <w:r>
        <w:br/>
        <w:t>sentence. The NBA will inform the Players Association if the</w:t>
      </w:r>
      <w:r>
        <w:br/>
        <w:t>Commissioner disapproves this Contract (or any amendment(s) thereto) no</w:t>
      </w:r>
      <w:r>
        <w:br/>
        <w:t>later than one (1) day following the date of such disapproval.</w:t>
      </w:r>
      <w:r>
        <w:br/>
        <w:t>12. PROHIBITED ACTIVITIES.</w:t>
      </w:r>
      <w:r>
        <w:br/>
        <w:t>The Player and the Team acknowledge and agree that the Player’s</w:t>
      </w:r>
      <w:r>
        <w:br/>
        <w:t>participation in certain other activities may impair or destroy his ability and</w:t>
      </w:r>
    </w:p>
    <w:p>
      <w:r>
        <w:t>A-12 Exhibit A</w:t>
      </w:r>
      <w:r>
        <w:br/>
        <w:t>skill as a basketball player, and the Player’s participation in any game or</w:t>
      </w:r>
      <w:r>
        <w:br/>
        <w:t>exhibition of basketball other than at the request of the Team may result in</w:t>
      </w:r>
      <w:r>
        <w:br/>
        <w:t>injury to him. Accordingly, the Player agrees that he will not, without the</w:t>
      </w:r>
      <w:r>
        <w:br/>
        <w:t>written consent of the Team, engage in any activity that a reasonable person</w:t>
      </w:r>
      <w:r>
        <w:br/>
        <w:t>would recognize as involving or exposing the participant to a substantial risk</w:t>
      </w:r>
      <w:r>
        <w:br/>
        <w:t>of bodily injury including, but not limited to: (i) sky-diving, hang gliding,</w:t>
      </w:r>
      <w:r>
        <w:br/>
        <w:t>snow skiing, rock or mountain clim bing (as distinguished from hiking),</w:t>
      </w:r>
      <w:r>
        <w:br/>
        <w:t>water or jet skiing, whitewater rafting, rappelling, bungee jumping,</w:t>
      </w:r>
      <w:r>
        <w:br/>
        <w:t>trampoline jumping, and mountain biking; (ii) any fighting, boxing, or</w:t>
      </w:r>
      <w:r>
        <w:br/>
        <w:t>wrestling; (iii) using fireworks or participating in any activity involving</w:t>
      </w:r>
      <w:r>
        <w:br/>
        <w:t>firearms or other weapons; (iv) riding on electric scooters or hoverboards;</w:t>
      </w:r>
      <w:r>
        <w:br/>
        <w:t>(v) driving or riding on a motorcycle or moped or</w:t>
      </w:r>
      <w:r>
        <w:br/>
        <w:t>four-wheeling/off-roading of any kind; (vi) riding in or on any motorized</w:t>
      </w:r>
      <w:r>
        <w:br/>
        <w:t>vehicle in any kind of race or racing contest; (vii) operating an aircraft of any</w:t>
      </w:r>
      <w:r>
        <w:br/>
        <w:t>kind; (viii) engaging in any other activity excluded or prohibited by or under</w:t>
      </w:r>
      <w:r>
        <w:br/>
        <w:t>any insurance policy which the Team procures against the injury, illness, or</w:t>
      </w:r>
      <w:r>
        <w:br/>
        <w:t>disability to or of the Player, or death of the Player, for which the Player has</w:t>
      </w:r>
      <w:r>
        <w:br/>
        <w:t>received written notice from the Team prior to the execution of this</w:t>
      </w:r>
      <w:r>
        <w:br/>
        <w:t>Contract; or (ix) participating in any game or exhibition of basketball,</w:t>
      </w:r>
      <w:r>
        <w:br/>
        <w:t>football, baseball, hockey, lacrosse, or other team sport or competition. If</w:t>
      </w:r>
      <w:r>
        <w:br/>
        <w:t>the Player violates this Paragraph 12, he shall be subject to discipline</w:t>
      </w:r>
      <w:r>
        <w:br/>
        <w:t>imposed by the Team and/or the Commissioner of the NBA. Nothing</w:t>
      </w:r>
      <w:r>
        <w:br/>
        <w:t>contained herein shall be intended to require the Player to obtain the written</w:t>
      </w:r>
      <w:r>
        <w:br/>
        <w:t>consent of the Team in order to enable the Player to participate in, as an</w:t>
      </w:r>
      <w:r>
        <w:br/>
        <w:t>amateur, the sports of golf, tennis, handball, swimming, hiking, softball,</w:t>
      </w:r>
      <w:r>
        <w:br/>
        <w:t>volleyball, and other similar sports that a reasonable person would not</w:t>
      </w:r>
      <w:r>
        <w:br/>
        <w:t>recognize as involving or exposing the participant to a substantial risk of</w:t>
      </w:r>
      <w:r>
        <w:br/>
        <w:t>bodily injury.</w:t>
      </w:r>
      <w:r>
        <w:br/>
        <w:t>13. PROMOTIONAL ACTIVITIES.</w:t>
      </w:r>
      <w:r>
        <w:br/>
        <w:t>(a) The Player agrees to allow the Team, the NBA, or any</w:t>
      </w:r>
      <w:r>
        <w:br/>
        <w:t>League-related entity to take pictures of the Player, alone or together with</w:t>
      </w:r>
      <w:r>
        <w:br/>
        <w:t>others, for still photographs, motion pictures, television, or other Media (as</w:t>
      </w:r>
      <w:r>
        <w:br/>
        <w:t>such term is defined in Arti cle XXVIII of the CBA), at such reasonable</w:t>
      </w:r>
      <w:r>
        <w:br/>
        <w:t>times as the Team, the NBA, or the League -related entity may designate.</w:t>
      </w:r>
      <w:r>
        <w:br/>
        <w:t>No matter by whom taken, such images may be used in any manner desired</w:t>
      </w:r>
      <w:r>
        <w:br/>
        <w:t>by either the Team, the NBA, or the League -related entity for publici ty or</w:t>
      </w:r>
      <w:r>
        <w:br/>
        <w:t>promotional purposes for Teams or the NBA. The rights in any such images</w:t>
      </w:r>
      <w:r>
        <w:br/>
        <w:t>taken by the Team, the NBA, or the League -related entity shall belong to</w:t>
      </w:r>
    </w:p>
    <w:p>
      <w:r>
        <w:t>Exhibit A A-13</w:t>
      </w:r>
      <w:r>
        <w:br/>
        <w:t>the Team, the NBA, or the League -related entity, as their interests may</w:t>
      </w:r>
      <w:r>
        <w:br/>
        <w:t>appear.</w:t>
      </w:r>
      <w:r>
        <w:br/>
        <w:t>(b) The Player agrees that, during any year of this Contract, he will not</w:t>
      </w:r>
      <w:r>
        <w:br/>
        <w:t>make public appearances, participate in radio or television programs, permit</w:t>
      </w:r>
      <w:r>
        <w:br/>
        <w:t>his picture to be taken, write or sponsor newspaper or magazine articles, or</w:t>
      </w:r>
      <w:r>
        <w:br/>
        <w:t>sponsor commercial products without the written consent of the Team,</w:t>
      </w:r>
      <w:r>
        <w:br/>
        <w:t>which shall not be withheld except in the reasonable interests of the Team</w:t>
      </w:r>
      <w:r>
        <w:br/>
        <w:t>or the NBA. The foregoing shall be interpreted in accordance with the</w:t>
      </w:r>
      <w:r>
        <w:br/>
        <w:t>decision in Portland Trail Blazers v. Darnell Valentine and Jim Paxson , Decision</w:t>
      </w:r>
      <w:r>
        <w:br/>
        <w:t>86-2 (August 13, 1986).</w:t>
      </w:r>
      <w:r>
        <w:br/>
        <w:t>(c) Upon request, the Player shall consent to and make himself available</w:t>
      </w:r>
      <w:r>
        <w:br/>
        <w:t>for interviews by representatives of the media conducted at reasonable times</w:t>
      </w:r>
      <w:r>
        <w:br/>
        <w:t>and shall participate in an NBA Player Day as described in Article XXXVII,</w:t>
      </w:r>
      <w:r>
        <w:br/>
        <w:t>Section 1(b) of the CBA.</w:t>
      </w:r>
      <w:r>
        <w:br/>
        <w:t>(d) In addition to the foregoing, and subject to the conditions and</w:t>
      </w:r>
      <w:r>
        <w:br/>
        <w:t>limitations set forth in Article II, Section 8 of the CBA, the Player agrees to</w:t>
      </w:r>
      <w:r>
        <w:br/>
        <w:t>participate, upon request, in all other reasonable promotional activities of</w:t>
      </w:r>
      <w:r>
        <w:br/>
        <w:t>the Team, the NBA, and a ny League -related entity. For each such</w:t>
      </w:r>
      <w:r>
        <w:br/>
        <w:t>promotional appearance made on behalf of a commercial sponsor of the</w:t>
      </w:r>
      <w:r>
        <w:br/>
        <w:t>Team, the Team agrees to pay the Player $3,500 subject to Article II,</w:t>
      </w:r>
      <w:r>
        <w:br/>
        <w:t>Section 8 of the CBA, or, if the Team agrees, such higher amount that is</w:t>
      </w:r>
      <w:r>
        <w:br/>
        <w:t>consistent with the Team’s past practice and not otherwise unreasonable.</w:t>
      </w:r>
      <w:r>
        <w:br/>
        <w:t>(e) If, with respect to any Season, the Player elects to be a Content</w:t>
      </w:r>
      <w:r>
        <w:br/>
        <w:t>Participant and authorize the use of his Player -Produced Content, as those</w:t>
      </w:r>
      <w:r>
        <w:br/>
        <w:t>terms are defined in and in accordance with Article XXXVII, Section 2(b)(ii)</w:t>
      </w:r>
      <w:r>
        <w:br/>
        <w:t>of the CBA, the Player hereby grants the Player-Produced Content License</w:t>
      </w:r>
      <w:r>
        <w:br/>
        <w:t>(as defined in such Article XXXVII, Section 2(b)(ii) of the CBA) to each of</w:t>
      </w:r>
      <w:r>
        <w:br/>
        <w:t>the NBA, each League -related entity that generates BRI (as defined in</w:t>
      </w:r>
      <w:r>
        <w:br/>
        <w:t>Article VII of the CBA), and the Team.</w:t>
      </w:r>
      <w:r>
        <w:br/>
        <w:t>(f) The Player agrees to participate, upon request of the Players</w:t>
      </w:r>
      <w:r>
        <w:br/>
        <w:t>Association (or its wholly owned a ffiliate), in up to four (4) personal</w:t>
      </w:r>
      <w:r>
        <w:br/>
        <w:t>appearances each Salary Cap Year on behalf of the Players Association (or</w:t>
      </w:r>
      <w:r>
        <w:br/>
        <w:t>its wholly owned affiliate). The terms of this Paragraph 13(f) are in favor of</w:t>
      </w:r>
      <w:r>
        <w:br/>
        <w:t>the Players Association in order to facilitate the Players Association’s</w:t>
      </w:r>
      <w:r>
        <w:br/>
        <w:t>marketing and licensing programs for the benefit of the NBA players.</w:t>
      </w:r>
    </w:p>
    <w:p>
      <w:r>
        <w:t>A-14 Exhibit A</w:t>
      </w:r>
      <w:r>
        <w:br/>
        <w:t>14. GROUP LICENSE AND LEAGUE PROMOTION.</w:t>
      </w:r>
      <w:r>
        <w:br/>
        <w:t>(a) For group licensing purposes only, t he Player (i) exclusively grants</w:t>
      </w:r>
      <w:r>
        <w:br/>
        <w:t>to the Players Association the right to grant third parties the use of the</w:t>
      </w:r>
      <w:r>
        <w:br/>
        <w:t>Player’s Player Attributes for Sponsorship Purposes and Product Licensing</w:t>
      </w:r>
      <w:r>
        <w:br/>
        <w:t>Purposes (as such terms are defined in the Group License Agreement); and</w:t>
      </w:r>
      <w:r>
        <w:br/>
        <w:t>(ii) authorizes the Players Association to grant non- exclusive group license</w:t>
      </w:r>
      <w:r>
        <w:br/>
        <w:t>rights for Sponsorship Purposes to the NBA Entities in accordance with the</w:t>
      </w:r>
      <w:r>
        <w:br/>
        <w:t>Group License Agreement, effective as of October 1, 2023, between NBA</w:t>
      </w:r>
      <w:r>
        <w:br/>
        <w:t>Properties, Inc. and the Players Association (t he “Group License</w:t>
      </w:r>
      <w:r>
        <w:br/>
        <w:t>Agreement”), in each case during the term of the CBA or the Group License</w:t>
      </w:r>
      <w:r>
        <w:br/>
        <w:t>as described in the Group License Agreement, if longer; it being understood</w:t>
      </w:r>
      <w:r>
        <w:br/>
        <w:t>that the only parties that may grant group licensing rights during the term of</w:t>
      </w:r>
      <w:r>
        <w:br/>
        <w:t>the CBA shall be the Players Association (or its wholly-owned affiliate) and,</w:t>
      </w:r>
      <w:r>
        <w:br/>
        <w:t>for Sponsorship Purposes, the NBA Entities and the Players Association (or</w:t>
      </w:r>
      <w:r>
        <w:br/>
        <w:t>its wholly owned affiliate).</w:t>
      </w:r>
      <w:r>
        <w:br/>
        <w:t>(b) The Player acknowledges that (i) the Players Association or its</w:t>
      </w:r>
      <w:r>
        <w:br/>
        <w:t>wholly owne d affiliate has granted group license rights for S ponsorship</w:t>
      </w:r>
      <w:r>
        <w:br/>
        <w:t>Purposes to the NBA Entities in accordance with the Group License</w:t>
      </w:r>
      <w:r>
        <w:br/>
        <w:t>Agreement during the term of the CBA or the Group License as described</w:t>
      </w:r>
      <w:r>
        <w:br/>
        <w:t>in the Group License Agreement, if longer , and (ii) the P layer has not</w:t>
      </w:r>
      <w:r>
        <w:br/>
        <w:t>granted and will not grant during the term of the CB A rights for group</w:t>
      </w:r>
      <w:r>
        <w:br/>
        <w:t>licensing purposes that are in conflict with the Players Association’s and</w:t>
      </w:r>
      <w:r>
        <w:br/>
        <w:t>NBA Entities’ rights and/or Paragraph 14(a) above.</w:t>
      </w:r>
      <w:r>
        <w:br/>
        <w:t>(c) The NBA, all League -related entities, and the Teams may use, and</w:t>
      </w:r>
      <w:r>
        <w:br/>
        <w:t>may authorize others to use, in League Promotions, the Player’s name,</w:t>
      </w:r>
      <w:r>
        <w:br/>
        <w:t>nickname, picture, portrait, likeness, signature, voice, caricature,</w:t>
      </w:r>
      <w:r>
        <w:br/>
        <w:t>biographical information, or other identifiable feat ure (collectively, “Player</w:t>
      </w:r>
      <w:r>
        <w:br/>
        <w:t>Attributes”). The NBA, all League-related entities, and the Teams shall be</w:t>
      </w:r>
      <w:r>
        <w:br/>
        <w:t>entitled to use the Player’s Player Attributes individually pursuant to the</w:t>
      </w:r>
      <w:r>
        <w:br/>
        <w:t>preceding sentence and may, but shall not be required to, use the Player’s</w:t>
      </w:r>
      <w:r>
        <w:br/>
        <w:t>Player Attributes in a group or as one of multiple players. As used herein,</w:t>
      </w:r>
      <w:r>
        <w:br/>
        <w:t>“League Promotion” shall mean any and all uses intended to publicize,</w:t>
      </w:r>
      <w:r>
        <w:br/>
        <w:t>promote, or market (including in any and all Media) (i) the NBA, any</w:t>
      </w:r>
      <w:r>
        <w:br/>
        <w:t>League-related entity that generates BRI, any Team, or any Player, (ii) any</w:t>
      </w:r>
      <w:r>
        <w:br/>
        <w:t>game in which a Team participates (including an Exhibition, Regular Season,</w:t>
      </w:r>
      <w:r>
        <w:br/>
        <w:t>Play-In, and playoff game), including the sale of tickets to any such game,</w:t>
      </w:r>
      <w:r>
        <w:br/>
        <w:t>(iii) any telecast or other exhibition or distribution of (x) any such game or</w:t>
      </w:r>
    </w:p>
    <w:p>
      <w:r>
        <w:t>Exhibit A A-15</w:t>
      </w:r>
      <w:r>
        <w:br/>
        <w:t>(y) any NBA-related or Team-related program or content, (iv) any NBA or</w:t>
      </w:r>
      <w:r>
        <w:br/>
        <w:t>Team facility, platform, or event, including the sale of tickets to any such</w:t>
      </w:r>
      <w:r>
        <w:br/>
        <w:t>event, or public service activity conducted by the NBA, a League -related</w:t>
      </w:r>
      <w:r>
        <w:br/>
        <w:t>entity that generates BRI , or a Team, or (v) the sport of basketball. For</w:t>
      </w:r>
      <w:r>
        <w:br/>
        <w:t>purposes of clarity, the foregoing rights of the NBA, League-related entities,</w:t>
      </w:r>
      <w:r>
        <w:br/>
        <w:t>and the Teams include the right and authority to use, and to authorize others</w:t>
      </w:r>
      <w:r>
        <w:br/>
        <w:t>to use, after the term of this Contract, any Play er Attributes fixed in a</w:t>
      </w:r>
      <w:r>
        <w:br/>
        <w:t>tangible medium ( e.g., filmed, photographed, recorded, or otherwise</w:t>
      </w:r>
      <w:r>
        <w:br/>
        <w:t>captured) during the term of this Contract solely for the purposes described</w:t>
      </w:r>
      <w:r>
        <w:br/>
        <w:t>herein.</w:t>
      </w:r>
      <w:r>
        <w:br/>
        <w:t>(d) Paragraph 14(c) above does not confer any right or authority to</w:t>
      </w:r>
      <w:r>
        <w:br/>
        <w:t>(i) use th e Player’s Player Attributes in a manner that constitutes an</w:t>
      </w:r>
      <w:r>
        <w:br/>
        <w:t>unauthorized Endorsement (as such term is defined and clarified in</w:t>
      </w:r>
      <w:r>
        <w:br/>
        <w:t>Article XXVIII of the CBA); (ii) use or authorize others to use the Player’s</w:t>
      </w:r>
      <w:r>
        <w:br/>
        <w:t>Player Attributes (including in any program, content, platform, facility, or</w:t>
      </w:r>
      <w:r>
        <w:br/>
        <w:t>event) in a manner that constitutes an Unauthorized Sponsor Promotion (as</w:t>
      </w:r>
      <w:r>
        <w:br/>
        <w:t>such term is defined and clarified in Paragraph 14(e) below); or (iii) authorize</w:t>
      </w:r>
      <w:r>
        <w:br/>
        <w:t>others (including any NBA sponsor or Team sponsor) to use the Player’s</w:t>
      </w:r>
      <w:r>
        <w:br/>
        <w:t>Player Attributes on any product, product packaging, service, or</w:t>
      </w:r>
      <w:r>
        <w:br/>
        <w:t>service-related materials sold or distributed by any third party, or any</w:t>
      </w:r>
      <w:r>
        <w:br/>
        <w:t>associated premiums.</w:t>
      </w:r>
      <w:r>
        <w:br/>
        <w:t>(e) An “Unauthorized Sponsor Promotion” shall mean a use of the</w:t>
      </w:r>
      <w:r>
        <w:br/>
        <w:t>Player’s Player Attributes by a third party, or anyone on the third party’s</w:t>
      </w:r>
      <w:r>
        <w:br/>
        <w:t>behalf (including, without limitation, the NBA, any League-related entity, or</w:t>
      </w:r>
      <w:r>
        <w:br/>
        <w:t>any NBA Team), to promote, market, or advertise the third party’s product,</w:t>
      </w:r>
      <w:r>
        <w:br/>
        <w:t>service, or brand; provided, however, the term Unauthorized Sponsor</w:t>
      </w:r>
      <w:r>
        <w:br/>
        <w:t>Promotion does not include the use of the Player’s Player Attributes (i) by,</w:t>
      </w:r>
      <w:r>
        <w:br/>
        <w:t>or on behalf of, a Telecaster (as defined in Paragraph 14(f) below) to</w:t>
      </w:r>
      <w:r>
        <w:br/>
        <w:t>promote the telecast or distribution of such NBA game, the fact that such</w:t>
      </w:r>
      <w:r>
        <w:br/>
        <w:t>third party is the telecaster or distributor of NBA content ( e.g., an</w:t>
      </w:r>
      <w:r>
        <w:br/>
        <w:t>advertisement promoting MSG as the “Home for New York Sports” that</w:t>
      </w:r>
      <w:r>
        <w:br/>
        <w:t>includes a photograph of a Knicks player; or an ESPN advertisement</w:t>
      </w:r>
      <w:r>
        <w:br/>
        <w:t>promoting ESPN as the “Worldwide Leader in Sports” that includes footage</w:t>
      </w:r>
      <w:r>
        <w:br/>
        <w:t>of NBA players), or other sports-related programming of the Telecaster (but</w:t>
      </w:r>
      <w:r>
        <w:br/>
        <w:t>not related parties of the telecaster or distributor – e.g., the Player’s Player</w:t>
      </w:r>
      <w:r>
        <w:br/>
        <w:t>Attributes may be used to promote an e-commerce company’s video service</w:t>
      </w:r>
      <w:r>
        <w:br/>
        <w:t>that carries games and may carry other sports content, but may not be used</w:t>
      </w:r>
      <w:r>
        <w:br/>
        <w:t>to promote other products or services of the e-commerce company), (ii) by,</w:t>
      </w:r>
    </w:p>
    <w:p>
      <w:r>
        <w:t>A-16 Exhibit A</w:t>
      </w:r>
      <w:r>
        <w:br/>
        <w:t>or on behalf of, a telecaster or distributor of NBA programs or content to</w:t>
      </w:r>
      <w:r>
        <w:br/>
        <w:t>promote such NBA programs or content, (iii) by a third party, or anyone on</w:t>
      </w:r>
      <w:r>
        <w:br/>
        <w:t>the third party’s behalf, for use in the promotion of the sale of tickets to an</w:t>
      </w:r>
      <w:r>
        <w:br/>
        <w:t>NBA game or event, or (iv) by, or on behalf of, a third party to promote,</w:t>
      </w:r>
      <w:r>
        <w:br/>
        <w:t>market, or advertise the third party’s product, service, or brand as part of a</w:t>
      </w:r>
      <w:r>
        <w:br/>
        <w:t>League Promotion or a promotional opportunity under Article XXVIII,</w:t>
      </w:r>
      <w:r>
        <w:br/>
        <w:t>Section 3(d)(y) of the CBA unless the execution ( e.g., television</w:t>
      </w:r>
      <w:r>
        <w:br/>
        <w:t>advertisement, print ad, web ad) includes (x) more than (A) the third party’s</w:t>
      </w:r>
      <w:r>
        <w:br/>
        <w:t>brand name and/or logo (either or both) (which use may not be persistent</w:t>
      </w:r>
      <w:r>
        <w:br/>
        <w:t>within such execution), provided that it shall not be considered persistent</w:t>
      </w:r>
      <w:r>
        <w:br/>
        <w:t>use of a third party’s brand name and/or logo when used in conjunction</w:t>
      </w:r>
      <w:r>
        <w:br/>
        <w:t>with reference to the name and/or logo of the subject of such League</w:t>
      </w:r>
      <w:r>
        <w:br/>
        <w:t>Promotion for which the third party is a title or presenting sponsor (e.g., title</w:t>
      </w:r>
      <w:r>
        <w:br/>
        <w:t>sponsorship of the Slam Dunk Contest or a pre -game show) and (B) the</w:t>
      </w:r>
      <w:r>
        <w:br/>
        <w:t>subordinate and incidental promotion of the third party’s products and</w:t>
      </w:r>
      <w:r>
        <w:br/>
        <w:t>services (e.g., not a call to action for a specific product or service), or (y) more</w:t>
      </w:r>
      <w:r>
        <w:br/>
        <w:t>than the subordinate and incidental promotion of the third party’s products</w:t>
      </w:r>
      <w:r>
        <w:br/>
        <w:t>and services (it being understood that this clause (y) does not apply to an</w:t>
      </w:r>
      <w:r>
        <w:br/>
        <w:t>execution that includes the third party’s brand name and/or logo, but clause</w:t>
      </w:r>
      <w:r>
        <w:br/>
        <w:t>(x) above does apply).</w:t>
      </w:r>
      <w:r>
        <w:br/>
        <w:t>(f) In addition to Paragraph 14(e)(i) above, it shall not be an Unauthorized</w:t>
      </w:r>
      <w:r>
        <w:br/>
        <w:t>Sponsor Promotion for a national, regional, local, or international telecaster</w:t>
      </w:r>
      <w:r>
        <w:br/>
        <w:t>or distributor of NBA games (such as ABC/ESPN, MSG, Bally Sports</w:t>
      </w:r>
      <w:r>
        <w:br/>
        <w:t>Ohio, or Tence nt, Inc.) (each, a “Telecaster”) to use Player Attributes to</w:t>
      </w:r>
      <w:r>
        <w:br/>
        <w:t>promote (i) itself and its sports programming or its other sports content and</w:t>
      </w:r>
      <w:r>
        <w:br/>
        <w:t>(ii) to the extent currently authorized by those contracts, its non- sports</w:t>
      </w:r>
      <w:r>
        <w:br/>
        <w:t>programming and content, in either case co nsistent with past practice as</w:t>
      </w:r>
      <w:r>
        <w:br/>
        <w:t>permitted under the 2017 CBA . The term Telecaster does not include</w:t>
      </w:r>
      <w:r>
        <w:br/>
        <w:t>related parties of the Telecaster. It shall be an Unauthorized Sponsor</w:t>
      </w:r>
      <w:r>
        <w:br/>
        <w:t>Promotion for the NBA, any League-related entity or any NBA Team to use</w:t>
      </w:r>
      <w:r>
        <w:br/>
        <w:t>the Player’s Player Attributes as described in subparagraph (e), where such</w:t>
      </w:r>
      <w:r>
        <w:br/>
        <w:t>use (A) promotes the products, services, or brands of a third party that does</w:t>
      </w:r>
      <w:r>
        <w:br/>
        <w:t>not generate BRI, and (B) is not jointly licensed with the Players Association.</w:t>
      </w:r>
      <w:r>
        <w:br/>
        <w:t>Any dispute regarding whether a use of Player Attributes is or is not an</w:t>
      </w:r>
      <w:r>
        <w:br/>
        <w:t>Unauthorized Sponsor Promotion shall be determined by the System</w:t>
      </w:r>
      <w:r>
        <w:br/>
        <w:t>Arbitrator on an expedited basis, as soon as possible following a hearing</w:t>
      </w:r>
      <w:r>
        <w:br/>
        <w:t>conducted within seventy -two (72) hours after commencement of the</w:t>
      </w:r>
      <w:r>
        <w:br/>
        <w:t>proceeding.</w:t>
      </w:r>
    </w:p>
    <w:p>
      <w:r>
        <w:t>Exhibit A A-17</w:t>
      </w:r>
      <w:r>
        <w:br/>
        <w:t>(g) The Player does not and will not contest during or after the term of</w:t>
      </w:r>
      <w:r>
        <w:br/>
        <w:t>this Contract, and the Player hereby acknowledges, the exclusive rights of</w:t>
      </w:r>
      <w:r>
        <w:br/>
        <w:t>the NBA, all League-related entities that generate BRI, and the Teams (i) to</w:t>
      </w:r>
      <w:r>
        <w:br/>
        <w:t>telecast, or otherwise distribut e, transmit, exhibit, or perform, on a live,</w:t>
      </w:r>
      <w:r>
        <w:br/>
        <w:t>delayed, or archived basis, in any and all Media, any performance by the</w:t>
      </w:r>
      <w:r>
        <w:br/>
        <w:t>Player under this Contract or the CBA (including in NBA games or any</w:t>
      </w:r>
      <w:r>
        <w:br/>
        <w:t>excerpts thereof) and (ii) to produce, license, offer for sale, sell, market, or</w:t>
      </w:r>
      <w:r>
        <w:br/>
        <w:t>otherwise, exhibit, distribute, transmit, or perform (or authorize a third party</w:t>
      </w:r>
      <w:r>
        <w:br/>
        <w:t>to do any of the foregoing), on a live, delayed, or archived basis, any such</w:t>
      </w:r>
      <w:r>
        <w:br/>
        <w:t>performance in any and all Media, including, but not limited to, as part of</w:t>
      </w:r>
      <w:r>
        <w:br/>
        <w:t>programming or a content offering or in packaged or other electronic or</w:t>
      </w:r>
      <w:r>
        <w:br/>
        <w:t>digital media. The foregoing does not confer any right or authority to use</w:t>
      </w:r>
      <w:r>
        <w:br/>
        <w:t>the Player’s Player Attributes in a manner that constitutes an unauthorized</w:t>
      </w:r>
      <w:r>
        <w:br/>
        <w:t>Endorsement or Unauthorized Sponsor Promot ion (as such terms are</w:t>
      </w:r>
      <w:r>
        <w:br/>
        <w:t>defined and clarified in Article XXVIII of the CBA and Paragraph 14(e)</w:t>
      </w:r>
      <w:r>
        <w:br/>
        <w:t>above) or any right which would violate Article XXVIII, Section 3(f) of the</w:t>
      </w:r>
      <w:r>
        <w:br/>
        <w:t>CBA. For purposes of clarity and without limitation, any use of a Player’s</w:t>
      </w:r>
      <w:r>
        <w:br/>
        <w:t>Player Att ributes that has been expressly authorized by the Player (not</w:t>
      </w:r>
      <w:r>
        <w:br/>
        <w:t>including in this Contract) shall not be an unauthorized Endorsement or an</w:t>
      </w:r>
      <w:r>
        <w:br/>
        <w:t>Unauthorized Sponsor Promotion.</w:t>
      </w:r>
      <w:r>
        <w:br/>
        <w:t>15. TEAM DEFAULT.</w:t>
      </w:r>
      <w:r>
        <w:br/>
        <w:t>In the event of an alleged default by the Team in the payments to the</w:t>
      </w:r>
      <w:r>
        <w:br/>
        <w:t>Player provided for by this Contract, or in the event of an alleged failure by</w:t>
      </w:r>
      <w:r>
        <w:br/>
        <w:t>the Team to perform any other material obligation that it has agreed to</w:t>
      </w:r>
      <w:r>
        <w:br/>
        <w:t>perform hereunder, the Player shall notify both the Team and the League in</w:t>
      </w:r>
      <w:r>
        <w:br/>
        <w:t>writing of the facts constituting such alleged default or alleged failure. If</w:t>
      </w:r>
      <w:r>
        <w:br/>
        <w:t>neither the Team nor the League shall cause such alleged default or alleged</w:t>
      </w:r>
      <w:r>
        <w:br/>
        <w:t>failure to be remedied within five (5) days after receipt of such written</w:t>
      </w:r>
      <w:r>
        <w:br/>
        <w:t>notice, the Players Association shall, on behalf of the Player, have the right</w:t>
      </w:r>
      <w:r>
        <w:br/>
        <w:t>to request that the dispute concerning such alleged default or alleged failure</w:t>
      </w:r>
      <w:r>
        <w:br/>
        <w:t>be referred immediately to the Grievance Arbitrator in accordance with the</w:t>
      </w:r>
      <w:r>
        <w:br/>
        <w:t>provisions of the CBA. If, as a result of such arbitration, an award issues in</w:t>
      </w:r>
      <w:r>
        <w:br/>
        <w:t>favor of the Player, and if neither the Team nor the League complies with</w:t>
      </w:r>
      <w:r>
        <w:br/>
        <w:t>such award within ten (10) days after the service thereof, the Player shall</w:t>
      </w:r>
      <w:r>
        <w:br/>
        <w:t>have the right, by a further written notice to the Team and the League, to</w:t>
      </w:r>
      <w:r>
        <w:br/>
        <w:t>terminate this Contract.</w:t>
      </w:r>
    </w:p>
    <w:p>
      <w:r>
        <w:t>A-18 Exhibit A</w:t>
      </w:r>
      <w:r>
        <w:br/>
        <w:t>16. TERMINATION.</w:t>
      </w:r>
      <w:r>
        <w:br/>
        <w:t>(a) The Team may terminate this Contract upon written notice to the</w:t>
      </w:r>
      <w:r>
        <w:br/>
        <w:t>Player if the Player shall:</w:t>
      </w:r>
      <w:r>
        <w:br/>
        <w:t>(i) at any time, fail, refuse, or neglect to conform his personal</w:t>
      </w:r>
      <w:r>
        <w:br/>
        <w:t>conduct to standards of good citizenship, good moral</w:t>
      </w:r>
      <w:r>
        <w:br/>
        <w:t>character (defined here to me an not engaging in acts of</w:t>
      </w:r>
      <w:r>
        <w:br/>
        <w:t>moral turpitude, whether or not such acts would constitute</w:t>
      </w:r>
      <w:r>
        <w:br/>
        <w:t>a crime), and good sportsmanship, to keep himself in first</w:t>
      </w:r>
      <w:r>
        <w:br/>
        <w:t>class physical condition, or to obey the Team’s training rules;</w:t>
      </w:r>
      <w:r>
        <w:br/>
        <w:t>(ii) at any time commit a significant and inex cusable physical</w:t>
      </w:r>
      <w:r>
        <w:br/>
        <w:t>attack against any official or employee of the Team or the</w:t>
      </w:r>
      <w:r>
        <w:br/>
        <w:t>NBA (other than another player), or any person in</w:t>
      </w:r>
      <w:r>
        <w:br/>
        <w:t>attendance at any NBA game or event, considering the</w:t>
      </w:r>
      <w:r>
        <w:br/>
        <w:t>totality of the circumstances, including (but not limited to)</w:t>
      </w:r>
      <w:r>
        <w:br/>
        <w:t>the degree of p rovocation (if any) that may have led to the</w:t>
      </w:r>
      <w:r>
        <w:br/>
        <w:t>attack, the nature and scope of the attack, the Player’s state</w:t>
      </w:r>
      <w:r>
        <w:br/>
        <w:t>of mind at the time of the attack, and the extent of any injury</w:t>
      </w:r>
      <w:r>
        <w:br/>
        <w:t>resulting from the attack;</w:t>
      </w:r>
      <w:r>
        <w:br/>
        <w:t>(iii) at any time, fail, in the sole opinion of the Team ’s</w:t>
      </w:r>
      <w:r>
        <w:br/>
        <w:t>management, to exhibit sufficient skill or competitive ability</w:t>
      </w:r>
      <w:r>
        <w:br/>
        <w:t>to qualify to continue as a member of the Team; provided,</w:t>
      </w:r>
      <w:r>
        <w:br/>
        <w:t>however, (A) that if this Contract is terminated by the Team,</w:t>
      </w:r>
      <w:r>
        <w:br/>
        <w:t>in accordance with the provisions of this subparagraph,</w:t>
      </w:r>
      <w:r>
        <w:br/>
        <w:t>prior to January 10 of any Season, and the Player, at the time</w:t>
      </w:r>
      <w:r>
        <w:br/>
        <w:t>of such termination, is unfit to play skilled basketball as the</w:t>
      </w:r>
      <w:r>
        <w:br/>
        <w:t>result of an injury resulting directly from his playing for the</w:t>
      </w:r>
      <w:r>
        <w:br/>
        <w:t>Team, the Player shall (subject to the provisions set forth in</w:t>
      </w:r>
      <w:r>
        <w:br/>
        <w:t>Exhibit 3) continue to receive his full Base Compensation),</w:t>
      </w:r>
      <w:r>
        <w:br/>
        <w:t>less all workers’ compensation benefits (which, to the extent</w:t>
      </w:r>
      <w:r>
        <w:br/>
        <w:t>permitted by law, and if not deducted from the Player’s</w:t>
      </w:r>
      <w:r>
        <w:br/>
        <w:t>Compensation by the Team, the Player hereby assigns to the</w:t>
      </w:r>
      <w:r>
        <w:br/>
        <w:t>Team) and any insurance provided for by the Team paid or</w:t>
      </w:r>
      <w:r>
        <w:br/>
        <w:t>payable to the Player by reason of said injury, until such time</w:t>
      </w:r>
      <w:r>
        <w:br/>
        <w:t>as the Player is fit to play skilled basketball, but not beyond</w:t>
      </w:r>
      <w:r>
        <w:br/>
        <w:t>the Season during which such termination occurred; and</w:t>
      </w:r>
      <w:r>
        <w:br/>
        <w:t>provided, further, (B) that if this Contract is ter minated by</w:t>
      </w:r>
    </w:p>
    <w:p>
      <w:r>
        <w:t>Exhibit A A-19</w:t>
      </w:r>
      <w:r>
        <w:br/>
        <w:t>the Team, in accordance with the provisions of this</w:t>
      </w:r>
      <w:r>
        <w:br/>
        <w:t>subparagraph, during the period from the January 10 of any</w:t>
      </w:r>
      <w:r>
        <w:br/>
        <w:t>Season through the end of such Season, the Player shall be</w:t>
      </w:r>
      <w:r>
        <w:br/>
        <w:t>entitled to receive his full Base Compensation for said</w:t>
      </w:r>
      <w:r>
        <w:br/>
        <w:t>Season; or</w:t>
      </w:r>
      <w:r>
        <w:br/>
        <w:t>(iv) at any time, fail, refuse, or neglect to render his services</w:t>
      </w:r>
      <w:r>
        <w:br/>
        <w:t>hereunder or in any other manner materially breach this</w:t>
      </w:r>
      <w:r>
        <w:br/>
        <w:t>Contract.</w:t>
      </w:r>
      <w:r>
        <w:br/>
        <w:t>(b) If this Contract is terminated by the Team by reason of the Player’s</w:t>
      </w:r>
      <w:r>
        <w:br/>
        <w:t>failure to render his services hereunder due to disability caused by an injury</w:t>
      </w:r>
      <w:r>
        <w:br/>
        <w:t>to the Player resulting directly from his playing for the Team and rendering</w:t>
      </w:r>
      <w:r>
        <w:br/>
        <w:t>him unfit to play skilled basketball, and notice of such injury is given by the</w:t>
      </w:r>
      <w:r>
        <w:br/>
        <w:t>Player as provided herein, the Player shall (subject to the provisions set forth</w:t>
      </w:r>
      <w:r>
        <w:br/>
        <w:t>in Exhibit 3) be entitled to receive his full Base Compensation for the Season</w:t>
      </w:r>
      <w:r>
        <w:br/>
        <w:t>in which the injury was sustained, less all workers’ compensation benefits</w:t>
      </w:r>
      <w:r>
        <w:br/>
        <w:t>(which, to the extent permitted by law, and if not deducted from the Player’s</w:t>
      </w:r>
      <w:r>
        <w:br/>
        <w:t>Compensation by the Team, the Player hereby assigns to the Team) and any</w:t>
      </w:r>
      <w:r>
        <w:br/>
        <w:t>insurance provided for by the Team paid or payable to the Player by reason</w:t>
      </w:r>
      <w:r>
        <w:br/>
        <w:t>of said injury.</w:t>
      </w:r>
      <w:r>
        <w:br/>
        <w:t>(c) Notwithstanding the provisions of P aragraph 16(b) above, if this</w:t>
      </w:r>
      <w:r>
        <w:br/>
        <w:t>Contract is terminated by the Team prior to the first game of a Regular</w:t>
      </w:r>
      <w:r>
        <w:br/>
        <w:t>Season by reason of the Player’s failure to render his services hereunder due</w:t>
      </w:r>
      <w:r>
        <w:br/>
        <w:t>to an injury or condition sustained or suffered during a preceding Season,</w:t>
      </w:r>
      <w:r>
        <w:br/>
        <w:t>or after such Season but prior to the Player’s participation in any basketball</w:t>
      </w:r>
      <w:r>
        <w:br/>
        <w:t>practice or game played for the Team, payment by the Team of any</w:t>
      </w:r>
      <w:r>
        <w:br/>
        <w:t>Compensation earned through the date of termination under Paragraph 3(b)</w:t>
      </w:r>
      <w:r>
        <w:br/>
        <w:t>above, payment of the Player’s board, lodging, and expense allowance</w:t>
      </w:r>
      <w:r>
        <w:br/>
        <w:t>during the training camp period, payment of t he reasonable traveling</w:t>
      </w:r>
      <w:r>
        <w:br/>
        <w:t>expenses of the Player to his home city, and the expert training and coaching</w:t>
      </w:r>
      <w:r>
        <w:br/>
        <w:t>provided by the Team to the Player during the training season shall be full</w:t>
      </w:r>
      <w:r>
        <w:br/>
        <w:t>payment to the Player.</w:t>
      </w:r>
      <w:r>
        <w:br/>
        <w:t>(d) If this Contract is terminated by the Team during t he period</w:t>
      </w:r>
      <w:r>
        <w:br/>
        <w:t>designated by the Team for attendance at NBA training camp, payment by</w:t>
      </w:r>
      <w:r>
        <w:br/>
        <w:t>the Team of any Compensation earned through the date of termination</w:t>
      </w:r>
      <w:r>
        <w:br/>
        <w:t>under Paragraph 3(b) above, payment of the Player’s board, lodging, and</w:t>
      </w:r>
      <w:r>
        <w:br/>
        <w:t>expense allowance during such period to the date of termination, payment</w:t>
      </w:r>
    </w:p>
    <w:p>
      <w:r>
        <w:t>A-20 Exhibit A</w:t>
      </w:r>
      <w:r>
        <w:br/>
        <w:t>of the reasonable traveling expenses of the Player to his home city, and the</w:t>
      </w:r>
      <w:r>
        <w:br/>
        <w:t>expert training and coaching provided by the Team to the Player during the</w:t>
      </w:r>
      <w:r>
        <w:br/>
        <w:t>training season shall be full payment to the Player.</w:t>
      </w:r>
      <w:r>
        <w:br/>
        <w:t>(e) If this Contract is terminated by the Team after the first game of a</w:t>
      </w:r>
      <w:r>
        <w:br/>
        <w:t>Regular Season, except in the case provided for in subparagraphs (a)(iii)</w:t>
      </w:r>
      <w:r>
        <w:br/>
        <w:t>and (b) of this paragraph 16, the Player shall be entitled to receive as full</w:t>
      </w:r>
      <w:r>
        <w:br/>
        <w:t>payment hereunder a sum of money which, when added to the salary which</w:t>
      </w:r>
      <w:r>
        <w:br/>
        <w:t>he has already received during such Season, will represent the same</w:t>
      </w:r>
      <w:r>
        <w:br/>
        <w:t>proportionate amount of the annual sum set forth in Exhibit 1, Exhibit 1A,</w:t>
      </w:r>
      <w:r>
        <w:br/>
        <w:t>or Exhibit 1B hereto, as applicable, as the number of days of such Regular</w:t>
      </w:r>
      <w:r>
        <w:br/>
        <w:t>Season then past bears to the total number of days of such Regular Season,</w:t>
      </w:r>
      <w:r>
        <w:br/>
        <w:t>plus the reasonable traveling expenses of the Player to his home.</w:t>
      </w:r>
      <w:r>
        <w:br/>
        <w:t>(f) If the Team proposes to terminate this Contract in accordance with</w:t>
      </w:r>
      <w:r>
        <w:br/>
        <w:t>subparagraph (a) of this P aragraph 16, it must first c omply with the</w:t>
      </w:r>
      <w:r>
        <w:br/>
        <w:t>following waiver procedure:</w:t>
      </w:r>
      <w:r>
        <w:br/>
        <w:t>(i) The Team shall request the NBA Commissioner to request</w:t>
      </w:r>
      <w:r>
        <w:br/>
        <w:t>waivers from all other clubs. Such waiver request may not</w:t>
      </w:r>
      <w:r>
        <w:br/>
        <w:t>be withdrawn.</w:t>
      </w:r>
      <w:r>
        <w:br/>
        <w:t>(ii) Upon receipt of the waiver request, any other NBA Team</w:t>
      </w:r>
      <w:r>
        <w:br/>
        <w:t>may claim assignment of this Contract at such waiver price</w:t>
      </w:r>
      <w:r>
        <w:br/>
        <w:t>as may be fixed by the League, the priority of claims to be</w:t>
      </w:r>
      <w:r>
        <w:br/>
        <w:t>determined in accordance with the NBA Constitution and</w:t>
      </w:r>
      <w:r>
        <w:br/>
        <w:t>By-Laws.</w:t>
      </w:r>
      <w:r>
        <w:br/>
        <w:t>(iii) If this Contract is so claimed, the Team agrees that it shall,</w:t>
      </w:r>
      <w:r>
        <w:br/>
        <w:t>upon the assignment of this Contract to the claiming Team,</w:t>
      </w:r>
      <w:r>
        <w:br/>
        <w:t>notify the Player of such assignment as provided in</w:t>
      </w:r>
      <w:r>
        <w:br/>
        <w:t>Paragraph 10(c) hereof, and the Player agrees he shall report</w:t>
      </w:r>
      <w:r>
        <w:br/>
        <w:t>to the assignee Team as provided in said Paragraph 10(c).</w:t>
      </w:r>
      <w:r>
        <w:br/>
        <w:t>(iv) If the Contract is not claimed prior to the expiration of the</w:t>
      </w:r>
      <w:r>
        <w:br/>
        <w:t>waiver period, it shall terminate and the Team shall promptly</w:t>
      </w:r>
      <w:r>
        <w:br/>
        <w:t>deliver written notice of termination to the Player.</w:t>
      </w:r>
      <w:r>
        <w:br/>
        <w:t>(v) The NBA shall promptly notify the Players Association of</w:t>
      </w:r>
      <w:r>
        <w:br/>
        <w:t>the disposition of any waiver request.</w:t>
      </w:r>
    </w:p>
    <w:p>
      <w:r>
        <w:t>Exhibit A A-21</w:t>
      </w:r>
      <w:r>
        <w:br/>
        <w:t>(vi) To the extent not inconsistent with the foregoing provisions</w:t>
      </w:r>
      <w:r>
        <w:br/>
        <w:t>of this subparagraph (f), the waiver procedures set forth in</w:t>
      </w:r>
      <w:r>
        <w:br/>
        <w:t>the NBA Constitution and By -Laws, a copy of which, as in</w:t>
      </w:r>
      <w:r>
        <w:br/>
        <w:t>effect on the date of this Contract, is attached hereto, shall</w:t>
      </w:r>
      <w:r>
        <w:br/>
        <w:t>govern.</w:t>
      </w:r>
      <w:r>
        <w:br/>
        <w:t>(g) Upon any termination of this Contract by the Player, all obligations</w:t>
      </w:r>
      <w:r>
        <w:br/>
        <w:t>of the Team to pay Compensation shall cease on the date of termination,</w:t>
      </w:r>
      <w:r>
        <w:br/>
        <w:t>except the obligation of the Team to pay the Player’s Compensation to said</w:t>
      </w:r>
      <w:r>
        <w:br/>
        <w:t>date.</w:t>
      </w:r>
      <w:r>
        <w:br/>
        <w:t>17. DISPUTES.</w:t>
      </w:r>
      <w:r>
        <w:br/>
        <w:t>In the event of any dispute arising between the Player and the Team</w:t>
      </w:r>
      <w:r>
        <w:br/>
        <w:t>relating to any matter arising under this Contract, or concerning the</w:t>
      </w:r>
      <w:r>
        <w:br/>
        <w:t>performance or interpretation thereof (except for a dispute arising under</w:t>
      </w:r>
      <w:r>
        <w:br/>
        <w:t>Paragraph 9 hereof or as provided in Paragraph 14 above), such dispute shall</w:t>
      </w:r>
      <w:r>
        <w:br/>
        <w:t>be resolved in accordance with the Grievance and Arbitration Procedure set</w:t>
      </w:r>
      <w:r>
        <w:br/>
        <w:t>forth in Article XXXI of the CBA.</w:t>
      </w:r>
      <w:r>
        <w:br/>
        <w:t>18. PLAYER NOT A MEMBER.</w:t>
      </w:r>
      <w:r>
        <w:br/>
        <w:t>Nothing contained in this Contract or in any provision of the NBA</w:t>
      </w:r>
      <w:r>
        <w:br/>
        <w:t>Constitution and By -Laws shall be construed to constitute the Player a</w:t>
      </w:r>
      <w:r>
        <w:br/>
        <w:t>member of the NBA or to confer upon him any of the rights or privileges</w:t>
      </w:r>
      <w:r>
        <w:br/>
        <w:t>of a member thereof.</w:t>
      </w:r>
      <w:r>
        <w:br/>
        <w:t>19. RELEASE.</w:t>
      </w:r>
      <w:r>
        <w:br/>
        <w:t>The Player hereby releases and waives any and all claims he may have, or</w:t>
      </w:r>
      <w:r>
        <w:br/>
        <w:t>that may arise during the term of this Contract, against (a) the NBA and its</w:t>
      </w:r>
      <w:r>
        <w:br/>
        <w:t>related entities, the NBAGL and its related entities, and every member of</w:t>
      </w:r>
      <w:r>
        <w:br/>
        <w:t>the NBA or the NBAGL, and every director, officer, owner, stockholder,</w:t>
      </w:r>
      <w:r>
        <w:br/>
        <w:t>trustee, partner, and employee of the NBA, NBAGL , and their respective</w:t>
      </w:r>
      <w:r>
        <w:br/>
        <w:t>related entities and/or any member of the NBA or NBAGL and their related</w:t>
      </w:r>
      <w:r>
        <w:br/>
        <w:t>entities (excluding persons employed as players by any such member), and</w:t>
      </w:r>
      <w:r>
        <w:br/>
        <w:t>(b) any person retained by the NBA and/or the Players Association in</w:t>
      </w:r>
      <w:r>
        <w:br/>
        <w:t>connection with the NBA/NBPA Ant i-Drug Program, the Grievance</w:t>
      </w:r>
      <w:r>
        <w:br/>
        <w:t>Arbitrator, the System Arbitrator, and any other arbitrator or expert retained</w:t>
      </w:r>
      <w:r>
        <w:br/>
        <w:t>by the NBA and/or the Players Association under the terms of the CBA, in</w:t>
      </w:r>
      <w:r>
        <w:br/>
        <w:t>both cases (a) and (b) above, arising out of, or in connection with, and</w:t>
      </w:r>
    </w:p>
    <w:p>
      <w:r>
        <w:t>A-22 Exhibit A</w:t>
      </w:r>
      <w:r>
        <w:br/>
        <w:t>whether or not by negligence, (i) any injury that is subject to the provisions</w:t>
      </w:r>
      <w:r>
        <w:br/>
        <w:t>of Paragraph 7 hereof, (ii) any fighting or other form of violent and/or</w:t>
      </w:r>
      <w:r>
        <w:br/>
        <w:t>unsportsmanlike conduct occurring during the course of any practice, any</w:t>
      </w:r>
      <w:r>
        <w:br/>
        <w:t>NBAGL game, and/or any NBA Exhib ition, Regular Season, Play -In,</w:t>
      </w:r>
      <w:r>
        <w:br/>
        <w:t>and/or playoff game (in all cases on or adjacent to the playing floor or in or</w:t>
      </w:r>
      <w:r>
        <w:br/>
        <w:t>adjacent to any facility used for such practices or games), (iii) the testing</w:t>
      </w:r>
      <w:r>
        <w:br/>
        <w:t>procedures or the imposition of any penalties set forth in Paragraph 8 hereof</w:t>
      </w:r>
      <w:r>
        <w:br/>
        <w:t>and in the NBA/NBPA Anti-Drug Program, (iv) the provisions set forth in</w:t>
      </w:r>
      <w:r>
        <w:br/>
        <w:t>Paragraphs 13(f), 14(a), and 14(b) above , or (v) any injury suffered in the</w:t>
      </w:r>
      <w:r>
        <w:br/>
        <w:t>course of his employment as to which he has or would have a claim for</w:t>
      </w:r>
      <w:r>
        <w:br/>
        <w:t>workers’ compensation benefits. The foregoing shall not apply to any claim</w:t>
      </w:r>
      <w:r>
        <w:br/>
        <w:t>of medical malpractice against a Team -affiliated physician or other medical</w:t>
      </w:r>
      <w:r>
        <w:br/>
        <w:t>personnel.</w:t>
      </w:r>
      <w:r>
        <w:br/>
        <w:t>20. ENTIRE AGREEMENT.</w:t>
      </w:r>
      <w:r>
        <w:br/>
        <w:t>This Contract (including any Exhibits hereto) contains the entire</w:t>
      </w:r>
      <w:r>
        <w:br/>
        <w:t>agreement between the parties an d, except as provided in the CBA, sets</w:t>
      </w:r>
      <w:r>
        <w:br/>
        <w:t>forth all components of the Player’s Compensation from the Team or any</w:t>
      </w:r>
      <w:r>
        <w:br/>
        <w:t>Team Affiliate, and there are no other agreements or transactions of any</w:t>
      </w:r>
      <w:r>
        <w:br/>
        <w:t>kind (whether disclosed or undisclosed to the NBA), express or implied, oral</w:t>
      </w:r>
      <w:r>
        <w:br/>
        <w:t>or written, or promises, undertakings, representations, commitments,</w:t>
      </w:r>
      <w:r>
        <w:br/>
        <w:t>inducements, assurances of intent, or understandings of any kind (whether</w:t>
      </w:r>
      <w:r>
        <w:br/>
        <w:t>disclosed or undisclosed to the NBA) (a) concerning any future</w:t>
      </w:r>
      <w:r>
        <w:br/>
        <w:t>Renegotiation, Extension, or other amendment of this Contract or the entry</w:t>
      </w:r>
      <w:r>
        <w:br/>
        <w:t>into any new Player Contract, or (b) involving compensation or</w:t>
      </w:r>
      <w:r>
        <w:br/>
        <w:t>consideration of any kind (including, without limitation, an investment or</w:t>
      </w:r>
      <w:r>
        <w:br/>
        <w:t>business opportunity) to be paid, furnished, or made available to the Player,</w:t>
      </w:r>
      <w:r>
        <w:br/>
        <w:t>or any person or entity controlled by, related to, or acting with authority on</w:t>
      </w:r>
      <w:r>
        <w:br/>
        <w:t>behalf of the Player, by the Team or any Team Affiliate.</w:t>
      </w:r>
    </w:p>
    <w:p>
      <w:r>
        <w:t>Exhibit A A- 23</w:t>
      </w:r>
      <w:r>
        <w:br/>
        <w:t>EXAMINE THIS CONTRACT CAREFULLY</w:t>
      </w:r>
      <w:r>
        <w:br/>
        <w:t>BEFORE SIGNING IT.</w:t>
      </w:r>
      <w:r>
        <w:br/>
        <w:t>THIS CONTRACT INCLUDES EXHIBITS ________, WHICH ARE</w:t>
      </w:r>
      <w:r>
        <w:br/>
        <w:t>ATTACHED HERETO AND MADE A PART HEREOF.</w:t>
      </w:r>
      <w:r>
        <w:br/>
        <w:t>IN WITNESS WHEREOF the Player has hereunto signed his name and</w:t>
      </w:r>
      <w:r>
        <w:br/>
        <w:t>the Team has caused this Contract to be executed by its duly authorized</w:t>
      </w:r>
      <w:r>
        <w:br/>
        <w:t>officer.</w:t>
      </w:r>
      <w:r>
        <w:br/>
        <w:t>Dated: By:</w:t>
      </w:r>
      <w:r>
        <w:br/>
        <w:t>Title:</w:t>
      </w:r>
      <w:r>
        <w:br/>
        <w:t>Team:</w:t>
      </w:r>
    </w:p>
    <w:p>
      <w:r>
        <w:t>Dated: By:</w:t>
      </w:r>
      <w:r>
        <w:br/>
        <w:t>Player:</w:t>
      </w:r>
      <w:r>
        <w:br/>
        <w:t>Player’s Address:</w:t>
      </w:r>
    </w:p>
    <w:p>
      <w:r>
        <w:t>A-24 Exhibit A</w:t>
      </w:r>
      <w:r>
        <w:br/>
        <w:t>EXCERPT FROM NBA CONSTITUTION</w:t>
      </w:r>
      <w:r>
        <w:br/>
        <w:t>MISCONDUCT</w:t>
      </w:r>
      <w:r>
        <w:br/>
        <w:t>35. The provisions of this Article 35 shall govern all Players in the</w:t>
      </w:r>
      <w:r>
        <w:br/>
        <w:t>Association, hereinafter referred to as “Players.”</w:t>
      </w:r>
      <w:r>
        <w:br/>
        <w:t>(a) Each Member shall provide and require in every contract with any</w:t>
      </w:r>
      <w:r>
        <w:br/>
        <w:t>of its Players that they shall be bound and governed by the provisions of</w:t>
      </w:r>
      <w:r>
        <w:br/>
        <w:t>this Article. Each Member, at the direction of the Board of Governors or</w:t>
      </w:r>
      <w:r>
        <w:br/>
        <w:t>the Commissioner, as the case may be, shall take such action as the Board</w:t>
      </w:r>
      <w:r>
        <w:br/>
        <w:t>or the Commissioner may direct in order to effectuate the purposes of this</w:t>
      </w:r>
      <w:r>
        <w:br/>
        <w:t>Article.</w:t>
      </w:r>
      <w:r>
        <w:br/>
        <w:t>(b) The Commissioner shall direct the dismissal and perpetual</w:t>
      </w:r>
      <w:r>
        <w:br/>
        <w:t>disqualification from any further association with the Association or any of</w:t>
      </w:r>
      <w:r>
        <w:br/>
        <w:t>its Members, of any Player found by the Commissioner after a hearing to</w:t>
      </w:r>
      <w:r>
        <w:br/>
        <w:t>have been guilty of offering, agreein g, conspiring, aiding, or attempting to</w:t>
      </w:r>
      <w:r>
        <w:br/>
        <w:t>cause any game of basketball to result otherwise than on its merits.</w:t>
      </w:r>
      <w:r>
        <w:br/>
        <w:t>(c) If in the opinion of the Commissioner any act or conduct of a Player</w:t>
      </w:r>
      <w:r>
        <w:br/>
        <w:t>at or during an Exhibition, Regular Season, Play -In, or Playoff game has</w:t>
      </w:r>
      <w:r>
        <w:br/>
        <w:t>been prejudicial to or against the best interests of the Association or the</w:t>
      </w:r>
      <w:r>
        <w:br/>
        <w:t>game of basketball, the Commissioner shall impose upon such Player a fine</w:t>
      </w:r>
      <w:r>
        <w:br/>
        <w:t>not exceeding $100,000, or may order for a time the suspension of any such</w:t>
      </w:r>
      <w:r>
        <w:br/>
        <w:t>Player from any connection or duties with Exhibition, Regular Season,</w:t>
      </w:r>
      <w:r>
        <w:br/>
        <w:t>Play-In, or Playoff games, or he may order both such fine and suspension.</w:t>
      </w:r>
      <w:r>
        <w:br/>
        <w:t>(d) The Commissioner shall have the power to suspend for a definite or</w:t>
      </w:r>
      <w:r>
        <w:br/>
        <w:t>indefinite period, or to impose a fine not exceeding $100,000, or inflict both</w:t>
      </w:r>
      <w:r>
        <w:br/>
        <w:t>such suspension and fine upon any Player who, in his opinion, (i) shall have</w:t>
      </w:r>
      <w:r>
        <w:br/>
        <w:t>made or caused to be made any statement having, or that was designed to</w:t>
      </w:r>
      <w:r>
        <w:br/>
        <w:t>have, an effect prejudicial or detrimental to the best interests of basketball</w:t>
      </w:r>
      <w:r>
        <w:br/>
        <w:t>or of the Association or of a Member, or (ii) shall have been guilty of</w:t>
      </w:r>
      <w:r>
        <w:br/>
        <w:t>conduct that does not conform to standards of morality or fair play, that</w:t>
      </w:r>
      <w:r>
        <w:br/>
        <w:t>does not comply at all times with all federal, state, and local laws, or that is</w:t>
      </w:r>
      <w:r>
        <w:br/>
        <w:t>prejudicial or detrimental to the Association.</w:t>
      </w:r>
      <w:r>
        <w:br/>
        <w:t>(e) Any Player who, directly or indirectly, entices, induces, persuades or</w:t>
      </w:r>
      <w:r>
        <w:br/>
        <w:t>attempts to entice, induce, or persuade any Player, Coach, Trainer, General</w:t>
      </w:r>
      <w:r>
        <w:br/>
        <w:t>Manager, or any other person who is under contract to any other Member</w:t>
      </w:r>
    </w:p>
    <w:p>
      <w:r>
        <w:t>Exhibit A A-25</w:t>
      </w:r>
      <w:r>
        <w:br/>
        <w:t>of the Association to enter into negotiations for or relating to his services or</w:t>
      </w:r>
      <w:r>
        <w:br/>
        <w:t>negotiates or contracts for such services shall, on being charged with such</w:t>
      </w:r>
      <w:r>
        <w:br/>
        <w:t>tampering, be given an opportunity to answer such charges after due notice</w:t>
      </w:r>
      <w:r>
        <w:br/>
        <w:t>and the Commissioner shall have the power to decide whether or not the</w:t>
      </w:r>
      <w:r>
        <w:br/>
        <w:t>charges have been sustained; in the event his decision is that the charges</w:t>
      </w:r>
      <w:r>
        <w:br/>
        <w:t>have been sustained, then the Commissioner shall have the power to</w:t>
      </w:r>
      <w:r>
        <w:br/>
        <w:t>suspend such Player for a definite or indefinite period, or to impose a fine</w:t>
      </w:r>
      <w:r>
        <w:br/>
        <w:t>not exceeding $100,000, or inflict both such suspension and fine upon any</w:t>
      </w:r>
      <w:r>
        <w:br/>
        <w:t>such Player.</w:t>
      </w:r>
      <w:r>
        <w:br/>
        <w:t>(f) Any Player who, directly or indirectly, wagers money or anything of</w:t>
      </w:r>
      <w:r>
        <w:br/>
        <w:t>value on any game or event in the Association or in the NBA G League</w:t>
      </w:r>
      <w:r>
        <w:br/>
        <w:t>shall, on being charged with such wagering, be given an opportunity to</w:t>
      </w:r>
      <w:r>
        <w:br/>
        <w:t>answer such charges after due notice, and the decision of the Commissioner</w:t>
      </w:r>
      <w:r>
        <w:br/>
        <w:t>shall be final, binding , and conclusive and unappealable. The penalty for</w:t>
      </w:r>
      <w:r>
        <w:br/>
        <w:t>such offense shall be within the absolute and sole discretion of the</w:t>
      </w:r>
      <w:r>
        <w:br/>
        <w:t>Commissioner and may i nclude a fine, suspension, expulsion, and/or</w:t>
      </w:r>
      <w:r>
        <w:br/>
        <w:t>perpetual disqualification from further association with the Association or</w:t>
      </w:r>
      <w:r>
        <w:br/>
        <w:t>any of its Members.</w:t>
      </w:r>
      <w:r>
        <w:br/>
        <w:t>(g) Except for a penalty imposed under Paragraph (f) of this Article 35:</w:t>
      </w:r>
      <w:r>
        <w:br/>
        <w:t>(i) any challenge by a Team to the decisions and acts of the Commissioner</w:t>
      </w:r>
      <w:r>
        <w:br/>
        <w:t>pursuant to Article 35 shall be appealable to the Board of Governors, who</w:t>
      </w:r>
      <w:r>
        <w:br/>
        <w:t>shall determine such appeals in accordance with such rules and regulations</w:t>
      </w:r>
      <w:r>
        <w:br/>
        <w:t>as may be adopted by the Board in its absolute and sole discretion, and</w:t>
      </w:r>
      <w:r>
        <w:br/>
        <w:t>(ii) any challenge by a Player to the decisions or acts of the Commissioner</w:t>
      </w:r>
      <w:r>
        <w:br/>
        <w:t>pursuant to Article 35 shall be governed by the provisions of Article XXXI</w:t>
      </w:r>
      <w:r>
        <w:br/>
        <w:t>of the NBA/NBPA Collective Bargaining Agreement then in effect.</w:t>
      </w:r>
    </w:p>
    <w:p>
      <w:r>
        <w:t>A-26 Exhibit A</w:t>
      </w:r>
      <w:r>
        <w:br/>
        <w:t>EXCERPT FROM NBA BY-LAWS</w:t>
      </w:r>
      <w:r>
        <w:br/>
        <w:t>5.01. Waiver Right. Except for sales and trading between Members</w:t>
      </w:r>
      <w:r>
        <w:br/>
        <w:t>in accordance with these By -Laws, no Member shall sell, option, or</w:t>
      </w:r>
      <w:r>
        <w:br/>
        <w:t>otherwise assign the contract with, right to the services of, or right to</w:t>
      </w:r>
      <w:r>
        <w:br/>
        <w:t>negotiate with, a Player without complying with the waiver procedure</w:t>
      </w:r>
      <w:r>
        <w:br/>
        <w:t>prescribed by this Constitution and By-Laws.</w:t>
      </w:r>
      <w:r>
        <w:br/>
        <w:t>5.02. Waiver Price. The waiver price shall be $1,000 per Player.</w:t>
      </w:r>
      <w:r>
        <w:br/>
        <w:t>5.03. Waiver Procedure. A Member desiring to secure waivers on a</w:t>
      </w:r>
      <w:r>
        <w:br/>
        <w:t>Player shall notify the Commissioner or the Commissioner’s designee, who</w:t>
      </w:r>
      <w:r>
        <w:br/>
        <w:t>shall, on behalf of such Member, immediately notify all other Members of</w:t>
      </w:r>
      <w:r>
        <w:br/>
        <w:t>the waiver request. Such Player shall be assumed to have been waived unless</w:t>
      </w:r>
      <w:r>
        <w:br/>
        <w:t>a Member shall notify the Commissioner or the Commissioner’s designee in</w:t>
      </w:r>
      <w:r>
        <w:br/>
        <w:t>accordance with Section 5.04 of a claim to the rights to such Player. Once</w:t>
      </w:r>
      <w:r>
        <w:br/>
        <w:t>a Member has notified the Commissioner or the Commissioner’s designee</w:t>
      </w:r>
      <w:r>
        <w:br/>
        <w:t>of its desire to secure waivers on a Player, such notice may not be withdrawn.</w:t>
      </w:r>
      <w:r>
        <w:br/>
        <w:t>A Player remains the financial responsibility of the Member placing him on</w:t>
      </w:r>
      <w:r>
        <w:br/>
        <w:t>waivers until the waiver period set by the Commissioner or the</w:t>
      </w:r>
      <w:r>
        <w:br/>
        <w:t>Commissioner’s designee has expired.</w:t>
      </w:r>
      <w:r>
        <w:br/>
        <w:t>5.04. Waiver Period. If the Commissioner or the Commissioner’s</w:t>
      </w:r>
      <w:r>
        <w:br/>
        <w:t>designee distributes notice of request for waiver, any Members wishing to</w:t>
      </w:r>
      <w:r>
        <w:br/>
        <w:t>claim rights to the Player shall do so by giving notice by telephone and in a</w:t>
      </w:r>
      <w:r>
        <w:br/>
        <w:t>Writing of such claim to the Commissioner or the Commissioner’s designee</w:t>
      </w:r>
      <w:r>
        <w:br/>
        <w:t>within forty-eight (48) hours after the time of such notice. A Team may not</w:t>
      </w:r>
      <w:r>
        <w:br/>
        <w:t>withdraw a claim to the rights to a Player on waivers. Notwithstanding</w:t>
      </w:r>
      <w:r>
        <w:br/>
        <w:t>Article 40 of the NBA Constitution, Saturdays, Sundays , and legal holidays</w:t>
      </w:r>
      <w:r>
        <w:br/>
        <w:t>shall be included when computing the above-referenced waiver period.</w:t>
      </w:r>
      <w:r>
        <w:br/>
        <w:t>5.05. Waiver Preferences.</w:t>
      </w:r>
      <w:r>
        <w:br/>
        <w:t>(a) In the event that more than one (1) Member shall have claimed the</w:t>
      </w:r>
      <w:r>
        <w:br/>
        <w:t>rights to a Player placed on waivers, the claiming Member with the lowest</w:t>
      </w:r>
      <w:r>
        <w:br/>
        <w:t>team standing at the time the waiver was requested shall be entitled to</w:t>
      </w:r>
      <w:r>
        <w:br/>
        <w:t>acquire the rights to such Player. If the request for waiver shall occur after</w:t>
      </w:r>
      <w:r>
        <w:br/>
        <w:t>the last day of the Season and before 11:59 p.m. eastern time on the</w:t>
      </w:r>
      <w:r>
        <w:br/>
        <w:t>following November 30, the standings at the close of the previous Season</w:t>
      </w:r>
      <w:r>
        <w:br/>
        <w:t>shall govern.</w:t>
      </w:r>
    </w:p>
    <w:p>
      <w:r>
        <w:t>Exhibit A A-27</w:t>
      </w:r>
      <w:r>
        <w:br/>
        <w:t>(b) If the winning percentage of two (2) claiming Teams are the same,</w:t>
      </w:r>
      <w:r>
        <w:br/>
        <w:t>then the tie shall be determined, if possible, on the basis of the Regular</w:t>
      </w:r>
      <w:r>
        <w:br/>
        <w:t>Season Games between the two (2) Teams during the Season or during the</w:t>
      </w:r>
      <w:r>
        <w:br/>
        <w:t>preceding Season, as the case may be. If still tied, a toss of a coin shall</w:t>
      </w:r>
      <w:r>
        <w:br/>
        <w:t>determine priority. For the purpose of determining standings, both</w:t>
      </w:r>
      <w:r>
        <w:br/>
        <w:t>Conferences of the Association shall be deemed merged and a consolidated</w:t>
      </w:r>
      <w:r>
        <w:br/>
        <w:t>standing shall control.</w:t>
      </w:r>
      <w:r>
        <w:br/>
        <w:t>5.06. Players Acquired Through Waivers . A Member who has</w:t>
      </w:r>
      <w:r>
        <w:br/>
        <w:t>acquired the rights and title to the contract of a Player through the waiver</w:t>
      </w:r>
      <w:r>
        <w:br/>
        <w:t>procedure may not sell or trade such rights for a period of thirty (30) days</w:t>
      </w:r>
      <w:r>
        <w:br/>
        <w:t>after the acquisition thereof; provided, however, that if the rights to such</w:t>
      </w:r>
      <w:r>
        <w:br/>
        <w:t>Player were acquired between Seasons, the 30 -day period described herein</w:t>
      </w:r>
      <w:r>
        <w:br/>
        <w:t>shall begin on the first day of the next succeeding Season.</w:t>
      </w:r>
      <w:r>
        <w:br/>
        <w:t>5.07. Additional Waiver Rules. The Commissioner or the Board of</w:t>
      </w:r>
      <w:r>
        <w:br/>
        <w:t>Governors may from time to time adopt additional rules (supplementary to</w:t>
      </w:r>
      <w:r>
        <w:br/>
        <w:t>those set forth in this Section 5) with respect to the operation of the waiver</w:t>
      </w:r>
      <w:r>
        <w:br/>
        <w:t>procedure. Such rules shall not be inconsistent with the provisions of this</w:t>
      </w:r>
      <w:r>
        <w:br/>
        <w:t>Section 5 and shall apply to but shall not be limited to the mechanics of</w:t>
      </w:r>
      <w:r>
        <w:br/>
        <w:t>notice, inadvertent omission of notification to a Member, and rules of</w:t>
      </w:r>
      <w:r>
        <w:br/>
        <w:t>construction as to time.</w:t>
      </w:r>
    </w:p>
    <w:p>
      <w:r>
        <w:t>A-28 Exhibit A</w:t>
      </w:r>
      <w:r>
        <w:br/>
        <w:t>AGENT CERTIFICATION</w:t>
      </w:r>
      <w:r>
        <w:br/>
        <w:t>(To be completed only if Player was represented by an agent who negotiated</w:t>
      </w:r>
      <w:r>
        <w:br/>
        <w:t>the terms of this Contract.)</w:t>
      </w:r>
      <w:r>
        <w:br/>
        <w:t>I, the undersigned, having negotiated this Contract on behalf of</w:t>
      </w:r>
      <w:r>
        <w:br/>
        <w:t>_______________, do hereby swear and certify, under penalties of perjury,</w:t>
      </w:r>
      <w:r>
        <w:br/>
        <w:t>that the terms of Pa ragraph 20 of this Contract (“Entire Agreement”) are</w:t>
      </w:r>
      <w:r>
        <w:br/>
        <w:t>true and correct to the best of my knowledge and belief.</w:t>
      </w:r>
    </w:p>
    <w:p>
      <w:r>
        <w:t>Player Representative</w:t>
      </w:r>
    </w:p>
    <w:p>
      <w:r>
        <w:t>(Print or Type Name of Player</w:t>
      </w:r>
      <w:r>
        <w:br/>
        <w:t>Representative)</w:t>
      </w:r>
      <w:r>
        <w:br/>
        <w:t>State of</w:t>
      </w:r>
      <w:r>
        <w:br/>
        <w:t>County of</w:t>
      </w:r>
      <w:r>
        <w:br/>
        <w:t>On _______________________, before me personally came</w:t>
      </w:r>
      <w:r>
        <w:br/>
        <w:t>___________________________ and acknowledged to me that he/she</w:t>
      </w:r>
      <w:r>
        <w:br/>
        <w:t>had executed the foregoing Agent Certification.</w:t>
      </w:r>
    </w:p>
    <w:p>
      <w:r>
        <w:t>Notary Public</w:t>
      </w:r>
    </w:p>
    <w:p>
      <w:r>
        <w:t>Exhibit A A- 29</w:t>
      </w:r>
      <w:r>
        <w:br/>
        <w:t>UNIFORM PLAYER CONTRACT</w:t>
      </w:r>
      <w:r>
        <w:br/>
        <w:t>Exhibit 1 — Compensation</w:t>
      </w:r>
      <w:r>
        <w:br/>
        <w:t>Player:</w:t>
      </w:r>
      <w:r>
        <w:br/>
        <w:t>Team:</w:t>
      </w:r>
      <w:r>
        <w:br/>
        <w:t>Date:</w:t>
      </w:r>
      <w:r>
        <w:br/>
        <w:t>Season</w:t>
      </w:r>
      <w:r>
        <w:br/>
        <w:t>Current Base</w:t>
      </w:r>
      <w:r>
        <w:br/>
        <w:t>Compensation</w:t>
      </w:r>
      <w:r>
        <w:br/>
        <w:t>Deferred Base</w:t>
      </w:r>
      <w:r>
        <w:br/>
        <w:t>Compensation</w:t>
      </w:r>
    </w:p>
    <w:p>
      <w:r>
        <w:t>Payment Schedule (if different from Paragraph 3):</w:t>
      </w:r>
      <w:r>
        <w:br/>
        <w:t>Current Base:</w:t>
      </w:r>
      <w:r>
        <w:br/>
        <w:t>Deferred</w:t>
      </w:r>
      <w:r>
        <w:br/>
        <w:t>Base:</w:t>
      </w:r>
      <w:r>
        <w:br/>
        <w:t>Signing Bonus (include dates of payment):</w:t>
      </w:r>
    </w:p>
    <w:p>
      <w:r>
        <w:t>Incentive Compensation (include dates of payment):</w:t>
      </w:r>
    </w:p>
    <w:p>
      <w:r>
        <w:t>Other Arrangements:</w:t>
      </w:r>
    </w:p>
    <w:p>
      <w:r>
        <w:t>Initialed:</w:t>
      </w:r>
    </w:p>
    <w:p>
      <w:r>
        <w:t>Player</w:t>
      </w:r>
    </w:p>
    <w:p>
      <w:r>
        <w:t>Team</w:t>
      </w:r>
    </w:p>
    <w:p>
      <w:r>
        <w:t>A-30 Exhibit A</w:t>
      </w:r>
      <w:r>
        <w:br/>
        <w:t>UNIFORM PLAYER CONTRACT</w:t>
      </w:r>
      <w:r>
        <w:br/>
        <w:t>Exhibit 1A — Compensation: Minimum Player Salary</w:t>
      </w:r>
      <w:r>
        <w:br/>
        <w:t>Player:</w:t>
      </w:r>
      <w:r>
        <w:br/>
        <w:t>Team:</w:t>
      </w:r>
      <w:r>
        <w:br/>
        <w:t>Date:</w:t>
      </w:r>
      <w:r>
        <w:br/>
        <w:t>Season</w:t>
      </w:r>
      <w:r>
        <w:br/>
        <w:t>Current Base</w:t>
      </w:r>
      <w:r>
        <w:br/>
        <w:t>Compensation</w:t>
      </w:r>
      <w:r>
        <w:br/>
        <w:t>Deferred Base</w:t>
      </w:r>
      <w:r>
        <w:br/>
        <w:t>Compensation</w:t>
      </w:r>
    </w:p>
    <w:p>
      <w:r>
        <w:t>This Contract is intended to provide for a Base Compensation for the</w:t>
      </w:r>
      <w:r>
        <w:br/>
        <w:t>_______________ Season(s) equal to the Minimum Player Salary for</w:t>
      </w:r>
      <w:r>
        <w:br/>
        <w:t>such Season(s) (with no bonuses of any kind) and shall be deemed</w:t>
      </w:r>
      <w:r>
        <w:br/>
        <w:t>amended to the extent necessary to so provide.</w:t>
      </w:r>
      <w:r>
        <w:br/>
        <w:t>Payment Schedule (if different from Paragraph 3):</w:t>
      </w:r>
    </w:p>
    <w:p>
      <w:r>
        <w:t>Other Arrangements:</w:t>
      </w:r>
    </w:p>
    <w:p>
      <w:r>
        <w:t>Initialed:</w:t>
      </w:r>
    </w:p>
    <w:p>
      <w:r>
        <w:t>Player</w:t>
      </w:r>
    </w:p>
    <w:p>
      <w:r>
        <w:t>Team</w:t>
      </w:r>
    </w:p>
    <w:p>
      <w:r>
        <w:t>Exhibit A A- 31</w:t>
      </w:r>
      <w:r>
        <w:br/>
        <w:t>UNIFORM PLAYER CONTRACT</w:t>
      </w:r>
      <w:r>
        <w:br/>
        <w:t>Exhibit 1B — Compensation: Two-Way Player Salary</w:t>
      </w:r>
      <w:r>
        <w:br/>
        <w:t>Player:</w:t>
      </w:r>
      <w:r>
        <w:br/>
        <w:t>Team:</w:t>
      </w:r>
      <w:r>
        <w:br/>
        <w:t>Date:</w:t>
      </w:r>
      <w:r>
        <w:br/>
        <w:t>Season Two-Way Player Salary</w:t>
      </w:r>
    </w:p>
    <w:p>
      <w:r>
        <w:t>This Contract is intended to provide for a Base Compensation for the</w:t>
      </w:r>
      <w:r>
        <w:br/>
        <w:t>____________ Season(s) equal to the Two-Way Player Salary for such</w:t>
      </w:r>
      <w:r>
        <w:br/>
        <w:t>Season(s) (with no bonuses of any kind) and shall be deemed</w:t>
      </w:r>
      <w:r>
        <w:br/>
        <w:t>amended to the extent necessary to so provide.</w:t>
      </w:r>
      <w:r>
        <w:br/>
        <w:t>Payment Schedule (if different from Paragraph 3):</w:t>
      </w:r>
      <w:r>
        <w:br/>
        <w:t>Standard NBA Contract Conversion Option: Team shall have the option</w:t>
      </w:r>
      <w:r>
        <w:br/>
        <w:t>to convert this Contract to a Standard NBA Contract (“Standard NBA</w:t>
      </w:r>
      <w:r>
        <w:br/>
        <w:t>Contract Conversion Option”). Team’s Standard NBA Contract</w:t>
      </w:r>
      <w:r>
        <w:br/>
        <w:t>Conversion Option may be exercised by providing written notice to Player</w:t>
      </w:r>
      <w:r>
        <w:br/>
        <w:t>that is either personally delivered to Player or his representative or sent by</w:t>
      </w:r>
      <w:r>
        <w:br/>
        <w:t>email or pre -paid certified, registered, or overnight mail to the last known</w:t>
      </w:r>
      <w:r>
        <w:br/>
        <w:t>address of Player or his representative with a copy to the Players Association</w:t>
      </w:r>
      <w:r>
        <w:br/>
        <w:t>and the NBA. If Team exercises the Standard NBA Contract Conversion</w:t>
      </w:r>
      <w:r>
        <w:br/>
        <w:t>Option, the Base Compensation amount set forth above in this Exhibit 1B</w:t>
      </w:r>
      <w:r>
        <w:br/>
        <w:t>will immediately become null and void and of no further force or effect,</w:t>
      </w:r>
      <w:r>
        <w:br/>
        <w:t>Player’s Compensation shall be equal to the Player’s applicable Minimum</w:t>
      </w:r>
      <w:r>
        <w:br/>
        <w:t>Player Salary for a term equal to the remainder of the origin al term of this</w:t>
      </w:r>
      <w:r>
        <w:br/>
        <w:t>Contract beginning on the date such option is exercised, and all other terms</w:t>
      </w:r>
      <w:r>
        <w:br/>
        <w:t>and conditions of this Contract, including the Base Compensation</w:t>
      </w:r>
      <w:r>
        <w:br/>
        <w:t>protection set forth in Exhibit 2 (if any), shall remain applicable.</w:t>
      </w:r>
      <w:r>
        <w:br/>
        <w:t>Initialed:</w:t>
      </w:r>
    </w:p>
    <w:p>
      <w:r>
        <w:t>Player</w:t>
      </w:r>
    </w:p>
    <w:p>
      <w:r>
        <w:t>Team</w:t>
      </w:r>
    </w:p>
    <w:p>
      <w:r>
        <w:t>A-32 Exhibit A</w:t>
      </w:r>
      <w:r>
        <w:br/>
        <w:t>UNIFORM PLAYER CONTRACT</w:t>
      </w:r>
      <w:r>
        <w:br/>
        <w:t>Exhibit 2 — Compensation Protection</w:t>
      </w:r>
      <w:r>
        <w:br/>
        <w:t>Player:</w:t>
      </w:r>
      <w:r>
        <w:br/>
        <w:t>Team:</w:t>
      </w:r>
      <w:r>
        <w:br/>
        <w:t>Date:</w:t>
      </w:r>
      <w:r>
        <w:br/>
        <w:t>Season</w:t>
      </w:r>
      <w:r>
        <w:br/>
        <w:t>Type of</w:t>
      </w:r>
      <w:r>
        <w:br/>
        <w:t>Protection</w:t>
      </w:r>
      <w:r>
        <w:br/>
        <w:t>Amount of</w:t>
      </w:r>
      <w:r>
        <w:br/>
        <w:t>Protection</w:t>
      </w:r>
      <w:r>
        <w:br/>
        <w:t>Additional</w:t>
      </w:r>
      <w:r>
        <w:br/>
        <w:t>Conditions or</w:t>
      </w:r>
      <w:r>
        <w:br/>
        <w:t>Limitations</w:t>
      </w:r>
    </w:p>
    <w:p>
      <w:r>
        <w:t>Automatic Stretch Provision: In the event that the Team terminates this</w:t>
      </w:r>
      <w:r>
        <w:br/>
        <w:t>Contract (resulting in the Player’s separation of service from the Team), and</w:t>
      </w:r>
      <w:r>
        <w:br/>
        <w:t>the Team is obligated thereafter to make payments to the Player pursuant to</w:t>
      </w:r>
      <w:r>
        <w:br/>
        <w:t>this Exhibit 2, such payments shall be made in accordance with the following</w:t>
      </w:r>
      <w:r>
        <w:br/>
        <w:t>schedule:</w:t>
      </w:r>
      <w:r>
        <w:br/>
        <w:t>(1) If, as of the date of the Player’s separation from service, the</w:t>
      </w:r>
      <w:r>
        <w:br/>
        <w:t>aggregate amount owed to the Player pursuant to this Exhibit 2 is</w:t>
      </w:r>
      <w:r>
        <w:br/>
        <w:t>five hundred thousand dollars ($500,000) or less, such amount shall</w:t>
      </w:r>
      <w:r>
        <w:br/>
        <w:t>be paid in accordance with the semi-monthly installments prescribed</w:t>
      </w:r>
      <w:r>
        <w:br/>
        <w:t>by the payment schedule set forth in this Contract. Each installment</w:t>
      </w:r>
      <w:r>
        <w:br/>
        <w:t>shall equal the amount of Base Compensation that was due per pay</w:t>
      </w:r>
      <w:r>
        <w:br/>
        <w:t>period for the applicable Season immediately before the Player’s</w:t>
      </w:r>
      <w:r>
        <w:br/>
        <w:t>separation until the aggregate amount of the remaining Base</w:t>
      </w:r>
      <w:r>
        <w:br/>
        <w:t>Compensation owed to the Player pursuant to this Exhibit 2 is paid</w:t>
      </w:r>
      <w:r>
        <w:br/>
        <w:t>in full.</w:t>
      </w:r>
      <w:r>
        <w:br/>
        <w:t>(2) If, as of the date of the Player’s separation from service, the</w:t>
      </w:r>
      <w:r>
        <w:br/>
        <w:t>aggregate amount owed to the Player pursuant to this Exhibit 2</w:t>
      </w:r>
      <w:r>
        <w:br/>
        <w:t>exceeds five hundred thousand dollars ($500,000), such amount</w:t>
      </w:r>
      <w:r>
        <w:br/>
        <w:t>shall be paid as follows:</w:t>
      </w:r>
    </w:p>
    <w:p>
      <w:r>
        <w:t>Exhibit A A-33</w:t>
      </w:r>
      <w:r>
        <w:br/>
        <w:t>(i) The Base Compensation, if any, owed to the Player pursuant</w:t>
      </w:r>
      <w:r>
        <w:br/>
        <w:t>to this Exhibit 2 with respect to the “current season” (as</w:t>
      </w:r>
      <w:r>
        <w:br/>
        <w:t>defined below) at the time when the request f or waivers on</w:t>
      </w:r>
      <w:r>
        <w:br/>
        <w:t>the Player is made shall be paid in accordance with the</w:t>
      </w:r>
      <w:r>
        <w:br/>
        <w:t>payment schedule set forth in this Contract. Each</w:t>
      </w:r>
      <w:r>
        <w:br/>
        <w:t>installment shall equal the amount of Base Compensation</w:t>
      </w:r>
      <w:r>
        <w:br/>
        <w:t>that was due per pay period immediately before the Player’s</w:t>
      </w:r>
      <w:r>
        <w:br/>
        <w:t>separation until the aggregate amount of the remaining Base</w:t>
      </w:r>
      <w:r>
        <w:br/>
        <w:t>Compensation owed to the Player pursuant to this Exhibit 2</w:t>
      </w:r>
      <w:r>
        <w:br/>
        <w:t>with respect to the current season is paid in full. For</w:t>
      </w:r>
      <w:r>
        <w:br/>
        <w:t>purposes of this Paragraph 2 only, the “current season”</w:t>
      </w:r>
      <w:r>
        <w:br/>
        <w:t>means the period from September 1 through June 30.</w:t>
      </w:r>
      <w:r>
        <w:br/>
        <w:t>(ii) The remaining Base Compensation, if any, owed to the</w:t>
      </w:r>
      <w:r>
        <w:br/>
        <w:t>Player pursuant to this Exhibit 2 shall be aggregated and paid</w:t>
      </w:r>
      <w:r>
        <w:br/>
        <w:t>in equal amounts per year over a period equal to twice the</w:t>
      </w:r>
      <w:r>
        <w:br/>
        <w:t>number of NBA Seasons (including any Season covered by</w:t>
      </w:r>
      <w:r>
        <w:br/>
        <w:t>a Player Option Year) remaining on this Contract following</w:t>
      </w:r>
      <w:r>
        <w:br/>
        <w:t>the date upon which the request for waivers occurred, plus</w:t>
      </w:r>
      <w:r>
        <w:br/>
        <w:t>one NBA Season. For this purpose, if the request for</w:t>
      </w:r>
      <w:r>
        <w:br/>
        <w:t>waivers is made during the period from September 1</w:t>
      </w:r>
      <w:r>
        <w:br/>
        <w:t>through June 30, the number of NBA Seasons remaining on</w:t>
      </w:r>
      <w:r>
        <w:br/>
        <w:t>this Contract shall not include the current season (as defined</w:t>
      </w:r>
      <w:r>
        <w:br/>
        <w:t>in subparagraph (i) above). The rescheduled payments</w:t>
      </w:r>
      <w:r>
        <w:br/>
        <w:t>described above shall be paid over the applicable number of</w:t>
      </w:r>
      <w:r>
        <w:br/>
        <w:t>NBA Seasons in equal semi-monthly installments on the pay</w:t>
      </w:r>
      <w:r>
        <w:br/>
        <w:t>dates prescribed by Paragraph 3(a) of this Contract.</w:t>
      </w:r>
      <w:r>
        <w:br/>
        <w:t>For purposes of Section 409A of the Internal Revenue Code, each</w:t>
      </w:r>
      <w:r>
        <w:br/>
        <w:t>installment of the amount payable pursuant to this Exhibit 2 shall be treated</w:t>
      </w:r>
      <w:r>
        <w:br/>
        <w:t>as a separate payment.</w:t>
      </w:r>
      <w:r>
        <w:br/>
        <w:t>Standard Conditions or Limitations : The Player’s Base Compensation</w:t>
      </w:r>
      <w:r>
        <w:br/>
        <w:t>protection for each Season hereunder shall not be applicable if the Player’s</w:t>
      </w:r>
      <w:r>
        <w:br/>
        <w:t>lack of skill, death, injury or illness, and/or mental disability (as applicable)</w:t>
      </w:r>
      <w:r>
        <w:br/>
        <w:t>results from the Player’s:</w:t>
      </w:r>
      <w:r>
        <w:br/>
        <w:t>(1) participation in activities prohibited by Paragraph 12 of the Contract</w:t>
      </w:r>
      <w:r>
        <w:br/>
        <w:t>(as such Paragraph may be modified by Exhibit 5), which includes,</w:t>
      </w:r>
      <w:r>
        <w:br/>
        <w:t>among other things, engaging in any activity that a reasonable person</w:t>
      </w:r>
    </w:p>
    <w:p>
      <w:r>
        <w:t>A-34 Exhibit A</w:t>
      </w:r>
      <w:r>
        <w:br/>
        <w:t>would recognize as involving or exposing the participant to a</w:t>
      </w:r>
      <w:r>
        <w:br/>
        <w:t>substantial risk of bodily injury including, but not limited to (i)</w:t>
      </w:r>
      <w:r>
        <w:br/>
        <w:t>sky-diving, hang gliding, snow skiing, rock or mountain climbing (as</w:t>
      </w:r>
      <w:r>
        <w:br/>
        <w:t>distinguished from hiking), water or jet skiing, whitewater rafting,</w:t>
      </w:r>
      <w:r>
        <w:br/>
        <w:t>rappelling, bungee jumping, trampoline jumping and mountain</w:t>
      </w:r>
      <w:r>
        <w:br/>
        <w:t>biking; (ii) any fighting, boxing, or wrestling; (iii) using fireworks or</w:t>
      </w:r>
      <w:r>
        <w:br/>
        <w:t>participating in any activity involving firearms or other weapons;</w:t>
      </w:r>
      <w:r>
        <w:br/>
        <w:t>(iv) riding on electric scooters or hoverboards; (v) driving or riding</w:t>
      </w:r>
      <w:r>
        <w:br/>
        <w:t>on a motorcycle or moped or four -wheeling/off-roading of any</w:t>
      </w:r>
      <w:r>
        <w:br/>
        <w:t>kind; (vi) riding in or on any motorized vehicle in any kind of race</w:t>
      </w:r>
      <w:r>
        <w:br/>
        <w:t>or racing contest; (vii) operating an aircraft of any kind;</w:t>
      </w:r>
      <w:r>
        <w:br/>
        <w:t>(viii) engaging in any other activity excluded or prohibited by or</w:t>
      </w:r>
      <w:r>
        <w:br/>
        <w:t>under any insurance policy which the Team procures against the</w:t>
      </w:r>
      <w:r>
        <w:br/>
        <w:t>injury, illness, or disability to or of the Player, or death of the Player,</w:t>
      </w:r>
      <w:r>
        <w:br/>
        <w:t>for which the Player has received written notice from the Team prior</w:t>
      </w:r>
      <w:r>
        <w:br/>
        <w:t>to the execution of this Contract; or (ix) participating in any game or</w:t>
      </w:r>
      <w:r>
        <w:br/>
        <w:t>exhibition of basketball, football, baseball, hockey, lacrosse, or other</w:t>
      </w:r>
      <w:r>
        <w:br/>
        <w:t>team sport or competition;</w:t>
      </w:r>
      <w:r>
        <w:br/>
        <w:t>(2) intentional self-inflicted injury, attempted suicide, and/or suicide;</w:t>
      </w:r>
      <w:r>
        <w:br/>
        <w:t>(3) abuse of alcohol;</w:t>
      </w:r>
      <w:r>
        <w:br/>
        <w:t>(4) use of any Prohibited Substance or controlled substance;</w:t>
      </w:r>
      <w:r>
        <w:br/>
        <w:t>(5) abuse of or addiction to prescription drugs;</w:t>
      </w:r>
      <w:r>
        <w:br/>
        <w:t>(6) conduct occurring during a commission of any felony for which the</w:t>
      </w:r>
      <w:r>
        <w:br/>
        <w:t>player is convicted (including by a plea of guilty, no contest, or nolo</w:t>
      </w:r>
      <w:r>
        <w:br/>
        <w:t>contendere);</w:t>
      </w:r>
      <w:r>
        <w:br/>
        <w:t>(7) participation in any riot, insurrection, or war or other military</w:t>
      </w:r>
      <w:r>
        <w:br/>
        <w:t>activities; or</w:t>
      </w:r>
      <w:r>
        <w:br/>
        <w:t>(8) failure to comply with the requirements of Paragraphs 7(d)-(i) of this</w:t>
      </w:r>
      <w:r>
        <w:br/>
        <w:t>Contract.</w:t>
      </w:r>
    </w:p>
    <w:p>
      <w:r>
        <w:t>Exhibit A A- 35</w:t>
      </w:r>
      <w:r>
        <w:br/>
        <w:t>Additional Conditions or Limitations:</w:t>
      </w:r>
    </w:p>
    <w:p>
      <w:r>
        <w:t>Initialed:</w:t>
      </w:r>
    </w:p>
    <w:p>
      <w:r>
        <w:t>Player</w:t>
      </w:r>
    </w:p>
    <w:p>
      <w:r>
        <w:t>Team</w:t>
      </w:r>
    </w:p>
    <w:p>
      <w:r>
        <w:t>A-36 Exhibit A</w:t>
      </w:r>
      <w:r>
        <w:br/>
        <w:t>UNIFORM PLAYER CONTRACT</w:t>
      </w:r>
      <w:r>
        <w:br/>
        <w:t>Exhibit 3 — Prior Injury Exclusion</w:t>
      </w:r>
      <w:r>
        <w:br/>
        <w:t>Player:</w:t>
      </w:r>
      <w:r>
        <w:br/>
        <w:t>Team:</w:t>
      </w:r>
      <w:r>
        <w:br/>
        <w:t>Date:</w:t>
      </w:r>
      <w:r>
        <w:br/>
        <w:t>The Player’s right to receive his Compensation as set forth in</w:t>
      </w:r>
      <w:r>
        <w:br/>
        <w:t>Paragraphs 7(c), 16(a)(iii), 16(b) of this Contract, or otherwise is limited or</w:t>
      </w:r>
      <w:r>
        <w:br/>
        <w:t>eliminated with respect to the following reinjury of the injury or aggravation</w:t>
      </w:r>
      <w:r>
        <w:br/>
        <w:t>of the condition set forth below:</w:t>
      </w:r>
      <w:r>
        <w:br/>
        <w:t>Describe injury or condition:</w:t>
      </w:r>
    </w:p>
    <w:p>
      <w:r>
        <w:t>Describe the extent to which liability for Compensation is limited or</w:t>
      </w:r>
      <w:r>
        <w:br/>
        <w:t>eliminated:</w:t>
      </w:r>
    </w:p>
    <w:p>
      <w:r>
        <w:t>Initialed:</w:t>
      </w:r>
    </w:p>
    <w:p>
      <w:r>
        <w:t>Player</w:t>
      </w:r>
    </w:p>
    <w:p>
      <w:r>
        <w:t>Team</w:t>
      </w:r>
    </w:p>
    <w:p>
      <w:r>
        <w:t>Exhibit A A- 37</w:t>
      </w:r>
      <w:r>
        <w:br/>
        <w:t>UNIFORM PLAYER CONTRACT</w:t>
      </w:r>
      <w:r>
        <w:br/>
        <w:t>Exhibit 4 — Trade Payments</w:t>
      </w:r>
      <w:r>
        <w:br/>
        <w:t>Player:</w:t>
      </w:r>
      <w:r>
        <w:br/>
        <w:t>Team:</w:t>
      </w:r>
      <w:r>
        <w:br/>
        <w:t>Date:</w:t>
      </w:r>
      <w:r>
        <w:br/>
        <w:t>In the event this Contract is traded by the Team executing the Contract</w:t>
      </w:r>
      <w:r>
        <w:br/>
        <w:t>to another NBA Team, the Player shall be entitled to receive from the</w:t>
      </w:r>
      <w:r>
        <w:br/>
        <w:t>assignor Team, within thirty (30) days of the date of such trade, the following</w:t>
      </w:r>
      <w:r>
        <w:br/>
        <w:t>payment:</w:t>
      </w:r>
    </w:p>
    <w:p>
      <w:r>
        <w:t>Initialed:</w:t>
      </w:r>
    </w:p>
    <w:p>
      <w:r>
        <w:t>Player</w:t>
      </w:r>
    </w:p>
    <w:p>
      <w:r>
        <w:t>Team</w:t>
      </w:r>
    </w:p>
    <w:p>
      <w:r>
        <w:t>A-38 Exhibit A</w:t>
      </w:r>
      <w:r>
        <w:br/>
        <w:t>UNIFORM PLAYER CONTRACT</w:t>
      </w:r>
      <w:r>
        <w:br/>
        <w:t>Exhibit 5 — Other Activities</w:t>
      </w:r>
      <w:r>
        <w:br/>
        <w:t>Player:</w:t>
      </w:r>
      <w:r>
        <w:br/>
        <w:t>Team:</w:t>
      </w:r>
      <w:r>
        <w:br/>
        <w:t>Date:</w:t>
      </w:r>
      <w:r>
        <w:br/>
        <w:t>Notwithstanding the provisions of P aragraph 12 of this Contract, the</w:t>
      </w:r>
      <w:r>
        <w:br/>
        <w:t>Player and the Team agree that the Player need not obtain the consent of</w:t>
      </w:r>
      <w:r>
        <w:br/>
        <w:t>the Team in order to engage in the activities set forth below:</w:t>
      </w:r>
    </w:p>
    <w:p>
      <w:r>
        <w:t>Initialed:</w:t>
      </w:r>
    </w:p>
    <w:p>
      <w:r>
        <w:t>Player</w:t>
      </w:r>
    </w:p>
    <w:p>
      <w:r>
        <w:t>Team</w:t>
      </w:r>
    </w:p>
    <w:p>
      <w:r>
        <w:t>Exhibit A A- 39</w:t>
      </w:r>
      <w:r>
        <w:br/>
        <w:t>UNIFORM PLAYER CONTRACT</w:t>
      </w:r>
      <w:r>
        <w:br/>
        <w:t>Exhibit 6 — Physical Exam</w:t>
      </w:r>
      <w:r>
        <w:br/>
        <w:t>Player:</w:t>
      </w:r>
      <w:r>
        <w:br/>
        <w:t>Team:</w:t>
      </w:r>
      <w:r>
        <w:br/>
        <w:t>Date:</w:t>
      </w:r>
      <w:r>
        <w:br/>
        <w:t>The Player and the Team agree that this Contract will be invalid and of</w:t>
      </w:r>
      <w:r>
        <w:br/>
        <w:t>no force and effect unless the Player passes, in the sole discretion of the</w:t>
      </w:r>
      <w:r>
        <w:br/>
        <w:t>Team, exercised in good faith, in consultation with one or more of the</w:t>
      </w:r>
      <w:r>
        <w:br/>
        <w:t>Team’s physicians, a physical examination in accordance with Article II,</w:t>
      </w:r>
      <w:r>
        <w:br/>
        <w:t>Section 13(h) of the CBA that is (i) conducted within three (3) business days</w:t>
      </w:r>
      <w:r>
        <w:br/>
        <w:t>of the execution of this Contract, and (ii) the results of which are reported</w:t>
      </w:r>
      <w:r>
        <w:br/>
        <w:t>by the Team to the Player within six (6) business days of the execution of</w:t>
      </w:r>
      <w:r>
        <w:br/>
        <w:t>this Contract. The Player agrees to supply complete and truthful</w:t>
      </w:r>
      <w:r>
        <w:br/>
        <w:t>information in connection with any such examinations.</w:t>
      </w:r>
    </w:p>
    <w:p>
      <w:r>
        <w:t>Initialed:</w:t>
      </w:r>
    </w:p>
    <w:p>
      <w:r>
        <w:t>Player</w:t>
      </w:r>
    </w:p>
    <w:p>
      <w:r>
        <w:t>Team</w:t>
      </w:r>
    </w:p>
    <w:p>
      <w:r>
        <w:t>A-40 Exhibit A</w:t>
      </w:r>
      <w:r>
        <w:br/>
        <w:t>UNIFORM PLAYER CONTRACT</w:t>
      </w:r>
      <w:r>
        <w:br/>
        <w:t>Exhibit 7 — Substitution for UPC Paragraph 7(b)</w:t>
      </w:r>
      <w:r>
        <w:br/>
        <w:t>Player:</w:t>
      </w:r>
      <w:r>
        <w:br/>
        <w:t>Team:</w:t>
      </w:r>
      <w:r>
        <w:br/>
        <w:t>Date:</w:t>
      </w:r>
      <w:r>
        <w:br/>
        <w:t>Paragraph 7(b) is hereby deleted and the following shall be substituted in</w:t>
      </w:r>
      <w:r>
        <w:br/>
        <w:t>place and instead thereof:</w:t>
      </w:r>
      <w:r>
        <w:br/>
        <w:t>“7. (b) The Player agrees, notwithstanding any other provision of this</w:t>
      </w:r>
      <w:r>
        <w:br/>
        <w:t>Contract, that he will to the best of his ability maintain himself in physical</w:t>
      </w:r>
      <w:r>
        <w:br/>
        <w:t>condition sufficient to play skilled basketball at all times. If the Player, in</w:t>
      </w:r>
      <w:r>
        <w:br/>
        <w:t>the reasonable judgment of the physician designated for that purpose by the</w:t>
      </w:r>
      <w:r>
        <w:br/>
        <w:t>Team, is not in good physical condition at the date of his first scheduled</w:t>
      </w:r>
      <w:r>
        <w:br/>
        <w:t>game for the Team, or if, at the beginning of or during any Season, he fails</w:t>
      </w:r>
      <w:r>
        <w:br/>
        <w:t>to remain in good physical condition, in eit her event so as to render the</w:t>
      </w:r>
      <w:r>
        <w:br/>
        <w:t>Player unfit in the reasonable judgment of said physician to play skilled</w:t>
      </w:r>
      <w:r>
        <w:br/>
        <w:t>basketball, the Team shall have the right to suspend the Player for successive</w:t>
      </w:r>
      <w:r>
        <w:br/>
        <w:t>one-week periods until the Player, in the reasonable judgment of the Team’s</w:t>
      </w:r>
      <w:r>
        <w:br/>
        <w:t>physician, is in good physical condition; provided, however, that at the end</w:t>
      </w:r>
      <w:r>
        <w:br/>
        <w:t>of each such one-week period of suspension, if the Team notifies the Player,</w:t>
      </w:r>
      <w:r>
        <w:br/>
        <w:t>orally or in writing, that in its reasonable judgment it believes the Player is</w:t>
      </w:r>
      <w:r>
        <w:br/>
        <w:t>still not in good physical condition, and if the Player so requests, then the</w:t>
      </w:r>
      <w:r>
        <w:br/>
        <w:t>Player shall be examined by a physician or physicians designated for such</w:t>
      </w:r>
      <w:r>
        <w:br/>
        <w:t>purpose by the President, or any Vice President if the President is not</w:t>
      </w:r>
      <w:r>
        <w:br/>
        <w:t>available, of the American Society of Orthopedic Ph ysicians, or equivalent</w:t>
      </w:r>
      <w:r>
        <w:br/>
        <w:t>organization (the “Reviewing Physician”), whose sole judgment concerning</w:t>
      </w:r>
      <w:r>
        <w:br/>
        <w:t>the physical condition of the Player to play skilled basketball shall be binding</w:t>
      </w:r>
      <w:r>
        <w:br/>
        <w:t>upon the Team and the Player for purposes of this P aragraph. The</w:t>
      </w:r>
      <w:r>
        <w:br/>
        <w:t>suspension of the Player shall be terminated promptly upon the failure of</w:t>
      </w:r>
      <w:r>
        <w:br/>
        <w:t>the Team to give the Player the notice required at the end of the one -week</w:t>
      </w:r>
      <w:r>
        <w:br/>
        <w:t>period or upon the finding of said Reviewing Physician that the Player is in</w:t>
      </w:r>
      <w:r>
        <w:br/>
        <w:t>physical condition sufficient to play skil led basketball. In the event of a</w:t>
      </w:r>
      <w:r>
        <w:br/>
        <w:t>suspension permitted hereunder, the Compensation (excluding any signing</w:t>
      </w:r>
      <w:r>
        <w:br/>
        <w:t>bonus or Incentive Compensation) payable to the Player for any Season</w:t>
      </w:r>
      <w:r>
        <w:br/>
        <w:t>during such suspension shall be reduced in the same proportion as the</w:t>
      </w:r>
    </w:p>
    <w:p>
      <w:r>
        <w:t>Exhibit A A- 41</w:t>
      </w:r>
      <w:r>
        <w:br/>
        <w:t>length of the period of disability so determined bears to the length of the</w:t>
      </w:r>
      <w:r>
        <w:br/>
        <w:t>Season. Nothing in this Paragraph 7(b) shall authorize the Team to suspend</w:t>
      </w:r>
      <w:r>
        <w:br/>
        <w:t>the Player solely because the Player is injured or ill.”</w:t>
      </w:r>
    </w:p>
    <w:p>
      <w:r>
        <w:t>Initialed:</w:t>
      </w:r>
    </w:p>
    <w:p>
      <w:r>
        <w:t>Player</w:t>
      </w:r>
    </w:p>
    <w:p>
      <w:r>
        <w:t>Team</w:t>
      </w:r>
    </w:p>
    <w:p>
      <w:r>
        <w:t>A-42 Exhibit A</w:t>
      </w:r>
      <w:r>
        <w:br/>
        <w:t>UNIFORM PLAYER CONTRACT</w:t>
      </w:r>
      <w:r>
        <w:br/>
        <w:t>Exhibit 8 — Sign and Trade</w:t>
      </w:r>
      <w:r>
        <w:br/>
        <w:t>Player:</w:t>
      </w:r>
      <w:r>
        <w:br/>
        <w:t>Team:</w:t>
      </w:r>
      <w:r>
        <w:br/>
        <w:t>Date:</w:t>
      </w:r>
      <w:r>
        <w:br/>
        <w:t>The Player and the Team agree that this [Contract] [amendment] will be</w:t>
      </w:r>
      <w:r>
        <w:br/>
        <w:t>invalid and of no force and effect unless the [Contract] [amendment] is</w:t>
      </w:r>
      <w:r>
        <w:br/>
        <w:t>traded to the [assignee Team] within forty-eight (48) hours of its execution,</w:t>
      </w:r>
      <w:r>
        <w:br/>
        <w:t>and all conditions to such trade are ultimately satisfied.</w:t>
      </w:r>
    </w:p>
    <w:p>
      <w:r>
        <w:t>Initialed:</w:t>
      </w:r>
    </w:p>
    <w:p>
      <w:r>
        <w:t>Player</w:t>
      </w:r>
    </w:p>
    <w:p>
      <w:r>
        <w:t>Team</w:t>
      </w:r>
    </w:p>
    <w:p>
      <w:r>
        <w:t>Exhibit A A- 43</w:t>
      </w:r>
      <w:r>
        <w:br/>
        <w:t>UNIFORM PLAYER CONTRACT</w:t>
      </w:r>
      <w:r>
        <w:br/>
        <w:t>Exhibit 9 — One-Season, Non-Guaranteed Training Camp</w:t>
      </w:r>
      <w:r>
        <w:br/>
        <w:t>Contracts</w:t>
      </w:r>
      <w:r>
        <w:br/>
        <w:t>Player:</w:t>
      </w:r>
      <w:r>
        <w:br/>
        <w:t>Team:</w:t>
      </w:r>
      <w:r>
        <w:br/>
        <w:t>Date:</w:t>
      </w:r>
      <w:r>
        <w:br/>
        <w:t>The Player’s right to receive any Compensation under this Contract</w:t>
      </w:r>
      <w:r>
        <w:br/>
        <w:t>(other than Compensation in accordance with P aragraph 3(b) and/or</w:t>
      </w:r>
      <w:r>
        <w:br/>
        <w:t>Exhibit 10 if such exhibit is contained in this Contract) is eliminated in the</w:t>
      </w:r>
      <w:r>
        <w:br/>
        <w:t>event the Contract is terminated prior to the first day of the Regular Season</w:t>
      </w:r>
      <w:r>
        <w:br/>
        <w:t>covered by the Contract; provided, however, that if the Player is injured as</w:t>
      </w:r>
      <w:r>
        <w:br/>
        <w:t>a direct result of playing for the Team and, accordingly, would have been</w:t>
      </w:r>
      <w:r>
        <w:br/>
        <w:t>entitled (but for this Exhibit 9) to Compensation pursuant to</w:t>
      </w:r>
      <w:r>
        <w:br/>
        <w:t>Paragraphs 7(c), 16(a)(iii), 16(b), or otherwise, the Team’s sole liability (other</w:t>
      </w:r>
      <w:r>
        <w:br/>
        <w:t>than Compensation in accordance with Paragraph 3(b) and/or Exhibit 10 if</w:t>
      </w:r>
      <w:r>
        <w:br/>
        <w:t>such exhibit is contained in this Contract) shall be to pay the Player $15,000</w:t>
      </w:r>
      <w:r>
        <w:br/>
        <w:t>upon termination of the Player’s Contract.</w:t>
      </w:r>
    </w:p>
    <w:p>
      <w:r>
        <w:t>Initialed:</w:t>
      </w:r>
    </w:p>
    <w:p>
      <w:r>
        <w:t>Player</w:t>
      </w:r>
    </w:p>
    <w:p>
      <w:r>
        <w:t>Team</w:t>
      </w:r>
    </w:p>
    <w:p>
      <w:r>
        <w:t>A-44 Exhibit A</w:t>
      </w:r>
      <w:r>
        <w:br/>
        <w:t>UNIFORM PLAYER CONTRACT</w:t>
      </w:r>
      <w:r>
        <w:br/>
        <w:t>Exhibit 10 — NBAGL Bonus and Two-Way Player Conversion</w:t>
      </w:r>
      <w:r>
        <w:br/>
        <w:t>Player:</w:t>
      </w:r>
      <w:r>
        <w:br/>
        <w:t>Team:</w:t>
      </w:r>
      <w:r>
        <w:br/>
        <w:t>Bonus Amount*:</w:t>
      </w:r>
      <w:r>
        <w:br/>
        <w:t>NBAGL Affiliate:</w:t>
      </w:r>
      <w:r>
        <w:br/>
        <w:t>Conversion Protection Amount:</w:t>
      </w:r>
      <w:r>
        <w:br/>
        <w:t>Date:</w:t>
      </w:r>
      <w:r>
        <w:br/>
        <w:t>Contract Termination/NBAGL : In the event this Contract is</w:t>
      </w:r>
      <w:r>
        <w:br/>
        <w:t>terminated by the Team in accordance with the NBA waiver procedure prior</w:t>
      </w:r>
      <w:r>
        <w:br/>
        <w:t>to the first day of the NBA Regular Season, the Player shall be entitled to</w:t>
      </w:r>
      <w:r>
        <w:br/>
        <w:t>receive from the Team the Bonus Amount (if applicable) provided above,</w:t>
      </w:r>
      <w:r>
        <w:br/>
        <w:t>provided that the Player (a) signs with the NBAGL prior to the deadline set</w:t>
      </w:r>
      <w:r>
        <w:br/>
        <w:t>by the NBAGL for NBAGL teams to designate affiliate players, (b) is</w:t>
      </w:r>
      <w:r>
        <w:br/>
        <w:t>initially assigned by the NBAGL to the NBAGL affiliate listed above (or the</w:t>
      </w:r>
      <w:r>
        <w:br/>
        <w:t>NBAGL affiliate of any Team that acquires the Contract, if applicable) and</w:t>
      </w:r>
      <w:r>
        <w:br/>
        <w:t>timely reports to such affiliate, (c) does not leave the NBAGL (e.g., by buying</w:t>
      </w:r>
      <w:r>
        <w:br/>
        <w:t>out his contract with the NBAGL and signing a contract with an</w:t>
      </w:r>
      <w:r>
        <w:br/>
        <w:t>international team) prior to providing sixty (60) consecutive days of service</w:t>
      </w:r>
      <w:r>
        <w:br/>
        <w:t>during the NBAGL Season (the “60-Day Service Period”), provided that, in</w:t>
      </w:r>
      <w:r>
        <w:br/>
        <w:t>the event the player is signed to one or more Contract(s) by the Team prior</w:t>
      </w:r>
      <w:r>
        <w:br/>
        <w:t>to completing the 60 -Day Service Period, the Player shall still satisfy this</w:t>
      </w:r>
      <w:r>
        <w:br/>
        <w:t>clause (c) if he timely return s to the Team’s NBAGL affiliate upon the</w:t>
      </w:r>
      <w:r>
        <w:br/>
        <w:t>completion or termination of such Contract(s) and completes the</w:t>
      </w:r>
      <w:r>
        <w:br/>
        <w:t>outstanding portion of the 60-Day Service Period, with such bonus payable</w:t>
      </w:r>
      <w:r>
        <w:br/>
        <w:t>(if applicable) within thirty (30) days of satisfying the above criteria. Fo r</w:t>
      </w:r>
      <w:r>
        <w:br/>
        <w:t>clarity, a player will not satisfy clause (c) if at any time prior to completing</w:t>
      </w:r>
      <w:r>
        <w:br/>
        <w:t>the 60-Day Service Period he signs a contract with a professional basketball</w:t>
      </w:r>
      <w:r>
        <w:br/>
        <w:t>team other than the Team. In the event the Player fails to satisfy clause (c)</w:t>
      </w:r>
      <w:r>
        <w:br/>
        <w:t>because his contract with the NBAGL is terminated as a result of an injury</w:t>
      </w:r>
      <w:r>
        <w:br/>
        <w:t>resulting directly from his playing for the Team’s NBAGL affiliate, such</w:t>
      </w:r>
      <w:r>
        <w:br/>
        <w:t>player shall nonetheless be entitled to receive from the Team the Bonus</w:t>
      </w:r>
      <w:r>
        <w:br/>
        <w:t>Amount.</w:t>
      </w:r>
    </w:p>
    <w:p>
      <w:r>
        <w:t>Exhibit A A-45</w:t>
      </w:r>
      <w:r>
        <w:br/>
        <w:t>Contract Termination During Regular Season: If this Contract is not</w:t>
      </w:r>
      <w:r>
        <w:br/>
        <w:t>terminated by the Team in accordance with the NBA waiver procedure prior</w:t>
      </w:r>
      <w:r>
        <w:br/>
        <w:t>to the first day of the NBA Regular Season, notwithstanding the absence of</w:t>
      </w:r>
      <w:r>
        <w:br/>
        <w:t>an Exhibit 2, the Contract shall be protected for lack of skill and injury or</w:t>
      </w:r>
      <w:r>
        <w:br/>
        <w:t>illness at an amount equal to the Conversion Protection Amount in this</w:t>
      </w:r>
      <w:r>
        <w:br/>
        <w:t>Exhibit 10.</w:t>
      </w:r>
      <w:r>
        <w:br/>
        <w:t>Two-Way Player Conversion Option: Team shall have the option to</w:t>
      </w:r>
      <w:r>
        <w:br/>
        <w:t>convert this Contract to a Two- Way Contract (“Two -Way Player</w:t>
      </w:r>
      <w:r>
        <w:br/>
        <w:t>Conversion Option”); provided, however, that (a) such option must be</w:t>
      </w:r>
      <w:r>
        <w:br/>
        <w:t>exercised prior to the first day of the NBA Regular Season, and (b) may not</w:t>
      </w:r>
      <w:r>
        <w:br/>
        <w:t>be exercised if it would result in a violation of Article X, Section 4(d) of the</w:t>
      </w:r>
      <w:r>
        <w:br/>
        <w:t>CBA. Team’s Two -Way Player Conversion Option may be exercised by</w:t>
      </w:r>
      <w:r>
        <w:br/>
        <w:t>providing written notice to Player that is either personally delivered to Player</w:t>
      </w:r>
      <w:r>
        <w:br/>
        <w:t>or his representative or sent by email or pre -paid certified, registered, or</w:t>
      </w:r>
      <w:r>
        <w:br/>
        <w:t>overnight mail to the last known address of Player or his representative with</w:t>
      </w:r>
      <w:r>
        <w:br/>
        <w:t>a copy to the Players Association and the NBA. If Team exercises the</w:t>
      </w:r>
      <w:r>
        <w:br/>
        <w:t>Two-Way Player Conversion Option, this Contract’s Exhibit 1A will</w:t>
      </w:r>
      <w:r>
        <w:br/>
        <w:t>immediately become null and void and of no further force or effect and the</w:t>
      </w:r>
      <w:r>
        <w:br/>
        <w:t>Player’s Compensation shall be equal to the Two- Way Player Salary</w:t>
      </w:r>
      <w:r>
        <w:br/>
        <w:t>applicable for such Season. Further, upon conversion, the Player’s right to</w:t>
      </w:r>
      <w:r>
        <w:br/>
        <w:t>the Bonus Amount (if applicable) set forth above pursuant to this Exhibit 10</w:t>
      </w:r>
      <w:r>
        <w:br/>
        <w:t>will be rescinded and the Player’s Contract, notwithstanding the absence of</w:t>
      </w:r>
      <w:r>
        <w:br/>
        <w:t>an Exhibit 2, shall be protected for lack of skill and injury or illness at an</w:t>
      </w:r>
      <w:r>
        <w:br/>
        <w:t>amount equal to the Conversion Protection Amount in this Exhibit 10. All</w:t>
      </w:r>
      <w:r>
        <w:br/>
        <w:t>other terms and conditions of this Contract shall remain applicable.</w:t>
      </w:r>
      <w:r>
        <w:br/>
        <w:t>Standard NBA Contract Conversion Option: In the event the</w:t>
      </w:r>
      <w:r>
        <w:br/>
        <w:t>Two-Way Player Conversion Option is exercised by the Team, Team shall</w:t>
      </w:r>
      <w:r>
        <w:br/>
        <w:t>thereafter have the option to convert the Contract to a Standard NBA</w:t>
      </w:r>
      <w:r>
        <w:br/>
        <w:t>Contract (“Standard NBA Contract Conversion Option”). Team’s Standard</w:t>
      </w:r>
      <w:r>
        <w:br/>
        <w:t>NBA Contract Conversion Option may be exercised by providing wr itten</w:t>
      </w:r>
      <w:r>
        <w:br/>
        <w:t>notice to Player that is either personally delivered to Player or his</w:t>
      </w:r>
      <w:r>
        <w:br/>
        <w:t>representative or sent by email or pre-paid certified, registered, or overnight</w:t>
      </w:r>
      <w:r>
        <w:br/>
        <w:t>mail to the last known address of Player or his representative with a copy to</w:t>
      </w:r>
      <w:r>
        <w:br/>
        <w:t>the Players Association and the NBA. If Team exercises the Standard NBA</w:t>
      </w:r>
      <w:r>
        <w:br/>
        <w:t>Contract Conversion Option, the Base Compensation amount applicable to</w:t>
      </w:r>
      <w:r>
        <w:br/>
        <w:t>the Two -Way Contract as set forth in this Exhibit 10 will immediately</w:t>
      </w:r>
      <w:r>
        <w:br/>
        <w:t>become null and void and of no further force or effect, Player’s</w:t>
      </w:r>
      <w:r>
        <w:br/>
        <w:t>Compensation shall be equal to the Player’s applicable Minimum Player</w:t>
      </w:r>
    </w:p>
    <w:p>
      <w:r>
        <w:t>A-46 Exhibit A</w:t>
      </w:r>
      <w:r>
        <w:br/>
        <w:t>Salary for such Season beginning on the date such option is exercised, and</w:t>
      </w:r>
      <w:r>
        <w:br/>
        <w:t>all other terms and conditions of this Contract, including the Base</w:t>
      </w:r>
      <w:r>
        <w:br/>
        <w:t>Compensation protection set forth in this Exhibit 10, shall remain</w:t>
      </w:r>
      <w:r>
        <w:br/>
        <w:t>applicable.</w:t>
      </w:r>
      <w:r>
        <w:br/>
        <w:t>*Bonus Amount must be equal to the Conversion Protection Amount and</w:t>
      </w:r>
      <w:r>
        <w:br/>
        <w:t>may only be included if Team has an NBAGL Affiliate.</w:t>
      </w:r>
    </w:p>
    <w:p>
      <w:r>
        <w:t>Initialed:</w:t>
      </w:r>
    </w:p>
    <w:p>
      <w:r>
        <w:t>Player</w:t>
      </w:r>
    </w:p>
    <w:p>
      <w:r>
        <w:t>Team</w:t>
      </w:r>
    </w:p>
    <w:p>
      <w:r>
        <w:t>Exhibit B B-1</w:t>
      </w:r>
      <w:r>
        <w:br/>
        <w:t>EXHIBIT B</w:t>
      </w:r>
    </w:p>
    <w:p>
      <w:r>
        <w:t>BASELINE ROOKIE SALARY SCALE</w:t>
      </w:r>
      <w:r>
        <w:br/>
        <w:t>($000’S)</w:t>
      </w:r>
      <w:r>
        <w:br/>
        <w:t>Pick</w:t>
      </w:r>
      <w:r>
        <w:br/>
        <w:t>1st Year</w:t>
      </w:r>
      <w:r>
        <w:br/>
        <w:t>Salary</w:t>
      </w:r>
      <w:r>
        <w:br/>
        <w:t>2nd Year</w:t>
      </w:r>
      <w:r>
        <w:br/>
        <w:t>Salary</w:t>
      </w:r>
      <w:r>
        <w:br/>
        <w:t>3rd Year</w:t>
      </w:r>
      <w:r>
        <w:br/>
        <w:t>Option</w:t>
      </w:r>
      <w:r>
        <w:br/>
        <w:t>Salary</w:t>
      </w:r>
      <w:r>
        <w:br/>
        <w:t>4th Year</w:t>
      </w:r>
      <w:r>
        <w:br/>
        <w:t>Option:</w:t>
      </w:r>
      <w:r>
        <w:br/>
        <w:t>Percentage</w:t>
      </w:r>
      <w:r>
        <w:br/>
        <w:t>Increase</w:t>
      </w:r>
      <w:r>
        <w:br/>
        <w:t>Over 3rd</w:t>
      </w:r>
      <w:r>
        <w:br/>
        <w:t>Year Salary</w:t>
      </w:r>
      <w:r>
        <w:br/>
        <w:t>Qualifying</w:t>
      </w:r>
      <w:r>
        <w:br/>
        <w:t>Offer:</w:t>
      </w:r>
      <w:r>
        <w:br/>
        <w:t>Percentage</w:t>
      </w:r>
      <w:r>
        <w:br/>
        <w:t>Increase</w:t>
      </w:r>
      <w:r>
        <w:br/>
        <w:t>Over 4th</w:t>
      </w:r>
      <w:r>
        <w:br/>
        <w:t>Year Salary</w:t>
      </w:r>
    </w:p>
    <w:p>
      <w:r>
        <w:t>1 9,212,600 9,673,400 10,134,000 26.1% 40.0%</w:t>
      </w:r>
      <w:r>
        <w:br/>
        <w:t>2 8,242,700 8,655,000 9,067,200 26.2% 40.5%</w:t>
      </w:r>
      <w:r>
        <w:br/>
        <w:t>3 7,402,200 7,772,100 8,142,400 26.4% 41.2%</w:t>
      </w:r>
      <w:r>
        <w:br/>
        <w:t>4 6,673,700 7,007,500 7,341,300 26.5% 41.9%</w:t>
      </w:r>
      <w:r>
        <w:br/>
        <w:t>5 6,043,500 6,345,400 6,647,700 26.7% 42.6%</w:t>
      </w:r>
      <w:r>
        <w:br/>
        <w:t>6 5,489,000 5,763,400 6,038,100 26.8% 43.4%</w:t>
      </w:r>
      <w:r>
        <w:br/>
        <w:t>7 5,010,800 5,261,500 5,511,800 27.0% 44.1%</w:t>
      </w:r>
      <w:r>
        <w:br/>
        <w:t>8 4,590,500 4,820,100 5,049,600 27.2% 44.8%</w:t>
      </w:r>
      <w:r>
        <w:br/>
        <w:t>9 4,219,600 4,430,800 4,641,700 27.4% 45.5%</w:t>
      </w:r>
      <w:r>
        <w:br/>
        <w:t>10 4,008,600 4,209,000 4,409,300 27.5% 46.2%</w:t>
      </w:r>
      <w:r>
        <w:br/>
        <w:t>11 3,808,200 3,998,700 4,189,200 32.7% 46.9%</w:t>
      </w:r>
      <w:r>
        <w:br/>
        <w:t>12 3,617,900 3,798,900 3,979,800 37.8% 47.6%</w:t>
      </w:r>
      <w:r>
        <w:br/>
        <w:t>13 3,436,900 3,608,900 3,780,700 42.9% 48.3%</w:t>
      </w:r>
      <w:r>
        <w:br/>
        <w:t>14 3,265,300 3,428,500 3,591,900 48.1% 49.1%</w:t>
      </w:r>
      <w:r>
        <w:br/>
        <w:t>15 3,101,700 3,256,800 3,411,900 53.3% 49.8%</w:t>
      </w:r>
      <w:r>
        <w:br/>
        <w:t>16 2,946,800 3,094,100 3,241,600 53.4% 50.5%</w:t>
      </w:r>
      <w:r>
        <w:br/>
        <w:t>17 2,799,300 2,939,300 3,079,300 53.6% 51.2%</w:t>
      </w:r>
      <w:r>
        <w:br/>
        <w:t>18 2,659,500 2,792,300 2,925,400 53.8% 51.9%</w:t>
      </w:r>
      <w:r>
        <w:br/>
        <w:t>19 2,539,700 2,666,600 2,793,900 54.0% 52.6%</w:t>
      </w:r>
      <w:r>
        <w:br/>
        <w:t>20 2,438,000 2,559,900 2,681,600 54.2% 53.3%</w:t>
      </w:r>
      <w:r>
        <w:br/>
        <w:t>21 2,340,500 2,457,600 2,574,700 59.3% 54.1%</w:t>
      </w:r>
      <w:r>
        <w:br/>
        <w:t>22 2,247,000 2,359,300 2,471,600 64.5% 54.8%</w:t>
      </w:r>
      <w:r>
        <w:br/>
        <w:t>23 2,157,200 2,265,200 2,372,700 69.7% 55.5%</w:t>
      </w:r>
      <w:r>
        <w:br/>
        <w:t>24 2,071,000 2,174,500 2,278,100 74.9% 56.2%</w:t>
      </w:r>
      <w:r>
        <w:br/>
        <w:t>25 1,987,900 2,087,200 2,186,900 80.1% 56.9%</w:t>
      </w:r>
      <w:r>
        <w:br/>
        <w:t>26 1,922,100 2,018,100 2,114,200 80.3% 57.6%</w:t>
      </w:r>
      <w:r>
        <w:br/>
        <w:t>27 1,866,600 1,960,000 2,053,500 80.4% 58.3%</w:t>
      </w:r>
      <w:r>
        <w:br/>
        <w:t>28 1,855,000 1,948,100 2,040,700 80.5% 59.0%</w:t>
      </w:r>
      <w:r>
        <w:br/>
        <w:t>29 1,841,700 1,933,700 2,025,900 80.5% 60.0%</w:t>
      </w:r>
      <w:r>
        <w:br/>
        <w:t>30 1,828,300 1,919,600 2,011,300 80.5% 60.0%</w:t>
      </w:r>
    </w:p>
    <w:p>
      <w:r>
        <w:t>Exhibit C C-1</w:t>
      </w:r>
    </w:p>
    <w:p>
      <w:r>
        <w:t>EXHIBIT C</w:t>
      </w:r>
    </w:p>
    <w:p>
      <w:r>
        <w:t>BASELINE MINIMUM ANNUAL SALARY SCALE</w:t>
      </w:r>
      <w:r>
        <w:br/>
        <w:t>Years of</w:t>
      </w:r>
      <w:r>
        <w:br/>
        <w:t>Service Year 1 Year 2 Year 3 Year 4 Year 5</w:t>
      </w:r>
      <w:r>
        <w:br/>
        <w:t>0 1,017,781</w:t>
      </w:r>
      <w:r>
        <w:br/>
        <w:t>1 1,637,966 1,719,864</w:t>
      </w:r>
      <w:r>
        <w:br/>
        <w:t>2 1,836,090 1,927,896 2,019,699</w:t>
      </w:r>
      <w:r>
        <w:br/>
        <w:t>3 1,902,133 1,997,238 2,092,344 2,187,451</w:t>
      </w:r>
      <w:r>
        <w:br/>
        <w:t>4 1,968,175 2,066,585 2,164,993 2,263,403 2,361,812</w:t>
      </w:r>
      <w:r>
        <w:br/>
        <w:t>5 2,133,278 2,239,943 2,346,606 2,453,270 2,559,934</w:t>
      </w:r>
      <w:r>
        <w:br/>
        <w:t>6 2,298,385 2,413,304 2,528,221 2,643,140 2,758,060</w:t>
      </w:r>
      <w:r>
        <w:br/>
        <w:t>7 2,463,490 2,586,665 2,709,839 2,833,013 2,956,189</w:t>
      </w:r>
      <w:r>
        <w:br/>
        <w:t>8 2,628,597 2,760,026 2,891,458 3,022,889 3,154,319</w:t>
      </w:r>
      <w:r>
        <w:br/>
        <w:t>9 2,641,682 2,773,765 2,905,850 3,037,934 3,170,018</w:t>
      </w:r>
      <w:r>
        <w:br/>
        <w:t>10+ 2,905,851 3,051,144 3,196,438 3,341,730 3,487,023</w:t>
      </w:r>
    </w:p>
    <w:p>
      <w:r>
        <w:t>Exhibit D D-1</w:t>
      </w:r>
    </w:p>
    <w:p>
      <w:r>
        <w:t>EXHIBIT D</w:t>
      </w:r>
    </w:p>
    <w:p>
      <w:r>
        <w:t>BRI EXPENSE RATIOS</w:t>
      </w:r>
      <w:r>
        <w:br/>
        <w:t>Team and Related Party Expenses,</w:t>
      </w:r>
      <w:r>
        <w:br/>
        <w:t>Article VII, Section 1(a)(6)(v)</w:t>
      </w:r>
      <w:r>
        <w:br/>
        <w:t>Category Ratio of Expenses to Revenues</w:t>
      </w:r>
    </w:p>
    <w:p>
      <w:r>
        <w:t>Uniform Expense Cap 11.1%</w:t>
      </w:r>
    </w:p>
    <w:p>
      <w:r>
        <w:t>League Expenses, Article VII, Section 1(a)(1)(ix)</w:t>
      </w:r>
      <w:r>
        <w:br/>
        <w:t>Category Ratio of Expenses to Revenues</w:t>
      </w:r>
    </w:p>
    <w:p>
      <w:r>
        <w:t>Sponsorships 19%</w:t>
      </w:r>
      <w:r>
        <w:br/>
        <w:t>NBA Entertainment 35%</w:t>
      </w:r>
      <w:r>
        <w:br/>
        <w:t>International Television 22%</w:t>
      </w:r>
      <w:r>
        <w:br/>
        <w:t>Special Events 100%</w:t>
      </w:r>
    </w:p>
    <w:p>
      <w:r>
        <w:t>Exhibit E E-1</w:t>
      </w:r>
    </w:p>
    <w:p>
      <w:r>
        <w:t>EXHIBIT E</w:t>
      </w:r>
    </w:p>
    <w:p>
      <w:r>
        <w:t>NOTICE TO VETERAN PLAYERS CONCERNING</w:t>
      </w:r>
      <w:r>
        <w:br/>
        <w:t>SUMMER LEAGUES</w:t>
      </w:r>
      <w:r>
        <w:br/>
        <w:t>1. Under the Uniform Player Contract and the Collective Bargaining</w:t>
      </w:r>
      <w:r>
        <w:br/>
        <w:t>Agreement between the NBA and the Players Association, the Team</w:t>
      </w:r>
      <w:r>
        <w:br/>
        <w:t>cannot require players to participate in any summer league.</w:t>
      </w:r>
      <w:r>
        <w:br/>
        <w:t>2. The failure of a player to participate in a summer league will not, by</w:t>
      </w:r>
      <w:r>
        <w:br/>
        <w:t>itself, prejudice or disadvantage such player in his Team standing or</w:t>
      </w:r>
      <w:r>
        <w:br/>
        <w:t>relationship.</w:t>
      </w:r>
      <w:r>
        <w:br/>
        <w:t>3. The Team reserves the right to determine how many and which</w:t>
      </w:r>
      <w:r>
        <w:br/>
        <w:t>players it may enroll in any summer league.</w:t>
      </w:r>
      <w:r>
        <w:br/>
        <w:t>We would appreciate your signing in the space provided below to</w:t>
      </w:r>
      <w:r>
        <w:br/>
        <w:t>acknowledge that you have freely chosen to participate in summer league</w:t>
      </w:r>
      <w:r>
        <w:br/>
        <w:t>play on a voluntary basis during the summer of ____.</w:t>
      </w:r>
      <w:r>
        <w:br/>
        <w:t>Agreed to and Accepted:</w:t>
      </w:r>
    </w:p>
    <w:p>
      <w:r>
        <w:t>(Name of Player)</w:t>
      </w:r>
    </w:p>
    <w:p>
      <w:r>
        <w:t>(Date)</w:t>
      </w:r>
    </w:p>
    <w:p>
      <w:r>
        <w:t>Exhibit F F-1</w:t>
      </w:r>
    </w:p>
    <w:p>
      <w:r>
        <w:t>EXHIBIT F</w:t>
      </w:r>
    </w:p>
    <w:p>
      <w:r>
        <w:t>JOINT NBA/NBPA POLICY ON DOMESTIC</w:t>
      </w:r>
      <w:r>
        <w:br/>
        <w:t>VIOLENCE, SEXUAL ASSAULT, AND CHILD ABUSE</w:t>
      </w:r>
      <w:r>
        <w:br/>
        <w:t>Through this Policy, the National Basketball Association (“NBA”) and</w:t>
      </w:r>
      <w:r>
        <w:br/>
        <w:t>the National Basketball Players Association (“NBPA”) (collectively, “the</w:t>
      </w:r>
      <w:r>
        <w:br/>
        <w:t>Parties”) have agreed to work together to address domestic violence, sexual</w:t>
      </w:r>
      <w:r>
        <w:br/>
        <w:t>assault, and child abuse in the NBA.</w:t>
      </w:r>
      <w:r>
        <w:br/>
        <w:t>Covered Behavior</w:t>
      </w:r>
      <w:r>
        <w:br/>
        <w:t>Acts that constitute domestic violence, sexual assault, and child abuse are</w:t>
      </w:r>
      <w:r>
        <w:br/>
        <w:t>prohibited at all times and regardless of where they occur.</w:t>
      </w:r>
      <w:r>
        <w:br/>
        <w:t>For purposes of this Policy, “domestic violence” includes, but is not</w:t>
      </w:r>
      <w:r>
        <w:br/>
        <w:t>limited to, any actual or attempted violent act that is committed by one party</w:t>
      </w:r>
      <w:r>
        <w:br/>
        <w:t>in an intimate or family relationship against another party in that</w:t>
      </w:r>
      <w:r>
        <w:br/>
        <w:t>relationship. Such an act may include physical assault or battery, sexual</w:t>
      </w:r>
      <w:r>
        <w:br/>
        <w:t>assault, stalking, harassment, or other forms of physical or psychological</w:t>
      </w:r>
      <w:r>
        <w:br/>
        <w:t>abuse. It may also include behavior that intimidates, manipulates,</w:t>
      </w:r>
      <w:r>
        <w:br/>
        <w:t>humiliates, isolates, frightens, terrorizes, coerces, threatens, injures, or places</w:t>
      </w:r>
      <w:r>
        <w:br/>
        <w:t>another person in fear of bodily harm. Domestic violence can be</w:t>
      </w:r>
      <w:r>
        <w:br/>
        <w:t>perpetrated by current or former spouses, current or former domestic or</w:t>
      </w:r>
      <w:r>
        <w:br/>
        <w:t>same sex partners, persons who are living together or have cohabitated,</w:t>
      </w:r>
      <w:r>
        <w:br/>
        <w:t>persons with children in common, persons who have or had an intimate or</w:t>
      </w:r>
      <w:r>
        <w:br/>
        <w:t>dating relationship, and family members. Domestic violence can be a single</w:t>
      </w:r>
      <w:r>
        <w:br/>
        <w:t>act or a pattern of behavior in a relationship.</w:t>
      </w:r>
      <w:r>
        <w:br/>
        <w:t>For purposes of this Policy, “sexual assault” includes, but is not limited</w:t>
      </w:r>
      <w:r>
        <w:br/>
        <w:t>to, any actual or attempted sexual contact or act to which one party has not</w:t>
      </w:r>
      <w:r>
        <w:br/>
        <w:t>consented. Lack of consent is deemed to exist when a person uses or</w:t>
      </w:r>
      <w:r>
        <w:br/>
        <w:t>threatens the use of force, harassment, or any other form of coercion against</w:t>
      </w:r>
      <w:r>
        <w:br/>
        <w:t>another. Lack of consent is also deemed to exist when a person is mentally</w:t>
      </w:r>
      <w:r>
        <w:br/>
        <w:t>incapable of giving consent, as a result of disability, incapacitation,</w:t>
      </w:r>
      <w:r>
        <w:br/>
        <w:t>intoxication, or otherwise.</w:t>
      </w:r>
      <w:r>
        <w:br/>
        <w:t>For purposes of this Policy, “child abuse” includes, but is not limited to,</w:t>
      </w:r>
      <w:r>
        <w:br/>
        <w:t>any act or failure to act by a parent, caregiver, or adult that results in death,</w:t>
      </w:r>
    </w:p>
    <w:p>
      <w:r>
        <w:t>F-2 Exhibit F</w:t>
      </w:r>
    </w:p>
    <w:p>
      <w:r>
        <w:t>serious physical or emotional harm, or sexual or other exploitation of a child.</w:t>
      </w:r>
      <w:r>
        <w:br/>
        <w:t>Child abuse also includes behavior that poses an imminent risk of such harm</w:t>
      </w:r>
      <w:r>
        <w:br/>
        <w:t>to a child.</w:t>
      </w:r>
      <w:r>
        <w:br/>
        <w:t>Policy Committee</w:t>
      </w:r>
      <w:r>
        <w:br/>
        <w:t>The Parties shall establish a joint committee to provide education,</w:t>
      </w:r>
      <w:r>
        <w:br/>
        <w:t>support, t reatment, referrals, counseling, and other resources for players,</w:t>
      </w:r>
      <w:r>
        <w:br/>
        <w:t>their family members, and others at risk (the “Policy Committee”). The</w:t>
      </w:r>
      <w:r>
        <w:br/>
        <w:t>Policy Committee will be comprised of two representatives from the NBA</w:t>
      </w:r>
      <w:r>
        <w:br/>
        <w:t>and two representatives from the NBPA (the “Party Representatives”), as</w:t>
      </w:r>
      <w:r>
        <w:br/>
        <w:t>well as three independent experts with experience in domestic violence,</w:t>
      </w:r>
      <w:r>
        <w:br/>
        <w:t>sexual assault, and/or child abuse (the “Expert Representatives”). All</w:t>
      </w:r>
      <w:r>
        <w:br/>
        <w:t>decisions of the Policy Committee shall be made by a majority vote, unless</w:t>
      </w:r>
      <w:r>
        <w:br/>
        <w:t>otherwise stated in this Policy, and shall be final, binding, and unappealable.</w:t>
      </w:r>
      <w:r>
        <w:br/>
        <w:t>The Party Representatives shall jointly select the three Expert</w:t>
      </w:r>
      <w:r>
        <w:br/>
        <w:t>Representatives to serve on the Policy Committee within 60 days of the</w:t>
      </w:r>
      <w:r>
        <w:br/>
        <w:t>issuance of this Policy. There shall be at least one Expert Representative on</w:t>
      </w:r>
      <w:r>
        <w:br/>
        <w:t>the Policy Committee at all times with specific expertise in each of the three</w:t>
      </w:r>
      <w:r>
        <w:br/>
        <w:t>subject areas (i.e., domestic violence, sexual assault, and child abuse). The</w:t>
      </w:r>
      <w:r>
        <w:br/>
        <w:t>Expert Representatives will each serve for the duration of this Policy;</w:t>
      </w:r>
      <w:r>
        <w:br/>
        <w:t>provided, however, that either the NBA or the NBPA may discharge any of</w:t>
      </w:r>
      <w:r>
        <w:br/>
        <w:t>them on an annual basis by serving written notice upon the Expert</w:t>
      </w:r>
      <w:r>
        <w:br/>
        <w:t>Representative(s) and upon the other Party within 60 days of the anniversary</w:t>
      </w:r>
      <w:r>
        <w:br/>
        <w:t>of the appointment of such person. If an Expert Representative is</w:t>
      </w:r>
      <w:r>
        <w:br/>
        <w:t>discharged, the Party Representatives shall jointly select a successor Expert</w:t>
      </w:r>
      <w:r>
        <w:br/>
        <w:t>Representative within 30 days of the notice of discharge.</w:t>
      </w:r>
      <w:r>
        <w:br/>
        <w:t>In the event that the Party Representatives are unable to agree upon and</w:t>
      </w:r>
      <w:r>
        <w:br/>
        <w:t>jointly select any or all of the Expert Representatives within 60 days of the</w:t>
      </w:r>
      <w:r>
        <w:br/>
        <w:t>issuance of this Policy or within 30 days of the notice of any discharge of an</w:t>
      </w:r>
      <w:r>
        <w:br/>
        <w:t>Expert Representative, the following process will be implemented. Within</w:t>
      </w:r>
      <w:r>
        <w:br/>
        <w:t>five days following the deadline to select the Expert Representative(s), the</w:t>
      </w:r>
      <w:r>
        <w:br/>
        <w:t>Party Representatives shall exchange lists containing the names and</w:t>
      </w:r>
      <w:r>
        <w:br/>
        <w:t>qualifications of three proposed Expert Representatives per open position.</w:t>
      </w:r>
      <w:r>
        <w:br/>
        <w:t>Within five days following the exchange of such lists, the Party</w:t>
      </w:r>
      <w:r>
        <w:br/>
        <w:t>Representatives shall jointly select from that group of individuals the Expert</w:t>
      </w:r>
      <w:r>
        <w:br/>
        <w:t>Representative(s) needed to serve on the Policy Committee. If they are</w:t>
      </w:r>
    </w:p>
    <w:p>
      <w:r>
        <w:t>Exhibit F F-3</w:t>
      </w:r>
    </w:p>
    <w:p>
      <w:r>
        <w:t>unable to do so, then, within an additional three -day period, the Party</w:t>
      </w:r>
      <w:r>
        <w:br/>
        <w:t>Representatives shall engage in a process of alte rnatively striking names</w:t>
      </w:r>
      <w:r>
        <w:br/>
        <w:t>from the lists until one name remains for each open position, and such</w:t>
      </w:r>
      <w:r>
        <w:br/>
        <w:t>person(s) shall be appointed as the Expert Representative(s).</w:t>
      </w:r>
      <w:r>
        <w:br/>
        <w:t>Training and Education</w:t>
      </w:r>
      <w:r>
        <w:br/>
        <w:t>The Parties seek to prevent incidents of domestic violence, sexual assault,</w:t>
      </w:r>
      <w:r>
        <w:br/>
        <w:t>and child abuse from occurring through educational programs and</w:t>
      </w:r>
      <w:r>
        <w:br/>
        <w:t>awareness training.</w:t>
      </w:r>
      <w:r>
        <w:br/>
        <w:t>The Policy Committee will implement and oversee all training and</w:t>
      </w:r>
      <w:r>
        <w:br/>
        <w:t>educational programs for NBA players that address issues of domestic</w:t>
      </w:r>
      <w:r>
        <w:br/>
        <w:t>violence, sexual assault, and child a buse, and shall make all determinations</w:t>
      </w:r>
      <w:r>
        <w:br/>
        <w:t>related thereto including, but not limited to, the staffing, content, format,</w:t>
      </w:r>
      <w:r>
        <w:br/>
        <w:t>and frequency of such programs. The Policy Committee will annually</w:t>
      </w:r>
      <w:r>
        <w:br/>
        <w:t>review such programs to ensure that they are effective and that the content</w:t>
      </w:r>
      <w:r>
        <w:br/>
        <w:t>is appropriate, thorough, and properly communicated to the players.</w:t>
      </w:r>
      <w:r>
        <w:br/>
        <w:t>Hotline</w:t>
      </w:r>
      <w:r>
        <w:br/>
        <w:t>Within 60 days of the issuance of this Policy, the Parties shall jointly select</w:t>
      </w:r>
      <w:r>
        <w:br/>
        <w:t>a service provider to support a 24-hour, confidential hotline that can be used</w:t>
      </w:r>
      <w:r>
        <w:br/>
        <w:t>by players, the ir families, and other victims of domestic violence, sexual</w:t>
      </w:r>
      <w:r>
        <w:br/>
        <w:t>assault, and child abuse as defined by this Policy to seek assistance and</w:t>
      </w:r>
      <w:r>
        <w:br/>
        <w:t>referrals (the “Service Provider”).</w:t>
      </w:r>
      <w:r>
        <w:br/>
        <w:t>If the Parties are unable to do so, then, within five days following the</w:t>
      </w:r>
      <w:r>
        <w:br/>
        <w:t>deadline to select the Service Provider, they shall exchange lists containing</w:t>
      </w:r>
      <w:r>
        <w:br/>
        <w:t>the names, qualifications, and cost of three proposed Service Providers.</w:t>
      </w:r>
      <w:r>
        <w:br/>
        <w:t>Within five days following the exchange of such lists, the Parties shall jointly</w:t>
      </w:r>
      <w:r>
        <w:br/>
        <w:t>select the Service Provider. If the Parties are unable to do so, then, within</w:t>
      </w:r>
      <w:r>
        <w:br/>
        <w:t>an additional three-day period, they shall engage in a process of alternatively</w:t>
      </w:r>
      <w:r>
        <w:br/>
        <w:t>striking names from the lists until one name remains, and such organization</w:t>
      </w:r>
      <w:r>
        <w:br/>
        <w:t>shall be appointed as the Service Provider.</w:t>
      </w:r>
    </w:p>
    <w:p>
      <w:r>
        <w:t>F-4 Exhibit F</w:t>
      </w:r>
    </w:p>
    <w:p>
      <w:r>
        <w:t>Treatment and Intervention</w:t>
      </w:r>
      <w:r>
        <w:br/>
        <w:t>1. General</w:t>
      </w:r>
      <w:r>
        <w:br/>
        <w:t>The NBA or the NBPA may refer a player to the Policy Committee in</w:t>
      </w:r>
      <w:r>
        <w:br/>
        <w:t>any of the following circumstances:</w:t>
      </w:r>
      <w:r>
        <w:br/>
        <w:t>a. As part of a disciplinary determination of the Commissioner for</w:t>
      </w:r>
      <w:r>
        <w:br/>
        <w:t>conduct in violation of this Policy; or</w:t>
      </w:r>
      <w:r>
        <w:br/>
        <w:t>b. After a Player is c riminally convicted of an offense that involves</w:t>
      </w:r>
      <w:r>
        <w:br/>
        <w:t>conduct in violation of this Policy.</w:t>
      </w:r>
      <w:r>
        <w:br/>
        <w:t>The Policy Committee will also be available as a resource to any player</w:t>
      </w:r>
      <w:r>
        <w:br/>
        <w:t>who voluntarily seeks assistance.</w:t>
      </w:r>
      <w:r>
        <w:br/>
        <w:t>Once a player has been referred to the Policy Committee, an exper t</w:t>
      </w:r>
      <w:r>
        <w:br/>
        <w:t>selected by the Policy Committee will conduct an initial evaluation of the</w:t>
      </w:r>
      <w:r>
        <w:br/>
        <w:t>player as soon as is practicable. Following such evaluation, the Policy</w:t>
      </w:r>
      <w:r>
        <w:br/>
        <w:t>Committee will develop a Treatment and Accountability Plan (“TAP”) for</w:t>
      </w:r>
      <w:r>
        <w:br/>
        <w:t>the player, as may be appropriate. As part of the TAP, the Policy Committee</w:t>
      </w:r>
      <w:r>
        <w:br/>
        <w:t>may require that the player submit to psychological or other evaluations</w:t>
      </w:r>
      <w:r>
        <w:br/>
        <w:t>and/or attend counseling sessions with a licensed professional, and take</w:t>
      </w:r>
      <w:r>
        <w:br/>
        <w:t>other steps that it deems necessary. In developing the TAP, the Pol icy</w:t>
      </w:r>
      <w:r>
        <w:br/>
        <w:t>Committee will take into account any treatment or counseling that the player</w:t>
      </w:r>
      <w:r>
        <w:br/>
        <w:t>may have initiated on his own or pursuant to a criminal resolution of any</w:t>
      </w:r>
      <w:r>
        <w:br/>
        <w:t>charges against him.</w:t>
      </w:r>
      <w:r>
        <w:br/>
        <w:t>The Policy Committee will oversee the player’s compliance with any</w:t>
      </w:r>
      <w:r>
        <w:br/>
        <w:t>TAP, and shal l provide additional support to the player as needed. Any</w:t>
      </w:r>
      <w:r>
        <w:br/>
        <w:t>treating professionals shall provide regular, written status reports to the</w:t>
      </w:r>
      <w:r>
        <w:br/>
        <w:t>Policy Committee that detail the player’s progress and compliance with the</w:t>
      </w:r>
      <w:r>
        <w:br/>
        <w:t>TAP. The Policy Committee may periodically re vise, modify, extend, or</w:t>
      </w:r>
      <w:r>
        <w:br/>
        <w:t>close the TAP on its own initiative, on the recommendation of the player’s</w:t>
      </w:r>
      <w:r>
        <w:br/>
        <w:t>treating professional(s), or upon petition of the player. All information</w:t>
      </w:r>
      <w:r>
        <w:br/>
        <w:t>related to a player’s involvement with the Policy Committee shall be kept</w:t>
      </w:r>
      <w:r>
        <w:br/>
        <w:t>confidential.</w:t>
      </w:r>
    </w:p>
    <w:p>
      <w:r>
        <w:t>Exhibit F F-5</w:t>
      </w:r>
    </w:p>
    <w:p>
      <w:r>
        <w:t>The Policy Committee shall determine whether the player has</w:t>
      </w:r>
      <w:r>
        <w:br/>
        <w:t>successfully completed his TAP, and may also issue a revised TAP at any</w:t>
      </w:r>
      <w:r>
        <w:br/>
        <w:t>time. A player must receive a certification of completion from the Policy</w:t>
      </w:r>
      <w:r>
        <w:br/>
        <w:t>Committee in order to conclude his treatment and the oversight of the</w:t>
      </w:r>
      <w:r>
        <w:br/>
        <w:t>Policy Committee.</w:t>
      </w:r>
      <w:r>
        <w:br/>
        <w:t>2. Non-Compliance</w:t>
      </w:r>
      <w:r>
        <w:br/>
        <w:t>Players are required to comply with the directives of the Policy</w:t>
      </w:r>
      <w:r>
        <w:br/>
        <w:t>Committee, including with his TAP. If the Policy Committee determines</w:t>
      </w:r>
      <w:r>
        <w:br/>
        <w:t>that a player has failed to comply without a reas onable explanation, it shall</w:t>
      </w:r>
      <w:r>
        <w:br/>
        <w:t>notify the NBA. For the first such instance of non- compliance, the NBA</w:t>
      </w:r>
      <w:r>
        <w:br/>
        <w:t>shall issue a warning to the player. If such non- compliance continues for</w:t>
      </w:r>
      <w:r>
        <w:br/>
        <w:t>three additional days after the warning is issued, or for the second or any</w:t>
      </w:r>
      <w:r>
        <w:br/>
        <w:t>additional instances of non- compliance as determined by the Policy</w:t>
      </w:r>
      <w:r>
        <w:br/>
        <w:t>Committee, the NBA shall fine the player in the amount of $10,000 for each</w:t>
      </w:r>
      <w:r>
        <w:br/>
        <w:t>day that he fails to comply. Such fines shall continue until the player has, in</w:t>
      </w:r>
      <w:r>
        <w:br/>
        <w:t>the judgment of the Policy Committee, resumed full compliance.</w:t>
      </w:r>
      <w:r>
        <w:br/>
        <w:t>If the Policy Committee determines that a player has demonstrated</w:t>
      </w:r>
      <w:r>
        <w:br/>
        <w:t>substantial non- compliance, without a reasonable explanation, through a</w:t>
      </w:r>
      <w:r>
        <w:br/>
        <w:t>pattern of behavior that demonstrates a mindful disregard for his treatment</w:t>
      </w:r>
      <w:r>
        <w:br/>
        <w:t>responsibilities, it shall notify the NBA, which shall thereupon impose:</w:t>
      </w:r>
      <w:r>
        <w:br/>
        <w:t>a. A one -game suspension for the first instance of substantial</w:t>
      </w:r>
      <w:r>
        <w:br/>
        <w:t>non-compliance; and</w:t>
      </w:r>
      <w:r>
        <w:br/>
        <w:t>b. A suspension that is at least one game longer than his</w:t>
      </w:r>
      <w:r>
        <w:br/>
        <w:t>immediately-preceding suspension for each additional instance of</w:t>
      </w:r>
      <w:r>
        <w:br/>
        <w:t>substantial non- compliance and that shall continue until, in the</w:t>
      </w:r>
      <w:r>
        <w:br/>
        <w:t>judgment of the Policy Committee, the player resumes full</w:t>
      </w:r>
      <w:r>
        <w:br/>
        <w:t>compliance with its directives, including with his TAP.</w:t>
      </w:r>
      <w:r>
        <w:br/>
        <w:t>Costs</w:t>
      </w:r>
      <w:r>
        <w:br/>
        <w:t>Any and all costs of the training, education, treatment, intervention, and</w:t>
      </w:r>
      <w:r>
        <w:br/>
        <w:t>other resources described above including, but not limited to, the Policy</w:t>
      </w:r>
      <w:r>
        <w:br/>
        <w:t>Committee, Expert Representatives, education and training programs,</w:t>
      </w:r>
      <w:r>
        <w:br/>
        <w:t>hotline, experts, and counselors, will be shared equally by the Parties (unless</w:t>
      </w:r>
    </w:p>
    <w:p>
      <w:r>
        <w:t>F-6 Exhibit F</w:t>
      </w:r>
    </w:p>
    <w:p>
      <w:r>
        <w:t>otherwise covered by the NBA Players Group Health Plan or other</w:t>
      </w:r>
      <w:r>
        <w:br/>
        <w:t>insurance plan provided to NBA players). The NBPA’s share shall be paid</w:t>
      </w:r>
      <w:r>
        <w:br/>
        <w:t>by the NBA and included in Player Benefits under Article IV, Section 6 of</w:t>
      </w:r>
      <w:r>
        <w:br/>
        <w:t>the CBA. The NBA’s share will be excluded from the calculation of Benefits</w:t>
      </w:r>
      <w:r>
        <w:br/>
        <w:t>under the CBA.</w:t>
      </w:r>
      <w:r>
        <w:br/>
        <w:t>Investigation of Incidents</w:t>
      </w:r>
      <w:r>
        <w:br/>
        <w:t>The NBA will give the NBPA and the player prompt notice of the</w:t>
      </w:r>
      <w:r>
        <w:br/>
        <w:t>commencement of any investigation into an alleged violation of this Policy.</w:t>
      </w:r>
      <w:r>
        <w:br/>
        <w:t>The NBA’s investigation may include the use of thir d party resources</w:t>
      </w:r>
      <w:r>
        <w:br/>
        <w:t>including, but not limited to, outside legal counsel, outside investigators, or</w:t>
      </w:r>
      <w:r>
        <w:br/>
        <w:t>other individuals with relevant experience or expertise.</w:t>
      </w:r>
      <w:r>
        <w:br/>
        <w:t>The NBA will notify the NBPA when it has concluded its investigation</w:t>
      </w:r>
      <w:r>
        <w:br/>
        <w:t>and report whether it believes a violation of the Policy has occurred.</w:t>
      </w:r>
      <w:r>
        <w:br/>
        <w:t>Cooperation</w:t>
      </w:r>
      <w:r>
        <w:br/>
        <w:t>Except in circumstances where the player has a reasonable apprehension</w:t>
      </w:r>
      <w:r>
        <w:br/>
        <w:t>of criminal prosecution, players shall cooperate fully with any NBA</w:t>
      </w:r>
      <w:r>
        <w:br/>
        <w:t>investigation under this Policy. Any player interviewed by the NBA as part</w:t>
      </w:r>
      <w:r>
        <w:br/>
        <w:t>of its investigation is entitled to have a representative from the NBPA</w:t>
      </w:r>
      <w:r>
        <w:br/>
        <w:t>present during the interview, and the NBA will provide the NBPA with at</w:t>
      </w:r>
      <w:r>
        <w:br/>
        <w:t>least 48 hours’ notice before any in-person interview.</w:t>
      </w:r>
      <w:r>
        <w:br/>
        <w:t>Failing to cooperate in full, or interfering in any manner, with an NBA</w:t>
      </w:r>
      <w:r>
        <w:br/>
        <w:t>investigation will subject the non- cooperative individual to discipline</w:t>
      </w:r>
      <w:r>
        <w:br/>
        <w:t>consistent with the terms of Article VI, Section 11(a) of the CBA. It may</w:t>
      </w:r>
      <w:r>
        <w:br/>
        <w:t>constitute a violation of this cooperation requirement for a player to attempt</w:t>
      </w:r>
      <w:r>
        <w:br/>
        <w:t>to or enter into any agreement with a witness, victim, or other party that</w:t>
      </w:r>
      <w:r>
        <w:br/>
        <w:t>would discourage or prevent that individual from cooperating with an NBA</w:t>
      </w:r>
      <w:r>
        <w:br/>
        <w:t>investigation. However, the player is under no obligation to demand,</w:t>
      </w:r>
      <w:r>
        <w:br/>
        <w:t>request, or otherwise encourage anyone to c ooperate with an NBA</w:t>
      </w:r>
      <w:r>
        <w:br/>
        <w:t>investigation.</w:t>
      </w:r>
    </w:p>
    <w:p>
      <w:r>
        <w:t>Exhibit F F-7</w:t>
      </w:r>
    </w:p>
    <w:p>
      <w:r>
        <w:t>Administrative Leave</w:t>
      </w:r>
      <w:r>
        <w:br/>
        <w:t>While an investigation is pending, the Commissioner may at any time</w:t>
      </w:r>
      <w:r>
        <w:br/>
        <w:t>place the player on administrative leave with pay for a reasonable period of</w:t>
      </w:r>
      <w:r>
        <w:br/>
        <w:t>time. The parties agree that administrative leave is not intended to be</w:t>
      </w:r>
      <w:r>
        <w:br/>
        <w:t>routinely applied during the pendency of every player investigation under</w:t>
      </w:r>
      <w:r>
        <w:br/>
        <w:t>this Policy. Instead, administrative leave should be applied in only those</w:t>
      </w:r>
      <w:r>
        <w:br/>
        <w:t>cases in which a balancing of all relevant factors clearly establishes that it is</w:t>
      </w:r>
      <w:r>
        <w:br/>
        <w:t>reasonable to do so under the totality of the circumstances.</w:t>
      </w:r>
      <w:r>
        <w:br/>
        <w:t>In deciding whether to place a player on paid administrative leave, the</w:t>
      </w:r>
      <w:r>
        <w:br/>
        <w:t>Commissioner shall consider among other relevant factors the following</w:t>
      </w:r>
      <w:r>
        <w:br/>
        <w:t>non-exhaustive list of factors:</w:t>
      </w:r>
      <w:r>
        <w:br/>
        <w:t>• The nature and severity o f the allegation(s), including whether a</w:t>
      </w:r>
      <w:r>
        <w:br/>
        <w:t>weapon was involved and whether any injury was suffered by anyone</w:t>
      </w:r>
      <w:r>
        <w:br/>
        <w:t>(including the player);</w:t>
      </w:r>
      <w:r>
        <w:br/>
        <w:t>• Whether the allegations are supported by credible information;</w:t>
      </w:r>
      <w:r>
        <w:br/>
        <w:t>• The relationship between the player and accuser;</w:t>
      </w:r>
      <w:r>
        <w:br/>
        <w:t>• Information regarding the player’s history of prior similar conduct,</w:t>
      </w:r>
      <w:r>
        <w:br/>
        <w:t>or lack thereof;</w:t>
      </w:r>
      <w:r>
        <w:br/>
        <w:t>• The prior criminal or disciplinary history of the player, or lack</w:t>
      </w:r>
      <w:r>
        <w:br/>
        <w:t>thereof;</w:t>
      </w:r>
      <w:r>
        <w:br/>
        <w:t>• The status of any criminal investigation and/or prosecution</w:t>
      </w:r>
      <w:r>
        <w:br/>
        <w:t>regarding the alleged incident, including whethe r any arrests have</w:t>
      </w:r>
      <w:r>
        <w:br/>
        <w:t>been made;</w:t>
      </w:r>
      <w:r>
        <w:br/>
        <w:t>• The character of the player;</w:t>
      </w:r>
      <w:r>
        <w:br/>
        <w:t>• The player’s reputation within the NBA community;</w:t>
      </w:r>
      <w:r>
        <w:br/>
        <w:t>• The NBA’s past practice regarding discipline imposed on a player</w:t>
      </w:r>
      <w:r>
        <w:br/>
        <w:t>for similar allegations; and</w:t>
      </w:r>
      <w:r>
        <w:br/>
        <w:t>• The risk of reputational damage to the NBA and/or the player’s</w:t>
      </w:r>
      <w:r>
        <w:br/>
        <w:t>team.</w:t>
      </w:r>
      <w:r>
        <w:br/>
        <w:t>The NBA will give prompt notice to the NBPA, the player’s team, and</w:t>
      </w:r>
      <w:r>
        <w:br/>
        <w:t>the player of any decision to place a player on paid administrative leave</w:t>
      </w:r>
      <w:r>
        <w:br/>
        <w:t>pursuant to this Policy. The decision to place the player on paid</w:t>
      </w:r>
      <w:r>
        <w:br/>
        <w:t>administrative leave pending an investigation shall not preclude further</w:t>
      </w:r>
    </w:p>
    <w:p>
      <w:r>
        <w:t>F-8 Exhibit F</w:t>
      </w:r>
    </w:p>
    <w:p>
      <w:r>
        <w:t>disciplinary action by the Commissioner against the player in accordance</w:t>
      </w:r>
      <w:r>
        <w:br/>
        <w:t>with the provisions of this Policy.</w:t>
      </w:r>
      <w:r>
        <w:br/>
        <w:t>While on administrative leave, the player shall be ineligible to play in any</w:t>
      </w:r>
      <w:r>
        <w:br/>
        <w:t>of his team’s games. However, the player will continue to receive his salary</w:t>
      </w:r>
      <w:r>
        <w:br/>
        <w:t>and other welfare benefits to which he would be entitled as an active player.</w:t>
      </w:r>
      <w:r>
        <w:br/>
        <w:t>The player and the player’s team may also request that the player be allowed</w:t>
      </w:r>
      <w:r>
        <w:br/>
        <w:t>to participate in non-public practices, workouts, or other team activities with</w:t>
      </w:r>
      <w:r>
        <w:br/>
        <w:t>the consent of the NBA, which shall not be unreasonably withheld.</w:t>
      </w:r>
      <w:r>
        <w:br/>
        <w:t>A player may challenge the decision to be placed on paid administrative</w:t>
      </w:r>
      <w:r>
        <w:br/>
        <w:t>leave under the Grievance and Arbitration Procedure of the CBA. In</w:t>
      </w:r>
      <w:r>
        <w:br/>
        <w:t>evaluating such a challenge, the Grievance Arbitrator will determine whether</w:t>
      </w:r>
      <w:r>
        <w:br/>
        <w:t>it was reasonable for the Commissioner to place the player on administrative</w:t>
      </w:r>
      <w:r>
        <w:br/>
        <w:t>leave. A player may also request the Grievance Arbitrator review the length</w:t>
      </w:r>
      <w:r>
        <w:br/>
        <w:t>of a period of administrative leave that exce eds seven days. In such a</w:t>
      </w:r>
      <w:r>
        <w:br/>
        <w:t>proceeding, the Grievance Arbitrator will determine whether administrative</w:t>
      </w:r>
      <w:r>
        <w:br/>
        <w:t>leave in excess of seven days is reasonable based on the totality of the</w:t>
      </w:r>
      <w:r>
        <w:br/>
        <w:t>circumstances. Once a player challenges the decision to be placed on paid</w:t>
      </w:r>
      <w:r>
        <w:br/>
        <w:t>administrative leave, or the duration of such leave, the hearing before the</w:t>
      </w:r>
      <w:r>
        <w:br/>
        <w:t>Grievance Arbitrator must take place within 72 hours.</w:t>
      </w:r>
      <w:r>
        <w:br/>
        <w:t>Discipline</w:t>
      </w:r>
      <w:r>
        <w:br/>
        <w:t>Based on a finding of just cause, the Commissioner may fine, suspend,</w:t>
      </w:r>
      <w:r>
        <w:br/>
        <w:t>or dismiss and disqualify from any further association with the NBA and its</w:t>
      </w:r>
      <w:r>
        <w:br/>
        <w:t>teams a player who engages in prohibited conduct in violation of this Policy.</w:t>
      </w:r>
      <w:r>
        <w:br/>
        <w:t>Repeat offenders will be subject to enhanced discipline.</w:t>
      </w:r>
      <w:r>
        <w:br/>
        <w:t>Notwithstanding the foregoing, an admission to, or conviction for, any</w:t>
      </w:r>
      <w:r>
        <w:br/>
        <w:t>offense that involves conduct that violates this Policy, whether after trial or</w:t>
      </w:r>
      <w:r>
        <w:br/>
        <w:t>upon a plea of guilty, as well as any plea of no contest or nolo contendere,</w:t>
      </w:r>
      <w:r>
        <w:br/>
        <w:t>will conclusively establish a violation of this Policy. A violation based on</w:t>
      </w:r>
      <w:r>
        <w:br/>
        <w:t>this ground, however, shall in no way limit or prevent the NBA from</w:t>
      </w:r>
      <w:r>
        <w:br/>
        <w:t>continuing to investigate the incident. Additionally, such admission,</w:t>
      </w:r>
      <w:r>
        <w:br/>
        <w:t>conviction, or plea is not required in order for a Policy violation to have</w:t>
      </w:r>
      <w:r>
        <w:br/>
        <w:t>occurred. However, a player who is acquitted after trial in a criminal</w:t>
      </w:r>
      <w:r>
        <w:br/>
        <w:t>proceeding may not be subject to disciplinary penalties under this Policy.</w:t>
      </w:r>
    </w:p>
    <w:p>
      <w:r>
        <w:t>Exhibit F F-9</w:t>
      </w:r>
    </w:p>
    <w:p>
      <w:r>
        <w:t>In conjunction with any discipline imposed by the Commissioner for a</w:t>
      </w:r>
      <w:r>
        <w:br/>
        <w:t>violation of this Policy, the NBA may also require the player to undergo an</w:t>
      </w:r>
      <w:r>
        <w:br/>
        <w:t>evaluation under the supervision of the Policy Committee, to participate in</w:t>
      </w:r>
      <w:r>
        <w:br/>
        <w:t>relevant training, education, or counseling programs as determined by the</w:t>
      </w:r>
      <w:r>
        <w:br/>
        <w:t>Policy Committee, and/or to perform community service. Any discipline</w:t>
      </w:r>
      <w:r>
        <w:br/>
        <w:t>determined by the Commissioner may be referred to the player’s team for</w:t>
      </w:r>
      <w:r>
        <w:br/>
        <w:t>imposition.</w:t>
      </w:r>
      <w:r>
        <w:br/>
        <w:t>Prior to the determination of any discipline, the Parties shall meet to</w:t>
      </w:r>
      <w:r>
        <w:br/>
        <w:t>discuss the matter. This conference shall be considered confidential, and no</w:t>
      </w:r>
      <w:r>
        <w:br/>
        <w:t>statements made during the discussion shall be admissible in any subsequent</w:t>
      </w:r>
      <w:r>
        <w:br/>
        <w:t>challenge to any discipline imposed on the player.</w:t>
      </w:r>
      <w:r>
        <w:br/>
        <w:t>The Commissioner will determine all discipline under this Policy on a</w:t>
      </w:r>
      <w:r>
        <w:br/>
        <w:t>case-by-case basis, upon consideration of all facts and circumstances,</w:t>
      </w:r>
      <w:r>
        <w:br/>
        <w:t>including aggravating and mitigating factors.</w:t>
      </w:r>
      <w:r>
        <w:br/>
        <w:t>Potential aggravating factors include, but are not limited to:</w:t>
      </w:r>
      <w:r>
        <w:br/>
        <w:t>• Prior allegations of, or convictions for, prohibited conduct;</w:t>
      </w:r>
      <w:r>
        <w:br/>
        <w:t>• The use of a weapon or other means of coercion;</w:t>
      </w:r>
      <w:r>
        <w:br/>
        <w:t>• The use of, or threat to use, force or violence;</w:t>
      </w:r>
      <w:r>
        <w:br/>
        <w:t>• The vulnerability of the victim;</w:t>
      </w:r>
      <w:r>
        <w:br/>
        <w:t>• The presence of a minor;</w:t>
      </w:r>
      <w:r>
        <w:br/>
        <w:t>• The nature and extent of any injury to the victim; and</w:t>
      </w:r>
      <w:r>
        <w:br/>
        <w:t>• A civil verdict against the player for the underlying conduct.</w:t>
      </w:r>
      <w:r>
        <w:br/>
        <w:t>Potential mitigating factors include, but are not limited to:</w:t>
      </w:r>
      <w:r>
        <w:br/>
        <w:t>• Acceptance of responsibility;</w:t>
      </w:r>
      <w:r>
        <w:br/>
        <w:t>• Evidence of self-defense;</w:t>
      </w:r>
      <w:r>
        <w:br/>
        <w:t>• Complete and truthful cooperation with the investigation;</w:t>
      </w:r>
      <w:r>
        <w:br/>
        <w:t>• Voluntary participation in any treatment or counseling programs;</w:t>
      </w:r>
      <w:r>
        <w:br/>
        <w:t>• The player’s overall good character;</w:t>
      </w:r>
      <w:r>
        <w:br/>
        <w:t>• The player’s reputation in the NBA community; and</w:t>
      </w:r>
      <w:r>
        <w:br/>
        <w:t>• A civil verdict in favor of the player for the underlying conduct.</w:t>
      </w:r>
    </w:p>
    <w:p>
      <w:r>
        <w:t>F-10 Exhibit F</w:t>
      </w:r>
    </w:p>
    <w:p>
      <w:r>
        <w:t>In cases where the Commissioner imposes a suspension, any period of</w:t>
      </w:r>
      <w:r>
        <w:br/>
        <w:t>time the player spent on paid administrative leave will be credited toward</w:t>
      </w:r>
      <w:r>
        <w:br/>
        <w:t>the suspension provided that the player remits to the League the applicable</w:t>
      </w:r>
      <w:r>
        <w:br/>
        <w:t>portion of salary that the player received while on paid administrative leave.</w:t>
      </w:r>
      <w:r>
        <w:br/>
        <w:t>Challenges to any disciplinary action shall be made through the Grievance</w:t>
      </w:r>
      <w:r>
        <w:br/>
        <w:t>Arbitration process of the CBA.</w:t>
      </w:r>
      <w:r>
        <w:br/>
        <w:t>Confidentiality</w:t>
      </w:r>
      <w:r>
        <w:br/>
        <w:t>The Parties recognize the importance of confidentiality and privacy to</w:t>
      </w:r>
      <w:r>
        <w:br/>
        <w:t>the success of this Policy. Accord ingly, the Parties will maintain</w:t>
      </w:r>
      <w:r>
        <w:br/>
        <w:t>confidentiality throughout the investigatory, disciplinary, and treatment</w:t>
      </w:r>
      <w:r>
        <w:br/>
        <w:t>process, and will take reasonable measures to protect the information</w:t>
      </w:r>
      <w:r>
        <w:br/>
        <w:t>gathered pursuant to this Policy, including by any outside advisors or</w:t>
      </w:r>
      <w:r>
        <w:br/>
        <w:t>experts. Any medical information obtained during the investigatory,</w:t>
      </w:r>
      <w:r>
        <w:br/>
        <w:t>disciplinary, and treatment process will be kept confidential as required by</w:t>
      </w:r>
      <w:r>
        <w:br/>
        <w:t>applicable law.</w:t>
      </w:r>
      <w:r>
        <w:br/>
        <w:t>At the same time, the Parties recognize that disclosure of certain</w:t>
      </w:r>
      <w:r>
        <w:br/>
        <w:t>information may be necessary to further the NBA’s investigation or may be</w:t>
      </w:r>
      <w:r>
        <w:br/>
        <w:t>required by law, including by court order or subpoena. Accordingly, the</w:t>
      </w:r>
      <w:r>
        <w:br/>
        <w:t>Parties cannot and do not guarantee that complete confidentiality will be</w:t>
      </w:r>
      <w:r>
        <w:br/>
        <w:t>maintained. The Parties also reserve the right to make notifications to law</w:t>
      </w:r>
      <w:r>
        <w:br/>
        <w:t>enforcement or other appropriate authorities if either the NBA or the</w:t>
      </w:r>
      <w:r>
        <w:br/>
        <w:t>NBPA becomes aware that there is a threat of imminent harm to any</w:t>
      </w:r>
      <w:r>
        <w:br/>
        <w:t>individual or in cases where the victim is a child or is either mentally or</w:t>
      </w:r>
      <w:r>
        <w:br/>
        <w:t>physically incapacitated. Additionally, in matters where a violation is found</w:t>
      </w:r>
      <w:r>
        <w:br/>
        <w:t>and discipline is imposed, such findings and discipline may be the subject of</w:t>
      </w:r>
      <w:r>
        <w:br/>
        <w:t>public statements by the NBA and/or the NBPA.</w:t>
      </w:r>
      <w:r>
        <w:br/>
        <w:t>Retaliation</w:t>
      </w:r>
      <w:r>
        <w:br/>
        <w:t>Under this Policy, it is prohibited to retaliate, or threaten to retaliate,</w:t>
      </w:r>
      <w:r>
        <w:br/>
        <w:t>against any individual who, in good faith, reports a potential violation of this</w:t>
      </w:r>
      <w:r>
        <w:br/>
        <w:t>Policy or who honestly participates in an investigation of such a report. It</w:t>
      </w:r>
      <w:r>
        <w:br/>
        <w:t>does not matter whether the investigation establishes that a violation of the</w:t>
      </w:r>
      <w:r>
        <w:br/>
        <w:t>Policy occurred, as long as the report of the violation or participation in the</w:t>
      </w:r>
      <w:r>
        <w:br/>
        <w:t>investigation is in good faith. Such retaliation includes, but is not limited to,</w:t>
      </w:r>
    </w:p>
    <w:p>
      <w:r>
        <w:t>Exhibit F F- 11</w:t>
      </w:r>
    </w:p>
    <w:p>
      <w:r>
        <w:t>threats, intimidation, harassment, and any adverse employment or other</w:t>
      </w:r>
      <w:r>
        <w:br/>
        <w:t>action, whether express or implied. Anyone who retaliates, or threatens to</w:t>
      </w:r>
      <w:r>
        <w:br/>
        <w:t>retaliate, against an individual who reports, or participates in an investigation</w:t>
      </w:r>
      <w:r>
        <w:br/>
        <w:t>into, an alleged violation of this Policy, or against any victim or other</w:t>
      </w:r>
      <w:r>
        <w:br/>
        <w:t>witness, will be subject to independent disciplinary action.</w:t>
      </w:r>
      <w:r>
        <w:br/>
        <w:t>As wit h any complaint brought in bad faith, any individual, including</w:t>
      </w:r>
      <w:r>
        <w:br/>
        <w:t>coaches, general managers, or other team officials, who reports a violation</w:t>
      </w:r>
      <w:r>
        <w:br/>
        <w:t>of this Policy knowing such claim is malicious, false, or fundamentally</w:t>
      </w:r>
      <w:r>
        <w:br/>
        <w:t>frivolous shall be subject to disciplinary action.</w:t>
      </w:r>
      <w:r>
        <w:br/>
        <w:t>Reporting</w:t>
      </w:r>
      <w:r>
        <w:br/>
        <w:t>Anyone who is the victim of or acting on behalf of a victim of domestic</w:t>
      </w:r>
      <w:r>
        <w:br/>
        <w:t>violence, sexual assault, or child abuse, as defined by this Policy, is strongly</w:t>
      </w:r>
      <w:r>
        <w:br/>
        <w:t>encouraged to call the hotline established under this Policy as soon as</w:t>
      </w:r>
      <w:r>
        <w:br/>
        <w:t>possible after the incident to discuss the availability of counseling, treatment,</w:t>
      </w:r>
      <w:r>
        <w:br/>
        <w:t>security, and other appropriate resources.</w:t>
      </w:r>
      <w:r>
        <w:br/>
        <w:t>If you are in immediate danger or involved in a situation in which another</w:t>
      </w:r>
      <w:r>
        <w:br/>
        <w:t>person is in immediate danger, the Parties recommend that you contact 911</w:t>
      </w:r>
      <w:r>
        <w:br/>
        <w:t>or your local police department. Support and crisis intervention is also</w:t>
      </w:r>
      <w:r>
        <w:br/>
        <w:t>available from the National Domestic Violence Hotline at 1-800-799-SAFE</w:t>
      </w:r>
      <w:r>
        <w:br/>
        <w:t>(7233).</w:t>
      </w:r>
    </w:p>
    <w:p>
      <w:r>
        <w:t>Exhibit G G-1</w:t>
      </w:r>
    </w:p>
    <w:p>
      <w:r>
        <w:t>EXHIBIT G</w:t>
      </w:r>
    </w:p>
    <w:p>
      <w:r>
        <w:t>OFFER SHEET</w:t>
      </w:r>
    </w:p>
    <w:p>
      <w:r>
        <w:t>Name of Player:</w:t>
      </w:r>
    </w:p>
    <w:p>
      <w:r>
        <w:t>Date:</w:t>
      </w:r>
    </w:p>
    <w:p>
      <w:r>
        <w:t>Address of Player and</w:t>
      </w:r>
      <w:r>
        <w:br/>
        <w:t>Email Address of Player:</w:t>
      </w:r>
    </w:p>
    <w:p>
      <w:r>
        <w:t>Name of New Team:</w:t>
      </w:r>
    </w:p>
    <w:p>
      <w:r>
        <w:t>Name, Address and Email Address</w:t>
      </w:r>
      <w:r>
        <w:br/>
        <w:t>of Player’s Representative</w:t>
      </w:r>
      <w:r>
        <w:br/>
        <w:t>Authorized to Act for Player:</w:t>
      </w:r>
    </w:p>
    <w:p>
      <w:r>
        <w:t>Name of ROFR Team:</w:t>
      </w:r>
      <w:r>
        <w:br/>
        <w:t>Address of ROFR Team:</w:t>
      </w:r>
    </w:p>
    <w:p>
      <w:r>
        <w:t>Attached hereto is an unsigned Player Contract that the New Team has</w:t>
      </w:r>
      <w:r>
        <w:br/>
        <w:t>offered to the Player and that the Player desires to accept. The attached</w:t>
      </w:r>
      <w:r>
        <w:br/>
        <w:t>Player Contract separately specifies in its exhibits those Principal Terms that</w:t>
      </w:r>
      <w:r>
        <w:br/>
        <w:t>will be included in the Player Contract with the ROFR Team if that Team</w:t>
      </w:r>
      <w:r>
        <w:br/>
        <w:t>gives the Player a timely First Refusal Exercise Notice.</w:t>
      </w:r>
    </w:p>
    <w:p>
      <w:r>
        <w:t>Player: New Team:</w:t>
      </w:r>
      <w:r>
        <w:br/>
        <w:t>By By</w:t>
      </w:r>
    </w:p>
    <w:p>
      <w:r>
        <w:t>Exhibit H H-1</w:t>
      </w:r>
    </w:p>
    <w:p>
      <w:r>
        <w:t>EXHIBIT H</w:t>
      </w:r>
    </w:p>
    <w:p>
      <w:r>
        <w:t>FIRST REFUSAL EXERCISE NOTICE</w:t>
      </w:r>
    </w:p>
    <w:p>
      <w:r>
        <w:t>Name of Player:</w:t>
      </w:r>
    </w:p>
    <w:p>
      <w:r>
        <w:t>Date:</w:t>
      </w:r>
    </w:p>
    <w:p>
      <w:r>
        <w:t>Address of Player:</w:t>
      </w:r>
    </w:p>
    <w:p>
      <w:r>
        <w:t>Name of New Team:</w:t>
      </w:r>
    </w:p>
    <w:p>
      <w:r>
        <w:t>Name and Address of</w:t>
      </w:r>
      <w:r>
        <w:br/>
        <w:t>Player’s Representative</w:t>
      </w:r>
      <w:r>
        <w:br/>
        <w:t>Authorized to Act for Player</w:t>
      </w:r>
    </w:p>
    <w:p>
      <w:r>
        <w:t>Name of ROFR Team:</w:t>
      </w:r>
    </w:p>
    <w:p>
      <w:r>
        <w:t>Address of ROFR Team:</w:t>
      </w:r>
    </w:p>
    <w:p>
      <w:r>
        <w:t>The undersigned member of the NBA hereby exercises its Right of First</w:t>
      </w:r>
      <w:r>
        <w:br/>
        <w:t>Refusal so as to create a binding agreement with the Player containing the</w:t>
      </w:r>
      <w:r>
        <w:br/>
        <w:t>Principal Terms set forth in the Player Contract annexed to the Playe r’s</w:t>
      </w:r>
      <w:r>
        <w:br/>
        <w:t>Offer Sheet (a copy of which is attached hereto).</w:t>
      </w:r>
    </w:p>
    <w:p>
      <w:r>
        <w:t>ROFR Team:</w:t>
      </w:r>
      <w:r>
        <w:br/>
        <w:t>By</w:t>
      </w:r>
    </w:p>
    <w:p>
      <w:r>
        <w:t>Exhibit I-1 I-1-1</w:t>
      </w:r>
    </w:p>
    <w:p>
      <w:r>
        <w:t>EXHIBIT I-1</w:t>
      </w:r>
      <w:r>
        <w:br/>
        <w:t>AUTHORIZATION FOR TESTING</w:t>
      </w:r>
    </w:p>
    <w:p>
      <w:r>
        <w:t>To: ___________________</w:t>
      </w:r>
    </w:p>
    <w:p>
      <w:r>
        <w:t>Player___________________</w:t>
      </w:r>
      <w:r>
        <w:br/>
        <w:t>Please be advised that on __________________________, you were</w:t>
      </w:r>
      <w:r>
        <w:br/>
        <w:t>the subject of a meeting or conference call held pursuant to the Anti -Drug</w:t>
      </w:r>
      <w:r>
        <w:br/>
        <w:t>Program set forth in Article XXXIII of the Collective Bargaining Agreement</w:t>
      </w:r>
      <w:r>
        <w:br/>
        <w:t>between the NBA and the National Basketball Players Association, dated</w:t>
      </w:r>
      <w:r>
        <w:br/>
        <w:t>June 28, 2023, (the “Agreement”). Following the meeting or conference</w:t>
      </w:r>
      <w:r>
        <w:br/>
        <w:t>call, I authorized the NBA to conduct the testing procedures set forth in the</w:t>
      </w:r>
      <w:r>
        <w:br/>
        <w:t>Agreement, and you are hereby directed to submit to those testing</w:t>
      </w:r>
      <w:r>
        <w:br/>
        <w:t>procedures, on demand, no more than four (4) times during the next six (6)</w:t>
      </w:r>
      <w:r>
        <w:br/>
        <w:t>weeks.</w:t>
      </w:r>
      <w:r>
        <w:br/>
        <w:t>Please be advised that your failure to submit to these procedures may</w:t>
      </w:r>
      <w:r>
        <w:br/>
        <w:t>result in substantial penalties, including but not limited to your dismissal and</w:t>
      </w:r>
      <w:r>
        <w:br/>
        <w:t>disqualification from the NBA.</w:t>
      </w:r>
      <w:r>
        <w:br/>
        <w:t>__________________________</w:t>
      </w:r>
      <w:r>
        <w:br/>
        <w:t>Independent Expert</w:t>
      </w:r>
    </w:p>
    <w:p>
      <w:r>
        <w:t>Dated: _____________________</w:t>
      </w:r>
    </w:p>
    <w:p>
      <w:r>
        <w:t>Exhibit I-2 I-2-1</w:t>
      </w:r>
    </w:p>
    <w:p>
      <w:r>
        <w:t>EXHIBIT I-2</w:t>
      </w:r>
      <w:r>
        <w:br/>
        <w:t>PROHIBITED SUBSTANCES</w:t>
      </w:r>
      <w:r>
        <w:br/>
        <w:t>A. Drugs of Abuse</w:t>
      </w:r>
    </w:p>
    <w:p>
      <w:r>
        <w:t>Benzodiazepines:</w:t>
      </w:r>
      <w:r>
        <w:br/>
        <w:t>Alprazolam (also called Xanax or Niravam)</w:t>
      </w:r>
      <w:r>
        <w:br/>
        <w:t>Chlordiazepoxide (also called Librium, Mitran, Poxi or H-Tran)</w:t>
      </w:r>
      <w:r>
        <w:br/>
        <w:t>Clonazepam (also called Klonopin, Ceberclon or Valpaz)</w:t>
      </w:r>
      <w:r>
        <w:br/>
        <w:t>Diazepam (also called Valium)</w:t>
      </w:r>
      <w:r>
        <w:br/>
        <w:t>Lorazepam (also called Ativan)</w:t>
      </w:r>
      <w:r>
        <w:br/>
        <w:t>Synthetic Cathinones</w:t>
      </w:r>
      <w:r>
        <w:br/>
        <w:t>4-methyl-N-ethylcathinone (also called 4-MEC)</w:t>
      </w:r>
      <w:r>
        <w:br/>
        <w:t>4-methyl-alpha-pyrrolidinopropiophenone (also called 4-MePPP)</w:t>
      </w:r>
      <w:r>
        <w:br/>
        <w:t>Alpha-pyrrolidinopentiophenone (also called alpha-PVP)</w:t>
      </w:r>
      <w:r>
        <w:br/>
        <w:t>1-(1,3-benzodioxol-5-yl)-2-(methylamino)butan-1-one (also</w:t>
      </w:r>
      <w:r>
        <w:br/>
        <w:t>called butylone)</w:t>
      </w:r>
      <w:r>
        <w:br/>
        <w:t>2-(methylamino)-1-phenylpentan-1-one (also called pentedrone)</w:t>
      </w:r>
      <w:r>
        <w:br/>
        <w:t>1-(1,3-benzodioxol-5-yl)-2-(methylamino)pentan-1-one (also</w:t>
      </w:r>
      <w:r>
        <w:br/>
        <w:t>called pentylone)</w:t>
      </w:r>
      <w:r>
        <w:br/>
        <w:t>4-fluoro-N-methylcathinone (also called 4-FMC)</w:t>
      </w:r>
      <w:r>
        <w:br/>
        <w:t>3-fluoro-N-methylcathinone (also called 3-FMC)</w:t>
      </w:r>
      <w:r>
        <w:br/>
        <w:t>1-(naphthalen-2-yl)-2-(pyrrolidin-1-yl)pentan-1-one (also called</w:t>
      </w:r>
      <w:r>
        <w:br/>
        <w:t>naphyrone)</w:t>
      </w:r>
      <w:r>
        <w:br/>
        <w:t>Alpha-pyrrolidinobutiophenone (also called alpha-PBP)</w:t>
      </w:r>
      <w:r>
        <w:br/>
        <w:t>Cocaine</w:t>
      </w:r>
      <w:r>
        <w:br/>
        <w:t>Dimethyltryptamine (DMT)</w:t>
      </w:r>
      <w:r>
        <w:br/>
        <w:t>Gamma Hydroxybutyrate (GHB)</w:t>
      </w:r>
      <w:r>
        <w:br/>
        <w:t>Ketamine</w:t>
      </w:r>
      <w:r>
        <w:br/>
        <w:t>LSD</w:t>
      </w:r>
      <w:r>
        <w:br/>
        <w:t>Methamphetamine, MDMA, MDA and MDEA</w:t>
      </w:r>
      <w:r>
        <w:br/>
        <w:t>Opiates:</w:t>
      </w:r>
      <w:r>
        <w:br/>
        <w:t>Heroin</w:t>
      </w:r>
      <w:r>
        <w:br/>
        <w:t>Codeine</w:t>
      </w:r>
      <w:r>
        <w:br/>
        <w:t>Morphine</w:t>
      </w:r>
      <w:r>
        <w:br/>
        <w:t>Oxycodone (also called Oxycontin, Percocet, Percodan, Roxicet,</w:t>
      </w:r>
      <w:r>
        <w:br/>
        <w:t>Tylox, Dazidox, Endocet or Endodan)</w:t>
      </w:r>
      <w:r>
        <w:br/>
        <w:t>Hydrocodone (also called Vicodin, Lorcet, Lortab, Hydocan or</w:t>
      </w:r>
      <w:r>
        <w:br/>
        <w:t>Norco)</w:t>
      </w:r>
      <w:r>
        <w:br/>
        <w:t>Methadone (also called Methadose or Dolophine)</w:t>
      </w:r>
    </w:p>
    <w:p>
      <w:r>
        <w:t>I-2-2 Exhibit I-2</w:t>
      </w:r>
    </w:p>
    <w:p>
      <w:r>
        <w:t>Hydromorphone (also called Dilaudid)</w:t>
      </w:r>
      <w:r>
        <w:br/>
        <w:t>Fentanyl (also called Actiq or Duragesic) and its analogs (for</w:t>
      </w:r>
      <w:r>
        <w:br/>
        <w:t>example, Acetylfentanyl, Methylfentanyl, Alfenanyl,</w:t>
      </w:r>
      <w:r>
        <w:br/>
        <w:t>Carfentanyl, and Sufentanyl)</w:t>
      </w:r>
      <w:r>
        <w:br/>
        <w:t>Propoxyphene (also called Darvon or Darvocet)</w:t>
      </w:r>
      <w:r>
        <w:br/>
        <w:t>Dextromoramide</w:t>
      </w:r>
      <w:r>
        <w:br/>
        <w:t>Nicomorphine</w:t>
      </w:r>
      <w:r>
        <w:br/>
        <w:t>Oxymorphone</w:t>
      </w:r>
      <w:r>
        <w:br/>
        <w:t>Pethidine</w:t>
      </w:r>
      <w:r>
        <w:br/>
        <w:t>Phencyclidine (PCP)</w:t>
      </w:r>
      <w:r>
        <w:br/>
        <w:t>Psilocin</w:t>
      </w:r>
      <w:r>
        <w:br/>
        <w:t>Psilocybin</w:t>
      </w:r>
    </w:p>
    <w:p>
      <w:r>
        <w:t>B. Synthetic Cannabinoids</w:t>
      </w:r>
    </w:p>
    <w:p>
      <w:r>
        <w:t>Synthetic Cannabinoids (including, but not limited to, Delta-8-</w:t>
      </w:r>
      <w:r>
        <w:br/>
        <w:t>tetrahydrocannabinol (also called delta-8-THC)) and their By-Products</w:t>
      </w:r>
    </w:p>
    <w:p>
      <w:r>
        <w:t>C. Steroids and Performance Enhancing Drugs (SPEDs)</w:t>
      </w:r>
    </w:p>
    <w:p>
      <w:r>
        <w:t>Adrafinil</w:t>
      </w:r>
      <w:r>
        <w:br/>
        <w:t>AICAR</w:t>
      </w:r>
      <w:r>
        <w:br/>
        <w:t>Alexamorelin</w:t>
      </w:r>
      <w:r>
        <w:br/>
        <w:t>Aminoglutethimide</w:t>
      </w:r>
      <w:r>
        <w:br/>
        <w:t>Amiphenazole</w:t>
      </w:r>
      <w:r>
        <w:br/>
        <w:t>Amphetamine and its analogs (with</w:t>
      </w:r>
      <w:r>
        <w:br/>
        <w:t>the exceptions of</w:t>
      </w:r>
      <w:r>
        <w:br/>
        <w:t>Methamphetamine, MDMA, MDA</w:t>
      </w:r>
      <w:r>
        <w:br/>
        <w:t>and MDEA)</w:t>
      </w:r>
      <w:r>
        <w:br/>
        <w:t>Anamorelin</w:t>
      </w:r>
      <w:r>
        <w:br/>
        <w:t>Anastrozole</w:t>
      </w:r>
      <w:r>
        <w:br/>
        <w:t>Androsta-1,4,6-triene-3,17-dione (also</w:t>
      </w:r>
      <w:r>
        <w:br/>
        <w:t>called Androstatrienedione or ATD)</w:t>
      </w:r>
      <w:r>
        <w:br/>
        <w:t>Androsta-3, 5-diene-7, 17-dione (also</w:t>
      </w:r>
      <w:r>
        <w:br/>
        <w:t>called Arimistane)</w:t>
      </w:r>
      <w:r>
        <w:br/>
        <w:t>Androst-2-en-17-one (also called</w:t>
      </w:r>
      <w:r>
        <w:br/>
        <w:t>2-Androstenone and Delta-2)</w:t>
      </w:r>
      <w:r>
        <w:br/>
        <w:t>Androst-4-ene-3,11,17-trione (also</w:t>
      </w:r>
      <w:r>
        <w:br/>
        <w:t>called 11-ketoandrostenedione or</w:t>
      </w:r>
      <w:r>
        <w:br/>
        <w:t>adrenosterone)</w:t>
      </w:r>
      <w:r>
        <w:br/>
        <w:t>Androstanediol</w:t>
      </w:r>
      <w:r>
        <w:br/>
        <w:t>17b-hydroxy-5a-androstano[3,2-</w:t>
      </w:r>
      <w:r>
        <w:br/>
        <w:t>c]isoxazole</w:t>
      </w:r>
      <w:r>
        <w:br/>
        <w:t>17b-hydroxy-17a-methyl- 5a-androst-</w:t>
      </w:r>
      <w:r>
        <w:br/>
        <w:t>1-en-3-one (also called Methyl-1-</w:t>
      </w:r>
      <w:r>
        <w:br/>
        <w:t>testosterone)</w:t>
      </w:r>
      <w:r>
        <w:br/>
        <w:t>3b-hydroxy-estra-4,9,11-trien-17-one</w:t>
      </w:r>
      <w:r>
        <w:br/>
        <w:t>4-hydroxytestosterone</w:t>
      </w:r>
      <w:r>
        <w:br/>
        <w:t>Ibutamoren</w:t>
      </w:r>
      <w:r>
        <w:br/>
        <w:t>Insulin-like Growth Factor (IGF-1)</w:t>
      </w:r>
      <w:r>
        <w:br/>
        <w:t>Ipamorelin</w:t>
      </w:r>
      <w:r>
        <w:br/>
        <w:t>Isometheptene</w:t>
      </w:r>
      <w:r>
        <w:br/>
        <w:t>Letrozole</w:t>
      </w:r>
      <w:r>
        <w:br/>
        <w:t>Luteinizing Hormone (LH)</w:t>
      </w:r>
      <w:r>
        <w:br/>
        <w:t>Mefenorex</w:t>
      </w:r>
      <w:r>
        <w:br/>
        <w:t>Meldonium</w:t>
      </w:r>
      <w:r>
        <w:br/>
        <w:t>Mephedrone</w:t>
      </w:r>
      <w:r>
        <w:br/>
        <w:t>Mestanolone</w:t>
      </w:r>
      <w:r>
        <w:br/>
        <w:t>Mesterolone</w:t>
      </w:r>
      <w:r>
        <w:br/>
        <w:t>Methandienone (also called</w:t>
      </w:r>
      <w:r>
        <w:br/>
        <w:t>Methandrostenolone)</w:t>
      </w:r>
      <w:r>
        <w:br/>
        <w:t>Methandriol</w:t>
      </w:r>
    </w:p>
    <w:p>
      <w:r>
        <w:t>Exhibit I-2 I-2-3</w:t>
      </w:r>
    </w:p>
    <w:p>
      <w:r>
        <w:t>Androstanedione</w:t>
      </w:r>
      <w:r>
        <w:br/>
        <w:t>Androstenediol</w:t>
      </w:r>
      <w:r>
        <w:br/>
        <w:t>Androstenedione</w:t>
      </w:r>
      <w:r>
        <w:br/>
        <w:t>Androstene-3,6,17-trione (also called</w:t>
      </w:r>
      <w:r>
        <w:br/>
        <w:t>6-OXO or 4-AT)</w:t>
      </w:r>
      <w:r>
        <w:br/>
        <w:t>AOD 9604</w:t>
      </w:r>
      <w:r>
        <w:br/>
        <w:t>BAY 87-2243</w:t>
      </w:r>
      <w:r>
        <w:br/>
        <w:t>Bolasterone</w:t>
      </w:r>
      <w:r>
        <w:br/>
        <w:t>Boldenone</w:t>
      </w:r>
      <w:r>
        <w:br/>
        <w:t>Boldione</w:t>
      </w:r>
      <w:r>
        <w:br/>
        <w:t>BPC-157</w:t>
      </w:r>
      <w:r>
        <w:br/>
        <w:t>Bromantan</w:t>
      </w:r>
      <w:r>
        <w:br/>
        <w:t>6-bromo-androstan-3,17-dione (also</w:t>
      </w:r>
      <w:r>
        <w:br/>
        <w:t>called 6-Bromo)</w:t>
      </w:r>
      <w:r>
        <w:br/>
        <w:t>6-bromo-androsta-1,4-diene,3,17-</w:t>
      </w:r>
      <w:r>
        <w:br/>
        <w:t>dione (also called Aromadrol)</w:t>
      </w:r>
      <w:r>
        <w:br/>
        <w:t>Buserelin</w:t>
      </w:r>
      <w:r>
        <w:br/>
        <w:t>Calusterone</w:t>
      </w:r>
      <w:r>
        <w:br/>
        <w:t>4-chloro-17a-methyl-androsta-1,4-</w:t>
      </w:r>
      <w:r>
        <w:br/>
        <w:t>diene-3,17b-diol (also called</w:t>
      </w:r>
      <w:r>
        <w:br/>
        <w:t>Halodrol, Halovar and Helladrol)</w:t>
      </w:r>
      <w:r>
        <w:br/>
        <w:t>4-chloro-17a-methyl-androst-4-ene-</w:t>
      </w:r>
      <w:r>
        <w:br/>
        <w:t>3b,17b-diol (also called P-Mag and</w:t>
      </w:r>
      <w:r>
        <w:br/>
        <w:t>Promagnon)</w:t>
      </w:r>
      <w:r>
        <w:br/>
        <w:t>4-chloro-17a-methyl-17b-hydroxy-</w:t>
      </w:r>
      <w:r>
        <w:br/>
        <w:t>androst-4-ene-3-one (also called</w:t>
      </w:r>
      <w:r>
        <w:br/>
        <w:t>Mechabol)</w:t>
      </w:r>
      <w:r>
        <w:br/>
        <w:t>4-chloro-17a-methyl-17b-hydroxy-</w:t>
      </w:r>
      <w:r>
        <w:br/>
        <w:t>androst-4-ene-3,11-dione (also</w:t>
      </w:r>
      <w:r>
        <w:br/>
        <w:t>called Oxyguno)</w:t>
      </w:r>
      <w:r>
        <w:br/>
        <w:t>Clenbuterol</w:t>
      </w:r>
      <w:r>
        <w:br/>
        <w:t>Clobenzorex</w:t>
      </w:r>
      <w:r>
        <w:br/>
        <w:t>Clomiphene</w:t>
      </w:r>
      <w:r>
        <w:br/>
        <w:t>Clostebol</w:t>
      </w:r>
      <w:r>
        <w:br/>
        <w:t>Cyclofenil</w:t>
      </w:r>
      <w:r>
        <w:br/>
        <w:t>Danazol</w:t>
      </w:r>
      <w:r>
        <w:br/>
        <w:t>Daprodustat</w:t>
      </w:r>
      <w:r>
        <w:br/>
        <w:t>Dehydrochloromethyltestosterone</w:t>
      </w:r>
      <w:r>
        <w:br/>
        <w:t>(also called DHCMT and Turinabol)</w:t>
      </w:r>
      <w:r>
        <w:br/>
        <w:t>Dehydroepiandrosterone (DHEA)</w:t>
      </w:r>
      <w:r>
        <w:br/>
        <w:t>Deslorelin</w:t>
      </w:r>
      <w:r>
        <w:br/>
        <w:t>Methasterone</w:t>
      </w:r>
      <w:r>
        <w:br/>
        <w:t>Methenolone (also called Metenolone)</w:t>
      </w:r>
      <w:r>
        <w:br/>
        <w:t>7a-Methyl-19-nortestosterone (also</w:t>
      </w:r>
      <w:r>
        <w:br/>
        <w:t>called MENT and Trestolone)</w:t>
      </w:r>
      <w:r>
        <w:br/>
        <w:t>17a-methyl-19-nortestosterone (also</w:t>
      </w:r>
      <w:r>
        <w:br/>
        <w:t>called Methylnortestosterone and</w:t>
      </w:r>
      <w:r>
        <w:br/>
        <w:t>Normethandrone)17a-methyl-</w:t>
      </w:r>
      <w:r>
        <w:br/>
        <w:t>3a,17b-dihydroxy-5a-</w:t>
      </w:r>
      <w:r>
        <w:br/>
        <w:t>androstane</w:t>
      </w:r>
      <w:r>
        <w:br/>
        <w:t>17a-methyl-3b,17b-dihydroxy-5a-</w:t>
      </w:r>
      <w:r>
        <w:br/>
        <w:t>androstane</w:t>
      </w:r>
      <w:r>
        <w:br/>
        <w:t>17a-methyl-3b,17b-dihydroxyandrost-</w:t>
      </w:r>
      <w:r>
        <w:br/>
        <w:t>4-ene</w:t>
      </w:r>
      <w:r>
        <w:br/>
        <w:t>17a-methyl-4-hydroxynandrolone</w:t>
      </w:r>
      <w:r>
        <w:br/>
        <w:t>17a-methyl-5a-androstan-17b-ol (also</w:t>
      </w:r>
      <w:r>
        <w:br/>
        <w:t>called Methylandrostanol and</w:t>
      </w:r>
      <w:r>
        <w:br/>
        <w:t>Protobol)</w:t>
      </w:r>
      <w:r>
        <w:br/>
        <w:t>17a-methyl-androst-2-ene-3,17b-diol</w:t>
      </w:r>
      <w:r>
        <w:br/>
        <w:t>17a-methyl-androsta-1,4-diene-3,17b-</w:t>
      </w:r>
      <w:r>
        <w:br/>
        <w:t>diol (also called M1 and 4ADD)</w:t>
      </w:r>
      <w:r>
        <w:br/>
        <w:t>17a-methyl-androstan-3-</w:t>
      </w:r>
      <w:r>
        <w:br/>
        <w:t>hydroxyimine-17b-ol (also called D-</w:t>
      </w:r>
      <w:r>
        <w:br/>
        <w:t>Plex)</w:t>
      </w:r>
      <w:r>
        <w:br/>
        <w:t>2a-methyl-17b-hydroxy-5b-androstan-</w:t>
      </w:r>
      <w:r>
        <w:br/>
        <w:t>3-one (also called Drostanolone and</w:t>
      </w:r>
      <w:r>
        <w:br/>
        <w:t>Dromostanolone)</w:t>
      </w:r>
      <w:r>
        <w:br/>
        <w:t>6a-methyl-androst-4-ene-3,17-dione</w:t>
      </w:r>
      <w:r>
        <w:br/>
        <w:t>Methyldienolone</w:t>
      </w:r>
      <w:r>
        <w:br/>
        <w:t>Methylephedrine</w:t>
      </w:r>
      <w:r>
        <w:br/>
        <w:t>Methylphenidate</w:t>
      </w:r>
      <w:r>
        <w:br/>
        <w:t>Methylstenbolone</w:t>
      </w:r>
      <w:r>
        <w:br/>
        <w:t>Methyltestosterone</w:t>
      </w:r>
      <w:r>
        <w:br/>
        <w:t>Methyltrienolone (also called</w:t>
      </w:r>
      <w:r>
        <w:br/>
        <w:t>Metribolone)</w:t>
      </w:r>
      <w:r>
        <w:br/>
        <w:t>MHP MYO-X</w:t>
      </w:r>
      <w:r>
        <w:br/>
        <w:t>Mibolerone</w:t>
      </w:r>
      <w:r>
        <w:br/>
        <w:t>Modafinil</w:t>
      </w:r>
      <w:r>
        <w:br/>
        <w:t>Molidustat (also called BAY 85-</w:t>
      </w:r>
      <w:r>
        <w:br/>
        <w:t>3934)</w:t>
      </w:r>
      <w:r>
        <w:br/>
        <w:t>Myostatin Propeptide GDF-8</w:t>
      </w:r>
      <w:r>
        <w:br/>
        <w:t>N-Benzylpiperazine (also called BZP</w:t>
      </w:r>
    </w:p>
    <w:p>
      <w:r>
        <w:t>I-2-4 Exhibit I-2</w:t>
      </w:r>
    </w:p>
    <w:p>
      <w:r>
        <w:t>Desoxymethyltestosterone (DMT)</w:t>
      </w:r>
      <w:r>
        <w:br/>
        <w:t>Dihydrotestosterone</w:t>
      </w:r>
      <w:r>
        <w:br/>
        <w:t>4-dihydrotestosterone</w:t>
      </w:r>
      <w:r>
        <w:br/>
        <w:t>1, 3-dimethylamylamine (also called</w:t>
      </w:r>
      <w:r>
        <w:br/>
        <w:t>DMAA, Methylhexaneamine and</w:t>
      </w:r>
      <w:r>
        <w:br/>
        <w:t>Dimethylpentylamine)</w:t>
      </w:r>
      <w:r>
        <w:br/>
        <w:t>1, 3-dimethylbutylamine (also called</w:t>
      </w:r>
      <w:r>
        <w:br/>
        <w:t>DMBA and 3-DMBA)</w:t>
      </w:r>
      <w:r>
        <w:br/>
        <w:t>1, 4-dimethylpentylamine (also called</w:t>
      </w:r>
      <w:r>
        <w:br/>
        <w:t>5-methyl-hexan-2-amine)</w:t>
      </w:r>
      <w:r>
        <w:br/>
        <w:t>2a,17a-dimethyl-17b-hydroxy-5b-</w:t>
      </w:r>
      <w:r>
        <w:br/>
        <w:t>androstan-3-one (also called</w:t>
      </w:r>
      <w:r>
        <w:br/>
        <w:t>Superdrol)</w:t>
      </w:r>
      <w:r>
        <w:br/>
        <w:t>Ephedra (also called Ma Huang,</w:t>
      </w:r>
      <w:r>
        <w:br/>
        <w:t>Bishop’s Tea and Chi Powder)</w:t>
      </w:r>
      <w:r>
        <w:br/>
        <w:t>Ephedrine</w:t>
      </w:r>
      <w:r>
        <w:br/>
        <w:t>1-Epiandrosterone (also called 1-</w:t>
      </w:r>
      <w:r>
        <w:br/>
        <w:t>Andro and 1-DHEA)</w:t>
      </w:r>
      <w:r>
        <w:br/>
        <w:t>Epitestosterone</w:t>
      </w:r>
      <w:r>
        <w:br/>
        <w:t>2a,3a-epithio-17a-methyl-5a-</w:t>
      </w:r>
      <w:r>
        <w:br/>
        <w:t>androstan-17b-ol (also called</w:t>
      </w:r>
      <w:r>
        <w:br/>
        <w:t>Epistane and Havoc)</w:t>
      </w:r>
      <w:r>
        <w:br/>
        <w:t>Erythropoietin (EPO)</w:t>
      </w:r>
      <w:r>
        <w:br/>
        <w:t>Estra-4,9,11-triene, 17-dione (also</w:t>
      </w:r>
      <w:r>
        <w:br/>
        <w:t>called Tren, Trenavar, Trendione</w:t>
      </w:r>
      <w:r>
        <w:br/>
        <w:t>and Trenazone)</w:t>
      </w:r>
      <w:r>
        <w:br/>
        <w:t>13a-ethyl-17a-hydroxygon-4-en-3-one</w:t>
      </w:r>
      <w:r>
        <w:br/>
        <w:t>Ethylestrenol</w:t>
      </w:r>
      <w:r>
        <w:br/>
        <w:t>Etilefrine</w:t>
      </w:r>
      <w:r>
        <w:br/>
        <w:t>Exemestane</w:t>
      </w:r>
      <w:r>
        <w:br/>
        <w:t>Fadrozole</w:t>
      </w:r>
      <w:r>
        <w:br/>
        <w:t>Fencamfamin</w:t>
      </w:r>
      <w:r>
        <w:br/>
        <w:t>Fenethylline</w:t>
      </w:r>
      <w:r>
        <w:br/>
        <w:t>Fenfluramine</w:t>
      </w:r>
      <w:r>
        <w:br/>
        <w:t>Fenproporex</w:t>
      </w:r>
      <w:r>
        <w:br/>
        <w:t>FG-2216</w:t>
      </w:r>
      <w:r>
        <w:br/>
        <w:t>Fluoxymesterone</w:t>
      </w:r>
      <w:r>
        <w:br/>
        <w:t>Follistatin 344</w:t>
      </w:r>
      <w:r>
        <w:br/>
        <w:t>Formebolone</w:t>
      </w:r>
      <w:r>
        <w:br/>
        <w:t>Formestane (also called</w:t>
      </w:r>
      <w:r>
        <w:br/>
        <w:t>4-hydroxyandrostenedione)</w:t>
      </w:r>
      <w:r>
        <w:br/>
        <w:t>or 1-benzylpiperazine)</w:t>
      </w:r>
      <w:r>
        <w:br/>
        <w:t>Nafarelin</w:t>
      </w:r>
      <w:r>
        <w:br/>
        <w:t>Nandrolone (also called 19-</w:t>
      </w:r>
      <w:r>
        <w:br/>
        <w:t>nortestosterone)</w:t>
      </w:r>
      <w:r>
        <w:br/>
        <w:t>Nikethamide</w:t>
      </w:r>
      <w:r>
        <w:br/>
        <w:t>19-norandrostenediol (also called</w:t>
      </w:r>
      <w:r>
        <w:br/>
        <w:t>Boldandiol)</w:t>
      </w:r>
      <w:r>
        <w:br/>
        <w:t>19-norandrostenedione</w:t>
      </w:r>
      <w:r>
        <w:br/>
        <w:t>Norbolethone (also called</w:t>
      </w:r>
      <w:r>
        <w:br/>
        <w:t>Norboletone)</w:t>
      </w:r>
      <w:r>
        <w:br/>
        <w:t>Norclostebol</w:t>
      </w:r>
      <w:r>
        <w:br/>
        <w:t>Norethandrolone</w:t>
      </w:r>
      <w:r>
        <w:br/>
        <w:t>Norfenfluramine</w:t>
      </w:r>
      <w:r>
        <w:br/>
        <w:t>Norpseudoephedrine (also called</w:t>
      </w:r>
      <w:r>
        <w:br/>
        <w:t>Cathine)</w:t>
      </w:r>
      <w:r>
        <w:br/>
        <w:t>Octodrine</w:t>
      </w:r>
      <w:r>
        <w:br/>
        <w:t>Oxabolone (also called</w:t>
      </w:r>
      <w:r>
        <w:br/>
        <w:t>4-hydroxy-19-nortestosterone)</w:t>
      </w:r>
      <w:r>
        <w:br/>
        <w:t>Oxandrolone</w:t>
      </w:r>
      <w:r>
        <w:br/>
        <w:t>Oxilofrine</w:t>
      </w:r>
      <w:r>
        <w:br/>
        <w:t>Oxymesterone</w:t>
      </w:r>
      <w:r>
        <w:br/>
        <w:t>Oxymetholone</w:t>
      </w:r>
      <w:r>
        <w:br/>
        <w:t>Pemoline</w:t>
      </w:r>
      <w:r>
        <w:br/>
        <w:t>Pentetrazol</w:t>
      </w:r>
      <w:r>
        <w:br/>
        <w:t>Phendimetrazine</w:t>
      </w:r>
      <w:r>
        <w:br/>
        <w:t>Phenmetrazine</w:t>
      </w:r>
      <w:r>
        <w:br/>
        <w:t>Phentermine</w:t>
      </w:r>
      <w:r>
        <w:br/>
        <w:t>Phenylpropanolamine (PPA)</w:t>
      </w:r>
      <w:r>
        <w:br/>
        <w:t>Probenecid</w:t>
      </w:r>
      <w:r>
        <w:br/>
        <w:t>Prostanozol</w:t>
      </w:r>
      <w:r>
        <w:br/>
        <w:t>Pseudoephedrine</w:t>
      </w:r>
      <w:r>
        <w:br/>
        <w:t>[3,2,c]pyrazole-androst-4-en-17b-ol</w:t>
      </w:r>
      <w:r>
        <w:br/>
        <w:t>Raloxifene</w:t>
      </w:r>
      <w:r>
        <w:br/>
        <w:t>Roxadustat (also called FG-4592)</w:t>
      </w:r>
      <w:r>
        <w:br/>
        <w:t>Quinbolone</w:t>
      </w:r>
      <w:r>
        <w:br/>
        <w:t>Selective Androgen Receptor</w:t>
      </w:r>
      <w:r>
        <w:br/>
        <w:t>Modulator (SARM) S-1*</w:t>
      </w:r>
      <w:r>
        <w:br/>
        <w:t>SARM S-4 (also called Andarine)*</w:t>
      </w:r>
      <w:r>
        <w:br/>
        <w:t>SARM S-9*</w:t>
      </w:r>
      <w:r>
        <w:br/>
        <w:t>SARM S-22 (also called Ostarine)*</w:t>
      </w:r>
      <w:r>
        <w:br/>
        <w:t>SARM S-23*</w:t>
      </w:r>
    </w:p>
    <w:p>
      <w:r>
        <w:t>Exhibit I-2 I-2-5</w:t>
      </w:r>
    </w:p>
    <w:p>
      <w:r>
        <w:t>Fulvestrant</w:t>
      </w:r>
      <w:r>
        <w:br/>
        <w:t>Furazabol</w:t>
      </w:r>
      <w:r>
        <w:br/>
        <w:t>[3,2-c]-furazan-5a-androstan-17b-ol</w:t>
      </w:r>
      <w:r>
        <w:br/>
        <w:t>(also called Furazan or Furuza)</w:t>
      </w:r>
      <w:r>
        <w:br/>
        <w:t>Gestrinone</w:t>
      </w:r>
      <w:r>
        <w:br/>
        <w:t>Ghrelin</w:t>
      </w:r>
      <w:r>
        <w:br/>
        <w:t>Gonadorelin</w:t>
      </w:r>
      <w:r>
        <w:br/>
        <w:t>Goserelin</w:t>
      </w:r>
      <w:r>
        <w:br/>
        <w:t>Growth Hormone Releasing Peptide</w:t>
      </w:r>
      <w:r>
        <w:br/>
        <w:t>(GHRP)-1*</w:t>
      </w:r>
      <w:r>
        <w:br/>
        <w:t>GHRP-2 (also called Pralmorelin)*</w:t>
      </w:r>
      <w:r>
        <w:br/>
        <w:t>GHRP-3*</w:t>
      </w:r>
      <w:r>
        <w:br/>
        <w:t>GHRP-4*</w:t>
      </w:r>
      <w:r>
        <w:br/>
        <w:t>GHRP-5*</w:t>
      </w:r>
      <w:r>
        <w:br/>
        <w:t>GHRP-6*</w:t>
      </w:r>
      <w:r>
        <w:br/>
        <w:t>GW 0742</w:t>
      </w:r>
      <w:r>
        <w:br/>
        <w:t>GW 1516</w:t>
      </w:r>
      <w:r>
        <w:br/>
        <w:t>Heptaminol</w:t>
      </w:r>
      <w:r>
        <w:br/>
        <w:t>Hexarelin</w:t>
      </w:r>
      <w:r>
        <w:br/>
        <w:t>18a-homo-17b-hydroxyestr-4-en-3-</w:t>
      </w:r>
      <w:r>
        <w:br/>
        <w:t>one18a-homo-3-hydroxy-estra-</w:t>
      </w:r>
      <w:r>
        <w:br/>
        <w:t>2,5(10)-</w:t>
      </w:r>
      <w:r>
        <w:br/>
        <w:t>dien-17-one (also called M-LMG)</w:t>
      </w:r>
      <w:r>
        <w:br/>
        <w:t>Human Chorionic Gonadotropin</w:t>
      </w:r>
      <w:r>
        <w:br/>
        <w:t>Human Growth Hormone (HGH)</w:t>
      </w:r>
      <w:r>
        <w:br/>
        <w:t>17b-hydroxy-5a-androstano[2,3-</w:t>
      </w:r>
      <w:r>
        <w:br/>
        <w:t>d]isoxazole (also called</w:t>
      </w:r>
      <w:r>
        <w:br/>
        <w:t>Androisoxazole or Prostanozol)</w:t>
      </w:r>
    </w:p>
    <w:p>
      <w:r>
        <w:t>SARM S-24*</w:t>
      </w:r>
      <w:r>
        <w:br/>
        <w:t>SARM BMS-564,929*</w:t>
      </w:r>
      <w:r>
        <w:br/>
        <w:t>SARM LGD-2226*</w:t>
      </w:r>
      <w:r>
        <w:br/>
        <w:t>SARM LGD-4033 (also called</w:t>
      </w:r>
      <w:r>
        <w:br/>
        <w:t>Ligandrol)*</w:t>
      </w:r>
      <w:r>
        <w:br/>
        <w:t>SARM RAD-140 (also called</w:t>
      </w:r>
      <w:r>
        <w:br/>
        <w:t>Testolone)*</w:t>
      </w:r>
      <w:r>
        <w:br/>
        <w:t>Sermorelin</w:t>
      </w:r>
      <w:r>
        <w:br/>
        <w:t>SR9009 (also called Stenabolic)</w:t>
      </w:r>
      <w:r>
        <w:br/>
        <w:t>Stanozolol</w:t>
      </w:r>
      <w:r>
        <w:br/>
        <w:t>Stenbolone</w:t>
      </w:r>
      <w:r>
        <w:br/>
        <w:t>Strychnine</w:t>
      </w:r>
      <w:r>
        <w:br/>
        <w:t>Tabimorelin</w:t>
      </w:r>
      <w:r>
        <w:br/>
        <w:t>Tamoxifen</w:t>
      </w:r>
      <w:r>
        <w:br/>
        <w:t>TB-500</w:t>
      </w:r>
      <w:r>
        <w:br/>
        <w:t>Tesamorelin</w:t>
      </w:r>
      <w:r>
        <w:br/>
        <w:t>Testolactone</w:t>
      </w:r>
      <w:r>
        <w:br/>
        <w:t>Testosterone</w:t>
      </w:r>
      <w:r>
        <w:br/>
        <w:t>1-Testosterone</w:t>
      </w:r>
      <w:r>
        <w:br/>
        <w:t>Tetrahydrogestrinone (THG)</w:t>
      </w:r>
      <w:r>
        <w:br/>
        <w:t>Tibolone</w:t>
      </w:r>
      <w:r>
        <w:br/>
        <w:t>Toremifene</w:t>
      </w:r>
      <w:r>
        <w:br/>
        <w:t>Trenbolone</w:t>
      </w:r>
      <w:r>
        <w:br/>
        <w:t>Trimetazidine</w:t>
      </w:r>
      <w:r>
        <w:br/>
        <w:t>Triptorelin</w:t>
      </w:r>
      <w:r>
        <w:br/>
        <w:t>Vadadustat (also called AKB-6548)</w:t>
      </w:r>
      <w:r>
        <w:br/>
        <w:t>Zeranol</w:t>
      </w:r>
      <w:r>
        <w:br/>
        <w:t>Zilpaterol</w:t>
      </w:r>
    </w:p>
    <w:p>
      <w:r>
        <w:t>* and any other substance with a similar chemical structure and similar biological effect(s)</w:t>
      </w:r>
    </w:p>
    <w:p>
      <w:r>
        <w:t>D. Diuretics</w:t>
      </w:r>
    </w:p>
    <w:p>
      <w:r>
        <w:t>Acetazolamide</w:t>
      </w:r>
      <w:r>
        <w:br/>
        <w:t>Altizide</w:t>
      </w:r>
      <w:r>
        <w:br/>
        <w:t>Amiloride</w:t>
      </w:r>
      <w:r>
        <w:br/>
        <w:t>Bendroflumethiazide</w:t>
      </w:r>
      <w:r>
        <w:br/>
        <w:t>Benzthiazide</w:t>
      </w:r>
      <w:r>
        <w:br/>
        <w:t>Bumetanide</w:t>
      </w:r>
      <w:r>
        <w:br/>
        <w:t>Canrenone</w:t>
      </w:r>
      <w:r>
        <w:br/>
        <w:t>Flumethiazide</w:t>
      </w:r>
      <w:r>
        <w:br/>
        <w:t>Furosemide</w:t>
      </w:r>
      <w:r>
        <w:br/>
        <w:t>Hydrochlorothiazide</w:t>
      </w:r>
      <w:r>
        <w:br/>
        <w:t>Hydroflumethiazide</w:t>
      </w:r>
      <w:r>
        <w:br/>
        <w:t>Indapamide</w:t>
      </w:r>
      <w:r>
        <w:br/>
        <w:t>Methyclothiazide</w:t>
      </w:r>
      <w:r>
        <w:br/>
        <w:t>Metolazone</w:t>
      </w:r>
    </w:p>
    <w:p>
      <w:r>
        <w:t>I-2-6 Exhibit I-2</w:t>
      </w:r>
    </w:p>
    <w:p>
      <w:r>
        <w:t>Chlorothiazide</w:t>
      </w:r>
      <w:r>
        <w:br/>
        <w:t>Chlorthalidone</w:t>
      </w:r>
      <w:r>
        <w:br/>
        <w:t>Clopamide</w:t>
      </w:r>
      <w:r>
        <w:br/>
        <w:t>Cyclothiazide</w:t>
      </w:r>
      <w:r>
        <w:br/>
        <w:t>Dichlorphenamide</w:t>
      </w:r>
      <w:r>
        <w:br/>
        <w:t>Eplerenone</w:t>
      </w:r>
      <w:r>
        <w:br/>
        <w:t>Ethacrynic Acid</w:t>
      </w:r>
      <w:r>
        <w:br/>
        <w:t>Polythiazide</w:t>
      </w:r>
      <w:r>
        <w:br/>
        <w:t>Quinethazone</w:t>
      </w:r>
      <w:r>
        <w:br/>
        <w:t>Spironolactone</w:t>
      </w:r>
      <w:r>
        <w:br/>
        <w:t>Torasemide</w:t>
      </w:r>
      <w:r>
        <w:br/>
        <w:t>Triamterene</w:t>
      </w:r>
      <w:r>
        <w:br/>
        <w:t>Trichlormethiazide</w:t>
      </w:r>
    </w:p>
    <w:p>
      <w:r>
        <w:t>Exhibit I-3 I-3-1</w:t>
      </w:r>
    </w:p>
    <w:p>
      <w:r>
        <w:t>EXHIBIT I-3</w:t>
      </w:r>
    </w:p>
    <w:p>
      <w:r>
        <w:t>URINE COLLECTION PROCEDURES</w:t>
      </w:r>
      <w:r>
        <w:br/>
        <w:t>During the Season, collections for random testing will be scheduled to</w:t>
      </w:r>
      <w:r>
        <w:br/>
        <w:t>occur before practices on non- game days, and before shoot -arounds and</w:t>
      </w:r>
      <w:r>
        <w:br/>
        <w:t>games on game days. For random drug testing of a visiting team scheduled</w:t>
      </w:r>
      <w:r>
        <w:br/>
        <w:t>at game -day shoot -arounds, tests will be scheduled to occur before the</w:t>
      </w:r>
      <w:r>
        <w:br/>
        <w:t>shoot-around for that team commences, and for any tests that are not</w:t>
      </w:r>
      <w:r>
        <w:br/>
        <w:t>completed by the time the visiting team bus is scheduled to l eave the arena</w:t>
      </w:r>
      <w:r>
        <w:br/>
        <w:t>or practice facility after the shoot-around is completed, the team will provide</w:t>
      </w:r>
      <w:r>
        <w:br/>
        <w:t>alternate transportation to the team hotel for any player that must remain at</w:t>
      </w:r>
      <w:r>
        <w:br/>
        <w:t>the arena or practice facility to complete the testing process and will ensure</w:t>
      </w:r>
      <w:r>
        <w:br/>
        <w:t>that a Team staff member remains with the affected player(s) and</w:t>
      </w:r>
      <w:r>
        <w:br/>
        <w:t>accompanies him or them back to the Team’s hotel. Random drug tests can</w:t>
      </w:r>
      <w:r>
        <w:br/>
        <w:t>be scheduled to occur at any time during the Off-Season.</w:t>
      </w:r>
      <w:r>
        <w:br/>
        <w:t>When the player arrives at the collection site, the collector will ensure that</w:t>
      </w:r>
      <w:r>
        <w:br/>
        <w:t>the player is positively identified through presentation of photo ID or</w:t>
      </w:r>
      <w:r>
        <w:br/>
        <w:t>identification by a team representative. If the player’s identity cannot be</w:t>
      </w:r>
      <w:r>
        <w:br/>
        <w:t>established, the collector shall not proceed with the collection.</w:t>
      </w:r>
      <w:r>
        <w:br/>
        <w:t>The player will be asked to select a sealed urine specimen cup. The player</w:t>
      </w:r>
      <w:r>
        <w:br/>
        <w:t>will then provide his urine specimen under the direct observation of the</w:t>
      </w:r>
      <w:r>
        <w:br/>
        <w:t>collector.</w:t>
      </w:r>
      <w:r>
        <w:br/>
        <w:t>The collector shall ensure that the player has provided a urine specimen</w:t>
      </w:r>
      <w:r>
        <w:br/>
        <w:t>of sufficient volume for accurate testing. If s uch a sample cannot</w:t>
      </w:r>
      <w:r>
        <w:br/>
        <w:t>immediately be provided by the player, he shall be instructed to remain at</w:t>
      </w:r>
      <w:r>
        <w:br/>
        <w:t>the testing site for a reasonable period of time until he can provide such a</w:t>
      </w:r>
      <w:r>
        <w:br/>
        <w:t>specimen. Once the specimen has been obtained, the player will select a</w:t>
      </w:r>
      <w:r>
        <w:br/>
        <w:t>sealed spec imen kit, which contains two bottles. The collector, in the</w:t>
      </w:r>
      <w:r>
        <w:br/>
        <w:t>presence of the player, will pour the specimen into two bottles. One bottle</w:t>
      </w:r>
      <w:r>
        <w:br/>
        <w:t>will be used as the primary or “A” specimen and the other will be used as</w:t>
      </w:r>
      <w:r>
        <w:br/>
        <w:t>the split or “B” specimen. The specimen bot tles will be sealed with</w:t>
      </w:r>
      <w:r>
        <w:br/>
        <w:t>tamper-proof seals in the presence of the player. The seals will contain a</w:t>
      </w:r>
      <w:r>
        <w:br/>
        <w:t>unique identification number that corresponds to the number on the chain</w:t>
      </w:r>
      <w:r>
        <w:br/>
        <w:t>of custody form.</w:t>
      </w:r>
    </w:p>
    <w:p>
      <w:r>
        <w:t>I-3-2 Exhibit I-3</w:t>
      </w:r>
    </w:p>
    <w:p>
      <w:r>
        <w:t>The player and collector will complete the chain of custody form (which</w:t>
      </w:r>
      <w:r>
        <w:br/>
        <w:t>may be in hard copy or electronic form) that documents the handling of the</w:t>
      </w:r>
      <w:r>
        <w:br/>
        <w:t>specimen. The collector will note any irregularities concerning the specimen</w:t>
      </w:r>
      <w:r>
        <w:br/>
        <w:t>on the chain of custody form. Both the player and collector will sign the</w:t>
      </w:r>
      <w:r>
        <w:br/>
        <w:t>chain of custody form . The kit will be sealed and sent via an overnight</w:t>
      </w:r>
      <w:r>
        <w:br/>
        <w:t>delivery service to the laboratory for testing. If a hard copy chain-of-custody</w:t>
      </w:r>
      <w:r>
        <w:br/>
        <w:t>form is used, it will be included in the kit containing the two specimens that</w:t>
      </w:r>
      <w:r>
        <w:br/>
        <w:t>is sent by overnight delivery service to the laboratory. If an electronic</w:t>
      </w:r>
      <w:r>
        <w:br/>
        <w:t>chain-of-custody form is used, it will be sent to the laboratory electronically.</w:t>
      </w:r>
      <w:r>
        <w:br/>
        <w:t>Once the specimens arrive at the laboratory, the primary specimen will</w:t>
      </w:r>
      <w:r>
        <w:br/>
        <w:t>be analyzed. If the primary specimen tests positive or produces an atypi cal</w:t>
      </w:r>
      <w:r>
        <w:br/>
        <w:t>finding, the split sample will be placed in frozen storage and will be available</w:t>
      </w:r>
      <w:r>
        <w:br/>
        <w:t>for testing by a different laboratory, if directed by the NBA.</w:t>
      </w:r>
    </w:p>
    <w:p>
      <w:r>
        <w:t>Exhibit I-4 I-4-1</w:t>
      </w:r>
    </w:p>
    <w:p>
      <w:r>
        <w:t>EXHIBIT I-4</w:t>
      </w:r>
    </w:p>
    <w:p>
      <w:r>
        <w:t>BLOOD COLLECTION PROCEDURES</w:t>
      </w:r>
      <w:r>
        <w:br/>
        <w:t>During the Season, collections for random testing will be scheduled to</w:t>
      </w:r>
      <w:r>
        <w:br/>
        <w:t>occur after practices on non- game days, and after games on game days.</w:t>
      </w:r>
      <w:r>
        <w:br/>
        <w:t>Random tests can be scheduled to occur at any time during the Off-Season.</w:t>
      </w:r>
      <w:r>
        <w:br/>
        <w:t>When the player arrives at the collection site, the collector will ensure that</w:t>
      </w:r>
      <w:r>
        <w:br/>
        <w:t>the player is positively identified through presentation of photo ID or</w:t>
      </w:r>
      <w:r>
        <w:br/>
        <w:t>identification by a team representative. If th e player’s identity cannot be</w:t>
      </w:r>
      <w:r>
        <w:br/>
        <w:t>established, the collector shall not proceed with the collection.</w:t>
      </w:r>
      <w:r>
        <w:br/>
        <w:t>The player will be asked to select one (1) dried blood spot collection kit</w:t>
      </w:r>
      <w:r>
        <w:br/>
        <w:t>and one (1) security kit that will be used to transport the specimen.</w:t>
      </w:r>
      <w:r>
        <w:br/>
        <w:t>The collector shall collect a total of four (4) blood spots. The player’s</w:t>
      </w:r>
      <w:r>
        <w:br/>
        <w:t>non-dominant arm will be used to make the initial blood draw attempt. If</w:t>
      </w:r>
      <w:r>
        <w:br/>
        <w:t>the blood draw is not possible or successful from the non- dominant arm,</w:t>
      </w:r>
      <w:r>
        <w:br/>
        <w:t>the dominant arm may be used. In the event that the collector determines</w:t>
      </w:r>
      <w:r>
        <w:br/>
        <w:t>that there is no suitable location on the dominant or non-dominant arm due</w:t>
      </w:r>
      <w:r>
        <w:br/>
        <w:t>to excessive hair or heavy tattoo ink, the player’s thigh may be used as an</w:t>
      </w:r>
      <w:r>
        <w:br/>
        <w:t>alternate draw site. No more than three (3) attempts will be made to draw</w:t>
      </w:r>
      <w:r>
        <w:br/>
        <w:t>a blood specimen. After that, the collection will be discontinued. Upon</w:t>
      </w:r>
      <w:r>
        <w:br/>
        <w:t>completing the blood draw, the collector will ensure that the draw site is not</w:t>
      </w:r>
      <w:r>
        <w:br/>
        <w:t>bleeding and bandage the site.</w:t>
      </w:r>
      <w:r>
        <w:br/>
        <w:t>The player and collector will complete the chain of custody form (which</w:t>
      </w:r>
      <w:r>
        <w:br/>
        <w:t>may be in hard copy or electronic form) that documents the handling of the</w:t>
      </w:r>
      <w:r>
        <w:br/>
        <w:t>specimens. Both the player and collector will sign the chain of custody form.</w:t>
      </w:r>
      <w:r>
        <w:br/>
        <w:t>The specimen will be sealed in a blood specimen bag and sent via an</w:t>
      </w:r>
      <w:r>
        <w:br/>
        <w:t>overnight delivery service to the lab oratory for testing. If a hard copy</w:t>
      </w:r>
      <w:r>
        <w:br/>
        <w:t>chain-of-custody form is used, it will be included in the kit containing the</w:t>
      </w:r>
      <w:r>
        <w:br/>
        <w:t>two specimens that is sent by overnight delivery service to the laboratory.</w:t>
      </w:r>
      <w:r>
        <w:br/>
        <w:t>If an electronic chain -of-custody form is used, it will be sent t o the</w:t>
      </w:r>
      <w:r>
        <w:br/>
        <w:t>laboratory electronically.</w:t>
      </w:r>
    </w:p>
    <w:p>
      <w:r>
        <w:t>I-4-2 Exhibit I-4</w:t>
      </w:r>
    </w:p>
    <w:p>
      <w:r>
        <w:t>Once the specimens arrive at the laboratory, the primary specimen will</w:t>
      </w:r>
      <w:r>
        <w:br/>
        <w:t>be analyzed. If the primary specimen tests positive or produces an atypical</w:t>
      </w:r>
      <w:r>
        <w:br/>
        <w:t>finding, the split sample will be placed in frozen storage and will be available</w:t>
      </w:r>
      <w:r>
        <w:br/>
        <w:t>for testing by a different laboratory, if directed by the NBA.</w:t>
      </w:r>
    </w:p>
    <w:p>
      <w:r>
        <w:t>Exhibit I-5 I-5-1</w:t>
      </w:r>
    </w:p>
    <w:p>
      <w:r>
        <w:t>EXHIBIT I-5</w:t>
      </w:r>
    </w:p>
    <w:p>
      <w:r>
        <w:t>DRUGS OF ABUSE AND SYNTHETIC CANNABINOIDS</w:t>
      </w:r>
      <w:r>
        <w:br/>
        <w:t>CONFIRMATORY LABORATORY ANALYSIS LEVELS</w:t>
      </w:r>
    </w:p>
    <w:p>
      <w:r>
        <w:t>Drugs of Abuse</w:t>
      </w:r>
      <w:r>
        <w:br/>
        <w:t>Benzodiazepines 100 ng/ml</w:t>
      </w:r>
      <w:r>
        <w:br/>
        <w:t>Synthetic Cathinones Any detectable level</w:t>
      </w:r>
      <w:r>
        <w:br/>
        <w:t>Cocaine Metabolites 150 ng/ml</w:t>
      </w:r>
      <w:r>
        <w:br/>
        <w:t>Gamma Hydroxybutyrate (GHB) 10 mcg/ml</w:t>
      </w:r>
      <w:r>
        <w:br/>
        <w:t>Ketamine 100 ng/ml</w:t>
      </w:r>
      <w:r>
        <w:br/>
        <w:t>LSD 200 pg/ml</w:t>
      </w:r>
      <w:r>
        <w:br/>
        <w:t>Methamphetamine 500 ng/ml (must also</w:t>
      </w:r>
      <w:r>
        <w:br/>
        <w:t>contain amphetamine at a</w:t>
      </w:r>
      <w:r>
        <w:br/>
        <w:t>concentration equal to or</w:t>
      </w:r>
      <w:r>
        <w:br/>
        <w:t>greater than 200 ng/ml)</w:t>
      </w:r>
      <w:r>
        <w:br/>
        <w:t>MDMA, MDA and MDEA 500 ng/ml</w:t>
      </w:r>
      <w:r>
        <w:br/>
        <w:t>Opiates:</w:t>
      </w:r>
      <w:r>
        <w:br/>
        <w:t>Heroin Metabolite 6-acetylmorphine—10</w:t>
      </w:r>
      <w:r>
        <w:br/>
        <w:t>ng/ml (only if the opiate</w:t>
      </w:r>
      <w:r>
        <w:br/>
        <w:t>metabolites are in excess of</w:t>
      </w:r>
      <w:r>
        <w:br/>
        <w:t>2,000 ng/ml)</w:t>
      </w:r>
      <w:r>
        <w:br/>
        <w:t>Codeine Metabolites 2,000 ng/ml</w:t>
      </w:r>
      <w:r>
        <w:br/>
        <w:t>Morphine Metabolites 2,000 ng/ml</w:t>
      </w:r>
      <w:r>
        <w:br/>
        <w:t>Oxycodone 100 ng/ml</w:t>
      </w:r>
      <w:r>
        <w:br/>
        <w:t>Hydrocodone 300 ng/ml</w:t>
      </w:r>
      <w:r>
        <w:br/>
        <w:t>Methadone 300 ng/ml</w:t>
      </w:r>
      <w:r>
        <w:br/>
        <w:t>Hydromorphone 300 ng/ml</w:t>
      </w:r>
      <w:r>
        <w:br/>
        <w:t>Fentanyl and its analogs 300 pg/ml</w:t>
      </w:r>
      <w:r>
        <w:br/>
        <w:t>Propoxyphene 200 ng/ml</w:t>
      </w:r>
      <w:r>
        <w:br/>
        <w:t>Phencyclidine (PCP) 25 ng/ml</w:t>
      </w:r>
    </w:p>
    <w:p>
      <w:r>
        <w:t>Synthetic Cannabinoids Any detectable level</w:t>
      </w:r>
    </w:p>
    <w:p>
      <w:r>
        <w:t>Exhibit I-6 I-6-1</w:t>
      </w:r>
    </w:p>
    <w:p>
      <w:r>
        <w:t>EXHIBIT I-6</w:t>
      </w:r>
    </w:p>
    <w:p>
      <w:r>
        <w:t>STEROIDS AND PERFORMANCE-ENHANCING DRUGS</w:t>
      </w:r>
      <w:r>
        <w:br/>
        <w:t>AND DIURETICS CONFIRMATORY LABORATORY</w:t>
      </w:r>
      <w:r>
        <w:br/>
        <w:t>ANALYSIS LEVELS</w:t>
      </w:r>
    </w:p>
    <w:p>
      <w:r>
        <w:t>All SPEDs and Diuretics (including Human Growth</w:t>
      </w:r>
      <w:r>
        <w:br/>
        <w:t>Hormone in its synthetic form and Testosterone in its</w:t>
      </w:r>
      <w:r>
        <w:br/>
        <w:t>synthetic form detected through IRMS analysis), except</w:t>
      </w:r>
      <w:r>
        <w:br/>
        <w:t>those listed below, at any detectable level.</w:t>
      </w:r>
    </w:p>
    <w:p>
      <w:r>
        <w:t>Acetazolamide 20 ng/ml</w:t>
      </w:r>
      <w:r>
        <w:br/>
        <w:t>Amphetamines and their analogs 500 ng/ml</w:t>
      </w:r>
      <w:r>
        <w:br/>
        <w:t>Bumetanide 20 ng/ml</w:t>
      </w:r>
      <w:r>
        <w:br/>
        <w:t>Clenbuterol 1 ng/ml</w:t>
      </w:r>
      <w:r>
        <w:br/>
        <w:t>Clostebol 0.5 ng/ml</w:t>
      </w:r>
      <w:r>
        <w:br/>
        <w:t>Dehydrochloromethyltestosterone</w:t>
      </w:r>
      <w:r>
        <w:br/>
        <w:t>(DHCMT or turinabol) 0.02 ng/ml</w:t>
      </w:r>
      <w:r>
        <w:br/>
        <w:t>Ephedra/Ephedrine 10 mcg/ml</w:t>
      </w:r>
      <w:r>
        <w:br/>
        <w:t>Furosemide 20 ng/ml</w:t>
      </w:r>
      <w:r>
        <w:br/>
        <w:t>GW 1516 0.05 ng/ml</w:t>
      </w:r>
      <w:r>
        <w:br/>
        <w:t>GW 0742 0.05 ng/ml</w:t>
      </w:r>
      <w:r>
        <w:br/>
        <w:t>Hydrochlorothiazide 20 ng/ml</w:t>
      </w:r>
      <w:r>
        <w:br/>
        <w:t>Methylephedrine 10 mcg/ml</w:t>
      </w:r>
      <w:r>
        <w:br/>
        <w:t>Nandrolone 2 ng/ml</w:t>
      </w:r>
      <w:r>
        <w:br/>
        <w:t>Norpseudoephedrine 5 mcg/ml</w:t>
      </w:r>
      <w:r>
        <w:br/>
        <w:t>Phenylpropanolamine (PPA) 25 mcg/ml</w:t>
      </w:r>
      <w:r>
        <w:br/>
        <w:t>Pseudoephedrine 150 mcg/ml</w:t>
      </w:r>
      <w:r>
        <w:br/>
        <w:t>SARM S-22 0.05 ng/ml</w:t>
      </w:r>
      <w:r>
        <w:br/>
        <w:t>SARM LGD-4033 0.05 ng/ml</w:t>
      </w:r>
      <w:r>
        <w:br/>
        <w:t>Torasemide 20 ng/ml</w:t>
      </w:r>
      <w:r>
        <w:br/>
        <w:t>Trenbolone 0.5 ng/ml</w:t>
      </w:r>
      <w:r>
        <w:br/>
        <w:t>Triamterene 20 ng/ml</w:t>
      </w:r>
      <w:r>
        <w:br/>
        <w:t>Zeranol 5 ng/ml</w:t>
      </w:r>
      <w:r>
        <w:br/>
        <w:t>Zilpaterol 5 ng/ml</w:t>
      </w:r>
    </w:p>
    <w:p>
      <w:r>
        <w:t>I-6-2 Exhibit I-6</w:t>
      </w:r>
    </w:p>
    <w:p>
      <w:r>
        <w:t>A sample will only be reported as positive by the laboratory</w:t>
      </w:r>
      <w:r>
        <w:br/>
        <w:t>if the estimated concentration of the Prohibited Substance</w:t>
      </w:r>
      <w:r>
        <w:br/>
        <w:t>in this Exhibit I -6 exceeds the relevant single -point</w:t>
      </w:r>
      <w:r>
        <w:br/>
        <w:t>calibrator, which w ill be set at 1.2 times the substance’s</w:t>
      </w:r>
      <w:r>
        <w:br/>
        <w:t>confirmatory lab analysis level. The estimated</w:t>
      </w:r>
      <w:r>
        <w:br/>
        <w:t>concentration of such Prohibited Substance in a sample</w:t>
      </w:r>
      <w:r>
        <w:br/>
        <w:t>with a measured specific gravity (“SG”) greater than 1.018</w:t>
      </w:r>
      <w:r>
        <w:br/>
        <w:t>will be adjusted as follows (where SGSample_Max = SGSample +</w:t>
      </w:r>
      <w:r>
        <w:br/>
        <w:t>0.002):</w:t>
      </w:r>
    </w:p>
    <w:p>
      <w:r>
        <w:t>adj. concentration = ((1.020 – 1)/(SGSample_Max – 1)) * est. concentration</w:t>
      </w:r>
    </w:p>
    <w:p>
      <w:r>
        <w:t>Exhibit I-7 I-7-1</w:t>
      </w:r>
    </w:p>
    <w:p>
      <w:r>
        <w:t>EXHIBIT I-7</w:t>
      </w:r>
    </w:p>
    <w:p>
      <w:r>
        <w:t>CREATION OF PLAYER LONGITUDINAL PROFILES</w:t>
      </w:r>
    </w:p>
    <w:p>
      <w:r>
        <w:t>The following protocol will be used to create the Longitudinal</w:t>
      </w:r>
      <w:r>
        <w:br/>
        <w:t>Profiles described in Article XXXIII, Section 19 above:</w:t>
      </w:r>
      <w:r>
        <w:br/>
        <w:t>Step 1: The Program’s drug collection company will assign</w:t>
      </w:r>
      <w:r>
        <w:br/>
        <w:t>each player a unique personal identification number. A</w:t>
      </w:r>
      <w:r>
        <w:br/>
        <w:t>player’s personal identification number will remain the same</w:t>
      </w:r>
      <w:r>
        <w:br/>
        <w:t>for all periods of time he is covered by the Program, and will</w:t>
      </w:r>
      <w:r>
        <w:br/>
        <w:t>only be used for the purposes of the Longitudinal Profile.</w:t>
      </w:r>
      <w:r>
        <w:br/>
        <w:t>Other than to the designated representatives or employees</w:t>
      </w:r>
      <w:r>
        <w:br/>
        <w:t>within the drug collection company and the Laboratory, the</w:t>
      </w:r>
      <w:r>
        <w:br/>
        <w:t>drug collection company will not disclose the personal</w:t>
      </w:r>
      <w:r>
        <w:br/>
        <w:t>identification number that corresponds to the player’s name</w:t>
      </w:r>
      <w:r>
        <w:br/>
        <w:t>to any individual other than one representative each of the</w:t>
      </w:r>
      <w:r>
        <w:br/>
        <w:t>NBA and the Players Association.</w:t>
      </w:r>
      <w:r>
        <w:br/>
        <w:t>Step 2 : The Laboratory (as defined in Article XXXIII ,</w:t>
      </w:r>
      <w:r>
        <w:br/>
        <w:t>Section 19(a)) will maintain a secure, separate database for</w:t>
      </w:r>
      <w:r>
        <w:br/>
        <w:t>each player’s personal identification number that contains</w:t>
      </w:r>
      <w:r>
        <w:br/>
        <w:t>his corresponding Testosterone concentration,</w:t>
      </w:r>
      <w:r>
        <w:br/>
        <w:t>epitestosterone concentration and Tes tosterone/</w:t>
      </w:r>
      <w:r>
        <w:br/>
        <w:t>Epitestosterone (“T/E”) ratio (referred to collectively as the</w:t>
      </w:r>
      <w:r>
        <w:br/>
        <w:t>“Baseline Values”). This database will not contain any</w:t>
      </w:r>
      <w:r>
        <w:br/>
        <w:t>identifying information for the players.</w:t>
      </w:r>
      <w:r>
        <w:br/>
        <w:t>Step 3: The Baseline Values will be calculated, pursuant to</w:t>
      </w:r>
      <w:r>
        <w:br/>
        <w:t>the Laboratory’s operating standards, by averaging a player’s</w:t>
      </w:r>
      <w:r>
        <w:br/>
        <w:t>T/E ratio, Testosterone concentration and Epitestosterone</w:t>
      </w:r>
      <w:r>
        <w:br/>
        <w:t>concentration, respectively, from three (3) negative tests</w:t>
      </w:r>
      <w:r>
        <w:br/>
        <w:t>conducted under the Program. After a player’s Baseline</w:t>
      </w:r>
      <w:r>
        <w:br/>
        <w:t>Values are established, those values will b e considered a</w:t>
      </w:r>
      <w:r>
        <w:br/>
        <w:t>player’s Longitudinal Profile for the duration of his coverage</w:t>
      </w:r>
      <w:r>
        <w:br/>
        <w:t>under the Program. New Baseline Values will be calculated</w:t>
      </w:r>
      <w:r>
        <w:br/>
        <w:t>for a player upon the recommendation of the director of the</w:t>
      </w:r>
      <w:r>
        <w:br/>
        <w:t>Laboratory.</w:t>
      </w:r>
    </w:p>
    <w:p>
      <w:r>
        <w:t>I-7-2 Exhibit I-7</w:t>
      </w:r>
    </w:p>
    <w:p>
      <w:r>
        <w:t>Step 4: The Laboratory will compare the Baseline Values to</w:t>
      </w:r>
      <w:r>
        <w:br/>
        <w:t>the corresponding Specimen Values (as defined in</w:t>
      </w:r>
      <w:r>
        <w:br/>
        <w:t>Article XXXIII, Section 19(c)) in subsequent tests identified</w:t>
      </w:r>
      <w:r>
        <w:br/>
        <w:t>with a player’s personal identification number in</w:t>
      </w:r>
      <w:r>
        <w:br/>
        <w:t>determining whether it will conduct IRMS analysis (as</w:t>
      </w:r>
      <w:r>
        <w:br/>
        <w:t>defined in Section 19(a)) on a urine specimen.</w:t>
      </w:r>
    </w:p>
    <w:p>
      <w:r>
        <w:t>Exhibit J-1 J-1-1</w:t>
      </w:r>
    </w:p>
    <w:p>
      <w:r>
        <w:t>EXHIBIT J-1</w:t>
      </w:r>
    </w:p>
    <w:p>
      <w:r>
        <w:t>FORM OF CONFIDENTIALITY AGREEMENT</w:t>
      </w:r>
      <w:r>
        <w:br/>
        <w:t>[Date]</w:t>
      </w:r>
      <w:r>
        <w:br/>
        <w:t>National Basketball Players Association</w:t>
      </w:r>
      <w:r>
        <w:br/>
        <w:t>1133 Avenue of the Americas</w:t>
      </w:r>
      <w:r>
        <w:br/>
        <w:t>New York, New York 10036</w:t>
      </w:r>
      <w:r>
        <w:br/>
        <w:t>Re: Confidentiality Agreement</w:t>
      </w:r>
      <w:r>
        <w:br/>
        <w:t>Sir/Madam:</w:t>
      </w:r>
      <w:r>
        <w:br/>
        <w:t>This will confirm the agreement of the National Basketball Players</w:t>
      </w:r>
      <w:r>
        <w:br/>
        <w:t>Association (on behalf of itself and its employees, officers, NBA team player</w:t>
      </w:r>
      <w:r>
        <w:br/>
        <w:t>representatives (“Player Representatives ”), and outside advisors</w:t>
      </w:r>
      <w:r>
        <w:br/>
        <w:t>(collectively, the “Players Association”)) to maintain the confidentiality of</w:t>
      </w:r>
      <w:r>
        <w:br/>
        <w:t>all Confidential Information (as defined in Paragraph 6 below) provided to</w:t>
      </w:r>
      <w:r>
        <w:br/>
        <w:t>the Players Association in connection with the audit, with respect to the</w:t>
      </w:r>
      <w:r>
        <w:br/>
        <w:t>20__-20__ Salary Cap Year, of (i) the National Basketball Association</w:t>
      </w:r>
      <w:r>
        <w:br/>
        <w:t>(“NBA”), and any League -related entities associated with generating BRI,</w:t>
      </w:r>
      <w:r>
        <w:br/>
        <w:t>(ii) any NBA team that is included in such audit with respect to such Salary</w:t>
      </w:r>
      <w:r>
        <w:br/>
        <w:t>Cap Year (the “Team(s)”), under the Coll ective Bargaining Agreement</w:t>
      </w:r>
      <w:r>
        <w:br/>
        <w:t>entered into June 28 , 2023 (“CBA”), between the Players Association and</w:t>
      </w:r>
      <w:r>
        <w:br/>
        <w:t>the NBA (collectively, the “Audit”). Capitalized terms not defined herein</w:t>
      </w:r>
      <w:r>
        <w:br/>
        <w:t>shall have the meaning ascribed to such terms in the CBA.</w:t>
      </w:r>
      <w:r>
        <w:br/>
        <w:t>1. The NBA and the Team(s) shall make available</w:t>
      </w:r>
      <w:r>
        <w:br/>
        <w:t>Confidential Information for purposes of the Audit based on the Players</w:t>
      </w:r>
      <w:r>
        <w:br/>
        <w:t>Association’s representation that it (and its employees, officers, Player</w:t>
      </w:r>
      <w:r>
        <w:br/>
        <w:t>Representatives, and outside advisors) shall comply with the term s of this</w:t>
      </w:r>
      <w:r>
        <w:br/>
        <w:t>Confidentiality Agreement at all times during and after the Audit. To that</w:t>
      </w:r>
      <w:r>
        <w:br/>
        <w:t>end, before any employee, officer, Player Representative, or outside advisor</w:t>
      </w:r>
      <w:r>
        <w:br/>
        <w:t>of the Players Association may be permitted to review any Confidential</w:t>
      </w:r>
      <w:r>
        <w:br/>
        <w:t>Information, the Playe rs Association shall require such employee, officer,</w:t>
      </w:r>
    </w:p>
    <w:p>
      <w:r>
        <w:t>J-1-2 Exhibit J-1</w:t>
      </w:r>
    </w:p>
    <w:p>
      <w:r>
        <w:t>Player Representative, or outside advisor to agree, in writing (in the form of</w:t>
      </w:r>
      <w:r>
        <w:br/>
        <w:t>acknowledgment annexed hereto), to comply with the terms of this</w:t>
      </w:r>
      <w:r>
        <w:br/>
        <w:t>Confidentiality Agreement, and the Players Association shal l promptly</w:t>
      </w:r>
      <w:r>
        <w:br/>
        <w:t>provide copies of such writings to the NBA.</w:t>
      </w:r>
      <w:r>
        <w:br/>
        <w:t>2. The Players Association shall maintain the absolute</w:t>
      </w:r>
      <w:r>
        <w:br/>
        <w:t>confidentiality of all Confidential Information at all times and shall not</w:t>
      </w:r>
      <w:r>
        <w:br/>
        <w:t>disclose, disseminate, or provide Confidential Information to any person or</w:t>
      </w:r>
      <w:r>
        <w:br/>
        <w:t>entity (including, but not limited to, any NBA players who are not officers</w:t>
      </w:r>
      <w:r>
        <w:br/>
        <w:t>of the Players Association and any representative of any player) at any time</w:t>
      </w:r>
      <w:r>
        <w:br/>
        <w:t>or for any purpose, except as permitted herein. The Players Association</w:t>
      </w:r>
      <w:r>
        <w:br/>
        <w:t>agrees that it may use or refer to Confidential Information only during the</w:t>
      </w:r>
      <w:r>
        <w:br/>
        <w:t>course of the Audit and solely for the purpose of conducting the Audit in</w:t>
      </w:r>
      <w:r>
        <w:br/>
        <w:t>accordance with the terms and conditions of the CBA and this</w:t>
      </w:r>
      <w:r>
        <w:br/>
        <w:t>Confidentiality Agreement, and that Confidential Information may not be</w:t>
      </w:r>
      <w:r>
        <w:br/>
        <w:t>used or referred to by the Players Association, at any time, for any other</w:t>
      </w:r>
      <w:r>
        <w:br/>
        <w:t>purpose. Notwithstanding the foregoing, or anything else in this letter</w:t>
      </w:r>
      <w:r>
        <w:br/>
        <w:t>agreement, the Players Association may only disclose or provide a summary</w:t>
      </w:r>
      <w:r>
        <w:br/>
        <w:t>of Confidential Information to Player Representatives in aggregate form</w:t>
      </w:r>
      <w:r>
        <w:br/>
        <w:t>without identifying any specific information ( e.g., by sponsor).</w:t>
      </w:r>
      <w:r>
        <w:br/>
        <w:t>Notwithstanding anything to the contrary in this Confidentiality Agreement,</w:t>
      </w:r>
      <w:r>
        <w:br/>
        <w:t>the Players Association shall not be deemed to have violated any provisi on</w:t>
      </w:r>
      <w:r>
        <w:br/>
        <w:t>herein if the Players Association discloses to such third party that the Audit</w:t>
      </w:r>
      <w:r>
        <w:br/>
        <w:t>is being undertaken and that the Players Association is subject to a</w:t>
      </w:r>
      <w:r>
        <w:br/>
        <w:t>confidentiality agreement and, therefore, not permitted to discuss the Audit.</w:t>
      </w:r>
      <w:r>
        <w:br/>
        <w:t>The foregoing shall not foreclose the Players Association from disclosing</w:t>
      </w:r>
      <w:r>
        <w:br/>
        <w:t>Confidential Information during the course of a proceeding before the</w:t>
      </w:r>
      <w:r>
        <w:br/>
        <w:t>System Arbitrator, an appeal to the Appeals Panel of an award of the System</w:t>
      </w:r>
      <w:r>
        <w:br/>
        <w:t>Arbitrator, or a judicial action to enforce any such proceeding or award.</w:t>
      </w:r>
      <w:r>
        <w:br/>
        <w:t>3. The Players Association shall adopt and implement</w:t>
      </w:r>
      <w:r>
        <w:br/>
        <w:t>such procedures to ensure the confidentiality of Confidential Information</w:t>
      </w:r>
      <w:r>
        <w:br/>
        <w:t>as would be employed by a reasonable and prudent person to safeguard the</w:t>
      </w:r>
      <w:r>
        <w:br/>
        <w:t>confidentiality of his or her own most confidential information, or, if more</w:t>
      </w:r>
      <w:r>
        <w:br/>
        <w:t>stringent, such procedures as are employed for such purposes by the Players</w:t>
      </w:r>
      <w:r>
        <w:br/>
        <w:t>Association for such information. Such procedures shall include, but not be</w:t>
      </w:r>
      <w:r>
        <w:br/>
        <w:t>limited to, steps to ensure that: (a) such Confidential Information i s</w:t>
      </w:r>
      <w:r>
        <w:br/>
        <w:t>disclosed only to those Players Association employees, officers, outside</w:t>
      </w:r>
    </w:p>
    <w:p>
      <w:r>
        <w:t>Exhibit J-1 J-1-3</w:t>
      </w:r>
    </w:p>
    <w:p>
      <w:r>
        <w:t>advisors, and, subject to the restrictions set forth in Paragraph 2 above,</w:t>
      </w:r>
      <w:r>
        <w:br/>
        <w:t>Player Representatives who have a need to have access to such Confidential</w:t>
      </w:r>
      <w:r>
        <w:br/>
        <w:t>Information and only for the purpose of conducting the Audit in accordance</w:t>
      </w:r>
      <w:r>
        <w:br/>
        <w:t>with the terms of the CBA and this Confidentiality Agreement; and (b)</w:t>
      </w:r>
      <w:r>
        <w:br/>
        <w:t>before any such person is permitted to review any Confidential Information,</w:t>
      </w:r>
      <w:r>
        <w:br/>
        <w:t>he or she agrees in writing to comply with the terms of this Confi dentiality</w:t>
      </w:r>
      <w:r>
        <w:br/>
        <w:t>Agreement by signing the form of acknowledgment annexed hereto as</w:t>
      </w:r>
      <w:r>
        <w:br/>
        <w:t>provided for in Paragraph 1 above. The foregoing shall not foreclose the</w:t>
      </w:r>
      <w:r>
        <w:br/>
        <w:t>Players Association from disclosing Confidential Information during the</w:t>
      </w:r>
      <w:r>
        <w:br/>
        <w:t>course of a proceeding before the System Arbitrator, an appeal to the</w:t>
      </w:r>
      <w:r>
        <w:br/>
        <w:t>Appeals Panel of an award of the System Arbitrator, or a judicial action to</w:t>
      </w:r>
      <w:r>
        <w:br/>
        <w:t>enforce any such proceeding or award.</w:t>
      </w:r>
      <w:r>
        <w:br/>
        <w:t>4. The Players Association agrees that no copies of</w:t>
      </w:r>
      <w:r>
        <w:br/>
        <w:t>Confidential Information made available by the NBA and the Teams at their</w:t>
      </w:r>
      <w:r>
        <w:br/>
        <w:t>respective offices in connection with the Audit may be removed from such</w:t>
      </w:r>
      <w:r>
        <w:br/>
        <w:t>offices without the express written consent of the NBA or the Teams (as</w:t>
      </w:r>
      <w:r>
        <w:br/>
        <w:t>applicable) (for example, in connection with the use of online data rooms to</w:t>
      </w:r>
      <w:r>
        <w:br/>
        <w:t>permit access to information provided electronically during the on-site audit</w:t>
      </w:r>
      <w:r>
        <w:br/>
        <w:t>or to respond to information requests). Should the NBA or the Teams</w:t>
      </w:r>
      <w:r>
        <w:br/>
        <w:t>permit copies of Confidential Information to be removed from their offices</w:t>
      </w:r>
      <w:r>
        <w:br/>
        <w:t>in connection with the Audit, then at the request of the NBA, all such copies</w:t>
      </w:r>
      <w:r>
        <w:br/>
        <w:t>shall be returned to the NBA within thirty (30) days following completion</w:t>
      </w:r>
      <w:r>
        <w:br/>
        <w:t>of the Audit. Notwithstanding the foregoing, the Players Association shall</w:t>
      </w:r>
      <w:r>
        <w:br/>
        <w:t>be under no obligation to return copies of the final Audit Report or any</w:t>
      </w:r>
      <w:r>
        <w:br/>
        <w:t>debriefing memoranda (except to the extent such memoranda append</w:t>
      </w:r>
      <w:r>
        <w:br/>
        <w:t>contract documents) prepared by the Accountants and provided to the</w:t>
      </w:r>
      <w:r>
        <w:br/>
        <w:t>Players Association in connection with any audit pursuant to Article VII,</w:t>
      </w:r>
      <w:r>
        <w:br/>
        <w:t>Section 10.</w:t>
      </w:r>
      <w:r>
        <w:br/>
        <w:t>5. If the Players Association is requir ed by</w:t>
      </w:r>
      <w:r>
        <w:br/>
        <w:t>governmental or judicial authorities (by oral questions, interrogatories,</w:t>
      </w:r>
      <w:r>
        <w:br/>
        <w:t>requests for information or documents, subpoena, civil investigative</w:t>
      </w:r>
      <w:r>
        <w:br/>
        <w:t>demand, or any other similar process) to disclose any Confidential</w:t>
      </w:r>
      <w:r>
        <w:br/>
        <w:t>Information, it shall provide the NBA and/or the Teams with prompt notice</w:t>
      </w:r>
      <w:r>
        <w:br/>
        <w:t>so that the NBA and/or the Teams may seek an appropriate protective</w:t>
      </w:r>
      <w:r>
        <w:br/>
        <w:t>order. If, in the absence of a protective order, the Players Association is,</w:t>
      </w:r>
      <w:r>
        <w:br/>
        <w:t>after giving notice in accordance with the preceding sentence, compelled to</w:t>
      </w:r>
    </w:p>
    <w:p>
      <w:r>
        <w:t>J-1-4 Exhibit J-1</w:t>
      </w:r>
    </w:p>
    <w:p>
      <w:r>
        <w:t>disclose Confidential Information or else stand liable for contempt or suffer</w:t>
      </w:r>
      <w:r>
        <w:br/>
        <w:t>other censure or penalty, the Players Association may disclose only such</w:t>
      </w:r>
      <w:r>
        <w:br/>
        <w:t>Confidential Information as is necessary to avoid such liability without</w:t>
      </w:r>
      <w:r>
        <w:br/>
        <w:t>incurring liability hereunder.</w:t>
      </w:r>
      <w:r>
        <w:br/>
        <w:t>6. For purposes of this Confidentiality Agreement,</w:t>
      </w:r>
      <w:r>
        <w:br/>
        <w:t>“Confidential Information” shall mean all documents, materials, and other</w:t>
      </w:r>
      <w:r>
        <w:br/>
        <w:t>information reviewed or made available (whether in written or oral form) in</w:t>
      </w:r>
      <w:r>
        <w:br/>
        <w:t>connection with the Audit (including, without limitati on, all documents,</w:t>
      </w:r>
      <w:r>
        <w:br/>
        <w:t>debriefing memoranda, materials, and other information made available by</w:t>
      </w:r>
      <w:r>
        <w:br/>
        <w:t>PricewaterhouseCoopers, LLP (“PwC”)), and shall include all excerpts,</w:t>
      </w:r>
      <w:r>
        <w:br/>
        <w:t>extracts, summaries, and contents thereof and notes taken by the Players</w:t>
      </w:r>
      <w:r>
        <w:br/>
        <w:t>Association during the Audit; provided, however that Confidential</w:t>
      </w:r>
      <w:r>
        <w:br/>
        <w:t>Information shall not include information that (a) is or becomes generally</w:t>
      </w:r>
      <w:r>
        <w:br/>
        <w:t>available to the public other than as a result of disclosure by the Players</w:t>
      </w:r>
      <w:r>
        <w:br/>
        <w:t>Association (including Players Association affiliates or rep resentatives),</w:t>
      </w:r>
      <w:r>
        <w:br/>
        <w:t>(b) was available to the Players Association prior to its disclosure by the</w:t>
      </w:r>
      <w:r>
        <w:br/>
        <w:t>NBA, the Team(s), or PwC (as applicable), or (c) becomes available to the</w:t>
      </w:r>
      <w:r>
        <w:br/>
        <w:t>Players Association from a source other than the NBA, the Team(s), or</w:t>
      </w:r>
      <w:r>
        <w:br/>
        <w:t>PwC, provided that such source is not bound by a confidentiality agreement</w:t>
      </w:r>
      <w:r>
        <w:br/>
        <w:t>with the NBA, the Teams, the Players Association, or PwC.</w:t>
      </w:r>
      <w:r>
        <w:br/>
        <w:t>7. The Players Association acknowledges that the</w:t>
      </w:r>
      <w:r>
        <w:br/>
        <w:t>terms and conditions contained in this Confidentiality Agreement are</w:t>
      </w:r>
      <w:r>
        <w:br/>
        <w:t>reasonable and necessary to protect the legitimate interests of the NBA and</w:t>
      </w:r>
      <w:r>
        <w:br/>
        <w:t>the Teams, do not cause the Players Association undue hardship, and that</w:t>
      </w:r>
      <w:r>
        <w:br/>
        <w:t>any violation of the provisions of this Confidentiality Agreement or</w:t>
      </w:r>
      <w:r>
        <w:br/>
        <w:t>disclosure of any Confidential Information without the NBA’s or the</w:t>
      </w:r>
      <w:r>
        <w:br/>
        <w:t>Teams’ (as applicable) prior written consent will result in irreparable injury</w:t>
      </w:r>
      <w:r>
        <w:br/>
        <w:t>to the NBA and/or the Teams for which there is no adequate remedy at law.</w:t>
      </w:r>
      <w:r>
        <w:br/>
        <w:t>Accordingly, in the event of any such violation or disclosure, the NBA</w:t>
      </w:r>
      <w:r>
        <w:br/>
        <w:t>and/or the Teams shall be entitled to preliminary and permanent injunctive</w:t>
      </w:r>
      <w:r>
        <w:br/>
        <w:t>relief from any federal or state court of competent jurisdiction located in</w:t>
      </w:r>
      <w:r>
        <w:br/>
        <w:t>New York, New York, and the Players Association hereby consents to, and</w:t>
      </w:r>
      <w:r>
        <w:br/>
        <w:t>waives any objection to, venue and jurisdiction in such courts. In addition,</w:t>
      </w:r>
      <w:r>
        <w:br/>
        <w:t>the Players Association shall indemnify and hold harmless the NBA and its</w:t>
      </w:r>
      <w:r>
        <w:br/>
        <w:t>member Teams and their respective affiliates, owners, directors, governors,</w:t>
      </w:r>
      <w:r>
        <w:br/>
        <w:t>officers, and employees, and the successors, assigns, and personal</w:t>
      </w:r>
    </w:p>
    <w:p>
      <w:r>
        <w:t>Exhibit J-1 J-1-5</w:t>
      </w:r>
    </w:p>
    <w:p>
      <w:r>
        <w:t>representatives of the foregoing parties (“NBA indemnified parties”), from</w:t>
      </w:r>
      <w:r>
        <w:br/>
        <w:t>and against all liability, damages, and costs (including attorneys’ fees) arising</w:t>
      </w:r>
      <w:r>
        <w:br/>
        <w:t>out of any claim asserted against any NBA indemnified party relating to any</w:t>
      </w:r>
      <w:r>
        <w:br/>
        <w:t>violation of this Confidentiality Agreement by the Players Association,</w:t>
      </w:r>
      <w:r>
        <w:br/>
        <w:t>provided that: (a) such violation resulted from the Players Association’s</w:t>
      </w:r>
      <w:r>
        <w:br/>
        <w:t>negligent or intentional use or disclosure of Confidential Information;</w:t>
      </w:r>
      <w:r>
        <w:br/>
        <w:t>(b) the Players Association is given prompt notice of any such claim; (c) the</w:t>
      </w:r>
      <w:r>
        <w:br/>
        <w:t>Players Association has the right to approve counsel and/or has the</w:t>
      </w:r>
      <w:r>
        <w:br/>
        <w:t>opportunity to undertake the defense of such claim; and (d) the indemnified</w:t>
      </w:r>
      <w:r>
        <w:br/>
        <w:t>party does not admit liability with respect to and does not settle such claim</w:t>
      </w:r>
      <w:r>
        <w:br/>
        <w:t>without the prior written consent of the Players Association. The Players</w:t>
      </w:r>
      <w:r>
        <w:br/>
        <w:t>Association also agrees that the relief provided for in this Paragraph 7 shall</w:t>
      </w:r>
      <w:r>
        <w:br/>
        <w:t>be cumulative and in addition to any other rights or remedies to which the</w:t>
      </w:r>
      <w:r>
        <w:br/>
        <w:t>NBA and the Teams may be entitled.</w:t>
      </w:r>
      <w:r>
        <w:br/>
        <w:t>8. This Confidentiality Ag reement is the final and</w:t>
      </w:r>
      <w:r>
        <w:br/>
        <w:t>complete agreement between the parties with respect to its subject matter.</w:t>
      </w:r>
      <w:r>
        <w:br/>
        <w:t>Any waiver of or modification to this Confidentiality Agreement must be in</w:t>
      </w:r>
      <w:r>
        <w:br/>
        <w:t>a writing and signed by each party. Any waiver in any particular instance of</w:t>
      </w:r>
      <w:r>
        <w:br/>
        <w:t>the rights and limitations contained herein shall not be deemed and is not</w:t>
      </w:r>
      <w:r>
        <w:br/>
        <w:t>intended to be a general waiver of any rights or limitations contained herein</w:t>
      </w:r>
      <w:r>
        <w:br/>
        <w:t>and shall not operate as a waiver beyond the particular instance.</w:t>
      </w:r>
      <w:r>
        <w:br/>
        <w:t>9. This Confidentiality Agreement shall be governed by</w:t>
      </w:r>
      <w:r>
        <w:br/>
        <w:t>and construed and enforced in accordance with the laws of the State of New</w:t>
      </w:r>
      <w:r>
        <w:br/>
        <w:t>York, without giving effect to the principles of conflicts of law thereof.</w:t>
      </w:r>
    </w:p>
    <w:p>
      <w:r>
        <w:t>J-1-6 Exhibit J-1</w:t>
      </w:r>
    </w:p>
    <w:p>
      <w:r>
        <w:t>If the foregoing coincides with your understanding of our agreement,</w:t>
      </w:r>
      <w:r>
        <w:br/>
        <w:t>please sign the this letter in the space provided below.</w:t>
      </w:r>
      <w:r>
        <w:br/>
        <w:t>Sincerely,</w:t>
      </w:r>
    </w:p>
    <w:p>
      <w:r>
        <w:t>NATIONAL BASKETBALL ASSOCIATION</w:t>
      </w:r>
    </w:p>
    <w:p>
      <w:r>
        <w:t>By:__________________________</w:t>
      </w:r>
    </w:p>
    <w:p>
      <w:r>
        <w:t>AGREED TO AND ACCEPTED:</w:t>
      </w:r>
    </w:p>
    <w:p>
      <w:r>
        <w:t>NATIONAL BASKETBALL PLAYERS</w:t>
      </w:r>
      <w:r>
        <w:br/>
        <w:t>ASSOCIATION</w:t>
      </w:r>
    </w:p>
    <w:p>
      <w:r>
        <w:t>By:_____________________________</w:t>
      </w:r>
    </w:p>
    <w:p>
      <w:r>
        <w:t>Exhibit J-2 J-2-1</w:t>
      </w:r>
    </w:p>
    <w:p>
      <w:r>
        <w:t>EXHIBIT J-2</w:t>
      </w:r>
      <w:r>
        <w:br/>
        <w:t>LETTER AGREEMENT REGARDING ACCOUNTING</w:t>
      </w:r>
      <w:r>
        <w:br/>
        <w:t>PROCEDURES</w:t>
      </w:r>
      <w:r>
        <w:br/>
        <w:t>June 28, 2023</w:t>
      </w:r>
      <w:r>
        <w:br/>
        <w:t>Tamika Tremaglio</w:t>
      </w:r>
      <w:r>
        <w:br/>
        <w:t>Executive Director</w:t>
      </w:r>
      <w:r>
        <w:br/>
        <w:t>National Basketball Players Association</w:t>
      </w:r>
      <w:r>
        <w:br/>
        <w:t>1133 Avenue of the Americas</w:t>
      </w:r>
      <w:r>
        <w:br/>
        <w:t>New York, New York 10036</w:t>
      </w:r>
      <w:r>
        <w:br/>
        <w:t>Dear Tamika:</w:t>
      </w:r>
      <w:r>
        <w:br/>
        <w:t>This will confirm our agreement that the attached accounting procedures</w:t>
      </w:r>
      <w:r>
        <w:br/>
        <w:t>are the procedures that will be in effect for purposes of Article VII, Section 10</w:t>
      </w:r>
      <w:r>
        <w:br/>
        <w:t>of the Collective Bargaining Agreement entered into on June 28, 2023, unless</w:t>
      </w:r>
      <w:r>
        <w:br/>
        <w:t>such procedures shall be modified by agreement of the parties.</w:t>
      </w:r>
      <w:r>
        <w:br/>
        <w:t>If the foregoing coincides with your understanding of our agreement,</w:t>
      </w:r>
      <w:r>
        <w:br/>
        <w:t>please sign this letter in the space provided below.</w:t>
      </w:r>
      <w:r>
        <w:br/>
        <w:t>Sincerely,</w:t>
      </w:r>
    </w:p>
    <w:p>
      <w:r>
        <w:t>/s/ RICHARD W. BUCHANAN</w:t>
      </w:r>
      <w:r>
        <w:br/>
        <w:t>Richard W. Buchanan</w:t>
      </w:r>
    </w:p>
    <w:p>
      <w:r>
        <w:t>AGREED TO AND ACCEPTED:</w:t>
      </w:r>
    </w:p>
    <w:p>
      <w:r>
        <w:t>NATIONAL BASKETBALL PLAYERS ASSOCIATION</w:t>
      </w:r>
    </w:p>
    <w:p>
      <w:r>
        <w:t>By: /s/ TAMIKA TREMAGLIO</w:t>
      </w:r>
      <w:r>
        <w:br/>
        <w:t>Tamika Tremaglio</w:t>
      </w:r>
      <w:r>
        <w:br/>
        <w:t>Executive Director</w:t>
      </w:r>
    </w:p>
    <w:p>
      <w:r>
        <w:t>J-2-2 Exhibit J-2</w:t>
      </w:r>
    </w:p>
    <w:p>
      <w:r>
        <w:t>Minimum Procedures to Be Provided by the Accountants</w:t>
      </w:r>
      <w:r>
        <w:br/>
        <w:t>General</w:t>
      </w:r>
      <w:r>
        <w:br/>
        <w:t>• The Audit Report (and any Interim Audit Report or Interim Escrow</w:t>
      </w:r>
      <w:r>
        <w:br/>
        <w:t>Audit Report) must be prepared in accordance with the relevant terms</w:t>
      </w:r>
      <w:r>
        <w:br/>
        <w:t>of the Collective Bargaining Agreement (“CBA”), which should be</w:t>
      </w:r>
      <w:r>
        <w:br/>
        <w:t>reviewed and understood by all auditors.</w:t>
      </w:r>
      <w:r>
        <w:br/>
        <w:t>• The Basketball Related Income Reporting Package and instructions</w:t>
      </w:r>
      <w:r>
        <w:br/>
        <w:t>should be reviewed and understood by all auditors.</w:t>
      </w:r>
      <w:r>
        <w:br/>
        <w:t>• All audit workpapers should be made available for review by</w:t>
      </w:r>
      <w:r>
        <w:br/>
        <w:t>representatives of the NBA and Players Association prior to issuance</w:t>
      </w:r>
      <w:r>
        <w:br/>
        <w:t>of the report.</w:t>
      </w:r>
      <w:r>
        <w:br/>
        <w:t>• A summary of all audit findings (including any unusual or non-</w:t>
      </w:r>
      <w:r>
        <w:br/>
        <w:t>recurring transactions) and proposed adjustments must be jointly</w:t>
      </w:r>
      <w:r>
        <w:br/>
        <w:t>reviewed with representatives of the NBA and Players Association</w:t>
      </w:r>
      <w:r>
        <w:br/>
        <w:t>prior to issuance of the report.</w:t>
      </w:r>
      <w:r>
        <w:br/>
        <w:t>• Any problems or questions raised during the audit should be resolved</w:t>
      </w:r>
      <w:r>
        <w:br/>
        <w:t>jointly with representatives of the NBA and Players Association (or by</w:t>
      </w:r>
      <w:r>
        <w:br/>
        <w:t>the Accountants, to the extent called for under the CBA).</w:t>
      </w:r>
      <w:r>
        <w:br/>
        <w:t>• All estimates should be reviewed in accordance with the CBA.</w:t>
      </w:r>
      <w:r>
        <w:br/>
        <w:t>Estimates are to be reviewed based upon the previous year’s actual</w:t>
      </w:r>
      <w:r>
        <w:br/>
        <w:t>results and current year activity. All estimates should be confirmed</w:t>
      </w:r>
      <w:r>
        <w:br/>
        <w:t>with third parties when possible.</w:t>
      </w:r>
      <w:r>
        <w:br/>
        <w:t>• Revenue and expense amounts that have been estimated should be</w:t>
      </w:r>
      <w:r>
        <w:br/>
        <w:t>reconfirmed with the controller or other team representatives prior to</w:t>
      </w:r>
      <w:r>
        <w:br/>
        <w:t>the issuance of the Audit Report on or before the last day of the</w:t>
      </w:r>
      <w:r>
        <w:br/>
        <w:t>Moratorium Period.</w:t>
      </w:r>
      <w:r>
        <w:br/>
        <w:t>• Where appropriate, team and NBA revenues and expenses should be</w:t>
      </w:r>
      <w:r>
        <w:br/>
        <w:t>reconciled to audited financial statements.</w:t>
      </w:r>
    </w:p>
    <w:p>
      <w:r>
        <w:t>Exhibit J-2 J-2-3</w:t>
      </w:r>
    </w:p>
    <w:p>
      <w:r>
        <w:t>• All reporting packages and supporting schedules are to be completed</w:t>
      </w:r>
      <w:r>
        <w:br/>
        <w:t>in U.S. dollars.</w:t>
      </w:r>
      <w:r>
        <w:br/>
        <w:t>• The Auditors may consider, but are not bound by, the value attributed</w:t>
      </w:r>
      <w:r>
        <w:br/>
        <w:t>to or treatment of revenue or expense items in prior years.</w:t>
      </w:r>
      <w:r>
        <w:br/>
        <w:t>• Auditors should be aware of revenues excluded from BRI. The Teams</w:t>
      </w:r>
      <w:r>
        <w:br/>
        <w:t>should be instructed to make available to the Auditors all information</w:t>
      </w:r>
      <w:r>
        <w:br/>
        <w:t>necessary to determine categories of revenues they have excluded from</w:t>
      </w:r>
      <w:r>
        <w:br/>
        <w:t>BRI. Questions regarding whether revenues or expenses are</w:t>
      </w:r>
      <w:r>
        <w:br/>
        <w:t>includable or excludable from BRI should be reviewed with both</w:t>
      </w:r>
      <w:r>
        <w:br/>
        <w:t>parties to determine proper treatment. Auditors should perform a</w:t>
      </w:r>
      <w:r>
        <w:br/>
        <w:t>review for revenues improperly excluded from, or included in, BRI.</w:t>
      </w:r>
      <w:r>
        <w:br/>
        <w:t>Team Salaries</w:t>
      </w:r>
      <w:r>
        <w:br/>
        <w:t>• Trace amounts to the team’s general ledger or other supporting</w:t>
      </w:r>
      <w:r>
        <w:br/>
        <w:t>documentation for agreement.</w:t>
      </w:r>
      <w:r>
        <w:br/>
        <w:t>• Foot all schedules and perform other clerical tests.</w:t>
      </w:r>
      <w:r>
        <w:br/>
        <w:t>• Examine an appropriate sample of player contracts, noting agreement</w:t>
      </w:r>
      <w:r>
        <w:br/>
        <w:t>of all salary amounts, in accordance with the definition of Salary in the</w:t>
      </w:r>
      <w:r>
        <w:br/>
        <w:t>CBA.</w:t>
      </w:r>
      <w:r>
        <w:br/>
        <w:t>• Compare player names with all player lists for the season in question.</w:t>
      </w:r>
      <w:r>
        <w:br/>
        <w:t>• Inquire of controller or other representative of each team if any</w:t>
      </w:r>
      <w:r>
        <w:br/>
        <w:t>additional compensation was paid to players and not included on the</w:t>
      </w:r>
      <w:r>
        <w:br/>
        <w:t>schedule, and, if so, whether or not such amounts were paid for</w:t>
      </w:r>
      <w:r>
        <w:br/>
        <w:t>basketball services. Also inquire if any business arr angements were</w:t>
      </w:r>
      <w:r>
        <w:br/>
        <w:t>entered into by the team or team affiliate with players or their affiliates,</w:t>
      </w:r>
      <w:r>
        <w:br/>
        <w:t>including with retired players who played for the team within the past</w:t>
      </w:r>
      <w:r>
        <w:br/>
        <w:t>five (5) years.</w:t>
      </w:r>
      <w:r>
        <w:br/>
        <w:t>• Review performance bonuses to determine whether such bonuses</w:t>
      </w:r>
      <w:r>
        <w:br/>
        <w:t>were actually earned for such season.</w:t>
      </w:r>
    </w:p>
    <w:p>
      <w:r>
        <w:t>J-2-4 Exhibit J-2</w:t>
      </w:r>
    </w:p>
    <w:p>
      <w:r>
        <w:t>• Review signing bonuses to determine if they have been properly</w:t>
      </w:r>
      <w:r>
        <w:br/>
        <w:t>allocated in accordance with the terms of the CBA.</w:t>
      </w:r>
      <w:r>
        <w:br/>
        <w:t>• Confirm that, where provided in the CBA, certain contracts have been</w:t>
      </w:r>
      <w:r>
        <w:br/>
        <w:t>averaged.</w:t>
      </w:r>
      <w:r>
        <w:br/>
        <w:t>Benefits</w:t>
      </w:r>
      <w:r>
        <w:br/>
        <w:t>• Trace amounts to the team’s gene ral ledger or other supporting</w:t>
      </w:r>
      <w:r>
        <w:br/>
        <w:t>documentation for agreement.</w:t>
      </w:r>
      <w:r>
        <w:br/>
        <w:t>• Foot all schedules and perform other clerical tests.</w:t>
      </w:r>
      <w:r>
        <w:br/>
        <w:t>• Investigate variations in amounts from the prior year through</w:t>
      </w:r>
      <w:r>
        <w:br/>
        <w:t>discussion with the controller or other representative of the team.</w:t>
      </w:r>
      <w:r>
        <w:br/>
        <w:t>• Review each team’s insurance expenses for premium credits (refunds)</w:t>
      </w:r>
      <w:r>
        <w:br/>
        <w:t>received from Planet Insurance Ltd. (owned by Teams) and the</w:t>
      </w:r>
      <w:r>
        <w:br/>
        <w:t>players’ medical and dental insurance carriers (amounts can be</w:t>
      </w:r>
      <w:r>
        <w:br/>
        <w:t>obtained from League Office).</w:t>
      </w:r>
      <w:r>
        <w:br/>
        <w:t>• Review League Office supporting documentation w ith respect to</w:t>
      </w:r>
      <w:r>
        <w:br/>
        <w:t>Benefits.</w:t>
      </w:r>
      <w:r>
        <w:br/>
        <w:t>Basketball Related Income</w:t>
      </w:r>
      <w:r>
        <w:br/>
        <w:t>• Trace amounts to team’s general ledger or other supporting</w:t>
      </w:r>
      <w:r>
        <w:br/>
        <w:t>documentation for agreement.</w:t>
      </w:r>
      <w:r>
        <w:br/>
        <w:t>• Foot all schedules and perform other clerical tests.</w:t>
      </w:r>
      <w:r>
        <w:br/>
        <w:t>• Trace gate receipts to general ledger and test supporting</w:t>
      </w:r>
      <w:r>
        <w:br/>
        <w:t>documentation where appropriate.</w:t>
      </w:r>
      <w:r>
        <w:br/>
        <w:t>• Gate receipts should be reviewed and reconciled to League Office gate</w:t>
      </w:r>
      <w:r>
        <w:br/>
        <w:t>receipts summary.</w:t>
      </w:r>
      <w:r>
        <w:br/>
        <w:t>• Verify amounts reported as luxury suite revenues with supporting</w:t>
      </w:r>
      <w:r>
        <w:br/>
        <w:t>documentation from the entity that sold, leased, or licensed such</w:t>
      </w:r>
      <w:r>
        <w:br/>
        <w:t>luxury suites.</w:t>
      </w:r>
    </w:p>
    <w:p>
      <w:r>
        <w:t>Exhibit J-2 J-2-5</w:t>
      </w:r>
    </w:p>
    <w:p>
      <w:r>
        <w:t>• Verify amounts reported as complimentary tickets and tickets traded</w:t>
      </w:r>
      <w:r>
        <w:br/>
        <w:t>for goods or services with supporting documentation from the team.</w:t>
      </w:r>
      <w:r>
        <w:br/>
        <w:t>• Trace amounts reported for novelties and concessions, game parking,</w:t>
      </w:r>
      <w:r>
        <w:br/>
        <w:t>game programs, Team sponsorships and promotions, arena signage,</w:t>
      </w:r>
      <w:r>
        <w:br/>
        <w:t>and arena club sales to general ledgers and test supporting</w:t>
      </w:r>
      <w:r>
        <w:br/>
        <w:t>documentation where appropriate.</w:t>
      </w:r>
      <w:r>
        <w:br/>
        <w:t>• Where reported amounts include proceeds received by a Related Party,</w:t>
      </w:r>
      <w:r>
        <w:br/>
        <w:t>verify the amounts reported with supporting documentation from the</w:t>
      </w:r>
      <w:r>
        <w:br/>
        <w:t>Related Party.</w:t>
      </w:r>
      <w:r>
        <w:br/>
        <w:t>• Examine the National Television and Cable contracts at the League</w:t>
      </w:r>
      <w:r>
        <w:br/>
        <w:t>Office, and agree to amounts reported.</w:t>
      </w:r>
      <w:r>
        <w:br/>
        <w:t>• Review, at League Office, expenses deducted from the National</w:t>
      </w:r>
      <w:r>
        <w:br/>
        <w:t>contracts in accordance with the terms of the CBA. Review</w:t>
      </w:r>
      <w:r>
        <w:br/>
        <w:t>supporting documentation and test where applicable.</w:t>
      </w:r>
      <w:r>
        <w:br/>
        <w:t>• Examine local television, local cable, and local radio contracts. Verify</w:t>
      </w:r>
      <w:r>
        <w:br/>
        <w:t>to amounts reported by teams.</w:t>
      </w:r>
      <w:r>
        <w:br/>
        <w:t>• When local broadcast revenues are not verifiable by reviewing a</w:t>
      </w:r>
      <w:r>
        <w:br/>
        <w:t>contract, detailed supporting documentation s hould be reviewed and</w:t>
      </w:r>
      <w:r>
        <w:br/>
        <w:t>tested.</w:t>
      </w:r>
      <w:r>
        <w:br/>
        <w:t>• All loans, advances, bonuses, etc. received by the League Office or its</w:t>
      </w:r>
      <w:r>
        <w:br/>
        <w:t>teams should be noted in the report and included in BRI where</w:t>
      </w:r>
      <w:r>
        <w:br/>
        <w:t>appropriate.</w:t>
      </w:r>
      <w:r>
        <w:br/>
        <w:t>• Schedules of NBA Radio, NBA TV, international broadcast, NBA</w:t>
      </w:r>
      <w:r>
        <w:br/>
        <w:t>Media Ventures, co pyright royalty revenues and expenses should be</w:t>
      </w:r>
      <w:r>
        <w:br/>
        <w:t>obtained from the NBA. Schedules should be verified by agreeing to</w:t>
      </w:r>
      <w:r>
        <w:br/>
        <w:t>general ledgers and examining supporting documentation where</w:t>
      </w:r>
      <w:r>
        <w:br/>
        <w:t>applicable.</w:t>
      </w:r>
      <w:r>
        <w:br/>
        <w:t>• Schedules of revenues and expenses reported by Properties for</w:t>
      </w:r>
      <w:r>
        <w:br/>
        <w:t>sponsorship, NBA related revenues from NBA Entertainment, and</w:t>
      </w:r>
      <w:r>
        <w:br/>
        <w:t>NBA Special Events should be obtained from the NBA. Schedules</w:t>
      </w:r>
    </w:p>
    <w:p>
      <w:r>
        <w:t>J-2-6 Exhibit J-2</w:t>
      </w:r>
    </w:p>
    <w:p>
      <w:r>
        <w:t>should be verified by agreeing to general ledgers and examining</w:t>
      </w:r>
      <w:r>
        <w:br/>
        <w:t>supporting documentation where applicable.</w:t>
      </w:r>
      <w:r>
        <w:br/>
        <w:t>• Net exhibition revenues and expenses should be verified to supporting</w:t>
      </w:r>
      <w:r>
        <w:br/>
        <w:t>documentation where appropriate.</w:t>
      </w:r>
      <w:r>
        <w:br/>
        <w:t>• All amounts of other revenues should be reviewed for proper</w:t>
      </w:r>
      <w:r>
        <w:br/>
        <w:t>inclusion/exclusion in BRI. Test appropriateness of balances where</w:t>
      </w:r>
      <w:r>
        <w:br/>
        <w:t>appropriate.</w:t>
      </w:r>
      <w:r>
        <w:br/>
        <w:t>• Determine the ratio of expenses to revenues for those categories of</w:t>
      </w:r>
      <w:r>
        <w:br/>
        <w:t>proceeds that come within the provisions of Article VII,</w:t>
      </w:r>
      <w:r>
        <w:br/>
        <w:t>Section 1(a)(6) of the CBA and determine the extent to which</w:t>
      </w:r>
      <w:r>
        <w:br/>
        <w:t>expenses should be disallowed, if at all, pursuant to the provisions of</w:t>
      </w:r>
      <w:r>
        <w:br/>
        <w:t>that Section.</w:t>
      </w:r>
      <w:r>
        <w:br/>
        <w:t>Playoff Revenues</w:t>
      </w:r>
      <w:r>
        <w:br/>
        <w:t>• All sources of playoff revenues and expenses should be verified per</w:t>
      </w:r>
      <w:r>
        <w:br/>
        <w:t>the procedure outlined for Basketball Related Income.</w:t>
      </w:r>
      <w:r>
        <w:br/>
        <w:t>• Because of the late timing of the Playoffs, special attention should be</w:t>
      </w:r>
      <w:r>
        <w:br/>
        <w:t>given to revenue and expense estimates.</w:t>
      </w:r>
      <w:r>
        <w:br/>
        <w:t>• Playoff gate receipts should be recorded net of Taxes. Payments made</w:t>
      </w:r>
      <w:r>
        <w:br/>
        <w:t>to the Playoff Pool should not be deducted. Odd game payments</w:t>
      </w:r>
      <w:r>
        <w:br/>
        <w:t>should not be either deducted by the paying team or recorded by the</w:t>
      </w:r>
      <w:r>
        <w:br/>
        <w:t>receiving team.</w:t>
      </w:r>
      <w:r>
        <w:br/>
        <w:t>• Other playoff expenses should be reviewed in accordance with the</w:t>
      </w:r>
      <w:r>
        <w:br/>
        <w:t>terms of the CBA.</w:t>
      </w:r>
      <w:r>
        <w:br/>
        <w:t>• Team expenses paid by the League Playoff Pool, including travel</w:t>
      </w:r>
      <w:r>
        <w:br/>
        <w:t>expenses, should not be deducted by teams.</w:t>
      </w:r>
      <w:r>
        <w:br/>
        <w:t>• Review League Office supporting documentation as to expenses</w:t>
      </w:r>
      <w:r>
        <w:br/>
        <w:t>deducted from the Playoff Pool.</w:t>
      </w:r>
    </w:p>
    <w:p>
      <w:r>
        <w:t>Exhibit J-2 J-2-7</w:t>
      </w:r>
    </w:p>
    <w:p>
      <w:r>
        <w:t>Related Party Transactions</w:t>
      </w:r>
      <w:r>
        <w:br/>
        <w:t>• Inquire of the controller or other representative of the team what, if</w:t>
      </w:r>
      <w:r>
        <w:br/>
        <w:t>any, Related Parties exist, and discuss with the parties what, if any,</w:t>
      </w:r>
      <w:r>
        <w:br/>
        <w:t>amounts should be included in BRI.</w:t>
      </w:r>
      <w:r>
        <w:br/>
        <w:t>• Review information provided as to the team’s Related Parties and</w:t>
      </w:r>
      <w:r>
        <w:br/>
        <w:t>revenues that arise from Related Party transactions, and request</w:t>
      </w:r>
      <w:r>
        <w:br/>
        <w:t>supporting details where appropriate.</w:t>
      </w:r>
      <w:r>
        <w:br/>
        <w:t>• Any revenue from a Related Party should be reviewed with both</w:t>
      </w:r>
      <w:r>
        <w:br/>
        <w:t>parties to determine proper treatment under the CBA.</w:t>
      </w:r>
      <w:r>
        <w:br/>
        <w:t>• Request that details be provided, where appropriate.</w:t>
      </w:r>
      <w:r>
        <w:br/>
        <w:t>• Prepare a summary of any changes, corrections, or additions to</w:t>
      </w:r>
      <w:r>
        <w:br/>
        <w:t>Related Party information previously reported.</w:t>
      </w:r>
    </w:p>
    <w:p>
      <w:r>
        <w:br w:type="page"/>
      </w:r>
    </w:p>
    <w:p>
      <w:pPr>
        <w:pStyle w:val="Heading3"/>
      </w:pPr>
      <w:r>
        <w:t>Major League Baseball Basic Agreement</w:t>
      </w:r>
    </w:p>
    <w:p>
      <w:r>
        <w:t>2022–2026 BASIC AGREEMENT</w:t>
      </w:r>
      <w:r>
        <w:br/>
        <w:t>TABLE OF CONTENTS</w:t>
      </w:r>
      <w:r>
        <w:br/>
        <w:t>ARTICLE I—Intent and Purpose .............................. 1</w:t>
      </w:r>
      <w:r>
        <w:br/>
        <w:t>ARTICLE II—Recognition .................................... 1</w:t>
      </w:r>
      <w:r>
        <w:br/>
        <w:t>ARTICLE III—Uniform Player’s Contract ..................... 1</w:t>
      </w:r>
      <w:r>
        <w:br/>
        <w:t>ARTICLE IV—Negotiation and Approval of Contracts ........ 2</w:t>
      </w:r>
      <w:r>
        <w:br/>
        <w:t>ARTICLE V—Scheduling ..................................... 3</w:t>
      </w:r>
      <w:r>
        <w:br/>
        <w:t>A. Length of Season ...................................... 3</w:t>
      </w:r>
      <w:r>
        <w:br/>
        <w:t>B. Championship Schedules .............................. 5</w:t>
      </w:r>
      <w:r>
        <w:br/>
        <w:t>C. Additional Scheduling Agreements .................... 5</w:t>
      </w:r>
      <w:r>
        <w:br/>
        <w:t>D. Interleague Play ....................................... 1 0</w:t>
      </w:r>
      <w:r>
        <w:br/>
        <w:t>ARTICLE VI—Salaries ....................................... 1 1</w:t>
      </w:r>
      <w:r>
        <w:br/>
        <w:t>A. Minimum Salary ....................................... 1 1</w:t>
      </w:r>
      <w:r>
        <w:br/>
        <w:t>B. Maximum Salary Reduction ........................... 1 2</w:t>
      </w:r>
      <w:r>
        <w:br/>
        <w:t>(1) Maximum Salary Cut Rate ........................ 1 2</w:t>
      </w:r>
      <w:r>
        <w:br/>
        <w:t>(2) Calculation of Previous Seasons Salaries .......... 1 2</w:t>
      </w:r>
      <w:r>
        <w:br/>
        <w:t>(3) Disputes .......................................... 1 6</w:t>
      </w:r>
      <w:r>
        <w:br/>
        <w:t>C. Standard Length of Season ............................. 1 6</w:t>
      </w:r>
      <w:r>
        <w:br/>
        <w:t>D. Salary Continuation—Military Encampment ........... 1 7</w:t>
      </w:r>
      <w:r>
        <w:br/>
        <w:t>E. Salary Arbitration ...................................... 1 7</w:t>
      </w:r>
      <w:r>
        <w:br/>
        <w:t xml:space="preserve"> (1) Eligibility ......................................... 1 7</w:t>
      </w:r>
      <w:r>
        <w:br/>
        <w:t xml:space="preserve"> (2) Notice of Submission ............................. 1 7</w:t>
      </w:r>
      <w:r>
        <w:br/>
        <w:t xml:space="preserve"> (3) Withdrawal from Arbitration ...................... 1 8</w:t>
      </w:r>
      <w:r>
        <w:br/>
        <w:t xml:space="preserve"> (4) Form of Submission .............................. 1 8</w:t>
      </w:r>
      <w:r>
        <w:br/>
        <w:t>i</w:t>
      </w:r>
      <w:r>
        <w:br/>
        <w:t>Page</w:t>
      </w:r>
    </w:p>
    <w:p>
      <w:r>
        <w:t xml:space="preserve"> (5) Selection of Arbitrators ........................... 1 9</w:t>
      </w:r>
      <w:r>
        <w:br/>
        <w:t xml:space="preserve"> (6) Location of Hearings ............................. 1 9</w:t>
      </w:r>
      <w:r>
        <w:br/>
        <w:t xml:space="preserve"> (7) Conduct of Hearings .............................. 1 9</w:t>
      </w:r>
      <w:r>
        <w:br/>
        <w:t xml:space="preserve"> (8) Continuances, Adjournments or Postponements . . . 20</w:t>
      </w:r>
      <w:r>
        <w:br/>
        <w:t xml:space="preserve"> (9) Hearing Costs ..................................... 2 0</w:t>
      </w:r>
      <w:r>
        <w:br/>
        <w:t>(10) Criteria ........................................... 2 0</w:t>
      </w:r>
      <w:r>
        <w:br/>
        <w:t>(11) Confidential Major League Salary Data ........... 2 1</w:t>
      </w:r>
      <w:r>
        <w:br/>
        <w:t>(12) Prohibition Regarding Competitive</w:t>
      </w:r>
      <w:r>
        <w:br/>
        <w:t>Balance Tax .................................... 2 2</w:t>
      </w:r>
      <w:r>
        <w:br/>
        <w:t>(13) Timetable and Decision ........................... 2 2</w:t>
      </w:r>
      <w:r>
        <w:br/>
        <w:t>ARTICLE VII—Expenses and Expense Allowances ........... 2 2</w:t>
      </w:r>
      <w:r>
        <w:br/>
        <w:t>A. Transportation and Travel Expenses .................... 2 2</w:t>
      </w:r>
      <w:r>
        <w:br/>
        <w:t>B. In-Season Meal and Tip Allowance .................... 2 5</w:t>
      </w:r>
      <w:r>
        <w:br/>
        <w:t>C. Spring Training Allowances ............................ 2 7</w:t>
      </w:r>
      <w:r>
        <w:br/>
        <w:t>D. All-Star and Home Run Derby Participant Benefits .... 2 8</w:t>
      </w:r>
      <w:r>
        <w:br/>
        <w:t>E. In-Season Supplemental Allowances ................... 2 9</w:t>
      </w:r>
      <w:r>
        <w:br/>
        <w:t>F. Allowances for Injured Players ........................ 3 1</w:t>
      </w:r>
      <w:r>
        <w:br/>
        <w:t>ARTICLE VIII—Moving Allowances ......................... 3 4</w:t>
      </w:r>
      <w:r>
        <w:br/>
        <w:t>ARTICLE IX—Termination Pay ............................... 3 5</w:t>
      </w:r>
      <w:r>
        <w:br/>
        <w:t>A. Off-Season ............................................ 3 5</w:t>
      </w:r>
      <w:r>
        <w:br/>
        <w:t>B. Spring Training ........................................ 3 6</w:t>
      </w:r>
      <w:r>
        <w:br/>
        <w:t>C. In-Season .............................................. 3 6</w:t>
      </w:r>
      <w:r>
        <w:br/>
        <w:t>D. Split Contracts ......................................... 3 6</w:t>
      </w:r>
      <w:r>
        <w:br/>
        <w:t>E. Injury .................................................. 3 7</w:t>
      </w:r>
      <w:r>
        <w:br/>
        <w:t>F. Non-Duplication ....................................... 3 7</w:t>
      </w:r>
      <w:r>
        <w:br/>
        <w:t>ii</w:t>
      </w:r>
      <w:r>
        <w:br/>
        <w:t>Page</w:t>
      </w:r>
    </w:p>
    <w:p>
      <w:r>
        <w:t>ARTICLE X—World Series, League Championship Series,</w:t>
      </w:r>
      <w:r>
        <w:br/>
        <w:t>Division Series, and Wild Card Series</w:t>
      </w:r>
      <w:r>
        <w:br/>
        <w:t>Players’ Pool ................................... 3 8</w:t>
      </w:r>
      <w:r>
        <w:br/>
        <w:t>A. Creation of Pool ....................................... 3 8</w:t>
      </w:r>
      <w:r>
        <w:br/>
        <w:t>B. Distribution of Pool ................................... 3 9</w:t>
      </w:r>
      <w:r>
        <w:br/>
        <w:t>C. Division of Players’ Pool .............................. 3 9</w:t>
      </w:r>
      <w:r>
        <w:br/>
        <w:t>D. Guarantee of Pool ..................................... 4 0</w:t>
      </w:r>
      <w:r>
        <w:br/>
        <w:t>ARTICLE XI—Grievance Procedure .......................... 4 0</w:t>
      </w:r>
      <w:r>
        <w:br/>
        <w:t>A. Definitions ............................................ 4 1</w:t>
      </w:r>
      <w:r>
        <w:br/>
        <w:t>B. Procedure ............................................. 4 4</w:t>
      </w:r>
      <w:r>
        <w:br/>
        <w:t>C. Special Procedure with Regard to Certain</w:t>
      </w:r>
      <w:r>
        <w:br/>
        <w:t>Disciplinary Action ................................. 4 7</w:t>
      </w:r>
      <w:r>
        <w:br/>
        <w:t>D. Grievances Initiated or Appealed by a Club ............ 4 9</w:t>
      </w:r>
      <w:r>
        <w:br/>
        <w:t>E. Grievances Initiated or Appealed by the</w:t>
      </w:r>
      <w:r>
        <w:br/>
        <w:t>Association ......................................... 5 0</w:t>
      </w:r>
      <w:r>
        <w:br/>
        <w:t>F. Miscellaneous ......................................... 5 0</w:t>
      </w:r>
      <w:r>
        <w:br/>
        <w:t>G. Survival Following Termination of</w:t>
      </w:r>
      <w:r>
        <w:br/>
        <w:t>Basic Agreement .................................... 5 1</w:t>
      </w:r>
      <w:r>
        <w:br/>
        <w:t>ARTICLE XII—Discipline .................................... 5 1</w:t>
      </w:r>
      <w:r>
        <w:br/>
        <w:t>A. Just Cause ............................................. 5 1</w:t>
      </w:r>
      <w:r>
        <w:br/>
        <w:t>B. Conduct Detrimental or Prejudicial to Baseball ........ 5 2</w:t>
      </w:r>
      <w:r>
        <w:br/>
        <w:t>C. Notice ................................................. 5 2</w:t>
      </w:r>
      <w:r>
        <w:br/>
        <w:t>D. Investigations and Discovery .......................... 5 2</w:t>
      </w:r>
      <w:r>
        <w:br/>
        <w:t>E. Compliance ............................................ 5 4</w:t>
      </w:r>
      <w:r>
        <w:br/>
        <w:t>F. Major League Rule 2 .................................. 5 5</w:t>
      </w:r>
      <w:r>
        <w:br/>
        <w:t>ARTICLE XIII—Safety and Health ........................... 5 5</w:t>
      </w:r>
      <w:r>
        <w:br/>
        <w:t>iii</w:t>
      </w:r>
      <w:r>
        <w:br/>
        <w:t>Page</w:t>
      </w:r>
    </w:p>
    <w:p>
      <w:r>
        <w:t>A. Safety and Health Advisory Committee ................ 5 5</w:t>
      </w:r>
      <w:r>
        <w:br/>
        <w:t>(1) Safety and Health Advisory Committee ........... 5 5</w:t>
      </w:r>
      <w:r>
        <w:br/>
        <w:t>(2) Committee Meetings .............................. 5 5</w:t>
      </w:r>
      <w:r>
        <w:br/>
        <w:t>(3) Power and Authority of Committee ............... 5 6</w:t>
      </w:r>
      <w:r>
        <w:br/>
        <w:t>(4) Other Rights and Remedies ....................... 5 6</w:t>
      </w:r>
      <w:r>
        <w:br/>
        <w:t>B. Safety Complaints—Responsibility of the</w:t>
      </w:r>
      <w:r>
        <w:br/>
        <w:t>Commissioner ....................................... 5 6</w:t>
      </w:r>
      <w:r>
        <w:br/>
        <w:t>C. Injured List ............................................ 5 6</w:t>
      </w:r>
      <w:r>
        <w:br/>
        <w:t>D. Second Medical Opinion .............................. 5 7</w:t>
      </w:r>
      <w:r>
        <w:br/>
        <w:t>E. Certified Athletic Trainers ............................. 5 8</w:t>
      </w:r>
      <w:r>
        <w:br/>
        <w:t>F. Locker Room Equipment .............................. 5 9</w:t>
      </w:r>
      <w:r>
        <w:br/>
        <w:t>G. Disclosure of Medical or Health Information .......... 5 9</w:t>
      </w:r>
      <w:r>
        <w:br/>
        <w:t>H. Location of Rehabilitation Facilities ................... 6 2</w:t>
      </w:r>
      <w:r>
        <w:br/>
        <w:t>(1) Rehabilitation During the Championship Season . . . 62</w:t>
      </w:r>
      <w:r>
        <w:br/>
        <w:t>(2) Rehabilitation During the Off-Season ............. 6 3</w:t>
      </w:r>
      <w:r>
        <w:br/>
        <w:t>(3) Rehabilitation During Spring Training ............ 6 3</w:t>
      </w:r>
      <w:r>
        <w:br/>
        <w:t>I. Medical History Questionnaire ........................ 6 3</w:t>
      </w:r>
      <w:r>
        <w:br/>
        <w:t>J. Mental Health Resources .............................. 6 3</w:t>
      </w:r>
      <w:r>
        <w:br/>
        <w:t>K. Strength and Conditioning Advisory Committee ....... 6 4</w:t>
      </w:r>
      <w:r>
        <w:br/>
        <w:t>(1) Strength and Conditioning Advisory Committee . . . 64</w:t>
      </w:r>
      <w:r>
        <w:br/>
        <w:t>(2) Committee Meetings .............................. 6 5</w:t>
      </w:r>
      <w:r>
        <w:br/>
        <w:t>(3) Nutritional Supplements .......................... 6 5</w:t>
      </w:r>
      <w:r>
        <w:br/>
        <w:t>(4) Weight Rooms .................................... 6 5</w:t>
      </w:r>
      <w:r>
        <w:br/>
        <w:t>(5) Off-Season Strength and Conditioning Programs . . . 65</w:t>
      </w:r>
      <w:r>
        <w:br/>
        <w:t>L. Infectious Disease Committee ......................... 6 6</w:t>
      </w:r>
      <w:r>
        <w:br/>
        <w:t>iv</w:t>
      </w:r>
      <w:r>
        <w:br/>
        <w:t>Page</w:t>
      </w:r>
    </w:p>
    <w:p>
      <w:r>
        <w:t>ARTICLE XIV—Spring Training Conditions .................. 6 6</w:t>
      </w:r>
      <w:r>
        <w:br/>
        <w:t>A. Reporting .............................................. 6 6</w:t>
      </w:r>
      <w:r>
        <w:br/>
        <w:t>B. Living Away from Club Headquarters .................. 6 6</w:t>
      </w:r>
      <w:r>
        <w:br/>
        <w:t>C. Meetings with Players ................................. 6 6</w:t>
      </w:r>
      <w:r>
        <w:br/>
        <w:t>D. Extended Spring Training .............................. 6 7</w:t>
      </w:r>
      <w:r>
        <w:br/>
        <w:t>ARTICLE XV—Miscellaneous ................................ 6 7</w:t>
      </w:r>
      <w:r>
        <w:br/>
        <w:t>A. No Discrimination ..................................... 6 7</w:t>
      </w:r>
      <w:r>
        <w:br/>
        <w:t>B. Parking Facilities ...................................... 6 7</w:t>
      </w:r>
      <w:r>
        <w:br/>
        <w:t>C. Winter League Play .................................... 6 7</w:t>
      </w:r>
      <w:r>
        <w:br/>
        <w:t>D. Pre-Arbitration Performance Bonus Program .......... 6 8</w:t>
      </w:r>
      <w:r>
        <w:br/>
        <w:t>E. Active Player Limit .................................... 7 1</w:t>
      </w:r>
      <w:r>
        <w:br/>
        <w:t>F. Foreign Translations and ESL Courses ................. 7 3</w:t>
      </w:r>
      <w:r>
        <w:br/>
        <w:t>(1) Translation of Notices ............................ 7 3</w:t>
      </w:r>
      <w:r>
        <w:br/>
        <w:t>(2) English as a Second Language .................... 7 5</w:t>
      </w:r>
      <w:r>
        <w:br/>
        <w:t>(3) Bilingual Club Employee: Spanish Interpreter ..... 7 5</w:t>
      </w:r>
      <w:r>
        <w:br/>
        <w:t>G. Future Expansion ...................................... 7 7</w:t>
      </w:r>
      <w:r>
        <w:br/>
        <w:t>H. Future Contraction ..................................... 7 7</w:t>
      </w:r>
      <w:r>
        <w:br/>
        <w:t>I. Sale of Club ........................................... 7 7</w:t>
      </w:r>
      <w:r>
        <w:br/>
        <w:t>J. Default Notice ......................................... 7 7</w:t>
      </w:r>
      <w:r>
        <w:br/>
        <w:t>K. Interest Rate ........................................... 7 8</w:t>
      </w:r>
      <w:r>
        <w:br/>
        <w:t>L. Players Association Tickets ............................ 7 8</w:t>
      </w:r>
      <w:r>
        <w:br/>
        <w:t>M. Family and Medical Leave Act ........................ 7 9</w:t>
      </w:r>
      <w:r>
        <w:br/>
        <w:t>N. All-Star Game ......................................... 7 9</w:t>
      </w:r>
      <w:r>
        <w:br/>
        <w:t>(1) Roster ............................................ 7 9</w:t>
      </w:r>
      <w:r>
        <w:br/>
        <w:t>(2) Election and Selection Process .................... 7 9</w:t>
      </w:r>
      <w:r>
        <w:br/>
        <w:t>v</w:t>
      </w:r>
      <w:r>
        <w:br/>
        <w:t>Page</w:t>
      </w:r>
    </w:p>
    <w:p>
      <w:r>
        <w:t>(3) Emergency Replacements ......................... 8 3</w:t>
      </w:r>
      <w:r>
        <w:br/>
        <w:t>(4) All-Star Game Tiebreaker . ........................ 8 3</w:t>
      </w:r>
      <w:r>
        <w:br/>
        <w:t>(5) Participant Benefits ............................... 8 4</w:t>
      </w:r>
      <w:r>
        <w:br/>
        <w:t>(6) Players Trust Benefits ............................. 8 4</w:t>
      </w:r>
      <w:r>
        <w:br/>
        <w:t>(7) Microphones ...................................... 8 5</w:t>
      </w:r>
      <w:r>
        <w:br/>
        <w:t>O. Special Events ......................................... 8 5</w:t>
      </w:r>
      <w:r>
        <w:br/>
        <w:t>P. Electronic Notice ...................................... 8 8</w:t>
      </w:r>
      <w:r>
        <w:br/>
        <w:t>ARTICLE XVI—Deferred Compensation ..................... 8 9</w:t>
      </w:r>
      <w:r>
        <w:br/>
        <w:t>ARTICLE XVII—Existing Agreements ........................ 9 0</w:t>
      </w:r>
      <w:r>
        <w:br/>
        <w:t>ARTICLE XVIII—Rule Changes .............................. 9 1</w:t>
      </w:r>
      <w:r>
        <w:br/>
        <w:t>A. Playing and Scoring Rules ............................. 9 1</w:t>
      </w:r>
      <w:r>
        <w:br/>
        <w:t>B. Other Rules ............................................ 9 3</w:t>
      </w:r>
      <w:r>
        <w:br/>
        <w:t>ARTICLE XIX—Assignment of Player Contracts ............. 9 3</w:t>
      </w:r>
      <w:r>
        <w:br/>
        <w:t>A. Consent to Assignment ................................ 9 3</w:t>
      </w:r>
      <w:r>
        <w:br/>
        <w:t>B. Assignment to Minor League club ..................... 9 5</w:t>
      </w:r>
      <w:r>
        <w:br/>
        <w:t>C. Injured List—Assignment to Minor League club ....... 9 6</w:t>
      </w:r>
      <w:r>
        <w:br/>
        <w:t>D. Foreign Assignments ................................... 9 8</w:t>
      </w:r>
      <w:r>
        <w:br/>
        <w:t>E. Optional Assignments .................................. 9 8</w:t>
      </w:r>
      <w:r>
        <w:br/>
        <w:t>F. Waivers ................................................ 9 9</w:t>
      </w:r>
      <w:r>
        <w:br/>
        <w:t>G. Designated Player ..................................... 9 9</w:t>
      </w:r>
      <w:r>
        <w:br/>
        <w:t>H. Unconditional Release ................................. 9 9</w:t>
      </w:r>
      <w:r>
        <w:br/>
        <w:t>I. Forms ................................................. 100</w:t>
      </w:r>
      <w:r>
        <w:br/>
        <w:t>ARTICLE XX—Reserve System .............................. 100</w:t>
      </w:r>
      <w:r>
        <w:br/>
        <w:t>A. Reservation Rights of Clubs ........................... 100</w:t>
      </w:r>
      <w:r>
        <w:br/>
        <w:t>vi</w:t>
      </w:r>
      <w:r>
        <w:br/>
        <w:t>Page</w:t>
      </w:r>
    </w:p>
    <w:p>
      <w:r>
        <w:t>B. Free Agency ........................................... 102</w:t>
      </w:r>
      <w:r>
        <w:br/>
        <w:t>(1) Eligibility ......................................... 102</w:t>
      </w:r>
      <w:r>
        <w:br/>
        <w:t>(2) Procedure ......................................... 102</w:t>
      </w:r>
      <w:r>
        <w:br/>
        <w:t>(3) Rights of Former Club ............................ 103</w:t>
      </w:r>
      <w:r>
        <w:br/>
        <w:t>(4) Compensation .................................... 104</w:t>
      </w:r>
      <w:r>
        <w:br/>
        <w:t>(5) Unconditional Release Rights for Article XX(B)</w:t>
      </w:r>
      <w:r>
        <w:br/>
        <w:t>Free Agents Who Sign Minor League</w:t>
      </w:r>
      <w:r>
        <w:br/>
        <w:t>Contracts ....................................... 108</w:t>
      </w:r>
      <w:r>
        <w:br/>
        <w:t>(6) Miscellaneous .................................... 109</w:t>
      </w:r>
      <w:r>
        <w:br/>
        <w:t>C. [Reserved] ............................................. 1 1 0</w:t>
      </w:r>
      <w:r>
        <w:br/>
        <w:t>D. Outright Assignment to Minor League club ............ 1 1 0</w:t>
      </w:r>
      <w:r>
        <w:br/>
        <w:t>(1) Election of Free Agency—3-Year Player .......... 1 1 0</w:t>
      </w:r>
      <w:r>
        <w:br/>
        <w:t>(2) Election of Free Agency—Second Outright</w:t>
      </w:r>
      <w:r>
        <w:br/>
        <w:t>Assignment ..................................... 1 1 1</w:t>
      </w:r>
      <w:r>
        <w:br/>
        <w:t>(3) Effect of Free Agency Election ................... 1 1 1</w:t>
      </w:r>
      <w:r>
        <w:br/>
        <w:t>(4) Procedure ......................................... 1 1 1</w:t>
      </w:r>
      <w:r>
        <w:br/>
        <w:t>E. Individual Nature of Rights ............................ 1 1 2</w:t>
      </w:r>
      <w:r>
        <w:br/>
        <w:t>ARTICLE XXI—Credited Major League Service .............. 1 1 4</w:t>
      </w:r>
      <w:r>
        <w:br/>
        <w:t>A. Definitions ............................................ 1 1 4</w:t>
      </w:r>
      <w:r>
        <w:br/>
        <w:t>B. Optional Assignments .................................. 1 1 5</w:t>
      </w:r>
      <w:r>
        <w:br/>
        <w:t>ARTICLE XXII—Management Rights ........................ 1 1 5</w:t>
      </w:r>
      <w:r>
        <w:br/>
        <w:t>ARTICLE XXIII—Competitive Balance Tax .................. 1 1 5</w:t>
      </w:r>
      <w:r>
        <w:br/>
        <w:t>A. General Definitions .................................... 1 1 5</w:t>
      </w:r>
      <w:r>
        <w:br/>
        <w:t>B. Determination of Competitive Balance Tax ............ 1 1 7</w:t>
      </w:r>
      <w:r>
        <w:br/>
        <w:t>(1) Calculation of Tax ................................ 1 1 7</w:t>
      </w:r>
      <w:r>
        <w:br/>
        <w:t>(2) Base Tax Thresholds .............................. 1 1 8</w:t>
      </w:r>
      <w:r>
        <w:br/>
        <w:t>vii</w:t>
      </w:r>
      <w:r>
        <w:br/>
        <w:t>Page</w:t>
      </w:r>
    </w:p>
    <w:p>
      <w:r>
        <w:t>(3) Base Tax Rates ................................... 1 1 8</w:t>
      </w:r>
      <w:r>
        <w:br/>
        <w:t>(4) Surcharge Thresholds, Rates, and Penalties ....... 1 1 9</w:t>
      </w:r>
      <w:r>
        <w:br/>
        <w:t>(5) Collection of Competitive Balance Tax Proceeds . . . 121</w:t>
      </w:r>
      <w:r>
        <w:br/>
        <w:t>C. Determination of Actual Club Payroll .................. 122</w:t>
      </w:r>
      <w:r>
        <w:br/>
        <w:t>(1) Definition of Actual Club Payroll ................. 122</w:t>
      </w:r>
      <w:r>
        <w:br/>
        <w:t>(2) Rules for Allocation of Salary ..................... 123</w:t>
      </w:r>
      <w:r>
        <w:br/>
        <w:t>D. Benefits or Player Benefit Costs ....................... 128</w:t>
      </w:r>
      <w:r>
        <w:br/>
        <w:t>(1) Definition ........................................ 128</w:t>
      </w:r>
      <w:r>
        <w:br/>
        <w:t>(2) Allocation of Base and Extended Benefits to</w:t>
      </w:r>
      <w:r>
        <w:br/>
        <w:t>Actual Club Payroll ............................ 130</w:t>
      </w:r>
      <w:r>
        <w:br/>
        <w:t>(3) Reporting ......................................... 130</w:t>
      </w:r>
      <w:r>
        <w:br/>
        <w:t>E. Determination of Salary ................................ 131</w:t>
      </w:r>
      <w:r>
        <w:br/>
        <w:t>(1) General Rule ..................................... 131</w:t>
      </w:r>
      <w:r>
        <w:br/>
        <w:t>(2) Average Annual Value of Guaranteed</w:t>
      </w:r>
      <w:r>
        <w:br/>
        <w:t>Multi-Year Contracts ........................... 131</w:t>
      </w:r>
      <w:r>
        <w:br/>
        <w:t>(3) Signing Bonuses .................................. 132</w:t>
      </w:r>
      <w:r>
        <w:br/>
        <w:t>(4) Performance, Award and Other Bonuses .......... 132</w:t>
      </w:r>
      <w:r>
        <w:br/>
        <w:t>(5) Option Contracts .................................. 133</w:t>
      </w:r>
      <w:r>
        <w:br/>
        <w:t>(6) Deferred Compensation ........................... 136</w:t>
      </w:r>
      <w:r>
        <w:br/>
        <w:t>(7) Loans to Players .................................. 137</w:t>
      </w:r>
      <w:r>
        <w:br/>
        <w:t>F. Association’s Rights ................................... 138</w:t>
      </w:r>
      <w:r>
        <w:br/>
        <w:t>(1) Actual Club Payroll Information .................. 138</w:t>
      </w:r>
      <w:r>
        <w:br/>
        <w:t>(2) Association’s Rights to Challenge ................. 139</w:t>
      </w:r>
      <w:r>
        <w:br/>
        <w:t>G. Other Undertakings .................................... 142</w:t>
      </w:r>
      <w:r>
        <w:br/>
        <w:t>H. Uses of Competitive Balance Tax Proceeds ............ 143</w:t>
      </w:r>
      <w:r>
        <w:br/>
        <w:t>(1) Defraying Costs of Player Benefit Plan ........... 143</w:t>
      </w:r>
      <w:r>
        <w:br/>
        <w:t>viii</w:t>
      </w:r>
      <w:r>
        <w:br/>
        <w:t>Page</w:t>
      </w:r>
    </w:p>
    <w:p>
      <w:r>
        <w:t>(2) Use of Remaining Proceeds ....................... 144</w:t>
      </w:r>
      <w:r>
        <w:br/>
        <w:t>I. Sunset ................................................. 144</w:t>
      </w:r>
      <w:r>
        <w:br/>
        <w:t>ARTICLE XXIV—The Revenue Sharing Plan ................. 145</w:t>
      </w:r>
      <w:r>
        <w:br/>
        <w:t>A. Definitions ............................................ 145</w:t>
      </w:r>
      <w:r>
        <w:br/>
        <w:t>B. General Principles ..................................... 152</w:t>
      </w:r>
      <w:r>
        <w:br/>
        <w:t>(1) Intent of the Plan ................................. 152</w:t>
      </w:r>
      <w:r>
        <w:br/>
        <w:t>(2) Other Sharing ..................................... 152</w:t>
      </w:r>
      <w:r>
        <w:br/>
        <w:t>(3) Accounting Rules ................................. 153</w:t>
      </w:r>
      <w:r>
        <w:br/>
        <w:t>(4) Interests of the Association ....................... 153</w:t>
      </w:r>
      <w:r>
        <w:br/>
        <w:t>(5) Other Undertakings ............................... 153</w:t>
      </w:r>
      <w:r>
        <w:br/>
        <w:t>C. Administration ......................................... 155</w:t>
      </w:r>
      <w:r>
        <w:br/>
        <w:t>(1) Responsibility .................................... 155</w:t>
      </w:r>
      <w:r>
        <w:br/>
        <w:t>(2) Duties of Administrator ........................... 155</w:t>
      </w:r>
      <w:r>
        <w:br/>
        <w:t>(3) Specific Prohibition ............................... 158</w:t>
      </w:r>
      <w:r>
        <w:br/>
        <w:t>D. Participation of the Association ........................ 158</w:t>
      </w:r>
      <w:r>
        <w:br/>
        <w:t>(1) Consultation ...................................... 158</w:t>
      </w:r>
      <w:r>
        <w:br/>
        <w:t>(2) Right to Information .............................. 159</w:t>
      </w:r>
      <w:r>
        <w:br/>
        <w:t>(3) Right to Audit .................................... 161</w:t>
      </w:r>
      <w:r>
        <w:br/>
        <w:t>(4) Confidentiality .................................... 163</w:t>
      </w:r>
      <w:r>
        <w:br/>
        <w:t>ARTICLE XXV—International Play ........................... 163</w:t>
      </w:r>
      <w:r>
        <w:br/>
        <w:t>A. Definition .............................................. 163</w:t>
      </w:r>
      <w:r>
        <w:br/>
        <w:t>B. Possible Expansion .................................... 164</w:t>
      </w:r>
      <w:r>
        <w:br/>
        <w:t>C. Staging of International Play Events ................... 164</w:t>
      </w:r>
      <w:r>
        <w:br/>
        <w:t>D. Club Selection and Reimbursement for International</w:t>
      </w:r>
      <w:r>
        <w:br/>
        <w:t>Play Events ......................................... 165</w:t>
      </w:r>
      <w:r>
        <w:br/>
        <w:t>ix</w:t>
      </w:r>
      <w:r>
        <w:br/>
        <w:t>Page</w:t>
      </w:r>
    </w:p>
    <w:p>
      <w:r>
        <w:t>(1) Events in Mexico, Puerto Rico, or the Dominican</w:t>
      </w:r>
      <w:r>
        <w:br/>
        <w:t>Republic ........................................ 165</w:t>
      </w:r>
      <w:r>
        <w:br/>
        <w:t>(2) Events in Asia, Europe or Australia ............... 165</w:t>
      </w:r>
      <w:r>
        <w:br/>
        <w:t>(3) Limits on the Number of International Play and</w:t>
      </w:r>
      <w:r>
        <w:br/>
        <w:t>Domestic Special Events Per Club .............. 165</w:t>
      </w:r>
      <w:r>
        <w:br/>
        <w:t>(4) Club Reimbursement for Replacement Costs ...... 165</w:t>
      </w:r>
      <w:r>
        <w:br/>
        <w:t>E. Promoter Selection and Logistics for International</w:t>
      </w:r>
      <w:r>
        <w:br/>
        <w:t>Play Events ......................................... 166</w:t>
      </w:r>
      <w:r>
        <w:br/>
        <w:t>F. Promotional Activity and International Ambassadors . . . 166</w:t>
      </w:r>
      <w:r>
        <w:br/>
        <w:t>(1) Promotional Activities ............................ 166</w:t>
      </w:r>
      <w:r>
        <w:br/>
        <w:t>(2) International Ambassadors ........................ 167</w:t>
      </w:r>
      <w:r>
        <w:br/>
        <w:t>G. Player Participation in Off-Season and Spring Training</w:t>
      </w:r>
      <w:r>
        <w:br/>
        <w:t>Events .............................................. 168</w:t>
      </w:r>
      <w:r>
        <w:br/>
        <w:t>H. Off-Season Promotion ................................. 168</w:t>
      </w:r>
      <w:r>
        <w:br/>
        <w:t>ARTICLE XXVI—Term ....................................... 169</w:t>
      </w:r>
      <w:r>
        <w:br/>
        <w:t>ARTICLE XXVII—Comprehensive Agreement ................ 169</w:t>
      </w:r>
      <w:r>
        <w:br/>
        <w:t>ARTICLE XXVIII—Execution of this Agreement ............. 169</w:t>
      </w:r>
      <w:r>
        <w:br/>
        <w:t>ATTACHMENT 1—Commissioner’s Letter on</w:t>
      </w:r>
      <w:r>
        <w:br/>
        <w:t>Grievance Procedures .................... 172</w:t>
      </w:r>
      <w:r>
        <w:br/>
        <w:t>ATTACHMENT 2—Assignments Before Opening Day</w:t>
      </w:r>
      <w:r>
        <w:br/>
        <w:t>Rosters are Due .......................... 173</w:t>
      </w:r>
      <w:r>
        <w:br/>
        <w:t>ATTACHMENT 3—Interest Awards ........................... 174</w:t>
      </w:r>
      <w:r>
        <w:br/>
        <w:t>ATTACHMENT 4—Agent Regulations Information ........... 175</w:t>
      </w:r>
      <w:r>
        <w:br/>
        <w:t>ATTACHMENT 5—Standard Form of Diagnosis .............. 177</w:t>
      </w:r>
      <w:r>
        <w:br/>
        <w:t>ATTACHMENT 6—Medical History Questionnaire ........... 185</w:t>
      </w:r>
      <w:r>
        <w:br/>
        <w:t>x</w:t>
      </w:r>
      <w:r>
        <w:br/>
        <w:t>Page</w:t>
      </w:r>
    </w:p>
    <w:p>
      <w:r>
        <w:t>ATTACHMENT 7—Charitable Contributions .................. 199</w:t>
      </w:r>
      <w:r>
        <w:br/>
        <w:t>ATTACHMENT 8—Contraction ............................... 201</w:t>
      </w:r>
      <w:r>
        <w:br/>
        <w:t>ATTACHMENT 9—Central Tender Letter ..................... 202</w:t>
      </w:r>
      <w:r>
        <w:br/>
        <w:t>ATTACHMENT 10—Article XX(A)—Exercise of Free</w:t>
      </w:r>
      <w:r>
        <w:br/>
        <w:t>Agency Rights by Players on Restricted,</w:t>
      </w:r>
      <w:r>
        <w:br/>
        <w:t>Suspended, Disqualified, Ineligible,</w:t>
      </w:r>
      <w:r>
        <w:br/>
        <w:t>V oluntarily Retired or Military Lists ..... 203</w:t>
      </w:r>
      <w:r>
        <w:br/>
        <w:t>ATTACHMENT 11—Article XX(A)—Clubs’ Obligations</w:t>
      </w:r>
      <w:r>
        <w:br/>
        <w:t>to Tender and Renew Contracts of</w:t>
      </w:r>
      <w:r>
        <w:br/>
        <w:t>Players on Restricted, Suspended,</w:t>
      </w:r>
      <w:r>
        <w:br/>
        <w:t>Disqualified, Ineligible, V oluntarily</w:t>
      </w:r>
      <w:r>
        <w:br/>
        <w:t>Retired or Military Lists ................. 204</w:t>
      </w:r>
      <w:r>
        <w:br/>
        <w:t>ATTACHMENT 12—Article XX(A)—Minor League</w:t>
      </w:r>
      <w:r>
        <w:br/>
        <w:t>Player with No Existing Major</w:t>
      </w:r>
      <w:r>
        <w:br/>
        <w:t>League Contract ......................... 206</w:t>
      </w:r>
      <w:r>
        <w:br/>
        <w:t>ATTACHMENT 13—Information Bank ....................... 207</w:t>
      </w:r>
      <w:r>
        <w:br/>
        <w:t>ATTACHMENT 14—Confidentiality Agreement .............. 208</w:t>
      </w:r>
      <w:r>
        <w:br/>
        <w:t>ATTACHMENT 15—End of Season Workouts at</w:t>
      </w:r>
      <w:r>
        <w:br/>
        <w:t>Spring Training Facility ................. 212</w:t>
      </w:r>
      <w:r>
        <w:br/>
        <w:t>ATTACHMENT 16—Home Run Derby ....................... 214</w:t>
      </w:r>
      <w:r>
        <w:br/>
        <w:t>ATTACHMENT 17—Family Security ......................... 221</w:t>
      </w:r>
      <w:r>
        <w:br/>
        <w:t>ATTACHMENT 18—Authorization for the Use and/or</w:t>
      </w:r>
      <w:r>
        <w:br/>
        <w:t>Disclosure of Major League Player</w:t>
      </w:r>
      <w:r>
        <w:br/>
        <w:t>Health Information ...................... 222</w:t>
      </w:r>
      <w:r>
        <w:br/>
        <w:t>ATTACHMENT 19—Uniform Regulations .................... 227</w:t>
      </w:r>
      <w:r>
        <w:br/>
        <w:t>ATTACHMENT 20—Debt Regulation ........................ 238</w:t>
      </w:r>
      <w:r>
        <w:br/>
        <w:t>xi</w:t>
      </w:r>
      <w:r>
        <w:br/>
        <w:t>Page</w:t>
      </w:r>
    </w:p>
    <w:p>
      <w:r>
        <w:t>ATTACHMENT 21—Debt Regulation ........................ 239</w:t>
      </w:r>
      <w:r>
        <w:br/>
        <w:t>ATTACHMENT 22—Debt Service Rule ....................... 241</w:t>
      </w:r>
      <w:r>
        <w:br/>
        <w:t>ATTACHMENT 23—Multi-Purpose Financial Reporting</w:t>
      </w:r>
      <w:r>
        <w:br/>
        <w:t>Process .................................. 251</w:t>
      </w:r>
      <w:r>
        <w:br/>
        <w:t>ATTACHMENT 24—Minor League UPCs with</w:t>
      </w:r>
      <w:r>
        <w:br/>
        <w:t>Major League Terms .................... 252</w:t>
      </w:r>
      <w:r>
        <w:br/>
        <w:t>ATTACHMENT 25—Post-Season Play ........................ 253</w:t>
      </w:r>
      <w:r>
        <w:br/>
        <w:t>ATTACHMENT 26—Revenue Sharing Market Score .......... 254</w:t>
      </w:r>
      <w:r>
        <w:br/>
        <w:t>ATTACHMENT 27—Joint Treatment Program for Alcohol-</w:t>
      </w:r>
      <w:r>
        <w:br/>
        <w:t>and Marijuana-Related Conduct ......... 255</w:t>
      </w:r>
      <w:r>
        <w:br/>
        <w:t>ATTACHMENT 28—Major League Player Tobacco Policy .... 257</w:t>
      </w:r>
      <w:r>
        <w:br/>
        <w:t>ATTACHMENT 29—Major League Baseball’s</w:t>
      </w:r>
      <w:r>
        <w:br/>
        <w:t>Weapon-Free Workplace Policy ......... 261</w:t>
      </w:r>
      <w:r>
        <w:br/>
        <w:t>ATTACHMENT 30—All-Star Game Usage for</w:t>
      </w:r>
      <w:r>
        <w:br/>
        <w:t>Sunday Pitchers ......................... 262</w:t>
      </w:r>
      <w:r>
        <w:br/>
        <w:t>ATTACHMENT 31—COLA Rounding ........................ 264</w:t>
      </w:r>
      <w:r>
        <w:br/>
        <w:t>ATTACHMENT 32—Counting Days on Option ............... 265</w:t>
      </w:r>
      <w:r>
        <w:br/>
        <w:t>ATTACHMENT 33—Media Access ........................... 266</w:t>
      </w:r>
      <w:r>
        <w:br/>
        <w:t>ATTACHMENT 34—Club/Media Regulations ................. 267</w:t>
      </w:r>
      <w:r>
        <w:br/>
        <w:t>ATTACHMENT 35—Medical Issues .......................... 271</w:t>
      </w:r>
      <w:r>
        <w:br/>
        <w:t>ATTACHMENT 36—Management of Concussions ............ 273</w:t>
      </w:r>
      <w:r>
        <w:br/>
        <w:t>ATTACHMENT 37—Mini-Camps ............................ 301</w:t>
      </w:r>
      <w:r>
        <w:br/>
        <w:t>xii</w:t>
      </w:r>
      <w:r>
        <w:br/>
        <w:t>Page</w:t>
      </w:r>
    </w:p>
    <w:p>
      <w:r>
        <w:t>ATTACHMENT 38—“Most Favored Nations” Provisions ..... 303</w:t>
      </w:r>
      <w:r>
        <w:br/>
        <w:t>ATTACHMENT 39—Rehabilitation Assignment</w:t>
      </w:r>
      <w:r>
        <w:br/>
        <w:t>Consent Form ........................... 304</w:t>
      </w:r>
      <w:r>
        <w:br/>
        <w:t>ATTACHMENT 40—Social Media ............................ 305</w:t>
      </w:r>
      <w:r>
        <w:br/>
        <w:t>ATTACHMENT 41—Tax Treatment of Allowances............ 307</w:t>
      </w:r>
      <w:r>
        <w:br/>
        <w:t>ATTACHMENT 42—V oidable Years .......................... 308</w:t>
      </w:r>
      <w:r>
        <w:br/>
        <w:t>ATTACHMENT 43—Renewals of Outrighted Players ......... 309</w:t>
      </w:r>
      <w:r>
        <w:br/>
        <w:t>ATTACHMENT 44—Contract Tender of Rule 5 Players ....... 310</w:t>
      </w:r>
      <w:r>
        <w:br/>
        <w:t>ATTACHMENT 45—Qualifying Offers ....................... 3 1 1</w:t>
      </w:r>
      <w:r>
        <w:br/>
        <w:t>ATTACHMENT 46—International Amateur Talent System .... 316</w:t>
      </w:r>
      <w:r>
        <w:br/>
        <w:t>ATTACHMENT 47—Clubhouse and Nutrition ................ 325</w:t>
      </w:r>
      <w:r>
        <w:br/>
        <w:t>ATTACHMENT 48—Conflicts of Interest ..................... 328</w:t>
      </w:r>
      <w:r>
        <w:br/>
        <w:t>ATTACHMENT 49—Use of Media ........................... 329</w:t>
      </w:r>
      <w:r>
        <w:br/>
        <w:t>ATTACHMENT 50—Rookie Hazings, Pranks and</w:t>
      </w:r>
      <w:r>
        <w:br/>
        <w:t>Clubhouse Rituals ....................... 332</w:t>
      </w:r>
      <w:r>
        <w:br/>
        <w:t>ATTACHMENT 51—International Play Plan, Rate Card</w:t>
      </w:r>
      <w:r>
        <w:br/>
        <w:t>and Funding ............................. 334</w:t>
      </w:r>
      <w:r>
        <w:br/>
        <w:t>ATTACHMENT 52—Joint Domestic Violence, Sexual Assault</w:t>
      </w:r>
      <w:r>
        <w:br/>
        <w:t>and Child Abuse Policy .................. 336</w:t>
      </w:r>
      <w:r>
        <w:br/>
        <w:t>ATTACHMENT 53—Accrual of Major League Service ....... 357</w:t>
      </w:r>
      <w:r>
        <w:br/>
        <w:t>ATTACHMENT 54—Discipline for On-Field Conduct ........ 359</w:t>
      </w:r>
      <w:r>
        <w:br/>
        <w:t>xiii</w:t>
      </w:r>
      <w:r>
        <w:br/>
        <w:t>Page</w:t>
      </w:r>
    </w:p>
    <w:p>
      <w:r>
        <w:t>ATTACHMENT 55—Recommended Protocol for MRI ........ 360</w:t>
      </w:r>
      <w:r>
        <w:br/>
        <w:t>ATTACHMENT 56—Wearable Technology ................... 362</w:t>
      </w:r>
      <w:r>
        <w:br/>
        <w:t>ATTACHMENT 57—Player-Worn Microphones .............. 365</w:t>
      </w:r>
      <w:r>
        <w:br/>
        <w:t>ATTACHMENT 58—Player Social Media Program ........... 369</w:t>
      </w:r>
      <w:r>
        <w:br/>
        <w:t>ATTACHMENT 59—Mobile Device Policy for</w:t>
      </w:r>
      <w:r>
        <w:br/>
        <w:t>Special Events .......................... 372</w:t>
      </w:r>
      <w:r>
        <w:br/>
        <w:t>ATTACHMENT 60—Sports Betting Policy for</w:t>
      </w:r>
      <w:r>
        <w:br/>
        <w:t>Major League Players ................... 373</w:t>
      </w:r>
      <w:r>
        <w:br/>
        <w:t>ATTACHMENT 61—Additional Agreements on</w:t>
      </w:r>
      <w:r>
        <w:br/>
        <w:t>Sports Betting ........................... 379</w:t>
      </w:r>
      <w:r>
        <w:br/>
        <w:t>ATTACHMENT 62—Joint Strength and Conditioning</w:t>
      </w:r>
      <w:r>
        <w:br/>
        <w:t>Policies ................................. 383</w:t>
      </w:r>
      <w:r>
        <w:br/>
        <w:t>ATTACHMENT 63—Electronic Medical Records –</w:t>
      </w:r>
      <w:r>
        <w:br/>
        <w:t>Injury Tracking System ................. 389</w:t>
      </w:r>
      <w:r>
        <w:br/>
        <w:t>ATTACHMENT 64—Informed Consent Form for Non-FDA</w:t>
      </w:r>
      <w:r>
        <w:br/>
        <w:t>Approved Medical Procedure or</w:t>
      </w:r>
      <w:r>
        <w:br/>
        <w:t>Medication .............................. 392</w:t>
      </w:r>
      <w:r>
        <w:br/>
        <w:t>ATTACHMENT 65—Joint Player Programs ................... 396</w:t>
      </w:r>
      <w:r>
        <w:br/>
        <w:t>ATTACHMENT 66—Bats ..................................... 400</w:t>
      </w:r>
      <w:r>
        <w:br/>
        <w:t>APPENDIX A—Uniform Player’s Contract .................... 404</w:t>
      </w:r>
      <w:r>
        <w:br/>
        <w:t>—Regulations .................................. 416</w:t>
      </w:r>
      <w:r>
        <w:br/>
        <w:t>APPENDIX B—Rules of Procedure—Grievance</w:t>
      </w:r>
      <w:r>
        <w:br/>
        <w:t>Arbitration Hearings ......................... 422</w:t>
      </w:r>
      <w:r>
        <w:br/>
        <w:t>APPENDIX C—Travel Times ................................. 426</w:t>
      </w:r>
      <w:r>
        <w:br/>
        <w:t>xiv</w:t>
      </w:r>
      <w:r>
        <w:br/>
        <w:t>Page</w:t>
      </w:r>
    </w:p>
    <w:p>
      <w:r>
        <w:t>2022–2026 BASIC AGREEMENT</w:t>
      </w:r>
      <w:r>
        <w:br/>
        <w:t>This Agreement, effective March 10, 2022, is between the</w:t>
      </w:r>
      <w:r>
        <w:br/>
        <w:t>30 Major League Clubs and the Major League Baseball Players</w:t>
      </w:r>
      <w:r>
        <w:br/>
        <w:t>Association (hereinafter referred to as the “Players Association” or</w:t>
      </w:r>
      <w:r>
        <w:br/>
        <w:t>the “Association”).</w:t>
      </w:r>
      <w:r>
        <w:br/>
        <w:t>In making this Agreement the Association represents that it contracts</w:t>
      </w:r>
      <w:r>
        <w:br/>
        <w:t>for and on behalf of the Major League Baseball Players and individuals</w:t>
      </w:r>
      <w:r>
        <w:br/>
        <w:t>who may become Major League Baseball Players during the term of</w:t>
      </w:r>
      <w:r>
        <w:br/>
        <w:t>this Agreement, and the Clubs represent that they contract for and on</w:t>
      </w:r>
      <w:r>
        <w:br/>
        <w:t>behalf of themselves, any additional Clubs which may become mem-</w:t>
      </w:r>
      <w:r>
        <w:br/>
        <w:t>bers of the Major Leagues and the successors thereof.</w:t>
      </w:r>
      <w:r>
        <w:br/>
        <w:t>ARTICLE I—Intent and Purpose</w:t>
      </w:r>
      <w:r>
        <w:br/>
        <w:t>The intent and purpose of the Clubs and the Association (hereinafter</w:t>
      </w:r>
      <w:r>
        <w:br/>
        <w:t>“the Parties”) in entering into this Agreement is to set forth their agree-</w:t>
      </w:r>
      <w:r>
        <w:br/>
        <w:t>ment on certain terms and conditions of employment of all Major</w:t>
      </w:r>
      <w:r>
        <w:br/>
        <w:t>League Baseball Players for the duration of this Agreement. Each of</w:t>
      </w:r>
      <w:r>
        <w:br/>
        <w:t>the Parties acknowledges the rights and responsibilities of the other</w:t>
      </w:r>
      <w:r>
        <w:br/>
        <w:t>Party and agrees to discharge its responsibilities under this Agreement.</w:t>
      </w:r>
      <w:r>
        <w:br/>
        <w:t>ARTICLE II—Recognition</w:t>
      </w:r>
      <w:r>
        <w:br/>
        <w:t>The Clubs recognize the Association as the sole and exclusive collec-</w:t>
      </w:r>
      <w:r>
        <w:br/>
        <w:t>tive bargaining agent for all Major League Players, and individuals</w:t>
      </w:r>
      <w:r>
        <w:br/>
        <w:t>who may become Major League Players during the term of this Agree-</w:t>
      </w:r>
      <w:r>
        <w:br/>
        <w:t>ment, with regard to all terms and conditions of employment, provided</w:t>
      </w:r>
      <w:r>
        <w:br/>
        <w:t>that an individual Player shall be entitled to negotiate in accordance</w:t>
      </w:r>
      <w:r>
        <w:br/>
        <w:t>with the provisions set forth in this Agreement (1) an individual salary</w:t>
      </w:r>
      <w:r>
        <w:br/>
        <w:t>over and above the minimum requirements established by this Agree-</w:t>
      </w:r>
      <w:r>
        <w:br/>
        <w:t>ment and (2) Special Covenants to be included in an individual Uni-</w:t>
      </w:r>
      <w:r>
        <w:br/>
        <w:t>form Player’s Contract, which actually or potentially provide</w:t>
      </w:r>
      <w:r>
        <w:br/>
        <w:t>additional benefits to the Player.</w:t>
      </w:r>
      <w:r>
        <w:br/>
        <w:t>ARTICLE III—Uniform Player’s Contract</w:t>
      </w:r>
      <w:r>
        <w:br/>
        <w:t>The form of the Uniform Player’s Contract between a Club and a</w:t>
      </w:r>
      <w:r>
        <w:br/>
        <w:t>Player is attached hereto as Appendix A, which is incorporated herein</w:t>
      </w:r>
      <w:r>
        <w:br/>
        <w:t>by reference and made a part hereof.</w:t>
      </w:r>
      <w:r>
        <w:br/>
        <w:t>1</w:t>
      </w:r>
    </w:p>
    <w:p>
      <w:r>
        <w:t>During the term of this Agreement, no other form of Uniform Player’s</w:t>
      </w:r>
      <w:r>
        <w:br/>
        <w:t>Contract will be utilized. Should the provisions of any Contract</w:t>
      </w:r>
      <w:r>
        <w:br/>
        <w:t>between any individual Player and any of the Clubs be inconsistent</w:t>
      </w:r>
      <w:r>
        <w:br/>
        <w:t>with the terms of this Agreement, the provisions of this Agreement</w:t>
      </w:r>
      <w:r>
        <w:br/>
        <w:t>shall govern. Subject to the limitations set forth in Article IV below,</w:t>
      </w:r>
      <w:r>
        <w:br/>
        <w:t>nothing herein contained shall limit the right of any Club and Player to</w:t>
      </w:r>
      <w:r>
        <w:br/>
        <w:t>enter into Special Covenants in the space provided in a manner not</w:t>
      </w:r>
      <w:r>
        <w:br/>
        <w:t>inconsistent with the provisions of this Agreement. The termination of</w:t>
      </w:r>
      <w:r>
        <w:br/>
        <w:t>this Agreement shall not impair, limit or terminate the rights and duties</w:t>
      </w:r>
      <w:r>
        <w:br/>
        <w:t>of any Club or Player under any Contract between any individual</w:t>
      </w:r>
      <w:r>
        <w:br/>
        <w:t>Player and any of the Clubs.</w:t>
      </w:r>
      <w:r>
        <w:br/>
        <w:t>ARTICLE IV—Negotiation and Approval of Contracts</w:t>
      </w:r>
      <w:r>
        <w:br/>
        <w:t>A Player, if he so desires, may designate an agent to conduct on</w:t>
      </w:r>
      <w:r>
        <w:br/>
        <w:t>his behalf, or to assist him in, the negotiation of an individual salary</w:t>
      </w:r>
      <w:r>
        <w:br/>
        <w:t>and/or Special Covenants to be included in his Uniform Player’s Con-</w:t>
      </w:r>
      <w:r>
        <w:br/>
        <w:t>tract with any Club, provided such agent has been certified to the</w:t>
      </w:r>
      <w:r>
        <w:br/>
        <w:t>Clubs by the Association as authorized to act as a Player Agent for</w:t>
      </w:r>
      <w:r>
        <w:br/>
        <w:t>such purposes.</w:t>
      </w:r>
      <w:r>
        <w:br/>
        <w:t>The Association shall provide the Office of the Commissioner with a</w:t>
      </w:r>
      <w:r>
        <w:br/>
        <w:t>comprehensive list of the certified Player Agent(s) whom each Player</w:t>
      </w:r>
      <w:r>
        <w:br/>
        <w:t>has designated to act on his behalf for the purposes described in this</w:t>
      </w:r>
      <w:r>
        <w:br/>
        <w:t>Article IV . The Association also shall provide the Office of the Com-</w:t>
      </w:r>
      <w:r>
        <w:br/>
        <w:t>missioner with any changes to such Player Agent designations, includ-</w:t>
      </w:r>
      <w:r>
        <w:br/>
        <w:t>ing the Player Agent designations of Players who have been added to</w:t>
      </w:r>
      <w:r>
        <w:br/>
        <w:t>a Major League roster, on a weekly basis. In addition, the Association</w:t>
      </w:r>
      <w:r>
        <w:br/>
        <w:t>will provide the Office of the Commissioner with notice of any revi-</w:t>
      </w:r>
      <w:r>
        <w:br/>
        <w:t>sions to its regulations governing Player Agents, and a complete copy</w:t>
      </w:r>
      <w:r>
        <w:br/>
        <w:t>of the revised regulations.</w:t>
      </w:r>
      <w:r>
        <w:br/>
        <w:t>If the Association has notified the Office of the Commissioner that a</w:t>
      </w:r>
      <w:r>
        <w:br/>
        <w:t>Player has designated a certified Player Agent or Agents to act on his</w:t>
      </w:r>
      <w:r>
        <w:br/>
        <w:t>behalf for the purposes described in this Article IV , no Club may nego-</w:t>
      </w:r>
      <w:r>
        <w:br/>
        <w:t>tiate or attempt to negotiate an individual salary and/or Special</w:t>
      </w:r>
      <w:r>
        <w:br/>
        <w:t>Covenants to be included in a Uniform Player’s Contract with any</w:t>
      </w:r>
      <w:r>
        <w:br/>
        <w:t>Player Agent(s) other than such Player Agent(s). No agent designation</w:t>
      </w:r>
      <w:r>
        <w:br/>
        <w:t>shall be considered effective unless it was transmitted from the Asso-</w:t>
      </w:r>
      <w:r>
        <w:br/>
        <w:t>ciation to the Office of the Commissioner.</w:t>
      </w:r>
      <w:r>
        <w:br/>
        <w:t>2</w:t>
      </w:r>
    </w:p>
    <w:p>
      <w:r>
        <w:t>A Club may require a Player’s physical presence only once during con-</w:t>
      </w:r>
      <w:r>
        <w:br/>
        <w:t>tract negotiations. This limitation shall not apply to telephone confer-</w:t>
      </w:r>
      <w:r>
        <w:br/>
        <w:t>ence calls, at reasonable times, with a Player and his certified Player</w:t>
      </w:r>
      <w:r>
        <w:br/>
        <w:t>Agent. A Player required to be physically present during negotiations</w:t>
      </w:r>
      <w:r>
        <w:br/>
        <w:t>during the offseason shall be entitled to be paid by the Club for round-</w:t>
      </w:r>
      <w:r>
        <w:br/>
        <w:t>trip first-class transportation and first-class hotel costs, and a daily</w:t>
      </w:r>
      <w:r>
        <w:br/>
        <w:t>meal and tip allowance, at the same rate as the in-season meal and tip</w:t>
      </w:r>
      <w:r>
        <w:br/>
        <w:t>allowance provided under Article VII(B) for the immediately preced-</w:t>
      </w:r>
      <w:r>
        <w:br/>
        <w:t>ing season, for that day and any additional travel days.</w:t>
      </w:r>
      <w:r>
        <w:br/>
        <w:t>Upon execution of a Uniform Player’s Contract by the Club and</w:t>
      </w:r>
      <w:r>
        <w:br/>
        <w:t>Player, the Club promptly shall submit the Contract, in duplicate, to</w:t>
      </w:r>
      <w:r>
        <w:br/>
        <w:t>the Commissioner for approval. Within 20 days of receipt, the Com-</w:t>
      </w:r>
      <w:r>
        <w:br/>
        <w:t>missioner shall approve or disapprove the Contract (with notice to the</w:t>
      </w:r>
      <w:r>
        <w:br/>
        <w:t>Association), or provide the Association with a written explanation of</w:t>
      </w:r>
      <w:r>
        <w:br/>
        <w:t>why the Contract has not been approved. This period is extended to</w:t>
      </w:r>
      <w:r>
        <w:br/>
        <w:t>30 days if a Contract is received by the Commissioner between Feb-</w:t>
      </w:r>
      <w:r>
        <w:br/>
        <w:t>ruary 15 and April 15. Within ten days after the Commissioner is to</w:t>
      </w:r>
      <w:r>
        <w:br/>
        <w:t>provide an explanation of why a Contract has not been approved, the</w:t>
      </w:r>
      <w:r>
        <w:br/>
        <w:t>Commissioner shall approve or disapprove the Contract. (See Attach-</w:t>
      </w:r>
      <w:r>
        <w:br/>
        <w:t>ment l.) Any Grievance challenging the Commissioner’s conduct</w:t>
      </w:r>
      <w:r>
        <w:br/>
        <w:t>under this Article shall be handled by the Parties on an expedited basis</w:t>
      </w:r>
      <w:r>
        <w:br/>
        <w:t>with documents being exchanged within 10 days of the filing of the</w:t>
      </w:r>
      <w:r>
        <w:br/>
        <w:t>Grievance, a hearing commencing within 15 days of the filing of the</w:t>
      </w:r>
      <w:r>
        <w:br/>
        <w:t>Grievance and the Panel issuing an Award (with an opinion to follow,</w:t>
      </w:r>
      <w:r>
        <w:br/>
        <w:t>if necessary) no later than 15 days following the commencement of</w:t>
      </w:r>
      <w:r>
        <w:br/>
        <w:t>the hearing.</w:t>
      </w:r>
      <w:r>
        <w:br/>
        <w:t>The Office of the Commissioner will provide copies of all newly</w:t>
      </w:r>
      <w:r>
        <w:br/>
        <w:t>signed and approved Uniform Player’s Contracts as frequently as is</w:t>
      </w:r>
      <w:r>
        <w:br/>
        <w:t>feasible, but no less frequently than on a monthly basis. Contracts not</w:t>
      </w:r>
      <w:r>
        <w:br/>
        <w:t>yet approved or disapproved by the Commissioner will be made avail-</w:t>
      </w:r>
      <w:r>
        <w:br/>
        <w:t>able to the Association upon its request.</w:t>
      </w:r>
      <w:r>
        <w:br/>
        <w:t>ARTICLE V—Scheduling</w:t>
      </w:r>
      <w:r>
        <w:br/>
        <w:t>A.  Length of Season</w:t>
      </w:r>
      <w:r>
        <w:br/>
        <w:t>During the term of this Agreement, each Club shall be scheduled to</w:t>
      </w:r>
      <w:r>
        <w:br/>
        <w:t>play 162 games during each championship season. Each championship</w:t>
      </w:r>
      <w:r>
        <w:br/>
        <w:t>season will not be scheduled over a period of less than 182 days or</w:t>
      </w:r>
      <w:r>
        <w:br/>
        <w:t>3</w:t>
      </w:r>
    </w:p>
    <w:p>
      <w:r>
        <w:t>more than 187 days. If, however, any Club’s championship season is</w:t>
      </w:r>
      <w:r>
        <w:br/>
        <w:t>scheduled to open with a game played outside of the United States and</w:t>
      </w:r>
      <w:r>
        <w:br/>
        <w:t>Canada, and the scheduling of such a game causes the championship</w:t>
      </w:r>
      <w:r>
        <w:br/>
        <w:t>season for those Clubs to be scheduled over a period of more than 187</w:t>
      </w:r>
      <w:r>
        <w:br/>
        <w:t>days (an “International Opener”), then the championship season for all</w:t>
      </w:r>
      <w:r>
        <w:br/>
        <w:t>other Clubs shall commence on the date of the first regularly scheduled</w:t>
      </w:r>
      <w:r>
        <w:br/>
        <w:t>championship season game within the 187 days preceding the regu-</w:t>
      </w:r>
      <w:r>
        <w:br/>
        <w:t>larly scheduled end of the championship season. See Article VI(C).</w:t>
      </w:r>
      <w:r>
        <w:br/>
        <w:t>Following completion of each championship season, twelve Clubs</w:t>
      </w:r>
      <w:r>
        <w:br/>
        <w:t>shall qualify for Post-Season play: the three Division Champions in</w:t>
      </w:r>
      <w:r>
        <w:br/>
        <w:t>each League and the three other Clubs in each League with the highest</w:t>
      </w:r>
      <w:r>
        <w:br/>
        <w:t>percentage of wins in the championship season (“Wild Card Clubs”).</w:t>
      </w:r>
      <w:r>
        <w:br/>
        <w:t>In each League, the two Division Champions with the highest percent-</w:t>
      </w:r>
      <w:r>
        <w:br/>
        <w:t>age (first seed) and second-highest percentage of wins (second seed)</w:t>
      </w:r>
      <w:r>
        <w:br/>
        <w:t>during the championship season will receive first-round byes and auto-</w:t>
      </w:r>
      <w:r>
        <w:br/>
        <w:t>matically advance to the Division Series. The four remaining Clubs in</w:t>
      </w:r>
      <w:r>
        <w:br/>
        <w:t>each League (the remaining Division Champion and the three Wild</w:t>
      </w:r>
      <w:r>
        <w:br/>
        <w:t>Card Clubs) shall engage in a best of three Wild Card Series. There-</w:t>
      </w:r>
      <w:r>
        <w:br/>
        <w:t>after, the two winners of the Wild Card Series in each League and the</w:t>
      </w:r>
      <w:r>
        <w:br/>
        <w:t>Division Champions that received byes for the Wild Card Series shall</w:t>
      </w:r>
      <w:r>
        <w:br/>
        <w:t>engage in a best of five (seven if the Division Series is expanded) Divi-</w:t>
      </w:r>
      <w:r>
        <w:br/>
        <w:t>sion Series. See Attachment 25. The winners of the Division Series in</w:t>
      </w:r>
      <w:r>
        <w:br/>
        <w:t>each League shall then engage in a best of seven League Champion-</w:t>
      </w:r>
      <w:r>
        <w:br/>
        <w:t>ship Series, and the winners of the two League Championship Series</w:t>
      </w:r>
      <w:r>
        <w:br/>
        <w:t>shall engage in a best of seven World Series. If during the term of this</w:t>
      </w:r>
      <w:r>
        <w:br/>
        <w:t>Agreement the format of the Wild Card Series, the Division Series, the</w:t>
      </w:r>
      <w:r>
        <w:br/>
        <w:t>League Championship Series or the World Series is proposed to be</w:t>
      </w:r>
      <w:r>
        <w:br/>
        <w:t>changed, the Clubs shall give the Association notice thereof and shall</w:t>
      </w:r>
      <w:r>
        <w:br/>
        <w:t>negotiate the proposed change with the Association; provided, how-</w:t>
      </w:r>
      <w:r>
        <w:br/>
        <w:t>ever, that if during the term of this Agreement the Division Series is</w:t>
      </w:r>
      <w:r>
        <w:br/>
        <w:t>proposed to be changed to the best of seven games, the Clubs shall give</w:t>
      </w:r>
      <w:r>
        <w:br/>
        <w:t>the Association notice thereof and shall negotiate with the Association</w:t>
      </w:r>
      <w:r>
        <w:br/>
        <w:t>but the Clubs shall not be required to negotiate with the Association</w:t>
      </w:r>
      <w:r>
        <w:br/>
        <w:t>over contributions to the Players’ pool beyond those specified in Article</w:t>
      </w:r>
      <w:r>
        <w:br/>
        <w:t>X. Any failure to play the Wild Card Series, the Division Series, the</w:t>
      </w:r>
      <w:r>
        <w:br/>
        <w:t>League Championship Series or the World Series, in whole or in part,</w:t>
      </w:r>
      <w:r>
        <w:br/>
        <w:t>by reason of causes beyond the control of the Clubs, shall not constitute</w:t>
      </w:r>
      <w:r>
        <w:br/>
        <w:t>a change in the format of such Series or a breach of this Agreement.</w:t>
      </w:r>
      <w:r>
        <w:br/>
        <w:t>4</w:t>
      </w:r>
    </w:p>
    <w:p>
      <w:r>
        <w:t>During any negotiations between the Parties on the subject of a</w:t>
      </w:r>
      <w:r>
        <w:br/>
        <w:t>renewal of or successor to this Agreement, the Clubs agree that any</w:t>
      </w:r>
      <w:r>
        <w:br/>
        <w:t>proposal made by the Association to reduce the number of champion ship</w:t>
      </w:r>
      <w:r>
        <w:br/>
        <w:t>season games shall not be resisted on the ground of commitments</w:t>
      </w:r>
      <w:r>
        <w:br/>
        <w:t>made by the Clubs in local television and radio contracts. However,</w:t>
      </w:r>
      <w:r>
        <w:br/>
        <w:t>nothing herein shall interfere with or limit the right of the Clubs to</w:t>
      </w:r>
      <w:r>
        <w:br/>
        <w:t>resist such proposal on any other ground or the right of either Party to</w:t>
      </w:r>
      <w:r>
        <w:br/>
        <w:t>take any other position in future negotiations on this or any other</w:t>
      </w:r>
      <w:r>
        <w:br/>
        <w:t>proper subject for collective bargaining.</w:t>
      </w:r>
      <w:r>
        <w:br/>
        <w:t>B.  Championship Schedules</w:t>
      </w:r>
      <w:r>
        <w:br/>
        <w:t>Each year, copies of the tentative championship schedules of the Major</w:t>
      </w:r>
      <w:r>
        <w:br/>
        <w:t>Leagues for the next ensuing season shall be submitted to the Associ-</w:t>
      </w:r>
      <w:r>
        <w:br/>
        <w:t>ation for review. The Office of the Commissioner will use best efforts</w:t>
      </w:r>
      <w:r>
        <w:br/>
        <w:t>to include times of games in the tentative schedule, and to minimize</w:t>
      </w:r>
      <w:r>
        <w:br/>
        <w:t>miles traveled over the course of the championship season. The Asso-</w:t>
      </w:r>
      <w:r>
        <w:br/>
        <w:t>ciation shall complete its review of the tentative schedule within thirty</w:t>
      </w:r>
      <w:r>
        <w:br/>
        <w:t>(30) days, at which point, after considering any feedback from the</w:t>
      </w:r>
      <w:r>
        <w:br/>
        <w:t>Association in good faith (including potential changes to game dates or</w:t>
      </w:r>
      <w:r>
        <w:br/>
        <w:t>game times), the Office of the Commissioner may publicly release the</w:t>
      </w:r>
      <w:r>
        <w:br/>
        <w:t>schedule. Thereafter, the Office of the Commissioner will promptly</w:t>
      </w:r>
      <w:r>
        <w:br/>
        <w:t>notify the Association of additional proposed games times not already</w:t>
      </w:r>
      <w:r>
        <w:br/>
        <w:t>provided, and any changes in the tentative championship schedules</w:t>
      </w:r>
      <w:r>
        <w:br/>
        <w:t>submitted to the Association above. The Office of the Commissioner</w:t>
      </w:r>
      <w:r>
        <w:br/>
        <w:t>will consider any feedback from the Association (including potential</w:t>
      </w:r>
      <w:r>
        <w:br/>
        <w:t>changes to game dates or game times) prior to finalizing game times in</w:t>
      </w:r>
      <w:r>
        <w:br/>
        <w:t>the championship schedule. The Association’s initial feedback pro-</w:t>
      </w:r>
      <w:r>
        <w:br/>
        <w:t>vided consistent with this Article V(B) shall not constitute a waiver of</w:t>
      </w:r>
      <w:r>
        <w:br/>
        <w:t>any rights pursuant to the Basic Agreement or any other agreement.</w:t>
      </w:r>
      <w:r>
        <w:br/>
        <w:t>C.  Additional Scheduling Agreements</w:t>
      </w:r>
      <w:r>
        <w:br/>
        <w:t>(1) Split doubleheaders may be included in the original schedule</w:t>
      </w:r>
      <w:r>
        <w:br/>
        <w:t>pursuant to Section C(14) below. Provided that neither of the Clubs</w:t>
      </w:r>
      <w:r>
        <w:br/>
        <w:t>involved in the proposed rescheduled game has already played or</w:t>
      </w:r>
      <w:r>
        <w:br/>
        <w:t>has been rescheduled to play a total of three split doubleheaders</w:t>
      </w:r>
      <w:r>
        <w:br/>
        <w:t>(exclusive of any splits in the original schedule) in that champion -</w:t>
      </w:r>
      <w:r>
        <w:br/>
        <w:t>ship season:</w:t>
      </w:r>
      <w:r>
        <w:br/>
        <w:t>5</w:t>
      </w:r>
    </w:p>
    <w:p>
      <w:r>
        <w:t>(a) each Club shall have the right to reschedule any postponed</w:t>
      </w:r>
      <w:r>
        <w:br/>
        <w:t>game as a split doubleheader when ticket sales for the game at the</w:t>
      </w:r>
      <w:r>
        <w:br/>
        <w:t>time of postponement exceed, in any respect, the number of com-</w:t>
      </w:r>
      <w:r>
        <w:br/>
        <w:t>parable tickets available to be exchanged by the Club for the bal-</w:t>
      </w:r>
      <w:r>
        <w:br/>
        <w:t>ance of the championship season, and both the postponed and</w:t>
      </w:r>
      <w:r>
        <w:br/>
        <w:t>rescheduled game occur in the last regularly scheduled series</w:t>
      </w:r>
      <w:r>
        <w:br/>
        <w:t>between the two Clubs at the Club’s park; and</w:t>
      </w:r>
      <w:r>
        <w:br/>
        <w:t>(b) when there is no practical alternative to doing so, the</w:t>
      </w:r>
      <w:r>
        <w:br/>
        <w:t>Boston Red Sox and Chicago Cubs shall have the right to</w:t>
      </w:r>
      <w:r>
        <w:br/>
        <w:t>reschedule a postponed game as a split doubleheader to be played</w:t>
      </w:r>
      <w:r>
        <w:br/>
        <w:t>in, respectively, Fenway Park and Wrigley Field, even if the cri-</w:t>
      </w:r>
      <w:r>
        <w:br/>
        <w:t>teria set out in subparagraph (a) above are not met. Scheduling a</w:t>
      </w:r>
      <w:r>
        <w:br/>
        <w:t>postponed game as part of a conventional doubleheader will not</w:t>
      </w:r>
      <w:r>
        <w:br/>
        <w:t>be considered a practical alternative.</w:t>
      </w:r>
      <w:r>
        <w:br/>
        <w:t>The Association shall have the exclusive right to approve the addi-</w:t>
      </w:r>
      <w:r>
        <w:br/>
        <w:t>tional rescheduling of postponed games as split doubleheaders in</w:t>
      </w:r>
      <w:r>
        <w:br/>
        <w:t>circumstances that are not automatically permitted by subparagraph</w:t>
      </w:r>
      <w:r>
        <w:br/>
        <w:t>(a) or (b) above. If the Association agrees to a split doubleheader</w:t>
      </w:r>
      <w:r>
        <w:br/>
        <w:t>pursuant to the preceding sentence, it shall be scheduled for the</w:t>
      </w:r>
      <w:r>
        <w:br/>
        <w:t>visiting Club’s next visit to the home Club’s park absent good</w:t>
      </w:r>
      <w:r>
        <w:br/>
        <w:t>cause and agreement between the Office of the Commissioner and</w:t>
      </w:r>
      <w:r>
        <w:br/>
        <w:t>the Association.</w:t>
      </w:r>
      <w:r>
        <w:br/>
        <w:t>(2) One-day stands will not be scheduled except as doubleheaders</w:t>
      </w:r>
      <w:r>
        <w:br/>
        <w:t>(to be followed by an open day) or as “openers,” provided that any</w:t>
      </w:r>
      <w:r>
        <w:br/>
        <w:t>game played on the day following the opener does not start before</w:t>
      </w:r>
      <w:r>
        <w:br/>
        <w:t>4 P.M. A game will not be rescheduled as a one-game stand except</w:t>
      </w:r>
      <w:r>
        <w:br/>
        <w:t>as required to complete the championship schedule.</w:t>
      </w:r>
      <w:r>
        <w:br/>
        <w:t>(3) During the championship season, no Club shall be scheduled</w:t>
      </w:r>
      <w:r>
        <w:br/>
        <w:t>to play an exhibition game. For purposes of this paragraph (3), a</w:t>
      </w:r>
      <w:r>
        <w:br/>
        <w:t>Spring Training or pre-season exhibition game that is scheduled to</w:t>
      </w:r>
      <w:r>
        <w:br/>
        <w:t>commence at least three hours before the start of the first champion-</w:t>
      </w:r>
      <w:r>
        <w:br/>
        <w:t>ship season game shall not be considered played “during the</w:t>
      </w:r>
      <w:r>
        <w:br/>
        <w:t>championship season.”</w:t>
      </w:r>
      <w:r>
        <w:br/>
        <w:t>(4) There shall be one off-day with no workouts scheduled either</w:t>
      </w:r>
      <w:r>
        <w:br/>
        <w:t>after a Club breaks Spring Training camp and before the final pre-</w:t>
      </w:r>
      <w:r>
        <w:br/>
        <w:t>season exhibition game, or between the last Spring Training or pre-</w:t>
      </w:r>
      <w:r>
        <w:br/>
        <w:t>season exhibition game and the first championship season game.</w:t>
      </w:r>
      <w:r>
        <w:br/>
        <w:t>6</w:t>
      </w:r>
    </w:p>
    <w:p>
      <w:r>
        <w:t>Notwithstanding the foregoing, this off-day may be scheduled the</w:t>
      </w:r>
      <w:r>
        <w:br/>
        <w:t>day after the Club opens the championship season if the Club is</w:t>
      </w:r>
      <w:r>
        <w:br/>
        <w:t>selected to play on the first day of the championship season and the</w:t>
      </w:r>
      <w:r>
        <w:br/>
        <w:t>first day of the championship season has five or fewer games. If the</w:t>
      </w:r>
      <w:r>
        <w:br/>
        <w:t>off-day occurs after the start of the championship season, the Club</w:t>
      </w:r>
      <w:r>
        <w:br/>
        <w:t>may hold a voluntary workout or travel on the off-day. If the off-day</w:t>
      </w:r>
      <w:r>
        <w:br/>
        <w:t>occurs prior to the start of the championship season, a Club may not</w:t>
      </w:r>
      <w:r>
        <w:br/>
        <w:t>hold a workout, voluntary or otherwise.</w:t>
      </w:r>
      <w:r>
        <w:br/>
        <w:t>(5) The following shall apply to the scheduling or rescheduling</w:t>
      </w:r>
      <w:r>
        <w:br/>
        <w:t>of games prior to day doubleheaders:</w:t>
      </w:r>
      <w:r>
        <w:br/>
        <w:t>(a) a game will not be scheduled to start after 5 P.M. if either</w:t>
      </w:r>
      <w:r>
        <w:br/>
        <w:t>Club is scheduled to play a day doubleheader the next day; and</w:t>
      </w:r>
      <w:r>
        <w:br/>
        <w:t>(b) a game will not be rescheduled to start after 5 P.M. if</w:t>
      </w:r>
      <w:r>
        <w:br/>
        <w:t>either Club is scheduled to play a day doubleheader the next day</w:t>
      </w:r>
      <w:r>
        <w:br/>
        <w:t>unless such rescheduling is necessary to complete the champion-</w:t>
      </w:r>
      <w:r>
        <w:br/>
        <w:t>ship schedule.</w:t>
      </w:r>
      <w:r>
        <w:br/>
        <w:t>(6) Day games shall not be scheduled or (unless necessary to</w:t>
      </w:r>
      <w:r>
        <w:br/>
        <w:t>complete the championship schedule) rescheduled to start before</w:t>
      </w:r>
      <w:r>
        <w:br/>
        <w:t>1 P.M., except as provided in paragraph (7) below, and except that</w:t>
      </w:r>
      <w:r>
        <w:br/>
        <w:t>such games may be scheduled or rescheduled to start between</w:t>
      </w:r>
      <w:r>
        <w:br/>
        <w:t>Noon and 1 P.M., if each Club meets one of the following two</w:t>
      </w:r>
      <w:r>
        <w:br/>
        <w:t>conditions:</w:t>
      </w:r>
      <w:r>
        <w:br/>
        <w:t>(a) if an off-day occurred the previous day; or</w:t>
      </w:r>
      <w:r>
        <w:br/>
        <w:t>(b) if a game were played in the same city within the previous</w:t>
      </w:r>
      <w:r>
        <w:br/>
        <w:t>24 hours.</w:t>
      </w:r>
      <w:r>
        <w:br/>
        <w:t>Day games may be scheduled or rescheduled to start between Noon</w:t>
      </w:r>
      <w:r>
        <w:br/>
        <w:t>and 1 P.M. on holidays if each Club meets one of the above con -</w:t>
      </w:r>
      <w:r>
        <w:br/>
        <w:t>ditions or if an afternoon game starting not later than 5 P.M. or a</w:t>
      </w:r>
      <w:r>
        <w:br/>
        <w:t>double header starting not later than 1:30 P.M. was played in</w:t>
      </w:r>
      <w:r>
        <w:br/>
        <w:t>another city the previous day and the in-flight time required is</w:t>
      </w:r>
      <w:r>
        <w:br/>
        <w:t>1</w:t>
      </w:r>
      <w:r>
        <w:br/>
        <w:t>1/2 hours or less.</w:t>
      </w:r>
      <w:r>
        <w:br/>
        <w:t>Notwithstanding the foregoing, day games may start at Noon on the</w:t>
      </w:r>
      <w:r>
        <w:br/>
        <w:t>Opening Day of the championship season.</w:t>
      </w:r>
      <w:r>
        <w:br/>
        <w:t>(7) With the approval of the Commissioner, not more than 4</w:t>
      </w:r>
      <w:r>
        <w:br/>
        <w:t>games per League per year may be scheduled or rescheduled to start</w:t>
      </w:r>
      <w:r>
        <w:br/>
        <w:t>between 10:30 A.M. and Noon, if, with respect to both Clubs, the</w:t>
      </w:r>
      <w:r>
        <w:br/>
        <w:t>7</w:t>
      </w:r>
    </w:p>
    <w:p>
      <w:r>
        <w:t>conditions stated in paragraph (6) above with respect to scheduling</w:t>
      </w:r>
      <w:r>
        <w:br/>
        <w:t>and rescheduling of day games between Noon and l P.M. are met.</w:t>
      </w:r>
      <w:r>
        <w:br/>
        <w:t>(8) The latest possible start time for getaway games on days</w:t>
      </w:r>
      <w:r>
        <w:br/>
        <w:t>when the visiting Club travels to a home off-day or either Club trav-</w:t>
      </w:r>
      <w:r>
        <w:br/>
        <w:t>els to another game the following day shall be determined by taking</w:t>
      </w:r>
      <w:r>
        <w:br/>
        <w:t>the portion of the in-flight time that exceeds 2 1/2 hours, and sub-</w:t>
      </w:r>
      <w:r>
        <w:br/>
        <w:t>tracting that amount of time from 7 P.M. However, the foregoing</w:t>
      </w:r>
      <w:r>
        <w:br/>
        <w:t>sentence shall not apply to getaway games that are broadcast on</w:t>
      </w:r>
      <w:r>
        <w:br/>
        <w:t>ESPN’s “Sunday Night Baseball” or rescheduled games.</w:t>
      </w:r>
      <w:r>
        <w:br/>
        <w:t>Additionally, each Club that is limited by its stadium lease agree-</w:t>
      </w:r>
      <w:r>
        <w:br/>
        <w:t>ment or governmental regulation in the number of day games it may</w:t>
      </w:r>
      <w:r>
        <w:br/>
        <w:t>play shall receive one exception annually to the rules set forth in this</w:t>
      </w:r>
      <w:r>
        <w:br/>
        <w:t>Article V(C)(8), provided that the Club has applied for and has been</w:t>
      </w:r>
      <w:r>
        <w:br/>
        <w:t>denied a waiver by its lessor or the relevant governmental authority.</w:t>
      </w:r>
      <w:r>
        <w:br/>
        <w:t>All references to “in-flight time” in this Article V shall be as set</w:t>
      </w:r>
      <w:r>
        <w:br/>
        <w:t>forth in Appendix C.</w:t>
      </w:r>
      <w:r>
        <w:br/>
        <w:t>(9) No Club shall be scheduled or rescheduled to start a game</w:t>
      </w:r>
      <w:r>
        <w:br/>
        <w:t>prior to 5 P.M. when one of the Clubs played a game the prior</w:t>
      </w:r>
      <w:r>
        <w:br/>
        <w:t>evening in a different city with a start time of 7 P.M. or later, except</w:t>
      </w:r>
      <w:r>
        <w:br/>
        <w:t>as follows:</w:t>
      </w:r>
      <w:r>
        <w:br/>
        <w:t>(a) the in-flight time for the Club playing the prior evening is</w:t>
      </w:r>
      <w:r>
        <w:br/>
        <w:t>1 1/2 hours or less and the day game is on a holiday or is a home</w:t>
      </w:r>
      <w:r>
        <w:br/>
        <w:t>opener;</w:t>
      </w:r>
      <w:r>
        <w:br/>
        <w:t>(b) up to six instances per season where the traveling Club is</w:t>
      </w:r>
      <w:r>
        <w:br/>
        <w:t>traveling to Chicago to play the Cubs and the in-flight time does</w:t>
      </w:r>
      <w:r>
        <w:br/>
        <w:t>not exceed 2 1/2 hours; or</w:t>
      </w:r>
      <w:r>
        <w:br/>
        <w:t>(c) the day game is a rescheduled game with an in-flight time</w:t>
      </w:r>
      <w:r>
        <w:br/>
        <w:t>of 1 1/2 hours or less for any traveling Club.</w:t>
      </w:r>
      <w:r>
        <w:br/>
        <w:t>(10) Clubs shall consult with their Player Representatives prior</w:t>
      </w:r>
      <w:r>
        <w:br/>
        <w:t>to the start of the season when determining whether to travel to a</w:t>
      </w:r>
      <w:r>
        <w:br/>
        <w:t>road game immediately upon the conclusion of a day game that is</w:t>
      </w:r>
      <w:r>
        <w:br/>
        <w:t>followed by an off-day or, alternatively, to travel on the off-day.</w:t>
      </w:r>
      <w:r>
        <w:br/>
        <w:t>(11) An open day shall be scheduled where travel from cities in</w:t>
      </w:r>
      <w:r>
        <w:br/>
        <w:t>the Pacific Time Zone to cities in the Eastern Time Zone is required</w:t>
      </w:r>
      <w:r>
        <w:br/>
        <w:t>except that the Office of the Commissioner may schedule up to seven</w:t>
      </w:r>
      <w:r>
        <w:br/>
        <w:t>games per championship season in each League with a starting time</w:t>
      </w:r>
      <w:r>
        <w:br/>
        <w:t>8</w:t>
      </w:r>
    </w:p>
    <w:p>
      <w:r>
        <w:t>after 7 P.M. in the Eastern Time Zone which include a Club that the</w:t>
      </w:r>
      <w:r>
        <w:br/>
        <w:t>day before played a game scheduled to start prior to 5 P.M. in the</w:t>
      </w:r>
      <w:r>
        <w:br/>
        <w:t>Pacific Time Zone. In any championship season, however, no Club</w:t>
      </w:r>
      <w:r>
        <w:br/>
        <w:t>may be scheduled to play more than one game in the Eastern Time</w:t>
      </w:r>
      <w:r>
        <w:br/>
        <w:t>Zone the day after it has played a game in the Pacific Time Zone.</w:t>
      </w:r>
      <w:r>
        <w:br/>
        <w:t>(12) No Club shall be scheduled, or rescheduled if practicable, to</w:t>
      </w:r>
      <w:r>
        <w:br/>
        <w:t>play more than twenty consecutive dates without an open day. A</w:t>
      </w:r>
      <w:r>
        <w:br/>
        <w:t>rained-out game may be rescheduled to an open date in the same</w:t>
      </w:r>
      <w:r>
        <w:br/>
        <w:t>series, or to an open date at the end of the same series, if: (a) the</w:t>
      </w:r>
      <w:r>
        <w:br/>
        <w:t>open date is a road off-day for the visiting Club, and (b) the resched-</w:t>
      </w:r>
      <w:r>
        <w:br/>
        <w:t>uling does not result in the home team playing more than twenty-</w:t>
      </w:r>
      <w:r>
        <w:br/>
        <w:t>four consecutive dates without an open day.</w:t>
      </w:r>
      <w:r>
        <w:br/>
        <w:t>(13) Commencing with its second scheduled championship sea-</w:t>
      </w:r>
      <w:r>
        <w:br/>
        <w:t>son game, a Club shall not be scheduled for more than two open</w:t>
      </w:r>
      <w:r>
        <w:br/>
        <w:t>days in any seven-day period. All Clubs will be scheduled for at</w:t>
      </w:r>
      <w:r>
        <w:br/>
        <w:t>least seven open days over the final 67 days of the championship</w:t>
      </w:r>
      <w:r>
        <w:br/>
        <w:t>season, at least three of which will be scheduled over the final 32</w:t>
      </w:r>
      <w:r>
        <w:br/>
        <w:t>days of the championship season. For purposes of this Article</w:t>
      </w:r>
      <w:r>
        <w:br/>
        <w:t>V(C)(13), a Club will not be credited with an open day for any day</w:t>
      </w:r>
      <w:r>
        <w:br/>
        <w:t>of the championship season that precedes the Club’s first scheduled</w:t>
      </w:r>
      <w:r>
        <w:br/>
        <w:t>game.</w:t>
      </w:r>
      <w:r>
        <w:br/>
        <w:t>(14) Doubleheaders shall not be scheduled on consecutive dates</w:t>
      </w:r>
      <w:r>
        <w:br/>
        <w:t>in the original schedule. The original schedule may contain one</w:t>
      </w:r>
      <w:r>
        <w:br/>
        <w:t>home split doubleheader for each Club.</w:t>
      </w:r>
      <w:r>
        <w:br/>
        <w:t>(15) Twi-night doubleheaders will be limited in the original</w:t>
      </w:r>
      <w:r>
        <w:br/>
        <w:t>schedule to three per home Club per season. A twi-night double-</w:t>
      </w:r>
      <w:r>
        <w:br/>
        <w:t>header will not be scheduled on a getaway day.</w:t>
      </w:r>
      <w:r>
        <w:br/>
        <w:t>(16) Only postponed, suspended and tied games shall be</w:t>
      </w:r>
      <w:r>
        <w:br/>
        <w:t>rescheduled, except as may be required to accommodate network</w:t>
      </w:r>
      <w:r>
        <w:br/>
        <w:t>television commitments or to comply with stadium leases, in any of</w:t>
      </w:r>
      <w:r>
        <w:br/>
        <w:t>which events the rescheduling rules set forth in this Article V shall</w:t>
      </w:r>
      <w:r>
        <w:br/>
        <w:t>apply; provided, however, that any game may be rescheduled for</w:t>
      </w:r>
      <w:r>
        <w:br/>
        <w:t>any reason if as rescheduled it conforms to the rules governing the</w:t>
      </w:r>
      <w:r>
        <w:br/>
        <w:t>original schedule.</w:t>
      </w:r>
      <w:r>
        <w:br/>
        <w:t>(17) The All-Star break will contain four days, during which</w:t>
      </w:r>
      <w:r>
        <w:br/>
        <w:t>time Club championship season games shall not be played.</w:t>
      </w:r>
      <w:r>
        <w:br/>
        <w:t>Notwithstanding the preceding sentence, one game per season may</w:t>
      </w:r>
      <w:r>
        <w:br/>
        <w:t>9</w:t>
      </w:r>
    </w:p>
    <w:p>
      <w:r>
        <w:t>be scheduled on the Thursday following the Tuesday on which the</w:t>
      </w:r>
      <w:r>
        <w:br/>
        <w:t>All-Star Game is played, provided that (i) no Club shall be sched-</w:t>
      </w:r>
      <w:r>
        <w:br/>
        <w:t>uled more than once for this game during the term of the Basic</w:t>
      </w:r>
      <w:r>
        <w:br/>
        <w:t>Agreement; (ii) the game must be scheduled no more than one time</w:t>
      </w:r>
      <w:r>
        <w:br/>
        <w:t>zone away from the time zone in which that season’s All-Star Game</w:t>
      </w:r>
      <w:r>
        <w:br/>
        <w:t>is played; and (iii) there is no Sunday night game immediately prior</w:t>
      </w:r>
      <w:r>
        <w:br/>
        <w:t>to the All-Star Game. Further, any workout scheduled by a Club for</w:t>
      </w:r>
      <w:r>
        <w:br/>
        <w:t>the off-days immediately following the All-Star Game shall be vol-</w:t>
      </w:r>
      <w:r>
        <w:br/>
        <w:t>untary. No game on the Sunday night prior to the All-Star Game</w:t>
      </w:r>
      <w:r>
        <w:br/>
        <w:t>shall be played in a location more than one time zone from the loca-</w:t>
      </w:r>
      <w:r>
        <w:br/>
        <w:t>tion of that year’s All-Star Game and no Club shall be scheduled to</w:t>
      </w:r>
      <w:r>
        <w:br/>
        <w:t>play the Sunday night prior to the All-Star Game more than once</w:t>
      </w:r>
      <w:r>
        <w:br/>
        <w:t>during the term of the Basic Agreement, except to the extent neces-</w:t>
      </w:r>
      <w:r>
        <w:br/>
        <w:t>sary to fulfill existing contractual or promotional commitments;</w:t>
      </w:r>
      <w:r>
        <w:br/>
        <w:t>provided however, that in no circumstance shall a Club be required</w:t>
      </w:r>
      <w:r>
        <w:br/>
        <w:t>to play such a Sunday night game in two consecutive years or more</w:t>
      </w:r>
      <w:r>
        <w:br/>
        <w:t>than twice during the term of the Basic Agreement.</w:t>
      </w:r>
      <w:r>
        <w:br/>
        <w:t>(18) With respect to the rescheduling of any game, except for</w:t>
      </w:r>
      <w:r>
        <w:br/>
        <w:t>games rescheduled as split doubleheaders as set forth in Section</w:t>
      </w:r>
      <w:r>
        <w:br/>
        <w:t>C(1), any scheduling or rescheduling rule set forth in this Article</w:t>
      </w:r>
      <w:r>
        <w:br/>
        <w:t>V may be waived by the secret ballot vote of a majority of the</w:t>
      </w:r>
      <w:r>
        <w:br/>
        <w:t>Players on the Club(s) that would be in violation of the rule. Sep-</w:t>
      </w:r>
      <w:r>
        <w:br/>
        <w:t>arate votes shall be required with regard to each game for which a</w:t>
      </w:r>
      <w:r>
        <w:br/>
        <w:t>waiver is sought. A waiver granted pursuant to this provision, as</w:t>
      </w:r>
      <w:r>
        <w:br/>
        <w:t>well as a waiver granted by the Association pursuant to Section</w:t>
      </w:r>
      <w:r>
        <w:br/>
        <w:t>C(1), shall not constitute a precedent with regard to future waiver</w:t>
      </w:r>
      <w:r>
        <w:br/>
        <w:t>requests. With respect to the rescheduling of any such game, and</w:t>
      </w:r>
      <w:r>
        <w:br/>
        <w:t>all games rescheduled pursuant to Section C(1), the Club(s) shall</w:t>
      </w:r>
      <w:r>
        <w:br/>
        <w:t>consult with the Association concerning the actual date and time</w:t>
      </w:r>
      <w:r>
        <w:br/>
        <w:t>of such rescheduled game. The Club(s) shall use best efforts to</w:t>
      </w:r>
      <w:r>
        <w:br/>
        <w:t>notify the Association in advance of notifying the Players on the</w:t>
      </w:r>
      <w:r>
        <w:br/>
        <w:t>Club(s) affected.</w:t>
      </w:r>
      <w:r>
        <w:br/>
        <w:t>D.  Interleague Play</w:t>
      </w:r>
      <w:r>
        <w:br/>
        <w:t>Each Club may be scheduled to play Interleague games during each</w:t>
      </w:r>
      <w:r>
        <w:br/>
        <w:t>championship season.</w:t>
      </w:r>
      <w:r>
        <w:br/>
        <w:t>10</w:t>
      </w:r>
    </w:p>
    <w:p>
      <w:r>
        <w:t>ARTICLE VI—Salaries</w:t>
      </w:r>
      <w:r>
        <w:br/>
        <w:t>Individual Player salaries shall be those as agreed upon between a</w:t>
      </w:r>
      <w:r>
        <w:br/>
        <w:t>Player and a Club, as evidenced by the execution of a Uniform Player’s</w:t>
      </w:r>
      <w:r>
        <w:br/>
        <w:t>Contract, subject to the following:</w:t>
      </w:r>
      <w:r>
        <w:br/>
        <w:t>A.  Minimum Salary</w:t>
      </w:r>
      <w:r>
        <w:br/>
        <w:t>(1) The minimum rate of payment to a Player for each day of</w:t>
      </w:r>
      <w:r>
        <w:br/>
        <w:t>service on a Major League Club shall be as follows:</w:t>
      </w:r>
      <w:r>
        <w:br/>
        <w:t>2022—at the rate per season of $700,000;</w:t>
      </w:r>
      <w:r>
        <w:br/>
        <w:t>2023—at the rate per season of $720,000;</w:t>
      </w:r>
      <w:r>
        <w:br/>
        <w:t>2024—at the rate per season of $740,000;</w:t>
      </w:r>
      <w:r>
        <w:br/>
        <w:t>2025—at the rate per season of $760,000;</w:t>
      </w:r>
      <w:r>
        <w:br/>
        <w:t>2026—at the rate per season of $780,000.</w:t>
      </w:r>
      <w:r>
        <w:br/>
        <w:t>(2) For all Players (a) signing a second Major League contract</w:t>
      </w:r>
      <w:r>
        <w:br/>
        <w:t>(not covering the same season as any such Player’s initial Major</w:t>
      </w:r>
      <w:r>
        <w:br/>
        <w:t>League contract) or a subsequent Major League contract, or (b) who</w:t>
      </w:r>
      <w:r>
        <w:br/>
        <w:t>have at least one day of Major League service, the minimum salary</w:t>
      </w:r>
      <w:r>
        <w:br/>
        <w:t>shall be as follows:</w:t>
      </w:r>
      <w:r>
        <w:br/>
        <w:t>(i) for Major League service—at a rate not less than the Major</w:t>
      </w:r>
      <w:r>
        <w:br/>
        <w:t>League minimum salary;</w:t>
      </w:r>
      <w:r>
        <w:br/>
        <w:t>(ii) for Minor League service—at a rate not less than the fol-</w:t>
      </w:r>
      <w:r>
        <w:br/>
        <w:t>lowing:</w:t>
      </w:r>
      <w:r>
        <w:br/>
        <w:t>2022—at the rate per season of $114,100;</w:t>
      </w:r>
      <w:r>
        <w:br/>
        <w:t>2023—at the rate per season of $117,400;</w:t>
      </w:r>
      <w:r>
        <w:br/>
        <w:t>2024—at the rate per season of $120,600;</w:t>
      </w:r>
      <w:r>
        <w:br/>
        <w:t>2025—at the rate per season of $123,900;</w:t>
      </w:r>
      <w:r>
        <w:br/>
        <w:t>2026—at the rate per season of $127,100.</w:t>
      </w:r>
      <w:r>
        <w:br/>
        <w:t>(3) For all Players signing a first Major League contract, the</w:t>
      </w:r>
      <w:r>
        <w:br/>
        <w:t>minimum salary for Minor League service shall be as follows:</w:t>
      </w:r>
      <w:r>
        <w:br/>
        <w:t>2022—at the rate per season of $57,200;</w:t>
      </w:r>
      <w:r>
        <w:br/>
        <w:t>2023—at the rate per season of $58,800;</w:t>
      </w:r>
      <w:r>
        <w:br/>
        <w:t>11</w:t>
      </w:r>
    </w:p>
    <w:p>
      <w:r>
        <w:t>2024—at the rate per season of $60,300;</w:t>
      </w:r>
      <w:r>
        <w:br/>
        <w:t>2025—at the rate per season of $62,000;</w:t>
      </w:r>
      <w:r>
        <w:br/>
        <w:t>2026—at the rate per season of $63,600.</w:t>
      </w:r>
      <w:r>
        <w:br/>
        <w:t>B.  Maximum Salary Reduction</w:t>
      </w:r>
      <w:r>
        <w:br/>
        <w:t>(1) Maximum Salary Cut Rule</w:t>
      </w:r>
      <w:r>
        <w:br/>
        <w:t>A Club may not tender, sign or renew a Player under reserve to</w:t>
      </w:r>
      <w:r>
        <w:br/>
        <w:t>the Club pursuant to Article XX(A) of this Agreement and para-</w:t>
      </w:r>
      <w:r>
        <w:br/>
        <w:t>graph 10(a) of the Uniform Player’s Contract to a Uniform Player’s</w:t>
      </w:r>
      <w:r>
        <w:br/>
        <w:t>Contract that provides a salary for:</w:t>
      </w:r>
      <w:r>
        <w:br/>
        <w:t>(a) Major League service that constitutes a reduction in</w:t>
      </w:r>
      <w:r>
        <w:br/>
        <w:t>excess of 20% of his salary for Major League service in the pre-</w:t>
      </w:r>
      <w:r>
        <w:br/>
        <w:t>vious season or in excess of 30% of his salary for Major League</w:t>
      </w:r>
      <w:r>
        <w:br/>
        <w:t>service two seasons prior to the first season covered by the new</w:t>
      </w:r>
      <w:r>
        <w:br/>
        <w:t>contract; or</w:t>
      </w:r>
      <w:r>
        <w:br/>
        <w:t>(b) Minor League service as calculated under Section 2(c)</w:t>
      </w:r>
      <w:r>
        <w:br/>
        <w:t>below that constitutes a reduction in excess of 50% of his salary</w:t>
      </w:r>
      <w:r>
        <w:br/>
        <w:t>for Minor League service in the previous season.</w:t>
      </w:r>
      <w:r>
        <w:br/>
        <w:t>(2) Calculation of Previous Seasons Salaries</w:t>
      </w:r>
      <w:r>
        <w:br/>
        <w:t>(a) Single-Year Contract—Previous Major League Salaries</w:t>
      </w:r>
      <w:r>
        <w:br/>
        <w:t>In order to calculate a Player’s salary for Major League service</w:t>
      </w:r>
      <w:r>
        <w:br/>
        <w:t>in the previous season or two seasons prior to the first season</w:t>
      </w:r>
      <w:r>
        <w:br/>
        <w:t>covered by the new contract, the following steps shall be taken:</w:t>
      </w:r>
      <w:r>
        <w:br/>
        <w:t>(i) Base Salary.  The Player’s “Base Salary” shall be the</w:t>
      </w:r>
      <w:r>
        <w:br/>
        <w:t>rate of pay for Major League service contained in paragraph 2</w:t>
      </w:r>
      <w:r>
        <w:br/>
        <w:t>of the contract, or in any special covenant thereto. The Base</w:t>
      </w:r>
      <w:r>
        <w:br/>
        <w:t>Salary shall be adjusted in accordance with paragraphs</w:t>
      </w:r>
      <w:r>
        <w:br/>
        <w:t>2(a)(ii)-(v) below to determine the Player’s salary.</w:t>
      </w:r>
      <w:r>
        <w:br/>
        <w:t>(ii) Deferred Compensation Adjustment.  If any deferred</w:t>
      </w:r>
      <w:r>
        <w:br/>
        <w:t>compensation is included in the Base Salary, the Base Salary</w:t>
      </w:r>
      <w:r>
        <w:br/>
        <w:t>shall be adjusted to reflect the discounted present value of the</w:t>
      </w:r>
      <w:r>
        <w:br/>
        <w:t>deferred amount.</w:t>
      </w:r>
      <w:r>
        <w:br/>
        <w:t>12</w:t>
      </w:r>
    </w:p>
    <w:p>
      <w:r>
        <w:t>(iii) Signing Bonus Adjustment.  If the contract contains a</w:t>
      </w:r>
      <w:r>
        <w:br/>
        <w:t>signing bonus, the signing bonus shall be added to the Base</w:t>
      </w:r>
      <w:r>
        <w:br/>
        <w:t>Salary. If any portion of the signing bonus is deferred, the</w:t>
      </w:r>
      <w:r>
        <w:br/>
        <w:t>present value of the signing bonus shall be used for purposes</w:t>
      </w:r>
      <w:r>
        <w:br/>
        <w:t>of the calculation in this paragraph 2(a)(iii).</w:t>
      </w:r>
      <w:r>
        <w:br/>
        <w:t>(iv) Performance Bonus Adjustment.  If the contract con-</w:t>
      </w:r>
      <w:r>
        <w:br/>
        <w:t>tains performance bonuses, regardless of whether or not any</w:t>
      </w:r>
      <w:r>
        <w:br/>
        <w:t>portion of the bonus is earned, the Club has the option of either</w:t>
      </w:r>
      <w:r>
        <w:br/>
        <w:t>adding the entire bonus (both earned and unearned portions) in</w:t>
      </w:r>
      <w:r>
        <w:br/>
        <w:t>the Base Salary, or excluding it from the Base Salary but</w:t>
      </w:r>
      <w:r>
        <w:br/>
        <w:t>repeating the bonus on the same terms.</w:t>
      </w:r>
      <w:r>
        <w:br/>
        <w:t>(v) Other Forms of Compensation Adjustment.  If the con-</w:t>
      </w:r>
      <w:r>
        <w:br/>
        <w:t>tract contains any other forms of compensation, the determina-</w:t>
      </w:r>
      <w:r>
        <w:br/>
        <w:t>tion of whether the compensation shall be included in the</w:t>
      </w:r>
      <w:r>
        <w:br/>
        <w:t>salary calculation will be determined in accordance with the</w:t>
      </w:r>
      <w:r>
        <w:br/>
        <w:t>facts in each situation. Amounts that are payable on the occur-</w:t>
      </w:r>
      <w:r>
        <w:br/>
        <w:t>rence of a specific event or events shall not be included in</w:t>
      </w:r>
      <w:r>
        <w:br/>
        <w:t>Base Salary if such event or events fail to occur within the</w:t>
      </w:r>
      <w:r>
        <w:br/>
        <w:t>specified period. If the item is included, the Club has the</w:t>
      </w:r>
      <w:r>
        <w:br/>
        <w:t>option of either including the value of the item in the Base</w:t>
      </w:r>
      <w:r>
        <w:br/>
        <w:t>Salary, or excluding it from Base Salary but repeating the item</w:t>
      </w:r>
      <w:r>
        <w:br/>
        <w:t>on the same terms.</w:t>
      </w:r>
      <w:r>
        <w:br/>
        <w:t>The following is a nonexhaustive list of other forms of com-</w:t>
      </w:r>
      <w:r>
        <w:br/>
        <w:t>pensation:</w:t>
      </w:r>
      <w:r>
        <w:br/>
        <w:t>(A) payments for performing services for a Club in addi-</w:t>
      </w:r>
      <w:r>
        <w:br/>
        <w:t>tion to skilled services as a baseball player;</w:t>
      </w:r>
      <w:r>
        <w:br/>
        <w:t>(B) cash, lump sum, payments made in accordance with</w:t>
      </w:r>
      <w:r>
        <w:br/>
        <w:t>agreed upon special covenants to compensate for trading a</w:t>
      </w:r>
      <w:r>
        <w:br/>
        <w:t>Player, releasing a Player, etc.;</w:t>
      </w:r>
      <w:r>
        <w:br/>
        <w:t>(C) the value of individual property rights granted to a</w:t>
      </w:r>
      <w:r>
        <w:br/>
        <w:t>Player by a Club;</w:t>
      </w:r>
      <w:r>
        <w:br/>
        <w:t>(D) any compensation for postactive Major League</w:t>
      </w:r>
      <w:r>
        <w:br/>
        <w:t>Baseball playing career employment; and</w:t>
      </w:r>
      <w:r>
        <w:br/>
        <w:t>(E) other payments or things of value not specifically</w:t>
      </w:r>
      <w:r>
        <w:br/>
        <w:t>made for performance as a Major League Baseball Player.</w:t>
      </w:r>
      <w:r>
        <w:br/>
        <w:t>13</w:t>
      </w:r>
    </w:p>
    <w:p>
      <w:r>
        <w:t>(b) Multi-Year Contract—Previous Major League Salaries</w:t>
      </w:r>
      <w:r>
        <w:br/>
        <w:t>In order to calculate a Player’s salary for Major League service</w:t>
      </w:r>
      <w:r>
        <w:br/>
        <w:t>in the previous season or two seasons prior to the first season</w:t>
      </w:r>
      <w:r>
        <w:br/>
        <w:t>covered by the new contract, the following steps shall be taken:</w:t>
      </w:r>
      <w:r>
        <w:br/>
        <w:t>(i) Base Salary</w:t>
      </w:r>
      <w:r>
        <w:br/>
        <w:t>(A) If the annual rates of pay contained in paragraph 2</w:t>
      </w:r>
      <w:r>
        <w:br/>
        <w:t>of the contract, or in any special covenant thereto, satisfy</w:t>
      </w:r>
      <w:r>
        <w:br/>
        <w:t>the maximum salary cut rule, the rate of pay stipulated in</w:t>
      </w:r>
      <w:r>
        <w:br/>
        <w:t>the contract for the year at issue shall be the Player’s Base</w:t>
      </w:r>
      <w:r>
        <w:br/>
        <w:t>Salary.</w:t>
      </w:r>
      <w:r>
        <w:br/>
        <w:t>(B) If the annual rates of pay contained in paragraph 2 of</w:t>
      </w:r>
      <w:r>
        <w:br/>
        <w:t>the contract, or in any special covenant thereto, do not satisfy</w:t>
      </w:r>
      <w:r>
        <w:br/>
        <w:t>the maximum salary cut rule, the average annual value</w:t>
      </w:r>
      <w:r>
        <w:br/>
        <w:t>(“AA V”) of the contract shall be the Player’s Base Salary</w:t>
      </w:r>
      <w:r>
        <w:br/>
        <w:t>for the year at issue. The AA V shall be calculated by aver-</w:t>
      </w:r>
      <w:r>
        <w:br/>
        <w:t>aging the rates of pay contained in paragraph 2 of the con-</w:t>
      </w:r>
      <w:r>
        <w:br/>
        <w:t>tract (or any special covenants thereto) for each year of the</w:t>
      </w:r>
      <w:r>
        <w:br/>
        <w:t>contract. If deferred compensation is contained in any year</w:t>
      </w:r>
      <w:r>
        <w:br/>
        <w:t>of the multi-year contract, the present value of the deferred</w:t>
      </w:r>
      <w:r>
        <w:br/>
        <w:t>amount will be used for purposes of calculating the AA V .</w:t>
      </w:r>
      <w:r>
        <w:br/>
        <w:t>(C) The Base Salary shall be adjusted in accordance</w:t>
      </w:r>
      <w:r>
        <w:br/>
        <w:t>with paragraphs 2(b)(ii)-(iv) below to determine a Player’s</w:t>
      </w:r>
      <w:r>
        <w:br/>
        <w:t>salary.</w:t>
      </w:r>
      <w:r>
        <w:br/>
        <w:t>(ii) Signing Bonus Adjustment.  If the contract contains a</w:t>
      </w:r>
      <w:r>
        <w:br/>
        <w:t>signing bonus, the bonus, irrespective of payment dates, shall</w:t>
      </w:r>
      <w:r>
        <w:br/>
        <w:t>be prorated and included in equal amounts as part of the Base</w:t>
      </w:r>
      <w:r>
        <w:br/>
        <w:t>Salary for each year of the contract. If any portion of the sign-</w:t>
      </w:r>
      <w:r>
        <w:br/>
        <w:t>ing bonus is deferred beyond the expiration of the contract, the</w:t>
      </w:r>
      <w:r>
        <w:br/>
        <w:t>present value of the signing bonus shall be used for purposes</w:t>
      </w:r>
      <w:r>
        <w:br/>
        <w:t>of the calculation in this paragraph 2(b)(ii).</w:t>
      </w:r>
      <w:r>
        <w:br/>
        <w:t>(iii) Performance Bonus Adjustment.  If the year of the</w:t>
      </w:r>
      <w:r>
        <w:br/>
        <w:t>multi-year contract at issue contains performance bonuses,</w:t>
      </w:r>
      <w:r>
        <w:br/>
        <w:t>they shall be treated in the same manner as in paragraph</w:t>
      </w:r>
      <w:r>
        <w:br/>
        <w:t>2(a)(iv) above.</w:t>
      </w:r>
      <w:r>
        <w:br/>
        <w:t>(iv) Other Forms of Compensation Adjustment.  If the</w:t>
      </w:r>
      <w:r>
        <w:br/>
        <w:t>year of the multi-year contract at issue contains any other</w:t>
      </w:r>
      <w:r>
        <w:br/>
        <w:t>14</w:t>
      </w:r>
    </w:p>
    <w:p>
      <w:r>
        <w:t>forms of compensation, they shall be treated in the same man-</w:t>
      </w:r>
      <w:r>
        <w:br/>
        <w:t>ner as in paragraph 2(a)(v) above.</w:t>
      </w:r>
      <w:r>
        <w:br/>
        <w:t>(c) Previous Season Minor League Salary</w:t>
      </w:r>
      <w:r>
        <w:br/>
        <w:t>In order to calculate a Player’s salary for Minor League serv-</w:t>
      </w:r>
      <w:r>
        <w:br/>
        <w:t>ice in the previous season, the following steps shall be taken:</w:t>
      </w:r>
      <w:r>
        <w:br/>
        <w:t>(i) Contracts That Do Not Contain a Separate Rate of Pay</w:t>
      </w:r>
      <w:r>
        <w:br/>
        <w:t>for Minor League Service.  If a single year contract, or the rel-</w:t>
      </w:r>
      <w:r>
        <w:br/>
        <w:t>evant year of a multi-year contract, does not contain a separate</w:t>
      </w:r>
      <w:r>
        <w:br/>
        <w:t>rate of pay for Minor League service, the Player’s salary for</w:t>
      </w:r>
      <w:r>
        <w:br/>
        <w:t>Minor League service in the previous season shall be deemed</w:t>
      </w:r>
      <w:r>
        <w:br/>
        <w:t>to be the same as his salary for performing Major League serv-</w:t>
      </w:r>
      <w:r>
        <w:br/>
        <w:t>ice as calculated pursuant to paragraph 2(a) or 2(b) above.</w:t>
      </w:r>
      <w:r>
        <w:br/>
        <w:t>(ii) Contracts that Contain a Separate Rate of Pay for Minor</w:t>
      </w:r>
      <w:r>
        <w:br/>
        <w:t>League Service.</w:t>
      </w:r>
      <w:r>
        <w:br/>
        <w:t>(A) If a single-year contract, or the relevant year of a</w:t>
      </w:r>
      <w:r>
        <w:br/>
        <w:t>multi-year contract, contains a separate rate of pay for</w:t>
      </w:r>
      <w:r>
        <w:br/>
        <w:t>Minor League service, and the rate of pay is higher than the</w:t>
      </w:r>
      <w:r>
        <w:br/>
        <w:t>Major League minimum salary for the preceding season</w:t>
      </w:r>
      <w:r>
        <w:br/>
        <w:t>contained in Article VI(A)(1), the Player’s salary for Minor</w:t>
      </w:r>
      <w:r>
        <w:br/>
        <w:t>League service in the previous season shall be the rate of</w:t>
      </w:r>
      <w:r>
        <w:br/>
        <w:t>pay for Minor League service that is stipulated in the con-</w:t>
      </w:r>
      <w:r>
        <w:br/>
        <w:t>tract. For purposes of this paragraph 2(c)(ii)(A), the stipu-</w:t>
      </w:r>
      <w:r>
        <w:br/>
        <w:t>lated rate of pay for Minor League service contained in the</w:t>
      </w:r>
      <w:r>
        <w:br/>
        <w:t>contract shall not be adjusted to account for a signing</w:t>
      </w:r>
      <w:r>
        <w:br/>
        <w:t>bonus, performance or award bonuses, or any other forms</w:t>
      </w:r>
      <w:r>
        <w:br/>
        <w:t>of compensation provided for by the contract.</w:t>
      </w:r>
      <w:r>
        <w:br/>
        <w:t>(B) If a single-year contract, or the relevant year of a</w:t>
      </w:r>
      <w:r>
        <w:br/>
        <w:t>multi-year contract, contains a separate rate of pay for</w:t>
      </w:r>
      <w:r>
        <w:br/>
        <w:t>Minor League service, and that rate of pay is lower than</w:t>
      </w:r>
      <w:r>
        <w:br/>
        <w:t>the Major League minimum salary for the prior season</w:t>
      </w:r>
      <w:r>
        <w:br/>
        <w:t>contained in Article VI(A)(1), the Player’s salary for</w:t>
      </w:r>
      <w:r>
        <w:br/>
        <w:t>Minor League service in the previous season shall be the</w:t>
      </w:r>
      <w:r>
        <w:br/>
        <w:t>greater of the total amount of the Player’s actual baseball</w:t>
      </w:r>
      <w:r>
        <w:br/>
        <w:t>salary earnings (defined below) in that season, or the rate</w:t>
      </w:r>
      <w:r>
        <w:br/>
        <w:t>of pay stipulated for Minor League service in the Player’s</w:t>
      </w:r>
      <w:r>
        <w:br/>
        <w:t>contract for that season. A Player’s “actual baseball salary</w:t>
      </w:r>
      <w:r>
        <w:br/>
        <w:t>earnings” for purposes of this paragraph 2(c)(ii)(B) shall</w:t>
      </w:r>
      <w:r>
        <w:br/>
        <w:t>15</w:t>
      </w:r>
    </w:p>
    <w:p>
      <w:r>
        <w:t>include only those amounts paid to the Player as salary for</w:t>
      </w:r>
      <w:r>
        <w:br/>
        <w:t>performing services in the Major or Minor Leagues, and</w:t>
      </w:r>
      <w:r>
        <w:br/>
        <w:t>shall not include signing bonuses, performance or award</w:t>
      </w:r>
      <w:r>
        <w:br/>
        <w:t>bonuses, or any other forms of compensation provided for</w:t>
      </w:r>
      <w:r>
        <w:br/>
        <w:t>by the contract.</w:t>
      </w:r>
      <w:r>
        <w:br/>
        <w:t>(d) Fines or Suspensions</w:t>
      </w:r>
      <w:r>
        <w:br/>
        <w:t>The calculation of a Player’s previous year salaries shall</w:t>
      </w:r>
      <w:r>
        <w:br/>
        <w:t>include amounts which were not paid to a Player for the season</w:t>
      </w:r>
      <w:r>
        <w:br/>
        <w:t>by reason of any fine or suspension which may have been</w:t>
      </w:r>
      <w:r>
        <w:br/>
        <w:t>imposed on the Player, or by reason of any deduction from</w:t>
      </w:r>
      <w:r>
        <w:br/>
        <w:t>salary.</w:t>
      </w:r>
      <w:r>
        <w:br/>
        <w:t>(e) Option Years</w:t>
      </w:r>
      <w:r>
        <w:br/>
        <w:t>Option years shall be included as a year of the contract if the</w:t>
      </w:r>
      <w:r>
        <w:br/>
        <w:t>option had been fully exercised at the time of the tender, signing</w:t>
      </w:r>
      <w:r>
        <w:br/>
        <w:t>or renewal.</w:t>
      </w:r>
      <w:r>
        <w:br/>
        <w:t>(f) Pre-Arbitration Performance Bonus Program</w:t>
      </w:r>
      <w:r>
        <w:br/>
        <w:t>Amounts earned pursuant to the Pre-Arbitration Performance</w:t>
      </w:r>
      <w:r>
        <w:br/>
        <w:t>Bonus Program described in Article XV(D) shall not be included</w:t>
      </w:r>
      <w:r>
        <w:br/>
        <w:t>in the calculation of any Player’s previous year salaries (or for</w:t>
      </w:r>
      <w:r>
        <w:br/>
        <w:t>any other purpose pursuant to this Section B).</w:t>
      </w:r>
      <w:r>
        <w:br/>
        <w:t>(3) Disputes</w:t>
      </w:r>
      <w:r>
        <w:br/>
        <w:t>In the event of a dispute regarding a contract tender, signing or</w:t>
      </w:r>
      <w:r>
        <w:br/>
        <w:t>renewal with respect to any form of additional compensation</w:t>
      </w:r>
      <w:r>
        <w:br/>
        <w:t>referred to in paragraph (2)(a)(v) or 2(b)(iv) above, either the</w:t>
      </w:r>
      <w:r>
        <w:br/>
        <w:t>Player or Club may file a Grievance in order to obtain a determi-</w:t>
      </w:r>
      <w:r>
        <w:br/>
        <w:t>nation with respect thereto as the exclusive means of resolving</w:t>
      </w:r>
      <w:r>
        <w:br/>
        <w:t>such dispute, and both Parties shall be bound by the resulting</w:t>
      </w:r>
      <w:r>
        <w:br/>
        <w:t>decision. The contract tender, signing or renewal shall be altered</w:t>
      </w:r>
      <w:r>
        <w:br/>
        <w:t>as necessary to conform to the decision, and such tender, signing</w:t>
      </w:r>
      <w:r>
        <w:br/>
        <w:t>or renewal shall remain valid.</w:t>
      </w:r>
      <w:r>
        <w:br/>
        <w:t>C.  Standard Length of Season</w:t>
      </w:r>
      <w:r>
        <w:br/>
        <w:t>For the purpose of calculating a Player’s daily rate of pay, a champion-</w:t>
      </w:r>
      <w:r>
        <w:br/>
        <w:t>ship season shall be deemed to commence on the date of the first reg-</w:t>
      </w:r>
      <w:r>
        <w:br/>
        <w:t>16</w:t>
      </w:r>
    </w:p>
    <w:p>
      <w:r>
        <w:t>ularly scheduled championship season game and to conclude on the</w:t>
      </w:r>
      <w:r>
        <w:br/>
        <w:t>date of the last regularly scheduled championship season game. This</w:t>
      </w:r>
      <w:r>
        <w:br/>
        <w:t>rule shall apply uniformly to all Players and all Clubs, notwithstanding</w:t>
      </w:r>
      <w:r>
        <w:br/>
        <w:t>differences in a particular Club’s schedule, except as provided other-</w:t>
      </w:r>
      <w:r>
        <w:br/>
        <w:t>wise by Article V(A) and Article XXV .</w:t>
      </w:r>
      <w:r>
        <w:br/>
        <w:t>D.  Salary Continuation—Military Encampment</w:t>
      </w:r>
      <w:r>
        <w:br/>
        <w:t>Payment of Player salaries shall be continued throughout any period in</w:t>
      </w:r>
      <w:r>
        <w:br/>
        <w:t>which a Player is required to attend a regularly scheduled military</w:t>
      </w:r>
      <w:r>
        <w:br/>
        <w:t>encampment of the Reserve of the Armed Forces or of the National</w:t>
      </w:r>
      <w:r>
        <w:br/>
        <w:t>Guard during the Club’s playing season.</w:t>
      </w:r>
      <w:r>
        <w:br/>
        <w:t>E.  Salary Arbitration</w:t>
      </w:r>
      <w:r>
        <w:br/>
        <w:t>The following salary arbitration procedure shall be applicable:</w:t>
      </w:r>
      <w:r>
        <w:br/>
        <w:t>(1) Eligibility.</w:t>
      </w:r>
      <w:r>
        <w:br/>
        <w:t>(a) General Rule.  Any Player with a total of three or more</w:t>
      </w:r>
      <w:r>
        <w:br/>
        <w:t>years of Major League service, however accumulated, but with</w:t>
      </w:r>
      <w:r>
        <w:br/>
        <w:t>less than six years of Major League service, may submit the issue</w:t>
      </w:r>
      <w:r>
        <w:br/>
        <w:t>of the Player’s salary to final and binding arbitration without the</w:t>
      </w:r>
      <w:r>
        <w:br/>
        <w:t>consent of the Club, subject to the provisions of paragraph (3)</w:t>
      </w:r>
      <w:r>
        <w:br/>
        <w:t>below. Nothing contained herein shall limit the right of any</w:t>
      </w:r>
      <w:r>
        <w:br/>
        <w:t>Player, with the consent of the Club, to submit the issue of his</w:t>
      </w:r>
      <w:r>
        <w:br/>
        <w:t>salary to final and binding arbitration.</w:t>
      </w:r>
      <w:r>
        <w:br/>
        <w:t>(b) “Super Two” Players.  In addition, a Player with at least</w:t>
      </w:r>
      <w:r>
        <w:br/>
        <w:t>two but less than three years of Major League service shall be eli-</w:t>
      </w:r>
      <w:r>
        <w:br/>
        <w:t>gible for salary arbitration if: (a) he has accumulated at least 86</w:t>
      </w:r>
      <w:r>
        <w:br/>
        <w:t>days of service during the immediately preceding season; and (b)</w:t>
      </w:r>
      <w:r>
        <w:br/>
        <w:t>he ranks in the top 22% (rounded to the nearest whole number)</w:t>
      </w:r>
      <w:r>
        <w:br/>
        <w:t>in total service in the class of Players who have at least two but</w:t>
      </w:r>
      <w:r>
        <w:br/>
        <w:t>less than three years of Major League service, however accumu-</w:t>
      </w:r>
      <w:r>
        <w:br/>
        <w:t>lated, but with at least 86 days of service accumulated during the</w:t>
      </w:r>
      <w:r>
        <w:br/>
        <w:t>immediately preceding season. If two or more Players are tied at</w:t>
      </w:r>
      <w:r>
        <w:br/>
        <w:t>22%, all such Players shall be eligible.</w:t>
      </w:r>
      <w:r>
        <w:br/>
        <w:t>(2) Notice of Submission</w:t>
      </w:r>
      <w:r>
        <w:br/>
        <w:t>The Association and Major League Baseball Labor Relations</w:t>
      </w:r>
      <w:r>
        <w:br/>
        <w:t>Department (“LRD”) will confirm the list of arbitration eligible</w:t>
      </w:r>
      <w:r>
        <w:br/>
        <w:t>17</w:t>
      </w:r>
    </w:p>
    <w:p>
      <w:r>
        <w:t>players promptly after the tender date. The Association and the</w:t>
      </w:r>
      <w:r>
        <w:br/>
        <w:t>LRD shall exchange salary figures on the Exchange Date, set</w:t>
      </w:r>
      <w:r>
        <w:br/>
        <w:t>forth in the schedule below:</w:t>
      </w:r>
      <w:r>
        <w:br/>
        <w:t>Year</w:t>
      </w:r>
      <w:r>
        <w:br/>
        <w:t>Exchange Date</w:t>
      </w:r>
      <w:r>
        <w:br/>
        <w:t>2023 Friday, January 13</w:t>
      </w:r>
      <w:r>
        <w:br/>
        <w:t>2024 Friday, January 12</w:t>
      </w:r>
      <w:r>
        <w:br/>
        <w:t>2025 Friday, January 10</w:t>
      </w:r>
      <w:r>
        <w:br/>
        <w:t>2026 Friday, January 9</w:t>
      </w:r>
      <w:r>
        <w:br/>
        <w:t>It shall be the responsibility of the Association prior to the</w:t>
      </w:r>
      <w:r>
        <w:br/>
        <w:t>Exchange Date to obtain the salary figure from the Player, and</w:t>
      </w:r>
      <w:r>
        <w:br/>
        <w:t>the LRD shall have a similar responsibility to obtain the Club’s</w:t>
      </w:r>
      <w:r>
        <w:br/>
        <w:t>figure.</w:t>
      </w:r>
      <w:r>
        <w:br/>
        <w:t>(3) Withdrawal from Arbitration .  In the event the Club and</w:t>
      </w:r>
      <w:r>
        <w:br/>
        <w:t>Player reach agreement on salary before the arbitration panel</w:t>
      </w:r>
      <w:r>
        <w:br/>
        <w:t>reaches a decision, the matter shall be deemed withdrawn from arbi-</w:t>
      </w:r>
      <w:r>
        <w:br/>
        <w:t>tration; provided, however, that any agreements that have not been</w:t>
      </w:r>
      <w:r>
        <w:br/>
        <w:t>reported both to the Association and the LRD by 1 P.M. Eastern</w:t>
      </w:r>
      <w:r>
        <w:br/>
        <w:t>Time on the Exchange Date shall not be confirmed until after the</w:t>
      </w:r>
      <w:r>
        <w:br/>
        <w:t>Club and Player exchange numbers. Notwithstanding anything to</w:t>
      </w:r>
      <w:r>
        <w:br/>
        <w:t>the contrary in Article IX, a tendered arbitration eligible Player (as</w:t>
      </w:r>
      <w:r>
        <w:br/>
        <w:t>defined in paragraph (1) above and confirmed by the Parties pur-</w:t>
      </w:r>
      <w:r>
        <w:br/>
        <w:t>suant to paragraph (2) above) who reaches a confirmed agreement</w:t>
      </w:r>
      <w:r>
        <w:br/>
        <w:t>with his Club on salary for the following season prior to the matter</w:t>
      </w:r>
      <w:r>
        <w:br/>
        <w:t>being heard by the arbitration panel shall be eligible for in-season</w:t>
      </w:r>
      <w:r>
        <w:br/>
        <w:t>termination pay as set forth in Article IX(C) (i.e., in the full amount</w:t>
      </w:r>
      <w:r>
        <w:br/>
        <w:t>of the agreed upon paragraph 2 salary for the upcoming season) in</w:t>
      </w:r>
      <w:r>
        <w:br/>
        <w:t>the event the Player’s contract is terminated by his Club under para-</w:t>
      </w:r>
      <w:r>
        <w:br/>
        <w:t>graph 7(b)(2) of the Uniform Player’s Contract for failure to exhibit</w:t>
      </w:r>
      <w:r>
        <w:br/>
        <w:t>sufficient skill or competitive ability prior to Opening Day.</w:t>
      </w:r>
      <w:r>
        <w:br/>
        <w:t>(4) Form of Submission .  The Player and the Club shall</w:t>
      </w:r>
      <w:r>
        <w:br/>
        <w:t>exchange with each other in advance of the hearing single salary</w:t>
      </w:r>
      <w:r>
        <w:br/>
        <w:t>figures for the coming season (which need not be figures offered</w:t>
      </w:r>
      <w:r>
        <w:br/>
        <w:t>during the prior negotiations) and then shall submit such figures to</w:t>
      </w:r>
      <w:r>
        <w:br/>
        <w:t>the arbitration panel. At the hearing, the Player and Club shall</w:t>
      </w:r>
      <w:r>
        <w:br/>
        <w:t>deliver to the arbitration panel an executed Uniform Player’s Con-</w:t>
      </w:r>
      <w:r>
        <w:br/>
        <w:t>tract, complete except for the salary figure to be inserted in para-</w:t>
      </w:r>
      <w:r>
        <w:br/>
        <w:t>18</w:t>
      </w:r>
    </w:p>
    <w:p>
      <w:r>
        <w:t>graph 2. Upon submission of the salary issue to arbitration by either</w:t>
      </w:r>
      <w:r>
        <w:br/>
        <w:t>Player or Club, the Player shall be regarded as a signed Player</w:t>
      </w:r>
      <w:r>
        <w:br/>
        <w:t>(unless the Player withdraws from arbitration as provided in para-</w:t>
      </w:r>
      <w:r>
        <w:br/>
        <w:t>graph (3) above).</w:t>
      </w:r>
      <w:r>
        <w:br/>
        <w:t>(5) Selection of Arbitrators.  The Association and the LRD shall</w:t>
      </w:r>
      <w:r>
        <w:br/>
        <w:t>annually select the arbitrators. In the event they are unable to agree</w:t>
      </w:r>
      <w:r>
        <w:br/>
        <w:t>by January 1 in any year, they jointly shall request that the American</w:t>
      </w:r>
      <w:r>
        <w:br/>
        <w:t>Arbitration Association furnish them lists of prominent, profes-</w:t>
      </w:r>
      <w:r>
        <w:br/>
        <w:t>sional arbitrators. Upon receipt of such lists, the arbitrators shall be</w:t>
      </w:r>
      <w:r>
        <w:br/>
        <w:t>selected by alternately striking names from the lists. All cases shall</w:t>
      </w:r>
      <w:r>
        <w:br/>
        <w:t>be assigned to three-arbitrator panels. The Association and the LRD</w:t>
      </w:r>
      <w:r>
        <w:br/>
        <w:t>shall designate one arbitrator to serve as the panel chair.</w:t>
      </w:r>
      <w:r>
        <w:br/>
        <w:t>(6) Location of Hearings.  The single hearing site for each year</w:t>
      </w:r>
      <w:r>
        <w:br/>
        <w:t>will be agreed upon by the Parties with preference being given to</w:t>
      </w:r>
      <w:r>
        <w:br/>
        <w:t>either Tampa/St. Petersburg or Phoenix.</w:t>
      </w:r>
      <w:r>
        <w:br/>
        <w:t>(7) Conduct of Hearings.  The hearings shall be conducted on a</w:t>
      </w:r>
      <w:r>
        <w:br/>
        <w:t>private and confidential basis. Each of the parties to a case shall be</w:t>
      </w:r>
      <w:r>
        <w:br/>
        <w:t>limited to one hour for initial presentation and one-half hour for</w:t>
      </w:r>
      <w:r>
        <w:br/>
        <w:t>rebuttal and summation. Cross-examination of witnesses shall not</w:t>
      </w:r>
      <w:r>
        <w:br/>
        <w:t>count against the aforesaid time limitations, and such time limita-</w:t>
      </w:r>
      <w:r>
        <w:br/>
        <w:t>tions may be extended by the arbitration panel for good cause.</w:t>
      </w:r>
      <w:r>
        <w:br/>
        <w:t>The Parties shall exchange all written materials to be utilized in</w:t>
      </w:r>
      <w:r>
        <w:br/>
        <w:t>their respective initial presentations at the outset of a hearing. The</w:t>
      </w:r>
      <w:r>
        <w:br/>
        <w:t>order of presentation shall be as follows:</w:t>
      </w:r>
      <w:r>
        <w:br/>
        <w:t>(a) Player’s initial presentation;</w:t>
      </w:r>
      <w:r>
        <w:br/>
        <w:t>(b) Club’s initial presentation;</w:t>
      </w:r>
      <w:r>
        <w:br/>
        <w:t>(c) Player’s rebuttal and summation;</w:t>
      </w:r>
      <w:r>
        <w:br/>
        <w:t>(d) Club’s rebuttal and summation;</w:t>
      </w:r>
      <w:r>
        <w:br/>
        <w:t>(e) Player’s surrebuttal, which shall be very brief and offered</w:t>
      </w:r>
      <w:r>
        <w:br/>
        <w:t>to respond to new issues raised during the Club’s rebuttal; and</w:t>
      </w:r>
      <w:r>
        <w:br/>
        <w:t>(f) If requested by the Club, the Panel may, at its discretion,</w:t>
      </w:r>
      <w:r>
        <w:br/>
        <w:t>allow the Club very brief surrebuttal to respond to new issues</w:t>
      </w:r>
      <w:r>
        <w:br/>
        <w:t>raised by the Player.</w:t>
      </w:r>
      <w:r>
        <w:br/>
        <w:t>19</w:t>
      </w:r>
    </w:p>
    <w:p>
      <w:r>
        <w:t>Notwithstanding this order of presentation, neither party shall</w:t>
      </w:r>
      <w:r>
        <w:br/>
        <w:t>carry the burden of proof.</w:t>
      </w:r>
      <w:r>
        <w:br/>
        <w:t>(8) Continuances, Adjournments or Postponements .  There</w:t>
      </w:r>
      <w:r>
        <w:br/>
        <w:t>shall be no continuances or adjournments of a hearing, but the com-</w:t>
      </w:r>
      <w:r>
        <w:br/>
        <w:t>mencement of a hearing may be postponed by the arbitration panel</w:t>
      </w:r>
      <w:r>
        <w:br/>
        <w:t>upon the application of either the Player or Club based upon a show-</w:t>
      </w:r>
      <w:r>
        <w:br/>
        <w:t>ing of substantial cause. Any request for the postponement of a</w:t>
      </w:r>
      <w:r>
        <w:br/>
        <w:t>scheduled hearing shall be made to the panel chair in writing, with</w:t>
      </w:r>
      <w:r>
        <w:br/>
        <w:t>copies to the Association and the LRD. Disclosure of individual</w:t>
      </w:r>
      <w:r>
        <w:br/>
        <w:t>votes by panel members shall be in accordance with paragraph (13)</w:t>
      </w:r>
      <w:r>
        <w:br/>
        <w:t>below.</w:t>
      </w:r>
      <w:r>
        <w:br/>
        <w:t>(9) Hearing Costs.  The Player and Club shall divide equally the</w:t>
      </w:r>
      <w:r>
        <w:br/>
        <w:t>costs of the hearing, and each shall be responsible for his own</w:t>
      </w:r>
      <w:r>
        <w:br/>
        <w:t>expenses and those of his counsel or other representatives.</w:t>
      </w:r>
      <w:r>
        <w:br/>
        <w:t>(10) Criteria</w:t>
      </w:r>
      <w:r>
        <w:br/>
        <w:t>(a) The criteria will be the quality of the Player’s contribu-</w:t>
      </w:r>
      <w:r>
        <w:br/>
        <w:t>tion to his Club during the past season (including but not limited</w:t>
      </w:r>
      <w:r>
        <w:br/>
        <w:t>to his overall performance, special qualities of leadership and</w:t>
      </w:r>
      <w:r>
        <w:br/>
        <w:t>public appeal), the length and consistency of his career contribu-</w:t>
      </w:r>
      <w:r>
        <w:br/>
        <w:t>tion, the record of the Player’s past compensation, comparative</w:t>
      </w:r>
      <w:r>
        <w:br/>
        <w:t>baseball salaries (see paragraph (11) below for confidential</w:t>
      </w:r>
      <w:r>
        <w:br/>
        <w:t>salary data), the existence of any physical or mental defects on</w:t>
      </w:r>
      <w:r>
        <w:br/>
        <w:t>the part of the Player, and the recent performance record of the</w:t>
      </w:r>
      <w:r>
        <w:br/>
        <w:t>Club including but not limited to its League standing and atten-</w:t>
      </w:r>
      <w:r>
        <w:br/>
        <w:t>dance as an indication of public acceptance (subject to the exclu-</w:t>
      </w:r>
      <w:r>
        <w:br/>
        <w:t>sion stated in subparagraph (b)(i) below). Except as set forth in</w:t>
      </w:r>
      <w:r>
        <w:br/>
        <w:t>subsections 10(b) and 10(c) below, any evidence may be submit-</w:t>
      </w:r>
      <w:r>
        <w:br/>
        <w:t>ted which is relevant to the above criteria, and the arbitration</w:t>
      </w:r>
      <w:r>
        <w:br/>
        <w:t>panel shall assign such weight to the evidence as shall appear</w:t>
      </w:r>
      <w:r>
        <w:br/>
        <w:t>appropriate under the circumstances. The arbitration panel shall,</w:t>
      </w:r>
      <w:r>
        <w:br/>
        <w:t>except for a Player with five or more years of Major League</w:t>
      </w:r>
      <w:r>
        <w:br/>
        <w:t>service, give particular attention, for comparative salary pur-</w:t>
      </w:r>
      <w:r>
        <w:br/>
        <w:t>poses, to the contracts of Players with Major League service not</w:t>
      </w:r>
      <w:r>
        <w:br/>
        <w:t>exceeding one annual service group above the Player’s annual</w:t>
      </w:r>
      <w:r>
        <w:br/>
        <w:t>service group. This shall not limit the ability of a Player or his</w:t>
      </w:r>
      <w:r>
        <w:br/>
        <w:t>representative, because of special accomplishment, to argue the</w:t>
      </w:r>
      <w:r>
        <w:br/>
        <w:t>20</w:t>
      </w:r>
    </w:p>
    <w:p>
      <w:r>
        <w:t>equal relevance of salaries of Players without regard to service,</w:t>
      </w:r>
      <w:r>
        <w:br/>
        <w:t>and the arbitration panel shall give whatever weight to such</w:t>
      </w:r>
      <w:r>
        <w:br/>
        <w:t>argument as is deemed appropriate.</w:t>
      </w:r>
      <w:r>
        <w:br/>
        <w:t>(b) Evidence of the following shall not be admissible:</w:t>
      </w:r>
      <w:r>
        <w:br/>
        <w:t>(i) The financial position of the Player and the Club;</w:t>
      </w:r>
      <w:r>
        <w:br/>
        <w:t>(ii) Press comments, testimonials or similar material bear-</w:t>
      </w:r>
      <w:r>
        <w:br/>
        <w:t>ing on the performance of either the Player or the Club, except</w:t>
      </w:r>
      <w:r>
        <w:br/>
        <w:t>that recognized annual Player awards for playing excellence</w:t>
      </w:r>
      <w:r>
        <w:br/>
        <w:t>shall not be excluded;</w:t>
      </w:r>
      <w:r>
        <w:br/>
        <w:t>(iii) Offers made by either Player or Club prior to arbitra-</w:t>
      </w:r>
      <w:r>
        <w:br/>
        <w:t>tion;</w:t>
      </w:r>
      <w:r>
        <w:br/>
        <w:t>(iv) The cost to the Parties of their representatives, attor-</w:t>
      </w:r>
      <w:r>
        <w:br/>
        <w:t>neys, etc.;</w:t>
      </w:r>
      <w:r>
        <w:br/>
        <w:t>(v) Salaries in other sports or occupations;</w:t>
      </w:r>
      <w:r>
        <w:br/>
        <w:t>(vi) The existence of the Pre-Arbitration Performance</w:t>
      </w:r>
      <w:r>
        <w:br/>
        <w:t>Bonus Program described in Article XV(D), including the cri-</w:t>
      </w:r>
      <w:r>
        <w:br/>
        <w:t>teria and any amounts earned pursuant to the Program;</w:t>
      </w:r>
      <w:r>
        <w:br/>
        <w:t>(vii) The potential impact of the hearing on the Player’s</w:t>
      </w:r>
      <w:r>
        <w:br/>
        <w:t>eligibility for termination pay under paragraph (3) above.</w:t>
      </w:r>
      <w:r>
        <w:br/>
        <w:t>(c) Admissible Statistics.  Only publicly available statistics</w:t>
      </w:r>
      <w:r>
        <w:br/>
        <w:t>shall be admissible. For purposes of this provision, publicly</w:t>
      </w:r>
      <w:r>
        <w:br/>
        <w:t>available statistics shall include data available through subscrip-</w:t>
      </w:r>
      <w:r>
        <w:br/>
        <w:t>tion-only websites (e.g., Baseball Prospectus). Statistics and data</w:t>
      </w:r>
      <w:r>
        <w:br/>
        <w:t>generated through the use of performance technology, wearable</w:t>
      </w:r>
      <w:r>
        <w:br/>
        <w:t>technology, or “STATCAST”, whether publicly available or not,</w:t>
      </w:r>
      <w:r>
        <w:br/>
        <w:t>shall not be admissible.</w:t>
      </w:r>
      <w:r>
        <w:br/>
        <w:t>(11) Confidential Major League Salary Data.  For its confiden-</w:t>
      </w:r>
      <w:r>
        <w:br/>
        <w:t>tial use, as background information, the arbitration panel will be</w:t>
      </w:r>
      <w:r>
        <w:br/>
        <w:t>given a tabulation showing the minimum salary in the Major</w:t>
      </w:r>
      <w:r>
        <w:br/>
        <w:t>Leagues and salaries for the preceding season of all players on</w:t>
      </w:r>
      <w:r>
        <w:br/>
        <w:t>Major League rosters as of August 31, broken down by years of</w:t>
      </w:r>
      <w:r>
        <w:br/>
        <w:t>Major League service. The names and Clubs of the Players con-</w:t>
      </w:r>
      <w:r>
        <w:br/>
        <w:t>cerned will appear on the tabulation. In utilizing the salary tabulation,</w:t>
      </w:r>
      <w:r>
        <w:br/>
        <w:t>21</w:t>
      </w:r>
    </w:p>
    <w:p>
      <w:r>
        <w:t>the arbitration panel shall consider the salaries of all comparable</w:t>
      </w:r>
      <w:r>
        <w:br/>
        <w:t>Players and not merely the salary of a single Player or group of</w:t>
      </w:r>
      <w:r>
        <w:br/>
        <w:t>Players.</w:t>
      </w:r>
      <w:r>
        <w:br/>
        <w:t>(12) Prohibition Regarding Competitive Balance Tax .  No par-</w:t>
      </w:r>
      <w:r>
        <w:br/>
        <w:t>ticipant in a salary arbitration shall refer in any fashion, either orally</w:t>
      </w:r>
      <w:r>
        <w:br/>
        <w:t>or in writing, to any of the provisions in Article XXIII (Competitive</w:t>
      </w:r>
      <w:r>
        <w:br/>
        <w:t>Balance Tax). No salary arbitration panel shall consider in any fash-</w:t>
      </w:r>
      <w:r>
        <w:br/>
        <w:t>ion any of the provisions in Article XXIII (Competitive Balance</w:t>
      </w:r>
      <w:r>
        <w:br/>
        <w:t>Tax).</w:t>
      </w:r>
      <w:r>
        <w:br/>
        <w:t>(13) Timetable and Decision.  Within five days after the</w:t>
      </w:r>
      <w:r>
        <w:br/>
        <w:t>Exchange Date, the Association and LRD will meet to schedule the</w:t>
      </w:r>
      <w:r>
        <w:br/>
        <w:t>arbitration hearings for dates between January 26 to February 20,</w:t>
      </w:r>
      <w:r>
        <w:br/>
        <w:t>absent a contrary agreement of the Parties. The arbitration panel</w:t>
      </w:r>
      <w:r>
        <w:br/>
        <w:t>may render the decision on the day of the hearing, and shall make</w:t>
      </w:r>
      <w:r>
        <w:br/>
        <w:t>every effort to do so not later than 24 hours following the close of</w:t>
      </w:r>
      <w:r>
        <w:br/>
        <w:t>the hearing. The arbitration panel shall be limited to awarding only</w:t>
      </w:r>
      <w:r>
        <w:br/>
        <w:t>one or the other of the two figures submitted. There shall be no</w:t>
      </w:r>
      <w:r>
        <w:br/>
        <w:t>opinion. There shall be no release of the arbitration award by the</w:t>
      </w:r>
      <w:r>
        <w:br/>
        <w:t>arbitration panel except to the Club, the Player, the Association and</w:t>
      </w:r>
      <w:r>
        <w:br/>
        <w:t>the LRD. The panel chair shall initially inform the Association and</w:t>
      </w:r>
      <w:r>
        <w:br/>
        <w:t>the LRD of the award only and not how the panel members voted.</w:t>
      </w:r>
      <w:r>
        <w:br/>
        <w:t>The panel chair shall disclose to the Association and the LRD the</w:t>
      </w:r>
      <w:r>
        <w:br/>
        <w:t>individual votes of the panel members on each March 15 following</w:t>
      </w:r>
      <w:r>
        <w:br/>
        <w:t>the February hearings. The panel chair shall insert the figure</w:t>
      </w:r>
      <w:r>
        <w:br/>
        <w:t>awarded in paragraph 2 of the executed Uniform Player’s Contract</w:t>
      </w:r>
      <w:r>
        <w:br/>
        <w:t>delivered at the hearing and shall forward the Contract to the Office</w:t>
      </w:r>
      <w:r>
        <w:br/>
        <w:t>of the Commissioner.</w:t>
      </w:r>
      <w:r>
        <w:br/>
        <w:t>ARTICLE VII—Expenses and Expense Allowances</w:t>
      </w:r>
      <w:r>
        <w:br/>
        <w:t>A.  Transportation and Travel Expenses</w:t>
      </w:r>
      <w:r>
        <w:br/>
        <w:t>Each Club shall pay the following expenses of Players:</w:t>
      </w:r>
      <w:r>
        <w:br/>
        <w:t>(1) All proper and necessary traveling expenses of Players while</w:t>
      </w:r>
      <w:r>
        <w:br/>
        <w:t>“abroad,” or traveling with the Club in other cities, including board,</w:t>
      </w:r>
      <w:r>
        <w:br/>
        <w:t>and first-class jet air and hotel accommodations, if practicable, for</w:t>
      </w:r>
      <w:r>
        <w:br/>
        <w:t>any travel that is directed, requested or required by the Club. Players</w:t>
      </w:r>
      <w:r>
        <w:br/>
        <w:t>who have reported to the Minor Leagues at the time of the event,</w:t>
      </w:r>
      <w:r>
        <w:br/>
        <w:t>22</w:t>
      </w:r>
    </w:p>
    <w:p>
      <w:r>
        <w:t>transaction, direction or request that results in the travel will receive</w:t>
      </w:r>
      <w:r>
        <w:br/>
        <w:t>travel expenses in accordance with past practice as set forth in Article</w:t>
      </w:r>
      <w:r>
        <w:br/>
        <w:t>XIX(B) and (C)(3)(d). Home games which are scheduled or</w:t>
      </w:r>
      <w:r>
        <w:br/>
        <w:t>rescheduled away from the park of the home Club shall be consid-</w:t>
      </w:r>
      <w:r>
        <w:br/>
        <w:t>ered road games for the purposes of Players’ meal and tip</w:t>
      </w:r>
      <w:r>
        <w:br/>
        <w:t>allowances, hotel accommodations and transportation.</w:t>
      </w:r>
      <w:r>
        <w:br/>
        <w:t>(a) Air Travel.  On regularly scheduled commercial flights,</w:t>
      </w:r>
      <w:r>
        <w:br/>
        <w:t>when first-class accommodations cannot practicably be provided,</w:t>
      </w:r>
      <w:r>
        <w:br/>
        <w:t>the Club shall provide a single seat in the next highest premium</w:t>
      </w:r>
      <w:r>
        <w:br/>
        <w:t>seating classification that is available. When first-class accom-</w:t>
      </w:r>
      <w:r>
        <w:br/>
        <w:t>modations cannot practicably be provided and Players travel in</w:t>
      </w:r>
      <w:r>
        <w:br/>
        <w:t>the coach section, the Club shall provide three seats for each two</w:t>
      </w:r>
      <w:r>
        <w:br/>
        <w:t>Players and first-class meals. If a Player is booked in a single seat</w:t>
      </w:r>
      <w:r>
        <w:br/>
        <w:t>and an upgrade to a higher classification seat becomes available</w:t>
      </w:r>
      <w:r>
        <w:br/>
        <w:t>for purchase, the Player may purchase such upgrade and the Club</w:t>
      </w:r>
      <w:r>
        <w:br/>
        <w:t>shall reimburse the Player for the cost of the upgrade. All in-season</w:t>
      </w:r>
      <w:r>
        <w:br/>
        <w:t>and post-season air travel shall be non-stop.</w:t>
      </w:r>
      <w:r>
        <w:br/>
        <w:t>(b) Hotel Accommodations.   Each Club shall give written</w:t>
      </w:r>
      <w:r>
        <w:br/>
        <w:t>notice to the team’s Player Representative and the Association,</w:t>
      </w:r>
      <w:r>
        <w:br/>
        <w:t>prior to December 1 of each year, of the hotels, including hotels</w:t>
      </w:r>
      <w:r>
        <w:br/>
        <w:t>in the Club’s home city and Spring Training hotels, that the Club</w:t>
      </w:r>
      <w:r>
        <w:br/>
        <w:t>intends to utilize during the next succeeding season. All hotels</w:t>
      </w:r>
      <w:r>
        <w:br/>
        <w:t>utilized by the Club while on the road shall have meals available</w:t>
      </w:r>
      <w:r>
        <w:br/>
        <w:t>(in-room or otherwise) until at least 1:00 A.M.; provided, how-</w:t>
      </w:r>
      <w:r>
        <w:br/>
        <w:t>ever, that each Club’s Player Representative may waive this</w:t>
      </w:r>
      <w:r>
        <w:br/>
        <w:t>requirement.</w:t>
      </w:r>
      <w:r>
        <w:br/>
        <w:t>Each Player traveling with his Club on the road shall have sin-</w:t>
      </w:r>
      <w:r>
        <w:br/>
        <w:t>gle rooms in the Club’s hotels on all road trips during the Club’s</w:t>
      </w:r>
      <w:r>
        <w:br/>
        <w:t>Spring Training, championship season and post-season. Nothing</w:t>
      </w:r>
      <w:r>
        <w:br/>
        <w:t>herein shall prohibit the Clubs from making or continuing agree-</w:t>
      </w:r>
      <w:r>
        <w:br/>
        <w:t>ments with individual Players that provide more favorable</w:t>
      </w:r>
      <w:r>
        <w:br/>
        <w:t>arrangements for such Players.</w:t>
      </w:r>
      <w:r>
        <w:br/>
        <w:t>(c) Bus Travel.  During the championship season, including</w:t>
      </w:r>
      <w:r>
        <w:br/>
        <w:t>travel to the first game of such season, no Club, absent extraordi-</w:t>
      </w:r>
      <w:r>
        <w:br/>
        <w:t>nary circumstances that make travel by plane impossible, may</w:t>
      </w:r>
      <w:r>
        <w:br/>
        <w:t>travel by bus between games if the distance between the two</w:t>
      </w:r>
      <w:r>
        <w:br/>
        <w:t>cities is, by the most direct highway route, more than 200 miles</w:t>
      </w:r>
      <w:r>
        <w:br/>
        <w:t>(one way).</w:t>
      </w:r>
      <w:r>
        <w:br/>
        <w:t>23</w:t>
      </w:r>
    </w:p>
    <w:p>
      <w:r>
        <w:t>During the championship season, the visiting Club shall</w:t>
      </w:r>
      <w:r>
        <w:br/>
        <w:t>schedule two bus trips to transport Players from the team hotel to</w:t>
      </w:r>
      <w:r>
        <w:br/>
        <w:t>the ballpark for each game. The bus trips to the ballpark shall be</w:t>
      </w:r>
      <w:r>
        <w:br/>
        <w:t>staggered in time—one early trip and one late trip. For bus trans-</w:t>
      </w:r>
      <w:r>
        <w:br/>
        <w:t>portation during Spring Training, each Club shall provide two</w:t>
      </w:r>
      <w:r>
        <w:br/>
        <w:t>adjacent seats for every Player.</w:t>
      </w:r>
      <w:r>
        <w:br/>
        <w:t>(2) First-class jet air fare and meals en route, of Players to their</w:t>
      </w:r>
      <w:r>
        <w:br/>
        <w:t>homes at the end of the season, regardless of where the Club fin-</w:t>
      </w:r>
      <w:r>
        <w:br/>
        <w:t>ished its season. If the Club finishes its season “abroad” and appro-</w:t>
      </w:r>
      <w:r>
        <w:br/>
        <w:t>priate transportation is not provided back to the Club’s home city,</w:t>
      </w:r>
      <w:r>
        <w:br/>
        <w:t>any Player who elects to return home via the Club’s home city shall</w:t>
      </w:r>
      <w:r>
        <w:br/>
        <w:t>be paid an amount equal to the first-class jet air fare and meals en</w:t>
      </w:r>
      <w:r>
        <w:br/>
        <w:t>route back to the Club’s home city plus the first-class jet air fare and</w:t>
      </w:r>
      <w:r>
        <w:br/>
        <w:t>meals en route from the Club’s home city to the Player’s home. A</w:t>
      </w:r>
      <w:r>
        <w:br/>
        <w:t>Player who has more than one home shall receive payment based on</w:t>
      </w:r>
      <w:r>
        <w:br/>
        <w:t>the home to which he actually travels.</w:t>
      </w:r>
      <w:r>
        <w:br/>
        <w:t>(3) All necessary traveling expenses, including first-class jet air</w:t>
      </w:r>
      <w:r>
        <w:br/>
        <w:t>fare and meals en route, of Players from their homes to the Spring</w:t>
      </w:r>
      <w:r>
        <w:br/>
        <w:t>Training place of the Club, whether they are ordered to go there</w:t>
      </w:r>
      <w:r>
        <w:br/>
        <w:t>directly or by way of the home city of the Club. A Player who has</w:t>
      </w:r>
      <w:r>
        <w:br/>
        <w:t>more than one home shall receive payment based on the home from</w:t>
      </w:r>
      <w:r>
        <w:br/>
        <w:t>which he actually travels.</w:t>
      </w:r>
      <w:r>
        <w:br/>
        <w:t>(4) In the case of assignment of a Player’s contract during the</w:t>
      </w:r>
      <w:r>
        <w:br/>
        <w:t>championship season or during Spring Training, all traveling</w:t>
      </w:r>
      <w:r>
        <w:br/>
        <w:t>expenses, including first-class jet air fare and meals en route, of the</w:t>
      </w:r>
      <w:r>
        <w:br/>
        <w:t>Player as may be necessary to enable him to report to the assignee</w:t>
      </w:r>
      <w:r>
        <w:br/>
        <w:t>Club. The Club shall also reimburse the Player for all travel</w:t>
      </w:r>
      <w:r>
        <w:br/>
        <w:t>expenses, including first-class jet air fare and meals en route, for the</w:t>
      </w:r>
      <w:r>
        <w:br/>
        <w:t>Player’s spouse for one assignment during the championship sea-</w:t>
      </w:r>
      <w:r>
        <w:br/>
        <w:t>son. Such expenses may not be claimed by the Player as part of his</w:t>
      </w:r>
      <w:r>
        <w:br/>
        <w:t>moving expenses under Article VIII(C), unless not paid under this</w:t>
      </w:r>
      <w:r>
        <w:br/>
        <w:t>provision. A Club may offset such expenses against any moving</w:t>
      </w:r>
      <w:r>
        <w:br/>
        <w:t>allowance provided pursuant to Article VIII(A).</w:t>
      </w:r>
      <w:r>
        <w:br/>
        <w:t>(5) In the case of termination by the Club of a Player’s contract</w:t>
      </w:r>
      <w:r>
        <w:br/>
        <w:t>during the championship season or during Spring Training, reason-</w:t>
      </w:r>
      <w:r>
        <w:br/>
        <w:t>able traveling expenses, including first-class jet air fare and meals</w:t>
      </w:r>
      <w:r>
        <w:br/>
        <w:t>en route, to the Player’s home city.</w:t>
      </w:r>
      <w:r>
        <w:br/>
        <w:t>24</w:t>
      </w:r>
    </w:p>
    <w:p>
      <w:r>
        <w:t>(6) In the event a Player is required to attend a regularly sched-</w:t>
      </w:r>
      <w:r>
        <w:br/>
        <w:t>uled military encampment of the Reserve of the Armed Forces or of</w:t>
      </w:r>
      <w:r>
        <w:br/>
        <w:t>the National Guard during the championship season or during</w:t>
      </w:r>
      <w:r>
        <w:br/>
        <w:t>Spring Training, the Player’s air fare to and from the encampment.</w:t>
      </w:r>
      <w:r>
        <w:br/>
        <w:t>B.  In-Season Meal and Tip Allowance</w:t>
      </w:r>
      <w:r>
        <w:br/>
        <w:t>(1) During the championship season, each Player shall receive a</w:t>
      </w:r>
      <w:r>
        <w:br/>
        <w:t>daily meal and tip allowance for each date a Club is on the road and</w:t>
      </w:r>
      <w:r>
        <w:br/>
        <w:t>for each traveling day. No deductions will be made for meals served</w:t>
      </w:r>
      <w:r>
        <w:br/>
        <w:t>on an airplane. Notwithstanding the foregoing, Players shall not be</w:t>
      </w:r>
      <w:r>
        <w:br/>
        <w:t>entitled to the in-season meal and tip allowance when the Club is on</w:t>
      </w:r>
      <w:r>
        <w:br/>
        <w:t>the road in the Club’s home city unless the Club elects to stay at a</w:t>
      </w:r>
      <w:r>
        <w:br/>
        <w:t>hotel while on the road in its home city.</w:t>
      </w:r>
      <w:r>
        <w:br/>
        <w:t>(2) If, when a Club departs from the home city, Players are</w:t>
      </w:r>
      <w:r>
        <w:br/>
        <w:t>required to report for departure at or prior to Noon, Players will</w:t>
      </w:r>
      <w:r>
        <w:br/>
        <w:t>receive the full daily allowance for that date; if Players are required</w:t>
      </w:r>
      <w:r>
        <w:br/>
        <w:t>to report for departure after Noon, Players will receive one-half of</w:t>
      </w:r>
      <w:r>
        <w:br/>
        <w:t>the daily allowance for that date. Returning to the home city, if</w:t>
      </w:r>
      <w:r>
        <w:br/>
        <w:t>arrival is later than 6 P.M., Players will receive the full daily</w:t>
      </w:r>
      <w:r>
        <w:br/>
        <w:t>allowance; if arrival is at or prior to 6 P.M., Players will receive one-</w:t>
      </w:r>
      <w:r>
        <w:br/>
        <w:t>half of the daily allowance.</w:t>
      </w:r>
      <w:r>
        <w:br/>
        <w:t>(3) During the 2022 championship season, the daily allowance</w:t>
      </w:r>
      <w:r>
        <w:br/>
        <w:t>shall be $34.50. Notwithstanding the foregoing, during the 2022</w:t>
      </w:r>
      <w:r>
        <w:br/>
        <w:t>championship season, the daily allowance shall be $117.50 for Players</w:t>
      </w:r>
      <w:r>
        <w:br/>
        <w:t>entitled to the in-season meal and tip allowance pursuant to Articles</w:t>
      </w:r>
      <w:r>
        <w:br/>
        <w:t>IV , VII(D), VII(F)(1), (3), (4), (5), and (6), XIV(D), XV(E)(3)(d),</w:t>
      </w:r>
      <w:r>
        <w:br/>
        <w:t>XV(N)(5), Attachment 15, or for any day on the road or traveling</w:t>
      </w:r>
      <w:r>
        <w:br/>
        <w:t>day that the Club does not provide a meal in the Clubhouse pursuant</w:t>
      </w:r>
      <w:r>
        <w:br/>
        <w:t>to Attachment 47; provided, however, that on any day a scheduled</w:t>
      </w:r>
      <w:r>
        <w:br/>
        <w:t>game is postponed, the daily allowance shall be $34.50 if the post-</w:t>
      </w:r>
      <w:r>
        <w:br/>
        <w:t>ponement occurs within two hours of the scheduled first pitch and</w:t>
      </w:r>
      <w:r>
        <w:br/>
        <w:t>$117.50 if the postponement occurs more than two hours prior to the</w:t>
      </w:r>
      <w:r>
        <w:br/>
        <w:t>scheduled first pitch. During the 2023, 2024, 2025 and 2026</w:t>
      </w:r>
      <w:r>
        <w:br/>
        <w:t>championship seasons, the daily allowance shall be the prior season’s</w:t>
      </w:r>
      <w:r>
        <w:br/>
        <w:t>allowance plus a cost of living adjustment rounded to the nearest</w:t>
      </w:r>
      <w:r>
        <w:br/>
        <w:t>$.50 as calculated in Article VII(B)(4) below. The daily allowances</w:t>
      </w:r>
      <w:r>
        <w:br/>
        <w:t>described herein shall not be reduced below $34.50 and $117.50,</w:t>
      </w:r>
      <w:r>
        <w:br/>
        <w:t>respectively, for the term of the Basic Agreement.</w:t>
      </w:r>
      <w:r>
        <w:br/>
        <w:t>25</w:t>
      </w:r>
    </w:p>
    <w:p>
      <w:r>
        <w:t>(4) Cost of living adjustments shall be computed as follows.</w:t>
      </w:r>
      <w:r>
        <w:br/>
        <w:t>(a) To determine the allowance figure effective for the 2023</w:t>
      </w:r>
      <w:r>
        <w:br/>
        <w:t>season, the allowance figure for the 2022 season, as adjusted,</w:t>
      </w:r>
      <w:r>
        <w:br/>
        <w:t>shall be multiplied by a fraction, the numerator of which is the</w:t>
      </w:r>
      <w:r>
        <w:br/>
        <w:t>Consumer Price Index for Urban Wage Earners and Clerical</w:t>
      </w:r>
      <w:r>
        <w:br/>
        <w:t>Workers (CPIW) published by the Bureau of Labor Statistics for</w:t>
      </w:r>
      <w:r>
        <w:br/>
        <w:t>October 2022 and the denominator of which is the CPIW for</w:t>
      </w:r>
      <w:r>
        <w:br/>
        <w:t>October 2021. This figure shall then be rounded to the nearest</w:t>
      </w:r>
      <w:r>
        <w:br/>
        <w:t>$0.50.</w:t>
      </w:r>
      <w:r>
        <w:br/>
        <w:t>(b) To determine the allowance figure effective for the 2024</w:t>
      </w:r>
      <w:r>
        <w:br/>
        <w:t>season, the allowance figure for the 2023 season, as adjusted,</w:t>
      </w:r>
      <w:r>
        <w:br/>
        <w:t>shall be multiplied by a fraction, the numerator of which is the</w:t>
      </w:r>
      <w:r>
        <w:br/>
        <w:t>CPIW for October 2023 and the denominator of which is the</w:t>
      </w:r>
      <w:r>
        <w:br/>
        <w:t>CPIW for October 2022. This figure shall then be rounded to the</w:t>
      </w:r>
      <w:r>
        <w:br/>
        <w:t>nearest $0.50.</w:t>
      </w:r>
      <w:r>
        <w:br/>
        <w:t>(c) To determine the allowance figure effective for the 2025</w:t>
      </w:r>
      <w:r>
        <w:br/>
        <w:t>season, the allowance figure for the 2024 season, as adjusted,</w:t>
      </w:r>
      <w:r>
        <w:br/>
        <w:t>shall be multiplied by a fraction, the numerator of which is the</w:t>
      </w:r>
      <w:r>
        <w:br/>
        <w:t>CPIW for October 2024 and the denominator of which is the</w:t>
      </w:r>
      <w:r>
        <w:br/>
        <w:t>CPIW for October 2023. This figure shall then be rounded to the</w:t>
      </w:r>
      <w:r>
        <w:br/>
        <w:t>nearest $0.50.</w:t>
      </w:r>
      <w:r>
        <w:br/>
        <w:t>(d) To determine the allowance figure effective for the 2026</w:t>
      </w:r>
      <w:r>
        <w:br/>
        <w:t>season, the allowance figure for the 2025 season, as adjusted,</w:t>
      </w:r>
      <w:r>
        <w:br/>
        <w:t>shall be multiplied by a fraction, the numerator of which is the</w:t>
      </w:r>
      <w:r>
        <w:br/>
        <w:t>CPIW for October 2025 and the denominator of which is the</w:t>
      </w:r>
      <w:r>
        <w:br/>
        <w:t>CPIW for October 2024. This figure shall then be rounded to the</w:t>
      </w:r>
      <w:r>
        <w:br/>
        <w:t>nearest $0.50.</w:t>
      </w:r>
      <w:r>
        <w:br/>
        <w:t>See Attachment 31.</w:t>
      </w:r>
      <w:r>
        <w:br/>
        <w:t>(5) Each Club shall provide the daily allowance to Players on a</w:t>
      </w:r>
      <w:r>
        <w:br/>
        <w:t>daily basis or in advance. Each Club is permitted to distribute the</w:t>
      </w:r>
      <w:r>
        <w:br/>
        <w:t>allowance in cash, by direct deposit or on a check card. To the max-</w:t>
      </w:r>
      <w:r>
        <w:br/>
        <w:t>imum extent possible, each Club shall provide the daily allowance</w:t>
      </w:r>
      <w:r>
        <w:br/>
        <w:t>pursuant to an accountable plan whereby to the maximum extent</w:t>
      </w:r>
      <w:r>
        <w:br/>
        <w:t>possible the daily allowance will be excluded from a Player’s gross</w:t>
      </w:r>
      <w:r>
        <w:br/>
        <w:t>income. See Attachment 41.</w:t>
      </w:r>
      <w:r>
        <w:br/>
        <w:t>26</w:t>
      </w:r>
    </w:p>
    <w:p>
      <w:r>
        <w:t>C.  Spring Training Allowances</w:t>
      </w:r>
      <w:r>
        <w:br/>
        <w:t>(1) During the 2022 Spring Training season, each Player shall</w:t>
      </w:r>
      <w:r>
        <w:br/>
        <w:t>receive a base weekly allowance of $369.50, and each Player living</w:t>
      </w:r>
      <w:r>
        <w:br/>
        <w:t>away from the Club’s Spring Training headquarters also shall</w:t>
      </w:r>
      <w:r>
        <w:br/>
        <w:t>receive a base supplemental weekly allowance of $65.50. During</w:t>
      </w:r>
      <w:r>
        <w:br/>
        <w:t>the 2023, 2024, 2025 and 2026 seasons, the weekly and supplemen-</w:t>
      </w:r>
      <w:r>
        <w:br/>
        <w:t>tal allowances shall be the prior season’s allowance plus the cost of</w:t>
      </w:r>
      <w:r>
        <w:br/>
        <w:t>living adjustment rounded to the nearest $.50. Notwithstanding the</w:t>
      </w:r>
      <w:r>
        <w:br/>
        <w:t>foregoing, the weekly allowance will not be reduced below</w:t>
      </w:r>
      <w:r>
        <w:br/>
        <w:t>$369.50, and the supplemental allowance will not be reduced below</w:t>
      </w:r>
      <w:r>
        <w:br/>
        <w:t>$65.50 during the term of the Basic Agreement.</w:t>
      </w:r>
      <w:r>
        <w:br/>
        <w:t>(2) A Player living away from the Club’s Spring Training head-</w:t>
      </w:r>
      <w:r>
        <w:br/>
        <w:t>quarters shall receive the following daily meal and tip allowance</w:t>
      </w:r>
      <w:r>
        <w:br/>
        <w:t>(except that Players who make an overnight trip shall receive for the</w:t>
      </w:r>
      <w:r>
        <w:br/>
        <w:t>day following the night on the road the daily championship season</w:t>
      </w:r>
      <w:r>
        <w:br/>
        <w:t>meal and tip allowance in lieu of the daily allowance provided in</w:t>
      </w:r>
      <w:r>
        <w:br/>
        <w:t>this paragraph). No deduction shall be made for lunch or sand-</w:t>
      </w:r>
      <w:r>
        <w:br/>
        <w:t>wiches served at the ballpark. In 2022, the base daily allowance</w:t>
      </w:r>
      <w:r>
        <w:br/>
        <w:t>shall be $104.50. In 2023, 2024, 2025 and 2026, the daily allowance</w:t>
      </w:r>
      <w:r>
        <w:br/>
        <w:t>shall be the prior season’s allowance plus the cost of living adjust-</w:t>
      </w:r>
      <w:r>
        <w:br/>
        <w:t>ment rounded to the nearest $.50. Notwithstanding the foregoing,</w:t>
      </w:r>
      <w:r>
        <w:br/>
        <w:t>the daily allowance will not be reduced below $104.50 during the</w:t>
      </w:r>
      <w:r>
        <w:br/>
        <w:t>term of the Basic Agreement.</w:t>
      </w:r>
      <w:r>
        <w:br/>
        <w:t>Players living at the Club’s Spring Training headquarters also</w:t>
      </w:r>
      <w:r>
        <w:br/>
        <w:t>shall receive the daily meal and tip allowance if the Club does not</w:t>
      </w:r>
      <w:r>
        <w:br/>
        <w:t>otherwise provide meals. No Player shall be required to sign meal</w:t>
      </w:r>
      <w:r>
        <w:br/>
        <w:t>checks or take his meals in lieu of receiving the daily meal and tip</w:t>
      </w:r>
      <w:r>
        <w:br/>
        <w:t>allowance.</w:t>
      </w:r>
      <w:r>
        <w:br/>
        <w:t>(3) All players who are assigned to a Major League Spring</w:t>
      </w:r>
      <w:r>
        <w:br/>
        <w:t>Training camp shall receive the allowances set forth in Section C(1)</w:t>
      </w:r>
      <w:r>
        <w:br/>
        <w:t>and (2) above, except that any non-roster players assigned to a</w:t>
      </w:r>
      <w:r>
        <w:br/>
        <w:t>Major League Spring Training camp shall receive the allowances</w:t>
      </w:r>
      <w:r>
        <w:br/>
        <w:t>only if they have Major League service at or above the prior sea-</w:t>
      </w:r>
      <w:r>
        <w:br/>
        <w:t>son’s cut-off for obtaining salary arbitration eligibility as a “Super</w:t>
      </w:r>
      <w:r>
        <w:br/>
        <w:t>Two.” (See Article VI(E)(1).) All players who are not assigned to a</w:t>
      </w:r>
      <w:r>
        <w:br/>
        <w:t>Major League Spring Training camp, but who are in uniform for a</w:t>
      </w:r>
      <w:r>
        <w:br/>
        <w:t>27</w:t>
      </w:r>
    </w:p>
    <w:p>
      <w:r>
        <w:t>Major League Spring Training game, shall receive the daily</w:t>
      </w:r>
      <w:r>
        <w:br/>
        <w:t>allowance set forth in Section C(2) above for each such game.</w:t>
      </w:r>
      <w:r>
        <w:br/>
        <w:t>(4) A Player living away from the Club’s Spring Training head-</w:t>
      </w:r>
      <w:r>
        <w:br/>
        <w:t>quarters shall receive a room allowance of $40.00 per day.</w:t>
      </w:r>
      <w:r>
        <w:br/>
        <w:t>(5) Each Club shall be obligated to assist Players with finding</w:t>
      </w:r>
      <w:r>
        <w:br/>
        <w:t>housing for the Spring Training season, provided that Clubs shall</w:t>
      </w:r>
      <w:r>
        <w:br/>
        <w:t>not be required to make available Spring Training housing at the</w:t>
      </w:r>
      <w:r>
        <w:br/>
        <w:t>Club’s expense. Clubs that do not intend to make Spring Training</w:t>
      </w:r>
      <w:r>
        <w:br/>
        <w:t>housing available at the Club’s expense during the upcoming Spring</w:t>
      </w:r>
      <w:r>
        <w:br/>
        <w:t>Training season shall, on or before the January 1 prior to the rele-</w:t>
      </w:r>
      <w:r>
        <w:br/>
        <w:t>vant Spring Training season, provide written notice to Players, with</w:t>
      </w:r>
      <w:r>
        <w:br/>
        <w:t>a copy to the Players Association.</w:t>
      </w:r>
      <w:r>
        <w:br/>
        <w:t>(6) Cost of living adjustments shall be computed as set forth in</w:t>
      </w:r>
      <w:r>
        <w:br/>
        <w:t>Section B(4) above.</w:t>
      </w:r>
      <w:r>
        <w:br/>
        <w:t>(7) Each Player shall receive first-class hotel accommodations</w:t>
      </w:r>
      <w:r>
        <w:br/>
        <w:t>and the in-season meal and tip allowance set forth in Section B</w:t>
      </w:r>
      <w:r>
        <w:br/>
        <w:t>above for the period between when a Club breaks Spring Training</w:t>
      </w:r>
      <w:r>
        <w:br/>
        <w:t>camp and Opening Day, provided that the Player does not have a</w:t>
      </w:r>
      <w:r>
        <w:br/>
        <w:t>personal residence in the metropolitan area in which the Club is</w:t>
      </w:r>
      <w:r>
        <w:br/>
        <w:t>playing.</w:t>
      </w:r>
      <w:r>
        <w:br/>
        <w:t>(8) Each Club must provide the base weekly Spring Training</w:t>
      </w:r>
      <w:r>
        <w:br/>
        <w:t>allowance to Players on a weekly basis and the daily tip allowance</w:t>
      </w:r>
      <w:r>
        <w:br/>
        <w:t>on a daily basis or in advance. Each Club is permitted to distribute</w:t>
      </w:r>
      <w:r>
        <w:br/>
        <w:t>these allowances in cash, by direct deposit or on a check card. To the</w:t>
      </w:r>
      <w:r>
        <w:br/>
        <w:t>maximum extent possible, each Club shall provide Spring Training</w:t>
      </w:r>
      <w:r>
        <w:br/>
        <w:t>allowances pursuant to an accountable plan whereby to the maxi-</w:t>
      </w:r>
      <w:r>
        <w:br/>
        <w:t>mum extent possible such allowances will be excluded from a</w:t>
      </w:r>
      <w:r>
        <w:br/>
        <w:t>Player’s gross income. See Attachment 41.</w:t>
      </w:r>
      <w:r>
        <w:br/>
        <w:t>D.  All-Star and Home Run Derby Participant Benefits</w:t>
      </w:r>
      <w:r>
        <w:br/>
        <w:t>Each player elected or selected to the All-Star team or as a participant</w:t>
      </w:r>
      <w:r>
        <w:br/>
        <w:t>in the Home Run Derby and who attends the event shall receive the</w:t>
      </w:r>
      <w:r>
        <w:br/>
        <w:t>following: (a) six complimentary tickets to the All-Star Game and</w:t>
      </w:r>
      <w:r>
        <w:br/>
        <w:t>Home Run Derby for use by player guests (players may request fewer</w:t>
      </w:r>
      <w:r>
        <w:br/>
        <w:t>complimentary tickets and players may purchase additional tickets for</w:t>
      </w:r>
      <w:r>
        <w:br/>
        <w:t>guests in accordance with past practice); (b) first-class air transporta-</w:t>
      </w:r>
      <w:r>
        <w:br/>
        <w:t>tion for himself and two guests (to the extent that such expenses are</w:t>
      </w:r>
      <w:r>
        <w:br/>
        <w:t>28</w:t>
      </w:r>
    </w:p>
    <w:p>
      <w:r>
        <w:t>actually incurred); (c) first-class hotel accommodations for himself</w:t>
      </w:r>
      <w:r>
        <w:br/>
        <w:t>and two guests (up to two rooms, if necessary) for a maximum of three</w:t>
      </w:r>
      <w:r>
        <w:br/>
        <w:t>days; (d) the applicable in-season meal and tip allowance for three</w:t>
      </w:r>
      <w:r>
        <w:br/>
        <w:t>days; (e) a $1,000 cash stipend; (f) a gift from the player’s League; and</w:t>
      </w:r>
      <w:r>
        <w:br/>
        <w:t>(g) merchandise that is made available by Major League Baseball’s</w:t>
      </w:r>
      <w:r>
        <w:br/>
        <w:t>business partners. Players elected or selected to the All-Star team also</w:t>
      </w:r>
      <w:r>
        <w:br/>
        <w:t>shall receive a ring and, if they are attending their 5th, 10th or 15th All-</w:t>
      </w:r>
      <w:r>
        <w:br/>
        <w:t>Star Game as an All-Star, shall also receive a gift/memento and special</w:t>
      </w:r>
      <w:r>
        <w:br/>
        <w:t>recognition. See Article XV(N)(5).</w:t>
      </w:r>
      <w:r>
        <w:br/>
        <w:t>E.  In-Season Supplemental Allowances</w:t>
      </w:r>
      <w:r>
        <w:br/>
        <w:t>(1) A Player shall be entitled to receive the “in-season supple-</w:t>
      </w:r>
      <w:r>
        <w:br/>
        <w:t>mental allowance” provided by this Section E if:</w:t>
      </w:r>
      <w:r>
        <w:br/>
        <w:t>(a) his contract is assigned by a Minor League club to a Major</w:t>
      </w:r>
      <w:r>
        <w:br/>
        <w:t>League Club,</w:t>
      </w:r>
      <w:r>
        <w:br/>
        <w:t>(b) he had no Major League service (or his entire Major</w:t>
      </w:r>
      <w:r>
        <w:br/>
        <w:t>League service is only after the preceding August 31) and is on a</w:t>
      </w:r>
      <w:r>
        <w:br/>
        <w:t>Major League Club’s Opening Day roster, or</w:t>
      </w:r>
      <w:r>
        <w:br/>
        <w:t>(c) his contract is assigned by a Major League Club to another</w:t>
      </w:r>
      <w:r>
        <w:br/>
        <w:t>Major League Club during the championship season or after the</w:t>
      </w:r>
      <w:r>
        <w:br/>
        <w:t>sixteenth day prior to the start of the championship season.</w:t>
      </w:r>
      <w:r>
        <w:br/>
        <w:t>(2) A Player entitled to receive the in-season supplemental</w:t>
      </w:r>
      <w:r>
        <w:br/>
        <w:t>allowance shall be treated by the assignee Club as if he were on the</w:t>
      </w:r>
      <w:r>
        <w:br/>
        <w:t>road for each of the first seven days of the assignment in the</w:t>
      </w:r>
      <w:r>
        <w:br/>
        <w:t>assignee Club’s home city, to include the assignee Club providing</w:t>
      </w:r>
      <w:r>
        <w:br/>
        <w:t>the Player with first-class hotel accommodations and the applicable</w:t>
      </w:r>
      <w:r>
        <w:br/>
        <w:t>daily meal and tip allowance described in paragraphs (3) and (4) of</w:t>
      </w:r>
      <w:r>
        <w:br/>
        <w:t>Section B for this period. If this entitlement arises under paragraph</w:t>
      </w:r>
      <w:r>
        <w:br/>
        <w:t>(1)(a) or (b) above, first-class hotel accommodations shall be pro-</w:t>
      </w:r>
      <w:r>
        <w:br/>
        <w:t>vided at the Club’s expense or an allowance for housing expenses,</w:t>
      </w:r>
      <w:r>
        <w:br/>
        <w:t>not to exceed the first-class hotel accommodations rate, shall be pro-</w:t>
      </w:r>
      <w:r>
        <w:br/>
        <w:t>vided to the Player in advance on a daily basis, as long as the Player</w:t>
      </w:r>
      <w:r>
        <w:br/>
        <w:t>incurs actual housing expenses.</w:t>
      </w:r>
      <w:r>
        <w:br/>
        <w:t>(3) This in-season supplemental allowance shall be provided auto-</w:t>
      </w:r>
      <w:r>
        <w:br/>
        <w:t>matically to such a Player in advance (a) at the time of the assignment</w:t>
      </w:r>
      <w:r>
        <w:br/>
        <w:t>for assignments between Major League Clubs, and (b) on a daily basis</w:t>
      </w:r>
      <w:r>
        <w:br/>
        <w:t>if the entitlement arises under paragraph 1(a) or (b) above.</w:t>
      </w:r>
      <w:r>
        <w:br/>
        <w:t>29</w:t>
      </w:r>
    </w:p>
    <w:p>
      <w:r>
        <w:t>Clubs shall, by the fifth day after the end of each month of the</w:t>
      </w:r>
      <w:r>
        <w:br/>
        <w:t>championship season, provide the Players Association with a list of</w:t>
      </w:r>
      <w:r>
        <w:br/>
        <w:t>the Players who were paid the in-season supplemental allowance</w:t>
      </w:r>
      <w:r>
        <w:br/>
        <w:t>during the preceding month and the amount of each allowance. The</w:t>
      </w:r>
      <w:r>
        <w:br/>
        <w:t>list should identify each Player added to the Major League roster</w:t>
      </w:r>
      <w:r>
        <w:br/>
        <w:t>during the preceding month (including, for the first list of the sea-</w:t>
      </w:r>
      <w:r>
        <w:br/>
        <w:t>son, each Player on the Opening Day roster), the amount of the</w:t>
      </w:r>
      <w:r>
        <w:br/>
        <w:t>allowance paid to each, and the dates each was provided with first-</w:t>
      </w:r>
      <w:r>
        <w:br/>
        <w:t>class hotel accommodations or an allowance for housing expenses.</w:t>
      </w:r>
      <w:r>
        <w:br/>
        <w:t>(4) This Section E shall apply to each such assignment made dur-</w:t>
      </w:r>
      <w:r>
        <w:br/>
        <w:t>ing a championship season. For a covered assignment from a Minor</w:t>
      </w:r>
      <w:r>
        <w:br/>
        <w:t>League club to a Major League Club made during the off-season,</w:t>
      </w:r>
      <w:r>
        <w:br/>
        <w:t>the Player shall be entitled to the benefits provided by this Section</w:t>
      </w:r>
      <w:r>
        <w:br/>
        <w:t>E only for the days he serves on a Major League Club’s active roster</w:t>
      </w:r>
      <w:r>
        <w:br/>
        <w:t>before his contract is reassigned to a Minor League club.</w:t>
      </w:r>
      <w:r>
        <w:br/>
        <w:t>(5) Any Player who does not have a personal residence in the</w:t>
      </w:r>
      <w:r>
        <w:br/>
        <w:t>Club’s home city and whose Club: (i) is selected to play on the first</w:t>
      </w:r>
      <w:r>
        <w:br/>
        <w:t>day of the championship season, and (ii) elects to schedule the off-</w:t>
      </w:r>
      <w:r>
        <w:br/>
        <w:t>day required by Article V(C)(4) the day after Opening Day rather</w:t>
      </w:r>
      <w:r>
        <w:br/>
        <w:t>than prior to Opening Day, shall be entitled to first-class hotel</w:t>
      </w:r>
      <w:r>
        <w:br/>
        <w:t>accommodations and the daily meal and tip allowance under this</w:t>
      </w:r>
      <w:r>
        <w:br/>
        <w:t>Section E for the first two days of the championship season (i.e.,</w:t>
      </w:r>
      <w:r>
        <w:br/>
        <w:t>Opening Day and the off-day following Opening Day).</w:t>
      </w:r>
      <w:r>
        <w:br/>
        <w:t>(6) A Player whose contract is assigned by a Minor League club</w:t>
      </w:r>
      <w:r>
        <w:br/>
        <w:t>to a Major League Club shall be entitled to receive the “in-season</w:t>
      </w:r>
      <w:r>
        <w:br/>
        <w:t>supplemental allowance” set forth in this Article VII(E) if the Player</w:t>
      </w:r>
      <w:r>
        <w:br/>
        <w:t>is recalled or selected from a Minor League affiliate in the same</w:t>
      </w:r>
      <w:r>
        <w:br/>
        <w:t>metropolitan area as the Major League Club, but only if the Player</w:t>
      </w:r>
      <w:r>
        <w:br/>
        <w:t>incurs actual housing expenses within the meaning of Article</w:t>
      </w:r>
      <w:r>
        <w:br/>
        <w:t>VII(E)(2).</w:t>
      </w:r>
      <w:r>
        <w:br/>
        <w:t>(7) A Player returning to a Major League Club following an</w:t>
      </w:r>
      <w:r>
        <w:br/>
        <w:t>assignment to a Minor League affiliate shall be entitled to receive</w:t>
      </w:r>
      <w:r>
        <w:br/>
        <w:t>the “in-season supplemental allowance” set forth in this Article</w:t>
      </w:r>
      <w:r>
        <w:br/>
        <w:t>VII(E) only if he actually reported to the Minor League club.</w:t>
      </w:r>
      <w:r>
        <w:br/>
        <w:t>(8)</w:t>
      </w:r>
      <w:r>
        <w:br/>
        <w:t>A Player entitled to receive this in-season supplemental</w:t>
      </w:r>
      <w:r>
        <w:br/>
        <w:t>allowance shall not also be entitled to any portion of the in-season meal</w:t>
      </w:r>
      <w:r>
        <w:br/>
        <w:t>and tip allowance under Article VII(B) attributable to the same day.</w:t>
      </w:r>
    </w:p>
    <w:p>
      <w:r>
        <w:t>30</w:t>
      </w:r>
    </w:p>
    <w:p>
      <w:r>
        <w:t>F.  Allowances for Injured Players</w:t>
      </w:r>
      <w:r>
        <w:br/>
        <w:t>A Player who performs prescribed rehabilitation work will receive the</w:t>
      </w:r>
      <w:r>
        <w:br/>
        <w:t>allowances set forth below depending on the location of the rehabilita-</w:t>
      </w:r>
      <w:r>
        <w:br/>
        <w:t>tion. The applicable allowances (if any) will be provided without</w:t>
      </w:r>
      <w:r>
        <w:br/>
        <w:t>deduction irrespective of whether the Club directs the Player to per-</w:t>
      </w:r>
      <w:r>
        <w:br/>
        <w:t>form rehabilitation work at the site pursuant to its rights under the</w:t>
      </w:r>
      <w:r>
        <w:br/>
        <w:t>Basic Agreement, or the Player voluntarily agrees to perform rehabili-</w:t>
      </w:r>
      <w:r>
        <w:br/>
        <w:t>tation work at a particular site with the consent of the Club.</w:t>
      </w:r>
      <w:r>
        <w:br/>
        <w:t>(1) Rehabilitation in the Club’ s Home City During the</w:t>
      </w:r>
      <w:r>
        <w:br/>
        <w:t>Champion ship Season</w:t>
      </w:r>
      <w:r>
        <w:br/>
        <w:t>A Player who performs prescribed rehabilitation work in the</w:t>
      </w:r>
      <w:r>
        <w:br/>
        <w:t>Club’s home city during the championship season shall receive the</w:t>
      </w:r>
      <w:r>
        <w:br/>
        <w:t>applicable in-season meal and tip allowance under Article VII(B)(1)</w:t>
      </w:r>
      <w:r>
        <w:br/>
        <w:t>when the Club is on the road, but only if the Player is residing at a</w:t>
      </w:r>
      <w:r>
        <w:br/>
        <w:t>hotel or motel in the metropolitan area of the Club that is not the</w:t>
      </w:r>
      <w:r>
        <w:br/>
        <w:t>Player’s permanent residence for the championship season.</w:t>
      </w:r>
      <w:r>
        <w:br/>
        <w:t>(2) Rehabilitation on the Road with the Club During the</w:t>
      </w:r>
      <w:r>
        <w:br/>
        <w:t>Champion ship Season</w:t>
      </w:r>
      <w:r>
        <w:br/>
        <w:t>A Player who performs prescribed rehabilitation work while trav-</w:t>
      </w:r>
      <w:r>
        <w:br/>
        <w:t>eling with the Club on the road during the championship season</w:t>
      </w:r>
      <w:r>
        <w:br/>
        <w:t>shall receive first-class jet air and hotel accommodations in accor-</w:t>
      </w:r>
      <w:r>
        <w:br/>
        <w:t>dance with Article VII(A)(1), and the applicable in-season meal and</w:t>
      </w:r>
      <w:r>
        <w:br/>
        <w:t>tip allowance under Article VII(B)(1).</w:t>
      </w:r>
      <w:r>
        <w:br/>
        <w:t>(3) Rehabilitation at the Club’ s Spring Training Facility During</w:t>
      </w:r>
      <w:r>
        <w:br/>
        <w:t>the Championship Season</w:t>
      </w:r>
      <w:r>
        <w:br/>
        <w:t>(a) A Player who performs prescribed rehabilitation work at</w:t>
      </w:r>
      <w:r>
        <w:br/>
        <w:t>the Club’s Spring Training facility during the championship sea-</w:t>
      </w:r>
      <w:r>
        <w:br/>
        <w:t>son shall receive first-class jet air and hotel accommodations in</w:t>
      </w:r>
      <w:r>
        <w:br/>
        <w:t>accordance with Article VII(A)(1), the applicable in-season meal</w:t>
      </w:r>
      <w:r>
        <w:br/>
        <w:t>and tip allowance under Article VII(B)(1), and reimbursement for</w:t>
      </w:r>
      <w:r>
        <w:br/>
        <w:t>the actual cost of a mid-size rental car in accordance with Section</w:t>
      </w:r>
      <w:r>
        <w:br/>
        <w:t>F(8) below, regardless of whether his Club is at home or traveling</w:t>
      </w:r>
      <w:r>
        <w:br/>
        <w:t>on the road. In addition, any Player with at least five years of</w:t>
      </w:r>
      <w:r>
        <w:br/>
        <w:t>Major League service who performs prescribed rehabilitation</w:t>
      </w:r>
      <w:r>
        <w:br/>
        <w:t>work at the Club’s Spring Training facility also shall be entitled to</w:t>
      </w:r>
      <w:r>
        <w:br/>
        <w:t>31</w:t>
      </w:r>
    </w:p>
    <w:p>
      <w:r>
        <w:t>receive first-class jet air and hotel accommodations for his imme-</w:t>
      </w:r>
      <w:r>
        <w:br/>
        <w:t>diate family, and reimbursement for the cost of a family-size</w:t>
      </w:r>
      <w:r>
        <w:br/>
        <w:t>rental car in accordance with Section F(8) below, provided that the</w:t>
      </w:r>
      <w:r>
        <w:br/>
        <w:t>anticipated or actual duration of the rehabilitation work is at least</w:t>
      </w:r>
      <w:r>
        <w:br/>
        <w:t>20 days.</w:t>
      </w:r>
      <w:r>
        <w:br/>
        <w:t>(b) Notwithstanding paragraph (3)(a) above, Players on the</w:t>
      </w:r>
      <w:r>
        <w:br/>
        <w:t>Active List of the Arizona Diamondbacks, Miami Marlins or</w:t>
      </w:r>
      <w:r>
        <w:br/>
        <w:t>Tampa Bay Rays, within the meaning of Article XXI(A) of the</w:t>
      </w:r>
      <w:r>
        <w:br/>
        <w:t>Basic Agreement, who perform prescribed rehabilitation work at</w:t>
      </w:r>
      <w:r>
        <w:br/>
        <w:t>the Club’s Spring Training facility during the championship sea-</w:t>
      </w:r>
      <w:r>
        <w:br/>
        <w:t>son and whose in-season residence is less than or equal to 50</w:t>
      </w:r>
      <w:r>
        <w:br/>
        <w:t>miles (measured by Google Maps driving distance) from the</w:t>
      </w:r>
      <w:r>
        <w:br/>
        <w:t>Club’s Spring Training facility, will receive the in-season meal</w:t>
      </w:r>
      <w:r>
        <w:br/>
        <w:t>and tip allowance when their Club is on the road only if they</w:t>
      </w:r>
      <w:r>
        <w:br/>
        <w:t>reside in a hotel or motel that is not the Player’s permanent resi-</w:t>
      </w:r>
      <w:r>
        <w:br/>
        <w:t>dence for the championship season, and will not be entitled to: (a)</w:t>
      </w:r>
      <w:r>
        <w:br/>
        <w:t>hotel accommodations; (b) the in-season meal and tip allowance</w:t>
      </w:r>
      <w:r>
        <w:br/>
        <w:t>when the Club is at home; or (c) reimbursement for the cost of a</w:t>
      </w:r>
      <w:r>
        <w:br/>
        <w:t>rental car. Such Players whose in-season residence is more than</w:t>
      </w:r>
      <w:r>
        <w:br/>
        <w:t>50 miles from the Club’s Spring Training facility must be offered</w:t>
      </w:r>
      <w:r>
        <w:br/>
        <w:t>first-class hotel accommodations reasonably proximate to the</w:t>
      </w:r>
      <w:r>
        <w:br/>
        <w:t>facility. A Player who declines such accommodations will be</w:t>
      </w:r>
      <w:r>
        <w:br/>
        <w:t>treated for purposes of this paragraph 3 as if he lives less than or</w:t>
      </w:r>
      <w:r>
        <w:br/>
        <w:t>equal to 50 miles from the Club’s Spring Training facility. A</w:t>
      </w:r>
      <w:r>
        <w:br/>
        <w:t>Player who accepts such hotel accommodations will be treated in</w:t>
      </w:r>
      <w:r>
        <w:br/>
        <w:t>accordance with paragraph 3(a) above.</w:t>
      </w:r>
      <w:r>
        <w:br/>
        <w:t>(4) Minor League Rehabilitation Assignments During the</w:t>
      </w:r>
      <w:r>
        <w:br/>
        <w:t>Championship Season</w:t>
      </w:r>
      <w:r>
        <w:br/>
        <w:t>A Player on the Injured List who is assigned to a Minor League</w:t>
      </w:r>
      <w:r>
        <w:br/>
        <w:t>club for the purpose of rehabilitation under Article XIX(C)(3) shall</w:t>
      </w:r>
      <w:r>
        <w:br/>
        <w:t>receive hotel accommodations in accordance with Article VII(A)(1),</w:t>
      </w:r>
      <w:r>
        <w:br/>
        <w:t>and the full in-season meal and tip allowance under Article</w:t>
      </w:r>
      <w:r>
        <w:br/>
        <w:t>VII(B)(1).</w:t>
      </w:r>
      <w:r>
        <w:br/>
        <w:t>(5) Rehabilitation During Spring Training</w:t>
      </w:r>
      <w:r>
        <w:br/>
        <w:t>A Player who performs prescribed rehabilitation work at the</w:t>
      </w:r>
      <w:r>
        <w:br/>
        <w:t>Club’s Spring Training facility shall receive the allowance to which</w:t>
      </w:r>
      <w:r>
        <w:br/>
        <w:t>he otherwise would be entitled to under Article VII(C) if he was not</w:t>
      </w:r>
      <w:r>
        <w:br/>
        <w:t>32</w:t>
      </w:r>
    </w:p>
    <w:p>
      <w:r>
        <w:t>injured. A Player who performs prescribed rehabilitation work at the</w:t>
      </w:r>
      <w:r>
        <w:br/>
        <w:t>Club’s home city during Spring Training will be provided with first-</w:t>
      </w:r>
      <w:r>
        <w:br/>
        <w:t>class jet air and hotel accommodations in accordance with Article</w:t>
      </w:r>
      <w:r>
        <w:br/>
        <w:t>VII(A)(1), the applicable in-season meal and tip allowance under</w:t>
      </w:r>
      <w:r>
        <w:br/>
        <w:t>Article VII(B)(1), and reimbursement for the actual cost of a mid-</w:t>
      </w:r>
      <w:r>
        <w:br/>
        <w:t>size rental car in accordance with Section F(8) below.</w:t>
      </w:r>
      <w:r>
        <w:br/>
        <w:t>(6) Rehabilitation at Other Sites</w:t>
      </w:r>
      <w:r>
        <w:br/>
        <w:t>A Player who performs prescribed rehabilitation work at the</w:t>
      </w:r>
      <w:r>
        <w:br/>
        <w:t>Player’s off-season residence is not entitled to any allowances under</w:t>
      </w:r>
      <w:r>
        <w:br/>
        <w:t>the Basic Agreement. A Player who agrees to perform prescribed</w:t>
      </w:r>
      <w:r>
        <w:br/>
        <w:t>rehabilitation work at any site other than those specified in Section</w:t>
      </w:r>
      <w:r>
        <w:br/>
        <w:t>F(1), (2), (3) or (4) above shall receive first-class air and hotel</w:t>
      </w:r>
      <w:r>
        <w:br/>
        <w:t>accommodations in accordance with Article VII(A)(1), the applica-</w:t>
      </w:r>
      <w:r>
        <w:br/>
        <w:t>ble in-season meal and tip allowance under Article VII(B)(1), and</w:t>
      </w:r>
      <w:r>
        <w:br/>
        <w:t>reimbursement for the actual cost of a mid-size rental car in accor-</w:t>
      </w:r>
      <w:r>
        <w:br/>
        <w:t>dance with Section F(8) below. The Club’s request to the player to</w:t>
      </w:r>
      <w:r>
        <w:br/>
        <w:t>perform rehabilitation work at the applicable site must be in writing</w:t>
      </w:r>
      <w:r>
        <w:br/>
        <w:t>(a copy of which will be provided to the Association).</w:t>
      </w:r>
      <w:r>
        <w:br/>
        <w:t>(7) Notwithstanding anything to the contrary in this Article VII(F),</w:t>
      </w:r>
      <w:r>
        <w:br/>
        <w:t>a Player will not receive hotel accommodations, the in-season meal</w:t>
      </w:r>
      <w:r>
        <w:br/>
        <w:t>and tip allowance, or reimbursement for the cost of a rental car if he</w:t>
      </w:r>
      <w:r>
        <w:br/>
        <w:t>is staying in a medical facility or at his personal residence while</w:t>
      </w:r>
      <w:r>
        <w:br/>
        <w:t>conducting rehabilitation. If a Player has a residence less than or</w:t>
      </w:r>
      <w:r>
        <w:br/>
        <w:t>equal to 50 miles from his rehabilitation site, but that residence is</w:t>
      </w:r>
      <w:r>
        <w:br/>
        <w:t>unavailable as a result of a rental or sublease commitment, the Player</w:t>
      </w:r>
      <w:r>
        <w:br/>
        <w:t>still shall be entitled to hotel accommodations and the in-season</w:t>
      </w:r>
      <w:r>
        <w:br/>
        <w:t>meal and tip allowance.</w:t>
      </w:r>
      <w:r>
        <w:br/>
        <w:t>(8) When a Player is entitled to reimbursement for the actual</w:t>
      </w:r>
      <w:r>
        <w:br/>
        <w:t>cost of a rental car while performing rehabilitation work under this</w:t>
      </w:r>
      <w:r>
        <w:br/>
        <w:t>Section F, the Player shall, at his election, be reimbursed for the</w:t>
      </w:r>
      <w:r>
        <w:br/>
        <w:t>actual expenses he incurred for the car rental, or his actual local</w:t>
      </w:r>
      <w:r>
        <w:br/>
        <w:t>transportation expenses up to the cost he would have incurred had</w:t>
      </w:r>
      <w:r>
        <w:br/>
        <w:t>he rented a car. Notwithstanding the above, a Player will not be</w:t>
      </w:r>
      <w:r>
        <w:br/>
        <w:t>entitled to this rental car allowance if the Club provides the Player</w:t>
      </w:r>
      <w:r>
        <w:br/>
        <w:t>with a car (either mid-size or family size, whichever is applicable)</w:t>
      </w:r>
      <w:r>
        <w:br/>
        <w:t>for his exclusive use during the period of the rehabilitation. In</w:t>
      </w:r>
      <w:r>
        <w:br/>
        <w:t>order to receive reimbursement, the Player must provide the Club</w:t>
      </w:r>
      <w:r>
        <w:br/>
        <w:t>with appropriate documentation of his actual expenses.</w:t>
      </w:r>
      <w:r>
        <w:br/>
        <w:t>33</w:t>
      </w:r>
    </w:p>
    <w:p>
      <w:r>
        <w:t>(9) To the maximum extent possible, each Club shall provide the</w:t>
      </w:r>
      <w:r>
        <w:br/>
        <w:t>daily meal and tip allowance pursuant to an accountable plan</w:t>
      </w:r>
      <w:r>
        <w:br/>
        <w:t>whereby the daily meal and tip allowance will be excluded from a</w:t>
      </w:r>
      <w:r>
        <w:br/>
        <w:t>Player’s gross income. See Attachment 41.</w:t>
      </w:r>
      <w:r>
        <w:br/>
        <w:t>ARTICLE VIII—Moving Allowances</w:t>
      </w:r>
      <w:r>
        <w:br/>
        <w:t>A.  If a Player’s contract is assigned by a Major League Club to</w:t>
      </w:r>
      <w:r>
        <w:br/>
        <w:t>another Major League Club after the sixteenth day prior to the start of</w:t>
      </w:r>
      <w:r>
        <w:br/>
        <w:t>the championship season, but on or before the first day of the Closed</w:t>
      </w:r>
      <w:r>
        <w:br/>
        <w:t>Period under Major League Rule 6(d)(3), the assignee Club shall pay</w:t>
      </w:r>
      <w:r>
        <w:br/>
        <w:t>the Player, for all moving and other expenses resulting from such</w:t>
      </w:r>
      <w:r>
        <w:br/>
        <w:t>assignment, the sum of $1,200 if the distance between the home ball-</w:t>
      </w:r>
      <w:r>
        <w:br/>
        <w:t>parks of the assignor and assignee Clubs is 1,000 air miles or less; the</w:t>
      </w:r>
      <w:r>
        <w:br/>
        <w:t>sum of $1,750 if the distance between the home ballparks of the</w:t>
      </w:r>
      <w:r>
        <w:br/>
        <w:t>assignor and assignee Clubs is greater than 1,000 air miles, up to and</w:t>
      </w:r>
      <w:r>
        <w:br/>
        <w:t>including 2,000 air miles; and the sum of $2,200 if the distance</w:t>
      </w:r>
      <w:r>
        <w:br/>
        <w:t>between the home ballparks of the assignor and assignee Clubs is</w:t>
      </w:r>
      <w:r>
        <w:br/>
        <w:t>greater than 2,000 air miles.</w:t>
      </w:r>
      <w:r>
        <w:br/>
        <w:t>This allowance will be paid to the Player automatically at the time of</w:t>
      </w:r>
      <w:r>
        <w:br/>
        <w:t>the assignment.</w:t>
      </w:r>
      <w:r>
        <w:br/>
        <w:t>This advance payment will be credited against the reimbursement for</w:t>
      </w:r>
      <w:r>
        <w:br/>
        <w:t>reasonable and actual moving expenses should the Player elect to</w:t>
      </w:r>
      <w:r>
        <w:br/>
        <w:t>claim such expenses in accordance with the provisions of Section C</w:t>
      </w:r>
      <w:r>
        <w:br/>
        <w:t>below.</w:t>
      </w:r>
      <w:r>
        <w:br/>
        <w:t>B.  If a Player is assigned to another Major League Club located</w:t>
      </w:r>
      <w:r>
        <w:br/>
        <w:t>within 50 miles of the assignor Club’s home city, the Player shall not</w:t>
      </w:r>
      <w:r>
        <w:br/>
        <w:t>receive any moving allowance under Section A above, subject to the</w:t>
      </w:r>
      <w:r>
        <w:br/>
        <w:t>following exception. If a Player is assigned to another Major League</w:t>
      </w:r>
      <w:r>
        <w:br/>
        <w:t>Club and moves from a residence located further than 25 miles from</w:t>
      </w:r>
      <w:r>
        <w:br/>
        <w:t>the assignee Club’s home ballpark to a residence located closer to, and</w:t>
      </w:r>
      <w:r>
        <w:br/>
        <w:t>within 50 miles of, such ballpark, the Player shall receive the moving</w:t>
      </w:r>
      <w:r>
        <w:br/>
        <w:t>allowance in accordance with Section A above.</w:t>
      </w:r>
      <w:r>
        <w:br/>
        <w:t>C.  A Player may elect, within two years after the date of the assign-</w:t>
      </w:r>
      <w:r>
        <w:br/>
        <w:t>ment of his contract, regardless of when his contract is assigned or</w:t>
      </w:r>
      <w:r>
        <w:br/>
        <w:t>whether the assignment is between Major League Clubs or a Major</w:t>
      </w:r>
      <w:r>
        <w:br/>
        <w:t>League Club and a Minor League club, to be reimbursed for the rea-</w:t>
      </w:r>
      <w:r>
        <w:br/>
        <w:t>sonable and actual moving expenses of the Player and his immediate</w:t>
      </w:r>
      <w:r>
        <w:br/>
        <w:t>family resulting therefrom, including first-class jet air transportation</w:t>
      </w:r>
      <w:r>
        <w:br/>
        <w:t>34</w:t>
      </w:r>
    </w:p>
    <w:p>
      <w:r>
        <w:t>for the Player and his immediate family; provided that, if the Player</w:t>
      </w:r>
      <w:r>
        <w:br/>
        <w:t>relocates more than one year from the date of the assignment, the</w:t>
      </w:r>
      <w:r>
        <w:br/>
        <w:t>Player must relocate in the assignee Club’s home city and the Player</w:t>
      </w:r>
      <w:r>
        <w:br/>
        <w:t>must still be playing for the assignee Club at the time he incurs such</w:t>
      </w:r>
      <w:r>
        <w:br/>
        <w:t>expenses. Reimbursement shall be made by the assignee Club.</w:t>
      </w:r>
      <w:r>
        <w:br/>
        <w:t>D.  A Player may elect, within two years after the date of the assign-</w:t>
      </w:r>
      <w:r>
        <w:br/>
        <w:t>ment of his contract, regardless of when his contract is assigned or</w:t>
      </w:r>
      <w:r>
        <w:br/>
        <w:t>whether the assignment is between Major League Clubs or a Major</w:t>
      </w:r>
      <w:r>
        <w:br/>
        <w:t>League Club and a Minor League club, to be reimbursed for the rea-</w:t>
      </w:r>
      <w:r>
        <w:br/>
        <w:t>sonable and actual rental payments for living quarters and furniture</w:t>
      </w:r>
      <w:r>
        <w:br/>
        <w:t>rental in the city from which he is transferred (and/or Spring Training</w:t>
      </w:r>
      <w:r>
        <w:br/>
        <w:t>location, if applicable), for which he is legally obligated after the date</w:t>
      </w:r>
      <w:r>
        <w:br/>
        <w:t>of assignment and for which he is not otherwise reimbursed. Such</w:t>
      </w:r>
      <w:r>
        <w:br/>
        <w:t>rental payments shall not include any period beyond the end of a sea-</w:t>
      </w:r>
      <w:r>
        <w:br/>
        <w:t>son or prior to February 1. Reimbursement shall be made by the</w:t>
      </w:r>
      <w:r>
        <w:br/>
        <w:t>assignor Club. The Club paying reimbursement for living quarters and</w:t>
      </w:r>
      <w:r>
        <w:br/>
        <w:t>furniture rental shall have use of and/or the right to rent such living</w:t>
      </w:r>
      <w:r>
        <w:br/>
        <w:t>quarters and/or furniture for the period covered by the rental reim-</w:t>
      </w:r>
      <w:r>
        <w:br/>
        <w:t>bursement, unless the lease for such living quarters or furniture rental</w:t>
      </w:r>
      <w:r>
        <w:br/>
        <w:t>permits termination with payment of two months’ rent or less.</w:t>
      </w:r>
      <w:r>
        <w:br/>
        <w:t>In the event a Player is required to report to a Major League Club from</w:t>
      </w:r>
      <w:r>
        <w:br/>
        <w:t>a Minor League club in any year on or after September 1, the foregoing</w:t>
      </w:r>
      <w:r>
        <w:br/>
        <w:t>paragraph shall not apply. A Player who is assigned to another Major</w:t>
      </w:r>
      <w:r>
        <w:br/>
        <w:t>League Club or a Minor League club prior to Opening Day and who</w:t>
      </w:r>
      <w:r>
        <w:br/>
        <w:t>did not accumulate any Major League Service during the prior season</w:t>
      </w:r>
      <w:r>
        <w:br/>
        <w:t>before September 1 shall not be entitled to receive any rental reim-</w:t>
      </w:r>
      <w:r>
        <w:br/>
        <w:t>bursement, unless the Player received prior written approval for the</w:t>
      </w:r>
      <w:r>
        <w:br/>
        <w:t>rental from the Club.</w:t>
      </w:r>
      <w:r>
        <w:br/>
        <w:t>ARTICLE IX—Termination Pay</w:t>
      </w:r>
      <w:r>
        <w:br/>
        <w:t>A.  Off-Season</w:t>
      </w:r>
      <w:r>
        <w:br/>
        <w:t>A Player who is tendered a Uniform Player’s Contract which is subse-</w:t>
      </w:r>
      <w:r>
        <w:br/>
        <w:t>quently terminated by a Club during the period between the end of the</w:t>
      </w:r>
      <w:r>
        <w:br/>
        <w:t>championship season and the beginning of the next succeeding Spring</w:t>
      </w:r>
      <w:r>
        <w:br/>
        <w:t>Training under paragraph 7(b)(2) of the Uniform Player’s Contract for</w:t>
      </w:r>
      <w:r>
        <w:br/>
        <w:t>failure to exhibit sufficient skill or competitive ability shall be entitled</w:t>
      </w:r>
      <w:r>
        <w:br/>
        <w:t>to receive termination pay from the Club in an amount equal to thirty</w:t>
      </w:r>
      <w:r>
        <w:br/>
        <w:t>(30) days’ payment at the rate stipulated in paragraph 2 of (1) his Con-</w:t>
      </w:r>
      <w:r>
        <w:br/>
        <w:t>35</w:t>
      </w:r>
    </w:p>
    <w:p>
      <w:r>
        <w:t>tract for the next succeeding championship season, or (2) if he has no</w:t>
      </w:r>
      <w:r>
        <w:br/>
        <w:t>contract for the next succeeding championship season, in an amount</w:t>
      </w:r>
      <w:r>
        <w:br/>
        <w:t>equal to thirty (30) days’ payment at the rate stipulated in paragraph 2</w:t>
      </w:r>
      <w:r>
        <w:br/>
        <w:t>of the Contract tendered to him by his Club for the next succeeding</w:t>
      </w:r>
      <w:r>
        <w:br/>
        <w:t>championship season.</w:t>
      </w:r>
      <w:r>
        <w:br/>
        <w:t>B.  Spring Training</w:t>
      </w:r>
      <w:r>
        <w:br/>
        <w:t>A Player whose Contract is terminated by a Club under paragraph</w:t>
      </w:r>
      <w:r>
        <w:br/>
        <w:t>7(b)(2) of the Uniform Player’s Contract for failure to exhibit suffi-</w:t>
      </w:r>
      <w:r>
        <w:br/>
        <w:t>cient skill or competitive ability shall be entitled to receive termination</w:t>
      </w:r>
      <w:r>
        <w:br/>
        <w:t>pay from the Club in an amount equal to thirty (30) days’ payment at</w:t>
      </w:r>
      <w:r>
        <w:br/>
        <w:t>the rate stipulated in paragraph 2 of his Contract, if the termination</w:t>
      </w:r>
      <w:r>
        <w:br/>
        <w:t>occurs during Spring Training but on or before the 16th day prior to the</w:t>
      </w:r>
      <w:r>
        <w:br/>
        <w:t>start of the championship season. If the termination occurs during</w:t>
      </w:r>
      <w:r>
        <w:br/>
        <w:t>Spring Training, but subsequent to the 16th day prior to the start of the</w:t>
      </w:r>
      <w:r>
        <w:br/>
        <w:t>championship season, the Player’s termination pay shall be in an</w:t>
      </w:r>
      <w:r>
        <w:br/>
        <w:t>amount equal to forty-five (45) days’ payment at the rate stipulated in</w:t>
      </w:r>
      <w:r>
        <w:br/>
        <w:t>paragraph 2 of his Contract.</w:t>
      </w:r>
      <w:r>
        <w:br/>
        <w:t>C.  In-Season</w:t>
      </w:r>
      <w:r>
        <w:br/>
        <w:t>A Player whose Contract is terminated by a Club during the champion-</w:t>
      </w:r>
      <w:r>
        <w:br/>
        <w:t>ship season under paragraph 7(b)(2) of the Uniform Player’s Contract</w:t>
      </w:r>
      <w:r>
        <w:br/>
        <w:t>for failure to exhibit sufficient skill or competitive ability shall be enti-</w:t>
      </w:r>
      <w:r>
        <w:br/>
        <w:t>tled to receive termination pay from the Club in an amount equal to the</w:t>
      </w:r>
      <w:r>
        <w:br/>
        <w:t>unpaid balance of the full salary stipulated in paragraph 2 of his Con-</w:t>
      </w:r>
      <w:r>
        <w:br/>
        <w:t>tract for that season.</w:t>
      </w:r>
      <w:r>
        <w:br/>
        <w:t>D.  Split Contracts</w:t>
      </w:r>
      <w:r>
        <w:br/>
        <w:t>In the case of a Player who signs a Major League Contract which sets</w:t>
      </w:r>
      <w:r>
        <w:br/>
        <w:t>forth a separate rate of pay for Minor League service, the rate of pay</w:t>
      </w:r>
      <w:r>
        <w:br/>
        <w:t>to be utilized in calculating termination pay under the preceding Sec-</w:t>
      </w:r>
      <w:r>
        <w:br/>
        <w:t>tions A, B and C shall be:</w:t>
      </w:r>
      <w:r>
        <w:br/>
        <w:t>(1) the Minor League rate, if the termination occurs in the off-</w:t>
      </w:r>
      <w:r>
        <w:br/>
        <w:t>season;</w:t>
      </w:r>
      <w:r>
        <w:br/>
        <w:t>(2) the Minor League rate, if the termination occurs during</w:t>
      </w:r>
      <w:r>
        <w:br/>
        <w:t>Spring Training, but on or before the 16th day prior to the start of</w:t>
      </w:r>
      <w:r>
        <w:br/>
        <w:t>the championship season;</w:t>
      </w:r>
      <w:r>
        <w:br/>
        <w:t>36</w:t>
      </w:r>
    </w:p>
    <w:p>
      <w:r>
        <w:t>(3) the Major League rate, if the termination occurs during</w:t>
      </w:r>
      <w:r>
        <w:br/>
        <w:t>Spring Training, but subsequent to the 16th day prior to the start of</w:t>
      </w:r>
      <w:r>
        <w:br/>
        <w:t>the championship season;</w:t>
      </w:r>
      <w:r>
        <w:br/>
        <w:t>(4) the Minor League rate, if the termination occurs during the</w:t>
      </w:r>
      <w:r>
        <w:br/>
        <w:t>season and the Player is, at the time of termination, in the Minor</w:t>
      </w:r>
      <w:r>
        <w:br/>
        <w:t>Leagues; and the Major League rate, if the termination occurs dur-</w:t>
      </w:r>
      <w:r>
        <w:br/>
        <w:t>ing the season and the Player is, at the time of termination, in the</w:t>
      </w:r>
      <w:r>
        <w:br/>
        <w:t>Major Leagues. In the application of this subparagraph (4), a</w:t>
      </w:r>
      <w:r>
        <w:br/>
        <w:t>Player’s Contract may not be assigned to the Minor Leagues for the</w:t>
      </w:r>
      <w:r>
        <w:br/>
        <w:t>purpose of reducing the Player’s termination pay.</w:t>
      </w:r>
      <w:r>
        <w:br/>
        <w:t>Notwithstanding the above, a Player whose Contract is not assignable</w:t>
      </w:r>
      <w:r>
        <w:br/>
        <w:t>to the Minor Leagues without his consent, or a Player selected by a</w:t>
      </w:r>
      <w:r>
        <w:br/>
        <w:t>Major League Club in the immediately preceding Rule 5 draft, shall be</w:t>
      </w:r>
      <w:r>
        <w:br/>
        <w:t>entitled to receive termination pay at the Major League rate unless ter-</w:t>
      </w:r>
      <w:r>
        <w:br/>
        <w:t>minated during the championship season at a time when his Contract</w:t>
      </w:r>
      <w:r>
        <w:br/>
        <w:t>is under assignment to the Minor Leagues.</w:t>
      </w:r>
      <w:r>
        <w:br/>
        <w:t>E.  Injury</w:t>
      </w:r>
      <w:r>
        <w:br/>
        <w:t>If a Player’s Contract is terminated by a Club by reason of the Player’s</w:t>
      </w:r>
      <w:r>
        <w:br/>
        <w:t>failure to render his services due to a disability resulting directly from</w:t>
      </w:r>
      <w:r>
        <w:br/>
        <w:t>injury sustained in the course and within the scope of his employment</w:t>
      </w:r>
      <w:r>
        <w:br/>
        <w:t>under the Contract, and notice is received by the Club in accordance with</w:t>
      </w:r>
      <w:r>
        <w:br/>
        <w:t>Regulation 2 of the Uniform Player’s Contract, the Player shall be enti-</w:t>
      </w:r>
      <w:r>
        <w:br/>
        <w:t>tled to receive from the Club the unpaid balance of the full salary for the</w:t>
      </w:r>
      <w:r>
        <w:br/>
        <w:t>year in which the injury was sustained, less all workers’ compensation</w:t>
      </w:r>
      <w:r>
        <w:br/>
        <w:t>payments received by the Player as compensation for loss of income for</w:t>
      </w:r>
      <w:r>
        <w:br/>
        <w:t>the specific period for which the Club is compensating him in full.</w:t>
      </w:r>
      <w:r>
        <w:br/>
        <w:t>F.  Non-Duplication</w:t>
      </w:r>
      <w:r>
        <w:br/>
        <w:t>The foregoing provisions of this Article IX shall be applied regardless</w:t>
      </w:r>
      <w:r>
        <w:br/>
        <w:t>of the number of times a Player may be released during a year, subject</w:t>
      </w:r>
      <w:r>
        <w:br/>
        <w:t>to the following limitations:</w:t>
      </w:r>
      <w:r>
        <w:br/>
        <w:t>(1) The maximum amount of termination pay that a Player shall be</w:t>
      </w:r>
      <w:r>
        <w:br/>
        <w:t>entitled to receive for any year shall not exceed the amount by which:</w:t>
      </w:r>
      <w:r>
        <w:br/>
        <w:t>(a) the salary (defined, for an in-season termination, as the</w:t>
      </w:r>
      <w:r>
        <w:br/>
        <w:t>sum of: (i) earnings that the Player has already accrued for such</w:t>
      </w:r>
      <w:r>
        <w:br/>
        <w:t>year at the time of termination, and (ii) the total termination pay</w:t>
      </w:r>
      <w:r>
        <w:br/>
        <w:t>37</w:t>
      </w:r>
    </w:p>
    <w:p>
      <w:r>
        <w:t>owed to the Player at the time of termination; and, for an off-</w:t>
      </w:r>
      <w:r>
        <w:br/>
        <w:t>season or Spring Training termination, as the salary stipulated in</w:t>
      </w:r>
      <w:r>
        <w:br/>
        <w:t>the Player’s original contract used to determine the termination</w:t>
      </w:r>
      <w:r>
        <w:br/>
        <w:t>pay owed to the Player) exceeds</w:t>
      </w:r>
      <w:r>
        <w:br/>
        <w:t>(b) the aggregate amount which the Player earns during that</w:t>
      </w:r>
      <w:r>
        <w:br/>
        <w:t>year from any Club or Clubs, including any amounts deferred to</w:t>
      </w:r>
      <w:r>
        <w:br/>
        <w:t>later years, calculated at present value, and bonuses.</w:t>
      </w:r>
      <w:r>
        <w:br/>
        <w:t>(2) In the event a released Player refuses to accept a reasonable</w:t>
      </w:r>
      <w:r>
        <w:br/>
        <w:t>Major League Contract offered by a Club other than the Club which</w:t>
      </w:r>
      <w:r>
        <w:br/>
        <w:t>released him, such Player shall forfeit that portion of the termination</w:t>
      </w:r>
      <w:r>
        <w:br/>
        <w:t>pay that would not have been payable if such Contract had been</w:t>
      </w:r>
      <w:r>
        <w:br/>
        <w:t>accepted.</w:t>
      </w:r>
      <w:r>
        <w:br/>
        <w:t>ARTICLE X—World Series, League Championship Series,</w:t>
      </w:r>
      <w:r>
        <w:br/>
        <w:t>Division Series, and Wild Card Series</w:t>
      </w:r>
      <w:r>
        <w:br/>
        <w:t>Players’ Pool</w:t>
      </w:r>
      <w:r>
        <w:br/>
        <w:t>A.  Creation of Pool</w:t>
      </w:r>
      <w:r>
        <w:br/>
        <w:t>One Players’ pool shall be created from the World Series, the two</w:t>
      </w:r>
      <w:r>
        <w:br/>
        <w:t>League Championship Series, the four Division Series, and the four</w:t>
      </w:r>
      <w:r>
        <w:br/>
        <w:t>Wild Card Series. Contributions shall be made into the pool as follows:</w:t>
      </w:r>
      <w:r>
        <w:br/>
        <w:t>(1) 60% of the total gate receipts from the first 4 World Series</w:t>
      </w:r>
      <w:r>
        <w:br/>
        <w:t>games;</w:t>
      </w:r>
      <w:r>
        <w:br/>
        <w:t>(2) 60% of the total gate receipts from the first 4 games of each</w:t>
      </w:r>
      <w:r>
        <w:br/>
        <w:t>League Championship Series;</w:t>
      </w:r>
      <w:r>
        <w:br/>
        <w:t>(3) 60% of the total gate receipts from the first 3 games (4 if the</w:t>
      </w:r>
      <w:r>
        <w:br/>
        <w:t>Division Series is expanded to the best of 7 games) of each Division</w:t>
      </w:r>
      <w:r>
        <w:br/>
        <w:t>Series; and</w:t>
      </w:r>
      <w:r>
        <w:br/>
        <w:t>(4) 60% of the total gate receipts from the first 2 games of each</w:t>
      </w:r>
      <w:r>
        <w:br/>
        <w:t>Wild Card Series after deducting the traveling expenses of the visit-</w:t>
      </w:r>
      <w:r>
        <w:br/>
        <w:t>ing Clubs (up to a maximum of $100,000 per Club per game) from</w:t>
      </w:r>
      <w:r>
        <w:br/>
        <w:t>the total gate.</w:t>
      </w:r>
      <w:r>
        <w:br/>
        <w:t>38</w:t>
      </w:r>
    </w:p>
    <w:p>
      <w:r>
        <w:t>B.  Distribution of Pool</w:t>
      </w:r>
      <w:r>
        <w:br/>
        <w:t>The Players’ pool shall be distributed to the Players, by Club, as follows:</w:t>
      </w:r>
      <w:r>
        <w:br/>
        <w:t>World Series Winner.................................. 36%</w:t>
      </w:r>
      <w:r>
        <w:br/>
        <w:t>World Series Loser.................................... 24%</w:t>
      </w:r>
      <w:r>
        <w:br/>
        <w:t>League Championship Series Losers (2)............... 24%</w:t>
      </w:r>
      <w:r>
        <w:br/>
        <w:t>Division Series Losers (4)............................. 13%</w:t>
      </w:r>
      <w:r>
        <w:br/>
        <w:t>Wild Card Series Losers (4) ............................3 %</w:t>
      </w:r>
      <w:r>
        <w:br/>
        <w:t>Distribution of the Players’ pool shall be made to the Players within 30</w:t>
      </w:r>
      <w:r>
        <w:br/>
        <w:t>days after the completion of the World Series, unless for good cause</w:t>
      </w:r>
      <w:r>
        <w:br/>
        <w:t>the Parties agree to extend the period.</w:t>
      </w:r>
      <w:r>
        <w:br/>
        <w:t>C.  Division of Players’ Pool</w:t>
      </w:r>
      <w:r>
        <w:br/>
        <w:t>The division of the Players’ pool shall be made by a vote of the Play-</w:t>
      </w:r>
      <w:r>
        <w:br/>
        <w:t>ers, in a meeting chaired by the Player Representative, at which atten-</w:t>
      </w:r>
      <w:r>
        <w:br/>
        <w:t>dance shall be limited to Players, except that the field manager, prior</w:t>
      </w:r>
      <w:r>
        <w:br/>
        <w:t>to being excused from such meeting, shall be given first the opportu-</w:t>
      </w:r>
      <w:r>
        <w:br/>
        <w:t>nity to express his views as to the division of the pool. At the invitation</w:t>
      </w:r>
      <w:r>
        <w:br/>
        <w:t>of the Player Representative, the field manager may be present during</w:t>
      </w:r>
      <w:r>
        <w:br/>
        <w:t>the remainder of the meeting, or any part thereof. Club personnel are</w:t>
      </w:r>
      <w:r>
        <w:br/>
        <w:t>otherwise prohibited from attempting to influence or interfere with the</w:t>
      </w:r>
      <w:r>
        <w:br/>
        <w:t>Players’ division of the pool, either before or after the vote is com-</w:t>
      </w:r>
      <w:r>
        <w:br/>
        <w:t>pleted. The vote of the Players shall not be subject to alteration, except</w:t>
      </w:r>
      <w:r>
        <w:br/>
        <w:t>as may be required to conform to the Major League Rules.</w:t>
      </w:r>
      <w:r>
        <w:br/>
        <w:t>On or before the final day of the championship season, the Player Rep-</w:t>
      </w:r>
      <w:r>
        <w:br/>
        <w:t>resentative shall provide the Club with the schedules reflecting the</w:t>
      </w:r>
      <w:r>
        <w:br/>
        <w:t>vote of the Players. The Player Representative shall execute the sched-</w:t>
      </w:r>
      <w:r>
        <w:br/>
        <w:t>ules and complete them in his own handwriting. The Club shall, within</w:t>
      </w:r>
      <w:r>
        <w:br/>
        <w:t>48 hours of receipt from the Player Representatives, submit copies of</w:t>
      </w:r>
      <w:r>
        <w:br/>
        <w:t>such executed and handwritten schedules to the Commissioner’s</w:t>
      </w:r>
      <w:r>
        <w:br/>
        <w:t>Office and the Association.</w:t>
      </w:r>
      <w:r>
        <w:br/>
        <w:t>Two Club Certified Athletic Trainers and one Club strength and condi-</w:t>
      </w:r>
      <w:r>
        <w:br/>
        <w:t>tioning coach shall be eligible to receive a percentage share of the</w:t>
      </w:r>
      <w:r>
        <w:br/>
        <w:t>Players’ pool. Except for the individuals rendered ineligible by Major</w:t>
      </w:r>
      <w:r>
        <w:br/>
        <w:t>League Rule 45(b)(4), all other non-uniformed personnel of a Club</w:t>
      </w:r>
      <w:r>
        <w:br/>
        <w:t>shall not be eligible to receive a percentage share of the Players’ pool,</w:t>
      </w:r>
      <w:r>
        <w:br/>
        <w:t>39</w:t>
      </w:r>
    </w:p>
    <w:p>
      <w:r>
        <w:t>but shall be eligible to receive cash awards of defined dollar value,</w:t>
      </w:r>
      <w:r>
        <w:br/>
        <w:t>provided that no cash award may exceed the value of a full share.</w:t>
      </w:r>
      <w:r>
        <w:br/>
        <w:t>D.  Guarantee of Pool</w:t>
      </w:r>
      <w:r>
        <w:br/>
        <w:t>(1) To the extent, if any, that the Players’ pool provides a total of</w:t>
      </w:r>
      <w:r>
        <w:br/>
        <w:t>less than $4,608,000 for the World Series winner, the amount to be</w:t>
      </w:r>
      <w:r>
        <w:br/>
        <w:t>distributed to such winner shall be increased to $4,608,000. To the</w:t>
      </w:r>
      <w:r>
        <w:br/>
        <w:t>extent, if any, that the Players’ pool provides a total of less than</w:t>
      </w:r>
      <w:r>
        <w:br/>
        <w:t>$3,072,000 for the World Series loser, the amount to be distributed</w:t>
      </w:r>
      <w:r>
        <w:br/>
        <w:t>to such loser shall be increased to $3,072,000.</w:t>
      </w:r>
      <w:r>
        <w:br/>
        <w:t>(2) To the extent, if any, that the Players’ pool provides a total of</w:t>
      </w:r>
      <w:r>
        <w:br/>
        <w:t>less than $3,072,000 for both League Championship Series losers</w:t>
      </w:r>
      <w:r>
        <w:br/>
        <w:t>($1,536,000 each), the amount to be distributed to such losers shall</w:t>
      </w:r>
      <w:r>
        <w:br/>
        <w:t>be increased to $3,072,000 ($1,536,000 each).</w:t>
      </w:r>
      <w:r>
        <w:br/>
        <w:t>(3) To the extent, if any, that the Players’ pool provides a total of</w:t>
      </w:r>
      <w:r>
        <w:br/>
        <w:t>less than $1,664,000 ($416,000 each) for the Division Series losers,</w:t>
      </w:r>
      <w:r>
        <w:br/>
        <w:t>the total amount to be distributed to such Division Series losers shall</w:t>
      </w:r>
      <w:r>
        <w:br/>
        <w:t>be increased to $1,664,000 ($416,000 each).</w:t>
      </w:r>
      <w:r>
        <w:br/>
        <w:t>(4) To the extent, if any, that the Players’ pool provides a total of</w:t>
      </w:r>
      <w:r>
        <w:br/>
        <w:t>less than $384,000 ($96,000 each) for the Wild Card Series Losers,</w:t>
      </w:r>
      <w:r>
        <w:br/>
        <w:t>the total amount to be distributed to such Wild Card Series Losers</w:t>
      </w:r>
      <w:r>
        <w:br/>
        <w:t>shall be increased to $384,000 ($96,000 each).</w:t>
      </w:r>
      <w:r>
        <w:br/>
        <w:t>(5) If, during the term of this Agreement, the Clubs raise World</w:t>
      </w:r>
      <w:r>
        <w:br/>
        <w:t>Series ticket prices, the guarantees set forth in the above paragraphs</w:t>
      </w:r>
      <w:r>
        <w:br/>
        <w:t>(1), (2), (3) and (4) shall be increased a pro rata amount, such</w:t>
      </w:r>
      <w:r>
        <w:br/>
        <w:t>amount established by averaging the percentage increase of a box</w:t>
      </w:r>
      <w:r>
        <w:br/>
        <w:t>seat ticket and the percentage increase of a reserved seat ticket and</w:t>
      </w:r>
      <w:r>
        <w:br/>
        <w:t>increasing each guarantee by such percentage.</w:t>
      </w:r>
      <w:r>
        <w:br/>
        <w:t>ARTICLE XI—Grievance Procedure</w:t>
      </w:r>
      <w:r>
        <w:br/>
        <w:t>For the purpose of providing an orderly and expeditious procedure for</w:t>
      </w:r>
      <w:r>
        <w:br/>
        <w:t>the handling and resolving of certain grievances and complaints, as</w:t>
      </w:r>
      <w:r>
        <w:br/>
        <w:t>hereinafter provided, the following shall apply as the exclusive remedy</w:t>
      </w:r>
      <w:r>
        <w:br/>
        <w:t>of the Parties.</w:t>
      </w:r>
      <w:r>
        <w:br/>
        <w:t>40</w:t>
      </w:r>
    </w:p>
    <w:p>
      <w:r>
        <w:t>A.  Definitions</w:t>
      </w:r>
      <w:r>
        <w:br/>
        <w:t>As used herein, the following terms shall have the meanings indicated:</w:t>
      </w:r>
      <w:r>
        <w:br/>
        <w:t>(1) (a) “Grievance” shall mean a complaint which involves the</w:t>
      </w:r>
      <w:r>
        <w:br/>
        <w:t>existence or interpretation of, or compliance with, any agreement,</w:t>
      </w:r>
      <w:r>
        <w:br/>
        <w:t>or any provision of any agreement, between the Association and the</w:t>
      </w:r>
      <w:r>
        <w:br/>
        <w:t>Clubs or any of them, or between a Player and a Club, except that</w:t>
      </w:r>
      <w:r>
        <w:br/>
        <w:t>disputes relating to the following agreements between the Associa-</w:t>
      </w:r>
      <w:r>
        <w:br/>
        <w:t>tion and the Clubs shall not be subject to the Grievance Procedure</w:t>
      </w:r>
      <w:r>
        <w:br/>
        <w:t>set forth herein:</w:t>
      </w:r>
      <w:r>
        <w:br/>
        <w:t>(i) The Major League Baseball Players Benefit Plan;</w:t>
      </w:r>
      <w:r>
        <w:br/>
        <w:t>(ii) The Agreement re Major League Baseball Players Ben-</w:t>
      </w:r>
      <w:r>
        <w:br/>
        <w:t>efit Plan; and</w:t>
      </w:r>
      <w:r>
        <w:br/>
        <w:t>(iii) The Agreement regarding dues check-off.</w:t>
      </w:r>
      <w:r>
        <w:br/>
        <w:t>Any procedures or remedies available to the Parties for the resolu-</w:t>
      </w:r>
      <w:r>
        <w:br/>
        <w:t>tion of disputes arising under said agreements that were available as</w:t>
      </w:r>
      <w:r>
        <w:br/>
        <w:t>of their respective execution dates shall continue to be available and</w:t>
      </w:r>
      <w:r>
        <w:br/>
        <w:t>not be altered or abridged in any way as a result of this Basic Agree-</w:t>
      </w:r>
      <w:r>
        <w:br/>
        <w:t>ment between the Association and the Clubs.</w:t>
      </w:r>
      <w:r>
        <w:br/>
        <w:t>(b) Notwithstanding the definition of “Grievance” set forth in</w:t>
      </w:r>
      <w:r>
        <w:br/>
        <w:t>subparagraph (a) above, “Grievance” shall not mean a complaint</w:t>
      </w:r>
      <w:r>
        <w:br/>
        <w:t>which involves action taken with respect to a Player or Players by</w:t>
      </w:r>
      <w:r>
        <w:br/>
        <w:t>the Commissioner involving the preservation of the integrity of,</w:t>
      </w:r>
      <w:r>
        <w:br/>
        <w:t>or the maintenance of public confidence in, the game of baseball.</w:t>
      </w:r>
      <w:r>
        <w:br/>
        <w:t>Within 30 days of the date of the action taken, such complaint</w:t>
      </w:r>
      <w:r>
        <w:br/>
        <w:t>shall be presented to the Commissioner who promptly shall con-</w:t>
      </w:r>
      <w:r>
        <w:br/>
        <w:t>duct a hearing in accordance with the Rules of Procedure</w:t>
      </w:r>
      <w:r>
        <w:br/>
        <w:t>attached hereto as Appendix B. The Commissioner shall render a</w:t>
      </w:r>
      <w:r>
        <w:br/>
        <w:t>written decision as soon as practicable following the conclusion</w:t>
      </w:r>
      <w:r>
        <w:br/>
        <w:t>of such hearing. The Commissioner’s decision shall constitute</w:t>
      </w:r>
      <w:r>
        <w:br/>
        <w:t>full, final and complete disposition of such complaint, and shall</w:t>
      </w:r>
      <w:r>
        <w:br/>
        <w:t>have the same effect as a Grievance decision of the Arbitration</w:t>
      </w:r>
      <w:r>
        <w:br/>
        <w:t>Panel. In the event a matter filed as a Grievance in accordance</w:t>
      </w:r>
      <w:r>
        <w:br/>
        <w:t>with the procedure hereinafter provided in Section B gives rise to</w:t>
      </w:r>
      <w:r>
        <w:br/>
        <w:t>issues involving the integrity of, or public confidence in, the</w:t>
      </w:r>
      <w:r>
        <w:br/>
        <w:t>game of baseball, the Commissioner may, at any stage of its pro-</w:t>
      </w:r>
      <w:r>
        <w:br/>
        <w:t>cessing, order that the matter be withdrawn from such procedure</w:t>
      </w:r>
      <w:r>
        <w:br/>
        <w:t>41</w:t>
      </w:r>
    </w:p>
    <w:p>
      <w:r>
        <w:t>and thereafter be processed in accordance with the procedure</w:t>
      </w:r>
      <w:r>
        <w:br/>
        <w:t>provided above in this subparagraph (b). The order of the Com-</w:t>
      </w:r>
      <w:r>
        <w:br/>
        <w:t>missioner withdrawing such matter shall constitute a final deter-</w:t>
      </w:r>
      <w:r>
        <w:br/>
        <w:t>mination of the procedure to be followed for the exclusive and</w:t>
      </w:r>
      <w:r>
        <w:br/>
        <w:t>complete disposition of such matter, and such order shall have the</w:t>
      </w:r>
      <w:r>
        <w:br/>
        <w:t>same effect as a Grievance decision of the Arbitration Panel. (See</w:t>
      </w:r>
      <w:r>
        <w:br/>
        <w:t>also Attachment 1.)</w:t>
      </w:r>
      <w:r>
        <w:br/>
        <w:t>The Association may reopen this Agreement, with reference</w:t>
      </w:r>
      <w:r>
        <w:br/>
        <w:t>solely to Section A(1)(b) and Section C of this Article, upon</w:t>
      </w:r>
      <w:r>
        <w:br/>
        <w:t>the giving of 10 days’ written notice at any time, based upon</w:t>
      </w:r>
      <w:r>
        <w:br/>
        <w:t>experience under the aforesaid Sections which, in its opinion, is</w:t>
      </w:r>
      <w:r>
        <w:br/>
        <w:t>unsatisfactory.</w:t>
      </w:r>
      <w:r>
        <w:br/>
        <w:t>Any reopening notice served by the Association, in accordance</w:t>
      </w:r>
      <w:r>
        <w:br/>
        <w:t>with the foregoing, will be based only on actual experience with</w:t>
      </w:r>
      <w:r>
        <w:br/>
        <w:t>the operation of such Sections in the processing of Grievances or</w:t>
      </w:r>
      <w:r>
        <w:br/>
        <w:t>complaints and such reopening cannot occur unless there is</w:t>
      </w:r>
      <w:r>
        <w:br/>
        <w:t>actual experience under such Sections.</w:t>
      </w:r>
      <w:r>
        <w:br/>
        <w:t>Also, in the event that the incumbent Senior Vice President, On-</w:t>
      </w:r>
      <w:r>
        <w:br/>
        <w:t>Field Operations (or comparable title/position) or the incumbent</w:t>
      </w:r>
      <w:r>
        <w:br/>
        <w:t>Special Assistant to the Commissioner leaves that Office, the</w:t>
      </w:r>
      <w:r>
        <w:br/>
        <w:t>Association may reopen this Agreement, with reference solely to</w:t>
      </w:r>
      <w:r>
        <w:br/>
        <w:t>Section C of this Article as it affects the role of the Senior Vice</w:t>
      </w:r>
      <w:r>
        <w:br/>
        <w:t>President, On-Field Operations (or comparable title/position) or</w:t>
      </w:r>
      <w:r>
        <w:br/>
        <w:t>the Special Assistant to the Commissioner, upon the giving of 10</w:t>
      </w:r>
      <w:r>
        <w:br/>
        <w:t>days’ written notice.</w:t>
      </w:r>
      <w:r>
        <w:br/>
        <w:t>(c) Notwithstanding the definition of “Grievance” set forth in</w:t>
      </w:r>
      <w:r>
        <w:br/>
        <w:t>subparagraph (a) above, “Grievance” shall not mean a complaint</w:t>
      </w:r>
      <w:r>
        <w:br/>
        <w:t>or dispute which involves the interpretation or application of, or</w:t>
      </w:r>
      <w:r>
        <w:br/>
        <w:t>compliance with the provisions of the first sentence of paragraph</w:t>
      </w:r>
      <w:r>
        <w:br/>
        <w:t>3(c) of the Uniform Player’s Contract. However, nothing herein</w:t>
      </w:r>
      <w:r>
        <w:br/>
        <w:t>shall alter or abridge the rights of the Parties, or any of them, to</w:t>
      </w:r>
      <w:r>
        <w:br/>
        <w:t>resort to a court of law for the resolution of such complaint or</w:t>
      </w:r>
      <w:r>
        <w:br/>
        <w:t>dispute.</w:t>
      </w:r>
      <w:r>
        <w:br/>
        <w:t>Anything in the Grievance Procedure provided for in the Basic</w:t>
      </w:r>
      <w:r>
        <w:br/>
        <w:t>Agreement to the contrary notwithstanding, complaints or dis-</w:t>
      </w:r>
      <w:r>
        <w:br/>
        <w:t>putes as to any rights of the Players or the Clubs with respect to</w:t>
      </w:r>
      <w:r>
        <w:br/>
        <w:t>the sale or proceeds of sale of radio or television broadcasting</w:t>
      </w:r>
      <w:r>
        <w:br/>
        <w:t>42</w:t>
      </w:r>
    </w:p>
    <w:p>
      <w:r>
        <w:t>rights in any baseball games by any kind or method of transmis-</w:t>
      </w:r>
      <w:r>
        <w:br/>
        <w:t>sion, dissemination or reception shall not be subject to said</w:t>
      </w:r>
      <w:r>
        <w:br/>
        <w:t>Grievance Procedure. However, nothing herein or in the Griev-</w:t>
      </w:r>
      <w:r>
        <w:br/>
        <w:t>ance Procedure shall alter or abridge the rights of the Parties, or</w:t>
      </w:r>
      <w:r>
        <w:br/>
        <w:t>any of them, to resort to a court of law for the resolution of such</w:t>
      </w:r>
      <w:r>
        <w:br/>
        <w:t>complaint or dispute.</w:t>
      </w:r>
      <w:r>
        <w:br/>
        <w:t>The reference herein to the above types of complaints or disputes</w:t>
      </w:r>
      <w:r>
        <w:br/>
        <w:t>shall not be deemed to define exclusively the types of complaints</w:t>
      </w:r>
      <w:r>
        <w:br/>
        <w:t>or disputes which are not subject to said Grievance Procedure.</w:t>
      </w:r>
      <w:r>
        <w:br/>
        <w:t>(2) “League” shall mean The American League of Professional</w:t>
      </w:r>
      <w:r>
        <w:br/>
        <w:t>Baseball Clubs or The National League of Professional Baseball</w:t>
      </w:r>
      <w:r>
        <w:br/>
        <w:t>Clubs.</w:t>
      </w:r>
      <w:r>
        <w:br/>
        <w:t>(3) “Commissioner” shall mean the person holding the office</w:t>
      </w:r>
      <w:r>
        <w:br/>
        <w:t>of Commissioner of Baseball as defined in the Major League</w:t>
      </w:r>
      <w:r>
        <w:br/>
        <w:t>Constitution.</w:t>
      </w:r>
      <w:r>
        <w:br/>
        <w:t>(4) “Player” or “Players” shall mean a Player or Players on the</w:t>
      </w:r>
      <w:r>
        <w:br/>
        <w:t>active roster of a Major League Club or on an injured, restricted,</w:t>
      </w:r>
      <w:r>
        <w:br/>
        <w:t>administrative leave, ineligible, suspended or military list of a</w:t>
      </w:r>
      <w:r>
        <w:br/>
        <w:t>Major League Club. The term “Player” shall also include a former</w:t>
      </w:r>
      <w:r>
        <w:br/>
        <w:t>Player or Players who have a grievance or complaint arising by rea-</w:t>
      </w:r>
      <w:r>
        <w:br/>
        <w:t>son of their former status as a Player as defined in the preceding</w:t>
      </w:r>
      <w:r>
        <w:br/>
        <w:t>sentence.</w:t>
      </w:r>
      <w:r>
        <w:br/>
        <w:t>(5) “Club” or “Clubs” shall mean a Club or Clubs with member-</w:t>
      </w:r>
      <w:r>
        <w:br/>
        <w:t>ship in a League.</w:t>
      </w:r>
      <w:r>
        <w:br/>
        <w:t>(6) “Association” shall mean the Major League Baseball Players</w:t>
      </w:r>
      <w:r>
        <w:br/>
        <w:t>Association.</w:t>
      </w:r>
      <w:r>
        <w:br/>
        <w:t>(7) “Labor Relations Department” or “LRD” shall mean the</w:t>
      </w:r>
      <w:r>
        <w:br/>
        <w:t>Major League Baseball Labor Relations Department established by</w:t>
      </w:r>
      <w:r>
        <w:br/>
        <w:t>the Clubs, or any department of the Commissioner’s Office that</w:t>
      </w:r>
      <w:r>
        <w:br/>
        <w:t>assumes on behalf of the Commissioner the responsibilities formerly</w:t>
      </w:r>
      <w:r>
        <w:br/>
        <w:t>held by the Major League Baseball Player Relations Committee.</w:t>
      </w:r>
      <w:r>
        <w:br/>
        <w:t>(8) “Grievant” shall mean a party who initiates or appeals a</w:t>
      </w:r>
      <w:r>
        <w:br/>
        <w:t>Grievance.</w:t>
      </w:r>
      <w:r>
        <w:br/>
        <w:t>(9) “Arbitration Panel” shall mean the impartial arbitrator or,</w:t>
      </w:r>
      <w:r>
        <w:br/>
        <w:t>where either Party elects in advance of the opening of the hearing in</w:t>
      </w:r>
      <w:r>
        <w:br/>
        <w:t>a matter, a tripartite panel so empowered and composed of the</w:t>
      </w:r>
      <w:r>
        <w:br/>
        <w:t>43</w:t>
      </w:r>
    </w:p>
    <w:p>
      <w:r>
        <w:t>impartial arbitrator and two party arbitrators, one appointed by the</w:t>
      </w:r>
      <w:r>
        <w:br/>
        <w:t>Association, the other appointed by the LRD. The impartial arbitra-</w:t>
      </w:r>
      <w:r>
        <w:br/>
        <w:t>tor, who shall in all instances be designated as the Panel Chair, shall</w:t>
      </w:r>
      <w:r>
        <w:br/>
        <w:t>be appointed by agreement of the Association and the LRD. In the</w:t>
      </w:r>
      <w:r>
        <w:br/>
        <w:t>event the Association and the LRD are unable to agree upon the</w:t>
      </w:r>
      <w:r>
        <w:br/>
        <w:t>appointment of the impartial arbitrator, they jointly shall request</w:t>
      </w:r>
      <w:r>
        <w:br/>
        <w:t>that the American Arbitration Association furnish them a list of</w:t>
      </w:r>
      <w:r>
        <w:br/>
        <w:t>prominent, professional arbitrators. Upon receipt of said list, they</w:t>
      </w:r>
      <w:r>
        <w:br/>
        <w:t>shall alternate in striking names from the list until only one remains.</w:t>
      </w:r>
      <w:r>
        <w:br/>
        <w:t>The arbitrator whose name remains shall be deemed appointed as</w:t>
      </w:r>
      <w:r>
        <w:br/>
        <w:t>the impartial arbitrator.</w:t>
      </w:r>
      <w:r>
        <w:br/>
        <w:t>At any time during the term of this Agreement either the Association</w:t>
      </w:r>
      <w:r>
        <w:br/>
        <w:t>or the LRD may terminate the appointment of the impartial arbitra-</w:t>
      </w:r>
      <w:r>
        <w:br/>
        <w:t>tor by serving written notice upon the impartial arbitrator and the</w:t>
      </w:r>
      <w:r>
        <w:br/>
        <w:t>other Party; provided that no such termination shall in any way</w:t>
      </w:r>
      <w:r>
        <w:br/>
        <w:t>impair the authority of the impartial arbitrator to render awards with</w:t>
      </w:r>
      <w:r>
        <w:br/>
        <w:t>respect to matters fully submitted to that impartial arbitrator. Within</w:t>
      </w:r>
      <w:r>
        <w:br/>
        <w:t>30 days of any such termination, the Association and LRD shall</w:t>
      </w:r>
      <w:r>
        <w:br/>
        <w:t>either agree upon a successor impartial arbitrator or select a succes-</w:t>
      </w:r>
      <w:r>
        <w:br/>
        <w:t>sor from an American Arbitration Association list, as set forth</w:t>
      </w:r>
      <w:r>
        <w:br/>
        <w:t>above.</w:t>
      </w:r>
      <w:r>
        <w:br/>
        <w:t>Decisions of the Arbitration Panel shall be made by the impartial</w:t>
      </w:r>
      <w:r>
        <w:br/>
        <w:t>arbitrator or, where the panel is tripartite, by majority vote.</w:t>
      </w:r>
      <w:r>
        <w:br/>
        <w:t>(10) “Alternate Panel Chairs” shall mean the two impartial arbi-</w:t>
      </w:r>
      <w:r>
        <w:br/>
        <w:t>trators appointed for cases that cannot be scheduled for hearing by</w:t>
      </w:r>
      <w:r>
        <w:br/>
        <w:t>the Panel Chair within the time limit set forth in Section B below.</w:t>
      </w:r>
      <w:r>
        <w:br/>
        <w:t>Selection and termination of the Alternate Panel Chairs shall be by</w:t>
      </w:r>
      <w:r>
        <w:br/>
        <w:t>the same procedures utilized for selection and termination of the</w:t>
      </w:r>
      <w:r>
        <w:br/>
        <w:t>Panel Chair.</w:t>
      </w:r>
      <w:r>
        <w:br/>
        <w:t>B.  Procedure</w:t>
      </w:r>
      <w:r>
        <w:br/>
        <w:t>Step 1.  Any Player who believes that he has a justifiable Grievance</w:t>
      </w:r>
      <w:r>
        <w:br/>
        <w:t>shall first discuss the matter with a representative of his Club desig-</w:t>
      </w:r>
      <w:r>
        <w:br/>
        <w:t>nated to handle such matters, in an attempt to settle it. If the matter is</w:t>
      </w:r>
      <w:r>
        <w:br/>
        <w:t>not resolved as a result of such discussions, a written notice of the</w:t>
      </w:r>
      <w:r>
        <w:br/>
        <w:t>Grievance shall be presented to the Club’s designated representative;</w:t>
      </w:r>
      <w:r>
        <w:br/>
        <w:t>provided, however, that for a Grievance to be considered beyond Step 1,</w:t>
      </w:r>
      <w:r>
        <w:br/>
        <w:t>44</w:t>
      </w:r>
    </w:p>
    <w:p>
      <w:r>
        <w:t>such written notice shall be presented within (a) 45 days from the date</w:t>
      </w:r>
      <w:r>
        <w:br/>
        <w:t>of the occurrence upon which the Grievance is based, or (b) 45 days</w:t>
      </w:r>
      <w:r>
        <w:br/>
        <w:t>from the date on which the facts of the matter became known or rea-</w:t>
      </w:r>
      <w:r>
        <w:br/>
        <w:t>sonably should have become known to the Player, whichever is later.</w:t>
      </w:r>
      <w:r>
        <w:br/>
        <w:t>Within 10 days following receipt of such written notice (within 2 days</w:t>
      </w:r>
      <w:r>
        <w:br/>
        <w:t>if disciplinary suspension or a Grievance involving Player safety and</w:t>
      </w:r>
      <w:r>
        <w:br/>
        <w:t>health), the Club’s designated representative shall advise the Player in</w:t>
      </w:r>
      <w:r>
        <w:br/>
        <w:t>writing of his decision and shall furnish a copy to the Association. If</w:t>
      </w:r>
      <w:r>
        <w:br/>
        <w:t>the decision of the Club is not appealed further within 15 days of its</w:t>
      </w:r>
      <w:r>
        <w:br/>
        <w:t>receipt, the Grievance shall be considered settled on the basis of that</w:t>
      </w:r>
      <w:r>
        <w:br/>
        <w:t>decision and shall not be eligible for further appeal.</w:t>
      </w:r>
      <w:r>
        <w:br/>
        <w:t>Step 2.  A Grievance, to be considered in Step 2, shall be appealed in</w:t>
      </w:r>
      <w:r>
        <w:br/>
        <w:t>writing by the Grievant or by the Association to a designated represen-</w:t>
      </w:r>
      <w:r>
        <w:br/>
        <w:t>tative of the LRD within 15 days following receipt of the Club’s writ-</w:t>
      </w:r>
      <w:r>
        <w:br/>
        <w:t>ten decision. Grievances which involve (a) more than one Club, or (b)</w:t>
      </w:r>
      <w:r>
        <w:br/>
        <w:t>a Player who is not under contract to a Club that is party to the Griev-</w:t>
      </w:r>
      <w:r>
        <w:br/>
        <w:t>ance, may be filed initially in Step 2, provided that written notice of the</w:t>
      </w:r>
      <w:r>
        <w:br/>
        <w:t>Grievance shall be presented to the designated representative of the</w:t>
      </w:r>
      <w:r>
        <w:br/>
        <w:t>LRD within (a) 30 days from the date of the occurrence upon which</w:t>
      </w:r>
      <w:r>
        <w:br/>
        <w:t>the Grievance is based, or (b) 30 days from the date on which the facts</w:t>
      </w:r>
      <w:r>
        <w:br/>
        <w:t>of the matter became known or reasonably should have become known</w:t>
      </w:r>
      <w:r>
        <w:br/>
        <w:t>to the Player, whichever is later. A Grievance appealed to or filed at</w:t>
      </w:r>
      <w:r>
        <w:br/>
        <w:t>Step 2 shall be discussed within 35 days thereafter (within 2 days if</w:t>
      </w:r>
      <w:r>
        <w:br/>
        <w:t>disciplinary suspension or a Grievance involving Player safety and</w:t>
      </w:r>
      <w:r>
        <w:br/>
        <w:t>health) between representatives of the LRD and representatives of the</w:t>
      </w:r>
      <w:r>
        <w:br/>
        <w:t>Association in an attempt to settle it. If both Parties agree, the Player</w:t>
      </w:r>
      <w:r>
        <w:br/>
        <w:t>and Club principals will also participate in the Step 2 meeting. The</w:t>
      </w:r>
      <w:r>
        <w:br/>
        <w:t>Parties will attempt to exchange documents in advance of the Step 2</w:t>
      </w:r>
      <w:r>
        <w:br/>
        <w:t>meeting but the meeting shall occur within 35 days even if documents</w:t>
      </w:r>
      <w:r>
        <w:br/>
        <w:t>have not been exchanged by that date. Within 10 days following such</w:t>
      </w:r>
      <w:r>
        <w:br/>
        <w:t>meeting (within 2 days if disciplinary suspension or a Grievance</w:t>
      </w:r>
      <w:r>
        <w:br/>
        <w:t>involving Player safety and health), the designated representative of</w:t>
      </w:r>
      <w:r>
        <w:br/>
        <w:t>the LRD shall advise the Grievant in writing of his decision and shall</w:t>
      </w:r>
      <w:r>
        <w:br/>
        <w:t>furnish a copy to the Association. If the decision of the LRD represen-</w:t>
      </w:r>
      <w:r>
        <w:br/>
        <w:t>tative is not appealed further within 15 days of its receipt, the Griev-</w:t>
      </w:r>
      <w:r>
        <w:br/>
        <w:t>ance shall be considered settled on the basis of that decision and shall</w:t>
      </w:r>
      <w:r>
        <w:br/>
        <w:t>not be eligible for further appeal.</w:t>
      </w:r>
      <w:r>
        <w:br/>
        <w:t>Arbitration.  Within 15 days following receipt of the Step 2 decision,</w:t>
      </w:r>
      <w:r>
        <w:br/>
        <w:t>the Grievant or the Association may appeal the Grievance in writing to</w:t>
      </w:r>
      <w:r>
        <w:br/>
        <w:t>45</w:t>
      </w:r>
    </w:p>
    <w:p>
      <w:r>
        <w:t>the Panel Chair for impartial arbitration. The Panel Chair shall set a</w:t>
      </w:r>
      <w:r>
        <w:br/>
        <w:t>time, date and place for hearing the appeal. The Panel Chair shall</w:t>
      </w:r>
      <w:r>
        <w:br/>
        <w:t>attempt to open the hearing within one-year from the filing of the</w:t>
      </w:r>
      <w:r>
        <w:br/>
        <w:t>Grievance (within 5 days of receipt of the notice of appeal if a disci-</w:t>
      </w:r>
      <w:r>
        <w:br/>
        <w:t>plinary suspension or a Grievance involving Player safety and health).</w:t>
      </w:r>
      <w:r>
        <w:br/>
        <w:t>If the Panel Chair cannot do so given previously scheduled hearings,</w:t>
      </w:r>
      <w:r>
        <w:br/>
        <w:t>the Panel Chair shall direct that the Grievance be assigned to an Alter-</w:t>
      </w:r>
      <w:r>
        <w:br/>
        <w:t>nate Panel Chair, unless one of the Parties objects. In response to an</w:t>
      </w:r>
      <w:r>
        <w:br/>
        <w:t>objection, the Panel Chair shall select Grievance(s) to be assigned to</w:t>
      </w:r>
      <w:r>
        <w:br/>
        <w:t>particular Alternate Panel Chair(s) so that hearings for all Grievances</w:t>
      </w:r>
      <w:r>
        <w:br/>
        <w:t>will open within one year of filing. A case heard by an Alternate Panel</w:t>
      </w:r>
      <w:r>
        <w:br/>
        <w:t>Chair shall be conducted by a tripartite panel if either Party elects in</w:t>
      </w:r>
      <w:r>
        <w:br/>
        <w:t>advance of the opening of the hearing.</w:t>
      </w:r>
      <w:r>
        <w:br/>
        <w:t>All hearings shall be conducted in accordance with the Rules of Pro-</w:t>
      </w:r>
      <w:r>
        <w:br/>
        <w:t>cedure attached hereto as Appendix B. The Arbitration Panel shall ren-</w:t>
      </w:r>
      <w:r>
        <w:br/>
        <w:t>der a written decision as soon as practicable following the conclusion</w:t>
      </w:r>
      <w:r>
        <w:br/>
        <w:t>of such hearing (within 5 days if disciplinary suspension or a Grievance</w:t>
      </w:r>
      <w:r>
        <w:br/>
        <w:t>involving Player safety and health), and may affirm, modify or reverse</w:t>
      </w:r>
      <w:r>
        <w:br/>
        <w:t>the decision from which the appeal is taken. The decision of the Arbi-</w:t>
      </w:r>
      <w:r>
        <w:br/>
        <w:t>tration Panel shall constitute full, final and complete disposition of the</w:t>
      </w:r>
      <w:r>
        <w:br/>
        <w:t>Grievance appealed to it. A decision of an Alternate Panel Chair shall</w:t>
      </w:r>
      <w:r>
        <w:br/>
        <w:t>not constitute precedent of the Arbitration Panel, but shall have the</w:t>
      </w:r>
      <w:r>
        <w:br/>
        <w:t>same precedential effect as an arbitration decision rendered outside of</w:t>
      </w:r>
      <w:r>
        <w:br/>
        <w:t>this collective bargaining relationship.</w:t>
      </w:r>
      <w:r>
        <w:br/>
        <w:t>With regard to the arbitration of Grievances, the Arbitration Panel shall</w:t>
      </w:r>
      <w:r>
        <w:br/>
        <w:t>have jurisdiction and authority only to determine the existence of or</w:t>
      </w:r>
      <w:r>
        <w:br/>
        <w:t>compliance with, or to interpret or apply agreements or provisions of</w:t>
      </w:r>
      <w:r>
        <w:br/>
        <w:t>agreements between the Association and the Clubs or any of them, or</w:t>
      </w:r>
      <w:r>
        <w:br/>
        <w:t>between individual Players and Clubs. The Arbitration Panel shall not</w:t>
      </w:r>
      <w:r>
        <w:br/>
        <w:t>have jurisdiction or authority to add to, detract from, or alter in any</w:t>
      </w:r>
      <w:r>
        <w:br/>
        <w:t>way the provisions of such agreements. All costs of arbitration, includ-</w:t>
      </w:r>
      <w:r>
        <w:br/>
        <w:t>ing the fees and expenses of the impartial arbitrator, shall be borne</w:t>
      </w:r>
      <w:r>
        <w:br/>
        <w:t>equally by the Parties, provided that each of the Parties shall bear the</w:t>
      </w:r>
      <w:r>
        <w:br/>
        <w:t>cost of its own party arbitrator, witnesses, counsel and the like.</w:t>
      </w:r>
      <w:r>
        <w:br/>
        <w:t>46</w:t>
      </w:r>
    </w:p>
    <w:p>
      <w:r>
        <w:t>C.  Special Procedure with Regard to Certain</w:t>
      </w:r>
      <w:r>
        <w:br/>
        <w:t>Disciplinary Action</w:t>
      </w:r>
      <w:r>
        <w:br/>
        <w:t>Except as set forth in Article XII(E)(3)(c), complaints involving a fine</w:t>
      </w:r>
      <w:r>
        <w:br/>
        <w:t>or suspension imposed upon a Player by the Senior Vice President, On-</w:t>
      </w:r>
      <w:r>
        <w:br/>
        <w:t>Field Operations (or comparable title/position) or the Commissioner</w:t>
      </w:r>
      <w:r>
        <w:br/>
        <w:t>for conduct on the playing field or in the ballpark shall be subject</w:t>
      </w:r>
      <w:r>
        <w:br/>
        <w:t>exclusively to this Section C as follows:</w:t>
      </w:r>
      <w:r>
        <w:br/>
        <w:t>(1) Fines Exceeding $1,000 and Suspensions</w:t>
      </w:r>
      <w:r>
        <w:br/>
        <w:t>(a) The Office of the Commissioner will provide the Players</w:t>
      </w:r>
      <w:r>
        <w:br/>
        <w:t>Association with any applicable Umpire’s Incident Report con-</w:t>
      </w:r>
      <w:r>
        <w:br/>
        <w:t>temporaneously with the Notice of Discipline. Except as set forth</w:t>
      </w:r>
      <w:r>
        <w:br/>
        <w:t>in Section C(2) below (with respect to fines of $1,000 or less and</w:t>
      </w:r>
      <w:r>
        <w:br/>
        <w:t>no suspension), any Player who believes that he has a justifiable</w:t>
      </w:r>
      <w:r>
        <w:br/>
        <w:t>complaint regarding such discipline may, within 7 days of his</w:t>
      </w:r>
      <w:r>
        <w:br/>
        <w:t>receipt of written notification of the discipline, appeal in writing</w:t>
      </w:r>
      <w:r>
        <w:br/>
        <w:t>to the Special Assistant to the Commissioner, if the discipline was</w:t>
      </w:r>
      <w:r>
        <w:br/>
        <w:t>imposed by the Senior Vice President, On-Field Operations (or</w:t>
      </w:r>
      <w:r>
        <w:br/>
        <w:t>comparable title/position), or to the Commissioner, if the disci-</w:t>
      </w:r>
      <w:r>
        <w:br/>
        <w:t>pline was imposed by him, for a hearing.</w:t>
      </w:r>
      <w:r>
        <w:br/>
        <w:t>(b) Upon receipt of the notice of appeal, the Special Assistant</w:t>
      </w:r>
      <w:r>
        <w:br/>
        <w:t>to the Commissioner or the Commissioner, as the case may be,</w:t>
      </w:r>
      <w:r>
        <w:br/>
        <w:t>shall designate a time and place for hearing the appeal, which</w:t>
      </w:r>
      <w:r>
        <w:br/>
        <w:t>hearing shall be commenced within 10 days from the date of</w:t>
      </w:r>
      <w:r>
        <w:br/>
        <w:t>receipt of the appeal. Unless the appeal involves an incident in</w:t>
      </w:r>
      <w:r>
        <w:br/>
        <w:t>which three or more players were suspended, all appeal hearings</w:t>
      </w:r>
      <w:r>
        <w:br/>
        <w:t>shall be held by videoconference, except that the Player may</w:t>
      </w:r>
      <w:r>
        <w:br/>
        <w:t>elect an in-person hearing in the following circumstances: (i) the</w:t>
      </w:r>
      <w:r>
        <w:br/>
        <w:t>Player is available for a hearing in New York during the 10-day</w:t>
      </w:r>
      <w:r>
        <w:br/>
        <w:t>period; or (ii) the Player is suspended in excess of five games</w:t>
      </w:r>
      <w:r>
        <w:br/>
        <w:t>(for a starting pitcher) or in excess of three games (for a position</w:t>
      </w:r>
      <w:r>
        <w:br/>
        <w:t>player or relief pitcher), in which case an in-person hearing shall</w:t>
      </w:r>
      <w:r>
        <w:br/>
        <w:t>be scheduled at a mutually agreeable location within the 10-day</w:t>
      </w:r>
      <w:r>
        <w:br/>
        <w:t>period.</w:t>
      </w:r>
      <w:r>
        <w:br/>
        <w:t>(c) Discipline for Post-season Conduct.  Notwithstanding</w:t>
      </w:r>
      <w:r>
        <w:br/>
        <w:t>paragraph (b) above, a hearing involving a suspension for con-</w:t>
      </w:r>
      <w:r>
        <w:br/>
        <w:t>duct on the playing field or in the ballpark during the post-season</w:t>
      </w:r>
      <w:r>
        <w:br/>
        <w:t>shall be heard within forty-eight (48) hours of the receipt of the</w:t>
      </w:r>
      <w:r>
        <w:br/>
        <w:t>47</w:t>
      </w:r>
    </w:p>
    <w:p>
      <w:r>
        <w:t>appeal. The Senior Vice President, On-Field Operations (or com-</w:t>
      </w:r>
      <w:r>
        <w:br/>
        <w:t>parable title/position), or the Commissioner, as the case may be,</w:t>
      </w:r>
      <w:r>
        <w:br/>
        <w:t>shall determine the timing of the suspension, subject to the</w:t>
      </w:r>
      <w:r>
        <w:br/>
        <w:t>Player’s right to appeal and without prejudice to the Players</w:t>
      </w:r>
      <w:r>
        <w:br/>
        <w:t>Association’s position regarding past practice of the timing of</w:t>
      </w:r>
      <w:r>
        <w:br/>
        <w:t>such suspensions.</w:t>
      </w:r>
      <w:r>
        <w:br/>
        <w:t>(d) Hearings shall be conducted in accordance with the Rules</w:t>
      </w:r>
      <w:r>
        <w:br/>
        <w:t>of Procedure attached hereto as Appendix B. The Special Assis-</w:t>
      </w:r>
      <w:r>
        <w:br/>
        <w:t>tant to the Commissioner, or the Commissioner, as the case may</w:t>
      </w:r>
      <w:r>
        <w:br/>
        <w:t>be, shall render a written decision as soon as practicable follow-</w:t>
      </w:r>
      <w:r>
        <w:br/>
        <w:t>ing the conclusion of such hearing, and may affirm, modify, or</w:t>
      </w:r>
      <w:r>
        <w:br/>
        <w:t>revoke the disciplinary action originally imposed. The decision</w:t>
      </w:r>
      <w:r>
        <w:br/>
        <w:t>by the Special Assistant to the Commissioner, or the Commis-</w:t>
      </w:r>
      <w:r>
        <w:br/>
        <w:t>sioner, as the case may be, shall constitute full, final and com-</w:t>
      </w:r>
      <w:r>
        <w:br/>
        <w:t>plete disposition of the complaint and shall have the same effect</w:t>
      </w:r>
      <w:r>
        <w:br/>
        <w:t>as a Grievance decision of the Arbitration Panel.</w:t>
      </w:r>
      <w:r>
        <w:br/>
        <w:t>(2) Fines of $1,000 or Less and No Suspension.  If the discipline</w:t>
      </w:r>
      <w:r>
        <w:br/>
        <w:t>involves a fine in the amount of $1,000 or less and no suspension, a</w:t>
      </w:r>
      <w:r>
        <w:br/>
        <w:t>Player may, within 7 days of his receipt of written notification of</w:t>
      </w:r>
      <w:r>
        <w:br/>
        <w:t>the discipline, appeal his discipline in writing to the Senior Vice</w:t>
      </w:r>
      <w:r>
        <w:br/>
        <w:t>President, On-Field Operations (or comparable title/position). Such</w:t>
      </w:r>
      <w:r>
        <w:br/>
        <w:t>appeals shall be conducted through an informal telephone confer-</w:t>
      </w:r>
      <w:r>
        <w:br/>
        <w:t>ence at a mutually agreeable time and date.</w:t>
      </w:r>
      <w:r>
        <w:br/>
        <w:t>(3) Notwithstanding the provisions of Section C(1) above, if any</w:t>
      </w:r>
      <w:r>
        <w:br/>
        <w:t>such discipline imposed upon a Player by the Senior Vice President,</w:t>
      </w:r>
      <w:r>
        <w:br/>
        <w:t>On-Field Operations (or comparable title/position) involves a fine in</w:t>
      </w:r>
      <w:r>
        <w:br/>
        <w:t>an amount which exceeds $15,000 or a suspension exceeding 10</w:t>
      </w:r>
      <w:r>
        <w:br/>
        <w:t>games, any complaint relating thereto shall be appealable, from the</w:t>
      </w:r>
      <w:r>
        <w:br/>
        <w:t>decision of the Special Assistant to the Commissioner to the Com-</w:t>
      </w:r>
      <w:r>
        <w:br/>
        <w:t>missioner for determination in the same manner and with the same</w:t>
      </w:r>
      <w:r>
        <w:br/>
        <w:t>effect as provided in paragraph 1(b) of Section A hereof.</w:t>
      </w:r>
      <w:r>
        <w:br/>
        <w:t>(4) All settlements of discipline issued to a Player for conduct on</w:t>
      </w:r>
      <w:r>
        <w:br/>
        <w:t>the playing field or in the ballpark shall be non-precedential; pro-</w:t>
      </w:r>
      <w:r>
        <w:br/>
        <w:t>vided, however, that the Office of the Commissioner may consider</w:t>
      </w:r>
      <w:r>
        <w:br/>
        <w:t>a Player’s prior discipline for on-field conduct when determining</w:t>
      </w:r>
      <w:r>
        <w:br/>
        <w:t>the appropriate level of discipline for another infraction, irrespec-</w:t>
      </w:r>
      <w:r>
        <w:br/>
        <w:t>tive of whether the prior discipline was subject to a settlement</w:t>
      </w:r>
      <w:r>
        <w:br/>
        <w:t>agreement.</w:t>
      </w:r>
      <w:r>
        <w:br/>
        <w:t>48</w:t>
      </w:r>
    </w:p>
    <w:p>
      <w:r>
        <w:t>D.  Grievances Initiated or Appealed by a Club</w:t>
      </w:r>
      <w:r>
        <w:br/>
        <w:t>Step 1.  Any Club which believes it has a justifiable Grievance shall</w:t>
      </w:r>
      <w:r>
        <w:br/>
        <w:t>present a written notice of the Grievance to the Player with a copy to</w:t>
      </w:r>
      <w:r>
        <w:br/>
        <w:t>the Association; provided, however, that for a Grievance to be consid-</w:t>
      </w:r>
      <w:r>
        <w:br/>
        <w:t>ered beyond Step 1, such written notice shall be presented within (a)</w:t>
      </w:r>
      <w:r>
        <w:br/>
        <w:t>45 days from the date of the occurrence upon which the Grievance is</w:t>
      </w:r>
      <w:r>
        <w:br/>
        <w:t>based, or (b) 45 days from the date on which the facts of the matter</w:t>
      </w:r>
      <w:r>
        <w:br/>
        <w:t>became known or reasonably should have become known to the Club,</w:t>
      </w:r>
      <w:r>
        <w:br/>
        <w:t>whichever is later. Within 10 days following receipt of such written</w:t>
      </w:r>
      <w:r>
        <w:br/>
        <w:t>notice, the Player shall advise the Club in writing of his decision and</w:t>
      </w:r>
      <w:r>
        <w:br/>
        <w:t>shall furnish a copy to the LRD. If the decision of the Player is not</w:t>
      </w:r>
      <w:r>
        <w:br/>
        <w:t>appealed further within 15 days of its receipt, the Grievance shall be</w:t>
      </w:r>
      <w:r>
        <w:br/>
        <w:t>considered settled on the basis of that decision and shall not be eligible</w:t>
      </w:r>
      <w:r>
        <w:br/>
        <w:t>for further appeal.</w:t>
      </w:r>
      <w:r>
        <w:br/>
        <w:t>Step 2.  A Grievance, to be considered in Step 2, shall be appealed in</w:t>
      </w:r>
      <w:r>
        <w:br/>
        <w:t>writing by the Club or the LRD to the Association within 15 days fol-</w:t>
      </w:r>
      <w:r>
        <w:br/>
        <w:t>lowing receipt of the Player’s written decision. Grievances which</w:t>
      </w:r>
      <w:r>
        <w:br/>
        <w:t>involve (a) more than one Club, (b) more than one Player, or (c) a</w:t>
      </w:r>
      <w:r>
        <w:br/>
        <w:t>Player who is not under contract to a Club which is party to the Griev-</w:t>
      </w:r>
      <w:r>
        <w:br/>
        <w:t>ance, may be filed initially in Step 2, provided that written notice of the</w:t>
      </w:r>
      <w:r>
        <w:br/>
        <w:t>Grievance shall be presented to the Association within (a) 30 days</w:t>
      </w:r>
      <w:r>
        <w:br/>
        <w:t>from the date of the occurrence upon which the Grievance is based, or</w:t>
      </w:r>
      <w:r>
        <w:br/>
        <w:t>(b) 30 days from the date on which the facts of the matter became</w:t>
      </w:r>
      <w:r>
        <w:br/>
        <w:t>known or reasonably should have become known to the Club,</w:t>
      </w:r>
      <w:r>
        <w:br/>
        <w:t>whichever is later. A Grievance appealed to or filed at Step 2 shall be</w:t>
      </w:r>
      <w:r>
        <w:br/>
        <w:t>discussed within 35 days thereafter between representatives of the</w:t>
      </w:r>
      <w:r>
        <w:br/>
        <w:t>LRD and representatives of the Association in an attempt to settle it. If</w:t>
      </w:r>
      <w:r>
        <w:br/>
        <w:t>both Parties agree, the Player and Club principals will also participate</w:t>
      </w:r>
      <w:r>
        <w:br/>
        <w:t>in the Step 2 meeting. The Parties will attempt to exchange documents</w:t>
      </w:r>
      <w:r>
        <w:br/>
        <w:t>in advance of the Step 2 meeting, but the meeting shall occur within 35</w:t>
      </w:r>
      <w:r>
        <w:br/>
        <w:t>days even if documents have not been exchanged by that date. Within</w:t>
      </w:r>
      <w:r>
        <w:br/>
        <w:t>10 days following such meeting, the Association shall advise the LRD</w:t>
      </w:r>
      <w:r>
        <w:br/>
        <w:t>in writing of its decision. If the decision of the Association is not</w:t>
      </w:r>
      <w:r>
        <w:br/>
        <w:t>appealed further within 15 days of its receipt, the Grievance shall be</w:t>
      </w:r>
      <w:r>
        <w:br/>
        <w:t>considered settled on the basis of that decision and shall not be eligible</w:t>
      </w:r>
      <w:r>
        <w:br/>
        <w:t>for further appeal.</w:t>
      </w:r>
      <w:r>
        <w:br/>
        <w:t>Arbitration.  Within 15 days following receipt of the Step 2 decision</w:t>
      </w:r>
      <w:r>
        <w:br/>
        <w:t>of the Association, the LRD may appeal the Grievance in writing to the</w:t>
      </w:r>
      <w:r>
        <w:br/>
        <w:t>49</w:t>
      </w:r>
    </w:p>
    <w:p>
      <w:r>
        <w:t>Panel Chair for impartial arbitration. The procedures to be followed in</w:t>
      </w:r>
      <w:r>
        <w:br/>
        <w:t>arbitration and the jurisdiction of the Arbitration Panel shall be as set</w:t>
      </w:r>
      <w:r>
        <w:br/>
        <w:t>forth in Section B above.</w:t>
      </w:r>
      <w:r>
        <w:br/>
        <w:t>Nothing contained in this Section D shall be deemed to limit or impair</w:t>
      </w:r>
      <w:r>
        <w:br/>
        <w:t>the right of any Club to impose discipline upon a Player or Players or</w:t>
      </w:r>
      <w:r>
        <w:br/>
        <w:t>to take any other action not inconsistent with the Uniform Player’s Con-</w:t>
      </w:r>
      <w:r>
        <w:br/>
        <w:t>tract or any agreement with the Association to which the Club is a Party.</w:t>
      </w:r>
      <w:r>
        <w:br/>
        <w:t>Any complaint or dispute which may be a subject for discipline shall</w:t>
      </w:r>
      <w:r>
        <w:br/>
        <w:t>not constitute a proper basis for a Club Grievance under this Section D.</w:t>
      </w:r>
      <w:r>
        <w:br/>
        <w:t>E.  Grievances Initiated or Appealed by the Association</w:t>
      </w:r>
      <w:r>
        <w:br/>
        <w:t>(1) The Association may on its own motion appeal Grievances or</w:t>
      </w:r>
      <w:r>
        <w:br/>
        <w:t>complaints on behalf of a Player or Players as provided in this</w:t>
      </w:r>
      <w:r>
        <w:br/>
        <w:t>Grievance Procedure, except that the Association will not appeal a</w:t>
      </w:r>
      <w:r>
        <w:br/>
        <w:t>Grievance or complaint involving player discipline without the</w:t>
      </w:r>
      <w:r>
        <w:br/>
        <w:t>approval of the Player or Players concerned.</w:t>
      </w:r>
      <w:r>
        <w:br/>
        <w:t>(2) The Association may on its own motion initiate Grievances</w:t>
      </w:r>
      <w:r>
        <w:br/>
        <w:t>or complaints on behalf of a Player or Players on all matters not</w:t>
      </w:r>
      <w:r>
        <w:br/>
        <w:t>involving player discipline. Nothing herein shall interfere with the</w:t>
      </w:r>
      <w:r>
        <w:br/>
        <w:t>right of a Player who initiates a disciplinary Grievance or complaint</w:t>
      </w:r>
      <w:r>
        <w:br/>
        <w:t>to be represented by the Association at any Step of the Grievance</w:t>
      </w:r>
      <w:r>
        <w:br/>
        <w:t>Procedure.</w:t>
      </w:r>
      <w:r>
        <w:br/>
        <w:t>F.  Miscellaneous</w:t>
      </w:r>
      <w:r>
        <w:br/>
        <w:t>(1) Each of the time limits set forth herein may be extended by</w:t>
      </w:r>
      <w:r>
        <w:br/>
        <w:t>mutual agreement of the Parties involved.</w:t>
      </w:r>
      <w:r>
        <w:br/>
        <w:t>(2) If any Grievance is not processed in accordance with the pre-</w:t>
      </w:r>
      <w:r>
        <w:br/>
        <w:t>scribed time limits in any Step, unless an extension of time has been</w:t>
      </w:r>
      <w:r>
        <w:br/>
        <w:t>mutually agreed upon, either party, after notifying the other party of</w:t>
      </w:r>
      <w:r>
        <w:br/>
        <w:t>its intent in writing, may appeal to the next Step.</w:t>
      </w:r>
      <w:r>
        <w:br/>
        <w:t>(3) Any decision which is appealable under this Grievance Pro-</w:t>
      </w:r>
      <w:r>
        <w:br/>
        <w:t>cedure but which is not appealed within the time allowed or within</w:t>
      </w:r>
      <w:r>
        <w:br/>
        <w:t>any time mutually agreed upon by the Parties shall constitute a full,</w:t>
      </w:r>
      <w:r>
        <w:br/>
        <w:t>final and complete disposition of the Grievance involved.</w:t>
      </w:r>
      <w:r>
        <w:br/>
        <w:t>(4) In any discussion or hearing provided for in the Grievance</w:t>
      </w:r>
      <w:r>
        <w:br/>
        <w:t>Procedure, a Player may be accompanied by a representative of the</w:t>
      </w:r>
      <w:r>
        <w:br/>
        <w:t>50</w:t>
      </w:r>
    </w:p>
    <w:p>
      <w:r>
        <w:t>Association who may participate in such discussion or hearing and</w:t>
      </w:r>
      <w:r>
        <w:br/>
        <w:t>represent the Player. In any such discussion or hearing, any other</w:t>
      </w:r>
      <w:r>
        <w:br/>
        <w:t>party may be accompanied by a representative who may participate</w:t>
      </w:r>
      <w:r>
        <w:br/>
        <w:t>in such discussion or hearing and represent such party.</w:t>
      </w:r>
      <w:r>
        <w:br/>
        <w:t>G.  Survival Following Termination of Basic Agreement</w:t>
      </w:r>
      <w:r>
        <w:br/>
        <w:t>Unless eliminated or modified following an impasse in bargaining,</w:t>
      </w:r>
      <w:r>
        <w:br/>
        <w:t>Article XI shall remain in full force and effect after termination of this</w:t>
      </w:r>
      <w:r>
        <w:br/>
        <w:t>Agreement; provided, however, that disputes arising after the termina-</w:t>
      </w:r>
      <w:r>
        <w:br/>
        <w:t>tion of this Agreement related to the legality or validity of unilateral</w:t>
      </w:r>
      <w:r>
        <w:br/>
        <w:t>changes of terms and conditions of employment following an impasse</w:t>
      </w:r>
      <w:r>
        <w:br/>
        <w:t>in bargaining and any other self-help conduct of the Parties, including</w:t>
      </w:r>
      <w:r>
        <w:br/>
        <w:t>but not limited to, unilateral changes in nonmandatory subjects of bar-</w:t>
      </w:r>
      <w:r>
        <w:br/>
        <w:t>gaining, shall not be subject to Article XI.</w:t>
      </w:r>
      <w:r>
        <w:br/>
        <w:t>ARTICLE XII—Discipline</w:t>
      </w:r>
      <w:r>
        <w:br/>
        <w:t>A.  Just Cause</w:t>
      </w:r>
      <w:r>
        <w:br/>
        <w:t>The Parties recognize that a Player may be subjected to disciplinary</w:t>
      </w:r>
      <w:r>
        <w:br/>
        <w:t>action for just cause by his Club, the Senior Vice President, On-Field</w:t>
      </w:r>
      <w:r>
        <w:br/>
        <w:t>Operations (or comparable title/position) or the Commissioner. There-</w:t>
      </w:r>
      <w:r>
        <w:br/>
        <w:t>fore, in Grievances regarding discipline, the issue to be resolved shall</w:t>
      </w:r>
      <w:r>
        <w:br/>
        <w:t>be whether there has been just cause for the penalty imposed.</w:t>
      </w:r>
      <w:r>
        <w:br/>
        <w:t>If discipline imposed upon a Player is determined to be improper by</w:t>
      </w:r>
      <w:r>
        <w:br/>
        <w:t>reason of a final decision under this Grievance Procedure, the Player</w:t>
      </w:r>
      <w:r>
        <w:br/>
        <w:t>shall promptly be made whole.</w:t>
      </w:r>
      <w:r>
        <w:br/>
        <w:t>The term “make whole” means:</w:t>
      </w:r>
      <w:r>
        <w:br/>
        <w:t>(1) if a fine is found to have been imposed improperly, the fine</w:t>
      </w:r>
      <w:r>
        <w:br/>
        <w:t>will be promptly repaid;</w:t>
      </w:r>
      <w:r>
        <w:br/>
        <w:t>(2) any salary loss as a result of an improper suspension will be</w:t>
      </w:r>
      <w:r>
        <w:br/>
        <w:t>promptly paid;</w:t>
      </w:r>
      <w:r>
        <w:br/>
        <w:t>(3) in the application of items (1) and (2) above, interest will also</w:t>
      </w:r>
      <w:r>
        <w:br/>
        <w:t>be paid at the rate per annum set forth in Article XV(K) below; and</w:t>
      </w:r>
      <w:r>
        <w:br/>
        <w:t>(4) crediting the Player with performance statistics for the pur-</w:t>
      </w:r>
      <w:r>
        <w:br/>
        <w:t>pose of determining whether a performance level contained in any</w:t>
      </w:r>
      <w:r>
        <w:br/>
        <w:t>special covenant to his Uniform Player’s Contract has been met.</w:t>
      </w:r>
      <w:r>
        <w:br/>
        <w:t>51</w:t>
      </w:r>
    </w:p>
    <w:p>
      <w:r>
        <w:t>Such credit shall be determined by multiplying the Player’s relevant</w:t>
      </w:r>
      <w:r>
        <w:br/>
        <w:t>average per game statistic while he was on a Club’s Active List for</w:t>
      </w:r>
      <w:r>
        <w:br/>
        <w:t>the current championship season by the number of games for which</w:t>
      </w:r>
      <w:r>
        <w:br/>
        <w:t>the Arbitration Panel determines the Player was improperly sus-</w:t>
      </w:r>
      <w:r>
        <w:br/>
        <w:t>pended and adding that product to the Player’s year-end total. Such</w:t>
      </w:r>
      <w:r>
        <w:br/>
        <w:t>credit shall not be awarded to a Player for such time that his suspen-</w:t>
      </w:r>
      <w:r>
        <w:br/>
        <w:t>sion covers time the Player is on the Injured List.</w:t>
      </w:r>
      <w:r>
        <w:br/>
        <w:t>B.  Conduct Detrimental or Prejudicial to Baseball</w:t>
      </w:r>
      <w:r>
        <w:br/>
        <w:t>Players may be disciplined for just cause for conduct that is materially</w:t>
      </w:r>
      <w:r>
        <w:br/>
        <w:t>detrimental or materially prejudicial to the best interests of Baseball</w:t>
      </w:r>
      <w:r>
        <w:br/>
        <w:t>including, but not limited to, engaging in conduct in violation of fed-</w:t>
      </w:r>
      <w:r>
        <w:br/>
        <w:t>eral, state or local law. The Commissioner and a Club shall not disci-</w:t>
      </w:r>
      <w:r>
        <w:br/>
        <w:t>pline a Player for the same act or conduct under this provision. In cases</w:t>
      </w:r>
      <w:r>
        <w:br/>
        <w:t>of this type, a Club may only discipline a Player, or take other adverse</w:t>
      </w:r>
      <w:r>
        <w:br/>
        <w:t>action against him, when the Commissioner defers the disciplinary</w:t>
      </w:r>
      <w:r>
        <w:br/>
        <w:t>decision to the Club.</w:t>
      </w:r>
      <w:r>
        <w:br/>
        <w:t>C.  Notice</w:t>
      </w:r>
      <w:r>
        <w:br/>
        <w:t>Written notice of discipline of a Player (a fine, or suspension, or both)</w:t>
      </w:r>
      <w:r>
        <w:br/>
        <w:t>imposed by the Commissioner of Baseball, the Senior Vice President,</w:t>
      </w:r>
      <w:r>
        <w:br/>
        <w:t>On-Field Operations (or comparable title/position), or a Club (except</w:t>
      </w:r>
      <w:r>
        <w:br/>
        <w:t>for actions arising from participation in the Winter Leagues) and the</w:t>
      </w:r>
      <w:r>
        <w:br/>
        <w:t>reason therefore shall in every case be given to the Player and the</w:t>
      </w:r>
      <w:r>
        <w:br/>
        <w:t>Association.</w:t>
      </w:r>
      <w:r>
        <w:br/>
        <w:t>With respect to discipline imposed upon a Player by the Senior Vice</w:t>
      </w:r>
      <w:r>
        <w:br/>
        <w:t>President, On-Field Operations (or comparable title/position) or the</w:t>
      </w:r>
      <w:r>
        <w:br/>
        <w:t>Commissioner, the Commissioner shall immediately give to the Asso-</w:t>
      </w:r>
      <w:r>
        <w:br/>
        <w:t>ciation notice by e-mail of fines, suspensions and appeals for hear-</w:t>
      </w:r>
      <w:r>
        <w:br/>
        <w:t>ings.</w:t>
      </w:r>
      <w:r>
        <w:br/>
        <w:t>D.  Investigations and Discovery</w:t>
      </w:r>
      <w:r>
        <w:br/>
        <w:t>Upon receiving notice from the Office of the Commissioner that it is</w:t>
      </w:r>
      <w:r>
        <w:br/>
        <w:t>conducting an investigation of a Player (or Players) that may result in</w:t>
      </w:r>
      <w:r>
        <w:br/>
        <w:t>discipline, the Player and the Association shall provide reasonable</w:t>
      </w:r>
      <w:r>
        <w:br/>
        <w:t>cooperation with the investigation, including but not limited to produc-</w:t>
      </w:r>
      <w:r>
        <w:br/>
        <w:t>ing documents and information. However, the Player and the Associa-</w:t>
      </w:r>
      <w:r>
        <w:br/>
        <w:t>tion reserve all of their rights to assert that any investigatory request</w:t>
      </w:r>
      <w:r>
        <w:br/>
        <w:t>52</w:t>
      </w:r>
    </w:p>
    <w:p>
      <w:r>
        <w:t>from the Office of the Commissioner does not require cooperation</w:t>
      </w:r>
      <w:r>
        <w:br/>
        <w:t>because the request is unreasonable, irrelevant, overbroad, or ambigu-</w:t>
      </w:r>
      <w:r>
        <w:br/>
        <w:t>ous, or the requested information is covered by a recognized privilege.</w:t>
      </w:r>
      <w:r>
        <w:br/>
        <w:t>Disputes regarding whether a Player or the Association has provided</w:t>
      </w:r>
      <w:r>
        <w:br/>
        <w:t>reasonable cooperation in a particular context shall be resolved by the</w:t>
      </w:r>
      <w:r>
        <w:br/>
        <w:t>Arbitration Panel on an expedited basis.</w:t>
      </w:r>
      <w:r>
        <w:br/>
        <w:t>The Office of the Commissioner may conduct investigatory interviews</w:t>
      </w:r>
      <w:r>
        <w:br/>
        <w:t>of Players. Except where circumstances require expeditious handling,</w:t>
      </w:r>
      <w:r>
        <w:br/>
        <w:t>the Player and the Association shall receive reasonable advance notice</w:t>
      </w:r>
      <w:r>
        <w:br/>
        <w:t>of any investigatory interview with a Player. Where circumstances</w:t>
      </w:r>
      <w:r>
        <w:br/>
        <w:t>requiring expeditious handling are present, the Player and the Associ-</w:t>
      </w:r>
      <w:r>
        <w:br/>
        <w:t>ation shall receive as much advance notice as is possible, but in no</w:t>
      </w:r>
      <w:r>
        <w:br/>
        <w:t>event shall the Association receive less notice than the Player. All par-</w:t>
      </w:r>
      <w:r>
        <w:br/>
        <w:t>ties recognize the right of the Player to be represented at such inter-</w:t>
      </w:r>
      <w:r>
        <w:br/>
        <w:t>view by the Association and counsel of his choice.</w:t>
      </w:r>
      <w:r>
        <w:br/>
        <w:t>At the conclusion of the Office of the Commissioner’s investigation,</w:t>
      </w:r>
      <w:r>
        <w:br/>
        <w:t>but prior to the imposition of any discipline, the Parties shall conduct</w:t>
      </w:r>
      <w:r>
        <w:br/>
        <w:t>a pre-discipline conference. The Parties’ discussion at this conference</w:t>
      </w:r>
      <w:r>
        <w:br/>
        <w:t>shall be considered confidential and inadmissible in any Grievance</w:t>
      </w:r>
      <w:r>
        <w:br/>
        <w:t>challenging the discipline that may be imposed on the Player. At or</w:t>
      </w:r>
      <w:r>
        <w:br/>
        <w:t>before this pre-discipline conference, the Office of the Commissioner</w:t>
      </w:r>
      <w:r>
        <w:br/>
        <w:t>shall describe the results of its investigation and the evidence support-</w:t>
      </w:r>
      <w:r>
        <w:br/>
        <w:t>ing discipline.</w:t>
      </w:r>
      <w:r>
        <w:br/>
        <w:t>A Player who is disciplined shall have the right to discover, in timely</w:t>
      </w:r>
      <w:r>
        <w:br/>
        <w:t>fashion, all documents and evidence adduced during any investigation</w:t>
      </w:r>
      <w:r>
        <w:br/>
        <w:t>of the charges involved, including but not limited to any documents or</w:t>
      </w:r>
      <w:r>
        <w:br/>
        <w:t>evidence in the possession of the Office of the Commissioner that tend</w:t>
      </w:r>
      <w:r>
        <w:br/>
        <w:t>to negate a Player’s guilt, to mitigate punishment, or to impeach any</w:t>
      </w:r>
      <w:r>
        <w:br/>
        <w:t>witness who will appear at any hearing challenging discipline.</w:t>
      </w:r>
      <w:r>
        <w:br/>
        <w:t>Notwithstanding the foregoing, this Section D is not intended to super-</w:t>
      </w:r>
      <w:r>
        <w:br/>
        <w:t>sede or alter in any way the Parties’ respective rights and positions</w:t>
      </w:r>
      <w:r>
        <w:br/>
        <w:t>with respect to the meaning and application of Article XII(A) and (B)</w:t>
      </w:r>
      <w:r>
        <w:br/>
        <w:t>or Panel Decision No. 41 (Ferguson Jenkins).</w:t>
      </w:r>
      <w:r>
        <w:br/>
        <w:t>53</w:t>
      </w:r>
    </w:p>
    <w:p>
      <w:r>
        <w:t>E.  Compliance</w:t>
      </w:r>
      <w:r>
        <w:br/>
        <w:t>(1) Nothing contained in the Grievance Procedure shall excuse a</w:t>
      </w:r>
      <w:r>
        <w:br/>
        <w:t>Player from prompt compliance with any discipline imposed upon</w:t>
      </w:r>
      <w:r>
        <w:br/>
        <w:t>him.</w:t>
      </w:r>
      <w:r>
        <w:br/>
        <w:t>(2) Club Fines</w:t>
      </w:r>
      <w:r>
        <w:br/>
        <w:t>.  A fine imposed by a Club pursuant to Regula-</w:t>
      </w:r>
      <w:r>
        <w:br/>
        <w:t>tion 5 of the Uniform Player’s Contract in excess of $10,000 may</w:t>
      </w:r>
      <w:r>
        <w:br/>
        <w:t>not be deducted from the Player’s paycheck until such fine is finally</w:t>
      </w:r>
      <w:r>
        <w:br/>
        <w:t>upheld in the Grievance Procedure or the time in which to file a</w:t>
      </w:r>
      <w:r>
        <w:br/>
        <w:t>Grievance has expired.</w:t>
      </w:r>
      <w:r>
        <w:br/>
        <w:t>(3) Discipline Imposed by the Senior Vice President, On-Field</w:t>
      </w:r>
    </w:p>
    <w:p>
      <w:r>
        <w:t>Operations (or comparable title/position) or Commissioner.</w:t>
      </w:r>
      <w:r>
        <w:br/>
        <w:t>(a) A fine imposed by the Senior Vice President, On-Field</w:t>
      </w:r>
      <w:r>
        <w:br/>
        <w:t>Operations (or comparable title/position) or the Commissioner in</w:t>
      </w:r>
      <w:r>
        <w:br/>
        <w:t>excess of $10,000 may not be deducted from the Player’s pay-</w:t>
      </w:r>
      <w:r>
        <w:br/>
        <w:t>check until such fine is finally upheld in the Grievance Procedure</w:t>
      </w:r>
      <w:r>
        <w:br/>
        <w:t>or the time in which to file a Grievance has expired.</w:t>
      </w:r>
      <w:r>
        <w:br/>
        <w:t>(b) The Player’s employing Club is authorized, at the request</w:t>
      </w:r>
      <w:r>
        <w:br/>
        <w:t>of the Senior Vice President, On-Field Operations (or comparable</w:t>
      </w:r>
      <w:r>
        <w:br/>
        <w:t>title/position) or the Commissioner in the case of a fine imposed</w:t>
      </w:r>
      <w:r>
        <w:br/>
        <w:t>by the Commissioner, to deduct the amount of the fine from the</w:t>
      </w:r>
      <w:r>
        <w:br/>
        <w:t>Player’s paycheck and transmit such sum to the Commissioner</w:t>
      </w:r>
      <w:r>
        <w:br/>
        <w:t>once the fine may be deducted from the Player’s paycheck.</w:t>
      </w:r>
      <w:r>
        <w:br/>
        <w:t>(c) The Senior Vice President, On-Field Operations (or com-</w:t>
      </w:r>
      <w:r>
        <w:br/>
        <w:t>parable title/position) may choose to suspend a Player without</w:t>
      </w:r>
      <w:r>
        <w:br/>
        <w:t>pay for: (i) intentionally throwing a baseball, equipment or other</w:t>
      </w:r>
      <w:r>
        <w:br/>
        <w:t>object at a non-uniformed personnel with the intent of causing</w:t>
      </w:r>
      <w:r>
        <w:br/>
        <w:t>bodily harm; (ii) physically assaulting a fan or member of the</w:t>
      </w:r>
      <w:r>
        <w:br/>
        <w:t>media; (iii) physically assaulting an umpire in a manner that</w:t>
      </w:r>
      <w:r>
        <w:br/>
        <w:t>endangers his health or safety; and (iv) making public statements</w:t>
      </w:r>
      <w:r>
        <w:br/>
        <w:t>that question the integrity of the game, the umpires, the Commis-</w:t>
      </w:r>
      <w:r>
        <w:br/>
        <w:t>sioner and/or other Commissioner’s Office personnel. Suspen-</w:t>
      </w:r>
      <w:r>
        <w:br/>
        <w:t>sions without pay for such conduct shall be appealable through</w:t>
      </w:r>
      <w:r>
        <w:br/>
        <w:t>the procedures of Article XI(B) in an expedited manner, and the</w:t>
      </w:r>
      <w:r>
        <w:br/>
        <w:t>suspensions shall be stayed pending the completion of those</w:t>
      </w:r>
      <w:r>
        <w:br/>
        <w:t>procedures.</w:t>
      </w:r>
      <w:r>
        <w:br/>
        <w:t>54</w:t>
      </w:r>
    </w:p>
    <w:p>
      <w:r>
        <w:t>F.  Major League Rule 2</w:t>
      </w:r>
      <w:r>
        <w:br/>
        <w:t>The following time limit provisions set forth in Major League Rule 2</w:t>
      </w:r>
      <w:r>
        <w:br/>
        <w:t>shall be inapplicable in disciplinary matters:</w:t>
      </w:r>
      <w:r>
        <w:br/>
        <w:t>(1) the prohibition in Rule 2(c) against reinstatement of a Player</w:t>
      </w:r>
      <w:r>
        <w:br/>
        <w:t>on the Restricted and Ineligible Lists in the period August 1 to Octo-</w:t>
      </w:r>
      <w:r>
        <w:br/>
        <w:t>ber 31, inclusive;</w:t>
      </w:r>
      <w:r>
        <w:br/>
        <w:t>(2) the prohibition in Rule 2(c) against application for reinstate-</w:t>
      </w:r>
      <w:r>
        <w:br/>
        <w:t>ment from the Ineligible List until after the lapse of one year from</w:t>
      </w:r>
      <w:r>
        <w:br/>
        <w:t>the date of placement on such list; and</w:t>
      </w:r>
      <w:r>
        <w:br/>
        <w:t>(3) the requirement of Rule 2(c) that the Player’s Club shall be</w:t>
      </w:r>
      <w:r>
        <w:br/>
        <w:t>entitled to 30 days’ written notice prior to his reinstatement from the</w:t>
      </w:r>
      <w:r>
        <w:br/>
        <w:t>Ineligible List, if application for such reinstatement is filed after</w:t>
      </w:r>
      <w:r>
        <w:br/>
        <w:t>February 1 of any year.</w:t>
      </w:r>
      <w:r>
        <w:br/>
        <w:t>ARTICLE XIII—Safety and Health</w:t>
      </w:r>
      <w:r>
        <w:br/>
        <w:t>A.  Safety and Health Advisory Committee</w:t>
      </w:r>
      <w:r>
        <w:br/>
        <w:t>(1) Safety and Health Advisory Committee</w:t>
      </w:r>
      <w:r>
        <w:br/>
        <w:t>The Parties shall establish and maintain a bipartisan Safety and</w:t>
      </w:r>
      <w:r>
        <w:br/>
        <w:t>Health Advisory Committee which shall be comprised of an equal</w:t>
      </w:r>
      <w:r>
        <w:br/>
        <w:t>number of members representing the Association and representing</w:t>
      </w:r>
      <w:r>
        <w:br/>
        <w:t>the Clubs. The purpose of the Committee shall be</w:t>
      </w:r>
      <w:r>
        <w:br/>
        <w:t>(a) to deal with emergency safety and health problems as they</w:t>
      </w:r>
      <w:r>
        <w:br/>
        <w:t>arise, and attempt to find solutions, and</w:t>
      </w:r>
      <w:r>
        <w:br/>
        <w:t>(b) to engage in review of, planning for and maintenance of</w:t>
      </w:r>
      <w:r>
        <w:br/>
        <w:t>safe and healthful working conditions for Players.</w:t>
      </w:r>
      <w:r>
        <w:br/>
        <w:t>(2) Committee Meetings</w:t>
      </w:r>
      <w:r>
        <w:br/>
        <w:t>A meeting of the Safety and Health Advisory Committee may be</w:t>
      </w:r>
      <w:r>
        <w:br/>
        <w:t>called by any member thereof who believes that an emergency</w:t>
      </w:r>
      <w:r>
        <w:br/>
        <w:t>safety and health problem exists and requires immediate attention,</w:t>
      </w:r>
      <w:r>
        <w:br/>
        <w:t>and a meeting shall be held as soon as practicable thereafter. In addi-</w:t>
      </w:r>
      <w:r>
        <w:br/>
        <w:t>tion, the Committee shall hold at least one regular meeting annually</w:t>
      </w:r>
      <w:r>
        <w:br/>
        <w:t>for purposes of review and planning.</w:t>
      </w:r>
      <w:r>
        <w:br/>
        <w:t>55</w:t>
      </w:r>
    </w:p>
    <w:p>
      <w:r>
        <w:t>(3) Power and Authority of Committee</w:t>
      </w:r>
      <w:r>
        <w:br/>
        <w:t>The Safety and Health Advisory Committee shall make recom-</w:t>
      </w:r>
      <w:r>
        <w:br/>
        <w:t>mendations to the Parties as to the solution of problems and the</w:t>
      </w:r>
      <w:r>
        <w:br/>
        <w:t>establishment of policies. The Committee shall use its best efforts to</w:t>
      </w:r>
      <w:r>
        <w:br/>
        <w:t>persuade the Parties to adopt the Committee’s recommendations.</w:t>
      </w:r>
      <w:r>
        <w:br/>
        <w:t>The Committee, however, shall only have advisory authority and it</w:t>
      </w:r>
      <w:r>
        <w:br/>
        <w:t>shall not have the power to impose its views or recommendations</w:t>
      </w:r>
      <w:r>
        <w:br/>
        <w:t>upon the Parties.</w:t>
      </w:r>
      <w:r>
        <w:br/>
        <w:t>(4) Other Rights and Remedies</w:t>
      </w:r>
      <w:r>
        <w:br/>
        <w:t>The Players Association may file and pursue through arbitration</w:t>
      </w:r>
      <w:r>
        <w:br/>
        <w:t>a grievance concerning safety and health. The Parties will attempt to</w:t>
      </w:r>
      <w:r>
        <w:br/>
        <w:t>avoid grievances on this subject by making every reasonable effort</w:t>
      </w:r>
      <w:r>
        <w:br/>
        <w:t>to utilize the Safety and Health Advisory Committee. However, it is</w:t>
      </w:r>
      <w:r>
        <w:br/>
        <w:t>not a necessary prerequisite to utilization of the Grievance Proce-</w:t>
      </w:r>
      <w:r>
        <w:br/>
        <w:t>dure that the Safety and Health Advisory Committee procedures be</w:t>
      </w:r>
      <w:r>
        <w:br/>
        <w:t>instituted or exhausted. Nothing herein shall diminish or interfere</w:t>
      </w:r>
      <w:r>
        <w:br/>
        <w:t>with any other rights and remedies the Players or the Association</w:t>
      </w:r>
      <w:r>
        <w:br/>
        <w:t>may pursue under the Grievance Procedure of this Agreement or</w:t>
      </w:r>
      <w:r>
        <w:br/>
        <w:t>under the procedures established pursuant to the Occupational Safety</w:t>
      </w:r>
      <w:r>
        <w:br/>
        <w:t>and Health Act.</w:t>
      </w:r>
      <w:r>
        <w:br/>
        <w:t>B.  Safety Complaints—Responsibility of the Commissioner</w:t>
      </w:r>
      <w:r>
        <w:br/>
        <w:t>Notwithstanding the provisions of Section A, when a safety complaint</w:t>
      </w:r>
      <w:r>
        <w:br/>
        <w:t>is made by the Association to the Office of the Commissioner, the</w:t>
      </w:r>
      <w:r>
        <w:br/>
        <w:t>Commissioner shall promptly designate a representative to investigate</w:t>
      </w:r>
      <w:r>
        <w:br/>
        <w:t>and to attempt to resolve the problem. The Commissioner shall</w:t>
      </w:r>
      <w:r>
        <w:br/>
        <w:t>promptly notify the Association of the results of the investigation and</w:t>
      </w:r>
      <w:r>
        <w:br/>
        <w:t>of all attempts to resolve the problem.</w:t>
      </w:r>
      <w:r>
        <w:br/>
        <w:t>C.  Injured List</w:t>
      </w:r>
      <w:r>
        <w:br/>
        <w:t>Application by a Club to the Commissioner to place a Player on the</w:t>
      </w:r>
      <w:r>
        <w:br/>
        <w:t>Injured List shall be accompanied by a Standard Form of Diagnosis</w:t>
      </w:r>
      <w:r>
        <w:br/>
        <w:t>(see Attachment 5), a copy of which shall be provided to the Player and</w:t>
      </w:r>
      <w:r>
        <w:br/>
        <w:t>the Association. The Standard Form of Diagnosis shall be completed</w:t>
      </w:r>
      <w:r>
        <w:br/>
        <w:t>by a Club certified athletic trainer and shall include, as separate items,</w:t>
      </w:r>
      <w:r>
        <w:br/>
        <w:t>a certification that the Club physician has confirmed an Injured List</w:t>
      </w:r>
      <w:r>
        <w:br/>
        <w:t>56</w:t>
      </w:r>
    </w:p>
    <w:p>
      <w:r>
        <w:t>placement is necessary and an estimated time period for recovery. The</w:t>
      </w:r>
      <w:r>
        <w:br/>
        <w:t>certified athletic trainer will also complete and submit the Standard</w:t>
      </w:r>
      <w:r>
        <w:br/>
        <w:t>Form of Diagnosis for recertification of a Player on the Injured List at</w:t>
      </w:r>
      <w:r>
        <w:br/>
        <w:t>the date when he first becomes eligible for reinstatement to active status</w:t>
      </w:r>
      <w:r>
        <w:br/>
        <w:t>and then every ten days (for players on the 7-day and 10-day Injured</w:t>
      </w:r>
      <w:r>
        <w:br/>
        <w:t>List) and every fifteen days (for players on the 15-day Injured List) fol-</w:t>
      </w:r>
      <w:r>
        <w:br/>
        <w:t>lowing the date upon which the Player first became eligible for rein-</w:t>
      </w:r>
      <w:r>
        <w:br/>
        <w:t>statement (except for Players placed on the 60-day Injured List). In</w:t>
      </w:r>
      <w:r>
        <w:br/>
        <w:t>addition to the Standard Form of Diagnosis, the Office of the Commis-</w:t>
      </w:r>
      <w:r>
        <w:br/>
        <w:t>sioner may request that a Club provide additional information in sup-</w:t>
      </w:r>
      <w:r>
        <w:br/>
        <w:t>port of an Injured List placement before the application is approved by</w:t>
      </w:r>
      <w:r>
        <w:br/>
        <w:t>the Commissioner. The Club shall provide a copy of such additional</w:t>
      </w:r>
      <w:r>
        <w:br/>
        <w:t>information to the Association.</w:t>
      </w:r>
      <w:r>
        <w:br/>
        <w:t>A Club requesting the placement of a Player on the Injured List for a</w:t>
      </w:r>
      <w:r>
        <w:br/>
        <w:t>concussion shall submit, in lieu of a Standard Form of Diagnosis, a</w:t>
      </w:r>
      <w:r>
        <w:br/>
        <w:t>Concussion-Specific Diagnostic Form (see Attachment 36), a copy</w:t>
      </w:r>
      <w:r>
        <w:br/>
        <w:t>of which shall be provided to the Player and the Association. The</w:t>
      </w:r>
      <w:r>
        <w:br/>
        <w:t>Concussion-Specific Diagnostic Form shall be completed by the Club</w:t>
      </w:r>
      <w:r>
        <w:br/>
        <w:t>Physician and Certified Athletic Trainer and shall include the specified</w:t>
      </w:r>
      <w:r>
        <w:br/>
        <w:t>supporting documentation. The Club Physician also must complete</w:t>
      </w:r>
      <w:r>
        <w:br/>
        <w:t>and submit the Concussion-Specific Diagnostic Form for recertifica-</w:t>
      </w:r>
      <w:r>
        <w:br/>
        <w:t>tion of a Player on the Injured List for a concussion at the date when</w:t>
      </w:r>
      <w:r>
        <w:br/>
        <w:t>he first becomes eligible for reinstatement to active status and then</w:t>
      </w:r>
      <w:r>
        <w:br/>
        <w:t>every ten days following the date upon which the Player first became</w:t>
      </w:r>
      <w:r>
        <w:br/>
        <w:t>eligible for reinstatement (except for Players placed on the 60-day</w:t>
      </w:r>
      <w:r>
        <w:br/>
        <w:t>Injured List for a concussion). Prior to the time that a Player on the</w:t>
      </w:r>
      <w:r>
        <w:br/>
        <w:t>Injured List for a concussion is permitted to play in any game, the Club</w:t>
      </w:r>
      <w:r>
        <w:br/>
        <w:t>must submit a Return to Play form and supporting information to the</w:t>
      </w:r>
      <w:r>
        <w:br/>
        <w:t>Medical Director of the Office of the Commissioner (see Attachment</w:t>
      </w:r>
      <w:r>
        <w:br/>
        <w:t>36), a copy of which shall be provided to the Player and the Associa-</w:t>
      </w:r>
      <w:r>
        <w:br/>
        <w:t>tion. The Player’s return must be approved prior to the time that he will</w:t>
      </w:r>
      <w:r>
        <w:br/>
        <w:t>be removed from the Injured List. See Attachment 36.</w:t>
      </w:r>
      <w:r>
        <w:br/>
        <w:t>D.  Second Medical Opinion</w:t>
      </w:r>
      <w:r>
        <w:br/>
        <w:t>Within 20 days following the execution of this Agreement, the Clubs</w:t>
      </w:r>
      <w:r>
        <w:br/>
        <w:t>shall provide an updated, accepted listing of medical specialists, by</w:t>
      </w:r>
      <w:r>
        <w:br/>
        <w:t>specialty and by geographic region, to whom Players may upon their</w:t>
      </w:r>
      <w:r>
        <w:br/>
        <w:t>request go for diagnosis and a second medical evaluation of an</w:t>
      </w:r>
      <w:r>
        <w:br/>
        <w:t>57</w:t>
      </w:r>
    </w:p>
    <w:p>
      <w:r>
        <w:t>employment-related illness or injury being treated by the Club Physi-</w:t>
      </w:r>
      <w:r>
        <w:br/>
        <w:t>cian. At least two board-certified physicians shall be designated for</w:t>
      </w:r>
      <w:r>
        <w:br/>
        <w:t>each specialty in each of the geographic regions, and all the physicians</w:t>
      </w:r>
      <w:r>
        <w:br/>
        <w:t>on the list shall be board-certified in an appropriate medical specialty.</w:t>
      </w:r>
      <w:r>
        <w:br/>
        <w:t>The Commissioner’s Medical Advisory Committee, in consultation</w:t>
      </w:r>
      <w:r>
        <w:br/>
        <w:t>with a medical professional designated by the Association, shall</w:t>
      </w:r>
      <w:r>
        <w:br/>
        <w:t>review and update the list of specialists on an annual basis. The Asso-</w:t>
      </w:r>
      <w:r>
        <w:br/>
        <w:t>ciation shall have 30 days from the date of receiving an updated list</w:t>
      </w:r>
      <w:r>
        <w:br/>
        <w:t>within which to recommend additions to or deletions from the list.</w:t>
      </w:r>
      <w:r>
        <w:br/>
        <w:t>Prior to undergoing a “second evaluation,” a Player shall inform the Club</w:t>
      </w:r>
      <w:r>
        <w:br/>
        <w:t>in writing of his decision to seek a second medical opinion, and the name</w:t>
      </w:r>
      <w:r>
        <w:br/>
        <w:t>of the physician who will be performing the diagnosis and medical</w:t>
      </w:r>
      <w:r>
        <w:br/>
        <w:t>evaluation. A Player may seek a “second evaluation” from a medical</w:t>
      </w:r>
      <w:r>
        <w:br/>
        <w:t>specialist on the accepted listing who is located outside of the geographic</w:t>
      </w:r>
      <w:r>
        <w:br/>
        <w:t>region within which the Player’s Club is located, provided that the Player</w:t>
      </w:r>
      <w:r>
        <w:br/>
        <w:t>is not absent from the Club for an unreasonable period of time.</w:t>
      </w:r>
    </w:p>
    <w:p>
      <w:r>
        <w:t>If a Player uses the services of a medical specialist who is on the</w:t>
      </w:r>
      <w:r>
        <w:br/>
        <w:t>accepted listing, the Club shall pay the cost of the “second evaluation,”</w:t>
      </w:r>
      <w:r>
        <w:br/>
        <w:t>including transportation and hotel costs.</w:t>
      </w:r>
      <w:r>
        <w:br/>
        <w:t>Expenses for “second evaluations” by medical specialists who are not</w:t>
      </w:r>
      <w:r>
        <w:br/>
        <w:t>on the accepted listing shall be authorized and paid only by prior writ-</w:t>
      </w:r>
      <w:r>
        <w:br/>
        <w:t>ten agreement between the Player and the Club.</w:t>
      </w:r>
      <w:r>
        <w:br/>
        <w:t>See Attachment 35.</w:t>
      </w:r>
      <w:r>
        <w:br/>
        <w:t>E.  Certified Athletic Trainers</w:t>
      </w:r>
      <w:r>
        <w:br/>
        <w:t>Each Club shall employ two Certified Athletic Trainers on a full-time</w:t>
      </w:r>
      <w:r>
        <w:br/>
        <w:t>basis. Both trainers will travel with the Club on the road; provided,</w:t>
      </w:r>
      <w:r>
        <w:br/>
        <w:t>that one trainer may remain in the Club’s home city if necessary for</w:t>
      </w:r>
      <w:r>
        <w:br/>
        <w:t>the Club to fulfill its obligations to injured players who do not travel</w:t>
      </w:r>
      <w:r>
        <w:br/>
        <w:t>with the Club.</w:t>
      </w:r>
      <w:r>
        <w:br/>
        <w:t>Individuals newly appointed as trainers shall be certified by the</w:t>
      </w:r>
      <w:r>
        <w:br/>
        <w:t>National Athletic Trainers Association (NATA) or the Canadian Ath-</w:t>
      </w:r>
      <w:r>
        <w:br/>
        <w:t>letic Therapists Association (CATA), or shall be physical therapists</w:t>
      </w:r>
      <w:r>
        <w:br/>
        <w:t>licensed by an appropriate state authority.</w:t>
      </w:r>
      <w:r>
        <w:br/>
        <w:t>58</w:t>
      </w:r>
    </w:p>
    <w:p>
      <w:r>
        <w:t>F.  Locker Room Equipment</w:t>
      </w:r>
      <w:r>
        <w:br/>
        <w:t>Each visiting locker room shall be equipped with the following equip-</w:t>
      </w:r>
      <w:r>
        <w:br/>
        <w:t>ment, all in good working order, and of a size and capacity adequate</w:t>
      </w:r>
      <w:r>
        <w:br/>
        <w:t>for the treatment of professional baseball players: whirlpool, hydrocu-</w:t>
      </w:r>
      <w:r>
        <w:br/>
        <w:t>lator, ultrasound machine and examining table.</w:t>
      </w:r>
      <w:r>
        <w:br/>
        <w:t>G.  Disclosure of Medical or Health Information</w:t>
      </w:r>
      <w:r>
        <w:br/>
        <w:t>(1) Each year upon reporting to Spring Training, or upon signing</w:t>
      </w:r>
      <w:r>
        <w:br/>
        <w:t>a Major League Uniform Player’s Contract (“UPC”) for that season,</w:t>
      </w:r>
      <w:r>
        <w:br/>
        <w:t>whichever is earlier, each Player must, consistent with Paragraph</w:t>
      </w:r>
      <w:r>
        <w:br/>
        <w:t>6(b)(1) of the UPC, execute the Authorization for the Use and/or</w:t>
      </w:r>
      <w:r>
        <w:br/>
        <w:t>Disclosure of Major League Player Health Information (“Authoriza-</w:t>
      </w:r>
      <w:r>
        <w:br/>
        <w:t>tion”) attached as Attachment 18 hereto.</w:t>
      </w:r>
      <w:r>
        <w:br/>
        <w:t>(2) Notice of and Authorization for Medical Care</w:t>
      </w:r>
      <w:r>
        <w:br/>
        <w:t>(a) Work-Related</w:t>
      </w:r>
      <w:r>
        <w:br/>
        <w:t>A Player shall provide his Club with reasonable advance</w:t>
      </w:r>
      <w:r>
        <w:br/>
        <w:t>notice of any treatment conducted by a health care provider in</w:t>
      </w:r>
      <w:r>
        <w:br/>
        <w:t>connection with a disability directly resulting from an injury</w:t>
      </w:r>
      <w:r>
        <w:br/>
        <w:t>sustained in the course and within the scope of his employment</w:t>
      </w:r>
      <w:r>
        <w:br/>
        <w:t>(including an elective procedure) (collectively referred to as a</w:t>
      </w:r>
      <w:r>
        <w:br/>
        <w:t>“Work-Related Injury”), unless such health care provider is affil-</w:t>
      </w:r>
      <w:r>
        <w:br/>
        <w:t>iated with the Club. Any treatment a Player receives for a Work-</w:t>
      </w:r>
      <w:r>
        <w:br/>
        <w:t>Related Injury by a health care provider who is not affiliated</w:t>
      </w:r>
      <w:r>
        <w:br/>
        <w:t>with the Club must be authorized by the Club in advance of the</w:t>
      </w:r>
      <w:r>
        <w:br/>
        <w:t>treatment in accordance with Regulation 2 of the UPC. If such</w:t>
      </w:r>
      <w:r>
        <w:br/>
        <w:t>treatment involves a surgery or invasive procedure, such author-</w:t>
      </w:r>
      <w:r>
        <w:br/>
        <w:t>ization must be in writing.</w:t>
      </w:r>
      <w:r>
        <w:br/>
        <w:t>A Player is not required to provide his Club with notice of a</w:t>
      </w:r>
      <w:r>
        <w:br/>
        <w:t>consultation or evaluation of a Work-Related Injury by a health</w:t>
      </w:r>
      <w:r>
        <w:br/>
        <w:t>care provider who is not affiliated with the Club provided that the</w:t>
      </w:r>
      <w:r>
        <w:br/>
        <w:t>Player: (i) receives no treatment in connection with the consulta-</w:t>
      </w:r>
      <w:r>
        <w:br/>
        <w:t>tion or evaluation; (ii) does not submit to an invasive test or pro-</w:t>
      </w:r>
      <w:r>
        <w:br/>
        <w:t>cedure; and (iii) is not invoking his right to a Second Medical</w:t>
      </w:r>
      <w:r>
        <w:br/>
        <w:t>Opinion under Section D of this Article. In addition, if such an</w:t>
      </w:r>
      <w:r>
        <w:br/>
        <w:t>evaluation or consultation was not authorized by the Club, the</w:t>
      </w:r>
      <w:r>
        <w:br/>
        <w:t>Club will not be responsible under Regulation 2 of the UPC for</w:t>
      </w:r>
      <w:r>
        <w:br/>
        <w:t>any expenses incurred by the Player in connection with it.</w:t>
      </w:r>
      <w:r>
        <w:br/>
        <w:t>59</w:t>
      </w:r>
    </w:p>
    <w:p>
      <w:r>
        <w:t>A Player seeking to undergo or receive a non-FDA approved</w:t>
      </w:r>
      <w:r>
        <w:br/>
        <w:t>procedure or medication to treat a work-related injury must exe-</w:t>
      </w:r>
      <w:r>
        <w:br/>
        <w:t>cute the Informed Consent for Non-FDA Approved Medical Pro-</w:t>
      </w:r>
      <w:r>
        <w:br/>
        <w:t>cedure or Medication form. (See Attachment 64.)</w:t>
      </w:r>
      <w:r>
        <w:br/>
        <w:t>(b) Non-Work-Related</w:t>
      </w:r>
      <w:r>
        <w:br/>
        <w:t>A Player is not required to provide a Club with reasonable</w:t>
      </w:r>
      <w:r>
        <w:br/>
        <w:t>advance notice of a treatment for a disability, injury or condition</w:t>
      </w:r>
      <w:r>
        <w:br/>
        <w:t>(including an elective procedure) that is not work-related (collec-</w:t>
      </w:r>
      <w:r>
        <w:br/>
        <w:t>tively referred to as a “Non-Work-Related Injury”) unless the</w:t>
      </w:r>
      <w:r>
        <w:br/>
        <w:t>nature of the Non-Work-Related Injury may affect the Player’s</w:t>
      </w:r>
      <w:r>
        <w:br/>
        <w:t>ability to provide services as required by the UPC, in which case</w:t>
      </w:r>
      <w:r>
        <w:br/>
        <w:t>the Player must provide the Club with advance notice of any</w:t>
      </w:r>
      <w:r>
        <w:br/>
        <w:t>treatment. In addition, a Player will be excused from any notice</w:t>
      </w:r>
      <w:r>
        <w:br/>
        <w:t>requirement if the treatment is in response to a medical emer-</w:t>
      </w:r>
      <w:r>
        <w:br/>
        <w:t>gency, and there is insufficient time to contact the Club.</w:t>
      </w:r>
      <w:r>
        <w:br/>
        <w:t>A Club will not be responsible under Regulation 2 of the UPC</w:t>
      </w:r>
      <w:r>
        <w:br/>
        <w:t>for any expenses incurred by the Player for the treatment of a</w:t>
      </w:r>
      <w:r>
        <w:br/>
        <w:t>Non-Work-Related Injury.</w:t>
      </w:r>
      <w:r>
        <w:br/>
        <w:t>(3) Any Club Physician or Certified Athletic Trainer treating a</w:t>
      </w:r>
      <w:r>
        <w:br/>
        <w:t>Player pursuant to Regulation 2 of his UPC and any other physician</w:t>
      </w:r>
      <w:r>
        <w:br/>
        <w:t>or medical professional treating or consulting with a Player pursuant</w:t>
      </w:r>
      <w:r>
        <w:br/>
        <w:t>to Regulation 2 of the UPC or Article XIII(D) is authorized to dis-</w:t>
      </w:r>
      <w:r>
        <w:br/>
        <w:t>close all relevant medical or health information concerning the</w:t>
      </w:r>
      <w:r>
        <w:br/>
        <w:t>Player to (a) the Club by which the Player is employed, including</w:t>
      </w:r>
      <w:r>
        <w:br/>
        <w:t>the Club officials set out in the Authorization, (b) any entity from</w:t>
      </w:r>
      <w:r>
        <w:br/>
        <w:t>which such Club seeks to procure, or has procured, an insurance</w:t>
      </w:r>
      <w:r>
        <w:br/>
        <w:t>policy covering such Player’s life or any disability, injury, illness, or</w:t>
      </w:r>
      <w:r>
        <w:br/>
        <w:t>condition, such Player may suffer or sustain, (c) subject to Para-</w:t>
      </w:r>
      <w:r>
        <w:br/>
        <w:t>graph 6(b)(2) of the UPC, physicians and officials of a Club con-</w:t>
      </w:r>
      <w:r>
        <w:br/>
        <w:t>templating the assignment of the Player’s UPC, and (d) subject to</w:t>
      </w:r>
      <w:r>
        <w:br/>
        <w:t>the terms of paragraph (5) below, the Office of the Commissioner.</w:t>
      </w:r>
      <w:r>
        <w:br/>
        <w:t>(4) For public relations purposes, a Club may disclose the fol-</w:t>
      </w:r>
      <w:r>
        <w:br/>
        <w:t>lowing general information about employment-related injuries: (a)</w:t>
      </w:r>
      <w:r>
        <w:br/>
        <w:t>the nature of a Player’s injury, (b) the prognosis and the anticipated</w:t>
      </w:r>
      <w:r>
        <w:br/>
        <w:t>length of recovery from the injury, and (c) the treatment and surgical</w:t>
      </w:r>
      <w:r>
        <w:br/>
        <w:t>procedures undertaken or anticipated in regard to the injury. For any</w:t>
      </w:r>
      <w:r>
        <w:br/>
        <w:t>other medical condition that prevents a Player from rendering</w:t>
      </w:r>
      <w:r>
        <w:br/>
        <w:t>60</w:t>
      </w:r>
    </w:p>
    <w:p>
      <w:r>
        <w:t>services to his Club, a Club may disclose only the fact that a medical</w:t>
      </w:r>
      <w:r>
        <w:br/>
        <w:t>condition is preventing the Player from rendering services to the</w:t>
      </w:r>
      <w:r>
        <w:br/>
        <w:t>Club and the anticipated length of the Player’s absence from the</w:t>
      </w:r>
      <w:r>
        <w:br/>
        <w:t>Club. A Club Physician or Certified Athletic Trainer treating a</w:t>
      </w:r>
      <w:r>
        <w:br/>
        <w:t>Player pursuant to Regulation 2 of his UPC and any other physician</w:t>
      </w:r>
      <w:r>
        <w:br/>
        <w:t>or medical professional treating or consulting with a Player pursuant</w:t>
      </w:r>
      <w:r>
        <w:br/>
        <w:t>to Regulation 2 or Article XIII(D) shall be prohibited from making</w:t>
      </w:r>
      <w:r>
        <w:br/>
        <w:t>any public disclosure of a Player’s medical information absent a</w:t>
      </w:r>
      <w:r>
        <w:br/>
        <w:t>separate, specific written authorization from the Player authorizing</w:t>
      </w:r>
      <w:r>
        <w:br/>
        <w:t>such public disclosure.</w:t>
      </w:r>
      <w:r>
        <w:br/>
        <w:t>(5) A Club (and any physician, certified athletic trainer or other</w:t>
      </w:r>
      <w:r>
        <w:br/>
        <w:t>medical professional treating, or consulting with, a Player pursuant</w:t>
      </w:r>
      <w:r>
        <w:br/>
        <w:t>to Regulation 2 of his UPC or Article XIII(D)) shall provide medical</w:t>
      </w:r>
      <w:r>
        <w:br/>
        <w:t>or health information covered by the Authorization to the Office of</w:t>
      </w:r>
      <w:r>
        <w:br/>
        <w:t>the Commissioner and to the Association as required by Article</w:t>
      </w:r>
      <w:r>
        <w:br/>
        <w:t>XIII(C), Attachment 5 and Major League Rule 2(c) and, upon writ-</w:t>
      </w:r>
      <w:r>
        <w:br/>
        <w:t>ten request, when a Player’s medical and/or health condition is at</w:t>
      </w:r>
      <w:r>
        <w:br/>
        <w:t>issue in a grievance or a potential grievance. The medical or health</w:t>
      </w:r>
      <w:r>
        <w:br/>
        <w:t>information also shall be provided to the Office of the Commis-</w:t>
      </w:r>
      <w:r>
        <w:br/>
        <w:t>sioner (with a copy to the Association) when such records are rele-</w:t>
      </w:r>
      <w:r>
        <w:br/>
        <w:t>vant to an investigation of whether the Player violated the Basic</w:t>
      </w:r>
      <w:r>
        <w:br/>
        <w:t>Agreement, his UPC or Major League Baseball’s Joint Drug Pre-</w:t>
      </w:r>
      <w:r>
        <w:br/>
        <w:t>vention and Treatment Program, provided that the Office of the</w:t>
      </w:r>
      <w:r>
        <w:br/>
        <w:t>Commissioner first provides the Association with notice of its intent</w:t>
      </w:r>
      <w:r>
        <w:br/>
        <w:t>to request such records and an opportunity to object. In the event the</w:t>
      </w:r>
      <w:r>
        <w:br/>
        <w:t>Association objects to such a request by the Office of the Commis-</w:t>
      </w:r>
      <w:r>
        <w:br/>
        <w:t>sioner (which objection must be made within three business days</w:t>
      </w:r>
      <w:r>
        <w:br/>
        <w:t>after notice is provided), any dispute arising from such objection</w:t>
      </w:r>
      <w:r>
        <w:br/>
        <w:t>shall be resolved by the Arbitration Panel within seven days of the</w:t>
      </w:r>
      <w:r>
        <w:br/>
        <w:t>Association’s objection. In any such arbitration, the Commis-</w:t>
      </w:r>
      <w:r>
        <w:br/>
        <w:t>sioner’s Office shall be required to show that its request is reason-</w:t>
      </w:r>
      <w:r>
        <w:br/>
        <w:t>ably related to the matter under investigation.</w:t>
      </w:r>
      <w:r>
        <w:br/>
        <w:t>(6) If a Player on a visiting Club receives medical treatment</w:t>
      </w:r>
      <w:r>
        <w:br/>
        <w:t>from the home Club’s Physician, Certified Athletic Trainer or other</w:t>
      </w:r>
      <w:r>
        <w:br/>
        <w:t>medical professional for a Work-Related Injury, a copy of any writ-</w:t>
      </w:r>
      <w:r>
        <w:br/>
        <w:t>ten medical evaluation prepared by the home Club’s medical profes-</w:t>
      </w:r>
      <w:r>
        <w:br/>
        <w:t>sional shall be provided to the Player and his Club’s physician.</w:t>
      </w:r>
      <w:r>
        <w:br/>
        <w:t>61</w:t>
      </w:r>
    </w:p>
    <w:p>
      <w:r>
        <w:t>(7) The following procedures shall govern the dissemination of</w:t>
      </w:r>
      <w:r>
        <w:br/>
        <w:t>medical records of a free agent Player:</w:t>
      </w:r>
      <w:r>
        <w:br/>
        <w:t>(a) At the conclusion of the Player’s season (including any</w:t>
      </w:r>
      <w:r>
        <w:br/>
        <w:t>applicable post-season), a Player who will become a free agent</w:t>
      </w:r>
      <w:r>
        <w:br/>
        <w:t>pursuant to Article XX(B) of the Basic Agreement may request</w:t>
      </w:r>
      <w:r>
        <w:br/>
        <w:t>that his former Club provide him with a disk containing a copy of</w:t>
      </w:r>
      <w:r>
        <w:br/>
        <w:t>his medical records. A Club shall provide such records within 10</w:t>
      </w:r>
      <w:r>
        <w:br/>
        <w:t>days of such request. When a free agent provides a Club with</w:t>
      </w:r>
      <w:r>
        <w:br/>
        <w:t>medical records, he must represent on a form provided by the</w:t>
      </w:r>
      <w:r>
        <w:br/>
        <w:t>Commissioner’s Office that he is providing a complete copy of</w:t>
      </w:r>
      <w:r>
        <w:br/>
        <w:t>the records that were provided to him by the Club.</w:t>
      </w:r>
      <w:r>
        <w:br/>
        <w:t>(b) Any Player who is a free agent by operation of the Basic</w:t>
      </w:r>
      <w:r>
        <w:br/>
        <w:t>Agreement will receive from the Office of the Commissioner,</w:t>
      </w:r>
      <w:r>
        <w:br/>
        <w:t>upon request of the Association, log-in instructions that will per-</w:t>
      </w:r>
      <w:r>
        <w:br/>
        <w:t>mit him to access his medical records electronically. The Office</w:t>
      </w:r>
      <w:r>
        <w:br/>
        <w:t>of the Commissioner will send the log-in instructions within 10</w:t>
      </w:r>
      <w:r>
        <w:br/>
        <w:t>days of being provided written notice by the Association of the</w:t>
      </w:r>
      <w:r>
        <w:br/>
        <w:t>names and addresses of the Players who desire such instructions.</w:t>
      </w:r>
      <w:r>
        <w:br/>
        <w:t>A Player may provide to prospective Clubs (or to other individu-</w:t>
      </w:r>
      <w:r>
        <w:br/>
        <w:t>als) electronic access to his medical records, and such access</w:t>
      </w:r>
      <w:r>
        <w:br/>
        <w:t>shall remain active for 180 days.</w:t>
      </w:r>
      <w:r>
        <w:br/>
        <w:t>(c) The procedures set forth in (a) and (b) above are the exclu-</w:t>
      </w:r>
      <w:r>
        <w:br/>
        <w:t>sive procedures for the dissemination of medical records by the</w:t>
      </w:r>
      <w:r>
        <w:br/>
        <w:t>Office of the Commissioner and Clubs to free agent Players.</w:t>
      </w:r>
      <w:r>
        <w:br/>
        <w:t>H.  Location of Rehabilitation Facilities</w:t>
      </w:r>
      <w:r>
        <w:br/>
        <w:t>(1) Rehabilitation During the Championship Season</w:t>
      </w:r>
      <w:r>
        <w:br/>
        <w:t>A Club may direct a Player to perform prescribed rehabilitation</w:t>
      </w:r>
      <w:r>
        <w:br/>
        <w:t>work for an injury during the championship season at a rehabilita-</w:t>
      </w:r>
      <w:r>
        <w:br/>
        <w:t>tion facility at one of the following four sites: (a) in the Club’s home</w:t>
      </w:r>
      <w:r>
        <w:br/>
        <w:t>city; (b) on the road with the Club; (c) at the Club’s Spring Training</w:t>
      </w:r>
      <w:r>
        <w:br/>
        <w:t>facility; or (d) at a rehabilitation facility specializing in the treat-</w:t>
      </w:r>
      <w:r>
        <w:br/>
        <w:t>ment of the Player’s injury; provided, however, that a Club may not</w:t>
      </w:r>
      <w:r>
        <w:br/>
        <w:t>direct that a Player perform prescribed rehabilitation work for an</w:t>
      </w:r>
      <w:r>
        <w:br/>
        <w:t>injury at its Spring Training facility or a facility specializing in treat-</w:t>
      </w:r>
      <w:r>
        <w:br/>
        <w:t>ment of the Player’s injury located outside of the Club’s home city</w:t>
      </w:r>
      <w:r>
        <w:br/>
        <w:t>for a period of more than 20 days without the Player’s written con-</w:t>
      </w:r>
      <w:r>
        <w:br/>
        <w:t>62</w:t>
      </w:r>
    </w:p>
    <w:p>
      <w:r>
        <w:t>sent. If a Club directs a Player to a facility specializing in treatment</w:t>
      </w:r>
      <w:r>
        <w:br/>
        <w:t>of the Player’s injury, the facility must offer equivalent services,</w:t>
      </w:r>
      <w:r>
        <w:br/>
        <w:t>facilities and personnel (including bilingual personnel if applicable)</w:t>
      </w:r>
      <w:r>
        <w:br/>
        <w:t>to the Club’s Spring Training facility. The Club also will give pref-</w:t>
      </w:r>
      <w:r>
        <w:br/>
        <w:t>erence to a facility located near the Player’s off-season residence (if</w:t>
      </w:r>
      <w:r>
        <w:br/>
        <w:t>applicable).</w:t>
      </w:r>
      <w:r>
        <w:br/>
        <w:t>(2) Rehabilitation During the Off-Season</w:t>
      </w:r>
      <w:r>
        <w:br/>
        <w:t>A Club may only direct a Player to perform prescribed rehabili-</w:t>
      </w:r>
      <w:r>
        <w:br/>
        <w:t>tation work during the off-season at a rehabilitation facility in the</w:t>
      </w:r>
      <w:r>
        <w:br/>
        <w:t>metropolitan area of the Player’s off-season residence.</w:t>
      </w:r>
      <w:r>
        <w:br/>
        <w:t>(3) Rehabilitation During Spring Training</w:t>
      </w:r>
      <w:r>
        <w:br/>
        <w:t>A Club may only direct a Player to perform prescribed rehabilita-</w:t>
      </w:r>
      <w:r>
        <w:br/>
        <w:t>tion work during Spring Training at a rehabilitation facility at one of</w:t>
      </w:r>
      <w:r>
        <w:br/>
        <w:t>the following three sites: (a) the Club’s Spring Training facility; (b)</w:t>
      </w:r>
      <w:r>
        <w:br/>
        <w:t>in the Club’s home city; or (c) at a rehabilitation facility specializing</w:t>
      </w:r>
      <w:r>
        <w:br/>
        <w:t>in the treatment of the Player’s injury; provided, however, that a Club</w:t>
      </w:r>
      <w:r>
        <w:br/>
        <w:t>may not direct that a Player perform prescribed rehabilitation work</w:t>
      </w:r>
      <w:r>
        <w:br/>
        <w:t>at a facility specializing in treatment of the Player’s injury located</w:t>
      </w:r>
      <w:r>
        <w:br/>
        <w:t>outside of the Club’s Spring Training city or home city for a period</w:t>
      </w:r>
      <w:r>
        <w:br/>
        <w:t>of more than 20 days without the Player’s written consent, and such</w:t>
      </w:r>
      <w:r>
        <w:br/>
        <w:t>facility must meet the criteria specified in subsection H(1) above.</w:t>
      </w:r>
      <w:r>
        <w:br/>
        <w:t>(4) Regardless of the site of the rehabilitation facility, each Club</w:t>
      </w:r>
      <w:r>
        <w:br/>
        <w:t>shall provide first-class rehabilitation facilities and care to all</w:t>
      </w:r>
      <w:r>
        <w:br/>
        <w:t>injured Players.</w:t>
      </w:r>
      <w:r>
        <w:br/>
        <w:t>I.  Medical History Questionnaire</w:t>
      </w:r>
      <w:r>
        <w:br/>
        <w:t>Each Club shall utilize the Medical History Questionnaire developed</w:t>
      </w:r>
      <w:r>
        <w:br/>
        <w:t>by the Club physicians in connection with the Club’s initial physical</w:t>
      </w:r>
      <w:r>
        <w:br/>
        <w:t>examination of the Player. The current Medical History Questionnaire</w:t>
      </w:r>
      <w:r>
        <w:br/>
        <w:t>is attached hereto as Attachment 6.</w:t>
      </w:r>
      <w:r>
        <w:br/>
        <w:t>J.  Mental Health Resources</w:t>
      </w:r>
      <w:r>
        <w:br/>
        <w:t>Each Club shall provide Players with access, on a voluntary basis, to</w:t>
      </w:r>
      <w:r>
        <w:br/>
        <w:t>confidential mental health resources, including access to a licensed</w:t>
      </w:r>
      <w:r>
        <w:br/>
        <w:t>psychologist, in a private space. Clubs that employ or provide Player</w:t>
      </w:r>
      <w:r>
        <w:br/>
        <w:t>63</w:t>
      </w:r>
    </w:p>
    <w:p>
      <w:r>
        <w:t>access to a licensed psychologist or psychiatrist under the Club’s</w:t>
      </w:r>
      <w:r>
        <w:br/>
        <w:t>Employee Assistance Program shall be deemed to have satisfied this</w:t>
      </w:r>
      <w:r>
        <w:br/>
        <w:t>requirement.</w:t>
      </w:r>
      <w:r>
        <w:br/>
        <w:t>For Clubs that provide access to other sports psychology services,</w:t>
      </w:r>
      <w:r>
        <w:br/>
        <w:t>mental skills training, and/or other similar resources, such services</w:t>
      </w:r>
      <w:r>
        <w:br/>
        <w:t>shall be voluntary, provided on a confidential basis, and offered in a</w:t>
      </w:r>
      <w:r>
        <w:br/>
        <w:t>private space.</w:t>
      </w:r>
      <w:r>
        <w:br/>
        <w:t>K.  Strength and Conditioning Advisory Committee</w:t>
      </w:r>
      <w:r>
        <w:br/>
        <w:t>(1) Strength and Conditioning Advisory Committee</w:t>
      </w:r>
      <w:r>
        <w:br/>
        <w:t>The Parties shall maintain a joint Strength and Conditioning</w:t>
      </w:r>
      <w:r>
        <w:br/>
        <w:t>Advisory Committee (“SCAC”) which shall consist of an equal</w:t>
      </w:r>
      <w:r>
        <w:br/>
        <w:t>number of members representing the Clubs and the Association. The</w:t>
      </w:r>
      <w:r>
        <w:br/>
        <w:t>purposes of the SCAC shall be:</w:t>
      </w:r>
      <w:r>
        <w:br/>
        <w:t>(a) to establish and maintain minimum credentials and profes-</w:t>
      </w:r>
      <w:r>
        <w:br/>
        <w:t>sional qualifications for individuals employed by Major League</w:t>
      </w:r>
      <w:r>
        <w:br/>
        <w:t>Clubs whose job duties include providing strength and condition-</w:t>
      </w:r>
      <w:r>
        <w:br/>
        <w:t>ing services to Players, including but not limited to performance</w:t>
      </w:r>
      <w:r>
        <w:br/>
        <w:t>directors and coaches and strength and conditioning coaches;</w:t>
      </w:r>
      <w:r>
        <w:br/>
        <w:t>(b) to advise Clubs and Players on the existing regulations of</w:t>
      </w:r>
      <w:r>
        <w:br/>
        <w:t>the Commissioner’s Office related to strength and conditioning;</w:t>
      </w:r>
      <w:r>
        <w:br/>
        <w:t>(c) to maintain standards applicable to all Clubs concerning</w:t>
      </w:r>
      <w:r>
        <w:br/>
        <w:t>the availability of food products for Players in Major League</w:t>
      </w:r>
      <w:r>
        <w:br/>
        <w:t>clubhouses;</w:t>
      </w:r>
      <w:r>
        <w:br/>
        <w:t>(d) to develop Club-specific plans and/or league-wide mini-</w:t>
      </w:r>
      <w:r>
        <w:br/>
        <w:t>mum requirements to make available to Players the NSF Certified</w:t>
      </w:r>
      <w:r>
        <w:br/>
        <w:t>for Sport supplements they desire during the championship sea-</w:t>
      </w:r>
      <w:r>
        <w:br/>
        <w:t>son, off-season and Spring Training, pursuant to Section K(3)</w:t>
      </w:r>
      <w:r>
        <w:br/>
        <w:t>below;</w:t>
      </w:r>
      <w:r>
        <w:br/>
        <w:t>(e) to develop improved standards for home and visiting</w:t>
      </w:r>
      <w:r>
        <w:br/>
        <w:t>weight rooms pursuant to Section K(4) below;</w:t>
      </w:r>
      <w:r>
        <w:br/>
        <w:t>(f) to advise the Parties on the content of educational pro-</w:t>
      </w:r>
      <w:r>
        <w:br/>
        <w:t>grams and materials involving proper nutrition, nutritional sup-</w:t>
      </w:r>
      <w:r>
        <w:br/>
        <w:t>plements, training and conditioning; and</w:t>
      </w:r>
      <w:r>
        <w:br/>
        <w:t>64</w:t>
      </w:r>
    </w:p>
    <w:p>
      <w:r>
        <w:t>(g) to address other matters relating to the strength and condi-</w:t>
      </w:r>
      <w:r>
        <w:br/>
        <w:t>tioning of Players.</w:t>
      </w:r>
      <w:r>
        <w:br/>
        <w:t>(2) Committee Meetings</w:t>
      </w:r>
      <w:r>
        <w:br/>
        <w:t>A meeting of the SCAC may be called by any member who</w:t>
      </w:r>
      <w:r>
        <w:br/>
        <w:t>believes that there is an immediate need to address a matter set forth</w:t>
      </w:r>
      <w:r>
        <w:br/>
        <w:t>in Section K(1) above. In addition, the SCAC shall have at least two</w:t>
      </w:r>
      <w:r>
        <w:br/>
        <w:t>(2) regular meetings during each calendar year.</w:t>
      </w:r>
      <w:r>
        <w:br/>
        <w:t>(3) Nutritional Supplements</w:t>
      </w:r>
      <w:r>
        <w:br/>
        <w:t>Each Club shall be required to provide certain categories of NSF</w:t>
      </w:r>
      <w:r>
        <w:br/>
        <w:t>Certified for Sport nutritional supplements to all 26-man roster</w:t>
      </w:r>
      <w:r>
        <w:br/>
        <w:t>Players during the championship season (including while on the</w:t>
      </w:r>
      <w:r>
        <w:br/>
        <w:t>road), all 40-man roster Players during the off-season and Spring</w:t>
      </w:r>
      <w:r>
        <w:br/>
        <w:t>Training, its AAA affiliates during the championship season, and to</w:t>
      </w:r>
      <w:r>
        <w:br/>
        <w:t>any Player who becomes a free agent under Article XIX or Article</w:t>
      </w:r>
      <w:r>
        <w:br/>
        <w:t>XX (limit one off-season if the free agent does not sign a Major</w:t>
      </w:r>
      <w:r>
        <w:br/>
        <w:t>League contract), as determined by the SCAC. See Attachment 62.</w:t>
      </w:r>
      <w:r>
        <w:br/>
        <w:t>(4) Weight Rooms</w:t>
      </w:r>
      <w:r>
        <w:br/>
        <w:t>The SCAC will develop improved standards for home and visit-</w:t>
      </w:r>
      <w:r>
        <w:br/>
        <w:t>ing weight rooms. These weight room standards will include mini-</w:t>
      </w:r>
      <w:r>
        <w:br/>
        <w:t>mum requirements for the following criteria: square footage,</w:t>
      </w:r>
      <w:r>
        <w:br/>
        <w:t>climate control, equipment, equipment maintenance/replacement</w:t>
      </w:r>
      <w:r>
        <w:br/>
        <w:t>and any other criteria established by the SCAC. In Major League</w:t>
      </w:r>
      <w:r>
        <w:br/>
        <w:t>ballparks where it is not practicable to meet the weight room stan-</w:t>
      </w:r>
      <w:r>
        <w:br/>
        <w:t>dards developed by the SCAC, off-site accommodations or other</w:t>
      </w:r>
      <w:r>
        <w:br/>
        <w:t>areas (including providing visiting Clubs with access to the home</w:t>
      </w:r>
      <w:r>
        <w:br/>
        <w:t>weight room) will be identified and established. The SCAC will also</w:t>
      </w:r>
      <w:r>
        <w:br/>
        <w:t>establish an audit process to identify Clubs that fail to satisfy the</w:t>
      </w:r>
      <w:r>
        <w:br/>
        <w:t>standards established under this provision. See Attachment 62.</w:t>
      </w:r>
      <w:r>
        <w:br/>
        <w:t>(5) Off-Season Strength and Conditioning Programs</w:t>
      </w:r>
      <w:r>
        <w:br/>
        <w:t>Clubs may not require or request that a Player pay for all or part</w:t>
      </w:r>
      <w:r>
        <w:br/>
        <w:t>of an off-season strength and conditioning or training program that</w:t>
      </w:r>
      <w:r>
        <w:br/>
        <w:t>is mandated or recommended by the Club.</w:t>
      </w:r>
      <w:r>
        <w:br/>
        <w:t>65</w:t>
      </w:r>
    </w:p>
    <w:p>
      <w:r>
        <w:t>L.  Infectious Disease Committee</w:t>
      </w:r>
      <w:r>
        <w:br/>
        <w:t>The Parties shall maintain a joint Infectious Disease Committee</w:t>
      </w:r>
      <w:r>
        <w:br/>
        <w:t>(“IDC”) which shall consist of one non-medical representative from</w:t>
      </w:r>
      <w:r>
        <w:br/>
        <w:t>the Commissioner’s Office, one non-medical representative from the</w:t>
      </w:r>
      <w:r>
        <w:br/>
        <w:t>Players Association, and a jointly retained independent medical con-</w:t>
      </w:r>
      <w:r>
        <w:br/>
        <w:t>sultant. The IDC shall be responsible for reviewing the state of infec-</w:t>
      </w:r>
      <w:r>
        <w:br/>
        <w:t>tion risk at Major League ballparks and other Major League facilities,</w:t>
      </w:r>
      <w:r>
        <w:br/>
        <w:t>and making non-binding recommendations to the Parties regarding</w:t>
      </w:r>
      <w:r>
        <w:br/>
        <w:t>best practices for infection control and prevention. Among other</w:t>
      </w:r>
      <w:r>
        <w:br/>
        <w:t>things, the IDC will coordinate with the SCAC on proper hygiene stan-</w:t>
      </w:r>
      <w:r>
        <w:br/>
        <w:t>dards for weight rooms (see Article XIII(K)) and clubhouse standards</w:t>
      </w:r>
      <w:r>
        <w:br/>
        <w:t>for meals and food handling (see Attachment 47).</w:t>
      </w:r>
      <w:r>
        <w:br/>
        <w:t>ARTICLE XIV—Spring Training Conditions</w:t>
      </w:r>
      <w:r>
        <w:br/>
        <w:t>A.  Reporting</w:t>
      </w:r>
      <w:r>
        <w:br/>
        <w:t>No Player shall be required to report for Spring Training workouts</w:t>
      </w:r>
      <w:r>
        <w:br/>
        <w:t>more than thirty-three (33) days prior to the start of the championship</w:t>
      </w:r>
      <w:r>
        <w:br/>
        <w:t>season, provided that:</w:t>
      </w:r>
      <w:r>
        <w:br/>
        <w:t>(1) injured Players, pitchers and catchers may be invited to</w:t>
      </w:r>
      <w:r>
        <w:br/>
        <w:t>attend Spring Training workouts no earlier than forty-three (43)</w:t>
      </w:r>
      <w:r>
        <w:br/>
        <w:t>days prior to the start of the championship season; and</w:t>
      </w:r>
      <w:r>
        <w:br/>
        <w:t>(2) all other Players may be invited to attend Spring Training</w:t>
      </w:r>
      <w:r>
        <w:br/>
        <w:t>workouts no earlier than thirty-eight (38) days prior to the start of</w:t>
      </w:r>
      <w:r>
        <w:br/>
        <w:t>the championship season.</w:t>
      </w:r>
      <w:r>
        <w:br/>
        <w:t>B.  Living Away from Club Headquarters</w:t>
      </w:r>
      <w:r>
        <w:br/>
        <w:t>Any Major League Player may live away from the Club’s Spring</w:t>
      </w:r>
      <w:r>
        <w:br/>
        <w:t>Training headquarters, unless the Club can demonstrate good cause for</w:t>
      </w:r>
      <w:r>
        <w:br/>
        <w:t>not permitting him to do so.</w:t>
      </w:r>
      <w:r>
        <w:br/>
        <w:t>C.  Meetings with Players</w:t>
      </w:r>
      <w:r>
        <w:br/>
        <w:t>The Association shall have the right to hold one team meeting during</w:t>
      </w:r>
      <w:r>
        <w:br/>
        <w:t>the Players’ normal working hours, with the Players on each Club in</w:t>
      </w:r>
      <w:r>
        <w:br/>
        <w:t>the Club’s Spring Training clubhouse, provided the Association gives</w:t>
      </w:r>
      <w:r>
        <w:br/>
        <w:t>the Club involved as much advance notice as possible, but in no event</w:t>
      </w:r>
      <w:r>
        <w:br/>
        <w:t>less than 10 days; such meeting to be approximately 60 minutes but not</w:t>
      </w:r>
      <w:r>
        <w:br/>
        <w:t>66</w:t>
      </w:r>
    </w:p>
    <w:p>
      <w:r>
        <w:t>more than 90 minutes in duration starting with the normal reporting</w:t>
      </w:r>
      <w:r>
        <w:br/>
        <w:t>time of Players on each Club, but not earlier than 8:00 A.M. No “B”</w:t>
      </w:r>
      <w:r>
        <w:br/>
        <w:t>games shall be scheduled to conflict with such meetings.</w:t>
      </w:r>
      <w:r>
        <w:br/>
        <w:t>D.  Extended Spring Training</w:t>
      </w:r>
      <w:r>
        <w:br/>
        <w:t>A Player on a Club’s Active List may consent to stay in extended</w:t>
      </w:r>
      <w:r>
        <w:br/>
        <w:t>Spring Training until he is directed to report to the Major League Club.</w:t>
      </w:r>
      <w:r>
        <w:br/>
        <w:t>Such Player shall receive first-class jet air and hotel accommodations</w:t>
      </w:r>
      <w:r>
        <w:br/>
        <w:t>in accordance with Article VII(A)(1) and the applicable in-season tip</w:t>
      </w:r>
      <w:r>
        <w:br/>
        <w:t>allowance under Article VII(B)(1), regardless of whether the Player’s</w:t>
      </w:r>
      <w:r>
        <w:br/>
        <w:t>Club is at home or traveling on the road.</w:t>
      </w:r>
      <w:r>
        <w:br/>
        <w:t>ARTICLE XV—Miscellaneous</w:t>
      </w:r>
      <w:r>
        <w:br/>
        <w:t>A.  No Discrimination</w:t>
      </w:r>
      <w:r>
        <w:br/>
        <w:t>The Clubs will not interfere with, restrain or coerce Players because of</w:t>
      </w:r>
      <w:r>
        <w:br/>
        <w:t>membership in or lawful activity on behalf of the Association, nor will</w:t>
      </w:r>
      <w:r>
        <w:br/>
        <w:t>they discriminate because of Association activity in regard to hire,</w:t>
      </w:r>
      <w:r>
        <w:br/>
        <w:t>tenure, or employment, or any term or condition of employment.</w:t>
      </w:r>
      <w:r>
        <w:br/>
        <w:t>The provisions of this Agreement shall be applied to all Players cov-</w:t>
      </w:r>
      <w:r>
        <w:br/>
        <w:t>ered by this Agreement without regard to race, sex, color, religion,</w:t>
      </w:r>
      <w:r>
        <w:br/>
        <w:t>national origin, gender identity and expression, sexual orientation, or</w:t>
      </w:r>
      <w:r>
        <w:br/>
        <w:t>any other classification protected under Federal Law.</w:t>
      </w:r>
      <w:r>
        <w:br/>
        <w:t>B.  Parking Facilities</w:t>
      </w:r>
      <w:r>
        <w:br/>
        <w:t>Each Club shall provide or arrange for appropriate automobile parking</w:t>
      </w:r>
      <w:r>
        <w:br/>
        <w:t>spaces for Players and, to the extent practicable, van and small truck</w:t>
      </w:r>
      <w:r>
        <w:br/>
        <w:t>parking spaces for Players, at its home ballpark on game or practice</w:t>
      </w:r>
      <w:r>
        <w:br/>
        <w:t>days, without cost to the Players.</w:t>
      </w:r>
      <w:r>
        <w:br/>
        <w:t>C.  Winter League Play</w:t>
      </w:r>
      <w:r>
        <w:br/>
        <w:t>No Major League Player shall be required to play in the Winter</w:t>
      </w:r>
      <w:r>
        <w:br/>
        <w:t>Leagues, provided that this provision shall not bar a Club from recom-</w:t>
      </w:r>
      <w:r>
        <w:br/>
        <w:t>mending the advisability of such activity to any Player.</w:t>
      </w:r>
      <w:r>
        <w:br/>
        <w:t>67</w:t>
      </w:r>
    </w:p>
    <w:p>
      <w:r>
        <w:t>D.  Pre-Arbitration Performance Bonus Program</w:t>
      </w:r>
      <w:r>
        <w:br/>
        <w:t>(1) Eligibility. Players who, at the start of a championship sea-</w:t>
      </w:r>
      <w:r>
        <w:br/>
        <w:t>son, have less than three years of cumulative credited Major League</w:t>
      </w:r>
      <w:r>
        <w:br/>
        <w:t>service (and who have not qualified for salary arbitration as a</w:t>
      </w:r>
      <w:r>
        <w:br/>
        <w:t>“Super Two” and were not signed as Foreign Professionals or</w:t>
      </w:r>
      <w:r>
        <w:br/>
        <w:t>Extended Free Agents) are eligible to receive additional compensa-</w:t>
      </w:r>
      <w:r>
        <w:br/>
        <w:t>tion under the Pre-Arbitration Performance Bonus Program based</w:t>
      </w:r>
      <w:r>
        <w:br/>
        <w:t>on their performance in that season, as set forth below.</w:t>
      </w:r>
      <w:r>
        <w:br/>
        <w:t>(2) Pre-Arbitration Pool. The total annual amount of compensa-</w:t>
      </w:r>
      <w:r>
        <w:br/>
        <w:t>tion distributed to eligible Players pursuant to the Pre-Arbitration</w:t>
      </w:r>
      <w:r>
        <w:br/>
        <w:t>Performance Bonus Program shall be $50 million (“Pre-Arbitration</w:t>
      </w:r>
      <w:r>
        <w:br/>
        <w:t>Pool”), which shall be funded centrally by the Office of the Com-</w:t>
      </w:r>
      <w:r>
        <w:br/>
        <w:t>missioner.</w:t>
      </w:r>
      <w:r>
        <w:br/>
        <w:t>(3) Distribution. After each season, no later than December 31,</w:t>
      </w:r>
      <w:r>
        <w:br/>
        <w:t>the Pre-Arbitration Pool shall be distributed among eligible Players</w:t>
      </w:r>
      <w:r>
        <w:br/>
        <w:t>based on their performance in that season using the following</w:t>
      </w:r>
      <w:r>
        <w:br/>
        <w:t>criteria:</w:t>
      </w:r>
      <w:r>
        <w:br/>
        <w:t>(a) Awards Phase. The initial distribution of bonuses from</w:t>
      </w:r>
      <w:r>
        <w:br/>
        <w:t>the Pre-Arbitration Pool shall be allocated to eligible Players who</w:t>
      </w:r>
      <w:r>
        <w:br/>
        <w:t>receive the awards or award consideration set forth in the follow-</w:t>
      </w:r>
      <w:r>
        <w:br/>
        <w:t>ing chart:</w:t>
      </w:r>
    </w:p>
    <w:p>
      <w:r>
        <w:t>Bonuses for All-MLB awards are contingent on the Player partic-</w:t>
      </w:r>
      <w:r>
        <w:br/>
        <w:t>ipating in any awards ceremony (with reasonable and necessary</w:t>
      </w:r>
      <w:r>
        <w:br/>
        <w:t>travel expenses for the Player and one guest covered by the</w:t>
      </w:r>
      <w:r>
        <w:br/>
        <w:t>Office of the Commissioner consistent with Article VII(A)),</w:t>
      </w:r>
      <w:r>
        <w:br/>
        <w:t>unless the Player’s attendance is excused by the Office of the</w:t>
      </w:r>
      <w:r>
        <w:br/>
        <w:t>Commissioner for good cause shown.</w:t>
      </w:r>
      <w:r>
        <w:br/>
        <w:t>$2,500,000 $1,750,000 $1,500,000 $1,000,000 $750,000 $500,000</w:t>
      </w:r>
      <w:r>
        <w:br/>
        <w:t>MVP: Rookie of Rookie of</w:t>
      </w:r>
      <w:r>
        <w:br/>
        <w:t>MVP: 1st MVP: 2nd MVP: 3rd 4th / 5th the Year: the Year:</w:t>
      </w:r>
      <w:r>
        <w:br/>
        <w:t>1st 2nd</w:t>
      </w:r>
      <w:r>
        <w:br/>
        <w:t>Cy Young: Cy Young: Cy Young: Cy Young: All-MLB:</w:t>
      </w:r>
      <w:r>
        <w:br/>
        <w:t>1st 2nd 3rd 4th / 5th – 2nd</w:t>
      </w:r>
      <w:r>
        <w:br/>
        <w:t>All-MLB:</w:t>
      </w:r>
      <w:r>
        <w:br/>
        <w:t>– – – 1st – –</w:t>
      </w:r>
      <w:r>
        <w:br/>
        <w:t>68</w:t>
      </w:r>
    </w:p>
    <w:p>
      <w:r>
        <w:t>No eligible Player shall receive compensation from the Pre-Arbi-</w:t>
      </w:r>
      <w:r>
        <w:br/>
        <w:t>tration Pool for more than one award in a single year. Should an</w:t>
      </w:r>
      <w:r>
        <w:br/>
        <w:t>eligible Player qualify for multiple bonuses based on the table</w:t>
      </w:r>
      <w:r>
        <w:br/>
        <w:t>above in the same year, the Player shall receive only the highest</w:t>
      </w:r>
      <w:r>
        <w:br/>
        <w:t>single bonus amount for which he qualified. To illustrate, if an</w:t>
      </w:r>
      <w:r>
        <w:br/>
        <w:t>eligible Player finished third in MVP voting and second in</w:t>
      </w:r>
      <w:r>
        <w:br/>
        <w:t>Rookie of the Year voting in the same season, he would receive</w:t>
      </w:r>
      <w:r>
        <w:br/>
        <w:t>$1,500,000 in this phase.</w:t>
      </w:r>
      <w:r>
        <w:br/>
        <w:t>(b) Statistical Phase.  Any and all remaining monies in the</w:t>
      </w:r>
      <w:r>
        <w:br/>
        <w:t>Pre-Arbitration Pool (after distributing bonuses during the</w:t>
      </w:r>
      <w:r>
        <w:br/>
        <w:t>Awards Phase described in subsection (a) above) will be allo-</w:t>
      </w:r>
      <w:r>
        <w:br/>
        <w:t>cated among eligible Players who rank in the top 100 in Wins</w:t>
      </w:r>
      <w:r>
        <w:br/>
        <w:t>Above Replacement (as calculated by the Pre-Arbitration Com-</w:t>
      </w:r>
      <w:r>
        <w:br/>
        <w:t>mittee pursuant to Section 4 below) (“Joint WAR”) among the</w:t>
      </w:r>
      <w:r>
        <w:br/>
        <w:t>universe of all eligible Players that season. In order to determine</w:t>
      </w:r>
      <w:r>
        <w:br/>
        <w:t>the amount of the bonus paid to each eligible Player who quali-</w:t>
      </w:r>
      <w:r>
        <w:br/>
        <w:t>fies for a bonus in this phase (because his Joint WAR in the</w:t>
      </w:r>
      <w:r>
        <w:br/>
        <w:t>recently completed season was among the 100 highest for eligi-</w:t>
      </w:r>
      <w:r>
        <w:br/>
        <w:t>ble Players that season), the total amount in the Pre-Arbitration</w:t>
      </w:r>
      <w:r>
        <w:br/>
        <w:t>Pool remaining after the distribution of any bonuses during the</w:t>
      </w:r>
      <w:r>
        <w:br/>
        <w:t>Awards Phase described in subsection (a) above will be multi-</w:t>
      </w:r>
      <w:r>
        <w:br/>
        <w:t>plied by a fraction, the numerator of which is the Joint WAR</w:t>
      </w:r>
      <w:r>
        <w:br/>
        <w:t>accrued by that eligible Player in the relevant season and the</w:t>
      </w:r>
      <w:r>
        <w:br/>
        <w:t>denominator of which is the total Joint WAR accrued by all eli-</w:t>
      </w:r>
      <w:r>
        <w:br/>
        <w:t>gible Players who qualify for a bonus in this phase during that</w:t>
      </w:r>
      <w:r>
        <w:br/>
        <w:t>season (i.e., the cumulative Joint WAR among top 100 eligible</w:t>
      </w:r>
      <w:r>
        <w:br/>
        <w:t>Players).</w:t>
      </w:r>
      <w:r>
        <w:br/>
        <w:t>(4) Joint Committee.  The Association and the Office of the</w:t>
      </w:r>
      <w:r>
        <w:br/>
        <w:t>Commissioner will form a joint committee composed of six mem-</w:t>
      </w:r>
      <w:r>
        <w:br/>
        <w:t>bers (three representatives from each party) to monitor and oversee</w:t>
      </w:r>
      <w:r>
        <w:br/>
        <w:t>the administration of the Pre-Arbitration Performance Bonus Pro-</w:t>
      </w:r>
      <w:r>
        <w:br/>
        <w:t>gram (“Pre-Arbitration Committee”). The duties of the Pre-Arbitra-</w:t>
      </w:r>
      <w:r>
        <w:br/>
        <w:t>tion Committee will include (without limitation) monitoring the</w:t>
      </w:r>
      <w:r>
        <w:br/>
        <w:t>awards, statistics, and statistical methodologies (e.g., relevant Joint</w:t>
      </w:r>
      <w:r>
        <w:br/>
        <w:t>WAR formula) and auditing process that affect or relate to the</w:t>
      </w:r>
      <w:r>
        <w:br/>
        <w:t>administration of the Pre-Arbitration Performance Bonus Program.</w:t>
      </w:r>
      <w:r>
        <w:br/>
        <w:t>(a) Joint WAR Calculation.  The Pre-Arbitration Committee</w:t>
      </w:r>
      <w:r>
        <w:br/>
        <w:t>shall develop the Joint WAR calculation that shall be used for the</w:t>
      </w:r>
      <w:r>
        <w:br/>
        <w:t>2022 season. In future years, any changes to the Pre-Arbitration</w:t>
      </w:r>
      <w:r>
        <w:br/>
        <w:t>69</w:t>
      </w:r>
    </w:p>
    <w:p>
      <w:r>
        <w:t>Performance Bonus Program that are recommended by the Pre-</w:t>
      </w:r>
      <w:r>
        <w:br/>
        <w:t>Arbitration Committee must be agreed upon by the Parties and</w:t>
      </w:r>
      <w:r>
        <w:br/>
        <w:t>finalized no later than the start of the championship season to</w:t>
      </w:r>
      <w:r>
        <w:br/>
        <w:t>which they will apply. The Pre-Arbitration Committee shall also</w:t>
      </w:r>
      <w:r>
        <w:br/>
        <w:t>meet within two weeks of the conclusion of each championship</w:t>
      </w:r>
      <w:r>
        <w:br/>
        <w:t>season to review a preliminary calculation of Joint WAR for all</w:t>
      </w:r>
      <w:r>
        <w:br/>
        <w:t>eligible Players during that recently completed season. This cal-</w:t>
      </w:r>
      <w:r>
        <w:br/>
        <w:t>culation shall be finalized for each season within five (5) busi-</w:t>
      </w:r>
      <w:r>
        <w:br/>
        <w:t>ness days of the announcement of final awards that may give rise</w:t>
      </w:r>
      <w:r>
        <w:br/>
        <w:t>to a bonus under the Awards Phase (but in no event later than</w:t>
      </w:r>
      <w:r>
        <w:br/>
        <w:t>December 15).</w:t>
      </w:r>
      <w:r>
        <w:br/>
        <w:t>(b) Reports. The Pre-Arbitration Committee will distribute</w:t>
      </w:r>
      <w:r>
        <w:br/>
        <w:t>two preliminary reports during the season to Players, Clubs, and</w:t>
      </w:r>
      <w:r>
        <w:br/>
        <w:t>Certified Player Agents that provide the Joint WAR rankings and</w:t>
      </w:r>
      <w:r>
        <w:br/>
        <w:t>accumulated Joint WAR for all eligible Players. The first interim</w:t>
      </w:r>
      <w:r>
        <w:br/>
        <w:t>report will be distributed in the week preceding the All-Star</w:t>
      </w:r>
      <w:r>
        <w:br/>
        <w:t>Game. The second interim report will be distributed between</w:t>
      </w:r>
      <w:r>
        <w:br/>
        <w:t>September 1 and September 10. The Pre-Arbitration Committee</w:t>
      </w:r>
      <w:r>
        <w:br/>
        <w:t>will distribute a final report (the “Final Report”) to Players,</w:t>
      </w:r>
      <w:r>
        <w:br/>
        <w:t>Clubs, and Certified Player Agents that provides the final Joint</w:t>
      </w:r>
      <w:r>
        <w:br/>
        <w:t>WAR rankings, accumulated Joint WAR, and resultant bonus</w:t>
      </w:r>
      <w:r>
        <w:br/>
        <w:t>amounts for all eligible Players within five (5) business days of</w:t>
      </w:r>
      <w:r>
        <w:br/>
        <w:t>the announcement of final awards that may give rise to a bonus</w:t>
      </w:r>
      <w:r>
        <w:br/>
        <w:t>under the Awards Phase. The Parties will jointly develop a refer-</w:t>
      </w:r>
      <w:r>
        <w:br/>
        <w:t>ence document explaining the components of the Joint WAR for-</w:t>
      </w:r>
      <w:r>
        <w:br/>
        <w:t>mula that can be disseminated to Office of the Commissioner,</w:t>
      </w:r>
      <w:r>
        <w:br/>
        <w:t>Association, and Club staff, Players, and certified player agents</w:t>
      </w:r>
      <w:r>
        <w:br/>
        <w:t>(but the reference document will not contain the formula itself,</w:t>
      </w:r>
      <w:r>
        <w:br/>
        <w:t>underlying data, or any such information that would allow a non-</w:t>
      </w:r>
      <w:r>
        <w:br/>
        <w:t>Association or Commissioner’s Office staff member or system to</w:t>
      </w:r>
      <w:r>
        <w:br/>
        <w:t>reverse engineer the results). Such reference document shall be</w:t>
      </w:r>
      <w:r>
        <w:br/>
        <w:t>distributed with each of the reports referenced herein.</w:t>
      </w:r>
      <w:r>
        <w:br/>
        <w:t>(c) Data. The Commissioner’s Office will annually confirm</w:t>
      </w:r>
      <w:r>
        <w:br/>
        <w:t>in writing prior to the distribution of the Final Report that the data</w:t>
      </w:r>
      <w:r>
        <w:br/>
        <w:t>used for the determination of Joint WAR is identical to the same</w:t>
      </w:r>
      <w:r>
        <w:br/>
        <w:t>such data sent to and received by each of the individual Major</w:t>
      </w:r>
      <w:r>
        <w:br/>
        <w:t>League Clubs, including any in-season, off-season, or periodic</w:t>
      </w:r>
      <w:r>
        <w:br/>
        <w:t>revisions, corrections, updates, and alternative methods of calcu-</w:t>
      </w:r>
      <w:r>
        <w:br/>
        <w:t>lation, which the Association will also receive prompt notice</w:t>
      </w:r>
      <w:r>
        <w:br/>
        <w:t>70</w:t>
      </w:r>
    </w:p>
    <w:p>
      <w:r>
        <w:t>thereof. For the avoidance of doubt, the Commissioner’s Office</w:t>
      </w:r>
      <w:r>
        <w:br/>
        <w:t>is permitted to make modifications to the calculation of Outs</w:t>
      </w:r>
      <w:r>
        <w:br/>
        <w:t>Above Average (“OAA”) and other metrics published on Base-</w:t>
      </w:r>
      <w:r>
        <w:br/>
        <w:t>ball Savant, but will provide prompt notice to the Association fol-</w:t>
      </w:r>
      <w:r>
        <w:br/>
        <w:t>lowing any such modification and shall meet with the</w:t>
      </w:r>
      <w:r>
        <w:br/>
        <w:t>Association to discuss such changes, upon request. Any such</w:t>
      </w:r>
      <w:r>
        <w:br/>
        <w:t>modifications following the distribution of the Final Report shall</w:t>
      </w:r>
      <w:r>
        <w:br/>
        <w:t>be incorporated into the following year’s Joint WAR calculation.</w:t>
      </w:r>
      <w:r>
        <w:br/>
        <w:t>(d) Auditing. The Office of the Commissioner will provide</w:t>
      </w:r>
      <w:r>
        <w:br/>
        <w:t>the Association with the SQL code used to calculate all metrics in</w:t>
      </w:r>
      <w:r>
        <w:br/>
        <w:t>the annually agreed upon Joint WAR formula, as well as any</w:t>
      </w:r>
      <w:r>
        <w:br/>
        <w:t>MLB data (i.e., play level and pitch level data) directly refer-</w:t>
      </w:r>
      <w:r>
        <w:br/>
        <w:t>enced in such calculations, except for OAA or other metrics</w:t>
      </w:r>
      <w:r>
        <w:br/>
        <w:t>reliant on player-tracking data, for which the Commissioner’s</w:t>
      </w:r>
      <w:r>
        <w:br/>
        <w:t>Office will instead provide a written explanation of the calcula-</w:t>
      </w:r>
      <w:r>
        <w:br/>
        <w:t>tion method and detail the application of such calculation to spe-</w:t>
      </w:r>
      <w:r>
        <w:br/>
        <w:t>cific plays for illustrative purposes. Additionally, for each</w:t>
      </w:r>
      <w:r>
        <w:br/>
        <w:t>position player that ranks within the top 200 in the ranking of</w:t>
      </w:r>
      <w:r>
        <w:br/>
        <w:t>Joint WAR, the Commissioner’s Office shall provide the Associ-</w:t>
      </w:r>
      <w:r>
        <w:br/>
        <w:t>ation with a consolidated report that details the run value allo-</w:t>
      </w:r>
      <w:r>
        <w:br/>
        <w:t>cated to the player on each play in which the player is given a</w:t>
      </w:r>
      <w:r>
        <w:br/>
        <w:t>credit or debit under the calculation of OAA. Any information</w:t>
      </w:r>
      <w:r>
        <w:br/>
        <w:t>referenced herein that is provided to the Association shall be used</w:t>
      </w:r>
      <w:r>
        <w:br/>
        <w:t>for the sole purpose of evaluating the accuracy of the calculation</w:t>
      </w:r>
      <w:r>
        <w:br/>
        <w:t>of Joint WAR and shall not be distributed or otherwise made</w:t>
      </w:r>
      <w:r>
        <w:br/>
        <w:t>available to or used by any other party or the Parties themselves,</w:t>
      </w:r>
      <w:r>
        <w:br/>
        <w:t>for any other purpose.</w:t>
      </w:r>
      <w:r>
        <w:br/>
        <w:t>E.  Active Player Limit</w:t>
      </w:r>
      <w:r>
        <w:br/>
        <w:t>(1) Except as set forth in Major League Rule 2(b), the active</w:t>
      </w:r>
      <w:r>
        <w:br/>
        <w:t>Player limit for the period beginning with Opening Day of the</w:t>
      </w:r>
      <w:r>
        <w:br/>
        <w:t>championship season and ending at Midnight, August 31, shall be</w:t>
      </w:r>
      <w:r>
        <w:br/>
        <w:t>26, provided that the minimum number of active Players maintained</w:t>
      </w:r>
      <w:r>
        <w:br/>
        <w:t>by each Club throughout the championship season shall be 25.</w:t>
      </w:r>
      <w:r>
        <w:br/>
        <w:t>However, if a reduction below 25 occurs as a result of unforeseen</w:t>
      </w:r>
      <w:r>
        <w:br/>
        <w:t>circumstances, the Club shall, within 48 hours (plus time necessary</w:t>
      </w:r>
      <w:r>
        <w:br/>
        <w:t>for the Player to report), bring its Active Roster back to a minimum</w:t>
      </w:r>
      <w:r>
        <w:br/>
        <w:t>of 25 Players. The utilization or non-utilization of rights under this</w:t>
      </w:r>
      <w:r>
        <w:br/>
        <w:t>paragraph (1) is an individual matter to be determined solely by</w:t>
      </w:r>
      <w:r>
        <w:br/>
        <w:t>71</w:t>
      </w:r>
    </w:p>
    <w:p>
      <w:r>
        <w:t>each Club for its own benefit. Clubs shall not act in concert with</w:t>
      </w:r>
      <w:r>
        <w:br/>
        <w:t>other Clubs.</w:t>
      </w:r>
      <w:r>
        <w:br/>
        <w:t>(2) For the period beginning with September 1 and ending with</w:t>
      </w:r>
      <w:r>
        <w:br/>
        <w:t>the close of the championship season, the active Player limit set</w:t>
      </w:r>
      <w:r>
        <w:br/>
        <w:t>forth in Major League Rule 2(b) and the minimum number of active</w:t>
      </w:r>
      <w:r>
        <w:br/>
        <w:t>Players maintained by each Club shall be 28.</w:t>
      </w:r>
      <w:r>
        <w:br/>
        <w:t>(3) Prohibition on Taxi Squads</w:t>
      </w:r>
      <w:r>
        <w:br/>
        <w:t>(a) A Player who is directed to report to the Major League</w:t>
      </w:r>
      <w:r>
        <w:br/>
        <w:t>Club during the championship season in connection with his</w:t>
      </w:r>
      <w:r>
        <w:br/>
        <w:t>potential selection or recall to the Major League Active Roster</w:t>
      </w:r>
      <w:r>
        <w:br/>
        <w:t>must report to the Club upon his arrival in the Club’s city (or the</w:t>
      </w:r>
      <w:r>
        <w:br/>
        <w:t>city of the Club’s opponent); provided, however, that a Player</w:t>
      </w:r>
      <w:r>
        <w:br/>
        <w:t>may be directed by a Club to report on the day following his day</w:t>
      </w:r>
      <w:r>
        <w:br/>
        <w:t>of arrival if: (i) the Player arrives in the Club’s city (or the city of</w:t>
      </w:r>
      <w:r>
        <w:br/>
        <w:t>the Club’s opponent) after the time by which the Club’s Players</w:t>
      </w:r>
      <w:r>
        <w:br/>
        <w:t>are required to arrive for a workout or pre-game activities; or (ii)</w:t>
      </w:r>
      <w:r>
        <w:br/>
        <w:t>there is no game or workout scheduled for the day the Player</w:t>
      </w:r>
      <w:r>
        <w:br/>
        <w:t>arrives. For purposes of this subparagraph, all Players will be</w:t>
      </w:r>
      <w:r>
        <w:br/>
        <w:t>deemed to have reported to the Club no later than the day after</w:t>
      </w:r>
      <w:r>
        <w:br/>
        <w:t>the Player arrives in the Club’s city (or the city of the Club’s</w:t>
      </w:r>
      <w:r>
        <w:br/>
        <w:t>opponent).</w:t>
      </w:r>
      <w:r>
        <w:br/>
        <w:t>(b) A Player who reports to the Major League Club during the</w:t>
      </w:r>
      <w:r>
        <w:br/>
        <w:t>championship season in connection with his potential selection or</w:t>
      </w:r>
      <w:r>
        <w:br/>
        <w:t>recall to the Major League Active Roster cannot remain with the</w:t>
      </w:r>
      <w:r>
        <w:br/>
        <w:t>Major League Club unless he is added to the Major League</w:t>
      </w:r>
      <w:r>
        <w:br/>
        <w:t>Active Roster by the earlier of 8:00 P.M. Eastern Time, or three</w:t>
      </w:r>
      <w:r>
        <w:br/>
        <w:t>hours prior to the Club’s scheduled game, on the day after the</w:t>
      </w:r>
      <w:r>
        <w:br/>
        <w:t>Player reports. If a Player directed to report is not added to the</w:t>
      </w:r>
      <w:r>
        <w:br/>
        <w:t>Major League Active Roster within the time limit set forth in this</w:t>
      </w:r>
      <w:r>
        <w:br/>
        <w:t>paragraph, the Player may not remain with the Major League</w:t>
      </w:r>
      <w:r>
        <w:br/>
        <w:t>Club (including remaining in the Major League Club’s city at the</w:t>
      </w:r>
      <w:r>
        <w:br/>
        <w:t>request of the Club). When a Club directs a Player to report to the</w:t>
      </w:r>
      <w:r>
        <w:br/>
        <w:t>Major Leagues and then returns the Player to the Minor League</w:t>
      </w:r>
      <w:r>
        <w:br/>
        <w:t>club without selecting or adding him to the Active Roster, the</w:t>
      </w:r>
      <w:r>
        <w:br/>
        <w:t>return must be justified based on a change in the circumstances</w:t>
      </w:r>
      <w:r>
        <w:br/>
        <w:t>that led the Club to anticipate the Player’s selection or recall.</w:t>
      </w:r>
      <w:r>
        <w:br/>
        <w:t>(c) During the period between reporting to the Club and being</w:t>
      </w:r>
      <w:r>
        <w:br/>
        <w:t>added to the Active Roster, a Player may participate in one work-</w:t>
      </w:r>
      <w:r>
        <w:br/>
        <w:t>72</w:t>
      </w:r>
    </w:p>
    <w:p>
      <w:r>
        <w:t>out and/or orientation without receiving Major League salary or</w:t>
      </w:r>
      <w:r>
        <w:br/>
        <w:t>service, but may not be in uniform for a game or otherwise</w:t>
      </w:r>
      <w:r>
        <w:br/>
        <w:t>occupy the bullpen, dugout, or field after the official end of his</w:t>
      </w:r>
      <w:r>
        <w:br/>
        <w:t>Club’s batting practice.</w:t>
      </w:r>
      <w:r>
        <w:br/>
        <w:t>(d) A Player shall receive the applicable in-season meal and</w:t>
      </w:r>
      <w:r>
        <w:br/>
        <w:t>tip allowance under Article VII(B), regardless of whether the</w:t>
      </w:r>
      <w:r>
        <w:br/>
        <w:t>Club is at home or on the road, for the day he reports to the Club</w:t>
      </w:r>
      <w:r>
        <w:br/>
        <w:t>pursuant to subparagraph 3(a) above. For Players who are added</w:t>
      </w:r>
      <w:r>
        <w:br/>
        <w:t>to the Active Roster, the in-season supplemental allowances pro-</w:t>
      </w:r>
      <w:r>
        <w:br/>
        <w:t>vided for by Article VII(E) (to the extent applicable) shall com-</w:t>
      </w:r>
      <w:r>
        <w:br/>
        <w:t>mence on the day that they are added to the Active Roster. A</w:t>
      </w:r>
      <w:r>
        <w:br/>
        <w:t>Player who is returned to the Minor Leagues on the day after</w:t>
      </w:r>
      <w:r>
        <w:br/>
        <w:t>reporting (pursuant to subparagraph 3(b) above) shall be entitled</w:t>
      </w:r>
      <w:r>
        <w:br/>
        <w:t>to the Article VII(B)(1) allowance on the day of his return only if</w:t>
      </w:r>
      <w:r>
        <w:br/>
        <w:t>he joins his Minor League club after the start of the Minor</w:t>
      </w:r>
      <w:r>
        <w:br/>
        <w:t>League club’s game (or he arrives after 6:00 P.M. if no Minor</w:t>
      </w:r>
      <w:r>
        <w:br/>
        <w:t>League game is scheduled).</w:t>
      </w:r>
      <w:r>
        <w:br/>
        <w:t>(e) A Player assigned from a Major League Club to a Minor</w:t>
      </w:r>
      <w:r>
        <w:br/>
        <w:t>League club may not remain with the Major League Club for</w:t>
      </w:r>
      <w:r>
        <w:br/>
        <w:t>more than 24 hours. Nothing contained in this paragraph is</w:t>
      </w:r>
      <w:r>
        <w:br/>
        <w:t>intended to affect the 72-hour reporting requirement contained in</w:t>
      </w:r>
      <w:r>
        <w:br/>
        <w:t>Regulation 7 of the UPC.</w:t>
      </w:r>
      <w:r>
        <w:br/>
        <w:t>(f) Players who are not on the Club’s Opening Day Major</w:t>
      </w:r>
      <w:r>
        <w:br/>
        <w:t>League Active Roster on the day that the championship season</w:t>
      </w:r>
      <w:r>
        <w:br/>
        <w:t>commences for any Club may not remain with the Major League</w:t>
      </w:r>
      <w:r>
        <w:br/>
        <w:t>Club after the time by which Opening Day rosters must be fixed.</w:t>
      </w:r>
      <w:r>
        <w:br/>
        <w:t>(4) The active Player limits and minimums set forth in Article</w:t>
      </w:r>
      <w:r>
        <w:br/>
        <w:t>XV(E)(1) and (2) shall expire upon the termination of this Agree-</w:t>
      </w:r>
      <w:r>
        <w:br/>
        <w:t>ment and, absent a subsequent agreement by the Parties, will revert</w:t>
      </w:r>
      <w:r>
        <w:br/>
        <w:t>to the terms in these provisions of the Basic Agreement effective</w:t>
      </w:r>
      <w:r>
        <w:br/>
        <w:t>December 1, 2016.</w:t>
      </w:r>
      <w:r>
        <w:br/>
        <w:t>F.  Foreign Language Translations and ESL Courses</w:t>
      </w:r>
      <w:r>
        <w:br/>
        <w:t>(1) Translation of Notices.   This Agreement and the following</w:t>
      </w:r>
      <w:r>
        <w:br/>
        <w:t>notices and/or forms listed below shall be translated and printed in</w:t>
      </w:r>
      <w:r>
        <w:br/>
        <w:t>the Player’s native language.</w:t>
      </w:r>
      <w:r>
        <w:br/>
        <w:t>(a) Article XIX(A)(3) Advance Consent;</w:t>
      </w:r>
      <w:r>
        <w:br/>
        <w:t>73</w:t>
      </w:r>
    </w:p>
    <w:p>
      <w:r>
        <w:t>(b) Article XIX(A)(3) Advance Consent (Free Agent Election</w:t>
      </w:r>
      <w:r>
        <w:br/>
        <w:t>Option);</w:t>
      </w:r>
      <w:r>
        <w:br/>
        <w:t>(c) Consent to Rehabilitation Assignment;</w:t>
      </w:r>
      <w:r>
        <w:br/>
        <w:t>(d) Consent to Transfer of Rehabilitation;</w:t>
      </w:r>
      <w:r>
        <w:br/>
        <w:t>(e) Acknowledgment of Rehabilitation Directive at Club’s</w:t>
      </w:r>
      <w:r>
        <w:br/>
        <w:t>Spring Training Facility;</w:t>
      </w:r>
      <w:r>
        <w:br/>
        <w:t>(f) Consent to Continue Rehabilitation at Club’s Spring Train-</w:t>
      </w:r>
      <w:r>
        <w:br/>
        <w:t>ing Facility Beyond 20 Days;</w:t>
      </w:r>
      <w:r>
        <w:br/>
        <w:t>(g) Notice of Contemplated Outright Assignment (To Players</w:t>
      </w:r>
      <w:r>
        <w:br/>
        <w:t>with Three or More Years of Major League Service or a Prior</w:t>
      </w:r>
      <w:r>
        <w:br/>
        <w:t>Outright Assignment);</w:t>
      </w:r>
      <w:r>
        <w:br/>
        <w:t>(h) Notice of Contemplated Outright Assignment (To Players</w:t>
      </w:r>
      <w:r>
        <w:br/>
        <w:t>with “Super Two” Status);</w:t>
      </w:r>
      <w:r>
        <w:br/>
        <w:t>(i) Notice of Contemplated Outright Assignment (To Players</w:t>
      </w:r>
      <w:r>
        <w:br/>
        <w:t>with Five or More Years of Major League Service);</w:t>
      </w:r>
      <w:r>
        <w:br/>
        <w:t>(j) Notice of Contemplated Outright Assignment Under Arti-</w:t>
      </w:r>
      <w:r>
        <w:br/>
        <w:t>cle XIX(C)(2)(a) (To Injured “Super Two” Players);</w:t>
      </w:r>
      <w:r>
        <w:br/>
        <w:t>(k) Notice of Contemplated Optional Assignment (To Players</w:t>
      </w:r>
      <w:r>
        <w:br/>
        <w:t>with Five or More Years of Major League Service);</w:t>
      </w:r>
      <w:r>
        <w:br/>
        <w:t>(l) Notice of Unconditional Release Waivers for Purpose of</w:t>
      </w:r>
      <w:r>
        <w:br/>
        <w:t>Unconditional Release;</w:t>
      </w:r>
      <w:r>
        <w:br/>
        <w:t>(m) Notice of Unconditional Release and Termination of</w:t>
      </w:r>
      <w:r>
        <w:br/>
        <w:t>Major League Contract; and</w:t>
      </w:r>
      <w:r>
        <w:br/>
        <w:t>(n) Notice of Disposition.</w:t>
      </w:r>
      <w:r>
        <w:br/>
        <w:t>The costs for the translation and printing shall be borne equally by</w:t>
      </w:r>
      <w:r>
        <w:br/>
        <w:t>the Association and the Clubs. In the event of any dispute involving</w:t>
      </w:r>
      <w:r>
        <w:br/>
        <w:t>the interpretation of, or compliance with, the provisions of this</w:t>
      </w:r>
      <w:r>
        <w:br/>
        <w:t>Agreement or these notices, the English version shall govern.</w:t>
      </w:r>
      <w:r>
        <w:br/>
        <w:t>In addition, each Club shall request that its Players specify whether</w:t>
      </w:r>
      <w:r>
        <w:br/>
        <w:t>they prefer to receive all notices and forms in English or the Player’s</w:t>
      </w:r>
      <w:r>
        <w:br/>
        <w:t>native language. At a Player’s election, his Club shall be obligated</w:t>
      </w:r>
      <w:r>
        <w:br/>
        <w:t>to translate into the Player’s native language any notice or form it</w:t>
      </w:r>
      <w:r>
        <w:br/>
        <w:t>provides to him pursuant to the Basic Agreement, Major League</w:t>
      </w:r>
      <w:r>
        <w:br/>
        <w:t>74</w:t>
      </w:r>
    </w:p>
    <w:p>
      <w:r>
        <w:t>Rules, or Uniform Player’s Contract, or otherwise; provided, how-</w:t>
      </w:r>
      <w:r>
        <w:br/>
        <w:t>ever, that the failure to provide notice in a Player’s native language</w:t>
      </w:r>
      <w:r>
        <w:br/>
        <w:t>shall not constitute a default of the Club’s obligation to provide such</w:t>
      </w:r>
      <w:r>
        <w:br/>
        <w:t>notice if the notice was timely provided in English. At a Player’s</w:t>
      </w:r>
      <w:r>
        <w:br/>
        <w:t>election, his Club shall be obligated to translate his Uniform</w:t>
      </w:r>
      <w:r>
        <w:br/>
        <w:t>Player’s Contract (and any special covenants or addenda thereto)</w:t>
      </w:r>
      <w:r>
        <w:br/>
        <w:t>into the Player’s native language. All notices of discipline or disci-</w:t>
      </w:r>
      <w:r>
        <w:br/>
        <w:t>plinary warnings issued to a Player by a Club or the Commis-</w:t>
      </w:r>
      <w:r>
        <w:br/>
        <w:t>sioner’s office shall be translated and provided to a Player in his</w:t>
      </w:r>
      <w:r>
        <w:br/>
        <w:t>native language at the time of issuance. All Club Rules shall be</w:t>
      </w:r>
      <w:r>
        <w:br/>
        <w:t>translated and provided to Players in their native language.</w:t>
      </w:r>
      <w:r>
        <w:br/>
        <w:t>(2) English as a Second Language</w:t>
      </w:r>
      <w:r>
        <w:br/>
        <w:t>(a) English &amp; Spanish Language Courses.</w:t>
      </w:r>
      <w:r>
        <w:br/>
        <w:t>During each championship season covered by this Agreement,</w:t>
      </w:r>
      <w:r>
        <w:br/>
        <w:t>each Club will make available English-as-a-second-language and</w:t>
      </w:r>
      <w:r>
        <w:br/>
        <w:t>Spanish-as-a-second-language courses, at its expense, provided</w:t>
      </w:r>
      <w:r>
        <w:br/>
        <w:t>that at least one Player on that Club requests such a course. On or</w:t>
      </w:r>
      <w:r>
        <w:br/>
        <w:t>before April 15 each year, all Clubs will be required to provide</w:t>
      </w:r>
      <w:r>
        <w:br/>
        <w:t>the Commissioner’s Office and the Association with a description</w:t>
      </w:r>
      <w:r>
        <w:br/>
        <w:t>of the courses being made available.</w:t>
      </w:r>
      <w:r>
        <w:br/>
        <w:t>(b) Mobile Application.   The Association and the Commis-</w:t>
      </w:r>
      <w:r>
        <w:br/>
        <w:t>sioner’s Office shall jointly identify and make available to play-</w:t>
      </w:r>
      <w:r>
        <w:br/>
        <w:t>ers English- and Spanish-language learning mobile applications</w:t>
      </w:r>
      <w:r>
        <w:br/>
        <w:t>to allow players to pursue additional learning on off-days, or dur-</w:t>
      </w:r>
      <w:r>
        <w:br/>
        <w:t>ing the off-season, and shall provide a license to use that software</w:t>
      </w:r>
      <w:r>
        <w:br/>
        <w:t>to any player who requests one. A player who has one day of</w:t>
      </w:r>
      <w:r>
        <w:br/>
        <w:t>Major League service during a season shall be eligible to receive</w:t>
      </w:r>
      <w:r>
        <w:br/>
        <w:t>a license for the software for the duration of the season. All</w:t>
      </w:r>
      <w:r>
        <w:br/>
        <w:t>expenses related to the application shall be funded jointly</w:t>
      </w:r>
      <w:r>
        <w:br/>
        <w:t>through the International Signings Tax Fund.</w:t>
      </w:r>
      <w:r>
        <w:br/>
        <w:t>(3) Bilingual Club Employee: Spanish Interpreter</w:t>
      </w:r>
      <w:r>
        <w:br/>
        <w:t>(a) Spanish Interpreter.  Each Club shall designate a full-</w:t>
      </w:r>
      <w:r>
        <w:br/>
        <w:t>time, year-round, bilingual (English and Spanish) employee, who</w:t>
      </w:r>
      <w:r>
        <w:br/>
        <w:t>shall serve as a Spanish Interpreter. The Spanish Interpreter may</w:t>
      </w:r>
      <w:r>
        <w:br/>
        <w:t>have additional responsibilities for the Club, provided the duties</w:t>
      </w:r>
      <w:r>
        <w:br/>
        <w:t>and qualifications described below are met fully. On or before</w:t>
      </w:r>
      <w:r>
        <w:br/>
        <w:t>February 15 each year, the Commissioner’s Office will provide</w:t>
      </w:r>
      <w:r>
        <w:br/>
        <w:t>75</w:t>
      </w:r>
    </w:p>
    <w:p>
      <w:r>
        <w:t>the Association with a list of all interpreters (Spanish language or</w:t>
      </w:r>
      <w:r>
        <w:br/>
        <w:t>otherwise). In instances where an interpreter will have additional</w:t>
      </w:r>
      <w:r>
        <w:br/>
        <w:t>responsibilities, a brief description of such additional responsibil-</w:t>
      </w:r>
      <w:r>
        <w:br/>
        <w:t>ities will be included in the list provided to the Association.</w:t>
      </w:r>
      <w:r>
        <w:br/>
        <w:t>(b) Duties.  The Spanish Interpreter will serve a number of</w:t>
      </w:r>
      <w:r>
        <w:br/>
        <w:t>functions, as follows:</w:t>
      </w:r>
      <w:r>
        <w:br/>
        <w:t>(i) The Spanish Interpreter must be available for all</w:t>
      </w:r>
      <w:r>
        <w:br/>
        <w:t>press conferences, media availability sessions, and sched-</w:t>
      </w:r>
      <w:r>
        <w:br/>
        <w:t>uled pre- and post-game media interviews (i.e., reporting no</w:t>
      </w:r>
      <w:r>
        <w:br/>
        <w:t>later than 3:00 P.M. for night games and remaining avail-</w:t>
      </w:r>
      <w:r>
        <w:br/>
        <w:t>able until post-game interviews are completed).</w:t>
      </w:r>
      <w:r>
        <w:br/>
        <w:t>(ii) The Spanish Interpreter is expected to be with the</w:t>
      </w:r>
      <w:r>
        <w:br/>
        <w:t>Club at all times, including Spring Training workouts and</w:t>
      </w:r>
      <w:r>
        <w:br/>
        <w:t>games, home and road games, and during the post-season.</w:t>
      </w:r>
      <w:r>
        <w:br/>
        <w:t>(iii) The Spanish Interpreter is expected to attend any</w:t>
      </w:r>
      <w:r>
        <w:br/>
        <w:t>Club-related events at which Major League Players are</w:t>
      </w:r>
      <w:r>
        <w:br/>
        <w:t>present.</w:t>
      </w:r>
      <w:r>
        <w:br/>
        <w:t>(iv) The Spanish Interpreter shall be available on an as-</w:t>
      </w:r>
      <w:r>
        <w:br/>
        <w:t>needed basis to assist Players with questions regarding the</w:t>
      </w:r>
      <w:r>
        <w:br/>
        <w:t>logistics of their employment as a Major League Baseball</w:t>
      </w:r>
      <w:r>
        <w:br/>
        <w:t>Player (including transportation, lodging, etc., but exclud-</w:t>
      </w:r>
      <w:r>
        <w:br/>
        <w:t>ing contract interpretation and contract formation ques-</w:t>
      </w:r>
      <w:r>
        <w:br/>
        <w:t>tions, which remain the province of the Players Association</w:t>
      </w:r>
      <w:r>
        <w:br/>
        <w:t>and certified Player Agent(s) as described in Article IV of</w:t>
      </w:r>
      <w:r>
        <w:br/>
        <w:t>the Basic Agreement).</w:t>
      </w:r>
      <w:r>
        <w:br/>
        <w:t>(c) Qualifications.  The Spanish Interpreter must be fluent in</w:t>
      </w:r>
      <w:r>
        <w:br/>
        <w:t>English and Spanish, and have excellent written and oral commu-</w:t>
      </w:r>
      <w:r>
        <w:br/>
        <w:t>nication skills in English and Spanish. The Spanish Interpreter</w:t>
      </w:r>
      <w:r>
        <w:br/>
        <w:t>must be able to conduct simultaneous or consecutive interpreta-</w:t>
      </w:r>
      <w:r>
        <w:br/>
        <w:t>tion with accuracy and at a high speed of delivery in both lan-</w:t>
      </w:r>
      <w:r>
        <w:br/>
        <w:t>guages (from English to Spanish and from Spanish to English).</w:t>
      </w:r>
      <w:r>
        <w:br/>
        <w:t>The Spanish Interpreter must have excellent interpersonal skills</w:t>
      </w:r>
      <w:r>
        <w:br/>
        <w:t>and the ability to handle confidential matters with sensitivity and</w:t>
      </w:r>
      <w:r>
        <w:br/>
        <w:t>discretion. The Spanish Interpreter should be familiar and up to</w:t>
      </w:r>
      <w:r>
        <w:br/>
        <w:t>date with relevant idioms, slang, and regionalisms in both lan-</w:t>
      </w:r>
      <w:r>
        <w:br/>
        <w:t>guages. The Spanish Interpreter also should be familiar with</w:t>
      </w:r>
      <w:r>
        <w:br/>
        <w:t>modern technology as some virtual interpretations may be</w:t>
      </w:r>
      <w:r>
        <w:br/>
        <w:t>76</w:t>
      </w:r>
    </w:p>
    <w:p>
      <w:r>
        <w:t>required. The Spanish Interpreter must be able to work long</w:t>
      </w:r>
      <w:r>
        <w:br/>
        <w:t>hours, including nights, holidays and weekends, and be able to</w:t>
      </w:r>
      <w:r>
        <w:br/>
        <w:t>travel both domestically and internationally. The Spanish Inter-</w:t>
      </w:r>
      <w:r>
        <w:br/>
        <w:t>preter also should have a working knowledge of baseball, media</w:t>
      </w:r>
      <w:r>
        <w:br/>
        <w:t>relations, and baseball-related statistics. The Spanish Interpreter</w:t>
      </w:r>
      <w:r>
        <w:br/>
        <w:t>should be certified as a translator by an accredited institution or</w:t>
      </w:r>
      <w:r>
        <w:br/>
        <w:t>have the equivalent work experience to fulfill the duties</w:t>
      </w:r>
      <w:r>
        <w:br/>
        <w:t>described herein.</w:t>
      </w:r>
      <w:r>
        <w:br/>
        <w:t>G.  Future Expansion</w:t>
      </w:r>
      <w:r>
        <w:br/>
        <w:t>During the term of this Agreement, the Clubs have the right to expand</w:t>
      </w:r>
      <w:r>
        <w:br/>
        <w:t>the number of Major League Clubs by adding up to two (2) new</w:t>
      </w:r>
      <w:r>
        <w:br/>
        <w:t>Expansion Clubs. Notice of a decision to expand by two Clubs shall</w:t>
      </w:r>
      <w:r>
        <w:br/>
        <w:t>promptly be given to the Association and the Association may reopen</w:t>
      </w:r>
      <w:r>
        <w:br/>
        <w:t>this Agreement with reference solely to the effect upon the Players of</w:t>
      </w:r>
      <w:r>
        <w:br/>
        <w:t>such expansion, upon the giving of 10 days’ written notice.</w:t>
      </w:r>
      <w:r>
        <w:br/>
        <w:t>H.  Future Contraction</w:t>
      </w:r>
      <w:r>
        <w:br/>
        <w:t>The Office of the Commissioner and/or the Clubs shall not undertake</w:t>
      </w:r>
      <w:r>
        <w:br/>
        <w:t>any centralized effort to reduce the number of Major League Clubs</w:t>
      </w:r>
      <w:r>
        <w:br/>
        <w:t>effective for a season covered by this Agreement; provided, however,</w:t>
      </w:r>
      <w:r>
        <w:br/>
        <w:t>that nothing in this Article XV(H) shall preclude the owner or owners</w:t>
      </w:r>
      <w:r>
        <w:br/>
        <w:t>of an individual Club from taking action (e.g., bankruptcy) that would</w:t>
      </w:r>
      <w:r>
        <w:br/>
        <w:t>result in the elimination of such Club. See Attachment 8.</w:t>
      </w:r>
      <w:r>
        <w:br/>
        <w:t>I.  Sale of Club</w:t>
      </w:r>
      <w:r>
        <w:br/>
        <w:t>In all instances of the sale, trade, exchange or other change or transfer</w:t>
      </w:r>
      <w:r>
        <w:br/>
        <w:t>in the ownership of a franchise, all obligations owed to present or for-</w:t>
      </w:r>
      <w:r>
        <w:br/>
        <w:t>mer Players arising under a Uniform Player’s Contract shall be the</w:t>
      </w:r>
      <w:r>
        <w:br/>
        <w:t>obligation of the new ownership of such franchise.</w:t>
      </w:r>
      <w:r>
        <w:br/>
        <w:t>J.  Default Notice</w:t>
      </w:r>
      <w:r>
        <w:br/>
        <w:t>During the term of this Agreement, the right of a Player to terminate</w:t>
      </w:r>
      <w:r>
        <w:br/>
        <w:t>his Uniform Player’s Contract pursuant to the provisions of the first</w:t>
      </w:r>
      <w:r>
        <w:br/>
        <w:t>sentence of paragraph 7(a) of such Contract shall be limited to defaults</w:t>
      </w:r>
      <w:r>
        <w:br/>
        <w:t>or failures to perform which are material in nature; and any notice of</w:t>
      </w:r>
      <w:r>
        <w:br/>
        <w:t>alleged default filed by a Player under paragraph 7(a) of the Uniform</w:t>
      </w:r>
      <w:r>
        <w:br/>
        <w:t>77</w:t>
      </w:r>
    </w:p>
    <w:p>
      <w:r>
        <w:t>Player’s Contract must be filed with the Club (with a copy to the LRD)</w:t>
      </w:r>
      <w:r>
        <w:br/>
        <w:t>by the Association, in writing, plainly labeled as a default notice.</w:t>
      </w:r>
      <w:r>
        <w:br/>
        <w:t>Should such a material breach on the part of a Club be alleged, the</w:t>
      </w:r>
      <w:r>
        <w:br/>
        <w:t>Club, the Player involved, the LRD and the Association will cooperate</w:t>
      </w:r>
      <w:r>
        <w:br/>
        <w:t>in scheduling the handling of any Grievance brought with respect to</w:t>
      </w:r>
      <w:r>
        <w:br/>
        <w:t>such alleged breach so that such Grievance may be submitted to arbi-</w:t>
      </w:r>
      <w:r>
        <w:br/>
        <w:t>tration on an expedited basis.</w:t>
      </w:r>
      <w:r>
        <w:br/>
        <w:t>K.  Interest Rate</w:t>
      </w:r>
      <w:r>
        <w:br/>
        <w:t>A uniform annual interest rate, equal to the total of the prime interest</w:t>
      </w:r>
      <w:r>
        <w:br/>
        <w:t>rate in effect at The J.P. Morgan Chase Bank on the immediately pre-</w:t>
      </w:r>
      <w:r>
        <w:br/>
        <w:t>ceding November 1, plus 1%, rounded to the nearest full percentage</w:t>
      </w:r>
      <w:r>
        <w:br/>
        <w:t>point, shall be applied with respect to the following matters:</w:t>
      </w:r>
      <w:r>
        <w:br/>
        <w:t>(1) the calculation of the “discounted present value” referred to</w:t>
      </w:r>
      <w:r>
        <w:br/>
        <w:t>in Article VI(B)(2)(a)(ii) above, unless the Club and Player mutually</w:t>
      </w:r>
      <w:r>
        <w:br/>
        <w:t>agree otherwise;</w:t>
      </w:r>
      <w:r>
        <w:br/>
        <w:t>(2) the calculation of the “present value” referred to in Article</w:t>
      </w:r>
      <w:r>
        <w:br/>
        <w:t>IX(F)(1)(b) above; and</w:t>
      </w:r>
      <w:r>
        <w:br/>
        <w:t>(3) the calculation of the interest referred to in Article XII(A)(3)</w:t>
      </w:r>
      <w:r>
        <w:br/>
        <w:t>above.</w:t>
      </w:r>
      <w:r>
        <w:br/>
        <w:t>See Attachment 3.</w:t>
      </w:r>
      <w:r>
        <w:br/>
        <w:t>L.  Players Association Tickets</w:t>
      </w:r>
      <w:r>
        <w:br/>
        <w:t>(1) The Association shall have the right to purchase eighteen</w:t>
      </w:r>
      <w:r>
        <w:br/>
        <w:t>(18) tickets each for the All-Star Game, the Wild Card Series, the</w:t>
      </w:r>
      <w:r>
        <w:br/>
        <w:t>Division Series, the League Championship Series and the World</w:t>
      </w:r>
      <w:r>
        <w:br/>
        <w:t>Series, which tickets shall not be used for commercial purposes.</w:t>
      </w:r>
      <w:r>
        <w:br/>
        <w:t>Such tickets will be for seats located between first base and home</w:t>
      </w:r>
      <w:r>
        <w:br/>
        <w:t>plate or home plate and third base on field level or the first level</w:t>
      </w:r>
      <w:r>
        <w:br/>
        <w:t>above field level, except the Clubs will not require the holders of</w:t>
      </w:r>
      <w:r>
        <w:br/>
        <w:t>full regular season ticket plans to be relocated. Six (6) of the eight-</w:t>
      </w:r>
      <w:r>
        <w:br/>
        <w:t>een tickets made available to the Association for each event shall be</w:t>
      </w:r>
      <w:r>
        <w:br/>
        <w:t>“preeminent” seats. A “preeminent” seat is a seat that is located in a</w:t>
      </w:r>
      <w:r>
        <w:br/>
        <w:t>location comparable to the seats that Clubs provide the Office of the</w:t>
      </w:r>
      <w:r>
        <w:br/>
        <w:t>Commissioner for use as the “Commissioner’s Box.”</w:t>
      </w:r>
      <w:r>
        <w:br/>
        <w:t>(2) The Office of the Commissioner will review with the Asso-</w:t>
      </w:r>
      <w:r>
        <w:br/>
        <w:t>ciation the seat locations proposed by the Clubs to comply with their</w:t>
      </w:r>
      <w:r>
        <w:br/>
        <w:t>78</w:t>
      </w:r>
    </w:p>
    <w:p>
      <w:r>
        <w:t>obligations under Section (1) above as soon as that information is</w:t>
      </w:r>
      <w:r>
        <w:br/>
        <w:t>received by the Office of the Commissioner. The Office of the Com-</w:t>
      </w:r>
      <w:r>
        <w:br/>
        <w:t>missioner will consider in good faith reasonable requests made by</w:t>
      </w:r>
      <w:r>
        <w:br/>
        <w:t>the Association to change the location of its allotted tickets.</w:t>
      </w:r>
      <w:r>
        <w:br/>
        <w:t>M.  Family and Medical Leave Act</w:t>
      </w:r>
      <w:r>
        <w:br/>
        <w:t>The Clubs will comply with the requirements of the Family and Med-</w:t>
      </w:r>
      <w:r>
        <w:br/>
        <w:t>ical Leave Act (29 U.S.C. 2601 et seq.) and will allow Players to utilize</w:t>
      </w:r>
      <w:r>
        <w:br/>
        <w:t>the Bereavement, Medical Emergency and Paternity leaves provided in</w:t>
      </w:r>
      <w:r>
        <w:br/>
        <w:t>Major League Rules 2(c)(2) and (c)(3). Medical Emergency and Pater-</w:t>
      </w:r>
      <w:r>
        <w:br/>
        <w:t>nity leaves shall run concurrently with any leave available under the</w:t>
      </w:r>
      <w:r>
        <w:br/>
        <w:t>Family and Medical Leave Act.</w:t>
      </w:r>
      <w:r>
        <w:br/>
        <w:t>N.  All-Star Game</w:t>
      </w:r>
      <w:r>
        <w:br/>
        <w:t>(1) Roster</w:t>
      </w:r>
      <w:r>
        <w:br/>
        <w:t>The roster for each All-Star team shall be 32 players, with 20</w:t>
      </w:r>
      <w:r>
        <w:br/>
        <w:t>position players and 12 pitchers (not including any Legends Selec-</w:t>
      </w:r>
      <w:r>
        <w:br/>
        <w:t>tions chosen by the Commissioner pursuant to Section 2(e) below).</w:t>
      </w:r>
      <w:r>
        <w:br/>
        <w:t>(2) Election and Selection Process</w:t>
      </w:r>
      <w:r>
        <w:br/>
        <w:t>(a) Fan Elections</w:t>
      </w:r>
      <w:r>
        <w:br/>
        <w:t>. Fans shall elect nine (9) starting position</w:t>
      </w:r>
      <w:r>
        <w:br/>
        <w:t>players in each League, each of whom must play a minimum of</w:t>
      </w:r>
      <w:r>
        <w:br/>
        <w:t>three (3) innings and must get at least one (1) at bat in the All-Star</w:t>
      </w:r>
      <w:r>
        <w:br/>
        <w:t>Game. The fan election process shall be as follows:</w:t>
      </w:r>
      <w:r>
        <w:br/>
        <w:t>(i) For fan election of starting position players, voting will be</w:t>
      </w:r>
      <w:r>
        <w:br/>
        <w:t>bifurcated into two phases: “Phase One” and the “Finals.”</w:t>
      </w:r>
      <w:r>
        <w:br/>
        <w:t>(ii) For Phase One, each Club may nominate one player at</w:t>
      </w:r>
      <w:r>
        <w:br/>
        <w:t>each position (excluding pitchers, but including up to three (3)</w:t>
      </w:r>
      <w:r>
        <w:br/>
        <w:t>outfielders and a designated hitter) (collectively, “Eligible Posi-</w:t>
      </w:r>
      <w:r>
        <w:br/>
        <w:t>tions”) to be included on the ballot. Fans may vote for nominated</w:t>
      </w:r>
      <w:r>
        <w:br/>
        <w:t>players up to five (5) times per twenty-four hour period during</w:t>
      </w:r>
      <w:r>
        <w:br/>
        <w:t>Phase One. The Commissioner’s Office will announce the top</w:t>
      </w:r>
      <w:r>
        <w:br/>
        <w:t>two (2) vote recipients at each Eligible Position (including the</w:t>
      </w:r>
      <w:r>
        <w:br/>
        <w:t>top six (6) outfielders), in each League.</w:t>
      </w:r>
      <w:r>
        <w:br/>
        <w:t>(iii) The single player in each League who receives the most</w:t>
      </w:r>
      <w:r>
        <w:br/>
        <w:t>votes in Phase One (regardless of his position) will be announced</w:t>
      </w:r>
      <w:r>
        <w:br/>
        <w:t>as the starter at his Eligible Position for his League’s All-Star</w:t>
      </w:r>
      <w:r>
        <w:br/>
        <w:t>79</w:t>
      </w:r>
    </w:p>
    <w:p>
      <w:r>
        <w:t>team, and the Eligible Position for which that player was nomi-</w:t>
      </w:r>
      <w:r>
        <w:br/>
        <w:t>nated in his League will be removed from the Finals voting phase</w:t>
      </w:r>
      <w:r>
        <w:br/>
        <w:t>described in Section 2(a)(iv) below. To illustrate, if, at the con-</w:t>
      </w:r>
      <w:r>
        <w:br/>
        <w:t>clusion of Phase One, an American League shortstop received the</w:t>
      </w:r>
      <w:r>
        <w:br/>
        <w:t>most votes among all American League players nominated by</w:t>
      </w:r>
      <w:r>
        <w:br/>
        <w:t>their Clubs, that player would be the starting shortstop on the</w:t>
      </w:r>
      <w:r>
        <w:br/>
        <w:t>American League All-Star team, and there would be no voting on</w:t>
      </w:r>
      <w:r>
        <w:br/>
        <w:t>the American League shortstop position during the Finals.</w:t>
      </w:r>
      <w:r>
        <w:br/>
        <w:t>(iv) Except as set forth in Section 2(a)(iii) above, the two (2)</w:t>
      </w:r>
      <w:r>
        <w:br/>
        <w:t>players at each Eligible Position (including the top six (6) out-</w:t>
      </w:r>
      <w:r>
        <w:br/>
        <w:t>fielders) in each League who received the most votes during</w:t>
      </w:r>
      <w:r>
        <w:br/>
        <w:t>Phase One will advance to the Finals. The Finals will occur over</w:t>
      </w:r>
      <w:r>
        <w:br/>
        <w:t>a four-day period in late June or early July. Fans may vote one (1)</w:t>
      </w:r>
      <w:r>
        <w:br/>
        <w:t>time per twenty-four hour period during the Finals. The player at</w:t>
      </w:r>
      <w:r>
        <w:br/>
        <w:t>each Eligible Position in each League who receives the most</w:t>
      </w:r>
      <w:r>
        <w:br/>
        <w:t>votes during the Finals (or, for outfielders, the three (3) outfield-</w:t>
      </w:r>
      <w:r>
        <w:br/>
        <w:t>ers in each League who receive the most votes during the Finals)</w:t>
      </w:r>
      <w:r>
        <w:br/>
        <w:t>will be the starter at that position for his League’s All-Star team.</w:t>
      </w:r>
      <w:r>
        <w:br/>
        <w:t>(v) V oting for the finalists at different Eligible Positions</w:t>
      </w:r>
      <w:r>
        <w:br/>
        <w:t>and/or in different Leagues may be staggered throughout the</w:t>
      </w:r>
      <w:r>
        <w:br/>
        <w:t>four-day period in the Finals.</w:t>
      </w:r>
      <w:r>
        <w:br/>
        <w:t>(vi) The three (3) players at each Eligible Position in each</w:t>
      </w:r>
      <w:r>
        <w:br/>
        <w:t>League who receive the most votes in Phase One shall be entitled</w:t>
      </w:r>
      <w:r>
        <w:br/>
        <w:t>to a payment as follows: 1st place ($15,000); 2nd place ($5,000);</w:t>
      </w:r>
      <w:r>
        <w:br/>
        <w:t>3rd place ($2,500). Notwithstanding the previous sentence, for</w:t>
      </w:r>
      <w:r>
        <w:br/>
        <w:t>outfielders only, the top three (3) vote recipients in each League</w:t>
      </w:r>
      <w:r>
        <w:br/>
        <w:t>will each receive $15,000; there will be no payments to any of the</w:t>
      </w:r>
      <w:r>
        <w:br/>
        <w:t>other six (6) outfield finalists in each League.</w:t>
      </w:r>
      <w:r>
        <w:br/>
        <w:t>(vii) The Parties shall meet and confer each year following the</w:t>
      </w:r>
      <w:r>
        <w:br/>
        <w:t>All-Star Game to discuss whether to make any changes to the fan</w:t>
      </w:r>
      <w:r>
        <w:br/>
        <w:t>election process for the following year and shall use best efforts</w:t>
      </w:r>
      <w:r>
        <w:br/>
        <w:t>to finalize any changes by April 1 prior to the All-Star Game.</w:t>
      </w:r>
      <w:r>
        <w:br/>
        <w:t>(b) Player Selections</w:t>
      </w:r>
      <w:r>
        <w:br/>
        <w:t>. Players on the Active Rosters of the Clubs</w:t>
      </w:r>
      <w:r>
        <w:br/>
        <w:t>and the Injured Lists, as well as managers and coaches, shall elect</w:t>
      </w:r>
      <w:r>
        <w:br/>
        <w:t>the next nine (9) position players, including a designated hitter, as</w:t>
      </w:r>
      <w:r>
        <w:br/>
        <w:t>well as five (5) starting pitchers and three (3) relief pitchers in each</w:t>
      </w:r>
      <w:r>
        <w:br/>
        <w:t>League, in balloting to be conducted by the Office of the Commis-</w:t>
      </w:r>
      <w:r>
        <w:br/>
        <w:t>sioner and Association officials. The voting shall take place by</w:t>
      </w:r>
      <w:r>
        <w:br/>
        <w:t>80</w:t>
      </w:r>
    </w:p>
    <w:p>
      <w:r>
        <w:t>League only. The balloting shall afford all voters with the opportu-</w:t>
      </w:r>
      <w:r>
        <w:br/>
        <w:t>nity to designate five (5) starting pitchers, three (3) relief pitchers</w:t>
      </w:r>
      <w:r>
        <w:br/>
        <w:t>and two (2) players at each non-pitching position, a first choice and</w:t>
      </w:r>
      <w:r>
        <w:br/>
        <w:t>a second choice. V oters are permitted to vote for Players on their</w:t>
      </w:r>
      <w:r>
        <w:br/>
        <w:t>own team.</w:t>
      </w:r>
      <w:r>
        <w:br/>
        <w:t>(c) Additional Players</w:t>
      </w:r>
      <w:r>
        <w:br/>
        <w:t>. Promptly following the conclusion of</w:t>
      </w:r>
      <w:r>
        <w:br/>
        <w:t>the balloting, the Commissioner’s Office shall select from each</w:t>
      </w:r>
      <w:r>
        <w:br/>
        <w:t>League four (4) pitchers and one (1) position player (the “addi-</w:t>
      </w:r>
      <w:r>
        <w:br/>
        <w:t>tional players”). Final authority for the selection of additional</w:t>
      </w:r>
      <w:r>
        <w:br/>
        <w:t>players shall reside with the Commissioner’s Office</w:t>
      </w:r>
      <w:r>
        <w:br/>
        <w:t>(d) Final Player</w:t>
      </w:r>
      <w:r>
        <w:br/>
        <w:t>. The last position player on each team will be</w:t>
      </w:r>
      <w:r>
        <w:br/>
        <w:t>selected by the Commissioner’s Office.</w:t>
      </w:r>
      <w:r>
        <w:br/>
        <w:t>(e) Legends Selection. In addition to the 32 players elected and</w:t>
      </w:r>
      <w:r>
        <w:br/>
        <w:t>selected to the All-Star Game pursuant to the procedures set forth</w:t>
      </w:r>
      <w:r>
        <w:br/>
        <w:t>above, the Commissioner may choose to add one (1) player (or</w:t>
      </w:r>
      <w:r>
        <w:br/>
        <w:t>more than one (1) player if special circumstances warrant) to each</w:t>
      </w:r>
      <w:r>
        <w:br/>
        <w:t>League’s roster, in recognition of the player’s career achievements.</w:t>
      </w:r>
      <w:r>
        <w:br/>
        <w:t>(f) Mandatory Participation</w:t>
      </w:r>
    </w:p>
    <w:p>
      <w:r>
        <w:t>(i) Each player elected or selected to the All-Star team is</w:t>
      </w:r>
      <w:r>
        <w:br/>
        <w:t>required to attend the All-Star Game as an eligible participant on</w:t>
      </w:r>
      <w:r>
        <w:br/>
        <w:t>the roster and stay for the duration of the game unless: (A) he is</w:t>
      </w:r>
      <w:r>
        <w:br/>
        <w:t>on the Injured List on the Sunday immediately preceding the All-</w:t>
      </w:r>
      <w:r>
        <w:br/>
        <w:t>Star Game; (B) he does not play in his Club’s final two (2) games</w:t>
      </w:r>
      <w:r>
        <w:br/>
        <w:t>immediately preceding the All-Star Game due to injury; (C) he is</w:t>
      </w:r>
      <w:r>
        <w:br/>
        <w:t>a starting pitcher who misses his last scheduled start immediately</w:t>
      </w:r>
      <w:r>
        <w:br/>
        <w:t>preceding the All-Star Game due to injury; (D) he suffers an</w:t>
      </w:r>
      <w:r>
        <w:br/>
        <w:t>injury in either of the two (2) games immediately prior to the All-</w:t>
      </w:r>
      <w:r>
        <w:br/>
        <w:t>Star Game and submits (to both the Office of the Commissioner</w:t>
      </w:r>
      <w:r>
        <w:br/>
        <w:t>and the Players Association) a certification from his Club physi-</w:t>
      </w:r>
      <w:r>
        <w:br/>
        <w:t>cian, with supporting medical records, documenting the injury</w:t>
      </w:r>
      <w:r>
        <w:br/>
        <w:t>and certifying that he is unable to participate in baseball activi-</w:t>
      </w:r>
      <w:r>
        <w:br/>
        <w:t>ties, and the Office of the Commissioner approves the certifica-</w:t>
      </w:r>
      <w:r>
        <w:br/>
        <w:t>tion; (E) his Club advises him to refrain from baseball activities</w:t>
      </w:r>
      <w:r>
        <w:br/>
        <w:t>during the All-Star Break to treat a chronic injury or condition</w:t>
      </w:r>
      <w:r>
        <w:br/>
        <w:t>and submits (to both the Office of the Commissioner and the</w:t>
      </w:r>
      <w:r>
        <w:br/>
        <w:t>Players Association) a certification from his Club physician, with</w:t>
      </w:r>
      <w:r>
        <w:br/>
        <w:t>supporting medical records, documenting the injury and endors-</w:t>
      </w:r>
      <w:r>
        <w:br/>
        <w:t>ing the Club’s recommendation, and the Office of the Commis-</w:t>
      </w:r>
      <w:r>
        <w:br/>
        <w:t>81</w:t>
      </w:r>
    </w:p>
    <w:p>
      <w:r>
        <w:t>sioner approves the Club’s recommendation; (F) he is unable to</w:t>
      </w:r>
      <w:r>
        <w:br/>
        <w:t>render services on the day of the All-Star Game for reasons that</w:t>
      </w:r>
      <w:r>
        <w:br/>
        <w:t>would justify his placement on the Major League Bereavement/</w:t>
      </w:r>
      <w:r>
        <w:br/>
        <w:t>Family Medical Emergency List or the Major League Paternity</w:t>
      </w:r>
      <w:r>
        <w:br/>
        <w:t>List; or (G) he is ineligible to participate in the All-Star Game</w:t>
      </w:r>
      <w:r>
        <w:br/>
        <w:t>under the Major League Rules, including, but not limited to, his</w:t>
      </w:r>
      <w:r>
        <w:br/>
        <w:t>placement on the Restricted List.</w:t>
      </w:r>
      <w:r>
        <w:br/>
        <w:t>(ii) Any player elected or selected to the All-Star team who is</w:t>
      </w:r>
      <w:r>
        <w:br/>
        <w:t>not excused from participation by the Office of the Commis-</w:t>
      </w:r>
      <w:r>
        <w:br/>
        <w:t>sioner must participate in all activities required of All-Stars as</w:t>
      </w:r>
      <w:r>
        <w:br/>
        <w:t>defined by past practice (e.g., All-Star Game media day). In addi-</w:t>
      </w:r>
      <w:r>
        <w:br/>
        <w:t>tion, players who participate in the All-Star Game must remain in</w:t>
      </w:r>
      <w:r>
        <w:br/>
        <w:t>uniform and in the dugout or bullpen until the conclusion of the</w:t>
      </w:r>
      <w:r>
        <w:br/>
        <w:t>game, unless permission is received in advance by the Commis-</w:t>
      </w:r>
      <w:r>
        <w:br/>
        <w:t>sioner’s Office to release the player early.</w:t>
      </w:r>
      <w:r>
        <w:br/>
        <w:t>(g) Substitutions</w:t>
      </w:r>
      <w:r>
        <w:br/>
        <w:t>.  In the event a player who is a player selection</w:t>
      </w:r>
      <w:r>
        <w:br/>
        <w:t>does not participate in the All-Star Game pursuant to Section 2(f)</w:t>
      </w:r>
      <w:r>
        <w:br/>
        <w:t>above, the priority of substitution shall be the player balloting,</w:t>
      </w:r>
      <w:r>
        <w:br/>
        <w:t>except that the Commissioner’s Office will make the selection if: the</w:t>
      </w:r>
      <w:r>
        <w:br/>
        <w:t>top five (5) starting pitchers in the player balloting, the top three (3)</w:t>
      </w:r>
      <w:r>
        <w:br/>
        <w:t>relief pitchers in the player balloting or the top three (3) position</w:t>
      </w:r>
      <w:r>
        <w:br/>
        <w:t>players at the position in the player balloting, whichever is applica-</w:t>
      </w:r>
      <w:r>
        <w:br/>
        <w:t>ble, already have been named to the team or are unable to participate</w:t>
      </w:r>
      <w:r>
        <w:br/>
        <w:t>in the game. Notwithstanding anything to the contrary in the substi-</w:t>
      </w:r>
      <w:r>
        <w:br/>
        <w:t>tution rules, in no event shall a player be named as a replacement in</w:t>
      </w:r>
      <w:r>
        <w:br/>
        <w:t>the All-Star Game if, at the time he would be selected as a replace-</w:t>
      </w:r>
      <w:r>
        <w:br/>
        <w:t>ment, he is unable to play in the All-Star Game.</w:t>
      </w:r>
      <w:r>
        <w:br/>
        <w:t>(h) All Clubs shall be entitled to be represented in the All-Star</w:t>
      </w:r>
      <w:r>
        <w:br/>
        <w:t>Game. In the event the fan and player balloting does not produce</w:t>
      </w:r>
      <w:r>
        <w:br/>
        <w:t>such representation, the required representation shall come exclu-</w:t>
      </w:r>
      <w:r>
        <w:br/>
        <w:t>sively from the additional players. See Section 2(c) above.</w:t>
      </w:r>
      <w:r>
        <w:br/>
        <w:t>(i) In online fan balloting conducted by MLB.com, fans shall be</w:t>
      </w:r>
      <w:r>
        <w:br/>
        <w:t>afforded the opportunity to participate in the naming of the All-Star</w:t>
      </w:r>
      <w:r>
        <w:br/>
        <w:t>Game Most Valuable Players (“MVP”). The player selected by the</w:t>
      </w:r>
      <w:r>
        <w:br/>
        <w:t>fans shall receive votes not to exceed one-fourth of the number of</w:t>
      </w:r>
      <w:r>
        <w:br/>
        <w:t>sportswriters casting votes for MVP.</w:t>
      </w:r>
      <w:r>
        <w:br/>
        <w:t>82</w:t>
      </w:r>
    </w:p>
    <w:p>
      <w:r>
        <w:t>(3) Emergency Replacements</w:t>
      </w:r>
      <w:r>
        <w:br/>
        <w:t>In the event that either All-Star team uses its last catcher, and that</w:t>
      </w:r>
      <w:r>
        <w:br/>
        <w:t>catcher leaves the game due to injury, that team may substitute a</w:t>
      </w:r>
      <w:r>
        <w:br/>
        <w:t>catcher who has previously appeared in the game. In addition, prior</w:t>
      </w:r>
      <w:r>
        <w:br/>
        <w:t>to the All-Star Game, each manager will notify the umpire crew chief</w:t>
      </w:r>
      <w:r>
        <w:br/>
        <w:t>of one player selected pursuant to Section 2(c) above who has been</w:t>
      </w:r>
      <w:r>
        <w:br/>
        <w:t>designated as eligible to return to the game in the event that the last</w:t>
      </w:r>
      <w:r>
        <w:br/>
        <w:t>position player at any position is injured and must leave the game.</w:t>
      </w:r>
      <w:r>
        <w:br/>
        <w:t>(4) All-Star Game Tiebreaker. In the event the All-Star Game is</w:t>
      </w:r>
      <w:r>
        <w:br/>
        <w:t>tied at the end of nine (9) innings, the game will be decided by a</w:t>
      </w:r>
      <w:r>
        <w:br/>
        <w:t>Home Run Derby between the teams (the “All-Star Tiebreaker” or</w:t>
      </w:r>
      <w:r>
        <w:br/>
        <w:t>“Tiebreaker”), which shall be conducted in the following format:</w:t>
      </w:r>
      <w:r>
        <w:br/>
        <w:t>(a) Following announcement of the All-Star Game rosters, the</w:t>
      </w:r>
      <w:r>
        <w:br/>
        <w:t>Association, the Office of the Commissioner, and the manager of</w:t>
      </w:r>
      <w:r>
        <w:br/>
        <w:t>each League’s All-Star Team shall work together to encourage</w:t>
      </w:r>
      <w:r>
        <w:br/>
        <w:t>player participation in the Tiebreaker and solicit player interest in</w:t>
      </w:r>
      <w:r>
        <w:br/>
        <w:t>participating. In the event that the Parties have not identified at</w:t>
      </w:r>
      <w:r>
        <w:br/>
        <w:t>least three (3) players from each League’s Active Roster who have</w:t>
      </w:r>
      <w:r>
        <w:br/>
        <w:t>agreed to participate in the Tiebreaker by the Saturday prior to the</w:t>
      </w:r>
      <w:r>
        <w:br/>
        <w:t>All-Star Game, the Association and the Commissioner’s Office</w:t>
      </w:r>
      <w:r>
        <w:br/>
        <w:t>shall meet and confer and use best efforts to secure the requisite</w:t>
      </w:r>
      <w:r>
        <w:br/>
        <w:t>number of participants. Thereafter, the manager of each League’s</w:t>
      </w:r>
      <w:r>
        <w:br/>
        <w:t>All-Star team shall select (i) three (3) players on his team’s Active</w:t>
      </w:r>
      <w:r>
        <w:br/>
        <w:t>Roster who have agreed to participate in the All-Star Tiebreaker</w:t>
      </w:r>
      <w:r>
        <w:br/>
        <w:t>(“Tiebreaker Selections”), if applicable; (ii) one (1) alternate</w:t>
      </w:r>
      <w:r>
        <w:br/>
        <w:t>player from his Active Roster who has agreed to participate in the</w:t>
      </w:r>
      <w:r>
        <w:br/>
        <w:t>All-Star Tiebreaker, if necessary due to injury to a Tiebreaker</w:t>
      </w:r>
      <w:r>
        <w:br/>
        <w:t>Selection; (iii) an All-Star team coach who will throw batting</w:t>
      </w:r>
      <w:r>
        <w:br/>
        <w:t>practice during the All-Star Tiebreaker; and (iv) an All-Star Team</w:t>
      </w:r>
      <w:r>
        <w:br/>
        <w:t>bullpen catcher who will catch during the All-Star Tiebreaker.</w:t>
      </w:r>
      <w:r>
        <w:br/>
        <w:t>(b) At the conclusion of the ninth inning of a tied All-Star</w:t>
      </w:r>
      <w:r>
        <w:br/>
        <w:t>Game, play shall be briefly paused to allow the grounds crew to</w:t>
      </w:r>
      <w:r>
        <w:br/>
        <w:t>reconfigure the field in an arrangement suitable for the Tiebreaker.</w:t>
      </w:r>
      <w:r>
        <w:br/>
        <w:t>(c) Each Tiebreaker Selection who participates in the All-Star</w:t>
      </w:r>
      <w:r>
        <w:br/>
        <w:t>Tiebreaker shall be given three (3) swings to hit as many home</w:t>
      </w:r>
      <w:r>
        <w:br/>
        <w:t>runs as possible. Each player can take an unlimited number of</w:t>
      </w:r>
      <w:r>
        <w:br/>
        <w:t>pitches without it counting against their swing total. Players on</w:t>
      </w:r>
      <w:r>
        <w:br/>
        <w:t>83</w:t>
      </w:r>
    </w:p>
    <w:p>
      <w:r>
        <w:t>each team may hit in any order during the All-Star Tiebreaker; pro-</w:t>
      </w:r>
      <w:r>
        <w:br/>
        <w:t>vided, however, the batters from each team shall alternate. A batter</w:t>
      </w:r>
      <w:r>
        <w:br/>
        <w:t>from the visiting team shall hit first and a batter from the home</w:t>
      </w:r>
      <w:r>
        <w:br/>
        <w:t>team shall hit last (i.e., sixth). Once all six (6) Tiebreaker Selec-</w:t>
      </w:r>
      <w:r>
        <w:br/>
        <w:t>tions have completed their swings, the team with the most home</w:t>
      </w:r>
      <w:r>
        <w:br/>
        <w:t>runs shall be declared the winner of the All-Star Game. In the event</w:t>
      </w:r>
      <w:r>
        <w:br/>
        <w:t>the teams have the same number of home runs following the</w:t>
      </w:r>
      <w:r>
        <w:br/>
        <w:t>Tiebreaker, each manager shall select one Tiebreaker Selection to</w:t>
      </w:r>
      <w:r>
        <w:br/>
        <w:t>participate in another round in which the Tiebreaker Selection from</w:t>
      </w:r>
      <w:r>
        <w:br/>
        <w:t>each team takes three (3) swings to break the tie. The aforemen-</w:t>
      </w:r>
      <w:r>
        <w:br/>
        <w:t>tioned head-to-head format will continue until the tie is broken.</w:t>
      </w:r>
      <w:r>
        <w:br/>
        <w:t>The manager is permitted to select a different batter to participate</w:t>
      </w:r>
      <w:r>
        <w:br/>
        <w:t>in subsequent head-to-head rounds, so long as the selected batter</w:t>
      </w:r>
      <w:r>
        <w:br/>
        <w:t>was one of the original three Tiebreaker Selections (or alternate if</w:t>
      </w:r>
      <w:r>
        <w:br/>
        <w:t>necessary due to injury or to protect a Player’s health and safety).</w:t>
      </w:r>
      <w:r>
        <w:br/>
        <w:t>(d) The six (6) Tiebreaker Selections that participate in the</w:t>
      </w:r>
      <w:r>
        <w:br/>
        <w:t>All-Star Tiebreaker (if one is necessary) shall each receive</w:t>
      </w:r>
      <w:r>
        <w:br/>
        <w:t>$10,000 paid from joint funds.</w:t>
      </w:r>
      <w:r>
        <w:br/>
        <w:t>(5) Participant Benefits</w:t>
      </w:r>
      <w:r>
        <w:br/>
        <w:t>In addition to the All-Star Game and Home Run Derby partici-</w:t>
      </w:r>
      <w:r>
        <w:br/>
        <w:t>pant benefits described in Article VII(D), all Players on the Active</w:t>
      </w:r>
      <w:r>
        <w:br/>
        <w:t>Roster (i.e., available to play in the All-Star Game) of the winning</w:t>
      </w:r>
      <w:r>
        <w:br/>
        <w:t>team shall share equally in a $800,000 bonus (i.e., $25,000 per</w:t>
      </w:r>
      <w:r>
        <w:br/>
        <w:t>player). See Article VII(D).</w:t>
      </w:r>
      <w:r>
        <w:br/>
        <w:t>(6) Players Trust Benefits</w:t>
      </w:r>
      <w:r>
        <w:br/>
        <w:t>(a) The Office of the Commissioner shall arrange, as part of the</w:t>
      </w:r>
      <w:r>
        <w:br/>
        <w:t>presentation of each year’s Home Run Derby, at least one minute or</w:t>
      </w:r>
      <w:r>
        <w:br/>
        <w:t>longer for a Player interview during the actual broadcast of the</w:t>
      </w:r>
      <w:r>
        <w:br/>
        <w:t>Derby, the focus of which interview shall be on Trust activities. The</w:t>
      </w:r>
      <w:r>
        <w:br/>
        <w:t>Player interviewed will also be offered the opportunity to continue</w:t>
      </w:r>
      <w:r>
        <w:br/>
        <w:t>the discussion during a brief period of the competition. Players</w:t>
      </w:r>
      <w:r>
        <w:br/>
        <w:t>Association personnel will be available for consultation with the</w:t>
      </w:r>
      <w:r>
        <w:br/>
        <w:t>broadcaster prior to the interview.</w:t>
      </w:r>
      <w:r>
        <w:br/>
        <w:t>(b) The Office of the Commissioner shall arrange, as part of the</w:t>
      </w:r>
      <w:r>
        <w:br/>
        <w:t>presentation of the All-Star Game, a meaningful promotion of the</w:t>
      </w:r>
      <w:r>
        <w:br/>
        <w:t>Players Trust during the national broadcast of the All-Star Game</w:t>
      </w:r>
      <w:r>
        <w:br/>
        <w:t>84</w:t>
      </w:r>
    </w:p>
    <w:p>
      <w:r>
        <w:t>through the broadcast of a promotional highlight of Players Trust</w:t>
      </w:r>
      <w:r>
        <w:br/>
        <w:t>activities. Players Association personnel will be available for con-</w:t>
      </w:r>
      <w:r>
        <w:br/>
        <w:t>sultation with the broadcaster prior to the promotion.</w:t>
      </w:r>
      <w:r>
        <w:br/>
        <w:t>(7) Microphones. Content from the player-worn microphones</w:t>
      </w:r>
      <w:r>
        <w:br/>
        <w:t>contemplated below shall be subject to the terms set forth in Attach-</w:t>
      </w:r>
      <w:r>
        <w:br/>
        <w:t>ment 57.</w:t>
      </w:r>
      <w:r>
        <w:br/>
        <w:t>(a) A catcher, first baseman, and one or more outfielders play-</w:t>
      </w:r>
      <w:r>
        <w:br/>
        <w:t>ing in the All-Star Game will be encouraged by the Players Asso-</w:t>
      </w:r>
      <w:r>
        <w:br/>
        <w:t>ciation to wear a one-way microphone on a seven-second delay,</w:t>
      </w:r>
      <w:r>
        <w:br/>
        <w:t>provided that staff from the Association shall be exclusively</w:t>
      </w:r>
      <w:r>
        <w:br/>
        <w:t>responsible for communications with Players in this regard. The</w:t>
      </w:r>
      <w:r>
        <w:br/>
        <w:t>Association will guarantee that a minimum of two Players per</w:t>
      </w:r>
      <w:r>
        <w:br/>
        <w:t>All-Star Team will wear a one-way microphone.</w:t>
      </w:r>
      <w:r>
        <w:br/>
        <w:t>(b) In addition, at the request of the Office of the Commis-</w:t>
      </w:r>
      <w:r>
        <w:br/>
        <w:t>sioner, a minimum of three (3) players per All-Star team shall</w:t>
      </w:r>
      <w:r>
        <w:br/>
        <w:t>wear a two-way microphone for at least one half-inning while the</w:t>
      </w:r>
      <w:r>
        <w:br/>
        <w:t>player is at bat or in the field. If for good cause an All-Star team</w:t>
      </w:r>
      <w:r>
        <w:br/>
        <w:t>does not produce a minimum of three (3) participants, the com-</w:t>
      </w:r>
      <w:r>
        <w:br/>
        <w:t>mitment of six (6) total player-participants regardless of team</w:t>
      </w:r>
      <w:r>
        <w:br/>
        <w:t>shall satisfy this provision, provided that the Parties agree to</w:t>
      </w:r>
      <w:r>
        <w:br/>
        <w:t>work together and with the broadcaster to ensure the appropriate</w:t>
      </w:r>
      <w:r>
        <w:br/>
        <w:t>mix of starters and reserves over the course of the Game. Each</w:t>
      </w:r>
      <w:r>
        <w:br/>
        <w:t>player who wears a two-way microphone in the All-Star Game</w:t>
      </w:r>
      <w:r>
        <w:br/>
        <w:t>shall receive a stipend from joint funds. Stipend amounts shall be</w:t>
      </w:r>
      <w:r>
        <w:br/>
        <w:t>$10,000 for the 2022 and 2023 All-Star Games, and $15,000</w:t>
      </w:r>
      <w:r>
        <w:br/>
        <w:t>starting with the 2024 All-Star Game.</w:t>
      </w:r>
      <w:r>
        <w:br/>
        <w:t>(c) Major League Baseball’s broadcast partner for the game</w:t>
      </w:r>
      <w:r>
        <w:br/>
        <w:t>also may embed microphones in locations on the field, including</w:t>
      </w:r>
      <w:r>
        <w:br/>
        <w:t>in or around the bases, for the purpose of capturing ambient</w:t>
      </w:r>
      <w:r>
        <w:br/>
        <w:t>sounds of the game. On or before seven (7) days prior to the All-</w:t>
      </w:r>
      <w:r>
        <w:br/>
        <w:t>Star Game, the Association shall be provided with a written</w:t>
      </w:r>
      <w:r>
        <w:br/>
        <w:t>description of where all such on-field microphones will be</w:t>
      </w:r>
      <w:r>
        <w:br/>
        <w:t>located.</w:t>
      </w:r>
      <w:r>
        <w:br/>
        <w:t>O.  Special Events</w:t>
      </w:r>
      <w:r>
        <w:br/>
        <w:t>Up to four series (including a one-game or two-game stand) per</w:t>
      </w:r>
      <w:r>
        <w:br/>
        <w:t>championship season may be scheduled in the continental United</w:t>
      </w:r>
      <w:r>
        <w:br/>
        <w:t>85</w:t>
      </w:r>
    </w:p>
    <w:p>
      <w:r>
        <w:t>States or Canada at a site other than a Major League or Minor League</w:t>
      </w:r>
      <w:r>
        <w:br/>
        <w:t>ballpark (each a “Special Event”) provided that each of the criteria</w:t>
      </w:r>
      <w:r>
        <w:br/>
        <w:t>below are met:</w:t>
      </w:r>
      <w:r>
        <w:br/>
        <w:t>(1) The game is included in the original schedule provided to the</w:t>
      </w:r>
      <w:r>
        <w:br/>
        <w:t>Players Association each year.</w:t>
      </w:r>
      <w:r>
        <w:br/>
        <w:t>(2) The scheduling of the Special Event conforms to all schedul-</w:t>
      </w:r>
      <w:r>
        <w:br/>
        <w:t>ing provisions of the Basic Agreement, including provisions regard-</w:t>
      </w:r>
      <w:r>
        <w:br/>
        <w:t>ing game times and getaway days.</w:t>
      </w:r>
      <w:r>
        <w:br/>
        <w:t>(3) The Office of the Commissioner shall consult with the Play-</w:t>
      </w:r>
      <w:r>
        <w:br/>
        <w:t>ers Association regarding the start times of the games scheduled for</w:t>
      </w:r>
      <w:r>
        <w:br/>
        <w:t>each participating Club on the days immediately preceding and</w:t>
      </w:r>
      <w:r>
        <w:br/>
        <w:t>immediately following the Special Event. The scheduling of such</w:t>
      </w:r>
      <w:r>
        <w:br/>
        <w:t>Events will take into account the travel obligations that will be</w:t>
      </w:r>
      <w:r>
        <w:br/>
        <w:t>imposed on the participating Clubs, including but not limited to the</w:t>
      </w:r>
      <w:r>
        <w:br/>
        <w:t>proximity to an airport, total travel duration and the start times for</w:t>
      </w:r>
      <w:r>
        <w:br/>
        <w:t>the games immediately before and after the Special Event.</w:t>
      </w:r>
      <w:r>
        <w:br/>
        <w:t>(4) The Players shall stay in first-class hotels in the metropolitan</w:t>
      </w:r>
      <w:r>
        <w:br/>
        <w:t>area of the site of the Special Event, to the extent such hotels are</w:t>
      </w:r>
      <w:r>
        <w:br/>
        <w:t>available, and the Commissioner’s Office will consult with the Play-</w:t>
      </w:r>
      <w:r>
        <w:br/>
        <w:t>ers Association before a hotel is selected.</w:t>
      </w:r>
      <w:r>
        <w:br/>
        <w:t>(5) The site of the Special Event shall have a field, dugouts, and</w:t>
      </w:r>
      <w:r>
        <w:br/>
        <w:t>clubhouses that conform to Major League standards, and the Players</w:t>
      </w:r>
      <w:r>
        <w:br/>
        <w:t>Association shall have the right to inspect the facilities before the</w:t>
      </w:r>
      <w:r>
        <w:br/>
        <w:t>game(s), consistent with past practice.</w:t>
      </w:r>
      <w:r>
        <w:br/>
        <w:t>Except as set forth herein, all costs associated with staging a Spe-</w:t>
      </w:r>
      <w:r>
        <w:br/>
        <w:t>cial Event will be borne by the Commissioner’s Office and not paid</w:t>
      </w:r>
      <w:r>
        <w:br/>
        <w:t>for using joint funds.</w:t>
      </w:r>
      <w:r>
        <w:br/>
        <w:t>(6) Replacement costs that Clubs receive for participating in a</w:t>
      </w:r>
      <w:r>
        <w:br/>
        <w:t>Special Event shall be excluded from Net Local Revenue under</w:t>
      </w:r>
      <w:r>
        <w:br/>
        <w:t>Article XXIV .</w:t>
      </w:r>
      <w:r>
        <w:br/>
        <w:t>(7) To the extent practicable, both Clubs shall be provided food,</w:t>
      </w:r>
      <w:r>
        <w:br/>
        <w:t>facilities, and amenities (including exclusive facilities for training</w:t>
      </w:r>
      <w:r>
        <w:br/>
        <w:t>and medical treatment, workout facilities, and batting cages) com-</w:t>
      </w:r>
      <w:r>
        <w:br/>
        <w:t>parable to those provided at a Major League ballpark.</w:t>
      </w:r>
      <w:r>
        <w:br/>
        <w:t>86</w:t>
      </w:r>
    </w:p>
    <w:p>
      <w:r>
        <w:t>(8) Each Player on the participating Clubs’ Active Roster shall</w:t>
      </w:r>
      <w:r>
        <w:br/>
        <w:t>receive a one-time stipend of $20,000 (per game), payable from the</w:t>
      </w:r>
      <w:r>
        <w:br/>
        <w:t>ITF, in addition to the applicable in-season meal and tip allowances.</w:t>
      </w:r>
      <w:r>
        <w:br/>
        <w:t>(9) The Office of the Commissioner shall make a $100,000</w:t>
      </w:r>
      <w:r>
        <w:br/>
        <w:t>donation to the Players Trust for each Special Event (payable on or</w:t>
      </w:r>
      <w:r>
        <w:br/>
        <w:t>before the date of the Special Event).</w:t>
      </w:r>
      <w:r>
        <w:br/>
        <w:t>(10) At least ninety (90) days before each Special Event, the</w:t>
      </w:r>
      <w:r>
        <w:br/>
        <w:t>Office of the Commissioner will provide the Players Association</w:t>
      </w:r>
      <w:r>
        <w:br/>
        <w:t>with its plan to promote the event and related activities, and all pro-</w:t>
      </w:r>
      <w:r>
        <w:br/>
        <w:t>motional, charitable or commercial activities involving Players in</w:t>
      </w:r>
      <w:r>
        <w:br/>
        <w:t>connection with the Special Event shall be subject to negotiation</w:t>
      </w:r>
      <w:r>
        <w:br/>
        <w:t>with the Players Association.</w:t>
      </w:r>
      <w:r>
        <w:br/>
        <w:t>(11) Each participating Club shall receive a one-time stipend of</w:t>
      </w:r>
      <w:r>
        <w:br/>
        <w:t>$40,000 (per game), payable from the ITF, to distribute among its</w:t>
      </w:r>
      <w:r>
        <w:br/>
        <w:t>non-playing personnel who participate in the Special Event (e.g.,</w:t>
      </w:r>
      <w:r>
        <w:br/>
        <w:t>managers, coaches, and trainers). All Club personnel (other than</w:t>
      </w:r>
      <w:r>
        <w:br/>
        <w:t>clubhouse staff) are prohibited from directly or indirectly soliciting</w:t>
      </w:r>
      <w:r>
        <w:br/>
        <w:t>contributions or gratuities (in any form) from Players in connection</w:t>
      </w:r>
      <w:r>
        <w:br/>
        <w:t>with the Special Event. Violations of this rule will result in a forfei-</w:t>
      </w:r>
      <w:r>
        <w:br/>
        <w:t>ture of non-player personnel compensation.</w:t>
      </w:r>
      <w:r>
        <w:br/>
        <w:t>(12) Participating Clubs shall be permitted to add an additional</w:t>
      </w:r>
      <w:r>
        <w:br/>
        <w:t>position player to the Active Roster. Both Clubs shall return to the</w:t>
      </w:r>
      <w:r>
        <w:br/>
        <w:t>pre-event number of Active Roster members upon the conclusion of</w:t>
      </w:r>
      <w:r>
        <w:br/>
        <w:t>the Special Event (see Major League Rule 2(b)(2)(A)(iii)-(vii)).</w:t>
      </w:r>
      <w:r>
        <w:br/>
        <w:t>(13) The Office of the Commissioner and the Players Associa-</w:t>
      </w:r>
      <w:r>
        <w:br/>
        <w:t>tion will consult on the making of arrangements in connection with</w:t>
      </w:r>
      <w:r>
        <w:br/>
        <w:t>a Special Event (e.g., venue, travel, hotel, and hospitality). The Par-</w:t>
      </w:r>
      <w:r>
        <w:br/>
        <w:t>ties will meet and confer at least twice per month to discuss the stag-</w:t>
      </w:r>
      <w:r>
        <w:br/>
        <w:t>ing of the Special Event. The Parties will also meet and confer</w:t>
      </w:r>
      <w:r>
        <w:br/>
        <w:t>within thirty (30) days after each Special Event for the purpose of</w:t>
      </w:r>
      <w:r>
        <w:br/>
        <w:t>discussing issues that arise and potential changes for future Special</w:t>
      </w:r>
      <w:r>
        <w:br/>
        <w:t>Events.</w:t>
      </w:r>
      <w:r>
        <w:br/>
        <w:t>(14) The Office of the Commissioner shall consult with the Play-</w:t>
      </w:r>
      <w:r>
        <w:br/>
        <w:t>ers Association before hiring any promoter or non-MLB event staff</w:t>
      </w:r>
      <w:r>
        <w:br/>
        <w:t>in connection with any Special Event; and</w:t>
      </w:r>
      <w:r>
        <w:br/>
        <w:t>87</w:t>
      </w:r>
    </w:p>
    <w:p>
      <w:r>
        <w:t>(15) Whenever practicable, the Office of the Commissioner and</w:t>
      </w:r>
      <w:r>
        <w:br/>
        <w:t>the Players Association will memorialize each Special Event,</w:t>
      </w:r>
      <w:r>
        <w:br/>
        <w:t>including the players’ involvement with it, through the installation</w:t>
      </w:r>
      <w:r>
        <w:br/>
        <w:t>of a plaque (or comparable recognition) at the event site.</w:t>
      </w:r>
      <w:r>
        <w:br/>
        <w:t>P.  Electronic Notice</w:t>
      </w:r>
      <w:r>
        <w:br/>
        <w:t>In the event the Clubs are required to provide any of the following</w:t>
      </w:r>
      <w:r>
        <w:br/>
        <w:t>notices and/or forms to Players, Clubs may satisfy their obligation by</w:t>
      </w:r>
      <w:r>
        <w:br/>
        <w:t>electronic communication (e.g., e-mail, Human Resources applica-</w:t>
      </w:r>
      <w:r>
        <w:br/>
        <w:t>tion), provided such communication includes an electronic copy to the</w:t>
      </w:r>
      <w:r>
        <w:br/>
        <w:t>Player’s certified Player Agent. Any notice that requires a Player’s</w:t>
      </w:r>
      <w:r>
        <w:br/>
        <w:t>written acknowledgment of receipt or written consent shall still require</w:t>
      </w:r>
      <w:r>
        <w:br/>
        <w:t>such acknowledgment of receipt or written consent (which may also be</w:t>
      </w:r>
      <w:r>
        <w:br/>
        <w:t>completed via electronic communication).</w:t>
      </w:r>
      <w:r>
        <w:br/>
        <w:t>(1) Article XIX(A)(1) Written Consent;</w:t>
      </w:r>
      <w:r>
        <w:br/>
        <w:t>(2) Article XIX(A)(2) Written Consent;</w:t>
      </w:r>
      <w:r>
        <w:br/>
        <w:t>(3) Article XIX(A)(3) Advance Consent;</w:t>
      </w:r>
      <w:r>
        <w:br/>
        <w:t>(4) Article XIX(A)(3) Advance Consent (Free Agent Election</w:t>
      </w:r>
      <w:r>
        <w:br/>
        <w:t>Option);</w:t>
      </w:r>
      <w:r>
        <w:br/>
        <w:t>(5) Consent to Rehabilitation Assignment;</w:t>
      </w:r>
      <w:r>
        <w:br/>
        <w:t>(6) Consent to Transfer of Rehabilitation;</w:t>
      </w:r>
      <w:r>
        <w:br/>
        <w:t>(7) Acknowledgment of Rehabilitation Directive at Club’s</w:t>
      </w:r>
      <w:r>
        <w:br/>
        <w:t>Spring Training Facility;</w:t>
      </w:r>
      <w:r>
        <w:br/>
        <w:t>(8) Consent to Continue Rehabilitation at Club’s Spring Training</w:t>
      </w:r>
      <w:r>
        <w:br/>
        <w:t>Facility Beyond 20 Days;</w:t>
      </w:r>
      <w:r>
        <w:br/>
        <w:t>(9) Notice of Contemplated Outright Assignment (To Players</w:t>
      </w:r>
      <w:r>
        <w:br/>
        <w:t>with Three or More Years of Major League Service or a Prior Out-</w:t>
      </w:r>
      <w:r>
        <w:br/>
        <w:t>right Assignment);</w:t>
      </w:r>
      <w:r>
        <w:br/>
        <w:t>(10) Notice of Contemplated Outright Assignment (To Players</w:t>
      </w:r>
      <w:r>
        <w:br/>
        <w:t>with “Super Two” Status);</w:t>
      </w:r>
      <w:r>
        <w:br/>
        <w:t>(11) Notice of Contemplated Outright Assignment (To Players</w:t>
      </w:r>
      <w:r>
        <w:br/>
        <w:t>with Five or More Years of Major League Service);</w:t>
      </w:r>
      <w:r>
        <w:br/>
        <w:t>(12) Notice of Contemplated Outright Assignment Under Article</w:t>
      </w:r>
      <w:r>
        <w:br/>
        <w:t>XIX(C)(2)(a) (To Injured “Super Two” Players);</w:t>
      </w:r>
      <w:r>
        <w:br/>
        <w:t>88</w:t>
      </w:r>
    </w:p>
    <w:p>
      <w:r>
        <w:t>(13) Notice of Contemplated Optional Assignment (To Players</w:t>
      </w:r>
      <w:r>
        <w:br/>
        <w:t>with Five or More Years of Major League Service);</w:t>
      </w:r>
      <w:r>
        <w:br/>
        <w:t>(14) Notice of Unconditional Release Waivers for Purpose of</w:t>
      </w:r>
      <w:r>
        <w:br/>
        <w:t>Unconditional Release;</w:t>
      </w:r>
      <w:r>
        <w:br/>
        <w:t>(15) Notice of Unconditional Release and Termination of Major</w:t>
      </w:r>
      <w:r>
        <w:br/>
        <w:t>League Contract;</w:t>
      </w:r>
      <w:r>
        <w:br/>
        <w:t>(16) Notice of Disposition; and</w:t>
      </w:r>
      <w:r>
        <w:br/>
        <w:t>(17) Waiver of No Trade Provision.</w:t>
      </w:r>
      <w:r>
        <w:br/>
        <w:t>ARTICLE XVI—Deferred Compensation</w:t>
      </w:r>
      <w:r>
        <w:br/>
        <w:t>There shall be no limitations on either the amount of deferred compen-</w:t>
      </w:r>
      <w:r>
        <w:br/>
        <w:t>sation or the percentage of total compensation attributable to deferred</w:t>
      </w:r>
      <w:r>
        <w:br/>
        <w:t>compensation for which a Uniform Player’s Contract may provide.</w:t>
      </w:r>
      <w:r>
        <w:br/>
        <w:t>Deferred compensation obligations incurred in a Contract executed</w:t>
      </w:r>
      <w:r>
        <w:br/>
        <w:t>after December 31, 1985 but before September 30, 2002 must be fully</w:t>
      </w:r>
      <w:r>
        <w:br/>
        <w:t>funded by the Club, in an amount equal to the present value of the total</w:t>
      </w:r>
      <w:r>
        <w:br/>
        <w:t>deferred compensation obligation, on or before the third January 1 fol-</w:t>
      </w:r>
      <w:r>
        <w:br/>
        <w:t>lowing the championship season in which the deferred compensation</w:t>
      </w:r>
      <w:r>
        <w:br/>
        <w:t>is earned. Deferred compensation obligations incurred in a Contract</w:t>
      </w:r>
      <w:r>
        <w:br/>
        <w:t>executed on or after September 30, 2002 must be fully funded by the</w:t>
      </w:r>
      <w:r>
        <w:br/>
        <w:t>Club, in an amount equal to the present value of the total deferred com-</w:t>
      </w:r>
      <w:r>
        <w:br/>
        <w:t>pensation obligation, on or before the second July 1 following the</w:t>
      </w:r>
      <w:r>
        <w:br/>
        <w:t>championship season in which the deferred compensation is earned.</w:t>
      </w:r>
      <w:r>
        <w:br/>
        <w:t>For purposes of this Article XVI, full funding of the present value of</w:t>
      </w:r>
      <w:r>
        <w:br/>
        <w:t>deferred compensation obligations shall mean that the Club must have</w:t>
      </w:r>
      <w:r>
        <w:br/>
        <w:t>funded, for the duration of and without interruption in each year, the</w:t>
      </w:r>
      <w:r>
        <w:br/>
        <w:t>current present value of the then outstanding deferred payments, dis-</w:t>
      </w:r>
      <w:r>
        <w:br/>
        <w:t>counted by 5% annually. If the prime interest rate in effect at The J.P.</w:t>
      </w:r>
      <w:r>
        <w:br/>
        <w:t>Morgan Chase Bank on the immediately preceding November 1 is 7%</w:t>
      </w:r>
      <w:r>
        <w:br/>
        <w:t>or higher, the Parties shall meet and confer regarding this Article XVI</w:t>
      </w:r>
      <w:r>
        <w:br/>
        <w:t>discount rate and may, with due notice to the Clubs, amend such dis-</w:t>
      </w:r>
      <w:r>
        <w:br/>
        <w:t>count rate effective the next succeeding July 1.</w:t>
      </w:r>
      <w:r>
        <w:br/>
        <w:t>Notwithstanding the above funding requirement, each Club shall be</w:t>
      </w:r>
      <w:r>
        <w:br/>
        <w:t>entitled to an annual deductible amount of deferred compensation</w:t>
      </w:r>
      <w:r>
        <w:br/>
        <w:t>which need not be funded for Contracts executed before December 11,</w:t>
      </w:r>
      <w:r>
        <w:br/>
        <w:t>2011. Such deductible amount shall be applied to the aggregate of</w:t>
      </w:r>
      <w:r>
        <w:br/>
        <w:t>89</w:t>
      </w:r>
    </w:p>
    <w:p>
      <w:r>
        <w:t>90</w:t>
      </w:r>
      <w:r>
        <w:br/>
        <w:t>Uniform Player’s Contracts executed during a given Basic Agreement</w:t>
      </w:r>
      <w:r>
        <w:br/>
        <w:t>period before December 11, 2011, and shall be in an amount equal to</w:t>
      </w:r>
      <w:r>
        <w:br/>
        <w:t>the lesser of $2,000,000 or the present value of the total deferred com-</w:t>
      </w:r>
      <w:r>
        <w:br/>
        <w:t>pensation obligations owed by a Club pursuant to Uniform Player’s</w:t>
      </w:r>
      <w:r>
        <w:br/>
        <w:t>Contracts executed during a given Basic Agreement period before</w:t>
      </w:r>
      <w:r>
        <w:br/>
        <w:t>December 11, 2011. The deductible amount applicable to Uniform</w:t>
      </w:r>
      <w:r>
        <w:br/>
        <w:t>Player’s Contracts signed during a given Basic Agreement period</w:t>
      </w:r>
      <w:r>
        <w:br/>
        <w:t>before December 11, 2011 is applied against the Club’s current aggre-</w:t>
      </w:r>
      <w:r>
        <w:br/>
        <w:t>gate deferred compensation funding obligations from Uniform</w:t>
      </w:r>
      <w:r>
        <w:br/>
        <w:t>Player’s Contracts signed during that Basic Agreement period and not</w:t>
      </w:r>
      <w:r>
        <w:br/>
        <w:t>any particular Uniform Player’s Contract(s).</w:t>
      </w:r>
      <w:r>
        <w:br/>
        <w:t>Unless the Uniform Player’s Contract provides otherwise, a Club may</w:t>
      </w:r>
      <w:r>
        <w:br/>
        <w:t>fund deferred compensation obligations in such manner as it elects,</w:t>
      </w:r>
      <w:r>
        <w:br/>
        <w:t>provided that: (a) the funding method used by the Club must be such</w:t>
      </w:r>
      <w:r>
        <w:br/>
        <w:t>that the amount(s) funded are exclusively for the uses and purposes of</w:t>
      </w:r>
      <w:r>
        <w:br/>
        <w:t>satisfying the deferred compensation obligation(s) being funded; (b)</w:t>
      </w:r>
      <w:r>
        <w:br/>
        <w:t>the amount(s) funded are maintained in the form of unencumbered</w:t>
      </w:r>
      <w:r>
        <w:br/>
        <w:t>assets comprising cash or cash equivalents and/or registered and unre-</w:t>
      </w:r>
      <w:r>
        <w:br/>
        <w:t>stricted readily marketable securities, unless a Club obtains the Parties’</w:t>
      </w:r>
      <w:r>
        <w:br/>
        <w:t>prior written authorization of an alternative form; and (c) such</w:t>
      </w:r>
      <w:r>
        <w:br/>
        <w:t>amount(s) funded are subject to the claims of the Club’s general cred-</w:t>
      </w:r>
      <w:r>
        <w:br/>
        <w:t>itors. Each Club shall certify quarterly to the Office of the Commis-</w:t>
      </w:r>
      <w:r>
        <w:br/>
        <w:t>sioner by January 31, April 30, July 31, and October 31 of each year</w:t>
      </w:r>
      <w:r>
        <w:br/>
        <w:t>(and the Office of the Commissioner shall provide such certifications</w:t>
      </w:r>
      <w:r>
        <w:br/>
        <w:t>to the Association within 30 days of their receipt) the manner in which</w:t>
      </w:r>
      <w:r>
        <w:br/>
        <w:t>its deferred compensation obligations that were required to be funded</w:t>
      </w:r>
      <w:r>
        <w:br/>
        <w:t>by the immediately preceding July 1 have been funded. In addition,</w:t>
      </w:r>
      <w:r>
        <w:br/>
        <w:t>upon each quarterly certification, each Club shall provide to the Office</w:t>
      </w:r>
      <w:r>
        <w:br/>
        <w:t>of the Commissioner all records relating to its deferred compensation</w:t>
      </w:r>
      <w:r>
        <w:br/>
        <w:t>funding arrangements, and the Office of the Commissioner shall sup-</w:t>
      </w:r>
      <w:r>
        <w:br/>
        <w:t>ply any such records to the Association upon request.</w:t>
      </w:r>
      <w:r>
        <w:br/>
        <w:t>ARTICLE XVII—Existing Agreements</w:t>
      </w:r>
      <w:r>
        <w:br/>
        <w:t>The Parties recognize that there are existing agreements between a</w:t>
      </w:r>
      <w:r>
        <w:br/>
        <w:t>Major League Club or Clubs and the Players or the Association, and</w:t>
      </w:r>
      <w:r>
        <w:br/>
        <w:t>between either of the Major Leagues separately and the Players or the</w:t>
      </w:r>
      <w:r>
        <w:br/>
        <w:t>Association. The Parties reaffirm such agreements and incorporate</w:t>
      </w:r>
      <w:r>
        <w:br/>
        <w:t>them as part of this Agreement insofar as they are not inconsistent with</w:t>
      </w:r>
      <w:r>
        <w:br/>
        <w:t>this Agreement. Such agreements shall be considered agreements</w:t>
      </w:r>
    </w:p>
    <w:p>
      <w:r>
        <w:t>between the Association and the Clubs or any of them for the purpose</w:t>
      </w:r>
      <w:r>
        <w:br/>
        <w:t>of the Grievance Procedure provided for in Article XI hereof.</w:t>
      </w:r>
      <w:r>
        <w:br/>
        <w:t>The following three agreements between the Clubs and the Association</w:t>
      </w:r>
      <w:r>
        <w:br/>
        <w:t>shall not be incorporated as part of this Agreement and shall not be</w:t>
      </w:r>
      <w:r>
        <w:br/>
        <w:t>affected by the adoption of this Agreement:</w:t>
      </w:r>
      <w:r>
        <w:br/>
        <w:t>(a) The Major League Baseball Players Benefit Plan;</w:t>
      </w:r>
      <w:r>
        <w:br/>
        <w:t>(b) The Agreement re Major League Baseball Players Benefit</w:t>
      </w:r>
      <w:r>
        <w:br/>
        <w:t>Plan; and</w:t>
      </w:r>
      <w:r>
        <w:br/>
        <w:t>(c) The Agreement Regarding Dues Check-off.</w:t>
      </w:r>
      <w:r>
        <w:br/>
        <w:t>ARTICLE XVIII—Rule Changes</w:t>
      </w:r>
      <w:r>
        <w:br/>
        <w:t>A.  Playing and Scoring Rules</w:t>
      </w:r>
      <w:r>
        <w:br/>
        <w:t>(1) Competition Committee.</w:t>
      </w:r>
      <w:r>
        <w:br/>
        <w:t>(a) Authority. The Competition Committee will be responsi-</w:t>
      </w:r>
      <w:r>
        <w:br/>
        <w:t>ble for recommending and adopting any new or amended playing</w:t>
      </w:r>
      <w:r>
        <w:br/>
        <w:t>or scoring rules that significantly affect terms and conditions of</w:t>
      </w:r>
      <w:r>
        <w:br/>
        <w:t>Players’ employment (“Playing Rules”).</w:t>
      </w:r>
      <w:r>
        <w:br/>
        <w:t>(b) Composition. The Competition Committee shall be com-</w:t>
      </w:r>
      <w:r>
        <w:br/>
        <w:t>prised of the following eleven voting members:</w:t>
      </w:r>
      <w:r>
        <w:br/>
        <w:t>(i)</w:t>
      </w:r>
      <w:r>
        <w:br/>
        <w:t xml:space="preserve"> Four active Players appointed by the Players Associa-</w:t>
      </w:r>
      <w:r>
        <w:br/>
        <w:t>tion (which shall include at least one pitcher and one non-</w:t>
      </w:r>
      <w:r>
        <w:br/>
        <w:t>pitcher);</w:t>
      </w:r>
      <w:r>
        <w:br/>
        <w:t>(ii)</w:t>
      </w:r>
      <w:r>
        <w:br/>
        <w:t xml:space="preserve"> Six individuals appointed by the Office of the Commis-</w:t>
      </w:r>
      <w:r>
        <w:br/>
        <w:t>sioner (one of whom will be the Committee Chair); and</w:t>
      </w:r>
      <w:r>
        <w:br/>
        <w:t>(iii) One Major League umpire appointed by the Major</w:t>
      </w:r>
      <w:r>
        <w:br/>
        <w:t>League Baseball Umpires Association.</w:t>
      </w:r>
      <w:r>
        <w:br/>
        <w:t>(c) Voting &amp; Process. By majority vote of its members, the</w:t>
      </w:r>
      <w:r>
        <w:br/>
        <w:t>Competition Committee may adopt, revise, or repeal any Playing</w:t>
      </w:r>
      <w:r>
        <w:br/>
        <w:t>Rule, and determine when such revision, repeal, or adoption shall</w:t>
      </w:r>
      <w:r>
        <w:br/>
        <w:t>go into effect.</w:t>
      </w:r>
      <w:r>
        <w:br/>
        <w:t>(i)</w:t>
      </w:r>
      <w:r>
        <w:br/>
        <w:t xml:space="preserve"> Meetings. Upon reasonable notice, the Office of the</w:t>
      </w:r>
      <w:r>
        <w:br/>
        <w:t>Commissioner may convene a meeting of the Competition</w:t>
      </w:r>
      <w:r>
        <w:br/>
        <w:t>Committee (in-person or via videoconference) to discuss the</w:t>
      </w:r>
      <w:r>
        <w:br/>
        <w:t>91</w:t>
      </w:r>
    </w:p>
    <w:p>
      <w:r>
        <w:t>92</w:t>
      </w:r>
      <w:r>
        <w:br/>
        <w:t>adoption of or amendment to any Playing Rule(s) introduced</w:t>
      </w:r>
      <w:r>
        <w:br/>
        <w:t>by either the Office of the Commissioner or a member of the</w:t>
      </w:r>
      <w:r>
        <w:br/>
        <w:t>Committee for consideration. The Committee will discuss and</w:t>
      </w:r>
      <w:r>
        <w:br/>
        <w:t>consider any such proposal regarding a Playing Rule(s), and</w:t>
      </w:r>
      <w:r>
        <w:br/>
        <w:t>decide (by majority vote) whether to recommend the adoption,</w:t>
      </w:r>
      <w:r>
        <w:br/>
        <w:t>revision, or repeal of the applicable Playing Rule(s). Meetings</w:t>
      </w:r>
      <w:r>
        <w:br/>
        <w:t>of the Competition Committee shall be convened at such times</w:t>
      </w:r>
      <w:r>
        <w:br/>
        <w:t>that will maximize Committee members’ ability to participate</w:t>
      </w:r>
      <w:r>
        <w:br/>
        <w:t>(in-person or via videoconference). Support staff from the</w:t>
      </w:r>
      <w:r>
        <w:br/>
        <w:t>Office of the Commissioner, and up to two staff members from</w:t>
      </w:r>
      <w:r>
        <w:br/>
        <w:t>the Association, shall be permitted to attend Committee meet-</w:t>
      </w:r>
      <w:r>
        <w:br/>
        <w:t>ings, but as non-members shall not have a vote on Committee</w:t>
      </w:r>
      <w:r>
        <w:br/>
        <w:t>matters.</w:t>
      </w:r>
      <w:r>
        <w:br/>
        <w:t>(ii)</w:t>
      </w:r>
      <w:r>
        <w:br/>
        <w:t xml:space="preserve"> Consultation Period.  The Competition Committee</w:t>
      </w:r>
      <w:r>
        <w:br/>
        <w:t>shall promptly notify the Office of the Commissioner and the</w:t>
      </w:r>
      <w:r>
        <w:br/>
        <w:t>Association of any new or amended Playing Rules recom-</w:t>
      </w:r>
      <w:r>
        <w:br/>
        <w:t>mended by the Competition Committee. The Office of the</w:t>
      </w:r>
      <w:r>
        <w:br/>
        <w:t>Commissioner, and, upon request, the Competition Committee</w:t>
      </w:r>
      <w:r>
        <w:br/>
        <w:t>shall consult with the Association following the Committee’s</w:t>
      </w:r>
      <w:r>
        <w:br/>
        <w:t>recommendation of any proposed Playing Rule (or changes</w:t>
      </w:r>
      <w:r>
        <w:br/>
        <w:t>thereto). This consultation period shall be completed within 45</w:t>
      </w:r>
      <w:r>
        <w:br/>
        <w:t>days following the date that the Office of the Commissioner</w:t>
      </w:r>
      <w:r>
        <w:br/>
        <w:t>and the Association are notified by the Committee of the pro-</w:t>
      </w:r>
      <w:r>
        <w:br/>
        <w:t>posed change(s), unless extended by mutual agreement of the</w:t>
      </w:r>
      <w:r>
        <w:br/>
        <w:t>Office of the Commissioner and the Association.</w:t>
      </w:r>
      <w:r>
        <w:br/>
        <w:t>(iii)</w:t>
      </w:r>
      <w:r>
        <w:br/>
        <w:t xml:space="preserve"> Final Vote.  Following the consultation period, the</w:t>
      </w:r>
      <w:r>
        <w:br/>
        <w:t>Committee shall reconvene promptly in-person or via video-</w:t>
      </w:r>
      <w:r>
        <w:br/>
        <w:t>conference to determine (by majority vote) whether (and, if so,</w:t>
      </w:r>
      <w:r>
        <w:br/>
        <w:t>when) to adopt and implement any of the recommended Play-</w:t>
      </w:r>
      <w:r>
        <w:br/>
        <w:t>ing Rules (or changes thereto), including any modifications to</w:t>
      </w:r>
      <w:r>
        <w:br/>
        <w:t>the Committee’s initial recommendation(s) based on feedback</w:t>
      </w:r>
      <w:r>
        <w:br/>
        <w:t>received during the consultation period. The Committee will</w:t>
      </w:r>
      <w:r>
        <w:br/>
        <w:t>finalize and announce the implementation or amendment of</w:t>
      </w:r>
      <w:r>
        <w:br/>
        <w:t>any Playing Rules prior to the mandatory Spring Training</w:t>
      </w:r>
      <w:r>
        <w:br/>
        <w:t>reporting date for the season in which the Playing Rules are</w:t>
      </w:r>
      <w:r>
        <w:br/>
        <w:t>going into effect.</w:t>
      </w:r>
      <w:r>
        <w:br/>
        <w:t>(2)</w:t>
      </w:r>
      <w:r>
        <w:br/>
        <w:t xml:space="preserve"> Other Playing and Scoring Rule Changes. If during the term</w:t>
      </w:r>
      <w:r>
        <w:br/>
        <w:t>of this Agreement any playing or scoring rule changes are proposed</w:t>
      </w:r>
    </w:p>
    <w:p>
      <w:r>
        <w:t>which do not significantly affect Players’ terms and conditions of</w:t>
      </w:r>
      <w:r>
        <w:br/>
        <w:t>employment (and therefore are not subject to the Competition Com-</w:t>
      </w:r>
      <w:r>
        <w:br/>
        <w:t>mittee process described in Section A(1) above), the Clubs agree</w:t>
      </w:r>
      <w:r>
        <w:br/>
        <w:t>that they shall give the Association notice thereof but are not obli-</w:t>
      </w:r>
      <w:r>
        <w:br/>
        <w:t>gated to negotiate the proposed change with the Association. Pro-</w:t>
      </w:r>
      <w:r>
        <w:br/>
        <w:t>posals to change such playing or scoring rules shall normally be</w:t>
      </w:r>
      <w:r>
        <w:br/>
        <w:t>made only during the off-season.</w:t>
      </w:r>
      <w:r>
        <w:br/>
        <w:t>B.  Other Rules</w:t>
      </w:r>
      <w:r>
        <w:br/>
        <w:t>If during the term of this Agreement any Major League Rule, or other</w:t>
      </w:r>
      <w:r>
        <w:br/>
        <w:t>rule or regulation not covered by Section A above is proposed to be</w:t>
      </w:r>
      <w:r>
        <w:br/>
        <w:t>changed, the Clubs agree that they shall give the Association notice</w:t>
      </w:r>
      <w:r>
        <w:br/>
        <w:t>thereof, and shall negotiate the proposed change with the Association,</w:t>
      </w:r>
      <w:r>
        <w:br/>
        <w:t>provided that the obligation to negotiate with the Association provided</w:t>
      </w:r>
      <w:r>
        <w:br/>
        <w:t>by this Article XVIII shall apply only to (a) a change in a Player ben-</w:t>
      </w:r>
      <w:r>
        <w:br/>
        <w:t>efit under an existing rule or regulation and (b) the adoption of a rule</w:t>
      </w:r>
      <w:r>
        <w:br/>
        <w:t>or regulation which would change a Player benefit under an existing</w:t>
      </w:r>
      <w:r>
        <w:br/>
        <w:t>rule or regulation or impose an obligation upon the Players which had</w:t>
      </w:r>
      <w:r>
        <w:br/>
        <w:t>not previously existed.</w:t>
      </w:r>
      <w:r>
        <w:br/>
        <w:t>Except as specifically provided in this Article XVIII, the right of the</w:t>
      </w:r>
      <w:r>
        <w:br/>
        <w:t>Clubs to make any rule change whatsoever shall not be impaired or</w:t>
      </w:r>
      <w:r>
        <w:br/>
        <w:t>limited in any way, provided that the Clubs shall not make any change</w:t>
      </w:r>
      <w:r>
        <w:br/>
        <w:t>which is inconsistent with the provisions of any then existing agree-</w:t>
      </w:r>
      <w:r>
        <w:br/>
        <w:t>ment between the Clubs and the Association.</w:t>
      </w:r>
      <w:r>
        <w:br/>
        <w:t>ARTICLE XIX—Assignment of Player Contracts</w:t>
      </w:r>
      <w:r>
        <w:br/>
        <w:t>A.  Consent to Assignment</w:t>
      </w:r>
      <w:r>
        <w:br/>
        <w:t>(1) The contract of a Player with ten or more years of Major</w:t>
      </w:r>
      <w:r>
        <w:br/>
        <w:t>League service, the last five of which have been with one Club,</w:t>
      </w:r>
      <w:r>
        <w:br/>
        <w:t>shall not be assignable to another Major League Club without the</w:t>
      </w:r>
      <w:r>
        <w:br/>
        <w:t>Player’s written consent. At his sole election, however, a Player</w:t>
      </w:r>
      <w:r>
        <w:br/>
        <w:t>may, at the time he signs a multi-year contract with a Club, waive</w:t>
      </w:r>
      <w:r>
        <w:br/>
        <w:t>the right to prevent an assignment of his contract under this Section</w:t>
      </w:r>
      <w:r>
        <w:br/>
        <w:t>A(1), provided that the multi-year contract (a) is signed before the</w:t>
      </w:r>
      <w:r>
        <w:br/>
        <w:t>Player has attained ten or more years of Major League service, the</w:t>
      </w:r>
      <w:r>
        <w:br/>
        <w:t>last five of which have been with one Club, and (b) contains a no</w:t>
      </w:r>
      <w:r>
        <w:br/>
        <w:t>trade provision that, at a minimum, limits the Club’s right to assign</w:t>
      </w:r>
      <w:r>
        <w:br/>
        <w:t>the Player’s contract, during each of its years, to no more than</w:t>
      </w:r>
      <w:r>
        <w:br/>
        <w:t>93</w:t>
      </w:r>
    </w:p>
    <w:p>
      <w:r>
        <w:t>sixteen (16) Clubs designated or subsequently to be designated by</w:t>
      </w:r>
      <w:r>
        <w:br/>
        <w:t>the Player.</w:t>
      </w:r>
      <w:r>
        <w:br/>
        <w:t>(2) (a) The contract of a Player with five or more years of Major</w:t>
      </w:r>
      <w:r>
        <w:br/>
        <w:t>League service, not including service while on the Military List (or</w:t>
      </w:r>
      <w:r>
        <w:br/>
        <w:t>seven or more years of Major League service, including service</w:t>
      </w:r>
      <w:r>
        <w:br/>
        <w:t>while on the Military List), shall not be assigned otherwise than to</w:t>
      </w:r>
      <w:r>
        <w:br/>
        <w:t>another Major League Club, without the Player’s written consent.</w:t>
      </w:r>
      <w:r>
        <w:br/>
        <w:t>(b) Not earlier than 4 days prior to the contemplated date of</w:t>
      </w:r>
      <w:r>
        <w:br/>
        <w:t>an assignment requiring the Player’s consent under subparagraph</w:t>
      </w:r>
      <w:r>
        <w:br/>
        <w:t>(a) above, or 8 days, if the Player has no options remaining or if</w:t>
      </w:r>
      <w:r>
        <w:br/>
        <w:t>the assignment is during the period from the close of the</w:t>
      </w:r>
      <w:r>
        <w:br/>
        <w:t>championship season to the opening of Spring Training, the Club</w:t>
      </w:r>
      <w:r>
        <w:br/>
        <w:t>shall give written notice to the Player, with a copy to the Associ-</w:t>
      </w:r>
      <w:r>
        <w:br/>
        <w:t>ation, which shall advise the Player that he may (i) consent to the</w:t>
      </w:r>
      <w:r>
        <w:br/>
        <w:t>assignment, (ii) refuse the assignment or (iii) elect to become a</w:t>
      </w:r>
      <w:r>
        <w:br/>
        <w:t>free agent. Additionally, the notice shall advise that in the event</w:t>
      </w:r>
      <w:r>
        <w:br/>
        <w:t>that the Player consents to the assignment, he may elect free</w:t>
      </w:r>
      <w:r>
        <w:br/>
        <w:t>agency between the end of the then current Major League season</w:t>
      </w:r>
      <w:r>
        <w:br/>
        <w:t>and the next following October 15, unless he is returned to a</w:t>
      </w:r>
      <w:r>
        <w:br/>
        <w:t>Major League roster prior to making such election.</w:t>
      </w:r>
      <w:r>
        <w:br/>
        <w:t>The Player shall also be informed in the notice that, within 2</w:t>
      </w:r>
      <w:r>
        <w:br/>
        <w:t>days after the date of the notice, or 3 days, if during the period</w:t>
      </w:r>
      <w:r>
        <w:br/>
        <w:t>from the close of the championship season to the opening of</w:t>
      </w:r>
      <w:r>
        <w:br/>
        <w:t>Spring Training, he must advise the Club in writing as to his deci-</w:t>
      </w:r>
      <w:r>
        <w:br/>
        <w:t>sion to consent to the assignment or to elect to become a free</w:t>
      </w:r>
      <w:r>
        <w:br/>
        <w:t>agent. A failure on the part of the Player to respond to the notice</w:t>
      </w:r>
      <w:r>
        <w:br/>
        <w:t>shall constitute a refusal of the assignment. No response from the</w:t>
      </w:r>
      <w:r>
        <w:br/>
        <w:t>Player shall be considered effective until twenty-four hours from</w:t>
      </w:r>
      <w:r>
        <w:br/>
        <w:t>his receipt of the Club’s notice; provided, however, if such elec-</w:t>
      </w:r>
      <w:r>
        <w:br/>
        <w:t>tion would result in the forfeiture of termination pay, the election</w:t>
      </w:r>
      <w:r>
        <w:br/>
        <w:t>shall not become effective unless and until the Association con-</w:t>
      </w:r>
      <w:r>
        <w:br/>
        <w:t>firms the election in writing.</w:t>
      </w:r>
      <w:r>
        <w:br/>
        <w:t>(c) A Player who elects to become a free agent under this</w:t>
      </w:r>
      <w:r>
        <w:br/>
        <w:t>paragraph (2), and whose free agency election is confirmed in</w:t>
      </w:r>
      <w:r>
        <w:br/>
        <w:t>writing by the Association, shall immediately be eligible to nego-</w:t>
      </w:r>
      <w:r>
        <w:br/>
        <w:t>tiate and contract with any Club without any restrictions or qual-</w:t>
      </w:r>
      <w:r>
        <w:br/>
        <w:t>ifications and shall not be entitled to receive termination pay.</w:t>
      </w:r>
      <w:r>
        <w:br/>
        <w:t>Such a free agent shall receive transportation and travel expenses</w:t>
      </w:r>
      <w:r>
        <w:br/>
        <w:t>94</w:t>
      </w:r>
    </w:p>
    <w:p>
      <w:r>
        <w:t>in the same manner as he would if he had been unconditionally</w:t>
      </w:r>
      <w:r>
        <w:br/>
        <w:t>released except that he shall be limited to receiving travel</w:t>
      </w:r>
      <w:r>
        <w:br/>
        <w:t>expenses to his new club if he reports to it directly, provided such</w:t>
      </w:r>
      <w:r>
        <w:br/>
        <w:t>expenses are less than to his home city.</w:t>
      </w:r>
      <w:r>
        <w:br/>
        <w:t>(3) Any Player who has a right to refuse the assignment of his</w:t>
      </w:r>
      <w:r>
        <w:br/>
        <w:t>contract under paragraph 2(a) above may grant consent to an</w:t>
      </w:r>
      <w:r>
        <w:br/>
        <w:t>assignment of his contract in advance of any specific contemplated</w:t>
      </w:r>
      <w:r>
        <w:br/>
        <w:t>assignment if such consent (a) is granted not more than ten (10)</w:t>
      </w:r>
      <w:r>
        <w:br/>
        <w:t>days prior to the start of the championship season for which the</w:t>
      </w:r>
      <w:r>
        <w:br/>
        <w:t>consent is given, (b) is in writing, (c) designates the assignee Club</w:t>
      </w:r>
      <w:r>
        <w:br/>
        <w:t>and (d) requires that the assignment take place within 45 days from</w:t>
      </w:r>
      <w:r>
        <w:br/>
        <w:t>the start of the championship season or the date on which the con-</w:t>
      </w:r>
      <w:r>
        <w:br/>
        <w:t>sent is granted, whichever is later. The Club shall provide a copy of</w:t>
      </w:r>
      <w:r>
        <w:br/>
        <w:t>the Player’s consent to the Association contemporaneously upon</w:t>
      </w:r>
      <w:r>
        <w:br/>
        <w:t>the Club’s receipt of such consent. Any Player with at least 4 years</w:t>
      </w:r>
      <w:r>
        <w:br/>
        <w:t>and 127 days of credited Major League Service may grant consent</w:t>
      </w:r>
      <w:r>
        <w:br/>
        <w:t>to an assignment prior to accruing, and to be effective after he</w:t>
      </w:r>
      <w:r>
        <w:br/>
        <w:t>accrues, the five years of credited Major League Service necessary</w:t>
      </w:r>
      <w:r>
        <w:br/>
        <w:t>to refuse an assignment without his consent, in accordance with</w:t>
      </w:r>
      <w:r>
        <w:br/>
        <w:t>paragraph A(3). No Club shall attempt to secure, by any Major</w:t>
      </w:r>
      <w:r>
        <w:br/>
        <w:t>League terms included in a Minor League Uniform Player Con-</w:t>
      </w:r>
      <w:r>
        <w:br/>
        <w:t>tract, an advance consent to an assignment to a Minor League club,</w:t>
      </w:r>
      <w:r>
        <w:br/>
        <w:t>and any consent so secured shall have no force or effect. All effec-</w:t>
      </w:r>
      <w:r>
        <w:br/>
        <w:t>tive advance consents shall include the option for the Player to</w:t>
      </w:r>
      <w:r>
        <w:br/>
        <w:t>elect free agency. Any such elections made pursuant to the advance</w:t>
      </w:r>
      <w:r>
        <w:br/>
        <w:t>consent shall require written confirmation by the Association, as</w:t>
      </w:r>
      <w:r>
        <w:br/>
        <w:t>set forth under Article XX(D)(3).</w:t>
      </w:r>
      <w:r>
        <w:br/>
        <w:t>B.  Assignment to Minor League club</w:t>
      </w:r>
      <w:r>
        <w:br/>
        <w:t>When a Player’s contract is assigned from a Major League Club to a</w:t>
      </w:r>
      <w:r>
        <w:br/>
        <w:t>Minor League club, the rights and benefits of such Player shall be gov-</w:t>
      </w:r>
      <w:r>
        <w:br/>
        <w:t>erned by and the same as Minor League players pursuant to the Minor</w:t>
      </w:r>
      <w:r>
        <w:br/>
        <w:t>League Basic Agreement; provided, however, that such a Player shall</w:t>
      </w:r>
      <w:r>
        <w:br/>
        <w:t>retain any rights applicable to such a Player under the terms of this</w:t>
      </w:r>
      <w:r>
        <w:br/>
        <w:t>Basic Agreement. By way of example, a Player whose contract is</w:t>
      </w:r>
      <w:r>
        <w:br/>
        <w:t>assigned to a Minor League club shall retain the right, if any, to</w:t>
      </w:r>
      <w:r>
        <w:br/>
        <w:t>become a free agent, or to require the assignment of his contract, which</w:t>
      </w:r>
      <w:r>
        <w:br/>
        <w:t>he possessed under his then current Major League contract as provided</w:t>
      </w:r>
      <w:r>
        <w:br/>
        <w:t>in Article XX hereof, which right shall not be diminished or interfered</w:t>
      </w:r>
      <w:r>
        <w:br/>
        <w:t>95</w:t>
      </w:r>
    </w:p>
    <w:p>
      <w:r>
        <w:t>with as a result of such assignment or the signing by the Player of a</w:t>
      </w:r>
      <w:r>
        <w:br/>
        <w:t>Minor League contract, provided that such right shall terminate if and</w:t>
      </w:r>
      <w:r>
        <w:br/>
        <w:t>when such Player signs a Minor League contract following the time</w:t>
      </w:r>
      <w:r>
        <w:br/>
        <w:t>when his free agency rights arise under Article XX.</w:t>
      </w:r>
      <w:r>
        <w:br/>
        <w:t>C.  Injured List—Assignment to Minor League club</w:t>
      </w:r>
      <w:r>
        <w:br/>
        <w:t>(1) There shall be no assignment of a Player by a Major League</w:t>
      </w:r>
      <w:r>
        <w:br/>
        <w:t>Club to a Minor League club while such Player is on a Major</w:t>
      </w:r>
      <w:r>
        <w:br/>
        <w:t>League Injured List.</w:t>
      </w:r>
      <w:r>
        <w:br/>
        <w:t>Players may not be reinstated from the Injured List for purposes</w:t>
      </w:r>
      <w:r>
        <w:br/>
        <w:t>of assignment to a Minor League club until they are ready to play.</w:t>
      </w:r>
      <w:r>
        <w:br/>
        <w:t>Players who are injured and not able to play may not be assigned to</w:t>
      </w:r>
      <w:r>
        <w:br/>
        <w:t>a Minor League club. However, if a Player who is on optional</w:t>
      </w:r>
      <w:r>
        <w:br/>
        <w:t>assignment consistent with this provision is assigned to another</w:t>
      </w:r>
      <w:r>
        <w:br/>
        <w:t>Major League Club, he may be optioned immediately by the</w:t>
      </w:r>
      <w:r>
        <w:br/>
        <w:t>assignee Club without violating this prohibition, regardless of</w:t>
      </w:r>
      <w:r>
        <w:br/>
        <w:t>whether the Player is injured and unable to play at the time of the</w:t>
      </w:r>
      <w:r>
        <w:br/>
        <w:t>assignment.</w:t>
      </w:r>
      <w:r>
        <w:br/>
        <w:t>Grievances alleging a violation of Article XIX(C)(1) that have</w:t>
      </w:r>
      <w:r>
        <w:br/>
        <w:t>the potential to affect a Player’s status under Article VI(E), XX(B)</w:t>
      </w:r>
      <w:r>
        <w:br/>
        <w:t>or XX(D) shall be submitted to arbitration prior to Grievances that</w:t>
      </w:r>
      <w:r>
        <w:br/>
        <w:t>do not affect the status of Players.</w:t>
      </w:r>
      <w:r>
        <w:br/>
        <w:t>(2) Notwithstanding Section C(1) above, a Player who is injured</w:t>
      </w:r>
      <w:r>
        <w:br/>
        <w:t>and not able to play may be assigned to a Minor League club:</w:t>
      </w:r>
      <w:r>
        <w:br/>
        <w:t>(a) During the period immediately following the close of the</w:t>
      </w:r>
      <w:r>
        <w:br/>
        <w:t>championship season and before the filing of Major League</w:t>
      </w:r>
      <w:r>
        <w:br/>
        <w:t>Reserve Lists under Major League Rule 1(a), if:</w:t>
      </w:r>
      <w:r>
        <w:br/>
        <w:t>(i) the Player’s Major League Uniform Player’s Contract</w:t>
      </w:r>
      <w:r>
        <w:br/>
        <w:t>does not cover the next succeeding season; and</w:t>
      </w:r>
      <w:r>
        <w:br/>
        <w:t>(ii) the Player, if he otherwise would have been eligible</w:t>
      </w:r>
      <w:r>
        <w:br/>
        <w:t>for salary arbitration as a “Super Two” Player (see Article</w:t>
      </w:r>
      <w:r>
        <w:br/>
        <w:t>VI(E)(1)(b)), may elect free agency under the procedures con-</w:t>
      </w:r>
      <w:r>
        <w:br/>
        <w:t>tained in Article XX(D) in lieu of accepting the assignment;</w:t>
      </w:r>
      <w:r>
        <w:br/>
        <w:t>provided, however, that a Player who accepts the assignment</w:t>
      </w:r>
      <w:r>
        <w:br/>
        <w:t>shall not have a right, by virtue of such acceptance, to elect free</w:t>
      </w:r>
      <w:r>
        <w:br/>
        <w:t>agency following the next succeeding championship season.</w:t>
      </w:r>
      <w:r>
        <w:br/>
        <w:t>96</w:t>
      </w:r>
    </w:p>
    <w:p>
      <w:r>
        <w:t>(b) During the period immediately following the filing of</w:t>
      </w:r>
      <w:r>
        <w:br/>
        <w:t>Major League Reserve Lists and before the 15th day prior to the</w:t>
      </w:r>
      <w:r>
        <w:br/>
        <w:t>start of the next championship season, if:</w:t>
      </w:r>
      <w:r>
        <w:br/>
        <w:t>(i) the Player has less than three years of Major League</w:t>
      </w:r>
      <w:r>
        <w:br/>
        <w:t>service;</w:t>
      </w:r>
      <w:r>
        <w:br/>
        <w:t>(ii) the contemplated assignment would not be the Player’s</w:t>
      </w:r>
      <w:r>
        <w:br/>
        <w:t>second (or subsequent) career outright assignment since</w:t>
      </w:r>
      <w:r>
        <w:br/>
        <w:t>March 19, 1990;</w:t>
      </w:r>
      <w:r>
        <w:br/>
        <w:t>(iii) the Player had no Major League service the prior</w:t>
      </w:r>
      <w:r>
        <w:br/>
        <w:t>championship season; and</w:t>
      </w:r>
      <w:r>
        <w:br/>
        <w:t>(iv) the Player was not selected by the assignor Major</w:t>
      </w:r>
      <w:r>
        <w:br/>
        <w:t>League Club in the immediately preceding Rule 5 Draft.</w:t>
      </w:r>
      <w:r>
        <w:br/>
        <w:t>(c) if the assignment occurs immediately upon the Player’s</w:t>
      </w:r>
      <w:r>
        <w:br/>
        <w:t>reinstatement from the Restricted List as a result of the Player’s</w:t>
      </w:r>
      <w:r>
        <w:br/>
        <w:t>suspension under Major League Baseball’s Joint Drug Prevention</w:t>
      </w:r>
      <w:r>
        <w:br/>
        <w:t>and Treatment Program or Attachment 52 (the Joint Domestic</w:t>
      </w:r>
      <w:r>
        <w:br/>
        <w:t>Violence, Sexual Assault and Child Abuse Policy), provided that</w:t>
      </w:r>
      <w:r>
        <w:br/>
        <w:t>the Player was assignable pursuant to this Section C (i.e., the</w:t>
      </w:r>
      <w:r>
        <w:br/>
        <w:t>Player was not injured and unable to play, or was otherwise eli-</w:t>
      </w:r>
      <w:r>
        <w:br/>
        <w:t>gible for assignment pursuant subsections (2)(a) or (b) above) at</w:t>
      </w:r>
      <w:r>
        <w:br/>
        <w:t>the time the suspension was issued.</w:t>
      </w:r>
      <w:r>
        <w:br/>
        <w:t>(3) Rehabilitation Assignments</w:t>
      </w:r>
      <w:r>
        <w:br/>
        <w:t>(a) Notwithstanding Section C(1) above, a Player on the</w:t>
      </w:r>
      <w:r>
        <w:br/>
        <w:t>Injured List may be assigned to a Minor League club for the pur-</w:t>
      </w:r>
      <w:r>
        <w:br/>
        <w:t>pose of rehabilitation with the Player’s written consent, a copy of</w:t>
      </w:r>
      <w:r>
        <w:br/>
        <w:t>which shall be forwarded to the Association, and with the</w:t>
      </w:r>
      <w:r>
        <w:br/>
        <w:t>approval of the Commissioner. See Attachment 39.</w:t>
      </w:r>
      <w:r>
        <w:br/>
        <w:t>(b) Separate consent shall be required for a rehabilitation</w:t>
      </w:r>
      <w:r>
        <w:br/>
        <w:t>assignment for a new injury or a reoccurrence of an injury. In</w:t>
      </w:r>
      <w:r>
        <w:br/>
        <w:t>order for a Player’s written consent to be effective, the duration</w:t>
      </w:r>
      <w:r>
        <w:br/>
        <w:t>of his rehabilitation assignment must be the product of good faith</w:t>
      </w:r>
      <w:r>
        <w:br/>
        <w:t>negotiation between the Player and Club. No consent shall be</w:t>
      </w:r>
      <w:r>
        <w:br/>
        <w:t>effective for longer than twenty days (thirty days for pitchers).</w:t>
      </w:r>
      <w:r>
        <w:br/>
        <w:t>(c) A Player on the Injured List may be assigned to a Minor</w:t>
      </w:r>
      <w:r>
        <w:br/>
        <w:t>League club for up to a maximum of twenty days (thirty days for</w:t>
      </w:r>
      <w:r>
        <w:br/>
        <w:t>97</w:t>
      </w:r>
    </w:p>
    <w:p>
      <w:r>
        <w:t>pitchers) for each injury, or reoccurrence of an injury, for the pur-</w:t>
      </w:r>
      <w:r>
        <w:br/>
        <w:t>pose of rehabilitation. However, a Player may provide more than</w:t>
      </w:r>
      <w:r>
        <w:br/>
        <w:t>one consent for the same injury, or a reoccurrence of an injury, if</w:t>
      </w:r>
      <w:r>
        <w:br/>
        <w:t>the total number of days of the rehabilitation assignment for that</w:t>
      </w:r>
      <w:r>
        <w:br/>
        <w:t>injury or reoccurrence does not exceed a maximum of twenty</w:t>
      </w:r>
      <w:r>
        <w:br/>
        <w:t>days (thirty days for pitchers). Notwithstanding the foregoing, a</w:t>
      </w:r>
      <w:r>
        <w:br/>
        <w:t>Player rehabbing from UCL reconstruction surgery may consent</w:t>
      </w:r>
      <w:r>
        <w:br/>
        <w:t>to up to three consecutive ten-day extensions of his rehabilitation</w:t>
      </w:r>
      <w:r>
        <w:br/>
        <w:t>assignment, with the approval of the Commissioner’s Office and</w:t>
      </w:r>
      <w:r>
        <w:br/>
        <w:t>the Association.</w:t>
      </w:r>
      <w:r>
        <w:br/>
        <w:t>(d) Any service with a Minor League club while on rehabili-</w:t>
      </w:r>
      <w:r>
        <w:br/>
        <w:t>tation assignment shall be deemed to be Major League service as</w:t>
      </w:r>
      <w:r>
        <w:br/>
        <w:t>defined in Article XXI. A Player so assigned shall continue to</w:t>
      </w:r>
      <w:r>
        <w:br/>
        <w:t>receive his Major League salary and the other rights and benefits</w:t>
      </w:r>
      <w:r>
        <w:br/>
        <w:t>of such Player shall be in accordance with past practices relating</w:t>
      </w:r>
      <w:r>
        <w:br/>
        <w:t>to assignments to Minor League clubs. Such assignment shall not</w:t>
      </w:r>
      <w:r>
        <w:br/>
        <w:t>be counted as an optional assignment under Major League Rule</w:t>
      </w:r>
      <w:r>
        <w:br/>
        <w:t>7 or for any other purpose, and waivers shall not be required.</w:t>
      </w:r>
      <w:r>
        <w:br/>
        <w:t>D.  Foreign Assignments</w:t>
      </w:r>
      <w:r>
        <w:br/>
        <w:t>Except for the return of conditional assignments from outside the</w:t>
      </w:r>
      <w:r>
        <w:br/>
        <w:t>United States and Canada, the contract of a Player shall not be assigned</w:t>
      </w:r>
      <w:r>
        <w:br/>
        <w:t>otherwise than within the United States and Canada, without the</w:t>
      </w:r>
      <w:r>
        <w:br/>
        <w:t>Player’s written consent.</w:t>
      </w:r>
      <w:r>
        <w:br/>
        <w:t>E.  Optional Assignments</w:t>
      </w:r>
      <w:r>
        <w:br/>
        <w:t>If a Player is optionally assigned for a total of less than 20 days in one</w:t>
      </w:r>
      <w:r>
        <w:br/>
        <w:t>championship season, such optional assignment(s) shall not count as</w:t>
      </w:r>
      <w:r>
        <w:br/>
        <w:t>an optional assignment in connection with the limitation upon optional</w:t>
      </w:r>
      <w:r>
        <w:br/>
        <w:t>assignments provided for in Major League Rule 7(c). See Article</w:t>
      </w:r>
      <w:r>
        <w:br/>
        <w:t>XXI(B).</w:t>
      </w:r>
      <w:r>
        <w:br/>
        <w:t>For purposes of counting days on option, the date of the optional</w:t>
      </w:r>
      <w:r>
        <w:br/>
        <w:t>assignment shall be counted and the date of recall shall not be counted,</w:t>
      </w:r>
      <w:r>
        <w:br/>
        <w:t>provided that the date of the optional assignment shall not be counted</w:t>
      </w:r>
      <w:r>
        <w:br/>
        <w:t>if the assignment takes place after the start of a Major League game in</w:t>
      </w:r>
      <w:r>
        <w:br/>
        <w:t>which the Player otherwise would have been eligible to play, and the</w:t>
      </w:r>
      <w:r>
        <w:br/>
        <w:t>date of recall shall be counted if the recall takes place after the start of</w:t>
      </w:r>
      <w:r>
        <w:br/>
        <w:t>any Minor League game in which the Player was eligible to play.</w:t>
      </w:r>
      <w:r>
        <w:br/>
        <w:t>98</w:t>
      </w:r>
    </w:p>
    <w:p>
      <w:r>
        <w:t>F.  Waivers</w:t>
      </w:r>
      <w:r>
        <w:br/>
        <w:t>Any assignment of a Player contract must conform to the rules regard-</w:t>
      </w:r>
      <w:r>
        <w:br/>
        <w:t>ing waivers contained in Major League Rule 8.</w:t>
      </w:r>
      <w:r>
        <w:br/>
        <w:t>In addition, each Friday, not later than 3 P.M. Eastern Time, the Office</w:t>
      </w:r>
      <w:r>
        <w:br/>
        <w:t>of the Commissioner shall notify the Association of all waiver requests</w:t>
      </w:r>
      <w:r>
        <w:br/>
        <w:t>and their disposition. Notification shall include:</w:t>
      </w:r>
      <w:r>
        <w:br/>
        <w:t>(1) the date on which the waiver request was made;</w:t>
      </w:r>
      <w:r>
        <w:br/>
        <w:t>(2) the date of expiration of the waiver period;</w:t>
      </w:r>
      <w:r>
        <w:br/>
        <w:t>(3) if the waiver period has expired, whether or not claims were</w:t>
      </w:r>
      <w:r>
        <w:br/>
        <w:t>filed;</w:t>
      </w:r>
      <w:r>
        <w:br/>
        <w:t>(4) if claims are not filed, the period for which waivers have</w:t>
      </w:r>
      <w:r>
        <w:br/>
        <w:t>been granted; and</w:t>
      </w:r>
      <w:r>
        <w:br/>
        <w:t>(5) if claims were filed, whether or not the Club requesting</w:t>
      </w:r>
      <w:r>
        <w:br/>
        <w:t>waivers has withdrawn its request. In the event claims were filed and</w:t>
      </w:r>
      <w:r>
        <w:br/>
        <w:t>the Club requesting waivers has withdrawn its request, the Office of</w:t>
      </w:r>
      <w:r>
        <w:br/>
        <w:t>the Commissioner need not identify the claiming Club or Clubs.</w:t>
      </w:r>
      <w:r>
        <w:br/>
        <w:t>G.  Designated Player</w:t>
      </w:r>
      <w:r>
        <w:br/>
        <w:t>A Player who is in the status of a “designated player” under Major</w:t>
      </w:r>
      <w:r>
        <w:br/>
        <w:t>League Rule 2(c) shall, during the period he is in such status, be</w:t>
      </w:r>
      <w:r>
        <w:br/>
        <w:t>(1) paid at the rate of his Major League salary and</w:t>
      </w:r>
      <w:r>
        <w:br/>
        <w:t>(2) credited with Major League service.</w:t>
      </w:r>
      <w:r>
        <w:br/>
        <w:t>A Player who is in the status of a “designated player” under Major</w:t>
      </w:r>
      <w:r>
        <w:br/>
        <w:t>League Rule 2(c) shall be unconditionally released or his contract</w:t>
      </w:r>
      <w:r>
        <w:br/>
        <w:t>assigned within 7 days after he is placed in the status. A Club must</w:t>
      </w:r>
      <w:r>
        <w:br/>
        <w:t>request the necessary waivers in a time frame that will allow it to</w:t>
      </w:r>
      <w:r>
        <w:br/>
        <w:t>unconditionally release or assign the player within the 7-day period.</w:t>
      </w:r>
      <w:r>
        <w:br/>
        <w:t>The days between and including Christmas Day and New Year’s Day</w:t>
      </w:r>
      <w:r>
        <w:br/>
        <w:t>shall not count toward the 7-day limit.</w:t>
      </w:r>
      <w:r>
        <w:br/>
        <w:t>H.  Unconditional Release</w:t>
      </w:r>
      <w:r>
        <w:br/>
        <w:t>Notwithstanding the provisions of Major League Rule 9 and paragraph</w:t>
      </w:r>
      <w:r>
        <w:br/>
        <w:t>7(d) of the Uniform Player’s Contract, the following procedure may be</w:t>
      </w:r>
      <w:r>
        <w:br/>
        <w:t>99</w:t>
      </w:r>
    </w:p>
    <w:p>
      <w:r>
        <w:t>used to give notice to a Player in connection with his unconditional</w:t>
      </w:r>
      <w:r>
        <w:br/>
        <w:t>release.</w:t>
      </w:r>
      <w:r>
        <w:br/>
        <w:t>At the same time the Club advises a Player in writing that the Club</w:t>
      </w:r>
      <w:r>
        <w:br/>
        <w:t>has requested waivers for the purpose of unconditional release, and</w:t>
      </w:r>
      <w:r>
        <w:br/>
        <w:t>the date on which the waiver request will expire, the Player shall</w:t>
      </w:r>
      <w:r>
        <w:br/>
        <w:t>advise the Club in writing of the address and telephone number to</w:t>
      </w:r>
      <w:r>
        <w:br/>
        <w:t>which the Club should telephone or send written notice of termination</w:t>
      </w:r>
      <w:r>
        <w:br/>
        <w:t>to the Player upon the expiration of the waiver period. If the Player</w:t>
      </w:r>
      <w:r>
        <w:br/>
        <w:t>fails to supply a telephone number or address, the Club may use the</w:t>
      </w:r>
      <w:r>
        <w:br/>
        <w:t>most recent address or telephone number the Player has supplied the</w:t>
      </w:r>
      <w:r>
        <w:br/>
        <w:t>Club.</w:t>
      </w:r>
      <w:r>
        <w:br/>
        <w:t>Upon the expiration of the waiver period, the Club shall either give tele-</w:t>
      </w:r>
      <w:r>
        <w:br/>
        <w:t>phone or written notice of termination</w:t>
      </w:r>
      <w:r>
        <w:br/>
        <w:t>to the Player. In addition, the</w:t>
      </w:r>
      <w:r>
        <w:br/>
        <w:t>Player may call the Club to determine whether his contract has been</w:t>
      </w:r>
      <w:r>
        <w:br/>
        <w:t>claimed.</w:t>
      </w:r>
      <w:r>
        <w:br/>
        <w:t>I.  Forms</w:t>
      </w:r>
      <w:r>
        <w:br/>
        <w:t>In any case in which a Player’s consent must be secured prior to the</w:t>
      </w:r>
      <w:r>
        <w:br/>
        <w:t>assignment of his contract (see Article XIX(A)(1), Article XIX(A)(2)(a),</w:t>
      </w:r>
      <w:r>
        <w:br/>
        <w:t>Article XIX(A)(3) and Article XIX(C)(3)) or in which a Player may</w:t>
      </w:r>
      <w:r>
        <w:br/>
        <w:t>elect free agency in lieu of accepting the outright assignment of his</w:t>
      </w:r>
      <w:r>
        <w:br/>
        <w:t>contract (see Article XX(D)(1) and (2)), the form given to the Player</w:t>
      </w:r>
      <w:r>
        <w:br/>
        <w:t>must include the Player’s name in typewritten form.</w:t>
      </w:r>
      <w:r>
        <w:br/>
        <w:t>ARTICLE XX—Reserve System</w:t>
      </w:r>
      <w:r>
        <w:br/>
        <w:t>A.  Reservation Rights of Clubs</w:t>
      </w:r>
      <w:r>
        <w:br/>
        <w:t>Subject to the rights of Players as set forth in this Agreement, each</w:t>
      </w:r>
      <w:r>
        <w:br/>
        <w:t>Club may have title to and reserve up to 40 Player contracts. A Club</w:t>
      </w:r>
      <w:r>
        <w:br/>
        <w:t>shall retain title to a contract and reservation rights until one of the fol-</w:t>
      </w:r>
      <w:r>
        <w:br/>
        <w:t>lowing occurs:</w:t>
      </w:r>
      <w:r>
        <w:br/>
        <w:t>(1) The Player becomes a free agent, as set forth in this Agree-</w:t>
      </w:r>
      <w:r>
        <w:br/>
        <w:t>ment;</w:t>
      </w:r>
      <w:r>
        <w:br/>
        <w:t>(2) The Player becomes a free agent as a result of</w:t>
      </w:r>
      <w:r>
        <w:br/>
        <w:t>(a) termination of the contract by the Club pursuant to para-</w:t>
      </w:r>
      <w:r>
        <w:br/>
        <w:t>graph 7(b) thereof,</w:t>
      </w:r>
      <w:r>
        <w:br/>
        <w:t>100</w:t>
      </w:r>
    </w:p>
    <w:p>
      <w:r>
        <w:t>(b) termination of the contract by the Player pursuant to para-</w:t>
      </w:r>
      <w:r>
        <w:br/>
        <w:t>graph 7(a) thereof,</w:t>
      </w:r>
      <w:r>
        <w:br/>
        <w:t>(c) failure by the Office of the Commissioner to convey to the</w:t>
      </w:r>
      <w:r>
        <w:br/>
        <w:t>Player, by Central Tender Letter submitted to the Association, the</w:t>
      </w:r>
      <w:r>
        <w:br/>
        <w:t>Club’s tender of a new contract within the time period specified</w:t>
      </w:r>
      <w:r>
        <w:br/>
        <w:t>in paragraph 10(a) of the contract (see Attachment 9), or</w:t>
      </w:r>
      <w:r>
        <w:br/>
        <w:t>(d) failure by the Club to exercise its right to renew the con-</w:t>
      </w:r>
      <w:r>
        <w:br/>
        <w:t>tract within the time period specified in paragraph 10(a) thereof;</w:t>
      </w:r>
      <w:r>
        <w:br/>
        <w:t>or</w:t>
      </w:r>
      <w:r>
        <w:br/>
        <w:t>(3) The contract is assigned outright by the Club.</w:t>
      </w:r>
      <w:r>
        <w:br/>
        <w:t>On the last Friday before Thanksgiving (e.g., November 18th in 2022)</w:t>
      </w:r>
      <w:r>
        <w:br/>
        <w:t>(“Tender Deadline”), the Office of the Commissioner shall satisfy the</w:t>
      </w:r>
      <w:r>
        <w:br/>
        <w:t>Clubs’ tender obligations pursuant to paragraph 10(a) of the Uniform</w:t>
      </w:r>
      <w:r>
        <w:br/>
        <w:t>Player’s Contract by submitting to the Association a letter listing, by</w:t>
      </w:r>
      <w:r>
        <w:br/>
        <w:t>Club, the Players to whom each Club is tendering a contract for the</w:t>
      </w:r>
      <w:r>
        <w:br/>
        <w:t>term of the next year (“Central Tender Letter”). Before submitting the</w:t>
      </w:r>
      <w:r>
        <w:br/>
        <w:t>Central Tender Letter, the Office of the Commissioner will attempt to</w:t>
      </w:r>
      <w:r>
        <w:br/>
        <w:t>confirm with the Association any Major League contract terms sub-</w:t>
      </w:r>
      <w:r>
        <w:br/>
        <w:t>mitted to either of the Parties prior to 8:01 P.M. Eastern Time on the</w:t>
      </w:r>
      <w:r>
        <w:br/>
        <w:t>Tender Deadline. Promptly following such confirmation of terms, the</w:t>
      </w:r>
      <w:r>
        <w:br/>
        <w:t>Office of the Commissioner shall transmit the final Central Tender</w:t>
      </w:r>
      <w:r>
        <w:br/>
        <w:t>Letter by email to the Players Association. The Central Tender Letter</w:t>
      </w:r>
      <w:r>
        <w:br/>
        <w:t>shall, consistent with Article VI(A) and Article VI(B), include for</w:t>
      </w:r>
      <w:r>
        <w:br/>
        <w:t>each Player so tendered the salary or salaries, performance bonuses</w:t>
      </w:r>
      <w:r>
        <w:br/>
        <w:t>and/or other terms, if any, offered by the Club. The Central Tender</w:t>
      </w:r>
      <w:r>
        <w:br/>
        <w:t>Letter also shall separately list, also by Club, those players who have</w:t>
      </w:r>
      <w:r>
        <w:br/>
        <w:t>not been tendered a contract for the term of the next year. The Office</w:t>
      </w:r>
      <w:r>
        <w:br/>
        <w:t>of the Commissioner, at the time it transmits the Central Tender Let-</w:t>
      </w:r>
      <w:r>
        <w:br/>
        <w:t>ter, shall provide to the Association addresses for all Players who had</w:t>
      </w:r>
      <w:r>
        <w:br/>
        <w:t>been promoted to the Major League roster for the first time in the pre-</w:t>
      </w:r>
      <w:r>
        <w:br/>
        <w:t>ceding November and for those Players who do not have a certified</w:t>
      </w:r>
      <w:r>
        <w:br/>
        <w:t>Player Agent. See Attachment 9.</w:t>
      </w:r>
      <w:r>
        <w:br/>
        <w:t>Any inadvertent error in the tendering or renewal of a contract, includ-</w:t>
      </w:r>
      <w:r>
        <w:br/>
        <w:t>ing but not limited to an untimely tender or renewal, shall result in free</w:t>
      </w:r>
      <w:r>
        <w:br/>
        <w:t>agency under paragraph (2)(c) or (2)(d) above, whichever is applicable,</w:t>
      </w:r>
      <w:r>
        <w:br/>
        <w:t>only if the Player has first given the Club written notice that the ten-</w:t>
      </w:r>
      <w:r>
        <w:br/>
        <w:t>dered or renewed Contract does not conform to the requirements of</w:t>
      </w:r>
      <w:r>
        <w:br/>
        <w:t>101</w:t>
      </w:r>
    </w:p>
    <w:p>
      <w:r>
        <w:t>Article VI of this Agreement and the Club has not retendered or re -</w:t>
      </w:r>
      <w:r>
        <w:br/>
        <w:t>exercised a renewal in conformance with all applicable rules within</w:t>
      </w:r>
      <w:r>
        <w:br/>
        <w:t>seven (7) days after receipt by the Club of written notice of such defect.</w:t>
      </w:r>
      <w:r>
        <w:br/>
        <w:t>A Club may also reserve, under separate headings on a Reserve List,</w:t>
      </w:r>
      <w:r>
        <w:br/>
        <w:t>Players who properly have been placed on the V oluntarily Retired List,</w:t>
      </w:r>
      <w:r>
        <w:br/>
        <w:t>the Military List, the Suspended List, the Restricted List, the Adminis-</w:t>
      </w:r>
      <w:r>
        <w:br/>
        <w:t>trative Leave List or the Ineligible List. See Attachments 10, 11 and 12.</w:t>
      </w:r>
      <w:r>
        <w:br/>
        <w:t>B.  Free Agency</w:t>
      </w:r>
      <w:r>
        <w:br/>
        <w:t>(1) Eligibility</w:t>
      </w:r>
      <w:r>
        <w:br/>
        <w:t>Following the completion of the term of his Uniform Player’s</w:t>
      </w:r>
      <w:r>
        <w:br/>
        <w:t>Contract, any Player with 6 or more years of Major League service</w:t>
      </w:r>
      <w:r>
        <w:br/>
        <w:t>who has not executed a contract for the next succeeding season shall</w:t>
      </w:r>
      <w:r>
        <w:br/>
        <w:t>become a free agent, subject to and in accordance with the provi-</w:t>
      </w:r>
      <w:r>
        <w:br/>
        <w:t>sions of this Section B.</w:t>
      </w:r>
      <w:r>
        <w:br/>
        <w:t>(2) Procedure</w:t>
      </w:r>
      <w:r>
        <w:br/>
        <w:t>The procedure set forth in this paragraph (2) shall apply to Play-</w:t>
      </w:r>
      <w:r>
        <w:br/>
        <w:t>ers who become free agents pursuant to paragraph (1) above. Play-</w:t>
      </w:r>
      <w:r>
        <w:br/>
        <w:t>ers who otherwise become free agents under this Agreement shall be</w:t>
      </w:r>
      <w:r>
        <w:br/>
        <w:t>eligible to negotiate and contract with any Club without any restric-</w:t>
      </w:r>
      <w:r>
        <w:br/>
        <w:t>tions or qualifications.</w:t>
      </w:r>
      <w:r>
        <w:br/>
        <w:t>(a) A Player eligible to become a free agent under paragraph</w:t>
      </w:r>
      <w:r>
        <w:br/>
        <w:t>(1) shall become a free agent as of 9 A.M. Eastern Time on the</w:t>
      </w:r>
      <w:r>
        <w:br/>
        <w:t>day following the day that the last game of the World Series had</w:t>
      </w:r>
      <w:r>
        <w:br/>
        <w:t>started.</w:t>
      </w:r>
      <w:r>
        <w:br/>
        <w:t>(b) During the period beginning at the time when the Player</w:t>
      </w:r>
      <w:r>
        <w:br/>
        <w:t>becomes a free agent as defined in subparagraph (a) above and</w:t>
      </w:r>
      <w:r>
        <w:br/>
        <w:t>ending at 5 P.M. Eastern Time on the fifth day following the day</w:t>
      </w:r>
      <w:r>
        <w:br/>
        <w:t>that the last game of the World Series had started (“Quiet</w:t>
      </w:r>
      <w:r>
        <w:br/>
        <w:t>Period”), any Club representative and any free agent or his repre-</w:t>
      </w:r>
      <w:r>
        <w:br/>
        <w:t>sentative may talk with each other and discuss the merits of the</w:t>
      </w:r>
      <w:r>
        <w:br/>
        <w:t>free agent contracting, when eligible therefor, with the Club; pro-</w:t>
      </w:r>
      <w:r>
        <w:br/>
        <w:t>vided, however, that the Club and the free agent shall not negoti-</w:t>
      </w:r>
      <w:r>
        <w:br/>
        <w:t>ate terms or contract with each other. The following subjects are</w:t>
      </w:r>
      <w:r>
        <w:br/>
        <w:t>among those which may properly be discussed between any Club</w:t>
      </w:r>
      <w:r>
        <w:br/>
        <w:t>and such Player:</w:t>
      </w:r>
      <w:r>
        <w:br/>
        <w:t>102</w:t>
      </w:r>
    </w:p>
    <w:p>
      <w:r>
        <w:t>(i) the Player’s interest in playing for the Club, and the</w:t>
      </w:r>
      <w:r>
        <w:br/>
        <w:t>Club’s interest in having the Player play for it;</w:t>
      </w:r>
      <w:r>
        <w:br/>
        <w:t>(ii) the Club’s plans about how it intends to utilize the</w:t>
      </w:r>
      <w:r>
        <w:br/>
        <w:t>Player’s services (as a starting pitcher or reliever, as a desig-</w:t>
      </w:r>
      <w:r>
        <w:br/>
        <w:t>nated hitter or not, platooning, etc.);</w:t>
      </w:r>
      <w:r>
        <w:br/>
        <w:t>(iii) the advantages and disadvantages of playing for the</w:t>
      </w:r>
      <w:r>
        <w:br/>
        <w:t>Club including the nature of the organization, the climate of</w:t>
      </w:r>
      <w:r>
        <w:br/>
        <w:t>the city, availability of suitable housing, etc.;</w:t>
      </w:r>
      <w:r>
        <w:br/>
        <w:t>(iv) length of contract;</w:t>
      </w:r>
      <w:r>
        <w:br/>
        <w:t>(v) guarantee provisions; and</w:t>
      </w:r>
      <w:r>
        <w:br/>
        <w:t>(vi) no-trade or limited no-trade provisions.</w:t>
      </w:r>
      <w:r>
        <w:br/>
        <w:t>Notwithstanding the foregoing, the free agent and his former</w:t>
      </w:r>
      <w:r>
        <w:br/>
        <w:t>Club may engage in negotiations and enter into a contract during</w:t>
      </w:r>
      <w:r>
        <w:br/>
        <w:t>the Quiet Period.</w:t>
      </w:r>
      <w:r>
        <w:br/>
        <w:t>(c) Players who become free agents pursuant to this Section B</w:t>
      </w:r>
      <w:r>
        <w:br/>
        <w:t>shall, upon the expiration of the Quiet Period, be eligible to nego-</w:t>
      </w:r>
      <w:r>
        <w:br/>
        <w:t>tiate and contract with any Club, subject to the provisions of this</w:t>
      </w:r>
      <w:r>
        <w:br/>
        <w:t>Section B.</w:t>
      </w:r>
      <w:r>
        <w:br/>
        <w:t>(3) Rights of Former Club</w:t>
      </w:r>
      <w:r>
        <w:br/>
        <w:t>The following provision shall apply only to each Player who</w:t>
      </w:r>
      <w:r>
        <w:br/>
        <w:t>becomes a free agent under this Section B after having been contin-</w:t>
      </w:r>
      <w:r>
        <w:br/>
        <w:t>uously under reserve (without interruption) to the same Club (either</w:t>
      </w:r>
      <w:r>
        <w:br/>
        <w:t>at the Major or Minor League level) since Opening Day of the</w:t>
      </w:r>
      <w:r>
        <w:br/>
        <w:t>recently completed championship season and who has never previ-</w:t>
      </w:r>
      <w:r>
        <w:br/>
        <w:t>ously received a Qualifying Offer (defined below) from any Club</w:t>
      </w:r>
      <w:r>
        <w:br/>
        <w:t>(“Qualified Free Agent”).</w:t>
      </w:r>
      <w:r>
        <w:br/>
        <w:t>During the Quiet Period, the former Club of a Qualified Free</w:t>
      </w:r>
      <w:r>
        <w:br/>
        <w:t>Agent may tender the Qualified Free Agent a one-year Uniform</w:t>
      </w:r>
      <w:r>
        <w:br/>
        <w:t>Player’s Contract for the next succeeding season with a guaranteed</w:t>
      </w:r>
      <w:r>
        <w:br/>
        <w:t>salary that is equal to the average salary of the 125 highest-paid</w:t>
      </w:r>
      <w:r>
        <w:br/>
        <w:t>Players each year (“Qualifying Offer”). The amount of the Quali-</w:t>
      </w:r>
      <w:r>
        <w:br/>
        <w:t>fying Offer each year shall be determined pursuant to Attachment</w:t>
      </w:r>
      <w:r>
        <w:br/>
        <w:t>45 to this Agreement, and shall be communicated to Clubs and</w:t>
      </w:r>
      <w:r>
        <w:br/>
        <w:t>Players by the Parties within ten (10) days of the conclusion of the</w:t>
      </w:r>
      <w:r>
        <w:br/>
        <w:t>103</w:t>
      </w:r>
    </w:p>
    <w:p>
      <w:r>
        <w:t>championship season. Clubs shall inform the LRD of the Office of</w:t>
      </w:r>
      <w:r>
        <w:br/>
        <w:t>the Commissioner whether they will make a Qualifying Offer to a</w:t>
      </w:r>
      <w:r>
        <w:br/>
        <w:t>Qualified Free Agent, and the LRD will inform the Players Associ-</w:t>
      </w:r>
      <w:r>
        <w:br/>
        <w:t>ation no later than 5 P.M. Eastern Time on the last day of the Quiet</w:t>
      </w:r>
      <w:r>
        <w:br/>
        <w:t>Period of each Club’s Qualifying Offers to Qualified Free Agents.</w:t>
      </w:r>
      <w:r>
        <w:br/>
        <w:t>If the former Club of a Qualified Free Agent does not tender him a</w:t>
      </w:r>
      <w:r>
        <w:br/>
        <w:t>Qualifying Offer, it shall not be entitled to compensation under</w:t>
      </w:r>
      <w:r>
        <w:br/>
        <w:t>paragraph (4) of this Section B with respect to that Qualified Free</w:t>
      </w:r>
      <w:r>
        <w:br/>
        <w:t>Agent.</w:t>
      </w:r>
      <w:r>
        <w:br/>
        <w:t>A Qualified Free Agent may accept a Qualifying Offer until the</w:t>
      </w:r>
      <w:r>
        <w:br/>
        <w:t>date Clubs are required to file their Reserve Lists with the Commis-</w:t>
      </w:r>
      <w:r>
        <w:br/>
        <w:t>sioner’s Office pursuant to Major League Rule 1(a) (“Acceptance</w:t>
      </w:r>
      <w:r>
        <w:br/>
        <w:t>Period”). The Players Association shall provide the LRD with a list</w:t>
      </w:r>
      <w:r>
        <w:br/>
        <w:t>of the Qualified Free Agents who have accepted the Qualifying</w:t>
      </w:r>
      <w:r>
        <w:br/>
        <w:t>Offer by 4 P.M. Eastern Time of the final day of the Acceptance</w:t>
      </w:r>
      <w:r>
        <w:br/>
        <w:t>Period. Any Qualified Free Agent whose name is not included on</w:t>
      </w:r>
      <w:r>
        <w:br/>
        <w:t>the list provided by the Players Association to the LRD will be</w:t>
      </w:r>
      <w:r>
        <w:br/>
        <w:t>deemed to have rejected the Qualifying Offer.</w:t>
      </w:r>
      <w:r>
        <w:br/>
        <w:t>If the Player accepts the Qualifying Offer, he shall be a signed</w:t>
      </w:r>
      <w:r>
        <w:br/>
        <w:t>player for the next season on a one-year contract with a salary equal</w:t>
      </w:r>
      <w:r>
        <w:br/>
        <w:t>to the amount of the Qualifying Offer, and shall be eligible for in-</w:t>
      </w:r>
      <w:r>
        <w:br/>
        <w:t>season termination pay as set forth in Article IX(C) if his Contract</w:t>
      </w:r>
      <w:r>
        <w:br/>
        <w:t>is terminated under paragraph 7(b)(2) of the Uniform Player’s Con-</w:t>
      </w:r>
      <w:r>
        <w:br/>
        <w:t>tract from the date of acceptance through the conclusion of the</w:t>
      </w:r>
      <w:r>
        <w:br/>
        <w:t>championship season.</w:t>
      </w:r>
      <w:r>
        <w:br/>
        <w:t>(4) Compensation</w:t>
      </w:r>
      <w:r>
        <w:br/>
        <w:t>(a) A Qualified Free Agent shall be subject to compensation only</w:t>
      </w:r>
      <w:r>
        <w:br/>
        <w:t>if: (i) his former Club tenders him a Qualifying Offer pursuant to</w:t>
      </w:r>
      <w:r>
        <w:br/>
        <w:t>paragraph (3) of this Section B; (ii) the Player declines the Qualify-</w:t>
      </w:r>
      <w:r>
        <w:br/>
        <w:t>ing Offer or signs a contract with another Major League Club prior</w:t>
      </w:r>
      <w:r>
        <w:br/>
        <w:t>to the expiration of the Acceptance Period; and (iii) the Player signs</w:t>
      </w:r>
      <w:r>
        <w:br/>
        <w:t>a Major League contract with another Major League Club that is</w:t>
      </w:r>
      <w:r>
        <w:br/>
        <w:t>confirmed by the Players Association and the LRD on or before the</w:t>
      </w:r>
      <w:r>
        <w:br/>
        <w:t>day prior to the next succeeding Major League Rule 4 Draft (“Rule</w:t>
      </w:r>
      <w:r>
        <w:br/>
        <w:t>4 Draft”). A Qualified Free Agent who signs a bona fide Minor</w:t>
      </w:r>
      <w:r>
        <w:br/>
        <w:t>League contract shall not be subject to compensation irrespective of</w:t>
      </w:r>
      <w:r>
        <w:br/>
        <w:t>whether the Minor League contract is subsequently assigned to the</w:t>
      </w:r>
      <w:r>
        <w:br/>
        <w:t>104</w:t>
      </w:r>
    </w:p>
    <w:p>
      <w:r>
        <w:t>105</w:t>
      </w:r>
      <w:r>
        <w:br/>
        <w:t>Major League Club. No Club and Player may enter into any Major</w:t>
      </w:r>
      <w:r>
        <w:br/>
        <w:t>League or Minor League contract, or assign such a contract, with</w:t>
      </w:r>
      <w:r>
        <w:br/>
        <w:t>the intent to circumvent Article XX(B)(3) or XX(B)(4).</w:t>
      </w:r>
      <w:r>
        <w:br/>
        <w:t>(b) Former Club.  The former Club of a Qualified Free Agent</w:t>
      </w:r>
      <w:r>
        <w:br/>
        <w:t>subject to compensation (“Former Club”) shall receive an amateur</w:t>
      </w:r>
      <w:r>
        <w:br/>
        <w:t>draft choice (“Special Draft Choice”) immediately following the</w:t>
      </w:r>
      <w:r>
        <w:br/>
        <w:t>last selection in Competitive Balance Round B of the next Rule 4</w:t>
      </w:r>
      <w:r>
        <w:br/>
        <w:t>Draft. Notwithstanding the foregoing, (i) a Former Club that was a</w:t>
      </w:r>
      <w:r>
        <w:br/>
        <w:t>Revenue Sharing Payee (as defined in Article XXIV) and not mar-</w:t>
      </w:r>
      <w:r>
        <w:br/>
        <w:t>ket disqualified in the Revenue Sharing Year that encompasses the</w:t>
      </w:r>
      <w:r>
        <w:br/>
        <w:t>most recently completed championship season shall receive a</w:t>
      </w:r>
      <w:r>
        <w:br/>
        <w:t>Special Draft Choice immediately following the last selection in the</w:t>
      </w:r>
      <w:r>
        <w:br/>
        <w:t>first round of the next Rule 4 Draft (after any Prospect Promotion</w:t>
      </w:r>
      <w:r>
        <w:br/>
        <w:t>Incentive Selections) if its Qualified Free Agent subject to compen-</w:t>
      </w:r>
      <w:r>
        <w:br/>
        <w:t>sation enters into a contract with another Club with a total guarantee</w:t>
      </w:r>
      <w:r>
        <w:br/>
        <w:t>of $50 million or more; and (ii) a Former Club that was a CBT</w:t>
      </w:r>
      <w:r>
        <w:br/>
        <w:t>Payor in the Contract Year that encompasses the most recently com-</w:t>
      </w:r>
      <w:r>
        <w:br/>
        <w:t>pleted championship season (regardless of the Former Club’s status</w:t>
      </w:r>
      <w:r>
        <w:br/>
        <w:t>under the Revenue Sharing Plan) shall receive a Special Draft</w:t>
      </w:r>
      <w:r>
        <w:br/>
        <w:t>Choice immediately following the last selection in the fourth round</w:t>
      </w:r>
      <w:r>
        <w:br/>
        <w:t>of the next Rule 4 Draft. For purposes of the previous sentence, the</w:t>
      </w:r>
      <w:r>
        <w:br/>
        <w:t>“total guarantee” of a contract signed by a Qualified Free Agent</w:t>
      </w:r>
      <w:r>
        <w:br/>
        <w:t>shall include the following: (a) total salary in any guaranteed con-</w:t>
      </w:r>
      <w:r>
        <w:br/>
        <w:t>tract years (including any Player option years); (b) any signing</w:t>
      </w:r>
      <w:r>
        <w:br/>
        <w:t>bonus (regardless of when paid); (c) any buyout associated with the</w:t>
      </w:r>
      <w:r>
        <w:br/>
        <w:t>first Club or mutual option year; and (d) any performance, roster, or</w:t>
      </w:r>
      <w:r>
        <w:br/>
        <w:t>award bonuses, escalators, or vesting options, but only to the extent</w:t>
      </w:r>
      <w:r>
        <w:br/>
        <w:t>the Player would have earned those bonuses, escalators, or vesting</w:t>
      </w:r>
      <w:r>
        <w:br/>
        <w:t>options based on his performance in any prior season of his career.</w:t>
      </w:r>
      <w:r>
        <w:br/>
        <w:t>For the purposes of (a)-(d) above the value of any compensation</w:t>
      </w:r>
      <w:r>
        <w:br/>
        <w:t>payable pursuant to such a contract after the last championship sea-</w:t>
      </w:r>
      <w:r>
        <w:br/>
        <w:t>son covered by the contract shall be calculated in accordance with</w:t>
      </w:r>
      <w:r>
        <w:br/>
        <w:t>Article XXIII(E)(6) (“Deferred Compensation”). If multiple Clubs</w:t>
      </w:r>
      <w:r>
        <w:br/>
        <w:t>that have lost Qualified Free Agents subject to compensation</w:t>
      </w:r>
      <w:r>
        <w:br/>
        <w:t>receive a Special Draft Choice after the same round of the next Rule</w:t>
      </w:r>
      <w:r>
        <w:br/>
        <w:t>4 Draft, those Special Draft Choices will be sequenced in the</w:t>
      </w:r>
      <w:r>
        <w:br/>
        <w:t>reverse order of the recipient Clubs’ won-lost percentage in the most</w:t>
      </w:r>
      <w:r>
        <w:br/>
        <w:t>recently completed season. If a Club is entitled to more than one</w:t>
      </w:r>
      <w:r>
        <w:br/>
        <w:t>Special Draft Choice after the same round of the next Rule 4 Draft,</w:t>
      </w:r>
    </w:p>
    <w:p>
      <w:r>
        <w:t>its selections will be slotted in succession. If two or more Clubs had</w:t>
      </w:r>
      <w:r>
        <w:br/>
        <w:t>an identical won-lost percentage in the most recently completed sea-</w:t>
      </w:r>
      <w:r>
        <w:br/>
        <w:t>son, the Clubs shall select in the reverse order of their winning per-</w:t>
      </w:r>
      <w:r>
        <w:br/>
        <w:t>centages in the season prior to the most recently completed season,</w:t>
      </w:r>
      <w:r>
        <w:br/>
        <w:t>with any remaining ties to be resolved based on preceding season</w:t>
      </w:r>
      <w:r>
        <w:br/>
        <w:t>winning percentages.</w:t>
      </w:r>
      <w:r>
        <w:br/>
        <w:t>(c) Signing Club</w:t>
      </w:r>
      <w:r>
        <w:br/>
        <w:t>(i) As set forth below, for each Qualified Free Agent subject</w:t>
      </w:r>
      <w:r>
        <w:br/>
        <w:t>to compensation whom it signs, the signing Club (“Signing</w:t>
      </w:r>
      <w:r>
        <w:br/>
        <w:t>Club”) shall have its Signing Bonus Pool in the next international</w:t>
      </w:r>
      <w:r>
        <w:br/>
        <w:t>signing period (as described in Attachment 46) reduced and/or</w:t>
      </w:r>
      <w:r>
        <w:br/>
        <w:t>forfeit one or more selections in the next Rule 4 Draft, as follows:</w:t>
      </w:r>
      <w:r>
        <w:br/>
        <w:t>(A) If the Signing Club was a Revenue Sharing Payee (as</w:t>
      </w:r>
      <w:r>
        <w:br/>
        <w:t>defined in Article XXIV) and not market disqualified in the</w:t>
      </w:r>
      <w:r>
        <w:br/>
        <w:t>Revenue Sharing Year that encompasses the most recently</w:t>
      </w:r>
      <w:r>
        <w:br/>
        <w:t>completed championship season, it shall forfeit its third-high-</w:t>
      </w:r>
      <w:r>
        <w:br/>
        <w:t>est available selection in the next Rule 4 Draft.</w:t>
      </w:r>
      <w:r>
        <w:br/>
        <w:t>(B) Notwithstanding subsection (A) above, if the Signing</w:t>
      </w:r>
      <w:r>
        <w:br/>
        <w:t>Club was a CBT Payor in the Contract Year (as defined in</w:t>
      </w:r>
      <w:r>
        <w:br/>
        <w:t>Article XXIII) that encompasses the most recently completed</w:t>
      </w:r>
      <w:r>
        <w:br/>
        <w:t>championship season, it shall forfeit its second-highest and</w:t>
      </w:r>
      <w:r>
        <w:br/>
        <w:t>fifth-highest available selections in the next Rule 4 Draft, and</w:t>
      </w:r>
      <w:r>
        <w:br/>
        <w:t>it shall have its international Signing Bonus Pool for the next</w:t>
      </w:r>
      <w:r>
        <w:br/>
        <w:t>international signing period reduced by $1 million.</w:t>
      </w:r>
      <w:r>
        <w:br/>
        <w:t>(C) Any Signing Club not covered by subsections (A) or</w:t>
      </w:r>
      <w:r>
        <w:br/>
        <w:t>(B) above shall forfeit its second-highest available selection in</w:t>
      </w:r>
      <w:r>
        <w:br/>
        <w:t>the next Rule 4 Draft and shall have its international Signing</w:t>
      </w:r>
      <w:r>
        <w:br/>
        <w:t>Bonus Pool for the next international signing period reduced</w:t>
      </w:r>
      <w:r>
        <w:br/>
        <w:t>by $500,000.</w:t>
      </w:r>
      <w:r>
        <w:br/>
        <w:t>(ii) Draft selections shall be awarded and forfeited pursuant to</w:t>
      </w:r>
      <w:r>
        <w:br/>
        <w:t>subsections 4(b) and 4(c), respectively, as of the date the last</w:t>
      </w:r>
      <w:r>
        <w:br/>
        <w:t>Qualified Free Agent subject to compensation enters into a con-</w:t>
      </w:r>
      <w:r>
        <w:br/>
        <w:t>tract that is confirmed by the Players Association and the LRD,</w:t>
      </w:r>
      <w:r>
        <w:br/>
        <w:t>or the day prior to the next Rule 4 Draft, whichever occurs first.</w:t>
      </w:r>
      <w:r>
        <w:br/>
        <w:t>The draft selections forfeited by a Signing Club in the next Rule</w:t>
      </w:r>
      <w:r>
        <w:br/>
        <w:t>4 Draft shall be determined as follows.</w:t>
      </w:r>
      <w:r>
        <w:br/>
        <w:t>106</w:t>
      </w:r>
    </w:p>
    <w:p>
      <w:r>
        <w:t>(A) Determining a Club’s Highest Available Draft Selec-</w:t>
      </w:r>
      <w:r>
        <w:br/>
        <w:t>tions. With the exception of draft selections forfeited by the</w:t>
      </w:r>
      <w:r>
        <w:br/>
        <w:t>Club pursuant to Major League Rule 3(c)(4)(B), all of a Club’s</w:t>
      </w:r>
      <w:r>
        <w:br/>
        <w:t>draft selections will be counted in determining the Club’s sec-</w:t>
      </w:r>
      <w:r>
        <w:br/>
        <w:t>ond-highest, third-highest or fifth-highest available selections,</w:t>
      </w:r>
      <w:r>
        <w:br/>
        <w:t>including compensatory selections awarded pursuant to sub-</w:t>
      </w:r>
      <w:r>
        <w:br/>
        <w:t>section 4(b) above and selections awarded pursuant to Major</w:t>
      </w:r>
      <w:r>
        <w:br/>
        <w:t>League Rules 4(c)(2), 4(k)(1), 4(k)(2) or 4( l) (or acquired via</w:t>
      </w:r>
      <w:r>
        <w:br/>
        <w:t>an assignment).</w:t>
      </w:r>
      <w:r>
        <w:br/>
        <w:t>(B) Draft Selections Subject to Forfeiture. With the excep-</w:t>
      </w:r>
      <w:r>
        <w:br/>
        <w:t>tion of draft selections awarded to a Club pursuant to Major</w:t>
      </w:r>
      <w:r>
        <w:br/>
        <w:t>League Rule 4(c)(2) or 4(k)(2), all of a Club’s selections will</w:t>
      </w:r>
      <w:r>
        <w:br/>
        <w:t>be subject to forfeiture pursuant to subsection 4(c)(i) above,</w:t>
      </w:r>
      <w:r>
        <w:br/>
        <w:t>including selections awarded pursuant to subsection 4(b)</w:t>
      </w:r>
      <w:r>
        <w:br/>
        <w:t>above. Notwithstanding the foregoing, Competitive Balance</w:t>
      </w:r>
      <w:r>
        <w:br/>
        <w:t>Selections obtained through an assignment from another Club</w:t>
      </w:r>
      <w:r>
        <w:br/>
        <w:t>will be subject to forfeiture. If a Club’s second-highest, third-</w:t>
      </w:r>
      <w:r>
        <w:br/>
        <w:t>highest or fifth-highest selection is a selection exempt from</w:t>
      </w:r>
      <w:r>
        <w:br/>
        <w:t>forfeiture under this section, the Club shall forfeit its next</w:t>
      </w:r>
      <w:r>
        <w:br/>
        <w:t>highest available selection.</w:t>
      </w:r>
      <w:r>
        <w:br/>
        <w:t>(C) Clubs That Sign More Than One Qualified Free Agent.</w:t>
      </w:r>
      <w:r>
        <w:br/>
        <w:t>If a Club’s second-highest, third-highest or fifth-highest selec-</w:t>
      </w:r>
      <w:r>
        <w:br/>
        <w:t>tion is no longer available because it was forfeited pursuant to</w:t>
      </w:r>
      <w:r>
        <w:br/>
        <w:t>subsection 4(c)(i) as a result of signing another Qualified Free</w:t>
      </w:r>
      <w:r>
        <w:br/>
        <w:t>Agent, the Signing Club shall forfeit its next highest available</w:t>
      </w:r>
      <w:r>
        <w:br/>
        <w:t>selection. By way of example, if a Club forfeited its second-</w:t>
      </w:r>
      <w:r>
        <w:br/>
        <w:t>round selection and fifth-round selection for signing its first</w:t>
      </w:r>
      <w:r>
        <w:br/>
        <w:t>Qualified Free Agent pursuant to subsection 4(c)(i)(B) above,</w:t>
      </w:r>
      <w:r>
        <w:br/>
        <w:t>it shall forfeit its third-round selection and sixth-round selec-</w:t>
      </w:r>
      <w:r>
        <w:br/>
        <w:t>tion for signing its next Qualified Free Agent (assuming those</w:t>
      </w:r>
      <w:r>
        <w:br/>
        <w:t>are its next highest selections not exempt from forfeiture).</w:t>
      </w:r>
      <w:r>
        <w:br/>
        <w:t>(iii) International Signing Bonus Pool amounts forfeited pur-</w:t>
      </w:r>
      <w:r>
        <w:br/>
        <w:t>suant to this subsection (4)(c) shall be reallocated equally among</w:t>
      </w:r>
      <w:r>
        <w:br/>
        <w:t>the international Signing Bonus Pools among Clubs that did not</w:t>
      </w:r>
      <w:r>
        <w:br/>
        <w:t>forfeit Pool space pursuant to this Section. If the amount of Sign-</w:t>
      </w:r>
      <w:r>
        <w:br/>
        <w:t>ing Bonus Pool space that a Club forfeits pursuant to subsection</w:t>
      </w:r>
      <w:r>
        <w:br/>
        <w:t>4(c)(i) above exceeds the Club’s available Signing Bonus Pool</w:t>
      </w:r>
      <w:r>
        <w:br/>
        <w:t>space in the next international signing period, the remaining for-</w:t>
      </w:r>
      <w:r>
        <w:br/>
        <w:t>107</w:t>
      </w:r>
    </w:p>
    <w:p>
      <w:r>
        <w:t>feited amount shall be deducted from the Club’s Signing Bonus</w:t>
      </w:r>
      <w:r>
        <w:br/>
        <w:t>Pool in each subsequent international signing period until the full</w:t>
      </w:r>
      <w:r>
        <w:br/>
        <w:t>amount has been deducted.</w:t>
      </w:r>
      <w:r>
        <w:br/>
        <w:t>(iv) For purposes of subsection 4(b) above and this subsection</w:t>
      </w:r>
      <w:r>
        <w:br/>
        <w:t>4(c), the Oakland Athletics shall be considered a Revenue Shar-</w:t>
      </w:r>
      <w:r>
        <w:br/>
        <w:t>ing Payee and not market disqualified in any Revenue Sharing</w:t>
      </w:r>
      <w:r>
        <w:br/>
        <w:t>Year in which the Club is not fully market disqualified pursuant</w:t>
      </w:r>
      <w:r>
        <w:br/>
        <w:t>to Article XXIV(A)(12).</w:t>
      </w:r>
      <w:r>
        <w:br/>
        <w:t>(5) Unconditional Release Rights for Article XX(B) Free Agents</w:t>
      </w:r>
      <w:r>
        <w:br/>
        <w:t>Who Sign Minor League Contracts</w:t>
      </w:r>
      <w:r>
        <w:br/>
        <w:t>(a) Uniform Opt-Out Dates.  If a Player who becomes a free</w:t>
      </w:r>
      <w:r>
        <w:br/>
        <w:t>agent pursuant to this Article XX(B) signs a Minor League Uniform</w:t>
      </w:r>
      <w:r>
        <w:br/>
        <w:t>Player Contract with a Club at least ten days prior to the commence-</w:t>
      </w:r>
      <w:r>
        <w:br/>
        <w:t>ment of the next succeeding championship season, the player may</w:t>
      </w:r>
      <w:r>
        <w:br/>
        <w:t>require the Club to provide him with his unconditional release on</w:t>
      </w:r>
      <w:r>
        <w:br/>
        <w:t>the following dates prior to June 1, and subject to the conditions, set</w:t>
      </w:r>
      <w:r>
        <w:br/>
        <w:t>forth below.</w:t>
      </w:r>
      <w:r>
        <w:br/>
        <w:t>(i) Fourth Day Prior to the First Day of the Championship</w:t>
      </w:r>
      <w:r>
        <w:br/>
        <w:t>Season.</w:t>
      </w:r>
      <w:r>
        <w:br/>
        <w:t>Such a player may request his unconditional release, effective</w:t>
      </w:r>
      <w:r>
        <w:br/>
        <w:t>on the fourth day prior to the first day of the championship season,</w:t>
      </w:r>
      <w:r>
        <w:br/>
        <w:t>by notifying the Club in writing of such request by no later than 2</w:t>
      </w:r>
      <w:r>
        <w:br/>
        <w:t>P.M. Eastern Time on the sixth day prior to the first day of the</w:t>
      </w:r>
      <w:r>
        <w:br/>
        <w:t>championship season (i.e., two days prior to when the uncondi-</w:t>
      </w:r>
      <w:r>
        <w:br/>
        <w:t>tional release would be effective). If the player requests his uncon-</w:t>
      </w:r>
      <w:r>
        <w:br/>
        <w:t>ditional release pursuant to this subparagraph (a), the Club must</w:t>
      </w:r>
      <w:r>
        <w:br/>
        <w:t>either commit in writing (with notice to the LRD, which will in</w:t>
      </w:r>
      <w:r>
        <w:br/>
        <w:t>turn inform the Association), by noon Eastern Time on the fourth</w:t>
      </w:r>
      <w:r>
        <w:br/>
        <w:t>day prior to the first day of the championship season, to add the</w:t>
      </w:r>
      <w:r>
        <w:br/>
        <w:t>Player to its Opening Day 26-man roster or Major League Injured</w:t>
      </w:r>
      <w:r>
        <w:br/>
        <w:t>List at the commencement of the championship season; or the</w:t>
      </w:r>
      <w:r>
        <w:br/>
        <w:t>player will automatically be granted his unconditional release.</w:t>
      </w:r>
      <w:r>
        <w:br/>
        <w:t>(ii) May 1.</w:t>
      </w:r>
      <w:r>
        <w:br/>
        <w:t>If the player did not request his unconditional release pursuant</w:t>
      </w:r>
      <w:r>
        <w:br/>
        <w:t>to subparagraph (i) above and has not been added to the Club’s</w:t>
      </w:r>
      <w:r>
        <w:br/>
        <w:t>26-man roster or placed on the Major League Injured List in that</w:t>
      </w:r>
      <w:r>
        <w:br/>
        <w:t>108</w:t>
      </w:r>
    </w:p>
    <w:p>
      <w:r>
        <w:t>season, the player may request his unconditional release, effec-</w:t>
      </w:r>
      <w:r>
        <w:br/>
        <w:t>tive May 1. The player must notify the Club of the request for</w:t>
      </w:r>
      <w:r>
        <w:br/>
        <w:t>unconditional release effective May 1 in writing by no later than</w:t>
      </w:r>
      <w:r>
        <w:br/>
        <w:t>2 P.M. Eastern Time on April 27. If the player requests his uncon-</w:t>
      </w:r>
      <w:r>
        <w:br/>
        <w:t>ditional release pursuant to this subparagraph (ii), the Club must</w:t>
      </w:r>
      <w:r>
        <w:br/>
        <w:t>either add the Player to the Club’s 26-man roster or Major League</w:t>
      </w:r>
      <w:r>
        <w:br/>
        <w:t>Injured List by 2 P.M. Eastern Time on May 1; or the player will</w:t>
      </w:r>
      <w:r>
        <w:br/>
        <w:t>automatically be granted his unconditional release.</w:t>
      </w:r>
      <w:r>
        <w:br/>
        <w:t>(iii) June 1.</w:t>
      </w:r>
      <w:r>
        <w:br/>
        <w:t>If the player has not requested his unconditional release pur-</w:t>
      </w:r>
      <w:r>
        <w:br/>
        <w:t>suant to subparagraphs (i) or (ii) and has not been added to the</w:t>
      </w:r>
      <w:r>
        <w:br/>
        <w:t>Club’s 26-man roster or placed on the Major League Injured List</w:t>
      </w:r>
      <w:r>
        <w:br/>
        <w:t>in that season, the player may request his unconditional release,</w:t>
      </w:r>
      <w:r>
        <w:br/>
        <w:t>effective June 1. The player must notify the Club of the request</w:t>
      </w:r>
      <w:r>
        <w:br/>
        <w:t>for unconditional release effective June 1 in writing by no later</w:t>
      </w:r>
      <w:r>
        <w:br/>
        <w:t>than 2 P.M. Eastern Time on May 28. If the player requests his</w:t>
      </w:r>
      <w:r>
        <w:br/>
        <w:t>unconditional release pursuant to this subparagraph (iii), the Club</w:t>
      </w:r>
      <w:r>
        <w:br/>
        <w:t>must either add the Player to the Club’s 26-man roster or Major</w:t>
      </w:r>
      <w:r>
        <w:br/>
        <w:t>League Injured List by 2 P.M. Eastern Time on June 1; or the</w:t>
      </w:r>
      <w:r>
        <w:br/>
        <w:t>player will automatically be granted his unconditional release.</w:t>
      </w:r>
      <w:r>
        <w:br/>
        <w:t>(b) A Club and Player may not agree to a special covenant to a</w:t>
      </w:r>
      <w:r>
        <w:br/>
        <w:t>Minor League Uniform Player Contract for a Player covered by this</w:t>
      </w:r>
      <w:r>
        <w:br/>
        <w:t>subsection B(5) that provides the Player with additional dates by</w:t>
      </w:r>
      <w:r>
        <w:br/>
        <w:t>which the Player may require the Club to provide him with his</w:t>
      </w:r>
      <w:r>
        <w:br/>
        <w:t>unconditional release. Nothing contained herein is intended to mod-</w:t>
      </w:r>
      <w:r>
        <w:br/>
        <w:t>ify any other provision contained under this Agreement or the Major</w:t>
      </w:r>
      <w:r>
        <w:br/>
        <w:t>League Rules with respect to permissible special covenants in a</w:t>
      </w:r>
      <w:r>
        <w:br/>
        <w:t>Minor League Uniform Player Contract.</w:t>
      </w:r>
      <w:r>
        <w:br/>
        <w:t>(c) For the avoidance of doubt, this subsection B(5) shall apply to</w:t>
      </w:r>
      <w:r>
        <w:br/>
        <w:t>Players who became free agents pursuant to the provisions set forth</w:t>
      </w:r>
      <w:r>
        <w:br/>
        <w:t>subsections (B)(1) and (2) above, and shall not apply to Players who</w:t>
      </w:r>
      <w:r>
        <w:br/>
        <w:t>became free agents pursuant to any other provision of the Basic</w:t>
      </w:r>
      <w:r>
        <w:br/>
        <w:t>Agreement or a special covenant to a Major League Uniform</w:t>
      </w:r>
      <w:r>
        <w:br/>
        <w:t>Player’s Contract.</w:t>
      </w:r>
      <w:r>
        <w:br/>
        <w:t>(6) Miscellaneous</w:t>
      </w:r>
      <w:r>
        <w:br/>
        <w:t>(a) Any Club signing a contract with a Player under this Article</w:t>
      </w:r>
      <w:r>
        <w:br/>
        <w:t>XX(B) after the expiration of the Quiet Period described in subsec-</w:t>
      </w:r>
      <w:r>
        <w:br/>
        <w:t>109</w:t>
      </w:r>
    </w:p>
    <w:p>
      <w:r>
        <w:t>tion 2(b) above may not assign his contract until after the next June</w:t>
      </w:r>
      <w:r>
        <w:br/>
        <w:t>15. However, notwithstanding the foregoing, such contract may be</w:t>
      </w:r>
      <w:r>
        <w:br/>
        <w:t>assigned for other Player contracts and/or cash consideration of</w:t>
      </w:r>
      <w:r>
        <w:br/>
        <w:t>$50,000 or less prior to the next June 16 if the Player gives written</w:t>
      </w:r>
      <w:r>
        <w:br/>
        <w:t>consent to such transaction.</w:t>
      </w:r>
      <w:r>
        <w:br/>
        <w:t>(b) There shall be no restriction or interference with the right of</w:t>
      </w:r>
      <w:r>
        <w:br/>
        <w:t>a free agent to negotiate or contract with any baseball club outside</w:t>
      </w:r>
      <w:r>
        <w:br/>
        <w:t>the structure of organized baseball, nor shall there be any compen-</w:t>
      </w:r>
      <w:r>
        <w:br/>
        <w:t>sation paid for the loss of a free agent except as provided for in this</w:t>
      </w:r>
      <w:r>
        <w:br/>
        <w:t>Article XX(B).</w:t>
      </w:r>
      <w:r>
        <w:br/>
        <w:t>(c) A Club and Player (or their designated representatives) shall</w:t>
      </w:r>
      <w:r>
        <w:br/>
        <w:t>not enter into any agreement, understanding or contract, or make</w:t>
      </w:r>
      <w:r>
        <w:br/>
        <w:t>any representation, promise or commitment, whether implied or</w:t>
      </w:r>
      <w:r>
        <w:br/>
        <w:t>explicit, either orally or in writing, that the Club will not make a</w:t>
      </w:r>
      <w:r>
        <w:br/>
        <w:t>Qualifying Offer to a Player, or that a Player will not accept a Qual-</w:t>
      </w:r>
      <w:r>
        <w:br/>
        <w:t>ifying Offer if one is tendered to him. Any Club or Club employee</w:t>
      </w:r>
      <w:r>
        <w:br/>
        <w:t>that violates this provision will be subject to discipline by the Com-</w:t>
      </w:r>
      <w:r>
        <w:br/>
        <w:t>missioner, including the potential forfeiture of draft selections.</w:t>
      </w:r>
      <w:r>
        <w:br/>
        <w:t>(d) The exercise dates of option provisions contained in Uniform</w:t>
      </w:r>
      <w:r>
        <w:br/>
        <w:t>Player’s Contracts all must fall within the Quiet Period described in</w:t>
      </w:r>
      <w:r>
        <w:br/>
        <w:t>subparagraph (2)(b) above.</w:t>
      </w:r>
      <w:r>
        <w:br/>
        <w:t>C.  [Reserved]</w:t>
      </w:r>
      <w:r>
        <w:br/>
        <w:t>D.  Outright Assignment to Minor League Club</w:t>
      </w:r>
      <w:r>
        <w:br/>
        <w:t>(1) Election of Free Agency—3-Year Player</w:t>
      </w:r>
      <w:r>
        <w:br/>
        <w:t>Any Player who has at least 3 years of Major League service, or</w:t>
      </w:r>
      <w:r>
        <w:br/>
        <w:t>who qualified as a “Super Two” Player under Article VI(E)(1)(b) as</w:t>
      </w:r>
      <w:r>
        <w:br/>
        <w:t>of the conclusion of the prior championship season, and whose con-</w:t>
      </w:r>
      <w:r>
        <w:br/>
        <w:t>tract is assigned outright to a Minor League club may elect, in lieu</w:t>
      </w:r>
      <w:r>
        <w:br/>
        <w:t>of accepting such assignment, to become a free agent. In the event</w:t>
      </w:r>
      <w:r>
        <w:br/>
        <w:t>that such a Player with at least 3 years of Major League service does</w:t>
      </w:r>
      <w:r>
        <w:br/>
        <w:t>not elect free agency in lieu of accepting such assignment, he may</w:t>
      </w:r>
      <w:r>
        <w:br/>
        <w:t>elect free agency during the period between (i) the end of the then</w:t>
      </w:r>
      <w:r>
        <w:br/>
        <w:t>current Major League season and (ii) the next following October 15,</w:t>
      </w:r>
      <w:r>
        <w:br/>
        <w:t>or 8:00 P.M. Eastern Time on the second day after the date the</w:t>
      </w:r>
      <w:r>
        <w:br/>
        <w:t>Player’s Club plays in its final post-season game that season</w:t>
      </w:r>
      <w:r>
        <w:br/>
        <w:t>110</w:t>
      </w:r>
    </w:p>
    <w:p>
      <w:r>
        <w:t>(whichever occurs later) (the “Election Period”), unless such Player</w:t>
      </w:r>
      <w:r>
        <w:br/>
        <w:t>is returned to a Major League roster prior to making such election.</w:t>
      </w:r>
      <w:r>
        <w:br/>
        <w:t>Any Player who accepts an outright assignment as a “Super Two”</w:t>
      </w:r>
      <w:r>
        <w:br/>
        <w:t>Player will not retain a right to elect free agency following the season.</w:t>
      </w:r>
      <w:r>
        <w:br/>
        <w:t>(2) Election of Free Agency—Second Outright Assignment</w:t>
      </w:r>
      <w:r>
        <w:br/>
        <w:t>Any Player whose contract is assigned outright to a Minor</w:t>
      </w:r>
      <w:r>
        <w:br/>
        <w:t>League club for the second time or any subsequent time in his career</w:t>
      </w:r>
      <w:r>
        <w:br/>
        <w:t>may elect, in lieu of accepting such assignment, to become a free</w:t>
      </w:r>
      <w:r>
        <w:br/>
        <w:t>agent. In the event that such Player does not elect free agency in lieu</w:t>
      </w:r>
      <w:r>
        <w:br/>
        <w:t>of accepting such assignment, he may elect free agency during the</w:t>
      </w:r>
      <w:r>
        <w:br/>
        <w:t>Election Period, unless such Player is returned to a Major League</w:t>
      </w:r>
      <w:r>
        <w:br/>
        <w:t>roster prior to making such election.</w:t>
      </w:r>
      <w:r>
        <w:br/>
        <w:t>(3) Effect of Free Agency Election</w:t>
      </w:r>
      <w:r>
        <w:br/>
        <w:t>A Player who becomes a free agent under this Article XX(D)</w:t>
      </w:r>
      <w:r>
        <w:br/>
        <w:t>shall immediately be eligible to negotiate and contract with any</w:t>
      </w:r>
      <w:r>
        <w:br/>
        <w:t>Club without any restrictions or qualifications, and shall not be</w:t>
      </w:r>
      <w:r>
        <w:br/>
        <w:t>entitled to receive termination pay; provided, however, if such elec-</w:t>
      </w:r>
      <w:r>
        <w:br/>
        <w:t>tion would result in the forfeiture of termination pay, the election</w:t>
      </w:r>
      <w:r>
        <w:br/>
        <w:t>shall not become effective unless and until the Association confirms</w:t>
      </w:r>
      <w:r>
        <w:br/>
        <w:t>the election in writing. Such a free agent shall receive transportation</w:t>
      </w:r>
      <w:r>
        <w:br/>
        <w:t>and travel expenses in the same manner as he would if he had been</w:t>
      </w:r>
      <w:r>
        <w:br/>
        <w:t>unconditionally released except he shall be limited to receiving</w:t>
      </w:r>
      <w:r>
        <w:br/>
        <w:t>travel expenses to his new club if he reports to it directly, provided</w:t>
      </w:r>
      <w:r>
        <w:br/>
        <w:t>such expenses are less than to his home city.</w:t>
      </w:r>
      <w:r>
        <w:br/>
        <w:t>(4) Procedure</w:t>
      </w:r>
      <w:r>
        <w:br/>
        <w:t>Not earlier than 4 days prior to the contemplated date of an out-</w:t>
      </w:r>
      <w:r>
        <w:br/>
        <w:t>right assignment, or 8 days, if the Player has no options remaining</w:t>
      </w:r>
      <w:r>
        <w:br/>
        <w:t>or if the assignment is during the period from the close of the</w:t>
      </w:r>
      <w:r>
        <w:br/>
        <w:t>champion ship season to the opening of Spring Training, the Club</w:t>
      </w:r>
      <w:r>
        <w:br/>
        <w:t>shall give written notice to the Player, with a copy to the Associa-</w:t>
      </w:r>
      <w:r>
        <w:br/>
        <w:t>tion, which shall advise the Player that he may either (a) accept the</w:t>
      </w:r>
      <w:r>
        <w:br/>
        <w:t>assignment or (b) elect to become a free agent, and that in the event</w:t>
      </w:r>
      <w:r>
        <w:br/>
        <w:t>he accepts the assignment, he may (except in the case of a “Super</w:t>
      </w:r>
      <w:r>
        <w:br/>
        <w:t>Two” Player who accepts a first outright assignment) elect free</w:t>
      </w:r>
      <w:r>
        <w:br/>
        <w:t>agency during the Election Period, unless he is returned to a Major</w:t>
      </w:r>
      <w:r>
        <w:br/>
        <w:t>League roster prior to making such election. The Player shall also</w:t>
      </w:r>
      <w:r>
        <w:br/>
        <w:t>111</w:t>
      </w:r>
    </w:p>
    <w:p>
      <w:r>
        <w:t>be informed in the notice that, within 2 days after the date of the</w:t>
      </w:r>
      <w:r>
        <w:br/>
        <w:t>notice, or 3 days, if during the period from the close of the</w:t>
      </w:r>
      <w:r>
        <w:br/>
        <w:t>championship season to the opening of Spring Training, he must</w:t>
      </w:r>
      <w:r>
        <w:br/>
        <w:t>advise the Club in writing as to his decision whether to accept the</w:t>
      </w:r>
      <w:r>
        <w:br/>
        <w:t>assignment. No such decision from a Player shall be considered</w:t>
      </w:r>
      <w:r>
        <w:br/>
        <w:t>effective until twenty-four hours from his receipt of the Club’s</w:t>
      </w:r>
      <w:r>
        <w:br/>
        <w:t>notice. If the Club fails to give written notice, as set forth herein, to</w:t>
      </w:r>
      <w:r>
        <w:br/>
        <w:t>the Player prior to the date of such assignment, the Player may, at</w:t>
      </w:r>
      <w:r>
        <w:br/>
        <w:t>any time, elect to become a free agent pursuant to this Article</w:t>
      </w:r>
      <w:r>
        <w:br/>
        <w:t>XX(D); provided, however, that if the Club subsequently gives</w:t>
      </w:r>
      <w:r>
        <w:br/>
        <w:t>such written notice to the Player, he shall, within 3 days thereafter,</w:t>
      </w:r>
      <w:r>
        <w:br/>
        <w:t>or 10 days, if during the period from the close of the championship</w:t>
      </w:r>
      <w:r>
        <w:br/>
        <w:t>season to the opening of Spring Training, advise the Club in writing</w:t>
      </w:r>
      <w:r>
        <w:br/>
        <w:t>as to his decision. No such decision from a Player shall be consid-</w:t>
      </w:r>
      <w:r>
        <w:br/>
        <w:t>ered effective until twenty-four hours from his receipt of the Club’s</w:t>
      </w:r>
      <w:r>
        <w:br/>
        <w:t>notice.</w:t>
      </w:r>
      <w:r>
        <w:br/>
        <w:t>E.  Individual Nature of Rights</w:t>
      </w:r>
      <w:r>
        <w:br/>
        <w:t>(1) The utilization or non-utilization of rights under Article</w:t>
      </w:r>
      <w:r>
        <w:br/>
        <w:t>XIX(A)(2) and Article XX is an individual matter to be determined</w:t>
      </w:r>
      <w:r>
        <w:br/>
        <w:t>solely by each Player and each Club for his or its own benefit. Play-</w:t>
      </w:r>
      <w:r>
        <w:br/>
        <w:t>ers shall not act in concert with other Players and Clubs shall not act</w:t>
      </w:r>
      <w:r>
        <w:br/>
        <w:t>in concert with other Clubs.</w:t>
      </w:r>
      <w:r>
        <w:br/>
        <w:t>(2) Upon any finding of a violation of Section E(1) of this Article</w:t>
      </w:r>
      <w:r>
        <w:br/>
        <w:t>XX by two (2) or more Clubs, any injured Player (or Players) shall</w:t>
      </w:r>
      <w:r>
        <w:br/>
        <w:t>be entitled to recover in monetary damages three (3) times the lost</w:t>
      </w:r>
      <w:r>
        <w:br/>
        <w:t>baseball income, he (or they) would have had but for the violation.</w:t>
      </w:r>
      <w:r>
        <w:br/>
        <w:t>Such lost baseball income shall be limited to lost salary and other</w:t>
      </w:r>
      <w:r>
        <w:br/>
        <w:t>lost contractual terms, including lost additional contract years, lost</w:t>
      </w:r>
      <w:r>
        <w:br/>
        <w:t>signing bonuses, lost trade restriction provisions, lost option buyout</w:t>
      </w:r>
      <w:r>
        <w:br/>
        <w:t>provisions, and lost incentive bonuses (e.g., performance, awards,</w:t>
      </w:r>
      <w:r>
        <w:br/>
        <w:t>attendance and weight bonuses). Damages (and fees and interest)</w:t>
      </w:r>
      <w:r>
        <w:br/>
        <w:t>may be recovered only from the Clubs found to have violated Sec-</w:t>
      </w:r>
      <w:r>
        <w:br/>
        <w:t>tion E(1) of this Article XX.</w:t>
      </w:r>
      <w:r>
        <w:br/>
        <w:t>(3) Notwithstanding any other provision of this Basic Agree-</w:t>
      </w:r>
      <w:r>
        <w:br/>
        <w:t>ment, the Arbitration Panel shall further order payment by the Clubs</w:t>
      </w:r>
      <w:r>
        <w:br/>
        <w:t>found to have violated Section E(1) of this Article XX of all reason-</w:t>
      </w:r>
      <w:r>
        <w:br/>
        <w:t>112</w:t>
      </w:r>
    </w:p>
    <w:p>
      <w:r>
        <w:t>able attorneys’ fees and expenses, expert witness fees and expenses</w:t>
      </w:r>
      <w:r>
        <w:br/>
        <w:t>and prejudgment interest on the single damage calculation of the</w:t>
      </w:r>
      <w:r>
        <w:br/>
        <w:t>lost baseball income pursuant to paragraph (2).</w:t>
      </w:r>
      <w:r>
        <w:br/>
        <w:t>(4) Any injured Player (or Players or the Association) shall not</w:t>
      </w:r>
      <w:r>
        <w:br/>
        <w:t>be entitled to recover any monetary damages pursuant to this</w:t>
      </w:r>
      <w:r>
        <w:br/>
        <w:t>Article XX(E) other than those enumerated in paragraphs (2) and</w:t>
      </w:r>
      <w:r>
        <w:br/>
        <w:t>(3). However, nothing in paragraphs (2) and (3) is intended to reflect</w:t>
      </w:r>
      <w:r>
        <w:br/>
        <w:t>any agreement between the Parties on mitigation issues.</w:t>
      </w:r>
      <w:r>
        <w:br/>
        <w:t>(5) In addition, upon any finding by the Arbitration Panel of a</w:t>
      </w:r>
      <w:r>
        <w:br/>
        <w:t>violation by five (5) Clubs or more of Section E(1) of this Article</w:t>
      </w:r>
      <w:r>
        <w:br/>
        <w:t>XX, the Association shall have the right to reopen this Agreement</w:t>
      </w:r>
      <w:r>
        <w:br/>
        <w:t>upon sixty (60) days written notice to the LRD.</w:t>
      </w:r>
      <w:r>
        <w:br/>
        <w:t>(6) Upon any finding by the Arbitration Panel of a violation of</w:t>
      </w:r>
      <w:r>
        <w:br/>
        <w:t>Section E(1) of this Article XX by two (2) or more Clubs, any</w:t>
      </w:r>
      <w:r>
        <w:br/>
        <w:t>injured free agent Player will have the right to terminate his existing</w:t>
      </w:r>
      <w:r>
        <w:br/>
        <w:t>contract (or reserve status) at his option immediately following the</w:t>
      </w:r>
      <w:r>
        <w:br/>
        <w:t>issuance of the finding by the Arbitration Panel. However, no such</w:t>
      </w:r>
      <w:r>
        <w:br/>
        <w:t>termination shall take effect during the period beginning on Febru-</w:t>
      </w:r>
      <w:r>
        <w:br/>
        <w:t>ary 15 and ending with the conclusion of the World Series. If the</w:t>
      </w:r>
      <w:r>
        <w:br/>
        <w:t>finding of the Arbitration Panel is issued at any time on or after Jan-</w:t>
      </w:r>
      <w:r>
        <w:br/>
        <w:t>uary 15, but before February 15, the Player shall have the right to</w:t>
      </w:r>
      <w:r>
        <w:br/>
        <w:t>terminate his existing contract (or reserve status) at his option either</w:t>
      </w:r>
      <w:r>
        <w:br/>
        <w:t>(a) immediately; or (b) within the fifteen (15) day period following</w:t>
      </w:r>
      <w:r>
        <w:br/>
        <w:t>the conclusion of the next succeeding World Series. At the time any</w:t>
      </w:r>
      <w:r>
        <w:br/>
        <w:t>contract (or reserve status) is terminated pursuant to this paragraph</w:t>
      </w:r>
      <w:r>
        <w:br/>
        <w:t>(6), such free agent Player shall immediately have the right to nego-</w:t>
      </w:r>
      <w:r>
        <w:br/>
        <w:t>tiate with and enter into a contract with any Club, without any</w:t>
      </w:r>
      <w:r>
        <w:br/>
        <w:t>restrictions or qualifications. If the contract (or reserve status) is ter-</w:t>
      </w:r>
      <w:r>
        <w:br/>
        <w:t>minated, the free agent Player may choose to reinstate his contract</w:t>
      </w:r>
      <w:r>
        <w:br/>
        <w:t>(or reserve status) at any time up until the March 15 succeeding</w:t>
      </w:r>
      <w:r>
        <w:br/>
        <w:t>such termination.</w:t>
      </w:r>
      <w:r>
        <w:br/>
        <w:t>(7) If a Player does not exercise his right pursuant to paragraph</w:t>
      </w:r>
      <w:r>
        <w:br/>
        <w:t>(6) to reinstate his contract (or reserve status), all obligations of the</w:t>
      </w:r>
      <w:r>
        <w:br/>
        <w:t>Player and of the Club under said contract (or reserve status) shall</w:t>
      </w:r>
      <w:r>
        <w:br/>
        <w:t>cease as of the end of the period in which the Player has the right to</w:t>
      </w:r>
      <w:r>
        <w:br/>
        <w:t>reinstate his contract (or reserve status), except the obligation of the</w:t>
      </w:r>
      <w:r>
        <w:br/>
        <w:t>Club to pay the Player’s compensation to that date. If at the end of</w:t>
      </w:r>
      <w:r>
        <w:br/>
        <w:t>113</w:t>
      </w:r>
    </w:p>
    <w:p>
      <w:r>
        <w:t>the period the Player has not signed a new contract and has not exer-</w:t>
      </w:r>
      <w:r>
        <w:br/>
        <w:t>cised his right to reinstate his existing contract (or reserve status), at</w:t>
      </w:r>
      <w:r>
        <w:br/>
        <w:t>that point, the Player shall be considered an unrestricted free agent.</w:t>
      </w:r>
      <w:r>
        <w:br/>
        <w:t>(8) Utilization or non-utilization of the procedures set forth in</w:t>
      </w:r>
      <w:r>
        <w:br/>
        <w:t>paragraph (6) above shall be without prejudice to any injured free</w:t>
      </w:r>
      <w:r>
        <w:br/>
        <w:t>agent Player. However, the experience of each Player who utilizes</w:t>
      </w:r>
      <w:r>
        <w:br/>
        <w:t>such procedures shall be considered by the Arbitration Panel in</w:t>
      </w:r>
      <w:r>
        <w:br/>
        <w:t>determining such further relief, if any, to which he may be entitled.</w:t>
      </w:r>
      <w:r>
        <w:br/>
        <w:t>(9) It is understood that in the event of a violation of Section</w:t>
      </w:r>
      <w:r>
        <w:br/>
        <w:t>E(1) of this Article XX, the Arbitration Panel shall have the author-</w:t>
      </w:r>
      <w:r>
        <w:br/>
        <w:t>ity to order such other and further non-monetary (e.g., injunctive)</w:t>
      </w:r>
      <w:r>
        <w:br/>
        <w:t>relief as may be necessary to give full force and effect to the pur-</w:t>
      </w:r>
      <w:r>
        <w:br/>
        <w:t>poses of and to the rights and benefits afforded to Players under this</w:t>
      </w:r>
      <w:r>
        <w:br/>
        <w:t>Article XX.</w:t>
      </w:r>
      <w:r>
        <w:br/>
        <w:t>ARTICLE XXI—Credited Major League Service</w:t>
      </w:r>
      <w:r>
        <w:br/>
        <w:t>A.  Definitions</w:t>
      </w:r>
      <w:r>
        <w:br/>
        <w:t>Those Player rights expressly set forth in the Basic Agreement for</w:t>
      </w:r>
      <w:r>
        <w:br/>
        <w:t>which a Player’s eligibility is dependent upon credited Major League</w:t>
      </w:r>
      <w:r>
        <w:br/>
        <w:t>service will be determined as follows:</w:t>
      </w:r>
      <w:r>
        <w:br/>
        <w:t>(1) One full day of Major League service will be credited for</w:t>
      </w:r>
      <w:r>
        <w:br/>
        <w:t>each day of the championship season a Player is on a Major League</w:t>
      </w:r>
      <w:r>
        <w:br/>
        <w:t>Club’s Active List. A total of 172 days of Major League credited</w:t>
      </w:r>
      <w:r>
        <w:br/>
        <w:t>service will constitute one full year of credited service. A Player</w:t>
      </w:r>
      <w:r>
        <w:br/>
        <w:t>may not be credited with more than one year of credited service, 172</w:t>
      </w:r>
      <w:r>
        <w:br/>
        <w:t>days, in one championship season. Major League service will be</w:t>
      </w:r>
      <w:r>
        <w:br/>
        <w:t>computed commencing with the date of the first regularly scheduled</w:t>
      </w:r>
      <w:r>
        <w:br/>
        <w:t>championship season game, through and including the date of the</w:t>
      </w:r>
      <w:r>
        <w:br/>
        <w:t>last regularly scheduled championship season game. This rule shall</w:t>
      </w:r>
      <w:r>
        <w:br/>
        <w:t>apply uniformly to all Players and all Clubs notwithstanding differ-</w:t>
      </w:r>
      <w:r>
        <w:br/>
        <w:t>ences in a particular Club’s schedule.</w:t>
      </w:r>
      <w:r>
        <w:br/>
        <w:t>(2) For purposes of calculating credited service, a Player will be</w:t>
      </w:r>
      <w:r>
        <w:br/>
        <w:t>considered to be on a Club’s Active List if:</w:t>
      </w:r>
      <w:r>
        <w:br/>
        <w:t>(a) placed on a disciplinary suspension by a Club, the Chief</w:t>
      </w:r>
      <w:r>
        <w:br/>
        <w:t>Baseball Officer or the Commissioner, or on the Injured List; or</w:t>
      </w:r>
      <w:r>
        <w:br/>
        <w:t>114</w:t>
      </w:r>
    </w:p>
    <w:p>
      <w:r>
        <w:t>(b) called to active military duty for up to two years or if called</w:t>
      </w:r>
      <w:r>
        <w:br/>
        <w:t>to emergency duty by the National Guard for a period of up to</w:t>
      </w:r>
      <w:r>
        <w:br/>
        <w:t>thirty days.</w:t>
      </w:r>
      <w:r>
        <w:br/>
        <w:t>B.  Optional Assignments</w:t>
      </w:r>
      <w:r>
        <w:br/>
        <w:t>If a Player is optionally assigned for a total of less than 20 days in one</w:t>
      </w:r>
      <w:r>
        <w:br/>
        <w:t>championship season, the Player shall be credited with Major League</w:t>
      </w:r>
      <w:r>
        <w:br/>
        <w:t>service during the period of such optional assignment(s); provided,</w:t>
      </w:r>
      <w:r>
        <w:br/>
        <w:t>however, that a Player shall not be credited with Major League service</w:t>
      </w:r>
      <w:r>
        <w:br/>
        <w:t>under this provision if the Player had zero days of Major League serv-</w:t>
      </w:r>
      <w:r>
        <w:br/>
        <w:t>ice in the current season prior to the optional assignment and after the</w:t>
      </w:r>
      <w:r>
        <w:br/>
        <w:t>optional assignment was unconditionally released or assigned outright</w:t>
      </w:r>
      <w:r>
        <w:br/>
        <w:t>and not subsequently added to the Active List for the remainder of the</w:t>
      </w:r>
      <w:r>
        <w:br/>
        <w:t>championship season. See Article XIX(E).</w:t>
      </w:r>
      <w:r>
        <w:br/>
        <w:t>For purposes of counting days on option, the date of the optional</w:t>
      </w:r>
      <w:r>
        <w:br/>
        <w:t>assignment shall be counted and the date of recall shall not be counted,</w:t>
      </w:r>
      <w:r>
        <w:br/>
        <w:t>provided that the date of the optional assignment shall not be counted</w:t>
      </w:r>
      <w:r>
        <w:br/>
        <w:t>if the assignment takes place after the start of a Major League game in</w:t>
      </w:r>
      <w:r>
        <w:br/>
        <w:t>which the Player otherwise would have been eligible to play, and the</w:t>
      </w:r>
      <w:r>
        <w:br/>
        <w:t>date of recall shall be counted if the recall takes place after the start of</w:t>
      </w:r>
      <w:r>
        <w:br/>
        <w:t>any Minor League game in which the Player was eligible to play. See</w:t>
      </w:r>
      <w:r>
        <w:br/>
        <w:t>Attachment 32.</w:t>
      </w:r>
      <w:r>
        <w:br/>
        <w:t>ARTICLE XXII—Management Rights</w:t>
      </w:r>
      <w:r>
        <w:br/>
        <w:t>Nothing in this Agreement shall be construed to restrict the rights of</w:t>
      </w:r>
      <w:r>
        <w:br/>
        <w:t>the Clubs to manage and direct their operations in any manner whatso-</w:t>
      </w:r>
      <w:r>
        <w:br/>
        <w:t>ever except as specifically limited by the terms of this Agreement.</w:t>
      </w:r>
      <w:r>
        <w:br/>
        <w:t>ARTICLE XXIII—Competitive Balance Tax</w:t>
      </w:r>
      <w:r>
        <w:br/>
        <w:t>A.  General Definitions</w:t>
      </w:r>
      <w:r>
        <w:br/>
        <w:t>The following definitions shall apply only to this Article XXIII, unless</w:t>
      </w:r>
      <w:r>
        <w:br/>
        <w:t>expressly adopted for use in another Article of this Agreement.</w:t>
      </w:r>
      <w:r>
        <w:br/>
        <w:t>(1) “Contract Year” shall mean the period from December 2 of</w:t>
      </w:r>
      <w:r>
        <w:br/>
        <w:t>one year through and including December 1 of the following year,</w:t>
      </w:r>
      <w:r>
        <w:br/>
        <w:t>or such other one-year period to which the Office of the Commis-</w:t>
      </w:r>
      <w:r>
        <w:br/>
        <w:t>sioner and the Association may agree. To the extent that a Contract</w:t>
      </w:r>
      <w:r>
        <w:br/>
        <w:t>115</w:t>
      </w:r>
    </w:p>
    <w:p>
      <w:r>
        <w:t>Year is referenced by a number in connection with a particular cal-</w:t>
      </w:r>
      <w:r>
        <w:br/>
        <w:t>culation, the reference shall be to the calendar year of the champion-</w:t>
      </w:r>
      <w:r>
        <w:br/>
        <w:t>ship season that falls in that Contract Year.</w:t>
      </w:r>
      <w:r>
        <w:br/>
        <w:t>(2) “Uniform Player’s Contract” shall mean a Major League</w:t>
      </w:r>
      <w:r>
        <w:br/>
        <w:t>Uniform Player’s Contract. (See Appendix A.)</w:t>
      </w:r>
      <w:r>
        <w:br/>
        <w:t>(3) “Split Contract” shall mean a Uniform Player’s Contract</w:t>
      </w:r>
      <w:r>
        <w:br/>
        <w:t>which sets out separate rates of pay for service with a Minor League</w:t>
      </w:r>
      <w:r>
        <w:br/>
        <w:t>club and service with a Major League Club.</w:t>
      </w:r>
      <w:r>
        <w:br/>
        <w:t>(4) “Imputed Loan Interest Rate” for each Contract Year shall</w:t>
      </w:r>
      <w:r>
        <w:br/>
        <w:t>mean the annual “Federal mid-term rate” as defined in Section</w:t>
      </w:r>
      <w:r>
        <w:br/>
        <w:t>1274(d) of the Internal Revenue Code for the October preceding</w:t>
      </w:r>
      <w:r>
        <w:br/>
        <w:t>that Contract Year.</w:t>
      </w:r>
      <w:r>
        <w:br/>
        <w:t>(5) “Performance Bonus” shall mean a payment to a Player con-</w:t>
      </w:r>
      <w:r>
        <w:br/>
        <w:t>ditioned upon the Player having achieved certain specified levels of</w:t>
      </w:r>
      <w:r>
        <w:br/>
        <w:t>activity, provided that such bonuses must be consistent with Major</w:t>
      </w:r>
      <w:r>
        <w:br/>
        <w:t>League Rule 3(b).</w:t>
      </w:r>
      <w:r>
        <w:br/>
        <w:t>(6) “Award Bonus” shall mean a payment to a Player condi-</w:t>
      </w:r>
      <w:r>
        <w:br/>
        <w:t>tioned upon the Player having achieved a particular status in con-</w:t>
      </w:r>
      <w:r>
        <w:br/>
        <w:t>nection with a recognized or agreed-upon award or honor.</w:t>
      </w:r>
      <w:r>
        <w:br/>
        <w:t>(7) “Base Salary” shall mean the amount set out in paragraph 2</w:t>
      </w:r>
      <w:r>
        <w:br/>
        <w:t>of a Uniform Player’s Contract for a given championship season or</w:t>
      </w:r>
      <w:r>
        <w:br/>
        <w:t>any amount included in a Special Covenant in lieu of inclusion in</w:t>
      </w:r>
      <w:r>
        <w:br/>
        <w:t>paragraph 2.</w:t>
      </w:r>
      <w:r>
        <w:br/>
        <w:t>(8) “Guaranteed Year” shall mean any championship season</w:t>
      </w:r>
      <w:r>
        <w:br/>
        <w:t>included in a Uniform Player’s Contract for which more than 50%</w:t>
      </w:r>
      <w:r>
        <w:br/>
        <w:t>of the Player’s Base Salary is guaranteed by the Contract in the</w:t>
      </w:r>
      <w:r>
        <w:br/>
        <w:t>event of termination under paragraph 7(b)(2).</w:t>
      </w:r>
      <w:r>
        <w:br/>
        <w:t>(9) “Base Tax Threshold” shall be defined as provided in Section</w:t>
      </w:r>
      <w:r>
        <w:br/>
        <w:t>B below.</w:t>
      </w:r>
      <w:r>
        <w:br/>
        <w:t>(10) “Surcharge Thresholds” shall be defined as provided in Sec-</w:t>
      </w:r>
      <w:r>
        <w:br/>
        <w:t>tion B below.</w:t>
      </w:r>
      <w:r>
        <w:br/>
        <w:t>(11) “Actual Club Payroll” shall be defined as provided in Sec-</w:t>
      </w:r>
      <w:r>
        <w:br/>
        <w:t>tion C below. Each Club’s final Actual Club Payroll for a Contract</w:t>
      </w:r>
      <w:r>
        <w:br/>
        <w:t>Year in which the Competitive Balance Tax is applicable shall be</w:t>
      </w:r>
      <w:r>
        <w:br/>
        <w:t>116</w:t>
      </w:r>
    </w:p>
    <w:p>
      <w:r>
        <w:t>calculated on the December 2 following that Contract Year and shall</w:t>
      </w:r>
      <w:r>
        <w:br/>
        <w:t>be the exclusive figure used for the purpose of determining whether</w:t>
      </w:r>
      <w:r>
        <w:br/>
        <w:t>a Club has exceeded the Base Tax or Surcharge Thresholds.</w:t>
      </w:r>
      <w:r>
        <w:br/>
        <w:t>(12) “Salary” shall be defined as provided in Section E below</w:t>
      </w:r>
      <w:r>
        <w:br/>
        <w:t>and shall be attributable to Contract Years as provided in Sections C</w:t>
      </w:r>
      <w:r>
        <w:br/>
        <w:t>and E below.</w:t>
      </w:r>
      <w:r>
        <w:br/>
        <w:t>(13) “Benefits” or “Player Benefit Costs” shall be defined as</w:t>
      </w:r>
      <w:r>
        <w:br/>
        <w:t>provided in Section D below.</w:t>
      </w:r>
      <w:r>
        <w:br/>
        <w:t>(14) “Pre-Arbitration Performance Bonus Program” shall refer</w:t>
      </w:r>
      <w:r>
        <w:br/>
        <w:t>to any additional compensation distributed to Players pursuant to</w:t>
      </w:r>
      <w:r>
        <w:br/>
        <w:t>Article XV(D).</w:t>
      </w:r>
      <w:r>
        <w:br/>
        <w:t>(15) “Net Overcharge” shall be defined as provided in Section</w:t>
      </w:r>
      <w:r>
        <w:br/>
        <w:t>C(2)(b) below.</w:t>
      </w:r>
      <w:r>
        <w:br/>
        <w:t>(16) “Net Undercharge” shall be defined as provided in Section</w:t>
      </w:r>
      <w:r>
        <w:br/>
        <w:t>C(2)(b) below.</w:t>
      </w:r>
      <w:r>
        <w:br/>
        <w:t>(17) “Base Benefits” shall be defined as provided in Section D</w:t>
      </w:r>
      <w:r>
        <w:br/>
        <w:t>below.</w:t>
      </w:r>
      <w:r>
        <w:br/>
        <w:t>(18) “Extended Benefits” shall be defined as provided in Section</w:t>
      </w:r>
      <w:r>
        <w:br/>
        <w:t>D below.</w:t>
      </w:r>
      <w:r>
        <w:br/>
        <w:t>(19) “Valley Charge” shall be defined as provided in Section</w:t>
      </w:r>
      <w:r>
        <w:br/>
        <w:t>E(5)(d) below.</w:t>
      </w:r>
      <w:r>
        <w:br/>
        <w:t>B.  Determination of Competitive Balance Tax</w:t>
      </w:r>
      <w:r>
        <w:br/>
        <w:t>(1) Calculation of Tax</w:t>
      </w:r>
      <w:r>
        <w:br/>
        <w:t>A Club with an Actual Club Payroll that exceeds the Base Tax</w:t>
      </w:r>
      <w:r>
        <w:br/>
        <w:t>Threshold applicable in that Contract Year (“Tax Threshold” or</w:t>
      </w:r>
      <w:r>
        <w:br/>
        <w:t>“Base Tax Threshold”) shall be assessed a Competitive Balance Tax</w:t>
      </w:r>
      <w:r>
        <w:br/>
        <w:t>on the difference between its final Actual Club Payroll and the Base</w:t>
      </w:r>
      <w:r>
        <w:br/>
        <w:t>Tax Threshold. In addition, a Club with an Actual Club Payroll that</w:t>
      </w:r>
      <w:r>
        <w:br/>
        <w:t>exceeds one or more of the three Surcharge Thresholds shall be</w:t>
      </w:r>
      <w:r>
        <w:br/>
        <w:t>assessed an additional Competitive Balance Tax as described below.</w:t>
      </w:r>
      <w:r>
        <w:br/>
        <w:t>A Club with an Actual Club Payroll at or below the Base Tax</w:t>
      </w:r>
      <w:r>
        <w:br/>
        <w:t>Threshold shall incur no Competitive Balance Tax for that Contract</w:t>
      </w:r>
      <w:r>
        <w:br/>
        <w:t>Year.</w:t>
      </w:r>
      <w:r>
        <w:br/>
        <w:t>117</w:t>
      </w:r>
    </w:p>
    <w:p>
      <w:r>
        <w:t>(2) Base Tax Thresholds</w:t>
      </w:r>
      <w:r>
        <w:br/>
        <w:t>The Base Tax Threshold shall be $230 million in the 2022 Con-</w:t>
      </w:r>
      <w:r>
        <w:br/>
        <w:t>tract Year, $233 million in the 2023 Contract Year, $237 million in</w:t>
      </w:r>
      <w:r>
        <w:br/>
        <w:t>the 2024 Contract Year, $241 million in the 2025 Contract Year, and</w:t>
      </w:r>
      <w:r>
        <w:br/>
        <w:t>$244 million in the 2026 Contract Year.</w:t>
      </w:r>
      <w:r>
        <w:br/>
        <w:t>(3) Base Tax Rates</w:t>
      </w:r>
      <w:r>
        <w:br/>
        <w:t>The Base Competitive Balance Tax rates are provided below.</w:t>
      </w:r>
      <w:r>
        <w:br/>
        <w:t>(a) For a Club that has an Actual Club Payroll above the Base</w:t>
      </w:r>
      <w:r>
        <w:br/>
        <w:t>Tax Threshold in any Contract Year, the applicable Competitive</w:t>
      </w:r>
      <w:r>
        <w:br/>
        <w:t>Balance Tax rate shall be:</w:t>
      </w:r>
      <w:r>
        <w:br/>
        <w:t>(i) 20% if the Club did not exceed the Base Tax Threshold</w:t>
      </w:r>
      <w:r>
        <w:br/>
        <w:t>in the preceding Contract Year (“First-Time CBT Payor”);</w:t>
      </w:r>
      <w:r>
        <w:br/>
        <w:t>(ii) 30% if the Club exceeded the Base Tax Threshold in</w:t>
      </w:r>
      <w:r>
        <w:br/>
        <w:t>the preceding Contract Year, but did not exceed the Base Tax</w:t>
      </w:r>
      <w:r>
        <w:br/>
        <w:t>Threshold in the Contract Year two years prior (“Second-Time</w:t>
      </w:r>
      <w:r>
        <w:br/>
        <w:t>CBT Payor”); and</w:t>
      </w:r>
      <w:r>
        <w:br/>
        <w:t>(iii) 50% if the Club exceeded the Base Tax Threshold in</w:t>
      </w:r>
      <w:r>
        <w:br/>
        <w:t>both of the two preceding Contract Years (or in more than two</w:t>
      </w:r>
      <w:r>
        <w:br/>
        <w:t>preceding Contract Years) (“Third-Time CBT Payor”).</w:t>
      </w:r>
      <w:r>
        <w:br/>
        <w:t>(b) In determining in how many consecutive preceding Con-</w:t>
      </w:r>
      <w:r>
        <w:br/>
        <w:t>tract Years a Club’s Actual Club Payroll exceeded the Base Tax</w:t>
      </w:r>
      <w:r>
        <w:br/>
        <w:t>Threshold (and, accordingly, whether a Club is a First-, Second-,</w:t>
      </w:r>
      <w:r>
        <w:br/>
        <w:t>or Third-Time CBT Payor), instances in which the Club’s Actual</w:t>
      </w:r>
      <w:r>
        <w:br/>
        <w:t>Club Payroll exceeded the Base Tax Threshold in any Contract</w:t>
      </w:r>
      <w:r>
        <w:br/>
        <w:t>Year covered by the 2017–2021 Basic Agreement shall be</w:t>
      </w:r>
      <w:r>
        <w:br/>
        <w:t>counted. To illustrate, a Club that had an Actual Club Payroll</w:t>
      </w:r>
      <w:r>
        <w:br/>
        <w:t>above the applicable Base Tax Thresholds in both the 2020 and</w:t>
      </w:r>
      <w:r>
        <w:br/>
        <w:t>2021 Contract Years (when, under the terms of the 2017–2021</w:t>
      </w:r>
      <w:r>
        <w:br/>
        <w:t>Basic Agreement, the Tax Thresholds were $208 million and</w:t>
      </w:r>
      <w:r>
        <w:br/>
        <w:t>$210 million, respectively), and has an Actual Club Payroll for</w:t>
      </w:r>
      <w:r>
        <w:br/>
        <w:t>the 2022 Contract Year that exceeds $230 million (the Base Tax</w:t>
      </w:r>
      <w:r>
        <w:br/>
        <w:t>Threshold for the 2022 Contract Year), shall be deemed to have</w:t>
      </w:r>
      <w:r>
        <w:br/>
        <w:t>exceeded the Base Tax Thresholds in the two Contract Years prior</w:t>
      </w:r>
      <w:r>
        <w:br/>
        <w:t>to the 2022 Contract Year and, therefore, would be considered a</w:t>
      </w:r>
      <w:r>
        <w:br/>
        <w:t>Third-Time CBT Payor and charged a Base Tax Rate of 50% in</w:t>
      </w:r>
      <w:r>
        <w:br/>
        <w:t>2022.</w:t>
      </w:r>
      <w:r>
        <w:br/>
        <w:t>118</w:t>
      </w:r>
    </w:p>
    <w:p>
      <w:r>
        <w:t>(4) Surcharge Thresholds, Rates, and Penalties</w:t>
      </w:r>
      <w:r>
        <w:br/>
        <w:t>In addition to the Base Tax Threshold for each Contract Year,</w:t>
      </w:r>
      <w:r>
        <w:br/>
        <w:t>there shall be three Surcharge Thresholds. A Club with an Actual</w:t>
      </w:r>
      <w:r>
        <w:br/>
        <w:t>Club Payroll that exceeds one or more of the Surcharge Thresholds</w:t>
      </w:r>
      <w:r>
        <w:br/>
        <w:t>applicable in that Contract Year shall be assessed an additional</w:t>
      </w:r>
      <w:r>
        <w:br/>
        <w:t>Competitive Balance Tax on the amount by which its Actual Club</w:t>
      </w:r>
      <w:r>
        <w:br/>
        <w:t>Payroll exceeds the Surcharge Threshold(s), as set forth below.</w:t>
      </w:r>
      <w:r>
        <w:br/>
        <w:t>(a) Surcharge Thresholds</w:t>
      </w:r>
      <w:r>
        <w:br/>
        <w:t>(i) First Surcharge Threshold</w:t>
      </w:r>
      <w:r>
        <w:br/>
        <w:t>:  The First Surcharge</w:t>
      </w:r>
      <w:r>
        <w:br/>
        <w:t>Threshold shall be $250 million in the 2022 Contract Year,</w:t>
      </w:r>
      <w:r>
        <w:br/>
        <w:t>$253 million in the 2023 Contract Year, $257 million in the</w:t>
      </w:r>
      <w:r>
        <w:br/>
        <w:t>2024 Contract Year, $261 million in the 2025 Contract Year,</w:t>
      </w:r>
      <w:r>
        <w:br/>
        <w:t>and $264 million in the 2026 Contract Year.</w:t>
      </w:r>
      <w:r>
        <w:br/>
        <w:t>(ii) Second Surcharge Threshold</w:t>
      </w:r>
      <w:r>
        <w:br/>
        <w:t>:  The Second Surcharge</w:t>
      </w:r>
      <w:r>
        <w:br/>
        <w:t>Threshold shall be $270 million in the 2022 Contract Year,</w:t>
      </w:r>
      <w:r>
        <w:br/>
        <w:t>$273 million in the 2023 Contract Year, $277 million in the</w:t>
      </w:r>
      <w:r>
        <w:br/>
        <w:t>2024 Contract Year, $281 million in the 2025 Contract Year,</w:t>
      </w:r>
      <w:r>
        <w:br/>
        <w:t>and $284 million in the 2026 Contract Year.</w:t>
      </w:r>
      <w:r>
        <w:br/>
        <w:t>(iii) Third Surcharge Threshold</w:t>
      </w:r>
      <w:r>
        <w:br/>
        <w:t>: The Third Surcharge</w:t>
      </w:r>
      <w:r>
        <w:br/>
        <w:t>Threshold shall be $290 million in the 2022 Contract Year,</w:t>
      </w:r>
      <w:r>
        <w:br/>
        <w:t>$293 million in the 2023 Contract Year, $297 million in the</w:t>
      </w:r>
      <w:r>
        <w:br/>
        <w:t>2024 Contract Year, $301 million in the 2025 Contract Year,</w:t>
      </w:r>
      <w:r>
        <w:br/>
        <w:t>and $304 million in the 2026 Contract Year.</w:t>
      </w:r>
      <w:r>
        <w:br/>
        <w:t>(b) Surcharge Rates</w:t>
      </w:r>
      <w:r>
        <w:br/>
        <w:t>In addition to the Base Tax Rate applicable to the amount by</w:t>
      </w:r>
      <w:r>
        <w:br/>
        <w:t>which Actual Club Payroll exceeds the Base Tax Threshold, Clubs</w:t>
      </w:r>
      <w:r>
        <w:br/>
        <w:t>with an Actual Club Payroll that exceeds one or more Surcharge</w:t>
      </w:r>
      <w:r>
        <w:br/>
        <w:t>Thresholds will pay an additional Competitive Balance Tax on the</w:t>
      </w:r>
      <w:r>
        <w:br/>
        <w:t>amount of its Actual Club Payroll over the applicable Surcharge</w:t>
      </w:r>
      <w:r>
        <w:br/>
        <w:t>Threshold(s) for that Contract Year. All proceeds generated as a</w:t>
      </w:r>
      <w:r>
        <w:br/>
        <w:t>result of these surcharges shall be considered proceeds of the</w:t>
      </w:r>
      <w:r>
        <w:br/>
        <w:t>Competitive Balance Tax for purposes of Section B(5) below.</w:t>
      </w:r>
      <w:r>
        <w:br/>
        <w:t>(i) Surcharge Rate for Exceeding the First Surcharge</w:t>
      </w:r>
    </w:p>
    <w:p>
      <w:r>
        <w:t>Threshold:  A Club with an Actual Club Payroll that exceeds</w:t>
      </w:r>
      <w:r>
        <w:br/>
        <w:t>the First Surcharge Threshold shall pay a 12% surcharge rate,</w:t>
      </w:r>
      <w:r>
        <w:br/>
        <w:t>on top of the applicable Base Tax Rate, on the amount of its</w:t>
      </w:r>
      <w:r>
        <w:br/>
        <w:t>119</w:t>
      </w:r>
    </w:p>
    <w:p>
      <w:r>
        <w:t>Actual Club Payroll above the First Surcharge Threshold but</w:t>
      </w:r>
      <w:r>
        <w:br/>
        <w:t>at or below the Second Surcharge Threshold.</w:t>
      </w:r>
      <w:r>
        <w:br/>
        <w:t>(ii) Surcharge Rate for Exceeding the Second Surcharge</w:t>
      </w:r>
      <w:r>
        <w:br/>
        <w:t>Threshold:  A Club with an Actual Payroll that exceeds the</w:t>
      </w:r>
      <w:r>
        <w:br/>
        <w:t>Second Surcharge Threshold in any Contract Year shall pay an</w:t>
      </w:r>
      <w:r>
        <w:br/>
        <w:t>additional 45% surcharge rate, on top of the applicable Base</w:t>
      </w:r>
      <w:r>
        <w:br/>
        <w:t>Tax Rate, on the difference between its Actual Club Payroll</w:t>
      </w:r>
      <w:r>
        <w:br/>
        <w:t>and the Second Surcharge Threshold. Notwithstanding the</w:t>
      </w:r>
      <w:r>
        <w:br/>
        <w:t>foregoing, a First-Time CBT Payor Club shall be charged a</w:t>
      </w:r>
      <w:r>
        <w:br/>
        <w:t>42.5% surcharge rate (rather than the 45% surcharge rate</w:t>
      </w:r>
      <w:r>
        <w:br/>
        <w:t>applicable to Second- or Third-Time CBT Payor Clubs) on the</w:t>
      </w:r>
      <w:r>
        <w:br/>
        <w:t>difference between its Actual Club Payroll and the Second</w:t>
      </w:r>
      <w:r>
        <w:br/>
        <w:t>Surcharge Threshold.</w:t>
      </w:r>
      <w:r>
        <w:br/>
        <w:t>(iii) Surcharge Rate for Exceeding the Third Surcharge</w:t>
      </w:r>
    </w:p>
    <w:p>
      <w:r>
        <w:t>Threshold: A Club with an Actual Club Payroll that exceeds</w:t>
      </w:r>
      <w:r>
        <w:br/>
        <w:t>the Third Surcharge Threshold in any Contract Year shall pay</w:t>
      </w:r>
      <w:r>
        <w:br/>
        <w:t>a 60% surcharge rate on top of the applicable Base Tax Rate,</w:t>
      </w:r>
      <w:r>
        <w:br/>
        <w:t>on the amount of its Actual Club Payroll above the Third Sur-</w:t>
      </w:r>
      <w:r>
        <w:br/>
        <w:t>charge Threshold.</w:t>
      </w:r>
      <w:r>
        <w:br/>
        <w:t>The following chart summarizes the Competitive Balance</w:t>
      </w:r>
      <w:r>
        <w:br/>
        <w:t>Tax rate a First-, Second-, and Third-Time CBT Payor would</w:t>
      </w:r>
      <w:r>
        <w:br/>
        <w:t>incur on the portions of its Actual Club Payroll exceeding the</w:t>
      </w:r>
      <w:r>
        <w:br/>
        <w:t>Base Tax Threshold, the First Surcharge Threshold, the Second</w:t>
      </w:r>
      <w:r>
        <w:br/>
        <w:t>Surcharge Threshold, and the Third Surcharge Threshold.</w:t>
      </w:r>
    </w:p>
    <w:p>
      <w:r>
        <w:t>By way of illustration, a Third-Time CBT Payor Club with</w:t>
      </w:r>
      <w:r>
        <w:br/>
        <w:t>a $300 million payroll in 2022 will pay a 50% tax rate on its</w:t>
      </w:r>
      <w:r>
        <w:br/>
        <w:t>Amount Actual Club</w:t>
      </w:r>
      <w:r>
        <w:br/>
        <w:t>Payroll Exceeds Base First-Time Second-Time Third-Time+</w:t>
      </w:r>
      <w:r>
        <w:br/>
        <w:t>Tax Threshold ($M) CBT Payor CBT Payor CBT Payor</w:t>
      </w:r>
      <w:r>
        <w:br/>
        <w:t>&lt;$20 (Base Tax Rate) 20% 30% 50%</w:t>
      </w:r>
      <w:r>
        <w:br/>
        <w:t>$20-$40 (Base Tax +</w:t>
      </w:r>
      <w:r>
        <w:br/>
        <w:t>1st Surcharge Rate) 32% 42% 62%</w:t>
      </w:r>
      <w:r>
        <w:br/>
        <w:t>$40-$60 (Base Tax +</w:t>
      </w:r>
      <w:r>
        <w:br/>
        <w:t>2nd Surcharge Rate) 62.5% 75% 95%</w:t>
      </w:r>
      <w:r>
        <w:br/>
        <w:t>&gt; $60 (Base Tax +</w:t>
      </w:r>
      <w:r>
        <w:br/>
        <w:t>3rd Surcharge Rate) 80% 90% 110%</w:t>
      </w:r>
      <w:r>
        <w:br/>
        <w:t>120</w:t>
      </w:r>
    </w:p>
    <w:p>
      <w:r>
        <w:t>payroll between $230 million and $250 million; a 62% tax rate</w:t>
      </w:r>
      <w:r>
        <w:br/>
        <w:t>on its payroll between $250 million and $270 million; a 95%</w:t>
      </w:r>
      <w:r>
        <w:br/>
        <w:t>tax rate on payroll between $270 million and $290 million;</w:t>
      </w:r>
      <w:r>
        <w:br/>
        <w:t>and a 110% tax rate on payroll in excess of $290 million.</w:t>
      </w:r>
      <w:r>
        <w:br/>
        <w:t>(c) Rule 4 Draft Selection Penalty for Exceeding Second</w:t>
      </w:r>
      <w:r>
        <w:br/>
        <w:t>Surcharge Threshold</w:t>
      </w:r>
      <w:r>
        <w:br/>
        <w:t>Any Club with an Actual Club Payroll at or above the applica-</w:t>
      </w:r>
      <w:r>
        <w:br/>
        <w:t>ble Second Surcharge Threshold in that Contract Year shall have</w:t>
      </w:r>
      <w:r>
        <w:br/>
        <w:t>its highest available selection in the next Rule 4 Draft moved</w:t>
      </w:r>
      <w:r>
        <w:br/>
        <w:t>back ten places in the Draft order. This penalty will apply in each</w:t>
      </w:r>
      <w:r>
        <w:br/>
        <w:t>Contract Year in which the Club exceeds the Second Surcharge</w:t>
      </w:r>
      <w:r>
        <w:br/>
        <w:t>Threshold, regardless of whether the Club is a First-, Second-, or</w:t>
      </w:r>
      <w:r>
        <w:br/>
        <w:t>Third-Time CBT Payor or whether the Club has incurred the</w:t>
      </w:r>
      <w:r>
        <w:br/>
        <w:t>same penalty for exceeding the Second Surcharge Threshold in a</w:t>
      </w:r>
      <w:r>
        <w:br/>
        <w:t>prior year. Notwithstanding the foregoing, a Club shall not have</w:t>
      </w:r>
      <w:r>
        <w:br/>
        <w:t>its highest available selection moved back in the Draft if that</w:t>
      </w:r>
      <w:r>
        <w:br/>
        <w:t>selection is in the top six selections of the first round of the Draft</w:t>
      </w:r>
      <w:r>
        <w:br/>
        <w:t>(not including supplemental selections awarded pursuant to</w:t>
      </w:r>
      <w:r>
        <w:br/>
        <w:t>Major League Rule 4(c)(2)), but rather shall have its second-</w:t>
      </w:r>
      <w:r>
        <w:br/>
        <w:t>highest selection moved back ten places.</w:t>
      </w:r>
      <w:r>
        <w:br/>
        <w:t>For purposes of this section, a Club’s highest available selec-</w:t>
      </w:r>
      <w:r>
        <w:br/>
        <w:t>tion or second-highest available selection in the next Rule 4</w:t>
      </w:r>
      <w:r>
        <w:br/>
        <w:t>Draft, whichever is applicable, shall be determined after account-</w:t>
      </w:r>
      <w:r>
        <w:br/>
        <w:t>ing for any selections received or forfeited pursuant to Article</w:t>
      </w:r>
      <w:r>
        <w:br/>
        <w:t>XX(B)(4) or Major League Rules 3(c)(4)(B), 4(c)(2), 4(k), or</w:t>
      </w:r>
      <w:r>
        <w:br/>
        <w:t>4(l); or selections acquired via assignment.</w:t>
      </w:r>
      <w:r>
        <w:br/>
        <w:t>The penalty shall be assessed immediately preceding the Rule</w:t>
      </w:r>
      <w:r>
        <w:br/>
        <w:t>4 Draft.</w:t>
      </w:r>
      <w:r>
        <w:br/>
        <w:t>(5) Collection of Competitive Balance Tax Proceeds</w:t>
      </w:r>
      <w:r>
        <w:br/>
        <w:t>(a) On the December 2 following each Contract Year, the</w:t>
      </w:r>
      <w:r>
        <w:br/>
        <w:t>Commissioner’s Office shall notify the Association and all Clubs</w:t>
      </w:r>
      <w:r>
        <w:br/>
        <w:t>of any amounts owed by any Clubs under the Competitive Bal-</w:t>
      </w:r>
      <w:r>
        <w:br/>
        <w:t>ance Tax. Clubs shall make Competitive Balance Tax payments</w:t>
      </w:r>
      <w:r>
        <w:br/>
        <w:t>to the Commissioner’s Office on or before January 21 of the next</w:t>
      </w:r>
      <w:r>
        <w:br/>
        <w:t>calendar year.</w:t>
      </w:r>
      <w:r>
        <w:br/>
        <w:t>121</w:t>
      </w:r>
    </w:p>
    <w:p>
      <w:r>
        <w:t>(b) Any Club that does not remit the full amount of the Com-</w:t>
      </w:r>
      <w:r>
        <w:br/>
        <w:t>petitive Balance Tax due by that date shall have its next Major</w:t>
      </w:r>
      <w:r>
        <w:br/>
        <w:t>League Central Fund (“Central Fund”) distribution and subse-</w:t>
      </w:r>
      <w:r>
        <w:br/>
        <w:t>quent distributions, each net of any debt service obligation under</w:t>
      </w:r>
      <w:r>
        <w:br/>
        <w:t>the industry credit facility, reduced by up to 50% until such obli-</w:t>
      </w:r>
      <w:r>
        <w:br/>
        <w:t>gation is satisfied. For purposes of this subparagraph (b) only,</w:t>
      </w:r>
      <w:r>
        <w:br/>
        <w:t>royalty payments from Major League Baseball Properties shall</w:t>
      </w:r>
      <w:r>
        <w:br/>
        <w:t>not be considered part of a Club’s Central Fund distribution.</w:t>
      </w:r>
      <w:r>
        <w:br/>
        <w:t>Beginning with the day following the payment date specified in</w:t>
      </w:r>
      <w:r>
        <w:br/>
        <w:t>subparagraph (a) above, interest shall be charged on any unpaid</w:t>
      </w:r>
      <w:r>
        <w:br/>
        <w:t>Competitive Balance Tax amounts at the Imputed Loan Interest</w:t>
      </w:r>
      <w:r>
        <w:br/>
        <w:t>Rate for the then current Contract Year. Any interest collected</w:t>
      </w:r>
      <w:r>
        <w:br/>
        <w:t>pursuant to the preceding sentence shall be for the benefit of and</w:t>
      </w:r>
      <w:r>
        <w:br/>
        <w:t>made available to the Parties’ joint International Tax Fund (or</w:t>
      </w:r>
      <w:r>
        <w:br/>
        <w:t>another joint account agreed to by the Parties).</w:t>
      </w:r>
      <w:r>
        <w:br/>
        <w:t>C.  Determination of Actual Club Payroll</w:t>
      </w:r>
      <w:r>
        <w:br/>
        <w:t>(1) Definition of Actual Club Payroll</w:t>
      </w:r>
      <w:r>
        <w:br/>
        <w:t>“Actual Club Payroll” of a Club in a Contract Year shall be the</w:t>
      </w:r>
      <w:r>
        <w:br/>
        <w:t>sum of:</w:t>
      </w:r>
      <w:r>
        <w:br/>
        <w:t>(a) a 1/30th share of Player Benefit Costs (and a similar pro</w:t>
      </w:r>
      <w:r>
        <w:br/>
        <w:t>rata share if the number of Major League Clubs changes), as</w:t>
      </w:r>
      <w:r>
        <w:br/>
        <w:t>determined in Section D below;</w:t>
      </w:r>
      <w:r>
        <w:br/>
        <w:t>(b) a 1/30th share of the total amount of the Pre-Arbitration</w:t>
      </w:r>
      <w:r>
        <w:br/>
        <w:t>Performance Bonus Program pool for that year (i.e.,</w:t>
      </w:r>
      <w:r>
        <w:br/>
        <w:t>$1,666,666.67 per Club in each of the 2022–2026 Contract</w:t>
      </w:r>
      <w:r>
        <w:br/>
        <w:t>Years);</w:t>
      </w:r>
      <w:r>
        <w:br/>
        <w:t>(c) the sum of the yearly Salaries (as determined in accor-</w:t>
      </w:r>
      <w:r>
        <w:br/>
        <w:t>dance with Section E below and as allocated among Clubs in</w:t>
      </w:r>
      <w:r>
        <w:br/>
        <w:t>accordance with this Section C) attributable to that Contract Year</w:t>
      </w:r>
      <w:r>
        <w:br/>
        <w:t>of all Players under a Uniform Player’s Contract with the Club</w:t>
      </w:r>
      <w:r>
        <w:br/>
        <w:t>for that Contract Year (including optionally assigned contracts);</w:t>
      </w:r>
      <w:r>
        <w:br/>
        <w:t>and</w:t>
      </w:r>
      <w:r>
        <w:br/>
        <w:t>(d) any other amount includible in or deductible from Actual</w:t>
      </w:r>
      <w:r>
        <w:br/>
        <w:t>Club Payroll as a result of the operation of Section C(2)(f) below</w:t>
      </w:r>
      <w:r>
        <w:br/>
        <w:t>or as a result of any Club, any Player and/or either of the Parties</w:t>
      </w:r>
      <w:r>
        <w:br/>
        <w:t>hereto having engaged in a transaction contrary to Section G(1)</w:t>
      </w:r>
      <w:r>
        <w:br/>
        <w:t>122</w:t>
      </w:r>
    </w:p>
    <w:p>
      <w:r>
        <w:t>below or as a result of an award by the Arbitration Panel under</w:t>
      </w:r>
      <w:r>
        <w:br/>
        <w:t>Article XI and/or Section F below.</w:t>
      </w:r>
      <w:r>
        <w:br/>
        <w:t>(2) Rules for Allocation of Salary</w:t>
      </w:r>
      <w:r>
        <w:br/>
        <w:t>(a) General Rule</w:t>
      </w:r>
      <w:r>
        <w:br/>
        <w:t>If a Player remains on a Major League Club’s Active List (as</w:t>
      </w:r>
      <w:r>
        <w:br/>
        <w:t>defined in Article XXI) for an entire championship season, then</w:t>
      </w:r>
      <w:r>
        <w:br/>
        <w:t>all of the Salary attributable to the Contract Year in which that</w:t>
      </w:r>
      <w:r>
        <w:br/>
        <w:t>championship season falls shall be allocated to the Club’s Actual</w:t>
      </w:r>
      <w:r>
        <w:br/>
        <w:t>Club Payroll in that Contract Year.</w:t>
      </w:r>
      <w:r>
        <w:br/>
        <w:t>(b) Assignment of Contract</w:t>
      </w:r>
    </w:p>
    <w:p>
      <w:r>
        <w:t>(i) General Rule:  If a Uniform Player’s Contract is assigned</w:t>
      </w:r>
      <w:r>
        <w:br/>
        <w:t>by any means to another Major League Club, the assignor Club</w:t>
      </w:r>
      <w:r>
        <w:br/>
        <w:t>shall be allocated Salary through the date of the assignment and</w:t>
      </w:r>
      <w:r>
        <w:br/>
        <w:t>Salary shall begin being allocated to the assignee Club on the fol-</w:t>
      </w:r>
      <w:r>
        <w:br/>
        <w:t>lowing day, regardless of the Player’s reporting date. Further, the</w:t>
      </w:r>
      <w:r>
        <w:br/>
        <w:t>Salary attributable to the assignor and assignee Clubs will be</w:t>
      </w:r>
      <w:r>
        <w:br/>
        <w:t>adjusted as follows:</w:t>
      </w:r>
      <w:r>
        <w:br/>
        <w:t>A. Assignee Club.  If the assignment occurs between</w:t>
      </w:r>
      <w:r>
        <w:br/>
        <w:t>championship seasons, the Average Annual Value (“AA V”) of</w:t>
      </w:r>
      <w:r>
        <w:br/>
        <w:t>the Uniform Player’s Contract will be calculated pursuant to</w:t>
      </w:r>
      <w:r>
        <w:br/>
        <w:t>Section E below as if the Uniform Player’s Contract began</w:t>
      </w:r>
      <w:r>
        <w:br/>
        <w:t>with the season following the assignment. If the assignment</w:t>
      </w:r>
      <w:r>
        <w:br/>
        <w:t>occurs during the championship season, the AA V will be recal-</w:t>
      </w:r>
      <w:r>
        <w:br/>
        <w:t>culated pursuant to Section (2)(c) below as if the Uniform</w:t>
      </w:r>
      <w:r>
        <w:br/>
        <w:t>Player’s Contract began with the day following the assign-</w:t>
      </w:r>
      <w:r>
        <w:br/>
        <w:t>ment.</w:t>
      </w:r>
      <w:r>
        <w:br/>
        <w:t>B. Assignor Club.  If the total compensation the assignor</w:t>
      </w:r>
      <w:r>
        <w:br/>
        <w:t>Club has paid the Player under the assigned Uniform Player’s</w:t>
      </w:r>
      <w:r>
        <w:br/>
        <w:t>Contract (including any Contract(s) superseded by the</w:t>
      </w:r>
      <w:r>
        <w:br/>
        <w:t>assigned Contract) exceeds the amount that has been allocated</w:t>
      </w:r>
      <w:r>
        <w:br/>
        <w:t>to the assignor Club’s Actual Club Payroll (“Net Under-</w:t>
      </w:r>
      <w:r>
        <w:br/>
        <w:t>charge”), the difference shall be prorated over the remaining</w:t>
      </w:r>
      <w:r>
        <w:br/>
        <w:t>guaranteed years of the Uniform Player’s Contract (with any</w:t>
      </w:r>
      <w:r>
        <w:br/>
        <w:t>remaining portion of the current championship season treated</w:t>
      </w:r>
      <w:r>
        <w:br/>
        <w:t>as a fractional year with a numerator equal to the number of</w:t>
      </w:r>
      <w:r>
        <w:br/>
        <w:t>days remaining in the championship season and a denominator</w:t>
      </w:r>
      <w:r>
        <w:br/>
        <w:t>123</w:t>
      </w:r>
    </w:p>
    <w:p>
      <w:r>
        <w:t>equal to the total number of days in the championship season)</w:t>
      </w:r>
      <w:r>
        <w:br/>
        <w:t>and included in the Actual Club Payroll of the assignor Club.</w:t>
      </w:r>
      <w:r>
        <w:br/>
        <w:t>Conversely, if the amount allocated to the Actual Club Pay-</w:t>
      </w:r>
      <w:r>
        <w:br/>
        <w:t>roll of the assignor Club exceeds the total compensation the</w:t>
      </w:r>
      <w:r>
        <w:br/>
        <w:t>assignor Club has paid the Player under the assigned Uniform</w:t>
      </w:r>
      <w:r>
        <w:br/>
        <w:t>Player’s Contract (including any Contract(s) superseded by the</w:t>
      </w:r>
      <w:r>
        <w:br/>
        <w:t>assigned Contract) (“Net Overcharge”), the difference shall be</w:t>
      </w:r>
      <w:r>
        <w:br/>
        <w:t>prorated over each season the Player spent with the assignor</w:t>
      </w:r>
      <w:r>
        <w:br/>
        <w:t>Club under that Uniform Player’s Contract (with the current</w:t>
      </w:r>
      <w:r>
        <w:br/>
        <w:t>championship season (and any season in which the Player</w:t>
      </w:r>
      <w:r>
        <w:br/>
        <w:t>accrued service with multiple Clubs) treated as a fractional</w:t>
      </w:r>
      <w:r>
        <w:br/>
        <w:t>year with a numerator equal to the number of days in the</w:t>
      </w:r>
      <w:r>
        <w:br/>
        <w:t>championship season that the Player spent with the assignor</w:t>
      </w:r>
      <w:r>
        <w:br/>
        <w:t>Club and a denominator equal to the total number of days in</w:t>
      </w:r>
      <w:r>
        <w:br/>
        <w:t>the championship season). For any Contract Year in which the</w:t>
      </w:r>
      <w:r>
        <w:br/>
        <w:t>assignor Club exceeded the Base Tax (and was assessed a</w:t>
      </w:r>
      <w:r>
        <w:br/>
        <w:t>Competitive Balance Tax) pursuant to Section B above, the</w:t>
      </w:r>
      <w:r>
        <w:br/>
        <w:t>difference between the amount of tax the Club paid and the</w:t>
      </w:r>
      <w:r>
        <w:br/>
        <w:t>amount of tax the Club would have paid had the prorated por-</w:t>
      </w:r>
      <w:r>
        <w:br/>
        <w:t>tion of the Net Overcharge been deducted from the Club’s</w:t>
      </w:r>
      <w:r>
        <w:br/>
        <w:t>Actual Club Payroll in that Contract Year shall be calculated;</w:t>
      </w:r>
      <w:r>
        <w:br/>
        <w:t>and the Club shall then be permitted to defray Competitive</w:t>
      </w:r>
      <w:r>
        <w:br/>
        <w:t>Balance Tax obligations by any such aggregate overpayment</w:t>
      </w:r>
      <w:r>
        <w:br/>
        <w:t>amount in a future Contract Year. Notwithstanding the forego-</w:t>
      </w:r>
      <w:r>
        <w:br/>
        <w:t>ing, if an assignment occurs during the championship season,</w:t>
      </w:r>
      <w:r>
        <w:br/>
        <w:t>the portion of the Net Overcharge allocated to the current Con-</w:t>
      </w:r>
      <w:r>
        <w:br/>
        <w:t>tract Year shall be deducted from the Club’s Actual Club Pay-</w:t>
      </w:r>
      <w:r>
        <w:br/>
        <w:t>roll and there shall be no further adjustment to the Club’s</w:t>
      </w:r>
      <w:r>
        <w:br/>
        <w:t>Competitive Balance Tax obligation in that Contract Year.</w:t>
      </w:r>
      <w:r>
        <w:br/>
        <w:t>If, in a previous transaction, the assignor Club received cash</w:t>
      </w:r>
      <w:r>
        <w:br/>
        <w:t>consideration to defray all or part of the salary obligation of a</w:t>
      </w:r>
      <w:r>
        <w:br/>
        <w:t>Uniform Player’s Contract that is subsequently traded again,</w:t>
      </w:r>
      <w:r>
        <w:br/>
        <w:t>such cash consideration from the prior transaction shall be</w:t>
      </w:r>
      <w:r>
        <w:br/>
        <w:t>deducted from the amount the assignor Club is considered to</w:t>
      </w:r>
      <w:r>
        <w:br/>
        <w:t>have paid the Player and from the total considered to have</w:t>
      </w:r>
      <w:r>
        <w:br/>
        <w:t>been attributed to the assignor Club’s Actual Club Payroll,</w:t>
      </w:r>
      <w:r>
        <w:br/>
        <w:t>subject to the limitation that any negative total shall instead be</w:t>
      </w:r>
      <w:r>
        <w:br/>
        <w:t>treated as zero (see subparagraph (2)(b)(iii)(B) below). If the</w:t>
      </w:r>
      <w:r>
        <w:br/>
        <w:t>124</w:t>
      </w:r>
    </w:p>
    <w:p>
      <w:r>
        <w:t>assignor Club acquired multiple Uniform Player’s Contracts in</w:t>
      </w:r>
      <w:r>
        <w:br/>
        <w:t>such previous transaction, the cash consideration from the</w:t>
      </w:r>
      <w:r>
        <w:br/>
        <w:t>prior transaction shall be considered to have been intended to</w:t>
      </w:r>
      <w:r>
        <w:br/>
        <w:t>defray the salary obligation of the Uniform Player’s Contract</w:t>
      </w:r>
      <w:r>
        <w:br/>
        <w:t>with the greatest total remaining salary obligation, with any</w:t>
      </w:r>
      <w:r>
        <w:br/>
        <w:t>remaining totals allocated successively to the Uniform</w:t>
      </w:r>
      <w:r>
        <w:br/>
        <w:t>Player’s Contract with the next greatest remaining salary obli-</w:t>
      </w:r>
      <w:r>
        <w:br/>
        <w:t>gation.</w:t>
      </w:r>
      <w:r>
        <w:br/>
        <w:t>(ii) Bonuses</w:t>
      </w:r>
      <w:r>
        <w:br/>
        <w:t xml:space="preserve">: </w:t>
      </w:r>
      <w:r>
        <w:br/>
        <w:t>A. Performance Bonuses.  Salary arising from Perform-</w:t>
      </w:r>
      <w:r>
        <w:br/>
        <w:t>ance Bonuses earned after the assignment shall be allocated</w:t>
      </w:r>
      <w:r>
        <w:br/>
        <w:t>between the assignor and assignee Clubs in proportion to the</w:t>
      </w:r>
      <w:r>
        <w:br/>
        <w:t>total number of relevant events attained during the Contract</w:t>
      </w:r>
      <w:r>
        <w:br/>
        <w:t>Year with each Club.</w:t>
      </w:r>
      <w:r>
        <w:br/>
        <w:t>B. Award Bonuses.  Salary arising from Award Bonuses</w:t>
      </w:r>
      <w:r>
        <w:br/>
        <w:t>shall be allocated to the Actual Club Payroll of the Club</w:t>
      </w:r>
      <w:r>
        <w:br/>
        <w:t>responsible for paying the bonus under Paragraph 6(e)(4)(iii)</w:t>
      </w:r>
      <w:r>
        <w:br/>
        <w:t>of the Uniform Player’s Contract.</w:t>
      </w:r>
      <w:r>
        <w:br/>
        <w:t>C. Assignment Bonuses.  Salary arising from assignment</w:t>
      </w:r>
      <w:r>
        <w:br/>
        <w:t>bonuses earned upon or after the assignment and within the</w:t>
      </w:r>
      <w:r>
        <w:br/>
        <w:t>Contract Year of the assignment shall be included in the Actual</w:t>
      </w:r>
      <w:r>
        <w:br/>
        <w:t>Club Payroll of the Club(s) responsible for paying the bonus</w:t>
      </w:r>
      <w:r>
        <w:br/>
        <w:t>in the Contract Year in which the bonus is earned.</w:t>
      </w:r>
      <w:r>
        <w:br/>
        <w:t>(iii) Cash Consideration</w:t>
      </w:r>
      <w:r>
        <w:br/>
        <w:t xml:space="preserve">: </w:t>
      </w:r>
      <w:r>
        <w:br/>
        <w:t>General Rule. An assignor Club that pays cash consideration</w:t>
      </w:r>
      <w:r>
        <w:br/>
        <w:t>to defray all or part of the salary obligation of the assignee Club</w:t>
      </w:r>
      <w:r>
        <w:br/>
        <w:t>for an assigned Player or Players shall include such cash consid-</w:t>
      </w:r>
      <w:r>
        <w:br/>
        <w:t>eration in its Actual Club Payroll on a pro-rata basis over the</w:t>
      </w:r>
      <w:r>
        <w:br/>
        <w:t>remaining Guaranteed Years of the assigned Contract(s) (i.e., in</w:t>
      </w:r>
      <w:r>
        <w:br/>
        <w:t>proportion to the total Salary assigned in each Contract Year).</w:t>
      </w:r>
      <w:r>
        <w:br/>
        <w:t>A. Any cash consideration that is included in the Actual</w:t>
      </w:r>
      <w:r>
        <w:br/>
        <w:t>Club Payroll of the payor Club shall be subtracted from the</w:t>
      </w:r>
      <w:r>
        <w:br/>
        <w:t>Actual Club Payroll of the payee Club in the same Contract Year</w:t>
      </w:r>
      <w:r>
        <w:br/>
        <w:t>in which it is added to the payor Club’s Actual Club Payroll.</w:t>
      </w:r>
      <w:r>
        <w:br/>
        <w:t>B. Can’t Go Negative Rule. Notwithstanding the foregoing</w:t>
      </w:r>
      <w:r>
        <w:br/>
        <w:t>in Paragraph A above, an assignee Club may not receive an</w:t>
      </w:r>
      <w:r>
        <w:br/>
        <w:t>125</w:t>
      </w:r>
    </w:p>
    <w:p>
      <w:r>
        <w:t>aggregate credit against its Actual Club Payroll(s) for cash con-</w:t>
      </w:r>
      <w:r>
        <w:br/>
        <w:t>sideration received in an assignment that exceeds the sum of:</w:t>
      </w:r>
      <w:r>
        <w:br/>
        <w:t>(a) the total amount of the acquired Player(s) Salaries that are</w:t>
      </w:r>
      <w:r>
        <w:br/>
        <w:t>included in the Club’s Actual Club Payroll(s) following the</w:t>
      </w:r>
      <w:r>
        <w:br/>
        <w:t>assignment, and (b) any cash consideration paid by the assignee</w:t>
      </w:r>
      <w:r>
        <w:br/>
        <w:t>Club to another Club in a subsequent assignment of the</w:t>
      </w:r>
      <w:r>
        <w:br/>
        <w:t>acquired Player(s) that is attributable to those Players.</w:t>
      </w:r>
      <w:r>
        <w:br/>
        <w:t>C. Conditional Cash Consideration.  Cash consideration</w:t>
      </w:r>
      <w:r>
        <w:br/>
        <w:t>that is conditionally payable based on the outcome of Club or</w:t>
      </w:r>
      <w:r>
        <w:br/>
        <w:t>Player Option decision will be included in the pro-rata calcula-</w:t>
      </w:r>
      <w:r>
        <w:br/>
        <w:t>tion described in Paragraph A above if the consideration is con-</w:t>
      </w:r>
      <w:r>
        <w:br/>
        <w:t>tingent on the decline of a Club Option Year or the exercise of</w:t>
      </w:r>
      <w:r>
        <w:br/>
        <w:t>a Player Option Year, but will not be included if contingent on</w:t>
      </w:r>
      <w:r>
        <w:br/>
        <w:t>the exercise of a Club Option Year or the decline of a Player</w:t>
      </w:r>
      <w:r>
        <w:br/>
        <w:t>Option Year. If any cash consideration not originally included</w:t>
      </w:r>
      <w:r>
        <w:br/>
        <w:t>in the pro-rata calculation described above is ultimately paid</w:t>
      </w:r>
      <w:r>
        <w:br/>
        <w:t>(or cash consideration originally included is not paid) as a</w:t>
      </w:r>
      <w:r>
        <w:br/>
        <w:t>result of the outcome of Club or Player Option decisions, a</w:t>
      </w:r>
      <w:r>
        <w:br/>
        <w:t>true-up charge (or credit) will be applied in the Contract Year(s)</w:t>
      </w:r>
      <w:r>
        <w:br/>
        <w:t>covered by the Club or Player Options.</w:t>
      </w:r>
      <w:r>
        <w:br/>
        <w:t>Cash consideration that is conditionally payable based on</w:t>
      </w:r>
      <w:r>
        <w:br/>
        <w:t>the Player’s earning of performance or award bonuses will be</w:t>
      </w:r>
      <w:r>
        <w:br/>
        <w:t>included in the Actual Club Payroll of the Club responsible for</w:t>
      </w:r>
      <w:r>
        <w:br/>
        <w:t>paying the bonus in the Contract Year in which the bonus is</w:t>
      </w:r>
      <w:r>
        <w:br/>
        <w:t>earned.</w:t>
      </w:r>
      <w:r>
        <w:br/>
        <w:t>D. Cash Consideration Not Intended to Offset a Salary</w:t>
      </w:r>
      <w:r>
        <w:br/>
        <w:t>Obligation. An assignor Club that pays cash consideration that</w:t>
      </w:r>
      <w:r>
        <w:br/>
        <w:t>is not intended to offset a salary obligation (e.g., cash consider-</w:t>
      </w:r>
      <w:r>
        <w:br/>
        <w:t>ation paid to acquire a Player or cash consideration paid in lieu</w:t>
      </w:r>
      <w:r>
        <w:br/>
        <w:t>of assigning an unnamed player) shall include such cash con-</w:t>
      </w:r>
      <w:r>
        <w:br/>
        <w:t>sideration in its Actual Club Payroll in the Contract Year in</w:t>
      </w:r>
      <w:r>
        <w:br/>
        <w:t>which the transaction occurred; provided, however, that if the</w:t>
      </w:r>
      <w:r>
        <w:br/>
        <w:t>transaction occurs between the Trade Deadline and the conclu-</w:t>
      </w:r>
      <w:r>
        <w:br/>
        <w:t>sion of the Contract Year, such cash consideration shall be allo-</w:t>
      </w:r>
      <w:r>
        <w:br/>
        <w:t>cated to the following Contract Year.</w:t>
      </w:r>
      <w:r>
        <w:br/>
        <w:t>Cash consideration in transactions that do involve the</w:t>
      </w:r>
      <w:r>
        <w:br/>
        <w:t>assignment of a Uniform Player’s Contract and assignment fees</w:t>
      </w:r>
      <w:r>
        <w:br/>
        <w:t>126</w:t>
      </w:r>
    </w:p>
    <w:p>
      <w:r>
        <w:t>associated with waiver claims shall not be included in Actual</w:t>
      </w:r>
      <w:r>
        <w:br/>
        <w:t>Club Payroll.</w:t>
      </w:r>
      <w:r>
        <w:br/>
        <w:t>E. Assignment of a Player Without a Confirmed Major</w:t>
      </w:r>
      <w:r>
        <w:br/>
        <w:t>League UPC. When a Player is assigned before his salary for</w:t>
      </w:r>
      <w:r>
        <w:br/>
        <w:t>the next season has been determined (e.g., player is under Club</w:t>
      </w:r>
      <w:r>
        <w:br/>
        <w:t>reserve but has not yet agreed to terms), the allocation of</w:t>
      </w:r>
      <w:r>
        <w:br/>
        <w:t>cash consideration between Contract Years under Section</w:t>
      </w:r>
      <w:r>
        <w:br/>
        <w:t>(C)(2)(b)(iii) above shall be delayed until the Player’s salary</w:t>
      </w:r>
      <w:r>
        <w:br/>
        <w:t>has been determined.</w:t>
      </w:r>
      <w:r>
        <w:br/>
        <w:t>(iv) Salary Increase Upon Assignment</w:t>
      </w:r>
      <w:r>
        <w:br/>
        <w:t>:  If a Uniform Player’s</w:t>
      </w:r>
      <w:r>
        <w:br/>
        <w:t>Contract provides for an increase in Salary upon its assignment</w:t>
      </w:r>
      <w:r>
        <w:br/>
        <w:t>to another Major League Club, such increase shall be included in</w:t>
      </w:r>
      <w:r>
        <w:br/>
        <w:t>the calculation of the Player’s Salary with the assignee Club pur-</w:t>
      </w:r>
      <w:r>
        <w:br/>
        <w:t>suant to Section C(2)(b)(i)(A) above. Any such increase in Salary</w:t>
      </w:r>
      <w:r>
        <w:br/>
        <w:t>attributable to the Contract Year during which the assignment</w:t>
      </w:r>
      <w:r>
        <w:br/>
        <w:t>occurred shall be treated as an assignment bonus and allocated to</w:t>
      </w:r>
      <w:r>
        <w:br/>
        <w:t>the Actual Club Payrolls of the assignor and assignee Clubs pur-</w:t>
      </w:r>
      <w:r>
        <w:br/>
        <w:t>suant to Section C(2)(b)(ii)(C) above. Any such increase in</w:t>
      </w:r>
      <w:r>
        <w:br/>
        <w:t>Salary attributable to a later Contract Year shall be allocated</w:t>
      </w:r>
      <w:r>
        <w:br/>
        <w:t>exclusively to the assignee Club.</w:t>
      </w:r>
      <w:r>
        <w:br/>
        <w:t>(c) Contract Signed After Opening Day</w:t>
      </w:r>
    </w:p>
    <w:p>
      <w:r>
        <w:t>If a Player first enters into a Uniform Player’s Contract with a</w:t>
      </w:r>
      <w:r>
        <w:br/>
        <w:t>Club after Opening Day of the championship season with a Base</w:t>
      </w:r>
      <w:r>
        <w:br/>
        <w:t>Salary payable over a full championship season, the Club shall</w:t>
      </w:r>
      <w:r>
        <w:br/>
        <w:t>include in Actual Club Payroll such pro rata portion of the Base</w:t>
      </w:r>
      <w:r>
        <w:br/>
        <w:t>Salary attributable to that Contract Year as the number of days</w:t>
      </w:r>
      <w:r>
        <w:br/>
        <w:t>that the Player was on the Club’s Active List (as defined in</w:t>
      </w:r>
      <w:r>
        <w:br/>
        <w:t>Article XXI) bears to the number of days in the championship</w:t>
      </w:r>
      <w:r>
        <w:br/>
        <w:t>season. Notwithstanding the above, if such Uniform Player’s</w:t>
      </w:r>
      <w:r>
        <w:br/>
        <w:t>Contract covers multiple championship seasons, the Club shall</w:t>
      </w:r>
      <w:r>
        <w:br/>
        <w:t>instead include in Actual Club Payroll for the first championship</w:t>
      </w:r>
      <w:r>
        <w:br/>
        <w:t>season covered by the Contract the amount calculated pursuant to</w:t>
      </w:r>
      <w:r>
        <w:br/>
        <w:t>Section E(2) below.</w:t>
      </w:r>
      <w:r>
        <w:br/>
        <w:t>(d) Termination of Contract</w:t>
      </w:r>
    </w:p>
    <w:p>
      <w:r>
        <w:t>(i) If a Club terminates a Uniform Player’s Contract that cov-</w:t>
      </w:r>
      <w:r>
        <w:br/>
        <w:t>ers a single championship season, the Club shall include in its</w:t>
      </w:r>
      <w:r>
        <w:br/>
        <w:t>127</w:t>
      </w:r>
    </w:p>
    <w:p>
      <w:r>
        <w:t>Actual Club Payroll for the Contract Year in which that season</w:t>
      </w:r>
      <w:r>
        <w:br/>
        <w:t>falls any Salary paid to that Player, either under this Agreement</w:t>
      </w:r>
      <w:r>
        <w:br/>
        <w:t>or a Special Covenant to the Contract (subject to any offset called</w:t>
      </w:r>
      <w:r>
        <w:br/>
        <w:t>for by this Agreement or a Special Covenant).</w:t>
      </w:r>
      <w:r>
        <w:br/>
        <w:t>(ii) If a Club terminates a multi-year Uniform Player’s Con-</w:t>
      </w:r>
      <w:r>
        <w:br/>
        <w:t>tract while it remains obligated to pay Salary under either this</w:t>
      </w:r>
      <w:r>
        <w:br/>
        <w:t>Agreement or a Special Covenant to the Contract, Salary shall be</w:t>
      </w:r>
      <w:r>
        <w:br/>
        <w:t>allocated to that Club for each Contract Year during which its</w:t>
      </w:r>
      <w:r>
        <w:br/>
        <w:t>obligation continues. Salary shall be attributed to each such Con-</w:t>
      </w:r>
      <w:r>
        <w:br/>
        <w:t>tract Year pursuant to this Article XXIII (subject to any offset</w:t>
      </w:r>
      <w:r>
        <w:br/>
        <w:t>called for by this Agreement or a Special Covenant). This attribu-</w:t>
      </w:r>
      <w:r>
        <w:br/>
        <w:t>tion shall apply even if the Club pays the Salary in advance.</w:t>
      </w:r>
      <w:r>
        <w:br/>
        <w:t>(e) Split Contracts</w:t>
      </w:r>
    </w:p>
    <w:p>
      <w:r>
        <w:t>The earnings of a Player signatory to a Split Contract shall be</w:t>
      </w:r>
      <w:r>
        <w:br/>
        <w:t>included in Actual Club Payroll at the total amount of the Player’s</w:t>
      </w:r>
      <w:r>
        <w:br/>
        <w:t>actual baseball earnings under that Contract from Major League</w:t>
      </w:r>
      <w:r>
        <w:br/>
        <w:t>Clubs (and from Minor League clubs, if any) for that Contract Year.</w:t>
      </w:r>
      <w:r>
        <w:br/>
        <w:t>(f) Outright Assignment to a Minor League club</w:t>
      </w:r>
      <w:r>
        <w:br/>
        <w:t>Any Uniform Player’s Contract that is assigned outright to a</w:t>
      </w:r>
      <w:r>
        <w:br/>
        <w:t>Minor League club shall be included in the Club’s Actual Club</w:t>
      </w:r>
      <w:r>
        <w:br/>
        <w:t>Payroll.</w:t>
      </w:r>
      <w:r>
        <w:br/>
        <w:t>(g) Suspensions and Restricted List Placements</w:t>
      </w:r>
    </w:p>
    <w:p>
      <w:r>
        <w:t>If a Player does not receive salary due to his placement on the</w:t>
      </w:r>
      <w:r>
        <w:br/>
        <w:t>Restricted List or other Inactive List, the Player’s Salary attribut-</w:t>
      </w:r>
      <w:r>
        <w:br/>
        <w:t>able to Actual Club Payroll in that Contract Year shall be reduced</w:t>
      </w:r>
      <w:r>
        <w:br/>
        <w:t>in proportion to the amount of salary lost by the Player due to his</w:t>
      </w:r>
      <w:r>
        <w:br/>
        <w:t>placement on the Restricted List or other Inactive List.</w:t>
      </w:r>
      <w:r>
        <w:br/>
        <w:t>D.  Benefits or Player Benefit Costs</w:t>
      </w:r>
      <w:r>
        <w:br/>
        <w:t>(1) Definition</w:t>
      </w:r>
      <w:r>
        <w:br/>
        <w:t>The Clubs’ Benefits or Player Benefit Costs (composed of Base</w:t>
      </w:r>
      <w:r>
        <w:br/>
        <w:t>Benefits and Extended Benefits) for a particular Contract Year shall</w:t>
      </w:r>
      <w:r>
        <w:br/>
        <w:t>include the sums paid (or to be paid on a proper accrual basis for</w:t>
      </w:r>
      <w:r>
        <w:br/>
        <w:t>that Contract Year) by or on behalf of the Clubs for, to, or on behalf</w:t>
      </w:r>
      <w:r>
        <w:br/>
        <w:t>of present Players (and former Players when expressly noted) for:</w:t>
      </w:r>
      <w:r>
        <w:br/>
        <w:t>128</w:t>
      </w:r>
    </w:p>
    <w:p>
      <w:r>
        <w:t>(a) Club Contributions to the Major League Baseball Players</w:t>
      </w:r>
      <w:r>
        <w:br/>
        <w:t>Benefit Plan (“Base Benefits”)</w:t>
      </w:r>
      <w:r>
        <w:br/>
        <w:t>Base Benefits shall include contributions to the Major League</w:t>
      </w:r>
      <w:r>
        <w:br/>
        <w:t>Baseball Players Benefit Plan, in the full amounts called for by</w:t>
      </w:r>
      <w:r>
        <w:br/>
        <w:t>paragraph 5 of the Agreement re Major League Baseball Players</w:t>
      </w:r>
      <w:r>
        <w:br/>
        <w:t>Benefit Plan (including contributions made on behalf of former</w:t>
      </w:r>
      <w:r>
        <w:br/>
        <w:t>Players and others but excluding contributions made from Com-</w:t>
      </w:r>
      <w:r>
        <w:br/>
        <w:t>petitive Balance Tax proceeds).</w:t>
      </w:r>
      <w:r>
        <w:br/>
        <w:t>(b) Other Player Benefit Costs (“Extended Benefits”)</w:t>
      </w:r>
    </w:p>
    <w:p>
      <w:r>
        <w:t>Extended Benefits shall include:</w:t>
      </w:r>
      <w:r>
        <w:br/>
        <w:t>(i) Workers’ compensation premiums, payroll, unemployment</w:t>
      </w:r>
      <w:r>
        <w:br/>
        <w:t>compensation and social security taxes (including payments</w:t>
      </w:r>
      <w:r>
        <w:br/>
        <w:t>made on behalf of a Player released from a Contract that covers</w:t>
      </w:r>
      <w:r>
        <w:br/>
        <w:t>that Contract Year, provided that the Player’s Salary is included</w:t>
      </w:r>
      <w:r>
        <w:br/>
        <w:t>in a Club’s final Actual Club Payroll for that Contract Year);</w:t>
      </w:r>
      <w:r>
        <w:br/>
        <w:t>(ii) Spring Training allowances (as described in Article</w:t>
      </w:r>
      <w:r>
        <w:br/>
        <w:t>VII(C)), championship season meal and tip allowances (as</w:t>
      </w:r>
      <w:r>
        <w:br/>
        <w:t>described in Article VII(B)), meals provided to players during the</w:t>
      </w:r>
      <w:r>
        <w:br/>
        <w:t>championship season pursuant to Attachment 47, All-Star Game</w:t>
      </w:r>
      <w:r>
        <w:br/>
        <w:t>expenses (as described in Article VII(D)), All-Star Game win-</w:t>
      </w:r>
      <w:r>
        <w:br/>
        <w:t>ners’ pool (as described in Article XV(N)), Home Run Derby</w:t>
      </w:r>
      <w:r>
        <w:br/>
        <w:t>prize money (as described in Attachment 16), and “in-season sup-</w:t>
      </w:r>
      <w:r>
        <w:br/>
        <w:t>plemental allowances” (as described in Article VII(E));</w:t>
      </w:r>
      <w:r>
        <w:br/>
        <w:t>(iii) moving and traveling expenses (as described in Article</w:t>
      </w:r>
      <w:r>
        <w:br/>
        <w:t>VIII), including payments made to former Players in connection</w:t>
      </w:r>
      <w:r>
        <w:br/>
        <w:t>with relocations resulting from assignments while they were</w:t>
      </w:r>
      <w:r>
        <w:br/>
        <w:t>active Players;</w:t>
      </w:r>
      <w:r>
        <w:br/>
        <w:t>(iv) contributions (in their entirety) to the post-season Play-</w:t>
      </w:r>
      <w:r>
        <w:br/>
        <w:t>ers’ pool as described in Article X;</w:t>
      </w:r>
      <w:r>
        <w:br/>
        <w:t>(v) the College Scholarship Plan and Continuing Education</w:t>
      </w:r>
      <w:r>
        <w:br/>
        <w:t>Program (including payments made on behalf of former players);</w:t>
      </w:r>
      <w:r>
        <w:br/>
        <w:t>(vi) player medical costs (e.g., fees to doctors, hospitals, and</w:t>
      </w:r>
      <w:r>
        <w:br/>
        <w:t>other health care providers, and the drugs and other medical sup-</w:t>
      </w:r>
      <w:r>
        <w:br/>
        <w:t>plies for the treatment of Player injuries), but not including</w:t>
      </w:r>
      <w:r>
        <w:br/>
        <w:t>salaries of trainers or other Club personnel, or the costs of Club</w:t>
      </w:r>
      <w:r>
        <w:br/>
        <w:t>129</w:t>
      </w:r>
    </w:p>
    <w:p>
      <w:r>
        <w:t>medical or training equipment, or any costs reimbursed or paid for</w:t>
      </w:r>
      <w:r>
        <w:br/>
        <w:t>through workers’ compensation or any other medical insurance;</w:t>
      </w:r>
      <w:r>
        <w:br/>
        <w:t>and</w:t>
      </w:r>
      <w:r>
        <w:br/>
        <w:t>(vii) Stipends paid to Players for participation in International</w:t>
      </w:r>
      <w:r>
        <w:br/>
        <w:t>Play Events pursuant to the Player Per-Event Rate Card in Attach-</w:t>
      </w:r>
      <w:r>
        <w:br/>
        <w:t>ment 51.</w:t>
      </w:r>
      <w:r>
        <w:br/>
        <w:t>Any amounts paid using Joint Funds shall not be included in</w:t>
      </w:r>
      <w:r>
        <w:br/>
        <w:t>the Extended Benefits total.</w:t>
      </w:r>
      <w:r>
        <w:br/>
        <w:t>(2) Allocation of Base and Extended Benefits to Actual Club Payroll</w:t>
      </w:r>
      <w:r>
        <w:br/>
        <w:t>(a) For each Contract Year covered by the Agreement (2022–</w:t>
      </w:r>
      <w:r>
        <w:br/>
        <w:t>2026), the Clubs’ annual costs for Base Benefits (for purposes of</w:t>
      </w:r>
      <w:r>
        <w:br/>
        <w:t>subparagraph (1)(a) above) shall be $207,140,000 ($6,904,667</w:t>
      </w:r>
      <w:r>
        <w:br/>
        <w:t>per Club), less any Competitive Balance Tax proceeds from the</w:t>
      </w:r>
      <w:r>
        <w:br/>
        <w:t>prior Contract Year that were used to defray Clubs’ funding obli-</w:t>
      </w:r>
      <w:r>
        <w:br/>
        <w:t>gations under the Players Benefit Plan pursuant to Section H(1)</w:t>
      </w:r>
      <w:r>
        <w:br/>
        <w:t>below (which deduction shall not exceed $3.5 million).</w:t>
      </w:r>
      <w:r>
        <w:br/>
        <w:t>(b) For the 2022 Contract Year, the Clubs’ costs for Extended</w:t>
      </w:r>
      <w:r>
        <w:br/>
        <w:t>Benefits (i.e., the Club’s costs under subparagraphs (1)(b)(i)</w:t>
      </w:r>
      <w:r>
        <w:br/>
        <w:t>through 1(b)(vii) above) shall be $276,861,210 ($9,228,707 per</w:t>
      </w:r>
      <w:r>
        <w:br/>
        <w:t>Club).</w:t>
      </w:r>
      <w:r>
        <w:br/>
        <w:t>(c) Beginning with the 2023 Contract Year and in each subse-</w:t>
      </w:r>
      <w:r>
        <w:br/>
        <w:t>quent Contract Year covered by the Agreement, the Extended</w:t>
      </w:r>
      <w:r>
        <w:br/>
        <w:t>Benefits total shall be equal to the Clubs’ total costs (under sub-</w:t>
      </w:r>
      <w:r>
        <w:br/>
        <w:t>paragraphs (1)(b)(i) through 1(b)(vii) above) during the prior</w:t>
      </w:r>
      <w:r>
        <w:br/>
        <w:t>Contract Year, increased by (i) 4% or (ii) the annual rate of</w:t>
      </w:r>
      <w:r>
        <w:br/>
        <w:t>increase over the prior year in the combined “sum of yearly</w:t>
      </w:r>
      <w:r>
        <w:br/>
        <w:t>Salaries” (as described in Section C(1)(c) above), whichever rate</w:t>
      </w:r>
      <w:r>
        <w:br/>
        <w:t>is higher. Notwithstanding the foregoing, the Extended Benefit</w:t>
      </w:r>
      <w:r>
        <w:br/>
        <w:t>total shall not fall below $276,861,210 ($9,228,707 per Club) in</w:t>
      </w:r>
      <w:r>
        <w:br/>
        <w:t>any Contract Year during the Agreement.</w:t>
      </w:r>
      <w:r>
        <w:br/>
        <w:t>(3) Reporting</w:t>
      </w:r>
      <w:r>
        <w:br/>
        <w:t>On or before January 2, the Office of the Commissioner will pro-</w:t>
      </w:r>
      <w:r>
        <w:br/>
        <w:t>vide the Association with a summary of the costs each Club incurred</w:t>
      </w:r>
      <w:r>
        <w:br/>
        <w:t>for Extended Benefits in the prior Contract Year. Upon request, the</w:t>
      </w:r>
      <w:r>
        <w:br/>
        <w:t>130</w:t>
      </w:r>
    </w:p>
    <w:p>
      <w:r>
        <w:t>Office of the Commissioner will provide the Association with the</w:t>
      </w:r>
      <w:r>
        <w:br/>
        <w:t>information the Clubs relied upon to report these costs.</w:t>
      </w:r>
      <w:r>
        <w:br/>
        <w:t>E.  Determination of Salary</w:t>
      </w:r>
      <w:r>
        <w:br/>
        <w:t>The determination of a Player’s Salary for a particular Contract Year</w:t>
      </w:r>
      <w:r>
        <w:br/>
        <w:t>for the purposes of interpretation and application of this Article XXIII</w:t>
      </w:r>
      <w:r>
        <w:br/>
        <w:t>only shall be in accordance with the following rules.</w:t>
      </w:r>
      <w:r>
        <w:br/>
        <w:t>(1) General Rule</w:t>
      </w:r>
      <w:r>
        <w:br/>
        <w:t>“Salary” shall mean the value of the total compensation (cash or</w:t>
      </w:r>
      <w:r>
        <w:br/>
        <w:t>otherwise) paid to a Player pursuant to the terms of a Uniform</w:t>
      </w:r>
      <w:r>
        <w:br/>
        <w:t>Player’s Contract, including any guarantee by the Club of payments</w:t>
      </w:r>
      <w:r>
        <w:br/>
        <w:t>by third parties, for a particular championship season. Salary shall</w:t>
      </w:r>
      <w:r>
        <w:br/>
        <w:t>include, without limitation, the value of non-cash compensation such</w:t>
      </w:r>
      <w:r>
        <w:br/>
        <w:t>as the provision of personal translators, personal massage therapists,</w:t>
      </w:r>
      <w:r>
        <w:br/>
        <w:t>and airfare and tickets exceeding normal Club allotments. Consistent</w:t>
      </w:r>
      <w:r>
        <w:br/>
        <w:t>with the rules set out below, all compensation paid to a Player pur-</w:t>
      </w:r>
      <w:r>
        <w:br/>
        <w:t>suant to the terms of a Uniform Player’s Contract shall be attributa-</w:t>
      </w:r>
      <w:r>
        <w:br/>
        <w:t>ble to the Contract Year(s) in which the Player is required under the</w:t>
      </w:r>
      <w:r>
        <w:br/>
        <w:t>Contract to render services to a Club as a baseball player, regardless</w:t>
      </w:r>
      <w:r>
        <w:br/>
        <w:t>of how the compensation is characterized under the Contract.</w:t>
      </w:r>
      <w:r>
        <w:br/>
        <w:t>(2) Average Annual Value of Guaranteed Multi-Year Contracts</w:t>
      </w:r>
      <w:r>
        <w:br/>
        <w:t>A Uniform Player’s Contract with a term of more than one (1)</w:t>
      </w:r>
      <w:r>
        <w:br/>
        <w:t>championship season (“Multi-Year Contract”) shall be deemed to</w:t>
      </w:r>
      <w:r>
        <w:br/>
        <w:t>have a Salary in each Guaranteed Year equal to the “Average Annual</w:t>
      </w:r>
      <w:r>
        <w:br/>
        <w:t>Value” (“AA V”) of the Contract (plus any bonuses subsequently</w:t>
      </w:r>
      <w:r>
        <w:br/>
        <w:t>included by operation of Section E(4) below). The AA V shall be cal-</w:t>
      </w:r>
      <w:r>
        <w:br/>
        <w:t>culated as follows: the sum of (a) the Base Salary in each Guaran-</w:t>
      </w:r>
      <w:r>
        <w:br/>
        <w:t>teed Year plus (b) any portion of a Signing Bonus (or any other</w:t>
      </w:r>
      <w:r>
        <w:br/>
        <w:t>payment that this Article deems to be a Signing Bonus) attributed to</w:t>
      </w:r>
      <w:r>
        <w:br/>
        <w:t>a Guaranteed Year in accordance with Section E(3) below plus (c)</w:t>
      </w:r>
      <w:r>
        <w:br/>
        <w:t>any deferred compensation or annuity compensation costs attributed</w:t>
      </w:r>
      <w:r>
        <w:br/>
        <w:t>to a Guaranteed Year in accordance with Section E(6) below shall</w:t>
      </w:r>
      <w:r>
        <w:br/>
        <w:t>be divided by the number of Guaranteed Years. Notwithstanding the</w:t>
      </w:r>
      <w:r>
        <w:br/>
        <w:t>foregoing, if a Multi-Year Contract is signed after Opening Day of</w:t>
      </w:r>
      <w:r>
        <w:br/>
        <w:t>the championship season, the: (i) Base Salary in the first Guaranteed</w:t>
      </w:r>
      <w:r>
        <w:br/>
        <w:t>131</w:t>
      </w:r>
    </w:p>
    <w:p>
      <w:r>
        <w:t>Year for purposes of the AA V calculation shall be determined by</w:t>
      </w:r>
      <w:r>
        <w:br/>
        <w:t>multiplying that Base Salary by a fraction, the numerator of which</w:t>
      </w:r>
      <w:r>
        <w:br/>
        <w:t>shall be the number of championship season days that the Player</w:t>
      </w:r>
      <w:r>
        <w:br/>
        <w:t>was paid the Base Salary, and the denominator shall be the number</w:t>
      </w:r>
      <w:r>
        <w:br/>
        <w:t>of championship season days in that championship season; and (ii)</w:t>
      </w:r>
      <w:r>
        <w:br/>
        <w:t>the first Guaranteed Year shall not be considered a full Guaranteed</w:t>
      </w:r>
      <w:r>
        <w:br/>
        <w:t>Year for purposes of the AA V calculation, but shall be considered a</w:t>
      </w:r>
      <w:r>
        <w:br/>
        <w:t>partial year equal to the fraction described in subsection (i) above.</w:t>
      </w:r>
      <w:r>
        <w:br/>
        <w:t>(3) Signing Bonuses</w:t>
      </w:r>
      <w:r>
        <w:br/>
        <w:t>Any Signing Bonus in a Uniform Player’s Contract (and any</w:t>
      </w:r>
      <w:r>
        <w:br/>
        <w:t>other payment this Article deems to be a Signing Bonus) shall be</w:t>
      </w:r>
      <w:r>
        <w:br/>
        <w:t>attributed, pro rata, over the Guaranteed Years of the Contract. If a</w:t>
      </w:r>
      <w:r>
        <w:br/>
        <w:t>Contract contains no Guaranteed Years, the Signing Bonus shall be</w:t>
      </w:r>
      <w:r>
        <w:br/>
        <w:t>attributed in full to the first year of the Contract.</w:t>
      </w:r>
      <w:r>
        <w:br/>
        <w:t>(4) Performance, Award and Other Bonuses</w:t>
      </w:r>
      <w:r>
        <w:br/>
        <w:t>(a) Any amounts that are actually earned by a Player as Perform-</w:t>
      </w:r>
      <w:r>
        <w:br/>
        <w:t>ance Bonuses, Award Bonuses or any other bonuses properly</w:t>
      </w:r>
      <w:r>
        <w:br/>
        <w:t>included in a Uniform Player’s Contract shall be included as part of</w:t>
      </w:r>
      <w:r>
        <w:br/>
        <w:t>the Player’s Salary in the Contract Year in which the service or per-</w:t>
      </w:r>
      <w:r>
        <w:br/>
        <w:t>formance giving rise to the Bonus was provided. Potential bonuses</w:t>
      </w:r>
      <w:r>
        <w:br/>
        <w:t>shall not be included in the AA V calculation made pursuant to Sec-</w:t>
      </w:r>
      <w:r>
        <w:br/>
        <w:t>tion E(2) above.</w:t>
      </w:r>
      <w:r>
        <w:br/>
        <w:t>(b) A Special Covenant in a Uniform Player’s Contract that pro-</w:t>
      </w:r>
      <w:r>
        <w:br/>
        <w:t>vides that Player performance or achievement in one year of the</w:t>
      </w:r>
      <w:r>
        <w:br/>
        <w:t>Contract will increase the Base Salary in other year(s) of the Con-</w:t>
      </w:r>
      <w:r>
        <w:br/>
        <w:t>tract shall not be considered in the determination of Salary until the</w:t>
      </w:r>
      <w:r>
        <w:br/>
        <w:t>triggering event occurs (other than, if applicable, as a “potential</w:t>
      </w:r>
      <w:r>
        <w:br/>
        <w:t>bonus”), unless it is determined by the Arbitration Panel that the</w:t>
      </w:r>
      <w:r>
        <w:br/>
        <w:t>Special Covenant was designed to defeat or circumvent the inten-</w:t>
      </w:r>
      <w:r>
        <w:br/>
        <w:t>tion of the Parties as reflected in this Article XXIII. As long as such</w:t>
      </w:r>
      <w:r>
        <w:br/>
        <w:t>a finding is not made, the additional Base Salary triggered by the</w:t>
      </w:r>
      <w:r>
        <w:br/>
        <w:t>Special Covenant shall count as part of the Player’s Salary in the</w:t>
      </w:r>
      <w:r>
        <w:br/>
        <w:t>Contract Year(s) to which it is attributed by the Contract once the</w:t>
      </w:r>
      <w:r>
        <w:br/>
        <w:t>triggering event has occurred. Multi-Year Contracts shall not be</w:t>
      </w:r>
      <w:r>
        <w:br/>
        <w:t>recalculated on an AA V basis once the triggering event has</w:t>
      </w:r>
      <w:r>
        <w:br/>
        <w:t>occurred; the additional Base Salary shall be added to the Salary as</w:t>
      </w:r>
      <w:r>
        <w:br/>
        <w:t>originally calculated for the Contract Year in question.</w:t>
      </w:r>
      <w:r>
        <w:br/>
        <w:t>132</w:t>
      </w:r>
    </w:p>
    <w:p>
      <w:r>
        <w:t>(5) Option Contracts</w:t>
      </w:r>
      <w:r>
        <w:br/>
        <w:t>(a) Definitions</w:t>
      </w:r>
      <w:r>
        <w:br/>
        <w:t>(i) A “Club Option Year” shall mean a championship season</w:t>
      </w:r>
      <w:r>
        <w:br/>
        <w:t>covered by a Uniform Player’s Contract in which the amount</w:t>
      </w:r>
      <w:r>
        <w:br/>
        <w:t>payable pursuant to paragraph 2 of the Contract becomes due or</w:t>
      </w:r>
      <w:r>
        <w:br/>
        <w:t>guaranteed at the election of the Club or by reason of specified</w:t>
      </w:r>
      <w:r>
        <w:br/>
        <w:t>performance by a Player. Club Option Years shall not be consid-</w:t>
      </w:r>
      <w:r>
        <w:br/>
        <w:t>ered “Guaranteed Years.” In addition, any other championship</w:t>
      </w:r>
      <w:r>
        <w:br/>
        <w:t>season included in a Multi-Year Contract that is not a Guaranteed</w:t>
      </w:r>
      <w:r>
        <w:br/>
        <w:t>Year shall be treated as a Club Option Year.</w:t>
      </w:r>
      <w:r>
        <w:br/>
        <w:t>(ii) A “Player Option Year” shall mean a championship season</w:t>
      </w:r>
      <w:r>
        <w:br/>
        <w:t>covered by a Uniform Player’s Contract: (A) in which the amount</w:t>
      </w:r>
      <w:r>
        <w:br/>
        <w:t>payable pursuant to paragraph 2 of the Contract becomes due or</w:t>
      </w:r>
      <w:r>
        <w:br/>
        <w:t>guaranteed at the election of the Player; or (B) that can be nullified</w:t>
      </w:r>
      <w:r>
        <w:br/>
        <w:t>by a Player for a reason other than those set forth in paragraph 7 of</w:t>
      </w:r>
      <w:r>
        <w:br/>
        <w:t>the Contract. A Player Option Year shall be considered a “Guaran-</w:t>
      </w:r>
      <w:r>
        <w:br/>
        <w:t>teed Year” if, pursuant to the Player’s right to elect or subject to his</w:t>
      </w:r>
      <w:r>
        <w:br/>
        <w:t>right to nullify, the terms of that year are guaranteed within the def-</w:t>
      </w:r>
      <w:r>
        <w:br/>
        <w:t>inition in Section A(8); provided, however, that a Player Option</w:t>
      </w:r>
      <w:r>
        <w:br/>
        <w:t>Year shall not be considered a Guaranteed Year if the payment the</w:t>
      </w:r>
      <w:r>
        <w:br/>
        <w:t>Player is to receive if he declines to exercise his option or nullifies</w:t>
      </w:r>
      <w:r>
        <w:br/>
        <w:t>the championship season is more than 50% of the Base Salary</w:t>
      </w:r>
      <w:r>
        <w:br/>
        <w:t>payable for that championship season. In the event that the Player</w:t>
      </w:r>
      <w:r>
        <w:br/>
        <w:t>has the right to exercise or nullify multiple Contract Years at one</w:t>
      </w:r>
      <w:r>
        <w:br/>
        <w:t>time (“Player Opt-Out”), the Contract Years following the Player</w:t>
      </w:r>
      <w:r>
        <w:br/>
        <w:t>Opt-Out shall be considered Guaranteed Years; provided however,</w:t>
      </w:r>
      <w:r>
        <w:br/>
        <w:t>that the Contract Years following the Player Opt-Out shall not be</w:t>
      </w:r>
      <w:r>
        <w:br/>
        <w:t>considered Guaranteed Years if the payment the Player is to receive</w:t>
      </w:r>
      <w:r>
        <w:br/>
        <w:t>if he opts out of the Contract is more than 50% of the sum of the</w:t>
      </w:r>
      <w:r>
        <w:br/>
        <w:t>Base Salaries in the Contract Years following the Player Opt-Out.</w:t>
      </w:r>
      <w:r>
        <w:br/>
        <w:t>(iii) A “Dual Option Year” shall mean a championship season</w:t>
      </w:r>
      <w:r>
        <w:br/>
        <w:t>covered by a Uniform Player’s Contract in which the amount</w:t>
      </w:r>
      <w:r>
        <w:br/>
        <w:t>payable pursuant to paragraph 2 of the Contract becomes due or</w:t>
      </w:r>
      <w:r>
        <w:br/>
        <w:t>guaranteed at the election of either the Player or the Club. Salaries</w:t>
      </w:r>
      <w:r>
        <w:br/>
        <w:t>under any such Contract shall be calculated as if the Dual Option</w:t>
      </w:r>
      <w:r>
        <w:br/>
        <w:t>Year is a Player Option Year.</w:t>
      </w:r>
      <w:r>
        <w:br/>
        <w:t>(iv) A “Mutual Option Year” shall mean a championship sea-</w:t>
      </w:r>
      <w:r>
        <w:br/>
        <w:t>son covered by a Uniform Player’s Contract in which the amount</w:t>
      </w:r>
      <w:r>
        <w:br/>
        <w:t>133</w:t>
      </w:r>
    </w:p>
    <w:p>
      <w:r>
        <w:t>payable pursuant to paragraph 2 of the Contract becomes due or</w:t>
      </w:r>
      <w:r>
        <w:br/>
        <w:t>guaranteed only upon the election of both the Player and the Club.</w:t>
      </w:r>
      <w:r>
        <w:br/>
        <w:t>Salaries under any such Contract shall be calculated as if the</w:t>
      </w:r>
      <w:r>
        <w:br/>
        <w:t>Mutual Option Year is a Club Option Year.</w:t>
      </w:r>
      <w:r>
        <w:br/>
        <w:t>(b) Option Buyouts</w:t>
      </w:r>
    </w:p>
    <w:p>
      <w:r>
        <w:t>(i) General Rule</w:t>
      </w:r>
      <w:r>
        <w:br/>
        <w:t>(A) If a Uniform Player’s Contract contains a Club Option</w:t>
      </w:r>
      <w:r>
        <w:br/>
        <w:t>Year or a Player Option Year that is not deemed a Guaranteed</w:t>
      </w:r>
      <w:r>
        <w:br/>
        <w:t>Year pursuant to subparagraph (a)(ii) above and the Player is</w:t>
      </w:r>
      <w:r>
        <w:br/>
        <w:t>to receive consideration upon the non-exercise of that option</w:t>
      </w:r>
      <w:r>
        <w:br/>
        <w:t>or the nullification of a championship season (“Option Buy-</w:t>
      </w:r>
      <w:r>
        <w:br/>
        <w:t>out”), then such Option Buyout shall be deemed a Signing</w:t>
      </w:r>
      <w:r>
        <w:br/>
        <w:t>Bonus. If a Uniform Player’s Contract contains an Option</w:t>
      </w:r>
      <w:r>
        <w:br/>
        <w:t>Buyout for a Club decision not to exercise a Club Option Year</w:t>
      </w:r>
      <w:r>
        <w:br/>
        <w:t>and an Option Buyout for a Player decision not to exercise a</w:t>
      </w:r>
      <w:r>
        <w:br/>
        <w:t>Player Option Year (or to nullify a championship season) that</w:t>
      </w:r>
      <w:r>
        <w:br/>
        <w:t>is deemed a Signing Bonus pursuant to this subparagraph</w:t>
      </w:r>
      <w:r>
        <w:br/>
        <w:t>(b)(i), then the higher Option Buyout payment shall be deemed</w:t>
      </w:r>
      <w:r>
        <w:br/>
        <w:t>the Signing Bonus.</w:t>
      </w:r>
      <w:r>
        <w:br/>
        <w:t>(B) If a Contract contains an Option Buyout relating to</w:t>
      </w:r>
      <w:r>
        <w:br/>
        <w:t>more than one Option Year, then only the Option Buyout that</w:t>
      </w:r>
      <w:r>
        <w:br/>
        <w:t>relates to the earliest Option Year in the Contract shall be</w:t>
      </w:r>
      <w:r>
        <w:br/>
        <w:t>deemed a Signing Bonus. If, however, the Player ultimately</w:t>
      </w:r>
      <w:r>
        <w:br/>
        <w:t>receives an Option Buyout that relates to an Option Year other</w:t>
      </w:r>
      <w:r>
        <w:br/>
        <w:t>than the earliest Option Year, that Option Buyout shall be</w:t>
      </w:r>
      <w:r>
        <w:br/>
        <w:t>included in Salary in the Contract Year covered by the option</w:t>
      </w:r>
      <w:r>
        <w:br/>
        <w:t>that was not exercised.</w:t>
      </w:r>
      <w:r>
        <w:br/>
        <w:t>(C) If a Contract contains an earned bonus that increases an</w:t>
      </w:r>
      <w:r>
        <w:br/>
        <w:t>Option Buyout, the Bonus shall be included in the Salary</w:t>
      </w:r>
      <w:r>
        <w:br/>
        <w:t>attributed to the Contract Year immediately preceding the rel-</w:t>
      </w:r>
      <w:r>
        <w:br/>
        <w:t>evant Option Year.</w:t>
      </w:r>
      <w:r>
        <w:br/>
        <w:t>(ii) Potential Adjustment to Payroll</w:t>
      </w:r>
    </w:p>
    <w:p>
      <w:r>
        <w:t>Notwithstanding subparagraph (b)(i) above, if the Player</w:t>
      </w:r>
      <w:r>
        <w:br/>
        <w:t>ultimately does not receive the Option Buyout, then for the</w:t>
      </w:r>
      <w:r>
        <w:br/>
        <w:t>Contract Year covered by that option, no portion of the Buyout</w:t>
      </w:r>
      <w:r>
        <w:br/>
        <w:t>shall be included in any Club’s final Actual Club Payroll. In</w:t>
      </w:r>
      <w:r>
        <w:br/>
        <w:t>134</w:t>
      </w:r>
    </w:p>
    <w:p>
      <w:r>
        <w:t>addition, any Club whose final Actual Club Payroll in a previ-</w:t>
      </w:r>
      <w:r>
        <w:br/>
        <w:t>ous Contract Year had included that Buyout (or a portion</w:t>
      </w:r>
      <w:r>
        <w:br/>
        <w:t>thereof) will receive a deduction (in the full amount of the</w:t>
      </w:r>
      <w:r>
        <w:br/>
        <w:t>Buyout included in previous Contract Years, unless already</w:t>
      </w:r>
      <w:r>
        <w:br/>
        <w:t>credited under Section C(2)(b)(i)(B) above) in its final Actual</w:t>
      </w:r>
      <w:r>
        <w:br/>
        <w:t>Club Payroll in the Contract Year covered by that option.</w:t>
      </w:r>
      <w:r>
        <w:br/>
        <w:t>(c) Club Option Years</w:t>
      </w:r>
    </w:p>
    <w:p>
      <w:r>
        <w:t>If a Uniform Player’s Contract covers one or more seasons that</w:t>
      </w:r>
      <w:r>
        <w:br/>
        <w:t>are Club Option Years, the Player’s Salary for the championship</w:t>
      </w:r>
      <w:r>
        <w:br/>
        <w:t>seasons that are Club Option Years, if exercised, shall be the total</w:t>
      </w:r>
      <w:r>
        <w:br/>
        <w:t>of the Base Salary and any bonuses included by operation of</w:t>
      </w:r>
      <w:r>
        <w:br/>
        <w:t>Section E(4) above.</w:t>
      </w:r>
      <w:r>
        <w:br/>
        <w:t>(d) Player Option Years</w:t>
      </w:r>
    </w:p>
    <w:p>
      <w:r>
        <w:t>(i) If a Player fails to exercise or chooses to nullify a Player</w:t>
      </w:r>
      <w:r>
        <w:br/>
        <w:t>Option Year that is deemed a Guaranteed Year pursuant to Sec-</w:t>
      </w:r>
      <w:r>
        <w:br/>
        <w:t>tion E(5)(a)(ii) above, the difference between the amount paid to</w:t>
      </w:r>
      <w:r>
        <w:br/>
        <w:t>the Player under his Contract (including any Option Buyout pay-</w:t>
      </w:r>
      <w:r>
        <w:br/>
        <w:t>ment) and the amount that has been attributed to Actual Club</w:t>
      </w:r>
      <w:r>
        <w:br/>
        <w:t>Payroll (excluding any amounts attributed pursuant to subpara-</w:t>
      </w:r>
      <w:r>
        <w:br/>
        <w:t>graph (ii) below) of the Club under that Contract shall be added</w:t>
      </w:r>
      <w:r>
        <w:br/>
        <w:t>to (or subtracted from) Actual Club Payroll in the Contract Year</w:t>
      </w:r>
      <w:r>
        <w:br/>
        <w:t>in which the Player Option Year falls. If a Player fails to exercise</w:t>
      </w:r>
      <w:r>
        <w:br/>
        <w:t>or chooses to nullify multiple Player Option Years, the differ-</w:t>
      </w:r>
      <w:r>
        <w:br/>
        <w:t>ence between the amount paid to the Player and the amount allo-</w:t>
      </w:r>
      <w:r>
        <w:br/>
        <w:t>cated to Actual Club Payroll shall be applied pro rata over the</w:t>
      </w:r>
      <w:r>
        <w:br/>
        <w:t>Contract Years that were nullified.</w:t>
      </w:r>
      <w:r>
        <w:br/>
        <w:t>If a Player exercises or fails to nullify a Player Option Year</w:t>
      </w:r>
      <w:r>
        <w:br/>
        <w:t>that was not deemed a Guaranteed Year, the Player’s Salary in the</w:t>
      </w:r>
      <w:r>
        <w:br/>
        <w:t>Player Option Year shall be the difference between the Salary</w:t>
      </w:r>
      <w:r>
        <w:br/>
        <w:t>provided in the Player Option Year (including any earned</w:t>
      </w:r>
      <w:r>
        <w:br/>
        <w:t>bonuses) and the Option Buyout that had been attributed, in all</w:t>
      </w:r>
      <w:r>
        <w:br/>
        <w:t>previous Contract Years, to the Club pursuant to Section</w:t>
      </w:r>
      <w:r>
        <w:br/>
        <w:t>E(5)(b)(i) above. If a Player exercises or fails to nullify multiple</w:t>
      </w:r>
      <w:r>
        <w:br/>
        <w:t>Player Option Years that were not deemed Guaranteed Years, the</w:t>
      </w:r>
      <w:r>
        <w:br/>
        <w:t>Player’s Salary in the Player Option Years shall be calculated as</w:t>
      </w:r>
      <w:r>
        <w:br/>
        <w:t>the AA V of the Player’s salaries in the exercised Option Years</w:t>
      </w:r>
      <w:r>
        <w:br/>
        <w:t>less a prorated portion of any Option Buyout that had been attrib-</w:t>
      </w:r>
      <w:r>
        <w:br/>
        <w:t>uted to Actual Club Payroll.</w:t>
      </w:r>
      <w:r>
        <w:br/>
        <w:t>135</w:t>
      </w:r>
    </w:p>
    <w:p>
      <w:r>
        <w:t>(ii) If the Base Salary (plus any deferred compensation or</w:t>
      </w:r>
      <w:r>
        <w:br/>
        <w:t>annuity costs less any Option Buyout) in a Player Option Year</w:t>
      </w:r>
      <w:r>
        <w:br/>
        <w:t>(“Player Option Year Value”) is less than 80% of the Base Salary</w:t>
      </w:r>
      <w:r>
        <w:br/>
        <w:t>(plus any attributed Signing Bonus, deferred compensation or</w:t>
      </w:r>
      <w:r>
        <w:br/>
        <w:t>annuity costs) in the Guaranteed Year with the smallest such fig-</w:t>
      </w:r>
      <w:r>
        <w:br/>
        <w:t>ure before the first such Player Option Year (80% Figure), then,</w:t>
      </w:r>
      <w:r>
        <w:br/>
        <w:t>for each such Player Option Year, the difference between the</w:t>
      </w:r>
      <w:r>
        <w:br/>
        <w:t>Player Option Year Value and the 80% Figure shall be allocated</w:t>
      </w:r>
      <w:r>
        <w:br/>
        <w:t>pro rata across the Guaranteed Years preceding the first such</w:t>
      </w:r>
      <w:r>
        <w:br/>
        <w:t>Player Option Year (“Valley Charge”); provided, however, that if</w:t>
      </w:r>
      <w:r>
        <w:br/>
        <w:t>the 80% Figure is itself less than 75% of the AA V of the Contract</w:t>
      </w:r>
      <w:r>
        <w:br/>
        <w:t>(calculated as if the Player Option Year was not a Guaranteed</w:t>
      </w:r>
      <w:r>
        <w:br/>
        <w:t>Year), then the 80% Figure shall instead be 75% of the AA V cal-</w:t>
      </w:r>
      <w:r>
        <w:br/>
        <w:t>culation set out immediately above.</w:t>
      </w:r>
      <w:r>
        <w:br/>
        <w:t>If a Player Option Year that resulted in a Valley Charge is ulti-</w:t>
      </w:r>
      <w:r>
        <w:br/>
        <w:t>mately exercised, the Valley Charge incurred by the Club shall be</w:t>
      </w:r>
      <w:r>
        <w:br/>
        <w:t>deducted from the Player Option Salary in the calculation of the</w:t>
      </w:r>
      <w:r>
        <w:br/>
        <w:t>AA V of the Player Option Year(s).</w:t>
      </w:r>
      <w:r>
        <w:br/>
        <w:t>(6) Deferred Compensation</w:t>
      </w:r>
      <w:r>
        <w:br/>
        <w:t>(a) Definition</w:t>
      </w:r>
    </w:p>
    <w:p>
      <w:r>
        <w:t>“Deferred Compensation” shall mean any Salary payable to a</w:t>
      </w:r>
      <w:r>
        <w:br/>
        <w:t>Player pursuant to a Uniform Player’s Contract in a Contract Year</w:t>
      </w:r>
      <w:r>
        <w:br/>
        <w:t>after the last championship season for which the Contract</w:t>
      </w:r>
      <w:r>
        <w:br/>
        <w:t>requires services as a baseball player to be rendered.</w:t>
      </w:r>
      <w:r>
        <w:br/>
        <w:t>(b) Attribution</w:t>
      </w:r>
    </w:p>
    <w:p>
      <w:r>
        <w:t>(i) Deferred Compensation shall be included in a Player’s</w:t>
      </w:r>
      <w:r>
        <w:br/>
        <w:t>Salary as if paid in the championship season to which it is attrib-</w:t>
      </w:r>
      <w:r>
        <w:br/>
        <w:t>uted under a Uniform Player’s Contract. If a Contract does not</w:t>
      </w:r>
      <w:r>
        <w:br/>
        <w:t>attribute Deferred Compensation, the Contract shall be treated as</w:t>
      </w:r>
      <w:r>
        <w:br/>
        <w:t>if the Deferred Compensation was attributed equally to each of</w:t>
      </w:r>
      <w:r>
        <w:br/>
        <w:t>the Guaranteed Years in the Contract.</w:t>
      </w:r>
      <w:r>
        <w:br/>
        <w:t>(ii) If the Deferred Compensation is to be paid with interest at</w:t>
      </w:r>
      <w:r>
        <w:br/>
        <w:t>an effective rate that is within one and one-half percentage points</w:t>
      </w:r>
      <w:r>
        <w:br/>
        <w:t>of the Imputed Loan Interest Rate for the first Contract Year cov-</w:t>
      </w:r>
      <w:r>
        <w:br/>
        <w:t>ered by the Contract, then the Deferred Compensation shall be</w:t>
      </w:r>
      <w:r>
        <w:br/>
        <w:t>included at its stated value. Otherwise, the Deferred Compensa-</w:t>
      </w:r>
      <w:r>
        <w:br/>
        <w:t>tion shall be included at its present value in the season to which</w:t>
      </w:r>
      <w:r>
        <w:br/>
        <w:t>136</w:t>
      </w:r>
    </w:p>
    <w:p>
      <w:r>
        <w:t>it is attributed, said present value to be calculated by increasing</w:t>
      </w:r>
      <w:r>
        <w:br/>
        <w:t>any such payments by the Contract’s stated interest rate, if any,</w:t>
      </w:r>
      <w:r>
        <w:br/>
        <w:t>and then reducing such payments back to their present value by</w:t>
      </w:r>
      <w:r>
        <w:br/>
        <w:t>applying as a discount rate the Imputed Loan Interest Rate for the</w:t>
      </w:r>
      <w:r>
        <w:br/>
        <w:t>first Contract Year covered by the Contract. If the terms of a Con-</w:t>
      </w:r>
      <w:r>
        <w:br/>
        <w:t>tract are confirmed by the Association and the Office of the Com-</w:t>
      </w:r>
      <w:r>
        <w:br/>
        <w:t>missioner before the Imputed Loan Interest Rate for the first</w:t>
      </w:r>
      <w:r>
        <w:br/>
        <w:t>Contract Year covered by the contract is available, the Imputed</w:t>
      </w:r>
      <w:r>
        <w:br/>
        <w:t>Loan Interest Rate shall be the annual “Federal mid-term rate” as</w:t>
      </w:r>
      <w:r>
        <w:br/>
        <w:t>defined in section 1274(d) of the Internal Revenue Code for the</w:t>
      </w:r>
      <w:r>
        <w:br/>
        <w:t>month preceding the month in which terms are confirmed. If a</w:t>
      </w:r>
      <w:r>
        <w:br/>
        <w:t>Uniform Player’s Contract uses the date or year in which a Player</w:t>
      </w:r>
      <w:r>
        <w:br/>
        <w:t>retires as a triggering event for the commencement of payment of</w:t>
      </w:r>
      <w:r>
        <w:br/>
        <w:t>the Deferred Compensation, it will be assumed for purposes of</w:t>
      </w:r>
      <w:r>
        <w:br/>
        <w:t>calculating Salary under this Article only that the Player retires</w:t>
      </w:r>
      <w:r>
        <w:br/>
        <w:t>on the day that he reaches age 40 or at the end of the Contract,</w:t>
      </w:r>
      <w:r>
        <w:br/>
        <w:t>whichever is later.</w:t>
      </w:r>
      <w:r>
        <w:br/>
        <w:t>(c) An “Annuity Compensation Arrangement” is an agreement in</w:t>
      </w:r>
      <w:r>
        <w:br/>
        <w:t>a Uniform Player’s Contract whereby the Club promises to purchase</w:t>
      </w:r>
      <w:r>
        <w:br/>
        <w:t>an annuity to pay the Player after he is no longer required to render</w:t>
      </w:r>
      <w:r>
        <w:br/>
        <w:t>services as a baseball player under such Uniform Player’s Contract.</w:t>
      </w:r>
      <w:r>
        <w:br/>
        <w:t>(i) The portion of the cost of the annuity to be paid by the</w:t>
      </w:r>
      <w:r>
        <w:br/>
        <w:t>Club while the Player is required to render services as a baseball</w:t>
      </w:r>
      <w:r>
        <w:br/>
        <w:t>player under the Contract shall be included as Salary for the Con-</w:t>
      </w:r>
      <w:r>
        <w:br/>
        <w:t>tract Year in which such cost is to be paid.</w:t>
      </w:r>
      <w:r>
        <w:br/>
        <w:t>(ii) The portion of the cost of the annuity instrument to be</w:t>
      </w:r>
      <w:r>
        <w:br/>
        <w:t>paid by the Club after the Player is no longer required to render</w:t>
      </w:r>
      <w:r>
        <w:br/>
        <w:t>services as a baseball player under such Contract, if any, shall be</w:t>
      </w:r>
      <w:r>
        <w:br/>
        <w:t>treated as Deferred Compensation attributable pro rata over the</w:t>
      </w:r>
      <w:r>
        <w:br/>
        <w:t>Guaranteed Years of the Contract at its present value as calcu-</w:t>
      </w:r>
      <w:r>
        <w:br/>
        <w:t>lated pursuant to paragraph (6)(b) above. Any compensation that</w:t>
      </w:r>
      <w:r>
        <w:br/>
        <w:t>the Player is scheduled to receive pursuant to such Annuity Com-</w:t>
      </w:r>
      <w:r>
        <w:br/>
        <w:t>pensation Arrangement shall not be considered Salary or</w:t>
      </w:r>
      <w:r>
        <w:br/>
        <w:t>Deferred Compensation.</w:t>
      </w:r>
      <w:r>
        <w:br/>
        <w:t>(7) Loans to Players</w:t>
      </w:r>
      <w:r>
        <w:br/>
        <w:t>For purposes of this Article XXIII, the following rules shall apply</w:t>
      </w:r>
      <w:r>
        <w:br/>
        <w:t>to any loans made by a Club to or at the direction of a Player.</w:t>
      </w:r>
      <w:r>
        <w:br/>
        <w:t>137</w:t>
      </w:r>
    </w:p>
    <w:p>
      <w:r>
        <w:t>(a) If any such loan bears no interest rate or an effective inter-</w:t>
      </w:r>
      <w:r>
        <w:br/>
        <w:t>est rate more than one and one-half percentage points below the</w:t>
      </w:r>
      <w:r>
        <w:br/>
        <w:t>Imputed Loan Interest Rate, then an amount of “Imputed</w:t>
      </w:r>
      <w:r>
        <w:br/>
        <w:t>Income” as calculated pursuant to subparagraph (b) below shall</w:t>
      </w:r>
      <w:r>
        <w:br/>
        <w:t>be included in the Player’s Salary for each Contract Year that the</w:t>
      </w:r>
      <w:r>
        <w:br/>
        <w:t>loan remains unpaid. For any other loan, there shall be no</w:t>
      </w:r>
      <w:r>
        <w:br/>
        <w:t>“Imputed Income” (as defined in subparagraph (b) below)</w:t>
      </w:r>
      <w:r>
        <w:br/>
        <w:t>included in the Player’s Salary.</w:t>
      </w:r>
      <w:r>
        <w:br/>
        <w:t>(b) “Imputed Income” for each Contract Year covered by a</w:t>
      </w:r>
      <w:r>
        <w:br/>
        <w:t>Uniform Player’s Contract shall be calculated by multiplying the</w:t>
      </w:r>
      <w:r>
        <w:br/>
        <w:t>difference between the Imputed Loan Interest Rate and the stated</w:t>
      </w:r>
      <w:r>
        <w:br/>
        <w:t>rate, if any, by the outstanding balance of the loan.</w:t>
      </w:r>
      <w:r>
        <w:br/>
        <w:t>(c) If a Club has made a loan to a Player and forgives part or</w:t>
      </w:r>
      <w:r>
        <w:br/>
        <w:t>all of the loan, the forgiven loan amount shall be counted as Salary</w:t>
      </w:r>
      <w:r>
        <w:br/>
        <w:t>in the Contract Year in which the loan is forgiven; provided, how-</w:t>
      </w:r>
      <w:r>
        <w:br/>
        <w:t>ever, that if a loan that is made after October 23, 2006 is forgiven</w:t>
      </w:r>
      <w:r>
        <w:br/>
        <w:t>in a Contract Year in which there is no Competitive Balance Tax,</w:t>
      </w:r>
      <w:r>
        <w:br/>
        <w:t>and if the Club forgiving the loan would have been assessed a</w:t>
      </w:r>
      <w:r>
        <w:br/>
        <w:t>Competitive Balance Tax for any Contract Year had the loan, by</w:t>
      </w:r>
      <w:r>
        <w:br/>
        <w:t>itself or in combination with other loans, been considered Salary</w:t>
      </w:r>
      <w:r>
        <w:br/>
        <w:t>from the outset, then the forgiveness of the loan shall be presumed</w:t>
      </w:r>
      <w:r>
        <w:br/>
        <w:t>to be an action designed to defeat or circumvent the Competitive</w:t>
      </w:r>
      <w:r>
        <w:br/>
        <w:t>Balance Tax. Unless the Club that forgave such a loan can rebut</w:t>
      </w:r>
      <w:r>
        <w:br/>
        <w:t>the foregoing presumption, the Club shall be required to pay into</w:t>
      </w:r>
      <w:r>
        <w:br/>
        <w:t>the Central Fund an amount equal to the Competitive Balance</w:t>
      </w:r>
      <w:r>
        <w:br/>
        <w:t>Tax(es) that the Club would have paid (based on the Tax Thresh-</w:t>
      </w:r>
      <w:r>
        <w:br/>
        <w:t>olds that were in effect when final Actual Club Payrolls were cal-</w:t>
      </w:r>
      <w:r>
        <w:br/>
        <w:t>culated for the Contract Year(s) in which a Competitive Balance</w:t>
      </w:r>
      <w:r>
        <w:br/>
        <w:t>Tax would have been paid) had the forgiven loan (or portion</w:t>
      </w:r>
      <w:r>
        <w:br/>
        <w:t>thereof) originally been considered Salary.</w:t>
      </w:r>
      <w:r>
        <w:br/>
        <w:t>F.  Association’s Rights</w:t>
      </w:r>
      <w:r>
        <w:br/>
        <w:t>(1) Actual Club Payroll Information</w:t>
      </w:r>
      <w:r>
        <w:br/>
        <w:t>(a) In each Contract Year in which the Competitive Balance Tax is</w:t>
      </w:r>
      <w:r>
        <w:br/>
        <w:t>operational, the Office of the Commissioner shall provide the Associ-</w:t>
      </w:r>
      <w:r>
        <w:br/>
        <w:t>ation with two “Preliminary Actual Club Payroll Compilations,” the</w:t>
      </w:r>
      <w:r>
        <w:br/>
        <w:t>first of which shall be provided within 14 days following Opening</w:t>
      </w:r>
      <w:r>
        <w:br/>
        <w:t>138</w:t>
      </w:r>
    </w:p>
    <w:p>
      <w:r>
        <w:t>Day of that championship season and the second of which shall be</w:t>
      </w:r>
      <w:r>
        <w:br/>
        <w:t>provided on or before July 14. Each Preliminary Actual Club Payroll</w:t>
      </w:r>
      <w:r>
        <w:br/>
        <w:t>Compilation shall consist of a list of each Club’s Actual Club Payroll,</w:t>
      </w:r>
      <w:r>
        <w:br/>
        <w:t>broken down by Player, and an estimate of Player Benefit Costs for</w:t>
      </w:r>
      <w:r>
        <w:br/>
        <w:t>that Contract Year. In addition to the above, the Association may, from</w:t>
      </w:r>
      <w:r>
        <w:br/>
        <w:t>time to time, request the Office of the Commissioner to produce a Pre-</w:t>
      </w:r>
      <w:r>
        <w:br/>
        <w:t>liminary Actual Club Payroll Compilation or any portion thereof</w:t>
      </w:r>
      <w:r>
        <w:br/>
        <w:t>(including the Office of the Commissioner evaluation of any Uniform</w:t>
      </w:r>
      <w:r>
        <w:br/>
        <w:t>Player’s Contract, the terms of which have been confirmed by the</w:t>
      </w:r>
      <w:r>
        <w:br/>
        <w:t>Association and the Office of the Commissioner) and the Office of the</w:t>
      </w:r>
      <w:r>
        <w:br/>
        <w:t>Commissioner shall provide such information within 14 days of each</w:t>
      </w:r>
      <w:r>
        <w:br/>
        <w:t>such request, provided that the Association will not make an unrea-</w:t>
      </w:r>
      <w:r>
        <w:br/>
        <w:t>sonable number of requests in any Contract Year.</w:t>
      </w:r>
      <w:r>
        <w:br/>
        <w:t>(b) Upon the presentation of any evidence that a Player and a</w:t>
      </w:r>
      <w:r>
        <w:br/>
        <w:t>Club are prepared to agree to a Uniform Player’s Contract, either</w:t>
      </w:r>
      <w:r>
        <w:br/>
        <w:t>Party to this Agreement (i.e., the Association or Office of the Com-</w:t>
      </w:r>
      <w:r>
        <w:br/>
        <w:t>missioner) may initiate a process whereby the Parties prepare and</w:t>
      </w:r>
      <w:r>
        <w:br/>
        <w:t>exchange evaluations of that prospective Contract for Competitive</w:t>
      </w:r>
      <w:r>
        <w:br/>
        <w:t>Balance Tax purposes. The evaluations shall be exchanged within</w:t>
      </w:r>
      <w:r>
        <w:br/>
        <w:t>48 hours of the initiation of the process by either Party.</w:t>
      </w:r>
      <w:r>
        <w:br/>
        <w:t>(c) The Office of the Commissioner shall provide the Associa-</w:t>
      </w:r>
      <w:r>
        <w:br/>
        <w:t>tion with a list of the final Actual Club Payrolls, broken down by</w:t>
      </w:r>
      <w:r>
        <w:br/>
        <w:t>Player, and Player Benefit Costs for that Contract Year and the</w:t>
      </w:r>
      <w:r>
        <w:br/>
        <w:t>Competitive Balance Tax assessed against each Club (“final Actual</w:t>
      </w:r>
      <w:r>
        <w:br/>
        <w:t>Club Payroll Compilation”), if any, for the just completed</w:t>
      </w:r>
      <w:r>
        <w:br/>
        <w:t>championship season on or before the December 2 following each</w:t>
      </w:r>
      <w:r>
        <w:br/>
        <w:t>championship season covered by this Agreement in which the Com-</w:t>
      </w:r>
      <w:r>
        <w:br/>
        <w:t>petitive Balance Tax is applicable.</w:t>
      </w:r>
      <w:r>
        <w:br/>
        <w:t>(2) Association’ s Rights to Challenge</w:t>
      </w:r>
      <w:r>
        <w:br/>
        <w:t>(a) Information Provided Pursuant to Section F(1)(a)</w:t>
      </w:r>
    </w:p>
    <w:p>
      <w:r>
        <w:t>The Association shall have the right to question any calculation</w:t>
      </w:r>
      <w:r>
        <w:br/>
        <w:t>included in any information provided pursuant to Section F(1)(a)</w:t>
      </w:r>
      <w:r>
        <w:br/>
        <w:t>above and the Office of the Commissioner shall provide an answer</w:t>
      </w:r>
      <w:r>
        <w:br/>
        <w:t>to any such question within 10 days. If thereafter the Association</w:t>
      </w:r>
      <w:r>
        <w:br/>
        <w:t>disagrees with any calculation, it may file a challenge in the Griev-</w:t>
      </w:r>
      <w:r>
        <w:br/>
        <w:t>ance Procedure in Article XI at any time before the next November</w:t>
      </w:r>
      <w:r>
        <w:br/>
        <w:t>139</w:t>
      </w:r>
    </w:p>
    <w:p>
      <w:r>
        <w:t>30. At the request of either Party, any such Grievance shall be han-</w:t>
      </w:r>
      <w:r>
        <w:br/>
        <w:t>dled on an expedited basis, with documents being exchanged within</w:t>
      </w:r>
      <w:r>
        <w:br/>
        <w:t>10 days of the filing of the Grievance, a hearing commencing within</w:t>
      </w:r>
      <w:r>
        <w:br/>
        <w:t>15 days of the filing of the Grievance and the Panel issuing an</w:t>
      </w:r>
      <w:r>
        <w:br/>
        <w:t>Award (with opinion to follow, if necessary) no later than 15 days</w:t>
      </w:r>
      <w:r>
        <w:br/>
        <w:t>after the commencement of the hearing. Failure by the Association</w:t>
      </w:r>
      <w:r>
        <w:br/>
        <w:t>to challenge any such calculation shall not preclude the Association</w:t>
      </w:r>
      <w:r>
        <w:br/>
        <w:t>from challenging that calculation if contained in a final Actual Club</w:t>
      </w:r>
      <w:r>
        <w:br/>
        <w:t>Payroll Compilation nor shall such failure be of any relevance in</w:t>
      </w:r>
      <w:r>
        <w:br/>
        <w:t>such a challenge.</w:t>
      </w:r>
      <w:r>
        <w:br/>
        <w:t>(b) Information Provided Pursuant to Section F(1)(b)</w:t>
      </w:r>
    </w:p>
    <w:p>
      <w:r>
        <w:t>The Association shall have the right to question any calculation</w:t>
      </w:r>
      <w:r>
        <w:br/>
        <w:t>included in any information exchanged pursuant to Section F(1)(b)</w:t>
      </w:r>
      <w:r>
        <w:br/>
        <w:t>above and the Office of the Commissioner shall provide an answer</w:t>
      </w:r>
      <w:r>
        <w:br/>
        <w:t>to any such question within 24 hours. If thereafter the Association</w:t>
      </w:r>
      <w:r>
        <w:br/>
        <w:t>disagrees with the calculation put forward by the Office of the Com-</w:t>
      </w:r>
      <w:r>
        <w:br/>
        <w:t>missioner, it may file a challenge in the Grievance Procedure in</w:t>
      </w:r>
      <w:r>
        <w:br/>
        <w:t>Article XI within three business days. Any such Grievance shall be</w:t>
      </w:r>
      <w:r>
        <w:br/>
        <w:t>handled on an expedited basis, with documents being exchanged as</w:t>
      </w:r>
      <w:r>
        <w:br/>
        <w:t>soon as possible, a hearing commencing within three business days</w:t>
      </w:r>
      <w:r>
        <w:br/>
        <w:t>of the filing of the Grievance (or as soon thereafter as is practicable)</w:t>
      </w:r>
      <w:r>
        <w:br/>
        <w:t>and the Panel issuing an Award (with opinion to follow, if neces-</w:t>
      </w:r>
      <w:r>
        <w:br/>
        <w:t>sary) no later than three business days after the commencement of</w:t>
      </w:r>
      <w:r>
        <w:br/>
        <w:t>the hearing. Failure by the Association to challenge any such calcu-</w:t>
      </w:r>
      <w:r>
        <w:br/>
        <w:t>lation shall not preclude the Association from challenging that cal-</w:t>
      </w:r>
      <w:r>
        <w:br/>
        <w:t>culation if contained in a final Actual Club Payroll Compilation, nor</w:t>
      </w:r>
      <w:r>
        <w:br/>
        <w:t>shall such failure be of any relevance in such a challenge. Failure by</w:t>
      </w:r>
      <w:r>
        <w:br/>
        <w:t>the Office of the Commissioner to raise or pursue with the Arbitra-</w:t>
      </w:r>
      <w:r>
        <w:br/>
        <w:t>tion Panel any disagreement with the Association concerning infor-</w:t>
      </w:r>
      <w:r>
        <w:br/>
        <w:t>mation exchanged pursuant to Section F(1)(b) above shall be</w:t>
      </w:r>
      <w:r>
        <w:br/>
        <w:t>irrelevant to any challenge by the Association to any calculation.</w:t>
      </w:r>
      <w:r>
        <w:br/>
        <w:t>(c) Information Provided Pursuant to Section F(1)(c)</w:t>
      </w:r>
    </w:p>
    <w:p>
      <w:r>
        <w:t>The Association may challenge any calculation included in infor-</w:t>
      </w:r>
      <w:r>
        <w:br/>
        <w:t>mation provided pursuant to Section F(1)(c) (the final Actual Club</w:t>
      </w:r>
      <w:r>
        <w:br/>
        <w:t>Payroll Compilation) by filing a Grievance pursuant to Article XI.</w:t>
      </w:r>
      <w:r>
        <w:br/>
        <w:t>If the Association disagrees with any calculation that affects the</w:t>
      </w:r>
      <w:r>
        <w:br/>
        <w:t>Competitive Balance Taxes assessed for that Contract Year, it shall</w:t>
      </w:r>
      <w:r>
        <w:br/>
        <w:t>file a Grievance within 45 days after it has received that Year’s final</w:t>
      </w:r>
      <w:r>
        <w:br/>
        <w:t>140</w:t>
      </w:r>
    </w:p>
    <w:p>
      <w:r>
        <w:t>Actual Club Payroll Compilation and the notice of assessed Com-</w:t>
      </w:r>
      <w:r>
        <w:br/>
        <w:t>petitive Balance Taxes (see Section B(6)(a)). Failure by the Associ-</w:t>
      </w:r>
      <w:r>
        <w:br/>
        <w:t>ation to challenge any calculation included in a final Actual Club</w:t>
      </w:r>
      <w:r>
        <w:br/>
        <w:t>Payroll Compilation shall not preclude the Association from chal-</w:t>
      </w:r>
      <w:r>
        <w:br/>
        <w:t>lenging that calculation if contained in a final Actual Club Payroll</w:t>
      </w:r>
      <w:r>
        <w:br/>
        <w:t>Compilation for a later Contract Year, nor shall such failure be of</w:t>
      </w:r>
      <w:r>
        <w:br/>
        <w:t>any relevance in such a challenge. Such a challenge, however, will</w:t>
      </w:r>
      <w:r>
        <w:br/>
        <w:t>not result in changes to Competitive Balance Tax amounts assessed</w:t>
      </w:r>
      <w:r>
        <w:br/>
        <w:t>for prior Contract Years. Any Grievance challenging a final Actual</w:t>
      </w:r>
      <w:r>
        <w:br/>
        <w:t>Club Payroll Compilation shall be handled by the Parties on an</w:t>
      </w:r>
      <w:r>
        <w:br/>
        <w:t>expedited basis with documents being exchanged within 10 days of</w:t>
      </w:r>
      <w:r>
        <w:br/>
        <w:t>the filing of the Grievance, a hearing commencing within 15 days of</w:t>
      </w:r>
      <w:r>
        <w:br/>
        <w:t>the filing of the Grievance and the Panel issuing an Award (with</w:t>
      </w:r>
      <w:r>
        <w:br/>
        <w:t>opinion to follow, if necessary) no later than 15 days after the com-</w:t>
      </w:r>
      <w:r>
        <w:br/>
        <w:t>mencement of the hearing. The filing of a Grievance by the Associ-</w:t>
      </w:r>
      <w:r>
        <w:br/>
        <w:t>ation shall not preclude the Office of the Commissioner from</w:t>
      </w:r>
      <w:r>
        <w:br/>
        <w:t>assessing and collecting the Competitive Balance Tax in accordance</w:t>
      </w:r>
      <w:r>
        <w:br/>
        <w:t>with Section B and using Competitive Balance Tax proceeds in</w:t>
      </w:r>
      <w:r>
        <w:br/>
        <w:t>accordance with Section H, unless the Chair of the Arbitration</w:t>
      </w:r>
      <w:r>
        <w:br/>
        <w:t>Panel, upon application by the Association, provides otherwise.</w:t>
      </w:r>
      <w:r>
        <w:br/>
        <w:t>Unless the Chair provides otherwise, any adjustments to the Com-</w:t>
      </w:r>
      <w:r>
        <w:br/>
        <w:t>petitive Balance Tax assessments and distributions made pursuant to</w:t>
      </w:r>
      <w:r>
        <w:br/>
        <w:t>this Section F necessitated by the resolution of an Association</w:t>
      </w:r>
      <w:r>
        <w:br/>
        <w:t>Grievance shall be made by the Office of the Commissioner once</w:t>
      </w:r>
      <w:r>
        <w:br/>
        <w:t>the Grievance is finally resolved.</w:t>
      </w:r>
      <w:r>
        <w:br/>
        <w:t>(d) Relationship to Grievance Procedure</w:t>
      </w:r>
    </w:p>
    <w:p>
      <w:r>
        <w:t>(i) Nothing in this Section F is intended to affect the applica-</w:t>
      </w:r>
      <w:r>
        <w:br/>
        <w:t>tion of the Grievance Procedure to any other complaint involv-</w:t>
      </w:r>
      <w:r>
        <w:br/>
        <w:t>ing the existence or interpretation of, or compliance with, this</w:t>
      </w:r>
      <w:r>
        <w:br/>
        <w:t>Article XXIII or any provision therein. Moreover, unless specif-</w:t>
      </w:r>
      <w:r>
        <w:br/>
        <w:t>ically modified by this Section F, it is intended that the provi-</w:t>
      </w:r>
      <w:r>
        <w:br/>
        <w:t>sions of Article XI will govern the resolution of disputes under</w:t>
      </w:r>
      <w:r>
        <w:br/>
        <w:t>this Article XXIII.</w:t>
      </w:r>
      <w:r>
        <w:br/>
        <w:t>(ii) It is agreed that the existence of the expedited procedures</w:t>
      </w:r>
      <w:r>
        <w:br/>
        <w:t>in this Section F will not prohibit either Party from arguing that</w:t>
      </w:r>
      <w:r>
        <w:br/>
        <w:t>another dispute subject to Article XI should be heard prior to any</w:t>
      </w:r>
      <w:r>
        <w:br/>
        <w:t>dispute related to this Article XXIII.</w:t>
      </w:r>
      <w:r>
        <w:br/>
        <w:t>141</w:t>
      </w:r>
    </w:p>
    <w:p>
      <w:r>
        <w:t>G.  Other Undertakings</w:t>
      </w:r>
      <w:r>
        <w:br/>
        <w:t>(1) Neither the Parties hereto nor any Club or any Player shall</w:t>
      </w:r>
      <w:r>
        <w:br/>
        <w:t>enter into any agreement, Uniform Player’s Contract or other trans-</w:t>
      </w:r>
      <w:r>
        <w:br/>
        <w:t>action, that includes any terms designed to defeat or circumvent the</w:t>
      </w:r>
      <w:r>
        <w:br/>
        <w:t>intention of the Parties as reflected by this Article XXIII.</w:t>
      </w:r>
      <w:r>
        <w:br/>
        <w:t>(2) At the time a Club and a Player enter into any Uniform</w:t>
      </w:r>
      <w:r>
        <w:br/>
        <w:t>Player’s Contract, or at the time of the assignment of any Uniform</w:t>
      </w:r>
      <w:r>
        <w:br/>
        <w:t>Player’s Contract, there shall be no unreported understandings or</w:t>
      </w:r>
      <w:r>
        <w:br/>
        <w:t>agreements of any kind between the Player and the Club. No other</w:t>
      </w:r>
      <w:r>
        <w:br/>
        <w:t>understandings or agreements, whether made before or after the</w:t>
      </w:r>
      <w:r>
        <w:br/>
        <w:t>signing of the Uniform Player’s Contract or its assignment, shall be</w:t>
      </w:r>
      <w:r>
        <w:br/>
        <w:t>valid, recognizable or of any effect whatsoever, unless expressly set</w:t>
      </w:r>
      <w:r>
        <w:br/>
        <w:t>forth in a new or supplemental Uniform Player’s Contract executed</w:t>
      </w:r>
      <w:r>
        <w:br/>
        <w:t>by the Player and the Club and complying with this Agreement and</w:t>
      </w:r>
      <w:r>
        <w:br/>
        <w:t>the Major League Rules. (See “Supplemental Agreements” para-</w:t>
      </w:r>
      <w:r>
        <w:br/>
        <w:t>graph of the Uniform Player’s Contract.)</w:t>
      </w:r>
      <w:r>
        <w:br/>
        <w:t>(3) A Club and a Player currently signatory to a Uniform</w:t>
      </w:r>
      <w:r>
        <w:br/>
        <w:t>Player’s Contract may agree to modify or amend their contractual</w:t>
      </w:r>
      <w:r>
        <w:br/>
        <w:t>relationship by entering into a new Uniform Player’s Contract that</w:t>
      </w:r>
      <w:r>
        <w:br/>
        <w:t>covers the next succeeding championship season if the following</w:t>
      </w:r>
      <w:r>
        <w:br/>
        <w:t>conditions are satisfied:</w:t>
      </w:r>
      <w:r>
        <w:br/>
        <w:t>(a) If the new Uniform Player’s Contract is signed between</w:t>
      </w:r>
      <w:r>
        <w:br/>
        <w:t>the last day of one championship season and the first day of the</w:t>
      </w:r>
      <w:r>
        <w:br/>
        <w:t>next championship season, it must begin no later than the</w:t>
      </w:r>
      <w:r>
        <w:br/>
        <w:t>championship season following the next succeeding champion-</w:t>
      </w:r>
      <w:r>
        <w:br/>
        <w:t>ship season.</w:t>
      </w:r>
      <w:r>
        <w:br/>
        <w:t>(b) If the new Uniform Player’s Contract is signed during the</w:t>
      </w:r>
      <w:r>
        <w:br/>
        <w:t>championship season, it must begin with the next succeeding</w:t>
      </w:r>
      <w:r>
        <w:br/>
        <w:t>championship season, unless terms are confirmed within the first</w:t>
      </w:r>
      <w:r>
        <w:br/>
        <w:t>21 days of the championship season, in which case the new Con-</w:t>
      </w:r>
      <w:r>
        <w:br/>
        <w:t>tract may begin with the current championship season.</w:t>
      </w:r>
      <w:r>
        <w:br/>
        <w:t>(c) The AA V of such new Contract shall be increased or</w:t>
      </w:r>
      <w:r>
        <w:br/>
        <w:t>decreased, whichever is applicable and beginning with the new</w:t>
      </w:r>
      <w:r>
        <w:br/>
        <w:t>Contract’s first Contract Year, by the figure arrived at by subtract-</w:t>
      </w:r>
      <w:r>
        <w:br/>
        <w:t>ing the amount of Salary that has been attributed under the rules</w:t>
      </w:r>
      <w:r>
        <w:br/>
        <w:t>of this Article XXIII to a Club in previous Contract Years under</w:t>
      </w:r>
      <w:r>
        <w:br/>
        <w:t>the Contract that is being replaced from the amount that was</w:t>
      </w:r>
      <w:r>
        <w:br/>
        <w:t>142</w:t>
      </w:r>
    </w:p>
    <w:p>
      <w:r>
        <w:t>actually paid to the Player by a Club in those Contract Years. If a</w:t>
      </w:r>
      <w:r>
        <w:br/>
        <w:t>new Contract is signed during a championship season to com-</w:t>
      </w:r>
      <w:r>
        <w:br/>
        <w:t>mence with the next championship season, the calculation called</w:t>
      </w:r>
      <w:r>
        <w:br/>
        <w:t>for in this paragraph (3) shall be performed at the end of the then</w:t>
      </w:r>
      <w:r>
        <w:br/>
        <w:t>current championship season.</w:t>
      </w:r>
      <w:r>
        <w:br/>
        <w:t>(d) Except for the limited circumstances described in this</w:t>
      </w:r>
      <w:r>
        <w:br/>
        <w:t>paragraph (3), no Player may be signatory to more than one unex-</w:t>
      </w:r>
      <w:r>
        <w:br/>
        <w:t>pired Uniform Player’s Contract at any time.</w:t>
      </w:r>
      <w:r>
        <w:br/>
        <w:t>(e) If a Club and a Player currently signatory to a Uniform</w:t>
      </w:r>
      <w:r>
        <w:br/>
        <w:t>Player’s Contract agree to modify or amend their contractual</w:t>
      </w:r>
      <w:r>
        <w:br/>
        <w:t>relationship, any new or modified Contract Year that would oth-</w:t>
      </w:r>
      <w:r>
        <w:br/>
        <w:t>erwise give rise to a Valley Charge under Section E(5)(d)(ii)</w:t>
      </w:r>
      <w:r>
        <w:br/>
        <w:t>above (i.e., having a new Base Salary that is below 80% of the</w:t>
      </w:r>
      <w:r>
        <w:br/>
        <w:t>Base Salary (plus any attributed Signing Bonus, deferred com-</w:t>
      </w:r>
      <w:r>
        <w:br/>
        <w:t>pensation or annuity costs) in the preceding Guaranteed Year</w:t>
      </w:r>
      <w:r>
        <w:br/>
        <w:t>with the lowest such total or below 75% of the AA V , if 75% of</w:t>
      </w:r>
      <w:r>
        <w:br/>
        <w:t>the AA V is higher than the 80% figure) shall be classified as a</w:t>
      </w:r>
      <w:r>
        <w:br/>
        <w:t>non-guaranteed year.</w:t>
      </w:r>
      <w:r>
        <w:br/>
        <w:t>(f) Provided the Base Salary is not modified, no Contract Year</w:t>
      </w:r>
      <w:r>
        <w:br/>
        <w:t>that was included in the initial term of a Uniform Player’s Con-</w:t>
      </w:r>
      <w:r>
        <w:br/>
        <w:t>tract that did not yield a Valley Charge under the original</w:t>
      </w:r>
      <w:r>
        <w:br/>
        <w:t>accounting of the Uniform Player’s Contract pursuant to Section</w:t>
      </w:r>
      <w:r>
        <w:br/>
        <w:t>E(5)(d)(ii) above shall be considered to result in a Valley Charge</w:t>
      </w:r>
      <w:r>
        <w:br/>
        <w:t>following any contract extension, amendment, or assignment.</w:t>
      </w:r>
      <w:r>
        <w:br/>
        <w:t>H.  Uses of Competitive Balance Tax Proceeds</w:t>
      </w:r>
      <w:r>
        <w:br/>
        <w:t>The Competitive Balance Tax proceeds for each of the Contract Years</w:t>
      </w:r>
      <w:r>
        <w:br/>
        <w:t>during the term of this Agreement (2022–2026), combined with any</w:t>
      </w:r>
      <w:r>
        <w:br/>
        <w:t>forfeited Market Disqualification Refunds pursuant to Article</w:t>
      </w:r>
      <w:r>
        <w:br/>
        <w:t>XXIV(A)(12)(b) from the same Revenue Sharing Year (e.g., any CBT</w:t>
      </w:r>
      <w:r>
        <w:br/>
        <w:t>proceeds from the 2022 Contract Year will be combined with any for-</w:t>
      </w:r>
      <w:r>
        <w:br/>
        <w:t>feited Market Disqualification Refunds from the 2022 Revenue Shar-</w:t>
      </w:r>
      <w:r>
        <w:br/>
        <w:t>ing Year), shall be allocated as follows.</w:t>
      </w:r>
      <w:r>
        <w:br/>
        <w:t>(1) Defraying Costs of Player Benefit Plan</w:t>
      </w:r>
      <w:r>
        <w:br/>
        <w:t>The first $3.5 million of proceeds collected for each Contract</w:t>
      </w:r>
      <w:r>
        <w:br/>
        <w:t>Year shall be used to defray the Clubs’ funding obligations arising</w:t>
      </w:r>
      <w:r>
        <w:br/>
        <w:t>from the Major League Baseball Players Benefit Plan Agreements.</w:t>
      </w:r>
      <w:r>
        <w:br/>
        <w:t>143</w:t>
      </w:r>
    </w:p>
    <w:p>
      <w:r>
        <w:t>(2) Use of Remaining Proceeds</w:t>
      </w:r>
      <w:r>
        <w:br/>
        <w:t>(a) 50% of the remaining proceeds collected for each Contract</w:t>
      </w:r>
      <w:r>
        <w:br/>
        <w:t>Year, with accrued interest, shall be used to fund contributions to the</w:t>
      </w:r>
      <w:r>
        <w:br/>
        <w:t>Players’ individual retirement accounts, as provided in the Major</w:t>
      </w:r>
      <w:r>
        <w:br/>
        <w:t>League Baseball Players Benefit Plan Agreements.</w:t>
      </w:r>
      <w:r>
        <w:br/>
        <w:t>(b) The other 50% of the remaining proceeds collected for each</w:t>
      </w:r>
      <w:r>
        <w:br/>
        <w:t>Contract Year, with accrued interest, shall be used to fund a Supple-</w:t>
      </w:r>
      <w:r>
        <w:br/>
        <w:t>mental Commissioner’s Discretionary Fund. The Commissioner will</w:t>
      </w:r>
      <w:r>
        <w:br/>
        <w:t>have discretion, after consultation with the Association (consistent</w:t>
      </w:r>
      <w:r>
        <w:br/>
        <w:t>with the procedures in Article XXIV(A)(11)(b)(i)–(ii) and the Parties’</w:t>
      </w:r>
      <w:r>
        <w:br/>
        <w:t>past practice associated with that provision), to make distributions</w:t>
      </w:r>
      <w:r>
        <w:br/>
        <w:t>from this Fund to Payee Clubs under the Revenue Sharing Plan that</w:t>
      </w:r>
      <w:r>
        <w:br/>
        <w:t>have grown their non-media Net Local Revenue over a multi-year</w:t>
      </w:r>
      <w:r>
        <w:br/>
        <w:t>period. The Commissioner will consider the following factors in</w:t>
      </w:r>
      <w:r>
        <w:br/>
        <w:t>determining whether to make a Club a distribution from the Fund: (i)</w:t>
      </w:r>
      <w:r>
        <w:br/>
        <w:t>the Club’s non-media Net Local Revenue growth rate compared to</w:t>
      </w:r>
      <w:r>
        <w:br/>
        <w:t>other Payee Clubs; (ii) the Club’s success at reducing the total amount</w:t>
      </w:r>
      <w:r>
        <w:br/>
        <w:t>of proceeds it receives under the Revenue Sharing Plan through rev-</w:t>
      </w:r>
      <w:r>
        <w:br/>
        <w:t>enue growth of non-media Net Local Revenue; (iii) the Club’s total</w:t>
      </w:r>
      <w:r>
        <w:br/>
        <w:t>non-media Net Local Revenue compared to its average non-media</w:t>
      </w:r>
      <w:r>
        <w:br/>
        <w:t>Net Local Revenue over a five- and ten-year period; (iv) the Club’s</w:t>
      </w:r>
      <w:r>
        <w:br/>
        <w:t>total non-media Net Local Revenue in relation to its Market Score; (v)</w:t>
      </w:r>
      <w:r>
        <w:br/>
        <w:t>the Club’s total paid attendance in relation to its Market Score; and</w:t>
      </w:r>
      <w:r>
        <w:br/>
        <w:t>(vi) the Club’s long- and short-term efforts at growing its non-media</w:t>
      </w:r>
      <w:r>
        <w:br/>
        <w:t>Net Local Revenue, including, but not limited to, initiatives to</w:t>
      </w:r>
      <w:r>
        <w:br/>
        <w:t>increase attendance and attendance-related revenue; expenditures and</w:t>
      </w:r>
      <w:r>
        <w:br/>
        <w:t>investments in marketing, promotion, and fan engagement and net</w:t>
      </w:r>
      <w:r>
        <w:br/>
        <w:t>business opportunities; and the competitiveness of the Major League</w:t>
      </w:r>
      <w:r>
        <w:br/>
        <w:t>team. The Commissioner will provide the Association with a written</w:t>
      </w:r>
      <w:r>
        <w:br/>
        <w:t>statement as part of the consultation process regarding the factors that</w:t>
      </w:r>
      <w:r>
        <w:br/>
        <w:t>he considered in making a distribution to a Club. The Commissioner</w:t>
      </w:r>
      <w:r>
        <w:br/>
        <w:t>will utilize best efforts to distribute all of the amounts allocated to the</w:t>
      </w:r>
      <w:r>
        <w:br/>
        <w:t>Fund within one year, provided that, in his discretion, there are a suf-</w:t>
      </w:r>
      <w:r>
        <w:br/>
        <w:t>ficient number of Clubs that merit a distribution from the Fund.</w:t>
      </w:r>
      <w:r>
        <w:br/>
        <w:t>I.  Sunset</w:t>
      </w:r>
      <w:r>
        <w:br/>
        <w:t>There shall be no Competitive Balance Tax in place following the 2026</w:t>
      </w:r>
      <w:r>
        <w:br/>
        <w:t>championship season, and the Parties expressly acknowledge and</w:t>
      </w:r>
      <w:r>
        <w:br/>
        <w:t>144</w:t>
      </w:r>
    </w:p>
    <w:p>
      <w:r>
        <w:t>145</w:t>
      </w:r>
      <w:r>
        <w:br/>
        <w:t>agree that the provisions of this Article XXIII (except those concerning</w:t>
      </w:r>
      <w:r>
        <w:br/>
        <w:t>the collection and distribution of the Competitive Balance Tax pro-</w:t>
      </w:r>
      <w:r>
        <w:br/>
        <w:t>ceeds for the 2026 Contract Year and the assessment of any associated</w:t>
      </w:r>
      <w:r>
        <w:br/>
        <w:t>penalties for exceeding the Base Tax or Surcharge Thresholds) shall</w:t>
      </w:r>
      <w:r>
        <w:br/>
        <w:t>not survive the expiration of this Agreement.</w:t>
      </w:r>
      <w:r>
        <w:br/>
        <w:t>ARTICLE XXIV—The Revenue Sharing Plan</w:t>
      </w:r>
      <w:r>
        <w:br/>
        <w:t>A.  Definitions</w:t>
      </w:r>
      <w:r>
        <w:br/>
        <w:t>(1) “Financial Information Questionnaire,” or “FIQ,” shall mean</w:t>
      </w:r>
      <w:r>
        <w:br/>
        <w:t>the questionnaire completed by each of the Major League Clubs and</w:t>
      </w:r>
      <w:r>
        <w:br/>
        <w:t>submitted, together with audited financial statements, on an annual</w:t>
      </w:r>
      <w:r>
        <w:br/>
        <w:t>basis for each revenue sharing year to the Office of the Commis-</w:t>
      </w:r>
      <w:r>
        <w:br/>
        <w:t>sioner. From time to time, Clubs are also required by the Office of the</w:t>
      </w:r>
      <w:r>
        <w:br/>
        <w:t>Commissioner to supplement the FIQ by submitting additional infor-</w:t>
      </w:r>
      <w:r>
        <w:br/>
        <w:t>mation in a “Supplementary Information Questionnaire” (“SIQ”).</w:t>
      </w:r>
      <w:r>
        <w:br/>
        <w:t>(2) A “Revenue Sharing Year” shall mean the fiscal year of the</w:t>
      </w:r>
      <w:r>
        <w:br/>
        <w:t>championship season that falls in that year (and shall be referred to,</w:t>
      </w:r>
      <w:r>
        <w:br/>
        <w:t>for any specific Revenue Sharing Year under this Article, as “2022,”</w:t>
      </w:r>
      <w:r>
        <w:br/>
        <w:t>“2023,” “2024,” etc., or the “2022 Revenue Sharing Year,” the</w:t>
      </w:r>
      <w:r>
        <w:br/>
        <w:t>“2023 Revenue Sharing Year,” etc.).</w:t>
      </w:r>
      <w:r>
        <w:br/>
        <w:t>(3) “Defined Gross Revenue” shall mean the aggregate operat-</w:t>
      </w:r>
      <w:r>
        <w:br/>
        <w:t>ing revenues from baseball operations received, or to be received on</w:t>
      </w:r>
      <w:r>
        <w:br/>
        <w:t>an accrual basis, as reported by each Club on an annual basis in the</w:t>
      </w:r>
      <w:r>
        <w:br/>
        <w:t>Club’s FIQ, but shall not include post-season revenue. “Baseball</w:t>
      </w:r>
      <w:r>
        <w:br/>
        <w:t>Operations” shall mean all activities of a Club that generate rev-</w:t>
      </w:r>
      <w:r>
        <w:br/>
        <w:t>enue, except those wholly unrelated to the business of Major League</w:t>
      </w:r>
      <w:r>
        <w:br/>
        <w:t>Baseball. Baseball Operations shall include (by way of example, but</w:t>
      </w:r>
      <w:r>
        <w:br/>
        <w:t>not by way of limitation):</w:t>
      </w:r>
      <w:r>
        <w:br/>
        <w:t>(a) an activity that could be conducted by a non-Club entity</w:t>
      </w:r>
      <w:r>
        <w:br/>
        <w:t>but which is conducted by a Club because its affiliation or con-</w:t>
      </w:r>
      <w:r>
        <w:br/>
        <w:t>nection with Major League Baseball increases the activity’s</w:t>
      </w:r>
      <w:r>
        <w:br/>
        <w:t>appeal; and</w:t>
      </w:r>
      <w:r>
        <w:br/>
        <w:t>(b) an activity from which revenue or value is received as a</w:t>
      </w:r>
      <w:r>
        <w:br/>
        <w:t>result of a decision or agreement to forego what otherwise would</w:t>
      </w:r>
      <w:r>
        <w:br/>
        <w:t>be Defined Gross Revenue.</w:t>
      </w:r>
      <w:r>
        <w:br/>
        <w:t xml:space="preserve">(4) </w:t>
      </w:r>
      <w:r>
        <w:br/>
        <w:t>“Central Revenue” shall mean all of the centrally-generated</w:t>
      </w:r>
      <w:r>
        <w:br/>
        <w:t>operating revenues of the Major League Clubs that are administered</w:t>
      </w:r>
    </w:p>
    <w:p>
      <w:r>
        <w:t>by the Office of the Commissioner or central baseball including, but</w:t>
      </w:r>
      <w:r>
        <w:br/>
        <w:t>not limited to, revenues from national and international broadcasting</w:t>
      </w:r>
      <w:r>
        <w:br/>
        <w:t>agreements (television, cable, radio and Internet), Major League Base-</w:t>
      </w:r>
      <w:r>
        <w:br/>
        <w:t>ball Properties Inc., MLB Advanced Media, L.P., The MLB Network,</w:t>
      </w:r>
      <w:r>
        <w:br/>
        <w:t>LLC, the Copyright Arbitration Royalty Panel, the All-Star Game, and</w:t>
      </w:r>
      <w:r>
        <w:br/>
        <w:t>national marketing and licensing.</w:t>
      </w:r>
    </w:p>
    <w:p>
      <w:r>
        <w:t>(5) “Local Revenue” shall mean a Club’s Defined Gross Rev-</w:t>
      </w:r>
      <w:r>
        <w:br/>
        <w:t>enue less its share of Central Revenue.</w:t>
      </w:r>
      <w:r>
        <w:br/>
        <w:t>(6) “Actual Stadium Expenses” shall mean the “Stadium Opera-</w:t>
      </w:r>
      <w:r>
        <w:br/>
        <w:t>tions Expenses” of each Club, as reported on an annual basis in the</w:t>
      </w:r>
      <w:r>
        <w:br/>
        <w:t>Club’s FIQ.</w:t>
      </w:r>
      <w:r>
        <w:br/>
        <w:t>(7) “Net Local Revenue” shall mean a Club’s Local Revenue</w:t>
      </w:r>
      <w:r>
        <w:br/>
        <w:t>less its Actual Stadium Expenses.</w:t>
      </w:r>
      <w:r>
        <w:br/>
        <w:t>(8) “Revenue Sharing Plan” or “Plan” shall mean the local rev-</w:t>
      </w:r>
      <w:r>
        <w:br/>
        <w:t>enue sharing agreement set forth in this Article XXIV , including the</w:t>
      </w:r>
      <w:r>
        <w:br/>
        <w:t>Commissioner’s Discretionary Fund.</w:t>
      </w:r>
      <w:r>
        <w:br/>
        <w:t>(9) The “Net Transfer Value” of the Revenue Sharing Plan for</w:t>
      </w:r>
      <w:r>
        <w:br/>
        <w:t>each Revenue Sharing Year shall be the total transfer value that would</w:t>
      </w:r>
      <w:r>
        <w:br/>
        <w:t>be generated by a 48% straight pool plan using the Clubs’ Net Local</w:t>
      </w:r>
      <w:r>
        <w:br/>
        <w:t>Revenue from the prior year (e.g., for the 2023 Revenue Sharing Year,</w:t>
      </w:r>
      <w:r>
        <w:br/>
        <w:t>the Net Transfer Value shall be the total transfer that would be gener-</w:t>
      </w:r>
      <w:r>
        <w:br/>
        <w:t>ated by a 48% straight pool plan using the Clubs’ Net Local Revenue</w:t>
      </w:r>
      <w:r>
        <w:br/>
        <w:t>from 2022), without accounting for any distributions from the Com-</w:t>
      </w:r>
      <w:r>
        <w:br/>
        <w:t>missioner’s Discretionary Fund or adjustments due to the market dis-</w:t>
      </w:r>
      <w:r>
        <w:br/>
        <w:t>qualification mechanisms described in Section A(12) below.</w:t>
      </w:r>
      <w:r>
        <w:br/>
        <w:t>(10) “Revenue Sharing Formula” shall mean the portion of the</w:t>
      </w:r>
      <w:r>
        <w:br/>
        <w:t>Plan’s Net Transfer Value that Major League Clubs shall contribute</w:t>
      </w:r>
      <w:r>
        <w:br/>
        <w:t>or receive in each Revenue Sharing Year, based on the following</w:t>
      </w:r>
      <w:r>
        <w:br/>
        <w:t>formula:</w:t>
      </w:r>
      <w:r>
        <w:br/>
        <w:t>(a) Each Club shall contribute to a putative pool a percentage</w:t>
      </w:r>
      <w:r>
        <w:br/>
        <w:t>of a blended average of Net Local Revenue from the prior three</w:t>
      </w:r>
      <w:r>
        <w:br/>
        <w:t>Revenue Sharing Years as follows: (i) 50% of its Net Local Rev-</w:t>
      </w:r>
      <w:r>
        <w:br/>
        <w:t>enue from the prior Revenue Sharing Year; (ii) 25% of its Net</w:t>
      </w:r>
      <w:r>
        <w:br/>
        <w:t>Local Revenue from the Revenue Sharing Year two years prior;</w:t>
      </w:r>
      <w:r>
        <w:br/>
        <w:t>and (iii) 25% of its Net Local Revenue from the Revenue Sharing</w:t>
      </w:r>
      <w:r>
        <w:br/>
        <w:t>Year three years prior. The Club’s total contribution to the</w:t>
      </w:r>
      <w:r>
        <w:br/>
        <w:t>146</w:t>
      </w:r>
    </w:p>
    <w:p>
      <w:r>
        <w:t>putative pool shall be referred to as the Club’s “Blended Net</w:t>
      </w:r>
      <w:r>
        <w:br/>
        <w:t>Local Revenue,” and the putative pool shall be referred to as the</w:t>
      </w:r>
      <w:r>
        <w:br/>
        <w:t>“Blended Net Local Revenue Pool.”</w:t>
      </w:r>
      <w:r>
        <w:br/>
        <w:t>Notwithstanding the foregoing, for the 2022 and 2023 Rev-</w:t>
      </w:r>
      <w:r>
        <w:br/>
        <w:t>enue Sharing Years only, Net Local Revenue from 2020 shall be</w:t>
      </w:r>
      <w:r>
        <w:br/>
        <w:t>excluded from the Blended Net Local Revenue calculation. As a</w:t>
      </w:r>
      <w:r>
        <w:br/>
        <w:t>result, the Club’s Blended Net Local Revenue for the 2022 Rev-</w:t>
      </w:r>
      <w:r>
        <w:br/>
        <w:t>enue Sharing Year shall be 50% of its 2021 Net Local Revenue,</w:t>
      </w:r>
      <w:r>
        <w:br/>
        <w:t>25% of its 2019 Net Local Revenue, and 25% of its 2018 Net</w:t>
      </w:r>
      <w:r>
        <w:br/>
        <w:t>Local Revenue; and the Club’s Blended Net Local Revenue for</w:t>
      </w:r>
      <w:r>
        <w:br/>
        <w:t>the 2023 Revenue Sharing Year shall be 50% of its 2022 Net</w:t>
      </w:r>
      <w:r>
        <w:br/>
        <w:t>Local Revenue, 25% of its 2021 Net Local Revenue, and 25% of</w:t>
      </w:r>
      <w:r>
        <w:br/>
        <w:t>its 2019 Net Local Revenue.</w:t>
      </w:r>
      <w:r>
        <w:br/>
        <w:t>(b) The Blended Net Local Revenue Pool shall be divided</w:t>
      </w:r>
      <w:r>
        <w:br/>
        <w:t>equally among the Clubs, with the difference between each</w:t>
      </w:r>
      <w:r>
        <w:br/>
        <w:t>Club’s payment into the Blended Net Local Revenue Pool and its</w:t>
      </w:r>
      <w:r>
        <w:br/>
        <w:t>receipt therefrom producing the Club’s net payment or net</w:t>
      </w:r>
      <w:r>
        <w:br/>
        <w:t>receipt. Each Club’s net payment or net receipt shall be expressed</w:t>
      </w:r>
      <w:r>
        <w:br/>
        <w:t>as a percentage of the total net transfer produced by the Blended</w:t>
      </w:r>
      <w:r>
        <w:br/>
        <w:t>Net Local Revenue Pool (“Transfer Percentage”). Clubs’ Trans-</w:t>
      </w:r>
      <w:r>
        <w:br/>
        <w:t>fer Percentages will be determined for each Revenue Sharing</w:t>
      </w:r>
      <w:r>
        <w:br/>
        <w:t>Year pursuant to the formula in this Section A(10).</w:t>
      </w:r>
      <w:r>
        <w:br/>
        <w:t xml:space="preserve">(c) </w:t>
      </w:r>
      <w:r>
        <w:br/>
        <w:t>For each Revenue Sharing Year, a Club’s Transfer Percent-</w:t>
      </w:r>
      <w:r>
        <w:br/>
        <w:t>age as calculated above shall be multiplied by the Net Transfer</w:t>
      </w:r>
      <w:r>
        <w:br/>
        <w:t>Value of the Plan for that Revenue Sharing Year as described in</w:t>
      </w:r>
      <w:r>
        <w:br/>
        <w:t>Section A(9) above to determine the Club’s payment or receipt for</w:t>
      </w:r>
      <w:r>
        <w:br/>
        <w:t>that Year. Clubs that pay more than they receive under the Revenue</w:t>
      </w:r>
      <w:r>
        <w:br/>
        <w:t>Sharing Plan shall be referred to as “Revenue Sharing Payor Clubs”</w:t>
      </w:r>
      <w:r>
        <w:br/>
        <w:t>and Clubs that receive more than they pay under the Revenue Shar-</w:t>
      </w:r>
      <w:r>
        <w:br/>
        <w:t>ing Plan shall be referred to as “Revenue Sharing Payee Clubs.”</w:t>
      </w:r>
    </w:p>
    <w:p>
      <w:r>
        <w:t>(11) The “Commissioner’s Discretionary Fund” shall consist of</w:t>
      </w:r>
      <w:r>
        <w:br/>
        <w:t>no more than $15 million in Major League Central Fund money that</w:t>
      </w:r>
      <w:r>
        <w:br/>
        <w:t>is raised equally from all Clubs for each Revenue Sharing Year. The</w:t>
      </w:r>
      <w:r>
        <w:br/>
        <w:t>Commissioner may make distributions from the Commissioner’s</w:t>
      </w:r>
      <w:r>
        <w:br/>
        <w:t>Discretionary Fund to a Club or Clubs, in amounts and at times to</w:t>
      </w:r>
      <w:r>
        <w:br/>
        <w:t>be determined at the Commissioner’s discretion, subject to the fol-</w:t>
      </w:r>
      <w:r>
        <w:br/>
        <w:t>lowing guidelines and procedures.</w:t>
      </w:r>
      <w:r>
        <w:br/>
        <w:t>147</w:t>
      </w:r>
    </w:p>
    <w:p>
      <w:r>
        <w:t>(a) Guidelines.  The Commissioner, in exercising this discre-</w:t>
      </w:r>
      <w:r>
        <w:br/>
        <w:t>tion, shall take no action that is inconsistent with this Agreement.</w:t>
      </w:r>
      <w:r>
        <w:br/>
        <w:t>By way of example, but not limitation, the Commissioner may</w:t>
      </w:r>
      <w:r>
        <w:br/>
        <w:t>not consider: (i) positions that a Club has taken with respect to</w:t>
      </w:r>
      <w:r>
        <w:br/>
        <w:t>any matter before the Clubs, the Executive Council or the Office</w:t>
      </w:r>
      <w:r>
        <w:br/>
        <w:t>of the Commissioner; (ii) a Club’s contracting decisions with</w:t>
      </w:r>
      <w:r>
        <w:br/>
        <w:t>respect to or contemplated offers to free agents or free agent eli-</w:t>
      </w:r>
      <w:r>
        <w:br/>
        <w:t>gible players; or (iii) whether a Club’s Actual Club Payroll is or</w:t>
      </w:r>
      <w:r>
        <w:br/>
        <w:t>has been above the Competitive Balance Tax threshold estab-</w:t>
      </w:r>
      <w:r>
        <w:br/>
        <w:t>lished in Article XXIII, above. In addition, the Commissioner</w:t>
      </w:r>
      <w:r>
        <w:br/>
        <w:t xml:space="preserve">shall not, absent agreement of the Parties, distribute more than  </w:t>
      </w:r>
      <w:r>
        <w:br/>
        <w:t>$4 million to any individual Club in any Revenue Sharing Year</w:t>
      </w:r>
      <w:r>
        <w:br/>
        <w:t>or make more than one distribution to any Club with a Market</w:t>
      </w:r>
      <w:r>
        <w:br/>
        <w:t>Score of greater than 100 (unless that Club is partially or fully</w:t>
      </w:r>
      <w:r>
        <w:br/>
        <w:t>exempt from market disqualification under Section A(12) below)</w:t>
      </w:r>
      <w:r>
        <w:br/>
        <w:t>during the term of the Agreement.</w:t>
      </w:r>
      <w:r>
        <w:br/>
        <w:t>(b) Procedures</w:t>
      </w:r>
      <w:r>
        <w:br/>
        <w:t>.</w:t>
      </w:r>
      <w:r>
        <w:br/>
        <w:t>(i) Written Requests .  Any Club seeking a distribution</w:t>
      </w:r>
      <w:r>
        <w:br/>
        <w:t>from the Commissioner’s Discretionary Fund shall submit a</w:t>
      </w:r>
      <w:r>
        <w:br/>
        <w:t>request in writing to the Commissioner. The written request</w:t>
      </w:r>
      <w:r>
        <w:br/>
        <w:t>must include, but need not be limited to: (i) the amount</w:t>
      </w:r>
      <w:r>
        <w:br/>
        <w:t>requested; (ii) the use(s) to which the Club intends to put the</w:t>
      </w:r>
      <w:r>
        <w:br/>
        <w:t>requested distribution; and (iii) an explanation of how, in the</w:t>
      </w:r>
      <w:r>
        <w:br/>
        <w:t>Club’s view, the requested distribution should improve the</w:t>
      </w:r>
      <w:r>
        <w:br/>
        <w:t>Club’s performance on the field. The Commissioner shall</w:t>
      </w:r>
      <w:r>
        <w:br/>
        <w:t>respond in writing to each request for a distribution from the</w:t>
      </w:r>
      <w:r>
        <w:br/>
        <w:t>Commissioner’s Discretionary Fund.</w:t>
      </w:r>
      <w:r>
        <w:br/>
        <w:t>(ii) Consultation with the Association</w:t>
      </w:r>
      <w:r>
        <w:br/>
        <w:t>.  The Commissioner</w:t>
      </w:r>
      <w:r>
        <w:br/>
        <w:t>shall, within 30 days of receiving a request pursuant to sub-</w:t>
      </w:r>
      <w:r>
        <w:br/>
        <w:t>paragraph (b)(i) above, provide to the Association a copy of</w:t>
      </w:r>
      <w:r>
        <w:br/>
        <w:t>the written request and his preliminary position on the request</w:t>
      </w:r>
      <w:r>
        <w:br/>
        <w:t>(e.g., inclined to grant, might consider if modified, or not</w:t>
      </w:r>
      <w:r>
        <w:br/>
        <w:t>inclined to grant). The Commissioner shall, at the Associa-</w:t>
      </w:r>
      <w:r>
        <w:br/>
        <w:t>tion’s request, consult with the Association prior to making</w:t>
      </w:r>
      <w:r>
        <w:br/>
        <w:t>any distribution. At the Association’s request, the Commis-</w:t>
      </w:r>
      <w:r>
        <w:br/>
        <w:t>sioner shall also consult with the Association regarding a</w:t>
      </w:r>
      <w:r>
        <w:br/>
        <w:t>request that he is not inclined to grant in its current form. The</w:t>
      </w:r>
      <w:r>
        <w:br/>
        <w:t>Commissioner shall give notice to the Association at least 15</w:t>
      </w:r>
      <w:r>
        <w:br/>
        <w:t>days prior to making any distribution, unless such notice is not</w:t>
      </w:r>
      <w:r>
        <w:br/>
        <w:t>148</w:t>
      </w:r>
    </w:p>
    <w:p>
      <w:r>
        <w:t>possible under the circumstances. In such case, the Commis-</w:t>
      </w:r>
      <w:r>
        <w:br/>
        <w:t>sioner shall provide as much notice to the Association as is</w:t>
      </w:r>
      <w:r>
        <w:br/>
        <w:t>possible under these circumstances, but, in no event, shall any</w:t>
      </w:r>
      <w:r>
        <w:br/>
        <w:t>distribution be made without at least five (5) days’ written</w:t>
      </w:r>
      <w:r>
        <w:br/>
        <w:t>notice to the Association. As part of any such consultation</w:t>
      </w:r>
      <w:r>
        <w:br/>
        <w:t>process, the Commissioner shall provide the Association with</w:t>
      </w:r>
      <w:r>
        <w:br/>
        <w:t>the documents required to be produced pursuant to Section</w:t>
      </w:r>
      <w:r>
        <w:br/>
        <w:t>D(2)(k) of this Article and any document reasonably requested</w:t>
      </w:r>
      <w:r>
        <w:br/>
        <w:t>by the Association pursuant to Section D(2).</w:t>
      </w:r>
      <w:r>
        <w:br/>
        <w:t>(iii) Timing of Distributions</w:t>
      </w:r>
      <w:r>
        <w:br/>
        <w:t>.  The Commissioner shall</w:t>
      </w:r>
      <w:r>
        <w:br/>
        <w:t>attempt to make distributions for a given Revenue Sharing</w:t>
      </w:r>
      <w:r>
        <w:br/>
        <w:t>Year no later than December 1. The Commissioner may make</w:t>
      </w:r>
      <w:r>
        <w:br/>
        <w:t>distributions that are contingent on a Club’s satisfaction of</w:t>
      </w:r>
      <w:r>
        <w:br/>
        <w:t>specified conditions and may carry over funds to the next</w:t>
      </w:r>
      <w:r>
        <w:br/>
        <w:t>Revenue Sharing Year if the money is not distributed because</w:t>
      </w:r>
      <w:r>
        <w:br/>
        <w:t>the conditions were not fulfilled.</w:t>
      </w:r>
      <w:r>
        <w:br/>
        <w:t>(12) Clubs with a Market Score greater than 100, as reflected in</w:t>
      </w:r>
      <w:r>
        <w:br/>
        <w:t>Attachment 26, shall be fully disqualified from receiving revenue</w:t>
      </w:r>
      <w:r>
        <w:br/>
        <w:t>sharing in the 2022-26 Revenue Sharing Years, except as set forth in</w:t>
      </w:r>
      <w:r>
        <w:br/>
        <w:t>Section A(11) above; provided, however, that the Oakland Athletics</w:t>
      </w:r>
      <w:r>
        <w:br/>
        <w:t>shall not be fully disqualified from receiving revenue sharing during</w:t>
      </w:r>
      <w:r>
        <w:br/>
        <w:t>this period, but rather shall be 75% disqualified in the 2022 Revenue</w:t>
      </w:r>
      <w:r>
        <w:br/>
        <w:t>Sharing Year; 50% disqualified in the 2023 Revenue Sharing Year;</w:t>
      </w:r>
      <w:r>
        <w:br/>
        <w:t>25% disqualified in the 2024 Revenue Sharing Year; and fully eligi-</w:t>
      </w:r>
      <w:r>
        <w:br/>
        <w:t>ble to receive revenue sharing (i.e., the Oakland Athletics will be</w:t>
      </w:r>
      <w:r>
        <w:br/>
        <w:t>treated as if the Club’s Market Score were 100 or less) beginning</w:t>
      </w:r>
      <w:r>
        <w:br/>
        <w:t>with the 2025 Revenue Sharing Year. Notwithstanding the foregoing,</w:t>
      </w:r>
      <w:r>
        <w:br/>
        <w:t>if, by January 15, 2024, the Athletics have not entered into a binding</w:t>
      </w:r>
      <w:r>
        <w:br/>
        <w:t>agreement in Oakland or another city to construct a new Major</w:t>
      </w:r>
      <w:r>
        <w:br/>
        <w:t>League Baseball facility to host Athletics championship season</w:t>
      </w:r>
      <w:r>
        <w:br/>
        <w:t>games, the Athletics shall be fully disqualified from receiving rev-</w:t>
      </w:r>
      <w:r>
        <w:br/>
        <w:t>enue sharing beginning with the 2024 Revenue Sharing Year.</w:t>
      </w:r>
      <w:r>
        <w:br/>
        <w:t>(a) Distribution of Market Disqualification Proceeds</w:t>
      </w:r>
      <w:r>
        <w:br/>
        <w:t>:  Except</w:t>
      </w:r>
      <w:r>
        <w:br/>
        <w:t>as provided by subparagraph 12(b) below, revenue sharing pro-</w:t>
      </w:r>
      <w:r>
        <w:br/>
        <w:t>ceeds forfeited by partially or fully market-disqualified Clubs by</w:t>
      </w:r>
      <w:r>
        <w:br/>
        <w:t>operation of this Section A(12) shall be refunded to Revenue</w:t>
      </w:r>
      <w:r>
        <w:br/>
        <w:t>Sharing Payor Clubs. Revenue Sharing Payor Clubs shall receive</w:t>
      </w:r>
      <w:r>
        <w:br/>
        <w:t>a share of forfeited proceeds in proportion to their paid share of</w:t>
      </w:r>
      <w:r>
        <w:br/>
        <w:t>149</w:t>
      </w:r>
    </w:p>
    <w:p>
      <w:r>
        <w:t>the Net Transfer Value for a given Revenue Sharing Year</w:t>
      </w:r>
      <w:r>
        <w:br/>
        <w:t>(referred to as the Club’s “Market Disqualification Refund”).</w:t>
      </w:r>
      <w:r>
        <w:br/>
        <w:t>(b) Forfeiture of Market Disqualification Refund : Notwith-</w:t>
      </w:r>
      <w:r>
        <w:br/>
        <w:t>standing subparagraph 12(a) above, a Revenue Sharing Payor</w:t>
      </w:r>
      <w:r>
        <w:br/>
        <w:t>Club may forfeit some or all of its Market Disqualification Refund</w:t>
      </w:r>
      <w:r>
        <w:br/>
        <w:t>in a Revenue Sharing Year if its Actual Club Payroll during the</w:t>
      </w:r>
      <w:r>
        <w:br/>
        <w:t>same Contract Year exceeds the Base Tax Threshold under Article</w:t>
      </w:r>
      <w:r>
        <w:br/>
        <w:t>XXIII (“CBT Payor Club”). The percentage of the Market Dis-</w:t>
      </w:r>
      <w:r>
        <w:br/>
        <w:t>qualification Refund that a CBT Payor Club shall forfeit, if any,</w:t>
      </w:r>
      <w:r>
        <w:br/>
        <w:t>will be determined by the number of consecutive Contract Years</w:t>
      </w:r>
      <w:r>
        <w:br/>
        <w:t>that it had been a CBT Payor Club, as set forth below and regard-</w:t>
      </w:r>
      <w:r>
        <w:br/>
        <w:t>less of whether the consecutive Contract Years fell within the term</w:t>
      </w:r>
      <w:r>
        <w:br/>
        <w:t>of this or the immediately preceding Basic Agreement. Revenue</w:t>
      </w:r>
      <w:r>
        <w:br/>
        <w:t>Sharing Payor Clubs shall receive their full Market Disqualifica-</w:t>
      </w:r>
      <w:r>
        <w:br/>
        <w:t>tion Refund in any year in which they are not a CBT Payor Club</w:t>
      </w:r>
      <w:r>
        <w:br/>
        <w:t>even if they were a CBT Payor Club in prior Contract Years.</w:t>
      </w:r>
      <w:r>
        <w:br/>
        <w:t>(i) Tier 1</w:t>
      </w:r>
      <w:r>
        <w:br/>
        <w:t>:  A Revenue Sharing Payor Club shall receive</w:t>
      </w:r>
      <w:r>
        <w:br/>
        <w:t>100% of its Market Disqualification Refund if it is a CBT</w:t>
      </w:r>
      <w:r>
        <w:br/>
        <w:t>Payor Club during the Contract Year at issue but was not a</w:t>
      </w:r>
      <w:r>
        <w:br/>
        <w:t>CBT Payor Club in the immediately preceding Contract Year.</w:t>
      </w:r>
      <w:r>
        <w:br/>
        <w:t>(ii) Tier 2</w:t>
      </w:r>
      <w:r>
        <w:br/>
        <w:t>:  A Revenue Sharing Payor Club shall forfeit</w:t>
      </w:r>
      <w:r>
        <w:br/>
        <w:t>25% of its Market Disqualification Refund if, during the Con-</w:t>
      </w:r>
      <w:r>
        <w:br/>
        <w:t>tract Year at issue, it is a CBT Payor Club for a second consec-</w:t>
      </w:r>
      <w:r>
        <w:br/>
        <w:t>utive Contract Year.</w:t>
      </w:r>
      <w:r>
        <w:br/>
        <w:t>(iii) Tier 3</w:t>
      </w:r>
      <w:r>
        <w:br/>
        <w:t>:  A Revenue Sharing Payor Club shall forfeit</w:t>
      </w:r>
      <w:r>
        <w:br/>
        <w:t>50% of its Market Disqualification Refund if, during the Con-</w:t>
      </w:r>
      <w:r>
        <w:br/>
        <w:t>tract Year at issue, it is a CBT Payor Club for a third consecu-</w:t>
      </w:r>
      <w:r>
        <w:br/>
        <w:t>tive Contract Year.</w:t>
      </w:r>
      <w:r>
        <w:br/>
        <w:t>(iv) Tier 4</w:t>
      </w:r>
      <w:r>
        <w:br/>
        <w:t>:  A Revenue Sharing Payor Club shall forfeit</w:t>
      </w:r>
      <w:r>
        <w:br/>
        <w:t>75% of its Market Disqualification Refund if, during the Con-</w:t>
      </w:r>
      <w:r>
        <w:br/>
        <w:t>tract Year at issue, it is a CBT Payor Club for a fourth consec-</w:t>
      </w:r>
      <w:r>
        <w:br/>
        <w:t>utive Contract Year.</w:t>
      </w:r>
      <w:r>
        <w:br/>
        <w:t>(v) Tier 5</w:t>
      </w:r>
      <w:r>
        <w:br/>
        <w:t>:  A Revenue Sharing Payor Club shall forfeit</w:t>
      </w:r>
      <w:r>
        <w:br/>
        <w:t>100% of its Market Disqualification Refund if, during the</w:t>
      </w:r>
      <w:r>
        <w:br/>
        <w:t>Contract Year at issue, it is a CBT Payor Club for a fifth (or</w:t>
      </w:r>
      <w:r>
        <w:br/>
        <w:t>more) consecutive Contract Year.</w:t>
      </w:r>
      <w:r>
        <w:br/>
        <w:t>150</w:t>
      </w:r>
    </w:p>
    <w:p>
      <w:r>
        <w:t>(vi) Initial Assignment of Tier:  For purposes of determin-</w:t>
      </w:r>
      <w:r>
        <w:br/>
        <w:t>ing a Club’s Tier for the 2022 Revenue Sharing Year—</w:t>
      </w:r>
      <w:r>
        <w:br/>
        <w:t>(A) A Club that was not assigned a Tier in 2020 or 2021</w:t>
      </w:r>
      <w:r>
        <w:br/>
        <w:t>is a Tier 1 Club if it is a CBT Payor Club in 2022.</w:t>
      </w:r>
      <w:r>
        <w:br/>
        <w:t>(B) A Club that was a Tier 1 Club in 2021 is a Tier 2</w:t>
      </w:r>
      <w:r>
        <w:br/>
        <w:t>Club if it is a CBT Payor Club in 2022.</w:t>
      </w:r>
      <w:r>
        <w:br/>
        <w:t>(C) A Club that was a Tier 2 Club in 2021 is a Tier 3</w:t>
      </w:r>
      <w:r>
        <w:br/>
        <w:t>Club if it is a CBT Payor Club in 2022.</w:t>
      </w:r>
      <w:r>
        <w:br/>
        <w:t>(D) A Club that was a Tier 3 Club in 2021 is a Tier 4</w:t>
      </w:r>
      <w:r>
        <w:br/>
        <w:t>Club if it is a CBT Payor Club in 2022.</w:t>
      </w:r>
      <w:r>
        <w:br/>
        <w:t>(E) A Club that was a Tier 4 or Tier 5 Club in 2021 is a</w:t>
      </w:r>
      <w:r>
        <w:br/>
        <w:t>Tier 5 Club if it is a CBT Payor Club in 2022.</w:t>
      </w:r>
      <w:r>
        <w:br/>
        <w:t>(F) A Club that was not a CBT Payor Club in 2021 but was</w:t>
      </w:r>
      <w:r>
        <w:br/>
        <w:t>a Tier 3, 4, or 5 Club in 2020 shall have its 2020 Tier reduced</w:t>
      </w:r>
      <w:r>
        <w:br/>
        <w:t>by two levels in 2022 if it is a CBT Payor in 2022 (e.g., a Tier</w:t>
      </w:r>
      <w:r>
        <w:br/>
        <w:t>5 Club in 2020 that was not a CBT Payor Club in 2021 would</w:t>
      </w:r>
      <w:r>
        <w:br/>
        <w:t>be a Tier 3 Club if it is a CBT Payor Club in 2022). A Club</w:t>
      </w:r>
      <w:r>
        <w:br/>
        <w:t>that was not a CBT Payor Club in 2021 but was a Tier 1 or 2</w:t>
      </w:r>
      <w:r>
        <w:br/>
        <w:t>Club in 2020 is a Tier 1 Club if it is a CBT Payor in 2022.</w:t>
      </w:r>
      <w:r>
        <w:br/>
        <w:t>(vii) Subsequent Assignment of Tier:</w:t>
      </w:r>
      <w:r>
        <w:br/>
        <w:t>(A) A Club will move up one Tier for each consecutive</w:t>
      </w:r>
      <w:r>
        <w:br/>
        <w:t>Contract Year it remains a CBT Payor Club.</w:t>
      </w:r>
      <w:r>
        <w:br/>
        <w:t>(B) A Club that is a CBT Payor Club in a given Contract</w:t>
      </w:r>
      <w:r>
        <w:br/>
        <w:t>Year but is not a CBT Payor Club for the next two or more</w:t>
      </w:r>
      <w:r>
        <w:br/>
        <w:t>consecutive Contract Years will be a Tier 1 Club in the next</w:t>
      </w:r>
      <w:r>
        <w:br/>
        <w:t>Contract Year in which it is a CBT Payor Club.</w:t>
      </w:r>
      <w:r>
        <w:br/>
        <w:t>(C) Notwithstanding anything to the contrary in sub-</w:t>
      </w:r>
      <w:r>
        <w:br/>
        <w:t>paragraphs b(i)-(v) above, a Club that is a CBT Payor Club</w:t>
      </w:r>
      <w:r>
        <w:br/>
        <w:t>in a given Contract Year but is not a CBT Payor Club for</w:t>
      </w:r>
      <w:r>
        <w:br/>
        <w:t>only the next Contract Year will have its assigned Tier</w:t>
      </w:r>
      <w:r>
        <w:br/>
        <w:t>reduced by two levels (but in no event to lower than Tier 1)</w:t>
      </w:r>
      <w:r>
        <w:br/>
        <w:t>in the next Contract Year in which it is a CBT Payor Club.</w:t>
      </w:r>
      <w:r>
        <w:br/>
        <w:t>For example, a Club that is at Tier 5 entering the 2023 Rev-</w:t>
      </w:r>
      <w:r>
        <w:br/>
        <w:t>enue Sharing Year but is not a CBT Payor Club in 2023 will</w:t>
      </w:r>
      <w:r>
        <w:br/>
        <w:t>151</w:t>
      </w:r>
    </w:p>
    <w:p>
      <w:r>
        <w:t>receive its full Market Disqualification Refund in 2023, and</w:t>
      </w:r>
      <w:r>
        <w:br/>
        <w:t>will be a Tier 3 Club if it is a CBT Payor Club in 2024.</w:t>
      </w:r>
      <w:r>
        <w:br/>
        <w:t>(viii) Distribution of Forfeited Refunds :  Beginning with</w:t>
      </w:r>
      <w:r>
        <w:br/>
        <w:t>the 2022 Revenue Sharing Year, amounts forfeited in a given</w:t>
      </w:r>
      <w:r>
        <w:br/>
        <w:t>Revenue Sharing Year by operation of this subparagraph 12(b)</w:t>
      </w:r>
      <w:r>
        <w:br/>
        <w:t>shall be combined with, and distributed according to the same</w:t>
      </w:r>
      <w:r>
        <w:br/>
        <w:t>allocation as, any Competitive Balance Tax proceeds from that</w:t>
      </w:r>
      <w:r>
        <w:br/>
        <w:t>year, pursuant to Article XXIII(H).</w:t>
      </w:r>
      <w:r>
        <w:br/>
        <w:t>(13) The “Administrator” shall be the representative (or repre-</w:t>
      </w:r>
      <w:r>
        <w:br/>
        <w:t>sentatives) responsible, in consultation with the Association, for</w:t>
      </w:r>
      <w:r>
        <w:br/>
        <w:t>administration of the Revenue Sharing Plan under this Article</w:t>
      </w:r>
      <w:r>
        <w:br/>
        <w:t>XXIV . (See Section C, Administration, below.)</w:t>
      </w:r>
      <w:r>
        <w:br/>
        <w:t>B.  General Principles</w:t>
      </w:r>
      <w:r>
        <w:br/>
        <w:t>(1) Intent of the Plan</w:t>
      </w:r>
      <w:r>
        <w:br/>
        <w:t>The intent of the Revenue Sharing Plan is to transfer among the</w:t>
      </w:r>
      <w:r>
        <w:br/>
        <w:t>Clubs in each Revenue Sharing Year the amount of revenue that</w:t>
      </w:r>
      <w:r>
        <w:br/>
        <w:t>would have been transferred in that Year by a 48% straight pool</w:t>
      </w:r>
      <w:r>
        <w:br/>
        <w:t>plan, plus such transfers as may result from distributions of the</w:t>
      </w:r>
      <w:r>
        <w:br/>
        <w:t>Commissioner’s Discretionary Fund.</w:t>
      </w:r>
      <w:r>
        <w:br/>
        <w:t>(2) Other Sharing</w:t>
      </w:r>
      <w:r>
        <w:br/>
        <w:t>Except as expressly provided for in the Basic Agreement or other</w:t>
      </w:r>
      <w:r>
        <w:br/>
        <w:t>agreements between the Parties, nothing in this Article is intended</w:t>
      </w:r>
      <w:r>
        <w:br/>
        <w:t>to alter current agreements among the Clubs pertaining to Central</w:t>
      </w:r>
      <w:r>
        <w:br/>
        <w:t>Revenue, including but not limited to the Major League Central</w:t>
      </w:r>
      <w:r>
        <w:br/>
        <w:t>Fund, the Office of the Commissioner, Major League Baseball</w:t>
      </w:r>
      <w:r>
        <w:br/>
        <w:t>Properties, Inc., Major League Baseball Advanced Media, L.P., The</w:t>
      </w:r>
      <w:r>
        <w:br/>
        <w:t>MLB Network, LLC, the Copyright Arbitration Royalty Panel, the</w:t>
      </w:r>
      <w:r>
        <w:br/>
        <w:t>All-Star Game, and national marketing and licensing. Notwith-</w:t>
      </w:r>
      <w:r>
        <w:br/>
        <w:t>standing the preceding sentence and except as expressly provided</w:t>
      </w:r>
      <w:r>
        <w:br/>
        <w:t>for in the Basic Agreement or other agreements between the Parties,</w:t>
      </w:r>
      <w:r>
        <w:br/>
        <w:t>the Office of the Commissioner shall take no action regarding the</w:t>
      </w:r>
      <w:r>
        <w:br/>
        <w:t>allocation or distribution of Central Revenue that is (i) in response</w:t>
      </w:r>
      <w:r>
        <w:br/>
        <w:t>to the operation of the Revenue Sharing Plan or (ii) inconsistent</w:t>
      </w:r>
      <w:r>
        <w:br/>
        <w:t>with the manner in which the Commissioner has allocated or distrib-</w:t>
      </w:r>
      <w:r>
        <w:br/>
        <w:t>uted Central Revenue in the past.</w:t>
      </w:r>
      <w:r>
        <w:br/>
        <w:t>152</w:t>
      </w:r>
    </w:p>
    <w:p>
      <w:r>
        <w:t>(3) Accounting Rules</w:t>
      </w:r>
      <w:r>
        <w:br/>
        <w:t>In calculating net payments and net receipts, the Administrator,</w:t>
      </w:r>
      <w:r>
        <w:br/>
        <w:t>on behalf of the Clubs, shall use the definitions contained in the</w:t>
      </w:r>
      <w:r>
        <w:br/>
        <w:t>2021 FIQ, subject to the provisions of Section C below. The inten-</w:t>
      </w:r>
      <w:r>
        <w:br/>
        <w:t>tion is to continue to follow Generally Accepted Accounting Princi-</w:t>
      </w:r>
      <w:r>
        <w:br/>
        <w:t>ples (“the GAAP rules”) in the adoption and application of revenue</w:t>
      </w:r>
      <w:r>
        <w:br/>
        <w:t>and expense definitions contained in the FIQ and to use GAAP or,</w:t>
      </w:r>
      <w:r>
        <w:br/>
        <w:t>in designated situations, federal tax principles, as the “default” stan-</w:t>
      </w:r>
      <w:r>
        <w:br/>
        <w:t>dards in the accounting conventions, policies and practices reflected</w:t>
      </w:r>
      <w:r>
        <w:br/>
        <w:t>in the FIQ (and in any changes to any of the foregoing). It is</w:t>
      </w:r>
      <w:r>
        <w:br/>
        <w:t>acknowledged, however, that specific exceptions to the GAAP rules</w:t>
      </w:r>
      <w:r>
        <w:br/>
        <w:t>have been and will be warranted to ensure uniformity, consistency</w:t>
      </w:r>
      <w:r>
        <w:br/>
        <w:t>and fair treatment among the Clubs, subject to the provisions of Sec-</w:t>
      </w:r>
      <w:r>
        <w:br/>
        <w:t>tion C, below.</w:t>
      </w:r>
      <w:r>
        <w:br/>
        <w:t>(4) Interests of the Association</w:t>
      </w:r>
      <w:r>
        <w:br/>
        <w:t>The Revenue Sharing Plan may have a significant impact on the</w:t>
      </w:r>
      <w:r>
        <w:br/>
        <w:t>industry globally as well as on individual Clubs. Accordingly, the</w:t>
      </w:r>
      <w:r>
        <w:br/>
        <w:t>Parties acknowledge that the Association has a significant interest in</w:t>
      </w:r>
      <w:r>
        <w:br/>
        <w:t>any aspect of any of the components of the Revenue Sharing Plan</w:t>
      </w:r>
      <w:r>
        <w:br/>
        <w:t>or its operation materially affecting either: (a) the overall industry-</w:t>
      </w:r>
      <w:r>
        <w:br/>
        <w:t>wide transfer of revenue among Clubs; or (b) the amounts of pay-</w:t>
      </w:r>
      <w:r>
        <w:br/>
        <w:t>ments made by individual Clubs and the amounts of receipts</w:t>
      </w:r>
      <w:r>
        <w:br/>
        <w:t>received by individual Clubs. This paragraph shall not be construed</w:t>
      </w:r>
      <w:r>
        <w:br/>
        <w:t>to limit the Association’s right to assert that it has other legitimate</w:t>
      </w:r>
      <w:r>
        <w:br/>
        <w:t>interests in the operation of the Plan.</w:t>
      </w:r>
      <w:r>
        <w:br/>
        <w:t>(5) Other Undertakings</w:t>
      </w:r>
      <w:r>
        <w:br/>
        <w:t>(a) A principal objective of the Revenue Sharing Plan is to pro-</w:t>
      </w:r>
      <w:r>
        <w:br/>
        <w:t>mote the growth of the Game and the industry on an individual</w:t>
      </w:r>
      <w:r>
        <w:br/>
        <w:t>Club and on an aggregate basis. Accordingly, each Club shall use</w:t>
      </w:r>
      <w:r>
        <w:br/>
        <w:t>its revenue sharing receipts (including any distributions from the</w:t>
      </w:r>
      <w:r>
        <w:br/>
        <w:t>Commissioner’s Discretionary Fund) in an effort to improve its</w:t>
      </w:r>
      <w:r>
        <w:br/>
        <w:t>performance on the field. The following uses of revenue sharing</w:t>
      </w:r>
      <w:r>
        <w:br/>
        <w:t>receipts are not consistent with a Club’s obligation under this</w:t>
      </w:r>
      <w:r>
        <w:br/>
        <w:t>paragraph 5(a) to use such receipts in an effort to improve its per-</w:t>
      </w:r>
      <w:r>
        <w:br/>
        <w:t>formance on the field: payments to service acquisition debt or any</w:t>
      </w:r>
      <w:r>
        <w:br/>
        <w:t>other debt that is unrelated to past or future efforts to improve per-</w:t>
      </w:r>
      <w:r>
        <w:br/>
        <w:t>153</w:t>
      </w:r>
    </w:p>
    <w:p>
      <w:r>
        <w:t>formance on the field; payments to individuals other than on-field</w:t>
      </w:r>
      <w:r>
        <w:br/>
        <w:t>personnel or personnel related to player development; payments</w:t>
      </w:r>
      <w:r>
        <w:br/>
        <w:t>to entities that do not have a direct role in improving on-field per-</w:t>
      </w:r>
      <w:r>
        <w:br/>
        <w:t>formance; and distributions to ownership that are not intended to</w:t>
      </w:r>
      <w:r>
        <w:br/>
        <w:t>offset tax obligations resulting from Club operations. Consistent</w:t>
      </w:r>
      <w:r>
        <w:br/>
        <w:t>with his authority under the Major League Constitution, the Com-</w:t>
      </w:r>
      <w:r>
        <w:br/>
        <w:t>missioner may impose penalties on any Club that fails to comply</w:t>
      </w:r>
      <w:r>
        <w:br/>
        <w:t>with this subparagraph 5(a). The Commissioner, in addition to</w:t>
      </w:r>
      <w:r>
        <w:br/>
        <w:t>other penalties he may impose for violations of any aspect of this</w:t>
      </w:r>
      <w:r>
        <w:br/>
        <w:t>subparagraph 5(a), may require a Club to submit a plan for its</w:t>
      </w:r>
      <w:r>
        <w:br/>
        <w:t>financial performance and competitive effort for the next two</w:t>
      </w:r>
      <w:r>
        <w:br/>
        <w:t>years. Such a plan must include a pro forma financial presentation</w:t>
      </w:r>
      <w:r>
        <w:br/>
        <w:t>that specifies its attendance, revenues, payroll, player develop-</w:t>
      </w:r>
      <w:r>
        <w:br/>
        <w:t>ment expenditures, non-player costs, and capital spending. The</w:t>
      </w:r>
      <w:r>
        <w:br/>
        <w:t>Commissioner, after consultation with the Players Association,</w:t>
      </w:r>
      <w:r>
        <w:br/>
        <w:t>may direct the Club to change aspects of its plan, including the</w:t>
      </w:r>
      <w:r>
        <w:br/>
        <w:t>level of competitive effort reflected in the plan, or take other</w:t>
      </w:r>
      <w:r>
        <w:br/>
        <w:t>actions as he considers appropriate (including escrow of a portion</w:t>
      </w:r>
      <w:r>
        <w:br/>
        <w:t>of a Club’s revenue sharing payments).</w:t>
      </w:r>
      <w:r>
        <w:br/>
        <w:t>The Association has the burden in any proceeding under the</w:t>
      </w:r>
      <w:r>
        <w:br/>
        <w:t>Grievance Procedure of demonstrating that the Club’s use of its rev-</w:t>
      </w:r>
      <w:r>
        <w:br/>
        <w:t>enue sharing receipts was in violation of this subparagraph 5(a). In</w:t>
      </w:r>
      <w:r>
        <w:br/>
        <w:t>any such Grievance, the Arbitration Panel shall consider, among</w:t>
      </w:r>
      <w:r>
        <w:br/>
        <w:t>other things: (i) the Club’s expenditures on scouting, player devel-</w:t>
      </w:r>
      <w:r>
        <w:br/>
        <w:t>opment, and player payroll; (ii) the Club’s long-term strategy for</w:t>
      </w:r>
      <w:r>
        <w:br/>
        <w:t>improving competitiveness; (iii) the uses that the Club has histori-</w:t>
      </w:r>
      <w:r>
        <w:br/>
        <w:t>cally made of revenue sharing receipts; (iv) any material adverse</w:t>
      </w:r>
      <w:r>
        <w:br/>
        <w:t>changes in local revenue; and (v) the overall financial position of the</w:t>
      </w:r>
      <w:r>
        <w:br/>
        <w:t>Club. Notwithstanding the above, if a Club’s Actual Club Payroll</w:t>
      </w:r>
      <w:r>
        <w:br/>
        <w:t>pursuant to Article XXIII(C) is equal to less than 150% of its rev-</w:t>
      </w:r>
      <w:r>
        <w:br/>
        <w:t>enue sharing receipts in a given Revenue Sharing Year, the Club</w:t>
      </w:r>
      <w:r>
        <w:br/>
        <w:t>shall have the burden of establishing in any Grievance that its use of</w:t>
      </w:r>
      <w:r>
        <w:br/>
        <w:t>revenue sharing receipts was consistent with this subparagraph 5(a).</w:t>
      </w:r>
      <w:r>
        <w:br/>
        <w:t>(b) Each Revenue Sharing Payee Club, no later than August 15,</w:t>
      </w:r>
      <w:r>
        <w:br/>
        <w:t>shall report on the performance-related uses to which it put its rev-</w:t>
      </w:r>
      <w:r>
        <w:br/>
        <w:t>enue sharing receipts in the current Revenue Sharing Year. That</w:t>
      </w:r>
      <w:r>
        <w:br/>
        <w:t>report shall include, in a single submission: a statement of the</w:t>
      </w:r>
      <w:r>
        <w:br/>
        <w:t>Club’s strategy for competitive improvement, aggregate revenues,</w:t>
      </w:r>
      <w:r>
        <w:br/>
        <w:t>payroll, non-payroll costs, and operating profits, both planned and</w:t>
      </w:r>
      <w:r>
        <w:br/>
        <w:t>154</w:t>
      </w:r>
    </w:p>
    <w:p>
      <w:r>
        <w:t>actual, over the recent past and projected for at least two years; pro-</w:t>
      </w:r>
      <w:r>
        <w:br/>
        <w:t>vided that the aforementioned financial data may be generated by</w:t>
      </w:r>
      <w:r>
        <w:br/>
        <w:t>the Office of the Commissioner for inclusion in the submission.</w:t>
      </w:r>
      <w:r>
        <w:br/>
        <w:t>(c) The Clubs and the Association recognize that the partici-</w:t>
      </w:r>
      <w:r>
        <w:br/>
        <w:t>pation of two Clubs is necessary for the production of the on-field</w:t>
      </w:r>
      <w:r>
        <w:br/>
        <w:t>competition that the Clubs sell to the public. The net payments</w:t>
      </w:r>
      <w:r>
        <w:br/>
        <w:t>and net receipts required by this Article XXIV reflect a continu-</w:t>
      </w:r>
      <w:r>
        <w:br/>
        <w:t>ation of the amounts paid directly to the visiting Clubs and are in</w:t>
      </w:r>
      <w:r>
        <w:br/>
        <w:t>recognition of the principle that visiting Clubs should share, and</w:t>
      </w:r>
      <w:r>
        <w:br/>
        <w:t>in fact traditionally have shared, in the economic benefits jointly</w:t>
      </w:r>
      <w:r>
        <w:br/>
        <w:t>generated by the Game at another Club’s home field.</w:t>
      </w:r>
      <w:r>
        <w:br/>
        <w:t>(d) None of the Parties hereto shall enter into any agreement, or</w:t>
      </w:r>
      <w:r>
        <w:br/>
        <w:t>engage in any transaction or other conduct, designed to defeat or cir-</w:t>
      </w:r>
      <w:r>
        <w:br/>
        <w:t>cumvent the intentions of the Parties as reflected in this Article XXIV .</w:t>
      </w:r>
      <w:r>
        <w:br/>
        <w:t>C.  Administration</w:t>
      </w:r>
      <w:r>
        <w:br/>
        <w:t>(1) Responsibility</w:t>
      </w:r>
      <w:r>
        <w:br/>
        <w:t>The administration of the Revenue Sharing Plan under this Article</w:t>
      </w:r>
      <w:r>
        <w:br/>
        <w:t>XXIV shall be the responsibility of the Administrator in consultation</w:t>
      </w:r>
      <w:r>
        <w:br/>
        <w:t>with the Association. The Administrator shall be the Commissioner</w:t>
      </w:r>
      <w:r>
        <w:br/>
        <w:t>or, if so designated by the Major League Baseball Executive Council,</w:t>
      </w:r>
      <w:r>
        <w:br/>
        <w:t>a Committee of Clubs and/or representatives. The Administrator may</w:t>
      </w:r>
      <w:r>
        <w:br/>
        <w:t>delegate certain of his duties and responsibilities to his staff and/or a</w:t>
      </w:r>
      <w:r>
        <w:br/>
        <w:t>committee of Club representatives and/or expert consultants (e.g.,</w:t>
      </w:r>
      <w:r>
        <w:br/>
        <w:t>the Revenue Sharing Definitions Committee), provided that the</w:t>
      </w:r>
      <w:r>
        <w:br/>
        <w:t>Administrator retains final decision-making authority over all mat-</w:t>
      </w:r>
      <w:r>
        <w:br/>
        <w:t>ters within his jurisdiction and subject to the Players Association’s</w:t>
      </w:r>
      <w:r>
        <w:br/>
        <w:t>rights (as set forth herein). The Office of the Commissioner shall</w:t>
      </w:r>
      <w:r>
        <w:br/>
        <w:t>promptly notify the Association of a change in the Administrator.</w:t>
      </w:r>
      <w:r>
        <w:br/>
        <w:t>(2) Duties of Administrator</w:t>
      </w:r>
      <w:r>
        <w:br/>
        <w:t>The Administrator shall have the following duties and responsi-</w:t>
      </w:r>
      <w:r>
        <w:br/>
        <w:t>bilities, to be performed in consultation with the Association:</w:t>
      </w:r>
      <w:r>
        <w:br/>
        <w:t>(a) Calculations and Determination of Payment Schedule</w:t>
      </w:r>
      <w:r>
        <w:br/>
        <w:t xml:space="preserve">. </w:t>
      </w:r>
      <w:r>
        <w:br/>
        <w:t>The Administrator shall calculate and determine the timing of</w:t>
      </w:r>
      <w:r>
        <w:br/>
        <w:t>payment and distribution of net payments and net receipts by (or</w:t>
      </w:r>
      <w:r>
        <w:br/>
        <w:t>to) Clubs. In this regard, the Administrator is authorized to</w:t>
      </w:r>
      <w:r>
        <w:br/>
        <w:t>155</w:t>
      </w:r>
    </w:p>
    <w:p>
      <w:r>
        <w:t>156</w:t>
      </w:r>
      <w:r>
        <w:br/>
        <w:t>require estimated partial payments and distributions during the</w:t>
      </w:r>
      <w:r>
        <w:br/>
        <w:t>course of a Revenue Sharing Year and to assess reasonable penal-</w:t>
      </w:r>
      <w:r>
        <w:br/>
        <w:t>ties for intentionally inaccurate estimates by Clubs. Unless</w:t>
      </w:r>
      <w:r>
        <w:br/>
        <w:t>altered by the Administrator in consultation with the Association,</w:t>
      </w:r>
      <w:r>
        <w:br/>
        <w:t>the Clubs shall make payments to the Administrator in each year</w:t>
      </w:r>
      <w:r>
        <w:br/>
        <w:t>of the Revenue Sharing Plan under the following schedule:</w:t>
      </w:r>
    </w:p>
    <w:p>
      <w:r>
        <w:t>(i) For Payments 1 – 4, payment amounts shall be deter-</w:t>
      </w:r>
      <w:r>
        <w:br/>
        <w:t>mined using the most recent Net Local Revenue estimates pro-</w:t>
      </w:r>
      <w:r>
        <w:br/>
        <w:t>vided by Clubs as of October 25 of the previous year.</w:t>
      </w:r>
      <w:r>
        <w:br/>
        <w:t>(ii) The “Payment Date” shall be the date on which the</w:t>
      </w:r>
      <w:r>
        <w:br/>
        <w:t>Revenue Sharing Payor Clubs pay estimated amounts to the</w:t>
      </w:r>
      <w:r>
        <w:br/>
        <w:t>Administrator based on an updated revenue sharing calcula-</w:t>
      </w:r>
      <w:r>
        <w:br/>
        <w:t>tion provided to the Clubs.</w:t>
      </w:r>
      <w:r>
        <w:br/>
        <w:t>(iii) The “Distribution Date” shall be the latest date by</w:t>
      </w:r>
      <w:r>
        <w:br/>
        <w:t>which the Administrator should distribute estimated amounts</w:t>
      </w:r>
      <w:r>
        <w:br/>
        <w:t>to Revenue Sharing Payee Clubs based on the updated revenue</w:t>
      </w:r>
      <w:r>
        <w:br/>
        <w:t>sharing calculation.</w:t>
      </w:r>
      <w:r>
        <w:br/>
        <w:t>(iv) The “Estimated Annual Net Payment” shall include</w:t>
      </w:r>
      <w:r>
        <w:br/>
        <w:t>any Market Disqualification Refunds distributed pursuant to</w:t>
      </w:r>
      <w:r>
        <w:br/>
        <w:t>Section A(12)(a) above, but shall not account for any Market</w:t>
      </w:r>
      <w:r>
        <w:br/>
        <w:t>Disqualification Refunds forfeited pursuant to Section</w:t>
      </w:r>
      <w:r>
        <w:br/>
        <w:t>A(12)(b).</w:t>
      </w:r>
      <w:r>
        <w:br/>
        <w:t>(v) Clubs shall remit to the Commissioner’s Office any for-</w:t>
      </w:r>
      <w:r>
        <w:br/>
        <w:t>feited Market Disqualification Refunds for a given Revenue</w:t>
      </w:r>
      <w:r>
        <w:br/>
        <w:t>Distribution</w:t>
      </w:r>
      <w:r>
        <w:br/>
        <w:t>Payment Date Date Amount of Payment</w:t>
      </w:r>
      <w:r>
        <w:br/>
        <w:t>Payment 1 May 15 May 25 25% of Estimated Annual</w:t>
      </w:r>
      <w:r>
        <w:br/>
        <w:t>Net Payment</w:t>
      </w:r>
      <w:r>
        <w:br/>
        <w:t>Payment 2 July 15 July 25 25% of Estimated Annual</w:t>
      </w:r>
      <w:r>
        <w:br/>
        <w:t>Net Payment</w:t>
      </w:r>
      <w:r>
        <w:br/>
        <w:t>Payment 3 September 15 September 25 25% of Estimated Annual</w:t>
      </w:r>
      <w:r>
        <w:br/>
        <w:t>Net Payment</w:t>
      </w:r>
      <w:r>
        <w:br/>
        <w:t>Payment 4 November 15 November 25 25% of Estimated Annual</w:t>
      </w:r>
      <w:r>
        <w:br/>
        <w:t>Net Payment</w:t>
      </w:r>
    </w:p>
    <w:p>
      <w:r>
        <w:t>Payment 5 May 15 (of May 25 (of Final determination of</w:t>
      </w:r>
      <w:r>
        <w:br/>
        <w:t>following year) following year) Annual Net Payment based</w:t>
      </w:r>
      <w:r>
        <w:br/>
        <w:t>on Audited Results</w:t>
      </w:r>
    </w:p>
    <w:p>
      <w:r>
        <w:t>Sharing Year by no later than January 21 of the following cal-</w:t>
      </w:r>
      <w:r>
        <w:br/>
        <w:t>endar year in order to be combined with, and distributed</w:t>
      </w:r>
      <w:r>
        <w:br/>
        <w:t>according to the same allocation as, any Competitive Balance</w:t>
      </w:r>
      <w:r>
        <w:br/>
        <w:t>Tax proceeds, pursuant to Article XXIII(H).</w:t>
      </w:r>
      <w:r>
        <w:br/>
        <w:t>In determining whether to alter the foregoing schedule, the Admin-</w:t>
      </w:r>
      <w:r>
        <w:br/>
        <w:t>istrator shall accord substantial weight to the cash flow needs under</w:t>
      </w:r>
      <w:r>
        <w:br/>
        <w:t>this Agreement of the industry as a whole, as opposed to any specific</w:t>
      </w:r>
      <w:r>
        <w:br/>
        <w:t>Club. The Administrator shall also provide the Association with</w:t>
      </w:r>
      <w:r>
        <w:br/>
        <w:t>notice of any inter-Club disputes relating to the payment and distribu-</w:t>
      </w:r>
      <w:r>
        <w:br/>
        <w:t>tion of net payments and receipts and the resolution of such disputes.</w:t>
      </w:r>
      <w:r>
        <w:br/>
        <w:t>The Commissioner’s Discretionary Fund shall operate as pro-</w:t>
      </w:r>
      <w:r>
        <w:br/>
        <w:t>vided in Section A(11), above.</w:t>
      </w:r>
      <w:r>
        <w:br/>
        <w:t>(b) Review of Accounting and Reporting Practices</w:t>
      </w:r>
      <w:r>
        <w:br/>
        <w:t>.  The</w:t>
      </w:r>
      <w:r>
        <w:br/>
        <w:t>Administrator shall review the accounting and reporting practices</w:t>
      </w:r>
      <w:r>
        <w:br/>
        <w:t>of the Clubs, as reflected in Club financial information submitted</w:t>
      </w:r>
      <w:r>
        <w:br/>
        <w:t>in connection with the FIQs, audited financial statements, and</w:t>
      </w:r>
      <w:r>
        <w:br/>
        <w:t>any SIQs or supplemental information required by the Adminis-</w:t>
      </w:r>
      <w:r>
        <w:br/>
        <w:t>trator to be submitted by Clubs. The Administrator shall also con-</w:t>
      </w:r>
      <w:r>
        <w:br/>
        <w:t>duct regular full independent audits of the Clubs and of particular</w:t>
      </w:r>
      <w:r>
        <w:br/>
        <w:t>significant transactions (e.g., related party transactions). The</w:t>
      </w:r>
      <w:r>
        <w:br/>
        <w:t>Administrator will continue to conduct full compliance audits of</w:t>
      </w:r>
      <w:r>
        <w:br/>
        <w:t>each Club in each year of this Agreement. The Administrator is</w:t>
      </w:r>
      <w:r>
        <w:br/>
        <w:t>also authorized to make appropriate changes, in furtherance of</w:t>
      </w:r>
      <w:r>
        <w:br/>
        <w:t>the objectives described below in Section C(2)(c), in the defini-</w:t>
      </w:r>
      <w:r>
        <w:br/>
        <w:t>tions, accounting conventions, policies or practices reflected in</w:t>
      </w:r>
      <w:r>
        <w:br/>
        <w:t>the FIQ, subject to prior notice to, and consultation with, the</w:t>
      </w:r>
      <w:r>
        <w:br/>
        <w:t>Association. The Administrator is also authorized to require a</w:t>
      </w:r>
      <w:r>
        <w:br/>
        <w:t>more detailed Club submission of line items as set out in the FIQ.</w:t>
      </w:r>
      <w:r>
        <w:br/>
        <w:t>(c) Objectives</w:t>
      </w:r>
      <w:r>
        <w:br/>
        <w:t>.  In performing functions under this paragraph</w:t>
      </w:r>
      <w:r>
        <w:br/>
        <w:t>(2), the objectives of the Administrator are:</w:t>
      </w:r>
      <w:r>
        <w:br/>
        <w:t>(i) to achieve uniformity and consistency in reporting</w:t>
      </w:r>
      <w:r>
        <w:br/>
        <w:t>among Clubs;</w:t>
      </w:r>
      <w:r>
        <w:br/>
        <w:t>(ii) to achieve uniformity and consistency in reporting from</w:t>
      </w:r>
      <w:r>
        <w:br/>
        <w:t>Revenue Sharing Year to Revenue Sharing Year;</w:t>
      </w:r>
      <w:r>
        <w:br/>
        <w:t>(iii) to accord fair treatment in the calculation of net pay-</w:t>
      </w:r>
      <w:r>
        <w:br/>
        <w:t>ments and net receipts;</w:t>
      </w:r>
      <w:r>
        <w:br/>
        <w:t>157</w:t>
      </w:r>
    </w:p>
    <w:p>
      <w:r>
        <w:t>(iv) to be fair, impartial and objective in assessing and eval-</w:t>
      </w:r>
      <w:r>
        <w:br/>
        <w:t>uating new issues that arise in the operation of the Plan; and</w:t>
      </w:r>
      <w:r>
        <w:br/>
        <w:t>(v) to remain faithful to the agreement of the Parties</w:t>
      </w:r>
      <w:r>
        <w:br/>
        <w:t>reflected in this Article XXIV .</w:t>
      </w:r>
      <w:r>
        <w:br/>
        <w:t>(3) Specific Prohibition</w:t>
      </w:r>
      <w:r>
        <w:br/>
        <w:t>In performing duties and responsibilities in the administration of</w:t>
      </w:r>
      <w:r>
        <w:br/>
        <w:t>the Revenue Sharing Plan, the Administrator shall not materially</w:t>
      </w:r>
      <w:r>
        <w:br/>
        <w:t>affect the agreement of the Parties as reflected in this Article,</w:t>
      </w:r>
      <w:r>
        <w:br/>
        <w:t>including, but not limited to:</w:t>
      </w:r>
      <w:r>
        <w:br/>
        <w:t>(a) the industry-wide net transfer of Net Local Revenue</w:t>
      </w:r>
      <w:r>
        <w:br/>
        <w:t>among Clubs;</w:t>
      </w:r>
      <w:r>
        <w:br/>
        <w:t>(b) the amounts of contributions made by individual Revenue</w:t>
      </w:r>
      <w:r>
        <w:br/>
        <w:t>Sharing Payor Clubs and the amounts of payments received by</w:t>
      </w:r>
      <w:r>
        <w:br/>
        <w:t>individual Revenue Sharing Payee Clubs; or</w:t>
      </w:r>
      <w:r>
        <w:br/>
        <w:t>(c) the amounts distributed under the Commissioner’s Discre-</w:t>
      </w:r>
      <w:r>
        <w:br/>
        <w:t>tionary Fund.</w:t>
      </w:r>
      <w:r>
        <w:br/>
        <w:t>D.  Participation of the Association</w:t>
      </w:r>
      <w:r>
        <w:br/>
        <w:t>(1) Consultation</w:t>
      </w:r>
      <w:r>
        <w:br/>
        <w:t>(a) Within 30 days following execution of this Agreement, the</w:t>
      </w:r>
      <w:r>
        <w:br/>
        <w:t>Administrator shall promptly notify and consult with the Associa-</w:t>
      </w:r>
      <w:r>
        <w:br/>
        <w:t>tion in advance with regard to any proposed action the Adminis-</w:t>
      </w:r>
      <w:r>
        <w:br/>
        <w:t>trator intends to take pursuant to paragraphs (l), (2)(a) and (2)(b)</w:t>
      </w:r>
      <w:r>
        <w:br/>
        <w:t>of Section C above in connection with the administration of the</w:t>
      </w:r>
      <w:r>
        <w:br/>
        <w:t>Revenue Sharing Plan. The Administrator and the Association</w:t>
      </w:r>
      <w:r>
        <w:br/>
        <w:t>shall thereafter meet regularly on a monthly basis to facilitate</w:t>
      </w:r>
      <w:r>
        <w:br/>
        <w:t>administration of the Plan. Further, the Administrator shall regu-</w:t>
      </w:r>
      <w:r>
        <w:br/>
        <w:t>larly notify and consult with the Association with respect to any</w:t>
      </w:r>
      <w:r>
        <w:br/>
        <w:t>proposed changes described in Section C(2)(b), or any other pro-</w:t>
      </w:r>
      <w:r>
        <w:br/>
        <w:t>posed changes in the administration of the Plan, preliminary and</w:t>
      </w:r>
      <w:r>
        <w:br/>
        <w:t>final estimated partial payment calculations and preliminary and</w:t>
      </w:r>
      <w:r>
        <w:br/>
        <w:t>final calculations regarding net payments or net receipts due under</w:t>
      </w:r>
      <w:r>
        <w:br/>
        <w:t>any component of the Plan.</w:t>
      </w:r>
      <w:r>
        <w:br/>
        <w:t>(b) Failure by the Association to challenge at the consultation</w:t>
      </w:r>
      <w:r>
        <w:br/>
        <w:t>stage with the Administrator or under the Grievance Procedure in</w:t>
      </w:r>
      <w:r>
        <w:br/>
        <w:t>158</w:t>
      </w:r>
    </w:p>
    <w:p>
      <w:r>
        <w:t>Article XI any such proposed actions, changes, or preliminary</w:t>
      </w:r>
      <w:r>
        <w:br/>
        <w:t>estimated partial payment calculations or preliminary calculations</w:t>
      </w:r>
      <w:r>
        <w:br/>
        <w:t>regarding net payments or net receipts described above in Section</w:t>
      </w:r>
      <w:r>
        <w:br/>
        <w:t>D(1)(a) shall not preclude the Association from challenging under</w:t>
      </w:r>
      <w:r>
        <w:br/>
        <w:t>the Grievance Procedure in Article XI any action taken, changes</w:t>
      </w:r>
      <w:r>
        <w:br/>
        <w:t>made, or final estimated partial payment calculations or final cal-</w:t>
      </w:r>
      <w:r>
        <w:br/>
        <w:t>culations regarding net payments or net receipts made by the</w:t>
      </w:r>
      <w:r>
        <w:br/>
        <w:t>Administrator in connection with the administration of the Rev-</w:t>
      </w:r>
      <w:r>
        <w:br/>
        <w:t>enue Sharing Plan. Further, nothing in this Article, including, but</w:t>
      </w:r>
      <w:r>
        <w:br/>
        <w:t>not limited to, the consultation rights accorded the Association, is</w:t>
      </w:r>
      <w:r>
        <w:br/>
        <w:t>intended to limit either the substantive rights of the Association</w:t>
      </w:r>
      <w:r>
        <w:br/>
        <w:t>under this Article or the application of the Grievance Procedure in</w:t>
      </w:r>
      <w:r>
        <w:br/>
        <w:t>Article XI as to any complaint involving the existence or interpre-</w:t>
      </w:r>
      <w:r>
        <w:br/>
        <w:t>tation of, or compliance with, this Article or any provision herein.</w:t>
      </w:r>
      <w:r>
        <w:br/>
        <w:t>(c) The filing of a Grievance under Article XI by the Associ-</w:t>
      </w:r>
      <w:r>
        <w:br/>
        <w:t>ation shall not preclude the Administrator from calculating, col-</w:t>
      </w:r>
      <w:r>
        <w:br/>
        <w:t>lecting or redistributing estimated partial payments or receipts or</w:t>
      </w:r>
      <w:r>
        <w:br/>
        <w:t>final net payments or receipts in accordance with this Article,</w:t>
      </w:r>
      <w:r>
        <w:br/>
        <w:t>unless the Chair of the Arbitration Panel, upon application by the</w:t>
      </w:r>
      <w:r>
        <w:br/>
        <w:t>Association, provides otherwise. Unless the Chair provides oth-</w:t>
      </w:r>
      <w:r>
        <w:br/>
        <w:t>erwise, any adjustments to the calculation, collection or redistri-</w:t>
      </w:r>
      <w:r>
        <w:br/>
        <w:t>bution of estimated partial payments or receipts or of final net</w:t>
      </w:r>
      <w:r>
        <w:br/>
        <w:t>payments or receipts pursuant to this Article necessitated by the</w:t>
      </w:r>
      <w:r>
        <w:br/>
        <w:t>resolution of an Association Grievance shall be made by the</w:t>
      </w:r>
      <w:r>
        <w:br/>
        <w:t>Administrator once the Grievance is finally resolved.</w:t>
      </w:r>
      <w:r>
        <w:br/>
        <w:t>(2) Right to Information</w:t>
      </w:r>
      <w:r>
        <w:br/>
        <w:t>The Administrator shall provide to the Association, upon request,</w:t>
      </w:r>
      <w:r>
        <w:br/>
        <w:t>any relevant information necessary to the Association’s perform-</w:t>
      </w:r>
      <w:r>
        <w:br/>
        <w:t>ance of its functions under this Article as collective bargaining rep-</w:t>
      </w:r>
      <w:r>
        <w:br/>
        <w:t>resentative. More specifically, and not by way of limitation, the</w:t>
      </w:r>
      <w:r>
        <w:br/>
        <w:t>Administrator shall promptly provide to the Association on a regular</w:t>
      </w:r>
      <w:r>
        <w:br/>
        <w:t>basis for each Revenue Sharing Year of this Agreement, copies of</w:t>
      </w:r>
      <w:r>
        <w:br/>
        <w:t>the following documents (in hard copy and computer readable form,</w:t>
      </w:r>
      <w:r>
        <w:br/>
        <w:t>if available) within 10 days following preparation by or receipt by</w:t>
      </w:r>
      <w:r>
        <w:br/>
        <w:t>the Administrator of such data, except that (i) copies of documents</w:t>
      </w:r>
      <w:r>
        <w:br/>
        <w:t>responsive to subparagraph (k) shall be provided with the notice</w:t>
      </w:r>
      <w:r>
        <w:br/>
        <w:t>provided pursuant to Section A(11)(b)(ii) of this Article; (ii) copies</w:t>
      </w:r>
      <w:r>
        <w:br/>
        <w:t>of documents responsive to subparagraphs (e), (n) and (p) shall be</w:t>
      </w:r>
      <w:r>
        <w:br/>
        <w:t>159</w:t>
      </w:r>
    </w:p>
    <w:p>
      <w:r>
        <w:t>provided within 30 days following preparation of such data by the</w:t>
      </w:r>
      <w:r>
        <w:br/>
        <w:t>Clubs (or the Administrator); and, if requested, (iii) copies of docu-</w:t>
      </w:r>
      <w:r>
        <w:br/>
        <w:t>ments responsive to subparagraph (m) shall be provided within 10</w:t>
      </w:r>
      <w:r>
        <w:br/>
        <w:t>days following the Association’s request, as the case may be:</w:t>
      </w:r>
      <w:r>
        <w:br/>
        <w:t>(a) the form FIQ to be submitted by Clubs, together with any</w:t>
      </w:r>
      <w:r>
        <w:br/>
        <w:t>form SIQ or other forms requiring the submission of supplemen-</w:t>
      </w:r>
      <w:r>
        <w:br/>
        <w:t>tal information to the Administrator by Clubs;</w:t>
      </w:r>
      <w:r>
        <w:br/>
        <w:t>(b) any proposed changes in the form FIQ, SIQ or other forms</w:t>
      </w:r>
      <w:r>
        <w:br/>
        <w:t>to be submitted to the Administrator by the Clubs, together with</w:t>
      </w:r>
      <w:r>
        <w:br/>
        <w:t>explanatory reports, if any, regarding such proposed changes;</w:t>
      </w:r>
      <w:r>
        <w:br/>
        <w:t>(c) completed FIQs, SIQs or other supplemental information</w:t>
      </w:r>
      <w:r>
        <w:br/>
        <w:t>forms submitted to the Administrator by each Club;</w:t>
      </w:r>
      <w:r>
        <w:br/>
        <w:t>(d) audited financial statements submitted by each Club;</w:t>
      </w:r>
      <w:r>
        <w:br/>
        <w:t>(e) summaries of local media contracts (and/or of any other</w:t>
      </w:r>
      <w:r>
        <w:br/>
        <w:t>individual Club contracts) submitted by each Club to, or main-</w:t>
      </w:r>
      <w:r>
        <w:br/>
        <w:t>tained under the supervision of, the Office of the Commissioner</w:t>
      </w:r>
      <w:r>
        <w:br/>
        <w:t>(or the Administrator);</w:t>
      </w:r>
      <w:r>
        <w:br/>
        <w:t>(f) any industry-wide compilation of revenue and expense</w:t>
      </w:r>
      <w:r>
        <w:br/>
        <w:t>data, whether broken out by individual Club or groups of Clubs;</w:t>
      </w:r>
      <w:r>
        <w:br/>
        <w:t>(g) any completed forms submitted by the Clubs to the</w:t>
      </w:r>
      <w:r>
        <w:br/>
        <w:t>Administrator in connection with the preparation of estimates of</w:t>
      </w:r>
      <w:r>
        <w:br/>
        <w:t>net payments or net receipts under any component of the Plan;</w:t>
      </w:r>
      <w:r>
        <w:br/>
        <w:t>(h) any preliminary estimated partial payment calculations or</w:t>
      </w:r>
      <w:r>
        <w:br/>
        <w:t>preliminary calculations by the Administrator of net payments</w:t>
      </w:r>
      <w:r>
        <w:br/>
        <w:t>and net receipts due under any component of the Plan;</w:t>
      </w:r>
      <w:r>
        <w:br/>
        <w:t>(i) any document reflecting a distribution to a Club under any</w:t>
      </w:r>
      <w:r>
        <w:br/>
        <w:t>component of the Plan;</w:t>
      </w:r>
      <w:r>
        <w:br/>
        <w:t>(j) any document prepared by or on behalf of the Administra-</w:t>
      </w:r>
      <w:r>
        <w:br/>
        <w:t>tor in connection with a full or partial independent audit of any</w:t>
      </w:r>
      <w:r>
        <w:br/>
        <w:t>Club conducted by or on behalf of the Administrator as described</w:t>
      </w:r>
      <w:r>
        <w:br/>
        <w:t>in Section C(2)(b) and Section D(3)(a) of this Article;</w:t>
      </w:r>
      <w:r>
        <w:br/>
        <w:t>(k) any correspondence to or from the Administrator or the</w:t>
      </w:r>
      <w:r>
        <w:br/>
        <w:t>Office of the Commissioner regarding a contemplated distribu-</w:t>
      </w:r>
      <w:r>
        <w:br/>
        <w:t>tion, noticed pursuant to Section A(11)(b)(ii) of this Article,</w:t>
      </w:r>
      <w:r>
        <w:br/>
        <w:t>160</w:t>
      </w:r>
    </w:p>
    <w:p>
      <w:r>
        <w:t>including but not limited to the written request submitted pur-</w:t>
      </w:r>
      <w:r>
        <w:br/>
        <w:t>suant to subparagraph (b)(i) of that Section and any documents</w:t>
      </w:r>
      <w:r>
        <w:br/>
        <w:t>considered by the Commissioner during his review of the request;</w:t>
      </w:r>
      <w:r>
        <w:br/>
        <w:t>(l) reports filed with the Commissioner pursuant to Section</w:t>
      </w:r>
      <w:r>
        <w:br/>
        <w:t>B(5)(b) of this Article and any correspondence from or to the</w:t>
      </w:r>
      <w:r>
        <w:br/>
        <w:t>Commissioner relating to his enforcement of Section B(5)(a) of</w:t>
      </w:r>
      <w:r>
        <w:br/>
        <w:t>this Article;</w:t>
      </w:r>
      <w:r>
        <w:br/>
        <w:t>(m) upon specific request by the Association, any unsuccess-</w:t>
      </w:r>
      <w:r>
        <w:br/>
        <w:t>ful request made pursuant to Section A(11)(b)(i) of this Article,</w:t>
      </w:r>
      <w:r>
        <w:br/>
        <w:t>any correspondence responsive to such submission and any doc-</w:t>
      </w:r>
      <w:r>
        <w:br/>
        <w:t>ument that the Commissioner considered in connection with his</w:t>
      </w:r>
      <w:r>
        <w:br/>
        <w:t>rejection of such request;</w:t>
      </w:r>
      <w:r>
        <w:br/>
        <w:t>(n) upon specific request by the Association, any Club docu-</w:t>
      </w:r>
      <w:r>
        <w:br/>
        <w:t>ment(s) examined or required to be examined by or on behalf of</w:t>
      </w:r>
      <w:r>
        <w:br/>
        <w:t>the Administrator in connection with a full or partial independent</w:t>
      </w:r>
      <w:r>
        <w:br/>
        <w:t>audit of any Club conducted by or on behalf of the Administrator</w:t>
      </w:r>
      <w:r>
        <w:br/>
        <w:t>as described in Section C(2)(b) and Section D(3)(a) of this Article;</w:t>
      </w:r>
      <w:r>
        <w:br/>
        <w:t>(o) any final calculations by the Administrator of estimated</w:t>
      </w:r>
      <w:r>
        <w:br/>
        <w:t>partial payments, net payments and net receipts due under the</w:t>
      </w:r>
      <w:r>
        <w:br/>
        <w:t>Plan; and</w:t>
      </w:r>
      <w:r>
        <w:br/>
        <w:t>(p) upon specific request by the Association, a description of</w:t>
      </w:r>
      <w:r>
        <w:br/>
        <w:t>the methodologies, assumptions and procedures used by the</w:t>
      </w:r>
      <w:r>
        <w:br/>
        <w:t>Administrator to calculate and/or reconcile items reported in</w:t>
      </w:r>
      <w:r>
        <w:br/>
        <w:t>Club FIQs and Club audited financial statements.</w:t>
      </w:r>
      <w:r>
        <w:br/>
        <w:t>In addition, the Administrator or his staff will notify the Associ-</w:t>
      </w:r>
      <w:r>
        <w:br/>
        <w:t>ation in advance of any ruling of the Revenue Sharing Definitions</w:t>
      </w:r>
      <w:r>
        <w:br/>
        <w:t>Committee and will meet with the Association, upon request, to dis-</w:t>
      </w:r>
      <w:r>
        <w:br/>
        <w:t>cuss the rationale for the ruling.</w:t>
      </w:r>
      <w:r>
        <w:br/>
        <w:t>(3) Right to Audit</w:t>
      </w:r>
      <w:r>
        <w:br/>
        <w:t>(a) The Association shall have the right, at any time during</w:t>
      </w:r>
      <w:r>
        <w:br/>
        <w:t>this Agreement, to require the Administrator to conduct a full or</w:t>
      </w:r>
      <w:r>
        <w:br/>
        <w:t>partial independent audit of any Club for a given Revenue Shar-</w:t>
      </w:r>
      <w:r>
        <w:br/>
        <w:t>ing Year or of any particular transaction, regardless of whether</w:t>
      </w:r>
      <w:r>
        <w:br/>
        <w:t>such an audit would have been required by the Administrator</w:t>
      </w:r>
      <w:r>
        <w:br/>
        <w:t>under the procedures referred to in Section C(2)(b) above. Further,</w:t>
      </w:r>
      <w:r>
        <w:br/>
        <w:t>161</w:t>
      </w:r>
    </w:p>
    <w:p>
      <w:r>
        <w:t>should the Association require such an audit, the Association</w:t>
      </w:r>
      <w:r>
        <w:br/>
        <w:t>shall also have the right to require the Administrator to examine</w:t>
      </w:r>
      <w:r>
        <w:br/>
        <w:t>specified transactions, revenue and/or expense items, and/or to</w:t>
      </w:r>
      <w:r>
        <w:br/>
        <w:t>require reconciliation of the Club’s FIQ and audited financial</w:t>
      </w:r>
      <w:r>
        <w:br/>
        <w:t>statements in specified areas. The Association also shall have the</w:t>
      </w:r>
      <w:r>
        <w:br/>
        <w:t>right to require the Administrator to examine specified Club doc-</w:t>
      </w:r>
      <w:r>
        <w:br/>
        <w:t>ument(s). The Administrator shall conduct the audit within a rea-</w:t>
      </w:r>
      <w:r>
        <w:br/>
        <w:t>sonable period of time from the date of a written demand therefor</w:t>
      </w:r>
      <w:r>
        <w:br/>
        <w:t>by the Association. To the extent practicable, such audit will be</w:t>
      </w:r>
      <w:r>
        <w:br/>
        <w:t>conducted under the same procedures and under the same time</w:t>
      </w:r>
      <w:r>
        <w:br/>
        <w:t>schedule as other audits conducted by the Administrator in accor-</w:t>
      </w:r>
      <w:r>
        <w:br/>
        <w:t>dance with Section C(2)(b) above. All expenses for such audits</w:t>
      </w:r>
      <w:r>
        <w:br/>
        <w:t>shall be borne solely by the Administrator.</w:t>
      </w:r>
      <w:r>
        <w:br/>
        <w:t xml:space="preserve">(b) </w:t>
      </w:r>
      <w:r>
        <w:br/>
        <w:t>Upon a showing of good cause and written notice to the</w:t>
      </w:r>
      <w:r>
        <w:br/>
        <w:t>Administrator, the Association shall have the right to conduct its</w:t>
      </w:r>
      <w:r>
        <w:br/>
        <w:t>own full or partial independent audit of any such Club or transaction.</w:t>
      </w:r>
      <w:r>
        <w:br/>
        <w:t>The Administrator shall promptly arrange the date for the Associa-</w:t>
      </w:r>
      <w:r>
        <w:br/>
        <w:t>tion’s audit, to be conducted within a reasonable period of time from</w:t>
      </w:r>
      <w:r>
        <w:br/>
        <w:t>the date of the Association’s notice pursuant to this subparagraph.</w:t>
      </w:r>
    </w:p>
    <w:p>
      <w:r>
        <w:t>(c) Notwithstanding the provisions of Section C(2)(b), Sec-</w:t>
      </w:r>
      <w:r>
        <w:br/>
        <w:t>tion D(3)(a) and Section D(3)(b) above, and without regard to</w:t>
      </w:r>
      <w:r>
        <w:br/>
        <w:t>whether the Administrator has conducted an audit pursuant to</w:t>
      </w:r>
      <w:r>
        <w:br/>
        <w:t>Section C(2)(b) or Section D(3)(a) of any Club (or Clubs), the</w:t>
      </w:r>
      <w:r>
        <w:br/>
        <w:t>Association, upon written notice to the Administrator, shall have</w:t>
      </w:r>
      <w:r>
        <w:br/>
        <w:t>the right to conduct its own full or partial independent audit of six</w:t>
      </w:r>
      <w:r>
        <w:br/>
        <w:t>(6) Clubs per year for each Revenue Sharing Year. Notwithstand-</w:t>
      </w:r>
      <w:r>
        <w:br/>
        <w:t>ing the foregoing, upon a showing of good cause, the Association</w:t>
      </w:r>
      <w:r>
        <w:br/>
        <w:t>shall have the right to conduct its own full or partial independent</w:t>
      </w:r>
      <w:r>
        <w:br/>
        <w:t>audit of more than six (6) Clubs for each Revenue Sharing Year.</w:t>
      </w:r>
      <w:r>
        <w:br/>
        <w:t>The Administrator shall promptly arrange the date for the Asso-</w:t>
      </w:r>
      <w:r>
        <w:br/>
        <w:t>ciation’s audit, to be conducted within a reasonable period of</w:t>
      </w:r>
      <w:r>
        <w:br/>
        <w:t>time from the date of the Association’s notice pursuant to this</w:t>
      </w:r>
      <w:r>
        <w:br/>
        <w:t>subparagraph.</w:t>
      </w:r>
      <w:r>
        <w:br/>
        <w:t>(d) Any audits conducted by the Association pursuant to sub-</w:t>
      </w:r>
      <w:r>
        <w:br/>
        <w:t>paragraphs (b) or (c) above, may be conducted by representatives</w:t>
      </w:r>
      <w:r>
        <w:br/>
        <w:t>of the Association’s choice, including accountant(s) employed on</w:t>
      </w:r>
      <w:r>
        <w:br/>
        <w:t>the Association’s staff, so long as such representatives are work-</w:t>
      </w:r>
      <w:r>
        <w:br/>
        <w:t>162</w:t>
      </w:r>
    </w:p>
    <w:p>
      <w:r>
        <w:t>ing under the supervision of Certified Public Accountant(s) of the</w:t>
      </w:r>
      <w:r>
        <w:br/>
        <w:t>Association’s choice.</w:t>
      </w:r>
      <w:r>
        <w:br/>
        <w:t>(e) The Association shall utilize the rights set forth in this</w:t>
      </w:r>
      <w:r>
        <w:br/>
        <w:t>paragraph (3) in good faith and only in furtherance of its interest</w:t>
      </w:r>
      <w:r>
        <w:br/>
        <w:t>in ensuring compliance with this Agreement. In no event will the</w:t>
      </w:r>
      <w:r>
        <w:br/>
        <w:t>Association conduct an unreasonable number of its own audits</w:t>
      </w:r>
      <w:r>
        <w:br/>
        <w:t>for any Revenue Sharing Year.</w:t>
      </w:r>
      <w:r>
        <w:br/>
        <w:t>(4) Confidentiality</w:t>
      </w:r>
      <w:r>
        <w:br/>
        <w:t>Any financial information obtained by the Association from</w:t>
      </w:r>
      <w:r>
        <w:br/>
        <w:t>the Clubs (or the Administrator) pursuant to this Article shall</w:t>
      </w:r>
      <w:r>
        <w:br/>
        <w:t>be subject to the Confidentiality Agreement appended hereto in</w:t>
      </w:r>
      <w:r>
        <w:br/>
        <w:t>Attachment 14.</w:t>
      </w:r>
      <w:r>
        <w:br/>
        <w:t>ARTICLE XXV—International Play</w:t>
      </w:r>
      <w:r>
        <w:br/>
        <w:t>A.  Definition</w:t>
      </w:r>
      <w:r>
        <w:br/>
        <w:t>International Play is defined as any baseball-related tour, game, clinic</w:t>
      </w:r>
      <w:r>
        <w:br/>
        <w:t>or competition, including skills competition, initiated by either party,</w:t>
      </w:r>
      <w:r>
        <w:br/>
        <w:t>or by a Player, that involves Players and that is staged (“International</w:t>
      </w:r>
      <w:r>
        <w:br/>
        <w:t>Play Event” or “Event”):</w:t>
      </w:r>
      <w:r>
        <w:br/>
        <w:t>(1) outside the United States and Canada; or</w:t>
      </w:r>
      <w:r>
        <w:br/>
        <w:t>(2) within or without the United States or Canada against a for-</w:t>
      </w:r>
      <w:r>
        <w:br/>
        <w:t>eign club or clubs.</w:t>
      </w:r>
      <w:r>
        <w:br/>
        <w:t>Notwithstanding the foregoing, International Play shall not include:</w:t>
      </w:r>
      <w:r>
        <w:br/>
        <w:t>(a) Spring Training, championship season, All-Star or post-</w:t>
      </w:r>
      <w:r>
        <w:br/>
        <w:t>season games played in the United States and/or Canada; and</w:t>
      </w:r>
      <w:r>
        <w:br/>
        <w:t>(b) Exhibition games conducted in the United States or</w:t>
      </w:r>
      <w:r>
        <w:br/>
        <w:t>Canada contained in the Spring Training schedule against any</w:t>
      </w:r>
      <w:r>
        <w:br/>
        <w:t>non-Major League club provided the following conditions are</w:t>
      </w:r>
      <w:r>
        <w:br/>
        <w:t>satisfied: (i) the Office of the Commissioner shall give the Asso-</w:t>
      </w:r>
      <w:r>
        <w:br/>
        <w:t>ciation written notice of each such exhibition game on or before</w:t>
      </w:r>
      <w:r>
        <w:br/>
        <w:t>February 1 of each year during the term of the Basic Agreement,</w:t>
      </w:r>
      <w:r>
        <w:br/>
        <w:t>(ii) the games are scheduled as split squad games with all 40-man</w:t>
      </w:r>
      <w:r>
        <w:br/>
        <w:t>roster Players being afforded the opportunity to play in the alter-</w:t>
      </w:r>
      <w:r>
        <w:br/>
        <w:t>nate game if they choose; (iii) a Club may not schedule more than</w:t>
      </w:r>
      <w:r>
        <w:br/>
        <w:t>163</w:t>
      </w:r>
    </w:p>
    <w:p>
      <w:r>
        <w:t>two such exhibition games in any Spring Training period; (iv) no</w:t>
      </w:r>
      <w:r>
        <w:br/>
        <w:t>more than 25% of participating Players in the game are on the 40-</w:t>
      </w:r>
      <w:r>
        <w:br/>
        <w:t>man roster; and (v) the games are not organized, staged or spon-</w:t>
      </w:r>
      <w:r>
        <w:br/>
        <w:t>sored by the Office of the Commissioner, MLB Properties or any</w:t>
      </w:r>
      <w:r>
        <w:br/>
        <w:t>of their affiliated entities. The Office of the Commissioner will</w:t>
      </w:r>
      <w:r>
        <w:br/>
        <w:t>provide to the Association a list of the 40-man roster Players who</w:t>
      </w:r>
      <w:r>
        <w:br/>
        <w:t>have agreed to participate in any such exhibition games no later</w:t>
      </w:r>
      <w:r>
        <w:br/>
        <w:t>than thirty-six hours before the start of the applicable game.</w:t>
      </w:r>
      <w:r>
        <w:br/>
        <w:t>B.  Possible Expansion</w:t>
      </w:r>
      <w:r>
        <w:br/>
        <w:t>Notwithstanding the foregoing definition of International Play, if a</w:t>
      </w:r>
      <w:r>
        <w:br/>
        <w:t>Major League franchise is awarded to a city outside the United States</w:t>
      </w:r>
      <w:r>
        <w:br/>
        <w:t>and Canada, all championship season, All-Star and post-season games</w:t>
      </w:r>
      <w:r>
        <w:br/>
        <w:t>played in that city by such franchise shall not be considered Interna-</w:t>
      </w:r>
      <w:r>
        <w:br/>
        <w:t>tional Play.</w:t>
      </w:r>
      <w:r>
        <w:br/>
        <w:t>C.  Staging of International Play Events</w:t>
      </w:r>
      <w:r>
        <w:br/>
        <w:t>The Parties have agreed to stage the International Play Events set forth</w:t>
      </w:r>
      <w:r>
        <w:br/>
        <w:t>in Attachment 51 during the term of the Basic Agreement. Once Clubs</w:t>
      </w:r>
      <w:r>
        <w:br/>
        <w:t>are selected to participate in an International Play Event pursuant to the</w:t>
      </w:r>
      <w:r>
        <w:br/>
        <w:t>procedures set forth below, the Event will be staged. Notwithstanding</w:t>
      </w:r>
      <w:r>
        <w:br/>
        <w:t>the preceding sentence, either party may propose modifications to an</w:t>
      </w:r>
      <w:r>
        <w:br/>
        <w:t>International Play Event contemplated in Attachment 51 (which will</w:t>
      </w:r>
      <w:r>
        <w:br/>
        <w:t>be considered in good faith, but need not be accepted, by the other</w:t>
      </w:r>
      <w:r>
        <w:br/>
        <w:t>party); provided, however, that any such proposed modifications must</w:t>
      </w:r>
      <w:r>
        <w:br/>
        <w:t>be presented to the other party by no later than October 1 in the year</w:t>
      </w:r>
      <w:r>
        <w:br/>
        <w:t>preceding the Event in question and the Parties must finalize any</w:t>
      </w:r>
      <w:r>
        <w:br/>
        <w:t>agreed-upon modifications by no later than December 1 in the year</w:t>
      </w:r>
      <w:r>
        <w:br/>
        <w:t>preceding the Event. Further, the Office of the Commissioner may uni-</w:t>
      </w:r>
      <w:r>
        <w:br/>
        <w:t>laterally cancel an Event provided it has a reasonable basis for with-</w:t>
      </w:r>
      <w:r>
        <w:br/>
        <w:t>drawing from the Event. The Association may unilaterally cancel an</w:t>
      </w:r>
      <w:r>
        <w:br/>
        <w:t>Event, no later than September 1 in the year preceding the event in</w:t>
      </w:r>
      <w:r>
        <w:br/>
        <w:t>question, if (i) the participation agreement with the Event sponsor or</w:t>
      </w:r>
      <w:r>
        <w:br/>
        <w:t>promoter has not been executed; and (ii) the Association has a com-</w:t>
      </w:r>
      <w:r>
        <w:br/>
        <w:t>pelling basis for withdrawing from the Event under this subsection that</w:t>
      </w:r>
      <w:r>
        <w:br/>
        <w:t>was not foreseeable as of March 10, 2022.</w:t>
      </w:r>
      <w:r>
        <w:br/>
        <w:t>164</w:t>
      </w:r>
    </w:p>
    <w:p>
      <w:r>
        <w:t>D.  Club Selection and Reimbursement for International</w:t>
      </w:r>
      <w:r>
        <w:br/>
        <w:t>Play Events</w:t>
      </w:r>
      <w:r>
        <w:br/>
        <w:t>(1) Events in Mexico, Puerto Rico, or the Dominican Republic.</w:t>
      </w:r>
      <w:r>
        <w:br/>
        <w:t>For each Spring Training or championship season Event in Mex-</w:t>
      </w:r>
      <w:r>
        <w:br/>
        <w:t>ico, Puerto Rico, or the Dominican Republic, the Office of the Com-</w:t>
      </w:r>
      <w:r>
        <w:br/>
        <w:t>missioner shall notify the Association in writing which Clubs have</w:t>
      </w:r>
      <w:r>
        <w:br/>
        <w:t>been selected to participate in the Event by no later than July 1 in</w:t>
      </w:r>
      <w:r>
        <w:br/>
        <w:t>the year preceding the Event.</w:t>
      </w:r>
      <w:r>
        <w:br/>
        <w:t>(2) Events in Asia, Europe or Australia.</w:t>
      </w:r>
      <w:r>
        <w:br/>
        <w:t>For each championship season Event in Asia, Europe, or Aus-</w:t>
      </w:r>
      <w:r>
        <w:br/>
        <w:t>tralia, the Office of the Commissioner shall notify the Association in</w:t>
      </w:r>
      <w:r>
        <w:br/>
        <w:t>writing which Clubs have been selected to participate in the Event</w:t>
      </w:r>
      <w:r>
        <w:br/>
        <w:t>by no later than May 1 in the year preceding such an Event.</w:t>
      </w:r>
      <w:r>
        <w:br/>
        <w:t>(3) Limits on the Number of International Play and Domestic</w:t>
      </w:r>
      <w:r>
        <w:br/>
        <w:t>Special Events Per Club.</w:t>
      </w:r>
      <w:r>
        <w:br/>
        <w:t>(a) Each Club must, if selected, participate in at least one</w:t>
      </w:r>
      <w:r>
        <w:br/>
        <w:t>International Play or domestic Special Event (as defined in</w:t>
      </w:r>
      <w:r>
        <w:br/>
        <w:t>Article XV(O)) during the term of the Basic Agreement. A Club</w:t>
      </w:r>
      <w:r>
        <w:br/>
        <w:t>may not be selected to participate in more than a total of three (3)</w:t>
      </w:r>
      <w:r>
        <w:br/>
        <w:t>International Play or domestic Special Events (combined) during</w:t>
      </w:r>
      <w:r>
        <w:br/>
        <w:t>the term of the Basic Agreement and a Club may not be selected</w:t>
      </w:r>
      <w:r>
        <w:br/>
        <w:t>to participate during a single championship season in more than</w:t>
      </w:r>
      <w:r>
        <w:br/>
        <w:t>one International Play or domestic Special Event (combined).</w:t>
      </w:r>
      <w:r>
        <w:br/>
        <w:t>(b) All Players on a Club selected to participate in Events</w:t>
      </w:r>
      <w:r>
        <w:br/>
        <w:t>scheduled during the championship season will be required to</w:t>
      </w:r>
      <w:r>
        <w:br/>
        <w:t>participate, regardless of whether such Players participated in</w:t>
      </w:r>
      <w:r>
        <w:br/>
        <w:t>International Play or domestic Special Events during the term of</w:t>
      </w:r>
      <w:r>
        <w:br/>
        <w:t>the Basic Agreement while a member of another Club.</w:t>
      </w:r>
      <w:r>
        <w:br/>
        <w:t>(4) Club Reimbursement for Replacement Costs.</w:t>
      </w:r>
      <w:r>
        <w:br/>
        <w:t>(a) The Office of the Commissioner shall compensate Clubs</w:t>
      </w:r>
      <w:r>
        <w:br/>
        <w:t>that have one or more home games replaced by an International</w:t>
      </w:r>
      <w:r>
        <w:br/>
        <w:t>Play Event for lost revenue.</w:t>
      </w:r>
      <w:r>
        <w:br/>
        <w:t>(b) Replacement costs that Clubs receive for participating in</w:t>
      </w:r>
      <w:r>
        <w:br/>
        <w:t>an Event shall be excluded from Net Local Revenue under Article</w:t>
      </w:r>
      <w:r>
        <w:br/>
        <w:t>XXIV .</w:t>
      </w:r>
      <w:r>
        <w:br/>
        <w:t>165</w:t>
      </w:r>
    </w:p>
    <w:p>
      <w:r>
        <w:t>E.  Promoter Selection and Logistics for International Play</w:t>
      </w:r>
      <w:r>
        <w:br/>
        <w:t>Events</w:t>
      </w:r>
      <w:r>
        <w:br/>
        <w:t>(1) The Office of the Commissioner shall be responsible for</w:t>
      </w:r>
      <w:r>
        <w:br/>
        <w:t>selecting and negotiating contracts with promoters for International</w:t>
      </w:r>
      <w:r>
        <w:br/>
        <w:t>Play Events. Such promoters, as well as any event staff that are not</w:t>
      </w:r>
      <w:r>
        <w:br/>
        <w:t>full-time MLB employees, shall be subject to the prior written</w:t>
      </w:r>
      <w:r>
        <w:br/>
        <w:t>approval of the Association, which shall not be unreasonably with-</w:t>
      </w:r>
      <w:r>
        <w:br/>
        <w:t>held.</w:t>
      </w:r>
      <w:r>
        <w:br/>
        <w:t>(2) The Office of the Commissioner shall consult with the Asso-</w:t>
      </w:r>
      <w:r>
        <w:br/>
        <w:t>ciation prior to entering into any contract that affects the terms and</w:t>
      </w:r>
      <w:r>
        <w:br/>
        <w:t>conditions of Player participation in an Event (including travel,</w:t>
      </w:r>
      <w:r>
        <w:br/>
        <w:t>hotel selection, promotional activities involving Players), and, upon</w:t>
      </w:r>
      <w:r>
        <w:br/>
        <w:t>request, provide copies of all final agreements to the Association.</w:t>
      </w:r>
      <w:r>
        <w:br/>
        <w:t>Association staff shall be involved in making all travel and accom-</w:t>
      </w:r>
      <w:r>
        <w:br/>
        <w:t>modations arrangements for any Event.</w:t>
      </w:r>
      <w:r>
        <w:br/>
        <w:t>(3) During the planning and execution of an Event, the Parties</w:t>
      </w:r>
      <w:r>
        <w:br/>
        <w:t>shall meet and confer at least once per month for purposes of shar-</w:t>
      </w:r>
      <w:r>
        <w:br/>
        <w:t>ing information and seeking input. The Office of the Commissioner</w:t>
      </w:r>
      <w:r>
        <w:br/>
        <w:t>and the Association will each designate a single point person to</w:t>
      </w:r>
      <w:r>
        <w:br/>
        <w:t>coordinate with one another in between these monthly meetings.</w:t>
      </w:r>
      <w:r>
        <w:br/>
        <w:t>F.  Promotional Activity and International Ambassadors</w:t>
      </w:r>
      <w:r>
        <w:br/>
        <w:t>(1) Promotional Activities</w:t>
      </w:r>
      <w:r>
        <w:br/>
        <w:t>(a) No later than 60 days before each scheduled Event (or</w:t>
      </w:r>
      <w:r>
        <w:br/>
        <w:t>some other reasonable notice period to be agreed upon by the</w:t>
      </w:r>
      <w:r>
        <w:br/>
        <w:t>Parties), the Office of the Commissioner shall provide to the</w:t>
      </w:r>
      <w:r>
        <w:br/>
        <w:t>Association a plan to promote the Event and related activities.</w:t>
      </w:r>
      <w:r>
        <w:br/>
        <w:t>(b) Each Player who participates in an Event shall be encour-</w:t>
      </w:r>
      <w:r>
        <w:br/>
        <w:t>aged to promote the Event, including by participating in at least</w:t>
      </w:r>
      <w:r>
        <w:br/>
        <w:t>two large-group activities and one smaller-group promotional</w:t>
      </w:r>
      <w:r>
        <w:br/>
        <w:t>activity in the Event location arranged by the Office of the Com-</w:t>
      </w:r>
      <w:r>
        <w:br/>
        <w:t>missioner or the Player’s Club. Routine media availability at the</w:t>
      </w:r>
      <w:r>
        <w:br/>
        <w:t>ballpark shall not be counted toward these promotional activities.</w:t>
      </w:r>
      <w:r>
        <w:br/>
        <w:t>No Player shall be required, without his consent, to participate</w:t>
      </w:r>
      <w:r>
        <w:br/>
        <w:t>in any appearance or activity to promote an Event sponsor or</w:t>
      </w:r>
      <w:r>
        <w:br/>
        <w:t>promoter.</w:t>
      </w:r>
      <w:r>
        <w:br/>
        <w:t>166</w:t>
      </w:r>
    </w:p>
    <w:p>
      <w:r>
        <w:t>(c) At least 60 days prior to each Event, the Association will</w:t>
      </w:r>
      <w:r>
        <w:br/>
        <w:t>identify a group of no less than four Players from each Club (not</w:t>
      </w:r>
      <w:r>
        <w:br/>
        <w:t>including International Ambassadors, as described below) who</w:t>
      </w:r>
      <w:r>
        <w:br/>
        <w:t>will engage in one group activity or appearance to promote the</w:t>
      </w:r>
      <w:r>
        <w:br/>
        <w:t>Event.</w:t>
      </w:r>
      <w:r>
        <w:br/>
        <w:t>(d) Each Player who participates in an Event may also be</w:t>
      </w:r>
      <w:r>
        <w:br/>
        <w:t>required to participate in at least one charitable or youth develop-</w:t>
      </w:r>
      <w:r>
        <w:br/>
        <w:t>ment activity (e.g., instructional clinic, visiting a hospital) in the</w:t>
      </w:r>
      <w:r>
        <w:br/>
        <w:t>Event location arranged by the Office of the Commissioner (in</w:t>
      </w:r>
      <w:r>
        <w:br/>
        <w:t>conjunction or consultation with the Association) or the Player’s</w:t>
      </w:r>
      <w:r>
        <w:br/>
        <w:t>Club.</w:t>
      </w:r>
      <w:r>
        <w:br/>
        <w:t>(e) The Office of the Commissioner may request (but not</w:t>
      </w:r>
      <w:r>
        <w:br/>
        <w:t>require) that Players other than International Ambassadors who</w:t>
      </w:r>
      <w:r>
        <w:br/>
        <w:t>are participating in an Event make commercial appearances on</w:t>
      </w:r>
      <w:r>
        <w:br/>
        <w:t>behalf of an Event sponsor or promoter at a time and place con-</w:t>
      </w:r>
      <w:r>
        <w:br/>
        <w:t>venient for the Player, for a predetermined appearance fee of</w:t>
      </w:r>
      <w:r>
        <w:br/>
        <w:t>$10,000 per Player.</w:t>
      </w:r>
      <w:r>
        <w:br/>
        <w:t>(f) The Association shall be a party to any promotional agree-</w:t>
      </w:r>
      <w:r>
        <w:br/>
        <w:t>ments with third parties (not the Event promoter) that contem-</w:t>
      </w:r>
      <w:r>
        <w:br/>
        <w:t>plate the involvement of Players. If the Office of the</w:t>
      </w:r>
      <w:r>
        <w:br/>
        <w:t>Commissioner or a Club is approached about such promotional</w:t>
      </w:r>
      <w:r>
        <w:br/>
        <w:t>arrangements (including through an Event promoter), it shall</w:t>
      </w:r>
      <w:r>
        <w:br/>
        <w:t>direct inquiries to the Association. The Association agrees to</w:t>
      </w:r>
      <w:r>
        <w:br/>
        <w:t>work jointly with the Office of the Commissioner to ensure that</w:t>
      </w:r>
      <w:r>
        <w:br/>
        <w:t>no promotional agreements with third parties include events that</w:t>
      </w:r>
      <w:r>
        <w:br/>
        <w:t>are scheduled at the same time as promotional activities reason-</w:t>
      </w:r>
      <w:r>
        <w:br/>
        <w:t>ably scheduled by the Event promoter that all or substantially all</w:t>
      </w:r>
      <w:r>
        <w:br/>
        <w:t>Players are requested to attend.</w:t>
      </w:r>
      <w:r>
        <w:br/>
        <w:t>(2) International Ambassadors. At least 60 days prior to each</w:t>
      </w:r>
      <w:r>
        <w:br/>
        <w:t>Event, the Office of the Commissioner will, in consultation with the</w:t>
      </w:r>
      <w:r>
        <w:br/>
        <w:t>Association, select at least two (2) Players from each participating</w:t>
      </w:r>
      <w:r>
        <w:br/>
        <w:t>Club to serve as International Ambassadors for the Event. In addi-</w:t>
      </w:r>
      <w:r>
        <w:br/>
        <w:t>tion to their obligations under subsection (1) above, these Interna-</w:t>
      </w:r>
      <w:r>
        <w:br/>
        <w:t>tional Ambassadors may be asked to participate in at least two (2)</w:t>
      </w:r>
      <w:r>
        <w:br/>
        <w:t>promotional services or activities in advance of an Event (such as</w:t>
      </w:r>
      <w:r>
        <w:br/>
        <w:t>appearances, press conferences, sponsor events, and other similar</w:t>
      </w:r>
      <w:r>
        <w:br/>
        <w:t>events to be coordinated by the Office of the Commissioner and the</w:t>
      </w:r>
      <w:r>
        <w:br/>
        <w:t>167</w:t>
      </w:r>
    </w:p>
    <w:p>
      <w:r>
        <w:t>Player’s Club once approved by the Parties through the Joint Com-</w:t>
      </w:r>
      <w:r>
        <w:br/>
        <w:t>mittee). Players selected to serve as International Ambassadors will</w:t>
      </w:r>
      <w:r>
        <w:br/>
        <w:t>receive an additional fee of $15,000 for serving as Ambassadors.</w:t>
      </w:r>
      <w:r>
        <w:br/>
        <w:t>G.  Player Participation in Off-Season and Spring Training</w:t>
      </w:r>
      <w:r>
        <w:br/>
        <w:t>Events</w:t>
      </w:r>
      <w:r>
        <w:br/>
        <w:t>(1) Player participation in off-season Events will be purely vol-</w:t>
      </w:r>
      <w:r>
        <w:br/>
        <w:t>untary; however, the Association will encourage Player participa-</w:t>
      </w:r>
      <w:r>
        <w:br/>
        <w:t>tion in these Events. The Office of the Commissioner will</w:t>
      </w:r>
      <w:r>
        <w:br/>
        <w:t>encourage Clubs to give consent for their Players to participate in</w:t>
      </w:r>
      <w:r>
        <w:br/>
        <w:t>these Events.</w:t>
      </w:r>
      <w:r>
        <w:br/>
        <w:t>(2) For all purposes herein, permission for Player participation</w:t>
      </w:r>
      <w:r>
        <w:br/>
        <w:t>may not be conditioned on any third party or sponsor-related activ-</w:t>
      </w:r>
      <w:r>
        <w:br/>
        <w:t>ity involving the Player (directly or indirectly).</w:t>
      </w:r>
      <w:r>
        <w:br/>
        <w:t>(3) All Players on a Club will not be required to participate in an</w:t>
      </w:r>
      <w:r>
        <w:br/>
        <w:t>International Play Event scheduled during Spring Training provided</w:t>
      </w:r>
      <w:r>
        <w:br/>
        <w:t>that a representative complement of Players on the Club participate</w:t>
      </w:r>
      <w:r>
        <w:br/>
        <w:t>in the event.</w:t>
      </w:r>
      <w:r>
        <w:br/>
        <w:t>H.  Off-Season Promotion</w:t>
      </w:r>
      <w:r>
        <w:br/>
        <w:t>For all Events, the Parties shall explore promotional activities using</w:t>
      </w:r>
      <w:r>
        <w:br/>
        <w:t>current Players during the off-season preceding an Event (including by</w:t>
      </w:r>
      <w:r>
        <w:br/>
        <w:t>using International Ambassadors, as described above), as well as youth</w:t>
      </w:r>
      <w:r>
        <w:br/>
        <w:t>development programming using former Players after an Event (e.g.,</w:t>
      </w:r>
      <w:r>
        <w:br/>
        <w:t>instructional clinics). No later than the November 30 preceding an</w:t>
      </w:r>
      <w:r>
        <w:br/>
        <w:t>Event, the Office of the Commissioner shall identify for the Associa-</w:t>
      </w:r>
      <w:r>
        <w:br/>
        <w:t>tion two (2) or more Players whom it would like to invite to participate</w:t>
      </w:r>
      <w:r>
        <w:br/>
        <w:t>in these off-season promotional activities, and shall identify in detail</w:t>
      </w:r>
      <w:r>
        <w:br/>
        <w:t>the nature and scope of such activities. These Players may be, but are</w:t>
      </w:r>
      <w:r>
        <w:br/>
        <w:t>not required to be, International Ambassadors for the upcoming Event.</w:t>
      </w:r>
      <w:r>
        <w:br/>
        <w:t>The Association, in turn, will invite and encourage those Players to</w:t>
      </w:r>
      <w:r>
        <w:br/>
        <w:t>participate in the off-season activities. Players who accept the invita-</w:t>
      </w:r>
      <w:r>
        <w:br/>
        <w:t>tion to participate in these off-season promotional activities in the</w:t>
      </w:r>
      <w:r>
        <w:br/>
        <w:t>country hosting the Event shall receive an additional fee of $10,000</w:t>
      </w:r>
      <w:r>
        <w:br/>
        <w:t>and travel and accommodations for the Player and any members of his</w:t>
      </w:r>
      <w:r>
        <w:br/>
        <w:t>immediate family or household shall be arranged and paid for by the</w:t>
      </w:r>
      <w:r>
        <w:br/>
        <w:t>Office of the Commissioner.</w:t>
      </w:r>
      <w:r>
        <w:br/>
        <w:t>168</w:t>
      </w:r>
    </w:p>
    <w:p>
      <w:r>
        <w:t>ARTICLE XXVI—Term</w:t>
      </w:r>
      <w:r>
        <w:br/>
        <w:t>This Agreement shall terminate on December 1, 2026 at 11:59 P.M.</w:t>
      </w:r>
      <w:r>
        <w:br/>
        <w:t>Eastern Time.</w:t>
      </w:r>
      <w:r>
        <w:br/>
        <w:t>ARTICLE XXVII—Comprehensive Agreement</w:t>
      </w:r>
      <w:r>
        <w:br/>
        <w:t>This Agreement represents a complete, full and final understanding on</w:t>
      </w:r>
      <w:r>
        <w:br/>
        <w:t>all bargainable subjects covering Players during the term of this Agree-</w:t>
      </w:r>
      <w:r>
        <w:br/>
        <w:t>ment, except such matters as may become bargainable pursuant to the</w:t>
      </w:r>
      <w:r>
        <w:br/>
        <w:t>reopener provisions of this Agreement or under the terms of the fol-</w:t>
      </w:r>
      <w:r>
        <w:br/>
        <w:t>lowing agreements:</w:t>
      </w:r>
      <w:r>
        <w:br/>
        <w:t>(a) the Major League Baseball Players Benefit Plan;</w:t>
      </w:r>
      <w:r>
        <w:br/>
        <w:t>(b) the Agreement Re Major League Baseball Players Benefit Plan;</w:t>
      </w:r>
      <w:r>
        <w:br/>
        <w:t>(c) Major League Baseball’s Joint Drug Prevention and Treat-</w:t>
      </w:r>
      <w:r>
        <w:br/>
        <w:t>ment Program; and</w:t>
      </w:r>
      <w:r>
        <w:br/>
        <w:t>(d) the Agreement regarding dues check-off.</w:t>
      </w:r>
      <w:r>
        <w:br/>
        <w:t>All rights to bargain with one another concerning any subject whatso-</w:t>
      </w:r>
      <w:r>
        <w:br/>
        <w:t>ever regarding Players for the duration of this Agreement are expressly</w:t>
      </w:r>
      <w:r>
        <w:br/>
        <w:t>waived by the Parties, except to the extent permitted in said Agreements</w:t>
      </w:r>
      <w:r>
        <w:br/>
        <w:t>and in the reopener provisions of this Agreement. Should this Agree-</w:t>
      </w:r>
      <w:r>
        <w:br/>
        <w:t>ment be reopened pursuant to the provisions hereof, each of the Parties</w:t>
      </w:r>
      <w:r>
        <w:br/>
        <w:t>shall have the right to take concerted action in support of its position.</w:t>
      </w:r>
      <w:r>
        <w:br/>
        <w:t>It is further agreed by the Parties that during the term of this Agree-</w:t>
      </w:r>
      <w:r>
        <w:br/>
        <w:t>ment they will use their best efforts to ensure that all terms and condi-</w:t>
      </w:r>
      <w:r>
        <w:br/>
        <w:t>tions of all Uniform Player’s Contracts signed by individual Players</w:t>
      </w:r>
      <w:r>
        <w:br/>
        <w:t>will be carried out in full.</w:t>
      </w:r>
      <w:r>
        <w:br/>
        <w:t>ARTICLE XXVIII—Execution of this Agreement</w:t>
      </w:r>
      <w:r>
        <w:br/>
        <w:t>This Agreement may be executed in any number of counterparts, each</w:t>
      </w:r>
      <w:r>
        <w:br/>
        <w:t>of which shall be deemed an original, and such counterparts shall con-</w:t>
      </w:r>
      <w:r>
        <w:br/>
        <w:t>stitute but one and the same instrument.</w:t>
      </w:r>
      <w:r>
        <w:br/>
        <w:t>This Agreement is executed by the undersigned acting solely in their</w:t>
      </w:r>
      <w:r>
        <w:br/>
        <w:t>respective representative capacities and not in their individual capacities.</w:t>
      </w:r>
      <w:r>
        <w:br/>
        <w:t>169</w:t>
      </w:r>
    </w:p>
    <w:p>
      <w:r>
        <w:t>IN W ITNESS W HEREOF, the Parties have hereunto subscribed their</w:t>
      </w:r>
      <w:r>
        <w:br/>
        <w:t>names as of the day and year first above written.</w:t>
      </w:r>
      <w:r>
        <w:br/>
        <w:t xml:space="preserve">           CLUBS MAJOR LEAGUE BASEBALL</w:t>
      </w:r>
      <w:r>
        <w:br/>
        <w:t>PLAYERS ASSOCIATION</w:t>
      </w:r>
      <w:r>
        <w:br/>
        <w:t>AZPB LIMITED PARTNERSHIP</w:t>
      </w:r>
      <w:r>
        <w:br/>
        <w:t>ANGELS BASEBALL LP</w:t>
      </w:r>
      <w:r>
        <w:br/>
        <w:t>ATLANTA NATIONAL LEAGUE BASEBALL</w:t>
      </w:r>
      <w:r>
        <w:br/>
        <w:t>CLUB, LLC</w:t>
      </w:r>
      <w:r>
        <w:br/>
        <w:t>BALTIMORE ORIOLES</w:t>
      </w:r>
      <w:r>
        <w:br/>
        <w:t>LIMITED PARTNERSHIP</w:t>
      </w:r>
      <w:r>
        <w:br/>
        <w:t>BOSTON RED SOX BASEBALL CLUB</w:t>
      </w:r>
      <w:r>
        <w:br/>
        <w:t>LIMITED PARTNERSHIP</w:t>
      </w:r>
      <w:r>
        <w:br/>
        <w:t>CHICAGO CUBS BASEBALL CLUB, LLC</w:t>
      </w:r>
      <w:r>
        <w:br/>
        <w:t>CHICAGO WHITE SOX, LTD.</w:t>
      </w:r>
      <w:r>
        <w:br/>
        <w:t>THE CINCINNATI REDS LLC</w:t>
      </w:r>
      <w:r>
        <w:br/>
        <w:t>CLEVELAND GUARDIANS BASEBALL</w:t>
      </w:r>
      <w:r>
        <w:br/>
        <w:t>COMPANY, LLC</w:t>
      </w:r>
      <w:r>
        <w:br/>
        <w:t>COLORADO ROCKIES BASEBALL</w:t>
      </w:r>
      <w:r>
        <w:br/>
        <w:t>CLUB, LTD.</w:t>
      </w:r>
      <w:r>
        <w:br/>
        <w:t>DETROIT TIGERS, INC.</w:t>
      </w:r>
      <w:r>
        <w:br/>
        <w:t>HOUSTON ASTROS, LLC</w:t>
      </w:r>
      <w:r>
        <w:br/>
        <w:t>KANSAS CITY ROYALS BASEBALL</w:t>
      </w:r>
      <w:r>
        <w:br/>
        <w:t>CLUB, LLC</w:t>
      </w:r>
      <w:r>
        <w:br/>
        <w:t>LOS ANGELES DODGERS LLC</w:t>
      </w:r>
      <w:r>
        <w:br/>
        <w:t>STERLING METS, L.P.</w:t>
      </w:r>
      <w:r>
        <w:br/>
        <w:t>MARLINS TEAMCO, LLC</w:t>
      </w:r>
      <w:r>
        <w:br/>
        <w:t>MILWAUKEE BREWERS BASEBALL CLUB,</w:t>
      </w:r>
      <w:r>
        <w:br/>
        <w:t>LIMITED PARTNERSHIP</w:t>
      </w:r>
      <w:r>
        <w:br/>
        <w:t>MINNESOTA TWINS, LLC</w:t>
      </w:r>
      <w:r>
        <w:br/>
        <w:t>NEW YORK YANKEES PARTNERSHIP</w:t>
      </w:r>
      <w:r>
        <w:br/>
        <w:t>ATHLETICS INVESTMENT GROUP, LLC</w:t>
      </w:r>
      <w:r>
        <w:br/>
        <w:t>DBA OAKLAND ATHLETICS BASEBALL</w:t>
      </w:r>
      <w:r>
        <w:br/>
        <w:t>COMPANY</w:t>
      </w:r>
      <w:r>
        <w:br/>
        <w:t>THE PHILLIES</w:t>
      </w:r>
      <w:r>
        <w:br/>
        <w:t>PITTSBURGH ASSOCIATES</w:t>
      </w:r>
      <w:r>
        <w:br/>
        <w:t>RANGERS BASEBALL LLC</w:t>
      </w:r>
      <w:r>
        <w:br/>
        <w:t>ROGERS BLUE JAYS BASEBALL</w:t>
      </w:r>
      <w:r>
        <w:br/>
        <w:t>PARTNERSHIP</w:t>
      </w:r>
      <w:r>
        <w:br/>
        <w:t>PADRES L.P.</w:t>
      </w:r>
      <w:r>
        <w:br/>
        <w:t>170</w:t>
      </w:r>
      <w:r>
        <w:br/>
        <w:t>Nick Ahmed</w:t>
      </w:r>
      <w:r>
        <w:br/>
        <w:t>Matt Barnes</w:t>
      </w:r>
      <w:r>
        <w:br/>
        <w:t>Tucker Barnhardt</w:t>
      </w:r>
      <w:r>
        <w:br/>
        <w:t>Matt Boyd</w:t>
      </w:r>
      <w:r>
        <w:br/>
        <w:t>Zack Britton</w:t>
      </w:r>
      <w:r>
        <w:br/>
        <w:t>Walker Buehler</w:t>
      </w:r>
      <w:r>
        <w:br/>
        <w:t>Jason Castro</w:t>
      </w:r>
      <w:r>
        <w:br/>
        <w:t>Matt Chapman</w:t>
      </w:r>
      <w:r>
        <w:br/>
        <w:t>Aaron Civale</w:t>
      </w:r>
      <w:r>
        <w:br/>
        <w:t>Gerrit Cole</w:t>
      </w:r>
      <w:r>
        <w:br/>
        <w:t>Michael Conforto</w:t>
      </w:r>
      <w:r>
        <w:br/>
        <w:t>Jake Cronenworth</w:t>
      </w:r>
      <w:r>
        <w:br/>
        <w:t>Charlie Culberson</w:t>
      </w:r>
      <w:r>
        <w:br/>
        <w:t>Erick Fedde</w:t>
      </w:r>
      <w:r>
        <w:br/>
        <w:t>Jack Flaherty</w:t>
      </w:r>
      <w:r>
        <w:br/>
        <w:t>Max Fried</w:t>
      </w:r>
      <w:r>
        <w:br/>
        <w:t>Lucas Giolito</w:t>
      </w:r>
      <w:r>
        <w:br/>
        <w:t>Tyler Glasnow</w:t>
      </w:r>
      <w:r>
        <w:br/>
        <w:t>Marco Gonzales</w:t>
      </w:r>
      <w:r>
        <w:br/>
        <w:t>Sonny Gray</w:t>
      </w:r>
      <w:r>
        <w:br/>
        <w:t>Ian Happ</w:t>
      </w:r>
      <w:r>
        <w:br/>
        <w:t>Rhys Hoskins</w:t>
      </w:r>
      <w:r>
        <w:br/>
        <w:t>Francisco Lindor</w:t>
      </w:r>
      <w:r>
        <w:br/>
        <w:t>Lance McCullers, Jr.</w:t>
      </w:r>
      <w:r>
        <w:br/>
        <w:t>John Means</w:t>
      </w:r>
      <w:r>
        <w:br/>
        <w:t>Whit Merrifield</w:t>
      </w:r>
      <w:r>
        <w:br/>
        <w:t>Andrew Miller</w:t>
      </w:r>
      <w:r>
        <w:br/>
        <w:t>Brandon Nimmo</w:t>
      </w:r>
      <w:r>
        <w:br/>
        <w:t>Scott Oberg</w:t>
      </w:r>
      <w:r>
        <w:br/>
        <w:t>James Paxton</w:t>
      </w:r>
      <w:r>
        <w:br/>
        <w:t>Nick Pivetta</w:t>
      </w:r>
      <w:r>
        <w:br/>
        <w:t>Taylor Rogers</w:t>
      </w:r>
      <w:r>
        <w:br/>
        <w:t>Miguel Rojas</w:t>
      </w:r>
      <w:r>
        <w:br/>
        <w:t>Max Scherzer</w:t>
      </w:r>
      <w:r>
        <w:br/>
        <w:t>Marcus Semien</w:t>
      </w:r>
    </w:p>
    <w:p>
      <w:r>
        <w:t>SAN FRANCISCO GIANTS BASEBALL</w:t>
      </w:r>
      <w:r>
        <w:br/>
        <w:t>CLUB LLC</w:t>
      </w:r>
      <w:r>
        <w:br/>
        <w:t>ST. LOUIS CARDINALS, LLC</w:t>
      </w:r>
      <w:r>
        <w:br/>
        <w:t>THE BASEBALL CLUB OF</w:t>
      </w:r>
      <w:r>
        <w:br/>
        <w:t>SEATTLE, LLLP</w:t>
      </w:r>
      <w:r>
        <w:br/>
        <w:t>RAYS BASEBALL CLUB, LLC</w:t>
      </w:r>
      <w:r>
        <w:br/>
        <w:t>WASHINGTON NATIONALS</w:t>
      </w:r>
      <w:r>
        <w:br/>
        <w:t>BASEBALL CLUB, LLC</w:t>
      </w:r>
    </w:p>
    <w:p>
      <w:r>
        <w:t>By By</w:t>
      </w:r>
      <w:r>
        <w:br/>
        <w:t>Daniel R. Halem, Tony Clark,</w:t>
      </w:r>
      <w:r>
        <w:br/>
        <w:t>Deputy Commissioner &amp; Executive Director</w:t>
      </w:r>
      <w:r>
        <w:br/>
        <w:t>Chief Legal Officer</w:t>
      </w:r>
      <w:r>
        <w:br/>
        <w:t>171</w:t>
      </w:r>
      <w:r>
        <w:br/>
        <w:t>Austin Slater</w:t>
      </w:r>
      <w:r>
        <w:br/>
        <w:t>Jacob Stallings</w:t>
      </w:r>
      <w:r>
        <w:br/>
        <w:t>Craig Stammen</w:t>
      </w:r>
      <w:r>
        <w:br/>
        <w:t>Chris Stratton</w:t>
      </w:r>
      <w:r>
        <w:br/>
        <w:t>Ross Stripling</w:t>
      </w:r>
      <w:r>
        <w:br/>
        <w:t>Brent Suter</w:t>
      </w:r>
      <w:r>
        <w:br/>
        <w:t>Jameson Taillon</w:t>
      </w:r>
      <w:r>
        <w:br/>
        <w:t>Jared Walsh</w:t>
      </w:r>
    </w:p>
    <w:p>
      <w:r>
        <w:t>172</w:t>
      </w:r>
      <w:r>
        <w:br/>
        <w:t>ATTACHMENT 1</w:t>
      </w:r>
      <w:r>
        <w:br/>
        <w:t>Tony C. Clark</w:t>
      </w:r>
      <w:r>
        <w:br/>
        <w:t>Executive Director</w:t>
      </w:r>
      <w:r>
        <w:br/>
        <w:t>Major League Baseball</w:t>
      </w:r>
      <w:r>
        <w:br/>
        <w:t>Players Association</w:t>
      </w:r>
      <w:r>
        <w:br/>
        <w:t>12 East 49th Street</w:t>
      </w:r>
      <w:r>
        <w:br/>
        <w:t>New York, New York 10017</w:t>
      </w:r>
      <w:r>
        <w:br/>
        <w:t>Dear Tony:</w:t>
      </w:r>
      <w:r>
        <w:br/>
        <w:t>I understand that the Players Association has expressed concern that</w:t>
      </w:r>
      <w:r>
        <w:br/>
        <w:t>the Commissioner might take some action pursuant to Article</w:t>
      </w:r>
      <w:r>
        <w:br/>
        <w:t>XI(A)(1)(b) of the Basic Agreement which could negate rights of Play-</w:t>
      </w:r>
      <w:r>
        <w:br/>
        <w:t>ers under the new Basic Agreement. While I have difficulty seeing that</w:t>
      </w:r>
      <w:r>
        <w:br/>
        <w:t>this is a real problem, I am quite willing to assure the Association that</w:t>
      </w:r>
      <w:r>
        <w:br/>
        <w:t>the Commissioner will take no such action.</w:t>
      </w:r>
      <w:r>
        <w:br/>
        <w:t>Sincerely,</w:t>
      </w:r>
      <w:r>
        <w:br/>
        <w:t>Robert D. Manfred, Jr.</w:t>
      </w:r>
      <w:r>
        <w:br/>
        <w:t>Commissioner of Baseball</w:t>
      </w:r>
    </w:p>
    <w:p>
      <w:r>
        <w:t>ATTACHMENT 2</w:t>
      </w:r>
      <w:r>
        <w:br/>
        <w:t>Bruce Meyer, Esquire</w:t>
      </w:r>
      <w:r>
        <w:br/>
        <w:t>Deputy Executive Director</w:t>
      </w:r>
      <w:r>
        <w:br/>
        <w:t>Major League Baseball</w:t>
      </w:r>
      <w:r>
        <w:br/>
        <w:t>Players Association</w:t>
      </w:r>
      <w:r>
        <w:br/>
        <w:t>12 East 49th Street</w:t>
      </w:r>
      <w:r>
        <w:br/>
        <w:t>New York, New York 10017</w:t>
      </w:r>
      <w:r>
        <w:br/>
        <w:t>Dear Bruce:</w:t>
      </w:r>
      <w:r>
        <w:br/>
        <w:t>This letter is to confirm our agreement that when a Club assigns a</w:t>
      </w:r>
      <w:r>
        <w:br/>
        <w:t>Player to the Minor Leagues by either an optional or outright assign-</w:t>
      </w:r>
      <w:r>
        <w:br/>
        <w:t>ment, or designates a Player for assignment from the status of an</w:t>
      </w:r>
      <w:r>
        <w:br/>
        <w:t>optioned Player, before Opening Day Rosters are due for that Club,</w:t>
      </w:r>
      <w:r>
        <w:br/>
        <w:t>that Player shall not be credited with Major League Service for Open-</w:t>
      </w:r>
      <w:r>
        <w:br/>
        <w:t>ing Day or during the period of designation. In addition, written notice</w:t>
      </w:r>
      <w:r>
        <w:br/>
        <w:t>of the date and time that Opening Day Rosters for the following</w:t>
      </w:r>
      <w:r>
        <w:br/>
        <w:t>championship season are due will be annually provided by the Com-</w:t>
      </w:r>
      <w:r>
        <w:br/>
        <w:t>missioner’s Office to the Players Association on or before the March 1</w:t>
      </w:r>
      <w:r>
        <w:br/>
        <w:t>preceding the applicable Opening Day.</w:t>
      </w:r>
      <w:r>
        <w:br/>
        <w:t>Very truly yours,</w:t>
      </w:r>
      <w:r>
        <w:br/>
        <w:t>Daniel R. Halem</w:t>
      </w:r>
      <w:r>
        <w:br/>
        <w:t>Deputy Commissioner &amp;</w:t>
      </w:r>
      <w:r>
        <w:br/>
        <w:t>Chief Legal Officer</w:t>
      </w:r>
      <w:r>
        <w:br/>
        <w:t>Major League Baseball</w:t>
      </w:r>
      <w:r>
        <w:br/>
        <w:t>Office of the Commissioner</w:t>
      </w:r>
      <w:r>
        <w:br/>
        <w:t>173</w:t>
      </w:r>
    </w:p>
    <w:p>
      <w:r>
        <w:t>ATTACHMENT 3</w:t>
      </w:r>
      <w:r>
        <w:br/>
        <w:t>Daniel R. Halem, Esquire</w:t>
      </w:r>
      <w:r>
        <w:br/>
        <w:t>Deputy Commissioner &amp;</w:t>
      </w:r>
      <w:r>
        <w:br/>
        <w:t>Chief Legal Officer</w:t>
      </w:r>
      <w:r>
        <w:br/>
        <w:t>Office of the Commissioner of</w:t>
      </w:r>
      <w:r>
        <w:br/>
        <w:t>Major League Baseball</w:t>
      </w:r>
      <w:r>
        <w:br/>
        <w:t>1271 Avenue of the Americas</w:t>
      </w:r>
      <w:r>
        <w:br/>
        <w:t>New York, New York 10020</w:t>
      </w:r>
      <w:r>
        <w:br/>
        <w:t>Dear Dan:</w:t>
      </w:r>
      <w:r>
        <w:br/>
        <w:t>As we have agreed, in cases in which the Arbitration Panel decides that</w:t>
      </w:r>
      <w:r>
        <w:br/>
        <w:t>an award including interest is appropriate, the interest rate to be applied</w:t>
      </w:r>
      <w:r>
        <w:br/>
        <w:t>shall be as calculated under Article XV(K) of the Basic Agreement.</w:t>
      </w:r>
      <w:r>
        <w:br/>
        <w:t>In addition, if a Player is credited with additional Major League Ser-</w:t>
      </w:r>
      <w:r>
        <w:br/>
        <w:t>vice, due to any agreement or Panel award, for any year in which Arti-</w:t>
      </w:r>
      <w:r>
        <w:br/>
        <w:t>cle XXIII Contributions are made (see Section 8.1(e) of the Major</w:t>
      </w:r>
      <w:r>
        <w:br/>
        <w:t>League Baseball Players Benefit Plan), the Player will receive addi-</w:t>
      </w:r>
      <w:r>
        <w:br/>
        <w:t>tional Article XXIII Contributions, if possible, based on that newly</w:t>
      </w:r>
      <w:r>
        <w:br/>
        <w:t>credited service. Such contributions will be made even in the absence</w:t>
      </w:r>
      <w:r>
        <w:br/>
        <w:t>of a specific direction in the agreement or award.</w:t>
      </w:r>
      <w:r>
        <w:br/>
        <w:t>This letter shall not be admissible in an arbitration hearing for any pur-</w:t>
      </w:r>
      <w:r>
        <w:br/>
        <w:t>pose other than the calculation of an appropriate interest rate, or the</w:t>
      </w:r>
      <w:r>
        <w:br/>
        <w:t>allocation of a Player’s Article XXIII Contribution based on an award</w:t>
      </w:r>
      <w:r>
        <w:br/>
        <w:t>or agreement crediting a Player with additional Major League Service</w:t>
      </w:r>
      <w:r>
        <w:br/>
        <w:t>days.</w:t>
      </w:r>
      <w:r>
        <w:br/>
        <w:t>Sincerely,</w:t>
      </w:r>
      <w:r>
        <w:br/>
        <w:t>Tony C. Clark</w:t>
      </w:r>
      <w:r>
        <w:br/>
        <w:t>Executive Director</w:t>
      </w:r>
      <w:r>
        <w:br/>
        <w:t>Major League Baseball Players</w:t>
      </w:r>
      <w:r>
        <w:br/>
        <w:t>Association</w:t>
      </w:r>
      <w:r>
        <w:br/>
        <w:t>174</w:t>
      </w:r>
    </w:p>
    <w:p>
      <w:r>
        <w:t>ATTACHMENT 4</w:t>
      </w:r>
      <w:r>
        <w:br/>
        <w:t>Daniel R. Halem, Esquire</w:t>
      </w:r>
      <w:r>
        <w:br/>
        <w:t>Deputy Commissioner &amp;</w:t>
      </w:r>
      <w:r>
        <w:br/>
        <w:t>Chief Legal Officer</w:t>
      </w:r>
      <w:r>
        <w:br/>
        <w:t>Office of the Commissioner of</w:t>
      </w:r>
      <w:r>
        <w:br/>
        <w:t>Major League Baseball</w:t>
      </w:r>
      <w:r>
        <w:br/>
        <w:t>1271 Avenue of the Americas</w:t>
      </w:r>
      <w:r>
        <w:br/>
        <w:t>New York, New York 10020</w:t>
      </w:r>
      <w:r>
        <w:br/>
        <w:t>Re: Agent Regulations Information</w:t>
      </w:r>
      <w:r>
        <w:br/>
        <w:t>Dear Dan:</w:t>
      </w:r>
      <w:r>
        <w:br/>
        <w:t>This letter will confirm our agreement on the Parties’ information</w:t>
      </w:r>
      <w:r>
        <w:br/>
        <w:t>sharing obligations with regard to certain investigations that may</w:t>
      </w:r>
      <w:r>
        <w:br/>
        <w:t>arise under the Joint Drug Prevention and Treatment Program (the</w:t>
      </w:r>
      <w:r>
        <w:br/>
        <w:t>“JDA”) and/or the Major League Baseball Players Association’s</w:t>
      </w:r>
      <w:r>
        <w:br/>
        <w:t>Regulations Governing Player Agents (the “Agent Regulations”).</w:t>
      </w:r>
      <w:r>
        <w:br/>
        <w:t>1. Section 5(B)(20) of the Agent Regulations prohibits certified</w:t>
      </w:r>
      <w:r>
        <w:br/>
        <w:t>agents from providing or assisting any player in obtaining any</w:t>
      </w:r>
      <w:r>
        <w:br/>
        <w:t>substance that is banned under the Program, and also prohibits</w:t>
      </w:r>
      <w:r>
        <w:br/>
        <w:t>any other conduct that could subject a player to discipline under</w:t>
      </w:r>
      <w:r>
        <w:br/>
        <w:t>the Program. In the event of a Players Association investigation</w:t>
      </w:r>
      <w:r>
        <w:br/>
        <w:t>into a potential violation of Section 5(B)(20), or fraudulent con-</w:t>
      </w:r>
      <w:r>
        <w:br/>
        <w:t>duct meant to conceal a violation of Section 5(B)(20), the Com-</w:t>
      </w:r>
      <w:r>
        <w:br/>
        <w:t>missioner’s Office and Players Association will meet to discuss</w:t>
      </w:r>
      <w:r>
        <w:br/>
        <w:t>the results of the investigation promptly after the later of: (a) the</w:t>
      </w:r>
      <w:r>
        <w:br/>
        <w:t>conclusion of the investigation; (b) the issuance of discipline to</w:t>
      </w:r>
      <w:r>
        <w:br/>
        <w:t>the agent(s) in question; (c) the resolution of any appeal that</w:t>
      </w:r>
      <w:r>
        <w:br/>
        <w:t>arises under the Agent Regulations; or (d) the resolution of any</w:t>
      </w:r>
      <w:r>
        <w:br/>
        <w:t>related appeal that arises under the Program.</w:t>
      </w:r>
      <w:r>
        <w:br/>
        <w:t>2. The information to be shared at a meeting conducted under Para-</w:t>
      </w:r>
      <w:r>
        <w:br/>
        <w:t>graph 1 of this agreement shall include a recitation of the perti-</w:t>
      </w:r>
      <w:r>
        <w:br/>
        <w:t>nent factual findings, if any. In addition, in the event an agent’s</w:t>
      </w:r>
      <w:r>
        <w:br/>
        <w:t>certification is suspended or revoked as the result of an investi-</w:t>
      </w:r>
      <w:r>
        <w:br/>
        <w:t>gation described in Paragraph 1 above, the Players Association</w:t>
      </w:r>
      <w:r>
        <w:br/>
        <w:t>will provide an explanation of such disposition to the Commis-</w:t>
      </w:r>
      <w:r>
        <w:br/>
        <w:t>sioner’s Office.</w:t>
      </w:r>
      <w:r>
        <w:br/>
        <w:t>175</w:t>
      </w:r>
    </w:p>
    <w:p>
      <w:r>
        <w:t>3. Any and all information shared during a meeting conducted</w:t>
      </w:r>
      <w:r>
        <w:br/>
        <w:t>under this agreement, including the existence of the meeting</w:t>
      </w:r>
      <w:r>
        <w:br/>
        <w:t>itself, will be treated as highly confidential under the Program</w:t>
      </w:r>
      <w:r>
        <w:br/>
        <w:t>(herein “Confidential Information”). Confidential Information</w:t>
      </w:r>
      <w:r>
        <w:br/>
        <w:t>may not be disclosed to anyone not in attendance at the meeting</w:t>
      </w:r>
      <w:r>
        <w:br/>
        <w:t>absent written consent from the non-disclosing party. Disclosure</w:t>
      </w:r>
      <w:r>
        <w:br/>
        <w:t>of non-public Confidential Information shall result in the imme-</w:t>
      </w:r>
      <w:r>
        <w:br/>
        <w:t>diate termination of this Agreement.</w:t>
      </w:r>
      <w:r>
        <w:br/>
        <w:t>4. A certified agent who has been indicted for criminal conduct</w:t>
      </w:r>
      <w:r>
        <w:br/>
        <w:t>directly related to the performance of his or her job duties as an</w:t>
      </w:r>
      <w:r>
        <w:br/>
        <w:t>agent shall be suspended from representing Players in matters</w:t>
      </w:r>
      <w:r>
        <w:br/>
        <w:t>involving a Club until such charges have been resolved or such</w:t>
      </w:r>
      <w:r>
        <w:br/>
        <w:t>suspension has been rescinded by an arbitrator on appeal under</w:t>
      </w:r>
      <w:r>
        <w:br/>
        <w:t>the Agent Regulations.</w:t>
      </w:r>
      <w:r>
        <w:br/>
        <w:t>5. The terms of this agreement and existence of the agreement</w:t>
      </w:r>
      <w:r>
        <w:br/>
        <w:t>itself shall not be admissible in evidence or considered as prece-</w:t>
      </w:r>
      <w:r>
        <w:br/>
        <w:t>dent in any matter or proceeding, except a proceeding to enforce</w:t>
      </w:r>
      <w:r>
        <w:br/>
        <w:t>the agreement.</w:t>
      </w:r>
      <w:r>
        <w:br/>
        <w:t>6. Nothing contained in this agreement shall be construed as a</w:t>
      </w:r>
      <w:r>
        <w:br/>
        <w:t>waiver by the Players Association of its position that it is solely</w:t>
      </w:r>
      <w:r>
        <w:br/>
        <w:t>responsible for the interpretation, administration and enforce-</w:t>
      </w:r>
      <w:r>
        <w:br/>
        <w:t>ment of the Agent Regulations.</w:t>
      </w:r>
      <w:r>
        <w:br/>
        <w:t>Very truly yours,</w:t>
      </w:r>
      <w:r>
        <w:br/>
        <w:t>Bruce Meyer</w:t>
      </w:r>
      <w:r>
        <w:br/>
        <w:t>176</w:t>
      </w:r>
    </w:p>
    <w:p>
      <w:r>
        <w:t>ATTACHMENT 5</w:t>
      </w:r>
      <w:r>
        <w:br/>
        <w:t>Standard Form of Diagnosis</w:t>
      </w:r>
      <w:r>
        <w:br/>
        <w:t>SFD Note – Player Last Name, Player First Name</w:t>
      </w:r>
      <w:r>
        <w:br/>
        <w:t>Created by ATC Name</w:t>
      </w:r>
      <w:r>
        <w:br/>
        <w:t>Finalized by ATC Name</w:t>
      </w:r>
      <w:r>
        <w:br/>
        <w:t>Date:</w:t>
      </w:r>
      <w:r>
        <w:br/>
        <w:t>Related Entry/Physical Exam:</w:t>
      </w:r>
      <w:r>
        <w:br/>
        <w:t>IL Placement: Select List (e.g., 10-day, 15-day, or 60-day IL)</w:t>
      </w:r>
      <w:r>
        <w:br/>
        <w:t>Date of Injury:</w:t>
      </w:r>
      <w:r>
        <w:br/>
        <w:t>Initial Placement Date:</w:t>
      </w:r>
      <w:r>
        <w:br/>
        <w:t>Date of Examination:</w:t>
      </w:r>
      <w:r>
        <w:br/>
        <w:t>Injury Details</w:t>
      </w:r>
      <w:r>
        <w:br/>
        <w:t>Body Side: Part of Body Injured:</w:t>
      </w:r>
      <w:r>
        <w:br/>
        <w:t>Body Part Detail:</w:t>
      </w:r>
      <w:r>
        <w:br/>
        <w:t>Diagnosis Description:</w:t>
      </w:r>
      <w:r>
        <w:br/>
        <w:t>Ailment:</w:t>
      </w:r>
      <w:r>
        <w:br/>
        <w:t>Estimated Time for Recovery:</w:t>
      </w:r>
      <w:r>
        <w:br/>
        <w:t>Comments: _____________________________________________</w:t>
      </w:r>
      <w:r>
        <w:br/>
        <w:t>Doctor Selection</w:t>
      </w:r>
      <w:r>
        <w:br/>
        <w:t>Doctor Name: _________________________</w:t>
      </w:r>
      <w:r>
        <w:br/>
        <w:t>Email Preview:</w:t>
      </w:r>
      <w:r>
        <w:br/>
        <w:t>I, [ATC Name], certify that [Player Name] has an injury [insert injury]</w:t>
      </w:r>
      <w:r>
        <w:br/>
        <w:t>that requires placement on the Major League Injured List. The esti-</w:t>
      </w:r>
      <w:r>
        <w:br/>
        <w:t>mated time of recovery for the injury is [insert estimated time for</w:t>
      </w:r>
      <w:r>
        <w:br/>
        <w:t>recovery]. Dr. [Physician Name] has evaluated the player, or has dis-</w:t>
      </w:r>
      <w:r>
        <w:br/>
        <w:t>cussed the injury and all relevant evaluations with me, and agrees with</w:t>
      </w:r>
      <w:r>
        <w:br/>
        <w:t>the diagnosis and the estimated time of recovery.</w:t>
      </w:r>
      <w:r>
        <w:br/>
        <w:t>I have reviewed the above information, including the email review.</w:t>
      </w:r>
      <w:r>
        <w:br/>
        <w:t>cc: Player</w:t>
      </w:r>
      <w:r>
        <w:br/>
        <w:t>Players Association</w:t>
      </w:r>
      <w:r>
        <w:br/>
        <w:t>177</w:t>
      </w:r>
      <w:r>
        <w:br/>
        <w:t>Drop Down Choice</w:t>
      </w:r>
      <w:r>
        <w:br/>
        <w:t>“Right or Left”</w:t>
      </w:r>
      <w:r>
        <w:br/>
        <w:t>Drop Down Choice</w:t>
      </w:r>
      <w:r>
        <w:br/>
        <w:t>“See Attached List”</w:t>
      </w:r>
      <w:r>
        <w:br/>
        <w:t>Drop Down Choice “See Attached List”</w:t>
      </w:r>
    </w:p>
    <w:p>
      <w:r>
        <w:t>Nature of Injury Data Table</w:t>
      </w:r>
      <w:r>
        <w:br/>
        <w:t>The following table represents the drop down menu items in the Nature</w:t>
      </w:r>
      <w:r>
        <w:br/>
        <w:t>of Injury data section of the Injured List Placement screen. The three</w:t>
      </w:r>
      <w:r>
        <w:br/>
        <w:t>columns of the table (Body Part, Body Part Detail, and Diagnosis</w:t>
      </w:r>
      <w:r>
        <w:br/>
        <w:t>Description) reflect the data elements available in the respective drop</w:t>
      </w:r>
      <w:r>
        <w:br/>
        <w:t>down lists provided in the interface. Depending on the user’s selection</w:t>
      </w:r>
      <w:r>
        <w:br/>
        <w:t>of Body Part, the Body Part Detail and Diagnosis Description fields</w:t>
      </w:r>
      <w:r>
        <w:br/>
        <w:t>are populated. The second chart represents the associated drop down</w:t>
      </w:r>
      <w:r>
        <w:br/>
        <w:t>data elements available in the Ailment drop down list. Body Part Detail</w:t>
      </w:r>
      <w:r>
        <w:br/>
        <w:t>and Diagnosis Description for each Body Part will be sorted alphabet-</w:t>
      </w:r>
      <w:r>
        <w:br/>
        <w:t>ically in all drop-down lists that correspond to the data in the two fol-</w:t>
      </w:r>
      <w:r>
        <w:br/>
        <w:t>lowing tables.</w:t>
      </w:r>
      <w:r>
        <w:br/>
        <w:t>178</w:t>
      </w:r>
      <w:r>
        <w:br/>
        <w:t>Body Part Body Part Detail Diagnosis Description</w:t>
      </w:r>
      <w:r>
        <w:br/>
        <w:t>Head Skull Concussion</w:t>
      </w:r>
      <w:r>
        <w:br/>
        <w:t>Cheekbone Post-concussion Syndrome</w:t>
      </w:r>
      <w:r>
        <w:br/>
        <w:t>Eye TMJ</w:t>
      </w:r>
      <w:r>
        <w:br/>
        <w:t>Nose Blister</w:t>
      </w:r>
      <w:r>
        <w:br/>
        <w:t>Ear Bone Spur</w:t>
      </w:r>
      <w:r>
        <w:br/>
        <w:t>Jaw Bruise</w:t>
      </w:r>
      <w:r>
        <w:br/>
        <w:t>Other Contusion</w:t>
      </w:r>
      <w:r>
        <w:br/>
        <w:t>Impingement</w:t>
      </w:r>
      <w:r>
        <w:br/>
        <w:t>Infection</w:t>
      </w:r>
      <w:r>
        <w:br/>
        <w:t>Inflammation</w:t>
      </w:r>
      <w:r>
        <w:br/>
        <w:t>Laceration</w:t>
      </w:r>
      <w:r>
        <w:br/>
        <w:t>Muscle Injury</w:t>
      </w:r>
      <w:r>
        <w:br/>
        <w:t>Sprain</w:t>
      </w:r>
      <w:r>
        <w:br/>
        <w:t>Strain</w:t>
      </w:r>
      <w:r>
        <w:br/>
        <w:t>Stress Reaction</w:t>
      </w:r>
      <w:r>
        <w:br/>
        <w:t>Tear</w:t>
      </w:r>
      <w:r>
        <w:br/>
        <w:t>Tendonitis</w:t>
      </w:r>
      <w:r>
        <w:br/>
        <w:t>Tendon Injury</w:t>
      </w:r>
      <w:r>
        <w:br/>
        <w:t>Other</w:t>
      </w:r>
      <w:r>
        <w:br/>
        <w:t>Neck Blister</w:t>
      </w:r>
      <w:r>
        <w:br/>
        <w:t>Bone Spur</w:t>
      </w:r>
      <w:r>
        <w:br/>
        <w:t>Bruise</w:t>
      </w:r>
      <w:r>
        <w:br/>
        <w:t>Contusion</w:t>
      </w:r>
      <w:r>
        <w:br/>
        <w:t>Impingement</w:t>
      </w:r>
      <w:r>
        <w:br/>
        <w:t>Infection</w:t>
      </w:r>
    </w:p>
    <w:p>
      <w:r>
        <w:t>179</w:t>
      </w:r>
      <w:r>
        <w:br/>
        <w:t>Body Part Body Part Detail Diagnosis Description</w:t>
      </w:r>
      <w:r>
        <w:br/>
        <w:t>Neck Inflammation</w:t>
      </w:r>
      <w:r>
        <w:br/>
        <w:t>Laceration</w:t>
      </w:r>
      <w:r>
        <w:br/>
        <w:t>Muscle Injury</w:t>
      </w:r>
      <w:r>
        <w:br/>
        <w:t>Separation</w:t>
      </w:r>
      <w:r>
        <w:br/>
        <w:t>Sprain</w:t>
      </w:r>
      <w:r>
        <w:br/>
        <w:t>Strain</w:t>
      </w:r>
      <w:r>
        <w:br/>
        <w:t>Stress Reaction</w:t>
      </w:r>
      <w:r>
        <w:br/>
        <w:t>Tear</w:t>
      </w:r>
      <w:r>
        <w:br/>
        <w:t>Tendonitis</w:t>
      </w:r>
      <w:r>
        <w:br/>
        <w:t>Tendon Injury</w:t>
      </w:r>
      <w:r>
        <w:br/>
        <w:t>Other</w:t>
      </w:r>
      <w:r>
        <w:br/>
        <w:t>Shoulder Shoulder Blister</w:t>
      </w:r>
      <w:r>
        <w:br/>
        <w:t>Labrum Blood Clot</w:t>
      </w:r>
      <w:r>
        <w:br/>
        <w:t>Rotator Cuff Bone Spur</w:t>
      </w:r>
      <w:r>
        <w:br/>
        <w:t>A/C Joint Bruise</w:t>
      </w:r>
      <w:r>
        <w:br/>
        <w:t>Acromioclavicular Bursitis</w:t>
      </w:r>
      <w:r>
        <w:br/>
        <w:t>Other Contusion</w:t>
      </w:r>
      <w:r>
        <w:br/>
        <w:t>Dislocation</w:t>
      </w:r>
      <w:r>
        <w:br/>
        <w:t>Fracture</w:t>
      </w:r>
      <w:r>
        <w:br/>
        <w:t>Impingement Syndrome</w:t>
      </w:r>
      <w:r>
        <w:br/>
        <w:t>Infection</w:t>
      </w:r>
      <w:r>
        <w:br/>
        <w:t>Inflammation</w:t>
      </w:r>
      <w:r>
        <w:br/>
        <w:t>Laceration</w:t>
      </w:r>
      <w:r>
        <w:br/>
        <w:t>Muscle Injury</w:t>
      </w:r>
      <w:r>
        <w:br/>
        <w:t>Nerve Injury</w:t>
      </w:r>
      <w:r>
        <w:br/>
        <w:t>Separation</w:t>
      </w:r>
      <w:r>
        <w:br/>
        <w:t>Sprain</w:t>
      </w:r>
      <w:r>
        <w:br/>
        <w:t>Strain</w:t>
      </w:r>
      <w:r>
        <w:br/>
        <w:t>Stress Reaction</w:t>
      </w:r>
      <w:r>
        <w:br/>
        <w:t>Surgery</w:t>
      </w:r>
      <w:r>
        <w:br/>
        <w:t>Tear</w:t>
      </w:r>
      <w:r>
        <w:br/>
        <w:t>Tendonitis</w:t>
      </w:r>
      <w:r>
        <w:br/>
        <w:t>Tendon Injury</w:t>
      </w:r>
      <w:r>
        <w:br/>
        <w:t>Other</w:t>
      </w:r>
      <w:r>
        <w:br/>
        <w:t>Arm/Elbow Elbow Blister</w:t>
      </w:r>
      <w:r>
        <w:br/>
        <w:t>Forearm Bone Spur</w:t>
      </w:r>
      <w:r>
        <w:br/>
        <w:t>Triceps Bruise</w:t>
      </w:r>
      <w:r>
        <w:br/>
        <w:t>Biceps Contusion</w:t>
      </w:r>
      <w:r>
        <w:br/>
        <w:t>Other Dislocation</w:t>
      </w:r>
    </w:p>
    <w:p>
      <w:r>
        <w:t>180</w:t>
      </w:r>
      <w:r>
        <w:br/>
        <w:t>Body Part Body Part Detail Diagnosis Description</w:t>
      </w:r>
      <w:r>
        <w:br/>
        <w:t>Arm/Elbow Fracture</w:t>
      </w:r>
      <w:r>
        <w:br/>
        <w:t>Impingement</w:t>
      </w:r>
      <w:r>
        <w:br/>
        <w:t>Infection</w:t>
      </w:r>
      <w:r>
        <w:br/>
        <w:t>Inflammation</w:t>
      </w:r>
      <w:r>
        <w:br/>
        <w:t>Laceration</w:t>
      </w:r>
      <w:r>
        <w:br/>
        <w:t>Loose Bodies</w:t>
      </w:r>
      <w:r>
        <w:br/>
        <w:t>Muscle Injury</w:t>
      </w:r>
      <w:r>
        <w:br/>
        <w:t>Radial Nerve Injury</w:t>
      </w:r>
      <w:r>
        <w:br/>
        <w:t>Ulnar Nerve Injury</w:t>
      </w:r>
      <w:r>
        <w:br/>
        <w:t>Ulnar Collateral Lig. Injury</w:t>
      </w:r>
      <w:r>
        <w:br/>
        <w:t>Sprain</w:t>
      </w:r>
      <w:r>
        <w:br/>
        <w:t>Strain</w:t>
      </w:r>
      <w:r>
        <w:br/>
        <w:t>Stress Reaction</w:t>
      </w:r>
      <w:r>
        <w:br/>
        <w:t>Surgery</w:t>
      </w:r>
      <w:r>
        <w:br/>
        <w:t>Tear</w:t>
      </w:r>
      <w:r>
        <w:br/>
        <w:t>Tendonitis</w:t>
      </w:r>
      <w:r>
        <w:br/>
        <w:t>Tendon Injury</w:t>
      </w:r>
      <w:r>
        <w:br/>
        <w:t>Other</w:t>
      </w:r>
      <w:r>
        <w:br/>
        <w:t>Wrist/Hand/Fingers Wrist Navicular Fracture</w:t>
      </w:r>
      <w:r>
        <w:br/>
        <w:t>Hand Hamate Fracture</w:t>
      </w:r>
      <w:r>
        <w:br/>
        <w:t>Thumb TFCC Injury</w:t>
      </w:r>
      <w:r>
        <w:br/>
        <w:t>Digit 2 Carpal Tunnel Syndrome</w:t>
      </w:r>
      <w:r>
        <w:br/>
        <w:t>Digit 3 Blister</w:t>
      </w:r>
      <w:r>
        <w:br/>
        <w:t>Digit 4 Bone Spur</w:t>
      </w:r>
      <w:r>
        <w:br/>
        <w:t>Digit 5 Bruise</w:t>
      </w:r>
      <w:r>
        <w:br/>
        <w:t>Other Contusion</w:t>
      </w:r>
      <w:r>
        <w:br/>
        <w:t>Dislocation</w:t>
      </w:r>
      <w:r>
        <w:br/>
        <w:t>Fracture</w:t>
      </w:r>
      <w:r>
        <w:br/>
        <w:t>Impingement</w:t>
      </w:r>
      <w:r>
        <w:br/>
        <w:t>Infection</w:t>
      </w:r>
      <w:r>
        <w:br/>
        <w:t>Inflammation</w:t>
      </w:r>
      <w:r>
        <w:br/>
        <w:t>Laceration</w:t>
      </w:r>
      <w:r>
        <w:br/>
        <w:t>Ligament Injury</w:t>
      </w:r>
      <w:r>
        <w:br/>
        <w:t>Muscle Injury</w:t>
      </w:r>
      <w:r>
        <w:br/>
        <w:t>Sprain</w:t>
      </w:r>
      <w:r>
        <w:br/>
        <w:t>Strain</w:t>
      </w:r>
      <w:r>
        <w:br/>
        <w:t>Stress Reaction</w:t>
      </w:r>
      <w:r>
        <w:br/>
        <w:t>Surgery</w:t>
      </w:r>
      <w:r>
        <w:br/>
        <w:t>Tear</w:t>
      </w:r>
      <w:r>
        <w:br/>
        <w:t>Tendonitis</w:t>
      </w:r>
    </w:p>
    <w:p>
      <w:r>
        <w:t>181</w:t>
      </w:r>
      <w:r>
        <w:br/>
        <w:t>Body Part Body Part Detail Diagnosis Description</w:t>
      </w:r>
      <w:r>
        <w:br/>
        <w:t>Wrist/Hand/Fingers Tendon Injury</w:t>
      </w:r>
      <w:r>
        <w:br/>
        <w:t>Other</w:t>
      </w:r>
      <w:r>
        <w:br/>
        <w:t>Chest/Back/Spine Back Disk Injury/Disease</w:t>
      </w:r>
      <w:r>
        <w:br/>
        <w:t>Cervical Spine Sciatic Nerve Irritation</w:t>
      </w:r>
      <w:r>
        <w:br/>
        <w:t>Thoracic Spine Stenosis</w:t>
      </w:r>
      <w:r>
        <w:br/>
        <w:t>Chest Blister</w:t>
      </w:r>
      <w:r>
        <w:br/>
        <w:t>Ribcage Facet Joint Problem</w:t>
      </w:r>
      <w:r>
        <w:br/>
        <w:t>Oblique Muscle Bone Spur</w:t>
      </w:r>
      <w:r>
        <w:br/>
        <w:t>Lumbar Spine Bruise</w:t>
      </w:r>
      <w:r>
        <w:br/>
        <w:t>Sacrum Contusion</w:t>
      </w:r>
      <w:r>
        <w:br/>
        <w:t>Other Fracture</w:t>
      </w:r>
      <w:r>
        <w:br/>
        <w:t>Multiple Fractures</w:t>
      </w:r>
      <w:r>
        <w:br/>
        <w:t>Impingement</w:t>
      </w:r>
      <w:r>
        <w:br/>
        <w:t>Infection</w:t>
      </w:r>
      <w:r>
        <w:br/>
        <w:t>Inflammation</w:t>
      </w:r>
      <w:r>
        <w:br/>
        <w:t>Laceration</w:t>
      </w:r>
      <w:r>
        <w:br/>
        <w:t>Ligament Sprain</w:t>
      </w:r>
      <w:r>
        <w:br/>
        <w:t>Muscle Injury</w:t>
      </w:r>
      <w:r>
        <w:br/>
        <w:t>Muscle Spasm</w:t>
      </w:r>
      <w:r>
        <w:br/>
        <w:t>Muscle Strain</w:t>
      </w:r>
      <w:r>
        <w:br/>
        <w:t>Nerve Injury</w:t>
      </w:r>
      <w:r>
        <w:br/>
        <w:t>Sprain</w:t>
      </w:r>
      <w:r>
        <w:br/>
        <w:t>Strain</w:t>
      </w:r>
      <w:r>
        <w:br/>
        <w:t>Stress Reaction</w:t>
      </w:r>
      <w:r>
        <w:br/>
        <w:t>Surgery</w:t>
      </w:r>
      <w:r>
        <w:br/>
        <w:t>Tear</w:t>
      </w:r>
      <w:r>
        <w:br/>
        <w:t>Tendonitis</w:t>
      </w:r>
      <w:r>
        <w:br/>
        <w:t>Tendon Injury</w:t>
      </w:r>
      <w:r>
        <w:br/>
        <w:t>Other</w:t>
      </w:r>
      <w:r>
        <w:br/>
        <w:t>Pelvis/Hips Pelvis Blister</w:t>
      </w:r>
      <w:r>
        <w:br/>
        <w:t>Groin Bone Spur</w:t>
      </w:r>
      <w:r>
        <w:br/>
        <w:t>Hip Bruise</w:t>
      </w:r>
      <w:r>
        <w:br/>
        <w:t>Hernia Bursitis</w:t>
      </w:r>
      <w:r>
        <w:br/>
        <w:t>Thigh Contusion</w:t>
      </w:r>
      <w:r>
        <w:br/>
        <w:t>Abdomen Dislocation</w:t>
      </w:r>
      <w:r>
        <w:br/>
        <w:t>Buttocks Fracture</w:t>
      </w:r>
      <w:r>
        <w:br/>
        <w:t>Other Impingement</w:t>
      </w:r>
      <w:r>
        <w:br/>
        <w:t>Infection</w:t>
      </w:r>
      <w:r>
        <w:br/>
        <w:t>Inflammation</w:t>
      </w:r>
    </w:p>
    <w:p>
      <w:r>
        <w:t>182</w:t>
      </w:r>
      <w:r>
        <w:br/>
        <w:t>Body Part Body Part Detail Diagnosis Description</w:t>
      </w:r>
      <w:r>
        <w:br/>
        <w:t>Pelvis/Hips SI Joint Injury</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Upper Leg/Thighs Thigh Blister</w:t>
      </w:r>
      <w:r>
        <w:br/>
        <w:t>Quadriceps Bone Spur</w:t>
      </w:r>
      <w:r>
        <w:br/>
        <w:t>Hamstring Bruise</w:t>
      </w:r>
      <w:r>
        <w:br/>
        <w:t>Femur Contusion</w:t>
      </w:r>
      <w:r>
        <w:br/>
        <w:t>Other Dislocation</w:t>
      </w:r>
      <w:r>
        <w:br/>
        <w:t>Fracture</w:t>
      </w:r>
      <w:r>
        <w:br/>
        <w:t>Impingement</w:t>
      </w:r>
      <w:r>
        <w:br/>
        <w:t>Infection</w:t>
      </w:r>
      <w:r>
        <w:br/>
        <w:t>Inflammation</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Lower Leg/Knee Knee Chondromalacia</w:t>
      </w:r>
      <w:r>
        <w:br/>
        <w:t>Calf Lateral Meniscus Injury</w:t>
      </w:r>
      <w:r>
        <w:br/>
        <w:t>Shin Ligament Injury</w:t>
      </w:r>
      <w:r>
        <w:br/>
        <w:t>Patella Medial Collateral</w:t>
      </w:r>
      <w:r>
        <w:br/>
        <w:t>Other Lateral Collateral</w:t>
      </w:r>
      <w:r>
        <w:br/>
        <w:t>Anterior Cruciate</w:t>
      </w:r>
      <w:r>
        <w:br/>
        <w:t>Posterior Cruciate</w:t>
      </w:r>
    </w:p>
    <w:p>
      <w:r>
        <w:t>183</w:t>
      </w:r>
      <w:r>
        <w:br/>
        <w:t>Body Part Body Part Detail Diagnosis Description</w:t>
      </w:r>
      <w:r>
        <w:br/>
        <w:t>Lower Leg/Knee Medial Meniscus Injury</w:t>
      </w:r>
      <w:r>
        <w:br/>
        <w:t>Patella Disease</w:t>
      </w:r>
      <w:r>
        <w:br/>
        <w:t>Patella Dislocation</w:t>
      </w:r>
      <w:r>
        <w:br/>
        <w:t>Plica</w:t>
      </w:r>
      <w:r>
        <w:br/>
        <w:t>Blister</w:t>
      </w:r>
      <w:r>
        <w:br/>
        <w:t>Bone Spur</w:t>
      </w:r>
      <w:r>
        <w:br/>
        <w:t>Bruise</w:t>
      </w:r>
      <w:r>
        <w:br/>
        <w:t>Bursitis</w:t>
      </w:r>
      <w:r>
        <w:br/>
        <w:t>Articular Cartilage Injury</w:t>
      </w:r>
      <w:r>
        <w:br/>
        <w:t>Compartment Syndrome</w:t>
      </w:r>
      <w:r>
        <w:br/>
        <w:t>Contusion</w:t>
      </w:r>
      <w:r>
        <w:br/>
        <w:t>Degenerative Arthritis</w:t>
      </w:r>
      <w:r>
        <w:br/>
        <w:t>Dislocation</w:t>
      </w:r>
      <w:r>
        <w:br/>
        <w:t>Fracture</w:t>
      </w:r>
      <w:r>
        <w:br/>
        <w:t>Impingement</w:t>
      </w:r>
      <w:r>
        <w:br/>
        <w:t>Infection</w:t>
      </w:r>
      <w:r>
        <w:br/>
        <w:t>Inflammation</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Ankle/Foot/Toes Ankle Heel Pain</w:t>
      </w:r>
      <w:r>
        <w:br/>
        <w:t>Great Toe Plantar Fasciitis</w:t>
      </w:r>
      <w:r>
        <w:br/>
        <w:t>Digit 2 Turf Toe</w:t>
      </w:r>
      <w:r>
        <w:br/>
        <w:t>Digit 3 Blister</w:t>
      </w:r>
      <w:r>
        <w:br/>
        <w:t>Digit 4</w:t>
      </w:r>
      <w:r>
        <w:br/>
        <w:t>Digit 5 Bone Spur</w:t>
      </w:r>
      <w:r>
        <w:br/>
        <w:t>Heel Bruise</w:t>
      </w:r>
      <w:r>
        <w:br/>
        <w:t>Foot Bursitis</w:t>
      </w:r>
      <w:r>
        <w:br/>
        <w:t>Achilles Tendon Contusion</w:t>
      </w:r>
      <w:r>
        <w:br/>
        <w:t>Other Dislocation</w:t>
      </w:r>
      <w:r>
        <w:br/>
        <w:t>Fracture</w:t>
      </w:r>
      <w:r>
        <w:br/>
        <w:t>Multiple Fractures</w:t>
      </w:r>
    </w:p>
    <w:p>
      <w:r>
        <w:t>184</w:t>
      </w:r>
      <w:r>
        <w:br/>
        <w:t>Body Part Body Part Detail Diagnosis Description</w:t>
      </w:r>
      <w:r>
        <w:br/>
        <w:t>Ankle/Foot/Toes Impingement</w:t>
      </w:r>
      <w:r>
        <w:br/>
        <w:t>Infection</w:t>
      </w:r>
      <w:r>
        <w:br/>
        <w:t>Inflammation</w:t>
      </w:r>
      <w:r>
        <w:br/>
        <w:t>Laceration</w:t>
      </w:r>
      <w:r>
        <w:br/>
        <w:t>Muscle Injury</w:t>
      </w:r>
      <w:r>
        <w:br/>
        <w:t>Nerve Injury</w:t>
      </w:r>
      <w:r>
        <w:br/>
        <w:t>Sprain</w:t>
      </w:r>
      <w:r>
        <w:br/>
        <w:t>Strain</w:t>
      </w:r>
      <w:r>
        <w:br/>
        <w:t>Stress Reaction</w:t>
      </w:r>
      <w:r>
        <w:br/>
        <w:t>Surgery</w:t>
      </w:r>
      <w:r>
        <w:br/>
        <w:t>Tear</w:t>
      </w:r>
      <w:r>
        <w:br/>
        <w:t>Tendonitis</w:t>
      </w:r>
      <w:r>
        <w:br/>
        <w:t>Tendon Injury</w:t>
      </w:r>
      <w:r>
        <w:br/>
        <w:t>Other</w:t>
      </w:r>
      <w:r>
        <w:br/>
        <w:t>Internal Organs Heart Inflammation</w:t>
      </w:r>
      <w:r>
        <w:br/>
        <w:t>Kidney Aneurysm</w:t>
      </w:r>
      <w:r>
        <w:br/>
        <w:t>Stomach Disease</w:t>
      </w:r>
      <w:r>
        <w:br/>
        <w:t>Lungs Irregular Heartbeat</w:t>
      </w:r>
      <w:r>
        <w:br/>
        <w:t>Other Stones</w:t>
      </w:r>
      <w:r>
        <w:br/>
        <w:t>Hernia</w:t>
      </w:r>
      <w:r>
        <w:br/>
        <w:t>Other</w:t>
      </w:r>
      <w:r>
        <w:br/>
        <w:t>Ailment</w:t>
      </w:r>
      <w:r>
        <w:br/>
        <w:t>Cancer</w:t>
      </w:r>
      <w:r>
        <w:br/>
        <w:t>Glaucoma</w:t>
      </w:r>
      <w:r>
        <w:br/>
        <w:t>Pneumonia</w:t>
      </w:r>
      <w:r>
        <w:br/>
        <w:t>Appendectomy</w:t>
      </w:r>
      <w:r>
        <w:br/>
        <w:t>Mumps</w:t>
      </w:r>
      <w:r>
        <w:br/>
        <w:t>Chicken Pox</w:t>
      </w:r>
      <w:r>
        <w:br/>
        <w:t>Measles</w:t>
      </w:r>
      <w:r>
        <w:br/>
        <w:t>German Measles</w:t>
      </w:r>
      <w:r>
        <w:br/>
        <w:t>Bell’s Palsy</w:t>
      </w:r>
      <w:r>
        <w:br/>
        <w:t>Psychological or Psychiatric Disorder</w:t>
      </w:r>
      <w:r>
        <w:br/>
        <w:t>Sleep Disorder</w:t>
      </w:r>
      <w:r>
        <w:br/>
        <w:t>Viral Infection</w:t>
      </w:r>
      <w:r>
        <w:br/>
        <w:t>Other</w:t>
      </w:r>
    </w:p>
    <w:p>
      <w:r>
        <w:t>185</w:t>
      </w:r>
      <w:r>
        <w:br/>
        <w:t>ATTACHMENT 6</w:t>
      </w:r>
      <w:r>
        <w:br/>
        <w:t>The Genetic Information Nondiscrimination Act of 2008 (GINA) prohibits employers and other</w:t>
      </w:r>
      <w:r>
        <w:br/>
        <w:t>entities covered by GINA Title II from requesting or requiring genetic information of an indi-</w:t>
      </w:r>
      <w:r>
        <w:br/>
        <w:t>vidual or family member of the individual, except as specifically allowed by this law. To com-</w:t>
      </w:r>
      <w:r>
        <w:br/>
        <w:t>ply with this law, we are asking that you not provide any genetic information when respond-</w:t>
      </w:r>
      <w:r>
        <w:br/>
        <w:t>ing to this request for medical information. “Genetic information,” as defined by GINA,</w:t>
      </w:r>
      <w:r>
        <w:br/>
        <w:t>includes an individual’s family medical history, the results of an individual’s or family mem-</w:t>
      </w:r>
      <w:r>
        <w:br/>
        <w:t>ber’s genetic tests, the fact that an individual or an individual’s family member sought or</w:t>
      </w:r>
      <w:r>
        <w:br/>
        <w:t>received genetic services, and genetic information of a fetus carried by an individual or an</w:t>
      </w:r>
      <w:r>
        <w:br/>
        <w:t>individual’s family member or an embryo lawfully held by an individual or family member</w:t>
      </w:r>
      <w:r>
        <w:br/>
        <w:t>receiving assistive reproductive services.</w:t>
      </w:r>
      <w:r>
        <w:br/>
        <w:t>La Ley en Contra de la Discriminación por Información Genética de 2008 (GINA, por sus</w:t>
      </w:r>
      <w:r>
        <w:br/>
        <w:t>siglas en inglés) prohíbe a los empleadores y demás entidades cubiertas por el Título II de la</w:t>
      </w:r>
      <w:r>
        <w:br/>
        <w:t>ley GINA que soliciten o exijan la información genética de una persona o de un familiar de la</w:t>
      </w:r>
      <w:r>
        <w:br/>
        <w:t>persona, excepto en la medida en que específicamente lo permita esta ley. Para cumplir con</w:t>
      </w:r>
      <w:r>
        <w:br/>
        <w:t>esta ley, le pedimos que no proporcione ninguna información genética al responder a esta</w:t>
      </w:r>
      <w:r>
        <w:br/>
        <w:t>solicitud de información médica. La “información genética”, según la define la ley GINA,</w:t>
      </w:r>
      <w:r>
        <w:br/>
        <w:t>incluye el historial médico familiar de la persona, los resultados de las pruebas genéticas de</w:t>
      </w:r>
      <w:r>
        <w:br/>
        <w:t>la persona o de alguno de sus familiares, el hecho de que una persona o sus familiares</w:t>
      </w:r>
      <w:r>
        <w:br/>
        <w:t>hayan procurado o recibido servicios genéticos así como la información genética de un feto</w:t>
      </w:r>
      <w:r>
        <w:br/>
        <w:t>engendrado por la persona o por un familiar de la persona o de un embrión que, de acuerdo</w:t>
      </w:r>
      <w:r>
        <w:br/>
        <w:t>a la ley, tenga una persona o un familiar que reciba servicios de ayuda reproductiva.</w:t>
      </w:r>
    </w:p>
    <w:p>
      <w:r>
        <w:t>Name ______________________________________ Date __________________</w:t>
      </w:r>
      <w:r>
        <w:br/>
        <w:t>Nombre Fecha</w:t>
      </w:r>
    </w:p>
    <w:p>
      <w:r>
        <w:t>SS# ________________________________________ DOB ___________________ Age ________</w:t>
      </w:r>
      <w:r>
        <w:br/>
        <w:t>Numero de su seguro social Fecha de nacimiento Edad</w:t>
      </w:r>
      <w:r>
        <w:br/>
        <w:t>Don’t</w:t>
      </w:r>
      <w:r>
        <w:br/>
        <w:t>Explain “yes” answers on line or below. YES NO Know</w:t>
      </w:r>
      <w:r>
        <w:br/>
        <w:t>Explique las repuestas “sí” en esta línea o abajo.</w:t>
      </w:r>
      <w:r>
        <w:br/>
        <w:t>(Si) (No Sabe)</w:t>
      </w:r>
    </w:p>
    <w:p>
      <w:r>
        <w:t>1. Have you ever been a patient in the hospital? (¿Alguna vez ha sido paciente en un hospital?) ( ) ( ) ( )</w:t>
      </w:r>
      <w:r>
        <w:br/>
        <w:t>2. Have you ever had surgery? (¿Alguna vez ha tenido una operación?) ( ) ( ) ( )</w:t>
      </w:r>
    </w:p>
    <w:p>
      <w:r>
        <w:t>Identify (Identificar): ________________________________________ Date (Fecha) : ___________________</w:t>
      </w:r>
      <w:r>
        <w:br/>
        <w:t>________________________________________ Date (Fecha) : ___________________</w:t>
      </w:r>
    </w:p>
    <w:p>
      <w:r>
        <w:t>3. Are you taking medicine or pills? (Prescription or over-the-counter) ( ) ( )</w:t>
      </w:r>
      <w:r>
        <w:br/>
        <w:t>¿Está tomando alguna medicina o pastillas? (Recetadas o sin receta)</w:t>
      </w:r>
    </w:p>
    <w:p>
      <w:r>
        <w:t>Identify (Identificar): _______________________________________________________________</w:t>
      </w:r>
    </w:p>
    <w:p>
      <w:r>
        <w:t>MAJOR LEAGUE BASEBALL</w:t>
      </w:r>
      <w:r>
        <w:br/>
        <w:t>PLAYER MEDICAL HISTORY QUESTIONNAIRE</w:t>
      </w:r>
      <w:r>
        <w:br/>
        <w:t>Béisbol de las Grandes Ligas</w:t>
      </w:r>
      <w:r>
        <w:br/>
        <w:t>Cuestionario de Historial Médico del Jugador</w:t>
      </w:r>
    </w:p>
    <w:p>
      <w:r>
        <w:t>( ) ( ) ( )</w:t>
      </w:r>
      <w:r>
        <w:br/>
        <w:t>( ) ( ) ( )</w:t>
      </w:r>
      <w:r>
        <w:br/>
        <w:t>( ) ( ) ( )</w:t>
      </w:r>
    </w:p>
    <w:p>
      <w:r>
        <w:t>186</w:t>
      </w:r>
      <w:r>
        <w:br/>
        <w:t>5. Do you have any allergies? (¿Tiene alergia a?) ( ) ( ) ( )</w:t>
      </w:r>
      <w:r>
        <w:br/>
        <w:t>( ) Medicines (Medicinas) Identify(identifique): __________________________________________</w:t>
      </w:r>
      <w:r>
        <w:br/>
        <w:t>( ) Insects (Insectos) Identify(identifique): __________________________________</w:t>
      </w:r>
      <w:r>
        <w:br/>
        <w:t>( ) Other (Otros) _____________________________________________________</w:t>
      </w:r>
      <w:r>
        <w:br/>
        <w:t>____________________________________________________</w:t>
      </w:r>
      <w:r>
        <w:br/>
        <w:t>6. Have you ever passed out? (¿Alguna vez se ha desmayado?) ( ) ( ) ( )</w:t>
      </w:r>
      <w:r>
        <w:br/>
        <w:t>7. Have you ever passed out with exercise? (¿Alguna vez se ha desmayado después del ejercicio?) ( ) ( )</w:t>
      </w:r>
      <w:r>
        <w:br/>
        <w:t>8. Have you ever been dizzy during exercise? (¿Alguna vez ha sentido mareos durante el ejercicio?) ( ) ( ) ( )</w:t>
      </w:r>
      <w:r>
        <w:br/>
        <w:t>9. Have you ever been dizzy after exercise? (¿Alguna vez ha sentido mareos después del ejercicio?) ( ) ( ) ( )</w:t>
      </w:r>
      <w:r>
        <w:br/>
        <w:t>10. Do you tire more quickly than your friends with exercise? ( ) ( ) ( )</w:t>
      </w:r>
      <w:r>
        <w:br/>
        <w:t>¿Se cansa más rápido haciendo ejercicio que sus amigos?</w:t>
      </w:r>
    </w:p>
    <w:p>
      <w:r>
        <w:t>11. Do you ever have any chest pain with exercise? ( ) ( )</w:t>
      </w:r>
      <w:r>
        <w:br/>
        <w:t>¿Alguna vez ha tenido dolor en el pecho durante el ejercicio?</w:t>
      </w:r>
    </w:p>
    <w:p>
      <w:r>
        <w:t>12. Do you ever have any chest pain after exercise? ( ) ( )</w:t>
      </w:r>
      <w:r>
        <w:br/>
        <w:t>¿Alguna vez ha tenido dolor en el pecho después del ejercicio?</w:t>
      </w:r>
    </w:p>
    <w:p>
      <w:r>
        <w:t>13. Have you ever had high blood pressure? ( ) ( )</w:t>
      </w:r>
      <w:r>
        <w:br/>
        <w:t>¿Alguna vez ha tenido alta presión sanguínea?</w:t>
      </w:r>
    </w:p>
    <w:p>
      <w:r>
        <w:t>14. Have you ever been told you have a heart murmur? ( ) ( ) ( )</w:t>
      </w:r>
      <w:r>
        <w:br/>
        <w:t>¿Alguna vez le han dicho que tiene un soplo en el corazón?</w:t>
      </w:r>
    </w:p>
    <w:p>
      <w:r>
        <w:t>15. Have you had racing of your heart? ( ) ( )</w:t>
      </w:r>
      <w:r>
        <w:br/>
        <w:t>¿Alguna vez ha tenido aceleración del los latidos del corazón?</w:t>
      </w:r>
      <w:r>
        <w:br/>
        <w:t>Has your heart skipped beats? ( ) ( )</w:t>
      </w:r>
      <w:r>
        <w:br/>
        <w:t>¿Alguna vez ha tenido latidos del corazón irregulares?</w:t>
      </w:r>
    </w:p>
    <w:p>
      <w:r>
        <w:t>16. Have you ever had a head injury? ( ) ( )</w:t>
      </w:r>
      <w:r>
        <w:br/>
        <w:t>¿Alguna vez tenido una herida en la cabeza?</w:t>
      </w:r>
      <w:r>
        <w:br/>
        <w:t>Have you ever had a concussion? ( ) ( ) ( )</w:t>
      </w:r>
      <w:r>
        <w:br/>
        <w:t>¿Alguna vez ha tenido una concusión?</w:t>
      </w:r>
      <w:r>
        <w:br/>
        <w:t>Have you been knocked out? ( ) ( )</w:t>
      </w:r>
      <w:r>
        <w:br/>
        <w:t>¿Alguna vez ha perdido el sentido?</w:t>
      </w:r>
    </w:p>
    <w:p>
      <w:r>
        <w:t>17. Have you ever had a seizure? ( ) ( )</w:t>
      </w:r>
      <w:r>
        <w:br/>
        <w:t>¿Alguna vez ha tenido un ataque o convulsión?</w:t>
      </w:r>
    </w:p>
    <w:p>
      <w:r>
        <w:t>18. Do you have frequent or severe headaches? ( ) ( )</w:t>
      </w:r>
      <w:r>
        <w:br/>
        <w:t>¿Tiene dolores de cabeza frecuentes o fuertes?</w:t>
      </w:r>
    </w:p>
    <w:p>
      <w:r>
        <w:t>19. Have you ever had a stinger or burner? ( ) ( ) ( )</w:t>
      </w:r>
      <w:r>
        <w:br/>
        <w:t>¿Alguna vez ha tenido una punzada o ardor?</w:t>
      </w:r>
      <w:r>
        <w:br/>
        <w:t>Have you ever had a pinched nerve? ( ) ( )</w:t>
      </w:r>
      <w:r>
        <w:br/>
        <w:t>¿Alguna vez ha tenido un nervio pinchado?</w:t>
      </w:r>
    </w:p>
    <w:p>
      <w:r>
        <w:t>20. Have you had frequent heat cramps or muscle cramps? ( ) ( )</w:t>
      </w:r>
      <w:r>
        <w:br/>
        <w:t>¿Ha tenido frecuentes rigideces por calor o calambres musculares?</w:t>
      </w:r>
    </w:p>
    <w:p>
      <w:r>
        <w:t>21. Do you have any trouble breathing during or after exercise? ( ) ( )</w:t>
      </w:r>
      <w:r>
        <w:br/>
        <w:t>¿Tiene problemas para respirar durante o después del ejercicio?</w:t>
      </w:r>
      <w:r>
        <w:br/>
        <w:t>Do you have any coughing during or after exercise? ( ) ( )</w:t>
      </w:r>
      <w:r>
        <w:br/>
        <w:t>¿Tiene problemas por tos durante o después del ejercicio?</w:t>
      </w:r>
      <w:r>
        <w:br/>
        <w:t>Do you have any wheezing during or after exercise? ( ) ( )</w:t>
      </w:r>
      <w:r>
        <w:br/>
        <w:t>¿Tiene problemas con jadeos durante o después del ejercicio?</w:t>
      </w:r>
      <w:r>
        <w:br/>
        <w:t>Do you use or have you ever used an inhaler? ( ) ( )</w:t>
      </w:r>
      <w:r>
        <w:br/>
        <w:t>¿Tiene o alguna vez ha usado un inhalador?</w:t>
      </w:r>
    </w:p>
    <w:p>
      <w:r>
        <w:t>22. Do you have or have you ever had any problems with vision? ( ) ( )</w:t>
      </w:r>
      <w:r>
        <w:br/>
        <w:t>¿Ha tenido, o tiene problemas con la vista?</w:t>
      </w:r>
    </w:p>
    <w:p>
      <w:r>
        <w:t>23. Do you wear glasses? ( ) ( )</w:t>
      </w:r>
      <w:r>
        <w:br/>
        <w:t>¿Usa espejuelos?</w:t>
      </w:r>
      <w:r>
        <w:br/>
        <w:t>Do you wear contacts? ( ) ( )</w:t>
      </w:r>
      <w:r>
        <w:br/>
        <w:t>¿Usa lentes de contacto?</w:t>
      </w:r>
      <w:r>
        <w:br/>
        <w:t>Do you wear eye protection? ( ) ( )</w:t>
      </w:r>
      <w:r>
        <w:br/>
        <w:t>¿Usa proteccion para los ojos?</w:t>
      </w:r>
    </w:p>
    <w:p>
      <w:r>
        <w:t>Don’t</w:t>
      </w:r>
      <w:r>
        <w:br/>
        <w:t>YES NO Know</w:t>
      </w:r>
      <w:r>
        <w:br/>
        <w:t>(Si) (No Sabe)</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p>
    <w:p>
      <w:r>
        <w:t>187</w:t>
      </w:r>
    </w:p>
    <w:p>
      <w:r>
        <w:t>Don’t</w:t>
      </w:r>
      <w:r>
        <w:br/>
        <w:t>Y E S N O K n o w</w:t>
      </w:r>
      <w:r>
        <w:br/>
        <w:t>(Si) (No Sabe)</w:t>
      </w:r>
      <w:r>
        <w:br/>
        <w:t>24. Do you have hearing difficulties? ( ) ( )</w:t>
      </w:r>
      <w:r>
        <w:br/>
        <w:t>¿Tiene difficultad para oir?</w:t>
      </w:r>
      <w:r>
        <w:br/>
        <w:t>Do you have hearing aides? ( ) ( )</w:t>
      </w:r>
      <w:r>
        <w:br/>
        <w:t>¿Tiene aparatos de audífono?</w:t>
      </w:r>
    </w:p>
    <w:p>
      <w:r>
        <w:t>25. Do you have or have you ever had any other medical problems?</w:t>
      </w:r>
      <w:r>
        <w:br/>
        <w:t>¿Tiene ahora o ha tenido algún otro problema medico?</w:t>
      </w:r>
      <w:r>
        <w:br/>
        <w:t>Diabetes (Diabetes) ( ) ( ) ( )</w:t>
      </w:r>
      <w:r>
        <w:br/>
        <w:t>Heart ( C o r a z o n ) ( ) ( ) ( )</w:t>
      </w:r>
      <w:r>
        <w:br/>
        <w:t>Pneumonia ( P u l m o n í a ) ( ) ( ) ( )</w:t>
      </w:r>
      <w:r>
        <w:br/>
        <w:t>Tuberculosis (Tubercolosis) ( ) ( ) ( )</w:t>
      </w:r>
      <w:r>
        <w:br/>
        <w:t>Thyroid disease (Enfermedades de la tiroides) ( ) ( ) ( )</w:t>
      </w:r>
      <w:r>
        <w:br/>
        <w:t>Stomach ailments (Dolencias del estómago) ( ) ( ) ( )</w:t>
      </w:r>
      <w:r>
        <w:br/>
        <w:t>Kidney problems (Enfermedades de los riñones) ( ) ( ) ( )</w:t>
      </w:r>
      <w:r>
        <w:br/>
        <w:t>Appendicitis (Apendicitis) ( ) ( ) ( )</w:t>
      </w:r>
      <w:r>
        <w:br/>
        <w:t>Lumps or cysts (Protuberancias o quistes) ( ) ( ) ( )</w:t>
      </w:r>
      <w:r>
        <w:br/>
        <w:t>Frequent sinus infections (Infecciones sinusales frecuentes) ( ) ( ) ( )</w:t>
      </w:r>
      <w:r>
        <w:br/>
        <w:t>Frequent sore throats (Dolores frecuentes de garganta) ( ) ( ) ( )</w:t>
      </w:r>
      <w:r>
        <w:br/>
        <w:t>Rectal bleeding (Hemorragias por el recto) ( ) ( ) ( )</w:t>
      </w:r>
      <w:r>
        <w:br/>
        <w:t>Rheumatic fever (Fiebre reumática) ( ) ( ) ( )</w:t>
      </w:r>
      <w:r>
        <w:br/>
        <w:t>Asthma ( A s m a ) ( ) ( ) ( )</w:t>
      </w:r>
      <w:r>
        <w:br/>
        <w:t>Other (Otro) ____________________________________________________</w:t>
      </w:r>
      <w:r>
        <w:br/>
        <w:t>____________________________________________________</w:t>
      </w:r>
      <w:r>
        <w:br/>
        <w:t>____________________________________________________</w:t>
      </w:r>
    </w:p>
    <w:p>
      <w:r>
        <w:t>26. Have you ever had a broken bone or dislocation? ( ) ( ) ( )</w:t>
      </w:r>
      <w:r>
        <w:br/>
        <w:t>¿Alguna vez se le ha quebrado o dislocado un hueso?</w:t>
      </w:r>
      <w:r>
        <w:br/>
        <w:t>Identify (identificar): ________________________________________ Date (Fecha): ___________________</w:t>
      </w:r>
      <w:r>
        <w:br/>
        <w:t>Identify (identificar): ________________________________________ Date (Fecha): ___________________</w:t>
      </w:r>
    </w:p>
    <w:p>
      <w:r>
        <w:t>27. Do you have any skin problems? ( ) ( )</w:t>
      </w:r>
      <w:r>
        <w:br/>
        <w:t>¿Tiene problemas de la piel?</w:t>
      </w:r>
      <w:r>
        <w:br/>
        <w:t>( ) Itching (comezón)</w:t>
      </w:r>
      <w:r>
        <w:br/>
        <w:t>( ) Rashes (ronchas)</w:t>
      </w:r>
      <w:r>
        <w:br/>
        <w:t>( ) Changing moles (lunares que cambien de color)</w:t>
      </w:r>
      <w:r>
        <w:br/>
        <w:t>( ) Other (otro) ______________________________________________________</w:t>
      </w:r>
      <w:r>
        <w:br/>
        <w:t>_______________________________________________________</w:t>
      </w:r>
    </w:p>
    <w:p>
      <w:r>
        <w:t>28. Have you had any complications from anesthesia (being put to sleep for surgery)? ( ) ( ) ( )</w:t>
      </w:r>
      <w:r>
        <w:br/>
        <w:t>¿Alguna vez ha tenido alguna complicacion bajo anestesia (cuando lo han puesto a dormir para alguna operacion)?</w:t>
      </w:r>
      <w:r>
        <w:br/>
        <w:t>29. Are you missing any paired organs? ( ) ( )</w:t>
      </w:r>
    </w:p>
    <w:p>
      <w:r>
        <w:t>¿Ha perdido algún organo de los que vienen en pares?</w:t>
      </w:r>
      <w:r>
        <w:br/>
        <w:t>( ) Eyes (ojos)</w:t>
      </w:r>
      <w:r>
        <w:br/>
        <w:t>( ) Kidneys (riñones)</w:t>
      </w:r>
      <w:r>
        <w:br/>
        <w:t>( ) Testicles (testículos)</w:t>
      </w:r>
      <w:r>
        <w:br/>
        <w:t>( ) Other (otro) ________________________________________________________</w:t>
      </w:r>
      <w:r>
        <w:br/>
        <w:t>________________________________________________________</w:t>
      </w:r>
      <w:r>
        <w:br/>
        <w:t>30. Have you ever had a hernia or hernia repair? ( ) ( ) ( )</w:t>
      </w:r>
      <w:r>
        <w:br/>
        <w:t>¿Alguna vez tenido hernia o le han reparado una hernia?</w:t>
      </w:r>
    </w:p>
    <w:p>
      <w:r>
        <w:t>31. Have you ever had a sexually transmitted disease? ( ) ( ) ( )</w:t>
      </w:r>
      <w:r>
        <w:br/>
        <w:t>¿Alguna vez ha tenido alguna enfermedad transmitida sexualmente?</w:t>
      </w:r>
    </w:p>
    <w:p>
      <w:r>
        <w:t>23.</w:t>
      </w:r>
      <w:r>
        <w:br/>
        <w:t>24.</w:t>
      </w:r>
      <w:r>
        <w:br/>
        <w:t>25.</w:t>
      </w:r>
      <w:r>
        <w:br/>
        <w:t>26.</w:t>
      </w:r>
      <w:r>
        <w:br/>
        <w:t>27.</w:t>
      </w:r>
      <w:r>
        <w:br/>
        <w:t>28.</w:t>
      </w:r>
      <w:r>
        <w:br/>
        <w:t>29.</w:t>
      </w:r>
      <w:r>
        <w:br/>
        <w:t>30.</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r>
        <w:br/>
        <w:t>( ) ( ) ( )</w:t>
      </w:r>
    </w:p>
    <w:p>
      <w:r>
        <w:t>188</w:t>
      </w:r>
    </w:p>
    <w:p>
      <w:r>
        <w:t>Don’t</w:t>
      </w:r>
      <w:r>
        <w:br/>
        <w:t>YES NO Know</w:t>
      </w:r>
      <w:r>
        <w:br/>
        <w:t>( S i ) ( N o S a b e )</w:t>
      </w:r>
      <w:r>
        <w:br/>
        <w:t>32. Do you use tobacco products? (¿Utiliza productos del tabaco?) ( ) ( )</w:t>
      </w:r>
      <w:r>
        <w:br/>
        <w:t>( ) Cigarettes (cigarrillos)</w:t>
      </w:r>
      <w:r>
        <w:br/>
        <w:t>( ) Cigars (habanos o puros)</w:t>
      </w:r>
      <w:r>
        <w:br/>
        <w:t>( ) Chew smokeless tobacco or dip (mastica tabaco)</w:t>
      </w:r>
      <w:r>
        <w:br/>
        <w:t>33. Do you drink alcohol? ( ) ( )</w:t>
      </w:r>
      <w:r>
        <w:br/>
        <w:t>¿Toma alcohol?</w:t>
      </w:r>
      <w:r>
        <w:br/>
        <w:t>34. Do you have or have you ever had?</w:t>
      </w:r>
      <w:r>
        <w:br/>
        <w:t>¿Tiene o alguna vez ha tenido?</w:t>
      </w:r>
      <w:r>
        <w:br/>
        <w:t>Cancer (Cáncer) ( ) ( ) ( )</w:t>
      </w:r>
      <w:r>
        <w:br/>
        <w:t>Skin Cancer (Cáncer de la piel) ( ) ( ) ( )</w:t>
      </w:r>
      <w:r>
        <w:br/>
        <w:t>Chicken pox ( V a r i c e l a ) ( ) ( ) ( )</w:t>
      </w:r>
      <w:r>
        <w:br/>
        <w:t>Hepatitis (Hepatitis) ( ) ( ) ( )</w:t>
      </w:r>
      <w:r>
        <w:br/>
        <w:t>Measles ( V i r u e l a ) ( ) ( ) ( )</w:t>
      </w:r>
      <w:r>
        <w:br/>
        <w:t>Mumps ( P a p e r a s ) ( ) ( ) ( )</w:t>
      </w:r>
      <w:r>
        <w:br/>
        <w:t>Mononucleosis (Mononucleosis) ( ) ( ) ( )</w:t>
      </w:r>
    </w:p>
    <w:p>
      <w:r>
        <w:t>35. When was your last?</w:t>
      </w:r>
      <w:r>
        <w:br/>
        <w:t>(¿Cuándo fue su última?):</w:t>
      </w:r>
      <w:r>
        <w:br/>
        <w:t>Tetanus shot (inmunización contra el tétano) Date (fecha) _________ ( )</w:t>
      </w:r>
      <w:r>
        <w:br/>
        <w:t>Measles shot (inmunización contra el sarampión) Date (fecha) _________ ( )</w:t>
      </w:r>
      <w:r>
        <w:br/>
        <w:t>MMR shot (inmunización contra las paperas, sarampión y rubeola) Date (fecha) ____________ ( )</w:t>
      </w:r>
      <w:r>
        <w:br/>
        <w:t>Chicken Pox vaccine (inmunización contra la varicela) Date (fecha) ____________ ( )</w:t>
      </w:r>
      <w:r>
        <w:br/>
        <w:t>Hepatitis A vaccine (la vacuna para la hepatitis A) Date (fecha) ____________ ( )</w:t>
      </w:r>
      <w:r>
        <w:br/>
        <w:t>Hepatitis B vaccine (la vacuna para la hepatitis B) Date (fecha) ____________ ( )</w:t>
      </w:r>
      <w:r>
        <w:br/>
        <w:t>Polio vaccine (la vacuna para la poliomelitis) Date (fecha) ____________ ( )</w:t>
      </w:r>
    </w:p>
    <w:p>
      <w:r>
        <w:t>Dental:</w:t>
      </w:r>
    </w:p>
    <w:p>
      <w:r>
        <w:t>36. Have you visited a dentist in the last year? ( ) ( )</w:t>
      </w:r>
      <w:r>
        <w:br/>
        <w:t>¿Ha ido con el dentista durante el ultimo año?</w:t>
      </w:r>
      <w:r>
        <w:br/>
        <w:t>37. Do you have problems chewing your food? ( ) ( )</w:t>
      </w:r>
      <w:r>
        <w:br/>
        <w:t>¿Tiene problemas para masticar sus alimentos?</w:t>
      </w:r>
      <w:r>
        <w:br/>
        <w:t>38. Have you been told or do you feel you have gum (periodontal) problems? ( ) ( )</w:t>
      </w:r>
      <w:r>
        <w:br/>
        <w:t>¿Alguna vez le han dicho o siente usted que tiene problemas de las encías (periodoncia)?</w:t>
      </w:r>
      <w:r>
        <w:br/>
        <w:t>39. Do your gums bleed easily? ( ) ( )</w:t>
      </w:r>
      <w:r>
        <w:br/>
        <w:t>¿Le sangran las encias con facilidad?</w:t>
      </w:r>
      <w:r>
        <w:br/>
        <w:t>40. Do you have pain or clicking in your jaw joint when chewing? ( ) ( )</w:t>
      </w:r>
      <w:r>
        <w:br/>
        <w:t>¿Tiene dolor o ruido en la articulación de la mandíbula al masticar?</w:t>
      </w:r>
      <w:r>
        <w:br/>
        <w:t>41. Do you grind your teeth? ( ) ( ) ( )</w:t>
      </w:r>
      <w:r>
        <w:br/>
        <w:t>¿Rechina los dientes?</w:t>
      </w:r>
    </w:p>
    <w:p>
      <w:r>
        <w:t>Explain “yes” answers here (Explique aquí las respuestas “sí”):</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r>
        <w:br/>
        <w:t>___________________________________________________________________________________</w:t>
      </w:r>
    </w:p>
    <w:p>
      <w:r>
        <w:t>31.</w:t>
      </w:r>
      <w:r>
        <w:br/>
        <w:t>32.</w:t>
      </w:r>
      <w:r>
        <w:br/>
        <w:t>33.</w:t>
      </w:r>
      <w:r>
        <w:br/>
        <w:t>34.</w:t>
      </w:r>
      <w:r>
        <w:br/>
        <w:t>35.</w:t>
      </w:r>
      <w:r>
        <w:br/>
        <w:t>36.</w:t>
      </w:r>
      <w:r>
        <w:br/>
        <w:t>37.</w:t>
      </w:r>
      <w:r>
        <w:br/>
        <w:t>38.</w:t>
      </w:r>
      <w:r>
        <w:br/>
        <w:t>39.</w:t>
      </w:r>
      <w:r>
        <w:br/>
        <w:t>40.</w:t>
      </w:r>
    </w:p>
    <w:p>
      <w:r>
        <w:t>Waiver section</w:t>
      </w:r>
    </w:p>
    <w:p>
      <w:r>
        <w:t>Player represents that all information provided by him in this report is correct to the best of his</w:t>
      </w:r>
      <w:r>
        <w:br/>
        <w:t>knowledge.</w:t>
      </w:r>
    </w:p>
    <w:p>
      <w:r>
        <w:t>El jugador afirma que toda la información que proporcionó en este reporte es correcta hasta</w:t>
      </w:r>
      <w:r>
        <w:br/>
        <w:t>donde él sabe.</w:t>
      </w:r>
    </w:p>
    <w:p>
      <w:r>
        <w:t>Player’s signature (Firma del jugador): ______________________________________________</w:t>
      </w:r>
    </w:p>
    <w:p>
      <w:r>
        <w:t>Date (Fecha): _____________________________</w:t>
      </w:r>
    </w:p>
    <w:p>
      <w:r>
        <w:t>( ) ( ) ( )</w:t>
      </w:r>
      <w:r>
        <w:br/>
        <w:t>( ) ( ) ( )</w:t>
      </w:r>
      <w:r>
        <w:br/>
        <w:t>( ) ( ) ( )</w:t>
      </w:r>
      <w:r>
        <w:br/>
        <w:t>( ) ( ) ( )</w:t>
      </w:r>
      <w:r>
        <w:br/>
        <w:t>( ) ( ) ( )</w:t>
      </w:r>
      <w:r>
        <w:br/>
        <w:t>( ) ( ) ( )</w:t>
      </w:r>
      <w:r>
        <w:br/>
        <w:t>( ) ( ) ( )</w:t>
      </w:r>
      <w:r>
        <w:br/>
        <w:t>( ) ( ) ( )</w:t>
      </w:r>
    </w:p>
    <w:p>
      <w:r>
        <w:t>189</w:t>
      </w:r>
    </w:p>
    <w:p>
      <w:r>
        <w:t>Initial Orthopedic History Examination</w:t>
      </w:r>
      <w:r>
        <w:br/>
        <w:t>Examen Inicial de Historial Ortopédico</w:t>
      </w:r>
    </w:p>
    <w:p>
      <w:r>
        <w:t>Organization (Organización): ______________________________</w:t>
      </w:r>
    </w:p>
    <w:p>
      <w:r>
        <w:t>Name</w:t>
      </w:r>
      <w:r>
        <w:br/>
        <w:t>(Nombre): _______________________ Date of Birth (Fecha de Nac.): _______________</w:t>
      </w:r>
    </w:p>
    <w:p>
      <w:r>
        <w:t>Position: ______ Bats: ____ Throws: ____ Date of exam: _______________</w:t>
      </w:r>
      <w:r>
        <w:br/>
        <w:t>(Posición) (Al) bat (Lanzamientos) (Fecha del examen)</w:t>
      </w:r>
    </w:p>
    <w:p>
      <w:r>
        <w:t>1. Have you ever had surgery? Yes (Sí) ______ No ______</w:t>
      </w:r>
      <w:r>
        <w:br/>
        <w:t>¿Alguna vez ha tenido una operación?</w:t>
      </w:r>
    </w:p>
    <w:p>
      <w:r>
        <w:t>Type of Operation Date Hospital / City Physician</w:t>
      </w:r>
      <w:r>
        <w:br/>
        <w:t>(Tipo de Operación) (Fecha) (Hospital / Ciudad) (Médico)</w:t>
      </w:r>
    </w:p>
    <w:p>
      <w:r>
        <w:t>2. If yes to question number one, what was the length of time from surgery until you reached your</w:t>
      </w:r>
      <w:r>
        <w:br/>
        <w:t>pre-injury competitive level?</w:t>
      </w:r>
      <w:r>
        <w:br/>
        <w:t>Si contestó “sí” a la pregunta uno, ¿cuánto tiempo transcurrió desde el momento de la operación hasta que volvió a</w:t>
      </w:r>
      <w:r>
        <w:br/>
        <w:t>llegar a su nivel competitvo anterior a la operación?</w:t>
      </w:r>
    </w:p>
    <w:p>
      <w:r>
        <w:t>3. Have you ever had an MRI, CT scan, bone scan or arthrogram? Yes (Si) ______ No ______</w:t>
      </w:r>
      <w:r>
        <w:br/>
        <w:t>¿Alguna vez tuvo un examen de imagen de resonancia magnética, tomografía, escáner de los huesos o artrograma?</w:t>
      </w:r>
    </w:p>
    <w:p>
      <w:r>
        <w:t>Test</w:t>
      </w:r>
      <w:r>
        <w:br/>
        <w:t>Date Reason</w:t>
      </w:r>
      <w:r>
        <w:br/>
        <w:t>(Prueba) (Fecha) (Razón)</w:t>
      </w:r>
    </w:p>
    <w:p>
      <w:r>
        <w:t>4. List any injuries, symptoms or illnesses that have ever caused you to miss playing time:</w:t>
      </w:r>
      <w:r>
        <w:br/>
        <w:t>Enumere todas las lesiones, síntomas o enfermedades que le hayan causado perder tiempo de juego:</w:t>
      </w:r>
    </w:p>
    <w:p>
      <w:r>
        <w:t>190</w:t>
      </w:r>
    </w:p>
    <w:p>
      <w:r>
        <w:t>5. List any treatments (therapy, injections, chiropractic care, medications, etc.) that you have had for any</w:t>
      </w:r>
      <w:r>
        <w:br/>
        <w:t>injuries, symptoms or illnesses:</w:t>
      </w:r>
      <w:r>
        <w:br/>
        <w:t>Enumere todos los tratamientos (terapia, inyecciones, atención quiropráctica, medicamentos, etc.) que haya tenido a causa de</w:t>
      </w:r>
      <w:r>
        <w:br/>
        <w:t>lesiones, síntomas o enfermedades:</w:t>
      </w:r>
    </w:p>
    <w:p>
      <w:r>
        <w:t>6. Are you presently free of all symptoms, injury, illness or discomfort?</w:t>
      </w:r>
      <w:r>
        <w:br/>
        <w:t>¿Está totalmente libre en este momento de cualquier síntoma, lesión, enfermedad o molestia?</w:t>
      </w:r>
    </w:p>
    <w:p>
      <w:r>
        <w:t>Yes (Si) ______ No ______</w:t>
      </w:r>
    </w:p>
    <w:p>
      <w:r>
        <w:t>If “no,” please explain:</w:t>
      </w:r>
      <w:r>
        <w:br/>
        <w:t>De ser “no,” favor de explicar:</w:t>
      </w:r>
    </w:p>
    <w:p>
      <w:r>
        <w:t>7. Are you currently physically able to perform all of the duties required in Professional Baseball?</w:t>
      </w:r>
      <w:r>
        <w:br/>
        <w:t>¿Es capaz físicamente en este momento de desempeñar todos los deberes que se requieren en el béisbol profesional?</w:t>
      </w:r>
    </w:p>
    <w:p>
      <w:r>
        <w:t>Yes (Si) ______ No ______</w:t>
      </w:r>
    </w:p>
    <w:p>
      <w:r>
        <w:t>If “no,” please explain:</w:t>
      </w:r>
      <w:r>
        <w:br/>
        <w:t>De ser “no,” favor de explicar:</w:t>
      </w:r>
    </w:p>
    <w:p>
      <w:r>
        <w:t>WAIVER SECTION</w:t>
      </w:r>
    </w:p>
    <w:p>
      <w:r>
        <w:t>Player represents that all information provided by him in this report is correct to the</w:t>
      </w:r>
      <w:r>
        <w:br/>
        <w:t>best of his knowledge.</w:t>
      </w:r>
    </w:p>
    <w:p>
      <w:r>
        <w:t>El jugador afirma que toda la información que proporcionó en este reporte es correcta hasta</w:t>
      </w:r>
      <w:r>
        <w:br/>
        <w:t>donde él sabe.</w:t>
      </w:r>
    </w:p>
    <w:p>
      <w:r>
        <w:t>Player’s signature (Firma del jugador): __________________________________</w:t>
      </w:r>
    </w:p>
    <w:p>
      <w:r>
        <w:t>Date (Fecha): ________________________</w:t>
      </w:r>
    </w:p>
    <w:p>
      <w:r>
        <w:t>191</w:t>
      </w:r>
      <w:r>
        <w:br/>
        <w:t>Orthopedic Ailments Checklist</w:t>
      </w:r>
      <w:r>
        <w:br/>
        <w:t>Lista de Verificación de Dolencias Ortopédicas</w:t>
      </w:r>
      <w:r>
        <w:br/>
        <w:t>Have you ever had any of the following?</w:t>
      </w:r>
      <w:r>
        <w:br/>
        <w:t>¿Alguna vez ha tenido alguna de las siguientes dolencias?</w:t>
      </w:r>
      <w:r>
        <w:br/>
        <w:t>Select all that apply (Seleccione todas las que se apliquen):</w:t>
      </w:r>
      <w:r>
        <w:br/>
        <w:t>Yes (Si)</w:t>
      </w:r>
      <w:r>
        <w:br/>
        <w:t>No</w:t>
      </w:r>
      <w:r>
        <w:br/>
        <w:t>Currently (Ahora)</w:t>
      </w:r>
      <w:r>
        <w:br/>
        <w:t>Past Year (Último Año)</w:t>
      </w:r>
      <w:r>
        <w:br/>
        <w:t>Past 5 Years (Últ. 5 años)</w:t>
      </w:r>
      <w:r>
        <w:br/>
        <w:t>Pre-Puberty (Pre-Pubertad)</w:t>
      </w:r>
      <w:r>
        <w:br/>
        <w:t>NECK – Cervical Spine (CUELLO – Espina cervical)</w:t>
      </w:r>
      <w:r>
        <w:br/>
        <w:t>Fracture (Fractura)</w:t>
      </w:r>
      <w:r>
        <w:br/>
        <w:t>Facet Joint Problem (Probl. en la articulación de la carilla)</w:t>
      </w:r>
      <w:r>
        <w:br/>
        <w:t>Stenosis (Estenosis)</w:t>
      </w:r>
      <w:r>
        <w:br/>
        <w:t>Disk injury / Disease (Lesión/ Enferm. del disco)</w:t>
      </w:r>
      <w:r>
        <w:br/>
        <w:t>Nerve Injury (Lesión del nervio)</w:t>
      </w:r>
      <w:r>
        <w:br/>
        <w:t>Muscle Strain (Distensión muscular)</w:t>
      </w:r>
      <w:r>
        <w:br/>
        <w:t>Muscle Spasm (Espasmo muscula)</w:t>
      </w:r>
      <w:r>
        <w:br/>
        <w:t>Undiagnosed Pain (Dolor sin diagnóstico)</w:t>
      </w:r>
      <w:r>
        <w:br/>
        <w:t>Identify Symptoms (Identifique los síntomas):</w:t>
      </w:r>
      <w:r>
        <w:br/>
        <w:t>Other (Otro):</w:t>
      </w:r>
      <w:r>
        <w:br/>
        <w:t>Identify (Identifique):</w:t>
      </w:r>
      <w:r>
        <w:br/>
        <w:t>UPPER BACK – Thoracic Spine (Espalda Alta – Espina toráxica)</w:t>
      </w:r>
      <w:r>
        <w:br/>
        <w:t>Fracture (Fractura)</w:t>
      </w:r>
      <w:r>
        <w:br/>
        <w:t>Facet Joint Problem (Probl. en la articulación de la carilla)</w:t>
      </w:r>
      <w:r>
        <w:br/>
        <w:t>Stenosis (Estenosis)</w:t>
      </w:r>
      <w:r>
        <w:br/>
        <w:t>Disk injury / Disease (Lesión/ Enferm. del disco)</w:t>
      </w:r>
      <w:r>
        <w:br/>
        <w:t>Nerve Injury (Lesión del nervio)</w:t>
      </w:r>
      <w:r>
        <w:br/>
        <w:t>Muscle Strain (Distensión muscular)</w:t>
      </w:r>
      <w:r>
        <w:br/>
        <w:t>Muscle Spasm (Espasmo muscular)</w:t>
      </w:r>
      <w:r>
        <w:br/>
        <w:t>Epidural Injection (Inyección epidural)</w:t>
      </w:r>
      <w:r>
        <w:br/>
        <w:t>Undiagnosed Pain (Dolor sin diagnóstico)</w:t>
      </w:r>
      <w:r>
        <w:br/>
        <w:t>Identify Symptoms (Identifique los síntomas):</w:t>
      </w:r>
      <w:r>
        <w:br/>
        <w:t>Other (Otro):</w:t>
      </w:r>
      <w:r>
        <w:br/>
        <w:t>Identify (Identifique):</w:t>
      </w:r>
    </w:p>
    <w:p>
      <w:r>
        <w:t>192</w:t>
      </w:r>
      <w:r>
        <w:br/>
        <w:t>Orthopedic Ailments Checklist</w:t>
      </w:r>
      <w:r>
        <w:br/>
        <w:t>Lista de Verificación de Dolencias Ortopédicas</w:t>
      </w:r>
      <w:r>
        <w:br/>
        <w:t>Yes (Si)</w:t>
      </w:r>
      <w:r>
        <w:br/>
        <w:t>No</w:t>
      </w:r>
      <w:r>
        <w:br/>
        <w:t>Currently (Ahora)</w:t>
      </w:r>
      <w:r>
        <w:br/>
        <w:t>Past Year (Último Año)</w:t>
      </w:r>
      <w:r>
        <w:br/>
        <w:t>Past 5 Years (Últ. 5 años)</w:t>
      </w:r>
      <w:r>
        <w:br/>
        <w:t>Pre-Puberty (Pre-Pubertad)</w:t>
      </w:r>
      <w:r>
        <w:br/>
        <w:t>LOWER BACK – Lumbar Spine (Espina Dorsal Baja – Area Lumbar)</w:t>
      </w:r>
      <w:r>
        <w:br/>
        <w:t>Fracture (Fractura)</w:t>
      </w:r>
      <w:r>
        <w:br/>
        <w:t>Facet Joint Problem (Probl. en la articulación de la carilla)</w:t>
      </w:r>
      <w:r>
        <w:br/>
        <w:t>Stenosis (Estenosis)</w:t>
      </w:r>
      <w:r>
        <w:br/>
        <w:t>Spinal Fusion (Fusión de la espina)</w:t>
      </w:r>
      <w:r>
        <w:br/>
        <w:t>Scoliosis (Escoliosis)</w:t>
      </w:r>
      <w:r>
        <w:br/>
        <w:t>Disk injury / Disease (Lesión/ Enferm. del disco)</w:t>
      </w:r>
      <w:r>
        <w:br/>
        <w:t>Nerve Injury (Lesión del nervio)</w:t>
      </w:r>
      <w:r>
        <w:br/>
        <w:t>Sciatic Nerve Injury (Lesión del nervio ciático)</w:t>
      </w:r>
      <w:r>
        <w:br/>
        <w:t>Muscle Strain (Distensión muscular)</w:t>
      </w:r>
      <w:r>
        <w:br/>
        <w:t>Muscle Spasm (Espasmo muscular)</w:t>
      </w:r>
      <w:r>
        <w:br/>
        <w:t>Epidural Injection (Inyección epidural)</w:t>
      </w:r>
      <w:r>
        <w:br/>
        <w:t>Undiagnosed Pain (Dolor sin diagnóstico)</w:t>
      </w:r>
      <w:r>
        <w:br/>
        <w:t>Identify Symptoms (Identifique los síntomas):</w:t>
      </w:r>
      <w:r>
        <w:br/>
        <w:t>Other (Otro):</w:t>
      </w:r>
      <w:r>
        <w:br/>
        <w:t>Identify (Identifique):</w:t>
      </w:r>
      <w:r>
        <w:br/>
        <w:t>SACRUM (Sacro)</w:t>
      </w:r>
      <w:r>
        <w:br/>
        <w:t>Fracture (Fractura)</w:t>
      </w:r>
      <w:r>
        <w:br/>
        <w:t>Contusion (Contusión)</w:t>
      </w:r>
      <w:r>
        <w:br/>
        <w:t>Other (Otro):</w:t>
      </w:r>
      <w:r>
        <w:br/>
        <w:t>Identify (Identifique):</w:t>
      </w:r>
    </w:p>
    <w:p>
      <w:r>
        <w:t>193</w:t>
      </w:r>
      <w:r>
        <w:br/>
        <w:t>Orthopedic Ailments Checklist</w:t>
      </w:r>
      <w:r>
        <w:br/>
        <w:t>Lista de Verificación de Dolencias Ortopédicas</w:t>
      </w:r>
      <w:r>
        <w:br/>
        <w:t>SHOULDER (Hombro)</w:t>
      </w:r>
      <w:r>
        <w:br/>
        <w:t>Yes (Si)</w:t>
      </w:r>
      <w:r>
        <w:br/>
        <w:t>No</w:t>
      </w:r>
      <w:r>
        <w:br/>
        <w:t>Currently (Ahora)</w:t>
      </w:r>
      <w:r>
        <w:br/>
        <w:t>Past Year (Último Año)</w:t>
      </w:r>
      <w:r>
        <w:br/>
        <w:t>Past 5 Years (Últ. 5 años)</w:t>
      </w:r>
      <w:r>
        <w:br/>
        <w:t>Pre-Puberty (Pre-Pubertad)</w:t>
      </w:r>
      <w:r>
        <w:br/>
        <w:t>Right (Der.)</w:t>
      </w:r>
      <w:r>
        <w:br/>
        <w:t>Left (Izq.)</w:t>
      </w:r>
      <w:r>
        <w:br/>
        <w:t>Dominance (Dominancia)</w:t>
      </w:r>
      <w:r>
        <w:br/>
        <w:t>Fracture (Fractura)</w:t>
      </w:r>
      <w:r>
        <w:br/>
        <w:t>Separation (Separación)</w:t>
      </w:r>
      <w:r>
        <w:br/>
        <w:t>Dislocation (Dislocación)</w:t>
      </w:r>
      <w:r>
        <w:br/>
        <w:t>Subluxation (Subluxación)</w:t>
      </w:r>
      <w:r>
        <w:br/>
        <w:t>Labrum Injury (Lesión del borde)</w:t>
      </w:r>
      <w:r>
        <w:br/>
        <w:t>Bicep Tendon Injury (Lesión del tendón del bíceps)</w:t>
      </w:r>
      <w:r>
        <w:br/>
        <w:t>Rotator Cuff Tendonitis (Tendonitis del manguillo rotador)</w:t>
      </w:r>
      <w:r>
        <w:br/>
        <w:t>Rotator Cuff Tear (Desgarre del manguillo rotador)</w:t>
      </w:r>
      <w:r>
        <w:br/>
        <w:t>Impingement Syndrome (Síndrome de compresión)</w:t>
      </w:r>
      <w:r>
        <w:br/>
        <w:t>Bursitis (Bursitis)</w:t>
      </w:r>
      <w:r>
        <w:br/>
        <w:t>Nerve Injury (Lesión del nervio)</w:t>
      </w:r>
      <w:r>
        <w:br/>
        <w:t>Injection (Inyección)</w:t>
      </w:r>
      <w:r>
        <w:br/>
        <w:t>Surgery (Cirugía)</w:t>
      </w:r>
      <w:r>
        <w:br/>
        <w:t>Undiagnosed Pain (Dolor sin diagnóstico)</w:t>
      </w:r>
      <w:r>
        <w:br/>
        <w:t>Identify Symptoms (Identifique los síntomas):</w:t>
      </w:r>
      <w:r>
        <w:br/>
        <w:t>Other (Otro):</w:t>
      </w:r>
      <w:r>
        <w:br/>
        <w:t>Identify (Identifique):</w:t>
      </w:r>
      <w:r>
        <w:br/>
        <w:t>UPPER ARM (Parte superior del brazo)</w:t>
      </w:r>
      <w:r>
        <w:br/>
        <w:t>Fracture (Fractura)</w:t>
      </w:r>
      <w:r>
        <w:br/>
        <w:t>Calcium Deposits (Depósitos de calcio)</w:t>
      </w:r>
      <w:r>
        <w:br/>
        <w:t>Other (Otro):</w:t>
      </w:r>
      <w:r>
        <w:br/>
        <w:t>Identify (Identifique):</w:t>
      </w:r>
      <w:r>
        <w:br/>
        <w:t>ELBOW (Codo)</w:t>
      </w:r>
      <w:r>
        <w:br/>
        <w:t>Fracture (Fractura)</w:t>
      </w:r>
      <w:r>
        <w:br/>
        <w:t>Dislocation (Dislocación)</w:t>
      </w:r>
      <w:r>
        <w:br/>
        <w:t>Bone Spurs (Protuberancias óseas)</w:t>
      </w:r>
      <w:r>
        <w:br/>
        <w:t>Loose Bodies (Fragmentos sueltos)</w:t>
      </w:r>
      <w:r>
        <w:br/>
        <w:t>Inflammation (Inflamación)</w:t>
      </w:r>
      <w:r>
        <w:br/>
        <w:t>Radial Nerve Injury (Lesión del nervio radial)</w:t>
      </w:r>
      <w:r>
        <w:br/>
        <w:t>Ulnar Nerve (Lesión del nervio ulnar)</w:t>
      </w:r>
      <w:r>
        <w:br/>
        <w:t>Ulnar Coll. Lig. Injury (Lesión del ligamento coll. Ulnar)</w:t>
      </w:r>
      <w:r>
        <w:br/>
        <w:t>Muscle Injury (Lesión muscular)</w:t>
      </w:r>
      <w:r>
        <w:br/>
        <w:t>Flexion Contracture (Contracción de flexión)</w:t>
      </w:r>
    </w:p>
    <w:p>
      <w:r>
        <w:t>194</w:t>
      </w:r>
      <w:r>
        <w:br/>
        <w:t>Orthopedic Ailments Checklist</w:t>
      </w:r>
      <w:r>
        <w:br/>
        <w:t>Lista de Verificación de Dolencias Ortopédicas</w:t>
      </w:r>
      <w:r>
        <w:br/>
        <w:t>ELBOW (cont'd) Codo (sigue)</w:t>
      </w:r>
      <w:r>
        <w:br/>
        <w:t>Yes (Si)</w:t>
      </w:r>
      <w:r>
        <w:br/>
        <w:t>No</w:t>
      </w:r>
      <w:r>
        <w:br/>
        <w:t>Currently (Ahora)</w:t>
      </w:r>
      <w:r>
        <w:br/>
        <w:t>Past Year (Último Año)</w:t>
      </w:r>
      <w:r>
        <w:br/>
        <w:t>Past 5 Years (Últ. 5 años)</w:t>
      </w:r>
      <w:r>
        <w:br/>
        <w:t>Pre-Puberty (Pre-Pubertad)</w:t>
      </w:r>
      <w:r>
        <w:br/>
        <w:t>Right (Der.)</w:t>
      </w:r>
      <w:r>
        <w:br/>
        <w:t>Left (Izq.)</w:t>
      </w:r>
      <w:r>
        <w:br/>
        <w:t>Injection (Inyección)</w:t>
      </w:r>
      <w:r>
        <w:br/>
        <w:t>Surgery (Cirugía)</w:t>
      </w:r>
      <w:r>
        <w:br/>
        <w:t>Undiagnosed Pain (Dolor sin diagnóstico)</w:t>
      </w:r>
      <w:r>
        <w:br/>
        <w:t>Identify Symptoms (Identifique los síntomas):</w:t>
      </w:r>
      <w:r>
        <w:br/>
        <w:t>Other (Otro):</w:t>
      </w:r>
      <w:r>
        <w:br/>
        <w:t>Identify (Identifique):</w:t>
      </w:r>
      <w:r>
        <w:br/>
        <w:t>LOWER ARM, HAND &amp; WRIST (Parte baja del brazo, mano, muñeca)</w:t>
      </w:r>
      <w:r>
        <w:br/>
        <w:t>Fracture (Fractura)</w:t>
      </w:r>
      <w:r>
        <w:br/>
        <w:t>Fracture Navicular (Fractura navicular)</w:t>
      </w:r>
      <w:r>
        <w:br/>
        <w:t>Nerve Injury (Lesión del nervio)</w:t>
      </w:r>
      <w:r>
        <w:br/>
        <w:t>Ligament Injury-Sprain (Lesión-Distensión del ligamento)</w:t>
      </w:r>
      <w:r>
        <w:br/>
        <w:t>Muscle Injury-Sprain (Lesión-Distensión del músculo)</w:t>
      </w:r>
      <w:r>
        <w:br/>
        <w:t>Carpal Tunnel Syndrome (Síndrome del túnel carpiano)</w:t>
      </w:r>
      <w:r>
        <w:br/>
        <w:t>Ganglions (Ganglios)</w:t>
      </w:r>
      <w:r>
        <w:br/>
        <w:t>Injection (Inyección)</w:t>
      </w:r>
      <w:r>
        <w:br/>
        <w:t>Surgery (Cirugía)</w:t>
      </w:r>
      <w:r>
        <w:br/>
        <w:t>Undiagnosed (Pain Dolor sin diagnóstico)</w:t>
      </w:r>
      <w:r>
        <w:br/>
        <w:t>Identify Symptoms (dentifique los síntomas):</w:t>
      </w:r>
      <w:r>
        <w:br/>
        <w:t>TFCC Injury (Lesión TFCC)</w:t>
      </w:r>
      <w:r>
        <w:br/>
        <w:t>Hamate Fracture (Fractura de hueso en gancho)</w:t>
      </w:r>
      <w:r>
        <w:br/>
        <w:t>Other (Otro):</w:t>
      </w:r>
      <w:r>
        <w:br/>
        <w:t>Identify (Identifique):</w:t>
      </w:r>
      <w:r>
        <w:br/>
        <w:t>PELVIS &amp; HIPS (Pelvis y caderas)</w:t>
      </w:r>
      <w:r>
        <w:br/>
        <w:t>Fracture (Fractura)</w:t>
      </w:r>
      <w:r>
        <w:br/>
        <w:t>Pubis Inflammation (Inflamación del pubis)</w:t>
      </w:r>
      <w:r>
        <w:br/>
        <w:t>Hip Pointers (Huesos en punta de las caderas)</w:t>
      </w:r>
      <w:r>
        <w:br/>
        <w:t>Groin Muscle Strain (Distensión muscular de la ingle)</w:t>
      </w:r>
      <w:r>
        <w:br/>
        <w:t>Ilioposas Restriction (Restricción muscular iliopsoa0</w:t>
      </w:r>
      <w:r>
        <w:br/>
        <w:t>Injections (Inyecciones)</w:t>
      </w:r>
      <w:r>
        <w:br/>
        <w:t>Surgery (Cirugía)</w:t>
      </w:r>
      <w:r>
        <w:br/>
        <w:t>Undiagnosed Pain (Dolor sin diagnóstico)</w:t>
      </w:r>
      <w:r>
        <w:br/>
        <w:t>Identify Symptoms (Identifique los síntomas):</w:t>
      </w:r>
      <w:r>
        <w:br/>
        <w:t>Other (Otro):</w:t>
      </w:r>
      <w:r>
        <w:br/>
        <w:t>Identify (Identifique):</w:t>
      </w:r>
    </w:p>
    <w:p>
      <w:r>
        <w:t>195</w:t>
      </w:r>
      <w:r>
        <w:br/>
        <w:t>Orthopedic Ailments Checklist</w:t>
      </w:r>
      <w:r>
        <w:br/>
        <w:t>Lista de Verificación de Dolencias Ortopédicas</w:t>
      </w:r>
      <w:r>
        <w:br/>
        <w:t>THIGHS (Muslos)</w:t>
      </w:r>
      <w:r>
        <w:br/>
        <w:t>Yes (Si)</w:t>
      </w:r>
      <w:r>
        <w:br/>
        <w:t>No</w:t>
      </w:r>
      <w:r>
        <w:br/>
        <w:t>Currently (Ahora)</w:t>
      </w:r>
      <w:r>
        <w:br/>
        <w:t>Past Year (Último Año)</w:t>
      </w:r>
      <w:r>
        <w:br/>
        <w:t>Past 5 Years (Últ. 5 años)</w:t>
      </w:r>
      <w:r>
        <w:br/>
        <w:t>Pre-Puberty (Pre-Pubertad)</w:t>
      </w:r>
      <w:r>
        <w:br/>
        <w:t>Right (Der.)</w:t>
      </w:r>
      <w:r>
        <w:br/>
        <w:t>Left (Izq.)</w:t>
      </w:r>
      <w:r>
        <w:br/>
        <w:t>Restricted ROM Hamstrings (Restric. ROM de tendones de corva)</w:t>
      </w:r>
      <w:r>
        <w:br/>
        <w:t>Restricted ROM Quadriceps (Restric. ROM de cuadríceps)</w:t>
      </w:r>
      <w:r>
        <w:br/>
        <w:t>Hamstring Strain (Distensión del tendón de la corva)</w:t>
      </w:r>
      <w:r>
        <w:br/>
        <w:t>Quadriceps Strain (Distensión del cuadríceps)</w:t>
      </w:r>
      <w:r>
        <w:br/>
        <w:t>Multiple Quadricep Strain (Distensión múltiple del cuadríceps)</w:t>
      </w:r>
      <w:r>
        <w:br/>
        <w:t>Multiple Hamstring Strain (Distensión múlt. del tendón de corva)</w:t>
      </w:r>
      <w:r>
        <w:br/>
        <w:t>Ruptured Hamstring (Rotura del tendón de la corva)</w:t>
      </w:r>
      <w:r>
        <w:br/>
        <w:t>Calcium Deposits (Depósitos de calcio)</w:t>
      </w:r>
      <w:r>
        <w:br/>
        <w:t>Injections (Inyecciones)</w:t>
      </w:r>
      <w:r>
        <w:br/>
        <w:t>Iliotibial Band Injury (Lesión de la banda iliotibial)</w:t>
      </w:r>
      <w:r>
        <w:br/>
        <w:t>Undiagnosed Pain (Dolor sin diagnóstico)</w:t>
      </w:r>
      <w:r>
        <w:br/>
        <w:t>Identify Symptoms (Identifique los síntomas):</w:t>
      </w:r>
      <w:r>
        <w:br/>
        <w:t>Other (Otro):</w:t>
      </w:r>
      <w:r>
        <w:br/>
        <w:t>Identify (Identifique):</w:t>
      </w:r>
      <w:r>
        <w:br/>
        <w:t>KNEE (Rodilla)</w:t>
      </w:r>
      <w:r>
        <w:br/>
        <w:t>Fracture (Fractura)</w:t>
      </w:r>
      <w:r>
        <w:br/>
        <w:t>Patella Disease (Enfermedad de la rótula)</w:t>
      </w:r>
      <w:r>
        <w:br/>
        <w:t>Patella Dislocation (Dislocación de la rótula)</w:t>
      </w:r>
      <w:r>
        <w:br/>
        <w:t>Ligament Injury (Lesión del ligamento)</w:t>
      </w:r>
      <w:r>
        <w:br/>
        <w:t>Medical Collateral (Colateral médico)</w:t>
      </w:r>
      <w:r>
        <w:br/>
        <w:t>Laterial Collateral (Colateral lateral)</w:t>
      </w:r>
      <w:r>
        <w:br/>
        <w:t>Anterior Cruciate (Cruciforme anterior)</w:t>
      </w:r>
      <w:r>
        <w:br/>
        <w:t>Posterior Cruciate (Cruciforme posterior)</w:t>
      </w:r>
      <w:r>
        <w:br/>
        <w:t>Medial Meniscus Injury (Lesión media de los meniscos)</w:t>
      </w:r>
      <w:r>
        <w:br/>
        <w:t>Lateral Meniscus Injury (Lesión lateral de los meniscos)</w:t>
      </w:r>
      <w:r>
        <w:br/>
        <w:t>Plica (Plica)</w:t>
      </w:r>
      <w:r>
        <w:br/>
        <w:t>Bone Spurs (Protuberancias óseas)</w:t>
      </w:r>
      <w:r>
        <w:br/>
        <w:t>Unexplained Swelling (Inflamación sin explicación)</w:t>
      </w:r>
      <w:r>
        <w:br/>
        <w:t>Unexplained Giving Way (Falseos sin explicación)</w:t>
      </w:r>
      <w:r>
        <w:br/>
        <w:t>Injection (Inyección)</w:t>
      </w:r>
      <w:r>
        <w:br/>
        <w:t>Medial Collateral (Colateral media)</w:t>
      </w:r>
      <w:r>
        <w:br/>
        <w:t>Lateral Collateral (Colateral lateral)</w:t>
      </w:r>
    </w:p>
    <w:p>
      <w:r>
        <w:t>196</w:t>
      </w:r>
      <w:r>
        <w:br/>
        <w:t>Orthopedic Ailments Checklist</w:t>
      </w:r>
      <w:r>
        <w:br/>
        <w:t>Lista de Verificación de Dolencias Ortopédicas</w:t>
      </w:r>
      <w:r>
        <w:br/>
        <w:t>KNEE (cont'd) Rodilla (sigue)</w:t>
      </w:r>
      <w:r>
        <w:br/>
        <w:t>Yes (Si)</w:t>
      </w:r>
      <w:r>
        <w:br/>
        <w:t>No</w:t>
      </w:r>
      <w:r>
        <w:br/>
        <w:t>Currently (Ahora)</w:t>
      </w:r>
      <w:r>
        <w:br/>
        <w:t>Past Year (Último Año)</w:t>
      </w:r>
      <w:r>
        <w:br/>
        <w:t>Past 5 Years (Últ. 5 años)</w:t>
      </w:r>
      <w:r>
        <w:br/>
        <w:t>Pre-Puberty (Pre-Pubertad)</w:t>
      </w:r>
      <w:r>
        <w:br/>
        <w:t>Right (Der.)</w:t>
      </w:r>
      <w:r>
        <w:br/>
        <w:t>Surgery (Cirugía):</w:t>
      </w:r>
      <w:r>
        <w:br/>
        <w:t>Anterior Cruciate Ligament (Ligamento anterior cruciforme)</w:t>
      </w:r>
      <w:r>
        <w:br/>
        <w:t>Meniscus (Meniscos)</w:t>
      </w:r>
      <w:r>
        <w:br/>
        <w:t>Patellofemoral (Patelofemoral)</w:t>
      </w:r>
      <w:r>
        <w:br/>
        <w:t>Multiple Surgeries (Cirugías múltiples)</w:t>
      </w:r>
      <w:r>
        <w:br/>
        <w:t>Articular Cartilage Injury</w:t>
      </w:r>
      <w:r>
        <w:br/>
        <w:t>Other (Otro):</w:t>
      </w:r>
      <w:r>
        <w:br/>
        <w:t>Identify (Identifique):</w:t>
      </w:r>
      <w:r>
        <w:br/>
        <w:t>LOWER LEG (Parte inferior de la pierna)</w:t>
      </w:r>
      <w:r>
        <w:br/>
        <w:t>Fracture (Fractura)</w:t>
      </w:r>
      <w:r>
        <w:br/>
        <w:t>Calcium Deposits (Depósitos de calcio)</w:t>
      </w:r>
      <w:r>
        <w:br/>
        <w:t>Muscle Injury (Lesión muscular)</w:t>
      </w:r>
      <w:r>
        <w:br/>
        <w:t>Compartment Syndrome (Síndrome compartamental)</w:t>
      </w:r>
      <w:r>
        <w:br/>
        <w:t>Infection (Infección)</w:t>
      </w:r>
      <w:r>
        <w:br/>
        <w:t>Undiagnosed Pain (Dolor sin diagnóstico)</w:t>
      </w:r>
      <w:r>
        <w:br/>
        <w:t>Identify Symptoms (Identifique los síntomas):</w:t>
      </w:r>
      <w:r>
        <w:br/>
        <w:t>Other (Otro):</w:t>
      </w:r>
      <w:r>
        <w:br/>
        <w:t>Identify (Identifique):</w:t>
      </w:r>
      <w:r>
        <w:br/>
        <w:t>ANKLE (Tobillo)</w:t>
      </w:r>
      <w:r>
        <w:br/>
        <w:t>Fracture (Fractura)</w:t>
      </w:r>
      <w:r>
        <w:br/>
        <w:t>Multiple Fractures (Fracturas múltiples)</w:t>
      </w:r>
      <w:r>
        <w:br/>
        <w:t>Disclocation (Dislocación Lesión del nervio)</w:t>
      </w:r>
      <w:r>
        <w:br/>
        <w:t>Nerve Injury (Lesión del nervio)</w:t>
      </w:r>
      <w:r>
        <w:br/>
        <w:t>Muscle Injury (Lesión muscular)</w:t>
      </w:r>
      <w:r>
        <w:br/>
        <w:t>Achilles Tendon Injury (Lesión del tendón de Aquiles)</w:t>
      </w:r>
      <w:r>
        <w:br/>
        <w:t>Ligament Injury-Sprain (Lesión/Distensión del ligamento)</w:t>
      </w:r>
      <w:r>
        <w:br/>
        <w:t>Multi. Lig. Injury-Sprain (Lesión/Dist. de ligamentos múlt.)</w:t>
      </w:r>
      <w:r>
        <w:br/>
        <w:t>High Ankle Sprain (Distensión en parte alta del tobillo)</w:t>
      </w:r>
      <w:r>
        <w:br/>
        <w:t>Injection (Inyección)</w:t>
      </w:r>
      <w:r>
        <w:br/>
        <w:t>Surgery (Cirugía)</w:t>
      </w:r>
      <w:r>
        <w:br/>
        <w:t>Undiagnosed Pain (Dolor sin diagnóstico)</w:t>
      </w:r>
      <w:r>
        <w:br/>
        <w:t>Identify Symptoms (Identifique los síntomas):</w:t>
      </w:r>
      <w:r>
        <w:br/>
        <w:t>Other (Otro):</w:t>
      </w:r>
      <w:r>
        <w:br/>
        <w:t>Identify (Identifique):</w:t>
      </w:r>
    </w:p>
    <w:p>
      <w:r>
        <w:t>197</w:t>
      </w:r>
      <w:r>
        <w:br/>
        <w:t>Orthopedic Ailments Checklist</w:t>
      </w:r>
      <w:r>
        <w:br/>
        <w:t>Lista de Verificación de Dolencias Ortopédicas</w:t>
      </w:r>
      <w:r>
        <w:br/>
        <w:t>FEET &amp; TOES (Pies y dedos de los pies)</w:t>
      </w:r>
      <w:r>
        <w:br/>
        <w:t>Yes (Si)</w:t>
      </w:r>
      <w:r>
        <w:br/>
        <w:t>No</w:t>
      </w:r>
      <w:r>
        <w:br/>
        <w:t>Currently (Ahora)</w:t>
      </w:r>
      <w:r>
        <w:br/>
        <w:t>Past Year (Último Año)</w:t>
      </w:r>
      <w:r>
        <w:br/>
        <w:t>Past 5 Years (Últ. 5 años)</w:t>
      </w:r>
      <w:r>
        <w:br/>
        <w:t>Pre-Puberty (Pre-Pubertad)</w:t>
      </w:r>
      <w:r>
        <w:br/>
        <w:t>Right (Der.)</w:t>
      </w:r>
      <w:r>
        <w:br/>
        <w:t>Left (Izq.)</w:t>
      </w:r>
      <w:r>
        <w:br/>
        <w:t>Fracture (Fractura)</w:t>
      </w:r>
      <w:r>
        <w:br/>
        <w:t>Multi. Fractures (Fracturas múltiples)</w:t>
      </w:r>
      <w:r>
        <w:br/>
        <w:t>Dislocation (Dislocación)</w:t>
      </w:r>
      <w:r>
        <w:br/>
        <w:t>Heel Pain (Dolor en el talón)</w:t>
      </w:r>
      <w:r>
        <w:br/>
        <w:t>Plantar Fasciitis (Fascitis de la planta)</w:t>
      </w:r>
      <w:r>
        <w:br/>
        <w:t>Mid. Foot Injury (Lesión parte media del pie)</w:t>
      </w:r>
      <w:r>
        <w:br/>
        <w:t>Fore Foot Injury (Lesión parte delantera del pie)</w:t>
      </w:r>
      <w:r>
        <w:br/>
        <w:t>Turf Toe (Lastimadura de los dedos del pie)</w:t>
      </w:r>
      <w:r>
        <w:br/>
        <w:t>Nerve Injury (Lesión del nervio)</w:t>
      </w:r>
      <w:r>
        <w:br/>
        <w:t>Infection (Infección)</w:t>
      </w:r>
      <w:r>
        <w:br/>
        <w:t>Injection (Inyección)</w:t>
      </w:r>
      <w:r>
        <w:br/>
        <w:t>Surgery (Cirugía)</w:t>
      </w:r>
      <w:r>
        <w:br/>
        <w:t>Undiagnosed Pain (Dolor sin diagnóstico)</w:t>
      </w:r>
      <w:r>
        <w:br/>
        <w:t>Identify Symptoms (Identifique los síntomas):</w:t>
      </w:r>
      <w:r>
        <w:br/>
        <w:t>Other (Otro):</w:t>
      </w:r>
      <w:r>
        <w:br/>
        <w:t>Identify (Identifique):</w:t>
      </w:r>
    </w:p>
    <w:p>
      <w:r>
        <w:t>198</w:t>
      </w:r>
      <w:r>
        <w:br/>
        <w:t>FINGERS &amp; THUMB (DEDOS Y PULGAR)</w:t>
      </w:r>
      <w:r>
        <w:br/>
        <w:t>Yes (Si)</w:t>
      </w:r>
      <w:r>
        <w:br/>
        <w:t>No</w:t>
      </w:r>
      <w:r>
        <w:br/>
        <w:t>Currently (Ahora)</w:t>
      </w:r>
      <w:r>
        <w:br/>
        <w:t>Past Year (Último Año)</w:t>
      </w:r>
      <w:r>
        <w:br/>
        <w:t>Past 5 Years (Últ. 5 años)</w:t>
      </w:r>
      <w:r>
        <w:br/>
        <w:t>Pre-Puberty(Pre-Pubertad)</w:t>
      </w:r>
      <w:r>
        <w:br/>
        <w:t>Right (Der.)</w:t>
      </w:r>
      <w:r>
        <w:br/>
        <w:t>Left (Izq.)</w:t>
      </w:r>
      <w:r>
        <w:br/>
        <w:t>Fracture (Fractura) T 2 3 4 5</w:t>
      </w:r>
      <w:r>
        <w:br/>
        <w:t>Fracture (Fractura) T 2 3 4 5</w:t>
      </w:r>
      <w:r>
        <w:br/>
        <w:t>Fracture (Fractura) T 2 3 4 5</w:t>
      </w:r>
      <w:r>
        <w:br/>
        <w:t>Fracture (Fractura) T 2 3 4 5</w:t>
      </w:r>
      <w:r>
        <w:br/>
        <w:t>Fracture (Fractura) T 2 3 4 5</w:t>
      </w:r>
      <w:r>
        <w:br/>
        <w:t>Dislocation (Dislocación) T 2 3 4 5</w:t>
      </w:r>
      <w:r>
        <w:br/>
        <w:t>Dislocation (Dislocación) T 2 3 4 5</w:t>
      </w:r>
      <w:r>
        <w:br/>
        <w:t>Dislocation (Dislocación) T 2 3 4 5</w:t>
      </w:r>
      <w:r>
        <w:br/>
        <w:t>Dislocation (Dislocación) T 2 3 4 5</w:t>
      </w:r>
      <w:r>
        <w:br/>
        <w:t>Dislocation (Dislocación) T 2 3 4 5</w:t>
      </w:r>
      <w:r>
        <w:br/>
        <w:t>Ligament Injuries (Lesiones en ligamentos) T 2 3 4 5</w:t>
      </w:r>
      <w:r>
        <w:br/>
        <w:t>Ligament Injuries (Lesiones en ligamentos) T 2 3 4 5</w:t>
      </w:r>
      <w:r>
        <w:br/>
        <w:t>Ligament Injuries (Lesiones en ligamentos) T 2 3 4 5</w:t>
      </w:r>
      <w:r>
        <w:br/>
        <w:t>Thumb UCL Injury (Lesión carpiana del pulgar) Right (Der.) Left (Izq.)</w:t>
      </w:r>
      <w:r>
        <w:br/>
        <w:t>Thumb UCL Injury (Lesión carpiana del pulgar) Right (Der.) Left (Izq.)</w:t>
      </w:r>
      <w:r>
        <w:br/>
        <w:t>Infections (Infecciones) T 2 3 4 5</w:t>
      </w:r>
      <w:r>
        <w:br/>
        <w:t>Infections (Infecciones) T 2 3 4 5</w:t>
      </w:r>
      <w:r>
        <w:br/>
        <w:t>Infections (Infecciones) T 2 3 4 5</w:t>
      </w:r>
      <w:r>
        <w:br/>
        <w:t>Surgery (Cirugía) T 2 3 4 5</w:t>
      </w:r>
      <w:r>
        <w:br/>
        <w:t>Surgery (Cirugía) T 2 3 4 5</w:t>
      </w:r>
      <w:r>
        <w:br/>
        <w:t>Surgery (Cirugía) T 2 3 4 5</w:t>
      </w:r>
      <w:r>
        <w:br/>
        <w:t>Undiagnosed Pain (Dolor sin diagnóstico) T 2 3 4 5</w:t>
      </w:r>
      <w:r>
        <w:br/>
        <w:t>Undiagnosed Pain (Dolor sin diagnóstico) T 2 3 4 5</w:t>
      </w:r>
      <w:r>
        <w:br/>
        <w:t>Undiagnosed Pain (Dolor sin diagnóstico) T 2 3 4 5</w:t>
      </w:r>
      <w:r>
        <w:br/>
        <w:t>Injections (Inyecciones) T 2 3 4 5</w:t>
      </w:r>
      <w:r>
        <w:br/>
        <w:t>Injections (Inyecciones) T 2 3 4 5</w:t>
      </w:r>
      <w:r>
        <w:br/>
        <w:t>Injections (Inyecciones) T 2 3 4 5</w:t>
      </w:r>
      <w:r>
        <w:br/>
        <w:t>Other (Otras): T 2 345</w:t>
      </w:r>
      <w:r>
        <w:br/>
        <w:t>Identify (Identifique):</w:t>
      </w:r>
      <w:r>
        <w:br/>
        <w:t>Orthopedic Ailments Checklist</w:t>
      </w:r>
      <w:r>
        <w:br/>
        <w:t>Lista de Verificación de Dolencias Ortopédicas</w:t>
      </w:r>
    </w:p>
    <w:p>
      <w:r>
        <w:t>199</w:t>
      </w:r>
      <w:r>
        <w:br/>
        <w:t>ATTACHMENT 7</w:t>
      </w:r>
      <w:r>
        <w:br/>
        <w:t>Bruce Meyer, Esquire</w:t>
      </w:r>
      <w:r>
        <w:br/>
        <w:t>Deputy Executive Director</w:t>
      </w:r>
      <w:r>
        <w:br/>
        <w:t>Major League Baseball</w:t>
      </w:r>
      <w:r>
        <w:br/>
        <w:t>Players Association</w:t>
      </w:r>
      <w:r>
        <w:br/>
        <w:t>12 East 49th Street</w:t>
      </w:r>
      <w:r>
        <w:br/>
        <w:t>New York, New York 10017</w:t>
      </w:r>
      <w:r>
        <w:br/>
        <w:t>Re: Charitable Contributions</w:t>
      </w:r>
      <w:r>
        <w:br/>
        <w:t>Dear Bruce:</w:t>
      </w:r>
      <w:r>
        <w:br/>
        <w:t>I am writing to confirm certain understandings we have reached with</w:t>
      </w:r>
      <w:r>
        <w:br/>
        <w:t>respect to special covenants in the Uniform Player’s Contract (“UPC”)</w:t>
      </w:r>
      <w:r>
        <w:br/>
        <w:t>that provide for player contributions to charities that are affiliated with</w:t>
      </w:r>
      <w:r>
        <w:br/>
        <w:t>the Club.</w:t>
      </w:r>
      <w:r>
        <w:br/>
        <w:t>Players and Clubs may only include special covenants in UPCs exe-</w:t>
      </w:r>
      <w:r>
        <w:br/>
        <w:t>cuted after the date of this Agreement that require a Player to make a</w:t>
      </w:r>
      <w:r>
        <w:br/>
        <w:t>contribution to a Club’s charitable foundation or charity if each of the</w:t>
      </w:r>
      <w:r>
        <w:br/>
        <w:t>following criteria is met:</w:t>
      </w:r>
      <w:r>
        <w:br/>
        <w:t>1. The UPC is for a Player who has Major League service at or</w:t>
      </w:r>
      <w:r>
        <w:br/>
        <w:t>above the threshold for obtaining arbitration eligibility under Arti-</w:t>
      </w:r>
      <w:r>
        <w:br/>
        <w:t>cle VI(E) in the prior season;</w:t>
      </w:r>
      <w:r>
        <w:br/>
        <w:t>2. The UPC is “guaranteed” and covers more than one season, not</w:t>
      </w:r>
      <w:r>
        <w:br/>
        <w:t>including any option years (provided that player option years shall</w:t>
      </w:r>
      <w:r>
        <w:br/>
        <w:t>be treated as “guaranteed” years for the purpose of this provision);</w:t>
      </w:r>
      <w:r>
        <w:br/>
        <w:t>3. The special covenant provides for a maximum annual charitable</w:t>
      </w:r>
      <w:r>
        <w:br/>
        <w:t>contribution of 1% of the Player’s annual salary or such other</w:t>
      </w:r>
      <w:r>
        <w:br/>
        <w:t>amount up to a maximum aggregate contribution over the term of</w:t>
      </w:r>
      <w:r>
        <w:br/>
        <w:t>the contract of 1% of the Player’s total guaranteed salary;</w:t>
      </w:r>
      <w:r>
        <w:br/>
        <w:t>4. The special covenant provides the Player with the option of fund-</w:t>
      </w:r>
      <w:r>
        <w:br/>
        <w:t>ing the contribution to the charitable foundation through a payroll</w:t>
      </w:r>
      <w:r>
        <w:br/>
        <w:t>deduction, personal check, or some other mutually acceptable</w:t>
      </w:r>
      <w:r>
        <w:br/>
        <w:t>payment method;</w:t>
      </w:r>
      <w:r>
        <w:br/>
        <w:t>5. The special covenant provides that 50% of the annual Player con-</w:t>
      </w:r>
      <w:r>
        <w:br/>
        <w:t>tribution be directed to the Club’s charitable foundation for use at</w:t>
      </w:r>
      <w:r>
        <w:br/>
        <w:t>the foundation’s discretion, and that the other 50% be directed to</w:t>
      </w:r>
      <w:r>
        <w:br/>
        <w:t>the Club’s charitable foundation for distribution to charities to be</w:t>
      </w:r>
    </w:p>
    <w:p>
      <w:r>
        <w:t>200</w:t>
      </w:r>
      <w:r>
        <w:br/>
        <w:t>mutually agreed upon by the Player and the Club, with the under-</w:t>
      </w:r>
      <w:r>
        <w:br/>
        <w:t>standing that the majority of the latter contribution will be allo-</w:t>
      </w:r>
      <w:r>
        <w:br/>
        <w:t>cated to charities within the metropolitan area of the Club absent</w:t>
      </w:r>
      <w:r>
        <w:br/>
        <w:t>an agreement otherwise;</w:t>
      </w:r>
      <w:r>
        <w:br/>
        <w:t>6. The special covenant, including any obligation on behalf of the</w:t>
      </w:r>
      <w:r>
        <w:br/>
        <w:t>Player to make a charitable contribution that has not yet accrued,</w:t>
      </w:r>
      <w:r>
        <w:br/>
        <w:t>will have no force and effect if the Player’s UPC is assigned to</w:t>
      </w:r>
      <w:r>
        <w:br/>
        <w:t>another Major League Club or if the Player is unconditionally</w:t>
      </w:r>
      <w:r>
        <w:br/>
        <w:t>released; and</w:t>
      </w:r>
      <w:r>
        <w:br/>
        <w:t>7. The charitable contribution special covenant(s) was negotiated on</w:t>
      </w:r>
      <w:r>
        <w:br/>
        <w:t>an individual basis and is not part of an across-the-board Club or</w:t>
      </w:r>
      <w:r>
        <w:br/>
        <w:t>Commissioner’s Office policy requiring all eligible players to</w:t>
      </w:r>
      <w:r>
        <w:br/>
        <w:t>make charitable contributions.</w:t>
      </w:r>
      <w:r>
        <w:br/>
        <w:t>A special covenant providing for a charitable contribution may be con-</w:t>
      </w:r>
      <w:r>
        <w:br/>
        <w:t>sidered by the Arbitration Panel in any grievance involving a determi-</w:t>
      </w:r>
      <w:r>
        <w:br/>
        <w:t>nation of whether a Player has complied with his obligations under</w:t>
      </w:r>
      <w:r>
        <w:br/>
        <w:t>paragraph 3(b) of his UPC.</w:t>
      </w:r>
      <w:r>
        <w:br/>
        <w:t>A Club will supply to any player who has made, or is scheduled to</w:t>
      </w:r>
      <w:r>
        <w:br/>
        <w:t>make, a contractually-required charitable contribution to a Club-spon-</w:t>
      </w:r>
      <w:r>
        <w:br/>
        <w:t>sored foundation or charity, an annual accounting of the uses of his</w:t>
      </w:r>
      <w:r>
        <w:br/>
        <w:t>contributions and the most recent audit report for the foundation or</w:t>
      </w:r>
      <w:r>
        <w:br/>
        <w:t>charity.</w:t>
      </w:r>
      <w:r>
        <w:br/>
        <w:t>With respect to any Major League contracts that contain a charitable</w:t>
      </w:r>
      <w:r>
        <w:br/>
        <w:t>contribution provision and were signed prior to the effective date of the</w:t>
      </w:r>
      <w:r>
        <w:br/>
        <w:t>2012-2016 Basic Agreement, the terms of the January 15, 2010 settle-</w:t>
      </w:r>
      <w:r>
        <w:br/>
        <w:t>ment agreement shall continue to govern.</w:t>
      </w:r>
      <w:r>
        <w:br/>
        <w:t>Very truly yours,</w:t>
      </w:r>
      <w:r>
        <w:br/>
        <w:t>Daniel R. Halem</w:t>
      </w:r>
      <w:r>
        <w:br/>
        <w:t>Deputy Commissioner &amp;</w:t>
      </w:r>
      <w:r>
        <w:br/>
        <w:t>Chief Legal Officer</w:t>
      </w:r>
      <w:r>
        <w:br/>
        <w:t>Major League Baseball</w:t>
      </w:r>
      <w:r>
        <w:br/>
        <w:t>Office of the Commissioner</w:t>
      </w:r>
    </w:p>
    <w:p>
      <w:r>
        <w:t>201</w:t>
      </w:r>
      <w:r>
        <w:br/>
        <w:t>ATTACHMENT 8</w:t>
      </w:r>
      <w:r>
        <w:br/>
        <w:t>Tony C. Clark</w:t>
      </w:r>
      <w:r>
        <w:br/>
        <w:t>Executive Director</w:t>
      </w:r>
      <w:r>
        <w:br/>
        <w:t>Major League Baseball</w:t>
      </w:r>
      <w:r>
        <w:br/>
        <w:t>Players Association</w:t>
      </w:r>
      <w:r>
        <w:br/>
        <w:t>12 East 49th Street</w:t>
      </w:r>
      <w:r>
        <w:br/>
        <w:t>New York, New York 10017</w:t>
      </w:r>
      <w:r>
        <w:br/>
        <w:t>Dear Tony:</w:t>
      </w:r>
      <w:r>
        <w:br/>
        <w:t>The Players Association has consistently maintained that a centralized</w:t>
      </w:r>
      <w:r>
        <w:br/>
        <w:t>effort by the Office of the Commissioner and/or the Clubs to reduce the</w:t>
      </w:r>
      <w:r>
        <w:br/>
        <w:t>number of Major League Clubs is a mandatory subject of bargaining</w:t>
      </w:r>
      <w:r>
        <w:br/>
        <w:t>under the National Labor Relations Act (“NLRA”). The Clubs, on the</w:t>
      </w:r>
      <w:r>
        <w:br/>
        <w:t>other hand, have consistently taken the position that such action is a</w:t>
      </w:r>
      <w:r>
        <w:br/>
        <w:t>permissive subject of bargaining under the NLRA. Without resolving</w:t>
      </w:r>
      <w:r>
        <w:br/>
        <w:t>this difference of opinion, the Parties have reached certain agreements</w:t>
      </w:r>
      <w:r>
        <w:br/>
        <w:t>on this topic during the negotiations over a successor Basic Agree-</w:t>
      </w:r>
      <w:r>
        <w:br/>
        <w:t>ment. Those agreements are reflected in Article XV(H) (Future Con-</w:t>
      </w:r>
      <w:r>
        <w:br/>
        <w:t>traction) of the new Basic Agreement. The Parties agree, by this letter,</w:t>
      </w:r>
      <w:r>
        <w:br/>
        <w:t>that their agreement on this topic and the bargaining that preceded it</w:t>
      </w:r>
      <w:r>
        <w:br/>
        <w:t>shall not be used by either party as evidence that the topic is or is not</w:t>
      </w:r>
      <w:r>
        <w:br/>
        <w:t>a mandatory subject of bargaining in any subsequent litigation, includ-</w:t>
      </w:r>
      <w:r>
        <w:br/>
        <w:t>ing any grievance or NLRB proceeding.</w:t>
      </w:r>
      <w:r>
        <w:br/>
        <w:t>Very truly yours,</w:t>
      </w:r>
      <w:r>
        <w:br/>
        <w:t>Daniel R. Halem</w:t>
      </w:r>
      <w:r>
        <w:br/>
        <w:t>Deputy Commissioner &amp;</w:t>
      </w:r>
      <w:r>
        <w:br/>
        <w:t>Chief Legal Officer</w:t>
      </w:r>
      <w:r>
        <w:br/>
        <w:t>Major League Baseball</w:t>
      </w:r>
      <w:r>
        <w:br/>
        <w:t>Office of the Commissioner</w:t>
      </w:r>
    </w:p>
    <w:p>
      <w:r>
        <w:t>ATTACHMENT 9</w:t>
      </w:r>
      <w:r>
        <w:br/>
        <w:t>Tony C. Clark</w:t>
      </w:r>
      <w:r>
        <w:br/>
        <w:t>Executive Director</w:t>
      </w:r>
      <w:r>
        <w:br/>
        <w:t>Major League Baseball</w:t>
      </w:r>
      <w:r>
        <w:br/>
        <w:t>Players Association</w:t>
      </w:r>
      <w:r>
        <w:br/>
        <w:t>12 East 49th Street</w:t>
      </w:r>
      <w:r>
        <w:br/>
        <w:t>New York, New York 10017</w:t>
      </w:r>
      <w:r>
        <w:br/>
        <w:t>Re: Central</w:t>
      </w:r>
      <w:r>
        <w:br/>
        <w:t>Tender Letter</w:t>
      </w:r>
      <w:r>
        <w:br/>
        <w:t>Dear Tony:</w:t>
      </w:r>
      <w:r>
        <w:br/>
        <w:t>Pursuant to Article XX(A) of the Basic Agreement and paragraph 10(a)</w:t>
      </w:r>
      <w:r>
        <w:br/>
        <w:t>of the Uniform Player’s Contract (“UPC”), the Clubs hereby tender</w:t>
      </w:r>
      <w:r>
        <w:br/>
        <w:t>contracts to the following players for the term of the next year as</w:t>
      </w:r>
      <w:r>
        <w:br/>
        <w:t>follows:</w:t>
      </w:r>
      <w:r>
        <w:br/>
        <w:t>CLUB</w:t>
      </w:r>
      <w:r>
        <w:br/>
        <w:t>Player Name Salary For Major Performance Salary For Minor Other</w:t>
      </w:r>
      <w:r>
        <w:br/>
        <w:t>League Service Bonuses League Service</w:t>
      </w:r>
      <w:r>
        <w:br/>
        <w:t>[See Exhibit 1 hereto]</w:t>
      </w:r>
      <w:r>
        <w:br/>
        <w:t>Accordingly, the following players have not been tendered contracts</w:t>
      </w:r>
      <w:r>
        <w:br/>
        <w:t>for the term of the next year:</w:t>
      </w:r>
      <w:r>
        <w:br/>
        <w:t>CLUB</w:t>
      </w:r>
      <w:r>
        <w:br/>
        <w:t>Player Name</w:t>
      </w:r>
      <w:r>
        <w:br/>
        <w:t>[See Exhibit 2 hereto]</w:t>
      </w:r>
      <w:r>
        <w:br/>
        <w:t>Finally, Exhibit 3 provides the addresses of the Players who were pro-</w:t>
      </w:r>
      <w:r>
        <w:br/>
        <w:t>moted to a Major League roster for the first time this November and of</w:t>
      </w:r>
      <w:r>
        <w:br/>
        <w:t>those Players who, according to our records, do not have a certified</w:t>
      </w:r>
      <w:r>
        <w:br/>
        <w:t>Player Agent.</w:t>
      </w:r>
      <w:r>
        <w:br/>
        <w:t>Sincerely,</w:t>
      </w:r>
      <w:r>
        <w:br/>
        <w:t>Daniel R. Halem</w:t>
      </w:r>
      <w:r>
        <w:br/>
        <w:t>Deputy Commissioner &amp;</w:t>
      </w:r>
      <w:r>
        <w:br/>
        <w:t>Chief Legal Officer</w:t>
      </w:r>
      <w:r>
        <w:br/>
        <w:t>Major League Baseball</w:t>
      </w:r>
      <w:r>
        <w:br/>
        <w:t>Office of the Commissioner</w:t>
      </w:r>
      <w:r>
        <w:br/>
        <w:t>202</w:t>
      </w:r>
    </w:p>
    <w:p>
      <w:r>
        <w:t>203</w:t>
      </w:r>
      <w:r>
        <w:br/>
        <w:t>ATTACHMENT 10</w:t>
      </w:r>
      <w:r>
        <w:br/>
        <w:t>This will set forth the understanding of the Parties regarding the last</w:t>
      </w:r>
      <w:r>
        <w:br/>
        <w:t>paragraph of Article XX(A) of the Basic Agreement and, specifically,</w:t>
      </w:r>
      <w:r>
        <w:br/>
        <w:t>the exercise of free agency rights by Players on the Restricted, Sus-</w:t>
      </w:r>
      <w:r>
        <w:br/>
        <w:t>pended, Ineligible, V oluntarily Retired, Military, or Administrative</w:t>
      </w:r>
      <w:r>
        <w:br/>
        <w:t>Leave Lists:</w:t>
      </w:r>
      <w:r>
        <w:br/>
        <w:t>1. A Player who properly has been placed on the Restricted List</w:t>
      </w:r>
      <w:r>
        <w:br/>
        <w:t>for failure to render his services to his Club, shall be eligible to</w:t>
      </w:r>
      <w:r>
        <w:br/>
        <w:t>become a free agent as provided in Article XX, if otherwise quali-</w:t>
      </w:r>
      <w:r>
        <w:br/>
        <w:t>fied as set forth therein. Upon becoming a free agent, such Player</w:t>
      </w:r>
      <w:r>
        <w:br/>
        <w:t>shall automatically be removed from the Restricted List and rein-</w:t>
      </w:r>
      <w:r>
        <w:br/>
        <w:t>stated to active status. Notwithstanding the foregoing, a Player who</w:t>
      </w:r>
      <w:r>
        <w:br/>
        <w:t>properly has been placed on the Restricted List for a violation of</w:t>
      </w:r>
      <w:r>
        <w:br/>
        <w:t>the Joint Drug Program or Joint Domestic Violence, Sexual Assault</w:t>
      </w:r>
      <w:r>
        <w:br/>
        <w:t>and Child Abuse Policy shall be eligible to become a free agent as</w:t>
      </w:r>
      <w:r>
        <w:br/>
        <w:t>provided in Article XX, if otherwise qualified as set forth therein,</w:t>
      </w:r>
      <w:r>
        <w:br/>
        <w:t>but shall remain on the Restricted List until he completes his sus-</w:t>
      </w:r>
      <w:r>
        <w:br/>
        <w:t>pension. A Player who properly has been placed on Administrative</w:t>
      </w:r>
      <w:r>
        <w:br/>
        <w:t>Leave pursuant to the Joint Domestic Violence, Sexual Assault and</w:t>
      </w:r>
      <w:r>
        <w:br/>
        <w:t>Child Abuse Policy shall be eligible to become a free agent as pro-</w:t>
      </w:r>
      <w:r>
        <w:br/>
        <w:t>vided in Article XX, if otherwise qualified as set forth therein, but</w:t>
      </w:r>
      <w:r>
        <w:br/>
        <w:t>shall remain on Administrative Leave until his Administrative</w:t>
      </w:r>
      <w:r>
        <w:br/>
        <w:t>Leave period expires or he is otherwise reinstated from Adminis-</w:t>
      </w:r>
      <w:r>
        <w:br/>
        <w:t>trative Leave.</w:t>
      </w:r>
      <w:r>
        <w:br/>
        <w:t>2. A Player who properly has been placed on the Restricted List</w:t>
      </w:r>
      <w:r>
        <w:br/>
        <w:t>for a reason other than that stated in paragraph 1 above, or who</w:t>
      </w:r>
      <w:r>
        <w:br/>
        <w:t>properly has been placed on the Suspended, Ineligible, V oluntarily</w:t>
      </w:r>
      <w:r>
        <w:br/>
        <w:t>Retired, or Military List, shall also be eligible to become a free</w:t>
      </w:r>
      <w:r>
        <w:br/>
        <w:t>agent as provided in Article XX, but he shall not be eligible to sign</w:t>
      </w:r>
      <w:r>
        <w:br/>
        <w:t>or play with a new Club until removed from such List and reinstated</w:t>
      </w:r>
      <w:r>
        <w:br/>
        <w:t>to active status.</w:t>
      </w:r>
    </w:p>
    <w:p>
      <w:r>
        <w:t>ATTACHMENT 11</w:t>
      </w:r>
      <w:r>
        <w:br/>
        <w:t>This will set forth the understanding of the Parties regarding Article</w:t>
      </w:r>
      <w:r>
        <w:br/>
        <w:t>XX(A) of the Basic Agreement and, specifically, the obligations of</w:t>
      </w:r>
      <w:r>
        <w:br/>
        <w:t>Clubs to tender Contracts to and renew Major League Contracts of</w:t>
      </w:r>
      <w:r>
        <w:br/>
        <w:t>Players on the Restricted, Suspended, Ineligible, V oluntarily Retired,</w:t>
      </w:r>
      <w:r>
        <w:br/>
        <w:t>Military, or Administrative Leave Lists:</w:t>
      </w:r>
      <w:r>
        <w:br/>
        <w:t>1. The Clubs’ obligations to tender and renew Contracts, as set</w:t>
      </w:r>
      <w:r>
        <w:br/>
        <w:t>forth in paragraph 10(a) of the Uniform Player’s Contract, shall</w:t>
      </w:r>
      <w:r>
        <w:br/>
        <w:t>apply with regard to any Player who, at the applicable time, is on a</w:t>
      </w:r>
      <w:r>
        <w:br/>
        <w:t>Restricted List for failure to render his services to his Club. Should</w:t>
      </w:r>
      <w:r>
        <w:br/>
        <w:t>a Club fail to so tender or renew a Contract, the Player shall become</w:t>
      </w:r>
      <w:r>
        <w:br/>
        <w:t>a free agent without any restrictions or qualifications, and he auto-</w:t>
      </w:r>
      <w:r>
        <w:br/>
        <w:t>matically shall be removed from the Restricted List. Notwithstand-</w:t>
      </w:r>
      <w:r>
        <w:br/>
        <w:t>ing the foregoing:</w:t>
      </w:r>
      <w:r>
        <w:br/>
        <w:t>(a) a Player who properly has been placed on the Restricted</w:t>
      </w:r>
      <w:r>
        <w:br/>
        <w:t>List for a violation of the Joint Drug Program or Joint Domestic</w:t>
      </w:r>
      <w:r>
        <w:br/>
        <w:t>Violence, Sexual Assault and Child Abuse Policy shall be eligi-</w:t>
      </w:r>
      <w:r>
        <w:br/>
        <w:t>ble to become a free agent as provided in Article XX, if otherwise</w:t>
      </w:r>
      <w:r>
        <w:br/>
        <w:t>qualified as set forth therein, but shall remain on the Restricted</w:t>
      </w:r>
      <w:r>
        <w:br/>
        <w:t>List until he completes his suspension; and</w:t>
      </w:r>
      <w:r>
        <w:br/>
        <w:t>(b) a Player who properly has been placed on Administrative</w:t>
      </w:r>
      <w:r>
        <w:br/>
        <w:t>Leave pursuant to the Joint Domestic Violence, Sexual Assault</w:t>
      </w:r>
      <w:r>
        <w:br/>
        <w:t>and Child Abuse Policy shall be eligible to become a free agent</w:t>
      </w:r>
      <w:r>
        <w:br/>
        <w:t>as provided in Article XX, if otherwise qualified as set forth</w:t>
      </w:r>
      <w:r>
        <w:br/>
        <w:t>therein, but shall remain on Administrative Leave until his</w:t>
      </w:r>
      <w:r>
        <w:br/>
        <w:t>Administrative Leave period expires or he is otherwise reinstated</w:t>
      </w:r>
      <w:r>
        <w:br/>
        <w:t>from Administrative Leave.</w:t>
      </w:r>
      <w:r>
        <w:br/>
        <w:t>2. With regard to any Player who is on the Restricted List for a</w:t>
      </w:r>
      <w:r>
        <w:br/>
        <w:t>reason other than that stated in paragraph 1 above, or is on the Sus-</w:t>
      </w:r>
      <w:r>
        <w:br/>
        <w:t>pended, Ineligible, V oluntarily Retired, or Military List, the Club</w:t>
      </w:r>
      <w:r>
        <w:br/>
        <w:t>shall not be obligated to tender or renew a Contract until the Player</w:t>
      </w:r>
      <w:r>
        <w:br/>
        <w:t>is removed from such List and reinstated to active status. If a Player</w:t>
      </w:r>
      <w:r>
        <w:br/>
        <w:t>is removed from such List during a period beginning 10 days prior</w:t>
      </w:r>
      <w:r>
        <w:br/>
        <w:t>to the tender date set forth in Article XX(A) and extending through</w:t>
      </w:r>
      <w:r>
        <w:br/>
        <w:t>the next championship season, the Club shall tender a Contract to</w:t>
      </w:r>
      <w:r>
        <w:br/>
        <w:t>him within 10 days following such removal. Thereafter, should the</w:t>
      </w:r>
      <w:r>
        <w:br/>
        <w:t>Club and the Player fail to agree upon the terms of a new Contract</w:t>
      </w:r>
      <w:r>
        <w:br/>
        <w:t>204</w:t>
      </w:r>
    </w:p>
    <w:p>
      <w:r>
        <w:t>205</w:t>
      </w:r>
      <w:r>
        <w:br/>
        <w:t>within 10 days after the Player’s receipt of the tendered contract, the</w:t>
      </w:r>
      <w:r>
        <w:br/>
        <w:t>Club shall be obligated, within the next 5 days, to renew the Player’s</w:t>
      </w:r>
      <w:r>
        <w:br/>
        <w:t>prior Major League Contract; provided, however, that if the tender</w:t>
      </w:r>
      <w:r>
        <w:br/>
        <w:t>is made during the period beginning 10 days prior to the tender date</w:t>
      </w:r>
      <w:r>
        <w:br/>
        <w:t>set forth in Article XX(A) and ending on the next March 1, the</w:t>
      </w:r>
      <w:r>
        <w:br/>
        <w:t>renewal period shall be as set forth in paragraph 10(a) of the Uni-</w:t>
      </w:r>
      <w:r>
        <w:br/>
        <w:t>form Player’s Contract. Should a Club fail to tender or renew a Con-</w:t>
      </w:r>
      <w:r>
        <w:br/>
        <w:t>tract as provided in this paragraph, the Player shall become a free</w:t>
      </w:r>
      <w:r>
        <w:br/>
        <w:t>agent without any restrictions or qualifications.</w:t>
      </w:r>
    </w:p>
    <w:p>
      <w:r>
        <w:t>206</w:t>
      </w:r>
      <w:r>
        <w:br/>
        <w:t>ATTACHMENT 12</w:t>
      </w:r>
      <w:r>
        <w:br/>
        <w:t>This will set forth the understanding of the Parties regarding Article</w:t>
      </w:r>
      <w:r>
        <w:br/>
        <w:t>XX(A), of the Basic Agreement:</w:t>
      </w:r>
      <w:r>
        <w:br/>
        <w:t>With respect to a Minor League Player with no existing Major League</w:t>
      </w:r>
      <w:r>
        <w:br/>
        <w:t>Contract, whose Minor League contract has been assigned to a Major</w:t>
      </w:r>
      <w:r>
        <w:br/>
        <w:t>League Club, it is understood that the placing of such a Player on the</w:t>
      </w:r>
      <w:r>
        <w:br/>
        <w:t>Major League Club’s Active Reserve List (40-man Roster) and the ten-</w:t>
      </w:r>
      <w:r>
        <w:br/>
        <w:t>dering to such a Player of a Major League Contract without the neces-</w:t>
      </w:r>
      <w:r>
        <w:br/>
        <w:t>sity of renewing the Minor League contract will provide the Major</w:t>
      </w:r>
      <w:r>
        <w:br/>
        <w:t>League Club with reservation rights to such a Player. Thus, such a</w:t>
      </w:r>
      <w:r>
        <w:br/>
        <w:t>Player will not become a free agent under Article XX(A)(2)(d), which</w:t>
      </w:r>
      <w:r>
        <w:br/>
        <w:t>provides that a Player will become a free agent if his Club fails to exer-</w:t>
      </w:r>
      <w:r>
        <w:br/>
        <w:t>cise its contract renewal rights, there being no prior Major League</w:t>
      </w:r>
      <w:r>
        <w:br/>
        <w:t>Contract to renew.</w:t>
      </w:r>
    </w:p>
    <w:p>
      <w:r>
        <w:t>207</w:t>
      </w:r>
      <w:r>
        <w:br/>
        <w:t>ATTACHMENT 13</w:t>
      </w:r>
      <w:r>
        <w:br/>
        <w:t>Tony C. Clark</w:t>
      </w:r>
      <w:r>
        <w:br/>
        <w:t>Executive Director</w:t>
      </w:r>
      <w:r>
        <w:br/>
        <w:t>Major League Baseball</w:t>
      </w:r>
      <w:r>
        <w:br/>
        <w:t>Players Association</w:t>
      </w:r>
      <w:r>
        <w:br/>
        <w:t>12 East 49th Street</w:t>
      </w:r>
      <w:r>
        <w:br/>
        <w:t>New York, New York 10017</w:t>
      </w:r>
      <w:r>
        <w:br/>
        <w:t>Re: Information Bank</w:t>
      </w:r>
      <w:r>
        <w:br/>
        <w:t>Dear Tony:</w:t>
      </w:r>
      <w:r>
        <w:br/>
        <w:t>This is to confirm our understanding that during the term of this Agree-</w:t>
      </w:r>
      <w:r>
        <w:br/>
        <w:t>ment the Clubs will not operate an Information Bank with respect to</w:t>
      </w:r>
      <w:r>
        <w:br/>
        <w:t>free agents.</w:t>
      </w:r>
      <w:r>
        <w:br/>
        <w:t>Sincerely,</w:t>
      </w:r>
      <w:r>
        <w:br/>
        <w:t>Daniel R. Halem</w:t>
      </w:r>
      <w:r>
        <w:br/>
        <w:t>Deputy Commissioner &amp;</w:t>
      </w:r>
      <w:r>
        <w:br/>
        <w:t>Chief Legal Officer</w:t>
      </w:r>
      <w:r>
        <w:br/>
        <w:t>Major League Baseball</w:t>
      </w:r>
      <w:r>
        <w:br/>
        <w:t>Office of the Commissioner</w:t>
      </w:r>
    </w:p>
    <w:p>
      <w:r>
        <w:t>208</w:t>
      </w:r>
      <w:r>
        <w:br/>
        <w:t>ATTACHMENT 14</w:t>
      </w:r>
      <w:r>
        <w:br/>
        <w:t>CONFIDENTIALITY AGREEMENT</w:t>
      </w:r>
      <w:r>
        <w:br/>
        <w:t>WHEREAS, the Major League Baseball Players Association (“the</w:t>
      </w:r>
      <w:r>
        <w:br/>
        <w:t>Association”) and the 30 Major League Clubs (“the Clubs”) have</w:t>
      </w:r>
      <w:r>
        <w:br/>
        <w:t>agreed that certain financial information in the possession of the Clubs</w:t>
      </w:r>
      <w:r>
        <w:br/>
        <w:t>is relevant to compliance with the Basic Agreement; and</w:t>
      </w:r>
      <w:r>
        <w:br/>
        <w:t>WHEREAS, the Association and the Clubs have previously been Par-</w:t>
      </w:r>
      <w:r>
        <w:br/>
        <w:t>ties to Confidentiality Agreements under which the Association has</w:t>
      </w:r>
      <w:r>
        <w:br/>
        <w:t>generally restricted access to Documents (as defined below in para-</w:t>
      </w:r>
      <w:r>
        <w:br/>
        <w:t>graph 1) only to individuals involved in particular projects (such as the</w:t>
      </w:r>
      <w:r>
        <w:br/>
        <w:t>litigation of the collusion cases and the 1985, 1990, 1994-1997, 2002,</w:t>
      </w:r>
      <w:r>
        <w:br/>
        <w:t>2006, 2011, 2016, and 2021-2022 collective bargaining negotiations);</w:t>
      </w:r>
      <w:r>
        <w:br/>
        <w:t>Now, THEREFORE, the Clubs and the Association hereby agree as</w:t>
      </w:r>
      <w:r>
        <w:br/>
        <w:t>follows:</w:t>
      </w:r>
      <w:r>
        <w:br/>
        <w:t>1. Any documents pertaining to Club finances provided by the</w:t>
      </w:r>
      <w:r>
        <w:br/>
        <w:t>Clubs in whatever form (including electronic records) to the Asso-</w:t>
      </w:r>
      <w:r>
        <w:br/>
        <w:t>ciation pursuant to the new Basic Agreement, including actual and</w:t>
      </w:r>
      <w:r>
        <w:br/>
        <w:t>projected revenue and expense data for individual Clubs, Club</w:t>
      </w:r>
      <w:r>
        <w:br/>
        <w:t>financial questionnaires and individual Club financial statements,</w:t>
      </w:r>
      <w:r>
        <w:br/>
        <w:t>industry consolidations of data (including the combined Financial</w:t>
      </w:r>
      <w:r>
        <w:br/>
        <w:t>Information Questionnaire), copies of the new national network,</w:t>
      </w:r>
      <w:r>
        <w:br/>
        <w:t>cable and radio agreements, and estimated interim or final revenue</w:t>
      </w:r>
      <w:r>
        <w:br/>
        <w:t>sharing net payments and net receipts, will be referred to as “Docu-</w:t>
      </w:r>
      <w:r>
        <w:br/>
        <w:t>ments” or “the Documents.” All notes, studies, analyses and other</w:t>
      </w:r>
      <w:r>
        <w:br/>
        <w:t>internal work product prepared by or for the Association, based in</w:t>
      </w:r>
      <w:r>
        <w:br/>
        <w:t>whole or in part on the Documents, will be referred to as “the Work</w:t>
      </w:r>
      <w:r>
        <w:br/>
        <w:t>Product.”</w:t>
      </w:r>
      <w:r>
        <w:br/>
        <w:t>2. The Association acknowledges that the Clubs consider the</w:t>
      </w:r>
      <w:r>
        <w:br/>
        <w:t>Work Product to have elements of confidentiality about it. Accord-</w:t>
      </w:r>
      <w:r>
        <w:br/>
        <w:t>ingly, the Association will act reasonably and responsibly and with</w:t>
      </w:r>
      <w:r>
        <w:br/>
        <w:t>due regard for the privacy interests of the Clubs in making reports</w:t>
      </w:r>
      <w:r>
        <w:br/>
        <w:t>or communicating with its membership and the public regarding the</w:t>
      </w:r>
      <w:r>
        <w:br/>
        <w:t>Work Product.</w:t>
      </w:r>
      <w:r>
        <w:br/>
        <w:t>3. The Documents will be deemed to be confidential subject to</w:t>
      </w:r>
      <w:r>
        <w:br/>
        <w:t>the provisions of this Agreement, and the Association shall take</w:t>
      </w:r>
      <w:r>
        <w:br/>
        <w:t>steps to protect the Documents in the same manner as the docu-</w:t>
      </w:r>
    </w:p>
    <w:p>
      <w:r>
        <w:t>209</w:t>
      </w:r>
      <w:r>
        <w:br/>
        <w:t>ments received under prior Confidentiality Agreements or stipula-</w:t>
      </w:r>
      <w:r>
        <w:br/>
        <w:t>tions between the Parties.</w:t>
      </w:r>
      <w:r>
        <w:br/>
        <w:t>4. The Documents will be used solely for the purpose of deter-</w:t>
      </w:r>
      <w:r>
        <w:br/>
        <w:t>mining compliance with the new Basic Agreement and not for any</w:t>
      </w:r>
      <w:r>
        <w:br/>
        <w:t>other purpose whatsoever, including but not limited to any individ-</w:t>
      </w:r>
      <w:r>
        <w:br/>
        <w:t>ual Player contract negotiations and in connection with any griev-</w:t>
      </w:r>
      <w:r>
        <w:br/>
        <w:t>ance not involving compliance with Article XXIV of the new Basic</w:t>
      </w:r>
      <w:r>
        <w:br/>
        <w:t>Agreement.</w:t>
      </w:r>
      <w:r>
        <w:br/>
        <w:t>5. The Documents may be disclosed only to the following</w:t>
      </w:r>
      <w:r>
        <w:br/>
        <w:t>persons:</w:t>
      </w:r>
      <w:r>
        <w:br/>
        <w:t>(a) outside attorneys retained in connection with determining</w:t>
      </w:r>
      <w:r>
        <w:br/>
        <w:t>compliance with the new Basic Agreement and their associated</w:t>
      </w:r>
      <w:r>
        <w:br/>
        <w:t>lawyers, legal assistants, secretarial and clerical personnel who</w:t>
      </w:r>
      <w:r>
        <w:br/>
        <w:t>are engaged in assisting them;</w:t>
      </w:r>
      <w:r>
        <w:br/>
        <w:t>(b) the Association staff;</w:t>
      </w:r>
      <w:r>
        <w:br/>
        <w:t>(c) outside experts, including economists, statisticians,</w:t>
      </w:r>
      <w:r>
        <w:br/>
        <w:t>accountants and their clerical assistants who are engaged in</w:t>
      </w:r>
      <w:r>
        <w:br/>
        <w:t>assisting the Association in connection with determining compli-</w:t>
      </w:r>
      <w:r>
        <w:br/>
        <w:t>ance with the new Basic Agreement; and</w:t>
      </w:r>
      <w:r>
        <w:br/>
        <w:t>(d) individual Players and their agents, to the extent deemed</w:t>
      </w:r>
      <w:r>
        <w:br/>
        <w:t>necessary by the Association, in connection with its role as the</w:t>
      </w:r>
      <w:r>
        <w:br/>
        <w:t>collective bargaining representative.</w:t>
      </w:r>
      <w:r>
        <w:br/>
        <w:t>6. The Association will establish appropriate procedures to</w:t>
      </w:r>
      <w:r>
        <w:br/>
        <w:t>maintain orderly control over the Documents when in use by the</w:t>
      </w:r>
      <w:r>
        <w:br/>
        <w:t>Association staff, outside attorneys, outside experts and individual</w:t>
      </w:r>
      <w:r>
        <w:br/>
        <w:t>Players and their agents. The Association will only give photocopies</w:t>
      </w:r>
      <w:r>
        <w:br/>
        <w:t>of the Documents to those described in paragraph 5 above to the</w:t>
      </w:r>
      <w:r>
        <w:br/>
        <w:t>extent necessary for the purpose of determining compliance with the</w:t>
      </w:r>
      <w:r>
        <w:br/>
        <w:t>new Basic Agreement and will maintain a record of any such pho-</w:t>
      </w:r>
      <w:r>
        <w:br/>
        <w:t>tocopies. Any person described in paragraph 5 above who receives</w:t>
      </w:r>
      <w:r>
        <w:br/>
        <w:t>from the Association photocopies of any of the Documents will exe-</w:t>
      </w:r>
      <w:r>
        <w:br/>
        <w:t>cute an Acknowledgment, a copy of which is attached as Exhibit 1.</w:t>
      </w:r>
      <w:r>
        <w:br/>
        <w:t>7. The Documents and all photocopies thereof shall be returned</w:t>
      </w:r>
      <w:r>
        <w:br/>
        <w:t>to the Clubs within 30 days after a successor Basic Agreement to the</w:t>
      </w:r>
      <w:r>
        <w:br/>
        <w:t>new Basic Agreement is executed by the Clubs and the Association,</w:t>
      </w:r>
      <w:r>
        <w:br/>
        <w:t>along with a written representation that no copies have been</w:t>
      </w:r>
    </w:p>
    <w:p>
      <w:r>
        <w:t>210</w:t>
      </w:r>
      <w:r>
        <w:br/>
        <w:t>retained. The Association shall be entitled to retain all Work</w:t>
      </w:r>
      <w:r>
        <w:br/>
        <w:t>Product.</w:t>
      </w:r>
      <w:r>
        <w:br/>
        <w:t>MAJOR LEAGUE BASEBALL OFFICE OF THE COMMISSIONER</w:t>
      </w:r>
      <w:r>
        <w:br/>
        <w:t>PLAYERS ASSOCIATION</w:t>
      </w:r>
      <w:r>
        <w:br/>
        <w:t>By: By:</w:t>
      </w:r>
      <w:r>
        <w:br/>
        <w:t>Tony C. Clark Daniel R. Halem</w:t>
      </w:r>
      <w:r>
        <w:br/>
        <w:t>Date: Date:</w:t>
      </w:r>
    </w:p>
    <w:p>
      <w:r>
        <w:t>211</w:t>
      </w:r>
      <w:r>
        <w:br/>
        <w:t>EXHIBIT 1</w:t>
      </w:r>
      <w:r>
        <w:br/>
        <w:t>ACKNOWLEDGMENT</w:t>
      </w:r>
      <w:r>
        <w:br/>
        <w:t>The Major League Baseball Players Association and the Major League</w:t>
      </w:r>
      <w:r>
        <w:br/>
        <w:t>Clubs have agreed that information such as that enclosed herewith is</w:t>
      </w:r>
      <w:r>
        <w:br/>
        <w:t>to be considered confidential, consistent with the Confidentiality</w:t>
      </w:r>
      <w:r>
        <w:br/>
        <w:t>Agreement executed by them, and shall be used solely for the purpose</w:t>
      </w:r>
      <w:r>
        <w:br/>
        <w:t>of determining compliance with the new Basic Agreement and not for</w:t>
      </w:r>
      <w:r>
        <w:br/>
        <w:t>any other purpose whatsoever. A copy of the Confidentiality Agree-</w:t>
      </w:r>
      <w:r>
        <w:br/>
        <w:t>ment is also enclosed herewith.</w:t>
      </w:r>
      <w:r>
        <w:br/>
        <w:t>The undersigned hereby acknowledges that he/she has read the Confi-</w:t>
      </w:r>
      <w:r>
        <w:br/>
        <w:t>dentiality Agreement and agrees to be bound by these confidentiality</w:t>
      </w:r>
      <w:r>
        <w:br/>
        <w:t>provisions.</w:t>
      </w:r>
      <w:r>
        <w:br/>
        <w:t>Date:</w:t>
      </w:r>
    </w:p>
    <w:p>
      <w:r>
        <w:t>212</w:t>
      </w:r>
      <w:r>
        <w:br/>
        <w:t>ATTACHMENT 15</w:t>
      </w:r>
      <w:r>
        <w:br/>
        <w:t>Bruce Meyer, Esquire</w:t>
      </w:r>
      <w:r>
        <w:br/>
        <w:t>Deputy Executive Director</w:t>
      </w:r>
      <w:r>
        <w:br/>
        <w:t>Major League Baseball</w:t>
      </w:r>
      <w:r>
        <w:br/>
        <w:t>Players Association</w:t>
      </w:r>
      <w:r>
        <w:br/>
        <w:t>12 East 49th Street</w:t>
      </w:r>
      <w:r>
        <w:br/>
        <w:t>New York, New York 10017</w:t>
      </w:r>
      <w:r>
        <w:br/>
        <w:t>Dear Bruce:</w:t>
      </w:r>
      <w:r>
        <w:br/>
        <w:t>The purpose of this letter is to confirm the following understandings:</w:t>
      </w:r>
      <w:r>
        <w:br/>
        <w:t>1. Post-Season Reporting</w:t>
      </w:r>
      <w:r>
        <w:br/>
        <w:t>. During the period between the end of</w:t>
      </w:r>
      <w:r>
        <w:br/>
        <w:t>the championship season and the conclusion of a Club’s participa-</w:t>
      </w:r>
      <w:r>
        <w:br/>
        <w:t>tion in the post-season, players on the 40-man roster of that Club</w:t>
      </w:r>
      <w:r>
        <w:br/>
        <w:t>or players whose existing Major League contracts were assigned</w:t>
      </w:r>
      <w:r>
        <w:br/>
        <w:t>outright from a Major League roster may be directed by the Club</w:t>
      </w:r>
      <w:r>
        <w:br/>
        <w:t>to work out at the Club’s Spring Training facility, in the Club’s</w:t>
      </w:r>
      <w:r>
        <w:br/>
        <w:t>home city, on the road with the Club, or may voluntarily agree to</w:t>
      </w:r>
      <w:r>
        <w:br/>
        <w:t>work out at one or more of these locations with the consent of the</w:t>
      </w:r>
      <w:r>
        <w:br/>
        <w:t>Club, provided such players are potentially eligible to participate</w:t>
      </w:r>
      <w:r>
        <w:br/>
        <w:t>in the post-season under Major League Rule 41(a) and were not</w:t>
      </w:r>
      <w:r>
        <w:br/>
        <w:t>included on the relevant post-season roster. Such players shall</w:t>
      </w:r>
      <w:r>
        <w:br/>
        <w:t>receive first-class jet air and hotel accommodations in accordance</w:t>
      </w:r>
      <w:r>
        <w:br/>
        <w:t>with Article VII(A)(1), the applicable in-season meal and tip</w:t>
      </w:r>
      <w:r>
        <w:br/>
        <w:t>allowance under Article VII(B), and, if at the Club’s Spring Train-</w:t>
      </w:r>
      <w:r>
        <w:br/>
        <w:t>ing facility, reimbursement for the cost of a mid-size rental car in</w:t>
      </w:r>
      <w:r>
        <w:br/>
        <w:t>accordance with Article VII(F)(8), provided they do not have a</w:t>
      </w:r>
      <w:r>
        <w:br/>
        <w:t>personal residence in the metropolitan area of the city to which</w:t>
      </w:r>
      <w:r>
        <w:br/>
        <w:t>they have reported for workouts.</w:t>
      </w:r>
      <w:r>
        <w:br/>
        <w:t>2. Of</w:t>
      </w:r>
      <w:r>
        <w:br/>
        <w:t>f-Season Reporting. Any Player who agrees to spend all or</w:t>
      </w:r>
      <w:r>
        <w:br/>
        <w:t>part of the Major League or Minor League off-season at their</w:t>
      </w:r>
      <w:r>
        <w:br/>
        <w:t>Club’s Spring Training facility for any reason shall receive first-</w:t>
      </w:r>
      <w:r>
        <w:br/>
        <w:t>class jet air transportation and hotel accommodations in accor-</w:t>
      </w:r>
      <w:r>
        <w:br/>
        <w:t>dance with Article VII(A)(1), the applicable in-season meal and</w:t>
      </w:r>
      <w:r>
        <w:br/>
        <w:t>tip allowance under Article VII(B)(1) (at the confirmed amount</w:t>
      </w:r>
      <w:r>
        <w:br/>
        <w:t>from the prior championship season up until the voluntary report-</w:t>
      </w:r>
      <w:r>
        <w:br/>
        <w:t>ing date for Spring Training under Article XIV(A)), and reim-</w:t>
      </w:r>
      <w:r>
        <w:br/>
        <w:t>bursement for the cost of a mid-size rental car in accordance with</w:t>
      </w:r>
    </w:p>
    <w:p>
      <w:r>
        <w:t>213</w:t>
      </w:r>
      <w:r>
        <w:br/>
        <w:t>Article VII(F)(8), provided such Player does not have a personal</w:t>
      </w:r>
      <w:r>
        <w:br/>
        <w:t>residence in the metropolitan area of the Spring Training facility.</w:t>
      </w:r>
      <w:r>
        <w:br/>
        <w:t>Very truly yours,</w:t>
      </w:r>
      <w:r>
        <w:br/>
        <w:t>Daniel R. Halem</w:t>
      </w:r>
      <w:r>
        <w:br/>
        <w:t>Deputy Commissioner &amp;</w:t>
      </w:r>
      <w:r>
        <w:br/>
        <w:t>Chief Legal Officer</w:t>
      </w:r>
      <w:r>
        <w:br/>
        <w:t>Major League Baseball</w:t>
      </w:r>
      <w:r>
        <w:br/>
        <w:t>Office of the Commissioner</w:t>
      </w:r>
    </w:p>
    <w:p>
      <w:r>
        <w:t>ATTACHMENT 16</w:t>
      </w:r>
      <w:r>
        <w:br/>
        <w:t>Bruce Meyer, Esquire</w:t>
      </w:r>
      <w:r>
        <w:br/>
        <w:t>Deputy Executive Director</w:t>
      </w:r>
      <w:r>
        <w:br/>
        <w:t>Major League Baseball</w:t>
      </w:r>
      <w:r>
        <w:br/>
        <w:t>Players Association</w:t>
      </w:r>
      <w:r>
        <w:br/>
        <w:t>12 East 49th Street</w:t>
      </w:r>
      <w:r>
        <w:br/>
        <w:t>New York, New York 10017</w:t>
      </w:r>
      <w:r>
        <w:br/>
        <w:t>Re: Home Run Derby</w:t>
      </w:r>
      <w:r>
        <w:br/>
        <w:t>Dear Bruce:</w:t>
      </w:r>
      <w:r>
        <w:br/>
        <w:t>This letter confirms the Parties’ understandings regarding the Home</w:t>
      </w:r>
      <w:r>
        <w:br/>
        <w:t>Run Derby.</w:t>
      </w:r>
      <w:r>
        <w:br/>
        <w:t>1. Participants. There shall be eight (8) participants in the Home</w:t>
      </w:r>
      <w:r>
        <w:br/>
        <w:t>Run Derby. Participation shall be voluntary. The participants shall be</w:t>
      </w:r>
      <w:r>
        <w:br/>
        <w:t>selected by the Office of the Commissioner, in consultation with the</w:t>
      </w:r>
      <w:r>
        <w:br/>
        <w:t>Players Association based on the following criteria:</w:t>
      </w:r>
      <w:r>
        <w:br/>
        <w:t>a. current season home run leaders;</w:t>
      </w:r>
      <w:r>
        <w:br/>
        <w:t>b. prior success in the Home Run Derby;</w:t>
      </w:r>
      <w:r>
        <w:br/>
        <w:t>c. the location of the game;</w:t>
      </w:r>
      <w:r>
        <w:br/>
        <w:t>d. whether the player has been, or is likely to be, selected as an</w:t>
      </w:r>
      <w:r>
        <w:br/>
        <w:t>All-Star;</w:t>
      </w:r>
      <w:r>
        <w:br/>
        <w:t>e. the player’s home run totals in prior seasons;</w:t>
      </w:r>
      <w:r>
        <w:br/>
        <w:t>f. recent milestone achievements by the player;</w:t>
      </w:r>
      <w:r>
        <w:br/>
        <w:t>g. the player’s popularity;</w:t>
      </w:r>
      <w:r>
        <w:br/>
        <w:t>h. League representation; and</w:t>
      </w:r>
      <w:r>
        <w:br/>
        <w:t>i. the number of Clubs represented by the proposed players.</w:t>
      </w:r>
      <w:r>
        <w:br/>
        <w:t>The Office of the Commissioner shall provide a list to the Players Asso-</w:t>
      </w:r>
      <w:r>
        <w:br/>
        <w:t>ciation of the eight players that it desires to participate in the Home Run</w:t>
      </w:r>
      <w:r>
        <w:br/>
        <w:t>Derby. Sponsors of the Home Run Derby may provide input to the</w:t>
      </w:r>
      <w:r>
        <w:br/>
        <w:t>Office of the Commissioner, which it may consider in providing to the</w:t>
      </w:r>
      <w:r>
        <w:br/>
        <w:t>Players Association the names of players to invite during the participant</w:t>
      </w:r>
      <w:r>
        <w:br/>
        <w:t>selection process. After making any adjustments to the list based on</w:t>
      </w:r>
      <w:r>
        <w:br/>
        <w:t>214</w:t>
      </w:r>
    </w:p>
    <w:p>
      <w:r>
        <w:t>215</w:t>
      </w:r>
      <w:r>
        <w:br/>
        <w:t>input received from the Players Association, the Office of the Commis-</w:t>
      </w:r>
      <w:r>
        <w:br/>
        <w:t>sioner shall request that the Players Association extend invitations to</w:t>
      </w:r>
      <w:r>
        <w:br/>
        <w:t>the eight (8) players on the list. If any of the eight (8) players declines</w:t>
      </w:r>
      <w:r>
        <w:br/>
        <w:t>to participate in the Home Run Derby, or if one or more of the selected</w:t>
      </w:r>
      <w:r>
        <w:br/>
        <w:t>players cannot participate due to injury, the Office of the Commissioner</w:t>
      </w:r>
      <w:r>
        <w:br/>
        <w:t>shall provide to the Players Association the names of additional players</w:t>
      </w:r>
      <w:r>
        <w:br/>
        <w:t>to be invited. The Players Association shall promptly report to the</w:t>
      </w:r>
      <w:r>
        <w:br/>
        <w:t>Office of the Commissioner whether the players who have been invited</w:t>
      </w:r>
      <w:r>
        <w:br/>
        <w:t>have accepted the invitation. The Parties shall agree on a schedule by</w:t>
      </w:r>
      <w:r>
        <w:br/>
        <w:t>which all eight (8) participants in the Home Run Derby shall be selected</w:t>
      </w:r>
      <w:r>
        <w:br/>
        <w:t>and announced.</w:t>
      </w:r>
      <w:r>
        <w:br/>
        <w:t>2. Single-Elimination Bracket Format. As illustrated below, the</w:t>
      </w:r>
      <w:r>
        <w:br/>
        <w:t>Home Run Derby shall be conducted in a single-elimination tourna-</w:t>
      </w:r>
      <w:r>
        <w:br/>
        <w:t>ment in which the loser of each bracket is immediately eliminated from</w:t>
      </w:r>
      <w:r>
        <w:br/>
        <w:t>winning the event. Brackets in the first round shall be seeded based on</w:t>
      </w:r>
      <w:r>
        <w:br/>
        <w:t>current season home run totals through games taking place six (6) days</w:t>
      </w:r>
      <w:r>
        <w:br/>
        <w:t>before the All-Star Break, with ties broken by awarding the higher seed</w:t>
      </w:r>
      <w:r>
        <w:br/>
        <w:t>to the batter with more home runs hit since June 15 immediately pre-</w:t>
      </w:r>
      <w:r>
        <w:br/>
        <w:t>ceding the event (i.e., in a #4 vs #5 matchup, where the batters are tied</w:t>
      </w:r>
      <w:r>
        <w:br/>
        <w:t>in total home runs, the batter with more home runs since June 15 would</w:t>
      </w:r>
      <w:r>
        <w:br/>
        <w:t>receive the #4 seed and have the option of hitting first or second in that</w:t>
      </w:r>
      <w:r>
        <w:br/>
        <w:t>round). Any tie thereafter shall be broken by a coin flip. The player</w:t>
      </w:r>
      <w:r>
        <w:br/>
        <w:t>with the higher seed in any given bracket shall have the option of hit-</w:t>
      </w:r>
      <w:r>
        <w:br/>
        <w:t>ting first or second in that round.</w:t>
      </w:r>
    </w:p>
    <w:p>
      <w:r>
        <w:t>216</w:t>
      </w:r>
      <w:r>
        <w:br/>
        <w:t>3. Scoring/Advancement</w:t>
      </w:r>
      <w:r>
        <w:br/>
        <w:t>A. Home Runs. Home runs shall be counted toward a batter’s</w:t>
      </w:r>
      <w:r>
        <w:br/>
        <w:t>total score, and any swings or hits that result in anything other than a</w:t>
      </w:r>
      <w:r>
        <w:br/>
        <w:t>home run shall not be counted.</w:t>
      </w:r>
      <w:r>
        <w:br/>
        <w:t>B. Advancement/Winning. The batter with the most home</w:t>
      </w:r>
      <w:r>
        <w:br/>
        <w:t>runs in each bracket shall eliminate his opponent and advance to the next</w:t>
      </w:r>
      <w:r>
        <w:br/>
        <w:t>round (or win the tournament, if in the third round).</w:t>
      </w:r>
      <w:r>
        <w:br/>
        <w:t>C. Tie-Breakers. Ties in any round shall be broken by a</w:t>
      </w:r>
      <w:r>
        <w:br/>
        <w:t>straight 60-second swing-off (with no stoppage of time or additional</w:t>
      </w:r>
      <w:r>
        <w:br/>
        <w:t>time added). If the batters remain tied after the 60-second swing-off,</w:t>
      </w:r>
      <w:r>
        <w:br/>
        <w:t>the batters shall engage in successive three-swing swing-offs until</w:t>
      </w:r>
      <w:r>
        <w:br/>
        <w:t>there is a winner.</w:t>
      </w:r>
      <w:r>
        <w:br/>
        <w:t>D. Second Batter Advancement. Once the second batter in</w:t>
      </w:r>
      <w:r>
        <w:br/>
        <w:t>any bracket hits one more home run than the first batter in that bracket,</w:t>
      </w:r>
      <w:r>
        <w:br/>
        <w:t>the second batter shall be declared the winner of that bracket and shall</w:t>
      </w:r>
      <w:r>
        <w:br/>
        <w:t>not attempt to hit any additional home runs.</w:t>
      </w:r>
      <w:r>
        <w:br/>
        <w:t>4. Timers</w:t>
      </w:r>
      <w:r>
        <w:br/>
        <w:t>A. Regulation Periods. For the first round and the second</w:t>
      </w:r>
      <w:r>
        <w:br/>
        <w:t>round, each batter shall have 3:00 minutes to hit as many home runs as</w:t>
      </w:r>
      <w:r>
        <w:br/>
        <w:t>possible within that period. For the final round, each batter shall have</w:t>
      </w:r>
      <w:r>
        <w:br/>
        <w:t>2:00 minutes to hit as many home runs as possible within that period.</w:t>
      </w:r>
      <w:r>
        <w:br/>
        <w:t>Timers will be placed in appropriate places on and off the field, with</w:t>
      </w:r>
      <w:r>
        <w:br/>
        <w:t>certain timers clearly visible to the batter.</w:t>
      </w:r>
      <w:r>
        <w:br/>
        <w:t>B. Release of Pitch. The timer will count down beginning</w:t>
      </w:r>
      <w:r>
        <w:br/>
        <w:t>with the release of the first pitch.</w:t>
      </w:r>
      <w:r>
        <w:br/>
        <w:t>C. Ending the Round. A round will end when the timer</w:t>
      </w:r>
      <w:r>
        <w:br/>
        <w:t>strikes zero. A home run shall count provided the pitch was released</w:t>
      </w:r>
      <w:r>
        <w:br/>
        <w:t>before the timer strikes zero.</w:t>
      </w:r>
      <w:r>
        <w:br/>
        <w:t>D. Successive Pitches. The Lead Official will determine and</w:t>
      </w:r>
      <w:r>
        <w:br/>
        <w:t>notify the pitcher when he or she can throw the next pitch to the bat-</w:t>
      </w:r>
      <w:r>
        <w:br/>
        <w:t>ter. The Official shall base the determination on, among other things,</w:t>
      </w:r>
      <w:r>
        <w:br/>
        <w:t>the location of where a batted ball is hit and whether, in his or her judg-</w:t>
      </w:r>
      <w:r>
        <w:br/>
        <w:t>ment, it is clear that the batted ball will or will not result in a home run.</w:t>
      </w:r>
      <w:r>
        <w:br/>
        <w:t>E. Time Outs. In all rounds, including the final round, each</w:t>
      </w:r>
      <w:r>
        <w:br/>
        <w:t>batter shall have the right to call one “time out” per round; provided</w:t>
      </w:r>
    </w:p>
    <w:p>
      <w:r>
        <w:t>217</w:t>
      </w:r>
      <w:r>
        <w:br/>
        <w:t>however, that no “time outs” are permitted in the Bonus Period. A bat-</w:t>
      </w:r>
      <w:r>
        <w:br/>
        <w:t>ter shall call a “time out” by raising his hand above his head or verbally</w:t>
      </w:r>
      <w:r>
        <w:br/>
        <w:t>requesting a time out from the official. The time out shall commence</w:t>
      </w:r>
      <w:r>
        <w:br/>
        <w:t>when the official signals the timer operator to stop the timer, and shall</w:t>
      </w:r>
      <w:r>
        <w:br/>
        <w:t>last 45 seconds (the second “time out” in the final round shall last 30</w:t>
      </w:r>
      <w:r>
        <w:br/>
        <w:t>seconds). The official shall direct the batter to enter the batter’s box at</w:t>
      </w:r>
      <w:r>
        <w:br/>
        <w:t>the end of the time out, and the timer shall commence when the pitcher</w:t>
      </w:r>
      <w:r>
        <w:br/>
        <w:t>releases the next pitch.</w:t>
      </w:r>
      <w:r>
        <w:br/>
        <w:t>F. Bonus Period. All batters will be awarded thirty seconds</w:t>
      </w:r>
      <w:r>
        <w:br/>
        <w:t>of bonus time following the Regulation Period of each round. A batter</w:t>
      </w:r>
      <w:r>
        <w:br/>
        <w:t>will be awarded an additional thirty seconds of bonus time if he hits at</w:t>
      </w:r>
      <w:r>
        <w:br/>
        <w:t>least one home run that equals or exceeds 440 feet in the Regulation</w:t>
      </w:r>
      <w:r>
        <w:br/>
        <w:t>Period of that round. All distances will be measured using MLBAM’s</w:t>
      </w:r>
      <w:r>
        <w:br/>
        <w:t>Statcast system. If Statcast is unable to record the distance of a home</w:t>
      </w:r>
      <w:r>
        <w:br/>
        <w:t>run, a batter only will be given credit for the home run for purposes of</w:t>
      </w:r>
      <w:r>
        <w:br/>
        <w:t>this bonus provision if there is no doubt that the home run landed at</w:t>
      </w:r>
      <w:r>
        <w:br/>
        <w:t>least 440 feet from home plate based on alternative methods of esti-</w:t>
      </w:r>
      <w:r>
        <w:br/>
        <w:t>mating the distance. Following the Regulation Period, there shall be a</w:t>
      </w:r>
      <w:r>
        <w:br/>
        <w:t>break of up to one minute (depending on the preference of the batter)</w:t>
      </w:r>
      <w:r>
        <w:br/>
        <w:t>before the commencement of the Bonus Period. The timer will count</w:t>
      </w:r>
      <w:r>
        <w:br/>
        <w:t>down commencing with the release of the first pitch in the Bonus</w:t>
      </w:r>
      <w:r>
        <w:br/>
        <w:t>Period.</w:t>
      </w:r>
      <w:r>
        <w:br/>
        <w:t>5. Pitchers &amp; Officiating</w:t>
      </w:r>
      <w:r>
        <w:br/>
        <w:t>A. Pitchers. Each participant shall have the right to select his</w:t>
      </w:r>
      <w:r>
        <w:br/>
        <w:t>own pitcher.</w:t>
      </w:r>
      <w:r>
        <w:br/>
        <w:t>B. Official Scorer. The Office of the Commissioner will</w:t>
      </w:r>
      <w:r>
        <w:br/>
        <w:t>select an individual to serve as the Official Scorer of the event. The</w:t>
      </w:r>
      <w:r>
        <w:br/>
        <w:t>Official Scorer will make the final determination regarding any issue</w:t>
      </w:r>
      <w:r>
        <w:br/>
        <w:t>with respect to scoring, home run distance, timers, and any other issue</w:t>
      </w:r>
      <w:r>
        <w:br/>
        <w:t>that arises during the event.</w:t>
      </w:r>
      <w:r>
        <w:br/>
        <w:t>C. Lead Official. The Office of the Commissioner will select</w:t>
      </w:r>
      <w:r>
        <w:br/>
        <w:t>one individual to serve as the lead official on the field. The Lead Offi-</w:t>
      </w:r>
      <w:r>
        <w:br/>
        <w:t>cial will notify the pitcher when he may pitch to the batter, and enforce</w:t>
      </w:r>
      <w:r>
        <w:br/>
        <w:t>the appropriate time periods. The Lead Official will communicate with</w:t>
      </w:r>
      <w:r>
        <w:br/>
        <w:t>the Official Scorer and timer operators by headset.</w:t>
      </w:r>
      <w:r>
        <w:br/>
        <w:t>6. Prizes. On or before July 31 following each Home Run Derby</w:t>
      </w:r>
      <w:r>
        <w:br/>
        <w:t>the Office of the Commissioner and/or a Home Run Derby sponsor</w:t>
      </w:r>
    </w:p>
    <w:p>
      <w:r>
        <w:t>218</w:t>
      </w:r>
      <w:r>
        <w:br/>
        <w:t>shall provide $2,500,000 in bonuses (less any applicable taxes or with-</w:t>
      </w:r>
      <w:r>
        <w:br/>
        <w:t>holdings) to the participants in the following amounts:</w:t>
      </w:r>
      <w:r>
        <w:br/>
        <w:t>* Tiebreaker: comparison of each player’s next longest home runs until</w:t>
      </w:r>
      <w:r>
        <w:br/>
        <w:t>tie is broken.</w:t>
      </w:r>
      <w:r>
        <w:br/>
        <w:t>7. Bats. Players may use bats in colors or with designs not other-</w:t>
      </w:r>
      <w:r>
        <w:br/>
        <w:t>wise permitted under Major League Baseball’s Bat Regulations, pro-</w:t>
      </w:r>
      <w:r>
        <w:br/>
        <w:t>vided that:</w:t>
      </w:r>
      <w:r>
        <w:br/>
        <w:t>A. the bat meets all other requirements of a bat approved for use</w:t>
      </w:r>
      <w:r>
        <w:br/>
        <w:t>in Professional Play (e.g., its dimensions and density are compliant</w:t>
      </w:r>
      <w:r>
        <w:br/>
        <w:t>with the Bat Regulations);</w:t>
      </w:r>
      <w:r>
        <w:br/>
        <w:t>B. the bat does not contain any markings that are designed for a</w:t>
      </w:r>
      <w:r>
        <w:br/>
        <w:t>commercial purpose, including the promotion of a product or com-</w:t>
      </w:r>
      <w:r>
        <w:br/>
        <w:t>pany, other than the name and/or logo of the bat manufacturer in a size</w:t>
      </w:r>
      <w:r>
        <w:br/>
        <w:t>that complies with the Bat Regulations;</w:t>
      </w:r>
      <w:r>
        <w:br/>
        <w:t>C. the bat does not contain any messages or images that may</w:t>
      </w:r>
      <w:r>
        <w:br/>
        <w:t>offend fans, players or others associated with the event; and</w:t>
      </w:r>
      <w:r>
        <w:br/>
        <w:t>D. participants will bring a sample bat to the meeting that pre-</w:t>
      </w:r>
      <w:r>
        <w:br/>
        <w:t>cedes the event. A representative of the Commissioner’s Office respon-</w:t>
      </w:r>
      <w:r>
        <w:br/>
        <w:t>sible for bat compliance will attend the meeting together with a</w:t>
      </w:r>
      <w:r>
        <w:br/>
        <w:t>representative from the Players Association and check the bats. If any</w:t>
      </w:r>
      <w:r>
        <w:br/>
        <w:t>bat is deemed by such representatives to be not in compliance, that par-</w:t>
      </w:r>
      <w:r>
        <w:br/>
        <w:t>ticipant will use his All-Star Game bat.</w:t>
      </w:r>
      <w:r>
        <w:br/>
        <w:t>Bats approved for use during the Home Run Derby under this</w:t>
      </w:r>
      <w:r>
        <w:br/>
        <w:t>provision may not be used during the All-Star Game or any other</w:t>
      </w:r>
      <w:r>
        <w:br/>
        <w:t>Major League or Minor League games (exhibition or otherwise).</w:t>
      </w:r>
      <w:r>
        <w:br/>
        <w:t>8. Microphones. All participants in the Home Run Derby, and</w:t>
      </w:r>
      <w:r>
        <w:br/>
        <w:t>players watching the event on the sidelines, will be encouraged by the</w:t>
      </w:r>
      <w:r>
        <w:br/>
        <w:t>Players Association to wear a one-way microphone pursuant to the</w:t>
      </w:r>
      <w:r>
        <w:br/>
        <w:t>standards described in Attachment 57. In no event shall less than four</w:t>
      </w:r>
      <w:r>
        <w:br/>
        <w:t>(4) participants wear a one-way microphone for the event; provided</w:t>
      </w:r>
    </w:p>
    <w:p>
      <w:r>
        <w:t>219</w:t>
      </w:r>
      <w:r>
        <w:br/>
        <w:t>that staff from the Players Association shall be exclusively responsible</w:t>
      </w:r>
      <w:r>
        <w:br/>
        <w:t>for communications with Players in this regard.</w:t>
      </w:r>
      <w:r>
        <w:br/>
        <w:t>9. Commercial Sponsorship Activities. At least the earlier of (a)</w:t>
      </w:r>
      <w:r>
        <w:br/>
        <w:t>promptly following the date such sponsorships are secured or (b) seven</w:t>
      </w:r>
      <w:r>
        <w:br/>
        <w:t>days prior to the Home Run Derby, the Parties will discuss any oppor-</w:t>
      </w:r>
      <w:r>
        <w:br/>
        <w:t>tunities for participants in the event to engage in sponsorship, endorse-</w:t>
      </w:r>
      <w:r>
        <w:br/>
        <w:t>ment or promotional activities in connection with any commercial</w:t>
      </w:r>
      <w:r>
        <w:br/>
        <w:t>sponsors of the Home Run Derby. To that end, MLB shall send the</w:t>
      </w:r>
      <w:r>
        <w:br/>
        <w:t>Players Association on or before that date, a list of all approved or</w:t>
      </w:r>
      <w:r>
        <w:br/>
        <w:t>planned sponsors and proposed promotional activities. If a sponsor</w:t>
      </w:r>
      <w:r>
        <w:br/>
        <w:t>wants any player or players to wear or use such sponsor’s product, serv-</w:t>
      </w:r>
      <w:r>
        <w:br/>
        <w:t>ice or logo, the Players Association must review and approve same.</w:t>
      </w:r>
      <w:r>
        <w:br/>
        <w:t>10. Promotional Activities. The participants in the Home Run</w:t>
      </w:r>
      <w:r>
        <w:br/>
        <w:t>Derby, upon request, will engage in two non-sponsored promotional</w:t>
      </w:r>
      <w:r>
        <w:br/>
        <w:t>activities for MLB or ESPN solely designed to promote the event. Any</w:t>
      </w:r>
      <w:r>
        <w:br/>
        <w:t>requested promotional activities beyond the two commitments refer-</w:t>
      </w:r>
      <w:r>
        <w:br/>
        <w:t>enced above shall be completely voluntary for each participant. All</w:t>
      </w:r>
      <w:r>
        <w:br/>
        <w:t>promotional activities shall take place at such times and places as will</w:t>
      </w:r>
      <w:r>
        <w:br/>
        <w:t>be convenient for the involved participant. The Office of the Commis-</w:t>
      </w:r>
      <w:r>
        <w:br/>
        <w:t>sioner will provide the Players Association with written notice at least</w:t>
      </w:r>
      <w:r>
        <w:br/>
        <w:t>three days prior to the event of any such promotional activities</w:t>
      </w:r>
      <w:r>
        <w:br/>
        <w:t>requested under this paragraph. Failure to comply with the notice</w:t>
      </w:r>
      <w:r>
        <w:br/>
        <w:t>requirements hereunder shall result in the related obligations transi-</w:t>
      </w:r>
      <w:r>
        <w:br/>
        <w:t>tioning to become entirely voluntary.</w:t>
      </w:r>
      <w:r>
        <w:br/>
        <w:t>11. Charitable Contributions. The Office of the Commissioner</w:t>
      </w:r>
      <w:r>
        <w:br/>
        <w:t>shall have the right, but not the obligation, to agree with a sponsor to</w:t>
      </w:r>
      <w:r>
        <w:br/>
        <w:t>provide a charitable contribution to the participants of the Home Run</w:t>
      </w:r>
      <w:r>
        <w:br/>
        <w:t>Derby.</w:t>
      </w:r>
      <w:r>
        <w:br/>
        <w:t>12. Humidors. The Commissioner’s Office shall have the right to</w:t>
      </w:r>
      <w:r>
        <w:br/>
        <w:t>store balls used in the Home Run Derby in a humidor with relative</w:t>
      </w:r>
      <w:r>
        <w:br/>
        <w:t>humidity level set by the Commissioner’s Office prior to and during</w:t>
      </w:r>
      <w:r>
        <w:br/>
        <w:t>the Home Run Derby. The Commissioner’s Office shall provide notice</w:t>
      </w:r>
      <w:r>
        <w:br/>
        <w:t>to the Players Association concerning whether a humidor will be used</w:t>
      </w:r>
      <w:r>
        <w:br/>
        <w:t>and if so, what the temperature and humidity settings will be.</w:t>
      </w:r>
      <w:r>
        <w:br/>
        <w:t>13.</w:t>
      </w:r>
      <w:r>
        <w:br/>
        <w:t>Notice of and Agreement to Modification. In the event that the</w:t>
      </w:r>
      <w:r>
        <w:br/>
        <w:t>Office of the Commissioner desires to modify this format in a manner</w:t>
      </w:r>
      <w:r>
        <w:br/>
        <w:t>that impacts terms and conditions of players’ employment, it will propose</w:t>
      </w:r>
    </w:p>
    <w:p>
      <w:r>
        <w:t>220</w:t>
      </w:r>
      <w:r>
        <w:br/>
        <w:t>such method to the Association prior to May 1 of any year, and reach</w:t>
      </w:r>
      <w:r>
        <w:br/>
        <w:t>agreement with the Association on the method before it is implemented.</w:t>
      </w:r>
      <w:r>
        <w:br/>
        <w:t>Please acknowledge your agreement to the above terms by signing</w:t>
      </w:r>
      <w:r>
        <w:br/>
        <w:t>below.</w:t>
      </w:r>
      <w:r>
        <w:br/>
        <w:t>Very truly yours,</w:t>
      </w:r>
      <w:r>
        <w:br/>
        <w:t>Daniel R. Halem</w:t>
      </w:r>
      <w:r>
        <w:br/>
        <w:t>Deputy Commissioner &amp;</w:t>
      </w:r>
      <w:r>
        <w:br/>
        <w:t>Chief Legal Officer</w:t>
      </w:r>
      <w:r>
        <w:br/>
        <w:t>Major League Baseball</w:t>
      </w:r>
      <w:r>
        <w:br/>
        <w:t>Office of the Commissioner</w:t>
      </w:r>
    </w:p>
    <w:p>
      <w:r>
        <w:t>221</w:t>
      </w:r>
      <w:r>
        <w:br/>
        <w:t>ATTACHMENT 17</w:t>
      </w:r>
      <w:r>
        <w:br/>
        <w:t>Tony C. Clark</w:t>
      </w:r>
      <w:r>
        <w:br/>
        <w:t>Executive Director</w:t>
      </w:r>
      <w:r>
        <w:br/>
        <w:t>Major League Baseball</w:t>
      </w:r>
      <w:r>
        <w:br/>
        <w:t>Players Association</w:t>
      </w:r>
      <w:r>
        <w:br/>
        <w:t>12 East 49th Street</w:t>
      </w:r>
      <w:r>
        <w:br/>
        <w:t>New York, New York 10017</w:t>
      </w:r>
      <w:r>
        <w:br/>
        <w:t>Dear Tony:</w:t>
      </w:r>
      <w:r>
        <w:br/>
        <w:t>This letter is to confirm our understanding that Major League Baseball</w:t>
      </w:r>
      <w:r>
        <w:br/>
        <w:t>will make available its resident security agents to meet with a desig-</w:t>
      </w:r>
      <w:r>
        <w:br/>
        <w:t>nated player representative and a Club representative for each of the</w:t>
      </w:r>
      <w:r>
        <w:br/>
        <w:t>Clubs to discuss certain issues related to family security at the ball-</w:t>
      </w:r>
      <w:r>
        <w:br/>
        <w:t>parks, including but not limited to, player and family parking, family</w:t>
      </w:r>
      <w:r>
        <w:br/>
        <w:t>seating and security and family rooms.</w:t>
      </w:r>
      <w:r>
        <w:br/>
        <w:t>Sincerely,</w:t>
      </w:r>
      <w:r>
        <w:br/>
        <w:t>Daniel R. Halem</w:t>
      </w:r>
      <w:r>
        <w:br/>
        <w:t>Deputy Commissioner &amp;</w:t>
      </w:r>
      <w:r>
        <w:br/>
        <w:t>Chief Legal Officer</w:t>
      </w:r>
      <w:r>
        <w:br/>
        <w:t>Major League Baseball</w:t>
      </w:r>
      <w:r>
        <w:br/>
        <w:t>Office of the Commissioner</w:t>
      </w:r>
    </w:p>
    <w:p>
      <w:r>
        <w:t>222</w:t>
      </w:r>
      <w:r>
        <w:br/>
        <w:t>ATTACHMENT 18</w:t>
      </w:r>
      <w:r>
        <w:br/>
        <w:t>AUTHORIZATION FOR THE USE AND/OR</w:t>
      </w:r>
      <w:r>
        <w:br/>
        <w:t>DISCLOSURE OF MAJOR LEAGUE PLAYER</w:t>
      </w:r>
      <w:r>
        <w:br/>
        <w:t>HEALTH INFORMATION</w:t>
      </w:r>
      <w:r>
        <w:br/>
        <w:t>I authorize the use and/or disclosure of my health information as</w:t>
      </w:r>
      <w:r>
        <w:br/>
        <w:t>provided for below:</w:t>
      </w:r>
      <w:r>
        <w:br/>
        <w:t>1. This authorization applies to all health information about</w:t>
      </w:r>
      <w:r>
        <w:br/>
        <w:t>me that is now (or, during the period covered by this authorization,</w:t>
      </w:r>
      <w:r>
        <w:br/>
        <w:t>may be) in the possession, custody or control of the persons or entities</w:t>
      </w:r>
      <w:r>
        <w:br/>
        <w:t>(or classes of persons or entities) identified in Paragraph 2 below. As</w:t>
      </w:r>
      <w:r>
        <w:br/>
        <w:t>used hereafter in this authorization, “health information” shall mean</w:t>
      </w:r>
      <w:r>
        <w:br/>
        <w:t>my entire health or medical record, including, but not limited to, all</w:t>
      </w:r>
      <w:r>
        <w:br/>
        <w:t>information relating to any injury, sickness, disease, mental health con-</w:t>
      </w:r>
      <w:r>
        <w:br/>
        <w:t>dition, physical condition, medical history, medical or clinical status,</w:t>
      </w:r>
      <w:r>
        <w:br/>
        <w:t>diagnosis, treatment or prognosis, including without limitation clinical</w:t>
      </w:r>
      <w:r>
        <w:br/>
        <w:t>notes, test results, laboratory reports, x-rays and diagnostic imaging</w:t>
      </w:r>
      <w:r>
        <w:br/>
        <w:t>results, but does not mean any health or medical records or any test</w:t>
      </w:r>
      <w:r>
        <w:br/>
        <w:t>results, if any, deriving from Major League Baseball’s Joint Drug Pre-</w:t>
      </w:r>
      <w:r>
        <w:br/>
        <w:t>vention and Treatment Program.</w:t>
      </w:r>
      <w:r>
        <w:br/>
        <w:t>2. I authorize the following persons and entities (or classes of</w:t>
      </w:r>
      <w:r>
        <w:br/>
        <w:t>persons and entities) to use and/or disclose (to the individuals specified</w:t>
      </w:r>
      <w:r>
        <w:br/>
        <w:t>in paragraph 3 below) any of the health information about me that is</w:t>
      </w:r>
      <w:r>
        <w:br/>
        <w:t>(or, during the period covered by this authorization, may be) in their</w:t>
      </w:r>
      <w:r>
        <w:br/>
        <w:t>possession, custody or control for the purposes described in paragraph</w:t>
      </w:r>
      <w:r>
        <w:br/>
        <w:t>3 below: All health care providers (including but not limited to [insert</w:t>
      </w:r>
      <w:r>
        <w:br/>
        <w:t>name of Club orthopedist and medical internist] , other physicians,</w:t>
      </w:r>
      <w:r>
        <w:br/>
        <w:t>psychologists, laboratories, clinics, Club Certified Athletic Trainers,</w:t>
      </w:r>
      <w:r>
        <w:br/>
        <w:t>and employee assistance professionals) with whom I have consulted</w:t>
      </w:r>
      <w:r>
        <w:br/>
        <w:t>pursuant to my Uniform Player’s Contract (“UPC”), the Basic Agree-</w:t>
      </w:r>
      <w:r>
        <w:br/>
        <w:t>ment, or for a work-related disability, injury, illness or condition.</w:t>
      </w:r>
      <w:r>
        <w:br/>
        <w:t>3. I authorize the persons and entities (or classes of persons</w:t>
      </w:r>
      <w:r>
        <w:br/>
        <w:t>and entities) described in paragraph 2 to disclose any of the health</w:t>
      </w:r>
      <w:r>
        <w:br/>
        <w:t>information about me that is (or, during the period covered by this</w:t>
      </w:r>
      <w:r>
        <w:br/>
        <w:t>authorization, may be) in their possession, custody or control, for any</w:t>
      </w:r>
      <w:r>
        <w:br/>
        <w:t>purpose relating to my employment as a player for the Club, including,</w:t>
      </w:r>
      <w:r>
        <w:br/>
        <w:t>but not limited to, the purposes set forth in Article XIII(G) of the Basic</w:t>
      </w:r>
    </w:p>
    <w:p>
      <w:r>
        <w:t>223</w:t>
      </w:r>
      <w:r>
        <w:br/>
        <w:t>Agreement and Paragraph 6(b) of my UPC, both of which are incorpo-</w:t>
      </w:r>
      <w:r>
        <w:br/>
        <w:t>rated herein by reference, to the Owner, President, General Manager,</w:t>
      </w:r>
      <w:r>
        <w:br/>
        <w:t>President of Baseball Operations, Director of Baseball Operations,</w:t>
      </w:r>
      <w:r>
        <w:br/>
        <w:t>Assistant General Manager, Field Manager, Physicians and such med-</w:t>
      </w:r>
      <w:r>
        <w:br/>
        <w:t>ical personnel as they may designate, Director of Medical Services,</w:t>
      </w:r>
      <w:r>
        <w:br/>
        <w:t>Certified Athletic Trainer, Assistant Certified Athletic Trainer, Club</w:t>
      </w:r>
      <w:r>
        <w:br/>
        <w:t>Rehabilitation Coordinator, In-House Counsel, Risk Manager and</w:t>
      </w:r>
      <w:r>
        <w:br/>
        <w:t>Workers Compensation Coordinator of the Club or Clubs for which I</w:t>
      </w:r>
      <w:r>
        <w:br/>
        <w:t>have agreed (or may agree) to render playing services during the</w:t>
      </w:r>
      <w:r>
        <w:br/>
        <w:t>period covered by this authorization and, subject to Article XIII(G)(5)</w:t>
      </w:r>
      <w:r>
        <w:br/>
        <w:t>of the Basic Agreement, the Office of the Commissioner. The names of</w:t>
      </w:r>
      <w:r>
        <w:br/>
        <w:t>the individuals serving in each of the roles listed in this Paragraph 3 are</w:t>
      </w:r>
      <w:r>
        <w:br/>
        <w:t>attached hereto. In the event I apply for a Therapeutic Use Exemption</w:t>
      </w:r>
      <w:r>
        <w:br/>
        <w:t>under Major League Baseball’s Joint Drug Prevention and Treatment</w:t>
      </w:r>
      <w:r>
        <w:br/>
        <w:t>Program (“Joint Drug Program”), I also authorize the disclosure of</w:t>
      </w:r>
      <w:r>
        <w:br/>
        <w:t>health information to the Independent Program Administrator of the</w:t>
      </w:r>
      <w:r>
        <w:br/>
        <w:t>Joint Drug Program. In the event my UPC is optioned to a minor</w:t>
      </w:r>
      <w:r>
        <w:br/>
        <w:t>league affiliate of the Club, I also authorize, during the period of my</w:t>
      </w:r>
      <w:r>
        <w:br/>
        <w:t>optional assignment, the disclosure of health information to the Club’s</w:t>
      </w:r>
      <w:r>
        <w:br/>
        <w:t>Farm Director and to the minor league affiliate’s Field Manager, Physi-</w:t>
      </w:r>
      <w:r>
        <w:br/>
        <w:t>cians and such medical personnel as they may designate, and Certified</w:t>
      </w:r>
      <w:r>
        <w:br/>
        <w:t>Athletic Trainer and Assistant Certified Athletic Trainer. In the event</w:t>
      </w:r>
      <w:r>
        <w:br/>
        <w:t>of any contemplated assignment of my UPC to another Club or Clubs,</w:t>
      </w:r>
      <w:r>
        <w:br/>
        <w:t>I authorize, subject to Paragraph 6(b)(2) of that UPC, disclosure of my</w:t>
      </w:r>
      <w:r>
        <w:br/>
        <w:t>health information to the physicians and officials (including, but not</w:t>
      </w:r>
      <w:r>
        <w:br/>
        <w:t>limited to, Certified Athletic Trainers) of such other Club or Clubs.</w:t>
      </w:r>
      <w:r>
        <w:br/>
        <w:t>4. In addition to the disclosure permitted in Paragraph 3</w:t>
      </w:r>
      <w:r>
        <w:br/>
        <w:t>above, I also authorize any health care provider with whom I have con-</w:t>
      </w:r>
      <w:r>
        <w:br/>
        <w:t>sulted pursuant to Major League Baseball’s Joint Drug Program to dis-</w:t>
      </w:r>
      <w:r>
        <w:br/>
        <w:t>close to members of the Treatment Board health information about me</w:t>
      </w:r>
      <w:r>
        <w:br/>
        <w:t>(including, but not limited to, drug test results) that is (or, during the</w:t>
      </w:r>
      <w:r>
        <w:br/>
        <w:t>period covered by this authorization may be) in their possession, cus-</w:t>
      </w:r>
      <w:r>
        <w:br/>
        <w:t>tody or control. It is my understanding that the Treatment Board may</w:t>
      </w:r>
      <w:r>
        <w:br/>
        <w:t>only disclose this information pursuant to the provisions set forth in</w:t>
      </w:r>
      <w:r>
        <w:br/>
        <w:t>Section 5 of the Program.</w:t>
      </w:r>
      <w:r>
        <w:br/>
        <w:t>5. My agreement herein is expressly conditioned upon the lim-</w:t>
      </w:r>
      <w:r>
        <w:br/>
        <w:t>ited nature of the disclosures authorized. The disclosure of health</w:t>
      </w:r>
      <w:r>
        <w:br/>
        <w:t>information pursuant to this authorization is solely for the purposes</w:t>
      </w:r>
      <w:r>
        <w:br/>
        <w:t>specified in this authorization. The health information may not be dis-</w:t>
      </w:r>
    </w:p>
    <w:p>
      <w:r>
        <w:t>224</w:t>
      </w:r>
      <w:r>
        <w:br/>
        <w:t>closed to any person or entity other than those specified herein without</w:t>
      </w:r>
      <w:r>
        <w:br/>
        <w:t>my express written consent. The health information may not be uti-</w:t>
      </w:r>
      <w:r>
        <w:br/>
        <w:t>lized for any purpose other than that specified herein without my</w:t>
      </w:r>
      <w:r>
        <w:br/>
        <w:t>express written consent. No person to whom or entity to which health</w:t>
      </w:r>
      <w:r>
        <w:br/>
        <w:t>information is disclosed may re-disclose such information for any pur-</w:t>
      </w:r>
      <w:r>
        <w:br/>
        <w:t>pose other than those specified herein, without my express written</w:t>
      </w:r>
      <w:r>
        <w:br/>
        <w:t>consent. This authorization is further conditioned upon the express</w:t>
      </w:r>
      <w:r>
        <w:br/>
        <w:t>understanding that neither the Major League Club to which I am under</w:t>
      </w:r>
      <w:r>
        <w:br/>
        <w:t>contract nor any other Major League Club will assert that the disclo-</w:t>
      </w:r>
      <w:r>
        <w:br/>
        <w:t>sure of health information pursuant to this authorization other than for</w:t>
      </w:r>
      <w:r>
        <w:br/>
        <w:t>the limited purposes specified herein constitutes a waiver of any right</w:t>
      </w:r>
      <w:r>
        <w:br/>
        <w:t>to privacy or confidentiality with respect to that medical information</w:t>
      </w:r>
      <w:r>
        <w:br/>
        <w:t>under federal or state law, or any regulation.</w:t>
      </w:r>
      <w:r>
        <w:br/>
        <w:t>6. I acknowledge that HIPAA may not prevent the recipients</w:t>
      </w:r>
      <w:r>
        <w:br/>
        <w:t>of medical information pursuant to Paragraph 3 above from re-disclos-</w:t>
      </w:r>
      <w:r>
        <w:br/>
        <w:t>ing that information. However, under Paragraph 6(b) of the UPC, these</w:t>
      </w:r>
      <w:r>
        <w:br/>
        <w:t>recipients may not disclose that information to any other person other</w:t>
      </w:r>
      <w:r>
        <w:br/>
        <w:t>than as provided therein without my express written consent. I also</w:t>
      </w:r>
      <w:r>
        <w:br/>
        <w:t>acknowledge that Club Certified Athletic Trainers may not be consid-</w:t>
      </w:r>
      <w:r>
        <w:br/>
        <w:t>ered as bound by HIPAA’s restrictions on disclosure of health informa-</w:t>
      </w:r>
      <w:r>
        <w:br/>
        <w:t>tion. Nothing in these acknowledgments or this authorization shall be</w:t>
      </w:r>
      <w:r>
        <w:br/>
        <w:t>considered as a waiver of any rights to privacy or non-disclosure of</w:t>
      </w:r>
      <w:r>
        <w:br/>
        <w:t>health information that I may have under the Basic Agreement, the</w:t>
      </w:r>
      <w:r>
        <w:br/>
        <w:t>Joint Drug Program, the UPC, any state law (which is not preempted</w:t>
      </w:r>
      <w:r>
        <w:br/>
        <w:t>by HIPAA), Canadian law, including the Ontario Personal Health</w:t>
      </w:r>
      <w:r>
        <w:br/>
        <w:t>Information Protection Act of 2006 (“PHIPA”), or any other federal</w:t>
      </w:r>
      <w:r>
        <w:br/>
        <w:t>law that are not expressly waived by the disclosures permitted herein.</w:t>
      </w:r>
      <w:r>
        <w:br/>
        <w:t>7. I understand that my refusal to sign this authorization will</w:t>
      </w:r>
      <w:r>
        <w:br/>
        <w:t>not affect my ability to obtain treatment from [insert name of Club</w:t>
      </w:r>
      <w:r>
        <w:br/>
        <w:t>physician]. I acknowledge, however, that, pursuant to Paragraph 6(b)</w:t>
      </w:r>
      <w:r>
        <w:br/>
        <w:t>and Regulation 2 of the UPC to which I am (or, during the period cov-</w:t>
      </w:r>
      <w:r>
        <w:br/>
        <w:t>ered by this authorization, may be) a party, I have agreed that I will fur-</w:t>
      </w:r>
      <w:r>
        <w:br/>
        <w:t>nish and that [insert name of Club physician]</w:t>
      </w:r>
      <w:r>
        <w:br/>
        <w:t>and others may furnish</w:t>
      </w:r>
      <w:r>
        <w:br/>
        <w:t>to the Club(s) referred to in Paragraph 6(b) and/or Regulation 2 all rel-</w:t>
      </w:r>
      <w:r>
        <w:br/>
        <w:t>evant medical information relating to me, and further that my refusal</w:t>
      </w:r>
      <w:r>
        <w:br/>
        <w:t>to authorize the furnishing of such information as provided for by</w:t>
      </w:r>
      <w:r>
        <w:br/>
        <w:t>Paragraph 6(b) and/or Regulation 2 of my UPC may constitute a</w:t>
      </w:r>
      <w:r>
        <w:br/>
        <w:t>breach of that contract.</w:t>
      </w:r>
    </w:p>
    <w:p>
      <w:r>
        <w:t>225</w:t>
      </w:r>
      <w:r>
        <w:br/>
        <w:t>8. I understand that I have the right to revoke this authoriza-</w:t>
      </w:r>
      <w:r>
        <w:br/>
        <w:t>tion at any time, but that my revocation will not be effective to the</w:t>
      </w:r>
      <w:r>
        <w:br/>
        <w:t>extent that any of the persons or entities (or classes of persons or enti-</w:t>
      </w:r>
      <w:r>
        <w:br/>
        <w:t>ties) I have authorized to use and/or disclose my health information</w:t>
      </w:r>
      <w:r>
        <w:br/>
        <w:t>have acted in reliance upon this authorization. My revocation must be</w:t>
      </w:r>
      <w:r>
        <w:br/>
        <w:t>in writing and be sent to [insert name and address of Club physician]</w:t>
      </w:r>
      <w:r>
        <w:br/>
        <w:t>.</w:t>
      </w:r>
      <w:r>
        <w:br/>
        <w:t>I further understand that my right to revoke this authorization shall not</w:t>
      </w:r>
      <w:r>
        <w:br/>
        <w:t>serve to excuse any failure on my part to comply with the provisions</w:t>
      </w:r>
      <w:r>
        <w:br/>
        <w:t>of any UPC to which I am (or, during the period covered by this</w:t>
      </w:r>
      <w:r>
        <w:br/>
        <w:t>authorization, may be) a party, or any other agreement that may gov-</w:t>
      </w:r>
      <w:r>
        <w:br/>
        <w:t>ern the terms and conditions of my employment as a player for a Major</w:t>
      </w:r>
      <w:r>
        <w:br/>
        <w:t>League Baseball Club.</w:t>
      </w:r>
      <w:r>
        <w:br/>
        <w:t>9. This authorization expires one year from the date it is</w:t>
      </w:r>
      <w:r>
        <w:br/>
        <w:t>signed, unless previously revoked.</w:t>
      </w:r>
      <w:r>
        <w:br/>
        <w:t>10. I acknowledge that I have received a copy of this authoriza-</w:t>
      </w:r>
      <w:r>
        <w:br/>
        <w:t>tion.</w:t>
      </w:r>
      <w:r>
        <w:br/>
        <w:t>Player Signature Date</w:t>
      </w:r>
      <w:r>
        <w:br/>
        <w:t>Player Printed Name</w:t>
      </w:r>
      <w:r>
        <w:br/>
        <w:t>Witness Signature Date</w:t>
      </w:r>
      <w:r>
        <w:br/>
        <w:t>Witness Printed Name</w:t>
      </w:r>
    </w:p>
    <w:p>
      <w:r>
        <w:t>226</w:t>
      </w:r>
      <w:r>
        <w:br/>
        <w:t>Authorized Persons and Entities</w:t>
      </w:r>
    </w:p>
    <w:p>
      <w:r>
        <w:t>227</w:t>
      </w:r>
      <w:r>
        <w:br/>
        <w:t>ATTACHMENT 19</w:t>
      </w:r>
      <w:r>
        <w:br/>
        <w:t>UNIFORM REGULATIONS</w:t>
      </w:r>
      <w:r>
        <w:br/>
        <w:t>A. Uniform Dress Policy</w:t>
      </w:r>
      <w:r>
        <w:br/>
        <w:t>These Regulations are intended to supplement the provisions of Offi-</w:t>
      </w:r>
      <w:r>
        <w:br/>
        <w:t>cial Baseball Rule 3.03. In accordance therewith, all Players are</w:t>
      </w:r>
      <w:r>
        <w:br/>
        <w:t>required to be in uniform and to wear only Club-issued apparel, outer-</w:t>
      </w:r>
      <w:r>
        <w:br/>
        <w:t>wear, and equipment during games (on the field, in the dugout, and in</w:t>
      </w:r>
      <w:r>
        <w:br/>
        <w:t>the bullpen). All Players are required to wear only Club-issued apparel,</w:t>
      </w:r>
      <w:r>
        <w:br/>
        <w:t>outerwear, and equipment while on the field during batting practice</w:t>
      </w:r>
      <w:r>
        <w:br/>
        <w:t>and while in any in-stadium interview room up to 30 minutes follow-</w:t>
      </w:r>
      <w:r>
        <w:br/>
        <w:t>ing games. All Players, including those who are not playing (e.g., on</w:t>
      </w:r>
      <w:r>
        <w:br/>
        <w:t>the bench or in the bullpen), are required to wear uniforms, including</w:t>
      </w:r>
      <w:r>
        <w:br/>
        <w:t>the uniform top, during games. No alterations, writing or illustrations,</w:t>
      </w:r>
      <w:r>
        <w:br/>
        <w:t>other than as authorized herein, are to be made to any part of the uni-</w:t>
      </w:r>
      <w:r>
        <w:br/>
        <w:t>form. In furtherance of these policies, the following regulations shall</w:t>
      </w:r>
      <w:r>
        <w:br/>
        <w:t>apply.</w:t>
      </w:r>
      <w:r>
        <w:br/>
        <w:t>B. Pants</w:t>
      </w:r>
      <w:r>
        <w:br/>
        <w:t>1. Straps may not be attached to the bottom of the pants.</w:t>
      </w:r>
      <w:r>
        <w:br/>
        <w:t>2. Shoes may not be laced through the pants.</w:t>
      </w:r>
      <w:r>
        <w:br/>
        <w:t>3. The elastic string may not be completely removed from the</w:t>
      </w:r>
      <w:r>
        <w:br/>
        <w:t>bottom of the pants.</w:t>
      </w:r>
      <w:r>
        <w:br/>
        <w:t>4. The bottom of the pants may not be cut. Players wishing to</w:t>
      </w:r>
      <w:r>
        <w:br/>
        <w:t>relax the elastic string must do so from inside the pants.</w:t>
      </w:r>
      <w:r>
        <w:br/>
        <w:t>5. Pants may not extend below the top of the heel of spikes.</w:t>
      </w:r>
      <w:r>
        <w:br/>
        <w:t>6. Pants may not be so baggy or otherwise sized or worn in such</w:t>
      </w:r>
      <w:r>
        <w:br/>
        <w:t>a manner that may, in the umpire’s judgment, interfere with the</w:t>
      </w:r>
      <w:r>
        <w:br/>
        <w:t>umpire’s ability to make calls or provide the Player with a com-</w:t>
      </w:r>
      <w:r>
        <w:br/>
        <w:t>petitive advantage.</w:t>
      </w:r>
      <w:r>
        <w:br/>
        <w:t>7. Pants pockets may not intentionally be untucked.</w:t>
      </w:r>
      <w:r>
        <w:br/>
        <w:t>8. Every effort will be made to replace, in a timely fashion,</w:t>
      </w:r>
      <w:r>
        <w:br/>
        <w:t>pants torn during the game.</w:t>
      </w:r>
    </w:p>
    <w:p>
      <w:r>
        <w:t>228</w:t>
      </w:r>
      <w:r>
        <w:br/>
        <w:t>C. Jerseys</w:t>
      </w:r>
      <w:r>
        <w:br/>
        <w:t>1. Jerseys, including sleeves, may not be so baggy or otherwise</w:t>
      </w:r>
      <w:r>
        <w:br/>
        <w:t>sized or worn in a manner which may, in the umpire’s judgment,</w:t>
      </w:r>
      <w:r>
        <w:br/>
        <w:t>interfere with the umpire’s ability to make calls or provide the</w:t>
      </w:r>
      <w:r>
        <w:br/>
        <w:t>Player with a competitive advantage.</w:t>
      </w:r>
      <w:r>
        <w:br/>
        <w:t>2. Sleeve length may not extend below the elbow.</w:t>
      </w:r>
      <w:r>
        <w:br/>
        <w:t>3. Sleeves may not be cut.</w:t>
      </w:r>
      <w:r>
        <w:br/>
        <w:t>4. Jerseys may not be unbuttoned below the bottom of the Club</w:t>
      </w:r>
      <w:r>
        <w:br/>
        <w:t>logo.</w:t>
      </w:r>
      <w:r>
        <w:br/>
        <w:t>5. Jerseys may not intentionally be untucked.</w:t>
      </w:r>
      <w:r>
        <w:br/>
        <w:t>6. Under no circumstances may a jersey be ordered at or altered</w:t>
      </w:r>
      <w:r>
        <w:br/>
        <w:t>to a length where it cannot properly be tucked in.</w:t>
      </w:r>
      <w:r>
        <w:br/>
        <w:t>7. A Player will not be permitted to change his jersey number</w:t>
      </w:r>
      <w:r>
        <w:br/>
        <w:t>even if such request is approved by his Club unless the request</w:t>
      </w:r>
      <w:r>
        <w:br/>
        <w:t>was received by the Office of the Commissioner no later than</w:t>
      </w:r>
      <w:r>
        <w:br/>
        <w:t>July 31 of the year preceding the championship season in which</w:t>
      </w:r>
      <w:r>
        <w:br/>
        <w:t>the jersey number change would take effect. Notwithstanding the</w:t>
      </w:r>
      <w:r>
        <w:br/>
        <w:t>foregoing, the Office of the Commissioner will not deny a</w:t>
      </w:r>
      <w:r>
        <w:br/>
        <w:t>request to change a Player’s jersey number even when the requi-</w:t>
      </w:r>
      <w:r>
        <w:br/>
        <w:t>site notice was not provided if: (a) the Player changed Clubs fol-</w:t>
      </w:r>
      <w:r>
        <w:br/>
        <w:t>lowing the notification deadline; or (b) the Player (or someone on</w:t>
      </w:r>
      <w:r>
        <w:br/>
        <w:t>his behalf) purchases the existing finished goods inventory of</w:t>
      </w:r>
      <w:r>
        <w:br/>
        <w:t>apparel containing the Player’s jersey number that is held on</w:t>
      </w:r>
      <w:r>
        <w:br/>
        <w:t>hand by the then-current authorized apparel licensee(s).</w:t>
      </w:r>
      <w:r>
        <w:br/>
        <w:t>D. Undershirts</w:t>
      </w:r>
      <w:r>
        <w:br/>
        <w:t>1. When any portion of a Player’s undershirt is visible, the</w:t>
      </w:r>
      <w:r>
        <w:br/>
        <w:t>Player may only wear an undershirt that is in the Club’s primary</w:t>
      </w:r>
      <w:r>
        <w:br/>
        <w:t>color or the heather gray color supplied by the Club.</w:t>
      </w:r>
      <w:r>
        <w:br/>
        <w:t>2. No corporate identification or other logos of any kind are to be</w:t>
      </w:r>
      <w:r>
        <w:br/>
        <w:t>visible on any part of the undershirt, except for any Club logo, the</w:t>
      </w:r>
      <w:r>
        <w:br/>
        <w:t>Major League Baseball silhouetted batter logo or another logo</w:t>
      </w:r>
      <w:r>
        <w:br/>
        <w:t>jointly approved by Major League Baseball and the Association.</w:t>
      </w:r>
    </w:p>
    <w:p>
      <w:r>
        <w:t>E. Compression Sleeves</w:t>
      </w:r>
      <w:r>
        <w:br/>
        <w:t>No corporate identification or other logos of any kind are to be visible</w:t>
      </w:r>
      <w:r>
        <w:br/>
        <w:t>on any part of the compression sleeve, except for any Club logo, the</w:t>
      </w:r>
      <w:r>
        <w:br/>
        <w:t>Major League Baseball silhouetted batter logo or another logo jointly</w:t>
      </w:r>
      <w:r>
        <w:br/>
        <w:t>approved by Major League Baseball and the Association.</w:t>
      </w:r>
      <w:r>
        <w:br/>
        <w:t>F. Outerwear</w:t>
      </w:r>
      <w:r>
        <w:br/>
        <w:t>Players may not cut or in any way alter the Club-supplied outerwear.</w:t>
      </w:r>
      <w:r>
        <w:br/>
        <w:t>G. Footwear</w:t>
      </w:r>
      <w:r>
        <w:br/>
        <w:t>1. Players may only wear shoes from suppliers approved by the</w:t>
      </w:r>
      <w:r>
        <w:br/>
        <w:t>Office of the Commissioner and the Players Association pursuant</w:t>
      </w:r>
      <w:r>
        <w:br/>
        <w:t>to the Parties’ Footwear Supplier Regulations (“Approved Sup-</w:t>
      </w:r>
      <w:r>
        <w:br/>
        <w:t>pliers”). The Parties agree to continue the 2022 Footwear Sup-</w:t>
      </w:r>
      <w:r>
        <w:br/>
        <w:t>plier Regulations, except as amended by mutual agreement of the</w:t>
      </w:r>
      <w:r>
        <w:br/>
        <w:t>Parties. Each off-season, the Parties will discuss any proposed</w:t>
      </w:r>
      <w:r>
        <w:br/>
        <w:t>modifications to the Regulations for the following season.</w:t>
      </w:r>
      <w:r>
        <w:br/>
        <w:t>2. Footwear may contain writings, illustrations, and messages;</w:t>
      </w:r>
      <w:r>
        <w:br/>
        <w:t>however, designs that contain corporate or commercial logos,</w:t>
      </w:r>
      <w:r>
        <w:br/>
        <w:t>identifications, or marks other than those permitted under the</w:t>
      </w:r>
      <w:r>
        <w:br/>
        <w:t>Parties’ Footwear Supplier Regulations or that otherwise promote</w:t>
      </w:r>
      <w:r>
        <w:br/>
        <w:t>a brand or entity are prohibited. Notwithstanding the foregoing,</w:t>
      </w:r>
      <w:r>
        <w:br/>
        <w:t>slurs, profanity, political statements (e.g., statements supporting a</w:t>
      </w:r>
      <w:r>
        <w:br/>
        <w:t>particular candidate or political party), negative statements about</w:t>
      </w:r>
      <w:r>
        <w:br/>
        <w:t>particular entities or individuals, messages encouraging or incit-</w:t>
      </w:r>
      <w:r>
        <w:br/>
        <w:t>ing violence, or other potentially offensive writings, illustrations,</w:t>
      </w:r>
      <w:r>
        <w:br/>
        <w:t>and messages, as determined by the Office of the Commissioner,</w:t>
      </w:r>
      <w:r>
        <w:br/>
        <w:t>are prohibited. Writings and messages on footwear shall be gov-</w:t>
      </w:r>
      <w:r>
        <w:br/>
        <w:t>erned by Major League Baseball’s Workplace Code of Conduct.</w:t>
      </w:r>
      <w:r>
        <w:br/>
        <w:t>3. The Commissioner’s Office and the Player’s Club shall each</w:t>
      </w:r>
      <w:r>
        <w:br/>
        <w:t>have the right, in its discretion, to deny any proposed footwear</w:t>
      </w:r>
      <w:r>
        <w:br/>
        <w:t>design, including but not limited to designs that it determines</w:t>
      </w:r>
      <w:r>
        <w:br/>
        <w:t>may interfere with the play of the game; hinder or affect an</w:t>
      </w:r>
      <w:r>
        <w:br/>
        <w:t>umpire’s ability to make accurate calls; endanger the health and</w:t>
      </w:r>
      <w:r>
        <w:br/>
        <w:t>safety of Players; are inappropriate; or that may subject MLB, the</w:t>
      </w:r>
      <w:r>
        <w:br/>
        <w:t>Clubs, or Players to potential legal liability. A proposed shoe</w:t>
      </w:r>
      <w:r>
        <w:br/>
        <w:t>design must be approved by the Player’s Club before such shoes</w:t>
      </w:r>
      <w:r>
        <w:br/>
        <w:t>229</w:t>
      </w:r>
    </w:p>
    <w:p>
      <w:r>
        <w:t>230</w:t>
      </w:r>
      <w:r>
        <w:br/>
        <w:t>are permitted to be worn, provided that such Club approval may</w:t>
      </w:r>
      <w:r>
        <w:br/>
        <w:t>not be unreasonably withheld.</w:t>
      </w:r>
      <w:r>
        <w:br/>
        <w:t>4. Players may be subject to discipline pursuant to Section O</w:t>
      </w:r>
      <w:r>
        <w:br/>
        <w:t>below for wearing footwear from a non-Approved Supplier, for</w:t>
      </w:r>
      <w:r>
        <w:br/>
        <w:t>failing to submit designs for approval, or for wearing footwear</w:t>
      </w:r>
      <w:r>
        <w:br/>
        <w:t>that is not approved by the Player’s Club or the Office of the</w:t>
      </w:r>
      <w:r>
        <w:br/>
        <w:t>Commissioner.</w:t>
      </w:r>
      <w:r>
        <w:br/>
        <w:t>5. Footwear with pointed spikes similar to golf or track shoes</w:t>
      </w:r>
      <w:r>
        <w:br/>
        <w:t>shall not be worn.</w:t>
      </w:r>
      <w:r>
        <w:br/>
        <w:t>6. Excessive and distracting flaps and laces on footwear, partic-</w:t>
      </w:r>
      <w:r>
        <w:br/>
        <w:t>ularly those on pitchers, are not permitted.</w:t>
      </w:r>
      <w:r>
        <w:br/>
        <w:t>7. Players will not be allowed to change footwear while running</w:t>
      </w:r>
      <w:r>
        <w:br/>
        <w:t>bases during any Major League game.</w:t>
      </w:r>
      <w:r>
        <w:br/>
        <w:t>8. The addition of tape that is a color different than that of the</w:t>
      </w:r>
      <w:r>
        <w:br/>
        <w:t>footwear is not permitted and, if used, will mean the Player,</w:t>
      </w:r>
      <w:r>
        <w:br/>
        <w:t>coach or manager is out of uniform.</w:t>
      </w:r>
      <w:r>
        <w:br/>
        <w:t>H. Adornments and Markings</w:t>
      </w:r>
      <w:r>
        <w:br/>
        <w:t>1. No field personnel may wear distracting jewelry of any kind.</w:t>
      </w:r>
      <w:r>
        <w:br/>
        <w:t>Distracting jewelry includes any item worn or used by a Player</w:t>
      </w:r>
      <w:r>
        <w:br/>
        <w:t>which, in the opinion of the umpire, could interfere with the play</w:t>
      </w:r>
      <w:r>
        <w:br/>
        <w:t>of the game or umpires’ ability to make calls, or endanger the</w:t>
      </w:r>
      <w:r>
        <w:br/>
        <w:t>health or safety of a Player, including the Player wearing the jew-</w:t>
      </w:r>
      <w:r>
        <w:br/>
        <w:t>elry. In addition, no Player or Club may attach or otherwise affix</w:t>
      </w:r>
      <w:r>
        <w:br/>
        <w:t>or embroider to any portion of the uniform (including the cap and</w:t>
      </w:r>
      <w:r>
        <w:br/>
        <w:t>the helmet, batter and catcher) or playing equipment (including</w:t>
      </w:r>
      <w:r>
        <w:br/>
        <w:t>gloves), any pins, flags, commemorative patches, decals or other</w:t>
      </w:r>
      <w:r>
        <w:br/>
        <w:t>items, unless authorized by the Office of the Commissioner, which</w:t>
      </w:r>
      <w:r>
        <w:br/>
        <w:t>shall consult with the Players Association on such matters in</w:t>
      </w:r>
      <w:r>
        <w:br/>
        <w:t>advance of such authorization. Notwithstanding the foregoing or</w:t>
      </w:r>
      <w:r>
        <w:br/>
        <w:t>anything to the contrary in this Attachment or the Official Baseball</w:t>
      </w:r>
      <w:r>
        <w:br/>
        <w:t>Rules, a Club may license to third-party commercial sponsors the</w:t>
      </w:r>
      <w:r>
        <w:br/>
        <w:t>right to place their name, logos, and/or marks on the uniform, pro-</w:t>
      </w:r>
      <w:r>
        <w:br/>
        <w:t>vided that the patch or design is approved in advance by the Office</w:t>
      </w:r>
      <w:r>
        <w:br/>
        <w:t>of the Commissioner after consultation with the Players Associa-</w:t>
      </w:r>
      <w:r>
        <w:br/>
        <w:t>tion. A Player may not write, attach, affix, embroider or otherwise</w:t>
      </w:r>
      <w:r>
        <w:br/>
        <w:t>display nicknames or messages on apparel or playing equipment,</w:t>
      </w:r>
    </w:p>
    <w:p>
      <w:r>
        <w:t>231</w:t>
      </w:r>
      <w:r>
        <w:br/>
        <w:t>except that a Player may display: (a) his name and/or uniform</w:t>
      </w:r>
      <w:r>
        <w:br/>
        <w:t>number on fielding gloves, batting gloves, wristbands, elbow pro-</w:t>
      </w:r>
      <w:r>
        <w:br/>
        <w:t>tectors, shin/ankle protectors and catcher’s equipment; (b) a nick-</w:t>
      </w:r>
      <w:r>
        <w:br/>
        <w:t>name on fielding gloves or catcher’s equipment, provided that the</w:t>
      </w:r>
      <w:r>
        <w:br/>
        <w:t>nickname is not visible during games and is not reasonably likely</w:t>
      </w:r>
      <w:r>
        <w:br/>
        <w:t>to offend fans, business partners, Players, and others associated</w:t>
      </w:r>
      <w:r>
        <w:br/>
        <w:t>with the game; and (c) his first name and/or last name (or his ini-</w:t>
      </w:r>
      <w:r>
        <w:br/>
        <w:t>tials) and/or uniform number on the backs of his shoes.</w:t>
      </w:r>
      <w:r>
        <w:br/>
        <w:t>2. No Player may have any visible corporate markings or logos</w:t>
      </w:r>
      <w:r>
        <w:br/>
        <w:t>tattooed on his body. In addition, no pitcher shall have markings</w:t>
      </w:r>
      <w:r>
        <w:br/>
        <w:t>on his body that are potentially distracting to the umpire or batter.</w:t>
      </w:r>
      <w:r>
        <w:br/>
        <w:t>Markings that are potentially distracting include tattoo(s) or other</w:t>
      </w:r>
      <w:r>
        <w:br/>
        <w:t>marking(s) which, in the opinion of the umpire, could interfere</w:t>
      </w:r>
      <w:r>
        <w:br/>
        <w:t>with the umpires’ ability to make calls, endanger the health or</w:t>
      </w:r>
      <w:r>
        <w:br/>
        <w:t>safety of a batter or otherwise interfere with the play of the game.</w:t>
      </w:r>
      <w:r>
        <w:br/>
        <w:t>(a) If an umpire determines that a Player’s tattoos or other mark-</w:t>
      </w:r>
      <w:r>
        <w:br/>
        <w:t>ings violate the above standard, the umpire shall inform the</w:t>
      </w:r>
      <w:r>
        <w:br/>
        <w:t>On-Field Department of the Office of the Commissioner,</w:t>
      </w:r>
      <w:r>
        <w:br/>
        <w:t>which shall notify both the Player and the Players Associa-</w:t>
      </w:r>
      <w:r>
        <w:br/>
        <w:t>tion. The umpire will not require the Player to cover the tat-</w:t>
      </w:r>
      <w:r>
        <w:br/>
        <w:t>toos or markings prior to being instructed to do so by the</w:t>
      </w:r>
      <w:r>
        <w:br/>
        <w:t>Office of the Commissioner.</w:t>
      </w:r>
      <w:r>
        <w:br/>
        <w:t>(b) If a Player desires to appeal the umpire’s decision to the</w:t>
      </w:r>
      <w:r>
        <w:br/>
        <w:t>Senior Vice President, On-Field Operations (or comparable</w:t>
      </w:r>
      <w:r>
        <w:br/>
        <w:t>title/position), he must do so within 24 hours of receiving</w:t>
      </w:r>
      <w:r>
        <w:br/>
        <w:t>notice. The Player will not be required to cover his tattoos or</w:t>
      </w:r>
      <w:r>
        <w:br/>
        <w:t>markings between the filing of an appeal and a decision by</w:t>
      </w:r>
      <w:r>
        <w:br/>
        <w:t>the Senior Vice President, On-Field Operations (or comparable</w:t>
      </w:r>
      <w:r>
        <w:br/>
        <w:t>title/position).</w:t>
      </w:r>
      <w:r>
        <w:br/>
        <w:t>(c) The Player, the Players Association and the Player’s Club</w:t>
      </w:r>
      <w:r>
        <w:br/>
        <w:t>may present to the Senior Vice President, On-Field Opera-</w:t>
      </w:r>
      <w:r>
        <w:br/>
        <w:t>tions (or comparable title/position) any arguments or infor-</w:t>
      </w:r>
      <w:r>
        <w:br/>
        <w:t>mation they desire in support of the appeal. The decision of</w:t>
      </w:r>
      <w:r>
        <w:br/>
        <w:t>the Senior Vice President, On-Field Operations (or compara-</w:t>
      </w:r>
      <w:r>
        <w:br/>
        <w:t>ble title/position) regarding whether the Player must cover</w:t>
      </w:r>
      <w:r>
        <w:br/>
        <w:t>his tattoos or markings will be final and binding on the</w:t>
      </w:r>
      <w:r>
        <w:br/>
        <w:t>Player, the Players Association, Major League Clubs and</w:t>
      </w:r>
      <w:r>
        <w:br/>
        <w:t>umpires.</w:t>
      </w:r>
    </w:p>
    <w:p>
      <w:r>
        <w:t>232</w:t>
      </w:r>
      <w:r>
        <w:br/>
        <w:t>I. Permissible Alterations</w:t>
      </w:r>
      <w:r>
        <w:br/>
        <w:t>1. Pant length alterations consistent with past practice and Sec-</w:t>
      </w:r>
      <w:r>
        <w:br/>
        <w:t>tion B, above.</w:t>
      </w:r>
      <w:r>
        <w:br/>
        <w:t>2. Sleeve length alterations consistent with past practice and</w:t>
      </w:r>
      <w:r>
        <w:br/>
        <w:t>Section C, above.</w:t>
      </w:r>
      <w:r>
        <w:br/>
        <w:t>3. Tapering of pants and jerseys.</w:t>
      </w:r>
      <w:r>
        <w:br/>
        <w:t>J. Wristbands</w:t>
      </w:r>
      <w:r>
        <w:br/>
        <w:t>No Player is permitted to wear white wristbands or bandages, because</w:t>
      </w:r>
      <w:r>
        <w:br/>
        <w:t>of the possible difficulty in distinguishing the baseball from the wrist-</w:t>
      </w:r>
      <w:r>
        <w:br/>
        <w:t>band or bandage. This prohibition extends to white wristbands with a</w:t>
      </w:r>
      <w:r>
        <w:br/>
        <w:t>stripe insufficient to permit the distinction.</w:t>
      </w:r>
      <w:r>
        <w:br/>
        <w:t>K. Gloves</w:t>
      </w:r>
      <w:r>
        <w:br/>
        <w:t>1. Any pitcher starting or entering a game wearing a colored</w:t>
      </w:r>
      <w:r>
        <w:br/>
        <w:t>glove must wear a glove of the same color for the pitcher’s entire</w:t>
      </w:r>
      <w:r>
        <w:br/>
        <w:t>participation in the game.</w:t>
      </w:r>
      <w:r>
        <w:br/>
        <w:t>2. The pitcher’s glove may not, exclusive of piping, be white,</w:t>
      </w:r>
      <w:r>
        <w:br/>
        <w:t>gray, nor, in the judgment of an umpire, distracting in any man-</w:t>
      </w:r>
      <w:r>
        <w:br/>
        <w:t>ner. See Official Baseball Rule 3.07(a).</w:t>
      </w:r>
      <w:r>
        <w:br/>
        <w:t>3. Any Player wearing a golf or batting glove underneath a play-</w:t>
      </w:r>
      <w:r>
        <w:br/>
        <w:t>ing glove may not rub up balls for use by the pitcher.</w:t>
      </w:r>
      <w:r>
        <w:br/>
        <w:t>L. Helmets</w:t>
      </w:r>
      <w:r>
        <w:br/>
        <w:t>1. Each catcher shall wear a catcher’s protective helmet while</w:t>
      </w:r>
      <w:r>
        <w:br/>
        <w:t>fielding the position. Provided that such protective helmet has</w:t>
      </w:r>
      <w:r>
        <w:br/>
        <w:t>been approved by the Office of the Commissioner, a catcher may</w:t>
      </w:r>
      <w:r>
        <w:br/>
        <w:t>wear any protective helmet that conforms with past practice. See</w:t>
      </w:r>
      <w:r>
        <w:br/>
        <w:t>Official Baseball Rule 3.09.</w:t>
      </w:r>
      <w:r>
        <w:br/>
        <w:t>2. All batting helmets must have the Major League Baseball sil-</w:t>
      </w:r>
      <w:r>
        <w:br/>
        <w:t>houetted batter logo on the back of the helmet and may not</w:t>
      </w:r>
      <w:r>
        <w:br/>
        <w:t>include any corporate logos or commercial advertisement unless</w:t>
      </w:r>
      <w:r>
        <w:br/>
        <w:t>authorized by the Office of the Commissioner, after consultation</w:t>
      </w:r>
      <w:r>
        <w:br/>
        <w:t>with the Players Association. The Club and Major League Base-</w:t>
      </w:r>
      <w:r>
        <w:br/>
        <w:t>ball silhouetted batter logos cannot be obscured.</w:t>
      </w:r>
    </w:p>
    <w:p>
      <w:r>
        <w:t>233</w:t>
      </w:r>
      <w:r>
        <w:br/>
        <w:t>M. Other</w:t>
      </w:r>
      <w:r>
        <w:br/>
        <w:t>1. A catcher entering the on-deck circle as the next batter shall</w:t>
      </w:r>
      <w:r>
        <w:br/>
        <w:t>have removed his shin guards before entering the on-deck circle.</w:t>
      </w:r>
      <w:r>
        <w:br/>
        <w:t>2. Catchers’ shin guards and chest protectors may not contain</w:t>
      </w:r>
      <w:r>
        <w:br/>
        <w:t>any white (other than the corporate logo).</w:t>
      </w:r>
      <w:r>
        <w:br/>
        <w:t>3. A Player will not be permitted to display corporate logos or</w:t>
      </w:r>
      <w:r>
        <w:br/>
        <w:t>other identifying marks on equipment, apparel or outerwear other</w:t>
      </w:r>
      <w:r>
        <w:br/>
        <w:t>than on: (a) the items set forth in the Uniform Regulations’</w:t>
      </w:r>
      <w:r>
        <w:br/>
        <w:t>Logo/ID Specifications; (b) items issued by his Club; or (c) items</w:t>
      </w:r>
      <w:r>
        <w:br/>
        <w:t>that at least ten players have regularly used or worn in a game</w:t>
      </w:r>
      <w:r>
        <w:br/>
        <w:t>prior to the conclusion of the 2011 championship season. With</w:t>
      </w:r>
      <w:r>
        <w:br/>
        <w:t>respect to any category of equipment or apparel not covered by</w:t>
      </w:r>
      <w:r>
        <w:br/>
        <w:t>the Uniform Regulations, the Players Association and Major</w:t>
      </w:r>
      <w:r>
        <w:br/>
        <w:t>League Baseball will explore in good faith the possibility of</w:t>
      </w:r>
      <w:r>
        <w:br/>
        <w:t>jointly selling an exclusive or non-exclusive license for that cat-</w:t>
      </w:r>
      <w:r>
        <w:br/>
        <w:t>egory of equipment or apparel. If the sale of such a joint license</w:t>
      </w:r>
      <w:r>
        <w:br/>
        <w:t>is not feasible and Major League Baseball objects to the display</w:t>
      </w:r>
      <w:r>
        <w:br/>
        <w:t>of a logo or marks on a particular product, the Player cannot dis-</w:t>
      </w:r>
      <w:r>
        <w:br/>
        <w:t>play the logo or marks until the Parties resolve the issue or, if</w:t>
      </w:r>
      <w:r>
        <w:br/>
        <w:t>Major League Baseball files a grievance under Article XI(B) of</w:t>
      </w:r>
      <w:r>
        <w:br/>
        <w:t>the Basic Agreement, the completion of an expedited grievance</w:t>
      </w:r>
      <w:r>
        <w:br/>
        <w:t>process. In a grievance arbitration over this issue, both Parties</w:t>
      </w:r>
      <w:r>
        <w:br/>
        <w:t>reserve all of their arguments under the Basic Agreement, the</w:t>
      </w:r>
      <w:r>
        <w:br/>
        <w:t>Major League Rules, the Official Baseball Rules, and the Uni-</w:t>
      </w:r>
      <w:r>
        <w:br/>
        <w:t>form Player’s Contract to support their respective positions.</w:t>
      </w:r>
      <w:r>
        <w:br/>
        <w:t>Nothing in this paragraph is intended to prohibit a Player from</w:t>
      </w:r>
      <w:r>
        <w:br/>
        <w:t>using equipment permitted under the Official Baseball Rules if</w:t>
      </w:r>
      <w:r>
        <w:br/>
        <w:t>the corporate logos or marks are concealed.</w:t>
      </w:r>
      <w:r>
        <w:br/>
        <w:t>4. MLB-Designated Theme Days. Players are prohibited from</w:t>
      </w:r>
      <w:r>
        <w:br/>
        <w:t>wearing items and using equipment consistent with a Major</w:t>
      </w:r>
      <w:r>
        <w:br/>
        <w:t>League Baseball-designated theme for a specific game day (e.g.,</w:t>
      </w:r>
      <w:r>
        <w:br/>
        <w:t>Mother’s Day, Father’s Day, Memorial Day, Independence Day,</w:t>
      </w:r>
      <w:r>
        <w:br/>
        <w:t>etc.) except for such specific items or equipment that have been</w:t>
      </w:r>
      <w:r>
        <w:br/>
        <w:t>approved and communicated with reasonable advance notice to</w:t>
      </w:r>
      <w:r>
        <w:br/>
        <w:t>the Players Association and the Clubs’ equipment managers. Vio-</w:t>
      </w:r>
      <w:r>
        <w:br/>
        <w:t>lations of this policy will be deemed to be flagrant under Para-</w:t>
      </w:r>
      <w:r>
        <w:br/>
        <w:t>graph 4 of Section O, below.</w:t>
      </w:r>
    </w:p>
    <w:p>
      <w:r>
        <w:t>234</w:t>
      </w:r>
      <w:r>
        <w:br/>
        <w:t>To the extent that a Player desires to wear an item or use equip-</w:t>
      </w:r>
      <w:r>
        <w:br/>
        <w:t>ment that is not authorized for use on an MLB-Designated theme</w:t>
      </w:r>
      <w:r>
        <w:br/>
        <w:t>day, the Player must obtain advance approval from the Commis-</w:t>
      </w:r>
      <w:r>
        <w:br/>
        <w:t>sioner’s Office, which approval shall not be unreasonably with-</w:t>
      </w:r>
      <w:r>
        <w:br/>
        <w:t>held, provided that: (a) the color and design of the item or</w:t>
      </w:r>
      <w:r>
        <w:br/>
        <w:t>equipment is consistent with that of the particular theme day; (b)</w:t>
      </w:r>
      <w:r>
        <w:br/>
        <w:t>no corporate logos or distinguishing marks are displayed on the</w:t>
      </w:r>
      <w:r>
        <w:br/>
        <w:t>item or equipment; and (c) the category of item or equipment has</w:t>
      </w:r>
      <w:r>
        <w:br/>
        <w:t>been approved for use in Major League games on non-theme</w:t>
      </w:r>
      <w:r>
        <w:br/>
        <w:t>days. It is encouraged that the manufacturer of the item or equip-</w:t>
      </w:r>
      <w:r>
        <w:br/>
        <w:t>ment contributes funds to the designated charity of the theme day.</w:t>
      </w:r>
      <w:r>
        <w:br/>
        <w:t>In addition, the Office of the Commissioner shall: make available</w:t>
      </w:r>
      <w:r>
        <w:br/>
        <w:t>to Players, if practical, non-logoed items or equipment if the</w:t>
      </w:r>
      <w:r>
        <w:br/>
        <w:t>Player wants to participate in the theme day event but does not</w:t>
      </w:r>
      <w:r>
        <w:br/>
        <w:t>desire to use a product manufactured by the designated corporate</w:t>
      </w:r>
      <w:r>
        <w:br/>
        <w:t>sponsor; and, provide the Players Association with recognition</w:t>
      </w:r>
      <w:r>
        <w:br/>
        <w:t>supporting theme day. A player who declines to participate, in</w:t>
      </w:r>
      <w:r>
        <w:br/>
        <w:t>whole or in part, in any MLB-designated theme day shall be per-</w:t>
      </w:r>
      <w:r>
        <w:br/>
        <w:t>mitted to wear any item or use any equipment he would otherwise</w:t>
      </w:r>
      <w:r>
        <w:br/>
        <w:t>use/wear during a non-theme day.</w:t>
      </w:r>
      <w:r>
        <w:br/>
        <w:t>N. Enforcement</w:t>
      </w:r>
      <w:r>
        <w:br/>
        <w:t>The Senior Vice President, On-Field Operations (or comparable title/</w:t>
      </w:r>
      <w:r>
        <w:br/>
        <w:t>position) shall enforce these Regulations and impose discipline as set</w:t>
      </w:r>
      <w:r>
        <w:br/>
        <w:t>forth in Section O below. In addition, umpires shall have the authority</w:t>
      </w:r>
      <w:r>
        <w:br/>
        <w:t>to enforce on the field those Regulations that cover the traditional</w:t>
      </w:r>
      <w:r>
        <w:br/>
        <w:t>domain of umpires. (See, e.g., Official Playing Rule 3.08 (Comment)).</w:t>
      </w:r>
      <w:r>
        <w:br/>
        <w:t>O. Discipline</w:t>
      </w:r>
      <w:r>
        <w:br/>
        <w:t>1. Players will be subject to the following discipline schedule</w:t>
      </w:r>
      <w:r>
        <w:br/>
        <w:t>for violations of these Uniform Regulations:</w:t>
      </w:r>
      <w:r>
        <w:br/>
        <w:t>(a) First violation: the Senior Vice President, On-Field Opera-</w:t>
      </w:r>
      <w:r>
        <w:br/>
        <w:t>tions (or comparable title/position) will issue a Uniform Reg-</w:t>
      </w:r>
      <w:r>
        <w:br/>
        <w:t>ulations Violation Warning, setting forth the provision of the</w:t>
      </w:r>
      <w:r>
        <w:br/>
        <w:t>Uniform Regulations that the Player has violated and speci-</w:t>
      </w:r>
      <w:r>
        <w:br/>
        <w:t>fying that the Player will be subject to further discipline if he</w:t>
      </w:r>
      <w:r>
        <w:br/>
        <w:t>does not immediately cease violating the Regulations;</w:t>
      </w:r>
    </w:p>
    <w:p>
      <w:r>
        <w:t>235</w:t>
      </w:r>
      <w:r>
        <w:br/>
        <w:t>(b) Second violation within the same Section of the Uniform</w:t>
      </w:r>
      <w:r>
        <w:br/>
        <w:t>Regulations or regarding the same “Product” on the Uniform</w:t>
      </w:r>
      <w:r>
        <w:br/>
        <w:t>and Equipment Logo/ID Specifications: the Senior Vice</w:t>
      </w:r>
      <w:r>
        <w:br/>
        <w:t>President, On-Field Operations (or comparable title/position)</w:t>
      </w:r>
      <w:r>
        <w:br/>
        <w:t>will issue a Notice of Discipline, which levies a $1,000 fine</w:t>
      </w:r>
      <w:r>
        <w:br/>
        <w:t>and sets forth the provision of the Uniform Regulations that</w:t>
      </w:r>
      <w:r>
        <w:br/>
        <w:t>the Player has violated for the second time and specifies that</w:t>
      </w:r>
      <w:r>
        <w:br/>
        <w:t>the Player will be subject to additional discipline if he does</w:t>
      </w:r>
      <w:r>
        <w:br/>
        <w:t>not immediately cease violating the Regulations;</w:t>
      </w:r>
      <w:r>
        <w:br/>
        <w:t>(c) Third violation within the same Section of the Uniform Reg-</w:t>
      </w:r>
      <w:r>
        <w:br/>
        <w:t>ulations or regarding the same “Product” on the Uniform and</w:t>
      </w:r>
      <w:r>
        <w:br/>
        <w:t>Equipment Logo/ID Specifications: the Senior Vice Presi-</w:t>
      </w:r>
      <w:r>
        <w:br/>
        <w:t>dent, On-Field Operations (or comparable title/position) will</w:t>
      </w:r>
      <w:r>
        <w:br/>
        <w:t>issue a Notice of Discipline, which levies a $5,000 fine and</w:t>
      </w:r>
      <w:r>
        <w:br/>
        <w:t>sets forth the provision of the Uniform Regulations that the</w:t>
      </w:r>
      <w:r>
        <w:br/>
        <w:t>Player has violated for the third time and specifies that the</w:t>
      </w:r>
      <w:r>
        <w:br/>
        <w:t>Player will be subject to additional discipline if he does not</w:t>
      </w:r>
      <w:r>
        <w:br/>
        <w:t>immediately cease violating the Regulations;</w:t>
      </w:r>
      <w:r>
        <w:br/>
        <w:t>(d) Fourth violation within the same Section of the Uniform</w:t>
      </w:r>
      <w:r>
        <w:br/>
        <w:t>Regulations or regarding the same “Product” on the Uniform</w:t>
      </w:r>
      <w:r>
        <w:br/>
        <w:t>and Equipment Logo/ID Specifications: the Senior Vice</w:t>
      </w:r>
      <w:r>
        <w:br/>
        <w:t>President, On-Field Operations (or comparable title/position)</w:t>
      </w:r>
      <w:r>
        <w:br/>
        <w:t>will issue a Notice of Discipline, which levies a $10,000 fine</w:t>
      </w:r>
      <w:r>
        <w:br/>
        <w:t>and sets forth the provision of the Uniform Regulations that</w:t>
      </w:r>
      <w:r>
        <w:br/>
        <w:t>the Player has violated for the fourth time and directs that the</w:t>
      </w:r>
      <w:r>
        <w:br/>
        <w:t>Player will not be permitted to play in championship season</w:t>
      </w:r>
      <w:r>
        <w:br/>
        <w:t>games (including Spring Training and post-season games, if</w:t>
      </w:r>
      <w:r>
        <w:br/>
        <w:t>applicable) until the Player’s uniform is in compliance with</w:t>
      </w:r>
      <w:r>
        <w:br/>
        <w:t>the Regulations and the Official Playing Rules.</w:t>
      </w:r>
      <w:r>
        <w:br/>
        <w:t>2. The fine schedule set forth in Paragraph 1 above shall apply</w:t>
      </w:r>
      <w:r>
        <w:br/>
        <w:t>no matter how much time has elapsed between violations.</w:t>
      </w:r>
      <w:r>
        <w:br/>
        <w:t>3. Complaints involving discipline imposed upon a Player by</w:t>
      </w:r>
      <w:r>
        <w:br/>
        <w:t>the Senior Vice President, On-Field Operations (or comparable</w:t>
      </w:r>
      <w:r>
        <w:br/>
        <w:t>title/position) for a violation of the Uniform Regulations shall be</w:t>
      </w:r>
      <w:r>
        <w:br/>
        <w:t>subject exclusively to Article XI(C) of the Basic Agreement. If</w:t>
      </w:r>
      <w:r>
        <w:br/>
        <w:t>the Senior Vice President, On-Field Operations (or comparable</w:t>
      </w:r>
      <w:r>
        <w:br/>
        <w:t>title/position) imposes discipline consistent with Paragraph 1</w:t>
      </w:r>
    </w:p>
    <w:p>
      <w:r>
        <w:t>236</w:t>
      </w:r>
      <w:r>
        <w:br/>
        <w:t>above, the only issue before the Special Assistant to the Commis-</w:t>
      </w:r>
      <w:r>
        <w:br/>
        <w:t>sioner shall be whether the Player committed the violation</w:t>
      </w:r>
      <w:r>
        <w:br/>
        <w:t>alleged in the Notice of Discipline. If the Special Assistant to the</w:t>
      </w:r>
      <w:r>
        <w:br/>
        <w:t>Commissioner finds that the Player committed the violation</w:t>
      </w:r>
      <w:r>
        <w:br/>
        <w:t>alleged in the Notice of Discipline, the discipline shall be as set</w:t>
      </w:r>
      <w:r>
        <w:br/>
        <w:t>forth in the Notice of Discipline. In cases involving discipline</w:t>
      </w:r>
      <w:r>
        <w:br/>
        <w:t>imposed under Paragraph 1.c above, the Special Assistant to the</w:t>
      </w:r>
      <w:r>
        <w:br/>
        <w:t>Commissioner shall attempt to hear the appeal within two weeks</w:t>
      </w:r>
      <w:r>
        <w:br/>
        <w:t>of the date on which it was filed. If the appeal cannot be heard</w:t>
      </w:r>
      <w:r>
        <w:br/>
        <w:t>during that period due to the Player’s unwillingness to participate</w:t>
      </w:r>
      <w:r>
        <w:br/>
        <w:t>in the city in which his Club is scheduled to play or the Players</w:t>
      </w:r>
      <w:r>
        <w:br/>
        <w:t>Association’s inability to travel to such city, the appeal shall be</w:t>
      </w:r>
      <w:r>
        <w:br/>
        <w:t>heard by teleconference. If the appeal cannot be heard during that</w:t>
      </w:r>
      <w:r>
        <w:br/>
        <w:t>period for any other reason, the appeal shall be heard, in the city</w:t>
      </w:r>
      <w:r>
        <w:br/>
        <w:t>in which the Player’s Club is scheduled to play, at the earliest</w:t>
      </w:r>
      <w:r>
        <w:br/>
        <w:t>available date. In cases involving discipline imposed under Para-</w:t>
      </w:r>
      <w:r>
        <w:br/>
        <w:t>graph 1.d above, the appeal shall be heard as soon as practicable</w:t>
      </w:r>
      <w:r>
        <w:br/>
        <w:t>in a location that does not make the Player unavailable to play or</w:t>
      </w:r>
      <w:r>
        <w:br/>
        <w:t>the city where the Player’s Club is scheduled to play, but not later</w:t>
      </w:r>
      <w:r>
        <w:br/>
        <w:t>than 4 business days from the imposition of the directive.</w:t>
      </w:r>
      <w:r>
        <w:br/>
        <w:t>4. Notwithstanding the foregoing, the following will apply to a</w:t>
      </w:r>
      <w:r>
        <w:br/>
        <w:t>violation of Section M.3 after a warning and to repeated or a sin-</w:t>
      </w:r>
      <w:r>
        <w:br/>
        <w:t>gle flagrant or provocative breach of the Uniform Regulations</w:t>
      </w:r>
      <w:r>
        <w:br/>
        <w:t>involving an intentional impermissible alteration, writing or</w:t>
      </w:r>
      <w:r>
        <w:br/>
        <w:t>illustration or other marking made by a Player to any part of his</w:t>
      </w:r>
      <w:r>
        <w:br/>
        <w:t>uniform (including the cap and the helmet, batter or catcher):</w:t>
      </w:r>
      <w:r>
        <w:br/>
        <w:t>(a) The Senior Vice President, On-Field Operations (or compa-</w:t>
      </w:r>
      <w:r>
        <w:br/>
        <w:t>rable title/position) may impose fines at levels different from</w:t>
      </w:r>
      <w:r>
        <w:br/>
        <w:t>the levels reflected in Paragraph 1 above. Complaints involv-</w:t>
      </w:r>
      <w:r>
        <w:br/>
        <w:t>ing a fine imposed upon a Player by the Senior Vice Presi-</w:t>
      </w:r>
      <w:r>
        <w:br/>
        <w:t>dent, On-Field Operations (or comparable title/position) that</w:t>
      </w:r>
      <w:r>
        <w:br/>
        <w:t>is greater than the amount set forth in Paragraph 1 for such</w:t>
      </w:r>
      <w:r>
        <w:br/>
        <w:t>violation shall be subject exclusively to Article XI(C) of the</w:t>
      </w:r>
      <w:r>
        <w:br/>
        <w:t>Basic Agreement but the Player may challenge the level of</w:t>
      </w:r>
      <w:r>
        <w:br/>
        <w:t>discipline imposed in addition to the fact that discipline was</w:t>
      </w:r>
      <w:r>
        <w:br/>
        <w:t>imposed.</w:t>
      </w:r>
      <w:r>
        <w:br/>
        <w:t>(b) The Senior Vice President, On-Field Operations (or compara-</w:t>
      </w:r>
      <w:r>
        <w:br/>
        <w:t>ble title/position) may direct, prior to the fourth such viola-</w:t>
      </w:r>
    </w:p>
    <w:p>
      <w:r>
        <w:t>237</w:t>
      </w:r>
      <w:r>
        <w:br/>
        <w:t>tion, that the Player will not be permitted to play in champion-</w:t>
      </w:r>
      <w:r>
        <w:br/>
        <w:t>ship season games (including Spring Training and post-season</w:t>
      </w:r>
      <w:r>
        <w:br/>
        <w:t>games, if applicable) until the Player’s uniform is in compli-</w:t>
      </w:r>
      <w:r>
        <w:br/>
        <w:t>ance with the Regulations and the Official Playing Rules.</w:t>
      </w:r>
      <w:r>
        <w:br/>
        <w:t>Complaints involving such a directive shall be subject exclu-</w:t>
      </w:r>
      <w:r>
        <w:br/>
        <w:t>sively to Article XI(C) of the Basic Agreement but the Player</w:t>
      </w:r>
      <w:r>
        <w:br/>
        <w:t>may challenge the level of discipline imposed in addition to</w:t>
      </w:r>
      <w:r>
        <w:br/>
        <w:t>the fact that discipline was imposed. The implementation of</w:t>
      </w:r>
      <w:r>
        <w:br/>
        <w:t>such a directive shall not be stayed by a Player’s appeal. A</w:t>
      </w:r>
      <w:r>
        <w:br/>
        <w:t>Player’s appeal of such a directive shall be heard as soon as</w:t>
      </w:r>
      <w:r>
        <w:br/>
        <w:t>practicable in a location that does not make the Player</w:t>
      </w:r>
      <w:r>
        <w:br/>
        <w:t>unavailable to play or in the city where the Player’s Club is</w:t>
      </w:r>
      <w:r>
        <w:br/>
        <w:t>scheduled to play, but not later than 4 business days from the</w:t>
      </w:r>
      <w:r>
        <w:br/>
        <w:t>imposition of the directive. A Player precluded from play</w:t>
      </w:r>
      <w:r>
        <w:br/>
        <w:t>because of failure to comply with such a directive shall not be</w:t>
      </w:r>
      <w:r>
        <w:br/>
        <w:t>paid for any game missed as a result of such discipline; pro-</w:t>
      </w:r>
      <w:r>
        <w:br/>
        <w:t>vided, however, that such Player shall be made whole pur-</w:t>
      </w:r>
      <w:r>
        <w:br/>
        <w:t>suant to Article XII(A) of the Basic Agreement if his appeal</w:t>
      </w:r>
      <w:r>
        <w:br/>
        <w:t>of such discipline is upheld in full or in part.</w:t>
      </w:r>
      <w:r>
        <w:br/>
        <w:t>(c) The Senior Vice President, On-Field Operations (or compa-</w:t>
      </w:r>
      <w:r>
        <w:br/>
        <w:t>rable title/position) may not impose any other discipline,</w:t>
      </w:r>
      <w:r>
        <w:br/>
        <w:t>including a suspension, upon a Player for any such violation.</w:t>
      </w:r>
      <w:r>
        <w:br/>
        <w:t>5. Fines issued by the Senior Vice President, On-Field Opera-</w:t>
      </w:r>
      <w:r>
        <w:br/>
        <w:t>tions (or comparable title/position) for any violations of the Uni-</w:t>
      </w:r>
      <w:r>
        <w:br/>
        <w:t>form Regulations shall be payable within two weeks from the</w:t>
      </w:r>
      <w:r>
        <w:br/>
        <w:t>date of the Notice of Discipline. All fine payments (made payable</w:t>
      </w:r>
      <w:r>
        <w:br/>
        <w:t>to Major League Baseball) must be sent to the Department of On-</w:t>
      </w:r>
      <w:r>
        <w:br/>
        <w:t>Field Operations at Major League Baseball.</w:t>
      </w:r>
    </w:p>
    <w:p>
      <w:r>
        <w:t>237.1</w:t>
      </w:r>
      <w:r>
        <w:br/>
        <w:t>MAJOR LEAGUE BASEBALL</w:t>
      </w:r>
      <w:r>
        <w:br/>
        <w:t>Uniform and Equipment Logo/ID Specifications</w:t>
      </w:r>
      <w:r>
        <w:br/>
        <w:t>Proposed Number of</w:t>
      </w:r>
      <w:r>
        <w:br/>
        <w:t>Product Manufacturer’s Logo/ID Placements</w:t>
      </w:r>
      <w:r>
        <w:br/>
        <w:t>One mark – 3 sq in (with</w:t>
      </w:r>
      <w:r>
        <w:br/>
        <w:t>Batting Glove no dimension less 1.25 in) Two</w:t>
      </w:r>
      <w:r>
        <w:br/>
        <w:t>Second mark – 1.5 sq in</w:t>
      </w:r>
      <w:r>
        <w:br/>
        <w:t>Front mark – 6.5 sq in (with</w:t>
      </w:r>
      <w:r>
        <w:br/>
        <w:t>no dimension less</w:t>
      </w:r>
      <w:r>
        <w:br/>
        <w:t>Catcher’s Chest Protector than 1.75 in) Two</w:t>
      </w:r>
      <w:r>
        <w:br/>
        <w:t>Back mark – 2.5 sq in (with</w:t>
      </w:r>
      <w:r>
        <w:br/>
        <w:t>no dimension less than 1 in)</w:t>
      </w:r>
      <w:r>
        <w:br/>
        <w:t>1 sq in</w:t>
      </w:r>
      <w:r>
        <w:br/>
        <w:t>Catcher’s Face Mask (with no dimension Two</w:t>
      </w:r>
      <w:r>
        <w:br/>
        <w:t>less than 1 in) (one front, one back)</w:t>
      </w:r>
      <w:r>
        <w:br/>
        <w:t>1 sq in</w:t>
      </w:r>
      <w:r>
        <w:br/>
        <w:t>Catcher’s Helmet (with no dimension Two</w:t>
      </w:r>
      <w:r>
        <w:br/>
        <w:t>less than 1 in) (one front, one back)</w:t>
      </w:r>
      <w:r>
        <w:br/>
        <w:t>1.5 sq in</w:t>
      </w:r>
      <w:r>
        <w:br/>
        <w:t>Catcher’s Knee Support (with no dimension One</w:t>
      </w:r>
      <w:r>
        <w:br/>
        <w:t>less than 1 in)</w:t>
      </w:r>
      <w:r>
        <w:br/>
        <w:t>1.5 sq in</w:t>
      </w:r>
      <w:r>
        <w:br/>
        <w:t>Catcher’s Shin Guard (with no dimension One</w:t>
      </w:r>
      <w:r>
        <w:br/>
        <w:t>less than 1 in)</w:t>
      </w:r>
      <w:r>
        <w:br/>
        <w:t>1 sq in</w:t>
      </w:r>
      <w:r>
        <w:br/>
        <w:t>Elbow Protector (with no dimension One</w:t>
      </w:r>
      <w:r>
        <w:br/>
        <w:t>less than 1 in)</w:t>
      </w:r>
      <w:r>
        <w:br/>
        <w:t>1 sq in</w:t>
      </w:r>
      <w:r>
        <w:br/>
        <w:t>Shin/Ankle Protector (with no dimension One</w:t>
      </w:r>
      <w:r>
        <w:br/>
        <w:t>less than 1 in)</w:t>
      </w:r>
      <w:r>
        <w:br/>
        <w:t>Sunglass Strap 0.5 sq in One</w:t>
      </w:r>
      <w:r>
        <w:br/>
        <w:t>Either one on bridge of</w:t>
      </w:r>
      <w:r>
        <w:br/>
        <w:t>Sunglasses 0.5 sq in nose or one on each</w:t>
      </w:r>
      <w:r>
        <w:br/>
        <w:t>“temple” of glasses</w:t>
      </w:r>
      <w:r>
        <w:br/>
        <w:t>2 sq in</w:t>
      </w:r>
      <w:r>
        <w:br/>
        <w:t>Wristbands (with no dimension One on each arm no</w:t>
      </w:r>
      <w:r>
        <w:br/>
        <w:t>less than 1 in) higher than the elbow</w:t>
      </w:r>
      <w:r>
        <w:br/>
        <w:t>1 sq in</w:t>
      </w:r>
      <w:r>
        <w:br/>
        <w:t>Compression Sleeves (with no dimension One</w:t>
      </w:r>
      <w:r>
        <w:br/>
        <w:t>less than 1 in)</w:t>
      </w:r>
    </w:p>
    <w:p>
      <w:r>
        <w:t>237.2</w:t>
      </w:r>
      <w:r>
        <w:br/>
        <w:t>Measurement. Whether a proposed corporate or manufacturer’s</w:t>
      </w:r>
      <w:r>
        <w:br/>
        <w:t>logo/ID is within the permissible size described above shall be deter-</w:t>
      </w:r>
      <w:r>
        <w:br/>
        <w:t>mined by the industry practice known as the “leading edge trailing</w:t>
      </w:r>
      <w:r>
        <w:br/>
        <w:t>edge standard.” This standard is as follows:</w:t>
      </w:r>
      <w:r>
        <w:br/>
        <w:t>1. The “dimension” regulations referenced in the above chart</w:t>
      </w:r>
      <w:r>
        <w:br/>
        <w:t>would be applied by measuring from the leading edge of the logo to</w:t>
      </w:r>
      <w:r>
        <w:br/>
        <w:t>the trailing edge of the logo and from the very top of the logo to the</w:t>
      </w:r>
      <w:r>
        <w:br/>
        <w:t>very bottom of the logo.</w:t>
      </w:r>
      <w:r>
        <w:br/>
        <w:t>2. Once the dimension regulation is satisfied, the number of</w:t>
      </w:r>
      <w:r>
        <w:br/>
        <w:t>square inches of the logo would be calculated using the geometric</w:t>
      </w:r>
      <w:r>
        <w:br/>
        <w:t>formula for the closest approximate, standard geometric shape (i.e.,</w:t>
      </w:r>
      <w:r>
        <w:br/>
        <w:t>rectangle, square, circle).</w:t>
      </w:r>
    </w:p>
    <w:p>
      <w:r>
        <w:t>238</w:t>
      </w:r>
      <w:r>
        <w:br/>
        <w:t>ATTACHMENT 20</w:t>
      </w:r>
      <w:r>
        <w:br/>
        <w:t>Daniel R. Halem</w:t>
      </w:r>
      <w:r>
        <w:br/>
        <w:t>Deputy Commissioner &amp;</w:t>
      </w:r>
      <w:r>
        <w:br/>
        <w:t>Chief Legal Officer</w:t>
      </w:r>
      <w:r>
        <w:br/>
        <w:t>Major League Baseball</w:t>
      </w:r>
      <w:r>
        <w:br/>
        <w:t>Office of the Commissioner</w:t>
      </w:r>
      <w:r>
        <w:br/>
        <w:t>1271 Avenue of the Americas</w:t>
      </w:r>
      <w:r>
        <w:br/>
        <w:t>New York, New York 10020</w:t>
      </w:r>
      <w:r>
        <w:br/>
        <w:t>Dear Dan:</w:t>
      </w:r>
      <w:r>
        <w:br/>
        <w:t>The Clubs, throughout this and previous rounds of negotiations, have</w:t>
      </w:r>
      <w:r>
        <w:br/>
        <w:t>consistently maintained that the Commissioner’s regulation of industry</w:t>
      </w:r>
      <w:r>
        <w:br/>
        <w:t>debt is not a mandatory subject of bargaining under the National Labor</w:t>
      </w:r>
      <w:r>
        <w:br/>
        <w:t>Relations Act. We, on the other hand, have consistently taken the posi-</w:t>
      </w:r>
      <w:r>
        <w:br/>
        <w:t>tion that it is.</w:t>
      </w:r>
      <w:r>
        <w:br/>
        <w:t>In furtherance of the negotiations on an overall Basic Agreement, you</w:t>
      </w:r>
      <w:r>
        <w:br/>
        <w:t>proposed changes to the debt regulations known as the Debt Service</w:t>
      </w:r>
      <w:r>
        <w:br/>
        <w:t>Rule, contingent upon a prior acknowledgment by the Association that</w:t>
      </w:r>
      <w:r>
        <w:br/>
        <w:t>the proposal and any discussion that it may generate, including any</w:t>
      </w:r>
      <w:r>
        <w:br/>
        <w:t>subsequent counterproposals, are without prejudice to the Clubs’ legal</w:t>
      </w:r>
      <w:r>
        <w:br/>
        <w:t>position on bargainability.</w:t>
      </w:r>
      <w:r>
        <w:br/>
        <w:t>The Association, by this letter, provides that acknowledgment. It</w:t>
      </w:r>
      <w:r>
        <w:br/>
        <w:t>agrees that the proposal and discussions shall not be used as evidence</w:t>
      </w:r>
      <w:r>
        <w:br/>
        <w:t>by the Association that the topic of debt regulation is a mandatory sub-</w:t>
      </w:r>
      <w:r>
        <w:br/>
        <w:t>ject of bargaining in any subsequent litigation, including any grievance</w:t>
      </w:r>
      <w:r>
        <w:br/>
        <w:t>or NLRB proceeding.</w:t>
      </w:r>
      <w:r>
        <w:br/>
        <w:t>This acknowledgment and agreement is, of course, without prejudice</w:t>
      </w:r>
      <w:r>
        <w:br/>
        <w:t>to the Association’s position that the topic is a mandatory one.</w:t>
      </w:r>
      <w:r>
        <w:br/>
        <w:t>Sincerely,</w:t>
      </w:r>
      <w:r>
        <w:br/>
        <w:t>Tony C. Clark</w:t>
      </w:r>
      <w:r>
        <w:br/>
        <w:t>Executive Director</w:t>
      </w:r>
      <w:r>
        <w:br/>
        <w:t>Major League Baseball Players</w:t>
      </w:r>
      <w:r>
        <w:br/>
        <w:t>Association</w:t>
      </w:r>
    </w:p>
    <w:p>
      <w:r>
        <w:t>239</w:t>
      </w:r>
      <w:r>
        <w:br/>
        <w:t>ATTACHMENT 21</w:t>
      </w:r>
      <w:r>
        <w:br/>
        <w:t>Tony C. Clark</w:t>
      </w:r>
      <w:r>
        <w:br/>
        <w:t>Executive Director</w:t>
      </w:r>
      <w:r>
        <w:br/>
        <w:t>Major League Baseball</w:t>
      </w:r>
      <w:r>
        <w:br/>
        <w:t>Players Association</w:t>
      </w:r>
      <w:r>
        <w:br/>
        <w:t>12 East 49th Street</w:t>
      </w:r>
      <w:r>
        <w:br/>
        <w:t>New York, New York 10017</w:t>
      </w:r>
      <w:r>
        <w:br/>
        <w:t>Re: Debt Regulation</w:t>
      </w:r>
      <w:r>
        <w:br/>
        <w:t>Dear Tony:</w:t>
      </w:r>
      <w:r>
        <w:br/>
        <w:t>This letter will memorialize our additional understandings on debt reg-</w:t>
      </w:r>
      <w:r>
        <w:br/>
        <w:t>ulation, and shall be considered an agreement between the Association</w:t>
      </w:r>
      <w:r>
        <w:br/>
        <w:t>and the Clubs within the meaning of Article XI(A)(1)(a) of the Basic</w:t>
      </w:r>
      <w:r>
        <w:br/>
        <w:t>Agreement.</w:t>
      </w:r>
      <w:r>
        <w:br/>
        <w:t>First, the Parties agree that the Panel cannot resolve disputes concern-</w:t>
      </w:r>
      <w:r>
        <w:br/>
        <w:t>ing the meaning, interpretation or application of the Debt Service Rule</w:t>
      </w:r>
      <w:r>
        <w:br/>
        <w:t>without resort to its bargaining history, in this or earlier bargaining</w:t>
      </w:r>
      <w:r>
        <w:br/>
        <w:t>rounds, which reflects understandings that significantly inform the</w:t>
      </w:r>
      <w:r>
        <w:br/>
        <w:t>meaning of the Rule as intended by the Parties.</w:t>
      </w:r>
      <w:r>
        <w:br/>
        <w:t>Second, our negotiations over and agreement to the Debt Service Rule</w:t>
      </w:r>
      <w:r>
        <w:br/>
        <w:t>are both subject to the agreement reflected in Attachment 20. More-</w:t>
      </w:r>
      <w:r>
        <w:br/>
        <w:t>over, the Parties reserve their legal positions regarding the bargaining</w:t>
      </w:r>
      <w:r>
        <w:br/>
        <w:t>status of any action taken by the Commissioner pursuant to Section 6.1</w:t>
      </w:r>
      <w:r>
        <w:br/>
        <w:t>of the Debt Service Rule.</w:t>
      </w:r>
      <w:r>
        <w:br/>
        <w:t>Third, it was the Parties’ intention, in agreeing to the Debt Service</w:t>
      </w:r>
      <w:r>
        <w:br/>
        <w:t>Rule, to ensure that each individual Club has or would have sufficient</w:t>
      </w:r>
      <w:r>
        <w:br/>
        <w:t>resources to support its level of debt or proposed debt, as opposed to</w:t>
      </w:r>
      <w:r>
        <w:br/>
        <w:t>an intention to limit or reduce the amount that the Clubs or a particu-</w:t>
      </w:r>
      <w:r>
        <w:br/>
        <w:t>lar Club could spend on Player salaries.</w:t>
      </w:r>
      <w:r>
        <w:br/>
        <w:t>Fourth, the Parties do not intend for the Debt Service Rule to displace</w:t>
      </w:r>
      <w:r>
        <w:br/>
        <w:t>or otherwise limit the authority of the Commissioner to take actions,</w:t>
      </w:r>
      <w:r>
        <w:br/>
        <w:t>consistent with actions taken in the past, that are designed to preserve</w:t>
      </w:r>
      <w:r>
        <w:br/>
        <w:t>the financial stability of the Clubs. As he has done in the past, the</w:t>
      </w:r>
      <w:r>
        <w:br/>
        <w:t>Commissioner will consult with the Players Association prior to taking</w:t>
      </w:r>
      <w:r>
        <w:br/>
        <w:t>any such action against a Club that may affect the interests of Players.</w:t>
      </w:r>
    </w:p>
    <w:p>
      <w:r>
        <w:t>240</w:t>
      </w:r>
      <w:r>
        <w:br/>
        <w:t>Fifth, during the term of this Agreement, and subject to Paragraph 6.1</w:t>
      </w:r>
      <w:r>
        <w:br/>
        <w:t>of the Debt Service Rule, the Commissioner shall adopt no other form</w:t>
      </w:r>
      <w:r>
        <w:br/>
        <w:t>of debt regulation.</w:t>
      </w:r>
      <w:r>
        <w:br/>
        <w:t>Sincerely,</w:t>
      </w:r>
      <w:r>
        <w:br/>
        <w:t>Daniel R. Halem</w:t>
      </w:r>
      <w:r>
        <w:br/>
        <w:t>Deputy Commissioner &amp;</w:t>
      </w:r>
      <w:r>
        <w:br/>
        <w:t>Chief Legal Officer</w:t>
      </w:r>
      <w:r>
        <w:br/>
        <w:t>Major League Baseball</w:t>
      </w:r>
      <w:r>
        <w:br/>
        <w:t>Office of the Commissioner</w:t>
      </w:r>
    </w:p>
    <w:p>
      <w:r>
        <w:t>241</w:t>
      </w:r>
      <w:r>
        <w:br/>
        <w:t>ATTACHMENT 22</w:t>
      </w:r>
      <w:r>
        <w:br/>
        <w:t>DEBT SERVICE RULE</w:t>
      </w:r>
      <w:r>
        <w:br/>
        <w:t>Section 1. The Rule . No Club may maintain more Total Club Debt</w:t>
      </w:r>
      <w:r>
        <w:br/>
        <w:t>than can reasonably be supported by its EBITDA. A</w:t>
      </w:r>
      <w:r>
        <w:br/>
        <w:t>Club’s Total Club Debt cannot reasonably be supported by</w:t>
      </w:r>
      <w:r>
        <w:br/>
        <w:t>its EBITDA if Total Club Debt exceeds the product of that</w:t>
      </w:r>
      <w:r>
        <w:br/>
        <w:t>Club’s EBITDA during the most recent year multiplied by</w:t>
      </w:r>
      <w:r>
        <w:br/>
        <w:t>the EBITDA Multiplier applicable to that Club.</w:t>
      </w:r>
      <w:r>
        <w:br/>
        <w:t>Section 2. Definitions</w:t>
      </w:r>
      <w:r>
        <w:br/>
        <w:t>. Subject to the amendment procedures set out</w:t>
      </w:r>
      <w:r>
        <w:br/>
        <w:t>in Section 6.1 below, the following definitions shall be uti-</w:t>
      </w:r>
      <w:r>
        <w:br/>
        <w:t>lized in the administration of the Debt Service Rule:</w:t>
      </w:r>
      <w:r>
        <w:br/>
        <w:t>(a) EBITDA</w:t>
      </w:r>
      <w:r>
        <w:br/>
        <w:t>. “EBITDA” means a Club’s earnings for</w:t>
      </w:r>
      <w:r>
        <w:br/>
        <w:t>its fiscal year, before interest, taxes, depreciation and</w:t>
      </w:r>
      <w:r>
        <w:br/>
        <w:t>amortization, as calculated and reported in accordance</w:t>
      </w:r>
      <w:r>
        <w:br/>
        <w:t>with Part I, Schedule I, Section D, Line 45 of the annual</w:t>
      </w:r>
      <w:r>
        <w:br/>
        <w:t>Financial Information Questionnaire (“FIQ”), which each</w:t>
      </w:r>
      <w:r>
        <w:br/>
        <w:t>Club must submit to the Office of the Commissioner after</w:t>
      </w:r>
      <w:r>
        <w:br/>
        <w:t>the close of each fiscal year. For the purposes of this Debt</w:t>
      </w:r>
      <w:r>
        <w:br/>
        <w:t>Service Rule, each Club shall calculate its annual</w:t>
      </w:r>
      <w:r>
        <w:br/>
        <w:t>EBITDA net of the Club’s net receipts or net payments</w:t>
      </w:r>
      <w:r>
        <w:br/>
        <w:t>under any revenue sharing arrangements then in effect</w:t>
      </w:r>
      <w:r>
        <w:br/>
        <w:t>among the Major League Clubs.</w:t>
      </w:r>
      <w:r>
        <w:br/>
        <w:t>(b) T</w:t>
      </w:r>
      <w:r>
        <w:br/>
        <w:t>otal Club Debt . “Total Club Debt” means a</w:t>
      </w:r>
      <w:r>
        <w:br/>
        <w:t>Club’s total outstanding debt, calculated as an average</w:t>
      </w:r>
      <w:r>
        <w:br/>
        <w:t>over the course of each fiscal year, including, without lim-</w:t>
      </w:r>
      <w:r>
        <w:br/>
        <w:t>itation, all long-term and short-term obligations and all</w:t>
      </w:r>
      <w:r>
        <w:br/>
        <w:t>indebtedness resulting from: (1) debt incurred pursuant to</w:t>
      </w:r>
      <w:r>
        <w:br/>
        <w:t>the Major League Baseball industry credit facility; (2)</w:t>
      </w:r>
      <w:r>
        <w:br/>
        <w:t>Club Supported Debt incurred by the Club or any Club</w:t>
      </w:r>
      <w:r>
        <w:br/>
        <w:t>related party; provided that with respect to any third-party</w:t>
      </w:r>
      <w:r>
        <w:br/>
        <w:t>indebtedness incurred by a Club related party, such indebt-</w:t>
      </w:r>
      <w:r>
        <w:br/>
        <w:t>edness shall be deemed to be Club Supported Debt unless</w:t>
      </w:r>
      <w:r>
        <w:br/>
        <w:t>the Club delivers all relevant Club related party financial</w:t>
      </w:r>
      <w:r>
        <w:br/>
        <w:t>statements and annual budgets to the Office of the Com-</w:t>
      </w:r>
      <w:r>
        <w:br/>
        <w:t>missioner and demonstrates, to the satisfaction of the</w:t>
      </w:r>
      <w:r>
        <w:br/>
        <w:t>Office of the Commissioner, that such indebtedness is</w:t>
      </w:r>
    </w:p>
    <w:p>
      <w:r>
        <w:t>242</w:t>
      </w:r>
      <w:r>
        <w:br/>
        <w:t>serviceable or payable, in whole, by non-Club funds</w:t>
      </w:r>
      <w:r>
        <w:br/>
        <w:t>(regardless of whether such indebtedness is collateralized</w:t>
      </w:r>
      <w:r>
        <w:br/>
        <w:t>by assets of the Club); (3) deferred compensation (other</w:t>
      </w:r>
      <w:r>
        <w:br/>
        <w:t>than deferred compensation payable to Major League</w:t>
      </w:r>
      <w:r>
        <w:br/>
        <w:t>Players (see clause (9) below)); (4) stadium-related debt</w:t>
      </w:r>
      <w:r>
        <w:br/>
        <w:t>incurred for or in connection with ballpark construction or</w:t>
      </w:r>
      <w:r>
        <w:br/>
        <w:t>improvements; provided, however, that any debt falling</w:t>
      </w:r>
      <w:r>
        <w:br/>
        <w:t>within this clause (4) shall not become part of Total Club</w:t>
      </w:r>
      <w:r>
        <w:br/>
        <w:t>Debt until the first full season of the operation of the new</w:t>
      </w:r>
      <w:r>
        <w:br/>
        <w:t>or renovated stadium for which such debt was incurred;</w:t>
      </w:r>
      <w:r>
        <w:br/>
        <w:t>and (5) any other debt that is properly classified as indebt-</w:t>
      </w:r>
      <w:r>
        <w:br/>
        <w:t>edness of the Club under generally accepted accounting</w:t>
      </w:r>
      <w:r>
        <w:br/>
        <w:t>principles in place as of the effective date of this Basic</w:t>
      </w:r>
      <w:r>
        <w:br/>
        <w:t>Agreement, but excluding: (6) the Excludable Debt; (7)</w:t>
      </w:r>
      <w:r>
        <w:br/>
        <w:t>advances taken by a Club against future revenue that it is</w:t>
      </w:r>
      <w:r>
        <w:br/>
        <w:t>contractually entitled to receive; (8) any debt issued in</w:t>
      </w:r>
      <w:r>
        <w:br/>
        <w:t>connection with the monetization of a long-term Club</w:t>
      </w:r>
      <w:r>
        <w:br/>
        <w:t>business contract, the proceeds of which are placed into an</w:t>
      </w:r>
      <w:r>
        <w:br/>
        <w:t>escrow account controlled by the Office of the Commis-</w:t>
      </w:r>
      <w:r>
        <w:br/>
        <w:t>sioner; and (9) any compensation payable to Major League</w:t>
      </w:r>
      <w:r>
        <w:br/>
        <w:t>Players, including deferred compensation or any other</w:t>
      </w:r>
      <w:r>
        <w:br/>
        <w:t>commitment under a Uniform Player’s Contract, or any</w:t>
      </w:r>
      <w:r>
        <w:br/>
        <w:t>obligation to the Major League Baseball Players Benefit</w:t>
      </w:r>
      <w:r>
        <w:br/>
        <w:t>Plan or Industry Growth Fund. “Excludable Debt” shall be</w:t>
      </w:r>
      <w:r>
        <w:br/>
        <w:t>the first one hundred million dollars ($100,000,000) in</w:t>
      </w:r>
      <w:r>
        <w:br/>
        <w:t>outstanding debt from any of the sources described in</w:t>
      </w:r>
      <w:r>
        <w:br/>
        <w:t>clauses (1)-(5) above; provided, however, solely for fiscal</w:t>
      </w:r>
      <w:r>
        <w:br/>
        <w:t>years 2022 and 2023, the Excludable Debt shall be the first</w:t>
      </w:r>
      <w:r>
        <w:br/>
        <w:t>one hundred and twenty-five million dollars</w:t>
      </w:r>
      <w:r>
        <w:br/>
        <w:t>($125,000,000) in outstanding debt from any of the</w:t>
      </w:r>
      <w:r>
        <w:br/>
        <w:t>sources described in clauses (1)-(5) above. “Club Sup-</w:t>
      </w:r>
      <w:r>
        <w:br/>
        <w:t>ported Debt” means any indebtedness (including any loan,</w:t>
      </w:r>
      <w:r>
        <w:br/>
        <w:t>advance or guarantee) that is collateralized by the assets of</w:t>
      </w:r>
      <w:r>
        <w:br/>
        <w:t>the Club (including any pledge of a direct or indirect inter-</w:t>
      </w:r>
      <w:r>
        <w:br/>
        <w:t>est in the Club) or serviced or payable, in whole or in part,</w:t>
      </w:r>
      <w:r>
        <w:br/>
        <w:t>either directly or indirectly, using Club funds; provided</w:t>
      </w:r>
      <w:r>
        <w:br/>
        <w:t>that, with respect to any loans or advances from a Club’s</w:t>
      </w:r>
      <w:r>
        <w:br/>
        <w:t>owner or any related party that are neither collateralized</w:t>
      </w:r>
      <w:r>
        <w:br/>
        <w:t>by the assets of the Club (including any pledge of a direct</w:t>
      </w:r>
      <w:r>
        <w:br/>
        <w:t>or indirect interest in the Club) nor serviced, in whole or</w:t>
      </w:r>
    </w:p>
    <w:p>
      <w:r>
        <w:t>243</w:t>
      </w:r>
      <w:r>
        <w:br/>
        <w:t>in part, either directly or indirectly, using Club funds, such</w:t>
      </w:r>
      <w:r>
        <w:br/>
        <w:t>indebtedness shall be deemed to be Club Supported Debt</w:t>
      </w:r>
      <w:r>
        <w:br/>
        <w:t>if the Club has not delivered all relevant related party</w:t>
      </w:r>
      <w:r>
        <w:br/>
        <w:t>financial statements and annual budgets to the Office of</w:t>
      </w:r>
      <w:r>
        <w:br/>
        <w:t>the Commissioner.</w:t>
      </w:r>
      <w:r>
        <w:br/>
        <w:t>(c) EBITDA</w:t>
      </w:r>
      <w:r>
        <w:br/>
        <w:t>Multiplier. “EBITDA Multiplier” means</w:t>
      </w:r>
      <w:r>
        <w:br/>
        <w:t>the number to be multiplied by the Club’s EBITDA during</w:t>
      </w:r>
      <w:r>
        <w:br/>
        <w:t>the most recent year in order to determine the maximum</w:t>
      </w:r>
      <w:r>
        <w:br/>
        <w:t>Total Club Debt that reasonably can be supported by that</w:t>
      </w:r>
      <w:r>
        <w:br/>
        <w:t>Club’s EBITDA. The EBITDA Multiplier shall be eight</w:t>
      </w:r>
      <w:r>
        <w:br/>
        <w:t>(8), except that any Club which incurs (or has incurred</w:t>
      </w:r>
      <w:r>
        <w:br/>
        <w:t>within the last ten years) stadium-related debt to finance</w:t>
      </w:r>
      <w:r>
        <w:br/>
        <w:t>construction of a new ballpark or the major renovation of</w:t>
      </w:r>
      <w:r>
        <w:br/>
        <w:t>its existing ballpark may use an EBITDA Multiplier of</w:t>
      </w:r>
      <w:r>
        <w:br/>
        <w:t>twelve (12) for the first ten (10) fiscal years after that ball-</w:t>
      </w:r>
      <w:r>
        <w:br/>
        <w:t>park’s opening or reopening.</w:t>
      </w:r>
      <w:r>
        <w:br/>
        <w:t>(d) Accounting Rules . Each Club’s reporting and</w:t>
      </w:r>
      <w:r>
        <w:br/>
        <w:t>accounting practices relevant to an evaluation of its compli-</w:t>
      </w:r>
      <w:r>
        <w:br/>
        <w:t>ance with the Debt Service Rule shall be subject to the</w:t>
      </w:r>
      <w:r>
        <w:br/>
        <w:t>Commissioner’s review and approval. Moreover, in any</w:t>
      </w:r>
      <w:r>
        <w:br/>
        <w:t>case involving off-balance-sheet debt, the determination of</w:t>
      </w:r>
      <w:r>
        <w:br/>
        <w:t>whether the indebtedness shall be included in Total Club</w:t>
      </w:r>
      <w:r>
        <w:br/>
        <w:t>Debt under Section 2(b) above shall be made by an auditor</w:t>
      </w:r>
      <w:r>
        <w:br/>
        <w:t>retained by the Office of the Commissioner, applying gen-</w:t>
      </w:r>
      <w:r>
        <w:br/>
        <w:t>erally accepted accounting principles on a consolidated</w:t>
      </w:r>
      <w:r>
        <w:br/>
        <w:t>basis except as otherwise provided by Section 2(b) above.</w:t>
      </w:r>
      <w:r>
        <w:br/>
        <w:t>The Major League Baseball Players Association (“Players</w:t>
      </w:r>
      <w:r>
        <w:br/>
        <w:t>Association”) may seek review of the auditor’s determina-</w:t>
      </w:r>
      <w:r>
        <w:br/>
        <w:t>tion by the Arbitration Panel (see Article XI), in which case</w:t>
      </w:r>
      <w:r>
        <w:br/>
        <w:t>the Panel shall show no deference to the auditor’s determi-</w:t>
      </w:r>
      <w:r>
        <w:br/>
        <w:t>nation. Unless otherwise provided in this Rule, when</w:t>
      </w:r>
      <w:r>
        <w:br/>
        <w:t>accounting for and reporting on Total Club Debt and</w:t>
      </w:r>
      <w:r>
        <w:br/>
        <w:t>EBITDA for purposes of the Debt Service Rule, the Clubs</w:t>
      </w:r>
      <w:r>
        <w:br/>
        <w:t>shall comply with the revenue and expense definitions and</w:t>
      </w:r>
      <w:r>
        <w:br/>
        <w:t>the accounting conventions, policies and practices reflected</w:t>
      </w:r>
      <w:r>
        <w:br/>
        <w:t>in the then-current version of the FIQ. The Commissioner</w:t>
      </w:r>
      <w:r>
        <w:br/>
        <w:t>reserves the right to modify the FIQ reporting requirements</w:t>
      </w:r>
      <w:r>
        <w:br/>
        <w:t>as they relate to the Debt Service Rule. The Players Associ-</w:t>
      </w:r>
      <w:r>
        <w:br/>
        <w:t>ation may seek review of all accounting rulings made by the</w:t>
      </w:r>
    </w:p>
    <w:p>
      <w:r>
        <w:t>244</w:t>
      </w:r>
      <w:r>
        <w:br/>
        <w:t>Commissioner (or any Committee or outside accounting or</w:t>
      </w:r>
      <w:r>
        <w:br/>
        <w:t>other expert assisting him), in connection with this Rule by</w:t>
      </w:r>
      <w:r>
        <w:br/>
        <w:t>the Arbitration Panel in which case the Panel shall show no</w:t>
      </w:r>
      <w:r>
        <w:br/>
        <w:t>deference to the Commissioner’s rulings.</w:t>
      </w:r>
      <w:r>
        <w:br/>
        <w:t>Section 3. Annual Compliance Cer tification; Commissioner</w:t>
      </w:r>
      <w:r>
        <w:br/>
        <w:t>Enforcement.</w:t>
      </w:r>
      <w:r>
        <w:br/>
        <w:t>3.1 Annual Compliance Certifications . By the date each</w:t>
      </w:r>
      <w:r>
        <w:br/>
        <w:t>Club must provide its final FIQ and audited financial</w:t>
      </w:r>
      <w:r>
        <w:br/>
        <w:t>statements for each fiscal year, each Club shall also sub-</w:t>
      </w:r>
      <w:r>
        <w:br/>
        <w:t>mit to the Office of the Commissioner:</w:t>
      </w:r>
      <w:r>
        <w:br/>
        <w:t>(a) a written certification from its chief executive offi-</w:t>
      </w:r>
      <w:r>
        <w:br/>
        <w:t>cer that either the Club complied with the Debt Service</w:t>
      </w:r>
      <w:r>
        <w:br/>
        <w:t>Rule during the fiscal year reported in the accompanying</w:t>
      </w:r>
      <w:r>
        <w:br/>
        <w:t>FIQ, or the Club did not comply with the Debt Service</w:t>
      </w:r>
      <w:r>
        <w:br/>
        <w:t>Rule during the fiscal year reported in the accompanying</w:t>
      </w:r>
      <w:r>
        <w:br/>
        <w:t>FIQ; and</w:t>
      </w:r>
      <w:r>
        <w:br/>
        <w:t>(b) a written summary (“Related-Party Debt Sum-</w:t>
      </w:r>
      <w:r>
        <w:br/>
        <w:t>mary”) from its chief executive officer of all owner or</w:t>
      </w:r>
      <w:r>
        <w:br/>
        <w:t>related-party debt that was collateralized by Club assets or</w:t>
      </w:r>
      <w:r>
        <w:br/>
        <w:t>was serviced, either directly or indirectly, using Club funds</w:t>
      </w:r>
      <w:r>
        <w:br/>
        <w:t>or assets.</w:t>
      </w:r>
      <w:r>
        <w:br/>
        <w:t>3.2 Enforcement by Commissioner</w:t>
      </w:r>
      <w:r>
        <w:br/>
        <w:t>. The failure of a Club</w:t>
      </w:r>
      <w:r>
        <w:br/>
        <w:t>to comply with the Debt Service Rule in a fiscal year shall</w:t>
      </w:r>
      <w:r>
        <w:br/>
        <w:t>subject the Club and/or any owner of the Club to any or all</w:t>
      </w:r>
      <w:r>
        <w:br/>
        <w:t>of the remedial measures (“Remedial Measures”) set out</w:t>
      </w:r>
      <w:r>
        <w:br/>
        <w:t>in Section 4 below until the Club achieves compliance</w:t>
      </w:r>
      <w:r>
        <w:br/>
        <w:t>with the Debt Service Rule.</w:t>
      </w:r>
      <w:r>
        <w:br/>
        <w:t>3.3 Exemption from Compliance</w:t>
      </w:r>
      <w:r>
        <w:br/>
        <w:t>. Clubs with Total Club</w:t>
      </w:r>
      <w:r>
        <w:br/>
        <w:t>Debt below the level of Excludable Debt are exempt from</w:t>
      </w:r>
      <w:r>
        <w:br/>
        <w:t>the compliance process (but still must adhere to the certi-</w:t>
      </w:r>
      <w:r>
        <w:br/>
        <w:t>fication requirement of Section 3.1 above and the financial</w:t>
      </w:r>
      <w:r>
        <w:br/>
        <w:t>reporting obligations established by the Office of the</w:t>
      </w:r>
      <w:r>
        <w:br/>
        <w:t>Commissioner, the latter of which are described in Attach-</w:t>
      </w:r>
      <w:r>
        <w:br/>
        <w:t>ment 23).</w:t>
      </w:r>
    </w:p>
    <w:p>
      <w:r>
        <w:t>245</w:t>
      </w:r>
      <w:r>
        <w:br/>
        <w:t>Section 4. Remedial Measur es for Non-Compliance.</w:t>
      </w:r>
      <w:r>
        <w:br/>
        <w:t>4.1 The Commissioner may, after consultation with the</w:t>
      </w:r>
      <w:r>
        <w:br/>
        <w:t>Players Association pursuant to Section 6.4(d) below and</w:t>
      </w:r>
      <w:r>
        <w:br/>
        <w:t>consistent with Section 5 and Section 6.5 below, impose</w:t>
      </w:r>
      <w:r>
        <w:br/>
        <w:t>any or all of the Remedial Measures contained in Section</w:t>
      </w:r>
      <w:r>
        <w:br/>
        <w:t>4.2 on any Club and/or any owner of a Club for a Club’s</w:t>
      </w:r>
      <w:r>
        <w:br/>
        <w:t>failure to comply with the Debt Service Rule. Notwith-</w:t>
      </w:r>
      <w:r>
        <w:br/>
        <w:t>standing the foregoing, the Commissioner shall not</w:t>
      </w:r>
      <w:r>
        <w:br/>
        <w:t>impose Remedial Measures on a Club and/or owner of a</w:t>
      </w:r>
      <w:r>
        <w:br/>
        <w:t>Club for a Club’s failure to comply with the Debt Service</w:t>
      </w:r>
      <w:r>
        <w:br/>
        <w:t>Rule if the Club complied with the Debt Service Rule in</w:t>
      </w:r>
      <w:r>
        <w:br/>
        <w:t>the immediately preceding year and the Club demonstrates</w:t>
      </w:r>
      <w:r>
        <w:br/>
        <w:t>that it realistically projects compliance in the year follow-</w:t>
      </w:r>
      <w:r>
        <w:br/>
        <w:t>ing its first year of non-compliance.</w:t>
      </w:r>
      <w:r>
        <w:br/>
        <w:t>4.2 The Remedial Measures are:</w:t>
      </w:r>
      <w:r>
        <w:br/>
        <w:t>(a) Require the Club to submit, for the Commissioner’s</w:t>
      </w:r>
      <w:r>
        <w:br/>
        <w:t>review and approval, a written plan for achieving compli-</w:t>
      </w:r>
      <w:r>
        <w:br/>
        <w:t>ance with the Debt Service Rule (the “Compliance Plan”).</w:t>
      </w:r>
      <w:r>
        <w:br/>
        <w:t>Each Compliance Plan shall identify the fiscal year during</w:t>
      </w:r>
      <w:r>
        <w:br/>
        <w:t>which the Club proposes to achieve compliance and the</w:t>
      </w:r>
      <w:r>
        <w:br/>
        <w:t>specific steps the Club intends to take to bring the Club</w:t>
      </w:r>
      <w:r>
        <w:br/>
        <w:t>into compliance with the Debt Service Rule;</w:t>
      </w:r>
      <w:r>
        <w:br/>
        <w:t>(b) Require the Club to consult with the Commissioner</w:t>
      </w:r>
      <w:r>
        <w:br/>
        <w:t>prior to entering into any contract with a term of more than</w:t>
      </w:r>
      <w:r>
        <w:br/>
        <w:t>five (5) years (except that this Section 4.2(b) shall not</w:t>
      </w:r>
      <w:r>
        <w:br/>
        <w:t>apply to any Uniform Player’s Contract with a Major</w:t>
      </w:r>
      <w:r>
        <w:br/>
        <w:t>League Player);</w:t>
      </w:r>
      <w:r>
        <w:br/>
        <w:t>(c) Prohibit the Club from incurring any additional</w:t>
      </w:r>
      <w:r>
        <w:br/>
        <w:t>Club Debt (as defined in this Rule) without the approval</w:t>
      </w:r>
      <w:r>
        <w:br/>
        <w:t>of the Commissioner;</w:t>
      </w:r>
      <w:r>
        <w:br/>
        <w:t>(d) Require the Club to reduce some or all of its out-</w:t>
      </w:r>
      <w:r>
        <w:br/>
        <w:t>standing debt by raising additional equity on whatever</w:t>
      </w:r>
      <w:r>
        <w:br/>
        <w:t>terms the Commissioner deems appropriate;</w:t>
      </w:r>
      <w:r>
        <w:br/>
        <w:t>(e) Prohibit the Club from making any capital expendi-</w:t>
      </w:r>
      <w:r>
        <w:br/>
        <w:t>tures without the approval of the Commissioner;</w:t>
      </w:r>
    </w:p>
    <w:p>
      <w:r>
        <w:t>246</w:t>
      </w:r>
      <w:r>
        <w:br/>
        <w:t>(f) Require the Club to perform or refrain from any</w:t>
      </w:r>
      <w:r>
        <w:br/>
        <w:t>other action that the Commissioner deems necessary in</w:t>
      </w:r>
      <w:r>
        <w:br/>
        <w:t>order to ensure that the Club brings its Total Club Debt</w:t>
      </w:r>
      <w:r>
        <w:br/>
        <w:t>into compliance with the Debt Service Rule;</w:t>
      </w:r>
      <w:r>
        <w:br/>
        <w:t>(g) Retention by the Commissioner of all or any por-</w:t>
      </w:r>
      <w:r>
        <w:br/>
        <w:t>tion of the Club’s share of: (i) the Central Fund, and/or (ii)</w:t>
      </w:r>
      <w:r>
        <w:br/>
        <w:t>gate receipts from the Wild Card Series, Division Series,</w:t>
      </w:r>
      <w:r>
        <w:br/>
        <w:t>League Championship Series and World Series, so that</w:t>
      </w:r>
      <w:r>
        <w:br/>
        <w:t>such retained funds may be held in escrow and used as</w:t>
      </w:r>
      <w:r>
        <w:br/>
        <w:t>directed by the Commissioner to reduce the Club’s out-</w:t>
      </w:r>
      <w:r>
        <w:br/>
        <w:t>standing debt, subject to the Club’s existing obligations to</w:t>
      </w:r>
      <w:r>
        <w:br/>
        <w:t>players and subject to contractual obligations to third par-</w:t>
      </w:r>
      <w:r>
        <w:br/>
        <w:t>ties made by the Club in good faith before the Club had</w:t>
      </w:r>
      <w:r>
        <w:br/>
        <w:t>notice of the proposed adoption of the Debt Service Rule;</w:t>
      </w:r>
      <w:r>
        <w:br/>
        <w:t>(h) Reservation by the Commissioner of the power to</w:t>
      </w:r>
      <w:r>
        <w:br/>
        <w:t>approve a Club’s general and administrative expenditures,</w:t>
      </w:r>
      <w:r>
        <w:br/>
        <w:t>including, without limitation, the power to approve and/or</w:t>
      </w:r>
      <w:r>
        <w:br/>
        <w:t>limit individual line items in a Club’s annual budget;</w:t>
      </w:r>
      <w:r>
        <w:br/>
        <w:t>(i) Limit, or suspend, the Club’s ability to obtain addi-</w:t>
      </w:r>
      <w:r>
        <w:br/>
        <w:t>tional financing under the Major League Baseball industry</w:t>
      </w:r>
      <w:r>
        <w:br/>
        <w:t>credit facility and/or any other line of credit or financing</w:t>
      </w:r>
      <w:r>
        <w:br/>
        <w:t>arrangement obtained on behalf of that Club or on behalf</w:t>
      </w:r>
      <w:r>
        <w:br/>
        <w:t>of all Clubs by the Office of the Commissioner;</w:t>
      </w:r>
      <w:r>
        <w:br/>
        <w:t>(j) Suspend the benefit of the Major League Rules,</w:t>
      </w:r>
      <w:r>
        <w:br/>
        <w:t>such as selection rights available to the Club under Major</w:t>
      </w:r>
      <w:r>
        <w:br/>
        <w:t>League Rule 5, except that any suspension of the Club’s</w:t>
      </w:r>
      <w:r>
        <w:br/>
        <w:t>rights under Major League Rule 4 shall not affect the</w:t>
      </w:r>
      <w:r>
        <w:br/>
        <w:t>assignment of the selection rights that the Club would lose</w:t>
      </w:r>
      <w:r>
        <w:br/>
        <w:t>or gain in connection with a player signing as provided in</w:t>
      </w:r>
      <w:r>
        <w:br/>
        <w:t>any collectively bargained agreement then in effect</w:t>
      </w:r>
      <w:r>
        <w:br/>
        <w:t>between the Clubs and the Players Association;</w:t>
      </w:r>
      <w:r>
        <w:br/>
        <w:t>(k) Deny the Club’s right to be represented at Major</w:t>
      </w:r>
      <w:r>
        <w:br/>
        <w:t>League meetings and/or deny representation on Major</w:t>
      </w:r>
      <w:r>
        <w:br/>
        <w:t>League Committees;</w:t>
      </w:r>
      <w:r>
        <w:br/>
        <w:t>(l) Suspend individual executive or ownership person-</w:t>
      </w:r>
      <w:r>
        <w:br/>
        <w:t>nel of the Club;</w:t>
      </w:r>
    </w:p>
    <w:p>
      <w:r>
        <w:t>247</w:t>
      </w:r>
      <w:r>
        <w:br/>
        <w:t>(m) Impose monetary sanctions against individual</w:t>
      </w:r>
      <w:r>
        <w:br/>
        <w:t>executive or ownership personnel of the Club;</w:t>
      </w:r>
      <w:r>
        <w:br/>
        <w:t>(n) Any other measures or sanctions which the Com-</w:t>
      </w:r>
      <w:r>
        <w:br/>
        <w:t>missioner has the power to impose on a Club or Club</w:t>
      </w:r>
      <w:r>
        <w:br/>
        <w:t>owner pursuant to the Major League Constitution;</w:t>
      </w:r>
      <w:r>
        <w:br/>
        <w:t>(o) Any sanction which the Major League Clubs may</w:t>
      </w:r>
      <w:r>
        <w:br/>
        <w:t>impose upon another Club or Club owner under the Major</w:t>
      </w:r>
      <w:r>
        <w:br/>
        <w:t>League Constitution, if the imposition of such a sanction</w:t>
      </w:r>
      <w:r>
        <w:br/>
        <w:t>is duly authorized by the vote of the Major League Clubs</w:t>
      </w:r>
      <w:r>
        <w:br/>
        <w:t>in the manner required by the Major League Constitution;</w:t>
      </w:r>
      <w:r>
        <w:br/>
        <w:t>and/or</w:t>
      </w:r>
      <w:r>
        <w:br/>
        <w:t>(p) Require ownership to guarantee the Club’s debt</w:t>
      </w:r>
      <w:r>
        <w:br/>
        <w:t>service for the next three years, without recourse to the</w:t>
      </w:r>
      <w:r>
        <w:br/>
        <w:t>Club.</w:t>
      </w:r>
      <w:r>
        <w:br/>
        <w:t>Subject to liquidity concerns that the Commissioner may</w:t>
      </w:r>
      <w:r>
        <w:br/>
        <w:t>have, mandatory debt reduction (see subparagraphs (c) and</w:t>
      </w:r>
      <w:r>
        <w:br/>
        <w:t>(d) above) shall be the preferred Remedial Measures.</w:t>
      </w:r>
      <w:r>
        <w:br/>
        <w:t>Section 5. Remedial Considerations</w:t>
      </w:r>
      <w:r>
        <w:br/>
        <w:t>. In developing a set of Reme-</w:t>
      </w:r>
      <w:r>
        <w:br/>
        <w:t>dial Measures for a Club under Section 4 above, the Com-</w:t>
      </w:r>
      <w:r>
        <w:br/>
        <w:t>missioner shall consider the following factors:</w:t>
      </w:r>
      <w:r>
        <w:br/>
        <w:t>(a) As an initial matter, the Commissioner must assess</w:t>
      </w:r>
      <w:r>
        <w:br/>
        <w:t>the Club’s general creditworthiness as reflected in the</w:t>
      </w:r>
      <w:r>
        <w:br/>
        <w:t>availability of credit to the Club in commercial markets</w:t>
      </w:r>
      <w:r>
        <w:br/>
        <w:t>(through measures such as but not limited to the terms on</w:t>
      </w:r>
      <w:r>
        <w:br/>
        <w:t>which it holds debt and the willingness of the Club’s indi-</w:t>
      </w:r>
      <w:r>
        <w:br/>
        <w:t>vidual lenders to attest to their confidence that the Club</w:t>
      </w:r>
      <w:r>
        <w:br/>
        <w:t>will be able to satisfy its obligations as they become due)</w:t>
      </w:r>
      <w:r>
        <w:br/>
        <w:t>and in the asset value of the Club in relation to the absolute</w:t>
      </w:r>
      <w:r>
        <w:br/>
        <w:t>level of the Club’s debt;</w:t>
      </w:r>
      <w:r>
        <w:br/>
        <w:t>(b) The Club’s record of compliance with this Rule</w:t>
      </w:r>
      <w:r>
        <w:br/>
        <w:t>over the preceding three years;</w:t>
      </w:r>
      <w:r>
        <w:br/>
        <w:t>(c) The Club’s projection of compliance or non-com-</w:t>
      </w:r>
      <w:r>
        <w:br/>
        <w:t>pliance over the three-year planning period in conjunction</w:t>
      </w:r>
      <w:r>
        <w:br/>
        <w:t>with the Club’s past history of accurately projecting com-</w:t>
      </w:r>
      <w:r>
        <w:br/>
        <w:t>pliance or non-compliance;</w:t>
      </w:r>
    </w:p>
    <w:p>
      <w:r>
        <w:t>248</w:t>
      </w:r>
      <w:r>
        <w:br/>
        <w:t>(d) The occurrence of factors affecting the industry</w:t>
      </w:r>
      <w:r>
        <w:br/>
        <w:t>which have affected the ability of all Clubs to comply with</w:t>
      </w:r>
      <w:r>
        <w:br/>
        <w:t>the Debt Service Rule such that there has been a signifi-</w:t>
      </w:r>
      <w:r>
        <w:br/>
        <w:t>cant increase in the number of non-compliant Clubs; and</w:t>
      </w:r>
      <w:r>
        <w:br/>
        <w:t>(e) The capacity and willingness of the owner or owners</w:t>
      </w:r>
      <w:r>
        <w:br/>
        <w:t>to guarantee debt service for the next three years, without</w:t>
      </w:r>
      <w:r>
        <w:br/>
        <w:t>recourse to the Club.</w:t>
      </w:r>
      <w:r>
        <w:br/>
        <w:t>Section 6. Miscellaneous</w:t>
      </w:r>
      <w:r>
        <w:br/>
        <w:t>6.1 Further Regulations; Amendments. The Commis-</w:t>
      </w:r>
      <w:r>
        <w:br/>
        <w:t>sioner shall issue further regulations and policies concern-</w:t>
      </w:r>
      <w:r>
        <w:br/>
        <w:t>ing the implementation, interpretation, administration and</w:t>
      </w:r>
      <w:r>
        <w:br/>
        <w:t>enforcement of this Debt Service Rule as he or she deems</w:t>
      </w:r>
      <w:r>
        <w:br/>
        <w:t>appropriate. In addition, the Commissioner may amend or</w:t>
      </w:r>
      <w:r>
        <w:br/>
        <w:t>otherwise modify the rules, definitions and policies set out</w:t>
      </w:r>
      <w:r>
        <w:br/>
        <w:t>in this Debt Service Rule as he deems appropriate. Prior to</w:t>
      </w:r>
      <w:r>
        <w:br/>
        <w:t>taking any action pursuant to this Section 6.1, the Office</w:t>
      </w:r>
      <w:r>
        <w:br/>
        <w:t>of the Commissioner shall provide the Players Association</w:t>
      </w:r>
      <w:r>
        <w:br/>
        <w:t>with notice of such contemplated action pursuant to Arti-</w:t>
      </w:r>
      <w:r>
        <w:br/>
        <w:t>cle XVIII of the Basic Agreement.</w:t>
      </w:r>
      <w:r>
        <w:br/>
        <w:t>6.2 Notice to</w:t>
      </w:r>
      <w:r>
        <w:br/>
        <w:t>Third Parties. All Clubs shall give appro-</w:t>
      </w:r>
      <w:r>
        <w:br/>
        <w:t>priate written notice to affected third parties of the require-</w:t>
      </w:r>
      <w:r>
        <w:br/>
        <w:t>ments of the Debt Service Rule before entering into any</w:t>
      </w:r>
      <w:r>
        <w:br/>
        <w:t>contract with such parties that reasonably might be</w:t>
      </w:r>
      <w:r>
        <w:br/>
        <w:t>affected, as to either execution or performance, by the</w:t>
      </w:r>
      <w:r>
        <w:br/>
        <w:t>Commissioner’s exercise of his or her powers under this</w:t>
      </w:r>
      <w:r>
        <w:br/>
        <w:t>Debt Service Rule.</w:t>
      </w:r>
      <w:r>
        <w:br/>
        <w:t>6.3 Prohibited Remedial Measures</w:t>
      </w:r>
      <w:r>
        <w:br/>
        <w:t>. The Commissioner</w:t>
      </w:r>
      <w:r>
        <w:br/>
        <w:t>shall not, in exercising his or her authority under Section</w:t>
      </w:r>
      <w:r>
        <w:br/>
        <w:t>4 above, attempt to influence or interfere with any Club</w:t>
      </w:r>
      <w:r>
        <w:br/>
        <w:t>decision regarding a Major League Player’s contract,</w:t>
      </w:r>
      <w:r>
        <w:br/>
        <w:t>reserve status or roster status. Moreover, the Commis-</w:t>
      </w:r>
      <w:r>
        <w:br/>
        <w:t>sioner shall take no action directed at preventing a Club</w:t>
      </w:r>
      <w:r>
        <w:br/>
        <w:t>from establishing its Major League Player payroll budget</w:t>
      </w:r>
      <w:r>
        <w:br/>
        <w:t>at a level that the Club deems appropriate.</w:t>
      </w:r>
      <w:r>
        <w:br/>
        <w:t>6.4 Players</w:t>
      </w:r>
      <w:r>
        <w:br/>
        <w:t>Association’s Right To Information . The</w:t>
      </w:r>
      <w:r>
        <w:br/>
        <w:t>Office of the Commissioner shall provide the Players</w:t>
      </w:r>
      <w:r>
        <w:br/>
        <w:t>Association with the following information:</w:t>
      </w:r>
    </w:p>
    <w:p>
      <w:r>
        <w:t>249</w:t>
      </w:r>
      <w:r>
        <w:br/>
        <w:t>(a) EBITDA, Total Club Debt and total allowable debt</w:t>
      </w:r>
      <w:r>
        <w:br/>
        <w:t>(EBITDA multiplied by the applicable EBITDA Multi-</w:t>
      </w:r>
      <w:r>
        <w:br/>
        <w:t>plier) calculations for each Club, at the time the Office of</w:t>
      </w:r>
      <w:r>
        <w:br/>
        <w:t>the Commissioner provides FIQs to the Players Associa-</w:t>
      </w:r>
      <w:r>
        <w:br/>
        <w:t>tion pursuant to Article XXIV(D)(2) of the Basic Agree-</w:t>
      </w:r>
      <w:r>
        <w:br/>
        <w:t>ment and at any time as such calculations may be provided</w:t>
      </w:r>
      <w:r>
        <w:br/>
        <w:t>to the Commissioner on an interim or forecast basis prior</w:t>
      </w:r>
      <w:r>
        <w:br/>
        <w:t>to the Clubs’ FIQ submissions;</w:t>
      </w:r>
      <w:r>
        <w:br/>
        <w:t>(b) Related-Party Debt Summaries and Compliance</w:t>
      </w:r>
      <w:r>
        <w:br/>
        <w:t>Plans submitted to the Commissioner pursuant to this</w:t>
      </w:r>
      <w:r>
        <w:br/>
        <w:t>Rule, within seven days of receipt by the Office of the</w:t>
      </w:r>
      <w:r>
        <w:br/>
        <w:t>Commissioner;</w:t>
      </w:r>
      <w:r>
        <w:br/>
        <w:t>(c) Correspondence from the Office of the Commis-</w:t>
      </w:r>
      <w:r>
        <w:br/>
        <w:t>sioner or a Club in connection with the operation of Sec-</w:t>
      </w:r>
      <w:r>
        <w:br/>
        <w:t>tion 4 above, within seven days of the Office of the</w:t>
      </w:r>
      <w:r>
        <w:br/>
        <w:t>Commissioner’s transmittal or receipt of such correspon-</w:t>
      </w:r>
      <w:r>
        <w:br/>
        <w:t>dence; and</w:t>
      </w:r>
      <w:r>
        <w:br/>
        <w:t>(d) Drafts of proposed correspondence to Clubs impos-</w:t>
      </w:r>
      <w:r>
        <w:br/>
        <w:t>ing Remedial Measures pursuant to Section 4 above.</w:t>
      </w:r>
      <w:r>
        <w:br/>
        <w:t>Within ten (10) days of providing such drafts, the Office</w:t>
      </w:r>
      <w:r>
        <w:br/>
        <w:t>of the Commissioner shall meet with the Players Associa-</w:t>
      </w:r>
      <w:r>
        <w:br/>
        <w:t>tion to discuss the Remedial Measures contemplated by</w:t>
      </w:r>
      <w:r>
        <w:br/>
        <w:t>the Commissioner.</w:t>
      </w:r>
      <w:r>
        <w:br/>
        <w:t>Any documents and/or other information provided to</w:t>
      </w:r>
      <w:r>
        <w:br/>
        <w:t>the Players Association pursuant to this Section 6.4 shall</w:t>
      </w:r>
      <w:r>
        <w:br/>
        <w:t>be covered by the Parties’ Confidentiality Agreement (see</w:t>
      </w:r>
      <w:r>
        <w:br/>
        <w:t>Attachment 14).</w:t>
      </w:r>
      <w:r>
        <w:br/>
        <w:t>The Office of the Commissioner must notify the Play-</w:t>
      </w:r>
      <w:r>
        <w:br/>
        <w:t>ers Association of any changes in the central debt agree-</w:t>
      </w:r>
      <w:r>
        <w:br/>
        <w:t>ments.</w:t>
      </w:r>
      <w:r>
        <w:br/>
        <w:t>6.5 Sale</w:t>
      </w:r>
      <w:r>
        <w:br/>
        <w:t>Transactions. In all transactions involving the</w:t>
      </w:r>
      <w:r>
        <w:br/>
        <w:t>sale or transfer of a control interest in a Club, and prior to</w:t>
      </w:r>
      <w:r>
        <w:br/>
        <w:t>the approval of any such transaction, the prospective new</w:t>
      </w:r>
      <w:r>
        <w:br/>
        <w:t>Club ownership must provide the Commissioner with a</w:t>
      </w:r>
      <w:r>
        <w:br/>
        <w:t>Long Term Plan for Debt Service compliance (Long Term</w:t>
      </w:r>
      <w:r>
        <w:br/>
        <w:t>Plan). The Long Term Plan shall be supported by specific</w:t>
      </w:r>
      <w:r>
        <w:br/>
        <w:t>financial information and shall cover no fewer than two</w:t>
      </w:r>
    </w:p>
    <w:p>
      <w:r>
        <w:t>250</w:t>
      </w:r>
      <w:r>
        <w:br/>
        <w:t>years but no more than five years. The Commissioner will</w:t>
      </w:r>
      <w:r>
        <w:br/>
        <w:t>issue written comments on the Long Term Plan prior to the</w:t>
      </w:r>
      <w:r>
        <w:br/>
        <w:t>transaction’s approval. In connection with all such transac-</w:t>
      </w:r>
      <w:r>
        <w:br/>
        <w:t>tions, the Commissioner must certify to the Clubs and to</w:t>
      </w:r>
      <w:r>
        <w:br/>
        <w:t>the Players Association that the level of debt undertaken in</w:t>
      </w:r>
      <w:r>
        <w:br/>
        <w:t>connection with the acquisition or transfer will not create a</w:t>
      </w:r>
      <w:r>
        <w:br/>
        <w:t>persistent inability of the Club to comply with the require-</w:t>
      </w:r>
      <w:r>
        <w:br/>
        <w:t>ments of the Debt Service Rule. As part of that certifica-</w:t>
      </w:r>
      <w:r>
        <w:br/>
        <w:t>tion, the Commissioner, within 30 days of approval of the</w:t>
      </w:r>
      <w:r>
        <w:br/>
        <w:t>transaction, will provide to the Players Association the new</w:t>
      </w:r>
      <w:r>
        <w:br/>
        <w:t>Club ownership’s Long Term Plan and the Commissioner’s</w:t>
      </w:r>
      <w:r>
        <w:br/>
        <w:t>written comments on the Long Term Plan. Absent material</w:t>
      </w:r>
      <w:r>
        <w:br/>
        <w:t>deviations from the Long Term Plan, a Club will be exempt</w:t>
      </w:r>
      <w:r>
        <w:br/>
        <w:t>from Section 4 remediation for the duration of the Long</w:t>
      </w:r>
      <w:r>
        <w:br/>
        <w:t>Term Plan.</w:t>
      </w:r>
      <w:r>
        <w:br/>
        <w:t>6.6 Reopener; Right</w:t>
      </w:r>
      <w:r>
        <w:br/>
        <w:t>To Strike. In the event of an increase</w:t>
      </w:r>
      <w:r>
        <w:br/>
        <w:t>in the maximum debt available to an individual Club</w:t>
      </w:r>
      <w:r>
        <w:br/>
        <w:t>under the industry credit facility of greater than 30%,</w:t>
      </w:r>
      <w:r>
        <w:br/>
        <w:t>measured off an amortized basis, the Players Association</w:t>
      </w:r>
      <w:r>
        <w:br/>
        <w:t>may reopen this Agreement, upon the giving of 10 days’</w:t>
      </w:r>
      <w:r>
        <w:br/>
        <w:t>written notice, with reference solely to the level of Exclud-</w:t>
      </w:r>
      <w:r>
        <w:br/>
        <w:t>able Debt. If negotiations in good faith following such</w:t>
      </w:r>
      <w:r>
        <w:br/>
        <w:t>reopener do not produce an agreement, the Players Asso-</w:t>
      </w:r>
      <w:r>
        <w:br/>
        <w:t>ciation will have the right to strike over the topic of the</w:t>
      </w:r>
      <w:r>
        <w:br/>
        <w:t>level of Excludable Debt. This grant of the right to strike</w:t>
      </w:r>
      <w:r>
        <w:br/>
        <w:t>is without prejudice to the Parties’ respective positions as</w:t>
      </w:r>
      <w:r>
        <w:br/>
        <w:t>to whether the Rule is a mandatory topic of bargaining and</w:t>
      </w:r>
      <w:r>
        <w:br/>
        <w:t>to any other assertions the Clubs may have that such a</w:t>
      </w:r>
      <w:r>
        <w:br/>
        <w:t>strike would otherwise be illegal.</w:t>
      </w:r>
    </w:p>
    <w:p>
      <w:r>
        <w:t>251</w:t>
      </w:r>
      <w:r>
        <w:br/>
        <w:t>ATTACHMENT 23</w:t>
      </w:r>
      <w:r>
        <w:br/>
        <w:t>Tony C. Clark</w:t>
      </w:r>
      <w:r>
        <w:br/>
        <w:t>Executive Director</w:t>
      </w:r>
      <w:r>
        <w:br/>
        <w:t>Major League Baseball</w:t>
      </w:r>
      <w:r>
        <w:br/>
        <w:t>Players Association</w:t>
      </w:r>
      <w:r>
        <w:br/>
        <w:t>12 East 49th Street</w:t>
      </w:r>
      <w:r>
        <w:br/>
        <w:t>New York, New York 10017</w:t>
      </w:r>
      <w:r>
        <w:br/>
        <w:t>Re: Multi-Purpose Financial Reporting Process</w:t>
      </w:r>
      <w:r>
        <w:br/>
        <w:t>Dear Tony:</w:t>
      </w:r>
      <w:r>
        <w:br/>
        <w:t>The Clubs are required to submit financial information to the Office of</w:t>
      </w:r>
      <w:r>
        <w:br/>
        <w:t>the Commissioner for multiple purposes, including the administration</w:t>
      </w:r>
      <w:r>
        <w:br/>
        <w:t>of the Revenue Sharing Agreement, the Debt Service Rule and for gen-</w:t>
      </w:r>
      <w:r>
        <w:br/>
        <w:t>eral business monitoring. The current reporting schedule is as follows:</w:t>
      </w:r>
      <w:r>
        <w:br/>
        <w:t>1. Year End Financial Information Questionnaires and</w:t>
      </w:r>
      <w:r>
        <w:br/>
        <w:t>Audited Financial Statements are due 90 days after the con-</w:t>
      </w:r>
      <w:r>
        <w:br/>
        <w:t>clusion of the Club’s fiscal year.</w:t>
      </w:r>
      <w:r>
        <w:br/>
        <w:t>2. Long Range Plans are due on January 15 and April 25.</w:t>
      </w:r>
      <w:r>
        <w:br/>
        <w:t>3. Interim Financial Information Questionnaires, including</w:t>
      </w:r>
      <w:r>
        <w:br/>
        <w:t>calculations of NDLR, are due on April 25, August 3, Sep-</w:t>
      </w:r>
      <w:r>
        <w:br/>
        <w:t>tember 25 and November 5.</w:t>
      </w:r>
      <w:r>
        <w:br/>
        <w:t>The Office of the Commissioner will provide advance notice to the</w:t>
      </w:r>
      <w:r>
        <w:br/>
        <w:t>Players Association in the event any changes are made to the reporting</w:t>
      </w:r>
      <w:r>
        <w:br/>
        <w:t>schedule outlined herein.</w:t>
      </w:r>
      <w:r>
        <w:br/>
        <w:t>Very truly yours,</w:t>
      </w:r>
      <w:r>
        <w:br/>
        <w:t>Daniel R. Halem</w:t>
      </w:r>
      <w:r>
        <w:br/>
        <w:t>Deputy Commissioner &amp;</w:t>
      </w:r>
      <w:r>
        <w:br/>
        <w:t>Chief Legal Officer</w:t>
      </w:r>
      <w:r>
        <w:br/>
        <w:t>Major League Baseball</w:t>
      </w:r>
      <w:r>
        <w:br/>
        <w:t>Office of the Commissioner</w:t>
      </w:r>
    </w:p>
    <w:p>
      <w:r>
        <w:t>ATTACHMENT 24</w:t>
      </w:r>
      <w:r>
        <w:br/>
        <w:t>Tony C. Clark</w:t>
      </w:r>
      <w:r>
        <w:br/>
        <w:t>Executive Director</w:t>
      </w:r>
      <w:r>
        <w:br/>
        <w:t>Major League Baseball</w:t>
      </w:r>
      <w:r>
        <w:br/>
        <w:t>Players Association</w:t>
      </w:r>
      <w:r>
        <w:br/>
        <w:t>12 East 49th Street</w:t>
      </w:r>
      <w:r>
        <w:br/>
        <w:t>New York, New York 10017</w:t>
      </w:r>
      <w:r>
        <w:br/>
        <w:t>Dear Tony:</w:t>
      </w:r>
      <w:r>
        <w:br/>
        <w:t>Absent a prior unconditional release, a Club that has agreed to Major</w:t>
      </w:r>
      <w:r>
        <w:br/>
        <w:t>League terms in a Minor League Uniform Player Contract (“Minor</w:t>
      </w:r>
      <w:r>
        <w:br/>
        <w:t>League UPC”) may not sign a player to a Major League Uniform</w:t>
      </w:r>
      <w:r>
        <w:br/>
        <w:t>Player’s Contract (“Major League UPC”) with terms that are less</w:t>
      </w:r>
      <w:r>
        <w:br/>
        <w:t>favorable to the player than those Major League terms for that season</w:t>
      </w:r>
      <w:r>
        <w:br/>
        <w:t>included in the Minor League UPC. Notwithstanding the definitions of</w:t>
      </w:r>
      <w:r>
        <w:br/>
        <w:t>“Player” and “Grievance” in Article XI, a player (and the Association)</w:t>
      </w:r>
      <w:r>
        <w:br/>
        <w:t>may enforce this right in the Grievance Procedure. Our agreement to</w:t>
      </w:r>
      <w:r>
        <w:br/>
        <w:t>allow such matters to be heard in the Grievance Procedure does not,</w:t>
      </w:r>
      <w:r>
        <w:br/>
        <w:t>however, reflect an agreement that Minor League UPCs may be</w:t>
      </w:r>
      <w:r>
        <w:br/>
        <w:t>enforced in the Grievance Procedure or are a mandatory topic of bar-</w:t>
      </w:r>
      <w:r>
        <w:br/>
        <w:t>gaining and the Association, without prejudice to its legal positions,</w:t>
      </w:r>
      <w:r>
        <w:br/>
        <w:t>agrees that this letter shall not be used as evidence in any effort to sup-</w:t>
      </w:r>
      <w:r>
        <w:br/>
        <w:t>port either proposition.</w:t>
      </w:r>
      <w:r>
        <w:br/>
        <w:t>Very truly yours,</w:t>
      </w:r>
      <w:r>
        <w:br/>
        <w:t>Daniel R. Halem</w:t>
      </w:r>
      <w:r>
        <w:br/>
        <w:t>Deputy Commissioner &amp;</w:t>
      </w:r>
      <w:r>
        <w:br/>
        <w:t>Chief Legal Officer</w:t>
      </w:r>
      <w:r>
        <w:br/>
        <w:t>Major League Baseball</w:t>
      </w:r>
      <w:r>
        <w:br/>
        <w:t>Office of the Commissioner</w:t>
      </w:r>
      <w:r>
        <w:br/>
        <w:t>252</w:t>
      </w:r>
    </w:p>
    <w:p>
      <w:r>
        <w:t>ATTACHMENT 25</w:t>
      </w:r>
      <w:r>
        <w:br/>
        <w:t>Tony C. Clark</w:t>
      </w:r>
      <w:r>
        <w:br/>
        <w:t>Executive Director</w:t>
      </w:r>
      <w:r>
        <w:br/>
        <w:t>Major League Baseball</w:t>
      </w:r>
      <w:r>
        <w:br/>
        <w:t>Players Association</w:t>
      </w:r>
      <w:r>
        <w:br/>
        <w:t>12 East 49th Street</w:t>
      </w:r>
      <w:r>
        <w:br/>
        <w:t>New York, New York 10017</w:t>
      </w:r>
      <w:r>
        <w:br/>
        <w:t>Dear Tony:</w:t>
      </w:r>
      <w:r>
        <w:br/>
        <w:t>This letter will confirm certain agreements between the Parties. These</w:t>
      </w:r>
      <w:r>
        <w:br/>
        <w:t>agreements are subject to the Parties’ respective rights and obligations</w:t>
      </w:r>
      <w:r>
        <w:br/>
        <w:t>under Article V(A) of the Basic Agreement.</w:t>
      </w:r>
      <w:r>
        <w:br/>
        <w:t>The rules and procedures regarding qualification for the post-season,</w:t>
      </w:r>
      <w:r>
        <w:br/>
        <w:t>post-season matchups and post-season scheduling shall be as set forth</w:t>
      </w:r>
      <w:r>
        <w:br/>
        <w:t>in Major League Rules 34, 35 and 38. We acknowledge that the Com-</w:t>
      </w:r>
      <w:r>
        <w:br/>
        <w:t>missioner’s determination of procedures to break any ties that are not</w:t>
      </w:r>
      <w:r>
        <w:br/>
        <w:t>otherwise provided for, as stated in Major League Rule 34(c), is sub-</w:t>
      </w:r>
      <w:r>
        <w:br/>
        <w:t>ject to the agreement of the Major League Baseball Players Associa-</w:t>
      </w:r>
      <w:r>
        <w:br/>
        <w:t>tion on such procedures.</w:t>
      </w:r>
      <w:r>
        <w:br/>
        <w:t>Sincerely,</w:t>
      </w:r>
      <w:r>
        <w:br/>
        <w:t>Daniel R. Halem</w:t>
      </w:r>
      <w:r>
        <w:br/>
        <w:t>Deputy Commissioner &amp;</w:t>
      </w:r>
      <w:r>
        <w:br/>
        <w:t>Chief Legal Officer</w:t>
      </w:r>
      <w:r>
        <w:br/>
        <w:t>Major League Baseball</w:t>
      </w:r>
      <w:r>
        <w:br/>
        <w:t>Office of the Commissioner</w:t>
      </w:r>
      <w:r>
        <w:br/>
        <w:t>253</w:t>
      </w:r>
    </w:p>
    <w:p>
      <w:r>
        <w:t>254</w:t>
      </w:r>
      <w:r>
        <w:br/>
        <w:t>ATTACHMENT 26</w:t>
      </w:r>
      <w:r>
        <w:br/>
        <w:t>REVENUE SHARING MARKET SCORE</w:t>
      </w:r>
      <w:r>
        <w:br/>
        <w:t>* If any Club relocates some or all of its championship season games (not</w:t>
      </w:r>
      <w:r>
        <w:br/>
        <w:t>including International Play Events or Domestic Special Events) during the</w:t>
      </w:r>
      <w:r>
        <w:br/>
        <w:t>term of the Basic Agreement, the Office of the Commissioner may recalcu-</w:t>
      </w:r>
      <w:r>
        <w:br/>
        <w:t>late the above market scores, after consultation with the Association.</w:t>
      </w:r>
      <w:r>
        <w:br/>
        <w:t>RANK CLUB SCORE</w:t>
      </w:r>
      <w:r>
        <w:br/>
        <w:t>1 NYY 235</w:t>
      </w:r>
      <w:r>
        <w:br/>
        <w:t>1 NYM 235</w:t>
      </w:r>
      <w:r>
        <w:br/>
        <w:t>3 LAA 180</w:t>
      </w:r>
      <w:r>
        <w:br/>
        <w:t>3 LAD 180</w:t>
      </w:r>
      <w:r>
        <w:br/>
        <w:t>5 CHI 120</w:t>
      </w:r>
      <w:r>
        <w:br/>
        <w:t>5 CWS 120</w:t>
      </w:r>
      <w:r>
        <w:br/>
        <w:t>7 TOR 115</w:t>
      </w:r>
      <w:r>
        <w:br/>
        <w:t>8 OAK 111</w:t>
      </w:r>
      <w:r>
        <w:br/>
        <w:t>8 SF 111</w:t>
      </w:r>
      <w:r>
        <w:br/>
        <w:t>10 WSH 110</w:t>
      </w:r>
      <w:r>
        <w:br/>
        <w:t>11 PHI 110</w:t>
      </w:r>
      <w:r>
        <w:br/>
        <w:t>12 BOS 102</w:t>
      </w:r>
      <w:r>
        <w:br/>
        <w:t>13 TEX 99</w:t>
      </w:r>
      <w:r>
        <w:br/>
        <w:t>14 ATL 97</w:t>
      </w:r>
      <w:r>
        <w:br/>
        <w:t>15 HOU 92</w:t>
      </w:r>
      <w:r>
        <w:br/>
        <w:t>16 SEA 87</w:t>
      </w:r>
      <w:r>
        <w:br/>
        <w:t>17 MIN 79</w:t>
      </w:r>
      <w:r>
        <w:br/>
        <w:t>18 ARI 76</w:t>
      </w:r>
      <w:r>
        <w:br/>
        <w:t>19 TB 74</w:t>
      </w:r>
      <w:r>
        <w:br/>
        <w:t>20 DET 73</w:t>
      </w:r>
      <w:r>
        <w:br/>
        <w:t>21 COL 73</w:t>
      </w:r>
      <w:r>
        <w:br/>
        <w:t>22 MIA 69</w:t>
      </w:r>
      <w:r>
        <w:br/>
        <w:t>23 BAL 68</w:t>
      </w:r>
      <w:r>
        <w:br/>
        <w:t>24 SD 62</w:t>
      </w:r>
      <w:r>
        <w:br/>
        <w:t>25 CLE 62</w:t>
      </w:r>
      <w:r>
        <w:br/>
        <w:t>26 STL 58</w:t>
      </w:r>
      <w:r>
        <w:br/>
        <w:t>27 PIT 56</w:t>
      </w:r>
      <w:r>
        <w:br/>
        <w:t>28 KC 55</w:t>
      </w:r>
      <w:r>
        <w:br/>
        <w:t>29 CIN 51</w:t>
      </w:r>
      <w:r>
        <w:br/>
        <w:t>30 MIL 50</w:t>
      </w:r>
    </w:p>
    <w:p>
      <w:r>
        <w:t>255</w:t>
      </w:r>
      <w:r>
        <w:br/>
        <w:t>ATTACHMENT 27</w:t>
      </w:r>
      <w:r>
        <w:br/>
        <w:t>Tony C. Clark</w:t>
      </w:r>
      <w:r>
        <w:br/>
        <w:t>Executive Director</w:t>
      </w:r>
      <w:r>
        <w:br/>
        <w:t>Major League Baseball</w:t>
      </w:r>
      <w:r>
        <w:br/>
        <w:t>Players Association</w:t>
      </w:r>
      <w:r>
        <w:br/>
        <w:t>12 East 49th Street</w:t>
      </w:r>
      <w:r>
        <w:br/>
        <w:t>New York, New York 10017</w:t>
      </w:r>
      <w:r>
        <w:br/>
        <w:t>Re: Joint</w:t>
      </w:r>
      <w:r>
        <w:br/>
        <w:t>Treatment Program for Alcohol- and Marijuana-Related</w:t>
      </w:r>
      <w:r>
        <w:br/>
        <w:t>Conduct</w:t>
      </w:r>
      <w:r>
        <w:br/>
        <w:t>Dear Tony:</w:t>
      </w:r>
      <w:r>
        <w:br/>
        <w:t>The purpose of this letter is to confirm that the Parties have agreed to</w:t>
      </w:r>
      <w:r>
        <w:br/>
        <w:t>establish a Joint Treatment Program to deal with certain alcohol- and</w:t>
      </w:r>
      <w:r>
        <w:br/>
        <w:t>marijuana-related conduct and off-field violent conduct by Major</w:t>
      </w:r>
      <w:r>
        <w:br/>
        <w:t>League Players during the term of the 2022–2026 Basic Agreement.</w:t>
      </w:r>
      <w:r>
        <w:br/>
        <w:t>Specifically, the Parties have agreed as follows:</w:t>
      </w:r>
      <w:r>
        <w:br/>
        <w:t>1. The Treatment Board, as defined under Major League Baseball’s</w:t>
      </w:r>
      <w:r>
        <w:br/>
        <w:t>Joint Drug Prevention and Treatment Program, will be responsi-</w:t>
      </w:r>
      <w:r>
        <w:br/>
        <w:t>ble for creating and supervising individualized treatment pro-</w:t>
      </w:r>
      <w:r>
        <w:br/>
        <w:t>grams for Players with an alcohol use problem, a marijuana use</w:t>
      </w:r>
      <w:r>
        <w:br/>
        <w:t>problem, or Players who have engaged in off-field violent con-</w:t>
      </w:r>
      <w:r>
        <w:br/>
        <w:t>duct. Notwithstanding the foregoing, if such conduct constitutes a</w:t>
      </w:r>
      <w:r>
        <w:br/>
        <w:t>“Covered Act” under the Joint Domestic Violence, Sexual Assault</w:t>
      </w:r>
      <w:r>
        <w:br/>
        <w:t>and Child Abuse Policy (see Attachment 52), Player evaluation</w:t>
      </w:r>
      <w:r>
        <w:br/>
        <w:t>and treatment shall be pursuant to the terms of that Policy.</w:t>
      </w:r>
      <w:r>
        <w:br/>
        <w:t>2. Referral to the Treatment Board will be mandatory when:</w:t>
      </w:r>
      <w:r>
        <w:br/>
        <w:t>(a) A Player is arrested or charged by law enforcement authorities</w:t>
      </w:r>
      <w:r>
        <w:br/>
        <w:t>with driving while intoxicated, driving under the influence of</w:t>
      </w:r>
      <w:r>
        <w:br/>
        <w:t>alcohol and/or marijuana, or any other criminal violation</w:t>
      </w:r>
      <w:r>
        <w:br/>
        <w:t>relating to the use of alcohol and/or marijuana.</w:t>
      </w:r>
      <w:r>
        <w:br/>
        <w:t>(b) A Player is arrested or charged by law enforcement authorities</w:t>
      </w:r>
      <w:r>
        <w:br/>
        <w:t>with a criminal violation in which the authorities allege that</w:t>
      </w:r>
      <w:r>
        <w:br/>
        <w:t>the use of alcohol and/or marijuana may have been a con-</w:t>
      </w:r>
      <w:r>
        <w:br/>
        <w:t>tributing factor in the misconduct.</w:t>
      </w:r>
      <w:r>
        <w:br/>
        <w:t>(c) A Player appears intoxicated or under the influence of alcohol</w:t>
      </w:r>
      <w:r>
        <w:br/>
        <w:t>and/or marijuana during any of the Club’s games, practices,</w:t>
      </w:r>
    </w:p>
    <w:p>
      <w:r>
        <w:t>workouts, meetings or otherwise during the course and</w:t>
      </w:r>
      <w:r>
        <w:br/>
        <w:t>within the scope of his employment.</w:t>
      </w:r>
      <w:r>
        <w:br/>
        <w:t>(d) Club medical personnel reasonably suspect that the Player</w:t>
      </w:r>
      <w:r>
        <w:br/>
        <w:t>may suffer from an alcohol and/or a marijuana use problem.</w:t>
      </w:r>
      <w:r>
        <w:br/>
        <w:t>(e) A Player is charged by law enforcement authorities with a</w:t>
      </w:r>
      <w:r>
        <w:br/>
        <w:t>crime involving the use of physical force or violence, includ-</w:t>
      </w:r>
      <w:r>
        <w:br/>
        <w:t>ing but not limited to, resisting arrest, battery, and assault.</w:t>
      </w:r>
      <w:r>
        <w:br/>
        <w:t>3. Any Player who is referred to the Treatment Board will be evalu-</w:t>
      </w:r>
      <w:r>
        <w:br/>
        <w:t>ated by the Medical Representatives of the Treatment Board in the</w:t>
      </w:r>
      <w:r>
        <w:br/>
        <w:t>case of an alcohol and/or a marijuana use problem, or by a neutral</w:t>
      </w:r>
      <w:r>
        <w:br/>
        <w:t>expert selected by the Medical Representatives of the Treatment</w:t>
      </w:r>
      <w:r>
        <w:br/>
        <w:t>Board in the case of off-field violence. The purpose of the initial</w:t>
      </w:r>
      <w:r>
        <w:br/>
        <w:t>evaluation is to determine whether the Player could benefit from</w:t>
      </w:r>
      <w:r>
        <w:br/>
        <w:t>a Treatment Program, and if so, the type of Treatment Program</w:t>
      </w:r>
      <w:r>
        <w:br/>
        <w:t>that would be most effective for the Player involved.</w:t>
      </w:r>
      <w:r>
        <w:br/>
        <w:t>4. A Player’s participation in any Treatment Program is voluntary. A</w:t>
      </w:r>
      <w:r>
        <w:br/>
        <w:t>Player’s failure to participate in any Treatment Program shall not</w:t>
      </w:r>
      <w:r>
        <w:br/>
        <w:t>subject the Player to discipline. A Player’s referral to the Treat-</w:t>
      </w:r>
      <w:r>
        <w:br/>
        <w:t>ment Board is not intended to supplant any right a Club or the</w:t>
      </w:r>
      <w:r>
        <w:br/>
        <w:t>Office of the Commissioner may have under the UPC or Basic</w:t>
      </w:r>
      <w:r>
        <w:br/>
        <w:t>Agreement to discipline a Player for his conduct, or any potential</w:t>
      </w:r>
      <w:r>
        <w:br/>
        <w:t>defenses of the Player or the Association to such discipline. The</w:t>
      </w:r>
      <w:r>
        <w:br/>
        <w:t>Player’s participation in any Treatment Program shall be consid-</w:t>
      </w:r>
      <w:r>
        <w:br/>
        <w:t>ered as a mitigating factor in any discipline imposed by either the</w:t>
      </w:r>
      <w:r>
        <w:br/>
        <w:t>Club or the Office of the Commissioner.</w:t>
      </w:r>
      <w:r>
        <w:br/>
        <w:t>Sincerely,</w:t>
      </w:r>
      <w:r>
        <w:br/>
        <w:t>Daniel R. Halem</w:t>
      </w:r>
      <w:r>
        <w:br/>
        <w:t>Deputy Commissioner &amp;</w:t>
      </w:r>
      <w:r>
        <w:br/>
        <w:t>Chief Legal Officer</w:t>
      </w:r>
      <w:r>
        <w:br/>
        <w:t>Major League Baseball</w:t>
      </w:r>
      <w:r>
        <w:br/>
        <w:t>Office of the Commissioner</w:t>
      </w:r>
      <w:r>
        <w:br/>
        <w:t>256</w:t>
      </w:r>
    </w:p>
    <w:p>
      <w:r>
        <w:t>ATTACHMENT 28</w:t>
      </w:r>
      <w:r>
        <w:br/>
        <w:t>MAJOR LEAGUE PLAYER TOBACCO POLICY</w:t>
      </w:r>
      <w:r>
        <w:br/>
        <w:t>A. PROHIBITIONS</w:t>
      </w:r>
      <w:r>
        <w:br/>
        <w:t>1. Ballparks Subject to State or Local Ordinance. The use of</w:t>
      </w:r>
      <w:r>
        <w:br/>
        <w:t>all tobacco products—including smokeless tobacco, ciga-</w:t>
      </w:r>
      <w:r>
        <w:br/>
        <w:t>rettes, and e-cigarettes (collectively, “Tobacco Products”)—by</w:t>
      </w:r>
      <w:r>
        <w:br/>
        <w:t>Players is prohibited in any ballpark where such use is prohib-</w:t>
      </w:r>
      <w:r>
        <w:br/>
        <w:t>ited by state or local law or ordinance (“Prohibited Ball-</w:t>
      </w:r>
      <w:r>
        <w:br/>
        <w:t>parks”). This prohibition shall apply on-field during games.</w:t>
      </w:r>
      <w:r>
        <w:br/>
        <w:t>For purposes of this policy, “on-field” shall include all areas of</w:t>
      </w:r>
      <w:r>
        <w:br/>
        <w:t>the ballpark that are visible to fans and/or broadcast cameras</w:t>
      </w:r>
      <w:r>
        <w:br/>
        <w:t>(e.g., the playing field, dugout, and bullpen). The Clubs who</w:t>
      </w:r>
      <w:r>
        <w:br/>
        <w:t>play in Prohibited Ballparks, as of the date of this agreement,</w:t>
      </w:r>
      <w:r>
        <w:br/>
        <w:t>are: Arizona Diamondbacks, Boston Red Sox, Chicago Cubs,</w:t>
      </w:r>
      <w:r>
        <w:br/>
        <w:t>Chicago White Sox, Los Angeles Angels of Anaheim, Los</w:t>
      </w:r>
      <w:r>
        <w:br/>
        <w:t>Angeles Dodgers, Milwaukee Brewers, New York Mets, New</w:t>
      </w:r>
      <w:r>
        <w:br/>
        <w:t>York Yankees, Oakland Athletics, San Diego Padres, San</w:t>
      </w:r>
      <w:r>
        <w:br/>
        <w:t>Francisco Giants, Seattle Mariners, St. Louis Cardinals,</w:t>
      </w:r>
      <w:r>
        <w:br/>
        <w:t>Tampa Bay Rays, and Washington Nationals. All Prohibited</w:t>
      </w:r>
      <w:r>
        <w:br/>
        <w:t>Ballparks will be required to comply with all signage and</w:t>
      </w:r>
      <w:r>
        <w:br/>
        <w:t>notification requirements of the applicable state or local</w:t>
      </w:r>
      <w:r>
        <w:br/>
        <w:t>ordinance.</w:t>
      </w:r>
      <w:r>
        <w:br/>
        <w:t>2. Ballparks That Become Subject to State or Local Ordi-</w:t>
      </w:r>
      <w:r>
        <w:br/>
        <w:t>nance. If, later, a state or municipality passes a law or ordi-</w:t>
      </w:r>
      <w:r>
        <w:br/>
        <w:t>nance banning the use of Tobacco Products in a ballpark that</w:t>
      </w:r>
      <w:r>
        <w:br/>
        <w:t>is not listed in Paragraph 1 above, the prohibitions in Para-</w:t>
      </w:r>
      <w:r>
        <w:br/>
        <w:t>graph 1 above shall apply in that new ballpark as of the date</w:t>
      </w:r>
      <w:r>
        <w:br/>
        <w:t>that new law or ordinance takes effect and that ballpark shall</w:t>
      </w:r>
      <w:r>
        <w:br/>
        <w:t>thereafter be considered a Prohibited Ballpark. In such an</w:t>
      </w:r>
      <w:r>
        <w:br/>
        <w:t>event, the Office of the Commissioner and the Players Associ-</w:t>
      </w:r>
      <w:r>
        <w:br/>
        <w:t>ation shall send a joint memorandum to all Players notifying</w:t>
      </w:r>
      <w:r>
        <w:br/>
        <w:t>them of the new restriction.</w:t>
      </w:r>
      <w:r>
        <w:br/>
        <w:t>3. Players Without Major League Service Prior to 2017.</w:t>
      </w:r>
      <w:r>
        <w:br/>
        <w:t>Any Player who had no credited Major League service at the</w:t>
      </w:r>
      <w:r>
        <w:br/>
        <w:t>end of the 2016 season (i.e., a Player who made his Major</w:t>
      </w:r>
      <w:r>
        <w:br/>
        <w:t>257</w:t>
      </w:r>
    </w:p>
    <w:p>
      <w:r>
        <w:t>League debut during the 2017 season or later) is prohibited</w:t>
      </w:r>
      <w:r>
        <w:br/>
        <w:t>from using Tobacco Products on-field during games in every</w:t>
      </w:r>
      <w:r>
        <w:br/>
        <w:t>ballpark. In addition, such Players shall be prohibited from</w:t>
      </w:r>
      <w:r>
        <w:br/>
        <w:t>using Tobacco Products (i) during televised interviews, and</w:t>
      </w:r>
      <w:r>
        <w:br/>
        <w:t>(ii) during Paragraph 3(b) appearances on behalf of the Club.</w:t>
      </w:r>
      <w:r>
        <w:br/>
        <w:t>4. Players With Major League Service Prior to 2017. In addi-</w:t>
      </w:r>
      <w:r>
        <w:br/>
        <w:t>tion to the restrictions on the use of Tobacco Products at Pro-</w:t>
      </w:r>
      <w:r>
        <w:br/>
        <w:t>hibited Ballparks set forth in Paragraphs 1 and 2 above, any</w:t>
      </w:r>
      <w:r>
        <w:br/>
        <w:t>Player who has been credited with at least one day of Major</w:t>
      </w:r>
      <w:r>
        <w:br/>
        <w:t>League service as of the end of the 2016 season is prohibited</w:t>
      </w:r>
      <w:r>
        <w:br/>
        <w:t>from using smokeless tobacco (i) during televised interviews,</w:t>
      </w:r>
      <w:r>
        <w:br/>
        <w:t>and (ii) during Paragraph 3(b) appearances on behalf of the</w:t>
      </w:r>
      <w:r>
        <w:br/>
        <w:t>Club.</w:t>
      </w:r>
      <w:r>
        <w:br/>
        <w:t>5. Requirement to Conceal. At any time when fans are per-</w:t>
      </w:r>
      <w:r>
        <w:br/>
        <w:t>mitted into any ballpark, all Players must conceal Tobacco</w:t>
      </w:r>
      <w:r>
        <w:br/>
        <w:t>Products (including tobacco tins and packages) and may not</w:t>
      </w:r>
      <w:r>
        <w:br/>
        <w:t>carry Tobacco Products (including tobacco tins or packages) in</w:t>
      </w:r>
      <w:r>
        <w:br/>
        <w:t>their uniform or on their body.</w:t>
      </w:r>
      <w:r>
        <w:br/>
        <w:t>6. Penalties. The penalties for violating the prohibitions in</w:t>
      </w:r>
      <w:r>
        <w:br/>
        <w:t>Paragraphs 1 through 5 above shall be:</w:t>
      </w:r>
      <w:r>
        <w:br/>
        <w:t>(a) First</w:t>
      </w:r>
      <w:r>
        <w:br/>
        <w:t>Violation—Written warning and referral to the par-</w:t>
      </w:r>
      <w:r>
        <w:br/>
        <w:t>ties’ Smokeless Tobacco Cessation Consultant (the “Ces-</w:t>
      </w:r>
      <w:r>
        <w:br/>
        <w:t>sation Consultant”) to develop a Tobacco Cessation</w:t>
      </w:r>
      <w:r>
        <w:br/>
        <w:t>program (see Section C below).</w:t>
      </w:r>
      <w:r>
        <w:br/>
        <w:t>(b) Second and Subsequent</w:t>
      </w:r>
      <w:r>
        <w:br/>
        <w:t>Violations—A fine shall be issued</w:t>
      </w:r>
      <w:r>
        <w:br/>
        <w:t>for any second or subsequent violation in the amount spec-</w:t>
      </w:r>
      <w:r>
        <w:br/>
        <w:t>ified in the applicable state or local law or ordinance. In</w:t>
      </w:r>
      <w:r>
        <w:br/>
        <w:t>ballparks where no state or local law or ordinance applies,</w:t>
      </w:r>
      <w:r>
        <w:br/>
        <w:t>or where the ordinance does not provide a fine amount, the</w:t>
      </w:r>
      <w:r>
        <w:br/>
        <w:t>fine shall be $250 per violation. Promptly following</w:t>
      </w:r>
      <w:r>
        <w:br/>
        <w:t>issuance of a third notice of violation to a Player, the Play-</w:t>
      </w:r>
      <w:r>
        <w:br/>
        <w:t>ers Association shall contact the Player and the Player’s</w:t>
      </w:r>
      <w:r>
        <w:br/>
        <w:t>representative, and the Commissioner’s Office shall con-</w:t>
      </w:r>
      <w:r>
        <w:br/>
        <w:t>tact the Player’s Club, to discuss the Player’s alleged vio-</w:t>
      </w:r>
      <w:r>
        <w:br/>
        <w:t>lations of Attachment 28, including potential steps that can</w:t>
      </w:r>
      <w:r>
        <w:br/>
        <w:t>be taken to facilitate compliance going forward.</w:t>
      </w:r>
      <w:r>
        <w:br/>
        <w:t>258</w:t>
      </w:r>
    </w:p>
    <w:p>
      <w:r>
        <w:t>Violations will not carry over from year to year over the course</w:t>
      </w:r>
      <w:r>
        <w:br/>
        <w:t>of a Player’s career. All fines will be subject to challenge under</w:t>
      </w:r>
      <w:r>
        <w:br/>
        <w:t>the Grievance Procedure of the Basic Agreement. Fine</w:t>
      </w:r>
      <w:r>
        <w:br/>
        <w:t>amounts collected pursuant to this Policy shall be split evenly</w:t>
      </w:r>
      <w:r>
        <w:br/>
        <w:t>between (i) offsetting the cost of nicotine replacement thera-</w:t>
      </w:r>
      <w:r>
        <w:br/>
        <w:t>pies (“NRT”) and/or other cessation services to Players; and</w:t>
      </w:r>
      <w:r>
        <w:br/>
        <w:t>(ii) the Major League Baseball Players Trust.</w:t>
      </w:r>
      <w:r>
        <w:br/>
        <w:t>B. EDUCATION</w:t>
      </w:r>
      <w:r>
        <w:br/>
        <w:t>1. The Parties, in conjunction with the Cessation Consultant, will</w:t>
      </w:r>
      <w:r>
        <w:br/>
        <w:t>create joint educational programs and materials for Players</w:t>
      </w:r>
      <w:r>
        <w:br/>
        <w:t>regarding the dangers of smokeless tobacco. Written materials</w:t>
      </w:r>
      <w:r>
        <w:br/>
        <w:t>will be distributed to all Players during each Spring Training</w:t>
      </w:r>
      <w:r>
        <w:br/>
        <w:t>of the Basic Agreement. The Parties also will develop an on-</w:t>
      </w:r>
      <w:r>
        <w:br/>
        <w:t>line educational program for Players regarding the dangers of</w:t>
      </w:r>
      <w:r>
        <w:br/>
        <w:t>smokeless tobacco and available cessation options.</w:t>
      </w:r>
      <w:r>
        <w:br/>
        <w:t>2. The Parties, in conjunction with the Cessation Consultant,</w:t>
      </w:r>
      <w:r>
        <w:br/>
        <w:t>will create joint educational programs and materials for the</w:t>
      </w:r>
      <w:r>
        <w:br/>
        <w:t>public (i.e., public service announcements) regarding the dan-</w:t>
      </w:r>
      <w:r>
        <w:br/>
        <w:t>gers of smokeless tobacco. These educational pieces will</w:t>
      </w:r>
      <w:r>
        <w:br/>
        <w:t>feature Major League Players and will focus on a youth audi-</w:t>
      </w:r>
      <w:r>
        <w:br/>
        <w:t>ence. These educational pieces will be played online on the</w:t>
      </w:r>
      <w:r>
        <w:br/>
        <w:t>Parties’ respective websites; during games in Major League</w:t>
      </w:r>
      <w:r>
        <w:br/>
        <w:t>ballparks; during broadcasts of the All-Star, post-season and</w:t>
      </w:r>
      <w:r>
        <w:br/>
        <w:t>World Series games; and during any other game broadcast on</w:t>
      </w:r>
      <w:r>
        <w:br/>
        <w:t>FOX, ESPN, TBS or the MLB Network pursuant to national</w:t>
      </w:r>
      <w:r>
        <w:br/>
        <w:t>broadcasting agreements entered into by the Office of the</w:t>
      </w:r>
      <w:r>
        <w:br/>
        <w:t>Commissioner.</w:t>
      </w:r>
      <w:r>
        <w:br/>
        <w:t>C. CESSATION</w:t>
      </w:r>
      <w:r>
        <w:br/>
        <w:t>1. All Players will be provided with a list developed by the Ces-</w:t>
      </w:r>
      <w:r>
        <w:br/>
        <w:t>sation Consultant of a multi-disciplinary tobacco specialist</w:t>
      </w:r>
      <w:r>
        <w:br/>
        <w:t>network of professionals and organizations that provide confi-</w:t>
      </w:r>
      <w:r>
        <w:br/>
        <w:t>dential treatment options for tobacco cessation.</w:t>
      </w:r>
      <w:r>
        <w:br/>
        <w:t>2. Players who express interest in or who are referred for a</w:t>
      </w:r>
      <w:r>
        <w:br/>
        <w:t>Tobacco Cessation program pursuant to Paragraph 6(a) above</w:t>
      </w:r>
      <w:r>
        <w:br/>
        <w:t>will be provided with personal and confidential treatment</w:t>
      </w:r>
      <w:r>
        <w:br/>
        <w:t>259</w:t>
      </w:r>
    </w:p>
    <w:p>
      <w:r>
        <w:t>options for tobacco cessation overseen by the Cessation Con-</w:t>
      </w:r>
      <w:r>
        <w:br/>
        <w:t>sultant.</w:t>
      </w:r>
      <w:r>
        <w:br/>
        <w:t>3. All Tobacco Cessation programs will include evidence-based</w:t>
      </w:r>
      <w:r>
        <w:br/>
        <w:t>tobacco treatment based on accepted clinical practice guide-</w:t>
      </w:r>
      <w:r>
        <w:br/>
        <w:t>lines including, but not limited to, counseling, individual or</w:t>
      </w:r>
      <w:r>
        <w:br/>
        <w:t>group therapy, recommendations for NRT, or other forms of</w:t>
      </w:r>
      <w:r>
        <w:br/>
        <w:t>treatment recommended by the Cessation Consultant. Costs of</w:t>
      </w:r>
      <w:r>
        <w:br/>
        <w:t>Tobacco Cessation programs will be covered by the Major</w:t>
      </w:r>
      <w:r>
        <w:br/>
        <w:t>League Baseball Players Benefit Plan.</w:t>
      </w:r>
      <w:r>
        <w:br/>
        <w:t>4. NRT (e.g., patches, gums, lozenges) will be provided by the</w:t>
      </w:r>
      <w:r>
        <w:br/>
        <w:t>Parties in every Major League Clubhouse.</w:t>
      </w:r>
      <w:r>
        <w:br/>
        <w:t>D. ORAL EXAMINATIONS</w:t>
      </w:r>
      <w:r>
        <w:br/>
        <w:t>1. All annual physical examinations of Players in Spring Train-</w:t>
      </w:r>
      <w:r>
        <w:br/>
        <w:t>ing shall include oral examinations.</w:t>
      </w:r>
      <w:r>
        <w:br/>
        <w:t>2. All Players identified as tobacco users during their annual</w:t>
      </w:r>
      <w:r>
        <w:br/>
        <w:t>physical examination will be provided with contact informa-</w:t>
      </w:r>
      <w:r>
        <w:br/>
        <w:t>tion for the Cessation Consultant.</w:t>
      </w:r>
      <w:r>
        <w:br/>
        <w:t>260</w:t>
      </w:r>
    </w:p>
    <w:p>
      <w:r>
        <w:t>ATTACHMENT 29</w:t>
      </w:r>
      <w:r>
        <w:br/>
        <w:t>Major League Baseball’s Weapon-Free Workplace Policy</w:t>
      </w:r>
      <w:r>
        <w:br/>
        <w:t>The Commissioner has implemented the following policy regard-</w:t>
      </w:r>
      <w:r>
        <w:br/>
        <w:t>ing the possession of deadly weapons by individuals affiliated with</w:t>
      </w:r>
      <w:r>
        <w:br/>
        <w:t>Major League Baseball.</w:t>
      </w:r>
      <w:r>
        <w:br/>
        <w:t>Coverage: This policy applies to all employees and independ-</w:t>
      </w:r>
      <w:r>
        <w:br/>
        <w:t>ent contractors (hereinafter “Covered Individual”) of Major League</w:t>
      </w:r>
      <w:r>
        <w:br/>
        <w:t>Clubs (at both the Major and Minor League level, including players),</w:t>
      </w:r>
      <w:r>
        <w:br/>
        <w:t>the Office of the Commissioner, MLB Advanced Media, MLB Online</w:t>
      </w:r>
      <w:r>
        <w:br/>
        <w:t>Services, MLB Network, Tickets.com and all other entities operated by</w:t>
      </w:r>
      <w:r>
        <w:br/>
        <w:t>Major League Baseball (hereinafter referred to as “MLB Entities”).</w:t>
      </w:r>
      <w:r>
        <w:br/>
        <w:t>Prohibition: All Covered Individuals are prohibited from pos-</w:t>
      </w:r>
      <w:r>
        <w:br/>
        <w:t>sessing deadly weapons while performing any services for MLB Enti-</w:t>
      </w:r>
      <w:r>
        <w:br/>
        <w:t>ties, including while traveling on business (e.g., road games). In</w:t>
      </w:r>
      <w:r>
        <w:br/>
        <w:t>addition, except as required by local law, MLB Entities shall prohibit</w:t>
      </w:r>
      <w:r>
        <w:br/>
        <w:t>the possession or use of deadly weapons in any facility or venue</w:t>
      </w:r>
      <w:r>
        <w:br/>
        <w:t>owned, operated, or controlled by them. A deadly weapon is any</w:t>
      </w:r>
      <w:r>
        <w:br/>
        <w:t>instrument or device designed primarily for use in inflicting death or</w:t>
      </w:r>
      <w:r>
        <w:br/>
        <w:t>injury to a human or animal or is capable of inflicting death or injury</w:t>
      </w:r>
      <w:r>
        <w:br/>
        <w:t>if used in the manner in which it was designed, including, but not lim-</w:t>
      </w:r>
      <w:r>
        <w:br/>
        <w:t>ited to, firearms, explosives, daggers, metal knuckles, switchblade</w:t>
      </w:r>
      <w:r>
        <w:br/>
        <w:t>knives, and knives having blades exceeding five inches.</w:t>
      </w:r>
      <w:r>
        <w:br/>
        <w:t>Exemptions:</w:t>
      </w:r>
      <w:r>
        <w:br/>
        <w:t>1. Resident Security Agents or Club Security Personnel who</w:t>
      </w:r>
      <w:r>
        <w:br/>
        <w:t>work in law enforcement and are required to carry their weapons pur-</w:t>
      </w:r>
      <w:r>
        <w:br/>
        <w:t>suant to local law or regulation.</w:t>
      </w:r>
      <w:r>
        <w:br/>
        <w:t>2. Qualified law enforcement personnel engaged in official duties.</w:t>
      </w:r>
      <w:r>
        <w:br/>
        <w:t>3. Possession of firearms in a parking lot only in jurisdictions</w:t>
      </w:r>
      <w:r>
        <w:br/>
        <w:t>where such possession is protected by local law, and only to the extent</w:t>
      </w:r>
      <w:r>
        <w:br/>
        <w:t>protected by local law.</w:t>
      </w:r>
      <w:r>
        <w:br/>
        <w:t>4. Club Travel Security personnel who are authorized by MLB</w:t>
      </w:r>
      <w:r>
        <w:br/>
        <w:t>and the home Club to carry firearms.</w:t>
      </w:r>
      <w:r>
        <w:br/>
        <w:t>5. An exemption granted by the Office of the Commissioner for</w:t>
      </w:r>
      <w:r>
        <w:br/>
        <w:t>legitimate security reasons or to comply with applicable legal require-</w:t>
      </w:r>
      <w:r>
        <w:br/>
        <w:t>ments.</w:t>
      </w:r>
      <w:r>
        <w:br/>
        <w:t>Reporting: All violations of this policy should be reported to</w:t>
      </w:r>
      <w:r>
        <w:br/>
        <w:t>the Security and Ballpark Operations Department of the Office of the</w:t>
      </w:r>
      <w:r>
        <w:br/>
        <w:t>Commissioner.</w:t>
      </w:r>
      <w:r>
        <w:br/>
        <w:t>261</w:t>
      </w:r>
    </w:p>
    <w:p>
      <w:r>
        <w:t>ATTACHMENT 30</w:t>
      </w:r>
      <w:r>
        <w:br/>
        <w:t>Bruce Meyer, Esquire</w:t>
      </w:r>
      <w:r>
        <w:br/>
        <w:t>Deputy Executive Director</w:t>
      </w:r>
      <w:r>
        <w:br/>
        <w:t>Major League Baseball</w:t>
      </w:r>
      <w:r>
        <w:br/>
        <w:t>Players Association</w:t>
      </w:r>
      <w:r>
        <w:br/>
        <w:t>12 East 49th Street</w:t>
      </w:r>
      <w:r>
        <w:br/>
        <w:t>New York, New York 10017</w:t>
      </w:r>
      <w:r>
        <w:br/>
        <w:t>Re: All-S</w:t>
      </w:r>
      <w:r>
        <w:br/>
        <w:t>tar Game Usage for Sunday Pitchers</w:t>
      </w:r>
      <w:r>
        <w:br/>
        <w:t>Dear Bruce:</w:t>
      </w:r>
      <w:r>
        <w:br/>
        <w:t>The purpose of this letter is to memorialize various understand-</w:t>
      </w:r>
      <w:r>
        <w:br/>
        <w:t>ings that the Parties have reached in order to protect the health and</w:t>
      </w:r>
      <w:r>
        <w:br/>
        <w:t>safety of starting pitchers who are elected or selected to an All-Star</w:t>
      </w:r>
      <w:r>
        <w:br/>
        <w:t>team and who make a start on the Sunday immediately preceding the</w:t>
      </w:r>
      <w:r>
        <w:br/>
        <w:t>All-Star Game (a “Sunday Pitcher”). The provisions of this letter shall</w:t>
      </w:r>
      <w:r>
        <w:br/>
        <w:t>apply only to pitchers who start a game on the Sunday immediately</w:t>
      </w:r>
      <w:r>
        <w:br/>
        <w:t>preceding the All-Star Game.</w:t>
      </w:r>
      <w:r>
        <w:br/>
        <w:t>1. A starting pitcher who has a bona fide concern relating to his</w:t>
      </w:r>
      <w:r>
        <w:br/>
        <w:t>short-term or long-term fitness to play, may request either directly or</w:t>
      </w:r>
      <w:r>
        <w:br/>
        <w:t>through his Club any usage restriction that is reasonably necessary to</w:t>
      </w:r>
      <w:r>
        <w:br/>
        <w:t>accommodate such concerns (a “Usage Accommodation”). Potential</w:t>
      </w:r>
      <w:r>
        <w:br/>
        <w:t>Usage Accommodations include, without limitation, an inning(s) limit,</w:t>
      </w:r>
      <w:r>
        <w:br/>
        <w:t>a limit on the number of batters faced, a pitch limit, availability for</w:t>
      </w:r>
      <w:r>
        <w:br/>
        <w:t>extra innings only, or no use at all. All requests for a Usage Accom-</w:t>
      </w:r>
      <w:r>
        <w:br/>
        <w:t>modation—including, but not limited to, a request by a Sunday Pitcher</w:t>
      </w:r>
      <w:r>
        <w:br/>
        <w:t>to be held from the game entirely—must be submitted in writing to the</w:t>
      </w:r>
      <w:r>
        <w:br/>
        <w:t>Office of the Commissioner within 48 hours from the time the pitcher</w:t>
      </w:r>
      <w:r>
        <w:br/>
        <w:t>is named to the All-Star Game roster.</w:t>
      </w:r>
      <w:r>
        <w:br/>
        <w:t>2. If a starting pitcher who properly submitted a request for a</w:t>
      </w:r>
      <w:r>
        <w:br/>
        <w:t>Usage Accommodation becomes a Sunday Pitcher, the Office of the</w:t>
      </w:r>
      <w:r>
        <w:br/>
        <w:t>Commissioner will consider the following (without limitation) in</w:t>
      </w:r>
      <w:r>
        <w:br/>
        <w:t>determining whether to grant or deny the request:</w:t>
      </w:r>
      <w:r>
        <w:br/>
        <w:t>a. Time spent on the Injured List in the current season or</w:t>
      </w:r>
      <w:r>
        <w:br/>
        <w:t>prior season, if any;</w:t>
      </w:r>
      <w:r>
        <w:br/>
        <w:t>b. Any work-related surgery performed in the previous</w:t>
      </w:r>
      <w:r>
        <w:br/>
        <w:t>eighteen months, including but not limited to an ulnar</w:t>
      </w:r>
      <w:r>
        <w:br/>
        <w:t>collateral ligament reconstruction;</w:t>
      </w:r>
      <w:r>
        <w:br/>
        <w:t>262</w:t>
      </w:r>
    </w:p>
    <w:p>
      <w:r>
        <w:t>c. Any innings limitations put in place by the Club for the</w:t>
      </w:r>
      <w:r>
        <w:br/>
        <w:t>current season;</w:t>
      </w:r>
      <w:r>
        <w:br/>
        <w:t>d. The workload of innings pitched in the current season</w:t>
      </w:r>
      <w:r>
        <w:br/>
        <w:t>and/or the prior season;</w:t>
      </w:r>
      <w:r>
        <w:br/>
        <w:t>e. Any information submitted by a Player’s Team Physi-</w:t>
      </w:r>
      <w:r>
        <w:br/>
        <w:t>cian, General Manager, Field Manager or Pitching</w:t>
      </w:r>
      <w:r>
        <w:br/>
        <w:t>Coach; and</w:t>
      </w:r>
      <w:r>
        <w:br/>
        <w:t>f. Any other relevant information.</w:t>
      </w:r>
      <w:r>
        <w:br/>
        <w:t>3. If a Usage Accommodation is granted by the Office of the</w:t>
      </w:r>
      <w:r>
        <w:br/>
        <w:t>Commissioner to a Sunday Pitcher, the specifics of the accommodation</w:t>
      </w:r>
      <w:r>
        <w:br/>
        <w:t>will be discussed and agreed upon by the Player in question, his Club</w:t>
      </w:r>
      <w:r>
        <w:br/>
        <w:t>and the Field Manager of the All-Star team in question, with any dis-</w:t>
      </w:r>
      <w:r>
        <w:br/>
        <w:t>putes resolved by the Office of the Commissioner after it consults with</w:t>
      </w:r>
      <w:r>
        <w:br/>
        <w:t>the Players Association. If a Sunday Pitcher obtains a Usage Accom-</w:t>
      </w:r>
      <w:r>
        <w:br/>
        <w:t>modation directing that he be held from the game entirely, he will be</w:t>
      </w:r>
      <w:r>
        <w:br/>
        <w:t>replaced on the roster but treated in the same manner as other All-Stars</w:t>
      </w:r>
      <w:r>
        <w:br/>
        <w:t>who are excused from participation, and he will also be encouraged to</w:t>
      </w:r>
      <w:r>
        <w:br/>
        <w:t>attend and be announced at the All-Star Game.</w:t>
      </w:r>
      <w:r>
        <w:br/>
        <w:t>4. For purposes of clarity, this letter supplements and in no way</w:t>
      </w:r>
      <w:r>
        <w:br/>
        <w:t>supersedes the exceptions to mandatory All-Star Game participation in</w:t>
      </w:r>
      <w:r>
        <w:br/>
        <w:t>Article XV(N)(2)(f)(i) of the Basic Agreement.</w:t>
      </w:r>
      <w:r>
        <w:br/>
        <w:t>Please acknowledge your agreement to the above terms by sign-</w:t>
      </w:r>
      <w:r>
        <w:br/>
        <w:t>ing below.</w:t>
      </w:r>
      <w:r>
        <w:br/>
        <w:t>Very truly yours,</w:t>
      </w:r>
      <w:r>
        <w:br/>
        <w:t>Daniel R. Halem</w:t>
      </w:r>
      <w:r>
        <w:br/>
        <w:t>AGREED BY:</w:t>
      </w:r>
      <w:r>
        <w:br/>
        <w:t>___________________</w:t>
      </w:r>
      <w:r>
        <w:br/>
        <w:t>Bruce Meyer, Esquire</w:t>
      </w:r>
      <w:r>
        <w:br/>
        <w:t>Major League Baseball</w:t>
      </w:r>
      <w:r>
        <w:br/>
        <w:t>Players Association</w:t>
      </w:r>
      <w:r>
        <w:br/>
        <w:t>263</w:t>
      </w:r>
    </w:p>
    <w:p>
      <w:r>
        <w:t>ATTACHMENT 31</w:t>
      </w:r>
      <w:r>
        <w:br/>
        <w:t>Tony C. Clark</w:t>
      </w:r>
      <w:r>
        <w:br/>
        <w:t>Executive Director</w:t>
      </w:r>
      <w:r>
        <w:br/>
        <w:t>Major League Baseball</w:t>
      </w:r>
      <w:r>
        <w:br/>
        <w:t>Players Association</w:t>
      </w:r>
      <w:r>
        <w:br/>
        <w:t>12 East 49th Street</w:t>
      </w:r>
      <w:r>
        <w:br/>
        <w:t>New York, New York 10017</w:t>
      </w:r>
      <w:r>
        <w:br/>
        <w:t>Dear Tony:</w:t>
      </w:r>
      <w:r>
        <w:br/>
        <w:t>This will memorialize our agreement regarding the calculation of cost</w:t>
      </w:r>
      <w:r>
        <w:br/>
        <w:t>of living adjustments (“COLAs”) under the Basic Agreement. Specif-</w:t>
      </w:r>
      <w:r>
        <w:br/>
        <w:t>ically, we have agreed to round the fractions utilized to calculate</w:t>
      </w:r>
      <w:r>
        <w:br/>
        <w:t>COLAs to five decimal places to the right of the decimal point (or</w:t>
      </w:r>
      <w:r>
        <w:br/>
        <w:t>three places, if the fraction is expressed as a percentage).</w:t>
      </w:r>
      <w:r>
        <w:br/>
        <w:t>Sincerely,</w:t>
      </w:r>
      <w:r>
        <w:br/>
        <w:t>Daniel R. Halem</w:t>
      </w:r>
      <w:r>
        <w:br/>
        <w:t>Deputy Commissioner &amp;</w:t>
      </w:r>
      <w:r>
        <w:br/>
        <w:t>Chief Legal Officer</w:t>
      </w:r>
      <w:r>
        <w:br/>
        <w:t>Major League Baseball</w:t>
      </w:r>
      <w:r>
        <w:br/>
        <w:t>Office of the Commissioner</w:t>
      </w:r>
      <w:r>
        <w:br/>
        <w:t>264</w:t>
      </w:r>
    </w:p>
    <w:p>
      <w:r>
        <w:t>ATTACHMENT 32</w:t>
      </w:r>
      <w:r>
        <w:br/>
        <w:t>Tony C. Clark</w:t>
      </w:r>
      <w:r>
        <w:br/>
        <w:t>Executive Director</w:t>
      </w:r>
      <w:r>
        <w:br/>
        <w:t>Major League Baseball</w:t>
      </w:r>
      <w:r>
        <w:br/>
        <w:t>Players Association</w:t>
      </w:r>
      <w:r>
        <w:br/>
        <w:t>12 East 49th Street</w:t>
      </w:r>
      <w:r>
        <w:br/>
        <w:t>New York, New York 10017</w:t>
      </w:r>
      <w:r>
        <w:br/>
        <w:t>Dear Tony:</w:t>
      </w:r>
      <w:r>
        <w:br/>
        <w:t>This will confirm our agreement that the proper approach to calculat-</w:t>
      </w:r>
      <w:r>
        <w:br/>
        <w:t>ing the number of days that a Player is on optional assignment for pur-</w:t>
      </w:r>
      <w:r>
        <w:br/>
        <w:t>poses of calculating Major League service under the Basic Agreement</w:t>
      </w:r>
      <w:r>
        <w:br/>
        <w:t>is as follows:</w:t>
      </w:r>
      <w:r>
        <w:br/>
        <w:t>1. Players who are optioned and then designated for assign-</w:t>
      </w:r>
      <w:r>
        <w:br/>
        <w:t>ment while on option—The optional assignment date</w:t>
      </w:r>
      <w:r>
        <w:br/>
        <w:t>counts as day one of the option and the designated for</w:t>
      </w:r>
      <w:r>
        <w:br/>
        <w:t>assignment date is counted as the last day of the optional</w:t>
      </w:r>
      <w:r>
        <w:br/>
        <w:t>assignment.</w:t>
      </w:r>
      <w:r>
        <w:br/>
        <w:t>2. Players who are optioned and then released while on option</w:t>
      </w:r>
      <w:r>
        <w:br/>
        <w:t>—The optional assignment date counts as day one of the</w:t>
      </w:r>
      <w:r>
        <w:br/>
        <w:t>option and the date that the player is released from the 40-</w:t>
      </w:r>
      <w:r>
        <w:br/>
        <w:t>man roster is counted as the last day of the optional assign-</w:t>
      </w:r>
      <w:r>
        <w:br/>
        <w:t>ment.</w:t>
      </w:r>
      <w:r>
        <w:br/>
        <w:t>Pursuant to Article XXI(B), for a Player who is recalled from an</w:t>
      </w:r>
      <w:r>
        <w:br/>
        <w:t>optional assignment, whether the recall is to report or not to report, the</w:t>
      </w:r>
      <w:r>
        <w:br/>
        <w:t>date of the recall does not count as a day of the option unless the recall</w:t>
      </w:r>
      <w:r>
        <w:br/>
        <w:t>takes place after the start of any Minor League game in which the</w:t>
      </w:r>
      <w:r>
        <w:br/>
        <w:t>Player was eligible to play.</w:t>
      </w:r>
      <w:r>
        <w:br/>
        <w:t>Sincerely,</w:t>
      </w:r>
      <w:r>
        <w:br/>
        <w:t>Daniel R. Halem</w:t>
      </w:r>
      <w:r>
        <w:br/>
        <w:t>Deputy Commissioner &amp;</w:t>
      </w:r>
      <w:r>
        <w:br/>
        <w:t>Chief Legal Officer</w:t>
      </w:r>
      <w:r>
        <w:br/>
        <w:t>Major League Baseball</w:t>
      </w:r>
      <w:r>
        <w:br/>
        <w:t>Office of the Commissioner</w:t>
      </w:r>
      <w:r>
        <w:br/>
        <w:t>265</w:t>
      </w:r>
    </w:p>
    <w:p>
      <w:r>
        <w:t>ATTACHMENT 33</w:t>
      </w:r>
      <w:r>
        <w:br/>
        <w:t>Tony C. Clark</w:t>
      </w:r>
      <w:r>
        <w:br/>
        <w:t>Executive Director</w:t>
      </w:r>
      <w:r>
        <w:br/>
        <w:t>Major League Baseball</w:t>
      </w:r>
      <w:r>
        <w:br/>
        <w:t>Players Association</w:t>
      </w:r>
      <w:r>
        <w:br/>
        <w:t>12 East 49th Street</w:t>
      </w:r>
      <w:r>
        <w:br/>
        <w:t>New York, New York 10017</w:t>
      </w:r>
      <w:r>
        <w:br/>
        <w:t>Dear Tony,</w:t>
      </w:r>
      <w:r>
        <w:br/>
        <w:t>This will memorialize our agreement that the Parties will, at the request</w:t>
      </w:r>
      <w:r>
        <w:br/>
        <w:t>of the MLBPA, schedule individual meetings with specific Clubs to dis-</w:t>
      </w:r>
      <w:r>
        <w:br/>
        <w:t>cuss media access to the Club’s clubhouse, including, but not limited to,</w:t>
      </w:r>
      <w:r>
        <w:br/>
        <w:t>the Club’s processes for credentialing members of the local media and</w:t>
      </w:r>
      <w:r>
        <w:br/>
        <w:t>the use of interview rooms to ease congestion in the clubhouse after the</w:t>
      </w:r>
      <w:r>
        <w:br/>
        <w:t>game. Player representatives, Club representatives and Commissioner’s</w:t>
      </w:r>
      <w:r>
        <w:br/>
        <w:t>Office representatives will be invited to the meeting.</w:t>
      </w:r>
      <w:r>
        <w:br/>
        <w:t>Moreover, the Clubs have agreed that the MLBPA has the right to</w:t>
      </w:r>
      <w:r>
        <w:br/>
        <w:t>grieve an asserted violation of paragraphs 1 and 2 of the Regular</w:t>
      </w:r>
      <w:r>
        <w:br/>
        <w:t>Season Club/Media Regulations (“Media Regulations”). See Attach-</w:t>
      </w:r>
      <w:r>
        <w:br/>
        <w:t>ment 34. The MLBPA shall also have the right to grieve an asserted</w:t>
      </w:r>
      <w:r>
        <w:br/>
        <w:t>failure by the Commissioner’s Office to enforce paragraph 12 of the</w:t>
      </w:r>
      <w:r>
        <w:br/>
        <w:t>Media Regulations. Nothing in this agreement shall alter whatever</w:t>
      </w:r>
      <w:r>
        <w:br/>
        <w:t>right the MLBPA may have (or may not have) to challenge under Arti-</w:t>
      </w:r>
      <w:r>
        <w:br/>
        <w:t>cle XI any other asserted violation of the Media Regulations, and this</w:t>
      </w:r>
      <w:r>
        <w:br/>
        <w:t>agreement is without prejudice to the Parties’ respective legal positions</w:t>
      </w:r>
      <w:r>
        <w:br/>
        <w:t>on that issue.</w:t>
      </w:r>
      <w:r>
        <w:br/>
        <w:t>Very truly yours,</w:t>
      </w:r>
      <w:r>
        <w:br/>
        <w:t>Daniel R. Halem</w:t>
      </w:r>
      <w:r>
        <w:br/>
        <w:t>Deputy Commissioner &amp;</w:t>
      </w:r>
      <w:r>
        <w:br/>
        <w:t>Chief Legal Officer</w:t>
      </w:r>
      <w:r>
        <w:br/>
        <w:t>Major League Baseball</w:t>
      </w:r>
      <w:r>
        <w:br/>
        <w:t>Office of the Commissioner</w:t>
      </w:r>
      <w:r>
        <w:br/>
        <w:t>266</w:t>
      </w:r>
    </w:p>
    <w:p>
      <w:r>
        <w:t>ATTACHMENT 34</w:t>
      </w:r>
      <w:r>
        <w:br/>
        <w:t>REGULAR SEASON</w:t>
      </w:r>
      <w:r>
        <w:br/>
        <w:t>CLUB/MEDIA REGULATIONS</w:t>
      </w:r>
      <w:r>
        <w:br/>
        <w:t>The following are Major League Baseball’s regulations for Club/</w:t>
      </w:r>
      <w:r>
        <w:br/>
        <w:t>Media Relations. They are to be observed by all parties:</w:t>
      </w:r>
      <w:r>
        <w:br/>
        <w:t>1. All accredited press, radio and TV representatives shall have pre-</w:t>
      </w:r>
      <w:r>
        <w:br/>
        <w:t>game access to the clubhouse from three hours and 30 minutes</w:t>
      </w:r>
      <w:r>
        <w:br/>
        <w:t>prior to game time until one hour prior to game time, except that:</w:t>
      </w:r>
      <w:r>
        <w:br/>
        <w:t>(a) the media shall not have access to the clubhouse when a club</w:t>
      </w:r>
      <w:r>
        <w:br/>
        <w:t>is on the field for batting practice; and (b) the media may not</w:t>
      </w:r>
      <w:r>
        <w:br/>
        <w:t>return to a clubhouse once a club has taken batting practice. The</w:t>
      </w:r>
      <w:r>
        <w:br/>
        <w:t>media shall have pre-game access to the clubhouse for a minimum</w:t>
      </w:r>
      <w:r>
        <w:br/>
        <w:t>of 50 minutes prior to the time that a Club mandates that all play-</w:t>
      </w:r>
      <w:r>
        <w:br/>
        <w:t>ers take the field for batting practice or other related activities</w:t>
      </w:r>
      <w:r>
        <w:br/>
        <w:t>(e.g., stretching). If a Club does not take batting practice, it may</w:t>
      </w:r>
      <w:r>
        <w:br/>
        <w:t>not close the clubhouse until the media has been granted a mini-</w:t>
      </w:r>
      <w:r>
        <w:br/>
        <w:t>mum of 50 minutes of access. Unless necessary to satisfy the</w:t>
      </w:r>
      <w:r>
        <w:br/>
        <w:t>50-minute requirement, no Club may provide pre-game access</w:t>
      </w:r>
      <w:r>
        <w:br/>
        <w:t>prior to three hours and 30 minutes prior to game time. The media</w:t>
      </w:r>
      <w:r>
        <w:br/>
        <w:t>shall have access (outside of the clubhouse) to the Club’s man-</w:t>
      </w:r>
      <w:r>
        <w:br/>
        <w:t>ager, players or coaches after batting practice to discuss news-</w:t>
      </w:r>
      <w:r>
        <w:br/>
        <w:t>worthy events (such as lineup changes, injuries, and workouts)</w:t>
      </w:r>
      <w:r>
        <w:br/>
        <w:t>that occur after the clubhouse closes.</w:t>
      </w:r>
      <w:r>
        <w:br/>
        <w:t>2. Absent unusual circumstances that require a team meeting imme-</w:t>
      </w:r>
      <w:r>
        <w:br/>
        <w:t>diately following a game, the working media shall have access to</w:t>
      </w:r>
      <w:r>
        <w:br/>
        <w:t>both clubhouses no later than 10 minutes following the final out</w:t>
      </w:r>
      <w:r>
        <w:br/>
        <w:t>of each game (including doubleheaders and day/night split admis-</w:t>
      </w:r>
      <w:r>
        <w:br/>
        <w:t>sion games). When such unusual circumstances exist, and such</w:t>
      </w:r>
      <w:r>
        <w:br/>
        <w:t>instances are expected to be rare, the working media shall have</w:t>
      </w:r>
      <w:r>
        <w:br/>
        <w:t>access to the clubhouse no later than 20 minutes following the</w:t>
      </w:r>
      <w:r>
        <w:br/>
        <w:t>final out of the game. The Commissioner’s Office reserves the</w:t>
      </w:r>
      <w:r>
        <w:br/>
        <w:t>right to require access to the clubhouse 10 minutes following the</w:t>
      </w:r>
      <w:r>
        <w:br/>
        <w:t>final out of all games if the “team meeting” exception is abused.</w:t>
      </w:r>
      <w:r>
        <w:br/>
        <w:t>267</w:t>
      </w:r>
    </w:p>
    <w:p>
      <w:r>
        <w:t>3. The working media’s access following a game shall be for a</w:t>
      </w:r>
      <w:r>
        <w:br/>
        <w:t>period no longer than one hour unless reasonable access to play-</w:t>
      </w:r>
      <w:r>
        <w:br/>
        <w:t>ers is not provided during that time; provided, however, that card-</w:t>
      </w:r>
      <w:r>
        <w:br/>
        <w:t>carrying members of the Baseball Writers Association of America</w:t>
      </w:r>
      <w:r>
        <w:br/>
        <w:t>(“BBWAA”) will have unlimited access after the post-game open-</w:t>
      </w:r>
      <w:r>
        <w:br/>
        <w:t>ing of the clubhouse. If reasonable access is not provided, the</w:t>
      </w:r>
      <w:r>
        <w:br/>
        <w:t>clubhouse must remain open. Members of the media, other than</w:t>
      </w:r>
      <w:r>
        <w:br/>
        <w:t>BBWAA members, may make arrangements with the club PR</w:t>
      </w:r>
      <w:r>
        <w:br/>
        <w:t>Director for extended access.</w:t>
      </w:r>
      <w:r>
        <w:br/>
        <w:t>4. Media credentials are not transferable.</w:t>
      </w:r>
      <w:r>
        <w:br/>
        <w:t>5. Clubhouses, the dugouts and the field are off-limits except to</w:t>
      </w:r>
      <w:r>
        <w:br/>
        <w:t>appropriate club, Commissioner’s Office personnel and media</w:t>
      </w:r>
      <w:r>
        <w:br/>
        <w:t>bearing appropriate credentials. Club credentials are not to be</w:t>
      </w:r>
      <w:r>
        <w:br/>
        <w:t>issued to unauthorized personnel. The Commissioner’s Office</w:t>
      </w:r>
      <w:r>
        <w:br/>
        <w:t>reserves the right to revoke inappropriately issued credentials.</w:t>
      </w:r>
      <w:r>
        <w:br/>
        <w:t>6. Players will be available to the media before and after games for</w:t>
      </w:r>
      <w:r>
        <w:br/>
        <w:t>interviews. These periods should not be limited except for the pre-</w:t>
      </w:r>
      <w:r>
        <w:br/>
        <w:t>game period described in #1 above, and the post-game period</w:t>
      </w:r>
      <w:r>
        <w:br/>
        <w:t>described in #2, above. Upon request by the media, players who</w:t>
      </w:r>
      <w:r>
        <w:br/>
        <w:t>had key roles in the first game of a doubleheader are to be made</w:t>
      </w:r>
      <w:r>
        <w:br/>
        <w:t>available for a time between games.</w:t>
      </w:r>
      <w:r>
        <w:br/>
        <w:t>7. The trainer’s room and players’ lounge may be off-limits to the</w:t>
      </w:r>
      <w:r>
        <w:br/>
        <w:t>media, but each club controls these areas, and it is vital these areas</w:t>
      </w:r>
      <w:r>
        <w:br/>
        <w:t>not be used as a sanctuary for players seeking to avoid the media.</w:t>
      </w:r>
      <w:r>
        <w:br/>
        <w:t>It is very important to our game that ALL players are available to</w:t>
      </w:r>
      <w:r>
        <w:br/>
        <w:t>the media for reasonable periods and it is the player’s responsi-</w:t>
      </w:r>
      <w:r>
        <w:br/>
        <w:t>bility to cooperate.</w:t>
      </w:r>
      <w:r>
        <w:br/>
        <w:t>8. Ropes or other restraining barriers are not permitted to bar the</w:t>
      </w:r>
      <w:r>
        <w:br/>
        <w:t>media.</w:t>
      </w:r>
      <w:r>
        <w:br/>
        <w:t>9. A general code is to be observed by the media so uniformed per-</w:t>
      </w:r>
      <w:r>
        <w:br/>
        <w:t>sonnel may do their work unimpeded. Media are to be allowed in</w:t>
      </w:r>
      <w:r>
        <w:br/>
        <w:t>foul territory, in an unrestricted manner, in an area that is to be not</w:t>
      </w:r>
      <w:r>
        <w:br/>
        <w:t>less than the territory between first and third bases, and which ter-</w:t>
      </w:r>
      <w:r>
        <w:br/>
        <w:t>ritory includes the area around the batting cage, except the dirt</w:t>
      </w:r>
      <w:r>
        <w:br/>
        <w:t>area around the batting cage.</w:t>
      </w:r>
      <w:r>
        <w:br/>
        <w:t>268</w:t>
      </w:r>
    </w:p>
    <w:p>
      <w:r>
        <w:t>10. Under no circumstances shall any club discriminate in any fash-</w:t>
      </w:r>
      <w:r>
        <w:br/>
        <w:t>ion against an accredited member of the media based upon race,</w:t>
      </w:r>
      <w:r>
        <w:br/>
        <w:t>creed, sex or national origin.</w:t>
      </w:r>
      <w:r>
        <w:br/>
        <w:t>11. Physical abuse or threats directed to members of the media</w:t>
      </w:r>
      <w:r>
        <w:br/>
        <w:t>(and/or official scorers) by baseball personnel will not be toler-</w:t>
      </w:r>
      <w:r>
        <w:br/>
        <w:t>ated. Disciplinary action, including fines and suspensions, will be</w:t>
      </w:r>
      <w:r>
        <w:br/>
        <w:t>considered in any cases that arise. While in the clubhouse, mem</w:t>
      </w:r>
      <w:r>
        <w:br/>
        <w:t>-</w:t>
      </w:r>
      <w:r>
        <w:br/>
        <w:t>bers of the media are expected to be doing business. Members of</w:t>
      </w:r>
      <w:r>
        <w:br/>
        <w:t>the media are expected to conduct themselves in a professional</w:t>
      </w:r>
      <w:r>
        <w:br/>
        <w:t>manner and to respect the privileges and environment of restricted</w:t>
      </w:r>
      <w:r>
        <w:br/>
        <w:t>areas and working press areas at all times. Any media member in</w:t>
      </w:r>
      <w:r>
        <w:br/>
        <w:t>violation of this conduct policy is subject to revocation of his or</w:t>
      </w:r>
      <w:r>
        <w:br/>
        <w:t>her privileges and may be subject to immediate ejection.</w:t>
      </w:r>
      <w:r>
        <w:br/>
        <w:t>12. Visitors in the clubhouse, including accredited media members,</w:t>
      </w:r>
      <w:r>
        <w:br/>
        <w:t>should conduct themselves in a professional manner. There shall</w:t>
      </w:r>
      <w:r>
        <w:br/>
        <w:t>be no seeking of autographs, no touching or removing of equip-</w:t>
      </w:r>
      <w:r>
        <w:br/>
        <w:t>ment or personal items from lockers, and no sampling of players’</w:t>
      </w:r>
      <w:r>
        <w:br/>
        <w:t>food spreads. Clubhouses are work places. Clubhouse business</w:t>
      </w:r>
      <w:r>
        <w:br/>
        <w:t>should be conducted as expeditiously as possible with a minimum</w:t>
      </w:r>
      <w:r>
        <w:br/>
        <w:t>of disruption of regular game routines. Members of the media</w:t>
      </w:r>
      <w:r>
        <w:br/>
        <w:t>should not excessively linger in the clubhouse when not inter -</w:t>
      </w:r>
      <w:r>
        <w:br/>
        <w:t>viewing players. Members of the media who violate the code of</w:t>
      </w:r>
      <w:r>
        <w:br/>
        <w:t>conduct set forth in this paragraph shall be subject to sanctions,</w:t>
      </w:r>
      <w:r>
        <w:br/>
        <w:t>including the loss of their accreditation as provided for in para -</w:t>
      </w:r>
      <w:r>
        <w:br/>
        <w:t>graph 17 below.</w:t>
      </w:r>
      <w:r>
        <w:br/>
        <w:t>13. Live TV and/or radio interviews with uniformed personnel during</w:t>
      </w:r>
      <w:r>
        <w:br/>
        <w:t>the course of a game are not authorized or permitted, nor is attach-</w:t>
      </w:r>
      <w:r>
        <w:br/>
        <w:t>ing a microphone to any uniformed personnel permitted without</w:t>
      </w:r>
      <w:r>
        <w:br/>
        <w:t>approval from the Commissioner’s Office. Microphones may not</w:t>
      </w:r>
      <w:r>
        <w:br/>
        <w:t>be placed in or adjacent to dugouts and/or bullpens in a manner</w:t>
      </w:r>
      <w:r>
        <w:br/>
        <w:t>that will allow uniformed personnel’s remarks or conversations to</w:t>
      </w:r>
      <w:r>
        <w:br/>
        <w:t>be overheard during the course of a game without the prior</w:t>
      </w:r>
      <w:r>
        <w:br/>
        <w:t>approval of the Commissioner’s Office.</w:t>
      </w:r>
      <w:r>
        <w:br/>
        <w:t>14. Live telephone interviews are not allowed from the clubhouse or</w:t>
      </w:r>
      <w:r>
        <w:br/>
        <w:t>the field without prior approval of the club. Mobile telephones</w:t>
      </w:r>
      <w:r>
        <w:br/>
        <w:t>with digital photography capabilities are prohibited.</w:t>
      </w:r>
      <w:r>
        <w:br/>
        <w:t>269</w:t>
      </w:r>
    </w:p>
    <w:p>
      <w:r>
        <w:t>15. Telephones from both dugouts to the press box are to be main-</w:t>
      </w:r>
      <w:r>
        <w:br/>
        <w:t>tained in working order for the purpose of providing information</w:t>
      </w:r>
      <w:r>
        <w:br/>
        <w:t>regarding special circumstances to the media during the course of</w:t>
      </w:r>
      <w:r>
        <w:br/>
        <w:t>a game. Explanations of injuries should be made as soon as pos-</w:t>
      </w:r>
      <w:r>
        <w:br/>
        <w:t>sible (to both the media and fans in the stadium).</w:t>
      </w:r>
      <w:r>
        <w:br/>
        <w:t>16. BBW</w:t>
      </w:r>
      <w:r>
        <w:br/>
        <w:t>AA members are not required to sign in for clubhouse or</w:t>
      </w:r>
      <w:r>
        <w:br/>
        <w:t>other restricted area access but may be logged in by club person -</w:t>
      </w:r>
      <w:r>
        <w:br/>
        <w:t>nel, subject to individual club policies. Other accredited media</w:t>
      </w:r>
      <w:r>
        <w:br/>
        <w:t>may be required to sign in for clubhouse access, subject to indi -</w:t>
      </w:r>
      <w:r>
        <w:br/>
        <w:t>vidual club policies.</w:t>
      </w:r>
      <w:r>
        <w:br/>
        <w:t>17. Any club whose personnel violate these regulations will be disci-</w:t>
      </w:r>
      <w:r>
        <w:br/>
        <w:t>plined. Any member of the media who violates these regulations</w:t>
      </w:r>
      <w:r>
        <w:br/>
        <w:t>will lose his or her accreditation.</w:t>
      </w:r>
      <w:r>
        <w:br/>
        <w:t>###</w:t>
      </w:r>
      <w:r>
        <w:br/>
        <w:t>270</w:t>
      </w:r>
    </w:p>
    <w:p>
      <w:r>
        <w:t>ATTACHMENT 35</w:t>
      </w:r>
      <w:r>
        <w:br/>
        <w:t>Tony C. Clark</w:t>
      </w:r>
      <w:r>
        <w:br/>
        <w:t>Executive Director</w:t>
      </w:r>
      <w:r>
        <w:br/>
        <w:t>Major League Baseball</w:t>
      </w:r>
      <w:r>
        <w:br/>
        <w:t>Players Association</w:t>
      </w:r>
      <w:r>
        <w:br/>
        <w:t>12 East 49th Street</w:t>
      </w:r>
      <w:r>
        <w:br/>
        <w:t>New York, New York 10017</w:t>
      </w:r>
      <w:r>
        <w:br/>
        <w:t>Dear Tony:</w:t>
      </w:r>
      <w:r>
        <w:br/>
        <w:t>This letter memorializes certain understandings that the Parties have</w:t>
      </w:r>
      <w:r>
        <w:br/>
        <w:t>reached during the negotiations over a successor to the 2017–2021</w:t>
      </w:r>
      <w:r>
        <w:br/>
        <w:t>Basic Agreement. This letter shall be admissible in any arbitration</w:t>
      </w:r>
      <w:r>
        <w:br/>
        <w:t>hearing involving an issue addressed herein.</w:t>
      </w:r>
      <w:r>
        <w:br/>
        <w:t>A Club has the right under Regulation 2 of the Uniform Player’s Con-</w:t>
      </w:r>
      <w:r>
        <w:br/>
        <w:t>tract (“UPC”) to designate the doctors and hospitals furnishing medical</w:t>
      </w:r>
      <w:r>
        <w:br/>
        <w:t>care and hospital services to a Player for injuries sustained in the course</w:t>
      </w:r>
      <w:r>
        <w:br/>
        <w:t>and within the scope of his employment under his UPC. A Player is</w:t>
      </w:r>
      <w:r>
        <w:br/>
        <w:t>entitled under Article XIII(D) of the Basic Agreement to go to a doctor</w:t>
      </w:r>
      <w:r>
        <w:br/>
        <w:t>on the second medical opinion list for diagnosis and a second medical</w:t>
      </w:r>
      <w:r>
        <w:br/>
        <w:t>evaluation of an employment related illness or injury being treated by</w:t>
      </w:r>
      <w:r>
        <w:br/>
        <w:t>the Club physician. The Parties have had a disagreement regarding Club</w:t>
      </w:r>
      <w:r>
        <w:br/>
        <w:t>and Player rights when a second medical opinion doctor and a Club</w:t>
      </w:r>
      <w:r>
        <w:br/>
        <w:t>physician disagree on the appropriate course of treatment for a Player’s</w:t>
      </w:r>
      <w:r>
        <w:br/>
        <w:t>employment-related injury, including but not limited to disagreement</w:t>
      </w:r>
      <w:r>
        <w:br/>
        <w:t>over whether medical procedures not yet approved by the United States</w:t>
      </w:r>
      <w:r>
        <w:br/>
        <w:t>Food and Drug Administration qualify as “reasonable medical</w:t>
      </w:r>
      <w:r>
        <w:br/>
        <w:t>expenses” under Regulation 2 of the UPC. Without attempting to</w:t>
      </w:r>
      <w:r>
        <w:br/>
        <w:t>resolve this disagreement, the Parties will continue to attempt to avoid</w:t>
      </w:r>
      <w:r>
        <w:br/>
        <w:t>disputes that might otherwise arise between Players and Clubs in this</w:t>
      </w:r>
      <w:r>
        <w:br/>
        <w:t>area by, among other things, urging their constituents to agree upon a</w:t>
      </w:r>
      <w:r>
        <w:br/>
        <w:t>qualified third physician expert in the appropriate medical specialty</w:t>
      </w:r>
      <w:r>
        <w:br/>
        <w:t>who would resolve the dispute between the Club physician and the sec-</w:t>
      </w:r>
      <w:r>
        <w:br/>
        <w:t>ond medical opinion doctor as to the appropriate course of treatment.</w:t>
      </w:r>
      <w:r>
        <w:br/>
        <w:t>There have been other circumstances in which the Club physician and</w:t>
      </w:r>
      <w:r>
        <w:br/>
        <w:t>a Player’s second medical opinion doctor agree that a particular sur-</w:t>
      </w:r>
      <w:r>
        <w:br/>
        <w:t>gery is the appropriate course of treatment but the Player and Club dis-</w:t>
      </w:r>
      <w:r>
        <w:br/>
        <w:t>agree as to who should perform the surgery. While the Club has the</w:t>
      </w:r>
      <w:r>
        <w:br/>
        <w:t>right to designate the doctors and hospitals when a Player is undergo-</w:t>
      </w:r>
      <w:r>
        <w:br/>
        <w:t>271</w:t>
      </w:r>
    </w:p>
    <w:p>
      <w:r>
        <w:t>ing a surgery for an employment related injury, the Clubs understand</w:t>
      </w:r>
      <w:r>
        <w:br/>
        <w:t>the importance of a Player being comfortable with the physician per-</w:t>
      </w:r>
      <w:r>
        <w:br/>
        <w:t>forming any such surgery. As a result, the Office of the Commissioner</w:t>
      </w:r>
      <w:r>
        <w:br/>
        <w:t>will continue to advise Clubs that they should take a Player’s reason-</w:t>
      </w:r>
      <w:r>
        <w:br/>
        <w:t>able preferences into account when designating doctors to perform sur-</w:t>
      </w:r>
      <w:r>
        <w:br/>
        <w:t>gery under Regulation 2. As part of this commitment, the Office of the</w:t>
      </w:r>
      <w:r>
        <w:br/>
        <w:t>Commissioner will advise the Clubs that in no event should they force</w:t>
      </w:r>
      <w:r>
        <w:br/>
        <w:t>a Player to have a surgery performed by the Club physician but should</w:t>
      </w:r>
      <w:r>
        <w:br/>
        <w:t>instead, in any case in which a Player has objected to the surgery being</w:t>
      </w:r>
      <w:r>
        <w:br/>
        <w:t>performed by the Club physician, designate another physician to per-</w:t>
      </w:r>
      <w:r>
        <w:br/>
        <w:t>form the surgery.</w:t>
      </w:r>
      <w:r>
        <w:br/>
        <w:t>Finally, disputes have also arisen with respect to which travel costs are</w:t>
      </w:r>
      <w:r>
        <w:br/>
        <w:t>appropriately considered part of the “reasonable medical expenses” for</w:t>
      </w:r>
      <w:r>
        <w:br/>
        <w:t>which a Club is responsible under Regulation 2 of the UPC. The par-</w:t>
      </w:r>
      <w:r>
        <w:br/>
        <w:t>ties agree that for any surgical procedure, medical exam or other sim-</w:t>
      </w:r>
      <w:r>
        <w:br/>
        <w:t>ilar medical appointment conducted under Regulation 2, the Club shall</w:t>
      </w:r>
      <w:r>
        <w:br/>
        <w:t>be obligated to provide or reimburse first-class airfare for the player’s</w:t>
      </w:r>
      <w:r>
        <w:br/>
        <w:t>companion, but only when travel with a companion has been recom-</w:t>
      </w:r>
      <w:r>
        <w:br/>
        <w:t>mended by a treating physician. In addition, the Office of the Com-</w:t>
      </w:r>
      <w:r>
        <w:br/>
        <w:t>missioner recognizes that “reasonable medical expenses” include</w:t>
      </w:r>
      <w:r>
        <w:br/>
        <w:t>actual and reasonable travel costs associated with required follow-up</w:t>
      </w:r>
      <w:r>
        <w:br/>
        <w:t>examination(s) with the surgeon who performed covered surgery, and</w:t>
      </w:r>
      <w:r>
        <w:br/>
        <w:t>the Association, on the other hand, recognizes that “reasonable med-</w:t>
      </w:r>
      <w:r>
        <w:br/>
        <w:t>ical expenses” would not include travel costs incurred by a Player to</w:t>
      </w:r>
      <w:r>
        <w:br/>
        <w:t>see a doctor for routine examination(s) that could have been appropri-</w:t>
      </w:r>
      <w:r>
        <w:br/>
        <w:t>ately performed by a local doctor designated by the Club.</w:t>
      </w:r>
      <w:r>
        <w:br/>
        <w:t>Very truly yours,</w:t>
      </w:r>
      <w:r>
        <w:br/>
        <w:t>Daniel R. Halem</w:t>
      </w:r>
      <w:r>
        <w:br/>
        <w:t>Deputy Commissioner &amp;</w:t>
      </w:r>
      <w:r>
        <w:br/>
        <w:t>Chief Legal Officer</w:t>
      </w:r>
      <w:r>
        <w:br/>
        <w:t>Major League Baseball</w:t>
      </w:r>
      <w:r>
        <w:br/>
        <w:t>Office of the Commissioner</w:t>
      </w:r>
      <w:r>
        <w:br/>
        <w:t>272</w:t>
      </w:r>
    </w:p>
    <w:p>
      <w:r>
        <w:t>ATTACHMENT 36</w:t>
      </w:r>
      <w:r>
        <w:br/>
        <w:t>Bruce Meyer, Esquire</w:t>
      </w:r>
      <w:r>
        <w:br/>
        <w:t>Deputy Executive Director</w:t>
      </w:r>
      <w:r>
        <w:br/>
        <w:t>Major League Baseball</w:t>
      </w:r>
      <w:r>
        <w:br/>
        <w:t>Players Association</w:t>
      </w:r>
      <w:r>
        <w:br/>
        <w:t>12 East 49th Street</w:t>
      </w:r>
      <w:r>
        <w:br/>
        <w:t>New York, New York 10017</w:t>
      </w:r>
      <w:r>
        <w:br/>
        <w:t>Dear Bruce:</w:t>
      </w:r>
      <w:r>
        <w:br/>
        <w:t>This letter will memorialize our agreement regarding the assessment</w:t>
      </w:r>
      <w:r>
        <w:br/>
        <w:t>and management of concussions suffered by Major League Players.</w:t>
      </w:r>
      <w:r>
        <w:br/>
        <w:t>1. The following protocols will govern the assessment and manage-</w:t>
      </w:r>
      <w:r>
        <w:br/>
        <w:t>ment of concussions by each Club’s medical staff:</w:t>
      </w:r>
      <w:r>
        <w:br/>
        <w:t>A. All Players will undergo neurocognitive baseline testing dur-</w:t>
      </w:r>
      <w:r>
        <w:br/>
        <w:t>ing Spring Training or when they join a Club each season.</w:t>
      </w:r>
      <w:r>
        <w:br/>
        <w:t>B. If a Player is involved in an incident during a game that is</w:t>
      </w:r>
      <w:r>
        <w:br/>
        <w:t>associated with a high risk of concussion, the game will be</w:t>
      </w:r>
      <w:r>
        <w:br/>
        <w:t>stopped and the Player will be evaluated on the field for a</w:t>
      </w:r>
      <w:r>
        <w:br/>
        <w:t>potential concussion by a Certified Athletic Trainer (“ATC”)</w:t>
      </w:r>
      <w:r>
        <w:br/>
        <w:t>following the National Athletic Trainers’ Association</w:t>
      </w:r>
      <w:r>
        <w:br/>
        <w:t>(“NATA”) guidelines for management of sports-related con-</w:t>
      </w:r>
      <w:r>
        <w:br/>
        <w:t>cussions.</w:t>
      </w:r>
      <w:r>
        <w:br/>
        <w:t>C. If the ATC detects any sign and/or symptom of a concussion</w:t>
      </w:r>
      <w:r>
        <w:br/>
        <w:t>during an on-field evaluation, the Player will be removed</w:t>
      </w:r>
      <w:r>
        <w:br/>
        <w:t>from the game and brought to the clubhouse for further eval-</w:t>
      </w:r>
      <w:r>
        <w:br/>
        <w:t>uation.</w:t>
      </w:r>
      <w:r>
        <w:br/>
        <w:t>i. A Sports Concussion Assessment Tool (“SCAT5”)</w:t>
      </w:r>
      <w:r>
        <w:br/>
        <w:t>assessment will be performed in the clubhouse by the</w:t>
      </w:r>
      <w:r>
        <w:br/>
        <w:t>ATC and/or the Club Physician to determine if a con-</w:t>
      </w:r>
      <w:r>
        <w:br/>
        <w:t>cussion has occurred. A copy of the SCAT5 form, which</w:t>
      </w:r>
      <w:r>
        <w:br/>
        <w:t>must be completed during the assessment, is attached</w:t>
      </w:r>
      <w:r>
        <w:br/>
        <w:t>hereto as Exhibit A.</w:t>
      </w:r>
      <w:r>
        <w:br/>
        <w:t>ii. If the SCAT5 assessment determines that a concussion</w:t>
      </w:r>
      <w:r>
        <w:br/>
        <w:t>has not</w:t>
      </w:r>
      <w:r>
        <w:br/>
        <w:t>occurred, serial examinations will be performed</w:t>
      </w:r>
      <w:r>
        <w:br/>
        <w:t>between innings for the remainder of the game. If the</w:t>
      </w:r>
      <w:r>
        <w:br/>
        <w:t>SCAT5 assessment determines that a concussion has</w:t>
      </w:r>
      <w:r>
        <w:br/>
        <w:t>273</w:t>
      </w:r>
    </w:p>
    <w:p>
      <w:r>
        <w:t>occurred, the Club, in consultation with the ATC and the</w:t>
      </w:r>
      <w:r>
        <w:br/>
        <w:t>Club Physician, will determine if the concussed Player</w:t>
      </w:r>
      <w:r>
        <w:br/>
        <w:t>should be placed on an Injured List (“IL”), and if so,</w:t>
      </w:r>
      <w:r>
        <w:br/>
        <w:t>which one.</w:t>
      </w:r>
      <w:r>
        <w:br/>
        <w:t>D. If the ATC does not</w:t>
      </w:r>
      <w:r>
        <w:br/>
        <w:t>detect any sign and/or symptom of a con-</w:t>
      </w:r>
      <w:r>
        <w:br/>
        <w:t>cussion during the on-field evaluation, the Player may</w:t>
      </w:r>
      <w:r>
        <w:br/>
        <w:t>remain in the game, but serial examinations should be per-</w:t>
      </w:r>
      <w:r>
        <w:br/>
        <w:t>formed between innings for the remainder of the game. Any</w:t>
      </w:r>
      <w:r>
        <w:br/>
        <w:t>change in the Player’s neurological status will result in</w:t>
      </w:r>
      <w:r>
        <w:br/>
        <w:t>immediate removal from the game and further evaluation in</w:t>
      </w:r>
      <w:r>
        <w:br/>
        <w:t>the clubhouse.</w:t>
      </w:r>
      <w:r>
        <w:br/>
        <w:t>2. The Parties will establish a 7-day Injured List (“IL”) solely for the</w:t>
      </w:r>
      <w:r>
        <w:br/>
        <w:t>placement of Players who suffer a concussion. The following pro-</w:t>
      </w:r>
      <w:r>
        <w:br/>
        <w:t>tocols will govern the placement of a concussed Player on the</w:t>
      </w:r>
      <w:r>
        <w:br/>
        <w:t>7-day IL:</w:t>
      </w:r>
      <w:r>
        <w:br/>
        <w:t>A. Players are eligible for the 7-day IL only if they suffer an</w:t>
      </w:r>
      <w:r>
        <w:br/>
        <w:t>acute concussion.</w:t>
      </w:r>
      <w:r>
        <w:br/>
        <w:t>B. The occurrence of the injury, including all of the relevant</w:t>
      </w:r>
      <w:r>
        <w:br/>
        <w:t>details, must be documented through an Event Form in the</w:t>
      </w:r>
      <w:r>
        <w:br/>
        <w:t>Electronic Medical Records System.</w:t>
      </w:r>
      <w:r>
        <w:br/>
        <w:t>C. In lieu of a Standard Form of Diagnosis, which is required to</w:t>
      </w:r>
      <w:r>
        <w:br/>
        <w:t>place a Player on the IL under Article XIII(C) of the Basic</w:t>
      </w:r>
      <w:r>
        <w:br/>
        <w:t>Agreement, the ATC and the Club Physician will prepare and</w:t>
      </w:r>
      <w:r>
        <w:br/>
        <w:t>submit simultaneously to the Office of the Commissioner and</w:t>
      </w:r>
      <w:r>
        <w:br/>
        <w:t>the Players Association a concussion-specific diagnostic form</w:t>
      </w:r>
      <w:r>
        <w:br/>
        <w:t>that includes the following information: (i) the date and</w:t>
      </w:r>
      <w:r>
        <w:br/>
        <w:t>mechanism of the injury; (ii) the signs and symptoms of</w:t>
      </w:r>
      <w:r>
        <w:br/>
        <w:t>impairment; (iii) confirmation that a SCAT5 assessment was</w:t>
      </w:r>
      <w:r>
        <w:br/>
        <w:t>performed by an ATC and/or a Club Physician, and that the</w:t>
      </w:r>
      <w:r>
        <w:br/>
        <w:t>assessment indicated a concussion had occurred; and (iv) the</w:t>
      </w:r>
      <w:r>
        <w:br/>
        <w:t>basis for diagnosis of a concussion. Copies of the concussion-</w:t>
      </w:r>
      <w:r>
        <w:br/>
        <w:t>specific diagnostic forms for 7-day and 10-day or 15-day IL</w:t>
      </w:r>
      <w:r>
        <w:br/>
        <w:t>placements are attached hereto as Exhibits B and C, respec-</w:t>
      </w:r>
      <w:r>
        <w:br/>
        <w:t>tively.</w:t>
      </w:r>
      <w:r>
        <w:br/>
        <w:t>D. The concussion-specific diagnostic form and any supporting</w:t>
      </w:r>
      <w:r>
        <w:br/>
        <w:t>information (including, but not limited to, the completed</w:t>
      </w:r>
      <w:r>
        <w:br/>
        <w:t>SCAT5 form) must be submitted to 7dayIL@mlb.com,</w:t>
      </w:r>
      <w:r>
        <w:br/>
        <w:t>274</w:t>
      </w:r>
    </w:p>
    <w:p>
      <w:r>
        <w:t>before the Player may be placed on the 7-day IL. MLB’s</w:t>
      </w:r>
      <w:r>
        <w:br/>
        <w:t>Medical Director will review the information as soon as it is</w:t>
      </w:r>
      <w:r>
        <w:br/>
        <w:t>received, and inform the Commissioner’s Office if the 7-day</w:t>
      </w:r>
      <w:r>
        <w:br/>
        <w:t>IL placement is approved. The Commissioner’s Office will</w:t>
      </w:r>
      <w:r>
        <w:br/>
        <w:t>then simultaneously inform the Players Association and the</w:t>
      </w:r>
      <w:r>
        <w:br/>
        <w:t>Club of the approval and enter the 7-day IL placement into</w:t>
      </w:r>
      <w:r>
        <w:br/>
        <w:t>eBis. If the Medical Director or the MLBPA expert ques-</w:t>
      </w:r>
      <w:r>
        <w:br/>
        <w:t>tions whether the Player qualifies for the 7-day IL, they</w:t>
      </w:r>
      <w:r>
        <w:br/>
        <w:t>shall consult with each other as well as one of the outside</w:t>
      </w:r>
      <w:r>
        <w:br/>
        <w:t>experts on the Committee prior to making his decision. In</w:t>
      </w:r>
      <w:r>
        <w:br/>
        <w:t>the event the Medical Director and the MLBPA expert are</w:t>
      </w:r>
      <w:r>
        <w:br/>
        <w:t>unable to agree on the approval of the 7-day IL placement,</w:t>
      </w:r>
      <w:r>
        <w:br/>
        <w:t>they shall refer the matter to an independent expert selected</w:t>
      </w:r>
      <w:r>
        <w:br/>
        <w:t>by the Parties, who will determine in his sole discretion</w:t>
      </w:r>
      <w:r>
        <w:br/>
        <w:t>whether the placement should be approved.</w:t>
      </w:r>
      <w:r>
        <w:br/>
        <w:t>E. Except for rehabilitation assignments as described in Para-</w:t>
      </w:r>
      <w:r>
        <w:br/>
        <w:t>graph 2(F) below, a Player placed on the 7-day IL will be</w:t>
      </w:r>
      <w:r>
        <w:br/>
        <w:t>treated the same as a Player placed on the 10-day or 15-day</w:t>
      </w:r>
      <w:r>
        <w:br/>
        <w:t>IL for all purposes, including roster limits, transfers to the 60-</w:t>
      </w:r>
      <w:r>
        <w:br/>
        <w:t>day IL, etc. If a concussed Player is not able to return to play</w:t>
      </w:r>
      <w:r>
        <w:br/>
        <w:t>in seven days, the Player may be recertified for a subsequent</w:t>
      </w:r>
      <w:r>
        <w:br/>
        <w:t>placement on the 7-day IL.</w:t>
      </w:r>
      <w:r>
        <w:br/>
        <w:t>F. A concussed Player on the 7-day IL who has been cleared to</w:t>
      </w:r>
      <w:r>
        <w:br/>
        <w:t>return to play may then consent to an assignment to a Minor</w:t>
      </w:r>
      <w:r>
        <w:br/>
        <w:t>League affiliate of his Club under the terms of Article</w:t>
      </w:r>
      <w:r>
        <w:br/>
        <w:t>XIX(C)(3), except that such assignment shall not exceed five</w:t>
      </w:r>
      <w:r>
        <w:br/>
        <w:t>(5) days for non-pitchers and eight (8) days for pitchers,</w:t>
      </w:r>
      <w:r>
        <w:br/>
        <w:t>unless the Player is not able to return to play within 14 days</w:t>
      </w:r>
      <w:r>
        <w:br/>
        <w:t>of the initial 7-day placement, in which case the maximum</w:t>
      </w:r>
      <w:r>
        <w:br/>
        <w:t>periods shall be 20 and 30 days, respectively.</w:t>
      </w:r>
      <w:r>
        <w:br/>
        <w:t>3. If the Club, in consultation with the ATC and the Club Physician,</w:t>
      </w:r>
      <w:r>
        <w:br/>
        <w:t>decides to place a Player on the 10-day, 15-day, or 60-day IL for a</w:t>
      </w:r>
      <w:r>
        <w:br/>
        <w:t>concussion, the Club must prepare and submit simultaneously to</w:t>
      </w:r>
      <w:r>
        <w:br/>
        <w:t>the Office of the Commissioner and the Players Association the</w:t>
      </w:r>
      <w:r>
        <w:br/>
        <w:t>concussion-specific diagnostic form rather than the Standard Form</w:t>
      </w:r>
      <w:r>
        <w:br/>
        <w:t>of Diagnosis that is required under Article XIII(C) of the Basic</w:t>
      </w:r>
      <w:r>
        <w:br/>
        <w:t>Agreement. However, a Club may place a Player on the 10-day,</w:t>
      </w:r>
      <w:r>
        <w:br/>
        <w:t>15-day, or 60-day IL for a concussion without the prior approval of</w:t>
      </w:r>
      <w:r>
        <w:br/>
        <w:t>275</w:t>
      </w:r>
    </w:p>
    <w:p>
      <w:r>
        <w:t>the Commissioner’s Office that is required for placement on the</w:t>
      </w:r>
      <w:r>
        <w:br/>
        <w:t>7-day IL.</w:t>
      </w:r>
      <w:r>
        <w:br/>
        <w:t>4. Before any Player that has suffered a concussion is permitted to</w:t>
      </w:r>
      <w:r>
        <w:br/>
        <w:t>return to play in any game, regardless of whether the Player was</w:t>
      </w:r>
      <w:r>
        <w:br/>
        <w:t>previously placed on an IL for such injury, the Club must submit</w:t>
      </w:r>
      <w:r>
        <w:br/>
        <w:t>a “Return to Play” form and the supporting certifications and doc-</w:t>
      </w:r>
      <w:r>
        <w:br/>
        <w:t>ument referenced below, to MLB’s Medical Director and the Play-</w:t>
      </w:r>
      <w:r>
        <w:br/>
        <w:t>ers Association, and the Players Association must confirm receipt</w:t>
      </w:r>
      <w:r>
        <w:br/>
        <w:t>in writing (which it will do promptly). The Return to Play Form,</w:t>
      </w:r>
      <w:r>
        <w:br/>
        <w:t>a copy of which is attached hereto as Exhibit D, must contain the</w:t>
      </w:r>
      <w:r>
        <w:br/>
        <w:t>following certifications by the Club Physician and the ATC: (i) all</w:t>
      </w:r>
      <w:r>
        <w:br/>
        <w:t>symptoms have resolved; (ii) ImPACT testing has returned to</w:t>
      </w:r>
      <w:r>
        <w:br/>
        <w:t>range of baseline; (iii) the Player experienced no symptoms with</w:t>
      </w:r>
      <w:r>
        <w:br/>
        <w:t>exertion and baseball-related activities; (iv) the SCAT5 is within</w:t>
      </w:r>
      <w:r>
        <w:br/>
        <w:t>normal limits; and (v) the Club Physician has cleared the Player</w:t>
      </w:r>
      <w:r>
        <w:br/>
        <w:t>to participate in baseball activities. The Return to Play form must</w:t>
      </w:r>
      <w:r>
        <w:br/>
        <w:t>also be accompanied by the documentation supporting these cer-</w:t>
      </w:r>
      <w:r>
        <w:br/>
        <w:t>tifications, including, but not limited to, copies of all ImPACT and</w:t>
      </w:r>
      <w:r>
        <w:br/>
        <w:t>SCAT5 tests (including the SCAT5 from the time of injury), the</w:t>
      </w:r>
      <w:r>
        <w:br/>
        <w:t>current neurocognitive test score, the baseline neurocognitive test</w:t>
      </w:r>
      <w:r>
        <w:br/>
        <w:t>scores, and any reports by the Club Physician and the ATC.</w:t>
      </w:r>
      <w:r>
        <w:br/>
        <w:t>5. If the Medical Director or the MLBPA expert questions whether</w:t>
      </w:r>
      <w:r>
        <w:br/>
        <w:t>the Player should be returned to play, they shall consult with each</w:t>
      </w:r>
      <w:r>
        <w:br/>
        <w:t>other as well as one of the outside experts on the Committee prior</w:t>
      </w:r>
      <w:r>
        <w:br/>
        <w:t>to making a decision. In addition, the Medical Director may direct</w:t>
      </w:r>
      <w:r>
        <w:br/>
        <w:t>the Club to have the Player evaluated by an MLB-approved MTBI</w:t>
      </w:r>
      <w:r>
        <w:br/>
        <w:t>specialist in the Club’s home city before the Player is permitted to</w:t>
      </w:r>
      <w:r>
        <w:br/>
        <w:t>return to play. In the event the Medical Director and the MLBPA</w:t>
      </w:r>
      <w:r>
        <w:br/>
        <w:t>expert are unable to agree on the Player’s return to play, they shall</w:t>
      </w:r>
      <w:r>
        <w:br/>
        <w:t>refer the matter to an independent expert selected by the Parties,</w:t>
      </w:r>
      <w:r>
        <w:br/>
        <w:t>who will determine in his sole discretion whether the Player</w:t>
      </w:r>
      <w:r>
        <w:br/>
        <w:t>should return to play.</w:t>
      </w:r>
      <w:r>
        <w:br/>
        <w:t>6. The Commissioner’s Office will conduct an orientation for Club</w:t>
      </w:r>
      <w:r>
        <w:br/>
        <w:t>medical staffs regarding the protocols described herein, and will</w:t>
      </w:r>
      <w:r>
        <w:br/>
        <w:t>arrange training and education sessions for Club personnel</w:t>
      </w:r>
      <w:r>
        <w:br/>
        <w:t>throughout the course of the season and during the off-season, in</w:t>
      </w:r>
      <w:r>
        <w:br/>
        <w:t>which Players Association officials may participate. Club person-</w:t>
      </w:r>
      <w:r>
        <w:br/>
        <w:t>nel will also be advised of concussion-related continuing education</w:t>
      </w:r>
      <w:r>
        <w:br/>
        <w:t>276</w:t>
      </w:r>
    </w:p>
    <w:p>
      <w:r>
        <w:t>sessions conducted by the NATA and other national organizations.</w:t>
      </w:r>
      <w:r>
        <w:br/>
        <w:t>Finally, the Commissioner’s Office and the Players Association</w:t>
      </w:r>
      <w:r>
        <w:br/>
        <w:t>will jointly create and distribute educational materials for Players</w:t>
      </w:r>
      <w:r>
        <w:br/>
        <w:t>on the assessment and management of concussions, including a</w:t>
      </w:r>
      <w:r>
        <w:br/>
        <w:t>Concussion Information Sheet and a joint memorandum.</w:t>
      </w:r>
      <w:r>
        <w:br/>
        <w:t>7. This agreement shall constitute an “agreement” within the mean-</w:t>
      </w:r>
      <w:r>
        <w:br/>
        <w:t>ing of Article XI(A)(1)(a) of the Basic Agreement. In the event a</w:t>
      </w:r>
      <w:r>
        <w:br/>
        <w:t>Grievance is filed pursuant to Article XI of the Basic Agreement</w:t>
      </w:r>
      <w:r>
        <w:br/>
        <w:t>alleging non-compliance with the terms of this agreement, the</w:t>
      </w:r>
      <w:r>
        <w:br/>
        <w:t>Club, the Player involved, the Commissioner’s Office and the</w:t>
      </w:r>
      <w:r>
        <w:br/>
        <w:t>Players Association will cooperate in scheduling the handling of</w:t>
      </w:r>
      <w:r>
        <w:br/>
        <w:t>such Grievance so that it may be submitted to arbitration on an</w:t>
      </w:r>
      <w:r>
        <w:br/>
        <w:t>expedited basis, consistent with the procedures in Article XI gov-</w:t>
      </w:r>
      <w:r>
        <w:br/>
        <w:t>erning grievances involving Player safety and health.</w:t>
      </w:r>
      <w:r>
        <w:br/>
        <w:t>8. The Parties will mutually agree upon a report to be compiled</w:t>
      </w:r>
      <w:r>
        <w:br/>
        <w:t>annually by the epidemiologist that will provide a summary of</w:t>
      </w:r>
      <w:r>
        <w:br/>
        <w:t>concussion activity for the preceding season, including the num-</w:t>
      </w:r>
      <w:r>
        <w:br/>
        <w:t>ber of events, the circumstances attendant thereto, and the results</w:t>
      </w:r>
      <w:r>
        <w:br/>
        <w:t>of any treatment programs. Within 30 days of the issuance of the</w:t>
      </w:r>
      <w:r>
        <w:br/>
        <w:t>report, the Parties shall meet to discuss the report’s contents and</w:t>
      </w:r>
      <w:r>
        <w:br/>
        <w:t>to review the functioning of the protocols and procedures estab-</w:t>
      </w:r>
      <w:r>
        <w:br/>
        <w:t>lished by this agreement.</w:t>
      </w:r>
      <w:r>
        <w:br/>
        <w:t>Very truly yours,</w:t>
      </w:r>
      <w:r>
        <w:br/>
        <w:t>Daniel R. Halem</w:t>
      </w:r>
      <w:r>
        <w:br/>
        <w:t>Deputy Commissioner &amp;</w:t>
      </w:r>
      <w:r>
        <w:br/>
        <w:t>Chief Legal Officer</w:t>
      </w:r>
      <w:r>
        <w:br/>
        <w:t>Major League Baseball</w:t>
      </w:r>
      <w:r>
        <w:br/>
        <w:t>Office of the Commissioner</w:t>
      </w:r>
      <w:r>
        <w:br/>
        <w:t>277</w:t>
      </w:r>
    </w:p>
    <w:p>
      <w:r>
        <w:t>SCAT5 SPORT CONCUSSION ASSESSMENT TOOL –</w:t>
      </w:r>
      <w:r>
        <w:br/>
        <w:t>5th EDITION</w:t>
      </w:r>
      <w:r>
        <w:br/>
        <w:t>Developed by the Concussion in Sport Group.</w:t>
      </w:r>
      <w:r>
        <w:br/>
        <w:t>For Use by Medical Professionals Only</w:t>
      </w:r>
      <w:r>
        <w:br/>
        <w:t>Player Details</w:t>
      </w:r>
      <w:r>
        <w:br/>
        <w:t>Name: ______________________________________________________</w:t>
      </w:r>
      <w:r>
        <w:br/>
        <w:t>Date of Birth: ________________________________________________</w:t>
      </w:r>
      <w:r>
        <w:br/>
        <w:t>Examiner: ___________________________________________________</w:t>
      </w:r>
      <w:r>
        <w:br/>
        <w:t>Date of Injury: _______________ Time: ___________________________</w:t>
      </w:r>
      <w:r>
        <w:br/>
        <w:t>What Is The SCAT5?</w:t>
      </w:r>
      <w:r>
        <w:br/>
        <w:t>The SCAT5 is a standardized tool for evaluating concussions designed for</w:t>
      </w:r>
      <w:r>
        <w:br/>
        <w:t>use by physicians and licensed healthcare professionals. The SCAT5 cannot</w:t>
      </w:r>
      <w:r>
        <w:br/>
        <w:t>be performed correctly in less than 10 minutes.</w:t>
      </w:r>
      <w:r>
        <w:br/>
        <w:t>Preseason SCAT5 baseline testing can be useful for interpreting post-injury</w:t>
      </w:r>
      <w:r>
        <w:br/>
        <w:t>test scores, but is not required for that purpose. Detailed instructions for use</w:t>
      </w:r>
      <w:r>
        <w:br/>
        <w:t>of the SCAT5 are provided on page 7. Please read through these instructions</w:t>
      </w:r>
      <w:r>
        <w:br/>
        <w:t>carefully before testing a player. Brief verbal instructions for each test are</w:t>
      </w:r>
      <w:r>
        <w:br/>
        <w:t>given in italics. The only equipment required for the tester is a watch or</w:t>
      </w:r>
      <w:r>
        <w:br/>
        <w:t>timer.</w:t>
      </w:r>
      <w:r>
        <w:br/>
        <w:t>Recognize and Remove</w:t>
      </w:r>
      <w:r>
        <w:br/>
        <w:t>A head impact by either a direct blow or indirect transmission of force can</w:t>
      </w:r>
      <w:r>
        <w:br/>
        <w:t>be associated with a serious and potentially fatal brain injury. If there are</w:t>
      </w:r>
      <w:r>
        <w:br/>
        <w:t>significant concerns, including any of the red flags listed in Box 1, then acti-</w:t>
      </w:r>
      <w:r>
        <w:br/>
        <w:t>vation of emergency procedures and urgent transport to the nearest hospital</w:t>
      </w:r>
      <w:r>
        <w:br/>
        <w:t>should be arranged.</w:t>
      </w:r>
      <w:r>
        <w:br/>
        <w:t>Key Points</w:t>
      </w:r>
      <w:r>
        <w:br/>
        <w:t>• Any player with suspected concussion should be REMOVED</w:t>
      </w:r>
      <w:r>
        <w:br/>
        <w:t>FROM PLAY , medically assessed and monitored for deterioration.</w:t>
      </w:r>
      <w:r>
        <w:br/>
        <w:t>278</w:t>
      </w:r>
    </w:p>
    <w:p>
      <w:r>
        <w:t>279</w:t>
      </w:r>
      <w:r>
        <w:br/>
        <w:t>No player diagnosed with concussion should be returned to play on</w:t>
      </w:r>
      <w:r>
        <w:br/>
        <w:t>the day of injury.</w:t>
      </w:r>
      <w:r>
        <w:br/>
        <w:t>• Concussion signs and symptoms evolve over time and it is impor-</w:t>
      </w:r>
      <w:r>
        <w:br/>
        <w:t>tant to consider repeat evaluation in the assessment of concussion.</w:t>
      </w:r>
      <w:r>
        <w:br/>
        <w:t>• The diagnosis of a concussion is a clinical judgment, made by a</w:t>
      </w:r>
      <w:r>
        <w:br/>
        <w:t>medical professional. The SCAT5 should NOT be used by itself to</w:t>
      </w:r>
      <w:r>
        <w:br/>
        <w:t>make, or exclude, the diagnosis of concussion. A player may have a</w:t>
      </w:r>
      <w:r>
        <w:br/>
        <w:t>concussion even if their SCAT5 is “normal”.</w:t>
      </w:r>
      <w:r>
        <w:br/>
        <w:t>Remember:</w:t>
      </w:r>
      <w:r>
        <w:br/>
        <w:t>• The basic principles of first aid (danger, response, airway, breathing,</w:t>
      </w:r>
      <w:r>
        <w:br/>
        <w:t>circulation) should be followed.</w:t>
      </w:r>
      <w:r>
        <w:br/>
        <w:t>• Do not attempt to move the player (other than that required for air-</w:t>
      </w:r>
      <w:r>
        <w:br/>
        <w:t>way management) unless trained to do so.</w:t>
      </w:r>
      <w:r>
        <w:br/>
        <w:t>• Assessment for a spinal cord injury is a critical part of the initial on-</w:t>
      </w:r>
      <w:r>
        <w:br/>
        <w:t>field assessment.</w:t>
      </w:r>
      <w:r>
        <w:br/>
        <w:t>• Do not remove a helmet or any other equipment unless trained to do</w:t>
      </w:r>
      <w:r>
        <w:br/>
        <w:t>so safely.</w:t>
      </w:r>
    </w:p>
    <w:p>
      <w:r>
        <w:t>280</w:t>
      </w:r>
    </w:p>
    <w:p>
      <w:r>
        <w:t>281</w:t>
      </w:r>
    </w:p>
    <w:p>
      <w:r>
        <w:t>282</w:t>
      </w:r>
    </w:p>
    <w:p>
      <w:r>
        <w:t>283</w:t>
      </w:r>
    </w:p>
    <w:p>
      <w:r>
        <w:t>284</w:t>
      </w:r>
    </w:p>
    <w:p>
      <w:r>
        <w:t>285</w:t>
      </w:r>
    </w:p>
    <w:p>
      <w:r>
        <w:t>286</w:t>
      </w:r>
    </w:p>
    <w:p>
      <w:r>
        <w:t>287</w:t>
      </w:r>
    </w:p>
    <w:p>
      <w:r>
        <w:t>SCORING ON THE SCAT5 SHOULD NOT BE USED</w:t>
      </w:r>
      <w:r>
        <w:br/>
        <w:t>AS A STAND-ALONE METHOD TO DIAGNOSE</w:t>
      </w:r>
      <w:r>
        <w:br/>
        <w:t>CONCUSSION, MEASURE RECOVERY OR MAKE</w:t>
      </w:r>
      <w:r>
        <w:br/>
        <w:t>DECISIONS ABOUT A PLAYER’S READINESS TO</w:t>
      </w:r>
      <w:r>
        <w:br/>
        <w:t>RETURN TO COMPETITION AFTER CONCUSSION.</w:t>
      </w:r>
      <w:r>
        <w:br/>
        <w:t>288</w:t>
      </w:r>
    </w:p>
    <w:p>
      <w:r>
        <w:t>CLINICAL NOTES:</w:t>
      </w:r>
      <w:r>
        <w:br/>
        <w:t>___________________</w:t>
      </w:r>
      <w:r>
        <w:br/>
        <w:t>___________________</w:t>
      </w:r>
      <w:r>
        <w:br/>
        <w:t>___________________</w:t>
      </w:r>
      <w:r>
        <w:br/>
        <w:t>___________________</w:t>
      </w:r>
      <w:r>
        <w:br/>
        <w:t>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________________________________________________________</w:t>
      </w:r>
      <w:r>
        <w:br/>
        <w:t>289</w:t>
      </w:r>
    </w:p>
    <w:p>
      <w:r>
        <w:t>" – – – – – – – – – – – – – – – – – – – – – – – – – – –</w:t>
      </w:r>
      <w:r>
        <w:br/>
        <w:t>CONCUSSION INJURY ADVICE</w:t>
      </w:r>
      <w:r>
        <w:br/>
        <w:t>(To be given to the person monitoring the concussed athlete)</w:t>
      </w:r>
      <w:r>
        <w:br/>
        <w:t>This player has received an injury to the head. A careful medical exam-</w:t>
      </w:r>
      <w:r>
        <w:br/>
        <w:t>ination has been carried out and no sign of any serious complications</w:t>
      </w:r>
      <w:r>
        <w:br/>
        <w:t>has been found. Recovery time is variable across individuals and the</w:t>
      </w:r>
      <w:r>
        <w:br/>
        <w:t>player will need monitoring for a further period. Your treating physi-</w:t>
      </w:r>
      <w:r>
        <w:br/>
        <w:t>cian will provide guidance as to this timeframe.</w:t>
      </w:r>
      <w:r>
        <w:br/>
        <w:t>If you notice any change in behavior, vomiting, worsening</w:t>
      </w:r>
      <w:r>
        <w:br/>
        <w:t>headache, double vision or excessive drowsiness, please telephone</w:t>
      </w:r>
      <w:r>
        <w:br/>
        <w:t>your doctor or the nearest hospital emergency department imme-</w:t>
      </w:r>
      <w:r>
        <w:br/>
        <w:t>diately.</w:t>
      </w:r>
      <w:r>
        <w:br/>
        <w:t>Other important points:</w:t>
      </w:r>
      <w:r>
        <w:br/>
        <w:t>Initial rest: Limit physical activity to routine daily activities (avoid</w:t>
      </w:r>
      <w:r>
        <w:br/>
        <w:t>exercise, training, sports) and limit activities such as screen time to</w:t>
      </w:r>
      <w:r>
        <w:br/>
        <w:t>a level that does not worsen symptoms.</w:t>
      </w:r>
      <w:r>
        <w:br/>
        <w:t>1) Avoid alcohol</w:t>
      </w:r>
      <w:r>
        <w:br/>
        <w:t>2) Avoid prescription or non-prescription drugs without medical</w:t>
      </w:r>
      <w:r>
        <w:br/>
        <w:t>supervision. Specifically:</w:t>
      </w:r>
      <w:r>
        <w:br/>
        <w:t>a) Avoid sleeping tablets</w:t>
      </w:r>
      <w:r>
        <w:br/>
        <w:t>b) Do not use aspirin, anti-inflammatory medication or stronger</w:t>
      </w:r>
      <w:r>
        <w:br/>
        <w:t>pain medications such as narcotics</w:t>
      </w:r>
      <w:r>
        <w:br/>
        <w:t>3) Do not drive until cleared by a healthcare professional.</w:t>
      </w:r>
      <w:r>
        <w:br/>
        <w:t>4) Return to play requires clearance by a physician and MLB’s Med-</w:t>
      </w:r>
      <w:r>
        <w:br/>
        <w:t>ical Director.</w:t>
      </w:r>
      <w:r>
        <w:br/>
        <w:t>Player’s name: ___________________________________________</w:t>
      </w:r>
      <w:r>
        <w:br/>
        <w:t>Date / time of injury: ______________________________________</w:t>
      </w:r>
      <w:r>
        <w:br/>
        <w:t>Date / time of medical review: _______________________________</w:t>
      </w:r>
      <w:r>
        <w:br/>
        <w:t>Physician: _______________________________________________</w:t>
      </w:r>
      <w:r>
        <w:br/>
        <w:t>290</w:t>
      </w:r>
    </w:p>
    <w:p>
      <w:r>
        <w:t>INSTRUCTIONS</w:t>
      </w:r>
      <w:r>
        <w:br/>
        <w:t>Words in Italics throughout the SCAT5 are</w:t>
      </w:r>
      <w:r>
        <w:br/>
        <w:t>the instructions given to the player by the clinician</w:t>
      </w:r>
      <w:r>
        <w:br/>
        <w:t>Symptom Scale</w:t>
      </w:r>
      <w:r>
        <w:br/>
        <w:t>The time frame for symptoms should be based on the type of test being</w:t>
      </w:r>
      <w:r>
        <w:br/>
        <w:t>administered. At baseline it is advantageous to assess how an athlete</w:t>
      </w:r>
      <w:r>
        <w:br/>
        <w:t>“typically” feels whereas during the acute/post-acute stage it is best to</w:t>
      </w:r>
      <w:r>
        <w:br/>
        <w:t>ask how the athlete feels at the time of testing.</w:t>
      </w:r>
      <w:r>
        <w:br/>
        <w:t>The symptom scale should be completed by the player, not by the</w:t>
      </w:r>
      <w:r>
        <w:br/>
        <w:t>examiner. In situations where the symptom scale is being completed</w:t>
      </w:r>
      <w:r>
        <w:br/>
        <w:t>after exercise, it should be done in a resting state, generally by approx-</w:t>
      </w:r>
      <w:r>
        <w:br/>
        <w:t>imating his resting heart rate.</w:t>
      </w:r>
      <w:r>
        <w:br/>
        <w:t>For total number of symptoms, maximum possible is 22 except imme-</w:t>
      </w:r>
      <w:r>
        <w:br/>
        <w:t>diately post injury, if sleep item is omitted, which then creates a max-</w:t>
      </w:r>
      <w:r>
        <w:br/>
        <w:t>imum of 21.</w:t>
      </w:r>
      <w:r>
        <w:br/>
        <w:t>For Symptom severity score, add all scores in table, maximum possible</w:t>
      </w:r>
      <w:r>
        <w:br/>
        <w:t>is 22 x 6 = 132, except immediately post injury if sleep item is omitted,</w:t>
      </w:r>
      <w:r>
        <w:br/>
        <w:t>which then creates a maximum of 21 x 6=126.</w:t>
      </w:r>
      <w:r>
        <w:br/>
        <w:t>Immediate Memory</w:t>
      </w:r>
      <w:r>
        <w:br/>
        <w:t>The Immediate Memory component can be completed using the</w:t>
      </w:r>
      <w:r>
        <w:br/>
        <w:t>10-word list. The maximum score per trial is 10 with a total trial max-</w:t>
      </w:r>
      <w:r>
        <w:br/>
        <w:t>imum of 30.</w:t>
      </w:r>
      <w:r>
        <w:br/>
        <w:t>Choose one of the word lists. Then perform 3 trials of immediate</w:t>
      </w:r>
      <w:r>
        <w:br/>
        <w:t>memory using this list.</w:t>
      </w:r>
      <w:r>
        <w:br/>
        <w:t>Complete all 3 trials regardless of score on previous trials.</w:t>
      </w:r>
      <w:r>
        <w:br/>
        <w:t>“I am going to test your memory. I will read you a list of words and</w:t>
      </w:r>
      <w:r>
        <w:br/>
        <w:t>when I am done, repeat back as many words as you can remember, in</w:t>
      </w:r>
      <w:r>
        <w:br/>
        <w:t>any order.” The words must be read at a rate of one word per second.</w:t>
      </w:r>
      <w:r>
        <w:br/>
        <w:t>Trials 2 &amp; 3 MUST be completed regardless of score on trial 1 &amp; 2.</w:t>
      </w:r>
      <w:r>
        <w:br/>
        <w:t>Trials 2 &amp; 3:</w:t>
      </w:r>
      <w:r>
        <w:br/>
        <w:t>“I am going to repeat the same list again. Repeat back as many words</w:t>
      </w:r>
      <w:r>
        <w:br/>
        <w:t>as you can remember in any order, even if you said the word before.”</w:t>
      </w:r>
      <w:r>
        <w:br/>
        <w:t>291</w:t>
      </w:r>
    </w:p>
    <w:p>
      <w:r>
        <w:t>Score 1 pt. for each correct response. Total score equals sum across all</w:t>
      </w:r>
      <w:r>
        <w:br/>
        <w:t>3 trials. Do NOT inform the player that delayed recall will be tested.</w:t>
      </w:r>
      <w:r>
        <w:br/>
        <w:t>Concentration</w:t>
      </w:r>
      <w:r>
        <w:br/>
        <w:t>Digits Backward</w:t>
      </w:r>
      <w:r>
        <w:br/>
        <w:t>Choose one column of digits from lists A, B, C, D, E or F and admin-</w:t>
      </w:r>
      <w:r>
        <w:br/>
        <w:t>ister those digits as follows:</w:t>
      </w:r>
      <w:r>
        <w:br/>
        <w:t>Say: “I am going to read a string of numbers and when I am done, you</w:t>
      </w:r>
      <w:r>
        <w:br/>
        <w:t>repeat them back to me in reverse order of how I read them to you. For</w:t>
      </w:r>
      <w:r>
        <w:br/>
        <w:t>example, if I say 7-1-9, you would say 9-1-7. ”</w:t>
      </w:r>
      <w:r>
        <w:br/>
        <w:t>Begin with first 3 digit string.</w:t>
      </w:r>
      <w:r>
        <w:br/>
        <w:t>If correct, circle “Y” for correct and go to next string length. If incor-</w:t>
      </w:r>
      <w:r>
        <w:br/>
        <w:t>rect, circle “N” for the first string length and read trial 2 in the same</w:t>
      </w:r>
      <w:r>
        <w:br/>
        <w:t>string length. One point possible for each string length. Stop after</w:t>
      </w:r>
      <w:r>
        <w:br/>
        <w:t>incorrect on both trials (2 N’s) in a string length. The digits should be</w:t>
      </w:r>
      <w:r>
        <w:br/>
        <w:t>read at the rate of one per second.</w:t>
      </w:r>
      <w:r>
        <w:br/>
        <w:t>Months in Reverse Order</w:t>
      </w:r>
      <w:r>
        <w:br/>
        <w:t>“Now tell me the months of the year in reverse order. Start with the last</w:t>
      </w:r>
      <w:r>
        <w:br/>
        <w:t>month and go backward. So you’ll say December, November ... Go</w:t>
      </w:r>
      <w:r>
        <w:br/>
        <w:t>ahead”</w:t>
      </w:r>
      <w:r>
        <w:br/>
        <w:t>1 pt. for entire sequence correct</w:t>
      </w:r>
      <w:r>
        <w:br/>
        <w:t>Delayed Recall</w:t>
      </w:r>
      <w:r>
        <w:br/>
        <w:t>The delayed recall should be performed after 5 minutes have elapsed</w:t>
      </w:r>
      <w:r>
        <w:br/>
        <w:t>since the end of the Immediate Recall section.</w:t>
      </w:r>
      <w:r>
        <w:br/>
        <w:t>“Do you remember that list of words I read a few times earlier? Tell</w:t>
      </w:r>
      <w:r>
        <w:br/>
        <w:t>me as many words from the list as you can remember in any order.”</w:t>
      </w:r>
      <w:r>
        <w:br/>
        <w:t>Score 1 pt. for each correct response</w:t>
      </w:r>
      <w:r>
        <w:br/>
        <w:t>Modified Balance Error Scoring System (mBESS) Testing</w:t>
      </w:r>
      <w:r>
        <w:br/>
        <w:t>This balance testing is based on a modified version of the Balance Error</w:t>
      </w:r>
      <w:r>
        <w:br/>
        <w:t>Scoring System (BESS). A timing device is required for this testing.</w:t>
      </w:r>
      <w:r>
        <w:br/>
        <w:t>Each of 20-second trial/stance is scored by counting the number of</w:t>
      </w:r>
      <w:r>
        <w:br/>
        <w:t>errors. The examiner will begin counting errors only after the player</w:t>
      </w:r>
      <w:r>
        <w:br/>
        <w:t>has assumed the proper start position. The modified BESS is calculated</w:t>
      </w:r>
      <w:r>
        <w:br/>
        <w:t>292</w:t>
      </w:r>
    </w:p>
    <w:p>
      <w:r>
        <w:t>by adding one error point for each error during the three 20-second</w:t>
      </w:r>
      <w:r>
        <w:br/>
        <w:t>tests. The maximum number of errors for any single condition is 10. If</w:t>
      </w:r>
      <w:r>
        <w:br/>
        <w:t>the player commits multiple errors simultaneously, only one error is</w:t>
      </w:r>
      <w:r>
        <w:br/>
        <w:t>recorded but the player should quickly return to the testing position,</w:t>
      </w:r>
      <w:r>
        <w:br/>
        <w:t>and counting should resume once the athlete is set.</w:t>
      </w:r>
      <w:r>
        <w:br/>
        <w:t>Players that are unable to maintain the testing procedure for a mini-</w:t>
      </w:r>
      <w:r>
        <w:br/>
        <w:t>mum of five seconds at the start are assigned the highest possible</w:t>
      </w:r>
      <w:r>
        <w:br/>
        <w:t>score, ten, for that testing condition.</w:t>
      </w:r>
      <w:r>
        <w:br/>
        <w:t>OPTION: For further assessment, the same 3 stances can be performed</w:t>
      </w:r>
      <w:r>
        <w:br/>
        <w:t>on a surface of medium density foam (e.g., approximately 50cm x</w:t>
      </w:r>
      <w:r>
        <w:br/>
        <w:t>40cm x 6cm).</w:t>
      </w:r>
      <w:r>
        <w:br/>
        <w:t>Balance testing – types of errors</w:t>
      </w:r>
      <w:r>
        <w:br/>
        <w:t>1. Hands lifted off iliac crest</w:t>
      </w:r>
      <w:r>
        <w:br/>
        <w:t>2. Opening eyes</w:t>
      </w:r>
      <w:r>
        <w:br/>
        <w:t>3. Step, stumble or fall</w:t>
      </w:r>
      <w:r>
        <w:br/>
        <w:t>4. Moving hip into &gt; 30 degrees abduction</w:t>
      </w:r>
      <w:r>
        <w:br/>
        <w:t>5. Lifting forefoot or heel</w:t>
      </w:r>
      <w:r>
        <w:br/>
        <w:t>6. Remaining out of test position &gt; 5 sec</w:t>
      </w:r>
      <w:r>
        <w:br/>
        <w:t>“I am now going to test your balance. Please take your shoes off (if</w:t>
      </w:r>
      <w:r>
        <w:br/>
        <w:t>applicable), roll up your pant legs above ankle (if applicable), and</w:t>
      </w:r>
      <w:r>
        <w:br/>
        <w:t>remove any ankle taping (if applicable). This test will consist of three</w:t>
      </w:r>
      <w:r>
        <w:br/>
        <w:t>twenty second tests with different stances.”</w:t>
      </w:r>
      <w:r>
        <w:br/>
        <w:t>(a) Double leg stance:</w:t>
      </w:r>
      <w:r>
        <w:br/>
        <w:t>“The first stance is standing with your feet together with your</w:t>
      </w:r>
      <w:r>
        <w:br/>
        <w:t>hands on your hips and with your eyes closed. You should try to</w:t>
      </w:r>
      <w:r>
        <w:br/>
        <w:t>maintain stability in that position for 20 seconds. I will be count-</w:t>
      </w:r>
      <w:r>
        <w:br/>
        <w:t>ing the number of times you move out of this position. I will start</w:t>
      </w:r>
      <w:r>
        <w:br/>
        <w:t>timing when you are set and have closed your eyes. ”</w:t>
      </w:r>
      <w:r>
        <w:br/>
        <w:t>(b) Single leg stance:</w:t>
      </w:r>
      <w:r>
        <w:br/>
        <w:t>“If you were to kick a ball, which foot would you use? [This will</w:t>
      </w:r>
      <w:r>
        <w:br/>
        <w:t>be the dominant foot] Now stand on your non-dominant foot. The</w:t>
      </w:r>
      <w:r>
        <w:br/>
        <w:t>dominant leg should be held in approximately 30 degrees of hip</w:t>
      </w:r>
      <w:r>
        <w:br/>
        <w:t>flexion and 45 degrees of knee flexion. Again, you should try to</w:t>
      </w:r>
      <w:r>
        <w:br/>
        <w:t>maintain stability for 20 seconds with your hands on your hips and</w:t>
      </w:r>
      <w:r>
        <w:br/>
        <w:t>293</w:t>
      </w:r>
    </w:p>
    <w:p>
      <w:r>
        <w:t>your eyes closed. I will be counting the number of times you move</w:t>
      </w:r>
      <w:r>
        <w:br/>
        <w:t>out of this position. If you stumble out of this position, open your</w:t>
      </w:r>
      <w:r>
        <w:br/>
        <w:t>eyes and return to the start position and continue balancing. I will</w:t>
      </w:r>
      <w:r>
        <w:br/>
        <w:t>start timing when you are set and have closed your eyes. ”</w:t>
      </w:r>
      <w:r>
        <w:br/>
        <w:t>(c) Tandem stance:</w:t>
      </w:r>
      <w:r>
        <w:br/>
        <w:t>“Now stand heel-to-toe with your non-dominant foot in back. Your</w:t>
      </w:r>
      <w:r>
        <w:br/>
        <w:t>weight should be evenly distributed across both feet. Again, you</w:t>
      </w:r>
      <w:r>
        <w:br/>
        <w:t>should try to maintain stability for 20 seconds with your hands on</w:t>
      </w:r>
      <w:r>
        <w:br/>
        <w:t>your hips and your eyes closed. I will be counting the number of</w:t>
      </w:r>
      <w:r>
        <w:br/>
        <w:t>times you move out of this position. If you stumble out of this posi-</w:t>
      </w:r>
      <w:r>
        <w:br/>
        <w:t>tion, open your eyes and return to the start position and continue</w:t>
      </w:r>
      <w:r>
        <w:br/>
        <w:t>balancing. I will start timing when you are set and have closed</w:t>
      </w:r>
      <w:r>
        <w:br/>
        <w:t>your eyes.”</w:t>
      </w:r>
      <w:r>
        <w:br/>
        <w:t>Tandem Gait</w:t>
      </w:r>
      <w:r>
        <w:br/>
        <w:t>Participants are instructed to stand with their feet together behind a</w:t>
      </w:r>
      <w:r>
        <w:br/>
        <w:t>starting line (the test is best done with footwear removed). Then, they</w:t>
      </w:r>
      <w:r>
        <w:br/>
        <w:t>walk in a forward direction as quickly and as accurately as possible</w:t>
      </w:r>
      <w:r>
        <w:br/>
        <w:t>along a 1.5 inch wide (sports tape), 10 foot long line with an alternate</w:t>
      </w:r>
      <w:r>
        <w:br/>
        <w:t>foot heel-to-toe gait ensuring that they approximate their heel and toe</w:t>
      </w:r>
      <w:r>
        <w:br/>
        <w:t>on each step. Once they cross the end of the 10 foot line, they turn 180</w:t>
      </w:r>
      <w:r>
        <w:br/>
        <w:t>degrees and return to the starting point using the same gait. Athletes</w:t>
      </w:r>
      <w:r>
        <w:br/>
        <w:t>fail the test if they step off the line, have a separation between their</w:t>
      </w:r>
      <w:r>
        <w:br/>
        <w:t>heel and toe, or if they touch or grab the examiner or an object.</w:t>
      </w:r>
      <w:r>
        <w:br/>
        <w:t>Finger to Nose</w:t>
      </w:r>
      <w:r>
        <w:br/>
        <w:t>“I am going to test your coordination now. Please sit comfortably on</w:t>
      </w:r>
      <w:r>
        <w:br/>
        <w:t>the chair with your eyes open and your arm (either right or left) out-</w:t>
      </w:r>
      <w:r>
        <w:br/>
        <w:t>stretched (shoulder flexed to 90 degrees and elbow and fingers</w:t>
      </w:r>
      <w:r>
        <w:br/>
        <w:t>extended), pointing in front of you. When I give a start signal, I would</w:t>
      </w:r>
      <w:r>
        <w:br/>
        <w:t>like you to perform five successive finger to nose repetitions using your</w:t>
      </w:r>
      <w:r>
        <w:br/>
        <w:t>index finger to touch the tip of the nose, and then return to the starting</w:t>
      </w:r>
      <w:r>
        <w:br/>
        <w:t>position, as quickly and as accurately as possible. ”</w:t>
      </w:r>
      <w:r>
        <w:br/>
        <w:t>294</w:t>
      </w:r>
    </w:p>
    <w:p>
      <w:r>
        <w:t>CONCUSSION INFORMATION</w:t>
      </w:r>
      <w:r>
        <w:br/>
        <w:t>Any player suspected of having a concussion should be removed</w:t>
      </w:r>
      <w:r>
        <w:br/>
        <w:t>from play and receive medical evaluation.</w:t>
      </w:r>
      <w:r>
        <w:br/>
        <w:t>Signs to watch for</w:t>
      </w:r>
      <w:r>
        <w:br/>
        <w:t>Problems could arise over the first 24-48 hours. The player should not</w:t>
      </w:r>
      <w:r>
        <w:br/>
        <w:t>be left alone and must go to a hospital at once if they experience:</w:t>
      </w:r>
      <w:r>
        <w:br/>
        <w:t>• Worsening headache</w:t>
      </w:r>
      <w:r>
        <w:br/>
        <w:t>• Drowsiness or inability to be awakened</w:t>
      </w:r>
      <w:r>
        <w:br/>
        <w:t>• Inability to recognize people or places</w:t>
      </w:r>
      <w:r>
        <w:br/>
        <w:t>• Repeated vomiting</w:t>
      </w:r>
      <w:r>
        <w:br/>
        <w:t>• Unusual behavior or confusion or irritable</w:t>
      </w:r>
      <w:r>
        <w:br/>
        <w:t>• Seizures (arms and legs jerk uncontrollably)</w:t>
      </w:r>
      <w:r>
        <w:br/>
        <w:t>• Weakness or numbness in arms or legs</w:t>
      </w:r>
      <w:r>
        <w:br/>
        <w:t>• Unsteadiness on their feet</w:t>
      </w:r>
      <w:r>
        <w:br/>
        <w:t>• Slurred speech</w:t>
      </w:r>
      <w:r>
        <w:br/>
        <w:t>Consult your physician or licensed healthcare professional after a</w:t>
      </w:r>
      <w:r>
        <w:br/>
        <w:t>suspected concussion. Remember, it is better to be safe.</w:t>
      </w:r>
      <w:r>
        <w:br/>
        <w:t>Rest &amp; Rehabilitation</w:t>
      </w:r>
      <w:r>
        <w:br/>
        <w:t>After a concussion, the player should have physical rest and relative</w:t>
      </w:r>
      <w:r>
        <w:br/>
        <w:t>cognitive rest for a few days to allow their symptoms to improve. In</w:t>
      </w:r>
      <w:r>
        <w:br/>
        <w:t>most cases, after no more than a few days of rest, the player should</w:t>
      </w:r>
      <w:r>
        <w:br/>
        <w:t>gradually increase their daily activity level as long as their symptoms</w:t>
      </w:r>
      <w:r>
        <w:br/>
        <w:t>do not worsen. Once the player is able to complete their usual daily</w:t>
      </w:r>
      <w:r>
        <w:br/>
        <w:t>activities without concussion-related symptoms, the second step of the</w:t>
      </w:r>
      <w:r>
        <w:br/>
        <w:t>return to play progression can be started. The player should not return</w:t>
      </w:r>
      <w:r>
        <w:br/>
        <w:t>to play until their concussion-related symptoms have resolved and the</w:t>
      </w:r>
      <w:r>
        <w:br/>
        <w:t>player has successfully returned to full activities and cleared by MLB’s</w:t>
      </w:r>
      <w:r>
        <w:br/>
        <w:t>Medical Director.</w:t>
      </w:r>
      <w:r>
        <w:br/>
        <w:t>When returning to play, the player should follow a stepwise,medically</w:t>
      </w:r>
      <w:r>
        <w:br/>
        <w:t>managed exercise progression, with increasing amounts of exer-</w:t>
      </w:r>
      <w:r>
        <w:br/>
        <w:t>cise. For example:</w:t>
      </w:r>
      <w:r>
        <w:br/>
        <w:t>295</w:t>
      </w:r>
    </w:p>
    <w:p>
      <w:r>
        <w:t>Graduated Return to Play Strategy</w:t>
      </w:r>
      <w:r>
        <w:br/>
        <w:t>In this example, it would be typical to have 24 hours (or longer) for</w:t>
      </w:r>
      <w:r>
        <w:br/>
        <w:t>each step of the progression. If any symptoms worsen while exercis-</w:t>
      </w:r>
      <w:r>
        <w:br/>
        <w:t>ing, the player should go back to the previous step. Resistance training</w:t>
      </w:r>
      <w:r>
        <w:br/>
        <w:t>should be added only in the later stages (Stages 3 or 4 at the earliest).</w:t>
      </w:r>
      <w:r>
        <w:br/>
        <w:t>Written clearance must be provided by MLB’s Medical Director</w:t>
      </w:r>
      <w:r>
        <w:br/>
        <w:t>before return to play.</w:t>
      </w:r>
      <w:r>
        <w:br/>
        <w:t>Exercise step Functional exercise Goal of each stepat each step</w:t>
      </w:r>
      <w:r>
        <w:br/>
        <w:t>1. Symptom- Daily activities that do Gradual reintroduction</w:t>
      </w:r>
      <w:r>
        <w:br/>
        <w:t>limited activity not provoke symptoms. of work/school activities.</w:t>
      </w:r>
      <w:r>
        <w:br/>
        <w:t>2. Light aerobic Walking or stationary Increase heart rate.</w:t>
      </w:r>
      <w:r>
        <w:br/>
        <w:t>exercise cycling at slow to</w:t>
      </w:r>
      <w:r>
        <w:br/>
        <w:t>medium pace. No</w:t>
      </w:r>
      <w:r>
        <w:br/>
        <w:t>resistance training.</w:t>
      </w:r>
      <w:r>
        <w:br/>
        <w:t>3. Sport-specific Running or skating Add movement.</w:t>
      </w:r>
      <w:r>
        <w:br/>
        <w:t>exercise drills. No head impact</w:t>
      </w:r>
      <w:r>
        <w:br/>
        <w:t>activities.</w:t>
      </w:r>
      <w:r>
        <w:br/>
        <w:t>4. Non-contact Harder training drills, Exercise, coordination</w:t>
      </w:r>
      <w:r>
        <w:br/>
        <w:t>training drills e.g., passing drills. and increased thinking.</w:t>
      </w:r>
      <w:r>
        <w:br/>
        <w:t>May start progressive</w:t>
      </w:r>
      <w:r>
        <w:br/>
        <w:t>resistance training.</w:t>
      </w:r>
      <w:r>
        <w:br/>
        <w:t>5. Full contact Following medical Restore confidence and</w:t>
      </w:r>
      <w:r>
        <w:br/>
        <w:t>practice clearance, participate assess functional skills</w:t>
      </w:r>
      <w:r>
        <w:br/>
        <w:t>in normal training by coaching staff.</w:t>
      </w:r>
      <w:r>
        <w:br/>
        <w:t>activities.</w:t>
      </w:r>
      <w:r>
        <w:br/>
        <w:t>6. Return to Normal game play.</w:t>
      </w:r>
      <w:r>
        <w:br/>
        <w:t>play/sport</w:t>
      </w:r>
      <w:r>
        <w:br/>
        <w:t>296</w:t>
      </w:r>
    </w:p>
    <w:p>
      <w:r>
        <w:t>Concussion Diagnostic Form for 7-Day Injured List Placement</w:t>
      </w:r>
      <w:r>
        <w:br/>
        <w:t>A completed form and any supporting information (including, but not limited to, a</w:t>
      </w:r>
      <w:r>
        <w:br/>
        <w:t>completed SCAT5 form) must be submitted to 7dayIL@mlb.com before the player is</w:t>
      </w:r>
      <w:r>
        <w:br/>
        <w:t>placed on the 7-Day IL. The Commissioner’ s Office will inform the Club if the 7-Day</w:t>
      </w:r>
      <w:r>
        <w:br/>
        <w:t>IL placement is approved and enter it into eBis.</w:t>
      </w:r>
      <w:r>
        <w:br/>
        <w:t>Club Requesting that Player Be Placed on 7-Day ,L Yes No</w:t>
      </w:r>
      <w:r>
        <w:br/>
        <w:t>Player Name _____________________________________</w:t>
      </w:r>
      <w:r>
        <w:br/>
        <w:t>Club ___________________________________________</w:t>
      </w:r>
      <w:r>
        <w:br/>
        <w:t>Position _________________________________________</w:t>
      </w:r>
      <w:r>
        <w:br/>
        <w:t>Nature of Injury (include video information if available)</w:t>
      </w:r>
      <w:r>
        <w:br/>
        <w:t>Event Form Entered into EMR System Yes No</w:t>
      </w:r>
      <w:r>
        <w:br/>
        <w:t>Date of Injury _________________ Diagnosis Description ____________________________________</w:t>
      </w:r>
      <w:r>
        <w:br/>
        <w:t>_</w:t>
      </w:r>
      <w:r>
        <w:br/>
        <w:t>Event that Caused Injury ________________________________________________________________</w:t>
      </w:r>
      <w:r>
        <w:br/>
        <w:t>Was Player Removed from a Game? ______________________________________________________ _</w:t>
      </w:r>
      <w:r>
        <w:br/>
        <w:t>Other Associated Injuries</w:t>
      </w:r>
      <w:r>
        <w:br/>
        <w:t>Basis of Concussion Diagnosis (attach SCAT Assessment Form if available)</w:t>
      </w:r>
      <w:r>
        <w:br/>
        <w:t>Signs and Symptoms of Impairment ______________________________________________________</w:t>
      </w:r>
      <w:r>
        <w:br/>
        <w:t>_</w:t>
      </w:r>
      <w:r>
        <w:br/>
        <w:t xml:space="preserve">____________________________________________________________________________________ </w:t>
      </w:r>
      <w:r>
        <w:br/>
        <w:t>SCAT Assessment Performed Yes No</w:t>
      </w:r>
      <w:r>
        <w:br/>
        <w:t>SCAT Performed By _____________________________</w:t>
      </w:r>
      <w:r>
        <w:br/>
        <w:t>SCAT Assessment Indicated a Concussion Yes No</w:t>
      </w:r>
      <w:r>
        <w:br/>
        <w:t>Certifications</w:t>
      </w:r>
      <w:r>
        <w:br/>
        <w:t>Home Club Physician Name ________________ Home Club Physician Signature__________________</w:t>
      </w:r>
      <w:r>
        <w:br/>
        <w:t>_</w:t>
      </w:r>
      <w:r>
        <w:br/>
        <w:t>Date ________________</w:t>
      </w:r>
      <w:r>
        <w:br/>
        <w:t>Player’s Club ATC Name __________________ Player’s Club ATC Signature ____________________</w:t>
      </w:r>
      <w:r>
        <w:br/>
        <w:t>_</w:t>
      </w:r>
      <w:r>
        <w:br/>
        <w:t>Date ________________</w:t>
      </w:r>
      <w:r>
        <w:br/>
        <w:t>cc: Player</w:t>
      </w:r>
      <w:r>
        <w:br/>
        <w:t>Players Association</w:t>
      </w:r>
      <w:r>
        <w:br/>
        <w:t>297</w:t>
      </w:r>
    </w:p>
    <w:p>
      <w:r>
        <w:t>Concussion Diagnostic Form for 10-Day or 15-Day</w:t>
      </w:r>
      <w:r>
        <w:br/>
        <w:t>Injured List Placement</w:t>
      </w:r>
      <w:r>
        <w:br/>
        <w:t>Clubs must submit this form in lieu of the Standard Form of Diagnosis to place a</w:t>
      </w:r>
      <w:r>
        <w:br/>
        <w:t>player on the 10-Day or 15-Day IL for a concussion. A Club may place a player on</w:t>
      </w:r>
      <w:r>
        <w:br/>
        <w:t>the 10-Day or 15-Day IL for a concussion without the preapproval from the Commis-</w:t>
      </w:r>
      <w:r>
        <w:br/>
        <w:t>sioner’ s Office as is required for placement on the 7-Day IL.</w:t>
      </w:r>
      <w:r>
        <w:br/>
        <w:t>298</w:t>
      </w:r>
    </w:p>
    <w:p>
      <w:r>
        <w:t>Concussion Return to Play Form</w:t>
      </w:r>
      <w:r>
        <w:br/>
        <w:t>Prior to the time a concussed player is permitted to play in any game (including</w:t>
      </w:r>
      <w:r>
        <w:br/>
        <w:t>Major League, Minor League, or Extended Spring Training games), the Club must</w:t>
      </w:r>
      <w:r>
        <w:br/>
        <w:t>submit this form to MLB’ s Medical Director. Submission of this form is required irre-</w:t>
      </w:r>
      <w:r>
        <w:br/>
        <w:t>spective of whether the player was placed on the Injured List, and applies to both the</w:t>
      </w:r>
      <w:r>
        <w:br/>
        <w:t>Major League and Minor League levels.</w:t>
      </w:r>
      <w:r>
        <w:br/>
        <w:t>299</w:t>
      </w:r>
    </w:p>
    <w:p>
      <w:r>
        <w:t>Concussion Diagnostic Form for</w:t>
      </w:r>
      <w:r>
        <w:br/>
        <w:t>Player Not Placed on the Injured List</w:t>
      </w:r>
      <w:r>
        <w:br/>
        <w:t>Clubs must submit this form to MLB’ s Medical Director any time a player is diag-</w:t>
      </w:r>
      <w:r>
        <w:br/>
        <w:t>nosed with a concussion, and is not placed on the Injured List.</w:t>
      </w:r>
      <w:r>
        <w:br/>
        <w:t>Player Name _____________________________________</w:t>
      </w:r>
      <w:r>
        <w:br/>
        <w:t>Club ___________________________________________</w:t>
      </w:r>
      <w:r>
        <w:br/>
        <w:t>Position _________________________________________</w:t>
      </w:r>
      <w:r>
        <w:br/>
        <w:t>Nature of Injury (include video information if available)</w:t>
      </w:r>
      <w:r>
        <w:br/>
        <w:t>Event Form Entered into EMR System Yes No</w:t>
      </w:r>
      <w:r>
        <w:br/>
        <w:t>Date of Injury _________________ Diagnosis Description _____________________________________</w:t>
      </w:r>
      <w:r>
        <w:br/>
        <w:t>Event that Caused Injury ________________________________________________________________</w:t>
      </w:r>
      <w:r>
        <w:br/>
        <w:t>Was Player Removed from a Game? _______________________________________________________</w:t>
      </w:r>
      <w:r>
        <w:br/>
        <w:t>Other Associated Injuries</w:t>
      </w:r>
      <w:r>
        <w:br/>
        <w:t>Basis of Concussion Diagnosis (attach SCAT Assessment Form if available)</w:t>
      </w:r>
      <w:r>
        <w:br/>
        <w:t>Signs and Symptoms of Impairment _______________________________________________________</w:t>
      </w:r>
      <w:r>
        <w:br/>
        <w:t>____________________________________________________________________________________</w:t>
      </w:r>
      <w:r>
        <w:br/>
        <w:t>SCAT Assessment Performed Yes No</w:t>
      </w:r>
      <w:r>
        <w:br/>
        <w:t>SCAT Performed By _____________________________</w:t>
      </w:r>
      <w:r>
        <w:br/>
        <w:t>SCAT Assessment Indicated a Concussion Yes No</w:t>
      </w:r>
      <w:r>
        <w:br/>
        <w:t>Certifications</w:t>
      </w:r>
      <w:r>
        <w:br/>
        <w:t>Home Club Physician Name ________________ Home Club Physician Signature___________________</w:t>
      </w:r>
      <w:r>
        <w:br/>
        <w:t>Date ________________</w:t>
      </w:r>
      <w:r>
        <w:br/>
        <w:t>Player’s Club ATC Name __________________ Player’s Club ATC Signature _____________________</w:t>
      </w:r>
      <w:r>
        <w:br/>
        <w:t>Date ________________</w:t>
      </w:r>
      <w:r>
        <w:br/>
        <w:t>cc: Player</w:t>
      </w:r>
      <w:r>
        <w:br/>
        <w:t>Players Association</w:t>
      </w:r>
      <w:r>
        <w:br/>
        <w:t>300</w:t>
      </w:r>
    </w:p>
    <w:p>
      <w:r>
        <w:t>301</w:t>
      </w:r>
      <w:r>
        <w:br/>
        <w:t>ATTACHMENT 37</w:t>
      </w:r>
      <w:r>
        <w:br/>
        <w:t>Bruce Meyer, Esquire</w:t>
      </w:r>
      <w:r>
        <w:br/>
        <w:t>Deputy Executive Director</w:t>
      </w:r>
      <w:r>
        <w:br/>
        <w:t>Major League Baseball</w:t>
      </w:r>
      <w:r>
        <w:br/>
        <w:t>Players Association</w:t>
      </w:r>
      <w:r>
        <w:br/>
        <w:t>12 East 49th Street</w:t>
      </w:r>
      <w:r>
        <w:br/>
        <w:t>New York, New York 10017</w:t>
      </w:r>
      <w:r>
        <w:br/>
        <w:t>Dear Bruce:</w:t>
      </w:r>
      <w:r>
        <w:br/>
        <w:t>This letter will memorialize our agreement on “mini-camps.”</w:t>
      </w:r>
      <w:r>
        <w:br/>
        <w:t>1. Mini-camps shall be limited to workouts and activities designed</w:t>
      </w:r>
      <w:r>
        <w:br/>
        <w:t>to acclimate players to a Major League clubhouse (e.g., seminars</w:t>
      </w:r>
      <w:r>
        <w:br/>
        <w:t>on handling the media, team-building exercises, casual group</w:t>
      </w:r>
      <w:r>
        <w:br/>
        <w:t>activities, etc.). Clubs may not negotiate or attempt to negotiate</w:t>
      </w:r>
      <w:r>
        <w:br/>
        <w:t>directly with a Player his salary or other terms of a Uniform</w:t>
      </w:r>
      <w:r>
        <w:br/>
        <w:t>Player’s Contract (“UPC”) during a mini-camp.</w:t>
      </w:r>
      <w:r>
        <w:br/>
        <w:t>2. Clubs may hold mini-camps that include 40-man roster Players</w:t>
      </w:r>
      <w:r>
        <w:br/>
        <w:t>for no more than seven days during the month of January. The</w:t>
      </w:r>
      <w:r>
        <w:br/>
        <w:t>mini-camp must be located at the Club’s Spring Training facility or</w:t>
      </w:r>
      <w:r>
        <w:br/>
        <w:t>in the Club’s home city and must be completed before February 1.</w:t>
      </w:r>
      <w:r>
        <w:br/>
        <w:t>3. The only 40-man roster Players who may be invited to attend a</w:t>
      </w:r>
      <w:r>
        <w:br/>
        <w:t>mini-camp are those with less than three years of Major League</w:t>
      </w:r>
      <w:r>
        <w:br/>
        <w:t>service who also are not eligible for salary arbitration that year</w:t>
      </w:r>
      <w:r>
        <w:br/>
        <w:t>(“Eligible Invitees”). No more than 15 Eligible Invitees may be</w:t>
      </w:r>
      <w:r>
        <w:br/>
        <w:t>invited to a Club’s mini-camp.</w:t>
      </w:r>
      <w:r>
        <w:br/>
        <w:t>4. Attendance by 40-man roster Players at a Club’s mini-camp is</w:t>
      </w:r>
      <w:r>
        <w:br/>
        <w:t>purely voluntary. The Parties acknowledge that it is essential to</w:t>
      </w:r>
      <w:r>
        <w:br/>
        <w:t>this agreement that Clubs refrain from any activity which suggests</w:t>
      </w:r>
      <w:r>
        <w:br/>
        <w:t>that invitations to mini-camps are anything less than entirely up to</w:t>
      </w:r>
      <w:r>
        <w:br/>
        <w:t>the Player. There will be no consequences to an Eligible Invitee if</w:t>
      </w:r>
      <w:r>
        <w:br/>
        <w:t>he decides not to attend.</w:t>
      </w:r>
      <w:r>
        <w:br/>
        <w:t>5. 40-man roster Players who participate in an off-season mini-camp</w:t>
      </w:r>
      <w:r>
        <w:br/>
        <w:t>(or equivalent camp) in a location away from his off-season resi-</w:t>
      </w:r>
      <w:r>
        <w:br/>
        <w:t>dence shall receive the allowances set forth in Article VII (C) for</w:t>
      </w:r>
      <w:r>
        <w:br/>
        <w:t>the period during which the Player attends such off-season mini-</w:t>
      </w:r>
      <w:r>
        <w:br/>
        <w:t>camp (or equivalent camp).</w:t>
      </w:r>
      <w:r>
        <w:br/>
        <w:t>6. On or before December 15, the Club must identify for the Office of</w:t>
      </w:r>
      <w:r>
        <w:br/>
        <w:t>the Commissioner any 40-man roster Players that the Club wishes</w:t>
      </w:r>
    </w:p>
    <w:p>
      <w:r>
        <w:t>to invite to attend mini-camp in January. The Office of the Commis-</w:t>
      </w:r>
      <w:r>
        <w:br/>
        <w:t>sioner, in turn, will inform the Association of which Clubs intend to</w:t>
      </w:r>
      <w:r>
        <w:br/>
        <w:t>conduct mini-camps and identify any 40-man roster invitees.</w:t>
      </w:r>
      <w:r>
        <w:br/>
        <w:t>7. All invitations sent to 40-man roster Players to a Club’s mini-</w:t>
      </w:r>
      <w:r>
        <w:br/>
        <w:t>camp must come exclusively through the Office of the Commis-</w:t>
      </w:r>
      <w:r>
        <w:br/>
        <w:t>sioner in the form of the following standard invitation letter, a</w:t>
      </w:r>
      <w:r>
        <w:br/>
        <w:t>copy of which shall be provided to the Players Association con-</w:t>
      </w:r>
      <w:r>
        <w:br/>
        <w:t>temporaneously with the invitation to the Player:</w:t>
      </w:r>
      <w:r>
        <w:br/>
        <w:t>On behalf of the Club, you are hereby invited to attend a</w:t>
      </w:r>
      <w:r>
        <w:br/>
        <w:t>mini-camp that the Club will hold at the following dates,</w:t>
      </w:r>
      <w:r>
        <w:br/>
        <w:t>times and locations. First-class jet air and hotel accommoda-</w:t>
      </w:r>
      <w:r>
        <w:br/>
        <w:t>tions, if practicable, will be provided. Please be advised that,</w:t>
      </w:r>
      <w:r>
        <w:br/>
        <w:t>pursuant to Attachment 37 of the Basic Agreement between</w:t>
      </w:r>
      <w:r>
        <w:br/>
        <w:t>the 30 Major League Clubs and the Major League Baseball</w:t>
      </w:r>
      <w:r>
        <w:br/>
        <w:t>Players Association, attendance at this mini-camp is purely</w:t>
      </w:r>
      <w:r>
        <w:br/>
        <w:t>voluntary. There will be absolutely no consequences if you</w:t>
      </w:r>
      <w:r>
        <w:br/>
        <w:t>decide not to attend.</w:t>
      </w:r>
      <w:r>
        <w:br/>
        <w:t>Please let me know by January 1 whether you plan to attend the</w:t>
      </w:r>
      <w:r>
        <w:br/>
        <w:t>mini-camp. Feel free to contact me if you have any questions.</w:t>
      </w:r>
      <w:r>
        <w:br/>
        <w:t>8. Clubs may not follow-up on the invitation of a 40-man Player</w:t>
      </w:r>
      <w:r>
        <w:br/>
        <w:t>either in writing or verbally, or either directly or indirectly (e.g.,</w:t>
      </w:r>
      <w:r>
        <w:br/>
        <w:t>through an agent). The Office of the Commissioner will coordi-</w:t>
      </w:r>
      <w:r>
        <w:br/>
        <w:t>nate any logistical follow-up that is necessary. However, if a</w:t>
      </w:r>
      <w:r>
        <w:br/>
        <w:t>Player responds directly to the Club rather than the Commis-</w:t>
      </w:r>
      <w:r>
        <w:br/>
        <w:t>sioner’s Office, the Club may then proceed to coordinate travel</w:t>
      </w:r>
      <w:r>
        <w:br/>
        <w:t>plans and inform the Player of any other pertinent details.</w:t>
      </w:r>
      <w:r>
        <w:br/>
        <w:t>9. Nothing herein is intended to restrict or otherwise modify a Club’s</w:t>
      </w:r>
      <w:r>
        <w:br/>
        <w:t>rights under Regulation 2 to prescribe or direct treatment for, or</w:t>
      </w:r>
      <w:r>
        <w:br/>
        <w:t>otherwise follow-up on the health or medical condition of, an</w:t>
      </w:r>
      <w:r>
        <w:br/>
        <w:t>injured player during the off-season.</w:t>
      </w:r>
      <w:r>
        <w:br/>
        <w:t>Sincerely,</w:t>
      </w:r>
      <w:r>
        <w:br/>
        <w:t>Daniel R. Halem</w:t>
      </w:r>
      <w:r>
        <w:br/>
        <w:t>Deputy Commissioner &amp;</w:t>
      </w:r>
      <w:r>
        <w:br/>
        <w:t>Chief Legal Officer</w:t>
      </w:r>
      <w:r>
        <w:br/>
        <w:t>Major League Baseball</w:t>
      </w:r>
      <w:r>
        <w:br/>
        <w:t>Office of the Commissioner</w:t>
      </w:r>
      <w:r>
        <w:br/>
        <w:t>302</w:t>
      </w:r>
    </w:p>
    <w:p>
      <w:r>
        <w:t>ATTACHMENT 38</w:t>
      </w:r>
      <w:r>
        <w:br/>
        <w:t>Bruce Meyer, Esquire</w:t>
      </w:r>
      <w:r>
        <w:br/>
        <w:t>Deputy Executive Director</w:t>
      </w:r>
      <w:r>
        <w:br/>
        <w:t>Major League Baseball</w:t>
      </w:r>
      <w:r>
        <w:br/>
        <w:t>Players Association</w:t>
      </w:r>
      <w:r>
        <w:br/>
        <w:t>12 East 49th Street</w:t>
      </w:r>
      <w:r>
        <w:br/>
        <w:t>New York, New York 10017</w:t>
      </w:r>
      <w:r>
        <w:br/>
        <w:t>Dear Bruce:</w:t>
      </w:r>
      <w:r>
        <w:br/>
        <w:t>This will confirm our agreement that Clubs and Players are prohibited</w:t>
      </w:r>
      <w:r>
        <w:br/>
        <w:t>from including as a Special Covenant to a Uniform Player’s Contract</w:t>
      </w:r>
      <w:r>
        <w:br/>
        <w:t>(“UPC”) a provision that requires the Club to provide the Player with</w:t>
      </w:r>
      <w:r>
        <w:br/>
        <w:t>the same terms for a particular benefit that the Club provides to another</w:t>
      </w:r>
      <w:r>
        <w:br/>
        <w:t>Player in a subsequently entered UPC. (These provisions are commonly</w:t>
      </w:r>
      <w:r>
        <w:br/>
        <w:t>referred to in the vernacular as “most favored nations” provisions.)</w:t>
      </w:r>
      <w:r>
        <w:br/>
        <w:t>Sincerely,</w:t>
      </w:r>
      <w:r>
        <w:br/>
        <w:t>Daniel R. Halem</w:t>
      </w:r>
      <w:r>
        <w:br/>
        <w:t>Deputy Commissioner &amp;</w:t>
      </w:r>
      <w:r>
        <w:br/>
        <w:t>Chief Legal Officer</w:t>
      </w:r>
      <w:r>
        <w:br/>
        <w:t>Major League Baseball</w:t>
      </w:r>
      <w:r>
        <w:br/>
        <w:t>Office of the Commissioner</w:t>
      </w:r>
      <w:r>
        <w:br/>
        <w:t>303</w:t>
      </w:r>
    </w:p>
    <w:p>
      <w:r>
        <w:t>ATTACHMENT 39</w:t>
      </w:r>
      <w:r>
        <w:br/>
        <w:t>Consent Form Rehabilitation Assignment</w:t>
      </w:r>
      <w:r>
        <w:br/>
        <w:t>To: _____________________ Date: ________________</w:t>
      </w:r>
      <w:r>
        <w:br/>
        <w:t>_____________________ consents to his assignment to ___________</w:t>
      </w:r>
      <w:r>
        <w:br/>
        <w:t>__________ for __________ days the purpose of rehabilitation as pro-</w:t>
      </w:r>
      <w:r>
        <w:br/>
        <w:t>vided under the terms of the Basic Agreement.</w:t>
      </w:r>
      <w:r>
        <w:br/>
        <w:t>(Player Initials):</w:t>
      </w:r>
      <w:r>
        <w:br/>
        <w:t>_____ I understand that under the Basic Agreement my written con-</w:t>
      </w:r>
      <w:r>
        <w:br/>
        <w:t>sent is required to initiate a rehabilitation assignment, and that</w:t>
      </w:r>
      <w:r>
        <w:br/>
        <w:t>the duration of my rehabilitation assignment must be negoti-</w:t>
      </w:r>
      <w:r>
        <w:br/>
        <w:t>ated with the Club.</w:t>
      </w:r>
      <w:r>
        <w:br/>
        <w:t>_____ I have negotiated with the Club and hereby consent to a reha-</w:t>
      </w:r>
      <w:r>
        <w:br/>
        <w:t>bilitation assignment of up to _____ days.*</w:t>
      </w:r>
      <w:r>
        <w:br/>
        <w:t>* (Maximum of twenty (20) days for position players; thirty</w:t>
      </w:r>
      <w:r>
        <w:br/>
        <w:t>(30) days for pitchers.)</w:t>
      </w:r>
      <w:r>
        <w:br/>
        <w:t>Player’s Signature</w:t>
      </w:r>
      <w:r>
        <w:br/>
        <w:t>Date</w:t>
      </w:r>
      <w:r>
        <w:br/>
        <w:t>Important</w:t>
      </w:r>
      <w:r>
        <w:br/>
        <w:t>cc: Office of the Commissioner (Baseball Operations)</w:t>
      </w:r>
      <w:r>
        <w:br/>
        <w:t>Labor Relations</w:t>
      </w:r>
      <w:r>
        <w:br/>
        <w:t>MLB Players Association</w:t>
      </w:r>
      <w:r>
        <w:br/>
        <w:t>304</w:t>
      </w:r>
    </w:p>
    <w:p>
      <w:r>
        <w:t>ATTACHMENT 40</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Social Media</w:t>
      </w:r>
      <w:r>
        <w:br/>
        <w:t>Dear Dan:</w:t>
      </w:r>
      <w:r>
        <w:br/>
        <w:t>I write to confirm our agreement concerning the Office of the Commis-</w:t>
      </w:r>
      <w:r>
        <w:br/>
        <w:t>sioner’s adoption of a policy addressing certain limitations on the uses</w:t>
      </w:r>
      <w:r>
        <w:br/>
        <w:t>of Social Media by employees, including Players (the “Policy”).</w:t>
      </w:r>
      <w:r>
        <w:br/>
        <w:t>1. The Players Association will not challenge in any forum the</w:t>
      </w:r>
      <w:r>
        <w:br/>
        <w:t>Office of the Commissioner’s implementation of the Policy, or the</w:t>
      </w:r>
      <w:r>
        <w:br/>
        <w:t>facial validity of its prohibitions.</w:t>
      </w:r>
      <w:r>
        <w:br/>
        <w:t>2. No Club may maintain its own policies restricting the use of</w:t>
      </w:r>
      <w:r>
        <w:br/>
        <w:t>Social Media by Players. Nothing in this agreement is intended to</w:t>
      </w:r>
      <w:r>
        <w:br/>
        <w:t>restrict Club or Commissioner’s Office policies encouraging the</w:t>
      </w:r>
      <w:r>
        <w:br/>
        <w:t>use of Social Media.</w:t>
      </w:r>
      <w:r>
        <w:br/>
        <w:t>3. A Player may be disciplined by either the Commissioner or his</w:t>
      </w:r>
      <w:r>
        <w:br/>
        <w:t>Club for a violation of the Policy, but not by both for the same</w:t>
      </w:r>
      <w:r>
        <w:br/>
        <w:t>conduct. All discipline under the Policy by a Club or the Com-</w:t>
      </w:r>
      <w:r>
        <w:br/>
        <w:t>missioner must be for just cause in accordance with Article XII</w:t>
      </w:r>
      <w:r>
        <w:br/>
        <w:t>of the Basic Agreement. In any grievance involving the disci-</w:t>
      </w:r>
      <w:r>
        <w:br/>
        <w:t>pline of a Player for an alleged violation of the Policy, the Asso-</w:t>
      </w:r>
      <w:r>
        <w:br/>
        <w:t>ciation agrees it will not challenge the reasonableness of the</w:t>
      </w:r>
      <w:r>
        <w:br/>
        <w:t>applicable aspect(s) of the Policy involved, but reserves all of its</w:t>
      </w:r>
      <w:r>
        <w:br/>
        <w:t>other defenses in any such grievance, including the right to</w:t>
      </w:r>
      <w:r>
        <w:br/>
        <w:t>assert that the amount of discipline imposed is not supported by</w:t>
      </w:r>
      <w:r>
        <w:br/>
        <w:t>just cause.</w:t>
      </w:r>
      <w:r>
        <w:br/>
        <w:t>4. This agreement shall not be used by either party as precedent or</w:t>
      </w:r>
      <w:r>
        <w:br/>
        <w:t>in support of its position in any proceeding or dispute other than</w:t>
      </w:r>
      <w:r>
        <w:br/>
        <w:t>a proceeding involving an alleged violation of its terms. More-</w:t>
      </w:r>
      <w:r>
        <w:br/>
        <w:t>over, this agreement and the Policy itself (including the defini-</w:t>
      </w:r>
      <w:r>
        <w:br/>
        <w:t>305</w:t>
      </w:r>
    </w:p>
    <w:p>
      <w:r>
        <w:t>tions therein) shall not be cited and shall have no consequence in</w:t>
      </w:r>
      <w:r>
        <w:br/>
        <w:t>any negotiation or business transaction involving the Parties.</w:t>
      </w:r>
      <w:r>
        <w:br/>
        <w:t>Very truly yours,</w:t>
      </w:r>
      <w:r>
        <w:br/>
        <w:t>Bruce Meyer</w:t>
      </w:r>
      <w:r>
        <w:br/>
        <w:t>Deputy Executive Director</w:t>
      </w:r>
      <w:r>
        <w:br/>
        <w:t>Major League Baseball</w:t>
      </w:r>
      <w:r>
        <w:br/>
        <w:t>Players Association</w:t>
      </w:r>
      <w:r>
        <w:br/>
        <w:t>12 East 49th Street</w:t>
      </w:r>
      <w:r>
        <w:br/>
        <w:t>New York, New York 10017</w:t>
      </w:r>
      <w:r>
        <w:br/>
        <w:t>306</w:t>
      </w:r>
    </w:p>
    <w:p>
      <w:r>
        <w:t>ATTACHMENT 41</w:t>
      </w:r>
      <w:r>
        <w:br/>
        <w:t>Bruce Meyer, Esquire</w:t>
      </w:r>
      <w:r>
        <w:br/>
        <w:t>Deputy Executive Director</w:t>
      </w:r>
      <w:r>
        <w:br/>
        <w:t>Major League Baseball</w:t>
      </w:r>
      <w:r>
        <w:br/>
        <w:t>Players Association</w:t>
      </w:r>
      <w:r>
        <w:br/>
        <w:t>12 East 49th Street</w:t>
      </w:r>
      <w:r>
        <w:br/>
        <w:t>New York, New York 10017</w:t>
      </w:r>
      <w:r>
        <w:br/>
        <w:t>Dear Bruce:</w:t>
      </w:r>
      <w:r>
        <w:br/>
        <w:t>The purpose of this letter is to confirm our understanding that on or</w:t>
      </w:r>
      <w:r>
        <w:br/>
        <w:t>before March 1 of every year, the Office of the Commissioner shall</w:t>
      </w:r>
      <w:r>
        <w:br/>
        <w:t>issue a memorandum to all Major League Chief Financial Officers</w:t>
      </w:r>
      <w:r>
        <w:br/>
        <w:t>reminding the Clubs of their obligations under Articles VII(B)(5) and</w:t>
      </w:r>
      <w:r>
        <w:br/>
        <w:t>VII(C)(8) of the Basic Agreement, and stating that the Clubs should</w:t>
      </w:r>
      <w:r>
        <w:br/>
        <w:t>(1) treat as income for tax purposes only that portion of the daily in-</w:t>
      </w:r>
      <w:r>
        <w:br/>
        <w:t>season meal and tip allowances (Article VII(B)(3)) that are over the</w:t>
      </w:r>
      <w:r>
        <w:br/>
        <w:t>federal per diem rate for meals and incidental expenses for the city to</w:t>
      </w:r>
      <w:r>
        <w:br/>
        <w:t>which the Club has traveled; and (2) treat as income for tax purposes</w:t>
      </w:r>
      <w:r>
        <w:br/>
        <w:t>only that portion of the Spring Training allowances (Article VII(C)(1),</w:t>
      </w:r>
      <w:r>
        <w:br/>
        <w:t>(2) and (4)) that are over the federal per diem rate for lodging, meals</w:t>
      </w:r>
      <w:r>
        <w:br/>
        <w:t>and incidental expenses.</w:t>
      </w:r>
      <w:r>
        <w:br/>
        <w:t>Sincerely,</w:t>
      </w:r>
      <w:r>
        <w:br/>
        <w:t>Daniel R. Halem</w:t>
      </w:r>
      <w:r>
        <w:br/>
        <w:t>Deputy Commissioner &amp;</w:t>
      </w:r>
      <w:r>
        <w:br/>
        <w:t>Chief Legal Officer</w:t>
      </w:r>
      <w:r>
        <w:br/>
        <w:t>Major League Baseball</w:t>
      </w:r>
      <w:r>
        <w:br/>
        <w:t>Office of the Commissioner</w:t>
      </w:r>
      <w:r>
        <w:br/>
        <w:t>307</w:t>
      </w:r>
    </w:p>
    <w:p>
      <w:r>
        <w:t>ATTACHMENT 42</w:t>
      </w:r>
      <w:r>
        <w:br/>
        <w:t>Bruce Meyer, Esquire</w:t>
      </w:r>
      <w:r>
        <w:br/>
        <w:t>Deputy Executive Director</w:t>
      </w:r>
      <w:r>
        <w:br/>
        <w:t>Major League Baseball</w:t>
      </w:r>
      <w:r>
        <w:br/>
        <w:t>Players Association</w:t>
      </w:r>
      <w:r>
        <w:br/>
        <w:t>12 East 49th Street</w:t>
      </w:r>
      <w:r>
        <w:br/>
        <w:t>New York, New York 10017</w:t>
      </w:r>
      <w:r>
        <w:br/>
        <w:t>Dear Bruce:</w:t>
      </w:r>
      <w:r>
        <w:br/>
        <w:t>This will confirm our agreement that Clubs and Players are prohibited</w:t>
      </w:r>
      <w:r>
        <w:br/>
        <w:t>from including as a Special Covenant to a Uniform Player’s Contract</w:t>
      </w:r>
      <w:r>
        <w:br/>
        <w:t>(“UPC”) a provision that gives the Club the right to void a guaranteed</w:t>
      </w:r>
      <w:r>
        <w:br/>
        <w:t>year of the contract based on the occurrence or non-occurrence of cer-</w:t>
      </w:r>
      <w:r>
        <w:br/>
        <w:t>tain events.</w:t>
      </w:r>
      <w:r>
        <w:br/>
        <w:t>Nothing herein is intended to preclude Clubs and Players from agree-</w:t>
      </w:r>
      <w:r>
        <w:br/>
        <w:t>ing to include as a Special Covenant to a UPC an option to extend the</w:t>
      </w:r>
      <w:r>
        <w:br/>
        <w:t>term of a guaranteed contract, including an option that vests as a result</w:t>
      </w:r>
      <w:r>
        <w:br/>
        <w:t>of the occurrence or non-occurrence of certain events. Moreover, the</w:t>
      </w:r>
      <w:r>
        <w:br/>
        <w:t>Parties reserve their legal positions regarding the enforceability of any</w:t>
      </w:r>
      <w:r>
        <w:br/>
        <w:t>other Special Covenants to a UPC, including but not limited to Special</w:t>
      </w:r>
      <w:r>
        <w:br/>
        <w:t>Covenants that limit the extent of a guarantee or otherwise permit the</w:t>
      </w:r>
      <w:r>
        <w:br/>
        <w:t>Club to convert the UPC into a non-guaranteed contract.</w:t>
      </w:r>
      <w:r>
        <w:br/>
        <w:t>Sincerely,</w:t>
      </w:r>
      <w:r>
        <w:br/>
        <w:t>Daniel R. Halem</w:t>
      </w:r>
      <w:r>
        <w:br/>
        <w:t>Deputy Commissioner &amp;</w:t>
      </w:r>
      <w:r>
        <w:br/>
        <w:t>Chief Legal Officer</w:t>
      </w:r>
      <w:r>
        <w:br/>
        <w:t>Major League Baseball</w:t>
      </w:r>
      <w:r>
        <w:br/>
        <w:t>Office of the Commissioner</w:t>
      </w:r>
      <w:r>
        <w:br/>
        <w:t>308</w:t>
      </w:r>
    </w:p>
    <w:p>
      <w:r>
        <w:t>ATTACHMENT 43</w:t>
      </w:r>
      <w:r>
        <w:br/>
        <w:t>Bruce Meyer, Esquire</w:t>
      </w:r>
      <w:r>
        <w:br/>
        <w:t>Deputy Executive Director</w:t>
      </w:r>
      <w:r>
        <w:br/>
        <w:t>Major League Baseball</w:t>
      </w:r>
      <w:r>
        <w:br/>
        <w:t>Players Association</w:t>
      </w:r>
      <w:r>
        <w:br/>
        <w:t>12 East 49th Street</w:t>
      </w:r>
      <w:r>
        <w:br/>
        <w:t>New York, New York 10017</w:t>
      </w:r>
      <w:r>
        <w:br/>
        <w:t>Dear Bruce:</w:t>
      </w:r>
      <w:r>
        <w:br/>
        <w:t>The purpose of this letter is to confirm the Parties’ understanding that</w:t>
      </w:r>
      <w:r>
        <w:br/>
        <w:t>a player (a) who has at least one day of Major League service during</w:t>
      </w:r>
      <w:r>
        <w:br/>
        <w:t>any championship season; (b) whose contract is assigned outright at</w:t>
      </w:r>
      <w:r>
        <w:br/>
        <w:t>any time after Labor Day; and (c) who is tendered a Salary Addendum</w:t>
      </w:r>
      <w:r>
        <w:br/>
        <w:t>pursuant to MLR 3(h)(2) and Paragraph VII(A) of the Minor League</w:t>
      </w:r>
      <w:r>
        <w:br/>
        <w:t>UPC for the next championship season, may not be tendered at a salary</w:t>
      </w:r>
      <w:r>
        <w:br/>
        <w:t>rate that is less than 80% of (y) the monthly salary rate set out in the</w:t>
      </w:r>
      <w:r>
        <w:br/>
        <w:t>player’s most recently executed Addendum C; or (z) the minimum</w:t>
      </w:r>
      <w:r>
        <w:br/>
        <w:t>salary for Minor League service contained in the Basic Agreement for</w:t>
      </w:r>
      <w:r>
        <w:br/>
        <w:t>players with at least one day of Major League Service during any</w:t>
      </w:r>
      <w:r>
        <w:br/>
        <w:t>championship season, whichever is greater. For the avoidance of</w:t>
      </w:r>
      <w:r>
        <w:br/>
        <w:t>doubt, a player who is outrighted after Labor Day after accruing a full</w:t>
      </w:r>
      <w:r>
        <w:br/>
        <w:t>year of Major League Service in the most recently completed</w:t>
      </w:r>
      <w:r>
        <w:br/>
        <w:t>championship season may not be tendered at a salary rate that is less</w:t>
      </w:r>
      <w:r>
        <w:br/>
        <w:t>than 80% of the salary rate for Minor League service contained in his</w:t>
      </w:r>
      <w:r>
        <w:br/>
        <w:t>Major League Uniform Player’s Contract for the most recently com-</w:t>
      </w:r>
      <w:r>
        <w:br/>
        <w:t>pleted championship season.</w:t>
      </w:r>
      <w:r>
        <w:br/>
        <w:t>Very truly yours,</w:t>
      </w:r>
      <w:r>
        <w:br/>
        <w:t>Daniel R. Halem</w:t>
      </w:r>
      <w:r>
        <w:br/>
        <w:t>Deputy Commissioner &amp;</w:t>
      </w:r>
      <w:r>
        <w:br/>
        <w:t>Chief Legal Officer</w:t>
      </w:r>
      <w:r>
        <w:br/>
        <w:t>Major League Baseball</w:t>
      </w:r>
      <w:r>
        <w:br/>
        <w:t>Office of the Commissioner</w:t>
      </w:r>
      <w:r>
        <w:br/>
        <w:t>309</w:t>
      </w:r>
    </w:p>
    <w:p>
      <w:r>
        <w:t>ATTACHMENT 44</w:t>
      </w:r>
      <w:r>
        <w:br/>
        <w:t>Bruce Meyer, Esquire</w:t>
      </w:r>
      <w:r>
        <w:br/>
        <w:t>Deputy Executive Director</w:t>
      </w:r>
      <w:r>
        <w:br/>
        <w:t>Major League Baseball</w:t>
      </w:r>
      <w:r>
        <w:br/>
        <w:t>Players Association</w:t>
      </w:r>
      <w:r>
        <w:br/>
        <w:t>12 East 49th Street</w:t>
      </w:r>
      <w:r>
        <w:br/>
        <w:t>New York, New York 10017</w:t>
      </w:r>
      <w:r>
        <w:br/>
        <w:t>Re: Contract</w:t>
      </w:r>
      <w:r>
        <w:br/>
        <w:t>Tender of Rule 5 Players</w:t>
      </w:r>
      <w:r>
        <w:br/>
        <w:t>Dear Bruce:</w:t>
      </w:r>
      <w:r>
        <w:br/>
        <w:t>This letter confirms our agreement on the tender of Uniform Player’s</w:t>
      </w:r>
      <w:r>
        <w:br/>
        <w:t>Contracts to Players who are selected in the Rule 5 Draft. By 8 P.M.</w:t>
      </w:r>
      <w:r>
        <w:br/>
        <w:t>(in the time zone of the location of the Rule 5 draft, provided however,</w:t>
      </w:r>
      <w:r>
        <w:br/>
        <w:t>that if the Rule 5 Draft is held virtually, the time zone shall be Eastern</w:t>
      </w:r>
      <w:r>
        <w:br/>
        <w:t>Time) on the day of the Rule 5 Draft, the Labor Relations Department</w:t>
      </w:r>
      <w:r>
        <w:br/>
        <w:t>will provide the Players Association with an addendum to the original</w:t>
      </w:r>
      <w:r>
        <w:br/>
        <w:t>Tender Letter that includes all Players selected in the Draft and their</w:t>
      </w:r>
      <w:r>
        <w:br/>
        <w:t>corresponding tender amounts.</w:t>
      </w:r>
      <w:r>
        <w:br/>
        <w:t>Very truly yours,</w:t>
      </w:r>
      <w:r>
        <w:br/>
        <w:t>Daniel R. Halem</w:t>
      </w:r>
      <w:r>
        <w:br/>
        <w:t>Deputy Commissioner &amp;</w:t>
      </w:r>
      <w:r>
        <w:br/>
        <w:t>Chief Legal Officer</w:t>
      </w:r>
      <w:r>
        <w:br/>
        <w:t>Major League Baseball</w:t>
      </w:r>
      <w:r>
        <w:br/>
        <w:t>Office of the Commissioner</w:t>
      </w:r>
      <w:r>
        <w:br/>
        <w:t>310</w:t>
      </w:r>
    </w:p>
    <w:p>
      <w:r>
        <w:t>ATTACHMENT 45</w:t>
      </w:r>
      <w:r>
        <w:br/>
        <w:t>Bruce Meyer, Esquire</w:t>
      </w:r>
      <w:r>
        <w:br/>
        <w:t>Deputy Executive Director</w:t>
      </w:r>
      <w:r>
        <w:br/>
        <w:t>Major League Baseball</w:t>
      </w:r>
      <w:r>
        <w:br/>
        <w:t>Players Association</w:t>
      </w:r>
      <w:r>
        <w:br/>
        <w:t>12 East 49th Street</w:t>
      </w:r>
      <w:r>
        <w:br/>
        <w:t>New York, New York 10017</w:t>
      </w:r>
      <w:r>
        <w:br/>
        <w:t>Re: Article XX(B) (Qualifying Of</w:t>
      </w:r>
      <w:r>
        <w:br/>
        <w:t>fers)</w:t>
      </w:r>
      <w:r>
        <w:br/>
        <w:t>Dear Bruce:</w:t>
      </w:r>
      <w:r>
        <w:br/>
        <w:t>The purpose of this letter is to memorialize our understanding regard-</w:t>
      </w:r>
      <w:r>
        <w:br/>
        <w:t>ing the calculation of Qualifying Offers pursuant to Article XX(B)(3) of</w:t>
      </w:r>
      <w:r>
        <w:br/>
        <w:t>the Basic Agreement. Pursuant to Article XX(B)(3), a Qualifying Offer</w:t>
      </w:r>
      <w:r>
        <w:br/>
        <w:t>must provide a salary equal to the average salary of the 125 highest-paid</w:t>
      </w:r>
      <w:r>
        <w:br/>
        <w:t>Players for the prior season, except that a Qualifying Offer may not pro-</w:t>
      </w:r>
      <w:r>
        <w:br/>
        <w:t>vide a salary below the Qualifying Offer for the 2017 season.</w:t>
      </w:r>
      <w:r>
        <w:br/>
        <w:t>1. The 125 highest-paid Players initially shall be derived from all</w:t>
      </w:r>
      <w:r>
        <w:br/>
        <w:t>Players on a 40-man roster (or whose contracts have been</w:t>
      </w:r>
      <w:r>
        <w:br/>
        <w:t>assigned outright) or 60-Day Injured List on August 31 of the</w:t>
      </w:r>
      <w:r>
        <w:br/>
        <w:t>most recently completed season (“Eligible Players”). In addition,</w:t>
      </w:r>
      <w:r>
        <w:br/>
        <w:t>Players who retired (whether or not they are placed on the V olun-</w:t>
      </w:r>
      <w:r>
        <w:br/>
        <w:t>tary Retired List) or are placed on the Restricted List between the</w:t>
      </w:r>
      <w:r>
        <w:br/>
        <w:t>conclusion of the prior championship season and August 31 of the</w:t>
      </w:r>
      <w:r>
        <w:br/>
        <w:t>most recently completed championship season shall be considered</w:t>
      </w:r>
      <w:r>
        <w:br/>
        <w:t>Eligible Players, but only for the first year following such retire-</w:t>
      </w:r>
      <w:r>
        <w:br/>
        <w:t>ment or placement on the Restricted List.</w:t>
      </w:r>
      <w:r>
        <w:br/>
        <w:t>2. In determining the 125 highest-paid Players, each Player’s salary</w:t>
      </w:r>
      <w:r>
        <w:br/>
        <w:t>for the season at issue (“Salary”) shall be calculated by adding the</w:t>
      </w:r>
      <w:r>
        <w:br/>
        <w:t>following: (i) the Player’s base salary for the year at issue</w:t>
      </w:r>
      <w:r>
        <w:br/>
        <w:t>(adjusted pursuant to any salary escalator effective for that sea-</w:t>
      </w:r>
      <w:r>
        <w:br/>
        <w:t>son); (ii) a prorated portion of any applicable signing bonus; (iii)</w:t>
      </w:r>
      <w:r>
        <w:br/>
        <w:t>a prorated portion of any buyout associated with the first Club or</w:t>
      </w:r>
      <w:r>
        <w:br/>
        <w:t>Mutual option year of the Contract (or a deduction of the amount</w:t>
      </w:r>
      <w:r>
        <w:br/>
        <w:t>of the buyout if the option was exercised as described in Adden-</w:t>
      </w:r>
      <w:r>
        <w:br/>
        <w:t>dum A); and (iv) any bonuses that were earned by the Player as of</w:t>
      </w:r>
      <w:r>
        <w:br/>
        <w:t>the conclusion of the championship season. If any portion of the</w:t>
      </w:r>
      <w:r>
        <w:br/>
        <w:t>Player’s earnings in items (i)-(iv) of this paragraph is deferred, his</w:t>
      </w:r>
      <w:r>
        <w:br/>
        <w:t>311</w:t>
      </w:r>
    </w:p>
    <w:p>
      <w:r>
        <w:t>Salary shall be discounted pursuant to the formula set forth in</w:t>
      </w:r>
      <w:r>
        <w:br/>
        <w:t>Addendum A.</w:t>
      </w:r>
      <w:r>
        <w:br/>
        <w:t>3. If a Player is not an Eligible Player because his Major League</w:t>
      </w:r>
      <w:r>
        <w:br/>
        <w:t>Uniform Player’s Contract (“UPC”) covering the season at issue</w:t>
      </w:r>
      <w:r>
        <w:br/>
        <w:t>was terminated between the conclusion of the prior championship</w:t>
      </w:r>
      <w:r>
        <w:br/>
        <w:t>season and August 31 of the recently completed championship</w:t>
      </w:r>
      <w:r>
        <w:br/>
        <w:t>season, and, following the termination, the Player was owed the</w:t>
      </w:r>
      <w:r>
        <w:br/>
        <w:t>remaining salary for the recently completed championship season</w:t>
      </w:r>
      <w:r>
        <w:br/>
        <w:t>as termination pay, the Player’s Salary under his terminated UPC</w:t>
      </w:r>
      <w:r>
        <w:br/>
        <w:t>(as calculated pursuant to paragraph 2 above) shall be included in</w:t>
      </w:r>
      <w:r>
        <w:br/>
        <w:t>determining the 125 highest-paid Players. Except as set forth in</w:t>
      </w:r>
      <w:r>
        <w:br/>
        <w:t>paragraph 4 below, if a Player was signed to more than one UPC</w:t>
      </w:r>
      <w:r>
        <w:br/>
        <w:t>covering the applicable season, the UPC that results in the highest</w:t>
      </w:r>
      <w:r>
        <w:br/>
        <w:t>Salary under the calculation set forth in paragraph 2 above</w:t>
      </w:r>
      <w:r>
        <w:br/>
        <w:t>(including a terminated UPC covered by paragraph 2 above) will</w:t>
      </w:r>
      <w:r>
        <w:br/>
        <w:t>be used to determine the 125 highest-paid Players.</w:t>
      </w:r>
      <w:r>
        <w:br/>
        <w:t>4. If a Player and Club replace a UPC during the championship sea-</w:t>
      </w:r>
      <w:r>
        <w:br/>
        <w:t>son with a new UPC covering that season, the Player’s base</w:t>
      </w:r>
      <w:r>
        <w:br/>
        <w:t>salary, pro-rata signing bonus and pro-rata buyout for that</w:t>
      </w:r>
      <w:r>
        <w:br/>
        <w:t>championship season for purposes of Section 2(i)-(iii) above will</w:t>
      </w:r>
      <w:r>
        <w:br/>
        <w:t>be sum of the following: (1) the base salary, pro-rata signing</w:t>
      </w:r>
      <w:r>
        <w:br/>
        <w:t>bonus and pro-rata buyout under the first UPC for that season</w:t>
      </w:r>
      <w:r>
        <w:br/>
        <w:t>each shall be multiplied by a fraction, the numerator of which is</w:t>
      </w:r>
      <w:r>
        <w:br/>
        <w:t>the number of days in the championship season that the Player</w:t>
      </w:r>
      <w:r>
        <w:br/>
        <w:t>was covered by the UPC and the denominator is the number of</w:t>
      </w:r>
      <w:r>
        <w:br/>
        <w:t>days in that championship season; and (2) the base salary, pro-rata</w:t>
      </w:r>
      <w:r>
        <w:br/>
        <w:t>signing bonus, and pro-rata buyout under the new UPC for that</w:t>
      </w:r>
      <w:r>
        <w:br/>
        <w:t>season each shall be multiplied by a fraction, the numerator of</w:t>
      </w:r>
      <w:r>
        <w:br/>
        <w:t>which is the number of days in the championship season that the</w:t>
      </w:r>
      <w:r>
        <w:br/>
        <w:t>Player was covered by the new UPC and the denominator is the</w:t>
      </w:r>
      <w:r>
        <w:br/>
        <w:t>number of days in that championship season.</w:t>
      </w:r>
      <w:r>
        <w:br/>
        <w:t>5. If a Player is not signed to a Major League UPC as of Opening</w:t>
      </w:r>
      <w:r>
        <w:br/>
        <w:t>Day, but signs a UPC during the championship season, the base</w:t>
      </w:r>
      <w:r>
        <w:br/>
        <w:t>salary under that UPC for purposes of Section 2(i) above will be</w:t>
      </w:r>
      <w:r>
        <w:br/>
        <w:t>determined by multiplying the base salary under the UPC by a</w:t>
      </w:r>
      <w:r>
        <w:br/>
        <w:t>fraction, the numerator of which is the number of days in the</w:t>
      </w:r>
      <w:r>
        <w:br/>
        <w:t>championship season that the Player was covered by the UPC and</w:t>
      </w:r>
      <w:r>
        <w:br/>
        <w:t>the denominator is the number of days in the championship season.</w:t>
      </w:r>
      <w:r>
        <w:br/>
        <w:t>312</w:t>
      </w:r>
    </w:p>
    <w:p>
      <w:r>
        <w:t>6. The Qualifying Offer (as calculated pursuant to this letter) shall be</w:t>
      </w:r>
      <w:r>
        <w:br/>
        <w:t>increased by 0.08% to account for award bonuses that may be</w:t>
      </w:r>
      <w:r>
        <w:br/>
        <w:t>earned after the conclusion of the championship season and thus</w:t>
      </w:r>
      <w:r>
        <w:br/>
        <w:t>are not included in the calculation. The average salary shall then</w:t>
      </w:r>
      <w:r>
        <w:br/>
        <w:t>be rounded to the nearest $50,000.</w:t>
      </w:r>
      <w:r>
        <w:br/>
        <w:t>7. The Parties shall confer on or before the 7th day following the last</w:t>
      </w:r>
      <w:r>
        <w:br/>
        <w:t>championship season game to discuss the calculation of the aver-</w:t>
      </w:r>
      <w:r>
        <w:br/>
        <w:t>age salary of the 125 highest-paid Players, and shall confirm the</w:t>
      </w:r>
      <w:r>
        <w:br/>
        <w:t>average no later than the 10th day following the last champion-</w:t>
      </w:r>
      <w:r>
        <w:br/>
        <w:t>ship season game.</w:t>
      </w:r>
      <w:r>
        <w:br/>
        <w:t>Set forth in Addendum A is a more detailed description of the above</w:t>
      </w:r>
      <w:r>
        <w:br/>
        <w:t>calculation. Nothing contained in this letter may be relied upon by</w:t>
      </w:r>
      <w:r>
        <w:br/>
        <w:t>either party in any proceeding except a proceeding involving the cal-</w:t>
      </w:r>
      <w:r>
        <w:br/>
        <w:t>culation of Qualifying Offers under Article XX(B)(3).</w:t>
      </w:r>
      <w:r>
        <w:br/>
        <w:t>Very truly yours,</w:t>
      </w:r>
      <w:r>
        <w:br/>
        <w:t>Daniel R. Halem</w:t>
      </w:r>
      <w:r>
        <w:br/>
        <w:t>Deputy Commissioner &amp;</w:t>
      </w:r>
      <w:r>
        <w:br/>
        <w:t>Chief Legal Officer</w:t>
      </w:r>
      <w:r>
        <w:br/>
        <w:t>Major League Baseball</w:t>
      </w:r>
      <w:r>
        <w:br/>
        <w:t>Office of the Commissioner</w:t>
      </w:r>
      <w:r>
        <w:br/>
        <w:t>313</w:t>
      </w:r>
    </w:p>
    <w:p>
      <w:r>
        <w:t>Addendum A</w:t>
      </w:r>
      <w:r>
        <w:br/>
        <w:t>Calculation of Player Salary</w:t>
      </w:r>
      <w:r>
        <w:br/>
        <w:t>General Rule</w:t>
      </w:r>
      <w:r>
        <w:br/>
        <w:t>Player Salary = Base Salary + Pro-rated Signing Bonus + Pro-rated</w:t>
      </w:r>
      <w:r>
        <w:br/>
        <w:t>Buyout on First Club or Mutual Option Year + Earned Bonuses (as of</w:t>
      </w:r>
      <w:r>
        <w:br/>
        <w:t>conclusion of championship season).</w:t>
      </w:r>
      <w:r>
        <w:br/>
        <w:t>Base Salary</w:t>
      </w:r>
      <w:r>
        <w:br/>
        <w:t>The base salary shall be as stated in the contract for the year at issue</w:t>
      </w:r>
      <w:r>
        <w:br/>
        <w:t>(or at the increased base salary figure if an escalator provision had</w:t>
      </w:r>
      <w:r>
        <w:br/>
        <w:t>been triggered).</w:t>
      </w:r>
      <w:r>
        <w:br/>
        <w:t>Pro-rated Signing Bonus</w:t>
      </w:r>
      <w:r>
        <w:br/>
        <w:t>Any signing bonus included in a Uniform Player’s Contract (and any</w:t>
      </w:r>
      <w:r>
        <w:br/>
        <w:t>other payment determined to be the equivalent of a signing bonus)</w:t>
      </w:r>
      <w:r>
        <w:br/>
        <w:t>shall be attributed, pro rata, over the guaranteed years of the Contract.</w:t>
      </w:r>
      <w:r>
        <w:br/>
        <w:t>If a Contract contains no guaranteed years, the signing bonus shall be</w:t>
      </w:r>
      <w:r>
        <w:br/>
        <w:t>attributed in full to the first year of the Contract. No portion of the</w:t>
      </w:r>
      <w:r>
        <w:br/>
        <w:t>signing bonus shall be attributed to any option year. If a Player’s Con-</w:t>
      </w:r>
      <w:r>
        <w:br/>
        <w:t>tract is assigned to another Club, the pro-rated portion of the signing</w:t>
      </w:r>
      <w:r>
        <w:br/>
        <w:t>bonus will continue to be included in the Player’s Salary.</w:t>
      </w:r>
      <w:r>
        <w:br/>
        <w:t>Pro-rated Buyout for First Club or Mutual Option</w:t>
      </w:r>
      <w:r>
        <w:br/>
        <w:t>Year</w:t>
      </w:r>
      <w:r>
        <w:br/>
        <w:t>The buyout associated with the first Club or Mutual Option Year shall</w:t>
      </w:r>
      <w:r>
        <w:br/>
        <w:t>be attributed, pro rata, over the guaranteed years of the Contract. If a</w:t>
      </w:r>
      <w:r>
        <w:br/>
        <w:t>Contract contains no guaranteed years, the buyout shall be attributed in</w:t>
      </w:r>
      <w:r>
        <w:br/>
        <w:t>full to the first year of the Contract. No portion of the buyout shall be</w:t>
      </w:r>
      <w:r>
        <w:br/>
        <w:t>attributed to any option year. If the Player’s Contract is assigned to</w:t>
      </w:r>
      <w:r>
        <w:br/>
        <w:t>another Club, the pro-rated portion of the buyout will continue to be</w:t>
      </w:r>
      <w:r>
        <w:br/>
        <w:t>included in the Player’s Salary.</w:t>
      </w:r>
      <w:r>
        <w:br/>
        <w:t>If the first Club or Mutual option is exercised, and no buyout is paid</w:t>
      </w:r>
      <w:r>
        <w:br/>
        <w:t>by the Club, the full amount of the buyout will be deducted from the</w:t>
      </w:r>
      <w:r>
        <w:br/>
        <w:t>base salary of the option year when calculating the Player’s Salary for</w:t>
      </w:r>
      <w:r>
        <w:br/>
        <w:t>the option year pursuant to paragraph 2 of the letter agreement. For</w:t>
      </w:r>
      <w:r>
        <w:br/>
        <w:t>multiyear contracts that began prior to 2012, only the portion of the</w:t>
      </w:r>
      <w:r>
        <w:br/>
        <w:t>buyout that was attributed, pro rata over contract years beginning in</w:t>
      </w:r>
      <w:r>
        <w:br/>
        <w:t>2012 will be deducted from the base salary of the option year.</w:t>
      </w:r>
      <w:r>
        <w:br/>
        <w:t>314</w:t>
      </w:r>
    </w:p>
    <w:p>
      <w:r>
        <w:t>Extensions</w:t>
      </w:r>
      <w:r>
        <w:br/>
        <w:t>If a Club and Player agree to extend a contract prior to its expiration,</w:t>
      </w:r>
      <w:r>
        <w:br/>
        <w:t>any buyout associated with the first Club or Mutual Option year or</w:t>
      </w:r>
      <w:r>
        <w:br/>
        <w:t>signing bonus under the new Contract shall be attributed pro rata over</w:t>
      </w:r>
      <w:r>
        <w:br/>
        <w:t>the guaranteed years of the new Contract that were not guaranteed</w:t>
      </w:r>
      <w:r>
        <w:br/>
        <w:t>years under the prior Contract.</w:t>
      </w:r>
      <w:r>
        <w:br/>
        <w:t>Earned Bonuses</w:t>
      </w:r>
      <w:r>
        <w:br/>
        <w:t>Performance, award, assignment, and other bonuses earned for per-</w:t>
      </w:r>
      <w:r>
        <w:br/>
        <w:t>forming or otherwise providing services under a contract shall be</w:t>
      </w:r>
      <w:r>
        <w:br/>
        <w:t>included in a Player’s Salary if those bonuses were earned as of the</w:t>
      </w:r>
      <w:r>
        <w:br/>
        <w:t>conclusion of the championship season.</w:t>
      </w:r>
      <w:r>
        <w:br/>
        <w:t>Deferred Compensation</w:t>
      </w:r>
      <w:r>
        <w:br/>
        <w:t>If a Uniform Player’s Contract contains compensation that is payable</w:t>
      </w:r>
      <w:r>
        <w:br/>
        <w:t>beyond the guaranteed term of the Contract, such compensation shall</w:t>
      </w:r>
      <w:r>
        <w:br/>
        <w:t>be considered “deferred compensation”. All deferred compensation</w:t>
      </w:r>
      <w:r>
        <w:br/>
        <w:t>shall be included in a Player’s Salary in the year in which it is earned</w:t>
      </w:r>
      <w:r>
        <w:br/>
        <w:t>at an amount equal to the discounted present value of such deferred</w:t>
      </w:r>
      <w:r>
        <w:br/>
        <w:t>amount. (Salary that is earned in one year of a contract but paid in a</w:t>
      </w:r>
      <w:r>
        <w:br/>
        <w:t>later year of the contract, on the other hand, shall not be considered</w:t>
      </w:r>
      <w:r>
        <w:br/>
        <w:t>deferred compensation. Such compensation shall be included in a</w:t>
      </w:r>
      <w:r>
        <w:br/>
        <w:t>Player’s Salary at its stated value in the year in which it is earned.)</w:t>
      </w:r>
      <w:r>
        <w:br/>
        <w:t>Deferred base salary shall be discounted back to June 30 of the season</w:t>
      </w:r>
      <w:r>
        <w:br/>
        <w:t>in which it is earned; a deferred signing bonus shall be discounted back</w:t>
      </w:r>
      <w:r>
        <w:br/>
        <w:t>to the date the contract is signed; and a deferred performance, award</w:t>
      </w:r>
      <w:r>
        <w:br/>
        <w:t>and other bonus shall be discounted back to the date the bonuses were</w:t>
      </w:r>
      <w:r>
        <w:br/>
        <w:t>earned.</w:t>
      </w:r>
      <w:r>
        <w:br/>
        <w:t>The deferred compensation shall be discounted using the Article</w:t>
      </w:r>
      <w:r>
        <w:br/>
        <w:t>XV(K) rate from the November 1 preceding the season in which the</w:t>
      </w:r>
      <w:r>
        <w:br/>
        <w:t>compensation was earned. For discounting purposes, interest shall be</w:t>
      </w:r>
      <w:r>
        <w:br/>
        <w:t>compounded on an annual basis.</w:t>
      </w:r>
      <w:r>
        <w:br/>
        <w:t>315</w:t>
      </w:r>
    </w:p>
    <w:p>
      <w:r>
        <w:t>ATTACHMENT 46</w:t>
      </w:r>
      <w:r>
        <w:br/>
        <w:t>International Amateur Talent System</w:t>
      </w:r>
      <w:r>
        <w:br/>
        <w:t>A. Coverage</w:t>
      </w:r>
      <w:r>
        <w:br/>
        <w:t>“International Players” are players who are residents of any coun-</w:t>
      </w:r>
      <w:r>
        <w:br/>
        <w:t>try or territory other than the United States (defined as the 50</w:t>
      </w:r>
      <w:r>
        <w:br/>
        <w:t>States of the United States of America, the District of Columbia,</w:t>
      </w:r>
      <w:r>
        <w:br/>
        <w:t>Puerto Rico, and any other Commonwealth, Territory or Posses-</w:t>
      </w:r>
      <w:r>
        <w:br/>
        <w:t>sion of the United States of America) and Canada. Unless</w:t>
      </w:r>
      <w:r>
        <w:br/>
        <w:t>exempted pursuant to Section F below, International Players shall</w:t>
      </w:r>
      <w:r>
        <w:br/>
        <w:t>be covered by all of the provisions of this Attachment 46, includ-</w:t>
      </w:r>
      <w:r>
        <w:br/>
        <w:t>ing the Signing Bonus Pool provisions set forth below.</w:t>
      </w:r>
      <w:r>
        <w:br/>
        <w:t>B. Club Signing Bonus Pools</w:t>
      </w:r>
      <w:r>
        <w:br/>
        <w:t>1. Current (2021-22) Signing Period. The rules and procedures</w:t>
      </w:r>
      <w:r>
        <w:br/>
        <w:t>regarding the operation of Signing Bonus Pools set forth in</w:t>
      </w:r>
      <w:r>
        <w:br/>
        <w:t>Attachment 46 to the 2017-21 Basic Agreement (as modified</w:t>
      </w:r>
      <w:r>
        <w:br/>
        <w:t>by the Parties’ March 26, 2020 agreement regarding the 2020</w:t>
      </w:r>
      <w:r>
        <w:br/>
        <w:t>season) shall continue to govern for the remainder of the</w:t>
      </w:r>
      <w:r>
        <w:br/>
        <w:t>2021-2022 signing period (which commenced at 9:00 A.M.</w:t>
      </w:r>
      <w:r>
        <w:br/>
        <w:t>Eastern Time on January 15, 2022 and shall conclude at</w:t>
      </w:r>
      <w:r>
        <w:br/>
        <w:t>5 P.M. Eastern Time on December 15, 2022).</w:t>
      </w:r>
      <w:r>
        <w:br/>
        <w:t>2. 2023 Signing Period. For the 2023 signing period (which</w:t>
      </w:r>
      <w:r>
        <w:br/>
        <w:t>shall commence at 9:00 A.M. Eastern Time on January 15,</w:t>
      </w:r>
      <w:r>
        <w:br/>
        <w:t>2023 and conclude at 5:00 P.M. Eastern Time on December</w:t>
      </w:r>
      <w:r>
        <w:br/>
        <w:t>15, 2023), Clubs will be assigned Signing Bonus Pools (prior</w:t>
      </w:r>
      <w:r>
        <w:br/>
        <w:t>to any Bonus amounts added, subtracted, or redistributed pur-</w:t>
      </w:r>
      <w:r>
        <w:br/>
        <w:t>suant to Article XX(B)(4)(c)) as follows:</w:t>
      </w:r>
      <w:r>
        <w:br/>
        <w:t>a. Clubs that are originally assigned a Competitive Balance</w:t>
      </w:r>
      <w:r>
        <w:br/>
        <w:t>Selection in Round A of the 2022 Rule 4 Draft will</w:t>
      </w:r>
      <w:r>
        <w:br/>
        <w:t>receive “Signing Bonus Pool A.” Signing Bonus Pool A</w:t>
      </w:r>
      <w:r>
        <w:br/>
        <w:t>will be $5,685,500 for the 2023 signing period.</w:t>
      </w:r>
      <w:r>
        <w:br/>
        <w:t>b. Clubs that are originally assigned a Competitive Balance</w:t>
      </w:r>
      <w:r>
        <w:br/>
        <w:t>Selection in Round B of the 2022 Rule 4 Draft will</w:t>
      </w:r>
      <w:r>
        <w:br/>
        <w:t>receive “Signing Bonus Pool B.” Signing Bonus Pool B</w:t>
      </w:r>
      <w:r>
        <w:br/>
        <w:t>will be $6,226,900 for the 2023 signing period.</w:t>
      </w:r>
      <w:r>
        <w:br/>
        <w:t>316</w:t>
      </w:r>
    </w:p>
    <w:p>
      <w:r>
        <w:t>c. Clubs that are not originally assigned a Competitive Bal-</w:t>
      </w:r>
      <w:r>
        <w:br/>
        <w:t>ance Selection in the 2022 Rule 4 Draft will receive the</w:t>
      </w:r>
      <w:r>
        <w:br/>
        <w:t>“Base Signing Bonus Pool.” The Base Signing Bonus</w:t>
      </w:r>
      <w:r>
        <w:br/>
        <w:t>Pool will be $5,144,000 for the 2023 signing period.</w:t>
      </w:r>
      <w:r>
        <w:br/>
        <w:t>3. 2024-2026 Signing Periods. For each signing period follow-</w:t>
      </w:r>
      <w:r>
        <w:br/>
        <w:t>ing the 2023 signing period:</w:t>
      </w:r>
      <w:r>
        <w:br/>
        <w:t>a. Clubs that are originally assigned a Competitive Balance</w:t>
      </w:r>
      <w:r>
        <w:br/>
        <w:t>Selection in Round A of the most recent Rule 4 Draft will</w:t>
      </w:r>
      <w:r>
        <w:br/>
        <w:t>receive Signing Bonus Pool A; Clubs that are originally</w:t>
      </w:r>
      <w:r>
        <w:br/>
        <w:t>assigned a Competitive Balance Selection in Round B of</w:t>
      </w:r>
      <w:r>
        <w:br/>
        <w:t>the most recent Rule 4 Draft will receive Signing Bonus</w:t>
      </w:r>
      <w:r>
        <w:br/>
        <w:t>Pool B; and Clubs that are not originally assigned a Com-</w:t>
      </w:r>
      <w:r>
        <w:br/>
        <w:t>petitive Balance Selection in the most recent Rule 4 Draft</w:t>
      </w:r>
      <w:r>
        <w:br/>
        <w:t>will receive the Base Signing Bonus Pool.</w:t>
      </w:r>
      <w:r>
        <w:br/>
        <w:t>b. The amounts in Signing Bonus Pool A, Signing Bonus</w:t>
      </w:r>
      <w:r>
        <w:br/>
        <w:t>Pool B, and the Base Signing Bonus Pool will be equal to</w:t>
      </w:r>
      <w:r>
        <w:br/>
        <w:t>the amounts of those Signing Bonus Pools for the 2023</w:t>
      </w:r>
      <w:r>
        <w:br/>
        <w:t>signing period (see Section B.2.a-c above). Notwithstand-</w:t>
      </w:r>
      <w:r>
        <w:br/>
        <w:t>ing the preceding sentence, if total industry revenue in</w:t>
      </w:r>
      <w:r>
        <w:br/>
        <w:t>any year during the term of the Basic Agreement exceeds</w:t>
      </w:r>
      <w:r>
        <w:br/>
        <w:t>total industry revenue in 2019 (i.e., $9.741 billion), the</w:t>
      </w:r>
      <w:r>
        <w:br/>
        <w:t>Signing Bonus Pools for the following signing period,</w:t>
      </w:r>
      <w:r>
        <w:br/>
        <w:t>beginning with the 2024 signing period, will increase</w:t>
      </w:r>
      <w:r>
        <w:br/>
        <w:t>based on the rate of the increase between 2019 total</w:t>
      </w:r>
      <w:r>
        <w:br/>
        <w:t>industry revenue and the first year that total industry rev-</w:t>
      </w:r>
      <w:r>
        <w:br/>
        <w:t>enue exceeded its 2019 level; and, for any subsequent</w:t>
      </w:r>
      <w:r>
        <w:br/>
        <w:t>signing period after the first signing period in which the</w:t>
      </w:r>
      <w:r>
        <w:br/>
        <w:t>Signing Bonus Pools were increased based on industry</w:t>
      </w:r>
      <w:r>
        <w:br/>
        <w:t>revenue growth, the Signing Bonus Pools will be further</w:t>
      </w:r>
      <w:r>
        <w:br/>
        <w:t>increased based on the rate of growth of total industry</w:t>
      </w:r>
      <w:r>
        <w:br/>
        <w:t>revenue thereafter. Signing Bonus amounts redistributed</w:t>
      </w:r>
      <w:r>
        <w:br/>
        <w:t>pursuant to Article XX(B)(4)(c) shall be added to or sub-</w:t>
      </w:r>
      <w:r>
        <w:br/>
        <w:t>tracted from a Club’s Signing Bonus Pool, whichever is</w:t>
      </w:r>
      <w:r>
        <w:br/>
        <w:t>applicable, after any adjustment described in the preced-</w:t>
      </w:r>
      <w:r>
        <w:br/>
        <w:t>ing sentence.</w:t>
      </w:r>
      <w:r>
        <w:br/>
        <w:t>4. For purposes of this Attachment 46, the term “signing bonus”</w:t>
      </w:r>
      <w:r>
        <w:br/>
        <w:t>shall include the full amount of any signing bonus provided to</w:t>
      </w:r>
      <w:r>
        <w:br/>
        <w:t>the player in connection with the execution of his Minor</w:t>
      </w:r>
      <w:r>
        <w:br/>
        <w:t>317</w:t>
      </w:r>
    </w:p>
    <w:p>
      <w:r>
        <w:t>League contract, irrespective of when the signing bonus is</w:t>
      </w:r>
      <w:r>
        <w:br/>
        <w:t>scheduled to be paid or whether the bonus (or a portion</w:t>
      </w:r>
      <w:r>
        <w:br/>
        <w:t>thereof) is contingent on future events, and without any dis-</w:t>
      </w:r>
      <w:r>
        <w:br/>
        <w:t>counting of the face amount of the bonus. Notwithstanding</w:t>
      </w:r>
      <w:r>
        <w:br/>
        <w:t>the foregoing, the following compensation or payments shall</w:t>
      </w:r>
      <w:r>
        <w:br/>
        <w:t>not be considered part of the signing bonus:</w:t>
      </w:r>
      <w:r>
        <w:br/>
        <w:t>a. The Contingent Payment set forth in Major League Rule</w:t>
      </w:r>
      <w:r>
        <w:br/>
        <w:t>3(c)(5)(B).</w:t>
      </w:r>
      <w:r>
        <w:br/>
        <w:t>b. The Incentive Bonus Plan set forth in Major League Rule</w:t>
      </w:r>
      <w:r>
        <w:br/>
        <w:t>3(c)(5)(C).</w:t>
      </w:r>
      <w:r>
        <w:br/>
        <w:t>c. The Continuing Education Program set forth in Major</w:t>
      </w:r>
      <w:r>
        <w:br/>
        <w:t>League Rule 3(c)(5)(D).</w:t>
      </w:r>
      <w:r>
        <w:br/>
        <w:t>d. Salary paid to the player for performing services during</w:t>
      </w:r>
      <w:r>
        <w:br/>
        <w:t>the playing season pursuant to Addendum C to the Minor</w:t>
      </w:r>
      <w:r>
        <w:br/>
        <w:t>League contract.</w:t>
      </w:r>
      <w:r>
        <w:br/>
        <w:t>5. No Club may exceed its Signing Bonus Pool in any signing</w:t>
      </w:r>
      <w:r>
        <w:br/>
        <w:t>period. Any contract that would result in a Club exceeding its</w:t>
      </w:r>
      <w:r>
        <w:br/>
        <w:t>Signing Bonus Pool (including any additional Signing Bonus</w:t>
      </w:r>
      <w:r>
        <w:br/>
        <w:t>Pool space acquired via assignment from another Club) will</w:t>
      </w:r>
      <w:r>
        <w:br/>
        <w:t>not be approved by the Commissioner’s Office.</w:t>
      </w:r>
      <w:r>
        <w:br/>
        <w:t>6. If a Club does not spend or assign its entire Signing Bonus</w:t>
      </w:r>
      <w:r>
        <w:br/>
        <w:t>Pool for a given signing period, the remaining Signing Bonus</w:t>
      </w:r>
      <w:r>
        <w:br/>
        <w:t>Pool space expires at the close of the signing period and does</w:t>
      </w:r>
      <w:r>
        <w:br/>
        <w:t>not carry over to the following signing period.</w:t>
      </w:r>
      <w:r>
        <w:br/>
        <w:t>7. If a player’s contract is not approved, voided ab initio, or ter-</w:t>
      </w:r>
      <w:r>
        <w:br/>
        <w:t>minated during the signing period in which it is entered based</w:t>
      </w:r>
      <w:r>
        <w:br/>
        <w:t>on the results of an Age and Identity investigation conducted</w:t>
      </w:r>
      <w:r>
        <w:br/>
        <w:t>by the Office of the Commissioner, a failed physical exami-</w:t>
      </w:r>
      <w:r>
        <w:br/>
        <w:t>nation, or the inability of the player to obtain a visa to work</w:t>
      </w:r>
      <w:r>
        <w:br/>
        <w:t>in the United States, the portion of the Signing Bonus that is</w:t>
      </w:r>
      <w:r>
        <w:br/>
        <w:t>not paid to the player or is recouped from the player as a result</w:t>
      </w:r>
      <w:r>
        <w:br/>
        <w:t>of such action will not be counted against the Club’s Signing</w:t>
      </w:r>
      <w:r>
        <w:br/>
        <w:t>Bonus Pool for that signing period. If a contract or contracts</w:t>
      </w:r>
      <w:r>
        <w:br/>
        <w:t>submitted by a Club to the Commissioner’s Office during one</w:t>
      </w:r>
      <w:r>
        <w:br/>
        <w:t>signing period are not approved, voided ab initio, or termi-</w:t>
      </w:r>
      <w:r>
        <w:br/>
        <w:t>nated during the next “closed period” or next signing period</w:t>
      </w:r>
      <w:r>
        <w:br/>
        <w:t>318</w:t>
      </w:r>
    </w:p>
    <w:p>
      <w:r>
        <w:t>based on the results of an Age and Identity investiga- tion</w:t>
      </w:r>
      <w:r>
        <w:br/>
        <w:t>conducted by the Office of the Commissioner, a failed physi-</w:t>
      </w:r>
      <w:r>
        <w:br/>
        <w:t>cal examination, or the inability of the player to obtain a visa</w:t>
      </w:r>
      <w:r>
        <w:br/>
        <w:t>to work in the United States, the Signing Bonus Pool space</w:t>
      </w:r>
      <w:r>
        <w:br/>
        <w:t>associated with those contracts shall be allocated as follows:</w:t>
      </w:r>
      <w:r>
        <w:br/>
        <w:t>(a) the signing Club may carry over the Signing Bonus</w:t>
      </w:r>
      <w:r>
        <w:br/>
        <w:t>amount contained in such contract(s) for that next signing</w:t>
      </w:r>
      <w:r>
        <w:br/>
        <w:t>period, provided that the total amount of Pool space carried</w:t>
      </w:r>
      <w:r>
        <w:br/>
        <w:t>over by a Club from one signing period to the next may not</w:t>
      </w:r>
      <w:r>
        <w:br/>
        <w:t>exceed $400,000; and (b) any Pool space over $400,000 shall</w:t>
      </w:r>
      <w:r>
        <w:br/>
        <w:t>be divided equally among the Signing Bonus Pools for all 30</w:t>
      </w:r>
      <w:r>
        <w:br/>
        <w:t>Clubs for that next signing period.</w:t>
      </w:r>
      <w:r>
        <w:br/>
        <w:t>8. In each signing period, signing bonuses provided to players of</w:t>
      </w:r>
      <w:r>
        <w:br/>
        <w:t>$10,000 or less will not count against a Club’s Signing Bonus</w:t>
      </w:r>
      <w:r>
        <w:br/>
        <w:t>Pool.</w:t>
      </w:r>
      <w:r>
        <w:br/>
        <w:t>C. Signing Period</w:t>
      </w:r>
      <w:r>
        <w:br/>
        <w:t>For purposes of determining compliance with a Club’s Signing</w:t>
      </w:r>
      <w:r>
        <w:br/>
        <w:t>Bonus Pool, a signing period shall commence at 9 A.M. Eastern</w:t>
      </w:r>
      <w:r>
        <w:br/>
        <w:t>Time on January 15 and end at 5 P.M. Eastern Time on December</w:t>
      </w:r>
      <w:r>
        <w:br/>
        <w:t>15 of that same calendar year. The period starting at 5 P.M. East-</w:t>
      </w:r>
      <w:r>
        <w:br/>
        <w:t>ern Time on December 15 and ending at 9 A.M. Eastern Time on</w:t>
      </w:r>
      <w:r>
        <w:br/>
        <w:t>January 15 will be a “closed period” in which International Players</w:t>
      </w:r>
      <w:r>
        <w:br/>
        <w:t>subject to the Signing Bonus Pool system may not sign contracts.</w:t>
      </w:r>
      <w:r>
        <w:br/>
        <w:t>By way of example, the 2024 signing period shall commence on</w:t>
      </w:r>
      <w:r>
        <w:br/>
        <w:t>January 15, 2024 and end on December 15, 2024.</w:t>
      </w:r>
      <w:r>
        <w:br/>
        <w:t>D. Contract Requirements</w:t>
      </w:r>
      <w:r>
        <w:br/>
        <w:t>1. All players subject to the Signing Bonus Pool system must</w:t>
      </w:r>
      <w:r>
        <w:br/>
        <w:t>sign a Minor League Uniform Player Contract.</w:t>
      </w:r>
      <w:r>
        <w:br/>
        <w:t>2. Clubs may include a special covenant in a first-year Minor</w:t>
      </w:r>
      <w:r>
        <w:br/>
        <w:t>League Uniform Player Contract providing the Club with the</w:t>
      </w:r>
      <w:r>
        <w:br/>
        <w:t>right to void the contract ab initio if it determines within six</w:t>
      </w:r>
      <w:r>
        <w:br/>
        <w:t>(6) months of the signing date that the player falsified his age</w:t>
      </w:r>
      <w:r>
        <w:br/>
        <w:t>or identity in connection with signing the contract. The Office</w:t>
      </w:r>
      <w:r>
        <w:br/>
        <w:t>of the Commissioner shall provide players whose contracts</w:t>
      </w:r>
      <w:r>
        <w:br/>
        <w:t>are voided pursuant to such a provision with a fair dispute res-</w:t>
      </w:r>
      <w:r>
        <w:br/>
        <w:t>olution procedure that culminates in arbitration before a neu-</w:t>
      </w:r>
      <w:r>
        <w:br/>
        <w:t>tral arbitrator in a forum that is convenient for the player (e.g.,</w:t>
      </w:r>
      <w:r>
        <w:br/>
        <w:t>319</w:t>
      </w:r>
    </w:p>
    <w:p>
      <w:r>
        <w:t>a player’s native country, the country in which the contract is</w:t>
      </w:r>
      <w:r>
        <w:br/>
        <w:t>executed, etc.). The Players Association shall have the right to</w:t>
      </w:r>
      <w:r>
        <w:br/>
        <w:t>review and approve such dispute resolution procedure, which</w:t>
      </w:r>
      <w:r>
        <w:br/>
        <w:t>approval shall not be unreasonably withheld. The Office of</w:t>
      </w:r>
      <w:r>
        <w:br/>
        <w:t>the Commissioner shall give the Association written notice of</w:t>
      </w:r>
      <w:r>
        <w:br/>
        <w:t>any action by a Club voiding a contract pursuant to this sub-</w:t>
      </w:r>
      <w:r>
        <w:br/>
        <w:t>section D.2.</w:t>
      </w:r>
      <w:r>
        <w:br/>
        <w:t>E. Assignment of Signing Bonus Pool Space</w:t>
      </w:r>
      <w:r>
        <w:br/>
        <w:t>1. During the remainder of the current (2021-2022) signing</w:t>
      </w:r>
      <w:r>
        <w:br/>
        <w:t>period, no Club may assign to another Club any of its avail-</w:t>
      </w:r>
      <w:r>
        <w:br/>
        <w:t>able Signing Bonus Pool space.</w:t>
      </w:r>
      <w:r>
        <w:br/>
        <w:t>2. Beginning in the 2023 signing period and continuing there-</w:t>
      </w:r>
      <w:r>
        <w:br/>
        <w:t>after, Clubs may assign to other Clubs any of their available</w:t>
      </w:r>
      <w:r>
        <w:br/>
        <w:t>Signing Bonus Pool space; provided, however, that no Club</w:t>
      </w:r>
      <w:r>
        <w:br/>
        <w:t>may acquire by assignment from another Club (or Clubs) in</w:t>
      </w:r>
      <w:r>
        <w:br/>
        <w:t>aggregate more than 60% of its Signing Bonus Pool at the</w:t>
      </w:r>
      <w:r>
        <w:br/>
        <w:t>commencement of any signing period.</w:t>
      </w:r>
      <w:r>
        <w:br/>
        <w:t>3. Signing Bonus Pool space may only be assigned in incre-</w:t>
      </w:r>
      <w:r>
        <w:br/>
        <w:t>ments of $250,000, unless the Club is assigning its entire</w:t>
      </w:r>
      <w:r>
        <w:br/>
        <w:t>remaining Signing Bonus Pool in a single transaction.</w:t>
      </w:r>
      <w:r>
        <w:br/>
        <w:t>4. In any assignment of Signing Bonus Pool space from one</w:t>
      </w:r>
      <w:r>
        <w:br/>
        <w:t>Club to another Club, the Signing Bonus Pool of the assignor</w:t>
      </w:r>
      <w:r>
        <w:br/>
        <w:t>Club will be reduced by the amount of the assigned space, and</w:t>
      </w:r>
      <w:r>
        <w:br/>
        <w:t>the Signing Bonus Pool of the assignee Club will be increased</w:t>
      </w:r>
      <w:r>
        <w:br/>
        <w:t>by the amount of the assigned space.</w:t>
      </w:r>
      <w:r>
        <w:br/>
        <w:t>5. Cash consideration of any kind is not permitted to be included</w:t>
      </w:r>
      <w:r>
        <w:br/>
        <w:t>in a trade involving Signing Bonus Pool space unless the cash</w:t>
      </w:r>
      <w:r>
        <w:br/>
        <w:t>consideration is included to offset the salary obligation of</w:t>
      </w:r>
      <w:r>
        <w:br/>
        <w:t>another player included in the assignment (and is no greater</w:t>
      </w:r>
      <w:r>
        <w:br/>
        <w:t>than such obligations), subject to the Commissioner’s</w:t>
      </w:r>
      <w:r>
        <w:br/>
        <w:t>approval.</w:t>
      </w:r>
      <w:r>
        <w:br/>
        <w:t>6. A Club may only assign its Signing Bonus Pool space for a</w:t>
      </w:r>
      <w:r>
        <w:br/>
        <w:t>given signing period during the term of that signing period.</w:t>
      </w:r>
      <w:r>
        <w:br/>
        <w:t>For example, a Club may not assign Signing Bonus Pool</w:t>
      </w:r>
      <w:r>
        <w:br/>
        <w:t>space for the 2024 signing period during the 2023 signing</w:t>
      </w:r>
      <w:r>
        <w:br/>
        <w:t>period.</w:t>
      </w:r>
      <w:r>
        <w:br/>
        <w:t>320</w:t>
      </w:r>
    </w:p>
    <w:p>
      <w:r>
        <w:t>F. Exemptions from the Signing Bonus Pool</w:t>
      </w:r>
      <w:r>
        <w:br/>
        <w:t>1. Bonuses paid to International Players will not count toward a</w:t>
      </w:r>
      <w:r>
        <w:br/>
        <w:t>Club’s Signing Bonus Pool in the following two circum-</w:t>
      </w:r>
      <w:r>
        <w:br/>
        <w:t>stances:</w:t>
      </w:r>
      <w:r>
        <w:br/>
        <w:t>a. Players who previously contracted with a Major or Minor</w:t>
      </w:r>
      <w:r>
        <w:br/>
        <w:t>League Club, unless that previous contract was voided,</w:t>
      </w:r>
      <w:r>
        <w:br/>
        <w:t>terminated, or not approved by the Office of the Commis-</w:t>
      </w:r>
      <w:r>
        <w:br/>
        <w:t>sioner or the Club based on the results of an Age and</w:t>
      </w:r>
      <w:r>
        <w:br/>
        <w:t>Identity Investigation, the inability of the player to obtain</w:t>
      </w:r>
      <w:r>
        <w:br/>
        <w:t>a visa to work in the United States, a failed physical</w:t>
      </w:r>
      <w:r>
        <w:br/>
        <w:t>examination pursuant to paragraph XVII of the Minor</w:t>
      </w:r>
      <w:r>
        <w:br/>
        <w:t>League Uniform Player Contract, or circumvention pur-</w:t>
      </w:r>
      <w:r>
        <w:br/>
        <w:t>suant to Section H below. See also Section B.7 above.</w:t>
      </w:r>
      <w:r>
        <w:br/>
        <w:t>b. Players who are at least 25 years of age and have played</w:t>
      </w:r>
      <w:r>
        <w:br/>
        <w:t>as a professional in a foreign league recognized by the</w:t>
      </w:r>
      <w:r>
        <w:br/>
        <w:t>Commissioner’s Office for a minimum of six seasons</w:t>
      </w:r>
      <w:r>
        <w:br/>
        <w:t>(“Foreign Professional”).</w:t>
      </w:r>
      <w:r>
        <w:br/>
        <w:t>G. Registration Process for Each Signing Period</w:t>
      </w:r>
      <w:r>
        <w:br/>
        <w:t>1. A player must be registered with the Office of the Commis-</w:t>
      </w:r>
      <w:r>
        <w:br/>
        <w:t>sioner by the November 1 preceding a signing period in order</w:t>
      </w:r>
      <w:r>
        <w:br/>
        <w:t>to sign a contract during that signing period. For example, the</w:t>
      </w:r>
      <w:r>
        <w:br/>
        <w:t>registration deadline for the 2024 signing period will be</w:t>
      </w:r>
      <w:r>
        <w:br/>
        <w:t>November 1, 2023.</w:t>
      </w:r>
      <w:r>
        <w:br/>
        <w:t>2. Any prospect who is not registered with the Office of the</w:t>
      </w:r>
      <w:r>
        <w:br/>
        <w:t>Commissioner as of the November 1 deadline will not be eli-</w:t>
      </w:r>
      <w:r>
        <w:br/>
        <w:t>gible to be signed during the next signing period unless the</w:t>
      </w:r>
      <w:r>
        <w:br/>
        <w:t>Commissioner determines that the player has a compelling</w:t>
      </w:r>
      <w:r>
        <w:br/>
        <w:t>justification for his failure to register.</w:t>
      </w:r>
      <w:r>
        <w:br/>
        <w:t>3. By December 1 of each year, the Office of the Commissioner</w:t>
      </w:r>
      <w:r>
        <w:br/>
        <w:t>will provide to all Clubs a list of international prospects who</w:t>
      </w:r>
      <w:r>
        <w:br/>
        <w:t>registered for the next signing period.</w:t>
      </w:r>
      <w:r>
        <w:br/>
        <w:t>4. Players who are determined to have falsified their age or iden-</w:t>
      </w:r>
      <w:r>
        <w:br/>
        <w:t>tity in the registration process will be subject to the penalties</w:t>
      </w:r>
      <w:r>
        <w:br/>
        <w:t>as set forth in Major League Rule 3(a)(1)(F).</w:t>
      </w:r>
      <w:r>
        <w:br/>
        <w:t>5. The Players Association and the Office of the Commissioner</w:t>
      </w:r>
      <w:r>
        <w:br/>
        <w:t>shall codify the current rules regarding prospect registration.</w:t>
      </w:r>
      <w:r>
        <w:br/>
        <w:t>321</w:t>
      </w:r>
    </w:p>
    <w:p>
      <w:r>
        <w:t>6. The Players Association and the Office of the Commissioner</w:t>
      </w:r>
      <w:r>
        <w:br/>
        <w:t>shall meet to discuss a system of regulation for individuals</w:t>
      </w:r>
      <w:r>
        <w:br/>
        <w:t>representing international prospects in contract negotiations.</w:t>
      </w:r>
      <w:r>
        <w:br/>
        <w:t>7. Level 2 Registration</w:t>
      </w:r>
      <w:r>
        <w:br/>
        <w:t>a. The Commissioner’s Office will identify a group of 150</w:t>
      </w:r>
      <w:r>
        <w:br/>
        <w:t>registered international amateurs as “Level 2 Prospects.”</w:t>
      </w:r>
      <w:r>
        <w:br/>
        <w:t>b. All Level 2 Prospects will be subject to one or more ran-</w:t>
      </w:r>
      <w:r>
        <w:br/>
        <w:t>dom pre-contract drug tests, pursuant to the terms of</w:t>
      </w:r>
      <w:r>
        <w:br/>
        <w:t>Major League Baseball’s Drug Prevention Program for</w:t>
      </w:r>
      <w:r>
        <w:br/>
        <w:t>Prospects Not Subject to the First-Year Player Draft.</w:t>
      </w:r>
      <w:r>
        <w:br/>
        <w:t>c. All Level 2 Prospects will be required to provide the</w:t>
      </w:r>
      <w:r>
        <w:br/>
        <w:t>Major League Scouting Bureau with all pre-existing med-</w:t>
      </w:r>
      <w:r>
        <w:br/>
        <w:t>ical records relating to their physical condition, including</w:t>
      </w:r>
      <w:r>
        <w:br/>
        <w:t>MRIs, X-Rays, and CT Scans (where practicable) at the</w:t>
      </w:r>
      <w:r>
        <w:br/>
        <w:t>time of registration. The records will be provided to Clubs</w:t>
      </w:r>
      <w:r>
        <w:br/>
        <w:t>through Major League Baseball’s Electronic Medical</w:t>
      </w:r>
      <w:r>
        <w:br/>
        <w:t>Records system (“EMR”). A Level 2 Prospect may not</w:t>
      </w:r>
      <w:r>
        <w:br/>
        <w:t>provide additional medical information to one Club</w:t>
      </w:r>
      <w:r>
        <w:br/>
        <w:t>(including submitting to a pre-signing physical) without</w:t>
      </w:r>
      <w:r>
        <w:br/>
        <w:t>providing all other Clubs that request it with the same</w:t>
      </w:r>
      <w:r>
        <w:br/>
        <w:t>access to the information.</w:t>
      </w:r>
      <w:r>
        <w:br/>
        <w:t>d. Level 2 Prospects may undergo an Age and Identity</w:t>
      </w:r>
      <w:r>
        <w:br/>
        <w:t>investigation, the results of which will be provided to the</w:t>
      </w:r>
      <w:r>
        <w:br/>
        <w:t>Clubs.</w:t>
      </w:r>
      <w:r>
        <w:br/>
        <w:t>e. Any Level 2 Prospect who fails to comply with subpara-</w:t>
      </w:r>
      <w:r>
        <w:br/>
        <w:t>graphs b or d above will not be eligible to be signed dur-</w:t>
      </w:r>
      <w:r>
        <w:br/>
        <w:t>ing the next signing period. Any Level 2 Prospect who</w:t>
      </w:r>
      <w:r>
        <w:br/>
        <w:t>fails to comply with subparagraph c above will be prohib-</w:t>
      </w:r>
      <w:r>
        <w:br/>
        <w:t>ited from submitting medical information, whether orally</w:t>
      </w:r>
      <w:r>
        <w:br/>
        <w:t>or in writing, to any Club. The Office of the Commis-</w:t>
      </w:r>
      <w:r>
        <w:br/>
        <w:t>sioner will notify all Clubs of a player’s refusal. A Club</w:t>
      </w:r>
      <w:r>
        <w:br/>
        <w:t>may not obtain medical information from a non-compli-</w:t>
      </w:r>
      <w:r>
        <w:br/>
        <w:t>ant player until the player complies with subparagraph c.</w:t>
      </w:r>
      <w:r>
        <w:br/>
        <w:t>f. A Club may not direct a Level 2 Prospect to undergo a</w:t>
      </w:r>
      <w:r>
        <w:br/>
        <w:t>physical for the purposes of obtaining medical informa-</w:t>
      </w:r>
      <w:r>
        <w:br/>
        <w:t>tion that is not provided and distributed pursuant to sub-</w:t>
      </w:r>
      <w:r>
        <w:br/>
        <w:t>paragraph c above.</w:t>
      </w:r>
      <w:r>
        <w:br/>
        <w:t>322</w:t>
      </w:r>
    </w:p>
    <w:p>
      <w:r>
        <w:t>8. Upon request, the Commissioner’s Office will provide the</w:t>
      </w:r>
      <w:r>
        <w:br/>
        <w:t>Players Association with the following information:</w:t>
      </w:r>
      <w:r>
        <w:br/>
        <w:t>a. An application to be declared eligible that has been pend-</w:t>
      </w:r>
      <w:r>
        <w:br/>
        <w:t>ing for more than three months.</w:t>
      </w:r>
      <w:r>
        <w:br/>
        <w:t>b. An application for registration that is denied because it</w:t>
      </w:r>
      <w:r>
        <w:br/>
        <w:t>was submitted after the November 1 deadline.</w:t>
      </w:r>
      <w:r>
        <w:br/>
        <w:t>c. Any proposed changes to the registration paperwork or</w:t>
      </w:r>
      <w:r>
        <w:br/>
        <w:t>process for international amateurs.</w:t>
      </w:r>
      <w:r>
        <w:br/>
        <w:t>9. The Office of the Commissioner shall provide the Players</w:t>
      </w:r>
      <w:r>
        <w:br/>
        <w:t>Association with access to all contracts that are governed by</w:t>
      </w:r>
      <w:r>
        <w:br/>
        <w:t>this Attachment 46.</w:t>
      </w:r>
      <w:r>
        <w:br/>
        <w:t>H. Circumvention</w:t>
      </w:r>
      <w:r>
        <w:br/>
        <w:t>No Club or player (including their designated representatives)</w:t>
      </w:r>
      <w:r>
        <w:br/>
        <w:t>may enter into any understanding, agreement, or transaction, or</w:t>
      </w:r>
      <w:r>
        <w:br/>
        <w:t>make any representation, whether implied or explicit, that is</w:t>
      </w:r>
      <w:r>
        <w:br/>
        <w:t>designed to defeat or circumvent the provisions of the Interna-</w:t>
      </w:r>
      <w:r>
        <w:br/>
        <w:t>tional Amateur Talent System. Any Club (or its representatives)</w:t>
      </w:r>
      <w:r>
        <w:br/>
        <w:t>that is found to have engaged in circumvention or attempted cir-</w:t>
      </w:r>
      <w:r>
        <w:br/>
        <w:t>cumvention will be subject to sanctions by the Commissioner,</w:t>
      </w:r>
      <w:r>
        <w:br/>
        <w:t>including fines, suspensions, non-approval of the transaction(s) or</w:t>
      </w:r>
      <w:r>
        <w:br/>
        <w:t>contract(s), and loss of future signing rights. A non-exclusive list</w:t>
      </w:r>
      <w:r>
        <w:br/>
        <w:t>of conduct that will subject Clubs (and Club personnel) to sanc-</w:t>
      </w:r>
      <w:r>
        <w:br/>
        <w:t>tions includes:</w:t>
      </w:r>
      <w:r>
        <w:br/>
        <w:t>1. Providing, paying, or promising a player, his advisor, his for-</w:t>
      </w:r>
      <w:r>
        <w:br/>
        <w:t>eign league or federation, his trainer or his family members</w:t>
      </w:r>
      <w:r>
        <w:br/>
        <w:t>anything of value other than the compensation and benefits</w:t>
      </w:r>
      <w:r>
        <w:br/>
        <w:t>contained in the Minor League contract.</w:t>
      </w:r>
      <w:r>
        <w:br/>
        <w:t>2. Making any payments to, or providing anything of value to,</w:t>
      </w:r>
      <w:r>
        <w:br/>
        <w:t>an individual advising, representing or training a player.</w:t>
      </w:r>
      <w:r>
        <w:br/>
        <w:t>3. Agreeing to enter into any business transaction with a player’s</w:t>
      </w:r>
      <w:r>
        <w:br/>
        <w:t>advisor or trainer, including signing other players represented</w:t>
      </w:r>
      <w:r>
        <w:br/>
        <w:t>by the advisor or trainer, as consideration for a player enter-</w:t>
      </w:r>
      <w:r>
        <w:br/>
        <w:t>ing into a contract with a Club.</w:t>
      </w:r>
      <w:r>
        <w:br/>
        <w:t>4. Promising, representing, or committing that a player will be</w:t>
      </w:r>
      <w:r>
        <w:br/>
        <w:t>placed on the Club’s Major League roster by a particular date.</w:t>
      </w:r>
      <w:r>
        <w:br/>
        <w:t>323</w:t>
      </w:r>
    </w:p>
    <w:p>
      <w:r>
        <w:t>5. Releasing a player as part of a scheme to exclude a Signing</w:t>
      </w:r>
      <w:r>
        <w:br/>
        <w:t>Bonus contained in the player’s next contract from being</w:t>
      </w:r>
      <w:r>
        <w:br/>
        <w:t>charged to a Club’s Signing Bonus Pool.</w:t>
      </w:r>
      <w:r>
        <w:br/>
        <w:t>6. Promising, representing, or committing to sign a player to</w:t>
      </w:r>
      <w:r>
        <w:br/>
        <w:t>another Minor League contract or a Major League contract in</w:t>
      </w:r>
      <w:r>
        <w:br/>
        <w:t>the future, or to provide additional compensation or benefits</w:t>
      </w:r>
      <w:r>
        <w:br/>
        <w:t>under the extant contract (such as a higher salary in future</w:t>
      </w:r>
      <w:r>
        <w:br/>
        <w:t>years of the Minor League contract).</w:t>
      </w:r>
      <w:r>
        <w:br/>
        <w:t>Any Club that is found to have willfully circumvented the require-</w:t>
      </w:r>
      <w:r>
        <w:br/>
        <w:t>ments of the International Amateur Talent System by providing,</w:t>
      </w:r>
      <w:r>
        <w:br/>
        <w:t>directly or indirectly, more compensation or other consideration to</w:t>
      </w:r>
      <w:r>
        <w:br/>
        <w:t>a player than is permitted under the System may be disciplined by</w:t>
      </w:r>
      <w:r>
        <w:br/>
        <w:t>the Commissioner, up to and including a prohibition on that Club</w:t>
      </w:r>
      <w:r>
        <w:br/>
        <w:t>signing any International Players for up to one (1) year or having</w:t>
      </w:r>
      <w:r>
        <w:br/>
        <w:t>its Signing Bonus Pool decreased by up to 50% for up to five (5)</w:t>
      </w:r>
      <w:r>
        <w:br/>
        <w:t>years.</w:t>
      </w:r>
      <w:r>
        <w:br/>
        <w:t>I. T</w:t>
      </w:r>
      <w:r>
        <w:br/>
        <w:t>ransfer Agreements and Foreign Professional Leagues</w:t>
      </w:r>
      <w:r>
        <w:br/>
        <w:t>1. The Players Association and the Office of the Commissioner</w:t>
      </w:r>
      <w:r>
        <w:br/>
        <w:t>will endeavor to harmonize player entry provisions in transfer</w:t>
      </w:r>
      <w:r>
        <w:br/>
        <w:t>agreements with foreign professional leagues.</w:t>
      </w:r>
      <w:r>
        <w:br/>
        <w:t>2. The consent of the Players Association is required for any</w:t>
      </w:r>
      <w:r>
        <w:br/>
        <w:t>protocol or player transfer agreement with another foreign</w:t>
      </w:r>
      <w:r>
        <w:br/>
        <w:t>professional league or federation.</w:t>
      </w:r>
      <w:r>
        <w:br/>
        <w:t>324</w:t>
      </w:r>
    </w:p>
    <w:p>
      <w:r>
        <w:t>ATTACHMENT 47</w:t>
      </w:r>
      <w:r>
        <w:br/>
        <w:t>Matthew R. Nussbaum, Esquire</w:t>
      </w:r>
      <w:r>
        <w:br/>
        <w:t>General Counsel</w:t>
      </w:r>
      <w:r>
        <w:br/>
        <w:t>Major League Baseball</w:t>
      </w:r>
      <w:r>
        <w:br/>
        <w:t>Players Association</w:t>
      </w:r>
      <w:r>
        <w:br/>
        <w:t>12 East 49th Street</w:t>
      </w:r>
      <w:r>
        <w:br/>
        <w:t>New York, New York 10017</w:t>
      </w:r>
      <w:r>
        <w:br/>
        <w:t>Re: Clubhouse &amp; Nutrition</w:t>
      </w:r>
      <w:r>
        <w:br/>
        <w:t>Dear Matt:</w:t>
      </w:r>
      <w:r>
        <w:br/>
        <w:t>This letter will memorialize certain agreements that the Parties have</w:t>
      </w:r>
      <w:r>
        <w:br/>
        <w:t>reached with respect to home and visiting clubhouse standards and</w:t>
      </w:r>
      <w:r>
        <w:br/>
        <w:t>nutrition.</w:t>
      </w:r>
      <w:r>
        <w:br/>
        <w:t>1. Player Advisory Council (“PAC”). The Players on each Club shall</w:t>
      </w:r>
      <w:r>
        <w:br/>
        <w:t>establish a PAC. The PAC shall identify acceptable clubhouse stan-</w:t>
      </w:r>
      <w:r>
        <w:br/>
        <w:t>dards with respect to meals, nutrition, services, and amenities that</w:t>
      </w:r>
      <w:r>
        <w:br/>
        <w:t>should be provided in home and visiting clubhouses. Disputes over</w:t>
      </w:r>
      <w:r>
        <w:br/>
        <w:t>whether a Club is meeting acceptable clubhouse standards shall be</w:t>
      </w:r>
      <w:r>
        <w:br/>
        <w:t>raised initially by the PAC (or an individual Player) with the Club-</w:t>
      </w:r>
      <w:r>
        <w:br/>
        <w:t>house Manager. If the dispute is not resolved after the initial com-</w:t>
      </w:r>
      <w:r>
        <w:br/>
        <w:t>plaint, the collective bargaining Parties (with involvement, as</w:t>
      </w:r>
      <w:r>
        <w:br/>
        <w:t>needed, from the Joint Strength &amp; Conditioning Coordinator</w:t>
      </w:r>
      <w:r>
        <w:br/>
        <w:t>and/or Joint Dietitian Consultant) will consult regarding an accept-</w:t>
      </w:r>
      <w:r>
        <w:br/>
        <w:t>able resolution. If this consultation does not resolve the dispute, the</w:t>
      </w:r>
      <w:r>
        <w:br/>
        <w:t>Players Association may appeal the dispute through the Grievance</w:t>
      </w:r>
      <w:r>
        <w:br/>
        <w:t>Procedure contained in Article XI.</w:t>
      </w:r>
      <w:r>
        <w:br/>
        <w:t>2. Clubhouse Standards</w:t>
      </w:r>
      <w:r>
        <w:br/>
        <w:t>(a) Cleanliness &amp; Environment. Each Club must satisfy all</w:t>
      </w:r>
      <w:r>
        <w:br/>
        <w:t>applicable local and state health cleanliness standards for all</w:t>
      </w:r>
      <w:r>
        <w:br/>
        <w:t>food stations (home and visitor). All Club employees or other</w:t>
      </w:r>
      <w:r>
        <w:br/>
        <w:t>personnel who handle food must have a food handler’s</w:t>
      </w:r>
      <w:r>
        <w:br/>
        <w:t>license, in compliance with any applicable local municipal</w:t>
      </w:r>
      <w:r>
        <w:br/>
        <w:t>ordinances. Carpets in both the home clubhouse and visiting</w:t>
      </w:r>
      <w:r>
        <w:br/>
        <w:t>clubhouse must be cleaned at least bi-weekly. Bathroom</w:t>
      </w:r>
      <w:r>
        <w:br/>
        <w:t>facilities (including toilets, showers and tubs) should be</w:t>
      </w:r>
      <w:r>
        <w:br/>
        <w:t>cleaned and disinfected on a daily basis, and there must be</w:t>
      </w:r>
      <w:r>
        <w:br/>
        <w:t>adequate ventilation and air freshening with functional heat</w:t>
      </w:r>
      <w:r>
        <w:br/>
        <w:t>and air conditioning.</w:t>
      </w:r>
      <w:r>
        <w:br/>
        <w:t>325</w:t>
      </w:r>
    </w:p>
    <w:p>
      <w:r>
        <w:t>(b) Recovery Room. Clubs shall dedicate a physical space for a</w:t>
      </w:r>
      <w:r>
        <w:br/>
        <w:t>recovery room proximate to the home clubhouse (and, where</w:t>
      </w:r>
      <w:r>
        <w:br/>
        <w:t>practicable, visiting clubhouse), to serve as an area where</w:t>
      </w:r>
      <w:r>
        <w:br/>
        <w:t>Players shall have complete privacy away from the media.</w:t>
      </w:r>
      <w:r>
        <w:br/>
        <w:t>(c) Clubhouse Dues. Players shall not be required to pay dues to</w:t>
      </w:r>
      <w:r>
        <w:br/>
        <w:t>clubhouse employees for services rendered.</w:t>
      </w:r>
      <w:r>
        <w:br/>
        <w:t>3. Nutrition</w:t>
      </w:r>
      <w:r>
        <w:br/>
        <w:t>(a) Chefs and Dietitians. All Clubs shall provide access to a</w:t>
      </w:r>
      <w:r>
        <w:br/>
        <w:t>full-time chef, but only while the Club is at home, and all</w:t>
      </w:r>
      <w:r>
        <w:br/>
        <w:t>Clubs shall provide access to a registered dietitian, but need</w:t>
      </w:r>
      <w:r>
        <w:br/>
        <w:t>not do so on a full-time basis. The Joint Strength &amp; Condi-</w:t>
      </w:r>
      <w:r>
        <w:br/>
        <w:t>tioning Coordinator will communicate relevant information</w:t>
      </w:r>
      <w:r>
        <w:br/>
        <w:t>regarding nutritional and dietary supplements to the Clubs’</w:t>
      </w:r>
      <w:r>
        <w:br/>
        <w:t>chef and dietitian. The Parties jointly will retain a registered</w:t>
      </w:r>
      <w:r>
        <w:br/>
        <w:t>dietitian to field questions and provide advice and recom-</w:t>
      </w:r>
      <w:r>
        <w:br/>
        <w:t>mendations to Clubs, Players, and the bargaining Parties.</w:t>
      </w:r>
      <w:r>
        <w:br/>
        <w:t>(b) Meals</w:t>
      </w:r>
      <w:r>
        <w:br/>
        <w:t>(i) On days when Clubs are scheduled to play games begin-</w:t>
      </w:r>
      <w:r>
        <w:br/>
        <w:t>ning at 1 P.M. and 7 P.M., Clubs shall be required to pro-</w:t>
      </w:r>
      <w:r>
        <w:br/>
        <w:t>vide three meals for Players (i.e., lunch or breakfast,</w:t>
      </w:r>
      <w:r>
        <w:br/>
        <w:t>pregame, and postgame).</w:t>
      </w:r>
      <w:r>
        <w:br/>
        <w:t>(ii) On days when Clubs are scheduled to play games begin-</w:t>
      </w:r>
      <w:r>
        <w:br/>
        <w:t>ning at 4 P.M., Clubs shall be required to provide three</w:t>
      </w:r>
      <w:r>
        <w:br/>
        <w:t>meals for Players; provided, however, that a fourth meal</w:t>
      </w:r>
      <w:r>
        <w:br/>
        <w:t>(i.e., breakfast, lunch, pregame, and postgame) shall be</w:t>
      </w:r>
      <w:r>
        <w:br/>
        <w:t>provided in the event a request is submitted at least</w:t>
      </w:r>
      <w:r>
        <w:br/>
        <w:t>seven (7) days in advance by a Club’s Player Advisory</w:t>
      </w:r>
      <w:r>
        <w:br/>
        <w:t>Council.</w:t>
      </w:r>
      <w:r>
        <w:br/>
        <w:t>(iii) The PAC and registered dietitian at each Club shall</w:t>
      </w:r>
      <w:r>
        <w:br/>
        <w:t>develop a list of acceptable meal selections at home and</w:t>
      </w:r>
      <w:r>
        <w:br/>
        <w:t>on the road. In addition, the PAC and registered dietitian</w:t>
      </w:r>
      <w:r>
        <w:br/>
        <w:t>shall identify additional food, snacks and beverages that</w:t>
      </w:r>
      <w:r>
        <w:br/>
        <w:t>should be available in the clubhouses (e.g., bottled</w:t>
      </w:r>
      <w:r>
        <w:br/>
        <w:t>water, sports drinks, coffee, tea, etc.). All food provided</w:t>
      </w:r>
      <w:r>
        <w:br/>
        <w:t>should reasonably accommodate identified food aller-</w:t>
      </w:r>
      <w:r>
        <w:br/>
        <w:t>gies, sensitivities, or special dietary needs and requests.</w:t>
      </w:r>
      <w:r>
        <w:br/>
        <w:t>326</w:t>
      </w:r>
    </w:p>
    <w:p>
      <w:r>
        <w:t>(iv) In-stadium catering and concessions may supply club-</w:t>
      </w:r>
      <w:r>
        <w:br/>
        <w:t>house meals, provided those meals comply with the</w:t>
      </w:r>
      <w:r>
        <w:br/>
        <w:t>dietary standards established by the Club and its PAC.</w:t>
      </w:r>
      <w:r>
        <w:br/>
        <w:t>(v) All dietary supplements and functional foods (e.g., pro-</w:t>
      </w:r>
      <w:r>
        <w:br/>
        <w:t>tein bars and shakes) made available at home and on the</w:t>
      </w:r>
      <w:r>
        <w:br/>
        <w:t>road must be NSF Certified for Sport.</w:t>
      </w:r>
      <w:r>
        <w:br/>
        <w:t>4. Services. Clubs shall not prohibit clubhouse attendants from pro-</w:t>
      </w:r>
      <w:r>
        <w:br/>
        <w:t>viding reasonable personal services, including:</w:t>
      </w:r>
      <w:r>
        <w:br/>
        <w:t>(a) Access to private transportation for Players and their families;</w:t>
      </w:r>
      <w:r>
        <w:br/>
        <w:t>(b) Package shipment and receipt capabilities;</w:t>
      </w:r>
      <w:r>
        <w:br/>
        <w:t>(c) In-stadium assistance for Players and their families;</w:t>
      </w:r>
      <w:r>
        <w:br/>
        <w:t>(d) In-clubhouse entertainment (i.e., televisions, movies, music,</w:t>
      </w:r>
      <w:r>
        <w:br/>
        <w:t>speakers, and related equipment); and</w:t>
      </w:r>
      <w:r>
        <w:br/>
        <w:t>(e) Dry cleaning and laundering capabilities.</w:t>
      </w:r>
      <w:r>
        <w:br/>
        <w:t>5. Amenities. Clubs shall ensure that home and visiting clubhouses</w:t>
      </w:r>
      <w:r>
        <w:br/>
        <w:t>are fully stocked with grooming items (e.g., soaps, shaving, hair</w:t>
      </w:r>
      <w:r>
        <w:br/>
        <w:t>products, deodorant, etc.), toiletries (e.g., toilet paper, hand wipes,</w:t>
      </w:r>
      <w:r>
        <w:br/>
        <w:t>wet wipes), towels and washcloths (replaced annually), and a safe</w:t>
      </w:r>
      <w:r>
        <w:br/>
        <w:t>or lockbox for valuables.</w:t>
      </w:r>
      <w:r>
        <w:br/>
        <w:t>6. Spring Training. The Clubs’ practices in Spring Training are</w:t>
      </w:r>
      <w:r>
        <w:br/>
        <w:t>unaffected by this agreement, except that all Spring Training facil-</w:t>
      </w:r>
      <w:r>
        <w:br/>
        <w:t>ities must be available to Players beginning on February 1, unless</w:t>
      </w:r>
      <w:r>
        <w:br/>
        <w:t>providing early access would conflict with a scheduled event(s) at</w:t>
      </w:r>
      <w:r>
        <w:br/>
        <w:t>the facility or renovations/maintenance being performed at the</w:t>
      </w:r>
      <w:r>
        <w:br/>
        <w:t>facility. Clubs should continue their current practices of notifying</w:t>
      </w:r>
      <w:r>
        <w:br/>
        <w:t>Players directly of any conflicts.</w:t>
      </w:r>
      <w:r>
        <w:br/>
        <w:t>Very truly yours,</w:t>
      </w:r>
      <w:r>
        <w:br/>
        <w:t>Paul V . Mifsud, Jr.</w:t>
      </w:r>
      <w:r>
        <w:br/>
        <w:t>Vice President and</w:t>
      </w:r>
      <w:r>
        <w:br/>
        <w:t>Head Baseball Operations Counsel</w:t>
      </w:r>
      <w:r>
        <w:br/>
        <w:t>327</w:t>
      </w:r>
    </w:p>
    <w:p>
      <w:r>
        <w:t>ATTACHMENT 48</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Conflicts of Interest</w:t>
      </w:r>
      <w:r>
        <w:br/>
        <w:t>Dear Dan:</w:t>
      </w:r>
      <w:r>
        <w:br/>
        <w:t>This letter confirms that, pursuant to our agreement, the Major League</w:t>
      </w:r>
      <w:r>
        <w:br/>
        <w:t>Baseball Players Association has amended its Regulations Governing</w:t>
      </w:r>
      <w:r>
        <w:br/>
        <w:t>Player Agents (the “Regulations”) to state that a certified Player Agent</w:t>
      </w:r>
      <w:r>
        <w:br/>
        <w:t>who has accepted a position in senior management of a Major League</w:t>
      </w:r>
      <w:r>
        <w:br/>
        <w:t>Club or the Office of the Commissioner shall be prohibited from main-</w:t>
      </w:r>
      <w:r>
        <w:br/>
        <w:t>taining a direct or indirect financial interest in an agency while he or</w:t>
      </w:r>
      <w:r>
        <w:br/>
        <w:t>she is employed by the Club or by the Commissioner’s Office.</w:t>
      </w:r>
      <w:r>
        <w:br/>
        <w:t>For purposes of clarity, the enforcement of the Regulations will remain</w:t>
      </w:r>
      <w:r>
        <w:br/>
        <w:t>the responsibility of the Players Association and all disputes arising</w:t>
      </w:r>
      <w:r>
        <w:br/>
        <w:t>under the Regulations will be resolved under the neutral arbitration</w:t>
      </w:r>
      <w:r>
        <w:br/>
        <w:t>process provided for in the Regulations.</w:t>
      </w:r>
      <w:r>
        <w:br/>
        <w:t>Nothing contained in this agreement shall be construed as a waiver by</w:t>
      </w:r>
      <w:r>
        <w:br/>
        <w:t>the Association of its position that it is solely responsible for the inter-</w:t>
      </w:r>
      <w:r>
        <w:br/>
        <w:t>pretation, administration and enforcement of the Regulations.</w:t>
      </w:r>
      <w:r>
        <w:br/>
        <w:t>Very truly yours,</w:t>
      </w:r>
      <w:r>
        <w:br/>
        <w:t>Bruce Meyer</w:t>
      </w:r>
      <w:r>
        <w:br/>
        <w:t>Deputy Executive Director</w:t>
      </w:r>
      <w:r>
        <w:br/>
        <w:t>Major League Baseball</w:t>
      </w:r>
      <w:r>
        <w:br/>
        <w:t>Players Association</w:t>
      </w:r>
      <w:r>
        <w:br/>
        <w:t>328</w:t>
      </w:r>
    </w:p>
    <w:p>
      <w:r>
        <w:t>ATTACHMENT 49</w:t>
      </w:r>
      <w:r>
        <w:br/>
        <w:t>Bruce Meyer, Esquire</w:t>
      </w:r>
      <w:r>
        <w:br/>
        <w:t>Deputy Executive Director</w:t>
      </w:r>
      <w:r>
        <w:br/>
        <w:t>Major League Baseball</w:t>
      </w:r>
      <w:r>
        <w:br/>
        <w:t>Players Association</w:t>
      </w:r>
      <w:r>
        <w:br/>
        <w:t>12 East 49th Street</w:t>
      </w:r>
      <w:r>
        <w:br/>
        <w:t>New York, NY 10017</w:t>
      </w:r>
      <w:r>
        <w:br/>
        <w:t>Re: Use of Media</w:t>
      </w:r>
      <w:r>
        <w:br/>
        <w:t>Dear Bruce:</w:t>
      </w:r>
      <w:r>
        <w:br/>
        <w:t>This letter is to confirm our agreement regarding certain prohibited</w:t>
      </w:r>
      <w:r>
        <w:br/>
        <w:t>conduct by the Office of the Commissioner, the Players Association,</w:t>
      </w:r>
      <w:r>
        <w:br/>
        <w:t>Clubs, players, and player representatives (collectively, the “Covered</w:t>
      </w:r>
      <w:r>
        <w:br/>
        <w:t>Parties”) with respect to public comments about free agents, which is</w:t>
      </w:r>
      <w:r>
        <w:br/>
        <w:t>as follows:</w:t>
      </w:r>
      <w:r>
        <w:br/>
        <w:t>(1) The Covered Parties may not (i) disclose to the media the sub-</w:t>
      </w:r>
      <w:r>
        <w:br/>
        <w:t>stance of contract discussions between a player and a Club</w:t>
      </w:r>
      <w:r>
        <w:br/>
        <w:t>(including but not limited to the facts of offers, the substance of</w:t>
      </w:r>
      <w:r>
        <w:br/>
        <w:t>offers, or decisions not to make offers or to withdraw offers) until</w:t>
      </w:r>
      <w:r>
        <w:br/>
        <w:t>after terms on the contract have been confirmed by the Office of</w:t>
      </w:r>
      <w:r>
        <w:br/>
        <w:t>the Commissioner and the Players Association; or (ii) announce</w:t>
      </w:r>
      <w:r>
        <w:br/>
        <w:t>an agreement on a contract that is contingent on the player pass-</w:t>
      </w:r>
      <w:r>
        <w:br/>
        <w:t>ing a Club-administered physical examination until after the</w:t>
      </w:r>
      <w:r>
        <w:br/>
        <w:t>player has passed that physical examination.</w:t>
      </w:r>
      <w:r>
        <w:br/>
        <w:t>(2) Similarly, none of the Covered Parties may make comments to the</w:t>
      </w:r>
      <w:r>
        <w:br/>
        <w:t>media about the value of an unsigned free agent, or about possi-</w:t>
      </w:r>
      <w:r>
        <w:br/>
        <w:t>ble or contemplated terms for an unsigned free agent, regardless</w:t>
      </w:r>
      <w:r>
        <w:br/>
        <w:t>of whether discussions have occurred. The prohibitions apply</w:t>
      </w:r>
      <w:r>
        <w:br/>
        <w:t>equally to comments that are on and off the record, as well as to</w:t>
      </w:r>
      <w:r>
        <w:br/>
        <w:t>comments that are provided on the condition of anonymity or</w:t>
      </w:r>
      <w:r>
        <w:br/>
        <w:t>published without identifying the source (e.g., “an industry</w:t>
      </w:r>
      <w:r>
        <w:br/>
        <w:t>source”).</w:t>
      </w:r>
      <w:r>
        <w:br/>
        <w:t>The following is a non-exhaustive list of prohibited comments:</w:t>
      </w:r>
      <w:r>
        <w:br/>
        <w:t>• “Player X won’t receive anything longer than a one-year deal.”</w:t>
      </w:r>
      <w:r>
        <w:br/>
        <w:t>• “Player X is seeking more than Player Y received.”</w:t>
      </w:r>
      <w:r>
        <w:br/>
        <w:t>• “We are out on Player X.”</w:t>
      </w:r>
      <w:r>
        <w:br/>
        <w:t>329</w:t>
      </w:r>
    </w:p>
    <w:p>
      <w:r>
        <w:t>• “Player X is worth at least $Y million.”</w:t>
      </w:r>
      <w:r>
        <w:br/>
        <w:t>• “Player X has contract offers from multiple Clubs.”</w:t>
      </w:r>
      <w:r>
        <w:br/>
        <w:t>• “We are unwilling to forfeit a draft selection to sign Player X.”</w:t>
      </w:r>
      <w:r>
        <w:br/>
        <w:t>• “We have concerns about Player X’s physical condition.”</w:t>
      </w:r>
      <w:r>
        <w:br/>
        <w:t>• “Player X is not worth more than $Y million, nor should he</w:t>
      </w:r>
      <w:r>
        <w:br/>
        <w:t>receive a contract greater than Z years.”</w:t>
      </w:r>
      <w:r>
        <w:br/>
        <w:t>(3) Notwithstanding the prohibition in paragraphs 1 and 2 above, a</w:t>
      </w:r>
      <w:r>
        <w:br/>
        <w:t>player (or a representative of a player) or a Club may respond to</w:t>
      </w:r>
      <w:r>
        <w:br/>
        <w:t>a Media Report of the existence or terms of a Contract Offer, but</w:t>
      </w:r>
      <w:r>
        <w:br/>
        <w:t>only as described below. For purposes of this provision, a “Media</w:t>
      </w:r>
      <w:r>
        <w:br/>
        <w:t>Report” is either a published report or a pre-publication inquiry</w:t>
      </w:r>
      <w:r>
        <w:br/>
        <w:t>from a media member to verify accuracy. For these purposes, a</w:t>
      </w:r>
      <w:r>
        <w:br/>
        <w:t>report of a “Contract Offer” is a report of the existence and/or</w:t>
      </w:r>
      <w:r>
        <w:br/>
        <w:t>terms of a contract offer purportedly made by or to a Club. In</w:t>
      </w:r>
      <w:r>
        <w:br/>
        <w:t>response to a Media Report of a Contract Offer, a player (or a rep-</w:t>
      </w:r>
      <w:r>
        <w:br/>
        <w:t>resentative of a player) or a Club may offer one of the following</w:t>
      </w:r>
      <w:r>
        <w:br/>
        <w:t>responses:</w:t>
      </w:r>
      <w:r>
        <w:br/>
        <w:t>(a) state that the player or Club declines to comment about any</w:t>
      </w:r>
      <w:r>
        <w:br/>
        <w:t>negotiations between the player and the Club;</w:t>
      </w:r>
      <w:r>
        <w:br/>
        <w:t>(b) confirm or deny that the player and Club are engaged in dis-</w:t>
      </w:r>
      <w:r>
        <w:br/>
        <w:t>cussions, but (if discussions are ongoing) decline to comment</w:t>
      </w:r>
      <w:r>
        <w:br/>
        <w:t>about the substance of those negotiations;</w:t>
      </w:r>
      <w:r>
        <w:br/>
        <w:t>(c) confirm or deny that an offer has been made, but (if confirm-</w:t>
      </w:r>
      <w:r>
        <w:br/>
        <w:t>ing) state that the details provided in the story or in the</w:t>
      </w:r>
      <w:r>
        <w:br/>
        <w:t>inquiry are not accurate; or</w:t>
      </w:r>
      <w:r>
        <w:br/>
        <w:t>(d) confirm that the offer has been made and that the details are</w:t>
      </w:r>
      <w:r>
        <w:br/>
        <w:t>accurate.</w:t>
      </w:r>
      <w:r>
        <w:br/>
        <w:t>In providing the above responses, a Club or player (or representa-</w:t>
      </w:r>
      <w:r>
        <w:br/>
        <w:t>tive of a player) may not volunteer any information regarding the</w:t>
      </w:r>
      <w:r>
        <w:br/>
        <w:t>Contract Offer. In addition, after providing one of the responses</w:t>
      </w:r>
      <w:r>
        <w:br/>
        <w:t>set forth above, a Club or player (or representative of a player)</w:t>
      </w:r>
      <w:r>
        <w:br/>
        <w:t>may not respond to follow up questions from the reporter regard-</w:t>
      </w:r>
      <w:r>
        <w:br/>
        <w:t>ing the Contract Offer or variance thereof other than by answer-</w:t>
      </w:r>
      <w:r>
        <w:br/>
        <w:t>ing “no comment.”</w:t>
      </w:r>
      <w:r>
        <w:br/>
        <w:t>330</w:t>
      </w:r>
    </w:p>
    <w:p>
      <w:r>
        <w:t>(4) A violation of this agreement will be established only if the griev-</w:t>
      </w:r>
      <w:r>
        <w:br/>
        <w:t>ing party identifies the specific individual at the Club, Commis-</w:t>
      </w:r>
      <w:r>
        <w:br/>
        <w:t>sioner’s Office, Players Association, or the specific player agent</w:t>
      </w:r>
      <w:r>
        <w:br/>
        <w:t>or player who was the source of the comment.</w:t>
      </w:r>
      <w:r>
        <w:br/>
        <w:t>(5) Each party shall send memos during the Quiet Period to its con-</w:t>
      </w:r>
      <w:r>
        <w:br/>
        <w:t>stituents on an annual basis explaining the media guidelines set</w:t>
      </w:r>
      <w:r>
        <w:br/>
        <w:t>forth above. Each party shall share its memo with the other.</w:t>
      </w:r>
      <w:r>
        <w:br/>
        <w:t>(6) The Office of the Commissioner or the Players Association shall</w:t>
      </w:r>
      <w:r>
        <w:br/>
        <w:t>promptly investigate an alleged violation of this agreement upon</w:t>
      </w:r>
      <w:r>
        <w:br/>
        <w:t>receipt of a written complaint from the other bargaining party.</w:t>
      </w:r>
      <w:r>
        <w:br/>
        <w:t>(7) Violations of the restrictions set forth in paragraphs 1 and 2 above</w:t>
      </w:r>
      <w:r>
        <w:br/>
        <w:t>are a violation of Article XX(E)(1), but the penalties provided for</w:t>
      </w:r>
      <w:r>
        <w:br/>
        <w:t>in Article XX(E)(2)-(9) shall not apply to such violations. Rather,</w:t>
      </w:r>
      <w:r>
        <w:br/>
        <w:t>the Panel may award appropriate relief to remedy the violation</w:t>
      </w:r>
      <w:r>
        <w:br/>
        <w:t>based on Panel precedent regarding relief in non-Article XX(E)</w:t>
      </w:r>
      <w:r>
        <w:br/>
        <w:t>cases.</w:t>
      </w:r>
      <w:r>
        <w:br/>
        <w:t>Very truly yours,</w:t>
      </w:r>
      <w:r>
        <w:br/>
        <w:t>Daniel R. Halem</w:t>
      </w:r>
      <w:r>
        <w:br/>
        <w:t>Deputy Commissioner &amp;</w:t>
      </w:r>
      <w:r>
        <w:br/>
        <w:t>Chief Legal Officer</w:t>
      </w:r>
      <w:r>
        <w:br/>
        <w:t>Major League Baseball</w:t>
      </w:r>
      <w:r>
        <w:br/>
        <w:t>Office of the Commissioner</w:t>
      </w:r>
      <w:r>
        <w:br/>
        <w:t>331</w:t>
      </w:r>
    </w:p>
    <w:p>
      <w:r>
        <w:t>ATTACHMENT 50</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Rookie Hazings, Pranks and Clubhouse Rituals</w:t>
      </w:r>
      <w:r>
        <w:br/>
        <w:t>Dear Dan:</w:t>
      </w:r>
      <w:r>
        <w:br/>
        <w:t>I write to confirm our agreement concerning the Office of the Commis-</w:t>
      </w:r>
      <w:r>
        <w:br/>
        <w:t>sioner’s adoption of a policy addressing rookie “hazing” or “initia-</w:t>
      </w:r>
      <w:r>
        <w:br/>
        <w:t>tions” or other clubhouse rituals involving Players (the “Policy”).</w:t>
      </w:r>
      <w:r>
        <w:br/>
        <w:t>1. The Players Association will not challenge in any forum the</w:t>
      </w:r>
      <w:r>
        <w:br/>
        <w:t>Office of the Commissioner’s implementation of the Policy, or the</w:t>
      </w:r>
      <w:r>
        <w:br/>
        <w:t>facial validity of its prohibitions.</w:t>
      </w:r>
      <w:r>
        <w:br/>
        <w:t>2. No Club may maintain its own policies regarding the subjects</w:t>
      </w:r>
      <w:r>
        <w:br/>
        <w:t>covered by the Policy. Nothing in this agreement is intended to</w:t>
      </w:r>
      <w:r>
        <w:br/>
        <w:t>restrict certain rituals for rookies or players new to the Club that</w:t>
      </w:r>
      <w:r>
        <w:br/>
        <w:t>do not otherwise violate the Policy.</w:t>
      </w:r>
      <w:r>
        <w:br/>
        <w:t>3. A Player may be disciplined by either the Commissioner or his</w:t>
      </w:r>
      <w:r>
        <w:br/>
        <w:t>Club for a violation of the Policy, but not by both for the same</w:t>
      </w:r>
      <w:r>
        <w:br/>
        <w:t>conduct. All discipline under the Policy by a Club or the Commis-</w:t>
      </w:r>
      <w:r>
        <w:br/>
        <w:t>sioner must be for just cause in accordance with Article XII of the</w:t>
      </w:r>
      <w:r>
        <w:br/>
        <w:t>Basic Agreement. In any grievance involving the discipline of a</w:t>
      </w:r>
      <w:r>
        <w:br/>
        <w:t>Player for an alleged violation of the Policy, the Association</w:t>
      </w:r>
      <w:r>
        <w:br/>
        <w:t>agrees it will not challenge the reasonableness of the applicable</w:t>
      </w:r>
      <w:r>
        <w:br/>
        <w:t>aspect(s) of the Policy involved, but reserves all of its other</w:t>
      </w:r>
      <w:r>
        <w:br/>
        <w:t>defenses in any such grievance, including the right to assert that</w:t>
      </w:r>
      <w:r>
        <w:br/>
        <w:t>the amount of discipline imposed is not supported by just cause.</w:t>
      </w:r>
      <w:r>
        <w:br/>
        <w:t>4. This agreement supplements and/or clarifies the “Workplace</w:t>
      </w:r>
      <w:r>
        <w:br/>
        <w:t>Code of Conduct: Harassment &amp; Discrimination,” which pro-</w:t>
      </w:r>
      <w:r>
        <w:br/>
        <w:t>hibits, among other things, “bullying” and/or “[d]emeaning com-</w:t>
      </w:r>
      <w:r>
        <w:br/>
        <w:t>ments about someone’s race, sex, color, religion, national origin,</w:t>
      </w:r>
      <w:r>
        <w:br/>
        <w:t>age, disability, ancestry, gender identity, military veteran status, or</w:t>
      </w:r>
      <w:r>
        <w:br/>
        <w:t>sexual orientation, including offensive names or phrases.</w:t>
      </w:r>
      <w:r>
        <w:br/>
        <w:t>332</w:t>
      </w:r>
    </w:p>
    <w:p>
      <w:r>
        <w:t>5. This agreement shall not be used by either party as precedent or</w:t>
      </w:r>
      <w:r>
        <w:br/>
        <w:t>in support of its position in any proceeding or dispute other than</w:t>
      </w:r>
      <w:r>
        <w:br/>
        <w:t>a proceeding involving an alleged violation of its terms. More-</w:t>
      </w:r>
      <w:r>
        <w:br/>
        <w:t>over, this agreement and the Policy itself (including the defini-</w:t>
      </w:r>
      <w:r>
        <w:br/>
        <w:t>tions therein) shall not be cited and shall have no consequence in</w:t>
      </w:r>
      <w:r>
        <w:br/>
        <w:t>any negotiation or business transaction involving the Parties.</w:t>
      </w:r>
      <w:r>
        <w:br/>
        <w:t>Very truly yours,</w:t>
      </w:r>
      <w:r>
        <w:br/>
        <w:t>Bruce Meyer</w:t>
      </w:r>
      <w:r>
        <w:br/>
        <w:t>Deputy Executive Director</w:t>
      </w:r>
      <w:r>
        <w:br/>
        <w:t>Major League Baseball</w:t>
      </w:r>
      <w:r>
        <w:br/>
        <w:t>Players Association</w:t>
      </w:r>
      <w:r>
        <w:br/>
        <w:t>12 East 49th Street</w:t>
      </w:r>
      <w:r>
        <w:br/>
        <w:t>New York, New York 10017</w:t>
      </w:r>
      <w:r>
        <w:br/>
        <w:t>333</w:t>
      </w:r>
    </w:p>
    <w:p>
      <w:r>
        <w:t>ATTACHMENT 51</w:t>
      </w:r>
      <w:r>
        <w:br/>
        <w:t>2022–2026 International Play Plan, Rate Card and Funding</w:t>
      </w:r>
      <w:r>
        <w:br/>
        <w:t>1. International Play Plan. The Parties have agreed to the follow-</w:t>
      </w:r>
      <w:r>
        <w:br/>
        <w:t>ing schedule of International Play events (the “Play Plan”), each</w:t>
      </w:r>
      <w:r>
        <w:br/>
        <w:t>of which may consist of a one-, two-, or three-game series (each</w:t>
      </w:r>
      <w:r>
        <w:br/>
        <w:t>series an “International Play Event” or “Event”), during the term</w:t>
      </w:r>
      <w:r>
        <w:br/>
        <w:t>of the 2022–2026 Basic Agreement:</w:t>
      </w:r>
      <w:r>
        <w:br/>
        <w:t>Events earmarked for “Asia” in the above Play Plan may be</w:t>
      </w:r>
      <w:r>
        <w:br/>
        <w:t>played in Japan but not in Australia.</w:t>
      </w:r>
      <w:r>
        <w:br/>
        <w:t>2. International Play Event Rate Cards. The Office of the Com-</w:t>
      </w:r>
      <w:r>
        <w:br/>
        <w:t>missioner will compensate Players and non-Players participating</w:t>
      </w:r>
      <w:r>
        <w:br/>
        <w:t>in International Play Events.</w:t>
      </w:r>
      <w:r>
        <w:br/>
        <w:t>Player Per</w:t>
      </w:r>
      <w:r>
        <w:br/>
        <w:t>-Event Rate Card</w:t>
      </w:r>
      <w:r>
        <w:br/>
        <w:t>Non-Player Per-Event Rate Card</w:t>
      </w:r>
      <w:r>
        <w:br/>
        <w:t>Note that the above amounts reflect lump sums to be allocated by</w:t>
      </w:r>
      <w:r>
        <w:br/>
        <w:t>the participating Club among its participating/traveling non-</w:t>
      </w:r>
      <w:r>
        <w:br/>
        <w:t>334</w:t>
      </w:r>
    </w:p>
    <w:p>
      <w:r>
        <w:t>player, non-executive personnel (e.g., managers, coaches, train-</w:t>
      </w:r>
      <w:r>
        <w:br/>
        <w:t>ers, and Clubhouse staff). Non-Player personnel who are eligible</w:t>
      </w:r>
      <w:r>
        <w:br/>
        <w:t>to receive compensation from the above-listed lump sum amount</w:t>
      </w:r>
      <w:r>
        <w:br/>
        <w:t>are prohibited from soliciting contributions or consideration (in</w:t>
      </w:r>
      <w:r>
        <w:br/>
        <w:t>any form) from Players. Notwithstanding the preceding sentence,</w:t>
      </w:r>
      <w:r>
        <w:br/>
        <w:t>Club employees who traditionally receive tips from Players for</w:t>
      </w:r>
      <w:r>
        <w:br/>
        <w:t>services during the championship season may continue to accept</w:t>
      </w:r>
      <w:r>
        <w:br/>
        <w:t>(but not request or solicit) tips, provided that the amounts of such</w:t>
      </w:r>
      <w:r>
        <w:br/>
        <w:t>tips are commensurate with the tip amounts such Club employees</w:t>
      </w:r>
      <w:r>
        <w:br/>
        <w:t>traditionally receive for similar services during the championship</w:t>
      </w:r>
      <w:r>
        <w:br/>
        <w:t>season. Violation of this non-solicitation rule shall result, at a min-</w:t>
      </w:r>
      <w:r>
        <w:br/>
        <w:t>imum, in forfeiture of the non-Player personnel compensation for</w:t>
      </w:r>
      <w:r>
        <w:br/>
        <w:t>the eligible individual(s) who violate the rule. Any additional dis-</w:t>
      </w:r>
      <w:r>
        <w:br/>
        <w:t>cipline, up to and including the loss of compensation for all eligi-</w:t>
      </w:r>
      <w:r>
        <w:br/>
        <w:t>ble non-Player personnel, shall be subject to the determination of</w:t>
      </w:r>
      <w:r>
        <w:br/>
        <w:t>the Commissioner’s Office. The Office of the Commissioner shall</w:t>
      </w:r>
      <w:r>
        <w:br/>
        <w:t>be responsible for reminding Clubs of the non-solicitation rule,</w:t>
      </w:r>
      <w:r>
        <w:br/>
        <w:t>and the potential consequences for violating it, in writing in</w:t>
      </w:r>
      <w:r>
        <w:br/>
        <w:t>advance of each Event.</w:t>
      </w:r>
      <w:r>
        <w:br/>
        <w:t>3. Funding for International Play Events.</w:t>
      </w:r>
      <w:r>
        <w:br/>
        <w:t>All expenses related to International Play Events (including</w:t>
      </w:r>
      <w:r>
        <w:br/>
        <w:t>replacement costs paid to Clubs and compensation paid to Players</w:t>
      </w:r>
      <w:r>
        <w:br/>
        <w:t>and non-Player personnel) shall be paid for by the Office of the</w:t>
      </w:r>
      <w:r>
        <w:br/>
        <w:t>Commissioner. All revenue generated from International Play</w:t>
      </w:r>
      <w:r>
        <w:br/>
        <w:t>Events (e.g., promoter revenue, sponsorship, licensing proceeds,</w:t>
      </w:r>
      <w:r>
        <w:br/>
        <w:t>revenue from any separate sale of Event-specific broadcasting</w:t>
      </w:r>
      <w:r>
        <w:br/>
        <w:t>rights) shall be retained by the Office of the Commissioner to off-</w:t>
      </w:r>
      <w:r>
        <w:br/>
        <w:t>set the costs of the Play Plan.</w:t>
      </w:r>
      <w:r>
        <w:br/>
        <w:t>335</w:t>
      </w:r>
    </w:p>
    <w:p>
      <w:r>
        <w:t>ATTACHMENT 52</w:t>
      </w:r>
      <w:r>
        <w:br/>
        <w:t>Joint Domestic Violence,</w:t>
      </w:r>
      <w:r>
        <w:br/>
        <w:t>Sexual Assault and Child Abuse Policy</w:t>
      </w:r>
      <w:r>
        <w:br/>
        <w:t>Major League Baseball and the Major League Baseball Players Asso-</w:t>
      </w:r>
      <w:r>
        <w:br/>
        <w:t>ciation (herein “the Parties”) desire to formulate a Domestic Violence,</w:t>
      </w:r>
      <w:r>
        <w:br/>
        <w:t>Sexual Assault, and Child Abuse Policy and Program that:</w:t>
      </w:r>
      <w:r>
        <w:br/>
        <w:t>– takes an absolute stand against domestic violence, sexual</w:t>
      </w:r>
      <w:r>
        <w:br/>
        <w:t>assault and child abuse;</w:t>
      </w:r>
      <w:r>
        <w:br/>
        <w:t>– protects the legal and procedural rights of Players;</w:t>
      </w:r>
      <w:r>
        <w:br/>
        <w:t>– provides assistance to victims and families, especially informa-</w:t>
      </w:r>
      <w:r>
        <w:br/>
        <w:t>tion and referrals to available resources;</w:t>
      </w:r>
      <w:r>
        <w:br/>
        <w:t>– recognizes that Players may also be the victims in intimate rela-</w:t>
      </w:r>
      <w:r>
        <w:br/>
        <w:t>tionships;</w:t>
      </w:r>
      <w:r>
        <w:br/>
        <w:t>– focuses on education and prevention, including training on this</w:t>
      </w:r>
      <w:r>
        <w:br/>
        <w:t>policy;</w:t>
      </w:r>
      <w:r>
        <w:br/>
        <w:t>– utilizes the most effective methods and resources for therapeu-</w:t>
      </w:r>
      <w:r>
        <w:br/>
        <w:t>tic intervention for abusers and those abused; and</w:t>
      </w:r>
      <w:r>
        <w:br/>
        <w:t>– allows for therapeutic programs for Players and for the imposi-</w:t>
      </w:r>
      <w:r>
        <w:br/>
        <w:t>tion of appropriate discipline on Players.</w:t>
      </w:r>
      <w:r>
        <w:br/>
        <w:t>I. Definitions.</w:t>
      </w:r>
      <w:r>
        <w:br/>
        <w:t>Domestic violence is a pattern of abusive behavior in any intimate</w:t>
      </w:r>
      <w:r>
        <w:br/>
        <w:t>relationship that is used by one partner to gain or maintain power</w:t>
      </w:r>
      <w:r>
        <w:br/>
        <w:t>and control over another intimate partner. It occurs in heterosex-</w:t>
      </w:r>
      <w:r>
        <w:br/>
        <w:t>ual and same sex relationships and impacts individuals from all</w:t>
      </w:r>
      <w:r>
        <w:br/>
        <w:t>economic, educational, cultural, age, gender, racial, and religious</w:t>
      </w:r>
      <w:r>
        <w:br/>
        <w:t>demographics. Domestic violence includes, but is not limited to,</w:t>
      </w:r>
      <w:r>
        <w:br/>
        <w:t>physical or sexual violence, emotional and/or psychological</w:t>
      </w:r>
      <w:r>
        <w:br/>
        <w:t>intimidation, verbal violence, stalking, economic control, harass-</w:t>
      </w:r>
      <w:r>
        <w:br/>
        <w:t>ment, physical intimidation, or injury. Notwithstanding this defi-</w:t>
      </w:r>
      <w:r>
        <w:br/>
        <w:t>nition, a single incident of abusive behavior in any intimate</w:t>
      </w:r>
      <w:r>
        <w:br/>
        <w:t>relationship, or a single incident of abusive behavior involving a</w:t>
      </w:r>
      <w:r>
        <w:br/>
        <w:t>336</w:t>
      </w:r>
    </w:p>
    <w:p>
      <w:r>
        <w:t>member of a Player’s family who is domiciled with him, may sub-</w:t>
      </w:r>
      <w:r>
        <w:br/>
        <w:t>ject a Player to discipline under this Policy.</w:t>
      </w:r>
      <w:r>
        <w:br/>
        <w:t>Sexual assault refers to a range of behaviors, including a com-</w:t>
      </w:r>
      <w:r>
        <w:br/>
        <w:t>pleted nonconsensual sex act, an attempted nonconsensual sex</w:t>
      </w:r>
      <w:r>
        <w:br/>
        <w:t>act, and/or nonconsensual sexual contact. Lack of consent is</w:t>
      </w:r>
      <w:r>
        <w:br/>
        <w:t>inferred when a person uses force, harassment, threat of force,</w:t>
      </w:r>
      <w:r>
        <w:br/>
        <w:t>threat of adverse personnel or disciplinary action, or other coer-</w:t>
      </w:r>
      <w:r>
        <w:br/>
        <w:t>cion, or when the victim is asleep, incapacitated, unconscious or</w:t>
      </w:r>
      <w:r>
        <w:br/>
        <w:t>legally incapable of consent.</w:t>
      </w:r>
      <w:r>
        <w:br/>
        <w:t>Child abuse is any act or failure to act on the part of a parent or</w:t>
      </w:r>
      <w:r>
        <w:br/>
        <w:t>caretaker which results in death, serious physical or emotional</w:t>
      </w:r>
      <w:r>
        <w:br/>
        <w:t>harm, sexual abuse or exploitation of a child who is under the age</w:t>
      </w:r>
      <w:r>
        <w:br/>
        <w:t>of 18 or not an emancipated minor, or any act or failure to act</w:t>
      </w:r>
      <w:r>
        <w:br/>
        <w:t>which presents an imminent risk of such harm to such a child.</w:t>
      </w:r>
      <w:r>
        <w:br/>
        <w:t>“Child Abuse” also includes the production, distribution, receipt,</w:t>
      </w:r>
      <w:r>
        <w:br/>
        <w:t>or possession of “child pornography,” defined as any visual depic-</w:t>
      </w:r>
      <w:r>
        <w:br/>
        <w:t>tion, including any photograph, film, video, picture, or computer</w:t>
      </w:r>
      <w:r>
        <w:br/>
        <w:t>or computer-generated image or picture, whether made or pro-</w:t>
      </w:r>
      <w:r>
        <w:br/>
        <w:t>duced by electronic, mechanical, or other means, of sexually</w:t>
      </w:r>
      <w:r>
        <w:br/>
        <w:t>explicit conduct, where the production of such visual depiction</w:t>
      </w:r>
      <w:r>
        <w:br/>
        <w:t>involves the use of a minor engaging in sexually explicit conduct.</w:t>
      </w:r>
      <w:r>
        <w:br/>
        <w:t>This policy covers acts of child abuse, domestic violence and sex-</w:t>
      </w:r>
      <w:r>
        <w:br/>
        <w:t>ual assault (“Covered Acts”) as defined above.</w:t>
      </w:r>
      <w:r>
        <w:br/>
        <w:t>II. Investigation of Incidents.</w:t>
      </w:r>
      <w:r>
        <w:br/>
        <w:t>A. Process. The procedures set forth in this Policy shall be trig-</w:t>
      </w:r>
      <w:r>
        <w:br/>
        <w:t>gered when the Commissioner’s Office provides the Players</w:t>
      </w:r>
      <w:r>
        <w:br/>
        <w:t>Association with written notification that it is investigating</w:t>
      </w:r>
      <w:r>
        <w:br/>
        <w:t>an allegation that a Player has engaged in a Covered Act</w:t>
      </w:r>
      <w:r>
        <w:br/>
        <w:t>(“Notification”). Unless otherwise expressly stated, the Basic</w:t>
      </w:r>
      <w:r>
        <w:br/>
        <w:t>Agreement remains in effect and its relevant provisions apply</w:t>
      </w:r>
      <w:r>
        <w:br/>
        <w:t>under this Policy.</w:t>
      </w:r>
      <w:r>
        <w:br/>
        <w:t>B. Administrative Leave. Under the Basic Agreement, the</w:t>
      </w:r>
      <w:r>
        <w:br/>
        <w:t>Commissioner may immediately place a Player accused of a</w:t>
      </w:r>
      <w:r>
        <w:br/>
        <w:t>Covered Act on Administrative Leave, effective as early as</w:t>
      </w:r>
      <w:r>
        <w:br/>
        <w:t>the date of the Notification, and may keep the Player on</w:t>
      </w:r>
      <w:r>
        <w:br/>
        <w:t>Administrative Leave for up to seven (7) days, including the</w:t>
      </w:r>
      <w:r>
        <w:br/>
        <w:t>337</w:t>
      </w:r>
    </w:p>
    <w:p>
      <w:r>
        <w:t>date of Notification, subject to the Player’s right to challenge</w:t>
      </w:r>
      <w:r>
        <w:br/>
        <w:t>that decision set forth below. The Commissioner’s Office</w:t>
      </w:r>
      <w:r>
        <w:br/>
        <w:t>may ask the Players Association to consent to a one-time</w:t>
      </w:r>
      <w:r>
        <w:br/>
        <w:t>extension of the initial seven-day Administrative Leave</w:t>
      </w:r>
      <w:r>
        <w:br/>
        <w:t>period for an additional seven (7) days (for a total of fourteen</w:t>
      </w:r>
      <w:r>
        <w:br/>
        <w:t>(14) days), which consent shall not be unreasonably with-</w:t>
      </w:r>
      <w:r>
        <w:br/>
        <w:t>held. Alternatively, the Commissioner’s Office may defer</w:t>
      </w:r>
      <w:r>
        <w:br/>
        <w:t>placing the Player on Administrative Leave until the Player is</w:t>
      </w:r>
      <w:r>
        <w:br/>
        <w:t>either charged with a crime by law enforcement, or the Com-</w:t>
      </w:r>
      <w:r>
        <w:br/>
        <w:t>missioner’s Office receives credible information corroborat-</w:t>
      </w:r>
      <w:r>
        <w:br/>
        <w:t>ing the allegations. The Commissioner’s placement of a</w:t>
      </w:r>
      <w:r>
        <w:br/>
        <w:t>Player on Administrative Leave shall not be considered dis-</w:t>
      </w:r>
      <w:r>
        <w:br/>
        <w:t>ciplinary under this Policy.</w:t>
      </w:r>
      <w:r>
        <w:br/>
        <w:t>1. Challenge to Administrative Leave Placement.</w:t>
      </w:r>
      <w:r>
        <w:br/>
        <w:t>Although Administrative Leave under paragraph B</w:t>
      </w:r>
      <w:r>
        <w:br/>
        <w:t>above is not disciplinary, a Player placed on such leave</w:t>
      </w:r>
      <w:r>
        <w:br/>
        <w:t>may request an in-person or telephonic hearing before</w:t>
      </w:r>
      <w:r>
        <w:br/>
        <w:t>the Grievance Arbitration Panel (the “Arbitration Panel”)</w:t>
      </w:r>
      <w:r>
        <w:br/>
        <w:t>within 24 hours of such request to seek reinstatement to</w:t>
      </w:r>
      <w:r>
        <w:br/>
        <w:t>the active roster while the Commissioner’s Office inves-</w:t>
      </w:r>
      <w:r>
        <w:br/>
        <w:t>tigates the allegations. The Arbitration Panel shall issue a</w:t>
      </w:r>
      <w:r>
        <w:br/>
        <w:t>ruling on such reinstatement request within 24 hours of</w:t>
      </w:r>
      <w:r>
        <w:br/>
        <w:t>the close of the hearing. If the Arbitrator is not available</w:t>
      </w:r>
      <w:r>
        <w:br/>
        <w:t>in that time frame, the request shall be heard by an alter-</w:t>
      </w:r>
      <w:r>
        <w:br/>
        <w:t>nate Arbitrator selected by the Parties pursuant to Article</w:t>
      </w:r>
      <w:r>
        <w:br/>
        <w:t>XI(A)(10) of the Basic Agreement. The Arbitration Panel</w:t>
      </w:r>
      <w:r>
        <w:br/>
        <w:t>shall remove the Player from Administrative Leave if it</w:t>
      </w:r>
      <w:r>
        <w:br/>
        <w:t>determines that (a) the allegations that the Player</w:t>
      </w:r>
      <w:r>
        <w:br/>
        <w:t>engaged in a Covered Act are not supported by credible</w:t>
      </w:r>
      <w:r>
        <w:br/>
        <w:t>information, or (b) that allowing the Player to remain</w:t>
      </w:r>
      <w:r>
        <w:br/>
        <w:t>active during the Commissioner’s Office’s investigation</w:t>
      </w:r>
      <w:r>
        <w:br/>
        <w:t>is consistent with the safety of the victim(s) and will not</w:t>
      </w:r>
      <w:r>
        <w:br/>
        <w:t>cause significant disruption to the Player’s Club.</w:t>
      </w:r>
      <w:r>
        <w:br/>
        <w:t>2. Player Status on Administrative Leave. While on</w:t>
      </w:r>
      <w:r>
        <w:br/>
        <w:t>Administrative Leave, a Player shall continue to receive</w:t>
      </w:r>
      <w:r>
        <w:br/>
        <w:t>the salary and Major League service to which he other-</w:t>
      </w:r>
      <w:r>
        <w:br/>
        <w:t>wise would be entitled but for his placement on Admin-</w:t>
      </w:r>
      <w:r>
        <w:br/>
        <w:t>istrative Leave. A Player placed on Administrative Leave</w:t>
      </w:r>
      <w:r>
        <w:br/>
        <w:t>shall be placed on the Major League Restricted List for</w:t>
      </w:r>
      <w:r>
        <w:br/>
        <w:t>338</w:t>
      </w:r>
    </w:p>
    <w:p>
      <w:r>
        <w:t>purposes of the Club’s Reserve List limits. A Player on</w:t>
      </w:r>
      <w:r>
        <w:br/>
        <w:t>Administrative Leave shall be ineligible to participate in</w:t>
      </w:r>
      <w:r>
        <w:br/>
        <w:t>any of his Club’s games, including Major League Spring</w:t>
      </w:r>
      <w:r>
        <w:br/>
        <w:t>Training games where tickets are sold; however, a Player</w:t>
      </w:r>
      <w:r>
        <w:br/>
        <w:t>on Administrative Leave during Spring Training shall be</w:t>
      </w:r>
      <w:r>
        <w:br/>
        <w:t>allowed to participate in Spring Training “B” games</w:t>
      </w:r>
      <w:r>
        <w:br/>
        <w:t>where no tickets are sold. At the request of the Club and</w:t>
      </w:r>
      <w:r>
        <w:br/>
        <w:t>with the consent of the Commissioner’s Office, which</w:t>
      </w:r>
      <w:r>
        <w:br/>
        <w:t>shall not be unreasonably withheld, the Player may par-</w:t>
      </w:r>
      <w:r>
        <w:br/>
        <w:t>ticipate in non-public practices or workouts, or at the</w:t>
      </w:r>
      <w:r>
        <w:br/>
        <w:t>Club’s Spring Training facility, where all Basic Agree-</w:t>
      </w:r>
      <w:r>
        <w:br/>
        <w:t>ment provisions regarding rehabilitation work will apply.</w:t>
      </w:r>
      <w:r>
        <w:br/>
        <w:t>3. Evaluation. During the period of Administrative Leave</w:t>
      </w:r>
      <w:r>
        <w:br/>
        <w:t>(including any extension thereof), or within seven (7)</w:t>
      </w:r>
      <w:r>
        <w:br/>
        <w:t>days of an off-season incident, the Commissioner may</w:t>
      </w:r>
      <w:r>
        <w:br/>
        <w:t>refer a Player to be evaluated by the Joint Policy Board</w:t>
      </w:r>
      <w:r>
        <w:br/>
        <w:t>pursuant to Section IV below. The Commissioner may</w:t>
      </w:r>
      <w:r>
        <w:br/>
        <w:t>also require a Player to be evaluated by the Joint Policy</w:t>
      </w:r>
      <w:r>
        <w:br/>
        <w:t>Board as a condition of deferral of Administrative Leave.</w:t>
      </w:r>
      <w:r>
        <w:br/>
        <w:t>4. Family Outreach. Immediately following Notification,</w:t>
      </w:r>
      <w:r>
        <w:br/>
        <w:t>the Joint Policy Board, pursuant to internal procedures</w:t>
      </w:r>
      <w:r>
        <w:br/>
        <w:t>that it will adopt, will refer affected persons to interven-</w:t>
      </w:r>
      <w:r>
        <w:br/>
        <w:t>tion services under Section IV .D., including the MLB</w:t>
      </w:r>
      <w:r>
        <w:br/>
        <w:t>Player, Partner and Family Helpline established under</w:t>
      </w:r>
      <w:r>
        <w:br/>
        <w:t>Section VIII below.</w:t>
      </w:r>
      <w:r>
        <w:br/>
        <w:t>5. Investigation. Under the Basic Agreement, the Com-</w:t>
      </w:r>
      <w:r>
        <w:br/>
        <w:t>missioner’s Office may conduct an investigation of the</w:t>
      </w:r>
      <w:r>
        <w:br/>
        <w:t>Player’s alleged conduct during the period of Adminis-</w:t>
      </w:r>
      <w:r>
        <w:br/>
        <w:t>trative Leave. The investigation, including the rights of</w:t>
      </w:r>
      <w:r>
        <w:br/>
        <w:t>the Player and the Parties, is governed by the relevant</w:t>
      </w:r>
      <w:r>
        <w:br/>
        <w:t>provisions of the 2022–2026 Basic Agreement. Subject</w:t>
      </w:r>
      <w:r>
        <w:br/>
        <w:t>to the Player’s rights under the Basic Agreement and the</w:t>
      </w:r>
      <w:r>
        <w:br/>
        <w:t>“Domestic Violence Investigations” letter agreement</w:t>
      </w:r>
      <w:r>
        <w:br/>
        <w:t>attached hereto as Addendum A, the Player and the Play-</w:t>
      </w:r>
      <w:r>
        <w:br/>
        <w:t>ers Association shall cooperate with the investigation,</w:t>
      </w:r>
      <w:r>
        <w:br/>
        <w:t>including making the Player available for an investiga-</w:t>
      </w:r>
      <w:r>
        <w:br/>
        <w:t>tory interview during his period of Administrative Leave.</w:t>
      </w:r>
      <w:r>
        <w:br/>
        <w:t>339</w:t>
      </w:r>
    </w:p>
    <w:p>
      <w:r>
        <w:t>6. Conference. Prior to the conclusion of the period of</w:t>
      </w:r>
      <w:r>
        <w:br/>
        <w:t>Administrative Leave or the imposition of discipline, the</w:t>
      </w:r>
      <w:r>
        <w:br/>
        <w:t>Parties shall meet to discuss the matter. The Parties’ dis-</w:t>
      </w:r>
      <w:r>
        <w:br/>
        <w:t>cussion shall be considered confidential and not admissi-</w:t>
      </w:r>
      <w:r>
        <w:br/>
        <w:t>ble in any Grievance challenging discipline that may be</w:t>
      </w:r>
      <w:r>
        <w:br/>
        <w:t>imposed on the Player.</w:t>
      </w:r>
      <w:r>
        <w:br/>
        <w:t>7. Timing of Potential Discipline. Upon the conclusion of</w:t>
      </w:r>
      <w:r>
        <w:br/>
        <w:t>the initial period of Administrative Leave (including any</w:t>
      </w:r>
      <w:r>
        <w:br/>
        <w:t>extension thereof), if any, the Commissioner may rein-</w:t>
      </w:r>
      <w:r>
        <w:br/>
        <w:t>state the Player from the Restricted List and return him</w:t>
      </w:r>
      <w:r>
        <w:br/>
        <w:t>from Administrative Leave, may impose immediate dis-</w:t>
      </w:r>
      <w:r>
        <w:br/>
        <w:t>cipline on the Player, may request that the Players Asso-</w:t>
      </w:r>
      <w:r>
        <w:br/>
        <w:t>ciation further extend the period of Administrative</w:t>
      </w:r>
      <w:r>
        <w:br/>
        <w:t>Leave, may defer a disciplinary determination until a</w:t>
      </w:r>
      <w:r>
        <w:br/>
        <w:t>later date, or may impose a paid suspension pending res-</w:t>
      </w:r>
      <w:r>
        <w:br/>
        <w:t>olution of legal proceedings as described in Section</w:t>
      </w:r>
      <w:r>
        <w:br/>
        <w:t>III.C.2 below.</w:t>
      </w:r>
      <w:r>
        <w:br/>
        <w:t>a. Immediate Discipline. If the Commissioner elects</w:t>
      </w:r>
      <w:r>
        <w:br/>
        <w:t>to discipline the Player upon the conclusion of the</w:t>
      </w:r>
      <w:r>
        <w:br/>
        <w:t>Administrative Leave, the Commissioner’s Office</w:t>
      </w:r>
      <w:r>
        <w:br/>
        <w:t>shall notify the Player and the Players Association in</w:t>
      </w:r>
      <w:r>
        <w:br/>
        <w:t>writing, by no later than 6 P.M. Eastern Time on the</w:t>
      </w:r>
      <w:r>
        <w:br/>
        <w:t>last day of the Player’s Administrative Leave, of the</w:t>
      </w:r>
      <w:r>
        <w:br/>
        <w:t>discipline that the Commissioner is imposing. The</w:t>
      </w:r>
      <w:r>
        <w:br/>
        <w:t>discipline shall become effective immediately, and</w:t>
      </w:r>
      <w:r>
        <w:br/>
        <w:t>shall be governed by Section III below.</w:t>
      </w:r>
      <w:r>
        <w:br/>
        <w:t>b. Extension of Administrative Leave. The Commis-</w:t>
      </w:r>
      <w:r>
        <w:br/>
        <w:t>sioner’s Office may request that the initial period of</w:t>
      </w:r>
      <w:r>
        <w:br/>
        <w:t>Administrative Leave (including any extension</w:t>
      </w:r>
      <w:r>
        <w:br/>
        <w:t>thereof) be extended in order for it to complete its</w:t>
      </w:r>
      <w:r>
        <w:br/>
        <w:t>investigation. The Players Association shall consider</w:t>
      </w:r>
      <w:r>
        <w:br/>
        <w:t>such a request in good faith. If any extension is</w:t>
      </w:r>
      <w:r>
        <w:br/>
        <w:t>agreed upon, the deadlines and procedures described</w:t>
      </w:r>
      <w:r>
        <w:br/>
        <w:t>in this Section likewise will be extended, and the</w:t>
      </w:r>
      <w:r>
        <w:br/>
        <w:t>Player’s status shall remain the same during the</w:t>
      </w:r>
      <w:r>
        <w:br/>
        <w:t>remainder of the extended Administrative Leave,</w:t>
      </w:r>
      <w:r>
        <w:br/>
        <w:t>unless otherwise agreed to by the Parties.</w:t>
      </w:r>
      <w:r>
        <w:br/>
        <w:t>340</w:t>
      </w:r>
    </w:p>
    <w:p>
      <w:r>
        <w:t>c. Deferral of Discipline. The Commissioner may</w:t>
      </w:r>
      <w:r>
        <w:br/>
        <w:t>decide to defer discipline of a Player pending resolu-</w:t>
      </w:r>
      <w:r>
        <w:br/>
        <w:t>tion of a criminal or civil matter arising out of the</w:t>
      </w:r>
      <w:r>
        <w:br/>
        <w:t>conduct, or in order to complete its investigation.</w:t>
      </w:r>
      <w:r>
        <w:br/>
        <w:t>The Player and the Players Association shall be noti-</w:t>
      </w:r>
      <w:r>
        <w:br/>
        <w:t>fied in writing, by no later than 6 P.M. Eastern Time</w:t>
      </w:r>
      <w:r>
        <w:br/>
        <w:t>of the last day of the Player’s Administrative Leave,</w:t>
      </w:r>
      <w:r>
        <w:br/>
        <w:t>of the Commissioner’s decision to defer discipline.</w:t>
      </w:r>
      <w:r>
        <w:br/>
        <w:t>The Player shall be removed from the Restricted List</w:t>
      </w:r>
      <w:r>
        <w:br/>
        <w:t>on the following day. The decision of the Commis-</w:t>
      </w:r>
      <w:r>
        <w:br/>
        <w:t>sioner to defer discipline shall not be evidence in any</w:t>
      </w:r>
      <w:r>
        <w:br/>
        <w:t>Grievance challenging discipline that the Commis-</w:t>
      </w:r>
      <w:r>
        <w:br/>
        <w:t>sioner may ultimately impose. All time limitations</w:t>
      </w:r>
      <w:r>
        <w:br/>
        <w:t>under the Basic Agreement for either imposing disci-</w:t>
      </w:r>
      <w:r>
        <w:br/>
        <w:t>pline or filing a Grievance shall be stayed if the</w:t>
      </w:r>
      <w:r>
        <w:br/>
        <w:t>Commissioner determines to defer disciplinary</w:t>
      </w:r>
      <w:r>
        <w:br/>
        <w:t>action.</w:t>
      </w:r>
      <w:r>
        <w:br/>
        <w:t>d. Paid Suspension Pending Resolution of Legal</w:t>
      </w:r>
      <w:r>
        <w:br/>
        <w:t>Proceedings. The Commissioner may impose a</w:t>
      </w:r>
      <w:r>
        <w:br/>
        <w:t>paid suspension on the Player pending resolution of</w:t>
      </w:r>
      <w:r>
        <w:br/>
        <w:t>legal proceedings as described in Section III.C.2</w:t>
      </w:r>
      <w:r>
        <w:br/>
        <w:t>below. In addition, the paid suspension may be con-</w:t>
      </w:r>
      <w:r>
        <w:br/>
        <w:t>verted to an unpaid disciplinary suspension when the</w:t>
      </w:r>
      <w:r>
        <w:br/>
        <w:t>legal proceedings are completed under Section</w:t>
      </w:r>
      <w:r>
        <w:br/>
        <w:t>III.C.2 below or if the Commissioner determines that</w:t>
      </w:r>
      <w:r>
        <w:br/>
        <w:t>he has just cause to impose an unpaid disciplinary</w:t>
      </w:r>
      <w:r>
        <w:br/>
        <w:t>suspension.</w:t>
      </w:r>
      <w:r>
        <w:br/>
        <w:t>III. Discipline.</w:t>
      </w:r>
      <w:r>
        <w:br/>
        <w:t>A. Commissioner Discipline. The Commissioner may disci-</w:t>
      </w:r>
      <w:r>
        <w:br/>
        <w:t>pline a Player who commits a Covered Act for just cause. In</w:t>
      </w:r>
      <w:r>
        <w:br/>
        <w:t>addition, a Player’s failure to comply with his Treatment</w:t>
      </w:r>
      <w:r>
        <w:br/>
        <w:t>Plan adopted pursuant to Section IV below may be an inde-</w:t>
      </w:r>
      <w:r>
        <w:br/>
        <w:t>pendent violation of this Policy. A Player’s failure to comply</w:t>
      </w:r>
      <w:r>
        <w:br/>
        <w:t>with his Treatment Plan will be determined by the Joint Pol-</w:t>
      </w:r>
      <w:r>
        <w:br/>
        <w:t>icy Board under Section IV .F below.</w:t>
      </w:r>
      <w:r>
        <w:br/>
        <w:t>341</w:t>
      </w:r>
    </w:p>
    <w:p>
      <w:r>
        <w:t>B. Club Discipline.</w:t>
      </w:r>
      <w:r>
        <w:br/>
        <w:t>1. Initial authority to discipline Players for events that</w:t>
      </w:r>
      <w:r>
        <w:br/>
        <w:t>include violations of this Policy (including all aspects of</w:t>
      </w:r>
      <w:r>
        <w:br/>
        <w:t>the incident from which the alleged violation arose)</w:t>
      </w:r>
      <w:r>
        <w:br/>
        <w:t>shall repose with the Commissioner’s Office. The Com-</w:t>
      </w:r>
      <w:r>
        <w:br/>
        <w:t>missioner’s Office will retain authority to discipline</w:t>
      </w:r>
      <w:r>
        <w:br/>
        <w:t>Players under this Policy until it provides the Players</w:t>
      </w:r>
      <w:r>
        <w:br/>
        <w:t>Association and the Player with notice that it is transfer-</w:t>
      </w:r>
      <w:r>
        <w:br/>
        <w:t>ring such authority to the Club. Such a transfer may</w:t>
      </w:r>
      <w:r>
        <w:br/>
        <w:t>occur at any time before the completion of the Commis-</w:t>
      </w:r>
      <w:r>
        <w:br/>
        <w:t>sioner’s Office investigation, but no later than that date.</w:t>
      </w:r>
      <w:r>
        <w:br/>
        <w:t>If the Commissioner’s Office does not transfer its</w:t>
      </w:r>
      <w:r>
        <w:br/>
        <w:t>authority, no Club may take any disciplinary or adverse</w:t>
      </w:r>
      <w:r>
        <w:br/>
        <w:t>action against a Player arising from an incident involv-</w:t>
      </w:r>
      <w:r>
        <w:br/>
        <w:t>ing a Covered Act; except that nothing in this section is</w:t>
      </w:r>
      <w:r>
        <w:br/>
        <w:t>intended to address whether (i) a Club may take adverse</w:t>
      </w:r>
      <w:r>
        <w:br/>
        <w:t>action in response to a Player’s failure to render his serv-</w:t>
      </w:r>
      <w:r>
        <w:br/>
        <w:t>ices due to a disability resulting directly from a physical</w:t>
      </w:r>
      <w:r>
        <w:br/>
        <w:t>injury or mental condition arising from his violation of</w:t>
      </w:r>
      <w:r>
        <w:br/>
        <w:t>the Policy, or (ii) a Club may withhold salary from a</w:t>
      </w:r>
      <w:r>
        <w:br/>
        <w:t>Player for any period he is unavailable because of legal</w:t>
      </w:r>
      <w:r>
        <w:br/>
        <w:t>proceedings or incarceration arising from his violation</w:t>
      </w:r>
      <w:r>
        <w:br/>
        <w:t>of the Policy. If the Commissioner’s Office notifies a</w:t>
      </w:r>
      <w:r>
        <w:br/>
        <w:t>Club, the Player and the Players Association that the</w:t>
      </w:r>
      <w:r>
        <w:br/>
        <w:t>Commissioner’s Office will not impose discipline, a</w:t>
      </w:r>
      <w:r>
        <w:br/>
        <w:t>Club may discipline a Player who commits a Covered</w:t>
      </w:r>
      <w:r>
        <w:br/>
        <w:t>Act for just cause, regardless of whether the Commis-</w:t>
      </w:r>
      <w:r>
        <w:br/>
        <w:t>sioner’s Office had previously placed the player on</w:t>
      </w:r>
      <w:r>
        <w:br/>
        <w:t>Administrative Leave pursuant to this policy or con-</w:t>
      </w:r>
      <w:r>
        <w:br/>
        <w:t>ducted an investigation. A decision by the Commis-</w:t>
      </w:r>
      <w:r>
        <w:br/>
        <w:t>sioner to defer his disciplinary decision pursuant to</w:t>
      </w:r>
      <w:r>
        <w:br/>
        <w:t>Section II.B(7)(c) shall not trigger a Club’s right to dis-</w:t>
      </w:r>
      <w:r>
        <w:br/>
        <w:t>cipline in an absence of a notification to the Club, the</w:t>
      </w:r>
      <w:r>
        <w:br/>
        <w:t>Player and the Players Association that the Commis-</w:t>
      </w:r>
      <w:r>
        <w:br/>
        <w:t>sioner will not impose discipline. The fact that a Club</w:t>
      </w:r>
      <w:r>
        <w:br/>
        <w:t>rather than the Commissioner imposed discipline on a</w:t>
      </w:r>
      <w:r>
        <w:br/>
        <w:t>Player shall not be relied on by a Player in challenging</w:t>
      </w:r>
      <w:r>
        <w:br/>
        <w:t>whether the discipline was supported by just cause.</w:t>
      </w:r>
      <w:r>
        <w:br/>
        <w:t>342</w:t>
      </w:r>
    </w:p>
    <w:p>
      <w:r>
        <w:t>2. If a Club attempts to take disciplinary action against a</w:t>
      </w:r>
      <w:r>
        <w:br/>
        <w:t>Player in violation of Section III.B.1, the Players Asso-</w:t>
      </w:r>
      <w:r>
        <w:br/>
        <w:t>ciation may seek emergency relief from the Arbitration</w:t>
      </w:r>
      <w:r>
        <w:br/>
        <w:t>Panel, which may enjoin that disciplinary action if it</w:t>
      </w:r>
      <w:r>
        <w:br/>
        <w:t>determines that the Player has a substantial likelihood of</w:t>
      </w:r>
      <w:r>
        <w:br/>
        <w:t>demonstrating such a violation of Section III.B.1.</w:t>
      </w:r>
      <w:r>
        <w:br/>
        <w:t>C. Just Cause. This Policy arises in part from the increased</w:t>
      </w:r>
      <w:r>
        <w:br/>
        <w:t>recognition and understanding of the seriousness and harm</w:t>
      </w:r>
      <w:r>
        <w:br/>
        <w:t>resulting from Domestic Violence, Sexual Assault and Child</w:t>
      </w:r>
      <w:r>
        <w:br/>
        <w:t>Abuse. As a result, precedent and past practice under the</w:t>
      </w:r>
      <w:r>
        <w:br/>
        <w:t>Basic Agreement regarding the discipline of Players for</w:t>
      </w:r>
      <w:r>
        <w:br/>
        <w:t>Covered Acts are not relevant in assessing discipline under</w:t>
      </w:r>
      <w:r>
        <w:br/>
        <w:t>this Policy. The Arbitration Panel may consider precedent</w:t>
      </w:r>
      <w:r>
        <w:br/>
        <w:t>from past cases not involving Covered Acts. In evaluating</w:t>
      </w:r>
      <w:r>
        <w:br/>
        <w:t>the just cause of the level of discipline imposed under the</w:t>
      </w:r>
      <w:r>
        <w:br/>
        <w:t>Policy, the Arbitration Panel may consider aggravating and</w:t>
      </w:r>
      <w:r>
        <w:br/>
        <w:t>mitigating factors where relevant and appropriate.</w:t>
      </w:r>
      <w:r>
        <w:br/>
        <w:t>1. Forms of Discipline.</w:t>
      </w:r>
      <w:r>
        <w:br/>
        <w:t>The discipline imposed by the Commissioner or a Club</w:t>
      </w:r>
      <w:r>
        <w:br/>
        <w:t>may include any discipline authorized by the Basic</w:t>
      </w:r>
      <w:r>
        <w:br/>
        <w:t>Agreement or the Uniform Player’s Contract.</w:t>
      </w:r>
      <w:r>
        <w:br/>
        <w:t>2. Paid Suspension Pending Resolution of Criminal</w:t>
      </w:r>
      <w:r>
        <w:br/>
        <w:t>Matter.</w:t>
      </w:r>
      <w:r>
        <w:br/>
        <w:t>a. In certain cases, the Commissioner may decide that</w:t>
      </w:r>
      <w:r>
        <w:br/>
        <w:t>he is not in a position to impose discipline until the</w:t>
      </w:r>
      <w:r>
        <w:br/>
        <w:t>resolution of a criminal or legal proceeding, but that</w:t>
      </w:r>
      <w:r>
        <w:br/>
        <w:t>allowing the Player to play during the pendency of</w:t>
      </w:r>
      <w:r>
        <w:br/>
        <w:t>the criminal or legal proceeding would result in sub-</w:t>
      </w:r>
      <w:r>
        <w:br/>
        <w:t>stantial and irreparable harm to either the Club or</w:t>
      </w:r>
      <w:r>
        <w:br/>
        <w:t>Major League Baseball. In such exceptional cases,</w:t>
      </w:r>
      <w:r>
        <w:br/>
        <w:t>the Commissioner may suspend the Player with pay</w:t>
      </w:r>
      <w:r>
        <w:br/>
        <w:t>pending resolution of the criminal or legal proceed-</w:t>
      </w:r>
      <w:r>
        <w:br/>
        <w:t>ing (or until the Commissioner determines that he</w:t>
      </w:r>
      <w:r>
        <w:br/>
        <w:t>has just cause to impose an unpaid, disciplinary sus-</w:t>
      </w:r>
      <w:r>
        <w:br/>
        <w:t>pension).</w:t>
      </w:r>
      <w:r>
        <w:br/>
        <w:t>b. If the Commissioner ultimately imposes such disci-</w:t>
      </w:r>
      <w:r>
        <w:br/>
        <w:t>pline on the Player, and such discipline is upheld by</w:t>
      </w:r>
      <w:r>
        <w:br/>
        <w:t>343</w:t>
      </w:r>
    </w:p>
    <w:p>
      <w:r>
        <w:t>the Arbitration Panel, the Player may elect to be</w:t>
      </w:r>
      <w:r>
        <w:br/>
        <w:t>credited with “time served” for the period in which</w:t>
      </w:r>
      <w:r>
        <w:br/>
        <w:t>he was suspended with pay; if he does so, he shall</w:t>
      </w:r>
      <w:r>
        <w:br/>
        <w:t>be required to serve any remaining period of his</w:t>
      </w:r>
      <w:r>
        <w:br/>
        <w:t>unpaid suspension. Any salary that the Player was</w:t>
      </w:r>
      <w:r>
        <w:br/>
        <w:t>paid by his Club during his suspension must be</w:t>
      </w:r>
      <w:r>
        <w:br/>
        <w:t>repaid by the Player if the suspension is converted to</w:t>
      </w:r>
      <w:r>
        <w:br/>
        <w:t>an unpaid disciplinary suspension. The Commis-</w:t>
      </w:r>
      <w:r>
        <w:br/>
        <w:t>sioner’s Office and Players Association shall agree</w:t>
      </w:r>
      <w:r>
        <w:br/>
        <w:t>on a written payment schedule, in the form of an</w:t>
      </w:r>
      <w:r>
        <w:br/>
        <w:t>order issued by the Arbitration Panel, which will</w:t>
      </w:r>
      <w:r>
        <w:br/>
        <w:t>result in the full repayment of the money owed by</w:t>
      </w:r>
      <w:r>
        <w:br/>
        <w:t>the Player to his Club.</w:t>
      </w:r>
      <w:r>
        <w:br/>
        <w:t>c. The Arbitration Panel shall have jurisdiction to</w:t>
      </w:r>
      <w:r>
        <w:br/>
        <w:t>review a challenge by a Player or the Players Asso-</w:t>
      </w:r>
      <w:r>
        <w:br/>
        <w:t>ciation of a paid suspension pending resolution of a</w:t>
      </w:r>
      <w:r>
        <w:br/>
        <w:t>criminal matter against the standard of prior arbitral</w:t>
      </w:r>
      <w:r>
        <w:br/>
        <w:t>precedent.</w:t>
      </w:r>
      <w:r>
        <w:br/>
        <w:t>D. Procedures for Challenging Discipline Imposed by the</w:t>
      </w:r>
      <w:r>
        <w:br/>
        <w:t>Commissioner.</w:t>
      </w:r>
      <w:r>
        <w:br/>
        <w:t>1. Arbitration Panel Review. The Arbitration Panel shall</w:t>
      </w:r>
      <w:r>
        <w:br/>
        <w:t>have jurisdiction to review a challenge by a Player or the</w:t>
      </w:r>
      <w:r>
        <w:br/>
        <w:t>Players Association of any discipline imposed under the</w:t>
      </w:r>
      <w:r>
        <w:br/>
        <w:t>Policy, except as otherwise limited herein. As already</w:t>
      </w:r>
      <w:r>
        <w:br/>
        <w:t>noted, the procedures for challenging discipline set forth</w:t>
      </w:r>
      <w:r>
        <w:br/>
        <w:t>in the Basic Agreement apply except as otherwise stated</w:t>
      </w:r>
      <w:r>
        <w:br/>
        <w:t>herein.</w:t>
      </w:r>
      <w:r>
        <w:br/>
        <w:t>2. Conduct of Arbitration. The Players Association and</w:t>
      </w:r>
      <w:r>
        <w:br/>
        <w:t>the Player will be represented during the Grievance Pro-</w:t>
      </w:r>
      <w:r>
        <w:br/>
        <w:t>cedure and arbitration proceedings only by in-house</w:t>
      </w:r>
      <w:r>
        <w:br/>
        <w:t>counsel of the Players Association and/or by outside</w:t>
      </w:r>
      <w:r>
        <w:br/>
        <w:t>counsel appointed by the Player Association. The Com-</w:t>
      </w:r>
      <w:r>
        <w:br/>
        <w:t>missioner’s Office will be represented only by in-house</w:t>
      </w:r>
      <w:r>
        <w:br/>
        <w:t>counsel of the Commissioner’s Office and/or by outside</w:t>
      </w:r>
      <w:r>
        <w:br/>
        <w:t>counsel appointed by the Commissioner’s Office.</w:t>
      </w:r>
      <w:r>
        <w:br/>
        <w:t>3. Discovery. After the Commissioner’s Office imposes</w:t>
      </w:r>
      <w:r>
        <w:br/>
        <w:t>discipline on a Player under this Policy, the Player and</w:t>
      </w:r>
      <w:r>
        <w:br/>
        <w:t>344</w:t>
      </w:r>
    </w:p>
    <w:p>
      <w:r>
        <w:t>the Commissioner’s Office are required to provide each</w:t>
      </w:r>
      <w:r>
        <w:br/>
        <w:t>other with all documents obtained from governmental</w:t>
      </w:r>
      <w:r>
        <w:br/>
        <w:t>entities that relate to the matter at issue unless such dis-</w:t>
      </w:r>
      <w:r>
        <w:br/>
        <w:t>closure is prohibited by applicable law or court or other</w:t>
      </w:r>
      <w:r>
        <w:br/>
        <w:t>governmental order. The Parties’ discovery obligations</w:t>
      </w:r>
      <w:r>
        <w:br/>
        <w:t>are otherwise as set forth in the current Basic Agree-</w:t>
      </w:r>
      <w:r>
        <w:br/>
        <w:t>ment.</w:t>
      </w:r>
      <w:r>
        <w:br/>
        <w:t>4. Burden of Proof. In any case involving discipline</w:t>
      </w:r>
      <w:r>
        <w:br/>
        <w:t>imposed under this Policy, the Commissioner’s Office</w:t>
      </w:r>
      <w:r>
        <w:br/>
        <w:t>shall have the burden of proving that the Player commit-</w:t>
      </w:r>
      <w:r>
        <w:br/>
        <w:t>ted a Covered Act:</w:t>
      </w:r>
      <w:r>
        <w:br/>
        <w:t>a. A criminal conviction for an offense involving a</w:t>
      </w:r>
      <w:r>
        <w:br/>
        <w:t>Covered Act or a plea of guilty, no contest or nolo</w:t>
      </w:r>
      <w:r>
        <w:br/>
        <w:t>contendere, to an offense involving a Covered Act,</w:t>
      </w:r>
      <w:r>
        <w:br/>
        <w:t>whether a misdemeanor or felony, shall satisfy the</w:t>
      </w:r>
      <w:r>
        <w:br/>
        <w:t>Commissioner’s Office’s burden of proving a viola-</w:t>
      </w:r>
      <w:r>
        <w:br/>
        <w:t>tion. In cases involving a criminal conviction or a</w:t>
      </w:r>
      <w:r>
        <w:br/>
        <w:t>plea of guilty, no contest or nolo contendere , the</w:t>
      </w:r>
      <w:r>
        <w:br/>
        <w:t>burden shall be on the Player to establish that</w:t>
      </w:r>
      <w:r>
        <w:br/>
        <w:t>notwithstanding the conviction or plea, the Player</w:t>
      </w:r>
      <w:r>
        <w:br/>
        <w:t>did not engage in a Covered Act.</w:t>
      </w:r>
      <w:r>
        <w:br/>
        <w:t>b. A Player may be subjected to disciplinary action for</w:t>
      </w:r>
      <w:r>
        <w:br/>
        <w:t>just cause by the Commissioner for a violation of</w:t>
      </w:r>
      <w:r>
        <w:br/>
        <w:t>this Policy in the absence of a conviction or a plea</w:t>
      </w:r>
      <w:r>
        <w:br/>
        <w:t>of guilty to a crime involving a Covered Act.</w:t>
      </w:r>
      <w:r>
        <w:br/>
        <w:t>5. Suspensions.</w:t>
      </w:r>
      <w:r>
        <w:br/>
        <w:t>a. Unless otherwise provided herein, all suspensions</w:t>
      </w:r>
      <w:r>
        <w:br/>
        <w:t>under this Policy shall be without pay, and the</w:t>
      </w:r>
      <w:r>
        <w:br/>
        <w:t>Player will be placed on the Restricted List and will</w:t>
      </w:r>
      <w:r>
        <w:br/>
        <w:t>not accrue Major League service. A Player sus-</w:t>
      </w:r>
      <w:r>
        <w:br/>
        <w:t>pended during the offseason under this Policy will</w:t>
      </w:r>
      <w:r>
        <w:br/>
        <w:t>be placed on the Restricted List immediately upon</w:t>
      </w:r>
      <w:r>
        <w:br/>
        <w:t>public announcement.</w:t>
      </w:r>
      <w:r>
        <w:br/>
        <w:t>b. At the request of the Club and with the consent of</w:t>
      </w:r>
      <w:r>
        <w:br/>
        <w:t>the Commissioner’s Office, which shall not be</w:t>
      </w:r>
      <w:r>
        <w:br/>
        <w:t>unreasonably withheld, the Player may participate</w:t>
      </w:r>
      <w:r>
        <w:br/>
        <w:t>in non-public practices or workouts, or at the Club’s</w:t>
      </w:r>
      <w:r>
        <w:br/>
        <w:t>345</w:t>
      </w:r>
    </w:p>
    <w:p>
      <w:r>
        <w:t>Spring Training facility, where all Basic Agreement</w:t>
      </w:r>
      <w:r>
        <w:br/>
        <w:t>provisions regarding rehabilitation work will apply.</w:t>
      </w:r>
      <w:r>
        <w:br/>
        <w:t>c. During the term of his suspension, a Player may</w:t>
      </w:r>
      <w:r>
        <w:br/>
        <w:t>consent to an assignment to a Minor League affiliate</w:t>
      </w:r>
      <w:r>
        <w:br/>
        <w:t>of his Club for a duration not to exceed six (6) days</w:t>
      </w:r>
      <w:r>
        <w:br/>
        <w:t>for a Player suspended for a period that encom-</w:t>
      </w:r>
      <w:r>
        <w:br/>
        <w:t>passes between ten (10) and twenty (20) games; ten</w:t>
      </w:r>
      <w:r>
        <w:br/>
        <w:t>(10) days for a Player suspended for a period that</w:t>
      </w:r>
      <w:r>
        <w:br/>
        <w:t>encompasses between twenty-one (21) and thirty</w:t>
      </w:r>
      <w:r>
        <w:br/>
        <w:t>(30) games; twelve (12) days for a Player suspended</w:t>
      </w:r>
      <w:r>
        <w:br/>
        <w:t>for a period that encompasses between thirty-one</w:t>
      </w:r>
      <w:r>
        <w:br/>
        <w:t>(31) and fifty (50) games; and fifteen (15) days for</w:t>
      </w:r>
      <w:r>
        <w:br/>
        <w:t>a Player suspended for a period that encompasses</w:t>
      </w:r>
      <w:r>
        <w:br/>
        <w:t>fifty-one (51) games or more. The Player will</w:t>
      </w:r>
      <w:r>
        <w:br/>
        <w:t>receive neither pay nor Major League service and</w:t>
      </w:r>
      <w:r>
        <w:br/>
        <w:t>will remain on the Restricted List during such an</w:t>
      </w:r>
      <w:r>
        <w:br/>
        <w:t>assignment; however, the Player will be treated as if</w:t>
      </w:r>
      <w:r>
        <w:br/>
        <w:t>he were a Major League Player on the road for pur-</w:t>
      </w:r>
      <w:r>
        <w:br/>
        <w:t>poses of hotel accommodations and daily meal and</w:t>
      </w:r>
      <w:r>
        <w:br/>
        <w:t>tip allowances.</w:t>
      </w:r>
      <w:r>
        <w:br/>
        <w:t>d. A Player who is suspended while in the Minor</w:t>
      </w:r>
      <w:r>
        <w:br/>
        <w:t>Leagues who is then selected to or otherwise placed</w:t>
      </w:r>
      <w:r>
        <w:br/>
        <w:t>on the 40-Man Roster before such suspension is</w:t>
      </w:r>
      <w:r>
        <w:br/>
        <w:t>complete shall continue his suspension at the Major</w:t>
      </w:r>
      <w:r>
        <w:br/>
        <w:t>League level.</w:t>
      </w:r>
      <w:r>
        <w:br/>
        <w:t>IV . Treatment and Intervention.</w:t>
      </w:r>
      <w:r>
        <w:br/>
        <w:t>A. Joint Policy Board. The Parties shall establish a treatment</w:t>
      </w:r>
      <w:r>
        <w:br/>
        <w:t>board (herein “Joint Policy Board”). The Joint Policy Board</w:t>
      </w:r>
      <w:r>
        <w:br/>
        <w:t>shall be responsible for evaluating, and where treatment is</w:t>
      </w:r>
      <w:r>
        <w:br/>
        <w:t>appropriate, supervising the treatment of Players who have</w:t>
      </w:r>
      <w:r>
        <w:br/>
        <w:t>committed or are alleged to have committed Covered Acts. It</w:t>
      </w:r>
      <w:r>
        <w:br/>
        <w:t>may also provide evaluation and treatment to Players who</w:t>
      </w:r>
      <w:r>
        <w:br/>
        <w:t>voluntarily request the Board’s assistance.</w:t>
      </w:r>
      <w:r>
        <w:br/>
        <w:t>B. Composition of Joint Policy Board. The Treatment Board</w:t>
      </w:r>
      <w:r>
        <w:br/>
        <w:t>shall be composed of two representatives from each of the</w:t>
      </w:r>
      <w:r>
        <w:br/>
        <w:t>Parties (“Party Representatives”) and three experts in the</w:t>
      </w:r>
      <w:r>
        <w:br/>
        <w:t>346</w:t>
      </w:r>
    </w:p>
    <w:p>
      <w:r>
        <w:t>field of Domestic Violence, Sexual Assault and/or Child</w:t>
      </w:r>
      <w:r>
        <w:br/>
        <w:t>Abuse who are jointly chosen by the Parties (“Expert Repre-</w:t>
      </w:r>
      <w:r>
        <w:br/>
        <w:t>sentatives”), one of whom shall serve in rotation in each</w:t>
      </w:r>
      <w:r>
        <w:br/>
        <w:t>instance where Notification is given by the Commissioner’s</w:t>
      </w:r>
      <w:r>
        <w:br/>
        <w:t>Office to the Players Association under Section II.A above.</w:t>
      </w:r>
      <w:r>
        <w:br/>
        <w:t>Thus, five members of the Joint Policy Board (four Party rep-</w:t>
      </w:r>
      <w:r>
        <w:br/>
        <w:t>resentatives and one Expert Representative) shall constitute</w:t>
      </w:r>
      <w:r>
        <w:br/>
        <w:t>the Joint Policy Board in each instance where Notification is</w:t>
      </w:r>
      <w:r>
        <w:br/>
        <w:t>given. The Expert Representatives shall all serve one-year</w:t>
      </w:r>
      <w:r>
        <w:br/>
        <w:t>terms, renewable by agreement of the Parties.</w:t>
      </w:r>
      <w:r>
        <w:br/>
        <w:t>C. Referral to Joint Policy Board.</w:t>
      </w:r>
      <w:r>
        <w:br/>
        <w:t>1. A Player will be referred to the Joint Policy Board for an</w:t>
      </w:r>
      <w:r>
        <w:br/>
        <w:t>“Initial Evaluation” which will be an “initial wellness</w:t>
      </w:r>
      <w:r>
        <w:br/>
        <w:t>check,” defined as a preliminary evaluation conducted</w:t>
      </w:r>
      <w:r>
        <w:br/>
        <w:t>jointly by the two party medical representatives on the</w:t>
      </w:r>
      <w:r>
        <w:br/>
        <w:t>Joint Policy Board as to whether the player poses an</w:t>
      </w:r>
      <w:r>
        <w:br/>
        <w:t>immediate threat to himself and/or others, when the</w:t>
      </w:r>
      <w:r>
        <w:br/>
        <w:t>Commissioner’s Office provides the Notification refer-</w:t>
      </w:r>
      <w:r>
        <w:br/>
        <w:t>enced in Section II.A above. Referral for a full evaluation</w:t>
      </w:r>
      <w:r>
        <w:br/>
        <w:t>following the Initial Evaluation, but prior to the comple-</w:t>
      </w:r>
      <w:r>
        <w:br/>
        <w:t>tion of an investigation that has been noticed by the</w:t>
      </w:r>
      <w:r>
        <w:br/>
        <w:t>Office of the Commissioner under Section II.A above,</w:t>
      </w:r>
      <w:r>
        <w:br/>
        <w:t>and that results in discipline based on the allegation of a</w:t>
      </w:r>
      <w:r>
        <w:br/>
        <w:t>Covered Act under the Policy (see Section IV .C.2</w:t>
      </w:r>
      <w:r>
        <w:br/>
        <w:t>below), will occur only where the two party medical rep-</w:t>
      </w:r>
      <w:r>
        <w:br/>
        <w:t>resentatives jointly determine and recommend to the</w:t>
      </w:r>
      <w:r>
        <w:br/>
        <w:t>Joint Policy Board, after an initial wellness check, that</w:t>
      </w:r>
      <w:r>
        <w:br/>
        <w:t>there is potential for imminent harm to the Player and/or</w:t>
      </w:r>
      <w:r>
        <w:br/>
        <w:t>others. The results of any wellness check, initial evalua-</w:t>
      </w:r>
      <w:r>
        <w:br/>
        <w:t>tion, or the substance of any Treatment Plan shall not be</w:t>
      </w:r>
      <w:r>
        <w:br/>
        <w:t>admissible in a Grievance challenging discipline</w:t>
      </w:r>
      <w:r>
        <w:br/>
        <w:t>imposed by the Commissioner’s Office or a Club pur-</w:t>
      </w:r>
      <w:r>
        <w:br/>
        <w:t>suant to the Policy or Addendum A hereto, or in any other</w:t>
      </w:r>
      <w:r>
        <w:br/>
        <w:t>matter.</w:t>
      </w:r>
      <w:r>
        <w:br/>
        <w:t>2. Upon the completion of an investigation that has been</w:t>
      </w:r>
      <w:r>
        <w:br/>
        <w:t>noticed by the Office of the Commissioner under Section</w:t>
      </w:r>
      <w:r>
        <w:br/>
        <w:t>II.A of the Policy and that results in discipline based on</w:t>
      </w:r>
      <w:r>
        <w:br/>
        <w:t>the allegation of a Covered Act under the Policy, the</w:t>
      </w:r>
      <w:r>
        <w:br/>
        <w:t>347</w:t>
      </w:r>
    </w:p>
    <w:p>
      <w:r>
        <w:t>player in question will be referred to the Joint Policy</w:t>
      </w:r>
      <w:r>
        <w:br/>
        <w:t>Board for a full evaluation and the Treatment Board, and</w:t>
      </w:r>
      <w:r>
        <w:br/>
        <w:t>any appropriate medical evaluator, will be provided with</w:t>
      </w:r>
      <w:r>
        <w:br/>
        <w:t>an oral summary of the investigation’s findings. The</w:t>
      </w:r>
      <w:r>
        <w:br/>
        <w:t>Player will submit to a full evaluation conducted by one</w:t>
      </w:r>
      <w:r>
        <w:br/>
        <w:t>of the Expert Representatives (“Full Evaluation”) or by</w:t>
      </w:r>
      <w:r>
        <w:br/>
        <w:t>another expert unanimously designated by the Board.</w:t>
      </w:r>
      <w:r>
        <w:br/>
        <w:t>The Expert Representative or the other expert shall share</w:t>
      </w:r>
      <w:r>
        <w:br/>
        <w:t>with the Joint Policy Board his or her recommendations</w:t>
      </w:r>
      <w:r>
        <w:br/>
        <w:t>for a Treatment Plan (if any), but shall not provide to the</w:t>
      </w:r>
      <w:r>
        <w:br/>
        <w:t>Joint Policy Board any other documents that relate to the</w:t>
      </w:r>
      <w:r>
        <w:br/>
        <w:t>Full Evaluation.</w:t>
      </w:r>
      <w:r>
        <w:br/>
        <w:t>3. Upon the completion of any investigation that has been</w:t>
      </w:r>
      <w:r>
        <w:br/>
        <w:t>noticed by the Office of the Commissioner under Section</w:t>
      </w:r>
      <w:r>
        <w:br/>
        <w:t>II.A that does not result in discipline based on an allega-</w:t>
      </w:r>
      <w:r>
        <w:br/>
        <w:t>tion of a Covered Act under the Policy, the player in</w:t>
      </w:r>
      <w:r>
        <w:br/>
        <w:t>question will be promptly notified in writing by the</w:t>
      </w:r>
      <w:r>
        <w:br/>
        <w:t>Office of the Commissioner that the investigation has</w:t>
      </w:r>
      <w:r>
        <w:br/>
        <w:t>been completed, subject to the Office of the Commis-</w:t>
      </w:r>
      <w:r>
        <w:br/>
        <w:t>sioner’s right to re-open the investigation upon the</w:t>
      </w:r>
      <w:r>
        <w:br/>
        <w:t>receipt of any additional relevant evidence.</w:t>
      </w:r>
      <w:r>
        <w:br/>
        <w:t>D. Treatment Plan. After the Full Evaluation is conducted,</w:t>
      </w:r>
      <w:r>
        <w:br/>
        <w:t>and consultations with the other Expert Representatives of</w:t>
      </w:r>
      <w:r>
        <w:br/>
        <w:t>the Joint Policy Board and, if appropriate, outside experts</w:t>
      </w:r>
      <w:r>
        <w:br/>
        <w:t>and/or the Player’s spouse or partner occur, the Expert Rep-</w:t>
      </w:r>
      <w:r>
        <w:br/>
        <w:t>resentative on the Board who conducted the Full Evaluation</w:t>
      </w:r>
      <w:r>
        <w:br/>
        <w:t>shall develop a Treatment Plan for the Player if he or she rec-</w:t>
      </w:r>
      <w:r>
        <w:br/>
        <w:t>ommends such a Plan. The Joint Policy Board shall approve,</w:t>
      </w:r>
      <w:r>
        <w:br/>
        <w:t>by majority vote, that Treatment Plan or return it to the</w:t>
      </w:r>
      <w:r>
        <w:br/>
        <w:t>Expert Representative to reconsider and resubmit. Once the</w:t>
      </w:r>
      <w:r>
        <w:br/>
        <w:t>Treatment Plan is approved, the Expert Representative</w:t>
      </w:r>
      <w:r>
        <w:br/>
        <w:t>involved shall be responsible for providing a copy of the</w:t>
      </w:r>
      <w:r>
        <w:br/>
        <w:t>Treatment Plan to the Player. The Expert Representative shall</w:t>
      </w:r>
      <w:r>
        <w:br/>
        <w:t>also assume responsibility for overseeing the Player’s com-</w:t>
      </w:r>
      <w:r>
        <w:br/>
        <w:t>pliance with the Treatment Plan, including identifying appro-</w:t>
      </w:r>
      <w:r>
        <w:br/>
        <w:t>priate health care professionals in the Player’s home city to</w:t>
      </w:r>
      <w:r>
        <w:br/>
        <w:t>provide counseling and intervention. The health care profes-</w:t>
      </w:r>
      <w:r>
        <w:br/>
        <w:t>sionals treating the Player must provide the Expert Represen-</w:t>
      </w:r>
      <w:r>
        <w:br/>
        <w:t>348</w:t>
      </w:r>
    </w:p>
    <w:p>
      <w:r>
        <w:t>tative, at a frequency identified in the Treatment Plan, with</w:t>
      </w:r>
      <w:r>
        <w:br/>
        <w:t>regular, standardized written status reports that detail the</w:t>
      </w:r>
      <w:r>
        <w:br/>
        <w:t>Player’s progress and compliance with the Treatment Plan.</w:t>
      </w:r>
      <w:r>
        <w:br/>
        <w:t>E. Treatment Plan Content. The Plan prescribed by the Joint</w:t>
      </w:r>
      <w:r>
        <w:br/>
        <w:t>Policy Board for the Player may include the following non-</w:t>
      </w:r>
      <w:r>
        <w:br/>
        <w:t>exhaustive list of prescribed and/or prohibited actions by a</w:t>
      </w:r>
      <w:r>
        <w:br/>
        <w:t>Player:</w:t>
      </w:r>
      <w:r>
        <w:br/>
        <w:t>1. Submission to psychological and other evaluations</w:t>
      </w:r>
      <w:r>
        <w:br/>
        <w:t>(including but not limited to those assessing domestic</w:t>
      </w:r>
      <w:r>
        <w:br/>
        <w:t>violence, child abuse, sexual assault and drug and/or</w:t>
      </w:r>
      <w:r>
        <w:br/>
        <w:t>alcohol testing if separately directed or required under</w:t>
      </w:r>
      <w:r>
        <w:br/>
        <w:t>the Joint Drug Agreement) as deemed necessary;</w:t>
      </w:r>
      <w:r>
        <w:br/>
        <w:t>2. Attendance at prescribed counseling and other therapeu-</w:t>
      </w:r>
      <w:r>
        <w:br/>
        <w:t>tic sessions;</w:t>
      </w:r>
      <w:r>
        <w:br/>
        <w:t>3. Participation in educational training specific to under-</w:t>
      </w:r>
      <w:r>
        <w:br/>
        <w:t>standing the effects of abuse on victims and their fami-</w:t>
      </w:r>
      <w:r>
        <w:br/>
        <w:t>lies, including children, and the components of healthy</w:t>
      </w:r>
      <w:r>
        <w:br/>
        <w:t>relationships and healthy confrontation;</w:t>
      </w:r>
      <w:r>
        <w:br/>
        <w:t>4. Compliance with relevant court orders and/or agree-</w:t>
      </w:r>
      <w:r>
        <w:br/>
        <w:t>ments between the Player and alleged victim, including</w:t>
      </w:r>
      <w:r>
        <w:br/>
        <w:t>but not limited to support;</w:t>
      </w:r>
      <w:r>
        <w:br/>
        <w:t>5. Relocation from a shared home temporarily or indefi-</w:t>
      </w:r>
      <w:r>
        <w:br/>
        <w:t>nitely;</w:t>
      </w:r>
      <w:r>
        <w:br/>
        <w:t>6. Acceptance of limits on the contact methods, frequency,</w:t>
      </w:r>
      <w:r>
        <w:br/>
        <w:t>and subject matter with partner/spouse/children, and des-</w:t>
      </w:r>
      <w:r>
        <w:br/>
        <w:t>ignated others;</w:t>
      </w:r>
      <w:r>
        <w:br/>
        <w:t>7. Relinquishment of all weapons and agreement not to</w:t>
      </w:r>
      <w:r>
        <w:br/>
        <w:t>secure more;</w:t>
      </w:r>
      <w:r>
        <w:br/>
        <w:t>8. Compliance with any other reasonable direction</w:t>
      </w:r>
      <w:r>
        <w:br/>
        <w:t>designed to promote safety for the partner/spouse, chil-</w:t>
      </w:r>
      <w:r>
        <w:br/>
        <w:t>dren, Player, and any other person at risk; or</w:t>
      </w:r>
      <w:r>
        <w:br/>
        <w:t>9. Any other relief designed to promote safety and further</w:t>
      </w:r>
      <w:r>
        <w:br/>
        <w:t>the objectives of this Policy.</w:t>
      </w:r>
      <w:r>
        <w:br/>
        <w:t>349</w:t>
      </w:r>
    </w:p>
    <w:p>
      <w:r>
        <w:t>F. Treatment Plan Non-Compliance.</w:t>
      </w:r>
      <w:r>
        <w:br/>
        <w:t>1. The Commissioner may discipline a Player who commits</w:t>
      </w:r>
      <w:r>
        <w:br/>
        <w:t>a Covered Act (whether or not the same person was</w:t>
      </w:r>
      <w:r>
        <w:br/>
        <w:t>involved in the initial complaint), including a Player in a</w:t>
      </w:r>
      <w:r>
        <w:br/>
        <w:t>Treatment Plan under this Policy.</w:t>
      </w:r>
      <w:r>
        <w:br/>
        <w:t>2. Except as provided in Section F.1 above, a majority vote</w:t>
      </w:r>
      <w:r>
        <w:br/>
        <w:t>of the Joint Policy Board will determine whether the</w:t>
      </w:r>
      <w:r>
        <w:br/>
        <w:t>Player has violated his Treatment Plan. If the Player has</w:t>
      </w:r>
      <w:r>
        <w:br/>
        <w:t>done so, he will be subject to discipline for just cause</w:t>
      </w:r>
      <w:r>
        <w:br/>
        <w:t>solely by the Commissioner pursuant to Section III above.</w:t>
      </w:r>
      <w:r>
        <w:br/>
        <w:t>Before making its determination, the Player or his repre-</w:t>
      </w:r>
      <w:r>
        <w:br/>
        <w:t>sentative may provide information to the Joint Policy</w:t>
      </w:r>
      <w:r>
        <w:br/>
        <w:t>Board in the Player’s defense. The Joint Policy Board will</w:t>
      </w:r>
      <w:r>
        <w:br/>
        <w:t>make its determination whether a Player has failed to</w:t>
      </w:r>
      <w:r>
        <w:br/>
        <w:t>cooperate with a Full Evaluation, or comply with a Treat-</w:t>
      </w:r>
      <w:r>
        <w:br/>
        <w:t>ment Plan, by applying the following criteria:</w:t>
      </w:r>
      <w:r>
        <w:br/>
        <w:t>a. A Player who refuses to submit to a Full Evaluation,</w:t>
      </w:r>
      <w:r>
        <w:br/>
        <w:t>including any follow-up meetings or tests requested</w:t>
      </w:r>
      <w:r>
        <w:br/>
        <w:t>by the Expert Representative, will be deemed to</w:t>
      </w:r>
      <w:r>
        <w:br/>
        <w:t>have violated his Treatment Plan.</w:t>
      </w:r>
      <w:r>
        <w:br/>
        <w:t>b. A Player who consistently fails to participate in</w:t>
      </w:r>
      <w:r>
        <w:br/>
        <w:t>mandatory sessions with his assigned health care</w:t>
      </w:r>
      <w:r>
        <w:br/>
        <w:t>professional will be deemed to have failed to com-</w:t>
      </w:r>
      <w:r>
        <w:br/>
        <w:t>ply with his Treatment Plan.</w:t>
      </w:r>
      <w:r>
        <w:br/>
        <w:t>c. Absent a compelling justification, a Player will be</w:t>
      </w:r>
      <w:r>
        <w:br/>
        <w:t>presumed to have failed to comply with his Treat-</w:t>
      </w:r>
      <w:r>
        <w:br/>
        <w:t>ment Plan if his assigned health care professional</w:t>
      </w:r>
      <w:r>
        <w:br/>
        <w:t>informs the Treatment Board in a status report that</w:t>
      </w:r>
      <w:r>
        <w:br/>
        <w:t>the Player is not cooperating with the requirements</w:t>
      </w:r>
      <w:r>
        <w:br/>
        <w:t>of his Treatment Plan.</w:t>
      </w:r>
      <w:r>
        <w:br/>
        <w:t>G. Treatment Plan Modification. The Joint Policy Board may</w:t>
      </w:r>
      <w:r>
        <w:br/>
        <w:t>periodically revise a Player’s Treatment Plan or extend its</w:t>
      </w:r>
      <w:r>
        <w:br/>
        <w:t>end date on its own initiative, or on the recommendation of</w:t>
      </w:r>
      <w:r>
        <w:br/>
        <w:t>the Player’s assigned health care professionals.</w:t>
      </w:r>
      <w:r>
        <w:br/>
        <w:t>H. Communication. The Joint Policy Board shall make avail-</w:t>
      </w:r>
      <w:r>
        <w:br/>
        <w:t>able a general partner/spouse and family information and</w:t>
      </w:r>
      <w:r>
        <w:br/>
        <w:t>350</w:t>
      </w:r>
    </w:p>
    <w:p>
      <w:r>
        <w:t>referral package when a Plan is implemented for a Player. The</w:t>
      </w:r>
      <w:r>
        <w:br/>
        <w:t>Player’s Treatment Plan will not be shared with the partner/</w:t>
      </w:r>
      <w:r>
        <w:br/>
        <w:t>spouse absent agreement of the Player. With the exception of</w:t>
      </w:r>
      <w:r>
        <w:br/>
        <w:t>any statements or press releases made by the Office of the</w:t>
      </w:r>
      <w:r>
        <w:br/>
        <w:t>Commissioner pursuant to Section IX below, all information</w:t>
      </w:r>
      <w:r>
        <w:br/>
        <w:t>related to a Player’s involvement with the Joint Policy Board</w:t>
      </w:r>
      <w:r>
        <w:br/>
        <w:t>shall be kept completely confidential.</w:t>
      </w:r>
      <w:r>
        <w:br/>
        <w:t>V . Return to Active Status. All returns to active status for a</w:t>
      </w:r>
      <w:r>
        <w:br/>
        <w:t>Player from a suspension that is upheld (or not challenged) are</w:t>
      </w:r>
      <w:r>
        <w:br/>
        <w:t>subject to a certification of fitness from his assigned health care</w:t>
      </w:r>
      <w:r>
        <w:br/>
        <w:t>professional and an agreement by the Player to adhere going for-</w:t>
      </w:r>
      <w:r>
        <w:br/>
        <w:t>ward to any Plan prescribed by the Joint Policy Board.</w:t>
      </w:r>
      <w:r>
        <w:br/>
        <w:t>VI. Confidentiality. The confidentiality of Player information is</w:t>
      </w:r>
      <w:r>
        <w:br/>
        <w:t>essential to the success of this Policy. To ensure that confidential-</w:t>
      </w:r>
      <w:r>
        <w:br/>
        <w:t>ity is protected, the Parties agree to the following confidentiality</w:t>
      </w:r>
      <w:r>
        <w:br/>
        <w:t>provisions:</w:t>
      </w:r>
      <w:r>
        <w:br/>
        <w:t>A. Definition. All information related to, arising from or con-</w:t>
      </w:r>
      <w:r>
        <w:br/>
        <w:t>sidered in connection with the evaluation, counseling and</w:t>
      </w:r>
      <w:r>
        <w:br/>
        <w:t>treatment of a Player by the Joint Policy Board, and all infor-</w:t>
      </w:r>
      <w:r>
        <w:br/>
        <w:t>mation obtained by the Commissioner’s Office through its</w:t>
      </w:r>
      <w:r>
        <w:br/>
        <w:t>investigation of an alleged Covered Act, is confidential, pro-</w:t>
      </w:r>
      <w:r>
        <w:br/>
        <w:t>vided that this definition excludes information that has previ-</w:t>
      </w:r>
      <w:r>
        <w:br/>
        <w:t>ously been made public or is made public by a source other</w:t>
      </w:r>
      <w:r>
        <w:br/>
        <w:t>than the Player, the Players Association or the Commis-</w:t>
      </w:r>
      <w:r>
        <w:br/>
        <w:t>sioner’s Office.</w:t>
      </w:r>
      <w:r>
        <w:br/>
        <w:t>B. Prohibition on Disclosure. The Commissioner’s Office, the</w:t>
      </w:r>
      <w:r>
        <w:br/>
        <w:t>Players Association, the Clubs, the Joint Policy Board and</w:t>
      </w:r>
      <w:r>
        <w:br/>
        <w:t>any third parties who are consulted under this Policy are pro-</w:t>
      </w:r>
      <w:r>
        <w:br/>
        <w:t>hibited from disclosing confidential information that they</w:t>
      </w:r>
      <w:r>
        <w:br/>
        <w:t>already possess as defined above, except (i) in connection</w:t>
      </w:r>
      <w:r>
        <w:br/>
        <w:t>with or in anticipation of a grievance or potential grievance</w:t>
      </w:r>
      <w:r>
        <w:br/>
        <w:t>involving discipline or potential discipline under this Policy;</w:t>
      </w:r>
      <w:r>
        <w:br/>
        <w:t>(ii) to inform the Player’s Club of the Player’s treatment</w:t>
      </w:r>
      <w:r>
        <w:br/>
        <w:t>under the Policy; (iii) where necessary to effectively admin-</w:t>
      </w:r>
      <w:r>
        <w:br/>
        <w:t>ister a Player’s treatment under the Policy; or (iv) where dis-</w:t>
      </w:r>
      <w:r>
        <w:br/>
        <w:t>closure is required by law, including court order, and is not</w:t>
      </w:r>
      <w:r>
        <w:br/>
        <w:t>351</w:t>
      </w:r>
    </w:p>
    <w:p>
      <w:r>
        <w:t>subject to any claim of privilege. If the Commissioner’s</w:t>
      </w:r>
      <w:r>
        <w:br/>
        <w:t>Office or the Joint Policy Board or any of their agents receive</w:t>
      </w:r>
      <w:r>
        <w:br/>
        <w:t>a subpoena or other legal process seeking confidential infor-</w:t>
      </w:r>
      <w:r>
        <w:br/>
        <w:t>mation, the Commissioner’s Office will notify the Players</w:t>
      </w:r>
      <w:r>
        <w:br/>
        <w:t>Association and give it an opportunity to intervene and</w:t>
      </w:r>
      <w:r>
        <w:br/>
        <w:t>oppose disclosure of the confidential information. Each Party</w:t>
      </w:r>
      <w:r>
        <w:br/>
        <w:t>is responsible for ensuring that the individuals to whom they</w:t>
      </w:r>
      <w:r>
        <w:br/>
        <w:t>disclose confidential information under this Policy maintain</w:t>
      </w:r>
      <w:r>
        <w:br/>
        <w:t>the confidentiality of the information, and each Party will be</w:t>
      </w:r>
      <w:r>
        <w:br/>
        <w:t>deemed responsible for any unauthorized disclosures by per-</w:t>
      </w:r>
      <w:r>
        <w:br/>
        <w:t>sons to whom they provide confidential information.</w:t>
      </w:r>
      <w:r>
        <w:br/>
        <w:t>C. Public Disclosure of Discipline. The Commissioner’s</w:t>
      </w:r>
      <w:r>
        <w:br/>
        <w:t>Office may issue a statement announcing (i) the discipline of</w:t>
      </w:r>
      <w:r>
        <w:br/>
        <w:t>a Player under this Policy, including the length of any sus-</w:t>
      </w:r>
      <w:r>
        <w:br/>
        <w:t>pension, (ii) that a Player has been placed on administrative</w:t>
      </w:r>
      <w:r>
        <w:br/>
        <w:t>leave pending an investigation under the Policy, or (iii) that</w:t>
      </w:r>
      <w:r>
        <w:br/>
        <w:t>the Commissioner’s Office has stayed its investigation of an</w:t>
      </w:r>
      <w:r>
        <w:br/>
        <w:t>alleged incident under this Policy pending resolution of a</w:t>
      </w:r>
      <w:r>
        <w:br/>
        <w:t>criminal matter. The Commissioner’s Office will not other-</w:t>
      </w:r>
      <w:r>
        <w:br/>
        <w:t>wise make announcements related to Covered Acts or alleged</w:t>
      </w:r>
      <w:r>
        <w:br/>
        <w:t>Covered Acts under this Policy. Notwithstanding the forego-</w:t>
      </w:r>
      <w:r>
        <w:br/>
        <w:t>ing, if a Player, the Players Association or the Player’s repre-</w:t>
      </w:r>
      <w:r>
        <w:br/>
        <w:t>sentative makes statements challenging the discipline or</w:t>
      </w:r>
      <w:r>
        <w:br/>
        <w:t>denying the alleged conduct, the Commissioner’s Office may</w:t>
      </w:r>
      <w:r>
        <w:br/>
        <w:t>make a statement in response to such comments. The</w:t>
      </w:r>
      <w:r>
        <w:br/>
        <w:t>Player’s Club may issue a public statement in response to the</w:t>
      </w:r>
      <w:r>
        <w:br/>
        <w:t>announcement of a Player’s discipline under this Policy, pro-</w:t>
      </w:r>
      <w:r>
        <w:br/>
        <w:t>vided that a draft of the statement is sent to the Players Asso-</w:t>
      </w:r>
      <w:r>
        <w:br/>
        <w:t>ciation at least sixty (60) minutes prior to its issuance, and the</w:t>
      </w:r>
      <w:r>
        <w:br/>
        <w:t>Club considers in good faith any comments provided by the</w:t>
      </w:r>
      <w:r>
        <w:br/>
        <w:t>Players Association. If allegations related to a Player’s</w:t>
      </w:r>
      <w:r>
        <w:br/>
        <w:t>alleged violation of the Policy become public through a</w:t>
      </w:r>
      <w:r>
        <w:br/>
        <w:t>source other than the Commissioner’s Office, a Club or their</w:t>
      </w:r>
      <w:r>
        <w:br/>
        <w:t>respective agents, the Commissioner’s Office may issue a</w:t>
      </w:r>
      <w:r>
        <w:br/>
        <w:t>public statement that it is conducting an investigation of the</w:t>
      </w:r>
      <w:r>
        <w:br/>
        <w:t>allegations, and the Players Association may issue a public</w:t>
      </w:r>
      <w:r>
        <w:br/>
        <w:t>statement that it is monitoring the situation. Neither party</w:t>
      </w:r>
      <w:r>
        <w:br/>
        <w:t>shall disclose any confidential information.</w:t>
      </w:r>
      <w:r>
        <w:br/>
        <w:t>352</w:t>
      </w:r>
    </w:p>
    <w:p>
      <w:r>
        <w:t>D. Enforcement. Either the Commissioner’s Office or the</w:t>
      </w:r>
      <w:r>
        <w:br/>
        <w:t>Players Association may file a grievance under Article XI of</w:t>
      </w:r>
      <w:r>
        <w:br/>
        <w:t>the Basic Agreement if the other Party violates the Confiden-</w:t>
      </w:r>
      <w:r>
        <w:br/>
        <w:t>tiality provisions of this Policy. The Party bringing the griev-</w:t>
      </w:r>
      <w:r>
        <w:br/>
        <w:t>ance has the burden of proof with respect to establishing the</w:t>
      </w:r>
      <w:r>
        <w:br/>
        <w:t>violation. Media reports that do not identify a source of con-</w:t>
      </w:r>
      <w:r>
        <w:br/>
        <w:t>fidential information do not establish a violation of the Con-</w:t>
      </w:r>
      <w:r>
        <w:br/>
        <w:t>fidentiality provisions of this Policy without additional</w:t>
      </w:r>
      <w:r>
        <w:br/>
        <w:t>evidence.</w:t>
      </w:r>
      <w:r>
        <w:br/>
        <w:t>VII. Training, Education and Community Outreach.</w:t>
      </w:r>
      <w:r>
        <w:br/>
        <w:t>A. Training/Education Committee. The Parties shall form a</w:t>
      </w:r>
      <w:r>
        <w:br/>
        <w:t>joint Domestic Violence, Sexual Assault and Child Abuse</w:t>
      </w:r>
      <w:r>
        <w:br/>
        <w:t>Policy Committee (“Policy Committee”) that will be com-</w:t>
      </w:r>
      <w:r>
        <w:br/>
        <w:t>prised of three representatives of the Players Association,</w:t>
      </w:r>
      <w:r>
        <w:br/>
        <w:t>three representatives of the Commissioner’s Office, and an</w:t>
      </w:r>
      <w:r>
        <w:br/>
        <w:t>outside non-voting Domestic Violence, Child Abuse and/or</w:t>
      </w:r>
      <w:r>
        <w:br/>
        <w:t>Sexual Assault specialist who shall be selected jointly by</w:t>
      </w:r>
      <w:r>
        <w:br/>
        <w:t>the Parties.</w:t>
      </w:r>
      <w:r>
        <w:br/>
        <w:t>B. Training/Education Programs. The Policy Committee</w:t>
      </w:r>
      <w:r>
        <w:br/>
        <w:t>shall determine appropriate education and training pro-</w:t>
      </w:r>
      <w:r>
        <w:br/>
        <w:t>grams for Players and their families. All aspects of the train-</w:t>
      </w:r>
      <w:r>
        <w:br/>
        <w:t>ing and education program, including the frequency and</w:t>
      </w:r>
      <w:r>
        <w:br/>
        <w:t>content of training and the selection of the training staff,</w:t>
      </w:r>
      <w:r>
        <w:br/>
        <w:t>shall be determined jointly by the Parties through the Policy</w:t>
      </w:r>
      <w:r>
        <w:br/>
        <w:t>Committee. All training and education shall be presented in</w:t>
      </w:r>
      <w:r>
        <w:br/>
        <w:t>English and Spanish, and any statements made by Players</w:t>
      </w:r>
      <w:r>
        <w:br/>
        <w:t>in such training or education sessions shall be kept strictly</w:t>
      </w:r>
      <w:r>
        <w:br/>
        <w:t>confidential by the individuals conducting the training.</w:t>
      </w:r>
      <w:r>
        <w:br/>
        <w:t>C. Community Outreach. The Policy Committee will</w:t>
      </w:r>
      <w:r>
        <w:br/>
        <w:t>develop an annual program of public outreach on the topic</w:t>
      </w:r>
      <w:r>
        <w:br/>
        <w:t>of domestic violence and other crimes against women. The</w:t>
      </w:r>
      <w:r>
        <w:br/>
        <w:t>program may include donations to local and national organ-</w:t>
      </w:r>
      <w:r>
        <w:br/>
        <w:t>izations, public service announcements featuring Players,</w:t>
      </w:r>
      <w:r>
        <w:br/>
        <w:t>domestic violence awareness days at ballparks, domestic</w:t>
      </w:r>
      <w:r>
        <w:br/>
        <w:t>violence informational fairs, websites, pamphlets and an</w:t>
      </w:r>
      <w:r>
        <w:br/>
        <w:t>educational presence at Major League ballparks, Spring</w:t>
      </w:r>
      <w:r>
        <w:br/>
        <w:t>353</w:t>
      </w:r>
    </w:p>
    <w:p>
      <w:r>
        <w:t>Training sites, fanfests, and jewel events such as the All-</w:t>
      </w:r>
      <w:r>
        <w:br/>
        <w:t>Star Game and post-season series.</w:t>
      </w:r>
      <w:r>
        <w:br/>
        <w:t>VIII. Resources for Players and Their Families.</w:t>
      </w:r>
      <w:r>
        <w:br/>
        <w:t>A. Confidential Assistance Program. The Parties shall</w:t>
      </w:r>
      <w:r>
        <w:br/>
        <w:t>contract with a mutually-agreed upon domestic violence</w:t>
      </w:r>
      <w:r>
        <w:br/>
        <w:t>services provider to offer support services to Players,</w:t>
      </w:r>
      <w:r>
        <w:br/>
        <w:t>Players’ families, and victims on a confidential basis. The</w:t>
      </w:r>
      <w:r>
        <w:br/>
        <w:t>vendor shall maintain a 24-hour helpline (both in English</w:t>
      </w:r>
      <w:r>
        <w:br/>
        <w:t>and Spanish), staffed by Masters-level or highly experi-</w:t>
      </w:r>
      <w:r>
        <w:br/>
        <w:t>enced counselors with the capacity to refer callers to a</w:t>
      </w:r>
      <w:r>
        <w:br/>
        <w:t>health care professional in their local area with expertise</w:t>
      </w:r>
      <w:r>
        <w:br/>
        <w:t>in domestic violence and family counseling. With the</w:t>
      </w:r>
      <w:r>
        <w:br/>
        <w:t>exception of general usage statistics, the Parties shall not</w:t>
      </w:r>
      <w:r>
        <w:br/>
        <w:t>be provided with any confidential information regarding</w:t>
      </w:r>
      <w:r>
        <w:br/>
        <w:t>usage of the service by Players or their families.</w:t>
      </w:r>
      <w:r>
        <w:br/>
        <w:t>B. Family Resources. The Parties, through the Policy</w:t>
      </w:r>
      <w:r>
        <w:br/>
        <w:t>Committee, shall develop a plan for the publication of</w:t>
      </w:r>
      <w:r>
        <w:br/>
        <w:t>referral information, websites, and resources (including</w:t>
      </w:r>
      <w:r>
        <w:br/>
        <w:t>hotlines, shelters and outreach facilities) for spouses,</w:t>
      </w:r>
      <w:r>
        <w:br/>
        <w:t>partners and families of Players in every Major League</w:t>
      </w:r>
      <w:r>
        <w:br/>
        <w:t>city, Spring Training site and in the home countries of all</w:t>
      </w:r>
      <w:r>
        <w:br/>
        <w:t>Players.</w:t>
      </w:r>
      <w:r>
        <w:br/>
        <w:t>IX. Funding.</w:t>
      </w:r>
      <w:r>
        <w:br/>
        <w:t>All programs pursuant to this Policy shall be jointly funded</w:t>
      </w:r>
      <w:r>
        <w:br/>
        <w:t>through either the Industry Growth Fund or the International Tax</w:t>
      </w:r>
      <w:r>
        <w:br/>
        <w:t>Fund.</w:t>
      </w:r>
      <w:r>
        <w:br/>
        <w:t>X. Comparable Programs for MLB, Club, and PA Personnel.</w:t>
      </w:r>
      <w:r>
        <w:br/>
        <w:t>The Parties agree that Major League Baseball, its affiliated busi-</w:t>
      </w:r>
      <w:r>
        <w:br/>
        <w:t>nesses, every Club and the Players Association shall institute</w:t>
      </w:r>
      <w:r>
        <w:br/>
        <w:t>Domestic Violence, Sexual Assault and Child Abuse Policies that</w:t>
      </w:r>
      <w:r>
        <w:br/>
        <w:t>are comparable both in terms of scope and discipline for their</w:t>
      </w:r>
      <w:r>
        <w:br/>
        <w:t>respective employees, managers, executives, and owners. The</w:t>
      </w:r>
      <w:r>
        <w:br/>
        <w:t>cost of implementing and administering these comparable policies</w:t>
      </w:r>
      <w:r>
        <w:br/>
        <w:t>will be the responsibility of the individual organization.</w:t>
      </w:r>
      <w:r>
        <w:br/>
        <w:t>354</w:t>
      </w:r>
    </w:p>
    <w:p>
      <w:r>
        <w:t>ADDENDUM A</w:t>
      </w:r>
      <w:r>
        <w:br/>
        <w:t>Daniel R. Halem, Esquire</w:t>
      </w:r>
      <w:r>
        <w:br/>
        <w:t>Deputy Commissioner &amp;</w:t>
      </w:r>
      <w:r>
        <w:br/>
        <w:t>Chief Legal Officer</w:t>
      </w:r>
      <w:r>
        <w:br/>
        <w:t>Major League Baseball</w:t>
      </w:r>
      <w:r>
        <w:br/>
        <w:t>Office of the Commissioner</w:t>
      </w:r>
      <w:r>
        <w:br/>
        <w:t>1271 Avenue of the Americas</w:t>
      </w:r>
      <w:r>
        <w:br/>
        <w:t>New York, New York 10020</w:t>
      </w:r>
      <w:r>
        <w:br/>
        <w:t>Re: Domestic</w:t>
      </w:r>
      <w:r>
        <w:br/>
        <w:t>Violence Investigations</w:t>
      </w:r>
      <w:r>
        <w:br/>
        <w:t>Dear Dan:</w:t>
      </w:r>
      <w:r>
        <w:br/>
        <w:t>This letter will confirm our agreement regarding certain conduct</w:t>
      </w:r>
      <w:r>
        <w:br/>
        <w:t>aimed at alleged victims and witnesses (“Covered Individuals”) who</w:t>
      </w:r>
      <w:r>
        <w:br/>
        <w:t>are identified in the course of an investigation conducted under the par-</w:t>
      </w:r>
      <w:r>
        <w:br/>
        <w:t>ties’ Joint Domestic Violence, Sexual Assault and Child Abuse Policy</w:t>
      </w:r>
      <w:r>
        <w:br/>
        <w:t>(the “Policy”).</w:t>
      </w:r>
      <w:r>
        <w:br/>
        <w:t>Effective the date of this agreement, it shall be deemed a failure</w:t>
      </w:r>
      <w:r>
        <w:br/>
        <w:t>to cooperate under Section II.B.5 of the Policy for any Player (or any</w:t>
      </w:r>
      <w:r>
        <w:br/>
        <w:t>individual acting on the Player’s behalf) to directly or indirectly</w:t>
      </w:r>
      <w:r>
        <w:br/>
        <w:t>engage in conduct which is aimed at, or has the effect of, intimidating</w:t>
      </w:r>
      <w:r>
        <w:br/>
        <w:t>or tampering with a Covered Individual, or of discouraging or prevent-</w:t>
      </w:r>
      <w:r>
        <w:br/>
        <w:t>ing the cooperation of a Covered Individual, during an investigation</w:t>
      </w:r>
      <w:r>
        <w:br/>
        <w:t>conducted pursuant to the Policy. In addition, it shall be deemed a fail-</w:t>
      </w:r>
      <w:r>
        <w:br/>
        <w:t>ure to cooperate under Section II.B.5 of the Policy if a Player enters</w:t>
      </w:r>
      <w:r>
        <w:br/>
        <w:t>into a settlement agreement or other agreement with a Covered Indi-</w:t>
      </w:r>
      <w:r>
        <w:br/>
        <w:t>vidual that, because of a confidentiality or other non-disclosure provi-</w:t>
      </w:r>
      <w:r>
        <w:br/>
        <w:t>sion in that agreement, prevents the Covered Individual or the Player</w:t>
      </w:r>
      <w:r>
        <w:br/>
        <w:t>from cooperating with an investigation, including the disclosure of</w:t>
      </w:r>
      <w:r>
        <w:br/>
        <w:t>documents, testimony, or other information concerning an alleged</w:t>
      </w:r>
      <w:r>
        <w:br/>
        <w:t>Covered Act. However, it shall not be deemed a failure to cooperate</w:t>
      </w:r>
      <w:r>
        <w:br/>
        <w:t>under the Policy if a Covered Individual’s decision not to cooperate</w:t>
      </w:r>
      <w:r>
        <w:br/>
        <w:t>with a Commissioner’s Office investigation is reached of his or her</w:t>
      </w:r>
      <w:r>
        <w:br/>
        <w:t>own volition.</w:t>
      </w:r>
      <w:r>
        <w:br/>
        <w:t>A Player’s failure to cooperate as described in this letter shall</w:t>
      </w:r>
      <w:r>
        <w:br/>
        <w:t>serve as an independent basis for just cause discipline (subject to chal-</w:t>
      </w:r>
      <w:r>
        <w:br/>
        <w:t>lenge through the Grievance procedure), separate and apart from any</w:t>
      </w:r>
      <w:r>
        <w:br/>
        <w:t>discipline the Player may receive as a result of committing a Covered</w:t>
      </w:r>
      <w:r>
        <w:br/>
        <w:t>Act under the Policy.</w:t>
      </w:r>
      <w:r>
        <w:br/>
        <w:t>355</w:t>
      </w:r>
    </w:p>
    <w:p>
      <w:r>
        <w:t>This agreement is without prejudice to either party’s position</w:t>
      </w:r>
      <w:r>
        <w:br/>
        <w:t>regarding (i) whether the conduct described above, if it occurred prior</w:t>
      </w:r>
      <w:r>
        <w:br/>
        <w:t>to the date of this agreement, would constitute a violation of the</w:t>
      </w:r>
      <w:r>
        <w:br/>
        <w:t>Policy and/or the Basic Agreement as they were in effect on the date</w:t>
      </w:r>
      <w:r>
        <w:br/>
        <w:t>of the alleged conduct; (ii) what other conduct, if any, would constitute</w:t>
      </w:r>
      <w:r>
        <w:br/>
        <w:t>a failure to cooperate under Section II.B.5 of the Policy; or (iii) the</w:t>
      </w:r>
      <w:r>
        <w:br/>
        <w:t>proper interpretation of any other provision of the Policy or the Basic</w:t>
      </w:r>
      <w:r>
        <w:br/>
        <w:t>Agreement.</w:t>
      </w:r>
      <w:r>
        <w:br/>
        <w:t>Very truly yours,</w:t>
      </w:r>
      <w:r>
        <w:br/>
        <w:t>Bruce Meyer</w:t>
      </w:r>
      <w:r>
        <w:br/>
        <w:t>Deputy Executive Director</w:t>
      </w:r>
      <w:r>
        <w:br/>
        <w:t>Major League Baseball</w:t>
      </w:r>
      <w:r>
        <w:br/>
        <w:t>Players Association</w:t>
      </w:r>
      <w:r>
        <w:br/>
        <w:t>356</w:t>
      </w:r>
    </w:p>
    <w:p>
      <w:r>
        <w:t>ATTACHMENT 53</w:t>
      </w:r>
      <w:r>
        <w:br/>
        <w:t>Tony C. Clark</w:t>
      </w:r>
      <w:r>
        <w:br/>
        <w:t>Executive Director</w:t>
      </w:r>
      <w:r>
        <w:br/>
        <w:t>Major League Baseball</w:t>
      </w:r>
      <w:r>
        <w:br/>
        <w:t>Players Association</w:t>
      </w:r>
      <w:r>
        <w:br/>
        <w:t>12 East 49th Street</w:t>
      </w:r>
      <w:r>
        <w:br/>
        <w:t>New York, New York 10017</w:t>
      </w:r>
      <w:r>
        <w:br/>
        <w:t>Re: Accrual of Major League Service</w:t>
      </w:r>
      <w:r>
        <w:br/>
        <w:t>Dear Tony:</w:t>
      </w:r>
      <w:r>
        <w:br/>
        <w:t>This will confirm our agreement regarding the accrual of credited</w:t>
      </w:r>
      <w:r>
        <w:br/>
        <w:t>Major League service for Players who finish either first- or second-</w:t>
      </w:r>
      <w:r>
        <w:br/>
        <w:t>place in the voting for their League’s Rookie of the Year Award, issued</w:t>
      </w:r>
      <w:r>
        <w:br/>
        <w:t>annually by the Baseball Writers’Association of America. Specifically,</w:t>
      </w:r>
      <w:r>
        <w:br/>
        <w:t>we have agreed that a Player who finishes first-or second-place in vot-</w:t>
      </w:r>
      <w:r>
        <w:br/>
        <w:t>ing for his League’s Rookie of the Year Award in a season in which that</w:t>
      </w:r>
      <w:r>
        <w:br/>
        <w:t>Player qualified as an Eligible Prospect (as defined in Major League</w:t>
      </w:r>
      <w:r>
        <w:br/>
        <w:t>Rule 4(l)(1)) entering that season shall be credited with a full year of</w:t>
      </w:r>
      <w:r>
        <w:br/>
        <w:t>credited Major League service (i.e., 172 days of Major League service)</w:t>
      </w:r>
      <w:r>
        <w:br/>
        <w:t>for that season, irrespective of how many days of credited Major</w:t>
      </w:r>
      <w:r>
        <w:br/>
        <w:t>League service he otherwise would have accrued for that season pur-</w:t>
      </w:r>
      <w:r>
        <w:br/>
        <w:t>suant to Article XXI of the Basic Agreement.</w:t>
      </w:r>
      <w:r>
        <w:br/>
        <w:t>Any ties in Rookie of the Year Award voting shall be broken by which</w:t>
      </w:r>
      <w:r>
        <w:br/>
        <w:t>Player received more first-place votes (and, in the event they received</w:t>
      </w:r>
      <w:r>
        <w:br/>
        <w:t>the same number of first-place votes, by who received more second-</w:t>
      </w:r>
      <w:r>
        <w:br/>
        <w:t>place votes, and so on, until the tie is broken). In the event that an addi-</w:t>
      </w:r>
      <w:r>
        <w:br/>
        <w:t>tional tiebreaker is required due to two or more players receiving</w:t>
      </w:r>
      <w:r>
        <w:br/>
        <w:t>identical Rookie of the Year voting, the tie(s) will be broken by which</w:t>
      </w:r>
      <w:r>
        <w:br/>
        <w:t>Player received the higher WAR total in that season, as calculated by</w:t>
      </w:r>
      <w:r>
        <w:br/>
        <w:t>the Pre-Arbitration Committee pursuant to Article XV(D). For the</w:t>
      </w:r>
      <w:r>
        <w:br/>
        <w:t>avoidance of doubt, in no event shall more than two Players per</w:t>
      </w:r>
      <w:r>
        <w:br/>
        <w:t>League (4 total) qualify under this agreement each year.</w:t>
      </w:r>
      <w:r>
        <w:br/>
        <w:t>The Association shall have the right to opt-out of this agreement for the</w:t>
      </w:r>
      <w:r>
        <w:br/>
        <w:t>following season (and thus the remainder of the Basic Agreement) by</w:t>
      </w:r>
      <w:r>
        <w:br/>
        <w:t>providing notice to the Commissioner’s Office on or before the preced-</w:t>
      </w:r>
      <w:r>
        <w:br/>
        <w:t>ing December 15.</w:t>
      </w:r>
      <w:r>
        <w:br/>
        <w:t>357</w:t>
      </w:r>
    </w:p>
    <w:p>
      <w:r>
        <w:t>Sincerely,</w:t>
      </w:r>
      <w:r>
        <w:br/>
        <w:t>Daniel R. Halem</w:t>
      </w:r>
      <w:r>
        <w:br/>
        <w:t>Deputy Commissioner &amp;</w:t>
      </w:r>
      <w:r>
        <w:br/>
        <w:t>Chief Legal Officer</w:t>
      </w:r>
      <w:r>
        <w:br/>
        <w:t>Major League Baseball</w:t>
      </w:r>
      <w:r>
        <w:br/>
        <w:t>Office of the Commissioner</w:t>
      </w:r>
      <w:r>
        <w:br/>
        <w:t>358</w:t>
      </w:r>
    </w:p>
    <w:p>
      <w:r>
        <w:t>359</w:t>
      </w:r>
      <w:r>
        <w:br/>
        <w:t>ATTACHMENT 54</w:t>
      </w:r>
      <w:r>
        <w:br/>
        <w:t>Bruce Meyer, Esquire</w:t>
      </w:r>
      <w:r>
        <w:br/>
        <w:t>Deputy Executive Director</w:t>
      </w:r>
      <w:r>
        <w:br/>
        <w:t>Major League Baseball</w:t>
      </w:r>
      <w:r>
        <w:br/>
        <w:t>Players Association</w:t>
      </w:r>
      <w:r>
        <w:br/>
        <w:t>12 East 49th Street</w:t>
      </w:r>
      <w:r>
        <w:br/>
        <w:t>New York, New York 10017</w:t>
      </w:r>
      <w:r>
        <w:br/>
        <w:t>Re: Discipline for On-Field Conduct</w:t>
      </w:r>
      <w:r>
        <w:br/>
        <w:t>Dear Bruce:</w:t>
      </w:r>
      <w:r>
        <w:br/>
        <w:t>I am writing to confirm certain understandings we have reached with</w:t>
      </w:r>
      <w:r>
        <w:br/>
        <w:t>respect to discipline issued to a Player for conduct on the playing field</w:t>
      </w:r>
      <w:r>
        <w:br/>
        <w:t>or in the ballpark. Specifically, the Parties have agreed as follows:</w:t>
      </w:r>
      <w:r>
        <w:br/>
        <w:t>1. The fact that a Player leaves the bullpen during an on-field inci-</w:t>
      </w:r>
      <w:r>
        <w:br/>
        <w:t>dent will be considered an aggravating factor in determining</w:t>
      </w:r>
      <w:r>
        <w:br/>
        <w:t>the appropriate level of discipline for that Player, should he oth-</w:t>
      </w:r>
      <w:r>
        <w:br/>
        <w:t>erwise act in a manner that warrants discipline (e.g., instigating</w:t>
      </w:r>
      <w:r>
        <w:br/>
        <w:t>or committing an act of violence), but will not constitute inde-</w:t>
      </w:r>
      <w:r>
        <w:br/>
        <w:t>pendent grounds for discipline and cannot elevate an appropri-</w:t>
      </w:r>
      <w:r>
        <w:br/>
        <w:t>ate level of discipline from a fine to a suspension.</w:t>
      </w:r>
      <w:r>
        <w:br/>
        <w:t>2.</w:t>
      </w:r>
      <w:r>
        <w:br/>
        <w:t>Except as set forth in Attachment 28, in the event that disci-</w:t>
      </w:r>
      <w:r>
        <w:br/>
        <w:t>pline issued to a Player for conduct on the playing field or in</w:t>
      </w:r>
      <w:r>
        <w:br/>
        <w:t>the ballpark includes a fine, the Player shall have the choice to</w:t>
      </w:r>
      <w:r>
        <w:br/>
        <w:t>pay the fine to the Baseball Assistance Team (“BAT”) or the</w:t>
      </w:r>
      <w:r>
        <w:br/>
        <w:t>MLB-MLBPA Youth Development Foundation. Notwithstand-</w:t>
      </w:r>
      <w:r>
        <w:br/>
        <w:t>ing the foregoing, every fourth $1,000 fine issued by the Senior</w:t>
      </w:r>
      <w:r>
        <w:br/>
        <w:t>Vice President, On-Field Operations (or comparable title/posi-</w:t>
      </w:r>
      <w:r>
        <w:br/>
        <w:t>tion) or the Commissioner for a pitcher intentionally throwing</w:t>
      </w:r>
      <w:r>
        <w:br/>
        <w:t>at a batter shall be paid to the Player’s Trust.</w:t>
      </w:r>
      <w:r>
        <w:br/>
        <w:t>3. The Player and the Players Association will not appeal any</w:t>
      </w:r>
      <w:r>
        <w:br/>
        <w:t>$1,000 fine for intentional throwing based on a claim that the</w:t>
      </w:r>
      <w:r>
        <w:br/>
        <w:t>discipline is inconsistent with past practice or precedent.</w:t>
      </w:r>
      <w:r>
        <w:br/>
        <w:t>Very truly yours,</w:t>
      </w:r>
      <w:r>
        <w:br/>
        <w:t>Daniel R. Halem</w:t>
      </w:r>
      <w:r>
        <w:br/>
        <w:t>Deputy Commissioner &amp;</w:t>
      </w:r>
      <w:r>
        <w:br/>
        <w:t>Chief Legal Officer</w:t>
      </w:r>
      <w:r>
        <w:br/>
        <w:t>Major League Baseball</w:t>
      </w:r>
      <w:r>
        <w:br/>
        <w:t>Office of the Commissioner</w:t>
      </w:r>
    </w:p>
    <w:p>
      <w:r>
        <w:t>ATTACHMENT 55</w:t>
      </w:r>
      <w:r>
        <w:br/>
        <w:t>RECOMMENDED PROTOCOL FOR MRI</w:t>
      </w:r>
      <w:r>
        <w:br/>
        <w:t>ELBOW</w:t>
      </w:r>
      <w:r>
        <w:br/>
        <w:t>Note that for GE systems, the receiver bandwidth (RBW) is reported</w:t>
      </w:r>
      <w:r>
        <w:br/>
        <w:t>as half-bandwidth (maximum frequency), so reported RBW of 31.25</w:t>
      </w:r>
      <w:r>
        <w:br/>
        <w:t>(for example) is actually acquired at 62.5 kHz over the entire fre-</w:t>
      </w:r>
      <w:r>
        <w:br/>
        <w:t>quency range.</w:t>
      </w:r>
      <w:r>
        <w:br/>
        <w:t>For postoperative elbow, drop the GRE (series II) and reduce the slice</w:t>
      </w:r>
      <w:r>
        <w:br/>
        <w:t>thickness on the coronal FSE to 1.6mm with no gap; the RBW should</w:t>
      </w:r>
      <w:r>
        <w:br/>
        <w:t>be 62.5kHz on GE systems or 250 Hz/pixel on Siemens and Phillips.</w:t>
      </w:r>
      <w:r>
        <w:br/>
        <w:t>Note: MRI protocol will vary based on the quality and type of scanner.</w:t>
      </w:r>
      <w:r>
        <w:br/>
        <w:t>Coil Elbow: phased array</w:t>
      </w:r>
      <w:r>
        <w:br/>
        <w:t>Position Feet first supine</w:t>
      </w:r>
      <w:r>
        <w:br/>
        <w:t>Landmark Mid-humeral head or sternal notch</w:t>
      </w:r>
      <w:r>
        <w:br/>
        <w:t>Series I Axial localizer</w:t>
      </w:r>
      <w:r>
        <w:br/>
        <w:t>5"; 2D; axial; GE; seq; flip angle 30º; TE 13; TR 29; FOV 16 cm;</w:t>
      </w:r>
      <w:r>
        <w:br/>
        <w:t>thk 5 mm, skip 0; matrix 256 x 128; Nex 0.75; offset LT or RT</w:t>
      </w:r>
      <w:r>
        <w:br/>
        <w:t>150-170.</w:t>
      </w:r>
      <w:r>
        <w:br/>
        <w:t>Series II Coronal</w:t>
      </w:r>
      <w:r>
        <w:br/>
        <w:t>2D MPGR TR400-450/TE 20; FOV 14-15; BW 14.7kHz; matrix</w:t>
      </w:r>
      <w:r>
        <w:br/>
        <w:t>512 x 224; slice 1.6-1.8mm with 0 gap; 3 NEX; flip 45 deg.</w:t>
      </w:r>
      <w:r>
        <w:br/>
        <w:t>Series III Axial FSE</w:t>
      </w:r>
      <w:r>
        <w:br/>
        <w:t>2D; SE, NPW, fast, VB, GRX, ETL 8-14; TE 34(Ef);</w:t>
      </w:r>
      <w:r>
        <w:br/>
        <w:t>TR 3000-4000; phase correct; VBW 31.25kHz; FOV 14 cm; thk</w:t>
      </w:r>
      <w:r>
        <w:br/>
        <w:t>3.5-4 mm; skip 0 mm; matrix 512 x 256-288; freq A/P; NEX 2.</w:t>
      </w:r>
      <w:r>
        <w:br/>
        <w:t>Series IV Sagittal FSE 2D SE</w:t>
      </w:r>
      <w:r>
        <w:br/>
        <w:t>FC; NPW, fast, VB; GRX; ETL 10-12; TE 34(Ef); TR 3500-4000;</w:t>
      </w:r>
      <w:r>
        <w:br/>
        <w:t>phase correct; VBW 31.25 kHz; FOV 14-15 cm; thk 3.5-4 mm;</w:t>
      </w:r>
      <w:r>
        <w:br/>
        <w:t>skip 0; matrix 512 x 320-384; freq A/P; NEX 2.</w:t>
      </w:r>
      <w:r>
        <w:br/>
        <w:t>Series V Coronal FSE 2D</w:t>
      </w:r>
      <w:r>
        <w:br/>
        <w:t>ETL 10-13; TR 3500-4000; TE (Ef 34); matrix 512 x 320;</w:t>
      </w:r>
      <w:r>
        <w:br/>
        <w:t>2 NEX; phase S/I; slice thickness 2mm, 0 gap; FOV 14-15cm;</w:t>
      </w:r>
      <w:r>
        <w:br/>
        <w:t>BW 31.25</w:t>
      </w:r>
      <w:r>
        <w:br/>
        <w:t>Series VI Coronal fast inversion recovery</w:t>
      </w:r>
      <w:r>
        <w:br/>
        <w:t>TR 4000-4500 / TE 12 / TI 150, ETL 8-12, FOV 15decm, slice</w:t>
      </w:r>
      <w:r>
        <w:br/>
        <w:t>thickness 3mm, 0mm gap, 256 x 192, 2NEX, NPW, BW 16</w:t>
      </w:r>
      <w:r>
        <w:br/>
        <w:t>360</w:t>
      </w:r>
    </w:p>
    <w:p>
      <w:r>
        <w:t>SHOULDER</w:t>
      </w:r>
      <w:r>
        <w:br/>
        <w:t>BW — bandwidth</w:t>
      </w:r>
      <w:r>
        <w:br/>
        <w:t>ETL — echo train length</w:t>
      </w:r>
      <w:r>
        <w:br/>
        <w:t>SL — slice thickness</w:t>
      </w:r>
      <w:r>
        <w:br/>
        <w:t>NEX — number of excitations</w:t>
      </w:r>
      <w:r>
        <w:br/>
        <w:t>Note that for GE systems, the receiver bandwidth (RBW) is reported</w:t>
      </w:r>
      <w:r>
        <w:br/>
        <w:t>as half-bandwidth (maximum frequency), so reported RBW of 31.25</w:t>
      </w:r>
      <w:r>
        <w:br/>
        <w:t>(for example) is actually acquired at 62.5 kHz over the entire fre-</w:t>
      </w:r>
      <w:r>
        <w:br/>
        <w:t>quency range</w:t>
      </w:r>
      <w:r>
        <w:br/>
        <w:t>Note: MRI protocol will vary based on the quality and type of scanner.</w:t>
      </w:r>
      <w:r>
        <w:br/>
        <w:t>Coil Shoulder: Med Rad shoulder phased array</w:t>
      </w:r>
      <w:r>
        <w:br/>
        <w:t>Position Head first supine</w:t>
      </w:r>
      <w:r>
        <w:br/>
        <w:t>Landmark Mid-humeral head or sternal notch</w:t>
      </w:r>
      <w:r>
        <w:br/>
        <w:t>Series I Axial localizer</w:t>
      </w:r>
      <w:r>
        <w:br/>
        <w:t>Shoulder; 2D; axial GE TE 13; TR 34; flip angle 30º; FOV 24 cm;</w:t>
      </w:r>
      <w:r>
        <w:br/>
        <w:t>THK 15mm; skip 0mm; OFF SET RT 125 or LT 125;</w:t>
      </w:r>
      <w:r>
        <w:br/>
        <w:t>matrix 256 x 128; NEX .75</w:t>
      </w:r>
      <w:r>
        <w:br/>
        <w:t>Series II Coronal oblique fast spin echo</w:t>
      </w:r>
      <w:r>
        <w:br/>
        <w:t>Shoulder; 2D; oblique; SE; fast, VB, NPW; graphics; ETL 8-14;</w:t>
      </w:r>
      <w:r>
        <w:br/>
        <w:t>phase correct; VB 31.25; TE 34; TR 4000 +/– depending on pt.</w:t>
      </w:r>
      <w:r>
        <w:br/>
        <w:t>size; FOV 16cm; THK 3mm; skip 0mm; matrix 512 x 384;</w:t>
      </w:r>
      <w:r>
        <w:br/>
        <w:t>NEX 2</w:t>
      </w:r>
      <w:r>
        <w:br/>
        <w:t>Series III Coronal oblique fast spin echo (FATSAT)</w:t>
      </w:r>
      <w:r>
        <w:br/>
        <w:t>Shoulder; 2D; oblique; SE; fast, VB; NPW; graphics; ETL 8-10;</w:t>
      </w:r>
      <w:r>
        <w:br/>
        <w:t>TE 55; TR 4000; phase correct, VB 20.83; FOV 16cm;</w:t>
      </w:r>
      <w:r>
        <w:br/>
        <w:t>THK 3mm; skip 0 mm; fat suppression; SAT pulse;</w:t>
      </w:r>
      <w:r>
        <w:br/>
        <w:t>matrix 256 x 224; NEX 2</w:t>
      </w:r>
      <w:r>
        <w:br/>
        <w:t>Series IV Axial fast spin echo</w:t>
      </w:r>
      <w:r>
        <w:br/>
        <w:t>Shoulder; 2D; axial; fast; SE; no phase wrap; bandwidth 31.25;</w:t>
      </w:r>
      <w:r>
        <w:br/>
        <w:t>ETL 8-14; TE 34; TR 4000; FOV 15-16cm; THK 3.5mm;</w:t>
      </w:r>
      <w:r>
        <w:br/>
        <w:t>skip 0mm; matrix 512 x 384; NEX 2; phase correct</w:t>
      </w:r>
      <w:r>
        <w:br/>
        <w:t>Series V Body coil axial FSE</w:t>
      </w:r>
      <w:r>
        <w:br/>
        <w:t>matrix 512 x 256; 12 slices, 24 FOV just thru the condyles of</w:t>
      </w:r>
      <w:r>
        <w:br/>
        <w:t>same side elbow for anteversion correction; make sure the patient</w:t>
      </w:r>
      <w:r>
        <w:br/>
        <w:t>body position does NOT change from shoulder study.</w:t>
      </w:r>
      <w:r>
        <w:br/>
        <w:t>Series VI ABER FSE oblique axial from coronal FAT SAT</w:t>
      </w:r>
      <w:r>
        <w:br/>
        <w:t>361</w:t>
      </w:r>
    </w:p>
    <w:p>
      <w:r>
        <w:t>ATTACHMENT 56</w:t>
      </w:r>
      <w:r>
        <w:br/>
        <w:t>Chris Marinak</w:t>
      </w:r>
      <w:r>
        <w:br/>
        <w:t>Chief Operations &amp; Strategy Officer</w:t>
      </w:r>
      <w:r>
        <w:br/>
        <w:t>Office of the Commissioner</w:t>
      </w:r>
      <w:r>
        <w:br/>
        <w:t>of Major League Baseball</w:t>
      </w:r>
      <w:r>
        <w:br/>
        <w:t>1271 Avenue of the Americas</w:t>
      </w:r>
      <w:r>
        <w:br/>
        <w:t>New York, New York 10020</w:t>
      </w:r>
      <w:r>
        <w:br/>
        <w:t>Re: W</w:t>
      </w:r>
      <w:r>
        <w:br/>
        <w:t>earable Technology</w:t>
      </w:r>
      <w:r>
        <w:br/>
        <w:t>Dear Chris:</w:t>
      </w:r>
      <w:r>
        <w:br/>
        <w:t>This letter memorializes our agreement regarding the approval,</w:t>
      </w:r>
      <w:r>
        <w:br/>
        <w:t>use and implementation of “wearable technology” (defined below)</w:t>
      </w:r>
      <w:r>
        <w:br/>
        <w:t>during Spring Training, the championship season and the post-</w:t>
      </w:r>
      <w:r>
        <w:br/>
        <w:t>season. The Office of the Commissioner and the Major League Base-</w:t>
      </w:r>
      <w:r>
        <w:br/>
        <w:t>ball Players Association (the “Association”) hereby agree as follows:</w:t>
      </w:r>
      <w:r>
        <w:br/>
        <w:t>1. As referenced in this Agreement “wearable technology”</w:t>
      </w:r>
      <w:r>
        <w:br/>
        <w:t>refers to any equipment, program, software, device or attire which is</w:t>
      </w:r>
      <w:r>
        <w:br/>
        <w:t>designed to collect and/or analyze information or data related to a</w:t>
      </w:r>
      <w:r>
        <w:br/>
        <w:t>Player’s health or performance at any location (including on-field, off-</w:t>
      </w:r>
      <w:r>
        <w:br/>
        <w:t>field and/or away from the ballpark). Such technologies include, with-</w:t>
      </w:r>
      <w:r>
        <w:br/>
        <w:t>out limitation: activity trackers, electronic bat sensors, biomechanics</w:t>
      </w:r>
      <w:r>
        <w:br/>
        <w:t>compression attire, GPS/tracking compression attire and any device,</w:t>
      </w:r>
      <w:r>
        <w:br/>
        <w:t>sensor, equipment, attire or dashboard technology which is designed to</w:t>
      </w:r>
      <w:r>
        <w:br/>
        <w:t>measure a Player’s health, performance and/or readiness.</w:t>
      </w:r>
      <w:r>
        <w:br/>
        <w:t>2. Any use of a wearable technology by a Player (including use</w:t>
      </w:r>
      <w:r>
        <w:br/>
        <w:t>on-field, off-field and/or away from the ballpark) shall be wholly vol-</w:t>
      </w:r>
      <w:r>
        <w:br/>
        <w:t>untary and Clubs must refrain from making any suggestion that the use</w:t>
      </w:r>
      <w:r>
        <w:br/>
        <w:t>of such technology is anything less than wholly voluntary. There will</w:t>
      </w:r>
      <w:r>
        <w:br/>
        <w:t>be no consequences to a Player if he declines to use any wearable tech-</w:t>
      </w:r>
      <w:r>
        <w:br/>
        <w:t>nology, or if he discontinues his use of such a technology.</w:t>
      </w:r>
      <w:r>
        <w:br/>
        <w:t>3. Before a Player can voluntarily agree to use a wearable tech-</w:t>
      </w:r>
      <w:r>
        <w:br/>
        <w:t>nology, the Club must first provide the Player a written explanation of</w:t>
      </w:r>
      <w:r>
        <w:br/>
        <w:t>the technology being proposed, along with a list of the Club represen-</w:t>
      </w:r>
      <w:r>
        <w:br/>
        <w:t>tatives who will have access to the information and data collected, gen-</w:t>
      </w:r>
      <w:r>
        <w:br/>
        <w:t>erated, stored and/or analyzed (the “Wearable Data”). If the wearable</w:t>
      </w:r>
      <w:r>
        <w:br/>
        <w:t>technology includes the ability to create a login or otherwise provide</w:t>
      </w:r>
      <w:r>
        <w:br/>
        <w:t>direct access to the Player’s personal data, the Club shall make that</w:t>
      </w:r>
      <w:r>
        <w:br/>
        <w:t>data available to the Player. In the event this functionality is not avail-</w:t>
      </w:r>
      <w:r>
        <w:br/>
        <w:t>362</w:t>
      </w:r>
    </w:p>
    <w:p>
      <w:r>
        <w:t>able, the Club must provide a copy of the Player’s data to the Player</w:t>
      </w:r>
      <w:r>
        <w:br/>
        <w:t>upon his request.</w:t>
      </w:r>
      <w:r>
        <w:br/>
        <w:t>4. Any and all Wearable Data shall be treated as highly confi-</w:t>
      </w:r>
      <w:r>
        <w:br/>
        <w:t>dential at all times, including after the expiration, suspension or termi-</w:t>
      </w:r>
      <w:r>
        <w:br/>
        <w:t>nation of this Agreement, shall not become a part of the Player’s</w:t>
      </w:r>
      <w:r>
        <w:br/>
        <w:t>medical record, and shall not be disclosed by a Club to any party other</w:t>
      </w:r>
      <w:r>
        <w:br/>
        <w:t>than those persons listed in this Paragraph 4 without the express written</w:t>
      </w:r>
      <w:r>
        <w:br/>
        <w:t>consent of the Player and the Association. In addition, all such Data</w:t>
      </w:r>
      <w:r>
        <w:br/>
        <w:t>must be destroyed or permanently deleted in the event a Player requests</w:t>
      </w:r>
      <w:r>
        <w:br/>
        <w:t>to have such Data destroyed or deleted, in which case a Player may</w:t>
      </w:r>
      <w:r>
        <w:br/>
        <w:t>request a copy of his data prior to its destruction or deletion. Only the</w:t>
      </w:r>
      <w:r>
        <w:br/>
        <w:t>following Club representatives (and individuals working at the direc-</w:t>
      </w:r>
      <w:r>
        <w:br/>
        <w:t>tion of such representatives) shall be permitted access to Wearable</w:t>
      </w:r>
      <w:r>
        <w:br/>
        <w:t>Data: General Manager, Assistant General Manager, Field Manager,</w:t>
      </w:r>
      <w:r>
        <w:br/>
        <w:t>Team Physician, Certified Athletic Trainer, Strength and Conditioning</w:t>
      </w:r>
      <w:r>
        <w:br/>
        <w:t>Coach, Rehabilitation Coordinator and an individual hired by a Club to</w:t>
      </w:r>
      <w:r>
        <w:br/>
        <w:t>manage the use and administration of wearable technology. A Player</w:t>
      </w:r>
      <w:r>
        <w:br/>
        <w:t>may request in writing that the Club further restrict or expand the list of</w:t>
      </w:r>
      <w:r>
        <w:br/>
        <w:t>representatives who will have access to such information and data. If</w:t>
      </w:r>
      <w:r>
        <w:br/>
        <w:t>the Club does not comply with such a request, the Player may decline</w:t>
      </w:r>
      <w:r>
        <w:br/>
        <w:t>to use or discontinue his use of the wearable technology.</w:t>
      </w:r>
      <w:r>
        <w:br/>
        <w:t>5. Any commercial use or exploitation of such information or</w:t>
      </w:r>
      <w:r>
        <w:br/>
        <w:t>data by a Club, Major League Baseball, or any Major League Baseball-</w:t>
      </w:r>
      <w:r>
        <w:br/>
        <w:t>related entity or other third party is strictly prohibited.</w:t>
      </w:r>
      <w:r>
        <w:br/>
        <w:t>6. No Player may use a wearable technology in games or pre-</w:t>
      </w:r>
      <w:r>
        <w:br/>
        <w:t>game activities (e.g., batting practice)—and no Club may request that</w:t>
      </w:r>
      <w:r>
        <w:br/>
        <w:t>a Player use a wearable technology in games or pre-game activities—</w:t>
      </w:r>
      <w:r>
        <w:br/>
        <w:t>unless it has been approved by Major League Baseball in accordance</w:t>
      </w:r>
      <w:r>
        <w:br/>
        <w:t>with Official Baseball Rule 3.09 (Note). A list of technologies that</w:t>
      </w:r>
      <w:r>
        <w:br/>
        <w:t>have been approved (or partially approved) by Major League Baseball</w:t>
      </w:r>
      <w:r>
        <w:br/>
        <w:t>shall be included annually in the On-Field Regulations.</w:t>
      </w:r>
      <w:r>
        <w:br/>
        <w:t>7. The Parties will establish a Joint Committee on Wearable</w:t>
      </w:r>
      <w:r>
        <w:br/>
        <w:t>Technology (“JCWT”) comprised of the Parties’ Joint Strength &amp; Con-</w:t>
      </w:r>
      <w:r>
        <w:br/>
        <w:t>ditioning Coordinator, two members appointed by the Association and</w:t>
      </w:r>
      <w:r>
        <w:br/>
        <w:t>two members appointed by the Office of the Commissioner. The</w:t>
      </w:r>
      <w:r>
        <w:br/>
        <w:t>JCWT will review the potential use of any new wearable technology in</w:t>
      </w:r>
      <w:r>
        <w:br/>
        <w:t>games or pre-game activities, and shall make a recommendation to the</w:t>
      </w:r>
      <w:r>
        <w:br/>
        <w:t>PRC regarding whether to approve such technology. If a new wearable</w:t>
      </w:r>
      <w:r>
        <w:br/>
        <w:t>technology for pre-game activities or in-game use is proposed to the</w:t>
      </w:r>
      <w:r>
        <w:br/>
        <w:t>363</w:t>
      </w:r>
    </w:p>
    <w:p>
      <w:r>
        <w:t>Commissioner’s Office during the term of this Agreement, the Com-</w:t>
      </w:r>
      <w:r>
        <w:br/>
        <w:t>missioner’s Office shall immediately notify the JCWT via email,</w:t>
      </w:r>
      <w:r>
        <w:br/>
        <w:t>including details about the submitted wearable technology. In addition,</w:t>
      </w:r>
      <w:r>
        <w:br/>
        <w:t>a Player or the Association may submit a wearable technology to the</w:t>
      </w:r>
      <w:r>
        <w:br/>
        <w:t>JCWT for approval by delivering a written request for approval to the</w:t>
      </w:r>
      <w:r>
        <w:br/>
        <w:t>JCWT. The JCWT also shall meet and confer biannually to discuss</w:t>
      </w:r>
      <w:r>
        <w:br/>
        <w:t>issues relating to Player safety, data management, privacy and confi-</w:t>
      </w:r>
      <w:r>
        <w:br/>
        <w:t>dentiality and any other topics which are deemed relevant by two or</w:t>
      </w:r>
      <w:r>
        <w:br/>
        <w:t>more members of the Committee. If the Office of the Commissioner or</w:t>
      </w:r>
      <w:r>
        <w:br/>
        <w:t>the Association becomes aware that a non-approved wearable technol-</w:t>
      </w:r>
      <w:r>
        <w:br/>
        <w:t>ogy is being used in games or pre-game activities, the Commissioner’s</w:t>
      </w:r>
      <w:r>
        <w:br/>
        <w:t>Office or the Association, as the case may be, shall notify the other</w:t>
      </w:r>
      <w:r>
        <w:br/>
        <w:t>party in writing and the JCWT shall promptly confer to discuss a rec-</w:t>
      </w:r>
      <w:r>
        <w:br/>
        <w:t>ommendation to the PRC.</w:t>
      </w:r>
      <w:r>
        <w:br/>
        <w:t>8. Within forty-five (45) days of the conclusion of each World</w:t>
      </w:r>
      <w:r>
        <w:br/>
        <w:t>Series covered by this Agreement, the Parties will meet and confer</w:t>
      </w:r>
      <w:r>
        <w:br/>
        <w:t>regarding potential changes to this Agreement based on developments</w:t>
      </w:r>
      <w:r>
        <w:br/>
        <w:t>during the previous year and any advice received by the JCWT. Unless</w:t>
      </w:r>
      <w:r>
        <w:br/>
        <w:t>suspended, terminated or superseded by a subsequent agreement, this</w:t>
      </w:r>
      <w:r>
        <w:br/>
        <w:t>Agreement shall be coterminous with the 2022–2026 Basic Agreement.</w:t>
      </w:r>
      <w:r>
        <w:br/>
        <w:t>9. This Agreement shall be without prejudice to the respective</w:t>
      </w:r>
      <w:r>
        <w:br/>
        <w:t>positions of the Parties regarding the use of wearable technology by</w:t>
      </w:r>
      <w:r>
        <w:br/>
        <w:t>the Players, and shall not constitute, nor be used as precedent,</w:t>
      </w:r>
      <w:r>
        <w:br/>
        <w:t>evidence, or otherwise, in any future negotiations over such use.</w:t>
      </w:r>
      <w:r>
        <w:br/>
        <w:t>Very truly yours,</w:t>
      </w:r>
      <w:r>
        <w:br/>
        <w:t>Matthew R. Nussbaum</w:t>
      </w:r>
      <w:r>
        <w:br/>
        <w:t>General Counsel</w:t>
      </w:r>
      <w:r>
        <w:br/>
        <w:t>Major League Baseball</w:t>
      </w:r>
      <w:r>
        <w:br/>
        <w:t>Players Association</w:t>
      </w:r>
      <w:r>
        <w:br/>
        <w:t>364</w:t>
      </w:r>
    </w:p>
    <w:p>
      <w:r>
        <w:t>ATTACHMENT 57</w:t>
      </w:r>
      <w:r>
        <w:br/>
        <w:t>Matthew R. Nussbaum, Esquire</w:t>
      </w:r>
      <w:r>
        <w:br/>
        <w:t>General Counsel</w:t>
      </w:r>
      <w:r>
        <w:br/>
        <w:t>Major League Baseball</w:t>
      </w:r>
      <w:r>
        <w:br/>
        <w:t>Players Association</w:t>
      </w:r>
      <w:r>
        <w:br/>
        <w:t>12 East 49th Street</w:t>
      </w:r>
      <w:r>
        <w:br/>
        <w:t>New York, New York 10017</w:t>
      </w:r>
      <w:r>
        <w:br/>
        <w:t>Re: Player</w:t>
      </w:r>
      <w:r>
        <w:br/>
        <w:t>-Worn Microphones</w:t>
      </w:r>
      <w:r>
        <w:br/>
        <w:t>Dear Matt:</w:t>
      </w:r>
      <w:r>
        <w:br/>
        <w:t>This letter memorializes certain agreements between the Parties</w:t>
      </w:r>
      <w:r>
        <w:br/>
        <w:t>with respect to microphones worn by Players for nationally-televised</w:t>
      </w:r>
      <w:r>
        <w:br/>
        <w:t>and/or -streamed games. Specifically, the Parties hereby agree as</w:t>
      </w:r>
      <w:r>
        <w:br/>
        <w:t>follows:</w:t>
      </w:r>
      <w:r>
        <w:br/>
        <w:t>A. One-Way Microphones</w:t>
      </w:r>
      <w:r>
        <w:br/>
        <w:t>The Parties agree to maintain the status quo with respect to</w:t>
      </w:r>
      <w:r>
        <w:br/>
        <w:t>one-way microphones; provided, however, that, upon</w:t>
      </w:r>
      <w:r>
        <w:br/>
        <w:t>request, the Association will provide reasonable cooperation</w:t>
      </w:r>
      <w:r>
        <w:br/>
        <w:t>to facilitate players wearing one-way microphones during</w:t>
      </w:r>
      <w:r>
        <w:br/>
        <w:t>nationally-televised and/or nationally-streamed games.</w:t>
      </w:r>
      <w:r>
        <w:br/>
        <w:t>B. Two-Way Microphones</w:t>
      </w:r>
      <w:r>
        <w:br/>
        <w:t>(1) Selection of Players</w:t>
      </w:r>
      <w:r>
        <w:br/>
        <w:t>. The Commissioner’s Office, in</w:t>
      </w:r>
      <w:r>
        <w:br/>
        <w:t>collaboration with the Players Association, shall identify</w:t>
      </w:r>
      <w:r>
        <w:br/>
        <w:t>Players who are willing to wear two-way microphones.</w:t>
      </w:r>
      <w:r>
        <w:br/>
        <w:t>(2) S</w:t>
      </w:r>
      <w:r>
        <w:br/>
        <w:t>tipends. Each active Player who wears a two-way</w:t>
      </w:r>
      <w:r>
        <w:br/>
        <w:t>microphone at the request of the Commissioner’s Office</w:t>
      </w:r>
      <w:r>
        <w:br/>
        <w:t>for at least one full inning will receive a stipend of</w:t>
      </w:r>
      <w:r>
        <w:br/>
        <w:t>$10,000 per championship season game, which will</w:t>
      </w:r>
      <w:r>
        <w:br/>
        <w:t>increase to $15,000 per game for the postseason. Players</w:t>
      </w:r>
      <w:r>
        <w:br/>
        <w:t>must participate in the relevant game in order to be eligi-</w:t>
      </w:r>
      <w:r>
        <w:br/>
        <w:t>ble for the two-way microphone stipend (i.e., players</w:t>
      </w:r>
      <w:r>
        <w:br/>
        <w:t>who wear two-way microphones during games in which</w:t>
      </w:r>
      <w:r>
        <w:br/>
        <w:t>they are not playing will not be eligible for the stipend).</w:t>
      </w:r>
      <w:r>
        <w:br/>
        <w:t>For purposes of clarity, in order to receive the stipend, a</w:t>
      </w:r>
      <w:r>
        <w:br/>
        <w:t>position Player must wear the two-way microphone</w:t>
      </w:r>
      <w:r>
        <w:br/>
        <w:t>either (a) for a full inning in which he is playing a posi-</w:t>
      </w:r>
      <w:r>
        <w:br/>
        <w:t>365</w:t>
      </w:r>
    </w:p>
    <w:p>
      <w:r>
        <w:t>tion in the field and while his Club is at bat; or (b) for two</w:t>
      </w:r>
      <w:r>
        <w:br/>
        <w:t>half-innings in which the Player is playing a position in</w:t>
      </w:r>
      <w:r>
        <w:br/>
        <w:t>the field. A pitcher must wear the two-way microphone</w:t>
      </w:r>
      <w:r>
        <w:br/>
        <w:t>for a full inning, at least one half of which must be while</w:t>
      </w:r>
      <w:r>
        <w:br/>
        <w:t>he is still the pitcher of record in the lineup. However, if</w:t>
      </w:r>
      <w:r>
        <w:br/>
        <w:t>for any reason a broadcast partner decides that less than</w:t>
      </w:r>
      <w:r>
        <w:br/>
        <w:t>a full inning is needed, the applicable stipend will be paid</w:t>
      </w:r>
      <w:r>
        <w:br/>
        <w:t>in full. Stipends will not exceed $500,000 in aggregate in</w:t>
      </w:r>
      <w:r>
        <w:br/>
        <w:t>any year and will be paid for out of the International Tax</w:t>
      </w:r>
      <w:r>
        <w:br/>
        <w:t>Fund. The Parties will ensure that no Player is asked to</w:t>
      </w:r>
      <w:r>
        <w:br/>
        <w:t>wear a two-way microphone when the $500,000 aggre-</w:t>
      </w:r>
      <w:r>
        <w:br/>
        <w:t>gate stipend pool has been or may be exhausted. All</w:t>
      </w:r>
      <w:r>
        <w:br/>
        <w:t>stipends shall be paid within thirty (30) days following</w:t>
      </w:r>
      <w:r>
        <w:br/>
        <w:t>the date the microphone was worn. The Commissioner’s</w:t>
      </w:r>
      <w:r>
        <w:br/>
        <w:t>Office and the Players Association will collaborate on</w:t>
      </w:r>
      <w:r>
        <w:br/>
        <w:t>the processing of payment to Players.</w:t>
      </w:r>
      <w:r>
        <w:br/>
        <w:t>C. Microphone Content Controls</w:t>
      </w:r>
      <w:r>
        <w:br/>
        <w:t>(1) Audio from one-way microphones may be telecast only</w:t>
      </w:r>
      <w:r>
        <w:br/>
        <w:t>on a delayed basis during the telecast. The network is not</w:t>
      </w:r>
      <w:r>
        <w:br/>
        <w:t>permitted to play back any remarks (regardless of the</w:t>
      </w:r>
      <w:r>
        <w:br/>
        <w:t>language in which such remarks were spoken) or other</w:t>
      </w:r>
      <w:r>
        <w:br/>
        <w:t>audio from one-way microphones which (i) would</w:t>
      </w:r>
      <w:r>
        <w:br/>
        <w:t>embarrass, be prejudicial to, detrimental to, or critical of,</w:t>
      </w:r>
      <w:r>
        <w:br/>
        <w:t>Major League Baseball, the Players Association, the</w:t>
      </w:r>
      <w:r>
        <w:br/>
        <w:t>individual wearing the microphone, Players, fans or</w:t>
      </w:r>
      <w:r>
        <w:br/>
        <w:t>umpires; (ii) include any profanity (regardless of whether</w:t>
      </w:r>
      <w:r>
        <w:br/>
        <w:t>the profanity was bleeped out or otherwise deleted or</w:t>
      </w:r>
      <w:r>
        <w:br/>
        <w:t>modified with other sounds); or (iii) likely would be con-</w:t>
      </w:r>
      <w:r>
        <w:br/>
        <w:t>strued as inflammatory.</w:t>
      </w:r>
      <w:r>
        <w:br/>
        <w:t>(2) Audio from two-way microphones may be used in live</w:t>
      </w:r>
      <w:r>
        <w:br/>
        <w:t>situations (or with minimal delays) during broadcasts.</w:t>
      </w:r>
      <w:r>
        <w:br/>
        <w:t>(3) Unless the Parties agree otherwise, the network and/or</w:t>
      </w:r>
      <w:r>
        <w:br/>
        <w:t>any entity authorized by MLB to record audio from</w:t>
      </w:r>
      <w:r>
        <w:br/>
        <w:t>microphones shall be required to: (i) provide to MLB</w:t>
      </w:r>
      <w:r>
        <w:br/>
        <w:t>Properties any and all audio from game worn micro-</w:t>
      </w:r>
      <w:r>
        <w:br/>
        <w:t>phones capturing the voice of a Player, or containing</w:t>
      </w:r>
      <w:r>
        <w:br/>
        <w:t>remarks about a Player, that is not used in the telecast;</w:t>
      </w:r>
      <w:r>
        <w:br/>
        <w:t>and (ii) destroy or permanently delete while on-site all</w:t>
      </w:r>
      <w:r>
        <w:br/>
        <w:t>366</w:t>
      </w:r>
    </w:p>
    <w:p>
      <w:r>
        <w:t>files (including back-up or copies of any kind) contain-</w:t>
      </w:r>
      <w:r>
        <w:br/>
        <w:t>ing such audio, and provide written certification to a sen-</w:t>
      </w:r>
      <w:r>
        <w:br/>
        <w:t>ior representative at MLB Properties and the Players</w:t>
      </w:r>
      <w:r>
        <w:br/>
        <w:t>Association that such destruction or deletion has</w:t>
      </w:r>
      <w:r>
        <w:br/>
        <w:t>occurred. MLB Properties will not use any unaired</w:t>
      </w:r>
      <w:r>
        <w:br/>
        <w:t>audio, or authorize others to use any unaired audio, with-</w:t>
      </w:r>
      <w:r>
        <w:br/>
        <w:t>out the express written consent of the Players Associa-</w:t>
      </w:r>
      <w:r>
        <w:br/>
        <w:t>tion. Notwithstanding the foregoing, the Commissioner’s</w:t>
      </w:r>
      <w:r>
        <w:br/>
        <w:t>Office, the 30 Major League Clubs, and the Players</w:t>
      </w:r>
      <w:r>
        <w:br/>
        <w:t>Association will be permitted use audio from player-</w:t>
      </w:r>
      <w:r>
        <w:br/>
        <w:t>worn microphones on its social media platforms in a</w:t>
      </w:r>
      <w:r>
        <w:br/>
        <w:t>manner consistent with Section (C)(1) above, and the</w:t>
      </w:r>
      <w:r>
        <w:br/>
        <w:t>Parties’ past practice with respect to secondary usage. If,</w:t>
      </w:r>
      <w:r>
        <w:br/>
        <w:t>following an initial warning, a broadcast partner telecasts</w:t>
      </w:r>
      <w:r>
        <w:br/>
        <w:t>content from one-way player-worn microphones that</w:t>
      </w:r>
      <w:r>
        <w:br/>
        <w:t>violates the content controls set forth in Section (C)(1)</w:t>
      </w:r>
      <w:r>
        <w:br/>
        <w:t>above the amount of the stipend paid to a player who</w:t>
      </w:r>
      <w:r>
        <w:br/>
        <w:t>wears a two-way microphone for that broadcast partner</w:t>
      </w:r>
      <w:r>
        <w:br/>
        <w:t>for the remainder of the season shall increase $500 for</w:t>
      </w:r>
      <w:r>
        <w:br/>
        <w:t>each game in which a violation occurs. In addition, the</w:t>
      </w:r>
      <w:r>
        <w:br/>
        <w:t>Parties will coordinate with the broadcast partner to</w:t>
      </w:r>
      <w:r>
        <w:br/>
        <w:t>determine what, if any, additional protections can be put</w:t>
      </w:r>
      <w:r>
        <w:br/>
        <w:t>in place to prevent a subsequent violation of this agree-</w:t>
      </w:r>
      <w:r>
        <w:br/>
        <w:t>ment. In the event that the Parties and the relevant broad-</w:t>
      </w:r>
      <w:r>
        <w:br/>
        <w:t>cast partner cannot reach an agreement on satisfactory</w:t>
      </w:r>
      <w:r>
        <w:br/>
        <w:t>protections, such partner will be prohibited from captur-</w:t>
      </w:r>
      <w:r>
        <w:br/>
        <w:t>ing and/or telecasting miking content for the remainder</w:t>
      </w:r>
      <w:r>
        <w:br/>
        <w:t>of the season, unless the Parties agree otherwise. The</w:t>
      </w:r>
      <w:r>
        <w:br/>
        <w:t>Commissioner’s Office will ensure that all broadcast</w:t>
      </w:r>
      <w:r>
        <w:br/>
        <w:t>partners receive written notice (with periodic reminders)</w:t>
      </w:r>
      <w:r>
        <w:br/>
        <w:t>of the content protections in this agreement.</w:t>
      </w:r>
      <w:r>
        <w:br/>
        <w:t>D. Microphone Logistics</w:t>
      </w:r>
      <w:r>
        <w:br/>
        <w:t>Microphone devices will be affixed on Players at a time and</w:t>
      </w:r>
      <w:r>
        <w:br/>
        <w:t>in a manner that will not intrude on the Player’s preparation</w:t>
      </w:r>
      <w:r>
        <w:br/>
        <w:t>for or participation in a game. A Player may ask that a micro-</w:t>
      </w:r>
      <w:r>
        <w:br/>
        <w:t>phone be removed at any time for any reason, and such</w:t>
      </w:r>
      <w:r>
        <w:br/>
        <w:t>request will be honored. Additionally, broadcast partners will</w:t>
      </w:r>
      <w:r>
        <w:br/>
        <w:t>consider Players’ preference regarding the timing (i.e., which</w:t>
      </w:r>
      <w:r>
        <w:br/>
        <w:t>inning or half innings) that two-way microphone content will</w:t>
      </w:r>
      <w:r>
        <w:br/>
        <w:t>367</w:t>
      </w:r>
    </w:p>
    <w:p>
      <w:r>
        <w:t>be provided. Upon request, the Players Association will be</w:t>
      </w:r>
      <w:r>
        <w:br/>
        <w:t>provided with any and all information relating to the micro-</w:t>
      </w:r>
      <w:r>
        <w:br/>
        <w:t>phone devices and other technology to be used.</w:t>
      </w:r>
      <w:r>
        <w:br/>
        <w:t>Sincerely,</w:t>
      </w:r>
      <w:r>
        <w:br/>
        <w:t>Patrick J. Houlihan</w:t>
      </w:r>
      <w:r>
        <w:br/>
        <w:t>Senior Vice President &amp;</w:t>
      </w:r>
      <w:r>
        <w:br/>
        <w:t>Deputy General Counsel</w:t>
      </w:r>
      <w:r>
        <w:br/>
        <w:t>Major League Baseball</w:t>
      </w:r>
      <w:r>
        <w:br/>
        <w:t>Office of the Commissioner</w:t>
      </w:r>
      <w:r>
        <w:br/>
        <w:t>368</w:t>
      </w:r>
    </w:p>
    <w:p>
      <w:r>
        <w:t>ATTACHMENT 58</w:t>
      </w:r>
      <w:r>
        <w:br/>
        <w:t>Player Social Media Program</w:t>
      </w:r>
      <w:r>
        <w:br/>
        <w:t>A. Concept. During the term of the Basic Agreement, allow, but not</w:t>
      </w:r>
      <w:r>
        <w:br/>
        <w:t>require, players on the Active Roster of Major League Clubs to</w:t>
      </w:r>
      <w:r>
        <w:br/>
        <w:t>receive and post MLB copyrighted video footage and images fea-</w:t>
      </w:r>
      <w:r>
        <w:br/>
        <w:t>turing MLB game highlights from such player’s team but also</w:t>
      </w:r>
      <w:r>
        <w:br/>
        <w:t>including game highlights from across the league as reasonably</w:t>
      </w:r>
      <w:r>
        <w:br/>
        <w:t>requested by a player (such footage and images collectively,</w:t>
      </w:r>
      <w:r>
        <w:br/>
        <w:t>“highlights”) to such players’ verified personal social media</w:t>
      </w:r>
      <w:r>
        <w:br/>
        <w:t>accounts. Except as set forth below, the prohibitions on the use of</w:t>
      </w:r>
      <w:r>
        <w:br/>
        <w:t>electronic equipment by Major League players, including the pro-</w:t>
      </w:r>
      <w:r>
        <w:br/>
        <w:t>visions of Major League Baseball Regulations 1-1 and 1-2 (col-</w:t>
      </w:r>
      <w:r>
        <w:br/>
        <w:t>lectively, “Existing Policies”), continue to apply with full force.</w:t>
      </w:r>
      <w:r>
        <w:br/>
        <w:t>B. Timing</w:t>
      </w:r>
      <w:r>
        <w:br/>
        <w:t>1. Players may post highlights during the times allowed by the</w:t>
      </w:r>
      <w:r>
        <w:br/>
        <w:t>Existing Policies.</w:t>
      </w:r>
      <w:r>
        <w:br/>
        <w:t>2. Highlights from any game may not be posted until ninety (90)</w:t>
      </w:r>
      <w:r>
        <w:br/>
        <w:t>minutes following such game.</w:t>
      </w:r>
      <w:r>
        <w:br/>
        <w:t>C. Volume. Players may post up to four (4) highlights per game.</w:t>
      </w:r>
      <w:r>
        <w:br/>
        <w:t>D. Definition, Format and Length of Posts</w:t>
      </w:r>
      <w:r>
        <w:br/>
        <w:t>1. Each highlight counts as one highlight, regardless of the num-</w:t>
      </w:r>
      <w:r>
        <w:br/>
        <w:t>ber of platforms to which such highlight is posted.</w:t>
      </w:r>
      <w:r>
        <w:br/>
        <w:t>2. Highlight videos posted must be in video format unless MLB</w:t>
      </w:r>
      <w:r>
        <w:br/>
        <w:t>otherwise approves.</w:t>
      </w:r>
      <w:r>
        <w:br/>
        <w:t>3. Highlights must be posted natively (that is, via video file and</w:t>
      </w:r>
      <w:r>
        <w:br/>
        <w:t>not via link) to social media platforms.</w:t>
      </w:r>
      <w:r>
        <w:br/>
        <w:t>4. Highlight videos may be no more than 45 seconds in length</w:t>
      </w:r>
      <w:r>
        <w:br/>
        <w:t>each.</w:t>
      </w:r>
      <w:r>
        <w:br/>
        <w:t>E. Authorized Platforms and Verification</w:t>
      </w:r>
      <w:r>
        <w:br/>
        <w:t>1. Each player may post highlights to his own personal social</w:t>
      </w:r>
      <w:r>
        <w:br/>
        <w:t>media accounts only, and only on the authorized platforms set</w:t>
      </w:r>
      <w:r>
        <w:br/>
        <w:t>forth below.</w:t>
      </w:r>
      <w:r>
        <w:br/>
        <w:t>2. Each player may have a maximum of one account per platform.</w:t>
      </w:r>
      <w:r>
        <w:br/>
        <w:t>369</w:t>
      </w:r>
    </w:p>
    <w:p>
      <w:r>
        <w:t>3. Highlights may not be posted to or by anyone other than player</w:t>
      </w:r>
      <w:r>
        <w:br/>
        <w:t>or his designated agent(s) (that is, no posting by any individuals</w:t>
      </w:r>
      <w:r>
        <w:br/>
        <w:t>or entities other than those parties acting on a player’s behalf).</w:t>
      </w:r>
      <w:r>
        <w:br/>
        <w:t>4. Each of the following is an authorized platform:</w:t>
      </w:r>
      <w:r>
        <w:br/>
        <w:t> Facebook</w:t>
      </w:r>
      <w:r>
        <w:br/>
        <w:t> Instagram</w:t>
      </w:r>
      <w:r>
        <w:br/>
        <w:t> Snapchat</w:t>
      </w:r>
      <w:r>
        <w:br/>
        <w:t> Twitter</w:t>
      </w:r>
      <w:r>
        <w:br/>
        <w:t> YouTube</w:t>
      </w:r>
      <w:r>
        <w:br/>
        <w:t> Additional platforms reasonably requested by the Players</w:t>
      </w:r>
      <w:r>
        <w:br/>
        <w:t>Association and approved by MLB or otherwise approved</w:t>
      </w:r>
      <w:r>
        <w:br/>
        <w:t>by MLB.</w:t>
      </w:r>
      <w:r>
        <w:br/>
        <w:t>5. Each player’s social media account used to post highlights on a</w:t>
      </w:r>
      <w:r>
        <w:br/>
        <w:t>platform must either verified by that platform or must be pro-</w:t>
      </w:r>
      <w:r>
        <w:br/>
        <w:t>vided to MLB.</w:t>
      </w:r>
      <w:r>
        <w:br/>
        <w:t>F. Monetization, Sponsorship or other Third-Party Involvement.</w:t>
      </w:r>
      <w:r>
        <w:br/>
        <w:t>Highlights, or postings including highlights, may not be spon-</w:t>
      </w:r>
      <w:r>
        <w:br/>
        <w:t>sored, monetized, or affiliated with any third party in any way.</w:t>
      </w:r>
      <w:r>
        <w:br/>
        <w:t>Nothing herein relates to MLB’s use of highlights; provided that</w:t>
      </w:r>
      <w:r>
        <w:br/>
        <w:t>MLB may utilize the content created by or on behalf of players</w:t>
      </w:r>
      <w:r>
        <w:br/>
        <w:t>with such highlights (“Player Created Content”) so long as such</w:t>
      </w:r>
      <w:r>
        <w:br/>
        <w:t>Player Created Content, or the player’s posting of such content, is</w:t>
      </w:r>
      <w:r>
        <w:br/>
        <w:t>not sponsored, monetized or affiliated with, or used to promote,</w:t>
      </w:r>
      <w:r>
        <w:br/>
        <w:t>market or monetize, any third party (including Greenfly or any</w:t>
      </w:r>
      <w:r>
        <w:br/>
        <w:t>other MLB partner) in any way.</w:t>
      </w:r>
      <w:r>
        <w:br/>
        <w:t>G . Highlight Production and Posting</w:t>
      </w:r>
      <w:r>
        <w:br/>
        <w:t>1. Only MLB will cut and deliver highlights for player posting</w:t>
      </w:r>
      <w:r>
        <w:br/>
        <w:t>under this policy.</w:t>
      </w:r>
      <w:r>
        <w:br/>
        <w:t>2. No player may manipulate/edit highlights, except that he may:</w:t>
      </w:r>
      <w:r>
        <w:br/>
        <w:t> Add graphical elements that are not proprietary to any third-</w:t>
      </w:r>
      <w:r>
        <w:br/>
        <w:t>party (that is, add text or designs that he creates and owns);</w:t>
      </w:r>
      <w:r>
        <w:br/>
        <w:t> Change the speed of or shorten the highlight videos (that is,</w:t>
      </w:r>
      <w:r>
        <w:br/>
        <w:t>present all or a portion of the video highlights in slow</w:t>
      </w:r>
      <w:r>
        <w:br/>
        <w:t>motion, fast-motion, rewind or repeat); and/or</w:t>
      </w:r>
      <w:r>
        <w:br/>
        <w:t>370</w:t>
      </w:r>
    </w:p>
    <w:p>
      <w:r>
        <w:t> Color correct or filter the highlights.</w:t>
      </w:r>
      <w:r>
        <w:br/>
        <w:t>For avoidance of doubt, the highlights may not add any sponsor-</w:t>
      </w:r>
      <w:r>
        <w:br/>
        <w:t>ship, advertisement or any third-party elements or any content that</w:t>
      </w:r>
      <w:r>
        <w:br/>
        <w:t>is precluded by law or by any MLB rule or regulation.</w:t>
      </w:r>
      <w:r>
        <w:br/>
        <w:t>H. Opting In</w:t>
      </w:r>
      <w:r>
        <w:br/>
        <w:t>1. In order to participate in the program outlined herein, a player</w:t>
      </w:r>
      <w:r>
        <w:br/>
        <w:t>should opt in on his mobile device, using the method below.</w:t>
      </w:r>
      <w:r>
        <w:br/>
        <w:t> Download the Greenfly app from the app store</w:t>
      </w:r>
      <w:r>
        <w:br/>
        <w:t> Enter the invite code: MLBPLAYERS</w:t>
      </w:r>
      <w:r>
        <w:br/>
        <w:t> Send a “hello” message to MLB within the app</w:t>
      </w:r>
      <w:r>
        <w:br/>
        <w:t> Once the player opts in, he will begin receiving information</w:t>
      </w:r>
      <w:r>
        <w:br/>
        <w:t>shortly thereafter.</w:t>
      </w:r>
      <w:r>
        <w:br/>
        <w:t>2. If a player is unable to opt in via his mobile device, he may, as</w:t>
      </w:r>
      <w:r>
        <w:br/>
        <w:t>an alternative to the above, email PlayerSocial@mlb.com</w:t>
      </w:r>
      <w:r>
        <w:br/>
        <w:t>.</w:t>
      </w:r>
      <w:r>
        <w:br/>
        <w:t>3. MLB will provide to the Players Association and MLB Players,</w:t>
      </w:r>
      <w:r>
        <w:br/>
        <w:t>Inc. the same content offered to players, at the same time the</w:t>
      </w:r>
      <w:r>
        <w:br/>
        <w:t>players receive it by providing Players Association access to</w:t>
      </w:r>
      <w:r>
        <w:br/>
        <w:t>the Greenfly app. Such content may be used by Players Asso-</w:t>
      </w:r>
      <w:r>
        <w:br/>
        <w:t>ciation and MLB Players, Inc. in a non-commercial manner</w:t>
      </w:r>
      <w:r>
        <w:br/>
        <w:t>through the Players Association’s institutional channels, e.g.,</w:t>
      </w:r>
      <w:r>
        <w:br/>
        <w:t>the official social media handles of the Players Association,</w:t>
      </w:r>
      <w:r>
        <w:br/>
        <w:t>MLB Players Inc. or any other currently affiliated entities, pro-</w:t>
      </w:r>
      <w:r>
        <w:br/>
        <w:t>vided that any such use is not sponsored, monetized or affili-</w:t>
      </w:r>
      <w:r>
        <w:br/>
        <w:t>ated with any third party in any way.</w:t>
      </w:r>
      <w:r>
        <w:br/>
        <w:t>I. Ownership of Highlights. The highlights, in all forms including</w:t>
      </w:r>
      <w:r>
        <w:br/>
        <w:t>any manipulation/edits, but excluding the words, symbols, cre-</w:t>
      </w:r>
      <w:r>
        <w:br/>
        <w:t>ative elements, artwork and other editorial contributions added by</w:t>
      </w:r>
      <w:r>
        <w:br/>
        <w:t>players to the Player Created Content, are proprietary to MLB.</w:t>
      </w:r>
      <w:r>
        <w:br/>
        <w:t>J. Enhanced Program. For players who desire to receive addi-</w:t>
      </w:r>
      <w:r>
        <w:br/>
        <w:t>tional content than provided for by this Program, or assistance in</w:t>
      </w:r>
      <w:r>
        <w:br/>
        <w:t>developing or distributing content on their platforms, MLB’s</w:t>
      </w:r>
      <w:r>
        <w:br/>
        <w:t>Social Media team will help customize programs to achieve the</w:t>
      </w:r>
      <w:r>
        <w:br/>
        <w:t>goals of the players.</w:t>
      </w:r>
      <w:r>
        <w:br/>
        <w:t>371</w:t>
      </w:r>
    </w:p>
    <w:p>
      <w:r>
        <w:t>ATTACHMENT 59</w:t>
      </w:r>
      <w:r>
        <w:br/>
        <w:t>Special Events Mobile Device Policy</w:t>
      </w:r>
      <w:r>
        <w:br/>
        <w:t>The following sets forth the Parties’ agreement regarding certain uses</w:t>
      </w:r>
      <w:r>
        <w:br/>
        <w:t>of mobile devices (e.g., smartphones, tablets, etc.) on-field during</w:t>
      </w:r>
      <w:r>
        <w:br/>
        <w:t>Spring Training games, Domestic Special Events (see Article XV(O)),</w:t>
      </w:r>
      <w:r>
        <w:br/>
        <w:t>International Play Events (see Article XXV), the All-Star Game and</w:t>
      </w:r>
      <w:r>
        <w:br/>
        <w:t>Home Run Derby (collectively referred to herein as “Special Events”)</w:t>
      </w:r>
      <w:r>
        <w:br/>
        <w:t>for the sole purpose of players to post pictures, videos, and other con-</w:t>
      </w:r>
      <w:r>
        <w:br/>
        <w:t>tent about the event on social media platforms.</w:t>
      </w:r>
      <w:r>
        <w:br/>
        <w:t>For non-Championship Season game Special Events, players may use</w:t>
      </w:r>
      <w:r>
        <w:br/>
        <w:t>mobile devices consistent with the purpose set forth above: (i) before</w:t>
      </w:r>
      <w:r>
        <w:br/>
        <w:t>the game, on the field or in the dugout/bullpen (but not during the</w:t>
      </w:r>
      <w:r>
        <w:br/>
        <w:t>National Anthem(s)); (ii) during the game in the dugout/bullpen (but</w:t>
      </w:r>
      <w:r>
        <w:br/>
        <w:t>not on the field); and (iii) after the game in any location.</w:t>
      </w:r>
      <w:r>
        <w:br/>
        <w:t>For Championship Season game Special Events, players may use elec-</w:t>
      </w:r>
      <w:r>
        <w:br/>
        <w:t>tronic devices consistent with the purpose set forth above: (i) before</w:t>
      </w:r>
      <w:r>
        <w:br/>
        <w:t>the game, on the field or in the dugout/bullpen during the period prior</w:t>
      </w:r>
      <w:r>
        <w:br/>
        <w:t>to the player introductions or the National Anthem(s) (whichever</w:t>
      </w:r>
      <w:r>
        <w:br/>
        <w:t>comes first); and (ii) after the game in any location.</w:t>
      </w:r>
      <w:r>
        <w:br/>
        <w:t>Except as modified expressly above, the prohibitions on the use of</w:t>
      </w:r>
      <w:r>
        <w:br/>
        <w:t>electronic devices by players and other personnel (including as set</w:t>
      </w:r>
      <w:r>
        <w:br/>
        <w:t>forth in Major League Baseball Regulations 1-1 and 1-2) continue to</w:t>
      </w:r>
      <w:r>
        <w:br/>
        <w:t>apply with full force.</w:t>
      </w:r>
      <w:r>
        <w:br/>
        <w:t>Major League Baseball and the Players Association will encourage</w:t>
      </w:r>
      <w:r>
        <w:br/>
        <w:t>Player participation in the programming permitted under this Policy,</w:t>
      </w:r>
      <w:r>
        <w:br/>
        <w:t>including but not limited to by providing assistance with the posting</w:t>
      </w:r>
      <w:r>
        <w:br/>
        <w:t>and amplification of content collected under the Policy.</w:t>
      </w:r>
      <w:r>
        <w:br/>
        <w:t>No Special Event-related social media posts by players will be appro-</w:t>
      </w:r>
      <w:r>
        <w:br/>
        <w:t>priated for use (including re-posted or tagged) or modified in any way</w:t>
      </w:r>
      <w:r>
        <w:br/>
        <w:t>to be inclusive of any commercial partner logos or indicia absent</w:t>
      </w:r>
      <w:r>
        <w:br/>
        <w:t>the express consent of the Commissioner’s Office and the Players</w:t>
      </w:r>
      <w:r>
        <w:br/>
        <w:t>Association.</w:t>
      </w:r>
      <w:r>
        <w:br/>
        <w:t>372</w:t>
      </w:r>
    </w:p>
    <w:p>
      <w:r>
        <w:t>ATTACHMENT 60</w:t>
      </w:r>
      <w:r>
        <w:br/>
        <w:t>Set forth below is Major League Baseball’s collectively bar-</w:t>
      </w:r>
      <w:r>
        <w:br/>
        <w:t>gained sports betting and other legal gaming policy (“Policy”) cover-</w:t>
      </w:r>
      <w:r>
        <w:br/>
        <w:t>ing all 40-man roster Players (“Major League Players” or “Players”).</w:t>
      </w:r>
      <w:r>
        <w:br/>
        <w:t>Although many of the principles addressed in this Policy are already</w:t>
      </w:r>
      <w:r>
        <w:br/>
        <w:t>covered by Major League Rule 21 (which remains in full force and</w:t>
      </w:r>
      <w:r>
        <w:br/>
        <w:t>effect), we believe that additional rules are required to safeguard our</w:t>
      </w:r>
      <w:r>
        <w:br/>
        <w:t>sport as legalized sports betting becomes more pervasive. For your ref-</w:t>
      </w:r>
      <w:r>
        <w:br/>
        <w:t>erence, a copy of the full text of Major League Rule 21 is attached.</w:t>
      </w:r>
      <w:r>
        <w:br/>
        <w:t>Please be awar</w:t>
      </w:r>
      <w:r>
        <w:br/>
        <w:t>e that violations of Major League Rule 21 or this</w:t>
      </w:r>
      <w:r>
        <w:br/>
        <w:t>Policy may result in discipline up to and including permanent inel-</w:t>
      </w:r>
      <w:r>
        <w:br/>
        <w:t>igibility from Major League and Minor League Baseball, subject</w:t>
      </w:r>
      <w:r>
        <w:br/>
        <w:t>to the just cause pr ovisions of the Basic Agreement. This bulletin,</w:t>
      </w:r>
      <w:r>
        <w:br/>
        <w:t>which supersedes and replaces all prior bulletins on these subjects,</w:t>
      </w:r>
      <w:r>
        <w:br/>
        <w:t>must be distributed to all Major League Players and posted in every</w:t>
      </w:r>
      <w:r>
        <w:br/>
        <w:t>Major League clubhouse.</w:t>
      </w:r>
      <w:r>
        <w:br/>
        <w:t>I. Pr</w:t>
      </w:r>
      <w:r>
        <w:br/>
        <w:t>ohibited Conduct for Major League Players</w:t>
      </w:r>
      <w:r>
        <w:br/>
        <w:t>A. No Betting on Baseball. Major League Players may not bet</w:t>
      </w:r>
      <w:r>
        <w:br/>
        <w:t>on any professional or amateur baseball games (including,</w:t>
      </w:r>
      <w:r>
        <w:br/>
        <w:t>without limitation, Major League Baseball, Minor League</w:t>
      </w:r>
      <w:r>
        <w:br/>
        <w:t>Baseball, international, college, high school and youth</w:t>
      </w:r>
      <w:r>
        <w:br/>
        <w:t>games) (hereinafter referred to as “Baseball Games”) or</w:t>
      </w:r>
      <w:r>
        <w:br/>
        <w:t>events (including, without limitation, home run derbies, all-</w:t>
      </w:r>
      <w:r>
        <w:br/>
        <w:t>star games, skills competitions and tournaments) (hereinafter</w:t>
      </w:r>
      <w:r>
        <w:br/>
        <w:t>referred to as “Baseball Events”). Major League Players may</w:t>
      </w:r>
      <w:r>
        <w:br/>
        <w:t>not ask others to place bets on their behalf, knowingly bene-</w:t>
      </w:r>
      <w:r>
        <w:br/>
        <w:t>fit financially from, or knowingly assist with bets placed by</w:t>
      </w:r>
      <w:r>
        <w:br/>
        <w:t>others. This prohibition applies to all bets related to Baseball</w:t>
      </w:r>
      <w:r>
        <w:br/>
        <w:t>Games or Baseball Events, including, without limitation, bets</w:t>
      </w:r>
      <w:r>
        <w:br/>
        <w:t>on the outcome of games (either individual games or multi-</w:t>
      </w:r>
      <w:r>
        <w:br/>
        <w:t>ple games such as a series or season) or events within games</w:t>
      </w:r>
      <w:r>
        <w:br/>
        <w:t>(e.g., the outcome of a particular pitch, at-bat, play or</w:t>
      </w:r>
      <w:r>
        <w:br/>
        <w:t>inning), any all-star game or home run derby, postseason</w:t>
      </w:r>
      <w:r>
        <w:br/>
        <w:t>qualification or results, the performance of players, actions</w:t>
      </w:r>
      <w:r>
        <w:br/>
        <w:t>373</w:t>
      </w:r>
    </w:p>
    <w:p>
      <w:r>
        <w:t>that take place during games, transactions or the draft. See</w:t>
      </w:r>
      <w:r>
        <w:br/>
        <w:t>also Major League Rule 21(d).</w:t>
      </w:r>
      <w:r>
        <w:br/>
        <w:t>B. Fantasy Games. Major League Players are prohibited from</w:t>
      </w:r>
      <w:r>
        <w:br/>
        <w:t>knowingly engaging in any of the following conduct with</w:t>
      </w:r>
      <w:r>
        <w:br/>
        <w:t>respect to full-season, partial season, or daily fantasy base-</w:t>
      </w:r>
      <w:r>
        <w:br/>
        <w:t>ball games (including, but not limited to, online fantasy base-</w:t>
      </w:r>
      <w:r>
        <w:br/>
        <w:t>ball games from providers such as Fan Duel, Draft Kings,</w:t>
      </w:r>
      <w:r>
        <w:br/>
        <w:t>and other similar entities) (collectively, “Fantasy Baseball</w:t>
      </w:r>
      <w:r>
        <w:br/>
        <w:t>Games”): participating in Fantasy Baseball Games in which</w:t>
      </w:r>
      <w:r>
        <w:br/>
        <w:t>prize money or other things of value are available to partici-</w:t>
      </w:r>
      <w:r>
        <w:br/>
        <w:t>pants; assisting individuals who participate in such games; or</w:t>
      </w:r>
      <w:r>
        <w:br/>
        <w:t>arranging for others to participate on a Major League</w:t>
      </w:r>
      <w:r>
        <w:br/>
        <w:t>Player’s behalf. For clarity, the prohibition in the preceding</w:t>
      </w:r>
      <w:r>
        <w:br/>
        <w:t>sentence shall only apply to a Major League Player’s partic-</w:t>
      </w:r>
      <w:r>
        <w:br/>
        <w:t>ipation as a contestant in such games, and not to sponsorship</w:t>
      </w:r>
      <w:r>
        <w:br/>
        <w:t>or other business transactions that are permissible under the</w:t>
      </w:r>
      <w:r>
        <w:br/>
        <w:t>Basic Agreement or the Major League Uniform Player’s</w:t>
      </w:r>
      <w:r>
        <w:br/>
        <w:t>Contract (“UPC”) or under Section I.G . hereof or to which</w:t>
      </w:r>
      <w:r>
        <w:br/>
        <w:t>MLB consents.</w:t>
      </w:r>
      <w:r>
        <w:br/>
        <w:t>C. Illegal Betting. Major League Players may not place illegal</w:t>
      </w:r>
      <w:r>
        <w:br/>
        <w:t>bets on any sport or event, including bets placed with illegal</w:t>
      </w:r>
      <w:r>
        <w:br/>
        <w:t>bookmakers or illegal off-shore sports betting websites or</w:t>
      </w:r>
      <w:r>
        <w:br/>
        <w:t>applications. See</w:t>
      </w:r>
      <w:r>
        <w:br/>
        <w:t>Major League Rule 21(d)(3).</w:t>
      </w:r>
      <w:r>
        <w:br/>
        <w:t>D. Betting on Sports Other Than Baseball. Major League</w:t>
      </w:r>
      <w:r>
        <w:br/>
        <w:t>Players may place legal bets on sporting events other than</w:t>
      </w:r>
      <w:r>
        <w:br/>
        <w:t>Baseball Games and Baseball Events in jurisdictions in</w:t>
      </w:r>
      <w:r>
        <w:br/>
        <w:t>which such bets are legal, provided that the person placing</w:t>
      </w:r>
      <w:r>
        <w:br/>
        <w:t>the bet is eligible under applicable law to place the wager.</w:t>
      </w:r>
      <w:r>
        <w:br/>
        <w:t>Similarly, Major League Players may participate in legal fan-</w:t>
      </w:r>
      <w:r>
        <w:br/>
        <w:t>tasy games relating to sports other than baseball for prizes or</w:t>
      </w:r>
      <w:r>
        <w:br/>
        <w:t>other things of value.</w:t>
      </w:r>
      <w:r>
        <w:br/>
        <w:t>E. Game Fixing. Major League Players are prohibited from</w:t>
      </w:r>
      <w:r>
        <w:br/>
        <w:t>intentionally influencing or manipulating (or intentionally</w:t>
      </w:r>
      <w:r>
        <w:br/>
        <w:t>attempting to influence or manipulate) any Baseball Game or</w:t>
      </w:r>
      <w:r>
        <w:br/>
        <w:t>Baseball Event so that the final outcome, or any other out-</w:t>
      </w:r>
      <w:r>
        <w:br/>
        <w:t>come or aspect of the game or event, is fully determined by</w:t>
      </w:r>
      <w:r>
        <w:br/>
        <w:t>anything other than its merits. A Major League Player also</w:t>
      </w:r>
      <w:r>
        <w:br/>
        <w:t>violates this rule if, upon being solicited by any person or</w:t>
      </w:r>
      <w:r>
        <w:br/>
        <w:t>374</w:t>
      </w:r>
    </w:p>
    <w:p>
      <w:r>
        <w:t>entity to engage in such behavior, the Player fails to inform</w:t>
      </w:r>
      <w:r>
        <w:br/>
        <w:t>the Commissioner immediately of the solicitation, and of all</w:t>
      </w:r>
      <w:r>
        <w:br/>
        <w:t>facts and circumstances connected therewith. See also</w:t>
      </w:r>
      <w:r>
        <w:br/>
        <w:t>Major</w:t>
      </w:r>
      <w:r>
        <w:br/>
        <w:t>League Rule 21(a).</w:t>
      </w:r>
      <w:r>
        <w:br/>
        <w:t>F. No Tipping or Disclosure of Confidential Information.</w:t>
      </w:r>
      <w:r>
        <w:br/>
        <w:t>Confidential information, including non-public information</w:t>
      </w:r>
      <w:r>
        <w:br/>
        <w:t>regarding player health, rosters, lineups, transactions, disci-</w:t>
      </w:r>
      <w:r>
        <w:br/>
        <w:t>pline or umpires, may be sought by individuals who desire to</w:t>
      </w:r>
      <w:r>
        <w:br/>
        <w:t>exploit such information in the betting markets. Major</w:t>
      </w:r>
      <w:r>
        <w:br/>
        <w:t>League Players are prohibited from intentionally disclosing</w:t>
      </w:r>
      <w:r>
        <w:br/>
        <w:t>such confidential information regarding their Clubs, their</w:t>
      </w:r>
      <w:r>
        <w:br/>
        <w:t>Club’s Minor League affiliates or MLB, or any professional</w:t>
      </w:r>
      <w:r>
        <w:br/>
        <w:t>or amateur baseball team or league, to any person with the</w:t>
      </w:r>
      <w:r>
        <w:br/>
        <w:t>knowledge that that person intends to use such confidential</w:t>
      </w:r>
      <w:r>
        <w:br/>
        <w:t>information in connection with the betting markets.</w:t>
      </w:r>
      <w:r>
        <w:br/>
        <w:t>G. Activities for and Grants of Rights to Legal Sports Gaming</w:t>
      </w:r>
      <w:r>
        <w:br/>
        <w:t>Companies. Major League Players may engage in promo-</w:t>
      </w:r>
      <w:r>
        <w:br/>
        <w:t>tional or endorsement activities (e.g., licensing the use of the</w:t>
      </w:r>
      <w:r>
        <w:br/>
        <w:t>Major League Player’s name, image, likeness, and other per-</w:t>
      </w:r>
      <w:r>
        <w:br/>
        <w:t>sonal attributes (collectively, “Attributes”) in advertisements</w:t>
      </w:r>
      <w:r>
        <w:br/>
        <w:t>or making personal appearances) on behalf of, may promote</w:t>
      </w:r>
      <w:r>
        <w:br/>
        <w:t>or endorse, and may license use of his Attributes in or in con-</w:t>
      </w:r>
      <w:r>
        <w:br/>
        <w:t>nection with a third party engaged in, or products that</w:t>
      </w:r>
      <w:r>
        <w:br/>
        <w:t>involve or enable (e.g., video games that enable sports bet-</w:t>
      </w:r>
      <w:r>
        <w:br/>
        <w:t>ting or contain components of daily fantasy sports), legal</w:t>
      </w:r>
      <w:r>
        <w:br/>
        <w:t>bet-</w:t>
      </w:r>
      <w:r>
        <w:br/>
        <w:t>ting (including, without limitation, casinos, racetracks,</w:t>
      </w:r>
      <w:r>
        <w:br/>
        <w:t>purveyors of Fantasy Baseball Games, sportsbooks, lotteries,</w:t>
      </w:r>
      <w:r>
        <w:br/>
        <w:t>or any other entity that offers or accepts wagering relating to</w:t>
      </w:r>
      <w:r>
        <w:br/>
        <w:t>sporting events or otherwise) (a “Sports Gaming Company”);</w:t>
      </w:r>
      <w:r>
        <w:br/>
        <w:t>provided that</w:t>
      </w:r>
      <w:r>
        <w:br/>
        <w:t>(i) the promotional activity and/or licensed use</w:t>
      </w:r>
      <w:r>
        <w:br/>
        <w:t>of Attributes is otherwise permitted by and consistent with</w:t>
      </w:r>
      <w:r>
        <w:br/>
        <w:t>the Basic Agreement, Major League Rules, and the Major</w:t>
      </w:r>
      <w:r>
        <w:br/>
        <w:t>League Player’s UPC; and</w:t>
      </w:r>
      <w:r>
        <w:br/>
        <w:t>(ii) the Player does not authorize</w:t>
      </w:r>
      <w:r>
        <w:br/>
        <w:t>or allow the use of his name, uniform number, image, like-</w:t>
      </w:r>
      <w:r>
        <w:br/>
        <w:t>ness, or any other Attributes in order to advertise, promote, or</w:t>
      </w:r>
      <w:r>
        <w:br/>
        <w:t>encourage betting on (for or against) any Baseball Game(s)</w:t>
      </w:r>
      <w:r>
        <w:br/>
        <w:t>or Baseball Event(s), or any event(s) or outcome(s) related in</w:t>
      </w:r>
      <w:r>
        <w:br/>
        <w:t>any way to Baseball Games or Events (including, without</w:t>
      </w:r>
      <w:r>
        <w:br/>
        <w:t>limitation, betting on a Club’s season or partial season</w:t>
      </w:r>
      <w:r>
        <w:br/>
        <w:t>375</w:t>
      </w:r>
    </w:p>
    <w:p>
      <w:r>
        <w:t>win/loss records; end of season awards voting; or any other</w:t>
      </w:r>
      <w:r>
        <w:br/>
        <w:t>in-game or in-season “prop bets” associated with Clubs or</w:t>
      </w:r>
      <w:r>
        <w:br/>
        <w:t>players) (collectively, the “Permitted Activities and Grants”).</w:t>
      </w:r>
      <w:r>
        <w:br/>
        <w:t>Other than the Permitted Activities and Grants set forth in the</w:t>
      </w:r>
      <w:r>
        <w:br/>
        <w:t>preceding sentence, or as otherwise set forth in this Policy,</w:t>
      </w:r>
      <w:r>
        <w:br/>
        <w:t>Major League Players are prohibited from performing any</w:t>
      </w:r>
      <w:r>
        <w:br/>
        <w:t>other services related to, in support of or in connection with</w:t>
      </w:r>
      <w:r>
        <w:br/>
        <w:t>sports betting (including, without limitation, consulting or</w:t>
      </w:r>
      <w:r>
        <w:br/>
        <w:t>advising on sports betting issues) for any Sports Gaming</w:t>
      </w:r>
      <w:r>
        <w:br/>
        <w:t>Company. For clarity, the prohibition in the preceding sen-</w:t>
      </w:r>
      <w:r>
        <w:br/>
        <w:t>tence shall not: (1) apply to sponsorship, promotional,</w:t>
      </w:r>
      <w:r>
        <w:br/>
        <w:t>endorsement and/or other business arrangements or transac-</w:t>
      </w:r>
      <w:r>
        <w:br/>
        <w:t>tions with entities that are not Sports Gaming Companies,</w:t>
      </w:r>
      <w:r>
        <w:br/>
        <w:t>even if such entity is affiliated with (e.g., a parent company,</w:t>
      </w:r>
      <w:r>
        <w:br/>
        <w:t>subsidiary or other affiliate of) a Sports Gaming Company, or</w:t>
      </w:r>
      <w:r>
        <w:br/>
        <w:t>(2) prevent a Major League Player from participating in the</w:t>
      </w:r>
      <w:r>
        <w:br/>
        <w:t>activities set forth in Section I.B. and I.D. as permitted (or</w:t>
      </w:r>
      <w:r>
        <w:br/>
        <w:t>not prohibited), or from engaging in any e-sports (e.g.,</w:t>
      </w:r>
      <w:r>
        <w:br/>
        <w:t>videogame) competitions, provided that such competitions</w:t>
      </w:r>
      <w:r>
        <w:br/>
        <w:t>do not involve betting on Baseball Games or Baseball</w:t>
      </w:r>
      <w:r>
        <w:br/>
        <w:t>Events, or broadcasting or entertainment content services for</w:t>
      </w:r>
      <w:r>
        <w:br/>
        <w:t>Sports Gaming Companies that do not support or relate to</w:t>
      </w:r>
      <w:r>
        <w:br/>
        <w:t>sports betting. Failure to abide by the rules described above</w:t>
      </w:r>
      <w:r>
        <w:br/>
        <w:t>will result in disciplinary action, subject to the just cause pro-</w:t>
      </w:r>
      <w:r>
        <w:br/>
        <w:t>visions of the Basic Agreement, which may include fines,</w:t>
      </w:r>
      <w:r>
        <w:br/>
        <w:t>suspensions, termination of employment and/or permanent</w:t>
      </w:r>
      <w:r>
        <w:br/>
        <w:t>ineligibility to play for, associate with or work in Major or</w:t>
      </w:r>
      <w:r>
        <w:br/>
        <w:t>Minor League Baseball.</w:t>
      </w:r>
      <w:r>
        <w:br/>
        <w:t>H. Ownership Interests in, or Indebtedness to, Sports Gaming</w:t>
      </w:r>
      <w:r>
        <w:br/>
        <w:t>Companies. Major League Players (but, for clarity, not the</w:t>
      </w:r>
      <w:r>
        <w:br/>
        <w:t>Major League Baseball Players Association, MLB Players,</w:t>
      </w:r>
      <w:r>
        <w:br/>
        <w:t>Inc. or any affiliates or licensees of such entities) are prohib-</w:t>
      </w:r>
      <w:r>
        <w:br/>
        <w:t>ited from being a director of or holding a direct or indirect</w:t>
      </w:r>
      <w:r>
        <w:br/>
        <w:t>ownership or economic interest (“Ownership Interest”) in, or</w:t>
      </w:r>
      <w:r>
        <w:br/>
        <w:t>intentionally borrowing money or entering into any other</w:t>
      </w:r>
      <w:r>
        <w:br/>
        <w:t>financial arrangement whereby a Major League Player owes</w:t>
      </w:r>
      <w:r>
        <w:br/>
        <w:t>money to, a Sports Gaming Company. The determination of</w:t>
      </w:r>
      <w:r>
        <w:br/>
        <w:t>whether an entity is a Sports Gaming Company will be made</w:t>
      </w:r>
      <w:r>
        <w:br/>
        <w:t>and consistently applied by the Commissioner, in his/her rea-</w:t>
      </w:r>
      <w:r>
        <w:br/>
        <w:t>376</w:t>
      </w:r>
    </w:p>
    <w:p>
      <w:r>
        <w:t>sonable discretion and subject to the terms hereof. Notwith-</w:t>
      </w:r>
      <w:r>
        <w:br/>
        <w:t>standing the foregoing, a Major League Player may own</w:t>
      </w:r>
      <w:r>
        <w:br/>
        <w:t>shares in a Sports Gaming Company, provided that he does</w:t>
      </w:r>
      <w:r>
        <w:br/>
        <w:t>not own, directly or indirectly, more than 1% of any class of</w:t>
      </w:r>
      <w:r>
        <w:br/>
        <w:t>securities (or class of other ownership interests) in such com-</w:t>
      </w:r>
      <w:r>
        <w:br/>
        <w:t>pany and does not serve as an officer, director, employee or</w:t>
      </w:r>
      <w:r>
        <w:br/>
        <w:t>consultant of the company. For clarity, Major League Players</w:t>
      </w:r>
      <w:r>
        <w:br/>
        <w:t>are not prohibited from being a director of or holding a direct</w:t>
      </w:r>
      <w:r>
        <w:br/>
        <w:t>or indirect ownership or economic interest (“Ownership</w:t>
      </w:r>
      <w:r>
        <w:br/>
        <w:t>Interest”) in, or intentionally borrowing money or entering</w:t>
      </w:r>
      <w:r>
        <w:br/>
        <w:t>into any other financial arrangement whereby a Major</w:t>
      </w:r>
      <w:r>
        <w:br/>
        <w:t>League Player owes money to, a legal Gaming Company that</w:t>
      </w:r>
      <w:r>
        <w:br/>
        <w:t>is not</w:t>
      </w:r>
      <w:r>
        <w:br/>
        <w:t>involved in betting on Baseball.</w:t>
      </w:r>
      <w:r>
        <w:br/>
        <w:t>I. Disclosure Requirement. Any Major League Player who has</w:t>
      </w:r>
      <w:r>
        <w:br/>
        <w:t>an Ownership Interest in a Sports Gaming Company must sub-</w:t>
      </w:r>
      <w:r>
        <w:br/>
        <w:t>mit to the Commissioner’s Office (compliance@mlb.com</w:t>
      </w:r>
      <w:r>
        <w:br/>
        <w:t>), by</w:t>
      </w:r>
      <w:r>
        <w:br/>
        <w:t>no later than March 1 of each year, an annual written disclo-</w:t>
      </w:r>
      <w:r>
        <w:br/>
        <w:t>sure that includes the amount of such Ownership Interest.</w:t>
      </w:r>
      <w:r>
        <w:br/>
        <w:t>Any Major League Player who holds a position with, or</w:t>
      </w:r>
      <w:r>
        <w:br/>
        <w:t>receives any compensation or other benefits from, a Sports</w:t>
      </w:r>
      <w:r>
        <w:br/>
        <w:t>Gaming Company must provide a detailed description of the</w:t>
      </w:r>
      <w:r>
        <w:br/>
        <w:t>position and the services provided upon request of the Com-</w:t>
      </w:r>
      <w:r>
        <w:br/>
        <w:t>missioner’s Office, which requests shall only be made on</w:t>
      </w:r>
      <w:r>
        <w:br/>
        <w:t>an individualized basis for purposes of enforcement of the</w:t>
      </w:r>
      <w:r>
        <w:br/>
        <w:t>Policy.</w:t>
      </w:r>
      <w:r>
        <w:br/>
        <w:t>II. Repor</w:t>
      </w:r>
      <w:r>
        <w:br/>
        <w:t>ting of Pr ohibited Conduct to the Commissioner ’s</w:t>
      </w:r>
      <w:r>
        <w:br/>
        <w:t>Office</w:t>
      </w:r>
      <w:r>
        <w:br/>
        <w:t>A. Obligation to Report Prohibited Conduct. Major League</w:t>
      </w:r>
      <w:r>
        <w:br/>
        <w:t>Players must immediately report to the Commissioner’s</w:t>
      </w:r>
      <w:r>
        <w:br/>
        <w:t>Office (MLBDOI@mlb.com</w:t>
      </w:r>
      <w:r>
        <w:br/>
        <w:t>); text or call to (732) 898-2364)</w:t>
      </w:r>
      <w:r>
        <w:br/>
        <w:t>any information they possess involving a violation, or sus-</w:t>
      </w:r>
      <w:r>
        <w:br/>
        <w:t>pected violation, of this Policy.</w:t>
      </w:r>
      <w:r>
        <w:br/>
        <w:t>B. Discipline for Failure to Report. Failure to report such</w:t>
      </w:r>
      <w:r>
        <w:br/>
        <w:t>information may result in disciplinary action. See</w:t>
      </w:r>
      <w:r>
        <w:br/>
        <w:t>Major</w:t>
      </w:r>
      <w:r>
        <w:br/>
        <w:t>League Rule 21(a).</w:t>
      </w:r>
      <w:r>
        <w:br/>
        <w:t>C. Retaliation. Deliberate retaliation against any individual</w:t>
      </w:r>
      <w:r>
        <w:br/>
        <w:t>who, in good faith, reports a violation of the rules set forth in</w:t>
      </w:r>
      <w:r>
        <w:br/>
        <w:t>377</w:t>
      </w:r>
    </w:p>
    <w:p>
      <w:r>
        <w:t>this bulletin, even if an investigation into the underlying dis-</w:t>
      </w:r>
      <w:r>
        <w:br/>
        <w:t>closure finds that misconduct did not occur, is prohibited.</w:t>
      </w:r>
      <w:r>
        <w:br/>
        <w:t>***</w:t>
      </w:r>
      <w:r>
        <w:br/>
        <w:t>If you have any questions regarding this Policy, Major League Rule 21,</w:t>
      </w:r>
      <w:r>
        <w:br/>
        <w:t>or the topics covered therein, please do not hesitate to contact Jeff Per-</w:t>
      </w:r>
      <w:r>
        <w:br/>
        <w:t>conte (jperconte@mlbpa.or</w:t>
      </w:r>
      <w:r>
        <w:br/>
        <w:t>g; (212) 826-0808) at the Major League</w:t>
      </w:r>
      <w:r>
        <w:br/>
        <w:t>Baseball Players Association or Moira Weinberg (moira.weinber g</w:t>
      </w:r>
      <w:r>
        <w:br/>
        <w:t>@mlb.com; (212) 931-7535) or Quest Meeks (marquest.meeks</w:t>
      </w:r>
      <w:r>
        <w:br/>
        <w:t>@mlb.com; (212) 931-7814) at the Commissioner’s Office.</w:t>
      </w:r>
      <w:r>
        <w:br/>
        <w:t>378</w:t>
      </w:r>
    </w:p>
    <w:p>
      <w:r>
        <w:t>ATTACHMENT 61</w:t>
      </w:r>
      <w:r>
        <w:br/>
        <w:t>Matthew R. Nussbaum, Esquire</w:t>
      </w:r>
      <w:r>
        <w:br/>
        <w:t>General Counsel</w:t>
      </w:r>
      <w:r>
        <w:br/>
        <w:t>Major League Baseball</w:t>
      </w:r>
      <w:r>
        <w:br/>
        <w:t>Players Association</w:t>
      </w:r>
      <w:r>
        <w:br/>
        <w:t>12 East 49th Street</w:t>
      </w:r>
      <w:r>
        <w:br/>
        <w:t>New York, New York 10017</w:t>
      </w:r>
      <w:r>
        <w:br/>
        <w:t>Re: Additional</w:t>
      </w:r>
      <w:r>
        <w:br/>
        <w:t>Agreements on Sports Betting</w:t>
      </w:r>
      <w:r>
        <w:br/>
        <w:t>Dear Matt:</w:t>
      </w:r>
      <w:r>
        <w:br/>
        <w:t>This letter is to confirm that, in addition to the terms of the Sports</w:t>
      </w:r>
      <w:r>
        <w:br/>
        <w:t>Betting Policy for Major League Players (abbreviated below as the</w:t>
      </w:r>
      <w:r>
        <w:br/>
        <w:t>“Policy”), the Parties have reached various other agreements on the</w:t>
      </w:r>
      <w:r>
        <w:br/>
        <w:t>topic of sports betting, as set forth below.</w:t>
      </w:r>
      <w:r>
        <w:br/>
        <w:t>A. Safety</w:t>
      </w:r>
      <w:r>
        <w:br/>
        <w:t>1. Clubs shall include in their fan policies a prohibition against</w:t>
      </w:r>
      <w:r>
        <w:br/>
        <w:t>betting-related, abusive fan speech and behavior that is</w:t>
      </w:r>
      <w:r>
        <w:br/>
        <w:t>directed at Players, Players’ family members, Club person-</w:t>
      </w:r>
      <w:r>
        <w:br/>
        <w:t>nel, or umpires.</w:t>
      </w:r>
      <w:r>
        <w:br/>
        <w:t>2. Clubs shall include in their ballpark security plans measures</w:t>
      </w:r>
      <w:r>
        <w:br/>
        <w:t>to prevent spectators from entering the field of play and other</w:t>
      </w:r>
      <w:r>
        <w:br/>
        <w:t>restricted areas (e.g., bullpens), and also measures to protect</w:t>
      </w:r>
      <w:r>
        <w:br/>
        <w:t>any areas of the ballpark designated for seating of Player</w:t>
      </w:r>
      <w:r>
        <w:br/>
        <w:t>family and guests.</w:t>
      </w:r>
      <w:r>
        <w:br/>
        <w:t>3. The Parties will jointly develop a safety hotline for Players to</w:t>
      </w:r>
      <w:r>
        <w:br/>
        <w:t>report any threats, potentially threatening communications,</w:t>
      </w:r>
      <w:r>
        <w:br/>
        <w:t>or other inappropriate sports betting- related conduct or con-</w:t>
      </w:r>
      <w:r>
        <w:br/>
        <w:t>tact that a Player or any member his family receives related</w:t>
      </w:r>
      <w:r>
        <w:br/>
        <w:t>to sports betting (e.g., social media messages threatening vio-</w:t>
      </w:r>
      <w:r>
        <w:br/>
        <w:t>lence as retribution for a gambler’s losses). The Office of the</w:t>
      </w:r>
      <w:r>
        <w:br/>
        <w:t>Commissioner and the Players Association will each receive</w:t>
      </w:r>
      <w:r>
        <w:br/>
        <w:t>notice of any Player or Player family member call to the hot-</w:t>
      </w:r>
      <w:r>
        <w:br/>
        <w:t>line and will collaborate with respect to any appropriate next</w:t>
      </w:r>
      <w:r>
        <w:br/>
        <w:t>steps deemed necessary to protect the Player and/or his fam-</w:t>
      </w:r>
      <w:r>
        <w:br/>
        <w:t>ily (e.g., contacting law enforcement with the Player’s per-</w:t>
      </w:r>
      <w:r>
        <w:br/>
        <w:t>mission).</w:t>
      </w:r>
      <w:r>
        <w:br/>
        <w:t>4. No betting lines on Player-specific performance or other</w:t>
      </w:r>
      <w:r>
        <w:br/>
        <w:t>Player-specific betting- related information may be displayed</w:t>
      </w:r>
      <w:r>
        <w:br/>
        <w:t>379</w:t>
      </w:r>
    </w:p>
    <w:p>
      <w:r>
        <w:t>on in-stadium videoboards or other in-stadium signage dur-</w:t>
      </w:r>
      <w:r>
        <w:br/>
        <w:t>ing a game or during pre-game warm-ups.</w:t>
      </w:r>
      <w:r>
        <w:br/>
        <w:t>5. Unless otherwise authorized under the Basic Agreement, the</w:t>
      </w:r>
      <w:r>
        <w:br/>
        <w:t>Office of the Commissioner and Clubs will not license or dis-</w:t>
      </w:r>
      <w:r>
        <w:br/>
        <w:t>close to any Sports Gaming Company (as defined in the Pol-</w:t>
      </w:r>
      <w:r>
        <w:br/>
        <w:t>icy) or sports betting “tout service” (or similar advisory</w:t>
      </w:r>
      <w:r>
        <w:br/>
        <w:t>service providing sports betting advice) any confidential per-</w:t>
      </w:r>
      <w:r>
        <w:br/>
        <w:t>sonal medical information, personal biometric data, or non-</w:t>
      </w:r>
      <w:r>
        <w:br/>
        <w:t>public data used to evaluate Player performance in practices</w:t>
      </w:r>
      <w:r>
        <w:br/>
        <w:t>or training sessions. For the avoidance of doubt, confidential</w:t>
      </w:r>
      <w:r>
        <w:br/>
        <w:t>personal medical information shall not include information</w:t>
      </w:r>
      <w:r>
        <w:br/>
        <w:t>that is permitted to be disclosed publicly in accordance with</w:t>
      </w:r>
      <w:r>
        <w:br/>
        <w:t>the Basic Agreement, including Article XIII(C), Article</w:t>
      </w:r>
      <w:r>
        <w:br/>
        <w:t>XIII(G), and Attachment 5. For purposes of this prohibition,</w:t>
      </w:r>
      <w:r>
        <w:br/>
        <w:t>personal biometric data means any information about a</w:t>
      </w:r>
      <w:r>
        <w:br/>
        <w:t>Player representing or derived from his DNA, heart rate,</w:t>
      </w:r>
      <w:r>
        <w:br/>
        <w:t>blood pressure, perspiration rate, internal or external body</w:t>
      </w:r>
      <w:r>
        <w:br/>
        <w:t>temperature, hormone levels, glucose levels, hydration lev-</w:t>
      </w:r>
      <w:r>
        <w:br/>
        <w:t>els, vitamin levels, bone density, muscle density, or sleep pat-</w:t>
      </w:r>
      <w:r>
        <w:br/>
        <w:t>terns. Any statistical information regarding or derived from</w:t>
      </w:r>
      <w:r>
        <w:br/>
        <w:t>Player activities in ballpark (including any time that gates are</w:t>
      </w:r>
      <w:r>
        <w:br/>
        <w:t>open to admit fans), other than confidential personal medical</w:t>
      </w:r>
      <w:r>
        <w:br/>
        <w:t>information, personal biometric data, or non-public data used</w:t>
      </w:r>
      <w:r>
        <w:br/>
        <w:t>to evaluate player performance in practices or training ses-</w:t>
      </w:r>
      <w:r>
        <w:br/>
        <w:t>sions, shall not be subject to restriction under this section.</w:t>
      </w:r>
      <w:r>
        <w:br/>
        <w:t>B. Investigations, Discipline &amp; Grievance Procedure</w:t>
      </w:r>
      <w:r>
        <w:br/>
        <w:t>1. The Office of the Commissioner and the Players Association</w:t>
      </w:r>
      <w:r>
        <w:br/>
        <w:t>will maintain confidentiality over documents and informa-</w:t>
      </w:r>
      <w:r>
        <w:br/>
        <w:t>tion collected in connection with an investigation into a</w:t>
      </w:r>
      <w:r>
        <w:br/>
        <w:t>potential violation of Major League Rule 21(d) or the Policy</w:t>
      </w:r>
      <w:r>
        <w:br/>
        <w:t>by a Player (or Players) (“Confidential Information”). For</w:t>
      </w:r>
      <w:r>
        <w:br/>
        <w:t>purposes of this provision, maintaining confidentiality over</w:t>
      </w:r>
      <w:r>
        <w:br/>
        <w:t>Confidential Information shall mean not disclosing or dis-</w:t>
      </w:r>
      <w:r>
        <w:br/>
        <w:t>seminating the Confidential Information publicly or to any</w:t>
      </w:r>
      <w:r>
        <w:br/>
        <w:t>third party (other than the Office of the Commissioner, the</w:t>
      </w:r>
      <w:r>
        <w:br/>
        <w:t>Association, and their respective employees and agents); pro-</w:t>
      </w:r>
      <w:r>
        <w:br/>
        <w:t>vided, however, that the Commissioner’s Office and Associ-</w:t>
      </w:r>
      <w:r>
        <w:br/>
        <w:t>ation may disclose Confidential Information at any time (i) in</w:t>
      </w:r>
      <w:r>
        <w:br/>
        <w:t>connection with the Office of the Commissioner’s investiga-</w:t>
      </w:r>
      <w:r>
        <w:br/>
        <w:t>tion (e.g., providing to outside attorneys, contractors, or con-</w:t>
      </w:r>
      <w:r>
        <w:br/>
        <w:t>380</w:t>
      </w:r>
    </w:p>
    <w:p>
      <w:r>
        <w:t>sultants; sharing with potential fact or expert witnesses, etc.);</w:t>
      </w:r>
      <w:r>
        <w:br/>
        <w:t>(ii) to federal, state or local officials, or gaming operators,</w:t>
      </w:r>
      <w:r>
        <w:br/>
        <w:t>(iii) in response to legal process; or (iv) where the allegation</w:t>
      </w:r>
      <w:r>
        <w:br/>
        <w:t>of sports-betting misconduct at issue, or the Confidential</w:t>
      </w:r>
      <w:r>
        <w:br/>
        <w:t>Information itself, has been made public or otherwise leaked</w:t>
      </w:r>
      <w:r>
        <w:br/>
        <w:t>or provided to the media by a source other than the Commis-</w:t>
      </w:r>
      <w:r>
        <w:br/>
        <w:t>sioner’s Office or a Club.</w:t>
      </w:r>
      <w:r>
        <w:br/>
        <w:t>2. In the event the Commissioner’s Office intends to disclose</w:t>
      </w:r>
      <w:r>
        <w:br/>
        <w:t>Confidential Information based on (iv) in Paragraph B.1.</w:t>
      </w:r>
      <w:r>
        <w:br/>
        <w:t>above, the Commissioner’s Office shall provide the Associa-</w:t>
      </w:r>
      <w:r>
        <w:br/>
        <w:t>tion with notice prior to disclosing any Confidential Informa-</w:t>
      </w:r>
      <w:r>
        <w:br/>
        <w:t>tion. Such notice shall include the Confidential Information</w:t>
      </w:r>
      <w:r>
        <w:br/>
        <w:t>the Commissioner’s Office intends to disclose and identify</w:t>
      </w:r>
      <w:r>
        <w:br/>
        <w:t>the individuals and/or entities to whom the Commissioner’s</w:t>
      </w:r>
      <w:r>
        <w:br/>
        <w:t>Office intends to disclose the Confidential Information. Fur-</w:t>
      </w:r>
      <w:r>
        <w:br/>
        <w:t>ther, the Commissioner’s Office shall redact the names of all</w:t>
      </w:r>
      <w:r>
        <w:br/>
        <w:t>Players from any Confidential Information disclosed pur-</w:t>
      </w:r>
      <w:r>
        <w:br/>
        <w:t>suant to (iv) except that the Commissioner’s Office does not</w:t>
      </w:r>
      <w:r>
        <w:br/>
        <w:t>have to redact the name of a player who has been disciplined</w:t>
      </w:r>
      <w:r>
        <w:br/>
        <w:t>for violating this policy and whose discipline has been</w:t>
      </w:r>
      <w:r>
        <w:br/>
        <w:t>upheld (in whole or in part) by the Arbitration Panel (or oth-</w:t>
      </w:r>
      <w:r>
        <w:br/>
        <w:t>erwise agreed to by the Association).</w:t>
      </w:r>
      <w:r>
        <w:br/>
        <w:t>3. The confidentiality requirements in Paragraphs B.1 and B.2</w:t>
      </w:r>
      <w:r>
        <w:br/>
        <w:t>above no longer apply following the conclusion of an inves-</w:t>
      </w:r>
      <w:r>
        <w:br/>
        <w:t>tigation that does not result in Player discipline or after a</w:t>
      </w:r>
      <w:r>
        <w:br/>
        <w:t>Player has been disciplined and the discipline has been</w:t>
      </w:r>
      <w:r>
        <w:br/>
        <w:t>upheld (in whole or in part) by the Arbitration Panel (or oth-</w:t>
      </w:r>
      <w:r>
        <w:br/>
        <w:t>erwise agreed to by the Association), except that:</w:t>
      </w:r>
      <w:r>
        <w:br/>
        <w:t>(a) If no discipline is imposed following the investigation,</w:t>
      </w:r>
      <w:r>
        <w:br/>
        <w:t>then all Player names shall be redacted prior to the</w:t>
      </w:r>
      <w:r>
        <w:br/>
        <w:t>issuance of any public report or other public disclosure</w:t>
      </w:r>
      <w:r>
        <w:br/>
        <w:t>regarding the investigation.</w:t>
      </w:r>
      <w:r>
        <w:br/>
        <w:t>(b) The Commissioner’s Office may announce the suspen-</w:t>
      </w:r>
      <w:r>
        <w:br/>
        <w:t>sion of a Player based on a violation of Rule 21(d) or the</w:t>
      </w:r>
      <w:r>
        <w:br/>
        <w:t>Policy prior to a decision by the Arbitration Panel,</w:t>
      </w:r>
      <w:r>
        <w:br/>
        <w:t>including the fact that the discipline was for violating</w:t>
      </w:r>
      <w:r>
        <w:br/>
        <w:t>Rule 21(d) or the Policy (as applicable).</w:t>
      </w:r>
      <w:r>
        <w:br/>
        <w:t>(c) If discipline is imposed on a Player and upheld (in whole</w:t>
      </w:r>
      <w:r>
        <w:br/>
        <w:t>or in part) by the Arbitration Panel (or otherwise agreed</w:t>
      </w:r>
      <w:r>
        <w:br/>
        <w:t>381</w:t>
      </w:r>
    </w:p>
    <w:p>
      <w:r>
        <w:t>to by the Players Association), then all Player names</w:t>
      </w:r>
      <w:r>
        <w:br/>
        <w:t>except the name of the disciplined Player shall be</w:t>
      </w:r>
      <w:r>
        <w:br/>
        <w:t>redacted from all Confidential Information prior to the</w:t>
      </w:r>
      <w:r>
        <w:br/>
        <w:t>issuance of any public report or public disclosure</w:t>
      </w:r>
      <w:r>
        <w:br/>
        <w:t>regarding the investigation.</w:t>
      </w:r>
      <w:r>
        <w:br/>
        <w:t>4. For the avoidance of doubt, disclosures to federal, state, or</w:t>
      </w:r>
      <w:r>
        <w:br/>
        <w:t>local officials are not considered public disclosures and shall</w:t>
      </w:r>
      <w:r>
        <w:br/>
        <w:t>not violate the confidentiality provisions in this Section B.</w:t>
      </w:r>
      <w:r>
        <w:br/>
        <w:t>5. Grievances challenging Player discipline for violations of the</w:t>
      </w:r>
      <w:r>
        <w:br/>
        <w:t>Policy, Rule 21(d), or any other Player discipline related to</w:t>
      </w:r>
      <w:r>
        <w:br/>
        <w:t>sports betting shall be handled on an expedited basis.</w:t>
      </w:r>
      <w:r>
        <w:br/>
        <w:t>C. Education &amp; Miscellaneous</w:t>
      </w:r>
      <w:r>
        <w:br/>
        <w:t>1. Each off-season, the Parties shall meet and confer for the pur-</w:t>
      </w:r>
      <w:r>
        <w:br/>
        <w:t>pose of developing enhanced education, training, and safety</w:t>
      </w:r>
      <w:r>
        <w:br/>
        <w:t>programs to be presented to Players during Spring Training,</w:t>
      </w:r>
      <w:r>
        <w:br/>
        <w:t>at the Rookie Program, and on an as needed basis upon</w:t>
      </w:r>
      <w:r>
        <w:br/>
        <w:t>mutual agreement. The initial meeting shall take place no</w:t>
      </w:r>
      <w:r>
        <w:br/>
        <w:t>later than the conclusion of the Winter Meetings.</w:t>
      </w:r>
      <w:r>
        <w:br/>
        <w:t>2. The Parties will also meet and confer each off-season (or</w:t>
      </w:r>
      <w:r>
        <w:br/>
        <w:t>more often, as needed) to discuss existing, emerging, or</w:t>
      </w:r>
      <w:r>
        <w:br/>
        <w:t>anticipated issues in the area of sports betting, including but</w:t>
      </w:r>
      <w:r>
        <w:br/>
        <w:t>not limited to: betting technology (e.g., in-stadium mobile</w:t>
      </w:r>
      <w:r>
        <w:br/>
        <w:t>betting), integrity monitoring, government investigations,</w:t>
      </w:r>
      <w:r>
        <w:br/>
        <w:t>legislation/lobbying, sponsorship and promotion, issues aris-</w:t>
      </w:r>
      <w:r>
        <w:br/>
        <w:t>ing in other sports leagues, and any other issues raised by the</w:t>
      </w:r>
      <w:r>
        <w:br/>
        <w:t>Parties.</w:t>
      </w:r>
      <w:r>
        <w:br/>
        <w:t>3. The Parties will discuss the appeals process for official scor-</w:t>
      </w:r>
      <w:r>
        <w:br/>
        <w:t>ing reviews (e.g., enhanced training, other integrity protec-</w:t>
      </w:r>
      <w:r>
        <w:br/>
        <w:t>tions, limitations on appeal).</w:t>
      </w:r>
      <w:r>
        <w:br/>
        <w:t>Very truly yours,,</w:t>
      </w:r>
      <w:r>
        <w:br/>
        <w:t>Patrick J. Houlihan</w:t>
      </w:r>
      <w:r>
        <w:br/>
        <w:t>Senior Vice President &amp;</w:t>
      </w:r>
      <w:r>
        <w:br/>
        <w:t>Deputy General Counsel</w:t>
      </w:r>
      <w:r>
        <w:br/>
        <w:t>Major League Baseball</w:t>
      </w:r>
      <w:r>
        <w:br/>
        <w:t>Office of the Commissioner</w:t>
      </w:r>
      <w:r>
        <w:br/>
        <w:t>382</w:t>
      </w:r>
    </w:p>
    <w:p>
      <w:r>
        <w:t>383</w:t>
      </w:r>
      <w:r>
        <w:br/>
        <w:t>ATTACHMENT 62</w:t>
      </w:r>
      <w:r>
        <w:br/>
        <w:t>Bruce Meyer, Esquire</w:t>
      </w:r>
      <w:r>
        <w:br/>
        <w:t>Deputy Executive Director</w:t>
      </w:r>
      <w:r>
        <w:br/>
        <w:t>Major League Baseball</w:t>
      </w:r>
      <w:r>
        <w:br/>
        <w:t>Players Association</w:t>
      </w:r>
      <w:r>
        <w:br/>
        <w:t>12 East 49th Street</w:t>
      </w:r>
      <w:r>
        <w:br/>
        <w:t>New York, New York 10017</w:t>
      </w:r>
      <w:r>
        <w:br/>
        <w:t>Re: Joint S</w:t>
      </w:r>
      <w:r>
        <w:br/>
        <w:t>trength and Conditioning Policies</w:t>
      </w:r>
      <w:r>
        <w:br/>
        <w:t>Dear Bruce:</w:t>
      </w:r>
      <w:r>
        <w:br/>
        <w:t>The purpose of this letter is to memorialize certain updates to two</w:t>
      </w:r>
      <w:r>
        <w:br/>
        <w:t>joint strength and conditioning policies (“Policies”) which were origi-</w:t>
      </w:r>
      <w:r>
        <w:br/>
        <w:t>nally agreed to on March 30, 2014 as part of modifications to the Joint</w:t>
      </w:r>
      <w:r>
        <w:br/>
        <w:t>Drug Prevention and Treatment Program. The agreements reflected in</w:t>
      </w:r>
      <w:r>
        <w:br/>
        <w:t>this letter will be effective for the entire term of 2022 – 2026 Basic</w:t>
      </w:r>
      <w:r>
        <w:br/>
        <w:t>Agreement, unless otherwise agreed to by the Parties.</w:t>
      </w:r>
      <w:r>
        <w:br/>
        <w:t>1. Nutritional Supplements</w:t>
      </w:r>
      <w:r>
        <w:br/>
        <w:t>The joint Strength and Conditioning Advisory Committee (as</w:t>
      </w:r>
      <w:r>
        <w:br/>
        <w:t>described in Article XIII(K) of the Basic Agreement) (collectively</w:t>
      </w:r>
      <w:r>
        <w:br/>
        <w:t>referred to as “SCAC”) has agreed to the following nutritional supple-</w:t>
      </w:r>
      <w:r>
        <w:br/>
        <w:t>ment policy, aimed at ensuring that all Major League and some Minor</w:t>
      </w:r>
      <w:r>
        <w:br/>
        <w:t>League players have access to a variety of NSF Certified for Sport sup-</w:t>
      </w:r>
      <w:r>
        <w:br/>
        <w:t>plements during Spring Training, the championship season (home and</w:t>
      </w:r>
      <w:r>
        <w:br/>
        <w:t>road), at no cost to the players.</w:t>
      </w:r>
      <w:r>
        <w:br/>
        <w:t>a. Spring</w:t>
      </w:r>
      <w:r>
        <w:br/>
        <w:t>Training. Clubs will be required to make available</w:t>
      </w:r>
      <w:r>
        <w:br/>
        <w:t>the NSF Certified for Sport supplements described in cate-</w:t>
      </w:r>
      <w:r>
        <w:br/>
        <w:t>gories 1 – 10 of the attached list to all 40-man roster players</w:t>
      </w:r>
      <w:r>
        <w:br/>
        <w:t>in their organization during Spring Training, at no cost to</w:t>
      </w:r>
      <w:r>
        <w:br/>
        <w:t>those players.</w:t>
      </w:r>
      <w:r>
        <w:br/>
        <w:t>b. Championship Season</w:t>
      </w:r>
      <w:r>
        <w:br/>
        <w:t>. Clubs will be required to make avail-</w:t>
      </w:r>
      <w:r>
        <w:br/>
        <w:t>able the NSF Certified for Sport supplements described in</w:t>
      </w:r>
      <w:r>
        <w:br/>
        <w:t>categories 1 – 10 of the attached list to all 26-man roster</w:t>
      </w:r>
      <w:r>
        <w:br/>
        <w:t>Players in their organization at home and on the road during</w:t>
      </w:r>
      <w:r>
        <w:br/>
        <w:t>the championship season, at no cost to those players.</w:t>
      </w:r>
      <w:r>
        <w:br/>
        <w:t>c. Of</w:t>
      </w:r>
      <w:r>
        <w:br/>
        <w:t>f-Season. In conjunction with a Club’s strength and con-</w:t>
      </w:r>
      <w:r>
        <w:br/>
        <w:t>ditioning off-season plan, Clubs will be required to provide</w:t>
      </w:r>
    </w:p>
    <w:p>
      <w:r>
        <w:t>at least one NSF Certified for Sport supplement in categories</w:t>
      </w:r>
      <w:r>
        <w:br/>
        <w:t>1 – 5 of the attached list to all 40-man roster players in their</w:t>
      </w:r>
      <w:r>
        <w:br/>
        <w:t>organization during the off-season (quantities described</w:t>
      </w:r>
      <w:r>
        <w:br/>
        <w:t>below are inapplicable to off-season), at no cost to those</w:t>
      </w:r>
      <w:r>
        <w:br/>
        <w:t>players. Clubs will also provide (at no cost) supplements in</w:t>
      </w:r>
      <w:r>
        <w:br/>
        <w:t>categories 6 - 10 of the attached list in response to reasonable</w:t>
      </w:r>
      <w:r>
        <w:br/>
        <w:t>requests from 40-man roster players, provided that the</w:t>
      </w:r>
      <w:r>
        <w:br/>
        <w:t>requests are consistent with a Club’s off-season strength and</w:t>
      </w:r>
      <w:r>
        <w:br/>
        <w:t>conditioning plan for that player. Clubs will provide a</w:t>
      </w:r>
      <w:r>
        <w:br/>
        <w:t>description of the process by which 40-man roster players</w:t>
      </w:r>
      <w:r>
        <w:br/>
        <w:t>can request and receive supplements during the off-season to</w:t>
      </w:r>
      <w:r>
        <w:br/>
        <w:t>the Parties’ Joint Strength and Conditioning Coordinator by</w:t>
      </w:r>
      <w:r>
        <w:br/>
        <w:t>September 1 of each year.</w:t>
      </w:r>
      <w:r>
        <w:br/>
        <w:t>d. Free</w:t>
      </w:r>
      <w:r>
        <w:br/>
        <w:t>Agents During the Of f-Season. Clubs will be required</w:t>
      </w:r>
      <w:r>
        <w:br/>
        <w:t>to provide at least one NSF Certified for Sport supplement in</w:t>
      </w:r>
      <w:r>
        <w:br/>
        <w:t>categories 1 – 5 of the attached list to any 40- man roster</w:t>
      </w:r>
      <w:r>
        <w:br/>
        <w:t>player in their organization who becomes a free agent pur-</w:t>
      </w:r>
      <w:r>
        <w:br/>
        <w:t>suant to Articles XIX or XX of the Basic Agreement during</w:t>
      </w:r>
      <w:r>
        <w:br/>
        <w:t>the off-season, at no cost to the player. If the free agent does</w:t>
      </w:r>
      <w:r>
        <w:br/>
        <w:t>not sign a Major League contract during that off-season, the</w:t>
      </w:r>
      <w:r>
        <w:br/>
        <w:t>Club is under no further obligation to provide supplements to</w:t>
      </w:r>
      <w:r>
        <w:br/>
        <w:t>that free agent (unless he later qualifies under another provi-</w:t>
      </w:r>
      <w:r>
        <w:br/>
        <w:t>sion of this letter). After Opening Day, Clubs will provide a</w:t>
      </w:r>
      <w:r>
        <w:br/>
        <w:t>description of the process by which free agents can request</w:t>
      </w:r>
      <w:r>
        <w:br/>
        <w:t>and receive supplements during the off-season to the Parties’</w:t>
      </w:r>
      <w:r>
        <w:br/>
        <w:t>Joint Strength and Conditioning Coordinator by September 1</w:t>
      </w:r>
      <w:r>
        <w:br/>
        <w:t>of each year.</w:t>
      </w:r>
      <w:r>
        <w:br/>
        <w:t>e. Minor League Players</w:t>
      </w:r>
      <w:r>
        <w:br/>
        <w:t>. Clubs will be required to make avail-</w:t>
      </w:r>
      <w:r>
        <w:br/>
        <w:t>able at least one NSF Certified for Sport supplement in cate-</w:t>
      </w:r>
      <w:r>
        <w:br/>
        <w:t>gories 1 – 5 of the attached list to all players on their Triple-A</w:t>
      </w:r>
      <w:r>
        <w:br/>
        <w:t>affiliate roster during the championship season, at no cost to</w:t>
      </w:r>
      <w:r>
        <w:br/>
        <w:t>the players. Clubs should also provide supplements in cate-</w:t>
      </w:r>
      <w:r>
        <w:br/>
        <w:t>gories 6 – 10 of the attached list during the championship sea-</w:t>
      </w:r>
      <w:r>
        <w:br/>
        <w:t>son in response to reasonable requests from Triple-A players.</w:t>
      </w:r>
      <w:r>
        <w:br/>
        <w:t>2. Weight Rooms at Major League Ballparks</w:t>
      </w:r>
      <w:r>
        <w:br/>
        <w:t>The SCAC has agreed to the following policy regarding home</w:t>
      </w:r>
      <w:r>
        <w:br/>
        <w:t>and visiting weight room facilities at Major League Ballparks.</w:t>
      </w:r>
      <w:r>
        <w:br/>
        <w:t>384</w:t>
      </w:r>
    </w:p>
    <w:p>
      <w:r>
        <w:t>a. Access to Home Weight Room. Home Clubs are required to</w:t>
      </w:r>
      <w:r>
        <w:br/>
        <w:t>grant visiting players access to the home weight room while</w:t>
      </w:r>
      <w:r>
        <w:br/>
        <w:t>the home Club is taking batting practice. If the visiting</w:t>
      </w:r>
      <w:r>
        <w:br/>
        <w:t>weight room does not meet the standards described in sub-</w:t>
      </w:r>
      <w:r>
        <w:br/>
        <w:t>paragraph b below, the home Club must also keep the home</w:t>
      </w:r>
      <w:r>
        <w:br/>
        <w:t>weight room open to visiting players (with adequate security)</w:t>
      </w:r>
      <w:r>
        <w:br/>
        <w:t>until one hour prior to the scheduled start time of the game.</w:t>
      </w:r>
      <w:r>
        <w:br/>
        <w:t>Reasonable access to the home weight room also should be</w:t>
      </w:r>
      <w:r>
        <w:br/>
        <w:t>provided for any player on the visiting Club who requires</w:t>
      </w:r>
      <w:r>
        <w:br/>
        <w:t>rehabilitation equipment that is not provided in the visiting</w:t>
      </w:r>
      <w:r>
        <w:br/>
        <w:t>weight room.</w:t>
      </w:r>
      <w:r>
        <w:br/>
        <w:t>b. Minimum S</w:t>
      </w:r>
      <w:r>
        <w:br/>
        <w:t>tandards for Visiting Weight Room.</w:t>
      </w:r>
      <w:r>
        <w:br/>
        <w:t>1. Space. Visiting weight rooms must provide enough</w:t>
      </w:r>
      <w:r>
        <w:br/>
        <w:t>space for one (1) strength coach and five (5) players to</w:t>
      </w:r>
      <w:r>
        <w:br/>
        <w:t>use the weight room safely at the same time.</w:t>
      </w:r>
      <w:r>
        <w:br/>
        <w:t>2. Location. The visiting weight room should be in rea-</w:t>
      </w:r>
      <w:r>
        <w:br/>
        <w:t>sonably close proximity to the visiting clubhouse.</w:t>
      </w:r>
      <w:r>
        <w:br/>
        <w:t>3. Security. The home Club must provide adequate secu-</w:t>
      </w:r>
      <w:r>
        <w:br/>
        <w:t>rity to enable players from the visiting Club to access the</w:t>
      </w:r>
      <w:r>
        <w:br/>
        <w:t>visiting weight room safely.</w:t>
      </w:r>
      <w:r>
        <w:br/>
        <w:t>4. Exclusivity. Prior to game times, the visiting Club</w:t>
      </w:r>
      <w:r>
        <w:br/>
        <w:t>should have exclusive access to its weight room. The</w:t>
      </w:r>
      <w:r>
        <w:br/>
        <w:t>visiting weight room should not be open for use by</w:t>
      </w:r>
      <w:r>
        <w:br/>
        <w:t>adult/corporate fitness programs.</w:t>
      </w:r>
      <w:r>
        <w:br/>
        <w:t>5. Equipment. Each visiting weight room shall provide, at</w:t>
      </w:r>
      <w:r>
        <w:br/>
        <w:t>a minimum, the following strength training and cardio-</w:t>
      </w:r>
      <w:r>
        <w:br/>
        <w:t>vascular equipment:</w:t>
      </w:r>
      <w:r>
        <w:br/>
        <w:t>a) One (1) half squat rack with appropriate band</w:t>
      </w:r>
      <w:r>
        <w:br/>
        <w:t>attachments, pull-up bar, and 45-pound Olympic</w:t>
      </w:r>
      <w:r>
        <w:br/>
        <w:t>bar and collars;</w:t>
      </w:r>
      <w:r>
        <w:br/>
        <w:t>b) One (1) two-tier dumbbell rack with twenty pairs of</w:t>
      </w:r>
      <w:r>
        <w:br/>
        <w:t>urethane-coated dumbbells in 5-pound increments</w:t>
      </w:r>
      <w:r>
        <w:br/>
        <w:t>(up to 100 pounds) that fit appropriately and safely</w:t>
      </w:r>
      <w:r>
        <w:br/>
        <w:t>on the dumbbell racks;</w:t>
      </w:r>
      <w:r>
        <w:br/>
        <w:t>c) One (1) vertical rack for lighter dumbbell weights</w:t>
      </w:r>
      <w:r>
        <w:br/>
        <w:t>(1 to 10 pounds);</w:t>
      </w:r>
      <w:r>
        <w:br/>
        <w:t>385</w:t>
      </w:r>
    </w:p>
    <w:p>
      <w:r>
        <w:t>d) Adequate urethane-coated Olympic plates (45, 35,</w:t>
      </w:r>
      <w:r>
        <w:br/>
        <w:t>25, 10, 5, 2.5 pound increments) and appropriate</w:t>
      </w:r>
      <w:r>
        <w:br/>
        <w:t>plate storage racks;</w:t>
      </w:r>
      <w:r>
        <w:br/>
        <w:t>e) One (1) adjustable pulley system;</w:t>
      </w:r>
      <w:r>
        <w:br/>
        <w:t>f) One (1) selectorized high pulley (lat pulldown);</w:t>
      </w:r>
      <w:r>
        <w:br/>
        <w:t>g) One (1) set of kettle bells consisting of at least 18,</w:t>
      </w:r>
      <w:r>
        <w:br/>
        <w:t>26, 35 and 45 pounds;</w:t>
      </w:r>
      <w:r>
        <w:br/>
        <w:t>h) Two (2) adjustable dumbbell benches;</w:t>
      </w:r>
      <w:r>
        <w:br/>
        <w:t>i) One (1) adjustable step up box or one (1) stackable</w:t>
      </w:r>
      <w:r>
        <w:br/>
        <w:t>set of 12-inch, 18-inch and 24-inch step up boxes;</w:t>
      </w:r>
      <w:r>
        <w:br/>
        <w:t>j) Appropriate auxiliary equipment consisting of: one</w:t>
      </w:r>
      <w:r>
        <w:br/>
        <w:t>(1) air-ex pad; one (1) Bosu ball; resistance</w:t>
      </w:r>
      <w:r>
        <w:br/>
        <w:t>bands/rubes; one (1) set of foam rollers (12-inch</w:t>
      </w:r>
      <w:r>
        <w:br/>
        <w:t>and 36-inch length); stability and medicine balls</w:t>
      </w:r>
      <w:r>
        <w:br/>
        <w:t>with appropriate storage; and stretch/yoga mats.</w:t>
      </w:r>
      <w:r>
        <w:br/>
        <w:t>k) One (1) Woodway treadmill;</w:t>
      </w:r>
      <w:r>
        <w:br/>
        <w:t>l) One (1) elliptical cross trainer; and</w:t>
      </w:r>
      <w:r>
        <w:br/>
        <w:t>m) One (1) stationary upright bike.</w:t>
      </w:r>
      <w:r>
        <w:br/>
        <w:t>c. Required Care and Preventative Medicine</w:t>
      </w:r>
      <w:r>
        <w:br/>
        <w:t>. All equipment in</w:t>
      </w:r>
      <w:r>
        <w:br/>
        <w:t>both home and visiting weight rooms must be maintained in</w:t>
      </w:r>
      <w:r>
        <w:br/>
        <w:t>accordance with the National Strength and Conditioning</w:t>
      </w:r>
      <w:r>
        <w:br/>
        <w:t>Association (NSCA) Standards and Guidelines for Facility &amp;</w:t>
      </w:r>
      <w:r>
        <w:br/>
        <w:t>Equipment Set-up, Inspection, Maintenance, Repair and Sig-</w:t>
      </w:r>
      <w:r>
        <w:br/>
        <w:t>nage, as well as in accordance with the Centers for Disease</w:t>
      </w:r>
      <w:r>
        <w:br/>
        <w:t>Control and Prevention (CDC) Guidelines for Cleaning and</w:t>
      </w:r>
      <w:r>
        <w:br/>
        <w:t>Disinfecting Athletic Facilities for MRSA. In addition, serv-</w:t>
      </w:r>
      <w:r>
        <w:br/>
        <w:t>ice and support contracts must be provided to the SCAC</w:t>
      </w:r>
      <w:r>
        <w:br/>
        <w:t>annually after preventative maintenance has been performed.</w:t>
      </w:r>
      <w:r>
        <w:br/>
        <w:t>3. Costs</w:t>
      </w:r>
      <w:r>
        <w:br/>
        <w:t>Each Club shall be responsible for the costs associated with ful-</w:t>
      </w:r>
      <w:r>
        <w:br/>
        <w:t>filling its obligations under these Policies with respect to its players</w:t>
      </w:r>
      <w:r>
        <w:br/>
        <w:t>and home ballpark. Funding for other programs or personnel that sup-</w:t>
      </w:r>
      <w:r>
        <w:br/>
        <w:t>port player health and safety (e.g., medical, training, or strength and</w:t>
      </w:r>
      <w:r>
        <w:br/>
        <w:t>386</w:t>
      </w:r>
    </w:p>
    <w:p>
      <w:r>
        <w:t>conditioning) may not be reduced and reallocated to meet these</w:t>
      </w:r>
      <w:r>
        <w:br/>
        <w:t>requirements.</w:t>
      </w:r>
      <w:r>
        <w:br/>
        <w:t>4. Compliance</w:t>
      </w:r>
      <w:r>
        <w:br/>
        <w:t>The SCAC will work with each Club’s Strength and Condition-</w:t>
      </w:r>
      <w:r>
        <w:br/>
        <w:t>ing Department to ensure compliance with the requirements of these</w:t>
      </w:r>
      <w:r>
        <w:br/>
        <w:t>Policies. The SCAC will investigate any complaints and address any</w:t>
      </w:r>
      <w:r>
        <w:br/>
        <w:t>compliance-related issues.</w:t>
      </w:r>
      <w:r>
        <w:br/>
        <w:t>Very truly yours,</w:t>
      </w:r>
      <w:r>
        <w:br/>
        <w:t>Daniel R. Halem</w:t>
      </w:r>
      <w:r>
        <w:br/>
        <w:t>Deputy Commissioner &amp;</w:t>
      </w:r>
      <w:r>
        <w:br/>
        <w:t>Chief Legal Officer</w:t>
      </w:r>
      <w:r>
        <w:br/>
        <w:t>Major League Baseball</w:t>
      </w:r>
      <w:r>
        <w:br/>
        <w:t>Office of the Commissioner</w:t>
      </w:r>
      <w:r>
        <w:br/>
        <w:t>387</w:t>
      </w:r>
    </w:p>
    <w:p>
      <w:r>
        <w:t>Required Nutritional Supplement Categories</w:t>
      </w:r>
      <w:r>
        <w:br/>
        <w:t>1. Multi-Vitamin/ Antioxidant</w:t>
      </w:r>
      <w:r>
        <w:br/>
        <w:t>a. Food Form Multi-Vitamin/Antioxidant (at least one)</w:t>
      </w:r>
      <w:r>
        <w:br/>
        <w:t>b. Regular Multi-Vitamin/Antioxidant (at least one)</w:t>
      </w:r>
      <w:r>
        <w:br/>
        <w:t>2. Omega 3/Fish Oil (at least two)</w:t>
      </w:r>
      <w:r>
        <w:br/>
        <w:t>3. Pre/Probiotic (Enzyme/Digestive Aid) (at least two)</w:t>
      </w:r>
      <w:r>
        <w:br/>
        <w:t>4. Protein</w:t>
      </w:r>
      <w:r>
        <w:br/>
        <w:t>a. Protein Powder (at least two)</w:t>
      </w:r>
      <w:r>
        <w:br/>
        <w:t>b. Protein Bar (at least one)</w:t>
      </w:r>
      <w:r>
        <w:br/>
        <w:t>c. Ready to Drink Shake (at least two)</w:t>
      </w:r>
      <w:r>
        <w:br/>
        <w:t>5. Amino Acid (at least two)</w:t>
      </w:r>
      <w:r>
        <w:br/>
        <w:t>6. Electrolyte/Minerals (Fluid Replacement/Hydration)(at least one)</w:t>
      </w:r>
      <w:r>
        <w:br/>
        <w:t>7. Joint Aid (at least one)</w:t>
      </w:r>
      <w:r>
        <w:br/>
        <w:t>8. Energy</w:t>
      </w:r>
      <w:r>
        <w:br/>
        <w:t>a. Energy Carbohydrate (at least one)</w:t>
      </w:r>
      <w:r>
        <w:br/>
        <w:t>b. Energy Caffeine/Nitrate/Buffer (at least one)</w:t>
      </w:r>
      <w:r>
        <w:br/>
        <w:t>9. Creatine (at least one)</w:t>
      </w:r>
      <w:r>
        <w:br/>
        <w:t>10. Cognitive, Sleep and Vision Support (at least one of each category)</w:t>
      </w:r>
      <w:r>
        <w:br/>
        <w:t>A list of all current NSF Certified for Sport supplements,</w:t>
      </w:r>
      <w:r>
        <w:br/>
        <w:t>arranged by nutritional category, is available at www</w:t>
      </w:r>
      <w:r>
        <w:br/>
        <w:t>.NSFsport.com.</w:t>
      </w:r>
      <w:r>
        <w:br/>
        <w:t>Nutritional products that have not been certified under the NSF Certi-</w:t>
      </w:r>
      <w:r>
        <w:br/>
        <w:t>fied for Sport program will not</w:t>
      </w:r>
      <w:r>
        <w:br/>
        <w:t>suffice for purposes of complying with</w:t>
      </w:r>
      <w:r>
        <w:br/>
        <w:t>any aspect of the joint nutritional supplement policy.</w:t>
      </w:r>
      <w:r>
        <w:br/>
        <w:t>388</w:t>
      </w:r>
    </w:p>
    <w:p>
      <w:r>
        <w:t>ATTACHMENT 63</w:t>
      </w:r>
      <w:r>
        <w:br/>
        <w:t>Bruce Meyer, Esquire</w:t>
      </w:r>
      <w:r>
        <w:br/>
        <w:t>Deputy Executive Director</w:t>
      </w:r>
      <w:r>
        <w:br/>
        <w:t>Major League Baseball</w:t>
      </w:r>
      <w:r>
        <w:br/>
        <w:t>Players Association</w:t>
      </w:r>
      <w:r>
        <w:br/>
        <w:t>12 East 49th Street</w:t>
      </w:r>
      <w:r>
        <w:br/>
        <w:t>New York, New York 10017</w:t>
      </w:r>
      <w:r>
        <w:br/>
        <w:t>Re: Electronic Medical Records – Injury</w:t>
      </w:r>
      <w:r>
        <w:br/>
        <w:t>Tracking System</w:t>
      </w:r>
      <w:r>
        <w:br/>
        <w:t>Dear Bruce:</w:t>
      </w:r>
      <w:r>
        <w:br/>
        <w:t>The purpose of this letter is to set forth the terms of the Parties’</w:t>
      </w:r>
      <w:r>
        <w:br/>
        <w:t>agreement regarding the use of the Injury Tracking System (“ITS”) to</w:t>
      </w:r>
      <w:r>
        <w:br/>
        <w:t>analyze industry-wide injury data contained in Major League Base-</w:t>
      </w:r>
      <w:r>
        <w:br/>
        <w:t>ball’s Electronic Medical Records System (“EMR”) during the term of</w:t>
      </w:r>
      <w:r>
        <w:br/>
        <w:t>the 2022-2026 Basic Agreement:</w:t>
      </w:r>
      <w:r>
        <w:br/>
        <w:t>1. On November 15 of each year, the 30 Major League Clubs, the</w:t>
      </w:r>
      <w:r>
        <w:br/>
        <w:t>Commissioner’s Office and the Union will be provided with</w:t>
      </w:r>
      <w:r>
        <w:br/>
        <w:t>access to a database of work-related injury information from</w:t>
      </w:r>
      <w:r>
        <w:br/>
        <w:t>the prior season through the ITS containing information that is</w:t>
      </w:r>
      <w:r>
        <w:br/>
        <w:t>the same as the information that Clubs may disclose pursuant</w:t>
      </w:r>
      <w:r>
        <w:br/>
        <w:t>to Article XIII(G)(3) of the Basic Agreement. Specifically,</w:t>
      </w:r>
      <w:r>
        <w:br/>
        <w:t>access will be limited to the data available in the drop down</w:t>
      </w:r>
      <w:r>
        <w:br/>
        <w:t>windows contained in the attached spreadsheet for each injury</w:t>
      </w:r>
      <w:r>
        <w:br/>
        <w:t>occurrence. Accordingly, individually identifiable information</w:t>
      </w:r>
      <w:r>
        <w:br/>
        <w:t>will be stripped from the database. No other injury information</w:t>
      </w:r>
      <w:r>
        <w:br/>
        <w:t>will be provided to Clubs, the Commissioner’s Office or the</w:t>
      </w:r>
      <w:r>
        <w:br/>
        <w:t>Union unless in accordance with the procedures set forth in</w:t>
      </w:r>
      <w:r>
        <w:br/>
        <w:t>paragraph 2 below.</w:t>
      </w:r>
      <w:r>
        <w:br/>
        <w:t>2. Except as specifically provided for in paragraph 1 above, or</w:t>
      </w:r>
      <w:r>
        <w:br/>
        <w:t>authorized by Article XIII(G) of or Attachment 18 to the Basic</w:t>
      </w:r>
      <w:r>
        <w:br/>
        <w:t>Agreement, or the Uniform Player’s Contract (“UPC”), the</w:t>
      </w:r>
      <w:r>
        <w:br/>
        <w:t>Commissioner’s Office, Clubs, or the Union will not receive</w:t>
      </w:r>
      <w:r>
        <w:br/>
        <w:t>or have access to injury data generated by the ITS for players</w:t>
      </w:r>
      <w:r>
        <w:br/>
        <w:t>on the 40-man roster unless in accordance with the procedures</w:t>
      </w:r>
      <w:r>
        <w:br/>
        <w:t>set forth in this paragraph. The intent of the Parties in this</w:t>
      </w:r>
      <w:r>
        <w:br/>
        <w:t>agreement is to maintain the strict confidentiality of player</w:t>
      </w:r>
      <w:r>
        <w:br/>
        <w:t>medical information, and any disclosure of medical informa-</w:t>
      </w:r>
      <w:r>
        <w:br/>
        <w:t>tion beyond the general information set forth in paragraph 1</w:t>
      </w:r>
      <w:r>
        <w:br/>
        <w:t>389</w:t>
      </w:r>
    </w:p>
    <w:p>
      <w:r>
        <w:t>above, or expressly authorized by the Basic Agreement or</w:t>
      </w:r>
      <w:r>
        <w:br/>
        <w:t>UPC, shall only be done through joint agreement of the par-</w:t>
      </w:r>
      <w:r>
        <w:br/>
        <w:t>ties.</w:t>
      </w:r>
      <w:r>
        <w:br/>
        <w:t>a. Any proposal by the Commissioner’s Office, the Union, a</w:t>
      </w:r>
      <w:r>
        <w:br/>
        <w:t>Club, a Player or a third party to research aggregate injury</w:t>
      </w:r>
      <w:r>
        <w:br/>
        <w:t>data generated by the ITS will be reviewed by the Parties.</w:t>
      </w:r>
      <w:r>
        <w:br/>
        <w:t>Research requests must demonstrate a safety and health-</w:t>
      </w:r>
      <w:r>
        <w:br/>
        <w:t>related purpose in order to be considered.</w:t>
      </w:r>
      <w:r>
        <w:br/>
        <w:t>b. The Parties will retain an epidemiologist as a consultant,</w:t>
      </w:r>
      <w:r>
        <w:br/>
        <w:t>at the expense of the Commissioner’s Office. The epi-</w:t>
      </w:r>
      <w:r>
        <w:br/>
        <w:t>demiologist will only perform tasks or projects that are</w:t>
      </w:r>
      <w:r>
        <w:br/>
        <w:t>approved in advance by the Parties. The functions per-</w:t>
      </w:r>
      <w:r>
        <w:br/>
        <w:t>formed by the epidemiologist may include the following:</w:t>
      </w:r>
      <w:r>
        <w:br/>
        <w:t>i. reviewing and making recommendations to the Parties</w:t>
      </w:r>
      <w:r>
        <w:br/>
        <w:t>on research requests submitted by Clubs, Players, the</w:t>
      </w:r>
      <w:r>
        <w:br/>
        <w:t>Union, the Commissioner’s Office, or third parties;</w:t>
      </w:r>
      <w:r>
        <w:br/>
        <w:t>ii. overseeing research projects that are approved by the</w:t>
      </w:r>
      <w:r>
        <w:br/>
        <w:t>Parties;</w:t>
      </w:r>
      <w:r>
        <w:br/>
        <w:t>iii. issuing a monthly injury report to Clubs, the Commis-</w:t>
      </w:r>
      <w:r>
        <w:br/>
        <w:t>sioner’s Office, and the Union that contains general,</w:t>
      </w:r>
      <w:r>
        <w:br/>
        <w:t>aggregated injury information. The form and content</w:t>
      </w:r>
      <w:r>
        <w:br/>
        <w:t>of the report will be determined by the Parties; and</w:t>
      </w:r>
      <w:r>
        <w:br/>
        <w:t>iv. auditing the information stored in the ITS to ensure</w:t>
      </w:r>
      <w:r>
        <w:br/>
        <w:t>that the Clubs are entering the data in a consistent</w:t>
      </w:r>
      <w:r>
        <w:br/>
        <w:t>manner using the appropriate injury codes.</w:t>
      </w:r>
      <w:r>
        <w:br/>
        <w:t>c. In order to perform the functions set forth in paragraph (b),</w:t>
      </w:r>
      <w:r>
        <w:br/>
        <w:t>including the audit function set forth in subparagraph</w:t>
      </w:r>
      <w:r>
        <w:br/>
        <w:t>(b)(iv) above, the epidemiologist will require access to a</w:t>
      </w:r>
      <w:r>
        <w:br/>
        <w:t>broader set of de-identified data than set forth in Para-</w:t>
      </w:r>
      <w:r>
        <w:br/>
        <w:t>graph 1 above, including, but not limited to, treatment</w:t>
      </w:r>
      <w:r>
        <w:br/>
        <w:t>notes, doctor notes, examination reports, medical histo-</w:t>
      </w:r>
      <w:r>
        <w:br/>
        <w:t>ries, diagnostic or surgical results, and medications, as</w:t>
      </w:r>
      <w:r>
        <w:br/>
        <w:t>well as injury-specific data such as (i) date of injury; (ii)</w:t>
      </w:r>
      <w:r>
        <w:br/>
        <w:t>location of the injury (which venue and on what part of the</w:t>
      </w:r>
      <w:r>
        <w:br/>
        <w:t>field); (iii) field type/conditions; (iv) activity that resulted</w:t>
      </w:r>
      <w:r>
        <w:br/>
        <w:t>in injury (e.g., running); (v) diagnosis of injury (e.g., grade</w:t>
      </w:r>
      <w:r>
        <w:br/>
        <w:t>1 hamstring strain); (vi) days/games missed due to injury;</w:t>
      </w:r>
      <w:r>
        <w:br/>
        <w:t>390</w:t>
      </w:r>
    </w:p>
    <w:p>
      <w:r>
        <w:t>playing status (i.e., able, limited or unable), and (vii) per-</w:t>
      </w:r>
      <w:r>
        <w:br/>
        <w:t>formance and transactional information (e.g., innings</w:t>
      </w:r>
      <w:r>
        <w:br/>
        <w:t>pitched, injured list placement, rehabilitation starts,</w:t>
      </w:r>
      <w:r>
        <w:br/>
        <w:t>assignments, etc.). The epidemiologist shall not review or</w:t>
      </w:r>
      <w:r>
        <w:br/>
        <w:t>analyze injury data for any purpose that has not been pre-</w:t>
      </w:r>
      <w:r>
        <w:br/>
        <w:t>approved by the Parties.</w:t>
      </w:r>
      <w:r>
        <w:br/>
        <w:t>d. The epidemiologist will sign an appropriate confidential-</w:t>
      </w:r>
      <w:r>
        <w:br/>
        <w:t>ity agreement, and will not share any data with any person</w:t>
      </w:r>
      <w:r>
        <w:br/>
        <w:t>unless expressly approved by the Parties. The Parties also</w:t>
      </w:r>
      <w:r>
        <w:br/>
        <w:t>will be provided copies of such data.</w:t>
      </w:r>
      <w:r>
        <w:br/>
        <w:t>e. Other than as permitted under Article XIlI(G) of or Attach-</w:t>
      </w:r>
      <w:r>
        <w:br/>
        <w:t>ment 18 to the Basic Agreement, or the UPC, or as con-</w:t>
      </w:r>
      <w:r>
        <w:br/>
        <w:t>templated by this Agreement, no injury data generated by</w:t>
      </w:r>
      <w:r>
        <w:br/>
        <w:t>the ITS will be provided to any person or entity unless</w:t>
      </w:r>
      <w:r>
        <w:br/>
        <w:t>approved by the Parties. If the Parties approve a proposal</w:t>
      </w:r>
      <w:r>
        <w:br/>
        <w:t>to review or analyze injury information generated by the</w:t>
      </w:r>
      <w:r>
        <w:br/>
        <w:t>ITS, as noted above, any individually identifiable informa-</w:t>
      </w:r>
      <w:r>
        <w:br/>
        <w:t>tion will be stripped from the database, and the recipients</w:t>
      </w:r>
      <w:r>
        <w:br/>
        <w:t>must agree in writing to maintain the confidentiality of</w:t>
      </w:r>
      <w:r>
        <w:br/>
        <w:t>that database and the information contained therein.</w:t>
      </w:r>
      <w:r>
        <w:br/>
        <w:t>f. The Parties may elect to authorize access to the data spec-</w:t>
      </w:r>
      <w:r>
        <w:br/>
        <w:t>ified in paragraph 2(c) to other parties, including Clubs,</w:t>
      </w:r>
      <w:r>
        <w:br/>
        <w:t>when requested in conjunction with a specific approved</w:t>
      </w:r>
      <w:r>
        <w:br/>
        <w:t>research project, provided that all persons or entities sign</w:t>
      </w:r>
      <w:r>
        <w:br/>
        <w:t>an appropriate confidentiality agreement.</w:t>
      </w:r>
      <w:r>
        <w:br/>
        <w:t>Very truly yours,</w:t>
      </w:r>
      <w:r>
        <w:br/>
        <w:t>Daniel R. Halem</w:t>
      </w:r>
      <w:r>
        <w:br/>
        <w:t>Deputy Commissioner &amp;</w:t>
      </w:r>
      <w:r>
        <w:br/>
        <w:t>Chief Legal Officer</w:t>
      </w:r>
      <w:r>
        <w:br/>
        <w:t>Major League Baseball</w:t>
      </w:r>
      <w:r>
        <w:br/>
        <w:t>Office of the Commissioner</w:t>
      </w:r>
      <w:r>
        <w:br/>
        <w:t>391</w:t>
      </w:r>
    </w:p>
    <w:p>
      <w:r>
        <w:t>392</w:t>
      </w:r>
      <w:r>
        <w:br/>
        <w:t>ATTACHMENT 64</w:t>
      </w:r>
      <w:r>
        <w:br/>
        <w:t>INFORMED CONSENT FOR NON-FDA APPROVED</w:t>
      </w:r>
      <w:r>
        <w:br/>
        <w:t>MEDICAL PROCEDURE OR MEDICATION</w:t>
      </w:r>
      <w:r>
        <w:br/>
        <w:t>This form should be used any time a Player receives a recommendation</w:t>
      </w:r>
      <w:r>
        <w:br/>
        <w:t>for a non-FDA approved medical procedure or medication to treat a</w:t>
      </w:r>
      <w:r>
        <w:br/>
        <w:t>work-related injury. All sections of this form should be completed prior</w:t>
      </w:r>
      <w:r>
        <w:br/>
        <w:t>to the Player undergoing a medical procedure or receiving medication.</w:t>
      </w:r>
      <w:r>
        <w:br/>
        <w:t>I. Player Information</w:t>
      </w:r>
      <w:r>
        <w:br/>
        <w:t>Name: ______________________________________________</w:t>
      </w:r>
      <w:r>
        <w:br/>
        <w:t>Club: _______________________________________________</w:t>
      </w:r>
      <w:r>
        <w:br/>
        <w:t>Description of Work-Related Injury or Diagnosis:</w:t>
      </w:r>
      <w:r>
        <w:br/>
        <w:t>____________________________________________________</w:t>
      </w:r>
      <w:r>
        <w:br/>
        <w:t>____________________________________________________</w:t>
      </w:r>
      <w:r>
        <w:br/>
        <w:t>II. Medical Professional Information</w:t>
      </w:r>
      <w:r>
        <w:br/>
        <w:t>Name: ______________________________________________</w:t>
      </w:r>
      <w:r>
        <w:br/>
        <w:t>Address: ____________________________________________</w:t>
      </w:r>
      <w:r>
        <w:br/>
        <w:t>City: ___________________ State: ________ Zip: __________</w:t>
      </w:r>
      <w:r>
        <w:br/>
        <w:t>Phone: ___________________ Email: ____________________</w:t>
      </w:r>
      <w:r>
        <w:br/>
        <w:t>III. Recommended Medical Procedure or Medication</w:t>
      </w:r>
      <w:r>
        <w:br/>
        <w:t>Description: __________________________________________</w:t>
      </w:r>
      <w:r>
        <w:br/>
        <w:t>____________________________________________________</w:t>
      </w:r>
      <w:r>
        <w:br/>
        <w:t>Purpose: _____________________________________________</w:t>
      </w:r>
      <w:r>
        <w:br/>
        <w:t>____________________________________________________</w:t>
      </w:r>
      <w:r>
        <w:br/>
        <w:t>____________________________________________________</w:t>
      </w:r>
      <w:r>
        <w:br/>
        <w:t>TO BE COMPLETED BY MEDICAL PROFESSIONAL</w:t>
      </w:r>
      <w:r>
        <w:br/>
        <w:t>RECOMMENDING MEDICAL PROCEDURE</w:t>
      </w:r>
      <w:r>
        <w:br/>
        <w:t>OR MEDICATION</w:t>
      </w:r>
    </w:p>
    <w:p>
      <w:r>
        <w:t>Potential Risks: _______________________________________</w:t>
      </w:r>
      <w:r>
        <w:br/>
        <w:t>____________________________________________________</w:t>
      </w:r>
      <w:r>
        <w:br/>
        <w:t>____________________________________________________</w:t>
      </w:r>
      <w:r>
        <w:br/>
        <w:t>Potential Benefits: _____________________________________</w:t>
      </w:r>
      <w:r>
        <w:br/>
        <w:t>____________________________________________________</w:t>
      </w:r>
      <w:r>
        <w:br/>
        <w:t>____________________________________________________</w:t>
      </w:r>
      <w:r>
        <w:br/>
        <w:t>Alternative Treatment Options: __________________________</w:t>
      </w:r>
      <w:r>
        <w:br/>
        <w:t>____________________________________________________</w:t>
      </w:r>
      <w:r>
        <w:br/>
        <w:t>____________________________________________________</w:t>
      </w:r>
      <w:r>
        <w:br/>
        <w:t>MEDICAL</w:t>
      </w:r>
      <w:r>
        <w:br/>
        <w:t>PROFESSIONAL AFFIRMATION</w:t>
      </w:r>
      <w:r>
        <w:br/>
        <w:t>I recommend (or will be recommending) to ____________________ the</w:t>
      </w:r>
      <w:r>
        <w:br/>
        <w:t>(Player Name)</w:t>
      </w:r>
      <w:r>
        <w:br/>
        <w:t>following non-FDA approved medical procedure or medication for the</w:t>
      </w:r>
      <w:r>
        <w:br/>
        <w:t>treatment of the following work-related injury:____________________</w:t>
      </w:r>
      <w:r>
        <w:br/>
        <w:t>_________________________________________________________</w:t>
      </w:r>
      <w:r>
        <w:br/>
        <w:t>(Description of Injury)</w:t>
      </w:r>
      <w:r>
        <w:br/>
        <w:t>Description of Medical Procedure or Medication:________________</w:t>
      </w:r>
      <w:r>
        <w:br/>
        <w:t>_________________________________________________________</w:t>
      </w:r>
      <w:r>
        <w:br/>
        <w:t>_________________________________________________________</w:t>
      </w:r>
      <w:r>
        <w:br/>
        <w:t>I certify that, in my medical opinion, the non-FDA approved medical</w:t>
      </w:r>
      <w:r>
        <w:br/>
        <w:t>procedure or medication described above is appropriate and necessary</w:t>
      </w:r>
      <w:r>
        <w:br/>
        <w:t>in the treatment of the Player’ s work-related injury. I also certify that no</w:t>
      </w:r>
      <w:r>
        <w:br/>
        <w:t>Prohibited Substances, as defined under Major League Baseball’s</w:t>
      </w:r>
      <w:r>
        <w:br/>
        <w:t>Joint Drug Prevention and Treatment Program or Major League</w:t>
      </w:r>
      <w:r>
        <w:br/>
        <w:t>Baseball’s Minor League Drug Prevention and Treatment Program,</w:t>
      </w:r>
      <w:r>
        <w:br/>
        <w:t>are being used in this procedure.</w:t>
      </w:r>
      <w:r>
        <w:br/>
        <w:t>__________________ __________________ __________________</w:t>
      </w:r>
      <w:r>
        <w:br/>
        <w:t>Printed Name Signature Date</w:t>
      </w:r>
      <w:r>
        <w:br/>
        <w:t>393</w:t>
      </w:r>
    </w:p>
    <w:p>
      <w:r>
        <w:t>Costs and expenses associated with the medical procedure or medica-</w:t>
      </w:r>
      <w:r>
        <w:br/>
        <w:t>tion are approved by the Club pursuant to Regulation 2 of the Player’s</w:t>
      </w:r>
      <w:r>
        <w:br/>
        <w:t>Uniform Player’s Contract:</w:t>
      </w:r>
      <w:r>
        <w:br/>
        <w:t>/H18554Yes</w:t>
      </w:r>
      <w:r>
        <w:br/>
        <w:t>/H18554No</w:t>
      </w:r>
      <w:r>
        <w:br/>
        <w:t>If yes, list any limitations or exceptions to this authorization:</w:t>
      </w:r>
      <w:r>
        <w:br/>
        <w:t>________________________________________________________</w:t>
      </w:r>
      <w:r>
        <w:br/>
        <w:t>_________________________________________________________</w:t>
      </w:r>
      <w:r>
        <w:br/>
        <w:t>_________________________________________________________</w:t>
      </w:r>
      <w:r>
        <w:br/>
        <w:t>__________________ __________________ __________________</w:t>
      </w:r>
      <w:r>
        <w:br/>
        <w:t>Printed Name Signature Date</w:t>
      </w:r>
      <w:r>
        <w:br/>
        <w:t>TEAM PHYSICIAN AFFIRMATION</w:t>
      </w:r>
      <w:r>
        <w:br/>
        <w:t>As a Club Physician for the _________________________, I am aware</w:t>
      </w:r>
      <w:r>
        <w:br/>
        <w:t>(Club Name)</w:t>
      </w:r>
      <w:r>
        <w:br/>
        <w:t>that ________________________ has been recommended the following</w:t>
      </w:r>
      <w:r>
        <w:br/>
        <w:t>(Player Name)</w:t>
      </w:r>
      <w:r>
        <w:br/>
        <w:t>non-FDA approved Medical procedure or medication:</w:t>
      </w:r>
      <w:r>
        <w:br/>
        <w:t>_________________________________________________________</w:t>
      </w:r>
      <w:r>
        <w:br/>
        <w:t>(Description of Procedure or Medication)</w:t>
      </w:r>
      <w:r>
        <w:br/>
        <w:t>to be prescribed and/or performed by _________________________.</w:t>
      </w:r>
      <w:r>
        <w:br/>
        <w:t>(Medical Professional)</w:t>
      </w:r>
      <w:r>
        <w:br/>
        <w:t>I agree with this medical recommendation:</w:t>
      </w:r>
      <w:r>
        <w:br/>
        <w:t>/H18554Yes /H18554No</w:t>
      </w:r>
      <w:r>
        <w:br/>
        <w:t>If disagree, I have explained my reasons for disagreement to Player:</w:t>
      </w:r>
      <w:r>
        <w:br/>
        <w:t>/H18554Yes /H18554No</w:t>
      </w:r>
      <w:r>
        <w:br/>
        <w:t>__________________ __________________ __________________</w:t>
      </w:r>
      <w:r>
        <w:br/>
        <w:t>Printed Name Signature Date</w:t>
      </w:r>
      <w:r>
        <w:br/>
        <w:t>TO BE COMPLETED BY TEAM PHYSICIAN</w:t>
      </w:r>
      <w:r>
        <w:br/>
        <w:t>TO BE COMPLETED BY CLUB FRONT OFFICE</w:t>
      </w:r>
      <w:r>
        <w:br/>
        <w:t>394</w:t>
      </w:r>
    </w:p>
    <w:p>
      <w:r>
        <w:t>PATIENT AFFIRMATION</w:t>
      </w:r>
      <w:r>
        <w:br/>
        <w:t>By signing this Affirmation, I acknowledge that: (1) I have read (or</w:t>
      </w:r>
      <w:r>
        <w:br/>
        <w:t>someone has read to me) the information provided above; (2) I under-</w:t>
      </w:r>
      <w:r>
        <w:br/>
        <w:t>stand that the medical procedure or medication being recommended to</w:t>
      </w:r>
      <w:r>
        <w:br/>
        <w:t>me has not been approved by the FDA to treat my work-related injury;</w:t>
      </w:r>
      <w:r>
        <w:br/>
        <w:t>(3) I have been given all of the information I desire concerning the</w:t>
      </w:r>
      <w:r>
        <w:br/>
        <w:t>medical procedure or medication being recommended to me, including</w:t>
      </w:r>
      <w:r>
        <w:br/>
        <w:t>the potential risks and benefits; (4) I have been given an opportunity</w:t>
      </w:r>
      <w:r>
        <w:br/>
        <w:t>to ask questions regarding the medical procedure or medication and</w:t>
      </w:r>
      <w:r>
        <w:br/>
        <w:t>all of my questions have been answered to my satisfaction; (5) I under-</w:t>
      </w:r>
      <w:r>
        <w:br/>
        <w:t>stand that this form has no effect on my rights and obligations under</w:t>
      </w:r>
      <w:r>
        <w:br/>
        <w:t>Major League Baseball’ s Joint Drug Prevention and Treatment Pro-</w:t>
      </w:r>
      <w:r>
        <w:br/>
        <w:t>gram, including but not limited to the provisions of the Program relat-</w:t>
      </w:r>
      <w:r>
        <w:br/>
        <w:t>ing to Therapeutic Use Exemptions; and (6) I voluntarily and willingly</w:t>
      </w:r>
      <w:r>
        <w:br/>
        <w:t>consent to undergo the recommended medical procedure or receive the</w:t>
      </w:r>
      <w:r>
        <w:br/>
        <w:t>recommended medication.</w:t>
      </w:r>
      <w:r>
        <w:br/>
        <w:t>__________________ __________________ __________________</w:t>
      </w:r>
      <w:r>
        <w:br/>
        <w:t>Printed Name Signature Date</w:t>
      </w:r>
      <w:r>
        <w:br/>
        <w:t>TO BE COMPLETED BY PLAYER</w:t>
      </w:r>
      <w:r>
        <w:br/>
        <w:t>395</w:t>
      </w:r>
    </w:p>
    <w:p>
      <w:r>
        <w:t>ATTACHMENT 65</w:t>
      </w:r>
      <w:r>
        <w:br/>
        <w:t>Matthew R. Nussbaum, Esquire</w:t>
      </w:r>
      <w:r>
        <w:br/>
        <w:t>General Counsel</w:t>
      </w:r>
      <w:r>
        <w:br/>
        <w:t>Major League Baseball</w:t>
      </w:r>
      <w:r>
        <w:br/>
        <w:t>Players Association</w:t>
      </w:r>
      <w:r>
        <w:br/>
        <w:t>12 East 49th Street</w:t>
      </w:r>
      <w:r>
        <w:br/>
        <w:t>New York, New York 10017</w:t>
      </w:r>
      <w:r>
        <w:br/>
        <w:t>Re: Joint Player Programs</w:t>
      </w:r>
      <w:r>
        <w:br/>
        <w:t>Dear Matt:</w:t>
      </w:r>
      <w:r>
        <w:br/>
        <w:t>This letter is to memorialize our agreement regarding the follow-</w:t>
      </w:r>
      <w:r>
        <w:br/>
        <w:t>ing joint MLB-MLBPA Player Programs, including the annual Rookie</w:t>
      </w:r>
      <w:r>
        <w:br/>
        <w:t>Program as well as annual Spring Training Programs.</w:t>
      </w:r>
      <w:r>
        <w:br/>
        <w:t>1. Joint MLB-MLBPA Rookie Program (“Rookie Program”)</w:t>
      </w:r>
      <w:r>
        <w:br/>
        <w:t>A. The Parties shall schedule a multi-lingual, virtual Rookie Pro-</w:t>
      </w:r>
      <w:r>
        <w:br/>
        <w:t>gram during a three (3) day period every January. The Program</w:t>
      </w:r>
      <w:r>
        <w:br/>
        <w:t>will include live and pre-recorded virtual sessions for a hybrid</w:t>
      </w:r>
      <w:r>
        <w:br/>
        <w:t>delivery format.</w:t>
      </w:r>
      <w:r>
        <w:br/>
        <w:t>B. In addition to the virtual Rookie Program, the Parties will dis-</w:t>
      </w:r>
      <w:r>
        <w:br/>
        <w:t>cuss the staging of in-person programming to be conducted for</w:t>
      </w:r>
      <w:r>
        <w:br/>
        <w:t>international players and/or on an as needed basis.</w:t>
      </w:r>
      <w:r>
        <w:br/>
        <w:t>C. The Parties will identify former players who shall serve as</w:t>
      </w:r>
      <w:r>
        <w:br/>
        <w:t>resource players. The resource players will work closely with</w:t>
      </w:r>
      <w:r>
        <w:br/>
        <w:t>medical professionals or resource doctors to conduct confiden-</w:t>
      </w:r>
      <w:r>
        <w:br/>
        <w:t>tial discussion breakout groups during the Program. Third par-</w:t>
      </w:r>
      <w:r>
        <w:br/>
        <w:t>ties will be enlisted to provide expert guidance in certain topic</w:t>
      </w:r>
      <w:r>
        <w:br/>
        <w:t>areas.</w:t>
      </w:r>
      <w:r>
        <w:br/>
        <w:t>D. The Rookie Program shall provide education and training to</w:t>
      </w:r>
      <w:r>
        <w:br/>
        <w:t>players on a variety of topics, including, but not limited to:</w:t>
      </w:r>
      <w:r>
        <w:br/>
        <w:t>(1) Making the transition to the Major Leagues;</w:t>
      </w:r>
      <w:r>
        <w:br/>
        <w:t>(2) Media training, including social media (building their</w:t>
      </w:r>
      <w:r>
        <w:br/>
        <w:t>brand and avoiding pitfalls);</w:t>
      </w:r>
      <w:r>
        <w:br/>
        <w:t>(3) Drug Program and Health and Safety education (includ-</w:t>
      </w:r>
      <w:r>
        <w:br/>
        <w:t>ing COVID-19 education, if needed);</w:t>
      </w:r>
      <w:r>
        <w:br/>
        <w:t>(4) Strength &amp; conditioning;</w:t>
      </w:r>
      <w:r>
        <w:br/>
        <w:t>396</w:t>
      </w:r>
    </w:p>
    <w:p>
      <w:r>
        <w:t>(5) Mental wellness;</w:t>
      </w:r>
      <w:r>
        <w:br/>
        <w:t>(6) Safety and security (including issues relating to sports</w:t>
      </w:r>
      <w:r>
        <w:br/>
        <w:t>betting/gambling, avoiding and handling threats made</w:t>
      </w:r>
      <w:r>
        <w:br/>
        <w:t>against Players, and the protection of Players and Player</w:t>
      </w:r>
      <w:r>
        <w:br/>
        <w:t>families);</w:t>
      </w:r>
      <w:r>
        <w:br/>
        <w:t>(7) Sexual health;</w:t>
      </w:r>
      <w:r>
        <w:br/>
        <w:t>(8) Domestic Violence, Sexual Assault, and Child Abuse</w:t>
      </w:r>
      <w:r>
        <w:br/>
        <w:t>Policy education;</w:t>
      </w:r>
      <w:r>
        <w:br/>
        <w:t>(9) Financial responsibility;</w:t>
      </w:r>
      <w:r>
        <w:br/>
        <w:t>(10) W orkplace Code of Conduct/Diversity, Equity, and</w:t>
      </w:r>
      <w:r>
        <w:br/>
        <w:t>Inclusion;</w:t>
      </w:r>
      <w:r>
        <w:br/>
        <w:t>(11) Social Justice, Social Responsibility, and Community</w:t>
      </w:r>
      <w:r>
        <w:br/>
        <w:t>Engagement awareness education;</w:t>
      </w:r>
      <w:r>
        <w:br/>
        <w:t>(12) Umpires and on-field etiquette; and</w:t>
      </w:r>
      <w:r>
        <w:br/>
        <w:t>(13) Formal education opportunities (CEP) and post-playing</w:t>
      </w:r>
      <w:r>
        <w:br/>
        <w:t>career preparation.</w:t>
      </w:r>
      <w:r>
        <w:br/>
        <w:t>E. The Players Association shall be allotted at least 90 minutes of</w:t>
      </w:r>
      <w:r>
        <w:br/>
        <w:t>time for its own live presentation during the Rookie Program,</w:t>
      </w:r>
      <w:r>
        <w:br/>
        <w:t>consistent with past programming.</w:t>
      </w:r>
      <w:r>
        <w:br/>
        <w:t>F. All Players on a Major League Club’s Reserve List who have</w:t>
      </w:r>
      <w:r>
        <w:br/>
        <w:t>less than a full year of Major League Service, and who have</w:t>
      </w:r>
      <w:r>
        <w:br/>
        <w:t>not previously attended the Rookie Program, shall be required</w:t>
      </w:r>
      <w:r>
        <w:br/>
        <w:t>to participate (absent good cause excusing participation),</w:t>
      </w:r>
      <w:r>
        <w:br/>
        <w:t>including all Foreign Professionals, as defined by Major</w:t>
      </w:r>
      <w:r>
        <w:br/>
        <w:t>League Rule 3(a)(1)(C), signed to a Major League UPC for the</w:t>
      </w:r>
      <w:r>
        <w:br/>
        <w:t>upcoming season.</w:t>
      </w:r>
      <w:r>
        <w:br/>
        <w:t>G . On or before October 15 every year, the Parties shall jointly</w:t>
      </w:r>
      <w:r>
        <w:br/>
        <w:t>send to all Major League General Managers and Assistant</w:t>
      </w:r>
      <w:r>
        <w:br/>
        <w:t>General Managers a memorandum reminding Clubs of their</w:t>
      </w:r>
      <w:r>
        <w:br/>
        <w:t>obligation to coordinate the attendance of eligible players to</w:t>
      </w:r>
      <w:r>
        <w:br/>
        <w:t>the Rookie Program in January.</w:t>
      </w:r>
      <w:r>
        <w:br/>
        <w:t>H. Each Club is responsible for contacting its eligible players,</w:t>
      </w:r>
      <w:r>
        <w:br/>
        <w:t>confirming their availability and securing their attendance.</w:t>
      </w:r>
      <w:r>
        <w:br/>
        <w:t>I. Each Club must notify the Commissioner’s Office of its eligi-</w:t>
      </w:r>
      <w:r>
        <w:br/>
        <w:t>ble attendees by December 10 each year, including each</w:t>
      </w:r>
      <w:r>
        <w:br/>
        <w:t>397</w:t>
      </w:r>
    </w:p>
    <w:p>
      <w:r>
        <w:t>player’s email, date of birth, hometown, primary position,</w:t>
      </w:r>
      <w:r>
        <w:br/>
        <w:t>number of days of Major League Service, primary language</w:t>
      </w:r>
      <w:r>
        <w:br/>
        <w:t>spoken, special needs, and other relevant biographical infor-</w:t>
      </w:r>
      <w:r>
        <w:br/>
        <w:t>mation.</w:t>
      </w:r>
      <w:r>
        <w:br/>
        <w:t>J. The collective bargaining Parties will cover the cost of the</w:t>
      </w:r>
      <w:r>
        <w:br/>
        <w:t>Program using joint funds. On December 1st of each year, the</w:t>
      </w:r>
      <w:r>
        <w:br/>
        <w:t>Commissioner’s Office will provide an accounting of any and</w:t>
      </w:r>
      <w:r>
        <w:br/>
        <w:t>all bank accounts holding the Parties’ joint funds.</w:t>
      </w:r>
      <w:r>
        <w:br/>
        <w:t>2. Spring Training Player Programs</w:t>
      </w:r>
      <w:r>
        <w:br/>
        <w:t>A. The Parties will meet annually to discuss jointly developed</w:t>
      </w:r>
      <w:r>
        <w:br/>
        <w:t>pre-recorded programming for distribution to players using</w:t>
      </w:r>
      <w:r>
        <w:br/>
        <w:t>Club Apps or other media format(s). The Parties also will dis-</w:t>
      </w:r>
      <w:r>
        <w:br/>
        <w:t>cuss the joint development of live virtual sessions for certain</w:t>
      </w:r>
      <w:r>
        <w:br/>
        <w:t>agreed-upon topics.</w:t>
      </w:r>
      <w:r>
        <w:br/>
        <w:t>B. Any live sessions agreed upon and developed by the Parties</w:t>
      </w:r>
      <w:r>
        <w:br/>
        <w:t>will take place each February prior to when Spring Training</w:t>
      </w:r>
      <w:r>
        <w:br/>
        <w:t>games begin. Pre-recorded sessions may be completed by each</w:t>
      </w:r>
      <w:r>
        <w:br/>
        <w:t>Club independently as convenient, but each Club must certify</w:t>
      </w:r>
      <w:r>
        <w:br/>
        <w:t>distribution to its players prior to Opening Day. Live sessions</w:t>
      </w:r>
      <w:r>
        <w:br/>
        <w:t>also will be recorded and made available through the Club</w:t>
      </w:r>
      <w:r>
        <w:br/>
        <w:t>Apps or another on-line video library with all pre-recorded</w:t>
      </w:r>
      <w:r>
        <w:br/>
        <w:t>content.</w:t>
      </w:r>
      <w:r>
        <w:br/>
        <w:t>C. On or before January 15th each year, all Clubs shall provide</w:t>
      </w:r>
      <w:r>
        <w:br/>
        <w:t>the Office of the Commissioner and Players Association with</w:t>
      </w:r>
      <w:r>
        <w:br/>
        <w:t>a list and description (including but not limited to relevant</w:t>
      </w:r>
      <w:r>
        <w:br/>
        <w:t>date, time, and duration information) of any Spring Training</w:t>
      </w:r>
      <w:r>
        <w:br/>
        <w:t>meetings or presentations that are scheduled to be conducted</w:t>
      </w:r>
      <w:r>
        <w:br/>
        <w:t>in the upcoming Spring Training.</w:t>
      </w:r>
      <w:r>
        <w:br/>
        <w:t>D. During Spring Training, Player Programs will provide educa-</w:t>
      </w:r>
      <w:r>
        <w:br/>
        <w:t>tion and training to players on a variety of topics, including,</w:t>
      </w:r>
      <w:r>
        <w:br/>
        <w:t>but not limited to:</w:t>
      </w:r>
      <w:r>
        <w:br/>
        <w:t>(1) Joint Drug Program and health and safety education</w:t>
      </w:r>
      <w:r>
        <w:br/>
        <w:t>(including COVID-19 education, if needed);</w:t>
      </w:r>
      <w:r>
        <w:br/>
        <w:t>(2) Domestic Violence, Sexual Assault, and Child Abuse</w:t>
      </w:r>
      <w:r>
        <w:br/>
        <w:t>Policy education;</w:t>
      </w:r>
      <w:r>
        <w:br/>
        <w:t>(3) Workplace Code of Conduct/diversity, equity and inclu-</w:t>
      </w:r>
      <w:r>
        <w:br/>
        <w:t>sion;</w:t>
      </w:r>
      <w:r>
        <w:br/>
        <w:t>398</w:t>
      </w:r>
    </w:p>
    <w:p>
      <w:r>
        <w:t>(4) Mental wellness;</w:t>
      </w:r>
      <w:r>
        <w:br/>
        <w:t>(5) Social justice, Social Responsibility, and Community</w:t>
      </w:r>
      <w:r>
        <w:br/>
        <w:t>Engagement awareness education;</w:t>
      </w:r>
      <w:r>
        <w:br/>
        <w:t>(6) Joint Social Media Program;</w:t>
      </w:r>
      <w:r>
        <w:br/>
        <w:t>(7) Financial responsibility;</w:t>
      </w:r>
      <w:r>
        <w:br/>
        <w:t>(8) Safety and security (including issues relating to sports</w:t>
      </w:r>
      <w:r>
        <w:br/>
        <w:t>betting/gambling, avoiding and handling threats made</w:t>
      </w:r>
      <w:r>
        <w:br/>
        <w:t>against Players, and the protection of Players and Player</w:t>
      </w:r>
      <w:r>
        <w:br/>
        <w:t>families); and</w:t>
      </w:r>
      <w:r>
        <w:br/>
        <w:t>(9) Planning for Careers after Baseball; Continuing Educa-</w:t>
      </w:r>
      <w:r>
        <w:br/>
        <w:t>tion Program/College Scholarship Plan.</w:t>
      </w:r>
      <w:r>
        <w:br/>
        <w:t>E. The Parties will identify former players who shall serve as</w:t>
      </w:r>
      <w:r>
        <w:br/>
        <w:t>resource players. Third parties will be enlisted to provide</w:t>
      </w:r>
      <w:r>
        <w:br/>
        <w:t>expert guidance in certain topic areas.</w:t>
      </w:r>
      <w:r>
        <w:br/>
        <w:t>3. Jointly Developed Multi-Lingual Content. The Parties will</w:t>
      </w:r>
      <w:r>
        <w:br/>
        <w:t>jointly create multi-lingual resources related to on and off-field</w:t>
      </w:r>
      <w:r>
        <w:br/>
        <w:t>player development, distributed to players via Club-developed</w:t>
      </w:r>
      <w:r>
        <w:br/>
        <w:t>Apps, including but not limited to the following categories of</w:t>
      </w:r>
      <w:r>
        <w:br/>
        <w:t>resources:</w:t>
      </w:r>
      <w:r>
        <w:br/>
        <w:t>A. All recorded videos from the most recent Rookie Program and</w:t>
      </w:r>
      <w:r>
        <w:br/>
        <w:t>Spring Training Programs and any other jointly created pro-</w:t>
      </w:r>
      <w:r>
        <w:br/>
        <w:t>gramming that is pre-recorded;</w:t>
      </w:r>
      <w:r>
        <w:br/>
        <w:t>B. Relevant internal and third-party resources and related contact</w:t>
      </w:r>
      <w:r>
        <w:br/>
        <w:t>information;</w:t>
      </w:r>
      <w:r>
        <w:br/>
        <w:t>C. Updated trainings on relevant important topics during the sea-</w:t>
      </w:r>
      <w:r>
        <w:br/>
        <w:t>son and offseason; and</w:t>
      </w:r>
      <w:r>
        <w:br/>
        <w:t>D. Joint league-wide baseball operations announcements that</w:t>
      </w:r>
      <w:r>
        <w:br/>
        <w:t>may be aligned to off-field player development.</w:t>
      </w:r>
      <w:r>
        <w:br/>
        <w:t>Paul V . Mifsud, Jr.</w:t>
      </w:r>
      <w:r>
        <w:br/>
        <w:t>Vice President,</w:t>
      </w:r>
      <w:r>
        <w:br/>
        <w:t>Head Baseball Operations Counsel</w:t>
      </w:r>
      <w:r>
        <w:br/>
        <w:t>Major League Baseball</w:t>
      </w:r>
      <w:r>
        <w:br/>
        <w:t>Office of the Commissioner</w:t>
      </w:r>
      <w:r>
        <w:br/>
        <w:t>399</w:t>
      </w:r>
    </w:p>
    <w:p>
      <w:r>
        <w:t>ATTACHMENT 66</w:t>
      </w:r>
      <w:r>
        <w:br/>
        <w:t>Matthew R. Nussbaum, Esquire</w:t>
      </w:r>
      <w:r>
        <w:br/>
        <w:t>General Counsel</w:t>
      </w:r>
      <w:r>
        <w:br/>
        <w:t>Major League Baseball</w:t>
      </w:r>
      <w:r>
        <w:br/>
        <w:t>Players Association</w:t>
      </w:r>
      <w:r>
        <w:br/>
        <w:t>12 East 49th Street</w:t>
      </w:r>
      <w:r>
        <w:br/>
        <w:t>New York, New York 10017</w:t>
      </w:r>
      <w:r>
        <w:br/>
        <w:t>Re: Bats</w:t>
      </w:r>
      <w:r>
        <w:br/>
        <w:t>Dear Matt:</w:t>
      </w:r>
      <w:r>
        <w:br/>
        <w:t>This letter memorializes the agreement between the Office of the</w:t>
      </w:r>
      <w:r>
        <w:br/>
        <w:t>Commissioner of Baseball (“Commissioner’s Office”) and the Major</w:t>
      </w:r>
      <w:r>
        <w:br/>
        <w:t>League Baseball Players Association (“MLBPA”) regarding Players’</w:t>
      </w:r>
      <w:r>
        <w:br/>
        <w:t>use of approved bats in Major League games during the term of the</w:t>
      </w:r>
      <w:r>
        <w:br/>
        <w:t>2022-2026 Basic Agreement:</w:t>
      </w:r>
      <w:r>
        <w:br/>
        <w:t>1. Committee:</w:t>
      </w:r>
      <w:r>
        <w:br/>
        <w:t>a. The Commissioner’s Office and MLBPA will continue to</w:t>
      </w:r>
      <w:r>
        <w:br/>
        <w:t>delegate to the Safety and Health Advisory Committee</w:t>
      </w:r>
      <w:r>
        <w:br/>
        <w:t>(“Committee”) issues associated with broken bats. The</w:t>
      </w:r>
      <w:r>
        <w:br/>
        <w:t>Committee, which serves an advisory role, shall comprise</w:t>
      </w:r>
      <w:r>
        <w:br/>
        <w:t>an equal number of representatives appointed by the Play-</w:t>
      </w:r>
      <w:r>
        <w:br/>
        <w:t>ers Association and the Commissioner’s Office, and shall</w:t>
      </w:r>
      <w:r>
        <w:br/>
        <w:t>make recommendations to the Parties on the subject of bat</w:t>
      </w:r>
      <w:r>
        <w:br/>
        <w:t>safety. Following the conclusion of each season, the Com-</w:t>
      </w:r>
      <w:r>
        <w:br/>
        <w:t>mittee’s consultants will issue an end of season report</w:t>
      </w:r>
      <w:r>
        <w:br/>
        <w:t>which summarizes the data collected on broken bats dur-</w:t>
      </w:r>
      <w:r>
        <w:br/>
        <w:t>ing the season.</w:t>
      </w:r>
      <w:r>
        <w:br/>
        <w:t>b. The Committee shall meet upon the conclusion of each</w:t>
      </w:r>
      <w:r>
        <w:br/>
        <w:t>season to discuss potential revisions to the bat regulations</w:t>
      </w:r>
      <w:r>
        <w:br/>
        <w:t>for the next season based on the data from the prior season</w:t>
      </w:r>
      <w:r>
        <w:br/>
        <w:t>and the recommendations of the consultants. If the Parties</w:t>
      </w:r>
      <w:r>
        <w:br/>
        <w:t>agree to amend the Bat Supplier Regulations based on the</w:t>
      </w:r>
      <w:r>
        <w:br/>
        <w:t>recommendation of the Committee (or its consultants),</w:t>
      </w:r>
      <w:r>
        <w:br/>
        <w:t>they shall use their best efforts to do so by November 15</w:t>
      </w:r>
      <w:r>
        <w:br/>
        <w:t>in order to provide Clubs, Players and bat manufacturers</w:t>
      </w:r>
      <w:r>
        <w:br/>
        <w:t>with sufficient notice of any agreed-upon changes to the</w:t>
      </w:r>
      <w:r>
        <w:br/>
        <w:t>regulations.</w:t>
      </w:r>
      <w:r>
        <w:br/>
        <w:t>400</w:t>
      </w:r>
    </w:p>
    <w:p>
      <w:r>
        <w:t>2. Consultations:</w:t>
      </w:r>
      <w:r>
        <w:br/>
        <w:t>a. Players : By November 15 each year, the Committee’s</w:t>
      </w:r>
      <w:r>
        <w:br/>
        <w:t>consultants will submit to the Parties a list of Players who</w:t>
      </w:r>
      <w:r>
        <w:br/>
        <w:t>incurred a high number of multiple-piece bat failures</w:t>
      </w:r>
      <w:r>
        <w:br/>
        <w:t>(“MPFs”) during the prior season. Each Player on the list</w:t>
      </w:r>
      <w:r>
        <w:br/>
        <w:t>will be required to complete a preseason consultation with</w:t>
      </w:r>
      <w:r>
        <w:br/>
        <w:t>the MLBPA and the Committee’s consultants, at which the</w:t>
      </w:r>
      <w:r>
        <w:br/>
        <w:t>Player will be provided with information and advice</w:t>
      </w:r>
      <w:r>
        <w:br/>
        <w:t>regarding the selection of bat models to reduce the</w:t>
      </w:r>
      <w:r>
        <w:br/>
        <w:t>Player’s MPFs. The Committee will evaluate the consulta-</w:t>
      </w:r>
      <w:r>
        <w:br/>
        <w:t>tion program annually to determine whether additional</w:t>
      </w:r>
      <w:r>
        <w:br/>
        <w:t>adjustments are necessary in subsequent seasons.</w:t>
      </w:r>
      <w:r>
        <w:br/>
        <w:t>b. Manufacturers</w:t>
      </w:r>
      <w:r>
        <w:br/>
        <w:t>: By November 15 each year, the Commit-</w:t>
      </w:r>
      <w:r>
        <w:br/>
        <w:t>tee’s consultants will determine whether any manufactur-</w:t>
      </w:r>
      <w:r>
        <w:br/>
        <w:t>ers had a large percentage of MPFs relative to total sales.</w:t>
      </w:r>
      <w:r>
        <w:br/>
        <w:t>The Committee’s consultants, with participation by the</w:t>
      </w:r>
      <w:r>
        <w:br/>
        <w:t>Commissioner’s Office and MLBPA if practical, will con-</w:t>
      </w:r>
      <w:r>
        <w:br/>
        <w:t>duct conferences with the identified manufacturers,</w:t>
      </w:r>
      <w:r>
        <w:br/>
        <w:t>including, if feasible, at the Winter Meetings. The manu-</w:t>
      </w:r>
      <w:r>
        <w:br/>
        <w:t>facturers will receive notice of the conference requirement</w:t>
      </w:r>
      <w:r>
        <w:br/>
        <w:t>and its covered subjects no later than December 1. During</w:t>
      </w:r>
      <w:r>
        <w:br/>
        <w:t>each conference, the following information will be dis-</w:t>
      </w:r>
      <w:r>
        <w:br/>
        <w:t>cussed with each manufacturer:</w:t>
      </w:r>
      <w:r>
        <w:br/>
        <w:t>i. The models of bats produced by the manufacturers</w:t>
      </w:r>
      <w:r>
        <w:br/>
        <w:t>that the consultants view as problematic, and the con-</w:t>
      </w:r>
      <w:r>
        <w:br/>
        <w:t>sultants’ recommendations for improving the durabil-</w:t>
      </w:r>
      <w:r>
        <w:br/>
        <w:t>ity of those models;</w:t>
      </w:r>
      <w:r>
        <w:br/>
        <w:t>ii. Players whose bats had a high MPF rate during prior</w:t>
      </w:r>
      <w:r>
        <w:br/>
        <w:t>seasons, and the consultants’ recommendations for</w:t>
      </w:r>
      <w:r>
        <w:br/>
        <w:t>improving the durability of those bats; and</w:t>
      </w:r>
      <w:r>
        <w:br/>
        <w:t>iii. The manufacturers’ adherence to the slope of grain</w:t>
      </w:r>
      <w:r>
        <w:br/>
        <w:t>requirements, and the consultants’ recommendations</w:t>
      </w:r>
      <w:r>
        <w:br/>
        <w:t>for improving compliance.</w:t>
      </w:r>
      <w:r>
        <w:br/>
        <w:t>Manufacturers participating in the conferences will be</w:t>
      </w:r>
      <w:r>
        <w:br/>
        <w:t>informed that the Committee strongly desires for the MPF</w:t>
      </w:r>
      <w:r>
        <w:br/>
        <w:t>rate of their bat models to decline in the next season, and</w:t>
      </w:r>
      <w:r>
        <w:br/>
        <w:t>that the performance of their bats will be closely moni-</w:t>
      </w:r>
      <w:r>
        <w:br/>
        <w:t>401</w:t>
      </w:r>
    </w:p>
    <w:p>
      <w:r>
        <w:t>tored. At the end of each consultation, the manufacturer</w:t>
      </w:r>
      <w:r>
        <w:br/>
        <w:t>will be required to submit to the consultants and the Com-</w:t>
      </w:r>
      <w:r>
        <w:br/>
        <w:t>mittee a plan for reducing MPFs in the next season. The</w:t>
      </w:r>
      <w:r>
        <w:br/>
        <w:t>consultants will provide a progress report to the Parties by</w:t>
      </w:r>
      <w:r>
        <w:br/>
        <w:t>July 1 of each year on the performance of the bats pro-</w:t>
      </w:r>
      <w:r>
        <w:br/>
        <w:t>duced by these manufacturers.</w:t>
      </w:r>
      <w:r>
        <w:br/>
        <w:t>c. Midseason</w:t>
      </w:r>
      <w:r>
        <w:br/>
        <w:t>: At the conclusion of each month during the</w:t>
      </w:r>
      <w:r>
        <w:br/>
        <w:t>championship season, the Committee’s consultants will</w:t>
      </w:r>
      <w:r>
        <w:br/>
        <w:t>make a recommendation regarding any Player or manufac-</w:t>
      </w:r>
      <w:r>
        <w:br/>
        <w:t>turer that they believe should be subject to a midseason</w:t>
      </w:r>
      <w:r>
        <w:br/>
        <w:t>consultation regarding the MPF rates of his or its bats.</w:t>
      </w:r>
      <w:r>
        <w:br/>
        <w:t>These consultations will be conducted in accordance with</w:t>
      </w:r>
      <w:r>
        <w:br/>
        <w:t>the format set forth in paragraph 2(a) (Players) and para-</w:t>
      </w:r>
      <w:r>
        <w:br/>
        <w:t>graph 2(b) (manufacturers). The Committee will evaluate</w:t>
      </w:r>
      <w:r>
        <w:br/>
        <w:t>the midseason consultation program annually to determine</w:t>
      </w:r>
      <w:r>
        <w:br/>
        <w:t>whether additional adjustments are necessary in subse-</w:t>
      </w:r>
      <w:r>
        <w:br/>
        <w:t>quent seasons.</w:t>
      </w:r>
      <w:r>
        <w:br/>
        <w:t>3. Audits</w:t>
      </w:r>
      <w:r>
        <w:br/>
        <w:t>: The Committee’s consultants will administer a pro-</w:t>
      </w:r>
      <w:r>
        <w:br/>
        <w:t>gram of manufacturer audits each season consistent with the</w:t>
      </w:r>
      <w:r>
        <w:br/>
        <w:t>program that was administered during the 2011 season. The</w:t>
      </w:r>
      <w:r>
        <w:br/>
        <w:t>Committee will evaluate the auditing program annually to</w:t>
      </w:r>
      <w:r>
        <w:br/>
        <w:t>determine whether additional adjustments are necessary in</w:t>
      </w:r>
      <w:r>
        <w:br/>
        <w:t>subsequent seasons.</w:t>
      </w:r>
      <w:r>
        <w:br/>
        <w:t>4. New Players</w:t>
      </w:r>
      <w:r>
        <w:br/>
        <w:t>: No Player who signed his first Major League</w:t>
      </w:r>
      <w:r>
        <w:br/>
        <w:t>contract for the 2011 season or 2012 season may order (or</w:t>
      </w:r>
      <w:r>
        <w:br/>
        <w:t>have ordered on his behalf) a sugar maple bat that has a wood</w:t>
      </w:r>
      <w:r>
        <w:br/>
        <w:t>density less than 0.0240 lbs/in</w:t>
      </w:r>
      <w:r>
        <w:br/>
        <w:t>3 when at 8% moisture content.</w:t>
      </w:r>
      <w:r>
        <w:br/>
        <w:t>No Player who signs his first Major League contract for the</w:t>
      </w:r>
      <w:r>
        <w:br/>
        <w:t>2013 season or for any subsequent season may order (or have</w:t>
      </w:r>
      <w:r>
        <w:br/>
        <w:t>ordered on his behalf) a sugar maple bat that has a wood den-</w:t>
      </w:r>
      <w:r>
        <w:br/>
        <w:t>sity less than 0.0245 lbs/in</w:t>
      </w:r>
      <w:r>
        <w:br/>
        <w:t>3 when at 8% moisture content.</w:t>
      </w:r>
      <w:r>
        <w:br/>
        <w:t>5. Reopener : If (a) the Safety and Health Advisory Committee’s</w:t>
      </w:r>
      <w:r>
        <w:br/>
        <w:t>consultant’s report to the Parties that the total number of mul-</w:t>
      </w:r>
      <w:r>
        <w:br/>
        <w:t>tiple piece failures increased by at least 20% from the total</w:t>
      </w:r>
      <w:r>
        <w:br/>
        <w:t>number reported by the consultants for the prior championship</w:t>
      </w:r>
      <w:r>
        <w:br/>
        <w:t>season; or (b) a multiple-piece failure of a bat that, in the con-</w:t>
      </w:r>
      <w:r>
        <w:br/>
        <w:t>sultants’ judgment, conforms with the regulations results in a</w:t>
      </w:r>
      <w:r>
        <w:br/>
        <w:t>serious injury to a player or any other person on the field or in</w:t>
      </w:r>
      <w:r>
        <w:br/>
        <w:t>the stadium, then the Office of the Commissioner shall have</w:t>
      </w:r>
      <w:r>
        <w:br/>
        <w:t>402</w:t>
      </w:r>
    </w:p>
    <w:p>
      <w:r>
        <w:t>the right to reopen the Parties’ agreement on bats. For the pur-</w:t>
      </w:r>
      <w:r>
        <w:br/>
        <w:t>pose of this provision, a serious injury constitutes an injury</w:t>
      </w:r>
      <w:r>
        <w:br/>
        <w:t>that results in (x) a player being placed on an injured list or</w:t>
      </w:r>
      <w:r>
        <w:br/>
        <w:t>hospitalized for at least one night; (y) a manager, coach,</w:t>
      </w:r>
      <w:r>
        <w:br/>
        <w:t>umpire or other on-field person being rendered unable to per-</w:t>
      </w:r>
      <w:r>
        <w:br/>
        <w:t>form services for at least 7 days or hospitalized for at least one</w:t>
      </w:r>
      <w:r>
        <w:br/>
        <w:t>night; and (z) a fan or other person in the stadium being hos-</w:t>
      </w:r>
      <w:r>
        <w:br/>
        <w:t>pitalized for at least one night. In the event the consultants are</w:t>
      </w:r>
      <w:r>
        <w:br/>
        <w:t>unable to determine whether a bat conforms with the regula-</w:t>
      </w:r>
      <w:r>
        <w:br/>
        <w:t>tions because they are unable to examine the bat, absent evi-</w:t>
      </w:r>
      <w:r>
        <w:br/>
        <w:t>dence to the contrary, the bat will be presumed to have been in</w:t>
      </w:r>
      <w:r>
        <w:br/>
        <w:t>compliance.</w:t>
      </w:r>
      <w:r>
        <w:br/>
        <w:t>This reopener must be made by October 15 in order to apply</w:t>
      </w:r>
      <w:r>
        <w:br/>
        <w:t>to the following championship season. If the Office of the</w:t>
      </w:r>
      <w:r>
        <w:br/>
        <w:t>Commissioner exercises the right to reopen, the Parties shall</w:t>
      </w:r>
      <w:r>
        <w:br/>
        <w:t>bargain in good faith over changes to the bat regulations to</w:t>
      </w:r>
      <w:r>
        <w:br/>
        <w:t>become effective with the following championship season. If</w:t>
      </w:r>
      <w:r>
        <w:br/>
        <w:t>the Parties are unable to reach agreement by November 15,</w:t>
      </w:r>
      <w:r>
        <w:br/>
        <w:t>Clubs will be prohibited from paying for maple bats with a</w:t>
      </w:r>
      <w:r>
        <w:br/>
        <w:t>density lower density lower than 0.0240 lbs/in</w:t>
      </w:r>
      <w:r>
        <w:br/>
        <w:t>3 for the dura-</w:t>
      </w:r>
      <w:r>
        <w:br/>
        <w:t>tion of the Basic Agreement.</w:t>
      </w:r>
      <w:r>
        <w:br/>
        <w:t>6. Netting : During batting practice, all Clubs shall continue to</w:t>
      </w:r>
      <w:r>
        <w:br/>
        <w:t>supplement their standard screens on the playing field (e.g.,</w:t>
      </w:r>
      <w:r>
        <w:br/>
        <w:t>cage, 1B, 3B, and short CF) with temporary screens or netting</w:t>
      </w:r>
      <w:r>
        <w:br/>
        <w:t>to better protect fans. The Commissioner’s Office will deter-</w:t>
      </w:r>
      <w:r>
        <w:br/>
        <w:t>mine whether a Club has satisfied this requirement after con-</w:t>
      </w:r>
      <w:r>
        <w:br/>
        <w:t>sultation with the Players Association.</w:t>
      </w:r>
      <w:r>
        <w:br/>
        <w:t>7. Other Regulations</w:t>
      </w:r>
      <w:r>
        <w:br/>
        <w:t>: The Commissioner’s Office and MLBPA</w:t>
      </w:r>
      <w:r>
        <w:br/>
        <w:t>agree to continue the technical requirements of the 2022 Bat</w:t>
      </w:r>
      <w:r>
        <w:br/>
        <w:t>Supplier Regulations, except as amended by this agreement or</w:t>
      </w:r>
      <w:r>
        <w:br/>
        <w:t>by mutual agreement of the Parties.</w:t>
      </w:r>
      <w:r>
        <w:br/>
        <w:t>Very truly yours,</w:t>
      </w:r>
      <w:r>
        <w:br/>
        <w:t>Patrick J. Houlihan</w:t>
      </w:r>
      <w:r>
        <w:br/>
        <w:t>403</w:t>
      </w:r>
    </w:p>
    <w:p>
      <w:r>
        <w:t>APPENDIX A</w:t>
      </w:r>
      <w:r>
        <w:br/>
        <w:t>MAJOR LEAGUE</w:t>
      </w:r>
      <w:r>
        <w:br/>
        <w:t>UNIFORM PLAYER’S CONTRACT</w:t>
      </w:r>
      <w:r>
        <w:br/>
        <w:t>Parties</w:t>
      </w:r>
      <w:r>
        <w:br/>
        <w:t>Between , herein called the Club,</w:t>
      </w:r>
      <w:r>
        <w:br/>
        <w:t>and</w:t>
      </w:r>
      <w:r>
        <w:br/>
        <w:t>of , herein called the Player.</w:t>
      </w:r>
      <w:r>
        <w:br/>
        <w:t>Recital</w:t>
      </w:r>
      <w:r>
        <w:br/>
        <w:t>The Club is, along with other Major League Clubs, signatory to the</w:t>
      </w:r>
      <w:r>
        <w:br/>
        <w:t>Major League Constitution and has subscribed to the Major League</w:t>
      </w:r>
      <w:r>
        <w:br/>
        <w:t>Rules.</w:t>
      </w:r>
      <w:r>
        <w:br/>
        <w:t>Agreement</w:t>
      </w:r>
      <w:r>
        <w:br/>
        <w:t>In consideration of the facts above recited and of the promises of each</w:t>
      </w:r>
      <w:r>
        <w:br/>
        <w:t>to the other, the parties agree as follows:</w:t>
      </w:r>
      <w:r>
        <w:br/>
        <w:t>Employment</w:t>
      </w:r>
      <w:r>
        <w:br/>
        <w:t>1. The Club hereby employs the Player to render, and the Player</w:t>
      </w:r>
      <w:r>
        <w:br/>
        <w:t>agrees to render, skilled services as a baseball player during the year(s)</w:t>
      </w:r>
      <w:r>
        <w:br/>
        <w:t>including the Club’s training season, the</w:t>
      </w:r>
      <w:r>
        <w:br/>
        <w:t>Club’s exhibition games, the Club’s playing season, the Wild Card</w:t>
      </w:r>
      <w:r>
        <w:br/>
        <w:t>Series, the Division Series, the League Championship Series and the</w:t>
      </w:r>
      <w:r>
        <w:br/>
        <w:t>World Series (or any other official series in which the Club may par-</w:t>
      </w:r>
      <w:r>
        <w:br/>
        <w:t>ticipate and in any receipts of which the Player may be entitled</w:t>
      </w:r>
      <w:r>
        <w:br/>
        <w:t>to share).</w:t>
      </w:r>
      <w:r>
        <w:br/>
        <w:t>Payment</w:t>
      </w:r>
      <w:r>
        <w:br/>
        <w:t>2. For performance of the Player’s services and promises hereunder</w:t>
      </w:r>
      <w:r>
        <w:br/>
        <w:t>the Club will pay the Player the sum of $</w:t>
      </w:r>
      <w:r>
        <w:br/>
        <w:t>in semi-</w:t>
      </w:r>
      <w:r>
        <w:br/>
        <w:t>monthly installments after the commencement of the championship</w:t>
      </w:r>
      <w:r>
        <w:br/>
        <w:t>season(s) covered by this contract except as the schedule of payments</w:t>
      </w:r>
      <w:r>
        <w:br/>
        <w:t>may be modified by a special covenant. Payment shall be made on the</w:t>
      </w:r>
      <w:r>
        <w:br/>
        <w:t>day the amount becomes due, regardless of whether the Club is</w:t>
      </w:r>
      <w:r>
        <w:br/>
        <w:t>404</w:t>
      </w:r>
    </w:p>
    <w:p>
      <w:r>
        <w:t>405</w:t>
      </w:r>
      <w:r>
        <w:br/>
        <w:t>“home” or “abroad.” If a monthly rate of payment is stipulated above,</w:t>
      </w:r>
      <w:r>
        <w:br/>
        <w:t>it shall begin with the commencement of the championship season (or</w:t>
      </w:r>
      <w:r>
        <w:br/>
        <w:t>such subsequent date as the Player’s services may commence) and end</w:t>
      </w:r>
      <w:r>
        <w:br/>
        <w:t>with the termination of the championship season and shall be payable</w:t>
      </w:r>
      <w:r>
        <w:br/>
        <w:t>in semi-monthly installments as above provided.</w:t>
      </w:r>
      <w:r>
        <w:br/>
        <w:t>Nothing herein shall interfere with the right of the Club and the Player</w:t>
      </w:r>
      <w:r>
        <w:br/>
        <w:t>by special covenant herein to mutually agree upon a method of pay-</w:t>
      </w:r>
      <w:r>
        <w:br/>
        <w:t>ment whereby part of the Player’s salary for the above year can be</w:t>
      </w:r>
      <w:r>
        <w:br/>
        <w:t>deferred to subsequent years. The Club shall be permitted to deduct</w:t>
      </w:r>
      <w:r>
        <w:br/>
        <w:t>from the Player’s salary only those amounts that are specifically</w:t>
      </w:r>
      <w:r>
        <w:br/>
        <w:t>authorized by the Basic Agreement, this contract, any mutually agreed</w:t>
      </w:r>
      <w:r>
        <w:br/>
        <w:t>upon special covenant hereto, or a separate authorization signed by the</w:t>
      </w:r>
      <w:r>
        <w:br/>
        <w:t>Player. Any special covenant or authorization for a deduction from the</w:t>
      </w:r>
      <w:r>
        <w:br/>
        <w:t>Player’s salary must state with specificity the particular expense for</w:t>
      </w:r>
      <w:r>
        <w:br/>
        <w:t>which the deduction is authorized. All deductions from a Player’s</w:t>
      </w:r>
      <w:r>
        <w:br/>
        <w:t>salary must be identified on the Player’s paystub and, if necessary, a</w:t>
      </w:r>
      <w:r>
        <w:br/>
        <w:t>separate document.</w:t>
      </w:r>
      <w:r>
        <w:br/>
        <w:t>If the Player is in the service of the Club for part of the championship</w:t>
      </w:r>
      <w:r>
        <w:br/>
        <w:t>season only, he shall receive such proportion of the sum above men-</w:t>
      </w:r>
      <w:r>
        <w:br/>
        <w:t>tioned, as the number of days of his actual employment in the</w:t>
      </w:r>
      <w:r>
        <w:br/>
        <w:t>championship season bears to the number of days in the championship</w:t>
      </w:r>
      <w:r>
        <w:br/>
        <w:t>season. Notwithstanding the rate of payment stipulated above, the min-</w:t>
      </w:r>
      <w:r>
        <w:br/>
        <w:t>imum rate of payment to the Player for each day of service on a Major</w:t>
      </w:r>
      <w:r>
        <w:br/>
        <w:t>League Club shall be at the applicable rate set forth in Article VI(A)(1)</w:t>
      </w:r>
      <w:r>
        <w:br/>
        <w:t>of the Basic Agreement between the Thirty Major League Clubs and</w:t>
      </w:r>
      <w:r>
        <w:br/>
        <w:t>the Major League Baseball Players Association, effective March 10,</w:t>
      </w:r>
      <w:r>
        <w:br/>
        <w:t>2022 (“Basic Agreement”). The minimum rate of payment for Minor</w:t>
      </w:r>
      <w:r>
        <w:br/>
        <w:t>League service for all Players (a) signing a second Major League con-</w:t>
      </w:r>
      <w:r>
        <w:br/>
        <w:t>tract (not covering the same season as any such Player’s initial Major</w:t>
      </w:r>
      <w:r>
        <w:br/>
        <w:t>League contract) or a subsequent Major League contract, or (b) having</w:t>
      </w:r>
      <w:r>
        <w:br/>
        <w:t>at least one day of Major League service, shall be at the applicable rate</w:t>
      </w:r>
      <w:r>
        <w:br/>
        <w:t>set forth in Article VI(A)(2) of the Basic Agreement. The minimum</w:t>
      </w:r>
      <w:r>
        <w:br/>
        <w:t>rate of payment for Minor League service for all Players signing a first</w:t>
      </w:r>
      <w:r>
        <w:br/>
        <w:t>Major League contract who are not covered by Article VI(A)(2) of the</w:t>
      </w:r>
      <w:r>
        <w:br/>
        <w:t>Basic Agreement shall be at the applicable rate set forth in Article</w:t>
      </w:r>
      <w:r>
        <w:br/>
        <w:t>VI(A)(3) of the Basic Agreement.</w:t>
      </w:r>
      <w:r>
        <w:br/>
        <w:t>Payment to the Player at the rate stipulated above shall be continued</w:t>
      </w:r>
      <w:r>
        <w:br/>
        <w:t>throughout any period in which a Player is required to attend a regu-</w:t>
      </w:r>
    </w:p>
    <w:p>
      <w:r>
        <w:t>larly scheduled military encampment of the Reserve of the Armed</w:t>
      </w:r>
      <w:r>
        <w:br/>
        <w:t>Forces or of the National Guard during the championship season.</w:t>
      </w:r>
      <w:r>
        <w:br/>
        <w:t>Loyalty</w:t>
      </w:r>
      <w:r>
        <w:br/>
        <w:t>3.(a) The Player agrees to perform his services hereunder diligently</w:t>
      </w:r>
      <w:r>
        <w:br/>
        <w:t>and faithfully, to keep himself in first-class physical condition and to</w:t>
      </w:r>
      <w:r>
        <w:br/>
        <w:t>obey the Club’s training rules, and pledges himself to the American</w:t>
      </w:r>
      <w:r>
        <w:br/>
        <w:t>public and to the Club to conform to high standards of personal con-</w:t>
      </w:r>
      <w:r>
        <w:br/>
        <w:t>duct, fair play and good sportsmanship.</w:t>
      </w:r>
      <w:r>
        <w:br/>
        <w:t>Baseball Promotion</w:t>
      </w:r>
      <w:r>
        <w:br/>
        <w:t>3.(b) In addition to his services in connection with the actual playing of</w:t>
      </w:r>
      <w:r>
        <w:br/>
        <w:t>baseball, the Player agrees to cooperate with the Club and participate in</w:t>
      </w:r>
      <w:r>
        <w:br/>
        <w:t>any and all reasonable promotional activities of the Club and Major</w:t>
      </w:r>
      <w:r>
        <w:br/>
        <w:t>League Baseball, which, in the opinion of the Club, will promote the</w:t>
      </w:r>
      <w:r>
        <w:br/>
        <w:t>welfare of the Club or professional baseball, and to observe and comply</w:t>
      </w:r>
      <w:r>
        <w:br/>
        <w:t>with all reasonable requirements of the Club respecting conduct and</w:t>
      </w:r>
      <w:r>
        <w:br/>
        <w:t>service of its team and its players, at all times whether on or off the field.</w:t>
      </w:r>
      <w:r>
        <w:br/>
        <w:t>Pictures and Public Appearances</w:t>
      </w:r>
      <w:r>
        <w:br/>
        <w:t>3.(c) The Player agrees that his picture may be taken for still photo-</w:t>
      </w:r>
      <w:r>
        <w:br/>
        <w:t>graphs, motion pictures or television at such times as the Club may</w:t>
      </w:r>
      <w:r>
        <w:br/>
        <w:t>designate and agrees that all rights in such pictures shall belong to the</w:t>
      </w:r>
      <w:r>
        <w:br/>
        <w:t>Club and may be used by the Club for publicity purposes in any man-</w:t>
      </w:r>
      <w:r>
        <w:br/>
        <w:t>ner it desires. The Player further agrees that during the playing season</w:t>
      </w:r>
      <w:r>
        <w:br/>
        <w:t>he will not make public appearances, participate in radio or television</w:t>
      </w:r>
      <w:r>
        <w:br/>
        <w:t>programs or permit his picture to be taken or write or sponsor newspa-</w:t>
      </w:r>
      <w:r>
        <w:br/>
        <w:t>per or magazine articles or sponsor commercial products without the</w:t>
      </w:r>
      <w:r>
        <w:br/>
        <w:t>written consent of the Club, which shall not be withheld except in the</w:t>
      </w:r>
      <w:r>
        <w:br/>
        <w:t>reasonable interests of the Club or professional baseball.</w:t>
      </w:r>
      <w:r>
        <w:br/>
        <w:t>PLAYER REPRESENTATIONS</w:t>
      </w:r>
      <w:r>
        <w:br/>
        <w:t>Ability</w:t>
      </w:r>
      <w:r>
        <w:br/>
        <w:t>4.(a) The Player represents and agrees that he has exceptional and</w:t>
      </w:r>
      <w:r>
        <w:br/>
        <w:t>unique skill and ability as a baseball player; that his services to be ren-</w:t>
      </w:r>
      <w:r>
        <w:br/>
        <w:t>dered hereunder are of a special, unusual and extraordinary character</w:t>
      </w:r>
      <w:r>
        <w:br/>
        <w:t>which gives them peculiar value which cannot be reasonably or ade-</w:t>
      </w:r>
      <w:r>
        <w:br/>
        <w:t>406</w:t>
      </w:r>
    </w:p>
    <w:p>
      <w:r>
        <w:t>quately compensated for in damages at law, and that the Player’s</w:t>
      </w:r>
      <w:r>
        <w:br/>
        <w:t>breach of this contract will cause the Club great and irreparable injury</w:t>
      </w:r>
      <w:r>
        <w:br/>
        <w:t>and damage. The Player agrees that, in addition to other remedies, the</w:t>
      </w:r>
      <w:r>
        <w:br/>
        <w:t>Club shall be entitled to injunctive and other equitable relief to prevent</w:t>
      </w:r>
      <w:r>
        <w:br/>
        <w:t>a breach of this contract by the Player, including, among others, the</w:t>
      </w:r>
      <w:r>
        <w:br/>
        <w:t>right to enjoin the Player from playing baseball for any other person or</w:t>
      </w:r>
      <w:r>
        <w:br/>
        <w:t>organization during the term of his contract.</w:t>
      </w:r>
      <w:r>
        <w:br/>
        <w:t>Condition</w:t>
      </w:r>
      <w:r>
        <w:br/>
        <w:t>4.(b) The Player represents that he has no physical or mental defects</w:t>
      </w:r>
      <w:r>
        <w:br/>
        <w:t>known to him and unknown to the appropriate representative of the</w:t>
      </w:r>
      <w:r>
        <w:br/>
        <w:t>Club which would prevent or impair performance of his services.</w:t>
      </w:r>
      <w:r>
        <w:br/>
        <w:t>Interest in Club</w:t>
      </w:r>
      <w:r>
        <w:br/>
        <w:t>4.(c) The Player represents that he does not, directly or indirectly, own</w:t>
      </w:r>
      <w:r>
        <w:br/>
        <w:t>stock or have any financial interest in the ownership or earnings of any</w:t>
      </w:r>
      <w:r>
        <w:br/>
        <w:t>Major League Club, except as hereinafter expressly set forth, and</w:t>
      </w:r>
      <w:r>
        <w:br/>
        <w:t>covenants that he will not hereafter, while connected with any Major</w:t>
      </w:r>
      <w:r>
        <w:br/>
        <w:t>League Club, acquire or hold any such stock or interest except in</w:t>
      </w:r>
      <w:r>
        <w:br/>
        <w:t>accordance with Major League Rule 20(e).</w:t>
      </w:r>
      <w:r>
        <w:br/>
        <w:t>Service</w:t>
      </w:r>
      <w:r>
        <w:br/>
        <w:t>5.(a) The Player agrees that, while under contract, and prior to expira-</w:t>
      </w:r>
      <w:r>
        <w:br/>
        <w:t>tion of the Club’s right to renew this contract, he will not play baseball</w:t>
      </w:r>
      <w:r>
        <w:br/>
        <w:t>otherwise than for the Club, except that the Player may participate in</w:t>
      </w:r>
      <w:r>
        <w:br/>
        <w:t>post-season games under the conditions prescribed in the Major</w:t>
      </w:r>
      <w:r>
        <w:br/>
        <w:t>League Rules. Major League Rule 12(b) is set forth herein.</w:t>
      </w:r>
      <w:r>
        <w:br/>
        <w:t>Other Sports</w:t>
      </w:r>
      <w:r>
        <w:br/>
        <w:t>5.(b) The Player and the Club recognize and agree that the Player’s</w:t>
      </w:r>
      <w:r>
        <w:br/>
        <w:t>participation in certain other sports may impair or destroy his ability</w:t>
      </w:r>
      <w:r>
        <w:br/>
        <w:t>and skill as a baseball player. Accordingly, the Player agrees that he</w:t>
      </w:r>
      <w:r>
        <w:br/>
        <w:t>will not engage in professional boxing or wrestling; and that, except</w:t>
      </w:r>
      <w:r>
        <w:br/>
        <w:t>with the written consent of the Club, he will not engage in skiing, auto</w:t>
      </w:r>
      <w:r>
        <w:br/>
        <w:t>racing, motorcycle racing, sky diving, or in any game or exhibition of</w:t>
      </w:r>
      <w:r>
        <w:br/>
        <w:t>football, soccer, professional league basketball, ice hockey or other</w:t>
      </w:r>
      <w:r>
        <w:br/>
        <w:t>sport involving a substantial risk of personal injury.</w:t>
      </w:r>
      <w:r>
        <w:br/>
        <w:t>407</w:t>
      </w:r>
    </w:p>
    <w:p>
      <w:r>
        <w:t>408</w:t>
      </w:r>
      <w:r>
        <w:br/>
        <w:t>Assignment</w:t>
      </w:r>
      <w:r>
        <w:br/>
        <w:t>6.(a) The Player agrees that his contract may be assigned by the Club</w:t>
      </w:r>
      <w:r>
        <w:br/>
        <w:t>(and reassigned by any assignee Club) to any other Club in accordance</w:t>
      </w:r>
      <w:r>
        <w:br/>
        <w:t>with the Major League Rules. The Club and the Player may, without</w:t>
      </w:r>
      <w:r>
        <w:br/>
        <w:t>obtaining special approval, agree by special covenant to limit or elim-</w:t>
      </w:r>
      <w:r>
        <w:br/>
        <w:t>inate the right of the Club to assign this contract.</w:t>
      </w:r>
      <w:r>
        <w:br/>
        <w:t>Medical Information</w:t>
      </w:r>
      <w:r>
        <w:br/>
        <w:t>6.(b) The Player agrees:</w:t>
      </w:r>
      <w:r>
        <w:br/>
        <w:t>(1) that the Club’s physician and any other physician or medical</w:t>
      </w:r>
      <w:r>
        <w:br/>
        <w:t>professional consulted by the Player pursuant to Regulation 2 of this</w:t>
      </w:r>
      <w:r>
        <w:br/>
        <w:t>contract or Article XIII(D) of the Basic Agreement may furnish to the</w:t>
      </w:r>
      <w:r>
        <w:br/>
        <w:t>Club all relevant medical information relating to the Player. Except as</w:t>
      </w:r>
      <w:r>
        <w:br/>
        <w:t>permitted by Article XIII(G) of the Basic Agreement, which is incor-</w:t>
      </w:r>
      <w:r>
        <w:br/>
        <w:t>porated herein by reference, the Club is prohibited from re-disclosing</w:t>
      </w:r>
      <w:r>
        <w:br/>
        <w:t>any such information without the express written consent of the</w:t>
      </w:r>
      <w:r>
        <w:br/>
        <w:t>Player. The Club’s physician shall be the custodian of the medical</w:t>
      </w:r>
      <w:r>
        <w:br/>
        <w:t>records furnished to a Club pursuant to this Paragraph 6(b). The Club’s</w:t>
      </w:r>
      <w:r>
        <w:br/>
        <w:t>trainers shall have access to all such records provided to the Club.</w:t>
      </w:r>
      <w:r>
        <w:br/>
        <w:t>(2) that, should the Club contemplate an assignment of this con-</w:t>
      </w:r>
      <w:r>
        <w:br/>
        <w:t>tract to another Club or Clubs, the Club’s physician may furnish to</w:t>
      </w:r>
      <w:r>
        <w:br/>
        <w:t>the physicians and officials of such other Club or Clubs all relevant</w:t>
      </w:r>
      <w:r>
        <w:br/>
        <w:t>medical information relating to the Player; provided, however, that</w:t>
      </w:r>
      <w:r>
        <w:br/>
        <w:t>said physicians and officials are prohibited from re-disclosing any</w:t>
      </w:r>
      <w:r>
        <w:br/>
        <w:t>such information without the express written consent of the Player.</w:t>
      </w:r>
      <w:r>
        <w:br/>
        <w:t>In addition, within thirty (30) days from the receipt of the Player’s</w:t>
      </w:r>
      <w:r>
        <w:br/>
        <w:t>medical information, the physicians and officials of the Club which</w:t>
      </w:r>
      <w:r>
        <w:br/>
        <w:t>requested the medical information will return any and all documents</w:t>
      </w:r>
      <w:r>
        <w:br/>
        <w:t>received to the Player’s Club, and will not keep copies of any doc-</w:t>
      </w:r>
      <w:r>
        <w:br/>
        <w:t>uments it received or any other records indicating the substance of</w:t>
      </w:r>
      <w:r>
        <w:br/>
        <w:t>the medical information transmitted. If the Player’s UPC is assigned</w:t>
      </w:r>
      <w:r>
        <w:br/>
        <w:t>before the information is returned in accordance with this subpara-</w:t>
      </w:r>
      <w:r>
        <w:br/>
        <w:t>graph (2), the assignee Club may retain the information. A Player</w:t>
      </w:r>
      <w:r>
        <w:br/>
        <w:t>may, at the time that he is no longer under reserve to the Club or on</w:t>
      </w:r>
      <w:r>
        <w:br/>
        <w:t>December 1 of every other year, whichever is earlier, request that</w:t>
      </w:r>
      <w:r>
        <w:br/>
        <w:t>the Club notify him of the Clubs to which his medical information</w:t>
      </w:r>
      <w:r>
        <w:br/>
        <w:t>was provided pursuant to this Paragraph 6(b)(2).</w:t>
      </w:r>
    </w:p>
    <w:p>
      <w:r>
        <w:t>409</w:t>
      </w:r>
      <w:r>
        <w:br/>
        <w:t>No Salary Reduction</w:t>
      </w:r>
      <w:r>
        <w:br/>
        <w:t>6.(c) The amount stated in paragraph 2 and in special covenants</w:t>
      </w:r>
      <w:r>
        <w:br/>
        <w:t>hereof which is payable to the Player for the period stated in paragraph</w:t>
      </w:r>
      <w:r>
        <w:br/>
        <w:t>1 hereof shall not be diminished by any such assignment, except for</w:t>
      </w:r>
      <w:r>
        <w:br/>
        <w:t>failure to report as provided in the next subparagraph (d).</w:t>
      </w:r>
      <w:r>
        <w:br/>
        <w:t>Reporting</w:t>
      </w:r>
      <w:r>
        <w:br/>
        <w:t>6.(d) The Player shall report to the assignee Club promptly (as provided</w:t>
      </w:r>
      <w:r>
        <w:br/>
        <w:t>in the Regulations) upon receipt of written notice from the Club of the</w:t>
      </w:r>
      <w:r>
        <w:br/>
        <w:t>assignment of this contract. If the Player fails to so report, he shall not</w:t>
      </w:r>
      <w:r>
        <w:br/>
        <w:t>be entitled to any payment for the period from the date he receives writ-</w:t>
      </w:r>
      <w:r>
        <w:br/>
        <w:t>ten notice of assignment until he reports to the assignee Club.</w:t>
      </w:r>
      <w:r>
        <w:br/>
        <w:t>Obligations of Assignor and Assignee Clubs</w:t>
      </w:r>
      <w:r>
        <w:br/>
        <w:t>6.(e) Upon and after such assignment, all rights and obligations of the</w:t>
      </w:r>
      <w:r>
        <w:br/>
        <w:t>assignor Club hereunder shall become the rights and obligations of the</w:t>
      </w:r>
      <w:r>
        <w:br/>
        <w:t>assignee Club; provided, however, that</w:t>
      </w:r>
      <w:r>
        <w:br/>
        <w:t>(1) The assignee Club shall be liable to the Player for payments</w:t>
      </w:r>
      <w:r>
        <w:br/>
        <w:t>accruing from the date of assignment and shall not be liable (but the</w:t>
      </w:r>
      <w:r>
        <w:br/>
        <w:t>assignor Club shall remain liable) for payments accrued prior to and</w:t>
      </w:r>
      <w:r>
        <w:br/>
        <w:t>including that date.</w:t>
      </w:r>
      <w:r>
        <w:br/>
        <w:t>(2) If at any time the assignee is a Major League Club, it shall be</w:t>
      </w:r>
      <w:r>
        <w:br/>
        <w:t>liable to pay the Player at the full rate stipulated in paragraph 2</w:t>
      </w:r>
      <w:r>
        <w:br/>
        <w:t>hereof for the remainder of the period stated in paragraph 1 hereof</w:t>
      </w:r>
      <w:r>
        <w:br/>
        <w:t>and all prior assignors and assignees shall be relieved of liability for</w:t>
      </w:r>
      <w:r>
        <w:br/>
        <w:t>any payment for such period.</w:t>
      </w:r>
      <w:r>
        <w:br/>
        <w:t>(3) Unless the assignor and assignee Clubs agree otherwise, if</w:t>
      </w:r>
      <w:r>
        <w:br/>
        <w:t>the assignee Club is a Minor League Baseball Club, the assignee</w:t>
      </w:r>
      <w:r>
        <w:br/>
        <w:t>Club shall be liable only to pay the Player at the rate usually paid by</w:t>
      </w:r>
      <w:r>
        <w:br/>
        <w:t>said assignee Club to other Players of similar skill and ability in its</w:t>
      </w:r>
      <w:r>
        <w:br/>
        <w:t>classification and the assignor Club shall be liable to pay the differ-</w:t>
      </w:r>
      <w:r>
        <w:br/>
        <w:t>ence for the remainder of the period stated in paragraph 1 hereof</w:t>
      </w:r>
      <w:r>
        <w:br/>
        <w:t>between an amount computed at the rate stipulated in paragraph 2</w:t>
      </w:r>
      <w:r>
        <w:br/>
        <w:t>hereof and the amount so payable by the assignee Club.</w:t>
      </w:r>
    </w:p>
    <w:p>
      <w:r>
        <w:t>(4) If performance and/or award bonuses are included as Special</w:t>
      </w:r>
      <w:r>
        <w:br/>
        <w:t>Covenants hereunder and an assignment is made during the champion-</w:t>
      </w:r>
      <w:r>
        <w:br/>
        <w:t>ship season, the responsibility for such bonuses shall be as follows:</w:t>
      </w:r>
      <w:r>
        <w:br/>
        <w:t>(i) All performance and/or award bonuses earned prior to the</w:t>
      </w:r>
      <w:r>
        <w:br/>
        <w:t>assignment shall be the responsibility of the assignor Club;</w:t>
      </w:r>
      <w:r>
        <w:br/>
        <w:t>(ii) The responsibility for any and all performance bonuses</w:t>
      </w:r>
      <w:r>
        <w:br/>
        <w:t>earned after the assignment shall be prorated between the</w:t>
      </w:r>
      <w:r>
        <w:br/>
        <w:t>assignor and assignee Clubs in proportion to the total number of</w:t>
      </w:r>
      <w:r>
        <w:br/>
        <w:t>relevant events attained during the season with each Club</w:t>
      </w:r>
      <w:r>
        <w:br/>
        <w:t>involved; and</w:t>
      </w:r>
      <w:r>
        <w:br/>
        <w:t>(iii) The responsibility for any and all award bonuses earned</w:t>
      </w:r>
      <w:r>
        <w:br/>
        <w:t>after the assignment shall be the full and exclusive responsibility</w:t>
      </w:r>
      <w:r>
        <w:br/>
        <w:t>of the Club for whom the Player was performing services at the</w:t>
      </w:r>
      <w:r>
        <w:br/>
        <w:t>end of the championship season. For purposes of this paragraph,</w:t>
      </w:r>
      <w:r>
        <w:br/>
        <w:t>an award bonus for election or selection to the All-Star Game</w:t>
      </w:r>
      <w:r>
        <w:br/>
        <w:t>shall be deemed to be earned on the day of the announcement of</w:t>
      </w:r>
      <w:r>
        <w:br/>
        <w:t>the election or selection, an award bonus for performance over</w:t>
      </w:r>
      <w:r>
        <w:br/>
        <w:t>the championship season shall be deemed earned on the last day</w:t>
      </w:r>
      <w:r>
        <w:br/>
        <w:t>of the championship season and an award bonus for performance</w:t>
      </w:r>
      <w:r>
        <w:br/>
        <w:t>in the post-season shall be deemed earned on the day of the</w:t>
      </w:r>
      <w:r>
        <w:br/>
        <w:t>announcement of the award.</w:t>
      </w:r>
      <w:r>
        <w:br/>
        <w:t>Moving Allowances</w:t>
      </w:r>
      <w:r>
        <w:br/>
        <w:t>6.(f) The Player shall be entitled to moving allowances under the cir-</w:t>
      </w:r>
      <w:r>
        <w:br/>
        <w:t>cumstances and in the amounts set forth in Articles VII(E) and VIII of</w:t>
      </w:r>
      <w:r>
        <w:br/>
        <w:t>the Basic Agreement.</w:t>
      </w:r>
      <w:r>
        <w:br/>
        <w:t>“Club”</w:t>
      </w:r>
      <w:r>
        <w:br/>
        <w:t>6.(g) All references in other paragraphs of this contract to “the Club”</w:t>
      </w:r>
      <w:r>
        <w:br/>
        <w:t>shall be deemed to mean and include any assignee of this contract.</w:t>
      </w:r>
      <w:r>
        <w:br/>
        <w:t>TERMINATION</w:t>
      </w:r>
      <w:r>
        <w:br/>
        <w:t>By Player</w:t>
      </w:r>
      <w:r>
        <w:br/>
        <w:t>7.(a) The Player may terminate this contract, upon written notice to</w:t>
      </w:r>
      <w:r>
        <w:br/>
        <w:t>the Club, if the Club shall default in the payments to the Player pro-</w:t>
      </w:r>
      <w:r>
        <w:br/>
        <w:t>410</w:t>
      </w:r>
    </w:p>
    <w:p>
      <w:r>
        <w:t>vided for in paragraph 2 hereof or shall fail to perform any other obli-</w:t>
      </w:r>
      <w:r>
        <w:br/>
        <w:t>gation agreed to be performed by the Club hereunder and if the Club</w:t>
      </w:r>
      <w:r>
        <w:br/>
        <w:t>shall fail to remedy such default within ten (10) days after the receipt</w:t>
      </w:r>
      <w:r>
        <w:br/>
        <w:t>by the Club of written notice of such default. The Player may also ter-</w:t>
      </w:r>
      <w:r>
        <w:br/>
        <w:t>minate this contract as provided in subparagraph (d)(4) of this para-</w:t>
      </w:r>
      <w:r>
        <w:br/>
        <w:t>graph 7. (See Article XV(J) of the Basic Agreement.)</w:t>
      </w:r>
      <w:r>
        <w:br/>
        <w:t>By Club</w:t>
      </w:r>
      <w:r>
        <w:br/>
        <w:t>7.(b) The Club may terminate this contract upon written notice to the</w:t>
      </w:r>
      <w:r>
        <w:br/>
        <w:t>Player (but only after requesting and obtaining waivers of this contract</w:t>
      </w:r>
      <w:r>
        <w:br/>
        <w:t>from all other Major League Clubs) if the Player shall at any time:</w:t>
      </w:r>
      <w:r>
        <w:br/>
        <w:t>(1) fail, refuse or neglect to conform his personal conduct to the</w:t>
      </w:r>
      <w:r>
        <w:br/>
        <w:t>standards of good citizenship and good sportsmanship or to keep</w:t>
      </w:r>
      <w:r>
        <w:br/>
        <w:t>himself in first-class physical condition or to obey the Club’s train-</w:t>
      </w:r>
      <w:r>
        <w:br/>
        <w:t>ing rules; or</w:t>
      </w:r>
      <w:r>
        <w:br/>
        <w:t>(2) fail, in the opinion of the Club’s management, to exhibit suf-</w:t>
      </w:r>
      <w:r>
        <w:br/>
        <w:t>ficient skill or competitive ability to qualify or continue as a mem-</w:t>
      </w:r>
      <w:r>
        <w:br/>
        <w:t>ber of the Club’s team; or</w:t>
      </w:r>
      <w:r>
        <w:br/>
        <w:t>(3) fail, refuse or neglect to render his services hereunder or in</w:t>
      </w:r>
      <w:r>
        <w:br/>
        <w:t>any other manner materially breach this contract.</w:t>
      </w:r>
      <w:r>
        <w:br/>
        <w:t>7.(c) If this contract is terminated by the Club, the Player shall be enti-</w:t>
      </w:r>
      <w:r>
        <w:br/>
        <w:t>tled to termination pay under the circumstances and in the amounts set</w:t>
      </w:r>
      <w:r>
        <w:br/>
        <w:t>forth in Article IX of the Basic Agreement. In addition, the Player shall</w:t>
      </w:r>
      <w:r>
        <w:br/>
        <w:t>be entitled to receive an amount equal to the reasonable traveling</w:t>
      </w:r>
      <w:r>
        <w:br/>
        <w:t>expenses of the Player, including first-class jet air fare and meals en</w:t>
      </w:r>
      <w:r>
        <w:br/>
        <w:t>route, to his home city.</w:t>
      </w:r>
      <w:r>
        <w:br/>
        <w:t>Procedure</w:t>
      </w:r>
      <w:r>
        <w:br/>
        <w:t>7.(d) If the Club proposes to terminate this contract in accordance</w:t>
      </w:r>
      <w:r>
        <w:br/>
        <w:t>with subparagraph (b) of this paragraph 7, the procedure shall be as</w:t>
      </w:r>
      <w:r>
        <w:br/>
        <w:t>follows:</w:t>
      </w:r>
      <w:r>
        <w:br/>
        <w:t>(1) The Club shall request waivers from all other Major League</w:t>
      </w:r>
      <w:r>
        <w:br/>
        <w:t>Clubs. Such waivers shall be good for the periods specified in Major</w:t>
      </w:r>
      <w:r>
        <w:br/>
        <w:t>League Rule 8. Such waiver request must state that it is for the pur-</w:t>
      </w:r>
      <w:r>
        <w:br/>
        <w:t>pose of terminating this contract and it may not be withdrawn.</w:t>
      </w:r>
      <w:r>
        <w:br/>
        <w:t>411</w:t>
      </w:r>
    </w:p>
    <w:p>
      <w:r>
        <w:t>(2) Upon receipt of waiver request, any other Major League</w:t>
      </w:r>
      <w:r>
        <w:br/>
        <w:t>Club may claim assignment of this contract at a waiver price of</w:t>
      </w:r>
      <w:r>
        <w:br/>
        <w:t>$1.00, the priority of claims to be determined in accordance with the</w:t>
      </w:r>
      <w:r>
        <w:br/>
        <w:t>Major League Rules.</w:t>
      </w:r>
      <w:r>
        <w:br/>
        <w:t>(3) If this contract is so claimed, the Club shall, promptly and</w:t>
      </w:r>
      <w:r>
        <w:br/>
        <w:t>before any assignment, notify the Player that it had requested</w:t>
      </w:r>
      <w:r>
        <w:br/>
        <w:t>waivers for the purpose of terminating this contract and that the con-</w:t>
      </w:r>
      <w:r>
        <w:br/>
        <w:t>tract had been claimed.</w:t>
      </w:r>
      <w:r>
        <w:br/>
        <w:t>(4) Within five (5) days after receipt of notice of such claim, the</w:t>
      </w:r>
      <w:r>
        <w:br/>
        <w:t>Player shall be entitled, by written notice to the Club, to terminate</w:t>
      </w:r>
      <w:r>
        <w:br/>
        <w:t>this contract on the date of his notice of termination. If the Player</w:t>
      </w:r>
      <w:r>
        <w:br/>
        <w:t>fails to so notify the Club, this contract shall be assigned to the</w:t>
      </w:r>
      <w:r>
        <w:br/>
        <w:t>claiming Club.</w:t>
      </w:r>
      <w:r>
        <w:br/>
        <w:t>(5) If the contract is not claimed, the Club shall promptly deliver</w:t>
      </w:r>
      <w:r>
        <w:br/>
        <w:t>written notice of termination to the Player at the expiration of the</w:t>
      </w:r>
      <w:r>
        <w:br/>
        <w:t>waiver period.</w:t>
      </w:r>
      <w:r>
        <w:br/>
        <w:t>7.(e) Upon any termination of this contract by the Player, all obliga-</w:t>
      </w:r>
      <w:r>
        <w:br/>
        <w:t>tions of both Parties hereunder shall cease on the date of termination,</w:t>
      </w:r>
      <w:r>
        <w:br/>
        <w:t>except the obligation of the Club to pay the Player’s compensation to</w:t>
      </w:r>
      <w:r>
        <w:br/>
        <w:t>said date.</w:t>
      </w:r>
      <w:r>
        <w:br/>
        <w:t>Regulations</w:t>
      </w:r>
      <w:r>
        <w:br/>
        <w:t>8. The Player accepts as part of this contract the Regulations set forth</w:t>
      </w:r>
      <w:r>
        <w:br/>
        <w:t>herein.</w:t>
      </w:r>
      <w:r>
        <w:br/>
        <w:t>Rules</w:t>
      </w:r>
      <w:r>
        <w:br/>
        <w:t>9.(a) The Club and the Player agree to accept, abide by and comply with</w:t>
      </w:r>
      <w:r>
        <w:br/>
        <w:t>all provisions of the Major League Constitution, and the Major League</w:t>
      </w:r>
      <w:r>
        <w:br/>
        <w:t>Rules, or other rules or regulations in effect on the date of this Uniform</w:t>
      </w:r>
      <w:r>
        <w:br/>
        <w:t>Player’s Contract, which are not inconsistent with the provisions of this</w:t>
      </w:r>
      <w:r>
        <w:br/>
        <w:t>contract or the provisions of any agreement between the Major League</w:t>
      </w:r>
      <w:r>
        <w:br/>
        <w:t>Clubs and the Major League Baseball Players Association, provided that</w:t>
      </w:r>
      <w:r>
        <w:br/>
        <w:t>the Club, together with the other Major League Clubs and Minor League</w:t>
      </w:r>
      <w:r>
        <w:br/>
        <w:t>Baseball, reserves the right to modify, supplement or repeal any provi-</w:t>
      </w:r>
      <w:r>
        <w:br/>
        <w:t>sion of said Constitution, Major League Rules or other rules and regula-</w:t>
      </w:r>
      <w:r>
        <w:br/>
        <w:t>tions in a manner not inconsistent with this contract or the provisions of</w:t>
      </w:r>
      <w:r>
        <w:br/>
        <w:t>412</w:t>
      </w:r>
    </w:p>
    <w:p>
      <w:r>
        <w:t>any then existing agreement between the Major League Clubs and the</w:t>
      </w:r>
      <w:r>
        <w:br/>
        <w:t>Major League Baseball Players Association.</w:t>
      </w:r>
      <w:r>
        <w:br/>
        <w:t>Disputes</w:t>
      </w:r>
      <w:r>
        <w:br/>
        <w:t>9.(b) All disputes between the Player and the Club which are covered</w:t>
      </w:r>
      <w:r>
        <w:br/>
        <w:t>by the Grievance Procedure as set forth in the Basic Agreement shall</w:t>
      </w:r>
      <w:r>
        <w:br/>
        <w:t>be resolved in accordance with such Grievance Procedure.</w:t>
      </w:r>
      <w:r>
        <w:br/>
        <w:t>Publication</w:t>
      </w:r>
      <w:r>
        <w:br/>
        <w:t>9.(c) The Club, the Senior Vice President, On-Field Operations (or</w:t>
      </w:r>
      <w:r>
        <w:br/>
        <w:t>comparable title/position) and the Commissioner, or any of them, may</w:t>
      </w:r>
      <w:r>
        <w:br/>
        <w:t>make public the findings, decision and record of any inquiry, investi-</w:t>
      </w:r>
      <w:r>
        <w:br/>
        <w:t>gation or hearing held or conducted, including in such record all evi-</w:t>
      </w:r>
      <w:r>
        <w:br/>
        <w:t>dence or information given, received, or obtained in connection</w:t>
      </w:r>
      <w:r>
        <w:br/>
        <w:t>therewith.</w:t>
      </w:r>
      <w:r>
        <w:br/>
        <w:t>Renewal</w:t>
      </w:r>
      <w:r>
        <w:br/>
        <w:t>10.(a) Unless the Player has exercised his right to become a free agent</w:t>
      </w:r>
      <w:r>
        <w:br/>
        <w:t>as set forth in the Basic Agreement, the Club may retain reservation</w:t>
      </w:r>
      <w:r>
        <w:br/>
        <w:t>rights over the Player by instructing the Office of the Commissioner to</w:t>
      </w:r>
      <w:r>
        <w:br/>
        <w:t>tender to the Player a contract for the term of the next year by includ-</w:t>
      </w:r>
      <w:r>
        <w:br/>
        <w:t>ing the Player on the Central Tender Letter that the Office of the Com-</w:t>
      </w:r>
      <w:r>
        <w:br/>
        <w:t>missioner submits to the Players Association on or before the final</w:t>
      </w:r>
      <w:r>
        <w:br/>
        <w:t>Friday before Thanksgiving (the “Tender Deadline”) in the year of the</w:t>
      </w:r>
      <w:r>
        <w:br/>
        <w:t>last playing season covered by this contract. (See Article XX(A) of and</w:t>
      </w:r>
      <w:r>
        <w:br/>
        <w:t>Attachments 9 and 12 to the Basic Agreement.) If prior to the March 1</w:t>
      </w:r>
      <w:r>
        <w:br/>
        <w:t>next succeeding said Tender Deadline, the Player and the Club have</w:t>
      </w:r>
      <w:r>
        <w:br/>
        <w:t>not agreed upon the terms of such contract, then on or before ten (10)</w:t>
      </w:r>
      <w:r>
        <w:br/>
        <w:t>days after said March 1, the Club shall have the right by written notice</w:t>
      </w:r>
      <w:r>
        <w:br/>
        <w:t>to the Player at his address following his signature hereto, or if none</w:t>
      </w:r>
      <w:r>
        <w:br/>
        <w:t>be given, then at his last address of record with the Club, to renew this</w:t>
      </w:r>
      <w:r>
        <w:br/>
        <w:t>contract for the period of one year on the same terms, except that the</w:t>
      </w:r>
      <w:r>
        <w:br/>
        <w:t>amount payable to the Player shall be such as the Club shall fix in said</w:t>
      </w:r>
      <w:r>
        <w:br/>
        <w:t>notice; provided, however, that said amount, if fixed by a Major</w:t>
      </w:r>
      <w:r>
        <w:br/>
        <w:t>League Club, shall be in an amount payable at a rate not less than as</w:t>
      </w:r>
      <w:r>
        <w:br/>
        <w:t>specified in Article VI, Section B, of the Basic Agreement. Subject to</w:t>
      </w:r>
      <w:r>
        <w:br/>
        <w:t>413</w:t>
      </w:r>
    </w:p>
    <w:p>
      <w:r>
        <w:t>the Player’s rights as set forth in the Basic Agreement, the Club may</w:t>
      </w:r>
      <w:r>
        <w:br/>
        <w:t>renew this contract from year to year.</w:t>
      </w:r>
      <w:r>
        <w:br/>
        <w:t>10.(b) The Club’s right to renew this contract, as provided in subpara-</w:t>
      </w:r>
      <w:r>
        <w:br/>
        <w:t>graph (a) of this paragraph 10, and the promise of the Player not to play</w:t>
      </w:r>
      <w:r>
        <w:br/>
        <w:t>otherwise than with the Club have been taken into consideration in</w:t>
      </w:r>
      <w:r>
        <w:br/>
        <w:t>determining the amount payable under paragraph 2 hereof.</w:t>
      </w:r>
      <w:r>
        <w:br/>
        <w:t>Governmental Regulation–National Emergency</w:t>
      </w:r>
      <w:r>
        <w:br/>
        <w:t>11. This contract is subject to federal or state legislation, regulations,</w:t>
      </w:r>
      <w:r>
        <w:br/>
        <w:t>executive or other official orders or other governmental action, now or</w:t>
      </w:r>
      <w:r>
        <w:br/>
        <w:t>hereafter in effect respecting military, naval, air or other governmental</w:t>
      </w:r>
      <w:r>
        <w:br/>
        <w:t>service, which may directly or indirectly affect the Player, Club or the</w:t>
      </w:r>
      <w:r>
        <w:br/>
        <w:t>League and subject also to the right of the Commissioner to suspend</w:t>
      </w:r>
      <w:r>
        <w:br/>
        <w:t>the operation of this contract during any national emergency during</w:t>
      </w:r>
      <w:r>
        <w:br/>
        <w:t>which Major League Baseball is not played.</w:t>
      </w:r>
      <w:r>
        <w:br/>
        <w:t>Commissioner</w:t>
      </w:r>
      <w:r>
        <w:br/>
        <w:t>12. The term “Commissioner” wherever used in this contract shall be</w:t>
      </w:r>
      <w:r>
        <w:br/>
        <w:t>deemed to mean the Commissioner designated under the Major League</w:t>
      </w:r>
      <w:r>
        <w:br/>
        <w:t>Constitution, or in the case of a vacancy in the office of Commissioner,</w:t>
      </w:r>
      <w:r>
        <w:br/>
        <w:t>the Executive Council or such other body or person or persons as shall</w:t>
      </w:r>
      <w:r>
        <w:br/>
        <w:t>be designated in the Major League Constitution to exercise the powers</w:t>
      </w:r>
      <w:r>
        <w:br/>
        <w:t>and duties of the Commissioner during such vacancy.</w:t>
      </w:r>
      <w:r>
        <w:br/>
        <w:t>Supplemental Agreements</w:t>
      </w:r>
      <w:r>
        <w:br/>
        <w:t>The Club and the Player covenant that this contract, the Basic Agree-</w:t>
      </w:r>
      <w:r>
        <w:br/>
        <w:t>ment, the Agreement Re Major League Baseball Players Benefit Plan</w:t>
      </w:r>
      <w:r>
        <w:br/>
        <w:t>and Major League Baseball’s Joint Drug Prevention and Treatment</w:t>
      </w:r>
      <w:r>
        <w:br/>
        <w:t>Program and applicable supplements thereto fully set forth all under-</w:t>
      </w:r>
      <w:r>
        <w:br/>
        <w:t>standings and agreements between them, and agree that no other</w:t>
      </w:r>
      <w:r>
        <w:br/>
        <w:t>understandings or agreements, whether heretofore or hereafter made,</w:t>
      </w:r>
      <w:r>
        <w:br/>
        <w:t>shall be valid, recognizable, or of any effect whatsoever, unless</w:t>
      </w:r>
      <w:r>
        <w:br/>
        <w:t>expressly set forth in a new or supplemental contract executed by the</w:t>
      </w:r>
      <w:r>
        <w:br/>
        <w:t>Player and the Club (acting by its President or such other officer as</w:t>
      </w:r>
      <w:r>
        <w:br/>
        <w:t>shall have been thereunto duly authorized by the President or Board of</w:t>
      </w:r>
      <w:r>
        <w:br/>
        <w:t>Directors as evidenced by a certificate filed of record with the Com-</w:t>
      </w:r>
      <w:r>
        <w:br/>
        <w:t>missioner) and complying with the Major League Rules.</w:t>
      </w:r>
      <w:r>
        <w:br/>
        <w:t>414</w:t>
      </w:r>
    </w:p>
    <w:p>
      <w:r>
        <w:t>Special Covenants</w:t>
      </w:r>
      <w:r>
        <w:br/>
        <w:t>Approval</w:t>
      </w:r>
      <w:r>
        <w:br/>
        <w:t>This contract or any supplement hereto shall not be valid or effective</w:t>
      </w:r>
      <w:r>
        <w:br/>
        <w:t>unless and until approved by the Commissioner.</w:t>
      </w:r>
      <w:r>
        <w:br/>
        <w:t>Signed in duplicate this day of , A.D.</w:t>
      </w:r>
      <w:r>
        <w:br/>
        <w:t>(Player) (Club)</w:t>
      </w:r>
      <w:r>
        <w:br/>
        <w:t>By</w:t>
      </w:r>
      <w:r>
        <w:br/>
        <w:t>(Home address of Player) (Authorized Signature)</w:t>
      </w:r>
      <w:r>
        <w:br/>
        <w:t>FOR COMMISSIONER’S OFFICE USE ONLY</w:t>
      </w:r>
      <w:r>
        <w:br/>
        <w:t>415</w:t>
      </w:r>
    </w:p>
    <w:p>
      <w:r>
        <w:t>REGULATIONS</w:t>
      </w:r>
      <w:r>
        <w:br/>
        <w:t>1. The Club’s playing season for each year covered by this contract</w:t>
      </w:r>
      <w:r>
        <w:br/>
        <w:t>and all renewals hereof shall be as fixed by the Office of the</w:t>
      </w:r>
      <w:r>
        <w:br/>
        <w:t>Commissioner.</w:t>
      </w:r>
      <w:r>
        <w:br/>
        <w:t>2. The Player, when requested by the Club, must submit to a complete</w:t>
      </w:r>
      <w:r>
        <w:br/>
        <w:t>physical examination at the expense of the Club, and if necessary to</w:t>
      </w:r>
      <w:r>
        <w:br/>
        <w:t>treatment by a physician, dentist, certified athletic trainer or other med-</w:t>
      </w:r>
      <w:r>
        <w:br/>
        <w:t>ical professional in good standing. Upon refusal of the Player to submit</w:t>
      </w:r>
      <w:r>
        <w:br/>
        <w:t>to a complete medical or dental examination, the Club may consider</w:t>
      </w:r>
      <w:r>
        <w:br/>
        <w:t>such refusal a violation of this regulation and may take such action as it</w:t>
      </w:r>
      <w:r>
        <w:br/>
        <w:t>deems advisable under Regulation 5 of this contract. Disability directly</w:t>
      </w:r>
      <w:r>
        <w:br/>
        <w:t>resulting from injury sustained in the course and within the scope of his</w:t>
      </w:r>
      <w:r>
        <w:br/>
        <w:t>employment under this contract shall not impair the right of the Player</w:t>
      </w:r>
      <w:r>
        <w:br/>
        <w:t>to receive his full salary for the period of such disability or for the sea-</w:t>
      </w:r>
      <w:r>
        <w:br/>
        <w:t>son in which the injury was sustained (whichever period is shorter),</w:t>
      </w:r>
      <w:r>
        <w:br/>
        <w:t>together with the reasonable medical and hospital expenses incurred by</w:t>
      </w:r>
      <w:r>
        <w:br/>
        <w:t>reason of the injury and during the term of this contract or for a period</w:t>
      </w:r>
      <w:r>
        <w:br/>
        <w:t>of up to two years from the date of initial treatment for such injury,</w:t>
      </w:r>
      <w:r>
        <w:br/>
        <w:t>whichever period is longer, but only upon the express prerequisite con-</w:t>
      </w:r>
      <w:r>
        <w:br/>
        <w:t>ditions that (a) written notice of such injury, including the time, place,</w:t>
      </w:r>
      <w:r>
        <w:br/>
        <w:t>cause and nature of the injury, is served upon and received by the Club</w:t>
      </w:r>
      <w:r>
        <w:br/>
        <w:t>within twenty days of the sustaining of said injury and (b) the Club shall</w:t>
      </w:r>
      <w:r>
        <w:br/>
        <w:t>have the right to designate the health care facilities, physicians, dentists,</w:t>
      </w:r>
      <w:r>
        <w:br/>
        <w:t>certified athletic trainers or other medical professionals furnishing such</w:t>
      </w:r>
      <w:r>
        <w:br/>
        <w:t>medical and hospital services. Failure to give such notice shall not</w:t>
      </w:r>
      <w:r>
        <w:br/>
        <w:t>impair the rights of the Player, as herein set forth, if the Club has actual</w:t>
      </w:r>
      <w:r>
        <w:br/>
        <w:t>knowledge of such injury. All workmen’s compensation payments</w:t>
      </w:r>
      <w:r>
        <w:br/>
        <w:t>received by the Player as compensation for loss of income for a specific</w:t>
      </w:r>
      <w:r>
        <w:br/>
        <w:t>period during which the Club is paying him in full, shall be paid over</w:t>
      </w:r>
      <w:r>
        <w:br/>
        <w:t>by the Player to the Club. Any other disability may be ground for sus-</w:t>
      </w:r>
      <w:r>
        <w:br/>
        <w:t>pending or terminating this contract.</w:t>
      </w:r>
      <w:r>
        <w:br/>
        <w:t>3. The Club will furnish the Player with two complete uniforms,</w:t>
      </w:r>
      <w:r>
        <w:br/>
        <w:t>exclusive of shoes, unless the Club requires the Player to wear non-</w:t>
      </w:r>
      <w:r>
        <w:br/>
        <w:t>standard shoes in which case the Club will furnish the shoes. The uni-</w:t>
      </w:r>
      <w:r>
        <w:br/>
        <w:t>forms will be surrendered by the Player to the Club at the end of the</w:t>
      </w:r>
      <w:r>
        <w:br/>
        <w:t>season or upon termination of this contract.</w:t>
      </w:r>
      <w:r>
        <w:br/>
        <w:t>416</w:t>
      </w:r>
    </w:p>
    <w:p>
      <w:r>
        <w:t>4. The Player shall be entitled to expense allowances under the cir-</w:t>
      </w:r>
      <w:r>
        <w:br/>
        <w:t>cumstances and in the amounts set forth in Article VII of the Basic</w:t>
      </w:r>
      <w:r>
        <w:br/>
        <w:t>Agreement.</w:t>
      </w:r>
      <w:r>
        <w:br/>
        <w:t>5. For violation by the Player of any regulation or other provision of</w:t>
      </w:r>
      <w:r>
        <w:br/>
        <w:t>this contract, the Club may impose a reasonable fine and deduct the</w:t>
      </w:r>
      <w:r>
        <w:br/>
        <w:t>amount thereof from the Player’s salary or may suspend the Player</w:t>
      </w:r>
      <w:r>
        <w:br/>
        <w:t>without salary for a reasonable period or both. Written notice of the</w:t>
      </w:r>
      <w:r>
        <w:br/>
        <w:t>fine or suspension or both and the reason thereof shall in every case be</w:t>
      </w:r>
      <w:r>
        <w:br/>
        <w:t>given to the Player and the Players Association. (See Article XII of the</w:t>
      </w:r>
      <w:r>
        <w:br/>
        <w:t>Basic Agreement.)</w:t>
      </w:r>
      <w:r>
        <w:br/>
        <w:t>6. In order to enable the Player to fit himself for his duties under this</w:t>
      </w:r>
      <w:r>
        <w:br/>
        <w:t>contract, the Club may require the Player to report for practice at such</w:t>
      </w:r>
      <w:r>
        <w:br/>
        <w:t>places as the Club may designate and to participate in such exhibition</w:t>
      </w:r>
      <w:r>
        <w:br/>
        <w:t>contests as may be arranged by the Club, without any other compensa-</w:t>
      </w:r>
      <w:r>
        <w:br/>
        <w:t>tion than that herein elsewhere provided, for a period beginning not ear-</w:t>
      </w:r>
      <w:r>
        <w:br/>
        <w:t>lier than thirty-three (33) days prior to the start of the championship</w:t>
      </w:r>
      <w:r>
        <w:br/>
        <w:t>season; provided, however, that the Club may invite players to report at</w:t>
      </w:r>
      <w:r>
        <w:br/>
        <w:t>an earlier date on a voluntary basis in accordance with Article XIV of the</w:t>
      </w:r>
      <w:r>
        <w:br/>
        <w:t>Basic Agreement. The Club will pay the necessary traveling expenses,</w:t>
      </w:r>
      <w:r>
        <w:br/>
        <w:t>including the first-class jet air fare and meals en route of the Player from</w:t>
      </w:r>
      <w:r>
        <w:br/>
        <w:t>his home city to the training place of the Club, whether he be ordered to</w:t>
      </w:r>
      <w:r>
        <w:br/>
        <w:t>go there directly or by way of the home city of the Club. In the event of</w:t>
      </w:r>
      <w:r>
        <w:br/>
        <w:t>the failure of the Player to report for practice or to participate in the exhi-</w:t>
      </w:r>
      <w:r>
        <w:br/>
        <w:t>bition games, as required and provided for, he shall be required to get</w:t>
      </w:r>
      <w:r>
        <w:br/>
        <w:t>into playing condition to the satisfaction of the Club’s team manager,</w:t>
      </w:r>
      <w:r>
        <w:br/>
        <w:t>and at the Player’s own expense, before his salary shall commence.</w:t>
      </w:r>
      <w:r>
        <w:br/>
        <w:t>7. In case of assignment of this contract, the Player shall report</w:t>
      </w:r>
      <w:r>
        <w:br/>
        <w:t>promptly to the assignee Club within 72 hours from the date he</w:t>
      </w:r>
      <w:r>
        <w:br/>
        <w:t>receives written notice from the Club of such assignment.</w:t>
      </w:r>
      <w:r>
        <w:br/>
        <w:t>8. Upon signing this contract, the Player shall execute the enclosed</w:t>
      </w:r>
      <w:r>
        <w:br/>
        <w:t>Life Insurance Notice and Consent Form in connection with the Club’s</w:t>
      </w:r>
      <w:r>
        <w:br/>
        <w:t>participation in the League-wide Player Life Insurance Program.</w:t>
      </w:r>
      <w:r>
        <w:br/>
        <w:t>Post-Season Exhibition Games. Major League Rule 12(b) provides:</w:t>
      </w:r>
      <w:r>
        <w:br/>
        <w:t>(b) EXHIBITION GAMES. No player shall participate in any</w:t>
      </w:r>
      <w:r>
        <w:br/>
        <w:t>exhibition game during the period between the close of the Major</w:t>
      </w:r>
      <w:r>
        <w:br/>
        <w:t>417</w:t>
      </w:r>
    </w:p>
    <w:p>
      <w:r>
        <w:t>League championship season and the following training season,</w:t>
      </w:r>
      <w:r>
        <w:br/>
        <w:t>except that, with the consent of the player’s Club and permission of</w:t>
      </w:r>
      <w:r>
        <w:br/>
        <w:t>the Commissioner, a player may participate in exhibition games for</w:t>
      </w:r>
      <w:r>
        <w:br/>
        <w:t>a period of not less than 30 days, such period to be designated annu-</w:t>
      </w:r>
      <w:r>
        <w:br/>
        <w:t>ally by the Commissioner. Players who participate in barnstorming</w:t>
      </w:r>
      <w:r>
        <w:br/>
        <w:t>during this period cannot engage in any Winter League activities.</w:t>
      </w:r>
      <w:r>
        <w:br/>
        <w:t>Player conduct, on and off the field, in connection with such post-</w:t>
      </w:r>
      <w:r>
        <w:br/>
        <w:t>season exhibition games shall be subject to the discipline of the</w:t>
      </w:r>
      <w:r>
        <w:br/>
        <w:t>Commissioner. The Commissioner shall not approve of more than</w:t>
      </w:r>
      <w:r>
        <w:br/>
        <w:t>three players of any one Club on the same team. The Commissioner</w:t>
      </w:r>
      <w:r>
        <w:br/>
        <w:t>shall not approve of more than three players from the joint member-</w:t>
      </w:r>
      <w:r>
        <w:br/>
        <w:t>ship of the World Series participants playing in the same game.</w:t>
      </w:r>
      <w:r>
        <w:br/>
        <w:t>No player shall participate in any exhibition game with or against</w:t>
      </w:r>
      <w:r>
        <w:br/>
        <w:t>any team which, during the current season or within one year, has</w:t>
      </w:r>
      <w:r>
        <w:br/>
        <w:t>had any ineligible player or which is or has been during the current</w:t>
      </w:r>
      <w:r>
        <w:br/>
        <w:t>season or within one year, managed and controlled by an ineligible</w:t>
      </w:r>
      <w:r>
        <w:br/>
        <w:t>player or by any person who has listed an ineligible player under an</w:t>
      </w:r>
      <w:r>
        <w:br/>
        <w:t>assumed name or who otherwise has violated, or attempted to vio-</w:t>
      </w:r>
      <w:r>
        <w:br/>
        <w:t>late, any exhibition game contract; or with or against any team</w:t>
      </w:r>
      <w:r>
        <w:br/>
        <w:t>which, during said season or within one year, has played against</w:t>
      </w:r>
      <w:r>
        <w:br/>
        <w:t>teams containing such ineligible players, or so managed or con-</w:t>
      </w:r>
      <w:r>
        <w:br/>
        <w:t>trolled. Any player who participates in such a game in violation of</w:t>
      </w:r>
      <w:r>
        <w:br/>
        <w:t>this Rule 18 shall be fined not less than $50 nor more than $500,</w:t>
      </w:r>
      <w:r>
        <w:br/>
        <w:t>except that in no event shall such fine be less than the consideration</w:t>
      </w:r>
      <w:r>
        <w:br/>
        <w:t>received by such player for participating in such game.</w:t>
      </w:r>
      <w:r>
        <w:br/>
        <w:t>PRINTED IN U.S.A. REVISED AS OF MARCH 2022</w:t>
      </w:r>
      <w:r>
        <w:br/>
        <w:t>418</w:t>
      </w:r>
    </w:p>
    <w:p>
      <w:r>
        <w:t>LIFE INSURANCE NOTICE AND CONSENT FORM</w:t>
      </w:r>
      <w:r>
        <w:br/>
        <w:t>1. Your Club intends to insure your life under the League-wide Player</w:t>
      </w:r>
      <w:r>
        <w:br/>
        <w:t>Life Insurance Policy (or any replacement thereof) and League Disas-</w:t>
      </w:r>
      <w:r>
        <w:br/>
        <w:t>ter Insurance Policy (or any replacement thereof), as well as the Club-</w:t>
      </w:r>
      <w:r>
        <w:br/>
        <w:t>purchased insurance policy or policies, if any, whose maximum</w:t>
      </w:r>
      <w:r>
        <w:br/>
        <w:t>amount of insurance coverage is referenced in the fourth bullet point</w:t>
      </w:r>
      <w:r>
        <w:br/>
        <w:t>in paragraph 2 below (if included in this consent) (collectively the</w:t>
      </w:r>
      <w:r>
        <w:br/>
        <w:t>“Policy”). The purpose of the Policy is to offset amounts that your</w:t>
      </w:r>
      <w:r>
        <w:br/>
        <w:t>Club may pay under your Uniform Player’s Contract (“Player Con-</w:t>
      </w:r>
      <w:r>
        <w:br/>
        <w:t>tract”) in the event of your death and/or to provide financial assistance</w:t>
      </w:r>
      <w:r>
        <w:br/>
        <w:t>to your Club, other affected Clubs or the Office of the Commissioner</w:t>
      </w:r>
      <w:r>
        <w:br/>
        <w:t>of Baseball for costs and damages to your Club, other affected Clubs</w:t>
      </w:r>
      <w:r>
        <w:br/>
        <w:t>or the Office of the Commissioner of Baseball that they may incur as</w:t>
      </w:r>
      <w:r>
        <w:br/>
        <w:t>a result of your death.</w:t>
      </w:r>
      <w:r>
        <w:br/>
        <w:t>2. The maximum amount of life insurance coverage for which you may</w:t>
      </w:r>
      <w:r>
        <w:br/>
        <w:t>be insured at the time the Policy is issued will be equal to the sum of:</w:t>
      </w:r>
      <w:r>
        <w:br/>
        <w:t>• Seven million dollars ($7,000,000), of which a minimum of four</w:t>
      </w:r>
      <w:r>
        <w:br/>
        <w:t>million ($4,000,000) will be provided to your Club and up to an</w:t>
      </w:r>
      <w:r>
        <w:br/>
        <w:t>additional three million ($3,000,000) to either your Club, other</w:t>
      </w:r>
      <w:r>
        <w:br/>
        <w:t>affected Clubs or the Office of the Commissioner of Baseball;</w:t>
      </w:r>
      <w:r>
        <w:br/>
        <w:t>• The Major League salary provided under your Player Contract, up</w:t>
      </w:r>
      <w:r>
        <w:br/>
        <w:t>to one million dollars ($1,000,000); and</w:t>
      </w:r>
      <w:r>
        <w:br/>
        <w:t>(if applicable)</w:t>
      </w:r>
      <w:r>
        <w:br/>
        <w:t>• Seventy-five percent (75%) of the amount by which the Major</w:t>
      </w:r>
      <w:r>
        <w:br/>
        <w:t>League salary provided under your Player Contract exceeds one</w:t>
      </w:r>
      <w:r>
        <w:br/>
        <w:t>million dollars ($1,000,000), all of which will be provided to your</w:t>
      </w:r>
      <w:r>
        <w:br/>
        <w:t>Club</w:t>
      </w:r>
      <w:r>
        <w:br/>
        <w:t>• And [Amount], all of which will be provided to your Club.</w:t>
      </w:r>
      <w:r>
        <w:br/>
        <w:t>In no event will the amount for which your life is insured under the</w:t>
      </w:r>
      <w:r>
        <w:br/>
        <w:t>Policy ever exceed a maximum limit of [thirty seven million dollars</w:t>
      </w:r>
      <w:r>
        <w:br/>
        <w:t>($37,000,000)]. The amount of coverage that your Club purchases</w:t>
      </w:r>
      <w:r>
        <w:br/>
        <w:t>under the Policy may be reduced under certain circumstances in order</w:t>
      </w:r>
      <w:r>
        <w:br/>
        <w:t>to reflect (if applicable) other insurance coverage on your life. The</w:t>
      </w:r>
      <w:r>
        <w:br/>
        <w:t>amount of insurance coverage that your Club purchases under the Pol-</w:t>
      </w:r>
      <w:r>
        <w:br/>
        <w:t>icy may decrease over time as the amount owed under your Player</w:t>
      </w:r>
      <w:r>
        <w:br/>
        <w:t>Contract is paid to you.</w:t>
      </w:r>
      <w:r>
        <w:br/>
        <w:t>419</w:t>
      </w:r>
    </w:p>
    <w:p>
      <w:r>
        <w:t>3. Your Club may purchase insurance coverage on you under the Pol-</w:t>
      </w:r>
      <w:r>
        <w:br/>
        <w:t>icy before you and your Club sign your Player Contract. Your Club</w:t>
      </w:r>
      <w:r>
        <w:br/>
        <w:t>will do so only when and if there is an agreement in principle with you</w:t>
      </w:r>
      <w:r>
        <w:br/>
        <w:t>as to the terms of your Player Contract and such terms have been</w:t>
      </w:r>
      <w:r>
        <w:br/>
        <w:t>reported to, and confirmed by, the Office of the Commissioner of</w:t>
      </w:r>
      <w:r>
        <w:br/>
        <w:t>Baseball and the Major League Baseball Players Association.</w:t>
      </w:r>
      <w:r>
        <w:br/>
        <w:t>4. The Policy may be in effect for the length of your Player Contract</w:t>
      </w:r>
      <w:r>
        <w:br/>
        <w:t>and may be in effect for periods that extend beyond the length of your</w:t>
      </w:r>
      <w:r>
        <w:br/>
        <w:t>Player Contract, including for periods after your employment with the</w:t>
      </w:r>
      <w:r>
        <w:br/>
        <w:t>Club has terminated. Each time you enter into a new or revised Player</w:t>
      </w:r>
      <w:r>
        <w:br/>
        <w:t>Contract, a new Policy may be purchased and you may be asked to sign</w:t>
      </w:r>
      <w:r>
        <w:br/>
        <w:t>a new consent form.</w:t>
      </w:r>
      <w:r>
        <w:br/>
        <w:t>5. Your Club, other affected Clubs or the Office of the Commissioner</w:t>
      </w:r>
      <w:r>
        <w:br/>
        <w:t>of Baseball will be the beneficiaries of any life insurance proceeds</w:t>
      </w:r>
      <w:r>
        <w:br/>
        <w:t>payable under the Policy in the event of your death.</w:t>
      </w:r>
      <w:r>
        <w:br/>
        <w:t>Consent of Employee for Life Insurance Coverage</w:t>
      </w:r>
      <w:r>
        <w:br/>
        <w:t>By signing below , I agr ee to, consent to, and understand the</w:t>
      </w:r>
      <w:r>
        <w:br/>
        <w:t>following :</w:t>
      </w:r>
      <w:r>
        <w:br/>
        <w:t>A. I may be insured under the Policy up to a maximum face amount</w:t>
      </w:r>
      <w:r>
        <w:br/>
        <w:t>equal to the sum of:</w:t>
      </w:r>
      <w:r>
        <w:br/>
        <w:t>• Seven million dollars ($7,000,000) of which a minimum of four</w:t>
      </w:r>
      <w:r>
        <w:br/>
        <w:t>million ($4,000,000) will be provided to my Club and up to an</w:t>
      </w:r>
      <w:r>
        <w:br/>
        <w:t>additional three million ($3,000,000) to either my Club, other</w:t>
      </w:r>
      <w:r>
        <w:br/>
        <w:t>affected Clubs or the Office of the Commissioner of Baseball;</w:t>
      </w:r>
      <w:r>
        <w:br/>
        <w:t>• The Major League salary provided under my Player Contract, up</w:t>
      </w:r>
      <w:r>
        <w:br/>
        <w:t>to one million dollars ($1,000,000), and</w:t>
      </w:r>
      <w:r>
        <w:br/>
        <w:t>(if applicable)</w:t>
      </w:r>
      <w:r>
        <w:br/>
        <w:t>• Seventy-five percent (75%) of the amount by which the Major</w:t>
      </w:r>
      <w:r>
        <w:br/>
        <w:t>League salary provided under my Player Contract exceeds one</w:t>
      </w:r>
      <w:r>
        <w:br/>
        <w:t>million dollars ($1,000,000) all of which will be provided to my</w:t>
      </w:r>
      <w:r>
        <w:br/>
        <w:t>Club</w:t>
      </w:r>
      <w:r>
        <w:br/>
        <w:t>• And [Amount], all of which will be provided to my Club.</w:t>
      </w:r>
      <w:r>
        <w:br/>
        <w:t>B. The amount for which my life is insured under the Policy will</w:t>
      </w:r>
      <w:r>
        <w:br/>
        <w:t>never exceed a maximum limit of [thirty seven million dollars</w:t>
      </w:r>
      <w:r>
        <w:br/>
        <w:t>($37,000,000)]. The amount of coverage may be reduced under certain</w:t>
      </w:r>
      <w:r>
        <w:br/>
        <w:t>420</w:t>
      </w:r>
    </w:p>
    <w:p>
      <w:r>
        <w:t>circumstances in order to reflect (if applicable) other insurance cover-</w:t>
      </w:r>
      <w:r>
        <w:br/>
        <w:t>age on my life. The amount of insurance coverage may decrease over</w:t>
      </w:r>
      <w:r>
        <w:br/>
        <w:t>time as the amount owed under my Player Contract is paid to me.</w:t>
      </w:r>
      <w:r>
        <w:br/>
        <w:t>C. My Club (or a Trust established by my Club and other Major</w:t>
      </w:r>
      <w:r>
        <w:br/>
        <w:t>League Baseball clubs, the Office of the Commissioner of Baseball or</w:t>
      </w:r>
      <w:r>
        <w:br/>
        <w:t>a combination of Clubs) will be the owner of the Policy. My Club will</w:t>
      </w:r>
      <w:r>
        <w:br/>
        <w:t>be the beneficiary and, in an amount not exceeding three million dol-</w:t>
      </w:r>
      <w:r>
        <w:br/>
        <w:t>lars ($3,000,000), other affected Clubs and the Office of the Commis-</w:t>
      </w:r>
      <w:r>
        <w:br/>
        <w:t>sioner of Baseball may also be beneficiaries of the Policy.</w:t>
      </w:r>
      <w:r>
        <w:br/>
        <w:t>D. The Policy may be in effect for the length of my Player Contract</w:t>
      </w:r>
      <w:r>
        <w:br/>
        <w:t>and may be in effect for periods that extend beyond the length of my</w:t>
      </w:r>
      <w:r>
        <w:br/>
        <w:t>Player Contract, including for periods after my employment with the</w:t>
      </w:r>
      <w:r>
        <w:br/>
        <w:t>Club has terminated. Each time I enter into a new or revised Player</w:t>
      </w:r>
      <w:r>
        <w:br/>
        <w:t>Contract, a new Policy may be purchased and I may be asked to sign a</w:t>
      </w:r>
      <w:r>
        <w:br/>
        <w:t>new consent form.</w:t>
      </w:r>
      <w:r>
        <w:br/>
        <w:t>E. Neither my heirs nor I will receive any rights or benefits, including</w:t>
      </w:r>
      <w:r>
        <w:br/>
        <w:t>the payment of a death benefit, under the Policy. The death benefit</w:t>
      </w:r>
      <w:r>
        <w:br/>
        <w:t>under the Policy will be payable to my Club, or, in an amount not</w:t>
      </w:r>
      <w:r>
        <w:br/>
        <w:t>exceeding three million dollars ($3,000,000), may be payable to other</w:t>
      </w:r>
      <w:r>
        <w:br/>
        <w:t>affected Clubs or the Office of the Commissioner of Baseball. This</w:t>
      </w:r>
      <w:r>
        <w:br/>
        <w:t>consent has no effect on any other life insurance policies I hold or that</w:t>
      </w:r>
      <w:r>
        <w:br/>
        <w:t>any other person holds on my life.</w:t>
      </w:r>
      <w:r>
        <w:br/>
        <w:t>Proposed Insured (please complete)</w:t>
      </w:r>
      <w:r>
        <w:br/>
        <w:t>Name (First, Middle Initial, Last): ____________________________</w:t>
      </w:r>
      <w:r>
        <w:br/>
        <w:t>Date of Birth: _____________________</w:t>
      </w:r>
      <w:r>
        <w:br/>
        <w:t>________________________________________________________</w:t>
      </w:r>
      <w:r>
        <w:br/>
        <w:t>(Home address: street/city/state/zip)</w:t>
      </w:r>
      <w:r>
        <w:br/>
        <w:t>___________________</w:t>
      </w:r>
      <w:r>
        <w:br/>
        <w:t>Signature of Insured Print Name of Insured Date</w:t>
      </w:r>
      <w:r>
        <w:br/>
        <w:t>421</w:t>
      </w:r>
    </w:p>
    <w:p>
      <w:r>
        <w:t>APPENDIX B</w:t>
      </w:r>
      <w:r>
        <w:br/>
        <w:t>RULES OF PROCEDURE</w:t>
      </w:r>
      <w:r>
        <w:br/>
        <w:t>Grievance Arbitration Hearings Before</w:t>
      </w:r>
      <w:r>
        <w:br/>
        <w:t>The Arbitration Panel</w:t>
      </w:r>
      <w:r>
        <w:br/>
        <w:t>1. Granting of Hearings.</w:t>
      </w:r>
      <w:r>
        <w:br/>
        <w:t>Hearings will be granted in all cases properly appealed to the Arbi-</w:t>
      </w:r>
      <w:r>
        <w:br/>
        <w:t>tration Panel unless the Parties by mutual agreement request a finding</w:t>
      </w:r>
      <w:r>
        <w:br/>
        <w:t>of facts and a decision based upon briefs submitted.</w:t>
      </w:r>
      <w:r>
        <w:br/>
        <w:t>2. Attendance at Hearings.</w:t>
      </w:r>
      <w:r>
        <w:br/>
        <w:t>Persons having a direct interest in the arbitration are entitled to</w:t>
      </w:r>
      <w:r>
        <w:br/>
        <w:t>attend hearings. The Arbitration Panel shall have the power to require</w:t>
      </w:r>
      <w:r>
        <w:br/>
        <w:t>the retirement of any witness or witnesses during the testimony of</w:t>
      </w:r>
      <w:r>
        <w:br/>
        <w:t>other witnesses. It shall be discretionary with the Arbitration Panel to</w:t>
      </w:r>
      <w:r>
        <w:br/>
        <w:t>determine the propriety of the attendance of any other persons.</w:t>
      </w:r>
      <w:r>
        <w:br/>
        <w:t>3. Conduct of Hearings.</w:t>
      </w:r>
      <w:r>
        <w:br/>
        <w:t>Hearings will be conducted in an informal manner. The arbitration</w:t>
      </w:r>
      <w:r>
        <w:br/>
        <w:t>hearing shall be regarded as a cooperative endeavor to review and</w:t>
      </w:r>
      <w:r>
        <w:br/>
        <w:t>secure the facts which will enable the Arbitration Panel to make just</w:t>
      </w:r>
      <w:r>
        <w:br/>
        <w:t>decisions. The procedure to be followed in the hearing will be in con-</w:t>
      </w:r>
      <w:r>
        <w:br/>
        <w:t>formity with this intent.</w:t>
      </w:r>
      <w:r>
        <w:br/>
        <w:t>4. Representation of Parties.</w:t>
      </w:r>
      <w:r>
        <w:br/>
        <w:t>The Players Association and the Player will be represented during</w:t>
      </w:r>
      <w:r>
        <w:br/>
        <w:t>the Grievance Procedure and arbitration proceedings only by in-house</w:t>
      </w:r>
      <w:r>
        <w:br/>
        <w:t>counsel of the Players Association and/or by outside counsel appointed</w:t>
      </w:r>
      <w:r>
        <w:br/>
        <w:t>by the Players Association. The Commissioner’s Office will be repre-</w:t>
      </w:r>
      <w:r>
        <w:br/>
        <w:t>sented only by in-house counsel of the Commissioner’s Office and/or</w:t>
      </w:r>
      <w:r>
        <w:br/>
        <w:t>by outside counsel appointed by the Commissioner’s Office. Any other</w:t>
      </w:r>
      <w:r>
        <w:br/>
        <w:t>Party may be accompanied by a representative who may participate in</w:t>
      </w:r>
      <w:r>
        <w:br/>
        <w:t>the hearing and represent such Party.</w:t>
      </w:r>
      <w:r>
        <w:br/>
        <w:t>422</w:t>
      </w:r>
    </w:p>
    <w:p>
      <w:r>
        <w:t>423</w:t>
      </w:r>
      <w:r>
        <w:br/>
        <w:t>5. Adjournments.</w:t>
      </w:r>
      <w:r>
        <w:br/>
        <w:t>The Arbitration Panel for good cause shown may adjourn the hear-</w:t>
      </w:r>
      <w:r>
        <w:br/>
        <w:t>ing upon the request of a Party or upon its own initiative, and shall</w:t>
      </w:r>
      <w:r>
        <w:br/>
        <w:t>adjourn when all the Parties agree thereto, provided that no adjourn-</w:t>
      </w:r>
      <w:r>
        <w:br/>
        <w:t>ment hereunder shall exceed 10 days unless all Parties so agree.</w:t>
      </w:r>
      <w:r>
        <w:br/>
        <w:t>6. Order of Proceedings.</w:t>
      </w:r>
      <w:r>
        <w:br/>
        <w:t>The Arbitration Panel may, in its discretion, vary the normal proce-</w:t>
      </w:r>
      <w:r>
        <w:br/>
        <w:t>dure under which the initiating Party first presents his claim, but in any</w:t>
      </w:r>
      <w:r>
        <w:br/>
        <w:t>case shall afford full and equal opportunity to all Parties for presenta-</w:t>
      </w:r>
      <w:r>
        <w:br/>
        <w:t>tion of relevant proofs.</w:t>
      </w:r>
      <w:r>
        <w:br/>
        <w:t>7. Arbitration in the Absence of a Party.</w:t>
      </w:r>
      <w:r>
        <w:br/>
        <w:t>The arbitration may proceed in the absence of any Party who, after</w:t>
      </w:r>
      <w:r>
        <w:br/>
        <w:t>due notice, fails to be present or fails to obtain an adjournment. An</w:t>
      </w:r>
      <w:r>
        <w:br/>
        <w:t>award shall not be made solely on the default of a Party. The Arbitra-</w:t>
      </w:r>
      <w:r>
        <w:br/>
        <w:t>tion Panel shall require the other Party to submit such evidence as it</w:t>
      </w:r>
      <w:r>
        <w:br/>
        <w:t>may require for the making of an award.</w:t>
      </w:r>
      <w:r>
        <w:br/>
        <w:t>8. Evidence.</w:t>
      </w:r>
      <w:r>
        <w:br/>
        <w:t>The Parties may offer such evidence as they desire and shall pro-</w:t>
      </w:r>
      <w:r>
        <w:br/>
        <w:t>duce such additional evidence as the Panel Chair may deem necessary</w:t>
      </w:r>
      <w:r>
        <w:br/>
        <w:t>to an understanding and determination of the dispute. The Panel Chair</w:t>
      </w:r>
      <w:r>
        <w:br/>
        <w:t>shall be the judge of the relevancy and materiality of the evidence</w:t>
      </w:r>
      <w:r>
        <w:br/>
        <w:t>offered and conformity to legal rules of evidence shall not be neces-</w:t>
      </w:r>
      <w:r>
        <w:br/>
        <w:t>sary. All evidence shall be taken in the presence of all of the Parties</w:t>
      </w:r>
      <w:r>
        <w:br/>
        <w:t>except where any of the Parties is absent in default or has waived his</w:t>
      </w:r>
      <w:r>
        <w:br/>
        <w:t>right to be present.</w:t>
      </w:r>
      <w:r>
        <w:br/>
        <w:t>9. Testimony.</w:t>
      </w:r>
      <w:r>
        <w:br/>
        <w:t>All testimony shall be taken under oath or by affirmation. All wit-</w:t>
      </w:r>
      <w:r>
        <w:br/>
        <w:t>nesses whose testimony shall be introduced as evidence at the hearing</w:t>
      </w:r>
      <w:r>
        <w:br/>
        <w:t>shall be made available for cross-examination by the other Party. The</w:t>
      </w:r>
      <w:r>
        <w:br/>
        <w:t>Arbitration Panel may receive and consider the evidence of witnesses</w:t>
      </w:r>
      <w:r>
        <w:br/>
        <w:t>by affidavit, but shall give it only such weight as it deems proper after</w:t>
      </w:r>
      <w:r>
        <w:br/>
        <w:t>consideration of any objections made to its admission.</w:t>
      </w:r>
    </w:p>
    <w:p>
      <w:r>
        <w:t>10. Stenographic Record.</w:t>
      </w:r>
      <w:r>
        <w:br/>
        <w:t>The Arbitration Panel will make the necessary arrangements for the</w:t>
      </w:r>
      <w:r>
        <w:br/>
        <w:t>taking of an official stenographic record of the testimony whenever</w:t>
      </w:r>
      <w:r>
        <w:br/>
        <w:t>such a record is deemed necessary by it or it is requested by either Party.</w:t>
      </w:r>
      <w:r>
        <w:br/>
        <w:t>The cost of such record shall be borne equally by the Parties unless, at</w:t>
      </w:r>
      <w:r>
        <w:br/>
        <w:t>the opening of the hearing, both the Panel Chair and the other Party</w:t>
      </w:r>
      <w:r>
        <w:br/>
        <w:t>indicate their desire not to receive a copy of the transcribed record, in</w:t>
      </w:r>
      <w:r>
        <w:br/>
        <w:t>which case the entire cost shall be borne by the requesting Party.</w:t>
      </w:r>
      <w:r>
        <w:br/>
        <w:t>11. Closing of Hearings.</w:t>
      </w:r>
      <w:r>
        <w:br/>
        <w:t>The Panel Chair shall inquire of all Parties whether they have any</w:t>
      </w:r>
      <w:r>
        <w:br/>
        <w:t>further proofs to offer or witnesses to be heard. Upon receiving nega-</w:t>
      </w:r>
      <w:r>
        <w:br/>
        <w:t>tive replies, the Panel Chair shall declare the hearings closed and a</w:t>
      </w:r>
      <w:r>
        <w:br/>
        <w:t>minute thereof shall be recorded. If briefs or other documents are to be</w:t>
      </w:r>
      <w:r>
        <w:br/>
        <w:t>filed, the hearings shall be declared closed as of the final filing date set</w:t>
      </w:r>
      <w:r>
        <w:br/>
        <w:t>by the Panel Chair.</w:t>
      </w:r>
      <w:r>
        <w:br/>
        <w:t>12. Reopening of Hearings.</w:t>
      </w:r>
      <w:r>
        <w:br/>
        <w:t>At any time before the award is made the hearings may be reopened</w:t>
      </w:r>
      <w:r>
        <w:br/>
        <w:t>by the Arbitration Panel on its own motion, or on the motion of either</w:t>
      </w:r>
      <w:r>
        <w:br/>
        <w:t>Party for good cause shown.</w:t>
      </w:r>
      <w:r>
        <w:br/>
        <w:t>13. Issuance of Decision.</w:t>
      </w:r>
      <w:r>
        <w:br/>
        <w:t>Two signed copies of the Arbitration Panel’s written decision will be</w:t>
      </w:r>
      <w:r>
        <w:br/>
        <w:t>provided to each Party.</w:t>
      </w:r>
      <w:r>
        <w:br/>
        <w:t>14. Settlement by the Parties.</w:t>
      </w:r>
      <w:r>
        <w:br/>
        <w:t>When cases appealed to the Arbitration Panel are thereafter settled</w:t>
      </w:r>
      <w:r>
        <w:br/>
        <w:t>by agreement between the Parties, either prior to or after the arbitration</w:t>
      </w:r>
      <w:r>
        <w:br/>
        <w:t>hearing, the Arbitration Panel shall be so notified promptly by the</w:t>
      </w:r>
      <w:r>
        <w:br/>
        <w:t>Party which appealed the case. The Arbitration Panel shall thereupon</w:t>
      </w:r>
      <w:r>
        <w:br/>
        <w:t>treat the case as closed, and shall have no obligation to render a deci-</w:t>
      </w:r>
      <w:r>
        <w:br/>
        <w:t>sion or further process the Grievance.</w:t>
      </w:r>
      <w:r>
        <w:br/>
        <w:t>424</w:t>
      </w:r>
    </w:p>
    <w:p>
      <w:r>
        <w:t>425</w:t>
      </w:r>
      <w:r>
        <w:br/>
        <w:t>15. Expenses.</w:t>
      </w:r>
      <w:r>
        <w:br/>
        <w:t>The expenses of witnesses, counsel and the like for either side shall</w:t>
      </w:r>
      <w:r>
        <w:br/>
        <w:t>be paid by the Party producing such persons.</w:t>
      </w:r>
      <w:r>
        <w:br/>
        <w:t>16. Communication with the Panel Chair.</w:t>
      </w:r>
      <w:r>
        <w:br/>
        <w:t>Copies of all written communications sent by a Party to the Panel</w:t>
      </w:r>
      <w:r>
        <w:br/>
        <w:t>Chair in connection with arbitration cases shall immediately be made</w:t>
      </w:r>
      <w:r>
        <w:br/>
        <w:t>available to the other Party. There shall be no oral communication by</w:t>
      </w:r>
      <w:r>
        <w:br/>
        <w:t>a Party with the Panel Chair in connection with arbitration cases unless</w:t>
      </w:r>
      <w:r>
        <w:br/>
        <w:t>the other Party or his representative is present.</w:t>
      </w:r>
      <w:r>
        <w:br/>
        <w:t>17. Commissioner and Article XI(C) Hearings.</w:t>
      </w:r>
      <w:r>
        <w:br/>
        <w:t>These Rules of Procedure shall also apply to hearings conducted by</w:t>
      </w:r>
      <w:r>
        <w:br/>
        <w:t>the Commissioner pursuant to Article XI(A)(1)(b), or by the Commis-</w:t>
      </w:r>
      <w:r>
        <w:br/>
        <w:t>sioner or the Special Assistant to the Commissioner pursuant to Article</w:t>
      </w:r>
      <w:r>
        <w:br/>
        <w:t>XI(C).</w:t>
      </w:r>
    </w:p>
    <w:p>
      <w:r>
        <w:t>APPENDIX C</w:t>
      </w:r>
      <w:r>
        <w:br/>
        <w:t>TRA VEL TIMES FOR SCHEDULING</w:t>
      </w:r>
      <w:r>
        <w:br/>
        <w:t>426</w:t>
      </w:r>
      <w:r>
        <w:br/>
        <w:t>ARI ATL BAL BOS CHI CIN CLE COL CWS DET HOU KC LAA LAD MIA MIL MIN NYM NYY OAK PHI PIT SD SF STL SEA TB TEX TOR WSH</w:t>
      </w:r>
      <w:r>
        <w:br/>
        <w:t>ARI 0 3:11 4:01 4:36 2:54 3:10 3:30 1:10 2:54 3:23 2:02 2:06 :41 :43 3:58 2:56 2:34 4:17 4:17 1:18 4:10 3:39 :36 1:18 2:33 2:14 3:36 1:44 3:47 3:58</w:t>
      </w:r>
      <w:r>
        <w:br/>
        <w:t>ATL 3:11 0 1:09 1:52 1:10 :45 1:07 2:25 1:10 1:12 1:24 1:21 3:50 3:52 1:13 1:20 1:56 1:30 1:30 4:16 1:20 1:03 3:47 4:17 :56 4:22 :50 1:28 1:28 1:05</w:t>
      </w:r>
      <w:r>
        <w:br/>
        <w:t>BAL 4:01 1:09 0 :43 1:13 :51 :37 3:04 1:13 :48 2:30 1:56 4:37 4:38 1:55 1:17 1:58 :20 :20 4:54 :11 :24 4:36 4:55 1:28 4:40 1:42 2:27 :40 :04</w:t>
      </w:r>
      <w:r>
        <w:br/>
        <w:t>BOS 4:36 1:52 :43 0 1:42 1:28 1:06 3:36 1:42 1:14 3:13 2:30 5:10 5:12 2:31 1:43 2:19 :23 :23 5:23 :33 :58 5:10 5:24 2:05 4:59 2:22 3:07 :52 :47</w:t>
      </w:r>
      <w:r>
        <w:br/>
        <w:t>CHI 2:54 1:10 1:13 1:42 0 :30 :37 1:54 0 :29 1:53 :49 3:28 3:29 2:22 :10 :49 1:26 1:26 3:42 1:20 :49 3:28 3:43 :31 3:28 2:00 1:36 :52 1:11</w:t>
      </w:r>
      <w:r>
        <w:br/>
        <w:t>CIN 3:10 :45 :51 1:28 :30 0 :26 2:14 :30 :28 1:48 1:05 3:46 3:48 1:55 :39 1:19 1:08 1:08 4:04 1:01 :30 3:45 4:05 :37 3:57 1:34 1:39 :49 :48</w:t>
      </w:r>
      <w:r>
        <w:br/>
        <w:t>CLE 3:30 1:07 :37 1:06 :37 :26 0 2:27 :37 :11 2:14 1:24 4:05 4:06 2:10 :40 1:21 :49 :49 4:19 :43 :14 4:04 4:20 :59 4:03 1:52 2:04 :23 :37</w:t>
      </w:r>
      <w:r>
        <w:br/>
        <w:t>COL 1:10 2:25 3:04 3:36 1:54 2:14 2:27 0 1:54 2:19 1:45 1:07 1:39 1:40 3:27 1:50 1:24 3:16 3:16 1:53 3:09 2:38 1:40 1:54 1:36 2:03 3:03 1:18 2:41 3:02</w:t>
      </w:r>
      <w:r>
        <w:br/>
        <w:t>CWS 2:54 1:10 1:13 1:42 0 :30 :37 1:54 0 :29 1:53 :49 3:28 3:29 2:22 :10 :49 1:26 1:26 3:42 1:20 :49 3:28 3:43 :31 3:28 2:00 1:36 :52 1:11</w:t>
      </w:r>
      <w:r>
        <w:br/>
        <w:t>DET 3:23 1:12 :48 1:14 :29 :28 :11 2:19 :29 0 2:13 1:17 3:57 3:58 2:18 :30 1:11 :58 :58 4:10 :53 :25 3:57 4:11 :55 3:53 1:59 2:00 :25 :47</w:t>
      </w:r>
      <w:r>
        <w:br/>
        <w:t>HOU 2:02 1:24 2:30 3:13 1:53 1:48 2:14 1:45 1:53 2:13 0 1:17 2:42 2:45 1:55 2:01 2:13 2:50 2:50 3:17 2:41 2:16 2:36 3:17 1:21 3:47 1:35 :29 2:36 2:26</w:t>
      </w:r>
      <w:r>
        <w:br/>
        <w:t>KC 2:06 1:21 1:56 2:30 :49 1:05 1:24 1:07 :49 1:17 1:17 0 2:41 2:43 2:29 :53 :55 2:12 2:12 3:00 2:04 1:34 2:40 3:01 :29 3:01 2:04 :54 1:42 1:53</w:t>
      </w:r>
      <w:r>
        <w:br/>
        <w:t>LAA :41 3:50 4:37 5:10 3:28 3:46 4:05 1:39 3:28 3:57 2:42 2:41 0 :03 4:38 3:28 3:01 4:53 4:53 :44 4:46 4:15 :11 :45 3:09 1:57 4:16 2:25 4:20 4:34</w:t>
      </w:r>
      <w:r>
        <w:br/>
        <w:t>LAD :43 3:52 4:38 5:12 3:29 3:48 4:06 1:40 3:29 3:58 2:45 2:43 :03 0 4:41 3:29 3:02 4:54 4:54 :41 4:47 4:16 :13 :42 3:11 1:55 4:18 2:27 4:21 4:36</w:t>
      </w:r>
      <w:r>
        <w:br/>
        <w:t>MIA 3:58 1:13 1:55 2:31 2:22 1:55 2:10 3:27 2:22 2:18 1:55 2:29 4:38 4:41 0 2:32 3:09 2:11 2:11 5:10 2:02 2:01 4:33 5:11 2:07 5:28 :25 2:15 2:28 1:51</w:t>
      </w:r>
      <w:r>
        <w:br/>
        <w:t>MIL 2:56 1:20 1:17 1:43 :10 :39 :40 1:50 :10 :30 2:01 :53 3:28 3:29 2:32 0 :42 1:28 1:28 3:40 1:23 :54 3:29 3:41 :39 3:23 2:10 1:43 :52 1:16</w:t>
      </w:r>
      <w:r>
        <w:br/>
        <w:t>MIN 2:34 1:56 1:58 2:19 :49 1:19 1:21 1:24 :49 1:11 2:13 :55 3:01 3:02 3:09 :42 0 1:57 1:57 3:06 2:04 1:35 3:03 3:07 1:03 2:42 2:45 1:43 1:27 1:58</w:t>
      </w:r>
      <w:r>
        <w:br/>
        <w:t>NYM 4:17 1:30 :20 :23 1:26 1:08 :49 3:16 1:26 :58 2:50 2:12 4:53 4:54 2:11 1:28 1:57 0 0 5:08 :10 :38 4:52 5:09 1:45 4:49 2:00 2:46 :41 :25</w:t>
      </w:r>
      <w:r>
        <w:br/>
        <w:t>NYY 4:17 1:30 :20 :23 1:26 1:08 :49 3:16 1:26 :58 2:50 2:12 4:53 4:54 2:11 1:28 1:57 0 0 5:08 :10 :38 4:52 5:09 1:45 4:49 2:00 2:46 :41 :25</w:t>
      </w:r>
      <w:r>
        <w:br/>
        <w:t>OAK 1:18 4:16 4:54 5:23 3:42 4:04 4:19 1:53 3:42 4:10 3:17 3:00 :44 :41 5:10 3:40 3:06 5:08 5:08 0 5:02 4:31 :55 :01 3:28 1:21 4:47 2:55 4:31 4:52</w:t>
      </w:r>
      <w:r>
        <w:br/>
        <w:t>PHI 4:10 1:20 :11 :33 1:20 1:01 :43 3:09 1:20 :53 2:41 2:04 4:46 4:47 2:02 1:23 2:04 :10 :10 5:02 0 :31 4:45 5:03 1:37 4:46 1:51 2:37 :40 :15</w:t>
      </w:r>
      <w:r>
        <w:br/>
        <w:t>PIT 3:39 1:03 :24 :58 :49 :30 :14 2:38 :49 :25 2:16 1:34 4:15 4:16 2:01 :54 1:35 :38 :38 4:31 :31 0 4:14 4:32 1:07 4:17 1:45 2:09 :27 :23</w:t>
      </w:r>
      <w:r>
        <w:br/>
        <w:t>SD :36 3:47 4:36 5:10 3:28 3:45 4:04 1:40 3:28 3:57 2:36 2:40 :11 :13 4:33 3:29 3:03 4:52 4:52 :55 4:45 4:14 0 :55 3:08 2:08 4:11 2:20 4:20 4:33</w:t>
      </w:r>
      <w:r>
        <w:br/>
        <w:t>SF 1:18 4:17 4:55 5:24 3:43 4:05 4:20 1:54 3:43 4:11 3:17 3:01 :45 :42 5:11 3:41 3:07 5:09 5:09 :01 5:03 4:32 :55 0 3:29 1:21 4:48 2:56 4:32 4:53</w:t>
      </w:r>
      <w:r>
        <w:br/>
        <w:t>STL 2:33 :56 1:28 2:05 :31 :37 :59 1:36 :31 :55 1:21 :29 3:09 3:11 2:07 :39 1:03 1:45 1:45 3:28 1:37 1:07 3:08 3:29 0 3:27 1:43 1:06 1:19 1:25</w:t>
      </w:r>
      <w:r>
        <w:br/>
        <w:t>SEA 2:14 4:22 4:40 4:59 3:28 3:57 4:03 2:03 3:28 3:53 3:47 3:01 1:57 1:55 5:28 3:23 2:42 4:49 4:49 1:21 4:46 4:17 2:08 1:21 3:27 0 5:03 3:20 4:08 4:39</w:t>
      </w:r>
      <w:r>
        <w:br/>
        <w:t>TB 3:36 :50 1:42 2:22 2:00 1:34 1:52 3:03 2:00 1:59 1:35 2:04 4:16 4:18 :25 2:10 2:45 2:00 2:00 4:47 1:51 1:45 4:11 4:48 1:43 5:03 0 1:52 2:12 1:38</w:t>
      </w:r>
      <w:r>
        <w:br/>
        <w:t>TEX 1:44 1:28 2:27 3:07 1:36 1:39 2:04 1:18 1:36 2:00 :29 :54 2:25 2:27 2:15 1:43 1:43 2:46 2:46 2:55 2:37 2:09 2:20 2:56 1:06 3:20 1:52 0 2:25 2:23</w:t>
      </w:r>
      <w:r>
        <w:br/>
        <w:t>TOR 3:47 1:28 :40 :52 :52 :49 :23 2:41 :52 :25 2:36 1:42 4:20 4:21 2:28 :52 1:27 :41 :41 4:31 :40 :27 4:20 4:32 1:19 4:08 2:12 2:25 0 :42</w:t>
      </w:r>
      <w:r>
        <w:br/>
        <w:t>WSH 3:58 1:05 :04 :47 1:11 :48 :37 3:02 1:11 :47 2:26 1:53 4:34 4:36 1:51 1:16 1:58 :25 :25 4:52 :15 :23 4:33 4:53 1:25 4:39 1:38 2:23 :42 0</w:t>
      </w:r>
    </w:p>
    <w:p>
      <w:r>
        <w:br w:type="page"/>
      </w:r>
    </w:p>
    <w:p>
      <w:pPr>
        <w:pStyle w:val="Heading3"/>
      </w:pPr>
      <w:r>
        <w:t>National Hockey League Collective Bargaining Agreement</w:t>
      </w:r>
    </w:p>
    <w:p>
      <w:pPr>
        <w:pStyle w:val="Heading4"/>
      </w:pPr>
      <w:r>
        <w:t>2013_cba_001_article_1_definitions_2</w:t>
      </w:r>
    </w:p>
    <w:p>
      <w:r>
        <w:t>ARTICLE 1 DEFINITIONS .................................................................................................................2</w:t>
      </w:r>
    </w:p>
    <w:p>
      <w:pPr>
        <w:pStyle w:val="Heading4"/>
      </w:pPr>
      <w:r>
        <w:t>2013_cba_002_article_2_recognition_10</w:t>
      </w:r>
    </w:p>
    <w:p>
      <w:r>
        <w:t>ARTICLE 2 RECOGNITION .............................................................................................................10</w:t>
      </w:r>
      <w:r>
        <w:br/>
        <w:t>2.1 Recognition ............................................................................................................10</w:t>
      </w:r>
      <w:r>
        <w:br/>
        <w:t>2.2 NHLPA Meetings ..................................................................................................10</w:t>
      </w:r>
      <w:r>
        <w:br/>
        <w:t>2.3 NHLPA Access ......................................................................................................10</w:t>
      </w:r>
    </w:p>
    <w:p>
      <w:pPr>
        <w:pStyle w:val="Heading4"/>
      </w:pPr>
      <w:r>
        <w:t>2013_cba_003_article_3_duration_of_agreement_11</w:t>
      </w:r>
    </w:p>
    <w:p>
      <w:r>
        <w:t>ARTICLE 3 DURATION OF AGREEMENT ........................................................................................11</w:t>
      </w:r>
      <w:r>
        <w:br/>
        <w:t>3.1 Term .......................................................................................................................11</w:t>
      </w:r>
      <w:r>
        <w:br/>
        <w:t>3.2 Binding Agreement ................................................................................................11</w:t>
      </w:r>
    </w:p>
    <w:p>
      <w:pPr>
        <w:pStyle w:val="Heading4"/>
      </w:pPr>
      <w:r>
        <w:t>2013_cba_004_article_4_union_security_and_check_off_12</w:t>
      </w:r>
    </w:p>
    <w:p>
      <w:r>
        <w:t>ARTICLE 4 UNION SECURITY AND CHECK-OFF ............................................................................12</w:t>
      </w:r>
      <w:r>
        <w:br/>
        <w:t>4.1 Membership ...........................................................................................................12</w:t>
      </w:r>
      <w:r>
        <w:br/>
        <w:t>4.2 Check-off ...............................................................................................................12</w:t>
      </w:r>
      <w:r>
        <w:br/>
        <w:t>4.3 Indemnification ......................................................................................................12</w:t>
      </w:r>
    </w:p>
    <w:p>
      <w:pPr>
        <w:pStyle w:val="Heading4"/>
      </w:pPr>
      <w:r>
        <w:t>2013_cba_005_article_5_management_rights_13</w:t>
      </w:r>
    </w:p>
    <w:p>
      <w:r>
        <w:t>ARTICLE 5 MANAGEMENT RIGHTS ...............................................................................................13</w:t>
      </w:r>
    </w:p>
    <w:p>
      <w:pPr>
        <w:pStyle w:val="Heading4"/>
      </w:pPr>
      <w:r>
        <w:t>2013_cba_006_article_6_nhlpa_agent_certification_14</w:t>
      </w:r>
    </w:p>
    <w:p>
      <w:r>
        <w:t>ARTICLE 6 NHLPA AGENT CERTIFICATION ................................................................................14</w:t>
      </w:r>
      <w:r>
        <w:br/>
        <w:t>6.1 Exclusive Representation .......................................................................................14</w:t>
      </w:r>
      <w:r>
        <w:br/>
        <w:t>6.2 Player SPCs ............................................................................................................14</w:t>
      </w:r>
      <w:r>
        <w:br/>
        <w:t>6.3 Indemnification ......................................................................................................14</w:t>
      </w:r>
      <w:r>
        <w:br/>
        <w:t>6.4 Agent Certification Program ..................................................................................14</w:t>
      </w:r>
      <w:r>
        <w:br/>
        <w:t>6.5 No Amendment ......................................................................................................14</w:t>
      </w:r>
    </w:p>
    <w:p>
      <w:pPr>
        <w:pStyle w:val="Heading4"/>
      </w:pPr>
      <w:r>
        <w:t>2013_cba_007_article_7_no_strike_no_discrimination_and_other_undertakings_15</w:t>
      </w:r>
    </w:p>
    <w:p>
      <w:r>
        <w:t>ARTICLE 7 NO STRIKE, NO DISCRIMINATION AND OTHER UNDERTAKINGS .................................15</w:t>
      </w:r>
      <w:r>
        <w:br/>
        <w:t>7.1 No Strike or Lockout .............................................................................................15</w:t>
      </w:r>
      <w:r>
        <w:br/>
        <w:t>7.2 No Discrimination ..................................................................................................15</w:t>
      </w:r>
      <w:r>
        <w:br/>
        <w:t>7.3 No Player Negotiations with Another Club ...........................................................15</w:t>
      </w:r>
    </w:p>
    <w:p>
      <w:pPr>
        <w:pStyle w:val="Heading4"/>
      </w:pPr>
      <w:r>
        <w:t>2013_cba_008_article_8_entry_draft_16</w:t>
      </w:r>
    </w:p>
    <w:p>
      <w:r>
        <w:t>ARTICLE 8 ENTRY DRAFT ............................................................................................................16</w:t>
      </w:r>
      <w:r>
        <w:br/>
        <w:t>8.1 General ...................................................................................................................16</w:t>
      </w:r>
      <w:r>
        <w:br/>
        <w:t>8.2 Draft Choices .........................................................................................................16</w:t>
      </w:r>
      <w:r>
        <w:br/>
        <w:t>8.3 Compensatory Draft Selections .............................................................................16</w:t>
      </w:r>
      <w:r>
        <w:br/>
        <w:t>8.4 Eligibility for Claim ...............................................................................................16</w:t>
      </w:r>
    </w:p>
    <w:p>
      <w:r>
        <w:t>ii</w:t>
      </w:r>
    </w:p>
    <w:p>
      <w:r>
        <w:t>8.5 Order of Selection ..................................................................................................16</w:t>
      </w:r>
      <w:r>
        <w:br/>
        <w:t>8.6 Reserve List-Exclusive Rights ...............................................................................17</w:t>
      </w:r>
      <w:r>
        <w:br/>
        <w:t>(a) Exclusive Rights ........................................................................................17</w:t>
      </w:r>
      <w:r>
        <w:br/>
        <w:t>(b) Drafted Players who Leave the Major Juniors prior to age 20 ..................17</w:t>
      </w:r>
      <w:r>
        <w:br/>
        <w:t>(c) College Players. .........................................................................................18</w:t>
      </w:r>
      <w:r>
        <w:br/>
        <w:t>(d) Players Drafted from a Club Outside North America. ...............................20</w:t>
      </w:r>
      <w:r>
        <w:br/>
        <w:t>(e) Bona Fide Offer .........................................................................................21</w:t>
      </w:r>
      <w:r>
        <w:br/>
        <w:t>(f) Removal .....................................................................................................21</w:t>
      </w:r>
      <w:r>
        <w:br/>
        <w:t>8.7 Age 18 and 19 Players ...........................................................................................21</w:t>
      </w:r>
      <w:r>
        <w:br/>
        <w:t>8.8 Assignment of Rights .............................................................................................21</w:t>
      </w:r>
      <w:r>
        <w:br/>
        <w:t>8.9 Eligibility for Play in the League ...........................................................................21</w:t>
      </w:r>
      <w:r>
        <w:br/>
        <w:t>8.10 Age of Players ........................................................................................................22</w:t>
      </w:r>
      <w:r>
        <w:br/>
        <w:t>8.11 NHLPA Meeting at Pre-Draft Combine ................................................................22</w:t>
      </w:r>
    </w:p>
    <w:p>
      <w:pPr>
        <w:pStyle w:val="Heading4"/>
      </w:pPr>
      <w:r>
        <w:t>2013_cba_009_article_9_entry_level_compensation_23</w:t>
      </w:r>
    </w:p>
    <w:p>
      <w:r>
        <w:t>ARTICLE 9 ENTRY LEVEL COMPENSATION...................................................................................23</w:t>
      </w:r>
      <w:r>
        <w:br/>
        <w:t>9.1 Applicability and Duration ....................................................................................23</w:t>
      </w:r>
      <w:r>
        <w:br/>
        <w:t>9.2 Age of Players ........................................................................................................24</w:t>
      </w:r>
      <w:r>
        <w:br/>
        <w:t>9.3 Entry Level Compensation Limits .........................................................................24</w:t>
      </w:r>
      <w:r>
        <w:br/>
        <w:t>9.4 Minor League Compensation .................................................................................25</w:t>
      </w:r>
      <w:r>
        <w:br/>
        <w:t>9.5 Exhibit 5 Performance Bonuses .............................................................................26</w:t>
      </w:r>
      <w:r>
        <w:br/>
        <w:t>9.6 Loans to East Coast Hockey League .....................................................................26</w:t>
      </w:r>
      <w:r>
        <w:br/>
        <w:t>9.7 Games Played Bonuses for Group 1 Players .........................................................26</w:t>
      </w:r>
    </w:p>
    <w:p>
      <w:pPr>
        <w:pStyle w:val="Heading4"/>
      </w:pPr>
      <w:r>
        <w:t>2013_cba_010_article_10_free_agency_28</w:t>
      </w:r>
    </w:p>
    <w:p>
      <w:r>
        <w:t>ARTICLE 10 FREE AGENCY ..........................................................................................................28</w:t>
      </w:r>
      <w:r>
        <w:br/>
        <w:t>10.1 Unrestricted Free Agents .......................................................................................28</w:t>
      </w:r>
      <w:r>
        <w:br/>
        <w:t>(a) Group 3 Players and Free Agents. .............................................................28</w:t>
      </w:r>
      <w:r>
        <w:br/>
        <w:t>(b) Group 5 Free Agents ..................................................................................28</w:t>
      </w:r>
      <w:r>
        <w:br/>
        <w:t>(c) Group 6 Free Agents ..................................................................................29</w:t>
      </w:r>
      <w:r>
        <w:br/>
        <w:t>(d) Draft-Related Unrestricted Free Agents. ...................................................29</w:t>
      </w:r>
      <w:r>
        <w:br/>
        <w:t>10.2 Restricted Free Agents ...........................................................................................30</w:t>
      </w:r>
      <w:r>
        <w:br/>
        <w:t>(a) Group 2 Players and Free Agents. .............................................................30</w:t>
      </w:r>
      <w:r>
        <w:br/>
        <w:t>(b) Group 4 Free Agents ..................................................................................32</w:t>
      </w:r>
      <w:r>
        <w:br/>
        <w:t>(c) Players With Fewer Than Three Years of Professional Experience. .........35</w:t>
      </w:r>
      <w:r>
        <w:br/>
        <w:t>10.3 Offer Sheet and First Refusal Procedures ..............................................................35</w:t>
      </w:r>
      <w:r>
        <w:br/>
        <w:t>10.4 Draft Choice Compensation for Restricted Free Agents .......................................38</w:t>
      </w:r>
    </w:p>
    <w:p>
      <w:pPr>
        <w:pStyle w:val="Heading4"/>
      </w:pPr>
      <w:r>
        <w:t>2013_cba_011_article_11_rules_and_procedures_governing_standard_player_s_contract_40</w:t>
      </w:r>
    </w:p>
    <w:p>
      <w:r>
        <w:t>ARTICLE 11 RULES AND PROCEDURES GOVERNING STANDARD PLAYER'S CONTRACT ................40</w:t>
      </w:r>
      <w:r>
        <w:br/>
        <w:t>11.1 Standard Player's Contract, Amateur Try-Out Agreement, Professional</w:t>
      </w:r>
      <w:r>
        <w:br/>
        <w:t>Try-Out Agreement ................................................................................................40</w:t>
      </w:r>
      <w:r>
        <w:br/>
        <w:t>(a) Standard Player's Contract .........................................................................40</w:t>
      </w:r>
      <w:r>
        <w:br/>
        <w:t>(b) Amateur Try-Out Agreement .....................................................................40</w:t>
      </w:r>
      <w:r>
        <w:br/>
        <w:t>(c) Goaltender Professional Try-Out Agreement ............................................40</w:t>
      </w:r>
      <w:r>
        <w:br/>
        <w:t>(d) Mutual Disclosure ......................................................................................40</w:t>
      </w:r>
      <w:r>
        <w:br/>
        <w:t>11.2 Impartial Arbitrator/System Arbitrator ..................................................................40</w:t>
      </w:r>
    </w:p>
    <w:p>
      <w:r>
        <w:t>iii</w:t>
      </w:r>
    </w:p>
    <w:p>
      <w:r>
        <w:t>11.3 Validity and Enforceability ....................................................................................41</w:t>
      </w:r>
      <w:r>
        <w:br/>
        <w:t>11.4 Signing Deadline for Group 2 Free Agent .............................................................41</w:t>
      </w:r>
      <w:r>
        <w:br/>
        <w:t>11.5 Filing and Approval Process. .................................................................................41</w:t>
      </w:r>
      <w:r>
        <w:br/>
        <w:t>11.6 Rejection of SPCs and/or Offer Sheets; Subsequent Challenge and/or De-</w:t>
      </w:r>
      <w:r>
        <w:br/>
        <w:t>Registration of SPCs and/or Offer Sheets ..............................................................42</w:t>
      </w:r>
      <w:r>
        <w:br/>
        <w:t>(a) Rejection of SPCs and/or Offer Sheets ......................................................42</w:t>
      </w:r>
      <w:r>
        <w:br/>
        <w:t>(b) Subsequent Challenge and/or De-Registration of SPCs ............................45</w:t>
      </w:r>
      <w:r>
        <w:br/>
        <w:t>11.7 Team and Performance Bonuses ............................................................................48</w:t>
      </w:r>
      <w:r>
        <w:br/>
        <w:t>11.8 Individually Negotiated Limitations on Player Movement ...................................48</w:t>
      </w:r>
      <w:r>
        <w:br/>
        <w:t>11.9 General ...................................................................................................................48</w:t>
      </w:r>
      <w:r>
        <w:br/>
        <w:t>11.10 No Renegotiation ...................................................................................................49</w:t>
      </w:r>
      <w:r>
        <w:br/>
        <w:t>11.11 Conformity .............................................................................................................49</w:t>
      </w:r>
      <w:r>
        <w:br/>
        <w:t>11.12 Minimum Paragraph 1 Salary ................................................................................49</w:t>
      </w:r>
      <w:r>
        <w:br/>
        <w:t>11.13 Option Clauses/Voidable Years .............................................................................50</w:t>
      </w:r>
      <w:r>
        <w:br/>
        <w:t>11.14 No Liability for Compensation ..............................................................................50</w:t>
      </w:r>
      <w:r>
        <w:br/>
        <w:t>11.15 Default....................................................................................................................50</w:t>
      </w:r>
      <w:r>
        <w:br/>
        <w:t>11.16 Sale of SPCs ...........................................................................................................51</w:t>
      </w:r>
      <w:r>
        <w:br/>
        <w:t>11.17 Currency .................................................................................................................51</w:t>
      </w:r>
      <w:r>
        <w:br/>
        <w:t>11.18 Ordinary Course Buy-Outs Outside the Regular Period ........................................51</w:t>
      </w:r>
      <w:r>
        <w:br/>
        <w:t>11.19 Loan to Clubs Outside North America ..................................................................52</w:t>
      </w:r>
      <w:r>
        <w:br/>
        <w:t>11.20 Registration of SPCs for Players with Possible Contractual Obligations</w:t>
      </w:r>
      <w:r>
        <w:br/>
        <w:t>Outside North America ..........................................................................................52</w:t>
      </w:r>
    </w:p>
    <w:p>
      <w:r>
        <w:t>11.21 Deferred Compensation-Related Amendments to SPCs and this</w:t>
      </w:r>
      <w:r>
        <w:br/>
        <w:t>Agreement ..............................................................................................................53</w:t>
      </w:r>
    </w:p>
    <w:p>
      <w:pPr>
        <w:pStyle w:val="Heading4"/>
      </w:pPr>
      <w:r>
        <w:t>2013_cba_012_article_12_salary_arbitration_57</w:t>
      </w:r>
    </w:p>
    <w:p>
      <w:r>
        <w:t>ARTICLE 12 SALARY ARBITRATION .............................................................................................57</w:t>
      </w:r>
      <w:r>
        <w:br/>
        <w:t>12.1 Eligibility for Player or Club Election of Salary Arbitration .................................57</w:t>
      </w:r>
      <w:r>
        <w:br/>
        <w:t>12.2 Notice of Player Election of Salary Arbitration .....................................................57</w:t>
      </w:r>
      <w:r>
        <w:br/>
        <w:t>12.3 Eligibility for Club-Elected Salary Arbitration......................................................57</w:t>
      </w:r>
      <w:r>
        <w:br/>
        <w:t>12.4 Notice of Club Election .........................................................................................59</w:t>
      </w:r>
      <w:r>
        <w:br/>
        <w:t>12.5 Procedural Issues ...................................................................................................59</w:t>
      </w:r>
      <w:r>
        <w:br/>
        <w:t>12.6 Selection of Salary Arbitrators ...............................................................................60</w:t>
      </w:r>
      <w:r>
        <w:br/>
        <w:t>12.7 Scheduling..............................................................................................................60</w:t>
      </w:r>
      <w:r>
        <w:br/>
        <w:t>12.8 Termination of Salary Arbitrator(s) .......................................................................61</w:t>
      </w:r>
      <w:r>
        <w:br/>
        <w:t>12.9 Rules of Procedure .................................................................................................61</w:t>
      </w:r>
      <w:r>
        <w:br/>
        <w:t>(a) Attendance at Hearings. .............................................................................61</w:t>
      </w:r>
      <w:r>
        <w:br/>
        <w:t>(b) Written Submission. ...................................................................................61</w:t>
      </w:r>
      <w:r>
        <w:br/>
        <w:t>(c) Election of Term. .......................................................................................62</w:t>
      </w:r>
      <w:r>
        <w:br/>
        <w:t>(d) Conduct of the Hearings. ...........................................................................62</w:t>
      </w:r>
      <w:r>
        <w:br/>
        <w:t>(e) Participation at the Hearings. .....................................................................63</w:t>
      </w:r>
      <w:r>
        <w:br/>
        <w:t>(f) Salary Arbitration in the Absence of a Party. ............................................63</w:t>
      </w:r>
      <w:r>
        <w:br/>
        <w:t>(g) Evidence. ....................................................................................................63</w:t>
      </w:r>
      <w:r>
        <w:br/>
        <w:t>(h) Statistics. ....................................................................................................66</w:t>
      </w:r>
      <w:r>
        <w:br/>
        <w:t>(i) Testimony. .................................................................................................67</w:t>
      </w:r>
      <w:r>
        <w:br/>
        <w:t>(j) Transcripts..................................................................................................67</w:t>
      </w:r>
      <w:r>
        <w:br/>
        <w:t>(k) Order of Proceedings. ................................................................................67</w:t>
      </w:r>
    </w:p>
    <w:p>
      <w:r>
        <w:t>iv</w:t>
      </w:r>
    </w:p>
    <w:p>
      <w:r>
        <w:t>(l) Reopening of Hearings. .............................................................................67</w:t>
      </w:r>
      <w:r>
        <w:br/>
        <w:t>(m) Continuance, Adjournments or Postponements. ........................................68</w:t>
      </w:r>
      <w:r>
        <w:br/>
        <w:t>(n) Salary Arbitration Decision. ......................................................................68</w:t>
      </w:r>
      <w:r>
        <w:br/>
        <w:t>(o) Expenses. ...................................................................................................68</w:t>
      </w:r>
      <w:r>
        <w:br/>
        <w:t>(p) Communications with the Salary Arbitrator. .............................................68</w:t>
      </w:r>
      <w:r>
        <w:br/>
        <w:t>(q) Publicity. ....................................................................................................69</w:t>
      </w:r>
      <w:r>
        <w:br/>
        <w:t>12.10 Walk-Away Rights for Player-Elected Salary Arbitration ....................................69</w:t>
      </w:r>
    </w:p>
    <w:p>
      <w:pPr>
        <w:pStyle w:val="Heading4"/>
      </w:pPr>
      <w:r>
        <w:t>2013_cba_013_article_13_waivers_and_loans_of_players_to_minor_league_clubs_71</w:t>
      </w:r>
    </w:p>
    <w:p>
      <w:r>
        <w:t>ARTICLE 13 WAIVERS AND LOANS OF PLAYERS TO MINOR LEAGUE CLUBS ................................71</w:t>
      </w:r>
      <w:r>
        <w:br/>
        <w:t>13.1 General ...................................................................................................................71</w:t>
      </w:r>
      <w:r>
        <w:br/>
        <w:t>13.2 Playing Season Waiver Period ...............................................................................71</w:t>
      </w:r>
      <w:r>
        <w:br/>
        <w:t>13.3 Intentionally Omitted .............................................................................................71</w:t>
      </w:r>
      <w:r>
        <w:br/>
        <w:t>13.4 Exempt Players ......................................................................................................71</w:t>
      </w:r>
      <w:r>
        <w:br/>
        <w:t>13.5 Waiver Expiration ..................................................................................................73</w:t>
      </w:r>
      <w:r>
        <w:br/>
        <w:t>13.6 Disabled Player Loan to Minor Leagues ...............................................................74</w:t>
      </w:r>
      <w:r>
        <w:br/>
        <w:t>13.7 Expansion Draft, Team Relocation ........................................................................74</w:t>
      </w:r>
      <w:r>
        <w:br/>
        <w:t>13.8 Conditioning Loan .................................................................................................74</w:t>
      </w:r>
      <w:r>
        <w:br/>
        <w:t>13.9 Bona Fide Long-Term Injury/Illness Exception Conditioning Loan .....................74</w:t>
      </w:r>
      <w:r>
        <w:br/>
        <w:t>13.10 Recognition of Minor League ................................................................................75</w:t>
      </w:r>
      <w:r>
        <w:br/>
        <w:t>13.11 No Loans to East Coast Hockey League................................................................75</w:t>
      </w:r>
      <w:r>
        <w:br/>
        <w:t>13.12 Transfers To/From Minors .....................................................................................75</w:t>
      </w:r>
      <w:r>
        <w:br/>
        <w:t>13.13 Waiver Notification ...............................................................................................78</w:t>
      </w:r>
      <w:r>
        <w:br/>
        <w:t>13.14 Transfer Form ........................................................................................................79</w:t>
      </w:r>
      <w:r>
        <w:br/>
        <w:t>13.15 Intentionally Omitted .............................................................................................79</w:t>
      </w:r>
      <w:r>
        <w:br/>
        <w:t>13.16 Waiver Prices .........................................................................................................79</w:t>
      </w:r>
      <w:r>
        <w:br/>
        <w:t>13.17 Waiver Requests ....................................................................................................80</w:t>
      </w:r>
      <w:r>
        <w:br/>
        <w:t>13.18 Schedule for Waiver Requests ...............................................................................80</w:t>
      </w:r>
      <w:r>
        <w:br/>
        <w:t>13.19 Priority for Waiver Claim(s) ..................................................................................81</w:t>
      </w:r>
      <w:r>
        <w:br/>
        <w:t>13.20 Waiver Claim for Player(s) Not Physically Fit; Trade Restrictions of</w:t>
      </w:r>
      <w:r>
        <w:br/>
        <w:t>Claimed Player(s) ...................................................................................................81</w:t>
      </w:r>
      <w:r>
        <w:br/>
        <w:t>(a) Waiver Claim for Player(s) Not Physically Fit ..........................................81</w:t>
      </w:r>
      <w:r>
        <w:br/>
        <w:t>(b) Trade Restrictions of Claimed Player(s) ....................................................81</w:t>
      </w:r>
      <w:r>
        <w:br/>
        <w:t>13.21 Unconditional Waivers for Terminating a Player's SPC .......................................82</w:t>
      </w:r>
      <w:r>
        <w:br/>
        <w:t>13.22 Players Waived by Club and Subsequently Reclaimed Via Waivers During</w:t>
      </w:r>
      <w:r>
        <w:br/>
        <w:t>Same Season ..........................................................................................................82</w:t>
      </w:r>
    </w:p>
    <w:p>
      <w:r>
        <w:t>13.23 Waivers for Players Who Play in League Outside North America After</w:t>
      </w:r>
      <w:r>
        <w:br/>
        <w:t>Start of NHL Regular Season ................................................................................82</w:t>
      </w:r>
    </w:p>
    <w:p>
      <w:pPr>
        <w:pStyle w:val="Heading4"/>
      </w:pPr>
      <w:r>
        <w:t>2013_cba_014_article_14_reimbursement_and_benefits_for_transferred_player_83</w:t>
      </w:r>
    </w:p>
    <w:p>
      <w:r>
        <w:t>ARTICLE 14 REIMBURSEMENT AND BENEFITS FOR TRANSFERRED PLAYER .................................83</w:t>
      </w:r>
      <w:r>
        <w:br/>
        <w:t>14.1 General ...................................................................................................................83</w:t>
      </w:r>
      <w:r>
        <w:br/>
        <w:t>14.2 Rent/Mortgage Expenses .......................................................................................83</w:t>
      </w:r>
      <w:r>
        <w:br/>
        <w:t>14.3 Moving Expenses ...................................................................................................87</w:t>
      </w:r>
      <w:r>
        <w:br/>
        <w:t>14.4 Hotel Accommodations .........................................................................................88</w:t>
      </w:r>
      <w:r>
        <w:br/>
        <w:t>14.5 Per Diem and Rental Car .......................................................................................88</w:t>
      </w:r>
      <w:r>
        <w:br/>
        <w:t>14.6 Satisfactory Proof and Deductions .........................................................................88</w:t>
      </w:r>
    </w:p>
    <w:p>
      <w:r>
        <w:t>v</w:t>
      </w:r>
    </w:p>
    <w:p>
      <w:r>
        <w:t>14.7 Spousal Airfare ......................................................................................................89</w:t>
      </w:r>
      <w:r>
        <w:br/>
        <w:t>14.8 Reporting Time ......................................................................................................89</w:t>
      </w:r>
    </w:p>
    <w:p>
      <w:pPr>
        <w:pStyle w:val="Heading4"/>
      </w:pPr>
      <w:r>
        <w:t>2013_cba_015_article_15_training_camp_travel_expenses_90</w:t>
      </w:r>
    </w:p>
    <w:p>
      <w:r>
        <w:t>ARTICLE 15 TRAINING CAMP; TRAVEL EXPENSES .......................................................................90</w:t>
      </w:r>
      <w:r>
        <w:br/>
        <w:t>15.1 Travel Expenses .....................................................................................................90</w:t>
      </w:r>
      <w:r>
        <w:br/>
        <w:t>15.2 Per Diems, Lodging and Meals ..............................................................................91</w:t>
      </w:r>
      <w:r>
        <w:br/>
        <w:t>15.3 Duration of Training Camp; Rules for Exhibition Games and Practices ...............91</w:t>
      </w:r>
      <w:r>
        <w:br/>
        <w:t>15.4 Exhibition Games ...................................................................................................92</w:t>
      </w:r>
      <w:r>
        <w:br/>
        <w:t>15.5 Training Camp Outside of North America ............................................................92</w:t>
      </w:r>
      <w:r>
        <w:br/>
        <w:t>15.6 Players Injured During Training Camp..................................................................92</w:t>
      </w:r>
      <w:r>
        <w:br/>
        <w:t>15.7 Entitlement to Obtain a Residence. ........................................................................94</w:t>
      </w:r>
      <w:r>
        <w:br/>
        <w:t>15.8 50-Game Players Participating in Minor League Exhibition Games .....................94</w:t>
      </w:r>
      <w:r>
        <w:br/>
        <w:t>15.9 Fitness Testing .......................................................................................................95</w:t>
      </w:r>
      <w:r>
        <w:br/>
        <w:t>15.10 Conditioning Camp ................................................................................................95</w:t>
      </w:r>
      <w:r>
        <w:br/>
        <w:t>15.11 No Conditioning Camp ..........................................................................................96</w:t>
      </w:r>
      <w:r>
        <w:br/>
        <w:t>15.12 Rookie Orientation Program ..................................................................................96</w:t>
      </w:r>
      <w:r>
        <w:br/>
        <w:t>15.13 Absence from Training Camp ................................................................................96</w:t>
      </w:r>
    </w:p>
    <w:p>
      <w:pPr>
        <w:pStyle w:val="Heading4"/>
      </w:pPr>
      <w:r>
        <w:t>2013_cba_016_article_16_league_schedule_playing_rosters_reserve_lists_practice</w:t>
      </w:r>
    </w:p>
    <w:p>
      <w:r>
        <w:t>ARTICLE 16 LEAGUE SCHEDULE; PLAYING ROSTERS; RESERVE LISTS; PRACTICE</w:t>
      </w:r>
      <w:r>
        <w:br/>
        <w:t>SESSIONS ..........................................................................................................................100</w:t>
      </w:r>
      <w:r>
        <w:br/>
        <w:t>16.1 League Schedule ..................................................................................................100</w:t>
      </w:r>
      <w:r>
        <w:br/>
        <w:t>16.2 Playoff Games ......................................................................................................100</w:t>
      </w:r>
      <w:r>
        <w:br/>
        <w:t>16.3 Length of Season, Balance and Consistency .......................................................100</w:t>
      </w:r>
      <w:r>
        <w:br/>
        <w:t>16.4 Active Roster Size; Playing Roster ......................................................................101</w:t>
      </w:r>
      <w:r>
        <w:br/>
        <w:t>16.5 Monthly Schedules; Restricted Days ...................................................................101</w:t>
      </w:r>
      <w:r>
        <w:br/>
        <w:t>16.6 Practice Sessions ..................................................................................................102</w:t>
      </w:r>
      <w:r>
        <w:br/>
        <w:t>16.7 Game Times .........................................................................................................102</w:t>
      </w:r>
      <w:r>
        <w:br/>
        <w:t>16.8 Travel Requirements ............................................................................................102</w:t>
      </w:r>
      <w:r>
        <w:br/>
        <w:t>16.9 Single Room Accommodations ...........................................................................103</w:t>
      </w:r>
      <w:r>
        <w:br/>
        <w:t>16.10 Intentionally Omitted ...........................................................................................103</w:t>
      </w:r>
      <w:r>
        <w:br/>
        <w:t>16.11 Injured Reserve List/Injured Non-Roster .............................................................103</w:t>
      </w:r>
      <w:r>
        <w:br/>
        <w:t>16.12 Non-Roster Player ................................................................................................104</w:t>
      </w:r>
      <w:r>
        <w:br/>
        <w:t>16.13 Goaltender Exemption .........................................................................................105</w:t>
      </w:r>
      <w:r>
        <w:br/>
        <w:t>16.14 Goaltender Professional Try-Out Agreement ......................................................107</w:t>
      </w:r>
      <w:r>
        <w:br/>
        <w:t>16.15 All-Star Game ......................................................................................................108</w:t>
      </w:r>
    </w:p>
    <w:p>
      <w:pPr>
        <w:pStyle w:val="Heading4"/>
      </w:pPr>
      <w:r>
        <w:t>2013_cba_017_article_17_grievances_arbitration_impartial_arbitrator_109</w:t>
      </w:r>
    </w:p>
    <w:p>
      <w:r>
        <w:t>ARTICLE 17 GRIEVANCES, ARBITRATION, IMPARTIAL ARBITRATOR ..........................................109</w:t>
      </w:r>
      <w:r>
        <w:br/>
        <w:t>17.1 Grievance .............................................................................................................109</w:t>
      </w:r>
      <w:r>
        <w:br/>
        <w:t>17.2 Initiation ...............................................................................................................109</w:t>
      </w:r>
      <w:r>
        <w:br/>
        <w:t>17.3 Filing ....................................................................................................................109</w:t>
      </w:r>
      <w:r>
        <w:br/>
        <w:t>17.4 Grievance Committee ..........................................................................................109</w:t>
      </w:r>
      <w:r>
        <w:br/>
        <w:t>17.5 Arbitration ............................................................................................................110</w:t>
      </w:r>
      <w:r>
        <w:br/>
        <w:t>17.6 Selection of Impartial Arbitrator ..........................................................................110</w:t>
      </w:r>
      <w:r>
        <w:br/>
        <w:t>17.7 Procedures for Determining Fitness to Play ........................................................110</w:t>
      </w:r>
    </w:p>
    <w:p>
      <w:r>
        <w:t>vi</w:t>
      </w:r>
    </w:p>
    <w:p>
      <w:r>
        <w:t>17.8 Pre-Hearing Disclosure Statements .....................................................................113</w:t>
      </w:r>
      <w:r>
        <w:br/>
        <w:t>17.9 Hearing .................................................................................................................113</w:t>
      </w:r>
      <w:r>
        <w:br/>
        <w:t>17.10 Hearing Dates.......................................................................................................114</w:t>
      </w:r>
      <w:r>
        <w:br/>
        <w:t>17.11 Medical Evidence Procedures ..............................................................................114</w:t>
      </w:r>
      <w:r>
        <w:br/>
        <w:t>17.12 Transcripts............................................................................................................114</w:t>
      </w:r>
      <w:r>
        <w:br/>
        <w:t>17.13 Arbitrator's Decision and Award .........................................................................114</w:t>
      </w:r>
      <w:r>
        <w:br/>
        <w:t>17.14 Time Limits ..........................................................................................................114</w:t>
      </w:r>
      <w:r>
        <w:br/>
        <w:t>17.15 Fees and Costs......................................................................................................115</w:t>
      </w:r>
      <w:r>
        <w:br/>
        <w:t>17.16 Payment................................................................................................................115</w:t>
      </w:r>
      <w:r>
        <w:br/>
        <w:t>17.17 Expedited Arbitration ...........................................................................................115</w:t>
      </w:r>
      <w:r>
        <w:br/>
        <w:t>17.18 Transfer of Grievance to System Arbitrator ........................................................115</w:t>
      </w:r>
    </w:p>
    <w:p>
      <w:pPr>
        <w:pStyle w:val="Heading4"/>
      </w:pPr>
      <w:r>
        <w:t>2013_cba_018_article_18_supplementary_discipline_for_on_ice_conduct_116</w:t>
      </w:r>
    </w:p>
    <w:p>
      <w:r>
        <w:t>ARTICLE 18 SUPPLEMENTARY DISCIPLINE FOR ON-ICE CONDUCT ............................................116</w:t>
      </w:r>
      <w:r>
        <w:br/>
        <w:t>18.1 Supplementary Discipline for On-Ice Conduct ....................................................116</w:t>
      </w:r>
      <w:r>
        <w:br/>
        <w:t>18.2 General .................................................................................................................116</w:t>
      </w:r>
      <w:r>
        <w:br/>
        <w:t>18.3 Preliminary Review .............................................................................................116</w:t>
      </w:r>
      <w:r>
        <w:br/>
        <w:t>18.4 Evidence ...............................................................................................................117</w:t>
      </w:r>
      <w:r>
        <w:br/>
        <w:t>18.5 Disciplinary Alternatives .....................................................................................118</w:t>
      </w:r>
      <w:r>
        <w:br/>
        <w:t>18.6 Notice of Supplementary Discipline for On-Ice Conduct ....................................118</w:t>
      </w:r>
      <w:r>
        <w:br/>
        <w:t>18.7 Fines .....................................................................................................................118</w:t>
      </w:r>
      <w:r>
        <w:br/>
        <w:t>18.8 Telephonic Hearings (0-5 Games) .......................................................................119</w:t>
      </w:r>
      <w:r>
        <w:br/>
        <w:t>18.9 In-Person Hearing (6 or More Games) ................................................................119</w:t>
      </w:r>
      <w:r>
        <w:br/>
        <w:t>18.10 Timing of Suspensions .........................................................................................120</w:t>
      </w:r>
      <w:r>
        <w:br/>
        <w:t>18.11 Decision of League ..............................................................................................120</w:t>
      </w:r>
      <w:r>
        <w:br/>
        <w:t>18.12 Appeal to Commissioner......................................................................................120</w:t>
      </w:r>
      <w:r>
        <w:br/>
        <w:t>18.13 Appeals to Neutral Discipline Arbitrator .............................................................121</w:t>
      </w:r>
      <w:r>
        <w:br/>
        <w:t>18.14 Appointment of Neutral Discipline Arbitrator .....................................................121</w:t>
      </w:r>
      <w:r>
        <w:br/>
        <w:t>18.15 Forfeiture of Compensation Upon Suspension ....................................................122</w:t>
      </w:r>
      <w:r>
        <w:br/>
        <w:t>18.16 Use of Fine Money and Forfeited Salary .............................................................122</w:t>
      </w:r>
      <w:r>
        <w:br/>
        <w:t>18.17 Appeal of Automatic Suspension Arising from Violation of Playing Rules .......122</w:t>
      </w:r>
      <w:r>
        <w:br/>
        <w:t>18.18 Public Comment...................................................................................................123</w:t>
      </w:r>
      <w:r>
        <w:br/>
        <w:t>18.19 Criminal Investigation .........................................................................................123</w:t>
      </w:r>
      <w:r>
        <w:br/>
        <w:t>18.20 Educational Videos ..............................................................................................123</w:t>
      </w:r>
      <w:r>
        <w:br/>
        <w:t>18.21 Explanatory Notice to Players .............................................................................123</w:t>
      </w:r>
    </w:p>
    <w:p>
      <w:pPr>
        <w:pStyle w:val="Heading4"/>
      </w:pPr>
      <w:r>
        <w:t>2013_cba_019_article_18_a_commissioner_discipline_for_off_ice_conduct_124</w:t>
      </w:r>
    </w:p>
    <w:p>
      <w:r>
        <w:t>ARTICLE 18-A COMMISSIONER DISCIPLINE FOR OFF-ICE CONDUCT .........................................124</w:t>
      </w:r>
      <w:r>
        <w:br/>
        <w:t>18-A.1 Commissioner Discipline for Off-Ice Conduct ....................................................124</w:t>
      </w:r>
      <w:r>
        <w:br/>
        <w:t>18-A.2 Commissioner Authority to Impose Discipline for Off-Ice Conduct ..................124</w:t>
      </w:r>
      <w:r>
        <w:br/>
        <w:t>18-A.3 Procedures for Commissioner Discipline for Off-Ice Conduct ...........................124</w:t>
      </w:r>
      <w:r>
        <w:br/>
        <w:t>(a) League Investigation ................................................................................124</w:t>
      </w:r>
      <w:r>
        <w:br/>
        <w:t>(b) Pre-Hearing Disclosures ..........................................................................125</w:t>
      </w:r>
      <w:r>
        <w:br/>
        <w:t>(c) Timing of Hearings ..................................................................................125</w:t>
      </w:r>
      <w:r>
        <w:br/>
        <w:t>(d) Right to a Hearing ....................................................................................125</w:t>
      </w:r>
      <w:r>
        <w:br/>
        <w:t>(e) Pre-Hearing Public Statements by the League .........................................126</w:t>
      </w:r>
      <w:r>
        <w:br/>
        <w:t>(f) Prohibition on Ex Parte Contact ..............................................................126</w:t>
      </w:r>
    </w:p>
    <w:p>
      <w:r>
        <w:t>vii</w:t>
      </w:r>
    </w:p>
    <w:p>
      <w:r>
        <w:t>18-A.4 Appeal from Commissioner Determination .........................................................126</w:t>
      </w:r>
      <w:r>
        <w:br/>
        <w:t>18-A.5 Criminal Investigation .........................................................................................127</w:t>
      </w:r>
      <w:r>
        <w:br/>
        <w:t>18-A.6 Use of Fine Money and Forfeited Salary .............................................................127</w:t>
      </w:r>
    </w:p>
    <w:p>
      <w:pPr>
        <w:pStyle w:val="Heading4"/>
      </w:pPr>
      <w:r>
        <w:t>2013_cba_020_article_19_per_diem_allowance_expense_reimbursement_128</w:t>
      </w:r>
    </w:p>
    <w:p>
      <w:r>
        <w:t>ARTICLE 19 PER DIEM ALLOWANCE; EXPENSE REIMBURSEMENT .............................................128</w:t>
      </w:r>
    </w:p>
    <w:p>
      <w:pPr>
        <w:pStyle w:val="Heading4"/>
      </w:pPr>
      <w:r>
        <w:t>2013_cba_021_article_20_game_tickets_130</w:t>
      </w:r>
    </w:p>
    <w:p>
      <w:r>
        <w:t>ARTICLE 20 GAME TICKETS .......................................................................................................130</w:t>
      </w:r>
    </w:p>
    <w:p>
      <w:pPr>
        <w:pStyle w:val="Heading4"/>
      </w:pPr>
      <w:r>
        <w:t>2013_cba_022_article_21_pension_plans_131</w:t>
      </w:r>
    </w:p>
    <w:p>
      <w:r>
        <w:t>ARTICLE 21 PENSION PLANS ......................................................................................................131</w:t>
      </w:r>
      <w:r>
        <w:br/>
        <w:t>21.1 Benefit Plans ........................................................................................................131</w:t>
      </w:r>
      <w:r>
        <w:br/>
        <w:t>21.2 Benefits Committee .............................................................................................131</w:t>
      </w:r>
      <w:r>
        <w:br/>
        <w:t>21.3 Amendment ..........................................................................................................131</w:t>
      </w:r>
      <w:r>
        <w:br/>
        <w:t>21.4 Retirement Plan ....................................................................................................131</w:t>
      </w:r>
      <w:r>
        <w:br/>
        <w:t>21.5 Retirement Plan Effective Date ...........................................................................132</w:t>
      </w:r>
      <w:r>
        <w:br/>
        <w:t>21.6 Plan Year ..............................................................................................................132</w:t>
      </w:r>
      <w:r>
        <w:br/>
        <w:t>21.7 Funding Obligations.............................................................................................132</w:t>
      </w:r>
      <w:r>
        <w:br/>
        <w:t>21.8 Cap on Liability ...................................................................................................132</w:t>
      </w:r>
      <w:r>
        <w:br/>
        <w:t>21.9 Benefits Trust .......................................................................................................133</w:t>
      </w:r>
      <w:r>
        <w:br/>
        <w:t>21.10 Investment Policy.................................................................................................133</w:t>
      </w:r>
      <w:r>
        <w:br/>
        <w:t>21.11 Retirement Plan Obligations ................................................................................133</w:t>
      </w:r>
      <w:r>
        <w:br/>
        <w:t>(a) Annual Funding Obligations. ...................................................................133</w:t>
      </w:r>
      <w:r>
        <w:br/>
        <w:t>(b) Reconciliation Funding ............................................................................134</w:t>
      </w:r>
      <w:r>
        <w:br/>
        <w:t>(c) Funding of the True-Up Amounts. ...........................................................136</w:t>
      </w:r>
      <w:r>
        <w:br/>
        <w:t>(d) Survivability .............................................................................................137</w:t>
      </w:r>
      <w:r>
        <w:br/>
        <w:t>21.12 Expiration of the CBA .........................................................................................137</w:t>
      </w:r>
      <w:r>
        <w:br/>
        <w:t>(a) Freeze of the Plan .....................................................................................138</w:t>
      </w:r>
      <w:r>
        <w:br/>
        <w:t>(b) Termination of the Plan ...........................................................................138</w:t>
      </w:r>
      <w:r>
        <w:br/>
        <w:t>(c) Termination Amount ................................................................................138</w:t>
      </w:r>
      <w:r>
        <w:br/>
        <w:t>(d) Significant Change ...................................................................................140</w:t>
      </w:r>
      <w:r>
        <w:br/>
        <w:t>(e) Survivability .............................................................................................140</w:t>
      </w:r>
      <w:r>
        <w:br/>
        <w:t>21.13 Eligibility .............................................................................................................140</w:t>
      </w:r>
      <w:r>
        <w:br/>
        <w:t>21.14 Credited Service ...................................................................................................140</w:t>
      </w:r>
      <w:r>
        <w:br/>
        <w:t>21.15 Normal Retirement Date ......................................................................................141</w:t>
      </w:r>
      <w:r>
        <w:br/>
        <w:t>21.16 Pension Benefits...................................................................................................141</w:t>
      </w:r>
      <w:r>
        <w:br/>
        <w:t>(a) Full NHL Service .....................................................................................141</w:t>
      </w:r>
      <w:r>
        <w:br/>
        <w:t>(b) Partial NHL Service .................................................................................142</w:t>
      </w:r>
      <w:r>
        <w:br/>
        <w:t>21.17 Form of Benefits ..................................................................................................143</w:t>
      </w:r>
      <w:r>
        <w:br/>
        <w:t>21.18 Disability Benefits ...............................................................................................143</w:t>
      </w:r>
      <w:r>
        <w:br/>
        <w:t>21.19 Existing Pension Plans and New Canadian Savings Plan ....................................143</w:t>
      </w:r>
      <w:r>
        <w:br/>
        <w:t>21.20 Participant Contributions .....................................................................................144</w:t>
      </w:r>
      <w:r>
        <w:br/>
        <w:t>21.21 Distributions, Withdrawals, and Loans ................................................................144</w:t>
      </w:r>
      <w:r>
        <w:br/>
        <w:t>21.22 Benefits Under Prior CBAs or Pension Plans ......................................................144</w:t>
      </w:r>
      <w:r>
        <w:br/>
        <w:t>21.23 Investments of New and Existing Account Balances ..........................................144</w:t>
      </w:r>
      <w:r>
        <w:br/>
        <w:t>21.24 Additional Plan Terms .........................................................................................145</w:t>
      </w:r>
    </w:p>
    <w:p>
      <w:pPr>
        <w:pStyle w:val="Heading4"/>
      </w:pPr>
      <w:r>
        <w:t>2013_cba_023_article_22_competition_committee_146</w:t>
      </w:r>
    </w:p>
    <w:p>
      <w:r>
        <w:t>ARTICLE 22 COMPETITION COMMITTEE .....................................................................................146</w:t>
      </w:r>
    </w:p>
    <w:p>
      <w:r>
        <w:t>viii</w:t>
      </w:r>
    </w:p>
    <w:p>
      <w:r>
        <w:t>22.1 Establishment of Committee; Issues to Be Considered .......................................146</w:t>
      </w:r>
      <w:r>
        <w:br/>
        <w:t>22.2 Composition of Committee ..................................................................................146</w:t>
      </w:r>
      <w:r>
        <w:br/>
        <w:t>22.3 Committee Meetings ............................................................................................146</w:t>
      </w:r>
      <w:r>
        <w:br/>
        <w:t>22.4 Role and Purpose of Committee ..........................................................................146</w:t>
      </w:r>
      <w:r>
        <w:br/>
        <w:t>22.5 Meeting Agendas .................................................................................................146</w:t>
      </w:r>
      <w:r>
        <w:br/>
        <w:t>22.6 Committee Recommendations .............................................................................146</w:t>
      </w:r>
      <w:r>
        <w:br/>
        <w:t>22.7 Standard for Challenging Approved Recommendations .....................................147</w:t>
      </w:r>
      <w:r>
        <w:br/>
        <w:t>22.8 Availability of League Hockey Operations/Officiating Representatives ............147</w:t>
      </w:r>
    </w:p>
    <w:p>
      <w:pPr>
        <w:pStyle w:val="Heading4"/>
      </w:pPr>
      <w:r>
        <w:t>2013_cba_024_article_23_insurance_coverages_148</w:t>
      </w:r>
    </w:p>
    <w:p>
      <w:r>
        <w:t>ARTICLE 23 INSURANCE COVERAGES ........................................................................................148</w:t>
      </w:r>
      <w:r>
        <w:br/>
        <w:t>23.1 Administration of Benefits ...................................................................................148</w:t>
      </w:r>
      <w:r>
        <w:br/>
        <w:t>23.2 Life, AD&amp;D and Spousal Life Policy ..................................................................148</w:t>
      </w:r>
      <w:r>
        <w:br/>
        <w:t>23.3 Career-Ending Disability Policy ..........................................................................149</w:t>
      </w:r>
      <w:r>
        <w:br/>
        <w:t>23.4 SPC Paragraph 1 Salary and Bonuses While Disabled ........................................151</w:t>
      </w:r>
      <w:r>
        <w:br/>
        <w:t>23.5 Group Health Benefits Plan .................................................................................151</w:t>
      </w:r>
      <w:r>
        <w:br/>
        <w:t>23.6 Player Right to Continue Coverage .....................................................................151</w:t>
      </w:r>
      <w:r>
        <w:br/>
        <w:t>23.7 Health Benefits Enhancements ............................................................................152</w:t>
      </w:r>
      <w:r>
        <w:br/>
        <w:t>23.8 Off-Season Coverage ...........................................................................................153</w:t>
      </w:r>
      <w:r>
        <w:br/>
        <w:t>23.9 Coverage During Conditioning Camp and/or Training Camp .............................153</w:t>
      </w:r>
      <w:r>
        <w:br/>
        <w:t>23.10 Exit Physical; Future Treatment of Hockey-Related Injuries ..............................153</w:t>
      </w:r>
      <w:r>
        <w:br/>
        <w:t>23.11 NHL Central Contact Person ...............................................................................153</w:t>
      </w:r>
    </w:p>
    <w:p>
      <w:pPr>
        <w:pStyle w:val="Heading4"/>
      </w:pPr>
      <w:r>
        <w:t>2013_cba_025_article_24_international_hockey_154</w:t>
      </w:r>
    </w:p>
    <w:p>
      <w:r>
        <w:t>ARTICLE 24 INTERNATIONAL HOCKEY ......................................................................................154</w:t>
      </w:r>
      <w:r>
        <w:br/>
        <w:t>24.1 International Committee; International Hockey Games ......................................154</w:t>
      </w:r>
      <w:r>
        <w:br/>
        <w:t>24.2 Composition of International Committee ............................................................154</w:t>
      </w:r>
      <w:r>
        <w:br/>
        <w:t>24.3 Authority of International Committee .................................................................154</w:t>
      </w:r>
      <w:r>
        <w:br/>
        <w:t>24.4 Player Participation in International Hockey Games ...........................................155</w:t>
      </w:r>
      <w:r>
        <w:br/>
        <w:t>24.5 NHL-NHLPA International Hockey Planning .....................................................155</w:t>
      </w:r>
      <w:r>
        <w:br/>
        <w:t>24.6 IIHF World Championships .................................................................................155</w:t>
      </w:r>
      <w:r>
        <w:br/>
        <w:t>24.7 Injuries During IIHF World Championships .......................................................155</w:t>
      </w:r>
      <w:r>
        <w:br/>
        <w:t>24.8 Travel for International Hockey Games ..............................................................156</w:t>
      </w:r>
      <w:r>
        <w:br/>
        <w:t>24.9 Loans During International Hockey Games ........................................................156</w:t>
      </w:r>
    </w:p>
    <w:p>
      <w:pPr>
        <w:pStyle w:val="Heading4"/>
      </w:pPr>
      <w:r>
        <w:t>2013_cba_026_article_25_endorsements_sponsorships_licensing_157</w:t>
      </w:r>
    </w:p>
    <w:p>
      <w:r>
        <w:t>ARTICLE 25 ENDORSEMENTS; SPONSORSHIPS; LICENSING .........................................................157</w:t>
      </w:r>
      <w:r>
        <w:br/>
        <w:t>25.1 No Player Endorsement or Sponsorship of Alcoholic Beverages and/or</w:t>
      </w:r>
      <w:r>
        <w:br/>
        <w:t>Tobacco Products .................................................................................................157</w:t>
      </w:r>
      <w:r>
        <w:br/>
        <w:t>25.2 Use of Club Name and Insignia by Player ...........................................................157</w:t>
      </w:r>
      <w:r>
        <w:br/>
        <w:t>25.3 Use of Player Name or Likeness by League or Club ...........................................157</w:t>
      </w:r>
      <w:r>
        <w:br/>
        <w:t>25.4 NHLPA Use of League or Club Insignia .............................................................157</w:t>
      </w:r>
      <w:r>
        <w:br/>
        <w:t>25.5 NHLPA and NHL Acknowledgements ...............................................................157</w:t>
      </w:r>
      <w:r>
        <w:br/>
        <w:t>25.6 NHLPA Group License; NHL Enterprises Master License .................................158</w:t>
      </w:r>
    </w:p>
    <w:p>
      <w:pPr>
        <w:pStyle w:val="Heading4"/>
      </w:pPr>
      <w:r>
        <w:t>2013_cba_027_article_26_no_circumvention_159</w:t>
      </w:r>
    </w:p>
    <w:p>
      <w:r>
        <w:t>ARTICLE 26 NO CIRCUMVENTION ..............................................................................................159</w:t>
      </w:r>
      <w:r>
        <w:br/>
        <w:t>Preamble ..........................................................................................................................159</w:t>
      </w:r>
    </w:p>
    <w:p>
      <w:r>
        <w:t>ix</w:t>
      </w:r>
    </w:p>
    <w:p>
      <w:r>
        <w:t>26.1 General .................................................................................................................159</w:t>
      </w:r>
      <w:r>
        <w:br/>
        <w:t>26.2 Undisclosed Terms and Revenues .......................................................................159</w:t>
      </w:r>
      <w:r>
        <w:br/>
        <w:t>26.3 Circumventions ....................................................................................................159</w:t>
      </w:r>
      <w:r>
        <w:br/>
        <w:t>26.4 Circumvention by NHL or NHLPA .....................................................................162</w:t>
      </w:r>
      <w:r>
        <w:br/>
        <w:t>26.5 Circumventing Activities of Individuals Who Subsequently Become</w:t>
      </w:r>
      <w:r>
        <w:br/>
        <w:t>Players ..................................................................................................................162</w:t>
      </w:r>
      <w:r>
        <w:br/>
        <w:t>26.6 Prohibition Against Payments to Certified Agents ..............................................162</w:t>
      </w:r>
      <w:r>
        <w:br/>
        <w:t>26.7 Disclosure of Agreements ....................................................................................162</w:t>
      </w:r>
      <w:r>
        <w:br/>
        <w:t>26.8 Required Annual Certifications ...........................................................................162</w:t>
      </w:r>
      <w:r>
        <w:br/>
        <w:t>26.9 Violative Filings...................................................................................................163</w:t>
      </w:r>
      <w:r>
        <w:br/>
        <w:t>26.10 Investigations .......................................................................................................163</w:t>
      </w:r>
      <w:r>
        <w:br/>
        <w:t>26.11 Filing Complaint with System Arbitrator ............................................................164</w:t>
      </w:r>
      <w:r>
        <w:br/>
        <w:t>26.12 Joint Discussions on Possible Circumventions ....................................................164</w:t>
      </w:r>
      <w:r>
        <w:br/>
        <w:t>26.13 Enforcement by the System Arbitrator ................................................................164</w:t>
      </w:r>
      <w:r>
        <w:br/>
        <w:t>26.14 Fines .....................................................................................................................166</w:t>
      </w:r>
      <w:r>
        <w:br/>
        <w:t>26.15 Examples of Circumvention ................................................................................166</w:t>
      </w:r>
      <w:r>
        <w:br/>
        <w:t>26.16 Payroll Tax on Player Incomes ............................................................................167</w:t>
      </w:r>
    </w:p>
    <w:p>
      <w:pPr>
        <w:pStyle w:val="Heading4"/>
      </w:pPr>
      <w:r>
        <w:t>2013_cba_028_article_27_no_article_intentionally_left_blank</w:t>
      </w:r>
    </w:p>
    <w:p>
      <w:r>
        <w:t>ARTICLE 27 NO ARTICLE (INTENTIONALLY LEFT BLANK)</w:t>
      </w:r>
    </w:p>
    <w:p>
      <w:pPr>
        <w:pStyle w:val="Heading4"/>
      </w:pPr>
      <w:r>
        <w:t>2013_cba_029_article_28_player_fund_standby_players_168</w:t>
      </w:r>
    </w:p>
    <w:p>
      <w:r>
        <w:t>ARTICLE 28 PLAYER FUND; STANDBY PLAYERS ........................................................................168</w:t>
      </w:r>
      <w:r>
        <w:br/>
        <w:t>28.1 Player Fund ..........................................................................................................168</w:t>
      </w:r>
      <w:r>
        <w:br/>
        <w:t>28.2 Standby Players ....................................................................................................168</w:t>
      </w:r>
    </w:p>
    <w:p>
      <w:pPr>
        <w:pStyle w:val="Heading4"/>
      </w:pPr>
      <w:r>
        <w:t>2013_cba_030_article_29_continuing_education_and_career_counseling_169</w:t>
      </w:r>
    </w:p>
    <w:p>
      <w:r>
        <w:t>ARTICLE 29 CONTINUING EDUCATION AND CAREER COUNSELING ............................................169</w:t>
      </w:r>
    </w:p>
    <w:p>
      <w:pPr>
        <w:pStyle w:val="Heading4"/>
      </w:pPr>
      <w:r>
        <w:t>2013_cba_031_article_30_nhl_constitution_and_by_laws_league_and_club_rules_170</w:t>
      </w:r>
    </w:p>
    <w:p>
      <w:r>
        <w:t>ARTICLE 30 NHL CONSTITUTION AND BY-LAWS, LEAGUE AND CLUB RULES ...........................170</w:t>
      </w:r>
      <w:r>
        <w:br/>
        <w:t>30.1 League Rules ........................................................................................................170</w:t>
      </w:r>
      <w:r>
        <w:br/>
        <w:t>30.2 League Playing Rules ..........................................................................................170</w:t>
      </w:r>
      <w:r>
        <w:br/>
        <w:t>30.3 Amendments ........................................................................................................170</w:t>
      </w:r>
      <w:r>
        <w:br/>
        <w:t>30.4 Documents Subject to Exclusion from Production Obligation ............................170</w:t>
      </w:r>
      <w:r>
        <w:br/>
        <w:t>30.5 Audit of NHL's League Rules Production ...........................................................170</w:t>
      </w:r>
      <w:r>
        <w:br/>
        <w:t>30.6 Collective Bargaining and Privileged Documents ...............................................171</w:t>
      </w:r>
      <w:r>
        <w:br/>
        <w:t>30.7 Club Rules ............................................................................................................171</w:t>
      </w:r>
      <w:r>
        <w:br/>
        <w:t>30.8 Violations .............................................................................................................171</w:t>
      </w:r>
    </w:p>
    <w:p>
      <w:pPr>
        <w:pStyle w:val="Heading4"/>
      </w:pPr>
      <w:r>
        <w:t>2013_cba_032_article_31_miscellaneous_172</w:t>
      </w:r>
    </w:p>
    <w:p>
      <w:r>
        <w:t>ARTICLE 31 MISCELLANEOUS ....................................................................................................172</w:t>
      </w:r>
      <w:r>
        <w:br/>
        <w:t>31.1 Conflicts of Interest..............................................................................................172</w:t>
      </w:r>
      <w:r>
        <w:br/>
        <w:t>31.2 Headings ..............................................................................................................172</w:t>
      </w:r>
      <w:r>
        <w:br/>
        <w:t>31.3 Time Periods ........................................................................................................172</w:t>
      </w:r>
      <w:r>
        <w:br/>
        <w:t>31.4 Exhibits and Letter Agreement ............................................................................172</w:t>
      </w:r>
      <w:r>
        <w:br/>
        <w:t>31.5 Workers' Compensation .......................................................................................172</w:t>
      </w:r>
      <w:r>
        <w:br/>
        <w:t>(a) Benefits ....................................................................................................172</w:t>
      </w:r>
      <w:r>
        <w:br/>
        <w:t>(b) Dispute Resolution ...................................................................................172</w:t>
      </w:r>
      <w:r>
        <w:br/>
        <w:t>31.6 Payroll Practices ...................................................................................................172</w:t>
      </w:r>
    </w:p>
    <w:p>
      <w:r>
        <w:t>x</w:t>
      </w:r>
    </w:p>
    <w:p>
      <w:r>
        <w:t>(a) Annual Team CFO Meeting .....................................................................172</w:t>
      </w:r>
      <w:r>
        <w:br/>
        <w:t>(b) Withholding Of New York State Taxes ...................................................172</w:t>
      </w:r>
      <w:r>
        <w:br/>
        <w:t>(c) Direct Deposit ..........................................................................................173</w:t>
      </w:r>
    </w:p>
    <w:p>
      <w:pPr>
        <w:pStyle w:val="Heading4"/>
      </w:pPr>
      <w:r>
        <w:t>2013_cba_033_article_32_joint_owner_player_broadcasting_marketing_committee_174</w:t>
      </w:r>
    </w:p>
    <w:p>
      <w:r>
        <w:t>ARTICLE 32 JOINT OWNER-PLAYER BROADCASTING/MARKETING COMMITTEE ........................174</w:t>
      </w:r>
      <w:r>
        <w:br/>
        <w:t>32.1 Establishment of Committee ................................................................................174</w:t>
      </w:r>
      <w:r>
        <w:br/>
        <w:t>32.2 Composition of Committee ..................................................................................174</w:t>
      </w:r>
      <w:r>
        <w:br/>
        <w:t>32.3 Committee Meetings ............................................................................................174</w:t>
      </w:r>
    </w:p>
    <w:p>
      <w:pPr>
        <w:pStyle w:val="Heading4"/>
      </w:pPr>
      <w:r>
        <w:t>2013_cba_034_article_33_integration_175</w:t>
      </w:r>
    </w:p>
    <w:p>
      <w:r>
        <w:t>ARTICLE 33 INTEGRATION .........................................................................................................175</w:t>
      </w:r>
      <w:r>
        <w:br/>
        <w:t>33.1 Integration, Entire Agreement .............................................................................175</w:t>
      </w:r>
    </w:p>
    <w:p>
      <w:pPr>
        <w:pStyle w:val="Heading4"/>
      </w:pPr>
      <w:r>
        <w:t>2013_cba_035_article_34_player_medical_health_176</w:t>
      </w:r>
    </w:p>
    <w:p>
      <w:r>
        <w:t>ARTICLE 34 PLAYER MEDICAL/HEALTH ....................................................................................176</w:t>
      </w:r>
      <w:r>
        <w:br/>
        <w:t>34.1 Quality of Care .....................................................................................................176</w:t>
      </w:r>
      <w:r>
        <w:br/>
        <w:t>(a) Standard ...................................................................................................176</w:t>
      </w:r>
      <w:r>
        <w:br/>
        <w:t>(b) Allegiance ................................................................................................176</w:t>
      </w:r>
      <w:r>
        <w:br/>
        <w:t>34.2 Minimum Requirements Regarding Health Management Team .........................176</w:t>
      </w:r>
      <w:r>
        <w:br/>
        <w:t>(a) Physicians ................................................................................................176</w:t>
      </w:r>
      <w:r>
        <w:br/>
        <w:t>(b) Medical Staff. ...........................................................................................177</w:t>
      </w:r>
      <w:r>
        <w:br/>
        <w:t>34.3 Medical Information ............................................................................................177</w:t>
      </w:r>
      <w:r>
        <w:br/>
        <w:t>(a) Authorizations ..........................................................................................177</w:t>
      </w:r>
      <w:r>
        <w:br/>
        <w:t>(b) Inputting of Medical and/or Health Records. ..........................................178</w:t>
      </w:r>
      <w:r>
        <w:br/>
        <w:t>(c) Disclosure of Medical Information. .........................................................178</w:t>
      </w:r>
      <w:r>
        <w:br/>
        <w:t>34.4 Second Medical Opinions ....................................................................................181</w:t>
      </w:r>
      <w:r>
        <w:br/>
        <w:t>34.5 Player's Right to a Surgeon of His Choice ...........................................................183</w:t>
      </w:r>
      <w:r>
        <w:br/>
        <w:t>34.6 Rehabilitation in the Off-Season ..........................................................................183</w:t>
      </w:r>
      <w:r>
        <w:br/>
        <w:t>34.7 In-Season Rehabilitation ......................................................................................184</w:t>
      </w:r>
      <w:r>
        <w:br/>
        <w:t>34.8 Prescription Drugs ...............................................................................................184</w:t>
      </w:r>
      <w:r>
        <w:br/>
        <w:t>34.9 Joint Health and Safety Committee .....................................................................184</w:t>
      </w:r>
      <w:r>
        <w:br/>
        <w:t>34.10 Visiting Team Workout Equipment Standardization ...........................................186</w:t>
      </w:r>
      <w:r>
        <w:br/>
        <w:t>34.11 Visiting Team Training/Medical Supplies ...........................................................186</w:t>
      </w:r>
      <w:r>
        <w:br/>
        <w:t>34.12 Locker Room Quality/Shower Supplies ..............................................................186</w:t>
      </w:r>
      <w:r>
        <w:br/>
        <w:t>34.13 Neutral Site Game Standards ...............................................................................186</w:t>
      </w:r>
    </w:p>
    <w:p>
      <w:pPr>
        <w:pStyle w:val="Heading4"/>
      </w:pPr>
      <w:r>
        <w:t>2013_cba_036_article_35_owner_player_relations_committee_187</w:t>
      </w:r>
    </w:p>
    <w:p>
      <w:r>
        <w:t>ARTICLE 35 OWNER-PLAYER RELATIONS COMMITTEE ..............................................................187</w:t>
      </w:r>
      <w:r>
        <w:br/>
        <w:t>ARTICLES 36 THROUGH 46 NO ARTICLES (INTENTIONALLY LEFT BLANK)</w:t>
      </w:r>
    </w:p>
    <w:p>
      <w:pPr>
        <w:pStyle w:val="Heading4"/>
      </w:pPr>
      <w:r>
        <w:t>2013_cba_037_article_47_performance_enhancing_substances_program_188</w:t>
      </w:r>
    </w:p>
    <w:p>
      <w:r>
        <w:t>ARTICLE 47 PERFORMANCE ENHANCING SUBSTANCES PROGRAM .............................................188</w:t>
      </w:r>
      <w:r>
        <w:br/>
        <w:t>47.1 Introduction ..........................................................................................................188</w:t>
      </w:r>
      <w:r>
        <w:br/>
        <w:t>47.2 Program Committee .............................................................................................188</w:t>
      </w:r>
      <w:r>
        <w:br/>
        <w:t>47.3 Prohibited Substances ..........................................................................................189</w:t>
      </w:r>
      <w:r>
        <w:br/>
        <w:t>47.4 Scope of Program .................................................................................................189</w:t>
      </w:r>
      <w:r>
        <w:br/>
        <w:t>(a) General .....................................................................................................189</w:t>
      </w:r>
    </w:p>
    <w:p>
      <w:r>
        <w:t>xi</w:t>
      </w:r>
    </w:p>
    <w:p>
      <w:r>
        <w:t>(b) Drugs of Abuse ........................................................................................189</w:t>
      </w:r>
      <w:r>
        <w:br/>
        <w:t>47.5 Educational Initiatives .........................................................................................189</w:t>
      </w:r>
      <w:r>
        <w:br/>
        <w:t>47.6 Testing Procedures ...............................................................................................190</w:t>
      </w:r>
      <w:r>
        <w:br/>
        <w:t>(a) Training Camp/Regular Season/Playoffs .................................................190</w:t>
      </w:r>
      <w:r>
        <w:br/>
        <w:t>(b) Off-Season ...............................................................................................190</w:t>
      </w:r>
      <w:r>
        <w:br/>
        <w:t>(c) Reasonable Cause Testing. ......................................................................190</w:t>
      </w:r>
      <w:r>
        <w:br/>
        <w:t>(d) Deemed Positive Test. .............................................................................191</w:t>
      </w:r>
      <w:r>
        <w:br/>
        <w:t>47.7 Disciplinary Penalties ..........................................................................................191</w:t>
      </w:r>
      <w:r>
        <w:br/>
        <w:t>47.8 Procedures in Response to Positive Tests ............................................................192</w:t>
      </w:r>
      <w:r>
        <w:br/>
        <w:t>(a) Notification of Adverse Analytical Finding ............................................192</w:t>
      </w:r>
      <w:r>
        <w:br/>
        <w:t>(b) Alternative Medical Explanation .............................................................192</w:t>
      </w:r>
      <w:r>
        <w:br/>
        <w:t>(c) Testing and Analysis of the "B" Sample ..................................................192</w:t>
      </w:r>
      <w:r>
        <w:br/>
        <w:t>47.9 Appeal Procedures ...............................................................................................193</w:t>
      </w:r>
      <w:r>
        <w:br/>
        <w:t>47.10 Therapeutic Use Exemption .................................................................................194</w:t>
      </w:r>
      <w:r>
        <w:br/>
        <w:t>47.11 Confidentiality; Player Status Pending Appeal....................................................194</w:t>
      </w:r>
      <w:r>
        <w:br/>
        <w:t>47.12 Program Funding .................................................................................................194</w:t>
      </w:r>
      <w:r>
        <w:br/>
        <w:t>47.13 Mandatory Legislation .........................................................................................194</w:t>
      </w:r>
    </w:p>
    <w:p>
      <w:pPr>
        <w:pStyle w:val="Heading4"/>
      </w:pPr>
      <w:r>
        <w:t>2013_cba_038_article_48_system_arbitration_195</w:t>
      </w:r>
    </w:p>
    <w:p>
      <w:r>
        <w:t>ARTICLE 48 SYSTEM ARBITRATION ...........................................................................................195</w:t>
      </w:r>
      <w:r>
        <w:br/>
        <w:t>48.1 System Grievance ................................................................................................195</w:t>
      </w:r>
      <w:r>
        <w:br/>
        <w:t>48.2 Initiation ...............................................................................................................195</w:t>
      </w:r>
      <w:r>
        <w:br/>
        <w:t>48.3 Filing ....................................................................................................................195</w:t>
      </w:r>
      <w:r>
        <w:br/>
        <w:t>48.4 Arbitration ............................................................................................................196</w:t>
      </w:r>
      <w:r>
        <w:br/>
        <w:t>48.5 System Arbitrator .................................................................................................196</w:t>
      </w:r>
      <w:r>
        <w:br/>
        <w:t>48.6 Costs Relating to System Arbitration ..................................................................197</w:t>
      </w:r>
      <w:r>
        <w:br/>
        <w:t>48.7 Procedure for System Arbitration ........................................................................197</w:t>
      </w:r>
      <w:r>
        <w:br/>
        <w:t>48.8 Special Procedure for Disputes with Respect to HRR Reports ...........................197</w:t>
      </w:r>
    </w:p>
    <w:p>
      <w:pPr>
        <w:pStyle w:val="Heading4"/>
      </w:pPr>
      <w:r>
        <w:t>2013_cba_039_article_49_player_compensation_cost_redistribution_system_199</w:t>
      </w:r>
    </w:p>
    <w:p>
      <w:r>
        <w:t>ARTICLE 49 PLAYER COMPENSATION COST REDISTRIBUTION SYSTEM .....................................199</w:t>
      </w:r>
      <w:r>
        <w:br/>
        <w:t>Preamble ..........................................................................................................................199</w:t>
      </w:r>
      <w:r>
        <w:br/>
        <w:t>49.1 Definitions............................................................................................................199</w:t>
      </w:r>
      <w:r>
        <w:br/>
        <w:t>49.2 Determination of Totals for Player Compensation Cost Redistribution ..............207</w:t>
      </w:r>
      <w:r>
        <w:br/>
        <w:t>49.3 Preparation of Master List; Determination of Eligibility of Clubs to</w:t>
      </w:r>
      <w:r>
        <w:br/>
        <w:t>Receive Player Compensation Cost Redistribution. ............................................207</w:t>
      </w:r>
      <w:r>
        <w:br/>
        <w:t>(a) Preparation of Master List .......................................................................207</w:t>
      </w:r>
      <w:r>
        <w:br/>
        <w:t>(b) Clubs Receiving Player Compensation Cost Redistribution</w:t>
      </w:r>
      <w:r>
        <w:br/>
        <w:t>Funding ....................................................................................................208</w:t>
      </w:r>
    </w:p>
    <w:p>
      <w:r>
        <w:t>(c) Eligibility for Transition Guaranteed Distribution Amount ....................208</w:t>
      </w:r>
      <w:r>
        <w:br/>
        <w:t>(d) Revenue Performance Standards and Effect on Continued</w:t>
      </w:r>
      <w:r>
        <w:br/>
        <w:t>Eligibility to Receive Player Compensation Cost Redistribution</w:t>
      </w:r>
      <w:r>
        <w:br/>
        <w:t>Funds. .......................................................................................................208</w:t>
      </w:r>
    </w:p>
    <w:p>
      <w:r>
        <w:t>49.4 Determination of Distribution Amounts, Redistribution Commitment ...............209</w:t>
      </w:r>
      <w:r>
        <w:br/>
        <w:t>(a) Determination of Distribution Amounts for Recipient Clubs ..................209</w:t>
      </w:r>
      <w:r>
        <w:br/>
        <w:t>(b) Redistribution Commitment.....................................................................212</w:t>
      </w:r>
      <w:r>
        <w:br/>
        <w:t>49.5 Sources of Funding for Player Compensation Cost Redistribution .....................212</w:t>
      </w:r>
    </w:p>
    <w:p>
      <w:r>
        <w:t>xii</w:t>
      </w:r>
    </w:p>
    <w:p>
      <w:r>
        <w:t>(a) Initial Funding Phase ...............................................................................213</w:t>
      </w:r>
      <w:r>
        <w:br/>
        <w:t>(b) Playoffs Funding Phase............................................................................216</w:t>
      </w:r>
      <w:r>
        <w:br/>
        <w:t>(c) Funding From Centrally Generated League Revenues ............................216</w:t>
      </w:r>
      <w:r>
        <w:br/>
        <w:t>49.6 Timing of Collections and Distributions of Player Compensation Cost</w:t>
      </w:r>
      <w:r>
        <w:br/>
        <w:t>Redistribution .......................................................................................................216</w:t>
      </w:r>
      <w:r>
        <w:br/>
        <w:t>49.7 Industry Growth Fund ..........................................................................................217</w:t>
      </w:r>
      <w:r>
        <w:br/>
        <w:t>49.8 Revenue Sharing Oversight Committee...............................................................219</w:t>
      </w:r>
    </w:p>
    <w:p>
      <w:pPr>
        <w:pStyle w:val="Heading4"/>
      </w:pPr>
      <w:r>
        <w:t>2013_cba_040_article_50_team_payroll_range_system_223</w:t>
      </w:r>
    </w:p>
    <w:p>
      <w:r>
        <w:t>ARTICLE 50 TEAM PAYROLL RANGE SYSTEM ............................................................................223</w:t>
      </w:r>
      <w:r>
        <w:br/>
        <w:t>Preamble ..........................................................................................................................223</w:t>
      </w:r>
      <w:r>
        <w:br/>
        <w:t>50.1 Hockey Related Revenues, Club Affiliated Entity and League Affiliated</w:t>
      </w:r>
      <w:r>
        <w:br/>
        <w:t>Entity ....................................................................................................................223</w:t>
      </w:r>
      <w:r>
        <w:br/>
        <w:t>(a) "Hockey Related Revenues." ...................................................................223</w:t>
      </w:r>
      <w:r>
        <w:br/>
        <w:t>(b) Non-Exhaustive List of Revenues Not Included in HRR ........................241</w:t>
      </w:r>
      <w:r>
        <w:br/>
        <w:t>(c) "Club Affiliated Entity." ..........................................................................243</w:t>
      </w:r>
      <w:r>
        <w:br/>
        <w:t>(d) "League Affiliated Entity." ......................................................................245</w:t>
      </w:r>
      <w:r>
        <w:br/>
        <w:t>(e) "Preliminary HRR." .................................................................................245</w:t>
      </w:r>
      <w:r>
        <w:br/>
        <w:t>(f) "Actual HRR." .........................................................................................245</w:t>
      </w:r>
      <w:r>
        <w:br/>
        <w:t>(g) No "Double-Counting" of Any Revenues in HRR ..................................245</w:t>
      </w:r>
      <w:r>
        <w:br/>
        <w:t>50.2 Player Salary, Bonuses and Actual Club Salary. .................................................245</w:t>
      </w:r>
      <w:r>
        <w:br/>
        <w:t>(a) "Player Salary." ........................................................................................245</w:t>
      </w:r>
      <w:r>
        <w:br/>
        <w:t>(b) "Bonuses." ................................................................................................247</w:t>
      </w:r>
      <w:r>
        <w:br/>
        <w:t>(c) "Actual Club Salary." ...............................................................................249</w:t>
      </w:r>
      <w:r>
        <w:br/>
        <w:t>50.3 Benefits, Projected Benefits .................................................................................251</w:t>
      </w:r>
      <w:r>
        <w:br/>
        <w:t>(a) "Benefits." ................................................................................................251</w:t>
      </w:r>
      <w:r>
        <w:br/>
        <w:t>(b) "Projected Benefits." ................................................................................253</w:t>
      </w:r>
      <w:r>
        <w:br/>
        <w:t>50.4 League-wide Player Compensation, Players' Share, Escrow Account ................253</w:t>
      </w:r>
      <w:r>
        <w:br/>
        <w:t>(a) "League-wide Player Compensation." .....................................................253</w:t>
      </w:r>
      <w:r>
        <w:br/>
        <w:t>(b) "Players' Share," "Applicable Percentage." .............................................253</w:t>
      </w:r>
      <w:r>
        <w:br/>
        <w:t>(c) League-wide Player Compensation and the Players' Share. ....................254</w:t>
      </w:r>
      <w:r>
        <w:br/>
        <w:t>(d) "Escrow Account," "Escrow Percentage," "Escrow Agent." ...................254</w:t>
      </w:r>
      <w:r>
        <w:br/>
        <w:t>50.5 Team Payroll Range System; Lower Limit and Upper Limit; Payroll</w:t>
      </w:r>
      <w:r>
        <w:br/>
        <w:t>Room; Lower Limit and Upper Limit Accounting ..............................................257</w:t>
      </w:r>
    </w:p>
    <w:p>
      <w:r>
        <w:t>(a) Overview of Operation of Team Payroll Range ......................................257</w:t>
      </w:r>
      <w:r>
        <w:br/>
        <w:t>(b) "Lower Limit" and "Upper Limit." ..........................................................258</w:t>
      </w:r>
      <w:r>
        <w:br/>
        <w:t>(c) Accounting Practices for Lower and Upper Limit. ..................................260</w:t>
      </w:r>
      <w:r>
        <w:br/>
        <w:t>(d) Averaging of Annual Amounts of Player Salary and Bonuses for</w:t>
      </w:r>
      <w:r>
        <w:br/>
        <w:t>Multi-Year SPCs; "Averaged Club Salary"; "Averaged Amount." .........261</w:t>
      </w:r>
    </w:p>
    <w:p>
      <w:r>
        <w:t>(e) "Payroll Room." .......................................................................................271</w:t>
      </w:r>
      <w:r>
        <w:br/>
        <w:t>(f) Contract Extensions. ................................................................................278</w:t>
      </w:r>
      <w:r>
        <w:br/>
        <w:t>(g) Accounting for Signing Bonuses, Reporting Bonuses and Roster</w:t>
      </w:r>
      <w:r>
        <w:br/>
        <w:t>Bonuses. ...................................................................................................279</w:t>
      </w:r>
    </w:p>
    <w:p>
      <w:r>
        <w:t>(h) Accounting for Performance Bonuses .....................................................280</w:t>
      </w:r>
      <w:r>
        <w:br/>
        <w:t>50.6 Maximum Player Salary and Bonuses; Fixed Dollar Amount of Player</w:t>
      </w:r>
      <w:r>
        <w:br/>
        <w:t>Salary ...................................................................................................................282</w:t>
      </w:r>
    </w:p>
    <w:p>
      <w:r>
        <w:t>50.7 Variability Rules for Multi-Year SPCs ................................................................282</w:t>
      </w:r>
    </w:p>
    <w:p>
      <w:r>
        <w:t>xiii</w:t>
      </w:r>
    </w:p>
    <w:p>
      <w:r>
        <w:t>50.8 Prohibited SPC Terms and Practices ...................................................................284</w:t>
      </w:r>
      <w:r>
        <w:br/>
        <w:t>50.9 Issues Relating to Timing and Calculation of Actual Club Salary and</w:t>
      </w:r>
      <w:r>
        <w:br/>
        <w:t>Averaged Club Salary ..........................................................................................286</w:t>
      </w:r>
      <w:r>
        <w:br/>
        <w:t>(a) 5:00 p.m. Daily Deadline for Counting in Actual and Averaged</w:t>
      </w:r>
      <w:r>
        <w:br/>
        <w:t>Club Salary...............................................................................................286</w:t>
      </w:r>
    </w:p>
    <w:p>
      <w:r>
        <w:t>(b) Accounting for New SPCs in Actual Club Salary and Averaged</w:t>
      </w:r>
      <w:r>
        <w:br/>
        <w:t>Club Salary...............................................................................................286</w:t>
      </w:r>
    </w:p>
    <w:p>
      <w:r>
        <w:t>(c) Accounting for Qualifying Offers in Averaged Club Salary ...................286</w:t>
      </w:r>
      <w:r>
        <w:br/>
        <w:t>(d) Accounting for Offer Sheets in Averaged Club Salary ...........................287</w:t>
      </w:r>
      <w:r>
        <w:br/>
        <w:t>(e) Player Assignments ..................................................................................287</w:t>
      </w:r>
      <w:r>
        <w:br/>
        <w:t>(f) Club Responsibility for Being Within Its Payroll Room;</w:t>
      </w:r>
      <w:r>
        <w:br/>
        <w:t>Transactions Processed in Order Received by Central Registry .............287</w:t>
      </w:r>
    </w:p>
    <w:p>
      <w:r>
        <w:t>(g) Minor League Compensation ...................................................................287</w:t>
      </w:r>
      <w:r>
        <w:br/>
        <w:t>(h) Entry Level Signing, Performance, Roster and Reporting Bonuses ........287</w:t>
      </w:r>
      <w:r>
        <w:br/>
        <w:t>(i) "Ordinary Course Buy-Outs" and "Compliance Buy-Outs." ...................288</w:t>
      </w:r>
      <w:r>
        <w:br/>
        <w:t>(j) Treatment of Entry Level System SPCs ..................................................289</w:t>
      </w:r>
      <w:r>
        <w:br/>
        <w:t>50.10 Player Injuries, Illnesses and Suspensions ...........................................................289</w:t>
      </w:r>
      <w:r>
        <w:br/>
        <w:t>(a) General .....................................................................................................289</w:t>
      </w:r>
      <w:r>
        <w:br/>
        <w:t>(b) Players Added to Club Roster Under Emergency Conditions .................289</w:t>
      </w:r>
      <w:r>
        <w:br/>
        <w:t>(c) Players who are Suspended ......................................................................289</w:t>
      </w:r>
      <w:r>
        <w:br/>
        <w:t>(d) Bona-Fide Long-Term Injury/Illness Exception to the Upper Limit .......290</w:t>
      </w:r>
      <w:r>
        <w:br/>
        <w:t>(e) Roster Emergency Exception ...................................................................294</w:t>
      </w:r>
      <w:r>
        <w:br/>
        <w:t>50.11 Reconciliation and Distribution Procedures ........................................................295</w:t>
      </w:r>
      <w:r>
        <w:br/>
        <w:t>(a) Definitions................................................................................................295</w:t>
      </w:r>
      <w:r>
        <w:br/>
        <w:t>(b) Accounting and Notice Provisions...........................................................295</w:t>
      </w:r>
      <w:r>
        <w:br/>
        <w:t>(c) Procedures for Pension Reserve Fund, True-Up Amounts, and</w:t>
      </w:r>
      <w:r>
        <w:br/>
        <w:t>Termination Amount. ...............................................................................297</w:t>
      </w:r>
      <w:r>
        <w:br/>
        <w:t>(d) Procedures in the Event of a Shortfall .....................................................299</w:t>
      </w:r>
      <w:r>
        <w:br/>
        <w:t>(e) Procedures in the Event of an Overage ....................................................300</w:t>
      </w:r>
      <w:r>
        <w:br/>
        <w:t>(f) Adjustments to Deferred Salary and Bonuses in the Event of a</w:t>
      </w:r>
      <w:r>
        <w:br/>
        <w:t>Shortfall/Overage .....................................................................................301</w:t>
      </w:r>
      <w:r>
        <w:br/>
        <w:t>(g) Disbursements from Escrow Account .....................................................301</w:t>
      </w:r>
      <w:r>
        <w:br/>
        <w:t>50.12 Accounting Procedures ........................................................................................301</w:t>
      </w:r>
      <w:r>
        <w:br/>
        <w:t>(a) Statement of Intent ...................................................................................301</w:t>
      </w:r>
      <w:r>
        <w:br/>
        <w:t>(b) Retention of Independent Accountants ....................................................302</w:t>
      </w:r>
      <w:r>
        <w:br/>
        <w:t>(c) "HRR Reporting Package" Defined; Preparation and Submission</w:t>
      </w:r>
      <w:r>
        <w:br/>
        <w:t>of HRR Reporting Packages ....................................................................303</w:t>
      </w:r>
    </w:p>
    <w:p>
      <w:r>
        <w:t>(d) Preparation and Submission of Initial HRR Report and Final HRR</w:t>
      </w:r>
      <w:r>
        <w:br/>
        <w:t>Report by Independent Accountants; Submission of "Interim HRR</w:t>
      </w:r>
      <w:r>
        <w:br/>
        <w:t>Report" if Final HRR Report is Untimely. ..............................................305</w:t>
      </w:r>
    </w:p>
    <w:p>
      <w:r>
        <w:t>(e) Notification of NHL and NHLPA by Independent Accountants .............306</w:t>
      </w:r>
      <w:r>
        <w:br/>
        <w:t>(f) Independent Accountants Review Procedures .........................................306</w:t>
      </w:r>
      <w:r>
        <w:br/>
        <w:t>(g) Additional Audit Rights of NHL and NHLPA ........................................307</w:t>
      </w:r>
      <w:r>
        <w:br/>
        <w:t>50.13 Procedures for Resolution of Disputes Regarding the HRR Reports ..................309</w:t>
      </w:r>
    </w:p>
    <w:p>
      <w:r>
        <w:t>xiv</w:t>
      </w:r>
    </w:p>
    <w:p>
      <w:r>
        <w:t>EXHIBITS</w:t>
      </w:r>
      <w:r>
        <w:br/>
        <w:t>EXHIBIT 1 STANDARD PLAYER'S CONTRACT ..............................................................................310</w:t>
      </w:r>
      <w:r>
        <w:br/>
        <w:t>EXHIBIT 2 NHLPA DUES OR FEE AUTHORIZATION ...................................................................322</w:t>
      </w:r>
      <w:r>
        <w:br/>
        <w:t>EXHIBIT 3 CBA NOTICES ...........................................................................................................323</w:t>
      </w:r>
      <w:r>
        <w:br/>
        <w:t>EXHIBIT 4 ENTRY DRAFT SELECTION MODIFICATIONS ..............................................................325</w:t>
      </w:r>
      <w:r>
        <w:br/>
        <w:t>EXHIBIT 5 PERFORMANCE BONUSES ..........................................................................................326</w:t>
      </w:r>
      <w:r>
        <w:br/>
        <w:t>EXHIBIT 6 FORM OF OFFER SHEET .............................................................................................332</w:t>
      </w:r>
      <w:r>
        <w:br/>
        <w:t>EXHIBIT 7 FORM OF FIRST REFUSAL EXERCISE NOTICE .............................................................333</w:t>
      </w:r>
      <w:r>
        <w:br/>
        <w:t>EXHIBIT 8 NO EXHIBIT (INTENTIONALLY LEFT BLANK) ............................................................334</w:t>
      </w:r>
      <w:r>
        <w:br/>
        <w:t>EXHIBIT 9 PLAYER RELEASE CAREER ENDING DISABILITY INSURANCE CLAIM .........................335</w:t>
      </w:r>
      <w:r>
        <w:br/>
        <w:t>EXHIBIT 10 NHL AND NHLPA RELEASE CAREER ENDING DISABILITY INSURANCE</w:t>
      </w:r>
      <w:r>
        <w:br/>
        <w:t>CLAIM ...............................................................................................................................336</w:t>
      </w:r>
      <w:r>
        <w:br/>
        <w:t>EXHIBIT 11 PLAYER RELEASE SERIOUS DISABILITY INSURANCE CLAIM ....................................338</w:t>
      </w:r>
      <w:r>
        <w:br/>
        <w:t>EXHIBIT 12 NHL AND NHLPA RELEASE SERIOUS DISABILITY INSURANCE CLAIM ..................339</w:t>
      </w:r>
      <w:r>
        <w:br/>
        <w:t>EXHIBIT 13 NO EXHIBIT (INTENTIONALLY LEFT BLANK) ..........................................................341</w:t>
      </w:r>
      <w:r>
        <w:br/>
        <w:t>EXHIBIT 14 FORM OF STANDARD CLUB RULES ..........................................................................342</w:t>
      </w:r>
      <w:r>
        <w:br/>
        <w:t>EXHIBIT 15 CRITICAL DATE CALENDAR ....................................................................................344</w:t>
      </w:r>
      <w:r>
        <w:br/>
        <w:t>EXHIBIT 16 TRANSITION RULES .................................................................................................346</w:t>
      </w:r>
      <w:r>
        <w:br/>
        <w:t>EXHIBIT 16-A TRANSITION PAYMENTS ......................................................................................356</w:t>
      </w:r>
      <w:r>
        <w:br/>
        <w:t>EXHIBIT 16-B 2012/13 CRITICAL DATE CALENDAR ..................................................................358</w:t>
      </w:r>
      <w:r>
        <w:br/>
        <w:t>EXHIBIT 17 NHL REGULAR SEASON – AMATEUR TRY-OUT AGREEMENT .................................360</w:t>
      </w:r>
      <w:r>
        <w:br/>
        <w:t>EXHIBIT 17-A NHL GOALTENDER PROFESSIONAL TRY-OUT AGREEMENT ...............................361</w:t>
      </w:r>
      <w:r>
        <w:br/>
        <w:t>EXHIBIT 18 FORM OF BONA FIDE OFFER ....................................................................................363</w:t>
      </w:r>
      <w:r>
        <w:br/>
        <w:t>EXHIBIT 19 FORM OF QUALIFYING OFFER SHEET ......................................................................364</w:t>
      </w:r>
      <w:r>
        <w:br/>
        <w:t>EXHIBIT 20 FORM OF BUY-OUT NOTICE ....................................................................................365</w:t>
      </w:r>
      <w:r>
        <w:br/>
        <w:t>EXHIBIT 21 FORM OF BUY-OUT AGREEMENT ............................................................................366</w:t>
      </w:r>
    </w:p>
    <w:p>
      <w:r>
        <w:t>xv</w:t>
      </w:r>
    </w:p>
    <w:p>
      <w:r>
        <w:t>EXHIBIT 22 FORM OF SALARY ARBITRATION FILING NOTICE – CLUB ELECTION .......................367</w:t>
      </w:r>
      <w:r>
        <w:br/>
        <w:t>EXHIBIT 23 FORM OF SALARY ARBITRATION FILING NOTICE – PLAYER ELECTION ...................368</w:t>
      </w:r>
      <w:r>
        <w:br/>
        <w:t>EXHIBIT 24 PROCEDURES FOR THE PRESENTATION OF MEDICAL EVIDENCE IN GRIEVANCE</w:t>
      </w:r>
      <w:r>
        <w:br/>
        <w:t>ARBITRATION CASES ........................................................................................................369</w:t>
      </w:r>
      <w:r>
        <w:br/>
        <w:t>EXHIBIT 25-A FITNESS TO PLAY DETERMINATION FORM ..........................................................372</w:t>
      </w:r>
      <w:r>
        <w:br/>
        <w:t>EXHIBIT 25-B FITNESS TO PLAY DETERMINATION FORM ...........................................................373</w:t>
      </w:r>
      <w:r>
        <w:br/>
        <w:t>EXHIBIT 25-C STANDARD FORM LETTER TO INDEPENDENT PHYSICIAN .....................................374</w:t>
      </w:r>
      <w:r>
        <w:br/>
        <w:t>EXHIBIT 26 NHL PLAYER TRANSFER TO/FROM MINORS FORM.................................................376</w:t>
      </w:r>
      <w:r>
        <w:br/>
        <w:t>EXHIBIT 27 23-MAN ROSTER LIMIT – GOALTENDER EXEMPTION ..............................................379</w:t>
      </w:r>
      <w:r>
        <w:br/>
        <w:t>EXHIBIT 28 INJURED RESERVE FORM .........................................................................................380</w:t>
      </w:r>
      <w:r>
        <w:br/>
        <w:t>EXHIBIT 28-A INJURED NON-ROSTER FORM ..............................................................................381</w:t>
      </w:r>
      <w:r>
        <w:br/>
        <w:t>EXHIBIT 28-B ACTIVATION FROM INJURED RESERVE LIST OR REMOVAL OF DESIGNATION</w:t>
      </w:r>
      <w:r>
        <w:br/>
        <w:t>AS INJURED NON-ROSTER ................................................................................................382</w:t>
      </w:r>
      <w:r>
        <w:br/>
        <w:t>EXHIBIT 29 NO EXHIBIT (INTENTIONALLY LEFT BLANK) ..........................................................383</w:t>
      </w:r>
      <w:r>
        <w:br/>
        <w:t>EXHIBIT 30 NO EXHIBIT (INTENTIONALLY LEFT BLANK) ..........................................................384</w:t>
      </w:r>
      <w:r>
        <w:br/>
        <w:t>EXHIBIT 31 CERTIFIED AGENT ANNUAL CERTIFICATION ...........................................................385</w:t>
      </w:r>
      <w:r>
        <w:br/>
        <w:t>EXHIBIT 32 GENERAL MANAGER, CFO, CLUB PRESIDENT ANNUAL CERTIFICATION .................386</w:t>
      </w:r>
      <w:r>
        <w:br/>
        <w:t>EXHIBIT 33 CLUB ANNUAL CERTIFICATION ...............................................................................387</w:t>
      </w:r>
      <w:r>
        <w:br/>
        <w:t>EXHIBIT 34 EXHIBITS TO SECTION 50.12 ACCOUNTING PROCEDURES .......................................388</w:t>
      </w:r>
      <w:r>
        <w:br/>
        <w:t>Exhibit 50.12.A HRR Reporting Package .......................................................................389</w:t>
      </w:r>
      <w:r>
        <w:br/>
        <w:t>Exhibit 50.12.B Form of Club Management and NHL Management</w:t>
      </w:r>
      <w:r>
        <w:br/>
        <w:t>Representation Letter ...........................................................................................454</w:t>
      </w:r>
      <w:r>
        <w:br/>
        <w:t>Exhibit 50.12.C Club Local Accountant ..........................................................................456</w:t>
      </w:r>
      <w:r>
        <w:br/>
        <w:t>Exhibit 50.12.D Club Local Accountant – Form of Agreed-Upon Procedures</w:t>
      </w:r>
      <w:r>
        <w:br/>
        <w:t>Report ...................................................................................................................463</w:t>
      </w:r>
      <w:r>
        <w:br/>
        <w:t>Exhibit 50.12.E NHL League Accountant - Minimum Agreed-Upon Procedures ..........465</w:t>
      </w:r>
      <w:r>
        <w:br/>
        <w:t>Exhibit 50.12.F NHL League Accountant - Form of Agreed-Upon Procedures</w:t>
      </w:r>
      <w:r>
        <w:br/>
        <w:t>Report ...................................................................................................................467</w:t>
      </w:r>
      <w:r>
        <w:br/>
        <w:t>Exhibit 50.12.G Form of Independent Accountant's Report – Preliminary HRR ...........469</w:t>
      </w:r>
      <w:r>
        <w:br/>
        <w:t>Exhibit 50.12.H Form of Independent Accountant's Report - Final HRR Report ...........473</w:t>
      </w:r>
    </w:p>
    <w:p>
      <w:r>
        <w:t>xvi</w:t>
      </w:r>
    </w:p>
    <w:p>
      <w:r>
        <w:t>EXHIBIT 35 FORM OF INDEPENDENT ACCOUNTANTS' NOTICE OF SHORTFALL/OVERAGE TO</w:t>
      </w:r>
      <w:r>
        <w:br/>
        <w:t>THE NHL AND NHL PLAYERS' ASSOCIATION ...................................................................475</w:t>
      </w:r>
      <w:r>
        <w:br/>
        <w:t>EXHIBIT 36 VISITING TEAM WORKOUT EQUIPMENT STANDARDIZATION ...................................476</w:t>
      </w:r>
      <w:r>
        <w:br/>
        <w:t>EXHIBIT 37 VISITING TEAM TRAINING/MEDICAL SUPPLIES/SHOWER SUPPLIES.........................478</w:t>
      </w:r>
      <w:r>
        <w:br/>
        <w:t>EXHIBIT 38 MILESTONE GIFTS ...................................................................................................479</w:t>
      </w:r>
      <w:r>
        <w:br/>
        <w:t>EXHIBIT 39 PLAYER OFF-SEASON CONTACT INFORMATION ......................................................481</w:t>
      </w:r>
    </w:p>
    <w:p>
      <w:r>
        <w:t>LETTER AGREEMENTS</w:t>
      </w:r>
      <w:r>
        <w:br/>
        <w:t>PROFESSIONAL PRIVILEGE TAX FOR PROFESSIONAL ATHLETES ....................................................482</w:t>
      </w:r>
      <w:r>
        <w:br/>
        <w:t>COMPLIMENTARY GAME TICKETS TO HOME CLUB PLAYERS .......................................................484</w:t>
      </w:r>
      <w:r>
        <w:br/>
        <w:t>REVIEW OF SUBSTANCE ABUSE AND BEHAVIORAL HEALTH PROGRAM ........................................485</w:t>
      </w:r>
      <w:r>
        <w:br/>
        <w:t>ICE CONDITIONS ...........................................................................................................................486</w:t>
      </w:r>
      <w:r>
        <w:br/>
        <w:t>ISSUES RELATED TO HOCKEY RELATED REVENUES ("HRR") .......................................................490</w:t>
      </w:r>
      <w:r>
        <w:br/>
        <w:t>CLUB AFFILIATED ENTITY REVENUES TO BE INCLUDED IN HRR FOR TORONTO MAPLE</w:t>
      </w:r>
      <w:r>
        <w:br/>
        <w:t>LEAFS ...............................................................................................................................492</w:t>
      </w:r>
      <w:r>
        <w:br/>
        <w:t>FUND FOR SENIOR RETIRED NHL PLAYERS ..................................................................................494</w:t>
      </w:r>
      <w:r>
        <w:br/>
        <w:t>TERMINATION OF SIDE LETTERS UNDER 2005 CBA .....................................................................495</w:t>
      </w:r>
      <w:r>
        <w:br/>
        <w:t>INCORPORATION OF SIDE LETTERS ...............................................................................................497</w:t>
      </w:r>
      <w:r>
        <w:br/>
        <w:t>CLUB AFFILIATED ENTITY REVENUES TO BE INCLUDED IN HRR FOR LOCAL</w:t>
      </w:r>
      <w:r>
        <w:br/>
        <w:t>BROADCASTING AGREEMENTS OF CERTAIN CLUBS ..........................................................499</w:t>
      </w:r>
      <w:r>
        <w:br/>
        <w:t>GROUP 5 FREE AGENCY ................................................................................................................502</w:t>
      </w:r>
      <w:r>
        <w:br/>
        <w:t>PLAYER MEDICAL INFORMATION ..................................................................................................504</w:t>
      </w:r>
      <w:r>
        <w:br/>
        <w:t>ISSUES RELATED TO ARTICLE 47 OF THE CBA ..............................................................................506</w:t>
      </w:r>
      <w:r>
        <w:br/>
        <w:t>ENFORCEMENT OF SECTION 15.11 OF THE CBA ............................................................................508</w:t>
      </w:r>
      <w:r>
        <w:br/>
        <w:t>2005 SPC FILINGS ........................................................................................................................509</w:t>
      </w:r>
      <w:r>
        <w:br/>
        <w:t>ESTABLISHMENT OF A NEW MINOR PROFESSIONAL HOCKEY LEAGUE .........................................511</w:t>
      </w:r>
    </w:p>
    <w:p>
      <w:r>
        <w:t>xvii</w:t>
      </w:r>
    </w:p>
    <w:p>
      <w:r>
        <w:t>POTENTIAL IMPLEMENTATION OF NHLPA PORTAL ......................................................................512</w:t>
      </w:r>
      <w:r>
        <w:br/>
        <w:t>RELEASES .....................................................................................................................................514</w:t>
      </w:r>
    </w:p>
    <w:p>
      <w:pPr>
        <w:pStyle w:val="Heading4"/>
      </w:pPr>
      <w:r>
        <w:t>2013_cba_041_article_30_of_the_cba_517</w:t>
      </w:r>
    </w:p>
    <w:p>
      <w:r>
        <w:t>ARTICLE 30 OF THE CBA ..............................................................................................................517</w:t>
      </w:r>
    </w:p>
    <w:p>
      <w:r>
        <w:t>1</w:t>
      </w:r>
      <w:r>
        <w:br/>
        <w:t>PREAMBLE</w:t>
      </w:r>
      <w:r>
        <w:br/>
        <w:t>PREAMBLE</w:t>
      </w:r>
      <w:r>
        <w:br/>
        <w:t>This Collective Bargaining Agreement, together with all Exhibits hereto ("CBA" or</w:t>
      </w:r>
      <w:r>
        <w:br/>
        <w:t>"Agreement"), which is the product of bona fide, arm's length collective bargaining, is entered</w:t>
      </w:r>
      <w:r>
        <w:br/>
        <w:t>into the 15th day of February, 2013, by and between the National Hockey League, a joint venture</w:t>
      </w:r>
      <w:r>
        <w:br/>
        <w:t>organized as a not-for-profit unincorporated association ("NHL" or "League"), which is</w:t>
      </w:r>
      <w:r>
        <w:br/>
        <w:t>recognized as the sole and exclusive bargaining representative of the present and future Clubs of</w:t>
      </w:r>
      <w:r>
        <w:br/>
        <w:t>the NHL, and the National Hockey League Players' Association ("NHLPA" or "Association"),</w:t>
      </w:r>
      <w:r>
        <w:br/>
        <w:t>which is recognized as the sole and exclusive bargaining representative of present and future</w:t>
      </w:r>
      <w:r>
        <w:br/>
        <w:t>Players in the NHL. The NHL and the NHLPA hereafter shall be referred to collectively as "the</w:t>
      </w:r>
      <w:r>
        <w:br/>
        <w:t>parties". This CBA supersedes and replaces all prior collective bargaining agreements between</w:t>
      </w:r>
      <w:r>
        <w:br/>
        <w:t>the parties.</w:t>
      </w:r>
    </w:p>
    <w:p>
      <w:r>
        <w:t>2</w:t>
      </w:r>
    </w:p>
    <w:p>
      <w:pPr>
        <w:pStyle w:val="Heading4"/>
      </w:pPr>
      <w:r>
        <w:t>2013_cba_042_article_1</w:t>
      </w:r>
    </w:p>
    <w:p>
      <w:r>
        <w:t>ARTICLE 1</w:t>
      </w:r>
    </w:p>
    <w:p>
      <w:pPr>
        <w:pStyle w:val="Heading4"/>
      </w:pPr>
      <w:r>
        <w:t>2013_cba_043_article_1</w:t>
      </w:r>
    </w:p>
    <w:p>
      <w:r>
        <w:t>ARTICLE 1</w:t>
      </w:r>
      <w:r>
        <w:br/>
        <w:t>DEFINITIONS</w:t>
      </w:r>
      <w:r>
        <w:br/>
        <w:t>As used in this Agreement, the following terms shall have the following</w:t>
      </w:r>
      <w:r>
        <w:br/>
        <w:t>meanings:</w:t>
      </w:r>
      <w:r>
        <w:br/>
        <w:t>"Accrued Season" means any League Year during which a Player was on a</w:t>
      </w:r>
      <w:r>
        <w:br/>
        <w:t>Club's Active Roster for 40 (30 if the Player is a goalie) or more Regular Season Games,</w:t>
      </w:r>
      <w:r>
        <w:br/>
        <w:t>provided that, for the purposes of calculating an Accrued Season under this Agreement, games</w:t>
      </w:r>
      <w:r>
        <w:br/>
        <w:t>missed due to a hockey-related injury incurred while on a Club's Active Roster shall count as</w:t>
      </w:r>
      <w:r>
        <w:br/>
        <w:t>games played for purposes of calculating an Accrued Season but only during the League Year in</w:t>
      </w:r>
      <w:r>
        <w:br/>
        <w:t>which the injury was incurred and a maximum of one additional season.</w:t>
      </w:r>
      <w:r>
        <w:br/>
        <w:t>"Active Roster" shall be determined as follows: Commencing on the day prior to</w:t>
      </w:r>
      <w:r>
        <w:br/>
        <w:t>the start of the Regular Season, and concluding with each respective Club's last NHL Game in a</w:t>
      </w:r>
      <w:r>
        <w:br/>
        <w:t>League Year, Active Roster shall include all Players on a Club's Reserve List who are signed to</w:t>
      </w:r>
      <w:r>
        <w:br/>
        <w:t>an approved and registered SPC, subject to the provisions of Article 11, and who are not on the</w:t>
      </w:r>
      <w:r>
        <w:br/>
        <w:t>Injured Reserve List, Injured Non-Roster, designated Non-Roster, or Loaned. A Player who is on</w:t>
      </w:r>
      <w:r>
        <w:br/>
        <w:t>a Conditioning Loan is included on a Club's Active Roster. During Training Camp, a Player shall</w:t>
      </w:r>
      <w:r>
        <w:br/>
        <w:t>be deemed to be on the Club's Active Roster only if he had been on the Club's Active Roster</w:t>
      </w:r>
      <w:r>
        <w:br/>
        <w:t>after the Trade Deadline in the preceding season on other than an emergency recall basis.</w:t>
      </w:r>
      <w:r>
        <w:br/>
        <w:t>"Agent Certification Program" means the program by which the NHLPA</w:t>
      </w:r>
      <w:r>
        <w:br/>
        <w:t>certifies agents to represent Players in individual SPC negotiations with Clubs.</w:t>
      </w:r>
      <w:r>
        <w:br/>
        <w:t>"Agreement" or "CBA" or "Collective Bargaining Agreement" means the</w:t>
      </w:r>
      <w:r>
        <w:br/>
        <w:t>Collective Bargaining Agreement in effect between the NHL and the NHLPA as of the Effective</w:t>
      </w:r>
      <w:r>
        <w:br/>
        <w:t>Date.</w:t>
      </w:r>
      <w:r>
        <w:br/>
        <w:t>"All-Star Game" means the hockey game so designated by the NHL in which</w:t>
      </w:r>
      <w:r>
        <w:br/>
        <w:t>All-Star Players play.</w:t>
      </w:r>
      <w:r>
        <w:br/>
        <w:t>"Assign" means the transfer of the rights to a Player and/or any existing SPC from</w:t>
      </w:r>
      <w:r>
        <w:br/>
        <w:t>one Club's Reserve List or Free Agent List(s) to another Club's Reserve List or Free Agent</w:t>
      </w:r>
      <w:r>
        <w:br/>
        <w:t>List(s) via Trade, or Waivers.</w:t>
      </w:r>
      <w:r>
        <w:br/>
        <w:t>"Average League Salary" means, with respect to any League Year, the League</w:t>
      </w:r>
      <w:r>
        <w:br/>
        <w:t>average salary for such League Year determined in accordance with the principles set forth in the</w:t>
      </w:r>
      <w:r>
        <w:br/>
        <w:t>decision of the Arbitrator Nicolau in the average league salary dispute dated March 20, 1995.</w:t>
      </w:r>
      <w:r>
        <w:br/>
        <w:t>"Bona Fide Offer" shall have the meaning set forth in Section 8.6(e) of this</w:t>
      </w:r>
      <w:r>
        <w:br/>
        <w:t>Agreement.</w:t>
      </w:r>
      <w:r>
        <w:br/>
        <w:t>"Bonuses" shall have the meaning set forth in Article 50 of this Agreement.</w:t>
      </w:r>
      <w:r>
        <w:br/>
        <w:t>"Buy-Out" or "Ordinary Course Buy-Out" shall have the meaning set forth in</w:t>
      </w:r>
      <w:r>
        <w:br/>
        <w:t>Section 50.9(i) of this Agreement and Paragraph 13 of the SPC.</w:t>
      </w:r>
    </w:p>
    <w:p>
      <w:r>
        <w:t>3</w:t>
      </w:r>
    </w:p>
    <w:p>
      <w:pPr>
        <w:pStyle w:val="Heading4"/>
      </w:pPr>
      <w:r>
        <w:t>2013_cba_044_article_1</w:t>
      </w:r>
    </w:p>
    <w:p>
      <w:r>
        <w:t>ARTICLE 1</w:t>
      </w:r>
      <w:r>
        <w:br/>
        <w:t>"Buy-Out Period" shall have the meaning set forth in Paragraph 13(d) of the</w:t>
      </w:r>
      <w:r>
        <w:br/>
        <w:t>SPC.</w:t>
      </w:r>
      <w:r>
        <w:br/>
        <w:t>"Certified Agent" means an agent duly certified by the NHLPA to represent</w:t>
      </w:r>
      <w:r>
        <w:br/>
        <w:t>Players in individual SPC negotiations with Clubs.</w:t>
      </w:r>
      <w:r>
        <w:br/>
        <w:t>"Certified Agent List" shall have the meaning set forth in Section 6.1 of this</w:t>
      </w:r>
      <w:r>
        <w:br/>
        <w:t>Agreement.</w:t>
      </w:r>
      <w:r>
        <w:br/>
        <w:t>"Club" means a Member Club of the National Hockey League, and its assignees,</w:t>
      </w:r>
      <w:r>
        <w:br/>
        <w:t>as set forth in Article 3.1 of the NHL Constitution.</w:t>
      </w:r>
      <w:r>
        <w:br/>
        <w:t>"Club Actor" shall have the meaning set forth in Section 26.2 of this Agreement.</w:t>
      </w:r>
      <w:r>
        <w:br/>
        <w:t>"Club Health Professionals" means a Club's: team physicians, consulting</w:t>
      </w:r>
      <w:r>
        <w:br/>
        <w:t>neuropsychologists, athletic trainers and/or therapists, hospitals, laboratories, clinics, and other</w:t>
      </w:r>
      <w:r>
        <w:br/>
        <w:t>medical or health professionals or organizations.</w:t>
      </w:r>
      <w:r>
        <w:br/>
        <w:t>"Club Personnel" means a Club's coaching staff, owners, presidents, executives,</w:t>
      </w:r>
      <w:r>
        <w:br/>
        <w:t>hockey operations staff, general managers, assistant general managers, human resources</w:t>
      </w:r>
      <w:r>
        <w:br/>
        <w:t>personnel, and Club Health Professionals.</w:t>
      </w:r>
      <w:r>
        <w:br/>
        <w:t>"Commissioner" means the Commissioner of the National Hockey League.</w:t>
      </w:r>
      <w:r>
        <w:br/>
        <w:t>"Commissioner Discipline for Off-Ice Conduct" shall have the meaning set</w:t>
      </w:r>
      <w:r>
        <w:br/>
        <w:t>forth in Section 18-A.1 of this Agreement.</w:t>
      </w:r>
      <w:r>
        <w:br/>
        <w:t>"Comparable Exhibit" shall have the meaning set forth in Section 12.9(g)(v) of</w:t>
      </w:r>
      <w:r>
        <w:br/>
        <w:t>this Agreement.</w:t>
      </w:r>
      <w:r>
        <w:br/>
        <w:t>"Compensatory Draft Selection" means a draft pick awarded to a Club pursuant</w:t>
      </w:r>
      <w:r>
        <w:br/>
        <w:t>to the terms of Section 8.3 of this Agreement.</w:t>
      </w:r>
      <w:r>
        <w:br/>
        <w:t>"Competition Committee" shall have the meaning set forth in Article 22 of this</w:t>
      </w:r>
      <w:r>
        <w:br/>
        <w:t>Agreement.</w:t>
      </w:r>
      <w:r>
        <w:br/>
        <w:t>"Conditioning Camp" shall have the meaning set forth in Section 15.10 of this</w:t>
      </w:r>
      <w:r>
        <w:br/>
        <w:t>Agreement.</w:t>
      </w:r>
      <w:r>
        <w:br/>
        <w:t>"Conditioning Loan" means the Loan of a Player on a Club's Active Roster, for</w:t>
      </w:r>
      <w:r>
        <w:br/>
        <w:t>conditioning reasons, in accordance with the terms of Section 13.8 of this Agreement.</w:t>
      </w:r>
      <w:r>
        <w:br/>
        <w:t>"Defected Player" shall have the meaning set forth in Section 10.2(b) of this</w:t>
      </w:r>
      <w:r>
        <w:br/>
        <w:t>Agreement.</w:t>
      </w:r>
      <w:r>
        <w:br/>
        <w:t>"Deferred Compensation" or "Deferred Salary" shall have the meaning set</w:t>
      </w:r>
      <w:r>
        <w:br/>
        <w:t>forth in Section 50.2(a)(ii)(A) of this Agreement.</w:t>
      </w:r>
    </w:p>
    <w:p>
      <w:r>
        <w:t>4</w:t>
      </w:r>
    </w:p>
    <w:p>
      <w:pPr>
        <w:pStyle w:val="Heading4"/>
      </w:pPr>
      <w:r>
        <w:t>2013_cba_045_article_1</w:t>
      </w:r>
    </w:p>
    <w:p>
      <w:r>
        <w:t>ARTICLE 1</w:t>
      </w:r>
      <w:r>
        <w:br/>
        <w:t>"Disclosure Statement" shall have the meaning set forth in Section 17.8 of this</w:t>
      </w:r>
      <w:r>
        <w:br/>
        <w:t>Agreement.</w:t>
      </w:r>
      <w:r>
        <w:br/>
        <w:t>"Draft Choice Compensation" means the right of any Club pursuant to Section</w:t>
      </w:r>
      <w:r>
        <w:br/>
        <w:t>10.4 of this Agreement to receive draft pick(s) from another Club, to compensate the Club for the</w:t>
      </w:r>
      <w:r>
        <w:br/>
        <w:t>loss of a Restricted Free Agent.</w:t>
      </w:r>
      <w:r>
        <w:br/>
        <w:t>"Effective Date" has the meaning set forth in Section 3.1(a) of this Agreement.</w:t>
      </w:r>
      <w:r>
        <w:br/>
        <w:t>"Entry Draft" means the NHL's annual draft of Rookie hockey players as</w:t>
      </w:r>
      <w:r>
        <w:br/>
        <w:t>described in Article 8 (Entry Draft) of this Agreement.</w:t>
      </w:r>
      <w:r>
        <w:br/>
        <w:t>"European Player" has the meaning set forth in Section 9.1(c) of this Agreement.</w:t>
      </w:r>
      <w:r>
        <w:br/>
        <w:t>"Exhibition Game" means any game played by a Club that is not scheduled as a</w:t>
      </w:r>
      <w:r>
        <w:br/>
        <w:t>Regular Season Game or Playoff Game, including games played during Training Camp.</w:t>
      </w:r>
      <w:r>
        <w:br/>
        <w:t>"First Refusal Exercise Notice" shall have the meaning set forth in Section</w:t>
      </w:r>
      <w:r>
        <w:br/>
        <w:t>10.3(b) of this Agreement.</w:t>
      </w:r>
      <w:r>
        <w:br/>
        <w:t>"Free Agent" means a Restricted Free Agent and/or an Unrestricted Free Agent.</w:t>
      </w:r>
      <w:r>
        <w:br/>
        <w:t>"Free Agent Lists" shall have the meaning set out in Section 10.3(j) of this</w:t>
      </w:r>
      <w:r>
        <w:br/>
        <w:t>Agreement.</w:t>
      </w:r>
      <w:r>
        <w:br/>
        <w:t>"Goaltender Exemption" shall have the meaning set forth in Section 16.13 of</w:t>
      </w:r>
      <w:r>
        <w:br/>
        <w:t>this Agreement.</w:t>
      </w:r>
      <w:r>
        <w:br/>
        <w:t>"Grievance" shall have the meaning set forth in Section 17.1 of this Agreement.</w:t>
      </w:r>
      <w:r>
        <w:br/>
        <w:t>"Grievance Committee" has the meaning and purpose set forth in Section 17.4 of</w:t>
      </w:r>
      <w:r>
        <w:br/>
        <w:t>this Agreement.</w:t>
      </w:r>
      <w:r>
        <w:br/>
        <w:t>"Group 1 Player" has the meaning set forth in Section 9.1(b) of this Agreement.</w:t>
      </w:r>
      <w:r>
        <w:br/>
        <w:t>"Group 2 Player" has the meaning set forth in Section 10.2(a)(i) of this</w:t>
      </w:r>
      <w:r>
        <w:br/>
        <w:t>Agreement.</w:t>
      </w:r>
      <w:r>
        <w:br/>
        <w:t>"Group 3 Player" has the meaning set forth in Section 10.1(a) of this Agreement.</w:t>
      </w:r>
      <w:r>
        <w:br/>
        <w:t>"Group 4 Player" means a Player who has never signed an SPC and who</w:t>
      </w:r>
      <w:r>
        <w:br/>
        <w:t>becomes a Free Agent after having met the conditions for a Defected Player in Section 10.2(b)(i)</w:t>
      </w:r>
      <w:r>
        <w:br/>
        <w:t>of this Agreement.</w:t>
      </w:r>
      <w:r>
        <w:br/>
        <w:t>"Group 5 Player" shall have the meaning set forth in Section 10.1(b) of this</w:t>
      </w:r>
      <w:r>
        <w:br/>
        <w:t>Agreement.</w:t>
      </w:r>
    </w:p>
    <w:p>
      <w:r>
        <w:t>5</w:t>
      </w:r>
    </w:p>
    <w:p>
      <w:pPr>
        <w:pStyle w:val="Heading4"/>
      </w:pPr>
      <w:r>
        <w:t>2013_cba_046_article_1</w:t>
      </w:r>
    </w:p>
    <w:p>
      <w:r>
        <w:t>ARTICLE 1</w:t>
      </w:r>
      <w:r>
        <w:br/>
        <w:t>"Group 6 Player" shall have the meaning set forth in Section 10.1(c) of this</w:t>
      </w:r>
      <w:r>
        <w:br/>
        <w:t>Agreement.</w:t>
      </w:r>
      <w:r>
        <w:br/>
        <w:t>"Impartial Arbitrator" means the person authorized by this Agreement to hear</w:t>
      </w:r>
      <w:r>
        <w:br/>
        <w:t>and resolve specified disputes as provided in Article 17 of this Agreement.</w:t>
      </w:r>
      <w:r>
        <w:br/>
        <w:t>"Injured Non-Roster" shall have the meaning set forth in Section 16.11(a) of this</w:t>
      </w:r>
      <w:r>
        <w:br/>
        <w:t>Agreement.</w:t>
      </w:r>
      <w:r>
        <w:br/>
        <w:t>"Injured Reserve List" or "Injured Reserve" means the list of all Players who,</w:t>
      </w:r>
      <w:r>
        <w:br/>
        <w:t>because of injury, illness, or disability are deemed by their respective Clubs to be unable to</w:t>
      </w:r>
      <w:r>
        <w:br/>
        <w:t>render playing services to such Clubs for an extended period of time as set forth in Article 16 of</w:t>
      </w:r>
      <w:r>
        <w:br/>
        <w:t>this Agreement.</w:t>
      </w:r>
      <w:r>
        <w:br/>
        <w:t>"Insured Roster" means the Players under SPC to a Club who, during the NHL</w:t>
      </w:r>
      <w:r>
        <w:br/>
        <w:t>Regular Season or Playoffs, are specifically assigned to such Club, or who are on a Conditioning</w:t>
      </w:r>
      <w:r>
        <w:br/>
        <w:t>Loan in accordance with the terms of this Agreement. During Training Camp, a Player shall be</w:t>
      </w:r>
      <w:r>
        <w:br/>
        <w:t>deemed on the Club's "Insured Roster" only if he had been on the Club's roster after the Trading</w:t>
      </w:r>
      <w:r>
        <w:br/>
        <w:t>Deadline in the preceding season on other than an emergency recall basis.</w:t>
      </w:r>
      <w:r>
        <w:br/>
        <w:t>"International Committee" shall have the meaning set forth in Section 24.1(a) of</w:t>
      </w:r>
      <w:r>
        <w:br/>
        <w:t>this Agreement.</w:t>
      </w:r>
      <w:r>
        <w:br/>
        <w:t>"International Hockey Game" shall have the meaning set forth in Section</w:t>
      </w:r>
      <w:r>
        <w:br/>
        <w:t>24.1(a) of this Agreement.</w:t>
      </w:r>
      <w:r>
        <w:br/>
        <w:t>"League" or "NHL" refers to the National Hockey League.</w:t>
      </w:r>
      <w:r>
        <w:br/>
        <w:t>"League Rules" means the Constitution and By-Laws, resolutions, rules, and</w:t>
      </w:r>
      <w:r>
        <w:br/>
        <w:t>regulations of the NHL (other than this Agreement) and/or any official interpretations of any of</w:t>
      </w:r>
      <w:r>
        <w:br/>
        <w:t>them.</w:t>
      </w:r>
      <w:r>
        <w:br/>
        <w:t>"League Year" means the period from July 1 of one calendar year to and</w:t>
      </w:r>
      <w:r>
        <w:br/>
        <w:t>including June 30 of the following calendar year or such other one year period to which the NHL</w:t>
      </w:r>
      <w:r>
        <w:br/>
        <w:t>and the NHLPA may agree.</w:t>
      </w:r>
      <w:r>
        <w:br/>
        <w:t>"Living Companion" the criteria for Living Companion status is as follows: (a)</w:t>
      </w:r>
      <w:r>
        <w:br/>
        <w:t>the persons are not related by blood; (b) neither person is married; (c) the persons share a</w:t>
      </w:r>
      <w:r>
        <w:br/>
        <w:t>primary residence; (d) the persons have been living together for at least six (6) months and (e)</w:t>
      </w:r>
      <w:r>
        <w:br/>
        <w:t>the persons are at least eighteen (18) years of age.</w:t>
      </w:r>
      <w:r>
        <w:br/>
        <w:t>"Loan" means the transfer of a Player from a Club's Active Roster, Non-Roster,</w:t>
      </w:r>
      <w:r>
        <w:br/>
        <w:t>Injured Non-Roster or Injured Reserve List to the roster of a club outside the NHL.</w:t>
      </w:r>
      <w:r>
        <w:br/>
        <w:t>"Major Juniors" or "Juniors" means the Canadian Hockey League, including the</w:t>
      </w:r>
      <w:r>
        <w:br/>
        <w:t>Western Hockey League, Ontario Hockey League and the Quebec Major Junior Hockey League.</w:t>
      </w:r>
    </w:p>
    <w:p>
      <w:r>
        <w:t>6</w:t>
      </w:r>
    </w:p>
    <w:p>
      <w:pPr>
        <w:pStyle w:val="Heading4"/>
      </w:pPr>
      <w:r>
        <w:t>2013_cba_047_article_1</w:t>
      </w:r>
    </w:p>
    <w:p>
      <w:r>
        <w:t>ARTICLE 1</w:t>
      </w:r>
      <w:r>
        <w:br/>
        <w:t>"Medical Information" means all medical and/or health information about a</w:t>
      </w:r>
      <w:r>
        <w:br/>
        <w:t>Player including, but not limited to, all past, present or future: health, medical or surgical</w:t>
      </w:r>
      <w:r>
        <w:br/>
        <w:t>records; medical or health questionnaire(s); information relating to any injury, sickness, disease,</w:t>
      </w:r>
      <w:r>
        <w:br/>
        <w:t>condition, medical history, or medical, mental, or clinical status, or diagnosis, treatment or</w:t>
      </w:r>
      <w:r>
        <w:br/>
        <w:t>prognosis; clinical or treatment notes or reports; fitness to play determinations; test results</w:t>
      </w:r>
      <w:r>
        <w:br/>
        <w:t>(including, but not limited to, the results of neuropsychological testing); laboratory reports, x-</w:t>
      </w:r>
      <w:r>
        <w:br/>
        <w:t>rays or diagnosis imaging results; and data relating to any testing or medical study.</w:t>
      </w:r>
      <w:r>
        <w:br/>
        <w:t>"Minimum Paragraph 1 Salary" shall have the meaning set forth in Section</w:t>
      </w:r>
      <w:r>
        <w:br/>
        <w:t>11.12 of this Agreement.</w:t>
      </w:r>
      <w:r>
        <w:br/>
        <w:t>"Minors" or "Minor League" means the American Hockey League.</w:t>
      </w:r>
      <w:r>
        <w:br/>
        <w:t>"Minor League Compensation" shall have the meaning set forth in Section 9.4</w:t>
      </w:r>
      <w:r>
        <w:br/>
        <w:t>of this Agreement.</w:t>
      </w:r>
      <w:r>
        <w:br/>
        <w:t>"NHL Games" means Regular Season Games and Playoff Games.</w:t>
      </w:r>
      <w:r>
        <w:br/>
        <w:t>"NHL Season" means the time period corresponding to the Regular Season and</w:t>
      </w:r>
      <w:r>
        <w:br/>
        <w:t>Playoffs.</w:t>
      </w:r>
      <w:r>
        <w:br/>
        <w:t>"NHLPA" refers to the National Hockey League Players' Association.</w:t>
      </w:r>
      <w:r>
        <w:br/>
        <w:t>"Non-Roster" or "Non-Roster List" shall have the meaning set forth in Section</w:t>
      </w:r>
      <w:r>
        <w:br/>
        <w:t>16.12 of this Agreement.</w:t>
      </w:r>
      <w:r>
        <w:br/>
        <w:t>"Offer Sheet" shall have the meaning set forth in Section 10.3 of this Agreement.</w:t>
      </w:r>
      <w:r>
        <w:br/>
        <w:t>"One-Way Qualifying Offer" means a Qualifying Offer that provides for a</w:t>
      </w:r>
      <w:r>
        <w:br/>
        <w:t>Paragraph 1 NHL Salary regardless of whether such Player plays in the NHL or is Loaned.</w:t>
      </w:r>
      <w:r>
        <w:br/>
        <w:t>"Paragraph 1 Minor League Salary" means the salary earned by a Player for</w:t>
      </w:r>
      <w:r>
        <w:br/>
        <w:t>play in the minor leagues, as set forth in Paragraph 1 of his SPC.</w:t>
      </w:r>
      <w:r>
        <w:br/>
        <w:t>"Paragraph 1 NHL Salary" means the salary earned by a Player for play in the</w:t>
      </w:r>
      <w:r>
        <w:br/>
        <w:t>NHL, as set forth in Paragraph 1 of his SPC.</w:t>
      </w:r>
      <w:r>
        <w:br/>
        <w:t>"Paragraph 1 Salary" includes a Player's Paragraph 1 NHL Salary and his</w:t>
      </w:r>
      <w:r>
        <w:br/>
        <w:t>Paragraph 1 Minor League Salary.</w:t>
      </w:r>
      <w:r>
        <w:br/>
        <w:t>"Player(s)" means a hockey player who is party to an SPC, a Rookie, Unsigned</w:t>
      </w:r>
      <w:r>
        <w:br/>
        <w:t>Draft Choices, and Free Agents.</w:t>
      </w:r>
      <w:r>
        <w:br/>
        <w:t>"Player Actor" shall have the meaning set forth in Section 26.2 of this</w:t>
      </w:r>
      <w:r>
        <w:br/>
        <w:t>Agreement.</w:t>
      </w:r>
      <w:r>
        <w:br/>
        <w:t>"Player Salary" shall have the meaning set forth in Article 50 of this Agreement.</w:t>
      </w:r>
    </w:p>
    <w:p>
      <w:r>
        <w:t>7</w:t>
      </w:r>
    </w:p>
    <w:p>
      <w:pPr>
        <w:pStyle w:val="Heading4"/>
      </w:pPr>
      <w:r>
        <w:t>2013_cba_048_article_1</w:t>
      </w:r>
    </w:p>
    <w:p>
      <w:r>
        <w:t>ARTICLE 1</w:t>
      </w:r>
      <w:r>
        <w:br/>
        <w:t>"Playing Roster" means, with respect to each Club's respective Exhibition Game,</w:t>
      </w:r>
      <w:r>
        <w:br/>
        <w:t>International Hockey Game, and NHL Game, the Players on such Club's Active Roster who are</w:t>
      </w:r>
      <w:r>
        <w:br/>
        <w:t>dressed to play.</w:t>
      </w:r>
      <w:r>
        <w:br/>
        <w:t>"Playing Season Waiver Period" shall have the meaning set forth in Section</w:t>
      </w:r>
      <w:r>
        <w:br/>
        <w:t>13.2 of this Agreement.</w:t>
      </w:r>
      <w:r>
        <w:br/>
        <w:t>"Playoffs," "Stanley Cup Playoffs" or "Playoff Games" means the games or</w:t>
      </w:r>
      <w:r>
        <w:br/>
        <w:t>schedule of games, as appropriate, conducted by the NHL following the conclusion of the</w:t>
      </w:r>
      <w:r>
        <w:br/>
        <w:t>Regular Season, which lead to the determination of the winner of the Stanley Cup</w:t>
      </w:r>
      <w:r>
        <w:br/>
        <w:t>Championship, in accordance with the provisions of Section 27 of the NHL By-Laws and Article</w:t>
      </w:r>
      <w:r>
        <w:br/>
        <w:t>16 of this Agreement.</w:t>
      </w:r>
      <w:r>
        <w:br/>
        <w:t>"Prior Club" means, in any League Year, the Club that contracted with or</w:t>
      </w:r>
      <w:r>
        <w:br/>
        <w:t>otherwise last held the playing rights for a Player for the prior League Year.</w:t>
      </w:r>
      <w:r>
        <w:br/>
        <w:t>"Prior Year's Salary" means, with respect to any Player, the Paragraph 1 Salary,</w:t>
      </w:r>
      <w:r>
        <w:br/>
        <w:t>for the final League Year of such Player's most recent SPC.</w:t>
      </w:r>
      <w:r>
        <w:br/>
        <w:t>"Professional Games" includes the following: any NHL Games played, all minor</w:t>
      </w:r>
      <w:r>
        <w:br/>
        <w:t>league regular season and playoff games and any other professional games played, including but</w:t>
      </w:r>
      <w:r>
        <w:br/>
        <w:t>not limited to, games played in any European league or any other league outside North America,</w:t>
      </w:r>
      <w:r>
        <w:br/>
        <w:t>by a Player pursuant to his SPC.</w:t>
      </w:r>
      <w:r>
        <w:br/>
        <w:t>"Qualifying Offer" shall have the meaning set forth in Section 10.2(a) of this</w:t>
      </w:r>
      <w:r>
        <w:br/>
        <w:t>Agreement.</w:t>
      </w:r>
      <w:r>
        <w:br/>
        <w:t>"Recall" means the transfer of a Player from a roster of a club outside the NHL to</w:t>
      </w:r>
      <w:r>
        <w:br/>
        <w:t>a Club's Active Roster.</w:t>
      </w:r>
      <w:r>
        <w:br/>
        <w:t>"Regular Season Games" or "Regular Season" means the NHL Games or the</w:t>
      </w:r>
      <w:r>
        <w:br/>
        <w:t>time period, respectively, included in the League Schedule of Championship Games.</w:t>
      </w:r>
      <w:r>
        <w:br/>
        <w:t>"Reserve List" means the list of all Players to whom a Club has rights including</w:t>
      </w:r>
      <w:r>
        <w:br/>
        <w:t>all Unsigned Draft Choices, all Players signed to an SPC (whether or not currently playing in the</w:t>
      </w:r>
      <w:r>
        <w:br/>
        <w:t>NHL), and all Players who have signed an SPC but who have subsequently been returned to</w:t>
      </w:r>
      <w:r>
        <w:br/>
        <w:t>Juniors. A Club may have on its Reserve List, at any one time, not more than 90 Players, which</w:t>
      </w:r>
      <w:r>
        <w:br/>
        <w:t>shall include the following:</w:t>
      </w:r>
      <w:r>
        <w:br/>
        <w:t>(a) Not more than 50 Players signed to an SPC and not less than 24 Players and 3</w:t>
      </w:r>
      <w:r>
        <w:br/>
        <w:t>goalkeepers under an SPC. Age 18 and age 19 Players who were returned to Juniors, and who</w:t>
      </w:r>
      <w:r>
        <w:br/>
        <w:t>have not played 11 NHL Games in one season, shall be exempt from inclusion in the 50 Player</w:t>
      </w:r>
      <w:r>
        <w:br/>
        <w:t>limit.</w:t>
      </w:r>
      <w:r>
        <w:br/>
        <w:t>Any Club violating this provision shall be liable to loss of draft choices as determined by</w:t>
      </w:r>
      <w:r>
        <w:br/>
        <w:t>the Commissioner.</w:t>
      </w:r>
      <w:r>
        <w:br/>
        <w:t>(b) Unsigned Draft Choices.</w:t>
      </w:r>
    </w:p>
    <w:p>
      <w:r>
        <w:t>8</w:t>
      </w:r>
    </w:p>
    <w:p>
      <w:pPr>
        <w:pStyle w:val="Heading4"/>
      </w:pPr>
      <w:r>
        <w:t>2013_cba_049_article_1</w:t>
      </w:r>
    </w:p>
    <w:p>
      <w:r>
        <w:t>ARTICLE 1</w:t>
      </w:r>
      <w:r>
        <w:br/>
        <w:t>"Restricted Free Agent" means a Player whose SPC has expired, but who is still</w:t>
      </w:r>
      <w:r>
        <w:br/>
        <w:t>subject to a Right of First Refusal and/or Draft Choice Compensation in favor of his Prior Club</w:t>
      </w:r>
      <w:r>
        <w:br/>
        <w:t>as described in Article 10 of this Agreement.</w:t>
      </w:r>
      <w:r>
        <w:br/>
        <w:t>"Right of First Refusal" means the right of a Club, as described in Article 10, to</w:t>
      </w:r>
      <w:r>
        <w:br/>
        <w:t>retain the services of certain Players by matching offers made to those Players.</w:t>
      </w:r>
      <w:r>
        <w:br/>
        <w:t>"Rookie" means a hockey player who has never signed an SPC.</w:t>
      </w:r>
      <w:r>
        <w:br/>
        <w:t>"Salary Arbitrator" shall mean the person(s) selected pursuant to Article 12 to</w:t>
      </w:r>
      <w:r>
        <w:br/>
        <w:t>hear and resolve salary arbitration proceedings in accordance with the procedures and terms set</w:t>
      </w:r>
      <w:r>
        <w:br/>
        <w:t>forth in Article 12.</w:t>
      </w:r>
      <w:r>
        <w:br/>
        <w:t>"Signing Bonuses" shall mean any compensation paid for signing an SPC.</w:t>
      </w:r>
      <w:r>
        <w:br/>
        <w:t>"Standard Player's Contract" or "SPC" means the standard form contract</w:t>
      </w:r>
      <w:r>
        <w:br/>
        <w:t>attached hereto as Exhibit 1 which will be the sole form of employment contract used for all</w:t>
      </w:r>
      <w:r>
        <w:br/>
        <w:t>Player signings after the execution of this Agreement.</w:t>
      </w:r>
      <w:r>
        <w:br/>
        <w:t>"Supplementary Discipline for On-Ice Conduct" shall have the meaning set</w:t>
      </w:r>
      <w:r>
        <w:br/>
        <w:t>forth in Section 18.1 of this Agreement.</w:t>
      </w:r>
      <w:r>
        <w:br/>
        <w:t>"System Arbitrator" means the person authorized by this Agreement to hear and</w:t>
      </w:r>
      <w:r>
        <w:br/>
        <w:t>resolve specified disputes as provided in Section 48.5 of this Agreement.</w:t>
      </w:r>
      <w:r>
        <w:br/>
        <w:t>"System Grievance" shall have the meaning set forth in Section 48.1(a) of this</w:t>
      </w:r>
      <w:r>
        <w:br/>
        <w:t>Agreement.</w:t>
      </w:r>
      <w:r>
        <w:br/>
        <w:t>"Trade" means the transfer, other than as a result of a claim by Waivers, from one</w:t>
      </w:r>
      <w:r>
        <w:br/>
        <w:t>Club's Reserve List or Free Agent List to another Club's Reserve List or Free Agent List of a</w:t>
      </w:r>
      <w:r>
        <w:br/>
        <w:t>Player's SPC, the rights to a Player (including his SPC, if applicable) on such Club's Reserve List</w:t>
      </w:r>
      <w:r>
        <w:br/>
        <w:t>or Free Agent List, and/or the rights to a draft choice in the Entry Draft.</w:t>
      </w:r>
      <w:r>
        <w:br/>
        <w:t>"Trade Deadline" shall have the meaning set forth in Section 13.12(j) of this</w:t>
      </w:r>
      <w:r>
        <w:br/>
        <w:t>Agreement.</w:t>
      </w:r>
      <w:r>
        <w:br/>
        <w:t>"Training Camp" means the camp held by Clubs prior to the start of the Regular</w:t>
      </w:r>
      <w:r>
        <w:br/>
        <w:t>Season in accordance with the provisions set forth in Article 15 of this Agreement.</w:t>
      </w:r>
      <w:r>
        <w:br/>
        <w:t>"Two-Way Qualifying Offer" means a Qualifying Offer that provides for a</w:t>
      </w:r>
      <w:r>
        <w:br/>
        <w:t>Paragraph 1 NHL Salary to be effective when the Player is in the NHL, and a Paragraph 1 Minor</w:t>
      </w:r>
      <w:r>
        <w:br/>
        <w:t>League Salary to be effective when the Player is Loaned to a club outside the NHL.</w:t>
      </w:r>
      <w:r>
        <w:br/>
        <w:t>"Unconditional Waivers" means the process by which the rights to a Player are</w:t>
      </w:r>
      <w:r>
        <w:br/>
        <w:t>offered to all other Clubs, without a right of recall at a Waiver price of one-hundred and twenty-</w:t>
      </w:r>
      <w:r>
        <w:br/>
        <w:t>five dollars ($125) prior to a Club exercising its right to terminate a Player's SPC pursuant to</w:t>
      </w:r>
    </w:p>
    <w:p>
      <w:pPr>
        <w:pStyle w:val="Heading4"/>
      </w:pPr>
      <w:r>
        <w:t>2013_cba_050_article_13_of_this_agreement_and_paragraph_13_a_of_the_spc</w:t>
      </w:r>
    </w:p>
    <w:p>
      <w:r>
        <w:t>Article 13 of this Agreement and Paragraph 13(a) of the SPC.</w:t>
      </w:r>
    </w:p>
    <w:p>
      <w:r>
        <w:t>9</w:t>
      </w:r>
    </w:p>
    <w:p>
      <w:pPr>
        <w:pStyle w:val="Heading4"/>
      </w:pPr>
      <w:r>
        <w:t>2013_cba_051_article_1</w:t>
      </w:r>
    </w:p>
    <w:p>
      <w:r>
        <w:t>ARTICLE 1</w:t>
      </w:r>
      <w:r>
        <w:br/>
        <w:t>"Unrestricted Free Agent" means a Player who: (a) has either never signed an</w:t>
      </w:r>
      <w:r>
        <w:br/>
        <w:t>SPC or whose SPC has expired, or has been terminated or bought out by a Club; and (b) who</w:t>
      </w:r>
      <w:r>
        <w:br/>
        <w:t>otherwise is not subject to any exclusive negotiating rights, Right of First Refusal, or Draft</w:t>
      </w:r>
      <w:r>
        <w:br/>
        <w:t>Choice Compensation in favor of any Club (including, without limitation, Players referred to in</w:t>
      </w:r>
      <w:r>
        <w:br/>
        <w:t>Section 10.1 or 10.2(a)(iv) of this Agreement or a Player who becomes an Unrestricted Free</w:t>
      </w:r>
      <w:r>
        <w:br/>
        <w:t>Agent as a result of a Club exercising its walkaway rights under Article 12 of this Agreement).</w:t>
      </w:r>
      <w:r>
        <w:br/>
        <w:t>"Unsigned Draft Choice" means a Player selected by a Club in an Entry Draft,</w:t>
      </w:r>
      <w:r>
        <w:br/>
        <w:t>who has not yet been signed to his first SPC.</w:t>
      </w:r>
      <w:r>
        <w:br/>
        <w:t>"Waivers" means the process by which the rights to a Player are offered to all</w:t>
      </w:r>
      <w:r>
        <w:br/>
        <w:t>other Clubs pursuant to the procedure set forth in Article 13 of this Agreement and shall include</w:t>
      </w:r>
      <w:r>
        <w:br/>
        <w:t>Regular and Unconditional Waivers.</w:t>
      </w:r>
    </w:p>
    <w:p>
      <w:r>
        <w:t>10</w:t>
      </w:r>
    </w:p>
    <w:p>
      <w:pPr>
        <w:pStyle w:val="Heading4"/>
      </w:pPr>
      <w:r>
        <w:t>2013_cba_052_article_2_2_1_2_3</w:t>
      </w:r>
    </w:p>
    <w:p>
      <w:r>
        <w:t>ARTICLE 2 2.1-2.3</w:t>
      </w:r>
    </w:p>
    <w:p>
      <w:pPr>
        <w:pStyle w:val="Heading4"/>
      </w:pPr>
      <w:r>
        <w:t>2013_cba_053_article_2</w:t>
      </w:r>
    </w:p>
    <w:p>
      <w:r>
        <w:t>ARTICLE 2</w:t>
      </w:r>
      <w:r>
        <w:br/>
        <w:t>RECOGNITION</w:t>
      </w:r>
      <w:r>
        <w:br/>
        <w:t>2.1 Recognition. The NHL recognizes the NHLPA as the exclusive bargaining</w:t>
      </w:r>
      <w:r>
        <w:br/>
        <w:t>representative of all present and future Players employed as such in the League by the Clubs, but</w:t>
      </w:r>
      <w:r>
        <w:br/>
        <w:t>not including any other Club employees. The NHL and NHLPA agree that notwithstanding the</w:t>
      </w:r>
      <w:r>
        <w:br/>
        <w:t>foregoing, and to the extent consistent with this Agreement, such Players, acting individually or</w:t>
      </w:r>
      <w:r>
        <w:br/>
        <w:t>through Certified Agents, and Clubs may, on an individual basis, bargain with respect to and</w:t>
      </w:r>
      <w:r>
        <w:br/>
        <w:t>agree upon an individual Player Salary and Bonuses over and above the minimum requirements</w:t>
      </w:r>
      <w:r>
        <w:br/>
        <w:t>established</w:t>
      </w:r>
      <w:r>
        <w:br/>
        <w:t>herein and other provisions that are not inconsistent with the terms of this Agreement.</w:t>
      </w:r>
      <w:r>
        <w:br/>
        <w:t>2.2 NHLPA Meetings. The NHLPA may hold meetings at Club facilities with the Players of</w:t>
      </w:r>
      <w:r>
        <w:br/>
        <w:t>each Club during Training Camp and the Regular Season, provided the arrangements for each</w:t>
      </w:r>
      <w:r>
        <w:br/>
        <w:t>meeting have been cleared through the General Manager of the Club involved and that no such</w:t>
      </w:r>
      <w:r>
        <w:br/>
        <w:t>meeting shall interfere with the training, practice or operation of the Club. Clearance shall not be</w:t>
      </w:r>
      <w:r>
        <w:br/>
        <w:t>unreasonably withheld.</w:t>
      </w:r>
      <w:r>
        <w:br/>
        <w:t>2.3 NHLPA Access. The NHLPA shall be provided reasonable access to Club facilities and</w:t>
      </w:r>
      <w:r>
        <w:br/>
        <w:t>Players at reasonable times. Such right of access shall include reasonable access to Conditioning</w:t>
      </w:r>
      <w:r>
        <w:br/>
        <w:t>Camps.</w:t>
      </w:r>
    </w:p>
    <w:p>
      <w:r>
        <w:t>11</w:t>
      </w:r>
    </w:p>
    <w:p>
      <w:pPr>
        <w:pStyle w:val="Heading4"/>
      </w:pPr>
      <w:r>
        <w:t>2013_cba_054_article_3_3_1_3_2</w:t>
      </w:r>
    </w:p>
    <w:p>
      <w:r>
        <w:t>ARTICLE 3 3.1-3.2</w:t>
      </w:r>
    </w:p>
    <w:p>
      <w:pPr>
        <w:pStyle w:val="Heading4"/>
      </w:pPr>
      <w:r>
        <w:t>2013_cba_055_article_3</w:t>
      </w:r>
    </w:p>
    <w:p>
      <w:r>
        <w:t>ARTICLE 3</w:t>
      </w:r>
      <w:r>
        <w:br/>
        <w:t>DURATION OF AGREEMENT</w:t>
      </w:r>
      <w:r>
        <w:br/>
        <w:t>3.1 Term .</w:t>
      </w:r>
      <w:r>
        <w:br/>
        <w:t>(a) This Agreement is effective retroactive to September 16, 2012 (the "Effective</w:t>
      </w:r>
      <w:r>
        <w:br/>
        <w:t>Date"), and shall remain in full force and effect until midnight New York time on September 15,</w:t>
      </w:r>
      <w:r>
        <w:br/>
        <w:t>2022, and shall remain in effect from year to year thereafter unless and until either party shall</w:t>
      </w:r>
      <w:r>
        <w:br/>
        <w:t>deliver to the other a written notice of termination of this Agreement at least 120 days prior to</w:t>
      </w:r>
      <w:r>
        <w:br/>
        <w:t>September 15, 2022 or not less than a like period in any year thereafter.</w:t>
      </w:r>
      <w:r>
        <w:br/>
        <w:t>(b) Notwithstanding anything to the contrary set forth in subparagraph 3.1(a), either</w:t>
      </w:r>
      <w:r>
        <w:br/>
        <w:t>party shall have the right to terminate this Agreement effective midnight September 15, 2020</w:t>
      </w:r>
      <w:r>
        <w:br/>
        <w:t>("early termination") by providing notice as specified hereafter.</w:t>
      </w:r>
      <w:r>
        <w:br/>
        <w:t>(i) The NHL may exercise its option for early termination by delivery of</w:t>
      </w:r>
      <w:r>
        <w:br/>
        <w:t>written notification to the NHLPA of its election to do so on or before</w:t>
      </w:r>
      <w:r>
        <w:br/>
        <w:t>September 1, 2019.</w:t>
      </w:r>
      <w:r>
        <w:br/>
        <w:t>(ii) If the NHL has not already done so, the NHLPA may exercise its option</w:t>
      </w:r>
      <w:r>
        <w:br/>
        <w:t>for early termination by delivery of written notification to the NHL of its</w:t>
      </w:r>
      <w:r>
        <w:br/>
        <w:t>election to do so on or before September 15, 2019.</w:t>
      </w:r>
      <w:r>
        <w:br/>
        <w:t>3.2 Binding Agreement. This Agreement shall be binding upon and inure to the benefit of</w:t>
      </w:r>
      <w:r>
        <w:br/>
        <w:t>the NHL, the Clubs, the NHLPA and all Players, and their respective successors or assigns.</w:t>
      </w:r>
    </w:p>
    <w:p>
      <w:r>
        <w:t>12</w:t>
      </w:r>
    </w:p>
    <w:p>
      <w:pPr>
        <w:pStyle w:val="Heading4"/>
      </w:pPr>
      <w:r>
        <w:t>2013_cba_056_article_4_4_1_4_3</w:t>
      </w:r>
    </w:p>
    <w:p>
      <w:r>
        <w:t>ARTICLE 4 4.1-4.3</w:t>
      </w:r>
    </w:p>
    <w:p>
      <w:pPr>
        <w:pStyle w:val="Heading4"/>
      </w:pPr>
      <w:r>
        <w:t>2013_cba_057_article_4</w:t>
      </w:r>
    </w:p>
    <w:p>
      <w:r>
        <w:t>ARTICLE 4</w:t>
      </w:r>
      <w:r>
        <w:br/>
        <w:t>UNION SECURITY AND CHECK-OFF</w:t>
      </w:r>
      <w:r>
        <w:br/>
        <w:t>4.1 Membership . Every Player has the option of joining or not joining the NHLPA;</w:t>
      </w:r>
      <w:r>
        <w:br/>
        <w:t>provided, however, that as a condition of employment as a Player for the duration of this</w:t>
      </w:r>
      <w:r>
        <w:br/>
        <w:t>Agreement and wherever and whenever legal:</w:t>
      </w:r>
      <w:r>
        <w:br/>
        <w:t>(a) any Player who is, or later becomes, a member in good standing of the NHLPA</w:t>
      </w:r>
      <w:r>
        <w:br/>
        <w:t>must maintain his membership in good standing in the NHLPA; or</w:t>
      </w:r>
      <w:r>
        <w:br/>
        <w:t>(b) any Player who is not a member in good standing of the NHLPA must, on the</w:t>
      </w:r>
      <w:r>
        <w:br/>
        <w:t>30th day following the beginning of his employment as a Player, pay, pursuant to Section 4.2</w:t>
      </w:r>
      <w:r>
        <w:br/>
        <w:t>below or otherwise, to the NHLPA an annual service fee in the same amount as the periodic</w:t>
      </w:r>
      <w:r>
        <w:br/>
        <w:t>dues.</w:t>
      </w:r>
      <w:r>
        <w:br/>
        <w:t>4.2 Check-off . Each Club will deduct from the Paragraph 1 NHL Salary of each Player who</w:t>
      </w:r>
      <w:r>
        <w:br/>
        <w:t>voluntarily authorizes and directs such deduction in accordance with this Article, an amount</w:t>
      </w:r>
      <w:r>
        <w:br/>
        <w:t>equal to the periodic dues and any assessments of the NHLPA. The said amount shall be</w:t>
      </w:r>
      <w:r>
        <w:br/>
        <w:t>deducted from the Player's Paragraph 1 NHL Salary on a monthly basis and shall be remitted by</w:t>
      </w:r>
      <w:r>
        <w:br/>
        <w:t>the Club to the NHLPA. The NHLPA shall advise each Club in writing as to the amount to be</w:t>
      </w:r>
      <w:r>
        <w:br/>
        <w:t>deducted for each deduction period. Each such authorization by a Player shall be in writing in</w:t>
      </w:r>
      <w:r>
        <w:br/>
        <w:t>the form attached hereto as Exhibit 2, and shall be governed by the provisions hereof.</w:t>
      </w:r>
      <w:r>
        <w:br/>
        <w:t>4.3 Indemnification. Consistent with the NHLPA's responsibility to obtain from Players and</w:t>
      </w:r>
      <w:r>
        <w:br/>
        <w:t>file with Clubs written check-off authorizations, the NHLPA shall be solely responsible for</w:t>
      </w:r>
      <w:r>
        <w:br/>
        <w:t>paying refunds to Players for any sums that were deducted not in conformity with the provisions</w:t>
      </w:r>
      <w:r>
        <w:br/>
        <w:t>of the NHLPA Constitution and Bylaws or applicable law. Further, the NHLPA shall indemnify</w:t>
      </w:r>
      <w:r>
        <w:br/>
        <w:t>each Club and the NHL against, and hold them harmless from, any claim paid or incurred on</w:t>
      </w:r>
      <w:r>
        <w:br/>
        <w:t>account of any finding that a deduction or payment of any amount under Section 4.2 hereof was</w:t>
      </w:r>
      <w:r>
        <w:br/>
        <w:t>wrongful or invalid.</w:t>
      </w:r>
    </w:p>
    <w:p>
      <w:r>
        <w:t>13</w:t>
      </w:r>
    </w:p>
    <w:p>
      <w:pPr>
        <w:pStyle w:val="Heading4"/>
      </w:pPr>
      <w:r>
        <w:t>2013_cba_058_article_5</w:t>
      </w:r>
    </w:p>
    <w:p>
      <w:r>
        <w:t>ARTICLE 5</w:t>
      </w:r>
    </w:p>
    <w:p>
      <w:pPr>
        <w:pStyle w:val="Heading4"/>
      </w:pPr>
      <w:r>
        <w:t>2013_cba_059_article_5</w:t>
      </w:r>
    </w:p>
    <w:p>
      <w:r>
        <w:t>ARTICLE 5</w:t>
      </w:r>
      <w:r>
        <w:br/>
        <w:t>MANAGEMENT RIGHTS</w:t>
      </w:r>
      <w:r>
        <w:br/>
        <w:t>Each Club, and, where appropriate, the League, in the exercise of its functions of</w:t>
      </w:r>
      <w:r>
        <w:br/>
        <w:t>management, shall in addition to its other inherent and legal rights to manage its business,</w:t>
      </w:r>
      <w:r>
        <w:br/>
        <w:t>including the direction and control of its team, have the right at any time and from time to time to</w:t>
      </w:r>
      <w:r>
        <w:br/>
        <w:t>determine when, where, how and under what circumstances it wishes to operate, suspend,</w:t>
      </w:r>
      <w:r>
        <w:br/>
        <w:t>discontinue, sell or move and to determine the manner and the rules by which its team shall play</w:t>
      </w:r>
      <w:r>
        <w:br/>
        <w:t>hockey. Nothing in this Article shall, however, authorize a Club or the League to violate any</w:t>
      </w:r>
      <w:r>
        <w:br/>
        <w:t>provision of this Agreement or of any SPC.</w:t>
      </w:r>
      <w:r>
        <w:br/>
        <w:t>All of the rights which were inherent in each Club and where appropriate the</w:t>
      </w:r>
      <w:r>
        <w:br/>
        <w:t>League, as owner and operator of its business, including its team, or incident to the management</w:t>
      </w:r>
      <w:r>
        <w:br/>
        <w:t>thereof, which existed prior to the selection of the NHLPA as exclusive bargaining representative</w:t>
      </w:r>
      <w:r>
        <w:br/>
        <w:t>by the Players and which are not expressly curtailed or contracted away by a specific provision</w:t>
      </w:r>
      <w:r>
        <w:br/>
        <w:t>of this Agreement or by any SPC are retained solely by each Club. A Club, and where</w:t>
      </w:r>
      <w:r>
        <w:br/>
        <w:t>appropriate the League, may take any action not in violation of any applicable provision of this</w:t>
      </w:r>
      <w:r>
        <w:br/>
        <w:t>Agreement, any SPC, or law in the exercise of its management rights.</w:t>
      </w:r>
    </w:p>
    <w:p>
      <w:r>
        <w:t>14</w:t>
      </w:r>
    </w:p>
    <w:p>
      <w:pPr>
        <w:pStyle w:val="Heading4"/>
      </w:pPr>
      <w:r>
        <w:t>2013_cba_060_article_6_6_1_6_5</w:t>
      </w:r>
    </w:p>
    <w:p>
      <w:r>
        <w:t>ARTICLE 6 6.1-6.5</w:t>
      </w:r>
    </w:p>
    <w:p>
      <w:pPr>
        <w:pStyle w:val="Heading4"/>
      </w:pPr>
      <w:r>
        <w:t>2013_cba_061_article_6</w:t>
      </w:r>
    </w:p>
    <w:p>
      <w:r>
        <w:t>ARTICLE 6</w:t>
      </w:r>
      <w:r>
        <w:br/>
        <w:t>NHLPA AGENT CERTIFICATION</w:t>
      </w:r>
      <w:r>
        <w:br/>
        <w:t>6.1 Exclusive Representation. The NHL and the Clubs recognize that the NHLPA, in</w:t>
      </w:r>
      <w:r>
        <w:br/>
        <w:t>accordance with its role as exclusive bargaining agent for Players, certifies and regulates the</w:t>
      </w:r>
      <w:r>
        <w:br/>
        <w:t>conduct of agents who are authorized to represent Players in individual SPC negotiations with</w:t>
      </w:r>
      <w:r>
        <w:br/>
        <w:t>Clubs. The Clubs may not engage in negotiations for a Player's individual SPC with any person</w:t>
      </w:r>
      <w:r>
        <w:br/>
        <w:t>other than the Player or an agent certified by the NHLPA ("Certified Agent"). The NHLPA shall,</w:t>
      </w:r>
      <w:r>
        <w:br/>
        <w:t>within three (3) business days following the execution of this Agreement, provide to the NHL in</w:t>
      </w:r>
      <w:r>
        <w:br/>
        <w:t>electronic format a comprehensive list (the "Certified Agent List"), which Certified Agent List</w:t>
      </w:r>
      <w:r>
        <w:br/>
        <w:t>shall set forth: (i) all currently Certified Agents (in alphabetical order by last name), and (ii) for</w:t>
      </w:r>
      <w:r>
        <w:br/>
        <w:t>each Player (in alphabetical order by last name), the name of his Certified Agent(s) (in the event</w:t>
      </w:r>
      <w:r>
        <w:br/>
        <w:t>the Player has more than one Certified Agent, the Certified Agent List shall designate which</w:t>
      </w:r>
      <w:r>
        <w:br/>
        <w:t>Certified Agent is the Player's primary Certified Agent), if any, such Certified Agent's agency</w:t>
      </w:r>
      <w:r>
        <w:br/>
        <w:t>affiliation(s), if any, mailing address, telephone number, e-mail address and facsimile number (if</w:t>
      </w:r>
      <w:r>
        <w:br/>
        <w:t>utilized by the Certified Agent). The NHLPA shall thereafter provide to the NHL in electronic</w:t>
      </w:r>
      <w:r>
        <w:br/>
        <w:t>format, on a weekly basis or more frequently at the NHLPA's discretion, any additions, deletions</w:t>
      </w:r>
      <w:r>
        <w:br/>
        <w:t>or other modifications to the Certified Agent List, and on a monthly basis or more frequently at</w:t>
      </w:r>
      <w:r>
        <w:br/>
        <w:t>the NHLPA's discretion, an updated current and complete Certified Agent List. Clubs will be</w:t>
      </w:r>
      <w:r>
        <w:br/>
        <w:t>required to be in compliance with, and shall be entitled to rely upon, the Certified Agent List</w:t>
      </w:r>
      <w:r>
        <w:br/>
        <w:t>most recently provided by the NHLPA. The NHL and Clubs will not distribute publicly the</w:t>
      </w:r>
      <w:r>
        <w:br/>
        <w:t>Certified Agent List, including posting it on any website.</w:t>
      </w:r>
      <w:r>
        <w:br/>
        <w:t>6.2 Player SPCs. No Club shall enter into an SPC with any Player, and the NHL shall not</w:t>
      </w:r>
      <w:r>
        <w:br/>
        <w:t>register or approve any SPC unless such Player: (i) was represented in the negotiations by a</w:t>
      </w:r>
      <w:r>
        <w:br/>
        <w:t>Certified Agent, or (ii) if Player has no Certified Agent, acts on his own behalf in negotiating</w:t>
      </w:r>
      <w:r>
        <w:br/>
        <w:t>such SPC.</w:t>
      </w:r>
      <w:r>
        <w:br/>
        <w:t>6.3 Indemnification . The NHLPA shall indemnify the NHL and any of its Clubs against, and</w:t>
      </w:r>
      <w:r>
        <w:br/>
        <w:t>save them harmless from, any claim made or judgment incurred on account of its or their refusal</w:t>
      </w:r>
      <w:r>
        <w:br/>
        <w:t>to negotiate with an agent or representative not certified by the NHLPA in accordance with the</w:t>
      </w:r>
      <w:r>
        <w:br/>
        <w:t>NHLPA's Agent Certification Program.</w:t>
      </w:r>
      <w:r>
        <w:br/>
        <w:t>6.4 Agent Certification Program. The NHLPA shall provide to the League an updated</w:t>
      </w:r>
      <w:r>
        <w:br/>
        <w:t>current copy of the Agent Certification Program within seven (7) business days after any</w:t>
      </w:r>
      <w:r>
        <w:br/>
        <w:t>additions, deletions or other modifications have been made thereto, with such additions,</w:t>
      </w:r>
      <w:r>
        <w:br/>
        <w:t>deletions or other modifications clearly indicated thereon. In addition, the NHLPA shall provide</w:t>
      </w:r>
      <w:r>
        <w:br/>
        <w:t>to the League an updated current copy of the Agent Certification Program within seven (7)</w:t>
      </w:r>
      <w:r>
        <w:br/>
        <w:t>business days following any League request therefor.</w:t>
      </w:r>
      <w:r>
        <w:br/>
        <w:t>6.5 No Amendment. In the event the NHLPA wishes to make a material change to the Agent</w:t>
      </w:r>
      <w:r>
        <w:br/>
        <w:t>Certification Program, the NHLPA shall notify the League at least sixty (60) days before such</w:t>
      </w:r>
      <w:r>
        <w:br/>
        <w:t>change is to take effect and shall afford the League a reasonable period of time prior to the</w:t>
      </w:r>
      <w:r>
        <w:br/>
        <w:t>implementation thereof for the purpose of conferring regarding any such changes.</w:t>
      </w:r>
    </w:p>
    <w:p>
      <w:r>
        <w:t>15</w:t>
      </w:r>
    </w:p>
    <w:p>
      <w:pPr>
        <w:pStyle w:val="Heading4"/>
      </w:pPr>
      <w:r>
        <w:t>2013_cba_062_article_7_7_1_7_3</w:t>
      </w:r>
    </w:p>
    <w:p>
      <w:r>
        <w:t>ARTICLE 7 7.1-7.3</w:t>
      </w:r>
    </w:p>
    <w:p>
      <w:pPr>
        <w:pStyle w:val="Heading4"/>
      </w:pPr>
      <w:r>
        <w:t>2013_cba_063_article_7</w:t>
      </w:r>
    </w:p>
    <w:p>
      <w:r>
        <w:t>ARTICLE 7</w:t>
      </w:r>
      <w:r>
        <w:br/>
        <w:t>NO STRIKE,N O DISCRIMINATION AND OTHER UNDERTAKINGS</w:t>
      </w:r>
      <w:r>
        <w:br/>
        <w:t>7.1 (a) Neither the NHLPA nor any Player shall authorize, encourage, or engage in any</w:t>
      </w:r>
      <w:r>
        <w:br/>
        <w:t>strike, work stoppage, slowdown or other concerted interference with the activities of any Club</w:t>
      </w:r>
      <w:r>
        <w:br/>
        <w:t>or of the League during the term of this Agreement. Nor shall any Player decline to play or</w:t>
      </w:r>
      <w:r>
        <w:br/>
        <w:t>practice or in concert with any other person otherwise interfere with the activities of any Club or</w:t>
      </w:r>
      <w:r>
        <w:br/>
        <w:t>the League, or individually or in concert encourage any other Player to do so because of</w:t>
      </w:r>
      <w:r>
        <w:br/>
        <w:t>picketing or a labor dispute involving any other labor organization. The NHLPA shall not</w:t>
      </w:r>
      <w:r>
        <w:br/>
        <w:t>support or condone any action of any Player which is not in accordance with this Section 7.1 and</w:t>
      </w:r>
      <w:r>
        <w:br/>
        <w:t>the NHLPA shall exert reasonable efforts to induce compliance therewith.</w:t>
      </w:r>
      <w:r>
        <w:br/>
        <w:t>(b) Neither the League nor any Club shall engage in a lockout during the term of this</w:t>
      </w:r>
      <w:r>
        <w:br/>
        <w:t>Agreement.</w:t>
      </w:r>
      <w:r>
        <w:br/>
        <w:t>7.2 Neither the NHLPA, the NHL, nor any Club shall discriminate in the interpretation or</w:t>
      </w:r>
      <w:r>
        <w:br/>
        <w:t>application of this Agreement against or in favor of any Player because of religion, race,</w:t>
      </w:r>
      <w:r>
        <w:br/>
        <w:t>disability, color, national origin, sex, sexual orientation, age, marital status, or membership or</w:t>
      </w:r>
      <w:r>
        <w:br/>
        <w:t>non-membership in or support of or non-support of any labor organization.</w:t>
      </w:r>
      <w:r>
        <w:br/>
        <w:t>7.3 Except where otherwise permitted, no Player who is a party to an SPC with a Club shall,</w:t>
      </w:r>
      <w:r>
        <w:br/>
        <w:t>during the term of such SPC, enter into negotiations with another Club.</w:t>
      </w:r>
    </w:p>
    <w:p>
      <w:r>
        <w:t>16</w:t>
      </w:r>
    </w:p>
    <w:p>
      <w:pPr>
        <w:pStyle w:val="Heading4"/>
      </w:pPr>
      <w:r>
        <w:t>2013_cba_064_article_8_8_1_8_5</w:t>
      </w:r>
    </w:p>
    <w:p>
      <w:r>
        <w:t>ARTICLE 8 8.1-8.5</w:t>
      </w:r>
    </w:p>
    <w:p>
      <w:pPr>
        <w:pStyle w:val="Heading4"/>
      </w:pPr>
      <w:r>
        <w:t>2013_cba_065_article_8</w:t>
      </w:r>
    </w:p>
    <w:p>
      <w:r>
        <w:t>ARTICLE 8</w:t>
      </w:r>
      <w:r>
        <w:br/>
        <w:t>ENTRY DRAFT</w:t>
      </w:r>
      <w:r>
        <w:br/>
        <w:t>8.1 General. Commencing with the 2013 Entry Draft and with respect to the Entry Draft to</w:t>
      </w:r>
      <w:r>
        <w:br/>
        <w:t>be held each League Year thereafter, the provisions of this Article 8 shall apply. Each Entry</w:t>
      </w:r>
      <w:r>
        <w:br/>
        <w:t>Draft will be held in June, on a date which shall be determined by the Commissioner.</w:t>
      </w:r>
      <w:r>
        <w:br/>
        <w:t>8.2 Draft Choices. The Entry Draft shall consist of seven (7) rounds, with each round</w:t>
      </w:r>
      <w:r>
        <w:br/>
        <w:t>consisting of the same number of selection choices as there will be Clubs in the League in the</w:t>
      </w:r>
      <w:r>
        <w:br/>
        <w:t>following League Year.</w:t>
      </w:r>
      <w:r>
        <w:br/>
        <w:t>8.3 Compensatory Draft Selections.</w:t>
      </w:r>
      <w:r>
        <w:br/>
        <w:t>(a) In addition to the seven (7) rounds of the Entry Draft, there shall be an additional</w:t>
      </w:r>
      <w:r>
        <w:br/>
        <w:t>number of Compensatory Draft Selections not to exceed the number of Clubs to be in the League</w:t>
      </w:r>
      <w:r>
        <w:br/>
        <w:t>in the following League Year.</w:t>
      </w:r>
      <w:r>
        <w:br/>
        <w:t>(b) In the event a Club loses its draft rights to an Unsigned Draft Choice drafted in</w:t>
      </w:r>
      <w:r>
        <w:br/>
        <w:t>the first round of the Entry Draft (except as a result of failing to tender a required Bona Fide</w:t>
      </w:r>
      <w:r>
        <w:br/>
        <w:t>Offer (as defined below)), who (i) is again eligible for the Entry Draft, (ii) becomes an</w:t>
      </w:r>
      <w:r>
        <w:br/>
        <w:t>Unrestricted Free Agent, or (iii) dies, a Compensatory Draft Selection shall automatically be</w:t>
      </w:r>
      <w:r>
        <w:br/>
        <w:t>granted to that Club, which Compensatory Draft Selection shall be the same numerical choice in</w:t>
      </w:r>
      <w:r>
        <w:br/>
        <w:t>the second round in the Entry Draft immediately following the date the Club loses such rights.</w:t>
      </w:r>
      <w:r>
        <w:br/>
        <w:t>By way of example, if a Club cannot sign the third pick in the first round, it will receive the third</w:t>
      </w:r>
      <w:r>
        <w:br/>
        <w:t>pick in the second round as compensation.</w:t>
      </w:r>
      <w:r>
        <w:br/>
        <w:t>8.4 Eligibility for Claim.</w:t>
      </w:r>
      <w:r>
        <w:br/>
        <w:t>(a) All Players age 18 or older are eligible for claim in the Entry Draft, except:</w:t>
      </w:r>
      <w:r>
        <w:br/>
        <w:t>(i) a Player on the Reserve List of a Club, other than as a try-out;</w:t>
      </w:r>
      <w:r>
        <w:br/>
        <w:t>(ii) a Player who has been claimed in two prior Entry Drafts;</w:t>
      </w:r>
      <w:r>
        <w:br/>
        <w:t>(iii) a Player who previously played in the League and became a Free Agent</w:t>
      </w:r>
      <w:r>
        <w:br/>
        <w:t>pursuant to this Agreement;</w:t>
      </w:r>
      <w:r>
        <w:br/>
        <w:t>(iv) a Player age 21 or older who: (A) has not been selected in a previous</w:t>
      </w:r>
      <w:r>
        <w:br/>
        <w:t>Entry Draft and (B) played hockey for at least one season in North</w:t>
      </w:r>
      <w:r>
        <w:br/>
        <w:t>America when he was age 18, 19, or 20 and shall be eligible to enter the</w:t>
      </w:r>
      <w:r>
        <w:br/>
        <w:t>League as an Unrestricted Free Agent pursuant to Article 10.1(d); and</w:t>
      </w:r>
      <w:r>
        <w:br/>
        <w:t>(v) a Player age 22 or older who has not been selected in a previous Entry</w:t>
      </w:r>
      <w:r>
        <w:br/>
        <w:t>Draft and shall be eligible to enter the League as an Unrestricted Free</w:t>
      </w:r>
      <w:r>
        <w:br/>
        <w:t>Agent pursuant to Article 10.1(d).</w:t>
      </w:r>
      <w:r>
        <w:br/>
        <w:t>8.5 Order of Selection. The League may determine the rules governing the order of selection</w:t>
      </w:r>
      <w:r>
        <w:br/>
        <w:t>among Clubs in the Entry Draft, provided that such rules: (i) shall not in any manner affect or</w:t>
      </w:r>
    </w:p>
    <w:p>
      <w:r>
        <w:t>17</w:t>
      </w:r>
    </w:p>
    <w:p>
      <w:pPr>
        <w:pStyle w:val="Heading4"/>
      </w:pPr>
      <w:r>
        <w:t>2013_cba_066_article_8_8_6_8_6</w:t>
      </w:r>
    </w:p>
    <w:p>
      <w:r>
        <w:t>ARTICLE 8 8.6-8.6</w:t>
      </w:r>
      <w:r>
        <w:br/>
        <w:t>enlarge in any respect the selecting Club's rights (including, without limitation, rights of</w:t>
      </w:r>
      <w:r>
        <w:br/>
        <w:t>retention) in respect of such Player, and (ii) are not inconsistent or contrary in any other respect</w:t>
      </w:r>
      <w:r>
        <w:br/>
        <w:t>to any provision of this Agreement, including, without limitation, the procedures set out in</w:t>
      </w:r>
      <w:r>
        <w:br/>
        <w:t>Exhibit 4. In the event that the League proposes a material change to the rules governing the</w:t>
      </w:r>
      <w:r>
        <w:br/>
        <w:t>order of selection in Entry Drafts conducted prior to 1995, as modified by Exhibit 4, the League</w:t>
      </w:r>
      <w:r>
        <w:br/>
        <w:t>shall notify the NHLPA no later than March 1 in the year of the Entry Draft during which such</w:t>
      </w:r>
      <w:r>
        <w:br/>
        <w:t>changes are proposed to take effect, and shall afford the NHLPA a reasonable period of time</w:t>
      </w:r>
      <w:r>
        <w:br/>
        <w:t>prior to the implementation thereof for the purpose of conferring regarding any such changes.</w:t>
      </w:r>
      <w:r>
        <w:br/>
        <w:t>8.6 Reserve List-Exclusive Rights.</w:t>
      </w:r>
      <w:r>
        <w:br/>
        <w:t>(a) Commencing with the 2013 Entry Draft, a Player selected by a Club in the Entry</w:t>
      </w:r>
      <w:r>
        <w:br/>
        <w:t>Draft shall be registered on the Reserve List of the selecting Club as an "Unsigned Draft</w:t>
      </w:r>
      <w:r>
        <w:br/>
        <w:t>Choice."</w:t>
      </w:r>
      <w:r>
        <w:br/>
        <w:t>(i) Subject to the provisions of Sections (b), (c), (d) and (e) below, such</w:t>
      </w:r>
      <w:r>
        <w:br/>
        <w:t>registration shall establish for such selecting Club the exclusive right of</w:t>
      </w:r>
      <w:r>
        <w:br/>
        <w:t>negotiation for the services of each Player selected and registered as</w:t>
      </w:r>
      <w:r>
        <w:br/>
        <w:t>against all other Clubs up to and including June 1 of the next calendar year</w:t>
      </w:r>
      <w:r>
        <w:br/>
        <w:t>following the date of his selection.</w:t>
      </w:r>
      <w:r>
        <w:br/>
        <w:t>(ii) Subject to the provisions of subsection (iii) below and Sections (b), (c) and</w:t>
      </w:r>
      <w:r>
        <w:br/>
        <w:t>(d) below, if, on or before June 1 of the calendar year next succeeding the</w:t>
      </w:r>
      <w:r>
        <w:br/>
        <w:t>Entry Draft, the claiming Club makes a Bona Fide Offer (as defined</w:t>
      </w:r>
      <w:r>
        <w:br/>
        <w:t>below) to its claimed Player of an SPC, the Club shall retain the exclusive</w:t>
      </w:r>
      <w:r>
        <w:br/>
        <w:t>right of negotiation for the services of such Player up to and including the</w:t>
      </w:r>
      <w:r>
        <w:br/>
        <w:t>second June 1 following the date of his selection.</w:t>
      </w:r>
      <w:r>
        <w:br/>
        <w:t>(iii) Notwithstanding anything set forth in subsections (i) or (ii) above, if a</w:t>
      </w:r>
      <w:r>
        <w:br/>
        <w:t>Player is drafted for the first time at age 20 and re-enters the Entry Draft at</w:t>
      </w:r>
      <w:r>
        <w:br/>
        <w:t>age 22, the Club that selects him as a re-entry may retain the exclusive</w:t>
      </w:r>
      <w:r>
        <w:br/>
        <w:t>negotiating rights to the Player for only one (1) year and may not acquire</w:t>
      </w:r>
      <w:r>
        <w:br/>
        <w:t>exclusive negotiating rights to the Player for a second year by extending a</w:t>
      </w:r>
      <w:r>
        <w:br/>
        <w:t>Bona Fide Offer; provided, however, this provision shall not apply to a</w:t>
      </w:r>
      <w:r>
        <w:br/>
        <w:t>Player drafted from a club outside North America for the first time prior to</w:t>
      </w:r>
      <w:r>
        <w:br/>
        <w:t>the 2013 Entry Draft whose rights, under all circumstances, shall continue</w:t>
      </w:r>
      <w:r>
        <w:br/>
        <w:t>to be governed by Section 8.6(a)(ii).</w:t>
      </w:r>
      <w:r>
        <w:br/>
        <w:t>(b) Drafted Players who Leave the Major Juniors prior to age 20.</w:t>
      </w:r>
      <w:r>
        <w:br/>
        <w:t>Notwithstanding any provision of subsection (a) to the contrary, Clubs shall have additional</w:t>
      </w:r>
      <w:r>
        <w:br/>
        <w:t>rights set forth in subsections (i), (ii) and (iii) below with respect to Players who either: (i) were</w:t>
      </w:r>
      <w:r>
        <w:br/>
        <w:t>drafted while playing in the Major Juniors or (ii) other than college players described in Section</w:t>
      </w:r>
      <w:r>
        <w:br/>
        <w:t>(c) below or Players drafted from a club outside North America described in Section (d) below,</w:t>
      </w:r>
      <w:r>
        <w:br/>
        <w:t>play in the Juniors during the period of time that a Club holds their exclusive negotiating rights</w:t>
      </w:r>
      <w:r>
        <w:br/>
        <w:t>and, in either case, cease to play in the Juniors and play in a league other than Juniors prior to</w:t>
      </w:r>
      <w:r>
        <w:br/>
        <w:t>age 20.</w:t>
      </w:r>
    </w:p>
    <w:p>
      <w:r>
        <w:t>18</w:t>
      </w:r>
    </w:p>
    <w:p>
      <w:pPr>
        <w:pStyle w:val="Heading4"/>
      </w:pPr>
      <w:r>
        <w:t>2013_cba_067_article_8_8_6_8_6</w:t>
      </w:r>
    </w:p>
    <w:p>
      <w:r>
        <w:t>ARTICLE 8 8.6-8.6</w:t>
      </w:r>
      <w:r>
        <w:br/>
        <w:t>(i) If a Player who is drafted as an 18-year-old ceases to play in the Juniors in</w:t>
      </w:r>
      <w:r>
        <w:br/>
        <w:t>the first League Year after he has been drafted, his drafting Club shall</w:t>
      </w:r>
      <w:r>
        <w:br/>
        <w:t>have the exclusive right of negotiation for his services until the fourth June</w:t>
      </w:r>
      <w:r>
        <w:br/>
        <w:t>1 following his initial selection in the Entry Draft.</w:t>
      </w:r>
      <w:r>
        <w:br/>
        <w:t>(ii) If a Player who is drafted as an 18-year-old ceases to play in the Juniors in</w:t>
      </w:r>
      <w:r>
        <w:br/>
        <w:t>the second League Year after he has been drafted and the Club has</w:t>
      </w:r>
      <w:r>
        <w:br/>
        <w:t>tendered to such Player a Bona Fide Offer pursuant to 8.6(a)(ii), his</w:t>
      </w:r>
      <w:r>
        <w:br/>
        <w:t>drafting Club shall have the exclusive right of negotiation for his services</w:t>
      </w:r>
      <w:r>
        <w:br/>
        <w:t>until the fourth June 1 following his initial selection in the Entry Draft.</w:t>
      </w:r>
      <w:r>
        <w:br/>
        <w:t>(iii) If a Player who is drafted for the first time as a 19-year-old ceases to play</w:t>
      </w:r>
      <w:r>
        <w:br/>
        <w:t>in the Juniors in the first League Year after he has been drafted, his Club</w:t>
      </w:r>
      <w:r>
        <w:br/>
        <w:t>shall have exclusive right of negotiation for his services until the third</w:t>
      </w:r>
      <w:r>
        <w:br/>
        <w:t>June 1 following his initial selection in the Entry Draft. His selecting Club</w:t>
      </w:r>
      <w:r>
        <w:br/>
        <w:t>may retain exclusive rights of negotiation for a fourth year by tendering</w:t>
      </w:r>
      <w:r>
        <w:br/>
        <w:t>the Player a Bona Fide Offer in accordance with 8.6(a)(ii), provided that</w:t>
      </w:r>
      <w:r>
        <w:br/>
        <w:t>such Bona Fide Offer may be made at any time prior to the third June 1</w:t>
      </w:r>
      <w:r>
        <w:br/>
        <w:t>following his initial selection in the Entry Draft.</w:t>
      </w:r>
      <w:r>
        <w:br/>
        <w:t>(iv) With the exception of the rights described in subsections (i), (ii) and (iii)</w:t>
      </w:r>
      <w:r>
        <w:br/>
        <w:t>above, a Player ceasing to play in the Juniors shall have no impact on his</w:t>
      </w:r>
      <w:r>
        <w:br/>
        <w:t>selecting Club's exclusive negotiating rights as set forth in 8.6(a).</w:t>
      </w:r>
      <w:r>
        <w:br/>
        <w:t>(c) College Players.</w:t>
      </w:r>
      <w:r>
        <w:br/>
        <w:t>(i) If a Player drafted at age 18 or 19 is a bona fide college student at the time</w:t>
      </w:r>
      <w:r>
        <w:br/>
        <w:t>of his selection in the Entry Draft, or becomes a bona fide college student</w:t>
      </w:r>
      <w:r>
        <w:br/>
        <w:t>prior to the first June 1 following his selection in the Entry Draft, and</w:t>
      </w:r>
      <w:r>
        <w:br/>
        <w:t>remains a bona fide college student through the graduation of his college</w:t>
      </w:r>
      <w:r>
        <w:br/>
        <w:t>class, his drafting Club shall retain the exclusive right of negotiation for</w:t>
      </w:r>
      <w:r>
        <w:br/>
        <w:t>his services through and including the August 15 following the graduation</w:t>
      </w:r>
      <w:r>
        <w:br/>
        <w:t>of his college class. The Club need not make a Bona Fide Offer to such</w:t>
      </w:r>
      <w:r>
        <w:br/>
        <w:t>Player to retain such rights.</w:t>
      </w:r>
      <w:r>
        <w:br/>
        <w:t>(ii) If a Player drafted at age 18 or 19 is a bona fide college student at the time</w:t>
      </w:r>
      <w:r>
        <w:br/>
        <w:t>of his selection in the Entry Draft, or becomes a bona fide college student</w:t>
      </w:r>
      <w:r>
        <w:br/>
        <w:t>prior to the first June 1 following his selection in the Entry Draft, and does</w:t>
      </w:r>
      <w:r>
        <w:br/>
        <w:t>not remain a bona fide college student through the graduation of his</w:t>
      </w:r>
      <w:r>
        <w:br/>
        <w:t>college class, his drafting Club shall retain exclusive rights for the</w:t>
      </w:r>
      <w:r>
        <w:br/>
        <w:t>negotiation of his services until the later of: (a) the fourth June 1 following</w:t>
      </w:r>
      <w:r>
        <w:br/>
        <w:t>his selection in the Entry Draft, or (b) thirty (30) days after NHL Central</w:t>
      </w:r>
      <w:r>
        <w:br/>
        <w:t>Registry receives notice that the Player is no longer a bona fide college</w:t>
      </w:r>
      <w:r>
        <w:br/>
        <w:t>student; provided that if the Player ceases to be a bona fide college student</w:t>
      </w:r>
      <w:r>
        <w:br/>
        <w:t>on or after January 1 of an academic year and the Player: (1) is in his</w:t>
      </w:r>
      <w:r>
        <w:br/>
        <w:t>fourth year of college and has commenced his fourth year of NCAA</w:t>
      </w:r>
      <w:r>
        <w:br/>
        <w:t>eligibility, or (2) is in his fourth year of college and is scheduled to</w:t>
      </w:r>
    </w:p>
    <w:p>
      <w:r>
        <w:t>19</w:t>
      </w:r>
    </w:p>
    <w:p>
      <w:pPr>
        <w:pStyle w:val="Heading4"/>
      </w:pPr>
      <w:r>
        <w:t>2013_cba_068_article_8_8_6_8_6</w:t>
      </w:r>
    </w:p>
    <w:p>
      <w:r>
        <w:t>ARTICLE 8 8.6-8.6</w:t>
      </w:r>
      <w:r>
        <w:br/>
        <w:t>graduate from college at the end of his fourth year, then in the</w:t>
      </w:r>
      <w:r>
        <w:br/>
        <w:t>circumstances described in (1) or (2), the Club shall retain the exclusive</w:t>
      </w:r>
      <w:r>
        <w:br/>
        <w:t>right of negotiation for such Player's services through and including the</w:t>
      </w:r>
      <w:r>
        <w:br/>
        <w:t>August 15 following the date on which he ceases to be a bona fide college</w:t>
      </w:r>
      <w:r>
        <w:br/>
        <w:t>student. The Club need not make a Bona Fide Offer to such Player to</w:t>
      </w:r>
      <w:r>
        <w:br/>
        <w:t>retain such rights.</w:t>
      </w:r>
      <w:r>
        <w:br/>
        <w:t>(iii) If a Player drafted at age 18 or 19, who had received a Bona Fide Offer in</w:t>
      </w:r>
      <w:r>
        <w:br/>
        <w:t>accordance with Section 8.6(a)(ii) above, becomes a bona fide college</w:t>
      </w:r>
      <w:r>
        <w:br/>
        <w:t>student prior to the second June 1 following his selection in the Entry</w:t>
      </w:r>
      <w:r>
        <w:br/>
        <w:t>Draft and remains a bona fide college student through the graduation of</w:t>
      </w:r>
      <w:r>
        <w:br/>
        <w:t>his college class, his drafting Club shall retain the exclusive rights of</w:t>
      </w:r>
      <w:r>
        <w:br/>
        <w:t>negotiation for his services through and including the August 15 following</w:t>
      </w:r>
      <w:r>
        <w:br/>
        <w:t>the graduation of his college class.</w:t>
      </w:r>
      <w:r>
        <w:br/>
        <w:t>(iv) If a Player drafted at age 18 or 19, who had received a Bona Fide Offer in</w:t>
      </w:r>
      <w:r>
        <w:br/>
        <w:t>accordance with Section 8.6(a)(ii) above, becomes a bona fide college</w:t>
      </w:r>
      <w:r>
        <w:br/>
        <w:t>student prior to the second June 1 following his selection in the Entry</w:t>
      </w:r>
      <w:r>
        <w:br/>
        <w:t>Draft and does not remain a bona fide college student through the</w:t>
      </w:r>
      <w:r>
        <w:br/>
        <w:t>graduation of his college class, his drafting Club shall retain exclusive</w:t>
      </w:r>
      <w:r>
        <w:br/>
        <w:t>rights for the negotiation of his services until the later of: (a) the fourth</w:t>
      </w:r>
      <w:r>
        <w:br/>
        <w:t>June 1 following his selection in the Entry Draft, or (b) thirty (30) days</w:t>
      </w:r>
      <w:r>
        <w:br/>
        <w:t>after NHL Central Registry receives notice that the Player is no longer a</w:t>
      </w:r>
      <w:r>
        <w:br/>
        <w:t>bona fide college student; provided that if the Player ceases to be a bona</w:t>
      </w:r>
      <w:r>
        <w:br/>
        <w:t>fide college student on or after January 1 of an academic year and the</w:t>
      </w:r>
      <w:r>
        <w:br/>
        <w:t>Player: (1) is in his fourth year of college and has commenced his fourth</w:t>
      </w:r>
      <w:r>
        <w:br/>
        <w:t>year of NCAA eligibility, or (2) is in his fourth year of college and is</w:t>
      </w:r>
      <w:r>
        <w:br/>
        <w:t>scheduled to graduate from college at the end of his fourth year, then in</w:t>
      </w:r>
      <w:r>
        <w:br/>
        <w:t>the circumstances described in (1) or (2), the Club shall retain the</w:t>
      </w:r>
      <w:r>
        <w:br/>
        <w:t>exclusive right of negotiation for such Player's services through and</w:t>
      </w:r>
      <w:r>
        <w:br/>
        <w:t>including the August 15 following the date on which he ceases to be a</w:t>
      </w:r>
      <w:r>
        <w:br/>
        <w:t>bona fide college student.</w:t>
      </w:r>
      <w:r>
        <w:br/>
        <w:t>(v) If a Player drafted at age 20 or older is a bona fide college student at the</w:t>
      </w:r>
      <w:r>
        <w:br/>
        <w:t>time of his selection or becomes a bona fide college student while his</w:t>
      </w:r>
      <w:r>
        <w:br/>
        <w:t>drafting Club retains exclusive rights, then his drafting Club shall retain</w:t>
      </w:r>
      <w:r>
        <w:br/>
        <w:t>those rights until the later of: (a) the second June 1 following the date of</w:t>
      </w:r>
      <w:r>
        <w:br/>
        <w:t>his selection, or (b) thirty (30) days after NHL Central Registry receives</w:t>
      </w:r>
      <w:r>
        <w:br/>
        <w:t>notice that the Player is no longer a bona fide college student; provided</w:t>
      </w:r>
      <w:r>
        <w:br/>
        <w:t>that if the Player: (1) is in his fourth year of college and has commenced</w:t>
      </w:r>
      <w:r>
        <w:br/>
        <w:t>his fourth year of NCAA eligibility and the Player ceases to be a bona fide</w:t>
      </w:r>
      <w:r>
        <w:br/>
        <w:t>college student on or after January 1 of an academic year, or (2) is in his</w:t>
      </w:r>
      <w:r>
        <w:br/>
        <w:t>fourth year of college, is scheduled to graduate from college at the end of</w:t>
      </w:r>
      <w:r>
        <w:br/>
        <w:t>his fourth year and the Player ceases to be a bona fide college student on</w:t>
      </w:r>
      <w:r>
        <w:br/>
        <w:t>or after January 1 of an academic year, or (3) remains a bona fide college</w:t>
      </w:r>
      <w:r>
        <w:br/>
        <w:t>student through the graduation of his college class, then in the</w:t>
      </w:r>
    </w:p>
    <w:p>
      <w:r>
        <w:t>20</w:t>
      </w:r>
    </w:p>
    <w:p>
      <w:pPr>
        <w:pStyle w:val="Heading4"/>
      </w:pPr>
      <w:r>
        <w:t>2013_cba_069_article_8_8_6_8_6</w:t>
      </w:r>
    </w:p>
    <w:p>
      <w:r>
        <w:t>ARTICLE 8 8.6-8.6</w:t>
      </w:r>
      <w:r>
        <w:br/>
        <w:t>circumstances described in (1) or (2) or (3), the Club shall retain the</w:t>
      </w:r>
      <w:r>
        <w:br/>
        <w:t>exclusive right of negotiation for such Player's services through and</w:t>
      </w:r>
      <w:r>
        <w:br/>
        <w:t>including August 15 of that calendar year.</w:t>
      </w:r>
      <w:r>
        <w:br/>
        <w:t>For purposes of the above provisions, the term "graduation of his college</w:t>
      </w:r>
      <w:r>
        <w:br/>
        <w:t>class" shall mean the class with which the Player is scheduled to graduate</w:t>
      </w:r>
      <w:r>
        <w:br/>
        <w:t>during his final semester of attendance (as opposed to his matriculating</w:t>
      </w:r>
      <w:r>
        <w:br/>
        <w:t>class (the class with which he is expected to graduate as of the date of his</w:t>
      </w:r>
      <w:r>
        <w:br/>
        <w:t>original enrollment)). For purposes of clarity, a Player's graduating class</w:t>
      </w:r>
      <w:r>
        <w:br/>
        <w:t>may change during his tenure in college.</w:t>
      </w:r>
      <w:r>
        <w:br/>
        <w:t>Furthermore, a Player shall be deemed to be scheduled to graduate from</w:t>
      </w:r>
      <w:r>
        <w:br/>
        <w:t>college if, at the conclusion of his fourth year of college he would have</w:t>
      </w:r>
      <w:r>
        <w:br/>
        <w:t>been within five percent (5%) of the minimum number of credits required</w:t>
      </w:r>
      <w:r>
        <w:br/>
        <w:t>to graduate, provided, such determination shall be made assuming that in</w:t>
      </w:r>
      <w:r>
        <w:br/>
        <w:t>such fourth year of college Player earned at least the number of credits</w:t>
      </w:r>
      <w:r>
        <w:br/>
        <w:t>equal to the average number of credits for which he had been enrolled</w:t>
      </w:r>
      <w:r>
        <w:br/>
        <w:t>during his first three years of college. It shall be the Player's responsibility</w:t>
      </w:r>
      <w:r>
        <w:br/>
        <w:t>to promptly provide evidence (i.e., official school transcripts and</w:t>
      </w:r>
      <w:r>
        <w:br/>
        <w:t>requirements) that he was or was not scheduled to graduate. Absent</w:t>
      </w:r>
      <w:r>
        <w:br/>
        <w:t>evidence to the contrary, NHL Central Registry shall treat a Player as if he</w:t>
      </w:r>
      <w:r>
        <w:br/>
        <w:t>was scheduled to graduate or remained a bona fide college student through</w:t>
      </w:r>
      <w:r>
        <w:br/>
        <w:t>the graduation of his college class. Furthermore, a Player who is removed</w:t>
      </w:r>
      <w:r>
        <w:br/>
        <w:t>from his Club's Reserve List as a result of the operation of the above</w:t>
      </w:r>
      <w:r>
        <w:br/>
        <w:t>provisions shall be a draft-related Unrestricted Free Agent effective upon</w:t>
      </w:r>
      <w:r>
        <w:br/>
        <w:t>such removal.</w:t>
      </w:r>
      <w:r>
        <w:br/>
        <w:t>Any Club that retains the exclusive rights to a Player who is a bona fide</w:t>
      </w:r>
      <w:r>
        <w:br/>
        <w:t>college student may request, at any time, that such Player promptly</w:t>
      </w:r>
      <w:r>
        <w:br/>
        <w:t>provide a current official school transcript and the school's graduation</w:t>
      </w:r>
      <w:r>
        <w:br/>
        <w:t>requirements.</w:t>
      </w:r>
      <w:r>
        <w:br/>
        <w:t>As a general matter, the above provisions were not intended to cut off, and</w:t>
      </w:r>
      <w:r>
        <w:br/>
        <w:t>shall not have the effect of cutting off, a Club's exclusive negotiating</w:t>
      </w:r>
      <w:r>
        <w:br/>
        <w:t>rights during the period that a Player remains in college.</w:t>
      </w:r>
      <w:r>
        <w:br/>
        <w:t>(d) Players Drafted from a Club Outside North America.</w:t>
      </w:r>
      <w:r>
        <w:br/>
        <w:t>(i) Notwithstanding any provision of Sections 8.6(a) or (b) to the contrary, if</w:t>
      </w:r>
      <w:r>
        <w:br/>
        <w:t>a Player drafted at age 18 or 19 is drafted from a club outside North</w:t>
      </w:r>
      <w:r>
        <w:br/>
        <w:t>America, his drafting Club shall retain the exclusive right of negotiation</w:t>
      </w:r>
      <w:r>
        <w:br/>
        <w:t>for his services through and including the fourth June 1 following his</w:t>
      </w:r>
      <w:r>
        <w:br/>
        <w:t>selection in the Entry Draft. The Club need not make a Bona Fide Offer to</w:t>
      </w:r>
      <w:r>
        <w:br/>
        <w:t>such Player to retain such rights.</w:t>
      </w:r>
      <w:r>
        <w:br/>
        <w:t>(ii) Notwithstanding any provision of Sections 8.6(a) or (b) to the contrary, if</w:t>
      </w:r>
      <w:r>
        <w:br/>
        <w:t>a Player drafted at age 20 or older is drafted from a club outside North</w:t>
      </w:r>
    </w:p>
    <w:p>
      <w:r>
        <w:t>21</w:t>
      </w:r>
    </w:p>
    <w:p>
      <w:pPr>
        <w:pStyle w:val="Heading4"/>
      </w:pPr>
      <w:r>
        <w:t>2013_cba_070_article_8_8_7_8_9</w:t>
      </w:r>
    </w:p>
    <w:p>
      <w:r>
        <w:t>ARTICLE 8 8.7-8.9</w:t>
      </w:r>
      <w:r>
        <w:br/>
        <w:t>America, his drafting Club shall retain the exclusive right of negotiation</w:t>
      </w:r>
      <w:r>
        <w:br/>
        <w:t>for his services through and including the second June 1 following his</w:t>
      </w:r>
      <w:r>
        <w:br/>
        <w:t>selection in the Entry Draft. The Club need not make a Bona Fide Offer to</w:t>
      </w:r>
      <w:r>
        <w:br/>
        <w:t>such Player to retain such rights.</w:t>
      </w:r>
      <w:r>
        <w:br/>
        <w:t>(iii) Upon the expiration of the applicable exclusive right of negotiation as</w:t>
      </w:r>
      <w:r>
        <w:br/>
        <w:t>outlined in subsections (i) and (ii) above, the Player shall be a draft-related</w:t>
      </w:r>
      <w:r>
        <w:br/>
        <w:t>Unrestricted Free Agent.</w:t>
      </w:r>
      <w:r>
        <w:br/>
        <w:t>(e) A "Bona Fide Offer" is an offer of an SPC which is for a period corresponding to</w:t>
      </w:r>
      <w:r>
        <w:br/>
        <w:t>the Player's age as required under Section 9.1(b) of this Agreement, is to commence at the start</w:t>
      </w:r>
      <w:r>
        <w:br/>
        <w:t>of the next League Year, offers at least the Minimum Paragraph 1 Salary as set forth in Section</w:t>
      </w:r>
      <w:r>
        <w:br/>
        <w:t>11.12 of this Agreement for each League Year covered by such offer and remains open to the</w:t>
      </w:r>
      <w:r>
        <w:br/>
        <w:t>Player for at least thirty (30) days after receipt of the offer by the Player. A Bona Fide Offer</w:t>
      </w:r>
      <w:r>
        <w:br/>
        <w:t>may be conditioned upon acceptance by the Player within thirty (30) days and carries no right to</w:t>
      </w:r>
      <w:r>
        <w:br/>
        <w:t>salary arbitration.</w:t>
      </w:r>
      <w:r>
        <w:br/>
        <w:t>(f) Except as otherwise provided in this Section, a claimed Player unsigned on the</w:t>
      </w:r>
      <w:r>
        <w:br/>
        <w:t>June 1 at 5:00 p.m. New York time next succeeding his draft shall be removed from the Reserve</w:t>
      </w:r>
      <w:r>
        <w:br/>
        <w:t>List of the Club that claimed him.</w:t>
      </w:r>
      <w:r>
        <w:br/>
        <w:t>8.7 Age 18 and 19 Players.</w:t>
      </w:r>
      <w:r>
        <w:br/>
        <w:t>(a) During the first two seasons next succeeding the draft of an age 18 Player, the</w:t>
      </w:r>
      <w:r>
        <w:br/>
        <w:t>Club he signs an SPC with must first offer him to the club from which he was claimed before it</w:t>
      </w:r>
      <w:r>
        <w:br/>
        <w:t>may Loan him.</w:t>
      </w:r>
      <w:r>
        <w:br/>
        <w:t>(b) During the first season next succeeding the draft of an age 19 Player or a Player</w:t>
      </w:r>
      <w:r>
        <w:br/>
        <w:t>who reaches his 19th birthday between September 16 and December 31, inclusive, of the year of</w:t>
      </w:r>
      <w:r>
        <w:br/>
        <w:t>the Entry Draft, the Club he signs an SPC with must first offer him to the club from which he</w:t>
      </w:r>
      <w:r>
        <w:br/>
        <w:t>was claimed before it may Loan him.</w:t>
      </w:r>
      <w:r>
        <w:br/>
        <w:t>(c) During the seasons set forth in (a) and (b) above, the age 18 and age 19 Player,</w:t>
      </w:r>
      <w:r>
        <w:br/>
        <w:t>respectively, may be Loaned to the minor league team affiliate of his Club when his Junior team</w:t>
      </w:r>
      <w:r>
        <w:br/>
        <w:t>is no longer in competition and provided he has been listed on the Club's minor league eligibility</w:t>
      </w:r>
      <w:r>
        <w:br/>
        <w:t>list.</w:t>
      </w:r>
      <w:r>
        <w:br/>
        <w:t>8.8 Assignment of Rights. The rights acquired under the selection process under this Article</w:t>
      </w:r>
      <w:r>
        <w:br/>
        <w:t>shall be transferable without Waivers to any other Club by standard assignment and the</w:t>
      </w:r>
      <w:r>
        <w:br/>
        <w:t>transferee Club shall thereby acquire all of the rights of the original selecting Club.</w:t>
      </w:r>
      <w:r>
        <w:br/>
        <w:t>8.9 Eligibility for Play in the League. No Player shall be eligible for play in the League</w:t>
      </w:r>
      <w:r>
        <w:br/>
        <w:t>unless he:</w:t>
      </w:r>
      <w:r>
        <w:br/>
        <w:t>(a) had been claimed in the last Entry Draft, or was ineligible for claim under Section</w:t>
      </w:r>
      <w:r>
        <w:br/>
        <w:t>8.4; or</w:t>
      </w:r>
      <w:r>
        <w:br/>
        <w:t>(b) had been eligible for claim in the last Entry Draft, but was unclaimed, and:</w:t>
      </w:r>
    </w:p>
    <w:p>
      <w:r>
        <w:t>22</w:t>
      </w:r>
    </w:p>
    <w:p>
      <w:pPr>
        <w:pStyle w:val="Heading4"/>
      </w:pPr>
      <w:r>
        <w:t>2013_cba_071_article_8_8_10_8_11</w:t>
      </w:r>
    </w:p>
    <w:p>
      <w:r>
        <w:t>ARTICLE 8 8.10-8.11</w:t>
      </w:r>
      <w:r>
        <w:br/>
        <w:t>(i) had played hockey in North America the prior season and was age 20 or</w:t>
      </w:r>
      <w:r>
        <w:br/>
        <w:t>older at the time of the last Entry Draft, and signed an SPC which was</w:t>
      </w:r>
      <w:r>
        <w:br/>
        <w:t>signed and registered with the League between the conclusion of the Entry</w:t>
      </w:r>
      <w:r>
        <w:br/>
        <w:t>Draft and commencement of the next NHL Season.</w:t>
      </w:r>
      <w:r>
        <w:br/>
        <w:t>(ii) had played hockey in North America the prior season and was under age</w:t>
      </w:r>
      <w:r>
        <w:br/>
        <w:t>20 at the time of the last Entry Draft, and signed an SPC which was signed</w:t>
      </w:r>
      <w:r>
        <w:br/>
        <w:t>and registered with the League between the conclusion of the Entry Draft</w:t>
      </w:r>
      <w:r>
        <w:br/>
        <w:t>and commencement of the Major Juniors season (except that if such</w:t>
      </w:r>
      <w:r>
        <w:br/>
        <w:t>Player had signed an NHL try-out form, which was signed and registered</w:t>
      </w:r>
      <w:r>
        <w:br/>
        <w:t>with the League during the aforesaid time period, then the deadline for</w:t>
      </w:r>
      <w:r>
        <w:br/>
        <w:t>signing and registering with the League an SPC with such try-out Club</w:t>
      </w:r>
      <w:r>
        <w:br/>
        <w:t>shall be the commencement of the NHL Season).</w:t>
      </w:r>
      <w:r>
        <w:br/>
        <w:t>(iii) had played hockey outside of North America in the prior season and was</w:t>
      </w:r>
      <w:r>
        <w:br/>
        <w:t>age 22 or older at the time of the last Entry Draft and signed an SPC which</w:t>
      </w:r>
      <w:r>
        <w:br/>
        <w:t>was signed and registered with the League between the conclusion of the</w:t>
      </w:r>
      <w:r>
        <w:br/>
        <w:t>Entry Draft and the commencement of the next NHL Season.</w:t>
      </w:r>
      <w:r>
        <w:br/>
        <w:t>(iv) The words "eligible for claim in the last Entry Draft" in subparagraph (b)</w:t>
      </w:r>
      <w:r>
        <w:br/>
        <w:t>above mean "eligible for claim in all rounds of the last Entry Draft." The</w:t>
      </w:r>
      <w:r>
        <w:br/>
        <w:t>words "the prior season" in subparagraph (i), (ii) and (iii) above mean "a</w:t>
      </w:r>
      <w:r>
        <w:br/>
        <w:t>full season prior to the last Entry Draft."</w:t>
      </w:r>
      <w:r>
        <w:br/>
        <w:t>8.10 Age of Players. As used in this Article, "age 18" means a Player reaching his eighteenth</w:t>
      </w:r>
      <w:r>
        <w:br/>
        <w:t>birthday between January 1 next preceding the Entry Draft and September 15 next following the</w:t>
      </w:r>
      <w:r>
        <w:br/>
        <w:t>Entry Draft, both dates included; "age 19" means a Player reaching his nineteenth birthday by no</w:t>
      </w:r>
      <w:r>
        <w:br/>
        <w:t>later than September 15 in the calendar year of the Entry Draft; "age 20" means a Player reaching</w:t>
      </w:r>
      <w:r>
        <w:br/>
        <w:t>his twentieth birthday by no later than December 31 in the calendar year of the Entry Draft; "age</w:t>
      </w:r>
      <w:r>
        <w:br/>
        <w:t>21" means a Player reaching his twenty-first birthday by December 31 in the calendar year of the</w:t>
      </w:r>
      <w:r>
        <w:br/>
        <w:t>Entry Draft; and "age 22" means a Player reaching his twenty-second birthday by December 31</w:t>
      </w:r>
      <w:r>
        <w:br/>
        <w:t>in the calendar year of the Entry Draft.</w:t>
      </w:r>
      <w:r>
        <w:br/>
        <w:t>8.11 NHLPA Meeting at Pre-Draft Combine . In the event that the NHL schedules a combine</w:t>
      </w:r>
      <w:r>
        <w:br/>
        <w:t>or any other event involving undrafted hockey Players, the NHLPA shall be entitled to attend</w:t>
      </w:r>
      <w:r>
        <w:br/>
        <w:t>and hold a private and closed meeting of those Players.</w:t>
      </w:r>
    </w:p>
    <w:p>
      <w:r>
        <w:t>23</w:t>
      </w:r>
    </w:p>
    <w:p>
      <w:pPr>
        <w:pStyle w:val="Heading4"/>
      </w:pPr>
      <w:r>
        <w:t>2013_cba_072_article_9_9_1_9_1</w:t>
      </w:r>
    </w:p>
    <w:p>
      <w:r>
        <w:t>ARTICLE 9 9.1-9.1</w:t>
      </w:r>
    </w:p>
    <w:p>
      <w:pPr>
        <w:pStyle w:val="Heading4"/>
      </w:pPr>
      <w:r>
        <w:t>2013_cba_073_article_9</w:t>
      </w:r>
    </w:p>
    <w:p>
      <w:r>
        <w:t>ARTICLE 9</w:t>
      </w:r>
      <w:r>
        <w:br/>
        <w:t>ENTRY LEVEL COMPENSATION</w:t>
      </w:r>
      <w:r>
        <w:br/>
        <w:t>9.1 Applicability and Duration. Effective with SPCs entered into after the execution of this</w:t>
      </w:r>
      <w:r>
        <w:br/>
        <w:t>Agreement:</w:t>
      </w:r>
      <w:r>
        <w:br/>
        <w:t>(a) No Club may enter into an SPC with a Rookie that provides for compensation in</w:t>
      </w:r>
      <w:r>
        <w:br/>
        <w:t>excess of that permitted by this Article.</w:t>
      </w:r>
      <w:r>
        <w:br/>
        <w:t>(b) Subject to subsection (c) below, the period covered by the SPC for every Rookie,</w:t>
      </w:r>
      <w:r>
        <w:br/>
        <w:t>and the number of years that such Player will be in the Entry Level System and subject to the</w:t>
      </w:r>
      <w:r>
        <w:br/>
        <w:t>compensation limits set out in this Article, shall be as indicated on the chart immediately below,</w:t>
      </w:r>
      <w:r>
        <w:br/>
        <w:t>and during such period, the Player shall be deemed to be a "Group 1 Player":</w:t>
      </w:r>
      <w:r>
        <w:br/>
        <w:t>First SPC Signing Age</w:t>
      </w:r>
      <w:r>
        <w:br/>
        <w:t>Period Covered by First SPC</w:t>
      </w:r>
      <w:r>
        <w:br/>
        <w:t>and Years in the Entry Level System</w:t>
      </w:r>
      <w:r>
        <w:br/>
        <w:t>and Subject to Compensation Limits</w:t>
      </w:r>
      <w:r>
        <w:br/>
        <w:t>18-21 3 years</w:t>
      </w:r>
      <w:r>
        <w:br/>
        <w:t>22-23 2 years</w:t>
      </w:r>
      <w:r>
        <w:br/>
        <w:t>24 1 year</w:t>
      </w:r>
      <w:r>
        <w:br/>
        <w:t>25 and older No required number of years, not in the Entry Level</w:t>
      </w:r>
      <w:r>
        <w:br/>
        <w:t>System and not subject to limits on compensation</w:t>
      </w:r>
      <w:r>
        <w:br/>
        <w:t>(c) Notwithstanding the chart set forth in (b) above, a Player who at the time he was</w:t>
      </w:r>
      <w:r>
        <w:br/>
        <w:t>drafted was playing for a team outside North America or who meets the qualifications set forth in</w:t>
      </w:r>
    </w:p>
    <w:p>
      <w:pPr>
        <w:pStyle w:val="Heading4"/>
      </w:pPr>
      <w:r>
        <w:t>2013_cba_074_article_8_4_a_v_a_european_player_who_signs_his_first_spc_at_ages_25_27_shall_be</w:t>
      </w:r>
    </w:p>
    <w:p>
      <w:r>
        <w:t>Article 8.4(a)(v) (a "European Player") who signs his first SPC at ages 25-27 shall be subject to</w:t>
      </w:r>
      <w:r>
        <w:br/>
        <w:t>the Entry Level System for one (1) year. A European Player who signs his first SPC at age 28 or</w:t>
      </w:r>
      <w:r>
        <w:br/>
        <w:t>older is not subject to the Entry Level System under any circumstances.</w:t>
      </w:r>
      <w:r>
        <w:br/>
        <w:t>(d) (i) In the event that an 18 year old or 19 year old Player signs an SPC with a</w:t>
      </w:r>
      <w:r>
        <w:br/>
        <w:t>Club but does not play at least ten (10) NHL Games in the first season</w:t>
      </w:r>
      <w:r>
        <w:br/>
        <w:t>under that SPC, the term of his SPC and his number of years in the Entry</w:t>
      </w:r>
      <w:r>
        <w:br/>
        <w:t>Level System shall be extended for a period of one (1) year, except that</w:t>
      </w:r>
      <w:r>
        <w:br/>
        <w:t>this automatic extension will not apply to a Player who is 19 according to</w:t>
      </w:r>
      <w:r>
        <w:br/>
        <w:t>Section 9.2 by virtue of turning 20 between September 16 and December</w:t>
      </w:r>
      <w:r>
        <w:br/>
        <w:t>31 in the year in which he first signs an SPC. Unless a Player and Club</w:t>
      </w:r>
      <w:r>
        <w:br/>
        <w:t>expressly agree to the contrary, in the event a Player's SPC is extended an</w:t>
      </w:r>
      <w:r>
        <w:br/>
        <w:t>additional year in accordance with this subsection, all terms of the SPC,</w:t>
      </w:r>
      <w:r>
        <w:br/>
        <w:t>with the exception of Signing Bonuses, but including Paragraph 1 Salary,</w:t>
      </w:r>
      <w:r>
        <w:br/>
        <w:t>games played bonuses and Exhibit 5 bonuses, shall be extended; provided,</w:t>
      </w:r>
      <w:r>
        <w:br/>
        <w:t>however, that the Player's Paragraph 1 Salary shall be extended in all</w:t>
      </w:r>
      <w:r>
        <w:br/>
        <w:t>circumstances.</w:t>
      </w:r>
    </w:p>
    <w:p>
      <w:r>
        <w:t>24</w:t>
      </w:r>
    </w:p>
    <w:p>
      <w:pPr>
        <w:pStyle w:val="Heading4"/>
      </w:pPr>
      <w:r>
        <w:t>2013_cba_075_article_9_9_2_9_3</w:t>
      </w:r>
    </w:p>
    <w:p>
      <w:r>
        <w:t>ARTICLE 9 9.2-9.3</w:t>
      </w:r>
      <w:r>
        <w:br/>
        <w:t>(ii) In the event that a Player signs his first SPC at age 18 and has had his SPC</w:t>
      </w:r>
      <w:r>
        <w:br/>
        <w:t>extended pursuant to Subsection (i), and such Player does not play at least</w:t>
      </w:r>
      <w:r>
        <w:br/>
        <w:t>ten (10) NHL Games in the second season under that SPC, then the term</w:t>
      </w:r>
      <w:r>
        <w:br/>
        <w:t>of his SPC and his number of years in the Entry Level System shall be</w:t>
      </w:r>
      <w:r>
        <w:br/>
        <w:t>extended for one (1) additional year. Unless a Player and Club expressly</w:t>
      </w:r>
      <w:r>
        <w:br/>
        <w:t>agree to the contrary, in the event a Player's SPC is extended an additional</w:t>
      </w:r>
      <w:r>
        <w:br/>
        <w:t>year in accordance with this Subsection, all terms of the SPC, with the</w:t>
      </w:r>
      <w:r>
        <w:br/>
        <w:t>exception of Signing Bonuses, but including Paragraph 1 Salary, games</w:t>
      </w:r>
      <w:r>
        <w:br/>
        <w:t>played bonuses and Exhibit 5 bonuses, shall be extended; provided,</w:t>
      </w:r>
      <w:r>
        <w:br/>
        <w:t>however, that the Player's Paragraph 1 Salary shall be extended in all</w:t>
      </w:r>
      <w:r>
        <w:br/>
        <w:t>circumstances.</w:t>
      </w:r>
      <w:r>
        <w:br/>
        <w:t>(iii) In the event a Player ceases to render his playing services called for under</w:t>
      </w:r>
      <w:r>
        <w:br/>
        <w:t>his SPC (except as a result of injury, illness or disability) during such</w:t>
      </w:r>
      <w:r>
        <w:br/>
        <w:t>period that he is in the Entry Level System, then during such non-playing</w:t>
      </w:r>
      <w:r>
        <w:br/>
        <w:t>period, the Player's number of years in the Entry Level System shall be</w:t>
      </w:r>
      <w:r>
        <w:br/>
        <w:t>extended for a period equal to the remaining unfulfilled portion of his</w:t>
      </w:r>
      <w:r>
        <w:br/>
        <w:t>SPC.</w:t>
      </w:r>
      <w:r>
        <w:br/>
        <w:t>(iv) The return dates to Major Juniors (as established by Agreement between</w:t>
      </w:r>
      <w:r>
        <w:br/>
        <w:t>the NHL and the Canadian Hockey League, dated May 2, 1995 (or any</w:t>
      </w:r>
      <w:r>
        <w:br/>
        <w:t>successor or similar agreement so long as there is no material change in</w:t>
      </w:r>
      <w:r>
        <w:br/>
        <w:t>those return dates)), and the minor leagues (as set forth in Section 8.7) are</w:t>
      </w:r>
      <w:r>
        <w:br/>
        <w:t>hereby confirmed and affirmed and are continued during the term of this</w:t>
      </w:r>
      <w:r>
        <w:br/>
        <w:t>Agreement and any extension hereof (e.g., return dates, prohibition on</w:t>
      </w:r>
      <w:r>
        <w:br/>
        <w:t>sending underage players to minors).</w:t>
      </w:r>
      <w:r>
        <w:br/>
        <w:t>9.2 Age of Players. As used in this Article, "age," including "First SPC Signing Age," means</w:t>
      </w:r>
      <w:r>
        <w:br/>
        <w:t>a Player's age on September 15 of the calendar year in which he signs an SPC, regardless of his</w:t>
      </w:r>
      <w:r>
        <w:br/>
        <w:t>actual age on the date he signs such SPC.</w:t>
      </w:r>
      <w:r>
        <w:br/>
        <w:t>9.3 Entry Level Compensation Limits.</w:t>
      </w:r>
      <w:r>
        <w:br/>
        <w:t>(a) The maximum annual aggregate Paragraph 1 NHL Salary, Signing Bonuses and</w:t>
      </w:r>
      <w:r>
        <w:br/>
        <w:t>games played bonuses permitted to be paid to a Group 1 Player in each League Year of his first</w:t>
      </w:r>
      <w:r>
        <w:br/>
        <w:t>SPC shall be as follows:</w:t>
      </w:r>
      <w:r>
        <w:br/>
        <w:t>Draft Year NHL Compensation</w:t>
      </w:r>
      <w:r>
        <w:br/>
        <w:t>2005 US$ 850,000</w:t>
      </w:r>
      <w:r>
        <w:br/>
        <w:t>2006 US$ 850,000</w:t>
      </w:r>
      <w:r>
        <w:br/>
        <w:t>2007 US$ 875,000</w:t>
      </w:r>
      <w:r>
        <w:br/>
        <w:t>2008 US$ 875,000</w:t>
      </w:r>
    </w:p>
    <w:p>
      <w:r>
        <w:t>25</w:t>
      </w:r>
    </w:p>
    <w:p>
      <w:pPr>
        <w:pStyle w:val="Heading4"/>
      </w:pPr>
      <w:r>
        <w:t>2013_cba_076_article_9_9_4_9_4</w:t>
      </w:r>
    </w:p>
    <w:p>
      <w:r>
        <w:t>ARTICLE 9 9.4-9.4</w:t>
      </w:r>
      <w:r>
        <w:br/>
        <w:t>Draft Year NHL Compensation</w:t>
      </w:r>
      <w:r>
        <w:br/>
        <w:t>2009 US$ 900,000</w:t>
      </w:r>
      <w:r>
        <w:br/>
        <w:t>2010 US$ 900,000</w:t>
      </w:r>
      <w:r>
        <w:br/>
        <w:t>2011 - 2022 US$ 925,000</w:t>
      </w:r>
      <w:r>
        <w:br/>
        <w:t>For example, an 18 year old Player drafted in 2013 and signing an SPC at the age of 19 must</w:t>
      </w:r>
      <w:r>
        <w:br/>
        <w:t>sign a three-year SPC, with a maximum compensation of U.S. $925,000 per League Year.</w:t>
      </w:r>
      <w:r>
        <w:br/>
        <w:t>(b) The aggregate of all Signing Bonuses attributable to any League Year to be paid</w:t>
      </w:r>
      <w:r>
        <w:br/>
        <w:t>to a Group 1 Player may not exceed 10% of the Player's compensation for such League Year.</w:t>
      </w:r>
      <w:r>
        <w:br/>
        <w:t>Games played bonuses attributable to a League Year shall be included in compensation for that</w:t>
      </w:r>
      <w:r>
        <w:br/>
        <w:t>League Year at their full potential value (i.e., assuming all such bonuses are earned) and shall be</w:t>
      </w:r>
      <w:r>
        <w:br/>
        <w:t>treated as Paragraph 1 NHL Salary. A Group 1 Player may not contract for or receive any</w:t>
      </w:r>
      <w:r>
        <w:br/>
        <w:t>bonuses whatsoever other than a Signing Bonus, a games played bonus and Exhibit 5 Bonuses.</w:t>
      </w:r>
      <w:r>
        <w:br/>
        <w:t>(c) The provisions of this Article 9 (including without limitation, the terms specified</w:t>
      </w:r>
      <w:r>
        <w:br/>
        <w:t>in Exhibit 5) shall have no application to any Player other than a Player who is subject to the</w:t>
      </w:r>
      <w:r>
        <w:br/>
        <w:t>Entry Level System in accordance with this Article 9.</w:t>
      </w:r>
      <w:r>
        <w:br/>
        <w:t>(d) Draft-related Unrestricted Free Agents will be subject to the maximum annual</w:t>
      </w:r>
      <w:r>
        <w:br/>
        <w:t>aggregate compensation limits set forth in this Section 9.3 applicable in the Entry Draft year</w:t>
      </w:r>
      <w:r>
        <w:br/>
        <w:t>immediately preceding the date on which the Player signs his Entry Level SPC. Such a Player</w:t>
      </w:r>
      <w:r>
        <w:br/>
        <w:t>will be subject to all of the other terms and provisions of this Article 9, including without</w:t>
      </w:r>
      <w:r>
        <w:br/>
        <w:t>limitation, the terms of Exhibit 5 and the maximum annual Signing Bonus for a draft-related</w:t>
      </w:r>
      <w:r>
        <w:br/>
        <w:t>Unrestricted Free Agent will be limited to 10% of the Player's compensation in any League Year.</w:t>
      </w:r>
      <w:r>
        <w:br/>
        <w:t>(e) An SPC for a Group 1 Player, which is filed with Central Registry after the Club's</w:t>
      </w:r>
      <w:r>
        <w:br/>
        <w:t>last Regular Season Game, and which is to be effective for the League Year during which it is</w:t>
      </w:r>
      <w:r>
        <w:br/>
        <w:t>filed, may contain a Signing Bonus payable during that first (the current) League Year only if: (i)</w:t>
      </w:r>
      <w:r>
        <w:br/>
        <w:t>such SPC is a multi-year SPC, (ii) such Club is currently playing in the Playoffs, (iii) such Player</w:t>
      </w:r>
      <w:r>
        <w:br/>
        <w:t>is eligible to play in the Playoffs, and (iv) the SPC is signed and filed with Central Registry by</w:t>
      </w:r>
      <w:r>
        <w:br/>
        <w:t>5:00 pm New York time no later than the day prior to the Club's last NHL Game in that League</w:t>
      </w:r>
      <w:r>
        <w:br/>
        <w:t>Year.</w:t>
      </w:r>
      <w:r>
        <w:br/>
        <w:t>9.4 Minor League Compensation . Each SPC entered into with a Rookie in the Entry Level</w:t>
      </w:r>
      <w:r>
        <w:br/>
        <w:t>System shall automatically be deemed to be a "two way" SPC with a minor league salary equal</w:t>
      </w:r>
      <w:r>
        <w:br/>
        <w:t>to the Paragraph 1 Minor League Salary set forth in such SPC or, if no minor league salary is set</w:t>
      </w:r>
      <w:r>
        <w:br/>
        <w:t>forth, the greater of (i) $35,000 and (ii) the minimum minor league salary provided for Players in</w:t>
      </w:r>
      <w:r>
        <w:br/>
        <w:t>the Minors; provided, however, in no event may such an SPC provide for minor league</w:t>
      </w:r>
      <w:r>
        <w:br/>
        <w:t>compensation, including any bonuses for games played, greater than the amount indicated on the</w:t>
      </w:r>
      <w:r>
        <w:br/>
        <w:t>following chart:</w:t>
      </w:r>
    </w:p>
    <w:p>
      <w:r>
        <w:t>26</w:t>
      </w:r>
    </w:p>
    <w:p>
      <w:pPr>
        <w:pStyle w:val="Heading4"/>
      </w:pPr>
      <w:r>
        <w:t>2013_cba_077_article_9_9_5_9_7</w:t>
      </w:r>
    </w:p>
    <w:p>
      <w:r>
        <w:t>ARTICLE 9 9.5-9.7</w:t>
      </w:r>
      <w:r>
        <w:br/>
        <w:t>Draft Year</w:t>
      </w:r>
      <w:r>
        <w:br/>
        <w:t>Maximum Minor League</w:t>
      </w:r>
      <w:r>
        <w:br/>
        <w:t>Compensation</w:t>
      </w:r>
      <w:r>
        <w:br/>
        <w:t>2005 US$ 62,500</w:t>
      </w:r>
      <w:r>
        <w:br/>
        <w:t>2006 US$ 62,500</w:t>
      </w:r>
      <w:r>
        <w:br/>
        <w:t>2007 US$ 65,000</w:t>
      </w:r>
      <w:r>
        <w:br/>
        <w:t>2008 US$ 65,000</w:t>
      </w:r>
      <w:r>
        <w:br/>
        <w:t>2009 US$ 67,500</w:t>
      </w:r>
      <w:r>
        <w:br/>
        <w:t>2010 US$ 67,500</w:t>
      </w:r>
      <w:r>
        <w:br/>
        <w:t>2011 - 2022 US$ 70,000</w:t>
      </w:r>
      <w:r>
        <w:br/>
        <w:t>A Group 1 Player may not contract for or receive any bonuses for minor league service other</w:t>
      </w:r>
      <w:r>
        <w:br/>
        <w:t>than a games played bonus.</w:t>
      </w:r>
      <w:r>
        <w:br/>
        <w:t>The maximum compensation payable to a Group 1 Player who is playing in the Major Juniors</w:t>
      </w:r>
      <w:r>
        <w:br/>
        <w:t>shall be U.S. $10,500 per League Year.</w:t>
      </w:r>
      <w:r>
        <w:br/>
        <w:t>9.5 Exhibit 5 Performance Bonuses. Clubs and Players may negotiate, and a Player who is</w:t>
      </w:r>
      <w:r>
        <w:br/>
        <w:t>subject to the Entry Level System under Article 9 may be paid bonuses for the types of</w:t>
      </w:r>
      <w:r>
        <w:br/>
        <w:t>performance, and in the maximum amounts, set forth in Exhibit 5.</w:t>
      </w:r>
      <w:r>
        <w:br/>
        <w:t>9.6 Loans to East Coast Hockey League. Players who are party to an Entry Level SPC may</w:t>
      </w:r>
      <w:r>
        <w:br/>
        <w:t>be Loaned to the East Coast Hockey League ("ECHL") without the requirement of Player</w:t>
      </w:r>
      <w:r>
        <w:br/>
        <w:t>consent, provided the Player will continue to be paid the stated amount of the AHL portion of his</w:t>
      </w:r>
      <w:r>
        <w:br/>
        <w:t>two-way SPC.</w:t>
      </w:r>
      <w:r>
        <w:br/>
        <w:t>9.7 Games Played Bonuses for Group 1 Players. Games played bonuses may be provided to</w:t>
      </w:r>
      <w:r>
        <w:br/>
        <w:t>a Group 1 Player only for: (i) five (5) games played, (ii) ten (10) games played, and (iii) more</w:t>
      </w:r>
      <w:r>
        <w:br/>
        <w:t>than ten (10) games played. Such bonuses shall be subject to the maximum limit on the amount</w:t>
      </w:r>
      <w:r>
        <w:br/>
        <w:t>payable and subject to the other conditions for such bonuses, as set forth below.</w:t>
      </w:r>
      <w:r>
        <w:br/>
        <w:t>(a) Subject to the Entry Level compensation limits set forth in Section 9.3 above, for</w:t>
      </w:r>
      <w:r>
        <w:br/>
        <w:t>Skaters: (i) bonuses awarded for five (5) games played shall be limited to a maximum of $25,000</w:t>
      </w:r>
      <w:r>
        <w:br/>
        <w:t>in the aggregate; and (ii) bonuses awarded for ten (10) or more games played are not limited as</w:t>
      </w:r>
      <w:r>
        <w:br/>
        <w:t>to the maximum amount of the bonus; and</w:t>
      </w:r>
      <w:r>
        <w:br/>
        <w:t>(b) Subject to the Entry Level compensation limits set forth in Section 9.3 above, for</w:t>
      </w:r>
      <w:r>
        <w:br/>
        <w:t>Goalies: (i) bonuses awarded for five (5) games played shall be limited to a maximum of</w:t>
      </w:r>
      <w:r>
        <w:br/>
        <w:t>$50,000 in the aggregate, with a minimum time-on-ice requirement of at least 30 minutes per</w:t>
      </w:r>
    </w:p>
    <w:p>
      <w:r>
        <w:t>27</w:t>
      </w:r>
    </w:p>
    <w:p>
      <w:pPr>
        <w:pStyle w:val="Heading4"/>
      </w:pPr>
      <w:r>
        <w:t>2013_cba_078_article_9_9_7_9_7</w:t>
      </w:r>
    </w:p>
    <w:p>
      <w:r>
        <w:t>ARTICLE 9 9.7-9.7</w:t>
      </w:r>
      <w:r>
        <w:br/>
        <w:t>game; and (ii) bonuses awarded for ten (10) or more games played are not limited as to the</w:t>
      </w:r>
      <w:r>
        <w:br/>
        <w:t>amount of the bonus, and shall not require a minimum amount of time-on-ice in any game; and</w:t>
      </w:r>
      <w:r>
        <w:br/>
        <w:t>(c) Final National Hockey League official statistics shall be utilized in determining</w:t>
      </w:r>
      <w:r>
        <w:br/>
        <w:t>whether a Player earned a game played.</w:t>
      </w:r>
    </w:p>
    <w:p>
      <w:r>
        <w:t>28</w:t>
      </w:r>
    </w:p>
    <w:p>
      <w:pPr>
        <w:pStyle w:val="Heading4"/>
      </w:pPr>
      <w:r>
        <w:t>2013_cba_079_article_10_10_1_10_1</w:t>
      </w:r>
    </w:p>
    <w:p>
      <w:r>
        <w:t>ARTICLE 10 10.1-10.1</w:t>
      </w:r>
    </w:p>
    <w:p>
      <w:pPr>
        <w:pStyle w:val="Heading4"/>
      </w:pPr>
      <w:r>
        <w:t>2013_cba_080_article_10</w:t>
      </w:r>
    </w:p>
    <w:p>
      <w:r>
        <w:t>ARTICLE 10</w:t>
      </w:r>
      <w:r>
        <w:br/>
        <w:t>FREE AGENCY</w:t>
      </w:r>
      <w:r>
        <w:br/>
        <w:t>10.1 Unrestricted Free Agents .</w:t>
      </w:r>
      <w:r>
        <w:br/>
        <w:t>(a) Group 3 Players and Free Agents.</w:t>
      </w:r>
      <w:r>
        <w:br/>
        <w:t>(i) Any Player who either has seven (7) Accrued Seasons or is 27 years of age</w:t>
      </w:r>
      <w:r>
        <w:br/>
        <w:t>or older as of June 30 of the end of a League Year, shall, if his most recent</w:t>
      </w:r>
      <w:r>
        <w:br/>
        <w:t>SPC has expired, with such expiry occurring either as of June 30 of such</w:t>
      </w:r>
      <w:r>
        <w:br/>
        <w:t>League Year or June 30 of any prior League Year, become an Unrestricted</w:t>
      </w:r>
      <w:r>
        <w:br/>
        <w:t>Free Agent. Such Player shall be completely free to negotiate and sign an</w:t>
      </w:r>
      <w:r>
        <w:br/>
        <w:t>SPC with any Club, and any Club shall be completely free to negotiate and</w:t>
      </w:r>
      <w:r>
        <w:br/>
        <w:t>sign an SPC with such Player, without penalty or restriction, or being</w:t>
      </w:r>
      <w:r>
        <w:br/>
        <w:t>subject to any Right of First Refusal, Draft Choice Compensation or any</w:t>
      </w:r>
      <w:r>
        <w:br/>
        <w:t>other compensation or equalization obligation of any kind.</w:t>
      </w:r>
      <w:r>
        <w:br/>
        <w:t>(ii) An Unrestricted Free Agent shall not be subject to any limitations on the</w:t>
      </w:r>
      <w:r>
        <w:br/>
        <w:t>period of time before which he may qualify as an Unrestricted Free Agent</w:t>
      </w:r>
      <w:r>
        <w:br/>
        <w:t>again, or to any limitations on the number of times he may become an</w:t>
      </w:r>
      <w:r>
        <w:br/>
        <w:t>Unrestricted Free Agent, except for a Group 5 Player, who may only elect</w:t>
      </w:r>
      <w:r>
        <w:br/>
        <w:t>to become a Group 5 Player once, but who may qualify to be another type</w:t>
      </w:r>
      <w:r>
        <w:br/>
        <w:t>of Unrestricted Free Agent in accordance with the terms of this</w:t>
      </w:r>
      <w:r>
        <w:br/>
        <w:t>Agreement.</w:t>
      </w:r>
      <w:r>
        <w:br/>
        <w:t>(b) Group 5 Free Agents.</w:t>
      </w:r>
      <w:r>
        <w:br/>
        <w:t>(i) Means any Player who has completed ten (10) or more professional</w:t>
      </w:r>
      <w:r>
        <w:br/>
        <w:t>seasons (minor league or NHL seasons, but excluding any season in Major</w:t>
      </w:r>
      <w:r>
        <w:br/>
        <w:t>Juniors), and who did not earn in the final year of his SPC more than that</w:t>
      </w:r>
      <w:r>
        <w:br/>
        <w:t>year's Average League Salary, provided that such Player has not</w:t>
      </w:r>
      <w:r>
        <w:br/>
        <w:t>previously elected to become an Unrestricted Free Agent pursuant to the</w:t>
      </w:r>
      <w:r>
        <w:br/>
        <w:t>terms of Section 10.1(b)(ii) below or the terms governing Group 5 Free</w:t>
      </w:r>
      <w:r>
        <w:br/>
        <w:t>Agents in any collective bargaining agreement preceding this Agreement.</w:t>
      </w:r>
      <w:r>
        <w:br/>
        <w:t>For the purposes of the foregoing, the term "professional season" shall:</w:t>
      </w:r>
      <w:r>
        <w:br/>
        <w:t>(A) for a Player aged 18 or 19, mean any season in which such Player</w:t>
      </w:r>
      <w:r>
        <w:br/>
        <w:t>plays in eleven (11) or more Professional Games (including NHL Regular</w:t>
      </w:r>
      <w:r>
        <w:br/>
        <w:t>Season and Playoff Games, minor league regular season and playoff</w:t>
      </w:r>
      <w:r>
        <w:br/>
        <w:t>games, and games played in any European professional league, while</w:t>
      </w:r>
      <w:r>
        <w:br/>
        <w:t>under an SPC), and (B) for a Player aged 20 or older, mean any season in</w:t>
      </w:r>
      <w:r>
        <w:br/>
        <w:t>which such Player plays in one or more Professional Games (including</w:t>
      </w:r>
      <w:r>
        <w:br/>
        <w:t>NHL Regular Season and Playoff Games, minor league regular season and</w:t>
      </w:r>
      <w:r>
        <w:br/>
        <w:t>playoff games, and games played in any European professional league,</w:t>
      </w:r>
      <w:r>
        <w:br/>
        <w:t>while under an SPC).</w:t>
      </w:r>
      <w:r>
        <w:br/>
        <w:t>(ii) Any Group 5 Player shall be entitled at the expiration of his SPC to elect</w:t>
      </w:r>
      <w:r>
        <w:br/>
        <w:t>to become an Unrestricted Free Agent by notifying in writing the League</w:t>
      </w:r>
    </w:p>
    <w:p>
      <w:r>
        <w:t>29</w:t>
      </w:r>
    </w:p>
    <w:p>
      <w:pPr>
        <w:pStyle w:val="Heading4"/>
      </w:pPr>
      <w:r>
        <w:t>2013_cba_081_article_10_10_1_10_1</w:t>
      </w:r>
    </w:p>
    <w:p>
      <w:r>
        <w:t>ARTICLE 10 10.1-10.1</w:t>
      </w:r>
      <w:r>
        <w:br/>
        <w:t>and his Prior Club, in accordance with Exhibit 3 hereof, of such election</w:t>
      </w:r>
      <w:r>
        <w:br/>
        <w:t>on or before July 10 (or such other date as may be agreed in an applicable</w:t>
      </w:r>
      <w:r>
        <w:br/>
        <w:t>critical date calendar agreed to by the League and the NHLPA) of the</w:t>
      </w:r>
      <w:r>
        <w:br/>
        <w:t>League Year in which such Player qualifies to become a Free Agent</w:t>
      </w:r>
      <w:r>
        <w:br/>
        <w:t>pursuant to this subsection. Upon making such election, such Player shall</w:t>
      </w:r>
      <w:r>
        <w:br/>
        <w:t>be completely free to negotiate and sign an SPC with any Club, and any</w:t>
      </w:r>
      <w:r>
        <w:br/>
        <w:t>Club shall be completely free to negotiate and sign an SPC with such</w:t>
      </w:r>
      <w:r>
        <w:br/>
        <w:t>Player, without penalty or restriction, or being subject to any Right of First</w:t>
      </w:r>
      <w:r>
        <w:br/>
        <w:t>Refusal, Draft Choice Compensation or any other compensation or</w:t>
      </w:r>
      <w:r>
        <w:br/>
        <w:t>equalization obligation of any kind.</w:t>
      </w:r>
      <w:r>
        <w:br/>
        <w:t>(c) Group 6 Free Agents.</w:t>
      </w:r>
      <w:r>
        <w:br/>
        <w:t>(i) Means any Player who is age 25 or older who has completed three (3) or</w:t>
      </w:r>
      <w:r>
        <w:br/>
        <w:t>more professional seasons, whose SPC has expired and: (i) in the case of a</w:t>
      </w:r>
      <w:r>
        <w:br/>
        <w:t>Player other than a goaltender, has played less than 80 NHL Games, or (ii)</w:t>
      </w:r>
      <w:r>
        <w:br/>
        <w:t>in the case of a goaltender, has played less than 28 NHL Games (for the</w:t>
      </w:r>
      <w:r>
        <w:br/>
        <w:t>purpose of this definition, a goaltender must have played a minimum of</w:t>
      </w:r>
      <w:r>
        <w:br/>
        <w:t>thirty (30) minutes in an NHL Game to register a game played). For the</w:t>
      </w:r>
      <w:r>
        <w:br/>
        <w:t>purposes of the foregoing, the term professional season shall: (A) for a</w:t>
      </w:r>
      <w:r>
        <w:br/>
        <w:t>Player aged 18 or 19, mean any season in which such Player plays in</w:t>
      </w:r>
      <w:r>
        <w:br/>
        <w:t>eleven (11) or more Professional Games (including NHL Regular Season</w:t>
      </w:r>
      <w:r>
        <w:br/>
        <w:t>and Playoff Games, minor league regular season and playoff games, and</w:t>
      </w:r>
      <w:r>
        <w:br/>
        <w:t>games played in any European professional league, while under an SPC),</w:t>
      </w:r>
      <w:r>
        <w:br/>
        <w:t>and (B) for a Player aged 20 or older, mean any season in which such</w:t>
      </w:r>
      <w:r>
        <w:br/>
        <w:t>Player plays in one or more Professional Games (including NHL Regular</w:t>
      </w:r>
      <w:r>
        <w:br/>
        <w:t>Season and Playoff Games, minor league regular season and playoff</w:t>
      </w:r>
      <w:r>
        <w:br/>
        <w:t>games, and games played in any European professional league, while</w:t>
      </w:r>
      <w:r>
        <w:br/>
        <w:t>under an SPC).</w:t>
      </w:r>
      <w:r>
        <w:br/>
        <w:t>(ii) Any Group 6 Player shall, at the expiration of his SPC, become an</w:t>
      </w:r>
      <w:r>
        <w:br/>
        <w:t>Unrestricted Free Agent and shall be completely free to negotiate and sign</w:t>
      </w:r>
      <w:r>
        <w:br/>
        <w:t>an SPC with any Club, and any Club shall be completely free to negotiate</w:t>
      </w:r>
      <w:r>
        <w:br/>
        <w:t>and sign an SPC with such Player, without penalty or restriction, or being</w:t>
      </w:r>
      <w:r>
        <w:br/>
        <w:t>subject to any Right of First Refusal, Draft Choice Compensation or any</w:t>
      </w:r>
      <w:r>
        <w:br/>
        <w:t>other compensation or equalization obligation of any kind.</w:t>
      </w:r>
      <w:r>
        <w:br/>
        <w:t>(d) Draft-Related Unrestricted Free Agents.</w:t>
      </w:r>
      <w:r>
        <w:br/>
        <w:t>(i) Any Player not eligible for claim in any future Entry Draft pursuant to this</w:t>
      </w:r>
      <w:r>
        <w:br/>
        <w:t>Agreement and not on a Club's Reserve List shall be an Unrestricted Free</w:t>
      </w:r>
      <w:r>
        <w:br/>
        <w:t>Agent. Further, any Player eligible for claim in the Entry Draft, but who</w:t>
      </w:r>
      <w:r>
        <w:br/>
        <w:t>was unclaimed, shall be an Unrestricted Free Agent subject to the</w:t>
      </w:r>
      <w:r>
        <w:br/>
        <w:t>provisions of Section 8.9(b).</w:t>
      </w:r>
      <w:r>
        <w:br/>
        <w:t>(ii) Each Player referred to in subsection (d)(i) above shall, during the period</w:t>
      </w:r>
      <w:r>
        <w:br/>
        <w:t>of his Free Agency in accordance with Section 8.9(b), if applicable, be</w:t>
      </w:r>
    </w:p>
    <w:p>
      <w:r>
        <w:t>30</w:t>
      </w:r>
    </w:p>
    <w:p>
      <w:pPr>
        <w:pStyle w:val="Heading4"/>
      </w:pPr>
      <w:r>
        <w:t>2013_cba_082_article_10_10_2_10_2</w:t>
      </w:r>
    </w:p>
    <w:p>
      <w:r>
        <w:t>ARTICLE 10 10.2-10.2</w:t>
      </w:r>
      <w:r>
        <w:br/>
        <w:t>completely free to negotiate and sign an SPC with any Club, and any Club</w:t>
      </w:r>
      <w:r>
        <w:br/>
        <w:t>shall be completely free to negotiate and sign an SPC with such Player,</w:t>
      </w:r>
      <w:r>
        <w:br/>
        <w:t>without penalty or restriction subject to the provisions of Article 9 of this</w:t>
      </w:r>
      <w:r>
        <w:br/>
        <w:t>Agreement, if applicable, and without being subject to any Right of First</w:t>
      </w:r>
      <w:r>
        <w:br/>
        <w:t>Refusal, Draft Choice Compensation or any other compensation or</w:t>
      </w:r>
      <w:r>
        <w:br/>
        <w:t>equalization obligation of any kind.</w:t>
      </w:r>
      <w:r>
        <w:br/>
        <w:t>10.2 Restricted Free Agents.</w:t>
      </w:r>
      <w:r>
        <w:br/>
        <w:t>(a) Group 2 Players and Free Agents.</w:t>
      </w:r>
      <w:r>
        <w:br/>
        <w:t>(i) (A) Any Player who meets the qualifications set forth in the following</w:t>
      </w:r>
      <w:r>
        <w:br/>
        <w:t>chart and: (1) is not a Group 1 Player or a Group 4 Player, and (2) is not</w:t>
      </w:r>
      <w:r>
        <w:br/>
        <w:t>an Unrestricted Free Agent, shall be deemed to be a "Group 2 Player" and</w:t>
      </w:r>
      <w:r>
        <w:br/>
        <w:t>shall, at the expiration of his SPC, become a Restricted Free Agent. Any</w:t>
      </w:r>
      <w:r>
        <w:br/>
        <w:t>such Player shall be completely free to negotiate and sign an SPC with any</w:t>
      </w:r>
      <w:r>
        <w:br/>
        <w:t>Club, and any Club shall be completely free to negotiate and sign an SPC</w:t>
      </w:r>
      <w:r>
        <w:br/>
        <w:t>with any such Player, subject to the provisions set forth in this Section. As</w:t>
      </w:r>
      <w:r>
        <w:br/>
        <w:t>used in this Section 10.2, "age," including "First SPC Signing Age" means</w:t>
      </w:r>
      <w:r>
        <w:br/>
        <w:t>a Player's age on September 15 of the calendar year in which he signs an</w:t>
      </w:r>
      <w:r>
        <w:br/>
        <w:t>SPC regardless of his actual age on the date he signs such SPC.</w:t>
      </w:r>
      <w:r>
        <w:br/>
        <w:t>First SPC Signing Age</w:t>
      </w:r>
      <w:r>
        <w:br/>
        <w:t>Eligible for Group 2 Free Agency</w:t>
      </w:r>
      <w:r>
        <w:br/>
        <w:t>18 - 21 3 years professional experience</w:t>
      </w:r>
      <w:r>
        <w:br/>
        <w:t>22 - 23 2 years professional experience</w:t>
      </w:r>
      <w:r>
        <w:br/>
        <w:t>24 or older 1 year professional experience</w:t>
      </w:r>
      <w:r>
        <w:br/>
        <w:t>For the purposes of this Section 10.2(a), a Player aged 18 or 19 earns a</w:t>
      </w:r>
      <w:r>
        <w:br/>
        <w:t>year of professional experience by playing ten (10) or more NHL Games</w:t>
      </w:r>
      <w:r>
        <w:br/>
        <w:t>in a given NHL Season, and a Player aged 20 or older (or who turns 20</w:t>
      </w:r>
      <w:r>
        <w:br/>
        <w:t>between September 16 and December 31 of the year in which he signs his</w:t>
      </w:r>
      <w:r>
        <w:br/>
        <w:t>first SPC) earns a year of professional experience by playing ten (10) or</w:t>
      </w:r>
      <w:r>
        <w:br/>
        <w:t>more Professional Games under an SPC in a given League Year.</w:t>
      </w:r>
      <w:r>
        <w:br/>
        <w:t>(B) Notwithstanding the foregoing, if a Group 2 Player requests salary</w:t>
      </w:r>
      <w:r>
        <w:br/>
        <w:t>arbitration, or a Club requests salary arbitration, pursuant to Article 12,</w:t>
      </w:r>
      <w:r>
        <w:br/>
        <w:t>such Player will not be eligible to negotiate with any Club other than his</w:t>
      </w:r>
      <w:r>
        <w:br/>
        <w:t>Prior Club or sign an Offer Sheet pursuant to this Article 10, except as</w:t>
      </w:r>
      <w:r>
        <w:br/>
        <w:t>provided in Sections 12.3(a) and 12.10.</w:t>
      </w:r>
      <w:r>
        <w:br/>
        <w:t>(ii) In order to receive a Right of First Refusal or Draft Choice Compensation</w:t>
      </w:r>
      <w:r>
        <w:br/>
        <w:t>(at the Prior Club's option) with respect to a Restricted Free Agent, the</w:t>
      </w:r>
      <w:r>
        <w:br/>
        <w:t>Prior Club of a Restricted Free Agent must tender to the Player, no later</w:t>
      </w:r>
      <w:r>
        <w:br/>
        <w:t>than 5:00 p.m. New York time on the later of June 25 or the first Monday</w:t>
      </w:r>
      <w:r>
        <w:br/>
        <w:t>after the Entry Draft of the final year of the Player's SPC, a "Qualifying</w:t>
      </w:r>
      <w:r>
        <w:br/>
        <w:t>Offer", which shall be an offer of an SPC, for one League Year, which is</w:t>
      </w:r>
      <w:r>
        <w:br/>
        <w:t>subject to salary arbitration if such Player is otherwise eligible for salary</w:t>
      </w:r>
    </w:p>
    <w:p>
      <w:r>
        <w:t>31</w:t>
      </w:r>
    </w:p>
    <w:p>
      <w:pPr>
        <w:pStyle w:val="Heading4"/>
      </w:pPr>
      <w:r>
        <w:t>2013_cba_083_article_10_10_2_10_2</w:t>
      </w:r>
    </w:p>
    <w:p>
      <w:r>
        <w:t>ARTICLE 10 10.2-10.2</w:t>
      </w:r>
      <w:r>
        <w:br/>
        <w:t>arbitration in accordance with Section 12.1, on at least the following terms</w:t>
      </w:r>
      <w:r>
        <w:br/>
        <w:t>and conditions:</w:t>
      </w:r>
      <w:r>
        <w:br/>
        <w:t>(A) if the Player's prior year's Paragraph 1 NHL Salary is less than or</w:t>
      </w:r>
      <w:r>
        <w:br/>
        <w:t>equal to $660,000 for that League Year, 110% of the prior year's</w:t>
      </w:r>
      <w:r>
        <w:br/>
        <w:t>Paragraph 1 NHL Salary.</w:t>
      </w:r>
      <w:r>
        <w:br/>
        <w:t>(B) if the Player's prior year's Paragraph 1 NHL Salary is greater than</w:t>
      </w:r>
      <w:r>
        <w:br/>
        <w:t>$660,000, but less than $1,000,000 for that League Year, 105% of</w:t>
      </w:r>
      <w:r>
        <w:br/>
        <w:t>his prior year's Paragraph 1 NHL Salary, but in no event to exceed</w:t>
      </w:r>
      <w:r>
        <w:br/>
        <w:t>$1,000,000.</w:t>
      </w:r>
      <w:r>
        <w:br/>
        <w:t>(C) if the Player's prior year's Paragraph 1 NHL Salary is equal to or</w:t>
      </w:r>
      <w:r>
        <w:br/>
        <w:t>greater than $1,000,000 for that League year, 100% of the prior</w:t>
      </w:r>
      <w:r>
        <w:br/>
        <w:t>year's Paragraph 1 NHL Salary.</w:t>
      </w:r>
      <w:r>
        <w:br/>
        <w:t>(D) if a Player is eligible to receive a Two-Way Qualifying Offer, the</w:t>
      </w:r>
      <w:r>
        <w:br/>
        <w:t>Paragraph 1 Minor League Salary component shall not be less than</w:t>
      </w:r>
      <w:r>
        <w:br/>
        <w:t>the higher of the Player's prior year's Paragraph 1 Minor League</w:t>
      </w:r>
      <w:r>
        <w:br/>
        <w:t>Salary, if any, or the minimum Minor League salary.</w:t>
      </w:r>
      <w:r>
        <w:br/>
        <w:t>A Qualifying Offer shall not be open for acceptance prior to July 1. If a</w:t>
      </w:r>
      <w:r>
        <w:br/>
        <w:t>Qualifying Offer meeting the above requirements is timely made, the Prior Club shall have a</w:t>
      </w:r>
      <w:r>
        <w:br/>
        <w:t>Right of First Refusal, exercisable in accordance with Section 10.3 below, or Draft Choice</w:t>
      </w:r>
      <w:r>
        <w:br/>
        <w:t>Compensation, exercisable in accordance with Section 10.4 below. A Qualifying Offer will be</w:t>
      </w:r>
      <w:r>
        <w:br/>
        <w:t>deemed to have met the above requirements if the Prior Club timely provides the Player a</w:t>
      </w:r>
      <w:r>
        <w:br/>
        <w:t>completed copy of the notice attached as Exhibit 19 hereto, in accordance with Exhibit 3 hereto.</w:t>
      </w:r>
      <w:r>
        <w:br/>
        <w:t>(iii) A Club's Qualifying Offer must be a One-Way Qualifying Offer if the</w:t>
      </w:r>
      <w:r>
        <w:br/>
        <w:t>applicable Player has: (A) actually played (excluding games missed for</w:t>
      </w:r>
      <w:r>
        <w:br/>
        <w:t>injury, illness or disability) 180 or more NHL Games in the previous three</w:t>
      </w:r>
      <w:r>
        <w:br/>
        <w:t>(3) NHL Seasons, (B) played at least sixty (60) NHL Games in the</w:t>
      </w:r>
      <w:r>
        <w:br/>
        <w:t>previous NHL Season, and (C) not cleared Waivers in the period between</w:t>
      </w:r>
      <w:r>
        <w:br/>
        <w:t>the 12</w:t>
      </w:r>
      <w:r>
        <w:br/>
        <w:t>th day prior to the commencement of the previous Regular Season</w:t>
      </w:r>
      <w:r>
        <w:br/>
        <w:t>and the end of a Club's previous Playing Season. For purposes hereof</w:t>
      </w:r>
      <w:r>
        <w:br/>
        <w:t>only, a goaltender is deemed to have played an NHL Game when he was</w:t>
      </w:r>
      <w:r>
        <w:br/>
        <w:t>dressed and on the bench as a backup. In all other cases, a Qualifying</w:t>
      </w:r>
      <w:r>
        <w:br/>
        <w:t>Offer may be a Two-Way Qualifying Offer.</w:t>
      </w:r>
      <w:r>
        <w:br/>
        <w:t>(iv) In the event a Prior Club fails to make a Qualifying Offer as set forth in</w:t>
      </w:r>
      <w:r>
        <w:br/>
        <w:t>this Section 10.2 and fails to elect salary arbitration pursuant to Section</w:t>
      </w:r>
      <w:r>
        <w:br/>
        <w:t>12.3(a), the Player shall immediately become an Unrestricted Free Agent</w:t>
      </w:r>
      <w:r>
        <w:br/>
        <w:t>and shall be completely free to negotiate and sign an SPC with any Club,</w:t>
      </w:r>
      <w:r>
        <w:br/>
        <w:t>and any Club shall be completely free to negotiate and sign an SPC with</w:t>
      </w:r>
      <w:r>
        <w:br/>
        <w:t>any such Player, without penalty or restriction or being subject to any</w:t>
      </w:r>
      <w:r>
        <w:br/>
        <w:t>Right of First Refusal, Draft Choice Compensation, or any other</w:t>
      </w:r>
      <w:r>
        <w:br/>
        <w:t>compensation or equalization obligation of any kind.</w:t>
      </w:r>
    </w:p>
    <w:p>
      <w:r>
        <w:t>32</w:t>
      </w:r>
    </w:p>
    <w:p>
      <w:pPr>
        <w:pStyle w:val="Heading4"/>
      </w:pPr>
      <w:r>
        <w:t>2013_cba_084_article_10_10_2_10_2</w:t>
      </w:r>
    </w:p>
    <w:p>
      <w:r>
        <w:t>ARTICLE 10 10.2-10.2</w:t>
      </w:r>
      <w:r>
        <w:br/>
        <w:t>(v) A Qualifying Offer shall automatically expire at 5:00 p.m. New York time</w:t>
      </w:r>
      <w:r>
        <w:br/>
        <w:t>on July 15; provided, however, that the Club may by written notice to</w:t>
      </w:r>
      <w:r>
        <w:br/>
        <w:t>Central Registry and the NHLPA, sent in accordance with Exhibit 3</w:t>
      </w:r>
      <w:r>
        <w:br/>
        <w:t>hereof, provided on or before 5:00 p.m. New York time on July 15, extend</w:t>
      </w:r>
      <w:r>
        <w:br/>
        <w:t>the deadline for Qualifying Offer acceptance to a date (which must be a</w:t>
      </w:r>
      <w:r>
        <w:br/>
        <w:t>fixed and definitive calendar date) determined in its sole discretion.</w:t>
      </w:r>
      <w:r>
        <w:br/>
        <w:t>(b) Group 4 Free Agents.</w:t>
      </w:r>
      <w:r>
        <w:br/>
        <w:t>(i) Definition of "Defected Player." For purposes of this Agreement,</w:t>
      </w:r>
      <w:r>
        <w:br/>
        <w:t>"Defected Player" means any Player not unconditionally released:</w:t>
      </w:r>
      <w:r>
        <w:br/>
        <w:t>(A) who, having had an SPC with a Club, the provisions of which have</w:t>
      </w:r>
      <w:r>
        <w:br/>
        <w:t>not been completely fulfilled, contracts for a period including any</w:t>
      </w:r>
      <w:r>
        <w:br/>
        <w:t>part of the unfulfilled portion of his SPC, with a club in a league</w:t>
      </w:r>
      <w:r>
        <w:br/>
        <w:t>not affiliated with the NHL or with any such league (both of which</w:t>
      </w:r>
      <w:r>
        <w:br/>
        <w:t>are hereinafter referred to as an "unaffiliated club") or with any</w:t>
      </w:r>
      <w:r>
        <w:br/>
        <w:t>other professional hockey club to the exclusion of the said Club or</w:t>
      </w:r>
      <w:r>
        <w:br/>
        <w:t>its assignee; or</w:t>
      </w:r>
      <w:r>
        <w:br/>
        <w:t>(B) who, never having been under contract to any Club, but as to who</w:t>
      </w:r>
      <w:r>
        <w:br/>
        <w:t>the NHL negotiation rights now or at any time hereafter shall</w:t>
      </w:r>
      <w:r>
        <w:br/>
        <w:t>reside in any Club, has contracted or shall contract with such an</w:t>
      </w:r>
      <w:r>
        <w:br/>
        <w:t>unaffiliated club.</w:t>
      </w:r>
      <w:r>
        <w:br/>
        <w:t>(C) A Player who plays out his final season and enters into a contract</w:t>
      </w:r>
      <w:r>
        <w:br/>
        <w:t>for a period including the following season with an unaffiliated</w:t>
      </w:r>
      <w:r>
        <w:br/>
        <w:t>club or with any other professional hockey club shall not be</w:t>
      </w:r>
      <w:r>
        <w:br/>
        <w:t>deemed to be a "Defected Player"; provided, however, that nothing</w:t>
      </w:r>
      <w:r>
        <w:br/>
        <w:t>contained in this Section shall be construed to affect the rights of</w:t>
      </w:r>
      <w:r>
        <w:br/>
        <w:t>said Club to compensation, if applicable, pursuant to this Article</w:t>
      </w:r>
      <w:r>
        <w:br/>
        <w:t>10 in the event that said Player should subsequently enter into an</w:t>
      </w:r>
      <w:r>
        <w:br/>
        <w:t>SPC for his services as a professional hockey player with another</w:t>
      </w:r>
      <w:r>
        <w:br/>
        <w:t>Club of the NHL.</w:t>
      </w:r>
      <w:r>
        <w:br/>
        <w:t>(ii) Free Agent Status.</w:t>
      </w:r>
      <w:r>
        <w:br/>
        <w:t>(A) Any such Defected Player shall be deemed to have become a free</w:t>
      </w:r>
      <w:r>
        <w:br/>
        <w:t>agent within the meaning of this Agreement, when one of the</w:t>
      </w:r>
      <w:r>
        <w:br/>
        <w:t>following conditions (1), (2), (3), (4) or (5) and condition (6) have</w:t>
      </w:r>
      <w:r>
        <w:br/>
        <w:t>occurred.</w:t>
      </w:r>
      <w:r>
        <w:br/>
        <w:t>(1) the Player, having become a Defected Player pursuant to</w:t>
      </w:r>
      <w:r>
        <w:br/>
        <w:t>Section 10.2(b)(i)(A), has become free of any obligation to</w:t>
      </w:r>
      <w:r>
        <w:br/>
        <w:t>such unaffiliated club(s) or such other professional hockey</w:t>
      </w:r>
      <w:r>
        <w:br/>
        <w:t>club(s) during the playing season by reason of its default or</w:t>
      </w:r>
      <w:r>
        <w:br/>
        <w:t>the dissolution of its league and has not, prior to fourteen</w:t>
      </w:r>
    </w:p>
    <w:p>
      <w:r>
        <w:t>33</w:t>
      </w:r>
    </w:p>
    <w:p>
      <w:pPr>
        <w:pStyle w:val="Heading4"/>
      </w:pPr>
      <w:r>
        <w:t>2013_cba_085_article_10_10_2_10_2</w:t>
      </w:r>
    </w:p>
    <w:p>
      <w:r>
        <w:t>ARTICLE 10 10.2-10.2</w:t>
      </w:r>
      <w:r>
        <w:br/>
        <w:t>(14) days thereafter, entered into a valid SPC for a period</w:t>
      </w:r>
      <w:r>
        <w:br/>
        <w:t>which includes the current and/or following season, for his</w:t>
      </w:r>
      <w:r>
        <w:br/>
        <w:t>services as a professional hockey player with the Club with</w:t>
      </w:r>
      <w:r>
        <w:br/>
        <w:t>which he was last under SPC; or</w:t>
      </w:r>
      <w:r>
        <w:br/>
        <w:t>(2) the Player, having become a Defected Player pursuant to</w:t>
      </w:r>
      <w:r>
        <w:br/>
        <w:t>Section 10.2(b)(i)(A), has become free of any obligation to</w:t>
      </w:r>
      <w:r>
        <w:br/>
        <w:t>such unaffiliated club(s) or such other professional hockey</w:t>
      </w:r>
      <w:r>
        <w:br/>
        <w:t>club(s) during the off season and has not, prior to sixty (60)</w:t>
      </w:r>
      <w:r>
        <w:br/>
        <w:t>days thereafter, entered into a valid SPC for a period which</w:t>
      </w:r>
      <w:r>
        <w:br/>
        <w:t>includes the current and/or following season for his</w:t>
      </w:r>
      <w:r>
        <w:br/>
        <w:t>services as a professional hockey player with the Club with</w:t>
      </w:r>
      <w:r>
        <w:br/>
        <w:t>which he was last under SPC; or</w:t>
      </w:r>
      <w:r>
        <w:br/>
        <w:t>(3) the Player, having become a Defected Player pursuant to</w:t>
      </w:r>
      <w:r>
        <w:br/>
        <w:t>Section 10.2(b)(i)(B) and having played no more than two</w:t>
      </w:r>
      <w:r>
        <w:br/>
        <w:t>(2) full seasons with an unaffiliated club(s), has become</w:t>
      </w:r>
      <w:r>
        <w:br/>
        <w:t>free of any obligation to such unaffiliated club(s) during the</w:t>
      </w:r>
      <w:r>
        <w:br/>
        <w:t>playing season by reason of its default or the dissolution of</w:t>
      </w:r>
      <w:r>
        <w:br/>
        <w:t>its league and has not, prior to fourteen (14)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(4) the Player, having become a Defected Player pursuant to</w:t>
      </w:r>
      <w:r>
        <w:br/>
        <w:t>Section 10.2(b)(i)(B), and having played no more than two</w:t>
      </w:r>
      <w:r>
        <w:br/>
        <w:t>(2) full seasons with an unaffiliated club(s), has become</w:t>
      </w:r>
      <w:r>
        <w:br/>
        <w:t>free of any obligation to such unaffiliated club(s) during the</w:t>
      </w:r>
      <w:r>
        <w:br/>
        <w:t>off season and has not, prior to thirty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(5) the Player, having become a Defected Player pursuant to</w:t>
      </w:r>
      <w:r>
        <w:br/>
        <w:t>Section 10.2(b)(i)(B) and having played more than two (2)</w:t>
      </w:r>
      <w:r>
        <w:br/>
        <w:t>full seasons with an unaffiliated club(s), has become free of</w:t>
      </w:r>
      <w:r>
        <w:br/>
        <w:t>any obligation to such unaffiliated club(s); and</w:t>
      </w:r>
      <w:r>
        <w:br/>
        <w:t>(6) the Commissioner makes a determination (which shall be</w:t>
      </w:r>
      <w:r>
        <w:br/>
        <w:t>made as promptly as feasible) that he has reason to believe</w:t>
      </w:r>
      <w:r>
        <w:br/>
        <w:t>that the conditions described in subparagraphs (1), (2), (3),</w:t>
      </w:r>
      <w:r>
        <w:br/>
        <w:t>(4) or (5) have occurred, that he has ascertained the date</w:t>
      </w:r>
      <w:r>
        <w:br/>
        <w:t>upon which such Player became free of obligation, and that</w:t>
      </w:r>
      <w:r>
        <w:br/>
        <w:t>the Player falls within category (A) or (B) of Section</w:t>
      </w:r>
      <w:r>
        <w:br/>
        <w:t>10.2(b)(i) above, by placing such a Player's name on the</w:t>
      </w:r>
    </w:p>
    <w:p>
      <w:r>
        <w:t>34</w:t>
      </w:r>
    </w:p>
    <w:p>
      <w:pPr>
        <w:pStyle w:val="Heading4"/>
      </w:pPr>
      <w:r>
        <w:t>2013_cba_086_article_10_10_2_10_2</w:t>
      </w:r>
    </w:p>
    <w:p>
      <w:r>
        <w:t>ARTICLE 10 10.2-10.2</w:t>
      </w:r>
      <w:r>
        <w:br/>
        <w:t>Free Agent List (Defected Players) issued as of such time</w:t>
      </w:r>
      <w:r>
        <w:br/>
        <w:t>or any amendment of such List, which List, except for the</w:t>
      </w:r>
      <w:r>
        <w:br/>
        <w:t>date thereof and except for its application to Defected</w:t>
      </w:r>
      <w:r>
        <w:br/>
        <w:t>Players, as defined herein, shall otherwise be issued</w:t>
      </w:r>
      <w:r>
        <w:br/>
        <w:t>substantially in accordance with Exhibit 3.</w:t>
      </w:r>
      <w:r>
        <w:br/>
        <w:t>(B) Upon the occurrence of the conditions prescribed by subparagraphs</w:t>
      </w:r>
      <w:r>
        <w:br/>
        <w:t>(1), (2) and (3) of Section 10.2(b)(ii)(A), the provisions of this</w:t>
      </w:r>
    </w:p>
    <w:p>
      <w:pPr>
        <w:pStyle w:val="Heading4"/>
      </w:pPr>
      <w:r>
        <w:t>2013_cba_087_article_10_as_applicable_shall_then_apply_to_any_such_defected</w:t>
      </w:r>
    </w:p>
    <w:p>
      <w:r>
        <w:t>Article 10, as applicable, shall then apply to any such Defected</w:t>
      </w:r>
      <w:r>
        <w:br/>
        <w:t>Player as if he had become a free agent at the expiration of his</w:t>
      </w:r>
      <w:r>
        <w:br/>
        <w:t>SPC, including, without limitation, the rights and obligations</w:t>
      </w:r>
      <w:r>
        <w:br/>
        <w:t>which would be imposed or conferred by the provisions of</w:t>
      </w:r>
      <w:r>
        <w:br/>
        <w:t>Sections 10.3 through 10.4 upon a Club signing such a Player and</w:t>
      </w:r>
      <w:r>
        <w:br/>
        <w:t>upon a Club with whom a free agent was last under SPC or who</w:t>
      </w:r>
      <w:r>
        <w:br/>
        <w:t>owned the NHL rights to negotiate with such Player.</w:t>
      </w:r>
      <w:r>
        <w:br/>
        <w:t>(C) When the Commissioner places such a Player's name on the Free</w:t>
      </w:r>
      <w:r>
        <w:br/>
        <w:t>Agent List it shall bear an appropriate notation that the Player has</w:t>
      </w:r>
      <w:r>
        <w:br/>
        <w:t>contracted with a club in an unaffiliated league or with any other</w:t>
      </w:r>
      <w:r>
        <w:br/>
        <w:t>professional hockey club and that the placing of such a Player's</w:t>
      </w:r>
      <w:r>
        <w:br/>
        <w:t>name on the Free Agent List does not constitute any representation</w:t>
      </w:r>
      <w:r>
        <w:br/>
        <w:t>that he has fulfilled or will fulfill his obligation to the unaffiliated</w:t>
      </w:r>
      <w:r>
        <w:br/>
        <w:t>club or other professional hockey club prior to the commencement</w:t>
      </w:r>
      <w:r>
        <w:br/>
        <w:t>of the next season.</w:t>
      </w:r>
      <w:r>
        <w:br/>
        <w:t>(iii) If the Club with which any Player covered by Section 10.2(b)(i) was last</w:t>
      </w:r>
      <w:r>
        <w:br/>
        <w:t>under SPC or which owned the NHL rights to negotiate with such Player</w:t>
      </w:r>
      <w:r>
        <w:br/>
        <w:t>has properly transferred or assigned or properly transfers or assigns those</w:t>
      </w:r>
      <w:r>
        <w:br/>
        <w:t>rights to another Club, then all rights and obligations conferred by this</w:t>
      </w:r>
    </w:p>
    <w:p>
      <w:pPr>
        <w:pStyle w:val="Heading4"/>
      </w:pPr>
      <w:r>
        <w:t>2013_cba_088_article_10_upon_the_club_with_which_such_player_was_last_under_spc_or</w:t>
      </w:r>
    </w:p>
    <w:p>
      <w:r>
        <w:t>Article 10 upon the Club with which such Player was last under SPC (or,</w:t>
      </w:r>
      <w:r>
        <w:br/>
        <w:t>as provided by Section 10.2(b)(i)(C) and Section 10.2(b)(ii), the Club</w:t>
      </w:r>
      <w:r>
        <w:br/>
        <w:t>which owned the NHL rights to negotiate with such Player) shall be</w:t>
      </w:r>
      <w:r>
        <w:br/>
        <w:t>deemed to have been assumed and acquired thereby by such other Club.</w:t>
      </w:r>
      <w:r>
        <w:br/>
        <w:t>(iv) Application of League By-Law Section 15. Anything to the contrary in</w:t>
      </w:r>
      <w:r>
        <w:br/>
        <w:t>this Section 10.2(b) notwithstanding, until all of the conditions specified in</w:t>
      </w:r>
      <w:r>
        <w:br/>
        <w:t>Section 10.2(b)(ii) have occurred, the Club with which any Player covered</w:t>
      </w:r>
      <w:r>
        <w:br/>
        <w:t>by Section 10.2(b)(i) was last under SPC, or in the case of defected</w:t>
      </w:r>
      <w:r>
        <w:br/>
        <w:t>Players referred to in Section 10.2(b)(i)(C), the Club which now or</w:t>
      </w:r>
      <w:r>
        <w:br/>
        <w:t>hereafter owns, through an NHL Entry Draft or through a proper transfer</w:t>
      </w:r>
      <w:r>
        <w:br/>
        <w:t>or assignment from another Club or otherwise, the professional rights or</w:t>
      </w:r>
      <w:r>
        <w:br/>
        <w:t>the right to negotiate for said professional rights, shall be deemed to</w:t>
      </w:r>
      <w:r>
        <w:br/>
        <w:t>continue to hold such professional or negotiating rights and the provisions</w:t>
      </w:r>
      <w:r>
        <w:br/>
        <w:t>of League By-Law Section 15 shall be applicable.</w:t>
      </w:r>
      <w:r>
        <w:br/>
        <w:t>(v) Administration and Interpretation. The Club with which the Player</w:t>
      </w:r>
      <w:r>
        <w:br/>
        <w:t>was last under SPC or then holding his NHL negotiation rights shall have</w:t>
      </w:r>
    </w:p>
    <w:p>
      <w:r>
        <w:t>35</w:t>
      </w:r>
    </w:p>
    <w:p>
      <w:pPr>
        <w:pStyle w:val="Heading4"/>
      </w:pPr>
      <w:r>
        <w:t>2013_cba_089_article_10_10_3_10_3</w:t>
      </w:r>
    </w:p>
    <w:p>
      <w:r>
        <w:t>ARTICLE 10 10.3-10.3</w:t>
      </w:r>
      <w:r>
        <w:br/>
        <w:t>primary responsibility for acquiring and furnishing information to the</w:t>
      </w:r>
      <w:r>
        <w:br/>
        <w:t>Commissioner to assist him in determining the status of any such Player</w:t>
      </w:r>
      <w:r>
        <w:br/>
        <w:t>but all Clubs obtaining information with respect thereto shall have the</w:t>
      </w:r>
      <w:r>
        <w:br/>
        <w:t>responsibility to furnish such information to the Commissioner for that</w:t>
      </w:r>
      <w:r>
        <w:br/>
        <w:t>purpose as promptly as it becomes available from time to time.</w:t>
      </w:r>
      <w:r>
        <w:br/>
        <w:t>(vi) Right of First Refusal, No Draft Choice Compensation.</w:t>
      </w:r>
      <w:r>
        <w:br/>
        <w:t>(A) In order for a Prior Club to obtain a Right of First Refusal for any</w:t>
      </w:r>
      <w:r>
        <w:br/>
        <w:t>Group 4 Player who has signed an Offer Sheet, the Prior Club must</w:t>
      </w:r>
      <w:r>
        <w:br/>
        <w:t>offer to such Player, in accordance with Exhibit 3 hereto, a</w:t>
      </w:r>
      <w:r>
        <w:br/>
        <w:t>Qualifying Offer on or before 5:00 p.m. New York time on the</w:t>
      </w:r>
      <w:r>
        <w:br/>
        <w:t>later of June 25 or the first Monday after the Entry Draft of the</w:t>
      </w:r>
      <w:r>
        <w:br/>
        <w:t>year he becomes a Group 4 free agent. Such Qualifying Offer</w:t>
      </w:r>
      <w:r>
        <w:br/>
        <w:t>must be for at least the Minimum Paragraph 1 Salary and if the</w:t>
      </w:r>
      <w:r>
        <w:br/>
        <w:t>Player meets the qualifications for being in the Entry Level</w:t>
      </w:r>
      <w:r>
        <w:br/>
        <w:t>System, an SPC for a term corresponding to the Player's age as</w:t>
      </w:r>
      <w:r>
        <w:br/>
        <w:t>required under Section 9.1(b) or otherwise one-year SPC.</w:t>
      </w:r>
      <w:r>
        <w:br/>
        <w:t>(B) Provided such Qualifying Offer has been made, the Prior Club</w:t>
      </w:r>
      <w:r>
        <w:br/>
        <w:t>shall have a Right of First Refusal in respect of any Offer Sheet</w:t>
      </w:r>
      <w:r>
        <w:br/>
        <w:t>received by such Player from a New Club, as per the terms set</w:t>
      </w:r>
      <w:r>
        <w:br/>
        <w:t>forth in Section 10.3.</w:t>
      </w:r>
      <w:r>
        <w:br/>
        <w:t>(C) Notwithstanding any provision to the contrary contained in this</w:t>
      </w:r>
      <w:r>
        <w:br/>
        <w:t>Agreement, the Prior Club is not entitled to Draft Choice</w:t>
      </w:r>
      <w:r>
        <w:br/>
        <w:t>Compensation for the loss of a Group 4 Player.</w:t>
      </w:r>
      <w:r>
        <w:br/>
        <w:t>(c) Players With Fewer Than Three Years of Professional Experience.</w:t>
      </w:r>
      <w:r>
        <w:br/>
        <w:t>Any Player with fewer than the required years of professional experience set forth</w:t>
      </w:r>
      <w:r>
        <w:br/>
        <w:t>in Section 10.2 shall have no right to Free Agency except as provided in this section. Upon</w:t>
      </w:r>
      <w:r>
        <w:br/>
        <w:t>expiration of such a Player's SPC, the Club to whom the Player was last under SPC shall be</w:t>
      </w:r>
      <w:r>
        <w:br/>
        <w:t>entitled to make that Player a Qualifying Offer under the terms and conditions set forth in</w:t>
      </w:r>
      <w:r>
        <w:br/>
        <w:t>Section 10.2(a)(ii) above. A Club which makes this Qualifying Offer will have the exclusive</w:t>
      </w:r>
      <w:r>
        <w:br/>
        <w:t>right to negotiate with any such Player. In the event no such Qualifying Offer is made, the</w:t>
      </w:r>
      <w:r>
        <w:br/>
        <w:t>Player shall immediately become an Unrestricted Free Agent pursuant to Section 10.2(a)(iv)</w:t>
      </w:r>
      <w:r>
        <w:br/>
        <w:t>above.</w:t>
      </w:r>
      <w:r>
        <w:br/>
        <w:t>10.3 Offer Sheet and First Refusal Procedures .</w:t>
      </w:r>
      <w:r>
        <w:br/>
        <w:t>(a) When a Restricted Free Agent receives an offer to sign an SPC from any Club</w:t>
      </w:r>
      <w:r>
        <w:br/>
        <w:t>(the "New Club") other than his Prior Club, which offer the Player desires to accept, he shall</w:t>
      </w:r>
      <w:r>
        <w:br/>
        <w:t>give to the Prior Club, in accordance with Exhibit 3 hereto, a completed certificate substantially</w:t>
      </w:r>
      <w:r>
        <w:br/>
        <w:t>in the form of Exhibit 6 attached hereto (the "Offer Sheet"), signed by the Restricted Free Agent</w:t>
      </w:r>
      <w:r>
        <w:br/>
        <w:t>and the New Club, which shall contain the "Principal Terms" (as defined below) as well as all</w:t>
      </w:r>
      <w:r>
        <w:br/>
        <w:t>other terms of compensation of the New Club's offer. The Prior Club, within seven (7) days after</w:t>
      </w:r>
    </w:p>
    <w:p>
      <w:r>
        <w:t>36</w:t>
      </w:r>
    </w:p>
    <w:p>
      <w:pPr>
        <w:pStyle w:val="Heading4"/>
      </w:pPr>
      <w:r>
        <w:t>2013_cba_090_article_10_10_3_10_3</w:t>
      </w:r>
    </w:p>
    <w:p>
      <w:r>
        <w:t>ARTICLE 10 10.3-10.3</w:t>
      </w:r>
      <w:r>
        <w:br/>
        <w:t>the date it receives the Offer Sheet, may exercise or not exercise its Right of First Refusal, which</w:t>
      </w:r>
      <w:r>
        <w:br/>
        <w:t>shall have the legal consequence set forth below. Once an Offer Sheet for a Restricted Free</w:t>
      </w:r>
      <w:r>
        <w:br/>
        <w:t>Agent has been received by the Prior Club, the Prior Club may not Trade or otherwise Assign its</w:t>
      </w:r>
      <w:r>
        <w:br/>
        <w:t>Right of First Refusal for such Restricted Free Agent.</w:t>
      </w:r>
      <w:r>
        <w:br/>
        <w:t>(b) If the Prior Club gives the Restricted Free Agent and his Certified Agent, if any,</w:t>
      </w:r>
      <w:r>
        <w:br/>
        <w:t>notice, in accordance with Exhibit 3 hereto, that it is exercising its Right of First Refusal (a "First</w:t>
      </w:r>
      <w:r>
        <w:br/>
        <w:t>Refusal Exercise Notice"), such notice to be substantially in the form of Exhibit 7 attached</w:t>
      </w:r>
      <w:r>
        <w:br/>
        <w:t>hereto, to the Player's and his Certified Agent's, if any, e-mail address listed on the Offer Sheet,</w:t>
      </w:r>
      <w:r>
        <w:br/>
        <w:t>if any, within the seven (7) day period, such Restricted Free Agent and the Prior Club shall be</w:t>
      </w:r>
      <w:r>
        <w:br/>
        <w:t>deemed to have entered into a binding agreement, which they shall promptly formalize in an</w:t>
      </w:r>
      <w:r>
        <w:br/>
        <w:t>SPC, containing: (i) all the Principal Terms (subject to subsection (e) below); and (ii) such</w:t>
      </w:r>
      <w:r>
        <w:br/>
        <w:t>additional terms as may be agreed upon between the Restricted Free Agent and the Prior Club.</w:t>
      </w:r>
      <w:r>
        <w:br/>
        <w:t>The Prior Club may not Trade that Restricted Free Agent for a period of one year from the date it</w:t>
      </w:r>
      <w:r>
        <w:br/>
        <w:t>exercises its Right of First Refusal.</w:t>
      </w:r>
      <w:r>
        <w:br/>
        <w:t>(c) If the Prior Club does not give the Restricted Free Agent the First Refusal</w:t>
      </w:r>
      <w:r>
        <w:br/>
        <w:t>Exercise Notice within the seven (7) day period, the Player and the New Club shall be deemed to</w:t>
      </w:r>
      <w:r>
        <w:br/>
        <w:t>have entered into a binding agreement, which they shall promptly formalize in an SPC,</w:t>
      </w:r>
      <w:r>
        <w:br/>
        <w:t>containing all of the terms contained in the Offer Sheet, and the Restricted Free Agent's Prior</w:t>
      </w:r>
      <w:r>
        <w:br/>
        <w:t>Club shall receive from the New Club the Draft Choice Compensation, if any, specified in</w:t>
      </w:r>
      <w:r>
        <w:br/>
        <w:t>Section 10.4 below.</w:t>
      </w:r>
      <w:r>
        <w:br/>
        <w:t>(d) (i) A Club may have more than one Offer Sheet signed by a Restricted Free</w:t>
      </w:r>
      <w:r>
        <w:br/>
        <w:t>Agent outstanding at any one time and from time to time, provided that it has the available draft</w:t>
      </w:r>
      <w:r>
        <w:br/>
        <w:t>picks to satisfy its obligations pursuant to Section 10.4 with respect to all Offer Sheets</w:t>
      </w:r>
      <w:r>
        <w:br/>
        <w:t>outstanding at the relevant time.</w:t>
      </w:r>
      <w:r>
        <w:br/>
        <w:t>(ii) An Offer Sheet, once signed by the Player and the New Club, shall be</w:t>
      </w:r>
      <w:r>
        <w:br/>
        <w:t>irrevocable.</w:t>
      </w:r>
      <w:r>
        <w:br/>
        <w:t>(e) For the purposes of this Article, the Principal Terms of an Offer Sheet are limited</w:t>
      </w:r>
      <w:r>
        <w:br/>
        <w:t>to the term, Paragraph 1 Salary and Signing Bonus and Reporting Bonus the New Club offers to</w:t>
      </w:r>
      <w:r>
        <w:br/>
        <w:t>the Restricted Free Agent (currently and/or as Deferred Compensation in specified installments</w:t>
      </w:r>
      <w:r>
        <w:br/>
        <w:t>on specified dates) in consideration for his services as a hockey Player under the SPC.</w:t>
      </w:r>
      <w:r>
        <w:br/>
        <w:t>(f) All Principal Terms contained in an Offer Sheet shall be fixed and readily</w:t>
      </w:r>
      <w:r>
        <w:br/>
        <w:t>determinable amounts of cash, which shall not be subject to any conditions or contingencies</w:t>
      </w:r>
      <w:r>
        <w:br/>
        <w:t>whatsoever, except as to the date on which payment is to be made.</w:t>
      </w:r>
      <w:r>
        <w:br/>
        <w:t>(g) Simultaneously with the giving of an Offer Sheet to the Prior Club, the New Club</w:t>
      </w:r>
      <w:r>
        <w:br/>
        <w:t>shall give a copy thereof to Central Registry and the NHLPA, all in accordance with Exhibit 3</w:t>
      </w:r>
      <w:r>
        <w:br/>
        <w:t>hereto. Simultaneously with the giving of a First Refusal Exercise Notice to the Restricted Free</w:t>
      </w:r>
      <w:r>
        <w:br/>
        <w:t>Agent, the Prior Club shall give a copy thereof to the NHL and the NHLPA, all in accordance</w:t>
      </w:r>
      <w:r>
        <w:br/>
        <w:t>with Exhibit 3 hereto.</w:t>
      </w:r>
    </w:p>
    <w:p>
      <w:r>
        <w:t>37</w:t>
      </w:r>
    </w:p>
    <w:p>
      <w:pPr>
        <w:pStyle w:val="Heading4"/>
      </w:pPr>
      <w:r>
        <w:t>2013_cba_091_article_10_10_3_10_3</w:t>
      </w:r>
    </w:p>
    <w:p>
      <w:r>
        <w:t>ARTICLE 10 10.3-10.3</w:t>
      </w:r>
      <w:r>
        <w:br/>
        <w:t>(h) Upon receipt of an Offer Sheet, the Prior Club shall immediately notify Central</w:t>
      </w:r>
      <w:r>
        <w:br/>
        <w:t>Registry, in accordance with Exhibit 3 hereto, a request to encumber the New Club's required</w:t>
      </w:r>
      <w:r>
        <w:br/>
        <w:t>draft picks and place them in reserve for the Prior Club. Upon receipt of either a copy of such</w:t>
      </w:r>
      <w:r>
        <w:br/>
        <w:t>Offer Sheet or the notice from the Prior Club, Central Registry shall immediately determine</w:t>
      </w:r>
      <w:r>
        <w:br/>
        <w:t>whether the New Club's required draft picks are available and unencumbered. If such draft picks</w:t>
      </w:r>
      <w:r>
        <w:br/>
        <w:t>are available, the League shall encumber them in reserve for the Prior Club. If the required draft</w:t>
      </w:r>
      <w:r>
        <w:br/>
        <w:t>picks are not available and unencumbered, the League shall immediately notify all parties (the</w:t>
      </w:r>
      <w:r>
        <w:br/>
        <w:t>Restricted Free Agent, his Certified Agent (if any), the New Club and the Prior Club), all in</w:t>
      </w:r>
      <w:r>
        <w:br/>
        <w:t>accordance with Exhibit 3 hereto, and the said Offer Sheet shall be deemed null and void. Upon</w:t>
      </w:r>
      <w:r>
        <w:br/>
        <w:t>receipt of any First Refusal Exercise Notice, Central Registry shall immediately release any</w:t>
      </w:r>
      <w:r>
        <w:br/>
        <w:t>encumbrance it has placed on the New Club's draft picks.</w:t>
      </w:r>
      <w:r>
        <w:br/>
        <w:t>(i) Subject to the restrictions set forth in Sections 11.4 and 11.6(a)(vi), in the event</w:t>
      </w:r>
      <w:r>
        <w:br/>
        <w:t>that any Offer Sheet is determined to be invalid by the Impartial Arbitrator as being in breach of</w:t>
      </w:r>
      <w:r>
        <w:br/>
        <w:t>this Agreement, the Restricted Free Agent shall, for a period of seven (7) days from the</w:t>
      </w:r>
      <w:r>
        <w:br/>
        <w:t>rendering of such decision by the Impartial Arbitrator, be entitled to the rights of a Restricted</w:t>
      </w:r>
      <w:r>
        <w:br/>
        <w:t>Free Agent hereunder, including the right to obtain an Offer Sheet and to elect, or for the Club to</w:t>
      </w:r>
      <w:r>
        <w:br/>
        <w:t>elect, salary arbitration (if otherwise eligible for salary arbitration in accordance with Article 12</w:t>
      </w:r>
      <w:r>
        <w:br/>
        <w:t>and the Player, or the Club, as the case may be, still had such right to so elect at the time the</w:t>
      </w:r>
      <w:r>
        <w:br/>
        <w:t>Player executed the Offer Sheet).</w:t>
      </w:r>
      <w:r>
        <w:br/>
        <w:t>(j) On or before May 15 of each League Year, the NHL will provide the NHLPA</w:t>
      </w:r>
      <w:r>
        <w:br/>
        <w:t>with a draft Free Agent List in its then-current form, which List shall set forth each Player's</w:t>
      </w:r>
      <w:r>
        <w:br/>
        <w:t>name and the group(s) of Free Agency he qualifies for (assuming Club were to make a</w:t>
      </w:r>
      <w:r>
        <w:br/>
        <w:t>Qualifying Offer) effective as of that July 1. The NHLPA will review the draft Free Agent List</w:t>
      </w:r>
      <w:r>
        <w:br/>
        <w:t>and, on or before June 1, will provide the NHL with written notice of any potential disputes</w:t>
      </w:r>
      <w:r>
        <w:br/>
        <w:t>concerning the List, providing the details underlying the dispute. The NHL acknowledges that</w:t>
      </w:r>
      <w:r>
        <w:br/>
        <w:t>the NHLPA will review and discuss the draft Free Agent List with the Players' Certified Agents</w:t>
      </w:r>
      <w:r>
        <w:br/>
        <w:t>in order to collect information relevant to identifying potential disputes. The NHLPA</w:t>
      </w:r>
      <w:r>
        <w:br/>
        <w:t>acknowledges that said List is only a draft and that the NHL is free to amend said List in any</w:t>
      </w:r>
      <w:r>
        <w:br/>
        <w:t>manner it deems appropriate (which promptly will be sent to the NHLPA) and that said List (and</w:t>
      </w:r>
      <w:r>
        <w:br/>
        <w:t>any draft amendments) shall not be used as evidence against, or prejudice in any fashion, the</w:t>
      </w:r>
      <w:r>
        <w:br/>
        <w:t>NHL in any matter whatsoever.</w:t>
      </w:r>
      <w:r>
        <w:br/>
        <w:t>(k) When a final version of the Free Agent List is distributed by the League, the</w:t>
      </w:r>
      <w:r>
        <w:br/>
        <w:t>League will provide that List to the NHLPA within a reasonable time period after it provides the</w:t>
      </w:r>
      <w:r>
        <w:br/>
        <w:t>List to the Clubs, but before it issues a press release setting forth the List, and shall thereafter</w:t>
      </w:r>
      <w:r>
        <w:br/>
        <w:t>throughout each League Year promptly issue such bulletins correcting, amending and updating</w:t>
      </w:r>
      <w:r>
        <w:br/>
        <w:t>such List as may be necessary to add or delete Players to ensure the accuracy of the Free Agent</w:t>
      </w:r>
      <w:r>
        <w:br/>
        <w:t>List on an ongoing basis. Information shall not be selectively withheld for some Players but not</w:t>
      </w:r>
      <w:r>
        <w:br/>
        <w:t>others. If one or more Free Agent Lists are so circulated, copies thereof and all amendments and</w:t>
      </w:r>
      <w:r>
        <w:br/>
        <w:t>updates thereto shall be sent by the NHL simultaneously to the NHLPA.</w:t>
      </w:r>
      <w:r>
        <w:br/>
        <w:t>(l) The draft Free Agent List and final Free Agent List discussed herein will be</w:t>
      </w:r>
      <w:r>
        <w:br/>
        <w:t>distributed to the NHLPA in electronic format, provided the NHLPA will distribute the Lists</w:t>
      </w:r>
      <w:r>
        <w:br/>
        <w:t>only to Certified Agents and Players. Certified Agents and Players will not distribute publicly</w:t>
      </w:r>
      <w:r>
        <w:br/>
        <w:t>any such Lists, including posting them on any website.</w:t>
      </w:r>
    </w:p>
    <w:p>
      <w:r>
        <w:t>38</w:t>
      </w:r>
    </w:p>
    <w:p>
      <w:pPr>
        <w:pStyle w:val="Heading4"/>
      </w:pPr>
      <w:r>
        <w:t>2013_cba_092_article_10_10_4_10_4</w:t>
      </w:r>
    </w:p>
    <w:p>
      <w:r>
        <w:t>ARTICLE 10 10.4-10.4</w:t>
      </w:r>
      <w:r>
        <w:br/>
        <w:t>10.4 Draft Choice Compensation for Restricted Free Agents.</w:t>
      </w:r>
      <w:r>
        <w:br/>
        <w:t>Any Club that is entitled to but does not exercise its Right of First Refusal</w:t>
      </w:r>
      <w:r>
        <w:br/>
        <w:t>pursuant to Section 10.3 shall be entitled to obtain Draft Choice Compensation from the New</w:t>
      </w:r>
      <w:r>
        <w:br/>
        <w:t>Club. The number and quality of draft choices due to the Prior Club shall be based on the</w:t>
      </w:r>
      <w:r>
        <w:br/>
        <w:t>average annual value of the compensation contained in the Principal Terms (as defined in</w:t>
      </w:r>
      <w:r>
        <w:br/>
        <w:t>Section 10.3(e) hereof) of the New Club's Offer Sheet (determined by dividing such</w:t>
      </w:r>
      <w:r>
        <w:br/>
        <w:t>compensation by the lesser of the number of years of the Offer Sheet or five), based on the</w:t>
      </w:r>
      <w:r>
        <w:br/>
        <w:t>following scale:</w:t>
      </w:r>
      <w:r>
        <w:br/>
        <w:t>GROUP 2 COMPENSATION CHART</w:t>
      </w:r>
      <w:r>
        <w:br/>
        <w:t>OFFER SHEET</w:t>
      </w:r>
      <w:r>
        <w:br/>
        <w:t>COMPENSATION</w:t>
      </w:r>
      <w:r>
        <w:br/>
        <w:t>$1,110,249 or below None</w:t>
      </w:r>
      <w:r>
        <w:br/>
        <w:t>Over $1,110,249 to $1,682,194 Third Round</w:t>
      </w:r>
      <w:r>
        <w:br/>
        <w:t>Over $1,682,194 to $3,364,391 Second Round</w:t>
      </w:r>
      <w:r>
        <w:br/>
        <w:t>Over $3,364,391 to $5,046,585 First Round and Third Round</w:t>
      </w:r>
      <w:r>
        <w:br/>
        <w:t>Over $5,046,585 to $6,728,781 First Round, Second Round, and Third</w:t>
      </w:r>
      <w:r>
        <w:br/>
        <w:t>Round</w:t>
      </w:r>
      <w:r>
        <w:br/>
        <w:t>Over $6,728,781 to $8,410,976 Two First Rounds, Second Round, and</w:t>
      </w:r>
      <w:r>
        <w:br/>
        <w:t>Third Round</w:t>
      </w:r>
      <w:r>
        <w:br/>
        <w:t>Over $8,410,976 Four First Rounds</w:t>
      </w:r>
      <w:r>
        <w:br/>
        <w:t>The dollar amounts set forth in the scale outlined above shall be increased on an annual basis at</w:t>
      </w:r>
      <w:r>
        <w:br/>
        <w:t>the same percentage rate of annual increase as the Average League Salary, with the first such</w:t>
      </w:r>
      <w:r>
        <w:br/>
        <w:t>increase occurring based upon a comparison of the 2014/15 Average League Salary to the</w:t>
      </w:r>
      <w:r>
        <w:br/>
        <w:t>2013/14 Average League Salary. By way of example, if the Average League Salary for the</w:t>
      </w:r>
      <w:r>
        <w:br/>
        <w:t>2014/15 League Year has increased by ten (10) percent from the Average League Salary for the</w:t>
      </w:r>
      <w:r>
        <w:br/>
        <w:t>2013/14 League Year, then each of the dollar amounts stated in the table above shall be</w:t>
      </w:r>
      <w:r>
        <w:br/>
        <w:t>increased by ten (10) percent, and the basis for determining the number and quality of draft</w:t>
      </w:r>
      <w:r>
        <w:br/>
        <w:t>choices due to the Prior Club for the loss of a Restricted Free Agent signed after such date shall</w:t>
      </w:r>
      <w:r>
        <w:br/>
        <w:t>be adjusted accordingly. Clubs must use their own draft picks (being those awarded directly to</w:t>
      </w:r>
      <w:r>
        <w:br/>
        <w:t>the Club by the League for use by it in the Entry Draft, including such draft picks described in</w:t>
      </w:r>
      <w:r>
        <w:br/>
        <w:t>the first clause of this parenthetical that a Club has traded or encumbered, and subsequently</w:t>
      </w:r>
      <w:r>
        <w:br/>
        <w:t>reacquired or unencumbered).</w:t>
      </w:r>
      <w:r>
        <w:br/>
        <w:t>Clubs cannot acquire picks to use as compensation (with the exception being a</w:t>
      </w:r>
      <w:r>
        <w:br/>
        <w:t>Club's own draft selections that are traded and then re-acquired).</w:t>
      </w:r>
      <w:r>
        <w:br/>
        <w:t>Clubs owing one (1) draft selection must have it available in the next draft.</w:t>
      </w:r>
      <w:r>
        <w:br/>
        <w:t>Clubs owing two (2) draft selections in different rounds must have them available</w:t>
      </w:r>
      <w:r>
        <w:br/>
        <w:t>in the next draft.</w:t>
      </w:r>
    </w:p>
    <w:p>
      <w:r>
        <w:t>39</w:t>
      </w:r>
    </w:p>
    <w:p>
      <w:pPr>
        <w:pStyle w:val="Heading4"/>
      </w:pPr>
      <w:r>
        <w:t>2013_cba_093_article_10_10_4_10_4</w:t>
      </w:r>
    </w:p>
    <w:p>
      <w:r>
        <w:t>ARTICLE 10 10.4-10.4</w:t>
      </w:r>
      <w:r>
        <w:br/>
        <w:t>Clubs owing three (3) draft selections in different rounds must have them</w:t>
      </w:r>
      <w:r>
        <w:br/>
        <w:t>available in the next draft.</w:t>
      </w:r>
      <w:r>
        <w:br/>
        <w:t>Clubs owing two (2) draft selections in the same round, must have them available</w:t>
      </w:r>
      <w:r>
        <w:br/>
        <w:t>in the next three (3) drafts.</w:t>
      </w:r>
      <w:r>
        <w:br/>
        <w:t>Clubs owing three (3) draft selections in the same round must have them available</w:t>
      </w:r>
      <w:r>
        <w:br/>
        <w:t>in the next four (4) drafts, and so on.</w:t>
      </w:r>
      <w:r>
        <w:br/>
        <w:t>When a Club owes two (2) or more draft selections in the same round, the signing Club does not</w:t>
      </w:r>
      <w:r>
        <w:br/>
        <w:t>elect the years in which such selections shall be awarded to the Prior Club; rather, the selections</w:t>
      </w:r>
      <w:r>
        <w:br/>
        <w:t>next available will be transferred to the Prior Club (i.e., a Club that owes two (2) selections has</w:t>
      </w:r>
      <w:r>
        <w:br/>
        <w:t>them available in the next two (2) drafts – that is when they are transferred).</w:t>
      </w:r>
    </w:p>
    <w:p>
      <w:r>
        <w:t>40</w:t>
      </w:r>
    </w:p>
    <w:p>
      <w:pPr>
        <w:pStyle w:val="Heading4"/>
      </w:pPr>
      <w:r>
        <w:t>2013_cba_094_article_11_11_1_11_2</w:t>
      </w:r>
    </w:p>
    <w:p>
      <w:r>
        <w:t>ARTICLE 11 11.1-11.2</w:t>
      </w:r>
    </w:p>
    <w:p>
      <w:pPr>
        <w:pStyle w:val="Heading4"/>
      </w:pPr>
      <w:r>
        <w:t>2013_cba_095_article_11</w:t>
      </w:r>
    </w:p>
    <w:p>
      <w:r>
        <w:t>ARTICLE 11</w:t>
      </w:r>
      <w:r>
        <w:br/>
        <w:t>RULES AND PROCEDURES GOVERNING STANDARD PLAYER'S CONTRACT</w:t>
      </w:r>
      <w:r>
        <w:br/>
        <w:t>11.1 Standard Player's Contract, Amateur Try-Out Agreement, Professional Try-Out</w:t>
      </w:r>
      <w:r>
        <w:br/>
        <w:t>Agreement.</w:t>
      </w:r>
      <w:r>
        <w:br/>
        <w:t>(a) Standard Player's Contract. The standard form SPC annexed hereto as Exhibit</w:t>
      </w:r>
      <w:r>
        <w:br/>
        <w:t>1 will be the sole form of employment contract used for all Player signings after the execution of</w:t>
      </w:r>
      <w:r>
        <w:br/>
        <w:t>this Agreement. The standard form SPC may not be amended or modified in any manner</w:t>
      </w:r>
      <w:r>
        <w:br/>
        <w:t>whatsoever. Filed and approved 2005 SPCs that are valid and effective at the time of execution</w:t>
      </w:r>
      <w:r>
        <w:br/>
        <w:t>of this Agreement will remain valid and effective until their expiration, as deemed modified by</w:t>
      </w:r>
      <w:r>
        <w:br/>
        <w:t>this Agreement, including the Transition Rules attached as Exhibit 16 hereto, and shall be</w:t>
      </w:r>
      <w:r>
        <w:br/>
        <w:t>deemed for all purposes to constitute an "SPC" within the meaning of this Agreement.</w:t>
      </w:r>
      <w:r>
        <w:br/>
        <w:t>(b) Amateur Try-Out Agreement. Notwithstanding Section 11.1(a) above, a Club</w:t>
      </w:r>
      <w:r>
        <w:br/>
        <w:t>and an amateur Player will be permitted to execute the form Amateur Try-Out Agreement</w:t>
      </w:r>
      <w:r>
        <w:br/>
        <w:t>("ATO") annexed hereto as Exhibit 17 under emergency conditions as set forth in Section</w:t>
      </w:r>
      <w:r>
        <w:br/>
        <w:t>13.12(m)(ii). The Club shall submit to Central Registry and the NHLPA, in accordance with</w:t>
      </w:r>
      <w:r>
        <w:br/>
        <w:t>Exhibit 3 hereto, an ATO form signed by the Club and the Player. The League shall use</w:t>
      </w:r>
      <w:r>
        <w:br/>
        <w:t>reasonable efforts to approve and register, or reject, the ATO prior to the NHL Regular Season</w:t>
      </w:r>
      <w:r>
        <w:br/>
        <w:t>Game in which the amateur Player is scheduled to play and shall provide notification of such</w:t>
      </w:r>
      <w:r>
        <w:br/>
        <w:t>approval and registration or rejection forthwith to the NHLPA and the Club, and the Club in turn</w:t>
      </w:r>
      <w:r>
        <w:br/>
        <w:t>shall notify the Player, in accordance with Exhibit 3. No Player shall play in an NHL Regular</w:t>
      </w:r>
      <w:r>
        <w:br/>
        <w:t>Season Game pursuant to an ATO unless and until approved by the League.</w:t>
      </w:r>
      <w:r>
        <w:br/>
        <w:t>(c) Goaltender Professional Try-Out Agreement. Notwithstanding Section 11.1(a)</w:t>
      </w:r>
      <w:r>
        <w:br/>
        <w:t>above, pursuant to and in accordance with Section 16.14, a Club and a professional goaltender</w:t>
      </w:r>
      <w:r>
        <w:br/>
        <w:t>will be permitted to execute the form Professional Try-Out Agreement ("PTO") annexed hereto</w:t>
      </w:r>
      <w:r>
        <w:br/>
        <w:t>as Exhibit 17-A. The League shall use reasonable efforts to approve and register, or reject, the</w:t>
      </w:r>
      <w:r>
        <w:br/>
        <w:t>PTO prior to the NHL Game in which the professional goaltender is scheduled to play and shall</w:t>
      </w:r>
      <w:r>
        <w:br/>
        <w:t>provide notification of such approval and registration or rejection forthwith to the NHLPA and</w:t>
      </w:r>
      <w:r>
        <w:br/>
        <w:t>the Club, and the Club in turn shall notify the Player, in accordance with Exhibit 3. No Player</w:t>
      </w:r>
      <w:r>
        <w:br/>
        <w:t>shall play in an NHL Game pursuant to a PTO unless and until approved by the League, in</w:t>
      </w:r>
      <w:r>
        <w:br/>
        <w:t>accordance with Section 16.14.</w:t>
      </w:r>
      <w:r>
        <w:br/>
        <w:t>(d) Mutual Disclosure. The NHL and NHLPA shall provide prompt, mutual</w:t>
      </w:r>
      <w:r>
        <w:br/>
        <w:t>disclosure in accordance with Exhibit 3 of any loan agreements with clubs outside North</w:t>
      </w:r>
      <w:r>
        <w:br/>
        <w:t>America, amateur tryout agreements and professional tryout agreements in their possession for</w:t>
      </w:r>
      <w:r>
        <w:br/>
        <w:t>the then current and prior season, both as they may relate to NHL Clubs and/or their AHL or</w:t>
      </w:r>
      <w:r>
        <w:br/>
        <w:t>other minor league affiliates.</w:t>
      </w:r>
      <w:r>
        <w:br/>
        <w:t>11.2 Impartial Arbitrator/System Arbitrator. A Grievance pursuant to this Article shall be</w:t>
      </w:r>
      <w:r>
        <w:br/>
        <w:t>heard by, and the term Arbitrator as used in this Article shall mean, the Impartial Arbitrator or</w:t>
      </w:r>
      <w:r>
        <w:br/>
        <w:t>the System Arbitrator, as the case may be, as required by the terms of Article 17 and Article 48</w:t>
      </w:r>
      <w:r>
        <w:br/>
        <w:t>of this Agreement.</w:t>
      </w:r>
    </w:p>
    <w:p>
      <w:r>
        <w:t>41</w:t>
      </w:r>
    </w:p>
    <w:p>
      <w:pPr>
        <w:pStyle w:val="Heading4"/>
      </w:pPr>
      <w:r>
        <w:t>2013_cba_096_article_11_11_3_11_5</w:t>
      </w:r>
    </w:p>
    <w:p>
      <w:r>
        <w:t>ARTICLE 11 11.3-11.5</w:t>
      </w:r>
      <w:r>
        <w:br/>
        <w:t>11.3 Validity and Enforceability. Except as expressly set forth in Section 11.5 below, no SPC</w:t>
      </w:r>
      <w:r>
        <w:br/>
        <w:t>shall be valid or enforceable in any manner whatsoever unless and until it has been filed with</w:t>
      </w:r>
      <w:r>
        <w:br/>
        <w:t>Central Registry and approved by the League or the Arbitrator. Except as expressly set forth in</w:t>
      </w:r>
      <w:r>
        <w:br/>
        <w:t>Sections 11.1(b) or (c), 11.6 and 11.20 of this Article, no Player will be permitted to play in an</w:t>
      </w:r>
      <w:r>
        <w:br/>
        <w:t>NHL Game or be entitled to receive his Paragraph 1 Salary or any other rights or benefits</w:t>
      </w:r>
      <w:r>
        <w:br/>
        <w:t>pursuant to an SPC unless and until he has executed an SPC with a Club, and such SPC has been</w:t>
      </w:r>
      <w:r>
        <w:br/>
        <w:t>approved and registered by the League or approved by the Arbitrator. Notwithstanding anything</w:t>
      </w:r>
      <w:r>
        <w:br/>
        <w:t>to the contrary contained herein, a Club may, simultaneously with filing an SPC with Central</w:t>
      </w:r>
      <w:r>
        <w:br/>
        <w:t>Registry, request Waivers on the Player whose SPC is being filed.</w:t>
      </w:r>
      <w:r>
        <w:br/>
        <w:t>11.4 Signing Deadline for Group 2 Free Agent. An SPC for a Group 2 Free Agent will be</w:t>
      </w:r>
      <w:r>
        <w:br/>
        <w:t>rejected and will be null and void ab initio (i.e., the Player's Free Agency and contractual status</w:t>
      </w:r>
      <w:r>
        <w:br/>
        <w:t>shall revert to the status he held prior to signing his SPC), if it is not signed and filed with</w:t>
      </w:r>
      <w:r>
        <w:br/>
        <w:t>Central Registry by 5:00 p.m. New York time on December 1 in the then current NHL Season.</w:t>
      </w:r>
      <w:r>
        <w:br/>
        <w:t>11.5 Filing and Approval Process.</w:t>
      </w:r>
      <w:r>
        <w:br/>
        <w:t>(a) An SPC or an Offer Sheet will be deemed to be filed with Central Registry only</w:t>
      </w:r>
      <w:r>
        <w:br/>
        <w:t>when it is actually received by Central Registry. A Club shall file an executed SPC or an Offer</w:t>
      </w:r>
      <w:r>
        <w:br/>
        <w:t>Sheet with Central Registry in accordance with Exhibit 3 hereto (provided that any electronic</w:t>
      </w:r>
      <w:r>
        <w:br/>
        <w:t>version of the executed SPC must have the optically-scanned signatures affixed thereon).</w:t>
      </w:r>
      <w:r>
        <w:br/>
        <w:t>(b) Central Registry's records regarding all aspects of its receipt of an SPC or an</w:t>
      </w:r>
      <w:r>
        <w:br/>
        <w:t>Offer Sheet, including, without limitation, the date and time such SPC or Offer Sheet has been</w:t>
      </w:r>
      <w:r>
        <w:br/>
        <w:t>received by Central Registry, shall be final and conclusive for all purposes under this Agreement</w:t>
      </w:r>
      <w:r>
        <w:br/>
        <w:t>absent written or other recorded evidence to the contrary. In the event there exists such written</w:t>
      </w:r>
      <w:r>
        <w:br/>
        <w:t>or other recorded evidence contrary to Central Registry's records, the NHLPA may challenge</w:t>
      </w:r>
      <w:r>
        <w:br/>
        <w:t>Central Registry's records pursuant to the provisions of this Agreement.</w:t>
      </w:r>
      <w:r>
        <w:br/>
        <w:t>(c) A Club must file an executed SPC or Offer Sheet with Central Registry, with a</w:t>
      </w:r>
      <w:r>
        <w:br/>
        <w:t>copy to each of the Player and the NHLPA, by no later than 5:00 p.m. New York time on the day</w:t>
      </w:r>
      <w:r>
        <w:br/>
        <w:t>following the day the Club has received the executed SPC or Offer Sheet from the Player.</w:t>
      </w:r>
      <w:r>
        <w:br/>
        <w:t>(d) From the date which is seven (7) days prior to the commencement of the Regular</w:t>
      </w:r>
      <w:r>
        <w:br/>
        <w:t>Season, through the end of the League Year, the League shall approve and register, or reject, an</w:t>
      </w:r>
      <w:r>
        <w:br/>
        <w:t>SPC by no later than 5:00 p.m. New York time on the day following Central Registry's receipt of</w:t>
      </w:r>
      <w:r>
        <w:br/>
        <w:t>such SPC (provided it was received by Central Registry by 5:00 p.m. New York time; SPCs</w:t>
      </w:r>
      <w:r>
        <w:br/>
        <w:t>received by Central Registry after 5:00 p.m. New York time will be deemed to have been</w:t>
      </w:r>
      <w:r>
        <w:br/>
        <w:t>received on the following day for purposes of this provision); at all other times the League shall</w:t>
      </w:r>
      <w:r>
        <w:br/>
        <w:t>have five (5) days from the day following Central Registry's receipt of an SPC (provided it was</w:t>
      </w:r>
      <w:r>
        <w:br/>
        <w:t>received by Central Registry by 5:00 p.m. New York time; SPCs received by Central Registry</w:t>
      </w:r>
      <w:r>
        <w:br/>
        <w:t>after 5:00 p.m. New York time will be deemed to have been received on the following day for</w:t>
      </w:r>
      <w:r>
        <w:br/>
        <w:t>purposes of this provision) to take such action. If no action is taken by the League, either to</w:t>
      </w:r>
      <w:r>
        <w:br/>
        <w:t>approve and register, or to reject, an SPC during the applicable time period set forth in the prior</w:t>
      </w:r>
      <w:r>
        <w:br/>
        <w:t>sentence, such SPC shall be deemed to be approved and registered.</w:t>
      </w:r>
    </w:p>
    <w:p>
      <w:r>
        <w:t>42</w:t>
      </w:r>
    </w:p>
    <w:p>
      <w:pPr>
        <w:pStyle w:val="Heading4"/>
      </w:pPr>
      <w:r>
        <w:t>2013_cba_097_article_11_11_6_11_6</w:t>
      </w:r>
    </w:p>
    <w:p>
      <w:r>
        <w:t>ARTICLE 11 11.6-11.6</w:t>
      </w:r>
      <w:r>
        <w:br/>
        <w:t>(e) Upon rejection of an SPC or an Offer Sheet, or a subsequent challenge and de-</w:t>
      </w:r>
      <w:r>
        <w:br/>
        <w:t>registration by the League of a previously approved and registered SPC, the League shall send a</w:t>
      </w:r>
      <w:r>
        <w:br/>
        <w:t>written notice as to the specific reasons therefor to the Club (both the Prior Club and the signing</w:t>
      </w:r>
      <w:r>
        <w:br/>
        <w:t>Club in the case of an Offer Sheet), the Player and his Certified Agent, if any, and the NHLPA,</w:t>
      </w:r>
      <w:r>
        <w:br/>
        <w:t>in accordance with Exhibit 3.</w:t>
      </w:r>
      <w:r>
        <w:br/>
        <w:t>(f) Central Registry shall provide electronically to the Clubs and the NHLPA a daily</w:t>
      </w:r>
      <w:r>
        <w:br/>
        <w:t>bulletin of all SPCs that have been approved and registered, or rejected, by the League since the</w:t>
      </w:r>
      <w:r>
        <w:br/>
        <w:t>prior day's bulletin. Once an SPC has been approved and registered, Central Registry will</w:t>
      </w:r>
      <w:r>
        <w:br/>
        <w:t>provide the NHLPA with access to an electronic version of such approved and registered SPC.</w:t>
      </w:r>
      <w:r>
        <w:br/>
        <w:t>(g) In the event the League rejects an SPC or Offer Sheet pursuant to Section 11.6(a)</w:t>
      </w:r>
      <w:r>
        <w:br/>
        <w:t>below, or challenges and/or de-registers an SPC pursuant to Section 11.6(b) below, or rejects an</w:t>
      </w:r>
      <w:r>
        <w:br/>
        <w:t>SPC based on 11.20(c), if the NHLPA disputes such rejection, challenge and/or de-registration,</w:t>
      </w:r>
      <w:r>
        <w:br/>
        <w:t>the NHLPA shall initiate a Grievance and must notify the League, in writing in accordance with</w:t>
      </w:r>
      <w:r>
        <w:br/>
        <w:t>Exhibit 3, by no later than 5:00 p.m. New York time on the day following the day such notice of</w:t>
      </w:r>
      <w:r>
        <w:br/>
        <w:t>rejection, challenge and/or de-registration is received by the NHLPA (provided that a notice sent</w:t>
      </w:r>
      <w:r>
        <w:br/>
        <w:t>by the League after 5:00 p.m. New York time shall be deemed to have been sent on the following</w:t>
      </w:r>
      <w:r>
        <w:br/>
        <w:t>day for purposes of this provision), except that the NHLPA may provide such notice by no later</w:t>
      </w:r>
      <w:r>
        <w:br/>
        <w:t>than five (5) days from the day such notice is sent by the League if the League's notice is sent</w:t>
      </w:r>
      <w:r>
        <w:br/>
        <w:t>between July 1 and the date which is seven (7) days prior to the commencement of the Regular</w:t>
      </w:r>
      <w:r>
        <w:br/>
        <w:t>Season (provided that a notice sent by the League after 5:00 p.m. New York time shall be</w:t>
      </w:r>
      <w:r>
        <w:br/>
        <w:t>deemed to have been sent on the following day for purposes of this provision). Such notice of</w:t>
      </w:r>
      <w:r>
        <w:br/>
        <w:t>Grievance from the NHLPA shall set forth the specific reasons that are the basis for such</w:t>
      </w:r>
      <w:r>
        <w:br/>
        <w:t>NHLPA dispute.</w:t>
      </w:r>
      <w:r>
        <w:br/>
        <w:t>(h) Expedited resolution of grievances relating to contract rejections involving a</w:t>
      </w:r>
      <w:r>
        <w:br/>
        <w:t>Player's "status".</w:t>
      </w:r>
      <w:r>
        <w:br/>
        <w:t>11.6 Rejection of SPCs and/or Offer Sheets; Subsequent Challenge and/or De-Registration</w:t>
      </w:r>
      <w:r>
        <w:br/>
        <w:t>of SPCs and/or Offer Sheets.</w:t>
      </w:r>
      <w:r>
        <w:br/>
        <w:t>(a) Rejection of SPCs and/or Offer Sheets. In the case of an SPC or an Offer</w:t>
      </w:r>
      <w:r>
        <w:br/>
        <w:t>Sheet, as the case may be, that is filed and rejected by the League, the following rules and</w:t>
      </w:r>
      <w:r>
        <w:br/>
        <w:t>procedures shall apply:</w:t>
      </w:r>
      <w:r>
        <w:br/>
        <w:t>(i) If an SPC or an Offer Sheet is rejected: (A) because it results in the</w:t>
      </w:r>
      <w:r>
        <w:br/>
        <w:t>signing Club exceeding the Upper Limit, or (B) because it does not</w:t>
      </w:r>
      <w:r>
        <w:br/>
        <w:t>comply with the Maximum Player Salary, or (C) because it is or involves a</w:t>
      </w:r>
      <w:r>
        <w:br/>
        <w:t>Circumvention of either the Club's Upper Limit or the Maximum Player</w:t>
      </w:r>
      <w:r>
        <w:br/>
        <w:t>Salary, and:</w:t>
      </w:r>
      <w:r>
        <w:br/>
        <w:t>(x) if the NHLPA does not timely initiate a Grievance over such rejection</w:t>
      </w:r>
      <w:r>
        <w:br/>
        <w:t>in the manner set forth in Section 11.5(g) above, then immediately upon the expiration of</w:t>
      </w:r>
      <w:r>
        <w:br/>
        <w:t>the time period within which the NHLPA may initiate a Grievance over such rejection,</w:t>
      </w:r>
      <w:r>
        <w:br/>
        <w:t>the SPC or Offer Sheet, as the case may be, will be deemed null and void ab initio (i.e.,</w:t>
      </w:r>
      <w:r>
        <w:br/>
        <w:t>the Player's Free Agency and/or contractual status shall revert to the status he held prior</w:t>
      </w:r>
    </w:p>
    <w:p>
      <w:r>
        <w:t>43</w:t>
      </w:r>
    </w:p>
    <w:p>
      <w:pPr>
        <w:pStyle w:val="Heading4"/>
      </w:pPr>
      <w:r>
        <w:t>2013_cba_098_article_11_11_6_11_6</w:t>
      </w:r>
    </w:p>
    <w:p>
      <w:r>
        <w:t>ARTICLE 11 11.6-11.6</w:t>
      </w:r>
      <w:r>
        <w:br/>
        <w:t>to signing his SPC or Offer Sheet, as the case may be), and the Player shall not be entitled</w:t>
      </w:r>
      <w:r>
        <w:br/>
        <w:t>to any of the rights or benefits provided for under the rejected SPC or Offer Sheet, as the</w:t>
      </w:r>
      <w:r>
        <w:br/>
        <w:t>case may be; or</w:t>
      </w:r>
      <w:r>
        <w:br/>
        <w:t>(y) if the NHLPA does timely initiate a Grievance over such rejection in</w:t>
      </w:r>
      <w:r>
        <w:br/>
        <w:t>the manner set forth in Section 11.5(g) above, then such Grievance over that rejection</w:t>
      </w:r>
      <w:r>
        <w:br/>
        <w:t>shall be both heard and decided by the Arbitrator within forty-eight (48) hours of the</w:t>
      </w:r>
      <w:r>
        <w:br/>
        <w:t>initiation of such Grievance, during which period the Player shall not be entitled to play</w:t>
      </w:r>
      <w:r>
        <w:br/>
        <w:t>under such SPC or Offer Sheet, as the case may be, and shall not be entitled to any of the</w:t>
      </w:r>
      <w:r>
        <w:br/>
        <w:t>rights and benefits provided for under such SPC or Offer Sheet, as the case may be,</w:t>
      </w:r>
      <w:r>
        <w:br/>
        <w:t>pending a resolution of such Grievance by the Arbitrator.</w:t>
      </w:r>
      <w:r>
        <w:br/>
        <w:t>Notwithstanding anything to the</w:t>
      </w:r>
      <w:r>
        <w:br/>
        <w:t>contrary set forth in this Section 11.6(a)(i)(y), if for whatever reason other than the NHLPA's</w:t>
      </w:r>
      <w:r>
        <w:br/>
        <w:t>failure to expeditiously process the dispute, the Arbitrator fails to issue a decision within 120</w:t>
      </w:r>
      <w:r>
        <w:br/>
        <w:t>hours of the initiation of such Grievance, the Player will become eligible to play under the</w:t>
      </w:r>
      <w:r>
        <w:br/>
        <w:t>terms of the rejected SPC, pending a decision by the Arbitrator.</w:t>
      </w:r>
      <w:r>
        <w:br/>
        <w:t>(ii) If an SPC or Offer Sheet, as the case may be, is rejected for reasons other</w:t>
      </w:r>
      <w:r>
        <w:br/>
        <w:t>than those specified in (i) above, and:</w:t>
      </w:r>
      <w:r>
        <w:br/>
        <w:t>(A) if the NHLPA does not timely initiate a Grievance over such</w:t>
      </w:r>
      <w:r>
        <w:br/>
        <w:t>rejection in the manner set forth in Section 11.5(g) above, then</w:t>
      </w:r>
      <w:r>
        <w:br/>
        <w:t>immediately upon the expiration of the time period within which</w:t>
      </w:r>
      <w:r>
        <w:br/>
        <w:t>the NHLPA may initiate a Grievance over such rejection, the SPC</w:t>
      </w:r>
      <w:r>
        <w:br/>
        <w:t>or Offer Sheet, as the case may be, will be deemed null and void ab</w:t>
      </w:r>
      <w:r>
        <w:br/>
        <w:t>initio (i.e., the Player's Free Agency and/or contractual status shall</w:t>
      </w:r>
      <w:r>
        <w:br/>
        <w:t>revert to the status he held prior to signing his SPC or Offer Sheet,</w:t>
      </w:r>
      <w:r>
        <w:br/>
        <w:t>as the case may be), and the Player shall not be entitled to any of</w:t>
      </w:r>
      <w:r>
        <w:br/>
        <w:t>the rights or benefits provided for under the rejected SPC or Offer</w:t>
      </w:r>
      <w:r>
        <w:br/>
        <w:t>Sheet, as the case may be; or</w:t>
      </w:r>
      <w:r>
        <w:br/>
        <w:t>(B) if the NHLPA does timely initiate a Grievance over such rejection</w:t>
      </w:r>
      <w:r>
        <w:br/>
        <w:t>in the manner set forth in Section 11.5(g) above, then the Player</w:t>
      </w:r>
      <w:r>
        <w:br/>
        <w:t>shall be entitled to play under such SPC, but not under an Offer</w:t>
      </w:r>
      <w:r>
        <w:br/>
        <w:t>Sheet, and shall be entitled to all of the rights and benefits</w:t>
      </w:r>
      <w:r>
        <w:br/>
        <w:t>provided for under such SPC, but not under an Offer Sheet,</w:t>
      </w:r>
      <w:r>
        <w:br/>
        <w:t>pending a resolution of such Grievance by the Arbitrator.</w:t>
      </w:r>
      <w:r>
        <w:br/>
        <w:t>(iii) If the Arbitrator sustains the League's rejection of any such SPC or Offer</w:t>
      </w:r>
      <w:r>
        <w:br/>
        <w:t>Sheet, as the case may be, pursuant to subsection (i) above, then the</w:t>
      </w:r>
      <w:r>
        <w:br/>
        <w:t>Arbitrator shall order that the rejected SPC or Offer Sheet, as the case may</w:t>
      </w:r>
      <w:r>
        <w:br/>
        <w:t>be, will, immediately upon the League's receipt of the Arbitrator's</w:t>
      </w:r>
      <w:r>
        <w:br/>
        <w:t>decision, be deemed null and void ab initio (i.e., the Player's Free Agency</w:t>
      </w:r>
      <w:r>
        <w:br/>
        <w:t>and/or contractual status shall revert to the status he held prior to signing</w:t>
      </w:r>
      <w:r>
        <w:br/>
        <w:t>his SPC or Offer Sheet, as the case may be), and the Player shall not be</w:t>
      </w:r>
      <w:r>
        <w:br/>
        <w:t>entitled to any of the rights or benefits provided for under the rejected SPC</w:t>
      </w:r>
      <w:r>
        <w:br/>
        <w:t>or Offer Sheet, as the case may be, other than the right to be paid such</w:t>
      </w:r>
      <w:r>
        <w:br/>
        <w:t>Paragraph 1 Salary and Bonuses (other than Signing, Roster or Reporting</w:t>
      </w:r>
    </w:p>
    <w:p>
      <w:r>
        <w:t>44</w:t>
      </w:r>
    </w:p>
    <w:p>
      <w:pPr>
        <w:pStyle w:val="Heading4"/>
      </w:pPr>
      <w:r>
        <w:t>2013_cba_099_article_11_11_6_11_6</w:t>
      </w:r>
    </w:p>
    <w:p>
      <w:r>
        <w:t>ARTICLE 11 11.6-11.6</w:t>
      </w:r>
      <w:r>
        <w:br/>
        <w:t>Bonuses, if any) earned during the period, if any, such Player played for</w:t>
      </w:r>
      <w:r>
        <w:br/>
        <w:t>the Club pursuant to such SPC.</w:t>
      </w:r>
      <w:r>
        <w:br/>
        <w:t>(iv) If the Arbitrator sustains the League's rejection of any such SPC pursuant</w:t>
      </w:r>
      <w:r>
        <w:br/>
        <w:t>to subsection (ii) above, then the Arbitrator shall reform the SPC such that</w:t>
      </w:r>
      <w:r>
        <w:br/>
        <w:t>it conforms to the requirements of this Agreement, in a manner such that</w:t>
      </w:r>
      <w:r>
        <w:br/>
        <w:t>the term of the SPC shall not be modified and the aggregate compensation</w:t>
      </w:r>
      <w:r>
        <w:br/>
        <w:t>to be paid to the Player pursuant to the SPC shall, to the extent possible,</w:t>
      </w:r>
      <w:r>
        <w:br/>
        <w:t>be preserved. In such event, immediately upon the issuance of the</w:t>
      </w:r>
      <w:r>
        <w:br/>
        <w:t>Arbitrator's decision, the SPC shall for all purposes be deemed to be</w:t>
      </w:r>
      <w:r>
        <w:br/>
        <w:t>amended in accordance therewith and the Player shall be eligible to play.</w:t>
      </w:r>
      <w:r>
        <w:br/>
        <w:t>The Player and Club shall be free to agree on a different conforming SPC</w:t>
      </w:r>
      <w:r>
        <w:br/>
        <w:t>within three (3) days.</w:t>
      </w:r>
      <w:r>
        <w:br/>
        <w:t>(A) Arbitrator authorized to void contract in contract rejection cases</w:t>
      </w:r>
      <w:r>
        <w:br/>
        <w:t>involving a Player's "status" (e.g., conflicting contractual</w:t>
      </w:r>
      <w:r>
        <w:br/>
        <w:t>commitment, contract signed outside CBA window, etc.)</w:t>
      </w:r>
      <w:r>
        <w:br/>
        <w:t>(v) If the Arbitrator rules that the League's rejection of an SPC or Offer Sheet,</w:t>
      </w:r>
      <w:r>
        <w:br/>
        <w:t>as the case may be, pursuant to either subsection (i) or (ii) above was not</w:t>
      </w:r>
      <w:r>
        <w:br/>
        <w:t>proper, then the sole remedy the Arbitrator shall be authorized to provide</w:t>
      </w:r>
      <w:r>
        <w:br/>
        <w:t>shall be to direct the League promptly to approve and register such SPC</w:t>
      </w:r>
      <w:r>
        <w:br/>
        <w:t>and to direct the Club to pay to the Player such Paragraph 1 NHL Salary</w:t>
      </w:r>
      <w:r>
        <w:br/>
        <w:t>or Paragraph 1 Minor League Salary, as the case may be, and Bonuses,</w:t>
      </w:r>
      <w:r>
        <w:br/>
        <w:t>including such Signing, Roster or Reporting Bonuses, if any, that the</w:t>
      </w:r>
      <w:r>
        <w:br/>
        <w:t>Player would have earned had the SPC been registered and approved as of</w:t>
      </w:r>
      <w:r>
        <w:br/>
        <w:t>the deadline set forth in Section 11.5(d) above through the date that such</w:t>
      </w:r>
      <w:r>
        <w:br/>
        <w:t>SPC is in fact registered and approved (i.e., the period of time missed</w:t>
      </w:r>
      <w:r>
        <w:br/>
        <w:t>solely as a result of the League's improper rejection). Further, if the</w:t>
      </w:r>
      <w:r>
        <w:br/>
        <w:t>Player missed a games-played bonus by one (1) game, then the Arbitrator</w:t>
      </w:r>
      <w:r>
        <w:br/>
        <w:t>shall have the discretion to award the Player such bonus. The Arbitrator</w:t>
      </w:r>
      <w:r>
        <w:br/>
        <w:t>shall not be authorized to award any other bonuses, payments, damages or</w:t>
      </w:r>
      <w:r>
        <w:br/>
        <w:t>other equitable or legal relief to the Player.</w:t>
      </w:r>
      <w:r>
        <w:br/>
        <w:t>(vi) In the event a Club files a bona fide SPC or Offer Sheet within twenty-</w:t>
      </w:r>
      <w:r>
        <w:br/>
        <w:t>four (24) hours prior to an applicable signing deadline (e.g., a second June</w:t>
      </w:r>
      <w:r>
        <w:br/>
        <w:t>1 for Unsigned Draft Choices or December 1 for Restricted Free Agents),</w:t>
      </w:r>
      <w:r>
        <w:br/>
        <w:t>and such SPC or Offer Sheet is rejected by the League pursuant to</w:t>
      </w:r>
      <w:r>
        <w:br/>
        <w:t>subsection (i) above, and, either: the NHLPA does not timely initiate a</w:t>
      </w:r>
      <w:r>
        <w:br/>
        <w:t>Grievance over such rejection in the manner set forth in Section 11.5(g)</w:t>
      </w:r>
      <w:r>
        <w:br/>
        <w:t>above or, if challenged, the Arbitrator sustains such rejection, then</w:t>
      </w:r>
      <w:r>
        <w:br/>
        <w:t>effective upon: (x) the expiration of the NHLPA's time to initiate a</w:t>
      </w:r>
      <w:r>
        <w:br/>
        <w:t>Grievance over such rejection in the manner set forth in Section 11.5(g)</w:t>
      </w:r>
      <w:r>
        <w:br/>
        <w:t>above, or (y) the Arbitrator sustaining such rejection as set forth in</w:t>
      </w:r>
      <w:r>
        <w:br/>
        <w:t>subsection (iii) above, as the case may be, such SPC or Offer Sheet, as the</w:t>
      </w:r>
      <w:r>
        <w:br/>
        <w:t>case may be, will be deemed null and void ab initio (i.e., the Player's Free</w:t>
      </w:r>
      <w:r>
        <w:br/>
        <w:t>Agency and/or contractual status shall revert to the status he held prior to</w:t>
      </w:r>
    </w:p>
    <w:p>
      <w:r>
        <w:t>45</w:t>
      </w:r>
    </w:p>
    <w:p>
      <w:pPr>
        <w:pStyle w:val="Heading4"/>
      </w:pPr>
      <w:r>
        <w:t>2013_cba_100_article_11_11_6_11_6</w:t>
      </w:r>
    </w:p>
    <w:p>
      <w:r>
        <w:t>ARTICLE 11 11.6-11.6</w:t>
      </w:r>
      <w:r>
        <w:br/>
        <w:t>signing his SPC or Offer Sheet), for a 48-hour period only thereafter, the</w:t>
      </w:r>
      <w:r>
        <w:br/>
        <w:t>Player and Club (or another Club, to the extent the Player is a Free Agent)</w:t>
      </w:r>
      <w:r>
        <w:br/>
        <w:t>may attempt to negotiate a new or reformed SPC or Offer Sheet, which</w:t>
      </w:r>
      <w:r>
        <w:br/>
        <w:t>must be filed with Central Registry within such 48-hour period.</w:t>
      </w:r>
      <w:r>
        <w:br/>
        <w:t>(b) Subsequent Challenge and/or De-Registration of SPCs. Notwithstanding</w:t>
      </w:r>
      <w:r>
        <w:br/>
        <w:t>anything to the contrary in this Section 11.6, an approved and registered SPC may be subject to</w:t>
      </w:r>
      <w:r>
        <w:br/>
        <w:t>subsequent challenge and/or de-registration by the League: (i) in the case of a Circumvention</w:t>
      </w:r>
      <w:r>
        <w:br/>
        <w:t>relating to either the Club Upper Limit or the Maximum Player Salary, within sixty (60) days</w:t>
      </w:r>
      <w:r>
        <w:br/>
        <w:t>from the date upon which the facts of the Circumvention became known or reasonably should</w:t>
      </w:r>
      <w:r>
        <w:br/>
        <w:t>have been known to the NHL, or (ii) in the case of a challenge pursuant to (i) or (ii) below,</w:t>
      </w:r>
      <w:r>
        <w:br/>
        <w:t>within fourteen (14) days from the date upon which the SPC was approved by the NHL, in each</w:t>
      </w:r>
      <w:r>
        <w:br/>
        <w:t>case as follows:</w:t>
      </w:r>
      <w:r>
        <w:br/>
        <w:t>(i) If an SPC is challenged solely because it resulted in the Club's Average</w:t>
      </w:r>
      <w:r>
        <w:br/>
        <w:t>Club Salary exceeding the Upper Limit, then the Player shall be entitled to</w:t>
      </w:r>
      <w:r>
        <w:br/>
        <w:t>continue to play under such SPC, and shall be entitled to all of the rights</w:t>
      </w:r>
      <w:r>
        <w:br/>
        <w:t>and benefits provided for under such SPC, and:</w:t>
      </w:r>
      <w:r>
        <w:br/>
        <w:t>(A) If the NHLPA does not timely initiate a Grievance over the</w:t>
      </w:r>
      <w:r>
        <w:br/>
        <w:t>League's challenge to such SPC in the manner set forth in Section</w:t>
      </w:r>
      <w:r>
        <w:br/>
        <w:t>11.5(g), above, then immediately upon the expiration of the time</w:t>
      </w:r>
      <w:r>
        <w:br/>
        <w:t>period within which the NHLPA may initiate a Grievance over</w:t>
      </w:r>
      <w:r>
        <w:br/>
        <w:t>such challenge, the Club shall be obligated to take whatever</w:t>
      </w:r>
      <w:r>
        <w:br/>
        <w:t>action(s) may be necessary to come into compliance with Article</w:t>
      </w:r>
      <w:r>
        <w:br/>
        <w:t>50 of this Agreement; or</w:t>
      </w:r>
      <w:r>
        <w:br/>
        <w:t>(B) If the NHLPA does timely initiate a Grievance over the League's</w:t>
      </w:r>
      <w:r>
        <w:br/>
        <w:t>challenge to such SPC in the manner set forth in Section 11.5(g),</w:t>
      </w:r>
      <w:r>
        <w:br/>
        <w:t>above, such Grievance shall be both heard and decided within</w:t>
      </w:r>
      <w:r>
        <w:br/>
        <w:t>forty-eight (48) hours of initiation; and:</w:t>
      </w:r>
      <w:r>
        <w:br/>
        <w:t>(x) If the Arbitrator sustains the League's challenge, then the</w:t>
      </w:r>
      <w:r>
        <w:br/>
        <w:t>Arbitrator shall order that immediately upon the League's and the Club's</w:t>
      </w:r>
      <w:r>
        <w:br/>
        <w:t>receipt of the Arbitrator's decision, the Club shall be obligated to take</w:t>
      </w:r>
      <w:r>
        <w:br/>
        <w:t>whatever action(s) may be necessary to come into compliance with Article</w:t>
      </w:r>
      <w:r>
        <w:br/>
        <w:t>50 of this Agreement.</w:t>
      </w:r>
      <w:r>
        <w:br/>
        <w:t>(y) If the Arbitrator rules that the League's challenge of an SPC</w:t>
      </w:r>
      <w:r>
        <w:br/>
        <w:t>was not proper, then the sole remedy the Arbitrator shall be authorized to</w:t>
      </w:r>
      <w:r>
        <w:br/>
        <w:t>provide shall be to direct the League promptly to drop its challenge to</w:t>
      </w:r>
      <w:r>
        <w:br/>
        <w:t>such SPC.</w:t>
      </w:r>
      <w:r>
        <w:br/>
        <w:t>(ii) If an SPC is challenged because it does not comply with the Maximum</w:t>
      </w:r>
      <w:r>
        <w:br/>
        <w:t>Player Salary and said challenge does not involve, and it is not, a</w:t>
      </w:r>
      <w:r>
        <w:br/>
        <w:t>Circumvention, then the Player shall be entitled to continue to play under</w:t>
      </w:r>
    </w:p>
    <w:p>
      <w:r>
        <w:t>46</w:t>
      </w:r>
    </w:p>
    <w:p>
      <w:pPr>
        <w:pStyle w:val="Heading4"/>
      </w:pPr>
      <w:r>
        <w:t>2013_cba_101_article_11_11_6_11_6</w:t>
      </w:r>
    </w:p>
    <w:p>
      <w:r>
        <w:t>ARTICLE 11 11.6-11.6</w:t>
      </w:r>
      <w:r>
        <w:br/>
        <w:t>such SPC, and shall be entitled to all of the rights and benefits provided</w:t>
      </w:r>
      <w:r>
        <w:br/>
        <w:t>for under such SPC and:</w:t>
      </w:r>
      <w:r>
        <w:br/>
        <w:t>(A) If the NHLPA does not timely initiate a Grievance over such</w:t>
      </w:r>
      <w:r>
        <w:br/>
        <w:t>challenge in the manner set forth in Section 11.5(g) above, then</w:t>
      </w:r>
      <w:r>
        <w:br/>
        <w:t>immediately upon the expiration of the time period within which</w:t>
      </w:r>
      <w:r>
        <w:br/>
        <w:t>the NHLPA may dispute and initiate a Grievance over such</w:t>
      </w:r>
      <w:r>
        <w:br/>
        <w:t>challenge, the Club and the Player will have forty-eight (48) hours</w:t>
      </w:r>
      <w:r>
        <w:br/>
        <w:t>to file a conforming SPC and, failing that, the Arbitrator shall</w:t>
      </w:r>
      <w:r>
        <w:br/>
        <w:t>reform the SPC so as to conform it to the requirements of this</w:t>
      </w:r>
      <w:r>
        <w:br/>
        <w:t>Agreement, in a manner such that the term of the SPC shall not be</w:t>
      </w:r>
      <w:r>
        <w:br/>
        <w:t>modified and the aggregate compensation to be paid to the Player</w:t>
      </w:r>
      <w:r>
        <w:br/>
        <w:t>pursuant to the SPC shall, to the extent possible, be preserved. In</w:t>
      </w:r>
      <w:r>
        <w:br/>
        <w:t>such event, immediately upon the issuance of such decision, the</w:t>
      </w:r>
      <w:r>
        <w:br/>
        <w:t>SPC shall for all purposes be deemed to be amended in accordance</w:t>
      </w:r>
      <w:r>
        <w:br/>
        <w:t>with the Arbitrator's decision; or</w:t>
      </w:r>
      <w:r>
        <w:br/>
        <w:t>(B) if the NHLPA does timely initiate a Grievance over such challenge</w:t>
      </w:r>
      <w:r>
        <w:br/>
        <w:t>in the manner set forth in Section 11.5(g), above, then such dispute</w:t>
      </w:r>
      <w:r>
        <w:br/>
        <w:t>shall be both heard and decided by the Arbitrator within forty-eight</w:t>
      </w:r>
      <w:r>
        <w:br/>
        <w:t>(48) hours of the initiation of such Grievance, during which period</w:t>
      </w:r>
      <w:r>
        <w:br/>
        <w:t>the Player shall continue to be entitled to play under such SPC, and</w:t>
      </w:r>
      <w:r>
        <w:br/>
        <w:t>shall be entitled to all of the rights and benefits provided for under</w:t>
      </w:r>
      <w:r>
        <w:br/>
        <w:t>such SPC, pending a decision by the Arbitrator; and:</w:t>
      </w:r>
      <w:r>
        <w:br/>
        <w:t>(x) If the Arbitrator sustains the League's challenge, then the</w:t>
      </w:r>
      <w:r>
        <w:br/>
        <w:t>Arbitrator shall reform the SPC so as to conform it to the requirements of</w:t>
      </w:r>
    </w:p>
    <w:p>
      <w:pPr>
        <w:pStyle w:val="Heading4"/>
      </w:pPr>
      <w:r>
        <w:t>2013_cba_102_article_50_in_a_manner_such_that_the_term_of_the_spc_shall_not_be_modified</w:t>
      </w:r>
    </w:p>
    <w:p>
      <w:r>
        <w:t>Article 50, in a manner such that the term of the SPC shall not be modified</w:t>
      </w:r>
      <w:r>
        <w:br/>
        <w:t>and the aggregate compensation to be paid to the Player pursuant to the</w:t>
      </w:r>
      <w:r>
        <w:br/>
        <w:t>SPC shall, to the extent possible, be preserved. In such event,</w:t>
      </w:r>
      <w:r>
        <w:br/>
        <w:t>immediately upon the issuance of such decision, the SPC shall be deemed</w:t>
      </w:r>
      <w:r>
        <w:br/>
        <w:t>to be amended in accordance with the Arbitrator's decision and the Player</w:t>
      </w:r>
      <w:r>
        <w:br/>
        <w:t>shall be eligible to play. The Player and Club shall be free to agree on a</w:t>
      </w:r>
      <w:r>
        <w:br/>
        <w:t>different conforming SPC within three (3) days.</w:t>
      </w:r>
      <w:r>
        <w:br/>
        <w:t>(y) If the Arbitrator rules that the League's challenge to such SPC</w:t>
      </w:r>
      <w:r>
        <w:br/>
        <w:t>was improper, then the sole remedy the Arbitrator shall be authorized to</w:t>
      </w:r>
      <w:r>
        <w:br/>
        <w:t>provide shall be to direct the League promptly to drop its challenge to</w:t>
      </w:r>
      <w:r>
        <w:br/>
        <w:t>such SPC.</w:t>
      </w:r>
      <w:r>
        <w:br/>
        <w:t>(iii) If an SPC is de-registered because it is or involves a Circumvention</w:t>
      </w:r>
      <w:r>
        <w:br/>
        <w:t>relating to either the Club's Upper Limit or Maximum Player Salary, then</w:t>
      </w:r>
      <w:r>
        <w:br/>
        <w:t>the Player shall be entitled to continue to play under such SPC, and shall</w:t>
      </w:r>
      <w:r>
        <w:br/>
        <w:t>be entitled to all of the rights and benefits provided for under such SPC to</w:t>
      </w:r>
      <w:r>
        <w:br/>
        <w:t>the extent provided for below; and:</w:t>
      </w:r>
    </w:p>
    <w:p>
      <w:r>
        <w:t>47</w:t>
      </w:r>
    </w:p>
    <w:p>
      <w:pPr>
        <w:pStyle w:val="Heading4"/>
      </w:pPr>
      <w:r>
        <w:t>2013_cba_103_article_11_11_6_11_6</w:t>
      </w:r>
    </w:p>
    <w:p>
      <w:r>
        <w:t>ARTICLE 11 11.6-11.6</w:t>
      </w:r>
      <w:r>
        <w:br/>
        <w:t>(A) If the NHLPA does not timely initiate a Grievance over such de-</w:t>
      </w:r>
      <w:r>
        <w:br/>
        <w:t>registration in the manner set forth in Section 11.5(g) above, then</w:t>
      </w:r>
      <w:r>
        <w:br/>
        <w:t>effective immediately upon the expiration of the time period within</w:t>
      </w:r>
      <w:r>
        <w:br/>
        <w:t>which the NHLPA may initiate a Grievance over such de-</w:t>
      </w:r>
      <w:r>
        <w:br/>
        <w:t>registration, the SPC will be deemed null and void, and the Player</w:t>
      </w:r>
      <w:r>
        <w:br/>
        <w:t>shall thereafter not be entitled to any of the rights or benefits</w:t>
      </w:r>
      <w:r>
        <w:br/>
        <w:t>provided for under the rejected SPC and the Player's Free Agency</w:t>
      </w:r>
      <w:r>
        <w:br/>
        <w:t>and/or contractual status shall revert to the status he held prior to</w:t>
      </w:r>
      <w:r>
        <w:br/>
        <w:t>signing his SPC, provided that the Player shall be entitled to be</w:t>
      </w:r>
      <w:r>
        <w:br/>
        <w:t>paid his Paragraph 1 Salary and Bonuses (other than Signing,</w:t>
      </w:r>
      <w:r>
        <w:br/>
        <w:t>Roster and Reporting Bonuses, if any) earned during the period, if</w:t>
      </w:r>
      <w:r>
        <w:br/>
        <w:t>any, such Player played for the Club pursuant to such SPC; or</w:t>
      </w:r>
      <w:r>
        <w:br/>
        <w:t>(B) If the NHLPA does timely initiate a Grievance over such de-</w:t>
      </w:r>
      <w:r>
        <w:br/>
        <w:t>registration in the manner set forth in Section 11.5(g) above, then</w:t>
      </w:r>
      <w:r>
        <w:br/>
        <w:t>the Arbitrator shall be directed to both hear and decide the matter</w:t>
      </w:r>
      <w:r>
        <w:br/>
        <w:t>within forty-eight (48) hours of the initiation of such Grievance,</w:t>
      </w:r>
      <w:r>
        <w:br/>
        <w:t>absent a showing of good cause by the NHLPA as to why it</w:t>
      </w:r>
      <w:r>
        <w:br/>
        <w:t>requires additional time in order to adequately investigate and try</w:t>
      </w:r>
      <w:r>
        <w:br/>
        <w:t>such case. In such event of a showing of good cause, it is</w:t>
      </w:r>
      <w:r>
        <w:br/>
        <w:t>nonetheless the intention of the parties that the case be heard and</w:t>
      </w:r>
      <w:r>
        <w:br/>
        <w:t>decided as expeditiously as possible. The Player shall continue to</w:t>
      </w:r>
      <w:r>
        <w:br/>
        <w:t>be entitled to play under such SPC, and shall continue to be</w:t>
      </w:r>
      <w:r>
        <w:br/>
        <w:t>entitled to any of the rights and benefits provided for under such</w:t>
      </w:r>
      <w:r>
        <w:br/>
        <w:t>SPC, pending a decision by the Arbitrator which shall under any</w:t>
      </w:r>
      <w:r>
        <w:br/>
        <w:t>circumstances be expedited; and:</w:t>
      </w:r>
      <w:r>
        <w:br/>
        <w:t>(x) If the Arbitrator sustains the League's de-registration, then the</w:t>
      </w:r>
      <w:r>
        <w:br/>
        <w:t>Arbitrator shall order that immediately upon the League's and Club's</w:t>
      </w:r>
      <w:r>
        <w:br/>
        <w:t>receipt of the Arbitrator's decision, the de-registered SPC will be deemed</w:t>
      </w:r>
      <w:r>
        <w:br/>
        <w:t>null and void, and the Player shall not thereafter be entitled to any of the</w:t>
      </w:r>
      <w:r>
        <w:br/>
        <w:t>rights or benefits provided for under the de-registered SPC, and the</w:t>
      </w:r>
      <w:r>
        <w:br/>
        <w:t>Player's Free Agency and/or contractual status shall revert to the status he</w:t>
      </w:r>
      <w:r>
        <w:br/>
        <w:t>held prior to signing his SPC, provided that the Player shall be entitled to</w:t>
      </w:r>
      <w:r>
        <w:br/>
        <w:t>be paid his Paragraph 1 Salary and Bonuses (other than Signing, Roster</w:t>
      </w:r>
      <w:r>
        <w:br/>
        <w:t>and Reporting Bonuses, if any) earned during the period, if any, such</w:t>
      </w:r>
      <w:r>
        <w:br/>
        <w:t>Player played for the Club pursuant to such SPC. If the Arbitrator</w:t>
      </w:r>
      <w:r>
        <w:br/>
        <w:t>determines that the Club was responsible for the Circumvention and the</w:t>
      </w:r>
      <w:r>
        <w:br/>
        <w:t>Player was not, the Player shall be free to sign with another Club without</w:t>
      </w:r>
      <w:r>
        <w:br/>
        <w:t>regard to any signing deadlines and shall be made whole by the</w:t>
      </w:r>
      <w:r>
        <w:br/>
        <w:t>Circumventing Club for any damages suffered by the Player as a result of</w:t>
      </w:r>
      <w:r>
        <w:br/>
        <w:t>the Circumvention.</w:t>
      </w:r>
      <w:r>
        <w:br/>
        <w:t>(y) If the Arbitrator rules that the League's de-registration of an</w:t>
      </w:r>
      <w:r>
        <w:br/>
        <w:t>SPC was not proper, then the sole remedy the Arbitrator shall be</w:t>
      </w:r>
    </w:p>
    <w:p>
      <w:r>
        <w:t>48</w:t>
      </w:r>
    </w:p>
    <w:p>
      <w:pPr>
        <w:pStyle w:val="Heading4"/>
      </w:pPr>
      <w:r>
        <w:t>2013_cba_104_article_11_11_7_11_9</w:t>
      </w:r>
    </w:p>
    <w:p>
      <w:r>
        <w:t>ARTICLE 11 11.7-11.9</w:t>
      </w:r>
      <w:r>
        <w:br/>
        <w:t>authorized to provide shall be to direct the League promptly to approve</w:t>
      </w:r>
      <w:r>
        <w:br/>
        <w:t>and re-register such SPC.</w:t>
      </w:r>
      <w:r>
        <w:br/>
        <w:t>11.7 Team and Performance Bonuses. Clubs may not establish team bonus plans. An SPC</w:t>
      </w:r>
      <w:r>
        <w:br/>
        <w:t>may only contain Bonuses as and to the extent expressly set forth in Section 50.2(b).</w:t>
      </w:r>
      <w:r>
        <w:br/>
        <w:t>11.8 Individually Negotiated Limitations on Player Movement.</w:t>
      </w:r>
      <w:r>
        <w:br/>
        <w:t>(a) The SPC of any Player who is a Group 3 Unrestricted Free Agent under Article</w:t>
      </w:r>
      <w:r>
        <w:br/>
        <w:t>10.1(a) may contain a no-Trade or a no-move clause. SPCs containing a no-Trade or a no-move</w:t>
      </w:r>
      <w:r>
        <w:br/>
        <w:t>clause may be entered into prior to the time that the Player is a Group 3 Unrestricted Free Agent</w:t>
      </w:r>
      <w:r>
        <w:br/>
        <w:t>so long as the SPC containing the no-Trade or no-move clause extends through and does not</w:t>
      </w:r>
      <w:r>
        <w:br/>
        <w:t>become effective until the time that the Player qualifies for Group 3 Unrestricted Free Agency.</w:t>
      </w:r>
      <w:r>
        <w:br/>
        <w:t>If the Player is Traded or claimed on Waivers prior to the no-Trade or no-move clause taking</w:t>
      </w:r>
      <w:r>
        <w:br/>
        <w:t>effect, the clause does not bind the acquiring Club. An acquiring Club may agree to continue to</w:t>
      </w:r>
      <w:r>
        <w:br/>
        <w:t>be bound by the no-Trade or no-move clause, which agreement shall be evidenced in writing to</w:t>
      </w:r>
      <w:r>
        <w:br/>
        <w:t>the Player, Central Registry and the NHLPA, in accordance with Exhibit 3 hereof.</w:t>
      </w:r>
      <w:r>
        <w:br/>
        <w:t>(b) A no-Trade clause or a no-move clause that is negotiated as part of an extension</w:t>
      </w:r>
      <w:r>
        <w:br/>
        <w:t>of an SPC entered into pursuant to Section 50.5(f) may become effective immediately upon</w:t>
      </w:r>
      <w:r>
        <w:br/>
        <w:t>registration of, but prior to the effective date of, such SPC extension, provided: (i) the Player</w:t>
      </w:r>
      <w:r>
        <w:br/>
        <w:t>would otherwise have been eligible as of the immediately preceding July 1 prior to signing the</w:t>
      </w:r>
      <w:r>
        <w:br/>
        <w:t>SPC extension to have a no-Trade or no-move clause pursuant to Section 11.8; and (ii) the Club</w:t>
      </w:r>
      <w:r>
        <w:br/>
        <w:t>and the Player, who are parties to such SPC extension, agree that the no-Trade or no-move clause</w:t>
      </w:r>
      <w:r>
        <w:br/>
        <w:t>is effective immediately upon execution of the SPC extension (or at some later date agreed to by</w:t>
      </w:r>
      <w:r>
        <w:br/>
        <w:t>the Club and the Player) and evidence such agreement in writing in the SPC.</w:t>
      </w:r>
      <w:r>
        <w:br/>
        <w:t>(c) A no-move clause may prevent the involuntary relocation of a Player, whether by</w:t>
      </w:r>
      <w:r>
        <w:br/>
        <w:t>Trade, Loan or Waiver claim. A no-move clause, however, may not restrict the Club's Buy-Out</w:t>
      </w:r>
      <w:r>
        <w:br/>
        <w:t>and termination rights as set forth in this Agreement. Prior to exercising its Ordinary Course</w:t>
      </w:r>
      <w:r>
        <w:br/>
        <w:t>Buy-Out rights pursuant to Paragraph 13 of the SPC hereof, the Club shall, in writing in</w:t>
      </w:r>
      <w:r>
        <w:br/>
        <w:t>accordance with the notice provisions in Exhibit 3 hereof, provide the Player with the option of</w:t>
      </w:r>
      <w:r>
        <w:br/>
        <w:t>electing to be placed on Waivers. The Player will have twenty-four (24) hours from the time he</w:t>
      </w:r>
      <w:r>
        <w:br/>
        <w:t>receives such notice to accept or reject that option at his sole discretion, and shall so inform the</w:t>
      </w:r>
      <w:r>
        <w:br/>
        <w:t>Club in writing, in accordance with the notice provisions in Exhibit 3 hereof, within such twenty-</w:t>
      </w:r>
      <w:r>
        <w:br/>
        <w:t>four (24) hour period. If the Player does not timely accept or reject that option, it will be deemed</w:t>
      </w:r>
      <w:r>
        <w:br/>
        <w:t>rejected.</w:t>
      </w:r>
      <w:r>
        <w:br/>
        <w:t>11.9 General .</w:t>
      </w:r>
      <w:r>
        <w:br/>
        <w:t>(a) No SPC may provide for any payments not permitted by Article 50.</w:t>
      </w:r>
      <w:r>
        <w:br/>
        <w:t>(b) Nothing contained in this Agreement shall require or permit any Club to pay or be</w:t>
      </w:r>
      <w:r>
        <w:br/>
        <w:t>obligated to pay any Player (not including retired players) other than pursuant to the terms of an</w:t>
      </w:r>
      <w:r>
        <w:br/>
        <w:t>approved SPC. Nothing contained in the immediately preceding sentence shall affect a Club's</w:t>
      </w:r>
      <w:r>
        <w:br/>
        <w:t>obligation to pay a Player Deferred Compensation earned under an SPC.</w:t>
      </w:r>
    </w:p>
    <w:p>
      <w:r>
        <w:t>49</w:t>
      </w:r>
    </w:p>
    <w:p>
      <w:pPr>
        <w:pStyle w:val="Heading4"/>
      </w:pPr>
      <w:r>
        <w:t>2013_cba_105_article_11_11_10_11_12</w:t>
      </w:r>
    </w:p>
    <w:p>
      <w:r>
        <w:t>ARTICLE 11 11.10-11.12</w:t>
      </w:r>
      <w:r>
        <w:br/>
        <w:t>(c) Nothing in this Agreement shall prevent individual negotiations between a Player</w:t>
      </w:r>
      <w:r>
        <w:br/>
        <w:t>and his Club with respect to compensation. To the extent of any inconsistency between any</w:t>
      </w:r>
      <w:r>
        <w:br/>
        <w:t>provision of an SPC and any provision of this Agreement (other than the duration thereof), this</w:t>
      </w:r>
      <w:r>
        <w:br/>
        <w:t>Agreement shall govern. There shall be no duplication or compounding of benefits to Players</w:t>
      </w:r>
      <w:r>
        <w:br/>
        <w:t>where both this Agreement and the Player's SPC provide for similar benefits. A Player and a</w:t>
      </w:r>
      <w:r>
        <w:br/>
        <w:t>Club shall at all times be free to negotiate and enter into a two-way SPC, including those Players</w:t>
      </w:r>
      <w:r>
        <w:br/>
        <w:t>who are eligible to receive, or have received, a One-Way Qualifying Offer.</w:t>
      </w:r>
      <w:r>
        <w:br/>
        <w:t>(d) Bonuses earned by a Player pursuant to an SPC shall be paid within the period set</w:t>
      </w:r>
      <w:r>
        <w:br/>
        <w:t>forth in the SPC, provided, if no period is set forth, then within ten (10) days of the Club's last</w:t>
      </w:r>
      <w:r>
        <w:br/>
        <w:t>NHL Game in the League Year in which such Bonuses are earned and payable. Players shall</w:t>
      </w:r>
      <w:r>
        <w:br/>
        <w:t>receive awards earned as soon as practicable after entitlement. In cases where the Club is to</w:t>
      </w:r>
      <w:r>
        <w:br/>
        <w:t>receive monies from the League to pay for such awards, the Club shall disburse such monies to</w:t>
      </w:r>
      <w:r>
        <w:br/>
        <w:t>the entitled Players as soon as practicable after receiving such monies from the League.</w:t>
      </w:r>
      <w:r>
        <w:br/>
        <w:t>(e) No Club shall act in bad faith to deprive a Player of rights or benefits under this</w:t>
      </w:r>
      <w:r>
        <w:br/>
        <w:t>Agreement or any current SPC or with respect to Deferred Compensation earned under a prior</w:t>
      </w:r>
      <w:r>
        <w:br/>
        <w:t>SPC.</w:t>
      </w:r>
      <w:r>
        <w:br/>
        <w:t>11.10 No Renegotiation. In no event shall a Club and a Player negotiate a change in any terms</w:t>
      </w:r>
      <w:r>
        <w:br/>
        <w:t>of a Player's SPC for the then-current season or for any remaining season of an SPC (except as</w:t>
      </w:r>
      <w:r>
        <w:br/>
        <w:t>provided for in Section 11.8(b)). This provision shall not prohibit a Player and Club from</w:t>
      </w:r>
      <w:r>
        <w:br/>
        <w:t>negotiating an extension to an existing SPC in accordance with the terms of Section 50.5(f)</w:t>
      </w:r>
      <w:r>
        <w:br/>
        <w:t>hereof, or from negotiating a new or reformed SPC or Offer Sheet in the limited context and</w:t>
      </w:r>
      <w:r>
        <w:br/>
        <w:t>time-frame expressly set forth in Section 11.6(a)(vi) above.</w:t>
      </w:r>
      <w:r>
        <w:br/>
        <w:t>11.11 Conformity. All SPCs in effect during the term of this Agreement shall be deemed</w:t>
      </w:r>
      <w:r>
        <w:br/>
        <w:t>amended in such a manner to require the parties to comply with the terms of this Agreement,</w:t>
      </w:r>
      <w:r>
        <w:br/>
        <w:t>including the Transition Rules attached as Exhibit 16 and the SPC.</w:t>
      </w:r>
      <w:r>
        <w:br/>
        <w:t>11.12 Minimum Paragraph 1 Salary. No SPC shall provide:</w:t>
      </w:r>
      <w:r>
        <w:br/>
        <w:t>(a) for Paragraph 1 NHL Salary of less than the following:</w:t>
      </w:r>
      <w:r>
        <w:br/>
        <w:t>2012-13 – U.S. $525,000</w:t>
      </w:r>
      <w:r>
        <w:br/>
        <w:t>2013-14 – U.S. $550,000</w:t>
      </w:r>
      <w:r>
        <w:br/>
        <w:t>2014-15 – U.S. $550,000</w:t>
      </w:r>
      <w:r>
        <w:br/>
        <w:t>2015-16 – U.S. $575,000</w:t>
      </w:r>
      <w:r>
        <w:br/>
        <w:t>2016-17 – U.S. $575,000</w:t>
      </w:r>
      <w:r>
        <w:br/>
        <w:t>2017-18 – U.S. $650,000</w:t>
      </w:r>
      <w:r>
        <w:br/>
        <w:t>2018-19 – U.S. $650,000</w:t>
      </w:r>
    </w:p>
    <w:p>
      <w:r>
        <w:t>50</w:t>
      </w:r>
    </w:p>
    <w:p>
      <w:pPr>
        <w:pStyle w:val="Heading4"/>
      </w:pPr>
      <w:r>
        <w:t>2013_cba_106_article_11_11_13_11_15</w:t>
      </w:r>
    </w:p>
    <w:p>
      <w:r>
        <w:t>ARTICLE 11 11.13-11.15</w:t>
      </w:r>
      <w:r>
        <w:br/>
        <w:t>2019-20 – U.S. $700,000</w:t>
      </w:r>
      <w:r>
        <w:br/>
        <w:t>2020-21 – U.S. $700,000</w:t>
      </w:r>
      <w:r>
        <w:br/>
        <w:t>2021-22 – U.S. $750,000</w:t>
      </w:r>
      <w:r>
        <w:br/>
        <w:t>(b) Paragraph 1 Minor League Salary, for each year during the term of this</w:t>
      </w:r>
      <w:r>
        <w:br/>
        <w:t>Agreement, in an amount less than the greater of: (i) U.S. $35,000, or (ii) the minimum Minor</w:t>
      </w:r>
      <w:r>
        <w:br/>
        <w:t>League salary.</w:t>
      </w:r>
      <w:r>
        <w:br/>
        <w:t>11.13 Option Clauses/Voidable Years. SPCs shall not contain any option clause or voidable</w:t>
      </w:r>
      <w:r>
        <w:br/>
        <w:t>year, whether automatic, optional or otherwise.</w:t>
      </w:r>
      <w:r>
        <w:br/>
        <w:t>11.14 No Liability for Compensation. In no event shall either the League or any Club, solely</w:t>
      </w:r>
      <w:r>
        <w:br/>
        <w:t>by reason of membership in the League, be liable with respect to any Player's compensation,</w:t>
      </w:r>
      <w:r>
        <w:br/>
        <w:t>whether under a Deferred Compensation arrangement or otherwise.</w:t>
      </w:r>
      <w:r>
        <w:br/>
        <w:t>11.15 Default . If a Club defaults in the payment of any compensation to the Player provided</w:t>
      </w:r>
      <w:r>
        <w:br/>
        <w:t>for in his SPC or fails to perform any other obligation under his SPC, the Player may, by notice</w:t>
      </w:r>
      <w:r>
        <w:br/>
        <w:t>in writing to the Club and to the League and the NHLPA, specify the nature of any and all</w:t>
      </w:r>
      <w:r>
        <w:br/>
        <w:t>defaults and thereafter:</w:t>
      </w:r>
      <w:r>
        <w:br/>
        <w:t>(a) If the Club fails to remedy the default within fourteen (14) days from receipt of</w:t>
      </w:r>
      <w:r>
        <w:br/>
        <w:t>such notice, except as hereinafter provided in subsections (b), (c) and (d) of this Section 11.15,</w:t>
      </w:r>
      <w:r>
        <w:br/>
        <w:t>the SPC shall be terminated, and, upon the date of such termination, all obligations of both</w:t>
      </w:r>
      <w:r>
        <w:br/>
        <w:t>parties shall cease, except the obligation of the Club to pay the Player's compensation to that</w:t>
      </w:r>
      <w:r>
        <w:br/>
        <w:t>date, provided, however, that;</w:t>
      </w:r>
      <w:r>
        <w:br/>
        <w:t>(b) the Player hereby irrevocably offers the League an option to cure said default</w:t>
      </w:r>
      <w:r>
        <w:br/>
        <w:t>within the seven (7) days next succeeding the fourteen (14) days within which the Club may cure</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Section 11.15;</w:t>
      </w:r>
      <w:r>
        <w:br/>
        <w:t>(d) the Player further agrees that, if the League has given due notice as set forth in</w:t>
      </w:r>
      <w:r>
        <w:br/>
        <w:t>subsection (b),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p>
    <w:p>
      <w:r>
        <w:t>51</w:t>
      </w:r>
    </w:p>
    <w:p>
      <w:pPr>
        <w:pStyle w:val="Heading4"/>
      </w:pPr>
      <w:r>
        <w:t>2013_cba_107_article_11_11_16_11_18</w:t>
      </w:r>
    </w:p>
    <w:p>
      <w:r>
        <w:t>ARTICLE 11 11.16-11.18</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subsection (a) above, and the League, or an assignee Club, cures said default in</w:t>
      </w:r>
      <w:r>
        <w:br/>
        <w:t>accordance with subsections (b), (c) and (d) of this Section 11.15 then, in such event, all rights</w:t>
      </w:r>
      <w:r>
        <w:br/>
        <w:t>and obligations of the Club under this SPC shall be transferred to the League, or such assignee</w:t>
      </w:r>
      <w:r>
        <w:br/>
        <w:t>Club, provided, however, that no obligation with respect to a default or defaults claimed to exist</w:t>
      </w:r>
      <w:r>
        <w:br/>
        <w:t>at the time of notice of default, as provided above, but not specifically included and set forth in</w:t>
      </w:r>
      <w:r>
        <w:br/>
        <w:t>said notice shall be assumed by the League or such assignee Club and the League or such</w:t>
      </w:r>
      <w:r>
        <w:br/>
        <w:t>assignee Club 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Section 11.15,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11.16 Sale of SPCs. There shall be no cash transactions in connection with the Assignment of</w:t>
      </w:r>
      <w:r>
        <w:br/>
        <w:t>Players. Nor shall any Club be permitted to retain an obligation to pay or to reimburse another</w:t>
      </w:r>
      <w:r>
        <w:br/>
        <w:t>Club for a portion of any Player's Paragraph 1 Salary or Bonuses in connection with the</w:t>
      </w:r>
      <w:r>
        <w:br/>
        <w:t>Assignment of such Player, other than as set forth in Section 50.5(e)(iii) of this Agreement.</w:t>
      </w:r>
      <w:r>
        <w:br/>
        <w:t>11.17 Currency. All SPCs must provide for compensation in U.S. Currency for Paragraph 1</w:t>
      </w:r>
      <w:r>
        <w:br/>
        <w:t>Salary and Bonuses.</w:t>
      </w:r>
      <w:r>
        <w:br/>
        <w:t>11.18 Ordinary Course Buy-Outs Outside the Regular Period. Clubs shall have the right to</w:t>
      </w:r>
      <w:r>
        <w:br/>
        <w:t>exercise Ordinary Course Buy-Outs outside the regular period for Ordinary Course Buy-Outs in</w:t>
      </w:r>
      <w:r>
        <w:br/>
        <w:t>accordance with Paragraph 13(c)(ii) of the SPC. Each Club shall be limited to no more than</w:t>
      </w:r>
      <w:r>
        <w:br/>
        <w:t>three (3) such Buy-Outs outside the regular period over the term of this Agreement pursuant to</w:t>
      </w:r>
      <w:r>
        <w:br/>
        <w:t>Paragraph 13 of the SPC. However, in the event that a Club has only one salary arbitration</w:t>
      </w:r>
      <w:r>
        <w:br/>
        <w:t>hearing pursuant to Section 12.3(a) in a given League Year, such Club shall not be entitled to</w:t>
      </w:r>
      <w:r>
        <w:br/>
        <w:t>exercise such an Ordinary Course Buy-Out outside the regular period. Moreover, a Club shall</w:t>
      </w:r>
      <w:r>
        <w:br/>
        <w:t>not be entitled to exercise an Ordinary Course Buy-Out outside the regular period for: (i) any</w:t>
      </w:r>
      <w:r>
        <w:br/>
        <w:t>Player who was not on the Club's Reserve List as of the most recent Trade Deadline, or (ii) any</w:t>
      </w:r>
      <w:r>
        <w:br/>
        <w:t>Player with an Averaged Amount less than $2,750,000. The dollar amount of $2,750,000 set</w:t>
      </w:r>
      <w:r>
        <w:br/>
        <w:t>forth in this Section 11.18 shall be increased on an annual basis at the same percentage rate of</w:t>
      </w:r>
      <w:r>
        <w:br/>
        <w:t>annual increase as the Average League Salary, with the first such increase occurring based upon</w:t>
      </w:r>
      <w:r>
        <w:br/>
        <w:t>a comparison of the 2014/15 Average League Salary to the 2013/14 Average League Salary. By</w:t>
      </w:r>
      <w:r>
        <w:br/>
        <w:t>way of example, if the Average League Salary for the 2014/15 League Year has increased by ten</w:t>
      </w:r>
      <w:r>
        <w:br/>
        <w:t>(10) percent from the Average League Salary for the 2013/14 League Year, then the figure of</w:t>
      </w:r>
      <w:r>
        <w:br/>
        <w:t>$2,750,000 stated in Section 11.18, shall be increased by ten (10) percent to $3,025,000.</w:t>
      </w:r>
    </w:p>
    <w:p>
      <w:r>
        <w:t>52</w:t>
      </w:r>
    </w:p>
    <w:p>
      <w:pPr>
        <w:pStyle w:val="Heading4"/>
      </w:pPr>
      <w:r>
        <w:t>2013_cba_108_article_11_11_19_11_20</w:t>
      </w:r>
    </w:p>
    <w:p>
      <w:r>
        <w:t>ARTICLE 11 11.19-11.20</w:t>
      </w:r>
      <w:r>
        <w:br/>
        <w:t>11.19 Loan to Clubs Outside North America. The SPC of any Player may contain a clause that</w:t>
      </w:r>
      <w:r>
        <w:br/>
        <w:t>provides that, in the event his NHL Club Loans the Player to a club outside the NHL, during the</w:t>
      </w:r>
      <w:r>
        <w:br/>
        <w:t>period of such Loan, the Player shall have the option to be Loaned to a club of his choice outside</w:t>
      </w:r>
      <w:r>
        <w:br/>
        <w:t>North America. The clause may relieve the NHL Club of the obligation to pay the Player his</w:t>
      </w:r>
      <w:r>
        <w:br/>
        <w:t>Paragraph 1 Salary for the duration of such Loan if such relief is expressly stated in the</w:t>
      </w:r>
      <w:r>
        <w:br/>
        <w:t>provision, but the NHL Club shall otherwise be responsible for all other payments due to the</w:t>
      </w:r>
      <w:r>
        <w:br/>
        <w:t>Player by the NHL Club pursuant to his SPC. Such clause shall be subject to any applicable</w:t>
      </w:r>
      <w:r>
        <w:br/>
        <w:t>Player Transfer Agreement between the NHL and a hockey federation and/or the IIHF in effect,</w:t>
      </w:r>
      <w:r>
        <w:br/>
        <w:t>at the time of the Loan. The Player shall be permitted to make financial arrangements for</w:t>
      </w:r>
      <w:r>
        <w:br/>
        <w:t>compensation and other benefits with the club outside North America for the duration of the</w:t>
      </w:r>
      <w:r>
        <w:br/>
        <w:t>Loan, which financial compensation and benefits shall not be included in Averaged Club Salary,</w:t>
      </w:r>
      <w:r>
        <w:br/>
        <w:t>Actual Club Salary, League-wide Player Compensation or the Players' Share. The Club shall be</w:t>
      </w:r>
      <w:r>
        <w:br/>
        <w:t>required to provide to the NHL and the NHLPA in accordance with Exhibit 3 any loan</w:t>
      </w:r>
      <w:r>
        <w:br/>
        <w:t>agreement entered into in relation to such Loan by no later than 5:00 p.m. New York time on the</w:t>
      </w:r>
      <w:r>
        <w:br/>
        <w:t>day following the day the Club has received the executed loan agreement.</w:t>
      </w:r>
      <w:r>
        <w:br/>
        <w:t>11.20 Registration of SPCs for Players with Possible Contractual Obligations Outside North</w:t>
      </w:r>
      <w:r>
        <w:br/>
        <w:t>America. Notwithstanding anything to the contrary in this Article 11, the following procedure</w:t>
      </w:r>
      <w:r>
        <w:br/>
        <w:t>shall apply in the event that the League has a reasonable basis to believe that a Player who is</w:t>
      </w:r>
      <w:r>
        <w:br/>
        <w:t>party to an SPC filed for registration in accordance with Section 11.5 may also be subject to</w:t>
      </w:r>
      <w:r>
        <w:br/>
        <w:t>valid and binding contractual obligations to play hockey for a club outside North America during</w:t>
      </w:r>
      <w:r>
        <w:br/>
        <w:t>the term of such SPC:</w:t>
      </w:r>
      <w:r>
        <w:br/>
        <w:t>(a) Upon the filing of such SPC with Central Registry, and if the League intends to</w:t>
      </w:r>
      <w:r>
        <w:br/>
        <w:t>reject such SPC on the basis of such belief, the League shall notify the Player's Certified Agent,</w:t>
      </w:r>
      <w:r>
        <w:br/>
        <w:t>the Club and the NHLPA of its intention to reject the SPC. This notice shall be in writing and in</w:t>
      </w:r>
      <w:r>
        <w:br/>
        <w:t>accordance with Exhibit 3, and shall be provided within the applicable timeframe for the</w:t>
      </w:r>
      <w:r>
        <w:br/>
        <w:t>approval and registration of an SPC as set out in Section 11.5(d) above. The notice shall include</w:t>
      </w:r>
      <w:r>
        <w:br/>
        <w:t>a brief description of the League's basis for its intention to reject the SPC, including a description</w:t>
      </w:r>
      <w:r>
        <w:br/>
        <w:t>of any possible contractual obligations at issue, and shall attach any documentation received that</w:t>
      </w:r>
      <w:r>
        <w:br/>
        <w:t>is relevant to the Player's possible contractual obligations.</w:t>
      </w:r>
      <w:r>
        <w:br/>
        <w:t>(b) Upon receiving such notice and until 5:00 p.m. New York time on the fifth (5th)</w:t>
      </w:r>
      <w:r>
        <w:br/>
        <w:t>day following the expiration of the Section 11.5(d) period referenced above in Section 11.20(a)</w:t>
      </w:r>
      <w:r>
        <w:br/>
        <w:t>("the Filing Period"), the Player's Certified Agent, the Club, and the NHLPA will be permitted to</w:t>
      </w:r>
      <w:r>
        <w:br/>
        <w:t>provide the League information, documentation, agreements, or other evidence relevant to the</w:t>
      </w:r>
      <w:r>
        <w:br/>
        <w:t>Player's contractual status with the club(s) outside North America in question and/or to whether</w:t>
      </w:r>
      <w:r>
        <w:br/>
        <w:t>the club outside North America, the club's league and/or the club's national federation object to</w:t>
      </w:r>
      <w:r>
        <w:br/>
        <w:t>the Player signing, and abiding by the terms of, the SPC while remaining under contract to the</w:t>
      </w:r>
      <w:r>
        <w:br/>
        <w:t>other club.</w:t>
      </w:r>
      <w:r>
        <w:br/>
        <w:t>(c) By 5:00 p.m. New York time on the second (2</w:t>
      </w:r>
      <w:r>
        <w:br/>
        <w:t>nd) day after the conclusion of the</w:t>
      </w:r>
      <w:r>
        <w:br/>
        <w:t>Filing Period, the League may reject the SPC if the evidence in the possession of the League</w:t>
      </w:r>
      <w:r>
        <w:br/>
        <w:t>does not establish that one of the following conditions for approval has been satisfied:</w:t>
      </w:r>
      <w:r>
        <w:br/>
        <w:t>(i) the Player is not subject to another contract; or</w:t>
      </w:r>
    </w:p>
    <w:p>
      <w:r>
        <w:t>53</w:t>
      </w:r>
    </w:p>
    <w:p>
      <w:pPr>
        <w:pStyle w:val="Heading4"/>
      </w:pPr>
      <w:r>
        <w:t>2013_cba_109_article_11_11_21_11_21</w:t>
      </w:r>
    </w:p>
    <w:p>
      <w:r>
        <w:t>ARTICLE 11 11.21-11.21</w:t>
      </w:r>
      <w:r>
        <w:br/>
        <w:t>(ii) if the Player is subject to another contract, neither the club outside North</w:t>
      </w:r>
      <w:r>
        <w:br/>
        <w:t>America nor its league or national federation objects to the Player signing</w:t>
      </w:r>
      <w:r>
        <w:br/>
        <w:t>and abiding by the terms of the SPC while remaining under contract to the</w:t>
      </w:r>
      <w:r>
        <w:br/>
        <w:t>other club.</w:t>
      </w:r>
      <w:r>
        <w:br/>
        <w:t>(d) To the extent there is inconsistent information provided to the League with</w:t>
      </w:r>
      <w:r>
        <w:br/>
        <w:t>respect to the conditions set forth in Sections 11.20(c)(i) and (ii) above, the parties shall make a</w:t>
      </w:r>
      <w:r>
        <w:br/>
        <w:t>good faith effort to reconcile the inconsistent information.</w:t>
      </w:r>
      <w:r>
        <w:br/>
        <w:t>(e) If the League rejects the SPC pursuant to the provisions of this Section 11.20, it</w:t>
      </w:r>
      <w:r>
        <w:br/>
        <w:t>shall set out its reasons for so doing in writing and provide them to the Player's Certified Agent,</w:t>
      </w:r>
      <w:r>
        <w:br/>
        <w:t>the Club, and the NHLPA by the end of the period described in Section 11.20(c) above. In the</w:t>
      </w:r>
      <w:r>
        <w:br/>
        <w:t>event that the League takes no action either to reject or to approve and register the SPC by the</w:t>
      </w:r>
      <w:r>
        <w:br/>
        <w:t>end of the period described in Section 11.20(c) above, the SPC shall be deemed to be approved</w:t>
      </w:r>
      <w:r>
        <w:br/>
        <w:t>and registered.</w:t>
      </w:r>
      <w:r>
        <w:br/>
        <w:t>(f) For purposes of clarity, the parties agree that SPCs subject to the process set forth</w:t>
      </w:r>
      <w:r>
        <w:br/>
        <w:t>in this Section 11.20 may properly be rejected by the League if the evidence in possession of the</w:t>
      </w:r>
      <w:r>
        <w:br/>
        <w:t>League does not establish that one of the conditions for approval in Sections 11.20(c)(i) or (ii) is</w:t>
      </w:r>
      <w:r>
        <w:br/>
        <w:t>satisfied. Any dispute concerning the interpretation or application of this Section 11.20,</w:t>
      </w:r>
      <w:r>
        <w:br/>
        <w:t>including any dispute concerning whether or not one of the conditions for approval in Sections</w:t>
      </w:r>
      <w:r>
        <w:br/>
        <w:t>11.20(c)(i) or (ii) is satisfied, shall be determined in accordance with the grievance arbitration</w:t>
      </w:r>
      <w:r>
        <w:br/>
        <w:t>provisions set out in Section 11.5(g) above.</w:t>
      </w:r>
      <w:r>
        <w:br/>
        <w:t>(g) Notwithstanding the provisions of Section 11.6(a)(ii)(B) above, a Player whose</w:t>
      </w:r>
      <w:r>
        <w:br/>
        <w:t>SPC is subject to these provisions shall not be permitted to play under his SPC unless and until</w:t>
      </w:r>
      <w:r>
        <w:br/>
        <w:t>his SPC has been either:</w:t>
      </w:r>
      <w:r>
        <w:br/>
        <w:t>(i) approved and registered by the League, or</w:t>
      </w:r>
      <w:r>
        <w:br/>
        <w:t>(ii) rejected by the League and grieved by the NHLPA pursuant to the</w:t>
      </w:r>
      <w:r>
        <w:br/>
        <w:t>procedure set forth in this Section 11.20, in which event the Player shall</w:t>
      </w:r>
      <w:r>
        <w:br/>
        <w:t>be permitted to play unless and until the Impartial Arbitrator determines</w:t>
      </w:r>
      <w:r>
        <w:br/>
        <w:t>that the League properly rejected the SPC.</w:t>
      </w:r>
      <w:r>
        <w:br/>
        <w:t>(h) The operation of the provisions of this Section 11.20 shall be subject to the rights</w:t>
      </w:r>
      <w:r>
        <w:br/>
        <w:t>and obligations as set out in any applicable Player Transfer Agreement(s) between the League</w:t>
      </w:r>
      <w:r>
        <w:br/>
        <w:t>and national federations and/or the IIHF.</w:t>
      </w:r>
      <w:r>
        <w:br/>
        <w:t>11.21 Deferred Compensation-Related Amendments to SPCs and this Agreement. This</w:t>
      </w:r>
      <w:r>
        <w:br/>
        <w:t>Section 11.21 amends and interprets certain provisions of this Agreement and SPCs in order to</w:t>
      </w:r>
      <w:r>
        <w:br/>
        <w:t>comply with the requirements of Section 409A of the Internal Revenue Code of 1986, as</w:t>
      </w:r>
      <w:r>
        <w:br/>
        <w:t>amended ("Section 409A"), which became effective January 1, 2009.</w:t>
      </w:r>
      <w:r>
        <w:br/>
        <w:t>(a) Each SPC is hereby amended as follows:</w:t>
      </w:r>
    </w:p>
    <w:p>
      <w:r>
        <w:t>54</w:t>
      </w:r>
    </w:p>
    <w:p>
      <w:pPr>
        <w:pStyle w:val="Heading4"/>
      </w:pPr>
      <w:r>
        <w:t>2013_cba_110_article_11_11_21_11_21</w:t>
      </w:r>
    </w:p>
    <w:p>
      <w:r>
        <w:t>ARTICLE 11 11.21-11.21</w:t>
      </w:r>
      <w:r>
        <w:br/>
        <w:t>(i) Any provision specifying that an amount is payable "on or before" a</w:t>
      </w:r>
      <w:r>
        <w:br/>
        <w:t>payment deadline, "by" a payment deadline, or at a similar time that can</w:t>
      </w:r>
      <w:r>
        <w:br/>
        <w:t>be interpreted to allow for payment during a specified tax year or an</w:t>
      </w:r>
      <w:r>
        <w:br/>
        <w:t>earlier tax year is amended to require that payment be made during the</w:t>
      </w:r>
      <w:r>
        <w:br/>
        <w:t>Player's tax year and the League Year in which the payment deadline</w:t>
      </w:r>
      <w:r>
        <w:br/>
        <w:t>occurs (and not during any earlier tax year or League Year), and no later</w:t>
      </w:r>
      <w:r>
        <w:br/>
        <w:t>than the deadline set forth in the applicable SPC.</w:t>
      </w:r>
      <w:r>
        <w:br/>
        <w:t>(ii) Any provision specifying that an amount will be paid "on or about" a</w:t>
      </w:r>
      <w:r>
        <w:br/>
        <w:t>specified date, or at a similar time that may be read to allow for payment</w:t>
      </w:r>
      <w:r>
        <w:br/>
        <w:t>before or after the specified date, is amended to require that payment be</w:t>
      </w:r>
      <w:r>
        <w:br/>
        <w:t>made during the player's tax year and the League Year in which the</w:t>
      </w:r>
      <w:r>
        <w:br/>
        <w:t>specified date occurs, but no earlier than 15 calendar days before the</w:t>
      </w:r>
      <w:r>
        <w:br/>
        <w:t>specified date and no later than 15 calendar days after the specified date;</w:t>
      </w:r>
      <w:r>
        <w:br/>
        <w:t>provided, however, that if the specified date is within 15 calendar days of</w:t>
      </w:r>
      <w:r>
        <w:br/>
        <w:t>the last day of the "applicable 2½-month period," as determined by the</w:t>
      </w:r>
      <w:r>
        <w:br/>
        <w:t>Club in accordance with Treas. Reg. § 1.409A-1(b)(4)(i)(A), payment</w:t>
      </w:r>
      <w:r>
        <w:br/>
        <w:t>shall be made no later than the last day of such applicable 2½-month</w:t>
      </w:r>
      <w:r>
        <w:br/>
        <w:t>period.</w:t>
      </w:r>
      <w:r>
        <w:br/>
        <w:t>(b) Notwithstanding anything to the contrary, nothing in this Agreement or in any</w:t>
      </w:r>
      <w:r>
        <w:br/>
        <w:t>SPC shall, or shall be interpreted to, give a Player the right to pledge or assign a Club's payout</w:t>
      </w:r>
      <w:r>
        <w:br/>
        <w:t>obligation to a third party, or any similar right.</w:t>
      </w:r>
      <w:r>
        <w:br/>
        <w:t>(c) Any expense reimbursement pursuant to any SPC, this Agreement or otherwise</w:t>
      </w:r>
      <w:r>
        <w:br/>
        <w:t>that is includable in a Player's income for tax purposes, and for which a Player must individually</w:t>
      </w:r>
      <w:r>
        <w:br/>
        <w:t>apply to a Club, shall be subject to the following rules:</w:t>
      </w:r>
      <w:r>
        <w:br/>
        <w:t>(i) Except with respect to any such reimbursement that also, by its terms,</w:t>
      </w:r>
      <w:r>
        <w:br/>
        <w:t>relates to a period after the player's separation from service (as set forth in</w:t>
      </w:r>
      <w:r>
        <w:br/>
        <w:t>Treas. Reg. §1.409A-1(b)) with the Club responsible for the</w:t>
      </w:r>
      <w:r>
        <w:br/>
        <w:t>reimbursement:</w:t>
      </w:r>
      <w:r>
        <w:br/>
        <w:t>(A) In order to be reimbursed, (I) the applicable expense must be</w:t>
      </w:r>
      <w:r>
        <w:br/>
        <w:t>incurred while the player is employed by the Club responsible for</w:t>
      </w:r>
      <w:r>
        <w:br/>
        <w:t>the reimbursement, and (II) the Player shall file a request for</w:t>
      </w:r>
      <w:r>
        <w:br/>
        <w:t>reimbursement (along with any required substantiation) no later</w:t>
      </w:r>
      <w:r>
        <w:br/>
        <w:t>than the January 31 of the calendar year next following the</w:t>
      </w:r>
      <w:r>
        <w:br/>
        <w:t>calendar year in which the expense was incurred (or such earlier</w:t>
      </w:r>
      <w:r>
        <w:br/>
        <w:t>deadline as may be set forth in this Agreement or otherwise</w:t>
      </w:r>
      <w:r>
        <w:br/>
        <w:t>compelled by any contractual obligation or other applicable rule);</w:t>
      </w:r>
      <w:r>
        <w:br/>
        <w:t>and</w:t>
      </w:r>
      <w:r>
        <w:br/>
        <w:t>(B) The reimbursement shall be paid as soon as practicable after the</w:t>
      </w:r>
      <w:r>
        <w:br/>
        <w:t>complete reimbursement request is received, and no later than the</w:t>
      </w:r>
      <w:r>
        <w:br/>
        <w:t>last day of the "applicable 2 1/2-month period," as determined by</w:t>
      </w:r>
      <w:r>
        <w:br/>
        <w:t>the Club in accordance with Treas. Reg. § 1.409A-1(b)(4)(i)(A).</w:t>
      </w:r>
    </w:p>
    <w:p>
      <w:r>
        <w:t>55</w:t>
      </w:r>
    </w:p>
    <w:p>
      <w:pPr>
        <w:pStyle w:val="Heading4"/>
      </w:pPr>
      <w:r>
        <w:t>2013_cba_111_article_11_11_21_11_21</w:t>
      </w:r>
    </w:p>
    <w:p>
      <w:r>
        <w:t>ARTICLE 11 11.21-11.21</w:t>
      </w:r>
      <w:r>
        <w:br/>
        <w:t>(ii) Any expense reimbursement pursuant to any SPC, this Agreement or</w:t>
      </w:r>
      <w:r>
        <w:br/>
        <w:t>otherwise that is includable in a Player's income for tax purposes, and for</w:t>
      </w:r>
      <w:r>
        <w:br/>
        <w:t>which a Player must individually apply to a Club, but which is not</w:t>
      </w:r>
      <w:r>
        <w:br/>
        <w:t>described in Section 11.21(c)(i) above, shall be subject to the following</w:t>
      </w:r>
      <w:r>
        <w:br/>
        <w:t>rules:</w:t>
      </w:r>
      <w:r>
        <w:br/>
        <w:t>(A) If the applicable expense is a reasonable outplacement expense or</w:t>
      </w:r>
      <w:r>
        <w:br/>
        <w:t>reasonable moving expense described in Treas. Reg. § 1.409A-</w:t>
      </w:r>
      <w:r>
        <w:br/>
        <w:t>1(b)(9)(v), the expense must be incurred by the earlier of (I) the</w:t>
      </w:r>
      <w:r>
        <w:br/>
        <w:t>deadline set forth in the applicable arrangement or (II) the last day</w:t>
      </w:r>
      <w:r>
        <w:br/>
        <w:t>of the Player's second tax year following the tax year in which the</w:t>
      </w:r>
      <w:r>
        <w:br/>
        <w:t>Player's separation from service with the Club occurs, and payment</w:t>
      </w:r>
      <w:r>
        <w:br/>
        <w:t>must be made no later than the last day of the next following tax</w:t>
      </w:r>
      <w:r>
        <w:br/>
        <w:t>year (or such earlier deadline as may be set forth in this Agreement</w:t>
      </w:r>
      <w:r>
        <w:br/>
        <w:t>or otherwise compelled by any contractual obligation or other</w:t>
      </w:r>
      <w:r>
        <w:br/>
        <w:t>applicable rule); and</w:t>
      </w:r>
      <w:r>
        <w:br/>
        <w:t>(B) If the applicable expense is not described in Section 11.21(c)(ii)(A)</w:t>
      </w:r>
      <w:r>
        <w:br/>
        <w:t>above, the reimbursement shall be paid during the Player's first tax</w:t>
      </w:r>
      <w:r>
        <w:br/>
        <w:t>year that starts after the Player's separation from service with the</w:t>
      </w:r>
      <w:r>
        <w:br/>
        <w:t>Club, as soon as practicable during such tax year.</w:t>
      </w:r>
      <w:r>
        <w:br/>
        <w:t>(d) Sections 11.21(a), (b) and (c) above shall be interpreted in a manner that is</w:t>
      </w:r>
      <w:r>
        <w:br/>
        <w:t>consistent with the intent to comply with the requirements of Section 409A, and shall not be not</w:t>
      </w:r>
      <w:r>
        <w:br/>
        <w:t>be interpreted to:</w:t>
      </w:r>
      <w:r>
        <w:br/>
        <w:t>(i) Waive, eliminate, or change in any way any condition on a Player's right</w:t>
      </w:r>
      <w:r>
        <w:br/>
        <w:t>to any payment. For example, no provision of Sections 11.21(a), (b) or (c)</w:t>
      </w:r>
      <w:r>
        <w:br/>
        <w:t>above shall be interpreted to affect any requirement to substantiate</w:t>
      </w:r>
      <w:r>
        <w:br/>
        <w:t>reimbursable expenses or to extend the deadline for filing a complete</w:t>
      </w:r>
      <w:r>
        <w:br/>
        <w:t>request for reimbursement past any deadline as may be set forth in this</w:t>
      </w:r>
      <w:r>
        <w:br/>
        <w:t>Agreement or otherwise compelled by any contractual obligation or other</w:t>
      </w:r>
      <w:r>
        <w:br/>
        <w:t>applicable rule;</w:t>
      </w:r>
      <w:r>
        <w:br/>
        <w:t>(ii) Give any Player or other individual a right to receive any payment, benefit</w:t>
      </w:r>
      <w:r>
        <w:br/>
        <w:t>or other compensation that such player or individual would not otherwise</w:t>
      </w:r>
      <w:r>
        <w:br/>
        <w:t>be entitled to receive if not for this Section 11.21;</w:t>
      </w:r>
      <w:r>
        <w:br/>
        <w:t>(iii) Change in any way the party that is obligated to make any payment,</w:t>
      </w:r>
      <w:r>
        <w:br/>
        <w:t>provide any benefit or provide any other compensation under this</w:t>
      </w:r>
      <w:r>
        <w:br/>
        <w:t>Agreement, any SPC, or any other arrangement;</w:t>
      </w:r>
      <w:r>
        <w:br/>
        <w:t>(iv) Alter any provision of this Agreement or any provision of any SPC or</w:t>
      </w:r>
      <w:r>
        <w:br/>
        <w:t>other arrangement, other than as expressly set forth above; or</w:t>
      </w:r>
      <w:r>
        <w:br/>
        <w:t>(v) Change the value for purposes of calculating Player Salary, Bonus,</w:t>
      </w:r>
      <w:r>
        <w:br/>
        <w:t>Benefits, Preliminary Benefits, Averaged Amounts, Averaged Club</w:t>
      </w:r>
    </w:p>
    <w:p>
      <w:r>
        <w:t>56</w:t>
      </w:r>
    </w:p>
    <w:p>
      <w:pPr>
        <w:pStyle w:val="Heading4"/>
      </w:pPr>
      <w:r>
        <w:t>2013_cba_112_article_11_11_21_11_21</w:t>
      </w:r>
    </w:p>
    <w:p>
      <w:r>
        <w:t>ARTICLE 11 11.21-11.21</w:t>
      </w:r>
      <w:r>
        <w:br/>
        <w:t>Salary, Actual Club Salary, League-Wide Player Compensation, Player's</w:t>
      </w:r>
      <w:r>
        <w:br/>
        <w:t>Share, Payroll Room, or any other amount utilized under this Agreement</w:t>
      </w:r>
      <w:r>
        <w:br/>
        <w:t>or any SPC.</w:t>
      </w:r>
      <w:r>
        <w:br/>
        <w:t>(e) The parties acknowledge and agree that:</w:t>
      </w:r>
      <w:r>
        <w:br/>
        <w:t>(i) (A) None of the NHL, its Member Clubs, or any of their advisors, counsel,</w:t>
      </w:r>
      <w:r>
        <w:br/>
        <w:t>or affiliates (each an "NHL Party") have provided or have any</w:t>
      </w:r>
      <w:r>
        <w:br/>
        <w:t>responsibility to provide the NHLPA, any Player, or any of their advisors,</w:t>
      </w:r>
      <w:r>
        <w:br/>
        <w:t>counsel, or affiliates (each an "NHLPA Party") with tax advice; (B) none</w:t>
      </w:r>
      <w:r>
        <w:br/>
        <w:t>of the NHLPA or any of its advisors, counsel, or affiliates have provided</w:t>
      </w:r>
      <w:r>
        <w:br/>
        <w:t>or have any responsibility to provide any NHL Party, or any of their</w:t>
      </w:r>
      <w:r>
        <w:br/>
        <w:t>advisors, counsel, or affiliates with tax advice; and (C) no provision of the</w:t>
      </w:r>
      <w:r>
        <w:br/>
        <w:t>Agreement shall be deemed or relied upon to create any such</w:t>
      </w:r>
      <w:r>
        <w:br/>
        <w:t>responsibility or to imply that any tax advice has been provided.</w:t>
      </w:r>
      <w:r>
        <w:br/>
        <w:t>(ii) No NHL Party shall be subject to any grievance, arbitration, lawsuit or</w:t>
      </w:r>
      <w:r>
        <w:br/>
        <w:t>other claim of any sort from any NHLPA Party relating to or arising from</w:t>
      </w:r>
      <w:r>
        <w:br/>
        <w:t>this Section 11.21 or the negotiation thereof (except to enforce the terms</w:t>
      </w:r>
      <w:r>
        <w:br/>
        <w:t>of this Section 11.21) or any other tax consequence of compensation,</w:t>
      </w:r>
      <w:r>
        <w:br/>
        <w:t>benefits or other payments made or earned under this Agreement,</w:t>
      </w:r>
      <w:r>
        <w:br/>
        <w:t>including but not limited to any claim alleging that the terms of this</w:t>
      </w:r>
      <w:r>
        <w:br/>
        <w:t>Section 11.21 should have included additional matters not addressed</w:t>
      </w:r>
      <w:r>
        <w:br/>
        <w:t>herein; and (B) no NHLPA Party shall be subject to any grievance,</w:t>
      </w:r>
      <w:r>
        <w:br/>
        <w:t>arbitration, lawsuit or other claim of any sort from any NHL Party relating</w:t>
      </w:r>
      <w:r>
        <w:br/>
        <w:t>to or arising from this Section 11.21 or the negotiation thereof (except to</w:t>
      </w:r>
      <w:r>
        <w:br/>
        <w:t>enforce the terms of this Section 11.21), or any other tax consequence of</w:t>
      </w:r>
      <w:r>
        <w:br/>
        <w:t>compensation, benefits or other payments made or earned under this</w:t>
      </w:r>
      <w:r>
        <w:br/>
        <w:t>Agreement, including but not limited to any claim alleging that the terms</w:t>
      </w:r>
      <w:r>
        <w:br/>
        <w:t>of this Section 11.21 should have included additional matters not</w:t>
      </w:r>
      <w:r>
        <w:br/>
        <w:t>addressed herein.</w:t>
      </w:r>
      <w:r>
        <w:br/>
        <w:t>(iii) No provision of this Agreement and no communication between the</w:t>
      </w:r>
      <w:r>
        <w:br/>
        <w:t>parties hereto shall constitute or be deemed or alleged to constitute tax</w:t>
      </w:r>
      <w:r>
        <w:br/>
        <w:t>advice to any person. Each Player and Club remains responsible for any</w:t>
      </w:r>
      <w:r>
        <w:br/>
        <w:t>obligations they may have under Section 409A.</w:t>
      </w:r>
    </w:p>
    <w:p>
      <w:r>
        <w:t>57</w:t>
      </w:r>
    </w:p>
    <w:p>
      <w:pPr>
        <w:pStyle w:val="Heading4"/>
      </w:pPr>
      <w:r>
        <w:t>2013_cba_113_article_12_12_1_12_3</w:t>
      </w:r>
    </w:p>
    <w:p>
      <w:r>
        <w:t>ARTICLE 12 12.1-12.3</w:t>
      </w:r>
    </w:p>
    <w:p>
      <w:pPr>
        <w:pStyle w:val="Heading4"/>
      </w:pPr>
      <w:r>
        <w:t>2013_cba_114_article_12</w:t>
      </w:r>
    </w:p>
    <w:p>
      <w:r>
        <w:t>ARTICLE 12</w:t>
      </w:r>
      <w:r>
        <w:br/>
        <w:t>SALARY ARBITRATION</w:t>
      </w:r>
      <w:r>
        <w:br/>
        <w:t>12.1 Eligibility for Player or Club Election of Salary Arbitration.</w:t>
      </w:r>
      <w:r>
        <w:br/>
        <w:t>(a) A Player is eligible for salary arbitration if the Player meets the qualifications set</w:t>
      </w:r>
      <w:r>
        <w:br/>
        <w:t>forth in the following chart and in Section 12.1(b) below:</w:t>
      </w:r>
      <w:r>
        <w:br/>
        <w:t>First SPC Signing Age</w:t>
      </w:r>
      <w:r>
        <w:br/>
        <w:t>Minimum Level of Professional</w:t>
      </w:r>
      <w:r>
        <w:br/>
        <w:t>Experience Required to be</w:t>
      </w:r>
      <w:r>
        <w:br/>
        <w:t>Eligible for Salary Arbitration</w:t>
      </w:r>
      <w:r>
        <w:br/>
        <w:t>18-20 4 years professional experience</w:t>
      </w:r>
      <w:r>
        <w:br/>
        <w:t>21 3 years professional experience</w:t>
      </w:r>
      <w:r>
        <w:br/>
        <w:t>22-23 2 years professional experience</w:t>
      </w:r>
      <w:r>
        <w:br/>
        <w:t>24 and older 1 year professional experience</w:t>
      </w:r>
      <w:r>
        <w:br/>
        <w:t>A Player aged 18 or 19 earns a year of professional experience by playing ten (10) or more NHL</w:t>
      </w:r>
      <w:r>
        <w:br/>
        <w:t>Games in a given season. A Player aged 20 or older (or who turns 20 between September 16 and</w:t>
      </w:r>
      <w:r>
        <w:br/>
        <w:t>December 31 of the calendar year in which he signs his first SPC) earns a year of professional</w:t>
      </w:r>
      <w:r>
        <w:br/>
        <w:t>experience by playing ten (10) or more Professional Games under an SPC in a given season.</w:t>
      </w:r>
      <w:r>
        <w:br/>
        <w:t>(b) Only Players who qualify as Restricted Free Agents as described in Section 10.2</w:t>
      </w:r>
      <w:r>
        <w:br/>
        <w:t>of this Agreement, who meet the qualifications in Section 12.1(a) above, and who have not</w:t>
      </w:r>
      <w:r>
        <w:br/>
        <w:t>signed an Offer Sheet are eligible either to elect salary arbitration or be subject to a Club-elected</w:t>
      </w:r>
      <w:r>
        <w:br/>
        <w:t>salary arbitration.</w:t>
      </w:r>
      <w:r>
        <w:br/>
        <w:t>(c) As used in this Article, "age," including "First SPC Signing Age," means a</w:t>
      </w:r>
      <w:r>
        <w:br/>
        <w:t>Player's age on September 15 of the calendar year in which he first signs an SPC regardless of</w:t>
      </w:r>
      <w:r>
        <w:br/>
        <w:t>his actual age on the date he signs such SPC.</w:t>
      </w:r>
      <w:r>
        <w:br/>
        <w:t>12.2 Notice of Player Election of Salary Arbitration .</w:t>
      </w:r>
      <w:r>
        <w:br/>
        <w:t>A Player (or a Player's Certified Agent, acting on the Player's behalf) electing salary</w:t>
      </w:r>
      <w:r>
        <w:br/>
        <w:t>arbitration must do so by making a written request, in accordance with Exhibit 3 hereto, utilizing</w:t>
      </w:r>
      <w:r>
        <w:br/>
        <w:t>the form attached hereto as Exhibit 23, to Central Registry, the NHLPA and the Player's Club by</w:t>
      </w:r>
      <w:r>
        <w:br/>
        <w:t>not later than 5:00 p.m. New York time on July 5 in the League Year in which such Player is</w:t>
      </w:r>
      <w:r>
        <w:br/>
        <w:t>eligible for salary arbitration.</w:t>
      </w:r>
      <w:r>
        <w:br/>
        <w:t>12.3 Eligibility for Club-Elected Salary Arbitration. Subject to subsections (c) and (d) below</w:t>
      </w:r>
      <w:r>
        <w:br/>
        <w:t>and the eligibility requirements set forth in Article 12.1, a Club will have the right to elect to take</w:t>
      </w:r>
      <w:r>
        <w:br/>
        <w:t>a Player to salary arbitration under the following conditions:</w:t>
      </w:r>
    </w:p>
    <w:p>
      <w:r>
        <w:t>58</w:t>
      </w:r>
    </w:p>
    <w:p>
      <w:pPr>
        <w:pStyle w:val="Heading4"/>
      </w:pPr>
      <w:r>
        <w:t>2013_cba_115_article_12_12_3_12_3</w:t>
      </w:r>
    </w:p>
    <w:p>
      <w:r>
        <w:t>ARTICLE 12 12.3-12.3</w:t>
      </w:r>
      <w:r>
        <w:br/>
        <w:t>(a) Club-Elected Salary Arbitration For Players With Paragraph 1 NHL Salaries plus</w:t>
      </w:r>
      <w:r>
        <w:br/>
        <w:t>Signing, Roster, and Reporting Bonuses Greater Than $1,750,000 In The Prior League Year.</w:t>
      </w:r>
      <w:r>
        <w:br/>
        <w:t>(i) If a Player who is otherwise eligible to receive a Qualifying Offer and</w:t>
      </w:r>
      <w:r>
        <w:br/>
        <w:t>become a Group 2 Restricted Free Agent had a Paragraph 1 NHL Salary</w:t>
      </w:r>
      <w:r>
        <w:br/>
        <w:t>plus Signing, Roster and Reporting Bonuses in excess of $1,750,000 in the</w:t>
      </w:r>
      <w:r>
        <w:br/>
        <w:t>aggregate in the final League Year of his most recent SPC, a Club may</w:t>
      </w:r>
      <w:r>
        <w:br/>
        <w:t>elect to file for salary arbitration to determine the Player's Paragraph 1</w:t>
      </w:r>
      <w:r>
        <w:br/>
        <w:t>Salary for the upcoming League Year in lieu of making a Qualifying Offer</w:t>
      </w:r>
      <w:r>
        <w:br/>
        <w:t>to such Player.</w:t>
      </w:r>
      <w:r>
        <w:br/>
        <w:t>(ii) In any salary arbitration that takes place pursuant to this Section 12.3(a),</w:t>
      </w:r>
      <w:r>
        <w:br/>
        <w:t>the Salary Arbitrator may not award the Player a Paragraph 1 Salary that is</w:t>
      </w:r>
      <w:r>
        <w:br/>
        <w:t>less than eighty-five (85) percent of the aggregate sum of Player's</w:t>
      </w:r>
      <w:r>
        <w:br/>
        <w:t>Paragraph 1 Salary plus Signing, Reporting and Roster Bonuses in the</w:t>
      </w:r>
      <w:r>
        <w:br/>
        <w:t>final League Year of his most recent SPC.</w:t>
      </w:r>
      <w:r>
        <w:br/>
        <w:t>(iii) The dollar amount of $1,750,000 set forth in subparagraph (i) above shall</w:t>
      </w:r>
      <w:r>
        <w:br/>
        <w:t>be increased on an annual basis at the same percentage rate of annual</w:t>
      </w:r>
      <w:r>
        <w:br/>
        <w:t>increase as the Average League Salary, with the first such increase</w:t>
      </w:r>
      <w:r>
        <w:br/>
        <w:t>occurring based upon a comparison of the 2014/15 Average League Salary</w:t>
      </w:r>
      <w:r>
        <w:br/>
        <w:t>to the 2013/14 Average League Salary. By way of example, if the</w:t>
      </w:r>
      <w:r>
        <w:br/>
        <w:t>Average League Salary for the 2014/15 League Year has increased by ten</w:t>
      </w:r>
      <w:r>
        <w:br/>
        <w:t>(10) percent from the Average League Salary for the 2013/14 League</w:t>
      </w:r>
      <w:r>
        <w:br/>
        <w:t>Year, then the figure of $1,750,000 stated in subparagraph (i) above, shall</w:t>
      </w:r>
      <w:r>
        <w:br/>
        <w:t>be increased by ten (10) percent to $1,925,000.</w:t>
      </w:r>
      <w:r>
        <w:br/>
        <w:t>(iv) A Player subject to a Club-elected salary arbitration pursuant to this</w:t>
      </w:r>
      <w:r>
        <w:br/>
        <w:t>Section 12.3(a) shall remain eligible to negotiate and sign an Offer Sheet</w:t>
      </w:r>
      <w:r>
        <w:br/>
        <w:t>with any other Club pursuant to Section 10.3 of this Agreement by no later</w:t>
      </w:r>
      <w:r>
        <w:br/>
        <w:t>than 5:00 p.m. New York time on July 5 immediately following the Club's</w:t>
      </w:r>
      <w:r>
        <w:br/>
        <w:t>election of salary arbitration. For further clarity, if a Club has elected</w:t>
      </w:r>
      <w:r>
        <w:br/>
        <w:t>salary arbitration on a Player pursuant to this Section 12.3(a), and such</w:t>
      </w:r>
      <w:r>
        <w:br/>
        <w:t>Player signs an Offer Sheet by no later than 5:00 p.m. New York time on</w:t>
      </w:r>
      <w:r>
        <w:br/>
        <w:t>July 5 immediately following the Club's election of salary arbitration, the</w:t>
      </w:r>
      <w:r>
        <w:br/>
        <w:t>Club's rights under this Section 12.3 shall be void ab initio and the Club's</w:t>
      </w:r>
      <w:r>
        <w:br/>
        <w:t>rights shall instead be governed by Section 10.3 of this Agreement.</w:t>
      </w:r>
      <w:r>
        <w:br/>
        <w:t>(b) Club-Elected Salary Arbitration For Players Who Receive Qualifying Offers.</w:t>
      </w:r>
      <w:r>
        <w:br/>
        <w:t>(i) If a Group 2 Restricted Free Agent has not accepted his Club's Qualifying</w:t>
      </w:r>
      <w:r>
        <w:br/>
        <w:t>Offer, nor filed a request for Player-elected salary arbitration in</w:t>
      </w:r>
      <w:r>
        <w:br/>
        <w:t>accordance with Section 12.2 above, the Club may elect to file for salary</w:t>
      </w:r>
      <w:r>
        <w:br/>
        <w:t>arbitration to determine that Player's Paragraph 1 Salary for that League</w:t>
      </w:r>
      <w:r>
        <w:br/>
        <w:t>Year.</w:t>
      </w:r>
    </w:p>
    <w:p>
      <w:r>
        <w:t>59</w:t>
      </w:r>
    </w:p>
    <w:p>
      <w:pPr>
        <w:pStyle w:val="Heading4"/>
      </w:pPr>
      <w:r>
        <w:t>2013_cba_116_article_12_12_4_12_5</w:t>
      </w:r>
    </w:p>
    <w:p>
      <w:r>
        <w:t>ARTICLE 12 12.4-12.5</w:t>
      </w:r>
      <w:r>
        <w:br/>
        <w:t>(ii) If a Club elects salary arbitration in accordance with this subsection, the</w:t>
      </w:r>
      <w:r>
        <w:br/>
        <w:t>Club's offer in salary arbitration must be equal to or higher than the</w:t>
      </w:r>
      <w:r>
        <w:br/>
        <w:t>Player's aggregate Paragraph 1 Salary plus Signing, Reporting and Roster</w:t>
      </w:r>
      <w:r>
        <w:br/>
        <w:t>Bonuses in the final League Year of the Player's SPC.</w:t>
      </w:r>
      <w:r>
        <w:br/>
        <w:t>(c) A Player will be subject to only one Club-elected salary arbitration in his career.</w:t>
      </w:r>
      <w:r>
        <w:br/>
        <w:t>Notwithstanding Section (a) or (b) above, a Player as to whom a Club has elected salary</w:t>
      </w:r>
      <w:r>
        <w:br/>
        <w:t>arbitration, regardless of whether a hearing took place in connection with that election, is no</w:t>
      </w:r>
      <w:r>
        <w:br/>
        <w:t>longer eligible for Club-elected salary arbitration. If a Club subsequently elects to take such a</w:t>
      </w:r>
      <w:r>
        <w:br/>
        <w:t>Player to salary arbitration, that election will be null and void.</w:t>
      </w:r>
      <w:r>
        <w:br/>
        <w:t>(d) Notwithstanding Section (a) or (b) above, a Club may exercise its right to elect</w:t>
      </w:r>
      <w:r>
        <w:br/>
        <w:t>salary arbitration not more than twice per League Year. If a Club elects salary arbitration more</w:t>
      </w:r>
      <w:r>
        <w:br/>
        <w:t>than twice per League Year, any subsequent election after its second election will be null and</w:t>
      </w:r>
      <w:r>
        <w:br/>
        <w:t>void.</w:t>
      </w:r>
      <w:r>
        <w:br/>
        <w:t>12.4 Notice of Club Election.</w:t>
      </w:r>
      <w:r>
        <w:br/>
        <w:t>(a) A Club electing salary arbitration pursuant to Section 12.3(a) above must do so by</w:t>
      </w:r>
      <w:r>
        <w:br/>
        <w:t>making a written request, in accordance with Exhibit 3 hereto, utilizing the form attached hereto</w:t>
      </w:r>
      <w:r>
        <w:br/>
        <w:t>as Exhibit 22, to the parties listed in Section (c) below by not later than 5:00 p.m. New York time</w:t>
      </w:r>
      <w:r>
        <w:br/>
        <w:t>on the later of June 15 or 48 hours after the conclusion of the Stanley Cup Finals in the League</w:t>
      </w:r>
      <w:r>
        <w:br/>
        <w:t>Year prior to the League Year for which the Club seeks to determine a Player's Paragraph 1</w:t>
      </w:r>
      <w:r>
        <w:br/>
        <w:t>Salary by salary arbitration.</w:t>
      </w:r>
      <w:r>
        <w:br/>
        <w:t>(b) A Club electing salary arbitration pursuant to Section 12.3(b) above must do so by</w:t>
      </w:r>
      <w:r>
        <w:br/>
        <w:t>making a written request, in accordance with Exhibit 3 hereto, utilizing the form attached hereto</w:t>
      </w:r>
      <w:r>
        <w:br/>
        <w:t>as Exhibit 22, to the parties listed in Section (c) below, during the period commencing upon the</w:t>
      </w:r>
      <w:r>
        <w:br/>
        <w:t>Player's deadline to select salary arbitration and continuing for 24 hours thereafter (i.e.,</w:t>
      </w:r>
      <w:r>
        <w:br/>
        <w:t>commencing July 5 at 5:00 p.m. New York time and ending July 6 at 5:00 p.m. New York time).</w:t>
      </w:r>
      <w:r>
        <w:br/>
        <w:t>(c) The Player; the Player's primary Certified Agent, if any; National Hockey League</w:t>
      </w:r>
      <w:r>
        <w:br/>
        <w:t>Players' Association; and National Hockey League.</w:t>
      </w:r>
      <w:r>
        <w:br/>
        <w:t>12.5 Procedural Issues.</w:t>
      </w:r>
      <w:r>
        <w:br/>
        <w:t>(a) An election by a Player or a Club of salary arbitration made in accordance with</w:t>
      </w:r>
      <w:r>
        <w:br/>
        <w:t>the provisions herein, shall give to the Salary Arbitrator jurisdiction in the dispute with respect to</w:t>
      </w:r>
      <w:r>
        <w:br/>
        <w:t>the other party also. Subject to Section 12.10, the Salary Arbitrator's decision shall be final and</w:t>
      </w:r>
      <w:r>
        <w:br/>
        <w:t>binding on the parties. The Club and the Player shall sign an SPC promptly thereafter, effective</w:t>
      </w:r>
      <w:r>
        <w:br/>
        <w:t>as of the date the Salary Arbitrator's decision is issued, for the League Year(s) for which the</w:t>
      </w:r>
      <w:r>
        <w:br/>
        <w:t>request for salary arbitration was made under this Article, setting out the terms of the Salary</w:t>
      </w:r>
      <w:r>
        <w:br/>
        <w:t>Arbitrator's decision. The terms of the award of the Salary Arbitrator shall not be modified in</w:t>
      </w:r>
      <w:r>
        <w:br/>
        <w:t>any respect.</w:t>
      </w:r>
      <w:r>
        <w:br/>
        <w:t>(b) Only the dispute with respect to the terms of one (1) SPC shall be considered in</w:t>
      </w:r>
      <w:r>
        <w:br/>
        <w:t>any one hearing.</w:t>
      </w:r>
    </w:p>
    <w:p>
      <w:r>
        <w:t>60</w:t>
      </w:r>
    </w:p>
    <w:p>
      <w:pPr>
        <w:pStyle w:val="Heading4"/>
      </w:pPr>
      <w:r>
        <w:t>2013_cba_117_article_12_12_6_12_7</w:t>
      </w:r>
    </w:p>
    <w:p>
      <w:r>
        <w:t>ARTICLE 12 12.6-12.7</w:t>
      </w:r>
      <w:r>
        <w:br/>
        <w:t>(c) The NHLPA and the NHL are responsible for the procedural steps described</w:t>
      </w:r>
      <w:r>
        <w:br/>
        <w:t>herein and shall act on behalf of the Player and the Club, respectively. All communications with</w:t>
      </w:r>
      <w:r>
        <w:br/>
        <w:t>the Salary Arbitrator, other than during the hearing, shall be only by and through the NHLPA</w:t>
      </w:r>
      <w:r>
        <w:br/>
        <w:t>and the NHL.</w:t>
      </w:r>
      <w:r>
        <w:br/>
        <w:t>12.6 Selection of Salary Arbitrators . The League and the NHLPA shall jointly appoint eight</w:t>
      </w:r>
      <w:r>
        <w:br/>
        <w:t>(8) Salary Arbitrators who are members of the National Academy of Arbitrators.</w:t>
      </w:r>
      <w:r>
        <w:br/>
        <w:t>12.7 Scheduling.</w:t>
      </w:r>
      <w:r>
        <w:br/>
        <w:t>(a) On December 5</w:t>
      </w:r>
      <w:r>
        <w:br/>
        <w:t>th of each League Year, the parties shall in writing, request each</w:t>
      </w:r>
      <w:r>
        <w:br/>
        <w:t>Salary Arbitrator to provide seven (7) available dates for the next League Year's salary</w:t>
      </w:r>
      <w:r>
        <w:br/>
        <w:t>arbitrations – with the dates distributed evenly during the salary arbitration period. The dates</w:t>
      </w:r>
      <w:r>
        <w:br/>
        <w:t>provided by the Salary Arbitrators shall comprise the salary arbitration calendar (the "Salary</w:t>
      </w:r>
      <w:r>
        <w:br/>
        <w:t>Arbitration Calendar"). No Salary Arbitrator shall thereafter be asked to change or add any date</w:t>
      </w:r>
      <w:r>
        <w:br/>
        <w:t>except upon the mutual agreement of the parties. If a replacement Salary Arbitrator is hired after</w:t>
      </w:r>
      <w:r>
        <w:br/>
        <w:t>December 5</w:t>
      </w:r>
      <w:r>
        <w:br/>
        <w:t>th, then the parties will follow the same process for such replacement Salary</w:t>
      </w:r>
      <w:r>
        <w:br/>
        <w:t>Arbitrator.</w:t>
      </w:r>
      <w:r>
        <w:br/>
        <w:t>(b) On the first business day following the final date for a Club to request salary</w:t>
      </w:r>
      <w:r>
        <w:br/>
        <w:t>arbitration pursuant to Section 12.3(b) above, the League and the NHLPA shall jointly compile a</w:t>
      </w:r>
      <w:r>
        <w:br/>
        <w:t>list of all Player and Club requests, listed by Player in alphabetical order (the "Player List"). The</w:t>
      </w:r>
      <w:r>
        <w:br/>
        <w:t>Player List shall also set forth for each Player: (i) his primary Certified Agent, if any, as set forth</w:t>
      </w:r>
      <w:r>
        <w:br/>
        <w:t>in the Certified Agent List and (ii) his Club. The Player List may not be changed for the</w:t>
      </w:r>
      <w:r>
        <w:br/>
        <w:t>remainder of the process outlined in this Section.</w:t>
      </w:r>
      <w:r>
        <w:br/>
        <w:t>(c) After the NHL and NHLPA have compiled the Player List, salary arbitrations</w:t>
      </w:r>
      <w:r>
        <w:br/>
        <w:t>shall be scheduled as follows:</w:t>
      </w:r>
      <w:r>
        <w:br/>
        <w:t>(i) The NHL and NHLPA shall flip a coin to determine which party shall</w:t>
      </w:r>
      <w:r>
        <w:br/>
        <w:t>begin the process set forth in subsection (ii) below.</w:t>
      </w:r>
      <w:r>
        <w:br/>
        <w:t>(ii) The party winning the coin-flip set forth in subsection (i) above shall</w:t>
      </w:r>
      <w:r>
        <w:br/>
        <w:t>select a Player from the Player List and shall assign such Player to a</w:t>
      </w:r>
      <w:r>
        <w:br/>
        <w:t>particular Salary Arbitrator on one of such Salary Arbitrator's available</w:t>
      </w:r>
      <w:r>
        <w:br/>
        <w:t>dates, as indicated on the Salary Arbitration Calendar. The other party</w:t>
      </w:r>
      <w:r>
        <w:br/>
        <w:t>will then follow the same process until every Player on the Player List for</w:t>
      </w:r>
      <w:r>
        <w:br/>
        <w:t>whom Central Registry has not yet received an executed SPC has been</w:t>
      </w:r>
      <w:r>
        <w:br/>
        <w:t>assigned a hearing date and a Salary Arbitrator. Once so assigned, a</w:t>
      </w:r>
      <w:r>
        <w:br/>
        <w:t>Player's hearing date and Salary Arbitrator may not thereafter be changed</w:t>
      </w:r>
      <w:r>
        <w:br/>
        <w:t>without the mutual consent of the NHL and the NHLPA.</w:t>
      </w:r>
      <w:r>
        <w:br/>
        <w:t>(iii) The only restrictions on a party's ability to assign a Player to a particular</w:t>
      </w:r>
      <w:r>
        <w:br/>
        <w:t>Salary Arbitrator on one of such Salary Arbitrator's available dates, as</w:t>
      </w:r>
      <w:r>
        <w:br/>
        <w:t>indicated on the Salary Arbitration Calendar, shall be as follows: No</w:t>
      </w:r>
      <w:r>
        <w:br/>
        <w:t>Player shall be assigned a hearing date if it would result in: (x) a Club</w:t>
      </w:r>
      <w:r>
        <w:br/>
        <w:t>having more than one (1) salary arbitration on such date; (y) a Certified</w:t>
      </w:r>
    </w:p>
    <w:p>
      <w:r>
        <w:t>61</w:t>
      </w:r>
    </w:p>
    <w:p>
      <w:pPr>
        <w:pStyle w:val="Heading4"/>
      </w:pPr>
      <w:r>
        <w:t>2013_cba_118_article_12_12_8_12_9</w:t>
      </w:r>
    </w:p>
    <w:p>
      <w:r>
        <w:t>ARTICLE 12 12.8-12.9</w:t>
      </w:r>
      <w:r>
        <w:br/>
        <w:t>Agent having two (2) Players for whom such Certified Agent is listed as</w:t>
      </w:r>
      <w:r>
        <w:br/>
        <w:t>the Primary Certified Agent on the Certified Agent List, scheduled to have</w:t>
      </w:r>
      <w:r>
        <w:br/>
        <w:t>their salary arbitrations on the same date; or (z) a Salary Arbitrator being</w:t>
      </w:r>
      <w:r>
        <w:br/>
        <w:t>assigned more than one (1) salary arbitration per day, provided, this</w:t>
      </w:r>
      <w:r>
        <w:br/>
        <w:t>restriction in (z) will not apply in the event there are more than fifty-six</w:t>
      </w:r>
      <w:r>
        <w:br/>
        <w:t>(56) Players for whom hearing dates must be scheduled, in which case</w:t>
      </w:r>
      <w:r>
        <w:br/>
        <w:t>every available date for all Salary Arbitrators must first be utilized before</w:t>
      </w:r>
      <w:r>
        <w:br/>
        <w:t>any Salary Arbitrator may be assigned a second salary arbitration on a</w:t>
      </w:r>
      <w:r>
        <w:br/>
        <w:t>particular day.</w:t>
      </w:r>
      <w:r>
        <w:br/>
        <w:t>(d) Except upon agreement of the NHL and NHLPA, every salary arbitration shall</w:t>
      </w:r>
      <w:r>
        <w:br/>
        <w:t>commence at 9:00 a.m. New York time.</w:t>
      </w:r>
      <w:r>
        <w:br/>
        <w:t>(e) The League and the NHLPA shall also schedule the location for the salary</w:t>
      </w:r>
      <w:r>
        <w:br/>
        <w:t>arbitration hearings and the League and the NHLPA shall immediately notify the Club and the</w:t>
      </w:r>
      <w:r>
        <w:br/>
        <w:t>Player, respectively, of the location, date and time of their salary arbitration hearing. The parties</w:t>
      </w:r>
      <w:r>
        <w:br/>
        <w:t>shall use their best efforts to schedule all of the salary arbitration hearings within forty-eight (48)</w:t>
      </w:r>
      <w:r>
        <w:br/>
        <w:t>hours of the compilation of the Player List. All salary arbitration hearings shall be completed in</w:t>
      </w:r>
      <w:r>
        <w:br/>
        <w:t>accordance with the Critical Date Calendar as set forth in Exhibit 15.</w:t>
      </w:r>
      <w:r>
        <w:br/>
        <w:t>12.8 Termination of Salary Arbitrator(s). The League and the NHLPA shall each have the</w:t>
      </w:r>
      <w:r>
        <w:br/>
        <w:t>right to terminate the appointment of a Salary Arbitrator(s) during the period commencing on the</w:t>
      </w:r>
      <w:r>
        <w:br/>
        <w:t>date the final salary arbitration award is issued and ending on December 5</w:t>
      </w:r>
      <w:r>
        <w:br/>
        <w:t>th of such League Year</w:t>
      </w:r>
      <w:r>
        <w:br/>
        <w:t>at 5:00 p.m. New York time. The party who did not terminate the Salary Arbitrator(s) shall,</w:t>
      </w:r>
      <w:r>
        <w:br/>
        <w:t>within ten (10) days of receiving the termination notice, submit a list of three names to the</w:t>
      </w:r>
      <w:r>
        <w:br/>
        <w:t>terminating party. Within ten (10) days of receiving the names, the terminating party shall strike</w:t>
      </w:r>
      <w:r>
        <w:br/>
        <w:t>two of the names and the remaining person shall be the new member of the salary arbitration</w:t>
      </w:r>
      <w:r>
        <w:br/>
        <w:t>panel.</w:t>
      </w:r>
      <w:r>
        <w:br/>
        <w:t>12.9 Rules of Procedure. The rules of procedure for salary arbitration proceedings shall be as</w:t>
      </w:r>
      <w:r>
        <w:br/>
        <w:t>follows:</w:t>
      </w:r>
      <w:r>
        <w:br/>
        <w:t>(a) Attendance at Hearings.</w:t>
      </w:r>
      <w:r>
        <w:br/>
        <w:t>The Player, the Club, the League and the NHLPA are each party to the</w:t>
      </w:r>
      <w:r>
        <w:br/>
        <w:t>proceeding. In addition to representatives of the parties, any other person(s) agreed upon by the</w:t>
      </w:r>
      <w:r>
        <w:br/>
        <w:t>League and the NHLPA may also attend.</w:t>
      </w:r>
      <w:r>
        <w:br/>
        <w:t>The Salary Arbitrator may sequester witnesses until they testify, with the</w:t>
      </w:r>
      <w:r>
        <w:br/>
        <w:t>exception of the Player and the Club's primary representatives.</w:t>
      </w:r>
      <w:r>
        <w:br/>
        <w:t>(b) Written Submission.</w:t>
      </w:r>
      <w:r>
        <w:br/>
        <w:t>The NHLPA and the League shall be responsible for ensuring compliance with</w:t>
      </w:r>
      <w:r>
        <w:br/>
        <w:t>this Section 12.9(b). By no later than forty-eight (48) hours prior to the scheduled opening of the</w:t>
      </w:r>
      <w:r>
        <w:br/>
        <w:t>hearing (e.g., no later than 9:00 a.m. New York time on the second day prior to the hearing for a</w:t>
      </w:r>
      <w:r>
        <w:br/>
        <w:t>hearing scheduled for 9:00 a.m. New York time or 2:00 p.m. New York time on the second day</w:t>
      </w:r>
    </w:p>
    <w:p>
      <w:r>
        <w:t>62</w:t>
      </w:r>
    </w:p>
    <w:p>
      <w:pPr>
        <w:pStyle w:val="Heading4"/>
      </w:pPr>
      <w:r>
        <w:t>2013_cba_119_article_12_12_9_12_9</w:t>
      </w:r>
    </w:p>
    <w:p>
      <w:r>
        <w:t>ARTICLE 12 12.9-12.9</w:t>
      </w:r>
      <w:r>
        <w:br/>
        <w:t>prior to the hearing for a hearing scheduled for 2:00 p.m. New York time), the parties shall: (i)</w:t>
      </w:r>
      <w:r>
        <w:br/>
        <w:t>send their respective briefs to the Salary Arbitrator by email (unless otherwise requested by the</w:t>
      </w:r>
      <w:r>
        <w:br/>
        <w:t>Salary Arbitrator), and (ii) immediately thereafter, convene a telephone call during which they</w:t>
      </w:r>
      <w:r>
        <w:br/>
        <w:t>shall first, send their respective password protected briefs to each other by email, and second,</w:t>
      </w:r>
      <w:r>
        <w:br/>
        <w:t>upon receipt of the other party's brief, exchange the passwords to such briefs. Such telephone</w:t>
      </w:r>
      <w:r>
        <w:br/>
        <w:t>call shall be completed no later than ten (10) minutes after the deadline set forth in this Section</w:t>
      </w:r>
      <w:r>
        <w:br/>
        <w:t>12.9(b) for the parties sending their respective briefs to the Salary Arbitrator by email. A party</w:t>
      </w:r>
      <w:r>
        <w:br/>
        <w:t>that fails to timely file and exchange a brief waives the right to file any brief, unless excused by</w:t>
      </w:r>
      <w:r>
        <w:br/>
        <w:t>the Salary Arbitrator. Each brief shall be limited to 40 pages, exclusive of indices, tables of</w:t>
      </w:r>
      <w:r>
        <w:br/>
        <w:t>contents, and exhibits. The minimum spacing shall be double, and the font shall be Times New</w:t>
      </w:r>
      <w:r>
        <w:br/>
        <w:t>Roman. In addition, rebuttal exhibits may not constitute an additional brief.</w:t>
      </w:r>
      <w:r>
        <w:br/>
        <w:t>(c) Election of Term.</w:t>
      </w:r>
      <w:r>
        <w:br/>
        <w:t>The party against whom a salary arbitration election was filed (i.e., the Club in</w:t>
      </w:r>
      <w:r>
        <w:br/>
        <w:t>Player-elected salary arbitration and the Player in Club-elected salary arbitration) shall elect in</w:t>
      </w:r>
      <w:r>
        <w:br/>
        <w:t>its brief whether the salary arbitration award shall be for a one or two-year SPC. Failure to make</w:t>
      </w:r>
      <w:r>
        <w:br/>
        <w:t>such an election shall be deemed to constitute an election for a one-year SPC. Notwithstanding</w:t>
      </w:r>
      <w:r>
        <w:br/>
        <w:t>the foregoing: (i) the Club or the Player, as the case may be, shall be entitled to elect only a one-</w:t>
      </w:r>
      <w:r>
        <w:br/>
        <w:t>year SPC if the Player is within one (1) year of attaining the age and experience level required</w:t>
      </w:r>
      <w:r>
        <w:br/>
        <w:t>for Group 3 Player status; and (ii) if the Player has attained or is within one (1) year of attaining</w:t>
      </w:r>
      <w:r>
        <w:br/>
        <w:t>the experience level required for Group 5 Player status and the Club has elected a two-year SPC,</w:t>
      </w:r>
      <w:r>
        <w:br/>
        <w:t>the Player may, at the end of the first year of such SPC, elect to void the second year of the SPC</w:t>
      </w:r>
      <w:r>
        <w:br/>
        <w:t>if the Player's Paragraph 1 NHL Salary for the first League Year of such SPC is less than the</w:t>
      </w:r>
      <w:r>
        <w:br/>
        <w:t>Average League Salary for such League Year and, upon making such election, such Player shall</w:t>
      </w:r>
      <w:r>
        <w:br/>
        <w:t>(if he otherwise qualifies at such time) become a Group 5 Player and be entitled to the rights set</w:t>
      </w:r>
      <w:r>
        <w:br/>
        <w:t>out in Section 10.1(b). If the Club elects a one-year award for a Player within one (1) year of</w:t>
      </w:r>
      <w:r>
        <w:br/>
        <w:t>attaining the experience level required for Group 5 Player status, then at the end of that year, the</w:t>
      </w:r>
      <w:r>
        <w:br/>
        <w:t>Player may if he so elects, and if he qualifies, become a Group 5 Player at that time and be</w:t>
      </w:r>
      <w:r>
        <w:br/>
        <w:t>entitled to the rights set out in Section 10.1(b).</w:t>
      </w:r>
      <w:r>
        <w:br/>
        <w:t>(d) Conduct of the Hearings.</w:t>
      </w:r>
      <w:r>
        <w:br/>
        <w:t>The Player and the NHLPA, jointly, and the Club and the League, jointly, shall</w:t>
      </w:r>
      <w:r>
        <w:br/>
        <w:t>each have a maximum of ninety (90) minutes to present its case and may allocate such ninety</w:t>
      </w:r>
      <w:r>
        <w:br/>
        <w:t>(90) minutes between its direct case and its rebuttal case in any manner it so chooses in its sole</w:t>
      </w:r>
      <w:r>
        <w:br/>
        <w:t>discretion. If the party presenting second has raised new substantive issues or introduced</w:t>
      </w:r>
      <w:r>
        <w:br/>
        <w:t>additional comparable Players for the first time during its rebuttal case, then the party presenting</w:t>
      </w:r>
      <w:r>
        <w:br/>
        <w:t>first shall, upon the request of the NHLPA or the League only (whichever is the applicable</w:t>
      </w:r>
      <w:r>
        <w:br/>
        <w:t>party), have ten (10) minutes for surrebuttal, which may be used solely to address those new</w:t>
      </w:r>
      <w:r>
        <w:br/>
        <w:t>issues or new comparable Players and may not be used for additional closing arguments. Each</w:t>
      </w:r>
      <w:r>
        <w:br/>
        <w:t>party shall have an additional fifteen (15) minutes to present its case when appearing before a</w:t>
      </w:r>
      <w:r>
        <w:br/>
        <w:t>Salary Arbitrator who has never presided over an NHL salary arbitration hearing.</w:t>
      </w:r>
    </w:p>
    <w:p>
      <w:r>
        <w:t>63</w:t>
      </w:r>
    </w:p>
    <w:p>
      <w:pPr>
        <w:pStyle w:val="Heading4"/>
      </w:pPr>
      <w:r>
        <w:t>2013_cba_120_article_12_12_9_12_9</w:t>
      </w:r>
    </w:p>
    <w:p>
      <w:r>
        <w:t>ARTICLE 12 12.9-12.9</w:t>
      </w:r>
      <w:r>
        <w:br/>
        <w:t>(e) Participation at the Hearings.</w:t>
      </w:r>
      <w:r>
        <w:br/>
        <w:t>A Player shall be represented at the hearing by the NHLPA unless the NHLPA</w:t>
      </w:r>
      <w:r>
        <w:br/>
        <w:t>chooses to delegate its authority in whole or in part, with the Player's consent, to the Player's</w:t>
      </w:r>
      <w:r>
        <w:br/>
        <w:t>representative. Any other party may be represented by counsel, who may participate fully in the</w:t>
      </w:r>
      <w:r>
        <w:br/>
        <w:t>hearing on behalf of that party.</w:t>
      </w:r>
      <w:r>
        <w:br/>
        <w:t>(f) Salary Arbitration in the Absence of a Party.</w:t>
      </w:r>
      <w:r>
        <w:br/>
        <w:t>The hearing may proceed in the absence of any party who, after due notice, fails</w:t>
      </w:r>
      <w:r>
        <w:br/>
        <w:t>to appear or to seek and obtain a postponement pursuant to subsection (m) below. A decision</w:t>
      </w:r>
      <w:r>
        <w:br/>
        <w:t>shall not be made, however, solely upon the default of a party. The Salary Arbitrator shall</w:t>
      </w:r>
      <w:r>
        <w:br/>
        <w:t>require the other party to submit such evidence as he may need for making the decision.</w:t>
      </w:r>
      <w:r>
        <w:br/>
        <w:t>(g) Evidence.</w:t>
      </w:r>
      <w:r>
        <w:br/>
        <w:t>(i) Subject to the limitations set forth in subsection (iii) below, the parties</w:t>
      </w:r>
      <w:r>
        <w:br/>
        <w:t>may present whatever witnesses, affidavits, documents and other relevant</w:t>
      </w:r>
      <w:r>
        <w:br/>
        <w:t>evidence they choose to present at the hearing. The Salary Arbitrator, on</w:t>
      </w:r>
      <w:r>
        <w:br/>
        <w:t>behalf of any party, or on his own behalf, may call witnesses or request</w:t>
      </w:r>
      <w:r>
        <w:br/>
        <w:t>documents or other evidence as he deems necessary to resolve the dispute.</w:t>
      </w:r>
      <w:r>
        <w:br/>
        <w:t>The Salary Arbitrator in his discretion shall be the judge of the relevancy</w:t>
      </w:r>
      <w:r>
        <w:br/>
        <w:t>and materiality of the evidence offered and/or the weight, if any, to attach</w:t>
      </w:r>
      <w:r>
        <w:br/>
        <w:t>to any evidence and shall not be bound by any formal legal rules of</w:t>
      </w:r>
      <w:r>
        <w:br/>
        <w:t>evidence. All evidence shall be presented in the presence of all the</w:t>
      </w:r>
      <w:r>
        <w:br/>
        <w:t>parties, unless a party is in default, having failed to appear for the hearing,</w:t>
      </w:r>
      <w:r>
        <w:br/>
        <w:t>or has waived his right to be present. Statistical evidence asserted in a</w:t>
      </w:r>
      <w:r>
        <w:br/>
        <w:t>party's affirmative case must be included in such party's brief in order to</w:t>
      </w:r>
      <w:r>
        <w:br/>
        <w:t>be admissible.</w:t>
      </w:r>
      <w:r>
        <w:br/>
        <w:t>(ii) The parties may offer evidence of the following:</w:t>
      </w:r>
      <w:r>
        <w:br/>
        <w:t>(A) the overall performance, including National Hockey League</w:t>
      </w:r>
      <w:r>
        <w:br/>
        <w:t>official statistics (both offensive and defensive), of the Player in</w:t>
      </w:r>
      <w:r>
        <w:br/>
        <w:t>the previous season or seasons;</w:t>
      </w:r>
      <w:r>
        <w:br/>
        <w:t>(B) the number of games played by the Player, his injuries or illnesses</w:t>
      </w:r>
      <w:r>
        <w:br/>
        <w:t>during the preceding seasons;</w:t>
      </w:r>
      <w:r>
        <w:br/>
        <w:t>(C) the length of service of the Player in the League and/or with the</w:t>
      </w:r>
      <w:r>
        <w:br/>
        <w:t>Club;</w:t>
      </w:r>
      <w:r>
        <w:br/>
        <w:t>(D) the overall contribution of the Player to the competitive success or</w:t>
      </w:r>
      <w:r>
        <w:br/>
        <w:t>failure of his Club in the preceding season;</w:t>
      </w:r>
      <w:r>
        <w:br/>
        <w:t>(E) any special qualities of leadership or public appeal not inconsistent</w:t>
      </w:r>
      <w:r>
        <w:br/>
        <w:t>with the fulfillment of his responsibilities as a playing member of</w:t>
      </w:r>
      <w:r>
        <w:br/>
        <w:t>his team;</w:t>
      </w:r>
    </w:p>
    <w:p>
      <w:r>
        <w:t>64</w:t>
      </w:r>
    </w:p>
    <w:p>
      <w:pPr>
        <w:pStyle w:val="Heading4"/>
      </w:pPr>
      <w:r>
        <w:t>2013_cba_121_article_12_12_9_12_9</w:t>
      </w:r>
    </w:p>
    <w:p>
      <w:r>
        <w:t>ARTICLE 12 12.9-12.9</w:t>
      </w:r>
      <w:r>
        <w:br/>
        <w:t>(F) the overall performance in the previous season or seasons of any</w:t>
      </w:r>
      <w:r>
        <w:br/>
        <w:t>Player(s) who is alleged to be comparable to the party Player</w:t>
      </w:r>
      <w:r>
        <w:br/>
        <w:t>whose salary is in dispute; and</w:t>
      </w:r>
      <w:r>
        <w:br/>
        <w:t>(G) The compensation of any Player(s) who is alleged to be</w:t>
      </w:r>
      <w:r>
        <w:br/>
        <w:t>comparable to the party Player, provided, however, that in</w:t>
      </w:r>
      <w:r>
        <w:br/>
        <w:t>applying this or any of the above subparagraphs, the Salary</w:t>
      </w:r>
      <w:r>
        <w:br/>
        <w:t>Arbitrator shall not consider a Player(s) to be comparable to the</w:t>
      </w:r>
      <w:r>
        <w:br/>
        <w:t>party Player unless a party to the salary arbitration has contended</w:t>
      </w:r>
      <w:r>
        <w:br/>
        <w:t>that the Player(s) is comparable; nor shall the Salary Arbitrator</w:t>
      </w:r>
      <w:r>
        <w:br/>
        <w:t>consider the compensation or performance of a Player(s) unless a</w:t>
      </w:r>
      <w:r>
        <w:br/>
        <w:t>party to the salary arbitration has contended that the Player(s) is</w:t>
      </w:r>
      <w:r>
        <w:br/>
        <w:t>comparable.</w:t>
      </w:r>
      <w:r>
        <w:br/>
        <w:t>(iii) The following categories of evidence are inadmissible and shall not be</w:t>
      </w:r>
      <w:r>
        <w:br/>
        <w:t>considered by the Salary Arbitrator:</w:t>
      </w:r>
      <w:r>
        <w:br/>
        <w:t>(A) Any SPC the term of which began when the Player party to such</w:t>
      </w:r>
      <w:r>
        <w:br/>
        <w:t>SPC was not a Group 2 Player;</w:t>
      </w:r>
      <w:r>
        <w:br/>
        <w:t>(B) Any SPC entered into by an Unrestricted Free Agent, including</w:t>
      </w:r>
      <w:r>
        <w:br/>
        <w:t>SPCs signed by Players after the Player's Club has exercised a</w:t>
      </w:r>
      <w:r>
        <w:br/>
        <w:t>walk-away right pursuant to Section 12.10;</w:t>
      </w:r>
      <w:r>
        <w:br/>
        <w:t>(C) The SPC of any Player who is not being offered as a comparable</w:t>
      </w:r>
      <w:r>
        <w:br/>
        <w:t>Player to the party Player;</w:t>
      </w:r>
      <w:r>
        <w:br/>
        <w:t>(D) Qualifying Offers made by the Club pursuant to Section 10.2(b);</w:t>
      </w:r>
      <w:r>
        <w:br/>
        <w:t>(E) Any prior offers or history of negotiations between the Player and</w:t>
      </w:r>
      <w:r>
        <w:br/>
        <w:t>the Club;</w:t>
      </w:r>
      <w:r>
        <w:br/>
        <w:t>(F) Testimonials, videotapes, newspaper columns, press game reports</w:t>
      </w:r>
      <w:r>
        <w:br/>
        <w:t>or similar materials;</w:t>
      </w:r>
      <w:r>
        <w:br/>
        <w:t>(G) Any reference to actual or potential walk-away rights;</w:t>
      </w:r>
      <w:r>
        <w:br/>
        <w:t>(H) Any award issued by a Salary Arbitrator as to which a Club</w:t>
      </w:r>
      <w:r>
        <w:br/>
        <w:t>exercised its walk-away rights pursuant to Section 12.10;</w:t>
      </w:r>
      <w:r>
        <w:br/>
        <w:t>(I) The financial condition of the Club or the League;</w:t>
      </w:r>
      <w:r>
        <w:br/>
        <w:t>(J) References to a Club's Upper or Lower Limit, or to the Players'</w:t>
      </w:r>
      <w:r>
        <w:br/>
        <w:t>Share;</w:t>
      </w:r>
      <w:r>
        <w:br/>
        <w:t>(K) Any salary arbitration award issued in 2005-2006; or</w:t>
      </w:r>
    </w:p>
    <w:p>
      <w:r>
        <w:t>65</w:t>
      </w:r>
    </w:p>
    <w:p>
      <w:pPr>
        <w:pStyle w:val="Heading4"/>
      </w:pPr>
      <w:r>
        <w:t>2013_cba_122_article_12_12_9_12_9</w:t>
      </w:r>
    </w:p>
    <w:p>
      <w:r>
        <w:t>ARTICLE 12 12.9-12.9</w:t>
      </w:r>
      <w:r>
        <w:br/>
        <w:t>(L) Any reference to any salary or other compensation information in</w:t>
      </w:r>
      <w:r>
        <w:br/>
        <w:t>any salary arbitration opinion that took place prior to July 22,</w:t>
      </w:r>
      <w:r>
        <w:br/>
        <w:t>2005. If any salary arbitration opinion issued prior to July 22,</w:t>
      </w:r>
      <w:r>
        <w:br/>
        <w:t>2005 is cited as precedent, all references to any Player's Player</w:t>
      </w:r>
      <w:r>
        <w:br/>
        <w:t>Paragraph 1 Salary or other compensation information will be</w:t>
      </w:r>
      <w:r>
        <w:br/>
        <w:t>redacted.</w:t>
      </w:r>
      <w:r>
        <w:br/>
        <w:t>(iv) In presenting the compensation of any Player offered as a comparable in a</w:t>
      </w:r>
      <w:r>
        <w:br/>
        <w:t>brief, the first reference thereto shall be a complete breakdown by</w:t>
      </w:r>
      <w:r>
        <w:br/>
        <w:t>component parts (clearly identified) of all such Player's compensation</w:t>
      </w:r>
      <w:r>
        <w:br/>
        <w:t>figures in the same format as the Joint Exhibit.</w:t>
      </w:r>
      <w:r>
        <w:br/>
        <w:t>(v) The League and the NHLPA shall each create an exhibit, the Comparable</w:t>
      </w:r>
      <w:r>
        <w:br/>
        <w:t>Exhibit, setting forth the compensation terms contained in all SPCs of</w:t>
      </w:r>
      <w:r>
        <w:br/>
        <w:t>Players eligible to be used as comparables for the purposes of that year's</w:t>
      </w:r>
      <w:r>
        <w:br/>
        <w:t>salary arbitrations. The parties shall exchange such Comparable Exhibits</w:t>
      </w:r>
      <w:r>
        <w:br/>
        <w:t>by June 5. A conference call will be held within three (3) business days of</w:t>
      </w:r>
      <w:r>
        <w:br/>
        <w:t>the exchange to identify differences and/or issues, if any, between the two</w:t>
      </w:r>
      <w:r>
        <w:br/>
        <w:t>versions of the Comparable Exhibits. All issues/differences are to be</w:t>
      </w:r>
      <w:r>
        <w:br/>
        <w:t>settled within three (3) business days of conference call. The parties may</w:t>
      </w:r>
      <w:r>
        <w:br/>
        <w:t>then use extracts from the Comparable Exhibit to apprise the Salary</w:t>
      </w:r>
      <w:r>
        <w:br/>
        <w:t>Arbitrators of the compensation of those Players alleged by such party to</w:t>
      </w:r>
      <w:r>
        <w:br/>
        <w:t>be comparable to the Player who is the subject of the salary arbitration.</w:t>
      </w:r>
      <w:r>
        <w:br/>
        <w:t>(vi) The full Joint Exhibit and Comparable Exhibit shall not be distributed to</w:t>
      </w:r>
      <w:r>
        <w:br/>
        <w:t>the Salary Arbitrators. The Joint Exhibit and the Comparable Exhibit shall</w:t>
      </w:r>
      <w:r>
        <w:br/>
        <w:t>promptly be updated to reflect the following:</w:t>
      </w:r>
      <w:r>
        <w:br/>
        <w:t>(A) the issuance of a salary arbitration decision;</w:t>
      </w:r>
      <w:r>
        <w:br/>
        <w:t>(B) verified settlement of any salary arbitration proceeding; and</w:t>
      </w:r>
      <w:r>
        <w:br/>
        <w:t>(C) verified recent signings of any other Player.</w:t>
      </w:r>
      <w:r>
        <w:br/>
        <w:t>(D) such updates to be provided by each party to the other on a daily</w:t>
      </w:r>
      <w:r>
        <w:br/>
        <w:t>basis, business days only, from the date of initial exchange of the</w:t>
      </w:r>
      <w:r>
        <w:br/>
        <w:t>Comparable Exhibit through and including the 5</w:t>
      </w:r>
      <w:r>
        <w:br/>
        <w:t>th day prior to the</w:t>
      </w:r>
      <w:r>
        <w:br/>
        <w:t>beginning of the salary arbitration period. All updates following</w:t>
      </w:r>
      <w:r>
        <w:br/>
        <w:t>such period through and including conclusion of the salary</w:t>
      </w:r>
      <w:r>
        <w:br/>
        <w:t>arbitration period shall be made on a daily basis, without limitation</w:t>
      </w:r>
      <w:r>
        <w:br/>
        <w:t>to business days. Daily updates shall be exchanged, in accordance</w:t>
      </w:r>
      <w:r>
        <w:br/>
        <w:t>with Exhibit 3 hereof. Follow up conference calls will be held on a</w:t>
      </w:r>
      <w:r>
        <w:br/>
        <w:t>timely basis, as needed, to settle any differences/issues arising</w:t>
      </w:r>
      <w:r>
        <w:br/>
        <w:t>from such daily updates.</w:t>
      </w:r>
      <w:r>
        <w:br/>
        <w:t>In the absence of a written agreement, the parties shall, in good faith, take all</w:t>
      </w:r>
      <w:r>
        <w:br/>
        <w:t>necessary steps in advance of the start of the hearing to jointly confirm and memorialize the</w:t>
      </w:r>
    </w:p>
    <w:p>
      <w:r>
        <w:t>66</w:t>
      </w:r>
    </w:p>
    <w:p>
      <w:pPr>
        <w:pStyle w:val="Heading4"/>
      </w:pPr>
      <w:r>
        <w:t>2013_cba_123_article_12_12_9_12_9</w:t>
      </w:r>
    </w:p>
    <w:p>
      <w:r>
        <w:t>ARTICLE 12 12.9-12.9</w:t>
      </w:r>
      <w:r>
        <w:br/>
        <w:t>occurrence of any of the events described in paragraphs (A), (B) and (C) above. The steps shall</w:t>
      </w:r>
      <w:r>
        <w:br/>
        <w:t>include, but are not limited to, a conference call by and between representatives of the parties no</w:t>
      </w:r>
      <w:r>
        <w:br/>
        <w:t>later than three (3) hours before the hearing begins.</w:t>
      </w:r>
      <w:r>
        <w:br/>
        <w:t>Items (A) through (C) above, although admissible in the context of a salary</w:t>
      </w:r>
      <w:r>
        <w:br/>
        <w:t>arbitration hearing, shall not be deemed to constitute a contract or a substitute for an</w:t>
      </w:r>
      <w:r>
        <w:br/>
        <w:t>appropriately filed, registered and approved SPC.</w:t>
      </w:r>
      <w:r>
        <w:br/>
        <w:t>The joint submission of the above defined supplemental evidence should not</w:t>
      </w:r>
      <w:r>
        <w:br/>
        <w:t>prejudice either party's position as to the relevance, weight or value attributable to any</w:t>
      </w:r>
      <w:r>
        <w:br/>
        <w:t>component of the package at issue.</w:t>
      </w:r>
      <w:r>
        <w:br/>
        <w:t>The League and the NHLPA jointly shall provide such Salary Arbitrator with the</w:t>
      </w:r>
      <w:r>
        <w:br/>
        <w:t>updated information for any Player alleged to be a comparable Player during such salary</w:t>
      </w:r>
      <w:r>
        <w:br/>
        <w:t>arbitration, provided such settlement or signing is accomplished at least three (3) hours prior to</w:t>
      </w:r>
      <w:r>
        <w:br/>
        <w:t>the commencement of such hearing or such salary arbitration decision issues before the close of</w:t>
      </w:r>
      <w:r>
        <w:br/>
        <w:t>such hearing. Any signings or settlements accomplished after commencement of a hearing shall</w:t>
      </w:r>
      <w:r>
        <w:br/>
        <w:t>be inadmissible for all purposes for such hearing.</w:t>
      </w:r>
      <w:r>
        <w:br/>
        <w:t>(vii) When dealing with a Group 2 Player whose current SPC began before he</w:t>
      </w:r>
      <w:r>
        <w:br/>
        <w:t>reached the age necessary to be a Group 3 Unrestricted Free Agent and</w:t>
      </w:r>
      <w:r>
        <w:br/>
        <w:t>who would be a Group 3 Unrestricted Free Agent at the end of his current</w:t>
      </w:r>
      <w:r>
        <w:br/>
        <w:t>SPC, the following rules shall apply:</w:t>
      </w:r>
      <w:r>
        <w:br/>
        <w:t>(A) His current SPC is on the Comparable Exhibit for its entire term.</w:t>
      </w:r>
      <w:r>
        <w:br/>
        <w:t>(B) If the Player signs a new SPC, during the term of his current SPC,</w:t>
      </w:r>
      <w:r>
        <w:br/>
        <w:t>the new SPC will not be included on the Comparable Exhibit if the</w:t>
      </w:r>
      <w:r>
        <w:br/>
        <w:t>new SPC begins after the current SPC ends.</w:t>
      </w:r>
      <w:r>
        <w:br/>
        <w:t>(C) If a Player has previously signed an SPC while a Group 3</w:t>
      </w:r>
      <w:r>
        <w:br/>
        <w:t>Unrestricted Free Agent, any subsequent SPC signed by him will</w:t>
      </w:r>
      <w:r>
        <w:br/>
        <w:t>not be included on the Comparable Exhibit.</w:t>
      </w:r>
      <w:r>
        <w:br/>
        <w:t>(h) Statistics.</w:t>
      </w:r>
      <w:r>
        <w:br/>
        <w:t>The League shall obtain and provide to the NHLPA any statistics relative to any</w:t>
      </w:r>
      <w:r>
        <w:br/>
        <w:t>aspect of Player performance: (i) kept or maintained by the League; or (ii) retained by any Club.</w:t>
      </w:r>
      <w:r>
        <w:br/>
        <w:t>The NHLPA shall provide to the League any statistics relative to any aspect of Player</w:t>
      </w:r>
      <w:r>
        <w:br/>
        <w:t>performance kept or maintained by the NHLPA. The Commissioner shall use his full authority</w:t>
      </w:r>
      <w:r>
        <w:br/>
        <w:t>to ensure each Club's cooperation in the full and complete implementation of this provision.</w:t>
      </w:r>
      <w:r>
        <w:br/>
        <w:t>Such statistics shall be so provided within four (4) weeks after the conclusion of the Regular</w:t>
      </w:r>
      <w:r>
        <w:br/>
        <w:t>Season for Regular Season statistics and within two (2) weeks after the conclusion of the</w:t>
      </w:r>
      <w:r>
        <w:br/>
        <w:t>Playoffs for Playoff statistics. Such statistics shall be provided in electronic format if so</w:t>
      </w:r>
      <w:r>
        <w:br/>
        <w:t>maintained that way, otherwise they shall be provided in hard copy. The parties further agree</w:t>
      </w:r>
      <w:r>
        <w:br/>
        <w:t>that the January 10, 2003 grievance award regarding RTSS statistics shall remain in full force</w:t>
      </w:r>
      <w:r>
        <w:br/>
        <w:t>and effect for the term of this Agreement and shall be sent to the NHLPA electronically.</w:t>
      </w:r>
    </w:p>
    <w:p>
      <w:r>
        <w:t>67</w:t>
      </w:r>
    </w:p>
    <w:p>
      <w:pPr>
        <w:pStyle w:val="Heading4"/>
      </w:pPr>
      <w:r>
        <w:t>2013_cba_124_article_12_12_9_12_9</w:t>
      </w:r>
    </w:p>
    <w:p>
      <w:r>
        <w:t>ARTICLE 12 12.9-12.9</w:t>
      </w:r>
      <w:r>
        <w:br/>
        <w:t>(i) Testimony.</w:t>
      </w:r>
      <w:r>
        <w:br/>
        <w:t>All witnesses and persons who testify orally at the hearing shall be made available</w:t>
      </w:r>
      <w:r>
        <w:br/>
        <w:t>for cross-examination.</w:t>
      </w:r>
      <w:r>
        <w:br/>
        <w:t>(j) Transcripts.</w:t>
      </w:r>
      <w:r>
        <w:br/>
        <w:t>Transcripts will be taken in salary arbitration hearings, with costs of the court</w:t>
      </w:r>
      <w:r>
        <w:br/>
        <w:t>reporter to be shared equally. Whichever party requests a transcript, either expedited or not, said</w:t>
      </w:r>
      <w:r>
        <w:br/>
        <w:t>party will pay the cost. If both parties wish to obtain transcripts, then they shall bear the costs</w:t>
      </w:r>
      <w:r>
        <w:br/>
        <w:t>equally.</w:t>
      </w:r>
      <w:r>
        <w:br/>
        <w:t>(k) Order of Proceedings.</w:t>
      </w:r>
      <w:r>
        <w:br/>
        <w:t>Unless otherwise determined by the Salary Arbitrator or mutually agreed to by all</w:t>
      </w:r>
      <w:r>
        <w:br/>
        <w:t>parties, the order of proceedings shall be as follows:</w:t>
      </w:r>
      <w:r>
        <w:br/>
        <w:t>(i) Player-Elected Salary Arbitration.</w:t>
      </w:r>
      <w:r>
        <w:br/>
        <w:t>(A) affirmative case of the Player and the NHLPA;</w:t>
      </w:r>
      <w:r>
        <w:br/>
        <w:t>(B) affirmative case of the Club and the League;</w:t>
      </w:r>
      <w:r>
        <w:br/>
        <w:t>(C) rebuttal and closing argument of the Player and the NHLPA;</w:t>
      </w:r>
      <w:r>
        <w:br/>
        <w:t>(D) rebuttal and closing argument of the Club and the League;</w:t>
      </w:r>
      <w:r>
        <w:br/>
        <w:t>(E) surrebuttal by the Player and/or the NHLPA, where permitted in</w:t>
      </w:r>
      <w:r>
        <w:br/>
        <w:t>accordance with subsection 12.9(d) hereof.</w:t>
      </w:r>
      <w:r>
        <w:br/>
        <w:t>(ii) Club-Elected Salary Arbitration.</w:t>
      </w:r>
      <w:r>
        <w:br/>
        <w:t>(A) affirmative case of the Club and the League;</w:t>
      </w:r>
      <w:r>
        <w:br/>
        <w:t>(B) affirmative case of the Player and the NHLPA;</w:t>
      </w:r>
      <w:r>
        <w:br/>
        <w:t>(C) rebuttal and closing argument of the Club and the League;</w:t>
      </w:r>
      <w:r>
        <w:br/>
        <w:t>(D) rebuttal and closing argument of the Player and the NHLPA;</w:t>
      </w:r>
      <w:r>
        <w:br/>
        <w:t>(E) surrebuttal by the Club and the League, where permitted in</w:t>
      </w:r>
      <w:r>
        <w:br/>
        <w:t>accordance with subsection 12.9(d) hereof.</w:t>
      </w:r>
      <w:r>
        <w:br/>
        <w:t>(l) Reopening of Hearings.</w:t>
      </w:r>
      <w:r>
        <w:br/>
        <w:t>At any time before a decision is issued, a hearing may be reopened by the Salary</w:t>
      </w:r>
      <w:r>
        <w:br/>
        <w:t>Arbitrator on his own motion or on motion of any party for good cause shown.</w:t>
      </w:r>
    </w:p>
    <w:p>
      <w:r>
        <w:t>68</w:t>
      </w:r>
    </w:p>
    <w:p>
      <w:pPr>
        <w:pStyle w:val="Heading4"/>
      </w:pPr>
      <w:r>
        <w:t>2013_cba_125_article_12_12_9_12_9</w:t>
      </w:r>
    </w:p>
    <w:p>
      <w:r>
        <w:t>ARTICLE 12 12.9-12.9</w:t>
      </w:r>
      <w:r>
        <w:br/>
        <w:t>(m) Continuance, Adjournments or Postponements.</w:t>
      </w:r>
      <w:r>
        <w:br/>
        <w:t>There shall be no continuance or adjournment of a hearing, but the</w:t>
      </w:r>
      <w:r>
        <w:br/>
        <w:t>commencement of a hearing may be postponed by the Salary Arbitrator upon the application of</w:t>
      </w:r>
      <w:r>
        <w:br/>
        <w:t>the NHLPA or the League only, based on substantial cause. Any request for the postponement</w:t>
      </w:r>
      <w:r>
        <w:br/>
        <w:t>of a scheduled hearing shall be made to the Salary Arbitrator in writing, with copies to all other</w:t>
      </w:r>
      <w:r>
        <w:br/>
        <w:t>parties so that the parties may, if they desire, respond immediately to the Salary Arbitrator.</w:t>
      </w:r>
      <w:r>
        <w:br/>
        <w:t>(n) Salary Arbitration Decision.</w:t>
      </w:r>
      <w:r>
        <w:br/>
        <w:t>(i) Each salary arbitration decision must be issued by e-mail to each of the</w:t>
      </w:r>
      <w:r>
        <w:br/>
        <w:t>parties simultaneously within forty-eight (48) hours of the close of the</w:t>
      </w:r>
      <w:r>
        <w:br/>
        <w:t>hearing.</w:t>
      </w:r>
      <w:r>
        <w:br/>
        <w:t>(ii) The decision of the Salary Arbitrator shall establish:</w:t>
      </w:r>
      <w:r>
        <w:br/>
        <w:t>(A) the term of the SPC, based upon the Player's or Club's election of a</w:t>
      </w:r>
      <w:r>
        <w:br/>
        <w:t>one or two year SPC, as set forth in its brief and as consistent with</w:t>
      </w:r>
      <w:r>
        <w:br/>
        <w:t>this Article;</w:t>
      </w:r>
      <w:r>
        <w:br/>
        <w:t>(B) the Paragraph 1 NHL Salary to be paid to the Player by the Club</w:t>
      </w:r>
      <w:r>
        <w:br/>
        <w:t>for the season(s) in respect to which the salary arbitration is</w:t>
      </w:r>
      <w:r>
        <w:br/>
        <w:t>conducted;</w:t>
      </w:r>
      <w:r>
        <w:br/>
        <w:t>(C) the inclusion or otherwise of a Minor League clause (or clauses)</w:t>
      </w:r>
      <w:r>
        <w:br/>
        <w:t>and the amount of Paragraph 1 Minor League Salary to be paid</w:t>
      </w:r>
      <w:r>
        <w:br/>
        <w:t>under each of the season(s) in respect to which the salary</w:t>
      </w:r>
      <w:r>
        <w:br/>
        <w:t>arbitration is requested;</w:t>
      </w:r>
      <w:r>
        <w:br/>
        <w:t>(D) a brief statement of the reasons for the decision, including</w:t>
      </w:r>
      <w:r>
        <w:br/>
        <w:t>identification of any comparable(s) relied on.</w:t>
      </w:r>
      <w:r>
        <w:br/>
        <w:t>(o) Expenses.</w:t>
      </w:r>
      <w:r>
        <w:br/>
        <w:t>Each party shall be responsible for its own expense of participation in the salary</w:t>
      </w:r>
      <w:r>
        <w:br/>
        <w:t>arbitration. The cost of the salary arbitration proceedings, including the Salary Arbitrator's fees</w:t>
      </w:r>
      <w:r>
        <w:br/>
        <w:t>(whose fees for each day such Salary Arbitrator performs salary arbitration services for the</w:t>
      </w:r>
      <w:r>
        <w:br/>
        <w:t>parties shall, in no event, exceed the Salary Arbitrator's daily rate (e.g., a Salary Arbitrator who</w:t>
      </w:r>
      <w:r>
        <w:br/>
        <w:t>both hears a case on the same day he is reading briefs for another case shall only be paid his</w:t>
      </w:r>
      <w:r>
        <w:br/>
        <w:t>daily rate for such day, not two (2) times his daily rate)) and expenses, shall be shared equally</w:t>
      </w:r>
      <w:r>
        <w:br/>
        <w:t>among the parties.</w:t>
      </w:r>
      <w:r>
        <w:br/>
        <w:t>(p) Communications with the Salary Arbitrator.</w:t>
      </w:r>
      <w:r>
        <w:br/>
        <w:t>Only the NHLPA and/or the League may communicate with the Salary Arbitrator.</w:t>
      </w:r>
      <w:r>
        <w:br/>
        <w:t>Copies of all written communications sent to the Salary Arbitrator in connection with a salary</w:t>
      </w:r>
      <w:r>
        <w:br/>
        <w:t>arbitration proceeding shall immediately be sent to the other parties in the case. There shall be</w:t>
      </w:r>
    </w:p>
    <w:p>
      <w:r>
        <w:t>69</w:t>
      </w:r>
    </w:p>
    <w:p>
      <w:pPr>
        <w:pStyle w:val="Heading4"/>
      </w:pPr>
      <w:r>
        <w:t>2013_cba_126_article_12_12_10_12_10</w:t>
      </w:r>
    </w:p>
    <w:p>
      <w:r>
        <w:t>ARTICLE 12 12.10-12.10</w:t>
      </w:r>
      <w:r>
        <w:br/>
        <w:t>no ex parte oral communications with the Salary Arbitrator in connection with a salary</w:t>
      </w:r>
      <w:r>
        <w:br/>
        <w:t>arbitration proceeding unless previously agreed to by the NHLPA and the League.</w:t>
      </w:r>
      <w:r>
        <w:br/>
        <w:t>(q) Publicity.</w:t>
      </w:r>
      <w:r>
        <w:br/>
        <w:t>The parties shall not publicize the substantive aspects of any salary arbitration</w:t>
      </w:r>
      <w:r>
        <w:br/>
        <w:t>proceeding until the decision has been issued.</w:t>
      </w:r>
      <w:r>
        <w:br/>
        <w:t>12.10 Walk-Away Rights for Player-Elected Salary Arbitration.</w:t>
      </w:r>
      <w:r>
        <w:br/>
        <w:t>(a) If a Club has elected to arbitrate a one-year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Player's salary arbitration case is settled), notify the Player or his</w:t>
      </w:r>
      <w:r>
        <w:br/>
        <w:t>Certified Agent, if any, the NHLPA and the NHL in writing, in accordance with Exhibit 3</w:t>
      </w:r>
      <w:r>
        <w:br/>
        <w:t>hereof, that it does not intend to tender to the Player an SPC based on the award as determined</w:t>
      </w:r>
      <w:r>
        <w:br/>
        <w:t>by the Salary Arbitrator. Upon receipt of that notice, the Player shall automatically be deemed to</w:t>
      </w:r>
      <w:r>
        <w:br/>
        <w:t>be an Unrestricted Free Agent.</w:t>
      </w:r>
      <w:r>
        <w:br/>
        <w:t>(b) If a Club has elected to arbitrate a two-year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salary arbitration case is settled), notify the Player or his Certified Agent,</w:t>
      </w:r>
      <w:r>
        <w:br/>
        <w:t>if any, the NHLPA and the NHL in writing, in accordance with Exhibit 3 hereof, that it does not</w:t>
      </w:r>
      <w:r>
        <w:br/>
        <w:t>intend to tender to the Player a two-year SPC based on the award as determined by the Salary</w:t>
      </w:r>
      <w:r>
        <w:br/>
        <w:t>Arbitrator. Upon receipt of that notice, the Player and the Club shall enter into a one-year SPC</w:t>
      </w:r>
      <w:r>
        <w:br/>
        <w:t>providing for the compensation set forth in the award and the Player will automatically be</w:t>
      </w:r>
      <w:r>
        <w:br/>
        <w:t>deemed to be an Unrestricted Free Agent at the conclusion of that one-year SPC, subject to the</w:t>
      </w:r>
      <w:r>
        <w:br/>
        <w:t>provisions of paragraph (c) below.</w:t>
      </w:r>
      <w:r>
        <w:br/>
        <w:t>(c) Notwithstanding the provisions of paragraphs (a) and (b) above, a Club may</w:t>
      </w:r>
      <w:r>
        <w:br/>
        <w:t>exercise the walk-away rights referred to therein not more than one (1) time in a League Year in</w:t>
      </w:r>
      <w:r>
        <w:br/>
        <w:t>which the Club has only one (1) salary arbitration award, one (1) time in a League Year in which</w:t>
      </w:r>
      <w:r>
        <w:br/>
        <w:t>the Club has two (2) salary arbitration awards, two (2) times in any League Year in which the</w:t>
      </w:r>
      <w:r>
        <w:br/>
        <w:t>Club has three (3) salary arbitration awards, two (2) times in any League Year in which the Club</w:t>
      </w:r>
      <w:r>
        <w:br/>
        <w:t>has four (4) salary arbitration awards, three (3) times in any League Year in which the Club has</w:t>
      </w:r>
      <w:r>
        <w:br/>
        <w:t>five (5) salary arbitration awards and so on. If a Club exercises its walk-away right with respect</w:t>
      </w:r>
      <w:r>
        <w:br/>
        <w:t>to a two-year award, the walk-away right shall be deemed to be exercised in the first year of the</w:t>
      </w:r>
      <w:r>
        <w:br/>
        <w:t>two-year SPC.</w:t>
      </w:r>
    </w:p>
    <w:p>
      <w:r>
        <w:t>70</w:t>
      </w:r>
    </w:p>
    <w:p>
      <w:pPr>
        <w:pStyle w:val="Heading4"/>
      </w:pPr>
      <w:r>
        <w:t>2013_cba_127_article_12_12_10_12_10</w:t>
      </w:r>
    </w:p>
    <w:p>
      <w:r>
        <w:t>ARTICLE 12 12.10-12.10</w:t>
      </w:r>
      <w:r>
        <w:br/>
        <w:t>(d) The dollar amount of $3,500,000 set forth in each of paragraphs (a) and (b) above</w:t>
      </w:r>
      <w:r>
        <w:br/>
        <w:t>shall be increased on an annual basis at the same percentage rate of annual increase as the</w:t>
      </w:r>
      <w:r>
        <w:br/>
        <w:t>Average League Salary, with the first such increase occurring based upon a comparison of the</w:t>
      </w:r>
      <w:r>
        <w:br/>
        <w:t>2014/15 Average League Salary to the 2013/14 Average League Salary. By way of example, if</w:t>
      </w:r>
      <w:r>
        <w:br/>
        <w:t>the Average League Salary for the 2014/15 League Year has increased by ten (10) percent from</w:t>
      </w:r>
      <w:r>
        <w:br/>
        <w:t>the Average League Salary for the 2013/14 League Year, then the figure of $3,500,000 stated in</w:t>
      </w:r>
      <w:r>
        <w:br/>
        <w:t>paragraphs (a) and (b) above shall be increased by ten (10) percent to $3,850,000.</w:t>
      </w:r>
      <w:r>
        <w:br/>
        <w:t>(e) No Club shall be entitled to walk away from any award in a Club-elected salary</w:t>
      </w:r>
      <w:r>
        <w:br/>
        <w:t>arbitration.</w:t>
      </w:r>
    </w:p>
    <w:p>
      <w:r>
        <w:t>71</w:t>
      </w:r>
    </w:p>
    <w:p>
      <w:pPr>
        <w:pStyle w:val="Heading4"/>
      </w:pPr>
      <w:r>
        <w:t>2013_cba_128_article_13_13_1_13_4</w:t>
      </w:r>
    </w:p>
    <w:p>
      <w:r>
        <w:t>ARTICLE 13 13.1-13.4</w:t>
      </w:r>
    </w:p>
    <w:p>
      <w:pPr>
        <w:pStyle w:val="Heading4"/>
      </w:pPr>
      <w:r>
        <w:t>2013_cba_129_article_13</w:t>
      </w:r>
    </w:p>
    <w:p>
      <w:r>
        <w:t>ARTICLE 13</w:t>
      </w:r>
      <w:r>
        <w:br/>
        <w:t>WAIVERS AND LOANS OF PLAYERS TO MINOR</w:t>
      </w:r>
      <w:r>
        <w:br/>
        <w:t>LEAGUE CLUBS</w:t>
      </w:r>
      <w:r>
        <w:br/>
        <w:t>13.1 A Club shall not dispose of the services of any Player in which it has a proprietary</w:t>
      </w:r>
      <w:r>
        <w:br/>
        <w:t>interest by Loan to a club of another league without first having complied with the provisions of</w:t>
      </w:r>
      <w:r>
        <w:br/>
        <w:t>this Article. The Waivers that are recognized by this Agreement are Regular Waivers and</w:t>
      </w:r>
      <w:r>
        <w:br/>
        <w:t>Unconditional Waivers.</w:t>
      </w:r>
      <w:r>
        <w:br/>
        <w:t>13.2 The "Playing Season Waiver Period" shall begin on the twelfth (12</w:t>
      </w:r>
      <w:r>
        <w:br/>
        <w:t>th) day prior to the</w:t>
      </w:r>
      <w:r>
        <w:br/>
        <w:t>start of the Regular Season and end on the day following the last day of a Club's Playing Season.</w:t>
      </w:r>
      <w:r>
        <w:br/>
        <w:t>Subject to the provisions of this Article, the rights to the services of a Player may be Loaned to a</w:t>
      </w:r>
      <w:r>
        <w:br/>
        <w:t>club of another league, upon fulfillment of the following conditions, except when elsewhere</w:t>
      </w:r>
      <w:r>
        <w:br/>
        <w:t>expressly prohibited:</w:t>
      </w:r>
      <w:r>
        <w:br/>
        <w:t>(a) Regular Waivers were requested and cleared during the Playing Season Waiver</w:t>
      </w:r>
      <w:r>
        <w:br/>
        <w:t>Period; and</w:t>
      </w:r>
      <w:r>
        <w:br/>
        <w:t>(b) the Player has not played in ten (10) or more NHL Games cumulative since</w:t>
      </w:r>
      <w:r>
        <w:br/>
        <w:t>Regular Waivers on him were last cleared, and more than thirty (30) days cumulative on an NHL</w:t>
      </w:r>
      <w:r>
        <w:br/>
        <w:t>roster have not passed since Regular Waivers on him were last cleared.</w:t>
      </w:r>
      <w:r>
        <w:br/>
        <w:t>13.3 Intentionally Omitted.</w:t>
      </w:r>
      <w:r>
        <w:br/>
        <w:t>13.4 Exempt Players. Players who meet the criteria set forth below are exempt from Regular</w:t>
      </w:r>
      <w:r>
        <w:br/>
        <w:t>Waivers:</w:t>
      </w:r>
      <w:r>
        <w:br/>
        <w:t>GOALIES</w:t>
      </w:r>
      <w:r>
        <w:br/>
        <w:t>SKATERS</w:t>
      </w:r>
      <w:r>
        <w:br/>
        <w:t>Age</w:t>
      </w:r>
      <w:r>
        <w:br/>
        <w:t>Years from</w:t>
      </w:r>
      <w:r>
        <w:br/>
        <w:t>Signing</w:t>
      </w:r>
      <w:r>
        <w:br/>
        <w:t>– NHL</w:t>
      </w:r>
      <w:r>
        <w:br/>
        <w:t>NHL Games</w:t>
      </w:r>
      <w:r>
        <w:br/>
        <w:t>Played</w:t>
      </w:r>
      <w:r>
        <w:br/>
        <w:t>Years from</w:t>
      </w:r>
      <w:r>
        <w:br/>
        <w:t>Signing</w:t>
      </w:r>
      <w:r>
        <w:br/>
        <w:t>– NHL</w:t>
      </w:r>
      <w:r>
        <w:br/>
        <w:t>NHL Games</w:t>
      </w:r>
      <w:r>
        <w:br/>
        <w:t>Played</w:t>
      </w:r>
      <w:r>
        <w:br/>
        <w:t>18 6 80 5 160</w:t>
      </w:r>
      <w:r>
        <w:br/>
        <w:t>19 5 80 4 160</w:t>
      </w:r>
      <w:r>
        <w:br/>
        <w:t>20 4 80 3 160</w:t>
      </w:r>
      <w:r>
        <w:br/>
        <w:t>21 4 60 3 80</w:t>
      </w:r>
      <w:r>
        <w:br/>
        <w:t>22 4 60 3 70</w:t>
      </w:r>
      <w:r>
        <w:br/>
        <w:t>23 3 60 3 60</w:t>
      </w:r>
      <w:r>
        <w:br/>
        <w:t>24 2 60 2 60</w:t>
      </w:r>
      <w:r>
        <w:br/>
        <w:t>25+ 1 1</w:t>
      </w:r>
      <w:r>
        <w:br/>
        <w:t>As used above, NHL Games include NHL Regular Season and NHL Playoff</w:t>
      </w:r>
      <w:r>
        <w:br/>
        <w:t>Games.</w:t>
      </w:r>
      <w:r>
        <w:br/>
        <w:t>The exemption from Regular Waivers ends immediately upon a Player playing in</w:t>
      </w:r>
      <w:r>
        <w:br/>
        <w:t>the number of NHL Games set forth in the applicable column above.</w:t>
      </w:r>
    </w:p>
    <w:p>
      <w:r>
        <w:t>72</w:t>
      </w:r>
    </w:p>
    <w:p>
      <w:pPr>
        <w:pStyle w:val="Heading4"/>
      </w:pPr>
      <w:r>
        <w:t>2013_cba_130_article_13_13_4_13_4</w:t>
      </w:r>
    </w:p>
    <w:p>
      <w:r>
        <w:t>ARTICLE 13 13.4-13.4</w:t>
      </w:r>
      <w:r>
        <w:br/>
        <w:t>For purposes of Regular Waivers, the five (5) year exemption for an 18 year old</w:t>
      </w:r>
      <w:r>
        <w:br/>
        <w:t>skater and the four (4) year exemption for a 19 year old skater shall both be reduced to three (3)</w:t>
      </w:r>
      <w:r>
        <w:br/>
        <w:t>years commencing the first season that the 18 or 19 year old skater plays in eleven (11) NHL</w:t>
      </w:r>
      <w:r>
        <w:br/>
        <w:t>Games or more. The next two (2) seasons, regardless of whether the skater plays any NHL</w:t>
      </w:r>
      <w:r>
        <w:br/>
        <w:t>Games in either season, shall count as the second and third years toward satisfying the</w:t>
      </w:r>
      <w:r>
        <w:br/>
        <w:t>exemption.</w:t>
      </w:r>
      <w:r>
        <w:br/>
        <w:t>For purposes of Regular Waivers, the six (6) year exemption for an 18 year old</w:t>
      </w:r>
      <w:r>
        <w:br/>
        <w:t>goalie and the five (5) year exemption for a 19 year old goalie shall both be reduced to four (4)</w:t>
      </w:r>
      <w:r>
        <w:br/>
        <w:t>years commencing the first season that the 18 or 19 year old goalie plays in eleven (11) NHL</w:t>
      </w:r>
      <w:r>
        <w:br/>
        <w:t>Games or more. The next three (3) seasons, regardless of whether the goalie plays any NHL</w:t>
      </w:r>
      <w:r>
        <w:br/>
        <w:t>Games in any of those three (3) seasons, shall count as the next three (3) years toward satisfying</w:t>
      </w:r>
      <w:r>
        <w:br/>
        <w:t>the exemption.</w:t>
      </w:r>
      <w:r>
        <w:br/>
        <w:t>The first season in which a Player who is age 20 or older plays in one (1) or more</w:t>
      </w:r>
      <w:r>
        <w:br/>
        <w:t>Professional Games shall constitute the first year for calculating the number of years he is</w:t>
      </w:r>
      <w:r>
        <w:br/>
        <w:t>exempt from Regular Waivers.</w:t>
      </w:r>
      <w:r>
        <w:br/>
        <w:t>A Player 25 years old or older who plays in one (1) or more Professional Games</w:t>
      </w:r>
      <w:r>
        <w:br/>
        <w:t>in any season shall be exempt from Regular Waivers for the remainder of that season.</w:t>
      </w:r>
      <w:r>
        <w:br/>
        <w:t>For Players age 20 or older, Professional Games include NHL Games, all minor</w:t>
      </w:r>
      <w:r>
        <w:br/>
        <w:t>league regular season and playoff games and any other professional games, including but not</w:t>
      </w:r>
      <w:r>
        <w:br/>
        <w:t>limited to, play in European leagues when Player is on Loan to such club, and while Player is</w:t>
      </w:r>
      <w:r>
        <w:br/>
        <w:t>party to an SPC.</w:t>
      </w:r>
      <w:r>
        <w:br/>
        <w:t>Note:</w:t>
      </w:r>
      <w:r>
        <w:br/>
        <w:t>1. For purposes of this Article, a "year" of exemption shall mean a playing season.</w:t>
      </w:r>
      <w:r>
        <w:br/>
        <w:t>2. For purposes of this Article, "age 18" means a Player reaching his eighteenth</w:t>
      </w:r>
      <w:r>
        <w:br/>
        <w:t>birthday between January 1 next preceding the Entry Draft and September 15</w:t>
      </w:r>
      <w:r>
        <w:br/>
        <w:t>next following the Entry Draft, both dates included; "age 19" means a Player</w:t>
      </w:r>
      <w:r>
        <w:br/>
        <w:t>reaching his nineteenth birthday in the calendar year of the Entry Draft; "age 20"</w:t>
      </w:r>
      <w:r>
        <w:br/>
        <w:t>means a Player reaching his twentieth birthday in the calendar year of the Entry</w:t>
      </w:r>
      <w:r>
        <w:br/>
        <w:t>Draft; and "age 21" means a Player reaching his twenty-first birthday in the</w:t>
      </w:r>
      <w:r>
        <w:br/>
        <w:t>calendar year of the Entry Draft.</w:t>
      </w:r>
      <w:r>
        <w:br/>
        <w:t>The following examples illustrate how the provisions in the Regular Waivers chart shall be</w:t>
      </w:r>
      <w:r>
        <w:br/>
        <w:t>applied:</w:t>
      </w:r>
      <w:r>
        <w:br/>
        <w:t>(a) An 18 year old or 19 year old drafted in the 2013 Entry Draft who signed and</w:t>
      </w:r>
      <w:r>
        <w:br/>
        <w:t>played in eleven (11) NHL Games or more in the 2013-14 season will be exempt as follows:</w:t>
      </w:r>
      <w:r>
        <w:br/>
        <w:t>Season</w:t>
      </w:r>
      <w:r>
        <w:br/>
        <w:t>Regular Waivers</w:t>
      </w:r>
      <w:r>
        <w:br/>
        <w:t>13-14 Exempt</w:t>
      </w:r>
      <w:r>
        <w:br/>
        <w:t>14-15 Exempt</w:t>
      </w:r>
    </w:p>
    <w:p>
      <w:r>
        <w:t>73</w:t>
      </w:r>
    </w:p>
    <w:p>
      <w:pPr>
        <w:pStyle w:val="Heading4"/>
      </w:pPr>
      <w:r>
        <w:t>2013_cba_131_article_13_13_5_13_5</w:t>
      </w:r>
    </w:p>
    <w:p>
      <w:r>
        <w:t>ARTICLE 13 13.5-13.5</w:t>
      </w:r>
      <w:r>
        <w:br/>
        <w:t>15-16 Exempt</w:t>
      </w:r>
      <w:r>
        <w:br/>
        <w:t>16-17 Eligible</w:t>
      </w:r>
      <w:r>
        <w:br/>
        <w:t>Note: Once an 18 year old or 19 year old Player has played in his 160th NHL Game, he will</w:t>
      </w:r>
      <w:r>
        <w:br/>
        <w:t>immediately become eligible for Regular Waivers.</w:t>
      </w:r>
      <w:r>
        <w:br/>
        <w:t>(b) An 18 year old drafted in the 2013 Entry Draft who does not sign an SPC until</w:t>
      </w:r>
      <w:r>
        <w:br/>
        <w:t>July 2014 at the age of 19, and plays eleven (11) NHL Games in the 2014-15 season, will be</w:t>
      </w:r>
      <w:r>
        <w:br/>
        <w:t>exempt as follows:</w:t>
      </w:r>
      <w:r>
        <w:br/>
        <w:t>Season</w:t>
      </w:r>
      <w:r>
        <w:br/>
        <w:t>Regular Waivers</w:t>
      </w:r>
      <w:r>
        <w:br/>
        <w:t>13-14 n/a</w:t>
      </w:r>
      <w:r>
        <w:br/>
        <w:t>14-15 Exempt</w:t>
      </w:r>
      <w:r>
        <w:br/>
        <w:t>15-16 Exempt</w:t>
      </w:r>
      <w:r>
        <w:br/>
        <w:t>16-17 Exempt</w:t>
      </w:r>
      <w:r>
        <w:br/>
        <w:t>17-18 Eligible</w:t>
      </w:r>
      <w:r>
        <w:br/>
        <w:t>Note: Once an 18 year old or 19 year old Player has played in his 160</w:t>
      </w:r>
      <w:r>
        <w:br/>
        <w:t>th NHL Game, he will</w:t>
      </w:r>
      <w:r>
        <w:br/>
        <w:t>immediately become eligible for Regular Waivers.</w:t>
      </w:r>
      <w:r>
        <w:br/>
        <w:t>(c) A 20 year old Player who plays in one or more Professional Games in the 2013-</w:t>
      </w:r>
      <w:r>
        <w:br/>
        <w:t>14 season will be exempt from Regular Waivers as follows:</w:t>
      </w:r>
      <w:r>
        <w:br/>
        <w:t>Season Regular Waivers</w:t>
      </w:r>
      <w:r>
        <w:br/>
        <w:t>13-14 Exempt</w:t>
      </w:r>
      <w:r>
        <w:br/>
        <w:t>14-15 Exempt</w:t>
      </w:r>
      <w:r>
        <w:br/>
        <w:t>15-16 Exempt</w:t>
      </w:r>
      <w:r>
        <w:br/>
        <w:t>16-17 Eligible</w:t>
      </w:r>
      <w:r>
        <w:br/>
        <w:t>Note: Once a 20 year old Player has played in his 160</w:t>
      </w:r>
      <w:r>
        <w:br/>
        <w:t>th NHL Game, he will immediately</w:t>
      </w:r>
      <w:r>
        <w:br/>
        <w:t>become eligible for Regular Waivers.</w:t>
      </w:r>
      <w:r>
        <w:br/>
        <w:t>(d) A Player 25 years old or older who plays in one or more Professional Games in</w:t>
      </w:r>
      <w:r>
        <w:br/>
        <w:t>the 2013-14 season will be exempt from Regular Waivers as follows:</w:t>
      </w:r>
      <w:r>
        <w:br/>
        <w:t>Season Regular Waivers</w:t>
      </w:r>
      <w:r>
        <w:br/>
        <w:t>13-14 Exempt</w:t>
      </w:r>
      <w:r>
        <w:br/>
        <w:t>14-15 Eligible</w:t>
      </w:r>
      <w:r>
        <w:br/>
        <w:t>13.5 Waiver Expiration. The rights granted under this Article to Loan a Player(s) who is</w:t>
      </w:r>
      <w:r>
        <w:br/>
        <w:t>otherwise required to clear Regular Waivers to a minor league club expire for any Player(s) who,</w:t>
      </w:r>
      <w:r>
        <w:br/>
        <w:t>after clearing Regular Waivers:</w:t>
      </w:r>
      <w:r>
        <w:br/>
        <w:t>(i) is not Loaned to a minor league club, or is Recalled from a minor league</w:t>
      </w:r>
      <w:r>
        <w:br/>
        <w:t>club (except on emergency Recall) and remains on an NHL roster for</w:t>
      </w:r>
    </w:p>
    <w:p>
      <w:r>
        <w:t>74</w:t>
      </w:r>
    </w:p>
    <w:p>
      <w:pPr>
        <w:pStyle w:val="Heading4"/>
      </w:pPr>
      <w:r>
        <w:t>2013_cba_132_article_13_13_6_13_9</w:t>
      </w:r>
    </w:p>
    <w:p>
      <w:r>
        <w:t>ARTICLE 13 13.6-13.9</w:t>
      </w:r>
      <w:r>
        <w:br/>
        <w:t>thirty (30) days (cumulative) or plays ten (10) NHL Games (cumulative),</w:t>
      </w:r>
      <w:r>
        <w:br/>
        <w:t>or</w:t>
      </w:r>
      <w:r>
        <w:br/>
        <w:t>(ii) is Recalled from a minor league club on emergency Recall and plays in</w:t>
      </w:r>
      <w:r>
        <w:br/>
        <w:t>ten (10) NHL Games (cumulative) while on emergency Recall. For</w:t>
      </w:r>
      <w:r>
        <w:br/>
        <w:t>purposes of clarity, games played while on regular Recall shall not count</w:t>
      </w:r>
      <w:r>
        <w:br/>
        <w:t>towards the ten (10) NHL Games in this subsection (ii).</w:t>
      </w:r>
      <w:r>
        <w:br/>
        <w:t>13.6 Disabled Player Loan to Minor Leagues. A Player who is otherwise required to clear</w:t>
      </w:r>
      <w:r>
        <w:br/>
        <w:t>Regular Waivers and who becomes disabled while on an NHL roster can be placed on Regular</w:t>
      </w:r>
      <w:r>
        <w:br/>
        <w:t>Waivers and be Loaned to a minor league club prior to appropriate medical clearance being</w:t>
      </w:r>
      <w:r>
        <w:br/>
        <w:t>granted only if the Player was on NHL Recall at the time he becomes disabled and has not</w:t>
      </w:r>
      <w:r>
        <w:br/>
        <w:t>played ten (10) NHL Games (cumulative) or remained on the NHL roster for thirty (30) days</w:t>
      </w:r>
      <w:r>
        <w:br/>
        <w:t>(cumulative) since his Recall. The Player shall receive his Paragraph 1 NHL Salary and benefits</w:t>
      </w:r>
      <w:r>
        <w:br/>
        <w:t>until appropriate medical clearance is granted. All other Players may not be Loaned until</w:t>
      </w:r>
      <w:r>
        <w:br/>
        <w:t>appropriate medical clearance is granted.</w:t>
      </w:r>
      <w:r>
        <w:br/>
        <w:t>A Player who is otherwise required to clear Regular Waivers who becomes</w:t>
      </w:r>
      <w:r>
        <w:br/>
        <w:t>disabled during Training Camp must clear Regular Waivers if he remains on an NHL roster for</w:t>
      </w:r>
      <w:r>
        <w:br/>
        <w:t>thirty (30) days (cumulative) during his disability or if he plays ten (10) NHL Games</w:t>
      </w:r>
      <w:r>
        <w:br/>
        <w:t>(cumulative) before being Loaned to a minor league club.</w:t>
      </w:r>
      <w:r>
        <w:br/>
        <w:t>The Player's days on the roster while disabled and NHL Games played following</w:t>
      </w:r>
      <w:r>
        <w:br/>
        <w:t>such disability count towards the Waiver expiration provision of Section 13.5.</w:t>
      </w:r>
      <w:r>
        <w:br/>
        <w:t>13.7 Expansion Draft, Team Relocation. Any Player forced to move as a result of being</w:t>
      </w:r>
      <w:r>
        <w:br/>
        <w:t>claimed in an expansion draft, or as a result of a team relocation, shall be paid $6,000. (This</w:t>
      </w:r>
      <w:r>
        <w:br/>
        <w:t>payment shall not affect or be credited against "moving expenses" to which the Player might</w:t>
      </w:r>
      <w:r>
        <w:br/>
        <w:t>otherwise be entitled).</w:t>
      </w:r>
      <w:r>
        <w:br/>
        <w:t>13.8 Conditioning Loan. Unless a Player consents, he shall not be Loaned on a Conditioning</w:t>
      </w:r>
      <w:r>
        <w:br/>
        <w:t>Loan to a minor league club. Such Conditioning Loan shall not extend for more than fourteen</w:t>
      </w:r>
      <w:r>
        <w:br/>
        <w:t>(14) consecutive days. The Commissioner may take whatever steps he deems necessary to</w:t>
      </w:r>
      <w:r>
        <w:br/>
        <w:t>investigate the circumstances under which a Player is Loaned on a Conditioning Loan. If the</w:t>
      </w:r>
      <w:r>
        <w:br/>
        <w:t>Commissioner has reason to believe or determines that the Club has used the Conditioning Loan</w:t>
      </w:r>
      <w:r>
        <w:br/>
        <w:t>to evade Waivers, or otherwise Circumvent any provision of this Agreement, he may take such</w:t>
      </w:r>
      <w:r>
        <w:br/>
        <w:t>disciplinary action against the Club, as he deems appropriate. The Player shall continue, during</w:t>
      </w:r>
      <w:r>
        <w:br/>
        <w:t>the period of such Conditioning Loan, to receive the same Paragraph 1 NHL Salary, and be</w:t>
      </w:r>
      <w:r>
        <w:br/>
        <w:t>entitled to the same benefits, that he would have received had he continued to play with the Club.</w:t>
      </w:r>
      <w:r>
        <w:br/>
        <w:t>13.9 Bona Fide Long-Term Injury/Illness Exception Conditioning Loan. A Player who is</w:t>
      </w:r>
      <w:r>
        <w:br/>
        <w:t>on the Bona Fide Long-Term Injury/Illness Exception as set forth in Article 50 may, with his</w:t>
      </w:r>
      <w:r>
        <w:br/>
        <w:t>consent, during the term of such Bona Fide Long-Term Injury/Illness Exception (but in no event</w:t>
      </w:r>
      <w:r>
        <w:br/>
        <w:t>during the first fourteen (14) calendar days and six (6) NHL Games), be Loaned on a</w:t>
      </w:r>
      <w:r>
        <w:br/>
        <w:t>Conditioning Loan (the "Bona Fide Long-Term Injury/Illness Exception Conditioning Loan") for</w:t>
      </w:r>
      <w:r>
        <w:br/>
        <w:t>a period not to exceed up to the longer of six (6) days and three (3) games, solely for the purpose</w:t>
      </w:r>
      <w:r>
        <w:br/>
        <w:t>of determining whether the Player is fit to play. If the Club determines that it needs more time to</w:t>
      </w:r>
    </w:p>
    <w:p>
      <w:r>
        <w:t>75</w:t>
      </w:r>
    </w:p>
    <w:p>
      <w:pPr>
        <w:pStyle w:val="Heading4"/>
      </w:pPr>
      <w:r>
        <w:t>2013_cba_133_article_13_13_10_13_12</w:t>
      </w:r>
    </w:p>
    <w:p>
      <w:r>
        <w:t>ARTICLE 13 13.10-13.12</w:t>
      </w:r>
      <w:r>
        <w:br/>
        <w:t>assess the Player's fitness to play, the Club may file a written request with the Commissioner's</w:t>
      </w:r>
      <w:r>
        <w:br/>
        <w:t>Office, with a copy to the NHLPA, in accordance with Exhibit 3 hereof, to extend the Loan for</w:t>
      </w:r>
      <w:r>
        <w:br/>
        <w:t>an additional two (2) games. The Commissioner, upon good cause, may approve the one-time</w:t>
      </w:r>
      <w:r>
        <w:br/>
        <w:t>extension. The Commissioner's approval shall not be unreasonably withheld. A Player on a</w:t>
      </w:r>
      <w:r>
        <w:br/>
        <w:t>Bona Fide Long-Term Injury/Illness Exception Conditioning Loan will continue to be listed on</w:t>
      </w:r>
      <w:r>
        <w:br/>
        <w:t>Injured Reserve and will not count against the Club's 23-man roster limit. The Club's Bona Fide</w:t>
      </w:r>
      <w:r>
        <w:br/>
        <w:t>Long-Term Injury/Illness Exception will continue until the Conditioning Loan ends, and his</w:t>
      </w:r>
      <w:r>
        <w:br/>
        <w:t>Paragraph 1 NHL Salary and Bonuses will continue to count against the Club's Upper Limit and</w:t>
      </w:r>
      <w:r>
        <w:br/>
        <w:t>the Players' Share during such time. The Commissioner may take whatever steps he deems</w:t>
      </w:r>
      <w:r>
        <w:br/>
        <w:t>necessary to investigate the circumstances under which a Player is placed on a Bona Fide Long-</w:t>
      </w:r>
      <w:r>
        <w:br/>
        <w:t>Term Injury/Illness Conditioning Loan. If he has reason to believe or determines that the Club</w:t>
      </w:r>
      <w:r>
        <w:br/>
        <w:t>has used the Bona Fide Long-Term Injury/Illness Conditioning Loan to evade Waivers or</w:t>
      </w:r>
      <w:r>
        <w:br/>
        <w:t>otherwise to Circumvent any provision of this Agreement, he may take other disciplinary action</w:t>
      </w:r>
      <w:r>
        <w:br/>
        <w:t>against the Club as he deems appropriate. A Bona Fide Long-Term Injury/Illness Conditioning</w:t>
      </w:r>
      <w:r>
        <w:br/>
        <w:t>Loan may be extended on one occasion. This procedure can only be used once during each</w:t>
      </w:r>
      <w:r>
        <w:br/>
        <w:t>period of time that the Player is on a Bona Fide Long-Term Injury Exception.</w:t>
      </w:r>
      <w:r>
        <w:br/>
        <w:t>13.10 Recognition of Minor League. For purposes of this Agreement, except as expressly set</w:t>
      </w:r>
      <w:r>
        <w:br/>
        <w:t>forth in Article 9, Minor League club shall only include any club in the American Hockey</w:t>
      </w:r>
      <w:r>
        <w:br/>
        <w:t>League.</w:t>
      </w:r>
      <w:r>
        <w:br/>
        <w:t>13.11 No Loans to East Coast Hockey League. A Player who is not in the Entry Level System</w:t>
      </w:r>
      <w:r>
        <w:br/>
        <w:t>may not be Loaned to the East Coast Hockey League without his consent.</w:t>
      </w:r>
      <w:r>
        <w:br/>
        <w:t>13.12 Transfers To/From Minors. In the case of a Club moving a Player either to or from a</w:t>
      </w:r>
      <w:r>
        <w:br/>
        <w:t>minor league club, the following procedure shall be followed:</w:t>
      </w:r>
      <w:r>
        <w:br/>
        <w:t>(a) The Club responsible for the move shall provide to the Player for a period of up to</w:t>
      </w:r>
      <w:r>
        <w:br/>
        <w:t>28 days (through the 28</w:t>
      </w:r>
      <w:r>
        <w:br/>
        <w:t>th day or earlier upon Club's notice to Player that the move is permanent)</w:t>
      </w:r>
      <w:r>
        <w:br/>
        <w:t>a reasonable single hotel room or, at the Player's option, a daily payment in an amount equivalent</w:t>
      </w:r>
      <w:r>
        <w:br/>
        <w:t>to: (i) the per diem rate set forth in Article 19 for a Player Recalled from minors; or (ii) $55 for a</w:t>
      </w:r>
      <w:r>
        <w:br/>
        <w:t>Player Loaned to minors. If Section 13.12(d) applies, the Club shall provide the aforementioned</w:t>
      </w:r>
      <w:r>
        <w:br/>
        <w:t>daily payment or the applicable accommodations under Section 13.12(d) for a period of up to 56</w:t>
      </w:r>
      <w:r>
        <w:br/>
        <w:t>days (through the 56</w:t>
      </w:r>
      <w:r>
        <w:br/>
        <w:t>th day or earlier upon Club's notice to Player in writing with a copy to the</w:t>
      </w:r>
      <w:r>
        <w:br/>
        <w:t>Central Registry and the NHLPA, in accordance with Exhibit 3 hereof, that the move is</w:t>
      </w:r>
      <w:r>
        <w:br/>
        <w:t>permanent). In either case, where the Club has provided the Player with accommodation, the</w:t>
      </w:r>
      <w:r>
        <w:br/>
        <w:t>Club shall provide an additional five (5) days accommodation and one-half per diem for each of</w:t>
      </w:r>
      <w:r>
        <w:br/>
        <w:t>the same five (5) days after he has been advised to obtain a residence or at the conclusion of the</w:t>
      </w:r>
      <w:r>
        <w:br/>
        <w:t>28</w:t>
      </w:r>
      <w:r>
        <w:br/>
        <w:t>th day (or 56th day if Section 13.12(d) applies). The Player shall be allowed to keep his hotel</w:t>
      </w:r>
      <w:r>
        <w:br/>
        <w:t>room at Club's expense while the Club is traveling on the road during the said 28-day period (or</w:t>
      </w:r>
      <w:r>
        <w:br/>
        <w:t>56-day period if Section 13.12(d) applies).</w:t>
      </w:r>
      <w:r>
        <w:br/>
        <w:t>(b) A Club that provides a Player with accommodation, whether it be in the minor</w:t>
      </w:r>
      <w:r>
        <w:br/>
        <w:t>league or NHL (hotel, house, apartment, etc.), shall pay one-half day per diem for each day the</w:t>
      </w:r>
      <w:r>
        <w:br/>
        <w:t>Player is in his home city and provide him the use of a rental car in accordance with Article</w:t>
      </w:r>
      <w:r>
        <w:br/>
        <w:t>14.5(a). Normal per diem shall be paid when Player is traveling with team. A Player who elects</w:t>
      </w:r>
      <w:r>
        <w:br/>
        <w:t>to receive the cash payment described in (a) above shall not receive the one-half day per diem.</w:t>
      </w:r>
    </w:p>
    <w:p>
      <w:r>
        <w:t>76</w:t>
      </w:r>
    </w:p>
    <w:p>
      <w:pPr>
        <w:pStyle w:val="Heading4"/>
      </w:pPr>
      <w:r>
        <w:t>2013_cba_134_article_13_13_12_13_12</w:t>
      </w:r>
    </w:p>
    <w:p>
      <w:r>
        <w:t>ARTICLE 13 13.12-13.12</w:t>
      </w:r>
      <w:r>
        <w:br/>
        <w:t>(c) The Club must decide and notify Player, in writing, with a copy to the Central</w:t>
      </w:r>
      <w:r>
        <w:br/>
        <w:t>Registry and the NHLPA, in accordance with Exhibit 3 hereto, by not later than the 28th day</w:t>
      </w:r>
      <w:r>
        <w:br/>
        <w:t>following the move as to whether or not the Player will remain with the Club to which he has</w:t>
      </w:r>
      <w:r>
        <w:br/>
        <w:t>been moved. Until such notification, the Player may not incur liability in connection with rental</w:t>
      </w:r>
      <w:r>
        <w:br/>
        <w:t>or purchase of quarters, except at his own risk.</w:t>
      </w:r>
      <w:r>
        <w:br/>
        <w:t>(d) In the case of a Club moving a Player from a minor league club to the Club, if as</w:t>
      </w:r>
      <w:r>
        <w:br/>
        <w:t>of the 28</w:t>
      </w:r>
      <w:r>
        <w:br/>
        <w:t>th day the Club has not decided whether the Player will remain with the Club, the Club</w:t>
      </w:r>
      <w:r>
        <w:br/>
        <w:t>shall so notify the Player in writing, with a copy to Central Registry and the NHLPA, in</w:t>
      </w:r>
      <w:r>
        <w:br/>
        <w:t>accordance with Exhibit 3 hereto and provide the Player with a hotel or similar accommodation,</w:t>
      </w:r>
      <w:r>
        <w:br/>
        <w:t>with a kitchen area, at least of comparable quality to that the Club stays at when it is on the road</w:t>
      </w:r>
      <w:r>
        <w:br/>
        <w:t>(such accommodation shall be a two (2) bedroom accommodation if the Player is joined by his</w:t>
      </w:r>
      <w:r>
        <w:br/>
        <w:t>spouse or Living Companion and also his child(ren)) for a period of up to an additional 28 days.</w:t>
      </w:r>
      <w:r>
        <w:br/>
        <w:t>Until the Club notifies the Player that he will remain with the Club, the Player may not incur</w:t>
      </w:r>
      <w:r>
        <w:br/>
        <w:t>liability in connection with rental or purchase of quarters, except at his own risk. At the</w:t>
      </w:r>
      <w:r>
        <w:br/>
        <w:t>expiration of the 56</w:t>
      </w:r>
      <w:r>
        <w:br/>
        <w:t>th day, the Player shall be free to obtain a residence without seeking the</w:t>
      </w:r>
      <w:r>
        <w:br/>
        <w:t>Club's permission.</w:t>
      </w:r>
      <w:r>
        <w:br/>
        <w:t>(e) The Player shall be entitled to one (1) round trip economy class air travel</w:t>
      </w:r>
      <w:r>
        <w:br/>
        <w:t>(including reasonable baggage fees), between the minor league team and the Club location,</w:t>
      </w:r>
      <w:r>
        <w:br/>
        <w:t>within fifteen (15) days of the Loan or Recall or, with the consent of the Club, within any</w:t>
      </w:r>
      <w:r>
        <w:br/>
        <w:t>extended period. Club and Player shall agree on a two (2) day period for this trip, but said period</w:t>
      </w:r>
      <w:r>
        <w:br/>
        <w:t>shall not interfere with any NHL Game.</w:t>
      </w:r>
      <w:r>
        <w:br/>
        <w:t>(f) Following the 28</w:t>
      </w:r>
      <w:r>
        <w:br/>
        <w:t>th day (or the 56th day if Section 13.12(d) applies), or sooner</w:t>
      </w:r>
      <w:r>
        <w:br/>
        <w:t>upon notice by the Club to the Player, in writing, with a copy to Central Registry and the</w:t>
      </w:r>
      <w:r>
        <w:br/>
        <w:t>NHLPA, in accordance with Exhibit 3 hereto, that the move is permanent, the Player shall be</w:t>
      </w:r>
      <w:r>
        <w:br/>
        <w:t>allowed to obtain a residence and move his household goods and family to the city to which he</w:t>
      </w:r>
      <w:r>
        <w:br/>
        <w:t>has been transferred in accordance with Article 14. In the case of a Player moved from the</w:t>
      </w:r>
      <w:r>
        <w:br/>
        <w:t>minors, following the 28</w:t>
      </w:r>
      <w:r>
        <w:br/>
        <w:t>th day, the Player shall be allowed to bring his spouse or Living</w:t>
      </w:r>
      <w:r>
        <w:br/>
        <w:t>Companion and child(ren) to join him, at the Club's expense.</w:t>
      </w:r>
      <w:r>
        <w:br/>
        <w:t>(g) Any Player Recalled to a Club under emergency conditions shall be entitled to the</w:t>
      </w:r>
      <w:r>
        <w:br/>
        <w:t>same benefits provided a Player under Article 13.12. However, following the 28th day after the</w:t>
      </w:r>
      <w:r>
        <w:br/>
        <w:t>Recall, the Player shall be allowed to bring his spouse or Living Companion and child(ren) to</w:t>
      </w:r>
      <w:r>
        <w:br/>
        <w:t>join him, at the Club's expense (including reasonable baggage fees for air travel), and the Club</w:t>
      </w:r>
      <w:r>
        <w:br/>
        <w:t>shall pay for their return when the Player is returned after termination of the emergency. The</w:t>
      </w:r>
      <w:r>
        <w:br/>
        <w:t>Player shall not be entitled to reimbursement of expenses if he obtains a residence and moves his</w:t>
      </w:r>
      <w:r>
        <w:br/>
        <w:t>household goods without the consent of the Club.</w:t>
      </w:r>
      <w:r>
        <w:br/>
        <w:t>(h) Solely for purposes of this Article 13, days on the Active Roster shall include</w:t>
      </w:r>
      <w:r>
        <w:br/>
        <w:t>days that the Player is on a Club's Active Roster at 5:00 p.m. New York time. Days on the</w:t>
      </w:r>
      <w:r>
        <w:br/>
        <w:t>Active Roster shall not include the day the Player is removed from the Active Roster (e.g.,</w:t>
      </w:r>
      <w:r>
        <w:br/>
        <w:t>Loaned to a minor league club or placed on Injured Reserve) if such removal from the Active</w:t>
      </w:r>
      <w:r>
        <w:br/>
        <w:t>Roster occurred prior to 5:00 p.m. New York time, unless such Player has practiced or travelled</w:t>
      </w:r>
      <w:r>
        <w:br/>
        <w:t>with an NHL Club, or played in an NHL Game, prior to such removal from the Active Roster.</w:t>
      </w:r>
    </w:p>
    <w:p>
      <w:r>
        <w:t>77</w:t>
      </w:r>
    </w:p>
    <w:p>
      <w:pPr>
        <w:pStyle w:val="Heading4"/>
      </w:pPr>
      <w:r>
        <w:t>2013_cba_135_article_13_13_12_13_12</w:t>
      </w:r>
    </w:p>
    <w:p>
      <w:r>
        <w:t>ARTICLE 13 13.12-13.12</w:t>
      </w:r>
      <w:r>
        <w:br/>
        <w:t>(i) A Club may Loan Players on its Reserve Lis t to clubs of any league affiliated</w:t>
      </w:r>
      <w:r>
        <w:br/>
        <w:t>with the NHL. The names of the Players Loaned shall remain on the Reserve List of the Club.</w:t>
      </w:r>
      <w:r>
        <w:br/>
        <w:t>A Loan Agreement shall be executed in the form approved by the Governors and shall contain all</w:t>
      </w:r>
      <w:r>
        <w:br/>
        <w:t>the particulars thereof and shall be signed on behalf of both clubs. Such Loan Agreement shall</w:t>
      </w:r>
      <w:r>
        <w:br/>
        <w:t>be filed promptly in the office of the Commissioner.</w:t>
      </w:r>
      <w:r>
        <w:br/>
        <w:t>(j) A Player may be Loaned to a club of any league affiliated with the League at any</w:t>
      </w:r>
      <w:r>
        <w:br/>
        <w:t>time up to 3:00 p.m. New York time of the fortieth (40</w:t>
      </w:r>
      <w:r>
        <w:br/>
        <w:t>th) day immediately preceding the final</w:t>
      </w:r>
      <w:r>
        <w:br/>
        <w:t>day of the Regular Season (the "Trade Deadline"). Following this period, no Player may be</w:t>
      </w:r>
      <w:r>
        <w:br/>
        <w:t>Loaned, except that:</w:t>
      </w:r>
      <w:r>
        <w:br/>
        <w:t>(i) a Player who has been Recalled during such restricted period under Article</w:t>
      </w:r>
      <w:r>
        <w:br/>
        <w:t>13.12(l), 13.12(m), or 13.12(n) may be Loaned back to the member club</w:t>
      </w:r>
      <w:r>
        <w:br/>
        <w:t>of the affiliated league from which they were Recalled;</w:t>
      </w:r>
      <w:r>
        <w:br/>
        <w:t>(ii) a Player who is on the Bona-Fide Long-Term Injury/Illness Exception, or</w:t>
      </w:r>
      <w:r>
        <w:br/>
        <w:t>who has been unfit for 24 calendar days and ten (10) NHL Regular Season</w:t>
      </w:r>
      <w:r>
        <w:br/>
        <w:t>games, may be Loaned on a Bona-Fide Long-Term Injury/Illness</w:t>
      </w:r>
      <w:r>
        <w:br/>
        <w:t>Exception Conditioning Loan (with the Player's consent) pursuant to</w:t>
      </w:r>
      <w:r>
        <w:br/>
        <w:t>Section 13.9 above for a period not to exceed the longer of six (6) days</w:t>
      </w:r>
      <w:r>
        <w:br/>
        <w:t>and three (3) games (which Loan is not subject to any extension),</w:t>
      </w:r>
      <w:r>
        <w:br/>
        <w:t>provided, however, if the Player is not on the Bona-Fide Long Term</w:t>
      </w:r>
      <w:r>
        <w:br/>
        <w:t>Injury/Illness Exception, he cannot be Loaned while he is on Injured</w:t>
      </w:r>
      <w:r>
        <w:br/>
        <w:t>Reserve; and</w:t>
      </w:r>
      <w:r>
        <w:br/>
        <w:t>(iii) a Player may be Loaned (with the Player's consent) provided such Player</w:t>
      </w:r>
      <w:r>
        <w:br/>
        <w:t>(a) was on Recall and was determined to be disabled as of the Trade</w:t>
      </w:r>
      <w:r>
        <w:br/>
        <w:t>Deadline, (b) is determined to be fit to play prior to such Loan, and (c)</w:t>
      </w:r>
      <w:r>
        <w:br/>
        <w:t>was on the Active Roster for less than twenty-five percent (25%) of the</w:t>
      </w:r>
      <w:r>
        <w:br/>
        <w:t>period from the beginning of the Regular Season up to and including the</w:t>
      </w:r>
      <w:r>
        <w:br/>
        <w:t>date on which he was determined to be disabled.</w:t>
      </w:r>
      <w:r>
        <w:br/>
        <w:t>(k) A Player who has been Loaned to a club of any league affiliated with the NHL</w:t>
      </w:r>
      <w:r>
        <w:br/>
        <w:t>may be Recalled at any time subject to the provisions of Articles 13.12(l), 13.12(m) and</w:t>
      </w:r>
      <w:r>
        <w:br/>
        <w:t>13.12(n).</w:t>
      </w:r>
      <w:r>
        <w:br/>
        <w:t>(l) During the period following 3:00 p.m. New York time of the fortieth (40</w:t>
      </w:r>
      <w:r>
        <w:br/>
        <w:t>th) day</w:t>
      </w:r>
      <w:r>
        <w:br/>
        <w:t>immediately preceding the final day of the Regular Season, and continuing through and</w:t>
      </w:r>
      <w:r>
        <w:br/>
        <w:t>including the last day of the Regular Season, no Player may be Recalled from Loan to a club of</w:t>
      </w:r>
      <w:r>
        <w:br/>
        <w:t>any league affiliated with the NHL, except that:</w:t>
      </w:r>
      <w:r>
        <w:br/>
        <w:t>(i) A Club may exercise four (4) regular Recalls from a club or clubs of any</w:t>
      </w:r>
      <w:r>
        <w:br/>
        <w:t>league affiliated with the NHL, of Player(s) listed on its own Reserve List.</w:t>
      </w:r>
      <w:r>
        <w:br/>
        <w:t>(ii) Players may be Recalled under Article 13.12(m).</w:t>
      </w:r>
    </w:p>
    <w:p>
      <w:r>
        <w:t>78</w:t>
      </w:r>
    </w:p>
    <w:p>
      <w:pPr>
        <w:pStyle w:val="Heading4"/>
      </w:pPr>
      <w:r>
        <w:t>2013_cba_136_article_13_13_13_13_13</w:t>
      </w:r>
    </w:p>
    <w:p>
      <w:r>
        <w:t>ARTICLE 13 13.13-13.13</w:t>
      </w:r>
      <w:r>
        <w:br/>
        <w:t>(iii) Players may be Recalled upon completion of the regular season and</w:t>
      </w:r>
      <w:r>
        <w:br/>
        <w:t>playoff schedule of the club to which they were Loaned.</w:t>
      </w:r>
      <w:r>
        <w:br/>
        <w:t>(m) Emergency Recall.</w:t>
      </w:r>
      <w:r>
        <w:br/>
        <w:t>(i) A Player on Loan to a club of any league affiliated with the League may</w:t>
      </w:r>
      <w:r>
        <w:br/>
        <w:t>be Recalled from such Loan under emergency conditions at any time for</w:t>
      </w:r>
      <w:r>
        <w:br/>
        <w:t>the duration of the emergency only following which he must be returned</w:t>
      </w:r>
      <w:r>
        <w:br/>
        <w:t>promptly to the club from which he was Recalled.</w:t>
      </w:r>
      <w:r>
        <w:br/>
        <w:t>(ii) Emergency conditions shall be established when the playing strength of</w:t>
      </w:r>
      <w:r>
        <w:br/>
        <w:t>the Loaning Club, by reason of incapacitating injury or illness or by</w:t>
      </w:r>
      <w:r>
        <w:br/>
        <w:t>League suspension to its Players is reduced below the level of two (2)</w:t>
      </w:r>
      <w:r>
        <w:br/>
        <w:t>goalkeepers, six (6) defensemen and twelve (12) forwards. Proof of the</w:t>
      </w:r>
      <w:r>
        <w:br/>
        <w:t>existence of the emergency conditions including the incapacity shall be</w:t>
      </w:r>
      <w:r>
        <w:br/>
        <w:t>furnished to the Commissioner of the League upon request made by him.</w:t>
      </w:r>
      <w:r>
        <w:br/>
        <w:t>(iii) For the purpose of establishing the existence of emergency conditions at</w:t>
      </w:r>
      <w:r>
        <w:br/>
        <w:t>any time, to support the Recall of a Player for participation in any Playoff</w:t>
      </w:r>
      <w:r>
        <w:br/>
        <w:t>Game, it shall be deemed that the Player(s) on Loan following 3:00 p.m.</w:t>
      </w:r>
      <w:r>
        <w:br/>
        <w:t>New York time of the fortieth (40</w:t>
      </w:r>
      <w:r>
        <w:br/>
        <w:t>th) day immediately preceding the last</w:t>
      </w:r>
      <w:r>
        <w:br/>
        <w:t>day of the Regular Season are continuing on Loan for the remainder of the</w:t>
      </w:r>
      <w:r>
        <w:br/>
        <w:t>season notwithstanding that the Loaned club(s) may have been eliminated</w:t>
      </w:r>
      <w:r>
        <w:br/>
        <w:t>from further play for the season.</w:t>
      </w:r>
      <w:r>
        <w:br/>
        <w:t>(n) Following the conclusion of the Regular Season, no Player may be Recalled from</w:t>
      </w:r>
      <w:r>
        <w:br/>
        <w:t>Loan to a club of any league affiliated with the NHL, except that:</w:t>
      </w:r>
      <w:r>
        <w:br/>
        <w:t>(i) a Club may exercise an unlimited number of additional regular Recalls,</w:t>
      </w:r>
      <w:r>
        <w:br/>
        <w:t>provided that it may have no more than three (3) Players on its Active</w:t>
      </w:r>
      <w:r>
        <w:br/>
        <w:t>Roster who were Recalled by way of regular Recall after the Trade</w:t>
      </w:r>
      <w:r>
        <w:br/>
        <w:t>Deadline. However, if a Club has Recalled four (4) Players pursuant to</w:t>
      </w:r>
      <w:r>
        <w:br/>
        <w:t>Section 13.12(l) above, such Club will instead be permitted to retain those</w:t>
      </w:r>
      <w:r>
        <w:br/>
        <w:t>four (4) Players on its Active Roster following the conclusion of the</w:t>
      </w:r>
      <w:r>
        <w:br/>
        <w:t>Regular Season.</w:t>
      </w:r>
      <w:r>
        <w:br/>
        <w:t>(ii) Players may be Recalled under Article 13.12(m).</w:t>
      </w:r>
      <w:r>
        <w:br/>
        <w:t>(iii) Players may be Recalled upon completion of the regular season and</w:t>
      </w:r>
      <w:r>
        <w:br/>
        <w:t>playoff schedule of the club to which they were Loaned.</w:t>
      </w:r>
      <w:r>
        <w:br/>
        <w:t>13.13 Waiver Notification .</w:t>
      </w:r>
      <w:r>
        <w:br/>
        <w:t>(a) The NHLPA shall be notified at 12:00 noon New York time or as promptly as</w:t>
      </w:r>
      <w:r>
        <w:br/>
        <w:t>reasonably possible thereafter every day whenever a Player: (a) is placed on Waivers; (b) clears</w:t>
      </w:r>
      <w:r>
        <w:br/>
        <w:t>Waivers; or (c) is claimed on Waivers. In satisfaction of the NHL's requirements for notification</w:t>
      </w:r>
      <w:r>
        <w:br/>
        <w:t>contained in this Section 13.13(a), the NHL shall provide the NHLPA with access to the Waiver</w:t>
      </w:r>
    </w:p>
    <w:p>
      <w:r>
        <w:t>79</w:t>
      </w:r>
    </w:p>
    <w:p>
      <w:pPr>
        <w:pStyle w:val="Heading4"/>
      </w:pPr>
      <w:r>
        <w:t>2013_cba_137_article_13_13_14_13_16</w:t>
      </w:r>
    </w:p>
    <w:p>
      <w:r>
        <w:t>ARTICLE 13 13.14-13.16</w:t>
      </w:r>
      <w:r>
        <w:br/>
        <w:t>System that the Clubs have, on a read-only basis, and strictly limited to use by up to two (2)</w:t>
      </w:r>
      <w:r>
        <w:br/>
        <w:t>users designated by the NHLPA to the NHL in writing.</w:t>
      </w:r>
      <w:r>
        <w:br/>
        <w:t>(b) A Player who is placed on Waivers by his Club may request permission from his</w:t>
      </w:r>
      <w:r>
        <w:br/>
        <w:t>Club to contact other Clubs during the applicable Waiver period to discuss such other Clubs'</w:t>
      </w:r>
      <w:r>
        <w:br/>
        <w:t>level of potential interest in the Player's services. The Club may decline such request in its sole</w:t>
      </w:r>
      <w:r>
        <w:br/>
        <w:t>discretion. If such permission is granted, it must be evidenced in writing from the Club, with a</w:t>
      </w:r>
      <w:r>
        <w:br/>
        <w:t>copy to Central Registry and the NHLPA, all in accordance with Exhibit 3 hereof.</w:t>
      </w:r>
      <w:r>
        <w:br/>
        <w:t>(c) The League shall notify the NHLPA in accordance with Exhibit 3 within two (2)</w:t>
      </w:r>
      <w:r>
        <w:br/>
        <w:t>hours of the expiration of the Waiver period for such particular Player, whenever multiple claims</w:t>
      </w:r>
      <w:r>
        <w:br/>
        <w:t>are made on a Player who is put on Waivers.</w:t>
      </w:r>
      <w:r>
        <w:br/>
        <w:t>13.14 Transfer Form.</w:t>
      </w:r>
      <w:r>
        <w:br/>
        <w:t>(a) Player(s) Loaned to or Recalled from a minor league club shall receive a transfer</w:t>
      </w:r>
      <w:r>
        <w:br/>
        <w:t>form. In order to make said Loan or Recall effective, the Club must send a copy to the NHLPA</w:t>
      </w:r>
      <w:r>
        <w:br/>
        <w:t>and NHL, in accordance with Exhibit 3 hereto, prior to that Player playing in an NHL Game and,</w:t>
      </w:r>
      <w:r>
        <w:br/>
        <w:t>in all other circumstances, immediately.</w:t>
      </w:r>
      <w:r>
        <w:br/>
        <w:t>(b) (i) A Club Recalling a Player from a minor league club, under emergency</w:t>
      </w:r>
      <w:r>
        <w:br/>
        <w:t>conditions, must specify on the transfer form the name of the injured, ill or suspended Player</w:t>
      </w:r>
      <w:r>
        <w:br/>
        <w:t>whom the Player on emergency Recall is replacing.</w:t>
      </w:r>
      <w:r>
        <w:br/>
        <w:t>(ii) When an emergency condition terminates, the Club must submit a transfer</w:t>
      </w:r>
      <w:r>
        <w:br/>
        <w:t>form indicating whether the Player's status has converted to regular Recall</w:t>
      </w:r>
      <w:r>
        <w:br/>
        <w:t>or is Loaned to his minor league club.</w:t>
      </w:r>
      <w:r>
        <w:br/>
        <w:t>(c) Clubs will provide written confirmation that Players Loaned to or Recalled from</w:t>
      </w:r>
      <w:r>
        <w:br/>
        <w:t>the minors will receive or have received the per diems required by Article 13.12 by way of the</w:t>
      </w:r>
      <w:r>
        <w:br/>
        <w:t>Club checking the appropriate box on the Transfer Form attached hereto as Exhibit 26.</w:t>
      </w:r>
      <w:r>
        <w:br/>
        <w:t>(d) In the event that a Player is not paid the per diem payments required by Article</w:t>
      </w:r>
      <w:r>
        <w:br/>
        <w:t>13.12, the NHLPA may file a Grievance on behalf of that Player, by specifically identifying the</w:t>
      </w:r>
      <w:r>
        <w:br/>
        <w:t>Player, the amount alleged to be due and owing and the dates to which such per diems are</w:t>
      </w:r>
      <w:r>
        <w:br/>
        <w:t>alleged to relate. Such a Grievance may be filed at any time up until 30 days after the</w:t>
      </w:r>
      <w:r>
        <w:br/>
        <w:t>completion of the Stanley Cup Finals following the season in which the nonpayment occurred</w:t>
      </w:r>
      <w:r>
        <w:br/>
        <w:t>and any such Grievance pleaded with such specificity will be deemed timely.</w:t>
      </w:r>
      <w:r>
        <w:br/>
        <w:t>13.15 Intentionally Omitted.</w:t>
      </w:r>
      <w:r>
        <w:br/>
        <w:t>13.16 Waiver Prices.</w:t>
      </w:r>
      <w:r>
        <w:br/>
        <w:t>(a) Except as specifically otherwise provided in this Agreement, the prices applicable</w:t>
      </w:r>
      <w:r>
        <w:br/>
        <w:t>to Players being Waived on Regular Waivers shall be in US dollars, and are as follows:</w:t>
      </w:r>
      <w:r>
        <w:br/>
        <w:t>For each forward and defenseman who has not in the aggregate completed more</w:t>
      </w:r>
      <w:r>
        <w:br/>
        <w:t>than the following years under one or more SPCs:</w:t>
      </w:r>
    </w:p>
    <w:p>
      <w:r>
        <w:t>80</w:t>
      </w:r>
    </w:p>
    <w:p>
      <w:pPr>
        <w:pStyle w:val="Heading4"/>
      </w:pPr>
      <w:r>
        <w:t>2013_cba_138_article_13_13_17_13_18</w:t>
      </w:r>
    </w:p>
    <w:p>
      <w:r>
        <w:t>ARTICLE 13 13.17-13.18</w:t>
      </w:r>
      <w:r>
        <w:br/>
        <w:t>2 Years - $67,500</w:t>
      </w:r>
      <w:r>
        <w:br/>
        <w:t>3 Years - $56,250</w:t>
      </w:r>
      <w:r>
        <w:br/>
        <w:t>4 Years - $41,250</w:t>
      </w:r>
      <w:r>
        <w:br/>
        <w:t>5 Years - $26,250</w:t>
      </w:r>
      <w:r>
        <w:br/>
        <w:t>For each goaltender who has not in the aggregate completed more than the</w:t>
      </w:r>
      <w:r>
        <w:br/>
        <w:t>following years under one or more SPCs:</w:t>
      </w:r>
      <w:r>
        <w:br/>
        <w:t>2 Years - $90,000</w:t>
      </w:r>
      <w:r>
        <w:br/>
        <w:t>3 Years - $75,000</w:t>
      </w:r>
      <w:r>
        <w:br/>
        <w:t>4 Years - $67,500</w:t>
      </w:r>
      <w:r>
        <w:br/>
        <w:t>5 Years - $63,750</w:t>
      </w:r>
      <w:r>
        <w:br/>
        <w:t>For each forward, defenseman and goaltender who has not in the aggregate</w:t>
      </w:r>
      <w:r>
        <w:br/>
        <w:t>completed more than the following years under one or more SPCs:</w:t>
      </w:r>
      <w:r>
        <w:br/>
        <w:t>6 Years - $15,000</w:t>
      </w:r>
      <w:r>
        <w:br/>
        <w:t>7 Years - $13,125</w:t>
      </w:r>
      <w:r>
        <w:br/>
        <w:t>8 Years - $11,250</w:t>
      </w:r>
      <w:r>
        <w:br/>
        <w:t>9 Years - $7,500</w:t>
      </w:r>
      <w:r>
        <w:br/>
        <w:t>In the case of any Player who has completed more than nine (9) years under one</w:t>
      </w:r>
      <w:r>
        <w:br/>
        <w:t>or more SPCs - $3,375.</w:t>
      </w:r>
      <w:r>
        <w:br/>
        <w:t>(b) The Waiver price of a Player for whom an unconditional release is sought via</w:t>
      </w:r>
      <w:r>
        <w:br/>
        <w:t>Unconditional Waivers shall be $125.00 US dollars.</w:t>
      </w:r>
      <w:r>
        <w:br/>
        <w:t>13.17 A Club desiring to obtain Regular or Unconditional Waivers on a Player subject to the</w:t>
      </w:r>
      <w:r>
        <w:br/>
        <w:t>provisions of this Article shall notify the NHL via the method then being used by the League.</w:t>
      </w:r>
      <w:r>
        <w:br/>
        <w:t>The resulting procedure will be conducted by Central Registry, which shall notify all parties</w:t>
      </w:r>
      <w:r>
        <w:br/>
        <w:t>affected by the request and report the result to the parties entitled thereto.</w:t>
      </w:r>
      <w:r>
        <w:br/>
        <w:t>13.18 The request for Regular and Unconditional Waivers to Central Registry will be</w:t>
      </w:r>
      <w:r>
        <w:br/>
        <w:t>processed every day at 12:00 noon New York time. All Waivers will be subject to a 24 hour</w:t>
      </w:r>
      <w:r>
        <w:br/>
        <w:t>period during which a Waiver claim must be made (the "Waiver Period"), with such Waiver</w:t>
      </w:r>
      <w:r>
        <w:br/>
        <w:t>Period expiring at 12:00 noon New York time on the following day. The following specifies the</w:t>
      </w:r>
      <w:r>
        <w:br/>
        <w:t>schedule within which a Waiver claim must be made:</w:t>
      </w:r>
      <w:r>
        <w:br/>
        <w:t>DISPATCHED</w:t>
      </w:r>
      <w:r>
        <w:br/>
        <w:t>(At Noon New York</w:t>
      </w:r>
      <w:r>
        <w:br/>
        <w:t>time)</w:t>
      </w:r>
      <w:r>
        <w:br/>
        <w:t>WAIVER</w:t>
      </w:r>
      <w:r>
        <w:br/>
        <w:t>PERIOD</w:t>
      </w:r>
      <w:r>
        <w:br/>
        <w:t>EXPIRY DAY</w:t>
      </w:r>
      <w:r>
        <w:br/>
        <w:t>(At Noon New York</w:t>
      </w:r>
      <w:r>
        <w:br/>
        <w:t>time)</w:t>
      </w:r>
      <w:r>
        <w:br/>
        <w:t>Monday 24 hours Tuesday</w:t>
      </w:r>
      <w:r>
        <w:br/>
        <w:t>Tuesday 24 hours Wednesday</w:t>
      </w:r>
      <w:r>
        <w:br/>
        <w:t>Wednesday 24 hours Thursday</w:t>
      </w:r>
      <w:r>
        <w:br/>
        <w:t>Thursday 24 hours Friday</w:t>
      </w:r>
    </w:p>
    <w:p>
      <w:r>
        <w:t>81</w:t>
      </w:r>
    </w:p>
    <w:p>
      <w:pPr>
        <w:pStyle w:val="Heading4"/>
      </w:pPr>
      <w:r>
        <w:t>2013_cba_139_article_13_13_19_13_20</w:t>
      </w:r>
    </w:p>
    <w:p>
      <w:r>
        <w:t>ARTICLE 13 13.19-13.20</w:t>
      </w:r>
      <w:r>
        <w:br/>
        <w:t>DISPATCHED</w:t>
      </w:r>
      <w:r>
        <w:br/>
        <w:t>(At Noon New York</w:t>
      </w:r>
      <w:r>
        <w:br/>
        <w:t>time)</w:t>
      </w:r>
      <w:r>
        <w:br/>
        <w:t>WAIVER</w:t>
      </w:r>
      <w:r>
        <w:br/>
        <w:t>PERIOD</w:t>
      </w:r>
      <w:r>
        <w:br/>
        <w:t>EXPIRY DAY</w:t>
      </w:r>
      <w:r>
        <w:br/>
        <w:t>(At Noon New York</w:t>
      </w:r>
      <w:r>
        <w:br/>
        <w:t>time)</w:t>
      </w:r>
      <w:r>
        <w:br/>
        <w:t>Friday 24 hours Saturday</w:t>
      </w:r>
      <w:r>
        <w:br/>
        <w:t>Saturday 24 hours Sunday</w:t>
      </w:r>
      <w:r>
        <w:br/>
        <w:t>Sunday 24 hours Monday</w:t>
      </w:r>
      <w:r>
        <w:br/>
        <w:t>(a) A Player on Regular or Unconditional Waivers cannot be Traded or Loaned until</w:t>
      </w:r>
      <w:r>
        <w:br/>
        <w:t>after the expiration of the Waiver Period.</w:t>
      </w:r>
      <w:r>
        <w:br/>
        <w:t>(b) If no Club has claimed the Player within the Waiver Period the requesting Club</w:t>
      </w:r>
      <w:r>
        <w:br/>
        <w:t>may Loan such Player to a club of another league.</w:t>
      </w:r>
      <w:r>
        <w:br/>
        <w:t>13.19 If only one Club makes a claim for the Player on whom Waivers have been requested,</w:t>
      </w:r>
      <w:r>
        <w:br/>
        <w:t>such Player shall be transferred to that Club. In the event that more than one Club makes a claim</w:t>
      </w:r>
      <w:r>
        <w:br/>
        <w:t>for such Player, he shall: (i) be transferred to the claiming Club having earned the lowest</w:t>
      </w:r>
      <w:r>
        <w:br/>
        <w:t>percentage of possible points in the League standing at the time of the request for Waivers, or (ii)</w:t>
      </w:r>
      <w:r>
        <w:br/>
        <w:t>if Waivers are requested outside the Regular Season, or the successful Waiver claim is made</w:t>
      </w:r>
      <w:r>
        <w:br/>
        <w:t>(i.e., the date the Player would be transferred to a successful claiming Club per this Section),</w:t>
      </w:r>
      <w:r>
        <w:br/>
        <w:t>before November 1st then the priority shall be determined by the final standing in the League's</w:t>
      </w:r>
      <w:r>
        <w:br/>
        <w:t>Regular Season schedule in the preceding Regular Season. In the event that two (2) or more</w:t>
      </w:r>
      <w:r>
        <w:br/>
        <w:t>claiming Clubs in (i) above have the same percentage of possible points in the League standing</w:t>
      </w:r>
      <w:r>
        <w:br/>
        <w:t>at the time of the Waiver claim, the Player will be transferred to the claiming Club (1) with the</w:t>
      </w:r>
      <w:r>
        <w:br/>
        <w:t>lowest winning percentage at the time of the request for Waivers (excluding games won in the</w:t>
      </w:r>
      <w:r>
        <w:br/>
        <w:t>Shootout); (2) if there are claiming Clubs that remain tied following (1), then to the Club (of</w:t>
      </w:r>
      <w:r>
        <w:br/>
        <w:t>such remaining Clubs) that has earned the fewest number of points in games against each other</w:t>
      </w:r>
      <w:r>
        <w:br/>
        <w:t>(to be determined consistent with the procedures used to determine the final League standings,</w:t>
      </w:r>
      <w:r>
        <w:br/>
        <w:t>particularly the manner in which "odd games" are eliminated from the analysis); and (3) if there</w:t>
      </w:r>
      <w:r>
        <w:br/>
        <w:t>are claiming Clubs that remain tied following (2), then to the Club (of such remaining Clubs)</w:t>
      </w:r>
      <w:r>
        <w:br/>
        <w:t>with the lowest differential between goals for and goals against as determined on a per game</w:t>
      </w:r>
      <w:r>
        <w:br/>
        <w:t>basis from National Hockey League official statistics used for purposes of determining League</w:t>
      </w:r>
      <w:r>
        <w:br/>
        <w:t>standings (i.e., the difference obtained by subtracting the Club's total goals against from the</w:t>
      </w:r>
      <w:r>
        <w:br/>
        <w:t>Club's total goals for is divided by the number of games played by the Club). These tie-breaking</w:t>
      </w:r>
      <w:r>
        <w:br/>
        <w:t>procedures are subject to change consistent with any change adopted to the League's tie-breaking</w:t>
      </w:r>
      <w:r>
        <w:br/>
        <w:t>procedures for determining League standings, however, for purposes of this provision any steps</w:t>
      </w:r>
      <w:r>
        <w:br/>
        <w:t>in such updated procedures shall be calculated and/or applied on a per game basis where possible</w:t>
      </w:r>
      <w:r>
        <w:br/>
        <w:t>(e.g., winning percentage as opposed to wins and goal differential on a per game basis as</w:t>
      </w:r>
      <w:r>
        <w:br/>
        <w:t>opposed to goal differential).</w:t>
      </w:r>
      <w:r>
        <w:br/>
        <w:t>13.20 (a) The Club acquiring a Player by Waiver claim shall take an Assignment of the</w:t>
      </w:r>
      <w:r>
        <w:br/>
        <w:t>Player's SPC. Nevertheless, if the Commissioner determines that a Player acquired by Waiver</w:t>
      </w:r>
      <w:r>
        <w:br/>
        <w:t>claim is not physically fit at the time the claim is made, the Club making the claim may refuse to</w:t>
      </w:r>
      <w:r>
        <w:br/>
        <w:t>take an Assignment of such Player's SPC and the request for Waivers shall be canceled.</w:t>
      </w:r>
      <w:r>
        <w:br/>
        <w:t>(b) A Player who has been acquired by Waiver claim shall not be Traded to another</w:t>
      </w:r>
      <w:r>
        <w:br/>
        <w:t>Club until the termination of Playoffs of the season in which he was acquired unless he is first</w:t>
      </w:r>
    </w:p>
    <w:p>
      <w:r>
        <w:t>82</w:t>
      </w:r>
    </w:p>
    <w:p>
      <w:pPr>
        <w:pStyle w:val="Heading4"/>
      </w:pPr>
      <w:r>
        <w:t>2013_cba_140_article_13_13_21_13_23</w:t>
      </w:r>
    </w:p>
    <w:p>
      <w:r>
        <w:t>ARTICLE 13 13.21-13.23</w:t>
      </w:r>
      <w:r>
        <w:br/>
        <w:t>offered on the same terms to the Club(s) that entered a claim when Waivers were requested</w:t>
      </w:r>
      <w:r>
        <w:br/>
        <w:t>originally and the offer has been refused.</w:t>
      </w:r>
      <w:r>
        <w:br/>
        <w:t>13.21 (a) When a Club desires to terminate a Player's SPC for any reason, such action may</w:t>
      </w:r>
      <w:r>
        <w:br/>
        <w:t>not be taken until Unconditional Waivers have been requested and cleared in conformity with</w:t>
      </w:r>
      <w:r>
        <w:br/>
        <w:t>this Article. Notwithstanding this provision, a Player with a no-move clause shall have the rights</w:t>
      </w:r>
      <w:r>
        <w:br/>
        <w:t>set forth in Section 11.8.</w:t>
      </w:r>
      <w:r>
        <w:br/>
        <w:t>(b) Subsection (a) hereof is not applicable to a Player whose name is being placed on</w:t>
      </w:r>
      <w:r>
        <w:br/>
        <w:t>the Voluntarily Retired List.</w:t>
      </w:r>
      <w:r>
        <w:br/>
        <w:t>13.22 When a Club claims a Player on Regular or Unconditional Waivers, and, subsequently,</w:t>
      </w:r>
      <w:r>
        <w:br/>
        <w:t>in the same season it requests Waivers on the same Player and the original owning Club is the</w:t>
      </w:r>
      <w:r>
        <w:br/>
        <w:t>successful and only Club making a Waiver claim, then the original owning Club shall be entitled</w:t>
      </w:r>
      <w:r>
        <w:br/>
        <w:t>to Loan such Player to a club in another league within thirty days without further Waivers being</w:t>
      </w:r>
      <w:r>
        <w:br/>
        <w:t>asked; provided that such Player has not participated in ten or more NHL Games (cumulative)</w:t>
      </w:r>
      <w:r>
        <w:br/>
        <w:t>and remained on an NHL roster more than thirty days (cumulative) following such successful</w:t>
      </w:r>
      <w:r>
        <w:br/>
        <w:t>claim.</w:t>
      </w:r>
      <w:r>
        <w:br/>
        <w:t>13.23 In the event a professional or former professional Player plays in a league outside North</w:t>
      </w:r>
      <w:r>
        <w:br/>
        <w:t>America after the start of the NHL Regular Season, other than on Loan from his Club, he may</w:t>
      </w:r>
      <w:r>
        <w:br/>
        <w:t>thereafter play in the NHL during that Playing Season (including Playoffs) only if he has first</w:t>
      </w:r>
      <w:r>
        <w:br/>
        <w:t>either cleared or been obtained via Waivers. For the balance of the Playing Season, any such</w:t>
      </w:r>
      <w:r>
        <w:br/>
        <w:t>Player who has been obtained via Waivers may be Traded or Loaned only after again clearing</w:t>
      </w:r>
      <w:r>
        <w:br/>
        <w:t>Waivers or through Waiver claim. This section shall not apply to a Player on the Reserve List or</w:t>
      </w:r>
      <w:r>
        <w:br/>
        <w:t>Restricted Free Agent List of an NHL Club with whom the Player is signing an NHL SPC or is</w:t>
      </w:r>
      <w:r>
        <w:br/>
        <w:t>party to an existing SPC with such NHL Club.</w:t>
      </w:r>
    </w:p>
    <w:p>
      <w:r>
        <w:t>83</w:t>
      </w:r>
    </w:p>
    <w:p>
      <w:pPr>
        <w:pStyle w:val="Heading4"/>
      </w:pPr>
      <w:r>
        <w:t>2013_cba_141_article_14_14_1_14_2</w:t>
      </w:r>
    </w:p>
    <w:p>
      <w:r>
        <w:t>ARTICLE 14 14.1-14.2</w:t>
      </w:r>
    </w:p>
    <w:p>
      <w:pPr>
        <w:pStyle w:val="Heading4"/>
      </w:pPr>
      <w:r>
        <w:t>2013_cba_142_article_14</w:t>
      </w:r>
    </w:p>
    <w:p>
      <w:r>
        <w:t>ARTICLE 14</w:t>
      </w:r>
      <w:r>
        <w:br/>
        <w:t>REIMBURSEMENT AND BENEFITS FOR TRANSFERRED PLAYER</w:t>
      </w:r>
      <w:r>
        <w:br/>
        <w:t>14.1 General.</w:t>
      </w:r>
      <w:r>
        <w:br/>
        <w:t>(a) For purposes of this Article, any transfer of a Player by a Club by way of Trade,</w:t>
      </w:r>
      <w:r>
        <w:br/>
        <w:t>Waivers, expansion, team relocation, Loan, or Recall shall be referred to as a "Transfer." A</w:t>
      </w:r>
      <w:r>
        <w:br/>
        <w:t>Player subject to a Transfer shall be referred to as "Transferred."</w:t>
      </w:r>
      <w:r>
        <w:br/>
        <w:t>(b) The provisions of this Article shall be interpreted according to the general</w:t>
      </w:r>
      <w:r>
        <w:br/>
        <w:t>principle that a Transferred Player is entitled to reimbursement for the reasonable expenses he</w:t>
      </w:r>
      <w:r>
        <w:br/>
        <w:t>incurs when he is required to move as a result of being Transferred, subject to the restrictions and</w:t>
      </w:r>
      <w:r>
        <w:br/>
        <w:t>requirements set forth herein.</w:t>
      </w:r>
      <w:r>
        <w:br/>
        <w:t>(c) A Player who is entitled to reimbursement pursuant to this Article 14 shall be</w:t>
      </w:r>
      <w:r>
        <w:br/>
        <w:t>reimbursed by his new Club when he is Transferred by Trade, Waivers, or expansion draft. A</w:t>
      </w:r>
      <w:r>
        <w:br/>
        <w:t>Player who is entitled to reimbursement pursuant to this Article 14 shall be reimbursed by his</w:t>
      </w:r>
      <w:r>
        <w:br/>
        <w:t>own Club when he is Transferred by team relocation, Loan, or Recall. A Club's reimbursement</w:t>
      </w:r>
      <w:r>
        <w:br/>
        <w:t>obligation may not be assigned, traded or transferred to another Club and shall in all</w:t>
      </w:r>
      <w:r>
        <w:br/>
        <w:t>circumstances remain with the original Club that is responsible for the reimbursement obligation.</w:t>
      </w:r>
      <w:r>
        <w:br/>
        <w:t>14.2 Rent/Mortgage Expenses.</w:t>
      </w:r>
      <w:r>
        <w:br/>
        <w:t>(a) A Transferred Player shall be reimbursed for his rent or mortgage expenses in the</w:t>
      </w:r>
      <w:r>
        <w:br/>
        <w:t>area in or around the city from which he was Transferred (with such area referred to herein as the</w:t>
      </w:r>
      <w:r>
        <w:br/>
        <w:t>"prior city"), provided that:</w:t>
      </w:r>
      <w:r>
        <w:br/>
        <w:t>(i) The Player was entitled to, and did, obtain a residence in the prior city</w:t>
      </w:r>
      <w:r>
        <w:br/>
        <w:t>pursuant to Sections 13.12 or 15.7 of the CBA, for which he is subject to</w:t>
      </w:r>
      <w:r>
        <w:br/>
        <w:t>rent or mortgage obligations as of the time he is Transferred.</w:t>
      </w:r>
      <w:r>
        <w:br/>
        <w:t>(ii) The Transferred Player has obtained, or obtains, a residence in the area in</w:t>
      </w:r>
      <w:r>
        <w:br/>
        <w:t>or around the city to which he has been Transferred (with such area</w:t>
      </w:r>
      <w:r>
        <w:br/>
        <w:t>referred to herein as the "new city") within twelve (12) months after the</w:t>
      </w:r>
      <w:r>
        <w:br/>
        <w:t>date of the Transfer, and in so doing, is legally obligated to pay, and pays,</w:t>
      </w:r>
      <w:r>
        <w:br/>
        <w:t>rent or mortgage obligations in the new city for the period for which he is</w:t>
      </w:r>
      <w:r>
        <w:br/>
        <w:t>seeking reimbursement for his rent or mortgage expenses in the prior city</w:t>
      </w:r>
      <w:r>
        <w:br/>
        <w:t>(or owns a residence in the new city free from mortgage and continues to</w:t>
      </w:r>
      <w:r>
        <w:br/>
        <w:t>own such residence for the period for which he is seeking reimbursement);</w:t>
      </w:r>
      <w:r>
        <w:br/>
        <w:t>provided, however, that this requirement (i.e., relating to the obligation to</w:t>
      </w:r>
      <w:r>
        <w:br/>
        <w:t>maintain a second residence in the new city) shall not apply to a Player on</w:t>
      </w:r>
      <w:r>
        <w:br/>
        <w:t>a two-way SPC who is Loaned to a minor league club. For the sake of</w:t>
      </w:r>
      <w:r>
        <w:br/>
        <w:t>clarity, a Player on a two-way SPC who is Loaned to a minor league club,</w:t>
      </w:r>
      <w:r>
        <w:br/>
        <w:t>who is otherwise entitled to claim reimbursement pursuant to this Article,</w:t>
      </w:r>
      <w:r>
        <w:br/>
        <w:t>shall be eligible for reimbursement for the duration of the Loan (provided</w:t>
      </w:r>
      <w:r>
        <w:br/>
        <w:t>such reimbursement shall be limited to a maximum period of six (6)</w:t>
      </w:r>
    </w:p>
    <w:p>
      <w:r>
        <w:t>84</w:t>
      </w:r>
    </w:p>
    <w:p>
      <w:pPr>
        <w:pStyle w:val="Heading4"/>
      </w:pPr>
      <w:r>
        <w:t>2013_cba_143_article_14_14_2_14_2</w:t>
      </w:r>
    </w:p>
    <w:p>
      <w:r>
        <w:t>ARTICLE 14 14.2-14.2</w:t>
      </w:r>
      <w:r>
        <w:br/>
        <w:t>months as provided in Section 14.2(a)(vii)), regardless of whether he is</w:t>
      </w:r>
      <w:r>
        <w:br/>
        <w:t>maintaining a second residence in the new city during such period.</w:t>
      </w:r>
      <w:r>
        <w:br/>
        <w:t>(iii) The Transferred Player is under a current (not-expired) SPC to the Club</w:t>
      </w:r>
      <w:r>
        <w:br/>
        <w:t>that owes him the reimbursement obligation pursuant to Section 14.1(c)</w:t>
      </w:r>
      <w:r>
        <w:br/>
        <w:t>either: (a) at the time he initially obtains a residence in the new city after</w:t>
      </w:r>
      <w:r>
        <w:br/>
        <w:t>being Transferred, or (b) with respect to a Player on a two-way SPC or</w:t>
      </w:r>
      <w:r>
        <w:br/>
        <w:t>where a Player owned a residence in the new city prior to being</w:t>
      </w:r>
      <w:r>
        <w:br/>
        <w:t>Transferred, at the time he initially notifies the Club of his claim for rent</w:t>
      </w:r>
      <w:r>
        <w:br/>
        <w:t>or mortgage reimbursement under this Article 14; provided, however, that</w:t>
      </w:r>
      <w:r>
        <w:br/>
        <w:t>once a Player has notified the Club of his claim for rent or mortgage</w:t>
      </w:r>
      <w:r>
        <w:br/>
        <w:t>reimbursement, the subsequent expiration of his SPC shall not disentitle</w:t>
      </w:r>
      <w:r>
        <w:br/>
        <w:t>him from continuing to receive reimbursement regardless of whether he</w:t>
      </w:r>
      <w:r>
        <w:br/>
        <w:t>enters into a new SPC with the Club.</w:t>
      </w:r>
      <w:r>
        <w:br/>
        <w:t>(iv) If a Player is Transferred from Club "A" to Club "B" and does not</w:t>
      </w:r>
      <w:r>
        <w:br/>
        <w:t>maintain a second residence in the area in or around the city of Club B,</w:t>
      </w:r>
      <w:r>
        <w:br/>
        <w:t>and is then Transferred to Club "C," he shall not be disentitled from</w:t>
      </w:r>
      <w:r>
        <w:br/>
        <w:t>reimbursement for rent or mortgage obligations on his residence in the</w:t>
      </w:r>
      <w:r>
        <w:br/>
        <w:t>area in or around the city of Club A ("City A Residence") relating to such</w:t>
      </w:r>
      <w:r>
        <w:br/>
        <w:t>previous Transfer to Club B due to his failure to maintain a second</w:t>
      </w:r>
      <w:r>
        <w:br/>
        <w:t>residence in the area in or around the city of Club B so long as he obtains</w:t>
      </w:r>
      <w:r>
        <w:br/>
        <w:t>a residence in or around the area of Club C ("City C Residence") within 12</w:t>
      </w:r>
      <w:r>
        <w:br/>
        <w:t>months of his original Transfer from Club A to Club B and maintains such</w:t>
      </w:r>
      <w:r>
        <w:br/>
        <w:t>City C Residence for the period for which he is seeking reimbursement for</w:t>
      </w:r>
      <w:r>
        <w:br/>
        <w:t>his rent or mortgage expenses on the City A Residence. Solely for</w:t>
      </w:r>
      <w:r>
        <w:br/>
        <w:t>purposes of this subsection (iv), references herein to "Club" may also</w:t>
      </w:r>
      <w:r>
        <w:br/>
        <w:t>include a minor league club where the Player is coming to or from an</w:t>
      </w:r>
      <w:r>
        <w:br/>
        <w:t>NHL Club. For the sake of clarity, in no event shall a Player who is</w:t>
      </w:r>
      <w:r>
        <w:br/>
        <w:t>reassigned from one minor league club to another minor league club be</w:t>
      </w:r>
      <w:r>
        <w:br/>
        <w:t>eligible for reimbursement under this Article.</w:t>
      </w:r>
      <w:r>
        <w:br/>
        <w:t>(v) The Transferred Player must provide written notice to the Club from</w:t>
      </w:r>
      <w:r>
        <w:br/>
        <w:t>which he is seeking reimbursement of his intention to make a claim for</w:t>
      </w:r>
      <w:r>
        <w:br/>
        <w:t>reimbursement within three (3) months of: (A) in the case of a Player on a</w:t>
      </w:r>
      <w:r>
        <w:br/>
        <w:t>two-way SPC who is Loaned to a minor league club, the day on which he</w:t>
      </w:r>
      <w:r>
        <w:br/>
        <w:t>is Loaned, (B) in the case of any other Player, as applicable, either: (x):</w:t>
      </w:r>
      <w:r>
        <w:br/>
        <w:t>the day on which he becomes legally obligated to make rent or mortgage</w:t>
      </w:r>
      <w:r>
        <w:br/>
        <w:t>payments in the new city (e.g., when he signs a lease), or the day he</w:t>
      </w:r>
      <w:r>
        <w:br/>
        <w:t>purchases a residence in the new city free from mortgage, or (y) the day of</w:t>
      </w:r>
      <w:r>
        <w:br/>
        <w:t>the Transfer, in the case of a Player who previously owned a residence in</w:t>
      </w:r>
      <w:r>
        <w:br/>
        <w:t>the new city.</w:t>
      </w:r>
      <w:r>
        <w:br/>
        <w:t>(vi) A Transferred Player is not eligible for reimbursement under this Article</w:t>
      </w:r>
      <w:r>
        <w:br/>
        <w:t>for a home that is purchased or owned free from mortgage.</w:t>
      </w:r>
    </w:p>
    <w:p>
      <w:r>
        <w:t>85</w:t>
      </w:r>
    </w:p>
    <w:p>
      <w:pPr>
        <w:pStyle w:val="Heading4"/>
      </w:pPr>
      <w:r>
        <w:t>2013_cba_144_article_14_14_2_14_2</w:t>
      </w:r>
    </w:p>
    <w:p>
      <w:r>
        <w:t>ARTICLE 14 14.2-14.2</w:t>
      </w:r>
      <w:r>
        <w:br/>
        <w:t>(vii) The Club's obligation to reimburse a Transferred Player for rent or</w:t>
      </w:r>
      <w:r>
        <w:br/>
        <w:t>mortgage expenses upon Transfer under this Article 14 shall in no event</w:t>
      </w:r>
      <w:r>
        <w:br/>
        <w:t>exceed a six (6) month reimbursement period and shall be limited to the</w:t>
      </w:r>
      <w:r>
        <w:br/>
        <w:t>following amounts per Transfer (i.e., for each eligible residence): (A) for</w:t>
      </w:r>
      <w:r>
        <w:br/>
        <w:t>the 2012-13 and 2013-14 seasons, $4,000 per month; (B) for the 2014-15</w:t>
      </w:r>
      <w:r>
        <w:br/>
        <w:t>and 2015-16 seasons, $4,100 per month; (C) for the 2016-17 and 2017-18</w:t>
      </w:r>
      <w:r>
        <w:br/>
        <w:t>seasons, $4,200 per month; (D) for the 2018-19 and 2019-20 seasons,</w:t>
      </w:r>
      <w:r>
        <w:br/>
        <w:t>$4,300 per month; and (E) for the 2020-21 and 2021-22 seasons, $4,400</w:t>
      </w:r>
      <w:r>
        <w:br/>
        <w:t>per month. Any such payments shall be made on a pro rata basis if a full</w:t>
      </w:r>
      <w:r>
        <w:br/>
        <w:t>month of reimbursement is not being sought.</w:t>
      </w:r>
      <w:r>
        <w:br/>
        <w:t>(b) The Club which has a potential reimbursement obligation to the Transferred</w:t>
      </w:r>
      <w:r>
        <w:br/>
        <w:t>Player shall provide electronic notice to the Player with a copy to his Certified Agent, the NHL</w:t>
      </w:r>
      <w:r>
        <w:br/>
        <w:t>and the NHLPA, at the time he is Transferred; provided, however, that the Club's failure to</w:t>
      </w:r>
      <w:r>
        <w:br/>
        <w:t>provide such notice shall not affect the Club's or the Player's rights or obligations under this</w:t>
      </w:r>
    </w:p>
    <w:p>
      <w:pPr>
        <w:pStyle w:val="Heading4"/>
      </w:pPr>
      <w:r>
        <w:t>2013_cba_145_article_14_the_notice_shall_contain_the_following_language_you_may_be_entitled_t</w:t>
      </w:r>
    </w:p>
    <w:p>
      <w:r>
        <w:t>Article 14. The notice shall contain the following language: "You may be entitled to certain</w:t>
      </w:r>
      <w:r>
        <w:br/>
        <w:t>reimbursements or benefits relating to your Transfer. However there are time limits which apply</w:t>
      </w:r>
      <w:r>
        <w:br/>
        <w:t>to making a claim. Please refer to Article 14 of the Collective Bargaining Agreement. You are</w:t>
      </w:r>
      <w:r>
        <w:br/>
        <w:t>encouraged to contact the NHLPA and/or your Agent for more information."</w:t>
      </w:r>
      <w:r>
        <w:br/>
        <w:t>(c) To follow is a non-exhaustive list of illustrations of the application of these</w:t>
      </w:r>
      <w:r>
        <w:br/>
        <w:t>Sections 14.1 and 14.2:</w:t>
      </w:r>
      <w:r>
        <w:br/>
        <w:t>Illustration 1. A Player on a one-way SPC is Traded from NHL Club A to NHL Club B. At the</w:t>
      </w:r>
      <w:r>
        <w:br/>
        <w:t>time of the Trade, the Transferred Player was entitled to, and had, obtained a residence in or</w:t>
      </w:r>
      <w:r>
        <w:br/>
        <w:t>around the area of City A (the "City A Residence") for which he is subject to rent or mortgage</w:t>
      </w:r>
      <w:r>
        <w:br/>
        <w:t>obligations as of the time he is Transferred. The Player was entitled to, and did, obtain a</w:t>
      </w:r>
      <w:r>
        <w:br/>
        <w:t>residence in or around the area of City B (the "City B Residence") while he was under a current</w:t>
      </w:r>
      <w:r>
        <w:br/>
        <w:t>contract to Club B, and in so doing, is legally obligated to pay, and pays, rent or mortgage</w:t>
      </w:r>
      <w:r>
        <w:br/>
        <w:t>obligations on the City B Residence for the duration of the period for which he is seeking</w:t>
      </w:r>
      <w:r>
        <w:br/>
        <w:t>reimbursement on the City A Residence. The Player is entitled to receive rent or mortgage</w:t>
      </w:r>
      <w:r>
        <w:br/>
        <w:t>reimbursement on the City A Residence from Club B in accordance with this Article 14.</w:t>
      </w:r>
      <w:r>
        <w:br/>
        <w:t>Illustration 2. Assume the same facts as in Illustration 1, except the Player does not obtain a</w:t>
      </w:r>
      <w:r>
        <w:br/>
        <w:t>residence in or around the area of City B. The Player is not entitled to receive rent or mortgage</w:t>
      </w:r>
      <w:r>
        <w:br/>
        <w:t>reimbursement on the City A Residence.</w:t>
      </w:r>
      <w:r>
        <w:br/>
        <w:t>Illustration 3. Assume the same facts as in Illustration 1. Three months after the Trade referred</w:t>
      </w:r>
      <w:r>
        <w:br/>
        <w:t>to in Illustration 1, the Player is thereafter Loaned by Club B to a minor league club in another</w:t>
      </w:r>
      <w:r>
        <w:br/>
        <w:t>city. The Player obtained a residence in or around the area of the minor league club (the "City</w:t>
      </w:r>
      <w:r>
        <w:br/>
        <w:t>ML Residence") while he was under a current contract to Club B, and in so doing, is legally</w:t>
      </w:r>
      <w:r>
        <w:br/>
        <w:t>obligated to pay, and pays, rent or mortgage obligations on the City ML Residence for the</w:t>
      </w:r>
      <w:r>
        <w:br/>
        <w:t>duration of the period for which he is seeking reimbursement on the City B Residence (or owns</w:t>
      </w:r>
      <w:r>
        <w:br/>
        <w:t>the City ML residence free from mortgage for the duration of the period for which he is seeking</w:t>
      </w:r>
      <w:r>
        <w:br/>
        <w:t>reimbursement). The Player is entitled to continue to receive rent or mortgage reimbursement on</w:t>
      </w:r>
      <w:r>
        <w:br/>
        <w:t>the City A Residence from Club B in accordance with this Article 14, and is also entitled to</w:t>
      </w:r>
    </w:p>
    <w:p>
      <w:r>
        <w:t>86</w:t>
      </w:r>
    </w:p>
    <w:p>
      <w:pPr>
        <w:pStyle w:val="Heading4"/>
      </w:pPr>
      <w:r>
        <w:t>2013_cba_146_article_14_14_2_14_2</w:t>
      </w:r>
    </w:p>
    <w:p>
      <w:r>
        <w:t>ARTICLE 14 14.2-14.2</w:t>
      </w:r>
      <w:r>
        <w:br/>
        <w:t>receive rent or mortgage reimbursement on the City B Residence from Club B in accordance</w:t>
      </w:r>
      <w:r>
        <w:br/>
        <w:t>with this Article 14.</w:t>
      </w:r>
      <w:r>
        <w:br/>
        <w:t>Illustration 4. Assume the same facts as in Illustration 3, except the Player does not obtain a City</w:t>
      </w:r>
      <w:r>
        <w:br/>
        <w:t>B residence prior to being loaned to the minor league club. The Player does, however, obtain the</w:t>
      </w:r>
      <w:r>
        <w:br/>
        <w:t>City ML residence as described in Illustration 3 within 12 months of the date of the original</w:t>
      </w:r>
      <w:r>
        <w:br/>
        <w:t>transfer from Club A to Club B, and maintains the residence for the duration of the period for</w:t>
      </w:r>
      <w:r>
        <w:br/>
        <w:t>which he is seeking reimbursement on the City A Residence; or the Player is on a two-way SPC</w:t>
      </w:r>
      <w:r>
        <w:br/>
        <w:t>at the time of the Loan regardless of whether he maintains a City ML residence. The Player is</w:t>
      </w:r>
      <w:r>
        <w:br/>
        <w:t>entitled to rent or mortgage reimbursement on the City A Residence from Club B, in accordance</w:t>
      </w:r>
      <w:r>
        <w:br/>
        <w:t>with this Article 14.</w:t>
      </w:r>
      <w:r>
        <w:br/>
        <w:t>Illustration 5. Assume the same facts as in Illustration 3, (i.e. that the Player has obtained both a</w:t>
      </w:r>
      <w:r>
        <w:br/>
        <w:t>City A and a City B residence), except the Player does not obtain the City ML Residence. The</w:t>
      </w:r>
      <w:r>
        <w:br/>
        <w:t>Player is entitled to continue to receive rent or mortgage reimbursement on the City A Residence</w:t>
      </w:r>
      <w:r>
        <w:br/>
        <w:t>from Club B in accordance with this Article 14, but is not entitled to receive rent or mortgage</w:t>
      </w:r>
      <w:r>
        <w:br/>
        <w:t>reimbursement on the City B Residence unless he is on a two-way SPC at the time of the Loan.</w:t>
      </w:r>
      <w:r>
        <w:br/>
        <w:t>Illustration 6. Assume the same facts as in Illustration 1. Three months after the Trade referred</w:t>
      </w:r>
      <w:r>
        <w:br/>
        <w:t>to in Illustration 1, the Player is thereafter Traded by Club B to Club C. The Player obtained a</w:t>
      </w:r>
      <w:r>
        <w:br/>
        <w:t>residence in or around the area of City C (the "City C Residence") while he was under a current</w:t>
      </w:r>
      <w:r>
        <w:br/>
        <w:t>contract to Club C, and in so doing, is legally obligated to pay, and pays, rent or mortgage</w:t>
      </w:r>
      <w:r>
        <w:br/>
        <w:t>obligations on the City C Residence for the duration of the period for which he is seeking</w:t>
      </w:r>
      <w:r>
        <w:br/>
        <w:t>reimbursement on the City B Residence (or owns the City C residence free from mortgage for</w:t>
      </w:r>
      <w:r>
        <w:br/>
        <w:t>the duration of the period for which he is seeking reimbursement). The Player is entitled to</w:t>
      </w:r>
      <w:r>
        <w:br/>
        <w:t>continue to be paid rent or mortgage reimbursement on the City A Residence from Club B in</w:t>
      </w:r>
      <w:r>
        <w:br/>
        <w:t>accordance with this Article 14 and is entitled to be paid rent or mortgage reimbursement on the</w:t>
      </w:r>
      <w:r>
        <w:br/>
        <w:t>City B Residence from Club C in accordance with this Article 14.</w:t>
      </w:r>
      <w:r>
        <w:br/>
        <w:t>Illustration 7. Assume the same facts as in Illustration 6, except that the home in City B was</w:t>
      </w:r>
      <w:r>
        <w:br/>
        <w:t>purchased free from mortgage. The Player is entitled to continue to be paid rent or mortgage</w:t>
      </w:r>
      <w:r>
        <w:br/>
        <w:t>reimbursement on the City A Residence from Club B in accordance with this Article 14 and is</w:t>
      </w:r>
      <w:r>
        <w:br/>
        <w:t>not entitled to be paid any reimbursement on the City B Residence.</w:t>
      </w:r>
      <w:r>
        <w:br/>
        <w:t>Illustration 8. Assume the same facts as in Illustration 6, except the Player did not obtain a</w:t>
      </w:r>
      <w:r>
        <w:br/>
        <w:t>residence in or around the area of City C. The Player is entitled to continue to receive rent or</w:t>
      </w:r>
      <w:r>
        <w:br/>
        <w:t>mortgage reimbursement on the City A Residence from Club B in accordance with this Article</w:t>
      </w:r>
      <w:r>
        <w:br/>
        <w:t>14, but is not entitled to receive rent or mortgage reimbursement on the City B Residence.</w:t>
      </w:r>
      <w:r>
        <w:br/>
        <w:t>Illustration 9. Assume the same facts as Illustration 6, except that the Player did not obtain a</w:t>
      </w:r>
      <w:r>
        <w:br/>
        <w:t>residence in or around the area of City B prior to being Traded by Club B to Club C. Within 12</w:t>
      </w:r>
      <w:r>
        <w:br/>
        <w:t>months of the original Transfer from Club A to Club B, the Player obtains the City C Residence</w:t>
      </w:r>
      <w:r>
        <w:br/>
        <w:t>as described in Illustration 6 and maintains the residence for the duration of the period for which</w:t>
      </w:r>
      <w:r>
        <w:br/>
        <w:t>he is seeking reimbursement on the City A Residence. The Player is entitled to rent or mortgage</w:t>
      </w:r>
      <w:r>
        <w:br/>
        <w:t>reimbursement on the City A Residence from Club C, in accordance with this Article 14.</w:t>
      </w:r>
    </w:p>
    <w:p>
      <w:r>
        <w:t>87</w:t>
      </w:r>
    </w:p>
    <w:p>
      <w:pPr>
        <w:pStyle w:val="Heading4"/>
      </w:pPr>
      <w:r>
        <w:t>2013_cba_147_article_14_14_3_14_3</w:t>
      </w:r>
    </w:p>
    <w:p>
      <w:r>
        <w:t>ARTICLE 14 14.3-14.3</w:t>
      </w:r>
      <w:r>
        <w:br/>
        <w:t>Illustration 10. A Player is Recalled from a minor league club by NHL Club A. At the time of</w:t>
      </w:r>
      <w:r>
        <w:br/>
        <w:t>the Recall, the Transferred Player was entitled to, and had, obtained a City ML Residence for</w:t>
      </w:r>
      <w:r>
        <w:br/>
        <w:t>which he is subject to rent or mortgage obligations. The Player is entitled to, and does, obtain a</w:t>
      </w:r>
      <w:r>
        <w:br/>
        <w:t>City A Residence while he is under a current contract to Club A, and in so doing, is legally</w:t>
      </w:r>
      <w:r>
        <w:br/>
        <w:t>obligated to pay, and pays, rent or mortgage obligations on the City A Residence for the duration</w:t>
      </w:r>
      <w:r>
        <w:br/>
        <w:t>of the period for which he is seeking reimbursement on the City ML Residence. The Player is</w:t>
      </w:r>
      <w:r>
        <w:br/>
        <w:t>entitled to receive rent or mortgage reimbursement on the City ML Residence from Club A in</w:t>
      </w:r>
      <w:r>
        <w:br/>
        <w:t>accordance with this Article 14.</w:t>
      </w:r>
      <w:r>
        <w:br/>
        <w:t>Illustration 11. Assume the same facts as in Illustration 10. Three months after the Recall, the</w:t>
      </w:r>
      <w:r>
        <w:br/>
        <w:t>Player is Traded to Club B. The Player obtains a City B Residence while he is under a current</w:t>
      </w:r>
      <w:r>
        <w:br/>
        <w:t>contract to Club B, and in so doing, is legally obligated to pay, and pays, rent or mortgage</w:t>
      </w:r>
      <w:r>
        <w:br/>
        <w:t>obligations on the City B Residence for the duration of the period for which he is seeking</w:t>
      </w:r>
      <w:r>
        <w:br/>
        <w:t>reimbursement on the City B Residence (or owns the City B residence free from mortgage for</w:t>
      </w:r>
      <w:r>
        <w:br/>
        <w:t>the duration of the period for which he is seeking reimbursement). The Player is entitled to</w:t>
      </w:r>
      <w:r>
        <w:br/>
        <w:t>receive rent or mortgage reimbursement on the City ML Residence from Club A in accordance</w:t>
      </w:r>
      <w:r>
        <w:br/>
        <w:t>with this Article 14, and to receive rent or mortgage reimbursement on the City A Residence</w:t>
      </w:r>
      <w:r>
        <w:br/>
        <w:t>from Club B in accordance with this Article 14.</w:t>
      </w:r>
      <w:r>
        <w:br/>
        <w:t>Illustration 12. Assume the same facts as in Illustration 11, except the Player did not obtain a</w:t>
      </w:r>
      <w:r>
        <w:br/>
        <w:t>residence in or around the area of Club A prior to being Traded by Club A to Club B. Within 12</w:t>
      </w:r>
      <w:r>
        <w:br/>
        <w:t>months of the original Recall by Club A, the Player obtains a City B Residence as described in</w:t>
      </w:r>
      <w:r>
        <w:br/>
        <w:t>Illustration 11 and maintains such residence for the duration of the period for which he is seeking</w:t>
      </w:r>
      <w:r>
        <w:br/>
        <w:t>reimbursement on the City ML residence. The Player is entitled to rent or mortgage</w:t>
      </w:r>
      <w:r>
        <w:br/>
        <w:t>reimbursement on the City ML Residence from Club B, in accordance with this Article 14.</w:t>
      </w:r>
      <w:r>
        <w:br/>
        <w:t>14.3 Moving Expenses . A Transferred Player shall be reimbursed for the reasonable moving</w:t>
      </w:r>
      <w:r>
        <w:br/>
        <w:t>expenses he incurs, regardless of whether the move occurs during the period between playing</w:t>
      </w:r>
      <w:r>
        <w:br/>
        <w:t>seasons or during the playing season, provided that he actually moves to the new city within 12</w:t>
      </w:r>
      <w:r>
        <w:br/>
        <w:t>months after the date he was Transferred. "Reasonable moving expenses" shall include the costs</w:t>
      </w:r>
      <w:r>
        <w:br/>
        <w:t>of moving a Transferred Player's automobile (two automobiles if he is married or has a Living</w:t>
      </w:r>
      <w:r>
        <w:br/>
        <w:t>Companion). The Club obligated to make such reimbursement shall have the right to select the</w:t>
      </w:r>
      <w:r>
        <w:br/>
        <w:t>moving company, including by choosing a moving company with which it has a business</w:t>
      </w:r>
      <w:r>
        <w:br/>
        <w:t>relationship or by getting estimates from other moving companies. If, for family reasons, the</w:t>
      </w:r>
      <w:r>
        <w:br/>
        <w:t>Player chooses to delay moving his family to the new city, no moving expenses incurred at the</w:t>
      </w:r>
      <w:r>
        <w:br/>
        <w:t>time he is Transferred shall be paid by the Club, but the reasonable moving expenses incurred by</w:t>
      </w:r>
      <w:r>
        <w:br/>
        <w:t>the Player in connection with the move of his family to the new city shall be paid at the time of</w:t>
      </w:r>
      <w:r>
        <w:br/>
        <w:t>the move in accordance with this Section 14.3 (i.e., the Player must move his family to the new</w:t>
      </w:r>
      <w:r>
        <w:br/>
        <w:t>city within 12 months after the date of the Transfer). In the event that a Player is Transferred</w:t>
      </w:r>
      <w:r>
        <w:br/>
        <w:t>more than once during a 12-month period and does not move to the area in or around each</w:t>
      </w:r>
      <w:r>
        <w:br/>
        <w:t>interim city, he shall be paid his reasonable moving expenses by the Club that is responsible for</w:t>
      </w:r>
      <w:r>
        <w:br/>
        <w:t>the reasonable moving expenses he incurs as a result of the last Transfer as set forth in Section</w:t>
      </w:r>
      <w:r>
        <w:br/>
        <w:t>14.1(c).</w:t>
      </w:r>
    </w:p>
    <w:p>
      <w:r>
        <w:t>88</w:t>
      </w:r>
    </w:p>
    <w:p>
      <w:pPr>
        <w:pStyle w:val="Heading4"/>
      </w:pPr>
      <w:r>
        <w:t>2013_cba_148_article_14_14_4_14_6</w:t>
      </w:r>
    </w:p>
    <w:p>
      <w:r>
        <w:t>ARTICLE 14 14.4-14.6</w:t>
      </w:r>
      <w:r>
        <w:br/>
        <w:t>14.4 Hotel Accommodations.</w:t>
      </w:r>
      <w:r>
        <w:br/>
        <w:t>(a) A Transferred Player shall be provided a single room hotel accommodation in the</w:t>
      </w:r>
      <w:r>
        <w:br/>
        <w:t>new city for a period of up to twenty-one (21) days. This provision does not diminish any other</w:t>
      </w:r>
      <w:r>
        <w:br/>
        <w:t>express entitlement to temporary accommodations pursuant to another provision of the CBA.</w:t>
      </w:r>
      <w:r>
        <w:br/>
        <w:t>(b) In the event that a Player is Transferred on February 15 or later in any League</w:t>
      </w:r>
      <w:r>
        <w:br/>
        <w:t>Year, the Transferred Player shall be provided with a single room hotel accommodation or, at the</w:t>
      </w:r>
      <w:r>
        <w:br/>
        <w:t>Transferred Player's option, the Club shall pay him an amount equivalent to the cost to the Club</w:t>
      </w:r>
      <w:r>
        <w:br/>
        <w:t>of such single hotel room accommodation, until the end of the Transferred Player's playing</w:t>
      </w:r>
      <w:r>
        <w:br/>
        <w:t>season.</w:t>
      </w:r>
      <w:r>
        <w:br/>
        <w:t>14.5 Per Diem and Rental Car.</w:t>
      </w:r>
      <w:r>
        <w:br/>
        <w:t>(a) For any period during which a Player is being provided accommodations in his</w:t>
      </w:r>
      <w:r>
        <w:br/>
        <w:t>home city by the Club in accordance with the provisions of Section 13.12 or 14.4, such Player</w:t>
      </w:r>
      <w:r>
        <w:br/>
        <w:t>shall be entitled to receive: (i) the per diem amount set forth in Section 13.12(b), or such greater</w:t>
      </w:r>
      <w:r>
        <w:br/>
        <w:t>amount where it is provided for in this Agreement, and (ii) the use of a mid-size rental car, or if</w:t>
      </w:r>
      <w:r>
        <w:br/>
        <w:t>the Transferred Player rents a more expensive car, an amount equivalent to the cost to the Club</w:t>
      </w:r>
      <w:r>
        <w:br/>
        <w:t>for providing the use of a mid-size rental car. If the Player elects to receive use of a mid-size</w:t>
      </w:r>
      <w:r>
        <w:br/>
        <w:t>rental car at no cost to himself pursuant to Section 14.5(a)(ii),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(b) Regardless of whether the Player is being provided with accommodation in his</w:t>
      </w:r>
      <w:r>
        <w:br/>
        <w:t>home city by the Club, a Player whose SPC is Traded during the NHL Season shall, if he so</w:t>
      </w:r>
      <w:r>
        <w:br/>
        <w:t>requests, be entitled to receive the use of a mid-size rental car, or if the Player rents a more</w:t>
      </w:r>
      <w:r>
        <w:br/>
        <w:t>expensive car, an amount equivalent to the cost to the Club for providing a mid-size rental car,</w:t>
      </w:r>
      <w:r>
        <w:br/>
        <w:t>for a period of up to twenty-one (21) days in the city to which he has been Traded. The Traded</w:t>
      </w:r>
      <w:r>
        <w:br/>
        <w:t>Player's entitlement under this Section 14.5(b) shall be inclusive of any period of entitlement</w:t>
      </w:r>
      <w:r>
        <w:br/>
        <w:t>under Section 14.5(a), but does not limit such period of entitlement. If the Player elects to</w:t>
      </w:r>
      <w:r>
        <w:br/>
        <w:t>receive use of a mid-size rental car at no cost to himself,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14.6 Satisfactory Proof and Deductions.</w:t>
      </w:r>
      <w:r>
        <w:br/>
        <w:t>(a) Prior to its reimbursing a Player as provided in this Article 14, a Club may require</w:t>
      </w:r>
      <w:r>
        <w:br/>
        <w:t>satisfactory proof that the Player has paid the amounts for which he seeks reimbursement and, in</w:t>
      </w:r>
      <w:r>
        <w:br/>
        <w:t>the case of reimbursement for rent or mortgage obligations, satisfactory proof (e.g., the lease)</w:t>
      </w:r>
      <w:r>
        <w:br/>
        <w:t>that the Player is legally obligated to pay for such rent or mortgage obligations and the amount</w:t>
      </w:r>
      <w:r>
        <w:br/>
        <w:t>thereof. Upon notice to the Player, the Club may, as an alternative to reimbursement, pay the</w:t>
      </w:r>
      <w:r>
        <w:br/>
        <w:t>expenses directly to the person, firms, or corporations involved.</w:t>
      </w:r>
    </w:p>
    <w:p>
      <w:r>
        <w:t>89</w:t>
      </w:r>
    </w:p>
    <w:p>
      <w:pPr>
        <w:pStyle w:val="Heading4"/>
      </w:pPr>
      <w:r>
        <w:t>2013_cba_149_article_14_14_7_14_8</w:t>
      </w:r>
    </w:p>
    <w:p>
      <w:r>
        <w:t>ARTICLE 14 14.7-14.8</w:t>
      </w:r>
      <w:r>
        <w:br/>
        <w:t>(b) A Player shall have deducted from any reimbursement of expenses he is otherwise</w:t>
      </w:r>
      <w:r>
        <w:br/>
        <w:t>entitled to pursuant to this Article any amount the Player is reimbursed, directly or indirectly, for</w:t>
      </w:r>
      <w:r>
        <w:br/>
        <w:t>such expenses from any other source whatsoever (e.g., PHPA benefits, spousal benefits, etc.).</w:t>
      </w:r>
      <w:r>
        <w:br/>
        <w:t>14.7 Spousal Airfare . A Transferred Player's spouse (or Living Companion) and child(ren)</w:t>
      </w:r>
      <w:r>
        <w:br/>
        <w:t>will be entitled to either: (a) one occasion of round-trip economy class air travel (including</w:t>
      </w:r>
      <w:r>
        <w:br/>
        <w:t>reasonable baggage fees) between the prior city and the new city; or (b) in the event the</w:t>
      </w:r>
      <w:r>
        <w:br/>
        <w:t>Transferred Player intends to relocate his family to the new city, one occasion of round-trip</w:t>
      </w:r>
      <w:r>
        <w:br/>
        <w:t>economy class air travel (including reasonable baggage fees) between the prior city and the new</w:t>
      </w:r>
      <w:r>
        <w:br/>
        <w:t>city for the specific purpose of searching for suitable housing in the new city, and one-way</w:t>
      </w:r>
      <w:r>
        <w:br/>
        <w:t>economy class air travel (including reasonable baggage fees) for the purpose of actually</w:t>
      </w:r>
      <w:r>
        <w:br/>
        <w:t>relocating from the prior city to the new city.</w:t>
      </w:r>
      <w:r>
        <w:br/>
        <w:t>14.8 Reporting Time . A Transferred Player shall be afforded a reasonable timeframe in which</w:t>
      </w:r>
      <w:r>
        <w:br/>
        <w:t>to report to his new Club or minor league club.</w:t>
      </w:r>
    </w:p>
    <w:p>
      <w:r>
        <w:t>90</w:t>
      </w:r>
    </w:p>
    <w:p>
      <w:pPr>
        <w:pStyle w:val="Heading4"/>
      </w:pPr>
      <w:r>
        <w:t>2013_cba_150_article_15_15_1_15_1</w:t>
      </w:r>
    </w:p>
    <w:p>
      <w:r>
        <w:t>ARTICLE 15 15.1-15.1</w:t>
      </w:r>
    </w:p>
    <w:p>
      <w:pPr>
        <w:pStyle w:val="Heading4"/>
      </w:pPr>
      <w:r>
        <w:t>2013_cba_151_article_15</w:t>
      </w:r>
    </w:p>
    <w:p>
      <w:r>
        <w:t>ARTICLE 15</w:t>
      </w:r>
      <w:r>
        <w:br/>
        <w:t>TRAINING CAMP;T RAVEL EXPENSES</w:t>
      </w:r>
      <w:r>
        <w:br/>
        <w:t>15.1 Travel Expenses.</w:t>
      </w:r>
      <w:r>
        <w:br/>
        <w:t>(a) The Club shall pay for or provide the reasonable travel expenses (which includes</w:t>
      </w:r>
      <w:r>
        <w:br/>
        <w:t>reasonable baggage fees for air travel) for the Player for travel from a Player's summer residence</w:t>
      </w:r>
      <w:r>
        <w:br/>
        <w:t>to Training Camp, from Training Camp to his Club city, and return to said summer residence at</w:t>
      </w:r>
      <w:r>
        <w:br/>
        <w:t>the end of the Club's Playing Season.</w:t>
      </w:r>
      <w:r>
        <w:br/>
        <w:t>(i) Players signed to an SPC who are not in the Entry Level System shall be</w:t>
      </w:r>
      <w:r>
        <w:br/>
        <w:t>entitled to business class air travel from a Player's summer residence to</w:t>
      </w:r>
      <w:r>
        <w:br/>
        <w:t>Training Camp, and in returning to said summer residence at the end of</w:t>
      </w:r>
      <w:r>
        <w:br/>
        <w:t>the season, for flights of more than three (3) hours. Such Players shall be</w:t>
      </w:r>
      <w:r>
        <w:br/>
        <w:t>entitled to economy class air travel where the flight is three (3) hours or</w:t>
      </w:r>
      <w:r>
        <w:br/>
        <w:t>less.</w:t>
      </w:r>
      <w:r>
        <w:br/>
        <w:t>(ii) All Players other than those in subsection (i) above shall be entitled to</w:t>
      </w:r>
      <w:r>
        <w:br/>
        <w:t>economy class air travel on all flights.</w:t>
      </w:r>
      <w:r>
        <w:br/>
        <w:t>(iii) If the Player flies on a more expensive form of air travel than provided for</w:t>
      </w:r>
      <w:r>
        <w:br/>
        <w:t>in subsections (i) or (ii) above (e.g., business class where not otherwise</w:t>
      </w:r>
      <w:r>
        <w:br/>
        <w:t>entitled, or charter), the Club shall reimburse the Player an amount</w:t>
      </w:r>
      <w:r>
        <w:br/>
        <w:t>equivalent to the cost to the Club of economy class air travel and</w:t>
      </w:r>
      <w:r>
        <w:br/>
        <w:t>reasonable baggage fees.</w:t>
      </w:r>
      <w:r>
        <w:br/>
        <w:t>(b) The Club shall also pay for or provide the reasonable travel expenses for the</w:t>
      </w:r>
      <w:r>
        <w:br/>
        <w:t>Player's spouse (or Living Companion) and his child(ren) from their summer residence to the</w:t>
      </w:r>
      <w:r>
        <w:br/>
        <w:t>Club city at the beginning of the Regular Season and return to said summer residence at the end</w:t>
      </w:r>
      <w:r>
        <w:br/>
        <w:t>of the Club's Playing Season.</w:t>
      </w:r>
      <w:r>
        <w:br/>
        <w:t>(i) If the Player's spouse (or Living Companion) and/or child(ren) fly, they</w:t>
      </w:r>
      <w:r>
        <w:br/>
        <w:t>shall be entitled to economy class air travel.</w:t>
      </w:r>
      <w:r>
        <w:br/>
        <w:t>(ii) If the Player's spouse (or Living Companion) and/or child(ren) flies on a</w:t>
      </w:r>
      <w:r>
        <w:br/>
        <w:t>more expensive form of air travel than provided for in subsection (i) above</w:t>
      </w:r>
      <w:r>
        <w:br/>
        <w:t>(e.g., business class, or charter), the Club shall reimburse him an amount</w:t>
      </w:r>
      <w:r>
        <w:br/>
        <w:t>equivalent to the cost to the Club of economy class air travel and</w:t>
      </w:r>
      <w:r>
        <w:br/>
        <w:t>reasonable baggage fees.</w:t>
      </w:r>
      <w:r>
        <w:br/>
        <w:t>(c) If a Player or his spouse (or Living Companion), at their option, drives rather than</w:t>
      </w:r>
      <w:r>
        <w:br/>
        <w:t>flies as provided above in subsections (a) and (b), the Club shall pay for the reasonable travel</w:t>
      </w:r>
      <w:r>
        <w:br/>
        <w:t>expenses incident thereto, including the applicable IRS or CRA mileage rate.</w:t>
      </w:r>
      <w:r>
        <w:br/>
        <w:t>(d) For the purpose of this Section 15.1, the returning to and from the summer</w:t>
      </w:r>
      <w:r>
        <w:br/>
        <w:t>residence shall be based on the Player and/or his spouse (or Living Companion) returning for a</w:t>
      </w:r>
      <w:r>
        <w:br/>
        <w:t>minimum of a two (2) month period to the same summer residence each year except if he moves</w:t>
      </w:r>
    </w:p>
    <w:p>
      <w:r>
        <w:t>91</w:t>
      </w:r>
    </w:p>
    <w:p>
      <w:pPr>
        <w:pStyle w:val="Heading4"/>
      </w:pPr>
      <w:r>
        <w:t>2013_cba_152_article_15_15_2_15_3</w:t>
      </w:r>
    </w:p>
    <w:p>
      <w:r>
        <w:t>ARTICLE 15 15.2-15.3</w:t>
      </w:r>
      <w:r>
        <w:br/>
        <w:t>his summer residence. It shall be the burden of the Player to demonstrate that he has returned to</w:t>
      </w:r>
      <w:r>
        <w:br/>
        <w:t>his summer residence for a minimum of two (2) months.</w:t>
      </w:r>
      <w:r>
        <w:br/>
        <w:t>15.2 (a) All Players attending Training Camps shall be paid the same per diem meal</w:t>
      </w:r>
      <w:r>
        <w:br/>
        <w:t>allowances provided in Section 19(a) and shall receive lodging provided by the Club during the</w:t>
      </w:r>
      <w:r>
        <w:br/>
        <w:t>period of their attendance at Training Camp.</w:t>
      </w:r>
      <w:r>
        <w:br/>
        <w:t>(b) The Clubs have an option of providing breakfast and/or lunch during Training</w:t>
      </w:r>
      <w:r>
        <w:br/>
        <w:t>Camp. There shall be the following deductions from the Player's per diem, each in the same</w:t>
      </w:r>
      <w:r>
        <w:br/>
        <w:t>currency as the per diem is paid, for each breakfast and/or lunch provided by the Club: $12 for</w:t>
      </w:r>
      <w:r>
        <w:br/>
        <w:t>breakfast and $15 for lunch.</w:t>
      </w:r>
      <w:r>
        <w:br/>
        <w:t>(c) All Players signed to an SPC who are not in the Entry Level System shall be</w:t>
      </w:r>
      <w:r>
        <w:br/>
        <w:t>entitled to single room accommodations at Training Camp.</w:t>
      </w:r>
      <w:r>
        <w:br/>
        <w:t>(d) If Training Camp is held in, or in the vicinity of, the Club's home city, a Player</w:t>
      </w:r>
      <w:r>
        <w:br/>
        <w:t>who elects to live at home instead of in accommodations provided by the Club during Training</w:t>
      </w:r>
      <w:r>
        <w:br/>
        <w:t>Camp shall not receive any payments for lodging.</w:t>
      </w:r>
      <w:r>
        <w:br/>
        <w:t>15.3 (a) The duration of Training Camp for all Players who have qualified during the</w:t>
      </w:r>
      <w:r>
        <w:br/>
        <w:t>preceding Regular Season for at least 50 games credit for Pension Plan purposes shall not be</w:t>
      </w:r>
      <w:r>
        <w:br/>
        <w:t>more than 20 days, and shall not be more than 27 days for all other Players.</w:t>
      </w:r>
      <w:r>
        <w:br/>
        <w:t>(b) Players who have qualified during the preceding Regular Season for at least 50</w:t>
      </w:r>
      <w:r>
        <w:br/>
        <w:t>games credit for Pension Plan purposes will, on a voluntary basis, be permitted to receive</w:t>
      </w:r>
      <w:r>
        <w:br/>
        <w:t>Training Camp medicals/physicals during the five (5) day period prior to the opening of Training</w:t>
      </w:r>
      <w:r>
        <w:br/>
        <w:t>Camp. For all other Players, no Training Camp activities shall be performed prior to the opening</w:t>
      </w:r>
      <w:r>
        <w:br/>
        <w:t>of Training Camp.</w:t>
      </w:r>
      <w:r>
        <w:br/>
        <w:t>(c) The first day of Training Camp will be dedicated (and exclusively limited) to off-</w:t>
      </w:r>
      <w:r>
        <w:br/>
        <w:t>ice activities, such as medicals/physicals, fitness testing, photographs and other public relations-</w:t>
      </w:r>
      <w:r>
        <w:br/>
        <w:t>related matters. During the first four (4) days of on-ice activity at Training Camp (days 2</w:t>
      </w:r>
      <w:r>
        <w:br/>
        <w:t>through 5), ice-time activities will be limited to 1.75 hours and off-ice activities will be limited to</w:t>
      </w:r>
      <w:r>
        <w:br/>
        <w:t>1.25 hours per day, except on Exhibition Game days where these limits shall not apply to Players</w:t>
      </w:r>
      <w:r>
        <w:br/>
        <w:t>playing in the Exhibition Game.</w:t>
      </w:r>
      <w:r>
        <w:br/>
        <w:t>(d) Players shall be provided with two (2) mandatory days off during Training Camp,</w:t>
      </w:r>
      <w:r>
        <w:br/>
        <w:t>with each Player being provided one (1) day off during the first half of Training Camp and the</w:t>
      </w:r>
      <w:r>
        <w:br/>
        <w:t>other day off during the second half of Training Camp. Each Player may be given a different</w:t>
      </w:r>
      <w:r>
        <w:br/>
        <w:t>day off. A day off shall be a day off for all purposes, except that if a Club travels following the</w:t>
      </w:r>
      <w:r>
        <w:br/>
        <w:t>conclusion of a game, the next day may be considered a day off if the Club is scheduled to arrive</w:t>
      </w:r>
      <w:r>
        <w:br/>
        <w:t>at its destination city by no later than 2:00 a.m. local time. If a Club travels on the day following</w:t>
      </w:r>
      <w:r>
        <w:br/>
        <w:t>a game (i.e., stays at a hotel overnight and departs the following morning), such day may not be</w:t>
      </w:r>
      <w:r>
        <w:br/>
        <w:t>considered a day off.</w:t>
      </w:r>
    </w:p>
    <w:p>
      <w:r>
        <w:t>92</w:t>
      </w:r>
    </w:p>
    <w:p>
      <w:pPr>
        <w:pStyle w:val="Heading4"/>
      </w:pPr>
      <w:r>
        <w:t>2013_cba_153_article_15_15_4_15_6</w:t>
      </w:r>
    </w:p>
    <w:p>
      <w:r>
        <w:t>ARTICLE 15 15.4-15.6</w:t>
      </w:r>
      <w:r>
        <w:br/>
        <w:t>15.4 Exhibition Games.</w:t>
      </w:r>
      <w:r>
        <w:br/>
        <w:t>(a) No Player shall participate in an Exhibition Game which is scheduled during the</w:t>
      </w:r>
      <w:r>
        <w:br/>
        <w:t>first three (3) days of Training Camp or on a date immediately following three (3) consecutive</w:t>
      </w:r>
      <w:r>
        <w:br/>
        <w:t>dates in which the Player participated in Exhibition Games during the Training Camp period.</w:t>
      </w:r>
      <w:r>
        <w:br/>
        <w:t>(b) Each Club shall schedule no less than six (6) and no more than eight (8)</w:t>
      </w:r>
      <w:r>
        <w:br/>
        <w:t>Exhibition Games during Training Camp.</w:t>
      </w:r>
      <w:r>
        <w:br/>
        <w:t>(c) A Club shall be permitted to dress a minimum of eight (8) veterans for any</w:t>
      </w:r>
      <w:r>
        <w:br/>
        <w:t>Exhibition Game. For purposes of this Section 15.4(c), a veteran shall constitute either: (1) a</w:t>
      </w:r>
      <w:r>
        <w:br/>
        <w:t>forward or defenseman who played in thirty (30) NHL Games during the previous season, (2) a</w:t>
      </w:r>
      <w:r>
        <w:br/>
        <w:t>goaltender who either dressed in fifty (50) or more NHL Games or played in thirty (30) or more</w:t>
      </w:r>
      <w:r>
        <w:br/>
        <w:t>NHL Games in the previous season, (3) a first round draft choice from the most recent year's</w:t>
      </w:r>
      <w:r>
        <w:br/>
        <w:t>Entry Draft, or (4) any Player who has played one-hundred (100) or more career NHL Games.</w:t>
      </w:r>
      <w:r>
        <w:br/>
        <w:t>The matter of Player participation in Exhibition Games shall be referred to the NHL/NHLPA</w:t>
      </w:r>
      <w:r>
        <w:br/>
        <w:t>Competition Committee for its consideration and recommendations, if any, in accordance with</w:t>
      </w:r>
    </w:p>
    <w:p>
      <w:pPr>
        <w:pStyle w:val="Heading4"/>
      </w:pPr>
      <w:r>
        <w:t>2013_cba_154_article_22</w:t>
      </w:r>
    </w:p>
    <w:p>
      <w:r>
        <w:t>Article 22.</w:t>
      </w:r>
      <w:r>
        <w:br/>
        <w:t>15.5 Unless specifically authorized to do so by the NHL/NHLPA International Committee, no</w:t>
      </w:r>
      <w:r>
        <w:br/>
        <w:t>Club shall conduct its Training Camp outside of North America.</w:t>
      </w:r>
      <w:r>
        <w:br/>
        <w:t>15.6 Any Player who becomes disabled during Training Camp, or who reports to Training</w:t>
      </w:r>
      <w:r>
        <w:br/>
        <w:t>Camp disabled as a result of a hockey related injury incurred during the off-season, and who has</w:t>
      </w:r>
      <w:r>
        <w:br/>
        <w:t>qualified during the preceding season, including Playoffs, for at least fifty (50) games credit for</w:t>
      </w:r>
      <w:r>
        <w:br/>
        <w:t>the purposes of the Pension Plan or is on a one-way SPC, shall receive his Paragraph 1 NHL</w:t>
      </w:r>
      <w:r>
        <w:br/>
        <w:t>Salary and Signing Bonus until he receives appropriate medical clearance. All other Players will</w:t>
      </w:r>
      <w:r>
        <w:br/>
        <w:t>be paid a "Daily Rate" (as that term is defined in this Section 15.6 below) until they receive</w:t>
      </w:r>
      <w:r>
        <w:br/>
        <w:t>appropriate medical clearance, such Daily Rate to be determined as follows:</w:t>
      </w:r>
      <w:r>
        <w:br/>
        <w:t>(a) For the immediately preceding season, determine the number of Regular Season</w:t>
      </w:r>
      <w:r>
        <w:br/>
        <w:t>days the Player spent on a Club's (or Clubs') Active Roster, Injured Reserve and/or Non-Roster</w:t>
      </w:r>
      <w:r>
        <w:br/>
        <w:t>("NHL Days"), provided that for days during the preceding season where the Player was paid a</w:t>
      </w:r>
      <w:r>
        <w:br/>
        <w:t>Daily Rate, pursuant to this Section 15.6, those days only shall be included in the calculation of</w:t>
      </w:r>
      <w:r>
        <w:br/>
        <w:t>NHL Days in proportion to the fraction in Section 15.6(b)(i) which was used to calculate that</w:t>
      </w:r>
      <w:r>
        <w:br/>
        <w:t>NHL Daily Rate for the preceding season, rounded to the nearest whole day (and with exactly</w:t>
      </w:r>
      <w:r>
        <w:br/>
        <w:t>0.5 rounded up to the next whole day). Subtract the NHL Days from the total number of days in</w:t>
      </w:r>
      <w:r>
        <w:br/>
        <w:t>the immediately preceding Regular Season to determine the "Minor League Days."</w:t>
      </w:r>
      <w:r>
        <w:br/>
        <w:t>(b) Create two fractions: (i) the first, with the numerator being the NHL Days and the</w:t>
      </w:r>
      <w:r>
        <w:br/>
        <w:t>denominator being the total number of days in the immediately preceding Regular Season, and</w:t>
      </w:r>
      <w:r>
        <w:br/>
        <w:t>(ii) the second, with the numerator being the Minor League Days and the denominator being the</w:t>
      </w:r>
      <w:r>
        <w:br/>
        <w:t>total number of days in the immediately preceding Regular Season.</w:t>
      </w:r>
      <w:r>
        <w:br/>
        <w:t>(c) The fractions created in (b) are then mu ltiplied by the Player's: (i) Paragraph 1</w:t>
      </w:r>
      <w:r>
        <w:br/>
        <w:t>NHL Salary for the current season, and (ii) Paragraph 1 Minor League Salary for the current</w:t>
      </w:r>
    </w:p>
    <w:p>
      <w:r>
        <w:t>93</w:t>
      </w:r>
    </w:p>
    <w:p>
      <w:pPr>
        <w:pStyle w:val="Heading4"/>
      </w:pPr>
      <w:r>
        <w:t>2013_cba_155_article_15_15_6_15_6</w:t>
      </w:r>
    </w:p>
    <w:p>
      <w:r>
        <w:t>ARTICLE 15 15.6-15.6</w:t>
      </w:r>
      <w:r>
        <w:br/>
        <w:t>season, respectively. The products are then added together to determine an "Annual Blended</w:t>
      </w:r>
      <w:r>
        <w:br/>
        <w:t>Salary."</w:t>
      </w:r>
      <w:r>
        <w:br/>
        <w:t>By way of example, if a Player is disabled in Training Camp in 2014/15, his Annual</w:t>
      </w:r>
      <w:r>
        <w:br/>
        <w:t>Blended Salary for the 2014/15 Regular Season would be calculated as follows: assume the</w:t>
      </w:r>
      <w:r>
        <w:br/>
        <w:t>Player has a Paragraph 1 NHL Salary of $600,000 and a Paragraph 1 Minor League Salary of</w:t>
      </w:r>
      <w:r>
        <w:br/>
        <w:t>$60,000 for the 2014/15 season, and 90 NHL Days in the 2013/14 season (such prior Regular</w:t>
      </w:r>
      <w:r>
        <w:br/>
        <w:t>Season consisting of 187 days):</w:t>
      </w:r>
      <w:r>
        <w:br/>
        <w:t>NHL Days = 90 Minor League Days = 97</w:t>
      </w:r>
      <w:r>
        <w:br/>
        <w:t>$600,000 X 90/187 = $288,770</w:t>
      </w:r>
      <w:r>
        <w:br/>
        <w:t>$60,000 X 97/187 = $31,123</w:t>
      </w:r>
      <w:r>
        <w:br/>
        <w:t>Annual</w:t>
      </w:r>
      <w:r>
        <w:br/>
        <w:t>Blended</w:t>
      </w:r>
      <w:r>
        <w:br/>
        <w:t>Salary</w:t>
      </w:r>
      <w:r>
        <w:br/>
        <w:t>$319,893</w:t>
      </w:r>
      <w:r>
        <w:br/>
        <w:t>(d) The Annual Blended Salary is then divided by the number of days in the current</w:t>
      </w:r>
      <w:r>
        <w:br/>
        <w:t>Regular Season to determine the Player's Daily Rate (the "Daily Rate"). By way of example, if</w:t>
      </w:r>
      <w:r>
        <w:br/>
        <w:t>the current season (the 2014/15 season) has 186 days, the Daily Rate would be $1,719.85</w:t>
      </w:r>
      <w:r>
        <w:br/>
        <w:t>($319,893 ÷ 186).</w:t>
      </w:r>
      <w:r>
        <w:br/>
        <w:t>By way of further example, if the same Player is again disabled in Training Camp in</w:t>
      </w:r>
      <w:r>
        <w:br/>
        <w:t>2015/16, his Annual Blended Salary for the 2015/16 Regular Season would be calculated as</w:t>
      </w:r>
      <w:r>
        <w:br/>
        <w:t>follows: assume, following from the example above, the Player: (i) remained disabled during the</w:t>
      </w:r>
      <w:r>
        <w:br/>
        <w:t>2014/15 season for, and was paid his Daily Rate for, 75 days of the 186 day 2014/15 season, (ii)</w:t>
      </w:r>
      <w:r>
        <w:br/>
        <w:t>was on the Club's Active Roster and was paid his Paragraph 1 NHL Salary for an additional 20</w:t>
      </w:r>
      <w:r>
        <w:br/>
        <w:t>days during the 2014/15 season, and (iii) has a Paragraph 1 NHL Salary of $600,000 and has a</w:t>
      </w:r>
      <w:r>
        <w:br/>
        <w:t>Paragraph 1 Minor League Salary of $60,000 for the 2015/16 season:</w:t>
      </w:r>
      <w:r>
        <w:br/>
        <w:t>NHL Days = 56 days (20 days + (75 days x 90/187) = 20 days + 36 days)</w:t>
      </w:r>
      <w:r>
        <w:br/>
        <w:t>Minor League Days = 130</w:t>
      </w:r>
      <w:r>
        <w:br/>
        <w:t>$600,000 X 56/186 = $180,645</w:t>
      </w:r>
      <w:r>
        <w:br/>
        <w:t>$60,000 X 130/186 = $41,935</w:t>
      </w:r>
      <w:r>
        <w:br/>
        <w:t>Annual</w:t>
      </w:r>
      <w:r>
        <w:br/>
        <w:t>Blended</w:t>
      </w:r>
      <w:r>
        <w:br/>
        <w:t>Salary</w:t>
      </w:r>
      <w:r>
        <w:br/>
        <w:t>$222,580</w:t>
      </w:r>
      <w:r>
        <w:br/>
        <w:t>The Player's Daily Rate for the 2015/16 season, if such season were to have 185 days,</w:t>
      </w:r>
      <w:r>
        <w:br/>
        <w:t>would be $1,203 ($222,580 ÷ 185).</w:t>
      </w:r>
      <w:r>
        <w:br/>
        <w:t>(e) Notwithstanding the foregoing, in the event the Player is not otherwise eligible to</w:t>
      </w:r>
      <w:r>
        <w:br/>
        <w:t>be Loaned to the Minor Leagues pursuant to an agreement between the National Hockey League</w:t>
      </w:r>
      <w:r>
        <w:br/>
        <w:t>and the Canadian Hockey League, the Annual Blended Salary will be calculated using the same</w:t>
      </w:r>
      <w:r>
        <w:br/>
        <w:t>method described above except the Minor League Days will be multiplied by the amount</w:t>
      </w:r>
    </w:p>
    <w:p>
      <w:r>
        <w:t>94</w:t>
      </w:r>
    </w:p>
    <w:p>
      <w:pPr>
        <w:pStyle w:val="Heading4"/>
      </w:pPr>
      <w:r>
        <w:t>2013_cba_156_article_15_15_7_15_8</w:t>
      </w:r>
    </w:p>
    <w:p>
      <w:r>
        <w:t>ARTICLE 15 15.7-15.8</w:t>
      </w:r>
      <w:r>
        <w:br/>
        <w:t>provided for at Article 9.4 of the CBA as the maximum compensation payable to a Group 1</w:t>
      </w:r>
      <w:r>
        <w:br/>
        <w:t>Player who is playing in the Major Juniors, rather than the Player's Paragraph 1 Minor League</w:t>
      </w:r>
      <w:r>
        <w:br/>
        <w:t>Salary.</w:t>
      </w:r>
      <w:r>
        <w:br/>
        <w:t>(f) Clubs shall notify NHL Central Registry and the NHLPA of any Player who is</w:t>
      </w:r>
      <w:r>
        <w:br/>
        <w:t>designated as Injured Non-Roster pursuant to Section 16.11(e), due to failing the Club's initial</w:t>
      </w:r>
      <w:r>
        <w:br/>
        <w:t>physical examination in any League Year, or who is injured, ill or disabled while not on the</w:t>
      </w:r>
      <w:r>
        <w:br/>
        <w:t>Club's Active Roster. Clubs shall also notify NHL Central Registry and the NHLPA of Players</w:t>
      </w:r>
      <w:r>
        <w:br/>
        <w:t>who are subject to this Section 15.6 on the Opening Day Roster.</w:t>
      </w:r>
      <w:r>
        <w:br/>
        <w:t>15.7 Entitlement to Obtain a Residence.</w:t>
      </w:r>
      <w:r>
        <w:br/>
        <w:t>(a) A Player may obtain a residence (e.g., rent an apartment or purchase a home)</w:t>
      </w:r>
      <w:r>
        <w:br/>
        <w:t>before the beginning of Training Camp if he:</w:t>
      </w:r>
      <w:r>
        <w:br/>
        <w:t>(i) has been with a Club for at least 160 NHL Games including injury; and</w:t>
      </w:r>
      <w:r>
        <w:br/>
        <w:t>(ii) has been with the same Club for 40 NHL Games or more.</w:t>
      </w:r>
      <w:r>
        <w:br/>
        <w:t>(b) For a Player who did not satisfy the requirements in Section 15.7(a)(i) and (ii), the</w:t>
      </w:r>
      <w:r>
        <w:br/>
        <w:t>"28/56 day rule" set forth in Section 13.12 shall apply starting upon the later of the beginning of</w:t>
      </w:r>
      <w:r>
        <w:br/>
        <w:t>the Regular Season or the date he reports to his Club. Upon the conclusion of such period (or</w:t>
      </w:r>
      <w:r>
        <w:br/>
        <w:t>earlier if the Club advises the Player to obtain a residence), and to the extent provided for during</w:t>
      </w:r>
      <w:r>
        <w:br/>
        <w:t>such period, the Player shall receive the same benefits as those afforded to a Player under said</w:t>
      </w:r>
      <w:r>
        <w:br/>
        <w:t>"28/56 day rule," including the entitlement to obtain a residence thereunder.</w:t>
      </w:r>
      <w:r>
        <w:br/>
        <w:t>(c) A Player who satisfied the requirements to obtain a residence in Section 15.7(a)(i)</w:t>
      </w:r>
      <w:r>
        <w:br/>
        <w:t>and (ii), or 15.7(b), except and only to the extent that such Player has become disentitled to</w:t>
      </w:r>
      <w:r>
        <w:br/>
        <w:t>obtain a residence pursuant to Section 15.7(d), who thereafter Transfers (as the term is defined in</w:t>
      </w:r>
    </w:p>
    <w:p>
      <w:pPr>
        <w:pStyle w:val="Heading4"/>
      </w:pPr>
      <w:r>
        <w:t>2013_cba_157_article_14_from_one_nhl_club_to_another_nhl_club_by_trade_or_waivers_shall_be_im</w:t>
      </w:r>
    </w:p>
    <w:p>
      <w:r>
        <w:t>Article 14) from one NHL Club to another NHL Club by Trade or Waivers, shall be immediately</w:t>
      </w:r>
      <w:r>
        <w:br/>
        <w:t>entitled to obtain a residence in the area in or around the NHL Club's city to which he has been</w:t>
      </w:r>
      <w:r>
        <w:br/>
        <w:t>Transferred.</w:t>
      </w:r>
      <w:r>
        <w:br/>
        <w:t>(d) A Player who would have been entitled to obtain a residence in or around an NHL</w:t>
      </w:r>
      <w:r>
        <w:br/>
        <w:t>Club's city pursuant to Section 15.7(a)(i) and (ii), 15.7(b), or 15.7(c), but who is Loaned prior to</w:t>
      </w:r>
      <w:r>
        <w:br/>
        <w:t>obtaining such a residence, is no longer so entitled and instead shall be subject to the "28/56 day"</w:t>
      </w:r>
      <w:r>
        <w:br/>
        <w:t>rule set forth in Section 13.12 for the duration of the NHL Season in which the Loan occurred in</w:t>
      </w:r>
      <w:r>
        <w:br/>
        <w:t>the event of a Recall, or subsequent to such Recall, in the event of a Transfer (as that term is</w:t>
      </w:r>
      <w:r>
        <w:br/>
        <w:t>defined in Article 14) from one NHL Club to another NHL Club by Trade or Waivers in that</w:t>
      </w:r>
      <w:r>
        <w:br/>
        <w:t>NHL Season.</w:t>
      </w:r>
      <w:r>
        <w:br/>
        <w:t>(e) For any Player subject to the "28/56 day rule" set forth in Sections 13.12 and 15.7,</w:t>
      </w:r>
      <w:r>
        <w:br/>
        <w:t>the period shall begin upon the later of the beginning of the Regular Season, or the Player</w:t>
      </w:r>
      <w:r>
        <w:br/>
        <w:t>reporting to his NHL Club city or new club city, as applicable.</w:t>
      </w:r>
      <w:r>
        <w:br/>
        <w:t>15.8 A 50-game Player shall be placed on Waivers prior to participating in a Minor League</w:t>
      </w:r>
      <w:r>
        <w:br/>
        <w:t>exhibition game.</w:t>
      </w:r>
    </w:p>
    <w:p>
      <w:r>
        <w:t>95</w:t>
      </w:r>
    </w:p>
    <w:p>
      <w:pPr>
        <w:pStyle w:val="Heading4"/>
      </w:pPr>
      <w:r>
        <w:t>2013_cba_158_article_15_15_9_15_10</w:t>
      </w:r>
    </w:p>
    <w:p>
      <w:r>
        <w:t>ARTICLE 15 15.9-15.10</w:t>
      </w:r>
      <w:r>
        <w:br/>
        <w:t>15.9 Fitness Testing. The following "Mission Statement" shall govern all fitness testing that a</w:t>
      </w:r>
      <w:r>
        <w:br/>
        <w:t>Club conducts with its Players, including prospects: All fitness testing should be recognized</w:t>
      </w:r>
      <w:r>
        <w:br/>
        <w:t>and/or justified in the athletic training/medical establishment as being legitimate and relevant</w:t>
      </w:r>
      <w:r>
        <w:br/>
        <w:t>from a fitness evaluation perspective. Clubs are not permitted to conduct any fitness tests that</w:t>
      </w:r>
      <w:r>
        <w:br/>
        <w:t>subject a Player to an undue risk of injury. A Player who believes that a particular fitness test</w:t>
      </w:r>
      <w:r>
        <w:br/>
        <w:t>does not satisfy the standard set forth in this "Mission Statement" should bring his concerns to</w:t>
      </w:r>
      <w:r>
        <w:br/>
        <w:t>the League's Hockey Operations Department, which will investigate and make a determination as</w:t>
      </w:r>
      <w:r>
        <w:br/>
        <w:t>to whether the challenged test is permissible to administer.</w:t>
      </w:r>
      <w:r>
        <w:br/>
        <w:t>15.10 Conditioning Camp.</w:t>
      </w:r>
      <w:r>
        <w:br/>
        <w:t>(a) In each off-season, a Club may hold one conditioning camp (a "Conditioning</w:t>
      </w:r>
      <w:r>
        <w:br/>
        <w:t>Camp") for the Players set forth in Section 15.10(b) below, provided that such Conditioning</w:t>
      </w:r>
      <w:r>
        <w:br/>
        <w:t>Camp be limited to the months of June and July only and may not last longer than seven (7)</w:t>
      </w:r>
      <w:r>
        <w:br/>
        <w:t>days, and provided further that such Club shall advise the NHL and NHLPA of the time,</w:t>
      </w:r>
      <w:r>
        <w:br/>
        <w:t>duration, and location of its Conditioning Camp at least two (2) weeks in advance, in accordance</w:t>
      </w:r>
      <w:r>
        <w:br/>
        <w:t>with Exhibit 3.</w:t>
      </w:r>
      <w:r>
        <w:br/>
        <w:t>(b) Participation in Conditioning Camps will be limited to the following:</w:t>
      </w:r>
      <w:r>
        <w:br/>
        <w:t>(i) Unsigned Draft Choices;</w:t>
      </w:r>
      <w:r>
        <w:br/>
        <w:t>(ii) Any Player in the Entry Level System with less than 120 NHL Games</w:t>
      </w:r>
      <w:r>
        <w:br/>
        <w:t>played (but who did not play in excess of 70 NHL Games in the preceding</w:t>
      </w:r>
      <w:r>
        <w:br/>
        <w:t>Regular Season);</w:t>
      </w:r>
      <w:r>
        <w:br/>
        <w:t>(iii) Draft-related Unrestricted Free Agents;</w:t>
      </w:r>
      <w:r>
        <w:br/>
        <w:t>(iv) Players who were eligible for selection in the preceding Entry Draft but</w:t>
      </w:r>
      <w:r>
        <w:br/>
        <w:t>were undrafted; and</w:t>
      </w:r>
      <w:r>
        <w:br/>
        <w:t>(v) Any Player who is not in the Entry Level System, who finished the</w:t>
      </w:r>
      <w:r>
        <w:br/>
        <w:t>preceding season disabled, and who submits a written request to the Club,</w:t>
      </w:r>
      <w:r>
        <w:br/>
        <w:t>with a copy to the NHL and the NHLPA, to participate in his Club's</w:t>
      </w:r>
      <w:r>
        <w:br/>
        <w:t>Conditioning Camp.</w:t>
      </w:r>
      <w:r>
        <w:br/>
        <w:t>(c) Ice-time during Conditioning Camp will be limited to no more than three (3)</w:t>
      </w:r>
      <w:r>
        <w:br/>
        <w:t>hours per day, per Player.</w:t>
      </w:r>
      <w:r>
        <w:br/>
        <w:t>(d) No Player shall be required to participate in more than three (3) Conditioning</w:t>
      </w:r>
      <w:r>
        <w:br/>
        <w:t>Camps in total for any one (1) Club (but may opt to do so in his sole discretion).</w:t>
      </w:r>
      <w:r>
        <w:br/>
        <w:t>(e) A Conditioning Camp may be held in a location of the Club's choice, as long as</w:t>
      </w:r>
      <w:r>
        <w:br/>
        <w:t>the arena facility and hotel/lodging accommodations are of suitable standard for professional</w:t>
      </w:r>
      <w:r>
        <w:br/>
        <w:t>hockey players. Clubs shall pay all reasonable expenses for the Players participating in a</w:t>
      </w:r>
      <w:r>
        <w:br/>
        <w:t>Conditioning Camp, including, without limitation, travel and lodging. Players participating in</w:t>
      </w:r>
      <w:r>
        <w:br/>
        <w:t>Conditioning Camp are also entitled to the same per diem meal allowances as provided in</w:t>
      </w:r>
    </w:p>
    <w:p>
      <w:r>
        <w:t>96</w:t>
      </w:r>
    </w:p>
    <w:p>
      <w:pPr>
        <w:pStyle w:val="Heading4"/>
      </w:pPr>
      <w:r>
        <w:t>2013_cba_159_article_15_15_11_15_13</w:t>
      </w:r>
    </w:p>
    <w:p>
      <w:r>
        <w:t>ARTICLE 15 15.11-15.13</w:t>
      </w:r>
      <w:r>
        <w:br/>
        <w:t>Section 19(a) of this Agreement (subject to the appropriate offsets in the event the Club provides</w:t>
      </w:r>
      <w:r>
        <w:br/>
        <w:t>breakfast and/or lunch, as per Section 15.2(b)).</w:t>
      </w:r>
      <w:r>
        <w:br/>
        <w:t>15.11 No Conditioning Camp. Other than the Conditioning Camp described in Section 15.10</w:t>
      </w:r>
      <w:r>
        <w:br/>
        <w:t>above, a Club is prohibited from organizing or holding any mandatory or voluntary camp in the</w:t>
      </w:r>
      <w:r>
        <w:br/>
        <w:t>off-season for any Players.</w:t>
      </w:r>
      <w:r>
        <w:br/>
        <w:t>15.12 Rookie Orientation Program . The NHL and NHLPA agree to jointly sponsor an annual</w:t>
      </w:r>
      <w:r>
        <w:br/>
        <w:t>Rookie Orientation Program ("ROP") in each off-season. The purpose of the ROP is to educate</w:t>
      </w:r>
      <w:r>
        <w:br/>
        <w:t>Players regarding the challenges they may face as an NHL Player and the life skills they will</w:t>
      </w:r>
      <w:r>
        <w:br/>
        <w:t>need to develop in order to meet those challenges. The NHL and NHLPA will meet each year</w:t>
      </w:r>
      <w:r>
        <w:br/>
        <w:t>and agree upon the location, duration, agenda and format for the ROP. Following consultation</w:t>
      </w:r>
      <w:r>
        <w:br/>
        <w:t>with the NHL and NHLPA, each Club shall select up to three (3) Entry Level Players who are</w:t>
      </w:r>
      <w:r>
        <w:br/>
        <w:t>expected to be playing in the NHL for a significant period of time in the upcoming season to</w:t>
      </w:r>
      <w:r>
        <w:br/>
        <w:t>attend each ROP. Costs of the ROP will be shared equally by the NHL and NHLPA.</w:t>
      </w:r>
      <w:r>
        <w:br/>
        <w:t>15.13 Absence from Training Camp.</w:t>
      </w:r>
      <w:r>
        <w:br/>
        <w:t>(a) For each day a Player does not report during Training Camp without his Club's</w:t>
      </w:r>
      <w:r>
        <w:br/>
        <w:t>permission, his pay shall be reduced by 1/275th of his annual Paragraph 1 NHL Salary specified</w:t>
      </w:r>
      <w:r>
        <w:br/>
        <w:t>in his SPC without limitation of any other contract rights it may have.</w:t>
      </w:r>
      <w:r>
        <w:br/>
        <w:t>(b) The following rules shall operate should a Player wish to seek permission to be</w:t>
      </w:r>
      <w:r>
        <w:br/>
        <w:t>absent from Training Camp:</w:t>
      </w:r>
      <w:r>
        <w:br/>
        <w:t>(i) A Player who wishes to be absent from Training Camp must notify his</w:t>
      </w:r>
      <w:r>
        <w:br/>
        <w:t>Club of such intention in writing at least five (5) days prior to the start of</w:t>
      </w:r>
      <w:r>
        <w:br/>
        <w:t>Training Camp;</w:t>
      </w:r>
      <w:r>
        <w:br/>
        <w:t>(ii) Once a Player has indicated his intention in writing to be absent from</w:t>
      </w:r>
      <w:r>
        <w:br/>
        <w:t>Training Camp, within forty-eight (48) hours the Club must inform the</w:t>
      </w:r>
      <w:r>
        <w:br/>
        <w:t>Player in writing (with a copy to the NHL and NHLPA) whether it will</w:t>
      </w:r>
      <w:r>
        <w:br/>
        <w:t>grant the Player permission to be absent;</w:t>
      </w:r>
      <w:r>
        <w:br/>
        <w:t>(iii) If the Club intends to deny the Player permission to be absent from</w:t>
      </w:r>
      <w:r>
        <w:br/>
        <w:t>Training Camp, it must warn the Player in writing. The warning shall</w:t>
      </w:r>
      <w:r>
        <w:br/>
        <w:t>include: (x) a calculation, pursuant to Section 15.13(a), of the Player's</w:t>
      </w:r>
      <w:r>
        <w:br/>
        <w:t>potential Paragraph 1 NHL Salary reduction for each Training Camp day</w:t>
      </w:r>
      <w:r>
        <w:br/>
        <w:t>missed; and (y) an opportunity for the Player to "cure" by recanting his</w:t>
      </w:r>
      <w:r>
        <w:br/>
        <w:t>intention to be absent from Training Camp within forty-eight (48) hours.</w:t>
      </w:r>
      <w:r>
        <w:br/>
        <w:t>If a Player wishes to cure by recanting his intention to be absent from</w:t>
      </w:r>
      <w:r>
        <w:br/>
        <w:t>Training Camp, he must inform the Club in writing within forty-eight (48)</w:t>
      </w:r>
      <w:r>
        <w:br/>
        <w:t>hours of receiving the Club's written warning and denial of permission to</w:t>
      </w:r>
      <w:r>
        <w:br/>
        <w:t>be absent from Training Camp. The Club may not suspend the Player</w:t>
      </w:r>
      <w:r>
        <w:br/>
        <w:t>until his cure period has lapsed; provided, however, that it is the intention</w:t>
      </w:r>
      <w:r>
        <w:br/>
        <w:t>of the parties that to the extent the Club follows the procedures set forth</w:t>
      </w:r>
      <w:r>
        <w:br/>
        <w:t>herein, and the Player is nevertheless absent on the first day of Training</w:t>
      </w:r>
    </w:p>
    <w:p>
      <w:r>
        <w:t>97</w:t>
      </w:r>
    </w:p>
    <w:p>
      <w:pPr>
        <w:pStyle w:val="Heading4"/>
      </w:pPr>
      <w:r>
        <w:t>2013_cba_160_article_15_15_13_15_13</w:t>
      </w:r>
    </w:p>
    <w:p>
      <w:r>
        <w:t>ARTICLE 15 15.13-15.13</w:t>
      </w:r>
      <w:r>
        <w:br/>
        <w:t>Camp, the Club will be within its rights to suspend the Player for non-</w:t>
      </w:r>
      <w:r>
        <w:br/>
        <w:t>performance of his SPC;</w:t>
      </w:r>
      <w:r>
        <w:br/>
        <w:t>(iv) If a Player reports to Training Camp, and subsequently decides to leave</w:t>
      </w:r>
      <w:r>
        <w:br/>
        <w:t>Training Camp, he must provide the Club with a written request for</w:t>
      </w:r>
      <w:r>
        <w:br/>
        <w:t>permission for such absence within five (5) days of his departure. (Failure</w:t>
      </w:r>
      <w:r>
        <w:br/>
        <w:t>to provide such notice will result in the absence being treated as an</w:t>
      </w:r>
      <w:r>
        <w:br/>
        <w:t>absence "without permission.") In the event the Player provides such</w:t>
      </w:r>
      <w:r>
        <w:br/>
        <w:t>written request for permission to be absent from Training Camp, the Club</w:t>
      </w:r>
      <w:r>
        <w:br/>
        <w:t>will have forty-eight (48) hours to either grant or deny permission to the</w:t>
      </w:r>
      <w:r>
        <w:br/>
        <w:t>Player to be absent in writing. If the Club denies its permission, it must</w:t>
      </w:r>
      <w:r>
        <w:br/>
        <w:t>also provide the Player: (x) a calculation, per Section 15.13(a), of the</w:t>
      </w:r>
      <w:r>
        <w:br/>
        <w:t>Player's potential Paragraph 1 NHL Salary reduction for each Training</w:t>
      </w:r>
      <w:r>
        <w:br/>
        <w:t>Camp day missed; and (y) an opportunity for the Player to "cure" by</w:t>
      </w:r>
      <w:r>
        <w:br/>
        <w:t>recanting his intention to miss Training Camp within forty-eight (48)</w:t>
      </w:r>
      <w:r>
        <w:br/>
        <w:t>hours. If a Player wishes to cure by returning to Training Camp, he must</w:t>
      </w:r>
      <w:r>
        <w:br/>
        <w:t>inform the Club in writing within forty-eight (48) hours of receiving the</w:t>
      </w:r>
      <w:r>
        <w:br/>
        <w:t>Club's written denial of permission to be absent from Training Camp.</w:t>
      </w:r>
      <w:r>
        <w:br/>
        <w:t>(Nothing in this Section 15.13(b)(iv) will preclude the Club from</w:t>
      </w:r>
      <w:r>
        <w:br/>
        <w:t>suspending the Player for non-performance of his SPC upon his departure</w:t>
      </w:r>
      <w:r>
        <w:br/>
        <w:t>from Training Camp and during the pendency of this process, whether or</w:t>
      </w:r>
      <w:r>
        <w:br/>
        <w:t>not permission is ultimately granted for the Player's absence.); and</w:t>
      </w:r>
      <w:r>
        <w:br/>
        <w:t>(v) If a Player reports to Training Camp, and subsequently provides the Club</w:t>
      </w:r>
      <w:r>
        <w:br/>
        <w:t>with a written request for permission to be absent from Training Camp,</w:t>
      </w:r>
      <w:r>
        <w:br/>
        <w:t>but remains at Training Camp pending the Club's response, the Club has</w:t>
      </w:r>
      <w:r>
        <w:br/>
        <w:t>forty-eight (48) hours to either grant or deny permission to be absent from</w:t>
      </w:r>
      <w:r>
        <w:br/>
        <w:t>Training Camp in writing. If the Club denies permission, it must also</w:t>
      </w:r>
      <w:r>
        <w:br/>
        <w:t>provide the Player a calculation, per Section 15.13(a), of the Player's</w:t>
      </w:r>
      <w:r>
        <w:br/>
        <w:t>Paragraph 1 NHL Salary reduction for each Training Camp day missed.</w:t>
      </w:r>
      <w:r>
        <w:br/>
        <w:t>Provided the Player remains at Training Camp and is performing pursuant</w:t>
      </w:r>
      <w:r>
        <w:br/>
        <w:t>to his contractual obligations, the Club may not suspend the Player while</w:t>
      </w:r>
      <w:r>
        <w:br/>
        <w:t>he is awaiting the Club's response.</w:t>
      </w:r>
      <w:r>
        <w:br/>
        <w:t>(c) In the event a Club denies a Player permission to be absent from Training Camp</w:t>
      </w:r>
      <w:r>
        <w:br/>
        <w:t>and the Player is absent nevertheless, the following rules shall apply:</w:t>
      </w:r>
      <w:r>
        <w:br/>
        <w:t>(i) A Player who has not received permission to be absent from Training</w:t>
      </w:r>
      <w:r>
        <w:br/>
        <w:t>Camp will be subject to suspension for non-performance of his SPC and</w:t>
      </w:r>
      <w:r>
        <w:br/>
        <w:t>will not be entitled to receive Paragraph 1 NHL Salary during his time</w:t>
      </w:r>
      <w:r>
        <w:br/>
        <w:t>away from the Club;</w:t>
      </w:r>
      <w:r>
        <w:br/>
        <w:t>(ii) If a Player who has not received permission to be absent from Training</w:t>
      </w:r>
      <w:r>
        <w:br/>
        <w:t>Camp returns to the Club, his Paragraph 1 NHL Salary payments will</w:t>
      </w:r>
      <w:r>
        <w:br/>
        <w:t>resume once the Club has deemed the Player fit and ready to play. The</w:t>
      </w:r>
      <w:r>
        <w:br/>
        <w:t>parties agree that they are maintaining the status quo, as each party</w:t>
      </w:r>
      <w:r>
        <w:br/>
        <w:t>understands it, with respect to the ability of a Club to delay the resumption</w:t>
      </w:r>
    </w:p>
    <w:p>
      <w:r>
        <w:t>98</w:t>
      </w:r>
    </w:p>
    <w:p>
      <w:pPr>
        <w:pStyle w:val="Heading4"/>
      </w:pPr>
      <w:r>
        <w:t>2013_cba_161_article_15_15_13_15_13</w:t>
      </w:r>
    </w:p>
    <w:p>
      <w:r>
        <w:t>ARTICLE 15 15.13-15.13</w:t>
      </w:r>
      <w:r>
        <w:br/>
        <w:t>of the Player's pay until the Player is deemed by the Club to be fit and</w:t>
      </w:r>
      <w:r>
        <w:br/>
        <w:t>ready to play;</w:t>
      </w:r>
      <w:r>
        <w:br/>
        <w:t>(iii) If a Player who has not received permission to be absent from Training</w:t>
      </w:r>
      <w:r>
        <w:br/>
        <w:t>Camp returns to the Club, his Paragraph 1 NHL Salary will be</w:t>
      </w:r>
      <w:r>
        <w:br/>
        <w:t>automatically reduced 1/275 for each day the Player failed to report to</w:t>
      </w:r>
      <w:r>
        <w:br/>
        <w:t>Training Camp (per Section 15.13(a));</w:t>
      </w:r>
      <w:r>
        <w:br/>
        <w:t>(iv) If a Player who has not received permission to be absent from Training</w:t>
      </w:r>
      <w:r>
        <w:br/>
        <w:t>Camp returns to the Club, his Averaged Amount will count against the</w:t>
      </w:r>
      <w:r>
        <w:br/>
        <w:t>Club's Averaged Club Salary commencing from the date he is placed on</w:t>
      </w:r>
      <w:r>
        <w:br/>
        <w:t>the Club's Active Roster, except that for the League Year, such Averaged</w:t>
      </w:r>
      <w:r>
        <w:br/>
        <w:t>Amount shall be reduced by the same percentage that the Player's</w:t>
      </w:r>
      <w:r>
        <w:br/>
        <w:t>Paragraph 1 NHL Salary is reduced in accordance with Section 15.13(a);</w:t>
      </w:r>
      <w:r>
        <w:br/>
        <w:t>Illustration: Without Club permission, a Player misses the entire 2013-</w:t>
      </w:r>
      <w:r>
        <w:br/>
        <w:t>14 Training Camp, which is 20 days, and returns to the Club's Active</w:t>
      </w:r>
      <w:r>
        <w:br/>
        <w:t>Roster for the first time at the halfway point of the Regular Season. The</w:t>
      </w:r>
      <w:r>
        <w:br/>
        <w:t>Averaged Amount of the Player's SPC is $1 million. The Averaged</w:t>
      </w:r>
      <w:r>
        <w:br/>
        <w:t>Amount of such SPC for that League Year only will be reduced to</w:t>
      </w:r>
      <w:r>
        <w:br/>
        <w:t>$927,273 (a reduction of 20/275). If the Player remains on the Club's</w:t>
      </w:r>
      <w:r>
        <w:br/>
        <w:t>Active Roster through the remainder of the Regular Season, the Club's</w:t>
      </w:r>
      <w:r>
        <w:br/>
        <w:t>Averaged Club Salary will be charged $463,636 on account of such Player</w:t>
      </w:r>
      <w:r>
        <w:br/>
        <w:t>for 2013-14.</w:t>
      </w:r>
      <w:r>
        <w:br/>
        <w:t>(v) If a Player who has not received permission to be absent from Training</w:t>
      </w:r>
      <w:r>
        <w:br/>
        <w:t>Camp returns to the Club, he shall be subject to a disciplinary suspension</w:t>
      </w:r>
      <w:r>
        <w:br/>
        <w:t>of reasonable length. The parties agree that they are maintaining the status</w:t>
      </w:r>
      <w:r>
        <w:br/>
        <w:t>quo, as each understands it, with respect to the ability of a Club to impose</w:t>
      </w:r>
      <w:r>
        <w:br/>
        <w:t>a disciplinary suspension of reasonable length.</w:t>
      </w:r>
      <w:r>
        <w:br/>
        <w:t>(d) In the event a Club grants a Player permission to be absent from Training Camp,</w:t>
      </w:r>
      <w:r>
        <w:br/>
        <w:t>the following rules shall apply:</w:t>
      </w:r>
      <w:r>
        <w:br/>
        <w:t>(i) A Player who has received permission to be absent from Training Camp</w:t>
      </w:r>
      <w:r>
        <w:br/>
        <w:t>will not be subject to suspension by the Club but will also not be entitled</w:t>
      </w:r>
      <w:r>
        <w:br/>
        <w:t>to receive Paragraph 1 NHL Salary while away from the Club;</w:t>
      </w:r>
      <w:r>
        <w:br/>
        <w:t>(ii) A Player who has received permission to be absent from Training Camp,</w:t>
      </w:r>
      <w:r>
        <w:br/>
        <w:t>and thereafter is absent for one or more days of Training Camp, may not</w:t>
      </w:r>
      <w:r>
        <w:br/>
        <w:t>have his Paragraph 1 NHL Salary reduced under Section 15.13(a);</w:t>
      </w:r>
      <w:r>
        <w:br/>
        <w:t>(iii) If a Player who has received permission to be absent from Training Camp</w:t>
      </w:r>
      <w:r>
        <w:br/>
        <w:t>returns to the Club, his Paragraph 1 NHL Salary payments will resume</w:t>
      </w:r>
      <w:r>
        <w:br/>
        <w:t>immediately upon his return to the Club (provided he is otherwise eligible</w:t>
      </w:r>
      <w:r>
        <w:br/>
        <w:t>to receive Paragraph 1 NHL Salary payments); and</w:t>
      </w:r>
    </w:p>
    <w:p>
      <w:r>
        <w:t>99</w:t>
      </w:r>
    </w:p>
    <w:p>
      <w:pPr>
        <w:pStyle w:val="Heading4"/>
      </w:pPr>
      <w:r>
        <w:t>2013_cba_162_article_15_15_13_15_13</w:t>
      </w:r>
    </w:p>
    <w:p>
      <w:r>
        <w:t>ARTICLE 15 15.13-15.13</w:t>
      </w:r>
      <w:r>
        <w:br/>
        <w:t>(iv) The Averaged Amount of a Player who has received permission to be</w:t>
      </w:r>
      <w:r>
        <w:br/>
        <w:t>absent from Training Camp will not count against his Club's Averaged</w:t>
      </w:r>
      <w:r>
        <w:br/>
        <w:t>Club Salary unless and until the Player returns to the Club and his</w:t>
      </w:r>
      <w:r>
        <w:br/>
        <w:t>Paragraph 1 NHL Salary payments resume. Upon return and his</w:t>
      </w:r>
      <w:r>
        <w:br/>
        <w:t>resumption of salary payments, the Club's Averaged Club Salary shall be</w:t>
      </w:r>
      <w:r>
        <w:br/>
        <w:t>charged with the Averaged Amount of the Player as if he were on the</w:t>
      </w:r>
      <w:r>
        <w:br/>
        <w:t>Club's Active Roster from the commencement of the Regular Season;</w:t>
      </w:r>
      <w:r>
        <w:br/>
        <w:t>Illustration: With Club permission, a Player misses the entire 2013-14</w:t>
      </w:r>
      <w:r>
        <w:br/>
        <w:t>Training Camp, which is 20 days, and returns to the Club's Active Roster</w:t>
      </w:r>
      <w:r>
        <w:br/>
        <w:t>at the halfway point of the Regular Season. The Averaged Amount of the</w:t>
      </w:r>
      <w:r>
        <w:br/>
        <w:t>Player's SPC is $1 million. There will be no reduction in the Averaged</w:t>
      </w:r>
      <w:r>
        <w:br/>
        <w:t>Amount of such SPC for that League Year as in Section 15.13(c)(iv)</w:t>
      </w:r>
      <w:r>
        <w:br/>
        <w:t>above. When the Player is placed on the Club's Active Roster at the</w:t>
      </w:r>
      <w:r>
        <w:br/>
        <w:t>halfway point of the Season, the Club's Actual Club Salary will be charged</w:t>
      </w:r>
      <w:r>
        <w:br/>
        <w:t>with $500,000 on that day. If the Player remains on the Club's Active</w:t>
      </w:r>
      <w:r>
        <w:br/>
        <w:t>Roster through the remainder of the Regular Season, the Club's Averaged</w:t>
      </w:r>
      <w:r>
        <w:br/>
        <w:t>Club Salary will be charged an additional $500,000 on account of such</w:t>
      </w:r>
      <w:r>
        <w:br/>
        <w:t>Player so that for 2013-14, the Club's Averaged Club Salary will be</w:t>
      </w:r>
      <w:r>
        <w:br/>
        <w:t>charged $1 million on account of such Player.</w:t>
      </w:r>
    </w:p>
    <w:p>
      <w:r>
        <w:t>100</w:t>
      </w:r>
    </w:p>
    <w:p>
      <w:pPr>
        <w:pStyle w:val="Heading4"/>
      </w:pPr>
      <w:r>
        <w:t>2013_cba_163_article_16_16_1_16_3</w:t>
      </w:r>
    </w:p>
    <w:p>
      <w:r>
        <w:t>ARTICLE 16 16.1-16.3</w:t>
      </w:r>
    </w:p>
    <w:p>
      <w:pPr>
        <w:pStyle w:val="Heading4"/>
      </w:pPr>
      <w:r>
        <w:t>2013_cba_164_article_16</w:t>
      </w:r>
    </w:p>
    <w:p>
      <w:r>
        <w:t>ARTICLE 16</w:t>
      </w:r>
      <w:r>
        <w:br/>
        <w:t>LEAGUE SCHEDULE;P LAYING ROSTERS;</w:t>
      </w:r>
      <w:r>
        <w:br/>
        <w:t>RESERVE LISTS;P RACTICE SESSIONS</w:t>
      </w:r>
      <w:r>
        <w:br/>
        <w:t>16.1 League Schedule. During each Playing Season covered by this Agreement, each Club</w:t>
      </w:r>
      <w:r>
        <w:br/>
        <w:t>shall play not more than 82 Regular Season Games. No game provided for in Article 24 shall be</w:t>
      </w:r>
      <w:r>
        <w:br/>
        <w:t>deemed to be an additional Regular Season Game for the purposes of the preceding sentence or</w:t>
      </w:r>
      <w:r>
        <w:br/>
        <w:t>of any Player's SPC. Each SPC between a Player and a Club shall be deemed to contemplate a</w:t>
      </w:r>
      <w:r>
        <w:br/>
        <w:t>schedule of 82 Regular Season Games unless prior to entering into the SPC the Club and the</w:t>
      </w:r>
      <w:r>
        <w:br/>
        <w:t>Player confirm in writing that a lower number is scheduled with respect to any Playing Season</w:t>
      </w:r>
      <w:r>
        <w:br/>
        <w:t>covered by the SPC. If, in the absence of such written confirmation, the number of Regular</w:t>
      </w:r>
      <w:r>
        <w:br/>
        <w:t>Season Games should be decreased, other than by reason of the Player's participation in one or</w:t>
      </w:r>
      <w:r>
        <w:br/>
        <w:t>more games provided for in Article 24, the Player's Paragraph 1 Salary shall be decreased in</w:t>
      </w:r>
      <w:r>
        <w:br/>
        <w:t>proportion to the number of games scheduled.</w:t>
      </w:r>
      <w:r>
        <w:br/>
        <w:t>16.2 Playoff Games . The NHLPA has consented to granting the League, either in the 2005-06</w:t>
      </w:r>
      <w:r>
        <w:br/>
        <w:t>NHL Season, or, alternatively, in the 2006-07 NHL Season, the option to institute in any League</w:t>
      </w:r>
      <w:r>
        <w:br/>
        <w:t>Year a "Playoff Qualification Round" preliminary to the Playoffs, which will consist of one (1)</w:t>
      </w:r>
      <w:r>
        <w:br/>
        <w:t>round involving four (4) Clubs in each Conference, with each series in the round having a</w:t>
      </w:r>
      <w:r>
        <w:br/>
        <w:t>maximum of three (3) games, with the winner of each series advancing to the Playoffs. If the</w:t>
      </w:r>
      <w:r>
        <w:br/>
        <w:t>League institutes a Playoff Qualification Round in either 2005-06 or 2006-07, the parties agree</w:t>
      </w:r>
      <w:r>
        <w:br/>
        <w:t>to thereafter jointly evaluate and discuss such experience. If the League desires to implement a</w:t>
      </w:r>
      <w:r>
        <w:br/>
        <w:t>Playoff Qualification Round with respect to future NHL Season(s), it may only do so with the</w:t>
      </w:r>
      <w:r>
        <w:br/>
        <w:t>consent of the NHLPA, which shall not be unreasonably withheld. The Playoffs will consist of</w:t>
      </w:r>
      <w:r>
        <w:br/>
        <w:t>four (4) rounds, with each series in each round having a maximum of seven (7) games.</w:t>
      </w:r>
      <w:r>
        <w:br/>
        <w:t>16.3 Length of Season, Balance and Consistency.</w:t>
      </w:r>
      <w:r>
        <w:br/>
        <w:t>(a) Without the NHLPA's advance written consent, the Regular Season will be</w:t>
      </w:r>
      <w:r>
        <w:br/>
        <w:t>scheduled over a period of not less than 184 days.</w:t>
      </w:r>
      <w:r>
        <w:br/>
        <w:t>(b) Each Club will play at least one (1) NHL Game during the first three (3) days of</w:t>
      </w:r>
      <w:r>
        <w:br/>
        <w:t>the Regular Season and at least one (1) NHL Game during the last three (3) days of the Regular</w:t>
      </w:r>
      <w:r>
        <w:br/>
        <w:t>Season.</w:t>
      </w:r>
      <w:r>
        <w:br/>
        <w:t>(c) In preparing each Club's Regular Season schedule, the League will use reasonable</w:t>
      </w:r>
      <w:r>
        <w:br/>
        <w:t>efforts to ensure balance and consistency in terms of the number of Games scheduled for each</w:t>
      </w:r>
      <w:r>
        <w:br/>
        <w:t>Club on a week-to-week and month-to-month basis.</w:t>
      </w:r>
      <w:r>
        <w:br/>
        <w:t>(d) Prior to finalizing the Regular Season schedule, the League shall provide the</w:t>
      </w:r>
      <w:r>
        <w:br/>
        <w:t>NHLPA with a draft schedule. The NHLPA shall be given an opportunity to comment on the</w:t>
      </w:r>
      <w:r>
        <w:br/>
        <w:t>schedule. This opportunity for the NHLPA to comment shall be provided at a point when the</w:t>
      </w:r>
      <w:r>
        <w:br/>
        <w:t>NHL has the ability to adjust the schedule based on the NHLPA's comments and shall include a</w:t>
      </w:r>
      <w:r>
        <w:br/>
        <w:t>meeting at the NHL's offices with the Vice President, Scheduling, Research &amp; Operations (or his</w:t>
      </w:r>
      <w:r>
        <w:br/>
        <w:t>equivalent) responsible for assembling the schedule and a League attorney. The League will give</w:t>
      </w:r>
      <w:r>
        <w:br/>
        <w:t>good faith consideration to specific scheduling requests made by the NHLPA and will provide an</w:t>
      </w:r>
    </w:p>
    <w:p>
      <w:r>
        <w:t>101</w:t>
      </w:r>
    </w:p>
    <w:p>
      <w:pPr>
        <w:pStyle w:val="Heading4"/>
      </w:pPr>
      <w:r>
        <w:t>2013_cba_165_article_16_16_4_16_5</w:t>
      </w:r>
    </w:p>
    <w:p>
      <w:r>
        <w:t>ARTICLE 16 16.4-16.5</w:t>
      </w:r>
      <w:r>
        <w:br/>
        <w:t>explanation if any of the NHLPA's requests will not be accommodated; however, the final</w:t>
      </w:r>
      <w:r>
        <w:br/>
        <w:t>decision making authority shall remain with the League.</w:t>
      </w:r>
      <w:r>
        <w:br/>
        <w:t>16.4 Active Roster Size; Playing Roster.</w:t>
      </w:r>
      <w:r>
        <w:br/>
        <w:t>(a) There shall be a maximum of twenty-three (23) Players on each Club's Active</w:t>
      </w:r>
      <w:r>
        <w:br/>
        <w:t>Roster at any one time, provided, however, that, on the date of each season's Trade Deadline, a</w:t>
      </w:r>
      <w:r>
        <w:br/>
        <w:t>Club's Active Roster may be increased to any number of Players the Club, in its discretion, so</w:t>
      </w:r>
      <w:r>
        <w:br/>
        <w:t>determines, subject to Article 50.</w:t>
      </w:r>
      <w:r>
        <w:br/>
        <w:t>(b) Clubs are not permitted to Loan Players where the result of such Loan(s) would</w:t>
      </w:r>
      <w:r>
        <w:br/>
        <w:t>reduce the Club's Active Roster below eighteen (18) skaters and two (2) goaltenders. However,</w:t>
      </w:r>
      <w:r>
        <w:br/>
        <w:t>Clubs will not be required to Recall Players to maintain the minimum eighteen (18) skaters and</w:t>
      </w:r>
      <w:r>
        <w:br/>
        <w:t>two (2) goaltenders on days which they do not play an NHL Game, provided that the deficiency</w:t>
      </w:r>
      <w:r>
        <w:br/>
        <w:t>below those thresholds is a result of an injury that has caused the removal of such disabled</w:t>
      </w:r>
      <w:r>
        <w:br/>
        <w:t>Player from the Active Roster.</w:t>
      </w:r>
      <w:r>
        <w:br/>
        <w:t>(c) Except in case of emergency, there shall be no reduction of the required minimum</w:t>
      </w:r>
      <w:r>
        <w:br/>
        <w:t>Playing Rosters of the Clubs, below eighteen (18) skaters and two (2) goaltenders.</w:t>
      </w:r>
      <w:r>
        <w:br/>
        <w:t>16.5 Monthly Schedules; Restricted Days .</w:t>
      </w:r>
      <w:r>
        <w:br/>
        <w:t>(a) Clubs shall provide each Player with a monthly travel/practice schedule prior to</w:t>
      </w:r>
      <w:r>
        <w:br/>
        <w:t>each full month of the Regular Season indicating the days that have been designated as days off</w:t>
      </w:r>
      <w:r>
        <w:br/>
        <w:t>for each Player. Clubs shall endeavor to schedule no less than four (4) days off for Players per</w:t>
      </w:r>
      <w:r>
        <w:br/>
        <w:t>month (up to two of which may be scheduled on the road) during each full calendar month of the</w:t>
      </w:r>
      <w:r>
        <w:br/>
        <w:t>NHL Regular Season. A day off shall be a day off for all purposes, except that if a Club travels</w:t>
      </w:r>
      <w:r>
        <w:br/>
        <w:t>following the conclusion of a game, the next day may be considered a day off if the Club is</w:t>
      </w:r>
      <w:r>
        <w:br/>
        <w:t>scheduled to arrive at its destination city by no later than 2:00 a.m. local time. If a Club travels</w:t>
      </w:r>
      <w:r>
        <w:br/>
        <w:t>on the day following a game (i.e., stays at a hotel overnight and departs the following morning),</w:t>
      </w:r>
      <w:r>
        <w:br/>
        <w:t>such day may not be considered a day off. The parties recognize that events may unfold such</w:t>
      </w:r>
      <w:r>
        <w:br/>
        <w:t>that the monthly schedule may need to be altered or modified to adjust for unforeseen and</w:t>
      </w:r>
      <w:r>
        <w:br/>
        <w:t>compelling circumstances. League scheduled off-days or breaks (e.g., All-Star break, Holidays,</w:t>
      </w:r>
      <w:r>
        <w:br/>
        <w:t>Olympics) shall count as a day off for purposes of this subsection (a).</w:t>
      </w:r>
      <w:r>
        <w:br/>
        <w:t>(b) December 24, Christmas Day, and December 26 shall be off-days for all</w:t>
      </w:r>
      <w:r>
        <w:br/>
        <w:t>purposes, including travel, and no Club may request a Player's consent to practice on such days</w:t>
      </w:r>
      <w:r>
        <w:br/>
        <w:t>for any reason, provided, however, if December 26 falls on a Saturday and the League has</w:t>
      </w:r>
      <w:r>
        <w:br/>
        <w:t>scheduled NHL Games on such date, December 23 may be substituted as an off-day for all</w:t>
      </w:r>
      <w:r>
        <w:br/>
        <w:t>purposes, including travel, instead of December 26.</w:t>
      </w:r>
      <w:r>
        <w:br/>
        <w:t>(c) All-Star Game: No NHL Game or practice shall be scheduled during the "All-</w:t>
      </w:r>
      <w:r>
        <w:br/>
        <w:t>Star break" (as scheduled by the League). The All-Star break shall be off-days for all purposes,</w:t>
      </w:r>
      <w:r>
        <w:br/>
        <w:t>including travel (except to the extent reasonably necessary to return to the Club's home city</w:t>
      </w:r>
      <w:r>
        <w:br/>
        <w:t>following the conclusion of a game the night before the commencement of the All-Star break),</w:t>
      </w:r>
      <w:r>
        <w:br/>
        <w:t>and no Club may request a Player's consent to practice during any of the days of the All-Star</w:t>
      </w:r>
      <w:r>
        <w:br/>
        <w:t>break for any reason. The day after the All-Star Game shall be for practice and/or travel only.</w:t>
      </w:r>
    </w:p>
    <w:p>
      <w:r>
        <w:t>102</w:t>
      </w:r>
    </w:p>
    <w:p>
      <w:pPr>
        <w:pStyle w:val="Heading4"/>
      </w:pPr>
      <w:r>
        <w:t>2013_cba_166_article_16_16_6_16_8</w:t>
      </w:r>
    </w:p>
    <w:p>
      <w:r>
        <w:t>ARTICLE 16 16.6-16.8</w:t>
      </w:r>
      <w:r>
        <w:br/>
        <w:t>Any such practice must begin after 2:00 p.m. local time, provided, however, that players</w:t>
      </w:r>
      <w:r>
        <w:br/>
        <w:t>participating in the All-Star Game will be excused from such practice to the extent travel from</w:t>
      </w:r>
      <w:r>
        <w:br/>
        <w:t>the All-Star Game city that morning does not allow them to re-join their Clubs in time for such</w:t>
      </w:r>
      <w:r>
        <w:br/>
        <w:t>practice. No NHL Game shall be scheduled on the day after the All-Star Game. No later than</w:t>
      </w:r>
      <w:r>
        <w:br/>
        <w:t>ten (10) days prior to the All-Star break, the League shall provide a memorandum regarding</w:t>
      </w:r>
      <w:r>
        <w:br/>
        <w:t>practice and travel restrictions for the All-Star break.</w:t>
      </w:r>
      <w:r>
        <w:br/>
        <w:t>(d) Holiday Roster Freeze.</w:t>
      </w:r>
      <w:r>
        <w:br/>
        <w:t>(i) For all Players on an NHL Active Roster, Injured Reserve, or Players with</w:t>
      </w:r>
      <w:r>
        <w:br/>
        <w:t>Non-Roster and Injured Non-Roster status as of 11:59 p.m. local time on</w:t>
      </w:r>
      <w:r>
        <w:br/>
        <w:t>December 19, a roster freeze shall apply through 12:01 a.m. local time</w:t>
      </w:r>
      <w:r>
        <w:br/>
        <w:t>December 28, with respect to Waivers, Trades and Loans; provided,</w:t>
      </w:r>
      <w:r>
        <w:br/>
        <w:t>however, that Players may be Recalled to NHL Clubs during this period</w:t>
      </w:r>
      <w:r>
        <w:br/>
        <w:t>and, provided further, that if a Player is placed on Regular Waivers prior</w:t>
      </w:r>
      <w:r>
        <w:br/>
        <w:t>to the roster freeze period and is claimed during such roster freeze period,</w:t>
      </w:r>
      <w:r>
        <w:br/>
        <w:t>the roster freeze period shall not apply and the Player shall immediately</w:t>
      </w:r>
      <w:r>
        <w:br/>
        <w:t>report to the claiming Club. However, during the roster freeze period a</w:t>
      </w:r>
      <w:r>
        <w:br/>
        <w:t>Club can make any Player transactions necessary for the Club to come into</w:t>
      </w:r>
      <w:r>
        <w:br/>
        <w:t>compliance with Article 50 as a result of a Player being removed from the</w:t>
      </w:r>
      <w:r>
        <w:br/>
        <w:t>Bona-Fide Long-Term Injury/Illness Exception.</w:t>
      </w:r>
      <w:r>
        <w:br/>
        <w:t>(ii) Notwithstanding Section 16.5(d)(i), a Player on emergency Recall may be</w:t>
      </w:r>
      <w:r>
        <w:br/>
        <w:t>Loaned during the roster freeze period and a Player who was Recalled</w:t>
      </w:r>
      <w:r>
        <w:br/>
        <w:t>after December 11 may be Loaned through 11:59 p.m. local time on</w:t>
      </w:r>
      <w:r>
        <w:br/>
        <w:t>December 23, provided such Player is not required to be placed on</w:t>
      </w:r>
      <w:r>
        <w:br/>
        <w:t>Waivers during the roster freeze period in order to effectuate such Loan.</w:t>
      </w:r>
      <w:r>
        <w:br/>
        <w:t>(iii) No later than ten (10) days before the holiday roster freeze, the League</w:t>
      </w:r>
      <w:r>
        <w:br/>
        <w:t>shall provide the NHLPA with a holiday roster freeze and restricted day</w:t>
      </w:r>
      <w:r>
        <w:br/>
        <w:t>memorandum.</w:t>
      </w:r>
      <w:r>
        <w:br/>
        <w:t>16.6 Practice Sessions. Practice sessions shall be scheduled at reasonable times in accordance</w:t>
      </w:r>
      <w:r>
        <w:br/>
        <w:t>with the general practice of Clubs in the League.</w:t>
      </w:r>
      <w:r>
        <w:br/>
        <w:t>16.7 Game Times. The NHL agrees not to schedule the start time of any Regular Season or</w:t>
      </w:r>
      <w:r>
        <w:br/>
        <w:t>Playoff Game before 12 noon (local time). To the extent the League seeks an exception to this</w:t>
      </w:r>
      <w:r>
        <w:br/>
        <w:t>rule, it will require the consent of the NHLPA, which consent will not be unreasonably withheld.</w:t>
      </w:r>
      <w:r>
        <w:br/>
        <w:t>16.8 Travel Requirements.</w:t>
      </w:r>
      <w:r>
        <w:br/>
        <w:t>(a) No Club shall be required to travel on the day of an NHL Game if the average</w:t>
      </w:r>
      <w:r>
        <w:br/>
        <w:t>scheduled flight time for the airplane on which the Club would travel is greater than two and</w:t>
      </w:r>
      <w:r>
        <w:br/>
        <w:t>one-half (2 1/2) hours; provided, however, the foregoing shall not be applicable if the Club has</w:t>
      </w:r>
      <w:r>
        <w:br/>
        <w:t>played an NHL Game on the day before.</w:t>
      </w:r>
    </w:p>
    <w:p>
      <w:r>
        <w:t>103</w:t>
      </w:r>
    </w:p>
    <w:p>
      <w:pPr>
        <w:pStyle w:val="Heading4"/>
      </w:pPr>
      <w:r>
        <w:t>2013_cba_167_article_16_16_9_16_11</w:t>
      </w:r>
    </w:p>
    <w:p>
      <w:r>
        <w:t>ARTICLE 16 16.9-16.11</w:t>
      </w:r>
      <w:r>
        <w:br/>
        <w:t>(b) Players shall be entitled to have a minimum of nine (9) hours "off" overnight</w:t>
      </w:r>
      <w:r>
        <w:br/>
        <w:t>between the time that they arrive at the team's hotel on a road trip and the time that they are next</w:t>
      </w:r>
      <w:r>
        <w:br/>
        <w:t>obligated to report for practice or another work-related activity or meeting. The above rule shall</w:t>
      </w:r>
      <w:r>
        <w:br/>
        <w:t>not apply where extraordinary circumstances make it unfeasible (e.g., unforeseeable travel</w:t>
      </w:r>
      <w:r>
        <w:br/>
        <w:t>delays, practice rink availability issues, etc.).</w:t>
      </w:r>
      <w:r>
        <w:br/>
        <w:t>16.9 Single Room Accommodations. Any Player on an SPC who is not in the Entry Level</w:t>
      </w:r>
      <w:r>
        <w:br/>
        <w:t>System shall be entitled to single room accommodations for all Club road trips.</w:t>
      </w:r>
      <w:r>
        <w:br/>
        <w:t>16.10 Intentionally Omitted.</w:t>
      </w:r>
      <w:r>
        <w:br/>
        <w:t>16.11 Injured Reserve List/Injured Non-Roster.</w:t>
      </w:r>
      <w:r>
        <w:br/>
        <w:t>(a) The Injured Reserve List is a category of the Reserve List. A Club may place a</w:t>
      </w:r>
      <w:r>
        <w:br/>
        <w:t>Player on the Injured Reserve List only if such Player is reasonably expected to be injured, ill or</w:t>
      </w:r>
      <w:r>
        <w:br/>
        <w:t>disabled and unable to perform his duties as a hockey Player for a minimum of seven (7) days</w:t>
      </w:r>
      <w:r>
        <w:br/>
        <w:t>from the onset of such injury, illness or disability. A Player who finishes an NHL Season on the</w:t>
      </w:r>
      <w:r>
        <w:br/>
        <w:t>Injured Reserve List and continues to be disabled and unable to perform his duties as a hockey</w:t>
      </w:r>
      <w:r>
        <w:br/>
        <w:t>Player by reason of the same injury at the time he reports to the Club's Training Camp in the next</w:t>
      </w:r>
      <w:r>
        <w:br/>
        <w:t>League Year, will again be eligible to be placed on the Club's Injured Reserve List. For any</w:t>
      </w:r>
      <w:r>
        <w:br/>
        <w:t>other Player who fails the Club's initial physical examination in any League Year, or is injured,</w:t>
      </w:r>
      <w:r>
        <w:br/>
        <w:t>ill or disabled while not on the Club's Active Roster, he shall not be eligible for, and may not be</w:t>
      </w:r>
      <w:r>
        <w:br/>
        <w:t>placed on, Injured Reserve, but instead shall be eligible to be, and may be designated as, Injured</w:t>
      </w:r>
      <w:r>
        <w:br/>
        <w:t>Non-Roster.</w:t>
      </w:r>
      <w:r>
        <w:br/>
        <w:t>(b) A Player on whose behalf a Club has exercised the Bona Fide Long Term</w:t>
      </w:r>
      <w:r>
        <w:br/>
        <w:t>Injury/Illness Exception shall be placed on Injured Reserve for the period of such Exception,</w:t>
      </w:r>
      <w:r>
        <w:br/>
        <w:t>including any period the Player is on a Bona Fide Long Term Injury/Illness Exception</w:t>
      </w:r>
      <w:r>
        <w:br/>
        <w:t>Conditioning Loan.</w:t>
      </w:r>
      <w:r>
        <w:br/>
        <w:t>(c) Players on the Injured Reserve List may attend team meetings, travel with the</w:t>
      </w:r>
      <w:r>
        <w:br/>
        <w:t>Club (at the Club's option) and participate in practice sessions with other Players on the Club's</w:t>
      </w:r>
      <w:r>
        <w:br/>
        <w:t>Active Roster. Players on Injured Reserve are prohibited from appearing in NHL Games,</w:t>
      </w:r>
      <w:r>
        <w:br/>
        <w:t>participating in pre-game warm-ups with their Clubs, or dressing in game uniforms on NHL</w:t>
      </w:r>
      <w:r>
        <w:br/>
        <w:t>Game days. Players on Injured Reserve and Injured Non-Roster shall have access to the Club's</w:t>
      </w:r>
      <w:r>
        <w:br/>
        <w:t>primary training and medical facilities during regular business hours provided, however, that the</w:t>
      </w:r>
      <w:r>
        <w:br/>
        <w:t>Club may restrict such Players' access during periods when Players on the Club's Active Roster</w:t>
      </w:r>
      <w:r>
        <w:br/>
        <w:t>are expected to be present at such primary training and medical facilities (e.g., pre-game skates,</w:t>
      </w:r>
      <w:r>
        <w:br/>
        <w:t>practices, games, medical and physical treatments for other Players) and within a reasonable</w:t>
      </w:r>
      <w:r>
        <w:br/>
        <w:t>period of time before and after such time periods.</w:t>
      </w:r>
      <w:r>
        <w:br/>
        <w:t>(d) Once a Player is placed on the Injured Reserve List, the Club may replace said</w:t>
      </w:r>
      <w:r>
        <w:br/>
        <w:t>Player on its NHL Active Roster with another Player, and during such period of his designation</w:t>
      </w:r>
      <w:r>
        <w:br/>
        <w:t>as an Injured Reserve Player he will not count against the Club's Active Roster limit, provided,</w:t>
      </w:r>
      <w:r>
        <w:br/>
        <w:t>however, that the Injured Reserve Player's Player Salary and Bonuses and his replacement's</w:t>
      </w:r>
      <w:r>
        <w:br/>
        <w:t>Player Salary and Bonuses are each included in calculating a Club's Actual Club Salary and</w:t>
      </w:r>
      <w:r>
        <w:br/>
        <w:t>Averaged Club Salary, and the Players' Share, for purposes of Article 50.</w:t>
      </w:r>
    </w:p>
    <w:p>
      <w:r>
        <w:t>104</w:t>
      </w:r>
    </w:p>
    <w:p>
      <w:pPr>
        <w:pStyle w:val="Heading4"/>
      </w:pPr>
      <w:r>
        <w:t>2013_cba_168_article_16_16_12_16_12</w:t>
      </w:r>
    </w:p>
    <w:p>
      <w:r>
        <w:t>ARTICLE 16 16.12-16.12</w:t>
      </w:r>
      <w:r>
        <w:br/>
        <w:t>(e) Any determination that a Player is eligible to be placed on the Injured Reserve</w:t>
      </w:r>
      <w:r>
        <w:br/>
        <w:t>List, or designated as Injured Non-Roster, shall be made by the Club's physician in accordance</w:t>
      </w:r>
      <w:r>
        <w:br/>
        <w:t>with the Club's medical standards and documented by a verification signed by the Club physician</w:t>
      </w:r>
      <w:r>
        <w:br/>
        <w:t>and countersigned by a Club executive in the forms attached to this Agreement as Exhibit 28</w:t>
      </w:r>
      <w:r>
        <w:br/>
        <w:t>(which shall also be signed by the Player) and 28-A, respectively. Such forms must be received</w:t>
      </w:r>
      <w:r>
        <w:br/>
        <w:t>by Central Registry and sent to the NHLPA and the Player, all in accordance with Exhibit 3,</w:t>
      </w:r>
      <w:r>
        <w:br/>
        <w:t>prior to the Player being added to the Injured Reserve List or designated as Injured Non-Roster,</w:t>
      </w:r>
      <w:r>
        <w:br/>
        <w:t>as applicable.</w:t>
      </w:r>
      <w:r>
        <w:br/>
        <w:t>(f) The Commissioner may take whatever steps he deems necessary to investigate the</w:t>
      </w:r>
      <w:r>
        <w:br/>
        <w:t>circumstances under which a Player is: (i) placed, or remains, on the Injured Reserve List, or (ii)</w:t>
      </w:r>
      <w:r>
        <w:br/>
        <w:t>designated Injured Non-Roster. If the Commissioner has reason to believe that the Injured</w:t>
      </w:r>
      <w:r>
        <w:br/>
        <w:t>Reserve List or Injured Non-Roster status has not been utilized properly by the involved Club or</w:t>
      </w:r>
      <w:r>
        <w:br/>
        <w:t>otherwise Circumvents any provision of this Agreement, or if he determines that the Club has</w:t>
      </w:r>
      <w:r>
        <w:br/>
        <w:t>used the Injured Reserve and/or Injured Non-Roster designations to evade the Active Roster</w:t>
      </w:r>
      <w:r>
        <w:br/>
        <w:t>limit, he may take such disciplinary action against the Club as he deems appropriate.</w:t>
      </w:r>
      <w:r>
        <w:br/>
        <w:t>(g) A Player placed on the Injured Reserve List will be ineligible to compete in NHL</w:t>
      </w:r>
      <w:r>
        <w:br/>
        <w:t>Games for a period of not less than seven (7) days from the date of the injury, illness or disability</w:t>
      </w:r>
      <w:r>
        <w:br/>
        <w:t>for which the Player was placed on the Injured Reserve List. A Player will be eligible for</w:t>
      </w:r>
      <w:r>
        <w:br/>
        <w:t>activation to play in NHL Games beginning on the 8th day following the date of injury, illness or</w:t>
      </w:r>
      <w:r>
        <w:br/>
        <w:t>disability for which the Player was placed on the Injured Reserve List or any day thereafter that</w:t>
      </w:r>
      <w:r>
        <w:br/>
        <w:t>the Player is medically cleared to play by the Club physician. The Club must notify Central</w:t>
      </w:r>
      <w:r>
        <w:br/>
        <w:t>Registry, the NHLPA and the Player, in accordance with Exhibit 3, of its intent to activate a</w:t>
      </w:r>
      <w:r>
        <w:br/>
        <w:t>Player who is on the Injured Reserve List, or to remove the designation of Injured Non-Roster,</w:t>
      </w:r>
      <w:r>
        <w:br/>
        <w:t>prior to the Player playing in an NHL Game by way of a verification signed by the Club</w:t>
      </w:r>
      <w:r>
        <w:br/>
        <w:t>physician, and countersigned by a Club executive, attached as Exhibit 28-B. This form must be</w:t>
      </w:r>
      <w:r>
        <w:br/>
        <w:t>received by Central Registry, the NHLPA and the Player, all in accordance with Exhibit 3, on the</w:t>
      </w:r>
      <w:r>
        <w:br/>
        <w:t>day the Club activates the Player to play and, upon Central Registry's receipt of such verification,</w:t>
      </w:r>
      <w:r>
        <w:br/>
        <w:t>the Player will be officially removed from the Injured Reserve List or have the designation of</w:t>
      </w:r>
      <w:r>
        <w:br/>
        <w:t>Injured Non-Roster removed.</w:t>
      </w:r>
      <w:r>
        <w:br/>
        <w:t>16.12 Non-Roster Player.</w:t>
      </w:r>
      <w:r>
        <w:br/>
        <w:t>(a) Upon approval of the Commissioner, a Player who is unavailable to play due to</w:t>
      </w:r>
      <w:r>
        <w:br/>
        <w:t>reasons other than injury, illness or disability (e.g., birth of a child, attending a funeral) will be</w:t>
      </w:r>
      <w:r>
        <w:br/>
        <w:t>designated a Non-Roster Player, and during such period of his designation as such he will not</w:t>
      </w:r>
      <w:r>
        <w:br/>
        <w:t>count against the Club's Active Roster limit and his Club may replace such Player, provided,</w:t>
      </w:r>
      <w:r>
        <w:br/>
        <w:t>however, that the Non-Roster Player's Player Salary and Bonuses and his replacement's Player</w:t>
      </w:r>
      <w:r>
        <w:br/>
        <w:t>Salary and Bonuses are each included in calculating a Club's Actual Club Salary and Averaged</w:t>
      </w:r>
      <w:r>
        <w:br/>
        <w:t>Club Salary, and the Players' Share, for purposes of Article 50.</w:t>
      </w:r>
      <w:r>
        <w:br/>
        <w:t>(b) If, as a result of: (i) a Player ("Player A") returning to a Club's Active Roster from</w:t>
      </w:r>
      <w:r>
        <w:br/>
        <w:t>Injured Reserve, or (ii) a Club acquiring a Player ("Player A") via a Trade or Waiver claim, the</w:t>
      </w:r>
      <w:r>
        <w:br/>
        <w:t>Club would exceed its twenty-three (23) man Active Roster limit then, at the time the Player</w:t>
      </w:r>
      <w:r>
        <w:br/>
        <w:t>("Player A") returns to the Club's Active Roster (in the case of (i)) or is added to the Club's</w:t>
      </w:r>
      <w:r>
        <w:br/>
        <w:t>Active Roster (in the case of (ii)), the Club may request Waivers on a different Player ("Player</w:t>
      </w:r>
    </w:p>
    <w:p>
      <w:r>
        <w:t>105</w:t>
      </w:r>
    </w:p>
    <w:p>
      <w:pPr>
        <w:pStyle w:val="Heading4"/>
      </w:pPr>
      <w:r>
        <w:t>2013_cba_169_article_16_16_13_16_13</w:t>
      </w:r>
    </w:p>
    <w:p>
      <w:r>
        <w:t>ARTICLE 16 16.13-16.13</w:t>
      </w:r>
      <w:r>
        <w:br/>
        <w:t>B") and also the Club can simultaneously request Non-Roster status for such "Player B." Such</w:t>
      </w:r>
      <w:r>
        <w:br/>
        <w:t>request shall be made in writing to Central Registry, with a copy to the NHLPA, all in</w:t>
      </w:r>
      <w:r>
        <w:br/>
        <w:t>accordance with Exhibit 3. Upon approval of the Commissioner, such "Player B" will be</w:t>
      </w:r>
      <w:r>
        <w:br/>
        <w:t>removed from the Club's Active Roster and the Club may replace such "Player B" with "Player</w:t>
      </w:r>
      <w:r>
        <w:br/>
        <w:t>A" on its Active Roster pending the expiration of the Waiver period set forth in Section 13.18.</w:t>
      </w:r>
      <w:r>
        <w:br/>
        <w:t>During the period of time "Player B" is granted Non-Roster status, both "Player A's" and "Player</w:t>
      </w:r>
      <w:r>
        <w:br/>
        <w:t>B's" Player Salary and Bonuses are included in the Club's Actual and Averaged Club Salary and</w:t>
      </w:r>
      <w:r>
        <w:br/>
        <w:t>the Players' Share for purposes of Article 50. At the conclusion of the Waiver period for such</w:t>
      </w:r>
      <w:r>
        <w:br/>
        <w:t>"Player B," if he has not been claimed, the Club must immediately (i.e., that day) Loan "Player</w:t>
      </w:r>
      <w:r>
        <w:br/>
        <w:t>B" to the Minors.</w:t>
      </w:r>
      <w:r>
        <w:br/>
        <w:t>(c) The Commissioner may take whatever steps he deems necessary to investigate the</w:t>
      </w:r>
      <w:r>
        <w:br/>
        <w:t>circumstances under which a Player is placed, or remains, on the Non-Roster List. If the</w:t>
      </w:r>
      <w:r>
        <w:br/>
        <w:t>Commissioner has reason to believe that Non-Roster status has not been utilized properly by the</w:t>
      </w:r>
      <w:r>
        <w:br/>
        <w:t>involved Club, or that requests to designate a Player as Non-Roster are or were in any way</w:t>
      </w:r>
      <w:r>
        <w:br/>
        <w:t>improper, or if he determines that the Club has used the Non-Roster List to evade the Active</w:t>
      </w:r>
      <w:r>
        <w:br/>
        <w:t>Roster limit or otherwise Circumvent any provision of this Agreement, he may take such</w:t>
      </w:r>
      <w:r>
        <w:br/>
        <w:t>disciplinary action against the Club as he deems appropriate.</w:t>
      </w:r>
      <w:r>
        <w:br/>
        <w:t>16.13 Goaltender Exemption.</w:t>
      </w:r>
      <w:r>
        <w:br/>
        <w:t>(a) In the event a Club's goaltender becomes unavailable due to incapacitating injury,</w:t>
      </w:r>
      <w:r>
        <w:br/>
        <w:t>illness or League suspension such that the Club may not have two (2) goaltenders on its Playing</w:t>
      </w:r>
      <w:r>
        <w:br/>
        <w:t>Roster and the Club is at the Active Roster limit, the Club shall be permitted to exceed the</w:t>
      </w:r>
      <w:r>
        <w:br/>
        <w:t>Active Roster limit for purposes of adding a goaltender to its Active Roster ("Replacement</w:t>
      </w:r>
      <w:r>
        <w:br/>
        <w:t>Goaltender") to replace the unavailable goaltender in accordance with this Section 16.13</w:t>
      </w:r>
      <w:r>
        <w:br/>
        <w:t>("Goaltender Exemption").</w:t>
      </w:r>
      <w:r>
        <w:br/>
        <w:t>(b) The following provisions shall govern a Club utilizing a Goaltender Exemption:</w:t>
      </w:r>
      <w:r>
        <w:br/>
        <w:t>(i) Each Club will be permitted to utilize a Goaltender Exemption either by:</w:t>
      </w:r>
      <w:r>
        <w:br/>
        <w:t>(a) exercising a Recall in accordance with Section 16.13(c); (b) signing a</w:t>
      </w:r>
      <w:r>
        <w:br/>
        <w:t>Professional Try-Out Agreement ("PTO") in accordance with Section</w:t>
      </w:r>
      <w:r>
        <w:br/>
        <w:t>16.13(d); (c) signing an SPC in accordance with Section 16.13(e); or (d)</w:t>
      </w:r>
      <w:r>
        <w:br/>
        <w:t>signing an Amateur Try-Out Agreement ("ATO") in accordance with</w:t>
      </w:r>
      <w:r>
        <w:br/>
        <w:t>Section 16.13(f).</w:t>
      </w:r>
      <w:r>
        <w:br/>
        <w:t>(ii) Each Club will be permitted to utilize a Goaltender Exemption to add a</w:t>
      </w:r>
      <w:r>
        <w:br/>
        <w:t>Replacement Goaltender on up to two (2) occasions during the course of</w:t>
      </w:r>
      <w:r>
        <w:br/>
        <w:t>the season. Except as may be required by subsection (iv) below, filing</w:t>
      </w:r>
      <w:r>
        <w:br/>
        <w:t>more than two (2) Goaltender Exemption Forms during the course of the</w:t>
      </w:r>
      <w:r>
        <w:br/>
        <w:t>season will automatically constitute a violation of the Active Roster limit.</w:t>
      </w:r>
      <w:r>
        <w:br/>
        <w:t>(iii) Each Goaltender Exemption may last a maximum of forty-eight (48)</w:t>
      </w:r>
      <w:r>
        <w:br/>
        <w:t>hours.</w:t>
      </w:r>
    </w:p>
    <w:p>
      <w:r>
        <w:t>106</w:t>
      </w:r>
    </w:p>
    <w:p>
      <w:pPr>
        <w:pStyle w:val="Heading4"/>
      </w:pPr>
      <w:r>
        <w:t>2013_cba_170_article_16_16_13_16_13</w:t>
      </w:r>
    </w:p>
    <w:p>
      <w:r>
        <w:t>ARTICLE 16 16.13-16.13</w:t>
      </w:r>
      <w:r>
        <w:br/>
        <w:t>(iv) A Club may continue to utilize a Goaltender Exemption after signing</w:t>
      </w:r>
      <w:r>
        <w:br/>
        <w:t>either a PTO or an ATO – each of which is for a maximum term of one (1)</w:t>
      </w:r>
      <w:r>
        <w:br/>
        <w:t>day – for the remainder of the forty-eight (48) hour period by adding a</w:t>
      </w:r>
      <w:r>
        <w:br/>
        <w:t>second Replacement Goaltender pursuant to any of the following, each of</w:t>
      </w:r>
      <w:r>
        <w:br/>
        <w:t>which shall be subject to the provisions set forth in this Section 16.13 (a</w:t>
      </w:r>
      <w:r>
        <w:br/>
        <w:t>"Combined Goaltender Exemption"): (a) a second ATO pursuant to</w:t>
      </w:r>
      <w:r>
        <w:br/>
        <w:t>Section 16.13(f) (for a different Replacement Goaltender), if the Club</w:t>
      </w:r>
      <w:r>
        <w:br/>
        <w:t>signed an ATO at the beginning of the 48-hour period; (b) an ATO</w:t>
      </w:r>
      <w:r>
        <w:br/>
        <w:t>pursuant to Section 16.13(f), if the Club signed a PTO at the beginning of</w:t>
      </w:r>
      <w:r>
        <w:br/>
        <w:t>the 48-hour period; (c) an SPC pursuant to Section 16.13(e) if the Club</w:t>
      </w:r>
      <w:r>
        <w:br/>
        <w:t>signed either an ATO or a PTO at the beginning of the 48-hour period; or</w:t>
      </w:r>
      <w:r>
        <w:br/>
        <w:t>(d) a Recall pursuant to Section 16.13(c), if the Club signed either an ATO</w:t>
      </w:r>
      <w:r>
        <w:br/>
        <w:t>or a PTO at the beginning of the 48-hour period. A Combined Goaltender</w:t>
      </w:r>
      <w:r>
        <w:br/>
        <w:t>Exemption remains subject to the maximum forty-eight (48) hour period,</w:t>
      </w:r>
      <w:r>
        <w:br/>
        <w:t>which shall begin to run from the filing of the initial Exhibit 27, and shall</w:t>
      </w:r>
      <w:r>
        <w:br/>
        <w:t>count as only one (1) Goaltender Exemption for purposes of 16.13(b)(ii).</w:t>
      </w:r>
      <w:r>
        <w:br/>
        <w:t>(v) A Club may use both forty-eight (48) hour Goaltender Exemptions</w:t>
      </w:r>
      <w:r>
        <w:br/>
        <w:t>consecutively, provided that the required forms for the second forty-eight</w:t>
      </w:r>
      <w:r>
        <w:br/>
        <w:t>(48) hour Goaltender Exemption must be filed with Central Registry, in</w:t>
      </w:r>
      <w:r>
        <w:br/>
        <w:t>accordance with Exhibit 3, prior to the commencement of the second</w:t>
      </w:r>
      <w:r>
        <w:br/>
        <w:t>forty-eight (48) hour period.</w:t>
      </w:r>
      <w:r>
        <w:br/>
        <w:t>(vi) Prior to adding any Replacement Goaltender, the Club must file with</w:t>
      </w:r>
      <w:r>
        <w:br/>
        <w:t>Central Registry a Goaltender Exemption Form, attached as Exhibit 27 in</w:t>
      </w:r>
      <w:r>
        <w:br/>
        <w:t>accordance with Exhibit 3. Failure to file Exhibit 27 prior to adding any</w:t>
      </w:r>
      <w:r>
        <w:br/>
        <w:t>Replacement Goaltender will automatically constitute a violation of the</w:t>
      </w:r>
      <w:r>
        <w:br/>
        <w:t>Active Roster limit.</w:t>
      </w:r>
      <w:r>
        <w:br/>
        <w:t>(vii) All three (3) goaltenders will be permitted to participate in warm-up.</w:t>
      </w:r>
      <w:r>
        <w:br/>
        <w:t>(viii) If the Goaltender Exemption is due to injury or illness, and the goaltender</w:t>
      </w:r>
      <w:r>
        <w:br/>
        <w:t>skates during warm-up, and is determined by the Club to be fit to play and</w:t>
      </w:r>
      <w:r>
        <w:br/>
        <w:t>does in fact dress for the NHL Game, the Club will nonetheless be charged</w:t>
      </w:r>
      <w:r>
        <w:br/>
        <w:t>with having used one of its Goaltender Exemptions for the season.</w:t>
      </w:r>
      <w:r>
        <w:br/>
        <w:t>(c) If the Goaltender Exemption is exercised by Recalling a Player:</w:t>
      </w:r>
      <w:r>
        <w:br/>
        <w:t>(i) Prior to the Club Recalling a goaltender pursuant to this Section 16.13(c),</w:t>
      </w:r>
      <w:r>
        <w:br/>
        <w:t>the Club must file with Central Registry an NHL Player Transfer To/From</w:t>
      </w:r>
      <w:r>
        <w:br/>
        <w:t>Minors Form, attached as Exhibit 26 in accordance with Exhibit 3.</w:t>
      </w:r>
      <w:r>
        <w:br/>
        <w:t>(ii) The Player Salary and Bonuses for a goaltender Recalled pursuant to this</w:t>
      </w:r>
      <w:r>
        <w:br/>
        <w:t>Section 16.13(c) shall be included in calculating a Club's Actual Club</w:t>
      </w:r>
      <w:r>
        <w:br/>
        <w:t>Salary and Averaged Club Salary, and the Players' Share, for purposes of</w:t>
      </w:r>
      <w:r>
        <w:br/>
        <w:t>and in accordance with Article 50.</w:t>
      </w:r>
    </w:p>
    <w:p>
      <w:r>
        <w:t>107</w:t>
      </w:r>
    </w:p>
    <w:p>
      <w:pPr>
        <w:pStyle w:val="Heading4"/>
      </w:pPr>
      <w:r>
        <w:t>2013_cba_171_article_16_16_14_16_14</w:t>
      </w:r>
    </w:p>
    <w:p>
      <w:r>
        <w:t>ARTICLE 16 16.14-16.14</w:t>
      </w:r>
      <w:r>
        <w:br/>
        <w:t>(d) If the Goaltender Exemption is exercised by signing a Player to a PTO, it shall be</w:t>
      </w:r>
      <w:r>
        <w:br/>
        <w:t>subject to the provisions in Section 16.14.</w:t>
      </w:r>
      <w:r>
        <w:br/>
        <w:t>(i) The Club must file Exhibit 17-A with Central Registry in accordance with</w:t>
      </w:r>
      <w:r>
        <w:br/>
        <w:t>Section 11.1(c) and Exhibit 3.</w:t>
      </w:r>
      <w:r>
        <w:br/>
        <w:t>(e) If the Goaltender Exemption is exercised by signing a Player to an SPC:</w:t>
      </w:r>
      <w:r>
        <w:br/>
        <w:t>(i) The Player Salary and Bonuses for a goaltender signed to an SPC pursuant</w:t>
      </w:r>
      <w:r>
        <w:br/>
        <w:t>to the Goaltender Exemption shall be included in calculating a Club's</w:t>
      </w:r>
      <w:r>
        <w:br/>
        <w:t>Actual Club Salary and Averaged Club Salary, and the Players' Share, for</w:t>
      </w:r>
      <w:r>
        <w:br/>
        <w:t>purposes of and in accordance with Article 50.</w:t>
      </w:r>
      <w:r>
        <w:br/>
        <w:t>(f) If the Goaltender Exemption is exercised by way of signing a Player to an ATO:</w:t>
      </w:r>
      <w:r>
        <w:br/>
        <w:t>(i) The Club must file Exhibit 17 with Central Registry in accordance with</w:t>
      </w:r>
      <w:r>
        <w:br/>
        <w:t>Section 11.1(b) and Exhibit 3.</w:t>
      </w:r>
      <w:r>
        <w:br/>
        <w:t>16.14 Goaltender Professional Try-Out Agreement. In the event of, and to address, a last</w:t>
      </w:r>
      <w:r>
        <w:br/>
        <w:t>minute injury that results in a Club not being able to dress two goaltenders for an NHL Game</w:t>
      </w:r>
      <w:r>
        <w:br/>
        <w:t>and when the League has determined that effectuating a Recall is otherwise impossible (e.g., a</w:t>
      </w:r>
      <w:r>
        <w:br/>
        <w:t>Recalled Player could not possibly have arrived in time to participate in the Game due to travel),</w:t>
      </w:r>
      <w:r>
        <w:br/>
        <w:t>such Club may sign a goaltender to a PTO in accordance with Section 11.1(c) and subject to the</w:t>
      </w:r>
      <w:r>
        <w:br/>
        <w:t>following provisions:</w:t>
      </w:r>
      <w:r>
        <w:br/>
        <w:t>(a) The Club must file, in accordance with Exhibit 3 hereto, a PTO Form attached</w:t>
      </w:r>
      <w:r>
        <w:br/>
        <w:t>hereto as Exhibit 17-A.</w:t>
      </w:r>
      <w:r>
        <w:br/>
        <w:t>(b) The Club shall have sufficient Payroll Room, equivalent to the amount necessary</w:t>
      </w:r>
      <w:r>
        <w:br/>
        <w:t>to Recall a Player with an SPC that has an Averaged Amount equal to the Minimum Paragraph 1</w:t>
      </w:r>
      <w:r>
        <w:br/>
        <w:t>NHL Salary.</w:t>
      </w:r>
      <w:r>
        <w:br/>
        <w:t>(c) The Club may not use a PTO pursuant to this section in consecutive games.</w:t>
      </w:r>
      <w:r>
        <w:br/>
        <w:t>(d) A Player signed to a PTO pursuant to this section will be paid US $500 per game</w:t>
      </w:r>
      <w:r>
        <w:br/>
        <w:t>and will be allowed to keep his game-worn jersey. This amount will not be included in</w:t>
      </w:r>
      <w:r>
        <w:br/>
        <w:t>calculating a Club's Actual Club Salary and Averaged Club Salary, and the Players' Share, for</w:t>
      </w:r>
      <w:r>
        <w:br/>
        <w:t>purposes of Article 50.</w:t>
      </w:r>
      <w:r>
        <w:br/>
        <w:t>(e) The Player must not have a current contractual obligation elsewhere. In addition,</w:t>
      </w:r>
      <w:r>
        <w:br/>
        <w:t>the Player cannot terminate an existing contractual obligation to meet this requirement.</w:t>
      </w:r>
      <w:r>
        <w:br/>
        <w:t>(f) In the event the Club is at the Active Roster limit, the Club may utilize a</w:t>
      </w:r>
      <w:r>
        <w:br/>
        <w:t>Goaltender Exemption, and shall comply with the provisions of Section 16.13.</w:t>
      </w:r>
    </w:p>
    <w:p>
      <w:r>
        <w:t>108</w:t>
      </w:r>
    </w:p>
    <w:p>
      <w:pPr>
        <w:pStyle w:val="Heading4"/>
      </w:pPr>
      <w:r>
        <w:t>2013_cba_172_article_16_16_15_16_15</w:t>
      </w:r>
    </w:p>
    <w:p>
      <w:r>
        <w:t>ARTICLE 16 16.15-16.15</w:t>
      </w:r>
      <w:r>
        <w:br/>
        <w:t>16.15 All-Star Game.</w:t>
      </w:r>
      <w:r>
        <w:br/>
        <w:t>(a) The All-Star Game, including all All-Star weekend-related events and activities in</w:t>
      </w:r>
      <w:r>
        <w:br/>
        <w:t>which Players will be asked to participate, will employ a format agreed upon by the NHL and the</w:t>
      </w:r>
      <w:r>
        <w:br/>
        <w:t>NHLPA.</w:t>
      </w:r>
      <w:r>
        <w:br/>
        <w:t>(b) The Club or NHL must provide first-class airline accommodations to any Player</w:t>
      </w:r>
      <w:r>
        <w:br/>
        <w:t>selected to play in the All-Star Game or otherwise requested by the League to participate in an</w:t>
      </w:r>
      <w:r>
        <w:br/>
        <w:t>All-Star weekend-related event.</w:t>
      </w:r>
      <w:r>
        <w:br/>
        <w:t>(c) There shall be no All-Star Game in any League Year in which the NHL and the</w:t>
      </w:r>
      <w:r>
        <w:br/>
        <w:t>NHLPA commit to participate in the Olympics.</w:t>
      </w:r>
    </w:p>
    <w:p>
      <w:r>
        <w:t>109</w:t>
      </w:r>
    </w:p>
    <w:p>
      <w:pPr>
        <w:pStyle w:val="Heading4"/>
      </w:pPr>
      <w:r>
        <w:t>2013_cba_173_article_17_17_1_17_4</w:t>
      </w:r>
    </w:p>
    <w:p>
      <w:r>
        <w:t>ARTICLE 17 17.1-17.4</w:t>
      </w:r>
    </w:p>
    <w:p>
      <w:pPr>
        <w:pStyle w:val="Heading4"/>
      </w:pPr>
      <w:r>
        <w:t>2013_cba_174_article_17</w:t>
      </w:r>
    </w:p>
    <w:p>
      <w:r>
        <w:t>ARTICLE 17</w:t>
      </w:r>
      <w:r>
        <w:br/>
        <w:t>GRIEVANCES,A RBITRATION,I MPARTIAL ARBITRATOR</w:t>
      </w:r>
      <w:r>
        <w:br/>
        <w:t>17.1 Grievance. A "Grievance" is any dispute involving the interpretation or application of,</w:t>
      </w:r>
      <w:r>
        <w:br/>
        <w:t>or compliance with, any provision of this Agreement, including any SPC. All Grievances will be</w:t>
      </w:r>
      <w:r>
        <w:br/>
        <w:t>resolved exclusively in accordance with the procedure set forth in this Article, except wherever</w:t>
      </w:r>
      <w:r>
        <w:br/>
        <w:t>another method of dispute resolution is set forth elsewhere in this Agreement.</w:t>
      </w:r>
      <w:r>
        <w:br/>
        <w:t>17.2 Initiation.</w:t>
      </w:r>
      <w:r>
        <w:br/>
        <w:t>(a) A Grievance may be initiated by the NHL or the NHLPA only.</w:t>
      </w:r>
      <w:r>
        <w:br/>
        <w:t>(b) A Grievance must be initiated within sixty (60) days from the date of the</w:t>
      </w:r>
      <w:r>
        <w:br/>
        <w:t>occurrence or non-occurrence of the event upon which the Grievance is based, or within sixty</w:t>
      </w:r>
      <w:r>
        <w:br/>
        <w:t>(60) days from the date on which the facts of the matter became known or reasonably should</w:t>
      </w:r>
      <w:r>
        <w:br/>
        <w:t>have been known to the party initiating the Grievance, whichever is later. A Player need not be</w:t>
      </w:r>
      <w:r>
        <w:br/>
        <w:t>under an SPC to a Club at the time a Grievance relating to him arises or at the time such</w:t>
      </w:r>
      <w:r>
        <w:br/>
        <w:t>Grievance is initiated or processed.</w:t>
      </w:r>
      <w:r>
        <w:br/>
        <w:t>(c) A Grievance raising issues of Player status or other time sensitive issues shall be</w:t>
      </w:r>
      <w:r>
        <w:br/>
        <w:t>filed as soon as reasonably possible, but in no event beyond the limitations period in Section</w:t>
      </w:r>
      <w:r>
        <w:br/>
        <w:t>17.2(b). A party (which for the purposes of this sentence shall also include a Club or a Player)</w:t>
      </w:r>
      <w:r>
        <w:br/>
        <w:t>that has been harmed by such a delay in the filing of a Grievance may argue to the Impartial</w:t>
      </w:r>
      <w:r>
        <w:br/>
        <w:t>Arbitrator that this delay should affect the extent of the remedy, but in no event shall such delay</w:t>
      </w:r>
      <w:r>
        <w:br/>
        <w:t>affect the arbitrability of the Grievance provided that the Grievance is timely filed within the</w:t>
      </w:r>
      <w:r>
        <w:br/>
        <w:t>limitations period set out in Section 17.2(b).</w:t>
      </w:r>
      <w:r>
        <w:br/>
        <w:t>17.3 Filing.</w:t>
      </w:r>
      <w:r>
        <w:br/>
        <w:t>(a) Subject to the provisions of Section 17.2 above, a party shall initiate a Grievance</w:t>
      </w:r>
      <w:r>
        <w:br/>
        <w:t>by filing a written notice in accordance with Exhibit 3 with the other party. The notice will set</w:t>
      </w:r>
      <w:r>
        <w:br/>
        <w:t>forth the specifics of the alleged action or inaction giving rise to the Grievance, as well as an</w:t>
      </w:r>
      <w:r>
        <w:br/>
        <w:t>explanation of the provisions of this Agreement that have been violated and a statement of the</w:t>
      </w:r>
      <w:r>
        <w:br/>
        <w:t>remedy sought.</w:t>
      </w:r>
      <w:r>
        <w:br/>
        <w:t>(b) The party served with a Grievance will answer in writing in accordance with</w:t>
      </w:r>
      <w:r>
        <w:br/>
        <w:t>Exhibit 3, within ten (10) days of receipt thereof.</w:t>
      </w:r>
      <w:r>
        <w:br/>
        <w:t>(c) The answer will set forth admissions or denia ls as to the facts alleged. If the</w:t>
      </w:r>
      <w:r>
        <w:br/>
        <w:t>answer denies the Grievance, the specific grounds for denial will be set forth.</w:t>
      </w:r>
      <w:r>
        <w:br/>
        <w:t>17.4 Grievance Committee.</w:t>
      </w:r>
      <w:r>
        <w:br/>
        <w:t>(a) The NHL and NHLPA will meet every two months to discuss with specificity the</w:t>
      </w:r>
      <w:r>
        <w:br/>
        <w:t>claims, issues and/or questions presented by all "newly filed" Grievances (as defined herein) and</w:t>
      </w:r>
      <w:r>
        <w:br/>
        <w:t>to discuss resolution and/or settlement of those Grievances (the "Grievance Committee"). Newly</w:t>
      </w:r>
      <w:r>
        <w:br/>
        <w:t>filed Grievances shall include any Grievances filed between 30 days prior to the last previously</w:t>
      </w:r>
      <w:r>
        <w:br/>
        <w:t>held Grievance Committee meeting and 30 days prior to the upcoming Grievance Committee</w:t>
      </w:r>
    </w:p>
    <w:p>
      <w:r>
        <w:t>110</w:t>
      </w:r>
    </w:p>
    <w:p>
      <w:pPr>
        <w:pStyle w:val="Heading4"/>
      </w:pPr>
      <w:r>
        <w:t>2013_cba_175_article_17_17_5_17_7</w:t>
      </w:r>
    </w:p>
    <w:p>
      <w:r>
        <w:t>ARTICLE 17 17.5-17.7</w:t>
      </w:r>
      <w:r>
        <w:br/>
        <w:t>meeting. Notwithstanding the foregoing, there shall be no obligation for the Grievance</w:t>
      </w:r>
      <w:r>
        <w:br/>
        <w:t>Committee to meet if there are no newly filed Grievances.</w:t>
      </w:r>
      <w:r>
        <w:br/>
        <w:t>(b) The parties shall provide each other with a written outline of their respective legal</w:t>
      </w:r>
      <w:r>
        <w:br/>
        <w:t>and factual positions regarding newly filed Grievances seven (7) days in advance of each</w:t>
      </w:r>
      <w:r>
        <w:br/>
        <w:t>Grievance Committee meeting, on a without prejudice basis.</w:t>
      </w:r>
      <w:r>
        <w:br/>
        <w:t>(c) Materials or information exchanged in connection with, or discussed at,</w:t>
      </w:r>
      <w:r>
        <w:br/>
        <w:t>Grievance Committee meetings, including without limitation with respect to settlement</w:t>
      </w:r>
      <w:r>
        <w:br/>
        <w:t>discussions and offers, shall be inadmissible before the Impartial Arbitrator, provided that</w:t>
      </w:r>
      <w:r>
        <w:br/>
        <w:t>materials, information, statements or documents that would otherwise be admissible shall not be</w:t>
      </w:r>
      <w:r>
        <w:br/>
        <w:t>rendered inadmissible on account of their being exchanged or discussed at the Grievance</w:t>
      </w:r>
      <w:r>
        <w:br/>
        <w:t>Committee meeting.</w:t>
      </w:r>
      <w:r>
        <w:br/>
        <w:t>(d) A meeting of the Grievance Committee shall not take the place of any scheduled</w:t>
      </w:r>
      <w:r>
        <w:br/>
        <w:t>hearing or excuse a party from participating in the hearing required in Section 17.9 below.</w:t>
      </w:r>
      <w:r>
        <w:br/>
        <w:t>(e) The parties' failure to comply with the Grievance Committee provisions shall not</w:t>
      </w:r>
      <w:r>
        <w:br/>
        <w:t>constitute a jurisdictional bar to proceeding to hearing on such Grievance.</w:t>
      </w:r>
      <w:r>
        <w:br/>
        <w:t>17.5 Arbitration. If a Grievance has not been resolved by the parties, the grieving party may</w:t>
      </w:r>
      <w:r>
        <w:br/>
        <w:t>elect to arbitrate the Grievance before the Impartial Arbitrator.</w:t>
      </w:r>
      <w:r>
        <w:br/>
        <w:t>17.6 Selection of Impartial Arbitrator . There will be one Impartial Arbitrator, appointed</w:t>
      </w:r>
      <w:r>
        <w:br/>
        <w:t>jointly by the parties, who shall serve for the duration of this Agreement; provided, however, that</w:t>
      </w:r>
      <w:r>
        <w:br/>
        <w:t>on September 1, 2013 and on each successive September 1, either of the parties to this</w:t>
      </w:r>
      <w:r>
        <w:br/>
        <w:t>Agreement may discharge the Impartial Arbitrator by serving written notice upon him/her and</w:t>
      </w:r>
      <w:r>
        <w:br/>
        <w:t>upon the other party to this Agreement on or before that date. The parties shall thereupon agree</w:t>
      </w:r>
      <w:r>
        <w:br/>
        <w:t>upon a successor Impartial Arbitrator within the following ninety (90) days, or, failing</w:t>
      </w:r>
      <w:r>
        <w:br/>
        <w:t>agreement, an ad hoc Arbitrator shall be selected for each arbitrable Grievance under the Labor</w:t>
      </w:r>
      <w:r>
        <w:br/>
        <w:t>Arbitration Rules of the American Arbitration Association then in effect, until such time as the</w:t>
      </w:r>
      <w:r>
        <w:br/>
        <w:t>parties agree upon a successor Impartial Arbitrator. The Impartial Arbitrator so discharged shall</w:t>
      </w:r>
      <w:r>
        <w:br/>
        <w:t>render decisions in all cases he/she previously heard but will hear no further cases.</w:t>
      </w:r>
      <w:r>
        <w:br/>
        <w:t>The Impartial Arbitrator selected by the parties shall be a member of the National</w:t>
      </w:r>
      <w:r>
        <w:br/>
        <w:t>Academy of Arbitrators.</w:t>
      </w:r>
      <w:r>
        <w:br/>
        <w:t>17.7 Procedures for Determining Fitness to Play. The following procedures will govern a</w:t>
      </w:r>
      <w:r>
        <w:br/>
        <w:t>determination of whether a Player is disabled and unable to perform his duties as a hockey Player</w:t>
      </w:r>
      <w:r>
        <w:br/>
        <w:t>for purposes of Paragraph 5 of the SPC:</w:t>
      </w:r>
      <w:r>
        <w:br/>
        <w:t>(a) At any time a physician selected by a Club makes a determination as to whether</w:t>
      </w:r>
      <w:r>
        <w:br/>
        <w:t>or not a Player is disabled and unable to perform his duties as a hockey Player for purposes of</w:t>
      </w:r>
      <w:r>
        <w:br/>
        <w:t>Paragraph 5 of the SPC, such physician shall evidence such determination by fully completing</w:t>
      </w:r>
      <w:r>
        <w:br/>
        <w:t>the form attached hereto as Exhibit 25-A, which shall be provided to the Player at the time such</w:t>
      </w:r>
      <w:r>
        <w:br/>
        <w:t>determination is made and immediately provided to the Club as well. Upon receipt of such fully</w:t>
      </w:r>
      <w:r>
        <w:br/>
        <w:t>completed form, the Club shall send an electronic copy forthwith to the Player, his Certified</w:t>
      </w:r>
    </w:p>
    <w:p>
      <w:r>
        <w:t>111</w:t>
      </w:r>
    </w:p>
    <w:p>
      <w:pPr>
        <w:pStyle w:val="Heading4"/>
      </w:pPr>
      <w:r>
        <w:t>2013_cba_176_article_17_17_7_17_7</w:t>
      </w:r>
    </w:p>
    <w:p>
      <w:r>
        <w:t>ARTICLE 17 17.7-17.7</w:t>
      </w:r>
      <w:r>
        <w:br/>
        <w:t>Agent, the NHL, and the NHLPA (the "Recipients"), which shall contain the language from</w:t>
      </w:r>
      <w:r>
        <w:br/>
        <w:t>Exhibit 25-A contained in the "Message to Player," provided, however, that the Club's failure to</w:t>
      </w:r>
      <w:r>
        <w:br/>
        <w:t>include such language shall not affect the timeframes set forth in this Section 17.7, or otherwise</w:t>
      </w:r>
      <w:r>
        <w:br/>
        <w:t>prejudice the Club.</w:t>
      </w:r>
      <w:r>
        <w:br/>
        <w:t>(b) In the event that the Player wishes to seek a second opinion in respect of the Club</w:t>
      </w:r>
      <w:r>
        <w:br/>
        <w:t>Physician's determination, the Player shall provide electronic notice to the Club (unless the</w:t>
      </w:r>
      <w:r>
        <w:br/>
        <w:t>Player provides notice by any other means to the General Manager, Assistant General Manager</w:t>
      </w:r>
      <w:r>
        <w:br/>
        <w:t>or the Head Athletic Trainer) that he is seeking a second opinion pursuant to Paragraph 5 of the</w:t>
      </w:r>
      <w:r>
        <w:br/>
        <w:t>SPC by no later than 5:00 pm New York time on the third day after the electronic notice referred</w:t>
      </w:r>
      <w:r>
        <w:br/>
        <w:t>to in subparagraph (a) above is sent, except that, if the notice referred to in subparagraph (a)</w:t>
      </w:r>
      <w:r>
        <w:br/>
        <w:t>above is sent after 5:00 pm New York time, the Player shall have until 5:00 pm New York time</w:t>
      </w:r>
      <w:r>
        <w:br/>
        <w:t>on the fourth day to provide such notice. Upon receiving notice that the Player is seeking a</w:t>
      </w:r>
      <w:r>
        <w:br/>
        <w:t>second opinion, the Club shall promptly provide the Player its complete medical file in respect of</w:t>
      </w:r>
      <w:r>
        <w:br/>
        <w:t>the Player's condition that is the subject of the Club Physician's determination. The Player must</w:t>
      </w:r>
      <w:r>
        <w:br/>
        <w:t>obtain a second opinion within five (5) days (or later only upon showing of good cause) of the</w:t>
      </w:r>
      <w:r>
        <w:br/>
        <w:t>electronic notice from the Club to the Player.</w:t>
      </w:r>
      <w:r>
        <w:br/>
        <w:t>(c) The physician consulted by the Player ("Player's Physician") in accordance with</w:t>
      </w:r>
      <w:r>
        <w:br/>
        <w:t>subsection (b) must make a determination as to whether the Player is disabled and unable to</w:t>
      </w:r>
      <w:r>
        <w:br/>
        <w:t>perform his duties as a hockey Player and shall evidence such determination by fully completing</w:t>
      </w:r>
      <w:r>
        <w:br/>
        <w:t>the form attached as Exhibit 25-A, which shall be provided to the Player at the time of the</w:t>
      </w:r>
      <w:r>
        <w:br/>
        <w:t>examination, with an electronic copy sent forthwith to the Club and the Recipients. The Club</w:t>
      </w:r>
      <w:r>
        <w:br/>
        <w:t>Physician and the Player's Physician must consult as expeditiously as possible and, in any event,</w:t>
      </w:r>
      <w:r>
        <w:br/>
        <w:t>by no later than 5:00 pm New York time on the third day after the Player is sent electronic notice</w:t>
      </w:r>
      <w:r>
        <w:br/>
        <w:t>of the determination by the Player's Physician (referenced in this subsection (c) above) (or later</w:t>
      </w:r>
      <w:r>
        <w:br/>
        <w:t>only upon a showing of good cause).</w:t>
      </w:r>
      <w:r>
        <w:br/>
        <w:t>(d) (i) If, after consulting as provided for in subsection (c), the Club Physician</w:t>
      </w:r>
      <w:r>
        <w:br/>
        <w:t>and the Player's Physician agree that the Player is either disabled and</w:t>
      </w:r>
      <w:r>
        <w:br/>
        <w:t>unable to perform, or not disabled and able to perform, his duties as a</w:t>
      </w:r>
      <w:r>
        <w:br/>
        <w:t>hockey Player, their agreed-upon determination shall be evidenced by</w:t>
      </w:r>
      <w:r>
        <w:br/>
        <w:t>fully completing the form attached as Exhibit 25-B (as set forth Section</w:t>
      </w:r>
      <w:r>
        <w:br/>
        <w:t>17.7(d)(iii)). Such determination shall be conclusive, final and binding</w:t>
      </w:r>
      <w:r>
        <w:br/>
        <w:t>upon the Club and the Player, absent a showing of improper interference</w:t>
      </w:r>
      <w:r>
        <w:br/>
        <w:t>with the procedures set forth in this Section 17.7 and Paragraph 5 of the</w:t>
      </w:r>
      <w:r>
        <w:br/>
        <w:t>SPC.</w:t>
      </w:r>
      <w:r>
        <w:br/>
        <w:t>(ii) If, after consulting as provided for in subsection (c), the Club Physician</w:t>
      </w:r>
      <w:r>
        <w:br/>
        <w:t>and the Player's Physician cannot agree on whether the Player is disabled</w:t>
      </w:r>
      <w:r>
        <w:br/>
        <w:t>and unable to perform his duties as a hockey Player, they shall each</w:t>
      </w:r>
      <w:r>
        <w:br/>
        <w:t>evidence such disagreement by fully completing the form attached as</w:t>
      </w:r>
      <w:r>
        <w:br/>
        <w:t>Exhibit 25-B (as set forth Section 17.7(d)(iii)).</w:t>
      </w:r>
      <w:r>
        <w:br/>
        <w:t>(iii) Pursuant to either Section 17.7(d)(i) or 17.7(d)(ii) above, the Player's</w:t>
      </w:r>
      <w:r>
        <w:br/>
        <w:t>Physician shall complete his/her portion of Exhibit 25-B first and then</w:t>
      </w:r>
      <w:r>
        <w:br/>
        <w:t>shall send such form to the Club Physician. The Club Physician shall then</w:t>
      </w:r>
    </w:p>
    <w:p>
      <w:r>
        <w:t>112</w:t>
      </w:r>
    </w:p>
    <w:p>
      <w:pPr>
        <w:pStyle w:val="Heading4"/>
      </w:pPr>
      <w:r>
        <w:t>2013_cba_177_article_17_17_7_17_7</w:t>
      </w:r>
    </w:p>
    <w:p>
      <w:r>
        <w:t>ARTICLE 17 17.7-17.7</w:t>
      </w:r>
      <w:r>
        <w:br/>
        <w:t>complete his/her portion of Exhibit 25-B and then shall send such fully</w:t>
      </w:r>
      <w:r>
        <w:br/>
        <w:t>completed form to the Club, the Player's Physician and the Recipients.</w:t>
      </w:r>
      <w:r>
        <w:br/>
        <w:t>(iv) If the Club Physician and the Player's Physician cannot agree on whether</w:t>
      </w:r>
      <w:r>
        <w:br/>
        <w:t>the Player is disabled and unable to perform his duties as a hockey Player</w:t>
      </w:r>
      <w:r>
        <w:br/>
        <w:t>pursuant to Section 17.7(d)(ii) above, they shall confer and agree on an</w:t>
      </w:r>
      <w:r>
        <w:br/>
        <w:t>independent physician to examine the Player. The independent physician</w:t>
      </w:r>
      <w:r>
        <w:br/>
        <w:t>must be selected as expeditiously as possible and, in any event, within the</w:t>
      </w:r>
      <w:r>
        <w:br/>
        <w:t>time frame referred to in (c) above (or later only upon a showing of good</w:t>
      </w:r>
      <w:r>
        <w:br/>
        <w:t>cause). If the Player's Physician and the Club Physician are unable to</w:t>
      </w:r>
      <w:r>
        <w:br/>
        <w:t>select the independent physician within such period, the independent</w:t>
      </w:r>
      <w:r>
        <w:br/>
        <w:t>physician shall be selected jointly by a medical designee appointed by the</w:t>
      </w:r>
      <w:r>
        <w:br/>
        <w:t>NHL and a medical designee appointed by the NHLPA. That selection</w:t>
      </w:r>
      <w:r>
        <w:br/>
        <w:t>shall take place as expeditiously as possible, but not later than 5:00 pm</w:t>
      </w:r>
      <w:r>
        <w:br/>
        <w:t>New York time on the second day after referral to the NHL and NHLPA</w:t>
      </w:r>
      <w:r>
        <w:br/>
        <w:t>medical designees.</w:t>
      </w:r>
      <w:r>
        <w:br/>
        <w:t>(e) Following the selection of the independent physician pursuant to subsection</w:t>
      </w:r>
      <w:r>
        <w:br/>
        <w:t>(d)(iv), the NHLPA (with a copy sent forthwith to the Club and the Recipients) shall provide the</w:t>
      </w:r>
      <w:r>
        <w:br/>
        <w:t>independent physician with Exhibit 25-C. The Club also shall send to the independent physician</w:t>
      </w:r>
      <w:r>
        <w:br/>
        <w:t>a copy of the medical file that it had forwarded to the Player pursuant to subsection (b). The</w:t>
      </w:r>
      <w:r>
        <w:br/>
        <w:t>Player shall direct the Player's Physician to forward to the independent physician a complete</w:t>
      </w:r>
      <w:r>
        <w:br/>
        <w:t>copy of his medical file in respect of the condition that is the subject of the Player's Physician</w:t>
      </w:r>
      <w:r>
        <w:br/>
        <w:t>second opinion pursuant to subsection (c). The Player must submit himself to examination, and</w:t>
      </w:r>
      <w:r>
        <w:br/>
        <w:t>the independent physician must examine the Player, within five (5) business days of his selection</w:t>
      </w:r>
      <w:r>
        <w:br/>
        <w:t>(or later only upon a showing of good cause). The independent physician shall make a</w:t>
      </w:r>
      <w:r>
        <w:br/>
        <w:t>determination of whether the Player is disabled and unable to perform his duties as a hockey</w:t>
      </w:r>
      <w:r>
        <w:br/>
        <w:t>Player and evidence such determination by fully completing the form attached as Exhibit 25-A,</w:t>
      </w:r>
      <w:r>
        <w:br/>
        <w:t>which shall be provided to the Player at the time of the examination and an electronic copy sent</w:t>
      </w:r>
      <w:r>
        <w:br/>
        <w:t>forthwith to the Club and the Recipients.</w:t>
      </w:r>
      <w:r>
        <w:br/>
        <w:t>(f)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this Section 17.7 and Paragraph 5 of the SPC.</w:t>
      </w:r>
      <w:r>
        <w:br/>
        <w:t>(g) If either the Club or the Player fail timely to comply with any of the requirements</w:t>
      </w:r>
      <w:r>
        <w:br/>
        <w:t>set forth in this Section 17.7, absent a showing of good cause, then such non-complying party</w:t>
      </w:r>
      <w:r>
        <w:br/>
        <w:t>shall be deemed to have acceded to the other party's position in such dispute.</w:t>
      </w:r>
      <w:r>
        <w:br/>
        <w:t>(h) The Club and Player shall cooperate, and shall cause their respective physicians to</w:t>
      </w:r>
      <w:r>
        <w:br/>
        <w:t>cooperate, for the purpose of making medical records available to any physician who examines</w:t>
      </w:r>
      <w:r>
        <w:br/>
        <w:t>the Player pursuant to this Section.</w:t>
      </w:r>
      <w:r>
        <w:br/>
        <w:t>(i)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p>
    <w:p>
      <w:r>
        <w:t>113</w:t>
      </w:r>
    </w:p>
    <w:p>
      <w:pPr>
        <w:pStyle w:val="Heading4"/>
      </w:pPr>
      <w:r>
        <w:t>2013_cba_178_article_17_17_8_17_9</w:t>
      </w:r>
    </w:p>
    <w:p>
      <w:r>
        <w:t>ARTICLE 17 17.8-17.9</w:t>
      </w:r>
      <w:r>
        <w:br/>
        <w:t>Player's disability is a hockey related injury, shall be within the jurisdiction of the Impartial</w:t>
      </w:r>
      <w:r>
        <w:br/>
        <w:t>Arbitrator.</w:t>
      </w:r>
      <w:r>
        <w:br/>
        <w:t>(j) The reasonable costs incurred by the Player in the course of obtaining a second</w:t>
      </w:r>
      <w:r>
        <w:br/>
        <w:t>opinion shall be borne equally by the Club and the Player.</w:t>
      </w:r>
      <w:r>
        <w:br/>
        <w:t>17.8 Pre-Hearing Disclosure Statements . The parties shall exchange Disclosure Statements</w:t>
      </w:r>
      <w:r>
        <w:br/>
        <w:t>in the manner described below, which Disclosure Statements shall not be shared with the</w:t>
      </w:r>
      <w:r>
        <w:br/>
        <w:t>Impartial Arbitrator. The party bearing the burden of presenting its case first shall submit to the</w:t>
      </w:r>
      <w:r>
        <w:br/>
        <w:t>other party a Disclosure Statement at least thirty (30) days before the scheduled date of the</w:t>
      </w:r>
      <w:r>
        <w:br/>
        <w:t>hearing; the responding party will provide to the other party a responsive statement at least</w:t>
      </w:r>
      <w:r>
        <w:br/>
        <w:t>twenty (20) days before the scheduled date of the hearing. Disclosure Statements shall contain</w:t>
      </w:r>
      <w:r>
        <w:br/>
        <w:t>the following information:</w:t>
      </w:r>
      <w:r>
        <w:br/>
        <w:t>(a) statement of the issue(s);</w:t>
      </w:r>
      <w:r>
        <w:br/>
        <w:t>(b) factual background;</w:t>
      </w:r>
      <w:r>
        <w:br/>
        <w:t>(c) theory of the case;</w:t>
      </w:r>
      <w:r>
        <w:br/>
        <w:t>(d) witness(es) name(s); and</w:t>
      </w:r>
      <w:r>
        <w:br/>
        <w:t>(e) documents the party intends to rely on or submit as exhibits, which documents</w:t>
      </w:r>
      <w:r>
        <w:br/>
        <w:t>will be attached to the Disclosure Statement, with an explanation as to what each document is</w:t>
      </w:r>
      <w:r>
        <w:br/>
        <w:t>being offered to establish (demonstrative exhibits shall be exchanged prior to the hearing).</w:t>
      </w:r>
      <w:r>
        <w:br/>
        <w:t>Disclosure Statements are to be provided with the purpose and intent of fully</w:t>
      </w:r>
      <w:r>
        <w:br/>
        <w:t>apprising the other party of the disclosing party's case to avoid surprise. In the event an issue</w:t>
      </w:r>
      <w:r>
        <w:br/>
        <w:t>arises as to the sufficiency of a party's Disclosure Statement, the Disclosure Statements may be</w:t>
      </w:r>
      <w:r>
        <w:br/>
        <w:t>provided to the Impartial Arbitrator in connection with the resolution of that issue, if both parties</w:t>
      </w:r>
      <w:r>
        <w:br/>
        <w:t>agree. Disclosure Statements shall not preclude either party from raising additional arguments or</w:t>
      </w:r>
      <w:r>
        <w:br/>
        <w:t>additional, later-discovered facts in any subsequent pre-hearing Disclosure Statement or in an</w:t>
      </w:r>
      <w:r>
        <w:br/>
        <w:t>arbitration hearing.</w:t>
      </w:r>
      <w:r>
        <w:br/>
        <w:t>17.9 Hearing.</w:t>
      </w:r>
      <w:r>
        <w:br/>
        <w:t>(a) It is intended that witnesses appear at the arbitration hearing. The parties shall</w:t>
      </w:r>
      <w:r>
        <w:br/>
        <w:t>each use their best efforts to require witnesses to appear at the scheduled hearing. If a witness is</w:t>
      </w:r>
      <w:r>
        <w:br/>
        <w:t>unavailable, the party offering the witness shall notify the other party as soon as the</w:t>
      </w:r>
      <w:r>
        <w:br/>
        <w:t>unavailability of the witness is known. If the parties agree, the witness may testify by telephone.</w:t>
      </w:r>
      <w:r>
        <w:br/>
        <w:t>If the parties do not agree, a hearing date shall be selected for the purpose of taking the witness'</w:t>
      </w:r>
      <w:r>
        <w:br/>
        <w:t>testimony.</w:t>
      </w:r>
      <w:r>
        <w:br/>
        <w:t>(b) Hearings will take place in New York or Toronto, absent agreement of the parties</w:t>
      </w:r>
      <w:r>
        <w:br/>
        <w:t>to hold hearings in other locations. Notwithstanding the foregoing, the parties agree to hold</w:t>
      </w:r>
      <w:r>
        <w:br/>
        <w:t>hearings in the geographic location of the grievant/respondent Player if he is going to testify as a</w:t>
      </w:r>
      <w:r>
        <w:br/>
        <w:t>witness at the hearing, if necessary to accommodate his NHL team's playing season schedule.</w:t>
      </w:r>
    </w:p>
    <w:p>
      <w:r>
        <w:t>114</w:t>
      </w:r>
    </w:p>
    <w:p>
      <w:pPr>
        <w:pStyle w:val="Heading4"/>
      </w:pPr>
      <w:r>
        <w:t>2013_cba_179_article_17_17_10_17_14</w:t>
      </w:r>
    </w:p>
    <w:p>
      <w:r>
        <w:t>ARTICLE 17 17.10-17.14</w:t>
      </w:r>
      <w:r>
        <w:br/>
        <w:t>(c) The record shall be closed at the end of the hearing unless the Impartial Arbitrator</w:t>
      </w:r>
      <w:r>
        <w:br/>
        <w:t>orders to the contrary. If the parties mutually agree to the filing of post-hearing briefs, they shall</w:t>
      </w:r>
      <w:r>
        <w:br/>
        <w:t>be filed within ten (10) days of the close of the hearing unless the parties agree to a different</w:t>
      </w:r>
      <w:r>
        <w:br/>
        <w:t>filing schedule.</w:t>
      </w:r>
      <w:r>
        <w:br/>
        <w:t>17.10 Hearing Dates.</w:t>
      </w:r>
      <w:r>
        <w:br/>
        <w:t>(a) The parties will schedule five (5) hearing days during each month in which this</w:t>
      </w:r>
      <w:r>
        <w:br/>
        <w:t>Agreement is in effect.</w:t>
      </w:r>
      <w:r>
        <w:br/>
        <w:t>(b) With the exception of an expedited hearing provided for in Section 17.17, the</w:t>
      </w:r>
      <w:r>
        <w:br/>
        <w:t>NHLPA and NHL shall alternate in selecting the next Grievance scheduled for hearing;</w:t>
      </w:r>
      <w:r>
        <w:br/>
        <w:t>provided, however, that if there are one or more Grievances that have been pending for eighteen</w:t>
      </w:r>
      <w:r>
        <w:br/>
        <w:t>(18) or more months, then the party that filed such Grievance shall be obligated to select any</w:t>
      </w:r>
      <w:r>
        <w:br/>
        <w:t>such Grievance as its next selection.</w:t>
      </w:r>
      <w:r>
        <w:br/>
        <w:t>(c) The parties shall meet on a day every May and October to slot grievances into</w:t>
      </w:r>
      <w:r>
        <w:br/>
        <w:t>dates that have been provided by the Impartial Arbitrator, subject to confirming such dates with</w:t>
      </w:r>
      <w:r>
        <w:br/>
        <w:t>Clubs and other necessary parties.</w:t>
      </w:r>
      <w:r>
        <w:br/>
        <w:t>17.11 Medical Evidence Procedures. The parties shall utilize the procedures set out in Exhibit</w:t>
      </w:r>
      <w:r>
        <w:br/>
        <w:t>24 for Grievances in which the evidence of a medical practitioner is offered and is admissible.</w:t>
      </w:r>
      <w:r>
        <w:br/>
        <w:t>17.12 Transcripts. Transcripts will be taken in Grievance arbitration hearings, with the costs</w:t>
      </w:r>
      <w:r>
        <w:br/>
        <w:t>shared, provided that if either party wishes to obtain transcripts in an expedited manner, it may</w:t>
      </w:r>
      <w:r>
        <w:br/>
        <w:t>elect to order the transcripts expedited, but that party will be responsible for all additional costs.</w:t>
      </w:r>
      <w:r>
        <w:br/>
        <w:t>Any other party that elects to also receive the transcript in an expedited manner will share in any</w:t>
      </w:r>
      <w:r>
        <w:br/>
        <w:t>additional costs relating to expedition. The transcripts, or any excerpts from the transcripts, may</w:t>
      </w:r>
      <w:r>
        <w:br/>
        <w:t>not be disclosed publicly or to the press, and shall remain confidential, solely for the use by the</w:t>
      </w:r>
      <w:r>
        <w:br/>
        <w:t>parties in connection with Grievances. The party in the "home" city of the hearing will arrange</w:t>
      </w:r>
      <w:r>
        <w:br/>
        <w:t>for the services of a court reporter acceptable to the parties.</w:t>
      </w:r>
      <w:r>
        <w:br/>
        <w:t>17.13 Arbitrator's Decision and Award. The Impartial Arbitrator will issue a written decision</w:t>
      </w:r>
      <w:r>
        <w:br/>
        <w:t>within thirty (30) days of the close of the record and receipt of the hearing transcript. The</w:t>
      </w:r>
      <w:r>
        <w:br/>
        <w:t>decision of the Impartial Arbitrator will constitute full, final and complete disposition of the</w:t>
      </w:r>
      <w:r>
        <w:br/>
        <w:t>Grievance, as the case may be, and will be binding upon the Player(s) and Club(s) involved and</w:t>
      </w:r>
      <w:r>
        <w:br/>
        <w:t>the parties to this Agreement; provided, however, that the Impartial Arbitrator will not have the</w:t>
      </w:r>
      <w:r>
        <w:br/>
        <w:t>jurisdiction or authority to add to, subtract from, or alter in any way the provisions of this</w:t>
      </w:r>
      <w:r>
        <w:br/>
        <w:t>Agreement, including any SPC. In resolving Grievances, the Impartial Arbitrator has the</w:t>
      </w:r>
      <w:r>
        <w:br/>
        <w:t>authority to interpret, apply and determine compliance with any provision of this Agreement,</w:t>
      </w:r>
      <w:r>
        <w:br/>
        <w:t>including any SPC. Otherwise, the Impartial Arbitrator shall have no authority to alter or modify</w:t>
      </w:r>
      <w:r>
        <w:br/>
        <w:t>the contractual relationship or status between a Player and a Club, other than where such remedy</w:t>
      </w:r>
      <w:r>
        <w:br/>
        <w:t>is expressly provided for in this Agreement.</w:t>
      </w:r>
      <w:r>
        <w:br/>
        <w:t>17.14 Time Limits. If any Grievance is not processed or resolved in accordance with the</w:t>
      </w:r>
      <w:r>
        <w:br/>
        <w:t>prescribed time limits within any step, unless an extension of time has been mutually agreed</w:t>
      </w:r>
    </w:p>
    <w:p>
      <w:r>
        <w:t>115</w:t>
      </w:r>
    </w:p>
    <w:p>
      <w:pPr>
        <w:pStyle w:val="Heading4"/>
      </w:pPr>
      <w:r>
        <w:t>2013_cba_180_article_17_17_15_17_18</w:t>
      </w:r>
    </w:p>
    <w:p>
      <w:r>
        <w:t>ARTICLE 17 17.15-17.18</w:t>
      </w:r>
      <w:r>
        <w:br/>
        <w:t>upon in writing, the grieving party, after notifying the other party of its intent in writing, may</w:t>
      </w:r>
      <w:r>
        <w:br/>
        <w:t>proceed to the next step.</w:t>
      </w:r>
      <w:r>
        <w:br/>
        <w:t>17.15 Fees and Costs. Except as otherwise set forth herein, all costs of arbitration, including</w:t>
      </w:r>
      <w:r>
        <w:br/>
        <w:t>the fees and expenses of the Impartial Arbitrator, the independent physician and the joint</w:t>
      </w:r>
      <w:r>
        <w:br/>
        <w:t>transcript costs, if any, will be borne equally between the parties, except that each party shall</w:t>
      </w:r>
      <w:r>
        <w:br/>
        <w:t>bear its own costs of transportation, counsel, witnesses and the like.</w:t>
      </w:r>
      <w:r>
        <w:br/>
        <w:t>17.16 Payment. If an award is made by the Impartial Arbitrator, payment will be made within</w:t>
      </w:r>
      <w:r>
        <w:br/>
        <w:t>thirty (30) days of the receipt of the award to the party entitled thereto. The time limit for</w:t>
      </w:r>
      <w:r>
        <w:br/>
        <w:t>payment may be extended by mutual consent of the parties or by a finding of good cause for the</w:t>
      </w:r>
      <w:r>
        <w:br/>
        <w:t>extension by the Impartial Arbitrator.</w:t>
      </w:r>
      <w:r>
        <w:br/>
        <w:t>17.17 Expedited Arbitration. Upon a showing of good cause, either party may request an</w:t>
      </w:r>
      <w:r>
        <w:br/>
        <w:t>expedited hearing before the Impartial Arbitrator and he may so direct such a hearing if he</w:t>
      </w:r>
      <w:r>
        <w:br/>
        <w:t>determines that the circumstances so warrant. Unless the Impartial Arbitrator determines</w:t>
      </w:r>
      <w:r>
        <w:br/>
        <w:t>otherwise, the provisions of Section 17.4 shall have no application to Grievances subject to</w:t>
      </w:r>
      <w:r>
        <w:br/>
        <w:t>expedited hearings.</w:t>
      </w:r>
      <w:r>
        <w:br/>
        <w:t>17.18 Transfer of Grievance to System Arbitrator. Notwithstanding the provisions of this</w:t>
      </w:r>
    </w:p>
    <w:p>
      <w:pPr>
        <w:pStyle w:val="Heading4"/>
      </w:pPr>
      <w:r>
        <w:t>2013_cba_181_article_17_should_it_be_determined_by_either_the_impartial_arbitrator_or_the_sys</w:t>
      </w:r>
    </w:p>
    <w:p>
      <w:r>
        <w:t>Article 17, should it be determined by either the Impartial Arbitrator or the System Arbitrator,</w:t>
      </w:r>
      <w:r>
        <w:br/>
        <w:t>either on application of a party or sua sponte, that the resolution of a Grievance pending before</w:t>
      </w:r>
      <w:r>
        <w:br/>
        <w:t>the Impartial Arbitrator could impact upon the interpretation or application of any provision of</w:t>
      </w:r>
      <w:r>
        <w:br/>
        <w:t>Articles 49 or 50, the Grievance shall be transferred, for resolution or disposition, from the</w:t>
      </w:r>
      <w:r>
        <w:br/>
        <w:t>Impartial Arbitrator to the System Arbitrator.</w:t>
      </w:r>
    </w:p>
    <w:p>
      <w:r>
        <w:t>116</w:t>
      </w:r>
    </w:p>
    <w:p>
      <w:pPr>
        <w:pStyle w:val="Heading4"/>
      </w:pPr>
      <w:r>
        <w:t>2013_cba_182_article_18_18_1_18_3</w:t>
      </w:r>
    </w:p>
    <w:p>
      <w:r>
        <w:t>ARTICLE 18 18.1-18.3</w:t>
      </w:r>
    </w:p>
    <w:p>
      <w:pPr>
        <w:pStyle w:val="Heading4"/>
      </w:pPr>
      <w:r>
        <w:t>2013_cba_183_article_18</w:t>
      </w:r>
    </w:p>
    <w:p>
      <w:r>
        <w:t>ARTICLE 18</w:t>
      </w:r>
      <w:r>
        <w:br/>
        <w:t>SUPPLEMENTARY DISCIPLINE FOR ON-ICE CONDUCT</w:t>
      </w:r>
      <w:r>
        <w:br/>
        <w:t>18.1 Supplementary Discipline for On-Ice Conduct. "Supplementary Discipline for On-Ice</w:t>
      </w:r>
      <w:r>
        <w:br/>
        <w:t>Conduct" means any supplementary discipline imposed by the Commissioner or his designee for</w:t>
      </w:r>
      <w:r>
        <w:br/>
        <w:t>Player conduct either on the ice or in the Player or penalty bench areas vis-à-vis other</w:t>
      </w:r>
      <w:r>
        <w:br/>
        <w:t>participants in the game (i.e., other Players, coaches or on-ice officials) in violation of the</w:t>
      </w:r>
      <w:r>
        <w:br/>
        <w:t>League Playing Rules. Supplementary Discipline for On-Ice Conduct may take the form of a</w:t>
      </w:r>
      <w:r>
        <w:br/>
        <w:t>fine or a suspension. Notwithstanding anything stated in Article 17 (Grievances) of this</w:t>
      </w:r>
      <w:r>
        <w:br/>
        <w:t>Agreement, all incidents involving review by the League (i.e., the Commissioner or his designee)</w:t>
      </w:r>
      <w:r>
        <w:br/>
        <w:t>for Supplementary Discipline for On-Ice Conduct will be processed in accordance with this</w:t>
      </w:r>
      <w:r>
        <w:br/>
        <w:t>Article.</w:t>
      </w:r>
      <w:r>
        <w:br/>
        <w:t>18.2 General. It is the parties' intention to impose Supplementary Discipline for On-Ice</w:t>
      </w:r>
      <w:r>
        <w:br/>
        <w:t>Conduct in a swift, effective and consistent manner with respect to conduct proscribed by</w:t>
      </w:r>
      <w:r>
        <w:br/>
        <w:t>League Playing Rules, including the use of excessive and unnecessary force and reckless acts</w:t>
      </w:r>
      <w:r>
        <w:br/>
        <w:t>resulting in injury. In doing so, however, the parties do not intend to alter the basic fabric of our</w:t>
      </w:r>
      <w:r>
        <w:br/>
        <w:t>game. In deciding on Supplementary Discipline for On-Ice Conduct, the following factors will</w:t>
      </w:r>
      <w:r>
        <w:br/>
        <w:t>be taken into account:</w:t>
      </w:r>
      <w:r>
        <w:br/>
        <w:t>(a) The type of conduct involved: conduct in violation of League Playing Rules, and</w:t>
      </w:r>
      <w:r>
        <w:br/>
        <w:t>whether the conduct is intentional or reckless, and involves the use of excessive and unnecessary</w:t>
      </w:r>
      <w:r>
        <w:br/>
        <w:t>force. Players are responsible for the consequences of their actions.</w:t>
      </w:r>
      <w:r>
        <w:br/>
        <w:t>(b) Injury to the opposing Player(s) involved in the incident.</w:t>
      </w:r>
      <w:r>
        <w:br/>
        <w:t>(c) The status of the offender and, specifically, whether the Player has a history of</w:t>
      </w:r>
      <w:r>
        <w:br/>
        <w:t>being subject to Supplementary Discipline for On-Ice Conduct. Players who repeatedly violate</w:t>
      </w:r>
      <w:r>
        <w:br/>
        <w:t>League Playing Rules will be more severely punished for each new violation.</w:t>
      </w:r>
      <w:r>
        <w:br/>
        <w:t>(d) The situation of the game in which the incident occurred, for example: late in the</w:t>
      </w:r>
      <w:r>
        <w:br/>
        <w:t>game, lopsided score, prior events in the game.</w:t>
      </w:r>
      <w:r>
        <w:br/>
        <w:t>(e) Such other factors as may be appropriate in the circumstances.</w:t>
      </w:r>
      <w:r>
        <w:br/>
        <w:t>18.3 Preliminary Review.</w:t>
      </w:r>
      <w:r>
        <w:br/>
        <w:t>(a) A preliminary review will be made by the League as soon as reasonably possible</w:t>
      </w:r>
      <w:r>
        <w:br/>
        <w:t>following the conclusion of the game in which the incident took place. In reviewing such</w:t>
      </w:r>
      <w:r>
        <w:br/>
        <w:t>incident, the League may conduct a preliminary review of the following, if available: video</w:t>
      </w:r>
      <w:r>
        <w:br/>
        <w:t>footage, reports of on-ice officials, Officiating Managers, and written medical information from</w:t>
      </w:r>
      <w:r>
        <w:br/>
        <w:t>the Club concerning a Player involved in the incident in question.</w:t>
      </w:r>
      <w:r>
        <w:br/>
        <w:t>(b) When a penalty is imposed which calls for automatic suspension, the Player will</w:t>
      </w:r>
      <w:r>
        <w:br/>
        <w:t>be immediately suspended from further competition pending the League's preliminary review.</w:t>
      </w:r>
    </w:p>
    <w:p>
      <w:r>
        <w:t>117</w:t>
      </w:r>
    </w:p>
    <w:p>
      <w:pPr>
        <w:pStyle w:val="Heading4"/>
      </w:pPr>
      <w:r>
        <w:t>2013_cba_184_article_18_18_4_18_4</w:t>
      </w:r>
    </w:p>
    <w:p>
      <w:r>
        <w:t>ARTICLE 18 18.4-18.4</w:t>
      </w:r>
      <w:r>
        <w:br/>
        <w:t>18.4 Evidence .</w:t>
      </w:r>
      <w:r>
        <w:br/>
        <w:t>(a) If the League intends to rely, and in fact relies, exclusively, on any of the</w:t>
      </w:r>
      <w:r>
        <w:br/>
        <w:t>following: (i) video footage, (ii) reports of on-ice officials and/or Officiating Managers, (iii)</w:t>
      </w:r>
      <w:r>
        <w:br/>
        <w:t>written reports from a doctor(s) based on an examination of a Player involved in the incident in</w:t>
      </w:r>
      <w:r>
        <w:br/>
        <w:t>question, (iv) written medical information from the Club concerning a Player involved in the</w:t>
      </w:r>
      <w:r>
        <w:br/>
        <w:t>incident in question if a doctor's report is not available, and/or (v) information presented by the</w:t>
      </w:r>
      <w:r>
        <w:br/>
        <w:t>Player, the Player's Certified Agent, the Player's Club, or the NHLPA at a telephonic or in-</w:t>
      </w:r>
      <w:r>
        <w:br/>
        <w:t>person hearing held pursuant to Sections 18.7(d), 18.8 or 18.9, then the procedures set forth in</w:t>
      </w:r>
      <w:r>
        <w:br/>
        <w:t>this Article 18 shall govern exclusively. The League shall make all reasonable efforts to cause</w:t>
      </w:r>
      <w:r>
        <w:br/>
        <w:t>the Club to obtain a written report from a doctor (as opposed to written medical information from</w:t>
      </w:r>
      <w:r>
        <w:br/>
        <w:t>the Club) concerning the Player involved in the incident in question. A doctor's report based on</w:t>
      </w:r>
      <w:r>
        <w:br/>
        <w:t>an examination of the Player is preferred evidence of such Player's medical status.</w:t>
      </w:r>
      <w:r>
        <w:br/>
        <w:t>(b) If the League intends to rely on evidence other than or in addition to the types of</w:t>
      </w:r>
      <w:r>
        <w:br/>
        <w:t>evidence described in subparagraph (a) above, such as evidence or information obtained in</w:t>
      </w:r>
      <w:r>
        <w:br/>
        <w:t>Player or non-Player interviews or communications, then the procedures set forth in Section 18-</w:t>
      </w:r>
      <w:r>
        <w:br/>
        <w:t>A.3 shall also apply, but with the following modifications in those cases in which the League has</w:t>
      </w:r>
      <w:r>
        <w:br/>
        <w:t>determined that it may impose Supplementary Discipline for On-Ice Conduct of zero (0) to five</w:t>
      </w:r>
      <w:r>
        <w:br/>
        <w:t>(5) game suspensions or a fine in excess of $5,000:</w:t>
      </w:r>
      <w:r>
        <w:br/>
        <w:t>(i) Right to a Hearing and Timing of Hearings: The Player shall elect an in-</w:t>
      </w:r>
      <w:r>
        <w:br/>
        <w:t>person or telephonic hearing. The hearing shall be scheduled pursuant to</w:t>
      </w:r>
      <w:r>
        <w:br/>
        <w:t>the provisions of Section 18.8(a) and (b), but in no event later than two (2)</w:t>
      </w:r>
      <w:r>
        <w:br/>
        <w:t>days after the incident giving rise to the Supplementary Discipline for On-</w:t>
      </w:r>
      <w:r>
        <w:br/>
        <w:t>Ice Conduct. The Player, if subject to suspension, may not play in an</w:t>
      </w:r>
      <w:r>
        <w:br/>
        <w:t>NHL game pending the telephonic or in-person hearing and the League's</w:t>
      </w:r>
      <w:r>
        <w:br/>
        <w:t>determination.</w:t>
      </w:r>
      <w:r>
        <w:br/>
        <w:t>(ii) League Investigations: The League may conduct telephonic investigative</w:t>
      </w:r>
      <w:r>
        <w:br/>
        <w:t>interviews of Players and/or non-Players, provided that the NHLPA is</w:t>
      </w:r>
      <w:r>
        <w:br/>
        <w:t>given advance notice of such interviews and a reasonable opportunity to</w:t>
      </w:r>
      <w:r>
        <w:br/>
        <w:t>participate. Following such telephonic investigative interview, the League</w:t>
      </w:r>
      <w:r>
        <w:br/>
        <w:t>shall prepare a written summary of the information obtained in such</w:t>
      </w:r>
      <w:r>
        <w:br/>
        <w:t>interview ("Summary of Evidence") and provide the Summary of</w:t>
      </w:r>
      <w:r>
        <w:br/>
        <w:t>Evidence to the NHLPA. The Summary of Evidence may be presented as</w:t>
      </w:r>
      <w:r>
        <w:br/>
        <w:t>evidence at the hearing without the requirement of calling the interviewee</w:t>
      </w:r>
      <w:r>
        <w:br/>
        <w:t>as a witness, provided that:</w:t>
      </w:r>
      <w:r>
        <w:br/>
        <w:t>(A) the NHL and the NHLPA agree that the Summary of Evidence is</w:t>
      </w:r>
      <w:r>
        <w:br/>
        <w:t>an accurate summary of the information provided by the witness</w:t>
      </w:r>
      <w:r>
        <w:br/>
        <w:t>during the interview, and</w:t>
      </w:r>
      <w:r>
        <w:br/>
        <w:t>(B) upon receipt of the Summary of Evidence, the Player may request</w:t>
      </w:r>
      <w:r>
        <w:br/>
        <w:t>a delay in the commencement of the proceeding in order to be</w:t>
      </w:r>
      <w:r>
        <w:br/>
        <w:t>prepared for the hearing, which request shall not be unreasonably</w:t>
      </w:r>
      <w:r>
        <w:br/>
        <w:t>denied.</w:t>
      </w:r>
    </w:p>
    <w:p>
      <w:r>
        <w:t>118</w:t>
      </w:r>
    </w:p>
    <w:p>
      <w:pPr>
        <w:pStyle w:val="Heading4"/>
      </w:pPr>
      <w:r>
        <w:t>2013_cba_185_article_18_18_5_18_7</w:t>
      </w:r>
    </w:p>
    <w:p>
      <w:r>
        <w:t>ARTICLE 18 18.5-18.7</w:t>
      </w:r>
      <w:r>
        <w:br/>
        <w:t>(iii) Pre-Hearing Disclosures: The League shall provide as its pre-hearing</w:t>
      </w:r>
      <w:r>
        <w:br/>
        <w:t>disclosure the materials set out in Section 18.8(c) in addition to any</w:t>
      </w:r>
      <w:r>
        <w:br/>
        <w:t>Summaries of Evidence or other documents it intends to rely on at the</w:t>
      </w:r>
      <w:r>
        <w:br/>
        <w:t>hearing at least twenty-four (24) hours before the scheduled</w:t>
      </w:r>
      <w:r>
        <w:br/>
        <w:t>commencement of the hearing to the extent reasonably practicable, but in</w:t>
      </w:r>
      <w:r>
        <w:br/>
        <w:t>any event no less than eight (8) hours before the commencement of the</w:t>
      </w:r>
      <w:r>
        <w:br/>
        <w:t>hearing. In the event that the NHLPA intends to rely upon witnesses or</w:t>
      </w:r>
      <w:r>
        <w:br/>
        <w:t>documentary materials other than the oral statements of the Player, it shall</w:t>
      </w:r>
      <w:r>
        <w:br/>
        <w:t>provide the names of such witnesses and copies of such documentary</w:t>
      </w:r>
      <w:r>
        <w:br/>
        <w:t>evidence as soon as reasonably practicable, but in any event no less than</w:t>
      </w:r>
      <w:r>
        <w:br/>
        <w:t>two (2) hours in advance of the hearing.</w:t>
      </w:r>
      <w:r>
        <w:br/>
        <w:t>18.5 Disciplinary Alternatives. Following its preliminary review, the League shall have the</w:t>
      </w:r>
      <w:r>
        <w:br/>
        <w:t>option to proceed with one of the following disciplinary alternatives:</w:t>
      </w:r>
      <w:r>
        <w:br/>
        <w:t>(a) No discipline of the Player;</w:t>
      </w:r>
      <w:r>
        <w:br/>
        <w:t>(b) A disciplinary fine of the Player, as set forth below in Section 18.7. For all fines</w:t>
      </w:r>
      <w:r>
        <w:br/>
        <w:t>in excess of $5,000, the Player shall have the right to a telephonic hearing as set forth in Section</w:t>
      </w:r>
      <w:r>
        <w:br/>
        <w:t>18.7(d). For fines of less than or equal to $5,000, the provisions of subparagraph 18.7(c) shall</w:t>
      </w:r>
      <w:r>
        <w:br/>
        <w:t>apply;</w:t>
      </w:r>
      <w:r>
        <w:br/>
        <w:t>(c) A disciplinary suspension of zero (0) to five (5) games, in which case the Player</w:t>
      </w:r>
      <w:r>
        <w:br/>
        <w:t>will have the right to a telephonic hearing, as set forth in Section 18.8; or</w:t>
      </w:r>
      <w:r>
        <w:br/>
        <w:t>(d) A disciplinary suspension of six (6) or more games, in which case the Player will</w:t>
      </w:r>
      <w:r>
        <w:br/>
        <w:t>have the right to an in-person hearing, as set forth in Section 18.9.</w:t>
      </w:r>
      <w:r>
        <w:br/>
        <w:t>18.6 Notice of Supplementary Discipline for On-Ice Conduct.</w:t>
      </w:r>
      <w:r>
        <w:br/>
        <w:t>(a) Immediately after the decision to hold a disciplinary hearing for Supplementary</w:t>
      </w:r>
      <w:r>
        <w:br/>
        <w:t>Discipline for On-Ice Conduct is made, the League shall provide notice of the pending hearing</w:t>
      </w:r>
      <w:r>
        <w:br/>
        <w:t>for Supplementary Discipline for On-Ice Conduct and the grounds for potential discipline to each</w:t>
      </w:r>
      <w:r>
        <w:br/>
        <w:t>of the Player, his Club and the NHLPA, in accordance with Exhibit 3.</w:t>
      </w:r>
      <w:r>
        <w:br/>
        <w:t>(b) The notice shall inform any Player subject to a potential suspension of six (6) or</w:t>
      </w:r>
      <w:r>
        <w:br/>
        <w:t>more games of his right to an in-person hearing, and advise such Player to immediately consult</w:t>
      </w:r>
      <w:r>
        <w:br/>
        <w:t>with the NHLPA before making any decision regarding the exercise of his right to an in-person</w:t>
      </w:r>
      <w:r>
        <w:br/>
        <w:t>hearing.</w:t>
      </w:r>
      <w:r>
        <w:br/>
        <w:t>18.7 Fines .</w:t>
      </w:r>
      <w:r>
        <w:br/>
        <w:t>(a) The League may issue a fine for conduct that falls short of warranting a</w:t>
      </w:r>
      <w:r>
        <w:br/>
        <w:t>suspension.</w:t>
      </w:r>
      <w:r>
        <w:br/>
        <w:t>(b) A fine may be in an amount up to fifty percent (50%) of the Player's Paragraph 1</w:t>
      </w:r>
      <w:r>
        <w:br/>
        <w:t>NHL Salary and Bonuses, but not including Performance Bonuses, divided by the number of</w:t>
      </w:r>
      <w:r>
        <w:br/>
        <w:t>days in the Regular Season, but in no event shall it exceed $10,000 for the first fine and $15,000</w:t>
      </w:r>
    </w:p>
    <w:p>
      <w:r>
        <w:t>119</w:t>
      </w:r>
    </w:p>
    <w:p>
      <w:pPr>
        <w:pStyle w:val="Heading4"/>
      </w:pPr>
      <w:r>
        <w:t>2013_cba_186_article_18_18_8_18_9</w:t>
      </w:r>
    </w:p>
    <w:p>
      <w:r>
        <w:t>ARTICLE 18 18.8-18.9</w:t>
      </w:r>
      <w:r>
        <w:br/>
        <w:t>for any subsequent fine imposed in any rolling twelve (12) month calendar period. Player Salary</w:t>
      </w:r>
      <w:r>
        <w:br/>
        <w:t>and Bonuses forfeited due to a fine will be calculated based on a Player's Averaged Amount.</w:t>
      </w:r>
      <w:r>
        <w:br/>
        <w:t>(c) For fines of $5,000 or less the League shall, within seventy-two (72) hours of the</w:t>
      </w:r>
      <w:r>
        <w:br/>
        <w:t>completion of the game in which the incident took place, provide: (i) notice of the fine, (ii) an</w:t>
      </w:r>
      <w:r>
        <w:br/>
        <w:t>explanation of the fine, and (iii) written reports of on-ice officials and Officiating Managers (if</w:t>
      </w:r>
      <w:r>
        <w:br/>
        <w:t>any) to the fined Player, his Club and the NHLPA.</w:t>
      </w:r>
      <w:r>
        <w:br/>
        <w:t>(d) Fines in excess of $5,000 are subject to the telephonic hearing procedures</w:t>
      </w:r>
      <w:r>
        <w:br/>
        <w:t>afforded to Players subject to suspension of five (5) games or less, as set forth in Section 18.8.</w:t>
      </w:r>
      <w:r>
        <w:br/>
        <w:t>(e) A recipient of a fine will not be treated as a "repeat" offender for purposes of</w:t>
      </w:r>
      <w:r>
        <w:br/>
        <w:t>calculating the amount of compensation that will be forfeited upon suspension pursuant to</w:t>
      </w:r>
      <w:r>
        <w:br/>
        <w:t>Section 18.15. However, such a disciplinary fine will carry consequences for the balance of that</w:t>
      </w:r>
      <w:r>
        <w:br/>
        <w:t>season and any further Supplementary Discipline for On-Ice Conduct that is imposed in that</w:t>
      </w:r>
      <w:r>
        <w:br/>
        <w:t>season will take into account the offense for which the Player has been fined.</w:t>
      </w:r>
      <w:r>
        <w:br/>
        <w:t>18.8 Telephonic Hearings (0-5 Games). If the preliminary review indicates that a suspension</w:t>
      </w:r>
      <w:r>
        <w:br/>
        <w:t>of zero (0) to five (5) games may be appropriate, the League may proceed with Supplementary</w:t>
      </w:r>
      <w:r>
        <w:br/>
        <w:t>Discipline for On-Ice Conduct pursuant to a telephonic hearing, provided:</w:t>
      </w:r>
      <w:r>
        <w:br/>
        <w:t>(a) The telephonic hearing shall be scheduled as soon as reasonably practicable after</w:t>
      </w:r>
      <w:r>
        <w:br/>
        <w:t>the incident.</w:t>
      </w:r>
      <w:r>
        <w:br/>
        <w:t>(b) The League will use best efforts to schedule the hearing on a date and time</w:t>
      </w:r>
      <w:r>
        <w:br/>
        <w:t>acceptable to the NHLPA, but will not be obligated to delay such scheduling unreasonably in the</w:t>
      </w:r>
      <w:r>
        <w:br/>
        <w:t>event the NHLPA cannot make itself available for a telephonic hearing.</w:t>
      </w:r>
      <w:r>
        <w:br/>
        <w:t>(c) Prior to the hearing, and as soon as practicable after scheduling of the hearing, the</w:t>
      </w:r>
      <w:r>
        <w:br/>
        <w:t>League shall provide to the NHLPA, in accordance with Exhibit 3, with the following, if</w:t>
      </w:r>
      <w:r>
        <w:br/>
        <w:t>available: (i) the video footage, (ii) written reports of on-ice officials and Officiating Managers,</w:t>
      </w:r>
      <w:r>
        <w:br/>
        <w:t>and (iii) written reports from a doctor(s) based on an examination of a Player involved in the</w:t>
      </w:r>
      <w:r>
        <w:br/>
        <w:t>incident in question, or written medical information from the Club concerning a Player involved</w:t>
      </w:r>
      <w:r>
        <w:br/>
        <w:t>in the incident in question if a doctor's report is not available.</w:t>
      </w:r>
      <w:r>
        <w:br/>
        <w:t>(d) The Player has a right to participate in the telephonic hearing and may, with the</w:t>
      </w:r>
      <w:r>
        <w:br/>
        <w:t>assistance of a representative of his choosing, present evidence and argument in support of his</w:t>
      </w:r>
      <w:r>
        <w:br/>
        <w:t>position.</w:t>
      </w:r>
      <w:r>
        <w:br/>
        <w:t>(e) Representatives of the Club and the NHLPA may also attend and participate in</w:t>
      </w:r>
      <w:r>
        <w:br/>
        <w:t>the hearing.</w:t>
      </w:r>
      <w:r>
        <w:br/>
        <w:t>(f) Discipline in such cases will be imposed up to a maximum suspension of five (5)</w:t>
      </w:r>
      <w:r>
        <w:br/>
        <w:t>games.</w:t>
      </w:r>
      <w:r>
        <w:br/>
        <w:t>18.9 In-Person Hearing (6 or More Games). If the preliminary review indicates that a</w:t>
      </w:r>
      <w:r>
        <w:br/>
        <w:t>suspension of six (6) or more games may be appropriate and/or further investigation is required,</w:t>
      </w:r>
      <w:r>
        <w:br/>
        <w:t>an in-person hearing will be conducted as follows:</w:t>
      </w:r>
    </w:p>
    <w:p>
      <w:r>
        <w:t>120</w:t>
      </w:r>
    </w:p>
    <w:p>
      <w:pPr>
        <w:pStyle w:val="Heading4"/>
      </w:pPr>
      <w:r>
        <w:t>2013_cba_187_article_18_18_10_18_12</w:t>
      </w:r>
    </w:p>
    <w:p>
      <w:r>
        <w:t>ARTICLE 18 18.10-18.12</w:t>
      </w:r>
      <w:r>
        <w:br/>
        <w:t>(a) The Player shall remain suspended while the investigation and hearing is being</w:t>
      </w:r>
      <w:r>
        <w:br/>
        <w:t>conducted.</w:t>
      </w:r>
      <w:r>
        <w:br/>
        <w:t>(b) Prior to the hearing, and as soon as practicable after scheduling of the hearing, the</w:t>
      </w:r>
      <w:r>
        <w:br/>
        <w:t>League shall provide to the NHLPA, in accordance with Exhibit 3, with the following, if</w:t>
      </w:r>
      <w:r>
        <w:br/>
        <w:t>available: (i) video footage, (ii) written reports of on-ice officials and Officiating Managers, and</w:t>
      </w:r>
      <w:r>
        <w:br/>
        <w:t>(iii) written reports from a doctor(s) based on an examination of a Player involved in the incident</w:t>
      </w:r>
      <w:r>
        <w:br/>
        <w:t>in question, or written medical information from the Club concerning a Player involved in the</w:t>
      </w:r>
      <w:r>
        <w:br/>
        <w:t>incident in question if a doctor's report is not available.</w:t>
      </w:r>
      <w:r>
        <w:br/>
        <w:t>(c) The Player has a right to appear at an in-person hearing and may, with the</w:t>
      </w:r>
      <w:r>
        <w:br/>
        <w:t>assistance of a representative of his choosing, present evidence and argument in support of his</w:t>
      </w:r>
      <w:r>
        <w:br/>
        <w:t>position.</w:t>
      </w:r>
      <w:r>
        <w:br/>
        <w:t>(d) Representatives of the Club and the NHLPA may also attend and participate in</w:t>
      </w:r>
      <w:r>
        <w:br/>
        <w:t>the hearing.</w:t>
      </w:r>
      <w:r>
        <w:br/>
        <w:t>18.10 Timing of Suspensions. Whenever possible, suspensions for Supplementary Discipline</w:t>
      </w:r>
      <w:r>
        <w:br/>
        <w:t>for On-Ice Conduct will take effect beginning with the game immediately following the game in</w:t>
      </w:r>
      <w:r>
        <w:br/>
        <w:t>which the incident giving rise to the suspension occurred. As a general matter, a Player who is</w:t>
      </w:r>
      <w:r>
        <w:br/>
        <w:t>suspended shall serve a specific number of games.</w:t>
      </w:r>
      <w:r>
        <w:br/>
        <w:t>18.11 Decision of League. The League shall notify the Club, the NHLPA and the Player, in</w:t>
      </w:r>
      <w:r>
        <w:br/>
        <w:t>accordance with Exhibit 3, of its decision regarding Supplementary Discipline for On-Ice</w:t>
      </w:r>
      <w:r>
        <w:br/>
        <w:t>Conduct before an announcement of such decision is made by the League to the media.</w:t>
      </w:r>
      <w:r>
        <w:br/>
        <w:t>18.12 Appeal to Commissioner. The NHLPA, on the Player's behalf, may file an appeal to the</w:t>
      </w:r>
      <w:r>
        <w:br/>
        <w:t>Commissioner of any decision regarding Supplementary Discipline for On-Ice Conduct imposed</w:t>
      </w:r>
      <w:r>
        <w:br/>
        <w:t>by the League. The appeal shall be filed in writing no later than forty-eight (48) hours after the</w:t>
      </w:r>
      <w:r>
        <w:br/>
        <w:t>League's notification to the NHLPA of its determination. If the term of the suspension is</w:t>
      </w:r>
      <w:r>
        <w:br/>
        <w:t>ongoing, the Player shall remain suspended pending the appeal (but not longer than the duration</w:t>
      </w:r>
      <w:r>
        <w:br/>
        <w:t>contained in the initial decision). The Commissioner shall endeavor to hear all appeals on an</w:t>
      </w:r>
      <w:r>
        <w:br/>
        <w:t>expedited basis and will determine whether the decision was supported by clear and convincing</w:t>
      </w:r>
      <w:r>
        <w:br/>
        <w:t>evidence. In the event the League's underlying decision results in a suspension of five (5) NHL</w:t>
      </w:r>
      <w:r>
        <w:br/>
        <w:t>Games or less, the Commissioner shall determine in his sole discretion whether any type of</w:t>
      </w:r>
      <w:r>
        <w:br/>
        <w:t>hearing is required related to such review, and if he determines such a hearing is required,</w:t>
      </w:r>
      <w:r>
        <w:br/>
        <w:t>whether to hold a telephonic or in-person hearing. In the event the League's underlying decision</w:t>
      </w:r>
      <w:r>
        <w:br/>
        <w:t>results in a suspension of six (6) NHL Games or more, the Commissioner shall conduct an in-</w:t>
      </w:r>
      <w:r>
        <w:br/>
        <w:t>person hearing. The Commissioner shall have the authority to consider any evidence relating to</w:t>
      </w:r>
      <w:r>
        <w:br/>
        <w:t>the incident even if such evidence was not available at the time of the initial Supplementary</w:t>
      </w:r>
      <w:r>
        <w:br/>
        <w:t>Discipline for On-Ice Conduct decision. Except in cases involving a suspension of six (6) or</w:t>
      </w:r>
      <w:r>
        <w:br/>
        <w:t>more NHL Games which shall be subject to an appeal pursuant to Section 18.13 below, the</w:t>
      </w:r>
      <w:r>
        <w:br/>
        <w:t>decision of the Commissioner in an appeal shall be final and binding in all respects and not</w:t>
      </w:r>
      <w:r>
        <w:br/>
        <w:t>subject to review. For purposes of Section 18.13 below, the Commissioner's decision shall</w:t>
      </w:r>
      <w:r>
        <w:br/>
        <w:t>represent the complete and final decision of the League regarding whether the Player's conduct</w:t>
      </w:r>
      <w:r>
        <w:br/>
        <w:t>violated League Playing Rules, as well as the length of the suspension imposed on the Player.</w:t>
      </w:r>
    </w:p>
    <w:p>
      <w:r>
        <w:t>121</w:t>
      </w:r>
    </w:p>
    <w:p>
      <w:pPr>
        <w:pStyle w:val="Heading4"/>
      </w:pPr>
      <w:r>
        <w:t>2013_cba_188_article_18_18_13_18_14</w:t>
      </w:r>
    </w:p>
    <w:p>
      <w:r>
        <w:t>ARTICLE 18 18.13-18.14</w:t>
      </w:r>
      <w:r>
        <w:br/>
        <w:t>18.13 Appeals to Neutral Discipline Arbitrator.</w:t>
      </w:r>
      <w:r>
        <w:br/>
        <w:t>(a) If the Commissioner determines that the Player's suspension is six (6) or more</w:t>
      </w:r>
      <w:r>
        <w:br/>
        <w:t>NHL Games, after an appeal pursuant to Section 18.12 above, the NHLPA, on the Player's</w:t>
      </w:r>
      <w:r>
        <w:br/>
        <w:t>behalf, may file an appeal of the Commissioner's determination to the Neutral Discipline</w:t>
      </w:r>
      <w:r>
        <w:br/>
        <w:t>Arbitrator ("NDA"). Any such appeal to the NDA must be filed within seven (7) days from the</w:t>
      </w:r>
      <w:r>
        <w:br/>
        <w:t>issuance of the Commissioner's determination.</w:t>
      </w:r>
      <w:r>
        <w:br/>
        <w:t>(b) An appeal to the NDA shall be heard on an expedited basis. If the term of the</w:t>
      </w:r>
      <w:r>
        <w:br/>
        <w:t>suspension is ongoing, the Player shall remain suspended pending the appeal (but not longer than</w:t>
      </w:r>
      <w:r>
        <w:br/>
        <w:t>the duration contained in the Commissioner's determination).</w:t>
      </w:r>
      <w:r>
        <w:br/>
        <w:t>(c) The NDA shall hold an in-person hearing and shall determine whether the final</w:t>
      </w:r>
      <w:r>
        <w:br/>
        <w:t>decision of the League regarding whether the Player's conduct violated the League Playing Rules</w:t>
      </w:r>
      <w:r>
        <w:br/>
        <w:t>and whether the length of the suspension imposed were supported by substantial evidence. The</w:t>
      </w:r>
      <w:r>
        <w:br/>
        <w:t>NDA shall issue an opinion and award as soon as practicable. The NDA shall have the authority</w:t>
      </w:r>
      <w:r>
        <w:br/>
        <w:t>to consider any evidence relating to the incident even if such evidence was not available at the</w:t>
      </w:r>
      <w:r>
        <w:br/>
        <w:t>time of the initial Supplementary Discipline for On-Ice Conduct decision or at the time of the</w:t>
      </w:r>
      <w:r>
        <w:br/>
        <w:t>Commissioner's decision in connection with the appeal. The NDA shall have full remedial</w:t>
      </w:r>
      <w:r>
        <w:br/>
        <w:t>authority in respect of the matter should he/she determine that the Commissioner's decision was</w:t>
      </w:r>
      <w:r>
        <w:br/>
        <w:t>not supported by substantial evidence. The NDA's decision shall be final and binding in all</w:t>
      </w:r>
      <w:r>
        <w:br/>
        <w:t>respects and not subject to review.</w:t>
      </w:r>
      <w:r>
        <w:br/>
        <w:t>18.14 Appointment of Neutral Discipline Arbitrator.</w:t>
      </w:r>
      <w:r>
        <w:br/>
        <w:t>(a) There shall be one NDA jointly appointed by the parties, who shall serve for the</w:t>
      </w:r>
      <w:r>
        <w:br/>
        <w:t>duration of this Agreement, provided that, on July 1, 2013 and on each successive July 1, either</w:t>
      </w:r>
      <w:r>
        <w:br/>
        <w:t>party to this Agreement may discharge the NDA by serving written notice upon him/her and</w:t>
      </w:r>
      <w:r>
        <w:br/>
        <w:t>upon the other party to this Agreement on or before that date. The parties shall endeavor to</w:t>
      </w:r>
      <w:r>
        <w:br/>
        <w:t>agree upon the appointment of the NDA within thirty (30) days of the execution of this</w:t>
      </w:r>
      <w:r>
        <w:br/>
        <w:t>Agreement.</w:t>
      </w:r>
      <w:r>
        <w:br/>
        <w:t>(b) If the NDA is discharged or unable or unwilling to continue in this position, the</w:t>
      </w:r>
      <w:r>
        <w:br/>
        <w:t>parties shall endeavor to agree upon the appointment of a successor NDA within the following</w:t>
      </w:r>
      <w:r>
        <w:br/>
        <w:t>sixty (60) days.</w:t>
      </w:r>
      <w:r>
        <w:br/>
        <w:t>(c) The NDA appointed under this Section 18.14 should have substantial experience</w:t>
      </w:r>
      <w:r>
        <w:br/>
        <w:t>as an arbitrator or judge. Further, the NDA must be prepared to make such arrangements as are</w:t>
      </w:r>
      <w:r>
        <w:br/>
        <w:t>necessary to ensure his/her availability to conduct expedited hearings either in Toronto or New</w:t>
      </w:r>
      <w:r>
        <w:br/>
        <w:t>York on extremely short notice.</w:t>
      </w:r>
      <w:r>
        <w:br/>
        <w:t>(d) During any period in which no NDA has been appointed by the parties, or in the</w:t>
      </w:r>
      <w:r>
        <w:br/>
        <w:t>event that the NDA is unable or unavailable to hold a hearing within a reasonable period of time,</w:t>
      </w:r>
      <w:r>
        <w:br/>
        <w:t>appeals that would be heard by the NDA may be heard and decided by the Impartial Arbitrator.</w:t>
      </w:r>
      <w:r>
        <w:br/>
        <w:t>In the further event that the Impartial Arbitrator is unable or unavailable to hold a hearing within</w:t>
      </w:r>
      <w:r>
        <w:br/>
        <w:t>a reasonable period of time, the parties shall immediately confer to appoint an ad hoc NDA for</w:t>
      </w:r>
      <w:r>
        <w:br/>
        <w:t>each appeal under then-current Labor Arbitration Rules of the American Arbitration Association.</w:t>
      </w:r>
    </w:p>
    <w:p>
      <w:r>
        <w:t>122</w:t>
      </w:r>
    </w:p>
    <w:p>
      <w:pPr>
        <w:pStyle w:val="Heading4"/>
      </w:pPr>
      <w:r>
        <w:t>2013_cba_189_article_18_18_15_18_17</w:t>
      </w:r>
    </w:p>
    <w:p>
      <w:r>
        <w:t>ARTICLE 18 18.15-18.17</w:t>
      </w:r>
      <w:r>
        <w:br/>
        <w:t>Any arbitrator appointed pursuant to this Section 18.14(d) (either the Impartial Arbitrator or the</w:t>
      </w:r>
      <w:r>
        <w:br/>
        <w:t>ad hoc NDA) shall have all the qualifications and powers granted to the NDA under this Article.</w:t>
      </w:r>
      <w:r>
        <w:br/>
        <w:t>18.15 Forfeiture of Compensation Upon Suspension. The amount of compensation that will be</w:t>
      </w:r>
      <w:r>
        <w:br/>
        <w:t>forfeited by the Player upon suspension shall be calculated on the following basis:</w:t>
      </w:r>
      <w:r>
        <w:br/>
        <w:t>(a) for "first" offenders (first incident requiring Supplementary Discipline for On-Ice</w:t>
      </w:r>
      <w:r>
        <w:br/>
        <w:t>Conduct in the form of a game suspension determined pursuant to Section 18.15(d)), Player to</w:t>
      </w:r>
      <w:r>
        <w:br/>
        <w:t>forfeit one (1) day's Paragraph 1 NHL Salary and Bonuses, but not including Performance</w:t>
      </w:r>
      <w:r>
        <w:br/>
        <w:t>Bonuses, for each Regular Season Game lost (1/total number of days in the season measured</w:t>
      </w:r>
      <w:r>
        <w:br/>
        <w:t>from the date of the League's first Regular Season Game to the last, irrespective of the Player's</w:t>
      </w:r>
      <w:r>
        <w:br/>
        <w:t>team's schedule);</w:t>
      </w:r>
      <w:r>
        <w:br/>
        <w:t>(b) for "repeat" offenders (second or more incidents requiring game suspension</w:t>
      </w:r>
      <w:r>
        <w:br/>
        <w:t>determined pursuant to Section 18.15(d)), Player to forfeit one (1) NHL Game's Paragraph 1</w:t>
      </w:r>
      <w:r>
        <w:br/>
        <w:t>NHL Salary and Bonuses, but not including Performance Bonuses, for each Regular Season</w:t>
      </w:r>
      <w:r>
        <w:br/>
        <w:t>Game lost (1/number of Regular Season Games for each Regular Season Game suspended);</w:t>
      </w:r>
      <w:r>
        <w:br/>
        <w:t>(c) Player Salary and Bonuses forfeited due to a suspension will be calculated based</w:t>
      </w:r>
      <w:r>
        <w:br/>
        <w:t>on a Player's Averaged Amount, as defined in Article 50 of this Agreement; and</w:t>
      </w:r>
      <w:r>
        <w:br/>
        <w:t>(d) status as a "first" or "repeat" offender shall be re-determined every eighteen (18)</w:t>
      </w:r>
      <w:r>
        <w:br/>
        <w:t>months on a rolling basis. For example, where a Player is suspended for the first time, he</w:t>
      </w:r>
      <w:r>
        <w:br/>
        <w:t>becomes a repeat offender if he is suspended again within eighteen (18) months of the first</w:t>
      </w:r>
      <w:r>
        <w:br/>
        <w:t>incident. If he does not have another suspension within eighteen (18) months of the first</w:t>
      </w:r>
      <w:r>
        <w:br/>
        <w:t>incident, his next suspension will be treated as a "first" offense.</w:t>
      </w:r>
      <w:r>
        <w:br/>
        <w:t>18.16 Use of Fine Money and Forfeited Salary .</w:t>
      </w:r>
      <w:r>
        <w:br/>
        <w:t>(a) Monies forfeited shall not be included in Actual Club Salary.</w:t>
      </w:r>
      <w:r>
        <w:br/>
        <w:t>(b) Within ten (10) days of the Club's final Regular Season Game, the Club involved</w:t>
      </w:r>
      <w:r>
        <w:br/>
        <w:t>shall furnish the League and the NHLPA with proof that any sums deducted from the Player's</w:t>
      </w:r>
      <w:r>
        <w:br/>
        <w:t>Paragraph 1 NHL Salary and Bonuses due to a fine or suspension were, in fact, deducted. The</w:t>
      </w:r>
      <w:r>
        <w:br/>
        <w:t>Club shall be responsible for paying an amount equal to the withheld Paragraph 1 NHL Salary</w:t>
      </w:r>
      <w:r>
        <w:br/>
        <w:t>and Bonuses to the League Office within ten (10) days of the amount being withheld.</w:t>
      </w:r>
      <w:r>
        <w:br/>
        <w:t>(c) Subject to the following, no such sums shall be returned to the Player in any</w:t>
      </w:r>
      <w:r>
        <w:br/>
        <w:t>manner or form. Upon completion of the later of: (i) expiration of the time for requesting</w:t>
      </w:r>
      <w:r>
        <w:br/>
        <w:t>Commissioner review, (ii) any Commissioner decision which is not subject to further review,</w:t>
      </w:r>
      <w:r>
        <w:br/>
        <w:t>(iii) expiration of the time for requesting appeal to the NDA, or (iv) the NDA decision, the</w:t>
      </w:r>
      <w:r>
        <w:br/>
        <w:t>amount withheld, if any, shall be transferred to the NHL Players' Emergency Assistance Fund.</w:t>
      </w:r>
      <w:r>
        <w:br/>
        <w:t>The Player shall be repaid any amounts (where applicable) as a result of the Commissioner or the</w:t>
      </w:r>
      <w:r>
        <w:br/>
        <w:t>NDA reducing his penalty or pursuant to a direction of the Impartial Arbitrator.</w:t>
      </w:r>
      <w:r>
        <w:br/>
        <w:t>18.17 Appeal of Automatic Suspension Arising from Violation of Playing Rules. In any case</w:t>
      </w:r>
      <w:r>
        <w:br/>
        <w:t>in which a Player is subject to automatic suspension pursuant to the Playing Rules, the Player</w:t>
      </w:r>
    </w:p>
    <w:p>
      <w:r>
        <w:t>123</w:t>
      </w:r>
    </w:p>
    <w:p>
      <w:pPr>
        <w:pStyle w:val="Heading4"/>
      </w:pPr>
      <w:r>
        <w:t>2013_cba_190_article_18_18_18_18_21</w:t>
      </w:r>
    </w:p>
    <w:p>
      <w:r>
        <w:t>ARTICLE 18 18.18-18.21</w:t>
      </w:r>
      <w:r>
        <w:br/>
        <w:t>shall be entitled to appeal the discipline imposed. The appeal shall be heard by the</w:t>
      </w:r>
      <w:r>
        <w:br/>
        <w:t>Commissioner or his designee. The Commissioner or his designee may decide the appeal</w:t>
      </w:r>
      <w:r>
        <w:br/>
        <w:t>without holding a hearing, at his option. In the event that the Player's discipline results in a</w:t>
      </w:r>
      <w:r>
        <w:br/>
        <w:t>suspension of more than five (5) NHL Games imposed on the Player by the Commissioner</w:t>
      </w:r>
      <w:r>
        <w:br/>
        <w:t>pursuant to this Section 18.17, the NHLPA on behalf of the Player may file an appeal to the</w:t>
      </w:r>
      <w:r>
        <w:br/>
        <w:t>NDA pursuant to the provisions of Section 18.13 of this Agreement.</w:t>
      </w:r>
      <w:r>
        <w:br/>
        <w:t>18.18 Public Comment . Public criticism of Supplementary Discipline for On-Ice Conduct is</w:t>
      </w:r>
      <w:r>
        <w:br/>
        <w:t>subject to Other Commissioner Discipline pursuant to Article 18-A.</w:t>
      </w:r>
      <w:r>
        <w:br/>
        <w:t>18.19 Criminal Investigation. A Player subject to Supplementary Discipline for On-Ice</w:t>
      </w:r>
      <w:r>
        <w:br/>
        <w:t>Conduct may seek a reasonable delay in the proceedings in order to retain and seek the advice of</w:t>
      </w:r>
      <w:r>
        <w:br/>
        <w:t>counsel in the event his conduct is also subject to criminal investigation by any governmental</w:t>
      </w:r>
      <w:r>
        <w:br/>
        <w:t>authority, or in the event of an ongoing civil proceeding where the Player has been named as a</w:t>
      </w:r>
      <w:r>
        <w:br/>
        <w:t>defendant. The League may suspend the Player pending the League's formal review and</w:t>
      </w:r>
      <w:r>
        <w:br/>
        <w:t>disposition of the matter where the failure to suspend the Player during this period would create a</w:t>
      </w:r>
      <w:r>
        <w:br/>
        <w:t>substantial risk of material harm to the legitimate interests and/or reputation of the League.</w:t>
      </w:r>
      <w:r>
        <w:br/>
        <w:t>18.20 Educational Videos. During Training Camp and on a periodic basis during the Regular</w:t>
      </w:r>
      <w:r>
        <w:br/>
        <w:t>Season the League shall make available to the NHLPA and the Players video footage of on-ice</w:t>
      </w:r>
      <w:r>
        <w:br/>
        <w:t>incidents that have warranted the imposition of Supplementary Discipline for On-Ice Conduct</w:t>
      </w:r>
      <w:r>
        <w:br/>
        <w:t>and educational video footage regarding points of emphasis. Such video footage shall serve as</w:t>
      </w:r>
      <w:r>
        <w:br/>
        <w:t>guidelines for acceptable and unacceptable play for purpose of Supplementary Discipline for On-</w:t>
      </w:r>
      <w:r>
        <w:br/>
        <w:t>Ice Conduct.</w:t>
      </w:r>
      <w:r>
        <w:br/>
        <w:t>18.21 Explanatory Notice to Players. The NHL and the NHLPA shall distribute a copy of this</w:t>
      </w:r>
    </w:p>
    <w:p>
      <w:pPr>
        <w:pStyle w:val="Heading4"/>
      </w:pPr>
      <w:r>
        <w:t>2013_cba_191_article_18_or_a_summary_memorandum_if_one_is_agreed_upon_by_the_nhl_and_the_nhlp</w:t>
      </w:r>
    </w:p>
    <w:p>
      <w:r>
        <w:t>Article 18 (or a summary memorandum, if one is agreed upon by the NHL and the NHLPA, to</w:t>
      </w:r>
      <w:r>
        <w:br/>
        <w:t>be updated as needed, that explains the principles and procedures of Supplementary Discipline</w:t>
      </w:r>
      <w:r>
        <w:br/>
        <w:t>for On-Ice Conduct as set forth in this Article) to all Players, Coaches and General Managers at</w:t>
      </w:r>
      <w:r>
        <w:br/>
        <w:t>the commencement of the Regular Season. Each Club must confirm in writing that it is in</w:t>
      </w:r>
      <w:r>
        <w:br/>
        <w:t>receipt of this Article 18 (or summary memorandum, if applicable), and that a copy has been</w:t>
      </w:r>
      <w:r>
        <w:br/>
        <w:t>given to each Player, with each Player providing a written acknowledgement of receipt.</w:t>
      </w:r>
    </w:p>
    <w:p>
      <w:r>
        <w:t>124</w:t>
      </w:r>
    </w:p>
    <w:p>
      <w:pPr>
        <w:pStyle w:val="Heading4"/>
      </w:pPr>
      <w:r>
        <w:t>2013_cba_192_article_18_a_18_a_1_18_a_3</w:t>
      </w:r>
    </w:p>
    <w:p>
      <w:r>
        <w:t>ARTICLE 18-A 18-A.1-18-A.3</w:t>
      </w:r>
    </w:p>
    <w:p>
      <w:pPr>
        <w:pStyle w:val="Heading4"/>
      </w:pPr>
      <w:r>
        <w:t>2013_cba_193_article_18_a</w:t>
      </w:r>
    </w:p>
    <w:p>
      <w:r>
        <w:t>ARTICLE 18-A</w:t>
      </w:r>
      <w:r>
        <w:br/>
        <w:t>COMMISSIONER DISCIPLINE FOR OFF-ICE CONDUCT</w:t>
      </w:r>
      <w:r>
        <w:br/>
        <w:t>18-A.1 Commissioner Discipline for Off-Ice Conduct shall mean discipline imposed by the</w:t>
      </w:r>
      <w:r>
        <w:br/>
        <w:t>Commissioner or his designee for Player conduct not governed by "Supplementary Discipline for</w:t>
      </w:r>
      <w:r>
        <w:br/>
        <w:t>On-Ice Conduct" as defined in Article 18 and that falls within the scope of the Commissioner's</w:t>
      </w:r>
      <w:r>
        <w:br/>
        <w:t>authority to discipline as set out in Section 18-A.2. Disciplinary proceedings for Commissioner</w:t>
      </w:r>
      <w:r>
        <w:br/>
        <w:t>Discipline for Off-Ice Conduct will be conducted in accordance with the procedural rules set</w:t>
      </w:r>
      <w:r>
        <w:br/>
        <w:t>forth in this Article.</w:t>
      </w:r>
      <w:r>
        <w:br/>
        <w:t>18-A.2</w:t>
      </w:r>
      <w:r>
        <w:br/>
        <w:t>Commissioner Authority to Impose Discipline for Off-Ice Conduct . Whenever</w:t>
      </w:r>
      <w:r>
        <w:br/>
        <w:t>the Commissioner determines that a Player has violated a League Rule applicable to Players</w:t>
      </w:r>
      <w:r>
        <w:br/>
        <w:t>(other than Playing Rules subjecting the Player to potential Supplementary Discipline for On-Ice</w:t>
      </w:r>
      <w:r>
        <w:br/>
        <w:t>Conduct), or has been or is guilty of conduct (whether during or outside the playing season) that</w:t>
      </w:r>
      <w:r>
        <w:br/>
        <w:t>is detrimental to or against the welfare of the League or the game of hockey, he may discipline</w:t>
      </w:r>
      <w:r>
        <w:br/>
        <w:t>such Player in any or all of the following respects:</w:t>
      </w:r>
      <w:r>
        <w:br/>
        <w:t>(a) by expelling or suspending such Player for a definite or indefinite period;</w:t>
      </w:r>
      <w:r>
        <w:br/>
        <w:t>(b) by cancelling any SPC that such Player has with any Member Club; or</w:t>
      </w:r>
      <w:r>
        <w:br/>
        <w:t>(c) by imposing a fine on the Player not exceeding the maximum permissible fine</w:t>
      </w:r>
      <w:r>
        <w:br/>
        <w:t>under Section 18.7(b).</w:t>
      </w:r>
      <w:r>
        <w:br/>
        <w:t>For the purpose of calculating compensation forfeited due to a suspension under this Article, the</w:t>
      </w:r>
      <w:r>
        <w:br/>
        <w:t>Player will forfeit all Paragraph 1 NHL Salary and Bonuses, but not Performance Bonuses,</w:t>
      </w:r>
      <w:r>
        <w:br/>
        <w:t>commencing on the effective date of the suspension through the completion of the last game or</w:t>
      </w:r>
      <w:r>
        <w:br/>
        <w:t>date of the suspension, inclusive of all intervening days.</w:t>
      </w:r>
      <w:r>
        <w:br/>
        <w:t>18-A.3</w:t>
      </w:r>
      <w:r>
        <w:br/>
        <w:t>Procedures for Commissioner Discipline for Off-Ice Conduct . The following</w:t>
      </w:r>
      <w:r>
        <w:br/>
        <w:t>procedures shall govern investigations and hearings involving the potential imposition of</w:t>
      </w:r>
      <w:r>
        <w:br/>
        <w:t>Commissioner Discipline for Off-Ice Conduct.</w:t>
      </w:r>
      <w:r>
        <w:br/>
        <w:t>(a) League Investigation.</w:t>
      </w:r>
      <w:r>
        <w:br/>
        <w:t>(i) The League agrees to notify the NHLPA immediately upon deciding to</w:t>
      </w:r>
      <w:r>
        <w:br/>
        <w:t>undertake an investigation that may result in Commissioner Discipline for</w:t>
      </w:r>
      <w:r>
        <w:br/>
        <w:t>Off-Ice Conduct.</w:t>
      </w:r>
      <w:r>
        <w:br/>
        <w:t>(ii) No interview of any Player or Players potentially subject to Commissioner</w:t>
      </w:r>
      <w:r>
        <w:br/>
        <w:t>Discipline for Off-Ice Conduct will take place without first providing</w:t>
      </w:r>
      <w:r>
        <w:br/>
        <w:t>notice to the NHLPA that affords a reasonable opportunity for the NHLPA</w:t>
      </w:r>
      <w:r>
        <w:br/>
        <w:t>to participate.</w:t>
      </w:r>
      <w:r>
        <w:br/>
        <w:t>(iii) With respect to the interviews of Pl ayers who are not potentially subject to</w:t>
      </w:r>
      <w:r>
        <w:br/>
        <w:t>Commissioner Discipline for Off-Ice Conduct, the NHL agrees that no</w:t>
      </w:r>
    </w:p>
    <w:p>
      <w:r>
        <w:t>125</w:t>
      </w:r>
    </w:p>
    <w:p>
      <w:pPr>
        <w:pStyle w:val="Heading4"/>
      </w:pPr>
      <w:r>
        <w:t>2013_cba_194_article_18_a_18_a_3_18_a_3</w:t>
      </w:r>
    </w:p>
    <w:p>
      <w:r>
        <w:t>ARTICLE 18-A 18-A.3-18-A.3</w:t>
      </w:r>
      <w:r>
        <w:br/>
        <w:t>interview of such Players will be conducted without first providing notice</w:t>
      </w:r>
      <w:r>
        <w:br/>
        <w:t>to the NHLPA that affords a reasonable opportunity for the NHLPA to</w:t>
      </w:r>
      <w:r>
        <w:br/>
        <w:t>participate.</w:t>
      </w:r>
      <w:r>
        <w:br/>
        <w:t>(iv) In any interview of any Player, the NHL will explain the purpose of the</w:t>
      </w:r>
      <w:r>
        <w:br/>
        <w:t>inquiry and the potential for Commissioner Discipline for Off-Ice</w:t>
      </w:r>
      <w:r>
        <w:br/>
        <w:t>Conduct.</w:t>
      </w:r>
      <w:r>
        <w:br/>
        <w:t>(v) The NHL agrees to provide the NHLPA with advance notice of any non-</w:t>
      </w:r>
      <w:r>
        <w:br/>
        <w:t>Player interviews conducted as part of an investigation and further agrees</w:t>
      </w:r>
      <w:r>
        <w:br/>
        <w:t>to make its best efforts to schedule interviews in a manner that will allow</w:t>
      </w:r>
      <w:r>
        <w:br/>
        <w:t>the NHLPA to participate. In the event that an interview is conducted</w:t>
      </w:r>
      <w:r>
        <w:br/>
        <w:t>without the NHLPA's participation, the NHL agrees to provide the</w:t>
      </w:r>
      <w:r>
        <w:br/>
        <w:t>NHLPA with a copy of any notes or other recording relating to the</w:t>
      </w:r>
      <w:r>
        <w:br/>
        <w:t>interview.</w:t>
      </w:r>
      <w:r>
        <w:br/>
        <w:t>(vi) A Player shall be afforded a right to apply for a reasonable delay of any</w:t>
      </w:r>
      <w:r>
        <w:br/>
        <w:t>interview in order to obtain and consult with individual counsel, and</w:t>
      </w:r>
      <w:r>
        <w:br/>
        <w:t>consent to such a request shall not be unreasonably withheld.</w:t>
      </w:r>
      <w:r>
        <w:br/>
        <w:t>(b) Pre-Hearing Disclosures. Prior to the hearing, the League will provide the</w:t>
      </w:r>
      <w:r>
        <w:br/>
        <w:t>NHLPA and the Player with a written statement that specifies the factual allegations against the</w:t>
      </w:r>
      <w:r>
        <w:br/>
        <w:t>Player and an explanation of why the League considers that the alleged conduct may give rise to</w:t>
      </w:r>
      <w:r>
        <w:br/>
        <w:t>Commissioner Discipline for Off-Ice Conduct. The League shall disclose to the NHLPA and</w:t>
      </w:r>
      <w:r>
        <w:br/>
        <w:t>Player all evidence and witnesses (including a summary of their testimony) that the League will</w:t>
      </w:r>
      <w:r>
        <w:br/>
        <w:t>present against the Player at the hearing. The NHLPA shall disclose to the League any evidence</w:t>
      </w:r>
      <w:r>
        <w:br/>
        <w:t>and witnesses (including a summary of their testimony) that the NHLPA and/or Player intend to</w:t>
      </w:r>
      <w:r>
        <w:br/>
        <w:t>introduce at the hearing. Such disclosures shall be provided (absent extraordinary</w:t>
      </w:r>
      <w:r>
        <w:br/>
        <w:t>circumstances) by the NHL at least two (2) days prior to the hearing, and by the NHLPA one (1)</w:t>
      </w:r>
      <w:r>
        <w:br/>
        <w:t>day following the NHL's disclosures.</w:t>
      </w:r>
      <w:r>
        <w:br/>
        <w:t>(c) Timing of Hearings. Hearings will generally be held with no less than five (5)</w:t>
      </w:r>
      <w:r>
        <w:br/>
        <w:t>days' notice to the Player and the NHLPA. In unusual cases, where there is a compelling need,</w:t>
      </w:r>
      <w:r>
        <w:br/>
        <w:t>the League may seek to hold a hearing on an expedited basis. In such cases, an expedited</w:t>
      </w:r>
      <w:r>
        <w:br/>
        <w:t>hearing may be scheduled with reasonable notice to the NHLPA and the Player, provided,</w:t>
      </w:r>
      <w:r>
        <w:br/>
        <w:t>however, that the hearing may be continued if the NHLPA and/or Player establish that the Player</w:t>
      </w:r>
      <w:r>
        <w:br/>
        <w:t>would be prejudiced in the absence of a continuance.</w:t>
      </w:r>
      <w:r>
        <w:br/>
        <w:t>In cases where the League holds an expedited hearing, the League agrees to provide the</w:t>
      </w:r>
      <w:r>
        <w:br/>
        <w:t>disclosures set forth in Section 18-A.3(b) as soon as such information is available to the League</w:t>
      </w:r>
      <w:r>
        <w:br/>
        <w:t>and, in any event, no later than one (1) day prior to the expedited hearing. The League agrees to</w:t>
      </w:r>
      <w:r>
        <w:br/>
        <w:t>respond to any NHLPA information requests relating to such hearing on an expedited basis so</w:t>
      </w:r>
      <w:r>
        <w:br/>
        <w:t>that the Player has an opportunity to present this evidence at the hearing.</w:t>
      </w:r>
      <w:r>
        <w:br/>
        <w:t>(d) Right to a Hearing. Except with respect to discipline imposed pursuant to the</w:t>
      </w:r>
      <w:r>
        <w:br/>
        <w:t>procedures set forth in 18-A.5 and except as permitted by this subsection, the Commissioner or</w:t>
      </w:r>
      <w:r>
        <w:br/>
        <w:t>his designee will not impose Commissioner Discipline for Off-Ice Conduct without holding a</w:t>
      </w:r>
    </w:p>
    <w:p>
      <w:r>
        <w:t>126</w:t>
      </w:r>
    </w:p>
    <w:p>
      <w:pPr>
        <w:pStyle w:val="Heading4"/>
      </w:pPr>
      <w:r>
        <w:t>2013_cba_195_article_18_a_18_a_4_18_a_4</w:t>
      </w:r>
    </w:p>
    <w:p>
      <w:r>
        <w:t>ARTICLE 18-A 18-A.4-18-A.4</w:t>
      </w:r>
      <w:r>
        <w:br/>
        <w:t>hearing. In cases involving an expedited hearing, the Commissioner may suspend the Player</w:t>
      </w:r>
      <w:r>
        <w:br/>
        <w:t>pending a hearing for a period not exceeding four (4) days if the failure to do so would create a</w:t>
      </w:r>
      <w:r>
        <w:br/>
        <w:t>substantial risk of material harm to the legitimate interests and/or reputation of the League. Such</w:t>
      </w:r>
      <w:r>
        <w:br/>
        <w:t>four (4) day period may be extended by the length of any continuance granted under Section 18-</w:t>
      </w:r>
      <w:r>
        <w:br/>
        <w:t>A.3(c) and if the failure to do so continues to present a substantial risk of material harm to the</w:t>
      </w:r>
      <w:r>
        <w:br/>
        <w:t>legitimate interests and/or reputation of the League. In cases where the failure to do so would</w:t>
      </w:r>
      <w:r>
        <w:br/>
        <w:t>create a substantial risk of material harm to the legitimate interests and/or reputation of the</w:t>
      </w:r>
      <w:r>
        <w:br/>
        <w:t>League, the Commissioner may continue the suspension at the conclusion of the hearing pending</w:t>
      </w:r>
      <w:r>
        <w:br/>
        <w:t>a determination, to be issued no later than one (1) day following the completion of the hearing.</w:t>
      </w:r>
      <w:r>
        <w:br/>
        <w:t>The NHL, the affected Player's Club, the Player and the NHLPA have the right to participate in</w:t>
      </w:r>
      <w:r>
        <w:br/>
        <w:t>the hearing. The NHLPA and the Player have the right to present testimony, evidence and</w:t>
      </w:r>
      <w:r>
        <w:br/>
        <w:t>argument in the Player's defense.</w:t>
      </w:r>
      <w:r>
        <w:br/>
        <w:t>(e) Pre-Hearing Public Statements by the League. The parties recognize that pre-</w:t>
      </w:r>
      <w:r>
        <w:br/>
        <w:t>hearing public statements by League officials characterizing a Player's conduct create an</w:t>
      </w:r>
      <w:r>
        <w:br/>
        <w:t>appearance of partiality and might impact a Player's right to a fair and impartial hearing. The</w:t>
      </w:r>
      <w:r>
        <w:br/>
        <w:t>League, Clubs, the NHLPA and the Player agree to limit any statement to an acknowledgement</w:t>
      </w:r>
      <w:r>
        <w:br/>
        <w:t>that the situation is under review and will reserve further comment until a hearing is held;</w:t>
      </w:r>
      <w:r>
        <w:br/>
        <w:t>provided, however, that the League, Clubs, the NHLPA and the Player may comment</w:t>
      </w:r>
      <w:r>
        <w:br/>
        <w:t>substantively upon any suspension issued pending an expedited hearing pursuant to subsection</w:t>
      </w:r>
      <w:r>
        <w:br/>
        <w:t>18-A.3(d) but only to the extent necessary to explain the basis for the decision to suspend</w:t>
      </w:r>
      <w:r>
        <w:br/>
        <w:t>pending a hearing.</w:t>
      </w:r>
      <w:r>
        <w:br/>
        <w:t>(f) Prohibition on Ex Parte Contact. Any League official who is involved with the</w:t>
      </w:r>
      <w:r>
        <w:br/>
        <w:t>"prosecution" of a case will not discuss the case with any League officials (including, but not</w:t>
      </w:r>
      <w:r>
        <w:br/>
        <w:t>limited to, the Commissioner) who are involved in deciding the case.</w:t>
      </w:r>
      <w:r>
        <w:br/>
        <w:t>18-A.4</w:t>
      </w:r>
      <w:r>
        <w:br/>
        <w:t>Appeal from Commissioner Determination. In all cases involving Commissioner</w:t>
      </w:r>
      <w:r>
        <w:br/>
        <w:t>Discipline for Off-Ice Conduct under this Article, the NHLPA, on a Player's behalf, may file an</w:t>
      </w:r>
      <w:r>
        <w:br/>
        <w:t>appeal to the Impartial Arbitrator by giving notice to the League in writing. The proceeding shall</w:t>
      </w:r>
      <w:r>
        <w:br/>
        <w:t>thereafter be governed by the provisions of Article 17 of this Agreement. The standard of review</w:t>
      </w:r>
      <w:r>
        <w:br/>
        <w:t>in cases of Commissioner Discipline for Off-Ice Conduct shall be whether the Commissioner's</w:t>
      </w:r>
      <w:r>
        <w:br/>
        <w:t>determination was supported by substantial evidence and was not unreasonable based on the</w:t>
      </w:r>
      <w:r>
        <w:br/>
        <w:t>following considerations: (i) the facts and circumstances surrounding the conduct at issue;</w:t>
      </w:r>
      <w:r>
        <w:br/>
        <w:t>(ii) whether the penalty was proportionate to the gravity of the offense; and (iii) the legitimate</w:t>
      </w:r>
      <w:r>
        <w:br/>
        <w:t>interests of both the Player and the League. Players who are disciplined by the Commissioner</w:t>
      </w:r>
      <w:r>
        <w:br/>
        <w:t>for Off-Ice Conduct imposed pursuant to Section 18-A.2(a) or (b) and who file an appeal shall</w:t>
      </w:r>
      <w:r>
        <w:br/>
        <w:t>remain suspended and/or not permitted to play pending the appeal (but in the case of a</w:t>
      </w:r>
      <w:r>
        <w:br/>
        <w:t>suspension, for not longer than the duration of such suspension contained in the Commissioner's</w:t>
      </w:r>
      <w:r>
        <w:br/>
        <w:t>determination). Players who are fined by the Commissioner pursuant to Section 18-A.2(c) and</w:t>
      </w:r>
      <w:r>
        <w:br/>
        <w:t>who file an appeal shall not forfeit any compensation pending the outcome of the appeal. The</w:t>
      </w:r>
      <w:r>
        <w:br/>
        <w:t>parties may not make public statements in respect of the matter upon the commencement of the</w:t>
      </w:r>
      <w:r>
        <w:br/>
        <w:t>appeal procedure before the Impartial Arbitrator (provided there will be an absolute 48-hour</w:t>
      </w:r>
      <w:r>
        <w:br/>
        <w:t>period following the announcement of the Commissioner's decision in which the League can</w:t>
      </w:r>
      <w:r>
        <w:br/>
        <w:t>release public statements to explain the basis for the decision to discipline).</w:t>
      </w:r>
    </w:p>
    <w:p>
      <w:r>
        <w:t>127</w:t>
      </w:r>
    </w:p>
    <w:p>
      <w:pPr>
        <w:pStyle w:val="Heading4"/>
      </w:pPr>
      <w:r>
        <w:t>2013_cba_196_article_18_a_18_a_5_18_a_6</w:t>
      </w:r>
    </w:p>
    <w:p>
      <w:r>
        <w:t>ARTICLE 18-A 18-A.5-18-A.6</w:t>
      </w:r>
      <w:r>
        <w:br/>
        <w:t>18-A.5 Criminal Investigation . A Player subject to Commissioner Discipline for Off-Ice</w:t>
      </w:r>
      <w:r>
        <w:br/>
        <w:t>Conduct may seek a reasonable delay in such proceedings in order to retain and seek the advice</w:t>
      </w:r>
      <w:r>
        <w:br/>
        <w:t>of counsel in the event his conduct may also be subject to a criminal investigation by any</w:t>
      </w:r>
      <w:r>
        <w:br/>
        <w:t>governmental authority, or in the event of an ongoing civil proceeding where the Player has been</w:t>
      </w:r>
      <w:r>
        <w:br/>
        <w:t>named as a defendant. The League may suspend the Player pending the League's formal review</w:t>
      </w:r>
      <w:r>
        <w:br/>
        <w:t>and disposition of the matter where the failure to suspend the Player during this period would</w:t>
      </w:r>
      <w:r>
        <w:br/>
        <w:t>create a substantial risk of material harm to the legitimate interests and/or reputation of the</w:t>
      </w:r>
      <w:r>
        <w:br/>
        <w:t>League.</w:t>
      </w:r>
      <w:r>
        <w:br/>
        <w:t>18-A.6</w:t>
      </w:r>
      <w:r>
        <w:br/>
        <w:t>Use of Fine Money and Forfeited Salary . Any fines collected from or Paragraph 1</w:t>
      </w:r>
      <w:r>
        <w:br/>
        <w:t>Salary forfeited by Players pursuant to any discipline imposed by the League pursuant to</w:t>
      </w:r>
      <w:r>
        <w:br/>
        <w:t>Commissioner Discipline for Off-Ice Conduct shall be deposited in the NHL Players' Emergency</w:t>
      </w:r>
      <w:r>
        <w:br/>
        <w:t>Assistance Fund in accordance with the procedures set out in Article 18 of this Agreement.</w:t>
      </w:r>
    </w:p>
    <w:p>
      <w:r>
        <w:t>128</w:t>
      </w:r>
    </w:p>
    <w:p>
      <w:pPr>
        <w:pStyle w:val="Heading4"/>
      </w:pPr>
      <w:r>
        <w:t>2013_cba_197_article_19_18_21_18_21</w:t>
      </w:r>
    </w:p>
    <w:p>
      <w:r>
        <w:t>ARTICLE 19 18.21-18.21</w:t>
      </w:r>
    </w:p>
    <w:p>
      <w:pPr>
        <w:pStyle w:val="Heading4"/>
      </w:pPr>
      <w:r>
        <w:t>2013_cba_198_article_19</w:t>
      </w:r>
    </w:p>
    <w:p>
      <w:r>
        <w:t>ARTICLE 19</w:t>
      </w:r>
      <w:r>
        <w:br/>
        <w:t>PER DIEM ALLOWANCE;E XPENSE REIMBURSEMENT</w:t>
      </w:r>
      <w:r>
        <w:br/>
        <w:t>(a) The per diem meal allowance for each Player accompanying his Club while it is</w:t>
      </w:r>
      <w:r>
        <w:br/>
        <w:t>away from its home city for the purpose of playing NHL Games shall be $100 for the 2012-13</w:t>
      </w:r>
      <w:r>
        <w:br/>
        <w:t>League Year. In each subsequent League Year that this Agreement is in effect, the per diem</w:t>
      </w:r>
      <w:r>
        <w:br/>
        <w:t>meal allowance shall be adjusted, and shall be effective commencing on July 1 of such</w:t>
      </w:r>
      <w:r>
        <w:br/>
        <w:t>subsequent League Year, at the same percentage as the annual change in the U.S. Consumer</w:t>
      </w:r>
      <w:r>
        <w:br/>
        <w:t>Price Index for All Urban Consumers ("CPI-U") between: (x) May of the League Year preceding</w:t>
      </w:r>
      <w:r>
        <w:br/>
        <w:t>the League Year in which the adjustment is being calculated (i.e., two years preceding the</w:t>
      </w:r>
      <w:r>
        <w:br/>
        <w:t>League Year in which the adjusted per diem meal allowance will be effective), and (y) May of</w:t>
      </w:r>
      <w:r>
        <w:br/>
        <w:t>the League Year in which the adjustment is being calculated (i.e., the League Year preceding the</w:t>
      </w:r>
      <w:r>
        <w:br/>
        <w:t>League Year in which the adjusted per diem meal allowance will be effective). The annual</w:t>
      </w:r>
      <w:r>
        <w:br/>
        <w:t>change in the CPI-U, and the adjusted per diem meal allowance for each subsequent League</w:t>
      </w:r>
      <w:r>
        <w:br/>
        <w:t>Year, shall be calculated by the NHL by no later than June 30 of each League Year. By way of</w:t>
      </w:r>
      <w:r>
        <w:br/>
        <w:t>example, to determine the per diem meal allowance for the 2013-14 League Year, the NHL will</w:t>
      </w:r>
      <w:r>
        <w:br/>
        <w:t>calculate, by no later than June 30, 2013, the annual change in the CPI-U by comparing the CPI-</w:t>
      </w:r>
      <w:r>
        <w:br/>
        <w:t>U for May 2012 to the CPI-U for May 2013. If such annual change in the CPI-U from May 2012</w:t>
      </w:r>
      <w:r>
        <w:br/>
        <w:t>to May 2013 was a 3% increase, the per diem meal allowance for the 2012-13 League Year</w:t>
      </w:r>
      <w:r>
        <w:br/>
        <w:t>would be multiplied by .03, rounded to the nearest dollar, and the result would be added to the</w:t>
      </w:r>
      <w:r>
        <w:br/>
        <w:t>2012-13 per diem meal allowance to arrive at the 2013-14 League Year per diem meal allowance</w:t>
      </w:r>
      <w:r>
        <w:br/>
        <w:t>(i.e., $100 multiplied by .03 equals 3, plus $100 equals $103), effective as of July 1, 2013.</w:t>
      </w:r>
      <w:r>
        <w:br/>
        <w:t>Alternatively, if the CPI-U decreased by 3% from May 2012 to May 2013, the per diem meal</w:t>
      </w:r>
      <w:r>
        <w:br/>
        <w:t>allowance for the 2013-14 League Year would decrease by 3% (i.e., from $100 to $97), and</w:t>
      </w:r>
      <w:r>
        <w:br/>
        <w:t>would be effective as of July 1, 2013.</w:t>
      </w:r>
      <w:r>
        <w:br/>
        <w:t>(b) On NHL Game dates away from the Club's home city when game meals are</w:t>
      </w:r>
      <w:r>
        <w:br/>
        <w:t>supplied by the Club, the per diem meal allowance shall be reduced by one-half of the amount</w:t>
      </w:r>
      <w:r>
        <w:br/>
        <w:t>that would otherwise have been payable.</w:t>
      </w:r>
      <w:r>
        <w:br/>
        <w:t>(c) (i) In the event that a Club leaves its home city for an away NHL Game prior</w:t>
      </w:r>
      <w:r>
        <w:br/>
        <w:t>to 12 o'clock noon (local time of that Club), the full amount of the per</w:t>
      </w:r>
      <w:r>
        <w:br/>
        <w:t>diem allowance payable with respect to that day shall be paid. In the</w:t>
      </w:r>
      <w:r>
        <w:br/>
        <w:t>event that a Club leaves its home city for an away NHL Game after 12</w:t>
      </w:r>
      <w:r>
        <w:br/>
        <w:t>o'clock noon (local time of that Club), only one-half of the per diem</w:t>
      </w:r>
      <w:r>
        <w:br/>
        <w:t>allowance payable with respect to that day shall be paid.</w:t>
      </w:r>
      <w:r>
        <w:br/>
        <w:t>(ii) In the event that a Club leaves for its home city from an away NHL Game</w:t>
      </w:r>
      <w:r>
        <w:br/>
        <w:t>prior to 12 o'clock noon (local time of that away city), only one-half of the</w:t>
      </w:r>
      <w:r>
        <w:br/>
        <w:t>per diem allowance payable with respect to that day shall be paid.</w:t>
      </w:r>
      <w:r>
        <w:br/>
        <w:t>(iii) In the event that a Club leaves for its home city from an away NHL Game</w:t>
      </w:r>
      <w:r>
        <w:br/>
        <w:t>after 12 o'clock noon (local time of that away city), the full per diem</w:t>
      </w:r>
      <w:r>
        <w:br/>
        <w:t>allowance payable with respect to that day shall be paid.</w:t>
      </w:r>
    </w:p>
    <w:p>
      <w:r>
        <w:t>129</w:t>
      </w:r>
    </w:p>
    <w:p>
      <w:pPr>
        <w:pStyle w:val="Heading4"/>
      </w:pPr>
      <w:r>
        <w:t>2013_cba_199_article_19_18_21_18_21</w:t>
      </w:r>
    </w:p>
    <w:p>
      <w:r>
        <w:t>ARTICLE 19 18.21-18.21</w:t>
      </w:r>
      <w:r>
        <w:br/>
        <w:t>(iv) In the event that a Club leaves its home city for an away NHL Game after</w:t>
      </w:r>
      <w:r>
        <w:br/>
        <w:t>7:30 p.m. (local time of that Club), no per diem allowance shall be payable</w:t>
      </w:r>
      <w:r>
        <w:br/>
        <w:t>with respect to that day.</w:t>
      </w:r>
      <w:r>
        <w:br/>
        <w:t>(v) There shall be no deduction from any per diem allowance by reason of</w:t>
      </w:r>
      <w:r>
        <w:br/>
        <w:t>meals provided for on airplanes or other transportation taken by any Club.</w:t>
      </w:r>
      <w:r>
        <w:br/>
        <w:t>(d) Players will be reimbursed for reasonable baggage fees incurred in the course of</w:t>
      </w:r>
      <w:r>
        <w:br/>
        <w:t>any travel which is required by the Club.</w:t>
      </w:r>
      <w:r>
        <w:br/>
        <w:t>(e) To the fullest extent possible, but only to the extent permissible under governing</w:t>
      </w:r>
      <w:r>
        <w:br/>
        <w:t>law, each benefit required to be provided under this Agreement shall be provided to Players</w:t>
      </w:r>
      <w:r>
        <w:br/>
        <w:t>either through direct payment by a Club of Player-related expenses or as a reimbursement of</w:t>
      </w:r>
      <w:r>
        <w:br/>
        <w:t>expenses actually incurred (and adequately shown to have been incurred) by a Player, such that</w:t>
      </w:r>
      <w:r>
        <w:br/>
        <w:t>to the maximum extent possible such benefits will be excluded from a Player's taxable income</w:t>
      </w:r>
      <w:r>
        <w:br/>
        <w:t>(for example, pursuant to an accountable plan as defined under the U.S. Internal Revenue Code,</w:t>
      </w:r>
      <w:r>
        <w:br/>
        <w:t>or under comparable provisions of the Canada Income Tax Act), provided that the Player</w:t>
      </w:r>
      <w:r>
        <w:br/>
        <w:t>provides any documentation reasonably required by his Club and otherwise cooperates with his</w:t>
      </w:r>
      <w:r>
        <w:br/>
        <w:t>Club as requested to effectuate the provisions of this paragraph. For the avoidance of doubt, no</w:t>
      </w:r>
      <w:r>
        <w:br/>
        <w:t>Player shall be entitled to any gross-up for taxes or other charges, and Players shall be solely</w:t>
      </w:r>
      <w:r>
        <w:br/>
        <w:t>responsible for any taxes ultimately determined to be owed, with respect to any fringe benefit</w:t>
      </w:r>
      <w:r>
        <w:br/>
        <w:t>that they receive from their Clubs.</w:t>
      </w:r>
      <w:r>
        <w:br/>
        <w:t>(f) Any Player expense reimbursement provided under this Agreement shall be paid</w:t>
      </w:r>
      <w:r>
        <w:br/>
        <w:t>by the Club on a reasonable and timely basis.</w:t>
      </w:r>
    </w:p>
    <w:p>
      <w:r>
        <w:t>130</w:t>
      </w:r>
    </w:p>
    <w:p>
      <w:pPr>
        <w:pStyle w:val="Heading4"/>
      </w:pPr>
      <w:r>
        <w:t>2013_cba_200_article_20</w:t>
      </w:r>
    </w:p>
    <w:p>
      <w:r>
        <w:t>ARTICLE 20</w:t>
      </w:r>
    </w:p>
    <w:p>
      <w:pPr>
        <w:pStyle w:val="Heading4"/>
      </w:pPr>
      <w:r>
        <w:t>2013_cba_201_article_20</w:t>
      </w:r>
    </w:p>
    <w:p>
      <w:r>
        <w:t>ARTICLE 20</w:t>
      </w:r>
      <w:r>
        <w:br/>
        <w:t>GAME TICKETS</w:t>
      </w:r>
      <w:r>
        <w:br/>
        <w:t>(a) Each Club shall make available for purchase two (2) tickets per Player of each</w:t>
      </w:r>
      <w:r>
        <w:br/>
        <w:t>visiting team, provided, however, that the maximum number of tickets to be made available for</w:t>
      </w:r>
      <w:r>
        <w:br/>
        <w:t>any game shall be eighty (80). Fifty (50) of the eighty (80) said tickets shall be in the next to the</w:t>
      </w:r>
      <w:r>
        <w:br/>
        <w:t>highest price level excluding, wherever applicable, the price level for luxury suites, club seats</w:t>
      </w:r>
      <w:r>
        <w:br/>
        <w:t>and any premium seating, but in no event shall the tickets be for seats that are located above the</w:t>
      </w:r>
      <w:r>
        <w:br/>
        <w:t>lowest bowl in the arena. There is no restriction on the location of the remaining thirty (30)</w:t>
      </w:r>
      <w:r>
        <w:br/>
        <w:t>tickets. All tickets provided for in this Article shall be ordered and paid for by no later than</w:t>
      </w:r>
      <w:r>
        <w:br/>
        <w:t>10:00 a.m. in the case of an afternoon game, and 1:00 p.m. on the day of the game in the case of</w:t>
      </w:r>
      <w:r>
        <w:br/>
        <w:t>an evening game. To the extent that tickets are not ordered in accordance with the prior</w:t>
      </w:r>
      <w:r>
        <w:br/>
        <w:t>sentence, the home Club shall be relieved of its obligation to make them available for purchase.</w:t>
      </w:r>
      <w:r>
        <w:br/>
        <w:t>(b) Each Club shall make available two (2) complimentary tickets and a minimum of</w:t>
      </w:r>
      <w:r>
        <w:br/>
        <w:t>two (2) tickets for purchase per Player on the home team. A Player who wishes to purchase</w:t>
      </w:r>
      <w:r>
        <w:br/>
        <w:t>tickets shall do so at the beginning of the season. The said tickets shall be in the next to the</w:t>
      </w:r>
      <w:r>
        <w:br/>
        <w:t>highest price level excluding, wherever applicable, the price level of luxury suites, club seats and</w:t>
      </w:r>
      <w:r>
        <w:br/>
        <w:t>any premium seating, but in no event shall the tickets be for seats that are located above the</w:t>
      </w:r>
      <w:r>
        <w:br/>
        <w:t>lowest bowl in the arena.</w:t>
      </w:r>
      <w:r>
        <w:br/>
        <w:t>(c) Each Club shall also make available for purchase by the NHLPA up to sixteen</w:t>
      </w:r>
      <w:r>
        <w:br/>
        <w:t>(16) tickets per Regular Season and Playoff home game. The amount of tickets available for</w:t>
      </w:r>
      <w:r>
        <w:br/>
        <w:t>purchase by the NHLPA will be increased to twenty (20) tickets per game in the Conference</w:t>
      </w:r>
      <w:r>
        <w:br/>
        <w:t>Finals and twenty-four (24) tickets per game in the Stanley Cup Finals. The said tickets shall be</w:t>
      </w:r>
      <w:r>
        <w:br/>
        <w:t>in the next to the highest price level excluding, wherever applicable, the price level for luxury</w:t>
      </w:r>
      <w:r>
        <w:br/>
        <w:t>suites, club seats and any premium seating, but in no event shall the tickets be for seats that are</w:t>
      </w:r>
      <w:r>
        <w:br/>
        <w:t>located above the lowest bowl in the arena. If the NHLPA desires tickets, it shall arrange for a</w:t>
      </w:r>
      <w:r>
        <w:br/>
        <w:t>fax to be delivered to the home Club, during normal business hours, 48 hours before the day of</w:t>
      </w:r>
      <w:r>
        <w:br/>
        <w:t>the game specifying the number of tickets it desires to purchase. At the time the tickets are</w:t>
      </w:r>
      <w:r>
        <w:br/>
        <w:t>ordered, the NHLPA shall pay for the tickets ordered by credit card. The Club shall make the</w:t>
      </w:r>
      <w:r>
        <w:br/>
        <w:t>tickets ordered available for pick up at the "will call" window during its normal hours on the day</w:t>
      </w:r>
      <w:r>
        <w:br/>
        <w:t>and evening of the game. To the extent that tickets are not ordered and paid for as set forth</w:t>
      </w:r>
      <w:r>
        <w:br/>
        <w:t>above, the home Club shall be relieved of its obligation to make them available.</w:t>
      </w:r>
    </w:p>
    <w:p>
      <w:r>
        <w:t>131</w:t>
      </w:r>
    </w:p>
    <w:p>
      <w:pPr>
        <w:pStyle w:val="Heading4"/>
      </w:pPr>
      <w:r>
        <w:t>2013_cba_202_article_21_21_1_21_4</w:t>
      </w:r>
    </w:p>
    <w:p>
      <w:r>
        <w:t>ARTICLE 21 21.1-21.4</w:t>
      </w:r>
    </w:p>
    <w:p>
      <w:pPr>
        <w:pStyle w:val="Heading4"/>
      </w:pPr>
      <w:r>
        <w:t>2013_cba_203_article_21</w:t>
      </w:r>
    </w:p>
    <w:p>
      <w:r>
        <w:t>ARTICLE 21</w:t>
      </w:r>
      <w:r>
        <w:br/>
        <w:t>PENSION PLANS</w:t>
      </w:r>
      <w:r>
        <w:br/>
        <w:t>21.1 Benefit Plans. The parties jointly shall establish and maintain as set forth in this Article</w:t>
      </w:r>
      <w:r>
        <w:br/>
        <w:t>the National Hockey League Players' Retirement Benefits Plan (the "Retirement Plan") and the</w:t>
      </w:r>
      <w:r>
        <w:br/>
        <w:t>associated National Hockey League Players' Retirement Benefits Trust Fund (the "Benefits</w:t>
      </w:r>
      <w:r>
        <w:br/>
        <w:t>Trust"), and shall maintain as modified in Section 21.19 the National Hockey League Players'</w:t>
      </w:r>
      <w:r>
        <w:br/>
        <w:t>Pension Plan, Amended and Restated effective August 26, 1999, and the related trust (the</w:t>
      </w:r>
      <w:r>
        <w:br/>
        <w:t>"Canadian Pension Plan") and the National Hockey League Pension Plan for Players of United</w:t>
      </w:r>
      <w:r>
        <w:br/>
        <w:t>States Member Clubs, effective July 1, 2001, and the related trust (the "U.S. Savings Plan"), and</w:t>
      </w:r>
      <w:r>
        <w:br/>
        <w:t>shall jointly establish and maintain the "Canadian Savings Plan" and the "Canadian TFSA Plan"</w:t>
      </w:r>
      <w:r>
        <w:br/>
        <w:t>(as both are defined in Section 21.19).</w:t>
      </w:r>
      <w:r>
        <w:br/>
        <w:t>21.2 Benefits Committee. A committee (the "Benefits Committee") shall be formed to</w:t>
      </w:r>
      <w:r>
        <w:br/>
        <w:t>administer the Retirement Plan, to manage the associated Benefits Trust, and to administer the</w:t>
      </w:r>
      <w:r>
        <w:br/>
        <w:t>Canadian Pension Plan, the Canadian Savings Plan, the Canadian TFSA Plan and the U.S.</w:t>
      </w:r>
      <w:r>
        <w:br/>
        <w:t>Savings Plan. The Benefits Committee shall be composed of three representatives and two</w:t>
      </w:r>
      <w:r>
        <w:br/>
        <w:t>alternates of the Clubs and/or the League, and three representatives and two alternates of the</w:t>
      </w:r>
      <w:r>
        <w:br/>
        <w:t>NHLPA. All decisions of the Benefits Committee shall be made by unit voting with the</w:t>
      </w:r>
      <w:r>
        <w:br/>
        <w:t>representatives of the Clubs and/or the League collectively having one (1) vote and the</w:t>
      </w:r>
      <w:r>
        <w:br/>
        <w:t>representatives of the NHLPA collectively having one (1) vote. The method of selection and the</w:t>
      </w:r>
      <w:r>
        <w:br/>
        <w:t>term of office of each member and alternate member of the Benefits Committee shall be solely</w:t>
      </w:r>
      <w:r>
        <w:br/>
        <w:t>within the control and direction of the party represented by such member or alternate. The rules</w:t>
      </w:r>
      <w:r>
        <w:br/>
        <w:t>governing the formation and operation of the Benefits Committee shall comply with the Labor</w:t>
      </w:r>
      <w:r>
        <w:br/>
        <w:t>Management Relations Act, 1947, the Employee Retirement Income Security Act of 1974, as</w:t>
      </w:r>
      <w:r>
        <w:br/>
        <w:t>amended ("ERISA"), any applicable U.S. or Canadian federal law, and/or any Canadian</w:t>
      </w:r>
      <w:r>
        <w:br/>
        <w:t>provincial law. The Benefits Committee shall have full and complete authority for the</w:t>
      </w:r>
      <w:r>
        <w:br/>
        <w:t>administration and operation of the Retirement Plan, the Benefits Trust and the U.S. Savings</w:t>
      </w:r>
      <w:r>
        <w:br/>
        <w:t>Plan, and subject to compliance with any applicable Canadian federal or provincial law, shall</w:t>
      </w:r>
      <w:r>
        <w:br/>
        <w:t>have full and complete authority for the administration and operation of the Canadian Pension</w:t>
      </w:r>
      <w:r>
        <w:br/>
        <w:t>Plan, the Canadian Savings Plan and the Canadian TFSA Plan. The Benefits Committee shall be</w:t>
      </w:r>
      <w:r>
        <w:br/>
        <w:t>the administrator and named fiduciary of the Retirement Plan and the U.S. Savings Plan for</w:t>
      </w:r>
      <w:r>
        <w:br/>
        <w:t>purposes of ERISA. The members and alternates of the Benefits Committee shall serve without</w:t>
      </w:r>
      <w:r>
        <w:br/>
        <w:t>compensation. The alternates shall have all of the rights and powers of the members of the</w:t>
      </w:r>
      <w:r>
        <w:br/>
        <w:t>Benefits Committee whenever such members are absent from duly noticed meetings.</w:t>
      </w:r>
      <w:r>
        <w:br/>
        <w:t>21.3 Amendment. In addition to the rights set forth in Section 21.12, upon mutual written</w:t>
      </w:r>
      <w:r>
        <w:br/>
        <w:t>agreement, the parties may amend the Benefits Trust, the Retirement Plan, the Canadian Pension</w:t>
      </w:r>
      <w:r>
        <w:br/>
        <w:t>Plan, the Canadian Savings Plan, the Canadian TFSA Plan, or the U.S. Savings Plan as may be</w:t>
      </w:r>
      <w:r>
        <w:br/>
        <w:t>necessary to comply with applicable law or to continue to receive favorable income tax</w:t>
      </w:r>
      <w:r>
        <w:br/>
        <w:t>treatment, or as they may desire through collective bargaining.</w:t>
      </w:r>
      <w:r>
        <w:br/>
        <w:t>21.4 Retirement Plan. The purpose of the Retirement Plan shall be to provide pension</w:t>
      </w:r>
      <w:r>
        <w:br/>
        <w:t>benefits to the Players on the basis set forth in this Article and Article 50. The Retirement Plan</w:t>
      </w:r>
      <w:r>
        <w:br/>
        <w:t>shall be designed and operated in a manner necessary to constitute a tax-qualified multiemployer</w:t>
      </w:r>
      <w:r>
        <w:br/>
        <w:t>pension plan under Section 401(a) of the Internal Revenue Code of 1986, as amended (the</w:t>
      </w:r>
    </w:p>
    <w:p>
      <w:r>
        <w:t>132</w:t>
      </w:r>
    </w:p>
    <w:p>
      <w:pPr>
        <w:pStyle w:val="Heading4"/>
      </w:pPr>
      <w:r>
        <w:t>2013_cba_204_article_21_21_5_21_8</w:t>
      </w:r>
    </w:p>
    <w:p>
      <w:r>
        <w:t>ARTICLE 21 21.5-21.8</w:t>
      </w:r>
      <w:r>
        <w:br/>
        <w:t>"Code"), and the Benefits Trust shall be designed and operated in a manner necessary to</w:t>
      </w:r>
      <w:r>
        <w:br/>
        <w:t>constitute a tax-exempt organization under Section 501(a) of the Code.</w:t>
      </w:r>
      <w:r>
        <w:br/>
        <w:t>21.5 Retirement Plan Effective Date. Subject to the terms of this Section 21.5, the</w:t>
      </w:r>
      <w:r>
        <w:br/>
        <w:t>Retirement Plan shall be effective September 16, 2012 (the "Retirement Plan Effective Date").</w:t>
      </w:r>
      <w:r>
        <w:br/>
        <w:t>Contributions to the Benefits Trust and any eligibility or accrual of service credit under the</w:t>
      </w:r>
      <w:r>
        <w:br/>
        <w:t>Retirement Plan for any participant thereof are expressly conditioned on the Retirement Plan's</w:t>
      </w:r>
      <w:r>
        <w:br/>
        <w:t>initial qualification and the deductibility on a current basis for income tax purposes of the full</w:t>
      </w:r>
      <w:r>
        <w:br/>
        <w:t>amount of the Clubs' contributions to the Benefits Trust. As a result, no benefit that otherwise</w:t>
      </w:r>
      <w:r>
        <w:br/>
        <w:t>would accrue shall be credited unless and until (a) the Benefits Committee receives (i) a</w:t>
      </w:r>
      <w:r>
        <w:br/>
        <w:t>determination from the Internal Revenue Service that the Retirement Plan and the Benefits Trust</w:t>
      </w:r>
      <w:r>
        <w:br/>
        <w:t>are, respectively, qualified under Sections 401(a) and 501(a) of the Code and contributions are</w:t>
      </w:r>
      <w:r>
        <w:br/>
        <w:t>tax deductible under Section 404 of the Code, and (ii) an advance tax ruling from the Canada</w:t>
      </w:r>
      <w:r>
        <w:br/>
        <w:t>Revenue Agency that annual (and other) contributions to the Benefits Trust made by the Clubs</w:t>
      </w:r>
      <w:r>
        <w:br/>
        <w:t>are fully deductible on a current basis in computing income for income tax purposes in Canada;</w:t>
      </w:r>
      <w:r>
        <w:br/>
        <w:t>and (b) the League and Clubs are satisfied based on the Benefit Committee's receipt of such a</w:t>
      </w:r>
      <w:r>
        <w:br/>
        <w:t>determination from the Internal Revenue Service and of such advance tax ruling from the Canada</w:t>
      </w:r>
      <w:r>
        <w:br/>
        <w:t>Revenue Agency or otherwise that their contributions will be fully deductible on a current basis</w:t>
      </w:r>
      <w:r>
        <w:br/>
        <w:t>(these conditions shall be known as the "Tax Notifications"). In addition, the Clubs shall make a</w:t>
      </w:r>
      <w:r>
        <w:br/>
        <w:t>conditional contribution to the Retirement Plan in an amount set forth in Section 21.11(a),</w:t>
      </w:r>
      <w:r>
        <w:br/>
        <w:t>provided, however, that such contribution is expressly conditioned on receipt of the Tax</w:t>
      </w:r>
      <w:r>
        <w:br/>
        <w:t>Notifications. Any such amount shall be included in "Benefits" as defined in Section 50.3(a) and</w:t>
      </w:r>
      <w:r>
        <w:br/>
        <w:t>thus in League-Wide Player Compensation. If despite the best efforts of the Benefits Committee</w:t>
      </w:r>
      <w:r>
        <w:br/>
        <w:t>and the parties, the Benefits Committee is unable to obtain the Tax Notifications and the League</w:t>
      </w:r>
      <w:r>
        <w:br/>
        <w:t>and Clubs otherwise are not satisfied that their contributions to the Benefits Trust would be fully</w:t>
      </w:r>
      <w:r>
        <w:br/>
        <w:t>deductible on a current basis for income tax purposes in the manner described in this Section</w:t>
      </w:r>
      <w:r>
        <w:br/>
        <w:t>21.5, the Retirement Plan shall be null and void ab initio and deemed to have not taken effect. In</w:t>
      </w:r>
      <w:r>
        <w:br/>
        <w:t>such circumstance: (a) all contributions that were made to the Benefits Trust would be returned</w:t>
      </w:r>
      <w:r>
        <w:br/>
        <w:t>to the Clubs; (b) all benefits accrued to any participant in the Retirement Plan would be canceled;</w:t>
      </w:r>
      <w:r>
        <w:br/>
        <w:t>and (c) the parties shall bargain in good faith over retirement benefits provided through an</w:t>
      </w:r>
      <w:r>
        <w:br/>
        <w:t>alternative arrangement. In no event shall any benefits be paid out of the Benefits Trust pursuant</w:t>
      </w:r>
      <w:r>
        <w:br/>
        <w:t>to the Retirement Plan or otherwise before the express conditions of this Section 21.5 have been</w:t>
      </w:r>
      <w:r>
        <w:br/>
        <w:t>satisfied.</w:t>
      </w:r>
      <w:r>
        <w:br/>
        <w:t>21.6 Plan Year . The Retirement Plan's initial plan year shall be a period commencing on the</w:t>
      </w:r>
      <w:r>
        <w:br/>
        <w:t>Retirement Plan Effective Date and ending on April 30, 2013. Thereafter, the plan year for the</w:t>
      </w:r>
      <w:r>
        <w:br/>
        <w:t>Retirement Plan shall be a period that commences on each May 1 and ends on each April 30 (a</w:t>
      </w:r>
      <w:r>
        <w:br/>
        <w:t>"Plan Year").</w:t>
      </w:r>
      <w:r>
        <w:br/>
        <w:t>21.7 Funding Obligations. All funding responsibilities with respect to or in connection with</w:t>
      </w:r>
      <w:r>
        <w:br/>
        <w:t>the Retirement Plan and Benefits Trust are as set forth in this Article and Sections 50.3 and</w:t>
      </w:r>
      <w:r>
        <w:br/>
        <w:t>50.11. For the sake of clarity, the Benefits Trust is responsible for the payment of the</w:t>
      </w:r>
      <w:r>
        <w:br/>
        <w:t>administration costs included in the term "Benefits" as described in Section 50.3 to the extent</w:t>
      </w:r>
      <w:r>
        <w:br/>
        <w:t>such costs pertain to the Retirement Plan and the Benefits Trust.</w:t>
      </w:r>
      <w:r>
        <w:br/>
        <w:t>21.8 Cap on Liability. The parties agree that, with respect to any benefits accrued during the</w:t>
      </w:r>
      <w:r>
        <w:br/>
        <w:t>term of this Agreement, the League and the Clubs' total maximum liability with respect to the</w:t>
      </w:r>
    </w:p>
    <w:p>
      <w:r>
        <w:t>133</w:t>
      </w:r>
    </w:p>
    <w:p>
      <w:pPr>
        <w:pStyle w:val="Heading4"/>
      </w:pPr>
      <w:r>
        <w:t>2013_cba_205_article_21_21_9_21_11</w:t>
      </w:r>
    </w:p>
    <w:p>
      <w:r>
        <w:t>ARTICLE 21 21.9-21.11</w:t>
      </w:r>
      <w:r>
        <w:br/>
        <w:t>Retirement Plan and Benefits Trust for all purposes shall not exceed $38 million (the "League</w:t>
      </w:r>
      <w:r>
        <w:br/>
        <w:t>Funding Cap").</w:t>
      </w:r>
      <w:r>
        <w:br/>
        <w:t>21.9 Benefits Trust. The Benefits Trust shall be constituted as a separate trust fund deposited</w:t>
      </w:r>
      <w:r>
        <w:br/>
        <w:t>with a financial institution serving as trustee, as the Benefits Committee shall designate; such</w:t>
      </w:r>
      <w:r>
        <w:br/>
        <w:t>trust fund shall be managed by the Benefits Committee. Notwithstanding anything to the</w:t>
      </w:r>
      <w:r>
        <w:br/>
        <w:t>contrary in this Section 21.9, in the event that applicable Canadian provincial law so requires, the</w:t>
      </w:r>
      <w:r>
        <w:br/>
        <w:t>Benefits Committee shall, in accordance with Canadian provincial applicable law, serve as</w:t>
      </w:r>
      <w:r>
        <w:br/>
        <w:t>trustee of the Benefits Trust and the financial institution in which the separate fund is deposited</w:t>
      </w:r>
      <w:r>
        <w:br/>
        <w:t>shall serve as a custodian.</w:t>
      </w:r>
      <w:r>
        <w:br/>
        <w:t>21.10 Investment Policy. The assets in the Benefits Trust shall be invested with the goal of</w:t>
      </w:r>
      <w:r>
        <w:br/>
        <w:t>optimizing the long-term risk and reward balance, consistent with the Benefit Committee's</w:t>
      </w:r>
      <w:r>
        <w:br/>
        <w:t>fiduciary responsibilities under applicable law.</w:t>
      </w:r>
      <w:r>
        <w:br/>
        <w:t>21.11 Retirement Plan Obligations.</w:t>
      </w:r>
      <w:r>
        <w:br/>
        <w:t>(a) Annual Funding Obligations.</w:t>
      </w:r>
      <w:r>
        <w:br/>
        <w:t>(i) As soon as practicable after the conclusion of the Regular Season, and</w:t>
      </w:r>
      <w:r>
        <w:br/>
        <w:t>continuing as soon as practicable following each successive Regular</w:t>
      </w:r>
      <w:r>
        <w:br/>
        <w:t>Season (for each Plan Year thereafter) while the Retirement Plan is in</w:t>
      </w:r>
      <w:r>
        <w:br/>
        <w:t>effect, the Clubs shall contribute to the Benefits Trust a sum (the "Annual</w:t>
      </w:r>
      <w:r>
        <w:br/>
        <w:t>Funding Obligations") equal to the greatest of: (A) $38 million; (B) the</w:t>
      </w:r>
      <w:r>
        <w:br/>
        <w:t>amount necessary to meet the Retirement Plan's statutory minimum</w:t>
      </w:r>
      <w:r>
        <w:br/>
        <w:t>funding requirement under Section 412 of the Code (or any other</w:t>
      </w:r>
      <w:r>
        <w:br/>
        <w:t>applicable law) (the "Minimum Funding Standards") for such Plan Year;</w:t>
      </w:r>
      <w:r>
        <w:br/>
        <w:t>and (C) if the Retirement Plan's enrolled actuary determines that in any</w:t>
      </w:r>
      <w:r>
        <w:br/>
        <w:t>Plan Year during the term of this Agreement after the September 16,</w:t>
      </w:r>
      <w:r>
        <w:br/>
        <w:t>2012-April 30, 2013 Plan Year (the "1st Plan Year"), the actuarial</w:t>
      </w:r>
      <w:r>
        <w:br/>
        <w:t>assumptions, other than the interest rate assumption (which shall not be</w:t>
      </w:r>
      <w:r>
        <w:br/>
        <w:t>less than 6%) applied to value the benefits accruing in the 1st Plan Year</w:t>
      </w:r>
      <w:r>
        <w:br/>
        <w:t>are not his "best estimate" of future expectations under the Retirement</w:t>
      </w:r>
      <w:r>
        <w:br/>
        <w:t>Plan, then the amount determined by the Retirement Plan's enrolled</w:t>
      </w:r>
      <w:r>
        <w:br/>
        <w:t>actuary to be the value of the benefits accruing for such Plan Year by</w:t>
      </w:r>
      <w:r>
        <w:br/>
        <w:t>applying the actuary's "best estimate" of future expectations for the Plan</w:t>
      </w:r>
      <w:r>
        <w:br/>
        <w:t>Year and a 6% interest assumption. In the event that it is not practicable</w:t>
      </w:r>
      <w:r>
        <w:br/>
        <w:t>to determine the Annual Funding Obligation by April 30</w:t>
      </w:r>
      <w:r>
        <w:br/>
        <w:t>th of any Plan</w:t>
      </w:r>
      <w:r>
        <w:br/>
        <w:t>Year, the Clubs shall contribute to the Benefits Trust on April 30th of such</w:t>
      </w:r>
      <w:r>
        <w:br/>
        <w:t>Plan Year $38 million and shall contribute as soon as practicable</w:t>
      </w:r>
      <w:r>
        <w:br/>
        <w:t>thereafter any additional amounts as may be required pursuant to this</w:t>
      </w:r>
      <w:r>
        <w:br/>
        <w:t>Section 21.11(a)(i).</w:t>
      </w:r>
      <w:r>
        <w:br/>
        <w:t>(ii) During the term of this Agreement, the Retirement Plan's enrolled actuary</w:t>
      </w:r>
      <w:r>
        <w:br/>
        <w:t>shall reflect in the annual benefit liability the COLA then in effect under</w:t>
      </w:r>
      <w:r>
        <w:br/>
        <w:t>Section 415 of the Code, projected to the end of the Agreement. The</w:t>
      </w:r>
      <w:r>
        <w:br/>
        <w:t>annual benefit liability shall not be adjusted for any COLA after the term</w:t>
      </w:r>
    </w:p>
    <w:p>
      <w:r>
        <w:t>134</w:t>
      </w:r>
    </w:p>
    <w:p>
      <w:pPr>
        <w:pStyle w:val="Heading4"/>
      </w:pPr>
      <w:r>
        <w:t>2013_cba_206_article_21_21_11_21_11</w:t>
      </w:r>
    </w:p>
    <w:p>
      <w:r>
        <w:t>ARTICLE 21 21.11-21.11</w:t>
      </w:r>
      <w:r>
        <w:br/>
        <w:t>of the Agreement. The Annual Funding Obligations as set forth in Section</w:t>
      </w:r>
      <w:r>
        <w:br/>
        <w:t>21.11(a)(i) shall be included in "Benefits" as defined in Section 50.3(a)</w:t>
      </w:r>
      <w:r>
        <w:br/>
        <w:t>and thus in League-Wide Player Compensation.</w:t>
      </w:r>
      <w:r>
        <w:br/>
        <w:t>(b) Reconciliation Funding. Each of the last two Plan Years prior to the expiration</w:t>
      </w:r>
      <w:r>
        <w:br/>
        <w:t>of this Agreement shall be referred to herein as an "Evaluation Year". The second-to-last full</w:t>
      </w:r>
      <w:r>
        <w:br/>
        <w:t>Plan Year shall be the "First Evaluation Year". The last full Plan Year shall be the "Second</w:t>
      </w:r>
      <w:r>
        <w:br/>
        <w:t>Evaluation Year". For the purpose of determining the Initial True-Up Amount (as defined</w:t>
      </w:r>
      <w:r>
        <w:br/>
        <w:t>below) and Second True-Up Amount (as defined below), the "actuarial accrued liability" shall be</w:t>
      </w:r>
      <w:r>
        <w:br/>
        <w:t>determined using the amount produced by a 6% interest rate assumption.</w:t>
      </w:r>
      <w:r>
        <w:br/>
        <w:t>(i) Penultimate Year. Within 45 days after the end of the First Evaluation</w:t>
      </w:r>
      <w:r>
        <w:br/>
        <w:t>Year (i.e., June 14), the Retirement Plan's enrolled actuary shall produce</w:t>
      </w:r>
      <w:r>
        <w:br/>
        <w:t>an actuarial valuation as of April 30 of the First Evaluation Year</w:t>
      </w:r>
      <w:r>
        <w:br/>
        <w:t>indicating whether the present value of the Retirement Plan's "actuarial</w:t>
      </w:r>
      <w:r>
        <w:br/>
        <w:t>accrued liability" equals, exceeds, or does not meet one-hundred (100)</w:t>
      </w:r>
      <w:r>
        <w:br/>
        <w:t>percent of the market value of the assets in the Benefits Trust. The amount</w:t>
      </w:r>
      <w:r>
        <w:br/>
        <w:t>(if any) by which the present value of the Retirement Plan's "actuarial</w:t>
      </w:r>
      <w:r>
        <w:br/>
        <w:t>accrued liability" exceeds 100% of the market value of the assets in the</w:t>
      </w:r>
      <w:r>
        <w:br/>
        <w:t>Benefits Trust shall be known as the "Initial True-Up Amount."</w:t>
      </w:r>
      <w:r>
        <w:br/>
        <w:t>(A) In all circumstances, the Retirement Plan's enrolled actuary shall</w:t>
      </w:r>
      <w:r>
        <w:br/>
        <w:t>produce the actuarial valuation described above as of April 30,</w:t>
      </w:r>
      <w:r>
        <w:br/>
        <w:t>2019. In the event either party elects to terminate this Agreement</w:t>
      </w:r>
      <w:r>
        <w:br/>
        <w:t>effective September 15, 2020, the 2018-19 Plan Year shall be the</w:t>
      </w:r>
      <w:r>
        <w:br/>
        <w:t>First Evaluation Year and the amount determined by that valuation</w:t>
      </w:r>
      <w:r>
        <w:br/>
        <w:t>shall be the "Initial True-Up Amount." In the event that neither</w:t>
      </w:r>
      <w:r>
        <w:br/>
        <w:t>party elects to terminate this Agreement effective September 15,</w:t>
      </w:r>
      <w:r>
        <w:br/>
        <w:t>2020: (i) the 2020-21 Plan Year shall be the First Evaluation Year,</w:t>
      </w:r>
      <w:r>
        <w:br/>
        <w:t>(ii) the amount determined by the valuation in that year shall be the</w:t>
      </w:r>
      <w:r>
        <w:br/>
        <w:t>Initial True-Up Amount, and (iii) the amount determined by the</w:t>
      </w:r>
      <w:r>
        <w:br/>
        <w:t>valuation as of April 30, 2019 shall be disregarded for any and all</w:t>
      </w:r>
      <w:r>
        <w:br/>
        <w:t>purposes.</w:t>
      </w:r>
      <w:r>
        <w:br/>
        <w:t>(B) Following the determination of the Initial True-Up Amount, one-</w:t>
      </w:r>
      <w:r>
        <w:br/>
        <w:t>fifth of the Initial True-Up Amount (the "Initial True-Up</w:t>
      </w:r>
      <w:r>
        <w:br/>
        <w:t>Contribution") shall be contributed to the Benefits Trust no later</w:t>
      </w:r>
      <w:r>
        <w:br/>
        <w:t>than the date on which the Escrow Account for the most recently-</w:t>
      </w:r>
      <w:r>
        <w:br/>
        <w:t>completed League Year is distributed. The Initial True-Up</w:t>
      </w:r>
      <w:r>
        <w:br/>
        <w:t>Contribution shall be funded in accordance with this Article and</w:t>
      </w:r>
      <w:r>
        <w:br/>
        <w:t>Section 50.11.</w:t>
      </w:r>
      <w:r>
        <w:br/>
        <w:t>(ii) Final Year. Within 45 days after the end of the Second Evaluation Year</w:t>
      </w:r>
      <w:r>
        <w:br/>
        <w:t>(i.e., June 14), the Retirement Plan's enrolled actuary shall produce an</w:t>
      </w:r>
      <w:r>
        <w:br/>
        <w:t>actuarial valuation as of April 30 of the Second Evaluation Year indicating</w:t>
      </w:r>
      <w:r>
        <w:br/>
        <w:t>whether the present value of the Retirement Plan's "actuarial accrued</w:t>
      </w:r>
      <w:r>
        <w:br/>
        <w:t>liability" equals, exceeds, or does not meet one-hundred (100) percent of</w:t>
      </w:r>
    </w:p>
    <w:p>
      <w:r>
        <w:t>135</w:t>
      </w:r>
    </w:p>
    <w:p>
      <w:pPr>
        <w:pStyle w:val="Heading4"/>
      </w:pPr>
      <w:r>
        <w:t>2013_cba_207_article_21_21_11_21_11</w:t>
      </w:r>
    </w:p>
    <w:p>
      <w:r>
        <w:t>ARTICLE 21 21.11-21.11</w:t>
      </w:r>
      <w:r>
        <w:br/>
        <w:t>the market value of the assets in the Benefits Trust (which shall include</w:t>
      </w:r>
      <w:r>
        <w:br/>
        <w:t>the Initial True-Up Contribution). The amount (if any) by which the</w:t>
      </w:r>
      <w:r>
        <w:br/>
        <w:t>present value of the Retirement Plan's "actuarial accrued liability" exceeds</w:t>
      </w:r>
      <w:r>
        <w:br/>
        <w:t>100% of the market value of the assets in the Benefits Trust shall be</w:t>
      </w:r>
      <w:r>
        <w:br/>
        <w:t>known as the "Second True-Up Amount."</w:t>
      </w:r>
      <w:r>
        <w:br/>
        <w:t>(A) Following the determination of the Second True-Up Amount, such</w:t>
      </w:r>
      <w:r>
        <w:br/>
        <w:t>Second True-Up Amount shall be amortized and divided into five</w:t>
      </w:r>
      <w:r>
        <w:br/>
        <w:t>(5) equal portions, with the first installment of the Second True-Up</w:t>
      </w:r>
      <w:r>
        <w:br/>
        <w:t>Amount to be contributed to the Benefits Trust no later than the</w:t>
      </w:r>
      <w:r>
        <w:br/>
        <w:t>date on which the Escrow Account for the most recently-</w:t>
      </w:r>
      <w:r>
        <w:br/>
        <w:t>completed League Year is distributed, and the remaining amounts</w:t>
      </w:r>
      <w:r>
        <w:br/>
        <w:t>contributed to the Benefits Trust on the anniversary thereof in each</w:t>
      </w:r>
      <w:r>
        <w:br/>
        <w:t>of the next four (4) years (each such portion as adjusted pursuant to</w:t>
      </w:r>
      <w:r>
        <w:br/>
        <w:t>subsection (iii)(A) below, the "Annual True-Up Amount").</w:t>
      </w:r>
      <w:r>
        <w:br/>
        <w:t>(iii) In each of the next four (4) years following the expiration of this</w:t>
      </w:r>
      <w:r>
        <w:br/>
        <w:t>Agreement, on the anniversary of the date on which the Second True-Up</w:t>
      </w:r>
      <w:r>
        <w:br/>
        <w:t>Amount was determined, the Retirement Plan's enrolled actuary shall</w:t>
      </w:r>
      <w:r>
        <w:br/>
        <w:t>determine the amount by which the Second True-Up Amount for that year</w:t>
      </w:r>
      <w:r>
        <w:br/>
        <w:t>has been reduced as a result of the Annual True-Up Amount and any</w:t>
      </w:r>
      <w:r>
        <w:br/>
        <w:t>Adjusted Annual True-Up Amounts (as defined below) contributed to that</w:t>
      </w:r>
      <w:r>
        <w:br/>
        <w:t>point and any investment gains made by the Benefits Trust in excess of six</w:t>
      </w:r>
      <w:r>
        <w:br/>
        <w:t>(6) percent over the last year.</w:t>
      </w:r>
      <w:r>
        <w:br/>
        <w:t>(A) The remaining Second True-Up Amount shall be amortized and</w:t>
      </w:r>
      <w:r>
        <w:br/>
        <w:t>divided into equal portions over the remaining period (i.e., years</w:t>
      </w:r>
      <w:r>
        <w:br/>
        <w:t>remaining in the five-year period that began in the last year of the</w:t>
      </w:r>
      <w:r>
        <w:br/>
        <w:t>Agreement), with each portion to be contributed to the Benefits</w:t>
      </w:r>
      <w:r>
        <w:br/>
        <w:t>Trust in each of those remaining years (each such portion shall also</w:t>
      </w:r>
      <w:r>
        <w:br/>
        <w:t>be referred to as the "Adjusted Annual True-Up Amount").</w:t>
      </w:r>
      <w:r>
        <w:br/>
        <w:t>(1) In no event shall the Adjusted Annual True-Up Amount</w:t>
      </w:r>
      <w:r>
        <w:br/>
        <w:t>increase (as compared to either the Annual True-Up</w:t>
      </w:r>
      <w:r>
        <w:br/>
        <w:t>Amount or the Adjusted Annual True-Up Amount from the</w:t>
      </w:r>
      <w:r>
        <w:br/>
        <w:t>previous year) as a result of the determination described in</w:t>
      </w:r>
      <w:r>
        <w:br/>
        <w:t>subsection (iii) above.</w:t>
      </w:r>
      <w:r>
        <w:br/>
        <w:t>(2) If, at any time, the sum of the Annual True-Up Amount and</w:t>
      </w:r>
      <w:r>
        <w:br/>
        <w:t>all Adjusted Annual True-Up Amounts contributed to the</w:t>
      </w:r>
      <w:r>
        <w:br/>
        <w:t>Benefits Trust plus any adjustments for annual investment</w:t>
      </w:r>
      <w:r>
        <w:br/>
        <w:t>gains in excess of 6% equals the Second True-Up Amount,</w:t>
      </w:r>
      <w:r>
        <w:br/>
        <w:t>no further contributions shall be required on account of the</w:t>
      </w:r>
      <w:r>
        <w:br/>
        <w:t>parties' obligations to true-up the Plan pursuant to Section</w:t>
      </w:r>
      <w:r>
        <w:br/>
        <w:t>21.11(b).</w:t>
      </w:r>
    </w:p>
    <w:p>
      <w:r>
        <w:t>136</w:t>
      </w:r>
    </w:p>
    <w:p>
      <w:pPr>
        <w:pStyle w:val="Heading4"/>
      </w:pPr>
      <w:r>
        <w:t>2013_cba_208_article_21_21_11_21_11</w:t>
      </w:r>
    </w:p>
    <w:p>
      <w:r>
        <w:t>ARTICLE 21 21.11-21.11</w:t>
      </w:r>
      <w:r>
        <w:br/>
        <w:t>(B) The Annual True-Up Amount or Adjusted Annual True-Up</w:t>
      </w:r>
      <w:r>
        <w:br/>
        <w:t>Amount shall be funded in accordance with Section 21.11(c) below</w:t>
      </w:r>
      <w:r>
        <w:br/>
        <w:t>and Section 50.11 no later than the date on which the Escrow</w:t>
      </w:r>
      <w:r>
        <w:br/>
        <w:t>Account for the most recently-completed League Year is</w:t>
      </w:r>
      <w:r>
        <w:br/>
        <w:t>distributed.</w:t>
      </w:r>
      <w:r>
        <w:br/>
        <w:t>(c) Funding of the True-Up Amounts.</w:t>
      </w:r>
      <w:r>
        <w:br/>
        <w:t>(i) Pension Reserve Fund. The NHL shall administer a Pension Reserve</w:t>
      </w:r>
      <w:r>
        <w:br/>
        <w:t>Fund for the purpose of paying (until such funds are exhausted) any Initial</w:t>
      </w:r>
      <w:r>
        <w:br/>
        <w:t>True-Up Contribution, any Annual True-Up Amount, Adjusted Annual</w:t>
      </w:r>
      <w:r>
        <w:br/>
        <w:t>True-Up Amounts and any Termination Amount.</w:t>
      </w:r>
      <w:r>
        <w:br/>
        <w:t>(A) Contributions to the Pension Reserve Fund in the total amount of</w:t>
      </w:r>
      <w:r>
        <w:br/>
        <w:t>$50 million shall be funded in equal annual cash contributions</w:t>
      </w:r>
      <w:r>
        <w:br/>
        <w:t>from Player funds over the first seven (7) years of this Agreement</w:t>
      </w:r>
      <w:r>
        <w:br/>
        <w:t>(i.e., $7.143 million per year) (each such contribution a "Pension</w:t>
      </w:r>
      <w:r>
        <w:br/>
        <w:t>Reserve Fund Contribution"). The source of such Player funds</w:t>
      </w:r>
      <w:r>
        <w:br/>
        <w:t>shall be designated annually by the NHLPA, with written notice of</w:t>
      </w:r>
      <w:r>
        <w:br/>
        <w:t>such designation provided to the NHL by no later than July 31 of</w:t>
      </w:r>
      <w:r>
        <w:br/>
        <w:t>the particular League Year.</w:t>
      </w:r>
      <w:r>
        <w:br/>
        <w:t>(B) The NHLPA shall notify in writing the NHL and the Independent</w:t>
      </w:r>
      <w:r>
        <w:br/>
        <w:t>Accountants of (x) the Player funds from which the Pension</w:t>
      </w:r>
      <w:r>
        <w:br/>
        <w:t>Reserve Fund Contribution will be funded and (y) the amounts to</w:t>
      </w:r>
      <w:r>
        <w:br/>
        <w:t>be funded from each source of Player funds. Any portion of the</w:t>
      </w:r>
      <w:r>
        <w:br/>
        <w:t>Pension Reserve Fund Contribution that the Players elect to pay</w:t>
      </w:r>
      <w:r>
        <w:br/>
        <w:t>out of the Players' Share (and include in League-wide Player</w:t>
      </w:r>
      <w:r>
        <w:br/>
        <w:t>Compensation) in the most recently-completed League Year shall</w:t>
      </w:r>
      <w:r>
        <w:br/>
        <w:t>be funded pursuant to Section 50.11. All portions of the Pension</w:t>
      </w:r>
      <w:r>
        <w:br/>
        <w:t>Reserve Fund Contribution that are required to be contributed from</w:t>
      </w:r>
      <w:r>
        <w:br/>
        <w:t>Player funds shall be contributed no later than the date on which</w:t>
      </w:r>
      <w:r>
        <w:br/>
        <w:t>the Escrow Account for the most recently-completed League Year</w:t>
      </w:r>
      <w:r>
        <w:br/>
        <w:t>is distributed.</w:t>
      </w:r>
      <w:r>
        <w:br/>
        <w:t>(C) The funds in the Pension Reserve Fund shall be invested consistent</w:t>
      </w:r>
      <w:r>
        <w:br/>
        <w:t>with investments under the Retirement Plan.</w:t>
      </w:r>
      <w:r>
        <w:br/>
        <w:t>(ii) The parties shall first use the funds contained or remaining in the Pension</w:t>
      </w:r>
      <w:r>
        <w:br/>
        <w:t>Reserve Fund in order to pay into the Benefits Trust an amount equal to</w:t>
      </w:r>
      <w:r>
        <w:br/>
        <w:t>the Initial True-Up Contribution, the Annual True-Up Amount or the</w:t>
      </w:r>
      <w:r>
        <w:br/>
        <w:t>Adjusted Annual True-Up Amount.</w:t>
      </w:r>
      <w:r>
        <w:br/>
        <w:t>(iii) To the extent the Initial True-Up Contribution, Annual True-Up Amount</w:t>
      </w:r>
      <w:r>
        <w:br/>
        <w:t>or Adjusted Annual True-Up Amount is greater than the amount in the</w:t>
      </w:r>
      <w:r>
        <w:br/>
        <w:t>Pension Reserve Fund, such excess amount shall be funded in equal parts,</w:t>
      </w:r>
      <w:r>
        <w:br/>
        <w:t>up to a maximum of $38 million each, from (x) centrally generated</w:t>
      </w:r>
    </w:p>
    <w:p>
      <w:r>
        <w:t>137</w:t>
      </w:r>
    </w:p>
    <w:p>
      <w:pPr>
        <w:pStyle w:val="Heading4"/>
      </w:pPr>
      <w:r>
        <w:t>2013_cba_209_article_21_21_12_21_12</w:t>
      </w:r>
    </w:p>
    <w:p>
      <w:r>
        <w:t>ARTICLE 21 21.12-21.12</w:t>
      </w:r>
      <w:r>
        <w:br/>
        <w:t>League revenues (up to the amount remaining in the League Funding Cap</w:t>
      </w:r>
      <w:r>
        <w:br/>
        <w:t>after any amounts already paid by the Clubs and the League towards the</w:t>
      </w:r>
      <w:r>
        <w:br/>
        <w:t>Initial True-Up Contribution and any previous Annual True-Up Amounts</w:t>
      </w:r>
      <w:r>
        <w:br/>
        <w:t>or Adjusted Annual True-Up Amounts) and (y) Player funds as</w:t>
      </w:r>
      <w:r>
        <w:br/>
        <w:t>determined by the NHLPA in its sole discretion.</w:t>
      </w:r>
      <w:r>
        <w:br/>
        <w:t>(iv) Any excess amount owed to pay the Initial True-Up Contribution, Annual</w:t>
      </w:r>
      <w:r>
        <w:br/>
        <w:t>True-Up Amount or Adjusted Annual True-Up Amount that remains after</w:t>
      </w:r>
      <w:r>
        <w:br/>
        <w:t>payments pursuant to subsection (iii) above shall be funded from Player</w:t>
      </w:r>
      <w:r>
        <w:br/>
        <w:t>funds as determined by the NHLPA in its sole discretion.</w:t>
      </w:r>
      <w:r>
        <w:br/>
        <w:t>(v) To the extent the Players are required to fund a portion of the Initial True-</w:t>
      </w:r>
      <w:r>
        <w:br/>
        <w:t>Up Contribution, Annual True-Up Amount or Adjusted Annual True-Up</w:t>
      </w:r>
      <w:r>
        <w:br/>
        <w:t>Amount in any League Year, then within forty-five (45) days following</w:t>
      </w:r>
      <w:r>
        <w:br/>
        <w:t>the determination of the Initial True-Up Contribution, Annual True-Up</w:t>
      </w:r>
      <w:r>
        <w:br/>
        <w:t>Amount or Adjusted Annual True-Up Amount in that League Year, the</w:t>
      </w:r>
      <w:r>
        <w:br/>
        <w:t>NHLPA shall notify in writing the NHL and the Independent Accountants</w:t>
      </w:r>
      <w:r>
        <w:br/>
        <w:t>of (x) the Player funds from which such obligation will be funded and (y)</w:t>
      </w:r>
      <w:r>
        <w:br/>
        <w:t>the amounts to be funded from each source of Player funds. Any portion</w:t>
      </w:r>
      <w:r>
        <w:br/>
        <w:t>of the Initial True-Up Contribution, Annual True-Up Amount or Adjusted</w:t>
      </w:r>
      <w:r>
        <w:br/>
        <w:t>Annual True-Up Amount that the NHLPA elects to pay out of the Players'</w:t>
      </w:r>
      <w:r>
        <w:br/>
        <w:t>Share (and include in League-wide Player Compensation) in the most</w:t>
      </w:r>
      <w:r>
        <w:br/>
        <w:t>recently-completed League Year shall be funded pursuant to Section</w:t>
      </w:r>
      <w:r>
        <w:br/>
        <w:t>50.11. All portions of the Initial True-Up Contribution, Annual True-Up</w:t>
      </w:r>
      <w:r>
        <w:br/>
        <w:t>Amount or Adjusted Annual True-Up Amount the Players are required to</w:t>
      </w:r>
      <w:r>
        <w:br/>
        <w:t>fund shall be contributed to the Benefits Trust no later than the date on</w:t>
      </w:r>
      <w:r>
        <w:br/>
        <w:t>which the Escrow Account for the most recently-completed League Year</w:t>
      </w:r>
      <w:r>
        <w:br/>
        <w:t>is distributed.</w:t>
      </w:r>
      <w:r>
        <w:br/>
        <w:t>(vi) To the extent the amount in the Pension Reserve Fund is greater than the</w:t>
      </w:r>
      <w:r>
        <w:br/>
        <w:t>Initial True-Up Contribution, Annual True-Up Amount or Adjusted</w:t>
      </w:r>
      <w:r>
        <w:br/>
        <w:t>Annual True-Up Amount, all such excess amounts shall remain in the</w:t>
      </w:r>
      <w:r>
        <w:br/>
        <w:t>Pension Reserve Fund.</w:t>
      </w:r>
      <w:r>
        <w:br/>
        <w:t>(vii) In the event that funds remain in the Pension Reserve Fund following the</w:t>
      </w:r>
      <w:r>
        <w:br/>
        <w:t>payment of the final Adjusted Annual True-Up Amount, such remaining</w:t>
      </w:r>
      <w:r>
        <w:br/>
        <w:t>amounts shall be used to fund any Termination Amount. In the event</w:t>
      </w:r>
      <w:r>
        <w:br/>
        <w:t>there is no Termination Amount, all such remaining amounts shall be paid</w:t>
      </w:r>
      <w:r>
        <w:br/>
        <w:t>to the Players (plus earnings (if any)) as determined by the NHLPA.</w:t>
      </w:r>
      <w:r>
        <w:br/>
        <w:t>(d) Survivability. The parties expressly agree that this Section 21.11 shall survive</w:t>
      </w:r>
      <w:r>
        <w:br/>
        <w:t>the expiration of this Agreement for the purpose of fulfilling any outstanding or ongoing</w:t>
      </w:r>
      <w:r>
        <w:br/>
        <w:t>requirements of this Section 21.11.</w:t>
      </w:r>
      <w:r>
        <w:br/>
        <w:t>21.12 Expiration of the CBA . The parties agree that effective upon expiration of this</w:t>
      </w:r>
      <w:r>
        <w:br/>
        <w:t>Agreement, the Retirement Plan shall be frozen in accordance with subsection (a) below. Unless</w:t>
      </w:r>
    </w:p>
    <w:p>
      <w:r>
        <w:t>138</w:t>
      </w:r>
    </w:p>
    <w:p>
      <w:pPr>
        <w:pStyle w:val="Heading4"/>
      </w:pPr>
      <w:r>
        <w:t>2013_cba_210_article_21_21_12_21_12</w:t>
      </w:r>
    </w:p>
    <w:p>
      <w:r>
        <w:t>ARTICLE 21 21.12-21.12</w:t>
      </w:r>
      <w:r>
        <w:br/>
        <w:t>the parties agree to continue the Retirement Plan in the immediately subsequent collective</w:t>
      </w:r>
      <w:r>
        <w:br/>
        <w:t>bargaining agreement, it will be terminated in accordance with subsection (b) below.</w:t>
      </w:r>
      <w:r>
        <w:br/>
        <w:t>(a) Freeze of the Plan. In accordance with applicable law, the Benefits Committee</w:t>
      </w:r>
      <w:r>
        <w:br/>
        <w:t>shall, in advance of the expiration of this Agreement, take the steps necessary to freeze the</w:t>
      </w:r>
      <w:r>
        <w:br/>
        <w:t>Retirement Plan upon expiration, including but not limited to, amending the Retirement Plan to</w:t>
      </w:r>
      <w:r>
        <w:br/>
        <w:t>cease the accrual of all future benefit accruals and providing the requisite notice advising plan</w:t>
      </w:r>
      <w:r>
        <w:br/>
        <w:t>participants of such cessation. The frozen Retirement Plan shall continue to operate in</w:t>
      </w:r>
      <w:r>
        <w:br/>
        <w:t>compliance with all applicable law. The League and the Clubs' funding obligations with respect</w:t>
      </w:r>
      <w:r>
        <w:br/>
        <w:t>to the frozen Retirement Plan shall be limited to: (i) the Initial True-Up Contribution, the Second</w:t>
      </w:r>
      <w:r>
        <w:br/>
        <w:t>True-Up Amount, the Annual True-Up Amount and the Adjusted Annual True-Up Amounts</w:t>
      </w:r>
      <w:r>
        <w:br/>
        <w:t>pursuant to Section 21.11(c)(iii), or (ii) the Termination Amount (as defined below) pursuant to</w:t>
      </w:r>
      <w:r>
        <w:br/>
        <w:t>Section 21.12(c)(i)(B), all of which shall be subject to the League Funding Cap. For the sake of</w:t>
      </w:r>
      <w:r>
        <w:br/>
        <w:t>clarity, the League's and the Clubs' maximum funding obligation under the Retirement Plan with</w:t>
      </w:r>
      <w:r>
        <w:br/>
        <w:t>respect to the Initial True-Up Amount, the Second True-Up Amount, the Annual True Up</w:t>
      </w:r>
      <w:r>
        <w:br/>
        <w:t>Amount, the Adjusted Annual True Up Amount, or the Termination Amount (as defined below)</w:t>
      </w:r>
      <w:r>
        <w:br/>
        <w:t>shall be limited to the amount of the League Funding Cap. The Players shall be responsible for</w:t>
      </w:r>
      <w:r>
        <w:br/>
        <w:t>satisfying the frozen Retirement Plan's remaining ongoing funding requirements, including the</w:t>
      </w:r>
      <w:r>
        <w:br/>
        <w:t>Minimum Funding Standards, and the NHLPA shall designate the Player funds to be used for</w:t>
      </w:r>
      <w:r>
        <w:br/>
        <w:t>satisfying such requirements. All funding obligations with respect to the frozen Retirement Plan</w:t>
      </w:r>
      <w:r>
        <w:br/>
        <w:t>and all costs associated with the freezing of the Retirement Plan shall be considered part of the</w:t>
      </w:r>
      <w:r>
        <w:br/>
        <w:t>Termination Amount (as defined below) and funded pursuant to Section 21.12(c)(i) and Section</w:t>
      </w:r>
      <w:r>
        <w:br/>
        <w:t>50.11 of this Agreement.</w:t>
      </w:r>
      <w:r>
        <w:br/>
        <w:t>(b) Termination of the Plan. In the event of the termination of the Retirement Plan,</w:t>
      </w:r>
      <w:r>
        <w:br/>
        <w:t>the Benefits Committee, in accordance with applicable law, shall take such steps as are necessary</w:t>
      </w:r>
      <w:r>
        <w:br/>
        <w:t>or advisable to implement and effectuate the plan termination. Any funding obligations and all</w:t>
      </w:r>
      <w:r>
        <w:br/>
        <w:t>costs associated with the plan termination shall be considered part of the Termination Amount,</w:t>
      </w:r>
      <w:r>
        <w:br/>
        <w:t>and they shall be funded pursuant to Section 21.12(c)(i) and Section 50.11 of this Agreement.</w:t>
      </w:r>
      <w:r>
        <w:br/>
        <w:t>(c) Termination Amount. As soon as practicable following the receipt by the</w:t>
      </w:r>
      <w:r>
        <w:br/>
        <w:t>Benefits Committee of all appropriate regulatory approvals in connection with the termination of</w:t>
      </w:r>
      <w:r>
        <w:br/>
        <w:t>the Retirement Plan, if permissible and subject to applicable law, the Benefits Committee shall</w:t>
      </w:r>
      <w:r>
        <w:br/>
        <w:t>offer to each Player with accrued benefits under the Retirement Plan an election to receive his</w:t>
      </w:r>
      <w:r>
        <w:br/>
        <w:t>benefit in the form of an immediate lump sum payment. In the event that the Player is married at</w:t>
      </w:r>
      <w:r>
        <w:br/>
        <w:t>the time that the benefit distribution under the Retirement Plan is made, the Player's election, in</w:t>
      </w:r>
      <w:r>
        <w:br/>
        <w:t>accordance with applicable law, shall be subject to the receipt by the Retirement Plan of the</w:t>
      </w:r>
      <w:r>
        <w:br/>
        <w:t>consent to the lump sum payment by the Player's spouse. All accrued benefits under the</w:t>
      </w:r>
      <w:r>
        <w:br/>
        <w:t>Retirement Plan that are not distributed in lump sum payments shall be paid in the form of</w:t>
      </w:r>
      <w:r>
        <w:br/>
        <w:t>immediate or deferred annuity payments under the terms of the Retirement Plan. The Benefits</w:t>
      </w:r>
      <w:r>
        <w:br/>
        <w:t>Committee shall solicit from highly rated insurance companies' quotes for the issuance in the</w:t>
      </w:r>
      <w:r>
        <w:br/>
        <w:t>commercial markets of single premium group annuity contracts. In accordance with applicable</w:t>
      </w:r>
      <w:r>
        <w:br/>
        <w:t>law, the Benefits Committee shall select the insurer to issue the single sum group annuity</w:t>
      </w:r>
      <w:r>
        <w:br/>
        <w:t>contract. The sum of (i) the total lump sum payouts; and (ii) the amount necessary to purchase</w:t>
      </w:r>
      <w:r>
        <w:br/>
        <w:t>the annuities in connection with the termination of the Retirement Plan shall be referred to herein</w:t>
      </w:r>
      <w:r>
        <w:br/>
        <w:t>as the Settlement Amount. The difference between the Settlement Amount and the market value</w:t>
      </w:r>
    </w:p>
    <w:p>
      <w:r>
        <w:t>139</w:t>
      </w:r>
    </w:p>
    <w:p>
      <w:pPr>
        <w:pStyle w:val="Heading4"/>
      </w:pPr>
      <w:r>
        <w:t>2013_cba_211_article_21_21_12_21_12</w:t>
      </w:r>
    </w:p>
    <w:p>
      <w:r>
        <w:t>ARTICLE 21 21.12-21.12</w:t>
      </w:r>
      <w:r>
        <w:br/>
        <w:t>of the Retirement Plan's assets as of the date of benefit distribution and annuity purchase</w:t>
      </w:r>
      <w:r>
        <w:br/>
        <w:t>(including the Initial True-Up Contribution and any Annual True-Up Amount and/or Adjusted</w:t>
      </w:r>
      <w:r>
        <w:br/>
        <w:t>Annual True-Up Amounts already paid) shall be referred to herein as the "Termination Amount",</w:t>
      </w:r>
      <w:r>
        <w:br/>
        <w:t>which shall be paid into the Benefits Trust in accordance with this Article and Section 50.11. As</w:t>
      </w:r>
      <w:r>
        <w:br/>
        <w:t>soon as practicable after the Benefits Trust receives the Termination Amount, in accordance with</w:t>
      </w:r>
      <w:r>
        <w:br/>
        <w:t>applicable law, the Benefits Committee shall make the lump sum distributions, subject to a</w:t>
      </w:r>
      <w:r>
        <w:br/>
        <w:t>Player's election to roll such distribution over to an individual retirement arrangement (IRA) or a</w:t>
      </w:r>
      <w:r>
        <w:br/>
        <w:t>tax-qualified retirement plan that accepts rollover distributions, or a retirement savings</w:t>
      </w:r>
      <w:r>
        <w:br/>
        <w:t>arrangement as prescribed by applicable law, and complete the purchase of the group annuity</w:t>
      </w:r>
      <w:r>
        <w:br/>
        <w:t>contract.</w:t>
      </w:r>
      <w:r>
        <w:br/>
        <w:t>(i) Funding of the Termination Amount. The parties shall first use any funds</w:t>
      </w:r>
      <w:r>
        <w:br/>
        <w:t>remaining in the Pension Reserve Fund in order to pay into the Benefits</w:t>
      </w:r>
      <w:r>
        <w:br/>
        <w:t>Trust an amount equal to the Termination Amount.</w:t>
      </w:r>
      <w:r>
        <w:br/>
        <w:t>(A) To the extent there are funds remaining in the Pension Reserve</w:t>
      </w:r>
      <w:r>
        <w:br/>
        <w:t>Fund after payment of the Termination Amount, any such amounts</w:t>
      </w:r>
      <w:r>
        <w:br/>
        <w:t>shall be paid to the Players (plus earnings (if any)) as determined</w:t>
      </w:r>
      <w:r>
        <w:br/>
        <w:t>by the NHLPA.</w:t>
      </w:r>
      <w:r>
        <w:br/>
        <w:t>(B) To the extent the Termination Amount is greater than the amount</w:t>
      </w:r>
      <w:r>
        <w:br/>
        <w:t>remaining in the Pension Reserve Fund (after withdrawals for the</w:t>
      </w:r>
      <w:r>
        <w:br/>
        <w:t>Initial True-Up Contribution and the Annual True-Up Amounts</w:t>
      </w:r>
      <w:r>
        <w:br/>
        <w:t>prior to termination), such excess amount shall be funded in equal</w:t>
      </w:r>
      <w:r>
        <w:br/>
        <w:t>parts, up to a maximum of $38 million each, from (x) centrally</w:t>
      </w:r>
      <w:r>
        <w:br/>
        <w:t>generated League revenues (up to the amount remaining in the</w:t>
      </w:r>
      <w:r>
        <w:br/>
        <w:t>League Funding Cap after any amounts already paid by the Clubs</w:t>
      </w:r>
      <w:r>
        <w:br/>
        <w:t>and the League towards the Initial True-Up Contribution and the</w:t>
      </w:r>
      <w:r>
        <w:br/>
        <w:t>Annual True-Up Amounts) and (y) Player funds as determined by</w:t>
      </w:r>
      <w:r>
        <w:br/>
        <w:t>the NHLPA in its sole discretion.</w:t>
      </w:r>
      <w:r>
        <w:br/>
        <w:t>(C) Any excess amount that remains after payments pursuant to</w:t>
      </w:r>
      <w:r>
        <w:br/>
        <w:t>subsection (B) above shall be funded from Player funds as</w:t>
      </w:r>
      <w:r>
        <w:br/>
        <w:t>determined by the NHLPA in its sole discretion.</w:t>
      </w:r>
      <w:r>
        <w:br/>
        <w:t>(D) To the extent the Players are required to fund a portion of the</w:t>
      </w:r>
      <w:r>
        <w:br/>
        <w:t>Termination Amount, then within forty-five (45) days following</w:t>
      </w:r>
      <w:r>
        <w:br/>
        <w:t>the determination of the Termination Amount, but in no event later</w:t>
      </w:r>
      <w:r>
        <w:br/>
        <w:t>than the date on which the Escrow Account for the most recently-</w:t>
      </w:r>
      <w:r>
        <w:br/>
        <w:t>completed League Year is distributed, the NHLPA shall notify in</w:t>
      </w:r>
      <w:r>
        <w:br/>
        <w:t>writing the NHL and the Independent Accountants of (x) the</w:t>
      </w:r>
      <w:r>
        <w:br/>
        <w:t>Player funds from which such obligation will be funded and (y) the</w:t>
      </w:r>
      <w:r>
        <w:br/>
        <w:t>amounts to be funded from each source of Player funds. Any</w:t>
      </w:r>
      <w:r>
        <w:br/>
        <w:t>portion of the Termination Amount the NHLPA elects to pay out</w:t>
      </w:r>
      <w:r>
        <w:br/>
        <w:t>of the Players' Share (and include in League-wide Player</w:t>
      </w:r>
      <w:r>
        <w:br/>
        <w:t>Compensation) in the most recently-completed League Year shall</w:t>
      </w:r>
      <w:r>
        <w:br/>
        <w:t>be funded pursuant to Section 50.11. All portions of the</w:t>
      </w:r>
    </w:p>
    <w:p>
      <w:r>
        <w:t>140</w:t>
      </w:r>
    </w:p>
    <w:p>
      <w:pPr>
        <w:pStyle w:val="Heading4"/>
      </w:pPr>
      <w:r>
        <w:t>2013_cba_212_article_21_21_13_21_14</w:t>
      </w:r>
    </w:p>
    <w:p>
      <w:r>
        <w:t>ARTICLE 21 21.13-21.14</w:t>
      </w:r>
      <w:r>
        <w:br/>
        <w:t>Termination Amount that the NHLPA elects to pay out of the</w:t>
      </w:r>
      <w:r>
        <w:br/>
        <w:t>Players' Share shall be contributed to the Benefits Trust no later</w:t>
      </w:r>
      <w:r>
        <w:br/>
        <w:t>than the date on which the Escrow Account for the most recently-</w:t>
      </w:r>
      <w:r>
        <w:br/>
        <w:t>completed League Year is distributed.</w:t>
      </w:r>
      <w:r>
        <w:br/>
        <w:t>(d) Significant Change. In the event that there is a "Significant Change" during the</w:t>
      </w:r>
      <w:r>
        <w:br/>
        <w:t>term of the Agreement, the parties agree to discuss in good faith whether to amend, modify,</w:t>
      </w:r>
      <w:r>
        <w:br/>
        <w:t>freeze or terminate the Retirement Plan to address the circumstances of the Significant Change.</w:t>
      </w:r>
      <w:r>
        <w:br/>
        <w:t>For purposes of this Section 21.12(d), a "Significant Change" is a significant or material change</w:t>
      </w:r>
      <w:r>
        <w:br/>
        <w:t>in (i) the Retirement Plan's unfunded liabilities, or (ii) the legal, regulatory or accounting rules</w:t>
      </w:r>
      <w:r>
        <w:br/>
        <w:t>for defined benefit pension plans (e.g., change in minimum funding rules, requirement to comply</w:t>
      </w:r>
      <w:r>
        <w:br/>
        <w:t>with IFRS, etc.). For this purpose, a significant or material change includes, but is not limited to,</w:t>
      </w:r>
      <w:r>
        <w:br/>
        <w:t>an increase in a Plan Year of at least 25% in the Retirement Plan's unfunded liabilities over the</w:t>
      </w:r>
      <w:r>
        <w:br/>
        <w:t>amount of unfunded liabilities in the preceding Plan Year, or if the Clubs are required by</w:t>
      </w:r>
      <w:r>
        <w:br/>
        <w:t>generally accepted accounting standards to report on their financial statements unfunded</w:t>
      </w:r>
      <w:r>
        <w:br/>
        <w:t>liabilities with respect to the Retirement Plan in an aggregate amount greater than $100 million.</w:t>
      </w:r>
      <w:r>
        <w:br/>
        <w:t>Any other significant or material change must be of a similar magnitude of seriousness as the</w:t>
      </w:r>
      <w:r>
        <w:br/>
        <w:t>examples listed in this subparagraph (d) to trigger the obligation of the parties to enter into good</w:t>
      </w:r>
      <w:r>
        <w:br/>
        <w:t>faith discussions.</w:t>
      </w:r>
      <w:r>
        <w:br/>
        <w:t>(e) Survivability. The parties expressly agree that this Section 21.12 shall survive</w:t>
      </w:r>
      <w:r>
        <w:br/>
        <w:t>the expiration of this Agreement for the purpose of fulfilling any outstanding or ongoing</w:t>
      </w:r>
      <w:r>
        <w:br/>
        <w:t>requirements of this Section 21.12.</w:t>
      </w:r>
      <w:r>
        <w:br/>
        <w:t>21.13 Eligibility. Following the Retirement Plan Effective Date, a Player shall become a</w:t>
      </w:r>
      <w:r>
        <w:br/>
        <w:t>participant in the Retirement Plan as of the date of his first NHL Regular Season Game played.</w:t>
      </w:r>
      <w:r>
        <w:br/>
        <w:t>For goalies, following the Retirement Plan Effective Date, participation in the Retirement Plan</w:t>
      </w:r>
      <w:r>
        <w:br/>
        <w:t>will commence as of the date of his first NHL Regular Season Game that the Player dresses</w:t>
      </w:r>
      <w:r>
        <w:br/>
        <w:t>either as a starter or as a backup. Any Player who is a participant in the Canadian Pension Plan</w:t>
      </w:r>
      <w:r>
        <w:br/>
        <w:t>or the U.S. Savings Plan immediately prior to the Retirement Plan Effective Date shall also be a</w:t>
      </w:r>
      <w:r>
        <w:br/>
        <w:t>participant under the Retirement Plan provided the Player is covered under a valid SPC.</w:t>
      </w:r>
      <w:r>
        <w:br/>
        <w:t>21.14 Credited Service. Following the Retirement Plan Effective Date, a Player shall be</w:t>
      </w:r>
      <w:r>
        <w:br/>
        <w:t>credited for all NHL Regular Season Games for which he is on the Active Roster, Injured</w:t>
      </w:r>
      <w:r>
        <w:br/>
        <w:t>Reserve List, Injured Non-Roster, or has been designated Non-Roster. Notwithstanding the</w:t>
      </w:r>
      <w:r>
        <w:br/>
        <w:t>foregoing, any Player on the Injured Non-Roster or designated Non-Roster shall be credited with</w:t>
      </w:r>
      <w:r>
        <w:br/>
        <w:t>games only if he becomes eligible to participate in the Retirement Plan pursuant to Section</w:t>
      </w:r>
      <w:r>
        <w:br/>
        <w:t>21.13. A Player who is Traded or claimed on Waivers during the Regular Season will be</w:t>
      </w:r>
      <w:r>
        <w:br/>
        <w:t>credited with any games missed due to a Trade or Waiver claim. A Player may not receive credit</w:t>
      </w:r>
      <w:r>
        <w:br/>
        <w:t>for more than 82 Regular Season Games in one season.</w:t>
      </w:r>
      <w:r>
        <w:br/>
        <w:t>(a) Any game credited between January 19, 2013 and April 30, 2013 shall be grossed</w:t>
      </w:r>
      <w:r>
        <w:br/>
        <w:t>up by a factor of 1.71 and then rounded to the nearest integer, such that a full year of service</w:t>
      </w:r>
      <w:r>
        <w:br/>
        <w:t>shall be credited for any Player who is credited with 48 games during this period. A Player shall</w:t>
      </w:r>
      <w:r>
        <w:br/>
        <w:t>not receive service credit for the 2012-13 season for both (i) the U.S. Savings Plan or the</w:t>
      </w:r>
      <w:r>
        <w:br/>
        <w:t>Canadian Pension Plan on the one hand, and (ii) the Retirement Plan on the other hand. With</w:t>
      </w:r>
      <w:r>
        <w:br/>
        <w:t>respect to the 2012-13 season, a Player who has received service credit under the U.S. Savings</w:t>
      </w:r>
    </w:p>
    <w:p>
      <w:r>
        <w:t>141</w:t>
      </w:r>
    </w:p>
    <w:p>
      <w:pPr>
        <w:pStyle w:val="Heading4"/>
      </w:pPr>
      <w:r>
        <w:t>2013_cba_213_article_21_21_15_21_16</w:t>
      </w:r>
    </w:p>
    <w:p>
      <w:r>
        <w:t>ARTICLE 21 21.15-21.16</w:t>
      </w:r>
      <w:r>
        <w:br/>
        <w:t>Plan or the Canadian Pension Plan prior to January 19, 2013, and who is then covered under the</w:t>
      </w:r>
      <w:r>
        <w:br/>
        <w:t>Retirement Plan from January 19, 2013 to April 30, 2013 shall receive pro rata service credit</w:t>
      </w:r>
      <w:r>
        <w:br/>
        <w:t>under the Retirement Plan, such that the Player in the aggregate is credited with no more than a</w:t>
      </w:r>
      <w:r>
        <w:br/>
        <w:t>full year of service under both plans. Credited service for the Retirement Plan shall be counted in</w:t>
      </w:r>
      <w:r>
        <w:br/>
        <w:t>completed quarters of a year with 20 games credit representing a quarter of one (1) year. Partial</w:t>
      </w:r>
      <w:r>
        <w:br/>
        <w:t>years are combined such that, for example, a Player who has 8 games credited in year 1 and 12</w:t>
      </w:r>
      <w:r>
        <w:br/>
        <w:t>games credited in year 2 shall be considered to have accumulated a quarter of a year of credited</w:t>
      </w:r>
      <w:r>
        <w:br/>
        <w:t>service in those two years.</w:t>
      </w:r>
      <w:r>
        <w:br/>
        <w:t>21.15 Normal Retirement Date. The normal retirement date under the Retirement Plan shall be</w:t>
      </w:r>
      <w:r>
        <w:br/>
        <w:t>the first of the month following a participant's 62</w:t>
      </w:r>
      <w:r>
        <w:br/>
        <w:t>nd birthday. A participant may commence</w:t>
      </w:r>
      <w:r>
        <w:br/>
        <w:t>receiving actuarially equivalent pension benefits as early as the first of the month following his</w:t>
      </w:r>
      <w:r>
        <w:br/>
        <w:t>45</w:t>
      </w:r>
      <w:r>
        <w:br/>
        <w:t>th birthday. A participant may not commence receiving pension benefits before age 62 while</w:t>
      </w:r>
      <w:r>
        <w:br/>
        <w:t>he remains employed by a Club or an entity within a Club's controlled group as that term is</w:t>
      </w:r>
      <w:r>
        <w:br/>
        <w:t>defined in Section 414 of the Code.</w:t>
      </w:r>
      <w:r>
        <w:br/>
        <w:t>21.16 Pension Benefits. Pension benefits shall accrue at a rate calculated to provide to a</w:t>
      </w:r>
      <w:r>
        <w:br/>
        <w:t>participant a normal retirement pension benefit equal to the maximum annual dollar amount</w:t>
      </w:r>
      <w:r>
        <w:br/>
        <w:t>permitted to be provided through a tax-qualified pension plan under Section 415 of the Code</w:t>
      </w:r>
      <w:r>
        <w:br/>
        <w:t>during the year that the benefit is accrued such that the benefit accumulated at the end of the</w:t>
      </w:r>
      <w:r>
        <w:br/>
        <w:t>season is based on the then applicable benefit limit. Subject to applicable law, a participant who</w:t>
      </w:r>
      <w:r>
        <w:br/>
        <w:t>has fewer than ten (10) years of credited service when he begins receiving his pension benefits</w:t>
      </w:r>
      <w:r>
        <w:br/>
        <w:t>will receive a pro rata share of the maximum annual pension benefits determined by multiplying</w:t>
      </w:r>
      <w:r>
        <w:br/>
        <w:t>the maximum annual pension benefits by a fraction, the numerator of which is the total number</w:t>
      </w:r>
      <w:r>
        <w:br/>
        <w:t>of years of service (or fractions thereof) credited to the participant and the denominator of which</w:t>
      </w:r>
      <w:r>
        <w:br/>
        <w:t>is ten (10). A participant shall at all times have a non-forfeitable right to his accrued benefit</w:t>
      </w:r>
      <w:r>
        <w:br/>
        <w:t>under the Retirement Plan. At the end of each Plan Year, unless the Retirement Plan is frozen or</w:t>
      </w:r>
      <w:r>
        <w:br/>
        <w:t>terminated, pension benefits payable to both participants who are then in pay status and those</w:t>
      </w:r>
      <w:r>
        <w:br/>
        <w:t>who are not yet in pay status will be increased automatically as the maximum permissible annual</w:t>
      </w:r>
      <w:r>
        <w:br/>
        <w:t>dollar amount increases under the Code through the expiration of this Agreement. The following</w:t>
      </w:r>
      <w:r>
        <w:br/>
        <w:t>examples illustrate the application of the provisions of this Section 21.16:</w:t>
      </w:r>
      <w:r>
        <w:br/>
        <w:t>(a) Full NHL Service. The example assumes that the Player is eligible for coverage</w:t>
      </w:r>
      <w:r>
        <w:br/>
        <w:t>under the Retirement Plan from the first game played and is credited with 82 games each year for</w:t>
      </w:r>
      <w:r>
        <w:br/>
        <w:t>10 years. The example also assumes that the Player is credited (before any gross up is applied)</w:t>
      </w:r>
      <w:r>
        <w:br/>
        <w:t>with forty-eight (48) games in the 2012-13 season. In addition, the example assumes a 2.5%</w:t>
      </w:r>
      <w:r>
        <w:br/>
        <w:t>annual increase in the maximum annual dollar limit under the Code from $205,000 in 2013 to</w:t>
      </w:r>
      <w:r>
        <w:br/>
        <w:t>$255,000 in 2022. The benefit accumulated at the end of the season is based on the then</w:t>
      </w:r>
      <w:r>
        <w:br/>
        <w:t>applicable benefit limit.</w:t>
      </w:r>
    </w:p>
    <w:p>
      <w:r>
        <w:t>142</w:t>
      </w:r>
    </w:p>
    <w:p>
      <w:pPr>
        <w:pStyle w:val="Heading4"/>
      </w:pPr>
      <w:r>
        <w:t>2013_cba_214_article_21_21_16_21_16</w:t>
      </w:r>
    </w:p>
    <w:p>
      <w:r>
        <w:t>ARTICLE 21 21.16-21.16</w:t>
      </w:r>
      <w:r>
        <w:br/>
        <w:t>Season</w:t>
      </w:r>
      <w:r>
        <w:br/>
        <w:t>Defined</w:t>
      </w:r>
      <w:r>
        <w:br/>
        <w:t>Benefit</w:t>
      </w:r>
      <w:r>
        <w:br/>
        <w:t>Credited</w:t>
      </w:r>
      <w:r>
        <w:br/>
        <w:t>Games</w:t>
      </w:r>
      <w:r>
        <w:br/>
        <w:t>Accumulated</w:t>
      </w:r>
      <w:r>
        <w:br/>
        <w:t>Games</w:t>
      </w:r>
      <w:r>
        <w:br/>
        <w:t>Credited</w:t>
      </w:r>
      <w:r>
        <w:br/>
        <w:t>Service</w:t>
      </w:r>
      <w:r>
        <w:br/>
        <w:t>Annual Service</w:t>
      </w:r>
      <w:r>
        <w:br/>
        <w:t>Based Pension</w:t>
      </w:r>
      <w:r>
        <w:br/>
        <w:t>Accrual COLA</w:t>
      </w:r>
      <w:r>
        <w:br/>
        <w:t>Cumulative</w:t>
      </w:r>
      <w:r>
        <w:br/>
        <w:t>Pension</w:t>
      </w:r>
      <w:r>
        <w:br/>
        <w:t>2012-13 205,000 82* 82 1.00 20,500</w:t>
      </w:r>
    </w:p>
    <w:p>
      <w:r>
        <w:t>- 20,500</w:t>
      </w:r>
      <w:r>
        <w:br/>
        <w:t>2013-14 210,000 82 164 2.00 21,000 500 42,000</w:t>
      </w:r>
      <w:r>
        <w:br/>
        <w:t>2014-15 215,000 82 246 3.00 21,500 1,000 64,500</w:t>
      </w:r>
      <w:r>
        <w:br/>
        <w:t>2015-16 220,000 82 328 4.00 22,000</w:t>
      </w:r>
    </w:p>
    <w:p>
      <w:r>
        <w:t>1,500 88,000</w:t>
      </w:r>
      <w:r>
        <w:br/>
        <w:t>2016-17 225,000 82 410 5.00 22,500</w:t>
      </w:r>
    </w:p>
    <w:p>
      <w:r>
        <w:t>2,000 112,500</w:t>
      </w:r>
      <w:r>
        <w:br/>
        <w:t>2017-18 230,000 82 492 6.00 23,000</w:t>
      </w:r>
    </w:p>
    <w:p>
      <w:r>
        <w:t>2,500 138,000</w:t>
      </w:r>
      <w:r>
        <w:br/>
        <w:t>2018-19 240,000 82 574 7.00 24,000</w:t>
      </w:r>
    </w:p>
    <w:p>
      <w:r>
        <w:t>6,000 168,000</w:t>
      </w:r>
      <w:r>
        <w:br/>
        <w:t>2019-20 245,000 82 656 8.00 24,500</w:t>
      </w:r>
    </w:p>
    <w:p>
      <w:r>
        <w:t>3,500 196,000</w:t>
      </w:r>
      <w:r>
        <w:br/>
        <w:t>2020-21 250,000 82 738 9.00 25,000</w:t>
      </w:r>
    </w:p>
    <w:p>
      <w:r>
        <w:t>4,000 225,000</w:t>
      </w:r>
      <w:r>
        <w:br/>
        <w:t>2021-22 255,000 82 820 10.25 25,500</w:t>
      </w:r>
    </w:p>
    <w:p>
      <w:r>
        <w:t>4,500 255,000</w:t>
      </w:r>
      <w:r>
        <w:br/>
        <w:t>Total 820 820 10.25 229,500</w:t>
      </w:r>
    </w:p>
    <w:p>
      <w:r>
        <w:t>25,500 255,000</w:t>
      </w:r>
      <w:r>
        <w:br/>
        <w:t>* Note that the 82 games in 2012-13 take into consideration the grossing-up in respect of</w:t>
      </w:r>
      <w:r>
        <w:br/>
        <w:t>that season.</w:t>
      </w:r>
      <w:r>
        <w:br/>
        <w:t>(b) Partial NHL Service. The example assumes that the Player has both NHL</w:t>
      </w:r>
      <w:r>
        <w:br/>
        <w:t>service as well as minor league service in his first 3 seasons (2012-13, 2013-14 and 2014-15).</w:t>
      </w:r>
      <w:r>
        <w:br/>
        <w:t>The example also assumes that the Player is credited (before any gross up is applied) with seven</w:t>
      </w:r>
      <w:r>
        <w:br/>
        <w:t>(7) games in the 2012-13 season. In addition, the example assumes a 2.5% annual increase in the</w:t>
      </w:r>
      <w:r>
        <w:br/>
        <w:t>maximum annual dollar limit under the Code from $205,000 in 2013 to $255,000 in 2022. The</w:t>
      </w:r>
      <w:r>
        <w:br/>
        <w:t>benefit accumulated at the end of the season is based on the then applicable benefit limit.</w:t>
      </w:r>
    </w:p>
    <w:p>
      <w:r>
        <w:t>143</w:t>
      </w:r>
    </w:p>
    <w:p>
      <w:pPr>
        <w:pStyle w:val="Heading4"/>
      </w:pPr>
      <w:r>
        <w:t>2013_cba_215_article_21_21_17_21_19</w:t>
      </w:r>
    </w:p>
    <w:p>
      <w:r>
        <w:t>ARTICLE 21 21.17-21.19</w:t>
      </w:r>
      <w:r>
        <w:br/>
        <w:t>Season</w:t>
      </w:r>
      <w:r>
        <w:br/>
        <w:t>Defined</w:t>
      </w:r>
      <w:r>
        <w:br/>
        <w:t>Benefit</w:t>
      </w:r>
      <w:r>
        <w:br/>
        <w:t>Credited</w:t>
      </w:r>
      <w:r>
        <w:br/>
        <w:t>Games</w:t>
      </w:r>
      <w:r>
        <w:br/>
        <w:t>Accumulated</w:t>
      </w:r>
      <w:r>
        <w:br/>
        <w:t>Games</w:t>
      </w:r>
      <w:r>
        <w:br/>
        <w:t>Credited</w:t>
      </w:r>
      <w:r>
        <w:br/>
        <w:t>Service</w:t>
      </w:r>
      <w:r>
        <w:br/>
        <w:t>Pension From</w:t>
      </w:r>
      <w:r>
        <w:br/>
        <w:t>Retirement Plan COLA</w:t>
      </w:r>
      <w:r>
        <w:br/>
        <w:t>Cumulative</w:t>
      </w:r>
      <w:r>
        <w:br/>
        <w:t>Pension</w:t>
      </w:r>
      <w:r>
        <w:br/>
        <w:t>2012-13 205,000 12* 12 0.00 -</w:t>
      </w:r>
    </w:p>
    <w:p>
      <w:r>
        <w:t>- -</w:t>
      </w:r>
      <w:r>
        <w:br/>
        <w:t>2013-14 210,000 29 41 0.50 10,500</w:t>
      </w:r>
    </w:p>
    <w:p>
      <w:r>
        <w:t>- 10,500</w:t>
      </w:r>
      <w:r>
        <w:br/>
        <w:t>2014-15 215,000 5 46 0.50 -</w:t>
      </w:r>
    </w:p>
    <w:p>
      <w:r>
        <w:t>250 10,750</w:t>
      </w:r>
      <w:r>
        <w:br/>
        <w:t>2015-16 220,000 82 128 1.50 22,000</w:t>
      </w:r>
    </w:p>
    <w:p>
      <w:r>
        <w:t>250 33,000</w:t>
      </w:r>
      <w:r>
        <w:br/>
        <w:t>2016-17 225,000 82 210 2.50 22,500</w:t>
      </w:r>
    </w:p>
    <w:p>
      <w:r>
        <w:t>750 56,250</w:t>
      </w:r>
      <w:r>
        <w:br/>
        <w:t>2017-18 230,000 82 292 3.50 23,000</w:t>
      </w:r>
    </w:p>
    <w:p>
      <w:r>
        <w:t>1,250 80,500</w:t>
      </w:r>
      <w:r>
        <w:br/>
        <w:t>2018-19 240,000 82 374 4.50 24,000</w:t>
      </w:r>
    </w:p>
    <w:p>
      <w:r>
        <w:t>3,500 108,000</w:t>
      </w:r>
      <w:r>
        <w:br/>
        <w:t>2019-20 245,000 82 456 5.50 24,500</w:t>
      </w:r>
    </w:p>
    <w:p>
      <w:r>
        <w:t>2,250 134,750</w:t>
      </w:r>
      <w:r>
        <w:br/>
        <w:t>2020-21 250,000 82 538 6.50 25,000</w:t>
      </w:r>
    </w:p>
    <w:p>
      <w:r>
        <w:t>2,750 162,500</w:t>
      </w:r>
      <w:r>
        <w:br/>
        <w:t>2021-22 255,000 82 620 7.75 31,875</w:t>
      </w:r>
    </w:p>
    <w:p>
      <w:r>
        <w:t>3,250 197,625</w:t>
      </w:r>
      <w:r>
        <w:br/>
        <w:t>Total 620 620 7.75 183,375</w:t>
      </w:r>
    </w:p>
    <w:p>
      <w:r>
        <w:t>14,250 197,625</w:t>
      </w:r>
      <w:r>
        <w:br/>
        <w:t>* Note that the 12 games in 2012-13 take into consideration the grossing-up in respect of</w:t>
      </w:r>
      <w:r>
        <w:br/>
        <w:t>that season.</w:t>
      </w:r>
      <w:r>
        <w:br/>
        <w:t>21.17 Form of Benefits. The normal form of pension benefits under the Retirement Plan for</w:t>
      </w:r>
      <w:r>
        <w:br/>
        <w:t>participants who are unmarried shall be a single life annuity and for married participants shall be</w:t>
      </w:r>
      <w:r>
        <w:br/>
        <w:t>a 100% joint and survivor annuity. The survivor benefit shall be fully subsidized by the</w:t>
      </w:r>
      <w:r>
        <w:br/>
        <w:t>Retirement Plan. The parties may include in the Retirement Plan certain actuarially equivalent</w:t>
      </w:r>
      <w:r>
        <w:br/>
        <w:t>optional forms of pension benefits to be made available on a non-subsidized basis to participants.</w:t>
      </w:r>
      <w:r>
        <w:br/>
        <w:t>The Retirement Plan will not provide benefits in the form of a lump sum but may be amended to</w:t>
      </w:r>
      <w:r>
        <w:br/>
        <w:t>permit lump sum distributions in the event of the termination of the Retirement Plan in</w:t>
      </w:r>
      <w:r>
        <w:br/>
        <w:t>accordance with Section 21.12(b).</w:t>
      </w:r>
      <w:r>
        <w:br/>
        <w:t>21.18 Disability Benefits. A participant with five years of credited service will be eligible upon</w:t>
      </w:r>
      <w:r>
        <w:br/>
        <w:t>becoming totally and permanently disabled to receive disability pension benefits from the</w:t>
      </w:r>
      <w:r>
        <w:br/>
        <w:t>Retirement Plan equal to the value of his accrued pension benefits, actuarially reduced to the age</w:t>
      </w:r>
      <w:r>
        <w:br/>
        <w:t>of commencement.</w:t>
      </w:r>
      <w:r>
        <w:br/>
        <w:t>21.19 Existing Pension Plans and New Canadian Savings Plan. Effective as of January 19,</w:t>
      </w:r>
      <w:r>
        <w:br/>
        <w:t>2013, the U.S. Savings Plan and the Canadian Pension Plan shall be amended to the extent</w:t>
      </w:r>
      <w:r>
        <w:br/>
        <w:t>necessary to effectuate the remaining provisions in this Article 21. The U.S. Savings Plan shall</w:t>
      </w:r>
      <w:r>
        <w:br/>
        <w:t>prohibit Club contributions and accept only voluntary, pre-tax and post-tax employee salary</w:t>
      </w:r>
      <w:r>
        <w:br/>
        <w:t>deferral contributions to the extent permissible under applicable law. The Canadian Pension</w:t>
      </w:r>
      <w:r>
        <w:br/>
        <w:t>Plan shall be frozen such that all future benefit accruals will cease. The parties agree to establish</w:t>
      </w:r>
      <w:r>
        <w:br/>
        <w:t>and maintain a group registered retirement savings plan (the "Canadian Savings Plan") and a</w:t>
      </w:r>
      <w:r>
        <w:br/>
        <w:t>group tax-free savings account plan ("Canadian TFSA Plan"), the purpose of which shall be to</w:t>
      </w:r>
    </w:p>
    <w:p>
      <w:r>
        <w:t>144</w:t>
      </w:r>
    </w:p>
    <w:p>
      <w:pPr>
        <w:pStyle w:val="Heading4"/>
      </w:pPr>
      <w:r>
        <w:t>2013_cba_216_article_21_21_20_21_23</w:t>
      </w:r>
    </w:p>
    <w:p>
      <w:r>
        <w:t>ARTICLE 21 21.20-21.23</w:t>
      </w:r>
      <w:r>
        <w:br/>
        <w:t>permit voluntary pre-tax and post-tax employee contributions for any Player playing on a</w:t>
      </w:r>
      <w:r>
        <w:br/>
        <w:t>Canadian team, subject to and in accordance with Canadian federal and provincial laws,</w:t>
      </w:r>
      <w:r>
        <w:br/>
        <w:t>including the Income Tax Act (Canada). The Canadian Savings Plan and the Canadian TFSA</w:t>
      </w:r>
      <w:r>
        <w:br/>
        <w:t>Plan shall be designed and operated in a manner necessary to be eligible for registration as a</w:t>
      </w:r>
      <w:r>
        <w:br/>
        <w:t>registered retirement savings plan and a qualifying tax free savings account plan under the</w:t>
      </w:r>
      <w:r>
        <w:br/>
        <w:t>Income Tax Act (Canada). It is the express intention of the parties that, after the beginning of</w:t>
      </w:r>
      <w:r>
        <w:br/>
        <w:t>the 2012-13 season and during the term of this Agreement, no Player shall receive a Club</w:t>
      </w:r>
      <w:r>
        <w:br/>
        <w:t>contribution to the Retirement Plan as well as a Club contribution to either the U.S. Savings Plan</w:t>
      </w:r>
      <w:r>
        <w:br/>
        <w:t>or the Canadian Pension Plan.</w:t>
      </w:r>
      <w:r>
        <w:br/>
        <w:t>21.20 Participant Contributions. As of January 19, 2013, the U.S. Savings Plan shall be</w:t>
      </w:r>
      <w:r>
        <w:br/>
        <w:t>amended to allow participants to contribute on a voluntary basis the maximum pre-tax, catch-up,</w:t>
      </w:r>
      <w:r>
        <w:br/>
        <w:t>post-tax and rollover contributions permitted under applicable U.S. laws, the Canadian Savings</w:t>
      </w:r>
      <w:r>
        <w:br/>
        <w:t>Plan shall provide that participants may elect on a voluntary basis to contribute the maximum</w:t>
      </w:r>
      <w:r>
        <w:br/>
        <w:t>pre-tax contributions permitted under applicable Canadian laws, and the Canadian TFSA Plan</w:t>
      </w:r>
      <w:r>
        <w:br/>
        <w:t>shall provide that participants may elect on a voluntary basis to contribute the maximum post-tax</w:t>
      </w:r>
      <w:r>
        <w:br/>
        <w:t>contributions permitted under applicable Canadian laws. The Clubs will facilitate individual</w:t>
      </w:r>
      <w:r>
        <w:br/>
        <w:t>Player elections to contribute to the U.S. Savings Plan, the Canadian Savings Plan, and the</w:t>
      </w:r>
      <w:r>
        <w:br/>
        <w:t>Canadian TFSA Plan, as applicable.</w:t>
      </w:r>
      <w:r>
        <w:br/>
        <w:t>21.21 Distributions, Withdrawals, and Loans. In accordance with applicable law, pre-tax</w:t>
      </w:r>
      <w:r>
        <w:br/>
        <w:t>participant contributions and catch-up contributions, as applicable, and the investment</w:t>
      </w:r>
      <w:r>
        <w:br/>
        <w:t>appreciation and income attributable to those contributions, to the U.S. Savings Plan, the</w:t>
      </w:r>
      <w:r>
        <w:br/>
        <w:t>Canadian Savings Plan and the Canadian TFSA Plan, shall be available for distribution in a lump</w:t>
      </w:r>
      <w:r>
        <w:br/>
        <w:t>sum (in whole or in part) any time after the participant has not been on the Active Roster, Injured</w:t>
      </w:r>
      <w:r>
        <w:br/>
        <w:t>Reserve or the Injured Non-Roster list for any Club over a consecutive 12-month period and is</w:t>
      </w:r>
      <w:r>
        <w:br/>
        <w:t>not employed by a Club or an entity in the Club's controlled group as defined in Section 414 of</w:t>
      </w:r>
      <w:r>
        <w:br/>
        <w:t>the Code, or has attained age 59-1/2. In accordance with applicable law, pre-tax participant</w:t>
      </w:r>
      <w:r>
        <w:br/>
        <w:t>contributions and catch-up contributions, as applicable, also may be withdrawn from the U.S.</w:t>
      </w:r>
      <w:r>
        <w:br/>
        <w:t>Savings Plan or the Canadian Savings Plan in the event that the participant suffers a hardship as</w:t>
      </w:r>
      <w:r>
        <w:br/>
        <w:t>recognized under applicable law, and may be borrowed from the Plan. In accordance with</w:t>
      </w:r>
      <w:r>
        <w:br/>
        <w:t>applicable law, post-tax and rollover participant contributions may be withdrawn from the U.S.</w:t>
      </w:r>
      <w:r>
        <w:br/>
        <w:t>Savings Plan or the Canadian TFSA Plan at any time.</w:t>
      </w:r>
      <w:r>
        <w:br/>
        <w:t>21.22 Benefits Under Prior CBAs or Pension Plans. The provisions of the U.S. Savings Plan</w:t>
      </w:r>
      <w:r>
        <w:br/>
        <w:t>and the Canadian Pension Plan in effect prior to January 19, 2013 shall continue to be applicable</w:t>
      </w:r>
      <w:r>
        <w:br/>
        <w:t>to Players with account balances under such plans until such amounts are fully distributed to the</w:t>
      </w:r>
      <w:r>
        <w:br/>
        <w:t>Player or his beneficiary, as applicable.</w:t>
      </w:r>
      <w:r>
        <w:br/>
        <w:t>21.23 Investments of New and Existing Account Balances. Players shall be responsible for</w:t>
      </w:r>
      <w:r>
        <w:br/>
        <w:t>investing the balances of their accounts within the funds offered under the U.S. Savings Plan, the</w:t>
      </w:r>
      <w:r>
        <w:br/>
        <w:t>Canadian Savings Plan, the Canadian Pension Plan and the Canadian TFSA Plan, as applicable.</w:t>
      </w:r>
      <w:r>
        <w:br/>
        <w:t>Such investment fund options under the U.S. Savings Plan, the Canadian Pension Plan, the</w:t>
      </w:r>
      <w:r>
        <w:br/>
        <w:t>Canadian Savings Plan and the Canadian TFSA Plan will be determined by the Benefits</w:t>
      </w:r>
      <w:r>
        <w:br/>
        <w:t>Committee. Investment results shall be credited to each Player's account after provision for</w:t>
      </w:r>
      <w:r>
        <w:br/>
        <w:t>reasonable plan expenses. The Benefits Committee shall separately account for Players' account</w:t>
      </w:r>
      <w:r>
        <w:br/>
        <w:t>balances that were in effect under the U.S. Savings Plan and the Canadian Pension Plan prior to</w:t>
      </w:r>
    </w:p>
    <w:p>
      <w:r>
        <w:t>145</w:t>
      </w:r>
    </w:p>
    <w:p>
      <w:pPr>
        <w:pStyle w:val="Heading4"/>
      </w:pPr>
      <w:r>
        <w:t>2013_cba_217_article_21_21_24_21_24</w:t>
      </w:r>
    </w:p>
    <w:p>
      <w:r>
        <w:t>ARTICLE 21 21.24-21.24</w:t>
      </w:r>
      <w:r>
        <w:br/>
        <w:t>the beginning of the 2012-13 season from those Player account balances that are established and</w:t>
      </w:r>
      <w:r>
        <w:br/>
        <w:t>maintained at the beginning of the 2012-13 season.</w:t>
      </w:r>
      <w:r>
        <w:br/>
        <w:t>21.24 Additional Plan Terms. Additional terms and provisions applicable to the contributions</w:t>
      </w:r>
      <w:r>
        <w:br/>
        <w:t>and benefits described in this Article 21 shall be set forth in the plan documents for the U.S.</w:t>
      </w:r>
      <w:r>
        <w:br/>
        <w:t>Savings Plan, the Canadian Savings Plan, the Canadian Pension Plan, the Canadian TFSA Plan,</w:t>
      </w:r>
      <w:r>
        <w:br/>
        <w:t>and the Retirement Plan.</w:t>
      </w:r>
    </w:p>
    <w:p>
      <w:r>
        <w:t>146</w:t>
      </w:r>
    </w:p>
    <w:p>
      <w:pPr>
        <w:pStyle w:val="Heading4"/>
      </w:pPr>
      <w:r>
        <w:t>2013_cba_218_article_22_22_1_22_6</w:t>
      </w:r>
    </w:p>
    <w:p>
      <w:r>
        <w:t>ARTICLE 22 22.1-22.6</w:t>
      </w:r>
    </w:p>
    <w:p>
      <w:pPr>
        <w:pStyle w:val="Heading4"/>
      </w:pPr>
      <w:r>
        <w:t>2013_cba_219_article_22</w:t>
      </w:r>
    </w:p>
    <w:p>
      <w:r>
        <w:t>ARTICLE 22</w:t>
      </w:r>
      <w:r>
        <w:br/>
        <w:t>COMPETITION COMMITTEE</w:t>
      </w:r>
      <w:r>
        <w:br/>
        <w:t>22.1 The NHL and NHLPA will establish a Player/Club Competition Committee (the</w:t>
      </w:r>
      <w:r>
        <w:br/>
        <w:t>"Competition Committee") for the purpose of examining and making recommendations</w:t>
      </w:r>
      <w:r>
        <w:br/>
        <w:t>associated with issues affecting the game and the way the game is played. The issues to be</w:t>
      </w:r>
      <w:r>
        <w:br/>
        <w:t>considered by the Competition Committee will include: (1) the development, change, and</w:t>
      </w:r>
      <w:r>
        <w:br/>
        <w:t>enforcement of Playing Rules; (2) Player equipment regulations and standards; (3) Player</w:t>
      </w:r>
      <w:r>
        <w:br/>
        <w:t>dressing room and in-arena facility standards; (4) the scheduling of games played outside a</w:t>
      </w:r>
      <w:r>
        <w:br/>
        <w:t>team's home arena and facility standards relating to said games (e.g., "outdoor" games, neutral</w:t>
      </w:r>
      <w:r>
        <w:br/>
        <w:t>site games, etc.); and (5) issues relating to schedule, compression and start times for games. By</w:t>
      </w:r>
      <w:r>
        <w:br/>
        <w:t>mutual agreement the NHL and NHLPA can expand the issues to be considered by the</w:t>
      </w:r>
      <w:r>
        <w:br/>
        <w:t>Competition Committee.</w:t>
      </w:r>
      <w:r>
        <w:br/>
        <w:t>22.2 The Competition Committee will consist of up to ten (10) voting members, including</w:t>
      </w:r>
      <w:r>
        <w:br/>
        <w:t>five (5) active Players to be designated by the NHLPA and five (5) Club officials to be</w:t>
      </w:r>
      <w:r>
        <w:br/>
        <w:t>designated by the NHL. One NHLPA official (plus up to one advisor) and one NHL official</w:t>
      </w:r>
      <w:r>
        <w:br/>
        <w:t>(plus up to one advisor) shall also participate on the Committee, but shall not have voting rights.</w:t>
      </w:r>
      <w:r>
        <w:br/>
        <w:t>The members of the Competition Committee will be selected and the length of their terms fixed</w:t>
      </w:r>
      <w:r>
        <w:br/>
        <w:t>under such rules as the NHLPA and the NHL separately establish.</w:t>
      </w:r>
      <w:r>
        <w:br/>
        <w:t>22.3 The Competition Committee will hold meetings on dates and sites mutually agreeable to</w:t>
      </w:r>
      <w:r>
        <w:br/>
        <w:t>the Committee members. A minimum of two Competition Committee meetings will be</w:t>
      </w:r>
      <w:r>
        <w:br/>
        <w:t>scheduled each year: one at the All-Star break and one in June, both of which shall precede</w:t>
      </w:r>
      <w:r>
        <w:br/>
        <w:t>scheduled meetings of the NHL General Managers. The Chairman of the Committee shall</w:t>
      </w:r>
      <w:r>
        <w:br/>
        <w:t>designate an individual to record minutes of each meeting. A total of eight (8) voting members</w:t>
      </w:r>
      <w:r>
        <w:br/>
        <w:t>made up of at least four (4) Players and four (4) Club officials shall constitute a quorum for</w:t>
      </w:r>
      <w:r>
        <w:br/>
        <w:t>purposes of transacting business, and conducting possible votes on agenda items, although</w:t>
      </w:r>
      <w:r>
        <w:br/>
        <w:t>meetings for general discussion can still be conducted with fewer than eight (8) voting members</w:t>
      </w:r>
      <w:r>
        <w:br/>
        <w:t>present.</w:t>
      </w:r>
      <w:r>
        <w:br/>
        <w:t>22.4 It will be the role and purpose of the Competition Committee to evaluate and make</w:t>
      </w:r>
      <w:r>
        <w:br/>
        <w:t>recommendations on matters relating to the game and the way the game is played, including with</w:t>
      </w:r>
      <w:r>
        <w:br/>
        <w:t>respect to all matters detailed in Section 22.1 above, and any other matter that may be brought to</w:t>
      </w:r>
      <w:r>
        <w:br/>
        <w:t>the Competition Committee's attention with the consent of the NHL and the NHLPA.</w:t>
      </w:r>
      <w:r>
        <w:br/>
        <w:t>22.5 Fourteen (14) days prior to any meeting of the Competition Committee, the Chairman of</w:t>
      </w:r>
      <w:r>
        <w:br/>
        <w:t>the meeting shall circulate a detailed agenda that reflects the specific proposals that will be</w:t>
      </w:r>
      <w:r>
        <w:br/>
        <w:t>discussed and acted upon by the Committee. Prior to the meeting, either the NHL or the NHLPA</w:t>
      </w:r>
      <w:r>
        <w:br/>
        <w:t>may provide written notice that it does not approve of any specific agenda item. If such a notice</w:t>
      </w:r>
      <w:r>
        <w:br/>
        <w:t>of disapproval is provided, the Competition Committee may discuss, but no vote may be taken</w:t>
      </w:r>
      <w:r>
        <w:br/>
        <w:t>on, the specific agenda item that has been objected to (the "disapproved agenda item").</w:t>
      </w:r>
      <w:r>
        <w:br/>
        <w:t>22.6 Recommendations made by the Competition Committee that have the support of a two-</w:t>
      </w:r>
      <w:r>
        <w:br/>
        <w:t>thirds majority of all voting Competition Committee members will be submitted for</w:t>
      </w:r>
      <w:r>
        <w:br/>
        <w:t>consideration by the NHL General Managers. Members of the Competition Committee will have</w:t>
      </w:r>
      <w:r>
        <w:br/>
        <w:t>the opportunity to attend, participate in, and present during the Rules discussions at General</w:t>
      </w:r>
    </w:p>
    <w:p>
      <w:r>
        <w:t>147</w:t>
      </w:r>
    </w:p>
    <w:p>
      <w:pPr>
        <w:pStyle w:val="Heading4"/>
      </w:pPr>
      <w:r>
        <w:t>2013_cba_220_article_22_22_7_22_8</w:t>
      </w:r>
    </w:p>
    <w:p>
      <w:r>
        <w:t>ARTICLE 22 22.7-22.8</w:t>
      </w:r>
      <w:r>
        <w:br/>
        <w:t>Managers' meetings. In the event that the recommendation receives the requisite support from</w:t>
      </w:r>
      <w:r>
        <w:br/>
        <w:t>the General Managers, it shall be submitted to the NHL Board of Governors for its review,</w:t>
      </w:r>
      <w:r>
        <w:br/>
        <w:t>consideration and potential adoption. Even in the event the Competition Committee's</w:t>
      </w:r>
      <w:r>
        <w:br/>
        <w:t>recommendations do not receive the requisite support from the General Managers, the</w:t>
      </w:r>
      <w:r>
        <w:br/>
        <w:t>Competition Committee may, by two-thirds majority vote, submit such recommendations to the</w:t>
      </w:r>
      <w:r>
        <w:br/>
        <w:t>NHL Board of Governors for its separate review, consideration, and potential adoption.</w:t>
      </w:r>
      <w:r>
        <w:br/>
        <w:t>Recommendations will become effective only if approved by the NHL Board of Governors in</w:t>
      </w:r>
      <w:r>
        <w:br/>
        <w:t>accordance with the NHL Constitution and By-Laws.</w:t>
      </w:r>
      <w:r>
        <w:br/>
        <w:t>22.7 Any recommendations made by the Competition Committee that are consistent with its</w:t>
      </w:r>
      <w:r>
        <w:br/>
        <w:t>mandate as described in Section 22.1 above and subsequently approved by the NHL Board of</w:t>
      </w:r>
      <w:r>
        <w:br/>
        <w:t>Governors may not be subject to a subsequent challenge by the NHLPA under the CBA, or</w:t>
      </w:r>
      <w:r>
        <w:br/>
        <w:t>pursuant to any other applicable provision of contract or law, unless the recommendation(s)</w:t>
      </w:r>
      <w:r>
        <w:br/>
        <w:t>approved by the Board of Governors related to "disapproved agenda item(s)," or other matters</w:t>
      </w:r>
      <w:r>
        <w:br/>
        <w:t>beyond the scope of the Competition Committee's pre-meeting agenda.</w:t>
      </w:r>
      <w:r>
        <w:br/>
        <w:t>22.8 League Hockey Operations/Officiating representatives will be available to meet upon</w:t>
      </w:r>
      <w:r>
        <w:br/>
        <w:t>request from NHLPA representatives to discuss standards of on-ice rule enforcement during the</w:t>
      </w:r>
      <w:r>
        <w:br/>
        <w:t>season.</w:t>
      </w:r>
    </w:p>
    <w:p>
      <w:r>
        <w:t>148</w:t>
      </w:r>
    </w:p>
    <w:p>
      <w:pPr>
        <w:pStyle w:val="Heading4"/>
      </w:pPr>
      <w:r>
        <w:t>2013_cba_221_article_23_23_1_23_2</w:t>
      </w:r>
    </w:p>
    <w:p>
      <w:r>
        <w:t>ARTICLE 23 23.1-23.2</w:t>
      </w:r>
    </w:p>
    <w:p>
      <w:pPr>
        <w:pStyle w:val="Heading4"/>
      </w:pPr>
      <w:r>
        <w:t>2013_cba_222_article_23</w:t>
      </w:r>
    </w:p>
    <w:p>
      <w:r>
        <w:t>ARTICLE 23</w:t>
      </w:r>
      <w:r>
        <w:br/>
        <w:t>INSURANCE COVERAGES</w:t>
      </w:r>
      <w:r>
        <w:br/>
        <w:t>23.1 (a) The benefits provided for below in Sections 23.2, 23.3 and 23.5 through 23.9 shall</w:t>
      </w:r>
      <w:r>
        <w:br/>
        <w:t>be jointly-administered by the NHL and the NHLPA, and shall be provided through a trust fund</w:t>
      </w:r>
      <w:r>
        <w:br/>
        <w:t>(the "Fund") that is exempt from taxation under Section 501(c)(9) of the U.S. Internal Revenue</w:t>
      </w:r>
      <w:r>
        <w:br/>
        <w:t>Code. The Fund's Board of Trustees shall consist of an equal number of Trustees appointed by</w:t>
      </w:r>
      <w:r>
        <w:br/>
        <w:t>the NHL and the NHLPA. The Board of Trustees may appoint a Benefits Committee to oversee</w:t>
      </w:r>
      <w:r>
        <w:br/>
        <w:t>the day-to-day management of the Fund and the benefits provided thereunder, and may appoint</w:t>
      </w:r>
      <w:r>
        <w:br/>
        <w:t>any such other committees as it deems necessary. In addition, the Board of Trustees may appoint</w:t>
      </w:r>
      <w:r>
        <w:br/>
        <w:t>a third party administrator to administer any or all of the benefits provided through the Fund, and</w:t>
      </w:r>
      <w:r>
        <w:br/>
        <w:t>may appoint legal counsel and other consultants with respect to the Fund, as outlined in Section</w:t>
      </w:r>
      <w:r>
        <w:br/>
        <w:t>50.3(a)(ii). The Clubs shall contribute to the Fund, from time to time, such amount as deemed</w:t>
      </w:r>
      <w:r>
        <w:br/>
        <w:t>necessary by the Board of Trustees to pay the cost of the benefits and for the administration of</w:t>
      </w:r>
      <w:r>
        <w:br/>
        <w:t>the Fund.</w:t>
      </w:r>
      <w:r>
        <w:br/>
        <w:t>(b) All of the benefits provided for in Sections 23.2, 23.3 and 23.5 through 23.9 are</w:t>
      </w:r>
      <w:r>
        <w:br/>
        <w:t>subject to market availability on commercially reasonable terms.</w:t>
      </w:r>
      <w:r>
        <w:br/>
        <w:t>(c) On or before June 1 of each League Year, the NHLPA shall advise the NHL as to</w:t>
      </w:r>
      <w:r>
        <w:br/>
        <w:t>any modifications to the benefits in this Article 23 that the NHLPA desires to make, effective for</w:t>
      </w:r>
      <w:r>
        <w:br/>
        <w:t>the following season, and the NHL shall have the right to consent to each proposed modification,</w:t>
      </w:r>
      <w:r>
        <w:br/>
        <w:t>which consent shall not be unreasonably withheld. All benefits are subject to such modifications</w:t>
      </w:r>
      <w:r>
        <w:br/>
        <w:t>as are required to comply with all minimum requirements under applicable law.</w:t>
      </w:r>
      <w:r>
        <w:br/>
        <w:t>23.2 (a) The Clubs and the NHLPA shall maintain a group life insurance policy in a face</w:t>
      </w:r>
      <w:r>
        <w:br/>
        <w:t>policy amount of $1,000,000 U.S. per Player, for all Players who are on an NHL Insured Roster</w:t>
      </w:r>
      <w:r>
        <w:br/>
        <w:t>at any point during the season, with coverage commencing as of the first day on the Insured</w:t>
      </w:r>
      <w:r>
        <w:br/>
        <w:t>Roster and continuing in effect until November 1</w:t>
      </w:r>
      <w:r>
        <w:br/>
        <w:t>st of the following season. The Clubs and the</w:t>
      </w:r>
      <w:r>
        <w:br/>
        <w:t>NHLPA shall also maintain a group accidental death policy in a face policy amount of one (1)</w:t>
      </w:r>
      <w:r>
        <w:br/>
        <w:t>times the Player's current season's annual base salary up to a maximum of $15,000,000 U.S., for</w:t>
      </w:r>
      <w:r>
        <w:br/>
        <w:t>all Players who are on an NHL Insured Roster at any point during the season. Accidental death</w:t>
      </w:r>
      <w:r>
        <w:br/>
        <w:t>coverage will commence as of the first day on the Insured Roster and shall continue in effect</w:t>
      </w:r>
      <w:r>
        <w:br/>
        <w:t>until November 1</w:t>
      </w:r>
      <w:r>
        <w:br/>
        <w:t>st of the following season, except that a Player's accidental death policy amount</w:t>
      </w:r>
      <w:r>
        <w:br/>
        <w:t>will change on October 1st of such season in the event there is an increase in his annual base</w:t>
      </w:r>
      <w:r>
        <w:br/>
        <w:t>salary, in order to reflect the Player's then-current annual base salary (up to a maximum of</w:t>
      </w:r>
      <w:r>
        <w:br/>
        <w:t>$15,000,000 U.S.). If such a Player's annual base salary decreases, the policy amount will</w:t>
      </w:r>
      <w:r>
        <w:br/>
        <w:t>change as of November 1</w:t>
      </w:r>
      <w:r>
        <w:br/>
        <w:t>st, based on the new annual base salary. In the event a covered Player is</w:t>
      </w:r>
      <w:r>
        <w:br/>
        <w:t>not under contract as of October 1st of such season, the accidental death coverage shall continue</w:t>
      </w:r>
      <w:r>
        <w:br/>
        <w:t>in effect at the same face amount in effect for the prior season until the earlier of November 1st or</w:t>
      </w:r>
      <w:r>
        <w:br/>
        <w:t>such time as the Player signs a new SPC and is on an NHL Insured Roster, at which time the</w:t>
      </w:r>
      <w:r>
        <w:br/>
        <w:t>coverage amount will be changed to reflect the Player's then-current annual base salary (up to a</w:t>
      </w:r>
      <w:r>
        <w:br/>
        <w:t>maximum of $15,000,000 U.S.), except that if such Player's annual base salary decreases as of</w:t>
      </w:r>
      <w:r>
        <w:br/>
        <w:t>that October 1</w:t>
      </w:r>
      <w:r>
        <w:br/>
        <w:t>st, the coverage amount will remain unchanged until November 1st, at which time it</w:t>
      </w:r>
      <w:r>
        <w:br/>
        <w:t>will be changed to reflect the then-current annual base salary. Claims are to be paid in U.S.</w:t>
      </w:r>
      <w:r>
        <w:br/>
        <w:t>currency.</w:t>
      </w:r>
    </w:p>
    <w:p>
      <w:r>
        <w:t>149</w:t>
      </w:r>
    </w:p>
    <w:p>
      <w:pPr>
        <w:pStyle w:val="Heading4"/>
      </w:pPr>
      <w:r>
        <w:t>2013_cba_223_article_23_23_3_23_3</w:t>
      </w:r>
    </w:p>
    <w:p>
      <w:r>
        <w:t>ARTICLE 23 23.3-23.3</w:t>
      </w:r>
      <w:r>
        <w:br/>
        <w:t>(b) The Clubs and the NHLPA shall also maintain a group life insurance policy in a</w:t>
      </w:r>
      <w:r>
        <w:br/>
        <w:t>face policy amount of $250,000 U.S. for the spouse of each Player who is on an NHL Insured</w:t>
      </w:r>
      <w:r>
        <w:br/>
        <w:t>Roster at any point during the season. The Clubs and the NHLPA shall also maintain a group</w:t>
      </w:r>
      <w:r>
        <w:br/>
        <w:t>accidental death and dismemberment policy in a face policy amount of $100,000 U.S. for the</w:t>
      </w:r>
      <w:r>
        <w:br/>
        <w:t>spouse of each Player who is on an NHL Insured Roster at any point during the season.</w:t>
      </w:r>
      <w:r>
        <w:br/>
        <w:t>Coverage shall continue for both the group life insurance policy and the group accidental death</w:t>
      </w:r>
      <w:r>
        <w:br/>
        <w:t>and dismemberment policy until November 1st of the following season. Claims are to be paid in</w:t>
      </w:r>
      <w:r>
        <w:br/>
        <w:t>U.S. currency.</w:t>
      </w:r>
      <w:r>
        <w:br/>
        <w:t>(c) The details of the coverage provisions and exclusions which have been agreed</w:t>
      </w:r>
      <w:r>
        <w:br/>
        <w:t>upon in Sections 23.2(a) and (b) will be set forth in policies on record with the NHL and NHLPA</w:t>
      </w:r>
      <w:r>
        <w:br/>
        <w:t>(and the Fund) and all coverage is subject to such policy terms and conditions, including</w:t>
      </w:r>
      <w:r>
        <w:br/>
        <w:t>aggregate policy limits, if any. The NHLPA may provide coverage for its employees under the</w:t>
      </w:r>
      <w:r>
        <w:br/>
        <w:t>group life insurance policy and group accidental death and dismemberment policy upon payment</w:t>
      </w:r>
      <w:r>
        <w:br/>
        <w:t>of the current group cost of coverage to the Fund.</w:t>
      </w:r>
      <w:r>
        <w:br/>
        <w:t>23.3 (a) The Clubs and the NHLPA shall also maintain a career ending disability policy</w:t>
      </w:r>
      <w:r>
        <w:br/>
        <w:t>providing for a one-time benefit, subject to the release requirements set forth in Sections 23.3(d)</w:t>
      </w:r>
      <w:r>
        <w:br/>
        <w:t>and 23.3(e), in the event a Player who is on a Club's Insured Roster suffers a career ending</w:t>
      </w:r>
      <w:r>
        <w:br/>
        <w:t>disability as set forth below and in the policy. Disability must be due to an injury or illness</w:t>
      </w:r>
      <w:r>
        <w:br/>
        <w:t>which results solely and independently of any other cause, with exclusions as detailed in the</w:t>
      </w:r>
      <w:r>
        <w:br/>
        <w:t>policy. Disability shall be considered career ending if the Player is continuously disabled for a</w:t>
      </w:r>
      <w:r>
        <w:br/>
        <w:t>period of 12 months and permanently prevented from playing professional hockey.</w:t>
      </w:r>
      <w:r>
        <w:br/>
        <w:t>The benefit amount is dependent upon the Player's age at the date of onset of the</w:t>
      </w:r>
      <w:r>
        <w:br/>
        <w:t>disability, as outlined below:</w:t>
      </w:r>
      <w:r>
        <w:br/>
        <w:t>Career Ending Disability Benefit</w:t>
      </w:r>
      <w:r>
        <w:br/>
        <w:t>Player's Age Benefit Amount (in U.S. Dollars)</w:t>
      </w:r>
      <w:r>
        <w:br/>
        <w:t>Under Age 31 $1,000,000*</w:t>
      </w:r>
      <w:r>
        <w:br/>
        <w:t>Age 31 $840,000*</w:t>
      </w:r>
      <w:r>
        <w:br/>
        <w:t>Age 32 $680,000*</w:t>
      </w:r>
      <w:r>
        <w:br/>
        <w:t>Age 33 $520,000*</w:t>
      </w:r>
      <w:r>
        <w:br/>
        <w:t>Age 34 $360,000</w:t>
      </w:r>
      <w:r>
        <w:br/>
        <w:t>Age 35 and over $200,000</w:t>
      </w:r>
      <w:r>
        <w:br/>
        <w:t>* For Players with less than forty-one (41) NHL Games played in their career (including</w:t>
      </w:r>
      <w:r>
        <w:br/>
        <w:t>games dressed for backup goaltenders) the maximum benefit would be $500,000 U.S.</w:t>
      </w:r>
      <w:r>
        <w:br/>
        <w:t>(b) The Clubs and the NHLPA shall also maintain a serious disability policy</w:t>
      </w:r>
      <w:r>
        <w:br/>
        <w:t>providing for a one-time benefit, subject to the release requirements set forth in Sections 23.3(d)</w:t>
      </w:r>
      <w:r>
        <w:br/>
        <w:t>and 23.3(e), in the event a Player who is on a Club's Insured Roster suffers a serious disability as</w:t>
      </w:r>
      <w:r>
        <w:br/>
        <w:t>set forth below and in the policy.</w:t>
      </w:r>
    </w:p>
    <w:p>
      <w:r>
        <w:t>150</w:t>
      </w:r>
    </w:p>
    <w:p>
      <w:pPr>
        <w:pStyle w:val="Heading4"/>
      </w:pPr>
      <w:r>
        <w:t>2013_cba_224_article_23_23_3_23_3</w:t>
      </w:r>
    </w:p>
    <w:p>
      <w:r>
        <w:t>ARTICLE 23 23.3-23.3</w:t>
      </w:r>
      <w:r>
        <w:br/>
        <w:t>Serious Disability Benefit</w:t>
      </w:r>
      <w:r>
        <w:br/>
        <w:t>Type of Disability Benefit Amount (in U.S. Dollars)</w:t>
      </w:r>
      <w:r>
        <w:br/>
        <w:t>Loss of Brain Functions $5,000,000</w:t>
      </w:r>
      <w:r>
        <w:br/>
        <w:t>Paralysis $5,000,000</w:t>
      </w:r>
      <w:r>
        <w:br/>
        <w:t>Organ Failure $3,000,000</w:t>
      </w:r>
      <w:r>
        <w:br/>
        <w:t>Diagnosis of Terminal Illness $3,000,000</w:t>
      </w:r>
      <w:r>
        <w:br/>
        <w:t>Loss of a Limb* $2,500,000</w:t>
      </w:r>
      <w:r>
        <w:br/>
        <w:t>Loss of Two (2) Limbs* $4,000,000</w:t>
      </w:r>
      <w:r>
        <w:br/>
        <w:t>Loss of Sight in Both Eyes $4,000,000</w:t>
      </w:r>
      <w:r>
        <w:br/>
        <w:t>Loss of Sight in One (1) Eye $2,000,000</w:t>
      </w:r>
      <w:r>
        <w:br/>
        <w:t>Loss of Hearing or Speech $750,000</w:t>
      </w:r>
      <w:r>
        <w:br/>
        <w:t>Loss of Hearing and Speech $1,000,000</w:t>
      </w:r>
      <w:r>
        <w:br/>
        <w:t>Loss of one hand or one foot* $750,000</w:t>
      </w:r>
      <w:r>
        <w:br/>
        <w:t>Loss of both hands or both feet or</w:t>
      </w:r>
      <w:r>
        <w:br/>
        <w:t>one hand and one foot* $1,000,000</w:t>
      </w:r>
      <w:r>
        <w:br/>
        <w:t>* Loss includes loss of use</w:t>
      </w:r>
      <w:r>
        <w:br/>
        <w:t>This serious disability benefit shall be payable after 90 days of disability in place of the</w:t>
      </w:r>
      <w:r>
        <w:br/>
        <w:t>age-related, career ending disability benefit set forth in Section 23.3(a). In the event that a</w:t>
      </w:r>
      <w:r>
        <w:br/>
        <w:t>Player suffers more than one loss under the serious disability benefit, only one benefit will be</w:t>
      </w:r>
      <w:r>
        <w:br/>
        <w:t>payable (in the amount of the higher of the two benefits).</w:t>
      </w:r>
      <w:r>
        <w:br/>
        <w:t>(c) In the event that the career ending disability benefit set forth in Section 23.3(a) is</w:t>
      </w:r>
      <w:r>
        <w:br/>
        <w:t>larger than the serious disability benefit set forth in Section 23.3(b), and the Player qualifies for</w:t>
      </w:r>
      <w:r>
        <w:br/>
        <w:t>such career ending disability benefit, only one benefit will be payable (in the amount of the</w:t>
      </w:r>
      <w:r>
        <w:br/>
        <w:t>larger career ending disability benefit). The details of the coverage provisions and exclusions</w:t>
      </w:r>
      <w:r>
        <w:br/>
        <w:t>which have been agreed upon in Sections 23.3(a) and (b) will be set forth in policies on record</w:t>
      </w:r>
      <w:r>
        <w:br/>
        <w:t>with the NHL and the NHLPA (and the Fund) and all coverage is subject to such policy terms</w:t>
      </w:r>
      <w:r>
        <w:br/>
        <w:t>and conditions, including aggregate policy limits, if any. During the off-season, coverage under</w:t>
      </w:r>
      <w:r>
        <w:br/>
        <w:t>the career ending disability policy and serious disability policy shall continue for all Players who</w:t>
      </w:r>
      <w:r>
        <w:br/>
        <w:t>are with the NHL Club, other than on emergency Recall or Playoff standby, on the day of his</w:t>
      </w:r>
      <w:r>
        <w:br/>
        <w:t>NHL Club's last Regular Season Game, and shall also continue for any Player who has been on</w:t>
      </w:r>
      <w:r>
        <w:br/>
        <w:t>an NHL Club's Insured Roster for more than half (measured by days on the Insured Roster) of</w:t>
      </w:r>
      <w:r>
        <w:br/>
        <w:t>the Regular Season.</w:t>
      </w:r>
      <w:r>
        <w:br/>
        <w:t>(d) In consideration of the payments made by the Club to fund the group health</w:t>
      </w:r>
      <w:r>
        <w:br/>
        <w:t>benefits plan, career ending disability policy and serious disability policy and other consideration</w:t>
      </w:r>
      <w:r>
        <w:br/>
        <w:t>(including the payment of salary referenced in Section 23.4, where applicable), the Player does</w:t>
      </w:r>
      <w:r>
        <w:br/>
        <w:t>hereby covenant that in the event he receives full payment of a claim under such career ending</w:t>
      </w:r>
      <w:r>
        <w:br/>
        <w:t>disability policy or serious disability policy, he personally releases and will release, and will</w:t>
      </w:r>
      <w:r>
        <w:br/>
        <w:t>cause his corporation if a corporate contract is involved to release, the Club, the League, the</w:t>
      </w:r>
      <w:r>
        <w:br/>
        <w:t>NHLPA, all other Clubs, the insurance carrier, and the servants, employees, officers and agents</w:t>
      </w:r>
      <w:r>
        <w:br/>
        <w:t>of each of the above from any and every additional obligation, liability, claim or demand for any</w:t>
      </w:r>
      <w:r>
        <w:br/>
        <w:t>additional salary or other payments, arising out of or relating to such injury or the treatment</w:t>
      </w:r>
    </w:p>
    <w:p>
      <w:r>
        <w:t>151</w:t>
      </w:r>
    </w:p>
    <w:p>
      <w:pPr>
        <w:pStyle w:val="Heading4"/>
      </w:pPr>
      <w:r>
        <w:t>2013_cba_225_article_23_23_4_23_6</w:t>
      </w:r>
    </w:p>
    <w:p>
      <w:r>
        <w:t>ARTICLE 23 23.4-23.6</w:t>
      </w:r>
      <w:r>
        <w:br/>
        <w:t>thereof, including without limitation liability in tort, and extending to all damages, whenever</w:t>
      </w:r>
      <w:r>
        <w:br/>
        <w:t>arising.</w:t>
      </w:r>
      <w:r>
        <w:br/>
        <w:t>(e) The Release that a Player shall sign in order to receive any benefits under the</w:t>
      </w:r>
      <w:r>
        <w:br/>
        <w:t>career ending disability policy is attached hereto as Exhibit 9, and the Release that a Player shall</w:t>
      </w:r>
      <w:r>
        <w:br/>
        <w:t>sign in order to receive any benefits under the serious disability policy is attached hereto as</w:t>
      </w:r>
      <w:r>
        <w:br/>
        <w:t>Exhibit 11. In order to receive benefits under the career ending disability policy, the Player shall</w:t>
      </w:r>
      <w:r>
        <w:br/>
        <w:t>also be required to sign an undertaking form, which is incorporated into Exhibit 9. The Release</w:t>
      </w:r>
      <w:r>
        <w:br/>
        <w:t>that the NHL and the NHLPA shall sign in order for a Player to receive benefits under the career</w:t>
      </w:r>
      <w:r>
        <w:br/>
        <w:t>ending disability policy is attached hereto as Exhibit 10, and the Release that the NHL and the</w:t>
      </w:r>
      <w:r>
        <w:br/>
        <w:t>NHLPA shall sign in order for a Player to receive benefits under the serious disability policy is</w:t>
      </w:r>
      <w:r>
        <w:br/>
        <w:t>attached hereto as Exhibit 12.</w:t>
      </w:r>
      <w:r>
        <w:br/>
        <w:t>23.4 A Player under an SPC who is disabled and unable to perform his duties as a hockey</w:t>
      </w:r>
      <w:r>
        <w:br/>
        <w:t>Player by reason of an injury sustained during the course of his employment as a hockey Player,</w:t>
      </w:r>
      <w:r>
        <w:br/>
        <w:t>including travel with his team or on business requested by his Club, shall be entitled to receive</w:t>
      </w:r>
      <w:r>
        <w:br/>
        <w:t>his remaining Paragraph 1 Salary and Signing Bonuses due in accordance with the terms of his</w:t>
      </w:r>
      <w:r>
        <w:br/>
        <w:t>SPC for the remaining stated term of his SPC as long as the said disability and inability to</w:t>
      </w:r>
      <w:r>
        <w:br/>
        <w:t>perform continue but in no event beyond the expiration date of the fixed term of his SPC.</w:t>
      </w:r>
      <w:r>
        <w:br/>
        <w:t>23.5 The Clubs and the NHLPA shall maintain a group health benefits plan (the "Plan") for</w:t>
      </w:r>
      <w:r>
        <w:br/>
        <w:t>the Players that provides benefits agreed upon through collective bargaining between the</w:t>
      </w:r>
      <w:r>
        <w:br/>
        <w:t>NHLPA and the Clubs. The nature and extent of the benefits currently provided are set forth in</w:t>
      </w:r>
      <w:r>
        <w:br/>
        <w:t>writing in the plan description distributed to each Player and shall be deemed to be incorporated</w:t>
      </w:r>
      <w:r>
        <w:br/>
        <w:t>into and be a part of this Agreement. To the extent permitted by applicable law, and subject to</w:t>
      </w:r>
      <w:r>
        <w:br/>
        <w:t>the approval of the Board of Trustees (or an authorized committee appointed by the Board of</w:t>
      </w:r>
      <w:r>
        <w:br/>
        <w:t>Trustees), nothing in this Section is intended to prevent participation in the Plan by persons not</w:t>
      </w:r>
      <w:r>
        <w:br/>
        <w:t>covered by this Agreement at their expense or the purchase of additional benefits at the expense</w:t>
      </w:r>
      <w:r>
        <w:br/>
        <w:t>of the NHLPA or the participants in the Plan. The NHLPA may provide coverage for its</w:t>
      </w:r>
      <w:r>
        <w:br/>
        <w:t>employees under the Plan upon payment of the current group cost of coverage to the Fund.</w:t>
      </w:r>
      <w:r>
        <w:br/>
        <w:t>23.6 (a) A Player who has played in 160 or more NHL Games shall have the right to</w:t>
      </w:r>
      <w:r>
        <w:br/>
        <w:t>continue in the Plan for his lifetime following the date he is no longer eligible for coverage</w:t>
      </w:r>
      <w:r>
        <w:br/>
        <w:t>provided by his Club under the Plan (or, with respect to an unsigned free agent at the start of the</w:t>
      </w:r>
      <w:r>
        <w:br/>
        <w:t>season, following such later date that the NHLPA ceases to pay for his coverage under the Plan</w:t>
      </w:r>
      <w:r>
        <w:br/>
        <w:t>(which date shall not be later than 60 days from the start of the season or such later date as</w:t>
      </w:r>
      <w:r>
        <w:br/>
        <w:t>agreed by the Board of Trustees or an authorized committee appointed by the Board of</w:t>
      </w:r>
      <w:r>
        <w:br/>
        <w:t>Trustees)). Such Player may elect such coverage upon his payment of the current group cost of</w:t>
      </w:r>
      <w:r>
        <w:br/>
        <w:t>coverage to the Fund, provided the Player applies for coverage within 120 days of the date the</w:t>
      </w:r>
      <w:r>
        <w:br/>
        <w:t>Player was last covered under the Plan (or within such longer period not to exceed 18 months</w:t>
      </w:r>
      <w:r>
        <w:br/>
        <w:t>from the date the Player was last covered under the Plan, if the Player presents to the Fund proof</w:t>
      </w:r>
      <w:r>
        <w:br/>
        <w:t>of continuous health coverage for such period). (Games played for goaltenders shall also include</w:t>
      </w:r>
      <w:r>
        <w:br/>
        <w:t>games dressed, but not played.)</w:t>
      </w:r>
      <w:r>
        <w:br/>
        <w:t>(b) If a Player is no longer eligible for health coverage provided by a minor league</w:t>
      </w:r>
      <w:r>
        <w:br/>
        <w:t>club for which he is playing under an SPC, such Player shall have the right to elect continuation</w:t>
      </w:r>
      <w:r>
        <w:br/>
        <w:t>of coverage as outlined in Section 23.6(a) above, provided he has played in 160 or more NHL</w:t>
      </w:r>
    </w:p>
    <w:p>
      <w:r>
        <w:t>152</w:t>
      </w:r>
    </w:p>
    <w:p>
      <w:pPr>
        <w:pStyle w:val="Heading4"/>
      </w:pPr>
      <w:r>
        <w:t>2013_cba_226_article_23_23_7_23_7</w:t>
      </w:r>
    </w:p>
    <w:p>
      <w:r>
        <w:t>ARTICLE 23 23.7-23.7</w:t>
      </w:r>
      <w:r>
        <w:br/>
        <w:t>Games and he elects within 120 days of the date his coverage terminates under the existing plan</w:t>
      </w:r>
      <w:r>
        <w:br/>
        <w:t>of such minor league club for which he is playing under an SPC (or within such longer period</w:t>
      </w:r>
      <w:r>
        <w:br/>
        <w:t>not to exceed 18 months from the date the Player's minor league coverage terminated, if the</w:t>
      </w:r>
      <w:r>
        <w:br/>
        <w:t>Player presents to the Fund proof of continuous health coverage for such period).</w:t>
      </w:r>
      <w:r>
        <w:br/>
        <w:t>(c) In the event of the death of a Player, the Player's spouse at the time of the Player's</w:t>
      </w:r>
      <w:r>
        <w:br/>
        <w:t>death shall have the right to elect continuation of coverage for her lifetime, provided that the</w:t>
      </w:r>
      <w:r>
        <w:br/>
        <w:t>Player would have otherwise qualified for such continuation under Sections 23.6(a) or (b).</w:t>
      </w:r>
      <w:r>
        <w:br/>
        <w:t>(d) The Board of Trustees (or an authorized committee appointed by the Board of</w:t>
      </w:r>
      <w:r>
        <w:br/>
        <w:t>Trustees) shall review the coverage offered pursuant to Section 23.6 by no later than April 1,</w:t>
      </w:r>
      <w:r>
        <w:br/>
        <w:t>2013. The purpose of the review shall be to determine a menu of plan options to be made</w:t>
      </w:r>
      <w:r>
        <w:br/>
        <w:t>available to eligible Players for purchase. Such options shall include the Plan and provide a</w:t>
      </w:r>
      <w:r>
        <w:br/>
        <w:t>range of other health coverage options with different premium requirements. The Board of</w:t>
      </w:r>
      <w:r>
        <w:br/>
        <w:t>Trustees (or an authorized committee appointed by the Board of Trustees) will work to finalize</w:t>
      </w:r>
      <w:r>
        <w:br/>
        <w:t>and provide such new plan options by no later than June 1, 2013.</w:t>
      </w:r>
      <w:r>
        <w:br/>
        <w:t>23.7 (a) The following benefits shall be incorporated in the Plan description (all amounts</w:t>
      </w:r>
      <w:r>
        <w:br/>
        <w:t>set forth below are in U.S. dollars):</w:t>
      </w:r>
      <w:r>
        <w:br/>
        <w:t>Medical Evacuation Add Services up to $250,000</w:t>
      </w:r>
      <w:r>
        <w:br/>
        <w:t>Repatriation Add Services up to $25,000</w:t>
      </w:r>
      <w:r>
        <w:br/>
        <w:t>Treatment of Autism Add Coverage for medically recognized treatments</w:t>
      </w:r>
      <w:r>
        <w:br/>
        <w:t>Massage Therapy Add Coverage up to $2,000 per year</w:t>
      </w:r>
      <w:r>
        <w:br/>
        <w:t>Acupuncture Add Coverage up to $1,000 per year</w:t>
      </w:r>
      <w:r>
        <w:br/>
        <w:t>Nutritionist / Dietician Add Coverage up to $1,000 per year (requires medical</w:t>
      </w:r>
      <w:r>
        <w:br/>
        <w:t>referral)</w:t>
      </w:r>
      <w:r>
        <w:br/>
        <w:t>Athletic Therapists Add Coverage (requires medical referral for treatment of</w:t>
      </w:r>
      <w:r>
        <w:br/>
        <w:t>a specific medical condition)</w:t>
      </w:r>
      <w:r>
        <w:br/>
        <w:t>Contraceptives Add Coverage</w:t>
      </w:r>
      <w:r>
        <w:br/>
        <w:t>In-Vitro Fertilization Increase from 1 Cycle to 5 Cycles lifetime</w:t>
      </w:r>
      <w:r>
        <w:br/>
        <w:t>Routine Vaccinations Extend Coverage to include adults</w:t>
      </w:r>
      <w:r>
        <w:br/>
        <w:t>Routine Eye Examinations Add Coverage</w:t>
      </w:r>
      <w:r>
        <w:br/>
        <w:t>Visioncare Increase Coverage for frames and lenses to $500 every</w:t>
      </w:r>
      <w:r>
        <w:br/>
        <w:t>24 consecutive months</w:t>
      </w:r>
      <w:r>
        <w:br/>
        <w:t>Laser Eye Surgery Add Coverage subject to the Visioncare limit</w:t>
      </w:r>
      <w:r>
        <w:br/>
        <w:t>Major Restorative Dental Increase Annual Maximum to $5,000 per season</w:t>
      </w:r>
      <w:r>
        <w:br/>
        <w:t>Orthodontic Treatment Increase Lifetime Maximum to $5,000</w:t>
      </w:r>
      <w:r>
        <w:br/>
        <w:t>Speech Therapy Extend Coverage when recommended by a physician to</w:t>
      </w:r>
      <w:r>
        <w:br/>
        <w:t>cover up to 50 visits per year</w:t>
      </w:r>
      <w:r>
        <w:br/>
        <w:t>Hearing Aids Increase maximum to $2,500 per device (per ear) every</w:t>
      </w:r>
      <w:r>
        <w:br/>
        <w:t>60 consecutive months</w:t>
      </w:r>
      <w:r>
        <w:br/>
        <w:t>(b) The Plan generally covers reasonable and customary charges for medically</w:t>
      </w:r>
      <w:r>
        <w:br/>
        <w:t>necessary products and services, subject to the Plan's limitations and exclusions. Coverage under</w:t>
      </w:r>
      <w:r>
        <w:br/>
        <w:t>the Plan will be extended to provide Canadian residents with coverage for treatment outside of</w:t>
      </w:r>
      <w:r>
        <w:br/>
        <w:t>their province/country of residence.</w:t>
      </w:r>
    </w:p>
    <w:p>
      <w:r>
        <w:t>153</w:t>
      </w:r>
    </w:p>
    <w:p>
      <w:pPr>
        <w:pStyle w:val="Heading4"/>
      </w:pPr>
      <w:r>
        <w:t>2013_cba_227_article_23_23_7_23_7</w:t>
      </w:r>
    </w:p>
    <w:p>
      <w:r>
        <w:t>ARTICLE 23 23.7-23.7</w:t>
      </w:r>
      <w:r>
        <w:br/>
        <w:t>(c) The Plan shall continue to include the following cost containment measures: (i)</w:t>
      </w:r>
      <w:r>
        <w:br/>
        <w:t>insurance identification cards issued with logo and call center number for Preferred Provider</w:t>
      </w:r>
      <w:r>
        <w:br/>
        <w:t>Organization (PPO); (ii) prescription drug cards issued to allow access to pharmacy discounts at</w:t>
      </w:r>
      <w:r>
        <w:br/>
        <w:t>point of sale; (iii) telehealth call service; and (iv) other cost containment measures as may be</w:t>
      </w:r>
      <w:r>
        <w:br/>
        <w:t>implemented at a future date in the discretion of the Board of Trustees (or an authorized</w:t>
      </w:r>
      <w:r>
        <w:br/>
        <w:t>committee appointed by the Board of Trustees).</w:t>
      </w:r>
      <w:r>
        <w:br/>
        <w:t>23.8 During the off-season, coverage under the Plan shall continue for all Players who are</w:t>
      </w:r>
      <w:r>
        <w:br/>
        <w:t>with the NHL Club, other than on emergency Recall or Playoff standby, on the day of his NHL</w:t>
      </w:r>
      <w:r>
        <w:br/>
        <w:t>Club's last Regular Season Game, and shall also continue for any Player who has been on an</w:t>
      </w:r>
      <w:r>
        <w:br/>
        <w:t>NHL Club's Insured Roster for more than half (measured by days on the Insured Roster) of the</w:t>
      </w:r>
      <w:r>
        <w:br/>
        <w:t>Regular Season.</w:t>
      </w:r>
      <w:r>
        <w:br/>
        <w:t>23.9 (a) A Player who (i) attends Conditioning Camp and/or Training Camp, and (ii) is not</w:t>
      </w:r>
      <w:r>
        <w:br/>
        <w:t>covered under the Plan (or another similar plan) during such Conditioning Camp and/or Training</w:t>
      </w:r>
      <w:r>
        <w:br/>
        <w:t>Camp, shall be reimbursed for any emergency medical or dental expenses incurred which arise</w:t>
      </w:r>
      <w:r>
        <w:br/>
        <w:t>as the result of an injury or illness incurred during the duration of his attendance at Conditioning</w:t>
      </w:r>
      <w:r>
        <w:br/>
        <w:t>Camp and/or Training Camp, including travel to and from. Further, such Players will also be</w:t>
      </w:r>
      <w:r>
        <w:br/>
        <w:t>covered by a career ending disability (injury only) policy in a face policy amount of $50,000</w:t>
      </w:r>
      <w:r>
        <w:br/>
        <w:t>U.S. and an accidental death &amp; dismemberment policy in a face policy amount of $50,000 U.S.</w:t>
      </w:r>
      <w:r>
        <w:br/>
        <w:t>(with all coverage subject to such policy terms and conditions, including aggregate policy limits,</w:t>
      </w:r>
      <w:r>
        <w:br/>
        <w:t>if any).</w:t>
      </w:r>
      <w:r>
        <w:br/>
        <w:t>(b) The Clubs shall provide notification to the Plan Administrator within 14 days of</w:t>
      </w:r>
      <w:r>
        <w:br/>
        <w:t>the end of Conditioning Camp and/or Training Camp of all Players in attendance at camp. Such</w:t>
      </w:r>
      <w:r>
        <w:br/>
        <w:t>notice shall include the details of any injuries or illnesses occurring during Conditioning Camp</w:t>
      </w:r>
      <w:r>
        <w:br/>
        <w:t>and/or Training Camp.</w:t>
      </w:r>
      <w:r>
        <w:br/>
        <w:t>23.10 At the conclusion of each season, the Club shall provide each Player with a complete</w:t>
      </w:r>
      <w:r>
        <w:br/>
        <w:t>copy of his medical records at the time of his annual exit physical (to the extent the Club</w:t>
      </w:r>
      <w:r>
        <w:br/>
        <w:t>maintains physical possession of the Player's medical records; otherwise the Club's physician</w:t>
      </w:r>
      <w:r>
        <w:br/>
        <w:t>will provide the Player with a complete copy of his medical records upon the Player's direction</w:t>
      </w:r>
      <w:r>
        <w:br/>
        <w:t>to do so). The exit physical shall document all injuries that may require future medical or dental</w:t>
      </w:r>
      <w:r>
        <w:br/>
        <w:t>treatment either in the near future or post-career. The Club shall remain responsible for the</w:t>
      </w:r>
      <w:r>
        <w:br/>
        <w:t>payment of medical and dental costs associated with treatment of such hockey-related injuries at</w:t>
      </w:r>
      <w:r>
        <w:br/>
        <w:t>such future date.</w:t>
      </w:r>
      <w:r>
        <w:br/>
        <w:t>23.11 The NHL shall designate a central contact person for the NHLPA to discuss and process</w:t>
      </w:r>
      <w:r>
        <w:br/>
        <w:t>(where appropriate) claims for hockey-related injuries, except those for current Players where</w:t>
      </w:r>
      <w:r>
        <w:br/>
        <w:t>treatment is being provided or directed by their current Club. All such claims shall be reviewed</w:t>
      </w:r>
      <w:r>
        <w:br/>
        <w:t>and processed (where appropriate) on a reasonable and timely basis.</w:t>
      </w:r>
    </w:p>
    <w:p>
      <w:r>
        <w:t>154</w:t>
      </w:r>
    </w:p>
    <w:p>
      <w:pPr>
        <w:pStyle w:val="Heading4"/>
      </w:pPr>
      <w:r>
        <w:t>2013_cba_228_article_24_24_1_24_3</w:t>
      </w:r>
    </w:p>
    <w:p>
      <w:r>
        <w:t>ARTICLE 24 24.1-24.3</w:t>
      </w:r>
    </w:p>
    <w:p>
      <w:pPr>
        <w:pStyle w:val="Heading4"/>
      </w:pPr>
      <w:r>
        <w:t>2013_cba_229_article_24</w:t>
      </w:r>
    </w:p>
    <w:p>
      <w:r>
        <w:t>ARTICLE 24</w:t>
      </w:r>
      <w:r>
        <w:br/>
        <w:t>INTERNATIONAL HOCKEY</w:t>
      </w:r>
      <w:r>
        <w:br/>
        <w:t>24.1 (a) The NHL/NHLPA International Committee (" International Committee") shall</w:t>
      </w:r>
      <w:r>
        <w:br/>
        <w:t>plan, schedule, and conduct all: (i) regular NHL events outside of North America consistent with</w:t>
      </w:r>
      <w:r>
        <w:br/>
        <w:t>past practice, (i.e., NHL Games and Exhibition Games) ("International Hockey Games"), and (ii)</w:t>
      </w:r>
      <w:r>
        <w:br/>
        <w:t>jointly-developed international projects and initiatives as set forth in Section 24.5. Each Club</w:t>
      </w:r>
      <w:r>
        <w:br/>
        <w:t>(including the Players on the Club at the time) shall be required (upon League request after</w:t>
      </w:r>
      <w:r>
        <w:br/>
        <w:t>agreement by the International Committee) to participate in at least one (1) international trip (for</w:t>
      </w:r>
      <w:r>
        <w:br/>
        <w:t>the purpose of playing one or more International Hockey Games) during the term of this</w:t>
      </w:r>
      <w:r>
        <w:br/>
        <w:t>Agreement.</w:t>
      </w:r>
      <w:r>
        <w:br/>
        <w:t>(b) The International Hockey Games provided for in subsection (a)(i) of this Section</w:t>
      </w:r>
      <w:r>
        <w:br/>
        <w:t>may be between two (2) NHL Clubs playing outside North America and/or between an NHL</w:t>
      </w:r>
      <w:r>
        <w:br/>
        <w:t>Club and one or more clubs or national teams from outside North America.</w:t>
      </w:r>
      <w:r>
        <w:br/>
        <w:t>(c) All revenues from International Hockey Games received by the League, any</w:t>
      </w:r>
      <w:r>
        <w:br/>
        <w:t>NHL/NHLPA joint venture or any Club, including without limiting the generality of the</w:t>
      </w:r>
      <w:r>
        <w:br/>
        <w:t>foregoing, the Clubs' share of ticket revenues and rights fees earned from the playing of such</w:t>
      </w:r>
      <w:r>
        <w:br/>
        <w:t>games, NHL broadcast revenues (to the extent separable and clearly incremental to international,</w:t>
      </w:r>
      <w:r>
        <w:br/>
        <w:t>national and/or local broadcasting agreements) all such revenues net of all expenses incurred</w:t>
      </w:r>
      <w:r>
        <w:br/>
        <w:t>pursuant to budgets approved by the International Committee, including without limiting the</w:t>
      </w:r>
      <w:r>
        <w:br/>
        <w:t>generality of the foregoing, admission, GST and other provincial and state or local taxes, and any</w:t>
      </w:r>
      <w:r>
        <w:br/>
        <w:t>other charges imposed by government regulation regardless of when imposed or the stated</w:t>
      </w:r>
      <w:r>
        <w:br/>
        <w:t>purpose or form of such taxes or charges, and net of all Direct Costs incurred pursuant to budgets</w:t>
      </w:r>
      <w:r>
        <w:br/>
        <w:t>approved by the International Committee, including relevant staffing costs, shall be included in</w:t>
      </w:r>
      <w:r>
        <w:br/>
        <w:t>HRR in accordance with Section 50.1(a)(i)(U).</w:t>
      </w:r>
      <w:r>
        <w:br/>
        <w:t>(d) Each Player participating in an International Hockey Game or other jointly</w:t>
      </w:r>
      <w:r>
        <w:br/>
        <w:t>developed international project or initiative shall receive an appropriate per diem to be set by the</w:t>
      </w:r>
      <w:r>
        <w:br/>
        <w:t>International Committee, which amount shall be no less than $110 U.S. per day (to be adjusted in</w:t>
      </w:r>
      <w:r>
        <w:br/>
        <w:t>a manner consistent with the adjustment of per diem meal allowance set out in Article 19</w:t>
      </w:r>
      <w:r>
        <w:br/>
        <w:t>hereof).</w:t>
      </w:r>
      <w:r>
        <w:br/>
        <w:t>(e) To the extent that the revenues are insufficient to defray the expenses with respect</w:t>
      </w:r>
      <w:r>
        <w:br/>
        <w:t>to any International Hockey Game or other jointly-developed international project or initiative</w:t>
      </w:r>
      <w:r>
        <w:br/>
        <w:t>provided for in Sections 24.1(a)(ii) or 24.5, the deficiency shall be shared equally by the NHL</w:t>
      </w:r>
      <w:r>
        <w:br/>
        <w:t>and the NHLPA (either out of their respective shares of HRR or otherwise, if such deficiency</w:t>
      </w:r>
      <w:r>
        <w:br/>
        <w:t>would not be includable in HRR).</w:t>
      </w:r>
      <w:r>
        <w:br/>
        <w:t>24.2 The International Committee shall consist of representatives from the NHL, together</w:t>
      </w:r>
      <w:r>
        <w:br/>
        <w:t>with representatives from the NHLPA in equal numbers. A quorum shall consist of one</w:t>
      </w:r>
      <w:r>
        <w:br/>
        <w:t>representative from the NHL and one representative from the NHLPA.</w:t>
      </w:r>
      <w:r>
        <w:br/>
        <w:t>24.3 Subject to the provisions of Section 24.1(a), the International Committee shall be entitled</w:t>
      </w:r>
      <w:r>
        <w:br/>
        <w:t>to negotiate, contract for, arrange and conduct International Hockey Games provided for under</w:t>
      </w:r>
      <w:r>
        <w:br/>
        <w:t>Section 24.1(a), including (without limiting the generality of the foregoing) selection of teams,</w:t>
      </w:r>
    </w:p>
    <w:p>
      <w:r>
        <w:t>155</w:t>
      </w:r>
    </w:p>
    <w:p>
      <w:pPr>
        <w:pStyle w:val="Heading4"/>
      </w:pPr>
      <w:r>
        <w:t>2013_cba_230_article_24_24_4_24_7</w:t>
      </w:r>
    </w:p>
    <w:p>
      <w:r>
        <w:t>ARTICLE 24 24.4-24.7</w:t>
      </w:r>
      <w:r>
        <w:br/>
        <w:t>Players and opposition, and determination of schedule, place, conditions and rules of play and all</w:t>
      </w:r>
      <w:r>
        <w:br/>
        <w:t>financial arrangements.</w:t>
      </w:r>
      <w:r>
        <w:br/>
        <w:t>24.4 A Player who participates in any International Hockey Game or other jointly-developed</w:t>
      </w:r>
      <w:r>
        <w:br/>
        <w:t>international project or initiative provided for in Sections 24.1(a)(ii) or 24.5 shall have the same</w:t>
      </w:r>
      <w:r>
        <w:br/>
        <w:t>rights and obligations under his SPC and under this Agreement as if he were participating in an</w:t>
      </w:r>
      <w:r>
        <w:br/>
        <w:t>NHL Game. No additional compensation shall be paid to the Player by any Club for any such</w:t>
      </w:r>
      <w:r>
        <w:br/>
        <w:t>International Hockey Game played pursuant to Section 24.1(a)(i). The International Committee</w:t>
      </w:r>
      <w:r>
        <w:br/>
        <w:t>shall have the authority to determine whether or not any compensation shall be payable to</w:t>
      </w:r>
      <w:r>
        <w:br/>
        <w:t>Players who participate in any international project or initiative provided for in Sections</w:t>
      </w:r>
      <w:r>
        <w:br/>
        <w:t>24.1(a)(ii) or 24.5. No jointly-developed international project or initiative provided for in</w:t>
      </w:r>
      <w:r>
        <w:br/>
        <w:t>Sections 24.1(a)(ii) or 24.5 shall be taken into account in determining any Performance Bonus</w:t>
      </w:r>
      <w:r>
        <w:br/>
        <w:t>under his SPC, unless such game is an NHL Game. The Player agrees that from the time he</w:t>
      </w:r>
      <w:r>
        <w:br/>
        <w:t>joins his National team or other non-NHL team until his release therefrom, he shall be subject to</w:t>
      </w:r>
      <w:r>
        <w:br/>
        <w:t>League discipline.</w:t>
      </w:r>
      <w:r>
        <w:br/>
        <w:t>24.5 The NHL and the NHLPA shall continue to work together to jointly create and exploit</w:t>
      </w:r>
      <w:r>
        <w:br/>
        <w:t>other international projects and initiatives involving NHL Players other than International</w:t>
      </w:r>
      <w:r>
        <w:br/>
        <w:t>Hockey Games, including games, series, events or contests (e.g., the World Cup of Hockey,</w:t>
      </w:r>
      <w:r>
        <w:br/>
        <w:t>European Champions' League, Victoria Cup Competition, Olympic participation, etc.). All</w:t>
      </w:r>
      <w:r>
        <w:br/>
        <w:t>revenues from such projects and initiatives (net of expenses incurred pursuant to budgets</w:t>
      </w:r>
      <w:r>
        <w:br/>
        <w:t>approved by the International Committee, including without limiting the generality of the</w:t>
      </w:r>
      <w:r>
        <w:br/>
        <w:t>foregoing, Direct Costs and NHL and NHLPA staffing costs) shall be excluded from HRR</w:t>
      </w:r>
      <w:r>
        <w:br/>
        <w:t>pursuant to Section 50.1(b)(xviii) and divided equally between the NHL and NHLPA.</w:t>
      </w:r>
      <w:r>
        <w:br/>
        <w:t>24.6 For the IIHF World Championships, the Clubs shall permit a Player to play for his</w:t>
      </w:r>
      <w:r>
        <w:br/>
        <w:t>National team provided:</w:t>
      </w:r>
      <w:r>
        <w:br/>
        <w:t>(a) The Player's Club either did not qualify for the NHL Playoffs or was eliminated in</w:t>
      </w:r>
      <w:r>
        <w:br/>
        <w:t>an early round of the Playoffs.</w:t>
      </w:r>
      <w:r>
        <w:br/>
        <w:t>(b) No agent or representative of the Player's National team inquired as to whether</w:t>
      </w:r>
      <w:r>
        <w:br/>
        <w:t>the Player would be willing to play for his National team until after his Club was eliminated</w:t>
      </w:r>
      <w:r>
        <w:br/>
        <w:t>from the NHL Playoffs and any such inquiry was only made with simultaneous notice being</w:t>
      </w:r>
      <w:r>
        <w:br/>
        <w:t>given to the General Manager of the Player's Club and the Player.</w:t>
      </w:r>
      <w:r>
        <w:br/>
        <w:t>(c) The IIHF or the Player's National team agree to provide such insurance to cover</w:t>
      </w:r>
      <w:r>
        <w:br/>
        <w:t>the remaining value of the Player's SPC.</w:t>
      </w:r>
      <w:r>
        <w:br/>
        <w:t>(d) The IIHF or the Player's National team agree to provide such additional insurance</w:t>
      </w:r>
      <w:r>
        <w:br/>
        <w:t>to cover the Player's loss of earning capacity as the Player may require.</w:t>
      </w:r>
      <w:r>
        <w:br/>
        <w:t>24.7 A Player participating in the IIHF World Championships will be deemed to be</w:t>
      </w:r>
      <w:r>
        <w:br/>
        <w:t>participating in a hockey-related activity pursuant to his SPC, and will be protected for injury to</w:t>
      </w:r>
      <w:r>
        <w:br/>
        <w:t>the same extent as if he were participating in an NHL Game.</w:t>
      </w:r>
    </w:p>
    <w:p>
      <w:r>
        <w:t>156</w:t>
      </w:r>
    </w:p>
    <w:p>
      <w:pPr>
        <w:pStyle w:val="Heading4"/>
      </w:pPr>
      <w:r>
        <w:t>2013_cba_231_article_24_24_8_24_9</w:t>
      </w:r>
    </w:p>
    <w:p>
      <w:r>
        <w:t>ARTICLE 24 24.8-24.9</w:t>
      </w:r>
      <w:r>
        <w:br/>
        <w:t>24.8 A Player who has travelled with his NHL Club for an International Hockey Game, and</w:t>
      </w:r>
      <w:r>
        <w:br/>
        <w:t>who is subsequently Loaned to a roster of a club outside the NHL, shall be entitled to business</w:t>
      </w:r>
      <w:r>
        <w:br/>
        <w:t>class air travel when travelling back to North America.</w:t>
      </w:r>
      <w:r>
        <w:br/>
        <w:t>24.9 During the Premiere Games or other similar events during which International Hockey</w:t>
      </w:r>
      <w:r>
        <w:br/>
        <w:t>Games are played outside North America, a Club may Loan a Player but request that such Player</w:t>
      </w:r>
      <w:r>
        <w:br/>
        <w:t>remain with the Club in the international venue after he is Loaned. If the Player remains with the</w:t>
      </w:r>
      <w:r>
        <w:br/>
        <w:t>Club in the international venue after he is Loaned, for Article 23 benefits purposes, he shall be</w:t>
      </w:r>
      <w:r>
        <w:br/>
        <w:t>treated as if he was not Loaned while he remains with the Club in the international venue, and</w:t>
      </w:r>
      <w:r>
        <w:br/>
        <w:t>his Article 23 benefits (if any) shall remain in effect until the Player is advised to report to the</w:t>
      </w:r>
      <w:r>
        <w:br/>
        <w:t>minor league club to which he was Loaned. Notwithstanding the foregoing, for a Player who</w:t>
      </w:r>
      <w:r>
        <w:br/>
        <w:t>becomes disabled while he remains with the Club, such Article 23 benefits (if any) shall remain</w:t>
      </w:r>
      <w:r>
        <w:br/>
        <w:t>in effect until the earlier of: (i) the Player has received appropriate medical clearance and is</w:t>
      </w:r>
      <w:r>
        <w:br/>
        <w:t>advised to report to the minor league club to which he was Loaned, or (ii) the expiration of his</w:t>
      </w:r>
      <w:r>
        <w:br/>
        <w:t>SPC. For compensation purposes, if he becomes disabled while he remains with the Club, he</w:t>
      </w:r>
      <w:r>
        <w:br/>
        <w:t>shall be paid pursuant to Section 15.6 until he receives appropriate medical clearance. Such</w:t>
      </w:r>
      <w:r>
        <w:br/>
        <w:t>compensation and Article 23 benefits shall not count against the Club's Averaged Club Salary,</w:t>
      </w:r>
      <w:r>
        <w:br/>
        <w:t>Actual Club Salary, League-wide Compensation or the Players' Share.</w:t>
      </w:r>
    </w:p>
    <w:p>
      <w:r>
        <w:t>157</w:t>
      </w:r>
    </w:p>
    <w:p>
      <w:pPr>
        <w:pStyle w:val="Heading4"/>
      </w:pPr>
      <w:r>
        <w:t>2013_cba_232_article_25_25_1_25_5</w:t>
      </w:r>
    </w:p>
    <w:p>
      <w:r>
        <w:t>ARTICLE 25 25.1-25.5</w:t>
      </w:r>
    </w:p>
    <w:p>
      <w:pPr>
        <w:pStyle w:val="Heading4"/>
      </w:pPr>
      <w:r>
        <w:t>2013_cba_233_article_25</w:t>
      </w:r>
    </w:p>
    <w:p>
      <w:r>
        <w:t>ARTICLE 25</w:t>
      </w:r>
      <w:r>
        <w:br/>
        <w:t>ENDORSEMENTS;S PONSORSHIPS;L ICENSING</w:t>
      </w:r>
      <w:r>
        <w:br/>
        <w:t>25.1 No Player shall be involved in any endorsement or sponsorship of alcoholic beverages</w:t>
      </w:r>
      <w:r>
        <w:br/>
        <w:t>(excluding malt-based beverages such as beer) and/or tobacco products.</w:t>
      </w:r>
      <w:r>
        <w:br/>
        <w:t>25.2 When a Player enters into an endorsement, sponsorship or licensing arrangement for</w:t>
      </w:r>
      <w:r>
        <w:br/>
        <w:t>himself, he may mention the name of his Club for identification purposes without needing the</w:t>
      </w:r>
      <w:r>
        <w:br/>
        <w:t>consent of his Club or paying for its use. A Player shall not use the Club insignia without the</w:t>
      </w:r>
      <w:r>
        <w:br/>
        <w:t>consent of the Club which shall not be unreasonably withheld.</w:t>
      </w:r>
      <w:r>
        <w:br/>
        <w:t>25.3 In the case of a League or Club endorsement or sponsorship or licensing arrangement,</w:t>
      </w:r>
      <w:r>
        <w:br/>
        <w:t>the League or Club shall not use the individual personality, including his name and/or likeness,</w:t>
      </w:r>
      <w:r>
        <w:br/>
        <w:t>of any Player without his consent. This provision shall not be interpreted to prohibit the League</w:t>
      </w:r>
      <w:r>
        <w:br/>
        <w:t>or an individual Club from utilizing "game action" images or footage in a League or Club</w:t>
      </w:r>
      <w:r>
        <w:br/>
        <w:t>endorsement or sponsorship arrangement, provided the focus of the image or footage is not on an</w:t>
      </w:r>
      <w:r>
        <w:br/>
        <w:t>individual Player.</w:t>
      </w:r>
      <w:r>
        <w:br/>
        <w:t>25.4 Nothing contained in this Agreement or in any SPC shall preclude the NHLPA from</w:t>
      </w:r>
      <w:r>
        <w:br/>
        <w:t>entering into any endorsement, sponsorship or licensing arrangements provided the NHLPA may</w:t>
      </w:r>
      <w:r>
        <w:br/>
        <w:t>not use the insignia of the League or of any Club without consent.</w:t>
      </w:r>
      <w:r>
        <w:br/>
        <w:t>25.5 (a) The NHLPA acknowledges a wide range of marketing/commercial promotions</w:t>
      </w:r>
      <w:r>
        <w:br/>
        <w:t>("Promotions") utilized by Clubs and Club sponsors in the past, where there is no sale of any</w:t>
      </w:r>
      <w:r>
        <w:br/>
        <w:t>items using any Player personality rights. The NHLPA recognizes these past practices and the</w:t>
      </w:r>
      <w:r>
        <w:br/>
        <w:t>right to continue such Promotions in the future. Where questions concerning any compensation</w:t>
      </w:r>
      <w:r>
        <w:br/>
        <w:t>for Player rights arise under such Promotions, the matter shall be referred for resolution to the</w:t>
      </w:r>
      <w:r>
        <w:br/>
        <w:t>Chief Legal Officer of the NHL and the Senior Director, Business Affairs and Licensing of the</w:t>
      </w:r>
      <w:r>
        <w:br/>
        <w:t>NHLPA.</w:t>
      </w:r>
      <w:r>
        <w:br/>
        <w:t>(b) The Clubs acknowledge the existence of the NHLPA Group Licensing Program</w:t>
      </w:r>
      <w:r>
        <w:br/>
        <w:t>through which the Players exclusively authorize the NHLPA to use, license, and sub license the</w:t>
      </w:r>
      <w:r>
        <w:br/>
        <w:t>use of their name, signature, picture, biographical sketch, playing record, Player number and</w:t>
      </w:r>
      <w:r>
        <w:br/>
        <w:t>likeness in groups of three or more Players across the League on or in any one product or</w:t>
      </w:r>
      <w:r>
        <w:br/>
        <w:t>advertisement or series of products or advertisements. "Picture" and "likeness" do not include</w:t>
      </w:r>
      <w:r>
        <w:br/>
        <w:t>Club uniforms or logos.</w:t>
      </w:r>
      <w:r>
        <w:br/>
        <w:t>(c) The Clubs further acknowledge that the NHLPA has in the past licensed and</w:t>
      </w:r>
      <w:r>
        <w:br/>
        <w:t>continues to license the use of still photographs and pictures of the Players, but not the Club</w:t>
      </w:r>
      <w:r>
        <w:br/>
        <w:t>uniform or logos. The Clubs agree to forever release all past, present and future claims to</w:t>
      </w:r>
      <w:r>
        <w:br/>
        <w:t>monies paid to NHLPA by licensees for the right to use the Players' photographs and pictures,</w:t>
      </w:r>
      <w:r>
        <w:br/>
        <w:t>but not the Club uniforms or logos, on any licensed product.</w:t>
      </w:r>
      <w:r>
        <w:br/>
        <w:t>(d) The NHLPA and the Clubs, directly or through their designated licensing</w:t>
      </w:r>
      <w:r>
        <w:br/>
        <w:t>representative, shall continue to jointly license all manufacturers of retail trading cards that</w:t>
      </w:r>
      <w:r>
        <w:br/>
        <w:t>incorporate images of current Players in NHL Club uniforms. Neither the NHLPA nor the Clubs</w:t>
      </w:r>
      <w:r>
        <w:br/>
        <w:t>shall license any such retail trading card licensees solely unless the other declines to participate.</w:t>
      </w:r>
    </w:p>
    <w:p>
      <w:r>
        <w:t>158</w:t>
      </w:r>
    </w:p>
    <w:p>
      <w:pPr>
        <w:pStyle w:val="Heading4"/>
      </w:pPr>
      <w:r>
        <w:t>2013_cba_234_article_25_25_6_25_6</w:t>
      </w:r>
    </w:p>
    <w:p>
      <w:r>
        <w:t>ARTICLE 25 25.6-25.6</w:t>
      </w:r>
      <w:r>
        <w:br/>
        <w:t>The NHLPA and Clubs shall continue to negotiate their own royalty payments in their respective</w:t>
      </w:r>
      <w:r>
        <w:br/>
        <w:t>license agreements.</w:t>
      </w:r>
      <w:r>
        <w:br/>
        <w:t>25.6 (a) Upon execution of this Agreement, the NHLPA shall provide to the NHL a full</w:t>
      </w:r>
      <w:r>
        <w:br/>
        <w:t>and complete copy of the NHLPA Group Licensing Agreement (the "Group License").</w:t>
      </w:r>
      <w:r>
        <w:br/>
        <w:t>Thereafter, the NHLPA agrees to provide the NHL with notification and copies of any and all</w:t>
      </w:r>
      <w:r>
        <w:br/>
        <w:t>amendments or modifications that are made to the Group License during the term of the</w:t>
      </w:r>
      <w:r>
        <w:br/>
        <w:t>Agreement.</w:t>
      </w:r>
      <w:r>
        <w:br/>
        <w:t>(b) Upon execution of this Agreement, the NHL shall provide to the NHLPA full and</w:t>
      </w:r>
      <w:r>
        <w:br/>
        <w:t>complete copies of the License Agreements dated as of December 16, 1996, and effective as of</w:t>
      </w:r>
      <w:r>
        <w:br/>
        <w:t>July 1, 1996, between the Member Clubs of the National Hockey League and NHL Enterprises,</w:t>
      </w:r>
      <w:r>
        <w:br/>
        <w:t>L.P. (or certain of its affiliates) providing for licensing of certain intellectual property rights of</w:t>
      </w:r>
      <w:r>
        <w:br/>
        <w:t>the Member Clubs to NHL Enterprises, L.P. (or certain of its affiliates) (the "Master License").</w:t>
      </w:r>
      <w:r>
        <w:br/>
        <w:t>Thereafter, the NHL agrees to provide the NHLPA notification and copies of any and all</w:t>
      </w:r>
      <w:r>
        <w:br/>
        <w:t>amendments or modifications that are made to the Master License during the term of the</w:t>
      </w:r>
      <w:r>
        <w:br/>
        <w:t>Agreement.</w:t>
      </w:r>
    </w:p>
    <w:p>
      <w:r>
        <w:t>159</w:t>
      </w:r>
    </w:p>
    <w:p>
      <w:pPr>
        <w:pStyle w:val="Heading4"/>
      </w:pPr>
      <w:r>
        <w:t>2013_cba_235_article_26_26_1_26_3</w:t>
      </w:r>
    </w:p>
    <w:p>
      <w:r>
        <w:t>ARTICLE 26 26.1-26.3</w:t>
      </w:r>
    </w:p>
    <w:p>
      <w:pPr>
        <w:pStyle w:val="Heading4"/>
      </w:pPr>
      <w:r>
        <w:t>2013_cba_236_article_26</w:t>
      </w:r>
    </w:p>
    <w:p>
      <w:r>
        <w:t>ARTICLE 26</w:t>
      </w:r>
      <w:r>
        <w:br/>
        <w:t>NO CIRCUMVENTION</w:t>
      </w:r>
      <w:r>
        <w:br/>
        <w:t>Preamble. It is the parties' intention that there be full, accurate and timely disclosure and</w:t>
      </w:r>
      <w:r>
        <w:br/>
        <w:t>reporting of all revenues and financial information as required by Article 50, as well as of any</w:t>
      </w:r>
      <w:r>
        <w:br/>
        <w:t>and all agreements involving payments to Players, and that such disclosures and agreements be</w:t>
      </w:r>
      <w:r>
        <w:br/>
        <w:t>consistent with this Agreement, including but not limited to the provisions of Article 50. This</w:t>
      </w:r>
    </w:p>
    <w:p>
      <w:pPr>
        <w:pStyle w:val="Heading4"/>
      </w:pPr>
      <w:r>
        <w:t>2013_cba_237_article_26_is_designed_to_prohibit_and_prevent_conduct_that_circumvents_the_term</w:t>
      </w:r>
    </w:p>
    <w:p>
      <w:r>
        <w:t>Article 26 is designed to prohibit and prevent conduct that Circumvents the terms of this</w:t>
      </w:r>
      <w:r>
        <w:br/>
        <w:t>Agreement, while not deterring or prohibiting conduct permitted by this Agreement, the latter</w:t>
      </w:r>
      <w:r>
        <w:br/>
        <w:t>conduct not being a Circumvention.</w:t>
      </w:r>
      <w:r>
        <w:br/>
        <w:t>26.1 General . The activities described or referred to in, or expressly prohibited by, Sections</w:t>
      </w:r>
      <w:r>
        <w:br/>
        <w:t>26.2 through 26.7, and 26.15, whether completed or attempted, directly or indirectly, shall be</w:t>
      </w:r>
      <w:r>
        <w:br/>
        <w:t>deemed Circumventions under this Agreement and shall be penalized as described in and</w:t>
      </w:r>
      <w:r>
        <w:br/>
        <w:t>provided by Section 26.13.</w:t>
      </w:r>
      <w:r>
        <w:br/>
        <w:t>26.2 Undisclosed Terms and Revenues .</w:t>
      </w:r>
      <w:r>
        <w:br/>
        <w:t>A Club (directly or indirectly through a "Club Actor," i.e., any owner, shareholder, Club</w:t>
      </w:r>
      <w:r>
        <w:br/>
        <w:t>Affiliated Entity, the NHL or third party acting at the behest of a Club) and a Player (directly or</w:t>
      </w:r>
      <w:r>
        <w:br/>
        <w:t>indirectly through a "Player Actor," i.e., his Certified Agent or any other individual, any entity,</w:t>
      </w:r>
      <w:r>
        <w:br/>
        <w:t>or the NHLPA, acting on behalf of the Player) may not, at any time, enter into undisclosed</w:t>
      </w:r>
      <w:r>
        <w:br/>
        <w:t>agreements of any kind, express or implied, oral or written, or promises, undertakings,</w:t>
      </w:r>
      <w:r>
        <w:br/>
        <w:t>representations, commitments, inducements, assurances of intent, or understandings of any kind</w:t>
      </w:r>
      <w:r>
        <w:br/>
        <w:t>involving consideration of any kind to be paid, furnished or made available or guaranteed to the</w:t>
      </w:r>
      <w:r>
        <w:br/>
        <w:t>Player, or Player Actor, by the Club or Club Actor either prior to, during, or after the term of the</w:t>
      </w:r>
      <w:r>
        <w:br/>
        <w:t>Player's SPC.</w:t>
      </w:r>
      <w:r>
        <w:br/>
        <w:t>26.3 Circumventions .</w:t>
      </w:r>
      <w:r>
        <w:br/>
        <w:t>(a) No Club or Club Actor, directly or indirectly, may: (i) enter into any agreements,</w:t>
      </w:r>
      <w:r>
        <w:br/>
        <w:t>promises, undertakings, representations, commitments, inducements, assurances of intent, or</w:t>
      </w:r>
      <w:r>
        <w:br/>
        <w:t>understandings of any kind, whether express, implied, oral or written, including without</w:t>
      </w:r>
      <w:r>
        <w:br/>
        <w:t>limitation, any SPC, Qualifying Offer, Offer Sheet or other transaction, or (ii) take or fail to take</w:t>
      </w:r>
      <w:r>
        <w:br/>
        <w:t>any action whatsoever, if either (i) or (ii) is intended to or has the effect of defeating or</w:t>
      </w:r>
      <w:r>
        <w:br/>
        <w:t>Circumventing the provisions of this Agreement or the intention of the parties as reflected by the</w:t>
      </w:r>
      <w:r>
        <w:br/>
        <w:t>provisions of this Agreement, including without limitation, provisions with respect to the</w:t>
      </w:r>
      <w:r>
        <w:br/>
        <w:t>financial and other reporting obligations of the Clubs and the League, Team Payroll Range,</w:t>
      </w:r>
      <w:r>
        <w:br/>
        <w:t>Player Compensation Cost Redistribution System, the Entry Level System and/or Free Agency.</w:t>
      </w:r>
      <w:r>
        <w:br/>
        <w:t>(i) Any act by a Club Actor that, if committed by the Club would constitute a</w:t>
      </w:r>
      <w:r>
        <w:br/>
        <w:t>Circumvention, shall be imputed to the Club and shall be deemed to be a</w:t>
      </w:r>
      <w:r>
        <w:br/>
        <w:t>Circumvention by the Club.</w:t>
      </w:r>
      <w:r>
        <w:br/>
        <w:t>(b) No Player or Player Actor, directly or indirectly, may: (i) enter into any</w:t>
      </w:r>
      <w:r>
        <w:br/>
        <w:t>agreements, promises, undertakings, representations, commitments, inducements, assurances of</w:t>
      </w:r>
      <w:r>
        <w:br/>
        <w:t>intent, or understandings of any kind, whether express, implied, oral or written, including</w:t>
      </w:r>
    </w:p>
    <w:p>
      <w:r>
        <w:t>160</w:t>
      </w:r>
    </w:p>
    <w:p>
      <w:pPr>
        <w:pStyle w:val="Heading4"/>
      </w:pPr>
      <w:r>
        <w:t>2013_cba_238_article_26_26_3_26_3</w:t>
      </w:r>
    </w:p>
    <w:p>
      <w:r>
        <w:t>ARTICLE 26 26.3-26.3</w:t>
      </w:r>
      <w:r>
        <w:br/>
        <w:t>without limitation, any SPC, Qualifying Offer, Offer Sheet or other transaction, or (ii) take or fail</w:t>
      </w:r>
      <w:r>
        <w:br/>
        <w:t>to take any action whatsoever, if the Player knows or reasonably should have known (measured</w:t>
      </w:r>
      <w:r>
        <w:br/>
        <w:t>by the objective standard of the "reasonable Player under the circumstances") that either (i) or (ii)</w:t>
      </w:r>
      <w:r>
        <w:br/>
        <w:t>is intended to and has the effect of defeating or Circumventing the provisions of this Agreement</w:t>
      </w:r>
      <w:r>
        <w:br/>
        <w:t>or the intention of the parties as reflected by the provisions of this Agreement, including without</w:t>
      </w:r>
      <w:r>
        <w:br/>
        <w:t>limitation, provisions with respect to the Team Payroll Range, the Entry Level System and/or</w:t>
      </w:r>
      <w:r>
        <w:br/>
        <w:t>Free Agency.</w:t>
      </w:r>
      <w:r>
        <w:br/>
        <w:t>(c) Such knowledge or knowledge imputed under Section 26.3(c)(i) of a Player</w:t>
      </w:r>
      <w:r>
        <w:br/>
        <w:t>applies to all references to Players set forth in Sections 26.1, 26.3 and 26.5, i.e., a Player has not</w:t>
      </w:r>
      <w:r>
        <w:br/>
        <w:t>engaged in a Circumvention unless the Player knew or reasonably should have known that the</w:t>
      </w:r>
      <w:r>
        <w:br/>
        <w:t>conduct at issue was intended to have and did have the effect of defeating or Circumventing the</w:t>
      </w:r>
      <w:r>
        <w:br/>
        <w:t>provisions of this Agreement or the intention of the parties as reflected by the provisions of this</w:t>
      </w:r>
      <w:r>
        <w:br/>
        <w:t>Agreement, including without limitation, provisions with respect to the Team Payroll Range, the</w:t>
      </w:r>
      <w:r>
        <w:br/>
        <w:t>Entry Level System, and/or Free Agency.</w:t>
      </w:r>
      <w:r>
        <w:br/>
        <w:t>(i) Any act by a Player Actor that, if committed by the Player would</w:t>
      </w:r>
      <w:r>
        <w:br/>
        <w:t>constitute a Circumvention, shall be imputed to the Player and shall be</w:t>
      </w:r>
      <w:r>
        <w:br/>
        <w:t>deemed to be a Circumvention by the Player.</w:t>
      </w:r>
      <w:r>
        <w:br/>
        <w:t>(d) No Club or Club Actor or Player or Player Actor may commit any act through a</w:t>
      </w:r>
      <w:r>
        <w:br/>
        <w:t>third party where, if such activity were attributed to the Club itself, or to the Player himself, as</w:t>
      </w:r>
      <w:r>
        <w:br/>
        <w:t>the case may be, it would constitute a Circumvention. Such activities as are, or are attempted to</w:t>
      </w:r>
      <w:r>
        <w:br/>
        <w:t>be, carried out by or through third parties that constitute Circumventions shall be treated as if the</w:t>
      </w:r>
      <w:r>
        <w:br/>
        <w:t>Circumvention were committed by the Club itself, or the Player himself, as the case may be.</w:t>
      </w:r>
      <w:r>
        <w:br/>
        <w:t>(e) No Club or Club Actor may provide, directly or indirectly, any Player or Player</w:t>
      </w:r>
      <w:r>
        <w:br/>
        <w:t>Actor, with anything of value from a Club or Club Actor other than his Player Salary and</w:t>
      </w:r>
      <w:r>
        <w:br/>
        <w:t>Bonuses set forth in, and in accordance with the terms of, his SPC, and his share of Benefits and</w:t>
      </w:r>
      <w:r>
        <w:br/>
        <w:t>Government Mandates/Other Programs, as set forth in this Agreement or as otherwise expressly</w:t>
      </w:r>
      <w:r>
        <w:br/>
        <w:t>permitted by this Agreement. A Player or Player Actor may not receive, directly or indirectly,</w:t>
      </w:r>
      <w:r>
        <w:br/>
        <w:t>anything of value from a Club or Club Actor other than his Player Salary and Bonuses set forth</w:t>
      </w:r>
      <w:r>
        <w:br/>
        <w:t>in, and in accordance with the terms of, his SPC, and his share of Benefits and Government</w:t>
      </w:r>
      <w:r>
        <w:br/>
        <w:t>Mandates/Other Programs as set forth in this Agreement or as otherwise expressly permitted by</w:t>
      </w:r>
      <w:r>
        <w:br/>
        <w:t>this Agreement. Notwithstanding the fact that a Player must disgorge anything of value he may</w:t>
      </w:r>
      <w:r>
        <w:br/>
        <w:t>have received in violation of the prior sentence, a Player shall not be guilty of a Circumvention</w:t>
      </w:r>
      <w:r>
        <w:br/>
        <w:t>in the absence of knowledge that the entity from which he received something of value, was a</w:t>
      </w:r>
      <w:r>
        <w:br/>
        <w:t>Club Actor. No Club or Club Actor or Player or Player Actor may engage in any conduct that is</w:t>
      </w:r>
      <w:r>
        <w:br/>
        <w:t>intended to pay or provide, or has the effect of, paying or providing to a Player, anything of</w:t>
      </w:r>
      <w:r>
        <w:br/>
        <w:t>value other than that which the Player may properly receive through his SPC, and his share of</w:t>
      </w:r>
      <w:r>
        <w:br/>
        <w:t>Benefits and Government Mandates/Other Programs, or as otherwise expressly permitted by this</w:t>
      </w:r>
      <w:r>
        <w:br/>
        <w:t>Agreement. For example, a Player is prohibited from entering into an agreement with a</w:t>
      </w:r>
      <w:r>
        <w:br/>
        <w:t>broadcasting company that is a Club Affiliated Entity, in which the Player agrees to host a</w:t>
      </w:r>
      <w:r>
        <w:br/>
        <w:t>weekly television show, for which he is to be compensated the fair market value of such services,</w:t>
      </w:r>
      <w:r>
        <w:br/>
        <w:t>as this would be something of value other than which the Player may properly receive through</w:t>
      </w:r>
      <w:r>
        <w:br/>
        <w:t>his SPC, or his share of Benefits and Government Mandates/Other Programs, or as otherwise</w:t>
      </w:r>
      <w:r>
        <w:br/>
        <w:t>expressly permitted by this Agreement.</w:t>
      </w:r>
    </w:p>
    <w:p>
      <w:r>
        <w:t>161</w:t>
      </w:r>
    </w:p>
    <w:p>
      <w:pPr>
        <w:pStyle w:val="Heading4"/>
      </w:pPr>
      <w:r>
        <w:t>2013_cba_239_article_26_26_3_26_3</w:t>
      </w:r>
    </w:p>
    <w:p>
      <w:r>
        <w:t>ARTICLE 26 26.3-26.3</w:t>
      </w:r>
      <w:r>
        <w:br/>
        <w:t>(i) Notwithstanding the foregoing, a Club shall be permitted to make certain</w:t>
      </w:r>
      <w:r>
        <w:br/>
        <w:t>"miscellaneous business expenditures" on behalf of and for the benefit of</w:t>
      </w:r>
      <w:r>
        <w:br/>
        <w:t>Players, provided that such expenditures are: (i) reasonable, (ii) intended</w:t>
      </w:r>
      <w:r>
        <w:br/>
        <w:t>and reasonably related to the Club's business and the Player's positive</w:t>
      </w:r>
      <w:r>
        <w:br/>
        <w:t>development as a hockey Player (e.g., paying for a Player's travel/hotel</w:t>
      </w:r>
      <w:r>
        <w:br/>
        <w:t>expenses for participating in promotional activities for the Club, paying</w:t>
      </w:r>
      <w:r>
        <w:br/>
        <w:t>for a skating instructor or ice time, paying for an English tutor, etc.), and</w:t>
      </w:r>
      <w:r>
        <w:br/>
        <w:t>(iii) reviewed and approved by the League in advance.</w:t>
      </w:r>
      <w:r>
        <w:br/>
        <w:t>(ii) However, nothing in this Section 26.3(e) is intended to prohibit a Player</w:t>
      </w:r>
      <w:r>
        <w:br/>
        <w:t>from entering into a sponsorship, endorsement or other commercial</w:t>
      </w:r>
      <w:r>
        <w:br/>
        <w:t>arrangement with a local sponsor or entity with which his Club does</w:t>
      </w:r>
      <w:r>
        <w:br/>
        <w:t>business but which is not a Club Affiliated Entity, in which the Player</w:t>
      </w:r>
      <w:r>
        <w:br/>
        <w:t>receives something of value, provided the thing of value received is</w:t>
      </w:r>
      <w:r>
        <w:br/>
        <w:t>commensurate with (i.e., not clearly in excess of) the fair market value of</w:t>
      </w:r>
      <w:r>
        <w:br/>
        <w:t>the services rendered by the Player on behalf of the sponsor or entity.</w:t>
      </w:r>
      <w:r>
        <w:br/>
        <w:t>With respect to any sponsorship or endorsement arrangement between a</w:t>
      </w:r>
      <w:r>
        <w:br/>
        <w:t>Player and a national sponsor, any thing of value provided to a Player</w:t>
      </w:r>
      <w:r>
        <w:br/>
        <w:t>under such arrangement shall be presumptively acceptable (i.e., such thing</w:t>
      </w:r>
      <w:r>
        <w:br/>
        <w:t>of value need not meet the "fair market value" test set forth in the</w:t>
      </w:r>
      <w:r>
        <w:br/>
        <w:t>preceding sentence), provided that such arrangement was not made at the</w:t>
      </w:r>
      <w:r>
        <w:br/>
        <w:t>behest of the Player's Club or any other Club Actor. However, the NHL</w:t>
      </w:r>
      <w:r>
        <w:br/>
        <w:t>shall have the right to challenge before the System Arbitrator, through an</w:t>
      </w:r>
      <w:r>
        <w:br/>
        <w:t>expedited arbitration proceeding pursuant to the third sentence of Section</w:t>
      </w:r>
      <w:r>
        <w:br/>
        <w:t>26.13(a) below, the bona fides of any such national sponsorship or</w:t>
      </w:r>
      <w:r>
        <w:br/>
        <w:t>endorsement arrangement on the grounds that it was actually provided for</w:t>
      </w:r>
      <w:r>
        <w:br/>
        <w:t>the benefit of a particular Club.</w:t>
      </w:r>
      <w:r>
        <w:br/>
        <w:t>(iii) Each Club shall maintain a list of sponsors with which it does business,</w:t>
      </w:r>
      <w:r>
        <w:br/>
        <w:t>which lists shall be updated as necessary and shall be provided to the</w:t>
      </w:r>
      <w:r>
        <w:br/>
        <w:t>NHLPA periodically.</w:t>
      </w:r>
      <w:r>
        <w:br/>
        <w:t>(f) No Club or Club Actor or Player or Player Actor shall induce or attempt to induce</w:t>
      </w:r>
      <w:r>
        <w:br/>
        <w:t>any other Club or Club Actor or Player or Player Actor or cause any other Club or Club Actor or</w:t>
      </w:r>
      <w:r>
        <w:br/>
        <w:t>Player or Player Actor to be induced to engage in any Circumvention that violates this Section</w:t>
      </w:r>
      <w:r>
        <w:br/>
        <w:t>26.3.</w:t>
      </w:r>
      <w:r>
        <w:br/>
        <w:t>(g) Neither a Club nor a Club Actor may pay or provide a Player anything of value,</w:t>
      </w:r>
      <w:r>
        <w:br/>
        <w:t>except as provided in his SPC, and such payment must not be in a form other than U.S. dollars,</w:t>
      </w:r>
      <w:r>
        <w:br/>
        <w:t>except as expressly provided in Section 50.2(a) of this Agreement (regarding Traditional Hockey</w:t>
      </w:r>
      <w:r>
        <w:br/>
        <w:t>Practices) and Section 26.3(e)(i) of this Agreement. Upon a finding of this Circumvention by the</w:t>
      </w:r>
      <w:r>
        <w:br/>
        <w:t>System Arbitrator, the Player shall forfeit to the League such prohibited payment or other thing</w:t>
      </w:r>
      <w:r>
        <w:br/>
        <w:t>of value.</w:t>
      </w:r>
      <w:r>
        <w:br/>
        <w:t>(h) Neither a Club nor the NHL may fail to report, fully, accurately and timely, either</w:t>
      </w:r>
      <w:r>
        <w:br/>
        <w:t>through the HRR Reporting Package, or to the Independent Accountants, all revenues and other</w:t>
      </w:r>
    </w:p>
    <w:p>
      <w:r>
        <w:t>162</w:t>
      </w:r>
    </w:p>
    <w:p>
      <w:pPr>
        <w:pStyle w:val="Heading4"/>
      </w:pPr>
      <w:r>
        <w:t>2013_cba_240_article_26_26_4_26_8</w:t>
      </w:r>
    </w:p>
    <w:p>
      <w:r>
        <w:t>ARTICLE 26 26.4-26.8</w:t>
      </w:r>
      <w:r>
        <w:br/>
        <w:t>information that the Club or the NHL is obligated to disclose under this Agreement, included but</w:t>
      </w:r>
      <w:r>
        <w:br/>
        <w:t>not limited to the provisions of Article 50.</w:t>
      </w:r>
      <w:r>
        <w:br/>
        <w:t>(i) Any act, conduct, or activity that is permitted by this Agreement shall not be a</w:t>
      </w:r>
      <w:r>
        <w:br/>
        <w:t>Circumvention.</w:t>
      </w:r>
      <w:r>
        <w:br/>
        <w:t>26.4 Circumvention by NHL or NHLPA . It shall be a Circumvention for the NHLPA or the</w:t>
      </w:r>
      <w:r>
        <w:br/>
        <w:t>NHL to engage in any conduct prohibited by Section 26.3. It shall not be a Circumvention for</w:t>
      </w:r>
      <w:r>
        <w:br/>
        <w:t>the NHL or the NHLPA to advise their respective constituents as to whether specific practices</w:t>
      </w:r>
      <w:r>
        <w:br/>
        <w:t>comply with this Agreement.</w:t>
      </w:r>
      <w:r>
        <w:br/>
        <w:t>26.5 Circumventing Activities of Individuals Who Subsequently Become Players . Any act</w:t>
      </w:r>
      <w:r>
        <w:br/>
        <w:t>committed by a Club, Club Actor, Player or Player Actor involving, related to, or attributable to</w:t>
      </w:r>
      <w:r>
        <w:br/>
        <w:t>an individual who subsequently becomes a Player, which would have been a Circumvention if</w:t>
      </w:r>
      <w:r>
        <w:br/>
        <w:t>the individual had been a Player at the time such act occurred, shall be deemed to be a</w:t>
      </w:r>
      <w:r>
        <w:br/>
        <w:t>Circumvention for purposes of this Article 26.</w:t>
      </w:r>
      <w:r>
        <w:br/>
        <w:t>26.6 Prohibition Against Payments to Certified Agents . No Club or Club Actor shall be</w:t>
      </w:r>
      <w:r>
        <w:br/>
        <w:t>permitted to pay money or provide anything else of value to a Certified Agent.</w:t>
      </w:r>
      <w:r>
        <w:br/>
        <w:t>26.7 Disclosure of Agreements .</w:t>
      </w:r>
      <w:r>
        <w:br/>
        <w:t>(a) It is the affirmative obligation of each Club, Club Actor and the NHL upon</w:t>
      </w:r>
      <w:r>
        <w:br/>
        <w:t>learning of any Circumvention or fact that would reasonably appear to indicate the occurrence of</w:t>
      </w:r>
      <w:r>
        <w:br/>
        <w:t>a Circumvention, promptly to disclose in writing such Circumvention(s), and/or fact(s) to the</w:t>
      </w:r>
      <w:r>
        <w:br/>
        <w:t>Commissioner of the NHL.</w:t>
      </w:r>
      <w:r>
        <w:br/>
        <w:t>(b) It is the affirmative obligation of each Certified Agent and the NHLPA upon</w:t>
      </w:r>
      <w:r>
        <w:br/>
        <w:t>learning of any Circumvention or fact that would reasonably appear to indicate the occurrence of</w:t>
      </w:r>
      <w:r>
        <w:br/>
        <w:t>a Circumvention, promptly to disclose in writing such Circumvention(s) and/or fact(s) to the</w:t>
      </w:r>
      <w:r>
        <w:br/>
        <w:t>Executive Director of the NHLPA.</w:t>
      </w:r>
      <w:r>
        <w:br/>
        <w:t>(c) The failure to promptly disclose as required in (a) and (b) above shall be deemed</w:t>
      </w:r>
      <w:r>
        <w:br/>
        <w:t>a Circumvention.</w:t>
      </w:r>
      <w:r>
        <w:br/>
        <w:t>26.8 Required Annual Certifications.</w:t>
      </w:r>
      <w:r>
        <w:br/>
        <w:t>(a) In order to retain his status as a Certified Agent, in addition to the requirements of</w:t>
      </w:r>
      <w:r>
        <w:br/>
        <w:t>the Agent Certification Program, each Certified Agent shall annually certify to the NHLPA that</w:t>
      </w:r>
      <w:r>
        <w:br/>
        <w:t>during the prior year he has not violated this Article 26, and each Certified Agent must commit</w:t>
      </w:r>
      <w:r>
        <w:br/>
        <w:t>to abide by Article 26 prospectively and to subject himself and his agency (if any) to the</w:t>
      </w:r>
      <w:r>
        <w:br/>
        <w:t>jurisdiction of the System Arbitrator under Article 26 and Article 48. The Certified Agent shall</w:t>
      </w:r>
      <w:r>
        <w:br/>
        <w:t>make this annual certification by signing and submitting to the NHLPA the form annexed hereto</w:t>
      </w:r>
      <w:r>
        <w:br/>
        <w:t>as Exhibit 31, by no later than July 10 of each League Year. The NHLPA shall represent to the</w:t>
      </w:r>
      <w:r>
        <w:br/>
        <w:t>NHL that each Certified Agent on the list it shall attach to its representation has submitted said</w:t>
      </w:r>
      <w:r>
        <w:br/>
        <w:t>form, properly executed, to the NHLPA.</w:t>
      </w:r>
    </w:p>
    <w:p>
      <w:r>
        <w:t>163</w:t>
      </w:r>
    </w:p>
    <w:p>
      <w:pPr>
        <w:pStyle w:val="Heading4"/>
      </w:pPr>
      <w:r>
        <w:t>2013_cba_241_article_26_26_9_26_10</w:t>
      </w:r>
    </w:p>
    <w:p>
      <w:r>
        <w:t>ARTICLE 26 26.9-26.10</w:t>
      </w:r>
      <w:r>
        <w:br/>
        <w:t>(b) In any proceeding before the System Arbitrator in which it is alleged that a</w:t>
      </w:r>
      <w:r>
        <w:br/>
        <w:t>Certified Agent has violated this Article 26, the System Arbitrator shall make a specific</w:t>
      </w:r>
      <w:r>
        <w:br/>
        <w:t>determination with respect to such allegation. If the System Arbitrator finds such violation he</w:t>
      </w:r>
      <w:r>
        <w:br/>
        <w:t>shall refer such finding to the NHLPA. The NHLPA shall accept as binding and conclusive the</w:t>
      </w:r>
      <w:r>
        <w:br/>
        <w:t>finding(s) of the System Arbitrator that a violation of this Article 26 has occurred and shall</w:t>
      </w:r>
      <w:r>
        <w:br/>
        <w:t>consider such finding(s) as establishing a violation of the NHLPA's regulations applicable to</w:t>
      </w:r>
      <w:r>
        <w:br/>
        <w:t>such Certified Agent. The NHLPA represents that it will impose such discipline as is</w:t>
      </w:r>
      <w:r>
        <w:br/>
        <w:t>appropriate under the circumstances on the Certified Agent found to have violated Article 26.</w:t>
      </w:r>
      <w:r>
        <w:br/>
        <w:t>(c) In order to retain his status as a General Manager or CFO or Club President, each</w:t>
      </w:r>
      <w:r>
        <w:br/>
        <w:t>General Manager or CFO or Club President shall annually certify to the NHL that during the</w:t>
      </w:r>
      <w:r>
        <w:br/>
        <w:t>prior year he has not violated this Article 26, and each General Manager, CFO and Club</w:t>
      </w:r>
      <w:r>
        <w:br/>
        <w:t>President must commit to the NHL to abide by Article 26 prospectively and to subject himself to</w:t>
      </w:r>
      <w:r>
        <w:br/>
        <w:t>the jurisdiction of the System Arbitrator under Articles 26 and 48. The General Manager, CFO</w:t>
      </w:r>
      <w:r>
        <w:br/>
        <w:t>and Club President shall make this annual certification by signing and submitting to the NHL the</w:t>
      </w:r>
      <w:r>
        <w:br/>
        <w:t>form annexed hereto as Exhibit 32, by no later than July 10 of each League Year. The NHL</w:t>
      </w:r>
      <w:r>
        <w:br/>
        <w:t>shall represent to the NHLPA that each Club executive or official on the list it attaches to its</w:t>
      </w:r>
      <w:r>
        <w:br/>
        <w:t>representation has submitted said form, properly executed, to the NHL.</w:t>
      </w:r>
      <w:r>
        <w:br/>
        <w:t>(d) Each Club shall annually certify, through one of its Governors, that during the</w:t>
      </w:r>
      <w:r>
        <w:br/>
        <w:t>prior year, that to the best of his knowledge, the Club has not violated this Article 26, and each</w:t>
      </w:r>
      <w:r>
        <w:br/>
        <w:t>such Governor must commit to the NHL to abide by Article 26 prospectively and to subject the</w:t>
      </w:r>
      <w:r>
        <w:br/>
        <w:t>Club to the jurisdiction of the System Arbitrator under Articles 26 and 48. The Governor shall</w:t>
      </w:r>
      <w:r>
        <w:br/>
        <w:t>make this annual certification by signing and submitting to the NHL the form annexed hereto as</w:t>
      </w:r>
      <w:r>
        <w:br/>
        <w:t>Exhibit 33, by no later than July 10 of each League Year. The NHL shall represent to the</w:t>
      </w:r>
      <w:r>
        <w:br/>
        <w:t>NHLPA that each Governor on the list it attached to its representation has submitted said form,</w:t>
      </w:r>
      <w:r>
        <w:br/>
        <w:t>properly executed, to the NHL.</w:t>
      </w:r>
      <w:r>
        <w:br/>
        <w:t>26.9 Violative Filings . Any Club which files an SPC, which if approved and registered,</w:t>
      </w:r>
      <w:r>
        <w:br/>
        <w:t>would cause the Club's Averaged Club Salary to impermissibly exceed the Upper Limit of the</w:t>
      </w:r>
      <w:r>
        <w:br/>
        <w:t>Range, shall be fined a minimum of $25,000, regardless of whether the SPC was registered and</w:t>
      </w:r>
      <w:r>
        <w:br/>
        <w:t>regardless of whether the terms of the SPC constitute or are the result of a Circumvention.</w:t>
      </w:r>
      <w:r>
        <w:br/>
        <w:t>26.10 Investigations.</w:t>
      </w:r>
      <w:r>
        <w:br/>
        <w:t>(a) The Commissioner of the NHL or the Executive Director of the NHLPA (the</w:t>
      </w:r>
      <w:r>
        <w:br/>
        <w:t>"Investigator") may, sua sponte or based upon reports or complaints received by either,</w:t>
      </w:r>
      <w:r>
        <w:br/>
        <w:t>commence an investigation regarding whether a Circumvention has occurred.</w:t>
      </w:r>
      <w:r>
        <w:br/>
        <w:t>(b) The Investigator's authority to investigate (i) a possible Circumvention relating to</w:t>
      </w:r>
      <w:r>
        <w:br/>
        <w:t>an SPC shall in no way be limited by the fact that such SPC was approved and registered by</w:t>
      </w:r>
      <w:r>
        <w:br/>
        <w:t>Central Registry pursuant to Article 11 of this Agreement; or (ii) a possible Circumvention</w:t>
      </w:r>
      <w:r>
        <w:br/>
        <w:t>relating to financial reporting by a Club, Clubs or the League shall in no way be limited by the</w:t>
      </w:r>
      <w:r>
        <w:br/>
        <w:t>fact that the Initial, Interim or Final HRR Report has been issued by the Independent</w:t>
      </w:r>
      <w:r>
        <w:br/>
        <w:t>Accountants.</w:t>
      </w:r>
    </w:p>
    <w:p>
      <w:r>
        <w:t>164</w:t>
      </w:r>
    </w:p>
    <w:p>
      <w:pPr>
        <w:pStyle w:val="Heading4"/>
      </w:pPr>
      <w:r>
        <w:t>2013_cba_242_article_26_26_11_26_13</w:t>
      </w:r>
    </w:p>
    <w:p>
      <w:r>
        <w:t>ARTICLE 26 26.11-26.13</w:t>
      </w:r>
      <w:r>
        <w:br/>
        <w:t>(c) The Investigator may obtain the authority, upon good cause shown to the System</w:t>
      </w:r>
      <w:r>
        <w:br/>
        <w:t>Arbitrator, to require any Player, Player Actor, Club or Club Actor to produce any relevant books</w:t>
      </w:r>
      <w:r>
        <w:br/>
        <w:t>and records, including without limitation, insurance records, telephone records, e-mails, tax</w:t>
      </w:r>
      <w:r>
        <w:br/>
        <w:t>returns or other relevant tax materials disclosing (i) the income or revenue information of the</w:t>
      </w:r>
      <w:r>
        <w:br/>
        <w:t>Player, Player Actor, Club or Club Actor and/or (ii) any information of the Club or any Club</w:t>
      </w:r>
      <w:r>
        <w:br/>
        <w:t>Actor in the custody or control of the Player or the Player Agent, which materials and</w:t>
      </w:r>
      <w:r>
        <w:br/>
        <w:t>information shall be treated as highly confidential.</w:t>
      </w:r>
      <w:r>
        <w:br/>
        <w:t>(d) There shall be no limitation of time barring the investigation of a Circumvention</w:t>
      </w:r>
      <w:r>
        <w:br/>
        <w:t>by the Commissioner.</w:t>
      </w:r>
      <w:r>
        <w:br/>
        <w:t>(e) At the conclusion of his investigation, the Investigator shall issue a written</w:t>
      </w:r>
      <w:r>
        <w:br/>
        <w:t>determination regarding whether or not, in his opinion, a Circumvention has occurred. The</w:t>
      </w:r>
      <w:r>
        <w:br/>
        <w:t>Investigator's determination shall not be binding, but it shall be fully admissible in any hearing</w:t>
      </w:r>
      <w:r>
        <w:br/>
        <w:t>commenced before the System Arbitrator pursuant to Section 26.13 below.</w:t>
      </w:r>
      <w:r>
        <w:br/>
        <w:t>(f) The Investigator's failure to initiate an investigation of a suspected Circumvention</w:t>
      </w:r>
      <w:r>
        <w:br/>
        <w:t>may be grieved under Section 26.13 but such failure shall not itself be considered a</w:t>
      </w:r>
      <w:r>
        <w:br/>
        <w:t>Circumvention.</w:t>
      </w:r>
      <w:r>
        <w:br/>
        <w:t>26.11 The NHL and the NHLPA may each file a complaint directly with the System Arbitrator,</w:t>
      </w:r>
      <w:r>
        <w:br/>
        <w:t>subject only to the provision of Section 26.13.</w:t>
      </w:r>
      <w:r>
        <w:br/>
        <w:t>26.12 Joint Discussions on Possible Circumventions . Each Investigator shall notify the other</w:t>
      </w:r>
      <w:r>
        <w:br/>
        <w:t>after he has concluded an investigation under Section 26.10. Within three (3) days after such</w:t>
      </w:r>
      <w:r>
        <w:br/>
        <w:t>notification, and prior to the Investigator's issuance of a report concerning the results of such</w:t>
      </w:r>
      <w:r>
        <w:br/>
        <w:t>investigation, the parties shall meet and confer to try to resolve the matter. If the parties reach a</w:t>
      </w:r>
      <w:r>
        <w:br/>
        <w:t>resolution, the Investigator reserves the discretion as to whether to issue a report concerning the</w:t>
      </w:r>
      <w:r>
        <w:br/>
        <w:t>alleged Circumvention. If the matter is not resolved, the Investigator shall issue a report</w:t>
      </w:r>
      <w:r>
        <w:br/>
        <w:t>concerning the alleged Circumvention. Neither the NHL nor NHLPA may commence any action</w:t>
      </w:r>
      <w:r>
        <w:br/>
        <w:t>before the System Arbitrator pursuant to Section 26.13 below prior to the parties having met and</w:t>
      </w:r>
      <w:r>
        <w:br/>
        <w:t>conferred pursuant to this Section 26.12.</w:t>
      </w:r>
      <w:r>
        <w:br/>
        <w:t>26.13 Enforcement by the System Arbitrator.</w:t>
      </w:r>
      <w:r>
        <w:br/>
        <w:t>(a) Failing a resolution through the joint conference established pursuant to Section</w:t>
      </w:r>
      <w:r>
        <w:br/>
        <w:t>26.12 above regarding any possible Circumvention, either the NHL or NHLPA may commence</w:t>
      </w:r>
      <w:r>
        <w:br/>
        <w:t>any action before the System Arbitrator alleging that a Circumvention has occurred. Such action</w:t>
      </w:r>
      <w:r>
        <w:br/>
        <w:t>must be filed within forty-eight (48) hours of the joint conference's declaration that they have not</w:t>
      </w:r>
      <w:r>
        <w:br/>
        <w:t>reached a resolution regarding the alleged Circumvention, or shall be deemed waived. An action</w:t>
      </w:r>
      <w:r>
        <w:br/>
        <w:t>under this Section 26.13 shall be heard and decided under Article 48 within seven (7) days of the</w:t>
      </w:r>
      <w:r>
        <w:br/>
        <w:t>filing of the action, and a decision shall be rendered within three (3) days thereafter. The parties</w:t>
      </w:r>
      <w:r>
        <w:br/>
        <w:t>may jointly agree to extend any of the above deadlines.</w:t>
      </w:r>
      <w:r>
        <w:br/>
        <w:t>(b) The System Arbitrator may find a Circumvention has occurred based on direct or</w:t>
      </w:r>
      <w:r>
        <w:br/>
        <w:t>circumstantial evidence, including without limitation, evidence that an SPC or any provision of</w:t>
      </w:r>
      <w:r>
        <w:br/>
        <w:t>an SPC cannot reasonably be explained in the absence of conduct prohibited by this Article 26.</w:t>
      </w:r>
    </w:p>
    <w:p>
      <w:r>
        <w:t>165</w:t>
      </w:r>
    </w:p>
    <w:p>
      <w:pPr>
        <w:pStyle w:val="Heading4"/>
      </w:pPr>
      <w:r>
        <w:t>2013_cba_243_article_26_26_13_26_13</w:t>
      </w:r>
    </w:p>
    <w:p>
      <w:r>
        <w:t>ARTICLE 26 26.13-26.13</w:t>
      </w:r>
      <w:r>
        <w:br/>
        <w:t>The investigation and findings of the Investigator pursuant to Section 26.10 shall be fully</w:t>
      </w:r>
      <w:r>
        <w:br/>
        <w:t>admissible in any proceeding before the System Arbitrator under this Section 26.13.</w:t>
      </w:r>
      <w:r>
        <w:br/>
        <w:t>(c) In the event that the System Arbitrator finds that a Circumvention has been</w:t>
      </w:r>
      <w:r>
        <w:br/>
        <w:t>committed by a Player or Player Actor, the System Arbitrator may impose any or all of the</w:t>
      </w:r>
      <w:r>
        <w:br/>
        <w:t>following penalties and/or remedies set forth below. In the event that the System Arbitrator finds</w:t>
      </w:r>
      <w:r>
        <w:br/>
        <w:t>that a Circumvention has been committed by a Club or a Club Actor, the Commissioner may</w:t>
      </w:r>
      <w:r>
        <w:br/>
        <w:t>impose any or all of the following penalties and/or remedies set forth below:</w:t>
      </w:r>
      <w:r>
        <w:br/>
        <w:t>(i) Impose a fine of up to $5 million in the case of a Circumvention by a Club</w:t>
      </w:r>
      <w:r>
        <w:br/>
        <w:t>or Club Actor, but in no circumstances shall such fine be less than $1</w:t>
      </w:r>
      <w:r>
        <w:br/>
        <w:t>million against any Club or Club Actor if such party is found to have</w:t>
      </w:r>
      <w:r>
        <w:br/>
        <w:t>violated Article 50 of this Agreement. If such a fine is assessed against a</w:t>
      </w:r>
      <w:r>
        <w:br/>
        <w:t>Club (except in the case of a financial reporting violation), that Club's</w:t>
      </w:r>
      <w:r>
        <w:br/>
        <w:t>Payroll Room shall also be reduced by such amount for the following</w:t>
      </w:r>
      <w:r>
        <w:br/>
        <w:t>League Year, and if such reduction of the Club's Payroll Room renders the</w:t>
      </w:r>
      <w:r>
        <w:br/>
        <w:t>Club out of compliance with the Payroll Range (i.e., the Club does not</w:t>
      </w:r>
      <w:r>
        <w:br/>
        <w:t>have sufficient Payroll Room to accommodate its Player commitments</w:t>
      </w:r>
      <w:r>
        <w:br/>
        <w:t>comprising Club Salary) for such following League Year, then the Club</w:t>
      </w:r>
      <w:r>
        <w:br/>
        <w:t>must take such steps as are necessary (e.g., Assignment, Buy-Out,</w:t>
      </w:r>
      <w:r>
        <w:br/>
        <w:t>Waivers, etc.) and as are permitted by this Agreement to ensure that the</w:t>
      </w:r>
      <w:r>
        <w:br/>
        <w:t>Club will be in compliance with Article 50 of this Agreement upon</w:t>
      </w:r>
      <w:r>
        <w:br/>
        <w:t>commencement of the following League Year;</w:t>
      </w:r>
      <w:r>
        <w:br/>
        <w:t>(ii) Impose a fine against a Player of up to the lesser of $1 million or twenty-</w:t>
      </w:r>
      <w:r>
        <w:br/>
        <w:t>five (25%) percent of a Player's Paragraph 1 Salary in the case of a</w:t>
      </w:r>
      <w:r>
        <w:br/>
        <w:t>Circumvention by a Player or Player Actor, but in no circumstances shall</w:t>
      </w:r>
      <w:r>
        <w:br/>
        <w:t>such fine be below the lesser of $250,000 or twenty-five (25%) percent of</w:t>
      </w:r>
      <w:r>
        <w:br/>
        <w:t>the Player's Paragraph 1 Salary. Notwithstanding the $1 million limitation</w:t>
      </w:r>
      <w:r>
        <w:br/>
        <w:t>set forth above, any additional amounts by which the Player has been</w:t>
      </w:r>
      <w:r>
        <w:br/>
        <w:t>unjustly enriched due to the Circumvention shall be ordered to be</w:t>
      </w:r>
      <w:r>
        <w:br/>
        <w:t>disgorged;</w:t>
      </w:r>
      <w:r>
        <w:br/>
        <w:t>(iii) Direct a Club to forfeit draft picks (the number, placement, and League</w:t>
      </w:r>
      <w:r>
        <w:br/>
        <w:t>Year of which shall be determined in the Commissioner's sole discretion);</w:t>
      </w:r>
      <w:r>
        <w:br/>
        <w:t>(iv) Declare a forfeiture of any NHL Game(s) determined to have been</w:t>
      </w:r>
      <w:r>
        <w:br/>
        <w:t>affected by a Circumvention;</w:t>
      </w:r>
      <w:r>
        <w:br/>
        <w:t>(v) Direct a Club to disclose and report to the Independent Accountants all</w:t>
      </w:r>
      <w:r>
        <w:br/>
        <w:t>information required by this Agreement, including, without limitation, by</w:t>
      </w:r>
      <w:r>
        <w:br/>
        <w:t>the provisions of Article 50;</w:t>
      </w:r>
      <w:r>
        <w:br/>
        <w:t>(vi) Void any SPC, or any extension of an SPC, between any Player and any</w:t>
      </w:r>
      <w:r>
        <w:br/>
        <w:t>Club when both the Player or Player Actor and the Club or Club Actor are</w:t>
      </w:r>
      <w:r>
        <w:br/>
        <w:t>found to have committed such a violation with respect to such SPC or</w:t>
      </w:r>
      <w:r>
        <w:br/>
        <w:t>extension; and</w:t>
      </w:r>
    </w:p>
    <w:p>
      <w:r>
        <w:t>166</w:t>
      </w:r>
    </w:p>
    <w:p>
      <w:pPr>
        <w:pStyle w:val="Heading4"/>
      </w:pPr>
      <w:r>
        <w:t>2013_cba_244_article_26_26_14_26_15</w:t>
      </w:r>
    </w:p>
    <w:p>
      <w:r>
        <w:t>ARTICLE 26 26.14-26.15</w:t>
      </w:r>
      <w:r>
        <w:br/>
        <w:t>(vii) Suspend any Club employee, Player, or Certified Agent involved in such a</w:t>
      </w:r>
      <w:r>
        <w:br/>
        <w:t>violation for a period of time determined in the sole discretion of the</w:t>
      </w:r>
      <w:r>
        <w:br/>
        <w:t>Commissioner, the System Arbitrator, or the NHLPA, respectively.</w:t>
      </w:r>
      <w:r>
        <w:br/>
        <w:t>26.14 Fines . Fines paid pursuant to this Article by Club or Club Actors shall be contributed to</w:t>
      </w:r>
      <w:r>
        <w:br/>
        <w:t>the Emergency Assistance Fund. Fines paid by Players or Player Actors shall be contributed to</w:t>
      </w:r>
      <w:r>
        <w:br/>
        <w:t>The National Hockey League Foundation.</w:t>
      </w:r>
      <w:r>
        <w:br/>
        <w:t>26.15 Examples of Circumvention . The following is a non-exhaustive list of activities that</w:t>
      </w:r>
      <w:r>
        <w:br/>
        <w:t>either constitute a Circumvention under this Article 26 or from which a Circumvention may be</w:t>
      </w:r>
      <w:r>
        <w:br/>
        <w:t>inferred:</w:t>
      </w:r>
      <w:r>
        <w:br/>
        <w:t>(a) A Club has a Club Salary that would exceed the Upper Limit, other than through</w:t>
      </w:r>
      <w:r>
        <w:br/>
        <w:t>the Bona-Fide Long-Term Injury/Illness Exception or the "Performance Bonus Cushion," such as</w:t>
      </w:r>
      <w:r>
        <w:br/>
        <w:t>by virtue of an undisclosed agreement or undisclosed payment to Players on its roster.</w:t>
      </w:r>
      <w:r>
        <w:br/>
        <w:t>(b) A Club has an agreement to pay money or anything else of value to a Player not</w:t>
      </w:r>
      <w:r>
        <w:br/>
        <w:t>expressly permitted by this Agreement, or makes such a payment to a Player.</w:t>
      </w:r>
      <w:r>
        <w:br/>
        <w:t>(c) A Player enters into a sponsorship or endorsement arrangement with a local</w:t>
      </w:r>
      <w:r>
        <w:br/>
        <w:t>sponsor or entity with which his Club does business, in which the Player receives something of</w:t>
      </w:r>
      <w:r>
        <w:br/>
        <w:t>value that is disproportionate to (i.e., clearly in excess of) the fair market value of the services</w:t>
      </w:r>
      <w:r>
        <w:br/>
        <w:t>rendered by the Player on behalf of the sponsor or endorser.</w:t>
      </w:r>
      <w:r>
        <w:br/>
        <w:t>(d) A Club having access to the Averaged Amount Joint Exhibit and Averaged Club</w:t>
      </w:r>
      <w:r>
        <w:br/>
        <w:t>Salary Joint Exhibit and charged with the knowledge that it does not have sufficient Payroll</w:t>
      </w:r>
      <w:r>
        <w:br/>
        <w:t>Room to sign an SPC, as required by Article 50, proceeds to sign such SPC. Although it shall</w:t>
      </w:r>
      <w:r>
        <w:br/>
        <w:t>not be a Circumvention attributable or imputed to a Player if such Player signs an SPC that puts</w:t>
      </w:r>
      <w:r>
        <w:br/>
        <w:t>his Club out of compliance with the Payroll Range, the Certified Agent representing the Player in</w:t>
      </w:r>
      <w:r>
        <w:br/>
        <w:t>such circumstance, having access to the Averaged Amount Joint Exhibit and Averaged Club</w:t>
      </w:r>
      <w:r>
        <w:br/>
        <w:t>Salary Joint Exhibit, shall be charged with possession of the knowledge that the signing of that</w:t>
      </w:r>
      <w:r>
        <w:br/>
        <w:t>SPC will put the Club out of compliance with the Payroll Range.</w:t>
      </w:r>
      <w:r>
        <w:br/>
        <w:t>(e) A Club and a Player, during the Player's active career, agree that upon the Player's</w:t>
      </w:r>
      <w:r>
        <w:br/>
        <w:t>retirement, he will receive a sum of money for services to be provided to the Club after</w:t>
      </w:r>
      <w:r>
        <w:br/>
        <w:t>retirement.</w:t>
      </w:r>
      <w:r>
        <w:br/>
        <w:t>(f) A Club or Club Actor pays a Player or Player Actor for a "no-show" job, or for a</w:t>
      </w:r>
      <w:r>
        <w:br/>
        <w:t>job in which the payment to the Player or Player Actor clearly exceeds the fair market value of</w:t>
      </w:r>
      <w:r>
        <w:br/>
        <w:t>the services rendered.</w:t>
      </w:r>
      <w:r>
        <w:br/>
        <w:t>(g) A Club fails to report sales from one of the ticket windows in its box office.</w:t>
      </w:r>
      <w:r>
        <w:br/>
        <w:t>(h) A Club has an undisclosed agreement to obtain payment for tickets reported as</w:t>
      </w:r>
      <w:r>
        <w:br/>
        <w:t>complimentary tickets.</w:t>
      </w:r>
      <w:r>
        <w:br/>
        <w:t>(i) A Club has an agreement below fair market value with a Club Affiliated Entity to</w:t>
      </w:r>
      <w:r>
        <w:br/>
        <w:t>broadcast or otherwise present footage of the Club's NHL Games.</w:t>
      </w:r>
    </w:p>
    <w:p>
      <w:r>
        <w:t>167</w:t>
      </w:r>
    </w:p>
    <w:p>
      <w:pPr>
        <w:pStyle w:val="Heading4"/>
      </w:pPr>
      <w:r>
        <w:t>2013_cba_245_article_26_26_16_26_16</w:t>
      </w:r>
    </w:p>
    <w:p>
      <w:r>
        <w:t>ARTICLE 26 26.16-26.16</w:t>
      </w:r>
      <w:r>
        <w:br/>
        <w:t>(j) A Club fails to disclose a barter arrangement that should have been included in its</w:t>
      </w:r>
      <w:r>
        <w:br/>
        <w:t>HRR Reporting Package.</w:t>
      </w:r>
      <w:r>
        <w:br/>
        <w:t>(k) A Club fails to report revenue generated from mascot appearances.</w:t>
      </w:r>
      <w:r>
        <w:br/>
        <w:t>26.16 If a governmental entity imposes a payroll tax on Player income, which tax proceeds are</w:t>
      </w:r>
      <w:r>
        <w:br/>
        <w:t>transferred, by statutory mandate, directly to the employing Club, the amounts so directly</w:t>
      </w:r>
      <w:r>
        <w:br/>
        <w:t>transferred to the Club shall be returned by the Club to the taxed Players.</w:t>
      </w:r>
    </w:p>
    <w:p>
      <w:r>
        <w:t>168</w:t>
      </w:r>
    </w:p>
    <w:p>
      <w:pPr>
        <w:pStyle w:val="Heading4"/>
      </w:pPr>
      <w:r>
        <w:t>2013_cba_246_article_28</w:t>
      </w:r>
    </w:p>
    <w:p>
      <w:r>
        <w:t>ARTICLE 28</w:t>
      </w:r>
    </w:p>
    <w:p>
      <w:pPr>
        <w:pStyle w:val="Heading4"/>
      </w:pPr>
      <w:r>
        <w:t>2013_cba_247_article_28</w:t>
      </w:r>
    </w:p>
    <w:p>
      <w:r>
        <w:t>ARTICLE 28</w:t>
      </w:r>
      <w:r>
        <w:br/>
        <w:t>PLAYER FUND;S TANDBY PLAYERS</w:t>
      </w:r>
      <w:r>
        <w:br/>
        <w:t>28.1 Player Fund . The following single lump sum payments in the League Years described</w:t>
      </w:r>
      <w:r>
        <w:br/>
        <w:t>below shall be made by the NHL to the Players on account of a Player fund ("Player Fund"),</w:t>
      </w:r>
      <w:r>
        <w:br/>
        <w:t>which shall be allocated to the Players on Clubs participating in the various Playoff rounds</w:t>
      </w:r>
      <w:r>
        <w:br/>
        <w:t>and/or based upon Club finish, as shall be determined by the NHLPA, subject to approval by the</w:t>
      </w:r>
      <w:r>
        <w:br/>
        <w:t>League. The amounts described below shall be considered "Benefits" pursuant to Section</w:t>
      </w:r>
      <w:r>
        <w:br/>
        <w:t>50.3(a).$13 million in the 2012-13 and 2013-14 League Years;</w:t>
      </w:r>
      <w:r>
        <w:br/>
        <w:t>/g120$14 million in the 2014-15 and 2015-16 League Years;</w:t>
      </w:r>
      <w:r>
        <w:br/>
        <w:t>/g120$15 million in the 2016-17 and 2017-18 League Years;</w:t>
      </w:r>
      <w:r>
        <w:br/>
        <w:t>/g120$16 million in the 2018-19 and 2019-20 League Years; and</w:t>
      </w:r>
      <w:r>
        <w:br/>
        <w:t>/g120$17 million in the 2020-21 and 2021-22 League Years.</w:t>
      </w:r>
      <w:r>
        <w:br/>
        <w:t>28.2 Standby Players . A Player who is brought up during the Playoffs shall be entitled to be</w:t>
      </w:r>
      <w:r>
        <w:br/>
        <w:t>paid/receive until the end of the Player's playing season:</w:t>
      </w:r>
      <w:r>
        <w:br/>
        <w:t>/g120single room hotel accommodation in the Club city or, at the Player's option, an</w:t>
      </w:r>
      <w:r>
        <w:br/>
        <w:t>amount equivalent to the cost to the Club thereof;</w:t>
      </w:r>
      <w:r>
        <w:br/>
        <w:t>/g120provision by the Club of, or reimbursement for the use of, a mid-size rental car, or</w:t>
      </w:r>
      <w:r>
        <w:br/>
        <w:t>payment in an amount equivalent to the cost to the Club for renting a mid-size rental</w:t>
      </w:r>
      <w:r>
        <w:br/>
        <w:t>car if the Player rents a more expensive car; and</w:t>
      </w:r>
      <w:r>
        <w:br/>
        <w:t>/g120NHL per diem.</w:t>
      </w:r>
    </w:p>
    <w:p>
      <w:r>
        <w:t>169</w:t>
      </w:r>
    </w:p>
    <w:p>
      <w:pPr>
        <w:pStyle w:val="Heading4"/>
      </w:pPr>
      <w:r>
        <w:t>2013_cba_248_article_29</w:t>
      </w:r>
    </w:p>
    <w:p>
      <w:r>
        <w:t>ARTICLE 29</w:t>
      </w:r>
    </w:p>
    <w:p>
      <w:pPr>
        <w:pStyle w:val="Heading4"/>
      </w:pPr>
      <w:r>
        <w:t>2013_cba_249_article_29</w:t>
      </w:r>
    </w:p>
    <w:p>
      <w:r>
        <w:t>ARTICLE 29</w:t>
      </w:r>
      <w:r>
        <w:br/>
        <w:t>CONTINUING EDUCATION AND CAREER COUNSELING</w:t>
      </w:r>
      <w:r>
        <w:br/>
        <w:t>The League and the NHLPA shall work together on developing and improving career</w:t>
      </w:r>
      <w:r>
        <w:br/>
        <w:t>counseling and continuing education programs along the same lines as the Life After Hockey</w:t>
      </w:r>
      <w:r>
        <w:br/>
        <w:t>Program. Programs of this kind shall be funded based on the expanded mandate of the NHL</w:t>
      </w:r>
      <w:r>
        <w:br/>
        <w:t>Players' Emergency Assistance Fund, as directed by the joint Board that will oversee the</w:t>
      </w:r>
      <w:r>
        <w:br/>
        <w:t>administration of that Fund.</w:t>
      </w:r>
    </w:p>
    <w:p>
      <w:r>
        <w:t>170</w:t>
      </w:r>
    </w:p>
    <w:p>
      <w:pPr>
        <w:pStyle w:val="Heading4"/>
      </w:pPr>
      <w:r>
        <w:t>2013_cba_250_article_30_30_1_30_5</w:t>
      </w:r>
    </w:p>
    <w:p>
      <w:r>
        <w:t>ARTICLE 30 30.1-30.5</w:t>
      </w:r>
    </w:p>
    <w:p>
      <w:pPr>
        <w:pStyle w:val="Heading4"/>
      </w:pPr>
      <w:r>
        <w:t>2013_cba_251_article_30</w:t>
      </w:r>
    </w:p>
    <w:p>
      <w:r>
        <w:t>ARTICLE 30</w:t>
      </w:r>
      <w:r>
        <w:br/>
        <w:t>NHL CONSTITUTION AND BY-LAWS,L EAGUE AND CLUB RULES</w:t>
      </w:r>
      <w:r>
        <w:br/>
        <w:t>30.1 League Rules . Subject to Section 30.3, the NHL, each Player, and for purposes of this</w:t>
      </w:r>
      <w:r>
        <w:br/>
        <w:t>Agreement, each Club shall be bound by the provisions of the League Rules that affect any terms</w:t>
      </w:r>
      <w:r>
        <w:br/>
        <w:t>or conditions of employment of any Player. In the event of a conflict between this Agreement</w:t>
      </w:r>
      <w:r>
        <w:br/>
        <w:t>and said League Rules, the provisions of this Agreement shall govern. A copy of the current</w:t>
      </w:r>
      <w:r>
        <w:br/>
        <w:t>League Rules that affect any terms or conditions of employment of any Player, and any official</w:t>
      </w:r>
      <w:r>
        <w:br/>
        <w:t>interpretations thereof, shall be sent electronically to the NHLPA within 30 days of the execution</w:t>
      </w:r>
      <w:r>
        <w:br/>
        <w:t>of this Agreement. The League shall thereafter provide to the NHLPA all League Rules that</w:t>
      </w:r>
      <w:r>
        <w:br/>
        <w:t>affect any terms and conditions of employment of any Player, and any official interpretations</w:t>
      </w:r>
      <w:r>
        <w:br/>
        <w:t>thereof, on a rolling basis. No Player shall be bound by any provision of a League Rule that has</w:t>
      </w:r>
      <w:r>
        <w:br/>
        <w:t>not been furnished to the NHLPA in accordance with this Article.</w:t>
      </w:r>
      <w:r>
        <w:br/>
        <w:t>30.2 League Playing Rules . Each Player shall be bound by the League's Playing Rules to the</w:t>
      </w:r>
      <w:r>
        <w:br/>
        <w:t>extent that such rules are not in conflict with provisions of this Agreement. Any amendment to</w:t>
      </w:r>
      <w:r>
        <w:br/>
        <w:t>the Playing Rules proposed for consideration by the Board of Governors shall be furnished to the</w:t>
      </w:r>
      <w:r>
        <w:br/>
        <w:t>NHLPA by the time such proposed amendment is provided to the Clubs or as soon thereafter as</w:t>
      </w:r>
      <w:r>
        <w:br/>
        <w:t>reasonably practicable.</w:t>
      </w:r>
      <w:r>
        <w:br/>
        <w:t>30.3 Amendments . The NHL and its Clubs shall not, during the term of this Agreement or</w:t>
      </w:r>
      <w:r>
        <w:br/>
        <w:t>any extension thereof, amend or modify the provisions (or portions thereof) of the League Rules</w:t>
      </w:r>
      <w:r>
        <w:br/>
        <w:t>or any of the League's Playing Rules in existence on the date of this Agreement that affect any</w:t>
      </w:r>
      <w:r>
        <w:br/>
        <w:t>terms or conditions of employment of any Player, without the prior written consent of the</w:t>
      </w:r>
      <w:r>
        <w:br/>
        <w:t>NHLPA which shall not be unreasonably withheld. The NHL shall furnish proposed</w:t>
      </w:r>
      <w:r>
        <w:br/>
        <w:t>amendments to and/or modifications of League Rules that affect any terms or conditions of</w:t>
      </w:r>
      <w:r>
        <w:br/>
        <w:t>employment of any Player upon the NHLPA's written request.</w:t>
      </w:r>
      <w:r>
        <w:br/>
        <w:t>30.4 Documents Subject to Exclusion from Production Obligation . Other than the actual</w:t>
      </w:r>
      <w:r>
        <w:br/>
        <w:t>Board of Governors resolutions reflecting same, the League will have no obligation to produce</w:t>
      </w:r>
      <w:r>
        <w:br/>
        <w:t>documents reflecting or relating to the following categories, unless the League is required to</w:t>
      </w:r>
      <w:r>
        <w:br/>
        <w:t>provide such documents under any other provision of this Agreement or the documents affect</w:t>
      </w:r>
      <w:r>
        <w:br/>
        <w:t>terms and conditions of employment:</w:t>
      </w:r>
      <w:r>
        <w:br/>
        <w:t>(a) League, officials, and Club (i.e., non-Player) pension, savings, insurance benefits,</w:t>
      </w:r>
      <w:r>
        <w:br/>
        <w:t>and medical plans.</w:t>
      </w:r>
      <w:r>
        <w:br/>
        <w:t>(b) League/Club bank financings and ownership transactions.</w:t>
      </w:r>
      <w:r>
        <w:br/>
        <w:t>(c) Officials' collective bargaining matters.</w:t>
      </w:r>
      <w:r>
        <w:br/>
        <w:t>(d) Television, radio, and other media agreements and arrangements.</w:t>
      </w:r>
      <w:r>
        <w:br/>
        <w:t>(e) Leases for office, storage space and the like.</w:t>
      </w:r>
      <w:r>
        <w:br/>
        <w:t>30.5 Audit of NHL's League Rules Production . Upon written request from the NHLPA, the</w:t>
      </w:r>
      <w:r>
        <w:br/>
        <w:t>NHLPA may audit any documents withheld from the NHL's production of League Rules. The</w:t>
      </w:r>
    </w:p>
    <w:p>
      <w:r>
        <w:t>171</w:t>
      </w:r>
    </w:p>
    <w:p>
      <w:pPr>
        <w:pStyle w:val="Heading4"/>
      </w:pPr>
      <w:r>
        <w:t>2013_cba_252_article_30_30_6_30_8</w:t>
      </w:r>
    </w:p>
    <w:p>
      <w:r>
        <w:t>ARTICLE 30 30.6-30.8</w:t>
      </w:r>
      <w:r>
        <w:br/>
        <w:t>NHLPA will provide written notice to the NHL if it contends that any of the materials produced</w:t>
      </w:r>
      <w:r>
        <w:br/>
        <w:t>during the audit, but not previously produced to the NHLPA, constitutes a League Rule within</w:t>
      </w:r>
      <w:r>
        <w:br/>
        <w:t>the CBA definition. If the parties cannot agree on whether a particular document constitutes a</w:t>
      </w:r>
      <w:r>
        <w:br/>
        <w:t>League Rule, either party may present this issue to the Impartial Arbitrator for resolution.</w:t>
      </w:r>
      <w:r>
        <w:br/>
        <w:t>30.6 Collective Bargaining and Privileged Documents . The NHLPA acknowledges that the</w:t>
      </w:r>
      <w:r>
        <w:br/>
        <w:t>NHL will not produce or make available for audit documents reflecting or relating to the</w:t>
      </w:r>
      <w:r>
        <w:br/>
        <w:t>League's or Clubs' collective bargaining strategy as it relates to a successor Collective</w:t>
      </w:r>
      <w:r>
        <w:br/>
        <w:t>Bargaining Agreement with the NHLPA, otherwise legally privileged documents, documents</w:t>
      </w:r>
      <w:r>
        <w:br/>
        <w:t>disclosing the appointment and compensation terms of League/Club officials or employees, or</w:t>
      </w:r>
      <w:r>
        <w:br/>
        <w:t>League/Club budget documents. In connection with an audit conducted pursuant to Section 30.5,</w:t>
      </w:r>
      <w:r>
        <w:br/>
        <w:t>the League shall produce to the NHLPA a list of all documents withheld on this basis. This log</w:t>
      </w:r>
      <w:r>
        <w:br/>
        <w:t>shall contain enough detail to allow the NHLPA to determine the general nature and subject</w:t>
      </w:r>
      <w:r>
        <w:br/>
        <w:t>matter of any withheld document. In the event that the NHLPA believes that the NHL is</w:t>
      </w:r>
      <w:r>
        <w:br/>
        <w:t>required to produce any withheld document to the NHLPA, the NHLPA shall provide the NHL</w:t>
      </w:r>
      <w:r>
        <w:br/>
        <w:t>with written notice identifying these documents. The NHL will then provide the documents at</w:t>
      </w:r>
      <w:r>
        <w:br/>
        <w:t>issue to the Impartial Arbitrator, who shall determine whether such documents are properly</w:t>
      </w:r>
      <w:r>
        <w:br/>
        <w:t>withheld after the NHL and NHLPA have an opportunity to be heard on this issue.</w:t>
      </w:r>
      <w:r>
        <w:br/>
        <w:t>30.7 Club Rules.</w:t>
      </w:r>
      <w:r>
        <w:br/>
        <w:t>(a) Each Club may require its Players to abide by some or all of the rules set forth in</w:t>
      </w:r>
      <w:r>
        <w:br/>
        <w:t>the "Standard Club Rules" annexed hereto as Exhibit 14.</w:t>
      </w:r>
      <w:r>
        <w:br/>
        <w:t>(b) Each Player must be given written notice of the specific rules in the Standard</w:t>
      </w:r>
      <w:r>
        <w:br/>
        <w:t>Club Rules that the Club intends to apply for the upcoming season. Such notice must be given</w:t>
      </w:r>
      <w:r>
        <w:br/>
        <w:t>by no later than the first day of Training Camp for each applicable Playing Season (or, for a</w:t>
      </w:r>
      <w:r>
        <w:br/>
        <w:t>Player who later joins the Club, within three (3) days of his arrival). In each case, receipt of such</w:t>
      </w:r>
      <w:r>
        <w:br/>
        <w:t>Club rules must be acknowledged by each Player in writing.</w:t>
      </w:r>
      <w:r>
        <w:br/>
        <w:t>30.8 Violations . Any fine assessed to a Player for violation of League Rules shall be paid</w:t>
      </w:r>
      <w:r>
        <w:br/>
        <w:t>directly to the National Hockey League Players' Emergency Assistance Fund. A monetary fine</w:t>
      </w:r>
      <w:r>
        <w:br/>
        <w:t>may not be imposed on a Player for "indifferent" play but this shall not be deemed to limit the</w:t>
      </w:r>
      <w:r>
        <w:br/>
        <w:t>rights of any Club hereunder or under the SPC with respect to any other action. Without</w:t>
      </w:r>
      <w:r>
        <w:br/>
        <w:t>limitation of any other rights of a Club, a reasonable fine may be imposed for reporting to</w:t>
      </w:r>
      <w:r>
        <w:br/>
        <w:t>Training Camp in an over-weight condition.</w:t>
      </w:r>
    </w:p>
    <w:p>
      <w:r>
        <w:t>172</w:t>
      </w:r>
    </w:p>
    <w:p>
      <w:pPr>
        <w:pStyle w:val="Heading4"/>
      </w:pPr>
      <w:r>
        <w:t>2013_cba_253_article_31_31_1_31_6</w:t>
      </w:r>
    </w:p>
    <w:p>
      <w:r>
        <w:t>ARTICLE 31 31.1-31.6</w:t>
      </w:r>
    </w:p>
    <w:p>
      <w:pPr>
        <w:pStyle w:val="Heading4"/>
      </w:pPr>
      <w:r>
        <w:t>2013_cba_254_article_31</w:t>
      </w:r>
    </w:p>
    <w:p>
      <w:r>
        <w:t>ARTICLE 31</w:t>
      </w:r>
      <w:r>
        <w:br/>
        <w:t>MISCELLANEOUS</w:t>
      </w:r>
      <w:r>
        <w:br/>
        <w:t>31.1 Conflicts of Interest.</w:t>
      </w:r>
      <w:r>
        <w:br/>
        <w:t>(a) No Player shall, directly or indirectly, loan money to or become surety or</w:t>
      </w:r>
      <w:r>
        <w:br/>
        <w:t>guarantor for any umpire, referee, linesman, or similar official employed by the League.</w:t>
      </w:r>
      <w:r>
        <w:br/>
        <w:t>(b) Except through his membership in the NHLPA, no Player shall directly or</w:t>
      </w:r>
      <w:r>
        <w:br/>
        <w:t>indirectly represent any other Player in the League or have any financial interest or participation</w:t>
      </w:r>
      <w:r>
        <w:br/>
        <w:t>in any other entity that represents Players.</w:t>
      </w:r>
      <w:r>
        <w:br/>
        <w:t>31.2 Headings . The headings, including the Table of Contents and all Article, Section and</w:t>
      </w:r>
      <w:r>
        <w:br/>
        <w:t>subsection numbers, in this Agreement are solely for the convenience of the parties, and shall not</w:t>
      </w:r>
      <w:r>
        <w:br/>
        <w:t>be deemed part of, or considered in construing or interpreting, this Agreement.</w:t>
      </w:r>
      <w:r>
        <w:br/>
        <w:t>31.3 Time Periods . Unless expressly stated to the contrary, the specification of any time</w:t>
      </w:r>
      <w:r>
        <w:br/>
        <w:t>period in this Agreement shall include any non-business days within such period, except that any</w:t>
      </w:r>
      <w:r>
        <w:br/>
        <w:t>deadline falling on a Saturday, Sunday, or Federal, Provincial or Civil Holiday shall be deemed</w:t>
      </w:r>
      <w:r>
        <w:br/>
        <w:t>to fall on the following business day.</w:t>
      </w:r>
      <w:r>
        <w:br/>
        <w:t>31.4 Exhibits and Letter Agreement . All of the exhibits and letter agreements attached hereto</w:t>
      </w:r>
      <w:r>
        <w:br/>
        <w:t>are an integral part of this Agreement.</w:t>
      </w:r>
      <w:r>
        <w:br/>
        <w:t>31.5 Workers' Compensation.</w:t>
      </w:r>
      <w:r>
        <w:br/>
        <w:t>(a) Benefits. In any state in which workers' compensation coverage is not</w:t>
      </w:r>
      <w:r>
        <w:br/>
        <w:t>compulsory or required for professional athletes under state law, a Club will either voluntarily</w:t>
      </w:r>
      <w:r>
        <w:br/>
        <w:t>obtain coverage under the compensation laws of that state or otherwise guarantee equivalent</w:t>
      </w:r>
      <w:r>
        <w:br/>
        <w:t>benefits to its Players. In the event that a Player qualifies for benefits under this Article, such</w:t>
      </w:r>
      <w:r>
        <w:br/>
        <w:t>benefits will be equivalent to those benefits paid to injured employees under the compensation</w:t>
      </w:r>
      <w:r>
        <w:br/>
        <w:t>law of the state in which his Club is located regardless of any statutory exclusion from coverage</w:t>
      </w:r>
      <w:r>
        <w:br/>
        <w:t>for professional athletes.</w:t>
      </w:r>
      <w:r>
        <w:br/>
        <w:t>(b) Dispute Resolution. In any state in which a Club has legally elected not to be</w:t>
      </w:r>
      <w:r>
        <w:br/>
        <w:t>covered by the workers' compensation laws of that state, and/or in any state in which</w:t>
      </w:r>
      <w:r>
        <w:br/>
        <w:t>professional athletes are excluded under the laws of that state, the equivalent benefit, if any, to</w:t>
      </w:r>
      <w:r>
        <w:br/>
        <w:t>which a Player may be entitled under this Article will be determined under the Grievance</w:t>
      </w:r>
      <w:r>
        <w:br/>
        <w:t>procedure in Article 17 of this Agreement.</w:t>
      </w:r>
      <w:r>
        <w:br/>
        <w:t>31.6 Payroll Practices.</w:t>
      </w:r>
      <w:r>
        <w:br/>
        <w:t>(a) Annual Team CFO Meeting. NHLPA representatives shall be invited to attend</w:t>
      </w:r>
      <w:r>
        <w:br/>
        <w:t>a portion of the annual Team CFO meeting to discuss best practices for Players with respect to</w:t>
      </w:r>
      <w:r>
        <w:br/>
        <w:t>payroll.</w:t>
      </w:r>
      <w:r>
        <w:br/>
        <w:t>(b) Withholding Of New York State Taxes. Each Club shall deduct and withhold</w:t>
      </w:r>
      <w:r>
        <w:br/>
        <w:t>New York State personal income tax from every Players' compensation as required by law,</w:t>
      </w:r>
    </w:p>
    <w:p>
      <w:r>
        <w:t>173</w:t>
      </w:r>
    </w:p>
    <w:p>
      <w:pPr>
        <w:pStyle w:val="Heading4"/>
      </w:pPr>
      <w:r>
        <w:t>2013_cba_255_article_31_31_6_31_6</w:t>
      </w:r>
    </w:p>
    <w:p>
      <w:r>
        <w:t>ARTICLE 31 31.6-31.6</w:t>
      </w:r>
      <w:r>
        <w:br/>
        <w:t>notwithstanding, in the case of New York State nonresidents, the policy of the New York State</w:t>
      </w:r>
      <w:r>
        <w:br/>
        <w:t>Department of Taxation and Finance that allows Clubs to file information reports in lieu of</w:t>
      </w:r>
      <w:r>
        <w:br/>
        <w:t>withholding New York State taxes from nonresident Players' compensation; provided, however,</w:t>
      </w:r>
      <w:r>
        <w:br/>
        <w:t>that no New York withholding shall be required in the case of any Player who is exempt from</w:t>
      </w:r>
      <w:r>
        <w:br/>
        <w:t>such withholding under New York law on account of his Canadian tax status. Each Club shall</w:t>
      </w:r>
      <w:r>
        <w:br/>
        <w:t>remit withheld amounts to New York State and provide Players with withholding statements in</w:t>
      </w:r>
      <w:r>
        <w:br/>
        <w:t>accordance with New York State requirements.</w:t>
      </w:r>
      <w:r>
        <w:br/>
        <w:t>(c) Direct Deposit. All Clubs shall provide Players with the option of being paid</w:t>
      </w:r>
      <w:r>
        <w:br/>
        <w:t>through direct deposit.</w:t>
      </w:r>
    </w:p>
    <w:p>
      <w:r>
        <w:t>174</w:t>
      </w:r>
    </w:p>
    <w:p>
      <w:pPr>
        <w:pStyle w:val="Heading4"/>
      </w:pPr>
      <w:r>
        <w:t>2013_cba_256_article_32_32_1_32_3</w:t>
      </w:r>
    </w:p>
    <w:p>
      <w:r>
        <w:t>ARTICLE 32 32.1-32.3</w:t>
      </w:r>
    </w:p>
    <w:p>
      <w:pPr>
        <w:pStyle w:val="Heading4"/>
      </w:pPr>
      <w:r>
        <w:t>2013_cba_257_article_32</w:t>
      </w:r>
    </w:p>
    <w:p>
      <w:r>
        <w:t>ARTICLE 32</w:t>
      </w:r>
      <w:r>
        <w:br/>
        <w:t>JOINT OWNER-PLAYER BROADCASTING/MARKETING COMMITTEE</w:t>
      </w:r>
      <w:r>
        <w:br/>
        <w:t>32.1 The NHL and NHLPA will re-establish a joint Broadcasting/Marketing Committee with</w:t>
      </w:r>
      <w:r>
        <w:br/>
        <w:t>joint representation by the NHLPA (including Players) and the NHL to discuss League</w:t>
      </w:r>
      <w:r>
        <w:br/>
        <w:t>broadcasting and marketing policies and initiatives, and make recommendations for establishing</w:t>
      </w:r>
      <w:r>
        <w:br/>
        <w:t>League policies on various subject matters. The matters to be considered and discussed by the</w:t>
      </w:r>
      <w:r>
        <w:br/>
        <w:t>Broadcasting/Marketing Committee will include, but not be limited to: (1) League broadcasting</w:t>
      </w:r>
      <w:r>
        <w:br/>
        <w:t>policies, including issues relating to access; (2) League media policies, including issues relating</w:t>
      </w:r>
      <w:r>
        <w:br/>
        <w:t>to access; (3) joint sponsorship initiatives; (4) joint licensing initiatives; (5) matters relating to</w:t>
      </w:r>
      <w:r>
        <w:br/>
        <w:t>League and Club Player relations generally; (6) Player uniform (including permissible and</w:t>
      </w:r>
      <w:r>
        <w:br/>
        <w:t>impermissible alteration(s)); (7) Player attire in the "workplace" (in-arena (games and practices),</w:t>
      </w:r>
      <w:r>
        <w:br/>
        <w:t>during Club travel, at League and Club events); (8) determining the permissible means of</w:t>
      </w:r>
      <w:r>
        <w:br/>
        <w:t>collection and scope of use of "Player content" (both video and audio) while the Player is in the</w:t>
      </w:r>
      <w:r>
        <w:br/>
        <w:t>"workplace"; and (9) linking Player websites to NHL.com and providing Player websites access</w:t>
      </w:r>
      <w:r>
        <w:br/>
        <w:t>to content on NHL.com. By mutual agreement, the NHL and NHLPA can expand the subject</w:t>
      </w:r>
      <w:r>
        <w:br/>
        <w:t>matter to be considered and discussed by the Broadcasting/Marketing Committee to any area</w:t>
      </w:r>
      <w:r>
        <w:br/>
        <w:t>related to the marketing and promotion of NHL hockey and NHL Players.</w:t>
      </w:r>
      <w:r>
        <w:br/>
        <w:t>32.2 The Broadcasting/Marketing Committee shall consist of an equal number of</w:t>
      </w:r>
      <w:r>
        <w:br/>
        <w:t>representatives as designated by each of the NHL and NHLPA. In addition, the NHLPA will</w:t>
      </w:r>
      <w:r>
        <w:br/>
        <w:t>endeavor to facilitate the frequent participation of Players both in Committee meetings</w:t>
      </w:r>
      <w:r>
        <w:br/>
        <w:t>(whenever possible) and in the consideration of Committee proposed initiatives.</w:t>
      </w:r>
      <w:r>
        <w:br/>
        <w:t>32.3 The Broadcasting/Marketing Committee will hold meetings on dates and sites mutually</w:t>
      </w:r>
      <w:r>
        <w:br/>
        <w:t>agreeable to the Committee members, but will endeavor to meet at least once every two (2)</w:t>
      </w:r>
      <w:r>
        <w:br/>
        <w:t>months and six (6) times annually.</w:t>
      </w:r>
    </w:p>
    <w:p>
      <w:r>
        <w:t>175</w:t>
      </w:r>
    </w:p>
    <w:p>
      <w:pPr>
        <w:pStyle w:val="Heading4"/>
      </w:pPr>
      <w:r>
        <w:t>2013_cba_258_article_33_33_1_33_1</w:t>
      </w:r>
    </w:p>
    <w:p>
      <w:r>
        <w:t>ARTICLE 33 33.1-33.1</w:t>
      </w:r>
    </w:p>
    <w:p>
      <w:pPr>
        <w:pStyle w:val="Heading4"/>
      </w:pPr>
      <w:r>
        <w:t>2013_cba_259_article_33</w:t>
      </w:r>
    </w:p>
    <w:p>
      <w:r>
        <w:t>ARTICLE 33</w:t>
      </w:r>
      <w:r>
        <w:br/>
        <w:t>INTEGRATION</w:t>
      </w:r>
      <w:r>
        <w:br/>
        <w:t>33.1 Integration, Entire Agreement.</w:t>
      </w:r>
      <w:r>
        <w:br/>
        <w:t>This Agreement, together with the exhibits and side letters hereto, if any, and any</w:t>
      </w:r>
      <w:r>
        <w:br/>
        <w:t>existing letter agreements between the parties that are not inconsistent with this Agreement,</w:t>
      </w:r>
      <w:r>
        <w:br/>
        <w:t>constitutes the entire understanding between the parties, and all written communications,</w:t>
      </w:r>
      <w:r>
        <w:br/>
        <w:t>proposals and counterproposals (including any drafts of this Agreement) between the NHL and</w:t>
      </w:r>
      <w:r>
        <w:br/>
        <w:t>the NHLPA, or on behalf of them, are merged into and superseded by this Agreement and shall</w:t>
      </w:r>
      <w:r>
        <w:br/>
        <w:t>be of no force or effect. No such written communications, proposals, counterproposals or drafts</w:t>
      </w:r>
      <w:r>
        <w:br/>
        <w:t>shall be referred to in any arbitration or proceeding by the parties. Further, no understanding</w:t>
      </w:r>
      <w:r>
        <w:br/>
        <w:t>contained in this Agreement shall be modified, altered or amended, except by a writing signed by</w:t>
      </w:r>
      <w:r>
        <w:br/>
        <w:t>the party against whom enforcement is sought.</w:t>
      </w:r>
      <w:r>
        <w:br/>
        <w:t>Notwithstanding the above, each party may offer testimony of conversations between</w:t>
      </w:r>
      <w:r>
        <w:br/>
        <w:t>them which informed their respective understanding of their provisions of this Agreement (i.e.,</w:t>
      </w:r>
      <w:r>
        <w:br/>
        <w:t>"bargaining history") and may refer to the notes, including any notes that were marked on drafts</w:t>
      </w:r>
      <w:r>
        <w:br/>
        <w:t>of this Agreement (although in all such cases the actual text of the drafts will be redacted), in any</w:t>
      </w:r>
      <w:r>
        <w:br/>
        <w:t>grievance arbitration or other proceeding in which such testimony may be considered relevant.</w:t>
      </w:r>
      <w:r>
        <w:br/>
        <w:t>Neither party shall be deemed the author of the Agreement or any individual Article.</w:t>
      </w:r>
    </w:p>
    <w:p>
      <w:r>
        <w:t>176</w:t>
      </w:r>
    </w:p>
    <w:p>
      <w:pPr>
        <w:pStyle w:val="Heading4"/>
      </w:pPr>
      <w:r>
        <w:t>2013_cba_260_article_34_34_1_34_2</w:t>
      </w:r>
    </w:p>
    <w:p>
      <w:r>
        <w:t>ARTICLE 34 34.1-34.2</w:t>
      </w:r>
    </w:p>
    <w:p>
      <w:pPr>
        <w:pStyle w:val="Heading4"/>
      </w:pPr>
      <w:r>
        <w:t>2013_cba_261_article_34</w:t>
      </w:r>
    </w:p>
    <w:p>
      <w:r>
        <w:t>ARTICLE 34</w:t>
      </w:r>
      <w:r>
        <w:br/>
        <w:t>PLAYER MEDICAL/HEALTH</w:t>
      </w:r>
      <w:r>
        <w:br/>
        <w:t>34.1 Quality of Care.</w:t>
      </w:r>
      <w:r>
        <w:br/>
        <w:t>(a) Standard. Each Club shall provide its Players with high quality health care</w:t>
      </w:r>
      <w:r>
        <w:br/>
        <w:t>appropriate to their needs as elite professional hockey players, including access to health care</w:t>
      </w:r>
      <w:r>
        <w:br/>
        <w:t>professionals, in accordance with the requirements set forth in this Article.</w:t>
      </w:r>
      <w:r>
        <w:br/>
        <w:t>(b) Allegiance. The primary professional duty of all individual health care</w:t>
      </w:r>
      <w:r>
        <w:br/>
        <w:t>professionals, such as team physicians, certified athletic trainers/therapists ("ATs"), physical</w:t>
      </w:r>
      <w:r>
        <w:br/>
        <w:t>therapists, chiropractors, dentists and neuropsychologists, shall be to the Player-patient</w:t>
      </w:r>
      <w:r>
        <w:br/>
        <w:t>regardless of the fact that he/she or his/her hospital, clinic, or medical group is retained by such</w:t>
      </w:r>
      <w:r>
        <w:br/>
        <w:t>Club to diagnose and treat Players. In addition, all team physicians who are examining and</w:t>
      </w:r>
      <w:r>
        <w:br/>
        <w:t>evaluating a Player pursuant to the Pre-Participation Medical Evaluation (either pre-season</w:t>
      </w:r>
      <w:r>
        <w:br/>
        <w:t>and/or in-season), the annual exit examination, or who are making a determination regarding a</w:t>
      </w:r>
      <w:r>
        <w:br/>
        <w:t>Player's fitness or unfitness to play during the season or otherwise, shall be obligated to perform</w:t>
      </w:r>
      <w:r>
        <w:br/>
        <w:t>complete and objective examinations and evaluations and shall do so on behalf of the Club,</w:t>
      </w:r>
      <w:r>
        <w:br/>
        <w:t>subject to all professional and legal obligations vis-a-vis the Player-patient.</w:t>
      </w:r>
      <w:r>
        <w:br/>
        <w:t>(c) Any disputes concerning compliance with Section 34.1 shall be referred</w:t>
      </w:r>
      <w:r>
        <w:br/>
        <w:t>exclusively to the NHL/NHLPA Joint Health and Safety ("Joint H &amp; S") Committee for</w:t>
      </w:r>
      <w:r>
        <w:br/>
        <w:t>discussion and potential resolution, and not to the Impartial Arbitrator.</w:t>
      </w:r>
      <w:r>
        <w:br/>
        <w:t>34.2 Minimum Requirements Regarding Health Management Team.</w:t>
      </w:r>
      <w:r>
        <w:br/>
        <w:t>(a) Physicians. Each Club shall have a minimum of two (2) team physicians in</w:t>
      </w:r>
      <w:r>
        <w:br/>
        <w:t>attendance at all home games. At least one of the team physicians shall have successfully</w:t>
      </w:r>
      <w:r>
        <w:br/>
        <w:t>completed hockey-specific trauma management training or Advanced Trauma Life Support</w:t>
      </w:r>
      <w:r>
        <w:br/>
        <w:t>training during the previous three (3) years. Each Club shall have consultant specialists at each</w:t>
      </w:r>
      <w:r>
        <w:br/>
        <w:t>home game (the selection of whom shall be at the discretion of the head team physician) to</w:t>
      </w:r>
      <w:r>
        <w:br/>
        <w:t>complement the skill set of the two (2) team physicians. Each Club's team physicians in</w:t>
      </w:r>
      <w:r>
        <w:br/>
        <w:t>attendance at home games shall include, either as part of the two (2) main team physicians or as</w:t>
      </w:r>
      <w:r>
        <w:br/>
        <w:t>consultants, (i) an orthopedist, and (ii) an internal medicine, emergency medicine or primary care</w:t>
      </w:r>
      <w:r>
        <w:br/>
        <w:t>sports physician. At least one of the team physicians shall have familiarity with the NHL</w:t>
      </w:r>
      <w:r>
        <w:br/>
        <w:t>Modified SCAT2 or other comprehensive standardized acute concussion assessment tool as</w:t>
      </w:r>
      <w:r>
        <w:br/>
        <w:t>recommended by the NHL/NHLPA Concussion Working Group. Team physicians shall be</w:t>
      </w:r>
      <w:r>
        <w:br/>
        <w:t>seated in close proximity to (within 50 feet of) the Players' bench with immediate access to the</w:t>
      </w:r>
      <w:r>
        <w:br/>
        <w:t>bench and ice surface in order to facilitate swift and easy access to the Players in the event of</w:t>
      </w:r>
      <w:r>
        <w:br/>
        <w:t>medical emergencies. During game play, one team physician must be in attendance at rink-side</w:t>
      </w:r>
      <w:r>
        <w:br/>
        <w:t>or in the medical room observing the game on a reliable live television feed, provided rapid</w:t>
      </w:r>
      <w:r>
        <w:br/>
        <w:t>access to the bench and ice surface is not compromised.</w:t>
      </w:r>
      <w:r>
        <w:br/>
        <w:t>Each medical doctor hired or otherwise retained by the Club after the Effective Date of</w:t>
      </w:r>
      <w:r>
        <w:br/>
        <w:t>this Agreement to treat its Players as part of the Club's primary medical team shall, in the United</w:t>
      </w:r>
      <w:r>
        <w:br/>
        <w:t>States be board certified in his or her respective field(s) of medical expertise, and in Canada be</w:t>
      </w:r>
      <w:r>
        <w:br/>
        <w:t>board certified by either the Royal College of Physicians and Surgeons (for specialists) or the</w:t>
      </w:r>
    </w:p>
    <w:p>
      <w:r>
        <w:t>177</w:t>
      </w:r>
    </w:p>
    <w:p>
      <w:pPr>
        <w:pStyle w:val="Heading4"/>
      </w:pPr>
      <w:r>
        <w:t>2013_cba_262_article_34_34_3_34_3</w:t>
      </w:r>
    </w:p>
    <w:p>
      <w:r>
        <w:t>ARTICLE 34 34.3-34.3</w:t>
      </w:r>
      <w:r>
        <w:br/>
        <w:t>College of Family Practice of Canada (for family physicians). Each Club medical doctor who is</w:t>
      </w:r>
      <w:r>
        <w:br/>
        <w:t>part of the primary medical team hired or retained after the Effective Date of this Agreement,</w:t>
      </w:r>
      <w:r>
        <w:br/>
        <w:t>and any head team physician hired or promoted to such position after the Effective Date of this</w:t>
      </w:r>
      <w:r>
        <w:br/>
        <w:t>Agreement, shall have successfully completed a fellowship in Sports Medicine or have other</w:t>
      </w:r>
      <w:r>
        <w:br/>
        <w:t>"sports medicine" qualifications as the parties may agree.</w:t>
      </w:r>
      <w:r>
        <w:br/>
        <w:t>(b) Medical Staff.</w:t>
      </w:r>
      <w:r>
        <w:br/>
        <w:t>(i) Athletic Trainers/Therapists. Each Club shall employ at least two (2) ATs</w:t>
      </w:r>
      <w:r>
        <w:br/>
        <w:t>on a full-time basis. In the event both ATs do not travel with the Club on</w:t>
      </w:r>
      <w:r>
        <w:br/>
        <w:t>the road, and to the extent reasonably necessary in the Club's reasonable</w:t>
      </w:r>
      <w:r>
        <w:br/>
        <w:t>discretion to provide adequate services and treatment, the Club shall</w:t>
      </w:r>
      <w:r>
        <w:br/>
        <w:t>arrange for alternative means to provide athletic training services by</w:t>
      </w:r>
      <w:r>
        <w:br/>
        <w:t>providing at least one AT, and either an additional AT or other person of</w:t>
      </w:r>
      <w:r>
        <w:br/>
        <w:t>equal or greater medical training, or a massage therapist. All ATs</w:t>
      </w:r>
      <w:r>
        <w:br/>
        <w:t>employed or retained by a Club to provide services to Players must be</w:t>
      </w:r>
      <w:r>
        <w:br/>
        <w:t>certified by the National Athletic Trainers Association ("NATA") or the</w:t>
      </w:r>
      <w:r>
        <w:br/>
        <w:t>Canadian Athletic Therapists Association ("CATA"), or shall be physical</w:t>
      </w:r>
      <w:r>
        <w:br/>
        <w:t>therapists licensed by an appropriate state or provincial authority and/or</w:t>
      </w:r>
      <w:r>
        <w:br/>
        <w:t>certified as a specialist in physical therapy, and shall hold current</w:t>
      </w:r>
      <w:r>
        <w:br/>
        <w:t>certification in Basic Cardiac Life Support or Basic Trauma Life Support.</w:t>
      </w:r>
      <w:r>
        <w:br/>
        <w:t>At least one of the ATs shall have familiarity with the NHL Modified</w:t>
      </w:r>
      <w:r>
        <w:br/>
        <w:t>SCAT2 or other comprehensive standardized acute concussion assessment</w:t>
      </w:r>
      <w:r>
        <w:br/>
        <w:t>tool as recommended by the NHL/NHLPA Concussion Working Group.</w:t>
      </w:r>
      <w:r>
        <w:br/>
        <w:t>An AT shall be available on the bench at all times during games and</w:t>
      </w:r>
      <w:r>
        <w:br/>
        <w:t>practices. If the AT must leave the bench for any reason, either (A)</w:t>
      </w:r>
      <w:r>
        <w:br/>
        <w:t>another AT must be available to immediately replace such AT on the</w:t>
      </w:r>
      <w:r>
        <w:br/>
        <w:t>bench, or (B) another person with equal or greater medical training must</w:t>
      </w:r>
      <w:r>
        <w:br/>
        <w:t>be available to immediately replace the AT on the bench.</w:t>
      </w:r>
      <w:r>
        <w:br/>
        <w:t>(ii) Massage Therapists. In addition to the ATs in subsection (i) above, and to</w:t>
      </w:r>
      <w:r>
        <w:br/>
        <w:t>the extent reasonably necessary in the Club's reasonable discretion to</w:t>
      </w:r>
      <w:r>
        <w:br/>
        <w:t>provide adequate services and treatment, each Club shall employ or retain</w:t>
      </w:r>
      <w:r>
        <w:br/>
        <w:t>on a full-time, part-time, or consultancy basis a massage therapist to</w:t>
      </w:r>
      <w:r>
        <w:br/>
        <w:t>provide services to Players, both in the home city and on the road. Such</w:t>
      </w:r>
      <w:r>
        <w:br/>
        <w:t>massage therapist must be certified and licensed by the appropriate</w:t>
      </w:r>
      <w:r>
        <w:br/>
        <w:t>authorities that regulate or govern the profession in the Club's home city.</w:t>
      </w:r>
      <w:r>
        <w:br/>
        <w:t>34.3 Medical Information.</w:t>
      </w:r>
      <w:r>
        <w:br/>
        <w:t>(a) Authorizations. Annually, in connection with the Player's Pre-Participation</w:t>
      </w:r>
      <w:r>
        <w:br/>
        <w:t>Medical Examination (pre-season and/or in-season), Player shall execute the "NHL/NHLPA</w:t>
      </w:r>
      <w:r>
        <w:br/>
        <w:t>Authorization Form for Health Care Providers to Release Health Information," the</w:t>
      </w:r>
      <w:r>
        <w:br/>
        <w:t>"NHL/NHLPA Concussion Program Authorization," and the "Authorization for Management</w:t>
      </w:r>
      <w:r>
        <w:br/>
        <w:t>and Release of Neuropsychological Test Results," each in the form as agreed upon from time to</w:t>
      </w:r>
    </w:p>
    <w:p>
      <w:r>
        <w:t>178</w:t>
      </w:r>
    </w:p>
    <w:p>
      <w:pPr>
        <w:pStyle w:val="Heading4"/>
      </w:pPr>
      <w:r>
        <w:t>2013_cba_263_article_34_34_3_34_3</w:t>
      </w:r>
    </w:p>
    <w:p>
      <w:r>
        <w:t>ARTICLE 34 34.3-34.3</w:t>
      </w:r>
      <w:r>
        <w:br/>
        <w:t>time by the NHL and the NHLPA (each an "Authorization" and collectively the</w:t>
      </w:r>
      <w:r>
        <w:br/>
        <w:t>"Authorizations").</w:t>
      </w:r>
      <w:r>
        <w:br/>
        <w:t>(b) Inputting of Medical and/or Health Records.</w:t>
      </w:r>
      <w:r>
        <w:br/>
        <w:t>(i) Clubs shall be required to input and cause the input of the types of medical</w:t>
      </w:r>
      <w:r>
        <w:br/>
        <w:t>and/or health records agreed upon, and reviewed annually by, the Joint H</w:t>
      </w:r>
      <w:r>
        <w:br/>
        <w:t>&amp; S Committee into the Athlete Health Management System or its</w:t>
      </w:r>
      <w:r>
        <w:br/>
        <w:t>equivalent ("AHMS"). Electronic medical and/or health records</w:t>
      </w:r>
      <w:r>
        <w:br/>
        <w:t>referenced hereunder will be maintained in a secure, centralized system</w:t>
      </w:r>
      <w:r>
        <w:br/>
        <w:t>such as the AHMS.</w:t>
      </w:r>
      <w:r>
        <w:br/>
        <w:t>(ii) If a Player on a visiting team receives medical and/or health diagnosis,</w:t>
      </w:r>
      <w:r>
        <w:br/>
        <w:t>treatment, or fitness to play determination(s) from the home Club Health</w:t>
      </w:r>
      <w:r>
        <w:br/>
        <w:t>Professional(s), the home Club shall cause an electronic "Visiting Team</w:t>
      </w:r>
      <w:r>
        <w:br/>
        <w:t>Report" to be created and provided to the Player's team physician or AT</w:t>
      </w:r>
      <w:r>
        <w:br/>
        <w:t>(or alternatively, a written medical and/or health report will be prepared by</w:t>
      </w:r>
      <w:r>
        <w:br/>
        <w:t>the home Club Health Professional(s) and will be provided to the Player's</w:t>
      </w:r>
      <w:r>
        <w:br/>
        <w:t>team physician or AT), who shall cause such information to be entered</w:t>
      </w:r>
      <w:r>
        <w:br/>
        <w:t>into the Player's AHMS file.</w:t>
      </w:r>
      <w:r>
        <w:br/>
        <w:t>(c) Disclosure of Medical Information.</w:t>
      </w:r>
      <w:r>
        <w:br/>
        <w:t>(i) Clubs, the League, and the NHLPA may use, disclose and redisclose a</w:t>
      </w:r>
      <w:r>
        <w:br/>
        <w:t>Player's Medical Information for the purposes set forth in this Section</w:t>
      </w:r>
      <w:r>
        <w:br/>
        <w:t>34.3, the SPC, and the Authorizations as reasonably required for</w:t>
      </w:r>
      <w:r>
        <w:br/>
        <w:t>professional sports operations and related to the Player's employment as</w:t>
      </w:r>
      <w:r>
        <w:br/>
        <w:t>an NHL hockey Player (or, as appropriate, Players' employment as NHL</w:t>
      </w:r>
      <w:r>
        <w:br/>
        <w:t>hockey Players).</w:t>
      </w:r>
      <w:r>
        <w:br/>
        <w:t>(ii) Except with respect to uses, disclosures and redisclosures of Medical</w:t>
      </w:r>
      <w:r>
        <w:br/>
        <w:t>Information that are permitted under the CBA, the SPC, and the</w:t>
      </w:r>
      <w:r>
        <w:br/>
        <w:t>Authorizations, the Clubs, the NHLPA and the League shall not use,</w:t>
      </w:r>
      <w:r>
        <w:br/>
        <w:t>disclose or redisclose any Medical Information relating to a Player (unless</w:t>
      </w:r>
      <w:r>
        <w:br/>
        <w:t>stripped of all individual Player-identifying information) without the</w:t>
      </w:r>
      <w:r>
        <w:br/>
        <w:t>express, prior, written consent of the Player or as required by law.</w:t>
      </w:r>
      <w:r>
        <w:br/>
        <w:t>(iii) For public relations purposes a Club, the League, and/or the NHLPA may</w:t>
      </w:r>
      <w:r>
        <w:br/>
        <w:t>disclose the following information: (A) for injuries sustained during the</w:t>
      </w:r>
      <w:r>
        <w:br/>
        <w:t>course of a Player's employment as a hockey Player with the Club,</w:t>
      </w:r>
      <w:r>
        <w:br/>
        <w:t>including, but not limited to, travel with his team or on business requested</w:t>
      </w:r>
      <w:r>
        <w:br/>
        <w:t>by the Club: (I) the nature of a Player's injury, (II) the prognosis and the</w:t>
      </w:r>
      <w:r>
        <w:br/>
        <w:t>anticipated length of recovery from the injury, and (III) the treatment and</w:t>
      </w:r>
      <w:r>
        <w:br/>
        <w:t>surgical procedures undertaken or anticipated in regard to the injury; and</w:t>
      </w:r>
      <w:r>
        <w:br/>
        <w:t>(B) for any other medical and/or health condition that prevents a Player</w:t>
      </w:r>
      <w:r>
        <w:br/>
        <w:t>from rendering services to his Club: (I) the fact that a medical and/or</w:t>
      </w:r>
    </w:p>
    <w:p>
      <w:r>
        <w:t>179</w:t>
      </w:r>
    </w:p>
    <w:p>
      <w:pPr>
        <w:pStyle w:val="Heading4"/>
      </w:pPr>
      <w:r>
        <w:t>2013_cba_264_article_34_34_3_34_3</w:t>
      </w:r>
    </w:p>
    <w:p>
      <w:r>
        <w:t>ARTICLE 34 34.3-34.3</w:t>
      </w:r>
      <w:r>
        <w:br/>
        <w:t>health condition is preventing the Player from rendering services to the</w:t>
      </w:r>
      <w:r>
        <w:br/>
        <w:t>Club, and (II) the anticipated length of the Player's absence from the Club.</w:t>
      </w:r>
      <w:r>
        <w:br/>
        <w:t>(iv) Club Personnel, the League, and the NHLPA may disclose a Player's</w:t>
      </w:r>
      <w:r>
        <w:br/>
        <w:t>Medical Information only to the extent as follows: (A) as required by the</w:t>
      </w:r>
      <w:r>
        <w:br/>
        <w:t>Player's SPC or the CBA (e.g., Injured Reserve status and fitness to play</w:t>
      </w:r>
      <w:r>
        <w:br/>
        <w:t>determinations); (B) when and to the extent the Player's Medical</w:t>
      </w:r>
      <w:r>
        <w:br/>
        <w:t>Information is relevant to a potential or actual grievance or dispute, for</w:t>
      </w:r>
      <w:r>
        <w:br/>
        <w:t>purposes thereof; (C) when and to the extent the Player's Medical</w:t>
      </w:r>
      <w:r>
        <w:br/>
        <w:t>Information is relevant to an investigation of whether the Player, and/or</w:t>
      </w:r>
      <w:r>
        <w:br/>
        <w:t>his Club in relation to the Player, violated the CBA or his SPC, for</w:t>
      </w:r>
      <w:r>
        <w:br/>
        <w:t>purposes thereof, provided that, except with respect to investigations</w:t>
      </w:r>
      <w:r>
        <w:br/>
        <w:t>involving medical information that are expressly authorized under the</w:t>
      </w:r>
      <w:r>
        <w:br/>
        <w:t>CBA (e.g., investigation of the circumstances under which a Player is</w:t>
      </w:r>
      <w:r>
        <w:br/>
        <w:t>Loaned on a Conditioning Loan, investigation by the Commissioner as to</w:t>
      </w:r>
      <w:r>
        <w:br/>
        <w:t>whether a Player acquired by Waiver claim is physically fit at the time a</w:t>
      </w:r>
      <w:r>
        <w:br/>
        <w:t>Waiver claim is made, investigation of the circumstances under which a</w:t>
      </w:r>
      <w:r>
        <w:br/>
        <w:t>Player is placed or remains on the Injured Reserve List), disclosures by</w:t>
      </w:r>
      <w:r>
        <w:br/>
        <w:t>Club Personnel for such purpose shall be upon written request by the</w:t>
      </w:r>
      <w:r>
        <w:br/>
        <w:t>League with a copy to the NHLPA, and the League first provides the</w:t>
      </w:r>
      <w:r>
        <w:br/>
        <w:t>NHLPA with notice of its intent to request such information and an</w:t>
      </w:r>
      <w:r>
        <w:br/>
        <w:t>opportunity to object, and if the NHLPA objects to such a request within</w:t>
      </w:r>
      <w:r>
        <w:br/>
        <w:t>three (3) business days after notice is provided, any dispute arising from</w:t>
      </w:r>
      <w:r>
        <w:br/>
        <w:t>such objection shall be resolved by the Impartial Arbitrator within seven</w:t>
      </w:r>
      <w:r>
        <w:br/>
        <w:t>(7) days of the NHLPA's objection, and in any such arbitration, the</w:t>
      </w:r>
      <w:r>
        <w:br/>
        <w:t>League shall be required to show that its request is reasonably related to a</w:t>
      </w:r>
      <w:r>
        <w:br/>
        <w:t>matter under investigation; (D) as expressly authorized under the terms of</w:t>
      </w:r>
      <w:r>
        <w:br/>
        <w:t>the Authorizations; (E) for purposes of seeking advice regarding the</w:t>
      </w:r>
      <w:r>
        <w:br/>
        <w:t>Clubs' rights and obligations under the CBA or SPC, as reasonably</w:t>
      </w:r>
      <w:r>
        <w:br/>
        <w:t>required for business purposes; or (F) for purposes of injury surveillance</w:t>
      </w:r>
      <w:r>
        <w:br/>
        <w:t>and analysis in connection with the AHMS, and any other purpose as</w:t>
      </w:r>
      <w:r>
        <w:br/>
        <w:t>approved by the Joint H &amp; S Committee.</w:t>
      </w:r>
      <w:r>
        <w:br/>
        <w:t>(v) Should the Club contemplate an assignment of a Player's SPC to another</w:t>
      </w:r>
      <w:r>
        <w:br/>
        <w:t>Club(s), the Club's Club Personnel may furnish all of such Player's</w:t>
      </w:r>
      <w:r>
        <w:br/>
        <w:t>Medical Information to the contemplated assignee Club(s)' Club</w:t>
      </w:r>
      <w:r>
        <w:br/>
        <w:t>Personnel, including, without limitation, via the AHMS; provided,</w:t>
      </w:r>
      <w:r>
        <w:br/>
        <w:t>however, that should the assignment not occur, such information shall be</w:t>
      </w:r>
      <w:r>
        <w:br/>
        <w:t>returned or destroyed promptly if in hard copy and/or any access via the</w:t>
      </w:r>
      <w:r>
        <w:br/>
        <w:t>AHMS shall be revoked promptly.</w:t>
      </w:r>
      <w:r>
        <w:br/>
        <w:t>(vi) Club Personnel, the League and the NHLPA may disclose a Player's</w:t>
      </w:r>
      <w:r>
        <w:br/>
        <w:t>Medical Information: (A) as provided for under the Second Medical</w:t>
      </w:r>
      <w:r>
        <w:br/>
        <w:t>Opinions process under Section 34.4 of the CBA, the "Player's Right to a</w:t>
      </w:r>
      <w:r>
        <w:br/>
        <w:t>Surgeon of His Choice" process under Section 34.5 of the CBA,</w:t>
      </w:r>
      <w:r>
        <w:br/>
        <w:t>"Rehabilitation in the Off-Season" process under Section 34.6 of the CBA,</w:t>
      </w:r>
    </w:p>
    <w:p>
      <w:r>
        <w:t>180</w:t>
      </w:r>
    </w:p>
    <w:p>
      <w:pPr>
        <w:pStyle w:val="Heading4"/>
      </w:pPr>
      <w:r>
        <w:t>2013_cba_265_article_34_34_3_34_3</w:t>
      </w:r>
    </w:p>
    <w:p>
      <w:r>
        <w:t>ARTICLE 34 34.3-34.3</w:t>
      </w:r>
      <w:r>
        <w:br/>
        <w:t>the prescription drug monitoring process under Section 34.8 of the CBA,</w:t>
      </w:r>
      <w:r>
        <w:br/>
        <w:t>the fitness to play determination process pursuant to Paragraph 5 of the</w:t>
      </w:r>
      <w:r>
        <w:br/>
        <w:t>SPC (or Section 17.7 of the CBA), the "Supplementary Discipline for On-</w:t>
      </w:r>
      <w:r>
        <w:br/>
        <w:t>Ice Conduct" process under Article 18 of the CBA, the "Commissioner</w:t>
      </w:r>
      <w:r>
        <w:br/>
        <w:t>Discipline for Off-Ice Conduct" process under Article 18-A of the CBA,</w:t>
      </w:r>
      <w:r>
        <w:br/>
        <w:t>and the "Bona-Fide Long-Term Injury/Illness Exception to the Upper</w:t>
      </w:r>
      <w:r>
        <w:br/>
        <w:t>Limit" process under Section 50.10(d) of the CBA; (B) pursuant to the</w:t>
      </w:r>
      <w:r>
        <w:br/>
        <w:t>NHL/NHLPA Concussion Program (as described in the NHL/NHLPA</w:t>
      </w:r>
      <w:r>
        <w:br/>
        <w:t>Concussion Program Authorization); (C) to any health care professionals</w:t>
      </w:r>
      <w:r>
        <w:br/>
        <w:t>for treatment of the Player in an emergency or with the Player's consent;</w:t>
      </w:r>
      <w:r>
        <w:br/>
        <w:t>and (D) to the Player's Certified Agent as identified on the then-current</w:t>
      </w:r>
      <w:r>
        <w:br/>
        <w:t>Certified Agent List provided by the NHLPA pursuant to Article 6 of the</w:t>
      </w:r>
      <w:r>
        <w:br/>
        <w:t>CBA.</w:t>
      </w:r>
      <w:r>
        <w:br/>
        <w:t>(vii) Disclosures of a Player's Medical Information are authorized as provided</w:t>
      </w:r>
      <w:r>
        <w:br/>
        <w:t>for under the Performance Enhancing Substances Program in Article 47 of</w:t>
      </w:r>
      <w:r>
        <w:br/>
        <w:t>the CBA, including, without limitation: (A) between and among the</w:t>
      </w:r>
      <w:r>
        <w:br/>
        <w:t>Program Committee members and the Program Doctors pursuant to</w:t>
      </w:r>
    </w:p>
    <w:p>
      <w:pPr>
        <w:pStyle w:val="Heading4"/>
      </w:pPr>
      <w:r>
        <w:t>2013_cba_266_article_47_b_between_and_among_any_persons_or_entities_pursuant_to</w:t>
      </w:r>
    </w:p>
    <w:p>
      <w:r>
        <w:t>Article 47; (B) between and among any persons or entities pursuant to</w:t>
      </w:r>
    </w:p>
    <w:p>
      <w:pPr>
        <w:pStyle w:val="Heading4"/>
      </w:pPr>
      <w:r>
        <w:t>2013_cba_267_article_47_following_a_determination_by_the_program_doctors_of_an</w:t>
      </w:r>
    </w:p>
    <w:p>
      <w:r>
        <w:t>Article 47 following a determination by the Program Doctors of an</w:t>
      </w:r>
      <w:r>
        <w:br/>
        <w:t>adverse analytical finding or a positive test; and (C) between and among</w:t>
      </w:r>
      <w:r>
        <w:br/>
        <w:t>persons or entities involved in an appeal, pursuant to Article 47, including</w:t>
      </w:r>
      <w:r>
        <w:br/>
        <w:t>without limitation disclosures regarding drug test results and permitted</w:t>
      </w:r>
      <w:r>
        <w:br/>
        <w:t>disclosures following confirmation of a positive drug test.</w:t>
      </w:r>
      <w:r>
        <w:br/>
        <w:t>(viii) Disclosures of a Player's Medical Information are authorized as provided</w:t>
      </w:r>
      <w:r>
        <w:br/>
        <w:t>for under the NHL/NHLPA Substance Abuse and Behavioral Health</w:t>
      </w:r>
      <w:r>
        <w:br/>
        <w:t>Program ("SABH Program"), and as follows: in connection with a</w:t>
      </w:r>
      <w:r>
        <w:br/>
        <w:t>suspension under the SABH Program, disclosures of a Player's Medical</w:t>
      </w:r>
      <w:r>
        <w:br/>
        <w:t>Information are authorized, as follows: (A) to the Club, and (B) by the</w:t>
      </w:r>
      <w:r>
        <w:br/>
        <w:t>Club, League and/or NHLPA for public relations purposes, only as</w:t>
      </w:r>
      <w:r>
        <w:br/>
        <w:t>follows: (i) the League and the NHLPA shall agree upon a joint press</w:t>
      </w:r>
      <w:r>
        <w:br/>
        <w:t>release which will disclose that the Player has been suspended under the</w:t>
      </w:r>
      <w:r>
        <w:br/>
        <w:t>SABH Program and provide information regarding the anticipated length</w:t>
      </w:r>
      <w:r>
        <w:br/>
        <w:t>of the Player's absence from the Club (and any other information that is</w:t>
      </w:r>
      <w:r>
        <w:br/>
        <w:t>jointly agreed upon); and (ii) the Club, League and/or the NHLPA may</w:t>
      </w:r>
      <w:r>
        <w:br/>
        <w:t>issue such release, and make comments regarding the suspension, but only</w:t>
      </w:r>
      <w:r>
        <w:br/>
        <w:t>to the extent as set forth in such release.</w:t>
      </w:r>
      <w:r>
        <w:br/>
        <w:t>(ix) Club(s), the League and/or the NHLPA (each referred to as a "Recipient"</w:t>
      </w:r>
      <w:r>
        <w:br/>
        <w:t>in this Section 34.3(c)(ix)) may disclose a Player's Medical Information to</w:t>
      </w:r>
      <w:r>
        <w:br/>
        <w:t>individuals or entities engaged by a Recipient for services in furtherance</w:t>
      </w:r>
      <w:r>
        <w:br/>
        <w:t>of uses, disclosures or redisclosures of Medical Information that are</w:t>
      </w:r>
      <w:r>
        <w:br/>
        <w:t>permitted by such Recipient (and in the case of a Club, also by such Club's</w:t>
      </w:r>
      <w:r>
        <w:br/>
        <w:t>Club Personnel) under this Section 34.3 (e.g., medical records vendors,</w:t>
      </w:r>
      <w:r>
        <w:br/>
        <w:t>worker's compensation administrators, arbitrators), but only if such</w:t>
      </w:r>
    </w:p>
    <w:p>
      <w:r>
        <w:t>181</w:t>
      </w:r>
    </w:p>
    <w:p>
      <w:pPr>
        <w:pStyle w:val="Heading4"/>
      </w:pPr>
      <w:r>
        <w:t>2013_cba_268_article_34_34_4_34_4</w:t>
      </w:r>
    </w:p>
    <w:p>
      <w:r>
        <w:t>ARTICLE 34 34.4-34.4</w:t>
      </w:r>
      <w:r>
        <w:br/>
        <w:t>individual or entity is required to maintain the confidentiality of Medical</w:t>
      </w:r>
      <w:r>
        <w:br/>
        <w:t>Information; provided, however, such requirement to maintain</w:t>
      </w:r>
      <w:r>
        <w:br/>
        <w:t>confidentiality shall not extend to any opinion issued by arbitrators who</w:t>
      </w:r>
      <w:r>
        <w:br/>
        <w:t>are provided with Medical Information in connection with a grievance.</w:t>
      </w:r>
      <w:r>
        <w:br/>
        <w:t>(x) Disclosures of a Player's Medical Information are authorized, only as</w:t>
      </w:r>
      <w:r>
        <w:br/>
        <w:t>reasonably required for professional sports operations, between and</w:t>
      </w:r>
      <w:r>
        <w:br/>
        <w:t>among a Club's Club Personnel for purposes related to the Player's</w:t>
      </w:r>
      <w:r>
        <w:br/>
        <w:t>employment as an NHL hockey Player (or, as appropriate, Players'</w:t>
      </w:r>
      <w:r>
        <w:br/>
        <w:t>employment as NHL hockey Players).</w:t>
      </w:r>
      <w:r>
        <w:br/>
        <w:t>34.4 Second Medical Opinions.</w:t>
      </w:r>
      <w:r>
        <w:br/>
        <w:t>(a) A Player may seek a second medical opinion regarding a diagnosis made by a</w:t>
      </w:r>
      <w:r>
        <w:br/>
        <w:t>team physician or a course of treatment (including the timing thereof) prescribed by a team</w:t>
      </w:r>
      <w:r>
        <w:br/>
        <w:t>physician ("Second Medical Opinion") from a list of medical specialists mutually agreed upon</w:t>
      </w:r>
      <w:r>
        <w:br/>
        <w:t>by the Joint H &amp; S Committee ("Second Medical Opinion List"). The medical specialists on the</w:t>
      </w:r>
      <w:r>
        <w:br/>
        <w:t>Second Medical Opinion List (the "Second Medical Opinion Physician(s)") shall be listed by</w:t>
      </w:r>
      <w:r>
        <w:br/>
        <w:t>specialty and by geographic region. The Joint H &amp; S Committee shall review and update the</w:t>
      </w:r>
      <w:r>
        <w:br/>
        <w:t>Second Medical Opinion List on an annual basis, and shall also have the ability to remove any</w:t>
      </w:r>
      <w:r>
        <w:br/>
        <w:t>Second Medical Opinion Physician(s) from the Second Medical Opinion List at any time if there</w:t>
      </w:r>
      <w:r>
        <w:br/>
        <w:t>are credible concerns regarding a Second Medical Opinion Physician's integrity, bias,</w:t>
      </w:r>
      <w:r>
        <w:br/>
        <w:t>motivation, professionalism or qualifications.</w:t>
      </w:r>
      <w:r>
        <w:br/>
        <w:t>(b) A Player may seek a Second Medical Opinion from a Second Medical Opinion</w:t>
      </w:r>
      <w:r>
        <w:br/>
        <w:t>Physician who is located outside of the geographic region within which the Player's Club is</w:t>
      </w:r>
      <w:r>
        <w:br/>
        <w:t>located, provided that the Player is not absent from the Club for an unreasonable period of time</w:t>
      </w:r>
      <w:r>
        <w:br/>
        <w:t>(e.g., missing a game is unreasonable).</w:t>
      </w:r>
      <w:r>
        <w:br/>
        <w:t>(c) If a Player uses the services of a Second Medical Opinion Physician, and satisfies</w:t>
      </w:r>
      <w:r>
        <w:br/>
        <w:t>the following conditions in (i) or (ii), and in either event (iii), the Club shall pay the reasonable</w:t>
      </w:r>
      <w:r>
        <w:br/>
        <w:t>costs for the services of a Second Medical Opinion Physician, including reasonable</w:t>
      </w:r>
      <w:r>
        <w:br/>
        <w:t>transportation and hotel costs:</w:t>
      </w:r>
      <w:r>
        <w:br/>
        <w:t>(i) In circumstances in which Player wishes to invoke his Second Medical</w:t>
      </w:r>
      <w:r>
        <w:br/>
        <w:t>Opinion rights, in the context of a Player using a Second Medical Opinion</w:t>
      </w:r>
      <w:r>
        <w:br/>
        <w:t>Physician, prior to undergoing a Second Medical Opinion a Player shall</w:t>
      </w:r>
      <w:r>
        <w:br/>
        <w:t>advise the Club in writing of his decision to seek a Second Medical</w:t>
      </w:r>
      <w:r>
        <w:br/>
        <w:t>Opinion, and the name of the Second Medical Opinion Physician. The</w:t>
      </w:r>
      <w:r>
        <w:br/>
        <w:t>Club shall provide such Second Medical Opinion Physician with all</w:t>
      </w:r>
      <w:r>
        <w:br/>
        <w:t>relevant Medical Information regarding the Player, with a copy to the</w:t>
      </w:r>
      <w:r>
        <w:br/>
        <w:t>Player.</w:t>
      </w:r>
      <w:r>
        <w:br/>
        <w:t>(ii) In circumstances in which Player wishes to invoke his Second Medical</w:t>
      </w:r>
      <w:r>
        <w:br/>
        <w:t>Opinion rights, in the context of a Player proposing to use a physician who</w:t>
      </w:r>
      <w:r>
        <w:br/>
        <w:t>is not on the Second Medical Opinion List ("Other Physician"), the Player</w:t>
      </w:r>
      <w:r>
        <w:br/>
        <w:t>shall advise the Club in writing of his decision to seek a Second Medical</w:t>
      </w:r>
    </w:p>
    <w:p>
      <w:r>
        <w:t>182</w:t>
      </w:r>
    </w:p>
    <w:p>
      <w:pPr>
        <w:pStyle w:val="Heading4"/>
      </w:pPr>
      <w:r>
        <w:t>2013_cba_269_article_34_34_4_34_4</w:t>
      </w:r>
    </w:p>
    <w:p>
      <w:r>
        <w:t>ARTICLE 34 34.4-34.4</w:t>
      </w:r>
      <w:r>
        <w:br/>
        <w:t>Opinion and shall provide the Club the name of the proposed Other</w:t>
      </w:r>
      <w:r>
        <w:br/>
        <w:t>Physician, and shall request the Club's prior written approval. Expenses</w:t>
      </w:r>
      <w:r>
        <w:br/>
        <w:t>for Other Physicians shall be authorized and paid for by the Club only if</w:t>
      </w:r>
      <w:r>
        <w:br/>
        <w:t>the Club provides prior written approval to the Player. The Club shall</w:t>
      </w:r>
      <w:r>
        <w:br/>
        <w:t>provide such Other Physician with all relevant Medical Information</w:t>
      </w:r>
      <w:r>
        <w:br/>
        <w:t>regarding the Player, with a copy to the Player.</w:t>
      </w:r>
      <w:r>
        <w:br/>
        <w:t>(iii) In either the case of (i) or (ii), following such Second Medical Opinion,</w:t>
      </w:r>
      <w:r>
        <w:br/>
        <w:t>the team physician must be furnished promptly with a report concerning</w:t>
      </w:r>
      <w:r>
        <w:br/>
        <w:t>the diagnosis, examination, and course of treatment recommended by the</w:t>
      </w:r>
      <w:r>
        <w:br/>
        <w:t>Second Medical Opinion Physician or the Other Physician, and shall input</w:t>
      </w:r>
      <w:r>
        <w:br/>
        <w:t>such report into the AHMS.</w:t>
      </w:r>
      <w:r>
        <w:br/>
        <w:t>(d) Following issuance of a Second Medical Opinion, the team physician will consult</w:t>
      </w:r>
      <w:r>
        <w:br/>
        <w:t>with the Second Medical Opinion Physician (or the Other Physician) and the Player.</w:t>
      </w:r>
      <w:r>
        <w:br/>
        <w:t>(i) In the event no consensus on diagnosis and/or course of treatment is</w:t>
      </w:r>
      <w:r>
        <w:br/>
        <w:t>reached, the team physician and the Second Medical Opinion Physician</w:t>
      </w:r>
      <w:r>
        <w:br/>
        <w:t>(or the Other Physician) may (but are not required to) agree to send the</w:t>
      </w:r>
      <w:r>
        <w:br/>
        <w:t>Player to a qualified third physician expert ("Third Physician Expert") in</w:t>
      </w:r>
      <w:r>
        <w:br/>
        <w:t>the appropriate medical specialty who may assist in resolving the dispute</w:t>
      </w:r>
      <w:r>
        <w:br/>
        <w:t>between the team physician and the Second Medical Opinion Physician</w:t>
      </w:r>
      <w:r>
        <w:br/>
        <w:t>(or Other Physician) as to the diagnosis and/or appropriate course of</w:t>
      </w:r>
      <w:r>
        <w:br/>
        <w:t>treatment, subject to the consent of the Player (to agree to see a Third</w:t>
      </w:r>
      <w:r>
        <w:br/>
        <w:t>Physician Expert, not regarding the identity of the Third Physician</w:t>
      </w:r>
      <w:r>
        <w:br/>
        <w:t>Expert).</w:t>
      </w:r>
      <w:r>
        <w:br/>
        <w:t>(ii) If the Player consents pursuant to subsection (i) above, the Club shall</w:t>
      </w:r>
      <w:r>
        <w:br/>
        <w:t>provide such Third Physician Expert with all relevant Medical Information</w:t>
      </w:r>
      <w:r>
        <w:br/>
        <w:t>regarding the Player, including the records of the Second Medical Opinion</w:t>
      </w:r>
      <w:r>
        <w:br/>
        <w:t>Physician (or Other Physician), with a copy to the Player, and the Player</w:t>
      </w:r>
      <w:r>
        <w:br/>
        <w:t>shall submit himself to examination by the Third Physician Expert, who</w:t>
      </w:r>
      <w:r>
        <w:br/>
        <w:t>shall make a recommendation on diagnosis and/or course of treatment.</w:t>
      </w:r>
      <w:r>
        <w:br/>
        <w:t>(iii) Following such examination by the Third Physician Expert, the team</w:t>
      </w:r>
      <w:r>
        <w:br/>
        <w:t>physician must be furnished promptly with a report concerning the</w:t>
      </w:r>
      <w:r>
        <w:br/>
        <w:t>diagnosis or course of treatment recommended by such physician, with a</w:t>
      </w:r>
      <w:r>
        <w:br/>
        <w:t>copy to the Player, and shall input such report into the AHMS.</w:t>
      </w:r>
      <w:r>
        <w:br/>
        <w:t>(e) Following the later of: (i) issuance of the Second Medical Opinion; or (ii)</w:t>
      </w:r>
      <w:r>
        <w:br/>
        <w:t>issuance of the recommendation on diagnosis or course of treatment by the Third Physician</w:t>
      </w:r>
      <w:r>
        <w:br/>
        <w:t>Expert, if any, the team physician shall determine the diagnosis and/or course of treatment</w:t>
      </w:r>
      <w:r>
        <w:br/>
        <w:t>(including the timing thereof) after consulting with the Second Medical Opinion Physician and</w:t>
      </w:r>
      <w:r>
        <w:br/>
        <w:t>the Third Physician Expert, if any, and giving due consideration to his/her/their</w:t>
      </w:r>
      <w:r>
        <w:br/>
        <w:t>recommendation(s).</w:t>
      </w:r>
    </w:p>
    <w:p>
      <w:r>
        <w:t>183</w:t>
      </w:r>
    </w:p>
    <w:p>
      <w:pPr>
        <w:pStyle w:val="Heading4"/>
      </w:pPr>
      <w:r>
        <w:t>2013_cba_270_article_34_34_5_34_6</w:t>
      </w:r>
    </w:p>
    <w:p>
      <w:r>
        <w:t>ARTICLE 34 34.5-34.6</w:t>
      </w:r>
      <w:r>
        <w:br/>
        <w:t>(f) Nothing in this Article shall affect the procedures and remedies under Paragraph 5</w:t>
      </w:r>
      <w:r>
        <w:br/>
        <w:t>of the SPC (or Section 17.7 of the CBA) regarding fitness to play determinations. Any disputes</w:t>
      </w:r>
      <w:r>
        <w:br/>
        <w:t>regarding a team physician's fitness to play determination shall be resolved exclusively in</w:t>
      </w:r>
      <w:r>
        <w:br/>
        <w:t>accordance with the provisions of Paragraph 5 of the SPC (or Section 17.7 of the CBA). In the</w:t>
      </w:r>
      <w:r>
        <w:br/>
        <w:t>event there is a conflict between this Section 34.4 and Paragraph 5 (or Section 17.7 of the CBA),</w:t>
      </w:r>
      <w:r>
        <w:br/>
        <w:t>Paragraph 5 (or Section 17.7) shall govern. In the event a Player has an injury that warrants a</w:t>
      </w:r>
      <w:r>
        <w:br/>
        <w:t>determination regarding a Player's fitness or unfitness to play, and also involves a diagnosis</w:t>
      </w:r>
      <w:r>
        <w:br/>
        <w:t>and/or course of treatment for which Player seeks to obtain a Second Medical Opinion, the issues</w:t>
      </w:r>
      <w:r>
        <w:br/>
        <w:t>of Section 17.7 and Paragraph 5 of the SPC shall be resolved first, and only after conclusion of</w:t>
      </w:r>
      <w:r>
        <w:br/>
        <w:t>that process as provided for in those provisions of the CBA and SPC, respectively, shall the</w:t>
      </w:r>
      <w:r>
        <w:br/>
        <w:t>Player be permitted to exercise any rights to a Second Medical Opinion under this Section 34.4.</w:t>
      </w:r>
      <w:r>
        <w:br/>
        <w:t>34.5 Player's Right to a Surgeon of His Choice.</w:t>
      </w:r>
      <w:r>
        <w:br/>
        <w:t>(a) In the event that the team physician determines that a surgical procedure is the</w:t>
      </w:r>
      <w:r>
        <w:br/>
        <w:t>appropriate course of treatment for the Player, a Player shall have the right to choose the surgeon</w:t>
      </w:r>
      <w:r>
        <w:br/>
        <w:t>who will perform the surgical procedure, provided that the surgeon selected by the Player is</w:t>
      </w:r>
      <w:r>
        <w:br/>
        <w:t>either on the Second Medical Opinion List, or is approved in writing by the Club (for surgery)</w:t>
      </w:r>
      <w:r>
        <w:br/>
        <w:t>prior to such surgery. The Club will be responsible for the reasonable expenses of any such</w:t>
      </w:r>
      <w:r>
        <w:br/>
        <w:t>surgical procedure; provided, however, that the Club, the team physician, ATs and any other</w:t>
      </w:r>
      <w:r>
        <w:br/>
        <w:t>representative of the Club shall not be responsible for or incur any liability (other than the cost of</w:t>
      </w:r>
      <w:r>
        <w:br/>
        <w:t>surgery) for or relating to the adequacy or competency of such surgery or other related medical</w:t>
      </w:r>
      <w:r>
        <w:br/>
        <w:t>services rendered in connection with such surgery.</w:t>
      </w:r>
      <w:r>
        <w:br/>
        <w:t>(b) Following such surgery, the team physician must be furnished promptly with all</w:t>
      </w:r>
      <w:r>
        <w:br/>
        <w:t>relevant records from the surgeon regarding the surgery, with a copy to the Player.</w:t>
      </w:r>
      <w:r>
        <w:br/>
        <w:t>(c) Following the surgery, the Player shall return to the care of the team physician.</w:t>
      </w:r>
      <w:r>
        <w:br/>
        <w:t>The team physician shall give due consideration to any post-surgical rehabilitation protocol</w:t>
      </w:r>
      <w:r>
        <w:br/>
        <w:t>issued by the surgeon.</w:t>
      </w:r>
      <w:r>
        <w:br/>
        <w:t>(d) "Reasonable expenses" includes the reasonable expenses (including reasonable</w:t>
      </w:r>
      <w:r>
        <w:br/>
        <w:t>transportation and hotel costs) associated with required follow-up examination(s) with the</w:t>
      </w:r>
      <w:r>
        <w:br/>
        <w:t>physician who performed the surgery, but does not include travel costs to see a physician for</w:t>
      </w:r>
      <w:r>
        <w:br/>
        <w:t>routine examination(s) that could have been appropriately performed by a local doctor</w:t>
      </w:r>
      <w:r>
        <w:br/>
        <w:t>designated by the Club.</w:t>
      </w:r>
      <w:r>
        <w:br/>
        <w:t>34.6 Rehabilitation in the Off-Season.</w:t>
      </w:r>
      <w:r>
        <w:br/>
        <w:t>(a) An injured Player who receives written permission (hereafter in Section 34.6</w:t>
      </w:r>
      <w:r>
        <w:br/>
        <w:t>"permission") from his Club pursuant to this Section 34.6 will be permitted to rehabilitate</w:t>
      </w:r>
      <w:r>
        <w:br/>
        <w:t>injuries during the off-season in the city of his off-season home or other location, in accordance</w:t>
      </w:r>
      <w:r>
        <w:br/>
        <w:t>with and subject to the terms of this Section 34.6.</w:t>
      </w:r>
      <w:r>
        <w:br/>
        <w:t>(b) The Club will be responsible for the reasonable costs incurred in connection with</w:t>
      </w:r>
      <w:r>
        <w:br/>
        <w:t>such rehabilitation provided permission has been granted.</w:t>
      </w:r>
    </w:p>
    <w:p>
      <w:r>
        <w:t>184</w:t>
      </w:r>
    </w:p>
    <w:p>
      <w:pPr>
        <w:pStyle w:val="Heading4"/>
      </w:pPr>
      <w:r>
        <w:t>2013_cba_271_article_34_34_7_34_9</w:t>
      </w:r>
    </w:p>
    <w:p>
      <w:r>
        <w:t>ARTICLE 34 34.7-34.9</w:t>
      </w:r>
      <w:r>
        <w:br/>
        <w:t>(c) The Club shall grant permission if the Player establishes to the Club's reasonable</w:t>
      </w:r>
      <w:r>
        <w:br/>
        <w:t>satisfaction that the rehabilitation facility proposed by the Player, and the ATs proposed by the</w:t>
      </w:r>
      <w:r>
        <w:br/>
        <w:t>Player to administer such rehabilitation, are of a quality commensurate with the facilities and</w:t>
      </w:r>
      <w:r>
        <w:br/>
        <w:t>staff that the Club would be providing in the Club's home city. In the event that either of the</w:t>
      </w:r>
      <w:r>
        <w:br/>
        <w:t>foregoing conditions is not satisfied, the Club can: (1) refuse permission in its sole discretion and</w:t>
      </w:r>
      <w:r>
        <w:br/>
        <w:t>require the Player to stay in the Club's home city in the off-season to rehabilitate an injury, or (2)</w:t>
      </w:r>
      <w:r>
        <w:br/>
        <w:t>grant permission in its sole discretion.</w:t>
      </w:r>
      <w:r>
        <w:br/>
        <w:t>(d) To allow the Club to monitor the Player's condition and progress, the Player</w:t>
      </w:r>
      <w:r>
        <w:br/>
        <w:t>and/or the AT shall send periodic status reports to the Club. Following such status reports, the</w:t>
      </w:r>
      <w:r>
        <w:br/>
        <w:t>Club may request periodic in-person evaluations of the Player by the Club in the Club's home</w:t>
      </w:r>
      <w:r>
        <w:br/>
        <w:t>city (for which the Club will bear reasonable travel-related expenses) if the Club has reasonable</w:t>
      </w:r>
      <w:r>
        <w:br/>
        <w:t>grounds to believe that the Player's rehabilitation is not progressing satisfactorily. After such in-</w:t>
      </w:r>
      <w:r>
        <w:br/>
        <w:t>person evaluation, if the Club determines that the rehabilitation is not progressing satisfactorily,</w:t>
      </w:r>
      <w:r>
        <w:br/>
        <w:t>the Club shall have the right to require the Player to continue his rehabilitation in the Club's</w:t>
      </w:r>
      <w:r>
        <w:br/>
        <w:t>home city or such other location as is approved pursuant to subsection (a) above, and shall</w:t>
      </w:r>
      <w:r>
        <w:br/>
        <w:t>provide the basis for its decision, in writing, to the Player.</w:t>
      </w:r>
      <w:r>
        <w:br/>
        <w:t>34.7 In-Season Rehabilitation . All in-season rehabilitation of Player injuries will be under</w:t>
      </w:r>
      <w:r>
        <w:br/>
        <w:t>the supervision and within the sole discretion of the Club's medical staff. A Player may not</w:t>
      </w:r>
      <w:r>
        <w:br/>
        <w:t>engage his own independently-sourced rehabilitation program or personnel without prior</w:t>
      </w:r>
      <w:r>
        <w:br/>
        <w:t>consultation and approval of the Club's medical staff.</w:t>
      </w:r>
      <w:r>
        <w:br/>
        <w:t>34.8 Prescription Drugs. Each Club shall identify one (1) individual who is responsible for</w:t>
      </w:r>
      <w:r>
        <w:br/>
        <w:t>monitoring on an ongoing basis, or auditing on a regular basis, prescription drugs that have been</w:t>
      </w:r>
      <w:r>
        <w:br/>
        <w:t>given to each Player on the Club, with a particular emphasis on monitoring controlled substances</w:t>
      </w:r>
      <w:r>
        <w:br/>
        <w:t>and sleeping pills, if any, that have been prescribed.</w:t>
      </w:r>
      <w:r>
        <w:br/>
        <w:t>34.9 Joint Health and Safety Committee.</w:t>
      </w:r>
      <w:r>
        <w:br/>
        <w:t>(a) The Joint H &amp; S Committee will be a joint advisory committee that is constituted</w:t>
      </w:r>
      <w:r>
        <w:br/>
        <w:t>to make recommendations to the NHL and the NHLPA for consideration and approval regarding</w:t>
      </w:r>
      <w:r>
        <w:br/>
        <w:t>all issues related to Player health and regarding the safety of the playing environment. The Joint</w:t>
      </w:r>
      <w:r>
        <w:br/>
        <w:t>H &amp; S Committee evolved from the NHL/NHLPA Health Management Panel, which it will</w:t>
      </w:r>
      <w:r>
        <w:br/>
        <w:t>replace.</w:t>
      </w:r>
      <w:r>
        <w:br/>
        <w:t>(b) The NHL and the NHLPA each shall have five (5) voting members, and may also</w:t>
      </w:r>
      <w:r>
        <w:br/>
        <w:t>have non-voting ex officio members as determined by the NHL and NHLPA. The NHL and the</w:t>
      </w:r>
      <w:r>
        <w:br/>
        <w:t>NHLPA will designate Co-Chairs of the Joint H &amp; S Committee.</w:t>
      </w:r>
      <w:r>
        <w:br/>
        <w:t>(c) To the extent reasonably possible, the decisions and recommendations of the Joint</w:t>
      </w:r>
      <w:r>
        <w:br/>
        <w:t>H &amp; S Committee shall be made on the basis of consensus. If no consensus can be attained,</w:t>
      </w:r>
      <w:r>
        <w:br/>
        <w:t>decisions and recommendations shall be made on the basis of a majority vote.</w:t>
      </w:r>
      <w:r>
        <w:br/>
        <w:t>(d) Nothing contained in this Article 34.9 shall constitute a limit on the authority of</w:t>
      </w:r>
      <w:r>
        <w:br/>
        <w:t>the NHL to take action concerning the subjects within the purview of the Joint H &amp; S</w:t>
      </w:r>
      <w:r>
        <w:br/>
        <w:t>Committee, whether or not such recommendations have been presented to or approved by the</w:t>
      </w:r>
    </w:p>
    <w:p>
      <w:r>
        <w:t>185</w:t>
      </w:r>
    </w:p>
    <w:p>
      <w:pPr>
        <w:pStyle w:val="Heading4"/>
      </w:pPr>
      <w:r>
        <w:t>2013_cba_272_article_34_34_9_34_9</w:t>
      </w:r>
    </w:p>
    <w:p>
      <w:r>
        <w:t>ARTICLE 34 34.9-34.9</w:t>
      </w:r>
      <w:r>
        <w:br/>
        <w:t>Joint H &amp; S Committee, so long as such action is not inconsistent with the provisions of the CBA</w:t>
      </w:r>
      <w:r>
        <w:br/>
        <w:t>or with any recommendation by the Joint H &amp; S Committee that has been approved by both the</w:t>
      </w:r>
      <w:r>
        <w:br/>
        <w:t>NHL and the NHLPA, provided that nothing herein shall constitute a waiver of either the NHL's</w:t>
      </w:r>
      <w:r>
        <w:br/>
        <w:t>or the NHLPA's rights and obligations under Article 30 or applicable law.</w:t>
      </w:r>
      <w:r>
        <w:br/>
        <w:t>(e) The Joint H &amp; S Committee will form working groups and standing</w:t>
      </w:r>
      <w:r>
        <w:br/>
        <w:t>subcommittees to advise on specific issues. The standing subcommittees will be formed to</w:t>
      </w:r>
      <w:r>
        <w:br/>
        <w:t>address recurrent or long-term issues. Working groups will be formed on an ad hoc basis and</w:t>
      </w:r>
      <w:r>
        <w:br/>
        <w:t>typically with a finite term to address a focused issue. Working groups may be stand-alone or</w:t>
      </w:r>
      <w:r>
        <w:br/>
        <w:t>may function in conjunction with the NHL Team Physicians' Society and/or the Professional</w:t>
      </w:r>
      <w:r>
        <w:br/>
        <w:t>Hockey Athletic Trainers' Society. Standing subcommittees and working groups will have a</w:t>
      </w:r>
      <w:r>
        <w:br/>
        <w:t>specific mandate that will be articulated at the time of their formation by the Joint H &amp; S</w:t>
      </w:r>
      <w:r>
        <w:br/>
        <w:t>Committee.</w:t>
      </w:r>
      <w:r>
        <w:br/>
        <w:t>Examples may include:</w:t>
      </w:r>
      <w:r>
        <w:br/>
        <w:t>Subcommittees: Working Groups:</w:t>
      </w:r>
      <w:r>
        <w:br/>
        <w:t>Concussion Visiting Team and Airline Kits (Medical Kits)</w:t>
      </w:r>
      <w:r>
        <w:br/>
        <w:t>Electronic Medical Records Knee Injuries</w:t>
      </w:r>
      <w:r>
        <w:br/>
        <w:t>Playing Environment Foot Fractures</w:t>
      </w:r>
      <w:r>
        <w:br/>
        <w:t>Player Equipment</w:t>
      </w:r>
      <w:r>
        <w:br/>
        <w:t>Medical Standards (Emergency, Infection, Pre-participation Evaluation)</w:t>
      </w:r>
      <w:r>
        <w:br/>
        <w:t>(1) Protective Equipment: The NHL and the NHLPA shall establish a joint</w:t>
      </w:r>
      <w:r>
        <w:br/>
        <w:t>subcommittee to study and make recommendations with respect to standards for</w:t>
      </w:r>
      <w:r>
        <w:br/>
        <w:t>protective equipment utilized by NHL Players, which working group shall be</w:t>
      </w:r>
      <w:r>
        <w:br/>
        <w:t>formed under the auspices of, and shall work in conjunction with, the Joint H &amp; S</w:t>
      </w:r>
      <w:r>
        <w:br/>
        <w:t>Committee.</w:t>
      </w:r>
    </w:p>
    <w:p>
      <w:r>
        <w:t>186</w:t>
      </w:r>
    </w:p>
    <w:p>
      <w:pPr>
        <w:pStyle w:val="Heading4"/>
      </w:pPr>
      <w:r>
        <w:t>2013_cba_273_article_34_34_10_34_13</w:t>
      </w:r>
    </w:p>
    <w:p>
      <w:r>
        <w:t>ARTICLE 34 34.10-34.13</w:t>
      </w:r>
      <w:r>
        <w:br/>
        <w:t>FIGURE 1. Flow chart of Joint H &amp; S Committee reporting structure. The standing</w:t>
      </w:r>
      <w:r>
        <w:br/>
        <w:t>subcommittees are listed on the left and the working groups are listed on the right.</w:t>
      </w:r>
      <w:r>
        <w:br/>
        <w:t>(f) The Joint H &amp; S Committee will meet in person twice per year (typically at the</w:t>
      </w:r>
      <w:r>
        <w:br/>
        <w:t>All-Star break and at the end of the season). Additional meetings may be held as needed by</w:t>
      </w:r>
      <w:r>
        <w:br/>
        <w:t>teleconference or video conference at the request of either the NHL or the NHLPA to deal with</w:t>
      </w:r>
      <w:r>
        <w:br/>
        <w:t>emergency issues. All subcommittees and working groups will meet prior to the Joint H &amp; S</w:t>
      </w:r>
      <w:r>
        <w:br/>
        <w:t>Committee meetings and will provide a report for consideration at the Joint H &amp; S Committee</w:t>
      </w:r>
      <w:r>
        <w:br/>
        <w:t>meeting.</w:t>
      </w:r>
      <w:r>
        <w:br/>
        <w:t>34.10 Visiting Team Workout Equipment Standardization. Clubs are to provide the items in</w:t>
      </w:r>
      <w:r>
        <w:br/>
        <w:t>Exhibit 36 to visiting teams, maintained in good working order (replaced as needed, or as per the</w:t>
      </w:r>
      <w:r>
        <w:br/>
        <w:t>standards in such Exhibit 36, if applicable). Clubs shall provide a dedicated weight room area to</w:t>
      </w:r>
      <w:r>
        <w:br/>
        <w:t>visiting teams (note: in arenas with space limitations, a curtained-off area, private from the</w:t>
      </w:r>
      <w:r>
        <w:br/>
        <w:t>media, will satisfy this requirement).</w:t>
      </w:r>
      <w:r>
        <w:br/>
        <w:t>34.11 Visiting Team Training/Medical Supplies. Clubs are to provide the items in Exhibit 37</w:t>
      </w:r>
      <w:r>
        <w:br/>
        <w:t>to visiting teams, maintained in good working order (replaced as needed, or as per the standards</w:t>
      </w:r>
      <w:r>
        <w:br/>
        <w:t>in such Exhibit 37, if applicable).</w:t>
      </w:r>
      <w:r>
        <w:br/>
        <w:t>34.12 Locker Room Quality/Shower Supplies. Clubs are to provide professional quality</w:t>
      </w:r>
      <w:r>
        <w:br/>
        <w:t>shower supplies/products to home and visiting team Players. Clubs are to provide high quality</w:t>
      </w:r>
      <w:r>
        <w:br/>
        <w:t>bath towels to Players, to be replaced on as needed basis.</w:t>
      </w:r>
      <w:r>
        <w:br/>
        <w:t>34.13 Neutral Site Game Standards. To the extent feasible and practicable, the standards set</w:t>
      </w:r>
      <w:r>
        <w:br/>
        <w:t>forth above in Sections 34.10, 34.11 and 34.12 will also apply to neutral site games.</w:t>
      </w:r>
    </w:p>
    <w:p>
      <w:r>
        <w:t>187</w:t>
      </w:r>
    </w:p>
    <w:p>
      <w:pPr>
        <w:pStyle w:val="Heading4"/>
      </w:pPr>
      <w:r>
        <w:t>2013_cba_274_article_35_35_1_35_3</w:t>
      </w:r>
    </w:p>
    <w:p>
      <w:r>
        <w:t>ARTICLE 35 35.1-35.3</w:t>
      </w:r>
    </w:p>
    <w:p>
      <w:pPr>
        <w:pStyle w:val="Heading4"/>
      </w:pPr>
      <w:r>
        <w:t>2013_cba_275_article_35</w:t>
      </w:r>
    </w:p>
    <w:p>
      <w:r>
        <w:t>ARTICLE 35</w:t>
      </w:r>
      <w:r>
        <w:br/>
        <w:t>OWNER-PLAYER RELATIONS COMMITTEE</w:t>
      </w:r>
      <w:r>
        <w:br/>
        <w:t>35.1 The NHL and NHLPA will establish an Owner-Player Relations Committee for the</w:t>
      </w:r>
      <w:r>
        <w:br/>
        <w:t>purpose of discussing matters of mutual interest, and consulting regularly on how best to</w:t>
      </w:r>
      <w:r>
        <w:br/>
        <w:t>continue to grow the game for the mutual benefit of the parties and of the fans.</w:t>
      </w:r>
      <w:r>
        <w:br/>
        <w:t>35.2 The NHL shall select the owner representatives, and the NHLPA shall select the Player</w:t>
      </w:r>
      <w:r>
        <w:br/>
        <w:t>representatives. The NHL and NHLPA shall encourage owner committee members and Player</w:t>
      </w:r>
      <w:r>
        <w:br/>
        <w:t>committee members to attend the meetings and participate in the discussions in addition to staff</w:t>
      </w:r>
      <w:r>
        <w:br/>
        <w:t>and counsel designated by the parties.</w:t>
      </w:r>
      <w:r>
        <w:br/>
        <w:t>35.3 The Owner-Player Relations Committee will meet at least twice a year, scheduled in and</w:t>
      </w:r>
      <w:r>
        <w:br/>
        <w:t>around NHL All-Star weekend and during the period between the beginning of the Stanley Cup</w:t>
      </w:r>
      <w:r>
        <w:br/>
        <w:t>Final and the NHL Draft.</w:t>
      </w:r>
    </w:p>
    <w:p>
      <w:r>
        <w:t>188</w:t>
      </w:r>
    </w:p>
    <w:p>
      <w:pPr>
        <w:pStyle w:val="Heading4"/>
      </w:pPr>
      <w:r>
        <w:t>2013_cba_276_article_47_47_1_47_2</w:t>
      </w:r>
    </w:p>
    <w:p>
      <w:r>
        <w:t>ARTICLE 47 47.1-47.2</w:t>
      </w:r>
    </w:p>
    <w:p>
      <w:pPr>
        <w:pStyle w:val="Heading4"/>
      </w:pPr>
      <w:r>
        <w:t>2013_cba_277_article_47</w:t>
      </w:r>
    </w:p>
    <w:p>
      <w:r>
        <w:t>ARTICLE 47</w:t>
      </w:r>
      <w:r>
        <w:br/>
        <w:t>PERFORMANCE ENHANCING SUBSTANCES PROGRAM</w:t>
      </w:r>
      <w:r>
        <w:br/>
        <w:t>47.1 Introduction . The parties agree to the establishment of a jointly-administered</w:t>
      </w:r>
      <w:r>
        <w:br/>
        <w:t>Performance Enhancing Substances Program ("Program"), which shall have as its primary</w:t>
      </w:r>
      <w:r>
        <w:br/>
        <w:t>purposes the education of Players regarding the health risks posed by the use of prohibited</w:t>
      </w:r>
      <w:r>
        <w:br/>
        <w:t>performance enhancing substances ("Prohibited Substances"); the treatment of Players who have</w:t>
      </w:r>
      <w:r>
        <w:br/>
        <w:t>used Prohibited Substances; the deterrence and prevention of such use through education,</w:t>
      </w:r>
      <w:r>
        <w:br/>
        <w:t>random no-notice testing, and the imposition of disciplinary penalties, where appropriate.</w:t>
      </w:r>
      <w:r>
        <w:br/>
        <w:t>47.2 Program Committee . The Program shall be jointly administered by a Program</w:t>
      </w:r>
      <w:r>
        <w:br/>
        <w:t>Committee ("Program Committee") comprised of an equal number of League and NHLPA</w:t>
      </w:r>
      <w:r>
        <w:br/>
        <w:t>representatives, and one (1) consulting expert doctor nominated by each party (together, the</w:t>
      </w:r>
      <w:r>
        <w:br/>
        <w:t>"Program Doctors"). The Program Committee shall meet annually prior to September 1 to: (i)</w:t>
      </w:r>
      <w:r>
        <w:br/>
        <w:t>review the policies and procedures of the Program, including but not limited to regarding</w:t>
      </w:r>
      <w:r>
        <w:br/>
        <w:t>Therapeutic Use Exemptions, testing, collection, and notification, and (ii) make any</w:t>
      </w:r>
      <w:r>
        <w:br/>
        <w:t>modifications thereto necessary to address any changes in science or administration of the</w:t>
      </w:r>
      <w:r>
        <w:br/>
        <w:t>Program for the upcoming season. The responsibilities of the Program Committee shall also</w:t>
      </w:r>
      <w:r>
        <w:br/>
        <w:t>include, among other things, to:</w:t>
      </w:r>
      <w:r>
        <w:br/>
        <w:t>(a) establish and administer a comprehensive educational program for Players on the</w:t>
      </w:r>
      <w:r>
        <w:br/>
        <w:t>dangers of Prohibited Substances and the nature of the Program;</w:t>
      </w:r>
      <w:r>
        <w:br/>
        <w:t>(b) select and contract with an appropriate sample collecting authority;</w:t>
      </w:r>
      <w:r>
        <w:br/>
        <w:t>(c) select and contract with an appropriate testing laboratory;</w:t>
      </w:r>
      <w:r>
        <w:br/>
        <w:t>(d) review the then-current WADA list of prohibited performance enhancing</w:t>
      </w:r>
      <w:r>
        <w:br/>
        <w:t>substances and make recommendations to the NHL and NHLPA as to which performance</w:t>
      </w:r>
      <w:r>
        <w:br/>
        <w:t>enhancing substances on the WADA list are relevant to the sport of hockey and should be</w:t>
      </w:r>
      <w:r>
        <w:br/>
        <w:t>deemed Prohibited Substances, and added to (or removed from) the Prohibited Substances List,</w:t>
      </w:r>
      <w:r>
        <w:br/>
        <w:t>under the Program;</w:t>
      </w:r>
      <w:r>
        <w:br/>
        <w:t>(e) oversee the administration of the testing program and Player evaluation and</w:t>
      </w:r>
      <w:r>
        <w:br/>
        <w:t>treatment following positive test results;</w:t>
      </w:r>
      <w:r>
        <w:br/>
        <w:t>(f) study and make recommendations to the NHL and NHLPA concerning whether or</w:t>
      </w:r>
      <w:r>
        <w:br/>
        <w:t>not to establish a testing program for hGH and, if so, recommend collection and testing</w:t>
      </w:r>
      <w:r>
        <w:br/>
        <w:t>procedures;</w:t>
      </w:r>
      <w:r>
        <w:br/>
        <w:t>(g) monitor and oversee the Therapeutic Use Exemption ("TUE") process, consistent</w:t>
      </w:r>
      <w:r>
        <w:br/>
        <w:t>with past practice, unless otherwise agreed to by the parties;</w:t>
      </w:r>
      <w:r>
        <w:br/>
        <w:t>(h) establish a policy for the prompt and mandatory destruction of test samples and</w:t>
      </w:r>
      <w:r>
        <w:br/>
        <w:t>other related documents and records; and</w:t>
      </w:r>
    </w:p>
    <w:p>
      <w:r>
        <w:t>189</w:t>
      </w:r>
    </w:p>
    <w:p>
      <w:pPr>
        <w:pStyle w:val="Heading4"/>
      </w:pPr>
      <w:r>
        <w:t>2013_cba_278_article_47_47_3_47_5</w:t>
      </w:r>
    </w:p>
    <w:p>
      <w:r>
        <w:t>ARTICLE 47 47.3-47.5</w:t>
      </w:r>
      <w:r>
        <w:br/>
        <w:t>(i) take any and all other reasonable actions necessary to ensure the proper</w:t>
      </w:r>
      <w:r>
        <w:br/>
        <w:t>administration of the Program.</w:t>
      </w:r>
      <w:r>
        <w:br/>
        <w:t>The Program Committee shall endeavor to render unanimous decisions with respect to matters</w:t>
      </w:r>
      <w:r>
        <w:br/>
        <w:t>committed to it pursuant to this Article. In the absence of a unanimous decision, a decision by</w:t>
      </w:r>
      <w:r>
        <w:br/>
        <w:t>the majority of Program Committee members shall govern. When a majority decision cannot be</w:t>
      </w:r>
      <w:r>
        <w:br/>
        <w:t>reached, the Program Doctors shall select an ad hoc expert doctor who shall cast the deciding</w:t>
      </w:r>
      <w:r>
        <w:br/>
        <w:t>vote for the Program Committee's (or Doctors') decision with respect to the matter at issue.</w:t>
      </w:r>
      <w:r>
        <w:br/>
        <w:t>47.3 Prohibited Substances . The NHL and the NHLPA shall be responsible for maintaining</w:t>
      </w:r>
      <w:r>
        <w:br/>
        <w:t>the list of Prohibited Substances (the "Prohibited Substances List" or "List"). Upon receiving the</w:t>
      </w:r>
      <w:r>
        <w:br/>
        <w:t>Program Committee's recommendations made pursuant to Section 47.2(d) above, the parties</w:t>
      </w:r>
      <w:r>
        <w:br/>
        <w:t>shall confer and agree upon changes to the Prohibited Substances List. Changes to substances on</w:t>
      </w:r>
      <w:r>
        <w:br/>
        <w:t>the List may only be as negotiated between the NHL and the NHLPA. There shall be no</w:t>
      </w:r>
      <w:r>
        <w:br/>
        <w:t>retesting of samples based on substances added to the Prohibited Substances List after the time</w:t>
      </w:r>
      <w:r>
        <w:br/>
        <w:t>of the original testing.</w:t>
      </w:r>
      <w:r>
        <w:br/>
        <w:t>47.4 Scope of Program.</w:t>
      </w:r>
      <w:r>
        <w:br/>
        <w:t>(a) General. As set forth herein, Players shall be tested and disciplined under the</w:t>
      </w:r>
      <w:r>
        <w:br/>
        <w:t>Program for the use of performance enhancing substances on the Prohibited Substances List, as it</w:t>
      </w:r>
      <w:r>
        <w:br/>
        <w:t>may be revised from time to time. Any forms of "substance abuse" for drugs of abuse and</w:t>
      </w:r>
      <w:r>
        <w:br/>
        <w:t>behavioral and domestic issues requiring employee assistance will continue to be handled</w:t>
      </w:r>
      <w:r>
        <w:br/>
        <w:t>through the NHL/NHLPA Program for Substance Abuse and Behavioral Health (the "SABH</w:t>
      </w:r>
      <w:r>
        <w:br/>
        <w:t>Program").</w:t>
      </w:r>
      <w:r>
        <w:br/>
        <w:t>(b) Drugs of Abuse. Notwithstanding the foregoing, the testing laboratory shall</w:t>
      </w:r>
      <w:r>
        <w:br/>
        <w:t>report test results for drugs of abuse to the Program Committee on a de-identified survey basis</w:t>
      </w:r>
      <w:r>
        <w:br/>
        <w:t>only, provided, however, that if a positive result shows a dangerously high level for a drug of</w:t>
      </w:r>
      <w:r>
        <w:br/>
        <w:t>abuse such that it causes concern for the health or safety of the Player or others, the Program</w:t>
      </w:r>
      <w:r>
        <w:br/>
        <w:t>Doctors shall have the authority to determine the Player's identity and contact the Player to</w:t>
      </w:r>
      <w:r>
        <w:br/>
        <w:t>determine whether there is an alternative medical explanation. If there is no such explanation,</w:t>
      </w:r>
      <w:r>
        <w:br/>
        <w:t>the Player shall be referred to the SABH Program for mandatory evaluation and treatment to the</w:t>
      </w:r>
      <w:r>
        <w:br/>
        <w:t>extent directed by the SABH Program Doctors. As provided in Section 47.2(h), the Program</w:t>
      </w:r>
      <w:r>
        <w:br/>
        <w:t>Committee shall establish a policy for the prompt and mandatory destruction of test samples and</w:t>
      </w:r>
      <w:r>
        <w:br/>
        <w:t>other related documents and records created pursuant to this subparagraph.</w:t>
      </w:r>
      <w:r>
        <w:br/>
        <w:t>47.5 Educational Initiatives . Players shall receive education on Prohibited Substances and</w:t>
      </w:r>
      <w:r>
        <w:br/>
        <w:t>the nature of the Program each League Year, provided, however, that no testing shall take place</w:t>
      </w:r>
      <w:r>
        <w:br/>
        <w:t>and no discipline shall be imposed under the Program until the Program Committee has provided</w:t>
      </w:r>
      <w:r>
        <w:br/>
        <w:t>a Player with an orientation session regarding the Program. The orientation session shall include</w:t>
      </w:r>
      <w:r>
        <w:br/>
        <w:t>a presentation (in-person or, when in-person appearance is impracticable, via webinar or video)</w:t>
      </w:r>
      <w:r>
        <w:br/>
        <w:t>on the Program, including the testing procedures and disciplinary penalties, and the distribution</w:t>
      </w:r>
      <w:r>
        <w:br/>
        <w:t>of relevant informational materials, including the Prohibited Substances List. Education and</w:t>
      </w:r>
      <w:r>
        <w:br/>
        <w:t>training on the details of the Program will also be provided to Club Athletic Trainers/Therapists</w:t>
      </w:r>
      <w:r>
        <w:br/>
        <w:t>and team physicians.</w:t>
      </w:r>
    </w:p>
    <w:p>
      <w:r>
        <w:t>190</w:t>
      </w:r>
    </w:p>
    <w:p>
      <w:pPr>
        <w:pStyle w:val="Heading4"/>
      </w:pPr>
      <w:r>
        <w:t>2013_cba_279_article_47_47_6_47_6</w:t>
      </w:r>
    </w:p>
    <w:p>
      <w:r>
        <w:t>ARTICLE 47 47.6-47.6</w:t>
      </w:r>
      <w:r>
        <w:br/>
        <w:t>47.6 Testing Procedures.</w:t>
      </w:r>
      <w:r>
        <w:br/>
        <w:t>(a) Training Camp/Regular Season/Playoffs. Every Player who has participated</w:t>
      </w:r>
      <w:r>
        <w:br/>
        <w:t>in an orientation session pursuant to Section 47.5 will be subject to testing as follows:</w:t>
      </w:r>
      <w:r>
        <w:br/>
        <w:t>(i) Each Club will be subject to team-wide no-notice testing once during</w:t>
      </w:r>
      <w:r>
        <w:br/>
        <w:t>Training Camp (commencing with the start of the 2013-14 League Year);</w:t>
      </w:r>
      <w:r>
        <w:br/>
        <w:t>(ii) Each Club will be selected at random for team-wide no-notice testing once</w:t>
      </w:r>
      <w:r>
        <w:br/>
        <w:t>during the Regular Season; and</w:t>
      </w:r>
      <w:r>
        <w:br/>
        <w:t>(iii) Individual Players will be randomly selected for no-notice testing during</w:t>
      </w:r>
      <w:r>
        <w:br/>
        <w:t>the Regular Season and Playoffs.</w:t>
      </w:r>
      <w:r>
        <w:br/>
        <w:t>(iv) All tests in subsections (i)-(iii) will be conducted at work on the day of a</w:t>
      </w:r>
      <w:r>
        <w:br/>
        <w:t>scheduled practice or meeting but not on game days.</w:t>
      </w:r>
      <w:r>
        <w:br/>
        <w:t>(b) Off-Season. Each Player who has participated in an orientation session pursuant</w:t>
      </w:r>
      <w:r>
        <w:br/>
        <w:t>to Section 47.5 will be subject to testing during the off-season as follows:</w:t>
      </w:r>
      <w:r>
        <w:br/>
        <w:t>(i) A League-wide maximum of sixty (60) tests may be conducted each off-</w:t>
      </w:r>
      <w:r>
        <w:br/>
        <w:t>season.</w:t>
      </w:r>
      <w:r>
        <w:br/>
        <w:t>(ii) Individual Players will be randomly selected for no-notice testing.</w:t>
      </w:r>
      <w:r>
        <w:br/>
        <w:t>(iii) Each Player will be required to submit to his Club at the conclusion of his</w:t>
      </w:r>
      <w:r>
        <w:br/>
        <w:t>playing season at his exit physical, a completed off-season contact form,</w:t>
      </w:r>
      <w:r>
        <w:br/>
        <w:t>attached as Exhibit 39, containing address (permanent and temporary), cell</w:t>
      </w:r>
      <w:r>
        <w:br/>
        <w:t>phone and e-mail contact information for the Player and his Certified</w:t>
      </w:r>
      <w:r>
        <w:br/>
        <w:t>Agent, and information regarding any anticipated changes in his contact</w:t>
      </w:r>
      <w:r>
        <w:br/>
        <w:t>information. The Player shall contact a Program Doctor if any of the</w:t>
      </w:r>
      <w:r>
        <w:br/>
        <w:t>information provided changes for any reason. The contact form will be</w:t>
      </w:r>
      <w:r>
        <w:br/>
        <w:t>provided by the Club to the Program Doctors.</w:t>
      </w:r>
      <w:r>
        <w:br/>
        <w:t>(iv) A Player who is selected for off-season testing will be contacted via the</w:t>
      </w:r>
      <w:r>
        <w:br/>
        <w:t>phone number and e-mail address listed on the contact form and informed</w:t>
      </w:r>
      <w:r>
        <w:br/>
        <w:t>as to the place, date and time of testing. If a Player is unreachable</w:t>
      </w:r>
      <w:r>
        <w:br/>
        <w:t>(directly, or through his Certified Agent or the NHLPA) for two weeks</w:t>
      </w:r>
      <w:r>
        <w:br/>
        <w:t>without good cause, Player shall be referred to the Program Committee to</w:t>
      </w:r>
      <w:r>
        <w:br/>
        <w:t>determine next steps, including potential discipline where deemed</w:t>
      </w:r>
      <w:r>
        <w:br/>
        <w:t>appropriate.</w:t>
      </w:r>
      <w:r>
        <w:br/>
        <w:t>(c) Reasonable Cause Testing.</w:t>
      </w:r>
      <w:r>
        <w:br/>
        <w:t>(i) In the event that either the League or the NHLPA has information that</w:t>
      </w:r>
      <w:r>
        <w:br/>
        <w:t>gives it reasonable cause to believe that a Player has, in the previous 12-</w:t>
      </w:r>
      <w:r>
        <w:br/>
        <w:t>month period, engaged in the use of a Prohibited Substance, the party</w:t>
      </w:r>
      <w:r>
        <w:br/>
        <w:t>having such information shall provide the other party with a written</w:t>
      </w:r>
    </w:p>
    <w:p>
      <w:r>
        <w:t>191</w:t>
      </w:r>
    </w:p>
    <w:p>
      <w:pPr>
        <w:pStyle w:val="Heading4"/>
      </w:pPr>
      <w:r>
        <w:t>2013_cba_280_article_47_47_7_47_7</w:t>
      </w:r>
    </w:p>
    <w:p>
      <w:r>
        <w:t>ARTICLE 47 47.7-47.7</w:t>
      </w:r>
      <w:r>
        <w:br/>
        <w:t>description of its information ("Reasonable Cause Notification"), and the</w:t>
      </w:r>
      <w:r>
        <w:br/>
        <w:t>Player will be subject to a specimen collection, or a program of testing, as</w:t>
      </w:r>
      <w:r>
        <w:br/>
        <w:t>determined by the Program Doctors, to commence 48 hours after the</w:t>
      </w:r>
      <w:r>
        <w:br/>
        <w:t>Reasonable Cause Notification was provided.</w:t>
      </w:r>
      <w:r>
        <w:br/>
        <w:t>(ii) Notwithstanding the foregoing, if a party receiving Reasonable Cause</w:t>
      </w:r>
      <w:r>
        <w:br/>
        <w:t>Notification disputes the existence of reasonable cause, that party shall</w:t>
      </w:r>
      <w:r>
        <w:br/>
        <w:t>have the right to commence a proceeding before the Impartial Arbitrator</w:t>
      </w:r>
      <w:r>
        <w:br/>
        <w:t>(or other neutral arbitrator jointly appointed by the parties) within 48</w:t>
      </w:r>
      <w:r>
        <w:br/>
        <w:t>hours after receipt of the Reasonable Cause Notification, and such</w:t>
      </w:r>
      <w:r>
        <w:br/>
        <w:t>arbitrator will determine whether reasonable cause exists to subject the</w:t>
      </w:r>
      <w:r>
        <w:br/>
        <w:t>Player to testing. No reasonable cause testing of the Player will occur</w:t>
      </w:r>
      <w:r>
        <w:br/>
        <w:t>until the completion of the proceeding before such arbitrator. If the</w:t>
      </w:r>
      <w:r>
        <w:br/>
        <w:t>arbitrator determines that no reasonable cause exists, then the Reasonable</w:t>
      </w:r>
      <w:r>
        <w:br/>
        <w:t>Cause Notification and any subsequent dispute/determination shall remain</w:t>
      </w:r>
      <w:r>
        <w:br/>
        <w:t>confidential and shall not be disclosed to the Player, his Club or otherwise.</w:t>
      </w:r>
      <w:r>
        <w:br/>
        <w:t>The proceeding before the arbitrator may be conducted by conference call</w:t>
      </w:r>
      <w:r>
        <w:br/>
        <w:t>at the request of either party, and shall be completed within 48 hours from</w:t>
      </w:r>
      <w:r>
        <w:br/>
        <w:t>the time the arbitrator was notified of the existence of the dispute. The</w:t>
      </w:r>
      <w:r>
        <w:br/>
        <w:t>arbitrator shall issue his/her decision within 24 hours of the completion of</w:t>
      </w:r>
      <w:r>
        <w:br/>
        <w:t>the proceeding, and if he/she finds that reasonable cause exists, the testing</w:t>
      </w:r>
      <w:r>
        <w:br/>
        <w:t>shall commence within 48 hours of his/her decision.</w:t>
      </w:r>
      <w:r>
        <w:br/>
        <w:t>(iii) Upon final determination by the arbitrator that reasonable cause exists, or</w:t>
      </w:r>
      <w:r>
        <w:br/>
        <w:t>upon receipt of the Reasonable Cause Notification if such notification is</w:t>
      </w:r>
      <w:r>
        <w:br/>
        <w:t>not disputed, the Program Doctors shall communicate with the Player</w:t>
      </w:r>
      <w:r>
        <w:br/>
        <w:t>concerning a test to be administered under the provisions of Section</w:t>
      </w:r>
      <w:r>
        <w:br/>
        <w:t>47.6(c). The NHL and NHLPA Program Committee representatives may</w:t>
      </w:r>
      <w:r>
        <w:br/>
        <w:t>participate in the call.</w:t>
      </w:r>
      <w:r>
        <w:br/>
        <w:t>(d) Deemed Positive Test.</w:t>
      </w:r>
      <w:r>
        <w:br/>
        <w:t>(i) A Player's unexcused failure (e.g., without good cause) or refusal to test</w:t>
      </w:r>
      <w:r>
        <w:br/>
        <w:t>shall be considered a positive test result. Attempting to substitute, dilute,</w:t>
      </w:r>
      <w:r>
        <w:br/>
        <w:t>mask or adulterate a specimen shall be considered a positive test.</w:t>
      </w:r>
      <w:r>
        <w:br/>
        <w:t>(ii) The determination of whether a Player has tested positive under Section</w:t>
      </w:r>
      <w:r>
        <w:br/>
        <w:t>47.6(d)(i) shall be made by the Program Doctors, subject to appeal</w:t>
      </w:r>
      <w:r>
        <w:br/>
        <w:t>(initiated by filing a Grievance) to the Impartial Arbitrator within 48 hours</w:t>
      </w:r>
      <w:r>
        <w:br/>
        <w:t>of the notification of the Program Doctors' determination.</w:t>
      </w:r>
      <w:r>
        <w:br/>
        <w:t>47.7 Disciplinary Penalties.</w:t>
      </w:r>
      <w:r>
        <w:br/>
        <w:t>(a) Positive tests for performance enhancing substances on the Prohibited Substances</w:t>
      </w:r>
      <w:r>
        <w:br/>
        <w:t>List will result in mandatory discipline as follows:</w:t>
      </w:r>
    </w:p>
    <w:p>
      <w:r>
        <w:t>192</w:t>
      </w:r>
    </w:p>
    <w:p>
      <w:pPr>
        <w:pStyle w:val="Heading4"/>
      </w:pPr>
      <w:r>
        <w:t>2013_cba_281_article_47_47_8_47_8</w:t>
      </w:r>
    </w:p>
    <w:p>
      <w:r>
        <w:t>ARTICLE 47 47.8-47.8</w:t>
      </w:r>
      <w:r>
        <w:br/>
        <w:t>(i) for the first positive test, a suspension of twenty (20) NHL Games without</w:t>
      </w:r>
      <w:r>
        <w:br/>
        <w:t>pay, and mandatory referral to the SABH Program for evaluation and</w:t>
      </w:r>
      <w:r>
        <w:br/>
        <w:t>possible treatment;</w:t>
      </w:r>
      <w:r>
        <w:br/>
        <w:t>(ii) for the second positive test, a suspension of sixty (60) NHL Games</w:t>
      </w:r>
      <w:r>
        <w:br/>
        <w:t>without pay, and mandatory referral to the SABH Program for evaluation</w:t>
      </w:r>
      <w:r>
        <w:br/>
        <w:t>and possible treatment;</w:t>
      </w:r>
      <w:r>
        <w:br/>
        <w:t>(iii) for the third positive test, a "permanent" suspension, although a Player so</w:t>
      </w:r>
      <w:r>
        <w:br/>
        <w:t>suspended can reapply for discretionary reinstatement after a minimum</w:t>
      </w:r>
      <w:r>
        <w:br/>
        <w:t>period of two (2) years by making an application to the Program</w:t>
      </w:r>
      <w:r>
        <w:br/>
        <w:t>Committee.</w:t>
      </w:r>
      <w:r>
        <w:br/>
        <w:t>(b) A Player suspended because of a positive test under (i) or (ii) above will lose all</w:t>
      </w:r>
      <w:r>
        <w:br/>
        <w:t>Paragraph 1 NHL Salary and Bonuses, but not including Performance Bonuses, from the</w:t>
      </w:r>
      <w:r>
        <w:br/>
        <w:t>effective date of suspension until ten (10) days prior to the conclusion of the suspension,</w:t>
      </w:r>
      <w:r>
        <w:br/>
        <w:t>inclusive of all intervening days. During such period, he will be prohibited from participating in</w:t>
      </w:r>
      <w:r>
        <w:br/>
        <w:t>all Club activities. During the final ten (10) days of the suspension, the Player (i) shall be paid</w:t>
      </w:r>
      <w:r>
        <w:br/>
        <w:t>sixty (60) percent of his Paragraph 1 NHL Salary and Bonuses, and (ii) shall participate in Club</w:t>
      </w:r>
      <w:r>
        <w:br/>
        <w:t>activities (including meetings and practices), but not games.</w:t>
      </w:r>
      <w:r>
        <w:br/>
        <w:t>(c) A Player suspended because of a positive test under (iii) above will lose</w:t>
      </w:r>
      <w:r>
        <w:br/>
        <w:t>Paragraph 1 NHL Salary and Bonuses, but not including Performance Bonuses, for each day of</w:t>
      </w:r>
      <w:r>
        <w:br/>
        <w:t>his suspension beginning with the effective date of the suspension through to the conclusion of</w:t>
      </w:r>
      <w:r>
        <w:br/>
        <w:t>the suspension, inclusive of all intervening days.</w:t>
      </w:r>
      <w:r>
        <w:br/>
        <w:t>47.8 Procedures in Response to Positive Tests . All laboratory testing results will be reported</w:t>
      </w:r>
      <w:r>
        <w:br/>
        <w:t>directly by the testing laboratory to the Program Doctors. The following procedures shall be</w:t>
      </w:r>
      <w:r>
        <w:br/>
        <w:t>followed:</w:t>
      </w:r>
      <w:r>
        <w:br/>
        <w:t>(a) Notification of Adverse Analytical Finding. In the event of an adverse</w:t>
      </w:r>
      <w:r>
        <w:br/>
        <w:t>analytical finding, the Program Doctors shall notify the Player by telephone of his result and of</w:t>
      </w:r>
      <w:r>
        <w:br/>
        <w:t>his right to present an alternative medical explanation for his test results. The NHL and NHLPA</w:t>
      </w:r>
      <w:r>
        <w:br/>
        <w:t>Program Committee representatives may participate in the call.</w:t>
      </w:r>
      <w:r>
        <w:br/>
        <w:t>(b) Alternative Medical Explanation. If offered an alternative medical explanation</w:t>
      </w:r>
      <w:r>
        <w:br/>
        <w:t>for the Adverse Analytical Finding, the Program Doctors shall determine the validity of the</w:t>
      </w:r>
      <w:r>
        <w:br/>
        <w:t>alternative medical explanation. In making the determination, the Program Doctors may request</w:t>
      </w:r>
      <w:r>
        <w:br/>
        <w:t>relevant information and documents from the Player and/or the laboratory. The Program Doctors</w:t>
      </w:r>
      <w:r>
        <w:br/>
        <w:t>shall consider any relevant evidence in determining whether the alternative medical explanation</w:t>
      </w:r>
      <w:r>
        <w:br/>
        <w:t>is valid and shall inform the Player, the NHL, and the NHLPA of their determination. If the</w:t>
      </w:r>
      <w:r>
        <w:br/>
        <w:t>Program Doctors determine that a valid alternative medical explanation exists, the "B" sample</w:t>
      </w:r>
      <w:r>
        <w:br/>
        <w:t>shall not be analyzed, and the Player shall be conclusively deemed not to have tested positive</w:t>
      </w:r>
      <w:r>
        <w:br/>
        <w:t>and shall not be subject to any discipline.</w:t>
      </w:r>
      <w:r>
        <w:br/>
        <w:t>(c) Testing and Analysis of the "B" Sample. If the Program Doctors are unable to</w:t>
      </w:r>
      <w:r>
        <w:br/>
        <w:t>determine that a valid alternative medical explanation exists, the Program Doctors shall promptly</w:t>
      </w:r>
    </w:p>
    <w:p>
      <w:r>
        <w:t>193</w:t>
      </w:r>
    </w:p>
    <w:p>
      <w:pPr>
        <w:pStyle w:val="Heading4"/>
      </w:pPr>
      <w:r>
        <w:t>2013_cba_282_article_47_47_9_47_9</w:t>
      </w:r>
    </w:p>
    <w:p>
      <w:r>
        <w:t>ARTICLE 47 47.9-47.9</w:t>
      </w:r>
      <w:r>
        <w:br/>
        <w:t>direct the laboratory to test the split "B" sample, such sample to be tested within five (5) days of</w:t>
      </w:r>
      <w:r>
        <w:br/>
        <w:t>the telephone call referred to in Section 47.8(a). The Player, the NHL and NHLPA Program</w:t>
      </w:r>
      <w:r>
        <w:br/>
        <w:t>Committee representatives, the League, and the NHLPA shall be notified by the Program</w:t>
      </w:r>
      <w:r>
        <w:br/>
        <w:t>Doctors of the date, time and place of testing. The Player and the NHLPA on the one hand, and</w:t>
      </w:r>
      <w:r>
        <w:br/>
        <w:t>the League on the other hand, shall each have the right to designate one (1) witness who shall be</w:t>
      </w:r>
      <w:r>
        <w:br/>
        <w:t>permitted to observe the testing of the split "B" sample at the laboratory. The Program Doctors</w:t>
      </w:r>
      <w:r>
        <w:br/>
        <w:t>shall notify the Player, the NHL and NHLPA Program Committee representatives, the League,</w:t>
      </w:r>
      <w:r>
        <w:br/>
        <w:t>and the NHLPA of the result of the "B" sample test. If the "B" sample tests negative, the Player</w:t>
      </w:r>
      <w:r>
        <w:br/>
        <w:t>shall be conclusively deemed to have tested negative and shall not be subject to any discipline.</w:t>
      </w:r>
      <w:r>
        <w:br/>
        <w:t>If the "B" sample test is positive, the Program Doctors shall instruct the laboratory to issue an "A</w:t>
      </w:r>
      <w:r>
        <w:br/>
        <w:t>and B sample litigation package" (electronically) to the League and the NHLPA as promptly as</w:t>
      </w:r>
      <w:r>
        <w:br/>
        <w:t>possible.</w:t>
      </w:r>
      <w:r>
        <w:br/>
        <w:t>47.9 Appeal Procedures . The NHLPA may, on a Player's behalf, appeal a positive test result</w:t>
      </w:r>
      <w:r>
        <w:br/>
        <w:t>determination to the Impartial Arbitrator on an expedited basis, pursuant to Article 17 of the</w:t>
      </w:r>
      <w:r>
        <w:br/>
        <w:t>Agreement, modified as follows:</w:t>
      </w:r>
      <w:r>
        <w:br/>
        <w:t>(a) The NHLPA will have forty-eight (48) hours from receipt of the "A and B sample</w:t>
      </w:r>
      <w:r>
        <w:br/>
        <w:t>litigation package" to initiate an appeal on behalf of the Player by filing a Grievance with the</w:t>
      </w:r>
      <w:r>
        <w:br/>
        <w:t>NHL.</w:t>
      </w:r>
      <w:r>
        <w:br/>
        <w:t>(b) The NHLPA's Disclosure Statement must be submitted to the NHL no later than</w:t>
      </w:r>
      <w:r>
        <w:br/>
        <w:t>seventy-two (72) hours before the hearing commences. The NHL's responsive Disclosure</w:t>
      </w:r>
      <w:r>
        <w:br/>
        <w:t>Statement must be submitted to the NHLPA no later than thirty-six (36) hours before the hearing</w:t>
      </w:r>
      <w:r>
        <w:br/>
        <w:t>commences. The parties' Disclosure Statements shall not be shared with the Program Committee</w:t>
      </w:r>
      <w:r>
        <w:br/>
        <w:t>members.</w:t>
      </w:r>
      <w:r>
        <w:br/>
        <w:t>(c) The hearing will commence no later than nine (9) days following the NHLPA's</w:t>
      </w:r>
      <w:r>
        <w:br/>
        <w:t>Grievance pursuant to 47.9(a) and will proceed on back-to-back hearing days until completed.</w:t>
      </w:r>
      <w:r>
        <w:br/>
        <w:t>(d) The Impartial Arbitrator's award shall be issued within six (6) days of receipt of</w:t>
      </w:r>
      <w:r>
        <w:br/>
        <w:t>the hearing transcript, which shall be ordered on a "next day" basis.</w:t>
      </w:r>
      <w:r>
        <w:br/>
        <w:t>(e) A strict liability standard will be em ployed with respect to all positive tests.</w:t>
      </w:r>
      <w:r>
        <w:br/>
        <w:t>Notwithstanding the above, the Player shall be entitled to challenge the imposition of any</w:t>
      </w:r>
      <w:r>
        <w:br/>
        <w:t>discipline in the event he is able to establish: (i) an applicable TUE (as described in Section</w:t>
      </w:r>
      <w:r>
        <w:br/>
        <w:t>47.10), (ii) a collection error, (iii) a testing error, or (iv) that the Player could not have reasonably</w:t>
      </w:r>
      <w:r>
        <w:br/>
        <w:t>ascertained how the Prohibited Substance entered his body. To the extent a Player successfully</w:t>
      </w:r>
      <w:r>
        <w:br/>
        <w:t>establishes a defense to a positive test result, he shall be conclusively deemed to have not tested</w:t>
      </w:r>
      <w:r>
        <w:br/>
        <w:t>positive and shall not be subject to any discipline, but will in all cases be referred to the SABH</w:t>
      </w:r>
      <w:r>
        <w:br/>
        <w:t>Program for evaluation and possible treatment. A Player who files a timely Grievance shall not</w:t>
      </w:r>
      <w:r>
        <w:br/>
        <w:t>be suspended pursuant to Section 47.7 until a decision on the Grievance has been rendered by the</w:t>
      </w:r>
      <w:r>
        <w:br/>
        <w:t>Impartial Arbitrator.</w:t>
      </w:r>
      <w:r>
        <w:br/>
        <w:t>(f) In the event the Impartial Arbitrator is unavailable to hear a case arising under</w:t>
      </w:r>
      <w:r>
        <w:br/>
        <w:t>Section 47.9 on a timely basis, the NHL and the NHLPA will expeditiously appoint an alternate</w:t>
      </w:r>
      <w:r>
        <w:br/>
        <w:t>arbitrator to hear such case.</w:t>
      </w:r>
    </w:p>
    <w:p>
      <w:r>
        <w:t>194</w:t>
      </w:r>
    </w:p>
    <w:p>
      <w:pPr>
        <w:pStyle w:val="Heading4"/>
      </w:pPr>
      <w:r>
        <w:t>2013_cba_283_article_47_47_10_47_13</w:t>
      </w:r>
    </w:p>
    <w:p>
      <w:r>
        <w:t>ARTICLE 47 47.10-47.13</w:t>
      </w:r>
      <w:r>
        <w:br/>
        <w:t>47.10 Therapeutic Use Exemption . A Player may apply to the Program Committee for a TUE</w:t>
      </w:r>
      <w:r>
        <w:br/>
        <w:t>with respect to a particular Prohibited Substance. Consistent with past practice (unless otherwise</w:t>
      </w:r>
      <w:r>
        <w:br/>
        <w:t>agreed to by the parties), the Program Committee shall review, consider and act upon such</w:t>
      </w:r>
      <w:r>
        <w:br/>
        <w:t>Player's application expeditiously and approval of the application shall not be unreasonably</w:t>
      </w:r>
      <w:r>
        <w:br/>
        <w:t>withheld. A TUE granted by the Program Committee for a season shall not be valid for the</w:t>
      </w:r>
      <w:r>
        <w:br/>
        <w:t>following season.</w:t>
      </w:r>
      <w:r>
        <w:br/>
        <w:t>47.11 Confidentiality; Player Status Pending Appeal . Other than disclosures contemplated by</w:t>
      </w:r>
      <w:r>
        <w:br/>
        <w:t>this Article 47, test results will be kept confidential, subject to the following limited exceptions:</w:t>
      </w:r>
      <w:r>
        <w:br/>
        <w:t>(a) Once a positive test has been confirmed by the Impartial Arbitrator, or if no</w:t>
      </w:r>
      <w:r>
        <w:br/>
        <w:t>Grievance has been filed, the Player suspended will be identified, and it will be announced that</w:t>
      </w:r>
      <w:r>
        <w:br/>
        <w:t>the Player "has been suspended [for twenty (20) or sixty (60) NHL Games, or permanently] for</w:t>
      </w:r>
      <w:r>
        <w:br/>
        <w:t>violating the terms of the NHL/NHLPA Performance Enhancing Substances Program."</w:t>
      </w:r>
      <w:r>
        <w:br/>
        <w:t>(b) If a Player is subject to a transaction that results in a change to his status (e.g.,</w:t>
      </w:r>
      <w:r>
        <w:br/>
        <w:t>Trade, Assignment, Loan, Recall, salary arbitration, SPC extension, etc.), and such transaction</w:t>
      </w:r>
      <w:r>
        <w:br/>
        <w:t>was completed between the date on which he was informed of an Adverse Analytical Finding</w:t>
      </w:r>
      <w:r>
        <w:br/>
        <w:t>and the date upon which a suspension is announced based on a positive test result, a Club</w:t>
      </w:r>
      <w:r>
        <w:br/>
        <w:t>alleging that it is adversely affected as a result of the nondisclosure by the Player of the pending</w:t>
      </w:r>
      <w:r>
        <w:br/>
        <w:t>proceeding under this Article may file a Grievance within two (2) days from the date the</w:t>
      </w:r>
      <w:r>
        <w:br/>
        <w:t>suspension is announced. Such Grievance will be heard by the Impartial Arbitrator on an</w:t>
      </w:r>
      <w:r>
        <w:br/>
        <w:t>expedited basis. If the Grievance is upheld, the Arbitrator shall have full authority to fashion an</w:t>
      </w:r>
      <w:r>
        <w:br/>
        <w:t>appropriate remedy pursuant to traditional standards of contract law, including the authority to</w:t>
      </w:r>
      <w:r>
        <w:br/>
        <w:t>void the transaction.</w:t>
      </w:r>
      <w:r>
        <w:br/>
        <w:t>47.12 Program Funding . Any salary forfeited by a Player by reason of a suspension imposed</w:t>
      </w:r>
      <w:r>
        <w:br/>
        <w:t>pursuant to Section 47.7 will be utilized to help defer the costs of both the Program and the</w:t>
      </w:r>
      <w:r>
        <w:br/>
        <w:t>SABH Program. All costs of administering the Program, including the costs associated with</w:t>
      </w:r>
      <w:r>
        <w:br/>
        <w:t>mandatory no-notice testing, shall be the responsibility of the NHL.</w:t>
      </w:r>
      <w:r>
        <w:br/>
        <w:t>47.13 Mandatory Legislation . The parties agree that to the extent mandatory and binding</w:t>
      </w:r>
      <w:r>
        <w:br/>
        <w:t>legislation goes into effect that requires material changes to the Program, the conflicting</w:t>
      </w:r>
      <w:r>
        <w:br/>
        <w:t>provisions of the Program will become null and void and the parties will endeavor to collectively</w:t>
      </w:r>
      <w:r>
        <w:br/>
        <w:t>bargain over a revised Program that complies with such legislation and that is agreeable to both</w:t>
      </w:r>
      <w:r>
        <w:br/>
        <w:t>parties.</w:t>
      </w:r>
    </w:p>
    <w:p>
      <w:r>
        <w:t>195</w:t>
      </w:r>
    </w:p>
    <w:p>
      <w:pPr>
        <w:pStyle w:val="Heading4"/>
      </w:pPr>
      <w:r>
        <w:t>2013_cba_284_article_48_48_1_48_3</w:t>
      </w:r>
    </w:p>
    <w:p>
      <w:r>
        <w:t>ARTICLE 48 48.1-48.3</w:t>
      </w:r>
    </w:p>
    <w:p>
      <w:pPr>
        <w:pStyle w:val="Heading4"/>
      </w:pPr>
      <w:r>
        <w:t>2013_cba_285_article_48</w:t>
      </w:r>
    </w:p>
    <w:p>
      <w:r>
        <w:t>ARTICLE 48</w:t>
      </w:r>
      <w:r>
        <w:br/>
        <w:t>SYSTEM ARBITRATION</w:t>
      </w:r>
      <w:r>
        <w:br/>
        <w:t>48.1 System Grievance.</w:t>
      </w:r>
      <w:r>
        <w:br/>
        <w:t>(a) A "System Grievance" is any dispute involving the interpretation or application of</w:t>
      </w:r>
      <w:r>
        <w:br/>
        <w:t>or compliance with the provisions of Articles 49 (Player Compensation Cost Redistribution</w:t>
      </w:r>
      <w:r>
        <w:br/>
        <w:t>System), 50 (Team Payroll Range System) and those provisions of Article 26 (No</w:t>
      </w:r>
      <w:r>
        <w:br/>
        <w:t>Circumvention), Article 9 (Entry Level Compensation), Article 10 (Free Agency) and/or any</w:t>
      </w:r>
      <w:r>
        <w:br/>
        <w:t>other Article in which the grievance resolution could affect the interpretation or application of</w:t>
      </w:r>
      <w:r>
        <w:br/>
        <w:t>the provisions of Article 49 or 50.</w:t>
      </w:r>
      <w:r>
        <w:br/>
        <w:t>48.2 Initiation.</w:t>
      </w:r>
      <w:r>
        <w:br/>
        <w:t>(a) A System Grievance may be initiated by the NHL or the NHLPA only.</w:t>
      </w:r>
      <w:r>
        <w:br/>
        <w:t>(b) A System Grievance arising out of the provisions of Article 26 (No</w:t>
      </w:r>
      <w:r>
        <w:br/>
        <w:t>Circumvention) shall be initiated and processed in accordance with and shall be subject to the</w:t>
      </w:r>
      <w:r>
        <w:br/>
        <w:t>provisions of Section 26.13.</w:t>
      </w:r>
      <w:r>
        <w:br/>
        <w:t>(c) A System Grievance arising out of th e Initial HRR Report may be initiated within</w:t>
      </w:r>
      <w:r>
        <w:br/>
        <w:t>three (3) days of the receipt by the parties of the Initial HRR Report being grieved, but in no</w:t>
      </w:r>
      <w:r>
        <w:br/>
        <w:t>event longer than fifteen (15) days following receipt of such Report. A System Grievance</w:t>
      </w:r>
      <w:r>
        <w:br/>
        <w:t>arising out of the Interim or Final HRR Report must be initiated within fifteen (15) days of the</w:t>
      </w:r>
      <w:r>
        <w:br/>
        <w:t>receipt by the parties of the Report being grieved.</w:t>
      </w:r>
      <w:r>
        <w:br/>
        <w:t>(d) Except as provided in paragraphs (b) and (c) of this Section 48.2, System</w:t>
      </w:r>
      <w:r>
        <w:br/>
        <w:t>Grievances shall be filed within sixty (60) days from the date of the occurrence or non-</w:t>
      </w:r>
      <w:r>
        <w:br/>
        <w:t>occurrence of the event upon which the System Grievance is based or within sixty (60) days</w:t>
      </w:r>
      <w:r>
        <w:br/>
        <w:t>from the date on which the facts of the matter became known or reasonably should have been</w:t>
      </w:r>
      <w:r>
        <w:br/>
        <w:t>known to the party initiating the System Grievance, whichever is later.</w:t>
      </w:r>
      <w:r>
        <w:br/>
        <w:t>(e) Any System Grievance shall be discussed by the Grievance Committee provided</w:t>
      </w:r>
      <w:r>
        <w:br/>
        <w:t>for in Section 17.4 prior to the scheduling of the matter for hearing by the System Arbitrator.</w:t>
      </w:r>
      <w:r>
        <w:br/>
        <w:t>Notwithstanding the foregoing, the Grievance Committee may, but shall not be obligated to,</w:t>
      </w:r>
      <w:r>
        <w:br/>
        <w:t>discuss Initial, Interim and Final HRR Report System Grievances prior to the hearing.</w:t>
      </w:r>
      <w:r>
        <w:br/>
        <w:t>48.3 Filing . Subject to the provisions of Section 48.2 above:</w:t>
      </w:r>
      <w:r>
        <w:br/>
        <w:t>(a) A party shall initiate a System Grievance by filing a written notice with the</w:t>
      </w:r>
      <w:r>
        <w:br/>
        <w:t>System Arbitrator and the other party in accordance with Exhibit 3. The notice shall set forth the</w:t>
      </w:r>
      <w:r>
        <w:br/>
        <w:t>specifics of the alleged action or inaction giving rise to the System Grievance, as well as an</w:t>
      </w:r>
      <w:r>
        <w:br/>
        <w:t>explanation of the alleged violation and reference to the specific provisions of this Agreement</w:t>
      </w:r>
      <w:r>
        <w:br/>
        <w:t>that allegedly have been violated and a statement of the remedy sought.</w:t>
      </w:r>
      <w:r>
        <w:br/>
        <w:t>(b) The party served with a System Grievance will answer in writing within ten (10)</w:t>
      </w:r>
      <w:r>
        <w:br/>
        <w:t>days of receipt of the System Grievance in accordance with Exhibit 3, except in the event of a</w:t>
      </w:r>
      <w:r>
        <w:br/>
        <w:t>System Grievance filed under Section 48.2(c) above, in which case the responding party shall</w:t>
      </w:r>
    </w:p>
    <w:p>
      <w:r>
        <w:t>196</w:t>
      </w:r>
    </w:p>
    <w:p>
      <w:pPr>
        <w:pStyle w:val="Heading4"/>
      </w:pPr>
      <w:r>
        <w:t>2013_cba_286_article_48_48_4_48_5</w:t>
      </w:r>
    </w:p>
    <w:p>
      <w:r>
        <w:t>ARTICLE 48 48.4-48.5</w:t>
      </w:r>
      <w:r>
        <w:br/>
        <w:t>answer within three (3) days of receipt of the System Grievance, but in no event later than one</w:t>
      </w:r>
      <w:r>
        <w:br/>
        <w:t>(1) day prior to the hearing. The answer shall be submitted to the grieving party and the System</w:t>
      </w:r>
      <w:r>
        <w:br/>
        <w:t>Arbitrator.</w:t>
      </w:r>
      <w:r>
        <w:br/>
        <w:t>48.4 Arbitration.</w:t>
      </w:r>
      <w:r>
        <w:br/>
        <w:t>(a) A System Grievance not resolved by the parties and not arising under Section</w:t>
      </w:r>
      <w:r>
        <w:br/>
        <w:t>48.8 or Section 48.4(b) shall be submitted to the System Arbitrator for scheduling within four (4)</w:t>
      </w:r>
      <w:r>
        <w:br/>
        <w:t>days of the discussion by the Grievance Committee and shall be scheduled for hearing</w:t>
      </w:r>
      <w:r>
        <w:br/>
        <w:t>expeditiously.</w:t>
      </w:r>
      <w:r>
        <w:br/>
        <w:t>(b) Any System Grievance with respect to the Initial HRR Report shall be heard by</w:t>
      </w:r>
      <w:r>
        <w:br/>
        <w:t>the System Arbitrator within five (5) days of the filing of said System Grievance, with his</w:t>
      </w:r>
      <w:r>
        <w:br/>
        <w:t>decision issued within forty-eight (48) hours after the close of the hearing with any opinion to</w:t>
      </w:r>
      <w:r>
        <w:br/>
        <w:t>follow within seven (7) days thereafter.</w:t>
      </w:r>
      <w:r>
        <w:br/>
        <w:t>(c) Any System Grievance with respect to the Interim or Final HRR Report shall be</w:t>
      </w:r>
      <w:r>
        <w:br/>
        <w:t>heard and decided in accordance with the procedure described in Section 48.8.</w:t>
      </w:r>
      <w:r>
        <w:br/>
        <w:t>48.5 System Arbitrator.</w:t>
      </w:r>
      <w:r>
        <w:br/>
        <w:t>(a) There shall be one System Arbitrator, appointed jointly by the parties, who shall</w:t>
      </w:r>
      <w:r>
        <w:br/>
        <w:t>serve for the duration of this Agreement; provided, however, that on February 1, 2013 and on</w:t>
      </w:r>
      <w:r>
        <w:br/>
        <w:t>each successive February 1, either party may discharge the System Arbitrator by serving written</w:t>
      </w:r>
      <w:r>
        <w:br/>
        <w:t>notice upon him and upon the other party by that date. The parties shall thereupon agree upon a</w:t>
      </w:r>
      <w:r>
        <w:br/>
        <w:t>successor System Arbitrator within the following sixty (60) days. Should the parties fail timely</w:t>
      </w:r>
      <w:r>
        <w:br/>
        <w:t>to agree upon said successor, each shall immediately designate the Dean of either a school of law</w:t>
      </w:r>
      <w:r>
        <w:br/>
        <w:t>or business and said two Deans shall, within sixty (60) days, jointly appoint a successor who</w:t>
      </w:r>
      <w:r>
        <w:br/>
        <w:t>satisfies the requirements of subparagraph (b) below.</w:t>
      </w:r>
      <w:r>
        <w:br/>
        <w:t>(b) The System Arbitrator to be appointed hereunder shall be an attorney with</w:t>
      </w:r>
      <w:r>
        <w:br/>
        <w:t>significant experience with matters requiring financial sophistication and business/accounting</w:t>
      </w:r>
      <w:r>
        <w:br/>
        <w:t>expertise and as an arbitrator or judge or other decider of contested proceedings.</w:t>
      </w:r>
      <w:r>
        <w:br/>
        <w:t>(c) The System Arbitrator shall make findings of fact and award appropriate relief</w:t>
      </w:r>
      <w:r>
        <w:br/>
        <w:t>including, without limitation, damages and specific performance. The System Arbitrator shall</w:t>
      </w:r>
      <w:r>
        <w:br/>
        <w:t>render an award as soon as practicable, and shall set forth the basis for such award in a written</w:t>
      </w:r>
      <w:r>
        <w:br/>
        <w:t>opinion that either accompanies the award or is issued within a reasonable time thereafter. In no</w:t>
      </w:r>
      <w:r>
        <w:br/>
        <w:t>event shall either the award or the written decision be issued more than thirty (30) days following</w:t>
      </w:r>
      <w:r>
        <w:br/>
        <w:t>later of the date upon which the record of a System Arbitration proceeding is closed, the</w:t>
      </w:r>
      <w:r>
        <w:br/>
        <w:t>transcript received or, where applicable, the date designated by the System Arbitrator for the</w:t>
      </w:r>
      <w:r>
        <w:br/>
        <w:t>submission of post-hearing briefs.</w:t>
      </w:r>
      <w:r>
        <w:br/>
        <w:t>(d) The System Arbitrator shall have the authority to compel the attendance of</w:t>
      </w:r>
      <w:r>
        <w:br/>
        <w:t>witnesses and the production of documents in connection with any matter within the jurisdiction</w:t>
      </w:r>
      <w:r>
        <w:br/>
        <w:t>of the System Arbitrator.</w:t>
      </w:r>
    </w:p>
    <w:p>
      <w:r>
        <w:t>197</w:t>
      </w:r>
    </w:p>
    <w:p>
      <w:pPr>
        <w:pStyle w:val="Heading4"/>
      </w:pPr>
      <w:r>
        <w:t>2013_cba_287_article_48_48_6_48_8</w:t>
      </w:r>
    </w:p>
    <w:p>
      <w:r>
        <w:t>ARTICLE 48 48.6-48.8</w:t>
      </w:r>
      <w:r>
        <w:br/>
        <w:t>(e) Awards of the System Arbitrator shall upon their issuance constitute full, final</w:t>
      </w:r>
      <w:r>
        <w:br/>
        <w:t>and complete disposition of the dispute, and shall be binding upon the parties to this Agreement</w:t>
      </w:r>
      <w:r>
        <w:br/>
        <w:t>and upon any Player(s) or Club(s) involved.</w:t>
      </w:r>
      <w:r>
        <w:br/>
        <w:t>(f) The System Arbitrator shall not have jurisdiction or authority to add to, detract</w:t>
      </w:r>
      <w:r>
        <w:br/>
        <w:t>from, or alter in any way the provisions of this Agreement or any SPC.</w:t>
      </w:r>
      <w:r>
        <w:br/>
        <w:t>48.6 Costs Relating to System Arbitration . The compensation of the System Arbitrator and</w:t>
      </w:r>
      <w:r>
        <w:br/>
        <w:t>the costs and expenses incurred in connection with any proceeding brought before the System</w:t>
      </w:r>
      <w:r>
        <w:br/>
        <w:t>Arbitrator shall be shared equally by the parties to this Agreement; provided, however, that each</w:t>
      </w:r>
      <w:r>
        <w:br/>
        <w:t>participant in such proceeding shall bear its own attorneys' fees and litigation costs.</w:t>
      </w:r>
      <w:r>
        <w:br/>
        <w:t>48.7 Procedure for System Arbitration . All matters before the System Arbitrator shall be</w:t>
      </w:r>
      <w:r>
        <w:br/>
        <w:t>heard and determined expeditiously. All orders and notices issued and directed by the System</w:t>
      </w:r>
      <w:r>
        <w:br/>
        <w:t>Arbitrator shall be served on the parties and their respective counsel and any counsel appearing</w:t>
      </w:r>
      <w:r>
        <w:br/>
        <w:t>for individual Players or individual Clubs.</w:t>
      </w:r>
      <w:r>
        <w:br/>
        <w:t>48.8 Special Procedure for Disputes with Respect to HRR Reports.</w:t>
      </w:r>
      <w:r>
        <w:br/>
        <w:t>(a) Notwithstanding any of the other provisions of this Agreement, at the request of</w:t>
      </w:r>
      <w:r>
        <w:br/>
        <w:t>either the NHL or the NHLPA, and irrespective of which party may initiate the proceeding, the</w:t>
      </w:r>
      <w:r>
        <w:br/>
        <w:t>procedures set forth in Section 48.4(b) with respect to a System Grievance involving the Initial</w:t>
      </w:r>
      <w:r>
        <w:br/>
        <w:t>HRR Report and, in this Section 48.8 with respect to a System Grievance involving the Initial,</w:t>
      </w:r>
      <w:r>
        <w:br/>
        <w:t>Interim or Final HRR Report, shall apply to the resolution of any disputes with respect to a HRR</w:t>
      </w:r>
      <w:r>
        <w:br/>
        <w:t>Report. If in connection with such disputes, there is any conflict between the procedures set</w:t>
      </w:r>
      <w:r>
        <w:br/>
        <w:t>forth in these Sections 48.4(b) and 48.8, and those set forth elsewhere in this Agreement, the</w:t>
      </w:r>
      <w:r>
        <w:br/>
        <w:t>procedures set forth in Sections 48.4(b) and 48.8 shall control.</w:t>
      </w:r>
      <w:r>
        <w:br/>
        <w:t>(b) A party may initiate a System Grievance arising out of the Initial, Interim or Final</w:t>
      </w:r>
      <w:r>
        <w:br/>
        <w:t>HRR Report with respect to any dispute or claim concerning: (i) the amount(s) of HRR, Player</w:t>
      </w:r>
      <w:r>
        <w:br/>
        <w:t>Salaries, Benefits and Bonuses as to which the Independent Accountants have completed their</w:t>
      </w:r>
      <w:r>
        <w:br/>
        <w:t>review and which is the subject of a good faith dispute between the parties; (ii) the amount(s) of</w:t>
      </w:r>
      <w:r>
        <w:br/>
        <w:t>HRR, Player Salaries, Benefits and Bonuses as to which the Independent Accountants have not</w:t>
      </w:r>
      <w:r>
        <w:br/>
        <w:t>completed their review and with respect to which the parties have a good faith disagreement; (iii)</w:t>
      </w:r>
      <w:r>
        <w:br/>
        <w:t>all other issues with respect to which the parties have a good faith disagreement (including but</w:t>
      </w:r>
      <w:r>
        <w:br/>
        <w:t>not limited to disputes over the amounts and exclusion or inclusion of any particular revenues or</w:t>
      </w:r>
      <w:r>
        <w:br/>
        <w:t>expenses or sources of revenues in the Initial, Interim or Final HRR Reports), of which the</w:t>
      </w:r>
      <w:r>
        <w:br/>
        <w:t>parties were aware or reasonably should have been aware, at the time the proceeding was</w:t>
      </w:r>
      <w:r>
        <w:br/>
        <w:t>initiated, based upon the contents of the Initial, Interim or Final HRR Report, or other documents</w:t>
      </w:r>
      <w:r>
        <w:br/>
        <w:t>or writings provided to the parties by the Independent Accountants in connection with their HRR</w:t>
      </w:r>
      <w:r>
        <w:br/>
        <w:t>audit.</w:t>
      </w:r>
      <w:r>
        <w:br/>
        <w:t>(c) A party's failure to initiate a proceeding before the System Arbitrator within the</w:t>
      </w:r>
      <w:r>
        <w:br/>
        <w:t>time period set forth in Section 48.2(c) with respect to the disputes or claims enumerated in that</w:t>
      </w:r>
      <w:r>
        <w:br/>
        <w:t>subsection shall forever bar that party from asserting or seeking relief of any kind for any such</w:t>
      </w:r>
      <w:r>
        <w:br/>
        <w:t>dispute or claim; provided, however, that the provisions of subsection (b) above and this</w:t>
      </w:r>
      <w:r>
        <w:br/>
        <w:t>subsection (c) shall not bar a party from initiating a proceeding before the System Arbitrator:</w:t>
      </w:r>
    </w:p>
    <w:p>
      <w:r>
        <w:t>198</w:t>
      </w:r>
    </w:p>
    <w:p>
      <w:pPr>
        <w:pStyle w:val="Heading4"/>
      </w:pPr>
      <w:r>
        <w:t>2013_cba_288_article_48_48_8_48_8</w:t>
      </w:r>
    </w:p>
    <w:p>
      <w:r>
        <w:t>ARTICLE 48 48.8-48.8</w:t>
      </w:r>
      <w:r>
        <w:br/>
        <w:t>(i) With respect to a dispute or claim concerning a HRR Report as to which</w:t>
      </w:r>
      <w:r>
        <w:br/>
        <w:t>such party was not aware or reasonably should not have been aware, based</w:t>
      </w:r>
      <w:r>
        <w:br/>
        <w:t>upon the materials referred to in subsection (b) above, during the sixty</w:t>
      </w:r>
      <w:r>
        <w:br/>
        <w:t>(60) day period following the delivery of such HRR Report; or</w:t>
      </w:r>
      <w:r>
        <w:br/>
        <w:t>(ii) With respect to any dispute or claim relating to a subsequent League Year,</w:t>
      </w:r>
      <w:r>
        <w:br/>
        <w:t>including but not limited to any dispute concerning the includability or</w:t>
      </w:r>
      <w:r>
        <w:br/>
        <w:t>non-includability in HRR of a category or type of revenue or the</w:t>
      </w:r>
      <w:r>
        <w:br/>
        <w:t>allowance or disallowance of a category or type of expense, with regard to</w:t>
      </w:r>
      <w:r>
        <w:br/>
        <w:t>whether, based upon the materials referred to in subsection (b) above</w:t>
      </w:r>
      <w:r>
        <w:br/>
        <w:t>(other than an Initial HRR Report, Interim HRR Report or Final HRR</w:t>
      </w:r>
      <w:r>
        <w:br/>
        <w:t>Report), the party was or reasonably should have been aware of such</w:t>
      </w:r>
      <w:r>
        <w:br/>
        <w:t>dispute or claim during the sixty (60) day period following the delivery of</w:t>
      </w:r>
      <w:r>
        <w:br/>
        <w:t>such HRR Report.</w:t>
      </w:r>
      <w:r>
        <w:br/>
        <w:t>(d) Subject to subsection (c)(ii) above, no determination made by the System</w:t>
      </w:r>
      <w:r>
        <w:br/>
        <w:t>Arbitrator in a proceeding commenced pursuant to this Section 48.8 shall be retroactive to</w:t>
      </w:r>
      <w:r>
        <w:br/>
        <w:t>League Years for which a Final HRR Report has been issued and accepted by the NHL and the</w:t>
      </w:r>
      <w:r>
        <w:br/>
        <w:t>NHLPA.</w:t>
      </w:r>
      <w:r>
        <w:br/>
        <w:t>(e) Any dispute concerning the amounts (as opposed to the inclusion or exclusion) of</w:t>
      </w:r>
      <w:r>
        <w:br/>
        <w:t>any revenues or expenses included in an Initial, Interim or Final HRR Report (hereinafter</w:t>
      </w:r>
      <w:r>
        <w:br/>
        <w:t>referred to as "Disputed Adjustments") shall, whenever such Disputed Adjustments for all Clubs</w:t>
      </w:r>
      <w:r>
        <w:br/>
        <w:t>are adverse to the party asserting the dispute in an aggregate amount of less than $5 million for</w:t>
      </w:r>
      <w:r>
        <w:br/>
        <w:t>any League Year covered by this Agreement, be resolved by the Independent Accountants; and</w:t>
      </w:r>
      <w:r>
        <w:br/>
        <w:t>the determination of the Independent Accountants shall constitute full, final and complete</w:t>
      </w:r>
      <w:r>
        <w:br/>
        <w:t>disposition of the dispute and shall be binding upon the parties to this Agreement.</w:t>
      </w:r>
      <w:r>
        <w:br/>
        <w:t>Notwithstanding the foregoing, any Disputed Adjustments that involve the interpretation,</w:t>
      </w:r>
      <w:r>
        <w:br/>
        <w:t>validity or application of this Agreement shall be resolved by the System Arbitrator.</w:t>
      </w:r>
      <w:r>
        <w:br/>
        <w:t>(f) All other disputes involving a HRR Report (including but not limited to disputes</w:t>
      </w:r>
      <w:r>
        <w:br/>
        <w:t>over the amounts and includability of any revenues or expenses in such Reports) shall be</w:t>
      </w:r>
      <w:r>
        <w:br/>
        <w:t>resolved by the System Arbitrator.</w:t>
      </w:r>
    </w:p>
    <w:p>
      <w:r>
        <w:t>199</w:t>
      </w:r>
    </w:p>
    <w:p>
      <w:pPr>
        <w:pStyle w:val="Heading4"/>
      </w:pPr>
      <w:r>
        <w:t>2013_cba_289_article_49_49_1_49_1</w:t>
      </w:r>
    </w:p>
    <w:p>
      <w:r>
        <w:t>ARTICLE 49 49.1-49.1</w:t>
      </w:r>
    </w:p>
    <w:p>
      <w:pPr>
        <w:pStyle w:val="Heading4"/>
      </w:pPr>
      <w:r>
        <w:t>2013_cba_290_article_49</w:t>
      </w:r>
    </w:p>
    <w:p>
      <w:r>
        <w:t>ARTICLE 49</w:t>
      </w:r>
      <w:r>
        <w:br/>
        <w:t>PLAYER COMPENSATION COST REDISTRIBUTION SYSTEM</w:t>
      </w:r>
      <w:r>
        <w:br/>
        <w:t>Preamble. The NHLPA has conditioned its agreement to the Team Payroll Range System, set</w:t>
      </w:r>
      <w:r>
        <w:br/>
        <w:t>forth in Article 50 of this Agreement, on the NHL's agreement to establish this Player</w:t>
      </w:r>
      <w:r>
        <w:br/>
        <w:t>Compensation Cost Redistribution System. The Player Compensation Cost Redistribution</w:t>
      </w:r>
      <w:r>
        <w:br/>
        <w:t>System acknowledges the reality that the Upper Limit of the Payroll Range prevents certain</w:t>
      </w:r>
      <w:r>
        <w:br/>
        <w:t>high-revenue Clubs from spending as much of their revenues toward Player Compensation (i.e.,</w:t>
      </w:r>
      <w:r>
        <w:br/>
        <w:t>Player Salaries, Bonuses and Benefits) as they might otherwise be capable of spending. In</w:t>
      </w:r>
      <w:r>
        <w:br/>
        <w:t>addition, there may be lower-revenue Clubs that may have challenges in spending much more</w:t>
      </w:r>
      <w:r>
        <w:br/>
        <w:t>than the Lower Limit of the Payroll Range. The NHLPA has focused on the limitations on the</w:t>
      </w:r>
      <w:r>
        <w:br/>
        <w:t>spending ability of the Clubs, and desires that these Clubs be financially supported and thereby</w:t>
      </w:r>
      <w:r>
        <w:br/>
        <w:t>able to spend sufficient amounts on Player Compensation Costs to achieve a closer range of</w:t>
      </w:r>
      <w:r>
        <w:br/>
        <w:t>payroll spending than might otherwise occur.</w:t>
      </w:r>
      <w:r>
        <w:br/>
        <w:t>The Player Compensation Cost Redistribution System described herein, therefore,</w:t>
      </w:r>
      <w:r>
        <w:br/>
        <w:t>is designed to cause certain high-revenue Clubs to contribute even more of their revenues toward</w:t>
      </w:r>
      <w:r>
        <w:br/>
        <w:t>the payment of Player Compensation – albeit indirectly – by redistributing a certain portion of</w:t>
      </w:r>
      <w:r>
        <w:br/>
        <w:t>the revenues of such Clubs to the lower-grossing Clubs so that such lower-grossing Clubs may</w:t>
      </w:r>
      <w:r>
        <w:br/>
        <w:t>be able to, and elect to, spend more on Player Compensation. The Player Compensation Cost</w:t>
      </w:r>
      <w:r>
        <w:br/>
        <w:t>Redistribution System is intended to enhance the ability of all Clubs to be financially competitive</w:t>
      </w:r>
      <w:r>
        <w:br/>
        <w:t>with one another, and to allow all Clubs to be able to spend within the Team Payroll Range on</w:t>
      </w:r>
      <w:r>
        <w:br/>
        <w:t>Player Compensation (i.e., Player Salaries, Bonuses and Benefits).</w:t>
      </w:r>
      <w:r>
        <w:br/>
        <w:t>In addition, the Industry Growth Fund is intended to make funds available</w:t>
      </w:r>
      <w:r>
        <w:br/>
        <w:t>primarily to those lower-grossing Clubs that may need supplemental support to allow them to</w:t>
      </w:r>
      <w:r>
        <w:br/>
        <w:t>make long-term improvements in their revenue generating potential and operational efficiency</w:t>
      </w:r>
      <w:r>
        <w:br/>
        <w:t>given their particular circumstances. Further, the Industry Growth Fund may be utilized for</w:t>
      </w:r>
      <w:r>
        <w:br/>
        <w:t>League-wide projects, including but not limited to marketing and promotional initiatives.</w:t>
      </w:r>
      <w:r>
        <w:br/>
        <w:t>For all League Years, the League's Player Compensation Cost Redistribution</w:t>
      </w:r>
      <w:r>
        <w:br/>
        <w:t>commitments shall be sourced: first, fifty (50) percent from the ten highest-revenue Clubs (the</w:t>
      </w:r>
      <w:r>
        <w:br/>
        <w:t>amount of such assessments to be determined in accordance with this Section); second, from</w:t>
      </w:r>
      <w:r>
        <w:br/>
        <w:t>thirty-five (35) percent of the Playoff Gate Receipts (as defined below) of all participating</w:t>
      </w:r>
      <w:r>
        <w:br/>
        <w:t>Playoff Clubs; and finally, if necessary, from centrally generated League revenues.</w:t>
      </w:r>
      <w:r>
        <w:br/>
        <w:t>In each League Year, the League shall have a Redistribution Commitment.</w:t>
      </w:r>
      <w:r>
        <w:br/>
        <w:t>Except as noted below, in any League Year, the amount of Player Compensation Cost</w:t>
      </w:r>
      <w:r>
        <w:br/>
        <w:t>Redistribution that is necessary to ensure that each Club has Available Team Player</w:t>
      </w:r>
      <w:r>
        <w:br/>
        <w:t>Compensation (after any Distributions made pursuant to this Section) equal to Targeted Team</w:t>
      </w:r>
      <w:r>
        <w:br/>
        <w:t>Player Compensation in a League Year shall be equal to the Redistribution Commitment.</w:t>
      </w:r>
      <w:r>
        <w:br/>
        <w:t>49.1 Definitions . For purposes of this Player Compensation Cost Redistribution System, the</w:t>
      </w:r>
      <w:r>
        <w:br/>
        <w:t>League shall define and treat revenues (as well as the netting of costs against such revenues)</w:t>
      </w:r>
      <w:r>
        <w:br/>
        <w:t>received by Clubs and Club Affiliated Entities using a methodology consistent with its practices</w:t>
      </w:r>
      <w:r>
        <w:br/>
        <w:t>for defining and treating revenues and costs under the Collective Bargaining Agreement expired</w:t>
      </w:r>
      <w:r>
        <w:br/>
        <w:t>September 15, 2012, which methodology shall allow for departures from the definition and</w:t>
      </w:r>
    </w:p>
    <w:p>
      <w:r>
        <w:t>200</w:t>
      </w:r>
    </w:p>
    <w:p>
      <w:pPr>
        <w:pStyle w:val="Heading4"/>
      </w:pPr>
      <w:r>
        <w:t>2013_cba_291_article_49_49_1_49_1</w:t>
      </w:r>
    </w:p>
    <w:p>
      <w:r>
        <w:t>ARTICLE 49 49.1-49.1</w:t>
      </w:r>
      <w:r>
        <w:br/>
        <w:t>treatment of revenues and costs set forth in Article 50 so long as the required amount of dollars</w:t>
      </w:r>
      <w:r>
        <w:br/>
        <w:t>are provided. Specifically, revenues shall be calculated consistent with HRR reporting (net of</w:t>
      </w:r>
      <w:r>
        <w:br/>
        <w:t>Direct Costs), but excluding any HRR "top-side" adjustments. For purposes of determining the</w:t>
      </w:r>
      <w:r>
        <w:br/>
        <w:t>identity of the Contributing Clubs in the Initial Funding Phase, and the Contribution Amounts of</w:t>
      </w:r>
      <w:r>
        <w:br/>
        <w:t>those Contributing Clubs, the League shall also consider: (i) Arena Costs (as described in</w:t>
      </w:r>
      <w:r>
        <w:br/>
        <w:t>Section 49.1(a)), (ii) allocations of corporate overhead costs as reported on Schedule 11 of the</w:t>
      </w:r>
      <w:r>
        <w:br/>
        <w:t>Unified Report of Operations ("URO") and (iii) other Direct Costs of revenues, including cost</w:t>
      </w:r>
      <w:r>
        <w:br/>
        <w:t>allocations as reported on Schedule 8 of the URO. In no event shall there be double counting of</w:t>
      </w:r>
      <w:r>
        <w:br/>
        <w:t>any costs. Solely for purposes of determining the Contribution Amounts of Contributing Clubs,</w:t>
      </w:r>
      <w:r>
        <w:br/>
        <w:t>the League shall also be entitled to consider, in its sole discretion and on a Club-by-Club basis,</w:t>
      </w:r>
      <w:r>
        <w:br/>
        <w:t>any capital expenditures made by a Contributing Club in a manner that is consistent across all</w:t>
      </w:r>
      <w:r>
        <w:br/>
        <w:t>Contributing Clubs.</w:t>
      </w:r>
      <w:r>
        <w:br/>
        <w:t>Within ten (10) days after the issuance of the Final HRR Report, the League will provide</w:t>
      </w:r>
      <w:r>
        <w:br/>
        <w:t>the NHLPA with: (i) an explanation of its definition and treatment of such revenues; (ii) the</w:t>
      </w:r>
      <w:r>
        <w:br/>
        <w:t>Base Distribution Amount for each Recipient Club; (iii) whether the sum of those Amounts is</w:t>
      </w:r>
      <w:r>
        <w:br/>
        <w:t>less than the Redistribution Commitment; (iv) the amount of funds to be raised during the Initial</w:t>
      </w:r>
      <w:r>
        <w:br/>
        <w:t>Funding Phase; (v) which Clubs shall be the Contributing Clubs during the Initial Funding</w:t>
      </w:r>
      <w:r>
        <w:br/>
        <w:t>Phase; (vi) the amount of each Contributing Club's Contribution Amount; (vii) the amount of</w:t>
      </w:r>
      <w:r>
        <w:br/>
        <w:t>funds raised by each Club during the Playoffs Funding Phase; and (viii) the amount of centrally</w:t>
      </w:r>
      <w:r>
        <w:br/>
        <w:t>generated League revenues (if any) used to fund the Redistribution Commitment requirements</w:t>
      </w:r>
      <w:r>
        <w:br/>
        <w:t>for that League Year. Within four (4) business days thereafter, the Revenue Sharing Oversight</w:t>
      </w:r>
      <w:r>
        <w:br/>
        <w:t>Committee shall notify the NHL and NHLPA of the Distributions to be received by Recipient</w:t>
      </w:r>
      <w:r>
        <w:br/>
        <w:t>Clubs. Within two (2) days thereafter, the NHL shall notify each Recipient Club of its</w:t>
      </w:r>
      <w:r>
        <w:br/>
        <w:t>Distribution for that League Year. In the event that the Revenue Sharing Oversight Committee</w:t>
      </w:r>
      <w:r>
        <w:br/>
        <w:t>fails to act (pursuant to Section 49.4(a)(ii)) during the four-business day period specified above,</w:t>
      </w:r>
      <w:r>
        <w:br/>
        <w:t>the Base Distribution Amounts (subject to Section 49.4(a)(iv)) shall become final. All revenues</w:t>
      </w:r>
      <w:r>
        <w:br/>
        <w:t>collected and distributed pursuant to this Player Compensation Cost Redistribution System are</w:t>
      </w:r>
      <w:r>
        <w:br/>
        <w:t>based on U.S. dollars, or U.S. dollar equivalents, converted at the average Canadian dollar to</w:t>
      </w:r>
      <w:r>
        <w:br/>
        <w:t>U.S. dollar exchange rate for that League Year, as determined by the Bank of Canada.</w:t>
      </w:r>
      <w:r>
        <w:br/>
        <w:t>As used in this Player Compensation Cost Redistribution System, the following</w:t>
      </w:r>
      <w:r>
        <w:br/>
        <w:t>terms shall have the following meanings</w:t>
      </w:r>
      <w:r>
        <w:br/>
        <w:t>1 :</w:t>
      </w:r>
      <w:r>
        <w:br/>
        <w:t>(a) "Arena Costs" when used for a particular League Year for a Club shall mean all</w:t>
      </w:r>
      <w:r>
        <w:br/>
        <w:t>costs incurred by such Club for both: (1) arena and building operations related to the playing of</w:t>
      </w:r>
      <w:r>
        <w:br/>
        <w:t>NHL hockey at such Club's home arena in such League Year during the preseason and regular</w:t>
      </w:r>
      <w:r>
        <w:br/>
        <w:t>season only, including, without limitation, arena rent, security expenses, suite costs, signage</w:t>
      </w:r>
      <w:r>
        <w:br/>
        <w:t>costs, repairs and maintenance costs, ambulance and first aid costs, salary and benefits of arena</w:t>
      </w:r>
      <w:r>
        <w:br/>
        <w:t>personnel (e.g., ushers, entertainment, announcer(s) and other game personnel), property and</w:t>
      </w:r>
      <w:r>
        <w:br/>
        <w:t>liability insurance costs, and property taxes, but not including any depreciation and/or leasehold</w:t>
      </w:r>
      <w:r>
        <w:br/>
        <w:t>1 Other capitalized terms used herein that are not specifically defined in this Article 49 are intended to refer</w:t>
      </w:r>
      <w:r>
        <w:br/>
        <w:t>to defined terms that appear elsewhere in this Agreement, and, for purposes of this Player Compensation Cost</w:t>
      </w:r>
      <w:r>
        <w:br/>
        <w:t>Redistribution System, such terms shall have the same meaning as set forth elsewhere in this Agreement.</w:t>
      </w:r>
    </w:p>
    <w:p>
      <w:r>
        <w:t>201</w:t>
      </w:r>
    </w:p>
    <w:p>
      <w:pPr>
        <w:pStyle w:val="Heading4"/>
      </w:pPr>
      <w:r>
        <w:t>2013_cba_292_article_49_49_1_49_1</w:t>
      </w:r>
    </w:p>
    <w:p>
      <w:r>
        <w:t>ARTICLE 49 49.1-49.1</w:t>
      </w:r>
      <w:r>
        <w:br/>
        <w:t>amortization expenses; and (2) ticket office operations for NHL hockey events for the preseason</w:t>
      </w:r>
      <w:r>
        <w:br/>
        <w:t>and regular season only, including, without limitation, direct salaries and benefits for ticket</w:t>
      </w:r>
      <w:r>
        <w:br/>
        <w:t>office employees, ticket printing fees, and fees paid to credit card companies. In the case of any</w:t>
      </w:r>
      <w:r>
        <w:br/>
        <w:t>Arena Costs that are allocated between NHL hockey-related activities and non-NHL hockey</w:t>
      </w:r>
      <w:r>
        <w:br/>
        <w:t>related activities for Clubs and Club Affiliated Entities, such Arena Costs shall be allocated in a</w:t>
      </w:r>
      <w:r>
        <w:br/>
        <w:t>manner determined in the NHL's sole discretion.</w:t>
      </w:r>
      <w:r>
        <w:br/>
        <w:t>(b) "Available Team Player Compensation" when used for a particular League Year</w:t>
      </w:r>
      <w:r>
        <w:br/>
        <w:t>for a Club shall mean the result obtained by multiplying its Club Gross Preseason and Regular</w:t>
      </w:r>
      <w:r>
        <w:br/>
        <w:t>Season Revenues for such League Year by the Applicable Percentage of HRR that constitutes the</w:t>
      </w:r>
      <w:r>
        <w:br/>
        <w:t>Players' Share for that League Year, as set forth in Section 50.4(b) of this Agreement. The</w:t>
      </w:r>
      <w:r>
        <w:br/>
        <w:t>Available Team Player Compensation for a Club, for purposes of this Player Compensation Cost</w:t>
      </w:r>
      <w:r>
        <w:br/>
        <w:t>Redistribution System, is the amount that such Club is deemed to have "available" for the</w:t>
      </w:r>
      <w:r>
        <w:br/>
        <w:t>payment of Player Compensation (i.e., Salary, Bonuses and Benefits).</w:t>
      </w:r>
      <w:r>
        <w:br/>
        <w:t>Illustration: The Applicable Percentage is fifty (50) percent. If a Club has Club Gross</w:t>
      </w:r>
      <w:r>
        <w:br/>
        <w:t>Preseason and Regular Season Revenues of $58.0 million, then its Available Team Player</w:t>
      </w:r>
      <w:r>
        <w:br/>
        <w:t>Compensation is fifty (50) percent of $58.0 million, or $29 million.</w:t>
      </w:r>
      <w:r>
        <w:br/>
        <w:t>(c) "Base Distribution Amount" shall mean, for each Club whose Available Team</w:t>
      </w:r>
      <w:r>
        <w:br/>
        <w:t>Player Compensation is less than the Targeted Team Player Compensation in a given League</w:t>
      </w:r>
      <w:r>
        <w:br/>
        <w:t>Year, the difference between the Targeted Team Player Compensation in that League Year and</w:t>
      </w:r>
      <w:r>
        <w:br/>
        <w:t>that Club's Available Team Player Compensation (subject to Sections 49.1(p) and 49.4(a)(i)(B)).</w:t>
      </w:r>
      <w:r>
        <w:br/>
        <w:t>(d) "Club Gross Preseason and Regular Season Revenues" when used for a</w:t>
      </w:r>
      <w:r>
        <w:br/>
        <w:t>particular League Year for a Club shall mean a Club's contribution to HRR (subject however, for</w:t>
      </w:r>
      <w:r>
        <w:br/>
        <w:t>purposes of this Article 49, to the League's adjustment to the methodology and treatment of</w:t>
      </w:r>
      <w:r>
        <w:br/>
        <w:t>revenues and costs set forth in Article 50) for that League Year from the preseason and regular</w:t>
      </w:r>
      <w:r>
        <w:br/>
        <w:t>season only (i.e., not from the playoffs). For purposes of this Player Compensation Cost</w:t>
      </w:r>
      <w:r>
        <w:br/>
        <w:t>Redistribution System, the preseason and regular season revenues of the Clubs are the relevant</w:t>
      </w:r>
      <w:r>
        <w:br/>
        <w:t>measure to be used to determine which Clubs shall be Contributing Clubs (subject to Section</w:t>
      </w:r>
      <w:r>
        <w:br/>
        <w:t>49.5(a) below) and which Clubs shall be Recipient Clubs. In measuring a Club's Club Gross</w:t>
      </w:r>
      <w:r>
        <w:br/>
        <w:t>Preseason and Regular Season Revenues for purposes of this Player Compensation Cost</w:t>
      </w:r>
      <w:r>
        <w:br/>
        <w:t>Redistribution System, the League shall use its own methodology, deemed to be appropriate</w:t>
      </w:r>
      <w:r>
        <w:br/>
        <w:t>within its sole discretion but consistent with its practices under the Collective Bargaining</w:t>
      </w:r>
      <w:r>
        <w:br/>
        <w:t>Agreement expired September 15, 2012, for the definition and treatment of revenues (as well as</w:t>
      </w:r>
      <w:r>
        <w:br/>
        <w:t>the netting of costs against such revenues) received by Clubs and Club Affiliated Entities, which</w:t>
      </w:r>
      <w:r>
        <w:br/>
        <w:t>methodology shall allow for departures from the provisions of Article 50 regarding the definition</w:t>
      </w:r>
      <w:r>
        <w:br/>
        <w:t>and treatment of HRR, and revenues included in HRR.</w:t>
      </w:r>
      <w:r>
        <w:br/>
        <w:t>(e) "Club Gross Preseason and Regular Season Revenues Net of Arena Costs"</w:t>
      </w:r>
      <w:r>
        <w:br/>
        <w:t>when used for a particular League Year for a Club shall mean such Club's Club Gross Preseason</w:t>
      </w:r>
      <w:r>
        <w:br/>
        <w:t>and Regular Season Revenues, less such Club's Arena Costs for such League Year.</w:t>
      </w:r>
      <w:r>
        <w:br/>
        <w:t>(f) "Contribution Amount" shall mean the amount that a Contributing Club is</w:t>
      </w:r>
      <w:r>
        <w:br/>
        <w:t>required to contribute during the Initial Funding Phase.</w:t>
      </w:r>
    </w:p>
    <w:p>
      <w:r>
        <w:t>202</w:t>
      </w:r>
    </w:p>
    <w:p>
      <w:pPr>
        <w:pStyle w:val="Heading4"/>
      </w:pPr>
      <w:r>
        <w:t>2013_cba_293_article_49_49_1_49_1</w:t>
      </w:r>
    </w:p>
    <w:p>
      <w:r>
        <w:t>ARTICLE 49 49.1-49.1</w:t>
      </w:r>
      <w:r>
        <w:br/>
        <w:t>(g) "Contributing Club" shall mean a Club that contributes funds as part of the</w:t>
      </w:r>
      <w:r>
        <w:br/>
        <w:t>Initial Funding Phase.</w:t>
      </w:r>
      <w:r>
        <w:br/>
        <w:t>(h) "Designated Market Area" ("DMA") shall mean, (i) for each Club located in the</w:t>
      </w:r>
      <w:r>
        <w:br/>
        <w:t>United States, that Club's television household DMA, as defined by Nielsen Media Research,</w:t>
      </w:r>
      <w:r>
        <w:br/>
        <w:t>which publishes yearly reports setting forth various Designated Television Market Areas</w:t>
      </w:r>
      <w:r>
        <w:br/>
        <w:t>throughout the United States; and (ii) for each Club located in Canada, the DMA for such</w:t>
      </w:r>
      <w:r>
        <w:br/>
        <w:t>markets obtained from the Bureau of Broadcast Management ("BBM"), or such equivalent</w:t>
      </w:r>
      <w:r>
        <w:br/>
        <w:t>company.</w:t>
      </w:r>
      <w:r>
        <w:br/>
        <w:t>(i) "Distribution" shall mean an amount (as determined by the Revenue Sharing</w:t>
      </w:r>
      <w:r>
        <w:br/>
        <w:t>Oversight Committee as described herein) paid to a Recipient Club as part of this Player</w:t>
      </w:r>
      <w:r>
        <w:br/>
        <w:t>Compensation Cost Redistribution System excluding amounts provided from the Industry</w:t>
      </w:r>
      <w:r>
        <w:br/>
        <w:t>Growth Fund.</w:t>
      </w:r>
      <w:r>
        <w:br/>
        <w:t>(j) "Distribution Gross-Up" shall mean, for any Club that received a Distribution for</w:t>
      </w:r>
      <w:r>
        <w:br/>
        <w:t>the 2011-12 League Year: (a) in the 2012-13 League Year, the difference between that Club's</w:t>
      </w:r>
      <w:r>
        <w:br/>
        <w:t>Transition Guaranteed Distribution Amount (as defined below) and the Distribution it receives</w:t>
      </w:r>
      <w:r>
        <w:br/>
        <w:t>for the 2012-13 League Year, but only to the extent that such Club's 2012-13 Distribution is less</w:t>
      </w:r>
      <w:r>
        <w:br/>
        <w:t>than that Club's Transition Guaranteed Distribution Amount; and (b) in the 2013-14 League</w:t>
      </w:r>
      <w:r>
        <w:br/>
        <w:t>Year, the difference between that Club's Transition Guaranteed Distribution Amount (as defined</w:t>
      </w:r>
      <w:r>
        <w:br/>
        <w:t>below) and the Distribution it receives for the 2013-14 League Year, but only to the extent that</w:t>
      </w:r>
      <w:r>
        <w:br/>
        <w:t>such Club's 2013-14 Distribution is less than that Club's Transition Guaranteed Distribution</w:t>
      </w:r>
      <w:r>
        <w:br/>
        <w:t>Amount. In the event that a Club received a Distribution in the 2011-12 League Year and does</w:t>
      </w:r>
      <w:r>
        <w:br/>
        <w:t>not receive a Distribution for the 2012-13 League Year and/or the 2013-14 League Year, such</w:t>
      </w:r>
      <w:r>
        <w:br/>
        <w:t>Club's Distribution Gross-Up for that League Year(s) shall be equal to its Transition Guaranteed</w:t>
      </w:r>
      <w:r>
        <w:br/>
        <w:t>Distribution Amount.</w:t>
      </w:r>
      <w:r>
        <w:br/>
        <w:t>(k) "Growth Fund Contribution" shall mean the amount made callable (i.e., a</w:t>
      </w:r>
      <w:r>
        <w:br/>
        <w:t>notional reserve amount that the NHL shall not be required to fund unless and until requested by</w:t>
      </w:r>
      <w:r>
        <w:br/>
        <w:t>the Revenue Sharing Oversight Committee) in a given League Year for the Industry Growth</w:t>
      </w:r>
      <w:r>
        <w:br/>
        <w:t>Fund over and above the amount previously callable. If, as of June 30 of the then most recently-</w:t>
      </w:r>
      <w:r>
        <w:br/>
        <w:t>completed League Year, there is less than or equal to $40 million callable for the Industry</w:t>
      </w:r>
      <w:r>
        <w:br/>
        <w:t>Growth Fund, the Growth Fund Contribution for a League Year shall equal $20 million. If there</w:t>
      </w:r>
      <w:r>
        <w:br/>
        <w:t>is more than $40 million callable for the Industry Growth Fund as of June 30 of the then most</w:t>
      </w:r>
      <w:r>
        <w:br/>
        <w:t>recently-completed League Year, the Growth Fund Contribution for that League Year shall be</w:t>
      </w:r>
      <w:r>
        <w:br/>
        <w:t>equal to the difference between $60 million and the amount then notionally in the Industry</w:t>
      </w:r>
      <w:r>
        <w:br/>
        <w:t>Growth Fund. In all cases, for any League Year, the Growth Fund Contribution shall be callable</w:t>
      </w:r>
      <w:r>
        <w:br/>
        <w:t>for the Industry Growth Fund as of the first day of that League Year. At no time shall the</w:t>
      </w:r>
      <w:r>
        <w:br/>
        <w:t>League be required to make callable more than $60 million for the Industry Growth Fund.</w:t>
      </w:r>
      <w:r>
        <w:br/>
        <w:t>(l) "Incremental Revenues" shall mean, for each Contributing Club, the difference</w:t>
      </w:r>
      <w:r>
        <w:br/>
        <w:t>between that Club's Club Gross Preseason and Regular Season Revenues Net of Arena Costs in a</w:t>
      </w:r>
      <w:r>
        <w:br/>
        <w:t>particular League Year and the Club Gross Preseason and Regular Season Revenues Net of</w:t>
      </w:r>
      <w:r>
        <w:br/>
        <w:t>Arena Costs of the Club with the eleventh-highest Club Gross Preseason and Regular Season</w:t>
      </w:r>
      <w:r>
        <w:br/>
        <w:t>Revenues Net of Arena Costs for that League Year.</w:t>
      </w:r>
    </w:p>
    <w:p>
      <w:r>
        <w:t>203</w:t>
      </w:r>
    </w:p>
    <w:p>
      <w:pPr>
        <w:pStyle w:val="Heading4"/>
      </w:pPr>
      <w:r>
        <w:t>2013_cba_294_article_49_49_1_49_1</w:t>
      </w:r>
    </w:p>
    <w:p>
      <w:r>
        <w:t>ARTICLE 49 49.1-49.1</w:t>
      </w:r>
      <w:r>
        <w:br/>
        <w:t>(m) "Industry Growth Fund" shall mean the fund described in Section 49.7.</w:t>
      </w:r>
      <w:r>
        <w:br/>
        <w:t>(n) "Initial Contribution Percentage" and "Initial Contribution Amount." "Initial</w:t>
      </w:r>
      <w:r>
        <w:br/>
        <w:t>Contribution Percentage" shall mean, for each Contributing Club, the amount determined by</w:t>
      </w:r>
      <w:r>
        <w:br/>
        <w:t>dividing that Club's Incremental Revenues by the Total Incremental Revenues (as defined in</w:t>
      </w:r>
      <w:r>
        <w:br/>
        <w:t>Section 49.5(a)(iii)(B)). "Initial Contribution Amount" shall mean, for each Contributing Club,</w:t>
      </w:r>
      <w:r>
        <w:br/>
        <w:t>the amount determined by multiplying that Club's Initial Contribution Percentage by the total</w:t>
      </w:r>
      <w:r>
        <w:br/>
        <w:t>amount to be collected during the Initial Funding Phase.</w:t>
      </w:r>
      <w:r>
        <w:br/>
        <w:t>(o) "Initial Funding Phase" shall mean the process for raising a portion of the</w:t>
      </w:r>
      <w:r>
        <w:br/>
        <w:t>League's Player Compensation Cost Redistribution commitment in a League Year, with such</w:t>
      </w:r>
      <w:r>
        <w:br/>
        <w:t>portion to be taken from the revenues earned by the ten (10) highest-ranking NHL Clubs (subject</w:t>
      </w:r>
      <w:r>
        <w:br/>
        <w:t>to the "leapfrog" rule), measured on the basis of Club Gross Preseason and Regular Season</w:t>
      </w:r>
      <w:r>
        <w:br/>
        <w:t>Revenues Net of Arena Costs.</w:t>
      </w:r>
      <w:r>
        <w:br/>
        <w:t>(p) "Maximum Base Distribution Amount" shall mean, for any Club, the difference</w:t>
      </w:r>
      <w:r>
        <w:br/>
        <w:t>between the Targeted Team Player Compensation and the Minimum Team Player Compensation</w:t>
      </w:r>
      <w:r>
        <w:br/>
        <w:t>for that League Year. With the exception of: (x) distributions made in the 2012-13 and 2013-14</w:t>
      </w:r>
      <w:r>
        <w:br/>
        <w:t>League Years pursuant to Section 49.4(a)(iv); (y) distributions made by the Revenue Sharing</w:t>
      </w:r>
      <w:r>
        <w:br/>
        <w:t>Oversight Committee pursuant to Section 49.4(a)(ii)(B); and (z) distributions made out of the</w:t>
      </w:r>
      <w:r>
        <w:br/>
        <w:t>Industry Growth Fund pursuant to Section 49.7, no Club shall be permitted to receive a</w:t>
      </w:r>
      <w:r>
        <w:br/>
        <w:t>Distribution in excess of one hundred and fifteen (115) percent of the Maximum Base</w:t>
      </w:r>
      <w:r>
        <w:br/>
        <w:t>Distribution Amount (the "Maximum Distribution") in any League Year, nor shall any Club be</w:t>
      </w:r>
      <w:r>
        <w:br/>
        <w:t>permitted to receive a Distribution less than eighty-five (85) percent of its Base Distribution</w:t>
      </w:r>
      <w:r>
        <w:br/>
        <w:t>Amount. To the extent there are any Escrow Account funds remaining (in the event of an</w:t>
      </w:r>
      <w:r>
        <w:br/>
        <w:t>Overage), the Clubs that have already received the Maximum Distribution shall nevertheless be</w:t>
      </w:r>
      <w:r>
        <w:br/>
        <w:t>eligible to receive further funds out of the Escrow Account. Clubs receiving the Maximum</w:t>
      </w:r>
      <w:r>
        <w:br/>
        <w:t>Distribution shall also be entitled to receive distributions from the Industry Growth Fund.</w:t>
      </w:r>
      <w:r>
        <w:br/>
        <w:t>Illustration: If the Minimum Team Player Compensation for a League Year were $40</w:t>
      </w:r>
      <w:r>
        <w:br/>
        <w:t>million, and the Targeted Team Player Compensation were $50 million, then the</w:t>
      </w:r>
      <w:r>
        <w:br/>
        <w:t>Maximum Base Distribution would be $10 million, the Maximum Distribution would be</w:t>
      </w:r>
      <w:r>
        <w:br/>
        <w:t>$11.5 million, and, subject to Sections 49.4(a)(ii)(B) and (iv) below, no Club would be</w:t>
      </w:r>
      <w:r>
        <w:br/>
        <w:t>permitted to receive a Distribution in excess of $11.5 million.</w:t>
      </w:r>
      <w:r>
        <w:br/>
        <w:t>(q) "Maximum Contribution Amount" shall mean, for a given League Year, twenty-</w:t>
      </w:r>
      <w:r>
        <w:br/>
        <w:t>five (25) percent of the amount required to be raised during the Initial Funding Phase in that</w:t>
      </w:r>
      <w:r>
        <w:br/>
        <w:t>League Year.</w:t>
      </w:r>
      <w:r>
        <w:br/>
        <w:t>(r) "Maximum Distribution" shall mean, in a given League Year and except for</w:t>
      </w:r>
      <w:r>
        <w:br/>
        <w:t>those Distributions determined pursuant to Section 49.4(a)(ii)(B) and (a)(iv), the amount equal to</w:t>
      </w:r>
      <w:r>
        <w:br/>
        <w:t>one-hundred and fifteen (115) percent of the Maximum Base Distribution Amount for that same</w:t>
      </w:r>
      <w:r>
        <w:br/>
        <w:t>League Year.</w:t>
      </w:r>
      <w:r>
        <w:br/>
        <w:t>(s) "Minimum Contribution Percentage" and "Minimum Contribution Amount."</w:t>
      </w:r>
      <w:r>
        <w:br/>
        <w:t>"Minimum Contribution Percentage" shall mean, for a particular League Year, the Incremental</w:t>
      </w:r>
      <w:r>
        <w:br/>
        <w:t>Revenues of the Club with the tenth-highest Club Gross Preseason and Regular Season Revenues</w:t>
      </w:r>
    </w:p>
    <w:p>
      <w:r>
        <w:t>204</w:t>
      </w:r>
    </w:p>
    <w:p>
      <w:pPr>
        <w:pStyle w:val="Heading4"/>
      </w:pPr>
      <w:r>
        <w:t>2013_cba_295_article_49_49_1_49_1</w:t>
      </w:r>
    </w:p>
    <w:p>
      <w:r>
        <w:t>ARTICLE 49 49.1-49.1</w:t>
      </w:r>
      <w:r>
        <w:br/>
        <w:t>Net of Arena Costs in that League Year divided by Total Incremental Revenues in that League</w:t>
      </w:r>
      <w:r>
        <w:br/>
        <w:t>Year. "Minimum Contribution Amount" shall mean, for a particular League Year, the amount</w:t>
      </w:r>
      <w:r>
        <w:br/>
        <w:t>determined by multiplying the Minimum Contribution Percentage in that League Year by the</w:t>
      </w:r>
      <w:r>
        <w:br/>
        <w:t>total amount to be collected in the Initial Funding Phase (i.e., fifty (50) percent of the</w:t>
      </w:r>
      <w:r>
        <w:br/>
        <w:t>Redistribution Commitment) in that same League Year.</w:t>
      </w:r>
      <w:r>
        <w:br/>
        <w:t>(t) "Minimum Team Player Compensation" when used for a particular League Year</w:t>
      </w:r>
      <w:r>
        <w:br/>
        <w:t>shall mean the minimum amount which, for purposes of this Player Compensation Cost</w:t>
      </w:r>
      <w:r>
        <w:br/>
        <w:t>Redistribution System, each Club shall be presumed to have available to spend on Player</w:t>
      </w:r>
      <w:r>
        <w:br/>
        <w:t>Compensation (i.e., Player Salaries, Bonuses and Benefits) for that League Year. For any Club</w:t>
      </w:r>
      <w:r>
        <w:br/>
        <w:t>with a level of Club Gross Preseason and Regular Season Revenues in a League Year that does</w:t>
      </w:r>
      <w:r>
        <w:br/>
        <w:t>not support a level of spending on Player Compensation Costs that is commensurate with the</w:t>
      </w:r>
      <w:r>
        <w:br/>
        <w:t>Minimum Team Player Compensation for such League Year (i.e., that has an Available Team</w:t>
      </w:r>
      <w:r>
        <w:br/>
        <w:t>Player Compensation that is less than the Minimum Team Player Compensation), the Club</w:t>
      </w:r>
      <w:r>
        <w:br/>
        <w:t>nevertheless shall be deemed to have the Minimum Team Player Compensation for purposes of</w:t>
      </w:r>
      <w:r>
        <w:br/>
        <w:t>calculating the Base Distribution Amount and Distribution that such Club may receive under this</w:t>
      </w:r>
      <w:r>
        <w:br/>
        <w:t>Player Compensation Cost Redistribution System.</w:t>
      </w:r>
      <w:r>
        <w:br/>
        <w:t>The Minimum Team Player Compensation in any League Year shall be equal to</w:t>
      </w:r>
      <w:r>
        <w:br/>
        <w:t>the Lower Limit for that League Year multiplied by seventy (70) percent plus the Pro Rata</w:t>
      </w:r>
      <w:r>
        <w:br/>
        <w:t>Benefits Portion for that League Year.</w:t>
      </w:r>
      <w:r>
        <w:br/>
        <w:t>Illustration: Assume the Lower Limit for a given League Year is $44 million, and Pro</w:t>
      </w:r>
      <w:r>
        <w:br/>
        <w:t>Rata Benefits Portion for that League Year is $3 million. The Minimum Team Player</w:t>
      </w:r>
      <w:r>
        <w:br/>
        <w:t>Compensation for that League Year shall be equal to ($44 million x 70%) plus $3</w:t>
      </w:r>
      <w:r>
        <w:br/>
        <w:t>million, or $33.8 million.</w:t>
      </w:r>
      <w:r>
        <w:br/>
        <w:t>(u) "Playoff Contributing Club" shall mean a Club that contributes funds during the</w:t>
      </w:r>
      <w:r>
        <w:br/>
        <w:t>Playoffs Funding Phase.</w:t>
      </w:r>
      <w:r>
        <w:br/>
        <w:t>(v) "Playoffs Funding Phase" shall mean the process for raising a portion of the</w:t>
      </w:r>
      <w:r>
        <w:br/>
        <w:t>League's Player Compensation Cost Redistribution commitment in a League Year, with such</w:t>
      </w:r>
      <w:r>
        <w:br/>
        <w:t>portion to be taken out of the Playoff Gate Receipts.</w:t>
      </w:r>
      <w:r>
        <w:br/>
        <w:t>(w) "Playoff Gate Receipts" shall mean, for any Club that participates in the Stanley</w:t>
      </w:r>
      <w:r>
        <w:br/>
        <w:t>Cup Playoffs, all Playoff Gate Receipts (as set forth in the NHL Gate Receipts and Paid</w:t>
      </w:r>
      <w:r>
        <w:br/>
        <w:t>Admissions Report) net of admission, GST and other provincial and state or local taxes, and any</w:t>
      </w:r>
      <w:r>
        <w:br/>
        <w:t>other charges imposed by government regulation.</w:t>
      </w:r>
      <w:r>
        <w:br/>
        <w:t>(x) "Pro Rata Benefits Portion" when used for a particular League Year means the</w:t>
      </w:r>
      <w:r>
        <w:br/>
        <w:t>actual amount of Benefits (as set forth in Section 50.3(a) of this Agreement and excluding</w:t>
      </w:r>
      <w:r>
        <w:br/>
        <w:t>Playoff Pool amounts, Exhibit 5-B Individual Bonuses paid by the League, the Initial True-Up</w:t>
      </w:r>
      <w:r>
        <w:br/>
        <w:t>Contribution, Annual True-Up Amount, Adjusted Annual True-Up Amount, and the Termination</w:t>
      </w:r>
      <w:r>
        <w:br/>
        <w:t>Amount) paid out League-wide for such League Year, as set forth in the Final HRR Report,</w:t>
      </w:r>
      <w:r>
        <w:br/>
        <w:t>divided by the number of Clubs then playing in the NHL. For example, assuming thirty (30)</w:t>
      </w:r>
      <w:r>
        <w:br/>
        <w:t>Clubs in the NHL, if a total of $100 million in Benefits were paid out in a League Year, then the</w:t>
      </w:r>
      <w:r>
        <w:br/>
        <w:t>Pro Rata Benefits Portion for such League Year would be $3.3 million.</w:t>
      </w:r>
    </w:p>
    <w:p>
      <w:r>
        <w:t>205</w:t>
      </w:r>
    </w:p>
    <w:p>
      <w:pPr>
        <w:pStyle w:val="Heading4"/>
      </w:pPr>
      <w:r>
        <w:t>2013_cba_296_article_49_49_1_49_1</w:t>
      </w:r>
    </w:p>
    <w:p>
      <w:r>
        <w:t>ARTICLE 49 49.1-49.1</w:t>
      </w:r>
      <w:r>
        <w:br/>
        <w:t>(y) "Redistribution Commitment" when used for a particular League Year shall</w:t>
      </w:r>
      <w:r>
        <w:br/>
        <w:t>mean the amount of League-wide Actual HRR in such League Year (as set forth in the Final</w:t>
      </w:r>
      <w:r>
        <w:br/>
        <w:t>HRR Report described in Section 50.12 of this Agreement) multiplied by six and fifty-five one-</w:t>
      </w:r>
      <w:r>
        <w:br/>
        <w:t>thousandths (6.055) percent, provided, however, that in no League Year shall the Redistribution</w:t>
      </w:r>
      <w:r>
        <w:br/>
        <w:t>Commitment exceed the amount necessary to fund all Recipient Clubs up to the Midpoint of the</w:t>
      </w:r>
      <w:r>
        <w:br/>
        <w:t>Payroll Range plus the Pro Rata Benefits Portion for that League Year (to the extent otherwise</w:t>
      </w:r>
      <w:r>
        <w:br/>
        <w:t>permitted) (i.e., the total amount required to fund all Clubs with Available Team Player</w:t>
      </w:r>
      <w:r>
        <w:br/>
        <w:t>Compensation below the Midpoint of the Payroll Range up to the Midpoint of the Payroll Range</w:t>
      </w:r>
      <w:r>
        <w:br/>
        <w:t>plus the Pro Rata Benefits Portion (except (i) that for those Clubs with Available Team Player</w:t>
      </w:r>
      <w:r>
        <w:br/>
        <w:t>Compensation below the Minimum Team Player Compensation, the amount required to fund to</w:t>
      </w:r>
      <w:r>
        <w:br/>
        <w:t>the Midpoint of the Payroll Range plus the Pro Rata Benefits Portion shall be equal to the</w:t>
      </w:r>
      <w:r>
        <w:br/>
        <w:t>Maximum Base Distribution)).</w:t>
      </w:r>
      <w:r>
        <w:br/>
        <w:t>Illustration #1: Assume for a League Year that League-wide Actual HRR is calculated to</w:t>
      </w:r>
      <w:r>
        <w:br/>
        <w:t>be $3.303 billion. The amount of the Redistribution Commitment for such League Year</w:t>
      </w:r>
      <w:r>
        <w:br/>
        <w:t>would be six and fifty-five one-thousandths (6.055) percent of $3.303 billion, or $200</w:t>
      </w:r>
      <w:r>
        <w:br/>
        <w:t>million, so long as $200 million was not more than the amount necessary to fund all</w:t>
      </w:r>
      <w:r>
        <w:br/>
        <w:t>Recipient Clubs up to the Midpoint of the Payroll Range plus Pro Rata Benefits Portion</w:t>
      </w:r>
      <w:r>
        <w:br/>
        <w:t>for that League Year.</w:t>
      </w:r>
      <w:r>
        <w:br/>
        <w:t>(z) "Revenue Sharing Oversight Committee" shall mean the committee formed to</w:t>
      </w:r>
      <w:r>
        <w:br/>
        <w:t>oversee and administer specifically enumerated aspects of the Player Compensation Cost</w:t>
      </w:r>
      <w:r>
        <w:br/>
        <w:t>Redistribution System, and responsible for the distribution of the Industry Growth Fund (as</w:t>
      </w:r>
      <w:r>
        <w:br/>
        <w:t>described in Section 49.7), the oversight of certain Clubs pursuant to Section 49.3(d), and, in</w:t>
      </w:r>
      <w:r>
        <w:br/>
        <w:t>circumstances expressly set forth in Section 49.4(a)(ii), for the determination of Distributions.</w:t>
      </w:r>
      <w:r>
        <w:br/>
        <w:t>(aa) "Recipient Club" shall mean a Club that receives a Distribution under this Player</w:t>
      </w:r>
      <w:r>
        <w:br/>
        <w:t>Compensation Cost Redistribution System.</w:t>
      </w:r>
      <w:r>
        <w:br/>
        <w:t>(bb) "Straight Pool Value", for each Club, is equal to that Club's Club Gross</w:t>
      </w:r>
      <w:r>
        <w:br/>
        <w:t>Preseason and Regular Season Revenues minus the average of Club Gross Preseason and</w:t>
      </w:r>
      <w:r>
        <w:br/>
        <w:t>Regular Season Revenues for all Clubs, multiplied by a fraction. The fraction is calculated so</w:t>
      </w:r>
      <w:r>
        <w:br/>
        <w:t>that the sum of all positive Straight Pool Values (contributions into the Straight Pool) is equal to</w:t>
      </w:r>
      <w:r>
        <w:br/>
        <w:t>the Redistribution Commitment.</w:t>
      </w:r>
      <w:r>
        <w:br/>
        <w:t>(cc) "Targeted Team Player Payroll" when used for a particular League Year shall</w:t>
      </w:r>
      <w:r>
        <w:br/>
        <w:t>mean the amount which, for purposes of this Player Compensation Cost Redistribution System,</w:t>
      </w:r>
      <w:r>
        <w:br/>
        <w:t>all NHL Clubs shall be "targeted" to have available to spend on Player payroll (i.e., Player</w:t>
      </w:r>
      <w:r>
        <w:br/>
        <w:t>Salaries and Bonuses only) for that League Year, following receipt of any Distributions under</w:t>
      </w:r>
      <w:r>
        <w:br/>
        <w:t>this Player Compensation Cost Redistribution System.</w:t>
      </w:r>
      <w:r>
        <w:br/>
        <w:t>For each League Year, the amount of the Targeted Team Player Payroll shall be</w:t>
      </w:r>
      <w:r>
        <w:br/>
        <w:t>determined by the League in its sole discretion, provided such amount shall: (i) not be less than</w:t>
      </w:r>
      <w:r>
        <w:br/>
        <w:t>an amount equal to the Lower Limit for that League Year (subject to Section 49.2(a) with respect</w:t>
      </w:r>
      <w:r>
        <w:br/>
        <w:t>to the 2012-13 League Year) unless the sum of all Distributions (determined based on a Targeted</w:t>
      </w:r>
      <w:r>
        <w:br/>
        <w:t>Team Player Payroll equal to the Lower Limit) is greater than the Redistribution Commitment, in</w:t>
      </w:r>
      <w:r>
        <w:br/>
        <w:t>which case, each Recipient Club shall have its Distribution (except for those Clubs receiving</w:t>
      </w:r>
    </w:p>
    <w:p>
      <w:r>
        <w:t>206</w:t>
      </w:r>
    </w:p>
    <w:p>
      <w:pPr>
        <w:pStyle w:val="Heading4"/>
      </w:pPr>
      <w:r>
        <w:t>2013_cba_297_article_49_49_1_49_1</w:t>
      </w:r>
    </w:p>
    <w:p>
      <w:r>
        <w:t>ARTICLE 49 49.1-49.1</w:t>
      </w:r>
      <w:r>
        <w:br/>
        <w:t>Distributions determined pursuant to Section 49.4(a)(iv)) reduced pro rata such that the sum of</w:t>
      </w:r>
      <w:r>
        <w:br/>
        <w:t>all Distributions is equal to the Redistribution Commitment; and (ii) not be greater than an</w:t>
      </w:r>
      <w:r>
        <w:br/>
        <w:t>amount equal to the sum of the Lower Limit for that League Year plus fifty (50) percent of the</w:t>
      </w:r>
      <w:r>
        <w:br/>
        <w:t>Payroll Range. The Targeted Team Player Payroll shall be determined by the League based on</w:t>
      </w:r>
      <w:r>
        <w:br/>
        <w:t>the Redistribution Commitment in a given League Year. To the extent the Redistribution</w:t>
      </w:r>
      <w:r>
        <w:br/>
        <w:t>Commitment in a League Year would support a Targeted Team Player Payroll that is the</w:t>
      </w:r>
      <w:r>
        <w:br/>
        <w:t>Midpoint of the Payroll Range, the Targeted Team Player Payroll will be determined to be the</w:t>
      </w:r>
      <w:r>
        <w:br/>
        <w:t>Midpoint of the Payroll Range, but no more.</w:t>
      </w:r>
      <w:r>
        <w:br/>
        <w:t>(dd) "Targeted Team Player Compensation" when used for a particular League Year</w:t>
      </w:r>
      <w:r>
        <w:br/>
        <w:t>shall mean the amount which, for purposes of this Player Compensation Cost Redistribution</w:t>
      </w:r>
      <w:r>
        <w:br/>
        <w:t>System, all NHL Clubs shall be "targeted" to have available to spend on Player Compensation</w:t>
      </w:r>
      <w:r>
        <w:br/>
        <w:t>(i.e., Player Salaries, Bonuses and Benefits) for that League Year, following receipt of any</w:t>
      </w:r>
      <w:r>
        <w:br/>
        <w:t>Distributions under this Player Compensation Cost Redistribution System. It shall be one of the</w:t>
      </w:r>
      <w:r>
        <w:br/>
        <w:t>stated goals of this Player Compensation Cost Redistribution System to enable all lower-revenue</w:t>
      </w:r>
      <w:r>
        <w:br/>
        <w:t>Clubs to have the ability to spend up to the amount of the Targeted Team Player Compensation</w:t>
      </w:r>
      <w:r>
        <w:br/>
        <w:t>by providing Distributions to such Clubs. For each League Year, the amount of the Targeted</w:t>
      </w:r>
      <w:r>
        <w:br/>
        <w:t>Team Player Compensation shall be the amount of the Targeted Team Player Payroll for such</w:t>
      </w:r>
      <w:r>
        <w:br/>
        <w:t>League Year, plus the Pro Rata Benefits Portion for such League Year.</w:t>
      </w:r>
      <w:r>
        <w:br/>
        <w:t>Illustration: If the League set the amount of the Targeted Team Player Payroll for a</w:t>
      </w:r>
      <w:r>
        <w:br/>
        <w:t>League Year at $45 million, then assuming $100 million in total Benefits for that League</w:t>
      </w:r>
      <w:r>
        <w:br/>
        <w:t>Year (yielding a Pro Rata Benefits Portion of $3.3 million), the amount of the Targeted</w:t>
      </w:r>
      <w:r>
        <w:br/>
        <w:t>Team Player Compensation would be $48.3 million.</w:t>
      </w:r>
      <w:r>
        <w:br/>
        <w:t>(ee) "Total Distribution Gross-Up" shall mean the sum of all Distribution Gross-Ups</w:t>
      </w:r>
      <w:r>
        <w:br/>
        <w:t>for a particular League Year.</w:t>
      </w:r>
      <w:r>
        <w:br/>
        <w:t>(ff) "Transition Guaranteed Distribution Amount" shall mean, for all Clubs that</w:t>
      </w:r>
      <w:r>
        <w:br/>
        <w:t>received a Distribution in the 2011-12 League Year, the amount of that Distribution (i) grossed</w:t>
      </w:r>
      <w:r>
        <w:br/>
        <w:t>up to include any Distribution "reductions" or "clawbacks" subtracted pursuant to Section 49.3(c)</w:t>
      </w:r>
      <w:r>
        <w:br/>
        <w:t>of the Collective Bargaining Agreement expired September 15, 2012 and (ii) pro-rated to reflect</w:t>
      </w:r>
      <w:r>
        <w:br/>
        <w:t>any reduction in Final HRR for the given League Year (e.g., Final HRR for the 2012-13 League</w:t>
      </w:r>
      <w:r>
        <w:br/>
        <w:t>Year in Year 1 of this Agreement and Final HRR for the 2013-14 League Year in Year 2 of this</w:t>
      </w:r>
      <w:r>
        <w:br/>
        <w:t>Agreement) as compared to $3.303 billion (i.e., Final HRR for the 2011-12 League Year). The</w:t>
      </w:r>
      <w:r>
        <w:br/>
        <w:t>Transition Guaranteed Distribution Amount shall be available only to those Clubs that received a</w:t>
      </w:r>
      <w:r>
        <w:br/>
        <w:t>Distribution in the 2011-12 League Year, and to those Clubs only for the 2012-13 and 2013-14</w:t>
      </w:r>
      <w:r>
        <w:br/>
        <w:t>League Years.</w:t>
      </w:r>
      <w:r>
        <w:br/>
        <w:t>Illustration #1: If a Club received a Distribution of $15 million in the 2011-12 League</w:t>
      </w:r>
      <w:r>
        <w:br/>
        <w:t>Year and Final HRR for the 2012-13 League Year was one-half of Final HRR for the</w:t>
      </w:r>
      <w:r>
        <w:br/>
        <w:t>2011-12 League Year, that Club's Transition Guaranteed Distribution Amount for the</w:t>
      </w:r>
      <w:r>
        <w:br/>
        <w:t>2012-13 League Year shall be equal to $7.5 million (i.e., that Club shall be entitled to</w:t>
      </w:r>
      <w:r>
        <w:br/>
        <w:t>receive a Distribution in the 2012-13 League Year greater than or equal to $7.5 million).</w:t>
      </w:r>
      <w:r>
        <w:br/>
        <w:t>Illustration #2: If a Club received a Distribution of $15 million in the 2011-12 League</w:t>
      </w:r>
      <w:r>
        <w:br/>
        <w:t>Year and Final HRR for the 2013-14 League Year is $2.202 billion, that Club's</w:t>
      </w:r>
    </w:p>
    <w:p>
      <w:r>
        <w:t>207</w:t>
      </w:r>
    </w:p>
    <w:p>
      <w:pPr>
        <w:pStyle w:val="Heading4"/>
      </w:pPr>
      <w:r>
        <w:t>2013_cba_298_article_49_49_2_49_3</w:t>
      </w:r>
    </w:p>
    <w:p>
      <w:r>
        <w:t>ARTICLE 49 49.2-49.3</w:t>
      </w:r>
      <w:r>
        <w:br/>
        <w:t>Transition Guaranteed Distribution Amount shall be equal to $10 million (i.e., that Club</w:t>
      </w:r>
      <w:r>
        <w:br/>
        <w:t>shall be entitled to receive a Distribution in the 2013-14 League Year greater than or</w:t>
      </w:r>
      <w:r>
        <w:br/>
        <w:t>equal to $10 million).</w:t>
      </w:r>
      <w:r>
        <w:br/>
        <w:t>49.2 Determination of Totals for Player Compensation Cost Redistribution . As set forth in</w:t>
      </w:r>
    </w:p>
    <w:p>
      <w:pPr>
        <w:pStyle w:val="Heading4"/>
      </w:pPr>
      <w:r>
        <w:t>2013_cba_299_article_50_of_this_agreement_following_the_conclusion_of_each_league_year_the_in</w:t>
      </w:r>
    </w:p>
    <w:p>
      <w:r>
        <w:t>Article 50 of this Agreement, following the conclusion of each League Year, the Independent</w:t>
      </w:r>
      <w:r>
        <w:br/>
        <w:t>Accountants shall issue the Final HRR Report. Within ten (10) days of receipt by the League of</w:t>
      </w:r>
      <w:r>
        <w:br/>
        <w:t>the Final HRR Report, for purposes of this Player Compensation Cost Redistribution System, the</w:t>
      </w:r>
      <w:r>
        <w:br/>
        <w:t>League shall calculate the Club Gross Preseason and Regular Season Revenues for each Club</w:t>
      </w:r>
      <w:r>
        <w:br/>
        <w:t>(using data contained in the Final HRR Report, provided that the League shall use its own</w:t>
      </w:r>
      <w:r>
        <w:br/>
        <w:t>methodology for determining Club revenues for purposes of the Player Compensation Cost</w:t>
      </w:r>
      <w:r>
        <w:br/>
        <w:t>Redistribution System, which methodology shall be consistent with the League's practices for</w:t>
      </w:r>
      <w:r>
        <w:br/>
        <w:t>defining and treating revenues and costs under the Collective Bargaining Agreement expired</w:t>
      </w:r>
      <w:r>
        <w:br/>
        <w:t>September 15, 2012), as well as each Club's Arena Costs, each Club's Club Gross Preseason and</w:t>
      </w:r>
      <w:r>
        <w:br/>
        <w:t>Regular Season Revenues Net of Arena Costs, and each Club's Available Team Player</w:t>
      </w:r>
      <w:r>
        <w:br/>
        <w:t>Compensation. The League shall also set forth the amounts of the Minimum Team Player</w:t>
      </w:r>
      <w:r>
        <w:br/>
        <w:t>Compensation, the Targeted Team Player Payroll, the Pro Rata Benefits Portion, and the</w:t>
      </w:r>
      <w:r>
        <w:br/>
        <w:t>Targeted Team Player Compensation for that League Year. Following its calculation of the</w:t>
      </w:r>
      <w:r>
        <w:br/>
        <w:t>relevant figures set forth in this Section 49.2, the League shall provide a copy of such</w:t>
      </w:r>
      <w:r>
        <w:br/>
        <w:t>calculations to the NHLPA and Revenue Sharing Oversight Committee.</w:t>
      </w:r>
      <w:r>
        <w:br/>
        <w:t>(a) Solely for purposes of determining the Minimum Team Player Compensation</w:t>
      </w:r>
      <w:r>
        <w:br/>
        <w:t>(49.1(t)), Targeted Team Player Payroll (49.1(cc)), Targeted Team Player Compensation</w:t>
      </w:r>
      <w:r>
        <w:br/>
        <w:t>(49.1(dd)) and all related components of the Player Compensation Cost Redistribution System in</w:t>
      </w:r>
      <w:r>
        <w:br/>
        <w:t>the 2012-13 League Year, the Lower Limit and Midpoint for the 2012-13 League Year (i.e., a</w:t>
      </w:r>
      <w:r>
        <w:br/>
        <w:t>Lower Limit of $44 million and Midpoint of $52 million pursuant to Article 50.5(b)(ii)) shall be</w:t>
      </w:r>
      <w:r>
        <w:br/>
        <w:t>pro-rated based on the ratio of Actual HRR for the 2012-13 League Year to $3.303 billion.</w:t>
      </w:r>
      <w:r>
        <w:br/>
        <w:t>49.3 Preparation of Master List; Determination of Eligibility of Clubs to Receive Player</w:t>
      </w:r>
      <w:r>
        <w:br/>
        <w:t>Compensation Cost Redistribution.</w:t>
      </w:r>
      <w:r>
        <w:br/>
        <w:t>(a) As part of its calculations undertaken in connection with Section 49.2 above, the</w:t>
      </w:r>
      <w:r>
        <w:br/>
        <w:t>League shall prepare a "Master List" ranking all of the Clubs in descending order based on their</w:t>
      </w:r>
      <w:r>
        <w:br/>
        <w:t>individual Club Gross Preseason and Regular Season Revenues, with Club #1 being the Club</w:t>
      </w:r>
      <w:r>
        <w:br/>
        <w:t>with the highest Club Gross Preseason and Regular Season Revenues for the League Year just</w:t>
      </w:r>
      <w:r>
        <w:br/>
        <w:t>concluded and Club #30 being the Club with the lowest Club Gross Preseason and Regular</w:t>
      </w:r>
      <w:r>
        <w:br/>
        <w:t>Season Revenues for the League Year just concluded. The League shall also prepare a list</w:t>
      </w:r>
      <w:r>
        <w:br/>
        <w:t>ranking the ten Contributing Clubs based on their individual Club Gross Preseason and Regular</w:t>
      </w:r>
      <w:r>
        <w:br/>
        <w:t>Season Revenues Net of Arena Costs.</w:t>
      </w:r>
      <w:r>
        <w:br/>
        <w:t>(i) The League shall provide to the Revenue Sharing Oversight Committee:</w:t>
      </w:r>
      <w:r>
        <w:br/>
        <w:t>(x) the calculations described in Section 49.2 and subsection (a) above, (y)</w:t>
      </w:r>
      <w:r>
        <w:br/>
        <w:t>any calculations used to determine each Recipient Club's Base</w:t>
      </w:r>
      <w:r>
        <w:br/>
        <w:t>Distribution Amount and each Contributing Club's Contribution Amount,</w:t>
      </w:r>
      <w:r>
        <w:br/>
        <w:t>and (z) any documents utilized by the League for purposes of such</w:t>
      </w:r>
      <w:r>
        <w:br/>
        <w:t>calculations. The League shall make itself available to answer any</w:t>
      </w:r>
    </w:p>
    <w:p>
      <w:r>
        <w:t>208</w:t>
      </w:r>
    </w:p>
    <w:p>
      <w:pPr>
        <w:pStyle w:val="Heading4"/>
      </w:pPr>
      <w:r>
        <w:t>2013_cba_300_article_49_49_3_49_3</w:t>
      </w:r>
    </w:p>
    <w:p>
      <w:r>
        <w:t>ARTICLE 49 49.3-49.3</w:t>
      </w:r>
      <w:r>
        <w:br/>
        <w:t>questions that members of the Revenue Sharing Oversight Committee may</w:t>
      </w:r>
      <w:r>
        <w:br/>
        <w:t>have about such calculations.</w:t>
      </w:r>
      <w:r>
        <w:br/>
        <w:t>(b) Clubs Receiving Player Compensation Cost Redistribution Funding. For any</w:t>
      </w:r>
      <w:r>
        <w:br/>
        <w:t>League Year, a Recipient Club may receive a "full share" Distribution, with such funds to be</w:t>
      </w:r>
      <w:r>
        <w:br/>
        <w:t>distributed in a manner consistent with Section 49.4 of this Agreement, if that Club is in a DMA</w:t>
      </w:r>
      <w:r>
        <w:br/>
        <w:t>(or the equivalent BBM market) with less than 3 million households. Any Recipient Club that is</w:t>
      </w:r>
      <w:r>
        <w:br/>
        <w:t>in a DMA (or the equivalent BBM market) with 3 million or more households shall only be</w:t>
      </w:r>
      <w:r>
        <w:br/>
        <w:t>eligible to receive fifty (50) percent of a "full share" Distribution (to the extent it is otherwise</w:t>
      </w:r>
      <w:r>
        <w:br/>
        <w:t>eligible and entitled).</w:t>
      </w:r>
      <w:r>
        <w:br/>
        <w:t>(c) Notwithstanding Sections 49.3(b), to the extent a Club was a Recipient Club in</w:t>
      </w:r>
      <w:r>
        <w:br/>
        <w:t>the 2011-12 League Year and such Club is not a Recipient Club or is eligible to receive only fifty</w:t>
      </w:r>
      <w:r>
        <w:br/>
        <w:t>(50) percent of a "full share" Distribution pursuant to subsection (b) in the 2012-13 League Year</w:t>
      </w:r>
      <w:r>
        <w:br/>
        <w:t>and/or 2013-14 League Year, such Club shall nonetheless be entitled to receive its Transition</w:t>
      </w:r>
      <w:r>
        <w:br/>
        <w:t>Guaranteed Distribution Amount.</w:t>
      </w:r>
      <w:r>
        <w:br/>
        <w:t>(d) Revenue Performance Standards and Effect on Continued Eligibility to</w:t>
      </w:r>
      <w:r>
        <w:br/>
        <w:t>Receive Player Compensation Cost Redistribution Funds.</w:t>
      </w:r>
      <w:r>
        <w:br/>
        <w:t>(i) Any Recipient Club that has per-game Regular Season Gate Receipts (as</w:t>
      </w:r>
      <w:r>
        <w:br/>
        <w:t>set forth in the NHL Gate Receipts and Paid Admissions Report) for the</w:t>
      </w:r>
      <w:r>
        <w:br/>
        <w:t>most recently-completed League Year less than seventy-five (75) percent</w:t>
      </w:r>
      <w:r>
        <w:br/>
        <w:t>of the League-wide average per-game Regular Season Gate Receipts for</w:t>
      </w:r>
      <w:r>
        <w:br/>
        <w:t>that same League Year (e.g., $1,000,000 (approx.) x 75 percent, or</w:t>
      </w:r>
      <w:r>
        <w:br/>
        <w:t>$750,000 for the 2011-12 League Year) shall be eligible for potential</w:t>
      </w:r>
      <w:r>
        <w:br/>
        <w:t>assistance from the Industry Growth Fund, and subject to oversight by the</w:t>
      </w:r>
      <w:r>
        <w:br/>
        <w:t>League and the Revenue Sharing Oversight Committee and review of its</w:t>
      </w:r>
      <w:r>
        <w:br/>
        <w:t>performance as follows:</w:t>
      </w:r>
      <w:r>
        <w:br/>
        <w:t>(A) Each such Recipient Club shall be required to submit to the League</w:t>
      </w:r>
      <w:r>
        <w:br/>
        <w:t>and Revenue Sharing Oversight Committee a forward-looking</w:t>
      </w:r>
      <w:r>
        <w:br/>
        <w:t>three-year business plan to establish a framework for improving its</w:t>
      </w:r>
      <w:r>
        <w:br/>
        <w:t>financial performance, including but not limited to the steps the</w:t>
      </w:r>
      <w:r>
        <w:br/>
        <w:t>Club intends to take in order to achieve an improved and</w:t>
      </w:r>
      <w:r>
        <w:br/>
        <w:t>acceptable level of business performance. Industry Growth Fund</w:t>
      </w:r>
      <w:r>
        <w:br/>
        <w:t>resources may be used to facilitate the implementation of a Club's</w:t>
      </w:r>
      <w:r>
        <w:br/>
        <w:t>business plan, either through grants, loans, or in-kind contributions</w:t>
      </w:r>
      <w:r>
        <w:br/>
        <w:t>in accordance with Section 49.7.</w:t>
      </w:r>
      <w:r>
        <w:br/>
        <w:t>(B) The Revenue Sharing Oversight Committee may review and</w:t>
      </w:r>
      <w:r>
        <w:br/>
        <w:t>approve such business plan, and evaluate the Club's performance</w:t>
      </w:r>
      <w:r>
        <w:br/>
        <w:t>in subsequent League Years against the projections provided by</w:t>
      </w:r>
      <w:r>
        <w:br/>
        <w:t>the Club in its business plan. A Club's continuing eligibility to</w:t>
      </w:r>
      <w:r>
        <w:br/>
        <w:t>receive Distributions may be conditioned on successfully</w:t>
      </w:r>
      <w:r>
        <w:br/>
        <w:t>executing on such plan.</w:t>
      </w:r>
    </w:p>
    <w:p>
      <w:r>
        <w:t>209</w:t>
      </w:r>
    </w:p>
    <w:p>
      <w:pPr>
        <w:pStyle w:val="Heading4"/>
      </w:pPr>
      <w:r>
        <w:t>2013_cba_301_article_49_49_4_49_4</w:t>
      </w:r>
    </w:p>
    <w:p>
      <w:r>
        <w:t>ARTICLE 49 49.4-49.4</w:t>
      </w:r>
      <w:r>
        <w:br/>
        <w:t>(C) Based upon the Club's performance, the Revenue Sharing</w:t>
      </w:r>
      <w:r>
        <w:br/>
        <w:t>Oversight Committee may require that the Club retain an outside</w:t>
      </w:r>
      <w:r>
        <w:br/>
        <w:t>consultant to assess the Club's business and to recommend and</w:t>
      </w:r>
      <w:r>
        <w:br/>
        <w:t>implement business recommendations as appropriate.</w:t>
      </w:r>
      <w:r>
        <w:br/>
        <w:t>(D) No Club that is in its first two years of operation (e.g., an</w:t>
      </w:r>
      <w:r>
        <w:br/>
        <w:t>expansion franchise), has completed only two seasons in its current</w:t>
      </w:r>
      <w:r>
        <w:br/>
        <w:t>location (e.g., a relocated franchise), or has completed only two</w:t>
      </w:r>
      <w:r>
        <w:br/>
        <w:t>seasons under the current majority and/or controlling ownership</w:t>
      </w:r>
      <w:r>
        <w:br/>
        <w:t>group shall be subject to the provisions of this Section 49.3(d)(i).</w:t>
      </w:r>
      <w:r>
        <w:br/>
        <w:t>49.4 Determination of Distribution Amounts, Redistribution Commitment.</w:t>
      </w:r>
      <w:r>
        <w:br/>
        <w:t>(a) Determination of Distribution Amounts for Recipient Clubs. Each Recipient</w:t>
      </w:r>
      <w:r>
        <w:br/>
        <w:t>Club shall be entitled to receive a Distribution in an amount to be determined by the Revenue</w:t>
      </w:r>
      <w:r>
        <w:br/>
        <w:t>Sharing Oversight Committee in accordance with this Section 49.4. Except as expressly</w:t>
      </w:r>
      <w:r>
        <w:br/>
        <w:t>provided for by Section 49.4(a)(iv), in no event shall the total amount distributed to Recipient</w:t>
      </w:r>
      <w:r>
        <w:br/>
        <w:t>Clubs pursuant to this Section (i.e., separate and apart from funds distributed from the Industry</w:t>
      </w:r>
      <w:r>
        <w:br/>
        <w:t>Growth Fund) exceed the Redistribution Commitment.</w:t>
      </w:r>
      <w:r>
        <w:br/>
        <w:t>(i) For each Recipient Club, the League shall determine a Base Distribution</w:t>
      </w:r>
      <w:r>
        <w:br/>
        <w:t>Amount using the formula set forth below:</w:t>
      </w:r>
      <w:r>
        <w:br/>
        <w:t>(A) For a Recipient Club whose Available Team Player Compensation</w:t>
      </w:r>
      <w:r>
        <w:br/>
        <w:t>exceeds the Minimum Team Player Compensation, but is less than</w:t>
      </w:r>
      <w:r>
        <w:br/>
        <w:t>the Targeted Team Player Compensation, such Club's Base</w:t>
      </w:r>
      <w:r>
        <w:br/>
        <w:t>Distribution Amount shall be an amount equal to the difference</w:t>
      </w:r>
      <w:r>
        <w:br/>
        <w:t>between the Club's Available Team Player Compensation and the</w:t>
      </w:r>
      <w:r>
        <w:br/>
        <w:t>Targeted Team Player Compensation.</w:t>
      </w:r>
      <w:r>
        <w:br/>
        <w:t>Illustration: Club A is a Recipient Club and has Club Gross</w:t>
      </w:r>
      <w:r>
        <w:br/>
        <w:t>Preseason and Regular Season Revenues of $70 million. Given</w:t>
      </w:r>
      <w:r>
        <w:br/>
        <w:t>that the Applicable Percentage is fifty (50) percent of HRR, Club</w:t>
      </w:r>
      <w:r>
        <w:br/>
        <w:t>A has Available Team Player Compensation of $35 million (i.e.,</w:t>
      </w:r>
      <w:r>
        <w:br/>
        <w:t>the 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A would have a $13.3 million Base</w:t>
      </w:r>
      <w:r>
        <w:br/>
        <w:t>Distribution Amount. Since Club A has an Available Team Player</w:t>
      </w:r>
      <w:r>
        <w:br/>
        <w:t>Compensation ($35 million) that is greater than the Minimum</w:t>
      </w:r>
      <w:r>
        <w:br/>
        <w:t>Team Player Compensation ($30.1 million), but less than the</w:t>
      </w:r>
      <w:r>
        <w:br/>
        <w:t>Targeted Team Player Compensation ($48.3 million), its Base</w:t>
      </w:r>
      <w:r>
        <w:br/>
        <w:t>Distribution Amount is the difference between its Available Team</w:t>
      </w:r>
    </w:p>
    <w:p>
      <w:r>
        <w:t>210</w:t>
      </w:r>
    </w:p>
    <w:p>
      <w:pPr>
        <w:pStyle w:val="Heading4"/>
      </w:pPr>
      <w:r>
        <w:t>2013_cba_302_article_49_49_4_49_4</w:t>
      </w:r>
    </w:p>
    <w:p>
      <w:r>
        <w:t>ARTICLE 49 49.4-49.4</w:t>
      </w:r>
      <w:r>
        <w:br/>
        <w:t>Player Compensation and the Targeted Team Player Compensation</w:t>
      </w:r>
      <w:r>
        <w:br/>
        <w:t>($13.3 million).</w:t>
      </w:r>
      <w:r>
        <w:br/>
        <w:t>(B) For a Recipient Club with an Available Team Player</w:t>
      </w:r>
      <w:r>
        <w:br/>
        <w:t>Compensation that is less than the Minimum Team Player</w:t>
      </w:r>
      <w:r>
        <w:br/>
        <w:t>Compensation, such Club's Base Distribution Amount shall be</w:t>
      </w:r>
      <w:r>
        <w:br/>
        <w:t>equal to the Maximum Base Distribution.</w:t>
      </w:r>
      <w:r>
        <w:br/>
        <w:t>Illustration: Club B is a Recipient Club and has Club Gross</w:t>
      </w:r>
      <w:r>
        <w:br/>
        <w:t>Preseason and Regular Season Revenues of $50 million. Given</w:t>
      </w:r>
      <w:r>
        <w:br/>
        <w:t>that the Applicable Percentage is fifty (50) percent of HRR, Club B</w:t>
      </w:r>
      <w:r>
        <w:br/>
        <w:t>has Available Team Player Compensation of $25 million (i.e., the</w:t>
      </w:r>
      <w:r>
        <w:br/>
        <w:t>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B's Base Distribution Amount would</w:t>
      </w:r>
      <w:r>
        <w:br/>
        <w:t>be $18.2 million Distribution (i.e., the Maximum Base</w:t>
      </w:r>
      <w:r>
        <w:br/>
        <w:t>Distribution, or the difference between the Minimum Team Player</w:t>
      </w:r>
      <w:r>
        <w:br/>
        <w:t>Compensation and the Targeted Team Player Compensation).</w:t>
      </w:r>
      <w:r>
        <w:br/>
        <w:t>Since Club B has an Available Team Player Compensation ($25</w:t>
      </w:r>
      <w:r>
        <w:br/>
        <w:t>million) that is less than the Minimum Team Player Compensation</w:t>
      </w:r>
      <w:r>
        <w:br/>
        <w:t>($30.1 million), it has a Base Distribution Amount equal to the</w:t>
      </w:r>
      <w:r>
        <w:br/>
        <w:t>Maximum Base Distribution ($18.2 million), because it is</w:t>
      </w:r>
      <w:r>
        <w:br/>
        <w:t>"deemed" to have the Minimum Team Player Compensation, even</w:t>
      </w:r>
      <w:r>
        <w:br/>
        <w:t>though its Available Team Player Compensation is actually less</w:t>
      </w:r>
      <w:r>
        <w:br/>
        <w:t>than that.</w:t>
      </w:r>
      <w:r>
        <w:br/>
        <w:t>(C) Following the determination of which Clubs meet the criteria set</w:t>
      </w:r>
      <w:r>
        <w:br/>
        <w:t>forth in subsections (i) and (ii) above, and following the</w:t>
      </w:r>
      <w:r>
        <w:br/>
        <w:t>determination of all Base Distribution Amounts owed to such</w:t>
      </w:r>
      <w:r>
        <w:br/>
        <w:t>Clubs, all such Base Distribution Amounts shall be totaled. Such</w:t>
      </w:r>
      <w:r>
        <w:br/>
        <w:t>total amount shall be equal to the Redistribution Commitment for</w:t>
      </w:r>
      <w:r>
        <w:br/>
        <w:t>that League Year.</w:t>
      </w:r>
      <w:r>
        <w:br/>
        <w:t>(ii) Subject to Section 49.4(a)(ii)(C), (a)(iii) and (a)(iv) below, and within four</w:t>
      </w:r>
      <w:r>
        <w:br/>
        <w:t>(4) business days after the League provides the NHLPA with a list of the</w:t>
      </w:r>
      <w:r>
        <w:br/>
        <w:t>Base Distribution Amounts for Recipient Clubs in a League Year, the</w:t>
      </w:r>
      <w:r>
        <w:br/>
        <w:t>Revenue Sharing Oversight Committee may approve:</w:t>
      </w:r>
      <w:r>
        <w:br/>
        <w:t>(A) On the basis of a majority vote, a Distribution for each Recipient</w:t>
      </w:r>
      <w:r>
        <w:br/>
        <w:t>Club that is no more than one-hundred fifteen (115) percent of its</w:t>
      </w:r>
      <w:r>
        <w:br/>
        <w:t>Base Distribution Amount and no less than eighty-five (85) percent</w:t>
      </w:r>
      <w:r>
        <w:br/>
        <w:t>of its Base Distribution Amount; and</w:t>
      </w:r>
    </w:p>
    <w:p>
      <w:r>
        <w:t>211</w:t>
      </w:r>
    </w:p>
    <w:p>
      <w:pPr>
        <w:pStyle w:val="Heading4"/>
      </w:pPr>
      <w:r>
        <w:t>2013_cba_303_article_49_49_4_49_4</w:t>
      </w:r>
    </w:p>
    <w:p>
      <w:r>
        <w:t>ARTICLE 49 49.4-49.4</w:t>
      </w:r>
      <w:r>
        <w:br/>
        <w:t>(B) On the basis of a five-person vote, one or more Distributions that</w:t>
      </w:r>
      <w:r>
        <w:br/>
        <w:t>are either greater than one-hundred and fifteen (115) percent of a</w:t>
      </w:r>
      <w:r>
        <w:br/>
        <w:t>particular Club's Base Distribution Amount or less than eighty-five</w:t>
      </w:r>
      <w:r>
        <w:br/>
        <w:t>(85) percent of a particular Club's Base Distribution Amount,</w:t>
      </w:r>
      <w:r>
        <w:br/>
        <w:t>provided, however, that such variation may only be in the direction</w:t>
      </w:r>
      <w:r>
        <w:br/>
        <w:t>of and not beyond such Club's "Straight Pool Value" (as defined in</w:t>
      </w:r>
      <w:r>
        <w:br/>
        <w:t>Section 49.1(bb)) for that League Year.</w:t>
      </w:r>
      <w:r>
        <w:br/>
        <w:t>(C) In all events, the sum total of all changes to Clubs' Base</w:t>
      </w:r>
      <w:r>
        <w:br/>
        <w:t>Distribution Amounts made by the Revenue Sharing Oversight</w:t>
      </w:r>
      <w:r>
        <w:br/>
        <w:t>Committee pursuant to Section 49.4(a)(ii) shall be zero - i.e., all</w:t>
      </w:r>
      <w:r>
        <w:br/>
        <w:t>dollars added to Clubs' Base Distribution Amount by the Revenue</w:t>
      </w:r>
      <w:r>
        <w:br/>
        <w:t>Sharing Oversight Committee shall necessarily equal all dollars</w:t>
      </w:r>
      <w:r>
        <w:br/>
        <w:t>subtracted from Clubs' Base Distribution Amounts by the Revenue</w:t>
      </w:r>
      <w:r>
        <w:br/>
        <w:t>Sharing Oversight Committee pursuant to Section 49.4(a)(ii).</w:t>
      </w:r>
      <w:r>
        <w:br/>
        <w:t>(D) Within four (4) business days after the League provides the</w:t>
      </w:r>
      <w:r>
        <w:br/>
        <w:t>NHLPA with a list of the Base Distribution Amounts for Recipient</w:t>
      </w:r>
      <w:r>
        <w:br/>
        <w:t>Clubs in a League Year, the Revenue Sharing Oversight</w:t>
      </w:r>
      <w:r>
        <w:br/>
        <w:t>Committee shall advise the NHL and NHLPA of the Distributions</w:t>
      </w:r>
      <w:r>
        <w:br/>
        <w:t>for all Recipient Clubs for that League Year.</w:t>
      </w:r>
      <w:r>
        <w:br/>
        <w:t>(E) In the event that the Revenue Sharing Oversight Committee fails to</w:t>
      </w:r>
      <w:r>
        <w:br/>
        <w:t>act during the four-day period specified above, the Base</w:t>
      </w:r>
      <w:r>
        <w:br/>
        <w:t>Distribution Amounts (subject to Section 49.4(a)(iv)) shall become</w:t>
      </w:r>
      <w:r>
        <w:br/>
        <w:t>final.</w:t>
      </w:r>
      <w:r>
        <w:br/>
        <w:t>(iii) Except as explicitly provided for by Section 49.4(a)(iv), in no event may</w:t>
      </w:r>
      <w:r>
        <w:br/>
        <w:t>any Recipient Club receive a Distribution, or portion thereof, that, when</w:t>
      </w:r>
      <w:r>
        <w:br/>
        <w:t>added to its Club Gross Preseason and Regular Season Revenues, would</w:t>
      </w:r>
      <w:r>
        <w:br/>
        <w:t>cause the Club's Club Gross Preseason and Regular Season Revenues, as</w:t>
      </w:r>
      <w:r>
        <w:br/>
        <w:t>adjusted, when multiplied by the Applicable Percentage of HRR, to</w:t>
      </w:r>
      <w:r>
        <w:br/>
        <w:t>exceed the Midpoint of the Payroll Range plus the Pro Rata Benefits</w:t>
      </w:r>
      <w:r>
        <w:br/>
        <w:t>Portion.</w:t>
      </w:r>
      <w:r>
        <w:br/>
        <w:t>(iv) Notwithstanding the foregoing:</w:t>
      </w:r>
      <w:r>
        <w:br/>
        <w:t>(A) In the 2012-13 League Year, each Club that was a Recipient Club</w:t>
      </w:r>
      <w:r>
        <w:br/>
        <w:t>in the 2011-12 League Year shall be entitled to receive a</w:t>
      </w:r>
      <w:r>
        <w:br/>
        <w:t>Distribution in the 2012-13 League Year greater than or equal to</w:t>
      </w:r>
      <w:r>
        <w:br/>
        <w:t>that Club's Transition Guaranteed Distribution Amount for the</w:t>
      </w:r>
      <w:r>
        <w:br/>
        <w:t>2012-13 League Year.</w:t>
      </w:r>
      <w:r>
        <w:br/>
        <w:t>(B) In the 2013-14 League Year, each Club that was a Recipient Club</w:t>
      </w:r>
      <w:r>
        <w:br/>
        <w:t>in the 2011-12 League Year shall be entitled to receive a</w:t>
      </w:r>
      <w:r>
        <w:br/>
        <w:t>Distribution in the 2013-14 League Year greater than or equal to</w:t>
      </w:r>
    </w:p>
    <w:p>
      <w:r>
        <w:t>212</w:t>
      </w:r>
    </w:p>
    <w:p>
      <w:pPr>
        <w:pStyle w:val="Heading4"/>
      </w:pPr>
      <w:r>
        <w:t>2013_cba_304_article_49_49_5_49_5</w:t>
      </w:r>
    </w:p>
    <w:p>
      <w:r>
        <w:t>ARTICLE 49 49.5-49.5</w:t>
      </w:r>
      <w:r>
        <w:br/>
        <w:t>that Club's Transition Guaranteed Distribution Amount for the</w:t>
      </w:r>
      <w:r>
        <w:br/>
        <w:t>2013-14 League Year.</w:t>
      </w:r>
      <w:r>
        <w:br/>
        <w:t>(C) In no event, however, for the 2012-13 and 2013-14 League Years,</w:t>
      </w:r>
      <w:r>
        <w:br/>
        <w:t>shall a Recipient Club whose Base Distribution Amount is less</w:t>
      </w:r>
      <w:r>
        <w:br/>
        <w:t>than its Transition Guaranteed Distribution Amount for that</w:t>
      </w:r>
      <w:r>
        <w:br/>
        <w:t>League Year have its Base Distribution Amount reduced by any</w:t>
      </w:r>
      <w:r>
        <w:br/>
        <w:t>amount as part of the process for determining its Distribution as</w:t>
      </w:r>
      <w:r>
        <w:br/>
        <w:t>described in Section 49.4(a)(ii).</w:t>
      </w:r>
      <w:r>
        <w:br/>
        <w:t>(b) Redistribution Commitment. The Redistribution Commitment shall be</w:t>
      </w:r>
      <w:r>
        <w:br/>
        <w:t>determined in accordance with Section 49.1(y). In the event that the Targeted Team Player</w:t>
      </w:r>
      <w:r>
        <w:br/>
        <w:t>Payroll is set below the Lower Limit of the Payroll Range, the League shall not be required to</w:t>
      </w:r>
      <w:r>
        <w:br/>
        <w:t>raise any additional funds for the Player Compensation Cost Redistribution System above the</w:t>
      </w:r>
      <w:r>
        <w:br/>
        <w:t>Redistribution Commitment except pursuant to Section 49.4(a)(iv) and as described below.</w:t>
      </w:r>
      <w:r>
        <w:br/>
        <w:t>(i) To the extent a Recipient Club's Transition Guaranteed Distribution</w:t>
      </w:r>
      <w:r>
        <w:br/>
        <w:t>Amount exceeds its Distribution for the 2012-13 or 2013-14 League Year</w:t>
      </w:r>
      <w:r>
        <w:br/>
        <w:t>(or if a Club that was a Recipient Club for the 2011-12 League Year does</w:t>
      </w:r>
      <w:r>
        <w:br/>
        <w:t>not receive a Distribution for the 2012-13 League Year and/or 2013-14</w:t>
      </w:r>
      <w:r>
        <w:br/>
        <w:t>League Year), such difference shall be referred to as the "Distribution</w:t>
      </w:r>
      <w:r>
        <w:br/>
        <w:t>Gross-Up." The sum of all Distribution Gross-Ups for the 2012-13</w:t>
      </w:r>
      <w:r>
        <w:br/>
        <w:t>League Year and 2013-14 League Year respectively shall be referred to as</w:t>
      </w:r>
      <w:r>
        <w:br/>
        <w:t>the "Total Distribution Gross-Up" for each of those two League Years.</w:t>
      </w:r>
      <w:r>
        <w:br/>
        <w:t>(ii) To the extent the Total Distribution Gross-Up for the 2012-13 League</w:t>
      </w:r>
      <w:r>
        <w:br/>
        <w:t>Year results in the sum of all Distributions in the 2012-13 League Year</w:t>
      </w:r>
      <w:r>
        <w:br/>
        <w:t>exceeding the Redistribution Commitment for that League Year, the</w:t>
      </w:r>
      <w:r>
        <w:br/>
        <w:t>League shall nonetheless be required to cover such amounts. To the</w:t>
      </w:r>
      <w:r>
        <w:br/>
        <w:t>extent the Total Distribution Gross-Up for the 2013-14 League Year</w:t>
      </w:r>
      <w:r>
        <w:br/>
        <w:t>results in the sum of all Distributions in the 2013-14 League Year</w:t>
      </w:r>
      <w:r>
        <w:br/>
        <w:t>exceeding the Redistribution Commitment for that League Year, the</w:t>
      </w:r>
      <w:r>
        <w:br/>
        <w:t>League shall nonetheless be required to cover such amounts. In each such</w:t>
      </w:r>
      <w:r>
        <w:br/>
        <w:t>case, that excess shall be referred to as the "Distribution Gross-Up Excess"</w:t>
      </w:r>
      <w:r>
        <w:br/>
        <w:t>for that League Year.</w:t>
      </w:r>
      <w:r>
        <w:br/>
        <w:t>(iii) The Distribution Gross-Up Excess shall be provided and paid for out of</w:t>
      </w:r>
      <w:r>
        <w:br/>
        <w:t>centrally generated League revenues.</w:t>
      </w:r>
      <w:r>
        <w:br/>
        <w:t>49.5 Sources of Funding for Player Compensation Cost Redistribution . The funds required</w:t>
      </w:r>
      <w:r>
        <w:br/>
        <w:t>to be collected for Player Compensation Cost Redistribution in a League Year shall be collected</w:t>
      </w:r>
      <w:r>
        <w:br/>
        <w:t>as follows: First, from the ten Clubs with the highest Club Gross Preseason and Regular Season</w:t>
      </w:r>
      <w:r>
        <w:br/>
        <w:t>Revenues Net of Arena Costs; next, from the Playoff Gate Receipts of all Clubs that participate</w:t>
      </w:r>
      <w:r>
        <w:br/>
        <w:t>in the Playoffs; and finally, if necessary, from centrally generated League revenues. For the</w:t>
      </w:r>
      <w:r>
        <w:br/>
        <w:t>2012-13 and 2013-14 League Years, and only to the extent necessary to fund distribution</w:t>
      </w:r>
      <w:r>
        <w:br/>
        <w:t>obligations resulting from Section 49.4(a)(iv), funds required to cover any Distribution Gross-Up</w:t>
      </w:r>
      <w:r>
        <w:br/>
        <w:t>Excess shall be collected in accordance with Section 49.4(b)(iii).</w:t>
      </w:r>
    </w:p>
    <w:p>
      <w:r>
        <w:t>213</w:t>
      </w:r>
    </w:p>
    <w:p>
      <w:pPr>
        <w:pStyle w:val="Heading4"/>
      </w:pPr>
      <w:r>
        <w:t>2013_cba_305_article_49_49_5_49_5</w:t>
      </w:r>
    </w:p>
    <w:p>
      <w:r>
        <w:t>ARTICLE 49 49.5-49.5</w:t>
      </w:r>
      <w:r>
        <w:br/>
        <w:t>(a) Initial Funding Phase. The first source of funding for the Redistribution</w:t>
      </w:r>
      <w:r>
        <w:br/>
        <w:t>Commitment shall be the Initial Funding Phase. The first fifty (50) percent of the amount</w:t>
      </w:r>
      <w:r>
        <w:br/>
        <w:t>required to be collected for the Redistribution Commitment shall be collected in the Initial</w:t>
      </w:r>
      <w:r>
        <w:br/>
        <w:t>Funding Phase. The Clubs with the ten (10) highest Club Gross Preseason and Regular Season</w:t>
      </w:r>
      <w:r>
        <w:br/>
        <w:t>Revenues Net of Arena Costs during a particular League Year shall be the Contributing Clubs</w:t>
      </w:r>
      <w:r>
        <w:br/>
        <w:t>during the Initial Funding Phase, with each such Club being assessed a percentage of the total</w:t>
      </w:r>
      <w:r>
        <w:br/>
        <w:t>remaining amount required to be raised (subject to the "leapfrog" rule as described in Section</w:t>
      </w:r>
      <w:r>
        <w:br/>
        <w:t>49.5(v) below). In all events, the total amount collected during this Initial Funding Phase from</w:t>
      </w:r>
      <w:r>
        <w:br/>
        <w:t>Contributing Clubs shall equal fifty (50) percent of the Redistribution Commitment. The</w:t>
      </w:r>
      <w:r>
        <w:br/>
        <w:t>Contributing Clubs shall be determined as follows:</w:t>
      </w:r>
      <w:r>
        <w:br/>
        <w:t>(i) All NHL Clubs shall be ranked according to their Club Gross Preseason</w:t>
      </w:r>
      <w:r>
        <w:br/>
        <w:t>and Regular Season Revenues Net of Arena Costs.</w:t>
      </w:r>
      <w:r>
        <w:br/>
        <w:t>(ii) For purposes of the Initial Funding Phase set forth in this Section 49.5(a),</w:t>
      </w:r>
      <w:r>
        <w:br/>
        <w:t>the Club having the highest Club Gross Preseason and Regular Season</w:t>
      </w:r>
      <w:r>
        <w:br/>
        <w:t>Revenues Net of Arena Costs shall be known as "Club 1," the next-highest</w:t>
      </w:r>
      <w:r>
        <w:br/>
        <w:t>Club shall be "Club 2," etc.</w:t>
      </w:r>
      <w:r>
        <w:br/>
        <w:t>(iii) Determination of Contribution Amounts for Contributing Clubs. During</w:t>
      </w:r>
      <w:r>
        <w:br/>
        <w:t>the Initial Funding Phase, the League shall determine a Contribution</w:t>
      </w:r>
      <w:r>
        <w:br/>
        <w:t>Amount for each Contributing Club using the formula set forth below.</w:t>
      </w:r>
      <w:r>
        <w:br/>
        <w:t>(A) The League shall take the "top ten" Clubs in terms of Club Gross</w:t>
      </w:r>
      <w:r>
        <w:br/>
        <w:t>Preseason and Regular Season Revenues Net of Arena Costs.</w:t>
      </w:r>
      <w:r>
        <w:br/>
        <w:t>(B) Each Contributing Club shall each have their Club Gross</w:t>
      </w:r>
      <w:r>
        <w:br/>
        <w:t>Preseason and Regular Season Revenues Net of Arena Costs</w:t>
      </w:r>
      <w:r>
        <w:br/>
        <w:t>compared against the Club Gross Preseason and Regular Season</w:t>
      </w:r>
      <w:r>
        <w:br/>
        <w:t>Revenues Net of Arena Costs of the 11</w:t>
      </w:r>
      <w:r>
        <w:br/>
        <w:t>th-ranked Club, and the</w:t>
      </w:r>
      <w:r>
        <w:br/>
        <w:t>Club's "incremental" Gross Preseason and Regular Season</w:t>
      </w:r>
      <w:r>
        <w:br/>
        <w:t>Revenues Net of Arena Costs vis a vis the 11th-ranked Club shall</w:t>
      </w:r>
      <w:r>
        <w:br/>
        <w:t>be calculated. This difference shall be referred to as a Contributing</w:t>
      </w:r>
      <w:r>
        <w:br/>
        <w:t>Club's "Incremental Revenues." Then, the "Incremental Revenues"</w:t>
      </w:r>
      <w:r>
        <w:br/>
        <w:t>of all the "top ten" Clubs shall be totaled, yielding "Total</w:t>
      </w:r>
      <w:r>
        <w:br/>
        <w:t>Incremental Revenues." Each Contributing Club's Initial</w:t>
      </w:r>
      <w:r>
        <w:br/>
        <w:t>Contribution Percentage shall be determined by dividing that</w:t>
      </w:r>
      <w:r>
        <w:br/>
        <w:t>Contributing Club's Incremental Revenues by Total Incremental</w:t>
      </w:r>
      <w:r>
        <w:br/>
        <w:t>Revenues.</w:t>
      </w:r>
      <w:r>
        <w:br/>
        <w:t>Illustration #1: Assume the following Club Gross Preseason and Regular</w:t>
      </w:r>
      <w:r>
        <w:br/>
        <w:t>Season Revenues Net of Arena Costs for the highest 11 Clubs in a League</w:t>
      </w:r>
      <w:r>
        <w:br/>
        <w:t>Year, and Incremental Revenues, as set forth in the following chart:</w:t>
      </w:r>
    </w:p>
    <w:p>
      <w:r>
        <w:t>214</w:t>
      </w:r>
    </w:p>
    <w:p>
      <w:pPr>
        <w:pStyle w:val="Heading4"/>
      </w:pPr>
      <w:r>
        <w:t>2013_cba_306_article_49_49_5_49_5</w:t>
      </w:r>
    </w:p>
    <w:p>
      <w:r>
        <w:t>ARTICLE 49 49.5-49.5</w:t>
      </w:r>
      <w:r>
        <w:br/>
        <w:t>Club Gross Preseason</w:t>
      </w:r>
      <w:r>
        <w:br/>
        <w:t>and Regular Season</w:t>
      </w:r>
      <w:r>
        <w:br/>
        <w:t>Revenues Net of</w:t>
      </w:r>
      <w:r>
        <w:br/>
        <w:t>Arena Costs</w:t>
      </w:r>
      <w:r>
        <w:br/>
        <w:t>Incremental Revenues</w:t>
      </w:r>
      <w:r>
        <w:br/>
        <w:t>(vs. Club 11)</w:t>
      </w:r>
      <w:r>
        <w:br/>
        <w:t>Club 1 $90.0 million $29.0 million</w:t>
      </w:r>
      <w:r>
        <w:br/>
        <w:t>Club 2 $89.4 million $28.4 million</w:t>
      </w:r>
      <w:r>
        <w:br/>
        <w:t>Club 3 $83.4 million $22.4 million</w:t>
      </w:r>
      <w:r>
        <w:br/>
        <w:t>Club 4 $83.2 million $22.2 million</w:t>
      </w:r>
      <w:r>
        <w:br/>
        <w:t>Club 5 $81.3 million $20.3 million</w:t>
      </w:r>
      <w:r>
        <w:br/>
        <w:t>Club 6 $74.5 million $13.5 million</w:t>
      </w:r>
      <w:r>
        <w:br/>
        <w:t>Club 7 $71.3 million $10.3 million</w:t>
      </w:r>
      <w:r>
        <w:br/>
        <w:t>Club 8 $70.8 million $9.8 million</w:t>
      </w:r>
      <w:r>
        <w:br/>
        <w:t>Club 9 $62.9 million $1.9 million</w:t>
      </w:r>
      <w:r>
        <w:br/>
        <w:t>Club 10 $61.3 million $0.3 million</w:t>
      </w:r>
      <w:r>
        <w:br/>
        <w:t>Club 11 $61.0 million</w:t>
      </w:r>
      <w:r>
        <w:br/>
        <w:t>Total Incremental Revenues = $158.1 million</w:t>
      </w:r>
      <w:r>
        <w:br/>
        <w:t>Club 1's Initial Contribution Percentage would be</w:t>
      </w:r>
      <w:r>
        <w:br/>
        <w:t>calculated as $29.0 million / $158.1 million, or 18.34</w:t>
      </w:r>
      <w:r>
        <w:br/>
        <w:t>percent. Club 2's Initial Contribution Percentage would be</w:t>
      </w:r>
      <w:r>
        <w:br/>
        <w:t>$28.4 million / $158.1 million, or 17.96 percent, etc.</w:t>
      </w:r>
      <w:r>
        <w:br/>
        <w:t>A Contributing Club's Initial Contribution Amount shall be</w:t>
      </w:r>
      <w:r>
        <w:br/>
        <w:t>calculated by multiplying the total amount of funds to be</w:t>
      </w:r>
      <w:r>
        <w:br/>
        <w:t>collected during the Initial Funding Phase by that Club's</w:t>
      </w:r>
      <w:r>
        <w:br/>
        <w:t>Initial Contribution Percentage.</w:t>
      </w:r>
      <w:r>
        <w:br/>
        <w:t>Club 10's Initial Contribution Percentage shall be referred</w:t>
      </w:r>
      <w:r>
        <w:br/>
        <w:t>to as the "Minimum Contribution Percentage," and, when</w:t>
      </w:r>
      <w:r>
        <w:br/>
        <w:t>multiplied by the amount of funds to be collected during</w:t>
      </w:r>
      <w:r>
        <w:br/>
        <w:t>the Initial Funding Phase, the "Minimum Contribution</w:t>
      </w:r>
      <w:r>
        <w:br/>
        <w:t>Amount."</w:t>
      </w:r>
      <w:r>
        <w:br/>
        <w:t>(C) In determining the Contribution Amounts for the Contributing</w:t>
      </w:r>
      <w:r>
        <w:br/>
        <w:t>Clubs, the League shall consider each Contributing Club's Initial</w:t>
      </w:r>
      <w:r>
        <w:br/>
        <w:t>Contribution Amount and may consider, in its sole discretion, any</w:t>
      </w:r>
      <w:r>
        <w:br/>
        <w:t>capital expenditures made by a Contributing Club and year-over-</w:t>
      </w:r>
      <w:r>
        <w:br/>
        <w:t>year growth in a Contributing Club's revenues. For the purposes</w:t>
      </w:r>
      <w:r>
        <w:br/>
        <w:t>described in this subsection, the League shall consider and treat the</w:t>
      </w:r>
    </w:p>
    <w:p>
      <w:r>
        <w:t>215</w:t>
      </w:r>
    </w:p>
    <w:p>
      <w:pPr>
        <w:pStyle w:val="Heading4"/>
      </w:pPr>
      <w:r>
        <w:t>2013_cba_307_article_49_49_5_49_5</w:t>
      </w:r>
    </w:p>
    <w:p>
      <w:r>
        <w:t>ARTICLE 49 49.5-49.5</w:t>
      </w:r>
      <w:r>
        <w:br/>
        <w:t>capital expenditures of Contributing Clubs using criteria to be</w:t>
      </w:r>
      <w:r>
        <w:br/>
        <w:t>applied consistently across all Contributing Clubs. After</w:t>
      </w:r>
      <w:r>
        <w:br/>
        <w:t>consideration of such factors, the League shall assign each Club a</w:t>
      </w:r>
      <w:r>
        <w:br/>
        <w:t>Contribution Amount.</w:t>
      </w:r>
      <w:r>
        <w:br/>
        <w:t>(D) In no event shall an adjustment to a Contributing Club's Initial</w:t>
      </w:r>
      <w:r>
        <w:br/>
        <w:t>Contribution Amount for the reasons described in the preceding</w:t>
      </w:r>
      <w:r>
        <w:br/>
        <w:t>paragraph result in that Club no longer being a Contributing Club</w:t>
      </w:r>
      <w:r>
        <w:br/>
        <w:t>or result in a Contributing Club contributing less than the</w:t>
      </w:r>
      <w:r>
        <w:br/>
        <w:t>Minimum Contribution Amount during this Initial Funding Phase.</w:t>
      </w:r>
      <w:r>
        <w:br/>
        <w:t>Such an adjustment may, however, result in a change in that Club's</w:t>
      </w:r>
      <w:r>
        <w:br/>
        <w:t>ranking among the "top ten" for purposes of determining that</w:t>
      </w:r>
      <w:r>
        <w:br/>
        <w:t>Club's Contribution Amount.</w:t>
      </w:r>
      <w:r>
        <w:br/>
        <w:t>(E) In no event shall any Club's Contribution Amount be in excess of</w:t>
      </w:r>
      <w:r>
        <w:br/>
        <w:t>twenty-five (25) percent of the total amount required to be</w:t>
      </w:r>
      <w:r>
        <w:br/>
        <w:t>collected during the Initial Funding Phase (the "Maximum</w:t>
      </w:r>
      <w:r>
        <w:br/>
        <w:t>Contribution Amount"). To the extent a Club's Contribution</w:t>
      </w:r>
      <w:r>
        <w:br/>
        <w:t>Amount is in excess of Maximum Contribution Amount, such Club</w:t>
      </w:r>
      <w:r>
        <w:br/>
        <w:t>shall nevertheless be capped at twenty-five (25) percent, and the</w:t>
      </w:r>
      <w:r>
        <w:br/>
        <w:t>excess over twenty-five (25) percent shall be spread pro rata</w:t>
      </w:r>
      <w:r>
        <w:br/>
        <w:t>among the remaining Clubs; provided, however, that no other Club</w:t>
      </w:r>
      <w:r>
        <w:br/>
        <w:t>shall be pushed above the twenty-five (25) percent threshold as a</w:t>
      </w:r>
      <w:r>
        <w:br/>
        <w:t>result of absorbing a portion of another Club's excess over twenty-</w:t>
      </w:r>
      <w:r>
        <w:br/>
        <w:t>five (25) percent.</w:t>
      </w:r>
      <w:r>
        <w:br/>
        <w:t>(iv) After each Contributing Club is assessed its share of the total amount</w:t>
      </w:r>
      <w:r>
        <w:br/>
        <w:t>required to be collected during the Initial Funding Phase, each such Club's</w:t>
      </w:r>
      <w:r>
        <w:br/>
        <w:t>Contribution Amount shall be subtracted from its Club Gross Preseason</w:t>
      </w:r>
      <w:r>
        <w:br/>
        <w:t>and Regular Season Revenues Net of Arena Costs total to yield each</w:t>
      </w:r>
      <w:r>
        <w:br/>
        <w:t>Club's "Adjusted Club Gross Preseason and Regular Season Revenues Net</w:t>
      </w:r>
      <w:r>
        <w:br/>
        <w:t>of Arena Costs."</w:t>
      </w:r>
      <w:r>
        <w:br/>
        <w:t>(v) To the extent the assessment of a Contribution Amount to a Contributing</w:t>
      </w:r>
      <w:r>
        <w:br/>
        <w:t>Club results in that Contributing Club dropping outside of the top ten (i.e.,</w:t>
      </w:r>
      <w:r>
        <w:br/>
        <w:t>that Club's Adjusted Club Gross Preseason and Regular Season Revenues</w:t>
      </w:r>
      <w:r>
        <w:br/>
        <w:t>Net of Arena Costs are less than Club 11's Club Gross Preseason and</w:t>
      </w:r>
      <w:r>
        <w:br/>
        <w:t>Regular Season Revenues Net of Arena Costs), then the League shall</w:t>
      </w:r>
      <w:r>
        <w:br/>
        <w:t>assess the next lowest-ranked Club below the Club that was dropped out</w:t>
      </w:r>
      <w:r>
        <w:br/>
        <w:t>of the top ten by the process described herein with a contribution – even if</w:t>
      </w:r>
      <w:r>
        <w:br/>
        <w:t>such next lowest-ranked Club was not originally in the top ten Clubs based</w:t>
      </w:r>
      <w:r>
        <w:br/>
        <w:t>on Club Gross Preseason and Regular Season Revenues Net of Arena</w:t>
      </w:r>
      <w:r>
        <w:br/>
        <w:t>Costs. If the next-lowest Club's ranking is subsequently altered, then the</w:t>
      </w:r>
      <w:r>
        <w:br/>
        <w:t>League Office shall follow the same procedure with the next-lowest</w:t>
      </w:r>
      <w:r>
        <w:br/>
        <w:t>ranked Club, with the process continually repeated such that the original</w:t>
      </w:r>
      <w:r>
        <w:br/>
        <w:t>rankings are preserved.</w:t>
      </w:r>
    </w:p>
    <w:p>
      <w:r>
        <w:t>216</w:t>
      </w:r>
    </w:p>
    <w:p>
      <w:pPr>
        <w:pStyle w:val="Heading4"/>
      </w:pPr>
      <w:r>
        <w:t>2013_cba_308_article_49_49_6_49_6</w:t>
      </w:r>
    </w:p>
    <w:p>
      <w:r>
        <w:t>ARTICLE 49 49.6-49.6</w:t>
      </w:r>
      <w:r>
        <w:br/>
        <w:t>Illustration # 2: Assume that Club 9's Club Gross Preseason and Regular Season</w:t>
      </w:r>
      <w:r>
        <w:br/>
        <w:t>Revenues Net of Arena Costs equal $80 million, Club 9's Contribution Amount is $3</w:t>
      </w:r>
      <w:r>
        <w:br/>
        <w:t>million, Club 10's Club Gross Preseason and Regular Season Revenues Net of Arena</w:t>
      </w:r>
      <w:r>
        <w:br/>
        <w:t>Costs equal $75 million, Club 10's Contribution Amount is $2 million and Club 11's Club</w:t>
      </w:r>
      <w:r>
        <w:br/>
        <w:t>Gross Preseason and Regular Season Revenues Net of Arena Costs equal $74 million.</w:t>
      </w:r>
      <w:r>
        <w:br/>
        <w:t>As a result of assessing Club 10 with a Contribution Amount of $2 million, Club 10's</w:t>
      </w:r>
      <w:r>
        <w:br/>
        <w:t>Adjusted Club Gross Preseason and Regular Season Revenues Net of Arena Costs are</w:t>
      </w:r>
      <w:r>
        <w:br/>
        <w:t>equal to $73 million, $1 million below the Club 11's Club Gross Preseason and Regular</w:t>
      </w:r>
      <w:r>
        <w:br/>
        <w:t>Season Revenues Net of Arena Costs. Pursuant to Section 49.5(a)(v), Club 10's</w:t>
      </w:r>
      <w:r>
        <w:br/>
        <w:t>Contribution Amount shall be reduced to $1.5 million and Club 11 shall be assessed with</w:t>
      </w:r>
      <w:r>
        <w:br/>
        <w:t>a Contribution Amount of $500,000 so that each Club's Adjusted Club Gross Preseason</w:t>
      </w:r>
      <w:r>
        <w:br/>
        <w:t>and Regular Season Revenues Net of Arena Costs equal $73.5 million.</w:t>
      </w:r>
      <w:r>
        <w:br/>
        <w:t>(b) Playoffs Funding Phase. The next source of funding for the Redistribution</w:t>
      </w:r>
      <w:r>
        <w:br/>
        <w:t>Commitment shall be the Playoffs Funding Phase. All Clubs that participate in the Stanley Cup</w:t>
      </w:r>
      <w:r>
        <w:br/>
        <w:t>Playoffs shall be a "Playoff Contributing Club", and such Clubs shall be assessed moneys for</w:t>
      </w:r>
      <w:r>
        <w:br/>
        <w:t>purposes of the Player Compensation Cost Redistribution System, in the following manner:</w:t>
      </w:r>
      <w:r>
        <w:br/>
        <w:t>(i) For each Playoff Game that a Club hosts in its home arena during a</w:t>
      </w:r>
      <w:r>
        <w:br/>
        <w:t>League Year, such Club shall contribute the dollar value equivalent of</w:t>
      </w:r>
      <w:r>
        <w:br/>
        <w:t>thirty-five (35) percent of the Playoff Gate Receipts (the "Playoffs</w:t>
      </w:r>
      <w:r>
        <w:br/>
        <w:t>Funding Phase Assessment").</w:t>
      </w:r>
      <w:r>
        <w:br/>
        <w:t>(ii) Up to fifty (50) percent of the Redistribution Commitment may be</w:t>
      </w:r>
      <w:r>
        <w:br/>
        <w:t>collected in the Playoffs Funding Phase.</w:t>
      </w:r>
      <w:r>
        <w:br/>
        <w:t>(A) If more than fifty (50) percent of the Redistribution Commitment is</w:t>
      </w:r>
      <w:r>
        <w:br/>
        <w:t>collected during the Playoffs Funding Phase, the League shall</w:t>
      </w:r>
      <w:r>
        <w:br/>
        <w:t>return all excess amounts to the Clubs contributing during this</w:t>
      </w:r>
      <w:r>
        <w:br/>
        <w:t>Phase on a pro-rata basis.</w:t>
      </w:r>
      <w:r>
        <w:br/>
        <w:t>(c) Funding From Centrally Generated League Revenues. The final source of</w:t>
      </w:r>
      <w:r>
        <w:br/>
        <w:t>funding, if necessary, shall be centrally generated League revenues. The League shall be entitled</w:t>
      </w:r>
      <w:r>
        <w:br/>
        <w:t>to use such centrally generated revenue dollars to fund the remaining amount of the League's</w:t>
      </w:r>
      <w:r>
        <w:br/>
        <w:t>Player Compensation Cost Redistribution commitment for that League Year (such amounts to be</w:t>
      </w:r>
      <w:r>
        <w:br/>
        <w:t>taken equally from each Club's one-thirtieth (1/30</w:t>
      </w:r>
      <w:r>
        <w:br/>
        <w:t>th) share of such revenues).</w:t>
      </w:r>
      <w:r>
        <w:br/>
        <w:t>Illustration: Assume the total amount of Player Compensation Cost</w:t>
      </w:r>
      <w:r>
        <w:br/>
        <w:t>Redistribution in a League Year is $200 million. After the Initial Funding Phase</w:t>
      </w:r>
      <w:r>
        <w:br/>
        <w:t>and Playoff Funding Phase, there is $30 million yet to be funded. The League is</w:t>
      </w:r>
      <w:r>
        <w:br/>
        <w:t>entitled to use centrally generated League revenues to fund up that amount of the</w:t>
      </w:r>
      <w:r>
        <w:br/>
        <w:t>Redistribution Commitment.</w:t>
      </w:r>
      <w:r>
        <w:br/>
        <w:t>49.6 Timing of Collections and Distributions of Player Compensation Cost Redistribution.</w:t>
      </w:r>
      <w:r>
        <w:br/>
        <w:t>(a) Within ten (10) days of receipt by the League of the Final HRR Report, in</w:t>
      </w:r>
      <w:r>
        <w:br/>
        <w:t>addition to setting forth the calculations as described in Section 49.2 above, the League shall also</w:t>
      </w:r>
    </w:p>
    <w:p>
      <w:r>
        <w:t>217</w:t>
      </w:r>
    </w:p>
    <w:p>
      <w:pPr>
        <w:pStyle w:val="Heading4"/>
      </w:pPr>
      <w:r>
        <w:t>2013_cba_309_article_49_49_7_49_7</w:t>
      </w:r>
    </w:p>
    <w:p>
      <w:r>
        <w:t>ARTICLE 49 49.7-49.7</w:t>
      </w:r>
      <w:r>
        <w:br/>
        <w:t>prepare and disseminate to all NHL Clubs, as well as the NHLPA, a report setting forth the</w:t>
      </w:r>
      <w:r>
        <w:br/>
        <w:t>following information:</w:t>
      </w:r>
      <w:r>
        <w:br/>
        <w:t>(i) The total Redistribution Commitment for that League Year;</w:t>
      </w:r>
      <w:r>
        <w:br/>
        <w:t>(ii) The Base Distribution Amount for each Recipient Club, and whether the</w:t>
      </w:r>
      <w:r>
        <w:br/>
        <w:t>sum of those Amounts is less than the Redistribution Commitment;</w:t>
      </w:r>
      <w:r>
        <w:br/>
        <w:t>(iii) The amount of funds to be raised during the Initial Funding Phase to fund</w:t>
      </w:r>
      <w:r>
        <w:br/>
        <w:t>fifty (50) percent of the Redistribution Commitment requirements for that</w:t>
      </w:r>
      <w:r>
        <w:br/>
        <w:t>League Year, which Clubs shall be the Contributing Clubs during the</w:t>
      </w:r>
      <w:r>
        <w:br/>
        <w:t>Initial Funding Phase, and the amount of each Contributing Club's</w:t>
      </w:r>
      <w:r>
        <w:br/>
        <w:t>Contribution Amount;</w:t>
      </w:r>
      <w:r>
        <w:br/>
        <w:t>(iv) The amount of funds raised during the Playoffs Funding Phase by each</w:t>
      </w:r>
      <w:r>
        <w:br/>
        <w:t>Club to fund the Redistribution Commitment requirements in that League</w:t>
      </w:r>
      <w:r>
        <w:br/>
        <w:t>Year; and</w:t>
      </w:r>
      <w:r>
        <w:br/>
        <w:t>(v) The amount of centrally generated League revenues (if any) used to fund</w:t>
      </w:r>
      <w:r>
        <w:br/>
        <w:t>the Redistribution Commitment requirements for that League Year.</w:t>
      </w:r>
      <w:r>
        <w:br/>
        <w:t>(b) Within four (4) business days after receipt of the report described above, the</w:t>
      </w:r>
      <w:r>
        <w:br/>
        <w:t>Revenue Sharing Oversight Committee shall notify the NHL and NHLPA of the Distributions to</w:t>
      </w:r>
      <w:r>
        <w:br/>
        <w:t>be received by Recipient Clubs. Within two (2) days thereafter, the NHL shall notify each</w:t>
      </w:r>
      <w:r>
        <w:br/>
        <w:t>Recipient Club of its Distribution for that League Year.</w:t>
      </w:r>
      <w:r>
        <w:br/>
        <w:t>(c) Within seven (7) days of receipt of the report described in subsection (b), all</w:t>
      </w:r>
      <w:r>
        <w:br/>
        <w:t>Clubs responsible for paying an assessment under this Player Compensation Cost Redistribution</w:t>
      </w:r>
      <w:r>
        <w:br/>
        <w:t>System shall pay such assessment to the League. Any Club missing its required payment date</w:t>
      </w:r>
      <w:r>
        <w:br/>
        <w:t>shall be automatically fined $10,000 for each day that the required payment is late.</w:t>
      </w:r>
      <w:r>
        <w:br/>
        <w:t>(d) Within three (3) days thereafter, the League shall send all Distributions to the</w:t>
      </w:r>
      <w:r>
        <w:br/>
        <w:t>Recipient Clubs.</w:t>
      </w:r>
      <w:r>
        <w:br/>
        <w:t>49.7 Industry Growth Fund.</w:t>
      </w:r>
      <w:r>
        <w:br/>
        <w:t>(a) Beginning in the 2012-13 League Year, the League shall establish an Industry</w:t>
      </w:r>
      <w:r>
        <w:br/>
        <w:t>Growth Fund. The Industry Growth Fund is intended to provide access to funds primarily to</w:t>
      </w:r>
      <w:r>
        <w:br/>
        <w:t>those lower-grossing Clubs that may need supplemental support to allow them to make long-</w:t>
      </w:r>
      <w:r>
        <w:br/>
        <w:t>term improvements in their revenue generating potential and operational efficiency given their</w:t>
      </w:r>
      <w:r>
        <w:br/>
        <w:t>particular circumstances. Further, the Industry Growth Fund will be utilized for other Clubs</w:t>
      </w:r>
      <w:r>
        <w:br/>
        <w:t>(including prospective Club purchasers) and/or League-wide projects, including but not limited</w:t>
      </w:r>
      <w:r>
        <w:br/>
        <w:t>to marketing and promotional initiatives, proposed by a member of the Revenue Sharing</w:t>
      </w:r>
      <w:r>
        <w:br/>
        <w:t>Oversight Committee.</w:t>
      </w:r>
      <w:r>
        <w:br/>
        <w:t>(i) In each League Year under this Agreement, the League shall make a</w:t>
      </w:r>
      <w:r>
        <w:br/>
        <w:t>Growth Fund Contribution. Such Contribution shall be an amount made</w:t>
      </w:r>
      <w:r>
        <w:br/>
        <w:t>callable (i.e., a notional reserve amount that the NHL shall not be required</w:t>
      </w:r>
    </w:p>
    <w:p>
      <w:r>
        <w:t>218</w:t>
      </w:r>
    </w:p>
    <w:p>
      <w:pPr>
        <w:pStyle w:val="Heading4"/>
      </w:pPr>
      <w:r>
        <w:t>2013_cba_310_article_49_49_7_49_7</w:t>
      </w:r>
    </w:p>
    <w:p>
      <w:r>
        <w:t>ARTICLE 49 49.7-49.7</w:t>
      </w:r>
      <w:r>
        <w:br/>
        <w:t>to contribute unless and until requested) by the Revenue Sharing</w:t>
      </w:r>
      <w:r>
        <w:br/>
        <w:t>Oversight Committee from the NHL in a given League Year for the</w:t>
      </w:r>
      <w:r>
        <w:br/>
        <w:t>Industry Growth Fund over and above the amount previously callable.</w:t>
      </w:r>
      <w:r>
        <w:br/>
        <w:t>(ii) The amount of the League's Growth Fund Contribution for a given League</w:t>
      </w:r>
      <w:r>
        <w:br/>
        <w:t>Year shall be determined on June 30 of the most recently completed</w:t>
      </w:r>
      <w:r>
        <w:br/>
        <w:t>League Year and callable as of the first day of the current League Year.</w:t>
      </w:r>
      <w:r>
        <w:br/>
        <w:t>If, as of June 30 of the most recently-completed League Year, there is less</w:t>
      </w:r>
      <w:r>
        <w:br/>
        <w:t>than or equal to $40 million callable for the Industry Growth Fund, the</w:t>
      </w:r>
      <w:r>
        <w:br/>
        <w:t>Growth Fund Contribution for a League Year shall equal $20 million. If</w:t>
      </w:r>
      <w:r>
        <w:br/>
        <w:t>there is more than $40 million callable for the Industry Growth Fund as of</w:t>
      </w:r>
      <w:r>
        <w:br/>
        <w:t>June 30 of the most recently-completed League Year, the Growth Fund</w:t>
      </w:r>
      <w:r>
        <w:br/>
        <w:t>Contribution for that League Year shall be equal to the difference between</w:t>
      </w:r>
      <w:r>
        <w:br/>
        <w:t>$60 million and the amount in the Industry Growth Fund. In all cases, the</w:t>
      </w:r>
      <w:r>
        <w:br/>
        <w:t>Growth Fund Contribution shall be callable for the Industry Growth Fund</w:t>
      </w:r>
      <w:r>
        <w:br/>
        <w:t>as of the first day of that League Year. At no time shall the League be</w:t>
      </w:r>
      <w:r>
        <w:br/>
        <w:t>required to make callable more than $60 million for the Industry Growth</w:t>
      </w:r>
      <w:r>
        <w:br/>
        <w:t>Fund.</w:t>
      </w:r>
      <w:r>
        <w:br/>
        <w:t>(iii) The $20 million annual limit on the Growth Fund Contribution as</w:t>
      </w:r>
      <w:r>
        <w:br/>
        <w:t>described in subsection (ii) shall be monitored and reviewed on a regular</w:t>
      </w:r>
      <w:r>
        <w:br/>
        <w:t>basis by the Revenue Sharing Oversight Committee, and may be increased</w:t>
      </w:r>
      <w:r>
        <w:br/>
        <w:t>by a five-person vote of the Revenue Sharing Oversight Committee.</w:t>
      </w:r>
      <w:r>
        <w:br/>
        <w:t>(b) Any amounts called by the Revenue Sharing Oversight Committee from the NHL</w:t>
      </w:r>
      <w:r>
        <w:br/>
        <w:t>shall be funded as follows: First, from funds remaining in the Escrow Account (to the extent</w:t>
      </w:r>
      <w:r>
        <w:br/>
        <w:t>there is an Overage) and second, if necessary, from centrally generated League revenues.</w:t>
      </w:r>
      <w:r>
        <w:br/>
        <w:t>(c) The Industry Growth Fund may be distributed to Clubs by the Revenue Sharing</w:t>
      </w:r>
      <w:r>
        <w:br/>
        <w:t>Oversight Committee over the course of a given League Year upon approval by that Committee</w:t>
      </w:r>
      <w:r>
        <w:br/>
        <w:t>as follows:</w:t>
      </w:r>
      <w:r>
        <w:br/>
        <w:t>(i) Distributions from the Industry Growth Fund made to those lower-</w:t>
      </w:r>
      <w:r>
        <w:br/>
        <w:t>grossing Clubs, including but not limited to those Clubs subject to review</w:t>
      </w:r>
      <w:r>
        <w:br/>
        <w:t>by the Revenue Sharing Oversight Committee pursuant to Section 49.3(d),</w:t>
      </w:r>
      <w:r>
        <w:br/>
        <w:t>must be approved by a majority of the Revenue Sharing Oversight</w:t>
      </w:r>
      <w:r>
        <w:br/>
        <w:t>Committee.</w:t>
      </w:r>
      <w:r>
        <w:br/>
        <w:t>(ii) Distributions from the Industry Growth Fund to Clubs other than those in</w:t>
      </w:r>
      <w:r>
        <w:br/>
        <w:t>subsection (i) (including prospective Club purchasers) or to industry-wide</w:t>
      </w:r>
      <w:r>
        <w:br/>
        <w:t>programs or projects proposed by a member of the Revenue Sharing</w:t>
      </w:r>
      <w:r>
        <w:br/>
        <w:t>Oversight Committee must be approved by a five-person vote of the</w:t>
      </w:r>
      <w:r>
        <w:br/>
        <w:t>Revenue Sharing Oversight Committee.</w:t>
      </w:r>
      <w:r>
        <w:br/>
        <w:t>(iii) Funds may only be called by the Revenue Sharing Oversight Committee</w:t>
      </w:r>
      <w:r>
        <w:br/>
        <w:t>for the purpose of making approved distributions from the Industry</w:t>
      </w:r>
      <w:r>
        <w:br/>
        <w:t>Growth Fund and only after the approval of such distributions.</w:t>
      </w:r>
    </w:p>
    <w:p>
      <w:r>
        <w:t>219</w:t>
      </w:r>
    </w:p>
    <w:p>
      <w:pPr>
        <w:pStyle w:val="Heading4"/>
      </w:pPr>
      <w:r>
        <w:t>2013_cba_311_article_49_49_8_49_8</w:t>
      </w:r>
    </w:p>
    <w:p>
      <w:r>
        <w:t>ARTICLE 49 49.8-49.8</w:t>
      </w:r>
      <w:r>
        <w:br/>
        <w:t>(A) Funds required for distributions from the Industry Growth Fund</w:t>
      </w:r>
      <w:r>
        <w:br/>
        <w:t>shall be called no earlier than ten (10) business days before</w:t>
      </w:r>
      <w:r>
        <w:br/>
        <w:t>distribution of such funds, provided, however, that the Revenue</w:t>
      </w:r>
      <w:r>
        <w:br/>
        <w:t>Sharing Oversight Committee approve the distribution and make</w:t>
      </w:r>
      <w:r>
        <w:br/>
        <w:t>the League aware of its intent to call funds (both the purpose and</w:t>
      </w:r>
      <w:r>
        <w:br/>
        <w:t>the amount) no later than sixty (60) days prior to making that</w:t>
      </w:r>
      <w:r>
        <w:br/>
        <w:t>distribution.</w:t>
      </w:r>
      <w:r>
        <w:br/>
        <w:t>(iv) While the Revenue Sharing Oversight Committee is not required to</w:t>
      </w:r>
      <w:r>
        <w:br/>
        <w:t>distribute any or all amounts available from the Industry Growth Fund, it</w:t>
      </w:r>
      <w:r>
        <w:br/>
        <w:t>shall endeavor to distribute such funds to fulfill the purposes of the</w:t>
      </w:r>
      <w:r>
        <w:br/>
        <w:t>Industry Growth Fund.</w:t>
      </w:r>
      <w:r>
        <w:br/>
        <w:t>(d) Funds contained in the Industry Growth Fund may be distributed through grants,</w:t>
      </w:r>
      <w:r>
        <w:br/>
        <w:t>loans or in-kind contributions.</w:t>
      </w:r>
      <w:r>
        <w:br/>
        <w:t>(i) Any and all loans made from the Industry Growth Fund to a Club shall be</w:t>
      </w:r>
      <w:r>
        <w:br/>
        <w:t>at the three-month LIBOR rate plus 450 basis points.</w:t>
      </w:r>
      <w:r>
        <w:br/>
        <w:t>(ii) To the extent funds from the Industry Growth Fund are distributed to a</w:t>
      </w:r>
      <w:r>
        <w:br/>
        <w:t>Club in the form of a loan, any repayment of that loan (both interest and</w:t>
      </w:r>
      <w:r>
        <w:br/>
        <w:t>principal) shall be returned to the Industry Growth Fund subject to the $60</w:t>
      </w:r>
      <w:r>
        <w:br/>
        <w:t>million maximum callable amount (i.e., if the repayment of a loan to the</w:t>
      </w:r>
      <w:r>
        <w:br/>
        <w:t>Industry Growth Fund would result in more than $60 million being</w:t>
      </w:r>
      <w:r>
        <w:br/>
        <w:t>callable, any excess funds shall be returned to the NHL and/or distributed</w:t>
      </w:r>
      <w:r>
        <w:br/>
        <w:t>to the Clubs at the NHL's discretion).</w:t>
      </w:r>
      <w:r>
        <w:br/>
        <w:t>(e) Upon the expiration of this Agreement, all uncalled funds in the Industry Growth</w:t>
      </w:r>
      <w:r>
        <w:br/>
        <w:t>Fund shall be returned to the League and subsequently distributed in equal parts to the Clubs.</w:t>
      </w:r>
      <w:r>
        <w:br/>
        <w:t>49.8 Revenue Sharing Oversight Committee .</w:t>
      </w:r>
      <w:r>
        <w:br/>
        <w:t>(a) The Revenue Sharing Oversight Committee shall oversee and administer</w:t>
      </w:r>
      <w:r>
        <w:br/>
        <w:t>specifically enumerated aspects of the Player Compensation Cost Redistribution System. In</w:t>
      </w:r>
      <w:r>
        <w:br/>
        <w:t>particular, the Revenue Sharing Oversight Committee shall be responsible for the administration</w:t>
      </w:r>
      <w:r>
        <w:br/>
        <w:t>of the Industry Growth Fund (as described in Section 49.7), review of certain Clubs pursuant to</w:t>
      </w:r>
      <w:r>
        <w:br/>
        <w:t>Section 49.3, and in circumstances expressly set forth in Section 49.4(a)(ii), the determination of</w:t>
      </w:r>
      <w:r>
        <w:br/>
        <w:t>Distributions.</w:t>
      </w:r>
      <w:r>
        <w:br/>
        <w:t>(b) The Revenue Sharing Oversight Committee shall consist of seven (7) members,</w:t>
      </w:r>
      <w:r>
        <w:br/>
        <w:t>three (3) of whom shall be appointed by the NHLPA (one of whom must be an active Player),</w:t>
      </w:r>
      <w:r>
        <w:br/>
        <w:t>and four (4) of whom shall be appointed by the League (one of whom must be an Owner). One</w:t>
      </w:r>
      <w:r>
        <w:br/>
        <w:t>of the four members selected by the League shall serve as the Chairman. The Commissioner and</w:t>
      </w:r>
      <w:r>
        <w:br/>
        <w:t>the Executive Director of the NHLPA shall serve as ex-officio members of the Revenue Sharing</w:t>
      </w:r>
      <w:r>
        <w:br/>
        <w:t>Oversight Committee, with all rights and privileges of the other Revenue Sharing Oversight</w:t>
      </w:r>
      <w:r>
        <w:br/>
        <w:t>Committee members except for voting rights. Each party may name up to two (2) alternate</w:t>
      </w:r>
      <w:r>
        <w:br/>
        <w:t>members to serve in the absence of the party's other member(s). All Revenue Sharing Oversight</w:t>
      </w:r>
    </w:p>
    <w:p>
      <w:r>
        <w:t>220</w:t>
      </w:r>
    </w:p>
    <w:p>
      <w:pPr>
        <w:pStyle w:val="Heading4"/>
      </w:pPr>
      <w:r>
        <w:t>2013_cba_312_article_49_49_8_49_8</w:t>
      </w:r>
    </w:p>
    <w:p>
      <w:r>
        <w:t>ARTICLE 49 49.8-49.8</w:t>
      </w:r>
      <w:r>
        <w:br/>
        <w:t>Committee meetings must be conducted with at least (1) Player member and one (1) Owner</w:t>
      </w:r>
      <w:r>
        <w:br/>
        <w:t>member present.</w:t>
      </w:r>
      <w:r>
        <w:br/>
        <w:t>(i) It is expected that any Player or Owner appointed to serve on the Revenue</w:t>
      </w:r>
      <w:r>
        <w:br/>
        <w:t>Sharing Oversight Committee serve for a minimum of one League Year.</w:t>
      </w:r>
      <w:r>
        <w:br/>
        <w:t>(ii) A quorum shall consist of no fewer than five voting members of the</w:t>
      </w:r>
      <w:r>
        <w:br/>
        <w:t>Revenue Sharing Oversight Committee present (including via telephone)</w:t>
      </w:r>
      <w:r>
        <w:br/>
        <w:t>at a properly-convened meeting, including at least one NHL appointee and</w:t>
      </w:r>
      <w:r>
        <w:br/>
        <w:t>one NHLPA appointee.</w:t>
      </w:r>
      <w:r>
        <w:br/>
        <w:t>(c) The Revenue Sharing Oversight Committee shall monitor and review on a regular</w:t>
      </w:r>
      <w:r>
        <w:br/>
        <w:t>and ongoing basis the relative Distribution and Contribution formulas as set forth in Article 49,</w:t>
      </w:r>
      <w:r>
        <w:br/>
        <w:t>and may, by a five-person majority vote, enact changes to such formulas as the Committee</w:t>
      </w:r>
      <w:r>
        <w:br/>
        <w:t>deems to be necessary and appropriate.</w:t>
      </w:r>
      <w:r>
        <w:br/>
        <w:t>(d) The members of the Revenue Sharing Oversight Committee shall, solely for</w:t>
      </w:r>
      <w:r>
        <w:br/>
        <w:t>purposes relating to the fulfillment of their duties on the Revenue Sharing Oversight Committee,</w:t>
      </w:r>
      <w:r>
        <w:br/>
        <w:t>be entitled to receive the Initial and Final HRR Reports, UROs and audited financial statements,</w:t>
      </w:r>
      <w:r>
        <w:br/>
        <w:t>or any unaudited financial statements where audited financial statement are not produced, (to the</w:t>
      </w:r>
      <w:r>
        <w:br/>
        <w:t>extent available and generated in the ordinary course of its business) for each Club and any Club</w:t>
      </w:r>
      <w:r>
        <w:br/>
        <w:t>Affiliated Entity that reports revenues included in HRR (but only to the extent that the Club has</w:t>
      </w:r>
      <w:r>
        <w:br/>
        <w:t>legal access to such documents pertaining to the Club Affiliated Entity and there is no objection</w:t>
      </w:r>
      <w:r>
        <w:br/>
        <w:t>from a Third Party (as defined and addressed in Section 49.8(d)(ii) below)) on a timely basis as</w:t>
      </w:r>
      <w:r>
        <w:br/>
        <w:t>they become available, as well as those documents described in Sections 49.2 and 49.3(a)(i).</w:t>
      </w:r>
      <w:r>
        <w:br/>
        <w:t>The members of the Revenue Sharing Oversight Committee may request any additional financial</w:t>
      </w:r>
      <w:r>
        <w:br/>
        <w:t>information upon the majority vote of the Committee. The NHLPA, by virtue of its participation</w:t>
      </w:r>
      <w:r>
        <w:br/>
        <w:t>on the Revenue Sharing Oversight Committee and solely for purposes relating to the Revenue</w:t>
      </w:r>
      <w:r>
        <w:br/>
        <w:t>Sharing Oversight Committee, shall be entitled to the documents described in this subsection.</w:t>
      </w:r>
      <w:r>
        <w:br/>
        <w:t>To the extent necessary, the NHLPA and its constituent members of the Revenue Sharing</w:t>
      </w:r>
      <w:r>
        <w:br/>
        <w:t>Oversight Committee shall enter into confidentiality agreements with third parties involved in</w:t>
      </w:r>
      <w:r>
        <w:br/>
        <w:t>these documents.</w:t>
      </w:r>
      <w:r>
        <w:br/>
        <w:t>(i) Any and all documents provided to the members of the Revenue Sharing</w:t>
      </w:r>
      <w:r>
        <w:br/>
        <w:t>Oversight Committee and NHLPA, including, but not limited to, Club</w:t>
      </w:r>
      <w:r>
        <w:br/>
        <w:t>business plans (as described in Section 49.3(d)) and all financial</w:t>
      </w:r>
      <w:r>
        <w:br/>
        <w:t>information described in subsection (d) above, shall be deemed</w:t>
      </w:r>
      <w:r>
        <w:br/>
        <w:t>confidential and disclosed to a party other than a member of the Revenue</w:t>
      </w:r>
      <w:r>
        <w:br/>
        <w:t>Sharing Oversight Committee only with the prior written consent of the</w:t>
      </w:r>
      <w:r>
        <w:br/>
        <w:t>producing Club. The members of the Revenue Sharing Oversight</w:t>
      </w:r>
      <w:r>
        <w:br/>
        <w:t>Committee and NHLPA shall treat such documents in a manner consistent</w:t>
      </w:r>
      <w:r>
        <w:br/>
        <w:t>with "Protected Information" pursuant to the February 21, 2012 Non-</w:t>
      </w:r>
      <w:r>
        <w:br/>
        <w:t>Disclosure Agreement between the NHL and NHLPA.</w:t>
      </w:r>
      <w:r>
        <w:br/>
        <w:t>(ii) For purposes of this Section 49.8(d), a Third Party is any entity that is in</w:t>
      </w:r>
      <w:r>
        <w:br/>
        <w:t>business with the Club Affiliated Entity that reports revenues included in</w:t>
      </w:r>
      <w:r>
        <w:br/>
        <w:t>HRR, is not itself a Club Affiliated Entity and is not a party to this</w:t>
      </w:r>
    </w:p>
    <w:p>
      <w:r>
        <w:t>221</w:t>
      </w:r>
    </w:p>
    <w:p>
      <w:pPr>
        <w:pStyle w:val="Heading4"/>
      </w:pPr>
      <w:r>
        <w:t>2013_cba_313_article_49_49_8_49_8</w:t>
      </w:r>
    </w:p>
    <w:p>
      <w:r>
        <w:t>ARTICLE 49 49.8-49.8</w:t>
      </w:r>
      <w:r>
        <w:br/>
        <w:t>Agreement. The NHL and the Clubs will use their commercially</w:t>
      </w:r>
      <w:r>
        <w:br/>
        <w:t>reasonable efforts to ensure that documents requested by the Revenue</w:t>
      </w:r>
      <w:r>
        <w:br/>
        <w:t>Sharing Oversight Committee that involve or implicate a business</w:t>
      </w:r>
      <w:r>
        <w:br/>
        <w:t>relationship between the League, any Club, or any Club Affiliated Entity,</w:t>
      </w:r>
      <w:r>
        <w:br/>
        <w:t>and any Third Party specific to any source of HRR as reported in the</w:t>
      </w:r>
      <w:r>
        <w:br/>
        <w:t>Initial and Final HRR Reports and UROs shall be made available pursuant</w:t>
      </w:r>
      <w:r>
        <w:br/>
        <w:t>to this provision. If the NHL and the Club, despite their commercially</w:t>
      </w:r>
      <w:r>
        <w:br/>
        <w:t>reasonable efforts, cannot ensure such access, the NHLPA may seek an</w:t>
      </w:r>
      <w:r>
        <w:br/>
        <w:t>order against the Club or Club Affiliate or the Third Party requiring that</w:t>
      </w:r>
      <w:r>
        <w:br/>
        <w:t>such access be allowed. In the case of an order from the System</w:t>
      </w:r>
      <w:r>
        <w:br/>
        <w:t>Arbitrator requiring production over the objections of a Third Party, the</w:t>
      </w:r>
      <w:r>
        <w:br/>
        <w:t>NHLPA shall be responsible for pursuing any legal action necessary to</w:t>
      </w:r>
      <w:r>
        <w:br/>
        <w:t>compel the consent of the Third Party. Production of such information or</w:t>
      </w:r>
      <w:r>
        <w:br/>
        <w:t>documents shall be stayed pending resolution of any such proceeding.</w:t>
      </w:r>
      <w:r>
        <w:br/>
        <w:t>(iii) In the event of a dispute between the NHL and NHLPA regarding the</w:t>
      </w:r>
      <w:r>
        <w:br/>
        <w:t>interpretation or application of this Section 49.8(d)(ii) or Section 49.8(d)</w:t>
      </w:r>
      <w:r>
        <w:br/>
        <w:t>above with respect to the documents the Revenue Sharing Oversight</w:t>
      </w:r>
      <w:r>
        <w:br/>
        <w:t>Committee is entitled to receive, the parties agree to seek resolution of</w:t>
      </w:r>
      <w:r>
        <w:br/>
        <w:t>such dispute first by seeking the non-binding opinion of the Independent</w:t>
      </w:r>
      <w:r>
        <w:br/>
        <w:t>Accountant as to the relevance of such documents to the duties of the</w:t>
      </w:r>
      <w:r>
        <w:br/>
        <w:t>Revenue Sharing Oversight Committee and, thereafter, failing agreement</w:t>
      </w:r>
      <w:r>
        <w:br/>
        <w:t>by the parties, by arbitration before the System Arbitrator. In no event,</w:t>
      </w:r>
      <w:r>
        <w:br/>
        <w:t>however, shall the System Arbitrator have the authority to find that the</w:t>
      </w:r>
      <w:r>
        <w:br/>
        <w:t>withholding of such documents constituted a Circumvention under Article</w:t>
      </w:r>
      <w:r>
        <w:br/>
        <w:t>26 or a violation of Section 50.12(c)(iii).</w:t>
      </w:r>
      <w:r>
        <w:br/>
        <w:t>(iv) Nothing herein shall constitute a waiver of the NHLPA's and NHL's rights</w:t>
      </w:r>
      <w:r>
        <w:br/>
        <w:t>and remedies under applicable law.</w:t>
      </w:r>
      <w:r>
        <w:br/>
        <w:t>(e) All decisions of the Revenue Sharing Oversight Committee (including, but not</w:t>
      </w:r>
      <w:r>
        <w:br/>
        <w:t>limited to, those with regard to the Industry Growth Fund) shall be made by majority vote,</w:t>
      </w:r>
      <w:r>
        <w:br/>
        <w:t>except with regard to (i) distributions from the Industry Growth Fund to (x) Clubs other than</w:t>
      </w:r>
      <w:r>
        <w:br/>
        <w:t>those subject to Section 49.3(d), (y) prospective Club purchasers, or (z) industry-wide programs</w:t>
      </w:r>
      <w:r>
        <w:br/>
        <w:t>or projects, (ii) Distributions pursuant to Section 49.4(a)(ii)(B) to go over or below a Club's Base</w:t>
      </w:r>
      <w:r>
        <w:br/>
        <w:t>Distribution Amount by more than 15 percent, (iii) any change to the $20 million annual limit on</w:t>
      </w:r>
      <w:r>
        <w:br/>
        <w:t>the Growth Fund Contribution, and (iv) any change to the Distribution and Contribution</w:t>
      </w:r>
      <w:r>
        <w:br/>
        <w:t>formulas used for purposes of the Player Compensation Cost Redistribution System, all of which</w:t>
      </w:r>
      <w:r>
        <w:br/>
        <w:t>require a five-person vote.</w:t>
      </w:r>
      <w:r>
        <w:br/>
        <w:t>(i) The decisions of the Revenue Sharing Oversight Committee are not</w:t>
      </w:r>
      <w:r>
        <w:br/>
        <w:t>appealable to the System Arbitrator, provided, however, that either party</w:t>
      </w:r>
      <w:r>
        <w:br/>
        <w:t>may appeal a decision to the System Arbitrator based on a good faith</w:t>
      </w:r>
      <w:r>
        <w:br/>
        <w:t>belief that the Revenue Sharing Oversight Committee is acting or has</w:t>
      </w:r>
      <w:r>
        <w:br/>
        <w:t>acted outside the scope of its authority.</w:t>
      </w:r>
    </w:p>
    <w:p>
      <w:r>
        <w:t>222</w:t>
      </w:r>
    </w:p>
    <w:p>
      <w:pPr>
        <w:pStyle w:val="Heading4"/>
      </w:pPr>
      <w:r>
        <w:t>2013_cba_314_article_49_49_8_49_8</w:t>
      </w:r>
    </w:p>
    <w:p>
      <w:r>
        <w:t>ARTICLE 49 49.8-49.8</w:t>
      </w:r>
      <w:r>
        <w:br/>
        <w:t>(f) The Revenue Sharing Oversight Committee does not function as an interpreter,</w:t>
      </w:r>
      <w:r>
        <w:br/>
        <w:t>arbiter or collector of information with respect to HRR reporting and accounting, including but</w:t>
      </w:r>
      <w:r>
        <w:br/>
        <w:t>not limited to open issues, disputes or other questions concerning the inclusion or exclusion of</w:t>
      </w:r>
      <w:r>
        <w:br/>
        <w:t>certain revenues from HRR. Any and all such issues arising with respect to HRR accounting,</w:t>
      </w:r>
      <w:r>
        <w:br/>
        <w:t>reporting or interpretation are matters to be negotiated between the NHL and NHLPA, and</w:t>
      </w:r>
      <w:r>
        <w:br/>
        <w:t>ultimately resolved by the System Arbitrator pursuant to Articles 48 and 50 should such issues</w:t>
      </w:r>
      <w:r>
        <w:br/>
        <w:t>given rise to a dispute.</w:t>
      </w:r>
    </w:p>
    <w:p>
      <w:r>
        <w:t>223</w:t>
      </w:r>
    </w:p>
    <w:p>
      <w:pPr>
        <w:pStyle w:val="Heading4"/>
      </w:pPr>
      <w:r>
        <w:t>2013_cba_315_article_50_50_1_50_1</w:t>
      </w:r>
    </w:p>
    <w:p>
      <w:r>
        <w:t>ARTICLE 50 50.1-50.1</w:t>
      </w:r>
    </w:p>
    <w:p>
      <w:pPr>
        <w:pStyle w:val="Heading4"/>
      </w:pPr>
      <w:r>
        <w:t>2013_cba_316_article_50</w:t>
      </w:r>
    </w:p>
    <w:p>
      <w:r>
        <w:t>ARTICLE 50</w:t>
      </w:r>
      <w:r>
        <w:br/>
        <w:t>TEAM PAYROLL RANGE SYSTEM</w:t>
      </w:r>
      <w:r>
        <w:br/>
        <w:t>Preamble. This Article 50 creates a fixed relationship between League-wide Player</w:t>
      </w:r>
      <w:r>
        <w:br/>
        <w:t>Compensation2 and Hockey Related Revenues, and provides that League-wide Player</w:t>
      </w:r>
      <w:r>
        <w:br/>
        <w:t>Compensation will rise or fall in direct proportion to a rise or fall in Hockey Related Revenues,</w:t>
      </w:r>
      <w:r>
        <w:br/>
        <w:t>and will equal (i.e., will never exceed nor be less than) the Players' Share.</w:t>
      </w:r>
      <w:r>
        <w:br/>
        <w:t>Within the context of the Players' Share, this Article 50 is also intended to permit</w:t>
      </w:r>
      <w:r>
        <w:br/>
        <w:t>some flexibility in spending among the individual Clubs, and therefore this Article provides for a</w:t>
      </w:r>
      <w:r>
        <w:br/>
        <w:t>Team Payroll Range for permissible Club SPC commitments for Player Salary and Bonuses for</w:t>
      </w:r>
      <w:r>
        <w:br/>
        <w:t>each League Year, not to exceed an Upper Limit or be below a Lower Limit. The Upper and</w:t>
      </w:r>
      <w:r>
        <w:br/>
        <w:t>Lower Limits of the Team Payroll Range will be subject to annual adjustments, as set forth</w:t>
      </w:r>
      <w:r>
        <w:br/>
        <w:t>herein.</w:t>
      </w:r>
      <w:r>
        <w:br/>
        <w:t>The NHL and NHLPA agree that each Club may, in accordance with Section</w:t>
      </w:r>
      <w:r>
        <w:br/>
        <w:t>50.11 of this Agreement, withhold a certain percentage of each Player's Player Salary and Bonus</w:t>
      </w:r>
      <w:r>
        <w:br/>
        <w:t>obligations throughout each League Year and that such funds, if any, shall be held in an Escrow</w:t>
      </w:r>
      <w:r>
        <w:br/>
        <w:t>Account, so that in the event that the NHL Clubs spend, on an aggregate basis, more or less on</w:t>
      </w:r>
      <w:r>
        <w:br/>
        <w:t>League-wide Player Compensation than the Players' Share in a particular League Year, then</w:t>
      </w:r>
      <w:r>
        <w:br/>
        <w:t>pursuant to the Reconciliation and Distribution Procedures, the funds in the Escrow Account</w:t>
      </w:r>
      <w:r>
        <w:br/>
        <w:t>shall be distributed to the League or the Players as described herein.</w:t>
      </w:r>
      <w:r>
        <w:br/>
        <w:t>50.1 Hockey Related Revenues, Club Affiliated Entity and League Affiliated Entity.</w:t>
      </w:r>
      <w:r>
        <w:br/>
        <w:t>(a) "Hockey Related Revenues." "Hockey Related Revenues" or "HRR" for each</w:t>
      </w:r>
      <w:r>
        <w:br/>
        <w:t>League Year means the operating revenues, including Barter (as defined below), from all</w:t>
      </w:r>
      <w:r>
        <w:br/>
        <w:t>sources, whether known or unknown, whether now in existence or created in the future, as</w:t>
      </w:r>
      <w:r>
        <w:br/>
        <w:t>expressly set forth in this Section 50.1(a), of each Club or the League, for or with respect to that</w:t>
      </w:r>
      <w:r>
        <w:br/>
        <w:t>League Year, as expressly set forth in this Section 50.1(a), on an accrual basis, derived or earned</w:t>
      </w:r>
      <w:r>
        <w:br/>
        <w:t>from, relating to or arising directly or indirectly out of the playing of NHL hockey games or</w:t>
      </w:r>
      <w:r>
        <w:br/>
        <w:t>NHL-related events in which current NHL Players participate or in which current NHL Players'</w:t>
      </w:r>
      <w:r>
        <w:br/>
        <w:t>names and likenesses are used, by each such Club or the League, or attributable directly to the</w:t>
      </w:r>
      <w:r>
        <w:br/>
        <w:t>Club or the League from a Club Affiliated Entity or League Affiliated Entity, as expressly set</w:t>
      </w:r>
      <w:r>
        <w:br/>
        <w:t>forth herein, and is subject to any inclusions or exclusions as expressly set forth in the Article 50.</w:t>
      </w:r>
      <w:r>
        <w:br/>
        <w:t>The parties have described Hockey Related Revenues with a non-exhaustive list</w:t>
      </w:r>
      <w:r>
        <w:br/>
        <w:t>of Hockey Related Revenues (net of Direct Costs as defined herein, where specified herein), in</w:t>
      </w:r>
      <w:r>
        <w:br/>
        <w:t>order to permit the inclusion of new revenue streams (net of Direct Costs where agreed upon</w:t>
      </w:r>
      <w:r>
        <w:br/>
        <w:t>between the parties herein, or, failing agreement, by ruling of the System Arbitrator), to be</w:t>
      </w:r>
      <w:r>
        <w:br/>
        <w:t>included automatically, without a new or separate negotiation, subject to the provisions below.</w:t>
      </w:r>
      <w:r>
        <w:br/>
        <w:t>2 All capitalized terms shall have the m eaning set forth in the definitions in this Article 50 and elsewhere in this</w:t>
      </w:r>
      <w:r>
        <w:br/>
        <w:t>Agreement. In the event of any inconsistency in the definitions between any of Article 50, 49, or 26 and any</w:t>
      </w:r>
      <w:r>
        <w:br/>
        <w:t>other provision of this Agreement, the definitions set forth in Article 50, 49 or 26, as the case may be, shall</w:t>
      </w:r>
      <w:r>
        <w:br/>
        <w:t>govern.</w:t>
      </w:r>
    </w:p>
    <w:p>
      <w:r>
        <w:t>224</w:t>
      </w:r>
    </w:p>
    <w:p>
      <w:pPr>
        <w:pStyle w:val="Heading4"/>
      </w:pPr>
      <w:r>
        <w:t>2013_cba_317_article_50_50_1_50_1</w:t>
      </w:r>
    </w:p>
    <w:p>
      <w:r>
        <w:t>ARTICLE 50 50.1-50.1</w:t>
      </w:r>
      <w:r>
        <w:br/>
        <w:t>In determining whether an item of revenue that is not listed in Section 50.1(a)</w:t>
      </w:r>
      <w:r>
        <w:br/>
        <w:t>(items included in HRR) or 50.1(b) (items excluded from HRR) should be included in or</w:t>
      </w:r>
      <w:r>
        <w:br/>
        <w:t>excluded from HRR (and, if included, whether net of Direct Costs, on a negotiated cost</w:t>
      </w:r>
      <w:r>
        <w:br/>
        <w:t>convention basis, or without the netting of any costs), consideration shall be given to whether the</w:t>
      </w:r>
      <w:r>
        <w:br/>
        <w:t>revenue item is more similar in kind or nature to the inclusions or the exclusions and to whether</w:t>
      </w:r>
      <w:r>
        <w:br/>
        <w:t>such inclusions or exclusions were reflected in the 2002-03 "Unified Report of Operations"</w:t>
      </w:r>
      <w:r>
        <w:br/>
        <w:t>(URO), as adjusted, and as reported by the NHL to the NHLPA. No inference may be drawn</w:t>
      </w:r>
      <w:r>
        <w:br/>
        <w:t>from the fact that such item was not included in the list of inclusions or exclusions. Any new</w:t>
      </w:r>
      <w:r>
        <w:br/>
        <w:t>revenue stream that is "material," that is, in excess of $10 million (gross) per revenue stream, to</w:t>
      </w:r>
      <w:r>
        <w:br/>
        <w:t>overall League-wide revenues, annually will be discussed by the parties to determine the basis</w:t>
      </w:r>
      <w:r>
        <w:br/>
        <w:t>for the accounting of such revenues (i.e., on a negotiated convention basis, net of Direct Costs, or</w:t>
      </w:r>
      <w:r>
        <w:br/>
        <w:t>without the netting of any costs, or, failing agreement, by ruling of the System Arbitrator). Costs</w:t>
      </w:r>
      <w:r>
        <w:br/>
        <w:t>associated with revenue allocations or costs, if applicable, of any new revenue stream that is not</w:t>
      </w:r>
      <w:r>
        <w:br/>
        <w:t>"material," will be treated by each Club similar to comparable revenue streams set forth in this</w:t>
      </w:r>
    </w:p>
    <w:p>
      <w:pPr>
        <w:pStyle w:val="Heading4"/>
      </w:pPr>
      <w:r>
        <w:t>2013_cba_318_article_50_1_a</w:t>
      </w:r>
    </w:p>
    <w:p>
      <w:r>
        <w:t>Article 50.1(a).</w:t>
      </w:r>
      <w:r>
        <w:br/>
        <w:t>"Barter" means to trade by exchanging one commodity, service or other non-cash</w:t>
      </w:r>
      <w:r>
        <w:br/>
        <w:t>item for another. However, Barter does not include media commitments for promotional time or</w:t>
      </w:r>
      <w:r>
        <w:br/>
        <w:t>space which is not for resale, and which is used to promote the NHL, the Clubs, the Players, the</w:t>
      </w:r>
      <w:r>
        <w:br/>
        <w:t>game of hockey, the broadcasts or any playing of NHL games and/or charitable causes, or to air</w:t>
      </w:r>
      <w:r>
        <w:br/>
        <w:t>public service announcements. Such media commitments will not be included in HRR.</w:t>
      </w:r>
      <w:r>
        <w:br/>
        <w:t>"Direct Costs" shall mean any costs, including fixed and variable costs,</w:t>
      </w:r>
      <w:r>
        <w:br/>
        <w:t>attributable to a revenue-generating activity. For example, the salary of an individual employed</w:t>
      </w:r>
      <w:r>
        <w:br/>
        <w:t>by a Club or Club Affiliated Entity whose duties contribute to revenue activities specified in this</w:t>
      </w:r>
    </w:p>
    <w:p>
      <w:pPr>
        <w:pStyle w:val="Heading4"/>
      </w:pPr>
      <w:r>
        <w:t>2013_cba_319_article_50_may_be_apportioned_among_such_revenue_activities_specified_in_this_ar</w:t>
      </w:r>
    </w:p>
    <w:p>
      <w:r>
        <w:t>Article 50 may be apportioned among such revenue activities specified in this Article 50 as a</w:t>
      </w:r>
      <w:r>
        <w:br/>
        <w:t>Direct Cost to the extent such netting of Direct Costs is permitted, except that no portion of the</w:t>
      </w:r>
      <w:r>
        <w:br/>
        <w:t>salary of an individual who, in the ordinary course, works on any non-revenue generating</w:t>
      </w:r>
      <w:r>
        <w:br/>
        <w:t>activity of a Club or Club Affiliated Entity, as defined herein, may be included as a Direct Cost.</w:t>
      </w:r>
      <w:r>
        <w:br/>
        <w:t>Further, an allocation of arena occupancy costs, and general and administration expenses, such as</w:t>
      </w:r>
      <w:r>
        <w:br/>
        <w:t>finance, support and general management function costs, may not be included as Direct Costs.</w:t>
      </w:r>
      <w:r>
        <w:br/>
        <w:t>For purposes of a particular League Year, all revenues described herein shall be</w:t>
      </w:r>
      <w:r>
        <w:br/>
        <w:t>based on U.S. dollars, or U.S. dollar equivalents, converted at the average Canadian dollar to</w:t>
      </w:r>
      <w:r>
        <w:br/>
        <w:t>U.S. dollar exchange rate for that League Year, as determined by the Bank of Canada.</w:t>
      </w:r>
      <w:r>
        <w:br/>
        <w:t>(i) HRR shall include the following non-exhaustive list of revenues:</w:t>
      </w:r>
      <w:r>
        <w:br/>
        <w:t>(A) NHL Regular Season &amp; Playoff Gate Receipts: All revenues</w:t>
      </w:r>
      <w:r>
        <w:br/>
        <w:t>received by a Club or a Club Affiliated Entity derived from the</w:t>
      </w:r>
      <w:r>
        <w:br/>
        <w:t>sale of NHL Regular Season and Playoff tickets, including,</w:t>
      </w:r>
      <w:r>
        <w:br/>
        <w:t>without limitation: (1) season tickets, (2) single game tickets, and</w:t>
      </w:r>
      <w:r>
        <w:br/>
        <w:t>(3) group sales (all such revenues net of admission, GST and other</w:t>
      </w:r>
      <w:r>
        <w:br/>
        <w:t>provincial and state or local taxes, and any other charges imposed</w:t>
      </w:r>
      <w:r>
        <w:br/>
        <w:t>by government regulation). The face ticket value of luxury</w:t>
      </w:r>
      <w:r>
        <w:br/>
        <w:t>boxes/suites and club/premium seats, to the extent that the Club</w:t>
      </w:r>
      <w:r>
        <w:br/>
        <w:t>sells tickets to such luxury boxes/suites and/or club/premium seats</w:t>
      </w:r>
    </w:p>
    <w:p>
      <w:r>
        <w:t>225</w:t>
      </w:r>
    </w:p>
    <w:p>
      <w:pPr>
        <w:pStyle w:val="Heading4"/>
      </w:pPr>
      <w:r>
        <w:t>2013_cba_320_article_50_50_1_50_1</w:t>
      </w:r>
    </w:p>
    <w:p>
      <w:r>
        <w:t>ARTICLE 50 50.1-50.1</w:t>
      </w:r>
      <w:r>
        <w:br/>
        <w:t>separately from the luxury box and/or club/premium seats</w:t>
      </w:r>
      <w:r>
        <w:br/>
        <w:t>themselves shall be reported in Section 50.1(a)(i)(O) or (P) below</w:t>
      </w:r>
      <w:r>
        <w:br/>
        <w:t>(all such revenues net of admission, GST and other provincial and</w:t>
      </w:r>
      <w:r>
        <w:br/>
        <w:t>state or local taxes, and any other charges imposed by government</w:t>
      </w:r>
      <w:r>
        <w:br/>
        <w:t>regulation). If the Club includes tickets to the luxury box and/or</w:t>
      </w:r>
      <w:r>
        <w:br/>
        <w:t>club/premium seats as part of the transaction involving the luxury</w:t>
      </w:r>
      <w:r>
        <w:br/>
        <w:t>box and/or club/premium seats, then the value of the tickets to such</w:t>
      </w:r>
      <w:r>
        <w:br/>
        <w:t>luxury box and/or club/premium seats shall not be included in this</w:t>
      </w:r>
      <w:r>
        <w:br/>
        <w:t>subcategory (a)(i)(A). The value of tickets that are part of a</w:t>
      </w:r>
      <w:r>
        <w:br/>
        <w:t>sponsorship and/or Barter transaction shall be included in this</w:t>
      </w:r>
      <w:r>
        <w:br/>
        <w:t>paragraph, but in the case of such sponsorship or Barter</w:t>
      </w:r>
      <w:r>
        <w:br/>
        <w:t>transaction, there shall be an offset to the revenue category in</w:t>
      </w:r>
      <w:r>
        <w:br/>
        <w:t>which the item Bartered for the tickets occurs (provided such offset</w:t>
      </w:r>
      <w:r>
        <w:br/>
        <w:t>does not exceed any applicable cost convention);</w:t>
      </w:r>
      <w:r>
        <w:br/>
        <w:t>(B) Pre-season Games: All revenues received by a Club or a Club</w:t>
      </w:r>
      <w:r>
        <w:br/>
        <w:t>Affiliated Entity derived from the playing of pre-season games,</w:t>
      </w:r>
      <w:r>
        <w:br/>
        <w:t>including, without limitation, gate receipts, fees from third party</w:t>
      </w:r>
      <w:r>
        <w:br/>
        <w:t>promoters, governments or arena operators derived from the</w:t>
      </w:r>
      <w:r>
        <w:br/>
        <w:t>playing of home pre-season games and appearance fees earned</w:t>
      </w:r>
      <w:r>
        <w:br/>
        <w:t>from the playing of away pre-season games, net of appearance fees</w:t>
      </w:r>
      <w:r>
        <w:br/>
        <w:t>paid to visiting teams for home pre-season games (all such</w:t>
      </w:r>
      <w:r>
        <w:br/>
        <w:t>revenues net of admission, GST and other provincial and state or</w:t>
      </w:r>
      <w:r>
        <w:br/>
        <w:t>local taxes, and any other charges imposed by government</w:t>
      </w:r>
      <w:r>
        <w:br/>
        <w:t>regulation, and net of Direct Costs, including, without limitation,</w:t>
      </w:r>
      <w:r>
        <w:br/>
        <w:t>in the case of pre-season games, insurance costs, immigration</w:t>
      </w:r>
      <w:r>
        <w:br/>
        <w:t>costs, arena rent, team travel and lodging costs, provided, however,</w:t>
      </w:r>
      <w:r>
        <w:br/>
        <w:t>that the Direct Costs that may be netted against total revenues</w:t>
      </w:r>
      <w:r>
        <w:br/>
        <w:t>generated by pre-season games shall not in the aggregate exceed</w:t>
      </w:r>
      <w:r>
        <w:br/>
        <w:t>fifteen (15) percent per League Year on a League-wide basis);</w:t>
      </w:r>
      <w:r>
        <w:br/>
        <w:t>(C) Special Games: All revenues received by Clubs or Club Affiliated</w:t>
      </w:r>
      <w:r>
        <w:br/>
        <w:t>Entities derived from the playing of NHL special games, such as</w:t>
      </w:r>
      <w:r>
        <w:br/>
        <w:t>the Clubs' share of ticket revenues and rights fees earned from the</w:t>
      </w:r>
      <w:r>
        <w:br/>
        <w:t>playing of such games (all such revenues net of admission, GST</w:t>
      </w:r>
      <w:r>
        <w:br/>
        <w:t>and other provincial and state or local taxes, and any other charges</w:t>
      </w:r>
      <w:r>
        <w:br/>
        <w:t>imposed by government regulation, and net of Direct Costs,</w:t>
      </w:r>
      <w:r>
        <w:br/>
        <w:t>including, without limitation, in the case of special games,</w:t>
      </w:r>
      <w:r>
        <w:br/>
        <w:t>insurance costs, immigration costs, arena rent, appearance fees,</w:t>
      </w:r>
      <w:r>
        <w:br/>
        <w:t>team travel and lodging costs, provided, however, that the Direct</w:t>
      </w:r>
      <w:r>
        <w:br/>
        <w:t>Costs that may be netted against total revenues generated by</w:t>
      </w:r>
      <w:r>
        <w:br/>
        <w:t>special games shall not in the aggregate exceed fifteen (15) percent</w:t>
      </w:r>
      <w:r>
        <w:br/>
        <w:t>per League Year on a League-wide basis), except that with respect</w:t>
      </w:r>
      <w:r>
        <w:br/>
        <w:t>to the All-Star Game, all reasonable and customary expenses</w:t>
      </w:r>
      <w:r>
        <w:br/>
        <w:t>directly relating to the All-Star Game (including, without</w:t>
      </w:r>
      <w:r>
        <w:br/>
        <w:t>limitation, admission, GST and other provincial and state or local</w:t>
      </w:r>
    </w:p>
    <w:p>
      <w:r>
        <w:t>226</w:t>
      </w:r>
    </w:p>
    <w:p>
      <w:pPr>
        <w:pStyle w:val="Heading4"/>
      </w:pPr>
      <w:r>
        <w:t>2013_cba_321_article_50_50_1_50_1</w:t>
      </w:r>
    </w:p>
    <w:p>
      <w:r>
        <w:t>ARTICLE 50 50.1-50.1</w:t>
      </w:r>
      <w:r>
        <w:br/>
        <w:t>taxes, and any other charges imposed by government regulation,</w:t>
      </w:r>
      <w:r>
        <w:br/>
        <w:t>insurance costs, immigration costs, arena rent, appearance fees,</w:t>
      </w:r>
      <w:r>
        <w:br/>
        <w:t>team travel and lodging costs, parties, transportation,</w:t>
      </w:r>
      <w:r>
        <w:br/>
        <w:t>entertainment, Fantasy and other All-Star related events, and food)</w:t>
      </w:r>
      <w:r>
        <w:br/>
        <w:t>may be netted against total revenues generated by the All-Star</w:t>
      </w:r>
      <w:r>
        <w:br/>
        <w:t>Game, provided that revenues after the netting of such reasonable</w:t>
      </w:r>
      <w:r>
        <w:br/>
        <w:t>and customary expenses for the All-Star Game for each League</w:t>
      </w:r>
      <w:r>
        <w:br/>
        <w:t>Year are negative, the amount of HRR attributable to the All-Star</w:t>
      </w:r>
      <w:r>
        <w:br/>
        <w:t>Game pursuant to this subsection (a)(i)(C) for such League Year</w:t>
      </w:r>
      <w:r>
        <w:br/>
        <w:t>shall be deemed to be zero;</w:t>
      </w:r>
      <w:r>
        <w:br/>
        <w:t>(D) NHL National, International and National Digital Broadcasts:</w:t>
      </w:r>
      <w:r>
        <w:br/>
        <w:t>All revenues (including, without limitation, rights fees, license</w:t>
      </w:r>
      <w:r>
        <w:br/>
        <w:t>fees, advertising revenues (net of agency fees paid), allocated cable</w:t>
      </w:r>
      <w:r>
        <w:br/>
        <w:t>subscriber fees (only to the extent each is expressly included in a</w:t>
      </w:r>
      <w:r>
        <w:br/>
        <w:t>broadcasting agreement), signing bonuses, negotiation fees,</w:t>
      </w:r>
      <w:r>
        <w:br/>
        <w:t>broadcast partner payments and other payments) received by the</w:t>
      </w:r>
      <w:r>
        <w:br/>
        <w:t>League or a League Affiliated Entity, as agent for the Clubs, or</w:t>
      </w:r>
      <w:r>
        <w:br/>
        <w:t>otherwise, from national, international or national digital</w:t>
      </w:r>
      <w:r>
        <w:br/>
        <w:t>broadcasting agreements for the right to broadcast or exhibit NHL</w:t>
      </w:r>
      <w:r>
        <w:br/>
        <w:t>pre-season, NHL Regular Season, Playoff games, special games,</w:t>
      </w:r>
      <w:r>
        <w:br/>
        <w:t>highlights, game portions and all other game- and non-game</w:t>
      </w:r>
      <w:r>
        <w:br/>
        <w:t>programming created and produced at the broadcaster's expense</w:t>
      </w:r>
      <w:r>
        <w:br/>
        <w:t>and not supplied, provided or created by the NHL or a League</w:t>
      </w:r>
      <w:r>
        <w:br/>
        <w:t>Affiliated Entity and broadcast pursuant to the NHL's broadcast</w:t>
      </w:r>
      <w:r>
        <w:br/>
        <w:t>agreements on television, radio, telephone, broadcaster's internet</w:t>
      </w:r>
      <w:r>
        <w:br/>
        <w:t>site, and any other communications media, forms of reproduction</w:t>
      </w:r>
      <w:r>
        <w:br/>
        <w:t>and other technologies not supplied, produced or created by the</w:t>
      </w:r>
      <w:r>
        <w:br/>
        <w:t>NHL or a League Affiliated Entity, whether presently existing or</w:t>
      </w:r>
      <w:r>
        <w:br/>
        <w:t>not, anywhere in the world, including, without limitation, network,</w:t>
      </w:r>
      <w:r>
        <w:br/>
        <w:t>local, regional, cable, pay-per-view or satellite (all such revenues</w:t>
      </w:r>
      <w:r>
        <w:br/>
        <w:t>net of Direct Costs, including, without limitation, agency</w:t>
      </w:r>
      <w:r>
        <w:br/>
        <w:t>commissions, announcer and other broadcasting talent salaries and</w:t>
      </w:r>
      <w:r>
        <w:br/>
        <w:t>fees, production and station fees, other broadcasting charges,</w:t>
      </w:r>
      <w:r>
        <w:br/>
        <w:t>invasion fees and direct operating expenses and other Direct Costs</w:t>
      </w:r>
      <w:r>
        <w:br/>
        <w:t>consistent with past practice or otherwise as necessitated by or</w:t>
      </w:r>
      <w:r>
        <w:br/>
        <w:t>incurred pursuant to the national, international, or national digital</w:t>
      </w:r>
      <w:r>
        <w:br/>
        <w:t>broadcasting agreements, provided, however, that the Direct Costs</w:t>
      </w:r>
      <w:r>
        <w:br/>
        <w:t>that may be netted against such revenues shall not exceed $8</w:t>
      </w:r>
      <w:r>
        <w:br/>
        <w:t>million for the 2005-06 League Year, and that, commencing with</w:t>
      </w:r>
      <w:r>
        <w:br/>
        <w:t>the 2006-07 League Year and for each League Year thereafter,</w:t>
      </w:r>
      <w:r>
        <w:br/>
        <w:t>such $8 million cap will be increased by the same percentage by</w:t>
      </w:r>
      <w:r>
        <w:br/>
        <w:t>which the aggregate national, international and national digital</w:t>
      </w:r>
      <w:r>
        <w:br/>
        <w:t>broadcasting revenues increase from the prior League Year);</w:t>
      </w:r>
    </w:p>
    <w:p>
      <w:r>
        <w:t>227</w:t>
      </w:r>
    </w:p>
    <w:p>
      <w:pPr>
        <w:pStyle w:val="Heading4"/>
      </w:pPr>
      <w:r>
        <w:t>2013_cba_322_article_50_50_1_50_1</w:t>
      </w:r>
    </w:p>
    <w:p>
      <w:r>
        <w:t>ARTICLE 50 50.1-50.1</w:t>
      </w:r>
      <w:r>
        <w:br/>
        <w:t>(E) NHL Networks: All revenues (although advertising revenues shall</w:t>
      </w:r>
      <w:r>
        <w:br/>
        <w:t>be net of agency fees paid) received by the League or a League</w:t>
      </w:r>
      <w:r>
        <w:br/>
        <w:t>Affiliated Entity, as agent for the Clubs, or otherwise, from the</w:t>
      </w:r>
      <w:r>
        <w:br/>
        <w:t>NHL Networks (U.S. and Canada) (all such revenues net of Direct</w:t>
      </w:r>
      <w:r>
        <w:br/>
        <w:t>Costs, including, without limitation, development and carriage</w:t>
      </w:r>
      <w:r>
        <w:br/>
        <w:t>costs in the United States, provided, however, that in no event shall</w:t>
      </w:r>
      <w:r>
        <w:br/>
        <w:t>NHL Networks, after netting of Direct Costs, be included in HRR</w:t>
      </w:r>
      <w:r>
        <w:br/>
        <w:t>as below zero);</w:t>
      </w:r>
      <w:r>
        <w:br/>
        <w:t>(F) Local Cable Television Broadcasts.</w:t>
      </w:r>
      <w:r>
        <w:br/>
        <w:t>(1) All revenues (including, without limitation, rights fees,</w:t>
      </w:r>
      <w:r>
        <w:br/>
        <w:t>license fees, invasion fees, advertising revenues, signing</w:t>
      </w:r>
      <w:r>
        <w:br/>
        <w:t>bonuses, negotiation fees, broadcast partner payments and</w:t>
      </w:r>
      <w:r>
        <w:br/>
        <w:t>other payments) received by a Club or a Club Affiliated</w:t>
      </w:r>
      <w:r>
        <w:br/>
        <w:t>Entity from local broadcasting agreements for the right to</w:t>
      </w:r>
      <w:r>
        <w:br/>
        <w:t>broadcast or exhibit that Club's NHL pre-season games,</w:t>
      </w:r>
      <w:r>
        <w:br/>
        <w:t>NHL Regular Season games, Playoff games, special games,</w:t>
      </w:r>
      <w:r>
        <w:br/>
        <w:t>highlights, game portions and any other game- and non-</w:t>
      </w:r>
      <w:r>
        <w:br/>
        <w:t>game programming created and produced at the</w:t>
      </w:r>
      <w:r>
        <w:br/>
        <w:t>broadcaster's expense and broadcast pursuant to the Club's</w:t>
      </w:r>
      <w:r>
        <w:br/>
        <w:t>broadcast agreements over local or regional cable television</w:t>
      </w:r>
      <w:r>
        <w:br/>
        <w:t>networks, and received by the Club or the Club's Club</w:t>
      </w:r>
      <w:r>
        <w:br/>
        <w:t>Affiliated Entity from the advertising associated with such</w:t>
      </w:r>
      <w:r>
        <w:br/>
        <w:t>games (all such revenues net of Direct Costs, including,</w:t>
      </w:r>
      <w:r>
        <w:br/>
        <w:t>without limitation, agency commissions, announcer and</w:t>
      </w:r>
      <w:r>
        <w:br/>
        <w:t>other broadcasting talent salaries and fees, production and</w:t>
      </w:r>
      <w:r>
        <w:br/>
        <w:t>station fees, other broadcasting charges, out-of-market fees</w:t>
      </w:r>
      <w:r>
        <w:br/>
        <w:t>and direct operating expenses and other Direct Costs</w:t>
      </w:r>
      <w:r>
        <w:br/>
        <w:t>consistent with past practice or otherwise as necessitated by</w:t>
      </w:r>
      <w:r>
        <w:br/>
        <w:t>or incurred pursuant to the local cable television broadcast</w:t>
      </w:r>
      <w:r>
        <w:br/>
        <w:t>agreements). The parties agree that revenues after netting</w:t>
      </w:r>
      <w:r>
        <w:br/>
        <w:t>of Direct Costs for local cable television broadcasts shall</w:t>
      </w:r>
      <w:r>
        <w:br/>
        <w:t>not be reported as a negative number (less than zero) for</w:t>
      </w:r>
      <w:r>
        <w:br/>
        <w:t>any individual Club;</w:t>
      </w:r>
      <w:r>
        <w:br/>
        <w:t>(2) In the event that, following the execution of this</w:t>
      </w:r>
      <w:r>
        <w:br/>
        <w:t>Agreement, a Club enters into a local broadcasting</w:t>
      </w:r>
      <w:r>
        <w:br/>
        <w:t>agreement with a Club Affiliated Entity for the right to</w:t>
      </w:r>
      <w:r>
        <w:br/>
        <w:t>broadcast or exhibit NHL pre-season games, NHL Regular</w:t>
      </w:r>
      <w:r>
        <w:br/>
        <w:t>Season games, Playoff games, special games, highlights,</w:t>
      </w:r>
      <w:r>
        <w:br/>
        <w:t>game portions or any other game- and non-game</w:t>
      </w:r>
      <w:r>
        <w:br/>
        <w:t>programming over a local or regional cable network, the</w:t>
      </w:r>
      <w:r>
        <w:br/>
        <w:t>NHL and NHLPA agree that they shall confer in good faith</w:t>
      </w:r>
      <w:r>
        <w:br/>
        <w:t>regarding a method for determining the fair market value of</w:t>
      </w:r>
      <w:r>
        <w:br/>
        <w:t>such agreement for purposes of including revenues</w:t>
      </w:r>
    </w:p>
    <w:p>
      <w:r>
        <w:t>228</w:t>
      </w:r>
    </w:p>
    <w:p>
      <w:pPr>
        <w:pStyle w:val="Heading4"/>
      </w:pPr>
      <w:r>
        <w:t>2013_cba_323_article_50_50_1_50_1</w:t>
      </w:r>
    </w:p>
    <w:p>
      <w:r>
        <w:t>ARTICLE 50 50.1-50.1</w:t>
      </w:r>
      <w:r>
        <w:br/>
        <w:t>attributable to such agreement in HRR for such Club, and,</w:t>
      </w:r>
      <w:r>
        <w:br/>
        <w:t>failing agreement, shall submit the matter to arbitration;</w:t>
      </w:r>
      <w:r>
        <w:br/>
        <w:t>(3) In the event that a Club enters into a broadcasting and/or</w:t>
      </w:r>
      <w:r>
        <w:br/>
        <w:t>sponsorship agreement (as provided in subsections (a)(i)(Q)</w:t>
      </w:r>
      <w:r>
        <w:br/>
        <w:t>or (R) below) with an entity that is not a Club Affiliated</w:t>
      </w:r>
      <w:r>
        <w:br/>
        <w:t>Entity, pursuant to which the Club's rights are bundled with</w:t>
      </w:r>
      <w:r>
        <w:br/>
        <w:t>the rights of one or more other sports team properties that</w:t>
      </w:r>
      <w:r>
        <w:br/>
        <w:t>are Club Affiliated Entities, the NHL and the NHLPA will</w:t>
      </w:r>
      <w:r>
        <w:br/>
        <w:t>meet and confer to determine whether a Club's rights reflect</w:t>
      </w:r>
      <w:r>
        <w:br/>
        <w:t>the fair market value of such rights and, failing agreement,</w:t>
      </w:r>
      <w:r>
        <w:br/>
        <w:t>shall submit the matter to arbitration;</w:t>
      </w:r>
      <w:r>
        <w:br/>
        <w:t>(G) Local Over-the-Air Television Broadcasts: All revenues</w:t>
      </w:r>
      <w:r>
        <w:br/>
        <w:t>(including, without limitation, rights fees, license fees, invasion</w:t>
      </w:r>
      <w:r>
        <w:br/>
        <w:t>fees, advertising revenues, signing bonuses, negotiation fees,</w:t>
      </w:r>
      <w:r>
        <w:br/>
        <w:t>broadcast partner payments and other payments) received by a</w:t>
      </w:r>
      <w:r>
        <w:br/>
        <w:t>Club or a Club Affiliated Entity from local broadcasting</w:t>
      </w:r>
      <w:r>
        <w:br/>
        <w:t>agreements for the right to broadcast or exhibit that Club's NHL</w:t>
      </w:r>
      <w:r>
        <w:br/>
        <w:t>pre-season games, NHL Regular Season games, Playoff games,</w:t>
      </w:r>
      <w:r>
        <w:br/>
        <w:t>special games, highlights, game portions and any other game- and</w:t>
      </w:r>
      <w:r>
        <w:br/>
        <w:t>non-game programming created and produced at the broadcaster's</w:t>
      </w:r>
      <w:r>
        <w:br/>
        <w:t>expense and broadcast pursuant to the Club's broadcast agreements</w:t>
      </w:r>
      <w:r>
        <w:br/>
        <w:t>over local or regional over-the-air television networks, and</w:t>
      </w:r>
      <w:r>
        <w:br/>
        <w:t>received by the Club or the Club's Club Affiliated Entity from the</w:t>
      </w:r>
      <w:r>
        <w:br/>
        <w:t>advertising associated with such games (all such revenues net of</w:t>
      </w:r>
      <w:r>
        <w:br/>
        <w:t>Direct Costs, including, without limitation, carriage fees, agency</w:t>
      </w:r>
      <w:r>
        <w:br/>
        <w:t>commissions, announcer and other broadcasting talent salaries and</w:t>
      </w:r>
      <w:r>
        <w:br/>
        <w:t>fees, production and station fees, other broadcasting charges and</w:t>
      </w:r>
      <w:r>
        <w:br/>
        <w:t>direct operating expenses and other Direct Costs consistent with</w:t>
      </w:r>
      <w:r>
        <w:br/>
        <w:t>past practice or otherwise as necessitated by or incurred pursuant</w:t>
      </w:r>
      <w:r>
        <w:br/>
        <w:t>to the local over-the-air television broadcast agreements),</w:t>
      </w:r>
      <w:r>
        <w:br/>
        <w:t>provided, however, that if League-wide local over-the-air</w:t>
      </w:r>
      <w:r>
        <w:br/>
        <w:t>television broadcast revenues after the netting of Direct Costs are</w:t>
      </w:r>
      <w:r>
        <w:br/>
        <w:t>negative in the aggregate for any League Year, then the amount of</w:t>
      </w:r>
      <w:r>
        <w:br/>
        <w:t>HRR attributable to local over-the-air television broadcasts</w:t>
      </w:r>
      <w:r>
        <w:br/>
        <w:t>pursuant to this subsection (a)(i)(G) for such League Year shall be</w:t>
      </w:r>
      <w:r>
        <w:br/>
        <w:t>deemed to be zero;</w:t>
      </w:r>
      <w:r>
        <w:br/>
        <w:t>(H) Local Pay-Per-View, Satellite and Other Broadcasts: All</w:t>
      </w:r>
      <w:r>
        <w:br/>
        <w:t>revenues (including, without limitation, rights fees, license fees,</w:t>
      </w:r>
      <w:r>
        <w:br/>
        <w:t>invasion fees, advertising revenues, signing bonuses, negotiation</w:t>
      </w:r>
      <w:r>
        <w:br/>
        <w:t>fees, broadcast partner payments and other payments) received by</w:t>
      </w:r>
      <w:r>
        <w:br/>
        <w:t>a Club or a Club Affiliated Entity from local broadcasting</w:t>
      </w:r>
      <w:r>
        <w:br/>
        <w:t>agreements for the right to broadcast or exhibit NHL pre-season</w:t>
      </w:r>
      <w:r>
        <w:br/>
        <w:t>games, NHL Regular Season games, Playoff games, special games,</w:t>
      </w:r>
    </w:p>
    <w:p>
      <w:r>
        <w:t>229</w:t>
      </w:r>
    </w:p>
    <w:p>
      <w:pPr>
        <w:pStyle w:val="Heading4"/>
      </w:pPr>
      <w:r>
        <w:t>2013_cba_324_article_50_50_1_50_1</w:t>
      </w:r>
    </w:p>
    <w:p>
      <w:r>
        <w:t>ARTICLE 50 50.1-50.1</w:t>
      </w:r>
      <w:r>
        <w:br/>
        <w:t>highlights, game portions and any other game- and non-game</w:t>
      </w:r>
      <w:r>
        <w:br/>
        <w:t>programming created and produced at the broadcaster's expense</w:t>
      </w:r>
      <w:r>
        <w:br/>
        <w:t>and broadcast pursuant to the Club's broadcast agreements over</w:t>
      </w:r>
      <w:r>
        <w:br/>
        <w:t>local pay-per-view or satellite networks or other forms of</w:t>
      </w:r>
      <w:r>
        <w:br/>
        <w:t>television (other than local or regional cable television networks</w:t>
      </w:r>
      <w:r>
        <w:br/>
        <w:t>and local or regional over-the-air television networks), telephone,</w:t>
      </w:r>
      <w:r>
        <w:br/>
        <w:t>broadcaster's internet site, and any other communications media,</w:t>
      </w:r>
      <w:r>
        <w:br/>
        <w:t>forms of reproduction and other technologies, whether presently</w:t>
      </w:r>
      <w:r>
        <w:br/>
        <w:t>existing or not, anywhere in the world, and received by the Club or</w:t>
      </w:r>
      <w:r>
        <w:br/>
        <w:t>the Club's Club Affiliated Entity from the advertising associated</w:t>
      </w:r>
      <w:r>
        <w:br/>
        <w:t>with such games (all such revenues net of Direct Costs, including,</w:t>
      </w:r>
      <w:r>
        <w:br/>
        <w:t>without limitation, carriage fees, agency commissions, announcer</w:t>
      </w:r>
      <w:r>
        <w:br/>
        <w:t>and other broadcasting talent salaries and fees, production and</w:t>
      </w:r>
      <w:r>
        <w:br/>
        <w:t>station fees, other broadcasting charges, out-of-market fees and</w:t>
      </w:r>
      <w:r>
        <w:br/>
        <w:t>direct operating expenses and other Direct Costs consistent with</w:t>
      </w:r>
      <w:r>
        <w:br/>
        <w:t>past practice or otherwise as necessitated by or incurred pursuant</w:t>
      </w:r>
      <w:r>
        <w:br/>
        <w:t>to the local pay-per-view, satellite and other broadcast</w:t>
      </w:r>
      <w:r>
        <w:br/>
        <w:t>agreements);</w:t>
      </w:r>
      <w:r>
        <w:br/>
        <w:t>(I) Local Radio Broadcasts: All revenues (including, without</w:t>
      </w:r>
      <w:r>
        <w:br/>
        <w:t>limitation, rights fees, license fees, invasion fees, advertising</w:t>
      </w:r>
      <w:r>
        <w:br/>
        <w:t>revenues, signing bonuses, negotiation fees, broadcast partner</w:t>
      </w:r>
      <w:r>
        <w:br/>
        <w:t>payments and other payments) received by a Club or a Club</w:t>
      </w:r>
      <w:r>
        <w:br/>
        <w:t>Affiliated Entity from local broadcasting agreements for the right</w:t>
      </w:r>
      <w:r>
        <w:br/>
        <w:t>to broadcast or exhibit that Club's NHL pre-season games, NHL</w:t>
      </w:r>
      <w:r>
        <w:br/>
        <w:t>Regular Season games, Playoff games, special games, highlights,</w:t>
      </w:r>
      <w:r>
        <w:br/>
        <w:t>game portions and any other game- and non-game programming</w:t>
      </w:r>
      <w:r>
        <w:br/>
        <w:t>created and produced at the broadcaster's expense and broadcast</w:t>
      </w:r>
      <w:r>
        <w:br/>
        <w:t>pursuant to the Club's broadcast agreements over local radio</w:t>
      </w:r>
      <w:r>
        <w:br/>
        <w:t>networks, and received by the Club or the Club's Club Affiliated</w:t>
      </w:r>
      <w:r>
        <w:br/>
        <w:t>Entity from the advertising associated with such games (all such</w:t>
      </w:r>
      <w:r>
        <w:br/>
        <w:t>revenues net of Direct Costs, including, without limitation,</w:t>
      </w:r>
      <w:r>
        <w:br/>
        <w:t>carriage fees, agency commissions, announcer and other</w:t>
      </w:r>
      <w:r>
        <w:br/>
        <w:t>broadcasting talent salaries and fees, production and station fees,</w:t>
      </w:r>
      <w:r>
        <w:br/>
        <w:t>other broadcasting charges and direct operating expenses and other</w:t>
      </w:r>
      <w:r>
        <w:br/>
        <w:t>Direct Costs consistent with past practice or otherwise as</w:t>
      </w:r>
      <w:r>
        <w:br/>
        <w:t>necessitated by or incurred pursuant to the local radio broadcast</w:t>
      </w:r>
      <w:r>
        <w:br/>
        <w:t>agreements), provided, however, that if League-wide local radio</w:t>
      </w:r>
      <w:r>
        <w:br/>
        <w:t>broadcast revenues after the netting of Direct Costs are negative in</w:t>
      </w:r>
      <w:r>
        <w:br/>
        <w:t>the aggregate for any League Year, then the amount of HRR</w:t>
      </w:r>
      <w:r>
        <w:br/>
        <w:t>attributable to local radio broadcasts pursuant to this subsection</w:t>
      </w:r>
      <w:r>
        <w:br/>
        <w:t>(a)(i)(I) for such League Year shall be deemed to be zero;</w:t>
      </w:r>
      <w:r>
        <w:br/>
        <w:t>(J) Club Internet: All revenues received by a Club or a Club</w:t>
      </w:r>
      <w:r>
        <w:br/>
        <w:t>Affiliated Entity from the operation of that Club's websites,</w:t>
      </w:r>
      <w:r>
        <w:br/>
        <w:t>including, without limitation, banner and other advertising</w:t>
      </w:r>
    </w:p>
    <w:p>
      <w:r>
        <w:t>230</w:t>
      </w:r>
    </w:p>
    <w:p>
      <w:pPr>
        <w:pStyle w:val="Heading4"/>
      </w:pPr>
      <w:r>
        <w:t>2013_cba_325_article_50_50_1_50_1</w:t>
      </w:r>
    </w:p>
    <w:p>
      <w:r>
        <w:t>ARTICLE 50 50.1-50.1</w:t>
      </w:r>
      <w:r>
        <w:br/>
        <w:t>revenue, revenue from merchandise sales, "click through" fees,</w:t>
      </w:r>
      <w:r>
        <w:br/>
        <w:t>profit sharing (if part of a third-party agreement), licensing fees,</w:t>
      </w:r>
      <w:r>
        <w:br/>
        <w:t>and sponsorship fees, provided, that, for sponsors that buy</w:t>
      </w:r>
      <w:r>
        <w:br/>
        <w:t>sponsorships over multiple platforms, including internet, the</w:t>
      </w:r>
      <w:r>
        <w:br/>
        <w:t>revenues received from such sponsors shall be allocated to internet</w:t>
      </w:r>
      <w:r>
        <w:br/>
        <w:t>on a comparable basis as are received from a sponsor for such Club</w:t>
      </w:r>
      <w:r>
        <w:br/>
        <w:t>that purchases, at arm's length, an internet-only sponsorship with</w:t>
      </w:r>
      <w:r>
        <w:br/>
        <w:t>such club (all such revenues net of Direct Costs, including, without</w:t>
      </w:r>
      <w:r>
        <w:br/>
        <w:t>limitation, salaries, access or similar fees, hosting, streaming and</w:t>
      </w:r>
      <w:r>
        <w:br/>
        <w:t>communications charges, the costs of merchandise or goods sold,</w:t>
      </w:r>
      <w:r>
        <w:br/>
        <w:t>and other internet charges), provided, however, that if League-</w:t>
      </w:r>
      <w:r>
        <w:br/>
        <w:t>wide Club internet revenues after the netting of Direct Costs are</w:t>
      </w:r>
      <w:r>
        <w:br/>
        <w:t>negative in the aggregate for any League Year, then the amount of</w:t>
      </w:r>
      <w:r>
        <w:br/>
        <w:t>HRR attributable to Club internet pursuant to this subsection</w:t>
      </w:r>
      <w:r>
        <w:br/>
        <w:t>(a)(i)(J) for such League Year shall be deemed to be zero;</w:t>
      </w:r>
      <w:r>
        <w:br/>
        <w:t>(K) Publications: All revenues received by a Club or a Club Affiliated</w:t>
      </w:r>
      <w:r>
        <w:br/>
        <w:t>Entity derived from the sale of, advertising in, or licensing of that</w:t>
      </w:r>
      <w:r>
        <w:br/>
        <w:t>Club's publications, including, without limitation, game programs,</w:t>
      </w:r>
      <w:r>
        <w:br/>
        <w:t>calendars, books, year books, magazines and fact books (all such</w:t>
      </w:r>
      <w:r>
        <w:br/>
        <w:t>revenues net of Direct Costs, including, without limitation,</w:t>
      </w:r>
      <w:r>
        <w:br/>
        <w:t>production and labor costs, provided, however, that for Clubs that</w:t>
      </w:r>
      <w:r>
        <w:br/>
        <w:t>create publications in-house (as defined in the HRR Reporting</w:t>
      </w:r>
      <w:r>
        <w:br/>
        <w:t>Package) or through a Club Affiliated Entity, the Direct Costs</w:t>
      </w:r>
      <w:r>
        <w:br/>
        <w:t>relating to such publications that may be netted against total</w:t>
      </w:r>
      <w:r>
        <w:br/>
        <w:t>revenues generated by such publications shall not exceed forty-six</w:t>
      </w:r>
      <w:r>
        <w:br/>
        <w:t>(46) percent per League Year for such Clubs on an aggregated</w:t>
      </w:r>
      <w:r>
        <w:br/>
        <w:t>basis). The parties agree that revenues after netting of Direct Costs</w:t>
      </w:r>
      <w:r>
        <w:br/>
        <w:t>for publications shall not be reported as a negative number (less</w:t>
      </w:r>
      <w:r>
        <w:br/>
        <w:t>than zero) for any individual Club. The parties further agree that</w:t>
      </w:r>
      <w:r>
        <w:br/>
        <w:t>consistent with current practice, to the extent that publications are</w:t>
      </w:r>
      <w:r>
        <w:br/>
        <w:t>provided at no charge to season ticket-holders or as part of</w:t>
      </w:r>
      <w:r>
        <w:br/>
        <w:t>grassroots programs, the revenues in such cases shall continue to</w:t>
      </w:r>
      <w:r>
        <w:br/>
        <w:t>be reported as zero;</w:t>
      </w:r>
      <w:r>
        <w:br/>
        <w:t>(L) In-Arena Novelty Sales: All revenues received by a Club or a</w:t>
      </w:r>
      <w:r>
        <w:br/>
        <w:t>Club Affiliated Entity derived from the sale of a Club's</w:t>
      </w:r>
      <w:r>
        <w:br/>
        <w:t>merchandise at stores, shops and kiosks that are either on the</w:t>
      </w:r>
      <w:r>
        <w:br/>
        <w:t>property of the arena or on any street that is adjacent to that Club's</w:t>
      </w:r>
      <w:r>
        <w:br/>
        <w:t>arena (all such revenues net of Direct Costs, including, without</w:t>
      </w:r>
      <w:r>
        <w:br/>
        <w:t>limitation, product, labor and other direct costs, provided,</w:t>
      </w:r>
      <w:r>
        <w:br/>
        <w:t>however, that for in-arena novelty sales locations operated in-</w:t>
      </w:r>
      <w:r>
        <w:br/>
        <w:t>house (as defined in the HRR Reporting Package) or through a</w:t>
      </w:r>
      <w:r>
        <w:br/>
        <w:t>Club Affiliated Entity, the Direct Costs relating to such in-arena</w:t>
      </w:r>
      <w:r>
        <w:br/>
        <w:t>novelty sales that may be netted against total revenues generated</w:t>
      </w:r>
      <w:r>
        <w:br/>
        <w:t>by in-arena novelty sales shall not exceed sixty-nine (69) percent</w:t>
      </w:r>
    </w:p>
    <w:p>
      <w:r>
        <w:t>231</w:t>
      </w:r>
    </w:p>
    <w:p>
      <w:pPr>
        <w:pStyle w:val="Heading4"/>
      </w:pPr>
      <w:r>
        <w:t>2013_cba_326_article_50_50_1_50_1</w:t>
      </w:r>
    </w:p>
    <w:p>
      <w:r>
        <w:t>ARTICLE 50 50.1-50.1</w:t>
      </w:r>
      <w:r>
        <w:br/>
        <w:t>per League Year for such Clubs on an aggregated basis). The</w:t>
      </w:r>
      <w:r>
        <w:br/>
        <w:t>parties agree that revenues after netting of Direct Costs for in-arena</w:t>
      </w:r>
      <w:r>
        <w:br/>
        <w:t>novelty sales shall not be reported as a negative number (less than</w:t>
      </w:r>
      <w:r>
        <w:br/>
        <w:t>zero) for any individual Club.</w:t>
      </w:r>
      <w:r>
        <w:br/>
        <w:t>(1) For purposes of calculating such in-arena novelty sales</w:t>
      </w:r>
      <w:r>
        <w:br/>
        <w:t>revenues for any "Two-Team Arena" (i.e., an arena in</w:t>
      </w:r>
      <w:r>
        <w:br/>
        <w:t>which an NHL team plays its home games, and in which</w:t>
      </w:r>
      <w:r>
        <w:br/>
        <w:t>arena an NBA team also plays its home games), the</w:t>
      </w:r>
      <w:r>
        <w:br/>
        <w:t>following rules shall apply: (a) on days on which NHL</w:t>
      </w:r>
      <w:r>
        <w:br/>
        <w:t>hockey games or other NHL events take place, all novelty</w:t>
      </w:r>
      <w:r>
        <w:br/>
        <w:t>sales shall be included for the NHL hockey game or NHL</w:t>
      </w:r>
      <w:r>
        <w:br/>
        <w:t>event in the calculation of in-arena novelty sales; (b) on</w:t>
      </w:r>
      <w:r>
        <w:br/>
        <w:t>days on which National Basketball Association games or</w:t>
      </w:r>
      <w:r>
        <w:br/>
        <w:t>other NBA events take place, all novelty sales for the NBA</w:t>
      </w:r>
      <w:r>
        <w:br/>
        <w:t>basketball game or other NBA event shall be excluded</w:t>
      </w:r>
      <w:r>
        <w:br/>
        <w:t>from the calculation of in-arena novelty sales; and (c) for</w:t>
      </w:r>
      <w:r>
        <w:br/>
        <w:t>all other days, the sales shall be totaled and the revenues</w:t>
      </w:r>
      <w:r>
        <w:br/>
        <w:t>shall be allocated to in-arena novelty sales in the same</w:t>
      </w:r>
      <w:r>
        <w:br/>
        <w:t>proportion as revenues of hockey-related merchandise</w:t>
      </w:r>
      <w:r>
        <w:br/>
        <w:t>bears to total gross in-arena novelty sales revenues in the</w:t>
      </w:r>
      <w:r>
        <w:br/>
        <w:t>relevant League Year.</w:t>
      </w:r>
      <w:r>
        <w:br/>
        <w:t>(2) For purposes of calculating such in-arena novelty sales</w:t>
      </w:r>
      <w:r>
        <w:br/>
        <w:t>revenues for any "Single-Team Arena" (i.e., an arena in</w:t>
      </w:r>
      <w:r>
        <w:br/>
        <w:t>which an NHL team plays its home games, and no NBA</w:t>
      </w:r>
      <w:r>
        <w:br/>
        <w:t>team plays its home games), the following rules shall</w:t>
      </w:r>
      <w:r>
        <w:br/>
        <w:t>apply: (a) on days on which NHL hockey games or NHL</w:t>
      </w:r>
      <w:r>
        <w:br/>
        <w:t>events take place, all novelty sales shall be included for the</w:t>
      </w:r>
      <w:r>
        <w:br/>
        <w:t>NHL hockey game or NHL event in the calculation of in-</w:t>
      </w:r>
      <w:r>
        <w:br/>
        <w:t>arena novelty sales; and (b) for all other days, the sales</w:t>
      </w:r>
      <w:r>
        <w:br/>
        <w:t>shall be totaled and the revenues shall be allocated to in-</w:t>
      </w:r>
      <w:r>
        <w:br/>
        <w:t>arena novelty sales in the same proportion as revenues of</w:t>
      </w:r>
      <w:r>
        <w:br/>
        <w:t>hockey-related merchandise bears to total gross in-arena</w:t>
      </w:r>
      <w:r>
        <w:br/>
        <w:t>novelty sales revenues in the relevant League Year.</w:t>
      </w:r>
      <w:r>
        <w:br/>
        <w:t>(M) Non-Arena Novelty Sales: All revenues received by a Club or a</w:t>
      </w:r>
      <w:r>
        <w:br/>
        <w:t>Club Affiliated Entity derived from the sale of a Club's</w:t>
      </w:r>
      <w:r>
        <w:br/>
        <w:t>merchandise at stores, shops and kiosks that are neither on the</w:t>
      </w:r>
      <w:r>
        <w:br/>
        <w:t>property of the arena nor on any street that is adjacent to that</w:t>
      </w:r>
      <w:r>
        <w:br/>
        <w:t>Club's arena (all such revenues net of Direct Costs, including,</w:t>
      </w:r>
      <w:r>
        <w:br/>
        <w:t>without limitation, product, labor, rent and other direct costs). The</w:t>
      </w:r>
      <w:r>
        <w:br/>
        <w:t>parties agree that revenues after netting of Direct Costs for non-</w:t>
      </w:r>
      <w:r>
        <w:br/>
        <w:t>arena novelty sales shall not be reported as a negative number (less</w:t>
      </w:r>
      <w:r>
        <w:br/>
        <w:t>than zero) for any individual Club;</w:t>
      </w:r>
    </w:p>
    <w:p>
      <w:r>
        <w:t>232</w:t>
      </w:r>
    </w:p>
    <w:p>
      <w:pPr>
        <w:pStyle w:val="Heading4"/>
      </w:pPr>
      <w:r>
        <w:t>2013_cba_327_article_50_50_1_50_1</w:t>
      </w:r>
    </w:p>
    <w:p>
      <w:r>
        <w:t>ARTICLE 50 50.1-50.1</w:t>
      </w:r>
      <w:r>
        <w:br/>
        <w:t>(N) Concessions: All revenues received by a Club or a Club Affiliated</w:t>
      </w:r>
      <w:r>
        <w:br/>
        <w:t>Entity derived from the sale of concessions, including any</w:t>
      </w:r>
      <w:r>
        <w:br/>
        <w:t>restaurant owned by a Club or a Club Affiliated Entity, in NHL</w:t>
      </w:r>
      <w:r>
        <w:br/>
        <w:t>arenas or on any street that is adjacent to the arena, on days on</w:t>
      </w:r>
      <w:r>
        <w:br/>
        <w:t>which that Club's NHL hockey games or NHL events take place,</w:t>
      </w:r>
      <w:r>
        <w:br/>
        <w:t>for such NHL game or NHL event (all such revenues net of Direct</w:t>
      </w:r>
      <w:r>
        <w:br/>
        <w:t>Costs, including, without limitation, product costs, and vendor and</w:t>
      </w:r>
      <w:r>
        <w:br/>
        <w:t>food-preparer salaries, but not including any depreciation and/or</w:t>
      </w:r>
      <w:r>
        <w:br/>
        <w:t>leasehold amortization expenses from in-house operations,</w:t>
      </w:r>
      <w:r>
        <w:br/>
        <w:t>provided, however, that for concessions sales locations operated</w:t>
      </w:r>
      <w:r>
        <w:br/>
        <w:t>in-house (as defined in the HRR Reporting Package) or through a</w:t>
      </w:r>
      <w:r>
        <w:br/>
        <w:t>Club Affiliated Entity, the Direct Costs relating to such</w:t>
      </w:r>
      <w:r>
        <w:br/>
        <w:t>concessions that may be netted against total revenues generated by</w:t>
      </w:r>
      <w:r>
        <w:br/>
        <w:t>concessions shall not exceed fifty-four (54) percent per League</w:t>
      </w:r>
      <w:r>
        <w:br/>
        <w:t>Year for such Clubs on an aggregated basis). The parties agree</w:t>
      </w:r>
      <w:r>
        <w:br/>
        <w:t>that revenues after netting of Direct Costs for concessions shall not</w:t>
      </w:r>
      <w:r>
        <w:br/>
        <w:t>be reported as a negative number (less than zero) for any</w:t>
      </w:r>
      <w:r>
        <w:br/>
        <w:t>individual Club;</w:t>
      </w:r>
      <w:r>
        <w:br/>
        <w:t>(O) Luxury Boxes/Suites.</w:t>
      </w:r>
      <w:r>
        <w:br/>
        <w:t>(1) As to luxury boxes/suites in an arena that is not a Club</w:t>
      </w:r>
      <w:r>
        <w:br/>
        <w:t>Affiliated Entity (an "Unaffiliated Arena"), all revenues</w:t>
      </w:r>
      <w:r>
        <w:br/>
        <w:t>received by a Club or a Club Affiliated Entity from the</w:t>
      </w:r>
      <w:r>
        <w:br/>
        <w:t>sale, lease, license or other conveyance of luxury</w:t>
      </w:r>
      <w:r>
        <w:br/>
        <w:t>boxes/suites in that Club's arena shall be included in HRR,</w:t>
      </w:r>
      <w:r>
        <w:br/>
        <w:t>without netting of any costs.</w:t>
      </w:r>
      <w:r>
        <w:br/>
        <w:t>(2) As to luxury boxes/suites in an arena that is a Club</w:t>
      </w:r>
      <w:r>
        <w:br/>
        <w:t>Affiliated Entity (an "Affiliated Arena"):</w:t>
      </w:r>
      <w:r>
        <w:br/>
        <w:t>(i) For luxury boxes/suites that are sold, leased,</w:t>
      </w:r>
      <w:r>
        <w:br/>
        <w:t>licensed or otherwise conveyed for NHL hockey events as</w:t>
      </w:r>
      <w:r>
        <w:br/>
        <w:t>well as non-NHL hockey events: (1) sixty-five (65)</w:t>
      </w:r>
      <w:r>
        <w:br/>
        <w:t>percent of the revenues received by such Club or Club</w:t>
      </w:r>
      <w:r>
        <w:br/>
        <w:t>Affiliated Entity derived from the sale, lease, license or</w:t>
      </w:r>
      <w:r>
        <w:br/>
        <w:t>other conveyance of such luxury boxes/suites for a "Single-</w:t>
      </w:r>
      <w:r>
        <w:br/>
        <w:t>Team Arena" (i.e., an arena in which an NHL team plays</w:t>
      </w:r>
      <w:r>
        <w:br/>
        <w:t>its home games, and no NBA team plays its home games),</w:t>
      </w:r>
      <w:r>
        <w:br/>
        <w:t>or (2) thirty-two and one-half (32.5) percent of the revenues</w:t>
      </w:r>
      <w:r>
        <w:br/>
        <w:t>received by a Club or Club Affiliated Entity derived from</w:t>
      </w:r>
      <w:r>
        <w:br/>
        <w:t>the sale, lease, license or other conveyance of such luxury</w:t>
      </w:r>
      <w:r>
        <w:br/>
        <w:t>boxes/suites for a "Two-Team Arena" (i.e., an arena in</w:t>
      </w:r>
      <w:r>
        <w:br/>
        <w:t>which an NHL team plays its home games, and in which</w:t>
      </w:r>
      <w:r>
        <w:br/>
        <w:t>arena an NBA team also plays its home games), with such</w:t>
      </w:r>
      <w:r>
        <w:br/>
        <w:t>allocations to be done without netting of any costs,</w:t>
      </w:r>
      <w:r>
        <w:br/>
        <w:t>provided, however, that to the extent an arena enters into a</w:t>
      </w:r>
    </w:p>
    <w:p>
      <w:r>
        <w:t>233</w:t>
      </w:r>
    </w:p>
    <w:p>
      <w:pPr>
        <w:pStyle w:val="Heading4"/>
      </w:pPr>
      <w:r>
        <w:t>2013_cba_328_article_50_50_1_50_1</w:t>
      </w:r>
    </w:p>
    <w:p>
      <w:r>
        <w:t>ARTICLE 50 50.1-50.1</w:t>
      </w:r>
      <w:r>
        <w:br/>
        <w:t>separate contractual arrangement with a third party (i.e., a</w:t>
      </w:r>
      <w:r>
        <w:br/>
        <w:t>non-Club Affiliated Entity) regarding luxury boxes/suites</w:t>
      </w:r>
      <w:r>
        <w:br/>
        <w:t>(e.g., the PNC Arena, which is the home arena of both the</w:t>
      </w:r>
      <w:r>
        <w:br/>
        <w:t>Carolina Hurricanes and North Carolina State University</w:t>
      </w:r>
      <w:r>
        <w:br/>
        <w:t>basketball team, or the Staples Center which is the home</w:t>
      </w:r>
      <w:r>
        <w:br/>
        <w:t>arena of the Los Angeles Kings, Los Angeles Lakers and</w:t>
      </w:r>
      <w:r>
        <w:br/>
        <w:t>Los Angeles Clippers), then revenues paid pursuant to such</w:t>
      </w:r>
      <w:r>
        <w:br/>
        <w:t>third-party contracts shall be deducted prior to the</w:t>
      </w:r>
      <w:r>
        <w:br/>
        <w:t>application of the above-listed percentages, provided that</w:t>
      </w:r>
      <w:r>
        <w:br/>
        <w:t>the NHLPA shall have the right to object to any such</w:t>
      </w:r>
      <w:r>
        <w:br/>
        <w:t>separate contractual arrangement with a third party on the</w:t>
      </w:r>
      <w:r>
        <w:br/>
        <w:t>basis that the purpose of that arrangement is for the Club or</w:t>
      </w:r>
      <w:r>
        <w:br/>
        <w:t>Club Affiliated Entity to avoid including revenues derived</w:t>
      </w:r>
      <w:r>
        <w:br/>
        <w:t>from such separate contractual arrangement within HRR.</w:t>
      </w:r>
      <w:r>
        <w:br/>
        <w:t>In the case of any objection, the matter shall be discussed in</w:t>
      </w:r>
      <w:r>
        <w:br/>
        <w:t>good faith between the NHL and the NHLPA and, failing</w:t>
      </w:r>
      <w:r>
        <w:br/>
        <w:t>agreement, the issue shall be submitted to and resolved by</w:t>
      </w:r>
      <w:r>
        <w:br/>
        <w:t>the System Arbitrator. By way of example, the parties</w:t>
      </w:r>
      <w:r>
        <w:br/>
        <w:t>agree that if a Club or Club Affiliated Entity had an</w:t>
      </w:r>
      <w:r>
        <w:br/>
        <w:t>agreement with a non-NHL team pursuant to which the</w:t>
      </w:r>
      <w:r>
        <w:br/>
        <w:t>team played its home games at the Club's arena and paid no</w:t>
      </w:r>
      <w:r>
        <w:br/>
        <w:t>rent and received no luxury box/suite revenues, and, upon</w:t>
      </w:r>
      <w:r>
        <w:br/>
        <w:t>expiration of such agreement, the non-NHL team entered</w:t>
      </w:r>
      <w:r>
        <w:br/>
        <w:t>into a successor agreement with the Club pursuant to which</w:t>
      </w:r>
      <w:r>
        <w:br/>
        <w:t>the team would play its home games at the Club's arena,</w:t>
      </w:r>
      <w:r>
        <w:br/>
        <w:t>but would pay $5 million in rent and receive luxury</w:t>
      </w:r>
      <w:r>
        <w:br/>
        <w:t>box/suite revenues from the arena of $5 million, the parties</w:t>
      </w:r>
      <w:r>
        <w:br/>
        <w:t>agree that the $5 million in rent would be included in HRR</w:t>
      </w:r>
      <w:r>
        <w:br/>
        <w:t>(assuming there are no other extenuating circumstances or</w:t>
      </w:r>
      <w:r>
        <w:br/>
        <w:t>other relevant facts).</w:t>
      </w:r>
      <w:r>
        <w:br/>
        <w:t>(ii) For luxury boxes/suites that are sold, leased,</w:t>
      </w:r>
      <w:r>
        <w:br/>
        <w:t>licensed or otherwise conveyed for NHL hockey events</w:t>
      </w:r>
      <w:r>
        <w:br/>
        <w:t>only, including individual game-day sales of such luxury</w:t>
      </w:r>
      <w:r>
        <w:br/>
        <w:t>boxes/suites (which luxury boxes/suites shall be excluded</w:t>
      </w:r>
      <w:r>
        <w:br/>
        <w:t>from calculations done under subsection (a)(i)(O)(2)(i)</w:t>
      </w:r>
      <w:r>
        <w:br/>
        <w:t>above): One-hundred (100) percent of the revenues</w:t>
      </w:r>
      <w:r>
        <w:br/>
        <w:t>received by such Club or Club Affiliated Entity derived</w:t>
      </w:r>
      <w:r>
        <w:br/>
        <w:t>from the sale, lease, license or other conveyance of such</w:t>
      </w:r>
      <w:r>
        <w:br/>
        <w:t>luxury boxes/suites, without netting of any costs;</w:t>
      </w:r>
      <w:r>
        <w:br/>
        <w:t>(iii) For luxury boxes/suites that are sold, leased,</w:t>
      </w:r>
      <w:r>
        <w:br/>
        <w:t>licensed or otherwise conveyed for non-NHL hockey</w:t>
      </w:r>
      <w:r>
        <w:br/>
        <w:t>events only, any revenues derived from the sale, lease,</w:t>
      </w:r>
      <w:r>
        <w:br/>
        <w:t>and/or licensing of such luxury boxes/suites shall be</w:t>
      </w:r>
      <w:r>
        <w:br/>
        <w:t>expressly excluded from HRR.</w:t>
      </w:r>
    </w:p>
    <w:p>
      <w:r>
        <w:t>234</w:t>
      </w:r>
    </w:p>
    <w:p>
      <w:pPr>
        <w:pStyle w:val="Heading4"/>
      </w:pPr>
      <w:r>
        <w:t>2013_cba_329_article_50_50_1_50_1</w:t>
      </w:r>
    </w:p>
    <w:p>
      <w:r>
        <w:t>ARTICLE 50 50.1-50.1</w:t>
      </w:r>
      <w:r>
        <w:br/>
        <w:t>(P) Club/Premium Seats.</w:t>
      </w:r>
      <w:r>
        <w:br/>
        <w:t>(1) As to club/premium seats in an "Unaffiliated Arena," all</w:t>
      </w:r>
      <w:r>
        <w:br/>
        <w:t>revenues received by a Club or a Club Affiliated Entity</w:t>
      </w:r>
      <w:r>
        <w:br/>
        <w:t>from the sale, lease, license or other conveyance of</w:t>
      </w:r>
      <w:r>
        <w:br/>
        <w:t>club/premium seats in that Club's arena shall be included in</w:t>
      </w:r>
      <w:r>
        <w:br/>
        <w:t>HRR, all such revenues net of Direct Costs, provided,</w:t>
      </w:r>
      <w:r>
        <w:br/>
        <w:t>however, that for Clubs in Unaffiliated Arenas, such Direct</w:t>
      </w:r>
      <w:r>
        <w:br/>
        <w:t>Costs shall not exceed three and three-quarters (3.75)</w:t>
      </w:r>
      <w:r>
        <w:br/>
        <w:t>percent of such revenues per League Year on a League-</w:t>
      </w:r>
      <w:r>
        <w:br/>
        <w:t>wide basis.</w:t>
      </w:r>
      <w:r>
        <w:br/>
        <w:t>(2) As to club/premium seats in a Club's "Affiliated Arena":</w:t>
      </w:r>
      <w:r>
        <w:br/>
        <w:t>(i) For club/premium seats that are sold, leased,</w:t>
      </w:r>
      <w:r>
        <w:br/>
        <w:t>licensed or otherwise conveyed for all events (e.g., NHL</w:t>
      </w:r>
      <w:r>
        <w:br/>
        <w:t>hockey events, NBA basketball events, and other events):</w:t>
      </w:r>
      <w:r>
        <w:br/>
        <w:t>(1) Sixty-five (65)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"Single-Team Arena" (i.e., an</w:t>
      </w:r>
      <w:r>
        <w:br/>
        <w:t>arena in which an NHL team plays its home games, and no</w:t>
      </w:r>
      <w:r>
        <w:br/>
        <w:t>NBA team plays its home games), or (2) thirty-two and</w:t>
      </w:r>
      <w:r>
        <w:br/>
        <w:t>one-half (32.5)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"Two-Team Arena" (i.e., an</w:t>
      </w:r>
      <w:r>
        <w:br/>
        <w:t>arena in which an NHL team plays its home games, and in</w:t>
      </w:r>
      <w:r>
        <w:br/>
        <w:t>which arena an NBA team also plays its home games), all</w:t>
      </w:r>
      <w:r>
        <w:br/>
        <w:t>such revenues net of any Direct Costs, provided, however,</w:t>
      </w:r>
      <w:r>
        <w:br/>
        <w:t>that for Clubs in Affiliated Arenas, such Direct Costs shall</w:t>
      </w:r>
      <w:r>
        <w:br/>
        <w:t>not exceed three and three-quarters (3.75) percent of such</w:t>
      </w:r>
      <w:r>
        <w:br/>
        <w:t>revenues per League Year on a League-wide basis, and</w:t>
      </w:r>
      <w:r>
        <w:br/>
        <w:t>provided, further, that, to the extent an arena enters into a</w:t>
      </w:r>
      <w:r>
        <w:br/>
        <w:t>separate contractual arrangement with a third party (i.e., a</w:t>
      </w:r>
      <w:r>
        <w:br/>
        <w:t>non-Club Affiliated Entity such as the Los Angeles</w:t>
      </w:r>
      <w:r>
        <w:br/>
        <w:t>Clippers) regarding club/premium seats, then revenues paid</w:t>
      </w:r>
      <w:r>
        <w:br/>
        <w:t>pursuant to such third-party contracts shall be deducted</w:t>
      </w:r>
      <w:r>
        <w:br/>
        <w:t>prior to the application of the above-listed percentages,</w:t>
      </w:r>
      <w:r>
        <w:br/>
        <w:t>provided that the NHLPA shall have the right to object to</w:t>
      </w:r>
      <w:r>
        <w:br/>
        <w:t>any such separate contractual arrangement with a third</w:t>
      </w:r>
      <w:r>
        <w:br/>
        <w:t>party on the basis that the purpose of that arrangement is</w:t>
      </w:r>
      <w:r>
        <w:br/>
        <w:t>for the Club or Club Affiliated Entity to avoid including</w:t>
      </w:r>
      <w:r>
        <w:br/>
        <w:t>revenues derived from such separate contractual</w:t>
      </w:r>
    </w:p>
    <w:p>
      <w:r>
        <w:t>235</w:t>
      </w:r>
    </w:p>
    <w:p>
      <w:pPr>
        <w:pStyle w:val="Heading4"/>
      </w:pPr>
      <w:r>
        <w:t>2013_cba_330_article_50_50_1_50_1</w:t>
      </w:r>
    </w:p>
    <w:p>
      <w:r>
        <w:t>ARTICLE 50 50.1-50.1</w:t>
      </w:r>
      <w:r>
        <w:br/>
        <w:t>arrangement within HRR. In the case of any objection, the</w:t>
      </w:r>
      <w:r>
        <w:br/>
        <w:t>matter shall be discussed in good faith between the NHL</w:t>
      </w:r>
      <w:r>
        <w:br/>
        <w:t>and the NHLPA and, failing agreement, the issue shall be</w:t>
      </w:r>
      <w:r>
        <w:br/>
        <w:t>submitted to and resolved by the System Arbitrator;</w:t>
      </w:r>
      <w:r>
        <w:br/>
        <w:t>(ii) For club/premium seats that are sold, leased,</w:t>
      </w:r>
      <w:r>
        <w:br/>
        <w:t>licensed or otherwise conveyed for NHL hockey events</w:t>
      </w:r>
      <w:r>
        <w:br/>
        <w:t>only (which club/premium seats shall be excluded from</w:t>
      </w:r>
      <w:r>
        <w:br/>
        <w:t>calculations done under subsection (a)(i)(P)(2)(i) above):</w:t>
      </w:r>
      <w:r>
        <w:br/>
        <w:t>One-hundred (100) percent of the revenues received by</w:t>
      </w:r>
      <w:r>
        <w:br/>
        <w:t>such Club or Club Affiliated Entity derived from the sale,</w:t>
      </w:r>
      <w:r>
        <w:br/>
        <w:t>lease, license or other conveyance of such club/premium</w:t>
      </w:r>
      <w:r>
        <w:br/>
        <w:t>seats, all such revenues net of any Direct Costs, provided,</w:t>
      </w:r>
      <w:r>
        <w:br/>
        <w:t>however, that for Clubs in Affiliated Arenas, such Direct</w:t>
      </w:r>
      <w:r>
        <w:br/>
        <w:t>Costs shall not exceed three and three-quarters (3.75)</w:t>
      </w:r>
      <w:r>
        <w:br/>
        <w:t>percent of such revenues per League Year on a League-</w:t>
      </w:r>
      <w:r>
        <w:br/>
        <w:t>wide basis;</w:t>
      </w:r>
      <w:r>
        <w:br/>
        <w:t>(iii) For club/premium seats that are sold, leased,</w:t>
      </w:r>
      <w:r>
        <w:br/>
        <w:t>licensed or otherwise conveyed for NHL hockey events and</w:t>
      </w:r>
      <w:r>
        <w:br/>
        <w:t>NBA basketball events only (which club/premium seats</w:t>
      </w:r>
      <w:r>
        <w:br/>
        <w:t>shall be excluded from calculations done under subsection</w:t>
      </w:r>
      <w:r>
        <w:br/>
        <w:t>(a)(i)(P)(2)(i) above): Fifty (50) percent of the revenues</w:t>
      </w:r>
      <w:r>
        <w:br/>
        <w:t>received by such Club or Club Affiliated Entity derived</w:t>
      </w:r>
      <w:r>
        <w:br/>
        <w:t>from the sale, lease, license or other conveyance of</w:t>
      </w:r>
      <w:r>
        <w:br/>
        <w:t>club/premium seats, all such revenues net of any Direct</w:t>
      </w:r>
      <w:r>
        <w:br/>
        <w:t>Costs, provided, however, that for Clubs in Affiliated</w:t>
      </w:r>
      <w:r>
        <w:br/>
        <w:t>Arenas, such Direct Costs shall not exceed three and three-</w:t>
      </w:r>
      <w:r>
        <w:br/>
        <w:t>quarters (3.75) percent of such revenues per League Year</w:t>
      </w:r>
      <w:r>
        <w:br/>
        <w:t>on a League-wide basis;</w:t>
      </w:r>
      <w:r>
        <w:br/>
        <w:t>(iv) For club/premium seats that are sold, leased,</w:t>
      </w:r>
      <w:r>
        <w:br/>
        <w:t>licensed or otherwise conveyed for non-NHL hockey</w:t>
      </w:r>
      <w:r>
        <w:br/>
        <w:t>events only, any revenues derived from the sale, lease,</w:t>
      </w:r>
      <w:r>
        <w:br/>
        <w:t>and/or licensing of such club/premium seats shall be</w:t>
      </w:r>
      <w:r>
        <w:br/>
        <w:t>expressly excluded from HRR;</w:t>
      </w:r>
      <w:r>
        <w:br/>
        <w:t>(v) For any Club or Club Affiliated Entity</w:t>
      </w:r>
      <w:r>
        <w:br/>
        <w:t>selling permanent or personal seat licenses ("PSLs") or</w:t>
      </w:r>
      <w:r>
        <w:br/>
        <w:t>other similar rights at such Club's home arena, the revenues</w:t>
      </w:r>
      <w:r>
        <w:br/>
        <w:t>received by such Club or Club Affiliated Entity on account</w:t>
      </w:r>
      <w:r>
        <w:br/>
        <w:t>of such permanent or personal seat licenses or other similar</w:t>
      </w:r>
      <w:r>
        <w:br/>
        <w:t>rights shall be amortized over the term of the PSL (but not</w:t>
      </w:r>
      <w:r>
        <w:br/>
        <w:t>to exceed thirty (30) years), and, after amortizing, shall be</w:t>
      </w:r>
      <w:r>
        <w:br/>
        <w:t>treated in the same manner as revenues received from</w:t>
      </w:r>
      <w:r>
        <w:br/>
        <w:t>club/premium seats for purposes of calculating HRR.</w:t>
      </w:r>
    </w:p>
    <w:p>
      <w:r>
        <w:t>236</w:t>
      </w:r>
    </w:p>
    <w:p>
      <w:pPr>
        <w:pStyle w:val="Heading4"/>
      </w:pPr>
      <w:r>
        <w:t>2013_cba_331_article_50_50_1_50_1</w:t>
      </w:r>
    </w:p>
    <w:p>
      <w:r>
        <w:t>ARTICLE 50 50.1-50.1</w:t>
      </w:r>
      <w:r>
        <w:br/>
        <w:t>(Q) Fixed Signage and Arena Sponsorships.</w:t>
      </w:r>
      <w:r>
        <w:br/>
        <w:t>(1) As to fixed signage inside or outside of an "Unaffiliated</w:t>
      </w:r>
      <w:r>
        <w:br/>
        <w:t>Arena" and as to all Unaffiliated Arena sponsorships, all</w:t>
      </w:r>
      <w:r>
        <w:br/>
        <w:t>revenues received by a Club or a Club Affiliated Entity</w:t>
      </w:r>
      <w:r>
        <w:br/>
        <w:t>from the sale of advertising or fixed signage (i.e., signage</w:t>
      </w:r>
      <w:r>
        <w:br/>
        <w:t>that does not relate only to NHL hockey events) or</w:t>
      </w:r>
      <w:r>
        <w:br/>
        <w:t>sponsorships, without netting of any costs.</w:t>
      </w:r>
      <w:r>
        <w:br/>
        <w:t>(2) As to fixed signage inside or outside of a Club's "Affiliated</w:t>
      </w:r>
      <w:r>
        <w:br/>
        <w:t>Arena" and as to all Affiliated Arena sponsorships, sixty-</w:t>
      </w:r>
      <w:r>
        <w:br/>
        <w:t>five (65) percent of the revenues received by such Club or</w:t>
      </w:r>
      <w:r>
        <w:br/>
        <w:t>Club Affiliated Entity derived from the sale of advertising</w:t>
      </w:r>
      <w:r>
        <w:br/>
        <w:t>or fixed signage or arena sponsorships of that Club's arena</w:t>
      </w:r>
      <w:r>
        <w:br/>
        <w:t>for a "Single-Team Arena" (i.e., an arena in which an NHL</w:t>
      </w:r>
      <w:r>
        <w:br/>
        <w:t>team plays its home games, and no NBA team plays its</w:t>
      </w:r>
      <w:r>
        <w:br/>
        <w:t>home games), or thirty-two and one-half (32.5) percent of</w:t>
      </w:r>
      <w:r>
        <w:br/>
        <w:t>the revenues received by such Club or Club Affiliated</w:t>
      </w:r>
      <w:r>
        <w:br/>
        <w:t>Entity derived from the sale of advertising or fixed signage</w:t>
      </w:r>
      <w:r>
        <w:br/>
        <w:t>or arena sponsorships in that Club's arena for a "Two-Team</w:t>
      </w:r>
      <w:r>
        <w:br/>
        <w:t>Arena" (i.e., an arena in which an NHL team plays its home</w:t>
      </w:r>
      <w:r>
        <w:br/>
        <w:t>games, and in which arena an NBA team also plays its</w:t>
      </w:r>
      <w:r>
        <w:br/>
        <w:t>home games), with such allocations to be done without</w:t>
      </w:r>
      <w:r>
        <w:br/>
        <w:t>netting of any costs, provided, however, that to the extent</w:t>
      </w:r>
      <w:r>
        <w:br/>
        <w:t>an arena enters into a separate contractual arrangement with</w:t>
      </w:r>
      <w:r>
        <w:br/>
        <w:t>a third party (i.e., a non-Club Affiliated Entity such as the</w:t>
      </w:r>
      <w:r>
        <w:br/>
        <w:t>Los Angeles Clippers) regarding fixed arena signage inside</w:t>
      </w:r>
      <w:r>
        <w:br/>
        <w:t>or outside of such arena, advertising, or arena sponsorships,</w:t>
      </w:r>
      <w:r>
        <w:br/>
        <w:t>then revenues paid pursuant to such third-party contracts</w:t>
      </w:r>
      <w:r>
        <w:br/>
        <w:t>shall be deducted prior to the application of the above-</w:t>
      </w:r>
      <w:r>
        <w:br/>
        <w:t>listed percentages, provided that the NHLPA shall have the</w:t>
      </w:r>
      <w:r>
        <w:br/>
        <w:t>right to object to any such separate contractual arrangement</w:t>
      </w:r>
      <w:r>
        <w:br/>
        <w:t>with a third party on the basis that the purpose of that</w:t>
      </w:r>
      <w:r>
        <w:br/>
        <w:t>arrangement is for the Club or Club Affiliated Entity to</w:t>
      </w:r>
      <w:r>
        <w:br/>
        <w:t>avoid including revenues derived from such separate</w:t>
      </w:r>
      <w:r>
        <w:br/>
        <w:t>contractual arrangement within HRR. In the case of any</w:t>
      </w:r>
      <w:r>
        <w:br/>
        <w:t>objection, the matter shall be discussed in good faith</w:t>
      </w:r>
      <w:r>
        <w:br/>
        <w:t>between the NHL and the NHLPA and, failing agreement,</w:t>
      </w:r>
      <w:r>
        <w:br/>
        <w:t>the issue shall be submitted to and resolved by the System</w:t>
      </w:r>
      <w:r>
        <w:br/>
        <w:t>Arbitrator.</w:t>
      </w:r>
      <w:r>
        <w:br/>
        <w:t>(3) To the extent an arena sponsorship includes the receipt of</w:t>
      </w:r>
      <w:r>
        <w:br/>
        <w:t>the Club's hockey tickets by the sponsor, the face value of</w:t>
      </w:r>
      <w:r>
        <w:br/>
        <w:t>such tickets shall be deducted from the value of the</w:t>
      </w:r>
      <w:r>
        <w:br/>
        <w:t>sponsorship and included in Gate Receipts pursuant to</w:t>
      </w:r>
      <w:r>
        <w:br/>
        <w:t>Section 50.1(a)(i)(A).</w:t>
      </w:r>
    </w:p>
    <w:p>
      <w:r>
        <w:t>237</w:t>
      </w:r>
    </w:p>
    <w:p>
      <w:pPr>
        <w:pStyle w:val="Heading4"/>
      </w:pPr>
      <w:r>
        <w:t>2013_cba_332_article_50_50_1_50_1</w:t>
      </w:r>
    </w:p>
    <w:p>
      <w:r>
        <w:t>ARTICLE 50 50.1-50.1</w:t>
      </w:r>
      <w:r>
        <w:br/>
        <w:t>(4) The sponsorship and advertising revenues earned from</w:t>
      </w:r>
      <w:r>
        <w:br/>
        <w:t>fixed arena signage and arena sponsorships include,</w:t>
      </w:r>
      <w:r>
        <w:br/>
        <w:t>without limitation, building naming rights and other similar</w:t>
      </w:r>
      <w:r>
        <w:br/>
        <w:t>rights. Revenues derived from any naming rights</w:t>
      </w:r>
      <w:r>
        <w:br/>
        <w:t>agreements and other arena sponsorships of greater than $1</w:t>
      </w:r>
      <w:r>
        <w:br/>
        <w:t>million dollars shall be recognized on a straight-line basis</w:t>
      </w:r>
      <w:r>
        <w:br/>
        <w:t>over the term of the contract.</w:t>
      </w:r>
      <w:r>
        <w:br/>
        <w:t>(R) Temporary Signage and Club Sponsorships.</w:t>
      </w:r>
      <w:r>
        <w:br/>
        <w:t>(1) All revenues received by a Club or a Club Affiliated Entity</w:t>
      </w:r>
      <w:r>
        <w:br/>
        <w:t>from the sale of advertising or temporary arena signage</w:t>
      </w:r>
      <w:r>
        <w:br/>
        <w:t>(i.e., signage that relates only to NHL hockey events) or</w:t>
      </w:r>
      <w:r>
        <w:br/>
        <w:t>from the sale of Club sponsorships shall be included in</w:t>
      </w:r>
      <w:r>
        <w:br/>
        <w:t>HRR, without netting of any costs. To the extent that a</w:t>
      </w:r>
      <w:r>
        <w:br/>
        <w:t>Club sponsorship includes the Club's hockey tickets, such</w:t>
      </w:r>
      <w:r>
        <w:br/>
        <w:t>tickets and sponsorship revenue shall be treated as set forth</w:t>
      </w:r>
      <w:r>
        <w:br/>
        <w:t>in paragraph (a)(i)(Q)(3) above, and to the extent that a</w:t>
      </w:r>
      <w:r>
        <w:br/>
        <w:t>Club sponsorship includes dasherboards, the amount</w:t>
      </w:r>
      <w:r>
        <w:br/>
        <w:t>allocable to dasherboards shall be treated as set forth in</w:t>
      </w:r>
      <w:r>
        <w:br/>
        <w:t>paragraph (a)(i)(S) below.</w:t>
      </w:r>
      <w:r>
        <w:br/>
        <w:t>(2) The sponsorship and advertising revenues from temporary</w:t>
      </w:r>
      <w:r>
        <w:br/>
        <w:t>arena signage and Club sponsorships include, without</w:t>
      </w:r>
      <w:r>
        <w:br/>
        <w:t>limitation, the following examples, each of which are paid</w:t>
      </w:r>
      <w:r>
        <w:br/>
        <w:t>for NHL hockey events only: advertising located on</w:t>
      </w:r>
      <w:r>
        <w:br/>
        <w:t>scoreboards, zambonis and penalty boxes, and behind-the-</w:t>
      </w:r>
      <w:r>
        <w:br/>
        <w:t>bench and in-ice advertising, but not dasherboards;</w:t>
      </w:r>
      <w:r>
        <w:br/>
        <w:t>(S) Dasherboards: All revenues received by a Club or a Club</w:t>
      </w:r>
      <w:r>
        <w:br/>
        <w:t>Affiliated Entity from the sale of dasherboard advertising and/or</w:t>
      </w:r>
      <w:r>
        <w:br/>
        <w:t>the dasherboard portion of sponsorships in that Club's arena (all</w:t>
      </w:r>
      <w:r>
        <w:br/>
        <w:t>such revenues net of Direct Costs including, without limitation,</w:t>
      </w:r>
      <w:r>
        <w:br/>
        <w:t>commissions earned, agency fees, and other direct costs, provided,</w:t>
      </w:r>
      <w:r>
        <w:br/>
        <w:t>however, that such Direct Costs shall not in the aggregate exceed</w:t>
      </w:r>
      <w:r>
        <w:br/>
        <w:t>seven (7) percent per League Year on a League-wide basis);</w:t>
      </w:r>
      <w:r>
        <w:br/>
        <w:t>(T) Parking: All revenues received by a Club or a Club Affiliated</w:t>
      </w:r>
      <w:r>
        <w:br/>
        <w:t>Entity from parking by NHL game attendees on days on which that</w:t>
      </w:r>
      <w:r>
        <w:br/>
        <w:t>Club's NHL hockey games are played, or from parking by</w:t>
      </w:r>
      <w:r>
        <w:br/>
        <w:t>attendees at other NHL hockey events held at that Club's arena (all</w:t>
      </w:r>
      <w:r>
        <w:br/>
        <w:t>such revenues net of Direct Costs, including, without limitation,</w:t>
      </w:r>
      <w:r>
        <w:br/>
        <w:t>salaries and fees (which Direct Costs shall include the cost of</w:t>
      </w:r>
      <w:r>
        <w:br/>
        <w:t>parking paid by any Club for luxury box/suite holders and</w:t>
      </w:r>
      <w:r>
        <w:br/>
        <w:t>club/premium seatholders), provided, however, that for Clubs that</w:t>
      </w:r>
      <w:r>
        <w:br/>
        <w:t>operate parking facilities directly or through a Club Affiliated</w:t>
      </w:r>
      <w:r>
        <w:br/>
        <w:t>Entity, the Direct Costs relating to such parking (other than the</w:t>
      </w:r>
    </w:p>
    <w:p>
      <w:r>
        <w:t>238</w:t>
      </w:r>
    </w:p>
    <w:p>
      <w:pPr>
        <w:pStyle w:val="Heading4"/>
      </w:pPr>
      <w:r>
        <w:t>2013_cba_333_article_50_50_1_50_1</w:t>
      </w:r>
    </w:p>
    <w:p>
      <w:r>
        <w:t>ARTICLE 50 50.1-50.1</w:t>
      </w:r>
      <w:r>
        <w:br/>
        <w:t>cost of parking paid by any Club for luxury box/suite holders and</w:t>
      </w:r>
      <w:r>
        <w:br/>
        <w:t>club/premium seatholders) that may be netted against total</w:t>
      </w:r>
      <w:r>
        <w:br/>
        <w:t>revenues generated by parking shall not exceed thirty (30) percent</w:t>
      </w:r>
      <w:r>
        <w:br/>
        <w:t>per League Year for such Clubs on an aggregated basis). The</w:t>
      </w:r>
      <w:r>
        <w:br/>
        <w:t>parties agree that revenues after netting of Direct Costs for parking</w:t>
      </w:r>
      <w:r>
        <w:br/>
        <w:t>shall not be reported as a negative number (less than zero) for any</w:t>
      </w:r>
      <w:r>
        <w:br/>
        <w:t>individual Club;</w:t>
      </w:r>
      <w:r>
        <w:br/>
        <w:t>(U) International Hockey Games: All revenues from International</w:t>
      </w:r>
      <w:r>
        <w:br/>
        <w:t>Hockey Games (as defined in Article 24) received by the League,</w:t>
      </w:r>
      <w:r>
        <w:br/>
        <w:t>any NHL/NHLPA joint venture or any Club, including without</w:t>
      </w:r>
      <w:r>
        <w:br/>
        <w:t>limiting the generality of the foregoing, the Clubs' share of ticket</w:t>
      </w:r>
      <w:r>
        <w:br/>
        <w:t>revenues and rights fees earned from the playing of such games,</w:t>
      </w:r>
      <w:r>
        <w:br/>
        <w:t>NHL broadcast revenues (to the extent separable and clearly</w:t>
      </w:r>
      <w:r>
        <w:br/>
        <w:t>incremental to international, national and/or local broadcasting</w:t>
      </w:r>
      <w:r>
        <w:br/>
        <w:t>agreements) (all such revenues net of all expenses incurred</w:t>
      </w:r>
      <w:r>
        <w:br/>
        <w:t>pursuant to budgets approved by the International Committee,</w:t>
      </w:r>
      <w:r>
        <w:br/>
        <w:t>including without limiting the generality of the foregoing,</w:t>
      </w:r>
      <w:r>
        <w:br/>
        <w:t>admission, GST and other provincial and state or local taxes, and</w:t>
      </w:r>
      <w:r>
        <w:br/>
        <w:t>any other charges imposed by government regulation regardless of</w:t>
      </w:r>
      <w:r>
        <w:br/>
        <w:t>when imposed or the stated purpose or form of such taxes or</w:t>
      </w:r>
      <w:r>
        <w:br/>
        <w:t>charges, and net of all Direct Costs, including relevant staffing</w:t>
      </w:r>
      <w:r>
        <w:br/>
        <w:t>costs).</w:t>
      </w:r>
      <w:r>
        <w:br/>
        <w:t>(V) Other Revenues: "Other Revenues" include, without limitation,</w:t>
      </w:r>
      <w:r>
        <w:br/>
        <w:t>Club and League revenues, and Club Affiliated Entity and League</w:t>
      </w:r>
      <w:r>
        <w:br/>
        <w:t>Affiliated Entity revenues received from the following, net of</w:t>
      </w:r>
      <w:r>
        <w:br/>
        <w:t>Direct Costs except where otherwise indicated:</w:t>
      </w:r>
      <w:r>
        <w:br/>
        <w:t>(1) Club- or League-sponsored or branded events, such as:</w:t>
      </w:r>
      <w:r>
        <w:br/>
        <w:t>skills competitions, open practices, team mascot</w:t>
      </w:r>
      <w:r>
        <w:br/>
        <w:t>appearances and Player appearances;</w:t>
      </w:r>
      <w:r>
        <w:br/>
        <w:t>(2) Club- or League-sponsored or branded events, such as:</w:t>
      </w:r>
      <w:r>
        <w:br/>
        <w:t>summer camps, ice hockey, in-line hockey and street</w:t>
      </w:r>
      <w:r>
        <w:br/>
        <w:t>hockey tournaments, fantasy camps, street festivals and</w:t>
      </w:r>
      <w:r>
        <w:br/>
        <w:t>skating parties (accounted for based on current reporting</w:t>
      </w:r>
      <w:r>
        <w:br/>
        <w:t>practices with respect to such revenues and the netting of</w:t>
      </w:r>
      <w:r>
        <w:br/>
        <w:t>costs reasonably and customarily related to such revenues);</w:t>
      </w:r>
      <w:r>
        <w:br/>
        <w:t>(3) The sale or disposition of game-worn, practice-worn and</w:t>
      </w:r>
      <w:r>
        <w:br/>
        <w:t>other event-worn or used Player jerseys and/or equipment</w:t>
      </w:r>
      <w:r>
        <w:br/>
        <w:t>along with the sale of any other hockey-related items</w:t>
      </w:r>
      <w:r>
        <w:br/>
        <w:t>whose value is directly enhanced by an association with a</w:t>
      </w:r>
      <w:r>
        <w:br/>
        <w:t>Player's personality rights;</w:t>
      </w:r>
    </w:p>
    <w:p>
      <w:r>
        <w:t>239</w:t>
      </w:r>
    </w:p>
    <w:p>
      <w:pPr>
        <w:pStyle w:val="Heading4"/>
      </w:pPr>
      <w:r>
        <w:t>2013_cba_334_article_50_50_1_50_1</w:t>
      </w:r>
    </w:p>
    <w:p>
      <w:r>
        <w:t>ARTICLE 50 50.1-50.1</w:t>
      </w:r>
      <w:r>
        <w:br/>
        <w:t>(4) The sale or other conveyance of pouring rights and other</w:t>
      </w:r>
      <w:r>
        <w:br/>
        <w:t>product placement inducement rights allocated consistent</w:t>
      </w:r>
      <w:r>
        <w:br/>
        <w:t>with the allocation used in Section 50.1(a)(i)(Q);</w:t>
      </w:r>
      <w:r>
        <w:br/>
        <w:t>(5) The sale of special memberships or access rights to</w:t>
      </w:r>
      <w:r>
        <w:br/>
        <w:t>attendees of NHL games or NHL-sponsored events in</w:t>
      </w:r>
      <w:r>
        <w:br/>
        <w:t>which current NHL Players participate;</w:t>
      </w:r>
      <w:r>
        <w:br/>
        <w:t>(6) The exhibition of out-of-town NHL games or NHL events</w:t>
      </w:r>
      <w:r>
        <w:br/>
        <w:t>in arenas, including novelty and concessions sales at such</w:t>
      </w:r>
      <w:r>
        <w:br/>
        <w:t>events;</w:t>
      </w:r>
      <w:r>
        <w:br/>
        <w:t>(7) All ticket personalization activities and service charges or</w:t>
      </w:r>
      <w:r>
        <w:br/>
        <w:t>commissions earned by a Club or Club Affiliated Entity</w:t>
      </w:r>
      <w:r>
        <w:br/>
        <w:t>from the sale of such tickets;</w:t>
      </w:r>
      <w:r>
        <w:br/>
        <w:t>(8) Club- and League-specific lotteries and other Club- and</w:t>
      </w:r>
      <w:r>
        <w:br/>
        <w:t>League-specific government subsidies; and</w:t>
      </w:r>
      <w:r>
        <w:br/>
        <w:t>(9) Any Club or League promotions not included above.</w:t>
      </w:r>
      <w:r>
        <w:br/>
        <w:t>(ii) The Independent Accountants may make revenue adjustments for the</w:t>
      </w:r>
      <w:r>
        <w:br/>
        <w:t>2012-13 League Year, or any subsequent League Year, based on revenues</w:t>
      </w:r>
      <w:r>
        <w:br/>
        <w:t>received by any Club or the League in the 2012-13 League Year that will</w:t>
      </w:r>
      <w:r>
        <w:br/>
        <w:t>be earned by such Club in a subsequent League Year. For example, if a</w:t>
      </w:r>
      <w:r>
        <w:br/>
        <w:t>Club received revenues in 2012-13 that are attributable to the 2013-14</w:t>
      </w:r>
      <w:r>
        <w:br/>
        <w:t>League Year or any subsequent League Year, such revenues shall be</w:t>
      </w:r>
      <w:r>
        <w:br/>
        <w:t>included in the 2013-14 League Year or the applicable subsequent League</w:t>
      </w:r>
      <w:r>
        <w:br/>
        <w:t>Year. Similarly, for example, if a Club received money in the 2012-13</w:t>
      </w:r>
      <w:r>
        <w:br/>
        <w:t>League Year from a sponsor or broadcaster and discounts the sponsor's or</w:t>
      </w:r>
      <w:r>
        <w:br/>
        <w:t>broadcaster's fee in the 2013-14 League Year, the reduction from the</w:t>
      </w:r>
      <w:r>
        <w:br/>
        <w:t>2013-14 League Year would be factored in the 2012-13 League Year, and</w:t>
      </w:r>
      <w:r>
        <w:br/>
        <w:t>such reduction would not be counted in the 2013-14 League Year and the</w:t>
      </w:r>
      <w:r>
        <w:br/>
        <w:t>fee would be adjusted upward pursuant to Generally Accepted Accounting</w:t>
      </w:r>
      <w:r>
        <w:br/>
        <w:t>Principles. Any revenues received in the 2012-13 League Year, whether</w:t>
      </w:r>
      <w:r>
        <w:br/>
        <w:t>before, during or after the lockout, shall be included in 2012-13 League</w:t>
      </w:r>
      <w:r>
        <w:br/>
        <w:t>Year as long as there is not a specific make-good, adjustment, or</w:t>
      </w:r>
      <w:r>
        <w:br/>
        <w:t>concession given to the payer with respect to its payments for the 2012-13</w:t>
      </w:r>
      <w:r>
        <w:br/>
        <w:t>League Year. For example, if a Club or Club Affiliated Entity receives</w:t>
      </w:r>
      <w:r>
        <w:br/>
        <w:t>full payment for the 2012-13 League Year from a suiteholder but does not</w:t>
      </w:r>
      <w:r>
        <w:br/>
        <w:t>provide any compensation or credit for missed games, such revenue would</w:t>
      </w:r>
      <w:r>
        <w:br/>
        <w:t>be fully included in the 2012-13 League Year. However, if a Club</w:t>
      </w:r>
      <w:r>
        <w:br/>
        <w:t>provided, suiteholders with use of the suites for additional events in 2012-</w:t>
      </w:r>
      <w:r>
        <w:br/>
        <w:t>13 in lieu of NHL hockey events, and the Club retained a like value of the</w:t>
      </w:r>
      <w:r>
        <w:br/>
        <w:t>hockey-related suite payments made by such suiteholders, then such</w:t>
      </w:r>
      <w:r>
        <w:br/>
        <w:t>revenues would not be accrued to 2012-13.</w:t>
      </w:r>
    </w:p>
    <w:p>
      <w:r>
        <w:t>240</w:t>
      </w:r>
    </w:p>
    <w:p>
      <w:pPr>
        <w:pStyle w:val="Heading4"/>
      </w:pPr>
      <w:r>
        <w:t>2013_cba_335_article_50_50_1_50_1</w:t>
      </w:r>
    </w:p>
    <w:p>
      <w:r>
        <w:t>ARTICLE 50 50.1-50.1</w:t>
      </w:r>
      <w:r>
        <w:br/>
        <w:t>Illustration: A Club has a two-year contract with a broadcaster that is scheduled</w:t>
      </w:r>
      <w:r>
        <w:br/>
        <w:t>to pay $10 million in each of the 2012-13 League Year and 2013-14 League Year.</w:t>
      </w:r>
      <w:r>
        <w:br/>
        <w:t>The Club receives $10 million in the 2012-13 League Year from the broadcaster</w:t>
      </w:r>
      <w:r>
        <w:br/>
        <w:t>and discounts the broadcaster's fee in the 2013-14 League Year down to $5</w:t>
      </w:r>
      <w:r>
        <w:br/>
        <w:t>million. For purposes of HRR, $5 million will be included for the 2012-13</w:t>
      </w:r>
      <w:r>
        <w:br/>
        <w:t>League Year (i.e., the reduction in the 2013-14 League Year) and $10 million will</w:t>
      </w:r>
      <w:r>
        <w:br/>
        <w:t>be included for the 2013-14 League Year (i.e., the amount received in that League</w:t>
      </w:r>
      <w:r>
        <w:br/>
        <w:t>Year adjusted upward).</w:t>
      </w:r>
      <w:r>
        <w:br/>
        <w:t>(iii) The parties agree that Club transactions entered into that include a large,</w:t>
      </w:r>
      <w:r>
        <w:br/>
        <w:t>one-time payment (i.e., a transaction with a term of three (3) or more</w:t>
      </w:r>
      <w:r>
        <w:br/>
        <w:t>years, including at least one of the League Years covered by this</w:t>
      </w:r>
      <w:r>
        <w:br/>
        <w:t>Agreement, with a one-time payment of $100,000 or more) shall be</w:t>
      </w:r>
      <w:r>
        <w:br/>
        <w:t>accounted for in such a way so that the total value of the large, one-time</w:t>
      </w:r>
      <w:r>
        <w:br/>
        <w:t>payment is allocated evenly over the term of the transaction, consistent</w:t>
      </w:r>
      <w:r>
        <w:br/>
        <w:t>with the way in which the NHL apportions large, one-time payments (as in</w:t>
      </w:r>
      <w:r>
        <w:br/>
        <w:t>the case of The Hockey Company/Reebok agreement or the CBC</w:t>
      </w:r>
      <w:r>
        <w:br/>
        <w:t>Canadian broadcast agreement). Moreover, the parties agree that Club</w:t>
      </w:r>
      <w:r>
        <w:br/>
        <w:t>transactions that reflect advance payments made on services rendered for</w:t>
      </w:r>
      <w:r>
        <w:br/>
        <w:t>zero consideration shall likewise be allocated evenly over the term of the</w:t>
      </w:r>
      <w:r>
        <w:br/>
        <w:t>transaction. For example, a transaction with a term of four (4) years that</w:t>
      </w:r>
      <w:r>
        <w:br/>
        <w:t>reflected payments of $2 million in the first year, $2 million in the second</w:t>
      </w:r>
      <w:r>
        <w:br/>
        <w:t>year, zero in the third year, and zero in the fourth year, would be allocated</w:t>
      </w:r>
      <w:r>
        <w:br/>
        <w:t>at $1 million a year for each year during the term of the transaction. These</w:t>
      </w:r>
      <w:r>
        <w:br/>
        <w:t>allocations shall apply both retroactively and prospectively (i.e., to such</w:t>
      </w:r>
      <w:r>
        <w:br/>
        <w:t>payments to any Club that occurred prior to, or occur following, the</w:t>
      </w:r>
      <w:r>
        <w:br/>
        <w:t>effective date of this Agreement).</w:t>
      </w:r>
      <w:r>
        <w:br/>
        <w:t>(iv) In the event that there is an NBA Players' strike or owners' lockout ("work</w:t>
      </w:r>
      <w:r>
        <w:br/>
        <w:t>stoppage") resulting in the cancellation of all or part of any NBA season in</w:t>
      </w:r>
      <w:r>
        <w:br/>
        <w:t>any League Year, and such work stoppage results in a refund being made</w:t>
      </w:r>
      <w:r>
        <w:br/>
        <w:t>to purchasers of fixed arena signage, luxury box/suite-holders, or</w:t>
      </w:r>
      <w:r>
        <w:br/>
        <w:t>premium/club seat holders in "Two-Team Arenas" (i.e., arenas in which</w:t>
      </w:r>
      <w:r>
        <w:br/>
        <w:t>an NHL team plays its home games, and in which arena an NBA team also</w:t>
      </w:r>
      <w:r>
        <w:br/>
        <w:t>plays its home games), then the NHL and NHLPA agree that revenues for</w:t>
      </w:r>
      <w:r>
        <w:br/>
        <w:t>luxury boxes/suites, premium/club seats and fixed arena signage in such</w:t>
      </w:r>
      <w:r>
        <w:br/>
        <w:t>Two-Team Arenas shall be determined as if such refunds were not made,</w:t>
      </w:r>
      <w:r>
        <w:br/>
        <w:t>and the total dollars received by the arena from the luxury box/suite,</w:t>
      </w:r>
      <w:r>
        <w:br/>
        <w:t>premium/club seat, and/or fixed arena signage will be what would have</w:t>
      </w:r>
      <w:r>
        <w:br/>
        <w:t>been received if there were no NBA work stoppage, and the applicable</w:t>
      </w:r>
      <w:r>
        <w:br/>
        <w:t>accounting conventions set forth above with respect to "Two Team</w:t>
      </w:r>
      <w:r>
        <w:br/>
        <w:t>Arenas" shall continue to apply for purposes of allocating the appropriate</w:t>
      </w:r>
      <w:r>
        <w:br/>
        <w:t>revenues to the NHL Club. By way of example, if a full-year NBA work</w:t>
      </w:r>
      <w:r>
        <w:br/>
        <w:t>stoppage results in a forty (40) percent refund on an annual suite license</w:t>
      </w:r>
      <w:r>
        <w:br/>
        <w:t>fee of $300,000 in a Two-Team Arena, the NHL allocation shall be thirty-</w:t>
      </w:r>
    </w:p>
    <w:p>
      <w:r>
        <w:t>241</w:t>
      </w:r>
    </w:p>
    <w:p>
      <w:pPr>
        <w:pStyle w:val="Heading4"/>
      </w:pPr>
      <w:r>
        <w:t>2013_cba_336_article_50_50_1_50_1</w:t>
      </w:r>
    </w:p>
    <w:p>
      <w:r>
        <w:t>ARTICLE 50 50.1-50.1</w:t>
      </w:r>
      <w:r>
        <w:br/>
        <w:t>two and one-half (32.5) percent of $300,000 (i.e., notwithstanding the</w:t>
      </w:r>
      <w:r>
        <w:br/>
        <w:t>refunded amount).</w:t>
      </w:r>
      <w:r>
        <w:br/>
        <w:t>(v) If a Club or Club Affiliated Entity or the League or a League Affiliated</w:t>
      </w:r>
      <w:r>
        <w:br/>
        <w:t>Entity sells or transfers its right to receive any category or revenue stream</w:t>
      </w:r>
      <w:r>
        <w:br/>
        <w:t>included in HRR to a third party (e.g., a Club sells or securitizes the</w:t>
      </w:r>
      <w:r>
        <w:br/>
        <w:t>revenues it is scheduled to receive pursuant to its local broadcast</w:t>
      </w:r>
      <w:r>
        <w:br/>
        <w:t>agreement), such that such category or revenue stream would no longer be</w:t>
      </w:r>
      <w:r>
        <w:br/>
        <w:t>received by the Club or Club Affiliated Entity or the League or a League</w:t>
      </w:r>
      <w:r>
        <w:br/>
        <w:t>Affiliated Entity, then such category or revenue stream shall nevertheless</w:t>
      </w:r>
      <w:r>
        <w:br/>
        <w:t>be included in HRR pursuant to the terms of this Agreement, and the</w:t>
      </w:r>
      <w:r>
        <w:br/>
        <w:t>receipts of the sale or securitization shall not be so included.</w:t>
      </w:r>
      <w:r>
        <w:br/>
        <w:t>(vi) The NHL acknowledges that, with respect to the list of revenues set forth</w:t>
      </w:r>
      <w:r>
        <w:br/>
        <w:t>in paragraph (a)(i) above, there may be additional and/or new revenue</w:t>
      </w:r>
      <w:r>
        <w:br/>
        <w:t>streams that may be added to HRR. No adverse inference shall be drawn</w:t>
      </w:r>
      <w:r>
        <w:br/>
        <w:t>against the NHLPA for the non-inclusion of any particular additional</w:t>
      </w:r>
      <w:r>
        <w:br/>
        <w:t>and/or new revenue stream from the list of revenue streams that are</w:t>
      </w:r>
      <w:r>
        <w:br/>
        <w:t>specifically included in HRR.</w:t>
      </w:r>
      <w:r>
        <w:br/>
        <w:t>(b) Notwithstanding anything to the contrary in Section 50.1(a) above, HRR shall not</w:t>
      </w:r>
      <w:r>
        <w:br/>
        <w:t>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moneys</w:t>
      </w:r>
    </w:p>
    <w:p>
      <w:r>
        <w:t>242</w:t>
      </w:r>
    </w:p>
    <w:p>
      <w:pPr>
        <w:pStyle w:val="Heading4"/>
      </w:pPr>
      <w:r>
        <w:t>2013_cba_337_article_50_50_1_50_1</w:t>
      </w:r>
    </w:p>
    <w:p>
      <w:r>
        <w:t>ARTICLE 50 50.1-50.1</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 in</w:t>
      </w:r>
      <w:r>
        <w:br/>
        <w:t>excess of any amount representing actual lost revenues that would</w:t>
      </w:r>
      <w:r>
        <w:br/>
        <w:t>otherwise be included in HRR, less all costs and attorneys' fees incurred in</w:t>
      </w:r>
      <w:r>
        <w:br/>
        <w:t>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r>
        <w:br/>
        <w:t>organizations or purposes for which revenues have been raised prior to the</w:t>
      </w:r>
      <w:r>
        <w:br/>
        <w:t>effective date of this Agreement, and all other revenues raised for</w:t>
      </w:r>
      <w:r>
        <w:br/>
        <w:t>charitable organizations or purposes that do not use current Player names</w:t>
      </w:r>
      <w:r>
        <w:br/>
        <w:t>and 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p>
    <w:p>
      <w:r>
        <w:t>243</w:t>
      </w:r>
    </w:p>
    <w:p>
      <w:pPr>
        <w:pStyle w:val="Heading4"/>
      </w:pPr>
      <w:r>
        <w:t>2013_cba_338_article_50_50_1_50_1</w:t>
      </w:r>
    </w:p>
    <w:p>
      <w:r>
        <w:t>ARTICLE 50 50.1-50.1</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w:t>
      </w:r>
      <w:r>
        <w:br/>
        <w:t>Club for improvements to the locker room, construction of a practice</w:t>
      </w:r>
      <w:r>
        <w:br/>
        <w:t>facility and suite improvements, and part of which (e.g., $10 million) is</w:t>
      </w:r>
      <w:r>
        <w:br/>
        <w:t>paid to the Club to induce it to stay at the location over a stated period of</w:t>
      </w:r>
      <w:r>
        <w:br/>
        <w:t>time (e.g., twenty (20) years). Each year 1/20th of the loan is forgiven by</w:t>
      </w:r>
      <w:r>
        <w:br/>
        <w:t>the public authority so long as the Club remains in the arena and uses the</w:t>
      </w:r>
      <w:r>
        <w:br/>
        <w:t>latter 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Section 50.11; and</w:t>
      </w:r>
      <w:r>
        <w:br/>
        <w:t>(xviii) Revenues (net of expenses incurred pursuant to budgets approved by the</w:t>
      </w:r>
      <w:r>
        <w:br/>
        <w:t>International Committee, including without limiting the generality of the</w:t>
      </w:r>
      <w:r>
        <w:br/>
        <w:t>foregoing, Direct Costs and NHL and NHLPA staffing costs), from jointly</w:t>
      </w:r>
      <w:r>
        <w:br/>
        <w:t>developed, created and exploited international projects and initiatives by</w:t>
      </w:r>
      <w:r>
        <w:br/>
        <w:t>the NHL and NHLPA involving NHL Players other than International</w:t>
      </w:r>
      <w:r>
        <w:br/>
        <w:t>Hockey Games, including games, series, events or contests (e.g., World</w:t>
      </w:r>
      <w:r>
        <w:br/>
        <w:t>Cup of Hockey, European Champion's League, Victoria Cup Competition,</w:t>
      </w:r>
      <w:r>
        <w:br/>
        <w:t>Olympic participations, etc.).</w:t>
      </w:r>
      <w:r>
        <w:br/>
        <w:t>The NHLPA acknowledges that, with respect to the above list of revenues, there</w:t>
      </w:r>
      <w:r>
        <w:br/>
        <w:t>may be additional and/or new revenue streams that may be excluded from HRR. No adverse</w:t>
      </w:r>
      <w:r>
        <w:br/>
        <w:t>inference shall be drawn against the NHL for the non-inclusion of any particular additional</w:t>
      </w:r>
      <w:r>
        <w:br/>
        <w:t>and/or new revenue streams from the list of revenue streams that are expressly excluded from</w:t>
      </w:r>
      <w:r>
        <w:br/>
        <w:t>HRR.</w:t>
      </w:r>
      <w:r>
        <w:br/>
        <w:t>(c) "Club Affiliated Entity." "Club Affiliated Entity" means, with respect to a Club,</w:t>
      </w:r>
      <w:r>
        <w:br/>
        <w:t>its parent company, subsidiary company, sister company, or any other entity which shares</w:t>
      </w:r>
      <w:r>
        <w:br/>
        <w:t>common or family operating control with that Club, or which is controlled by a member of that</w:t>
      </w:r>
      <w:r>
        <w:br/>
        <w:t>Club's senior management (i.e., the Club's Chief Executive Officer, Chief Operating Officer or</w:t>
      </w:r>
      <w:r>
        <w:br/>
        <w:t>President), as set forth in the HRR Reporting Package, and subject to the following:</w:t>
      </w:r>
      <w:r>
        <w:br/>
        <w:t>(i) Where activities directly relating to a Club's NHL hockey activities are</w:t>
      </w:r>
      <w:r>
        <w:br/>
        <w:t>carried on through a Club Affiliated Entity, the share of revenues and</w:t>
      </w:r>
      <w:r>
        <w:br/>
        <w:t>Direct Costs, as specified in this Agreement, from such operations</w:t>
      </w:r>
      <w:r>
        <w:br/>
        <w:t>allocable to such Club's NHL hockey activities shall be reflected in such</w:t>
      </w:r>
    </w:p>
    <w:p>
      <w:r>
        <w:t>244</w:t>
      </w:r>
    </w:p>
    <w:p>
      <w:pPr>
        <w:pStyle w:val="Heading4"/>
      </w:pPr>
      <w:r>
        <w:t>2013_cba_339_article_50_50_1_50_1</w:t>
      </w:r>
    </w:p>
    <w:p>
      <w:r>
        <w:t>ARTICLE 50 50.1-50.1</w:t>
      </w:r>
      <w:r>
        <w:br/>
        <w:t>Club's HRR Reporting Package for purposes of calculating HRR, as set</w:t>
      </w:r>
      <w:r>
        <w:br/>
        <w:t>forth more fully in the HRR Reporting Package.</w:t>
      </w:r>
      <w:r>
        <w:br/>
        <w:t>(ii) HRR shall not include revenues of Club Affiliated Entities which are not</w:t>
      </w:r>
      <w:r>
        <w:br/>
        <w:t>derived from activities relating to the playing of NHL hockey games and</w:t>
      </w:r>
      <w:r>
        <w:br/>
        <w:t>are not related to the particular Club affiliated with the Club Affiliated</w:t>
      </w:r>
      <w:r>
        <w:br/>
        <w:t>Entity (e.g., car dealerships or quick-service restaurant companies,</w:t>
      </w:r>
      <w:r>
        <w:br/>
        <w:t>broadcasting companies and food service companies that provide services</w:t>
      </w:r>
      <w:r>
        <w:br/>
        <w:t>other than for the particular Club under common or family operating</w:t>
      </w:r>
      <w:r>
        <w:br/>
        <w:t>control with the Club Affiliated Entity).</w:t>
      </w:r>
      <w:r>
        <w:br/>
        <w:t>(iii) HRR shall not include revenues ea rned by Club Affiliated Entities in the</w:t>
      </w:r>
      <w:r>
        <w:br/>
        <w:t>ordinary course of their businesses for which the Club Affiliated Entities</w:t>
      </w:r>
      <w:r>
        <w:br/>
        <w:t>have paid monetary consideration for the right to generate such revenues</w:t>
      </w:r>
      <w:r>
        <w:br/>
        <w:t>from Club activities, even if directly related to the NHL hockey activities</w:t>
      </w:r>
      <w:r>
        <w:br/>
        <w:t>of the Club with which the Club Affiliated Entity is under common or</w:t>
      </w:r>
      <w:r>
        <w:br/>
        <w:t>family operating control (e.g., advertising revenues and subscriber fees</w:t>
      </w:r>
      <w:r>
        <w:br/>
        <w:t>earned by a cable broadcasting company or multiple systems operator</w:t>
      </w:r>
      <w:r>
        <w:br/>
        <w:t>earned in the ordinary course, and attributable to the broadcasting of NHL</w:t>
      </w:r>
      <w:r>
        <w:br/>
        <w:t>hockey games of the Club with which the cable company is under</w:t>
      </w:r>
      <w:r>
        <w:br/>
        <w:t>common family or operating control for which the Club Affiliated Entity</w:t>
      </w:r>
      <w:r>
        <w:br/>
        <w:t>paid a license fee).</w:t>
      </w:r>
      <w:r>
        <w:br/>
        <w:t>(iv) HRR shall not include revenues of a Club Affiliated Entity that does not</w:t>
      </w:r>
      <w:r>
        <w:br/>
        <w:t>have a direct relationship with any Club, or revenues that relate directly or</w:t>
      </w:r>
      <w:r>
        <w:br/>
        <w:t>indirectly to the usual activities of a Club Affiliated Entity, that are</w:t>
      </w:r>
      <w:r>
        <w:br/>
        <w:t>derived or earned from that Club Affiliated Entity's business, even if</w:t>
      </w:r>
      <w:r>
        <w:br/>
        <w:t>related to the playing of NHL hockey games or NHL- or Club-related</w:t>
      </w:r>
      <w:r>
        <w:br/>
        <w:t>events. However, if a Club actually is entitled to any revenues from such</w:t>
      </w:r>
      <w:r>
        <w:br/>
        <w:t>Club Affiliated Entity's business activities, then such revenues will be</w:t>
      </w:r>
      <w:r>
        <w:br/>
        <w:t>included in HRR. For example, and without limitation, if a Club's Club</w:t>
      </w:r>
      <w:r>
        <w:br/>
        <w:t>Affiliated Entity is owned or controlled by the same persons or entities</w:t>
      </w:r>
      <w:r>
        <w:br/>
        <w:t>that own or control a Club, and such Club Affiliated Entity operates a</w:t>
      </w:r>
      <w:r>
        <w:br/>
        <w:t>cable carrier that has no direct relationship with any Club, and the cable</w:t>
      </w:r>
      <w:r>
        <w:br/>
        <w:t>carrier shows the Stanley Cup Finals on a pay-per view basis (where the</w:t>
      </w:r>
      <w:r>
        <w:br/>
        <w:t>rights to such were not acquired from the Club), then such Club Affiliated</w:t>
      </w:r>
      <w:r>
        <w:br/>
        <w:t>Entity's revenues are excluded from HRR. Similarly, if a Club's Club</w:t>
      </w:r>
      <w:r>
        <w:br/>
        <w:t>Affiliated Entity is in the usual business of food service, and provides food</w:t>
      </w:r>
      <w:r>
        <w:br/>
        <w:t>services to an arena (whether or not the arena is a Club Affiliated Entity)</w:t>
      </w:r>
      <w:r>
        <w:br/>
        <w:t>at a tailgate party sponsored by the arena, and the Club receives no</w:t>
      </w:r>
      <w:r>
        <w:br/>
        <w:t>revenues therefrom, the revenues of the Club Affiliated Entity in the food</w:t>
      </w:r>
      <w:r>
        <w:br/>
        <w:t>services business are not included in HRR. However, pursuant to</w:t>
      </w:r>
      <w:r>
        <w:br/>
        <w:t>paragraph (v) below, the NHLPA reserves the right to arbitrate whether</w:t>
      </w:r>
      <w:r>
        <w:br/>
        <w:t>some amount of revenues should be attributed to the Club on account of</w:t>
      </w:r>
      <w:r>
        <w:br/>
        <w:t>the arena's sponsorship of the tailgate party (e.g., if the arena is a Club</w:t>
      </w:r>
      <w:r>
        <w:br/>
        <w:t>Affiliated Entity).</w:t>
      </w:r>
    </w:p>
    <w:p>
      <w:r>
        <w:t>245</w:t>
      </w:r>
    </w:p>
    <w:p>
      <w:pPr>
        <w:pStyle w:val="Heading4"/>
      </w:pPr>
      <w:r>
        <w:t>2013_cba_340_article_50_50_2_50_2</w:t>
      </w:r>
    </w:p>
    <w:p>
      <w:r>
        <w:t>ARTICLE 50 50.2-50.2</w:t>
      </w:r>
      <w:r>
        <w:br/>
        <w:t>(v) The NHLPA reserves the right to arbitrate whether any amount of</w:t>
      </w:r>
      <w:r>
        <w:br/>
        <w:t>revenues (including zero revenues) received by a Club reflects the fair</w:t>
      </w:r>
      <w:r>
        <w:br/>
        <w:t>market value of a transaction or arrangement between a Club and a Club's</w:t>
      </w:r>
      <w:r>
        <w:br/>
        <w:t>Club Affiliated Entity for any rights or services provided by the Club.</w:t>
      </w:r>
      <w:r>
        <w:br/>
        <w:t>(d) "League Affiliated Entity." "League Affiliated Entity" means, with respect to</w:t>
      </w:r>
      <w:r>
        <w:br/>
        <w:t>the NHL, its parent company, subsidiary company, sister company, or other entity which shares</w:t>
      </w:r>
      <w:r>
        <w:br/>
        <w:t>common operating control with the League, including NHL Enterprises.</w:t>
      </w:r>
      <w:r>
        <w:br/>
        <w:t>(e) "Preliminary HRR." "Preliminary HRR" shall mean the preliminary HRR for</w:t>
      </w:r>
      <w:r>
        <w:br/>
        <w:t>the League Year ended June 30, calculated by the Independent Accountants and set forth in the</w:t>
      </w:r>
      <w:r>
        <w:br/>
        <w:t>Initial HRR Report, as provided in Section 50.12(d)(i) of this Agreement.</w:t>
      </w:r>
      <w:r>
        <w:br/>
        <w:t>(f) "Actual HRR." "Actual HRR" shall mean the actual HRR for the League Year</w:t>
      </w:r>
      <w:r>
        <w:br/>
        <w:t>ended June 30, calculated by the Independent Accountants and set forth in the Final HRR</w:t>
      </w:r>
      <w:r>
        <w:br/>
        <w:t>Report, as provided in Section 50.12(d)(ii) of this Agreement.</w:t>
      </w:r>
      <w:r>
        <w:br/>
        <w:t>(g) No "Double-Counting" of Any Revenues in HRR. In no event shall the same</w:t>
      </w:r>
      <w:r>
        <w:br/>
        <w:t>revenues be included in HRR, directly or indirectly, more than once, the purpose of this</w:t>
      </w:r>
      <w:r>
        <w:br/>
        <w:t>provision being to preclude the double-counting of any revenues. For example, revenues</w:t>
      </w:r>
      <w:r>
        <w:br/>
        <w:t>received by the League which are distributed to the Clubs shall only be counted once.</w:t>
      </w:r>
      <w:r>
        <w:br/>
        <w:t>50.2 Player Salary, Bonuses and Actual Club Salary.</w:t>
      </w:r>
      <w:r>
        <w:br/>
        <w:t>(a) "Player Salary." The only allowable form of compensation permitted to be paid</w:t>
      </w:r>
      <w:r>
        <w:br/>
        <w:t>to a Player shall be Player Salary, as set forth in this paragraph (a), and Bonuses, as set forth in</w:t>
      </w:r>
      <w:r>
        <w:br/>
        <w:t>paragraph (b) below. No other type of compensation, in any form (except only for "Traditional</w:t>
      </w:r>
      <w:r>
        <w:br/>
        <w:t>Hockey Practices" as set forth below), shall be permitted to be provided to any Player.</w:t>
      </w:r>
      <w:r>
        <w:br/>
        <w:t>"Player Salary" means the following, which shall be set forth in a Player's SPC, an</w:t>
      </w:r>
      <w:r>
        <w:br/>
        <w:t>Offer Sheet, a Qualifying Offer, or a Buy-Out Agreement:</w:t>
      </w:r>
      <w:r>
        <w:br/>
        <w:t>(i) Paragraph 1 NHL Salary, which shall only be the fixed amount of money</w:t>
      </w:r>
      <w:r>
        <w:br/>
        <w:t>payable on account of a particular League Year or a portion of a particular</w:t>
      </w:r>
      <w:r>
        <w:br/>
        <w:t>League Year;</w:t>
      </w:r>
      <w:r>
        <w:br/>
        <w:t>(ii) Deferred Salary;</w:t>
      </w:r>
      <w:r>
        <w:br/>
        <w:t>(A) "Deferred Salary" means any Paragraph 1 NHL Salary that is</w:t>
      </w:r>
      <w:r>
        <w:br/>
        <w:t>earned during the term of an SPC during which the services</w:t>
      </w:r>
      <w:r>
        <w:br/>
        <w:t>attributable to that Paragraph 1 NHL Salary are performed, but is</w:t>
      </w:r>
      <w:r>
        <w:br/>
        <w:t>not paid until after the expiration of such SPC. By definition,</w:t>
      </w:r>
      <w:r>
        <w:br/>
        <w:t>Deferred Salary that is earned during the term of such an SPC may</w:t>
      </w:r>
      <w:r>
        <w:br/>
        <w:t>not be paid until after the expiration of such SPC. Player Salary</w:t>
      </w:r>
      <w:r>
        <w:br/>
        <w:t>denominated as "Deferred" but payable within the term of the SPC</w:t>
      </w:r>
      <w:r>
        <w:br/>
        <w:t>shall be counted in the League Year in which the Player Salary is</w:t>
      </w:r>
      <w:r>
        <w:br/>
        <w:t>paid and shall not be treated as Deferred Salary. For purposes of</w:t>
      </w:r>
    </w:p>
    <w:p>
      <w:r>
        <w:t>246</w:t>
      </w:r>
    </w:p>
    <w:p>
      <w:pPr>
        <w:pStyle w:val="Heading4"/>
      </w:pPr>
      <w:r>
        <w:t>2013_cba_341_article_50_50_2_50_2</w:t>
      </w:r>
    </w:p>
    <w:p>
      <w:r>
        <w:t>ARTICLE 50 50.2-50.2</w:t>
      </w:r>
      <w:r>
        <w:br/>
        <w:t>calculating a Club's Upper Limit and Lower Limit, as well as the</w:t>
      </w:r>
      <w:r>
        <w:br/>
        <w:t>Players' Share, Deferred Salary shall be counted as Player Salary in</w:t>
      </w:r>
      <w:r>
        <w:br/>
        <w:t>the League Year in which the Player performs the services for</w:t>
      </w:r>
      <w:r>
        <w:br/>
        <w:t>which it is earned, at the Deferred Salary's present value at 1-Year</w:t>
      </w:r>
      <w:r>
        <w:br/>
        <w:t>LIBOR plus one and one-quarter (1.25) percent at the time the SPC</w:t>
      </w:r>
      <w:r>
        <w:br/>
        <w:t>is registered (unless the Deferred Salary is to be paid with interest,</w:t>
      </w:r>
      <w:r>
        <w:br/>
        <w:t>in which case it shall be counted in the League Year in which the</w:t>
      </w:r>
      <w:r>
        <w:br/>
        <w:t>Player performs the services for which it is earned, at the Deferred</w:t>
      </w:r>
      <w:r>
        <w:br/>
        <w:t>Salary's stated cash amount). Other than Deferred Salary or</w:t>
      </w:r>
      <w:r>
        <w:br/>
        <w:t>Deferred Bonuses as set forth below, any other compensation must</w:t>
      </w:r>
      <w:r>
        <w:br/>
        <w:t>be paid in the year that it is earned.</w:t>
      </w:r>
      <w:r>
        <w:br/>
        <w:t>(B) For SPCs entered into prior to the date of execution of this</w:t>
      </w:r>
      <w:r>
        <w:br/>
        <w:t>Agreement:</w:t>
      </w:r>
      <w:r>
        <w:br/>
        <w:t>(1) Any Deferred Salary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w:t>
      </w:r>
      <w:r>
        <w:br/>
        <w:t>(2) Any Deferred Salary earned for services performed prior to</w:t>
      </w:r>
      <w:r>
        <w:br/>
        <w:t>the 2012-13 League Year and not requiring any further</w:t>
      </w:r>
      <w:r>
        <w:br/>
        <w:t>activity by the Player as an active NHL hockey Player for</w:t>
      </w:r>
      <w:r>
        <w:br/>
        <w:t>the 2012-13 League Year or for any League Year</w:t>
      </w:r>
      <w:r>
        <w:br/>
        <w:t>thereafter, shall not be counted for purposes of the Players'</w:t>
      </w:r>
      <w:r>
        <w:br/>
        <w:t>Share, but shall be counted for purposes of the Upper Limit</w:t>
      </w:r>
      <w:r>
        <w:br/>
        <w:t>or Lower Limit at the present value as previously</w:t>
      </w:r>
      <w:r>
        <w:br/>
        <w:t>determined at the time the SPC was registered.</w:t>
      </w:r>
      <w:r>
        <w:br/>
        <w:t>Illustration #1: A Player signs a two-year SPC for the 2013-14 and the</w:t>
      </w:r>
      <w:r>
        <w:br/>
        <w:t>2014-15 League Years. The SPC provides for Deferred Salary payable</w:t>
      </w:r>
      <w:r>
        <w:br/>
        <w:t>during the 2015-16 League Year that is attributable to playing services for</w:t>
      </w:r>
      <w:r>
        <w:br/>
        <w:t>the 2013-14 League Year. Such Deferred Salary shall be paid to the</w:t>
      </w:r>
      <w:r>
        <w:br/>
        <w:t>Player in the 2015-16 League Year, but for purposes of the Players' Share,</w:t>
      </w:r>
      <w:r>
        <w:br/>
        <w:t>the present value of such Deferred Salary (assuming it was not to be</w:t>
      </w:r>
      <w:r>
        <w:br/>
        <w:t>provided with interest) shall be included in the 2013-14 League Year and</w:t>
      </w:r>
      <w:r>
        <w:br/>
        <w:t>shall not be included in the 2015-16 League Year. The present value of</w:t>
      </w:r>
      <w:r>
        <w:br/>
        <w:t>such Deferred Salary (assuming it was not to be provided with interest)</w:t>
      </w:r>
      <w:r>
        <w:br/>
        <w:t>shall be included for purposes of calculating the Player's Averaged</w:t>
      </w:r>
      <w:r>
        <w:br/>
        <w:t>Amount (and thus the Club's Averaged Club Salary) for the 2013-14 and</w:t>
      </w:r>
      <w:r>
        <w:br/>
        <w:t>2014-15 League Years.</w:t>
      </w:r>
      <w:r>
        <w:br/>
        <w:t>Illustration #2: An SPC entered into in the 2010-11 League Year and</w:t>
      </w:r>
      <w:r>
        <w:br/>
        <w:t>expiring after the 2012-13 League Year provides for Deferred Salary to a</w:t>
      </w:r>
      <w:r>
        <w:br/>
        <w:t>Player to be paid in 2013-14, for playing services rendered in 2012-13.</w:t>
      </w:r>
    </w:p>
    <w:p>
      <w:r>
        <w:t>247</w:t>
      </w:r>
    </w:p>
    <w:p>
      <w:pPr>
        <w:pStyle w:val="Heading4"/>
      </w:pPr>
      <w:r>
        <w:t>2013_cba_342_article_50_50_2_50_2</w:t>
      </w:r>
    </w:p>
    <w:p>
      <w:r>
        <w:t>ARTICLE 50 50.2-50.2</w:t>
      </w:r>
      <w:r>
        <w:br/>
        <w:t>Such Deferred Salary shall be paid to the Player in the 2013-14 League</w:t>
      </w:r>
      <w:r>
        <w:br/>
        <w:t>Year, but for purposes of the Players' Share, the present value of such</w:t>
      </w:r>
      <w:r>
        <w:br/>
        <w:t>Deferred Salary (assuming it was not to be provided with interest) shall be</w:t>
      </w:r>
      <w:r>
        <w:br/>
        <w:t>included in the 2012-13 League Year and shall not be included in the</w:t>
      </w:r>
      <w:r>
        <w:br/>
        <w:t>2013-14 League Year. The present value of such Deferred Salary</w:t>
      </w:r>
      <w:r>
        <w:br/>
        <w:t>(assuming it was not to be provided with interest) shall be included for</w:t>
      </w:r>
      <w:r>
        <w:br/>
        <w:t>purposes of calculating the Player's Averaged Amount (and thus the Club's</w:t>
      </w:r>
      <w:r>
        <w:br/>
        <w:t>Averaged Club Salary) for the 2010-11, 2011-12 and 2012-13 League</w:t>
      </w:r>
      <w:r>
        <w:br/>
        <w:t>Years.</w:t>
      </w:r>
      <w:r>
        <w:br/>
        <w:t>(iii) Amounts paid, as paid, pursuant to "Ordinary Course Buy-Outs" and</w:t>
      </w:r>
      <w:r>
        <w:br/>
        <w:t>"Compliance Buy-Outs."</w:t>
      </w:r>
      <w:r>
        <w:br/>
        <w:t>Other than Player Salary as outlined in (i) through (iii) above and Bonuses as set forth in</w:t>
      </w:r>
      <w:r>
        <w:br/>
        <w:t>subsection (b) below, no Club may provide a Player with anything of value. In addition, a Club</w:t>
      </w:r>
      <w:r>
        <w:br/>
        <w:t>Affiliated Entity may not provide a Player with anything of value. To the extent that a Player</w:t>
      </w:r>
      <w:r>
        <w:br/>
        <w:t>receives anything of value from an entity that has a contractual relationship with any Club or</w:t>
      </w:r>
      <w:r>
        <w:br/>
        <w:t>Club Affiliated Entity, or with the NHL or any League Affiliated Entity, for his intellectual</w:t>
      </w:r>
      <w:r>
        <w:br/>
        <w:t>property rights or for rendering any services for such entity, such value must be commensurate</w:t>
      </w:r>
      <w:r>
        <w:br/>
        <w:t>with (i.e., not clearly in excess of) fair market value. A Player is free to enter into a sponsorship,</w:t>
      </w:r>
      <w:r>
        <w:br/>
        <w:t>endorsement, or other commercial arrangement with a local sponsor or entity with which his</w:t>
      </w:r>
      <w:r>
        <w:br/>
        <w:t>Club does business but which is not a Club Affiliated Entity, in which the Player receives</w:t>
      </w:r>
      <w:r>
        <w:br/>
        <w:t>something of value, provided the thing of value received is commensurate with (i.e., not clearly</w:t>
      </w:r>
      <w:r>
        <w:br/>
        <w:t>in excess of) the fair market value of the services rendered by the Player on behalf of the sponsor</w:t>
      </w:r>
      <w:r>
        <w:br/>
        <w:t>or entity. Any sponsorship or endorsement arrangement between a Player and a national sponsor</w:t>
      </w:r>
      <w:r>
        <w:br/>
        <w:t>shall be treated in accordance with Section 26.3(e)(ii) of this Agreement.</w:t>
      </w:r>
      <w:r>
        <w:br/>
        <w:t>This Article 50 does not prohibit certain "Traditional Hockey Practices," pursuant to</w:t>
      </w:r>
      <w:r>
        <w:br/>
        <w:t>which Clubs or Club Affiliated Entities have provided additional things of de minimis value to</w:t>
      </w:r>
      <w:r>
        <w:br/>
        <w:t>Players including, without limitation, all reasonable expenses associated with parental travel to</w:t>
      </w:r>
      <w:r>
        <w:br/>
        <w:t>and lodging for an Entry Level Player's first NHL game, golf outings, parent-son road trips (in-</w:t>
      </w:r>
      <w:r>
        <w:br/>
        <w:t>season trips permitted for a trip that includes a minimum of two (2) games and a maximum of</w:t>
      </w:r>
      <w:r>
        <w:br/>
        <w:t>four (4) nights), seasonal events and seasonal gifts (e.g., picnics and Christmas parties or gifts),</w:t>
      </w:r>
      <w:r>
        <w:br/>
        <w:t>and Milestone Gifts (e.g., for significant career- or League-related achievements (as set forth in</w:t>
      </w:r>
      <w:r>
        <w:br/>
        <w:t>Exhibit 38), and for particular significant Club-related achievements (subject to NHL approval</w:t>
      </w:r>
      <w:r>
        <w:br/>
        <w:t>after consultation with the NHLPA)), so long as no Milestone Gift exceeds $25,000 (U.S.). Such</w:t>
      </w:r>
      <w:r>
        <w:br/>
        <w:t>Traditional Hockey Practices shall not be counted in a Club's Upper Limit or Lower Limit, or</w:t>
      </w:r>
      <w:r>
        <w:br/>
        <w:t>against the Players' Share.</w:t>
      </w:r>
      <w:r>
        <w:br/>
        <w:t>(b) "Bonuses."</w:t>
      </w:r>
      <w:r>
        <w:br/>
        <w:t>(i) A Player may earn a bonus only for Signing, Performance, Roster or</w:t>
      </w:r>
      <w:r>
        <w:br/>
        <w:t>Reporting (to the extent permitted in this Agreement).</w:t>
      </w:r>
      <w:r>
        <w:br/>
        <w:t>"Bonuses," including "Deferred Bonuses," means the aggregate amount of</w:t>
      </w:r>
      <w:r>
        <w:br/>
        <w:t>all sums that may be earned by a Player pursuant to SPCs on account of</w:t>
      </w:r>
      <w:r>
        <w:br/>
        <w:t>such bonuses.</w:t>
      </w:r>
    </w:p>
    <w:p>
      <w:r>
        <w:t>248</w:t>
      </w:r>
    </w:p>
    <w:p>
      <w:pPr>
        <w:pStyle w:val="Heading4"/>
      </w:pPr>
      <w:r>
        <w:t>2013_cba_343_article_50_50_2_50_2</w:t>
      </w:r>
    </w:p>
    <w:p>
      <w:r>
        <w:t>ARTICLE 50 50.2-50.2</w:t>
      </w:r>
      <w:r>
        <w:br/>
        <w:t>(A) For these purposes, "Deferred Bonuses" means any Bonuses that</w:t>
      </w:r>
      <w:r>
        <w:br/>
        <w:t>are earned during the term of an SPC during which the services</w:t>
      </w:r>
      <w:r>
        <w:br/>
        <w:t>attributable to those Bonuses are performed, but are not paid until</w:t>
      </w:r>
      <w:r>
        <w:br/>
        <w:t>after the expiration of such SPC. By definition, Deferred Bonuses</w:t>
      </w:r>
      <w:r>
        <w:br/>
        <w:t>that are earned during the term of an SPC may not be paid until</w:t>
      </w:r>
      <w:r>
        <w:br/>
        <w:t>after the expiration of such SPC. For purposes of calculating a</w:t>
      </w:r>
      <w:r>
        <w:br/>
        <w:t>Club's Upper Limit and Lower Limit, as well as the Players' Share,</w:t>
      </w:r>
      <w:r>
        <w:br/>
        <w:t>Deferred Bonuses shall be counted as Bonuses in the League Year</w:t>
      </w:r>
      <w:r>
        <w:br/>
        <w:t>in which the Player performs the services for which they are</w:t>
      </w:r>
      <w:r>
        <w:br/>
        <w:t>earned, at their present value at 1-Year LIBOR plus one and one-</w:t>
      </w:r>
      <w:r>
        <w:br/>
        <w:t>quarter (1.25) percent of the Deferred Bonuses (unless the</w:t>
      </w:r>
      <w:r>
        <w:br/>
        <w:t>Deferred Bonuses are to be paid with interest, in which case they</w:t>
      </w:r>
      <w:r>
        <w:br/>
        <w:t>shall be counted in the League Year in which the Player performs</w:t>
      </w:r>
      <w:r>
        <w:br/>
        <w:t>the services for which they can be earned, at the stated cash</w:t>
      </w:r>
      <w:r>
        <w:br/>
        <w:t>amount of the Deferred Bonuses). Bonuses denominated as</w:t>
      </w:r>
      <w:r>
        <w:br/>
        <w:t>"Deferred" but payable within the term of the SPC shall not be</w:t>
      </w:r>
      <w:r>
        <w:br/>
        <w:t>permitted.</w:t>
      </w:r>
      <w:r>
        <w:br/>
        <w:t>(B) For SPCs entered into prior to the execution of this Agreement:</w:t>
      </w:r>
      <w:r>
        <w:br/>
        <w:t>(1) Any Deferred Bonuses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(2) Any Deferred Bonuses earned for services performed prior</w:t>
      </w:r>
      <w:r>
        <w:br/>
        <w:t>to the 2012-13 League Year shall not be counted for</w:t>
      </w:r>
      <w:r>
        <w:br/>
        <w:t>purposes of the Players' Share, but shall be counted for</w:t>
      </w:r>
      <w:r>
        <w:br/>
        <w:t>purposes of the Upper Limit and the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(C) "Performance Bonuses."</w:t>
      </w:r>
      <w:r>
        <w:br/>
        <w:t>(1) "Performance Bonuses" means any Bonuses set forth in a</w:t>
      </w:r>
      <w:r>
        <w:br/>
        <w:t>Player's SPC, the payment of which is contingent on the</w:t>
      </w:r>
      <w:r>
        <w:br/>
        <w:t>Player's achievement of some agreed-upon benchmark(s)</w:t>
      </w:r>
      <w:r>
        <w:br/>
        <w:t>related to his performance as a Player or his Club's</w:t>
      </w:r>
      <w:r>
        <w:br/>
        <w:t>performance during a particular League Year.</w:t>
      </w:r>
    </w:p>
    <w:p>
      <w:r>
        <w:t>249</w:t>
      </w:r>
    </w:p>
    <w:p>
      <w:pPr>
        <w:pStyle w:val="Heading4"/>
      </w:pPr>
      <w:r>
        <w:t>2013_cba_344_article_50_50_2_50_2</w:t>
      </w:r>
    </w:p>
    <w:p>
      <w:r>
        <w:t>ARTICLE 50 50.2-50.2</w:t>
      </w:r>
      <w:r>
        <w:br/>
        <w:t>(2) Performance Bonuses shall be allowable under this</w:t>
      </w:r>
      <w:r>
        <w:br/>
        <w:t>Agreement only for:</w:t>
      </w:r>
      <w:r>
        <w:br/>
        <w:t>(i) Players with Entry Level SPCs under Article</w:t>
      </w:r>
      <w:r>
        <w:br/>
        <w:t>9 of this Agreement;</w:t>
      </w:r>
      <w:r>
        <w:br/>
        <w:t>(ii) Players aged 35 or older as of June 30 prior</w:t>
      </w:r>
      <w:r>
        <w:br/>
        <w:t>to the League Year in which the SPC is to be effective, who</w:t>
      </w:r>
      <w:r>
        <w:br/>
        <w:t>have signed a one-year SPC for that League Year; and</w:t>
      </w:r>
      <w:r>
        <w:br/>
        <w:t>(iii) Players who are "400-plus game Players" for</w:t>
      </w:r>
      <w:r>
        <w:br/>
        <w:t>pension purposes, and who: (i) in the last year of their most</w:t>
      </w:r>
      <w:r>
        <w:br/>
        <w:t>recent SPC, spent 100 days or more on the Injured Reserve</w:t>
      </w:r>
      <w:r>
        <w:br/>
        <w:t>List; and (ii) have signed a one-year SPC for the current or</w:t>
      </w:r>
      <w:r>
        <w:br/>
        <w:t>upcoming League Year.</w:t>
      </w:r>
      <w:r>
        <w:br/>
        <w:t>As to paragraphs (C)(2)(ii) and (C)(2)(iii), such Players are not limited in</w:t>
      </w:r>
      <w:r>
        <w:br/>
        <w:t>the length of an SPC they may sign (except pursuant to Section</w:t>
      </w:r>
      <w:r>
        <w:br/>
        <w:t>50.8(b)(iv)), but in the event any such Player signs an SPC with a term of</w:t>
      </w:r>
      <w:r>
        <w:br/>
        <w:t>longer than one (1) year, the SPC shall not be permitted to contain</w:t>
      </w:r>
      <w:r>
        <w:br/>
        <w:t>Performance Bonuses.</w:t>
      </w:r>
      <w:r>
        <w:br/>
        <w:t>No Players other than those falling into one of the above-numerated</w:t>
      </w:r>
      <w:r>
        <w:br/>
        <w:t>categories set forth in this paragraph (C)(2) shall be permitted to receive</w:t>
      </w:r>
      <w:r>
        <w:br/>
        <w:t>Performance Bonuses of any kind.</w:t>
      </w:r>
      <w:r>
        <w:br/>
        <w:t>(ii) No bonuses other than those set forth in subsection (i) above shall be</w:t>
      </w:r>
      <w:r>
        <w:br/>
        <w:t>permitted to be earned by or paid to any Players. No Player other than a</w:t>
      </w:r>
      <w:r>
        <w:br/>
        <w:t>Player listed in paragraph (C)(2) above may receive a bonus of any type</w:t>
      </w:r>
      <w:r>
        <w:br/>
        <w:t>other than a Signing Bonus, Reporting Bonus, or Roster Bonus.</w:t>
      </w:r>
      <w:r>
        <w:br/>
        <w:t>(c) "Actual Club Salary." "Actual Club Salary" shall mean the entire aggregate</w:t>
      </w:r>
      <w:r>
        <w:br/>
        <w:t>amount committed by each Club in a League Year, annualized, but calculated daily, to be paid or</w:t>
      </w:r>
      <w:r>
        <w:br/>
        <w:t>earned as Player Salaries and Bonuses in that League Year (and which is intended to include any</w:t>
      </w:r>
      <w:r>
        <w:br/>
        <w:t>and all other commitments to Players as set forth below), with such Player Salaries and Bonuses</w:t>
      </w:r>
      <w:r>
        <w:br/>
        <w:t>calculated in accordance with this Section 50.2(c). Actual Club Salary does not include Benefits.</w:t>
      </w:r>
      <w:r>
        <w:br/>
        <w:t>Actual Club Salary is utilized to calculate the League-wide Player Compensation, as contrasted</w:t>
      </w:r>
      <w:r>
        <w:br/>
        <w:t>with Averaged Club Salary, set forth in Section 50.5(d)(i) below, which is utilized to determine a</w:t>
      </w:r>
      <w:r>
        <w:br/>
        <w:t>Club's Payroll Room. For purposes of calculating League-wide Player Compensation for a given</w:t>
      </w:r>
      <w:r>
        <w:br/>
        <w:t>League Year, as set forth in the Final HRR Report, the Actual Club Salary shall include the</w:t>
      </w:r>
      <w:r>
        <w:br/>
        <w:t>Players' Salaries and Bonuses and any other amounts of money paid by the Clubs (except that</w:t>
      </w:r>
      <w:r>
        <w:br/>
        <w:t>Deferred Salaries and Deferred Bonuses are included in Actual Club Salary in the League Year</w:t>
      </w:r>
      <w:r>
        <w:br/>
        <w:t>when earned, not when paid), including any amounts deposited into the Escrow Account.</w:t>
      </w:r>
      <w:r>
        <w:br/>
        <w:t>For each League Year, "Actual Club Salary" for each Club shall be calculated as</w:t>
      </w:r>
      <w:r>
        <w:br/>
        <w:t>the sum of the following amounts:</w:t>
      </w:r>
    </w:p>
    <w:p>
      <w:r>
        <w:t>250</w:t>
      </w:r>
    </w:p>
    <w:p>
      <w:pPr>
        <w:pStyle w:val="Heading4"/>
      </w:pPr>
      <w:r>
        <w:t>2013_cba_345_article_50_50_2_50_2</w:t>
      </w:r>
    </w:p>
    <w:p>
      <w:r>
        <w:t>ARTICLE 50 50.2-50.2</w:t>
      </w:r>
      <w:r>
        <w:br/>
        <w:t>(i) The aggregate Player Salaries and Bonuses paid or earned for that League</w:t>
      </w:r>
      <w:r>
        <w:br/>
        <w:t>Year for all Players on the Club's Active Roster, Injured Reserve, Injured</w:t>
      </w:r>
      <w:r>
        <w:br/>
        <w:t>Non-Roster and Non-Roster; plus</w:t>
      </w:r>
      <w:r>
        <w:br/>
        <w:t>(ii) All amounts earned in that League Year by Players on account of Deferred</w:t>
      </w:r>
      <w:r>
        <w:br/>
        <w:t>Salary and Deferred Bonuses (in accordance with Section 50.2(a) and</w:t>
      </w:r>
      <w:r>
        <w:br/>
        <w:t>Section 50.2(b) respectively); plus</w:t>
      </w:r>
      <w:r>
        <w:br/>
        <w:t>(iii) All Ordinary Course Buy-Out amounts and Compliance Buy-Out amounts</w:t>
      </w:r>
      <w:r>
        <w:br/>
        <w:t>paid in that League Year (in accordance with Section 50.9(i)); plus</w:t>
      </w:r>
      <w:r>
        <w:br/>
        <w:t>(iv) All Player Salary and Bonuses earned in a League Year by a Player who is</w:t>
      </w:r>
      <w:r>
        <w:br/>
        <w:t>in the second or later year of a multi-year SPC which was signed when the</w:t>
      </w:r>
      <w:r>
        <w:br/>
        <w:t>Player was age 35 or older (as of June 30 prior to the League Year in</w:t>
      </w:r>
      <w:r>
        <w:br/>
        <w:t>which the SPC is to be effective), regardless of whether, or where, the</w:t>
      </w:r>
      <w:r>
        <w:br/>
        <w:t>Player is playing, except to the extent the Player is playing under his SPC</w:t>
      </w:r>
      <w:r>
        <w:br/>
        <w:t>in the minor leagues, in which case only the Player Salary and Bonuses in</w:t>
      </w:r>
      <w:r>
        <w:br/>
        <w:t>excess of $100,000 shall count towards the calculation of Actual Club</w:t>
      </w:r>
      <w:r>
        <w:br/>
        <w:t>Salary; plus</w:t>
      </w:r>
      <w:r>
        <w:br/>
        <w:t>(v) With respect to any Player Salary or Bonus dispute between a Player and a</w:t>
      </w:r>
      <w:r>
        <w:br/>
        <w:t>Club (including but not limited to disputes arising under the Collective</w:t>
      </w:r>
      <w:r>
        <w:br/>
        <w:t>Bargaining Agreement expired September 15, 2012), any amount paid</w:t>
      </w:r>
      <w:r>
        <w:br/>
        <w:t>(excluding interest) in satisfaction of any award or judgment relating to, or</w:t>
      </w:r>
      <w:r>
        <w:br/>
        <w:t>settlement of, any such dispute, but only to the extent that such amounts</w:t>
      </w:r>
      <w:r>
        <w:br/>
        <w:t>have not otherwise been included in the Player's Player Salary or Bonuses;</w:t>
      </w:r>
      <w:r>
        <w:br/>
        <w:t>plus</w:t>
      </w:r>
      <w:r>
        <w:br/>
        <w:t>(vi) All payments made by one Club to another Club on account of Player</w:t>
      </w:r>
      <w:r>
        <w:br/>
        <w:t>Salary and Bonuses it has agreed to retain as part of a Retained Salary</w:t>
      </w:r>
      <w:r>
        <w:br/>
        <w:t>Transaction (as described in Section 50.5(e)(iii) below); less</w:t>
      </w:r>
      <w:r>
        <w:br/>
        <w:t>(vii) All payments received by one Club from another Club on account of</w:t>
      </w:r>
      <w:r>
        <w:br/>
        <w:t>Player Salary and Bonuses retained by that other Club as part of a</w:t>
      </w:r>
      <w:r>
        <w:br/>
        <w:t>Retained Salary Transaction (as described in Section 50.5(e)(iii) below).</w:t>
      </w:r>
      <w:r>
        <w:br/>
        <w:t>Illustration: Player X has an Averaged Amount and Player Salary and Bonuses</w:t>
      </w:r>
      <w:r>
        <w:br/>
        <w:t>equal to $4 million in a League Year. Club A Trades Player X to Club B as part</w:t>
      </w:r>
      <w:r>
        <w:br/>
        <w:t>of a Retained Salary Transaction, and Club A agrees to retain twenty-five (25)</w:t>
      </w:r>
      <w:r>
        <w:br/>
        <w:t>percent ($1 million) of Player X's Averaged Amount and Player Salary and</w:t>
      </w:r>
      <w:r>
        <w:br/>
        <w:t>Bonuses. Club B is responsible for paying the entire amount of Player X's $4</w:t>
      </w:r>
      <w:r>
        <w:br/>
        <w:t>million Player Salary and Bonuses for the League Year. Pursuant to subsection</w:t>
      </w:r>
      <w:r>
        <w:br/>
        <w:t>(i) above, Club B reports the $4 million it paid to Player X in that League Year in</w:t>
      </w:r>
      <w:r>
        <w:br/>
        <w:t>its Actual Club Salary. Pursuant to subsection (vi) above, Club A reports in its</w:t>
      </w:r>
      <w:r>
        <w:br/>
        <w:t>Actual Club Salary the $1 million it paid to Club B, and pursuant to subsection</w:t>
      </w:r>
      <w:r>
        <w:br/>
        <w:t>(vii), Club B reports as a credit to its Actual Club Salary the $1 million it received</w:t>
      </w:r>
      <w:r>
        <w:br/>
        <w:t>from Club A, which $1 million is subtracted from its Actual Club Salary. For</w:t>
      </w:r>
    </w:p>
    <w:p>
      <w:r>
        <w:t>251</w:t>
      </w:r>
    </w:p>
    <w:p>
      <w:pPr>
        <w:pStyle w:val="Heading4"/>
      </w:pPr>
      <w:r>
        <w:t>2013_cba_346_article_50_50_3_50_3</w:t>
      </w:r>
    </w:p>
    <w:p>
      <w:r>
        <w:t>ARTICLE 50 50.3-50.3</w:t>
      </w:r>
      <w:r>
        <w:br/>
        <w:t>further clarity, under no circumstances shall any amount greater than $4 million</w:t>
      </w:r>
      <w:r>
        <w:br/>
        <w:t>count towards aggregate Actual Club Salaries, League-wide Player Compensation</w:t>
      </w:r>
      <w:r>
        <w:br/>
        <w:t>or the Players' Share on account of Player X.</w:t>
      </w:r>
      <w:r>
        <w:br/>
        <w:t>50.3 Benefits, Projected Benefits .</w:t>
      </w:r>
      <w:r>
        <w:br/>
        <w:t>(a) "Benefits."</w:t>
      </w:r>
      <w:r>
        <w:br/>
        <w:t>(i) "Benefits" means:</w:t>
      </w:r>
      <w:r>
        <w:br/>
        <w:t>(A) The aggregate amount of all sums paid by the League and/or the</w:t>
      </w:r>
      <w:r>
        <w:br/>
        <w:t>Clubs (including any and all costs associated with the maintenance</w:t>
      </w:r>
      <w:r>
        <w:br/>
        <w:t>and administration and provision of such benefits (e.g., insurance</w:t>
      </w:r>
      <w:r>
        <w:br/>
        <w:t>and fees for investment advisors and managers and for actuarial,</w:t>
      </w:r>
      <w:r>
        <w:br/>
        <w:t>accounting and legal services)) for, to, or on behalf of former</w:t>
      </w:r>
      <w:r>
        <w:br/>
        <w:t>Players (but only as the Benefits relate to the administration costs</w:t>
      </w:r>
      <w:r>
        <w:br/>
        <w:t>of the Defined Contribution Plans and/or Workers compensation),</w:t>
      </w:r>
      <w:r>
        <w:br/>
        <w:t>present Players and present Players who become former Players</w:t>
      </w:r>
      <w:r>
        <w:br/>
        <w:t>for:</w:t>
      </w:r>
      <w:r>
        <w:br/>
        <w:t>(1) Pension and benefits funding (including any and all costs</w:t>
      </w:r>
      <w:r>
        <w:br/>
        <w:t>associated with its administration and provision of such</w:t>
      </w:r>
      <w:r>
        <w:br/>
        <w:t>benefits, including, but not limited to, fees paid to</w:t>
      </w:r>
      <w:r>
        <w:br/>
        <w:t>investment advisors and managers responsible for the</w:t>
      </w:r>
      <w:r>
        <w:br/>
        <w:t>management of the Retirement Plan, Benefits Trust,</w:t>
      </w:r>
      <w:r>
        <w:br/>
        <w:t>Canadian Pension Plan, U.S. Savings Plan, Canadian</w:t>
      </w:r>
      <w:r>
        <w:br/>
        <w:t>Savings Plan, and the Canadian TFSA Plan (as described in</w:t>
      </w:r>
    </w:p>
    <w:p>
      <w:pPr>
        <w:pStyle w:val="Heading4"/>
      </w:pPr>
      <w:r>
        <w:t>2013_cba_347_article_21_together_the_plans_and_fees_for_associated</w:t>
      </w:r>
    </w:p>
    <w:p>
      <w:r>
        <w:t>Article 21) (together, the "Plans") and fees for associated</w:t>
      </w:r>
      <w:r>
        <w:br/>
        <w:t>administrative, actuarial, audit, accounting and legal</w:t>
      </w:r>
      <w:r>
        <w:br/>
        <w:t>services); plus</w:t>
      </w:r>
      <w:r>
        <w:br/>
        <w:t>(2) For all Plan Years (as defined in Section 21.6), the "Annual</w:t>
      </w:r>
      <w:r>
        <w:br/>
        <w:t>Funding Obligations" determined pursuant to Section</w:t>
      </w:r>
      <w:r>
        <w:br/>
        <w:t>21.11(a)(i)); plus</w:t>
      </w:r>
      <w:r>
        <w:br/>
        <w:t>(3) Any additional funding that may be necessary to satisfy the</w:t>
      </w:r>
      <w:r>
        <w:br/>
        <w:t>discrimination requirements (to the extent that the U.S.</w:t>
      </w:r>
      <w:r>
        <w:br/>
        <w:t>Savings Plan does not satisfy the discrimination</w:t>
      </w:r>
      <w:r>
        <w:br/>
        <w:t>requirements under the Code); plus</w:t>
      </w:r>
      <w:r>
        <w:br/>
        <w:t>(4) Group insurance programs (as defined in Article 23)</w:t>
      </w:r>
      <w:r>
        <w:br/>
        <w:t>including life, medical and dental coverage and any</w:t>
      </w:r>
      <w:r>
        <w:br/>
        <w:t>disability plans (including any costs associated with the</w:t>
      </w:r>
      <w:r>
        <w:br/>
        <w:t>administration and provision of such benefits); plus</w:t>
      </w:r>
      <w:r>
        <w:br/>
        <w:t>(5) Playoff Pool amounts paid by the League (as described in</w:t>
      </w:r>
    </w:p>
    <w:p>
      <w:pPr>
        <w:pStyle w:val="Heading4"/>
      </w:pPr>
      <w:r>
        <w:t>2013_cba_348_article_28_provided_that_i_for_the_2012_13_and_2013_14</w:t>
      </w:r>
    </w:p>
    <w:p>
      <w:r>
        <w:t>Article 28), provided that: (i) for the 2012-13 and 2013-14</w:t>
      </w:r>
    </w:p>
    <w:p>
      <w:r>
        <w:t>252</w:t>
      </w:r>
    </w:p>
    <w:p>
      <w:pPr>
        <w:pStyle w:val="Heading4"/>
      </w:pPr>
      <w:r>
        <w:t>2013_cba_349_article_50_50_3_50_3</w:t>
      </w:r>
    </w:p>
    <w:p>
      <w:r>
        <w:t>ARTICLE 50 50.3-50.3</w:t>
      </w:r>
      <w:r>
        <w:br/>
        <w:t>League Years, the total Playoff Pool amounts to be paid by</w:t>
      </w:r>
      <w:r>
        <w:br/>
        <w:t>the League shall be $13 million; (ii) for the 2014-15 and</w:t>
      </w:r>
      <w:r>
        <w:br/>
        <w:t>2015-16 League Years, the total Playoff Pool amounts to be</w:t>
      </w:r>
      <w:r>
        <w:br/>
        <w:t>paid by the League shall be $14 million; (iii) for the 2016-</w:t>
      </w:r>
      <w:r>
        <w:br/>
        <w:t>17 and 2017-18 League Years, the total Playoff Pool</w:t>
      </w:r>
      <w:r>
        <w:br/>
        <w:t>amounts to be paid by the League shall be $15 million; (iv)</w:t>
      </w:r>
      <w:r>
        <w:br/>
        <w:t>for the 2018-19 and 2019-20 League Years, the total</w:t>
      </w:r>
      <w:r>
        <w:br/>
        <w:t>Playoff Pool amounts to be paid by the League shall be $16</w:t>
      </w:r>
      <w:r>
        <w:br/>
        <w:t>million; and (v) for the 2020-21 and 2021-22 League</w:t>
      </w:r>
      <w:r>
        <w:br/>
        <w:t>Years, the total Playoff Pool amounts to be paid by the</w:t>
      </w:r>
      <w:r>
        <w:br/>
        <w:t>League shall be $17 million; all of which shall be included</w:t>
      </w:r>
      <w:r>
        <w:br/>
        <w:t>in Benefits and paid out of the Players' Share in the</w:t>
      </w:r>
      <w:r>
        <w:br/>
        <w:t>appropriate League Year; plus</w:t>
      </w:r>
      <w:r>
        <w:br/>
        <w:t>(6) Exhibit 5-B Individual Bonuses paid by the League; plus</w:t>
      </w:r>
      <w:r>
        <w:br/>
        <w:t>(7) Government Mandates and Other Programs (i.e., the</w:t>
      </w:r>
      <w:r>
        <w:br/>
        <w:t>aggregate amount of all sums paid by the League and/or the</w:t>
      </w:r>
      <w:r>
        <w:br/>
        <w:t>Clubs for, to, or on behalf of former Players, present</w:t>
      </w:r>
      <w:r>
        <w:br/>
        <w:t>Players and present Players who become former Players for</w:t>
      </w:r>
      <w:r>
        <w:br/>
        <w:t>Workers compensation (e.g., premiums, deductibles, and</w:t>
      </w:r>
      <w:r>
        <w:br/>
        <w:t>cash assessments to fund reinsurance for collateral accounts</w:t>
      </w:r>
      <w:r>
        <w:br/>
        <w:t>in accordance with actuarially-determined liabilities),</w:t>
      </w:r>
      <w:r>
        <w:br/>
        <w:t>payroll, unemployment compensation, and social security</w:t>
      </w:r>
      <w:r>
        <w:br/>
        <w:t>taxes, as well as any other charges imposed by</w:t>
      </w:r>
      <w:r>
        <w:br/>
        <w:t>governmental mandate (including any costs associated with</w:t>
      </w:r>
      <w:r>
        <w:br/>
        <w:t>the administration and provision of such benefits));</w:t>
      </w:r>
      <w:r>
        <w:br/>
        <w:t>less</w:t>
      </w:r>
      <w:r>
        <w:br/>
        <w:t>(B) A credit in the following amounts:</w:t>
      </w:r>
      <w:r>
        <w:br/>
        <w:t>(1) $6.75 million in the 2012-13 (which shall be counted as</w:t>
      </w:r>
      <w:r>
        <w:br/>
        <w:t>$3.9512 million in that League Year (6.75 times 48/82)),</w:t>
      </w:r>
      <w:r>
        <w:br/>
        <w:t>2013-14, 2014-15, 2015-16, and 2016-17 League Years;</w:t>
      </w:r>
      <w:r>
        <w:br/>
        <w:t>(2) $7.0 million in the 2017-18, 2018-19, and 2019-20 League</w:t>
      </w:r>
      <w:r>
        <w:br/>
        <w:t>Years;</w:t>
      </w:r>
      <w:r>
        <w:br/>
        <w:t>(3) $7.0 million in the 2020-21 and 2021-22 League Years in</w:t>
      </w:r>
      <w:r>
        <w:br/>
        <w:t>the event that the NHLPA or NHL exercise their option to</w:t>
      </w:r>
      <w:r>
        <w:br/>
        <w:t>extend the term of this Agreement.</w:t>
      </w:r>
      <w:r>
        <w:br/>
        <w:t>(ii) On or before June 1 of each League Year, the NHLPA shall advise the</w:t>
      </w:r>
      <w:r>
        <w:br/>
        <w:t>NHL as to any modifications to the Benefits that the NHLPA desires to</w:t>
      </w:r>
      <w:r>
        <w:br/>
        <w:t>make, effective for the following League Year, and the NHL shall have</w:t>
      </w:r>
      <w:r>
        <w:br/>
        <w:t>the right to consent to each proposed modification, which consent shall not</w:t>
      </w:r>
    </w:p>
    <w:p>
      <w:r>
        <w:t>253</w:t>
      </w:r>
    </w:p>
    <w:p>
      <w:pPr>
        <w:pStyle w:val="Heading4"/>
      </w:pPr>
      <w:r>
        <w:t>2013_cba_350_article_50_50_4_50_4</w:t>
      </w:r>
    </w:p>
    <w:p>
      <w:r>
        <w:t>ARTICLE 50 50.4-50.4</w:t>
      </w:r>
      <w:r>
        <w:br/>
        <w:t>be unreasonably withheld. In the event that the parties fail to agree</w:t>
      </w:r>
      <w:r>
        <w:br/>
        <w:t>regarding such proposed modifications, then the current League Year's</w:t>
      </w:r>
      <w:r>
        <w:br/>
        <w:t>Benefits shall also be used in the following League Year, and shall be</w:t>
      </w:r>
      <w:r>
        <w:br/>
        <w:t>figured into the calculation of the following League Year's Upper and</w:t>
      </w:r>
      <w:r>
        <w:br/>
        <w:t>Lower Limit accordingly. The Benefits Committee shall have the</w:t>
      </w:r>
      <w:r>
        <w:br/>
        <w:t>authority to designate the legal counsel, plan administrator, enrolled</w:t>
      </w:r>
      <w:r>
        <w:br/>
        <w:t>actuary and other consultants retained with respect to the Plans.</w:t>
      </w:r>
      <w:r>
        <w:br/>
        <w:t>(iii) Benefits as defined in this Section shall not include costs attributable to</w:t>
      </w:r>
      <w:r>
        <w:br/>
        <w:t>the initial design, establishment, modification, and regulatory approval of</w:t>
      </w:r>
      <w:r>
        <w:br/>
        <w:t>the Plans ("Set-Up Costs"), which costs shall be borne directly by the</w:t>
      </w:r>
      <w:r>
        <w:br/>
        <w:t>Parties and shall not be funded by the funds held in the Escrow Account or</w:t>
      </w:r>
      <w:r>
        <w:br/>
        <w:t>charged against the Players' share of HRR.</w:t>
      </w:r>
      <w:r>
        <w:br/>
        <w:t>(b) "Projected Benefits." In accounting for League-wide Player Compensation</w:t>
      </w:r>
      <w:r>
        <w:br/>
        <w:t>during any League Year, "Projected Benefits" shall mean the entire maximum aggregate amount</w:t>
      </w:r>
      <w:r>
        <w:br/>
        <w:t>of Benefits projected to be paid to all Players League-wide for such League Year.</w:t>
      </w:r>
      <w:r>
        <w:br/>
        <w:t>50.4 League-wide Player Compensation, Players' Share, Escrow Account.</w:t>
      </w:r>
      <w:r>
        <w:br/>
        <w:t>(a) "League-wide Player Compensation." "League-wide Player Compensation"</w:t>
      </w:r>
      <w:r>
        <w:br/>
        <w:t>for each League Year means the aggregate Actual Club Salaries for all Clubs, as set forth in</w:t>
      </w:r>
      <w:r>
        <w:br/>
        <w:t>Section 50.2(c), plus Benefits, as set forth in Section 50.3(a). For further clarity, any unearned</w:t>
      </w:r>
      <w:r>
        <w:br/>
        <w:t>Performance Bonuses that may be included in any Club's Actual Club Salary, as defined below,</w:t>
      </w:r>
      <w:r>
        <w:br/>
        <w:t>in a League Year shall not be included in League-wide Player Compensation for such League</w:t>
      </w:r>
      <w:r>
        <w:br/>
        <w:t>Year (i.e., Performance Bonuses are included in League-wide Player Compensation for a given</w:t>
      </w:r>
      <w:r>
        <w:br/>
        <w:t>League Year only as paid). Deferred Salaries and Deferred Bonuses shall be included in League-</w:t>
      </w:r>
      <w:r>
        <w:br/>
        <w:t>wide Player Compensation for the League Year in which they are earned, not in the League Year</w:t>
      </w:r>
      <w:r>
        <w:br/>
        <w:t>in which they are paid. In no event shall Actual Club Salaries or Benefits be included in League-</w:t>
      </w:r>
      <w:r>
        <w:br/>
        <w:t>wide Player Compensation, directly or indirectly, more than once, the purpose of this provision</w:t>
      </w:r>
      <w:r>
        <w:br/>
        <w:t>being to preclude the double-counting of any Player costs.</w:t>
      </w:r>
      <w:r>
        <w:br/>
        <w:t>(b) "Players' Share," "Applicable Percentage." For each League Year, there shall</w:t>
      </w:r>
      <w:r>
        <w:br/>
        <w:t>be a Players' Share, which shall be equal to the percentage of HRR that the Players shall be</w:t>
      </w:r>
      <w:r>
        <w:br/>
        <w:t>entitled to earn in the aggregate as League-wide Player Compensation. The percentage applied</w:t>
      </w:r>
      <w:r>
        <w:br/>
        <w:t>to HRR in a League Year to determine the Players' Share shall be known as the "Applicable</w:t>
      </w:r>
      <w:r>
        <w:br/>
        <w:t>Percentage." The dollar amount represented by the Players' Share in a League Year (i.e.,</w:t>
      </w:r>
      <w:r>
        <w:br/>
        <w:t>League-wide Player Compensation) shall equal (i.e., shall never exceed nor be less than) the</w:t>
      </w:r>
      <w:r>
        <w:br/>
        <w:t>Applicable Percentage of HRR, as calculated pursuant to this Article 50.</w:t>
      </w:r>
      <w:r>
        <w:br/>
        <w:t>(i) For any and all League Years under this Agreement, the Players' Share</w:t>
      </w:r>
      <w:r>
        <w:br/>
        <w:t>shall be fifty (50) percent of Actual HRR and the Applicable Percentage</w:t>
      </w:r>
      <w:r>
        <w:br/>
        <w:t>shall be fifty (50).</w:t>
      </w:r>
    </w:p>
    <w:p>
      <w:r>
        <w:t>254</w:t>
      </w:r>
    </w:p>
    <w:p>
      <w:pPr>
        <w:pStyle w:val="Heading4"/>
      </w:pPr>
      <w:r>
        <w:t>2013_cba_351_article_50_50_4_50_4</w:t>
      </w:r>
    </w:p>
    <w:p>
      <w:r>
        <w:t>ARTICLE 50 50.4-50.4</w:t>
      </w:r>
      <w:r>
        <w:br/>
        <w:t>(c) League-wide Player Compensation and the Players' Share.</w:t>
      </w:r>
      <w:r>
        <w:br/>
        <w:t>(i) Notwithstanding any agreement, circumstance, contract, argument of fact</w:t>
      </w:r>
      <w:r>
        <w:br/>
        <w:t>or law, or ruling in any arbitration, litigation, or other proceeding, and</w:t>
      </w:r>
      <w:r>
        <w:br/>
        <w:t>notwithstanding anything in this Agreement that may indicate to the</w:t>
      </w:r>
      <w:r>
        <w:br/>
        <w:t>contrary with the exception of the Transition Payments described in</w:t>
      </w:r>
      <w:r>
        <w:br/>
        <w:t>Exhibit 16-A, League-wide Player Compensation for a League Year shall</w:t>
      </w:r>
      <w:r>
        <w:br/>
        <w:t>equal (i.e., shall never exceed nor be less than) the Players' Share for that</w:t>
      </w:r>
      <w:r>
        <w:br/>
        <w:t>League Year. Any ambiguities in the language of, and any dispute</w:t>
      </w:r>
      <w:r>
        <w:br/>
        <w:t>concerning the operation or interpretation of, this Agreement, including</w:t>
      </w:r>
      <w:r>
        <w:br/>
        <w:t>specifically this Article 50, shall be resolved in a manner to ensure that</w:t>
      </w:r>
      <w:r>
        <w:br/>
        <w:t>League-wide Player Compensation for a League Year shall equal (i.e.,</w:t>
      </w:r>
      <w:r>
        <w:br/>
        <w:t>shall never exceed nor be less than) the Players' Share for that League</w:t>
      </w:r>
      <w:r>
        <w:br/>
        <w:t>Year.</w:t>
      </w:r>
      <w:r>
        <w:br/>
        <w:t>(ii) No agreement, circumstance, contract, argument of fact or law, or ruling</w:t>
      </w:r>
      <w:r>
        <w:br/>
        <w:t>in any arbitration, litigation, or other proceeding may be permitted to have</w:t>
      </w:r>
      <w:r>
        <w:br/>
        <w:t>the effect of increasing or decreasing League-wide Player Compensation</w:t>
      </w:r>
      <w:r>
        <w:br/>
        <w:t>for a particular League Year to an amount that does not equal (i.e., that</w:t>
      </w:r>
      <w:r>
        <w:br/>
        <w:t>either exceeds or is less than) the Players' Share for that League Year.</w:t>
      </w:r>
      <w:r>
        <w:br/>
        <w:t>(d) "Escrow Account," "Escrow Percentage," "Escrow Agent." For each League</w:t>
      </w:r>
      <w:r>
        <w:br/>
        <w:t>Year, and for each Player, an Escrow Account, if required under the terms of this Agreement,</w:t>
      </w:r>
      <w:r>
        <w:br/>
        <w:t>shall be maintained and administered by an Escrow Agent, which shall initially be J.P. Morgan –</w:t>
      </w:r>
      <w:r>
        <w:br/>
        <w:t>subject to change by the mutual consent of the parties to this Agreement. The NHL and NHLPA</w:t>
      </w:r>
      <w:r>
        <w:br/>
        <w:t>shall share equally in the costs of administering the Escrow Account.</w:t>
      </w:r>
      <w:r>
        <w:br/>
        <w:t>(i) Each Club shall withhold from each Player who is party to an SPC with</w:t>
      </w:r>
      <w:r>
        <w:br/>
        <w:t>that Club (and current Players who retire or otherwise cease playing in the</w:t>
      </w:r>
      <w:r>
        <w:br/>
        <w:t>NHL to the extent such Players continue to be paid under an SPC with that</w:t>
      </w:r>
      <w:r>
        <w:br/>
        <w:t>Club, including, without limitation, Players who were party to SPCs that</w:t>
      </w:r>
      <w:r>
        <w:br/>
        <w:t>have been bought out) an amount of each payment of the Player's Player</w:t>
      </w:r>
      <w:r>
        <w:br/>
        <w:t>Salary and Bonuses for that League Year. The amount of each payment to</w:t>
      </w:r>
      <w:r>
        <w:br/>
        <w:t>be so withheld shall be calculated by multiplying the portion of each</w:t>
      </w:r>
      <w:r>
        <w:br/>
        <w:t>Player's Player Salary and Bonuses to be paid during a pay period by the</w:t>
      </w:r>
      <w:r>
        <w:br/>
        <w:t>applicable Escrow Percentage that is then in effect during that pay period.</w:t>
      </w:r>
      <w:r>
        <w:br/>
        <w:t>(ii) There shall be no withholding of escrow with respect to Deferred Salary or</w:t>
      </w:r>
      <w:r>
        <w:br/>
        <w:t>Deferred Bonuses in the League Year when such Deferred Salary and</w:t>
      </w:r>
      <w:r>
        <w:br/>
        <w:t>Deferred Bonuses are earned. However, the amount of Deferred Salary</w:t>
      </w:r>
      <w:r>
        <w:br/>
        <w:t>and Deferred Bonuses earned during a League Year will be adjusted</w:t>
      </w:r>
      <w:r>
        <w:br/>
        <w:t>upward or downward in the event of a Shortfall or Overage, as set forth in</w:t>
      </w:r>
      <w:r>
        <w:br/>
        <w:t>Section 50.11 of this Agreement.</w:t>
      </w:r>
      <w:r>
        <w:br/>
        <w:t>(iii) The parties will jointly assess, at the commencement of the NHL Regular</w:t>
      </w:r>
      <w:r>
        <w:br/>
        <w:t>Season, and at the end of each quarter, the amount of withholding of</w:t>
      </w:r>
    </w:p>
    <w:p>
      <w:r>
        <w:t>255</w:t>
      </w:r>
    </w:p>
    <w:p>
      <w:pPr>
        <w:pStyle w:val="Heading4"/>
      </w:pPr>
      <w:r>
        <w:t>2013_cba_352_article_50_50_4_50_4</w:t>
      </w:r>
    </w:p>
    <w:p>
      <w:r>
        <w:t>ARTICLE 50 50.4-50.4</w:t>
      </w:r>
      <w:r>
        <w:br/>
        <w:t>Performance Bonuses that will be prudent to reserve based upon the</w:t>
      </w:r>
      <w:r>
        <w:br/>
        <w:t>likelihood they will be earned.</w:t>
      </w:r>
      <w:r>
        <w:br/>
        <w:t>(iv) Except as explicitly set forth below, for each League Year, the Escrow</w:t>
      </w:r>
      <w:r>
        <w:br/>
        <w:t>Percentage shall be calculated upon the commencement of the NHL</w:t>
      </w:r>
      <w:r>
        <w:br/>
        <w:t>Regular Season, and shall be subject to adjustment three (3) times during</w:t>
      </w:r>
      <w:r>
        <w:br/>
        <w:t>the course of the NHL Regular Season, at the end of the first-quarter,</w:t>
      </w:r>
      <w:r>
        <w:br/>
        <w:t>second-quarter, and third-quarter of the NHL Regular Season. Subject to</w:t>
      </w:r>
      <w:r>
        <w:br/>
        <w:t>Sections 50.4(d)(iii), and 50.4(d)(iv)(D), and unless the parties mutually</w:t>
      </w:r>
      <w:r>
        <w:br/>
        <w:t>agree to take into account additional relevant factors, the Escrow</w:t>
      </w:r>
      <w:r>
        <w:br/>
        <w:t>Percentage shall be calculated as follows:</w:t>
      </w:r>
      <w:r>
        <w:br/>
        <w:t>(A) Upon the commencement of the NHL Regular Season, the "first</w:t>
      </w:r>
      <w:r>
        <w:br/>
        <w:t>quarter" escrow withholding (i.e., for the period between the</w:t>
      </w:r>
      <w:r>
        <w:br/>
        <w:t>commencement of the NHL Regular Season through the end of the</w:t>
      </w:r>
      <w:r>
        <w:br/>
        <w:t>first quarter of the NHL Regular Season) shall be calculated. The</w:t>
      </w:r>
      <w:r>
        <w:br/>
        <w:t>total aggregated amount of all NHL Clubs' Actual Club Salaries at</w:t>
      </w:r>
      <w:r>
        <w:br/>
        <w:t>the commencement of the NHL Regular Season shall be compared</w:t>
      </w:r>
      <w:r>
        <w:br/>
        <w:t>to the aggregated Adjusted Midpoint of the Team Payroll Range,</w:t>
      </w:r>
      <w:r>
        <w:br/>
        <w:t>as calculated in accordance with Section 50.5(b) below.</w:t>
      </w:r>
      <w:r>
        <w:br/>
        <w:t>(1) If the amount of aggregated Actual Club Salaries at that</w:t>
      </w:r>
      <w:r>
        <w:br/>
        <w:t>point is less than the amount of the aggregated Adjusted</w:t>
      </w:r>
      <w:r>
        <w:br/>
        <w:t>Midpoint, then there shall be no escrow withholding for the</w:t>
      </w:r>
      <w:r>
        <w:br/>
        <w:t>first quarter.</w:t>
      </w:r>
      <w:r>
        <w:br/>
        <w:t>(2) If the amount of aggregated Actual Club Salaries at that</w:t>
      </w:r>
      <w:r>
        <w:br/>
        <w:t>point exceeds the amount of the aggregated Adjusted</w:t>
      </w:r>
      <w:r>
        <w:br/>
        <w:t>Midpoint, then the amount of the excess shall be divided by</w:t>
      </w:r>
      <w:r>
        <w:br/>
        <w:t>the amount of the aggregated Adjusted Midpoint plus the</w:t>
      </w:r>
      <w:r>
        <w:br/>
        <w:t>excess, and the resulting number shall be the amount of the</w:t>
      </w:r>
      <w:r>
        <w:br/>
        <w:t>Escrow Percentage for the first quarter of the NHL Regular</w:t>
      </w:r>
      <w:r>
        <w:br/>
        <w:t>Season.</w:t>
      </w:r>
      <w:r>
        <w:br/>
        <w:t>(3) To the extent the Escrow Percentage is calculated to</w:t>
      </w:r>
      <w:r>
        <w:br/>
        <w:t>contain decimal points, the calculation shall be carried to</w:t>
      </w:r>
      <w:r>
        <w:br/>
        <w:t>the first decimal point, which shall then be rounded based</w:t>
      </w:r>
      <w:r>
        <w:br/>
        <w:t>upon the second decimal point.</w:t>
      </w:r>
      <w:r>
        <w:br/>
        <w:t>Illustration #1: Assume the Adjusted Midpoint of the Payroll Range is</w:t>
      </w:r>
      <w:r>
        <w:br/>
        <w:t>$60 million. The aggregated Adjusted Midpoint for all 30 NHL Clubs</w:t>
      </w:r>
      <w:r>
        <w:br/>
        <w:t>would be $1.8 billion. If the total aggregated Actual Club Salaries as of</w:t>
      </w:r>
      <w:r>
        <w:br/>
        <w:t>the first day of the NHL Regular Season were $1.7 billion, then, subject to</w:t>
      </w:r>
      <w:r>
        <w:br/>
        <w:t>Section 50.4(d)(iv)(D), there would be no escrow withholding for the first</w:t>
      </w:r>
      <w:r>
        <w:br/>
        <w:t>quarter of the NHL Regular Season.</w:t>
      </w:r>
    </w:p>
    <w:p>
      <w:r>
        <w:t>256</w:t>
      </w:r>
    </w:p>
    <w:p>
      <w:pPr>
        <w:pStyle w:val="Heading4"/>
      </w:pPr>
      <w:r>
        <w:t>2013_cba_353_article_50_50_4_50_4</w:t>
      </w:r>
    </w:p>
    <w:p>
      <w:r>
        <w:t>ARTICLE 50 50.4-50.4</w:t>
      </w:r>
      <w:r>
        <w:br/>
        <w:t>Illustration #2: Assume the Adjusted Midpoint of the Payroll Range is</w:t>
      </w:r>
      <w:r>
        <w:br/>
        <w:t>$60 million. The aggregated Adjusted Midpoint for all 30 NHL Clubs</w:t>
      </w:r>
      <w:r>
        <w:br/>
        <w:t>would be $1.8 billion. If the total aggregated Actual Club Salaries as of</w:t>
      </w:r>
      <w:r>
        <w:br/>
        <w:t>the first day of the NHL Regular Season were $1.86 billion, then, subject</w:t>
      </w:r>
      <w:r>
        <w:br/>
        <w:t>to Section 50.4(d)(iv)(D), the Escrow Percentage for the first quarter of</w:t>
      </w:r>
      <w:r>
        <w:br/>
        <w:t>the NHL Regular Season would be 3.2 percent (or the $60 million excess</w:t>
      </w:r>
      <w:r>
        <w:br/>
        <w:t>divided by $1.86 billion).</w:t>
      </w:r>
      <w:r>
        <w:br/>
        <w:t>(B) At the conclusion of the first quarter of the NHL Regular Season,</w:t>
      </w:r>
      <w:r>
        <w:br/>
        <w:t>the total aggregated amount of all NHL Clubs' Actual Club</w:t>
      </w:r>
      <w:r>
        <w:br/>
        <w:t>Salaries at that point shall again be compared to the aggregated</w:t>
      </w:r>
      <w:r>
        <w:br/>
        <w:t>Adjusted Midpoint of the Team Payroll Range, as was done at the</w:t>
      </w:r>
      <w:r>
        <w:br/>
        <w:t>commencement of the NHL Regular Season, in accordance with</w:t>
      </w:r>
      <w:r>
        <w:br/>
        <w:t>subsection (A) above, and the amount of the Escrow Percentage</w:t>
      </w:r>
      <w:r>
        <w:br/>
        <w:t>for the second quarter shall be adjusted, as necessary. The</w:t>
      </w:r>
      <w:r>
        <w:br/>
        <w:t>calculation of the Escrow Percentage for the second quarter shall</w:t>
      </w:r>
      <w:r>
        <w:br/>
        <w:t>take into account any "catch-up payments" that may be necessary</w:t>
      </w:r>
      <w:r>
        <w:br/>
        <w:t>by taking the amount of the estimated Overage, on an annualized</w:t>
      </w:r>
      <w:r>
        <w:br/>
        <w:t>basis (less any amounts escrowed in the League Year to date), as a</w:t>
      </w:r>
      <w:r>
        <w:br/>
        <w:t>percent of the estimated Actual Club Salaries that remain to be</w:t>
      </w:r>
      <w:r>
        <w:br/>
        <w:t>paid for that League Year. The Escrow Percentage for the</w:t>
      </w:r>
      <w:r>
        <w:br/>
        <w:t>upcoming quarter shall be adjusted accordingly to take into</w:t>
      </w:r>
      <w:r>
        <w:br/>
        <w:t>account any such "catch-up payments" required.</w:t>
      </w:r>
      <w:r>
        <w:br/>
        <w:t>Illustration: On October 1, the aggregated Actual Club Salaries are $1.790</w:t>
      </w:r>
      <w:r>
        <w:br/>
        <w:t>billion, which is $10 million below the aggregated Adjusted Midpoint of</w:t>
      </w:r>
      <w:r>
        <w:br/>
        <w:t>$1.8 billion. Subject to Section 50.4(d)(iv)(D), no escrow is required for</w:t>
      </w:r>
      <w:r>
        <w:br/>
        <w:t>the first quarter. At the end of the first quarter, the aggregated Actual</w:t>
      </w:r>
      <w:r>
        <w:br/>
        <w:t>Club Salaries are $1.83 billion, which is $30 million above the aggregated</w:t>
      </w:r>
      <w:r>
        <w:br/>
        <w:t>Adjusted Midpoint of $1.8 billion. Since three-quarters (3/4) of Actual</w:t>
      </w:r>
      <w:r>
        <w:br/>
        <w:t>Club Salaries remain to be paid (or $1.3725 billion) and the Overage is</w:t>
      </w:r>
      <w:r>
        <w:br/>
        <w:t>$30 million, then, subject to Section 50.4(d)(iv)(D), the Escrow</w:t>
      </w:r>
      <w:r>
        <w:br/>
        <w:t>Percentage is $30 million divided by $1.3725 billion for the remainder of</w:t>
      </w:r>
      <w:r>
        <w:br/>
        <w:t>the League Year, assuming no further changes for the remainder of the</w:t>
      </w:r>
      <w:r>
        <w:br/>
        <w:t>League Year.</w:t>
      </w:r>
      <w:r>
        <w:br/>
        <w:t>(C) At the end of the second and third quarters of the NHL Regular</w:t>
      </w:r>
      <w:r>
        <w:br/>
        <w:t>Season, the process described in subsection (B) above, including</w:t>
      </w:r>
      <w:r>
        <w:br/>
        <w:t>the determination of any "catch-up payments" as may be required,</w:t>
      </w:r>
      <w:r>
        <w:br/>
        <w:t>shall be repeated in order to calculate the Escrow Percentage, if</w:t>
      </w:r>
      <w:r>
        <w:br/>
        <w:t>any, for the next upcoming quarter of the NHL Regular Season.</w:t>
      </w:r>
      <w:r>
        <w:br/>
        <w:t>(D) Subject to the foregoing, the NHLPA shall have the option of</w:t>
      </w:r>
      <w:r>
        <w:br/>
        <w:t>setting a more conservative (i.e., higher) Escrow Percentage for</w:t>
      </w:r>
      <w:r>
        <w:br/>
        <w:t>any quarter or League Year than the Escrow Percentage</w:t>
      </w:r>
      <w:r>
        <w:br/>
        <w:t>determined according to this Section. In the second-to-last League</w:t>
      </w:r>
      <w:r>
        <w:br/>
        <w:t>Year of this Agreement, the NHLPA shall be required to take into</w:t>
      </w:r>
    </w:p>
    <w:p>
      <w:r>
        <w:t>257</w:t>
      </w:r>
    </w:p>
    <w:p>
      <w:pPr>
        <w:pStyle w:val="Heading4"/>
      </w:pPr>
      <w:r>
        <w:t>2013_cba_354_article_50_50_5_50_5</w:t>
      </w:r>
    </w:p>
    <w:p>
      <w:r>
        <w:t>ARTICLE 50 50.5-50.5</w:t>
      </w:r>
      <w:r>
        <w:br/>
        <w:t>consideration the Initial True-Up Amount, Second True-Up</w:t>
      </w:r>
      <w:r>
        <w:br/>
        <w:t>Amount and/or Termination Amount when determining the</w:t>
      </w:r>
      <w:r>
        <w:br/>
        <w:t>Escrow Percentage for that League Year. The NHL shall have the</w:t>
      </w:r>
      <w:r>
        <w:br/>
        <w:t>option of setting a more conservative (i.e., higher) Escrow</w:t>
      </w:r>
      <w:r>
        <w:br/>
        <w:t>Percentage for any quarter of the final League Year than the</w:t>
      </w:r>
      <w:r>
        <w:br/>
        <w:t>Escrow Percentage determined in accordance with this Section,</w:t>
      </w:r>
      <w:r>
        <w:br/>
        <w:t>provided that any Escrow Percentage prescribed by the NHL must</w:t>
      </w:r>
      <w:r>
        <w:br/>
        <w:t>be reasonably related to a potential liability for Overage or actual,</w:t>
      </w:r>
      <w:r>
        <w:br/>
        <w:t>remaining or projected Second True-Up Amount and/or</w:t>
      </w:r>
      <w:r>
        <w:br/>
        <w:t>Termination Amount.</w:t>
      </w:r>
      <w:r>
        <w:br/>
        <w:t>(v) At the same time each Club pays its Players, before withholding of</w:t>
      </w:r>
      <w:r>
        <w:br/>
        <w:t>federal, state or local taxes, such Club shall transfer to the Escrow Agent,</w:t>
      </w:r>
      <w:r>
        <w:br/>
        <w:t>by wire, the amount withheld from its Players for that pay period, pursuant</w:t>
      </w:r>
      <w:r>
        <w:br/>
        <w:t>to subsections (d)(i) and (d)(ii) of this Section 50.4, which funds shall be</w:t>
      </w:r>
      <w:r>
        <w:br/>
        <w:t>deposited by the Escrow Agent into the Escrow Account, with a record</w:t>
      </w:r>
      <w:r>
        <w:br/>
        <w:t>kept of the amount withheld by each Club from each of its Players.</w:t>
      </w:r>
      <w:r>
        <w:br/>
        <w:t>(vi) The funds deposited into the Escrow Account shall be invested by the</w:t>
      </w:r>
      <w:r>
        <w:br/>
        <w:t>Escrow Agent in an interest-bearing account selected within the sole</w:t>
      </w:r>
      <w:r>
        <w:br/>
        <w:t>discretion of the Escrow Agent.</w:t>
      </w:r>
      <w:r>
        <w:br/>
        <w:t>(vii) The Escrow Agent shall report quarterly to the Independent Accountants,</w:t>
      </w:r>
      <w:r>
        <w:br/>
        <w:t>the NHL and NHLPA regarding the amount of money held in the Escrow</w:t>
      </w:r>
      <w:r>
        <w:br/>
        <w:t>Account.</w:t>
      </w:r>
      <w:r>
        <w:br/>
        <w:t>50.5 Team Payroll Range System; Lower Limit and Upper Limit; Payroll Room; Lower</w:t>
      </w:r>
      <w:r>
        <w:br/>
        <w:t>Limit and Upper Limit Accounting.</w:t>
      </w:r>
      <w:r>
        <w:br/>
        <w:t>(a) Overview of Operation of Team Payroll Range. The Team Payroll Range</w:t>
      </w:r>
      <w:r>
        <w:br/>
        <w:t>created by this Agreement consists of a Lower Limit and an Upper Limit during each League</w:t>
      </w:r>
      <w:r>
        <w:br/>
        <w:t>Year for permissible spending by each Club based on its Averaged Club Salary. The Team</w:t>
      </w:r>
      <w:r>
        <w:br/>
        <w:t>Payroll Range provisions do not permit Clubs to have Averaged Club Salary that is below the</w:t>
      </w:r>
      <w:r>
        <w:br/>
        <w:t>Lower Limit. Nor does the Team Payroll Range permit Clubs to have Averaged Club Salary that</w:t>
      </w:r>
      <w:r>
        <w:br/>
        <w:t>is above the Upper Limit, except for three (3) limited exceptions provided in this Agreement,</w:t>
      </w:r>
      <w:r>
        <w:br/>
        <w:t>with respect to bona fide, long-term Player injuries or illnesses, as set forth in Section 50.10(d),</w:t>
      </w:r>
      <w:r>
        <w:br/>
        <w:t>the "Performance Bonus Cushion," as set forth in Section 50.5(h), and the 2012-13 Upper Limit,</w:t>
      </w:r>
      <w:r>
        <w:br/>
        <w:t>as set forth in Section 50.5(b)(ii)(A).</w:t>
      </w:r>
      <w:r>
        <w:br/>
        <w:t>For purposes of calculating any Club's "Payroll Room" at a given point in time,</w:t>
      </w:r>
      <w:r>
        <w:br/>
        <w:t>the Upper Limit for such League Year shall be measured against the Club's "Averaged Club</w:t>
      </w:r>
      <w:r>
        <w:br/>
        <w:t>Salary," as defined below. Any Club with an Averaged Club Salary that is less than the Upper</w:t>
      </w:r>
      <w:r>
        <w:br/>
        <w:t>Limit has available Payroll Room in the amount of the difference between the Averaged Club</w:t>
      </w:r>
      <w:r>
        <w:br/>
        <w:t>Salary and the Upper Limit. As set forth below, if a Club has Payroll Room during a League</w:t>
      </w:r>
      <w:r>
        <w:br/>
        <w:t>Year, the Club may use such Payroll Room to contract for or otherwise acquire additional Player</w:t>
      </w:r>
      <w:r>
        <w:br/>
        <w:t>Salaries and Bonuses. A Club may contract for or otherwise acquire additional Player Salaries</w:t>
      </w:r>
    </w:p>
    <w:p>
      <w:r>
        <w:t>258</w:t>
      </w:r>
    </w:p>
    <w:p>
      <w:pPr>
        <w:pStyle w:val="Heading4"/>
      </w:pPr>
      <w:r>
        <w:t>2013_cba_355_article_50_50_5_50_5</w:t>
      </w:r>
    </w:p>
    <w:p>
      <w:r>
        <w:t>ARTICLE 50 50.5-50.5</w:t>
      </w:r>
      <w:r>
        <w:br/>
        <w:t>and Bonuses only to the extent of its Payroll Room, subject, however, to certain limited</w:t>
      </w:r>
      <w:r>
        <w:br/>
        <w:t>exceptions as set forth herein.</w:t>
      </w:r>
      <w:r>
        <w:br/>
        <w:t>(b) "Lower Limit" and "Upper Limit." For each League Year there shall be a</w:t>
      </w:r>
      <w:r>
        <w:br/>
        <w:t>"Lower Limit" and an "Upper Limit" at or between which each Club must have an Averaged</w:t>
      </w:r>
      <w:r>
        <w:br/>
        <w:t>Club Salary. The range between the Lower Limit and Upper Limit shall be known as the "Team</w:t>
      </w:r>
      <w:r>
        <w:br/>
        <w:t>Payroll Range" (the "Payroll Range" or "Range").</w:t>
      </w:r>
      <w:r>
        <w:br/>
        <w:t>(i) The Upper and Lower Limits of the Team Payroll Range shall be</w:t>
      </w:r>
      <w:r>
        <w:br/>
        <w:t>determined in accordance with the following formula:</w:t>
      </w:r>
      <w:r>
        <w:br/>
        <w:t>(Preliminary HRR for the prior League Year multiplied by fifty (50) percent (the</w:t>
      </w:r>
      <w:r>
        <w:br/>
        <w:t>Applicable Percentage), minus [-] Projected Benefits), divided [/] by the number of Clubs</w:t>
      </w:r>
      <w:r>
        <w:br/>
        <w:t>then playing in the NHL (e.g., 30), shall equal [=] the Midpoint of the Payroll Range</w:t>
      </w:r>
      <w:r>
        <w:br/>
        <w:t>(which figure shall be considered the Midpoint only for purposes of calculating the</w:t>
      </w:r>
      <w:r>
        <w:br/>
        <w:t>Adjusted Midpoint; all references to the "Midpoint" thereafter shall mean the "Adjusted</w:t>
      </w:r>
      <w:r>
        <w:br/>
        <w:t>Midpoint"), which shall be adjusted upward by a factor of five (5) percent in each League</w:t>
      </w:r>
      <w:r>
        <w:br/>
        <w:t>Year (yielding the Adjusted Midpoint, which shall then become the Midpoint of the</w:t>
      </w:r>
      <w:r>
        <w:br/>
        <w:t>Payroll Range) unless or until either party to this Agreement proposes a different growth</w:t>
      </w:r>
      <w:r>
        <w:br/>
        <w:t>factor based on actual revenue experience and/or projections, in which case the parties</w:t>
      </w:r>
      <w:r>
        <w:br/>
        <w:t>shall discuss and agree upon a new factor. If a significant (i.e., $20 million or more) one-</w:t>
      </w:r>
      <w:r>
        <w:br/>
        <w:t>time increase or decrease to League-wide revenues (e.g., by reason of the addition or loss</w:t>
      </w:r>
      <w:r>
        <w:br/>
        <w:t>of a national television contract or the scheduled opening of one or more new arenas</w:t>
      </w:r>
      <w:r>
        <w:br/>
        <w:t>which is expected to result in a significant increase in League-wide revenues) is</w:t>
      </w:r>
      <w:r>
        <w:br/>
        <w:t>anticipated in the next League Year, the parties will endeavor to estimate the expected</w:t>
      </w:r>
      <w:r>
        <w:br/>
        <w:t>increase or decrease and incorporate that estimate into the above-stated formula for</w:t>
      </w:r>
      <w:r>
        <w:br/>
        <w:t>calculating the Adjusted Midpoint.</w:t>
      </w:r>
      <w:r>
        <w:br/>
        <w:t>After adjustment for the revenue growth factor, the Payroll Range shall be constructed by</w:t>
      </w:r>
      <w:r>
        <w:br/>
        <w:t>adding to the Adjusted Midpoint an amount equal to fifteen (15) percent of the Adjusted</w:t>
      </w:r>
      <w:r>
        <w:br/>
        <w:t>Midpoint (i.e., multiplying the Adjusted Midpoint by one-hundred fifteen (115) percent)</w:t>
      </w:r>
      <w:r>
        <w:br/>
        <w:t>to establish the Upper Limit, and subtracting from the Adjusted Midpoint an amount</w:t>
      </w:r>
      <w:r>
        <w:br/>
        <w:t>equal to fifteen (15) percent of the Adjusted Midpoint (i.e., multiplying the Adjusted</w:t>
      </w:r>
      <w:r>
        <w:br/>
        <w:t>Midpoint by eighty five (85) percent) to establish the Lower Limit. Notwithstanding the</w:t>
      </w:r>
      <w:r>
        <w:br/>
        <w:t>foregoing, (i) the magnitude of the Team Payroll Range shall never be less than $16</w:t>
      </w:r>
      <w:r>
        <w:br/>
        <w:t>million (i.e., +/- $8 million of the Adjusted Midpoint) or greater than $28 million (i.e., +/-</w:t>
      </w:r>
      <w:r>
        <w:br/>
        <w:t>$14 million of the Adjusted Midpoint) and (ii) the Upper Limit shall never be less than</w:t>
      </w:r>
      <w:r>
        <w:br/>
        <w:t>$64.3 million (notwithstanding Preliminary HRR for the prior League Year), provided,</w:t>
      </w:r>
      <w:r>
        <w:br/>
        <w:t>however, that should the calculations described above produce an Upper Limit below</w:t>
      </w:r>
      <w:r>
        <w:br/>
        <w:t>$64.3 million, the Midpoint and the Lower Limit for that League Year shall be set in</w:t>
      </w:r>
      <w:r>
        <w:br/>
        <w:t>accordance with those calculations (without regard to the resulting magnitude of the</w:t>
      </w:r>
      <w:r>
        <w:br/>
        <w:t>Payroll Range).</w:t>
      </w:r>
      <w:r>
        <w:br/>
        <w:t>(ii) Notwithstanding paragraph (b)(i) above and (b)(iv) below, in the 2012-13</w:t>
      </w:r>
      <w:r>
        <w:br/>
        <w:t>League Year, the Lower Limit of the Range shall be $44 million, the</w:t>
      </w:r>
      <w:r>
        <w:br/>
        <w:t>Midpoint of the Range shall be $52 million, and the Upper Limit of the</w:t>
      </w:r>
      <w:r>
        <w:br/>
        <w:t>Range shall be $60 million. Also notwithstanding paragraph (b)(i) above</w:t>
      </w:r>
    </w:p>
    <w:p>
      <w:r>
        <w:t>259</w:t>
      </w:r>
    </w:p>
    <w:p>
      <w:pPr>
        <w:pStyle w:val="Heading4"/>
      </w:pPr>
      <w:r>
        <w:t>2013_cba_356_article_50_50_5_50_5</w:t>
      </w:r>
    </w:p>
    <w:p>
      <w:r>
        <w:t>ARTICLE 50 50.5-50.5</w:t>
      </w:r>
      <w:r>
        <w:br/>
        <w:t>and (b)(iv) below, in the 2013-14 League Year, the Lower Limit of the</w:t>
      </w:r>
      <w:r>
        <w:br/>
        <w:t>Range shall be $44 million, the Midpoint of the Range shall be $54.15</w:t>
      </w:r>
      <w:r>
        <w:br/>
        <w:t>million, and the Upper Limit of the Range shall be $64.3 million.</w:t>
      </w:r>
      <w:r>
        <w:br/>
        <w:t>(A) Notwithstanding paragraphs 50.5(b)(i) and (b)(ii), for the 2012-13</w:t>
      </w:r>
      <w:r>
        <w:br/>
        <w:t>League Year only, a Club shall be permitted to have an Averaged</w:t>
      </w:r>
      <w:r>
        <w:br/>
        <w:t>Club Salary of up to $70.2 million. Under no circumstances</w:t>
      </w:r>
      <w:r>
        <w:br/>
        <w:t>however shall a Club's Averaged Club Salary in the 2012-13</w:t>
      </w:r>
      <w:r>
        <w:br/>
        <w:t>League Year be permitted to exceed $70.2 million (except as a</w:t>
      </w:r>
      <w:r>
        <w:br/>
        <w:t>result of the exceptions permitted by this Agreement).</w:t>
      </w:r>
      <w:r>
        <w:br/>
        <w:t>(1) The Upper Limit for the 2012-13 League Year shall be</w:t>
      </w:r>
      <w:r>
        <w:br/>
        <w:t>deemed to be $70.2 million for the purposes of determining</w:t>
      </w:r>
      <w:r>
        <w:br/>
        <w:t>(and subsequently monitoring compliance with) the</w:t>
      </w:r>
      <w:r>
        <w:br/>
        <w:t>Performance Bonus Cushion (Section 50.5(h)(ii)-(iii)), the</w:t>
      </w:r>
      <w:r>
        <w:br/>
        <w:t>Maximum Player Salary and Bonuses (Section 50.6(a)) (as</w:t>
      </w:r>
      <w:r>
        <w:br/>
        <w:t>it relates to existing SPCs only), Tagged Payroll Room</w:t>
      </w:r>
      <w:r>
        <w:br/>
        <w:t>(Section 50.5(e)(iv)(C)(2)), and Retained Salary</w:t>
      </w:r>
      <w:r>
        <w:br/>
        <w:t>Transactions (Section 50.5(e)(iii)) (provided that any Club</w:t>
      </w:r>
      <w:r>
        <w:br/>
        <w:t>participating in a Retained Salary Transaction must comply</w:t>
      </w:r>
      <w:r>
        <w:br/>
        <w:t>with Section 50.5(e)(iii)(C)(2) in the 2013-14 League Year</w:t>
      </w:r>
      <w:r>
        <w:br/>
        <w:t>and any subsequent League Year based on the Upper Limit</w:t>
      </w:r>
      <w:r>
        <w:br/>
        <w:t>in those League Years).</w:t>
      </w:r>
      <w:r>
        <w:br/>
        <w:t>(iii) For the 2014-15 League Year, and each subsequent League Year, the</w:t>
      </w:r>
      <w:r>
        <w:br/>
        <w:t>Lower Limit and the Upper Limit of the Range shall be calculated by the</w:t>
      </w:r>
      <w:r>
        <w:br/>
        <w:t>Independent Accountants no later than June 30 of the immediately</w:t>
      </w:r>
      <w:r>
        <w:br/>
        <w:t>preceding League Year, using Preliminary HRR and Projected Benefits,</w:t>
      </w:r>
      <w:r>
        <w:br/>
        <w:t>which shall be based upon the Initial HRR Report for the immediately</w:t>
      </w:r>
      <w:r>
        <w:br/>
        <w:t>preceding League Year.</w:t>
      </w:r>
      <w:r>
        <w:br/>
        <w:t>(iv) In each League Year, the Lower Limit and Upper Limit calculations set</w:t>
      </w:r>
      <w:r>
        <w:br/>
        <w:t>forth in paragraph (b)(iii) above shall be subject to adjustment upon the</w:t>
      </w:r>
      <w:r>
        <w:br/>
        <w:t>Independent Accountants' issuance of the Final HRR Report for the</w:t>
      </w:r>
      <w:r>
        <w:br/>
        <w:t>immediately preceding League Year, which Report shall set forth the</w:t>
      </w:r>
      <w:r>
        <w:br/>
        <w:t>Actual HRR and Benefits figures. If, as a result of re-calculating the</w:t>
      </w:r>
      <w:r>
        <w:br/>
        <w:t>Payroll Range by using the Actual HRR and Benefits figures set forth in</w:t>
      </w:r>
      <w:r>
        <w:br/>
        <w:t>the Final HRR Report – rather than Preliminary HRR and Projected</w:t>
      </w:r>
      <w:r>
        <w:br/>
        <w:t>Benefits figures used to calculate the Range in paragraph (b)(i) above –</w:t>
      </w:r>
      <w:r>
        <w:br/>
        <w:t>the Adjusted Midpoint of the Range would be either increased or</w:t>
      </w:r>
      <w:r>
        <w:br/>
        <w:t>decreased by $5 million or more in either direction, then the Payroll Range</w:t>
      </w:r>
      <w:r>
        <w:br/>
        <w:t>for such League Year shall be adjusted accordingly, effective as of the</w:t>
      </w:r>
      <w:r>
        <w:br/>
        <w:t>first day of the NHL Regular Season, based on the figures set forth in the</w:t>
      </w:r>
      <w:r>
        <w:br/>
        <w:t>Final HRR Report. The NHLPA, upon further consultation with the NHL,</w:t>
      </w:r>
      <w:r>
        <w:br/>
        <w:t>may elect to reduce the threshold for adjusting the Payroll Range in the</w:t>
      </w:r>
      <w:r>
        <w:br/>
        <w:t>manner set forth in this paragraph for future League Years to an amount</w:t>
      </w:r>
      <w:r>
        <w:br/>
        <w:t>lower than $5 million.</w:t>
      </w:r>
    </w:p>
    <w:p>
      <w:r>
        <w:t>260</w:t>
      </w:r>
    </w:p>
    <w:p>
      <w:pPr>
        <w:pStyle w:val="Heading4"/>
      </w:pPr>
      <w:r>
        <w:t>2013_cba_357_article_50_50_5_50_5</w:t>
      </w:r>
    </w:p>
    <w:p>
      <w:r>
        <w:t>ARTICLE 50 50.5-50.5</w:t>
      </w:r>
      <w:r>
        <w:br/>
        <w:t>Illustration: Assume that the Initial HRR Report for Year 3 calculates Preliminary HRR</w:t>
      </w:r>
      <w:r>
        <w:br/>
        <w:t>for Year 3 to be $3.8 billion, and Projected Benefits to be $100 million. Calculating the</w:t>
      </w:r>
      <w:r>
        <w:br/>
        <w:t>Range for Year 4 would occur on or before the June 30 immediately preceding Year 4 as</w:t>
      </w:r>
      <w:r>
        <w:br/>
        <w:t>follows:</w:t>
      </w:r>
      <w:r>
        <w:br/>
        <w:t>The Midpoint (which figure shall be considered the Midpoint only for purposes of</w:t>
      </w:r>
      <w:r>
        <w:br/>
        <w:t>calculating the Adjusted Midpoint) is</w:t>
      </w:r>
      <w:r>
        <w:br/>
        <w:t>(50% of $3.8 billion) - $100 million</w:t>
      </w:r>
      <w:r>
        <w:br/>
        <w:t>----------------------------------------- =</w:t>
      </w:r>
      <w:r>
        <w:br/>
        <w:t>30 Clubs in the NHL</w:t>
      </w:r>
      <w:r>
        <w:br/>
        <w:t>($1.9 billion - $100 million) / 30 = $60 million.</w:t>
      </w:r>
      <w:r>
        <w:br/>
        <w:t>The Adjusted Midpoint is calculated by increasing $60 million by five (5) percent, to $63</w:t>
      </w:r>
      <w:r>
        <w:br/>
        <w:t>million, which shall be considered the Midpoint for Year 4.</w:t>
      </w:r>
      <w:r>
        <w:br/>
        <w:t>Therefore, the Upper Limit would be $72.45 million (one-hundred fifteen (115) percent</w:t>
      </w:r>
      <w:r>
        <w:br/>
        <w:t>of the Adjusted Midpoint). The Lower Limit would be $53.55 million (eighty-five (85)</w:t>
      </w:r>
      <w:r>
        <w:br/>
        <w:t>percent of the Adjusted Midpoint).</w:t>
      </w:r>
      <w:r>
        <w:br/>
        <w:t>If, in the immediately following October, based upon the Actual HRR and Benefit</w:t>
      </w:r>
      <w:r>
        <w:br/>
        <w:t>calculations as set forth in the Final HRR Report, the calculation of the Adjusted</w:t>
      </w:r>
      <w:r>
        <w:br/>
        <w:t>Midpoint increased to $68 million or more, or decreased to $58 million or less, then the</w:t>
      </w:r>
      <w:r>
        <w:br/>
        <w:t>Adjusted Midpoint for that League Year would be adjusted to reflect the new Adjusted</w:t>
      </w:r>
      <w:r>
        <w:br/>
        <w:t>Midpoint, and the Upper and Lower Limits of the Payroll Range would be recalculated</w:t>
      </w:r>
      <w:r>
        <w:br/>
        <w:t>accordingly.</w:t>
      </w:r>
      <w:r>
        <w:br/>
        <w:t>(v) Because the Midpoint, Upper Limit and Lower Limit of the Range each</w:t>
      </w:r>
      <w:r>
        <w:br/>
        <w:t>bear a direct relationship to HRR, these figures may either rise or fall from</w:t>
      </w:r>
      <w:r>
        <w:br/>
        <w:t>one given year to the next, in the event of either a rise or fall in HRR,</w:t>
      </w:r>
      <w:r>
        <w:br/>
        <w:t>respectively.</w:t>
      </w:r>
      <w:r>
        <w:br/>
        <w:t>(c) Accounting Practices for Lower and Upper Limit.</w:t>
      </w:r>
      <w:r>
        <w:br/>
        <w:t>(i) Lower Limit. No Club shall, after commencement of the regular season,</w:t>
      </w:r>
      <w:r>
        <w:br/>
        <w:t>be permitted to have an Averaged Club Salary that falls below the Lower</w:t>
      </w:r>
      <w:r>
        <w:br/>
        <w:t>Limit for that League Year.</w:t>
      </w:r>
      <w:r>
        <w:br/>
        <w:t>(A) In determining whether a Club has an Averaged Club Salary</w:t>
      </w:r>
      <w:r>
        <w:br/>
        <w:t>greater than or equal to the Lower Limit for that League Year, any</w:t>
      </w:r>
      <w:r>
        <w:br/>
        <w:t>and all Performance Bonuses shall be excluded – i.e., each Club</w:t>
      </w:r>
      <w:r>
        <w:br/>
        <w:t>must have an Averaged Club Salary that is equal to or exceeds the</w:t>
      </w:r>
      <w:r>
        <w:br/>
        <w:t>Lower Limit for that League Year without inclusion of any</w:t>
      </w:r>
      <w:r>
        <w:br/>
        <w:t>Performance Bonus for any Player counting towards the</w:t>
      </w:r>
      <w:r>
        <w:br/>
        <w:t>calculation of its Averaged Club Salary.</w:t>
      </w:r>
    </w:p>
    <w:p>
      <w:r>
        <w:t>261</w:t>
      </w:r>
    </w:p>
    <w:p>
      <w:pPr>
        <w:pStyle w:val="Heading4"/>
      </w:pPr>
      <w:r>
        <w:t>2013_cba_358_article_50_50_5_50_5</w:t>
      </w:r>
    </w:p>
    <w:p>
      <w:r>
        <w:t>ARTICLE 50 50.5-50.5</w:t>
      </w:r>
      <w:r>
        <w:br/>
        <w:t>(ii) Upper Limit.</w:t>
      </w:r>
      <w:r>
        <w:br/>
        <w:t>(A) With the exception of the 2012-13 Upper Limit, as set forth in</w:t>
      </w:r>
      <w:r>
        <w:br/>
        <w:t>Section 50.5(b)(ii)(A) above, the Bona-Fide Long-Term</w:t>
      </w:r>
      <w:r>
        <w:br/>
        <w:t>Injury/Illness Exception set forth in Section 50.10(d) and the</w:t>
      </w:r>
      <w:r>
        <w:br/>
        <w:t>Performance Bonus Cushion set forth in Section 50.5(h) below for</w:t>
      </w:r>
      <w:r>
        <w:br/>
        <w:t>all League Years under this Agreement, no Club shall at any point</w:t>
      </w:r>
      <w:r>
        <w:br/>
        <w:t>during a League Year be permitted to have an Averaged Club</w:t>
      </w:r>
      <w:r>
        <w:br/>
        <w:t>Salary that exceeds the Upper Limit of the Payroll Range.</w:t>
      </w:r>
      <w:r>
        <w:br/>
        <w:t>(B) Nevertheless, in order to ensure that Clubs may have sufficient</w:t>
      </w:r>
      <w:r>
        <w:br/>
        <w:t>time and flexibility to plan their rosters during the off-season, the</w:t>
      </w:r>
      <w:r>
        <w:br/>
        <w:t>Upper Limit shall be temporarily raised by ten (10) percent to</w:t>
      </w:r>
      <w:r>
        <w:br/>
        <w:t>permit Clubs additional flexibility with their Averaged Club</w:t>
      </w:r>
      <w:r>
        <w:br/>
        <w:t>Salaries during the period from July 1 until and including the last</w:t>
      </w:r>
      <w:r>
        <w:br/>
        <w:t>day of Training Camp. On the day following the last day of</w:t>
      </w:r>
      <w:r>
        <w:br/>
        <w:t>Training Camp, the Upper Limit shall again be lowered to the level</w:t>
      </w:r>
      <w:r>
        <w:br/>
        <w:t>as calculated in Section 50.5(b), and all Clubs must once again be</w:t>
      </w:r>
      <w:r>
        <w:br/>
        <w:t>in compliance with the Upper Limit from the day following the last</w:t>
      </w:r>
      <w:r>
        <w:br/>
        <w:t>day of Training Camp until and including June 30.</w:t>
      </w:r>
      <w:r>
        <w:br/>
        <w:t>(C) For all League Years of this Agreement except the 2012-13 League</w:t>
      </w:r>
      <w:r>
        <w:br/>
        <w:t>Year (in which case an Upper Limit of $70.2 million shall be used</w:t>
      </w:r>
      <w:r>
        <w:br/>
        <w:t>for the purpose of calculating Tagged Payroll Room as defined in</w:t>
      </w:r>
      <w:r>
        <w:br/>
        <w:t>Section 50.5(e)(iv)(C)(2)), beginning on March 1 of a given</w:t>
      </w:r>
      <w:r>
        <w:br/>
        <w:t>League Year through June 30 of that League Year, solely for</w:t>
      </w:r>
      <w:r>
        <w:br/>
        <w:t>purposes of calculating the amount of Tagged Payroll Room</w:t>
      </w:r>
      <w:r>
        <w:br/>
        <w:t>available to each Club, the Upper Limit shall be increased by ten</w:t>
      </w:r>
      <w:r>
        <w:br/>
        <w:t>(10) percent.</w:t>
      </w:r>
      <w:r>
        <w:br/>
        <w:t>(d) Averaging of Annual Amounts of Player Salary and Bonuses for Multi-Year</w:t>
      </w:r>
      <w:r>
        <w:br/>
        <w:t>SPCs; "Averaged Club Salary"; "Averaged Amount." The rules set forth herein with respect</w:t>
      </w:r>
      <w:r>
        <w:br/>
        <w:t>to "Averaged Club Salary" and "Averaged Amount" shall apply only to the calculation of Club</w:t>
      </w:r>
      <w:r>
        <w:br/>
        <w:t>Payroll Room:</w:t>
      </w:r>
      <w:r>
        <w:br/>
        <w:t>(i) "Averaged Club Salary." "Averaged Club Salary" shall mean the entire</w:t>
      </w:r>
      <w:r>
        <w:br/>
        <w:t>aggregate amount committed by each Club in a League Year, calculated</w:t>
      </w:r>
      <w:r>
        <w:br/>
        <w:t>daily, as Player Salaries and Bonuses in that League Year (and which is</w:t>
      </w:r>
      <w:r>
        <w:br/>
        <w:t>intended to include any and all other commitments to Players as set forth</w:t>
      </w:r>
      <w:r>
        <w:br/>
        <w:t>below), with Player Salaries and Bonuses calculated in accordance with</w:t>
      </w:r>
      <w:r>
        <w:br/>
        <w:t>the "Averaged Amount" as defined below. The calculation of Averaged</w:t>
      </w:r>
      <w:r>
        <w:br/>
        <w:t>Club Salary does not include Benefits. Actual Club Salary is utilized to</w:t>
      </w:r>
      <w:r>
        <w:br/>
        <w:t>calculate the League-wide Player Compensation, as contrasted with</w:t>
      </w:r>
      <w:r>
        <w:br/>
        <w:t>Averaged Club Salary, which is utilized to determine a Club's Payroll</w:t>
      </w:r>
      <w:r>
        <w:br/>
        <w:t>Room.</w:t>
      </w:r>
    </w:p>
    <w:p>
      <w:r>
        <w:t>262</w:t>
      </w:r>
    </w:p>
    <w:p>
      <w:pPr>
        <w:pStyle w:val="Heading4"/>
      </w:pPr>
      <w:r>
        <w:t>2013_cba_359_article_50_50_5_50_5</w:t>
      </w:r>
    </w:p>
    <w:p>
      <w:r>
        <w:t>ARTICLE 50 50.5-50.5</w:t>
      </w:r>
      <w:r>
        <w:br/>
        <w:t>(A) From July 1 until and including the last day of Training Camp of</w:t>
      </w:r>
      <w:r>
        <w:br/>
        <w:t>each League Year, "Averaged Club Salary" for each Club for that</w:t>
      </w:r>
      <w:r>
        <w:br/>
        <w:t>League Year shall be calculated as the sum of the Player Salary</w:t>
      </w:r>
      <w:r>
        <w:br/>
        <w:t>and Bonuses for that League Year for each and every Player, from</w:t>
      </w:r>
      <w:r>
        <w:br/>
        <w:t>the following categories:</w:t>
      </w:r>
      <w:r>
        <w:br/>
        <w:t>(1) The Averaged Amount of the Player Salary and Bonuses</w:t>
      </w:r>
      <w:r>
        <w:br/>
        <w:t>for that League Year for each Player under a One-Way SPC</w:t>
      </w:r>
      <w:r>
        <w:br/>
        <w:t>with the Club; plus</w:t>
      </w:r>
      <w:r>
        <w:br/>
        <w:t>(2) All Deferred Salary and Deferred Bonuses to be earned in</w:t>
      </w:r>
      <w:r>
        <w:br/>
        <w:t>that League Year (in accordance with Section 50.2(a) and</w:t>
      </w:r>
      <w:r>
        <w:br/>
        <w:t>Section 50.2(b), respectively); plus</w:t>
      </w:r>
      <w:r>
        <w:br/>
        <w:t>(3) All Ordinary Course Buy-Out Amounts to be paid in that</w:t>
      </w:r>
      <w:r>
        <w:br/>
        <w:t>League Year (in accordance with Section 50.9(i)); plus</w:t>
      </w:r>
      <w:r>
        <w:br/>
        <w:t>(4) Any amount offered in that League Year by the Club in a</w:t>
      </w:r>
      <w:r>
        <w:br/>
        <w:t>Qualifying Offer or in an Offer Sheet to a Restricted Free</w:t>
      </w:r>
      <w:r>
        <w:br/>
        <w:t>Agent from the date of such offer until the earliest of the</w:t>
      </w:r>
      <w:r>
        <w:br/>
        <w:t>following: (A) the Restricted Free Agent signs an SPC</w:t>
      </w:r>
      <w:r>
        <w:br/>
        <w:t>with the Club; (B) the Restricted Free Agent signs an SPC</w:t>
      </w:r>
      <w:r>
        <w:br/>
        <w:t>with another Club; or (C) the Qualifying Offer expires</w:t>
      </w:r>
      <w:r>
        <w:br/>
        <w:t>pursuant to Section 10.2 (for purposes of Two-Way</w:t>
      </w:r>
      <w:r>
        <w:br/>
        <w:t>Qualifying Offers, the NHL portion of the Qualifying Offer</w:t>
      </w:r>
      <w:r>
        <w:br/>
        <w:t>will be counted at a rate reflective of the Player's time on</w:t>
      </w:r>
      <w:r>
        <w:br/>
        <w:t>an NHL Roster (including days on Injured Reserve, Injured</w:t>
      </w:r>
      <w:r>
        <w:br/>
        <w:t>Non-Roster and Non-Roster status) the prior League Year</w:t>
      </w:r>
      <w:r>
        <w:br/>
        <w:t>so that, for example, a Player who spent forty-six (46) days</w:t>
      </w:r>
      <w:r>
        <w:br/>
        <w:t>on an NHL Roster (including days on Injured Reserve,</w:t>
      </w:r>
      <w:r>
        <w:br/>
        <w:t>Injured Non-Roster and Non-Roster status) in a 184-day</w:t>
      </w:r>
      <w:r>
        <w:br/>
        <w:t>regular season, and receives a Qualifying Offer for</w:t>
      </w:r>
      <w:r>
        <w:br/>
        <w:t>$525,000 (NHL) / $50,000 (AHL), the portion of his</w:t>
      </w:r>
      <w:r>
        <w:br/>
        <w:t>Qualifying Offer that will count for off-season accounting</w:t>
      </w:r>
      <w:r>
        <w:br/>
        <w:t>purposes will be 46/184 x $525,000 = $131,250); plus</w:t>
      </w:r>
      <w:r>
        <w:br/>
        <w:t>(5) For any Player under a Two-Way SPC, the NHL portion of</w:t>
      </w:r>
      <w:r>
        <w:br/>
        <w:t>the SPC will be counted at a rate reflective of the Player's</w:t>
      </w:r>
      <w:r>
        <w:br/>
        <w:t>time on an NHL Roster (including days on Injured Reserve,</w:t>
      </w:r>
      <w:r>
        <w:br/>
        <w:t>Injured Non-Roster and Non-Roster status) the prior</w:t>
      </w:r>
      <w:r>
        <w:br/>
        <w:t>League Year so that, for example, a Player who spent forty-</w:t>
      </w:r>
      <w:r>
        <w:br/>
        <w:t>six (46) days on an NHL Roster (including days on Injured</w:t>
      </w:r>
      <w:r>
        <w:br/>
        <w:t>Reserve, Injured Non-Roster and Non-Roster status) in a</w:t>
      </w:r>
      <w:r>
        <w:br/>
        <w:t>184-day regular season, and has a Two-Way SPC for</w:t>
      </w:r>
      <w:r>
        <w:br/>
        <w:t>$525,000 (NHL) / $50,000 (AHL), the portion of his Two-</w:t>
      </w:r>
      <w:r>
        <w:br/>
        <w:t>Way SPC that will count for off-season accounting</w:t>
      </w:r>
      <w:r>
        <w:br/>
        <w:t>purposes will be 46/184 x $525,000 = $131,250; plus</w:t>
      </w:r>
    </w:p>
    <w:p>
      <w:r>
        <w:t>263</w:t>
      </w:r>
    </w:p>
    <w:p>
      <w:pPr>
        <w:pStyle w:val="Heading4"/>
      </w:pPr>
      <w:r>
        <w:t>2013_cba_360_article_50_50_5_50_5</w:t>
      </w:r>
    </w:p>
    <w:p>
      <w:r>
        <w:t>ARTICLE 50 50.5-50.5</w:t>
      </w:r>
      <w:r>
        <w:br/>
        <w:t>(6) The portion of the Averaged Amount a Club has agreed to</w:t>
      </w:r>
      <w:r>
        <w:br/>
        <w:t>retain for the SPC of any Player it has Traded to another</w:t>
      </w:r>
      <w:r>
        <w:br/>
        <w:t>Club as part of a Retained Salary Transaction (as described</w:t>
      </w:r>
      <w:r>
        <w:br/>
        <w:t>in Section 50.5(e)(iii) below); plus</w:t>
      </w:r>
      <w:r>
        <w:br/>
        <w:t>(7) The portion of a Cap Advantage Recapture amount</w:t>
      </w:r>
      <w:r>
        <w:br/>
        <w:t>included in that League Year pursuant to Section</w:t>
      </w:r>
      <w:r>
        <w:br/>
        <w:t>50.5(d)(ii)(A)-(B); plus</w:t>
      </w:r>
      <w:r>
        <w:br/>
        <w:t>(8) With respect to any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r>
        <w:br/>
        <w:t>that such amounts have not otherwise been included in the</w:t>
      </w:r>
      <w:r>
        <w:br/>
        <w:t>Player's Player Salary or Bonuses.</w:t>
      </w:r>
      <w:r>
        <w:br/>
        <w:t>(B) From the day following the last day of Training Camp until and</w:t>
      </w:r>
      <w:r>
        <w:br/>
        <w:t>including June 30 of each League Year, "Averaged Club Salary"</w:t>
      </w:r>
      <w:r>
        <w:br/>
        <w:t>for each Club shall be calculated as the sum of the following</w:t>
      </w:r>
      <w:r>
        <w:br/>
        <w:t>amounts:</w:t>
      </w:r>
      <w:r>
        <w:br/>
        <w:t>(1) The Averaged Amount of the Player Salary and Bonuses</w:t>
      </w:r>
      <w:r>
        <w:br/>
        <w:t>for that League Year for each Player on the Club's Active</w:t>
      </w:r>
      <w:r>
        <w:br/>
        <w:t>Roster, Injured Reserve, Injured Non-Roster and Non-</w:t>
      </w:r>
      <w:r>
        <w:br/>
        <w:t>Roster (except for the Averaged Amount of any</w:t>
      </w:r>
      <w:r>
        <w:br/>
        <w:t>"emergency replacement" Player added pursuant to Section</w:t>
      </w:r>
      <w:r>
        <w:br/>
        <w:t>50.10(e)); plus</w:t>
      </w:r>
      <w:r>
        <w:br/>
        <w:t>(2) All amounts earned in that League Year by the Players on</w:t>
      </w:r>
      <w:r>
        <w:br/>
        <w:t>account of Deferred Salary and Deferred Bonuses (in</w:t>
      </w:r>
      <w:r>
        <w:br/>
        <w:t>accordance with Section 50.2(a) and Section 50.2(b),</w:t>
      </w:r>
      <w:r>
        <w:br/>
        <w:t>respectively); plus</w:t>
      </w:r>
      <w:r>
        <w:br/>
        <w:t>(3) All Ordinary Course Buy-Out Amounts paid in that League</w:t>
      </w:r>
      <w:r>
        <w:br/>
        <w:t>Year (in accordance with Section 50.9(i)); plus</w:t>
      </w:r>
      <w:r>
        <w:br/>
        <w:t>(4) To the extent not counted in (1) above, any amount offered</w:t>
      </w:r>
      <w:r>
        <w:br/>
        <w:t>in that League Year by the Club in an Offer Sheet to a</w:t>
      </w:r>
      <w:r>
        <w:br/>
        <w:t>Restricted Free Agent from the date of such Offer Sheet</w:t>
      </w:r>
      <w:r>
        <w:br/>
        <w:t>until the earliest of the following: (A) the Restricted Free</w:t>
      </w:r>
      <w:r>
        <w:br/>
        <w:t>Agent signs an SPC with the Club; or (B) the Restricted</w:t>
      </w:r>
      <w:r>
        <w:br/>
        <w:t>Free Agent signs an SPC with another Club; plus</w:t>
      </w:r>
      <w:r>
        <w:br/>
        <w:t>(5) All Player Salary and Bonuses earned in a League Year by</w:t>
      </w:r>
      <w:r>
        <w:br/>
        <w:t>a Player who is in the second or later year of a multi-year</w:t>
      </w:r>
    </w:p>
    <w:p>
      <w:r>
        <w:t>264</w:t>
      </w:r>
    </w:p>
    <w:p>
      <w:pPr>
        <w:pStyle w:val="Heading4"/>
      </w:pPr>
      <w:r>
        <w:t>2013_cba_361_article_50_50_5_50_5</w:t>
      </w:r>
    </w:p>
    <w:p>
      <w:r>
        <w:t>ARTICLE 50 50.5-50.5</w:t>
      </w:r>
      <w:r>
        <w:br/>
        <w:t>SPC which was signed when the Player was age 35 or older</w:t>
      </w:r>
      <w:r>
        <w:br/>
        <w:t>(as of June 30 prior to the League Year in which the SPC is</w:t>
      </w:r>
      <w:r>
        <w:br/>
        <w:t>to be effective), but which Player is not on the Club's</w:t>
      </w:r>
      <w:r>
        <w:br/>
        <w:t>Active Roster, Injured Reserve, Injured Non-Roster or</w:t>
      </w:r>
      <w:r>
        <w:br/>
        <w:t>Non-Roster, and regardless of whether, or where, the</w:t>
      </w:r>
      <w:r>
        <w:br/>
        <w:t>Player is playing, except to the extent the Player is playing</w:t>
      </w:r>
      <w:r>
        <w:br/>
        <w:t>under his SPC in the minor leagues, in which case only the</w:t>
      </w:r>
      <w:r>
        <w:br/>
        <w:t>Player Salary and Bonuses in excess of $100,000 shall</w:t>
      </w:r>
      <w:r>
        <w:br/>
        <w:t>count towards the calculation of Averaged Club Salary;</w:t>
      </w:r>
      <w:r>
        <w:br/>
        <w:t>plus</w:t>
      </w:r>
      <w:r>
        <w:br/>
        <w:t>(6) For any Player on a One-Way NHL SPC who is Loaned to</w:t>
      </w:r>
      <w:r>
        <w:br/>
        <w:t>a club in another professional league, the Averaged</w:t>
      </w:r>
      <w:r>
        <w:br/>
        <w:t>Amount of such SPC less the sum of the Minimum</w:t>
      </w:r>
      <w:r>
        <w:br/>
        <w:t>Paragraph 1 NHL Salary and $375,000 for that League</w:t>
      </w:r>
      <w:r>
        <w:br/>
        <w:t>Year (e.g., $900,000 in 2012-13) for the period during</w:t>
      </w:r>
      <w:r>
        <w:br/>
        <w:t>which such Player is Loaned to such professional league;</w:t>
      </w:r>
      <w:r>
        <w:br/>
        <w:t>plus</w:t>
      </w:r>
      <w:r>
        <w:br/>
        <w:t>(7) For any Player on a Two-Way NHL SPC who is Loaned to</w:t>
      </w:r>
      <w:r>
        <w:br/>
        <w:t>a club in another professional league, the total</w:t>
      </w:r>
      <w:r>
        <w:br/>
        <w:t>compensation (defined for the purpose of this provision</w:t>
      </w:r>
      <w:r>
        <w:br/>
        <w:t>only as the greater of (i) that Player's stated Paragraph 1</w:t>
      </w:r>
      <w:r>
        <w:br/>
        <w:t>Minor League Salary and Bonuses (other than Exhibit 5</w:t>
      </w:r>
      <w:r>
        <w:br/>
        <w:t>Bonuses unless earned)) in that League Year, and (ii) that</w:t>
      </w:r>
      <w:r>
        <w:br/>
        <w:t>Player's minimum compensation guarantee and Bonuses</w:t>
      </w:r>
      <w:r>
        <w:br/>
        <w:t>(other than Exhibit 5 Bonuses unless earned) in that League</w:t>
      </w:r>
      <w:r>
        <w:br/>
        <w:t>Year in excess of the sum of the Minimum Paragraph 1</w:t>
      </w:r>
      <w:r>
        <w:br/>
        <w:t>NHL Salary and $375,000 for that League Year (e.g.,</w:t>
      </w:r>
      <w:r>
        <w:br/>
        <w:t>$925,000 in 2013-14) for the period during which such</w:t>
      </w:r>
      <w:r>
        <w:br/>
        <w:t>Player is Loaned to a club in such professional league; plus</w:t>
      </w:r>
      <w:r>
        <w:br/>
        <w:t>(8) The portion of the Averaged Amount a Club has agreed to</w:t>
      </w:r>
      <w:r>
        <w:br/>
        <w:t>retain for the SPC of any Player it has Traded to another</w:t>
      </w:r>
      <w:r>
        <w:br/>
        <w:t>Club as part of a Retained Salary Transaction (as described</w:t>
      </w:r>
      <w:r>
        <w:br/>
        <w:t>in Section 50.5(e)(iii) below); plus</w:t>
      </w:r>
      <w:r>
        <w:br/>
        <w:t>(9) The portion of a Cap Advantage Recapture amount</w:t>
      </w:r>
      <w:r>
        <w:br/>
        <w:t>included in that League Year pursuant to Section</w:t>
      </w:r>
      <w:r>
        <w:br/>
        <w:t>50.5(d)(ii)(A)-(B); plus</w:t>
      </w:r>
      <w:r>
        <w:br/>
        <w:t>(10) With respect to new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p>
    <w:p>
      <w:r>
        <w:t>265</w:t>
      </w:r>
    </w:p>
    <w:p>
      <w:pPr>
        <w:pStyle w:val="Heading4"/>
      </w:pPr>
      <w:r>
        <w:t>2013_cba_362_article_50_50_5_50_5</w:t>
      </w:r>
    </w:p>
    <w:p>
      <w:r>
        <w:t>ARTICLE 50 50.5-50.5</w:t>
      </w:r>
      <w:r>
        <w:br/>
        <w:t>that such amounts have not otherwise been included in the</w:t>
      </w:r>
      <w:r>
        <w:br/>
        <w:t>Player's Player Salary or Bonuses.</w:t>
      </w:r>
      <w:r>
        <w:br/>
        <w:t>Illustration #1: If a Player with a One-Way SPC with Paragraph 1 NHL Salary of</w:t>
      </w:r>
      <w:r>
        <w:br/>
        <w:t>$600,000 is Loaned to a Club's AHL affiliate, such Club shall not receive a</w:t>
      </w:r>
      <w:r>
        <w:br/>
        <w:t>charge to its Averaged Club Salary for as long as such Player is on Loan.</w:t>
      </w:r>
      <w:r>
        <w:br/>
        <w:t>Illustration #2: If a Player with a Two-Way SPC with Paragraph 1 NHL Salary of</w:t>
      </w:r>
      <w:r>
        <w:br/>
        <w:t>$600,000, Paragraph 1 Minor League Salary of $60,000 and earnable (but not yet</w:t>
      </w:r>
      <w:r>
        <w:br/>
        <w:t>earned) Exhibit 5 Performance Bonuses of $2,850,000 (Averaged Amount =</w:t>
      </w:r>
      <w:r>
        <w:br/>
        <w:t>$3,450,000) is Loaned to a Club's AHL affiliate, such Club shall not receive a</w:t>
      </w:r>
      <w:r>
        <w:br/>
        <w:t>charge to its Averaged Club Salary for as long as such Player is on Loan.</w:t>
      </w:r>
      <w:r>
        <w:br/>
        <w:t>Illustration #3: In the 2012-13 League Year, if a non-Entry Level Player with a</w:t>
      </w:r>
      <w:r>
        <w:br/>
        <w:t>Two-Way, One-Year SPC with Paragraph 1 NHL Salary of $600,000, Paragraph</w:t>
      </w:r>
      <w:r>
        <w:br/>
        <w:t>1 Minor League Salary of $60,000, minimum compensation guarantee of</w:t>
      </w:r>
      <w:r>
        <w:br/>
        <w:t>$100,000 and earnable (non-Exhibit 5) Performance Bonuses of $2,850,000</w:t>
      </w:r>
      <w:r>
        <w:br/>
        <w:t>(Averaged Amount = $3,450,000) is Loaned to a Club's AHL affiliate, such Club</w:t>
      </w:r>
      <w:r>
        <w:br/>
        <w:t>shall receive a charge to its Averaged Club Salary of $2,050,000, calculated daily,</w:t>
      </w:r>
      <w:r>
        <w:br/>
        <w:t>for as long as such Player is on Loan.</w:t>
      </w:r>
      <w:r>
        <w:br/>
        <w:t>(ii) "Averaged Amount." For any multi-year SPC, for purposes of calculating</w:t>
      </w:r>
      <w:r>
        <w:br/>
        <w:t>the Club's Averaged Club Salary in any League Year, the Averaged</w:t>
      </w:r>
      <w:r>
        <w:br/>
        <w:t>Amount of such SPC shall be used. That is, the Player Salary and</w:t>
      </w:r>
      <w:r>
        <w:br/>
        <w:t>Bonuses for all League Years shall be "averaged" over the length of the</w:t>
      </w:r>
      <w:r>
        <w:br/>
        <w:t>entire term of the SPC, using the stated amount, by dividing the aggregate</w:t>
      </w:r>
      <w:r>
        <w:br/>
        <w:t>stated amount of all Player Salary and Bonuses to be paid during the term</w:t>
      </w:r>
      <w:r>
        <w:br/>
        <w:t>of the SPC by the number of League Years in the SPC (see Illustrations #1</w:t>
      </w:r>
      <w:r>
        <w:br/>
        <w:t>and #2 below).</w:t>
      </w:r>
      <w:r>
        <w:br/>
        <w:t>Illustration #1: A Club signs a Player to a three-year SPC providing for $550,000</w:t>
      </w:r>
      <w:r>
        <w:br/>
        <w:t>in Player Salary and Bonuses in Year 1, $600,000 in Year 2, and $650,000 in</w:t>
      </w:r>
      <w:r>
        <w:br/>
        <w:t>Year 3. The Averaged Amount in all three years of the SPC is $600,000.</w:t>
      </w:r>
      <w:r>
        <w:br/>
        <w:t>Illustration #2: A Club signs a Player to a three-year SPC providing for $900,000</w:t>
      </w:r>
      <w:r>
        <w:br/>
        <w:t>in Player Salary and Bonuses in Year 1, $800,000 in Year 2, and $700,000 in</w:t>
      </w:r>
      <w:r>
        <w:br/>
        <w:t>Year 3. The Averaged Amount in all three years of the SPC is $800,000.</w:t>
      </w:r>
      <w:r>
        <w:br/>
        <w:t>(A) For any SPC entered into prior to the execution date of this</w:t>
      </w:r>
      <w:r>
        <w:br/>
        <w:t>Agreement (including any binding Memorandum of</w:t>
      </w:r>
      <w:r>
        <w:br/>
        <w:t>Understanding) that has a term in excess of six (6) League Years</w:t>
      </w:r>
      <w:r>
        <w:br/>
        <w:t>("Long-Term Contracts"), the Averaged Amount of such Long-</w:t>
      </w:r>
      <w:r>
        <w:br/>
        <w:t>Term Contracts shall be calculated and included in a Club's</w:t>
      </w:r>
      <w:r>
        <w:br/>
        <w:t>Averaged Club Salary in accordance with Section 50.5(d)(ii) above</w:t>
      </w:r>
      <w:r>
        <w:br/>
        <w:t>so long as the Player is playing or is injured and is being paid</w:t>
      </w:r>
      <w:r>
        <w:br/>
        <w:t>pursuant to his SPC.</w:t>
      </w:r>
    </w:p>
    <w:p>
      <w:r>
        <w:t>266</w:t>
      </w:r>
    </w:p>
    <w:p>
      <w:pPr>
        <w:pStyle w:val="Heading4"/>
      </w:pPr>
      <w:r>
        <w:t>2013_cba_363_article_50_50_5_50_5</w:t>
      </w:r>
    </w:p>
    <w:p>
      <w:r>
        <w:t>ARTICLE 50 50.5-50.5</w:t>
      </w:r>
      <w:r>
        <w:br/>
        <w:t>(B) For any period during which the Player under a Long-Term</w:t>
      </w:r>
      <w:r>
        <w:br/>
        <w:t>Contract is no longer playing in the League during the term of that</w:t>
      </w:r>
      <w:r>
        <w:br/>
        <w:t>Long-Term Contract by reason of retirement, "defection" from the</w:t>
      </w:r>
      <w:r>
        <w:br/>
        <w:t>NHL or otherwise (but not death) (such that he is not playing and</w:t>
      </w:r>
      <w:r>
        <w:br/>
        <w:t>is not receiving Salary pursuant to that Long-Term Contract), an</w:t>
      </w:r>
      <w:r>
        <w:br/>
        <w:t>amount attributable to that Player shall nonetheless continue to be</w:t>
      </w:r>
      <w:r>
        <w:br/>
        <w:t>included in his Club's Averaged Club Salary as described below.</w:t>
      </w:r>
      <w:r>
        <w:br/>
        <w:t>(1) Upon that Player's failure to play in the League by reason</w:t>
      </w:r>
      <w:r>
        <w:br/>
        <w:t>of retirement, "defection" from the NHL or otherwise (but</w:t>
      </w:r>
      <w:r>
        <w:br/>
        <w:t>not death) (such that he is not playing and is not receiving</w:t>
      </w:r>
      <w:r>
        <w:br/>
        <w:t>Salary pursuant to his Long-Term Contract) (assuming it is</w:t>
      </w:r>
      <w:r>
        <w:br/>
        <w:t>prior to the conclusion of the Long-Term Contract), the</w:t>
      </w:r>
      <w:r>
        <w:br/>
        <w:t>difference between the sum of the Actual Salary and</w:t>
      </w:r>
      <w:r>
        <w:br/>
        <w:t>Bonuses received by that Player under that SPC and the</w:t>
      </w:r>
      <w:r>
        <w:br/>
        <w:t>sum of the Averaged Amounts charged against the Club's</w:t>
      </w:r>
      <w:r>
        <w:br/>
        <w:t>Averaged Club Salary under that SPC shall be calculated as</w:t>
      </w:r>
      <w:r>
        <w:br/>
        <w:t>follows:</w:t>
      </w:r>
      <w:r>
        <w:br/>
        <w:t>(i) First, calculate the total Actual Salary and</w:t>
      </w:r>
      <w:r>
        <w:br/>
        <w:t>Bonuses paid to that Player under that SPC ("Total</w:t>
      </w:r>
      <w:r>
        <w:br/>
        <w:t>Payment") until the date of such retirement, defection or</w:t>
      </w:r>
      <w:r>
        <w:br/>
        <w:t>otherwise (but not death);</w:t>
      </w:r>
      <w:r>
        <w:br/>
        <w:t>(ii) Second, calculate the total Averaged</w:t>
      </w:r>
      <w:r>
        <w:br/>
        <w:t>Amount charged against the Club's Averaged Club Salary</w:t>
      </w:r>
      <w:r>
        <w:br/>
        <w:t>for the Player under that SPC ("Total Cap Charge") until</w:t>
      </w:r>
      <w:r>
        <w:br/>
        <w:t>the date of such retirement, defection or otherwise (but not</w:t>
      </w:r>
      <w:r>
        <w:br/>
        <w:t>death);</w:t>
      </w:r>
      <w:r>
        <w:br/>
        <w:t>(iii) Subtract Total Cap Charge from Total</w:t>
      </w:r>
      <w:r>
        <w:br/>
        <w:t>Payment. That number shall be referred to as the "Cap</w:t>
      </w:r>
      <w:r>
        <w:br/>
        <w:t>Advantage Recapture."</w:t>
      </w:r>
      <w:r>
        <w:br/>
        <w:t>(iv) The Cap Advantage Recapture shall be</w:t>
      </w:r>
      <w:r>
        <w:br/>
        <w:t>charged against the Club's Averaged Club Salary in equal</w:t>
      </w:r>
      <w:r>
        <w:br/>
        <w:t>proportions in each League Year over the remaining term</w:t>
      </w:r>
      <w:r>
        <w:br/>
        <w:t>of the SPC (i.e., the yearly charge shall be calculated by</w:t>
      </w:r>
      <w:r>
        <w:br/>
        <w:t>dividing the Cap Advantage Recapture by the number of</w:t>
      </w:r>
      <w:r>
        <w:br/>
        <w:t>seasons remaining under that SPC).</w:t>
      </w:r>
      <w:r>
        <w:br/>
        <w:t>(v) In the event of a "bona-fide" mid-season</w:t>
      </w:r>
      <w:r>
        <w:br/>
        <w:t>retirement, the Cap Advantage Recapture as calculated</w:t>
      </w:r>
      <w:r>
        <w:br/>
        <w:t>above shall be charged against the Club's Averaged Club</w:t>
      </w:r>
      <w:r>
        <w:br/>
        <w:t>Salary beginning in the League Year following the Player's</w:t>
      </w:r>
      <w:r>
        <w:br/>
        <w:t>retirement (provided, however, that in the event such</w:t>
      </w:r>
      <w:r>
        <w:br/>
        <w:t>"bona-fide" mid-season retirement occurs in the final</w:t>
      </w:r>
    </w:p>
    <w:p>
      <w:r>
        <w:t>267</w:t>
      </w:r>
    </w:p>
    <w:p>
      <w:pPr>
        <w:pStyle w:val="Heading4"/>
      </w:pPr>
      <w:r>
        <w:t>2013_cba_364_article_50_50_5_50_5</w:t>
      </w:r>
    </w:p>
    <w:p>
      <w:r>
        <w:t>ARTICLE 50 50.5-50.5</w:t>
      </w:r>
      <w:r>
        <w:br/>
        <w:t>League Year of an SPC, any Cap Advantage Recapture</w:t>
      </w:r>
      <w:r>
        <w:br/>
        <w:t>charge shall be included in the Club's Averaged Club</w:t>
      </w:r>
      <w:r>
        <w:br/>
        <w:t>Salary in the following League Year). In such cases, there</w:t>
      </w:r>
      <w:r>
        <w:br/>
        <w:t>shall be no charge against the Club's Averaged Club Salary</w:t>
      </w:r>
      <w:r>
        <w:br/>
        <w:t>for the remainder of the League Year in which the Player</w:t>
      </w:r>
      <w:r>
        <w:br/>
        <w:t>retires. The parties shall discuss in good faith the treatment</w:t>
      </w:r>
      <w:r>
        <w:br/>
        <w:t>of a Cap Advantage Recapture charge in the case of a</w:t>
      </w:r>
      <w:r>
        <w:br/>
        <w:t>retirement "orchestrated" for the sole purpose of delaying</w:t>
      </w:r>
      <w:r>
        <w:br/>
        <w:t>the Cap Advantage Recapture charge to the following</w:t>
      </w:r>
      <w:r>
        <w:br/>
        <w:t>League Year, and failing agreement, shall arbitrate the</w:t>
      </w:r>
      <w:r>
        <w:br/>
        <w:t>issue.</w:t>
      </w:r>
      <w:r>
        <w:br/>
        <w:t>Illustration #3: Assume that a Player signed a seven-year SPC beginning</w:t>
      </w:r>
      <w:r>
        <w:br/>
        <w:t>in the 2010-11 League Year with an Averaged Amount of $5 million and</w:t>
      </w:r>
      <w:r>
        <w:br/>
        <w:t>Actual Salary and Bonuses of the following amounts:</w:t>
      </w:r>
      <w:r>
        <w:br/>
        <w:t>Year 1 Year 2 Year 3 Year 4 Year 5 Year 6 Year 7</w:t>
      </w:r>
      <w:r>
        <w:br/>
        <w:t>$7,600,000 $7,600,000 $7,200,000 $7,000,000 $4,000,000 $1,000,000 $600,000</w:t>
      </w:r>
      <w:r>
        <w:br/>
        <w:t>Assume that the Player retires after Year 5. The Total Payment equals the</w:t>
      </w:r>
      <w:r>
        <w:br/>
        <w:t>total Actual Salary and Bonuses paid to the Player through Year 5, which</w:t>
      </w:r>
      <w:r>
        <w:br/>
        <w:t>is $33.4 million (i.e., $7.6 million plus $7.6 million plus $7.2 million plus</w:t>
      </w:r>
      <w:r>
        <w:br/>
        <w:t>$7 million plus $4 million). The Total Cap Charge equals the total</w:t>
      </w:r>
      <w:r>
        <w:br/>
        <w:t>Averaged Club Salary for the Player through Year 5, which is $25 million</w:t>
      </w:r>
      <w:r>
        <w:br/>
        <w:t>(i.e., $5 million times five years). Therefore, the Cap Advantage</w:t>
      </w:r>
      <w:r>
        <w:br/>
        <w:t>Recapture for this SPC is $33.4 million minus $25 million, or $8.4</w:t>
      </w:r>
      <w:r>
        <w:br/>
        <w:t>million. That amount will be recaptured by charging $4.2 million against</w:t>
      </w:r>
      <w:r>
        <w:br/>
        <w:t>the Club's Averaged Club Salary in the subsequent League Year (Year 6)</w:t>
      </w:r>
      <w:r>
        <w:br/>
        <w:t>and charging $4.2 million against the Club's Averaged Club Salary in the</w:t>
      </w:r>
      <w:r>
        <w:br/>
        <w:t>next League Year (Year 7).</w:t>
      </w:r>
      <w:r>
        <w:br/>
        <w:t>(2) Notwithstanding the provisions of Sections 50.5(d)(ii)(A)</w:t>
      </w:r>
      <w:r>
        <w:br/>
        <w:t>and (B), in the event that any such Long-Term Contract is</w:t>
      </w:r>
      <w:r>
        <w:br/>
        <w:t>Assigned during its term, each Club for which the Player</w:t>
      </w:r>
      <w:r>
        <w:br/>
        <w:t>plays under the terms of that Long-Term Contract shall be</w:t>
      </w:r>
      <w:r>
        <w:br/>
        <w:t>subject to being charged with any and all "Cap Advantage</w:t>
      </w:r>
      <w:r>
        <w:br/>
        <w:t>Recapture" amounts it receives pursuant to that Long-Term</w:t>
      </w:r>
      <w:r>
        <w:br/>
        <w:t>Contract, provided, however, that if a Club Traded a Long-</w:t>
      </w:r>
      <w:r>
        <w:br/>
        <w:t>Term Contract prior to the execution of this Agreement</w:t>
      </w:r>
      <w:r>
        <w:br/>
        <w:t>(including any binding Memorandum of Understanding)</w:t>
      </w:r>
      <w:r>
        <w:br/>
        <w:t>under which it gained a "cap advantage," the "Cap</w:t>
      </w:r>
      <w:r>
        <w:br/>
        <w:t>Advantage Recapture" shall not apply to that Club for that</w:t>
      </w:r>
      <w:r>
        <w:br/>
        <w:t>Long-Term Contract. For purposes of clarity, the Club to</w:t>
      </w:r>
      <w:r>
        <w:br/>
        <w:t>whom such Long-Term Contract was Assigned after the</w:t>
      </w:r>
      <w:r>
        <w:br/>
        <w:t>execution of this Agreement (including any binding</w:t>
      </w:r>
    </w:p>
    <w:p>
      <w:r>
        <w:t>268</w:t>
      </w:r>
    </w:p>
    <w:p>
      <w:pPr>
        <w:pStyle w:val="Heading4"/>
      </w:pPr>
      <w:r>
        <w:t>2013_cba_365_article_50_50_5_50_5</w:t>
      </w:r>
    </w:p>
    <w:p>
      <w:r>
        <w:t>ARTICLE 50 50.5-50.5</w:t>
      </w:r>
      <w:r>
        <w:br/>
        <w:t>Memorandum of Understanding) shall be subject to the Cap</w:t>
      </w:r>
      <w:r>
        <w:br/>
        <w:t>Advantage Recapture (if any).</w:t>
      </w:r>
      <w:r>
        <w:br/>
        <w:t>Illustration #4: Using the example above, assume the Player is Traded</w:t>
      </w:r>
      <w:r>
        <w:br/>
        <w:t>from Club X to Club Y on July 1, 2012 (after Year 2), and then retires</w:t>
      </w:r>
      <w:r>
        <w:br/>
        <w:t>after Year 4. In each of Years 5, 6 and 7, Club Y would be charged $1.4</w:t>
      </w:r>
      <w:r>
        <w:br/>
        <w:t>million for a total Cap Advantage Recapture of $4.2 million (i.e., the total</w:t>
      </w:r>
      <w:r>
        <w:br/>
        <w:t>"Cap Advantage" over Years 3 and 4 of the SPC -- $2.2 million in Year 3</w:t>
      </w:r>
      <w:r>
        <w:br/>
        <w:t>and $2 million in Year 4). Even though Club X received a "Cap</w:t>
      </w:r>
      <w:r>
        <w:br/>
        <w:t>Advantage" in Years 1 and 2, because it Traded the SPC before the</w:t>
      </w:r>
      <w:r>
        <w:br/>
        <w:t>execution of this Agreement, it shall not be subject to any Cap Advantage</w:t>
      </w:r>
      <w:r>
        <w:br/>
        <w:t>Recapture for that SPC.</w:t>
      </w:r>
      <w:r>
        <w:br/>
        <w:t>Illustration #5: Using the example above, assume the Player retires half-</w:t>
      </w:r>
      <w:r>
        <w:br/>
        <w:t>way (42 games) through Year 5 and such retirement is deemed to be "bona</w:t>
      </w:r>
      <w:r>
        <w:br/>
        <w:t>fide." To that point, the Total Payment equals the total Actual Salary and</w:t>
      </w:r>
      <w:r>
        <w:br/>
        <w:t>Bonuses paid to the Player through one-half of Year 5, which is $31.4</w:t>
      </w:r>
      <w:r>
        <w:br/>
        <w:t>million (i.e., $7.6 million plus $7.6 million plus $7.2 million plus $7</w:t>
      </w:r>
      <w:r>
        <w:br/>
        <w:t>million plus $2 million). The Total Cap Charge equals the total Averaged</w:t>
      </w:r>
      <w:r>
        <w:br/>
        <w:t>Club Salary for the Player through one-half of Year 5, which is $22.5</w:t>
      </w:r>
      <w:r>
        <w:br/>
        <w:t>million (i.e., $5 million times four-and-a-half years). Therefore, the Cap</w:t>
      </w:r>
      <w:r>
        <w:br/>
        <w:t>Advantage Recapture for this SPC is $31.4 million minus $22.5 million, or</w:t>
      </w:r>
      <w:r>
        <w:br/>
        <w:t>$8.9 million. That amount will be recaptured over the remaining two full</w:t>
      </w:r>
      <w:r>
        <w:br/>
        <w:t>years by charging $4.45 million against the Club's Averaged Club Salary</w:t>
      </w:r>
      <w:r>
        <w:br/>
        <w:t>in Years 6 and 7.</w:t>
      </w:r>
      <w:r>
        <w:br/>
        <w:t>(C) Notwithstanding the "averaging" provisions, in no League Year of</w:t>
      </w:r>
      <w:r>
        <w:br/>
        <w:t>an SPC entered into following the execution of this Agreement</w:t>
      </w:r>
      <w:r>
        <w:br/>
        <w:t>may the Player Salary and Bonuses exceed the Maximum Player</w:t>
      </w:r>
      <w:r>
        <w:br/>
        <w:t>Salary and Bonuses, as set forth in Section 50.6, at the time the</w:t>
      </w:r>
      <w:r>
        <w:br/>
        <w:t>SPC is signed (see Illustration #6 below).</w:t>
      </w:r>
      <w:r>
        <w:br/>
        <w:t>Illustration #6: Assume the Maximum Player Salary and Bonuses is $12</w:t>
      </w:r>
      <w:r>
        <w:br/>
        <w:t>million in Year 1. Club A, with $12 million in Payroll Room, signs a</w:t>
      </w:r>
      <w:r>
        <w:br/>
        <w:t>Player to a three-year SPC, for $13 million in Year 1, $12 million in Year</w:t>
      </w:r>
      <w:r>
        <w:br/>
        <w:t>2, and $11 million in Year 3. Notwithstanding that the Averaged Amount</w:t>
      </w:r>
      <w:r>
        <w:br/>
        <w:t>of the SPC of $12 million in all three years of the SPC is within the Club's</w:t>
      </w:r>
      <w:r>
        <w:br/>
        <w:t>Payroll Room, since Year 1 exceeds the Maximum Player Salary and</w:t>
      </w:r>
      <w:r>
        <w:br/>
        <w:t>Bonuses, the SPC will not be approved.</w:t>
      </w:r>
      <w:r>
        <w:br/>
        <w:t>(iii) Treatment of Ordinary Course Buy-Outs for Purposes of Calculating</w:t>
      </w:r>
      <w:r>
        <w:br/>
        <w:t>Averaged Club Salary. As a result of the averaging rules set forth in this</w:t>
      </w:r>
      <w:r>
        <w:br/>
        <w:t>Agreement, the actual Player Salary and Bonuses paid to a Player in a</w:t>
      </w:r>
      <w:r>
        <w:br/>
        <w:t>League Year of an SPC may be either more, or less, than the Averaged</w:t>
      </w:r>
      <w:r>
        <w:br/>
        <w:t>Amount of such SPC included in the Club's Averaged Club Salary for</w:t>
      </w:r>
      <w:r>
        <w:br/>
        <w:t>such League Year. If a Club elects to buy out an SPC pursuant to the</w:t>
      </w:r>
      <w:r>
        <w:br/>
        <w:t>Ordinary Course Buy-Out provision set forth in Section 50.9(i) below, the</w:t>
      </w:r>
    </w:p>
    <w:p>
      <w:r>
        <w:t>269</w:t>
      </w:r>
    </w:p>
    <w:p>
      <w:pPr>
        <w:pStyle w:val="Heading4"/>
      </w:pPr>
      <w:r>
        <w:t>2013_cba_366_article_50_50_5_50_5</w:t>
      </w:r>
    </w:p>
    <w:p>
      <w:r>
        <w:t>ARTICLE 50 50.5-50.5</w:t>
      </w:r>
      <w:r>
        <w:br/>
        <w:t>disparity between the actual Player Salary and Bonuses paid in the earlier</w:t>
      </w:r>
      <w:r>
        <w:br/>
        <w:t>League Year(s) of the SPC and the Averaged Amount included in the</w:t>
      </w:r>
      <w:r>
        <w:br/>
        <w:t>Club's Averaged Club Salary in such League Year(s) is accounted for in</w:t>
      </w:r>
      <w:r>
        <w:br/>
        <w:t>how the Buy-Out agreement is treated for purposes of averaging. For a</w:t>
      </w:r>
      <w:r>
        <w:br/>
        <w:t>Club that buys out an SPC pursuant to an Ordinary Course Buy-Out, the</w:t>
      </w:r>
      <w:r>
        <w:br/>
        <w:t>amount to be included in the Club's Averaged Club Salary for each</w:t>
      </w:r>
      <w:r>
        <w:br/>
        <w:t>League Year during the term of the Buy-Out agreement is determined as</w:t>
      </w:r>
      <w:r>
        <w:br/>
        <w:t>follows:</w:t>
      </w:r>
      <w:r>
        <w:br/>
        <w:t>(A) For a League Year during the term of the original SPC that was</w:t>
      </w:r>
      <w:r>
        <w:br/>
        <w:t>bought out, the included amount is the original Averaged Amount</w:t>
      </w:r>
      <w:r>
        <w:br/>
        <w:t>of the SPC for that League Year, reduced by the amount of the</w:t>
      </w:r>
      <w:r>
        <w:br/>
        <w:t>Buy-Out "savings" for that League Year (with "Buy-Out savings"</w:t>
      </w:r>
      <w:r>
        <w:br/>
        <w:t>defined as the actual amount of Player Salary and Bonuses that</w:t>
      </w:r>
      <w:r>
        <w:br/>
        <w:t>was to be paid under the SPC for such League Year minus the</w:t>
      </w:r>
      <w:r>
        <w:br/>
        <w:t>amount of Player Salary that is to be paid under the Buy-Out</w:t>
      </w:r>
      <w:r>
        <w:br/>
        <w:t>agreement). If the amount of Buy-Out "savings" in a League Year</w:t>
      </w:r>
      <w:r>
        <w:br/>
        <w:t>is more than the original Averaged Amount for such League Year,</w:t>
      </w:r>
      <w:r>
        <w:br/>
        <w:t>then the amount of such excess is included in the Averaged Club</w:t>
      </w:r>
      <w:r>
        <w:br/>
        <w:t>Salary for such League Year as a "credit."</w:t>
      </w:r>
      <w:r>
        <w:br/>
        <w:t>(B) For a League Year following the term of the original SPC that was</w:t>
      </w:r>
      <w:r>
        <w:br/>
        <w:t>bought out, the amount included in the Club's Averaged Club</w:t>
      </w:r>
      <w:r>
        <w:br/>
        <w:t>Salary is the amount of Player Salary that is to be paid under the</w:t>
      </w:r>
      <w:r>
        <w:br/>
        <w:t>Buy-Out agreement for that League Year.</w:t>
      </w:r>
      <w:r>
        <w:br/>
        <w:t>The method for calculating the includable amounts for a Club's Averaged</w:t>
      </w:r>
      <w:r>
        <w:br/>
        <w:t>Club Salary is set forth in the following Illustrations. For each Illustration,</w:t>
      </w:r>
      <w:r>
        <w:br/>
        <w:t>assume that the Player is over age 26 and therefore is entitled to two-thirds</w:t>
      </w:r>
      <w:r>
        <w:br/>
        <w:t>(2/3) of his remaining Player Salary, to be paid over twice the remaining</w:t>
      </w:r>
      <w:r>
        <w:br/>
        <w:t>length of the SPC, in the event he is bought out pursuant to an Ordinary</w:t>
      </w:r>
      <w:r>
        <w:br/>
        <w:t>Course Buy-Out. Also, assume for all illustrations that the Player signed a</w:t>
      </w:r>
      <w:r>
        <w:br/>
        <w:t>three-year SPC, which is bought out after the first League Year (Year 1),</w:t>
      </w:r>
      <w:r>
        <w:br/>
        <w:t>and therefore, the Player is entitled to earn two-thirds (2/3) of the</w:t>
      </w:r>
      <w:r>
        <w:br/>
        <w:t>remaining Player Salary owed under the SPC over Years 2 through 5.</w:t>
      </w:r>
      <w:r>
        <w:br/>
        <w:t>Illustration #1:</w:t>
      </w:r>
      <w:r>
        <w:br/>
        <w:t>Year 1 Year 2 Year 3 Year 4 Year 5</w:t>
      </w:r>
      <w:r>
        <w:br/>
        <w:t>1 Original SPC Amt $4.0M $3.6M $3.2M</w:t>
      </w:r>
      <w:r>
        <w:br/>
        <w:t>2 Original SPC AAV $3.6M $3.6M $3.6M</w:t>
      </w:r>
      <w:r>
        <w:br/>
        <w:t>3 Buy-Out Amt (2/3 of $6.8M) $2.4M $2.13M</w:t>
      </w:r>
      <w:r>
        <w:br/>
        <w:t>4 Buy-Out Amt over twice length</w:t>
      </w:r>
      <w:r>
        <w:br/>
        <w:t>of original SPC</w:t>
      </w:r>
      <w:r>
        <w:br/>
        <w:t>$1.13M $1.13M $1.13M $1.13M</w:t>
      </w:r>
      <w:r>
        <w:br/>
        <w:t>5 Buy-Out "Savings"</w:t>
      </w:r>
      <w:r>
        <w:br/>
        <w:t>(Line 1 minus Line 4)</w:t>
      </w:r>
      <w:r>
        <w:br/>
        <w:t>$2.47M $2.07M</w:t>
      </w:r>
    </w:p>
    <w:p>
      <w:r>
        <w:t>270</w:t>
      </w:r>
    </w:p>
    <w:p>
      <w:pPr>
        <w:pStyle w:val="Heading4"/>
      </w:pPr>
      <w:r>
        <w:t>2013_cba_367_article_50_50_5_50_5</w:t>
      </w:r>
    </w:p>
    <w:p>
      <w:r>
        <w:t>ARTICLE 50 50.5-50.5</w:t>
      </w:r>
      <w:r>
        <w:br/>
        <w:t>6 Amt. included in Avg Club</w:t>
      </w:r>
      <w:r>
        <w:br/>
        <w:t>Salary (Line 2 minus Line 5)</w:t>
      </w:r>
      <w:r>
        <w:br/>
        <w:t>$1.13M $1.53M $1.13M $1.13M</w:t>
      </w:r>
      <w:r>
        <w:br/>
        <w:t>The total amount actually paid to the Player under the Buy-Out agreement</w:t>
      </w:r>
      <w:r>
        <w:br/>
        <w:t>over four years is $4.53 million, but the total Averaged Amount included</w:t>
      </w:r>
      <w:r>
        <w:br/>
        <w:t>in the Club's Averaged Club Salary is $4.93 million. The $400,000</w:t>
      </w:r>
      <w:r>
        <w:br/>
        <w:t>difference reflects the $400,000 that the Club saved against its Payroll</w:t>
      </w:r>
      <w:r>
        <w:br/>
        <w:t>Room in Year 1 (the Club paid $4 million, but the Averaged Club Salary</w:t>
      </w:r>
      <w:r>
        <w:br/>
        <w:t>in Year 1 only included $3.6 million based on the averaging).</w:t>
      </w:r>
      <w:r>
        <w:br/>
        <w:t>Illustration #2:</w:t>
      </w:r>
      <w:r>
        <w:br/>
        <w:t>Year 1 Year 2 Year 3 Year 4 Year 5</w:t>
      </w:r>
      <w:r>
        <w:br/>
        <w:t>1 Original SPC Amt $6.0M $6.5M $7.0M</w:t>
      </w:r>
      <w:r>
        <w:br/>
        <w:t>2 Original SPC AAV $6.5M $6.5M $6.5M</w:t>
      </w:r>
      <w:r>
        <w:br/>
        <w:t>3 Buy-Out Amt (2/3 of $13.5M) $4.33M $4.67M</w:t>
      </w:r>
      <w:r>
        <w:br/>
        <w:t>4 Buy-Out Amt over twice length</w:t>
      </w:r>
      <w:r>
        <w:br/>
        <w:t>of original SPC</w:t>
      </w:r>
      <w:r>
        <w:br/>
        <w:t>$2.25M $2.25M $2.25M $2.25M</w:t>
      </w:r>
      <w:r>
        <w:br/>
        <w:t>5 Buy-Out "Savings"</w:t>
      </w:r>
      <w:r>
        <w:br/>
        <w:t>(Line 1 minus Line 4)</w:t>
      </w:r>
      <w:r>
        <w:br/>
        <w:t>$4.25M $4.75M</w:t>
      </w:r>
      <w:r>
        <w:br/>
        <w:t>6 Amt. included in Avg Club</w:t>
      </w:r>
      <w:r>
        <w:br/>
        <w:t>Salary (Line 2 minus Line 5)</w:t>
      </w:r>
      <w:r>
        <w:br/>
        <w:t>$2.25M $1.75M $2.25M $2.25M</w:t>
      </w:r>
      <w:r>
        <w:br/>
        <w:t>The total amount actually paid to the Player under the Buy-Out agreement</w:t>
      </w:r>
      <w:r>
        <w:br/>
        <w:t>over four years is $9 million, but the total Averaged Amount included in</w:t>
      </w:r>
      <w:r>
        <w:br/>
        <w:t>the Club's Averaged Club Salary is $8.5 million. The $500,000 difference</w:t>
      </w:r>
      <w:r>
        <w:br/>
        <w:t>reflects the extra $500,000 that was included in the Club's Averaged Club</w:t>
      </w:r>
      <w:r>
        <w:br/>
        <w:t>Salary in Year 1 (the Club paid $6 million, but the Averaged Club Salary</w:t>
      </w:r>
      <w:r>
        <w:br/>
        <w:t>in Year 1 included $6.5 million based on the averaging), which the Club</w:t>
      </w:r>
      <w:r>
        <w:br/>
        <w:t>may save against its Payroll Room over the term of the Buy-Out</w:t>
      </w:r>
      <w:r>
        <w:br/>
        <w:t>agreement.</w:t>
      </w:r>
      <w:r>
        <w:br/>
        <w:t>Illustration #3:</w:t>
      </w:r>
      <w:r>
        <w:br/>
        <w:t>Year 1 Year 2 Year 3 Year 4 Year 5</w:t>
      </w:r>
      <w:r>
        <w:br/>
        <w:t>1 Original SPC Amt $5.0M $4.5M $4.0M</w:t>
      </w:r>
      <w:r>
        <w:br/>
        <w:t>2 Original SPC AAV $4.5M $4.5M $4.5M</w:t>
      </w:r>
      <w:r>
        <w:br/>
        <w:t>3 Buy-Out Amt (2/3 of $8.5M) $3.0M $2.667M</w:t>
      </w:r>
      <w:r>
        <w:br/>
        <w:t>4 Buy-Out Amt over twice</w:t>
      </w:r>
      <w:r>
        <w:br/>
        <w:t>length of original SPC</w:t>
      </w:r>
      <w:r>
        <w:br/>
        <w:t>$1.417M $1.417M $1.416M $1.416M</w:t>
      </w:r>
      <w:r>
        <w:br/>
        <w:t>5 Buy-Out "Savings"</w:t>
      </w:r>
      <w:r>
        <w:br/>
        <w:t>(Line 1 minus Line 4)</w:t>
      </w:r>
      <w:r>
        <w:br/>
        <w:t>$3.083M $2.583M</w:t>
      </w:r>
      <w:r>
        <w:br/>
        <w:t>6 Amt. included in Avg Club</w:t>
      </w:r>
      <w:r>
        <w:br/>
        <w:t>Salary (Line 2 minus Line 5)</w:t>
      </w:r>
      <w:r>
        <w:br/>
        <w:t>$1.417M $1.917M $1.416M $1.416M</w:t>
      </w:r>
    </w:p>
    <w:p>
      <w:r>
        <w:t>271</w:t>
      </w:r>
    </w:p>
    <w:p>
      <w:pPr>
        <w:pStyle w:val="Heading4"/>
      </w:pPr>
      <w:r>
        <w:t>2013_cba_368_article_50_50_5_50_5</w:t>
      </w:r>
    </w:p>
    <w:p>
      <w:r>
        <w:t>ARTICLE 50 50.5-50.5</w:t>
      </w:r>
      <w:r>
        <w:br/>
        <w:t>The total amount actually paid to the Player under the Buy-Out agreement</w:t>
      </w:r>
      <w:r>
        <w:br/>
        <w:t>over four years is $5.66 million, but the total Averaged Amount included</w:t>
      </w:r>
      <w:r>
        <w:br/>
        <w:t>in the Club's Averaged Club Salary is $6.167 million. The $500,000</w:t>
      </w:r>
      <w:r>
        <w:br/>
        <w:t>difference reflects the $500,000 that the Club saved against its Payroll</w:t>
      </w:r>
      <w:r>
        <w:br/>
        <w:t>Room in Year 1 (the Club paid $5 million, but the Averaged Club Salary</w:t>
      </w:r>
      <w:r>
        <w:br/>
        <w:t>in Year 1 included $4.5 million based on the averaging).</w:t>
      </w:r>
      <w:r>
        <w:br/>
        <w:t>(e) "Payroll Room."</w:t>
      </w:r>
      <w:r>
        <w:br/>
        <w:t>(i) A Club's Payroll Room is the amount by which the Upper Limit exceeds</w:t>
      </w:r>
      <w:r>
        <w:br/>
        <w:t>the Club's Averaged Club Salary. Notwithstanding anything to the</w:t>
      </w:r>
      <w:r>
        <w:br/>
        <w:t>contrary herein contained, no Club may enter into or assume an SPC, enter</w:t>
      </w:r>
      <w:r>
        <w:br/>
        <w:t>into an Offer Sheet, extend a Qualifying Offer, or engage in any other</w:t>
      </w:r>
      <w:r>
        <w:br/>
        <w:t>Player transaction that commits the Club to Player Salary and Bonuses for</w:t>
      </w:r>
      <w:r>
        <w:br/>
        <w:t>which the Club does not have Payroll Room (A) except as permitted by</w:t>
      </w:r>
      <w:r>
        <w:br/>
        <w:t>Section 50.5(b)(ii) with respect to the Upper Limit for the 2012-13 League</w:t>
      </w:r>
      <w:r>
        <w:br/>
        <w:t>Year, Section 50.5(h) below with respect to the "Performance Bonus</w:t>
      </w:r>
      <w:r>
        <w:br/>
        <w:t>Cushion," Section 50.10(d) below with respect to the Bona Fide Long-</w:t>
      </w:r>
      <w:r>
        <w:br/>
        <w:t>Term Injury/Illness Exception, and Section 50.10(e) below with respect to</w:t>
      </w:r>
      <w:r>
        <w:br/>
        <w:t>the Roster Emergency Exception; and (B) subject to the provisions set</w:t>
      </w:r>
      <w:r>
        <w:br/>
        <w:t>forth in Sections 50.5(e)(iv), (e)(v) and (f)(iii) below. A Club may not</w:t>
      </w:r>
      <w:r>
        <w:br/>
        <w:t>enter into a single year or multi-year SPC with a Player unless the Club</w:t>
      </w:r>
      <w:r>
        <w:br/>
        <w:t>has Payroll Room at the time the SPC is entered into equal to or in excess</w:t>
      </w:r>
      <w:r>
        <w:br/>
        <w:t>of the Averaged Amount of the Player Salary and Bonuses.</w:t>
      </w:r>
      <w:r>
        <w:br/>
        <w:t>(ii) Creation of Payroll Room. Nothing in this Agreement shall prohibit a</w:t>
      </w:r>
      <w:r>
        <w:br/>
        <w:t>Club from creating Payroll Room by Assignment, Waiver, Buy-Out, or as</w:t>
      </w:r>
      <w:r>
        <w:br/>
        <w:t>otherwise permitted under this Agreement.</w:t>
      </w:r>
      <w:r>
        <w:br/>
        <w:t>(iii) Prohibition on Transfers of Payroll Room. A Club may not sell, assign,</w:t>
      </w:r>
      <w:r>
        <w:br/>
        <w:t>trade, transfer or otherwise hypothecate its Payroll Room (including,</w:t>
      </w:r>
      <w:r>
        <w:br/>
        <w:t>without limitation, by trading a Cap Advantage Recapture charge or</w:t>
      </w:r>
      <w:r>
        <w:br/>
        <w:t>obligations pursuant to a Retained Salary Transaction), provided,</w:t>
      </w:r>
      <w:r>
        <w:br/>
        <w:t>however, that Clubs, in the context of Trades, may allocate between them</w:t>
      </w:r>
      <w:r>
        <w:br/>
        <w:t>the Averaged Amount and related Player Salary and Bonuses payable</w:t>
      </w:r>
      <w:r>
        <w:br/>
        <w:t>under the given SPC(s) associated with the Player(s) being Traded subject</w:t>
      </w:r>
      <w:r>
        <w:br/>
        <w:t>to the following limitations:</w:t>
      </w:r>
      <w:r>
        <w:br/>
        <w:t>(A) For the remaining term of Traded Player's SPC, the Club from</w:t>
      </w:r>
      <w:r>
        <w:br/>
        <w:t>which the Player is Traded may agree to retain no more than fifty</w:t>
      </w:r>
      <w:r>
        <w:br/>
        <w:t>(50) percent of the Averaged Amount of such SPC's remaining</w:t>
      </w:r>
      <w:r>
        <w:br/>
        <w:t>term ("Retained Salary Transaction" and the particular SPC, a</w:t>
      </w:r>
      <w:r>
        <w:br/>
        <w:t>"Retained Salary SPC"). In each Retained Salary Transaction, the</w:t>
      </w:r>
      <w:r>
        <w:br/>
        <w:t>percentage allocation of the retained Averaged Amount cannot be</w:t>
      </w:r>
      <w:r>
        <w:br/>
        <w:t>altered from year to year.</w:t>
      </w:r>
    </w:p>
    <w:p>
      <w:r>
        <w:t>272</w:t>
      </w:r>
    </w:p>
    <w:p>
      <w:pPr>
        <w:pStyle w:val="Heading4"/>
      </w:pPr>
      <w:r>
        <w:t>2013_cba_369_article_50_50_5_50_5</w:t>
      </w:r>
    </w:p>
    <w:p>
      <w:r>
        <w:t>ARTICLE 50 50.5-50.5</w:t>
      </w:r>
      <w:r>
        <w:br/>
        <w:t>(B) Any and all Player Salary and Bonuses in a Retained Salary</w:t>
      </w:r>
      <w:r>
        <w:br/>
        <w:t>Transaction (i.e., the actual amounts paid to a Player in the</w:t>
      </w:r>
      <w:r>
        <w:br/>
        <w:t>remaining years of the SPC) shall be allocated between the two</w:t>
      </w:r>
      <w:r>
        <w:br/>
        <w:t>Clubs participating in the Retained Salary Transaction on the same</w:t>
      </w:r>
      <w:r>
        <w:br/>
        <w:t>percentage basis as the allocation of the Averaged Amount and</w:t>
      </w:r>
      <w:r>
        <w:br/>
        <w:t>such percentage cannot be altered from year to year. The Player</w:t>
      </w:r>
      <w:r>
        <w:br/>
        <w:t>shall be paid by the Club for whom he is playing (or most recently</w:t>
      </w:r>
      <w:r>
        <w:br/>
        <w:t>played for) when such payment is due.</w:t>
      </w:r>
      <w:r>
        <w:br/>
        <w:t>Illustration: Club A agrees to Trade a Player to Club B and agrees</w:t>
      </w:r>
      <w:r>
        <w:br/>
        <w:t>to retain thirty (30) percent of that SPC's Averaged Amount (i.e.,</w:t>
      </w:r>
      <w:r>
        <w:br/>
        <w:t>Club A's Averaged Club Salary in each of the remaining years</w:t>
      </w:r>
      <w:r>
        <w:br/>
        <w:t>under that SPC shall include 30% of the Player's Averaged</w:t>
      </w:r>
      <w:r>
        <w:br/>
        <w:t>Amount in each of the remaining years under that SPC). Club A</w:t>
      </w:r>
      <w:r>
        <w:br/>
        <w:t>shall also be responsible for reimbursing Club B for thirty (30)</w:t>
      </w:r>
      <w:r>
        <w:br/>
        <w:t>percent of the Player's Player Salary and Bonuses in each of the</w:t>
      </w:r>
      <w:r>
        <w:br/>
        <w:t>remaining years under that SPC.</w:t>
      </w:r>
      <w:r>
        <w:br/>
        <w:t>(C) Under no circumstances may a Club:</w:t>
      </w:r>
      <w:r>
        <w:br/>
        <w:t>(1) Have in its Averaged Club Salary in any single League</w:t>
      </w:r>
      <w:r>
        <w:br/>
        <w:t>Year amounts attributable to more than three (3) Retained</w:t>
      </w:r>
      <w:r>
        <w:br/>
        <w:t>Salary SPCs for Players that the Club has Traded to other</w:t>
      </w:r>
      <w:r>
        <w:br/>
        <w:t>Club(s); or</w:t>
      </w:r>
      <w:r>
        <w:br/>
        <w:t>(2) Retain more than an amount equal to fifteen (15) percent of</w:t>
      </w:r>
      <w:r>
        <w:br/>
        <w:t>the Upper Limit for that League Year in allocated</w:t>
      </w:r>
      <w:r>
        <w:br/>
        <w:t>Averaged Amounts (as measured based on the full-season</w:t>
      </w:r>
      <w:r>
        <w:br/>
        <w:t>Averaged Amount of a Retained Salary SPC and calculated</w:t>
      </w:r>
      <w:r>
        <w:br/>
        <w:t>based on the maximum potential Averaged Amount of a</w:t>
      </w:r>
      <w:r>
        <w:br/>
        <w:t>Retained Salary SPC) (e.g., 15 percent of $70.2 million or</w:t>
      </w:r>
      <w:r>
        <w:br/>
        <w:t>$10.53 million in the 2012-13 League Year; 15 percent of</w:t>
      </w:r>
      <w:r>
        <w:br/>
        <w:t>$64.3 million or $9.645 million in the 2013-14 League</w:t>
      </w:r>
      <w:r>
        <w:br/>
        <w:t>Year; or $12 million if the Upper Limit equals $80 million)</w:t>
      </w:r>
      <w:r>
        <w:br/>
        <w:t>in the aggregate (i.e., for all such Retained Salary SPCs) in</w:t>
      </w:r>
      <w:r>
        <w:br/>
        <w:t>any one League Year; or</w:t>
      </w:r>
      <w:r>
        <w:br/>
        <w:t>(3) Reacquire within one (1) calendar year from the date of that</w:t>
      </w:r>
      <w:r>
        <w:br/>
        <w:t>Retained Salary Transaction an SPC the Averaged Amount</w:t>
      </w:r>
      <w:r>
        <w:br/>
        <w:t>and Player Salary and Bonuses of which that Club agreed</w:t>
      </w:r>
      <w:r>
        <w:br/>
        <w:t>to retain as part of a Retained Salary Transaction;</w:t>
      </w:r>
      <w:r>
        <w:br/>
        <w:t>Illustration: If Club A Trades a Player to Club B and</w:t>
      </w:r>
      <w:r>
        <w:br/>
        <w:t>retains 30% of the Averaged Amount of such Player's SPC</w:t>
      </w:r>
      <w:r>
        <w:br/>
        <w:t>in a Retained Salary Transaction, Club A cannot reacquire</w:t>
      </w:r>
      <w:r>
        <w:br/>
        <w:t>such Player's SPC within one (1) calendar year from the</w:t>
      </w:r>
      <w:r>
        <w:br/>
        <w:t>date of the Trade. However, if such Player's Retained</w:t>
      </w:r>
    </w:p>
    <w:p>
      <w:r>
        <w:t>273</w:t>
      </w:r>
    </w:p>
    <w:p>
      <w:pPr>
        <w:pStyle w:val="Heading4"/>
      </w:pPr>
      <w:r>
        <w:t>2013_cba_370_article_50_50_5_50_5</w:t>
      </w:r>
    </w:p>
    <w:p>
      <w:r>
        <w:t>ARTICLE 50 50.5-50.5</w:t>
      </w:r>
      <w:r>
        <w:br/>
        <w:t>Salary SPC expires or is otherwise terminated prior to one</w:t>
      </w:r>
      <w:r>
        <w:br/>
        <w:t>(1) calendar year from the date of the Trade such that it no</w:t>
      </w:r>
      <w:r>
        <w:br/>
        <w:t>longer exists, Club A may reacquire the Player since the</w:t>
      </w:r>
      <w:r>
        <w:br/>
        <w:t>Retained Salary SPC no longer exists.</w:t>
      </w:r>
      <w:r>
        <w:br/>
        <w:t>or</w:t>
      </w:r>
      <w:r>
        <w:br/>
        <w:t>(4) Reacquire as part of a Retained Salary Transaction the SPC</w:t>
      </w:r>
      <w:r>
        <w:br/>
        <w:t>of a Player who was on that Club's Reserve List within the</w:t>
      </w:r>
      <w:r>
        <w:br/>
        <w:t>past calendar year;</w:t>
      </w:r>
      <w:r>
        <w:br/>
        <w:t>Illustration: If Club A Trades the SPC of a Player to Club</w:t>
      </w:r>
      <w:r>
        <w:br/>
        <w:t>B (the "Initial Trade"), Club B cannot subsequently Trade</w:t>
      </w:r>
      <w:r>
        <w:br/>
        <w:t>an SPC of such Player back to Club A within one (1)</w:t>
      </w:r>
      <w:r>
        <w:br/>
        <w:t>calendar year from the date of the Initial Trade and retain a</w:t>
      </w:r>
      <w:r>
        <w:br/>
        <w:t>portion of the Averaged Amount of that SPC pursuant to a</w:t>
      </w:r>
      <w:r>
        <w:br/>
        <w:t>Retained Salary Transaction. However, Club B may Trade</w:t>
      </w:r>
      <w:r>
        <w:br/>
        <w:t>an SPC of the Player back to Club A within one (1)</w:t>
      </w:r>
      <w:r>
        <w:br/>
        <w:t>calendar year from the date of the Initial Trade if Club B</w:t>
      </w:r>
      <w:r>
        <w:br/>
        <w:t>does not retain any portion of such Player's SPC.</w:t>
      </w:r>
      <w:r>
        <w:br/>
        <w:t>or</w:t>
      </w:r>
      <w:r>
        <w:br/>
        <w:t>(5) Enter into a Retained Salary Transaction with respect to an</w:t>
      </w:r>
      <w:r>
        <w:br/>
        <w:t>SPC that has already been subject to two (2) Retained</w:t>
      </w:r>
      <w:r>
        <w:br/>
        <w:t>Salary Transactions; or</w:t>
      </w:r>
      <w:r>
        <w:br/>
        <w:t>(6) If an SPC is subject to more than one (1) Retained Salary</w:t>
      </w:r>
      <w:r>
        <w:br/>
        <w:t>Transaction, the second such Retained Salary Transaction</w:t>
      </w:r>
      <w:r>
        <w:br/>
        <w:t>may not add to, subtract from, or otherwise modify the</w:t>
      </w:r>
      <w:r>
        <w:br/>
        <w:t>obligations of the Club that initially agreed to retain a</w:t>
      </w:r>
      <w:r>
        <w:br/>
        <w:t>portion of the Averaged Amount and Salary and Bonuses</w:t>
      </w:r>
      <w:r>
        <w:br/>
        <w:t>of a Retained Salary SPC (i.e., the Club Trading the Player</w:t>
      </w:r>
      <w:r>
        <w:br/>
        <w:t>retains the amounts of its Retained Salary obligations for</w:t>
      </w:r>
      <w:r>
        <w:br/>
        <w:t>the life of the Retained Salary SPC).</w:t>
      </w:r>
      <w:r>
        <w:br/>
        <w:t>(D) All Retained Salary obligations created by a Retained Salary</w:t>
      </w:r>
      <w:r>
        <w:br/>
        <w:t>Transaction (with respect to Averaged Amount and Salary and</w:t>
      </w:r>
      <w:r>
        <w:br/>
        <w:t>Bonus) shall apply to any Cap Advantage Recapture amounts</w:t>
      </w:r>
      <w:r>
        <w:br/>
        <w:t>applicable to a Retained Salary SPC (e.g., if Club A agrees to</w:t>
      </w:r>
      <w:r>
        <w:br/>
        <w:t>retain thirty (30) percent of a Player's Averaged Amount as part of</w:t>
      </w:r>
      <w:r>
        <w:br/>
        <w:t>a Trade to Club B and such Player has a Cap Advantage Recapture</w:t>
      </w:r>
      <w:r>
        <w:br/>
        <w:t>of $5 million due to years spent with Club B, Club A shall be</w:t>
      </w:r>
      <w:r>
        <w:br/>
        <w:t>responsible for $1.5 million of Club B's Cap Advantage Recapture</w:t>
      </w:r>
      <w:r>
        <w:br/>
        <w:t>of $5 million.)</w:t>
      </w:r>
    </w:p>
    <w:p>
      <w:r>
        <w:t>274</w:t>
      </w:r>
    </w:p>
    <w:p>
      <w:pPr>
        <w:pStyle w:val="Heading4"/>
      </w:pPr>
      <w:r>
        <w:t>2013_cba_371_article_50_50_5_50_5</w:t>
      </w:r>
    </w:p>
    <w:p>
      <w:r>
        <w:t>ARTICLE 50 50.5-50.5</w:t>
      </w:r>
      <w:r>
        <w:br/>
        <w:t>(E) In the event that a Retained Salary SPC is "bought out" or</w:t>
      </w:r>
      <w:r>
        <w:br/>
        <w:t>terminated, the resulting obligations (both Averaged Amount and</w:t>
      </w:r>
      <w:r>
        <w:br/>
        <w:t>Salary and Bonus) shall be divided as between the Clubs party to</w:t>
      </w:r>
      <w:r>
        <w:br/>
        <w:t>the Retained Salary Transaction(s) for that SPC on the same</w:t>
      </w:r>
      <w:r>
        <w:br/>
        <w:t>percentage basis as originally agreed upon in the Retained Salary</w:t>
      </w:r>
      <w:r>
        <w:br/>
        <w:t>Transaction.</w:t>
      </w:r>
      <w:r>
        <w:br/>
        <w:t>(F) In the event that a Retained Salary SPC is Loaned, the prior</w:t>
      </w:r>
      <w:r>
        <w:br/>
        <w:t>Club(s) shall retain (i.e., include in their Averaged Club Salary) the</w:t>
      </w:r>
      <w:r>
        <w:br/>
        <w:t>portion of the SPC's Averaged Amount that it agreed to retain for</w:t>
      </w:r>
      <w:r>
        <w:br/>
        <w:t>the remainder of the term of such Retained Salary SPC (regardless</w:t>
      </w:r>
      <w:r>
        <w:br/>
        <w:t>of whether such Player is ever Recalled). With respect to the</w:t>
      </w:r>
      <w:r>
        <w:br/>
        <w:t>Salary and Bonus(es) of the Loaned Player, the prior Club(s) shall</w:t>
      </w:r>
      <w:r>
        <w:br/>
        <w:t>be responsible for the portion of such payments they agreed to</w:t>
      </w:r>
      <w:r>
        <w:br/>
        <w:t>retain, with the absolute amount to be measured by the</w:t>
      </w:r>
      <w:r>
        <w:br/>
        <w:t>compensation actually paid to the Loaned Player by his current</w:t>
      </w:r>
      <w:r>
        <w:br/>
        <w:t>Club during the time he is playing outside the NHL (i.e., such prior</w:t>
      </w:r>
      <w:r>
        <w:br/>
        <w:t>Club shall receive the benefit of any reduction in the amounts paid</w:t>
      </w:r>
      <w:r>
        <w:br/>
        <w:t>to the Loaned Player by his current Club).</w:t>
      </w:r>
      <w:r>
        <w:br/>
        <w:t>(iv) Signing of Mid-Season SPCs.</w:t>
      </w:r>
      <w:r>
        <w:br/>
        <w:t>(A) For a Club that wishes to sign a Restricted Free Agent to whom the</w:t>
      </w:r>
      <w:r>
        <w:br/>
        <w:t>Club has rights, following the commencement of a season (i.e.,</w:t>
      </w:r>
      <w:r>
        <w:br/>
        <w:t>after the first day of the NHL Regular Season), then the following</w:t>
      </w:r>
      <w:r>
        <w:br/>
        <w:t>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and the Averaged</w:t>
      </w:r>
      <w:r>
        <w:br/>
        <w:t>Amount of such SPC may not exceed the Club's Payroll</w:t>
      </w:r>
      <w:r>
        <w:br/>
        <w:t>Room at the time of signing. A Club that signs such a</w:t>
      </w:r>
      <w:r>
        <w:br/>
        <w:t>Player to a mid-season SPC pursuant to this paragraph (A)</w:t>
      </w:r>
      <w:r>
        <w:br/>
        <w:t>cannot, in effect, increase its Payroll Room by virtue of</w:t>
      </w:r>
      <w:r>
        <w:br/>
        <w:t>signing the SPC later (as opposed to earlier) in a League</w:t>
      </w:r>
      <w:r>
        <w:br/>
        <w:t>Year. That is, a Player who signs an SPC after the</w:t>
      </w:r>
      <w:r>
        <w:br/>
        <w:t>commencement of a season may not receive more in Player</w:t>
      </w:r>
      <w:r>
        <w:br/>
        <w:t>Salary and Bonuses over the remainder of the season in</w:t>
      </w:r>
      <w:r>
        <w:br/>
        <w:t>which he signs his SPC than he would have been able to</w:t>
      </w:r>
      <w:r>
        <w:br/>
        <w:t>receive had he signed the SPC at the beginning of the</w:t>
      </w:r>
      <w:r>
        <w:br/>
        <w:t>season.</w:t>
      </w:r>
    </w:p>
    <w:p>
      <w:r>
        <w:t>275</w:t>
      </w:r>
    </w:p>
    <w:p>
      <w:pPr>
        <w:pStyle w:val="Heading4"/>
      </w:pPr>
      <w:r>
        <w:t>2013_cba_372_article_50_50_5_50_5</w:t>
      </w:r>
    </w:p>
    <w:p>
      <w:r>
        <w:t>ARTICLE 50 50.5-50.5</w:t>
      </w:r>
      <w:r>
        <w:br/>
        <w:t>Illustration #1: If, on the first day of the NHL Regular Season, the</w:t>
      </w:r>
      <w:r>
        <w:br/>
        <w:t>Upper Limit for a League Year is $70 million, and a Club has an</w:t>
      </w:r>
      <w:r>
        <w:br/>
        <w:t>Averaged Club Salary of $67 million, the Club shall, at that time,</w:t>
      </w:r>
      <w:r>
        <w:br/>
        <w:t>be permitted to sign a Restricted Free Agent to whom the Club has</w:t>
      </w:r>
      <w:r>
        <w:br/>
        <w:t>rights to a one-year SPC for up to $3 million for the remainder of</w:t>
      </w:r>
      <w:r>
        <w:br/>
        <w:t>that League Year (i.e., the Club has $3 million of Payroll Room).</w:t>
      </w:r>
      <w:r>
        <w:br/>
        <w:t>Illustration #2: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one-year SPC that commits the Club to pay up to</w:t>
      </w:r>
      <w:r>
        <w:br/>
        <w:t>$3 million for the remainder of the League Year, but the face value</w:t>
      </w:r>
      <w:r>
        <w:br/>
        <w:t>of the SPC may be up to $6 million.</w:t>
      </w:r>
      <w:r>
        <w:br/>
        <w:t>Illustration #3: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multi-year SPC that commits the Club to pay up to</w:t>
      </w:r>
      <w:r>
        <w:br/>
        <w:t>$3 million for the remainder of that League Year, and the</w:t>
      </w:r>
      <w:r>
        <w:br/>
        <w:t>Averaged Amount of Player Salary and Bonuses to be provided in</w:t>
      </w:r>
      <w:r>
        <w:br/>
        <w:t>any future League Year in the SPC shall be no more than $3</w:t>
      </w:r>
      <w:r>
        <w:br/>
        <w:t>million as well (i.e., for this purpose the first year is treated as $3</w:t>
      </w:r>
      <w:r>
        <w:br/>
        <w:t>million for the entire season – the amount actually paid). Thus,</w:t>
      </w:r>
      <w:r>
        <w:br/>
        <w:t>such a Player could sign a 3-year SPC midway through Year 1, and</w:t>
      </w:r>
      <w:r>
        <w:br/>
        <w:t>earn $3 million in Year 1, $3.1 million in Year 2, and $2.9 million</w:t>
      </w:r>
      <w:r>
        <w:br/>
        <w:t>in Year 3. While $3.1 million would be charged to the Club's</w:t>
      </w:r>
      <w:r>
        <w:br/>
        <w:t>Actual Club Salary in Year 2, and $2.9 million to the Actual Club</w:t>
      </w:r>
      <w:r>
        <w:br/>
        <w:t>Salary in Year 3, the Averaged Amount of $3 million would be</w:t>
      </w:r>
      <w:r>
        <w:br/>
        <w:t>charged to the Club's Averaged Club Salary in Years 2 and 3.</w:t>
      </w:r>
      <w:r>
        <w:br/>
        <w:t>(B) For a Club that wishes to sign a Restricted Free Agent to whom the</w:t>
      </w:r>
      <w:r>
        <w:br/>
        <w:t>Club does not have rights, or an Unrestricted Free Agent,</w:t>
      </w:r>
      <w:r>
        <w:br/>
        <w:t>following the commencement of a season (i.e., after the first day of</w:t>
      </w:r>
      <w:r>
        <w:br/>
        <w:t>the NHL Regular Season), if the Club signs such a Player to an</w:t>
      </w:r>
      <w:r>
        <w:br/>
        <w:t>SPC on or before December 1, then the following 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but need only have</w:t>
      </w:r>
    </w:p>
    <w:p>
      <w:r>
        <w:t>276</w:t>
      </w:r>
    </w:p>
    <w:p>
      <w:pPr>
        <w:pStyle w:val="Heading4"/>
      </w:pPr>
      <w:r>
        <w:t>2013_cba_373_article_50_50_5_50_5</w:t>
      </w:r>
    </w:p>
    <w:p>
      <w:r>
        <w:t>ARTICLE 50 50.5-50.5</w:t>
      </w:r>
      <w:r>
        <w:br/>
        <w:t>Payroll Room for the amount of the first year of such SPC</w:t>
      </w:r>
      <w:r>
        <w:br/>
        <w:t>(i.e., the Club need not "tag" any of its Payroll Room, as</w:t>
      </w:r>
      <w:r>
        <w:br/>
        <w:t>described in paragraph (C) below, but the Averaged</w:t>
      </w:r>
      <w:r>
        <w:br/>
        <w:t>Amount of the SPC may not exceed the stated amount of</w:t>
      </w:r>
      <w:r>
        <w:br/>
        <w:t>Player Salary and Bonuses in the first League Year of the</w:t>
      </w:r>
      <w:r>
        <w:br/>
        <w:t>SPC), provided, however, that the SPC must still comport</w:t>
      </w:r>
      <w:r>
        <w:br/>
        <w:t>with all other provisions of the Team Payroll Range System</w:t>
      </w:r>
      <w:r>
        <w:br/>
        <w:t>(including, without limitation, that the SPC must not put</w:t>
      </w:r>
      <w:r>
        <w:br/>
        <w:t>the Club over the Upper Limit, the SPC may not provide</w:t>
      </w:r>
      <w:r>
        <w:br/>
        <w:t>for more than the Maximum Player Salary and Bonuses in</w:t>
      </w:r>
      <w:r>
        <w:br/>
        <w:t>any League Year set forth in Section 50.6 below, and the</w:t>
      </w:r>
      <w:r>
        <w:br/>
        <w:t>SPC must comply with the Variability Rules set forth in</w:t>
      </w:r>
      <w:r>
        <w:br/>
        <w:t>Section 50.7 below).</w:t>
      </w:r>
      <w:r>
        <w:br/>
        <w:t>Illustration #1: If the Upper Limit for a League Year is $70</w:t>
      </w:r>
      <w:r>
        <w:br/>
        <w:t>million, and a Club has an Averaged Club Salary of $67 million on</w:t>
      </w:r>
      <w:r>
        <w:br/>
        <w:t>November 30 (approximately one-third into the regular season),</w:t>
      </w:r>
      <w:r>
        <w:br/>
        <w:t>then the Club shall be permitted to sign a Restricted Free Agent to</w:t>
      </w:r>
      <w:r>
        <w:br/>
        <w:t>whom the Club does not have rights, or an Unrestricted Free</w:t>
      </w:r>
      <w:r>
        <w:br/>
        <w:t>Agent, to a one-year SPC that commits the Club to pay up to $3</w:t>
      </w:r>
      <w:r>
        <w:br/>
        <w:t>million for the remainder of the League Year, but the face value of</w:t>
      </w:r>
      <w:r>
        <w:br/>
        <w:t>the SPC may be up to $4.5 million. If the SPC were for multiple</w:t>
      </w:r>
      <w:r>
        <w:br/>
        <w:t>years, then the Averaged Amount of Player Salary and Bonuses in</w:t>
      </w:r>
      <w:r>
        <w:br/>
        <w:t>the future years would not be constrained by the $3 million amount</w:t>
      </w:r>
      <w:r>
        <w:br/>
        <w:t>of the Club's Payroll Room in the first year, but the Averaged</w:t>
      </w:r>
      <w:r>
        <w:br/>
        <w:t>Amount of the SPC could not exceed $4.5 million (the stated</w:t>
      </w:r>
      <w:r>
        <w:br/>
        <w:t>amount of the first League Year of the SPC), provided, however,</w:t>
      </w:r>
      <w:r>
        <w:br/>
        <w:t>that the SPC would still have to comply with the Variability Rules</w:t>
      </w:r>
      <w:r>
        <w:br/>
        <w:t>set forth in Article 50.7, the rule governing Maximum Player</w:t>
      </w:r>
      <w:r>
        <w:br/>
        <w:t>Salary and Bonuses, and the Upper Limit. For example, assuming</w:t>
      </w:r>
      <w:r>
        <w:br/>
        <w:t>compliance with all other relevant provisions of the Team Payroll</w:t>
      </w:r>
      <w:r>
        <w:br/>
        <w:t>Range System, the SPC could provide for $4.5 million in Year 1,</w:t>
      </w:r>
      <w:r>
        <w:br/>
        <w:t>$4.7 million in Year 2 and $4.3 million in Year 3 (with an</w:t>
      </w:r>
      <w:r>
        <w:br/>
        <w:t>Averaged Amount of $4.5 million, which exceeds the Club's</w:t>
      </w:r>
      <w:r>
        <w:br/>
        <w:t>Payroll Room of $3 million in Year 1).</w:t>
      </w:r>
      <w:r>
        <w:br/>
        <w:t>Illustration #2: Similarly, on the same assumptions (including</w:t>
      </w:r>
      <w:r>
        <w:br/>
        <w:t>signing on November 30) as stated in Illustration #1 above, the</w:t>
      </w:r>
      <w:r>
        <w:br/>
        <w:t>Club could sign a Restricted Free Agent to whom the Club does</w:t>
      </w:r>
      <w:r>
        <w:br/>
        <w:t>not have rights, or an Unrestricted Free Agent, to a multi-year SPC</w:t>
      </w:r>
      <w:r>
        <w:br/>
        <w:t>with a stated amount of $4 million in Year 1, a stated amount of</w:t>
      </w:r>
      <w:r>
        <w:br/>
        <w:t>$4.4 million in Year 2, and a stated amount of $4.8 million in Year</w:t>
      </w:r>
      <w:r>
        <w:br/>
        <w:t>3. Such multi-year SPC would have an Averaged Amount of $4.4</w:t>
      </w:r>
      <w:r>
        <w:br/>
        <w:t>million, which is below the maximum stated value that the SPC</w:t>
      </w:r>
      <w:r>
        <w:br/>
        <w:t>could have been in Year 1, with two-thirds (2/3) of the season</w:t>
      </w:r>
      <w:r>
        <w:br/>
        <w:t>remaining in Year 1.</w:t>
      </w:r>
    </w:p>
    <w:p>
      <w:r>
        <w:t>277</w:t>
      </w:r>
    </w:p>
    <w:p>
      <w:pPr>
        <w:pStyle w:val="Heading4"/>
      </w:pPr>
      <w:r>
        <w:t>2013_cba_374_article_50_50_5_50_5</w:t>
      </w:r>
    </w:p>
    <w:p>
      <w:r>
        <w:t>ARTICLE 50 50.5-50.5</w:t>
      </w:r>
      <w:r>
        <w:br/>
        <w:t>(C) For a Club that wishes to sign an Unrestricted Free Agent</w:t>
      </w:r>
      <w:r>
        <w:br/>
        <w:t>following the commencement of a season (i.e., after the first day of</w:t>
      </w:r>
      <w:r>
        <w:br/>
        <w:t>the NHL Regular Season), if the Club signs such a Player to an</w:t>
      </w:r>
      <w:r>
        <w:br/>
        <w:t>SPC after December 1, then the following rules shall apply:</w:t>
      </w:r>
      <w:r>
        <w:br/>
        <w:t>(1) In order for the Club to sign such a Player to a one-year</w:t>
      </w:r>
      <w:r>
        <w:br/>
        <w:t>SPC after December 1 of a season, the Club must have</w:t>
      </w:r>
      <w:r>
        <w:br/>
        <w:t>Payroll Room equal to or in excess of the remaining Player</w:t>
      </w:r>
      <w:r>
        <w:br/>
        <w:t>Salary and Bonuses to be earned by the Player under the</w:t>
      </w:r>
      <w:r>
        <w:br/>
        <w:t>SPC in that League Year; and</w:t>
      </w:r>
      <w:r>
        <w:br/>
        <w:t>(2) In order for a Club to sign such a Player to a multi-year</w:t>
      </w:r>
      <w:r>
        <w:br/>
        <w:t>SPC after December 1 of a season, the Club must have</w:t>
      </w:r>
      <w:r>
        <w:br/>
        <w:t>Payroll Room equal to or in excess of the Averaged</w:t>
      </w:r>
      <w:r>
        <w:br/>
        <w:t>Amount of the Player Salary and Bonuses for the remainder</w:t>
      </w:r>
      <w:r>
        <w:br/>
        <w:t>of such season. If, however, the Averaged Amount of the</w:t>
      </w:r>
      <w:r>
        <w:br/>
        <w:t>SPC exceeds the Club's Payroll Room for the then-current</w:t>
      </w:r>
      <w:r>
        <w:br/>
        <w:t>League Year, the Club may still sign such SPC, provided</w:t>
      </w:r>
      <w:r>
        <w:br/>
        <w:t>that it has Payroll Room and, if such Payroll Room is</w:t>
      </w:r>
      <w:r>
        <w:br/>
        <w:t>insufficient to acquire the SPC, it has an amount equal to</w:t>
      </w:r>
      <w:r>
        <w:br/>
        <w:t>one or more SPCs that will expire at the end of such</w:t>
      </w:r>
      <w:r>
        <w:br/>
        <w:t>League Year, in an amount equal to or in excess of the</w:t>
      </w:r>
      <w:r>
        <w:br/>
        <w:t>amount by which the Averaged Amount exceeds the Club's</w:t>
      </w:r>
      <w:r>
        <w:br/>
        <w:t>Payroll Room (the "Tagged Payroll Room"). Until such</w:t>
      </w:r>
      <w:r>
        <w:br/>
        <w:t>time as the Club has or makes Payroll Room in the current</w:t>
      </w:r>
      <w:r>
        <w:br/>
        <w:t>year in excess of such Tagged Payroll Room, the Club may</w:t>
      </w:r>
      <w:r>
        <w:br/>
        <w:t>not engage in any Player transactions requiring Payroll</w:t>
      </w:r>
      <w:r>
        <w:br/>
        <w:t>Room, including but not limited to, acquiring an SPC or</w:t>
      </w:r>
      <w:r>
        <w:br/>
        <w:t>"extending" or entering into a new SPC (the "Tagging</w:t>
      </w:r>
      <w:r>
        <w:br/>
        <w:t>Rule"). In the event the Club does have or creates such</w:t>
      </w:r>
      <w:r>
        <w:br/>
        <w:t>excess Payroll Room, it may use such excess Payroll Room</w:t>
      </w:r>
      <w:r>
        <w:br/>
        <w:t>in accordance with the terms of this Agreement.</w:t>
      </w:r>
      <w:r>
        <w:br/>
        <w:t>Illustration: Assume the Upper Limit is $70 million and a Club</w:t>
      </w:r>
      <w:r>
        <w:br/>
        <w:t>has an Averaged Club Salary of $69 million (and Payroll Room of</w:t>
      </w:r>
      <w:r>
        <w:br/>
        <w:t>$1 million). The Club may sign an Unrestricted Free Agent at the</w:t>
      </w:r>
      <w:r>
        <w:br/>
        <w:t>halfway point of the regular season (i.e., after December 1) under</w:t>
      </w:r>
      <w:r>
        <w:br/>
        <w:t>which the Player will earn $1 million or less during the last half of</w:t>
      </w:r>
      <w:r>
        <w:br/>
        <w:t>that League Year. If, however, the SPC is a multi-year SPC, with</w:t>
      </w:r>
      <w:r>
        <w:br/>
        <w:t>an Averaged Amount of $2 million, which is in excess of the</w:t>
      </w:r>
      <w:r>
        <w:br/>
        <w:t>Club's Payroll Room (i.e., $1 million), then the Club may still sign</w:t>
      </w:r>
      <w:r>
        <w:br/>
        <w:t>such SPC, provided it has $2 million of Tagged Payroll Room (i.e.,</w:t>
      </w:r>
      <w:r>
        <w:br/>
        <w:t>the $1 million in remaining Payroll Room and $1 million of SPCs</w:t>
      </w:r>
      <w:r>
        <w:br/>
        <w:t>in their last year, all of which are "tagged").</w:t>
      </w:r>
    </w:p>
    <w:p>
      <w:r>
        <w:t>278</w:t>
      </w:r>
    </w:p>
    <w:p>
      <w:pPr>
        <w:pStyle w:val="Heading4"/>
      </w:pPr>
      <w:r>
        <w:t>2013_cba_375_article_50_50_5_50_5</w:t>
      </w:r>
    </w:p>
    <w:p>
      <w:r>
        <w:t>ARTICLE 50 50.5-50.5</w:t>
      </w:r>
      <w:r>
        <w:br/>
        <w:t>(v) Acquiring SPCs After the Commencement of a Season, Via Trade or</w:t>
      </w:r>
      <w:r>
        <w:br/>
        <w:t>Waivers.</w:t>
      </w:r>
      <w:r>
        <w:br/>
        <w:t>(A) In order for a Club to acquire a one-year SPC after the</w:t>
      </w:r>
      <w:r>
        <w:br/>
        <w:t>commencement of a season (i.e., that is expiring at the conclusion</w:t>
      </w:r>
      <w:r>
        <w:br/>
        <w:t>of the then-current League Year), the Club must have Payroll</w:t>
      </w:r>
      <w:r>
        <w:br/>
        <w:t>Room equal to or in excess of the remaining Player Salary and</w:t>
      </w:r>
      <w:r>
        <w:br/>
        <w:t>Bonuses to be earned by the Player under the SPC.</w:t>
      </w:r>
      <w:r>
        <w:br/>
        <w:t>Illustration: Assume the Upper Limit is $70 million and a Club has an</w:t>
      </w:r>
      <w:r>
        <w:br/>
        <w:t>Averaged Club Salary of $69 million (and Payroll Room of $1 million).</w:t>
      </w:r>
      <w:r>
        <w:br/>
        <w:t>At the halfway point of the season, the Club may acquire a one-year SPC</w:t>
      </w:r>
      <w:r>
        <w:br/>
        <w:t>with a face value of $2 million (i.e., the Player Salary and Bonuses to be</w:t>
      </w:r>
      <w:r>
        <w:br/>
        <w:t>earned by the Player from the date such SPC is acquired through the end</w:t>
      </w:r>
      <w:r>
        <w:br/>
        <w:t>of that season would be $1 million, which fits within the Club's Payroll</w:t>
      </w:r>
      <w:r>
        <w:br/>
        <w:t>Room).</w:t>
      </w:r>
      <w:r>
        <w:br/>
        <w:t>(B) In order for a Club to acquire a multi-year SPC after the</w:t>
      </w:r>
      <w:r>
        <w:br/>
        <w:t>commencement of a season (i.e., that expires at the conclusion of a</w:t>
      </w:r>
      <w:r>
        <w:br/>
        <w:t>future League Year), the Club must have Payroll Room equal to or</w:t>
      </w:r>
      <w:r>
        <w:br/>
        <w:t>in excess of the Averaged Amount of the Player Salary and</w:t>
      </w:r>
      <w:r>
        <w:br/>
        <w:t>Bonuses for the remainder of such season. If, however, the</w:t>
      </w:r>
      <w:r>
        <w:br/>
        <w:t>Averaged Amount of the SPC exceeds the Club's Payroll Room for</w:t>
      </w:r>
      <w:r>
        <w:br/>
        <w:t>the then-current League Year, the Club may still acquire such SPC,</w:t>
      </w:r>
      <w:r>
        <w:br/>
        <w:t>provided that it has Tagged Payroll Room. The Tagging Rule</w:t>
      </w:r>
      <w:r>
        <w:br/>
        <w:t>referred to in paragraph (e)(iv)(C) above will thereafter apply.</w:t>
      </w:r>
      <w:r>
        <w:br/>
        <w:t>Illustration: Assume the Upper Limit is $70 million and a Club has an</w:t>
      </w:r>
      <w:r>
        <w:br/>
        <w:t>Averaged Club Salary of $69 million (and Payroll Room of $1 million).</w:t>
      </w:r>
      <w:r>
        <w:br/>
        <w:t>The Club may acquire an SPC under which the Player will earn $1 million</w:t>
      </w:r>
      <w:r>
        <w:br/>
        <w:t>or less during the last half of that League Year. If, however, the SPC is a</w:t>
      </w:r>
      <w:r>
        <w:br/>
        <w:t>multi-year SPC, with an Averaged Amount of $2 million, which is in</w:t>
      </w:r>
      <w:r>
        <w:br/>
        <w:t>excess of the Club's Payroll Room (i.e., $1 million), then the Club may</w:t>
      </w:r>
      <w:r>
        <w:br/>
        <w:t>still acquire such SPC, provided it has $2 million of Tagged Payroll Room</w:t>
      </w:r>
      <w:r>
        <w:br/>
        <w:t>(i.e., the $1 million in remaining Payroll Room and $1 million of SPCs in</w:t>
      </w:r>
      <w:r>
        <w:br/>
        <w:t>their last year, all of which are "tagged").</w:t>
      </w:r>
      <w:r>
        <w:br/>
        <w:t>(f) Contract Extensions.</w:t>
      </w:r>
      <w:r>
        <w:br/>
        <w:t>(i) An "extension" of an SPC, as such term is used in this Agreement, shall</w:t>
      </w:r>
      <w:r>
        <w:br/>
        <w:t>mean a new SPC entered into between a Club and a Player, which SPC is</w:t>
      </w:r>
      <w:r>
        <w:br/>
        <w:t>to be effective immediately upon the expiration of the Club and Player's</w:t>
      </w:r>
      <w:r>
        <w:br/>
        <w:t>existing SPC. To the extent a Club and Player enter into a valid contract</w:t>
      </w:r>
      <w:r>
        <w:br/>
        <w:t>extension during the final year of the Player's SPC, the contract extension</w:t>
      </w:r>
      <w:r>
        <w:br/>
        <w:t>will be fully enforceable pursuant to its terms even in the event the Player</w:t>
      </w:r>
      <w:r>
        <w:br/>
        <w:t>is injured prior to the commencement date of the contract extension.</w:t>
      </w:r>
    </w:p>
    <w:p>
      <w:r>
        <w:t>279</w:t>
      </w:r>
    </w:p>
    <w:p>
      <w:pPr>
        <w:pStyle w:val="Heading4"/>
      </w:pPr>
      <w:r>
        <w:t>2013_cba_376_article_50_50_5_50_5</w:t>
      </w:r>
    </w:p>
    <w:p>
      <w:r>
        <w:t>ARTICLE 50 50.5-50.5</w:t>
      </w:r>
      <w:r>
        <w:br/>
        <w:t>(ii) A Club that wishes to sign a Player to an "extension" of an existing SPC</w:t>
      </w:r>
      <w:r>
        <w:br/>
        <w:t>may do so only in the final year of such SPC.</w:t>
      </w:r>
      <w:r>
        <w:br/>
        <w:t>(iii) A Club shall only be permitted to sign a Player to an "extension" of the</w:t>
      </w:r>
      <w:r>
        <w:br/>
        <w:t>existing SPC in the amount of: (A) the SPC of the Player to be extended</w:t>
      </w:r>
      <w:r>
        <w:br/>
        <w:t>(then included in the Club's Averaged Club Salary); plus (B) the Club's</w:t>
      </w:r>
      <w:r>
        <w:br/>
        <w:t>Payroll Room in the current year; plus (C) the aggregate Averaged</w:t>
      </w:r>
      <w:r>
        <w:br/>
        <w:t>Amounts of any other SPC or SPCs that expire at the end of such League</w:t>
      </w:r>
      <w:r>
        <w:br/>
        <w:t>Year (to extent the Club has other such SPCs which are currently counting</w:t>
      </w:r>
      <w:r>
        <w:br/>
        <w:t>in the Club's Averaged Club Salary); minus any previously Tagged</w:t>
      </w:r>
      <w:r>
        <w:br/>
        <w:t>Payroll Room. The Tagging Rule referred to in paragraph (e)(iv)(C)</w:t>
      </w:r>
      <w:r>
        <w:br/>
        <w:t>above will thereafter apply.</w:t>
      </w:r>
      <w:r>
        <w:br/>
        <w:t>Illustration #1: A Club, during the 2012-13 League Year, has $1.5 million</w:t>
      </w:r>
      <w:r>
        <w:br/>
        <w:t>of Payroll Room, and it has $4 million in Averaged Amount of SPCs</w:t>
      </w:r>
      <w:r>
        <w:br/>
        <w:t>scheduled to expire at the end of the 2012-13 League Year, including the</w:t>
      </w:r>
      <w:r>
        <w:br/>
        <w:t>$1 million Averaged Amount of Player B's SPC. The Club shall be</w:t>
      </w:r>
      <w:r>
        <w:br/>
        <w:t>deemed to have $5.5 million of Tagged Payroll Room and may "extend"</w:t>
      </w:r>
      <w:r>
        <w:br/>
        <w:t>Player B's SPC during the 2012-13 League Year with Player Salary and</w:t>
      </w:r>
      <w:r>
        <w:br/>
        <w:t>Bonuses of up to an Averaged Amount of $5.5 million.</w:t>
      </w:r>
      <w:r>
        <w:br/>
        <w:t>Illustration #2: A Club, during the 2012-13 League Year, is at the Upper</w:t>
      </w:r>
      <w:r>
        <w:br/>
        <w:t>Limit (i.e., it has no Payroll Room) and it has $5 million in Averaged</w:t>
      </w:r>
      <w:r>
        <w:br/>
        <w:t>Amount of other SPCs scheduled to expire at the end of the 2012-13</w:t>
      </w:r>
      <w:r>
        <w:br/>
        <w:t>League Year. Earlier in the season, the Club tagged $3 million of Payroll</w:t>
      </w:r>
      <w:r>
        <w:br/>
        <w:t>Room in order to acquire another SPC, with an Averaged Amount of $3</w:t>
      </w:r>
      <w:r>
        <w:br/>
        <w:t>million. In addition, the Club has Player B's $750,000 SPC, which is also</w:t>
      </w:r>
      <w:r>
        <w:br/>
        <w:t>scheduled to expire at the end of the season. The Club may "extend"</w:t>
      </w:r>
      <w:r>
        <w:br/>
        <w:t>Player B's SPC prior to the end of the 2012-13 League Year with Player</w:t>
      </w:r>
      <w:r>
        <w:br/>
        <w:t>Salary and Bonuses of up to an Averaged Amount of $2.75 million (the $5</w:t>
      </w:r>
      <w:r>
        <w:br/>
        <w:t>million in expiring SPCs, minus the $3 million of already tagged Payroll</w:t>
      </w:r>
      <w:r>
        <w:br/>
        <w:t>Room, plus Player B's $750,000 SPC then included in the Averaged Club</w:t>
      </w:r>
      <w:r>
        <w:br/>
        <w:t>Salary), and the Club shall be deemed to have tagged another $2.75</w:t>
      </w:r>
      <w:r>
        <w:br/>
        <w:t>million of Payroll Room.</w:t>
      </w:r>
      <w:r>
        <w:br/>
        <w:t>(iv) A Player who is party to a one-year SPC may not enter into an "extension"</w:t>
      </w:r>
      <w:r>
        <w:br/>
        <w:t>of such SPC prior to January 1 of the League Year covered by such SPC.</w:t>
      </w:r>
      <w:r>
        <w:br/>
        <w:t>(g) Accounting for Signing Bonuses, Reporting Bonuses and Roster Bonuses.</w:t>
      </w:r>
      <w:r>
        <w:br/>
        <w:t>(i) For purposes of a Club's Averaged Club Salary, any Signing Bonus,</w:t>
      </w:r>
      <w:r>
        <w:br/>
        <w:t>Roster Bonus and Reporting Bonus shall be subject to the "averaging"</w:t>
      </w:r>
      <w:r>
        <w:br/>
        <w:t>rule, and the Club's Averaged Salary shall be charged the Averaged</w:t>
      </w:r>
      <w:r>
        <w:br/>
        <w:t>Amount of any such Bonuses over the entire term of the SPC, regardless</w:t>
      </w:r>
      <w:r>
        <w:br/>
        <w:t>of when such Bonuses are paid. However, for the purposes of the</w:t>
      </w:r>
      <w:r>
        <w:br/>
        <w:t>Variability Rules as set forth in Section 50.7 below, such Bonuses shall be</w:t>
      </w:r>
      <w:r>
        <w:br/>
        <w:t>counted as part of the Player Salary and Bonuses in the year in which paid</w:t>
      </w:r>
    </w:p>
    <w:p>
      <w:r>
        <w:t>280</w:t>
      </w:r>
    </w:p>
    <w:p>
      <w:pPr>
        <w:pStyle w:val="Heading4"/>
      </w:pPr>
      <w:r>
        <w:t>2013_cba_377_article_50_50_5_50_5</w:t>
      </w:r>
    </w:p>
    <w:p>
      <w:r>
        <w:t>ARTICLE 50 50.5-50.5</w:t>
      </w:r>
      <w:r>
        <w:br/>
        <w:t>(e.g., no combination of Signing Bonuses, Roster Bonuses and/or</w:t>
      </w:r>
      <w:r>
        <w:br/>
        <w:t>Reporting Bonuses may, in the year when paid, result in a Player receiving</w:t>
      </w:r>
      <w:r>
        <w:br/>
        <w:t>Player Salary and Bonuses for such League Year that violates the</w:t>
      </w:r>
      <w:r>
        <w:br/>
        <w:t>Variability Rules as set forth in Section 50.7).</w:t>
      </w:r>
      <w:r>
        <w:br/>
        <w:t>Illustration: A Club wishes to sign a Player to a three-year SPC providing for $2</w:t>
      </w:r>
      <w:r>
        <w:br/>
        <w:t>million in Player Salary (with no Bonuses) in Year 1, $2 million Player Salary</w:t>
      </w:r>
      <w:r>
        <w:br/>
        <w:t>(with no Bonuses) in Year 2, a $2 million Player Salary in Year 3, and a $4</w:t>
      </w:r>
      <w:r>
        <w:br/>
        <w:t>million Signing Bonus in Year 3. Even assuming the Club had the $3.3333</w:t>
      </w:r>
      <w:r>
        <w:br/>
        <w:t>million in Payroll Room sufficient to accommodate such Player Salary and</w:t>
      </w:r>
      <w:r>
        <w:br/>
        <w:t>Bonuses (the $10 million total in Player Salary and Bonuses over the three-year</w:t>
      </w:r>
      <w:r>
        <w:br/>
        <w:t>term), such SPC still would not be permitted because it does not comport with the</w:t>
      </w:r>
      <w:r>
        <w:br/>
        <w:t>Variability Rules in Section 50.7(b) (since it is not a Front-Loaded SPC) because</w:t>
      </w:r>
      <w:r>
        <w:br/>
        <w:t>of the variation between the Player Salary and Bonus in Year 2 as compared to</w:t>
      </w:r>
      <w:r>
        <w:br/>
        <w:t>Year 3 ($2 million in Year 2 and $6 million in Year 3).</w:t>
      </w:r>
      <w:r>
        <w:br/>
        <w:t>(ii) For any Entry Level SPC that has its term extended pursuant to the</w:t>
      </w:r>
      <w:r>
        <w:br/>
        <w:t>provisions of Section 9.1(d) of this Agreement (i.e., the SPC "slides"), and</w:t>
      </w:r>
      <w:r>
        <w:br/>
        <w:t>in which the Player received a one-time Signing Bonus at signing (which</w:t>
      </w:r>
      <w:r>
        <w:br/>
        <w:t>for Payroll Room purposes, shall be averaged over the length of the term</w:t>
      </w:r>
      <w:r>
        <w:br/>
        <w:t>of the SPC pursuant to paragraph (i) above), the original averaging of the</w:t>
      </w:r>
      <w:r>
        <w:br/>
        <w:t>Signing Bonus shall not be readjusted as a result of the "slide," although,</w:t>
      </w:r>
      <w:r>
        <w:br/>
        <w:t>the Averaged Club Salary following the slide shall be adjusted based on</w:t>
      </w:r>
      <w:r>
        <w:br/>
        <w:t>the new total Player Salary and Bonuses to be paid following the slide.</w:t>
      </w:r>
      <w:r>
        <w:br/>
        <w:t>Illustration:</w:t>
      </w:r>
      <w:r>
        <w:br/>
        <w:t>PRE-"SLIDE"</w:t>
      </w:r>
      <w:r>
        <w:br/>
        <w:t>2012-13 2013-14 2014-15</w:t>
      </w:r>
      <w:r>
        <w:br/>
        <w:t>Player Salary $600,000 $600,000 $600,000</w:t>
      </w:r>
      <w:r>
        <w:br/>
        <w:t>Signing Bonus $50,000 $50,000 $50,000</w:t>
      </w:r>
      <w:r>
        <w:br/>
        <w:t>Total $650,000 $650,000 $650,000</w:t>
      </w:r>
      <w:r>
        <w:br/>
        <w:t>Average = $650,000</w:t>
      </w:r>
      <w:r>
        <w:br/>
        <w:t>POST-"SLIDE"</w:t>
      </w:r>
      <w:r>
        <w:br/>
        <w:t>2012-13 2013-14 2014-15 2015-16</w:t>
      </w:r>
      <w:r>
        <w:br/>
        <w:t>Player Salary N/A $600,000 $600,000 $600,000</w:t>
      </w:r>
      <w:r>
        <w:br/>
        <w:t>Signing Bonus $50,000 $50,000 $50,000</w:t>
      </w:r>
      <w:r>
        <w:br/>
        <w:t>Total $650,000 $650,000 $600,000</w:t>
      </w:r>
      <w:r>
        <w:br/>
        <w:t>Average = $633,333</w:t>
      </w:r>
      <w:r>
        <w:br/>
        <w:t>(h) Accounting for Performance Bonuses. No SPC may contain Performance</w:t>
      </w:r>
      <w:r>
        <w:br/>
        <w:t>Bonuses except in accordance with Section 50.2(b)(i)(C) above. For purposes of a Club's Upper</w:t>
      </w:r>
      <w:r>
        <w:br/>
        <w:t>Limit and Lower Limit, as well as the Players' Share, the following rules shall apply with respect</w:t>
      </w:r>
      <w:r>
        <w:br/>
        <w:t>to those Performance Bonuses that are permitted:</w:t>
      </w:r>
      <w:r>
        <w:br/>
        <w:t>(i) Subject to Section 50.5(c)(i)(A), for the purposes of calculating a Club's</w:t>
      </w:r>
      <w:r>
        <w:br/>
        <w:t>Averaged Club Salary, the Averaged Amount of Performance Bonuses (to</w:t>
      </w:r>
    </w:p>
    <w:p>
      <w:r>
        <w:t>281</w:t>
      </w:r>
    </w:p>
    <w:p>
      <w:pPr>
        <w:pStyle w:val="Heading4"/>
      </w:pPr>
      <w:r>
        <w:t>2013_cba_378_article_50_50_5_50_5</w:t>
      </w:r>
    </w:p>
    <w:p>
      <w:r>
        <w:t>ARTICLE 50 50.5-50.5</w:t>
      </w:r>
      <w:r>
        <w:br/>
        <w:t>the extent permitted in accordance with Section 50.2(b)(i)(C) above) shall</w:t>
      </w:r>
      <w:r>
        <w:br/>
        <w:t>be included as fully earned in the League Year in which they may be</w:t>
      </w:r>
      <w:r>
        <w:br/>
        <w:t>earned. However, the unaveraged cash value of such Performance</w:t>
      </w:r>
      <w:r>
        <w:br/>
        <w:t>Bonuses shall be calculated in a Player's SPC for purposes of the</w:t>
      </w:r>
      <w:r>
        <w:br/>
        <w:t>Variability Rules, as set forth in Section 50.7 below. The cash amount of</w:t>
      </w:r>
      <w:r>
        <w:br/>
        <w:t>any Performance Bonuses contained in an SPC that becomes impossible to</w:t>
      </w:r>
      <w:r>
        <w:br/>
        <w:t>earn in a given League Year shall, at that time, be deducted from the</w:t>
      </w:r>
      <w:r>
        <w:br/>
        <w:t>Club's Averaged Club Salary. Any Payroll Room that may result will only</w:t>
      </w:r>
      <w:r>
        <w:br/>
        <w:t>be for the remainder of that League Year and will not affect the Averaged</w:t>
      </w:r>
      <w:r>
        <w:br/>
        <w:t>Amount of a Player's multi-year SPC or the inclusion of any Performance</w:t>
      </w:r>
      <w:r>
        <w:br/>
        <w:t>Bonuses in the Averaged Amount of the future League Years of such SPC.</w:t>
      </w:r>
      <w:r>
        <w:br/>
        <w:t>(ii) A Club shall be permitted to have an Averaged Club Salary in excess of</w:t>
      </w:r>
      <w:r>
        <w:br/>
        <w:t>the Upper Limit resulting from Performance Bonuses solely to the extent</w:t>
      </w:r>
      <w:r>
        <w:br/>
        <w:t>that such excess results from the inclusion in Averaged Club Salary of: (i)</w:t>
      </w:r>
      <w:r>
        <w:br/>
        <w:t>Exhibit 5 Individual "A" Performance Bonuses and "B" Performance</w:t>
      </w:r>
      <w:r>
        <w:br/>
        <w:t>Bonuses paid by the Club that may be earned by Players in the Entry</w:t>
      </w:r>
      <w:r>
        <w:br/>
        <w:t>Level System and (ii) Performance Bonuses that may be earned by Players</w:t>
      </w:r>
      <w:r>
        <w:br/>
        <w:t>pursuant to Section 50.2(b)(i)(C) above, provided that under no</w:t>
      </w:r>
      <w:r>
        <w:br/>
        <w:t>circumstances may a Club's Averaged Club Salary so exceed the Upper</w:t>
      </w:r>
      <w:r>
        <w:br/>
        <w:t>Limit by an amount greater than the result of seven-and-one-half (7.5)</w:t>
      </w:r>
      <w:r>
        <w:br/>
        <w:t>percent multiplied by the Upper Limit (the "Performance Bonus</w:t>
      </w:r>
      <w:r>
        <w:br/>
        <w:t>Cushion").</w:t>
      </w:r>
      <w:r>
        <w:br/>
        <w:t>(iii) At the conclusion of each League Year, the amount of Performance</w:t>
      </w:r>
      <w:r>
        <w:br/>
        <w:t>Bonuses actually earned, including, without limitation, and for purposes of</w:t>
      </w:r>
      <w:r>
        <w:br/>
        <w:t>clarity, (i) Exhibit 5 Individual "A" Performance Bonuses and "B"</w:t>
      </w:r>
      <w:r>
        <w:br/>
        <w:t>Performance Bonuses paid by the Club that may be earned by Players in</w:t>
      </w:r>
      <w:r>
        <w:br/>
        <w:t>the Entry Level System and (ii) Performance Bonuses that may be earned</w:t>
      </w:r>
      <w:r>
        <w:br/>
        <w:t>by Players pursuant to Section 50.2(b)(i)(C) above, shall be determined</w:t>
      </w:r>
      <w:r>
        <w:br/>
        <w:t>and shall be charged against the Club's Upper Limit and Averaged Club</w:t>
      </w:r>
      <w:r>
        <w:br/>
        <w:t>Salary for such League Year. To the extent a Club's Averaged Club</w:t>
      </w:r>
      <w:r>
        <w:br/>
        <w:t>Salary exceeds its Upper Limit as a result of: (i) Exhibit 5 Individual "A"</w:t>
      </w:r>
      <w:r>
        <w:br/>
        <w:t>Performance Bonuses and "B" Performance Bonuses paid by the Club that</w:t>
      </w:r>
      <w:r>
        <w:br/>
        <w:t>may be earned by Players in the Entry Level System and (ii) Performance</w:t>
      </w:r>
      <w:r>
        <w:br/>
        <w:t>Bonuses that may be earned by Players pursuant to Section 50.2(b)(i)(C)</w:t>
      </w:r>
      <w:r>
        <w:br/>
        <w:t>above, then the Club's Upper Limit for the next League Year shall be</w:t>
      </w:r>
      <w:r>
        <w:br/>
        <w:t>reduced by an amount equal to such excess.</w:t>
      </w:r>
      <w:r>
        <w:br/>
        <w:t>(iv) Notwithstanding anything to the contrary contained in paragraphs (i)</w:t>
      </w:r>
      <w:r>
        <w:br/>
        <w:t>through (iii) above, the only Performance Bonuses that shall be included</w:t>
      </w:r>
      <w:r>
        <w:br/>
        <w:t>in a Club's Actual Club Salary for purposes of League-wide Player</w:t>
      </w:r>
      <w:r>
        <w:br/>
        <w:t>Compensation and the Players' Share for a League Year are the</w:t>
      </w:r>
      <w:r>
        <w:br/>
        <w:t>Performance Bonuses paid in that League Year. Unearned Performance</w:t>
      </w:r>
      <w:r>
        <w:br/>
        <w:t>Bonuses shall not be included in a Club's Actual Club Salary for purposes</w:t>
      </w:r>
    </w:p>
    <w:p>
      <w:r>
        <w:t>282</w:t>
      </w:r>
    </w:p>
    <w:p>
      <w:pPr>
        <w:pStyle w:val="Heading4"/>
      </w:pPr>
      <w:r>
        <w:t>2013_cba_379_article_50_50_6_50_7</w:t>
      </w:r>
    </w:p>
    <w:p>
      <w:r>
        <w:t>ARTICLE 50 50.6-50.7</w:t>
      </w:r>
      <w:r>
        <w:br/>
        <w:t>of League-wide Player Compensation and the Players' Share in any</w:t>
      </w:r>
      <w:r>
        <w:br/>
        <w:t>League Year.</w:t>
      </w:r>
      <w:r>
        <w:br/>
        <w:t>50.6 Maximum Player Salary and Bonuses; Fixed Dollar Amount of Player Salary.</w:t>
      </w:r>
      <w:r>
        <w:br/>
        <w:t>(a) No SPC may provide for a total aggregate Player Salary and Bonuses that is in</w:t>
      </w:r>
      <w:r>
        <w:br/>
        <w:t>excess of twenty (20) percent of the Upper Limit for any League Year (the "Maximum Player</w:t>
      </w:r>
      <w:r>
        <w:br/>
        <w:t>Salary and Bonuses"). For a Player signing a multi-year SPC pursuant to which he receives the</w:t>
      </w:r>
      <w:r>
        <w:br/>
        <w:t>Maximum Player Salary and Bonuses in any League Year during the term of such SPC, the</w:t>
      </w:r>
      <w:r>
        <w:br/>
        <w:t>Maximum Player Salary and Bonuses for every League Year covered by the multi-year SPC</w:t>
      </w:r>
      <w:r>
        <w:br/>
        <w:t>shall be based upon the Upper Limit at the time the SPC was signed.</w:t>
      </w:r>
      <w:r>
        <w:br/>
        <w:t>Illustration: Assume the Upper Limit is $70 million, and a Player signs a</w:t>
      </w:r>
      <w:r>
        <w:br/>
        <w:t>three-year SPC. The Player cannot receive more than $14 million in</w:t>
      </w:r>
      <w:r>
        <w:br/>
        <w:t>aggregate Player Salary and Bonuses (twenty (20) percent of the Upper</w:t>
      </w:r>
      <w:r>
        <w:br/>
        <w:t>Limit) in any year of that SPC, even if the Upper Limit in Year 2 or 3</w:t>
      </w:r>
      <w:r>
        <w:br/>
        <w:t>actually exceeds $70 million, because any multi-year SPC providing the</w:t>
      </w:r>
      <w:r>
        <w:br/>
        <w:t>maximum allowable total aggregate Player Salary and Bonuses shall have</w:t>
      </w:r>
      <w:r>
        <w:br/>
        <w:t>the Upper Limit for the year in which the SPC is signed imputed across all</w:t>
      </w:r>
      <w:r>
        <w:br/>
        <w:t>years of the SPC.</w:t>
      </w:r>
      <w:r>
        <w:br/>
        <w:t>(b) No SPC may provide for a Player Salary and Bonuses in any year that is not fixed</w:t>
      </w:r>
      <w:r>
        <w:br/>
        <w:t>(i.e., every SPC must state the amount of dollars of Player Salary and Bonuses to be paid in each</w:t>
      </w:r>
      <w:r>
        <w:br/>
        <w:t>League Year during the term of the SPC, and cannot state that it will be indexed as a percentage</w:t>
      </w:r>
      <w:r>
        <w:br/>
        <w:t>of the Upper Limit).</w:t>
      </w:r>
      <w:r>
        <w:br/>
        <w:t>Illustration: Assume the Upper Limit is $70 million. A Player may sign</w:t>
      </w:r>
      <w:r>
        <w:br/>
        <w:t>an SPC for up to $14 million a year in aggregate Player Salary and</w:t>
      </w:r>
      <w:r>
        <w:br/>
        <w:t>Bonuses (twenty (20) percent of the Upper Limit), but his SPC must state</w:t>
      </w:r>
      <w:r>
        <w:br/>
        <w:t>the Player Salary and Bonuses to be provided as a dollar amount, not as</w:t>
      </w:r>
      <w:r>
        <w:br/>
        <w:t>"20 percent of the Upper Limit."</w:t>
      </w:r>
      <w:r>
        <w:br/>
        <w:t>50.7 Variability Rules for Multi-Year SPCs.</w:t>
      </w:r>
      <w:r>
        <w:br/>
        <w:t>(a) For all "Front-Loaded SPCs" (as defined below), the difference between the stated</w:t>
      </w:r>
      <w:r>
        <w:br/>
        <w:t>Player Salary and Bonuses in any immediately adjacent League Years of that SPC cannot exceed</w:t>
      </w:r>
      <w:r>
        <w:br/>
        <w:t>thirty-five (35) percent of the stated Player Salary and Bonuses of the first League Year of such</w:t>
      </w:r>
      <w:r>
        <w:br/>
        <w:t>Front-Loaded SPC. Additionally, under no circumstances may the stated Player Salary and</w:t>
      </w:r>
      <w:r>
        <w:br/>
        <w:t>Bonuses in any League Year of a Front-Loaded SPC be less than fifty (50) percent of the highest</w:t>
      </w:r>
      <w:r>
        <w:br/>
        <w:t>stated Player Salary and Bonuses in a League Year of that same Front-Loaded SPC.</w:t>
      </w:r>
      <w:r>
        <w:br/>
        <w:t>(i) To determine whether an SPC is a Front-Loaded SPC:</w:t>
      </w:r>
      <w:r>
        <w:br/>
        <w:t>(A) Take the total number of League Years in the SPC and divide by</w:t>
      </w:r>
      <w:r>
        <w:br/>
        <w:t>two (2) ("First-Half Term");</w:t>
      </w:r>
    </w:p>
    <w:p>
      <w:r>
        <w:t>283</w:t>
      </w:r>
    </w:p>
    <w:p>
      <w:pPr>
        <w:pStyle w:val="Heading4"/>
      </w:pPr>
      <w:r>
        <w:t>2013_cba_380_article_50_50_7_50_7</w:t>
      </w:r>
    </w:p>
    <w:p>
      <w:r>
        <w:t>ARTICLE 50 50.7-50.7</w:t>
      </w:r>
      <w:r>
        <w:br/>
        <w:t>(B) Add the amounts of all stated Player Salary and Bonuses in the</w:t>
      </w:r>
      <w:r>
        <w:br/>
        <w:t>First-Half Term. If the SPC has an odd number of League Years,</w:t>
      </w:r>
      <w:r>
        <w:br/>
        <w:t>allocate to the first half of the SPC one-half of the stated Player</w:t>
      </w:r>
      <w:r>
        <w:br/>
        <w:t>Salary and Bonuses paid to the Player in the middle League Year</w:t>
      </w:r>
      <w:r>
        <w:br/>
        <w:t>of such SPC (e.g., the fourth year of a seven-year SPC) ("First-</w:t>
      </w:r>
      <w:r>
        <w:br/>
        <w:t>Half Stated Player Salary and Bonuses");</w:t>
      </w:r>
      <w:r>
        <w:br/>
        <w:t>(C) Divide the First-Half Stated Player Salary and Bonuses by the</w:t>
      </w:r>
      <w:r>
        <w:br/>
        <w:t>First-Half Term. The resulting amount shall be the "First-Half</w:t>
      </w:r>
      <w:r>
        <w:br/>
        <w:t>Averaged Amount";</w:t>
      </w:r>
      <w:r>
        <w:br/>
        <w:t>(D) Calculate the Averaged Amount of the SPC in a manner consistent</w:t>
      </w:r>
      <w:r>
        <w:br/>
        <w:t>with Section 50.5(d)(ii);</w:t>
      </w:r>
      <w:r>
        <w:br/>
        <w:t>(E) If the First-Half Averaged Amount is greater than the Averaged</w:t>
      </w:r>
      <w:r>
        <w:br/>
        <w:t>Amount for the entire term of the SPC, such SPC is a "Front-</w:t>
      </w:r>
      <w:r>
        <w:br/>
        <w:t>Loaded SPC" and must comply with Section 50.7(a). Any SPC</w:t>
      </w:r>
      <w:r>
        <w:br/>
        <w:t>other than a Front-Loaded SPC must comply with Section 50.7(b)</w:t>
      </w:r>
      <w:r>
        <w:br/>
        <w:t>rather than Section 50.7(a).</w:t>
      </w:r>
      <w:r>
        <w:br/>
        <w:t>(b) "The 100 Percent Rule" for Multi-Year SPCs. For any SPC that is not a Front-</w:t>
      </w:r>
      <w:r>
        <w:br/>
        <w:t>Loaded SPC, the difference between the stated Player Salary and Bonuses in the first two League</w:t>
      </w:r>
      <w:r>
        <w:br/>
        <w:t>Years of an SPC cannot exceed the amount of the lower of the two League Years. Thereafter, in</w:t>
      </w:r>
      <w:r>
        <w:br/>
        <w:t>all subsequent League Years of the SPC, (i) any increase in Player Salary and Bonuses from one</w:t>
      </w:r>
      <w:r>
        <w:br/>
        <w:t>League Year to another may not exceed the amount of the lower of the first two League Years of</w:t>
      </w:r>
      <w:r>
        <w:br/>
        <w:t>the SPC (or, if such amounts are the same, that same amount); and (ii) any decrease in Player</w:t>
      </w:r>
      <w:r>
        <w:br/>
        <w:t>Salary and Bonuses from one League Year to another may not exceed fifty (50) percent of the</w:t>
      </w:r>
      <w:r>
        <w:br/>
        <w:t>Player Salary and Bonuses of the lower of the first two League Years of the SPC (or, if such</w:t>
      </w:r>
      <w:r>
        <w:br/>
        <w:t>amounts are the same, 50 percent of that same amount).</w:t>
      </w:r>
      <w:r>
        <w:br/>
        <w:t>Illustration #1: An SPC provides for $2 million in stated Player Salary and Bonuses in</w:t>
      </w:r>
      <w:r>
        <w:br/>
        <w:t>Year 1 and $3 million in stated Player Salary and Bonuses in Year 2. If such SPC is not a</w:t>
      </w:r>
      <w:r>
        <w:br/>
        <w:t>Front-Loaded SPC, in Year 3, such SPC may not provide for less than $2 million in</w:t>
      </w:r>
      <w:r>
        <w:br/>
        <w:t>stated Player Salary and Bonuses, or provide for more than $5 million in stated Player</w:t>
      </w:r>
      <w:r>
        <w:br/>
        <w:t>Salary and Bonuses. Any increase in stated Player Salary and Bonuses between</w:t>
      </w:r>
      <w:r>
        <w:br/>
        <w:t>consecutive League Years of the SPC may not exceed $2 million (the lower of the first</w:t>
      </w:r>
      <w:r>
        <w:br/>
        <w:t>two League Years of the SPC) and any decrease in stated Player Salary and Bonuses</w:t>
      </w:r>
      <w:r>
        <w:br/>
        <w:t>between consecutive League Years of the SPC may not exceed $1 million (fifty percent</w:t>
      </w:r>
      <w:r>
        <w:br/>
        <w:t>of the stated Player Salary and Bonuses in the lower of the first two League Years of the</w:t>
      </w:r>
      <w:r>
        <w:br/>
        <w:t>SPC).</w:t>
      </w:r>
      <w:r>
        <w:br/>
        <w:t>Illustration #2: If the first year of a Front-Loaded SPC has stated Player Salary and</w:t>
      </w:r>
      <w:r>
        <w:br/>
        <w:t>Bonuses of $2 million, then for the remainder of that SPC, (i) the stated Player Salary and</w:t>
      </w:r>
      <w:r>
        <w:br/>
        <w:t>Bonuses in any given League Year may not be more than $700,000 greater or $700,000</w:t>
      </w:r>
      <w:r>
        <w:br/>
        <w:t>less than the stated Player Salary and Bonuses in any immediately adjacent League Year,</w:t>
      </w:r>
      <w:r>
        <w:br/>
        <w:t>and (ii) the League Year of the SPC with the lowest stated Player Salary and Bonuses</w:t>
      </w:r>
      <w:r>
        <w:br/>
        <w:t>cannot be less than fifty (50) percent of the League Year of the SPC with the highest</w:t>
      </w:r>
    </w:p>
    <w:p>
      <w:r>
        <w:t>284</w:t>
      </w:r>
    </w:p>
    <w:p>
      <w:pPr>
        <w:pStyle w:val="Heading4"/>
      </w:pPr>
      <w:r>
        <w:t>2013_cba_381_article_50_50_8_50_8</w:t>
      </w:r>
    </w:p>
    <w:p>
      <w:r>
        <w:t>ARTICLE 50 50.8-50.8</w:t>
      </w:r>
      <w:r>
        <w:br/>
        <w:t>stated Player Salary and Bonuses. Therefore, in Year 2, the SPC may provide for no less</w:t>
      </w:r>
      <w:r>
        <w:br/>
        <w:t>than $1.3 million and no more than $2.7 million (minimum of $2 million less $700,000</w:t>
      </w:r>
      <w:r>
        <w:br/>
        <w:t>and maximum of $2 million plus $700,000) in stated Player Salary and Bonuses.</w:t>
      </w:r>
      <w:r>
        <w:br/>
        <w:t>Furthermore, if the stated Player Salary and Bonuses the Player receives in Year 1 is the</w:t>
      </w:r>
      <w:r>
        <w:br/>
        <w:t>highest of all years of the SPC, in no League Year of that SPC may the stated Player</w:t>
      </w:r>
      <w:r>
        <w:br/>
        <w:t>Salary and Bonuses be less than $1 million (fifty percent of $2 million). If the stated</w:t>
      </w:r>
      <w:r>
        <w:br/>
        <w:t>Player Salary and Bonuses the Player receives in Year 1 is the lowest of all years of the</w:t>
      </w:r>
      <w:r>
        <w:br/>
        <w:t>SPC, in no League Year of that SPC may the Player's total compensation exceed $4</w:t>
      </w:r>
      <w:r>
        <w:br/>
        <w:t>million (fifty percent of $4 million is $2 million).</w:t>
      </w:r>
      <w:r>
        <w:br/>
        <w:t>Illustration #3: An SPC provides for the following amounts of stated Player Salary and</w:t>
      </w:r>
      <w:r>
        <w:br/>
        <w:t>Bonuses: $6 million in Year 1, $9 million in Year 2, $12 million in Year 3, $9 million in</w:t>
      </w:r>
      <w:r>
        <w:br/>
        <w:t>Year 4, $9 million in Year 5, $6 million in Year 6 and $3 million in Year 7. The First-</w:t>
      </w:r>
      <w:r>
        <w:br/>
        <w:t>Half Averaged Amount of the SPC (i.e., the first three-and-a-half years of the seven-year</w:t>
      </w:r>
      <w:r>
        <w:br/>
        <w:t>SPC) is $9 million (i.e., $6 million plus $9 million plus $12 million plus one-half of $9</w:t>
      </w:r>
      <w:r>
        <w:br/>
        <w:t>million divided by 3.5). The Averaged Amount of the entire SPC (i.e., all seven years of</w:t>
      </w:r>
      <w:r>
        <w:br/>
        <w:t>the SPC) is $7.714 million. Since the First-Half Averaged Amount of the SPC is greater</w:t>
      </w:r>
      <w:r>
        <w:br/>
        <w:t>than the Averaged Amount, such SPC is a Front-Loaded SPC and must comply with</w:t>
      </w:r>
      <w:r>
        <w:br/>
        <w:t>Section 50.7(a). Pursuant to Section 50.7(a), because stated Player Salary and Bonuses in</w:t>
      </w:r>
      <w:r>
        <w:br/>
        <w:t>the first League Year is $6 million, the difference between the stated Player Salary and</w:t>
      </w:r>
      <w:r>
        <w:br/>
        <w:t>Bonuses in any immediately adjacent League Years of that SPC cannot exceed $2.1</w:t>
      </w:r>
      <w:r>
        <w:br/>
        <w:t>million. This SPC would not be approved because the difference between the Player</w:t>
      </w:r>
      <w:r>
        <w:br/>
        <w:t>Salary and Bonuses in Years 1 and 2 ($3 million) is greater than $2.1 million. This SPC</w:t>
      </w:r>
      <w:r>
        <w:br/>
        <w:t>would not be approved for the additional reason that the stated Player Salary and Bonuses</w:t>
      </w:r>
      <w:r>
        <w:br/>
        <w:t>in a League Year of this SPC is less than fifty (50) percent of the highest stated Player</w:t>
      </w:r>
      <w:r>
        <w:br/>
        <w:t>Salary and Bonuses in another League Year of that same SPC (e.g., $3 million is less</w:t>
      </w:r>
      <w:r>
        <w:br/>
        <w:t>than fifty percent of $12 million).</w:t>
      </w:r>
      <w:r>
        <w:br/>
        <w:t>Illustration #4: An SPC provides for the following amounts of stated Player Salary and</w:t>
      </w:r>
      <w:r>
        <w:br/>
        <w:t>Bonuses: $1 million in Year 1, $2 million in Year 2, $3 million in Year 3, $4 million in</w:t>
      </w:r>
      <w:r>
        <w:br/>
        <w:t>Year 4, $5 million in Year 5. The First-Half Averaged Amount of the SPC (i.e., the first</w:t>
      </w:r>
      <w:r>
        <w:br/>
        <w:t>two-and-a-half years of the five-year SPC) is $1.8 million (i.e., $1 million plus $2 million</w:t>
      </w:r>
      <w:r>
        <w:br/>
        <w:t>plus one-half of $3 million divided by 2.5). The Averaged Amount of the entire SPC</w:t>
      </w:r>
      <w:r>
        <w:br/>
        <w:t>(i.e., all five years of the SPC) is $3 million. Since the First-Half Averaged Amount of</w:t>
      </w:r>
      <w:r>
        <w:br/>
        <w:t>the SPC is less than the Averaged Amount, such SPC is not a Front-Loaded SPC and is</w:t>
      </w:r>
      <w:r>
        <w:br/>
        <w:t>not required to comply with Section 50.7(a). Instead, the applicable rules would be set</w:t>
      </w:r>
      <w:r>
        <w:br/>
        <w:t>out Section 50.7(b) and this SPC would be approved.</w:t>
      </w:r>
      <w:r>
        <w:br/>
        <w:t>50.8 Prohibited SPC Terms and Practices.</w:t>
      </w:r>
      <w:r>
        <w:br/>
        <w:t>(a) After the execution of this Agreement, no SPC may provide for:</w:t>
      </w:r>
      <w:r>
        <w:br/>
        <w:t>(i) Any option year, whether such option is automatic or exercisable at the</w:t>
      </w:r>
      <w:r>
        <w:br/>
        <w:t>option of the Player or the Club;</w:t>
      </w:r>
      <w:r>
        <w:br/>
        <w:t>(ii) Any voidable year, whether automatic or otherwise; or</w:t>
      </w:r>
    </w:p>
    <w:p>
      <w:r>
        <w:t>285</w:t>
      </w:r>
    </w:p>
    <w:p>
      <w:pPr>
        <w:pStyle w:val="Heading4"/>
      </w:pPr>
      <w:r>
        <w:t>2013_cba_382_article_50_50_8_50_8</w:t>
      </w:r>
    </w:p>
    <w:p>
      <w:r>
        <w:t>ARTICLE 50 50.8-50.8</w:t>
      </w:r>
      <w:r>
        <w:br/>
        <w:t>(iii) Salary revisions.</w:t>
      </w:r>
      <w:r>
        <w:br/>
        <w:t>(b) The following practices also shall not be permitted under this Agreement and may</w:t>
      </w:r>
      <w:r>
        <w:br/>
        <w:t>not be included in any SPC, nor otherwise agreed to by any Club, any person or any entity:</w:t>
      </w:r>
      <w:r>
        <w:br/>
        <w:t>(i) Salary reimbursement, except to the extent permitted by Section</w:t>
      </w:r>
      <w:r>
        <w:br/>
        <w:t>50.5(e)(iii);</w:t>
      </w:r>
      <w:r>
        <w:br/>
        <w:t>(ii) Cash transactions in connection with the Assignment of Player SPCs,</w:t>
      </w:r>
      <w:r>
        <w:br/>
        <w:t>except to the extent permitted by Section 50.5(e)(iii);</w:t>
      </w:r>
      <w:r>
        <w:br/>
        <w:t>(iii) Team Bonus Plans;</w:t>
      </w:r>
      <w:r>
        <w:br/>
        <w:t>(iv) An SPC with a term of greater than seven (7) years, provided, however,</w:t>
      </w:r>
      <w:r>
        <w:br/>
        <w:t>that a Club may sign a Player to an SPC with a term of up to eight (8)</w:t>
      </w:r>
      <w:r>
        <w:br/>
        <w:t>years if that Player was on such Club's Reserve List as of and since the</w:t>
      </w:r>
      <w:r>
        <w:br/>
        <w:t>most recent Trade Deadline. With respect to potential Unrestricted Free</w:t>
      </w:r>
      <w:r>
        <w:br/>
        <w:t>Agents only, the ability to re-sign a Player to an SPC of eight (8) years</w:t>
      </w:r>
      <w:r>
        <w:br/>
        <w:t>expires when the Player becomes an Unrestricted Free Agent. With</w:t>
      </w:r>
      <w:r>
        <w:br/>
        <w:t>respect to a Player who becomes a Group 2 Restricted Free Agent, a Club</w:t>
      </w:r>
      <w:r>
        <w:br/>
        <w:t>may sign such Player to an SPC with a term of up to eight (8) years</w:t>
      </w:r>
      <w:r>
        <w:br/>
        <w:t>provided such Player was on such Club's Reserve List and/or Restricted</w:t>
      </w:r>
      <w:r>
        <w:br/>
        <w:t>Free Agent List as of and since the most recent Trade Deadline.</w:t>
      </w:r>
      <w:r>
        <w:br/>
        <w:t>(v) SPC re-negotiations (either "up" or "down"); and</w:t>
      </w:r>
      <w:r>
        <w:br/>
        <w:t>(vi) SPC extensions other than pursuant to Section 50.5(f) above.</w:t>
      </w:r>
      <w:r>
        <w:br/>
        <w:t>(c) No Club or Club Affiliated Entity may make any Player Salary or Bonuses</w:t>
      </w:r>
      <w:r>
        <w:br/>
        <w:t>advance or loan to or for the benefit of a Player or guarantee or securitize any loan to or for the</w:t>
      </w:r>
      <w:r>
        <w:br/>
        <w:t>benefit of a Player.</w:t>
      </w:r>
      <w:r>
        <w:br/>
        <w:t>(d) No Club or Player may enter into an SPC that does not cover at least the then-</w:t>
      </w:r>
      <w:r>
        <w:br/>
        <w:t>current League Year. The foregoing does not apply to an SPC entered into pursuant to Section</w:t>
      </w:r>
      <w:r>
        <w:br/>
        <w:t>50.5(f) above, or to Unsigned Draft Choices or Draft Related Unrestricted Free Agents, who</w:t>
      </w:r>
      <w:r>
        <w:br/>
        <w:t>shall be permitted to sign an SPC during the period from March 1 through June 1 immediately</w:t>
      </w:r>
      <w:r>
        <w:br/>
        <w:t>preceding the League Year in which such SPC is to take effect.</w:t>
      </w:r>
      <w:r>
        <w:br/>
        <w:t>(e) Nothing in this Agreement is intended to prohibit a Club and a Player from</w:t>
      </w:r>
      <w:r>
        <w:br/>
        <w:t>agreeing to provide, at the Player's request, for the payment of some or all of the Player's Player</w:t>
      </w:r>
      <w:r>
        <w:br/>
        <w:t>Salary or Bonuses into an account or savings plan maintained for the Player's benefit for tax</w:t>
      </w:r>
      <w:r>
        <w:br/>
        <w:t>purposes (e.g., a non-matching 401(k) savings plan, RCA trust), in which event the</w:t>
      </w:r>
      <w:r>
        <w:br/>
        <w:t>documentation for such account or savings plan shall be attached as a supplement to and filed</w:t>
      </w:r>
      <w:r>
        <w:br/>
        <w:t>with the Player's SPC.</w:t>
      </w:r>
    </w:p>
    <w:p>
      <w:r>
        <w:t>286</w:t>
      </w:r>
    </w:p>
    <w:p>
      <w:pPr>
        <w:pStyle w:val="Heading4"/>
      </w:pPr>
      <w:r>
        <w:t>2013_cba_383_article_50_50_9_50_9</w:t>
      </w:r>
    </w:p>
    <w:p>
      <w:r>
        <w:t>ARTICLE 50 50.9-50.9</w:t>
      </w:r>
      <w:r>
        <w:br/>
        <w:t>50.9 Issues Relating to Timing and Calculation of Actual Club Salary and Averaged Club</w:t>
      </w:r>
      <w:r>
        <w:br/>
        <w:t>Salary.</w:t>
      </w:r>
      <w:r>
        <w:br/>
        <w:t>(a) 5:00 p.m. Daily Deadline for Counting in Actual and Averaged Club Salary.</w:t>
      </w:r>
      <w:r>
        <w:br/>
        <w:t>(i) For any Player who is on a Club's Active Roster, Injured Reserve, Injured</w:t>
      </w:r>
      <w:r>
        <w:br/>
        <w:t>Non-Roster or Non-Roster pursuant to an approved and registered SPC at</w:t>
      </w:r>
      <w:r>
        <w:br/>
        <w:t>5:00 p.m. New York time on a particular day during a League Year, such</w:t>
      </w:r>
      <w:r>
        <w:br/>
        <w:t>Player shall receive his Player Salary and Bonuses for that day, and such</w:t>
      </w:r>
      <w:r>
        <w:br/>
        <w:t>Player Salary and Bonuses shall be included in the calculation of the</w:t>
      </w:r>
      <w:r>
        <w:br/>
        <w:t>Club's Actual Club Salary and Averaged Club Salary for that day.</w:t>
      </w:r>
      <w:r>
        <w:br/>
        <w:t>(ii) In the event that an SPC is approved and registered after 5:00 p.m. New</w:t>
      </w:r>
      <w:r>
        <w:br/>
        <w:t>York time on a particular day during a League Year, the Player that is</w:t>
      </w:r>
      <w:r>
        <w:br/>
        <w:t>party to such SPC shall then be eligible to commence receiving Player</w:t>
      </w:r>
      <w:r>
        <w:br/>
        <w:t>Salary and Bonuses in accordance with the terms of the SPC from that</w:t>
      </w:r>
      <w:r>
        <w:br/>
        <w:t>Club – and such Player Salary and Bonuses shall be included in the Club's</w:t>
      </w:r>
      <w:r>
        <w:br/>
        <w:t>Actual Club Salary and Averaged Club Salary – beginning at 5:00 p.m.</w:t>
      </w:r>
      <w:r>
        <w:br/>
        <w:t>New York time on the following day.</w:t>
      </w:r>
      <w:r>
        <w:br/>
        <w:t>(iii) Any Player who is not on a Club's Active Roster, Injured Reserve, Injured</w:t>
      </w:r>
      <w:r>
        <w:br/>
        <w:t>Non-Roster or Non-Roster pursuant to an approved and registered SPC at</w:t>
      </w:r>
      <w:r>
        <w:br/>
        <w:t>5:00 p.m. New York time on a particular day during a League Year shall</w:t>
      </w:r>
      <w:r>
        <w:br/>
        <w:t>be ineligible to play for such Club on that day, and such Player shall be</w:t>
      </w:r>
      <w:r>
        <w:br/>
        <w:t>ineligible to receive Player Salary and Bonuses from that Club for that</w:t>
      </w:r>
      <w:r>
        <w:br/>
        <w:t>day.</w:t>
      </w:r>
      <w:r>
        <w:br/>
        <w:t>(iv) Notwithstanding subparagraphs (i) through (iii) above, in the event that a</w:t>
      </w:r>
      <w:r>
        <w:br/>
        <w:t>Player practices or travels with an NHL Club or plays in an NHL game</w:t>
      </w:r>
      <w:r>
        <w:br/>
        <w:t>with a Club prior to 5:00 p.m. New York time on a particular day during a</w:t>
      </w:r>
      <w:r>
        <w:br/>
        <w:t>League Year, and is subsequently removed from such Club's Active</w:t>
      </w:r>
      <w:r>
        <w:br/>
        <w:t>Roster on that day (e.g., sent down to the minor leagues), such Player shall</w:t>
      </w:r>
      <w:r>
        <w:br/>
        <w:t>receive his Player Salary and Bonuses for that day, and such Player Salary</w:t>
      </w:r>
      <w:r>
        <w:br/>
        <w:t>and Bonuses shall be included in the Club's Actual Club Salary and</w:t>
      </w:r>
      <w:r>
        <w:br/>
        <w:t>Averaged Club Salary for that day.</w:t>
      </w:r>
      <w:r>
        <w:br/>
        <w:t>(b) Accounting for New SPCs in Actual Club Salary and Averaged Club Salary.</w:t>
      </w:r>
      <w:r>
        <w:br/>
        <w:t>For any newly executed SPC agreed to between a Club and a Player, the Averaged Amount of</w:t>
      </w:r>
      <w:r>
        <w:br/>
        <w:t>Player Salary and Bonuses provided for in such SPC shall commence counting against a Club's</w:t>
      </w:r>
      <w:r>
        <w:br/>
        <w:t>Averaged Club Salary upon the approval and registration of the SPC with the League. For</w:t>
      </w:r>
      <w:r>
        <w:br/>
        <w:t>purposes of determining a Club's Actual Club Salary and Averaged Club Salary, a rejected or de-</w:t>
      </w:r>
      <w:r>
        <w:br/>
        <w:t>registered SPC shall be treated in accordance with Article 11 of this Agreement.</w:t>
      </w:r>
      <w:r>
        <w:br/>
        <w:t>(c) Accounting for Qualifying Offers in Averaged Club Salary. For any</w:t>
      </w:r>
      <w:r>
        <w:br/>
        <w:t>Qualifying Offer extended by a Club, the Player Salary provided for in such Qualifying Offer</w:t>
      </w:r>
      <w:r>
        <w:br/>
        <w:t>shall not commence counting against a Club's Averaged Club Salary when the Qualifying Offer</w:t>
      </w:r>
      <w:r>
        <w:br/>
        <w:t>is made, but the Club must have Payroll Room equal to or in excess of the amount of Player</w:t>
      </w:r>
    </w:p>
    <w:p>
      <w:r>
        <w:t>287</w:t>
      </w:r>
    </w:p>
    <w:p>
      <w:pPr>
        <w:pStyle w:val="Heading4"/>
      </w:pPr>
      <w:r>
        <w:t>2013_cba_384_article_50_50_9_50_9</w:t>
      </w:r>
    </w:p>
    <w:p>
      <w:r>
        <w:t>ARTICLE 50 50.9-50.9</w:t>
      </w:r>
      <w:r>
        <w:br/>
        <w:t>Salary set forth in such Qualifying Offer at the moment that the Qualifying Offer could be</w:t>
      </w:r>
      <w:r>
        <w:br/>
        <w:t>accepted (i.e., July 1 of a League Year). In all events, the Player Salary provided for in a</w:t>
      </w:r>
      <w:r>
        <w:br/>
        <w:t>Qualifying Offer shall cease counting against a Club's Averaged Club Salary when the</w:t>
      </w:r>
      <w:r>
        <w:br/>
        <w:t>Qualifying Offer expires.</w:t>
      </w:r>
      <w:r>
        <w:br/>
        <w:t>(d) Accounting for Offer Sheets in Averaged Club Salary. For any Offer Sheet</w:t>
      </w:r>
      <w:r>
        <w:br/>
        <w:t>extended by a Club, the Player Salary and Bonuses provided for in such Offer Sheet shall</w:t>
      </w:r>
      <w:r>
        <w:br/>
        <w:t>commence counting against the Club's Averaged Club Salary upon the issuance of the Offer</w:t>
      </w:r>
      <w:r>
        <w:br/>
        <w:t>Sheet by the extending Club and shall continue, unless and until the Offer Sheet is matched by a</w:t>
      </w:r>
      <w:r>
        <w:br/>
        <w:t>current Club, in which event the Player Salary and Bonuses provided for in such match shall</w:t>
      </w:r>
      <w:r>
        <w:br/>
        <w:t>commence counting against the matching Club's Averaged Club Salary. Clubs may have</w:t>
      </w:r>
      <w:r>
        <w:br/>
        <w:t>multiple Offer Sheets outstanding at a given time, provided that (i) the Club would have</w:t>
      </w:r>
      <w:r>
        <w:br/>
        <w:t>sufficient Payroll Room to accommodate all outstanding Offer Sheets in the event they were</w:t>
      </w:r>
      <w:r>
        <w:br/>
        <w:t>simultaneously accepted and converted into SPCs with the Player(s) signing such Offer Sheet(s);</w:t>
      </w:r>
      <w:r>
        <w:br/>
        <w:t>and (ii) the Club would have the available draft choices, pursuant to Article 10 of this</w:t>
      </w:r>
      <w:r>
        <w:br/>
        <w:t>Agreement, to provide all necessary Draft Choice Compensation in the event the Offer Sheets</w:t>
      </w:r>
      <w:r>
        <w:br/>
        <w:t>were all simultaneously accepted and converted into SPCs with the Player(s) signing such Offer</w:t>
      </w:r>
      <w:r>
        <w:br/>
        <w:t>Sheet(s).</w:t>
      </w:r>
      <w:r>
        <w:br/>
        <w:t>(e) Player Assignments. Upon an Assignment of a Player from one Club's Reserve</w:t>
      </w:r>
      <w:r>
        <w:br/>
        <w:t>List to another Club's Reserve List, the Player's Player Salary and Bonuses, as appropriate, for</w:t>
      </w:r>
      <w:r>
        <w:br/>
        <w:t>which the New Club shall be responsible for the remainder of the League Year in which the</w:t>
      </w:r>
      <w:r>
        <w:br/>
        <w:t>Assignment occurs shall be added to the New Club's Averaged Club Salary and Actual Club</w:t>
      </w:r>
      <w:r>
        <w:br/>
        <w:t>Salary, and that same amount of the Player's Player Salary and Bonuses, as appropriate, shall no</w:t>
      </w:r>
      <w:r>
        <w:br/>
        <w:t>longer be included in the Prior Club's Averaged Club Salary and Actual Club Salary for the</w:t>
      </w:r>
      <w:r>
        <w:br/>
        <w:t>remainder of the League Year in which the Assignment occurs. No Club may take an</w:t>
      </w:r>
      <w:r>
        <w:br/>
        <w:t>Assignment of a Player or Players where the receiving Club does not have Payroll Room equal to</w:t>
      </w:r>
      <w:r>
        <w:br/>
        <w:t>or in excess of the total amount of Player Salary and Bonuses to be added to the receiving Club's</w:t>
      </w:r>
      <w:r>
        <w:br/>
        <w:t>Averaged Club Salary. There shall be no cash transactions in connection with the Assignment of</w:t>
      </w:r>
      <w:r>
        <w:br/>
        <w:t>Players except to the extent permitted by Section 50.5(e)(iii). Nor shall any Club be permitted to</w:t>
      </w:r>
      <w:r>
        <w:br/>
        <w:t>retain an obligation to pay a portion of any Player's Player Salary or Bonuses in connection with</w:t>
      </w:r>
      <w:r>
        <w:br/>
        <w:t>the Assignment of such Player, other than as set forth in Section 50.5(e)(iii).</w:t>
      </w:r>
      <w:r>
        <w:br/>
        <w:t>(f) Each Club shall be responsible for being within its Payroll Room with respect to</w:t>
      </w:r>
      <w:r>
        <w:br/>
        <w:t>every transaction into which it enters. Transactions shall be processed in the order in which they</w:t>
      </w:r>
      <w:r>
        <w:br/>
        <w:t>are received by Central Registry.</w:t>
      </w:r>
      <w:r>
        <w:br/>
        <w:t>(g) Minor League Compensation. Neither the salaries nor the signing bonuses paid</w:t>
      </w:r>
      <w:r>
        <w:br/>
        <w:t>to minor league Players shall be counted against a Club's Upper Limit (except in accordance with</w:t>
      </w:r>
      <w:r>
        <w:br/>
        <w:t>Sections 50.5(d)(i)(B)(6) and 50.5(d)(i)(B)(7)) or the Player's Share.</w:t>
      </w:r>
      <w:r>
        <w:br/>
        <w:t>(h) Entry Level Signing, Performance, Roster and Reporting Bonuses. Subject to</w:t>
      </w:r>
      <w:r>
        <w:br/>
        <w:t>Section 50.5(d)(i)(B)(7), if an Entry-Level Player (an "ELS Player") is in the Minor Leagues but</w:t>
      </w:r>
      <w:r>
        <w:br/>
        <w:t>has an NHL SPC which includes an Entry Level Signing Bonus, Performance Bonus, Roster</w:t>
      </w:r>
      <w:r>
        <w:br/>
        <w:t>Bonus, or Reporting Bonus, such Bonuses shall not count toward the Actual and Averaged Club</w:t>
      </w:r>
      <w:r>
        <w:br/>
        <w:t>Salary for such Player's NHL Club, nor shall such Bonus count toward the Players' Share.</w:t>
      </w:r>
      <w:r>
        <w:br/>
        <w:t>However, while such Player is in the NHL, the Entry Level Signing Bonus, Performance Bonus,</w:t>
      </w:r>
    </w:p>
    <w:p>
      <w:r>
        <w:t>288</w:t>
      </w:r>
    </w:p>
    <w:p>
      <w:pPr>
        <w:pStyle w:val="Heading4"/>
      </w:pPr>
      <w:r>
        <w:t>2013_cba_385_article_50_50_9_50_9</w:t>
      </w:r>
    </w:p>
    <w:p>
      <w:r>
        <w:t>ARTICLE 50 50.9-50.9</w:t>
      </w:r>
      <w:r>
        <w:br/>
        <w:t>Roster Bonus or Reporting Bonus shall count toward the Averaged Club Salary for such Player's</w:t>
      </w:r>
      <w:r>
        <w:br/>
        <w:t>NHL Club, calculated daily. While such Player is in the NHL, the Entry Level Signing Bonus,</w:t>
      </w:r>
      <w:r>
        <w:br/>
        <w:t>Performance Bonus, Roster Bonus or Reporting Bonus (all such Bonuses only to the extent paid)</w:t>
      </w:r>
      <w:r>
        <w:br/>
        <w:t>shall count toward the Actual Club Salary for such Player's NHL Club, calculated daily, and such</w:t>
      </w:r>
      <w:r>
        <w:br/>
        <w:t>Bonuses (only to the extent paid), calculated daily, shall count toward the Players' Share.</w:t>
      </w:r>
      <w:r>
        <w:br/>
        <w:t>Illustration #1: If an ELS Player receives a $50,000 signing bonus in a League Year and</w:t>
      </w:r>
      <w:r>
        <w:br/>
        <w:t>is in the NHL for the entire Regular Season, the full $50,000 shall count towards Actual</w:t>
      </w:r>
      <w:r>
        <w:br/>
        <w:t>Club Salary and the Players' Share in such League Year, and shall count towards</w:t>
      </w:r>
      <w:r>
        <w:br/>
        <w:t>Averaged Club Salary as determined pursuant to Sections 50.5(d)(i)(B)(7), 50.5(g) and</w:t>
      </w:r>
      <w:r>
        <w:br/>
        <w:t>50.5(h).</w:t>
      </w:r>
      <w:r>
        <w:br/>
        <w:t>Illustration #2: If an ELS Player signs an SPC prior to the start of the Regular Season,</w:t>
      </w:r>
      <w:r>
        <w:br/>
        <w:t>receives a $50,000 signing bonus in a League Year and is in the NHL for one-half of the</w:t>
      </w:r>
      <w:r>
        <w:br/>
        <w:t>Regular Season, one-half of his signing bonus shall count towards Actual Club Salary</w:t>
      </w:r>
      <w:r>
        <w:br/>
        <w:t>and the Players' Share in that League Year, and shall count towards Averaged Club</w:t>
      </w:r>
      <w:r>
        <w:br/>
        <w:t>Salary as determined pursuant to Sections 50.5(d)(i)(B)(7), 50.5(g) and 50.5(h).</w:t>
      </w:r>
      <w:r>
        <w:br/>
        <w:t>Illustration #3: If an ELS Player receives a $50,000 signing bonus in a League Year and</w:t>
      </w:r>
      <w:r>
        <w:br/>
        <w:t>is not in the NHL for any part of the Regular Season, none of his signing bonus shall</w:t>
      </w:r>
      <w:r>
        <w:br/>
        <w:t>count towards Actual Club Salary and the Players' Share in such League Year, and shall</w:t>
      </w:r>
      <w:r>
        <w:br/>
        <w:t>count towards Averaged Club Salary as determined pursuant to Sections 50.5(d)(i)(B)(7),</w:t>
      </w:r>
      <w:r>
        <w:br/>
        <w:t>50.5(g) and 50.5(h).</w:t>
      </w:r>
      <w:r>
        <w:br/>
        <w:t>(i) "Ordinary Course Buy-Outs" and "Compliance Buy-Outs."</w:t>
      </w:r>
      <w:r>
        <w:br/>
        <w:t>(i) If a Player's SPC has been terminated and bought out by a Club pursuant</w:t>
      </w:r>
      <w:r>
        <w:br/>
        <w:t>to the Ordinary Course Buy-Out provisions set forth in the SPC (which</w:t>
      </w:r>
      <w:r>
        <w:br/>
        <w:t>SPC also eliminates the concept of the "lump sum" buy-out), the money</w:t>
      </w:r>
      <w:r>
        <w:br/>
        <w:t>due and owing to the Player pursuant to the Buy-Out shall be paid out in</w:t>
      </w:r>
      <w:r>
        <w:br/>
        <w:t>accordance with the terms of the SPC (e.g., one-third or two-thirds of the</w:t>
      </w:r>
      <w:r>
        <w:br/>
        <w:t>remaining Player Salary due and owing, to be paid over twice the</w:t>
      </w:r>
      <w:r>
        <w:br/>
        <w:t>remaining years of the terminated and bought out contract), and the</w:t>
      </w:r>
      <w:r>
        <w:br/>
        <w:t>amounts paid under such Buy-Out agreement shall be included in the</w:t>
      </w:r>
      <w:r>
        <w:br/>
        <w:t>Actual Club Salary and Averaged Club Salary (as set forth in this Article</w:t>
      </w:r>
      <w:r>
        <w:br/>
        <w:t>50) of the Club that bought out the Player during any League Year in</w:t>
      </w:r>
      <w:r>
        <w:br/>
        <w:t>which the Buy-Out is paid, and the amounts paid under such Buy-Out</w:t>
      </w:r>
      <w:r>
        <w:br/>
        <w:t>agreement shall also count against the Players' Share for any League Year</w:t>
      </w:r>
      <w:r>
        <w:br/>
        <w:t>in which the Buy-Out is paid (an "Ordinary Course Buy-Out").</w:t>
      </w:r>
      <w:r>
        <w:br/>
        <w:t>(ii) Compliance Buy-Outs. During the "Ordinary Course Buy-Out" periods</w:t>
      </w:r>
      <w:r>
        <w:br/>
        <w:t>following the 2012-13 NHL Season and 2013-14 NHL Season, in addition</w:t>
      </w:r>
      <w:r>
        <w:br/>
        <w:t>to any other Ordinary Course Buy-Outs a Club may want to effectuate</w:t>
      </w:r>
      <w:r>
        <w:br/>
        <w:t>pursuant to Paragraph 13 of the SPC, each Club may elect to terminate and</w:t>
      </w:r>
      <w:r>
        <w:br/>
        <w:t>"buy-out" the SPC of up to two (2) additional Players (in the aggregate</w:t>
      </w:r>
      <w:r>
        <w:br/>
        <w:t>over the two (2) years) on a Compliance basis (a "Compliance Buy-Out")</w:t>
      </w:r>
      <w:r>
        <w:br/>
        <w:t>(i.e., each Club shall be entitled to a total of two Compliance Buy-Outs</w:t>
      </w:r>
    </w:p>
    <w:p>
      <w:r>
        <w:t>289</w:t>
      </w:r>
    </w:p>
    <w:p>
      <w:pPr>
        <w:pStyle w:val="Heading4"/>
      </w:pPr>
      <w:r>
        <w:t>2013_cba_386_article_50_50_10_50_10</w:t>
      </w:r>
    </w:p>
    <w:p>
      <w:r>
        <w:t>ARTICLE 50 50.10-50.10</w:t>
      </w:r>
      <w:r>
        <w:br/>
        <w:t>that may be exercised in one year or over two years). Such Compliance</w:t>
      </w:r>
      <w:r>
        <w:br/>
        <w:t>Buy-Outs shall be effectuated on the same terms as are set forth in</w:t>
      </w:r>
      <w:r>
        <w:br/>
        <w:t>Paragraph 13 of the SPC, except that (i) there shall be no charge against</w:t>
      </w:r>
      <w:r>
        <w:br/>
        <w:t>the Club's Averaged Club Salary in any League Year on account of a</w:t>
      </w:r>
      <w:r>
        <w:br/>
        <w:t>Compliance Buy-Out and (ii) any amounts paid pursuant to a Compliance</w:t>
      </w:r>
      <w:r>
        <w:br/>
        <w:t>Buy-Out shall be counted against the Players' Share in the League Years</w:t>
      </w:r>
      <w:r>
        <w:br/>
        <w:t>in which they are paid. Further, a Player who has been bought out under</w:t>
      </w:r>
      <w:r>
        <w:br/>
        <w:t>the Compliance Buy-Out provision of this Agreement shall be prohibited</w:t>
      </w:r>
      <w:r>
        <w:br/>
        <w:t>from rejoining the Club that bought him out (via re-signing, Assignment</w:t>
      </w:r>
      <w:r>
        <w:br/>
        <w:t>or otherwise) for the 2013-14 League Year (if that Player was bought out</w:t>
      </w:r>
      <w:r>
        <w:br/>
        <w:t>in 2013) or for the 2014-15 League Year (if that Player was bought out in</w:t>
      </w:r>
      <w:r>
        <w:br/>
        <w:t>2014).</w:t>
      </w:r>
      <w:r>
        <w:br/>
        <w:t>(iii) Clubs and Players shall not be permitted to negotiate either a different</w:t>
      </w:r>
      <w:r>
        <w:br/>
        <w:t>amount or different length of time over which Buy-Out obligations may be</w:t>
      </w:r>
      <w:r>
        <w:br/>
        <w:t>paid.</w:t>
      </w:r>
      <w:r>
        <w:br/>
        <w:t>(iv) Clubs shall file their Buy-Out Agreements with Central Registry, the NHL</w:t>
      </w:r>
      <w:r>
        <w:br/>
        <w:t>and NHLPA.</w:t>
      </w:r>
      <w:r>
        <w:br/>
        <w:t>(j) Treatment of Entry Level System SPCs. To the extent a Player is party to an</w:t>
      </w:r>
      <w:r>
        <w:br/>
        <w:t>Entry Level System SPC that was entered into prior to the effective date of this Agreement, any</w:t>
      </w:r>
      <w:r>
        <w:br/>
        <w:t>and all rules established under this Agreement shall apply to such Entry Level SPC, and to the</w:t>
      </w:r>
      <w:r>
        <w:br/>
        <w:t>extent any rules that were in effect at the time of the signing of such Entry Level SPC conflict</w:t>
      </w:r>
      <w:r>
        <w:br/>
        <w:t>with the provisions of this Agreement, such prior rules are expressly superseded by the terms of</w:t>
      </w:r>
      <w:r>
        <w:br/>
        <w:t>this Agreement.</w:t>
      </w:r>
      <w:r>
        <w:br/>
        <w:t>50.10 Player Injuries, Illnesses and Suspensions.</w:t>
      </w:r>
      <w:r>
        <w:br/>
        <w:t>(a) All Player Salary and Bonuses paid to Players on an NHL Active Roster, Injured</w:t>
      </w:r>
      <w:r>
        <w:br/>
        <w:t>Reserve or Non-Roster that are Unfit to Play – being either injured or suffering from an illness –</w:t>
      </w:r>
      <w:r>
        <w:br/>
        <w:t>shall be counted against a Club's Upper Limit, Actual Club Salary and Averaged Club Salary, as</w:t>
      </w:r>
      <w:r>
        <w:br/>
        <w:t>well as against the Players' Share. Notwithstanding the preceding sentence, a Club shall be</w:t>
      </w:r>
      <w:r>
        <w:br/>
        <w:t>permitted to exceed the Upper Limit (but League-wide Player Compensation shall never be</w:t>
      </w:r>
      <w:r>
        <w:br/>
        <w:t>permitted to exceed the Players' Share) by virtue of the Bona-Fide Long-Term Injury/Illness</w:t>
      </w:r>
      <w:r>
        <w:br/>
        <w:t>Exception set forth in subsection (d) below.</w:t>
      </w:r>
      <w:r>
        <w:br/>
        <w:t>(b) The Player Salary and Bonuses for any Players that are added to a Club's NHL</w:t>
      </w:r>
      <w:r>
        <w:br/>
        <w:t>Roster under emergency conditions shall count against any such Club's Upper Limit, Actual</w:t>
      </w:r>
      <w:r>
        <w:br/>
        <w:t>Club Salary and Averaged Club Salary, as well as against the Players' Share except in the event</w:t>
      </w:r>
      <w:r>
        <w:br/>
        <w:t>of a Roster Emergency, in which case the treatment of Player Salary and Bonuses shall be</w:t>
      </w:r>
      <w:r>
        <w:br/>
        <w:t>governed by subsection (e) below.</w:t>
      </w:r>
      <w:r>
        <w:br/>
        <w:t>(c) For Players that are suspended, either by a Club or by the League, the Player</w:t>
      </w:r>
      <w:r>
        <w:br/>
        <w:t>Salary and Bonuses that are not paid to such Players shall not count against a Club's Upper Limit</w:t>
      </w:r>
      <w:r>
        <w:br/>
        <w:t>or against the Players' Share for the duration of the suspension, but the Club must have Payroll</w:t>
      </w:r>
    </w:p>
    <w:p>
      <w:r>
        <w:t>290</w:t>
      </w:r>
    </w:p>
    <w:p>
      <w:pPr>
        <w:pStyle w:val="Heading4"/>
      </w:pPr>
      <w:r>
        <w:t>2013_cba_387_article_50_50_10_50_10</w:t>
      </w:r>
    </w:p>
    <w:p>
      <w:r>
        <w:t>ARTICLE 50 50.10-50.10</w:t>
      </w:r>
      <w:r>
        <w:br/>
        <w:t>Room for such Player's Player Salary and Bonuses in order for such Player to be able to return to</w:t>
      </w:r>
      <w:r>
        <w:br/>
        <w:t>Play for the Club.</w:t>
      </w:r>
      <w:r>
        <w:br/>
        <w:t>(d) Bona-Fide Long-Term Injury/Illness Exception to the Upper Limit. In the</w:t>
      </w:r>
      <w:r>
        <w:br/>
        <w:t>event that a Player on a Club becomes unfit to play (i.e., is injured, ill or disabled and unable to</w:t>
      </w:r>
      <w:r>
        <w:br/>
        <w:t>perform his duties as a hockey Player) such that the Club's physician believes, in his or her</w:t>
      </w:r>
      <w:r>
        <w:br/>
        <w:t>opinion, that the Player, owing to either an injury or an illness, will be unfit to play for at least (i)</w:t>
      </w:r>
      <w:r>
        <w:br/>
        <w:t>twenty-four (24) calendar days and (ii) ten (10) NHL Regular Season games, and such Club</w:t>
      </w:r>
      <w:r>
        <w:br/>
        <w:t>desires to replace such Player, the Club may add an additional Player or Players to its Active</w:t>
      </w:r>
      <w:r>
        <w:br/>
        <w:t>Roster, and the replacement Player Salary and Bonuses of such additional Player(s) may increase</w:t>
      </w:r>
      <w:r>
        <w:br/>
        <w:t>the Club's Averaged Club Salary to an amount up to and exceeding the Upper Limit, solely as,</w:t>
      </w:r>
      <w:r>
        <w:br/>
        <w:t>and to the extent and for the duration, set forth below. If, however, the League wishes to</w:t>
      </w:r>
      <w:r>
        <w:br/>
        <w:t>challenge the determination of a Club physician that a Player is unfit to play for purposes of the</w:t>
      </w:r>
      <w:r>
        <w:br/>
        <w:t>Bona-Fide Long-Term Injury/Illness Exception, the League and the NHLPA shall promptly</w:t>
      </w:r>
      <w:r>
        <w:br/>
        <w:t>confer and jointly select a neutral physician, who shall review the Club physician's determination</w:t>
      </w:r>
      <w:r>
        <w:br/>
        <w:t>regarding the Player's fitness to play.</w:t>
      </w:r>
      <w:r>
        <w:br/>
        <w:t>(i) A Club seeking to exercise the Bona-Fide Long-Term Injury/Illness</w:t>
      </w:r>
      <w:r>
        <w:br/>
        <w:t>Exception must simultaneously so notify Central Registry and the</w:t>
      </w:r>
      <w:r>
        <w:br/>
        <w:t>NHLPA, in writing, before any Player replacing an unfit-to-play Player</w:t>
      </w:r>
      <w:r>
        <w:br/>
        <w:t>shall be permitted to play with the Club;</w:t>
      </w:r>
      <w:r>
        <w:br/>
        <w:t>(ii) The Player Salary and Bonuses of the Player that has been deemed unfit-</w:t>
      </w:r>
      <w:r>
        <w:br/>
        <w:t>to-play shall continue to be counted toward the Club's Averaged Club</w:t>
      </w:r>
      <w:r>
        <w:br/>
        <w:t>Salary as well as count against the Players' Share during the League Year</w:t>
      </w:r>
      <w:r>
        <w:br/>
        <w:t>in which the Player is deemed unfit-to-play (including during the period</w:t>
      </w:r>
      <w:r>
        <w:br/>
        <w:t>such unfit-to-play Player is on a Bona Fide Long-Term Injury/Illness</w:t>
      </w:r>
      <w:r>
        <w:br/>
        <w:t>Exception Conditioning Loan to another league);</w:t>
      </w:r>
      <w:r>
        <w:br/>
        <w:t>(iii) The total replacement Player Salary and Bonuses for a Player or Players</w:t>
      </w:r>
      <w:r>
        <w:br/>
        <w:t>that have replaced an unfit-to-play Player may not in the aggregate exceed</w:t>
      </w:r>
      <w:r>
        <w:br/>
        <w:t>the amount of the Player Salary and Bonuses of the unfit-to-play Player</w:t>
      </w:r>
      <w:r>
        <w:br/>
        <w:t>who the Club is replacing;</w:t>
      </w:r>
      <w:r>
        <w:br/>
        <w:t>(iv) The replacement Player Salary and Bonuses for any Player(s) that</w:t>
      </w:r>
      <w:r>
        <w:br/>
        <w:t>replace(s) an unfit-to-play Player may be added to the Club's Averaged</w:t>
      </w:r>
      <w:r>
        <w:br/>
        <w:t>Club Salary until such time as the Club's Averaged Club Salary reaches</w:t>
      </w:r>
      <w:r>
        <w:br/>
        <w:t>the Upper Limit. A Club may then exceed the Upper Limit due to the</w:t>
      </w:r>
      <w:r>
        <w:br/>
        <w:t>addition of replacement Player Salary and Bonuses of Players who have</w:t>
      </w:r>
      <w:r>
        <w:br/>
        <w:t>replaced an unfit-to-play Player, provided, however, that when the unfit-</w:t>
      </w:r>
      <w:r>
        <w:br/>
        <w:t>to-play Player is once again fit to play (including any period such Player is</w:t>
      </w:r>
      <w:r>
        <w:br/>
        <w:t>on a Bona Fide Long-Term Injury/Illness Exception Conditioning Loan to</w:t>
      </w:r>
      <w:r>
        <w:br/>
        <w:t>another league), the Club shall be required to once again reduce its</w:t>
      </w:r>
      <w:r>
        <w:br/>
        <w:t>Averaged Club Salary to a level at or below the Upper Limit prior to the</w:t>
      </w:r>
      <w:r>
        <w:br/>
        <w:t>Player being able to rejoin the Club. To the extent any Player who is</w:t>
      </w:r>
      <w:r>
        <w:br/>
        <w:t>unfit-to-play becomes fit to play during the period of the Roster Freeze set</w:t>
      </w:r>
      <w:r>
        <w:br/>
        <w:t>forth in Article 13, the provisions of this Section 50.10(d)(iv) requiring a</w:t>
      </w:r>
    </w:p>
    <w:p>
      <w:r>
        <w:t>291</w:t>
      </w:r>
    </w:p>
    <w:p>
      <w:pPr>
        <w:pStyle w:val="Heading4"/>
      </w:pPr>
      <w:r>
        <w:t>2013_cba_388_article_50_50_10_50_10</w:t>
      </w:r>
    </w:p>
    <w:p>
      <w:r>
        <w:t>ARTICLE 50 50.10-50.10</w:t>
      </w:r>
      <w:r>
        <w:br/>
        <w:t>Club to come back into compliance with the Payroll Range shall supersede</w:t>
      </w:r>
      <w:r>
        <w:br/>
        <w:t>the provisions of Article 13 restricting transactions during the Roster</w:t>
      </w:r>
      <w:r>
        <w:br/>
        <w:t>Freeze;</w:t>
      </w:r>
      <w:r>
        <w:br/>
        <w:t>General Illustration:</w:t>
      </w:r>
      <w:r>
        <w:br/>
        <w:t>A Player with a Player Salary of $1.5 million becomes unfit to play for</w:t>
      </w:r>
      <w:r>
        <w:br/>
        <w:t>more than 24 calendar days and 10 NHL Regular Season games. At the</w:t>
      </w:r>
      <w:r>
        <w:br/>
        <w:t>time the Player becomes unfit to play, his Club has an Averaged Club</w:t>
      </w:r>
      <w:r>
        <w:br/>
        <w:t>Salary of $69.5 million, and the Upper Limit in that League Year is $70</w:t>
      </w:r>
      <w:r>
        <w:br/>
        <w:t>million. The Club may replace the unfit-to-play Player with another</w:t>
      </w:r>
      <w:r>
        <w:br/>
        <w:t>Player or Players with an aggregate Player Salary and Bonuses of up to</w:t>
      </w:r>
      <w:r>
        <w:br/>
        <w:t>$1.5 million. The first $500,000 of such replacement Player Salary and</w:t>
      </w:r>
      <w:r>
        <w:br/>
        <w:t>Bonuses shall count toward the Club's Averaged Club Salary, bringing the</w:t>
      </w:r>
      <w:r>
        <w:br/>
        <w:t>Averaged Club Salary to the Upper Limit. The Club may then exceed the</w:t>
      </w:r>
      <w:r>
        <w:br/>
        <w:t>Upper Limit by up to another $1 million as a result of the replacement</w:t>
      </w:r>
      <w:r>
        <w:br/>
        <w:t>Player Salary and Bonuses. However, if the unfit-to-play Player once</w:t>
      </w:r>
      <w:r>
        <w:br/>
        <w:t>again becomes fit to play, and the Club has not otherwise created any</w:t>
      </w:r>
      <w:r>
        <w:br/>
        <w:t>Payroll Room during the interim period, then the Player shall not be</w:t>
      </w:r>
      <w:r>
        <w:br/>
        <w:t>permitted to rejoin the Club until such time as the Club reduces its</w:t>
      </w:r>
      <w:r>
        <w:br/>
        <w:t>Averaged Club Salary to below the Upper Limit.</w:t>
      </w:r>
      <w:r>
        <w:br/>
        <w:t>Prior to Opening Day Illustrations:</w:t>
      </w:r>
      <w:r>
        <w:br/>
        <w:t>Illustration #1: The Upper Limit in a League Year is $70.0 million. On</w:t>
      </w:r>
      <w:r>
        <w:br/>
        <w:t>the last day of Training Camp, a Club has an Averaged Club Salary of</w:t>
      </w:r>
      <w:r>
        <w:br/>
        <w:t>$71.5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a Player</w:t>
      </w:r>
      <w:r>
        <w:br/>
        <w:t>who has an SPC with an Averaged Amount of $1.5 million to the minors,</w:t>
      </w:r>
      <w:r>
        <w:br/>
        <w:t>decreasing its Averaged Club Salary to $70.0 million. On Opening Day,</w:t>
      </w:r>
      <w:r>
        <w:br/>
        <w:t>the Club exercises the Bona-Fide Long-Term Injury/Illness Exception on</w:t>
      </w:r>
      <w:r>
        <w:br/>
        <w:t>the unfit-to-play Player. The Club may then replace the unfit-to-play</w:t>
      </w:r>
      <w:r>
        <w:br/>
        <w:t>Player with any Player or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#2: The Upper Limit in a League Year is $70.0 million. On</w:t>
      </w:r>
      <w:r>
        <w:br/>
        <w:t>the last day of Training Camp, a Club has an Averaged Club Salary of $71</w:t>
      </w:r>
      <w:r>
        <w:br/>
        <w:t>million (excluding Earnable Performance Bonuses up to the full amount of</w:t>
      </w:r>
      <w:r>
        <w:br/>
        <w:t>the Performance Bonus Cushion). On the last day of Training Camp, a</w:t>
      </w:r>
      <w:r>
        <w:br/>
        <w:t>Player who has an SPC with an Averaged Amount of $2.0 million</w:t>
      </w:r>
      <w:r>
        <w:br/>
        <w:t>becomes unfit to play. On the same day, the Club Loans two Players who</w:t>
      </w:r>
    </w:p>
    <w:p>
      <w:r>
        <w:t>292</w:t>
      </w:r>
    </w:p>
    <w:p>
      <w:pPr>
        <w:pStyle w:val="Heading4"/>
      </w:pPr>
      <w:r>
        <w:t>2013_cba_389_article_50_50_10_50_10</w:t>
      </w:r>
    </w:p>
    <w:p>
      <w:r>
        <w:t>ARTICLE 50 50.10-50.10</w:t>
      </w:r>
      <w:r>
        <w:br/>
        <w:t>have SPCs with an aggregate Averaged Amount of $2.0 million to the</w:t>
      </w:r>
      <w:r>
        <w:br/>
        <w:t>minors, decreasing its Averaged Club Salary to $69 million. The Club</w:t>
      </w:r>
      <w:r>
        <w:br/>
        <w:t>then acquires a Player who has an SPC with an Averaged Amount of $1</w:t>
      </w:r>
      <w:r>
        <w:br/>
        <w:t>million increasing its Averaged Club Salary to $70 million. Subsequently,</w:t>
      </w:r>
      <w:r>
        <w:br/>
        <w:t>on Opening Day, the Club exercises the Bona-Fide Long-Term</w:t>
      </w:r>
      <w:r>
        <w:br/>
        <w:t>Injury/Illness Exception on the unfit-to-play Player. The Club may then</w:t>
      </w:r>
      <w:r>
        <w:br/>
        <w:t>replace that Player with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#3: The Upper Limit in a League Year is $70.0 million. On</w:t>
      </w:r>
      <w:r>
        <w:br/>
        <w:t>the last day of Training Camp, a Club has an Averaged Club Salary of</w:t>
      </w:r>
      <w:r>
        <w:br/>
        <w:t>$71.4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two</w:t>
      </w:r>
      <w:r>
        <w:br/>
        <w:t>Players who have SPCs with an aggregate Averaged Amount of $2.0</w:t>
      </w:r>
      <w:r>
        <w:br/>
        <w:t>million to the minors, decreasing its Averaged Club Salary to $69.4</w:t>
      </w:r>
      <w:r>
        <w:br/>
        <w:t>million. The Club then acquires a Player who has an SPC with an</w:t>
      </w:r>
      <w:r>
        <w:br/>
        <w:t>Averaged Amount of $550,000, increasing its Averaged Club Salary to</w:t>
      </w:r>
      <w:r>
        <w:br/>
        <w:t>$69.95 million. Subsequently, on Opening Day, the Club exercises the</w:t>
      </w:r>
      <w:r>
        <w:br/>
        <w:t>Bona-Fide Long-Term Injury/Illness Exception on the unfit-to-play</w:t>
      </w:r>
      <w:r>
        <w:br/>
        <w:t>Player. The Club may then replace the unfit-to-play Player with any</w:t>
      </w:r>
      <w:r>
        <w:br/>
        <w:t>Player or Players who have SPCs with an (aggregate) Averaged Amount</w:t>
      </w:r>
      <w:r>
        <w:br/>
        <w:t>of $2.0 million. If these replacements are made on Opening Day and are</w:t>
      </w:r>
      <w:r>
        <w:br/>
        <w:t>maintained through the conclusion of the season, the Club's Averaged</w:t>
      </w:r>
      <w:r>
        <w:br/>
        <w:t>Club Salary is $71.95 million, as the Club is permitted to exceed the</w:t>
      </w:r>
      <w:r>
        <w:br/>
        <w:t>Upper Limit by $1.95 million because of the Bona-Fide Long-Term</w:t>
      </w:r>
      <w:r>
        <w:br/>
        <w:t>Injury/Illness Exception.</w:t>
      </w:r>
      <w:r>
        <w:br/>
        <w:t>Illustration #4: The Upper Limit in a League Year is $70.0 million. A</w:t>
      </w:r>
      <w:r>
        <w:br/>
        <w:t>Player who has an SPC with an Averaged Amount of $2.0 million</w:t>
      </w:r>
      <w:r>
        <w:br/>
        <w:t>becomes unfit to play on the last day of Training Camp, and on the same</w:t>
      </w:r>
      <w:r>
        <w:br/>
        <w:t>day, his Club exercises the Bona-Fide Long-Term Injury/Illness Exception</w:t>
      </w:r>
      <w:r>
        <w:br/>
        <w:t>on such Player. On Opening Day, the Club has an Averaged Club Salary</w:t>
      </w:r>
      <w:r>
        <w:br/>
        <w:t>of $71.5 million (excluding Earnable Performance Bonuses up to the full</w:t>
      </w:r>
      <w:r>
        <w:br/>
        <w:t>amount of the Performance Bonus Cushion). The Club is deemed to have</w:t>
      </w:r>
      <w:r>
        <w:br/>
        <w:t>already fully replaced the unfit-to-play Player with any Player or Players</w:t>
      </w:r>
      <w:r>
        <w:br/>
        <w:t>on the Opening Day Roster. If these replacements are maintained through</w:t>
      </w:r>
      <w:r>
        <w:br/>
        <w:t>the conclusion of the season, the Club's Averaged Club Salary is $71.5</w:t>
      </w:r>
      <w:r>
        <w:br/>
        <w:t>million, as the Club is permitted to exceed the Upper Limit by $1.5</w:t>
      </w:r>
      <w:r>
        <w:br/>
        <w:t>million because of the Bona-Fide Long-Term Injury/Illness Exception.</w:t>
      </w:r>
    </w:p>
    <w:p>
      <w:r>
        <w:t>293</w:t>
      </w:r>
    </w:p>
    <w:p>
      <w:pPr>
        <w:pStyle w:val="Heading4"/>
      </w:pPr>
      <w:r>
        <w:t>2013_cba_390_article_50_50_10_50_10</w:t>
      </w:r>
    </w:p>
    <w:p>
      <w:r>
        <w:t>ARTICLE 50 50.10-50.10</w:t>
      </w:r>
      <w:r>
        <w:br/>
        <w:t>During Season Illustrations:</w:t>
      </w:r>
      <w:r>
        <w:br/>
        <w:t>Illustration #1: The Upper Limit in a League Year is $70.0 million. A</w:t>
      </w:r>
      <w:r>
        <w:br/>
        <w:t>Club has an Averaged Club Salary of $65.0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two Players</w:t>
      </w:r>
      <w:r>
        <w:br/>
        <w:t>who have SPCs with an aggregate Averaged Amount of $10.0 million,</w:t>
      </w:r>
      <w:r>
        <w:br/>
        <w:t>increasing its Averaged Club Salary to $70.0 million (bringing them to the</w:t>
      </w:r>
      <w:r>
        <w:br/>
        <w:t>Upper Limit). The Club then exercises the Bona-Fide Long-Term</w:t>
      </w:r>
      <w:r>
        <w:br/>
        <w:t>Injury/Illness Exception on the unfit-to-play Player. The Club may then</w:t>
      </w:r>
      <w:r>
        <w:br/>
        <w:t>replace the unfit-to-play Player with any Player or Players who have SPCs</w:t>
      </w:r>
      <w:r>
        <w:br/>
        <w:t>with an (aggregate) Averaged Amount of $4.0 million. If these</w:t>
      </w:r>
      <w:r>
        <w:br/>
        <w:t>replacements are made at the time of the Bona-Fide Long-Term</w:t>
      </w:r>
      <w:r>
        <w:br/>
        <w:t>Injury/Illness Exception election and are maintained through the</w:t>
      </w:r>
      <w:r>
        <w:br/>
        <w:t>conclusion of the season, the Club's Averaged Club Salary is $72.0</w:t>
      </w:r>
      <w:r>
        <w:br/>
        <w:t>million, as the Club is permitted to exceed the Upper Limit by $2.0</w:t>
      </w:r>
      <w:r>
        <w:br/>
        <w:t>million because of the Bona-Fide Long-Term Injury/Illness Exception.</w:t>
      </w:r>
      <w:r>
        <w:br/>
        <w:t>Illustration #2: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a Player who</w:t>
      </w:r>
      <w:r>
        <w:br/>
        <w:t>has an SPC with an Averaged Amount of $2.0 million, increasing its</w:t>
      </w:r>
      <w:r>
        <w:br/>
        <w:t>Averaged Club Salary to $70.0 million. The Club then exercises the</w:t>
      </w:r>
      <w:r>
        <w:br/>
        <w:t>Bona-Fide Long-Term Injury/Illness Exception on the unfit-to-play</w:t>
      </w:r>
      <w:r>
        <w:br/>
        <w:t>Player. The Club may then replace the unfit-to-play Player with any</w:t>
      </w:r>
      <w:r>
        <w:br/>
        <w:t>Player or Players who have SPCs with an (aggregate) Averaged Amount</w:t>
      </w:r>
      <w:r>
        <w:br/>
        <w:t>of $4.0 million. If these replacements are made at the time of the Bona-</w:t>
      </w:r>
      <w:r>
        <w:br/>
        <w:t>Fide Long-Term Injury/Illness Exception election and are maintained</w:t>
      </w:r>
      <w:r>
        <w:br/>
        <w:t>through the conclusion of the season, the Club's Averaged Club Salary is</w:t>
      </w:r>
      <w:r>
        <w:br/>
        <w:t>$72.0 million, as the Club is permitted to exceed the Upper Limit by $2.0</w:t>
      </w:r>
      <w:r>
        <w:br/>
        <w:t>million because of the Bona-Fide Long-Term Injury/Illness Exception.</w:t>
      </w:r>
      <w:r>
        <w:br/>
        <w:t>Illustration #3: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On the same day, the Club exercises the Bona-Fide</w:t>
      </w:r>
      <w:r>
        <w:br/>
        <w:t>Long-Term Injury/Illness Exception on the unfit-to-play Player. The Club</w:t>
      </w:r>
      <w:r>
        <w:br/>
        <w:t>may then replace the unfit-to-play Player with any Player or Players who</w:t>
      </w:r>
      <w:r>
        <w:br/>
        <w:t>have SPCs with an (aggregate) Averaged Amount of $4.0 million. If these</w:t>
      </w:r>
    </w:p>
    <w:p>
      <w:r>
        <w:t>294</w:t>
      </w:r>
    </w:p>
    <w:p>
      <w:pPr>
        <w:pStyle w:val="Heading4"/>
      </w:pPr>
      <w:r>
        <w:t>2013_cba_391_article_50_50_10_50_10</w:t>
      </w:r>
    </w:p>
    <w:p>
      <w:r>
        <w:t>ARTICLE 50 50.10-50.10</w:t>
      </w:r>
      <w:r>
        <w:br/>
        <w:t>replacements are made at the time of the Bona-Fide Long-Term</w:t>
      </w:r>
      <w:r>
        <w:br/>
        <w:t>Injury/Illness Exception election and are maintained through the</w:t>
      </w:r>
      <w:r>
        <w:br/>
        <w:t>conclusion of the season, the Club's Averaged Club Salary is $71.0</w:t>
      </w:r>
      <w:r>
        <w:br/>
        <w:t>million, as the Club is permitted to exceed the Upper Limit by $1.0</w:t>
      </w:r>
      <w:r>
        <w:br/>
        <w:t>million because of the Bona-Fide Long-Term Injury/Illness Exception.</w:t>
      </w:r>
      <w:r>
        <w:br/>
        <w:t>(v) While a Club is permitted to exceed the Upper Limit pursuant to</w:t>
      </w:r>
      <w:r>
        <w:br/>
        <w:t>subsection (iv), above, any dollars spent by a Club pursuant to this Bona-</w:t>
      </w:r>
      <w:r>
        <w:br/>
        <w:t>Fide Long-Term Injury/Illness Exception that are in excess of the Upper</w:t>
      </w:r>
      <w:r>
        <w:br/>
        <w:t>Limit shall count toward the Players' Share for the League Year in which</w:t>
      </w:r>
      <w:r>
        <w:br/>
        <w:t>such dollars are spent;</w:t>
      </w:r>
      <w:r>
        <w:br/>
        <w:t>(vi) A Club may elect to replace a Player who is unfit to play under this Bona-</w:t>
      </w:r>
      <w:r>
        <w:br/>
        <w:t>Fide Long-Term Injury Exception at any point during the period that he is</w:t>
      </w:r>
      <w:r>
        <w:br/>
        <w:t>unfit to play, and any days and games already missed by the Player as a</w:t>
      </w:r>
      <w:r>
        <w:br/>
        <w:t>result of his being unfit to play (i.e., the injury/illness causing him to miss</w:t>
      </w:r>
      <w:r>
        <w:br/>
        <w:t>more than twenty-four (24) calendar days and ten (10) NHL Regular</w:t>
      </w:r>
      <w:r>
        <w:br/>
        <w:t>Season games) prior to the election of the Bona-Fide Long-Term</w:t>
      </w:r>
      <w:r>
        <w:br/>
        <w:t>Injury/Illness Exception shall retroactively count toward the missed</w:t>
      </w:r>
      <w:r>
        <w:br/>
        <w:t>twenty-four (24) calendar days and ten (10) NHL Regular Season games</w:t>
      </w:r>
      <w:r>
        <w:br/>
        <w:t>for the Player. If a Club exercises this Bona-Fide Long-Term</w:t>
      </w:r>
      <w:r>
        <w:br/>
        <w:t>Injury/Illness Exception, the unfit-to-play Player that the Club replaces</w:t>
      </w:r>
      <w:r>
        <w:br/>
        <w:t>shall be placed on the Long-Term Injury/Illness Exception List, and is</w:t>
      </w:r>
      <w:r>
        <w:br/>
        <w:t>required to remain on such list until twenty-four (24) calendar days and</w:t>
      </w:r>
      <w:r>
        <w:br/>
        <w:t>ten (10) NHL Regular Season games have elapsed from such Club's</w:t>
      </w:r>
      <w:r>
        <w:br/>
        <w:t>schedule – measured from the later of the date of the Player's becoming</w:t>
      </w:r>
      <w:r>
        <w:br/>
        <w:t>unfit to play or the Player's last game played – even in the event that the</w:t>
      </w:r>
      <w:r>
        <w:br/>
        <w:t>Player once again becomes fit to play earlier than anticipated, and prior to</w:t>
      </w:r>
      <w:r>
        <w:br/>
        <w:t>the elapsing of twenty-four (24) calendar days and ten (10) NHL Regular</w:t>
      </w:r>
      <w:r>
        <w:br/>
        <w:t>Season games;</w:t>
      </w:r>
      <w:r>
        <w:br/>
        <w:t>(vii) Notwithstanding anything to the contrary contained elsewhere in this</w:t>
      </w:r>
      <w:r>
        <w:br/>
        <w:t>Section 50.10(d), and for purposes of clarity, a Club's Active Roster may</w:t>
      </w:r>
      <w:r>
        <w:br/>
        <w:t>not exceed the number of Players set forth in Article 16 of this Agreement</w:t>
      </w:r>
      <w:r>
        <w:br/>
        <w:t>as a result of such Club's exercise of the Bona-Fide Long-Term</w:t>
      </w:r>
      <w:r>
        <w:br/>
        <w:t>Injury/Illness Exception provided for in this Section;</w:t>
      </w:r>
      <w:r>
        <w:br/>
        <w:t>(viii) No Club shall be limited in the number of times it may invoke the Bona-</w:t>
      </w:r>
      <w:r>
        <w:br/>
        <w:t>Fide Long-Term Injury/Illness Exception in any League Year, provided</w:t>
      </w:r>
      <w:r>
        <w:br/>
        <w:t>that the Exception is at all times invoked in full compliance with this</w:t>
      </w:r>
      <w:r>
        <w:br/>
        <w:t>Section 50.10(d).</w:t>
      </w:r>
      <w:r>
        <w:br/>
        <w:t>(e) Roster Emergency Exception. In the event that (i) a Club has Payroll Room less</w:t>
      </w:r>
      <w:r>
        <w:br/>
        <w:t>than the sum of the Minimum Paragraph 1 NHL Salary and $100,000 (i.e., that Club's Averaged</w:t>
      </w:r>
      <w:r>
        <w:br/>
        <w:t>Club Salary is greater than the Upper Limit minus the Minimum Paragraph 1 NHL Salary minus</w:t>
      </w:r>
      <w:r>
        <w:br/>
        <w:t>$100,000); (ii) a Player on such Club becomes unfit or unable to play (i.e., is injured, ill or</w:t>
      </w:r>
      <w:r>
        <w:br/>
        <w:t>disabled and unable to perform his duties as a hockey Player) or is suspended; (iii) such Club is</w:t>
      </w:r>
    </w:p>
    <w:p>
      <w:r>
        <w:t>295</w:t>
      </w:r>
    </w:p>
    <w:p>
      <w:pPr>
        <w:pStyle w:val="Heading4"/>
      </w:pPr>
      <w:r>
        <w:t>2013_cba_392_article_50_50_11_50_11</w:t>
      </w:r>
    </w:p>
    <w:p>
      <w:r>
        <w:t>ARTICLE 50 50.11-50.11</w:t>
      </w:r>
      <w:r>
        <w:br/>
        <w:t>unable to sign and/or Recall a Player with an Averaged Amount equal to the Minimum</w:t>
      </w:r>
      <w:r>
        <w:br/>
        <w:t>Paragraph 1 NHL Salary plus $100,000 under the Bona Fide Long-Term Injury/Illness</w:t>
      </w:r>
      <w:r>
        <w:br/>
        <w:t>Exception; (iv) as a result of such Player being unfit or unable to play or suspended and the Club</w:t>
      </w:r>
      <w:r>
        <w:br/>
        <w:t>having Payroll Room less than the sum of the Minimum Paragraph 1 NHL Salary and $100,000,</w:t>
      </w:r>
      <w:r>
        <w:br/>
        <w:t>the Club has fewer than eighteen (18) skaters and two (2) goalies ("18 and 2") on its Playing</w:t>
      </w:r>
      <w:r>
        <w:br/>
        <w:t>Roster (pursuant to Section 16.4(c)); and (v) the Club played its previous game with fewer than</w:t>
      </w:r>
      <w:r>
        <w:br/>
        <w:t>18 and 2 (a "Roster Emergency"), then such Club may, beginning with the second game and</w:t>
      </w:r>
      <w:r>
        <w:br/>
        <w:t>continuing with all subsequent games and without any charge to the Club's Averaged Club</w:t>
      </w:r>
      <w:r>
        <w:br/>
        <w:t>Salary for the duration of such Roster Emergency, add to its Playing Roster the requisite number</w:t>
      </w:r>
      <w:r>
        <w:br/>
        <w:t>of "emergency replacement" Player(s), provided, however, that (i) each such Player may not</w:t>
      </w:r>
      <w:r>
        <w:br/>
        <w:t>have an Averaged Amount that is more than the then-applicable Minimum Paragraph 1 NHL</w:t>
      </w:r>
      <w:r>
        <w:br/>
        <w:t>Salary plus $100,000 (e.g., $625,000 in 2012-13); and (ii) each such Player may only remain on</w:t>
      </w:r>
      <w:r>
        <w:br/>
        <w:t>that Club's Active Roster during the period of the "Roster Emergency."</w:t>
      </w:r>
      <w:r>
        <w:br/>
        <w:t>(i) The Paragraph 1 NHL Salary and Bonus of any Player added to the</w:t>
      </w:r>
      <w:r>
        <w:br/>
        <w:t>Playing Roster pursuant to this Section shall be included in the Players'</w:t>
      </w:r>
      <w:r>
        <w:br/>
        <w:t>Share.</w:t>
      </w:r>
      <w:r>
        <w:br/>
        <w:t>(ii) No Club shall be limited in the number of times it may invoke the Roster</w:t>
      </w:r>
      <w:r>
        <w:br/>
        <w:t>Emergency Exception in any League Year, provided that the Exception is</w:t>
      </w:r>
      <w:r>
        <w:br/>
        <w:t>at all times invoked in full compliance with this Section 50.10(e).</w:t>
      </w:r>
      <w:r>
        <w:br/>
        <w:t>50.11 Reconciliation and Distribution Procedures . Because League-wide Player</w:t>
      </w:r>
      <w:r>
        <w:br/>
        <w:t>Compensation is paid out based upon, and the Lower and Upper Limits for each League Year are</w:t>
      </w:r>
      <w:r>
        <w:br/>
        <w:t>calculated using, Actual HRR for that League Year, any resulting Shortfall or Overage that may</w:t>
      </w:r>
      <w:r>
        <w:br/>
        <w:t>arise shall be reconciled pursuant to these Reconciliation and Distribution Procedures.</w:t>
      </w:r>
      <w:r>
        <w:br/>
        <w:t>(a) Definitions.</w:t>
      </w:r>
      <w:r>
        <w:br/>
        <w:t>(i) For purposes of this Article 50, a "Shortfall" in a League Year shall mean</w:t>
      </w:r>
      <w:r>
        <w:br/>
        <w:t>if, for any reason, the Clubs, on an aggregate basis, spent less on League-</w:t>
      </w:r>
      <w:r>
        <w:br/>
        <w:t>wide Player Compensation than the Players' Share for that League Year.</w:t>
      </w:r>
      <w:r>
        <w:br/>
        <w:t>(ii) For purposes of this Article 50, an "Overage" in a League Year shall mean</w:t>
      </w:r>
      <w:r>
        <w:br/>
        <w:t>if, for any reason, the Clubs, on an aggregate basis, spent more on League-</w:t>
      </w:r>
      <w:r>
        <w:br/>
        <w:t>wide Player Compensation than the Players' Share for that League Year.</w:t>
      </w:r>
      <w:r>
        <w:br/>
        <w:t>(iii) For purposes of this Article 50, the "Escrow Schedules" means the</w:t>
      </w:r>
      <w:r>
        <w:br/>
        <w:t>Schedules prepared by the Escrow Agent with respect to each League</w:t>
      </w:r>
      <w:r>
        <w:br/>
        <w:t>Year setting forth the amount withheld from each Player, and deposited in</w:t>
      </w:r>
      <w:r>
        <w:br/>
        <w:t>the Escrow Account on behalf of each such Player for such League Year.</w:t>
      </w:r>
      <w:r>
        <w:br/>
        <w:t>(b) Accounting and Notice Provisions.</w:t>
      </w:r>
      <w:r>
        <w:br/>
        <w:t>(i) The Independent Accountants shall include in the Final HRR Report for</w:t>
      </w:r>
      <w:r>
        <w:br/>
        <w:t>each League Year a schedule setting forth the amount of any Overage or</w:t>
      </w:r>
      <w:r>
        <w:br/>
        <w:t>Shortfall in such League Year.</w:t>
      </w:r>
    </w:p>
    <w:p>
      <w:r>
        <w:t>296</w:t>
      </w:r>
    </w:p>
    <w:p>
      <w:pPr>
        <w:pStyle w:val="Heading4"/>
      </w:pPr>
      <w:r>
        <w:t>2013_cba_393_article_50_50_11_50_11</w:t>
      </w:r>
    </w:p>
    <w:p>
      <w:r>
        <w:t>ARTICLE 50 50.11-50.11</w:t>
      </w:r>
      <w:r>
        <w:br/>
        <w:t>(ii) In addition, following consultation with the Escrow Agent and review of</w:t>
      </w:r>
      <w:r>
        <w:br/>
        <w:t>the Escrow Schedules, the Independent Accountants shall also set forth in</w:t>
      </w:r>
      <w:r>
        <w:br/>
        <w:t>the Final HRR Report for each League Year, on a Club-by-Club basis, the</w:t>
      </w:r>
      <w:r>
        <w:br/>
        <w:t>following:</w:t>
      </w:r>
      <w:r>
        <w:br/>
        <w:t>(A) The amount withheld from each Player, and, in the case of Players</w:t>
      </w:r>
      <w:r>
        <w:br/>
        <w:t>who earned Deferred Salary or Deferred Bonuses in the League</w:t>
      </w:r>
      <w:r>
        <w:br/>
        <w:t>year, the adjustment (by increase or decrease) to the amount of</w:t>
      </w:r>
      <w:r>
        <w:br/>
        <w:t>such Player's Deferred Salary or Deferred Bonuses, made prior to</w:t>
      </w:r>
      <w:r>
        <w:br/>
        <w:t>present valuing, for such Players on account of an Overage or</w:t>
      </w:r>
      <w:r>
        <w:br/>
        <w:t>Shortfall, as the case may be, for such League Year; and</w:t>
      </w:r>
      <w:r>
        <w:br/>
        <w:t>(B) The portions, if any, of each Player's withheld or adjusted amount,</w:t>
      </w:r>
      <w:r>
        <w:br/>
        <w:t>as set forth in paragraph (A) above, to which the Player is entitled,</w:t>
      </w:r>
      <w:r>
        <w:br/>
        <w:t>and the portion, if any, of each Player's withheld or adjusted</w:t>
      </w:r>
      <w:r>
        <w:br/>
        <w:t>amount, as set forth in paragraph (A) above, to which the League is</w:t>
      </w:r>
      <w:r>
        <w:br/>
        <w:t>entitled.</w:t>
      </w:r>
      <w:r>
        <w:br/>
        <w:t>(iii) The Independent Accountants shall also include in the Final HRR Report a</w:t>
      </w:r>
      <w:r>
        <w:br/>
        <w:t>separate Notice to the NHL and the NHL Players' Association, setting</w:t>
      </w:r>
      <w:r>
        <w:br/>
        <w:t>forth:</w:t>
      </w:r>
      <w:r>
        <w:br/>
        <w:t>(A) The total amounts from the Escrow Account to be returned to the</w:t>
      </w:r>
      <w:r>
        <w:br/>
        <w:t>Players, if any;</w:t>
      </w:r>
      <w:r>
        <w:br/>
        <w:t>(B) The total amounts from the Escrow Account to be returned to the</w:t>
      </w:r>
      <w:r>
        <w:br/>
        <w:t>Clubs, if any;</w:t>
      </w:r>
      <w:r>
        <w:br/>
        <w:t>(C) The total amount by which all Players' Deferred Salary and</w:t>
      </w:r>
      <w:r>
        <w:br/>
        <w:t>Bonuses shall be adjusted, in the event of a Shortfall (i.e.,</w:t>
      </w:r>
      <w:r>
        <w:br/>
        <w:t>increased) or an Overage (i.e., decreased) in that League Year;</w:t>
      </w:r>
      <w:r>
        <w:br/>
        <w:t>(D) Beginning in the 2020-21 League Year (or the 2018-19 League</w:t>
      </w:r>
      <w:r>
        <w:br/>
        <w:t>Year in the event that either party elects to terminate this</w:t>
      </w:r>
      <w:r>
        <w:br/>
        <w:t>Agreement effective September 15, 2020), the total amount to be</w:t>
      </w:r>
      <w:r>
        <w:br/>
        <w:t>released from the Escrow Account for purposes of funding the</w:t>
      </w:r>
      <w:r>
        <w:br/>
        <w:t>portions of the Initial True-Up Contribution, Annual True-Up</w:t>
      </w:r>
      <w:r>
        <w:br/>
        <w:t>Amount, Adjusted Annual True-Up Amount and the Termination</w:t>
      </w:r>
      <w:r>
        <w:br/>
        <w:t>Amount (if any, and then only in the final League Year of this</w:t>
      </w:r>
      <w:r>
        <w:br/>
        <w:t>Agreement) that the NHLPA and Players have elected to pay out</w:t>
      </w:r>
      <w:r>
        <w:br/>
        <w:t>of the Players' Share, which amounts shall be included in the</w:t>
      </w:r>
      <w:r>
        <w:br/>
        <w:t>Players' Share in that same League Year; and</w:t>
      </w:r>
      <w:r>
        <w:br/>
        <w:t>(E) The interest earned on the amounts in the Escrow Account.</w:t>
      </w:r>
      <w:r>
        <w:br/>
        <w:t>(iv) No later than seven (7) days after the completion of the Final HRR Report</w:t>
      </w:r>
      <w:r>
        <w:br/>
        <w:t>for the prior League Year, the NHL and/or the NHL Players' Association</w:t>
      </w:r>
    </w:p>
    <w:p>
      <w:r>
        <w:t>297</w:t>
      </w:r>
    </w:p>
    <w:p>
      <w:pPr>
        <w:pStyle w:val="Heading4"/>
      </w:pPr>
      <w:r>
        <w:t>2013_cba_394_article_50_50_11_50_11</w:t>
      </w:r>
    </w:p>
    <w:p>
      <w:r>
        <w:t>ARTICLE 50 50.11-50.11</w:t>
      </w:r>
      <w:r>
        <w:br/>
        <w:t>shall approve of the Notice and deliver to the Escrow Agent the approved</w:t>
      </w:r>
      <w:r>
        <w:br/>
        <w:t>Notice. As soon as practicable following receipt of such Notice, the</w:t>
      </w:r>
      <w:r>
        <w:br/>
        <w:t>Escrow Agent shall disburse the specified sums in accordance with</w:t>
      </w:r>
      <w:r>
        <w:br/>
        <w:t>paragraphs (c) and (d) below.</w:t>
      </w:r>
      <w:r>
        <w:br/>
        <w:t>(c) Procedures for Pension Reserve Fund, True-Up Amounts, and Termination</w:t>
      </w:r>
      <w:r>
        <w:br/>
        <w:t>Amount.</w:t>
      </w:r>
      <w:r>
        <w:br/>
        <w:t>(i) Procedures for the Pension Reserve Fund Contributions</w:t>
      </w:r>
      <w:r>
        <w:br/>
        <w:t>(A) The Players shall be required to make the Pension Reserve Fund</w:t>
      </w:r>
      <w:r>
        <w:br/>
        <w:t>Contribution pursuant to Article 21 no later than five (5) days</w:t>
      </w:r>
      <w:r>
        <w:br/>
        <w:t>before the date on which the Escrow Account for the most</w:t>
      </w:r>
      <w:r>
        <w:br/>
        <w:t>recently-completed League Year is distributed.</w:t>
      </w:r>
      <w:r>
        <w:br/>
        <w:t>(B) At that time, any portion of the Pension Reserve Fund Contribution</w:t>
      </w:r>
      <w:r>
        <w:br/>
        <w:t>to be paid out of the Players' Share from the most recently-</w:t>
      </w:r>
      <w:r>
        <w:br/>
        <w:t>completed League Year (as determined by the NHLPA and</w:t>
      </w:r>
      <w:r>
        <w:br/>
        <w:t>Players) shall be withdrawn from the Escrow Account for that</w:t>
      </w:r>
      <w:r>
        <w:br/>
        <w:t>League Year, paid into the Pension Reserve Fund and paid out of</w:t>
      </w:r>
      <w:r>
        <w:br/>
        <w:t>and included in the Players' Share for that League Year on a dollar-</w:t>
      </w:r>
      <w:r>
        <w:br/>
        <w:t>for-dollar basis.</w:t>
      </w:r>
      <w:r>
        <w:br/>
        <w:t>(C) All portions of the Pension Reserve Fund Contribution that the</w:t>
      </w:r>
      <w:r>
        <w:br/>
        <w:t>NHLPA has elected to fund through any source other than Players'</w:t>
      </w:r>
      <w:r>
        <w:br/>
        <w:t>Share shall be contributed to the Pension Reserve Fund at the same</w:t>
      </w:r>
      <w:r>
        <w:br/>
        <w:t>time as the funds described in subsection (B) above are withdrawn</w:t>
      </w:r>
      <w:r>
        <w:br/>
        <w:t>from the Escrow Account.</w:t>
      </w:r>
      <w:r>
        <w:br/>
        <w:t>(ii) Procedures for the Initial True-Up Contribution, Annual True-Up Amount</w:t>
      </w:r>
      <w:r>
        <w:br/>
        <w:t>or Adjusted Annual True-Up Amounts</w:t>
      </w:r>
      <w:r>
        <w:br/>
        <w:t>(A) The parties shall be required to fund the Initial True-Up</w:t>
      </w:r>
      <w:r>
        <w:br/>
        <w:t>Contribution, Annual True-Up Amount or Adjusted Annual True-</w:t>
      </w:r>
      <w:r>
        <w:br/>
        <w:t>Up Amount (as most recently determined by the Retirement Plan's</w:t>
      </w:r>
      <w:r>
        <w:br/>
        <w:t>enrolled actuary pursuant to Article 21 no later than five (5) days</w:t>
      </w:r>
      <w:r>
        <w:br/>
        <w:t>before the date on which the Escrow Account for the most</w:t>
      </w:r>
      <w:r>
        <w:br/>
        <w:t>recently-completed League Year is distributed).</w:t>
      </w:r>
      <w:r>
        <w:br/>
        <w:t>(1) At that time, any portion of the Initial True-Up</w:t>
      </w:r>
      <w:r>
        <w:br/>
        <w:t>Contribution, Annual True-Up Amount or Adjusted Annual</w:t>
      </w:r>
      <w:r>
        <w:br/>
        <w:t>True-Up Amount to be paid out of the Players' Share in the</w:t>
      </w:r>
      <w:r>
        <w:br/>
        <w:t>most recently-completed League Year (as determined by</w:t>
      </w:r>
      <w:r>
        <w:br/>
        <w:t>the NHLPA) shall be withdrawn from the Escrow Account</w:t>
      </w:r>
      <w:r>
        <w:br/>
        <w:t>for that League Year, paid into the Benefits Trust and paid</w:t>
      </w:r>
      <w:r>
        <w:br/>
        <w:t>out of and included in the Players' Share for the most</w:t>
      </w:r>
      <w:r>
        <w:br/>
        <w:t>recently-completed on a dollar-for-dollar basis.</w:t>
      </w:r>
    </w:p>
    <w:p>
      <w:r>
        <w:t>298</w:t>
      </w:r>
    </w:p>
    <w:p>
      <w:pPr>
        <w:pStyle w:val="Heading4"/>
      </w:pPr>
      <w:r>
        <w:t>2013_cba_395_article_50_50_11_50_11</w:t>
      </w:r>
    </w:p>
    <w:p>
      <w:r>
        <w:t>ARTICLE 50 50.11-50.11</w:t>
      </w:r>
      <w:r>
        <w:br/>
        <w:t>(2) All portions of the Initial True-Up Contribution, Annual</w:t>
      </w:r>
      <w:r>
        <w:br/>
        <w:t>True-Up Amount or Adjusted Annual True-Up Amount</w:t>
      </w:r>
      <w:r>
        <w:br/>
        <w:t>that the NHLPA has elected to fund through any source</w:t>
      </w:r>
      <w:r>
        <w:br/>
        <w:t>other than Players' Share shall be contributed to the</w:t>
      </w:r>
      <w:r>
        <w:br/>
        <w:t>Benefits Trust at the same time as the funds described in</w:t>
      </w:r>
      <w:r>
        <w:br/>
        <w:t>subsection (1) above are withdrawn from the Escrow</w:t>
      </w:r>
      <w:r>
        <w:br/>
        <w:t>Account.</w:t>
      </w:r>
      <w:r>
        <w:br/>
        <w:t>(iii) Procedures for the Termination Amount.</w:t>
      </w:r>
      <w:r>
        <w:br/>
        <w:t>(A) In the event that either party elects to terminate the Plan upon the</w:t>
      </w:r>
      <w:r>
        <w:br/>
        <w:t>expiration of this Agreement, the Retirement Plan's enrolled</w:t>
      </w:r>
      <w:r>
        <w:br/>
        <w:t>actuary shall determine the Termination Amount pursuant to</w:t>
      </w:r>
    </w:p>
    <w:p>
      <w:pPr>
        <w:pStyle w:val="Heading4"/>
      </w:pPr>
      <w:r>
        <w:t>2013_cba_396_article_21</w:t>
      </w:r>
    </w:p>
    <w:p>
      <w:r>
        <w:t>Article 21.</w:t>
      </w:r>
      <w:r>
        <w:br/>
        <w:t>(B) Any portion of the Termination Amount to be paid out of the</w:t>
      </w:r>
      <w:r>
        <w:br/>
        <w:t>Players' Share shall be withdrawn from the Escrow Account for</w:t>
      </w:r>
      <w:r>
        <w:br/>
        <w:t>that League Year, paid into the Benefits Trust and paid out of and</w:t>
      </w:r>
      <w:r>
        <w:br/>
        <w:t>included in the Players' Share for the most recently-completed on a</w:t>
      </w:r>
      <w:r>
        <w:br/>
        <w:t>dollar-for-dollar basis no later than five (5) days before the date on</w:t>
      </w:r>
      <w:r>
        <w:br/>
        <w:t>which the Escrow Account for the most recently-completed</w:t>
      </w:r>
      <w:r>
        <w:br/>
        <w:t>League Year is distributed.</w:t>
      </w:r>
      <w:r>
        <w:br/>
        <w:t>(C) All portions of the Termination Amount that the NHLPA has</w:t>
      </w:r>
      <w:r>
        <w:br/>
        <w:t>elected to fund through any source other than Players' Share shall</w:t>
      </w:r>
      <w:r>
        <w:br/>
        <w:t>be contributed to the Benefits Trust at the same time as the funds</w:t>
      </w:r>
      <w:r>
        <w:br/>
        <w:t>described in subsection (B) above are withdrawn from the Escrow</w:t>
      </w:r>
      <w:r>
        <w:br/>
        <w:t>Account.</w:t>
      </w:r>
      <w:r>
        <w:br/>
        <w:t>Illustration of Payment of Funds from Players' Share: Assume the portion of the</w:t>
      </w:r>
      <w:r>
        <w:br/>
        <w:t>Pension Reserve Fund Contribution to be paid out of Player funds in a given</w:t>
      </w:r>
      <w:r>
        <w:br/>
        <w:t>League Year is $20 million, that there is no Initial True-Up Contribution, Annual</w:t>
      </w:r>
      <w:r>
        <w:br/>
        <w:t>True-Up Amount, Adjusted Annual True-Up Amount or Termination Amount</w:t>
      </w:r>
      <w:r>
        <w:br/>
        <w:t>due, and that the NHLPA and Players elect to pay the entire $20 million out of</w:t>
      </w:r>
      <w:r>
        <w:br/>
        <w:t>Players' Share in that League Year. Assume further that the Players' Share in that</w:t>
      </w:r>
      <w:r>
        <w:br/>
        <w:t>same League Year (as determined by Final HRR) is $2 billion. Five days before</w:t>
      </w:r>
      <w:r>
        <w:br/>
        <w:t>the date on which the Escrow Account is distributed, the Independent Accountant</w:t>
      </w:r>
      <w:r>
        <w:br/>
        <w:t>shall withdraw from the Escrow Account and direct for payment into the Pension</w:t>
      </w:r>
      <w:r>
        <w:br/>
        <w:t>Reserve Fund $20 million. In determining whether (and if so, by what amount)</w:t>
      </w:r>
      <w:r>
        <w:br/>
        <w:t>the Clubs, on an aggregate basis, spent more on League-wide Player</w:t>
      </w:r>
      <w:r>
        <w:br/>
        <w:t>Compensation than the Players' Share for that League Year, the Independent</w:t>
      </w:r>
      <w:r>
        <w:br/>
        <w:t>Accountant shall use $1.98 billion ($2 billion minus $20 million) as the Players'</w:t>
      </w:r>
      <w:r>
        <w:br/>
        <w:t>Share figure (i.e., the $20 million the NHLPA has elected to pay out of Players'</w:t>
      </w:r>
      <w:r>
        <w:br/>
        <w:t>Share serves to reduce the Players' Share in that League Year) and shall distribute</w:t>
      </w:r>
      <w:r>
        <w:br/>
        <w:t>the remaining funds in the Escrow Account based upon such figure. So, if there is</w:t>
      </w:r>
      <w:r>
        <w:br/>
        <w:t>$200 million in the Escrow Account (following the withdrawal of the $20 million</w:t>
      </w:r>
      <w:r>
        <w:br/>
        <w:t>described above) and the Clubs spent $2 billion in Actual Club Salaries and</w:t>
      </w:r>
    </w:p>
    <w:p>
      <w:r>
        <w:t>299</w:t>
      </w:r>
    </w:p>
    <w:p>
      <w:pPr>
        <w:pStyle w:val="Heading4"/>
      </w:pPr>
      <w:r>
        <w:t>2013_cba_397_article_50_50_11_50_11</w:t>
      </w:r>
    </w:p>
    <w:p>
      <w:r>
        <w:t>ARTICLE 50 50.11-50.11</w:t>
      </w:r>
      <w:r>
        <w:br/>
        <w:t>Benefits for that League Year, $180 million shall be released to the Clubs for</w:t>
      </w:r>
      <w:r>
        <w:br/>
        <w:t>payment to the Players and $20 million paid to the League.</w:t>
      </w:r>
      <w:r>
        <w:br/>
        <w:t>(iv) In all cases under this subsection (c), the amounts necessary to satisfy</w:t>
      </w:r>
      <w:r>
        <w:br/>
        <w:t>those portions of (i) the Pension Reserve Fund Contribution, (ii) the Initial</w:t>
      </w:r>
      <w:r>
        <w:br/>
        <w:t>True-Up Contribution, (iii) the Annual True-Up Amount, (iv) the Adjusted</w:t>
      </w:r>
      <w:r>
        <w:br/>
        <w:t>Annual True-Up Amount and (v) the Termination Amount to be paid out</w:t>
      </w:r>
      <w:r>
        <w:br/>
        <w:t>of and included in the Players' Share in the most recently-completed</w:t>
      </w:r>
      <w:r>
        <w:br/>
        <w:t>League Year shall be withdrawn from the Escrow Account (to the extent</w:t>
      </w:r>
      <w:r>
        <w:br/>
        <w:t>available) on a pro-rata basis for each Player.</w:t>
      </w:r>
      <w:r>
        <w:br/>
        <w:t>(v) To the extent the funds in the Escrow Account in a given League Year are</w:t>
      </w:r>
      <w:r>
        <w:br/>
        <w:t>insufficient to cover all portions of the Pension Reserve Fund</w:t>
      </w:r>
      <w:r>
        <w:br/>
        <w:t>Contribution, Initial True-Up Contribution, Annual True-Up Amount,</w:t>
      </w:r>
      <w:r>
        <w:br/>
        <w:t>Adjusted Annual True-Up Amount and the Termination Amount to be</w:t>
      </w:r>
      <w:r>
        <w:br/>
        <w:t>paid out of and included in the Players' Share in that League Year, funds</w:t>
      </w:r>
      <w:r>
        <w:br/>
        <w:t>necessary to cover that remaining amount owed from the Players' Share</w:t>
      </w:r>
      <w:r>
        <w:br/>
        <w:t>shall be collected in accordance with Sections 50.11(c)(iv) and</w:t>
      </w:r>
      <w:r>
        <w:br/>
        <w:t>50.11(e)(iv) in the next League Year (including, if necessary, the League</w:t>
      </w:r>
      <w:r>
        <w:br/>
        <w:t>Year immediately following the final League Year of the CBA), provided,</w:t>
      </w:r>
      <w:r>
        <w:br/>
        <w:t>however, that if the Escrow Account for the final League Year under this</w:t>
      </w:r>
      <w:r>
        <w:br/>
        <w:t>Agreement is insufficient to cover all portions of the Pension Reserve</w:t>
      </w:r>
      <w:r>
        <w:br/>
        <w:t>Fund Contribution, Initial True-Up Contribution, Annual True-Up</w:t>
      </w:r>
      <w:r>
        <w:br/>
        <w:t>Amount, Adjusted Annual True-Up Amount and the Termination Amount</w:t>
      </w:r>
      <w:r>
        <w:br/>
        <w:t>to be paid out of and included in the Players' Share in that same League</w:t>
      </w:r>
      <w:r>
        <w:br/>
        <w:t>Year, and there is no Players' Share in the subsequent League Year, the</w:t>
      </w:r>
      <w:r>
        <w:br/>
        <w:t>amount by which the sum of all portions of the Pension Reserve Fund</w:t>
      </w:r>
      <w:r>
        <w:br/>
        <w:t>Contribution, Initial True-Up Contribution, Annual True-Up Amount,</w:t>
      </w:r>
      <w:r>
        <w:br/>
        <w:t>Adjusted Annual True-Up Amount and the Termination Amount to be</w:t>
      </w:r>
      <w:r>
        <w:br/>
        <w:t>paid out of and included in the Players' Share exceed the Escrow Account</w:t>
      </w:r>
      <w:r>
        <w:br/>
        <w:t>shall be subtracted directly from SPCs on a pro-rata basis in that</w:t>
      </w:r>
      <w:r>
        <w:br/>
        <w:t>subsequent League Year.</w:t>
      </w:r>
      <w:r>
        <w:br/>
        <w:t>(vi) Notwithstanding anything to the contrary in this Agreement, the parties</w:t>
      </w:r>
      <w:r>
        <w:br/>
        <w:t>expressly agree that Section 50.11(c) shall survive the expiration of this</w:t>
      </w:r>
      <w:r>
        <w:br/>
        <w:t>Agreement.</w:t>
      </w:r>
      <w:r>
        <w:br/>
        <w:t>(vii) In the event that such funds are released for the purposes described above,</w:t>
      </w:r>
      <w:r>
        <w:br/>
        <w:t>the Independent Accountants shall describe and document such release on</w:t>
      </w:r>
      <w:r>
        <w:br/>
        <w:t>the Final HRR Report.</w:t>
      </w:r>
      <w:r>
        <w:br/>
        <w:t>(d) Procedures in the Event of a Shortfall. In the event of a Shortfall in a League</w:t>
      </w:r>
      <w:r>
        <w:br/>
        <w:t>Year, the entire amount of funds remaining in the Escrow Account after withdrawal of funds</w:t>
      </w:r>
      <w:r>
        <w:br/>
        <w:t>sufficient to satisfy all portions of the Pension Reserve Fund Contribution, Initial True-Up</w:t>
      </w:r>
      <w:r>
        <w:br/>
        <w:t>Contribution, Annual True-Up Amount, Adjusted Annual True-Up Amount and the Termination</w:t>
      </w:r>
      <w:r>
        <w:br/>
        <w:t>Amount to be paid out of and included in the Players' Share for the most recently-completed</w:t>
      </w:r>
      <w:r>
        <w:br/>
        <w:t>League Year shall be released to the Clubs for payment to the Players, in the amount of each</w:t>
      </w:r>
    </w:p>
    <w:p>
      <w:r>
        <w:t>300</w:t>
      </w:r>
    </w:p>
    <w:p>
      <w:pPr>
        <w:pStyle w:val="Heading4"/>
      </w:pPr>
      <w:r>
        <w:t>2013_cba_398_article_50_50_11_50_11</w:t>
      </w:r>
    </w:p>
    <w:p>
      <w:r>
        <w:t>ARTICLE 50 50.11-50.11</w:t>
      </w:r>
      <w:r>
        <w:br/>
        <w:t>Player's escrow account, net of applicable payroll taxes. In addition, in order to ensure that, in</w:t>
      </w:r>
      <w:r>
        <w:br/>
        <w:t>the aggregate, the Players' Share has been spent on League-wide Player Compensation, each</w:t>
      </w:r>
      <w:r>
        <w:br/>
        <w:t>Player shall also receive, pro rata to his actual Player Salary and Bonuses, supplemental</w:t>
      </w:r>
      <w:r>
        <w:br/>
        <w:t>payments from each Club, net of applicable payroll taxes. The funds for such supplemental</w:t>
      </w:r>
      <w:r>
        <w:br/>
        <w:t>payments shall be raised collectively from the Clubs, with each Club contributing an amount in</w:t>
      </w:r>
      <w:r>
        <w:br/>
        <w:t>the proportion that its individual Actual Club Salary is to the aggregated Actual Club Salaries in</w:t>
      </w:r>
      <w:r>
        <w:br/>
        <w:t>that League Year. The Clubs shall not be jointly and severally liable for the supplemental</w:t>
      </w:r>
      <w:r>
        <w:br/>
        <w:t>payments for which each is responsible, but the NHL will make the payment(s) in the event any</w:t>
      </w:r>
      <w:r>
        <w:br/>
        <w:t>Club fails to timely make such supplemental payment(s). For any League Year in which there is</w:t>
      </w:r>
      <w:r>
        <w:br/>
        <w:t>a Shortfall, the Clubs shall receive the payments referred to in the first sentence of this paragraph</w:t>
      </w:r>
      <w:r>
        <w:br/>
        <w:t>out of the Escrow Account as soon as practicable following the Escrow Agent's receipt of the</w:t>
      </w:r>
      <w:r>
        <w:br/>
        <w:t>Notice, as set forth in paragraph (b)(iii) above, for that League Year. The Clubs shall remit such</w:t>
      </w:r>
      <w:r>
        <w:br/>
        <w:t>payments to the Players, and shall also remit the supplemental payments to the Players, no later</w:t>
      </w:r>
      <w:r>
        <w:br/>
        <w:t>than 15 days thereafter. With respect to any such payments made to the Players pursuant to this</w:t>
      </w:r>
      <w:r>
        <w:br/>
        <w:t>subsection (d), the NHLPA shall provide a written certification confirming that any</w:t>
      </w:r>
      <w:r>
        <w:br/>
        <w:t>disbursements paid to the Players out of the Escrow Account were correct in amount.</w:t>
      </w:r>
      <w:r>
        <w:br/>
        <w:t>(e) Procedures in the Event of an Overage. In the event of an Overage in a League</w:t>
      </w:r>
      <w:r>
        <w:br/>
        <w:t>Year, the funds remaining in the Escrow Account shall be released as follows:</w:t>
      </w:r>
      <w:r>
        <w:br/>
        <w:t>(i) The funds in the Escrow Account as are necessary to make up the amount</w:t>
      </w:r>
      <w:r>
        <w:br/>
        <w:t>of the Overage shall be paid to the League in the first instance, and</w:t>
      </w:r>
      <w:r>
        <w:br/>
        <w:t>deemed to be centrally generated League revenues for later distribution to</w:t>
      </w:r>
      <w:r>
        <w:br/>
        <w:t>the Clubs in equal portions, or as otherwise directed by the NHL Board of</w:t>
      </w:r>
      <w:r>
        <w:br/>
        <w:t>Governors, provided, however, that any funds in the Escrow Account</w:t>
      </w:r>
      <w:r>
        <w:br/>
        <w:t>necessary to make up the amount of the Overage in the 2012-13 League</w:t>
      </w:r>
      <w:r>
        <w:br/>
        <w:t>Year shall be returned to the League and utilized or distributed by the</w:t>
      </w:r>
      <w:r>
        <w:br/>
        <w:t>League in its sole discretion.</w:t>
      </w:r>
      <w:r>
        <w:br/>
        <w:t>(ii) Next, funds in an amount necessary, if any, to ensure that, in the</w:t>
      </w:r>
      <w:r>
        <w:br/>
        <w:t>aggregate, the Players' Share has been spent on League-wide Player</w:t>
      </w:r>
      <w:r>
        <w:br/>
        <w:t>Compensation, shall be released to the Clubs for payment to the Players,</w:t>
      </w:r>
      <w:r>
        <w:br/>
        <w:t>pro rata to each Player's escrow account (after each Player's escrow</w:t>
      </w:r>
      <w:r>
        <w:br/>
        <w:t>account has been reduced for its share of the Overage, and all portions of</w:t>
      </w:r>
      <w:r>
        <w:br/>
        <w:t>the Pension Reserve Fund Contribution, Initial True-Up Contribution,</w:t>
      </w:r>
      <w:r>
        <w:br/>
        <w:t>Annual True-Up Amount, Adjusted Annual True-Up Amount and the</w:t>
      </w:r>
      <w:r>
        <w:br/>
        <w:t>Termination Amount to be paid out of and included in the Players' Share</w:t>
      </w:r>
      <w:r>
        <w:br/>
        <w:t>for the most recently-completed League Year), net of applicable payroll</w:t>
      </w:r>
      <w:r>
        <w:br/>
        <w:t>taxes.</w:t>
      </w:r>
      <w:r>
        <w:br/>
        <w:t>(iii) With respect to any interest earned on the escrowed funds, such interest</w:t>
      </w:r>
      <w:r>
        <w:br/>
        <w:t>will be allocated in direct proportion to the principal (i.e., as the escrow</w:t>
      </w:r>
      <w:r>
        <w:br/>
        <w:t>funds themselves are allocated as between the League and the Players).</w:t>
      </w:r>
      <w:r>
        <w:br/>
        <w:t>(iv) In the event that the funds in the Escrow Account (after withdrawal of all</w:t>
      </w:r>
      <w:r>
        <w:br/>
        <w:t>funds necessary to satisfy all portions of the Pension Reserve Fund</w:t>
      </w:r>
      <w:r>
        <w:br/>
        <w:t>Contribution, Initial True-Up Contribution, Annual True-Up Amount,</w:t>
      </w:r>
    </w:p>
    <w:p>
      <w:r>
        <w:t>301</w:t>
      </w:r>
    </w:p>
    <w:p>
      <w:pPr>
        <w:pStyle w:val="Heading4"/>
      </w:pPr>
      <w:r>
        <w:t>2013_cba_399_article_50_50_12_50_12</w:t>
      </w:r>
    </w:p>
    <w:p>
      <w:r>
        <w:t>ARTICLE 50 50.12-50.12</w:t>
      </w:r>
      <w:r>
        <w:br/>
        <w:t>Adjusted Annual True-Up Amount and the Termination Amount to be</w:t>
      </w:r>
      <w:r>
        <w:br/>
        <w:t>paid out of and included in the Players' Share for the most recently-</w:t>
      </w:r>
      <w:r>
        <w:br/>
        <w:t>completed League Year ) are insufficient to make up the total amount of</w:t>
      </w:r>
      <w:r>
        <w:br/>
        <w:t>the Overage in a League Year (including in the final League Year under</w:t>
      </w:r>
      <w:r>
        <w:br/>
        <w:t>this Agreement), the remaining funds owed to the League shall be credited</w:t>
      </w:r>
      <w:r>
        <w:br/>
        <w:t>on behalf of the League, with such credit to be deducted from the amount</w:t>
      </w:r>
      <w:r>
        <w:br/>
        <w:t>of the Players' Share for the following League Year, dollar-for-dollar, and</w:t>
      </w:r>
      <w:r>
        <w:br/>
        <w:t>withdrawn from the Escrow Account in the following League Year for</w:t>
      </w:r>
      <w:r>
        <w:br/>
        <w:t>each Player, pro rata to his actual Player Salary and Bonuses.</w:t>
      </w:r>
      <w:r>
        <w:br/>
        <w:t>(A) In the event that the Escrow Account for the final League Year</w:t>
      </w:r>
      <w:r>
        <w:br/>
        <w:t>under this Agreement (after withdrawal of all funds necessary to</w:t>
      </w:r>
      <w:r>
        <w:br/>
        <w:t>satisfy all portions of the Pension Reserve Fund Contribution,</w:t>
      </w:r>
      <w:r>
        <w:br/>
        <w:t>Initial True-Up Contribution, Annual True-Up Amount, Adjusted</w:t>
      </w:r>
      <w:r>
        <w:br/>
        <w:t>Annual True-Up Amount and the Termination Amount to be paid</w:t>
      </w:r>
      <w:r>
        <w:br/>
        <w:t>out of and included in the Players' Share for the most recently-</w:t>
      </w:r>
      <w:r>
        <w:br/>
        <w:t>completed League Year) is insufficient to cover the Overage for</w:t>
      </w:r>
      <w:r>
        <w:br/>
        <w:t>that League Year, and there is no Players' Share in the subsequent</w:t>
      </w:r>
      <w:r>
        <w:br/>
        <w:t>League Year, any remaining Overage shall be subtracted directly</w:t>
      </w:r>
      <w:r>
        <w:br/>
        <w:t>from SPCs on a pro-rata basis in that subsequent League Year.</w:t>
      </w:r>
      <w:r>
        <w:br/>
        <w:t>(B) Notwithstanding any other provision of this Agreement, the parties</w:t>
      </w:r>
      <w:r>
        <w:br/>
        <w:t>to this Agreement expressly agree that Section 50.11(e)(iv) shall</w:t>
      </w:r>
      <w:r>
        <w:br/>
        <w:t>survive the expiration of this Agreement.</w:t>
      </w:r>
      <w:r>
        <w:br/>
        <w:t>(f) Notwithstanding anything to the contrary contained above, in the event of a</w:t>
      </w:r>
      <w:r>
        <w:br/>
        <w:t>Shortfall in a League Year, any moneys earned on account of any Deferred Salaries or Deferred</w:t>
      </w:r>
      <w:r>
        <w:br/>
        <w:t>Bonuses by a Player shall be added to the Deferred Salaries and Deferred Bonuses earned by</w:t>
      </w:r>
      <w:r>
        <w:br/>
        <w:t>such Player in that League Year on a pro-rata basis to the amount of the Shortfall. Similarly, in</w:t>
      </w:r>
      <w:r>
        <w:br/>
        <w:t>the event of an Overage in a League Year, such unpaid amounts shall be decreased for each</w:t>
      </w:r>
      <w:r>
        <w:br/>
        <w:t>Player on a pro-rata basis to the amount of the Overage. Such adjustments will be done before</w:t>
      </w:r>
      <w:r>
        <w:br/>
        <w:t>any Deferred Salary or Deferred Bonus is present valued.</w:t>
      </w:r>
      <w:r>
        <w:br/>
        <w:t>(g) For any League Year, the appropriate funds shall be disbursed to the League and,</w:t>
      </w:r>
      <w:r>
        <w:br/>
        <w:t>if necessary, the Players, out of the Escrow Account as soon as is practicable following the</w:t>
      </w:r>
      <w:r>
        <w:br/>
        <w:t>Escrow Agent's receipt of the Notice, as set forth in paragraphs (b)(iii) and (b)(iv) above, for that</w:t>
      </w:r>
      <w:r>
        <w:br/>
        <w:t>League Year.</w:t>
      </w:r>
      <w:r>
        <w:br/>
        <w:t>50.12 Accounting Procedures.</w:t>
      </w:r>
      <w:r>
        <w:br/>
        <w:t>(a) Statement of Intent. In adopting these Accounting Procedures, the parties to this</w:t>
      </w:r>
      <w:r>
        <w:br/>
        <w:t>Agreement intend to follow, and direct the Independent Accountants to follow, the Instructions</w:t>
      </w:r>
      <w:r>
        <w:br/>
        <w:t>set forth in the HRR Reporting Package, as mandated by the Parties and by this Agreement.</w:t>
      </w:r>
      <w:r>
        <w:br/>
        <w:t>Furthermore, so long as a Club discloses to the Independent Accountants, pursuant to the terms</w:t>
      </w:r>
      <w:r>
        <w:br/>
        <w:t>of this Article 50, those items required by the HRR Reporting Package, obtains those items</w:t>
      </w:r>
      <w:r>
        <w:br/>
        <w:t>required by the HRR Reporting Package from Club Affiliated Entities and adheres to filing</w:t>
      </w:r>
      <w:r>
        <w:br/>
        <w:t>deadlines such Club shall be deemed to be in compliance with its reporting and disclosure</w:t>
      </w:r>
    </w:p>
    <w:p>
      <w:r>
        <w:t>302</w:t>
      </w:r>
    </w:p>
    <w:p>
      <w:pPr>
        <w:pStyle w:val="Heading4"/>
      </w:pPr>
      <w:r>
        <w:t>2013_cba_400_article_50_50_12_50_12</w:t>
      </w:r>
    </w:p>
    <w:p>
      <w:r>
        <w:t>ARTICLE 50 50.12-50.12</w:t>
      </w:r>
      <w:r>
        <w:br/>
        <w:t>obligations under this Article 50. The NHL acknowledges its obligation to disclose to the</w:t>
      </w:r>
      <w:r>
        <w:br/>
        <w:t>Independent Accountants, pursuant to the terms of this Article 50, those items required by the</w:t>
      </w:r>
      <w:r>
        <w:br/>
        <w:t>HRR Reporting Package, make reasonable efforts to obtain those items required by the HRR</w:t>
      </w:r>
      <w:r>
        <w:br/>
        <w:t>Reporting Package from Related Parties and adhere to filing deadlines.</w:t>
      </w:r>
      <w:r>
        <w:br/>
        <w:t>(b) Retention of Independent Accountants. The NHL and the NHLPA shall jointly</w:t>
      </w:r>
      <w:r>
        <w:br/>
        <w:t>retain an independent accountant (the "Independent Accountants") to provide the parties with an</w:t>
      </w:r>
      <w:r>
        <w:br/>
        <w:t>"Initial HRR Report" and a "Final HRR Report" (collectively the "HRR Reports") for each</w:t>
      </w:r>
      <w:r>
        <w:br/>
        <w:t>League Year. The NHL and the NHLPA shall each bear one-half of the cost of the Independent</w:t>
      </w:r>
      <w:r>
        <w:br/>
        <w:t>Accountants' retention. The HRR Reports provided for by this Section 50.12 are to be prepared</w:t>
      </w:r>
      <w:r>
        <w:br/>
        <w:t>in accordance with the standards, provisions and definitions set forth in this Agreement.</w:t>
      </w:r>
      <w:r>
        <w:br/>
        <w:t>(i) The Independent Accountants shall be a U.S. independent accounting firm</w:t>
      </w:r>
      <w:r>
        <w:br/>
        <w:t>of national reputation, shall be mutually agreed upon by the NHL and the</w:t>
      </w:r>
      <w:r>
        <w:br/>
        <w:t>NHLPA, and shall be selected by November 15, 2013. Failing agreement,</w:t>
      </w:r>
      <w:r>
        <w:br/>
        <w:t>each party will select a dean of a U.S. accounting or business school, each</w:t>
      </w:r>
      <w:r>
        <w:br/>
        <w:t>of whom will confer with the NHL and the NHLPA and with one another,</w:t>
      </w:r>
      <w:r>
        <w:br/>
        <w:t>and select the Independent Accountants, but the NHL and NHLPA shall</w:t>
      </w:r>
      <w:r>
        <w:br/>
        <w:t>each have one (1) peremptory challenge as to any candidate that the deans</w:t>
      </w:r>
      <w:r>
        <w:br/>
        <w:t>may select.</w:t>
      </w:r>
      <w:r>
        <w:br/>
        <w:t>(ii) The engagement of the Independent Accountants shall be deemed to be</w:t>
      </w:r>
      <w:r>
        <w:br/>
        <w:t>renewed annually following the completion of each Final HRR Report</w:t>
      </w:r>
      <w:r>
        <w:br/>
        <w:t>unless discharged by either party during the period following the issuance</w:t>
      </w:r>
      <w:r>
        <w:br/>
        <w:t>of the Final HRR Report and before December 31. Notwithstanding the</w:t>
      </w:r>
      <w:r>
        <w:br/>
        <w:t>previous sentence, in no event may either side terminate the Independent</w:t>
      </w:r>
      <w:r>
        <w:br/>
        <w:t>Accountants retained upon the effective date of this Agreement until at</w:t>
      </w:r>
      <w:r>
        <w:br/>
        <w:t>least the issuance of the Final HRR Report for the 2012-13 League Year</w:t>
      </w:r>
      <w:r>
        <w:br/>
        <w:t>or December 31, 2013, or during such like period in each succeeding year</w:t>
      </w:r>
      <w:r>
        <w:br/>
        <w:t>of this Agreement. Before either the NHL or the NHLPA may exercise its</w:t>
      </w:r>
      <w:r>
        <w:br/>
        <w:t>right to terminate the Independent Accountants, the parties must meet and</w:t>
      </w:r>
      <w:r>
        <w:br/>
        <w:t>confer with respect to the performance of the Independent Accountants.</w:t>
      </w:r>
      <w:r>
        <w:br/>
        <w:t>(iii) In the event of a vacancy in the Independent Accountants position, the</w:t>
      </w:r>
      <w:r>
        <w:br/>
        <w:t>NHL and NHLPA shall attempt to agree on the identity of new</w:t>
      </w:r>
      <w:r>
        <w:br/>
        <w:t>Independent Accountants. If they cannot agree, then the parties agree to</w:t>
      </w:r>
      <w:r>
        <w:br/>
        <w:t>submit the issue to the System Arbitrator, who shall submit to the parties a</w:t>
      </w:r>
      <w:r>
        <w:br/>
        <w:t>proposed list of five (5) nationally recognized (within the U.S.) accounting</w:t>
      </w:r>
      <w:r>
        <w:br/>
        <w:t>firms. If the parties cannot agree within thirty (30) days of receipt of such</w:t>
      </w:r>
      <w:r>
        <w:br/>
        <w:t>list to the identity of the Independent Accountants from among the names</w:t>
      </w:r>
      <w:r>
        <w:br/>
        <w:t>on the list, then each party shall alternatively strike names from the list,</w:t>
      </w:r>
      <w:r>
        <w:br/>
        <w:t>until only one name remains, who shall be the new Independent</w:t>
      </w:r>
      <w:r>
        <w:br/>
        <w:t>Accountants. The party entitled to the first strike shall be the party who</w:t>
      </w:r>
      <w:r>
        <w:br/>
        <w:t>did not terminate the prior Independent Accountants (in the event of a</w:t>
      </w:r>
      <w:r>
        <w:br/>
        <w:t>termination), or, in the event of a resignation, shall be determined by a</w:t>
      </w:r>
      <w:r>
        <w:br/>
        <w:t>coin flip.</w:t>
      </w:r>
    </w:p>
    <w:p>
      <w:r>
        <w:t>303</w:t>
      </w:r>
    </w:p>
    <w:p>
      <w:pPr>
        <w:pStyle w:val="Heading4"/>
      </w:pPr>
      <w:r>
        <w:t>2013_cba_401_article_50_50_12_50_12</w:t>
      </w:r>
    </w:p>
    <w:p>
      <w:r>
        <w:t>ARTICLE 50 50.12-50.12</w:t>
      </w:r>
      <w:r>
        <w:br/>
        <w:t>(c) "HRR Reporting Package" Defined; Preparation and Submission of HRR</w:t>
      </w:r>
      <w:r>
        <w:br/>
        <w:t>Reporting Packages. For each League Year during the course of this Agreement, the</w:t>
      </w:r>
      <w:r>
        <w:br/>
        <w:t>Independent Accountants shall generate a package of forms known as the HRR Reporting</w:t>
      </w:r>
      <w:r>
        <w:br/>
        <w:t>Package. For purposes of reporting each Club's revenues and expenses, each Club shall fill out</w:t>
      </w:r>
      <w:r>
        <w:br/>
        <w:t>and return to the Independent Accountants the applicable revenue and expense reporting sections</w:t>
      </w:r>
      <w:r>
        <w:br/>
        <w:t>of such forms – which applicable sections also contain relevant sets of Schedules and</w:t>
      </w:r>
      <w:r>
        <w:br/>
        <w:t>Instructions appended thereto (collectively, the pertinent forms, Schedules and Instructions shall</w:t>
      </w:r>
      <w:r>
        <w:br/>
        <w:t>be known as the "HRR Reporting Package"). There shall be a section of the HRR Reporting</w:t>
      </w:r>
      <w:r>
        <w:br/>
        <w:t>Package that pertains solely to League-level HRR and shall be completed by the NHL. "The</w:t>
      </w:r>
      <w:r>
        <w:br/>
        <w:t>HRR Reporting Package 20XX-XX" is hereby incorporated into this Agreement as Exhibit</w:t>
      </w:r>
      <w:r>
        <w:br/>
        <w:t>50.12.A, and in future League Years shall be similar in format and definitions.</w:t>
      </w:r>
      <w:r>
        <w:br/>
        <w:t>For purposes of reporting revenues and expenses for the NHL and for each Club,</w:t>
      </w:r>
      <w:r>
        <w:br/>
        <w:t>the HRR Reporting Packages shall be used for two purposes: an "Initial HRR Reporting</w:t>
      </w:r>
      <w:r>
        <w:br/>
        <w:t>Package," which shall be based upon the NHL's and Clubs' actual results then known, or</w:t>
      </w:r>
      <w:r>
        <w:br/>
        <w:t>otherwise, estimates, of the information requested therein, and shall be the basis for the</w:t>
      </w:r>
      <w:r>
        <w:br/>
        <w:t>Independent Accountants' Initial HRR Report, and a "Final HRR Reporting Package," which</w:t>
      </w:r>
      <w:r>
        <w:br/>
        <w:t>shall contain all the NHL's and Club's actual results of the information requested therein (as</w:t>
      </w:r>
      <w:r>
        <w:br/>
        <w:t>reviewed by the NHL's and each Club's individual local accountant), and shall be the basis for</w:t>
      </w:r>
      <w:r>
        <w:br/>
        <w:t>the Independent Accountants' Final HRR Report. The cost of the review work undertaken by the</w:t>
      </w:r>
      <w:r>
        <w:br/>
        <w:t>NHL's and each Club's individual local accountant shall be borne individually by the NHL and</w:t>
      </w:r>
      <w:r>
        <w:br/>
        <w:t>each Club with respect to the Final HRR Reporting Package.</w:t>
      </w:r>
      <w:r>
        <w:br/>
        <w:t>(i) Initial HRR Reporting Package Submissions. Within five (5) business</w:t>
      </w:r>
      <w:r>
        <w:br/>
        <w:t>days of a Club's playing season being completed during the NHL Regular</w:t>
      </w:r>
      <w:r>
        <w:br/>
        <w:t>Season of a League Year, but in no event later than May 15, such Club</w:t>
      </w:r>
      <w:r>
        <w:br/>
        <w:t>shall prepare the HRR Reporting Package and submit to the Independent</w:t>
      </w:r>
      <w:r>
        <w:br/>
        <w:t>Accountants a completed Initial HRR Reporting Package and any</w:t>
      </w:r>
      <w:r>
        <w:br/>
        <w:t>supporting documentation as may be requested by the Independent</w:t>
      </w:r>
      <w:r>
        <w:br/>
        <w:t>Accountants. The Initial HRR Reporting Package shall be accompanied</w:t>
      </w:r>
      <w:r>
        <w:br/>
        <w:t>by a letter of representations executed by the Club's Governor, its</w:t>
      </w:r>
      <w:r>
        <w:br/>
        <w:t>president, and its chief financial officer. The letter of representations shall</w:t>
      </w:r>
      <w:r>
        <w:br/>
        <w:t>be of the form set forth in Exhibit 50.12.B annexed hereto. Clubs that</w:t>
      </w:r>
      <w:r>
        <w:br/>
        <w:t>participate in the Playoffs shall provide the Playoff portion of the HRR</w:t>
      </w:r>
      <w:r>
        <w:br/>
        <w:t>Report within five (5) days of their final game in the Playoffs. No later</w:t>
      </w:r>
      <w:r>
        <w:br/>
        <w:t>than May 15, the NHL shall prepare the League level section of the Initial</w:t>
      </w:r>
      <w:r>
        <w:br/>
        <w:t>HRR Reporting Package and submit to the Independent Accountants a</w:t>
      </w:r>
      <w:r>
        <w:br/>
        <w:t>completed Initial HRR Reporting Package and supporting documentation.</w:t>
      </w:r>
      <w:r>
        <w:br/>
        <w:t>The Initial HRR Reporting Package shall be accompanied by a letter of</w:t>
      </w:r>
      <w:r>
        <w:br/>
        <w:t>representations executed by the Chief Financial Officer of the League.</w:t>
      </w:r>
      <w:r>
        <w:br/>
        <w:t>The Independent Accountants shall circulate each Initial HRR Reporting Package,</w:t>
      </w:r>
      <w:r>
        <w:br/>
        <w:t>with its supporting documentation, to the NHL and NHLPA within a reasonable time</w:t>
      </w:r>
      <w:r>
        <w:br/>
        <w:t>after receipt by the Independent Accountants of such packages.</w:t>
      </w:r>
      <w:r>
        <w:br/>
        <w:t>(ii) Final HRR Reporting Package Submissions. Following the conclusion of</w:t>
      </w:r>
      <w:r>
        <w:br/>
        <w:t>each League Year, as soon as is reasonably practicable, but in no event</w:t>
      </w:r>
    </w:p>
    <w:p>
      <w:r>
        <w:t>304</w:t>
      </w:r>
    </w:p>
    <w:p>
      <w:pPr>
        <w:pStyle w:val="Heading4"/>
      </w:pPr>
      <w:r>
        <w:t>2013_cba_402_article_50_50_12_50_12</w:t>
      </w:r>
    </w:p>
    <w:p>
      <w:r>
        <w:t>ARTICLE 50 50.12-50.12</w:t>
      </w:r>
      <w:r>
        <w:br/>
        <w:t>later than September 1, each Club shall prepare the HRR Reporting</w:t>
      </w:r>
      <w:r>
        <w:br/>
        <w:t>Package, facilitate the review procedures conducted by the Club's local</w:t>
      </w:r>
      <w:r>
        <w:br/>
        <w:t>accountant and submit to the Independent Accountants a completed Final</w:t>
      </w:r>
      <w:r>
        <w:br/>
        <w:t>HRR Reporting Package and any supporting documentation as may be</w:t>
      </w:r>
      <w:r>
        <w:br/>
        <w:t>requested by the Independent Accountants. The Final HRR Reporting</w:t>
      </w:r>
      <w:r>
        <w:br/>
        <w:t>Package shall be accompanied by a letter of representations executed by</w:t>
      </w:r>
      <w:r>
        <w:br/>
        <w:t>the Club's Governor, its president and its chief financial officer. The letter</w:t>
      </w:r>
      <w:r>
        <w:br/>
        <w:t>of representations shall be of the form set forth in Exhibit 50.12.B annexed</w:t>
      </w:r>
      <w:r>
        <w:br/>
        <w:t>hereto. The minimum levels of agreed-upon procedures to be performed</w:t>
      </w:r>
      <w:r>
        <w:br/>
        <w:t>by the Club's local accountant are set forth in Exhibit 50.12.C annexed</w:t>
      </w:r>
      <w:r>
        <w:br/>
        <w:t>hereto. The local accountant's Agreed-Upon Procedures Report pertaining</w:t>
      </w:r>
      <w:r>
        <w:br/>
        <w:t>to the Final HRR Reporting Package shall be submitted to the Independent</w:t>
      </w:r>
      <w:r>
        <w:br/>
        <w:t>Accountants on or before September 1. The Agreed-Upon Procedures</w:t>
      </w:r>
      <w:r>
        <w:br/>
        <w:t>Report shall be of the form as set forth in Exhibit 50.12.D annexed hereto.</w:t>
      </w:r>
      <w:r>
        <w:br/>
        <w:t>Failure of the Club's local accountants to timely submit the Agreed-Upon</w:t>
      </w:r>
      <w:r>
        <w:br/>
        <w:t>Procedures Report to the Independent Accountants will subject the Club to</w:t>
      </w:r>
      <w:r>
        <w:br/>
        <w:t>a fine of $50,000, absent a showing of good cause.</w:t>
      </w:r>
      <w:r>
        <w:br/>
        <w:t>No later than September 1, the NHL shall prepare the League level section of the</w:t>
      </w:r>
      <w:r>
        <w:br/>
        <w:t>Final HRR Reporting Package, facilitate the review procedures conducted by the NHL's</w:t>
      </w:r>
      <w:r>
        <w:br/>
        <w:t>local accountant and submit to the Independent Accountants a completed Final HRR</w:t>
      </w:r>
      <w:r>
        <w:br/>
        <w:t>Reporting Package and supporting documentation. The Final HRR Reporting Package</w:t>
      </w:r>
      <w:r>
        <w:br/>
        <w:t>shall be accompanied by a letter of representations executed by the Chief Financial</w:t>
      </w:r>
      <w:r>
        <w:br/>
        <w:t>Officer of the League. The letter of representations shall be of the form set forth in</w:t>
      </w:r>
      <w:r>
        <w:br/>
        <w:t>Exhibit 50.12.B annexed hereto. The minimum levels of agreed-upon procedures to be</w:t>
      </w:r>
      <w:r>
        <w:br/>
        <w:t>performed by the NHL's local accountant are set forth in Exhibit 50.12.E annexed hereto.</w:t>
      </w:r>
      <w:r>
        <w:br/>
        <w:t>The local accountant's Agreed-Upon Procedures Report pertaining to the Final HRR</w:t>
      </w:r>
      <w:r>
        <w:br/>
        <w:t>Reporting Package shall be submitted to the Independent Accountants no later than</w:t>
      </w:r>
      <w:r>
        <w:br/>
        <w:t>September 1. The Agreed-Upon Procedures Report shall be of the form as set forth in</w:t>
      </w:r>
      <w:r>
        <w:br/>
        <w:t>Exhibit 50.12.F annexed hereto.</w:t>
      </w:r>
      <w:r>
        <w:br/>
        <w:t>The Independent Accountants shall circulate each Final HRR Reporting Package,</w:t>
      </w:r>
      <w:r>
        <w:br/>
        <w:t>with its supporting documentation, to the NHL and NHLPA within a reasonable time</w:t>
      </w:r>
      <w:r>
        <w:br/>
        <w:t>after receipt by the Independent Accountants of such packages.</w:t>
      </w:r>
      <w:r>
        <w:br/>
        <w:t>(iii) Non-Compliance Provisions. In addition to the provisions of Article 26 of</w:t>
      </w:r>
      <w:r>
        <w:br/>
        <w:t>this Agreement, the NHL shall discipline Clubs for material and</w:t>
      </w:r>
      <w:r>
        <w:br/>
        <w:t>intentional non-compliance with these provision, provided, however, that</w:t>
      </w:r>
      <w:r>
        <w:br/>
        <w:t>a Club's first offense shall carry a mandatory fine in the amount of any</w:t>
      </w:r>
      <w:r>
        <w:br/>
        <w:t>revenue discrepancy plus $1 million, plus the loss of a first-round draft</w:t>
      </w:r>
      <w:r>
        <w:br/>
        <w:t>choice, and a Club's second and any subsequent offense shall carry a</w:t>
      </w:r>
      <w:r>
        <w:br/>
        <w:t>mandatory fine in the amount of twice any revenue discrepancy plus $5</w:t>
      </w:r>
      <w:r>
        <w:br/>
        <w:t>million, plus the loss of three (3) first-round draft choices.</w:t>
      </w:r>
    </w:p>
    <w:p>
      <w:r>
        <w:t>305</w:t>
      </w:r>
    </w:p>
    <w:p>
      <w:pPr>
        <w:pStyle w:val="Heading4"/>
      </w:pPr>
      <w:r>
        <w:t>2013_cba_403_article_50_50_12_50_12</w:t>
      </w:r>
    </w:p>
    <w:p>
      <w:r>
        <w:t>ARTICLE 50 50.12-50.12</w:t>
      </w:r>
      <w:r>
        <w:br/>
        <w:t>(d) Preparation and Submission of Initial HRR Report and Final HRR Report</w:t>
      </w:r>
      <w:r>
        <w:br/>
        <w:t>by Independent Accountants; Submission of "Interim HRR Report" if Final HRR Report</w:t>
      </w:r>
      <w:r>
        <w:br/>
        <w:t>is Untimely.</w:t>
      </w:r>
      <w:r>
        <w:br/>
        <w:t>(i) Initial HRR Report. Having received the Initial HRR Reporting Packages</w:t>
      </w:r>
      <w:r>
        <w:br/>
        <w:t>and supporting documentation for all Clubs and the NHL, the Independent</w:t>
      </w:r>
      <w:r>
        <w:br/>
        <w:t>Accountants shall review all such packages, and shall identify, in writing</w:t>
      </w:r>
      <w:r>
        <w:br/>
        <w:t>to both the NHL and NHLPA following the Independent Accountants'</w:t>
      </w:r>
      <w:r>
        <w:br/>
        <w:t>receipt of all NHL Clubs' and the NHL's Initial HRR Reporting Packages</w:t>
      </w:r>
      <w:r>
        <w:br/>
        <w:t>and supporting documentation, any accounting issues that must be</w:t>
      </w:r>
      <w:r>
        <w:br/>
        <w:t>resolved among the parties. Any such accounting issue shall be resolved</w:t>
      </w:r>
      <w:r>
        <w:br/>
        <w:t>by mutual agreement among the parties, or, failing such agreement, by the</w:t>
      </w:r>
      <w:r>
        <w:br/>
        <w:t>Independent Accountants, by no later than June 23 of any League Year, at</w:t>
      </w:r>
      <w:r>
        <w:br/>
        <w:t>which time either party may invoke the provisions of Section 50.13 of this</w:t>
      </w:r>
      <w:r>
        <w:br/>
        <w:t>Agreement on an expedited basis, and the Initial HRR Report will be</w:t>
      </w:r>
      <w:r>
        <w:br/>
        <w:t>delayed no longer than seven (7) days to permit resolution of such dispute.</w:t>
      </w:r>
      <w:r>
        <w:br/>
        <w:t>During the period up to June 7 of a League Year, the Independent</w:t>
      </w:r>
      <w:r>
        <w:br/>
        <w:t>Accountants shall select and "test" up to ten (10) individual Club Initial</w:t>
      </w:r>
      <w:r>
        <w:br/>
        <w:t>HRR Reporting Packages. The Independent Accountants may not require</w:t>
      </w:r>
      <w:r>
        <w:br/>
        <w:t>any Club's local accountants to do any work at their direction in</w:t>
      </w:r>
      <w:r>
        <w:br/>
        <w:t>connection with the Initial HRR Report. The agreed-upon procedures for</w:t>
      </w:r>
      <w:r>
        <w:br/>
        <w:t>the Independent Accountants are set forth in Attachment A to Exhibit</w:t>
      </w:r>
      <w:r>
        <w:br/>
        <w:t>50.12.G to this Agreement. By no later than June 30 of a League Year,</w:t>
      </w:r>
      <w:r>
        <w:br/>
        <w:t>the Independent Accountants shall submit the Initial HRR Report for the</w:t>
      </w:r>
      <w:r>
        <w:br/>
        <w:t>League Year just concluded to the NHL and the NHLPA, in writing,</w:t>
      </w:r>
      <w:r>
        <w:br/>
        <w:t>together with any relevant supporting documentation. The Independent</w:t>
      </w:r>
      <w:r>
        <w:br/>
        <w:t>Accountants shall calculate, and shall set forth in the Initial HRR Report,</w:t>
      </w:r>
      <w:r>
        <w:br/>
        <w:t>Preliminary HRR, Player Compensation, Bonuses and Benefits, and the</w:t>
      </w:r>
      <w:r>
        <w:br/>
        <w:t>Players' Share for that League Year. The Initial HRR Report shall contain</w:t>
      </w:r>
      <w:r>
        <w:br/>
        <w:t>results of the calculation of the Midpoint and Lower and Upper Limits of</w:t>
      </w:r>
      <w:r>
        <w:br/>
        <w:t>the Range of the Club Players' Salary for the League Year beginning July</w:t>
      </w:r>
      <w:r>
        <w:br/>
        <w:t>1.</w:t>
      </w:r>
      <w:r>
        <w:br/>
        <w:t>(ii) Final HRR Report. Having received the Final HRR Reporting Packages</w:t>
      </w:r>
      <w:r>
        <w:br/>
        <w:t>and supporting documentation for all Clubs and the NHL, the Independent</w:t>
      </w:r>
      <w:r>
        <w:br/>
        <w:t>Accountants shall review all such packages, and shall identify, in writing</w:t>
      </w:r>
      <w:r>
        <w:br/>
        <w:t>to both the NHL and NHLPA following receipt of all Final HRR</w:t>
      </w:r>
      <w:r>
        <w:br/>
        <w:t>Reporting Packages from the Clubs, any accounting issues that must be</w:t>
      </w:r>
      <w:r>
        <w:br/>
        <w:t>resolved among the parties. Any such accounting issue shall be resolved</w:t>
      </w:r>
      <w:r>
        <w:br/>
        <w:t>by mutual agreement among the parties, or, failing such agreement, by the</w:t>
      </w:r>
      <w:r>
        <w:br/>
        <w:t>Independent Accountants, by no later than September 23 of any League</w:t>
      </w:r>
      <w:r>
        <w:br/>
        <w:t>Year at which time either party may invoke the provisions of Section</w:t>
      </w:r>
      <w:r>
        <w:br/>
        <w:t>50.13 of this Agreement on an expedited basis. During the period up to</w:t>
      </w:r>
      <w:r>
        <w:br/>
        <w:t>September 30 of a League Year, the Independent Accountants shall select</w:t>
      </w:r>
      <w:r>
        <w:br/>
        <w:t>and "test" up to ten (10) individual Club Final HRR Reporting Packages</w:t>
      </w:r>
      <w:r>
        <w:br/>
        <w:t>and perform whatever procedures they deem necessary to confirm the</w:t>
      </w:r>
    </w:p>
    <w:p>
      <w:r>
        <w:t>306</w:t>
      </w:r>
    </w:p>
    <w:p>
      <w:pPr>
        <w:pStyle w:val="Heading4"/>
      </w:pPr>
      <w:r>
        <w:t>2013_cba_404_article_50_50_12_50_12</w:t>
      </w:r>
    </w:p>
    <w:p>
      <w:r>
        <w:t>ARTICLE 50 50.12-50.12</w:t>
      </w:r>
      <w:r>
        <w:br/>
        <w:t>accuracy of the individual Club data. By no later than October 1 of a</w:t>
      </w:r>
      <w:r>
        <w:br/>
        <w:t>League Year, the Independent Accountants shall submit the Final HRR</w:t>
      </w:r>
      <w:r>
        <w:br/>
        <w:t>Report for the previous League Year to the NHL and NHLPA, in writing,</w:t>
      </w:r>
      <w:r>
        <w:br/>
        <w:t>together with any relevant supporting documentation. For the League</w:t>
      </w:r>
      <w:r>
        <w:br/>
        <w:t>Year ended the prior June 30, the Independent Accountants shall calculate,</w:t>
      </w:r>
      <w:r>
        <w:br/>
        <w:t>and shall set forth in the Final HRR Report, total League-wide Actual</w:t>
      </w:r>
      <w:r>
        <w:br/>
        <w:t>HRR, each Club's Actual HRR, the actual amount of League-wide Player</w:t>
      </w:r>
      <w:r>
        <w:br/>
        <w:t>Compensation, Benefits and Bonuses, the Players' Share, any Overage or</w:t>
      </w:r>
      <w:r>
        <w:br/>
        <w:t>Shortfall, and the Escrow Schedules, as well as any other information</w:t>
      </w:r>
      <w:r>
        <w:br/>
        <w:t>required to be provided by the Independent Accountants pursuant to this</w:t>
      </w:r>
      <w:r>
        <w:br/>
        <w:t>Agreement.</w:t>
      </w:r>
      <w:r>
        <w:br/>
        <w:t>(iii) "Interim HRR Report" if Final HRR Report is Untimely. The NHL, the</w:t>
      </w:r>
      <w:r>
        <w:br/>
        <w:t>NHLPA, and the Clubs shall use their best efforts to facilitate the</w:t>
      </w:r>
      <w:r>
        <w:br/>
        <w:t>Independent Accountants' timely completion of the Final HRR Report. In</w:t>
      </w:r>
      <w:r>
        <w:br/>
        <w:t>the event that, for any reason, the Independent Accountants fail to submit</w:t>
      </w:r>
      <w:r>
        <w:br/>
        <w:t>the Final HRR Report by October 1, the Independent Accountants shall</w:t>
      </w:r>
      <w:r>
        <w:br/>
        <w:t>prepare an Interim HRR Report by such date, setting forth the Independent</w:t>
      </w:r>
      <w:r>
        <w:br/>
        <w:t>Accountants' best estimate of Actual HRR, each Club's Actual HRR,</w:t>
      </w:r>
      <w:r>
        <w:br/>
        <w:t>League-wide Player Compensation, Benefits and Bonuses, and any</w:t>
      </w:r>
      <w:r>
        <w:br/>
        <w:t>Overage or Shortfall for the League Year. Such Interim HRR Report shall</w:t>
      </w:r>
      <w:r>
        <w:br/>
        <w:t>include: (1) any amounts of Actual HRR, each Club's Actual HRR,</w:t>
      </w:r>
      <w:r>
        <w:br/>
        <w:t>League-wide Player Compensation, Benefits and Bonuses for such League</w:t>
      </w:r>
      <w:r>
        <w:br/>
        <w:t>Year as to which the Independent Accountants have completed their</w:t>
      </w:r>
      <w:r>
        <w:br/>
        <w:t>review, and (2) the Independent Accountants' best estimates of any</w:t>
      </w:r>
      <w:r>
        <w:br/>
        <w:t>amounts of Actual HRR, each Club's Actual HRR, League-wide Player</w:t>
      </w:r>
      <w:r>
        <w:br/>
        <w:t>Compensation, Benefits and Bonuses amounts for such League Year as to</w:t>
      </w:r>
      <w:r>
        <w:br/>
        <w:t>which the Independent Accountants have not completed their review. As</w:t>
      </w:r>
      <w:r>
        <w:br/>
        <w:t>soon as practicable after the Interim HRR Report is submitted to the NHL</w:t>
      </w:r>
      <w:r>
        <w:br/>
        <w:t>and the NHLPA, the Independent Accountants shall submit the Final HRR</w:t>
      </w:r>
      <w:r>
        <w:br/>
        <w:t>Report, including a description of the differences, if any, from the Interim</w:t>
      </w:r>
      <w:r>
        <w:br/>
        <w:t>HRR Report. At any time prior to the Independent Accountants' issuance</w:t>
      </w:r>
      <w:r>
        <w:br/>
        <w:t>of the Final HRR Report, the NHL and NHLPA may agree, in writing, to</w:t>
      </w:r>
      <w:r>
        <w:br/>
        <w:t>treat the Interim HRR Report as the Final HRR Report.</w:t>
      </w:r>
      <w:r>
        <w:br/>
        <w:t>(e) The Independent Accountants shall notify designated representatives of the NHL</w:t>
      </w:r>
      <w:r>
        <w:br/>
        <w:t>and the NHLPA: (1) if the Independent Accountants have any questions concerning any</w:t>
      </w:r>
      <w:r>
        <w:br/>
        <w:t>information contained in the HRR Reporting Packages submitted by the Clubs or the NHL; (2) if</w:t>
      </w:r>
      <w:r>
        <w:br/>
        <w:t>the Independent Accountants propose that any adjustments be made to any line item in the HRR</w:t>
      </w:r>
      <w:r>
        <w:br/>
        <w:t>Reporting Packages submitted by the Clubs or the NHL.</w:t>
      </w:r>
      <w:r>
        <w:br/>
        <w:t>(f) Independent Accountants Review Procedures. For purposes of calculating the</w:t>
      </w:r>
      <w:r>
        <w:br/>
        <w:t>Midpoint and Lower and Upper Limits of the Range of the Club Players' Salary, HRR, Player</w:t>
      </w:r>
      <w:r>
        <w:br/>
        <w:t>Salaries, Club Salaries and Bonuses, and any Overage or Shortfall amounts for a League Year,</w:t>
      </w:r>
      <w:r>
        <w:br/>
        <w:t>the Independent Accountants shall perform such review procedures as they deem reasonably</w:t>
      </w:r>
      <w:r>
        <w:br/>
        <w:t>necessary to verify the accuracy of the figures set forth on the HRR Reporting Package for that</w:t>
      </w:r>
    </w:p>
    <w:p>
      <w:r>
        <w:t>307</w:t>
      </w:r>
    </w:p>
    <w:p>
      <w:pPr>
        <w:pStyle w:val="Heading4"/>
      </w:pPr>
      <w:r>
        <w:t>2013_cba_405_article_50_50_12_50_12</w:t>
      </w:r>
    </w:p>
    <w:p>
      <w:r>
        <w:t>ARTICLE 50 50.12-50.12</w:t>
      </w:r>
      <w:r>
        <w:br/>
        <w:t>League Year, consistent with the terms of this Article 50, and shall make any adjustments to any</w:t>
      </w:r>
      <w:r>
        <w:br/>
        <w:t>of these categories as they deem material, necessary and proper, consistent with the terms of this</w:t>
      </w:r>
    </w:p>
    <w:p>
      <w:pPr>
        <w:pStyle w:val="Heading4"/>
      </w:pPr>
      <w:r>
        <w:t>2013_cba_406_article_50_such_procedures_will_include_but_are_not_limited_to_reviewing_any_agr</w:t>
      </w:r>
    </w:p>
    <w:p>
      <w:r>
        <w:t>Article 50. Such procedures will include, but are not limited to, reviewing any agreed-upon</w:t>
      </w:r>
      <w:r>
        <w:br/>
        <w:t>procedures reports prepared by each Club's local accountants and/or selectively visiting</w:t>
      </w:r>
      <w:r>
        <w:br/>
        <w:t>individual Clubs, as described in Sections 50.12(d)(i) and (d)(ii) above, to perform additional</w:t>
      </w:r>
      <w:r>
        <w:br/>
        <w:t>agreed-upon procedures as the Independent Accountants deem appropriate. The HRR Report</w:t>
      </w:r>
      <w:r>
        <w:br/>
        <w:t>issued by the Independent Accountants shall include a report in the form set forth in Exhibit</w:t>
      </w:r>
      <w:r>
        <w:br/>
        <w:t>50.12.G annexed hereto, and the Final HRR Report issued by the Independent Accountants shall</w:t>
      </w:r>
      <w:r>
        <w:br/>
        <w:t>include a report in the form set forth in Exhibit 50.12.H annexed hereto.</w:t>
      </w:r>
      <w:r>
        <w:br/>
        <w:t>(g) Additional Audit Rights of NHL and NHLPA. Both the NHL and NHLPA</w:t>
      </w:r>
      <w:r>
        <w:br/>
        <w:t>reserve the right to independently engage additional independent auditors, at their own individual</w:t>
      </w:r>
      <w:r>
        <w:br/>
        <w:t>expense, to separately advise each organization on matters relating to the above-described</w:t>
      </w:r>
      <w:r>
        <w:br/>
        <w:t>process. The independent auditors separately engaged by the NHL or NHLPA, if any, shall have</w:t>
      </w:r>
      <w:r>
        <w:br/>
        <w:t>the right to conduct additional reviews as each party may find necessary, provided such reviews</w:t>
      </w:r>
      <w:r>
        <w:br/>
        <w:t>are conducted pursuant to agreed-upon procedures, and are not "audits" as that term is commonly</w:t>
      </w:r>
      <w:r>
        <w:br/>
        <w:t>understood under generally-accepted auditing standards and generally accepted accounting</w:t>
      </w:r>
      <w:r>
        <w:br/>
        <w:t>principles. This shall include the right of the NHLPA's independent auditor to review the books</w:t>
      </w:r>
      <w:r>
        <w:br/>
        <w:t>and records of the NHL League Office, provided, however, that such review shall be limited to</w:t>
      </w:r>
      <w:r>
        <w:br/>
        <w:t>(i) revenue items, and (ii) allowable deductions that appear or should have appeared in the HRR</w:t>
      </w:r>
      <w:r>
        <w:br/>
        <w:t>Reporting Package. The Clubs, NHL and NHLPA agree to cooperate with any such additional</w:t>
      </w:r>
      <w:r>
        <w:br/>
        <w:t>agreed-upon procedures engagements, and shall instruct the local Club auditors, NHL local</w:t>
      </w:r>
      <w:r>
        <w:br/>
        <w:t>auditors and the Independent Accountants to cooperate as requested by either the NHL or</w:t>
      </w:r>
      <w:r>
        <w:br/>
        <w:t>NHLPA, provided that the activities such auditors propose to engage in comport with the</w:t>
      </w:r>
      <w:r>
        <w:br/>
        <w:t>specifically agreed-upon procedures. The existence of the separate review rights set forth in this</w:t>
      </w:r>
      <w:r>
        <w:br/>
        <w:t>subsection (g) is not intended to alter or detract from the authority of the Independent</w:t>
      </w:r>
      <w:r>
        <w:br/>
        <w:t>Accountants, who shall retain the ultimate binding, authority over matters relating to the HRR</w:t>
      </w:r>
      <w:r>
        <w:br/>
        <w:t>Reporting Packages and HRR Reports, subject only to Section 50.13 of this Agreement.</w:t>
      </w:r>
      <w:r>
        <w:br/>
        <w:t>(h) In each League Year under this Agreement (and solely on a going-forward basis</w:t>
      </w:r>
      <w:r>
        <w:br/>
        <w:t>beginning with FY 2012 to the extent not already provided), and notwithstanding any other</w:t>
      </w:r>
      <w:r>
        <w:br/>
        <w:t>provision of this Agreement, each Club and any Club Affiliated Entity that reports revenues</w:t>
      </w:r>
      <w:r>
        <w:br/>
        <w:t>included in HRR (but only to the extent that the Club has legal access to such documents</w:t>
      </w:r>
      <w:r>
        <w:br/>
        <w:t>pertaining to the Club Affiliated Entity and there is no objection from a Third Party (as defined</w:t>
      </w:r>
      <w:r>
        <w:br/>
        <w:t>and addressed in Section 49.8(d)(ii)) shall, to the extent available and generated in the ordinary</w:t>
      </w:r>
      <w:r>
        <w:br/>
        <w:t>course of its business and on a timely basis as they become available, provide to the NHL an</w:t>
      </w:r>
      <w:r>
        <w:br/>
        <w:t>audited financial statement for the Club and Club Affiliated Entity, or any unaudited financial</w:t>
      </w:r>
      <w:r>
        <w:br/>
        <w:t>statements where audited financial statement are not available, as well as appropriate</w:t>
      </w:r>
      <w:r>
        <w:br/>
        <w:t>documentation reasonably related to specific HRR revenue sources as reported in the Initial HRR</w:t>
      </w:r>
      <w:r>
        <w:br/>
        <w:t>Report or Final HRR Report which documentation is relevant to the settlement of "Open Issues"</w:t>
      </w:r>
      <w:r>
        <w:br/>
        <w:t>as found by the Independent Accountants and as to which the NHL and NHLPA are in</w:t>
      </w:r>
      <w:r>
        <w:br/>
        <w:t>disagreement, and appropriate documentation that is reasonably relevant to the determination of</w:t>
      </w:r>
      <w:r>
        <w:br/>
        <w:t>whether a Club or Club Affiliated Entity is properly reporting a particular HRR revenue stream</w:t>
      </w:r>
      <w:r>
        <w:br/>
        <w:t>or a particular Direct Cost. Notwithstanding any other provision in this Agreement, the NHL</w:t>
      </w:r>
      <w:r>
        <w:br/>
        <w:t>shall then promptly provide all such documentation to the NHLPA subject to the provisions of</w:t>
      </w:r>
      <w:r>
        <w:br/>
        <w:t>Sections 50.12(j) and (k) below.</w:t>
      </w:r>
    </w:p>
    <w:p>
      <w:r>
        <w:t>308</w:t>
      </w:r>
    </w:p>
    <w:p>
      <w:pPr>
        <w:pStyle w:val="Heading4"/>
      </w:pPr>
      <w:r>
        <w:t>2013_cba_407_article_50_50_12_50_12</w:t>
      </w:r>
    </w:p>
    <w:p>
      <w:r>
        <w:t>ARTICLE 50 50.12-50.12</w:t>
      </w:r>
      <w:r>
        <w:br/>
        <w:t>(i) During the term of this Agreement, each Club and any Club Affiliated Entity that</w:t>
      </w:r>
      <w:r>
        <w:br/>
        <w:t>reports revenues included in HRR (but only to the extent that the Club has legal access to such</w:t>
      </w:r>
      <w:r>
        <w:br/>
        <w:t>documents pertaining to the Club Affiliated Entity and there is no objection from a Third Party</w:t>
      </w:r>
      <w:r>
        <w:br/>
        <w:t>(as defined and addressed in Section 49.8(d)(ii))) shall provide to the NHL any arena lease</w:t>
      </w:r>
      <w:r>
        <w:br/>
        <w:t>pertaining to the Club (for any Club Affiliated Entity, the arena lease for the Club with which it</w:t>
      </w:r>
      <w:r>
        <w:br/>
        <w:t>is affiliated) and local broadcasting contract for the Club (for any Club Affiliated Entity, the</w:t>
      </w:r>
      <w:r>
        <w:br/>
        <w:t>local broadcasting contract for the Club with which it is affiliated) it may enter into during the</w:t>
      </w:r>
      <w:r>
        <w:br/>
        <w:t>term of this Agreement, but only to the extent such agreement is new or has been amended,</w:t>
      </w:r>
      <w:r>
        <w:br/>
        <w:t>extended or otherwise modified since September 15, 2012. The NHL shall then provide all such</w:t>
      </w:r>
      <w:r>
        <w:br/>
        <w:t>documents to the NHLPA, reserving all other rights the NHLPA has to obtain documentation</w:t>
      </w:r>
      <w:r>
        <w:br/>
        <w:t>pursuant to applicable law.</w:t>
      </w:r>
      <w:r>
        <w:br/>
        <w:t>(j) In the event of a dispute between the NHL and NHLPA regarding the</w:t>
      </w:r>
      <w:r>
        <w:br/>
        <w:t>interpretation or application of Sections 50.12(h) or (i) above with respect to the documents the</w:t>
      </w:r>
      <w:r>
        <w:br/>
        <w:t>NHLPA requests or is entitled to receive, the parties agree to seek resolution of such dispute first</w:t>
      </w:r>
      <w:r>
        <w:br/>
        <w:t>by seeking the non-binding opinion of the Independent Accountant as to the relevance,</w:t>
      </w:r>
      <w:r>
        <w:br/>
        <w:t>reasonableness and appropriateness (if applicable)of such documents to resolution of the issues</w:t>
      </w:r>
      <w:r>
        <w:br/>
        <w:t>in dispute and, thereafter, failing agreement by the parties by arbitration before the System</w:t>
      </w:r>
      <w:r>
        <w:br/>
        <w:t>Arbitrator. In no event, however, shall the System Arbitrator have the authority to find that the</w:t>
      </w:r>
      <w:r>
        <w:br/>
        <w:t>withholding of such documents based upon a good-faith dispute constituted Circumvention</w:t>
      </w:r>
      <w:r>
        <w:br/>
        <w:t>under Article 26 or a violation of Section 50.12(c)(iii). In the event that the NHL or NHLPA</w:t>
      </w:r>
      <w:r>
        <w:br/>
        <w:t>initiates such a System Arbitration, the fifteen (15) day period referred to in Article 50.13(b)</w:t>
      </w:r>
      <w:r>
        <w:br/>
        <w:t>shall commence from the date on which the System Arbitrator issues his determination.</w:t>
      </w:r>
      <w:r>
        <w:br/>
        <w:t>(k) The NHL and the Clubs will use commercially reasonable efforts to ensure that</w:t>
      </w:r>
      <w:r>
        <w:br/>
        <w:t>any documents requested by the NHLPA that involve or implicate a business relationship</w:t>
      </w:r>
      <w:r>
        <w:br/>
        <w:t>between the League, any Club, or any Club Affiliated Entity, and any Third Party in connection</w:t>
      </w:r>
      <w:r>
        <w:br/>
        <w:t>with any request properly made under this Section shall be made available pursuant to this</w:t>
      </w:r>
      <w:r>
        <w:br/>
        <w:t>provision. If the NHL and the Club, despite their commercially reasonably efforts, cannot ensure</w:t>
      </w:r>
      <w:r>
        <w:br/>
        <w:t>such access, the NHLPA may seek an order against the Club or Club Affiliated Entity or the</w:t>
      </w:r>
      <w:r>
        <w:br/>
        <w:t>Third Party requiring that such access be allowed. In the case of an order from the System</w:t>
      </w:r>
      <w:r>
        <w:br/>
        <w:t>Arbitrator requiring production over the objections of a Third Party, the NHLPA shall be</w:t>
      </w:r>
      <w:r>
        <w:br/>
        <w:t>responsible for pursuing any legal action necessary to compel the consent of the Third Party.</w:t>
      </w:r>
      <w:r>
        <w:br/>
        <w:t>Production of such information or documents shall be stayed pending resolution of any such</w:t>
      </w:r>
      <w:r>
        <w:br/>
        <w:t>proceeding.</w:t>
      </w:r>
      <w:r>
        <w:br/>
        <w:t>(l) The NHLPA shall treat any and all documents provided to it pursuant to any</w:t>
      </w:r>
      <w:r>
        <w:br/>
        <w:t>provision of Article 50 or otherwise, including, but not limited to, all information and documents</w:t>
      </w:r>
      <w:r>
        <w:br/>
        <w:t>described in subsections (g), (h) and (i) above, in a manner consistent with "Protected</w:t>
      </w:r>
      <w:r>
        <w:br/>
        <w:t>Information" pursuant to the February 21, 2012 Non-Disclosure Agreement between the NHL</w:t>
      </w:r>
      <w:r>
        <w:br/>
        <w:t>and NHLPA, except that such documentation may be used for the purpose of administering and</w:t>
      </w:r>
      <w:r>
        <w:br/>
        <w:t>monitoring compliance with Articles 26, 49 and 50.</w:t>
      </w:r>
      <w:r>
        <w:br/>
        <w:t>(m) Nothing in this Article shall constitute a waiver of the NHLPA's or NHL's rights</w:t>
      </w:r>
      <w:r>
        <w:br/>
        <w:t>and remedies under any other provision of this Agreement or applicable law.</w:t>
      </w:r>
    </w:p>
    <w:p>
      <w:r>
        <w:t>309</w:t>
      </w:r>
    </w:p>
    <w:p>
      <w:pPr>
        <w:pStyle w:val="Heading4"/>
      </w:pPr>
      <w:r>
        <w:t>2013_cba_408_article_50_50_13_50_13</w:t>
      </w:r>
    </w:p>
    <w:p>
      <w:r>
        <w:t>ARTICLE 50 50.13-50.13</w:t>
      </w:r>
      <w:r>
        <w:br/>
        <w:t>50.13 Procedures for Resolution of Disputes Regarding the HRR Reports.</w:t>
      </w:r>
      <w:r>
        <w:br/>
        <w:t>(a) Notwithstanding the Arbitration provision of this Agreement set forth in Article</w:t>
      </w:r>
      <w:r>
        <w:br/>
        <w:t>48, any dispute concerning the calculations contained in the Initial, Interim or Final HRR Report</w:t>
      </w:r>
      <w:r>
        <w:br/>
        <w:t>shall be resolved by the Independent Accountants. The parties shall meet with the Independent</w:t>
      </w:r>
      <w:r>
        <w:br/>
        <w:t>Accountants promptly upon the commencement of the proceeding and the proceeding shall last</w:t>
      </w:r>
      <w:r>
        <w:br/>
        <w:t>no more than one (1) day to assist in resolving such disputes. The Independent Accountants</w:t>
      </w:r>
      <w:r>
        <w:br/>
        <w:t>shall render a decision no later than seven (7) days following the meeting with the parties and</w:t>
      </w:r>
      <w:r>
        <w:br/>
        <w:t>either party shall have a limited right of appeal of any such decision by the Independent</w:t>
      </w:r>
      <w:r>
        <w:br/>
        <w:t>Accountants to the System Arbitrator, who shall only be permitted to overturn the decision of the</w:t>
      </w:r>
      <w:r>
        <w:br/>
        <w:t>Independent Accountants if such decision is found to be clearly erroneous. All other disputes –</w:t>
      </w:r>
      <w:r>
        <w:br/>
        <w:t>including, without limitation, any amounts in dispute that involve the interpretation, validity or</w:t>
      </w:r>
      <w:r>
        <w:br/>
        <w:t>application of this Agreement, such as whether particular revenues or expenses or sources of</w:t>
      </w:r>
      <w:r>
        <w:br/>
        <w:t>revenues should be included in the calculation of HRR, Actual Club Salary for each Club, and/or</w:t>
      </w:r>
      <w:r>
        <w:br/>
        <w:t>League-wide Player Compensation for a League Year – shall be resolved by the System</w:t>
      </w:r>
      <w:r>
        <w:br/>
        <w:t>Arbitrator pursuant to the provisions of Article 48.</w:t>
      </w:r>
      <w:r>
        <w:br/>
        <w:t>(b) In the event that either party challenges the Initial, Interim or Final HRR Report, a</w:t>
      </w:r>
      <w:r>
        <w:br/>
        <w:t>proceeding must be commenced within fifteen (15) days following delivery of such HRR Report.</w:t>
      </w:r>
      <w:r>
        <w:br/>
        <w:t>A party's failure to commence a proceeding within fifteen (15) days shall forever bar that party</w:t>
      </w:r>
      <w:r>
        <w:br/>
        <w:t>from asserting or seeking relief of any kind for any such dispute or claim.</w:t>
      </w:r>
      <w:r>
        <w:br/>
        <w:t>(i) The NHLPA represents and warrants that, as of the date of this</w:t>
      </w:r>
      <w:r>
        <w:br/>
        <w:t>Agreement, it is not currently aware of any retroactive claims against the</w:t>
      </w:r>
      <w:r>
        <w:br/>
        <w:t>NHL or any Club that have not been resolved by the 2011-12 League</w:t>
      </w:r>
      <w:r>
        <w:br/>
        <w:t>Year-End HRR letter (dated October 18, 2012) or any League Year-End</w:t>
      </w:r>
      <w:r>
        <w:br/>
        <w:t>HRR letter for any prior League Year between the NHL and NHLPA; and</w:t>
      </w:r>
      <w:r>
        <w:br/>
        <w:t>that the NHLPA will not bring any such claims in regard to any matter of</w:t>
      </w:r>
      <w:r>
        <w:br/>
        <w:t>which it is currently aware.</w:t>
      </w:r>
      <w:r>
        <w:br/>
        <w:t>(ii) The NHL represents and warrants that, as of the date of this Agreement, it</w:t>
      </w:r>
      <w:r>
        <w:br/>
        <w:t>is not currently aware of any retroactive claims against the NHL or any</w:t>
      </w:r>
      <w:r>
        <w:br/>
        <w:t>Club that have not been resolved by the 2011-12 League Year-End HRR</w:t>
      </w:r>
      <w:r>
        <w:br/>
        <w:t>letter (dated October 18, 2012) or any League Year-End HRR letter for</w:t>
      </w:r>
      <w:r>
        <w:br/>
        <w:t>any prior League Year between the NHL and NHLPA; and that the NHL</w:t>
      </w:r>
      <w:r>
        <w:br/>
        <w:t>will not bring any such claims in regard to any matter of which it is</w:t>
      </w:r>
      <w:r>
        <w:br/>
        <w:t>currently aware.</w:t>
      </w:r>
    </w:p>
    <w:p>
      <w:r>
        <w:t>310</w:t>
      </w:r>
      <w:r>
        <w:br/>
        <w:t>EXHIBIT 1</w:t>
      </w:r>
      <w:r>
        <w:br/>
        <w:t>EXHIBIT 1</w:t>
      </w:r>
      <w:r>
        <w:br/>
        <w:t>STANDARD PLAYER'S CONTRACT</w:t>
      </w:r>
      <w:r>
        <w:br/>
        <w:t>IMPORTANT NOTICE TO PLAYER</w:t>
      </w:r>
      <w:r>
        <w:br/>
        <w:t>Before signing this Standard Player's Contract ("SPC") you should carefully examine it to</w:t>
      </w:r>
      <w:r>
        <w:br/>
        <w:t>be sure that all terms and conditions agreed upon have been incorporated herein, and if any has</w:t>
      </w:r>
      <w:r>
        <w:br/>
        <w:t>been omitted, you should insist upon having it inserted in the SPC before you sign.</w:t>
      </w:r>
      <w:r>
        <w:br/>
        <w:t>NATIONAL HOCKEY LEAGUE</w:t>
      </w:r>
      <w:r>
        <w:br/>
        <w:t>STANDARD PLAYER'S CONTRACT</w:t>
      </w:r>
      <w:r>
        <w:br/>
        <w:t>(2013 FORM)</w:t>
      </w:r>
      <w:r>
        <w:br/>
        <w:t>BETWEEN</w:t>
      </w:r>
      <w:r>
        <w:br/>
        <w:t>Hereinafter called the "Club," a member of the National Hockey</w:t>
      </w:r>
      <w:r>
        <w:br/>
        <w:t>League, hereinafter called the "League"</w:t>
      </w:r>
      <w:r>
        <w:br/>
        <w:t>AND</w:t>
      </w:r>
      <w:r>
        <w:br/>
        <w:t>hereinafter called the "Player"</w:t>
      </w:r>
      <w:r>
        <w:br/>
        <w:t>State/Province/Country</w:t>
      </w:r>
      <w:r>
        <w:br/>
        <w:t>of in of</w:t>
      </w:r>
    </w:p>
    <w:p>
      <w:r>
        <w:t>In consideration of the respective obligations herein and hereby assumed, the parties to</w:t>
      </w:r>
      <w:r>
        <w:br/>
        <w:t>this SPC severally agree as follows:</w:t>
      </w:r>
      <w:r>
        <w:br/>
        <w:t>1. The Club hereby employs the Player as a skilled hockey Player for the term of</w:t>
      </w:r>
      <w:r>
        <w:br/>
        <w:t>__________ League Year(s) commencing the later of July 1, 20 or upon execution of this</w:t>
      </w:r>
      <w:r>
        <w:br/>
        <w:t>SPC and agrees, subject to the terms and conditions hereof, to pay the Player a salary of</w:t>
      </w:r>
      <w:r>
        <w:br/>
        <w:t>___________ US Dollars ($__________).</w:t>
      </w:r>
      <w:r>
        <w:br/>
        <w:t>Payment of such Paragraph 1 Salary shall be in consecutive semi-monthly installments on the</w:t>
      </w:r>
      <w:r>
        <w:br/>
        <w:t>15th and 30th day of each month following the commencement of the NHL Regular Season or</w:t>
      </w:r>
      <w:r>
        <w:br/>
        <w:t>following the dates of reporting, whichever is later (provided that the pay period shall not close</w:t>
      </w:r>
      <w:r>
        <w:br/>
        <w:t>more than three (3) days prior to payroll dates); provided, however, that if the Player is not in the</w:t>
      </w:r>
      <w:r>
        <w:br/>
        <w:t>employ of the Club for the whole period of the Club's NHL Regular Season Games, then he shall</w:t>
      </w:r>
      <w:r>
        <w:br/>
        <w:t>receive only part of such Paragraph 1 Salary in the ratio of the number of days of actual</w:t>
      </w:r>
      <w:r>
        <w:br/>
        <w:t>employment to the number of days of the NHL Regular Season.</w:t>
      </w:r>
    </w:p>
    <w:p>
      <w:r>
        <w:t>311</w:t>
      </w:r>
      <w:r>
        <w:br/>
        <w:t>EXHIBIT 1</w:t>
      </w:r>
      <w:r>
        <w:br/>
        <w:t>And it is further mutually agreed that if the SPC and rights to the services of the Player are</w:t>
      </w:r>
      <w:r>
        <w:br/>
        <w:t>Loaned or otherwise transferred to a club in another league, the Player shall only be paid at an</w:t>
      </w:r>
      <w:r>
        <w:br/>
        <w:t>annual salary rate of</w:t>
      </w:r>
      <w:r>
        <w:br/>
        <w:t>US Dollars in the league in the League Year.</w:t>
      </w:r>
    </w:p>
    <w:p>
      <w:r>
        <w:t>or US Dollars in the league in the League Year.</w:t>
      </w:r>
    </w:p>
    <w:p>
      <w:r>
        <w:t>or US Dollars in the league in the League Year.</w:t>
      </w:r>
    </w:p>
    <w:p>
      <w:r>
        <w:t>2. The Player agrees to give his services and to play hockey in all NHL Games, All Star</w:t>
      </w:r>
      <w:r>
        <w:br/>
        <w:t>Games, International Hockey Games and Exhibition Games to the best of his ability under the</w:t>
      </w:r>
      <w:r>
        <w:br/>
        <w:t>direction and control of the Club in accordance with the provisions hereof.</w:t>
      </w:r>
      <w:r>
        <w:br/>
        <w:t>The Player further agrees,</w:t>
      </w:r>
      <w:r>
        <w:br/>
        <w:t>(a) to report to his Club's Training Camp at the time and place fixed by the Club, in</w:t>
      </w:r>
      <w:r>
        <w:br/>
        <w:t>good physical condition,</w:t>
      </w:r>
      <w:r>
        <w:br/>
        <w:t>(b) to keep himself in good physical condition at all times during the season,</w:t>
      </w:r>
      <w:r>
        <w:br/>
        <w:t>(c) to give his best services to the Club and to play hockey only for the Club unless</w:t>
      </w:r>
      <w:r>
        <w:br/>
        <w:t>his SPC is Assigned, Loaned or terminated by the Club,</w:t>
      </w:r>
      <w:r>
        <w:br/>
        <w:t>(d) to co-operate with the Club and participate in any and all reasonable promotional</w:t>
      </w:r>
      <w:r>
        <w:br/>
        <w:t>activities of the Club which will in the opinion of the Club promote the welfare of the Club and</w:t>
      </w:r>
      <w:r>
        <w:br/>
        <w:t>to cooperate in the promotion of the League and professional hockey generally,</w:t>
      </w:r>
      <w:r>
        <w:br/>
        <w:t>(e) to conduct himself on and off the rink according to the highest standards of</w:t>
      </w:r>
      <w:r>
        <w:br/>
        <w:t>honesty, morality, fair play and sportsmanship, and to refrain from conduct detrimental to the</w:t>
      </w:r>
      <w:r>
        <w:br/>
        <w:t>best interest of the Club, the League or professional hockey generally.</w:t>
      </w:r>
      <w:r>
        <w:br/>
        <w:t>3. In order that the Player shall be fit and in proper condition for the performance of his</w:t>
      </w:r>
      <w:r>
        <w:br/>
        <w:t>duties as required by this SPC and the Agreement, the Player agrees to report for practice at such</w:t>
      </w:r>
      <w:r>
        <w:br/>
        <w:t>time and place as the Club may reasonably designate and participate in such Exhibition Games</w:t>
      </w:r>
      <w:r>
        <w:br/>
        <w:t>as may be arranged by the Club.</w:t>
      </w:r>
      <w:r>
        <w:br/>
        <w:t>4. The Club may from time to time during the continuance of this SPC establish reasonable</w:t>
      </w:r>
      <w:r>
        <w:br/>
        <w:t>rules governing the conduct and conditioning of the Player, and such reasonable rules shall form</w:t>
      </w:r>
      <w:r>
        <w:br/>
        <w:t>part of this SPC and the Agreement as fully as if herein written. For violation of any such rules</w:t>
      </w:r>
      <w:r>
        <w:br/>
        <w:t>or for any conduct impairing the thorough and faithful discharge of the duties incumbent upon</w:t>
      </w:r>
      <w:r>
        <w:br/>
        <w:t>the Player, the Club may impose a reasonable fine upon the Player and deduct the amount</w:t>
      </w:r>
      <w:r>
        <w:br/>
        <w:t>thereof from any money due or to become due to the Player. The Club may also suspend the</w:t>
      </w:r>
      <w:r>
        <w:br/>
        <w:t>Player for violation of any such rules. When the Player is fined or suspended, he shall be given</w:t>
      </w:r>
      <w:r>
        <w:br/>
        <w:t>notice in writing stating the amount of the fine and/or the duration of the suspension and the</w:t>
      </w:r>
    </w:p>
    <w:p>
      <w:r>
        <w:t>312</w:t>
      </w:r>
      <w:r>
        <w:br/>
        <w:t>EXHIBIT 1</w:t>
      </w:r>
      <w:r>
        <w:br/>
        <w:t>reason therefor. Copies of the rules referred to herein shall be filed at the main offices of the</w:t>
      </w:r>
      <w:r>
        <w:br/>
        <w:t>League and the National Hockey League Players' Association ("NHLPA").</w:t>
      </w:r>
      <w:r>
        <w:br/>
        <w:t>5. (a) Should the Player be disabled or unable to perform his duties under this SPC he</w:t>
      </w:r>
      <w:r>
        <w:br/>
        <w:t>shall submit himself for medical examination and treatment by a physician selected by the Club,</w:t>
      </w:r>
      <w:r>
        <w:br/>
        <w:t>and such examination and treatment, when made at the request of the Club, shall be at its</w:t>
      </w:r>
      <w:r>
        <w:br/>
        <w:t>expense unless made necessary by some act or conduct of the Player contrary to the terms and</w:t>
      </w:r>
      <w:r>
        <w:br/>
        <w:t>provisions of this SPC or the rules established under Paragraph 4. At any time a physician</w:t>
      </w:r>
      <w:r>
        <w:br/>
        <w:t>selected by a Club makes a determination as to whether or not a Player is disabled and unable to</w:t>
      </w:r>
      <w:r>
        <w:br/>
        <w:t>perform his duties as a hockey Player for purposes of this Paragraph 5 of this SPC, such</w:t>
      </w:r>
      <w:r>
        <w:br/>
        <w:t>physician shall evidence such determination by fully completing the form attached to the CBA as</w:t>
      </w:r>
      <w:r>
        <w:br/>
        <w:t>Exhibit 25-A, which shall be provided to the Player at the time such determination is made and</w:t>
      </w:r>
      <w:r>
        <w:br/>
        <w:t>immediately provided to the Club as well. Upon receipt of such fully completed form, the Club</w:t>
      </w:r>
      <w:r>
        <w:br/>
        <w:t>shall send an electronic copy forthwith to the Player, his Certified Agent, the NHL, and the</w:t>
      </w:r>
      <w:r>
        <w:br/>
        <w:t>NHLPA (the "Recipients"), which shall contain the language from CBA Exhibit 25-A contained</w:t>
      </w:r>
      <w:r>
        <w:br/>
        <w:t>in the "Message to Player", provided, however, that the Club's failure to include such language</w:t>
      </w:r>
      <w:r>
        <w:br/>
        <w:t>shall not affect the timeframes set forth in this Paragraph 5, or otherwise prejudice the Club.</w:t>
      </w:r>
      <w:r>
        <w:br/>
        <w:t>(b) If the Player, in the judgment of the Club's physician, is disabled or is not in good</w:t>
      </w:r>
      <w:r>
        <w:br/>
        <w:t>physical condition at the commencement of the season or at any subsequent time during the</w:t>
      </w:r>
      <w:r>
        <w:br/>
        <w:t>season (unless such condition is the direct result of any injury sustained during the course of his</w:t>
      </w:r>
      <w:r>
        <w:br/>
        <w:t>employment as a hockey Player with the Club, including travel with his team or on business</w:t>
      </w:r>
      <w:r>
        <w:br/>
        <w:t>requested by the Club) so as to render him unfit to play skilled hockey, then it is mutually agreed</w:t>
      </w:r>
      <w:r>
        <w:br/>
        <w:t>that the Club shall have the right to suspend the Player for such period of disability or unfitness,</w:t>
      </w:r>
      <w:r>
        <w:br/>
        <w:t>and no compensation shall be payable for that period under this SPC.</w:t>
      </w:r>
      <w:r>
        <w:br/>
        <w:t>(c) If the Player is injured during the course of his employment as a hockey Player</w:t>
      </w:r>
      <w:r>
        <w:br/>
        <w:t>with the Club, including travel with his team or on business requested by the Club, the Club will</w:t>
      </w:r>
      <w:r>
        <w:br/>
        <w:t>pay the Player's reasonable hospitalization until discharged from the hospital, and his medical</w:t>
      </w:r>
      <w:r>
        <w:br/>
        <w:t>expenses and doctor's bills, provided that the hospital and doctor are approved by the Club. This</w:t>
      </w:r>
      <w:r>
        <w:br/>
        <w:t>approval will not be unreasonably withheld.</w:t>
      </w:r>
      <w:r>
        <w:br/>
        <w:t>(d) It is also agreed that if the Player, in the sole judgment of the Club's physician, is</w:t>
      </w:r>
      <w:r>
        <w:br/>
        <w:t>disabled and unable to perform his duties as a hockey Player by reason of an injury sustained</w:t>
      </w:r>
      <w:r>
        <w:br/>
        <w:t>during the course of his employment as a hockey Player, including travel with his team or on</w:t>
      </w:r>
      <w:r>
        <w:br/>
        <w:t>business requested by the Club, he shall be entitled to receive his remaining Paragraph 1 Salary</w:t>
      </w:r>
      <w:r>
        <w:br/>
        <w:t>and Signing Bonuses due in accordance with the terms of this SPC for the remaining stated term</w:t>
      </w:r>
      <w:r>
        <w:br/>
        <w:t>of this SPC as long as the said disability and inability to perform continue but in no event beyond</w:t>
      </w:r>
      <w:r>
        <w:br/>
        <w:t>the expiration date of the fixed term of this SPC. In consideration of the payment of such</w:t>
      </w:r>
      <w:r>
        <w:br/>
        <w:t>Paragraph 1 Salary, as well as payments made by the Club to fund the Hospital, Major Medical,</w:t>
      </w:r>
      <w:r>
        <w:br/>
        <w:t>Visioncare and Dental Plan, career ending disability policy and serious disability policy and</w:t>
      </w:r>
      <w:r>
        <w:br/>
        <w:t>other consideration (including the payment of salary referenced herein, where applicable), the</w:t>
      </w:r>
      <w:r>
        <w:br/>
        <w:t>Player does hereby covenant that in the event he receives full payment of a claim under such</w:t>
      </w:r>
      <w:r>
        <w:br/>
        <w:t>career ending disability policy or serious disability policy, he personally releases and will</w:t>
      </w:r>
      <w:r>
        <w:br/>
        <w:t>release, and will cause his corporation if a corporate contract is involved to release, the Club, the</w:t>
      </w:r>
      <w:r>
        <w:br/>
        <w:t>League, the NHLPA, all other Clubs, the insurance carrier, and the servants, employees, officers</w:t>
      </w:r>
      <w:r>
        <w:br/>
        <w:t>and agents of each of the above from any and every additional obligation, liability, claim or</w:t>
      </w:r>
    </w:p>
    <w:p>
      <w:r>
        <w:t>313</w:t>
      </w:r>
      <w:r>
        <w:br/>
        <w:t>EXHIBIT 1</w:t>
      </w:r>
      <w:r>
        <w:br/>
        <w:t>demand for any additional salary or other payments, arising out of or relating to such injury or</w:t>
      </w:r>
      <w:r>
        <w:br/>
        <w:t>the treatment thereof, including without limitation liability in tort, and extending to all damages,</w:t>
      </w:r>
      <w:r>
        <w:br/>
        <w:t>whenever arising.</w:t>
      </w:r>
      <w:r>
        <w:br/>
        <w:t>(e) In the event that the Player wishes to seek a second opinion in respect of the Club</w:t>
      </w:r>
      <w:r>
        <w:br/>
        <w:t>Physician's determination regarding the Player's fitness or unfitness to play, the Player shall</w:t>
      </w:r>
      <w:r>
        <w:br/>
        <w:t>provide electronic notice to the Club (unless the Player provides notice by any other means to the</w:t>
      </w:r>
      <w:r>
        <w:br/>
        <w:t>General Manager, Assistant General Manager or the Head Athletic Trainer) that he is seeking a</w:t>
      </w:r>
      <w:r>
        <w:br/>
        <w:t>second opinion pursuant to Paragraph 5 of the SPC by no later than 5:00 pm New York time on</w:t>
      </w:r>
      <w:r>
        <w:br/>
        <w:t>the third day after the electronic notice referred to in Paragraph 5(a) above is sent, except that, if</w:t>
      </w:r>
      <w:r>
        <w:br/>
        <w:t>the notice referred to in Paragraph 5(a) above is sent after 5:00 pm New York time the Player</w:t>
      </w:r>
      <w:r>
        <w:br/>
        <w:t>shall have until 5:00 pm New York time on the fourth day to provide such notice. Upon</w:t>
      </w:r>
      <w:r>
        <w:br/>
        <w:t>receiving notice that the Player is seeking a second opinion, the Club shall promptly provide the</w:t>
      </w:r>
      <w:r>
        <w:br/>
        <w:t>Player its complete medical file on the Player in respect of the Player's condition that is the</w:t>
      </w:r>
      <w:r>
        <w:br/>
        <w:t>subject of the Club Physician's determination. The Player must obtain a second opinion within</w:t>
      </w:r>
      <w:r>
        <w:br/>
        <w:t>five (5) days (or later only upon showing of good cause) of the electronic notice from the Club.</w:t>
      </w:r>
      <w:r>
        <w:br/>
        <w:t>(f) The physician consulted by the Player ("Player's Physician") in accordance with</w:t>
      </w:r>
      <w:r>
        <w:br/>
        <w:t>Paragraph 5(e) must make a determination as to whether the Player is disabled and unable to</w:t>
      </w:r>
      <w:r>
        <w:br/>
        <w:t>perform his duties as a hockey Player and shall evidence such determination by fully completing</w:t>
      </w:r>
      <w:r>
        <w:br/>
        <w:t>the form attached to the CBA as Exhibit 25-A, which shall be provided to the Player at the time</w:t>
      </w:r>
      <w:r>
        <w:br/>
        <w:t>of the examination, with an electronic copy sent forthwith to the Club and the Recipients. The</w:t>
      </w:r>
      <w:r>
        <w:br/>
        <w:t>Club Physician and the Player's Physician must consult as expeditiously as possible and, in any</w:t>
      </w:r>
      <w:r>
        <w:br/>
        <w:t>event, by no later than 5:00 pm New York time on the third day after the Player is sent electronic</w:t>
      </w:r>
      <w:r>
        <w:br/>
        <w:t>notice of the determination by the Player's Physician (referenced in this Paragraph 5(f) above) (or</w:t>
      </w:r>
      <w:r>
        <w:br/>
        <w:t>later only upon a showing of good cause).</w:t>
      </w:r>
      <w:r>
        <w:br/>
        <w:t>(g) (i) If, after consulting as provided for in Paragraph 5(f), the Club Physician</w:t>
      </w:r>
      <w:r>
        <w:br/>
        <w:t>and the Player's Physician agree that the Player is either disabled and unable to perform, or not</w:t>
      </w:r>
      <w:r>
        <w:br/>
        <w:t>disabled and able to perform, his duties as a hockey Player, their agreed-upon determination shall</w:t>
      </w:r>
      <w:r>
        <w:br/>
        <w:t>be evidenced by fully completing the form attached to the CBA as Exhibit 25-B (as set forth in</w:t>
      </w:r>
      <w:r>
        <w:br/>
        <w:t>Paragraph 5(g)(i)(iii)). Such determination shall be conclusive, final and binding upon the Club</w:t>
      </w:r>
      <w:r>
        <w:br/>
        <w:t>and the Player, absent a showing of improper interference with the procedures set forth in CBA</w:t>
      </w:r>
      <w:r>
        <w:br/>
        <w:t>Section 17.7 and Paragraph 5 of the SPC.</w:t>
      </w:r>
      <w:r>
        <w:br/>
        <w:t>(ii) If after consulting as provided for in Paragraph 5(f), the Club Physician</w:t>
      </w:r>
      <w:r>
        <w:br/>
        <w:t>and the Player's Physician cannot agree on whether the Player is disabled and unable to perform</w:t>
      </w:r>
      <w:r>
        <w:br/>
        <w:t>his duties as a hockey Player, they shall each evidence such disagreement by fully completing</w:t>
      </w:r>
      <w:r>
        <w:br/>
        <w:t>the form attached to the CBA as Exhibit 25-B (as set forth in Paragraph 5(g)(iii)).</w:t>
      </w:r>
      <w:r>
        <w:br/>
        <w:t>(iii) Pursuant to either Paragraph 5(g)(i) or 5(g)(ii) above, the Player's</w:t>
      </w:r>
      <w:r>
        <w:br/>
        <w:t>Physician shall complete his/her portion of Exhibit 25-B first and then shall send such form to</w:t>
      </w:r>
      <w:r>
        <w:br/>
        <w:t>the Club Physician. The Club Physician shall then complete his/her portion of Exhibit 25-B and</w:t>
      </w:r>
      <w:r>
        <w:br/>
        <w:t>then shall send such fully completed form to the Club, the Player's Physician and the Recipients.</w:t>
      </w:r>
      <w:r>
        <w:br/>
        <w:t>(iv) If the Club Physician and the Player's Physician cannot agree on whether</w:t>
      </w:r>
      <w:r>
        <w:br/>
        <w:t>the Player is disabled and unable to perform his duties as a hockey Player pursuant to Paragraph</w:t>
      </w:r>
    </w:p>
    <w:p>
      <w:r>
        <w:t>314</w:t>
      </w:r>
      <w:r>
        <w:br/>
        <w:t>EXHIBIT 1</w:t>
      </w:r>
      <w:r>
        <w:br/>
        <w:t>5(g)(ii) above, they shall confer and agree on an independent physician to examine the Player.</w:t>
      </w:r>
      <w:r>
        <w:br/>
        <w:t>The independent physician must be selected as expeditiously as possible and, in any event,</w:t>
      </w:r>
      <w:r>
        <w:br/>
        <w:t>within the time frame referred to in Paragraph 5(f) above (or later only upon a showing of good</w:t>
      </w:r>
      <w:r>
        <w:br/>
        <w:t>cause). If the Player's Physician and the Club Physician are unable to select the independent</w:t>
      </w:r>
      <w:r>
        <w:br/>
        <w:t>physician within such period, the independent physician shall be selected jointly by a medical</w:t>
      </w:r>
      <w:r>
        <w:br/>
        <w:t>designee appointed by the NHL and a medical designee appointed by the NHLPA. That</w:t>
      </w:r>
      <w:r>
        <w:br/>
        <w:t>selection shall take place as expeditiously as possible, but not later than 5:00 pm New York time</w:t>
      </w:r>
      <w:r>
        <w:br/>
        <w:t>on the second day after referral to the NHL and NHLPA medical designees.</w:t>
      </w:r>
      <w:r>
        <w:br/>
        <w:t>(h) Following the selection of the independent physician pursuant to Paragraph</w:t>
      </w:r>
      <w:r>
        <w:br/>
        <w:t>5(g)(iv), the NHLPA (with a copy sent forthwith to the Club and the Recipients) shall provide</w:t>
      </w:r>
      <w:r>
        <w:br/>
        <w:t>the independent physician with a completed form set out in CBA Exhibit 25-C. The Club also</w:t>
      </w:r>
      <w:r>
        <w:br/>
        <w:t>shall send to the independent physician a copy of the medical file that it had forwarded to the</w:t>
      </w:r>
      <w:r>
        <w:br/>
        <w:t>Player pursuant to Paragraph 5(e). The Player shall direct the Player's Physician to forward to</w:t>
      </w:r>
      <w:r>
        <w:br/>
        <w:t>the independent physician a complete copy of his medical file in respect of the condition that is</w:t>
      </w:r>
      <w:r>
        <w:br/>
        <w:t>the subject of the Player's Physician's second opinion pursuant to Paragraph 5(h). The Player</w:t>
      </w:r>
      <w:r>
        <w:br/>
        <w:t>must submit himself to examination, and the independent physician must examine the Player,</w:t>
      </w:r>
      <w:r>
        <w:br/>
        <w:t>within five (5) business days of his selection (or later only upon a showing of good cause). The</w:t>
      </w:r>
      <w:r>
        <w:br/>
        <w:t>independent physician shall make a determination of whether the Player is disabled and unable to</w:t>
      </w:r>
      <w:r>
        <w:br/>
        <w:t>perform his duties as a hockey Player and evidence such determination by fully completing the</w:t>
      </w:r>
      <w:r>
        <w:br/>
        <w:t>form attached as Exhibit 25-A, which shall be provided to the Player at the time of the</w:t>
      </w:r>
      <w:r>
        <w:br/>
        <w:t>examination and an electronic copy sent forthwith to the Club and the Recipients.</w:t>
      </w:r>
      <w:r>
        <w:br/>
        <w:t>(i)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CBA Section 17.7 and Paragraph 5 of the SPC.</w:t>
      </w:r>
      <w:r>
        <w:br/>
        <w:t>(j) If, pursuant to Paragraph 5(g) or Paragraph 5(h) a Player examined in connection</w:t>
      </w:r>
      <w:r>
        <w:br/>
        <w:t>with Paragraph 5(d) is declared to be unfit for play by reason of an injury sustained during the</w:t>
      </w:r>
      <w:r>
        <w:br/>
        <w:t>course of his employment as a hockey Player, including travel with his team or on business</w:t>
      </w:r>
      <w:r>
        <w:br/>
        <w:t>requested by the Club, he shall continue to receive the full benefits of this Agreement in</w:t>
      </w:r>
      <w:r>
        <w:br/>
        <w:t>accordance with the provisions of Paragraph 5(d). If such Player is declared to be physically able</w:t>
      </w:r>
      <w:r>
        <w:br/>
        <w:t>to play and refuses to do so, he shall be liable to immediate suspension without pay. For the</w:t>
      </w:r>
      <w:r>
        <w:br/>
        <w:t>avoidance of doubt, if the Player is deemed to have had a separation from service (as defined in</w:t>
      </w:r>
      <w:r>
        <w:br/>
        <w:t>Treas. Reg. section 1.409A-1(h)) and, prior to such separation, the Player has not been disabled</w:t>
      </w:r>
      <w:r>
        <w:br/>
        <w:t>for purposes of Section 409A(a)(2)(C) of the Internal Revenue Code, any amount payable</w:t>
      </w:r>
      <w:r>
        <w:br/>
        <w:t>pursuant to this Paragraph 5(j) shall be paid over the Buy-Out Period prescribed by Paragraph</w:t>
      </w:r>
      <w:r>
        <w:br/>
        <w:t>13(d) (i.e., over twice the remaining term of the SPC).</w:t>
      </w:r>
      <w:r>
        <w:br/>
        <w:t>(k) If either the Club or the Player fail timely to comply with any of the requirements</w:t>
      </w:r>
      <w:r>
        <w:br/>
        <w:t>set forth in Paragraph 5, absent a showing of good cause, then such non-complying party shall be</w:t>
      </w:r>
      <w:r>
        <w:br/>
        <w:t>deemed to have acceded to the other party's position in such dispute.</w:t>
      </w:r>
      <w:r>
        <w:br/>
        <w:t>(l) The Club and Player shall cooperate, and shall cause their respective physicians to</w:t>
      </w:r>
      <w:r>
        <w:br/>
        <w:t>cooperate, for the purpose of making medical records available to any physician who examines</w:t>
      </w:r>
      <w:r>
        <w:br/>
        <w:t>the Player pursuant to this Paragraph 5.</w:t>
      </w:r>
    </w:p>
    <w:p>
      <w:r>
        <w:t>315</w:t>
      </w:r>
      <w:r>
        <w:br/>
        <w:t>EXHIBIT 1</w:t>
      </w:r>
      <w:r>
        <w:br/>
        <w:t>(m)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r>
        <w:br/>
        <w:t>Player's disability is a hockey related injury, shall be within the jurisdiction of the Impartial</w:t>
      </w:r>
      <w:r>
        <w:br/>
        <w:t>Arbitrator.</w:t>
      </w:r>
      <w:r>
        <w:br/>
        <w:t>(n) In connection with a disability which is not caused by an injury sustained during</w:t>
      </w:r>
      <w:r>
        <w:br/>
        <w:t>the course of his employment as a hockey Player including travel with his team or on business</w:t>
      </w:r>
      <w:r>
        <w:br/>
        <w:t>requested by his Club, the procedures set forth in this Paragraph 5 shall also apply to the Club</w:t>
      </w:r>
      <w:r>
        <w:br/>
        <w:t>Physician's determination regarding the Player's physical fitness to return to play. If the Player is</w:t>
      </w:r>
      <w:r>
        <w:br/>
        <w:t>declared to be fit for play, by the Club Physician and the Player's Physician, or by the</w:t>
      </w:r>
      <w:r>
        <w:br/>
        <w:t>independent doctor, he must perform his duties hereunder and shall be entitled to receive the full</w:t>
      </w:r>
      <w:r>
        <w:br/>
        <w:t>benefits of this Agreement. If he is declared to be not physically able to play, he shall not be</w:t>
      </w:r>
      <w:r>
        <w:br/>
        <w:t>entitled to the benefits of this Agreement until he has been declared to be physically fit to play by</w:t>
      </w:r>
      <w:r>
        <w:br/>
        <w:t>the independent medical specialist.</w:t>
      </w:r>
      <w:r>
        <w:br/>
        <w:t>(o) The reasonable costs incurred by the Player in the course of obtaining a second</w:t>
      </w:r>
      <w:r>
        <w:br/>
        <w:t>opinion pursuant to this Paragraph 5 shall be borne equally by the Club and the Player.</w:t>
      </w:r>
      <w:r>
        <w:br/>
        <w:t>6. The Player represents and agrees that he has exceptional and unique knowledge, skill and</w:t>
      </w:r>
      <w:r>
        <w:br/>
        <w:t>ability as a hockey Player, the loss of which cannot be estimated with certainty and cannot be</w:t>
      </w:r>
      <w:r>
        <w:br/>
        <w:t>fairly or adequately compensated by damages. The Player therefore agrees that the Club shall</w:t>
      </w:r>
      <w:r>
        <w:br/>
        <w:t>have the right, in addition to any other rights which the Club may possess, to enjoin him by</w:t>
      </w:r>
      <w:r>
        <w:br/>
        <w:t>appropriate injunctive proceedings without first exhausting any other remedy which may be</w:t>
      </w:r>
      <w:r>
        <w:br/>
        <w:t>available to the Club, from playing hockey for any other team and/or for any breach of any of the</w:t>
      </w:r>
      <w:r>
        <w:br/>
        <w:t>other provisions of this SPC.</w:t>
      </w:r>
      <w:r>
        <w:br/>
        <w:t>7. The Player and the Club recognize and agree that the Player's participation in other sports</w:t>
      </w:r>
      <w:r>
        <w:br/>
        <w:t>may impair or destroy his ability and skill as a hockey Player. Accordingly the Player agrees that</w:t>
      </w:r>
      <w:r>
        <w:br/>
        <w:t>he will not during the period of this SPC or during any period when he is obligated under this</w:t>
      </w:r>
      <w:r>
        <w:br/>
        <w:t>SPC to enter into a further SPC with the Club engage or participate in football, baseball, softball,</w:t>
      </w:r>
      <w:r>
        <w:br/>
        <w:t>hockey, lacrosse, boxing, wrestling or other athletic sport without the written consent of the</w:t>
      </w:r>
      <w:r>
        <w:br/>
        <w:t>Club, which consent will not be unreasonably withheld.</w:t>
      </w:r>
      <w:r>
        <w:br/>
        <w:t>8. (a) The Club recognizes that the Player owns exclusive rights to his individual</w:t>
      </w:r>
      <w:r>
        <w:br/>
        <w:t>personality, including his likeness. The Player recognizes that the Club owns exclusive rights to</w:t>
      </w:r>
      <w:r>
        <w:br/>
        <w:t>its name, emblems and uniform, which the Player wears as a hockey Player for the Club.</w:t>
      </w:r>
      <w:r>
        <w:br/>
        <w:t>The Player hereby irrevocably grants to the Club during the period of this SPC and</w:t>
      </w:r>
      <w:r>
        <w:br/>
        <w:t>during any period when he is obligated under this SPC to enter into a further SPC with the Club</w:t>
      </w:r>
      <w:r>
        <w:br/>
        <w:t>the right to permit or authorize any firm, person or corporation to take and make use of any still</w:t>
      </w:r>
      <w:r>
        <w:br/>
        <w:t>photographs, motion pictures or electronic (including television) images of himself in uniform</w:t>
      </w:r>
      <w:r>
        <w:br/>
        <w:t>and agrees that thereafter all rights in such photographs, pictures and images (including the right</w:t>
      </w:r>
      <w:r>
        <w:br/>
        <w:t>to identify him by name) shall belong to the Club exclusively for the purposes of telecasts, film</w:t>
      </w:r>
      <w:r>
        <w:br/>
        <w:t>or video documentaries or features, advertisements and promotions of the Club's games, use by</w:t>
      </w:r>
      <w:r>
        <w:br/>
        <w:t>the media for reportorial purposes, game programs, yearbooks, magazines and the like, and</w:t>
      </w:r>
      <w:r>
        <w:br/>
        <w:t>purposes in which the focus is on the Club or game and not the individual Player.</w:t>
      </w:r>
    </w:p>
    <w:p>
      <w:r>
        <w:t>316</w:t>
      </w:r>
      <w:r>
        <w:br/>
        <w:t>EXHIBIT 1</w:t>
      </w:r>
      <w:r>
        <w:br/>
        <w:t>The Club hereby irrevocably grants to the Player during the period of this SPC and</w:t>
      </w:r>
      <w:r>
        <w:br/>
        <w:t>thereafter the right to use the name of the Club (but not the emblem or uniform unless otherwise</w:t>
      </w:r>
      <w:r>
        <w:br/>
        <w:t>agreed) to identify himself, truthfully, as a Player of the Club, past or present.</w:t>
      </w:r>
      <w:r>
        <w:br/>
        <w:t>All obligations and rights set forth in this Paragraph 8(a) shall be subject to modification</w:t>
      </w:r>
      <w:r>
        <w:br/>
        <w:t>from time to time by the provisions of the CBA.</w:t>
      </w:r>
      <w:r>
        <w:br/>
        <w:t>(b) The Player further agrees that during the period of this SPC and during any period</w:t>
      </w:r>
      <w:r>
        <w:br/>
        <w:t>when he is obligated under this SPC to enter into a further SPC with the Club, he will not make</w:t>
      </w:r>
      <w:r>
        <w:br/>
        <w:t>public appearances, participate in radio or television programs, or permit his picture to be taken,</w:t>
      </w:r>
      <w:r>
        <w:br/>
        <w:t>or write or sponsor newspaper or magazine articles, or sponsor commercial products without the</w:t>
      </w:r>
      <w:r>
        <w:br/>
        <w:t>written consent of the Club which consent shall not be unreasonably withheld.</w:t>
      </w:r>
      <w:r>
        <w:br/>
        <w:t>9. It is mutually agreed that the Club will not pay, and the Player will not accept from any</w:t>
      </w:r>
      <w:r>
        <w:br/>
        <w:t>person, any bonus or anything of value for winning or otherwise attempting to affect the outcome</w:t>
      </w:r>
      <w:r>
        <w:br/>
        <w:t>of any particular game or series of games except as authorized by the League By-Laws.</w:t>
      </w:r>
      <w:r>
        <w:br/>
        <w:t>10. The Player agrees he will not tamper with or enter into negotiations with any Player</w:t>
      </w:r>
      <w:r>
        <w:br/>
        <w:t>under SPC or reservation to any Club of the League for or regarding such Player's current or</w:t>
      </w:r>
      <w:r>
        <w:br/>
        <w:t>future services, without the written consent of the Club with which such Player is connected</w:t>
      </w:r>
      <w:r>
        <w:br/>
        <w:t>under penalty of a fine to be imposed by the Commissioner of the League.</w:t>
      </w:r>
      <w:r>
        <w:br/>
        <w:t>11. It is mutually agreed that the Club shall have the right to Assign or to Loan this SPC, and</w:t>
      </w:r>
      <w:r>
        <w:br/>
        <w:t>the Player agrees to accept and be bound by such Assignment or Loan, and will faithfully</w:t>
      </w:r>
      <w:r>
        <w:br/>
        <w:t>perform and carry out this SPC with the same purpose and effect as if it had been entered into by</w:t>
      </w:r>
      <w:r>
        <w:br/>
        <w:t>the Player and such other club.</w:t>
      </w:r>
      <w:r>
        <w:br/>
        <w:t>It is further mutually agreed that in the event that this SPC is Assigned, or the Player's</w:t>
      </w:r>
      <w:r>
        <w:br/>
        <w:t>services are Loaned, to another club, the club shall by notice in writing delivered to the Player</w:t>
      </w:r>
      <w:r>
        <w:br/>
        <w:t>advise the Player of the name and address of the club to which he has been Assigned or Loaned,</w:t>
      </w:r>
      <w:r>
        <w:br/>
        <w:t>and specify the time and place of reporting. If the Player fails to report to such other club, he</w:t>
      </w:r>
      <w:r>
        <w:br/>
        <w:t>may be suspended by such other club and no Paragraph 1 Salary shall be payable to him during</w:t>
      </w:r>
      <w:r>
        <w:br/>
        <w:t>the period of such suspension.</w:t>
      </w:r>
      <w:r>
        <w:br/>
        <w:t>12. Default. If a Club defaults in the payment of any compensation to the Player provided for</w:t>
      </w:r>
      <w:r>
        <w:br/>
        <w:t>in his SPC or fails to perform any other obligation under his SPC, the Player may, by notice in</w:t>
      </w:r>
      <w:r>
        <w:br/>
        <w:t>writing to the Club and to the League and the NHLPA, specify the nature of any and all defaults</w:t>
      </w:r>
      <w:r>
        <w:br/>
        <w:t>and thereafter:</w:t>
      </w:r>
      <w:r>
        <w:br/>
        <w:t>(a) If the Club fails to remedy the default within fourteen (14) days from receipt of</w:t>
      </w:r>
      <w:r>
        <w:br/>
        <w:t>such notice, except as hereinafter provided in Paragraphs 12(b), (c) and (d), the SPC shall be</w:t>
      </w:r>
      <w:r>
        <w:br/>
        <w:t>terminated, and, upon the date of such termination, all obligations of both parties shall cease,</w:t>
      </w:r>
      <w:r>
        <w:br/>
        <w:t>except the obligation of the Club to pay the Player's compensation to that date, provided,</w:t>
      </w:r>
      <w:r>
        <w:br/>
        <w:t>however, that;</w:t>
      </w:r>
      <w:r>
        <w:br/>
        <w:t>(b) the Player hereby irrevocably offers the League an option to cure said default</w:t>
      </w:r>
      <w:r>
        <w:br/>
        <w:t>within the seven (7) days next succeeding the fourteen (14) days within which the Club may cure</w:t>
      </w:r>
    </w:p>
    <w:p>
      <w:r>
        <w:t>317</w:t>
      </w:r>
      <w:r>
        <w:br/>
        <w:t>EXHIBIT 1</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Paragraph 12;</w:t>
      </w:r>
      <w:r>
        <w:br/>
        <w:t>(d) the Player further agrees that, if the League has given due notice as set forth in</w:t>
      </w:r>
      <w:r>
        <w:br/>
        <w:t>Paragraph 12(b),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Paragraph 12(a) above, and the League, or an assignee Club, cures said default in</w:t>
      </w:r>
      <w:r>
        <w:br/>
        <w:t>accordance with Paragraph 12(b), (c) and (d) then, in such event, all rights and obligations of the</w:t>
      </w:r>
      <w:r>
        <w:br/>
        <w:t>Club under this SPC shall be transferred to the League, or such assignee Club, provided,</w:t>
      </w:r>
      <w:r>
        <w:br/>
        <w:t>however, that no obligation with respect to a default or defaults claimed to exist at the time of</w:t>
      </w:r>
      <w:r>
        <w:br/>
        <w:t>notice of default, as provided above, but not specifically included and set forth in said notice</w:t>
      </w:r>
      <w:r>
        <w:br/>
        <w:t>shall be assumed by the League or such assignee Club and the League or such assignee Club</w:t>
      </w:r>
      <w:r>
        <w:br/>
        <w:t>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Paragraph 12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13. The Club, in addition to other rights hereunder, at its option, by written notice delivered</w:t>
      </w:r>
      <w:r>
        <w:br/>
        <w:t>to the Player in accordance with Exhibit 3, may terminate this SPC on the following conditions:</w:t>
      </w:r>
      <w:r>
        <w:br/>
        <w:t>(a) The Club shall offer the Player on Unconditional Waivers, either before or</w:t>
      </w:r>
      <w:r>
        <w:br/>
        <w:t>promptly after the notice of intention to exercise the Ordinary Course Buy-Out option (herein</w:t>
      </w:r>
      <w:r>
        <w:br/>
        <w:t>called "notice of termination") is given.</w:t>
      </w:r>
    </w:p>
    <w:p>
      <w:r>
        <w:t>318</w:t>
      </w:r>
      <w:r>
        <w:br/>
        <w:t>EXHIBIT 1</w:t>
      </w:r>
      <w:r>
        <w:br/>
        <w:t>(b) Termination pursuant to this Paragraph shall be effective upon receipt by the</w:t>
      </w:r>
      <w:r>
        <w:br/>
        <w:t>Player of the notice of termination and the Player clearing Unconditional Waivers pursuant to</w:t>
      </w:r>
      <w:r>
        <w:br/>
        <w:t>Paragraph 13(a) above.</w:t>
      </w:r>
      <w:r>
        <w:br/>
        <w:t>(c) The notice of termination shall be effective if given in the form attached as CBA</w:t>
      </w:r>
      <w:r>
        <w:br/>
        <w:t>Exhibit 20, with a copy to the NHLPA and Central Registry as follows:</w:t>
      </w:r>
      <w:r>
        <w:br/>
        <w:t>(i) beginning the later of June 15 or forty-eight (48) hours after the</w:t>
      </w:r>
      <w:r>
        <w:br/>
        <w:t>conclusion of the Stanley Cup Finals and ending at 5:00 p.m. New York time on June 30; and</w:t>
      </w:r>
      <w:r>
        <w:br/>
        <w:t>(ii) For Clubs who have Club or Player elected Salary Arbitration filings</w:t>
      </w:r>
      <w:r>
        <w:br/>
        <w:t>pursuant to Article 12, within the forty-eight (48) hour period beginning on the third day</w:t>
      </w:r>
      <w:r>
        <w:br/>
        <w:t>following the later of: (i) the Club's receipt of its last salary arbitration award; or (ii) settlement</w:t>
      </w:r>
      <w:r>
        <w:br/>
        <w:t>of its last case (provided such award was received or such settlement occurred prior to 7:00 p.m.</w:t>
      </w:r>
      <w:r>
        <w:br/>
        <w:t>New York time; awards or settlements that occurred or were received at or after 7:00 p.m. New</w:t>
      </w:r>
      <w:r>
        <w:br/>
        <w:t>York time will be deemed to have occurred or received the following business day for purposes</w:t>
      </w:r>
      <w:r>
        <w:br/>
        <w:t>of this provision).</w:t>
      </w:r>
      <w:r>
        <w:br/>
        <w:t>(d) If the Club elects to terminate this SPC pursuant to this Paragraph 13, it shall be</w:t>
      </w:r>
      <w:r>
        <w:br/>
        <w:t>obligated to pay to the Player, in equal semi-monthly installments, to be paid in accordance with</w:t>
      </w:r>
      <w:r>
        <w:br/>
        <w:t>the payroll payment schedule applicable to the Club's Active Roster, over twice the remaining</w:t>
      </w:r>
      <w:r>
        <w:br/>
        <w:t>term of the SPC (the "Buy-Out Period"):</w:t>
      </w:r>
      <w:r>
        <w:br/>
        <w:t>(i) if the Player is under 26 years of age at the time the termination is</w:t>
      </w:r>
      <w:r>
        <w:br/>
        <w:t>effective, an amount equal to 1/3 of, or</w:t>
      </w:r>
      <w:r>
        <w:br/>
        <w:t>(ii) if the Player is 26 years of age or older at the time the termination is</w:t>
      </w:r>
      <w:r>
        <w:br/>
        <w:t>effective, an amount equal to 2/3 of the total fixed amount of the Player's Paragraph 1 NHL</w:t>
      </w:r>
      <w:r>
        <w:br/>
        <w:t>Salary, for the unexpired fixed-term of this SPC, reduced by any advance payment of Paragraph</w:t>
      </w:r>
      <w:r>
        <w:br/>
        <w:t>1 Salary received by the Player prior to the date the termination is effective.</w:t>
      </w:r>
      <w:r>
        <w:br/>
        <w:t>(e) Upon termination, the Player shall immediately be an Unrestricted Free Agent and</w:t>
      </w:r>
      <w:r>
        <w:br/>
        <w:t>shall no longer be obligated to perform under this SPC.</w:t>
      </w:r>
      <w:r>
        <w:br/>
        <w:t>(f) Waiver claim of Player by another Club shall pre-empt and relinquish Club's Buy-</w:t>
      </w:r>
      <w:r>
        <w:br/>
        <w:t>Out obligation, due to failure to clear Waivers.</w:t>
      </w:r>
      <w:r>
        <w:br/>
        <w:t>(g) Clubs shall file their Buy-Out agreements, the form of which is attached hereto as</w:t>
      </w:r>
      <w:r>
        <w:br/>
        <w:t>Exhibit 21, with Central Registry and the NHLPA within 24 hours of such agreements becoming</w:t>
      </w:r>
      <w:r>
        <w:br/>
        <w:t>effective.</w:t>
      </w:r>
      <w:r>
        <w:br/>
        <w:t>14. The Club may also terminate this SPC upon written notice to the Player (but only after</w:t>
      </w:r>
      <w:r>
        <w:br/>
        <w:t>obtaining Waivers from all other Clubs) if the Player shall at any time:</w:t>
      </w:r>
      <w:r>
        <w:br/>
        <w:t>(a) fail, refuse, or neglect to obey the Club's rules governing training and conduct of</w:t>
      </w:r>
      <w:r>
        <w:br/>
        <w:t>Players, if such failure, refusal or neglect should constitute a material breach of this SPC.</w:t>
      </w:r>
    </w:p>
    <w:p>
      <w:r>
        <w:t>319</w:t>
      </w:r>
      <w:r>
        <w:br/>
        <w:t>EXHIBIT 1</w:t>
      </w:r>
      <w:r>
        <w:br/>
        <w:t>(b) fail, refuse or neglect to render his services hereunder or in any other manner</w:t>
      </w:r>
      <w:r>
        <w:br/>
        <w:t>materially breach this SPC.</w:t>
      </w:r>
      <w:r>
        <w:br/>
        <w:t>In the event of termination under Paragraph 14(a) or (b) the Player shall only be entitled</w:t>
      </w:r>
      <w:r>
        <w:br/>
        <w:t>to compensation due to him to the earlier of the date such notice is personally delivered to him or</w:t>
      </w:r>
      <w:r>
        <w:br/>
        <w:t>the date such notice is e-mailed to him.</w:t>
      </w:r>
      <w:r>
        <w:br/>
        <w:t>In the event this SPC is terminated by the Club while the Player is "away" with the Club</w:t>
      </w:r>
      <w:r>
        <w:br/>
        <w:t>for the purpose of playing games the installment then falling due shall be paid on the first week-</w:t>
      </w:r>
      <w:r>
        <w:br/>
        <w:t>day after the return "home" of the Club.</w:t>
      </w:r>
      <w:r>
        <w:br/>
        <w:t>15. The Player further agrees that the Club may carry out and put into effect any order or</w:t>
      </w:r>
      <w:r>
        <w:br/>
        <w:t>ruling of the League or its Commissioner for his suspension or expulsion and that in the event of</w:t>
      </w:r>
      <w:r>
        <w:br/>
        <w:t>suspension his Paragraph 1 Salary shall cease for the duration thereof and that in the event of</w:t>
      </w:r>
      <w:r>
        <w:br/>
        <w:t>expulsion this SPC shall terminate forthwith.</w:t>
      </w:r>
      <w:r>
        <w:br/>
        <w:t>16. Except as otherwise provided in CBA Article 18, the Player agrees that, in the event of</w:t>
      </w:r>
      <w:r>
        <w:br/>
        <w:t>his suspension without pay pursuant to any of the provisions of this SPC, there shall be deducted</w:t>
      </w:r>
      <w:r>
        <w:br/>
        <w:t>from the Paragraph 1 Salary an amount equal to the exact proportion of such salary as the</w:t>
      </w:r>
      <w:r>
        <w:br/>
        <w:t>number of days' suspension bears to the total number of days of the Regular Season Games.</w:t>
      </w:r>
      <w:r>
        <w:br/>
        <w:t>17. If because of any condition arising from a state of war or other cause beyond the control</w:t>
      </w:r>
      <w:r>
        <w:br/>
        <w:t>of the League or of the Club, it shall be deemed advisable by the League or the Club to suspend</w:t>
      </w:r>
      <w:r>
        <w:br/>
        <w:t>or cease or reduce operations, then:</w:t>
      </w:r>
      <w:r>
        <w:br/>
        <w:t>(a) in the event of suspension of operations, the Player shall be entitled only to the</w:t>
      </w:r>
      <w:r>
        <w:br/>
        <w:t>proportion of Paragraph 1 Salary due at the date of suspension,</w:t>
      </w:r>
      <w:r>
        <w:br/>
        <w:t>(b) in the event of cessation of operations, the Paragraph 1 Salary shall be</w:t>
      </w:r>
      <w:r>
        <w:br/>
        <w:t>automatically canceled on the date of cessation, and</w:t>
      </w:r>
      <w:r>
        <w:br/>
        <w:t>(c) in the event of reduction of operations, the Paragraph 1 Salary shall be replaced</w:t>
      </w:r>
      <w:r>
        <w:br/>
        <w:t>by that mutually agreed upon between the Club and the Player, or, in the absence of mutual</w:t>
      </w:r>
      <w:r>
        <w:br/>
        <w:t>agreement, by that determined by neutral arbitration.</w:t>
      </w:r>
      <w:r>
        <w:br/>
        <w:t>18. The Club and the Player severally and mutually promise and agree to be legally bound by</w:t>
      </w:r>
      <w:r>
        <w:br/>
        <w:t>the League Rules that affect any terms or conditions of employment of any Player and by any</w:t>
      </w:r>
      <w:r>
        <w:br/>
        <w:t>collective bargaining agreement that has been or may be entered into between the member Clubs</w:t>
      </w:r>
      <w:r>
        <w:br/>
        <w:t>of the League and the NHLPA, and by all of the terms and provisions thereof. This SPC is</w:t>
      </w:r>
      <w:r>
        <w:br/>
        <w:t>entered into subject to the CBA between the NHL and the NHLPA and any provisions of this</w:t>
      </w:r>
      <w:r>
        <w:br/>
        <w:t>SPC inconsistent with such CBA are superseded by the provisions of the CBA.</w:t>
      </w:r>
      <w:r>
        <w:br/>
        <w:t>The Club and the Player further agree that in case of dispute between them, except as to</w:t>
      </w:r>
      <w:r>
        <w:br/>
        <w:t>the compensation to be paid to the Player on a new SPC, the dispute shall be referred within one</w:t>
      </w:r>
      <w:r>
        <w:br/>
        <w:t>year from the date it arose to the Commissioner of the League, as an arbitrator and his decision</w:t>
      </w:r>
      <w:r>
        <w:br/>
        <w:t>shall be accepted as final by both parties, unless, and to extent that, other arbitration procedures</w:t>
      </w:r>
    </w:p>
    <w:p>
      <w:r>
        <w:t>320</w:t>
      </w:r>
      <w:r>
        <w:br/>
        <w:t>EXHIBIT 1</w:t>
      </w:r>
      <w:r>
        <w:br/>
        <w:t>are provided in any collective bargaining agreement between the member Clubs of the League</w:t>
      </w:r>
      <w:r>
        <w:br/>
        <w:t>and the NHLPA to cover such dispute.</w:t>
      </w:r>
      <w:r>
        <w:br/>
        <w:t>The Club and the Player further agree that all fines imposed upon the Player under the</w:t>
      </w:r>
      <w:r>
        <w:br/>
        <w:t>Playing Rules, or under the provisions of the League By-Laws, shall be deducted from the</w:t>
      </w:r>
      <w:r>
        <w:br/>
        <w:t>Paragraph 1 Salary of the Player and be remitted by the Club to the NHL Players' Emergency</w:t>
      </w:r>
      <w:r>
        <w:br/>
        <w:t>Assistance Fund.</w:t>
      </w:r>
      <w:r>
        <w:br/>
        <w:t>19. The Club and the Player represent and warrant that there are no undisclosed agreements</w:t>
      </w:r>
      <w:r>
        <w:br/>
        <w:t>of any kind, express or implied, oral or written and that there are no promises, undertakings,</w:t>
      </w:r>
      <w:r>
        <w:br/>
        <w:t>representations, commitments, inducements, assurances of intent, supplements or understandings</w:t>
      </w:r>
      <w:r>
        <w:br/>
        <w:t>of any kind between the Player or his Certified Agent and the Club that have not been disclosed</w:t>
      </w:r>
      <w:r>
        <w:br/>
        <w:t>to the NHL, with regard to: (i) any consideration of any kind to be paid, furnished or made</w:t>
      </w:r>
      <w:r>
        <w:br/>
        <w:t>available during the term of the SPC or thereafter; and/or (ii) and future renegotiation, extension,</w:t>
      </w:r>
      <w:r>
        <w:br/>
        <w:t>amendment or termination of this SPC.</w:t>
      </w:r>
      <w:r>
        <w:br/>
        <w:t>20. Capitalized terms shall have the meaning set forth in the CBA, to the extent not otherwise</w:t>
      </w:r>
      <w:r>
        <w:br/>
        <w:t>defined in this SPC.</w:t>
      </w:r>
      <w:r>
        <w:br/>
        <w:t>21. Unless otherwise specified, the service of all notices pursuant to the provisions of the</w:t>
      </w:r>
      <w:r>
        <w:br/>
        <w:t>SPC shall be effected in accordance with Exhibit 3 of the CBA.</w:t>
      </w:r>
      <w:r>
        <w:br/>
        <w:t>22. The parties agree that the rights provided herein and in the CBA and in any addendum</w:t>
      </w:r>
      <w:r>
        <w:br/>
        <w:t>hereto and the promise of the Player to play hockey only with the Club, or such other club as</w:t>
      </w:r>
      <w:r>
        <w:br/>
        <w:t>provided in Paragraphs 2, 11 and 12, and the Club's right to take pictures of and to televise the</w:t>
      </w:r>
      <w:r>
        <w:br/>
        <w:t>Player as provided in Paragraph 8 of this SPC have all been taken into consideration in</w:t>
      </w:r>
      <w:r>
        <w:br/>
        <w:t>determining the Paragraph 1 Salary payable to the Player.</w:t>
      </w:r>
      <w:r>
        <w:br/>
        <w:t>23. It is severally and mutually agreed that this SPC and the CBA contain the entire</w:t>
      </w:r>
      <w:r>
        <w:br/>
        <w:t>agreement between the parties and there are no oral or written inducements, promises or</w:t>
      </w:r>
      <w:r>
        <w:br/>
        <w:t>agreements except as provided herein.</w:t>
      </w:r>
      <w:r>
        <w:br/>
        <w:t>In Witness Whereof, the parties have signed this day of A.D.</w:t>
      </w:r>
      <w:r>
        <w:br/>
        <w:t>20 .</w:t>
      </w:r>
      <w:r>
        <w:br/>
        <w:t>Witnesses:</w:t>
      </w:r>
      <w:r>
        <w:br/>
        <w:t>Club</w:t>
      </w:r>
      <w:r>
        <w:br/>
        <w:t>________________________________</w:t>
      </w:r>
      <w:r>
        <w:br/>
        <w:t>Address of Club</w:t>
      </w:r>
      <w:r>
        <w:br/>
        <w:t>________________________________</w:t>
      </w:r>
      <w:r>
        <w:br/>
        <w:t>President</w:t>
      </w:r>
      <w:r>
        <w:br/>
        <w:t>Player</w:t>
      </w:r>
      <w:r>
        <w:br/>
        <w:t>Home Address of Player</w:t>
      </w:r>
    </w:p>
    <w:p>
      <w:r>
        <w:t>321</w:t>
      </w:r>
      <w:r>
        <w:br/>
        <w:t>EXHIBIT 1</w:t>
      </w:r>
      <w:r>
        <w:br/>
        <w:t>I hereby certify that I have, at this date, received, examined and noted of record the</w:t>
      </w:r>
      <w:r>
        <w:br/>
        <w:t>within SPC, and that it is in regular form.</w:t>
      </w:r>
      <w:r>
        <w:br/>
        <w:t>Dated , 20</w:t>
      </w:r>
      <w:r>
        <w:br/>
        <w:t>for the National Hockey League</w:t>
      </w:r>
    </w:p>
    <w:p>
      <w:r>
        <w:t>Les parties ont par les présentes exprimé leur volonté expresse que ce contrat soit rédigé</w:t>
      </w:r>
      <w:r>
        <w:br/>
        <w:t>en anglais.</w:t>
      </w:r>
      <w:r>
        <w:br/>
        <w:t>The parties hereby state their expressed wish that this SPC be drafted in the English</w:t>
      </w:r>
      <w:r>
        <w:br/>
        <w:t>language.</w:t>
      </w:r>
    </w:p>
    <w:p>
      <w:r>
        <w:t>322</w:t>
      </w:r>
      <w:r>
        <w:br/>
        <w:t>EXHIBIT 2</w:t>
      </w:r>
      <w:r>
        <w:br/>
        <w:t>EXHIBIT 2</w:t>
      </w:r>
      <w:r>
        <w:br/>
        <w:t>NHLPA DUES OR FEE AUTHORIZATION</w:t>
      </w:r>
      <w:r>
        <w:br/>
        <w:t>I hereby authorize and direct my present Club or any other National Hockey League Club by</w:t>
      </w:r>
      <w:r>
        <w:br/>
        <w:t>which I may be employed during the life of this authorization and to whom a copy of this</w:t>
      </w:r>
      <w:r>
        <w:br/>
        <w:t>authorization is furnished to deduct from my salary and to pay to the National Hockey League</w:t>
      </w:r>
      <w:r>
        <w:br/>
        <w:t>Players' Association annual membership dues or a service fee and any assessment in the amount</w:t>
      </w:r>
      <w:r>
        <w:br/>
        <w:t>from time to time certified by the National Hockey League Players' Association to the Club as</w:t>
      </w:r>
      <w:r>
        <w:br/>
        <w:t>properly authorized. The membership dues or service fee and any assessment shall be deducted</w:t>
      </w:r>
      <w:r>
        <w:br/>
        <w:t>from my salary and forwarded to the NHLPA.</w:t>
      </w:r>
      <w:r>
        <w:br/>
        <w:t>This authorization is irrevocable for a period of one year from the date hereof or until the</w:t>
      </w:r>
      <w:r>
        <w:br/>
        <w:t>expiration date of the currently effective Collective Bargaining Agreement between the National</w:t>
      </w:r>
      <w:r>
        <w:br/>
        <w:t>Hockey League Players' Association and the Clubs of the National Hockey League, whichever</w:t>
      </w:r>
      <w:r>
        <w:br/>
        <w:t>occurs first, and I agree and direct this authorization shall be automatically renewed and shall be</w:t>
      </w:r>
      <w:r>
        <w:br/>
        <w:t>irrevocable for successive periods of one year each or for the period of each succeeding</w:t>
      </w:r>
      <w:r>
        <w:br/>
        <w:t>Collective Bargaining Agreement, whichever shall be shorter, unless written notice is given by</w:t>
      </w:r>
      <w:r>
        <w:br/>
        <w:t>me to the National Hockey League Players' Association and the Club not more than 20 days and</w:t>
      </w:r>
      <w:r>
        <w:br/>
        <w:t>not less than ten days prior to the expiration period of one year or of each Collective Bargaining</w:t>
      </w:r>
      <w:r>
        <w:br/>
        <w:t>Agreement, whichever occurs sooner. Such revocation shall not be effective until its receipt by</w:t>
      </w:r>
      <w:r>
        <w:br/>
        <w:t>the Club and unless notified by me in writing to the contrary, the Club may rely on</w:t>
      </w:r>
      <w:r>
        <w:br/>
        <w:t>representations by the National Hockey League Players' Association as to the amount of annual</w:t>
      </w:r>
      <w:r>
        <w:br/>
        <w:t>dues or assessment payable by the Club on my behalf. This authorization and direction shall also</w:t>
      </w:r>
      <w:r>
        <w:br/>
        <w:t>be revoked by my resignation from the Association or by my transfer to a position not covered</w:t>
      </w:r>
      <w:r>
        <w:br/>
        <w:t>by the Collective Bargaining Agreement between the National Hockey League Players'</w:t>
      </w:r>
      <w:r>
        <w:br/>
        <w:t>Association and the Clubs of the National Hockey League upon receipt of written notification</w:t>
      </w:r>
      <w:r>
        <w:br/>
        <w:t>thereof by me to the Club.</w:t>
      </w:r>
      <w:r>
        <w:br/>
        <w:t>___________________________</w:t>
      </w:r>
      <w:r>
        <w:br/>
        <w:t>Player Signature</w:t>
      </w:r>
      <w:r>
        <w:br/>
        <w:t>___________________________</w:t>
      </w:r>
      <w:r>
        <w:br/>
        <w:t>Player Name (Please Print)</w:t>
      </w:r>
    </w:p>
    <w:p>
      <w:r>
        <w:t>323</w:t>
      </w:r>
      <w:r>
        <w:br/>
        <w:t>EXHIBIT 3</w:t>
      </w:r>
      <w:r>
        <w:br/>
        <w:t>EXHIBIT 3</w:t>
      </w:r>
      <w:r>
        <w:br/>
        <w:t>CBA NOTICES</w:t>
      </w:r>
      <w:r>
        <w:br/>
        <w:t>Except where this Agreement expressly requires a different form of service, any service of notice</w:t>
      </w:r>
      <w:r>
        <w:br/>
        <w:t>to be provided pursuant to the CBA will be effectuated in accordance with this Exhibit 3</w:t>
      </w:r>
      <w:r>
        <w:br/>
        <w:t>(including if a provision is silent in referencing Exhibit 3 or with respect to the method for</w:t>
      </w:r>
      <w:r>
        <w:br/>
        <w:t>service of notice).</w:t>
      </w:r>
      <w:r>
        <w:br/>
        <w:t>Any notices sent to the NHL, Central Registry, an NHL Club, the NHLPA, a Player, or a</w:t>
      </w:r>
      <w:r>
        <w:br/>
        <w:t>Certified Agent shall use the contact information and method of service set forth below.</w:t>
      </w:r>
      <w:r>
        <w:br/>
        <w:t>1. Notice to the NHL shall be effectuated electronically (by e-mail) to nhllegal@nhl.com.</w:t>
      </w:r>
      <w:r>
        <w:br/>
        <w:t>In the event that such electronic notice is not possible (e.g., no Internet service), the default</w:t>
      </w:r>
      <w:r>
        <w:br/>
        <w:t>mechanism for delivery shall be by facsimile, attention: NHL Legal Department, to: (212)</w:t>
      </w:r>
      <w:r>
        <w:br/>
        <w:t>789-2050 (primary fax) or (212) 789-2030 (secondary fax).</w:t>
      </w:r>
      <w:r>
        <w:br/>
        <w:t>2. Notice to Central Registry shall be effectuated either electronically (by e-mail) to</w:t>
      </w:r>
      <w:r>
        <w:br/>
        <w:t>nhlcr@nhl.com, or by facsimile to: (514) 841-1060 (primary fax) or (514) 841-1050</w:t>
      </w:r>
      <w:r>
        <w:br/>
        <w:t>(secondary fax).</w:t>
      </w:r>
      <w:r>
        <w:br/>
        <w:t>3. Notice to any NHL Club shall be effectuated electronically (by e-mail). In the event that</w:t>
      </w:r>
      <w:r>
        <w:br/>
        <w:t>electronic notice is not possible (e.g., no Internet service), the default mechanism for delivery</w:t>
      </w:r>
      <w:r>
        <w:br/>
        <w:t>shall be by facsimile. The NHL shall, within three (3) business days following the execution</w:t>
      </w:r>
      <w:r>
        <w:br/>
        <w:t>of this Agreement, provide to the NHLPA, in electronic format, a comprehensive list (the</w:t>
      </w:r>
      <w:r>
        <w:br/>
        <w:t>"NHL Club List"), which shall set forth each NHL Club's mailing address, telephone and</w:t>
      </w:r>
      <w:r>
        <w:br/>
        <w:t>facsimile number(s) and the e-mail address to be used for all electronic notices delivered to</w:t>
      </w:r>
      <w:r>
        <w:br/>
        <w:t>the Club. The NHL shall thereafter promptly provide to the NHLPA, in electronic format,</w:t>
      </w:r>
      <w:r>
        <w:br/>
        <w:t>any additions, deletions or other modifications to the NHL Club List, and by the first</w:t>
      </w:r>
      <w:r>
        <w:br/>
        <w:t>Tuesday of each month following a month in which a change has been made, an updated</w:t>
      </w:r>
      <w:r>
        <w:br/>
        <w:t>current and complete NHL Club List. The NHLPA will not distribute publicly the NHL Club</w:t>
      </w:r>
      <w:r>
        <w:br/>
        <w:t>List or the contents therein, and may not post the NHL Club List or its contents on any</w:t>
      </w:r>
      <w:r>
        <w:br/>
        <w:t>publicly accessible website. The NHLPA may distribute the NHL Club List to its Players</w:t>
      </w:r>
      <w:r>
        <w:br/>
        <w:t>and Certified Agents, and to no other recipients, and shall advise all recipients of the NHL</w:t>
      </w:r>
      <w:r>
        <w:br/>
        <w:t>Club List that they are prohibited from distributing such List publicly or the contents therein,</w:t>
      </w:r>
      <w:r>
        <w:br/>
        <w:t>and may not post such List or its contents on any publicly accessible website.</w:t>
      </w:r>
      <w:r>
        <w:br/>
        <w:t>4. Notice to the NHLPA shall be effectuated electronically (by e-mail) to</w:t>
      </w:r>
      <w:r>
        <w:br/>
        <w:t>nhlpalegal@nhlpa.com. In the event that electronic notice is not possible (e.g., no Internet</w:t>
      </w:r>
      <w:r>
        <w:br/>
        <w:t>service), the default mechanism for delivery shall be by facsimile, attention: NHLPA Legal</w:t>
      </w:r>
      <w:r>
        <w:br/>
        <w:t>Department, to: (416) 313-2301 (primary fax), or (416) 313-2403 (secondary fax).</w:t>
      </w:r>
      <w:r>
        <w:br/>
        <w:t>5. Notice to a Player shall be effectuated electronically (by e-mail) as follows: the notice to</w:t>
      </w:r>
      <w:r>
        <w:br/>
        <w:t>the Player shall maintain the confidentiality of the Player's e-mail address by blind copying</w:t>
      </w:r>
      <w:r>
        <w:br/>
        <w:t>the Player on the e-mail. In the event that electronic notice is not possible (e.g., no Internet</w:t>
      </w:r>
      <w:r>
        <w:br/>
        <w:t>service, no e-mail address provided, wrong e-mail address), the notice may be effectuated by</w:t>
      </w:r>
      <w:r>
        <w:br/>
        <w:t>hand delivery or through the Player's Certified Agent or, if the Player does not have a</w:t>
      </w:r>
      <w:r>
        <w:br/>
        <w:t>Certified Agent, through the NHLPA.</w:t>
      </w:r>
    </w:p>
    <w:p>
      <w:r>
        <w:t>324</w:t>
      </w:r>
      <w:r>
        <w:br/>
        <w:t>EXHIBIT 3</w:t>
      </w:r>
      <w:r>
        <w:br/>
        <w:t>Electronic notice to Players shall set fo rth in the subject line the Player's name and a</w:t>
      </w:r>
      <w:r>
        <w:br/>
        <w:t>"heading" description of the nature of the notice (e.g., Exhibit 25-A). Notwithstanding the</w:t>
      </w:r>
      <w:r>
        <w:br/>
        <w:t>foregoing sentence, the sender's failure to utilize such format or to include information in the</w:t>
      </w:r>
      <w:r>
        <w:br/>
        <w:t>subject line will not affect the validity of the notice being provided.</w:t>
      </w:r>
      <w:r>
        <w:br/>
        <w:t>6. Notice to a Certified Agent shall be e ffectuated electronically (by e-mail) to the contact</w:t>
      </w:r>
      <w:r>
        <w:br/>
        <w:t>information set forth in the Certified Agent List provided by the NHLPA pursuant to Section</w:t>
      </w:r>
      <w:r>
        <w:br/>
        <w:t>6.1. In the event that electronic notice is not possible (e.g., no Internet service, no e-mail</w:t>
      </w:r>
      <w:r>
        <w:br/>
        <w:t>address provided, wrong e-mail address provided), the default mechanism for delivery shall</w:t>
      </w:r>
      <w:r>
        <w:br/>
        <w:t>be by facsimile (or if no facsimile number is provided, then by overnight delivery) using the</w:t>
      </w:r>
      <w:r>
        <w:br/>
        <w:t>information set out in the Certified Agent List.</w:t>
      </w:r>
      <w:r>
        <w:br/>
        <w:t>Except as otherwise set forth in this Agreement, in the event the contact information changes for</w:t>
      </w:r>
      <w:r>
        <w:br/>
        <w:t>any of the aforementioned parties, notice of such changes shall immediately be provided to all</w:t>
      </w:r>
      <w:r>
        <w:br/>
        <w:t>listed parties.</w:t>
      </w:r>
    </w:p>
    <w:p>
      <w:r>
        <w:t>325</w:t>
      </w:r>
      <w:r>
        <w:br/>
        <w:t>EXHIBIT 4</w:t>
      </w:r>
      <w:r>
        <w:br/>
        <w:t>EXHIBIT 4</w:t>
      </w:r>
      <w:r>
        <w:br/>
        <w:t>ENTRY DRAFT SELECTION MODIFICATIONS</w:t>
      </w:r>
      <w:r>
        <w:br/>
        <w:t>ENTRY DRAFT SELECTION</w:t>
      </w:r>
      <w:r>
        <w:br/>
        <w:t>The order of selection of the first round of the 2013 Entry Draft, and Entry Drafts in years</w:t>
      </w:r>
      <w:r>
        <w:br/>
        <w:t>following, shall be determined as follows:</w:t>
      </w:r>
      <w:r>
        <w:br/>
        <w:t>(a) Clubs that do not make the Playoffs participate in a weighted drawing.</w:t>
      </w:r>
      <w:r>
        <w:br/>
        <w:t>(b) The non-Playoff Clubs shall be ranked in the inverse order of their Regular</w:t>
      </w:r>
      <w:r>
        <w:br/>
        <w:t>Season point totals, with team #1 being the Club with the worst record, team #14 being the Club</w:t>
      </w:r>
      <w:r>
        <w:br/>
        <w:t>with the best record:</w:t>
      </w:r>
      <w:r>
        <w:br/>
        <w:t>TEAM</w:t>
      </w:r>
      <w:r>
        <w:br/>
        <w:t>ODDS</w:t>
      </w:r>
      <w:r>
        <w:br/>
        <w:t>1 25.0%</w:t>
      </w:r>
      <w:r>
        <w:br/>
        <w:t>2 18.8%</w:t>
      </w:r>
      <w:r>
        <w:br/>
        <w:t>3 14.2%</w:t>
      </w:r>
      <w:r>
        <w:br/>
        <w:t>4 10.7%</w:t>
      </w:r>
      <w:r>
        <w:br/>
        <w:t>5 8.1%</w:t>
      </w:r>
      <w:r>
        <w:br/>
        <w:t>6 6.2%</w:t>
      </w:r>
      <w:r>
        <w:br/>
        <w:t>7 4.7%</w:t>
      </w:r>
      <w:r>
        <w:br/>
        <w:t>8 3.6%</w:t>
      </w:r>
      <w:r>
        <w:br/>
        <w:t>9 2.7%</w:t>
      </w:r>
      <w:r>
        <w:br/>
        <w:t>10 2.1%</w:t>
      </w:r>
      <w:r>
        <w:br/>
        <w:t>11 1.5%</w:t>
      </w:r>
      <w:r>
        <w:br/>
        <w:t>12 1.1%</w:t>
      </w:r>
      <w:r>
        <w:br/>
        <w:t>13 0.8%</w:t>
      </w:r>
      <w:r>
        <w:br/>
        <w:t>14 0.5%</w:t>
      </w:r>
      <w:r>
        <w:br/>
        <w:t>(c) There will be a drawing only for the first pick in the first round.</w:t>
      </w:r>
      <w:r>
        <w:br/>
        <w:t>(d) The winner of the weighted drawing receives the first pick.</w:t>
      </w:r>
    </w:p>
    <w:p>
      <w:r>
        <w:t>326</w:t>
      </w:r>
      <w:r>
        <w:br/>
        <w:t>EXHIBIT 5</w:t>
      </w:r>
      <w:r>
        <w:br/>
        <w:t>EXHIBIT 5</w:t>
      </w:r>
      <w:r>
        <w:br/>
        <w:t>PERFORMANCE BONUSES</w:t>
      </w:r>
      <w:r>
        <w:br/>
        <w:t>The following is a list of the only performance bonuses that may be included in a</w:t>
      </w:r>
      <w:r>
        <w:br/>
        <w:t>Player's Entry Level SPC. Each bonus is stated in terms of both the category of</w:t>
      </w:r>
      <w:r>
        <w:br/>
        <w:t>performance and the minimum level of performance required for such bonus. For certain</w:t>
      </w:r>
      <w:r>
        <w:br/>
        <w:t>bonuses, there is a limit on the amount payable for the bonus as set forth below. Bonuses</w:t>
      </w:r>
      <w:r>
        <w:br/>
        <w:t>paid under this provision are outside the Entry Level Compensation limits. No other</w:t>
      </w:r>
      <w:r>
        <w:br/>
        <w:t>performance bonuses, except games played bonuses, may be included in a Player's Entry</w:t>
      </w:r>
      <w:r>
        <w:br/>
        <w:t>Level SPC. Final National Hockey League official statistics shall be utilized in</w:t>
      </w:r>
      <w:r>
        <w:br/>
        <w:t>determining whether a Player achieved an Exhibit 5 bonus. No post season challenges to</w:t>
      </w:r>
      <w:r>
        <w:br/>
        <w:t>the final statistics will be entertained. All bonuses relating to statistical achievement shall</w:t>
      </w:r>
      <w:r>
        <w:br/>
        <w:t>be based on the Player's performance in Regular Season Games only.</w:t>
      </w:r>
      <w:r>
        <w:br/>
        <w:t>1. Individual "A" Bonuses Paid by Clubs</w:t>
      </w:r>
      <w:r>
        <w:br/>
        <w:t>The maximum amount payable for any single category of Individual "A" Bonuses</w:t>
      </w:r>
      <w:r>
        <w:br/>
        <w:t>identified below is $212,500 per season. (For example, an Entry Level SPC may not</w:t>
      </w:r>
      <w:r>
        <w:br/>
        <w:t>contain bonuses of $212,500 for 20 goals and an additional $212,500 for 30 goals,</w:t>
      </w:r>
      <w:r>
        <w:br/>
        <w:t>provided, however, it may contain a bonus of $100,000 for 20 goals and $112,500 for 30</w:t>
      </w:r>
      <w:r>
        <w:br/>
        <w:t>goals). An Entry Level SPC may contain any number of Individual "A" Bonuses;</w:t>
      </w:r>
      <w:r>
        <w:br/>
        <w:t>however, a Player may not receive more than $850,000 in total aggregate Individual "A"</w:t>
      </w:r>
      <w:r>
        <w:br/>
        <w:t>Bonuses per season. Individual "A" Bonuses are payable by the Clubs (as opposed to the</w:t>
      </w:r>
      <w:r>
        <w:br/>
        <w:t>League).</w:t>
      </w:r>
      <w:r>
        <w:br/>
        <w:t>(a) Forwards</w:t>
      </w:r>
      <w:r>
        <w:br/>
        <w:t>(i) Ice time (aggregate and/or per Game). Player must be among top</w:t>
      </w:r>
      <w:r>
        <w:br/>
        <w:t>six (6) forwards on the Club (minimum 42 Regular Season Games</w:t>
      </w:r>
      <w:r>
        <w:br/>
        <w:t>played by Player and comparison group). (Note: an Entry Level</w:t>
      </w:r>
      <w:r>
        <w:br/>
        <w:t>SPC may contain bonuses for both aggregate and per Game ice</w:t>
      </w:r>
      <w:r>
        <w:br/>
        <w:t>time; however, the maximum aggregate amount the Player may</w:t>
      </w:r>
      <w:r>
        <w:br/>
        <w:t>receive on account of the ice time category is $212,500.)</w:t>
      </w:r>
      <w:r>
        <w:br/>
        <w:t>(ii) Goals: 20 Goal Minimum</w:t>
      </w:r>
      <w:r>
        <w:br/>
        <w:t>(iii) Assists: 35 Assist Minimum</w:t>
      </w:r>
      <w:r>
        <w:br/>
        <w:t>(iv) Points: 60 Point Minimum</w:t>
      </w:r>
      <w:r>
        <w:br/>
        <w:t>(v) Points Per Game: .73 Points Per Game Minimum (minimum 42</w:t>
      </w:r>
      <w:r>
        <w:br/>
        <w:t>Regular Season Games played)</w:t>
      </w:r>
      <w:r>
        <w:br/>
        <w:t>(vi) Plus-Minus Rating: Among top three (3) forwards on the Club</w:t>
      </w:r>
      <w:r>
        <w:br/>
        <w:t>(minimum 42 Regular Season Games played by Player and</w:t>
      </w:r>
      <w:r>
        <w:br/>
        <w:t>comparison group).</w:t>
      </w:r>
    </w:p>
    <w:p>
      <w:r>
        <w:t>327</w:t>
      </w:r>
      <w:r>
        <w:br/>
        <w:t>EXHIBIT 5</w:t>
      </w:r>
      <w:r>
        <w:br/>
        <w:t>(vii) End-of-Season NHL All-Rookie Team</w:t>
      </w:r>
      <w:r>
        <w:br/>
        <w:t>(viii) NHL All-Star Game (selected to play or plays)</w:t>
      </w:r>
      <w:r>
        <w:br/>
        <w:t>(ix) NHL All-Star Game MVP</w:t>
      </w:r>
      <w:r>
        <w:br/>
        <w:t>(b) Defensemen</w:t>
      </w:r>
      <w:r>
        <w:br/>
        <w:t>(i) Ice time (aggregate and/or per Game). Player must be among top four (4)</w:t>
      </w:r>
      <w:r>
        <w:br/>
        <w:t>defensemen on the Club (minimum 42 Regular Season Games played by</w:t>
      </w:r>
      <w:r>
        <w:br/>
        <w:t>Player and comparison group). (Note: an Entry Level SPC may contain</w:t>
      </w:r>
      <w:r>
        <w:br/>
        <w:t>bonuses for both aggregate and per Game ice time; however, the</w:t>
      </w:r>
      <w:r>
        <w:br/>
        <w:t>maximum aggregate amount the Player may receive on account of the ice</w:t>
      </w:r>
      <w:r>
        <w:br/>
        <w:t>time category is $212,500.)</w:t>
      </w:r>
      <w:r>
        <w:br/>
        <w:t>(ii) Goals: 10 Goal Minimum</w:t>
      </w:r>
      <w:r>
        <w:br/>
        <w:t>(iii) Assists: 25 Assist Minimum</w:t>
      </w:r>
      <w:r>
        <w:br/>
        <w:t>(iv) Points: 40 Point Minimum</w:t>
      </w:r>
      <w:r>
        <w:br/>
        <w:t>(v) Points Per Game: .49 Points Per Game Minimum (minimum 42 Regular</w:t>
      </w:r>
      <w:r>
        <w:br/>
        <w:t>Season Games played)</w:t>
      </w:r>
      <w:r>
        <w:br/>
        <w:t>(vi) Plus-Minus Rating: Among top three (3) defensemen on the Club</w:t>
      </w:r>
      <w:r>
        <w:br/>
        <w:t>(minimum 42 Regular Season Games played by Player and comparison</w:t>
      </w:r>
      <w:r>
        <w:br/>
        <w:t>group).</w:t>
      </w:r>
      <w:r>
        <w:br/>
        <w:t>(vii) Blocked Shots: Among top two (2) defensemen on the Club (minimum</w:t>
      </w:r>
      <w:r>
        <w:br/>
        <w:t>42 Regular Season Games played by Player and comparison group).</w:t>
      </w:r>
      <w:r>
        <w:br/>
        <w:t>(viii) End-of-Season NHL All-Rookie Team</w:t>
      </w:r>
      <w:r>
        <w:br/>
        <w:t>(ix) NHL All-Star Game (selected to play or plays)</w:t>
      </w:r>
      <w:r>
        <w:br/>
        <w:t>(x) NHL All-Star Game MVP</w:t>
      </w:r>
      <w:r>
        <w:br/>
        <w:t>(c) Goaltenders</w:t>
      </w:r>
      <w:r>
        <w:br/>
        <w:t>(i) Minutes Played: 1,800 minutes minimum</w:t>
      </w:r>
      <w:r>
        <w:br/>
        <w:t>(ii) GAA: GAA /g100 median GAA of all goaltenders who played 25 or</w:t>
      </w:r>
      <w:r>
        <w:br/>
        <w:t>more Regular Season Games. (If there is an even number of these</w:t>
      </w:r>
      <w:r>
        <w:br/>
        <w:t>goaltenders, the median will be the average of the two middle values.)</w:t>
      </w:r>
      <w:r>
        <w:br/>
        <w:t>(25 Game minimum, 30 minute minimum*)</w:t>
      </w:r>
      <w:r>
        <w:br/>
        <w:t>(iii) Save %: Save % /g116 median save % of all goaltenders who played 25 or</w:t>
      </w:r>
      <w:r>
        <w:br/>
        <w:t>more Regular Season Games. (If there is an even number of these</w:t>
      </w:r>
    </w:p>
    <w:p>
      <w:r>
        <w:t>328</w:t>
      </w:r>
      <w:r>
        <w:br/>
        <w:t>EXHIBIT 5</w:t>
      </w:r>
      <w:r>
        <w:br/>
        <w:t>goaltenders, the median will be the average of the two middle values.)</w:t>
      </w:r>
      <w:r>
        <w:br/>
        <w:t>(25 Game minimum, 30 minute minimum*)</w:t>
      </w:r>
      <w:r>
        <w:br/>
        <w:t>(iv) Wins: 20 (Player must be goaltender of record, 30 minute minimum*)</w:t>
      </w:r>
      <w:r>
        <w:br/>
        <w:t>(v) Shutouts: Shutouts /g116 median number of shutouts of all goaltenders who</w:t>
      </w:r>
      <w:r>
        <w:br/>
        <w:t>played 25 or more Regular Season Games. (If there is an even number of</w:t>
      </w:r>
      <w:r>
        <w:br/>
        <w:t>these goaltenders, the median will be the average of the two middle</w:t>
      </w:r>
      <w:r>
        <w:br/>
        <w:t>values.) (30 minute minimum*)</w:t>
      </w:r>
      <w:r>
        <w:br/>
        <w:t>(vi) End-of-Season NHL All-Rookie Team</w:t>
      </w:r>
      <w:r>
        <w:br/>
        <w:t>(vii) NHL All-Star Game (selected to play or plays)</w:t>
      </w:r>
      <w:r>
        <w:br/>
        <w:t>(viii) NHL All-Star Game MVP</w:t>
      </w:r>
      <w:r>
        <w:br/>
        <w:t>* If a Goaltender is replaced for an extra attacker, those minutes shall count.</w:t>
      </w:r>
      <w:r>
        <w:br/>
        <w:t>2. Individual "B" Bonuses - League-wide Awards/Trophies and League Performance</w:t>
      </w:r>
      <w:r>
        <w:br/>
        <w:t>Bonuses Paid by League and/or Club</w:t>
      </w:r>
      <w:r>
        <w:br/>
        <w:t>Every Player party to an Entry Level SPC shall automatically be deemed eligible for the</w:t>
      </w:r>
      <w:r>
        <w:br/>
        <w:t>Individual "B" Bonuses listed below, which, if earned, shall be payable by the League in the</w:t>
      </w:r>
      <w:r>
        <w:br/>
        <w:t>amounts set forth below. There is no limit on the number of League-wide Awards/Trophy</w:t>
      </w:r>
      <w:r>
        <w:br/>
        <w:t>Bonuses and League Performance Bonuses that an individual Player may earn in a League Year</w:t>
      </w:r>
      <w:r>
        <w:br/>
        <w:t>that are payable by the League. For example, if a Player finishes 2</w:t>
      </w:r>
      <w:r>
        <w:br/>
        <w:t>nd in the Hart, 3rd in the Selke</w:t>
      </w:r>
      <w:r>
        <w:br/>
        <w:t>and 1st in the Lady Byng, he will receive all bonus amounts associated with each such League-</w:t>
      </w:r>
      <w:r>
        <w:br/>
        <w:t>wide Award/Trophy Bonus. In addition, if he also finishes 3rd among NHL forwards in goals,</w:t>
      </w:r>
      <w:r>
        <w:br/>
        <w:t>2nd in points, and 4th in points per Game, he would also receive all bonus amounts associated</w:t>
      </w:r>
      <w:r>
        <w:br/>
        <w:t>with such bonuses.</w:t>
      </w:r>
      <w:r>
        <w:br/>
        <w:t>A Player and Club may also negotiate individual bonuses payable by the Club for the</w:t>
      </w:r>
      <w:r>
        <w:br/>
        <w:t>League-wide Awards/Trophy Bonuses and League Performance Bonuses set forth below, except</w:t>
      </w:r>
      <w:r>
        <w:br/>
        <w:t>where specifically stated otherwise, in amounts to be individually negotiated between a Club and</w:t>
      </w:r>
      <w:r>
        <w:br/>
        <w:t>a Player (the Club and Player could agree to pay more, or less, than the amounts payable by the</w:t>
      </w:r>
      <w:r>
        <w:br/>
        <w:t>League, set forth below). The maximum aggregate amount that a Club can pay a Player (in</w:t>
      </w:r>
      <w:r>
        <w:br/>
        <w:t>addition to any amounts paid by the League to such Player) on behalf of a Player's Individual</w:t>
      </w:r>
      <w:r>
        <w:br/>
        <w:t>"B" Bonuses is $2 million per season. There is no limit on the quantity (as opposed to the dollar</w:t>
      </w:r>
      <w:r>
        <w:br/>
        <w:t>amount) of League-wide Awards/Trophies and League Performance Bonuses a Player may</w:t>
      </w:r>
      <w:r>
        <w:br/>
        <w:t>receive from the Club.</w:t>
      </w:r>
      <w:r>
        <w:br/>
        <w:t>(a) League-wide Awards/Trophies. The following are the only awards or trophies</w:t>
      </w:r>
      <w:r>
        <w:br/>
        <w:t>for which Clubs and Players may negotiate bonuses: the Hart Memorial Trophy</w:t>
      </w:r>
      <w:r>
        <w:br/>
        <w:t>("Hart"), the "Rocket" Richard Trophy ("Richard"), the Vezina Trophy</w:t>
      </w:r>
      <w:r>
        <w:br/>
        <w:t>("Vezina"), the William Jennings Trophy ("Jennings"), the Norris Trophy</w:t>
      </w:r>
      <w:r>
        <w:br/>
        <w:t>("Norris"), the Conn Smythe ("Conn Smythe"), and the Frank J. Selke Trophy</w:t>
      </w:r>
      <w:r>
        <w:br/>
        <w:t>("Selke"). In the event that the National Hockey League creates additional</w:t>
      </w:r>
    </w:p>
    <w:p>
      <w:r>
        <w:t>329</w:t>
      </w:r>
      <w:r>
        <w:br/>
        <w:t>EXHIBIT 5</w:t>
      </w:r>
      <w:r>
        <w:br/>
        <w:t>award(s) of like stature in the future, Clubs may award bonuses to Players in</w:t>
      </w:r>
      <w:r>
        <w:br/>
        <w:t>connection therewith.</w:t>
      </w:r>
      <w:r>
        <w:br/>
        <w:t>(i) A Player who finishes among the top five (5) in balloting for the</w:t>
      </w:r>
      <w:r>
        <w:br/>
        <w:t>Hart, Norris, Vezina, Selke, Richard or any new award of like</w:t>
      </w:r>
      <w:r>
        <w:br/>
        <w:t>stature created in the future shall receive the following bonus</w:t>
      </w:r>
      <w:r>
        <w:br/>
        <w:t>amounts:</w:t>
      </w:r>
      <w:r>
        <w:br/>
        <w:t>Winner $250,000</w:t>
      </w:r>
      <w:r>
        <w:br/>
        <w:t>2</w:t>
      </w:r>
      <w:r>
        <w:br/>
        <w:t>nd $200,000</w:t>
      </w:r>
      <w:r>
        <w:br/>
        <w:t>3rd $150,000</w:t>
      </w:r>
      <w:r>
        <w:br/>
        <w:t>4th $100,000</w:t>
      </w:r>
      <w:r>
        <w:br/>
        <w:t>5th $50,000</w:t>
      </w:r>
      <w:r>
        <w:br/>
        <w:t>(ii) A Player who finishes among the top three (3) in balloting for the</w:t>
      </w:r>
      <w:r>
        <w:br/>
        <w:t>Lady Byng shall receive the following bonus amounts (no</w:t>
      </w:r>
      <w:r>
        <w:br/>
        <w:t>individually negotiated "excess" allowed):</w:t>
      </w:r>
      <w:r>
        <w:br/>
        <w:t>Winner $150,000</w:t>
      </w:r>
      <w:r>
        <w:br/>
        <w:t>2</w:t>
      </w:r>
      <w:r>
        <w:br/>
        <w:t>nd $100,000</w:t>
      </w:r>
      <w:r>
        <w:br/>
        <w:t>3rd $50,000</w:t>
      </w:r>
      <w:r>
        <w:br/>
        <w:t>(iii) A Player who wins the Jennings shall receive the following bonus</w:t>
      </w:r>
      <w:r>
        <w:br/>
        <w:t>amounts (if there are co-winners, each goaltender shall receive a</w:t>
      </w:r>
      <w:r>
        <w:br/>
        <w:t>pro rata share of $50,000):</w:t>
      </w:r>
      <w:r>
        <w:br/>
        <w:t>Winner $50,000</w:t>
      </w:r>
      <w:r>
        <w:br/>
        <w:t>(iv) A Player who finishes among the top three (3) in balloting for the</w:t>
      </w:r>
      <w:r>
        <w:br/>
        <w:t>Calder shall receive the following bonus amounts (no individually</w:t>
      </w:r>
      <w:r>
        <w:br/>
        <w:t>negotiated "excess" allowed):</w:t>
      </w:r>
      <w:r>
        <w:br/>
        <w:t>Winner $212,500</w:t>
      </w:r>
      <w:r>
        <w:br/>
        <w:t>2</w:t>
      </w:r>
      <w:r>
        <w:br/>
        <w:t>nd $150,000</w:t>
      </w:r>
      <w:r>
        <w:br/>
        <w:t>3rd $100,000</w:t>
      </w:r>
      <w:r>
        <w:br/>
        <w:t>(v) A Player who is named to the official NHL All-Star Team at the</w:t>
      </w:r>
      <w:r>
        <w:br/>
        <w:t>conclusion of each season shall receive the following bonus</w:t>
      </w:r>
      <w:r>
        <w:br/>
        <w:t>amounts:</w:t>
      </w:r>
      <w:r>
        <w:br/>
        <w:t>1</w:t>
      </w:r>
      <w:r>
        <w:br/>
        <w:t>st Team All-Star $100,000</w:t>
      </w:r>
      <w:r>
        <w:br/>
        <w:t>2nd Team All-Star $50,000</w:t>
      </w:r>
      <w:r>
        <w:br/>
        <w:t>(vi) A Player who wins the Conn Smythe shall receive $250,000.</w:t>
      </w:r>
      <w:r>
        <w:br/>
        <w:t>(b) League Performance Bonuses:</w:t>
      </w:r>
    </w:p>
    <w:p>
      <w:r>
        <w:t>330</w:t>
      </w:r>
      <w:r>
        <w:br/>
        <w:t>EXHIBIT 5</w:t>
      </w:r>
      <w:r>
        <w:br/>
        <w:t>(i) A forward who finishes among the top ten (10) forwards in the</w:t>
      </w:r>
      <w:r>
        <w:br/>
        <w:t>League in goals, assists, points or points per Game (Minimum 42</w:t>
      </w:r>
      <w:r>
        <w:br/>
        <w:t>Regular Season Games played by Player and comparison group)</w:t>
      </w:r>
      <w:r>
        <w:br/>
        <w:t>shall receive the following bonus amounts:</w:t>
      </w:r>
      <w:r>
        <w:br/>
        <w:t>Goals, Assists, Points Points Per 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(ii) A defenseman who finishes among the top ten (10) defensemen in</w:t>
      </w:r>
      <w:r>
        <w:br/>
        <w:t>the League in goals, assists, points, points per Game (Minimum 42</w:t>
      </w:r>
      <w:r>
        <w:br/>
        <w:t>Regular Season Games played by Player and comparison group) or</w:t>
      </w:r>
      <w:r>
        <w:br/>
        <w:t>ice time among defensemen (aggregate and/or per Game.</w:t>
      </w:r>
      <w:r>
        <w:br/>
        <w:t>Minimum 42 Regular Season Games played by Player and</w:t>
      </w:r>
      <w:r>
        <w:br/>
        <w:t>comparison group) shall receive the following bonus amounts:</w:t>
      </w:r>
      <w:r>
        <w:br/>
        <w:t>Goals, Assists, Points Ice Time, Points Per</w:t>
      </w:r>
      <w:r>
        <w:br/>
        <w:t>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Note: Although a Player is eligible for both the aggregate and per</w:t>
      </w:r>
      <w:r>
        <w:br/>
        <w:t>Game ice time bonus, the maximum aggregate amount the Player</w:t>
      </w:r>
      <w:r>
        <w:br/>
        <w:t>may receive on account of the ice time category in League paid</w:t>
      </w:r>
      <w:r>
        <w:br/>
        <w:t>bonuses is $100,000.</w:t>
      </w:r>
      <w:r>
        <w:br/>
        <w:t>(iii) A goaltender who finishes among the top five (5) goaltenders in</w:t>
      </w:r>
      <w:r>
        <w:br/>
        <w:t>the League in goals against average (25 Game minimum, 30</w:t>
      </w:r>
      <w:r>
        <w:br/>
        <w:t>minute minimum), save % (25 Game minimum, 30 minute</w:t>
      </w:r>
    </w:p>
    <w:p>
      <w:r>
        <w:t>331</w:t>
      </w:r>
      <w:r>
        <w:br/>
        <w:t>EXHIBIT 5</w:t>
      </w:r>
      <w:r>
        <w:br/>
        <w:t>minimum) or wins (30 minute minimum, goaltender of record)</w:t>
      </w:r>
      <w:r>
        <w:br/>
        <w:t>shall receive the following bonus amounts:</w:t>
      </w:r>
      <w:r>
        <w:br/>
        <w:t>Winner $150,000</w:t>
      </w:r>
      <w:r>
        <w:br/>
        <w:t>2nd $140,000</w:t>
      </w:r>
      <w:r>
        <w:br/>
        <w:t>3rd $130,000</w:t>
      </w:r>
      <w:r>
        <w:br/>
        <w:t>4th $120,000</w:t>
      </w:r>
      <w:r>
        <w:br/>
        <w:t>5th $110,000</w:t>
      </w:r>
      <w:r>
        <w:br/>
        <w:t>With respect to Individual "A" and "B" Bonuses payable by a Club, a Player who ties for the</w:t>
      </w:r>
      <w:r>
        <w:br/>
        <w:t>Individual "A" or "B" Bonus thresholds set forth above will be deemed to have earned the bonus.</w:t>
      </w:r>
      <w:r>
        <w:br/>
        <w:t>A Club and Player may expressly agree on the amount a Player shall be paid in the event of a tie.</w:t>
      </w:r>
      <w:r>
        <w:br/>
        <w:t>Illustration 1 – "A" Bonuses Payable by Club: Player X has a bonus of $212,500 for finishing</w:t>
      </w:r>
      <w:r>
        <w:br/>
        <w:t>among the top four (4) defensemen in total ice time on the Club. At the end of the season, Player</w:t>
      </w:r>
      <w:r>
        <w:br/>
        <w:t>X's 1200 minutes place him tied for fourth (4th) in total ice time among defensemen on the Club</w:t>
      </w:r>
      <w:r>
        <w:br/>
        <w:t>with one other defenseman (only three other defensemen have more total ice time than Player X).</w:t>
      </w:r>
      <w:r>
        <w:br/>
        <w:t>Player X is deemed to have achieved the bonus and is entitled to the full amount of $212,500,</w:t>
      </w:r>
      <w:r>
        <w:br/>
        <w:t>unless his SPC expressly provides for him to receive an alternative amount in the event of a tie,</w:t>
      </w:r>
      <w:r>
        <w:br/>
        <w:t>in which event he shall receive such alternative amount.</w:t>
      </w:r>
      <w:r>
        <w:br/>
        <w:t>Illustration 2 – "B" Bonuses Payable by Club: Player X has a bonus of $500,000 for finishing</w:t>
      </w:r>
      <w:r>
        <w:br/>
        <w:t>among the top ten (10) in the League in goals. At the end of the season, Player X's 40 goals place</w:t>
      </w:r>
      <w:r>
        <w:br/>
        <w:t>him tied for tenth (10th) in goals in the League with 2 other Players (only nine other Players have</w:t>
      </w:r>
      <w:r>
        <w:br/>
        <w:t>more goals than Player X). Player X is deemed to have achieved the bonus and is entitled to the</w:t>
      </w:r>
      <w:r>
        <w:br/>
        <w:t>full amount of $500,000, unless his SPC expressly provides for him to receive an alternative</w:t>
      </w:r>
      <w:r>
        <w:br/>
        <w:t>amount in the event of a tie, in which event he shall receive such alternative amount.</w:t>
      </w:r>
      <w:r>
        <w:br/>
        <w:t>For Individual "B" Bonuses payable by the League, in the event of a tie, the "tying" Players will</w:t>
      </w:r>
      <w:r>
        <w:br/>
        <w:t>split the applicable bonus monies set forth above and will not be entitled to any additional shares.</w:t>
      </w:r>
      <w:r>
        <w:br/>
        <w:t>For example, if there is a 3-way tie for 5th place, the three (3) Players who are tied will equally</w:t>
      </w:r>
      <w:r>
        <w:br/>
        <w:t>split the sum of the bonus amounts awarded for 5th, 6th and 7th place, assuming there are bonus</w:t>
      </w:r>
      <w:r>
        <w:br/>
        <w:t>amounts payable for 6th and 7th place. If there are no bonus amounts payable for 6th and 7th,</w:t>
      </w:r>
      <w:r>
        <w:br/>
        <w:t>then the three (3) players will equally split the amount payable for 5th place.</w:t>
      </w:r>
      <w:r>
        <w:br/>
        <w:t>(Any reference, direct or indirect, to these Exhibit 5 Bonuses is not admissible in salary</w:t>
      </w:r>
      <w:r>
        <w:br/>
        <w:t>arbitration.)</w:t>
      </w:r>
    </w:p>
    <w:p>
      <w:r>
        <w:t>332</w:t>
      </w:r>
      <w:r>
        <w:br/>
        <w:t>EXHIBIT 6</w:t>
      </w:r>
      <w:r>
        <w:br/>
        <w:t>EXHIBIT 6</w:t>
      </w:r>
      <w:r>
        <w:br/>
        <w:t>FORM OF OFFER SHEET</w:t>
      </w:r>
      <w:r>
        <w:br/>
        <w:t>OFFER SHEET</w:t>
      </w:r>
      <w:r>
        <w:br/>
        <w:t>Name and Address of Player:</w:t>
      </w:r>
      <w:r>
        <w:br/>
        <w:t>Name and Address of Player's Certified Agent, if any:</w:t>
      </w:r>
      <w:r>
        <w:br/>
        <w:t>Prior Club:</w:t>
      </w:r>
      <w:r>
        <w:br/>
        <w:t>New Club:</w:t>
      </w:r>
      <w:r>
        <w:br/>
        <w:t>[New Club] hereby offers to enter into an NHL Standard Player's Contract ("SPC") with Player</w:t>
      </w:r>
      <w:r>
        <w:br/>
        <w:t>containing the following Principal Terms:</w:t>
      </w:r>
      <w:r>
        <w:br/>
        <w:t>1. Term of SPC:</w:t>
      </w:r>
      <w:r>
        <w:br/>
        <w:t>2. Signing, Reporting, or Roster Bonus (if any): $</w:t>
      </w:r>
      <w:r>
        <w:br/>
        <w:t>3. Paragraph 1 NHL Salary for each year of SPC: $</w:t>
      </w:r>
      <w:r>
        <w:br/>
        <w:t>4. Paragraph 1 Minor League Salary, if any, for each year of SPC: $</w:t>
      </w:r>
      <w:r>
        <w:br/>
        <w:t>____________________________ ____________________________</w:t>
      </w:r>
      <w:r>
        <w:br/>
        <w:t>Signature of Player Signature of [New Club] Executive</w:t>
      </w:r>
      <w:r>
        <w:br/>
        <w:t>P r i n t N a m e :</w:t>
      </w:r>
      <w:r>
        <w:br/>
        <w:t>Title:</w:t>
      </w:r>
      <w:r>
        <w:br/>
        <w:t>__________________</w:t>
      </w:r>
      <w:r>
        <w:br/>
        <w:t>Date</w:t>
      </w:r>
      <w:r>
        <w:br/>
        <w:t>cc: Central Registry</w:t>
      </w:r>
      <w:r>
        <w:br/>
        <w:t>NHLPA</w:t>
      </w:r>
      <w:r>
        <w:br/>
        <w:t>[Prior Club]</w:t>
      </w:r>
    </w:p>
    <w:p>
      <w:r>
        <w:t>333</w:t>
      </w:r>
      <w:r>
        <w:br/>
        <w:t>EXHIBIT 7</w:t>
      </w:r>
      <w:r>
        <w:br/>
        <w:t>EXHIBIT 7</w:t>
      </w:r>
      <w:r>
        <w:br/>
        <w:t>FORM OF FIRST REFUSAL EXERCISE NOTICE</w:t>
      </w:r>
      <w:r>
        <w:br/>
        <w:t>FIRST REFUSAL EXERCISE NOTICE</w:t>
      </w:r>
      <w:r>
        <w:br/>
        <w:t>Name and Address of Player:</w:t>
      </w:r>
      <w:r>
        <w:br/>
        <w:t>Name and Address of Player's Certified Agent, if any:</w:t>
      </w:r>
      <w:r>
        <w:br/>
        <w:t>Prior Club:</w:t>
      </w:r>
      <w:r>
        <w:br/>
        <w:t>New Club:</w:t>
      </w:r>
      <w:r>
        <w:br/>
        <w:t>[Prior Club] hereby exercises its Right of First Refusal so as to create a binding</w:t>
      </w:r>
      <w:r>
        <w:br/>
        <w:t>agreement with Player based on an NHL Standard Player's Contract containing the Principal</w:t>
      </w:r>
      <w:r>
        <w:br/>
        <w:t>Terms set forth in the attached Offer Sheet.</w:t>
      </w:r>
      <w:r>
        <w:br/>
        <w:t>__________________ ____________________________</w:t>
      </w:r>
      <w:r>
        <w:br/>
        <w:t>Date Signature of [Prior Club] Executive</w:t>
      </w:r>
      <w:r>
        <w:br/>
        <w:t>P r i n t N a m e :</w:t>
      </w:r>
      <w:r>
        <w:br/>
        <w:t>Title:</w:t>
      </w:r>
      <w:r>
        <w:br/>
        <w:t>cc: Central Registry</w:t>
      </w:r>
      <w:r>
        <w:br/>
        <w:t>NHLPA</w:t>
      </w:r>
      <w:r>
        <w:br/>
        <w:t>[New Club]</w:t>
      </w:r>
    </w:p>
    <w:p>
      <w:r>
        <w:t>334</w:t>
      </w:r>
      <w:r>
        <w:br/>
        <w:t>EXHIBIT 8</w:t>
      </w:r>
      <w:r>
        <w:br/>
        <w:t>EXHIBIT 8</w:t>
      </w:r>
      <w:r>
        <w:br/>
        <w:t>EXHIBIT INTENTIONALLY OMITTED</w:t>
      </w:r>
    </w:p>
    <w:p>
      <w:r>
        <w:t>335</w:t>
      </w:r>
      <w:r>
        <w:br/>
        <w:t>EXHIBIT 9</w:t>
      </w:r>
      <w:r>
        <w:br/>
        <w:t>EXHIBIT 9</w:t>
      </w:r>
      <w:r>
        <w:br/>
        <w:t>PLAYER RELEASE</w:t>
      </w:r>
      <w:r>
        <w:br/>
        <w:t>CAREER ENDING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permanent total disablement of Player to perform as a professional hockey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Further, the undersigned hereby confirms that he is permanently and totally</w:t>
      </w:r>
      <w:r>
        <w:br/>
        <w:t>disabled from performing as a professional hockey Player, and in consideration of the above</w:t>
      </w:r>
      <w:r>
        <w:br/>
        <w:t>amount, the undersigned hereby undertakes to return any and all monies paid under the above-</w:t>
      </w:r>
      <w:r>
        <w:br/>
        <w:t>referenced policy to the NHL, the NHLPA and/or [COMPANY NAME] in the event that he</w:t>
      </w:r>
      <w:r>
        <w:br/>
        <w:t>returns as a professional hockey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336</w:t>
      </w:r>
      <w:r>
        <w:br/>
        <w:t>Exhibit 10</w:t>
      </w:r>
      <w:r>
        <w:br/>
        <w:t>EXHIBIT 10</w:t>
      </w:r>
      <w:r>
        <w:br/>
        <w:t>NHL AND NHLPA RELEASE</w:t>
      </w:r>
      <w:r>
        <w:br/>
        <w:t>CAREER ENDING DISABILITY INSURANCE CLAIM</w:t>
      </w:r>
      <w:r>
        <w:br/>
        <w:t>In consideration of the sum of [BENEFIT AMOUNT DOLLARS] (US</w:t>
      </w:r>
      <w:r>
        <w:br/>
        <w:t>$ AMOUNT) to be paid by (COMPANY NAME) under Policy No.___________ to [PLAYER</w:t>
      </w:r>
      <w:r>
        <w:br/>
        <w:t>NAME], the check for which shall be sent to the National Hockey League Players' Association</w:t>
      </w:r>
      <w:r>
        <w:br/>
        <w:t>("NHLPA") for delivery to said Player, the undersigned hereby remises, releases and forever</w:t>
      </w:r>
      <w:r>
        <w:br/>
        <w:t>discharges [COMPANY NAME], and all of its servants, employees, officers, agents, insurers,</w:t>
      </w:r>
      <w:r>
        <w:br/>
        <w:t>reinsurers, successors and assigns of and from all debts, demands, actions, causes of action, suits,</w:t>
      </w:r>
      <w:r>
        <w:br/>
        <w:t>accounts, contracts, agreements, damages, claims for attorney fees under any statute whatsoever,</w:t>
      </w:r>
      <w:r>
        <w:br/>
        <w:t>claims under any statute or in law or equity with respect to the adjustment or settlement of this</w:t>
      </w:r>
      <w:r>
        <w:br/>
        <w:t>claim, and any and all claims, demands, and liabilities whatsoever of every name and nature,</w:t>
      </w:r>
      <w:r>
        <w:br/>
        <w:t>both in law and equity, which against [COMPANY NAME] and all of its servants, employees,</w:t>
      </w:r>
      <w:r>
        <w:br/>
        <w:t>officers, agents, insurers, reinsurers, successors and assigns the undersigned now has or ever had</w:t>
      </w:r>
      <w:r>
        <w:br/>
        <w:t>under said Policy No. [ ], arising out of an injury or sickness which occurred on or about</w:t>
      </w:r>
      <w:r>
        <w:br/>
        <w:t>[DATE OF LOSS], and which injury or sickness has resulted in the permanent total disablement</w:t>
      </w:r>
      <w:r>
        <w:br/>
        <w:t>of [PLAYER NAME], to perform as a professional hockey Player.</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 which shall include an</w:t>
      </w:r>
      <w:r>
        <w:br/>
        <w:t>Undertaking wherein the Player agrees to refund such payment in the event he returns as a</w:t>
      </w:r>
      <w:r>
        <w:br/>
        <w:t>professional hockey Player.</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p>
    <w:p>
      <w:r>
        <w:t>/g3</w:t>
      </w:r>
      <w:r>
        <w:br/>
        <w:t>337</w:t>
      </w:r>
      <w:r>
        <w:br/>
        <w:t>Exhibit 10</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r>
        <w:br/>
        <w:t>IN WITNESS WHEREOF, I hereunder set my hand and official seal.</w:t>
      </w:r>
      <w:r>
        <w:br/>
        <w:t>_______________________________________</w:t>
      </w:r>
      <w:r>
        <w:br/>
        <w:t>Notary Public</w:t>
      </w:r>
      <w:r>
        <w:br/>
        <w:t>My Commission Expires:</w:t>
      </w:r>
      <w:r>
        <w:br/>
        <w:t>___________________________________________________________________________</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338</w:t>
      </w:r>
      <w:r>
        <w:br/>
        <w:t>EXHIBIT 11</w:t>
      </w:r>
      <w:r>
        <w:br/>
        <w:t>EXHIBIT 11</w:t>
      </w:r>
      <w:r>
        <w:br/>
        <w:t>PLAYER RELEASE</w:t>
      </w:r>
      <w:r>
        <w:br/>
        <w:t>SERIOUS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disablement of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339</w:t>
      </w:r>
      <w:r>
        <w:br/>
        <w:t>EXHIBIT 12</w:t>
      </w:r>
      <w:r>
        <w:br/>
        <w:t>EXHIBIT 12</w:t>
      </w:r>
      <w:r>
        <w:br/>
        <w:t>NHL AND NHLPA RELEASE</w:t>
      </w:r>
      <w:r>
        <w:br/>
        <w:t>SERIOUS DISABILITY INSURANCE CLAIM</w:t>
      </w:r>
      <w:r>
        <w:br/>
        <w:t>In consideration of the sum of [BENEFIT AMOUNT DOLLARS] (US</w:t>
      </w:r>
      <w:r>
        <w:br/>
        <w:t>$ AMOUNT) to be paid by (COMPANY NAME) under Policy No._____________ to</w:t>
      </w:r>
      <w:r>
        <w:br/>
        <w:t>[PLAYER NAME], the check for which shall be sent to the National Hockey League Players'</w:t>
      </w:r>
      <w:r>
        <w:br/>
        <w:t>Association ("NHLPA") for delivery to said Player, the undersigned hereby remises, releases and</w:t>
      </w:r>
      <w:r>
        <w:br/>
        <w:t>forever discharges [COMPANY NAME], and all of its servants, employees, officers, agents,</w:t>
      </w:r>
      <w:r>
        <w:br/>
        <w:t>insurers, reinsurers, successors and assigns of and from all debts, demands, actions, causes of</w:t>
      </w:r>
      <w:r>
        <w:br/>
        <w:t>action, suits, accounts, contracts, agreements, damages, claims for attorney fees under any statute</w:t>
      </w:r>
      <w:r>
        <w:br/>
        <w:t>whatsoever, claims under any statute or in law or equity with respect to the adjustment or</w:t>
      </w:r>
      <w:r>
        <w:br/>
        <w:t>settlement of this claim, and any and all claims, demands, and liabilities whatsoever of every</w:t>
      </w:r>
      <w:r>
        <w:br/>
        <w:t>name and nature, both in law and equity, which against [COMPANY NAME] and all of its</w:t>
      </w:r>
      <w:r>
        <w:br/>
        <w:t>servants, employees, officers, agents, insurers, reinsurers, successors and assigns the undersigned</w:t>
      </w:r>
      <w:r>
        <w:br/>
        <w:t>now has or ever had under said Policy No. [ ], arising out of an injury or sickness which</w:t>
      </w:r>
      <w:r>
        <w:br/>
        <w:t>occurred on or about [DATE OF LOSS], and which injury or sickness has resulted in the</w:t>
      </w:r>
      <w:r>
        <w:br/>
        <w:t>disablement of [PLAYER NAME].</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p>
    <w:p>
      <w:r>
        <w:t>/g3</w:t>
      </w:r>
      <w:r>
        <w:br/>
        <w:t>340</w:t>
      </w:r>
      <w:r>
        <w:br/>
        <w:t>EXHIBIT 12</w:t>
      </w:r>
      <w:r>
        <w:br/>
        <w:t>IN WITNESS WHEREOF, I hereunder set my hand and official seal.</w:t>
      </w:r>
      <w:r>
        <w:br/>
        <w:t>_______________________________________</w:t>
      </w:r>
      <w:r>
        <w:br/>
        <w:t>Notary Public</w:t>
      </w:r>
      <w:r>
        <w:br/>
        <w:t>My Commission Expires:</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341</w:t>
      </w:r>
      <w:r>
        <w:br/>
        <w:t>EXHIBIT 13</w:t>
      </w:r>
      <w:r>
        <w:br/>
        <w:t>EXHIBIT 13</w:t>
      </w:r>
      <w:r>
        <w:br/>
        <w:t>EXHIBIT INTENTIONALLY OMITTED</w:t>
      </w:r>
    </w:p>
    <w:p>
      <w:r>
        <w:t>/g3</w:t>
      </w:r>
      <w:r>
        <w:br/>
        <w:t>342</w:t>
      </w:r>
      <w:r>
        <w:br/>
        <w:t>EXHIBIT 14</w:t>
      </w:r>
      <w:r>
        <w:br/>
        <w:t>EXHIBIT 14</w:t>
      </w:r>
      <w:r>
        <w:br/>
        <w:t>FORM OF STANDARD CLUB RULES</w:t>
      </w:r>
      <w:r>
        <w:br/>
        <w:t>1. Alcohol consumption is absolutely prohibited on Club flights, in airports or in any</w:t>
      </w:r>
      <w:r>
        <w:br/>
        <w:t>hotel in which the Club is staying, unless specifically authorized by the Head</w:t>
      </w:r>
      <w:r>
        <w:br/>
        <w:t>Coach or General Manager. In all other cases, alcohol consumption must be</w:t>
      </w:r>
      <w:r>
        <w:br/>
        <w:t>sensible. If a Player has been drinking and has a vehicle with him, the Club shall</w:t>
      </w:r>
      <w:r>
        <w:br/>
        <w:t>reimburse him for his cab fare home without questions or retribution.</w:t>
      </w:r>
      <w:r>
        <w:br/>
        <w:t>2. Gambling on any NHL Game is prohibited.</w:t>
      </w:r>
      <w:r>
        <w:br/>
        <w:t>3. Players must be on time for all Club practices, games, meetings and other</w:t>
      </w:r>
      <w:r>
        <w:br/>
        <w:t>mandatory Club events. The Club shall provide Players with notice of each</w:t>
      </w:r>
      <w:r>
        <w:br/>
        <w:t>scheduled Club event specifying the time and place at which Players are required</w:t>
      </w:r>
      <w:r>
        <w:br/>
        <w:t>to report:</w:t>
      </w:r>
      <w:r>
        <w:br/>
        <w:t>(a) Any Player who misses a scheduled team flight is responsible for paying</w:t>
      </w:r>
      <w:r>
        <w:br/>
        <w:t>his own travel to the city in which he meets his Club. He is also subject to</w:t>
      </w:r>
      <w:r>
        <w:br/>
        <w:t>fine.</w:t>
      </w:r>
      <w:r>
        <w:br/>
        <w:t>(b) Any Player who misses a scheduled practice without valid and pre-</w:t>
      </w:r>
      <w:r>
        <w:br/>
        <w:t>approved permission will be fined 1/number of days in the Regular Season</w:t>
      </w:r>
      <w:r>
        <w:br/>
        <w:t>of his Paragraph 1 NHL Salary.</w:t>
      </w:r>
      <w:r>
        <w:br/>
        <w:t>(c) Any Player who misses a scheduled game without valid and pre-approved</w:t>
      </w:r>
      <w:r>
        <w:br/>
        <w:t>permission will be fined 1/number of games in the Regular Season of his</w:t>
      </w:r>
      <w:r>
        <w:br/>
        <w:t>Paragraph 1 NHL Salary.</w:t>
      </w:r>
      <w:r>
        <w:br/>
        <w:t>(d) Players are required to keep all reasonable appointments with Club</w:t>
      </w:r>
      <w:r>
        <w:br/>
        <w:t>trainers, physicians, dentists, physical therapists and the like.</w:t>
      </w:r>
      <w:r>
        <w:br/>
        <w:t>4. Personal charges incurred by Players in hotels while the Club is on the road must</w:t>
      </w:r>
      <w:r>
        <w:br/>
        <w:t>be paid by the Player before checking out. Any personal charges not so paid will</w:t>
      </w:r>
      <w:r>
        <w:br/>
        <w:t>be paid by the Club, and deducted from the Player's next paycheck, together with</w:t>
      </w:r>
      <w:r>
        <w:br/>
        <w:t>a fine of $50.00 (first offense) and an additional fine of $75.00 for each</w:t>
      </w:r>
      <w:r>
        <w:br/>
        <w:t>subsequent offense. Players will be held responsible for any damages caused to</w:t>
      </w:r>
      <w:r>
        <w:br/>
        <w:t>hotel rooms which they are occupying.</w:t>
      </w:r>
      <w:r>
        <w:br/>
        <w:t>5. Players are required to wear jackets, ties and dress pants to all Club games and</w:t>
      </w:r>
      <w:r>
        <w:br/>
        <w:t>while traveling to and from such games unless otherwise specified by the Head</w:t>
      </w:r>
      <w:r>
        <w:br/>
        <w:t>Coach or General Manager.</w:t>
      </w:r>
      <w:r>
        <w:br/>
        <w:t>6. Players not dressing for Club games must be in attendance at such games and</w:t>
      </w:r>
      <w:r>
        <w:br/>
        <w:t>dressed in accordance with Paragraph 5 herein unless otherwise directed by the</w:t>
      </w:r>
      <w:r>
        <w:br/>
        <w:t>Head Coach or General Manager.</w:t>
      </w:r>
    </w:p>
    <w:p>
      <w:r>
        <w:t>/g3</w:t>
      </w:r>
      <w:r>
        <w:br/>
        <w:t>343</w:t>
      </w:r>
      <w:r>
        <w:br/>
        <w:t>EXHIBIT 14</w:t>
      </w:r>
      <w:r>
        <w:br/>
        <w:t>7. All injuries, and illnesses that impair a Player's ability to perform his duties as a</w:t>
      </w:r>
      <w:r>
        <w:br/>
        <w:t>hockey Player, must be reported immediately to the Club Trainer.</w:t>
      </w:r>
      <w:r>
        <w:br/>
        <w:t>8. Personal agents or personal advisors shall not be permitted in the dressing room at</w:t>
      </w:r>
      <w:r>
        <w:br/>
        <w:t>any time.</w:t>
      </w:r>
      <w:r>
        <w:br/>
        <w:t>9. The use of tobacco products while in the presence of fans in any arena or while</w:t>
      </w:r>
      <w:r>
        <w:br/>
        <w:t>attending any team function is prohibited.</w:t>
      </w:r>
      <w:r>
        <w:br/>
        <w:t>10. All members of the media are to be treated with courtesy. Media Regulations</w:t>
      </w:r>
      <w:r>
        <w:br/>
        <w:t>agreed to by the NHL and the NHLPA must be strictly adhered to.</w:t>
      </w:r>
      <w:r>
        <w:br/>
        <w:t>11. Fans are to be treated with respect and courtesy. Autograph requests in the</w:t>
      </w:r>
      <w:r>
        <w:br/>
        <w:t>vicinity of Club facilities should not be unreasonably denied.</w:t>
      </w:r>
      <w:r>
        <w:br/>
        <w:t>12. All Players shall adhere to the Club's curfew policy.</w:t>
      </w:r>
      <w:r>
        <w:br/>
        <w:t>13. Any Player who is assessed a minor penalty or misconduct for abuse of official or</w:t>
      </w:r>
      <w:r>
        <w:br/>
        <w:t>unsportsmanlike conduct may be subject to a fine.</w:t>
      </w:r>
      <w:r>
        <w:br/>
        <w:t>14. Use of illegal sticks or other illegal equipment may be subject to fine.</w:t>
      </w:r>
      <w:r>
        <w:br/>
        <w:t>15. Full equipment must be worn at all times while the Player is on or in the vicinity</w:t>
      </w:r>
      <w:r>
        <w:br/>
        <w:t>of the playing surface unless otherwise stated by the Head Coach.</w:t>
      </w:r>
      <w:r>
        <w:br/>
        <w:t>Notes: 1. Fines imposed in connection with a Player's initial violation (first offense)</w:t>
      </w:r>
      <w:r>
        <w:br/>
        <w:t>of a Club Rule shall not exceed $250.00 in U.S. Currency, fines imposed for any</w:t>
      </w:r>
      <w:r>
        <w:br/>
        <w:t>subsequent offense of the same rule by the same Player shall not exceed $500.00</w:t>
      </w:r>
      <w:r>
        <w:br/>
        <w:t>in U.S. Currency. The Club shall take into consideration any mitigating factors</w:t>
      </w:r>
      <w:r>
        <w:br/>
        <w:t>prior to levying a fine in accordance with any of the foregoing rules. A Player's</w:t>
      </w:r>
      <w:r>
        <w:br/>
        <w:t>record shall be expunged at the conclusion of each Regular Season. Fines shall be</w:t>
      </w:r>
      <w:r>
        <w:br/>
        <w:t>collected and held for use at an appropriate team function involving the Players</w:t>
      </w:r>
      <w:r>
        <w:br/>
        <w:t>and donated to a charity of the Players' choice.</w:t>
      </w:r>
      <w:r>
        <w:br/>
        <w:t>2. Subject to the joint consent of the NHL and the NHLPA, which shall not</w:t>
      </w:r>
      <w:r>
        <w:br/>
        <w:t>be unreasonably withheld, each Club may make up to three (3) modifications</w:t>
      </w:r>
      <w:r>
        <w:br/>
        <w:t>and/or amendments to the Standard Club Rules. Clubs shall submit proposed</w:t>
      </w:r>
      <w:r>
        <w:br/>
        <w:t>modifications and/or amendments for consideration by the NHL and the NHLPA</w:t>
      </w:r>
      <w:r>
        <w:br/>
        <w:t>at least ten (10) days prior to the commencement of Training Camp.</w:t>
      </w:r>
    </w:p>
    <w:p>
      <w:r>
        <w:t>344</w:t>
      </w:r>
      <w:r>
        <w:br/>
        <w:t>EXHIBIT 15</w:t>
      </w:r>
      <w:r>
        <w:br/>
        <w:t>EXHIBIT 15</w:t>
      </w:r>
      <w:r>
        <w:br/>
        <w:t>CRITICAL DATE CALENDAR</w:t>
      </w:r>
      <w:r>
        <w:br/>
        <w:t>June 1 Bona Fide Offer to Prior Year's Draft Picks (5:00 p.m.</w:t>
      </w:r>
      <w:r>
        <w:br/>
        <w:t>New York time)</w:t>
      </w:r>
      <w:r>
        <w:br/>
        <w:t>Deadline for signing Unsigned Draft Choices (5:00</w:t>
      </w:r>
      <w:r>
        <w:br/>
        <w:t>p.m. New York time)</w:t>
      </w:r>
      <w:r>
        <w:br/>
        <w:t>Later of June 15</w:t>
      </w:r>
      <w:r>
        <w:br/>
        <w:t>or 48 hours after conclusion of</w:t>
      </w:r>
      <w:r>
        <w:br/>
        <w:t>Stanley Cup Finals</w:t>
      </w:r>
      <w:r>
        <w:br/>
        <w:t>First Buy-Out Period Begins</w:t>
      </w:r>
      <w:r>
        <w:br/>
        <w:t>Deadline for First Club-Elected Salary Arbitration</w:t>
      </w:r>
      <w:r>
        <w:br/>
        <w:t>Notification (5:00 p.m. New York time)</w:t>
      </w:r>
      <w:r>
        <w:br/>
        <w:t>Day after the Entry Draft (but not later</w:t>
      </w:r>
      <w:r>
        <w:br/>
        <w:t>than June 25) until June 30</w:t>
      </w:r>
      <w:r>
        <w:br/>
        <w:t>Unrestricted Free Agents may meet and interview with</w:t>
      </w:r>
      <w:r>
        <w:br/>
        <w:t>potential new Clubs, but may not sign new SPCs until</w:t>
      </w:r>
      <w:r>
        <w:br/>
        <w:t>the opening of RFA/UFA Signing Period</w:t>
      </w:r>
      <w:r>
        <w:br/>
        <w:t>Later of June 25</w:t>
      </w:r>
      <w:r>
        <w:br/>
        <w:t>or Monday after Entry Draft</w:t>
      </w:r>
      <w:r>
        <w:br/>
        <w:t>Deadline for Qualifying Offers, which are not open for</w:t>
      </w:r>
      <w:r>
        <w:br/>
        <w:t>acceptance prior to July 1 (5:00 p.m. New York time)</w:t>
      </w:r>
      <w:r>
        <w:br/>
        <w:t>Later of June 26</w:t>
      </w:r>
      <w:r>
        <w:br/>
        <w:t>or Tuesday after Entry Draft</w:t>
      </w:r>
      <w:r>
        <w:br/>
        <w:t>Restricted Free Agents may make contact with Clubs</w:t>
      </w:r>
      <w:r>
        <w:br/>
        <w:t>(including their own) regarding potential interest, but</w:t>
      </w:r>
      <w:r>
        <w:br/>
        <w:t>may not sign new SPCs or Offer Sheets until the</w:t>
      </w:r>
      <w:r>
        <w:br/>
        <w:t>opening of RFA/UFA Signing Period</w:t>
      </w:r>
      <w:r>
        <w:br/>
        <w:t>June 30 Setting of Upper/Lower Limits</w:t>
      </w:r>
      <w:r>
        <w:br/>
        <w:t>First Buy-Out Period Ends (5:00 p.m. New York time)</w:t>
      </w:r>
      <w:r>
        <w:br/>
        <w:t>July 1 Qualifying Offers Open for Acceptance (12:00 p.m.</w:t>
      </w:r>
      <w:r>
        <w:br/>
        <w:t>New York time)</w:t>
      </w:r>
      <w:r>
        <w:br/>
        <w:t>RFA/UFA Signing Period Begins (12:00 p.m. New</w:t>
      </w:r>
      <w:r>
        <w:br/>
        <w:t>York time)</w:t>
      </w:r>
      <w:r>
        <w:br/>
        <w:t>July 5 Deadline for Player-Elected Salary Arbitration</w:t>
      </w:r>
      <w:r>
        <w:br/>
        <w:t>Notification (5:00 p.m. New York time)</w:t>
      </w:r>
      <w:r>
        <w:br/>
        <w:t>Deadline for RFA Offer Sheets for Players for whom</w:t>
      </w:r>
      <w:r>
        <w:br/>
        <w:t>Clubs have elected salary arbitration pursuant to First</w:t>
      </w:r>
      <w:r>
        <w:br/>
        <w:t>Club-Elected Salary Arbitration (5:00 p.m. New York</w:t>
      </w:r>
      <w:r>
        <w:br/>
        <w:t>time)</w:t>
      </w:r>
      <w:r>
        <w:br/>
        <w:t>Commencement of Second Club-Elected Salary</w:t>
      </w:r>
      <w:r>
        <w:br/>
        <w:t>Arbitration Notification (5:01 p.m. New York time)</w:t>
      </w:r>
      <w:r>
        <w:br/>
        <w:t>July 6 Deadline for Second Club-Elected Salary Arbitration</w:t>
      </w:r>
      <w:r>
        <w:br/>
        <w:t>Notification (5:00 p.m. New York time)</w:t>
      </w:r>
    </w:p>
    <w:p>
      <w:r>
        <w:t>345</w:t>
      </w:r>
      <w:r>
        <w:br/>
        <w:t>EXHIBIT 15</w:t>
      </w:r>
      <w:r>
        <w:br/>
        <w:t>July 15 Qualifying Offers Expire Automatically</w:t>
      </w:r>
      <w:r>
        <w:br/>
        <w:t>(5:00 p.m. New York time)</w:t>
      </w:r>
      <w:r>
        <w:br/>
        <w:t>July 20 First Day of Salary Arbitration Hearings</w:t>
      </w:r>
      <w:r>
        <w:br/>
        <w:t>August 4 Last Day of Salary Arbitration Hearings</w:t>
      </w:r>
      <w:r>
        <w:br/>
        <w:t>August 6 Last Day for Issuance of Salary Arbitration Awards</w:t>
      </w:r>
      <w:r>
        <w:br/>
        <w:t>48 hours after Club's last salary</w:t>
      </w:r>
      <w:r>
        <w:br/>
        <w:t>arbitration award or settlement</w:t>
      </w:r>
      <w:r>
        <w:br/>
        <w:t>Deadline to exercise walk-away right</w:t>
      </w:r>
      <w:r>
        <w:br/>
        <w:t>48 hours beginning on the third day</w:t>
      </w:r>
      <w:r>
        <w:br/>
        <w:t>after Club's last salary arbitration</w:t>
      </w:r>
      <w:r>
        <w:br/>
        <w:t>award or settlement</w:t>
      </w:r>
      <w:r>
        <w:br/>
        <w:t>Deadline for such Club's Second Buy-Out Period [Only</w:t>
      </w:r>
      <w:r>
        <w:br/>
        <w:t>for Clubs with Salary Arbitration Cases]</w:t>
      </w:r>
      <w:r>
        <w:br/>
        <w:t>December 1 Signing Deadline for Group 2 Free Agents</w:t>
      </w:r>
    </w:p>
    <w:p>
      <w:r>
        <w:t>346</w:t>
      </w:r>
      <w:r>
        <w:br/>
        <w:t>EXHIBIT 16</w:t>
      </w:r>
      <w:r>
        <w:br/>
        <w:t>EXHIBIT 16</w:t>
      </w:r>
      <w:r>
        <w:br/>
        <w:t>TRANSITION RULES</w:t>
      </w:r>
      <w:r>
        <w:br/>
        <w:t>KEY ISSUES APPLICABLE RULE</w:t>
      </w:r>
      <w:r>
        <w:br/>
        <w:t>1 Generally</w:t>
      </w:r>
      <w:r>
        <w:br/>
        <w:t>Except where expressly stated, nothing in these transition</w:t>
      </w:r>
      <w:r>
        <w:br/>
        <w:t>rules ("Transition Rules") shall affect or diminish from any</w:t>
      </w:r>
      <w:r>
        <w:br/>
        <w:t>rights or obligations of the parties under the 2005 collective</w:t>
      </w:r>
      <w:r>
        <w:br/>
        <w:t>bargaining agreement ("2005 CBA"), as modified by the</w:t>
      </w:r>
      <w:r>
        <w:br/>
        <w:t>memorandum of understanding ("MOU"). Provided,</w:t>
      </w:r>
      <w:r>
        <w:br/>
        <w:t>however, that in the event that any item was unintentionally</w:t>
      </w:r>
      <w:r>
        <w:br/>
        <w:t>omitted from these transition rules, the parties shall negotiate</w:t>
      </w:r>
      <w:r>
        <w:br/>
        <w:t>in good faith to attempt to reach agreement on a means of</w:t>
      </w:r>
      <w:r>
        <w:br/>
        <w:t>addressing that issue consistent with the principles in these</w:t>
      </w:r>
      <w:r>
        <w:br/>
        <w:t>Transition Rules.</w:t>
      </w:r>
      <w:r>
        <w:br/>
        <w:t>Notwithstanding the pro-ration calculations herein, in no</w:t>
      </w:r>
      <w:r>
        <w:br/>
        <w:t>circumstances shall a Player be deemed to have met a</w:t>
      </w:r>
      <w:r>
        <w:br/>
        <w:t>threshold (or earned the performance bonus therefore where</w:t>
      </w:r>
      <w:r>
        <w:br/>
        <w:t>applicable) strictly by virtue of the application of these</w:t>
      </w:r>
      <w:r>
        <w:br/>
        <w:t>proration rules. Any such Player shall instead be required to</w:t>
      </w:r>
      <w:r>
        <w:br/>
        <w:t>play five (5) additional games before meeting such threshold,</w:t>
      </w:r>
      <w:r>
        <w:br/>
        <w:t>provided, however, that in no case will a Player be required</w:t>
      </w:r>
      <w:r>
        <w:br/>
        <w:t>to play in more games to meet the performance bonus</w:t>
      </w:r>
      <w:r>
        <w:br/>
        <w:t>threshold than he otherwise would have been required to play</w:t>
      </w:r>
      <w:r>
        <w:br/>
        <w:t>in the absence of this pro-ration rule.</w:t>
      </w:r>
      <w:r>
        <w:br/>
        <w:t>The Player must be under an NHL SPC for the 2012/13</w:t>
      </w:r>
      <w:r>
        <w:br/>
        <w:t>season for the multi-season threshold pro-ration formulas to</w:t>
      </w:r>
      <w:r>
        <w:br/>
        <w:t>apply.</w:t>
      </w:r>
      <w:r>
        <w:br/>
        <w:t>A Player shall be entitled to be paid only on account of the</w:t>
      </w:r>
      <w:r>
        <w:br/>
        <w:t>prorated performance threshold, and at the prorated rate</w:t>
      </w:r>
      <w:r>
        <w:br/>
        <w:t>calculated, for a performance bonus pursuant to these</w:t>
      </w:r>
      <w:r>
        <w:br/>
        <w:t>Transition Rules. For example, Player Z has a performance</w:t>
      </w:r>
      <w:r>
        <w:br/>
        <w:t>bonus for 2012-13 that would pay him $20,000 if he plays in</w:t>
      </w:r>
      <w:r>
        <w:br/>
        <w:t>20 NHL Games. In accordance with the Transition Rules set</w:t>
      </w:r>
      <w:r>
        <w:br/>
        <w:t>forth herein, the bonus amount and the bonus threshold will</w:t>
      </w:r>
      <w:r>
        <w:br/>
        <w:t>be pro-rated such that if Player Z plays in 12 NHL Games</w:t>
      </w:r>
      <w:r>
        <w:br/>
        <w:t>during 2012-13, he would be paid $11,700. If Player Z plays</w:t>
      </w:r>
      <w:r>
        <w:br/>
        <w:t>in 35 games during 2012-13, he will be entitled only to a</w:t>
      </w:r>
      <w:r>
        <w:br/>
        <w:t>bonus of $11,700 for achieving the 12 NHL Game threshold.</w:t>
      </w:r>
      <w:r>
        <w:br/>
        <w:t>For purposes of clarity, he will not be entitled to any further</w:t>
      </w:r>
      <w:r>
        <w:br/>
        <w:t>bonus for achieving a 20 NHL Game threshold.</w:t>
      </w:r>
      <w:r>
        <w:br/>
        <w:t>Fractional games/days are rounded up if .50 or greater and</w:t>
      </w:r>
    </w:p>
    <w:p>
      <w:r>
        <w:t>347</w:t>
      </w:r>
      <w:r>
        <w:br/>
        <w:t>EXHIBIT 16</w:t>
      </w:r>
      <w:r>
        <w:br/>
        <w:t>KEY ISSUES APPLICABLE RULE</w:t>
      </w:r>
      <w:r>
        <w:br/>
        <w:t>are rounded down if less than .50.</w:t>
      </w:r>
      <w:r>
        <w:br/>
        <w:t>2 Average League</w:t>
      </w:r>
      <w:r>
        <w:br/>
        <w:t>Salary</w:t>
      </w:r>
      <w:r>
        <w:br/>
        <w:t>No change to the principles used in the calculation of ALS</w:t>
      </w:r>
      <w:r>
        <w:br/>
        <w:t>from the 2005 CBA.</w:t>
      </w:r>
      <w:r>
        <w:br/>
        <w:t>For further clarity, if the exact same players played the exact</w:t>
      </w:r>
      <w:r>
        <w:br/>
        <w:t>same number of games on a pro-rated basis in 2012-13 as</w:t>
      </w:r>
      <w:r>
        <w:br/>
        <w:t>they did in 2011-12 [i.e., Player who played 82 NHL Regular</w:t>
      </w:r>
      <w:r>
        <w:br/>
        <w:t>Season Games in 2011-12 plays 48 NHL Regular Season</w:t>
      </w:r>
      <w:r>
        <w:br/>
        <w:t>Games in 2012-13] and the compensation of these players in</w:t>
      </w:r>
      <w:r>
        <w:br/>
        <w:t>2012-13 is the exact same as in 2011-12, the ALS for 2012-</w:t>
      </w:r>
      <w:r>
        <w:br/>
        <w:t>13 shall be the same as it was in 2011-12.</w:t>
      </w:r>
      <w:r>
        <w:br/>
        <w:t>3 Cap Counting The denominator for cap calculations shall be 99, instead of</w:t>
      </w:r>
      <w:r>
        <w:br/>
        <w:t>185.</w:t>
      </w:r>
      <w:r>
        <w:br/>
        <w:t>4 Paragraph 1 Salary</w:t>
      </w:r>
      <w:r>
        <w:br/>
        <w:t>Methodology of pro-ration of Paragraph 1 Salary and the</w:t>
      </w:r>
      <w:r>
        <w:br/>
        <w:t>appropriate treatment of Players who received compensation</w:t>
      </w:r>
      <w:r>
        <w:br/>
        <w:t>for the 2012-13 League Year pursuant to their NHL SPC,</w:t>
      </w:r>
      <w:r>
        <w:br/>
        <w:t>prior to the execution date of the MOU, as the case may be,</w:t>
      </w:r>
      <w:r>
        <w:br/>
        <w:t>as follows:</w:t>
      </w:r>
      <w:r>
        <w:br/>
        <w:t>1. No Player may, as result of receipt of salary during</w:t>
      </w:r>
      <w:r>
        <w:br/>
        <w:t>the lockout, receive more than 100% of the face value</w:t>
      </w:r>
      <w:r>
        <w:br/>
        <w:t>Paragraph 1 Salary (unless as a result of a Shortfall).</w:t>
      </w:r>
      <w:r>
        <w:br/>
        <w:t>2. Paragraph 1 Salary for the partial season pro-rated:</w:t>
      </w:r>
      <w:r>
        <w:br/>
        <w:t>48/82</w:t>
      </w:r>
      <w:r>
        <w:br/>
        <w:t>3. Daily rate of pay during partial season = Pro-rated</w:t>
      </w:r>
      <w:r>
        <w:br/>
        <w:t>Paragraph 1 Salary/99)</w:t>
      </w:r>
      <w:r>
        <w:br/>
        <w:t>Escrow details to be discussed by Joseph DeSousa and</w:t>
      </w:r>
      <w:r>
        <w:br/>
        <w:t>Richard Smit.</w:t>
      </w:r>
      <w:r>
        <w:br/>
        <w:t>5 Minor League</w:t>
      </w:r>
      <w:r>
        <w:br/>
        <w:t>Guarantee</w:t>
      </w:r>
      <w:r>
        <w:br/>
        <w:t>All Minor League Guarantees for 2012-13 in current SPCs</w:t>
      </w:r>
      <w:r>
        <w:br/>
        <w:t>shall be paid in full for players who were not locked out</w:t>
      </w:r>
      <w:r>
        <w:br/>
        <w:t>during the 2012-13 season. For all other players, the Minor</w:t>
      </w:r>
      <w:r>
        <w:br/>
        <w:t>League Guarantee shall be pro-rated on the same basis as</w:t>
      </w:r>
      <w:r>
        <w:br/>
        <w:t>Paragraph 1 Salary.</w:t>
      </w:r>
      <w:r>
        <w:br/>
        <w:t>6 Reserve List 11 NHL GP thresholds for 18 and 19 year old players in the</w:t>
      </w:r>
      <w:r>
        <w:br/>
        <w:t>2012-13 season to be pro-rated [48/82] (junior designation)</w:t>
      </w:r>
      <w:r>
        <w:br/>
        <w:t>7 ELS Slides 10 NHL GP thresholds for 18/19 year olds pro-rated [48/82]</w:t>
      </w:r>
      <w:r>
        <w:br/>
        <w:t>8</w:t>
      </w:r>
      <w:r>
        <w:br/>
        <w:t>Performance Bonuses</w:t>
      </w:r>
      <w:r>
        <w:br/>
        <w:t>(Exhibit 5, Regular</w:t>
      </w:r>
      <w:r>
        <w:br/>
        <w:t>Season)</w:t>
      </w:r>
      <w:r>
        <w:br/>
        <w:t>Statistical thresholds and payment amounts for 2012/2013</w:t>
      </w:r>
      <w:r>
        <w:br/>
        <w:t>Regular Season Performance Bonuses and Exhibit 5</w:t>
      </w:r>
      <w:r>
        <w:br/>
        <w:t>Performance Bonuses (paid by League and/or Club) to be</w:t>
      </w:r>
      <w:r>
        <w:br/>
        <w:t>pro-rated based on [48/82].</w:t>
      </w:r>
      <w:r>
        <w:br/>
        <w:t>Where the Performance Bonus is based on multiple season</w:t>
      </w:r>
      <w:r>
        <w:br/>
        <w:t>thresholds, the thresholds and payment amounts shall be pro-</w:t>
      </w:r>
      <w:r>
        <w:br/>
        <w:t>rated as follows:</w:t>
      </w:r>
      <w:r>
        <w:br/>
        <w:t>1) 3 year ELS SPC (double slide):</w:t>
      </w:r>
    </w:p>
    <w:p>
      <w:r>
        <w:t>348</w:t>
      </w:r>
      <w:r>
        <w:br/>
        <w:t>EXHIBIT 16</w:t>
      </w:r>
      <w:r>
        <w:br/>
        <w:t>KEY ISSUES APPLICABLE RULE</w:t>
      </w:r>
      <w:r>
        <w:br/>
        <w:t>[((82+82+82+82+48)/410)]*[threshold and amount]</w:t>
      </w:r>
      <w:r>
        <w:br/>
        <w:t>2) 3 year ELS SPC (single slide):</w:t>
      </w:r>
      <w:r>
        <w:br/>
        <w:t>[((82+82+82+48)/328)]*[threshold and amount]</w:t>
      </w:r>
      <w:r>
        <w:br/>
        <w:t>3) 3 year ELS SPC (no slide):</w:t>
      </w:r>
      <w:r>
        <w:br/>
        <w:t>[((82+82+48)/246)]*[threshold and amount]</w:t>
      </w:r>
      <w:r>
        <w:br/>
        <w:t>4) 2 year ELS SPC</w:t>
      </w:r>
      <w:r>
        <w:br/>
        <w:t>[((82+48)/164)]*[threshold/amount]</w:t>
      </w:r>
      <w:r>
        <w:br/>
        <w:t>Note: NHL Statistics attained during any season in which an</w:t>
      </w:r>
      <w:r>
        <w:br/>
        <w:t>SPC slides pursuant to Section 9.1(d) shall be included.</w:t>
      </w:r>
      <w:r>
        <w:br/>
        <w:t>For further clarity, pro-ration shall apply to Performance</w:t>
      </w:r>
      <w:r>
        <w:br/>
        <w:t>Bonuses for NHL awards and statistical rank on the Club and</w:t>
      </w:r>
      <w:r>
        <w:br/>
        <w:t>in the League (e.g. $500,000 for Top 5 in Hart Trophy</w:t>
      </w:r>
      <w:r>
        <w:br/>
        <w:t>Voting, $25,000 for Top 3 forwards in Plus-Minus, $500,000</w:t>
      </w:r>
      <w:r>
        <w:br/>
        <w:t>for top 10 among forwards in the NHL in points, etc.).</w:t>
      </w:r>
      <w:r>
        <w:br/>
        <w:t>Any Player whose SPC slides pursuant to Section 9.1(d) in</w:t>
      </w:r>
      <w:r>
        <w:br/>
        <w:t>the 2012/13 season shall not be subject to the multiple season</w:t>
      </w:r>
      <w:r>
        <w:br/>
        <w:t>threshold pro-ration rules.</w:t>
      </w:r>
      <w:r>
        <w:br/>
        <w:t>9 Accrued Season 40/30 thresholds for 2012-13 pro-rated [48/82]</w:t>
      </w:r>
      <w:r>
        <w:br/>
        <w:t>10 Group 2</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11 Offer Sheets: Time to</w:t>
      </w:r>
      <w:r>
        <w:br/>
        <w:t>Match</w:t>
      </w:r>
      <w:r>
        <w:br/>
        <w:t>No pro-ration of 7 days to match for 2012/13.</w:t>
      </w:r>
      <w:r>
        <w:br/>
        <w:t>12 Group 6</w:t>
      </w:r>
      <w:r>
        <w:br/>
        <w:t>Pro-ration shall be in the following manner:</w:t>
      </w:r>
      <w:r>
        <w:br/>
        <w:t>1) Player with 3 seasons under NHL SPC (including</w:t>
      </w:r>
      <w:r>
        <w:br/>
        <w:t>2012/2013): ((82+82+48)/246)*(28 or 80 as the case may be)</w:t>
      </w:r>
      <w:r>
        <w:br/>
        <w:t>2) Player with 4 seasons under NHL SPC (including</w:t>
      </w:r>
      <w:r>
        <w:br/>
        <w:t>2012/2013): ((82+82+82+48)/328)*(28 or 80 as the case may</w:t>
      </w:r>
      <w:r>
        <w:br/>
        <w:t>be)</w:t>
      </w:r>
      <w:r>
        <w:br/>
        <w:t>3) Player with 5 or more seasons under NHL SPC (including</w:t>
      </w:r>
      <w:r>
        <w:br/>
        <w:t>2012/13) shall follow the same pattern in this section.</w:t>
      </w:r>
      <w:r>
        <w:br/>
        <w:t>11 NHL GP threshold for 18/19 year olds for 2012-13 pro-</w:t>
      </w:r>
      <w:r>
        <w:br/>
        <w:t>rated [48/82]</w:t>
      </w:r>
      <w:r>
        <w:br/>
        <w:t>13 Qualifying Offers</w:t>
      </w:r>
      <w:r>
        <w:br/>
        <w:t>60/180 threshold for 1 way Qualifying Offer pro-rated as</w:t>
      </w:r>
      <w:r>
        <w:br/>
        <w:t>follows:</w:t>
      </w:r>
      <w:r>
        <w:br/>
        <w:t>2012-13: [48/82]*60/[((82+82+48)/246)*180]</w:t>
      </w:r>
    </w:p>
    <w:p>
      <w:r>
        <w:t>349</w:t>
      </w:r>
      <w:r>
        <w:br/>
        <w:t>EXHIBIT 16</w:t>
      </w:r>
      <w:r>
        <w:br/>
        <w:t>KEY ISSUES APPLICABLE RULE</w:t>
      </w:r>
      <w:r>
        <w:br/>
        <w:t>2013-14: 60/[((82+82+48)/246)*180]</w:t>
      </w:r>
      <w:r>
        <w:br/>
        <w:t>2014-15: 60/[((82+82+48)/246)*180]</w:t>
      </w:r>
      <w:r>
        <w:br/>
        <w:t>For the purpose of determining whether a Qualifying Offer</w:t>
      </w:r>
      <w:r>
        <w:br/>
        <w:t>must be One-Way, a Waiver clearance prior to September 15,</w:t>
      </w:r>
      <w:r>
        <w:br/>
        <w:t>2012 shall not count as a Waiver clearance for the purposes</w:t>
      </w:r>
      <w:r>
        <w:br/>
        <w:t>of s. 10.2(a)(iii).</w:t>
      </w:r>
      <w:r>
        <w:br/>
        <w:t>14 Salary Arbitration</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15 Waivers 11 NHL GP threshold for 18/19 year olds for 2012-13 pro-</w:t>
      </w:r>
      <w:r>
        <w:br/>
        <w:t>rated [48/82]</w:t>
      </w:r>
      <w:r>
        <w:br/>
        <w:t>16 Waiver Exemptions</w:t>
      </w:r>
      <w:r>
        <w:br/>
        <w:t>Pro-ration shall be in the following manner:</w:t>
      </w:r>
      <w:r>
        <w:br/>
        <w:t>((((Years Exempt-1)*82)+48)/(Years Exempt*82)) *</w:t>
      </w:r>
      <w:r>
        <w:br/>
        <w:t>[threshold]</w:t>
      </w:r>
      <w:r>
        <w:br/>
        <w:t>GOALIES SKATERS</w:t>
      </w:r>
      <w:r>
        <w:br/>
        <w:t>Age Years</w:t>
      </w:r>
      <w:r>
        <w:br/>
        <w:t>Exempt</w:t>
      </w:r>
      <w:r>
        <w:br/>
        <w:t>NHL</w:t>
      </w:r>
      <w:r>
        <w:br/>
        <w:t>Games</w:t>
      </w:r>
      <w:r>
        <w:br/>
        <w:t>Years</w:t>
      </w:r>
      <w:r>
        <w:br/>
        <w:t>Exempt</w:t>
      </w:r>
      <w:r>
        <w:br/>
        <w:t>NHL</w:t>
      </w:r>
      <w:r>
        <w:br/>
        <w:t>Games</w:t>
      </w:r>
      <w:r>
        <w:br/>
        <w:t>18 6 74 5 147</w:t>
      </w:r>
      <w:r>
        <w:br/>
        <w:t>19 5 73 4 143</w:t>
      </w:r>
      <w:r>
        <w:br/>
        <w:t>20 4 72 3 138</w:t>
      </w:r>
      <w:r>
        <w:br/>
        <w:t>21 4 54 3 69</w:t>
      </w:r>
      <w:r>
        <w:br/>
        <w:t>22 4 54 3 60</w:t>
      </w:r>
      <w:r>
        <w:br/>
        <w:t>23 3 52 3 52</w:t>
      </w:r>
      <w:r>
        <w:br/>
        <w:t>24 2 48 2 48</w:t>
      </w:r>
      <w:r>
        <w:br/>
        <w:t>Notwithstanding the pro-ration calculations above, any Player</w:t>
      </w:r>
      <w:r>
        <w:br/>
        <w:t>who would become waiver eligible, or is within (5) five</w:t>
      </w:r>
      <w:r>
        <w:br/>
        <w:t>games of becoming waiver eligible, by virtue of this pro-</w:t>
      </w:r>
      <w:r>
        <w:br/>
        <w:t>ration shall instead be required to play in five (5) additional</w:t>
      </w:r>
      <w:r>
        <w:br/>
        <w:t>NHL games before being waiver eligible under Section 13.4,</w:t>
      </w:r>
      <w:r>
        <w:br/>
        <w:t>provided however, that in no case will a Player be required to</w:t>
      </w:r>
      <w:r>
        <w:br/>
        <w:t>play in more games to become waiver eligible than he</w:t>
      </w:r>
      <w:r>
        <w:br/>
        <w:t>otherwise would have been required to play in the absence of</w:t>
      </w:r>
      <w:r>
        <w:br/>
        <w:t>this pro-ration rule.</w:t>
      </w:r>
      <w:r>
        <w:br/>
        <w:t>Any 18 or 19 year old Player who does not play in 6 NHL</w:t>
      </w:r>
      <w:r>
        <w:br/>
        <w:t>games or more during the 2012/13 season and had not played</w:t>
      </w:r>
      <w:r>
        <w:br/>
        <w:t>in 11 or more NHL games in any prior season shall not have</w:t>
      </w:r>
    </w:p>
    <w:p>
      <w:r>
        <w:t>350</w:t>
      </w:r>
      <w:r>
        <w:br/>
        <w:t>EXHIBIT 16</w:t>
      </w:r>
      <w:r>
        <w:br/>
        <w:t>KEY ISSUES APPLICABLE RULE</w:t>
      </w:r>
      <w:r>
        <w:br/>
        <w:t>the NHL Games Played thresholds for Waiver Exemptions</w:t>
      </w:r>
      <w:r>
        <w:br/>
        <w:t>pro-rated pursuant to the above rule.</w:t>
      </w:r>
      <w:r>
        <w:br/>
        <w:t>NHL and NHLPA shall review every player who is affected</w:t>
      </w:r>
      <w:r>
        <w:br/>
        <w:t>by this transition rule for purposes of agreeing upon the new</w:t>
      </w:r>
      <w:r>
        <w:br/>
        <w:t>threshold for waiver eligibility, in accordance with the</w:t>
      </w:r>
      <w:r>
        <w:br/>
        <w:t>formulas set forth herein, for each such player, prior to</w:t>
      </w:r>
      <w:r>
        <w:br/>
        <w:t>January 18, 2013.</w:t>
      </w:r>
      <w:r>
        <w:br/>
        <w:t>17 Waivers 10/30 thresholds are not pro-rated for 2012-13</w:t>
      </w:r>
      <w:r>
        <w:br/>
        <w:t>18 Emergency Recall Cap</w:t>
      </w:r>
      <w:r>
        <w:br/>
        <w:t>Exemption</w:t>
      </w:r>
      <w:r>
        <w:br/>
        <w:t>10 NHL GP threshold is not pro-rated for 2012-13.</w:t>
      </w:r>
      <w:r>
        <w:br/>
        <w:t>19 Injured Reserve List 7 day threshold for 2012-13 is not pro-rated.</w:t>
      </w:r>
      <w:r>
        <w:br/>
        <w:t>20 Conditioning Loan 14 day threshold for 2012-13 is not pro-rated.</w:t>
      </w:r>
      <w:r>
        <w:br/>
        <w:t>21 Long Term Injury 10/24 thresholds for 2012-13 is not pro-rated.</w:t>
      </w:r>
      <w:r>
        <w:br/>
        <w:t>22 Long Term Injury</w:t>
      </w:r>
      <w:r>
        <w:br/>
        <w:t>Conditioning Loan</w:t>
      </w:r>
      <w:r>
        <w:br/>
        <w:t>6/13, 3/6 thresholds for 2012-13 is not pro-rated.</w:t>
      </w:r>
      <w:r>
        <w:br/>
        <w:t>23 Article 14 Player</w:t>
      </w:r>
      <w:r>
        <w:br/>
        <w:t>Assignments</w:t>
      </w:r>
      <w:r>
        <w:br/>
        <w:t>12 month period for Players assigned during the 2011-12</w:t>
      </w:r>
      <w:r>
        <w:br/>
        <w:t>season to move to their new city tolled for the duration of</w:t>
      </w:r>
      <w:r>
        <w:br/>
        <w:t>lockout. Any Player assignments arising prior to midnight,</w:t>
      </w:r>
      <w:r>
        <w:br/>
        <w:t>September 15, 2012 shall be governed by the provisions set</w:t>
      </w:r>
      <w:r>
        <w:br/>
        <w:t>forth in the 2005 CBA. Player assignments arising thereafter</w:t>
      </w:r>
      <w:r>
        <w:br/>
        <w:t>shall be governed by the provisions set forth in this MOU.</w:t>
      </w:r>
      <w:r>
        <w:br/>
        <w:t>24 Article 15 generally</w:t>
      </w:r>
      <w:r>
        <w:br/>
        <w:t>All references to "50 games pension credit," including but not</w:t>
      </w:r>
      <w:r>
        <w:br/>
        <w:t>limited to games credit in 2012-13 to qualify for receipt of</w:t>
      </w:r>
      <w:r>
        <w:br/>
        <w:t>Paragraph 1 NHL salary if injured during training camp in</w:t>
      </w:r>
      <w:r>
        <w:br/>
        <w:t>2013-14, shall be prorated from 50 games pension credit</w:t>
      </w:r>
      <w:r>
        <w:br/>
        <w:t>based on [48/82].</w:t>
      </w:r>
      <w:r>
        <w:br/>
        <w:t>25 Article 15.1 Training</w:t>
      </w:r>
      <w:r>
        <w:br/>
        <w:t>Camp</w:t>
      </w:r>
      <w:r>
        <w:br/>
        <w:t>Travel expenses for Player to travel to Training Camp and for</w:t>
      </w:r>
      <w:r>
        <w:br/>
        <w:t>Player's family to travel to Club city to be paid for as</w:t>
      </w:r>
      <w:r>
        <w:br/>
        <w:t>provided in the MOU. Clubs shall be permitted to make</w:t>
      </w:r>
      <w:r>
        <w:br/>
        <w:t>travel arrangements for Players to come to Training Camp</w:t>
      </w:r>
      <w:r>
        <w:br/>
        <w:t>effective January 10, 2013. Provided, the parties reserve</w:t>
      </w:r>
      <w:r>
        <w:br/>
        <w:t>their respective positions regarding the location from which a</w:t>
      </w:r>
      <w:r>
        <w:br/>
        <w:t>Player and/or his spouse (or Living Companion) and his</w:t>
      </w:r>
      <w:r>
        <w:br/>
        <w:t>children may claim full travel expense reimbursement.</w:t>
      </w:r>
      <w:r>
        <w:br/>
        <w:t>26 Article 15.7</w:t>
      </w:r>
      <w:r>
        <w:br/>
        <w:t>A Player may meet the threshold currently set forth in</w:t>
      </w:r>
    </w:p>
    <w:p>
      <w:pPr>
        <w:pStyle w:val="Heading4"/>
      </w:pPr>
      <w:r>
        <w:t>2013_cba_409_article_15_7_b_to_rent_an_apartment_or_purchase_a_home</w:t>
      </w:r>
    </w:p>
    <w:p>
      <w:r>
        <w:t>Article 15.7(b) to rent an apartment or purchase a home</w:t>
      </w:r>
      <w:r>
        <w:br/>
        <w:t>before the beginning of Training Camp in the 2013/14 season</w:t>
      </w:r>
      <w:r>
        <w:br/>
        <w:t>if he was with the same Club for [48/82]*40 NHL games</w:t>
      </w:r>
      <w:r>
        <w:br/>
        <w:t>during the 2012/13 season. Provided there will be no other</w:t>
      </w:r>
      <w:r>
        <w:br/>
        <w:t>proration or credit of the thresholds in 15.7.</w:t>
      </w:r>
      <w:r>
        <w:br/>
        <w:t>27 Article 15.9</w:t>
      </w:r>
      <w:r>
        <w:br/>
        <w:t>120 Games Threshold to be pro-rated as follows:</w:t>
      </w:r>
      <w:r>
        <w:br/>
        <w:t>1) 3 year ELS SPC (double slide):</w:t>
      </w:r>
      <w:r>
        <w:br/>
        <w:t>[((82+82+82+82+48)/410)]*[threshold]</w:t>
      </w:r>
    </w:p>
    <w:p>
      <w:r>
        <w:t>351</w:t>
      </w:r>
      <w:r>
        <w:br/>
        <w:t>EXHIBIT 16</w:t>
      </w:r>
      <w:r>
        <w:br/>
        <w:t>KEY ISSUES APPLICABLE RULE</w:t>
      </w:r>
      <w:r>
        <w:br/>
        <w:t>2) 3 year ELS SPC (single slide):</w:t>
      </w:r>
      <w:r>
        <w:br/>
        <w:t>[((82+82+82+48)/328)]*[threshold]</w:t>
      </w:r>
      <w:r>
        <w:br/>
        <w:t>3) 3 year ELS SPC (no slide):</w:t>
      </w:r>
      <w:r>
        <w:br/>
        <w:t>[((82+82+48)/246)]*[threshold]</w:t>
      </w:r>
      <w:r>
        <w:br/>
        <w:t>4) 2 year ELS SPC</w:t>
      </w:r>
      <w:r>
        <w:br/>
        <w:t>[((82+48)/164)]*[threshold]</w:t>
      </w:r>
      <w:r>
        <w:br/>
        <w:t>Any Player whose SPC slides pursuant to Section 9.1(d) in</w:t>
      </w:r>
      <w:r>
        <w:br/>
        <w:t>the 2012/13 season shall not be subject to these threshold</w:t>
      </w:r>
      <w:r>
        <w:br/>
        <w:t>pro-ration rules.</w:t>
      </w:r>
      <w:r>
        <w:br/>
        <w:t>28 Suspensions</w:t>
      </w:r>
      <w:r>
        <w:br/>
        <w:t>(Outstanding)</w:t>
      </w:r>
      <w:r>
        <w:br/>
        <w:t>Suspensions that carry into 2012-13 shall not be pro-rated.</w:t>
      </w:r>
      <w:r>
        <w:br/>
        <w:t>29 Suspensions</w:t>
      </w:r>
      <w:r>
        <w:br/>
        <w:t>Payment amounts shall not be pro-rated (i.e., denominators</w:t>
      </w:r>
      <w:r>
        <w:br/>
        <w:t>used shall be 82 for games played and 185 for days on</w:t>
      </w:r>
      <w:r>
        <w:br/>
        <w:t>roster). Extent of supplementary discipline suspensions</w:t>
      </w:r>
      <w:r>
        <w:br/>
        <w:t>imposed shall not be pro-rated.</w:t>
      </w:r>
      <w:r>
        <w:br/>
        <w:t>30</w:t>
      </w:r>
    </w:p>
    <w:p>
      <w:pPr>
        <w:pStyle w:val="Heading4"/>
      </w:pPr>
      <w:r>
        <w:t>2013_cba_410_article_50_injured</w:t>
      </w:r>
    </w:p>
    <w:p>
      <w:r>
        <w:t>Article 50: Injured</w:t>
      </w:r>
      <w:r>
        <w:br/>
        <w:t>Veteran Performance</w:t>
      </w:r>
      <w:r>
        <w:br/>
        <w:t>Bonuses</w:t>
      </w:r>
      <w:r>
        <w:br/>
        <w:t>100+ days on IR pro-rated [99/185].</w:t>
      </w:r>
      <w:r>
        <w:br/>
        <w:t>31</w:t>
      </w:r>
      <w:r>
        <w:br/>
        <w:t>Professional Games</w:t>
      </w:r>
      <w:r>
        <w:br/>
        <w:t>(Year Credit</w:t>
      </w:r>
      <w:r>
        <w:br/>
        <w:t>calculations)</w:t>
      </w:r>
      <w:r>
        <w:br/>
        <w:t>Games played outside the NHL on a Loan shall count as</w:t>
      </w:r>
      <w:r>
        <w:br/>
        <w:t>Professional Games in year credit calculations.</w:t>
      </w:r>
      <w:r>
        <w:br/>
        <w:t>32 College UFAs</w:t>
      </w:r>
      <w:r>
        <w:br/>
        <w:t>Players who would have been removed during the Lockout</w:t>
      </w:r>
      <w:r>
        <w:br/>
        <w:t>pursuant to Goepfert/8.6(c) shall be removed from Club</w:t>
      </w:r>
      <w:r>
        <w:br/>
        <w:t>Reserve Lists and made Unrestricted Free Agents</w:t>
      </w:r>
      <w:r>
        <w:br/>
        <w:t>immediately. (i.e., Corey Trivino, Brett Perlini) – i.e., no</w:t>
      </w:r>
      <w:r>
        <w:br/>
        <w:t>"stub"/"tolling" period. NHLPA will identify additional</w:t>
      </w:r>
      <w:r>
        <w:br/>
        <w:t>players, if any, who are implicated by this provision by</w:t>
      </w:r>
      <w:r>
        <w:br/>
        <w:t>Monday, January 14, 2013. NHL and NHLPA shall discuss</w:t>
      </w:r>
      <w:r>
        <w:br/>
        <w:t>the removal of such additional players and, if mutually</w:t>
      </w:r>
      <w:r>
        <w:br/>
        <w:t>agreed, remove these players.</w:t>
      </w:r>
      <w:r>
        <w:br/>
        <w:t>33 Waiver Claims</w:t>
      </w:r>
      <w:r>
        <w:br/>
        <w:t>If a successful waiver claim is made before February 9, 2013,</w:t>
      </w:r>
      <w:r>
        <w:br/>
        <w:t>order of claim will be determined by final standing in the</w:t>
      </w:r>
      <w:r>
        <w:br/>
        <w:t>League's Regular Season schedule in the preceding season.</w:t>
      </w:r>
      <w:r>
        <w:br/>
        <w:t>For a successful claim made on or after February 9, 2013,</w:t>
      </w:r>
      <w:r>
        <w:br/>
        <w:t>order of claim will be determined by current League</w:t>
      </w:r>
      <w:r>
        <w:br/>
        <w:t>standings.</w:t>
      </w:r>
      <w:r>
        <w:br/>
        <w:t>34 December 1 Signing</w:t>
      </w:r>
      <w:r>
        <w:br/>
        <w:t>Deadline</w:t>
      </w:r>
      <w:r>
        <w:br/>
        <w:t>Eliminated for 2012-13.</w:t>
      </w:r>
      <w:r>
        <w:br/>
        <w:t>35 Injuries during</w:t>
      </w:r>
      <w:r>
        <w:br/>
        <w:t>Lockout</w:t>
      </w:r>
      <w:r>
        <w:br/>
        <w:t>Injuries sustained by locked out Players during the lockout</w:t>
      </w:r>
      <w:r>
        <w:br/>
        <w:t>while preparing for the commencement of the 2012-13</w:t>
      </w:r>
      <w:r>
        <w:br/>
        <w:t>Regular Season will be treated as hockey-related, including</w:t>
      </w:r>
      <w:r>
        <w:br/>
        <w:t>injuries sustained while playing for their own Club's minor</w:t>
      </w:r>
      <w:r>
        <w:br/>
        <w:t>league affiliate under a minor league contract. For these</w:t>
      </w:r>
      <w:r>
        <w:br/>
        <w:t>purposes treating such injury as "hockey-related" shall</w:t>
      </w:r>
    </w:p>
    <w:p>
      <w:r>
        <w:t>352</w:t>
      </w:r>
      <w:r>
        <w:br/>
        <w:t>EXHIBIT 16</w:t>
      </w:r>
      <w:r>
        <w:br/>
        <w:t>KEY ISSUES APPLICABLE RULE</w:t>
      </w:r>
      <w:r>
        <w:br/>
        <w:t>include that in the event the Player reports to training camp</w:t>
      </w:r>
      <w:r>
        <w:br/>
        <w:t>disabled as a result of such injury: (i) for a Player on a one-</w:t>
      </w:r>
      <w:r>
        <w:br/>
        <w:t>way SPC, he shall be paid his Paragraph 1 NHL Salary, (ii)</w:t>
      </w:r>
      <w:r>
        <w:br/>
        <w:t>any Player who obtained "50 games pension credit" in the</w:t>
      </w:r>
      <w:r>
        <w:br/>
        <w:t>2011-12 season, shall be paid his Paragraph 1 NHL Salary</w:t>
      </w:r>
      <w:r>
        <w:br/>
        <w:t>even if such Player has a two-way SPC, and (iii) any Player</w:t>
      </w:r>
      <w:r>
        <w:br/>
        <w:t>who does not qualify pursuant to (ii), who is on a two-way</w:t>
      </w:r>
      <w:r>
        <w:br/>
        <w:t>SPC, shall be paid his Daily Rate in accordance with Section</w:t>
      </w:r>
      <w:r>
        <w:br/>
        <w:t>15.6. All such Players shall be entitled to medical treatment</w:t>
      </w:r>
      <w:r>
        <w:br/>
        <w:t>for hockey-related injuries under their SPCs. This provision</w:t>
      </w:r>
      <w:r>
        <w:br/>
        <w:t>shall not apply to locked-out Players who became disabled by</w:t>
      </w:r>
      <w:r>
        <w:br/>
        <w:t>reason of an injury sustained while playing hockey under</w:t>
      </w:r>
      <w:r>
        <w:br/>
        <w:t>contract for a club in another League (i.e., other than the</w:t>
      </w:r>
      <w:r>
        <w:br/>
        <w:t>Club's Minor League affiliate) during the lockout. Clubs</w:t>
      </w:r>
      <w:r>
        <w:br/>
        <w:t>shall have the right, subject to applicable law, to: (i)</w:t>
      </w:r>
      <w:r>
        <w:br/>
        <w:t>investigate the circumstances of such injury in order to</w:t>
      </w:r>
      <w:r>
        <w:br/>
        <w:t>confirm it is covered by the provisions of this rule, (ii)</w:t>
      </w:r>
      <w:r>
        <w:br/>
        <w:t>receive medical records and other information relevant to</w:t>
      </w:r>
      <w:r>
        <w:br/>
        <w:t>such injury, and (iii) challenge the Player's claim in that</w:t>
      </w:r>
      <w:r>
        <w:br/>
        <w:t>regard.</w:t>
      </w:r>
      <w:r>
        <w:br/>
        <w:t>36 Waivers</w:t>
      </w:r>
      <w:r>
        <w:br/>
        <w:t>Letter agreement executed between NHL and NHLPA</w:t>
      </w:r>
      <w:r>
        <w:br/>
        <w:t>September 2012 shall govern, with the following</w:t>
      </w:r>
      <w:r>
        <w:br/>
        <w:t>clarifications:</w:t>
      </w:r>
      <w:r>
        <w:br/>
        <w:t>1) In respect of a Player who cleared Waivers and was</w:t>
      </w:r>
      <w:r>
        <w:br/>
        <w:t>Loaned prior to September 15, 2012, if a Club does not</w:t>
      </w:r>
      <w:r>
        <w:br/>
        <w:t>Recall such Player the Club will be required to clear such</w:t>
      </w:r>
      <w:r>
        <w:br/>
        <w:t>Player through Waivers prior to the start of the NHL Regular</w:t>
      </w:r>
      <w:r>
        <w:br/>
        <w:t>Season.</w:t>
      </w:r>
      <w:r>
        <w:br/>
        <w:t>2) In respect of a Player who cleared Waivers and was</w:t>
      </w:r>
      <w:r>
        <w:br/>
        <w:t>Loaned prior to September 15, 2012, if a Club Recalls such</w:t>
      </w:r>
      <w:r>
        <w:br/>
        <w:t>Player prior to the start of the NHL Regular Season the Club</w:t>
      </w:r>
      <w:r>
        <w:br/>
        <w:t>will be required to clear such Player through Waivers prior to</w:t>
      </w:r>
      <w:r>
        <w:br/>
        <w:t>the next Loan.</w:t>
      </w:r>
      <w:r>
        <w:br/>
        <w:t>3) In respect of a Player on a One-Way SPC for 2012-13 who</w:t>
      </w:r>
      <w:r>
        <w:br/>
        <w:t>was not placed on Waivers and Loaned prior to September</w:t>
      </w:r>
      <w:r>
        <w:br/>
        <w:t>15, 2012 (i.e., locked out), if a Club intends to Loan such</w:t>
      </w:r>
      <w:r>
        <w:br/>
        <w:t>Player, it must first request Waivers, provided however, that</w:t>
      </w:r>
      <w:r>
        <w:br/>
        <w:t>such request must be made on January 16, 2013 or later.</w:t>
      </w:r>
      <w:r>
        <w:br/>
        <w:t>4) In respect of a Player on a Two-Way SPC for 2012-13</w:t>
      </w:r>
      <w:r>
        <w:br/>
        <w:t>who was not placed on Waivers and Loaned prior to</w:t>
      </w:r>
      <w:r>
        <w:br/>
        <w:t>September 15, 2012 (i.e., locked out), if a Club intends to</w:t>
      </w:r>
      <w:r>
        <w:br/>
        <w:t>Loan such Player, it must first request Waivers prior to the</w:t>
      </w:r>
      <w:r>
        <w:br/>
        <w:t>Loan.</w:t>
      </w:r>
      <w:r>
        <w:br/>
        <w:t>A Player that is claimed off Waivers in (1), (2), (3) or (4)</w:t>
      </w:r>
    </w:p>
    <w:p>
      <w:r>
        <w:t>353</w:t>
      </w:r>
      <w:r>
        <w:br/>
        <w:t>EXHIBIT 16</w:t>
      </w:r>
      <w:r>
        <w:br/>
        <w:t>KEY ISSUES APPLICABLE RULE</w:t>
      </w:r>
      <w:r>
        <w:br/>
        <w:t>above will be required to clear Waivers prior to being</w:t>
      </w:r>
      <w:r>
        <w:br/>
        <w:t>Loaned.</w:t>
      </w:r>
      <w:r>
        <w:br/>
        <w:t>37 No-Trade/No-Move</w:t>
      </w:r>
      <w:r>
        <w:br/>
        <w:t>Clauses</w:t>
      </w:r>
      <w:r>
        <w:br/>
        <w:t>Notification deadlines in NMCs and NTCs shall be</w:t>
      </w:r>
      <w:r>
        <w:br/>
        <w:t>extended/modified so that no Player or Club is prejudiced by</w:t>
      </w:r>
      <w:r>
        <w:br/>
        <w:t>the late start to/shortened 2012-13 Regular Season. The NHL</w:t>
      </w:r>
      <w:r>
        <w:br/>
        <w:t>and NHLPA shall review all SPCs containing NMCs or</w:t>
      </w:r>
      <w:r>
        <w:br/>
        <w:t>NTCs and extend/modify any and all Notification deadlines</w:t>
      </w:r>
      <w:r>
        <w:br/>
        <w:t>so that no Player or Club is prejudiced. For example, if an</w:t>
      </w:r>
      <w:r>
        <w:br/>
        <w:t>SPC contains a NTC that requires the Player to provide his</w:t>
      </w:r>
      <w:r>
        <w:br/>
        <w:t>Club with a written list of Clubs to which the Club may not</w:t>
      </w:r>
      <w:r>
        <w:br/>
        <w:t>trade the Player on or before January 1, 2013, the NHL and</w:t>
      </w:r>
      <w:r>
        <w:br/>
        <w:t>NHLPA shall extend the date so that neither the Club nor the</w:t>
      </w:r>
      <w:r>
        <w:br/>
        <w:t>Player is prejudiced.</w:t>
      </w:r>
      <w:r>
        <w:br/>
        <w:t>38 2012-13 Training</w:t>
      </w:r>
      <w:r>
        <w:br/>
        <w:t>Camp</w:t>
      </w:r>
      <w:r>
        <w:br/>
        <w:t>Players are required to report to Training Camp; provided</w:t>
      </w:r>
      <w:r>
        <w:br/>
        <w:t>that a Player will not be penalized for failure to timely report</w:t>
      </w:r>
      <w:r>
        <w:br/>
        <w:t>if the Player has made reasonable efforts to report, and in no</w:t>
      </w:r>
      <w:r>
        <w:br/>
        <w:t>event will a Player be penalized if he has reported by January</w:t>
      </w:r>
      <w:r>
        <w:br/>
        <w:t>14 at 10 a.m. local time. Training Camp activities shall be</w:t>
      </w:r>
      <w:r>
        <w:br/>
        <w:t>limited to 3.5 hours per day, provided, however, on-ice</w:t>
      </w:r>
      <w:r>
        <w:br/>
        <w:t>activity shall be limited to 2.25 hours per day. No on-ice</w:t>
      </w:r>
      <w:r>
        <w:br/>
        <w:t>activity allowed on same day as off-ice physical fitness</w:t>
      </w:r>
      <w:r>
        <w:br/>
        <w:t>testing, if applicable.</w:t>
      </w:r>
      <w:r>
        <w:br/>
        <w:t>39</w:t>
      </w:r>
      <w:r>
        <w:br/>
        <w:t>Critical Dates</w:t>
      </w:r>
      <w:r>
        <w:br/>
        <w:t>Calendar: Free Agent</w:t>
      </w:r>
      <w:r>
        <w:br/>
        <w:t>Discussion/Signing</w:t>
      </w:r>
      <w:r>
        <w:br/>
        <w:t>Period</w:t>
      </w:r>
      <w:r>
        <w:br/>
        <w:t>Players and Clubs may discuss a contract beginning Monday,</w:t>
      </w:r>
      <w:r>
        <w:br/>
        <w:t>January 7, 2013 at 8:00 am. Signing Period opens within two</w:t>
      </w:r>
      <w:r>
        <w:br/>
        <w:t>(2) hours of the parties signing the MOU.</w:t>
      </w:r>
      <w:r>
        <w:br/>
        <w:t>40 Critical Dates</w:t>
      </w:r>
      <w:r>
        <w:br/>
        <w:t>Calendar</w:t>
      </w:r>
      <w:r>
        <w:br/>
        <w:t>As agreed between the NHL and NHLPA</w:t>
      </w:r>
      <w:r>
        <w:br/>
        <w:t>41 2012-2013 Schedule PA has reviewed schedule before implementation.</w:t>
      </w:r>
      <w:r>
        <w:br/>
        <w:t>42 Arbitrability of Post</w:t>
      </w:r>
      <w:r>
        <w:br/>
        <w:t>Lockout Grievances</w:t>
      </w:r>
      <w:r>
        <w:br/>
        <w:t>Grievances where entitlement accrued after September 15,</w:t>
      </w:r>
      <w:r>
        <w:br/>
        <w:t>2012 but before January 20 shall be subject to time limits in</w:t>
      </w:r>
      <w:r>
        <w:br/>
        <w:t>2005 CBA.</w:t>
      </w:r>
      <w:r>
        <w:br/>
        <w:t>43 Pending Grievances</w:t>
      </w:r>
      <w:r>
        <w:br/>
        <w:t>NHL and NHLPA to meet in Toronto within 28 days of the</w:t>
      </w:r>
      <w:r>
        <w:br/>
        <w:t>later of the execution of the MOU to discuss or mediate</w:t>
      </w:r>
      <w:r>
        <w:br/>
        <w:t>pending grievances; establish schedule for hearings until July</w:t>
      </w:r>
      <w:r>
        <w:br/>
        <w:t>2013.</w:t>
      </w:r>
      <w:r>
        <w:br/>
        <w:t>44 Election Date for</w:t>
      </w:r>
      <w:r>
        <w:br/>
        <w:t>Benefits</w:t>
      </w:r>
      <w:r>
        <w:br/>
        <w:t>Tolling of 60-day election period for player life time medical</w:t>
      </w:r>
      <w:r>
        <w:br/>
        <w:t>insurance to commence on the first day of Regular Season.</w:t>
      </w:r>
      <w:r>
        <w:br/>
        <w:t>45 Pension Vesting</w:t>
      </w:r>
      <w:r>
        <w:br/>
        <w:t>Immediate vesting will be automatic when the U.S. Savings</w:t>
      </w:r>
      <w:r>
        <w:br/>
        <w:t>Plan is converted and the Canadian Pension Plan is frozen.</w:t>
      </w:r>
      <w:r>
        <w:br/>
        <w:t>No transition rule required.</w:t>
      </w:r>
      <w:r>
        <w:br/>
        <w:t>46</w:t>
      </w:r>
      <w:r>
        <w:br/>
        <w:t>Training Camp</w:t>
      </w:r>
      <w:r>
        <w:br/>
        <w:t>compensation for</w:t>
      </w:r>
      <w:r>
        <w:br/>
        <w:t>Players currently</w:t>
      </w:r>
      <w:r>
        <w:br/>
        <w:t>playing while on Loan</w:t>
      </w:r>
      <w:r>
        <w:br/>
        <w:t>If a Player is currently playing in the AHL or in the CHL on</w:t>
      </w:r>
      <w:r>
        <w:br/>
        <w:t>Loan and he is recalled to Training Camp, Club shall pay his</w:t>
      </w:r>
      <w:r>
        <w:br/>
        <w:t>AHL or CHL (if any) compensation, as the case may be,</w:t>
      </w:r>
      <w:r>
        <w:br/>
        <w:t>during the time he is in NHL Training Camp if he is Loaned</w:t>
      </w:r>
    </w:p>
    <w:p>
      <w:r>
        <w:t>354</w:t>
      </w:r>
      <w:r>
        <w:br/>
        <w:t>EXHIBIT 16</w:t>
      </w:r>
      <w:r>
        <w:br/>
        <w:t>KEY ISSUES APPLICABLE RULE</w:t>
      </w:r>
      <w:r>
        <w:br/>
        <w:t>back to the AHL or CHL prior to January 29, 2013. Such</w:t>
      </w:r>
      <w:r>
        <w:br/>
        <w:t>payment shall be made in the first regular pay period after the</w:t>
      </w:r>
      <w:r>
        <w:br/>
        <w:t>Loan.</w:t>
      </w:r>
      <w:r>
        <w:br/>
        <w:t>47</w:t>
      </w:r>
      <w:r>
        <w:br/>
        <w:t>Reasonable</w:t>
      </w:r>
      <w:r>
        <w:br/>
        <w:t>Implementation</w:t>
      </w:r>
      <w:r>
        <w:br/>
        <w:t>Period (but no later</w:t>
      </w:r>
      <w:r>
        <w:br/>
        <w:t>than commencement</w:t>
      </w:r>
      <w:r>
        <w:br/>
        <w:t>of 2013/14 season) for:</w:t>
      </w:r>
      <w:r>
        <w:br/>
        <w:t>a. Various requirements in Article 34: medical</w:t>
      </w:r>
      <w:r>
        <w:br/>
        <w:t>certification requirements, creation of Second Medical</w:t>
      </w:r>
      <w:r>
        <w:br/>
        <w:t>Opinion List, 2 full time Athletic Trainers, monitoring and</w:t>
      </w:r>
      <w:r>
        <w:br/>
        <w:t>recording use of prescription drugs in AHMS, updated</w:t>
      </w:r>
      <w:r>
        <w:br/>
        <w:t>authorization forms, Visiting Team Training/Medical</w:t>
      </w:r>
      <w:r>
        <w:br/>
        <w:t>Supplies, Visiting Team Workout Equipment Standardization</w:t>
      </w:r>
      <w:r>
        <w:br/>
        <w:t>and Locker Room Supplies (e.g., shower supplies, towels,</w:t>
      </w:r>
      <w:r>
        <w:br/>
        <w:t>etc.). The Second Medical Opinion process, using doctors</w:t>
      </w:r>
      <w:r>
        <w:br/>
        <w:t>approved by the Club and Player, shall be complied with</w:t>
      </w:r>
      <w:r>
        <w:br/>
        <w:t>during the 2012/13 season.</w:t>
      </w:r>
      <w:r>
        <w:br/>
        <w:t>b. Requirement of 8 ice shovelers per arena.</w:t>
      </w:r>
      <w:r>
        <w:br/>
        <w:t>c. Prohibition of on ice activities for two hours prior to</w:t>
      </w:r>
      <w:r>
        <w:br/>
        <w:t>pre-game warm-up.</w:t>
      </w:r>
      <w:r>
        <w:br/>
        <w:t>d. Extension of standard Regular Season intermission</w:t>
      </w:r>
      <w:r>
        <w:br/>
        <w:t>to 18 minutes and reduction of period for permissible on-ice</w:t>
      </w:r>
      <w:r>
        <w:br/>
        <w:t>activities to four minutes (implementation immediately</w:t>
      </w:r>
      <w:r>
        <w:br/>
        <w:t>except Clubs that have preexisting execution commitments).</w:t>
      </w:r>
      <w:r>
        <w:br/>
        <w:t>e. Implementation of NHLPA extranet for notices</w:t>
      </w:r>
      <w:r>
        <w:br/>
        <w:t>arising out of Commissioner Discipline (subject to further</w:t>
      </w:r>
      <w:r>
        <w:br/>
        <w:t>discussion with the League regarding implementation and</w:t>
      </w:r>
      <w:r>
        <w:br/>
        <w:t>usability).</w:t>
      </w:r>
      <w:r>
        <w:br/>
        <w:t>48 Implementation for</w:t>
      </w:r>
      <w:r>
        <w:br/>
        <w:t>the 2013/2014 Season:</w:t>
      </w:r>
      <w:r>
        <w:br/>
        <w:t>a. Modification of Prohibited Substances List to add</w:t>
      </w:r>
      <w:r>
        <w:br/>
        <w:t>illegal substances that can be used as performance</w:t>
      </w:r>
      <w:r>
        <w:br/>
        <w:t>enhancers. Use 2011/12 list of Prohibited</w:t>
      </w:r>
      <w:r>
        <w:br/>
        <w:t>Substances for the 2012/13 season.</w:t>
      </w:r>
      <w:r>
        <w:br/>
        <w:t>b. Two days off in Training Camp requirement.</w:t>
      </w:r>
      <w:r>
        <w:br/>
        <w:t>c. Email notification provisions, including creation</w:t>
      </w:r>
      <w:r>
        <w:br/>
        <w:t>of Club email addresses and player extranet site</w:t>
      </w:r>
      <w:r>
        <w:br/>
        <w:t>(to be implemented for the 2013/14 negotiating</w:t>
      </w:r>
      <w:r>
        <w:br/>
        <w:t>period, subject to further discussion with the</w:t>
      </w:r>
      <w:r>
        <w:br/>
        <w:t>League regarding implementation and usability).</w:t>
      </w:r>
      <w:r>
        <w:br/>
        <w:t>d. March 1 10% tagging rule.</w:t>
      </w:r>
      <w:r>
        <w:br/>
        <w:t>49 Cap Advantage</w:t>
      </w:r>
      <w:r>
        <w:br/>
        <w:t>Recapture</w:t>
      </w:r>
      <w:r>
        <w:br/>
        <w:t>Total Payment and Total Cap Charge to be calculated based</w:t>
      </w:r>
      <w:r>
        <w:br/>
        <w:t>on face value of SPCs for the 2012/13 season.</w:t>
      </w:r>
      <w:r>
        <w:br/>
        <w:t>50 Club Rules</w:t>
      </w:r>
      <w:r>
        <w:br/>
        <w:t>a. Club Rules that were submitted for approval for the</w:t>
      </w:r>
      <w:r>
        <w:br/>
        <w:t>2012/13 season, and were approved by the NHLPA, may be</w:t>
      </w:r>
      <w:r>
        <w:br/>
        <w:t>adopted for the 2012/13 season.</w:t>
      </w:r>
      <w:r>
        <w:br/>
        <w:t>b. Club Rules that were submitted for approval for the</w:t>
      </w:r>
      <w:r>
        <w:br/>
        <w:t>2012/13 season, if not already approved by the NHLPA, may</w:t>
      </w:r>
      <w:r>
        <w:br/>
        <w:t>nonetheless be deemed approved and adopted on a without</w:t>
      </w:r>
      <w:r>
        <w:br/>
        <w:t>prejudice basis for the 2012/13 season if such Rules were</w:t>
      </w:r>
      <w:r>
        <w:br/>
        <w:t>submitted and approved for the 2011/2012 season.</w:t>
      </w:r>
    </w:p>
    <w:p>
      <w:r>
        <w:t>355</w:t>
      </w:r>
      <w:r>
        <w:br/>
        <w:t>EXHIBIT 16</w:t>
      </w:r>
      <w:r>
        <w:br/>
        <w:t>KEY ISSUES APPLICABLE RULE</w:t>
      </w:r>
      <w:r>
        <w:br/>
        <w:t>c. The following Clubs may adopt their Rules from the</w:t>
      </w:r>
      <w:r>
        <w:br/>
        <w:t>2011/2012 season: (1) Clubs who did not already submit</w:t>
      </w:r>
      <w:r>
        <w:br/>
        <w:t>proposed Clubs Rules for the 2012/13 season, and (2) Clubs</w:t>
      </w:r>
      <w:r>
        <w:br/>
        <w:t>who submitted Rules for the 2012/13 season which were not</w:t>
      </w:r>
      <w:r>
        <w:br/>
        <w:t>already approved by the NHLPA and which Rules were</w:t>
      </w:r>
      <w:r>
        <w:br/>
        <w:t>different from their 2011/12 Rules.</w:t>
      </w:r>
      <w:r>
        <w:br/>
        <w:t>51 Averaged Club Salary</w:t>
      </w:r>
      <w:r>
        <w:br/>
        <w:t>A Club shall have a period of up to twenty (20) days</w:t>
      </w:r>
      <w:r>
        <w:br/>
        <w:t>following the opening day of the Regular Season to come</w:t>
      </w:r>
      <w:r>
        <w:br/>
        <w:t>into compliance with the Lower Limit for 2012/13 season in</w:t>
      </w:r>
      <w:r>
        <w:br/>
        <w:t>the event it is missing one (1) or more Players by reason of a</w:t>
      </w:r>
      <w:r>
        <w:br/>
        <w:t>Club-imposed suspension.</w:t>
      </w:r>
      <w:r>
        <w:br/>
        <w:t>52 SPC Forms</w:t>
      </w:r>
      <w:r>
        <w:br/>
        <w:t>Filed form 2005 SPCs are valid and effective until their</w:t>
      </w:r>
      <w:r>
        <w:br/>
        <w:t>expiration, as deemed modified by this MOU and these</w:t>
      </w:r>
      <w:r>
        <w:br/>
        <w:t>Transition/Proration Rules, provided however that</w:t>
      </w:r>
      <w:r>
        <w:br/>
        <w:t>notwithstanding anything to the contrary contained herein,</w:t>
      </w:r>
      <w:r>
        <w:br/>
        <w:t>any previously, and still outstanding, rejected SPC shall not</w:t>
      </w:r>
      <w:r>
        <w:br/>
        <w:t>be deemed to be registered or approved pursuant to this</w:t>
      </w:r>
      <w:r>
        <w:br/>
        <w:t>provision or otherwise, and such rejected SPC shall be</w:t>
      </w:r>
      <w:r>
        <w:br/>
        <w:t>grieved in accordance with Article 17 of the CBA.</w:t>
      </w:r>
      <w:r>
        <w:br/>
        <w:t>53 Compliance Buy-Outs</w:t>
      </w:r>
      <w:r>
        <w:br/>
        <w:t>Clubs shall only be permitted to exercise their right to</w:t>
      </w:r>
      <w:r>
        <w:br/>
        <w:t>compliance buy-outs for SPCs that were entered into on or</w:t>
      </w:r>
      <w:r>
        <w:br/>
        <w:t>before September 15, 2012.</w:t>
      </w:r>
      <w:r>
        <w:br/>
        <w:t>54 Medicals/Physicals</w:t>
      </w:r>
      <w:r>
        <w:br/>
        <w:t>Effective January 10, 2013, Clubs may conduct</w:t>
      </w:r>
      <w:r>
        <w:br/>
        <w:t>medicals/physicals on Players prior to the opening of training</w:t>
      </w:r>
      <w:r>
        <w:br/>
        <w:t>camp by mutual agreement.</w:t>
      </w:r>
      <w:r>
        <w:br/>
        <w:t>55 New SPC Signings</w:t>
      </w:r>
      <w:r>
        <w:br/>
        <w:t>Clubs and Players shall continue to use the 2005 Standard</w:t>
      </w:r>
      <w:r>
        <w:br/>
        <w:t>Player's Contract until the parties have agreed otherwise. All</w:t>
      </w:r>
      <w:r>
        <w:br/>
        <w:t>SPCs signed after the execution of the MOU and covering the</w:t>
      </w:r>
      <w:r>
        <w:br/>
        <w:t>2012/13 NHL Season shall set forth a Paragraph 1 Salary and</w:t>
      </w:r>
      <w:r>
        <w:br/>
        <w:t>Performance Bonuses, if any, for 2012/13 as if 2012/13 had</w:t>
      </w:r>
      <w:r>
        <w:br/>
        <w:t>been an 82-game season. All such 2012/13 Paragraph 1</w:t>
      </w:r>
      <w:r>
        <w:br/>
        <w:t>Salary and Performance Bonuses, if any, shall be prorated in</w:t>
      </w:r>
      <w:r>
        <w:br/>
        <w:t>accordance with the terms of these Transition Rules [48/82].</w:t>
      </w:r>
      <w:r>
        <w:br/>
        <w:t>For example, if Club A and Player Z negotiate an SPC</w:t>
      </w:r>
      <w:r>
        <w:br/>
        <w:t>covering the 2012/13 Season that would pay to Player Z a</w:t>
      </w:r>
      <w:r>
        <w:br/>
        <w:t>Paragraph 1 Salary of $2 million on account of 2012/13 if the</w:t>
      </w:r>
      <w:r>
        <w:br/>
        <w:t>2012/13 NHL Season were a full 82 game season, that SPC</w:t>
      </w:r>
      <w:r>
        <w:br/>
        <w:t>shall provide on its face a $2 million Paragraph 1 Salary, but</w:t>
      </w:r>
      <w:r>
        <w:br/>
        <w:t>Player Z shall only be paid $1.170 million on account of the</w:t>
      </w:r>
      <w:r>
        <w:br/>
        <w:t>2012/13 NHL Season (i.e., $2 million multiplied by 48/82 =</w:t>
      </w:r>
      <w:r>
        <w:br/>
        <w:t>$1.170 million).</w:t>
      </w:r>
      <w:r>
        <w:br/>
        <w:t>56 Mid-Season Signings</w:t>
      </w:r>
      <w:r>
        <w:br/>
        <w:t>December 1 to be replaced by February 17 in Sections</w:t>
      </w:r>
      <w:r>
        <w:br/>
        <w:t>50.5(e)(iv)(B) &amp; (C) with such Sections to be applied</w:t>
      </w:r>
      <w:r>
        <w:br/>
        <w:t>consistent with the past practice of the expired 2005 CBA.</w:t>
      </w:r>
    </w:p>
    <w:p>
      <w:r>
        <w:t>356</w:t>
      </w:r>
      <w:r>
        <w:br/>
        <w:t>EXHIBIT 16-A</w:t>
      </w:r>
      <w:r>
        <w:br/>
        <w:t>EXHIBIT 16-A</w:t>
      </w:r>
      <w:r>
        <w:br/>
        <w:t>TRANSITION PAYMENTS</w:t>
      </w:r>
      <w:r>
        <w:br/>
        <w:t>1. Transition Payments</w:t>
      </w:r>
      <w:r>
        <w:br/>
        <w:t>(a) As part of this Agreement, no current SPC shall be reduced, re-written or rolled</w:t>
      </w:r>
      <w:r>
        <w:br/>
        <w:t>back. Instead, all current Players' SPCs retain their current face value for the duration of their</w:t>
      </w:r>
      <w:r>
        <w:br/>
        <w:t>terms, subject to the operation of the escrow mechanism in the same manner as it worked under</w:t>
      </w:r>
      <w:r>
        <w:br/>
        <w:t>the Collective Bargaining Agreement expired September 15, 2012.</w:t>
      </w:r>
      <w:r>
        <w:br/>
        <w:t>(i) As part of this Agreement, there shall be no "rollback" of any current SPC</w:t>
      </w:r>
      <w:r>
        <w:br/>
        <w:t>based on an adjustment to the Maximum Player Salary and Bonuses</w:t>
      </w:r>
      <w:r>
        <w:br/>
        <w:t>permitted under Section 50.6(a).</w:t>
      </w:r>
      <w:r>
        <w:br/>
        <w:t>(b) Separate and apart from the Players' Share, the League shall make payments</w:t>
      </w:r>
      <w:r>
        <w:br/>
        <w:t>specified below to the Players. The payments shall be paid as directed by the NHLPA (and shall</w:t>
      </w:r>
      <w:r>
        <w:br/>
        <w:t>include related payroll, unemployment compensation, and social security taxes, as well as any</w:t>
      </w:r>
      <w:r>
        <w:br/>
        <w:t>other charges imposed by governmental mandate). Player reimbursement under this Exhibit</w:t>
      </w:r>
      <w:r>
        <w:br/>
        <w:t>shall be accrued and paid for by the NHL and Clubs outside the Players' Share and on a one-year</w:t>
      </w:r>
      <w:r>
        <w:br/>
        <w:t>deferred basis (in each of the 2013-14, 2014-15 and 2015-16 League Years), and shall not be</w:t>
      </w:r>
      <w:r>
        <w:br/>
        <w:t>subject to any escrow withholding or the escrow system more generally.</w:t>
      </w:r>
      <w:r>
        <w:br/>
        <w:t>(c) The sources and manner for collecting the funds necessary for the payments</w:t>
      </w:r>
      <w:r>
        <w:br/>
        <w:t>below shall be determined by the League in its sole discretion. Each payment shall be referred to</w:t>
      </w:r>
      <w:r>
        <w:br/>
        <w:t>as a "Transition Payment." All Transition Payments shall be considered wages, subject to</w:t>
      </w:r>
      <w:r>
        <w:br/>
        <w:t>payroll, unemployment compensation, and social security taxes, as well as any other charges</w:t>
      </w:r>
      <w:r>
        <w:br/>
        <w:t>imposed by governmental mandate.</w:t>
      </w:r>
      <w:r>
        <w:br/>
        <w:t>(d) With regard to the Transition Payments described below, the NHL and NHLPA</w:t>
      </w:r>
      <w:r>
        <w:br/>
        <w:t>shall discuss in good faith on or about February 28, 2013 the estimates as to Initial and Final</w:t>
      </w:r>
      <w:r>
        <w:br/>
        <w:t>HRR, the Escrow Account and the financial performance of the League (as a whole) to that point</w:t>
      </w:r>
      <w:r>
        <w:br/>
        <w:t>in the 2012-13 League Year. Based upon those estimates, the parties shall consider alternative</w:t>
      </w:r>
      <w:r>
        <w:br/>
        <w:t>payment schedules with respect to the $300 million in Transition Payments and any payments</w:t>
      </w:r>
      <w:r>
        <w:br/>
        <w:t>that may be required to be made by the League at year-end on account of a Shortfall. Absent</w:t>
      </w:r>
      <w:r>
        <w:br/>
        <w:t>agreement between the parties by June 30, 2013, the NHL shall make Transition Payments in the</w:t>
      </w:r>
      <w:r>
        <w:br/>
        <w:t>following amounts at the following times:</w:t>
      </w:r>
      <w:r>
        <w:br/>
        <w:t>(i) $100 million payable on the earlier of (i) the execution of the 2013/14</w:t>
      </w:r>
      <w:r>
        <w:br/>
        <w:t>"Year-End HRR Resolution Letter" or (ii) October 21, 2014; and</w:t>
      </w:r>
      <w:r>
        <w:br/>
        <w:t>(ii) $100 million payable on the earlier of (i) the execution of the 2014/15</w:t>
      </w:r>
      <w:r>
        <w:br/>
        <w:t>"Year-End HRR Resolution Letter" or (ii) October 21, 2015; and</w:t>
      </w:r>
      <w:r>
        <w:br/>
        <w:t>(iii) $100 million payable on the earlier of (i) the execution of the 2015/16</w:t>
      </w:r>
      <w:r>
        <w:br/>
        <w:t>"Year-End HRR Resolution Letter" or (ii) October 21, 2016.</w:t>
      </w:r>
    </w:p>
    <w:p>
      <w:r>
        <w:t>357</w:t>
      </w:r>
      <w:r>
        <w:br/>
        <w:t>EXHIBIT 16-A</w:t>
      </w:r>
      <w:r>
        <w:br/>
        <w:t>(iv) The NHLPA may vary the attribution of the Transition Payments to specific</w:t>
      </w:r>
      <w:r>
        <w:br/>
        <w:t>League Years (but not the payment) in its sole discretion. The Transition</w:t>
      </w:r>
      <w:r>
        <w:br/>
        <w:t>Payments shall be paid on a deferred basis (in each of Years 2, 3 and 4 as</w:t>
      </w:r>
      <w:r>
        <w:br/>
        <w:t>outlined above) with two (2) percent simple interest per annum for the</w:t>
      </w:r>
      <w:r>
        <w:br/>
        <w:t>season it is deferred to Players in amounts to be determined and as directed</w:t>
      </w:r>
      <w:r>
        <w:br/>
        <w:t>by the NHLPA, including by crediting all or a portion of a scheduled and</w:t>
      </w:r>
      <w:r>
        <w:br/>
        <w:t>due Transition Payment against an Overage for the most recently completed</w:t>
      </w:r>
      <w:r>
        <w:br/>
        <w:t>League Year. For example, the NHLPA may direct that all or a portion of</w:t>
      </w:r>
      <w:r>
        <w:br/>
        <w:t>the Transition Payment scheduled for October 2014 be credited against the</w:t>
      </w:r>
      <w:r>
        <w:br/>
        <w:t>Overage attributable to the 2013-14 League Year.</w:t>
      </w:r>
      <w:r>
        <w:br/>
        <w:t>(e) No less than ten (10) days prior to the earlier of (i) the execution of the Year-End</w:t>
      </w:r>
      <w:r>
        <w:br/>
        <w:t>HRR Resolution Letter for that League Year or (ii) the October 21</w:t>
      </w:r>
      <w:r>
        <w:br/>
        <w:t>st following the most recently-</w:t>
      </w:r>
      <w:r>
        <w:br/>
        <w:t>completed League Year, the NHLPA shall provide to the NHL a list specifying the Players</w:t>
      </w:r>
      <w:r>
        <w:br/>
        <w:t>receiving portions of the Transition Payment for that League Year, the amounts of such</w:t>
      </w:r>
      <w:r>
        <w:br/>
        <w:t>payments, and the year to which such payment is attributable. The NHL shall then distribute the</w:t>
      </w:r>
      <w:r>
        <w:br/>
        <w:t>Transition Payment to the Clubs (i.e., the Club for which that Player was playing in the League</w:t>
      </w:r>
      <w:r>
        <w:br/>
        <w:t>Year to which the payment is attributed) for distribution to the specified Players in the specified</w:t>
      </w:r>
      <w:r>
        <w:br/>
        <w:t>amounts.</w:t>
      </w:r>
      <w:r>
        <w:br/>
        <w:t>(f) Each payment made to a Player from the Transition Payment shall be referred to</w:t>
      </w:r>
      <w:r>
        <w:br/>
        <w:t>herein as a Player Payment. To the extent Clubs are unable to distribute one or more Player</w:t>
      </w:r>
      <w:r>
        <w:br/>
        <w:t>Payments, after reasonable efforts and attempts to locate such Player have been made, the Clubs</w:t>
      </w:r>
      <w:r>
        <w:br/>
        <w:t>shall return any and all undistributed Player Payments to the NHL. The NHL shall inform the</w:t>
      </w:r>
      <w:r>
        <w:br/>
        <w:t>NHLPA of all such undistributed Player Payments and the NHLPA shall provide to the NHL a</w:t>
      </w:r>
      <w:r>
        <w:br/>
        <w:t>list specifying the Players who shall receive proceeds of the undistributed Player Payments that</w:t>
      </w:r>
      <w:r>
        <w:br/>
        <w:t>have been returned to the NHL for that League Year, the amounts of such payments, and the year</w:t>
      </w:r>
      <w:r>
        <w:br/>
        <w:t>to which such payment is attributable. The NHL shall then distribute the Player Payment to the</w:t>
      </w:r>
      <w:r>
        <w:br/>
        <w:t>Clubs (i.e., the Club for which that Player was playing in the League Year to which the payment</w:t>
      </w:r>
      <w:r>
        <w:br/>
        <w:t>is attributed) for distribution to the specified Players in the specified amounts.</w:t>
      </w:r>
    </w:p>
    <w:p>
      <w:r>
        <w:t>358</w:t>
      </w:r>
      <w:r>
        <w:br/>
        <w:t>EXHIBIT 16-B</w:t>
      </w:r>
      <w:r>
        <w:br/>
        <w:t>EXHIBIT 16-B</w:t>
      </w:r>
      <w:r>
        <w:br/>
        <w:t>2012/13 CRITICAL DATE CALENDAR</w:t>
      </w:r>
      <w:r>
        <w:br/>
        <w:t>DAY DATE EVENT</w:t>
      </w:r>
      <w:r>
        <w:br/>
        <w:t>Sunday January 13 Training Camps Open (No Preseason Games)</w:t>
      </w:r>
      <w:r>
        <w:br/>
        <w:t>Saturday January 19 Start of 48-Game Regular Season</w:t>
      </w:r>
      <w:r>
        <w:br/>
        <w:t>Wednesday April 3 2013 Trade Deadline (3:00 pm NY time)</w:t>
      </w:r>
      <w:r>
        <w:br/>
        <w:t>Saturday April 27 Last Day of Regular Season</w:t>
      </w:r>
      <w:r>
        <w:br/>
        <w:t>Wednesday May 15 Draft Free Agent List to NHLPA</w:t>
      </w:r>
      <w:r>
        <w:br/>
        <w:t>Saturday June 1</w:t>
      </w:r>
      <w:r>
        <w:br/>
        <w:t>/g120NHLPA Comments on Draft Free Agent List</w:t>
      </w:r>
      <w:r>
        <w:br/>
        <w:t>/g120Bona Fide Offer to Prior Year's Draft Picks</w:t>
      </w:r>
      <w:r>
        <w:br/>
        <w:t>/g120Deadline for signing Unsigned Draft Choices</w:t>
      </w:r>
      <w:r>
        <w:br/>
        <w:t>Friday June 28 Last Possible Day of Stanley Cup Playoffs</w:t>
      </w:r>
      <w:r>
        <w:br/>
        <w:t>Sunday June 30 2013 NHL Draft (Newark, New Jersey) (All 7 Rounds)</w:t>
      </w:r>
      <w:r>
        <w:br/>
        <w:t>48 hours after</w:t>
      </w:r>
      <w:r>
        <w:br/>
        <w:t>conclusion of the</w:t>
      </w:r>
      <w:r>
        <w:br/>
        <w:t>Stanley Cup Final</w:t>
      </w:r>
      <w:r>
        <w:br/>
        <w:t>/g120First Buy-out Period Begins</w:t>
      </w:r>
      <w:r>
        <w:br/>
        <w:t>/g120Deadline for First Club-Elected Salary Arbitration</w:t>
      </w:r>
      <w:r>
        <w:br/>
        <w:t>Notification (5:00 pm NY time)</w:t>
      </w:r>
      <w:r>
        <w:br/>
        <w:t>Tuesday July 2 /g120Deadline for Qualifying Offers, which are not open for</w:t>
      </w:r>
      <w:r>
        <w:br/>
        <w:t>acceptance prior to July 5</w:t>
      </w:r>
      <w:r>
        <w:br/>
        <w:t>Wednesday</w:t>
      </w:r>
      <w:r>
        <w:br/>
        <w:t>Thursday</w:t>
      </w:r>
      <w:r>
        <w:br/>
        <w:t>July 3 /</w:t>
      </w:r>
      <w:r>
        <w:br/>
        <w:t>July 4</w:t>
      </w:r>
      <w:r>
        <w:br/>
        <w:t>Interview Periods for Club RFAs and UFAs (no SPCs or</w:t>
      </w:r>
      <w:r>
        <w:br/>
        <w:t>Offer Sheets with New Clubs)</w:t>
      </w:r>
      <w:r>
        <w:br/>
        <w:t>Thursday July 4</w:t>
      </w:r>
      <w:r>
        <w:br/>
        <w:t>/g120First Buy-out Period Ends (5:00 pm NY time)</w:t>
      </w:r>
      <w:r>
        <w:br/>
        <w:t>/g120Club's ability to offer own potential UFA an eight (8)</w:t>
      </w:r>
      <w:r>
        <w:br/>
        <w:t>year SPC expires (11:59 pm NY time)</w:t>
      </w:r>
      <w:r>
        <w:br/>
        <w:t>Friday July 5</w:t>
      </w:r>
      <w:r>
        <w:br/>
        <w:t>/g120Qualifying Offers Open for Acceptance (12:00 pm NY</w:t>
      </w:r>
      <w:r>
        <w:br/>
        <w:t>time)</w:t>
      </w:r>
      <w:r>
        <w:br/>
        <w:t>/g120RFA/UFA Signing Period Begins (12:00 pm NY time)</w:t>
      </w:r>
      <w:r>
        <w:br/>
        <w:t>Wednesday July 10</w:t>
      </w:r>
      <w:r>
        <w:br/>
        <w:t>/g120Deadline for Player-Elected Salary Arbitration</w:t>
      </w:r>
      <w:r>
        <w:br/>
        <w:t>Notification (5:00 pm NY time)</w:t>
      </w:r>
      <w:r>
        <w:br/>
        <w:t>/g120Deadline for RFA Offer Sheets for First Club-Elected</w:t>
      </w:r>
      <w:r>
        <w:br/>
        <w:t>Salary Arbitration (5:00 pm NY time)</w:t>
      </w:r>
      <w:r>
        <w:br/>
        <w:t>/g120Commencement of Second Club-Elected Salary</w:t>
      </w:r>
    </w:p>
    <w:p>
      <w:r>
        <w:t>359</w:t>
      </w:r>
      <w:r>
        <w:br/>
        <w:t>EXHIBIT 16-B</w:t>
      </w:r>
      <w:r>
        <w:br/>
        <w:t>Arbitration Notification (5:01 pm NY time)</w:t>
      </w:r>
      <w:r>
        <w:br/>
        <w:t>Thursday July 11 Deadline for Second Club-Elected Salary Arbitration</w:t>
      </w:r>
      <w:r>
        <w:br/>
        <w:t>Notification (5:00 pm NY time)</w:t>
      </w:r>
      <w:r>
        <w:br/>
        <w:t>Saturday July 20 Qualifying Offers Expire Automatically (5:00 pm NY time)</w:t>
      </w:r>
      <w:r>
        <w:br/>
        <w:t>Monday July 22 First Day of Salary Arbitration Hearings</w:t>
      </w:r>
      <w:r>
        <w:br/>
        <w:t>Tuesday August 6 Last Day of Salary Arbitration Hearings</w:t>
      </w:r>
      <w:r>
        <w:br/>
        <w:t>Thursday August 8 Last Day for Issuance of Salary Arbitration Awards</w:t>
      </w:r>
      <w:r>
        <w:br/>
        <w:t>48 hours after</w:t>
      </w:r>
      <w:r>
        <w:br/>
        <w:t>Club's last Salary</w:t>
      </w:r>
      <w:r>
        <w:br/>
        <w:t>Arbitration</w:t>
      </w:r>
      <w:r>
        <w:br/>
        <w:t>Award/Settlement</w:t>
      </w:r>
      <w:r>
        <w:br/>
        <w:t>Deadline to Exercise Walkaway Right</w:t>
      </w:r>
      <w:r>
        <w:br/>
        <w:t>48-hour period</w:t>
      </w:r>
      <w:r>
        <w:br/>
        <w:t>beginning on the 3rd</w:t>
      </w:r>
      <w:r>
        <w:br/>
        <w:t>Day after Club's last</w:t>
      </w:r>
      <w:r>
        <w:br/>
        <w:t>Salary Arbitration</w:t>
      </w:r>
      <w:r>
        <w:br/>
        <w:t>Award/Settlement</w:t>
      </w:r>
      <w:r>
        <w:br/>
        <w:t>Deadline for Such Club's Second Buy-Out Period</w:t>
      </w:r>
    </w:p>
    <w:p>
      <w:r>
        <w:t>360</w:t>
      </w:r>
      <w:r>
        <w:br/>
        <w:t>EXHIBIT 17</w:t>
      </w:r>
      <w:r>
        <w:br/>
        <w:t>EXHIBIT 17</w:t>
      </w:r>
      <w:r>
        <w:br/>
        <w:t>NHL REGULAR SEASON –A MATEUR TRY-OUT AGREEMENT</w:t>
      </w:r>
      <w:r>
        <w:br/>
        <w:t>MEMORANDUM OF AGREEMENT Date: ____________________________</w:t>
      </w:r>
      <w:r>
        <w:br/>
        <w:t>BETWEEN: ___________________________________</w:t>
      </w:r>
      <w:r>
        <w:br/>
        <w:t>hereinafter called the "Player"</w:t>
      </w:r>
      <w:r>
        <w:br/>
        <w:t>---AND--- ___________________________________</w:t>
      </w:r>
      <w:r>
        <w:br/>
        <w:t>hereinafter called the "Club"</w:t>
      </w:r>
      <w:r>
        <w:br/>
        <w:t>In consideration of the opportunity to play in the NHL, the Player (who is an Amateur) agrees to present himself,</w:t>
      </w:r>
      <w:r>
        <w:br/>
        <w:t>upon request of the Club to perform services as a Player on [DATE] at [LOCATION].</w:t>
      </w:r>
      <w:r>
        <w:br/>
        <w:t>This agreement shall be valid for a term of one (1) day, and a Club shall only be permitted to enter into such an</w:t>
      </w:r>
      <w:r>
        <w:br/>
        <w:t>agreement when under emergency conditions as set forth in Section 13.12(m)(ii) of the CBA. Under this agreement,</w:t>
      </w:r>
      <w:r>
        <w:br/>
        <w:t>the Player shall receive no salary, bonus (of any kind) or any other form of compensation.</w:t>
      </w:r>
      <w:r>
        <w:br/>
        <w:t>___________________________________</w:t>
      </w:r>
      <w:r>
        <w:br/>
        <w:t>S I G N A T U R E O F P L A Y E R</w:t>
      </w:r>
      <w:r>
        <w:br/>
        <w:t>____________________________</w:t>
      </w:r>
      <w:r>
        <w:br/>
        <w:t>WITNESS</w:t>
      </w:r>
      <w:r>
        <w:br/>
        <w:t>___________________________________</w:t>
      </w:r>
      <w:r>
        <w:br/>
        <w:t>A D D R E S S</w:t>
      </w:r>
      <w:r>
        <w:br/>
        <w:t>___________________________________</w:t>
      </w:r>
      <w:r>
        <w:br/>
        <w:t>C I T Y , P R O V I N C E O R S T A T E</w:t>
      </w:r>
      <w:r>
        <w:br/>
        <w:t>___________________________________</w:t>
      </w:r>
      <w:r>
        <w:br/>
        <w:t>N A M E O F C L U B</w:t>
      </w:r>
      <w:r>
        <w:br/>
        <w:t>____________________________</w:t>
      </w:r>
      <w:r>
        <w:br/>
        <w:t>WITNESS</w:t>
      </w:r>
      <w:r>
        <w:br/>
        <w:t>___________________________________</w:t>
      </w:r>
      <w:r>
        <w:br/>
        <w:t>SIGNATURE OF CLUB</w:t>
      </w:r>
      <w:r>
        <w:br/>
        <w:t>FOR PLAYERS ONLY</w:t>
      </w:r>
      <w:r>
        <w:br/>
        <w:t>(PLEASE PRINT)</w:t>
      </w:r>
      <w:r>
        <w:br/>
        <w:t>HEIGHT_____________________________</w:t>
      </w:r>
      <w:r>
        <w:br/>
        <w:t>NAME IN FULL__________________________ WEIGHT____________________________</w:t>
      </w:r>
      <w:r>
        <w:br/>
        <w:t>PLACE OF BIRTH________________________ POSITION___________________________</w:t>
      </w:r>
      <w:r>
        <w:br/>
        <w:t>DAY________MONTH________YEAR________ SHOOTS/CATCHES (R/L)______________</w:t>
      </w:r>
      <w:r>
        <w:br/>
        <w:t>LAST AMATEUR CLUB AND LEAGUE____________________________________________________</w:t>
      </w:r>
    </w:p>
    <w:p>
      <w:r>
        <w:t>361</w:t>
      </w:r>
      <w:r>
        <w:br/>
        <w:t>EXHIBIT 17-A</w:t>
      </w:r>
      <w:r>
        <w:br/>
        <w:t>EXHIBIT 17-A</w:t>
      </w:r>
      <w:r>
        <w:br/>
        <w:t>NHL GOALTENDER PROFESSIONAL TRY-OUT AGREEMENT</w:t>
      </w:r>
      <w:r>
        <w:br/>
        <w:t>Date __________________</w:t>
      </w:r>
      <w:r>
        <w:br/>
        <w:t>MEMORANDUM OF AGREEMENT</w:t>
      </w:r>
      <w:r>
        <w:br/>
        <w:t>BETWEEN: ___________________________________</w:t>
      </w:r>
      <w:r>
        <w:br/>
        <w:t>hereinafter called the "Player"</w:t>
      </w:r>
      <w:r>
        <w:br/>
        <w:t>---AND--- ___________________________________</w:t>
      </w:r>
      <w:r>
        <w:br/>
        <w:t>hereinafter called the "Club"</w:t>
      </w:r>
      <w:r>
        <w:br/>
        <w:t>In consideration of the opportunity to play in the NHL, receipt of $500, and the Player being permitted to retain his</w:t>
      </w:r>
      <w:r>
        <w:br/>
        <w:t>game-worn jersey, the Player agrees to present himself, upon request of the Club to perform services as a player on</w:t>
      </w:r>
      <w:r>
        <w:br/>
        <w:t>[DATE] at [LOCATION].</w:t>
      </w:r>
      <w:r>
        <w:br/>
        <w:t>This agreement shall be valid for a term of one (1) day, and a Club shall only be permitted to enter into such an</w:t>
      </w:r>
      <w:r>
        <w:br/>
        <w:t>agreement in accordance with Section 16.14 of the CBA. No additional payment, bonus (of any kind) or any other</w:t>
      </w:r>
      <w:r>
        <w:br/>
        <w:t>form of compensation is permitted, other than as provided for herein.</w:t>
      </w:r>
      <w:r>
        <w:br/>
        <w:t>Player certifies that he does not have any current contractual obligation elsewhere. Player further certifies that he</w:t>
      </w:r>
      <w:r>
        <w:br/>
        <w:t>has not terminated an existing contractual obligation to meet the foregoing requirement.</w:t>
      </w:r>
      <w:r>
        <w:br/>
        <w:t>Club certifies that it is signing player to this Professional Try-Out Agreement in order to address a last minute</w:t>
      </w:r>
      <w:r>
        <w:br/>
        <w:t>injury, illness or League suspension that results in the Club not being able to dress two goaltenders for an NHL</w:t>
      </w:r>
      <w:r>
        <w:br/>
        <w:t>Game, and that effectuating a Recall is otherwise impossible (e.g., a Recalled Player could not possibly have arrived</w:t>
      </w:r>
      <w:r>
        <w:br/>
        <w:t>in time to participate in the Game due to travel).</w:t>
      </w:r>
      <w:r>
        <w:br/>
        <w:t>NAME OF GOALTENDER BEING REPLACED: ______________________________________</w:t>
      </w:r>
      <w:r>
        <w:br/>
        <w:t>___________________________________ _____________________________________________</w:t>
      </w:r>
      <w:r>
        <w:br/>
        <w:t>WITNESS SIGNATURE OF PLAYER</w:t>
      </w:r>
      <w:r>
        <w:br/>
        <w:t>_____________________________________________</w:t>
      </w:r>
      <w:r>
        <w:br/>
        <w:t>A D D R E S S</w:t>
      </w:r>
      <w:r>
        <w:br/>
        <w:t>_____________________________________________</w:t>
      </w:r>
      <w:r>
        <w:br/>
        <w:t>C I T Y , P R O V I N C E O R S T A T E</w:t>
      </w:r>
      <w:r>
        <w:br/>
        <w:t>_____________________________________________</w:t>
      </w:r>
      <w:r>
        <w:br/>
        <w:t>N A M E O F C L U B</w:t>
      </w:r>
      <w:r>
        <w:br/>
        <w:t>__________________________________ _____________________________________________</w:t>
      </w:r>
      <w:r>
        <w:br/>
        <w:t>WITNESS SIGNATURE OF CLUB</w:t>
      </w:r>
    </w:p>
    <w:p>
      <w:r>
        <w:t>362</w:t>
      </w:r>
      <w:r>
        <w:br/>
        <w:t>EXHIBIT 17-A</w:t>
      </w:r>
      <w:r>
        <w:br/>
        <w:t>FOR PLAYERS ONLY</w:t>
      </w:r>
      <w:r>
        <w:br/>
        <w:t>(PLEASE PRINT)</w:t>
      </w:r>
      <w:r>
        <w:br/>
        <w:t>HEIGHT____________________________</w:t>
      </w:r>
      <w:r>
        <w:br/>
        <w:t>NAME IN FULL__________________________ WEIGHT___________________________</w:t>
      </w:r>
      <w:r>
        <w:br/>
        <w:t>PLACE OF BIRTH________________________ POSITION__________________________</w:t>
      </w:r>
      <w:r>
        <w:br/>
        <w:t>DAY________MONTH________YEAR________ CATCHES (R/L)_____________________</w:t>
      </w:r>
      <w:r>
        <w:br/>
        <w:t>LAST PROFESSIONAL CLUB AND LEAGUE______________________________________________</w:t>
      </w:r>
    </w:p>
    <w:p>
      <w:r>
        <w:t>363</w:t>
      </w:r>
      <w:r>
        <w:br/>
        <w:t>EXHIBIT 18</w:t>
      </w:r>
      <w:r>
        <w:br/>
        <w:t>EXHIBIT 18</w:t>
      </w:r>
      <w:r>
        <w:br/>
        <w:t>FORM OF BONA FIDE OFFER</w:t>
      </w:r>
      <w:r>
        <w:br/>
        <w:t>BONA FIDE OFFER</w:t>
      </w:r>
      <w:r>
        <w:br/>
        <w:t>Name and Address of Player:</w:t>
      </w:r>
      <w:r>
        <w:br/>
        <w:t>Name and Address of Player's Certified Agent, if any:</w:t>
      </w:r>
      <w:r>
        <w:br/>
        <w:t>Club:</w:t>
      </w:r>
      <w:r>
        <w:br/>
        <w:t>Pursuant to Section 8.6(e) of the Collective Bargaining Agreement (the "CBA"), [Club]</w:t>
      </w:r>
      <w:r>
        <w:br/>
        <w:t>hereby makes [Player] a Bona Fide Offer for a ____ Year SPC, for salaries of:</w:t>
      </w:r>
      <w:r>
        <w:br/>
        <w:t>[Season] $ _________ in the NHL and $ _________ in the AHL (if applicable),</w:t>
      </w:r>
      <w:r>
        <w:br/>
        <w:t>[Season] $ _________ in the NHL and $ _________ in the AHL (if applicable),</w:t>
      </w:r>
      <w:r>
        <w:br/>
        <w:t>[Season] $ _________ in the NHL and $ _________ in the AHL (if applicable),</w:t>
      </w:r>
      <w:r>
        <w:br/>
        <w:t>or whatever other minimum SPC duration or Paragraph 1 Salary amounts are necessary</w:t>
      </w:r>
      <w:r>
        <w:br/>
        <w:t>to preserve the Club's rights contemplated in Section 8.6 of the CBA.</w:t>
      </w:r>
      <w:r>
        <w:br/>
        <w:t>This Bona Fide Offer is open for acceptance for thirty (30) days after you receive it.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364</w:t>
      </w:r>
      <w:r>
        <w:br/>
        <w:t>EXHIBIT 19</w:t>
      </w:r>
      <w:r>
        <w:br/>
        <w:t>EXHIBIT 19</w:t>
      </w:r>
      <w:r>
        <w:br/>
        <w:t>FORM OF QUALIFYING OFFER SHEET</w:t>
      </w:r>
      <w:r>
        <w:br/>
        <w:t>QUALIFYING OFFER SHEET</w:t>
      </w:r>
      <w:r>
        <w:br/>
        <w:t>Name and Address of Player:</w:t>
      </w:r>
      <w:r>
        <w:br/>
        <w:t>Name and Address of Player's Certified Agent, if any:</w:t>
      </w:r>
      <w:r>
        <w:br/>
        <w:t>Club:</w:t>
      </w:r>
      <w:r>
        <w:br/>
        <w:t>Pursuant to Section 10.2 of the Collective Bargaining Agreement (the "CBA"), [Club]</w:t>
      </w:r>
      <w:r>
        <w:br/>
        <w:t>hereby makes [Player] a Qualifying Offer of $_________ in the NHL and $_________ in</w:t>
      </w:r>
      <w:r>
        <w:br/>
        <w:t>the AHL (if applicable), or whatever other minimum amounts are necessary to preserve</w:t>
      </w:r>
      <w:r>
        <w:br/>
        <w:t>the Club rights contemplated in Section 10.2(a)(ii) of the CBA. This Qualifying Offer is</w:t>
      </w:r>
      <w:r>
        <w:br/>
        <w:t>not open for acceptance until July 1, 20___.</w:t>
      </w:r>
      <w:r>
        <w:br/>
        <w:t>If you are eligible for salary arbitration, this Qualifying Offer is subject to that right.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365</w:t>
      </w:r>
      <w:r>
        <w:br/>
        <w:t>EXHIBIT 20</w:t>
      </w:r>
      <w:r>
        <w:br/>
        <w:t>EXHIBIT 20</w:t>
      </w:r>
      <w:r>
        <w:br/>
        <w:t>FORM OF BUY-OUT NOTICE</w:t>
      </w:r>
      <w:r>
        <w:br/>
        <w:t>BUY-OUT NOTICE</w:t>
      </w:r>
      <w:r>
        <w:br/>
        <w:t>Name and Address of Player:</w:t>
      </w:r>
      <w:r>
        <w:br/>
        <w:t>Name and Address of Player's Certified Agent, if any:</w:t>
      </w:r>
      <w:r>
        <w:br/>
        <w:t>Club:</w:t>
      </w:r>
      <w:r>
        <w:br/>
        <w:t>Please be advised that the [Club] is hereby providing notice of its election</w:t>
      </w:r>
      <w:r>
        <w:br/>
        <w:t>to terminate [Player]'s Standard Player's Contract ("SPC") in accordance with Paragraph</w:t>
      </w:r>
      <w:r>
        <w:br/>
        <w:t>13 of the SPC.</w:t>
      </w:r>
      <w:r>
        <w:br/>
        <w:t>__________________ ____________________________</w:t>
      </w:r>
      <w:r>
        <w:br/>
        <w:t>Date Signature of Club Executive</w:t>
      </w:r>
      <w:r>
        <w:br/>
        <w:t>P r i n t N a m e :</w:t>
      </w:r>
      <w:r>
        <w:br/>
        <w:t>Title:</w:t>
      </w:r>
      <w:r>
        <w:br/>
        <w:t>cc: Central Registry</w:t>
      </w:r>
      <w:r>
        <w:br/>
        <w:t>NHLPA</w:t>
      </w:r>
    </w:p>
    <w:p>
      <w:r>
        <w:t>366</w:t>
      </w:r>
      <w:r>
        <w:br/>
        <w:t>EXHIBIT 21</w:t>
      </w:r>
      <w:r>
        <w:br/>
        <w:t>EXHIBIT 21</w:t>
      </w:r>
      <w:r>
        <w:br/>
        <w:t>FORM OF BUY-OUT AGREEMENT</w:t>
      </w:r>
      <w:r>
        <w:br/>
        <w:t>BUY-OUT AGREEMENT</w:t>
      </w:r>
      <w:r>
        <w:br/>
        <w:t>Name and Address of Player:</w:t>
      </w:r>
      <w:r>
        <w:br/>
        <w:t>Name and Address of Club:</w:t>
      </w:r>
      <w:r>
        <w:br/>
        <w:t>Pursuant to Paragraph 13 of the Player's SPC, a copy of which is attached hereto, the</w:t>
      </w:r>
      <w:r>
        <w:br/>
        <w:t>Club hereby agrees that it shall pay to the Player a total of $__________ over the next __</w:t>
      </w:r>
      <w:r>
        <w:br/>
        <w:t>seasons (i.e., [season] to [season]), payable in equal semi-monthly installments of</w:t>
      </w:r>
      <w:r>
        <w:br/>
        <w:t>approximately $_______ per each installment (assuming _____ pay periods per season),</w:t>
      </w:r>
      <w:r>
        <w:br/>
        <w:t>such installments to be paid in accordance with the payroll payment schedule applicable</w:t>
      </w:r>
      <w:r>
        <w:br/>
        <w:t>to the Club's Active Roster and subject to appropriate deductions for all taxes and other</w:t>
      </w:r>
      <w:r>
        <w:br/>
        <w:t>withholding amounts and for any withholding of escrow as required by Article 50 of the</w:t>
      </w:r>
      <w:r>
        <w:br/>
        <w:t>Collective Bargaining Agreement.</w:t>
      </w:r>
      <w:r>
        <w:br/>
        <w:t>__________________ ____________________________</w:t>
      </w:r>
      <w:r>
        <w:br/>
        <w:t>Date Signature of Club Executive</w:t>
      </w:r>
      <w:r>
        <w:br/>
        <w:t>P r i n t N a m e :</w:t>
      </w:r>
      <w:r>
        <w:br/>
        <w:t>Title:</w:t>
      </w:r>
      <w:r>
        <w:br/>
        <w:t>cc: Central Registry</w:t>
      </w:r>
      <w:r>
        <w:br/>
        <w:t>NHLPA</w:t>
      </w:r>
    </w:p>
    <w:p>
      <w:r>
        <w:t>367</w:t>
      </w:r>
      <w:r>
        <w:br/>
        <w:t>EXHIBIT 22</w:t>
      </w:r>
      <w:r>
        <w:br/>
        <w:t>EXHIBIT 22</w:t>
      </w:r>
      <w:r>
        <w:br/>
        <w:t>FORM OF SALARY ARBITRATION FILING NOTICE –C LUB ELECTION</w:t>
      </w:r>
      <w:r>
        <w:br/>
        <w:t>Name and Address of Player:</w:t>
      </w:r>
      <w:r>
        <w:br/>
        <w:t>Name and Address of Player's Certified Agent, if any:</w:t>
      </w:r>
      <w:r>
        <w:br/>
        <w:t>Club:</w:t>
      </w:r>
      <w:r>
        <w:br/>
        <w:t>The [Club] hereby elects salary arbitration with respect to [Player] in accordance with</w:t>
      </w:r>
      <w:r>
        <w:br/>
        <w:t>(check one box):</w:t>
      </w:r>
    </w:p>
    <w:p>
      <w:pPr>
        <w:pStyle w:val="Heading4"/>
      </w:pPr>
      <w:r>
        <w:t>2013_cba_411_article_12_3_a_of_the_collective_bargaining_agreement</w:t>
      </w:r>
    </w:p>
    <w:p>
      <w:r>
        <w:t>Article 12.3(a) of the Collective Bargaining Agreement</w:t>
      </w:r>
    </w:p>
    <w:p>
      <w:pPr>
        <w:pStyle w:val="Heading4"/>
      </w:pPr>
      <w:r>
        <w:t>2013_cba_412_article_12_3_b_of_the_collective_bargaining_agreement</w:t>
      </w:r>
    </w:p>
    <w:p>
      <w:r>
        <w:t>Article 12.3(b) of the Collective Bargaining Agreement</w:t>
      </w:r>
      <w:r>
        <w:br/>
        <w:t>__________________ ____________________________</w:t>
      </w:r>
      <w:r>
        <w:br/>
        <w:t>Date Signature of Club Executive</w:t>
      </w:r>
      <w:r>
        <w:br/>
        <w:t>P r i n t N a m e :</w:t>
      </w:r>
      <w:r>
        <w:br/>
        <w:t>Title:</w:t>
      </w:r>
      <w:r>
        <w:br/>
        <w:t>cc: Central Registry</w:t>
      </w:r>
      <w:r>
        <w:br/>
        <w:t>NHLPA</w:t>
      </w:r>
    </w:p>
    <w:p>
      <w:r>
        <w:t>368</w:t>
      </w:r>
      <w:r>
        <w:br/>
        <w:t>EXHIBIT 23</w:t>
      </w:r>
      <w:r>
        <w:br/>
        <w:t>EXHIBIT 23</w:t>
      </w:r>
      <w:r>
        <w:br/>
        <w:t>FORM OF SALARY ARBITRATION FILING NOTICE –P LAYER ELECTION</w:t>
      </w:r>
      <w:r>
        <w:br/>
        <w:t>SALARY ARBITRATION FILING NOTICE - PLAYER ELECTION</w:t>
      </w:r>
      <w:r>
        <w:br/>
        <w:t>Name and Address of Club:</w:t>
      </w:r>
      <w:r>
        <w:br/>
        <w:t>Name and Address of Player:</w:t>
      </w:r>
      <w:r>
        <w:br/>
        <w:t>Name and Address of Player's Certified Agent, if any:</w:t>
      </w:r>
      <w:r>
        <w:br/>
        <w:t>I, [Player] or [Certified Agent on behalf of Player], hereby elect salary arbitration in accordance</w:t>
      </w:r>
      <w:r>
        <w:br/>
        <w:t>with Article 12 of the Collective Bargaining Agreement.</w:t>
      </w:r>
      <w:r>
        <w:br/>
        <w:t>__________________</w:t>
      </w:r>
      <w:r>
        <w:br/>
        <w:t>Date Signature of Player or Certified Agent</w:t>
      </w:r>
      <w:r>
        <w:br/>
        <w:t>Print Name: ____________________</w:t>
      </w:r>
      <w:r>
        <w:br/>
        <w:t>cc: Central Registry</w:t>
      </w:r>
      <w:r>
        <w:br/>
        <w:t>NHLPA</w:t>
      </w:r>
    </w:p>
    <w:p>
      <w:r>
        <w:t>369</w:t>
      </w:r>
      <w:r>
        <w:br/>
        <w:t>EXHIBIT 24</w:t>
      </w:r>
      <w:r>
        <w:br/>
        <w:t>EXHIBIT 24</w:t>
      </w:r>
      <w:r>
        <w:br/>
        <w:t>PROCEDURES FOR THE PRESENTATION OF MEDICAL</w:t>
      </w:r>
      <w:r>
        <w:br/>
        <w:t>EVIDENCE IN GRIEVANCE ARBITRATION CASES</w:t>
      </w:r>
      <w:r>
        <w:br/>
        <w:t>The following procedure will be utilized for Grievances in which the evidence of a medical</w:t>
      </w:r>
      <w:r>
        <w:br/>
        <w:t>practitioner is offered and is admissible. The inclusion of the procedures set forth below is not</w:t>
      </w:r>
      <w:r>
        <w:br/>
        <w:t>intended to affect the evidence that shall be considered admissible, or the scope of the authority</w:t>
      </w:r>
      <w:r>
        <w:br/>
        <w:t>of the Impartial Arbitrator to hear Grievances pursuant to Article 17.</w:t>
      </w:r>
      <w:r>
        <w:br/>
        <w:t>1. Depositions of doctors are allowed as follows:</w:t>
      </w:r>
      <w:r>
        <w:br/>
        <w:t>a. Depositions will take place following the submission of opening</w:t>
      </w:r>
      <w:r>
        <w:br/>
        <w:t>statements. However, the party offering a doctor by deposition has the</w:t>
      </w:r>
      <w:r>
        <w:br/>
        <w:t>option of providing its opening statement and all documents to be offered</w:t>
      </w:r>
      <w:r>
        <w:br/>
        <w:t>in connection with the case to the other party, in writing, so that the</w:t>
      </w:r>
      <w:r>
        <w:br/>
        <w:t>deposition may go forward prior to the first scheduled hearing day. If one</w:t>
      </w:r>
      <w:r>
        <w:br/>
        <w:t>party elects to submit its opening statement in writing, the other party has</w:t>
      </w:r>
      <w:r>
        <w:br/>
        <w:t>the option of either providing a written opening statement, along with any</w:t>
      </w:r>
      <w:r>
        <w:br/>
        <w:t>documents it intends to offer, or providing its opening statement orally on</w:t>
      </w:r>
      <w:r>
        <w:br/>
        <w:t>the first scheduled day (and after the physician's deposition has taken</w:t>
      </w:r>
      <w:r>
        <w:br/>
        <w:t>place). This provision is not intended to preclude the admitting of a</w:t>
      </w:r>
      <w:r>
        <w:br/>
        <w:t>document which the offering party could not have reasonably anticipated</w:t>
      </w:r>
      <w:r>
        <w:br/>
        <w:t>it would want to or be required to produce.</w:t>
      </w:r>
      <w:r>
        <w:br/>
        <w:t>b. A party that wants one of its doctors to proceed by deposition must notify</w:t>
      </w:r>
      <w:r>
        <w:br/>
        <w:t>the other party at least 14 days prior to the first proposed deposition date,</w:t>
      </w:r>
      <w:r>
        <w:br/>
        <w:t>and shall specify two (2) to three (3) proposed deposition dates that are</w:t>
      </w:r>
      <w:r>
        <w:br/>
        <w:t>between 60 and 10 days prior to the next scheduled hearing date for that</w:t>
      </w:r>
      <w:r>
        <w:br/>
        <w:t>grievance. Absent good cause, within seven (7) days of this notice, the</w:t>
      </w:r>
      <w:r>
        <w:br/>
        <w:t>other side must either: (1) agree to appear on one of those dates; or (2)</w:t>
      </w:r>
      <w:r>
        <w:br/>
        <w:t>provide written notice that it requires the doctor to give his testimony at</w:t>
      </w:r>
      <w:r>
        <w:br/>
        <w:t>the grievance hearing itself. The parties agree that when proposing</w:t>
      </w:r>
      <w:r>
        <w:br/>
        <w:t>deposition dates, they will accommodate the schedules of the player and</w:t>
      </w:r>
      <w:r>
        <w:br/>
        <w:t>Club involved in the grievance.</w:t>
      </w:r>
      <w:r>
        <w:br/>
        <w:t>c. If the deposition proceeds:</w:t>
      </w:r>
      <w:r>
        <w:br/>
        <w:t>i. At the site of the hearing, the home city of the Club (or elsewhere</w:t>
      </w:r>
      <w:r>
        <w:br/>
        <w:t>in the northeast quarter of the U.S. or the southeast quarter of</w:t>
      </w:r>
      <w:r>
        <w:br/>
        <w:t>Canada, as defined hereafter), each side bears its own costs.</w:t>
      </w:r>
      <w:r>
        <w:br/>
        <w:t>ii. The northeast quarter of the U.S. and the southeast quarter of</w:t>
      </w:r>
      <w:r>
        <w:br/>
        <w:t>Canada shall be defined as the following states and cities,</w:t>
      </w:r>
      <w:r>
        <w:br/>
        <w:t>respectively: New York State, Connecticut, Pittsburgh,</w:t>
      </w:r>
      <w:r>
        <w:br/>
        <w:t>Philadelphia, Cincinnati, Columbus, Cleveland, Detroit,</w:t>
      </w:r>
      <w:r>
        <w:br/>
        <w:t>Washington, D.C., Baltimore, Toronto, Ottawa and Montreal.</w:t>
      </w:r>
    </w:p>
    <w:p>
      <w:r>
        <w:t>370</w:t>
      </w:r>
      <w:r>
        <w:br/>
        <w:t>EXHIBIT 24</w:t>
      </w:r>
      <w:r>
        <w:br/>
        <w:t>If the doctor being deposed is resident in the Central Time Zone or</w:t>
      </w:r>
      <w:r>
        <w:br/>
        <w:t>further west and is produced for testimony in Chicago, the parties</w:t>
      </w:r>
      <w:r>
        <w:br/>
        <w:t>will, for purposes of that deposition, consider Chicago within the</w:t>
      </w:r>
      <w:r>
        <w:br/>
        <w:t>northeast quarter of the U.S. as well.</w:t>
      </w:r>
      <w:r>
        <w:br/>
        <w:t>iii. At a site other than one in 1(c)(i), the party who is offering the</w:t>
      </w:r>
      <w:r>
        <w:br/>
        <w:t>doctor as a witness will be responsible for the incremental costs of</w:t>
      </w:r>
      <w:r>
        <w:br/>
        <w:t>the other side, as specified below:</w:t>
      </w:r>
      <w:r>
        <w:br/>
        <w:t>a) Incremental costs mean the difference, if any, in plane</w:t>
      </w:r>
      <w:r>
        <w:br/>
        <w:t>ticket (coach) and hotel costs incurred by proceeding with</w:t>
      </w:r>
      <w:r>
        <w:br/>
        <w:t>the deposition in a city other than Toronto (for the NHL),</w:t>
      </w:r>
      <w:r>
        <w:br/>
        <w:t>New York (for the NHLPA) or the site of the hearing (for</w:t>
      </w:r>
      <w:r>
        <w:br/>
        <w:t>the Player and the Club). The incremental costs for the</w:t>
      </w:r>
      <w:r>
        <w:br/>
        <w:t>Club and the NHL, and for the Player and the NHLPA, are</w:t>
      </w:r>
      <w:r>
        <w:br/>
        <w:t>determined separately.</w:t>
      </w:r>
      <w:r>
        <w:br/>
        <w:t>b) The "other side" means</w:t>
      </w:r>
      <w:r>
        <w:br/>
        <w:t>i) In the case of the NHL or the NHLPA, one</w:t>
      </w:r>
      <w:r>
        <w:br/>
        <w:t>representative.</w:t>
      </w:r>
      <w:r>
        <w:br/>
        <w:t>ii) In the case of the Club or the Player, up to two</w:t>
      </w:r>
      <w:r>
        <w:br/>
        <w:t>representatives whose participation/attendance at the</w:t>
      </w:r>
      <w:r>
        <w:br/>
        <w:t>deposition is reasonably required.</w:t>
      </w:r>
      <w:r>
        <w:br/>
        <w:t>d. If the deposition does not proceed because one party has insisted that the</w:t>
      </w:r>
      <w:r>
        <w:br/>
        <w:t>doctor's testimony proceed before the Impartial Arbitrator, the party</w:t>
      </w:r>
      <w:r>
        <w:br/>
        <w:t>offering the doctor may have him proceed:</w:t>
      </w:r>
      <w:r>
        <w:br/>
        <w:t>i. At the site of the hearing, the home city of the Club (or elsewhere</w:t>
      </w:r>
      <w:r>
        <w:br/>
        <w:t>in the northeast quarter of the U.S. or the southeast quarter of</w:t>
      </w:r>
      <w:r>
        <w:br/>
        <w:t>Canada), in which cases each side bears its own costs and the</w:t>
      </w:r>
      <w:r>
        <w:br/>
        <w:t>moving party bears the incremental costs and fees of the</w:t>
      </w:r>
      <w:r>
        <w:br/>
        <w:t>Arbitrator.</w:t>
      </w:r>
      <w:r>
        <w:br/>
        <w:t>ii. At a site other than one in 1(d)(i), in which case the incremental</w:t>
      </w:r>
      <w:r>
        <w:br/>
        <w:t>costs of the other side and the Impartial Arbitrator will be covered</w:t>
      </w:r>
      <w:r>
        <w:br/>
        <w:t>as in 1(c)(iii).</w:t>
      </w:r>
      <w:r>
        <w:br/>
        <w:t>The parties recognize that doctors may not be available to testify</w:t>
      </w:r>
      <w:r>
        <w:br/>
        <w:t>during normal business hours. The parties agree that in scheduling</w:t>
      </w:r>
      <w:r>
        <w:br/>
        <w:t>depositions and hearings they will accommodate the schedule o f a</w:t>
      </w:r>
      <w:r>
        <w:br/>
        <w:t>doctor who may not be available to testify during normal business</w:t>
      </w:r>
      <w:r>
        <w:br/>
        <w:t>hours. Recognizing that the parties have generally attempted to</w:t>
      </w:r>
      <w:r>
        <w:br/>
        <w:t>rotate hearings between New York and Toronto to equitably share</w:t>
      </w:r>
      <w:r>
        <w:br/>
        <w:t>the travel burden, the parties will take into account the additional</w:t>
      </w:r>
    </w:p>
    <w:p>
      <w:r>
        <w:t>371</w:t>
      </w:r>
      <w:r>
        <w:br/>
        <w:t>EXHIBIT 24</w:t>
      </w:r>
      <w:r>
        <w:br/>
        <w:t>travel resulting from this agreement when allocating hearing dates</w:t>
      </w:r>
      <w:r>
        <w:br/>
        <w:t>between New York and Toronto.</w:t>
      </w:r>
      <w:r>
        <w:br/>
        <w:t>e. Unless the parties otherwise agree, a deposition shall be a video deposition</w:t>
      </w:r>
      <w:r>
        <w:br/>
        <w:t>and the party offering the deponent shall pay for the extra cost of a video</w:t>
      </w:r>
      <w:r>
        <w:br/>
        <w:t>deposition.</w:t>
      </w:r>
      <w:r>
        <w:br/>
        <w:t>f. Unless the parties otherwise agree, each deposition shall count as one</w:t>
      </w:r>
      <w:r>
        <w:br/>
        <w:t>hearing day. In such case, one hearing day will be eliminated either within</w:t>
      </w:r>
      <w:r>
        <w:br/>
        <w:t>four (4) weeks of the deposition, or on the next previously scheduled date</w:t>
      </w:r>
      <w:r>
        <w:br/>
        <w:t>for that particular grievance, whichever comes first, unless the parties</w:t>
      </w:r>
      <w:r>
        <w:br/>
        <w:t>otherwise agree.</w:t>
      </w:r>
      <w:r>
        <w:br/>
        <w:t>2. Either party may elect to have the videotaped deposition played before the Impartial</w:t>
      </w:r>
      <w:r>
        <w:br/>
        <w:t>Arbitrator during a scheduled hearing day for the grievance. Upon mutual agreement, the</w:t>
      </w:r>
      <w:r>
        <w:br/>
        <w:t>parties may: (1) elect to submit a written transcript only (in whole or in part) in lieu of</w:t>
      </w:r>
      <w:r>
        <w:br/>
        <w:t>playing the videotape at a hearing; (2) delete portions of the videotaped deposition that</w:t>
      </w:r>
      <w:r>
        <w:br/>
        <w:t>will be played for the Impartial Arbitrator at the hearing; and/or (3) provide the Impartial</w:t>
      </w:r>
      <w:r>
        <w:br/>
        <w:t>Arbitrator all or part of a written deposition transcript and/or videotaped deposition for</w:t>
      </w:r>
      <w:r>
        <w:br/>
        <w:t>her review at a time other than a scheduled hearing day.</w:t>
      </w:r>
    </w:p>
    <w:p>
      <w:r>
        <w:t>372</w:t>
      </w:r>
      <w:r>
        <w:br/>
        <w:t>EXHIBIT 25-A</w:t>
      </w:r>
      <w:r>
        <w:br/>
        <w:t>EXHIBIT 25-A</w:t>
      </w:r>
      <w:r>
        <w:br/>
        <w:t>FITNESS TO PLAY DETERMINATION FORM</w:t>
      </w:r>
      <w:r>
        <w:br/>
        <w:t>NHL/NHLPA Fitness to Play Determination Form</w:t>
      </w:r>
      <w:r>
        <w:br/>
        <w:t>(Applicable for Club Physician/Player Physician/ Independent Physician)</w:t>
      </w:r>
      <w:r>
        <w:br/>
        <w:t>Name of Physician: ____________________________</w:t>
      </w:r>
      <w:r>
        <w:br/>
        <w:t>Select one of the following: Club Physician or Player Physician or Independent Physician</w:t>
      </w:r>
      <w:r>
        <w:br/>
        <w:t>Player Name: _____________________________</w:t>
      </w:r>
      <w:r>
        <w:br/>
        <w:t>Club Name: _____________________________</w:t>
      </w:r>
      <w:r>
        <w:br/>
        <w:t>Identify nature of Player's injury, illness, condition or complaint: _____________________</w:t>
      </w:r>
      <w:r>
        <w:br/>
        <w:t>__________________________________________________________________________</w:t>
      </w:r>
      <w:r>
        <w:br/>
        <w:t>Select one of the following:</w:t>
      </w:r>
      <w:r>
        <w:br/>
        <w:t>[ ] It is my determination that as of this day the Player is disabled and unable to</w:t>
      </w:r>
      <w:r>
        <w:br/>
        <w:t>perform his duties as an NHL hockey Player, which duties include playing in</w:t>
      </w:r>
      <w:r>
        <w:br/>
        <w:t>NHL Games.</w:t>
      </w:r>
      <w:r>
        <w:br/>
        <w:t>[ ] It is my determination that as of this day the Player is not disabled and is able to</w:t>
      </w:r>
      <w:r>
        <w:br/>
        <w:t>perform his duties as an NHL hockey Player, which duties include playing in</w:t>
      </w:r>
      <w:r>
        <w:br/>
        <w:t>NHL Games.</w:t>
      </w:r>
      <w:r>
        <w:br/>
        <w:t>Signature of Physician: _____________________________________</w:t>
      </w:r>
      <w:r>
        <w:br/>
        <w:t>Date: ___________________________________________________</w:t>
      </w:r>
      <w:r>
        <w:br/>
        <w:t>cc: Player NHL</w:t>
      </w:r>
      <w:r>
        <w:br/>
        <w:t>C l u b N H L P A</w:t>
      </w:r>
      <w:r>
        <w:br/>
        <w:t>Player's Certified Agent</w:t>
      </w:r>
      <w:r>
        <w:br/>
        <w:t>Message to Player:</w:t>
      </w:r>
      <w:r>
        <w:br/>
        <w:t>You have the right to seek a second opinion from a physician of your choice regarding</w:t>
      </w:r>
      <w:r>
        <w:br/>
        <w:t>your Club Physician’s determination of your fitness to play. You must advise the</w:t>
      </w:r>
      <w:r>
        <w:br/>
        <w:t>Club that you want a second opinion by 5:00 pm New York time on the third day after</w:t>
      </w:r>
      <w:r>
        <w:br/>
        <w:t>the electronic notice is sent to you by the Club. However, if the form is sent to you</w:t>
      </w:r>
      <w:r>
        <w:br/>
        <w:t>after 5:00 pm New York time, then you have until 5:00 pm New York time on the</w:t>
      </w:r>
      <w:r>
        <w:br/>
        <w:t>fourth day to notify the Club. You should consult with your Certified Agent and the</w:t>
      </w:r>
      <w:r>
        <w:br/>
        <w:t>NHLPA.</w:t>
      </w:r>
    </w:p>
    <w:p>
      <w:r>
        <w:t>373</w:t>
      </w:r>
      <w:r>
        <w:br/>
        <w:t>EXHIBIT 25-B</w:t>
      </w:r>
    </w:p>
    <w:p>
      <w:r>
        <w:t>EXHIBIT 25-B</w:t>
      </w:r>
      <w:r>
        <w:br/>
        <w:t>FITNESS TO PLAY DETERMINATION FORM</w:t>
      </w:r>
    </w:p>
    <w:p>
      <w:r>
        <w:t>NHL/NHLPA Fitness to Play Determination Form</w:t>
      </w:r>
      <w:r>
        <w:br/>
        <w:t>(Applicable for Player's Physician and Club's Physician)</w:t>
      </w:r>
      <w:r>
        <w:br/>
        <w:t>TO BE COMPLETED BY PLAYER'S PHYSICIAN:</w:t>
      </w:r>
    </w:p>
    <w:p>
      <w:r>
        <w:t>I, ___________________________, the Player's Physician, examined _____________, the Player,</w:t>
      </w:r>
      <w:r>
        <w:br/>
        <w:t>on _______________[insert Club name] on _____________ [insert date], in connection with the</w:t>
      </w:r>
      <w:r>
        <w:br/>
        <w:t>Player's [identify nature of injury, illness, condition or complaint that was the subject of the</w:t>
      </w:r>
      <w:r>
        <w:br/>
        <w:t>examination]: ____________________________________.</w:t>
      </w:r>
    </w:p>
    <w:p>
      <w:r>
        <w:t>This Exhibit 25-B memorializes that I have consulted with the Club's Physician and we: [check one]</w:t>
      </w:r>
    </w:p>
    <w:p>
      <w:r>
        <w:t>[ ] have agreed that the Player is disabled and unable to perform his duties as an NHL</w:t>
      </w:r>
      <w:r>
        <w:br/>
        <w:t>hockey Player, which duties include playing in NHL Games.</w:t>
      </w:r>
      <w:r>
        <w:br/>
        <w:t>[ ] have agreed that the Player is not disabled and is able to perform his duties as an</w:t>
      </w:r>
      <w:r>
        <w:br/>
        <w:t>NHL hockey Player, which duties include playing in NHL Games.</w:t>
      </w:r>
      <w:r>
        <w:br/>
        <w:t>[ ] are unable to agree on whether the Player is disabled and unable to perform his duties</w:t>
      </w:r>
      <w:r>
        <w:br/>
        <w:t>as an NHL hockey Player, which duties include playing in NHL Games.*</w:t>
      </w:r>
      <w:r>
        <w:br/>
        <w:t>_________________________ _________________________</w:t>
      </w:r>
      <w:r>
        <w:br/>
        <w:t>Signature of Player's Physician Date</w:t>
      </w:r>
    </w:p>
    <w:p>
      <w:r>
        <w:t>TO BE COMPLETED BY CLUB'S PHYSICIAN:</w:t>
      </w:r>
    </w:p>
    <w:p>
      <w:r>
        <w:t>_________________________ _________________________</w:t>
      </w:r>
      <w:r>
        <w:br/>
        <w:t>Signature of Club Physician Date</w:t>
      </w:r>
    </w:p>
    <w:p>
      <w:r>
        <w:t>*Note: The NHL/NHLPA Collective Bargaining Agreement provides that in the event of a</w:t>
      </w:r>
      <w:r>
        <w:br/>
        <w:t>disagreement, the physicians of the Club and the Player shall select an independent physician to</w:t>
      </w:r>
      <w:r>
        <w:br/>
        <w:t>make a determination regarding whether the Player is or is not disabled, and his ability or inability to</w:t>
      </w:r>
      <w:r>
        <w:br/>
        <w:t>perform his duties as a NHL hockey Player. The independent physician shall be selected as</w:t>
      </w:r>
      <w:r>
        <w:br/>
        <w:t>expeditiously as possible and, in any event, no later than 5 pm New York time on the third day after</w:t>
      </w:r>
      <w:r>
        <w:br/>
        <w:t>the Player receives the determination of the Player's Physician.</w:t>
      </w:r>
    </w:p>
    <w:p>
      <w:r>
        <w:t>cc: Player NHL</w:t>
      </w:r>
      <w:r>
        <w:br/>
        <w:t>C l u b N H L P A</w:t>
      </w:r>
      <w:r>
        <w:br/>
        <w:t>Player's Certified Agent Player's Physician</w:t>
      </w:r>
    </w:p>
    <w:p>
      <w:r>
        <w:t>374</w:t>
      </w:r>
      <w:r>
        <w:br/>
        <w:t>EXHIBIT 25-C</w:t>
      </w:r>
    </w:p>
    <w:p>
      <w:r>
        <w:t>EXHIBIT 25-C</w:t>
      </w:r>
    </w:p>
    <w:p>
      <w:r>
        <w:t>[DATE]</w:t>
      </w:r>
      <w:r>
        <w:br/>
        <w:t>Re: Selection as Independent Physician</w:t>
      </w:r>
    </w:p>
    <w:p>
      <w:r>
        <w:t>Dear Dr. [INSERT INDEPENDENT PHYSICIAN'S NAME]:</w:t>
      </w:r>
      <w:r>
        <w:br/>
        <w:t>We are pleased to inform you that you have been jointly selected as the "Independent Physician"</w:t>
      </w:r>
      <w:r>
        <w:br/>
        <w:t>by Dr. [INSERT CLUB DOCTOR'S NAME] (on behalf of the [INSERT CLUB NAME]) and</w:t>
      </w:r>
      <w:r>
        <w:br/>
        <w:t>Dr. [INSERT PLAYER'S DOCTOR'S NAME] (on behalf of the Player, [INSERT PLAYER</w:t>
      </w:r>
      <w:r>
        <w:br/>
        <w:t>NAME]) to make a determination whether or not, on the day of your examination, the Player is</w:t>
      </w:r>
      <w:r>
        <w:br/>
        <w:t>disabled and unable to perform his duties as a hockey Player, which duties include playing in</w:t>
      </w:r>
      <w:r>
        <w:br/>
        <w:t>NHL Games.</w:t>
      </w:r>
      <w:r>
        <w:br/>
        <w:t>This selection was made under a procedure established in the Collective Bargaining Agreement</w:t>
      </w:r>
      <w:r>
        <w:br/>
        <w:t>between the National Hockey League and the National Hockey League Players' Association.</w:t>
      </w:r>
      <w:r>
        <w:br/>
        <w:t>The procedure is extremely time-sensitive. Your determination will be the final determination of</w:t>
      </w:r>
      <w:r>
        <w:br/>
        <w:t>this question, and will be binding on the NHL Club and the Player.</w:t>
      </w:r>
      <w:r>
        <w:br/>
        <w:t>Dr. [INSERT CLUB DOCTOR'S NAME], on behalf of the Club, determined that the Player is</w:t>
      </w:r>
      <w:r>
        <w:br/>
        <w:t>[check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r>
        <w:br/>
        <w:t>Dr. [INSERT PLAYER DOCTOR'S NAME], on behalf of the Player, determined that the Player</w:t>
      </w:r>
      <w:r>
        <w:br/>
        <w:t>is [check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p>
    <w:p>
      <w:r>
        <w:t>375</w:t>
      </w:r>
      <w:r>
        <w:br/>
        <w:t>EXHIBIT 25-C</w:t>
      </w:r>
      <w:r>
        <w:br/>
        <w:t>The procedure requires the Player to submit himself to examination by you. As the</w:t>
      </w:r>
      <w:r>
        <w:br/>
        <w:t>independent physician, you are required to examine the Player within 5 business days of</w:t>
      </w:r>
      <w:r>
        <w:br/>
        <w:t>your selection. You must then complete the attached form (Exhibit 25-A Form), and provide it</w:t>
      </w:r>
      <w:r>
        <w:br/>
        <w:t>to the Player at the time of the examination. Please do not make any additional comments or</w:t>
      </w:r>
      <w:r>
        <w:br/>
        <w:t>notations on the form.</w:t>
      </w:r>
      <w:r>
        <w:br/>
        <w:t>In addition, we request that you send a copy of the fully completed form by return email to the</w:t>
      </w:r>
      <w:r>
        <w:br/>
        <w:t>addressees copied on this email. If the use of email communications for these purposes is not</w:t>
      </w:r>
      <w:r>
        <w:br/>
        <w:t>permitted in your jurisdiction or is impractical, please send a fax copy of the Form to the NHL</w:t>
      </w:r>
      <w:r>
        <w:br/>
        <w:t>and NHLPA at the contact information set out below.</w:t>
      </w:r>
      <w:r>
        <w:br/>
        <w:t>You will be receiving the complete medical file in relation to the Player's condition from both</w:t>
      </w:r>
      <w:r>
        <w:br/>
        <w:t>the Club's Physician and from the Player's Physician. Please do not hesitate to contact the</w:t>
      </w:r>
      <w:r>
        <w:br/>
        <w:t>Physicians if you require any further information concerning the Player's medical condition or</w:t>
      </w:r>
      <w:r>
        <w:br/>
        <w:t>his treatment. However, in order to ensure both the fairness and the appearance of fairness of</w:t>
      </w:r>
      <w:r>
        <w:br/>
        <w:t>this procedure, please do not communicate in any manner with either doctor individually</w:t>
      </w:r>
      <w:r>
        <w:br/>
        <w:t>regarding this Player without the other also participating prior to issuing your fitness to play</w:t>
      </w:r>
      <w:r>
        <w:br/>
        <w:t>determination.</w:t>
      </w:r>
      <w:r>
        <w:br/>
        <w:t>The Player (or his representative) will contact your office immediately to schedule an</w:t>
      </w:r>
      <w:r>
        <w:br/>
        <w:t>appointment for the examination. Please bear in mind the extremely time-sensitive nature</w:t>
      </w:r>
      <w:r>
        <w:br/>
        <w:t>of this procedure.</w:t>
      </w:r>
      <w:r>
        <w:br/>
        <w:t>If you have any questions concerning this appointment, or if you are unable or unwilling to serve</w:t>
      </w:r>
      <w:r>
        <w:br/>
        <w:t>in the capacity described above, please do not hesitate to contact either:</w:t>
      </w:r>
      <w:r>
        <w:br/>
        <w:t>National Hockey League (nhllegal@nhl.com; fax: 212-789-2050)</w:t>
      </w:r>
      <w:r>
        <w:br/>
        <w:t>National Hockey League Players' Association (nhlpalegal@nhlpa.com; fax: 416-313-2301)</w:t>
      </w:r>
      <w:r>
        <w:br/>
        <w:t>Thank you.</w:t>
      </w:r>
      <w:r>
        <w:br/>
        <w:t>cc: [Player]</w:t>
      </w:r>
      <w:r>
        <w:br/>
        <w:t>[Player's Certified Agent]</w:t>
      </w:r>
      <w:r>
        <w:br/>
        <w:t>[Club]</w:t>
      </w:r>
      <w:r>
        <w:br/>
        <w:t>NHL</w:t>
      </w:r>
      <w:r>
        <w:br/>
        <w:t>NHLPA</w:t>
      </w:r>
    </w:p>
    <w:p>
      <w:r>
        <w:t>376</w:t>
      </w:r>
      <w:r>
        <w:br/>
        <w:t>EXHIBIT 26</w:t>
      </w:r>
    </w:p>
    <w:p>
      <w:r>
        <w:t>EXHIBIT 26</w:t>
      </w:r>
    </w:p>
    <w:p>
      <w:r>
        <w:t>NHL PLAYER TRANSFER TO/FROM MINORS FORM</w:t>
      </w:r>
    </w:p>
    <w:p>
      <w:r>
        <w:t>Player Name ____________________________________________________________________</w:t>
      </w:r>
      <w:r>
        <w:br/>
        <w:t>NHL Club Name _________________________________________________________________</w:t>
      </w:r>
      <w:r>
        <w:br/>
        <w:t>Date of Transfer _______________________ Time Player Was Advised of Transfer _______________________</w:t>
      </w:r>
      <w:r>
        <w:br/>
        <w:t>Transfer From (team &amp; league) ___________________________________________________________________</w:t>
      </w:r>
      <w:r>
        <w:br/>
        <w:t>Transfer To (team &amp; league) _____________________________________________________________________</w:t>
      </w:r>
      <w:r>
        <w:br/>
        <w:t>TYPE OF TRANSFER</w:t>
      </w:r>
      <w:r>
        <w:br/>
        <w:t>RECALL TO AN NHL CLUB</w:t>
      </w:r>
    </w:p>
    <w:p>
      <w:r>
        <w:t>(a) Regular Recall ________________</w:t>
      </w:r>
      <w:r>
        <w:br/>
        <w:t>(b) Emergency Conditions (list replaced Player(s)) ________________</w:t>
      </w:r>
      <w:r>
        <w:br/>
        <w:t>Roster Emergency Exception under Section 50.10(e) ________________</w:t>
      </w:r>
      <w:r>
        <w:br/>
        <w:t>(c) Emergency Conditions Terminated Remains on Regular Recall ________________</w:t>
      </w:r>
      <w:r>
        <w:br/>
        <w:t>(d) Termination of Conditioning Purposes ________________</w:t>
      </w:r>
      <w:r>
        <w:br/>
        <w:t>(e) Other (Details) ________________</w:t>
      </w:r>
    </w:p>
    <w:p>
      <w:r>
        <w:t>LOAN TO A MINOR LEAGUE CLUB</w:t>
      </w:r>
    </w:p>
    <w:p>
      <w:r>
        <w:t>(a) Regular Transfer _________________</w:t>
      </w:r>
      <w:r>
        <w:br/>
        <w:t>(b) Termination of Emergency Conditions _________________</w:t>
      </w:r>
      <w:r>
        <w:br/>
        <w:t>(c) Emergency Conditions Not Terminated, Loaned _________________</w:t>
      </w:r>
      <w:r>
        <w:br/>
        <w:t>(d) Conditioning Purposes _________________</w:t>
      </w:r>
      <w:r>
        <w:br/>
        <w:t>(e) Reassignment (minor to minor) _________________</w:t>
      </w:r>
      <w:r>
        <w:br/>
        <w:t>(f) Prior to 5:00 PM NY time on the day of the Loan, did the Player:</w:t>
      </w:r>
      <w:r>
        <w:br/>
        <w:t>i) practice with the Club YES ______ NO ______ ii) travel with the Club YES ______ NO ______</w:t>
      </w:r>
      <w:r>
        <w:br/>
        <w:t>iii) play an NHL Game YES ______ NO ______</w:t>
      </w:r>
      <w:r>
        <w:br/>
        <w:t>(g) Other (Details) ___________________________________________________________________________</w:t>
      </w:r>
      <w:r>
        <w:br/>
        <w:t>Were Waivers required prior to Loan? YES______ NO______ Date Cleared __________________</w:t>
      </w:r>
    </w:p>
    <w:p>
      <w:r>
        <w:t>Club acknowledges it will pay Player all per diem amounts required under Article 13.12 YES ______ NO ______</w:t>
      </w:r>
      <w:r>
        <w:br/>
        <w:t>Club Authorization</w:t>
      </w:r>
      <w:r>
        <w:br/>
        <w:t>cc: Central Registry, NHL Club, NHLPA, PHPA, Minor League Club, Player (Side 1 &amp; 2) c/o Club (Side 1 &amp; 2 sent to Player c/o</w:t>
      </w:r>
      <w:r>
        <w:br/>
        <w:t>Club he is transferred to on date of transfer)</w:t>
      </w:r>
    </w:p>
    <w:p>
      <w:r>
        <w:t>377</w:t>
      </w:r>
      <w:r>
        <w:br/>
        <w:t>EXHIBIT 26</w:t>
      </w:r>
    </w:p>
    <w:p>
      <w:r>
        <w:t>NOTICE TO PLAYER</w:t>
      </w:r>
      <w:r>
        <w:br/>
        <w:t>A copy of the NHL/NHLPA Collective Bargaining Agreement is available to you from your Player representative. The following are some important</w:t>
      </w:r>
      <w:r>
        <w:br/>
        <w:t>points from the CBA which may assist you.</w:t>
      </w:r>
      <w:r>
        <w:br/>
        <w:t>SALARY</w:t>
      </w:r>
      <w:r>
        <w:br/>
        <w:t>If you are Recalled to an NHL Club prior to 5:00 PM New York time on a particular day, your Paragraph 1 NHL Salary shall commence on the date</w:t>
      </w:r>
      <w:r>
        <w:br/>
        <w:t>of Recall. If you are Loaned from an NHL Club prior to 5:00 PM New York time, your Paragraph 1 Minor League Salary (if applicable) shall</w:t>
      </w:r>
      <w:r>
        <w:br/>
        <w:t>commence on the date of Loan, unless you have practiced or travelled with the Club or played in an NHL game with the Club prior to 5:00 PM New</w:t>
      </w:r>
      <w:r>
        <w:br/>
        <w:t>York time on the date of Loan, in which event your Paragraph 1 Minor League Salary (if applicable) shall commence on the date following the date</w:t>
      </w:r>
      <w:r>
        <w:br/>
        <w:t>of Loan. If you are Loaned to a minor league club on a Conditioning Loan, your Paragraph 1 NHL Salary shall remain in effect.</w:t>
      </w:r>
      <w:r>
        <w:br/>
        <w:t>CBA – SECTION 13.12</w:t>
      </w:r>
      <w:r>
        <w:br/>
        <w:t>In the case of a Club moving a Player either to or from a minor league club, the following procedure shall be followed:</w:t>
      </w:r>
      <w:r>
        <w:br/>
        <w:t>(a) The Club responsible for the move shall provide to the Player for a period of up to 28 days (through the 28 th day or earlier upon</w:t>
      </w:r>
      <w:r>
        <w:br/>
        <w:t>Club's notice to Player that the move is permanent) a reasonable single hotel room or, at the Player's option, a daily payment in an amount equivalent</w:t>
      </w:r>
      <w:r>
        <w:br/>
        <w:t>to: (i) the per diem rate set forth in Article 19 for a Player Recalled from minors; or (ii) $55 for a Player Loaned to minors. If Section 13.12(d)</w:t>
      </w:r>
      <w:r>
        <w:br/>
        <w:t>applies, the Club shall provide the aforementioned daily payment or the applicable accommodations under Section 13.12(d) for a period of up to 56</w:t>
      </w:r>
      <w:r>
        <w:br/>
        <w:t>days (through the 56th day or earlier upon Club's notice to Player in writing with a copy to the Central Registry and the NHLPA, in accordance with</w:t>
      </w:r>
      <w:r>
        <w:br/>
        <w:t>Exhibit 3 hereof, that the move is permanent). In either case, where the Club has provided the Player with accommodation, the Club shall provide an</w:t>
      </w:r>
      <w:r>
        <w:br/>
        <w:t>additional five (5) days accommodation and one-half per diem for each of the same five (5) days after he has been advised to obtain a residence or at</w:t>
      </w:r>
      <w:r>
        <w:br/>
        <w:t>the conclusion of the 28th day (or 56th day if Section 13.12(d) applies). The Player shall be allowed to keep his hotel room at Club's expense while</w:t>
      </w:r>
      <w:r>
        <w:br/>
        <w:t>the Club is traveling on the road during the said 28-day period (or 56-day period if Section 13.12(d) applies).</w:t>
      </w:r>
      <w:r>
        <w:br/>
        <w:t>(b) A Club that provides a Player with accommodation, whether it be in the minor league or NHL (hotel, house, apartment, etc.),</w:t>
      </w:r>
      <w:r>
        <w:br/>
        <w:t>shall pay one-half day per diem for each day the Player is in his home city and provide him the use of a rental car in accordance with Article 14.5(a).</w:t>
      </w:r>
      <w:r>
        <w:br/>
        <w:t>Normal per diem shall be paid when Player is traveling with team. A Player who elects to receive the cash payment described in (a) above shall not</w:t>
      </w:r>
      <w:r>
        <w:br/>
        <w:t>receive the one-half day per diem.</w:t>
      </w:r>
      <w:r>
        <w:br/>
        <w:t>(c) The Club must decide and notify Player, in writing, with a copy to the Central Registry and the NHLPA, in accordance with</w:t>
      </w:r>
      <w:r>
        <w:br/>
        <w:t>Exhibit 3 hereto, by not later than the 28th day following the move as to whether or not the Player will remain with the Club to which he has been</w:t>
      </w:r>
      <w:r>
        <w:br/>
        <w:t>moved. Until such notification, the Player may not incur liability in connection with rental or purchase of quarters, except at his own risk.</w:t>
      </w:r>
      <w:r>
        <w:br/>
        <w:t>(d) In the case of a Club moving a Player from a minor league club to the Club, if as of the 28 th day the Club has not decided whether</w:t>
      </w:r>
      <w:r>
        <w:br/>
        <w:t>the Player will remain with the Club, the Club shall so notify the Player in writing, with a copy to Central Registry and the NHLPA, in accordance</w:t>
      </w:r>
      <w:r>
        <w:br/>
        <w:t>with Exhibit 3 hereto and provide the Player with a hotel or similar accommodation, with a kitchen area, at least of comparable quality to that the</w:t>
      </w:r>
      <w:r>
        <w:br/>
        <w:t>Club stays at when it is on the road (such accommodation shall be a two (2) bedroom accommodation if the Player is joined by his spouse or Living</w:t>
      </w:r>
      <w:r>
        <w:br/>
        <w:t>Companion and also his child(ren)) for a period of up to an additional 28 days. Until the Club notifies the Player that he will remain with the Club,</w:t>
      </w:r>
      <w:r>
        <w:br/>
        <w:t>the Player may not incur liability in connection with rental or purchase of quarters, except at his own risk. At the expiration of the 56th day, the</w:t>
      </w:r>
      <w:r>
        <w:br/>
        <w:t>Player shall be free to obtain a residence without seeking the Club's permission.</w:t>
      </w:r>
      <w:r>
        <w:br/>
        <w:t>(e) The Player shall be entitled to one (1) round trip economy class air travel (including reasonable baggage fees), between th e minor</w:t>
      </w:r>
      <w:r>
        <w:br/>
        <w:t>league team and the Club location, within fifteen (15) days of the Loan or Recall or, with the consent of the Club, within any extended period. Club</w:t>
      </w:r>
      <w:r>
        <w:br/>
        <w:t>and Player shall agree on a two (2) day period for this trip, but said period shall not interfere with any NHL Game.</w:t>
      </w:r>
      <w:r>
        <w:br/>
        <w:t>(f) Following the 28 th day (or the 56th day if Section 13.12(d) applies), or sooner upon notice by the Club to the Player, in writing,</w:t>
      </w:r>
      <w:r>
        <w:br/>
        <w:t>with a copy to Central Registry and the NHLPA, in accordance with Exhibit 3 hereto, that the move is permanent, the Player shall be allowed to</w:t>
      </w:r>
      <w:r>
        <w:br/>
        <w:t>obtain a residence and move his household goods and family to the city to which he has been transferred in accordance with Article 14. In the case</w:t>
      </w:r>
      <w:r>
        <w:br/>
        <w:t>of a Player moved from the minors, following the 28th day, the Player shall be allowed to bring his spouse or Living Companion and child(ren) to</w:t>
      </w:r>
      <w:r>
        <w:br/>
        <w:t>join him, at the Club's expense.</w:t>
      </w:r>
      <w:r>
        <w:br/>
        <w:t>(g) Any Player Recalled to a Club under emergency conditions shall be entitled to the same benefits provided a Player under Art icle</w:t>
      </w:r>
      <w:r>
        <w:br/>
        <w:t>13.12. However, following the 28th day after the Recall, the Player shall be allowed to bring his spouse or Living Companion and child(ren) to join</w:t>
      </w:r>
      <w:r>
        <w:br/>
        <w:t>him, at the Club's expense (including reasonable baggage fees for air travel), and the Club shall pay for their return when the Player is returned after</w:t>
      </w:r>
      <w:r>
        <w:br/>
        <w:t>termination of the emergency. The Player shall not be entitled to reimbursement of expenses if he obtains a residence and moves his household</w:t>
      </w:r>
      <w:r>
        <w:br/>
        <w:t>goods without the consent of the Club.</w:t>
      </w:r>
    </w:p>
    <w:p>
      <w:r>
        <w:t>378</w:t>
      </w:r>
      <w:r>
        <w:br/>
        <w:t>EXHIBIT 26</w:t>
      </w:r>
    </w:p>
    <w:p>
      <w:r>
        <w:t>ASSOCIATION DUES</w:t>
      </w:r>
      <w:r>
        <w:br/>
        <w:t>If you are being Recalled to an NHL Club you will pay a daily fee to NHLPA commencing the date of your Recall.</w:t>
      </w:r>
      <w:r>
        <w:br/>
        <w:t>If you are being Loaned to a Minor League club you will pay a daily fee to the PHPA commencing the date of your Loan. (Except for Players under</w:t>
      </w:r>
      <w:r>
        <w:br/>
        <w:t>Section 13.8 of the CBA).</w:t>
      </w:r>
      <w:r>
        <w:br/>
        <w:t>Ask your Player representative (NHLPA / PHPA) for a dues authorization form (if not previously signed) which is to be signed and filed with the</w:t>
      </w:r>
      <w:r>
        <w:br/>
        <w:t>appropriate Association office.</w:t>
      </w:r>
      <w:r>
        <w:br/>
        <w:t>INSURANCE AND PENSION BENEFIT</w:t>
      </w:r>
      <w:r>
        <w:br/>
        <w:t>The NHLPA and PHPA each provide different benefit plans. A copy of the benefits booklets can be obtained from the appropriate Player</w:t>
      </w:r>
      <w:r>
        <w:br/>
        <w:t>representative or from the NHLPA or PHPA. The booklets outline when your eligibility for benefits commences and terminates.</w:t>
      </w:r>
    </w:p>
    <w:p>
      <w:r>
        <w:t>379</w:t>
      </w:r>
      <w:r>
        <w:br/>
        <w:t>EXHIBIT 27</w:t>
      </w:r>
    </w:p>
    <w:p>
      <w:r>
        <w:t>EXHIBIT 27</w:t>
      </w:r>
    </w:p>
    <w:p>
      <w:r>
        <w:t>23-MAN ROSTER LIMIT – GOALTENDER EXEMPTION</w:t>
      </w:r>
      <w:r>
        <w:br/>
        <w:t>TO: Central Registry cc: NHLPA</w:t>
      </w:r>
      <w:r>
        <w:br/>
        <w:t>E-mail: nhlcr@nhl.com or</w:t>
      </w:r>
      <w:r>
        <w:br/>
        <w:t>Fax: 514-841-1060 or 514-841-1050</w:t>
      </w:r>
    </w:p>
    <w:p>
      <w:r>
        <w:t>To be completed by the Club:</w:t>
      </w:r>
      <w:r>
        <w:br/>
        <w:t>Club Name: ___________________________________________</w:t>
      </w:r>
      <w:r>
        <w:br/>
        <w:t>Name of Goaltender Being Replaced: _______________________</w:t>
      </w:r>
      <w:r>
        <w:br/>
        <w:t>Signature of Goaltender Being Replaced: ____________________</w:t>
      </w:r>
      <w:r>
        <w:br/>
        <w:t>Signature of Club Executive: ______________________________</w:t>
      </w:r>
      <w:r>
        <w:br/>
        <w:t>Print Name: ____________________________________________</w:t>
      </w:r>
      <w:r>
        <w:br/>
        <w:t>Title: _________________________________________________</w:t>
      </w:r>
      <w:r>
        <w:br/>
        <w:t>Date: _________________________________________________</w:t>
      </w:r>
    </w:p>
    <w:p>
      <w:r>
        <w:t>To be completed by Central Registry:</w:t>
      </w:r>
      <w:r>
        <w:br/>
        <w:t>Date Received: _______________________</w:t>
      </w:r>
      <w:r>
        <w:br/>
        <w:t>Expiry Date of Exemption: ______________</w:t>
      </w:r>
      <w:r>
        <w:br/>
        <w:t>Date Roster Reduced to 23: _____________</w:t>
      </w:r>
    </w:p>
    <w:p>
      <w:r>
        <w:t>380</w:t>
      </w:r>
      <w:r>
        <w:br/>
        <w:t>EXHIBIT 28</w:t>
      </w:r>
      <w:r>
        <w:br/>
        <w:t>EXHIBIT 28</w:t>
      </w:r>
    </w:p>
    <w:p>
      <w:r>
        <w:t>INJURED RESERVE FORM</w:t>
      </w:r>
    </w:p>
    <w:p>
      <w:r>
        <w:t>To: Central Registry cc: NHLPA</w:t>
      </w:r>
      <w:r>
        <w:br/>
        <w:t>E-mail: nhlcr@nhl.com or Player</w:t>
      </w:r>
      <w:r>
        <w:br/>
        <w:t>Fax: 514-841-1060 or 514-841-1050</w:t>
      </w:r>
    </w:p>
    <w:p>
      <w:r>
        <w:t>To be completed by the Club:</w:t>
      </w:r>
      <w:r>
        <w:br/>
        <w:t>Please be advised that the following Player is reasonably expected to be injured, ill or disabled and unable to</w:t>
      </w:r>
      <w:r>
        <w:br/>
        <w:t>perform his duties as a hockey Player for a minimum of seven (7) days.</w:t>
      </w:r>
    </w:p>
    <w:p>
      <w:r>
        <w:t>Please place ______________________ on the _______________ Injured Reserve List, effective immediately.</w:t>
      </w:r>
      <w:r>
        <w:br/>
        <w:t>(Player name) (Club name)</w:t>
      </w:r>
    </w:p>
    <w:p>
      <w:r>
        <w:t>Player has suffered the following injury:</w:t>
      </w:r>
    </w:p>
    <w:p>
      <w:r>
        <w:t>Date of injury: ________________________</w:t>
      </w:r>
    </w:p>
    <w:p>
      <w:r>
        <w:t>I certify that I serve as the Club's physician, and that this diagnosis has been made in accordance with the Club's</w:t>
      </w:r>
      <w:r>
        <w:br/>
        <w:t>medical standards.</w:t>
      </w:r>
    </w:p>
    <w:p>
      <w:r>
        <w:t>Signature of Club Physician Signature of Player Signature of Club Executive</w:t>
      </w:r>
      <w:r>
        <w:br/>
        <w:t>Print Name:</w:t>
      </w:r>
      <w:r>
        <w:br/>
        <w:t>Title:</w:t>
      </w:r>
    </w:p>
    <w:p>
      <w:r>
        <w:t>Date Date Date</w:t>
      </w:r>
      <w:r>
        <w:br/>
        <w:t>If filing this form prior to 5:00 PM NY time, did the Player (please circle Yes or No):</w:t>
      </w:r>
      <w:r>
        <w:br/>
        <w:t>i) practice with the Club</w:t>
      </w:r>
      <w:r>
        <w:br/>
        <w:t>YES NO</w:t>
      </w:r>
      <w:r>
        <w:br/>
        <w:t>ii) travel with the Club</w:t>
      </w:r>
      <w:r>
        <w:br/>
        <w:t>YES NO</w:t>
      </w:r>
      <w:r>
        <w:br/>
        <w:t>iii) play an NHL Game</w:t>
      </w:r>
      <w:r>
        <w:br/>
        <w:t>YES NO</w:t>
      </w:r>
    </w:p>
    <w:p>
      <w:r>
        <w:t>To be completed by Central Registry:</w:t>
      </w:r>
      <w:r>
        <w:br/>
        <w:t>Date Received: ____________________</w:t>
      </w:r>
      <w:r>
        <w:br/>
        <w:t>Date Player Placed on Injured Reserve List: ____________________</w:t>
      </w:r>
      <w:r>
        <w:br/>
        <w:t>Earliest Date Player is Eligible to Play: ____________________</w:t>
      </w:r>
      <w:r>
        <w:br/>
        <w:t>Date Player Activated by Club: ____________________</w:t>
      </w:r>
    </w:p>
    <w:p>
      <w:r>
        <w:t>381</w:t>
      </w:r>
      <w:r>
        <w:br/>
        <w:t>EXHIBIT 28-A</w:t>
      </w:r>
    </w:p>
    <w:p>
      <w:r>
        <w:t>EXHIBIT 28-A</w:t>
      </w:r>
    </w:p>
    <w:p>
      <w:r>
        <w:t>INJURED NON-ROSTER FORM</w:t>
      </w:r>
    </w:p>
    <w:p>
      <w:r>
        <w:t>To: Central Registry cc: NHLPA</w:t>
      </w:r>
      <w:r>
        <w:br/>
        <w:t>E-mail: nhlcr@nhl.com or Player</w:t>
      </w:r>
      <w:r>
        <w:br/>
        <w:t>Fax: 514-841-1060 or 514-841-1050</w:t>
      </w:r>
    </w:p>
    <w:p>
      <w:r>
        <w:t>To be completed by the Club:</w:t>
      </w:r>
      <w:r>
        <w:br/>
        <w:t>Please be advised that the following Player has failed the Club's initial physical</w:t>
      </w:r>
      <w:r>
        <w:br/>
        <w:t>examination or is injured, ill or disabled while not on the Club's Active Roster.</w:t>
      </w:r>
    </w:p>
    <w:p>
      <w:r>
        <w:t>Designate Player ______________________ (Player name) on the</w:t>
      </w:r>
      <w:r>
        <w:br/>
        <w:t>___________________ (Club name) as Injured Non-Roster, effective immediately.</w:t>
      </w:r>
    </w:p>
    <w:p>
      <w:r>
        <w:t>Player has suffered the following injury:</w:t>
      </w:r>
    </w:p>
    <w:p>
      <w:r>
        <w:t>I certify that I serve as the Club's physician, and that this diagnosis has been made in</w:t>
      </w:r>
      <w:r>
        <w:br/>
        <w:t>accordance with the Club's medical standards.</w:t>
      </w:r>
    </w:p>
    <w:p>
      <w:r>
        <w:t>Signature of Club</w:t>
      </w:r>
      <w:r>
        <w:br/>
        <w:t>Physician</w:t>
      </w:r>
      <w:r>
        <w:br/>
        <w:t>Signature of Club Executive</w:t>
      </w:r>
      <w:r>
        <w:br/>
        <w:t>Print Name:</w:t>
      </w:r>
      <w:r>
        <w:br/>
        <w:t>Title:</w:t>
      </w:r>
    </w:p>
    <w:p>
      <w:r>
        <w:t>Date Date</w:t>
      </w:r>
    </w:p>
    <w:p>
      <w:r>
        <w:t>To be completed by Central Registry:</w:t>
      </w:r>
      <w:r>
        <w:br/>
        <w:t>Date Received: __________</w:t>
      </w:r>
      <w:r>
        <w:br/>
        <w:t>Date Player Designated as Injured Non-Roster: __________</w:t>
      </w:r>
      <w:r>
        <w:br/>
        <w:t>Date Player Activated By Club: __________</w:t>
      </w:r>
    </w:p>
    <w:p>
      <w:r>
        <w:t>382</w:t>
      </w:r>
      <w:r>
        <w:br/>
        <w:t>EXHIBIT 28-B</w:t>
      </w:r>
    </w:p>
    <w:p>
      <w:r>
        <w:t>EXHIBIT 28-B</w:t>
      </w:r>
    </w:p>
    <w:p>
      <w:r>
        <w:t>ACTIVATION FROM INJURED RESERVE LIST</w:t>
      </w:r>
      <w:r>
        <w:br/>
        <w:t>OR</w:t>
      </w:r>
      <w:r>
        <w:br/>
        <w:t>REMOVAL OF DESIGNATION AS INJURED NON-ROSTER</w:t>
      </w:r>
    </w:p>
    <w:p>
      <w:r>
        <w:t>To: Central Registry cc: NHLPA</w:t>
      </w:r>
      <w:r>
        <w:br/>
        <w:t>E-mail: nhlcr@nhl.com or Player</w:t>
      </w:r>
      <w:r>
        <w:br/>
        <w:t>Fax: 514-841-1060 or 514-841-1050</w:t>
      </w:r>
    </w:p>
    <w:p>
      <w:r>
        <w:t>It is my determination that as of this day ____________[date] the Player</w:t>
      </w:r>
      <w:r>
        <w:br/>
        <w:t>________________ (Player name) on _____________________(Club name) is not</w:t>
      </w:r>
      <w:r>
        <w:br/>
        <w:t>disabled and is able to perform his duties as an NHL hockey Player, which duties include</w:t>
      </w:r>
      <w:r>
        <w:br/>
        <w:t>playing in NHL Games.</w:t>
      </w:r>
    </w:p>
    <w:p>
      <w:r>
        <w:t>Please activate the Player from Injured Reserve or remove his designation as Injured</w:t>
      </w:r>
      <w:r>
        <w:br/>
        <w:t>Non-Roster status, as appropriate.</w:t>
      </w:r>
    </w:p>
    <w:p>
      <w:r>
        <w:t>Signature of Physician</w:t>
      </w:r>
    </w:p>
    <w:p>
      <w:r>
        <w:t>Signature of Club Executive</w:t>
      </w:r>
      <w:r>
        <w:br/>
        <w:t>Print Name: ________________________</w:t>
      </w:r>
      <w:r>
        <w:br/>
        <w:t>Title: ______________________________</w:t>
      </w:r>
      <w:r>
        <w:br/>
        <w:t>Date: ______________________________</w:t>
      </w:r>
    </w:p>
    <w:p>
      <w:r>
        <w:t>383</w:t>
      </w:r>
      <w:r>
        <w:br/>
        <w:t>EXHIBIT 29</w:t>
      </w:r>
    </w:p>
    <w:p>
      <w:r>
        <w:t>EXHIBIT 29</w:t>
      </w:r>
    </w:p>
    <w:p>
      <w:r>
        <w:t>EXHIBIT INTENTIONALLY OMITTED</w:t>
      </w:r>
    </w:p>
    <w:p>
      <w:r>
        <w:t>384</w:t>
      </w:r>
      <w:r>
        <w:br/>
        <w:t>EXHIBIT 30</w:t>
      </w:r>
    </w:p>
    <w:p>
      <w:r>
        <w:t>EXHIBIT 30</w:t>
      </w:r>
    </w:p>
    <w:p>
      <w:r>
        <w:t>EXHIBIT INTENTIONALLY OMITTED</w:t>
      </w:r>
    </w:p>
    <w:p>
      <w:r>
        <w:t>385</w:t>
      </w:r>
      <w:r>
        <w:br/>
        <w:t>EXHIBIT 31</w:t>
      </w:r>
    </w:p>
    <w:p>
      <w:r>
        <w:t>EXHIBIT 31</w:t>
      </w:r>
      <w:r>
        <w:br/>
        <w:t>CERTIFIED AGENT ANNUAL CERTIFICATION</w:t>
      </w:r>
    </w:p>
    <w:p>
      <w:r>
        <w:t>I, _____________________, Certified Agent, hereby affirm and certify to the</w:t>
      </w:r>
      <w:r>
        <w:br/>
        <w:t>NHLPA that during the prior year I have not violated Article 26 (No Circumvention). Further, I</w:t>
      </w:r>
      <w:r>
        <w:br/>
        <w:t>commit to abide by Article 26 and agree that I will subject myself and my agency (if any) to the</w:t>
      </w:r>
      <w:r>
        <w:br/>
        <w:t>jurisdiction of the System Arbitrator under Articles 26 and 48.</w:t>
      </w:r>
      <w:r>
        <w:br/>
        <w:t>This certification shall be executed and delivered to the NHLPA by July 10 each</w:t>
      </w:r>
      <w:r>
        <w:br/>
        <w:t>year.</w:t>
      </w:r>
    </w:p>
    <w:p>
      <w:r>
        <w:t>Date: By: ____________________________</w:t>
      </w:r>
    </w:p>
    <w:p>
      <w:r>
        <w:t>Print Name: _____________________</w:t>
      </w:r>
    </w:p>
    <w:p>
      <w:r>
        <w:t>386</w:t>
      </w:r>
      <w:r>
        <w:br/>
        <w:t>EXHIBIT 32</w:t>
      </w:r>
    </w:p>
    <w:p>
      <w:r>
        <w:t>EXHIBIT 32</w:t>
      </w:r>
      <w:r>
        <w:br/>
        <w:t>GENERAL MANAGER, CFO, CLUB PRESIDENT ANNUAL CERTIFICATION</w:t>
      </w:r>
    </w:p>
    <w:p>
      <w:r>
        <w:t>I, ______________, [General Manager or CFO or Club President], hereby affirm</w:t>
      </w:r>
      <w:r>
        <w:br/>
        <w:t>and certify to the NHL that during the prior year I have not violated Article 26 (No</w:t>
      </w:r>
      <w:r>
        <w:br/>
        <w:t>Circumvention). Further, I commit to abide by Article 26 and I agree that I will subject myself</w:t>
      </w:r>
      <w:r>
        <w:br/>
        <w:t>to the jurisdiction of the System Arbitrator under Articles 26 and 48.</w:t>
      </w:r>
      <w:r>
        <w:br/>
        <w:t>This certification shall be executed and delivered to the NHL by July 10 each</w:t>
      </w:r>
      <w:r>
        <w:br/>
        <w:t>year.</w:t>
      </w:r>
    </w:p>
    <w:p>
      <w:r>
        <w:t>Date: By: ___________________________</w:t>
      </w:r>
    </w:p>
    <w:p>
      <w:r>
        <w:t>Print Name: ____________________</w:t>
      </w:r>
    </w:p>
    <w:p>
      <w:r>
        <w:t>Club: __________________________</w:t>
      </w:r>
    </w:p>
    <w:p>
      <w:r>
        <w:t>387</w:t>
      </w:r>
      <w:r>
        <w:br/>
        <w:t>EXHIBIT 33</w:t>
      </w:r>
    </w:p>
    <w:p>
      <w:r>
        <w:t>EXHIBIT 33</w:t>
      </w:r>
      <w:r>
        <w:br/>
        <w:t>CLUB ANNUAL CERTIFICATION</w:t>
      </w:r>
    </w:p>
    <w:p>
      <w:r>
        <w:t>I, _________________, Governor of [ Club ], hereby affirm that to the best of</w:t>
      </w:r>
      <w:r>
        <w:br/>
        <w:t>my knowledge, during the prior year, the Club has not violated Article 26 (No Circumvention).</w:t>
      </w:r>
      <w:r>
        <w:br/>
        <w:t>Further, I commit to the NHL that the Club will abide by Article 26 and agree that the Club will</w:t>
      </w:r>
      <w:r>
        <w:br/>
        <w:t>be subject to the jurisdiction of the System Arbitrator under Articles 26 and 48, as well as to the</w:t>
      </w:r>
      <w:r>
        <w:br/>
        <w:t>jurisdiction of the Commissioner under the Constitution and ByLaws of the NHL.</w:t>
      </w:r>
      <w:r>
        <w:br/>
        <w:t>This certification shall be executed and delivered to the NHL by July 10 each</w:t>
      </w:r>
      <w:r>
        <w:br/>
        <w:t>year.</w:t>
      </w:r>
    </w:p>
    <w:p>
      <w:r>
        <w:t>Date: By: ____________________________</w:t>
      </w:r>
    </w:p>
    <w:p>
      <w:r>
        <w:t>Print Name: _____________________</w:t>
      </w:r>
    </w:p>
    <w:p>
      <w:r>
        <w:t>388</w:t>
      </w:r>
      <w:r>
        <w:br/>
        <w:t>EXHIBIT 34</w:t>
      </w:r>
    </w:p>
    <w:p>
      <w:r>
        <w:t>EXHIBIT</w:t>
      </w:r>
      <w:r>
        <w:br/>
        <w:t>34</w:t>
      </w:r>
      <w:r>
        <w:br/>
        <w:t>EXHIBITS TO SECTION 50.12 ACCOUNTING PROCEDURES</w:t>
      </w:r>
    </w:p>
    <w:p>
      <w:r>
        <w:t>50.12.A HRR Reporting Package (Including Instructions, Schedules, and General Notes to</w:t>
      </w:r>
      <w:r>
        <w:br/>
        <w:t>the Local Accountant)</w:t>
      </w:r>
    </w:p>
    <w:p>
      <w:r>
        <w:t>50.12.B Form of Club Management and NHL Management Representation Letter</w:t>
      </w:r>
    </w:p>
    <w:p>
      <w:r>
        <w:t>50.12.C Club Local Accountant – Minimum Agreed-Upon Procedures</w:t>
      </w:r>
    </w:p>
    <w:p>
      <w:r>
        <w:t>50.12.D Club Local Accountant – Form of Agreed-Upon Procedures Report</w:t>
      </w:r>
    </w:p>
    <w:p>
      <w:r>
        <w:t>50.12.E NHL League Accountant – Minimum Agreed-Upon Procedures</w:t>
      </w:r>
    </w:p>
    <w:p>
      <w:r>
        <w:t>50.12.F NHL League Accountant – Form of Agreed-Upon Procedures Report</w:t>
      </w:r>
    </w:p>
    <w:p>
      <w:r>
        <w:t>50.12.G Independent Accountant – Form of Agreed-Upon Procedures Report –Initial HRR</w:t>
      </w:r>
    </w:p>
    <w:p>
      <w:r>
        <w:t>50.12.H Independent Accountant – Form of Agreed-Upon Procedures Report – Final HRR</w:t>
      </w:r>
    </w:p>
    <w:p>
      <w:r>
        <w:t>NHL Collective Bargaining Agreement</w:t>
      </w:r>
      <w:r>
        <w:br/>
        <w:t>Exhibit 50.12.A</w:t>
      </w:r>
    </w:p>
    <w:p>
      <w:r>
        <w:t>389</w:t>
      </w:r>
      <w:r>
        <w:br/>
        <w:t>EXHIBIT 34</w:t>
      </w:r>
    </w:p>
    <w:p>
      <w:r>
        <w:t>HOCKEY RELATED REVENUES</w:t>
      </w:r>
      <w:r>
        <w:br/>
        <w:t>REPORTING PACKAGE</w:t>
      </w:r>
      <w:r>
        <w:br/>
        <w:t>20XX-XX LEAGUE YEAR</w:t>
      </w:r>
    </w:p>
    <w:p>
      <w:r>
        <w:t>(TO BE COMPLETED BY EACH NHL CLUB)</w:t>
      </w:r>
    </w:p>
    <w:p>
      <w:r>
        <w:t>1</w:t>
      </w:r>
      <w:r>
        <w:br/>
        <w:t>390</w:t>
      </w:r>
      <w:r>
        <w:br/>
        <w:t>EXHIBIT 34</w:t>
      </w:r>
      <w:r>
        <w:br/>
        <w:t>CLUB: ___________________________________</w:t>
      </w:r>
      <w:r>
        <w:br/>
        <w:t>PREPARED BY: ___________________________________</w:t>
      </w:r>
      <w:r>
        <w:br/>
        <w:t>TITLE: ___________________________________</w:t>
      </w:r>
      <w:r>
        <w:br/>
        <w:t>TELEPHONE NO: ___________________________________</w:t>
      </w:r>
      <w:r>
        <w:br/>
        <w:t>DATE: ___________________________________</w:t>
      </w:r>
      <w:r>
        <w:br/>
        <w:t>_______________________________________</w:t>
      </w:r>
      <w:r>
        <w:br/>
        <w:t>Signature of Club Chief Financial Officer</w:t>
      </w:r>
    </w:p>
    <w:p>
      <w:r>
        <w:t>2</w:t>
      </w:r>
      <w:r>
        <w:br/>
        <w:t>391</w:t>
      </w:r>
      <w:r>
        <w:br/>
        <w:t>EXHIBIT 34</w:t>
      </w:r>
      <w:r>
        <w:br/>
        <w:t>INDEX</w:t>
      </w:r>
      <w:r>
        <w:br/>
        <w:t>Page(s) Page(s)</w:t>
      </w:r>
      <w:r>
        <w:br/>
        <w:t>Signature Page 1 390</w:t>
      </w:r>
      <w:r>
        <w:br/>
        <w:t>Index 2 391</w:t>
      </w:r>
      <w:r>
        <w:br/>
        <w:t>Preamble 3-4 392-393</w:t>
      </w:r>
      <w:r>
        <w:br/>
        <w:t>Reporting Requirements 4-7 393-396</w:t>
      </w:r>
      <w:r>
        <w:br/>
        <w:t>Club Affiliated Entity Definition 7-9 396-398</w:t>
      </w:r>
      <w:r>
        <w:br/>
        <w:t>Reporting Package</w:t>
      </w:r>
      <w:r>
        <w:br/>
        <w:t>Schedule 1 - Summary 10 399</w:t>
      </w:r>
      <w:r>
        <w:br/>
        <w:t>Schedule 2 - Hockey Related Revenues 11-19 400-408</w:t>
      </w:r>
      <w:r>
        <w:br/>
        <w:t>Schedule 2A – Other Revenues 20 409</w:t>
      </w:r>
      <w:r>
        <w:br/>
        <w:t>Schedule 3 - Player Costs 21 410</w:t>
      </w:r>
      <w:r>
        <w:br/>
        <w:t>Schedule 4- Allocations 22-23 411-412</w:t>
      </w:r>
      <w:r>
        <w:br/>
        <w:t>Schedule 5 – Transactions with Club Affiliated Entity 24 413</w:t>
      </w:r>
      <w:r>
        <w:br/>
        <w:t>Luxury Boxes/Suites Worksheet 25-26 414-415</w:t>
      </w:r>
      <w:r>
        <w:br/>
        <w:t>Club/Premium Seats Worksheet 27-29 416-418</w:t>
      </w:r>
      <w:r>
        <w:br/>
        <w:t>Fixed Signage Worksheet 30-31 419-420</w:t>
      </w:r>
      <w:r>
        <w:br/>
        <w:t>Player Salaries and Bonuses Worksheet 32-35 421-424</w:t>
      </w:r>
      <w:r>
        <w:br/>
        <w:t>Schedule 6 – Fluctuation Analysis 36-41 425-430</w:t>
      </w:r>
      <w:r>
        <w:br/>
        <w:t>Schedule 7 – Statistics 42 431</w:t>
      </w:r>
      <w:r>
        <w:br/>
        <w:t>HRR Instructions 43-62 432-451</w:t>
      </w:r>
      <w:r>
        <w:br/>
        <w:t>General notes and instructions to the local Club</w:t>
      </w:r>
      <w:r>
        <w:br/>
        <w:t>accountant 63-64 452-453</w:t>
      </w:r>
      <w:r>
        <w:br/>
        <w:t>Form of Club management representation letter –</w:t>
      </w:r>
      <w:r>
        <w:br/>
        <w:t>Appendix A (CBA Exhibit 50.12.B) 65-66 454-455</w:t>
      </w:r>
      <w:r>
        <w:br/>
        <w:t>Local Club accountant's minimum agreed upon</w:t>
      </w:r>
      <w:r>
        <w:br/>
        <w:t>procedures – Appendix B (CBA Exhibit 50.12.C) 67-73 458-462</w:t>
      </w:r>
      <w:r>
        <w:br/>
        <w:t>Local Club accountant's form of agreed upon procedures</w:t>
      </w:r>
      <w:r>
        <w:br/>
        <w:t>report – Appendix C (CBA Exhibit 50.12.D) 74-75 463-464</w:t>
      </w:r>
    </w:p>
    <w:p>
      <w:r>
        <w:t>3</w:t>
      </w:r>
      <w:r>
        <w:br/>
        <w:t>392</w:t>
      </w:r>
      <w:r>
        <w:br/>
        <w:t>EXHIBIT 34</w:t>
      </w:r>
      <w:r>
        <w:br/>
        <w:t>PREAMBLE</w:t>
      </w:r>
      <w:r>
        <w:br/>
        <w:t>The following Hockey Related Revenues 1 ("HRR") Reporting Package (the "HRR Reporting</w:t>
      </w:r>
      <w:r>
        <w:br/>
        <w:t>Package" or "Reporting Package") has been prepared in accordance with the reporting</w:t>
      </w:r>
      <w:r>
        <w:br/>
        <w:t>requirements contained in the Collective Bargaining Agreement ("CBA") between the National</w:t>
      </w:r>
      <w:r>
        <w:br/>
        <w:t>Hockey League ("NHL") and the National Hockey League Players' Association ("NHLPA"),</w:t>
      </w:r>
      <w:r>
        <w:br/>
        <w:t>(collectively the "Parties").</w:t>
      </w:r>
      <w:r>
        <w:br/>
        <w:t>In adopting the accounting procedures outlined in Article 50 of the CBA, the Parties intend to</w:t>
      </w:r>
      <w:r>
        <w:br/>
        <w:t>follow, and direct the Independent Accountant (the "Independent Accountants") to follow, the</w:t>
      </w:r>
      <w:r>
        <w:br/>
        <w:t>Instructions set forth in the HRR Reporting Package, as mandated by the Parties and by the</w:t>
      </w:r>
      <w:r>
        <w:br/>
        <w:t>CBA. Furthermore, so long as a Club discloses fully, accurately, and timely to the Independent</w:t>
      </w:r>
      <w:r>
        <w:br/>
        <w:t>Accountant, pursuant to the terms of Article 50, those items required by the HRR Reporting</w:t>
      </w:r>
      <w:r>
        <w:br/>
        <w:t>Package, obtains those items required by the HRR Reporting Package from the Club Affiliated</w:t>
      </w:r>
      <w:r>
        <w:br/>
        <w:t>Entity and adheres to filing deadlines, such Club shall be deemed to be in compliance with its</w:t>
      </w:r>
      <w:r>
        <w:br/>
        <w:t>reporting and disclosure obligations under Article 50.</w:t>
      </w:r>
      <w:r>
        <w:br/>
        <w:t>The instructions set forth herein are intended to assist you in preparing the HRR Reporting</w:t>
      </w:r>
      <w:r>
        <w:br/>
        <w:t>Package and with respect to your Club's share of HRR and your Club's share of League-wide</w:t>
      </w:r>
      <w:r>
        <w:br/>
        <w:t>Player Compensation (Actual Club Salary and Benefit costs), as defined in Article 50 of the</w:t>
      </w:r>
      <w:r>
        <w:br/>
        <w:t>CBA. However, any League-wide and Club limitations detailed in Article 50 should not be</w:t>
      </w:r>
      <w:r>
        <w:br/>
        <w:t>factored in at the Club level. For example, Article 50 may include limitations on the overall</w:t>
      </w:r>
      <w:r>
        <w:br/>
        <w:t>League-wide percentage of Direct Costs that may be deducted from certain HRR streams (e.g.,</w:t>
      </w:r>
      <w:r>
        <w:br/>
        <w:t>Concessions). In such cases, the adjustment to HRR, if any, will be done by the Independent</w:t>
      </w:r>
      <w:r>
        <w:br/>
        <w:t>Accountants at the League level and, therefore, each team should report its share of HRR and</w:t>
      </w:r>
      <w:r>
        <w:br/>
        <w:t>deduct, where appropriate, the Direct Costs related to the revenues thereto. Amounts reported</w:t>
      </w:r>
      <w:r>
        <w:br/>
        <w:t>must follow accrual accounting principles, except as modified by Article 50 of the CBA, which</w:t>
      </w:r>
      <w:r>
        <w:br/>
        <w:t>are described in the HRR Reporting Package instructions.</w:t>
      </w:r>
      <w:r>
        <w:br/>
        <w:t>Also as a general note, any League-wide amounts distributed by the League (e.g., NHL</w:t>
      </w:r>
      <w:r>
        <w:br/>
        <w:t>Broadcast revenues and NHL Enterprises royalties) should not be included in this HRR</w:t>
      </w:r>
      <w:r>
        <w:br/>
        <w:t>Reporting Package unless specifically requested in the instructions. All amounts relating to</w:t>
      </w:r>
      <w:r>
        <w:br/>
        <w:t>national rights distributed by the League during the League Year will be included by the League</w:t>
      </w:r>
      <w:r>
        <w:br/>
        <w:t>office.</w:t>
      </w:r>
      <w:r>
        <w:br/>
        <w:t>The NHL and the NHLPA shall jointly retain the Independent Accountants to provide the parties</w:t>
      </w:r>
      <w:r>
        <w:br/>
        <w:t>with an "Initial HRR Report" and a "Final HRR Report" (collectively the "HRR Reports") for each</w:t>
      </w:r>
      <w:r>
        <w:br/>
        <w:t>League Year. The NHL and the NHLPA shall each bear one-half of the cost of the Independent</w:t>
      </w:r>
      <w:r>
        <w:br/>
        <w:t>Accountants' retention. The HRR Reports provided are to be prepared in accordance with the</w:t>
      </w:r>
      <w:r>
        <w:br/>
        <w:t>standards, provisions and definitions set forth in the CBA and further outlined in the HRR</w:t>
      </w:r>
      <w:r>
        <w:br/>
        <w:t>Reporting Package.</w:t>
      </w:r>
      <w:r>
        <w:br/>
        <w:t>1 All capitalized terms shall have the meaning set forth in the definitions in Articles 50 and elsewhere in</w:t>
      </w:r>
      <w:r>
        <w:br/>
        <w:t>the CBA. In the event of any inconsistency in the definitions between any definition in this HRR Reporting</w:t>
      </w:r>
      <w:r>
        <w:br/>
        <w:t>Package and Article 26, 49, or 50 and any other provisions of the CBA, the definitions set forth in Article</w:t>
      </w:r>
      <w:r>
        <w:br/>
        <w:t>26, 49, or 50, as the case may be, shall govern.</w:t>
      </w:r>
    </w:p>
    <w:p>
      <w:r>
        <w:t>4</w:t>
      </w:r>
      <w:r>
        <w:br/>
        <w:t>393</w:t>
      </w:r>
      <w:r>
        <w:br/>
        <w:t>EXHIBIT 34</w:t>
      </w:r>
      <w:r>
        <w:br/>
        <w:t>The Independent Accountants will perform agreed upon procedures ("Agreed Upon</w:t>
      </w:r>
      <w:r>
        <w:br/>
        <w:t>Procedures") relating to the Reporting Package at selected team locations, which may include</w:t>
      </w:r>
      <w:r>
        <w:br/>
        <w:t>on-site reviews of team information. If necessary, the Independent Accountants will perform</w:t>
      </w:r>
      <w:r>
        <w:br/>
        <w:t>agreed upon procedures on regular season information in May, and return in June to perform</w:t>
      </w:r>
      <w:r>
        <w:br/>
        <w:t>the necessary agreed upon procedures on Playoff information. Please be prepared to make</w:t>
      </w:r>
      <w:r>
        <w:br/>
        <w:t>available to the Independent Accountants all information necessary. Your Club's local</w:t>
      </w:r>
      <w:r>
        <w:br/>
        <w:t>accountants will also be required to perform the "minimum level of agreed-upon procedures"</w:t>
      </w:r>
      <w:r>
        <w:br/>
        <w:t>and issue an Agreed-Upon Procedures Report to your Club's "Final HRR Reporting Package",</w:t>
      </w:r>
      <w:r>
        <w:br/>
        <w:t>as set out in Appendix B and Appendix C, respectively. Failure of the Club's local accountants</w:t>
      </w:r>
      <w:r>
        <w:br/>
        <w:t>to timely submit the Agreed-Upon Procedures Report to the Independent Accountants will</w:t>
      </w:r>
      <w:r>
        <w:br/>
        <w:t>subject your Club to a fine of $50,000, absent a showing of good cause.</w:t>
      </w:r>
      <w:r>
        <w:br/>
        <w:t>You should consult with the Independent Accountants and the League office if you have any</w:t>
      </w:r>
      <w:r>
        <w:br/>
        <w:t>questions, or on any unusual transaction or reporting issue for which the Reporting Package</w:t>
      </w:r>
      <w:r>
        <w:br/>
        <w:t>instructions are not specific or if you are unclear as to how to report a particular item.</w:t>
      </w:r>
      <w:r>
        <w:br/>
        <w:t>Included, as Appendix A is a specimen of the Form of Club Management and NHL Management</w:t>
      </w:r>
      <w:r>
        <w:br/>
        <w:t>Representation Letter to be signed by your Club's Chief Executive Officer, Chief Financial</w:t>
      </w:r>
      <w:r>
        <w:br/>
        <w:t>Officer and Governor, and included with your Club's HRR Reporting Package. Included, as</w:t>
      </w:r>
      <w:r>
        <w:br/>
        <w:t>Appendices B and C, respectively, are specimens of the Local Accountant's Minimum Agreed-</w:t>
      </w:r>
      <w:r>
        <w:br/>
        <w:t>Upon Procedures to be performed and the Club Local Accountant – Form of Agreed Upon</w:t>
      </w:r>
      <w:r>
        <w:br/>
        <w:t>Procedures Report to be issued by your Club's local independent accountant.</w:t>
      </w:r>
      <w:r>
        <w:br/>
        <w:t>REPORTING REQUIREMENTS</w:t>
      </w:r>
      <w:r>
        <w:br/>
        <w:t>During the League Year each Club will be required to complete and submit an "Initial HRR</w:t>
      </w:r>
      <w:r>
        <w:br/>
        <w:t>Reporting" and a "Final HRR Reporting Package". The Initial HRR Reporting Package with all</w:t>
      </w:r>
      <w:r>
        <w:br/>
        <w:t>the Pre-season and Regular Season information must be completed and submitted within five</w:t>
      </w:r>
      <w:r>
        <w:br/>
        <w:t>(5) business days after your Club's last Regular Season game, but in no event later than May</w:t>
      </w:r>
      <w:r>
        <w:br/>
        <w:t>15. Clubs that participate in the Playoffs should provide the Playoff portion of the HRR</w:t>
      </w:r>
      <w:r>
        <w:br/>
        <w:t>Reporting Package within five (5) days of their final game in the Playoffs. The Final HRR</w:t>
      </w:r>
      <w:r>
        <w:br/>
        <w:t>Reporting Package, with the information for the entire League Year, must be completed and</w:t>
      </w:r>
      <w:r>
        <w:br/>
        <w:t>submitted as soon as reasonably possible, but in no event later than September 1.</w:t>
      </w:r>
      <w:r>
        <w:br/>
        <w:t>Copies of your completed HRR Reporting Packages must be forwarded as follows:</w:t>
      </w:r>
      <w:r>
        <w:br/>
        <w:t>[Independent Accountants]</w:t>
      </w:r>
    </w:p>
    <w:p>
      <w:r>
        <w:t>5</w:t>
      </w:r>
      <w:r>
        <w:br/>
        <w:t>394</w:t>
      </w:r>
      <w:r>
        <w:br/>
        <w:t>EXHIBIT 34</w:t>
      </w:r>
      <w:r>
        <w:br/>
        <w:t>Reporting Period</w:t>
      </w:r>
      <w:r>
        <w:br/>
        <w:t>The attached schedules should be completed for the entire League Year, which includes the</w:t>
      </w:r>
      <w:r>
        <w:br/>
        <w:t>period from July 1 through June 30. The information should be abstracted from your Club's</w:t>
      </w:r>
      <w:r>
        <w:br/>
        <w:t>books and records, and where appropriate, the books and records of your Club's Club Affiliated</w:t>
      </w:r>
      <w:r>
        <w:br/>
        <w:t>Entity or Entities (defined below).</w:t>
      </w:r>
      <w:r>
        <w:br/>
        <w:t>Currency</w:t>
      </w:r>
      <w:r>
        <w:br/>
        <w:t>Canadian Clubs should report all amounts in Canadian dollars and U.S. Clubs should report all</w:t>
      </w:r>
      <w:r>
        <w:br/>
        <w:t>amounts in U.S. dollars. Report amounts in whole dollars (i.e., excluding cents).</w:t>
      </w:r>
      <w:r>
        <w:br/>
        <w:t>Use of Estimates</w:t>
      </w:r>
      <w:r>
        <w:br/>
        <w:t>Due to timing issues, you may be required to initially provide information based on</w:t>
      </w:r>
      <w:r>
        <w:br/>
        <w:t>management's best estimate of HRR revenues, Direct Costs and player compensation costs. In</w:t>
      </w:r>
      <w:r>
        <w:br/>
        <w:t>such cases, please note with an asterisk (*) in the space provided that the amount reported is</w:t>
      </w:r>
      <w:r>
        <w:br/>
        <w:t>based on estimates, and on a separate schedule provide the basis of the estimate for review by</w:t>
      </w:r>
      <w:r>
        <w:br/>
        <w:t>the Independent Accountants. Estimates should be reasonable based upon the prior year's</w:t>
      </w:r>
      <w:r>
        <w:br/>
        <w:t>results and the current year's activities. Please provide updates to the Independent</w:t>
      </w:r>
      <w:r>
        <w:br/>
        <w:t>Accountants for review, as the final results are determined.</w:t>
      </w:r>
      <w:r>
        <w:br/>
        <w:t>Reporting "Pre-Season", "Regular Season", and "Playoff" results</w:t>
      </w:r>
      <w:r>
        <w:br/>
        <w:t>Amounts relating to the pre-season games and NHL Regular Season games should be reported</w:t>
      </w:r>
      <w:r>
        <w:br/>
        <w:t>in the "Regular Season" column and amounts relating to the Playoffs games should be reported</w:t>
      </w:r>
      <w:r>
        <w:br/>
        <w:t>in the "Playoffs" column. If amounts relate to the entire League Year (i.e., regardless if your</w:t>
      </w:r>
      <w:r>
        <w:br/>
        <w:t>Team participates in the playoffs), then report the full amount in the "Regular Season" column.</w:t>
      </w:r>
      <w:r>
        <w:br/>
        <w:t>To the extent that Hockey Related Revenues and Direct Costs are recorded in a Club's Club</w:t>
      </w:r>
      <w:r>
        <w:br/>
        <w:t>Affiliated Entity (as defined below), these amounts should be reported in the "Club Affiliated</w:t>
      </w:r>
      <w:r>
        <w:br/>
        <w:t>Entities" column on the same basis as noted above.</w:t>
      </w:r>
      <w:r>
        <w:br/>
        <w:t>Revenue and Direct Costs Categories</w:t>
      </w:r>
      <w:r>
        <w:br/>
        <w:t>It is important that every effort be made to report revenues on a gross basis and report</w:t>
      </w:r>
      <w:r>
        <w:br/>
        <w:t>revenues and Direct Costs in the appropriate categories. In other words, costs should not be</w:t>
      </w:r>
      <w:r>
        <w:br/>
        <w:t>netted against revenues and reported as "gross revenues", but rather revenues before any</w:t>
      </w:r>
      <w:r>
        <w:br/>
        <w:t>netting of costs should be reported as "gross revenues" and allowable Direct Costs related to</w:t>
      </w:r>
      <w:r>
        <w:br/>
        <w:t>the said revenues should be reported on the appropriate expense line. Similarly, to the extent</w:t>
      </w:r>
      <w:r>
        <w:br/>
        <w:t>that revenues are bundled together, such as Temporary Signage (e.g. zamboni signage) and</w:t>
      </w:r>
      <w:r>
        <w:br/>
        <w:t>Fixed Signage (e.g., concourse signage), then the said revenues must be unbundled and</w:t>
      </w:r>
      <w:r>
        <w:br/>
        <w:t>reported on the appropriate category line. Similarly, to the extent that rate card pricing is</w:t>
      </w:r>
      <w:r>
        <w:br/>
        <w:t>available for similar inventory, such pricing should be used as a basis of allocation taking into</w:t>
      </w:r>
      <w:r>
        <w:br/>
        <w:t>consideration any discounting, otherwise management's best estimate of the "fair market value"</w:t>
      </w:r>
      <w:r>
        <w:br/>
        <w:t>should be used. Please note with an asterisk (*) in the space provided any HRR revenue item</w:t>
      </w:r>
    </w:p>
    <w:p>
      <w:r>
        <w:t>6</w:t>
      </w:r>
      <w:r>
        <w:br/>
        <w:t>395</w:t>
      </w:r>
      <w:r>
        <w:br/>
        <w:t>EXHIBIT 34</w:t>
      </w:r>
      <w:r>
        <w:br/>
        <w:t>or Direct Costs that is based on allocation(s) and provide supporting documentation for the</w:t>
      </w:r>
      <w:r>
        <w:br/>
        <w:t>basis of allocation for review by the Independent Accountants.</w:t>
      </w:r>
      <w:r>
        <w:br/>
        <w:t>Contracts with HRR and Non-HRR Elements</w:t>
      </w:r>
      <w:r>
        <w:br/>
        <w:t>Certain contracts may require an allocation of revenues and related Direct Costs to both HRR</w:t>
      </w:r>
      <w:r>
        <w:br/>
        <w:t>and non-HRR categories (for example, sponsorship contracts that cover more than one sports</w:t>
      </w:r>
      <w:r>
        <w:br/>
        <w:t>team (e.g., NHL/NBA)). As these types of agreements require a detailed review by the</w:t>
      </w:r>
      <w:r>
        <w:br/>
        <w:t>Independent Accountants, we request that you make available for review such agreements in</w:t>
      </w:r>
      <w:r>
        <w:br/>
        <w:t>excess of $1 million over the term of the agreement. Please note with an asterisk (*) in the</w:t>
      </w:r>
      <w:r>
        <w:br/>
        <w:t>space provided any amount report that is based on allocation(s) and provide on Schedule 4</w:t>
      </w:r>
      <w:r>
        <w:br/>
        <w:t>details and the basis of allocation for review by the Independent Accountants.</w:t>
      </w:r>
      <w:r>
        <w:br/>
        <w:t>Multi-year arrangements, large, one-time payments, and advance payments</w:t>
      </w:r>
      <w:r>
        <w:br/>
        <w:t>To the extent that your Club receives advance payments for multi-year arrangements (e.g.,</w:t>
      </w:r>
      <w:r>
        <w:br/>
        <w:t>upfront license fee payment for a three year lease of a luxury box/suite), the proceeds for the</w:t>
      </w:r>
      <w:r>
        <w:br/>
        <w:t>multi-year arrangement included in HRR should be based on the annual fee or charge provided</w:t>
      </w:r>
      <w:r>
        <w:br/>
        <w:t>for in the transaction.</w:t>
      </w:r>
      <w:r>
        <w:br/>
        <w:t>To the extent that a large, one-time payment is made (i.e., a transaction with a term of three (3)</w:t>
      </w:r>
      <w:r>
        <w:br/>
        <w:t>years or more, including at least one of the League Years covered by the CBA, with a one-time</w:t>
      </w:r>
      <w:r>
        <w:br/>
        <w:t>payment of $100,000 or more), it must be accounted for in a way so that the total value of the</w:t>
      </w:r>
      <w:r>
        <w:br/>
        <w:t>large, one-time payment is allocated evenly over the term of the transaction. Moreover, the</w:t>
      </w:r>
      <w:r>
        <w:br/>
        <w:t>parties agree that Club transactions that reflect advance payments made on services rendered</w:t>
      </w:r>
      <w:r>
        <w:br/>
        <w:t>for zero consideration shall likewise be allocated evenly over the term of the transaction. For</w:t>
      </w:r>
      <w:r>
        <w:br/>
        <w:t>example, a transaction with a term of four (4) years that reflected payments of $2 million in the</w:t>
      </w:r>
      <w:r>
        <w:br/>
        <w:t>first year, $2 million in the second year, zero in the third year, and zero in the fourth year, would</w:t>
      </w:r>
      <w:r>
        <w:br/>
        <w:t>be allocated at $1 million a year for each year during the term of the transaction. These</w:t>
      </w:r>
      <w:r>
        <w:br/>
        <w:t>allocations apply both retroactively and prospectively (i.e., to such payments to any Club that</w:t>
      </w:r>
      <w:r>
        <w:br/>
        <w:t>occurred prior to, or occurred following, the effective date of the CBA).</w:t>
      </w:r>
      <w:r>
        <w:br/>
        <w:t>HRR revenues that are received in advance must be reported in the League Year to which they</w:t>
      </w:r>
      <w:r>
        <w:br/>
        <w:t>are attributable. Conversely, if revenues are received in the League Year to which they related,</w:t>
      </w:r>
      <w:r>
        <w:br/>
        <w:t>with no further obligation from the Club, then such revenues should be reflected in that League</w:t>
      </w:r>
      <w:r>
        <w:br/>
        <w:t>Year.</w:t>
      </w:r>
      <w:r>
        <w:br/>
        <w:t>The Independent Accountants may make revenue adjustments for the 2012-13 League Year, or</w:t>
      </w:r>
      <w:r>
        <w:br/>
        <w:t>any subsequent League Year, based on revenues received by any Club or the League in the</w:t>
      </w:r>
      <w:r>
        <w:br/>
        <w:t>2012-13 League Year that will be earned by such Club in a subsequent League Year. For</w:t>
      </w:r>
      <w:r>
        <w:br/>
        <w:t>example, if a Club received revenues in 2012-13 that are attributable to the 2013-14 League</w:t>
      </w:r>
      <w:r>
        <w:br/>
        <w:t>Year or any subsequent League Year, such revenues shall be included in the 2013-14 League</w:t>
      </w:r>
      <w:r>
        <w:br/>
        <w:t>Year or the applicable subsequent League Year. Similarly, for example, if a Club received</w:t>
      </w:r>
      <w:r>
        <w:br/>
        <w:t>money in the 2012-13 League Year from a sponsor or broadcaster and discounts the sponsor's</w:t>
      </w:r>
      <w:r>
        <w:br/>
        <w:t>or broadcaster's fee in the 2013-14 League Year, the reduction from the 2013-14 League Year</w:t>
      </w:r>
      <w:r>
        <w:br/>
        <w:t>would be factored in the 2012-13 League Year, and such reduction would not be counted in the</w:t>
      </w:r>
      <w:r>
        <w:br/>
        <w:t>2013-14 League Year and the fee would be adjusted upwards pursuant to Generally Accepted</w:t>
      </w:r>
      <w:r>
        <w:br/>
        <w:t>Accounting Principles. Any revenues received in the 2012-13 League Year, whether before,</w:t>
      </w:r>
      <w:r>
        <w:br/>
        <w:t>during or after the lockout, shall be included in 2012-13 League Year as long as there is not a</w:t>
      </w:r>
      <w:r>
        <w:br/>
        <w:t>specific make-good, adjustment, or concession given to the payer with respect to its payments</w:t>
      </w:r>
      <w:r>
        <w:br/>
        <w:t>for the 2012-13 League Year. For example, if a Club or Club Affiliated entity receives full</w:t>
      </w:r>
      <w:r>
        <w:br/>
        <w:t>payment for the 2012-13 League Year from a suiteholder but does not provide any</w:t>
      </w:r>
    </w:p>
    <w:p>
      <w:r>
        <w:t>7</w:t>
      </w:r>
      <w:r>
        <w:br/>
        <w:t>396</w:t>
      </w:r>
      <w:r>
        <w:br/>
        <w:t>EXHIBIT 34</w:t>
      </w:r>
      <w:r>
        <w:br/>
        <w:t>compensation or credit for missed games, such revenue would be fully included in the 2012-13</w:t>
      </w:r>
      <w:r>
        <w:br/>
        <w:t>League Year. However, if a Club provided, suiteholders with use of the suites for additional</w:t>
      </w:r>
      <w:r>
        <w:br/>
        <w:t>events in 2012-13 in lieu of NHL hockey events, and the Club retained a like value of the</w:t>
      </w:r>
      <w:r>
        <w:br/>
        <w:t>hockey-related suite payments made by such suiteholders, then such revenues would not be</w:t>
      </w:r>
      <w:r>
        <w:br/>
        <w:t>accrued to 2012-13.</w:t>
      </w:r>
      <w:r>
        <w:br/>
        <w:t>Please attach a summary of any HRR payments received for the 2012-13 League Year that</w:t>
      </w:r>
      <w:r>
        <w:br/>
        <w:t>involved any arrangements of any kind made with any suiteholders, licensees, sponsors or any</w:t>
      </w:r>
      <w:r>
        <w:br/>
        <w:t>other entity which purchased rights for the 2012-13 League Year and has received or will</w:t>
      </w:r>
      <w:r>
        <w:br/>
        <w:t>receive some type of credit or "make good" for value in a future year instead of receiving a full</w:t>
      </w:r>
      <w:r>
        <w:br/>
        <w:t>refund relating to any monies they paid in the 2012-13 League Year.</w:t>
      </w:r>
      <w:r>
        <w:br/>
        <w:t>In-house operations arrangements and rights sold to third parties</w:t>
      </w:r>
      <w:r>
        <w:br/>
        <w:t>For purposes of reporting Publications (Section J), In-Arena Novelties (Section K), Concessions</w:t>
      </w:r>
      <w:r>
        <w:br/>
        <w:t>(Section M), and Parking (Section S), we ask that you segregate and report separately in the</w:t>
      </w:r>
      <w:r>
        <w:br/>
        <w:t>space provided, the revenues and Direct Costs relating to "in-house operations" and in the</w:t>
      </w:r>
      <w:r>
        <w:br/>
        <w:t>separate space provided, the revenues and direct costs relating to "rights sold to a third party".</w:t>
      </w:r>
      <w:r>
        <w:br/>
        <w:t>For these purposes, "in-house operations" are defined as operations where the Club or Club's</w:t>
      </w:r>
      <w:r>
        <w:br/>
        <w:t>Club Affiliated Entity retains the rights and assumes the risks and rewards of the operations: For</w:t>
      </w:r>
      <w:r>
        <w:br/>
        <w:t>example, if the Club operates their concession business in-house, or hires a service company to</w:t>
      </w:r>
      <w:r>
        <w:br/>
        <w:t>manage it for them, and retains the revenues derived from such concession business and pays</w:t>
      </w:r>
      <w:r>
        <w:br/>
        <w:t>for the Direct Costs (including the management / service fee to the service company, if any).</w:t>
      </w:r>
      <w:r>
        <w:br/>
        <w:t>"Rights sold to third parties," means arrangements where the Club sells to a "third party" the</w:t>
      </w:r>
      <w:r>
        <w:br/>
        <w:t>rights to run the business for a rights or license fee (i.e., either fixed fee or based on gross</w:t>
      </w:r>
      <w:r>
        <w:br/>
        <w:t>revenues with the "third party" assuming the risks and rewards of the operations).</w:t>
      </w:r>
      <w:r>
        <w:br/>
        <w:t>Game day reporting</w:t>
      </w:r>
      <w:r>
        <w:br/>
        <w:t>HRR revenues that are generated on a per game day (e.g., publication sales in the arena, in-</w:t>
      </w:r>
      <w:r>
        <w:br/>
        <w:t>arena novelties and concessions) should be reported based on game day detail where possible.</w:t>
      </w:r>
      <w:r>
        <w:br/>
        <w:t>Club's Club Affiliated Entity</w:t>
      </w:r>
      <w:r>
        <w:br/>
        <w:t>"Club Affiliated Entity" means, with respect to a Club, its parent company, subsidiary company,</w:t>
      </w:r>
      <w:r>
        <w:br/>
        <w:t>sister company, or any other entity which shares common or family operating control with that</w:t>
      </w:r>
      <w:r>
        <w:br/>
        <w:t>Club, or which is controlled by a member of that Club's senior management (i.e., the Club's</w:t>
      </w:r>
      <w:r>
        <w:br/>
        <w:t>Chief Executive Officer, Chief Operating Officer or President), as set forth in the HRR Reporting</w:t>
      </w:r>
      <w:r>
        <w:br/>
        <w:t>Package, and subject to the following:</w:t>
      </w:r>
      <w:r>
        <w:br/>
        <w:t>(i) Where activities directly relating to a Club's NHL hockey activities are carried on through</w:t>
      </w:r>
      <w:r>
        <w:br/>
        <w:t>a Club Affiliated Entity, the share of revenues and Direct Costs, as specified in the CBA,</w:t>
      </w:r>
      <w:r>
        <w:br/>
        <w:t>from such operations allocable to such Club's NHL hockey activities shall be reflected in</w:t>
      </w:r>
      <w:r>
        <w:br/>
        <w:t>such Club's HRR Reporting Package for purposes of calculating HRR, as set forth more</w:t>
      </w:r>
      <w:r>
        <w:br/>
        <w:t>fully in the HRR Reporting Package.</w:t>
      </w:r>
      <w:r>
        <w:br/>
        <w:t>(ii) HRR shall not include revenues of Club Affiliated Entities which are not derived from</w:t>
      </w:r>
      <w:r>
        <w:br/>
        <w:t>activities relating to the playing of NHL hockey games and are not related to the</w:t>
      </w:r>
      <w:r>
        <w:br/>
        <w:t>particular Club affiliated with the Club Affiliated Entity (e.g., car dealerships or quick-</w:t>
      </w:r>
      <w:r>
        <w:br/>
        <w:t>service restaurant companies, broadcasting companies and food service companies that</w:t>
      </w:r>
      <w:r>
        <w:br/>
        <w:t>provide services other than for the particular Club under common or family operating</w:t>
      </w:r>
      <w:r>
        <w:br/>
        <w:t>control with the Club Affiliated Entity).</w:t>
      </w:r>
    </w:p>
    <w:p>
      <w:r>
        <w:t>8</w:t>
      </w:r>
      <w:r>
        <w:br/>
        <w:t>397</w:t>
      </w:r>
      <w:r>
        <w:br/>
        <w:t>EXHIBIT 34</w:t>
      </w:r>
      <w:r>
        <w:br/>
        <w:t>(iii) HRR shall not include revenues earned by Club Affiliated Entities in the ordinary course</w:t>
      </w:r>
      <w:r>
        <w:br/>
        <w:t>of their businesses for which the Club Affiliated Entities have paid monetary</w:t>
      </w:r>
      <w:r>
        <w:br/>
        <w:t>consideration for the right to generate such revenues from Club activities, even if directly</w:t>
      </w:r>
      <w:r>
        <w:br/>
        <w:t>related to the NHL hockey activities of the Club with which the Club Affiliated Entity is</w:t>
      </w:r>
      <w:r>
        <w:br/>
        <w:t>under common or family operating control (e.g., advertising revenues and subscriber</w:t>
      </w:r>
      <w:r>
        <w:br/>
        <w:t>fees earned by a cable broadcasting company or multiple systems operator earned in</w:t>
      </w:r>
      <w:r>
        <w:br/>
        <w:t>the ordinary course, and attributable to the broadcasting of NHL hockey games of the</w:t>
      </w:r>
      <w:r>
        <w:br/>
        <w:t>Club with which the cable company is under common family or operating control for</w:t>
      </w:r>
      <w:r>
        <w:br/>
        <w:t>which the Club Affiliated Entity paid a license fee).</w:t>
      </w:r>
      <w:r>
        <w:br/>
        <w:t>(iv) HRR shall not include revenues of a Club or Club Affiliated Entity that does not have a</w:t>
      </w:r>
      <w:r>
        <w:br/>
        <w:t>direct relationship with any Club, or revenues that relate directly or indirectly to the usual</w:t>
      </w:r>
      <w:r>
        <w:br/>
        <w:t>activities of a Club Affiliated Entity, that are derived or earned from that Club Affiliated</w:t>
      </w:r>
      <w:r>
        <w:br/>
        <w:t>Entity's business, even if related to the playing of NHL hockey games or NHL- or Club-</w:t>
      </w:r>
      <w:r>
        <w:br/>
        <w:t>related events. However, if a Club actually is entitled to any revenues from such Club</w:t>
      </w:r>
      <w:r>
        <w:br/>
        <w:t>Affiliated Entity's business activities then such revenues will be included in HRR. For</w:t>
      </w:r>
      <w:r>
        <w:br/>
        <w:t>example, and without limitation, if a Club's Club Affiliated Entity is owned or controlled by</w:t>
      </w:r>
      <w:r>
        <w:br/>
        <w:t>the same persons or entities that own or control a Club, and such Club Affiliated Entity</w:t>
      </w:r>
      <w:r>
        <w:br/>
        <w:t>operates a cable carrier that has no direct relationship with any Club, and the cable</w:t>
      </w:r>
      <w:r>
        <w:br/>
        <w:t>carrier shows the Stanley Cup Finals on a pay-per view basis (where the rights to such</w:t>
      </w:r>
      <w:r>
        <w:br/>
        <w:t>were not acquired from the Club), then such Club Affiliated Entity's revenues are</w:t>
      </w:r>
      <w:r>
        <w:br/>
        <w:t>excluded from HRR. Similarly, if a Club's Club Affiliated Entity is in the usual business of</w:t>
      </w:r>
      <w:r>
        <w:br/>
        <w:t>food service, and provides food services to an arena (whether or not the arena is a Club</w:t>
      </w:r>
      <w:r>
        <w:br/>
        <w:t>Affiliated Entity) at a tailgate party sponsored by the arena, and the Club receives no</w:t>
      </w:r>
      <w:r>
        <w:br/>
        <w:t>revenues therefrom, the revenues of the Club Affiliated Entity in the food services</w:t>
      </w:r>
      <w:r>
        <w:br/>
        <w:t>business are not included in HRR. However, pursuant to paragraph (v) below, the</w:t>
      </w:r>
      <w:r>
        <w:br/>
        <w:t>NHLPA reserves the right to arbitrate whether some amount of revenues should be</w:t>
      </w:r>
      <w:r>
        <w:br/>
        <w:t>attributed to the Club on account of the arena's sponsorship of the tailgate party (e.g., if</w:t>
      </w:r>
      <w:r>
        <w:br/>
        <w:t>the arena is a Club Affiliated Entity).</w:t>
      </w:r>
      <w:r>
        <w:br/>
        <w:t>(v) The NHLPA reserves the right to arbitrate whether any amount of revenues (including</w:t>
      </w:r>
      <w:r>
        <w:br/>
        <w:t>zero revenues) received by a Club reflects the fair market value of a transaction or</w:t>
      </w:r>
      <w:r>
        <w:br/>
        <w:t>arrangement between a Club and a Club's Club Affiliated Entity for any rights or services</w:t>
      </w:r>
      <w:r>
        <w:br/>
        <w:t>provided by the Club.</w:t>
      </w:r>
      <w:r>
        <w:br/>
        <w:t>"League Affiliated Entity." For purposes of this Agreement, "League Affiliated Entity" means,</w:t>
      </w:r>
      <w:r>
        <w:br/>
        <w:t>with respect to the NHL, its parent company, subsidiary company, sister company, or other</w:t>
      </w:r>
      <w:r>
        <w:br/>
        <w:t>entity which shares common operating control with the League, including NHL Enterprises.</w:t>
      </w:r>
      <w:r>
        <w:br/>
        <w:t>If your Club or one of its Club's Club Affiliated Entity owns more than 0% but less than 100% of</w:t>
      </w:r>
      <w:r>
        <w:br/>
        <w:t>the company that owns, manages or operates the arena in which your Club plays, please</w:t>
      </w:r>
      <w:r>
        <w:br/>
        <w:t>contact the Independent Accountants for further directions as to how to account for hockey</w:t>
      </w:r>
      <w:r>
        <w:br/>
        <w:t>related revenues and Direct Costs generated from arena operations.</w:t>
      </w:r>
      <w:r>
        <w:br/>
        <w:t>To verify the information reported through a Club's Club Affiliated Entity, the Independent</w:t>
      </w:r>
      <w:r>
        <w:br/>
        <w:t>Accountants may require access to that entity's books and records (including, without limitation,</w:t>
      </w:r>
      <w:r>
        <w:br/>
        <w:t>the audited financial statements, if they exist, the general ledger and a general ledger</w:t>
      </w:r>
      <w:r>
        <w:br/>
        <w:t>reconciliation). To the extent your Club has the legal access, and there is no objection from a</w:t>
      </w:r>
      <w:r>
        <w:br/>
        <w:t>Third Party (as defined in Section 49.8(d)(ii)), please ensure that the necessary information is</w:t>
      </w:r>
    </w:p>
    <w:p>
      <w:r>
        <w:t>9</w:t>
      </w:r>
      <w:r>
        <w:br/>
        <w:t>398</w:t>
      </w:r>
      <w:r>
        <w:br/>
        <w:t>EXHIBIT 34</w:t>
      </w:r>
      <w:r>
        <w:br/>
        <w:t>available for the Independent Accountants' review. If the Local or Independent Accountants are</w:t>
      </w:r>
      <w:r>
        <w:br/>
        <w:t>not granted access to the books and records of any Club Affiliated Entity, the Independent</w:t>
      </w:r>
      <w:r>
        <w:br/>
        <w:t>Accountants may make estimates of the value of any adjustments to HRR in their sole</w:t>
      </w:r>
      <w:r>
        <w:br/>
        <w:t>discretion to ensure that the Club's HRR is fully reported, and note any such adjustments in</w:t>
      </w:r>
      <w:r>
        <w:br/>
        <w:t>their report.</w:t>
      </w:r>
    </w:p>
    <w:p>
      <w:r>
        <w:t>EXHIBIT</w:t>
      </w:r>
      <w:r>
        <w:br/>
        <w:t>T 34</w:t>
      </w:r>
      <w:r>
        <w:br/>
        <w:t>399</w:t>
      </w:r>
      <w:r>
        <w:br/>
        <w:t>10</w:t>
      </w:r>
    </w:p>
    <w:p>
      <w:r>
        <w:t>EXHIBIT</w:t>
      </w:r>
      <w:r>
        <w:br/>
        <w:t>T 34</w:t>
      </w:r>
      <w:r>
        <w:br/>
        <w:t>400</w:t>
      </w:r>
      <w:r>
        <w:br/>
        <w:t>11</w:t>
      </w:r>
    </w:p>
    <w:p>
      <w:r>
        <w:t>EXHIBIT</w:t>
      </w:r>
      <w:r>
        <w:br/>
        <w:t>T 34</w:t>
      </w:r>
      <w:r>
        <w:br/>
        <w:t>401</w:t>
      </w:r>
      <w:r>
        <w:br/>
        <w:t>12</w:t>
      </w:r>
    </w:p>
    <w:p>
      <w:r>
        <w:t>EXHIBIT</w:t>
      </w:r>
      <w:r>
        <w:br/>
        <w:t>T 34</w:t>
      </w:r>
      <w:r>
        <w:br/>
        <w:t>402</w:t>
      </w:r>
      <w:r>
        <w:br/>
        <w:t>13</w:t>
      </w:r>
    </w:p>
    <w:p>
      <w:r>
        <w:t>EXHIBIT</w:t>
      </w:r>
      <w:r>
        <w:br/>
        <w:t>T 34</w:t>
      </w:r>
      <w:r>
        <w:br/>
        <w:t>403</w:t>
      </w:r>
      <w:r>
        <w:br/>
        <w:t>14</w:t>
      </w:r>
    </w:p>
    <w:p>
      <w:r>
        <w:t>EXHIBIT</w:t>
      </w:r>
      <w:r>
        <w:br/>
        <w:t>T 34</w:t>
      </w:r>
      <w:r>
        <w:br/>
        <w:t>404</w:t>
      </w:r>
      <w:r>
        <w:br/>
        <w:t>15</w:t>
      </w:r>
    </w:p>
    <w:p>
      <w:r>
        <w:t>EXHIBIT</w:t>
      </w:r>
      <w:r>
        <w:br/>
        <w:t>T 34</w:t>
      </w:r>
      <w:r>
        <w:br/>
        <w:t>405</w:t>
      </w:r>
      <w:r>
        <w:br/>
        <w:t>16</w:t>
      </w:r>
    </w:p>
    <w:p>
      <w:r>
        <w:t>EXHIBIT</w:t>
      </w:r>
      <w:r>
        <w:br/>
        <w:t>T 34</w:t>
      </w:r>
      <w:r>
        <w:br/>
        <w:t>406</w:t>
      </w:r>
      <w:r>
        <w:br/>
        <w:t>17</w:t>
      </w:r>
    </w:p>
    <w:p>
      <w:r>
        <w:t>EXHIBIT</w:t>
      </w:r>
      <w:r>
        <w:br/>
        <w:t>T 34</w:t>
      </w:r>
      <w:r>
        <w:br/>
        <w:t>407</w:t>
      </w:r>
      <w:r>
        <w:br/>
        <w:t>18</w:t>
      </w:r>
    </w:p>
    <w:p>
      <w:r>
        <w:t>EXHIBIT</w:t>
      </w:r>
      <w:r>
        <w:br/>
        <w:t>T 34</w:t>
      </w:r>
      <w:r>
        <w:br/>
        <w:t>408</w:t>
      </w:r>
      <w:r>
        <w:br/>
        <w:t>19</w:t>
      </w:r>
    </w:p>
    <w:p>
      <w:r>
        <w:t>EXHIBIT</w:t>
      </w:r>
      <w:r>
        <w:br/>
        <w:t>T 34</w:t>
      </w:r>
      <w:r>
        <w:br/>
        <w:t>409</w:t>
      </w:r>
      <w:r>
        <w:br/>
        <w:t>20</w:t>
      </w:r>
    </w:p>
    <w:p>
      <w:r>
        <w:t>EXHIBIT</w:t>
      </w:r>
      <w:r>
        <w:br/>
        <w:t>T 34</w:t>
      </w:r>
      <w:r>
        <w:br/>
        <w:t>410</w:t>
      </w:r>
      <w:r>
        <w:br/>
        <w:t>21</w:t>
      </w:r>
    </w:p>
    <w:p>
      <w:r>
        <w:t>EXHIBIT</w:t>
      </w:r>
      <w:r>
        <w:br/>
        <w:t>T 34</w:t>
      </w:r>
      <w:r>
        <w:br/>
        <w:t>411</w:t>
      </w:r>
      <w:r>
        <w:br/>
        <w:t>22</w:t>
      </w:r>
    </w:p>
    <w:p>
      <w:r>
        <w:t>EXHIBIT</w:t>
      </w:r>
      <w:r>
        <w:br/>
        <w:t>T 34</w:t>
      </w:r>
      <w:r>
        <w:br/>
        <w:t>412</w:t>
      </w:r>
      <w:r>
        <w:br/>
        <w:t>23</w:t>
      </w:r>
    </w:p>
    <w:p>
      <w:r>
        <w:t>EXHIBIT</w:t>
      </w:r>
      <w:r>
        <w:br/>
        <w:t>T 34</w:t>
      </w:r>
      <w:r>
        <w:br/>
        <w:t>413</w:t>
      </w:r>
      <w:r>
        <w:br/>
        <w:t>24</w:t>
      </w:r>
    </w:p>
    <w:p>
      <w:r>
        <w:t>EXHIBIT</w:t>
      </w:r>
      <w:r>
        <w:br/>
        <w:t>T 34</w:t>
      </w:r>
      <w:r>
        <w:br/>
        <w:t>414</w:t>
      </w:r>
      <w:r>
        <w:br/>
        <w:t>25</w:t>
      </w:r>
    </w:p>
    <w:p>
      <w:r>
        <w:t>EXHIBIT</w:t>
      </w:r>
      <w:r>
        <w:br/>
        <w:t>T 34</w:t>
      </w:r>
      <w:r>
        <w:br/>
        <w:t>415</w:t>
      </w:r>
      <w:r>
        <w:br/>
        <w:t>26</w:t>
      </w:r>
    </w:p>
    <w:p>
      <w:r>
        <w:t>EXHIBIT</w:t>
      </w:r>
      <w:r>
        <w:br/>
        <w:t>T 34</w:t>
      </w:r>
      <w:r>
        <w:br/>
        <w:t>416</w:t>
      </w:r>
      <w:r>
        <w:br/>
        <w:t>27</w:t>
      </w:r>
    </w:p>
    <w:p>
      <w:r>
        <w:t>EXHIBIT</w:t>
      </w:r>
      <w:r>
        <w:br/>
        <w:t>T 34</w:t>
      </w:r>
      <w:r>
        <w:br/>
        <w:t>417</w:t>
      </w:r>
      <w:r>
        <w:br/>
        <w:t>28</w:t>
      </w:r>
    </w:p>
    <w:p>
      <w:r>
        <w:t>EXHIBIT</w:t>
      </w:r>
      <w:r>
        <w:br/>
        <w:t>T 34</w:t>
      </w:r>
      <w:r>
        <w:br/>
        <w:t>418</w:t>
      </w:r>
      <w:r>
        <w:br/>
        <w:t>29</w:t>
      </w:r>
    </w:p>
    <w:p>
      <w:r>
        <w:t>EXHIBIT</w:t>
      </w:r>
      <w:r>
        <w:br/>
        <w:t>T 34</w:t>
      </w:r>
      <w:r>
        <w:br/>
        <w:t>419</w:t>
      </w:r>
      <w:r>
        <w:br/>
        <w:t>30</w:t>
      </w:r>
    </w:p>
    <w:p>
      <w:r>
        <w:t>EXHIBIT</w:t>
      </w:r>
      <w:r>
        <w:br/>
        <w:t>T 34</w:t>
      </w:r>
      <w:r>
        <w:br/>
        <w:t>420</w:t>
      </w:r>
      <w:r>
        <w:br/>
        <w:t>31</w:t>
      </w:r>
    </w:p>
    <w:p>
      <w:r>
        <w:t>EXHIBIT</w:t>
      </w:r>
      <w:r>
        <w:br/>
        <w:t>T 34</w:t>
      </w:r>
      <w:r>
        <w:br/>
        <w:t>421</w:t>
      </w:r>
      <w:r>
        <w:br/>
        <w:t>32</w:t>
      </w:r>
    </w:p>
    <w:p>
      <w:r>
        <w:t>EXHIBIT</w:t>
      </w:r>
      <w:r>
        <w:br/>
        <w:t>T 34</w:t>
      </w:r>
      <w:r>
        <w:br/>
        <w:t>422</w:t>
      </w:r>
      <w:r>
        <w:br/>
        <w:t>33</w:t>
      </w:r>
    </w:p>
    <w:p>
      <w:r>
        <w:t>EXHIBIT</w:t>
      </w:r>
      <w:r>
        <w:br/>
        <w:t>T 34</w:t>
      </w:r>
      <w:r>
        <w:br/>
        <w:t>423</w:t>
      </w:r>
      <w:r>
        <w:br/>
        <w:t>34</w:t>
      </w:r>
    </w:p>
    <w:p>
      <w:r>
        <w:t>EXHIBIT</w:t>
      </w:r>
      <w:r>
        <w:br/>
        <w:t>T 34</w:t>
      </w:r>
      <w:r>
        <w:br/>
        <w:t>424</w:t>
      </w:r>
      <w:r>
        <w:br/>
        <w:t>35</w:t>
      </w:r>
    </w:p>
    <w:p>
      <w:r>
        <w:t>EXHIBIT</w:t>
      </w:r>
      <w:r>
        <w:br/>
        <w:t>T 34</w:t>
      </w:r>
      <w:r>
        <w:br/>
        <w:t>425</w:t>
      </w:r>
      <w:r>
        <w:br/>
        <w:t>36</w:t>
      </w:r>
    </w:p>
    <w:p>
      <w:r>
        <w:t>EXHIBIT</w:t>
      </w:r>
      <w:r>
        <w:br/>
        <w:t>T 34</w:t>
      </w:r>
      <w:r>
        <w:br/>
        <w:t>426</w:t>
      </w:r>
      <w:r>
        <w:br/>
        <w:t>37</w:t>
      </w:r>
    </w:p>
    <w:p>
      <w:r>
        <w:t>EXHIBIT</w:t>
      </w:r>
      <w:r>
        <w:br/>
        <w:t>T 34</w:t>
      </w:r>
      <w:r>
        <w:br/>
        <w:t>427</w:t>
      </w:r>
      <w:r>
        <w:br/>
        <w:t>38</w:t>
      </w:r>
    </w:p>
    <w:p>
      <w:r>
        <w:t>EXHIBIT</w:t>
      </w:r>
      <w:r>
        <w:br/>
        <w:t>T 34</w:t>
      </w:r>
      <w:r>
        <w:br/>
        <w:t>428</w:t>
      </w:r>
      <w:r>
        <w:br/>
        <w:t>39</w:t>
      </w:r>
    </w:p>
    <w:p>
      <w:r>
        <w:t>EXHIBIT</w:t>
      </w:r>
      <w:r>
        <w:br/>
        <w:t>T 34</w:t>
      </w:r>
      <w:r>
        <w:br/>
        <w:t>429</w:t>
      </w:r>
      <w:r>
        <w:br/>
        <w:t>40</w:t>
      </w:r>
    </w:p>
    <w:p>
      <w:r>
        <w:t>EXHIBIT</w:t>
      </w:r>
      <w:r>
        <w:br/>
        <w:t>T 34</w:t>
      </w:r>
      <w:r>
        <w:br/>
        <w:t>430</w:t>
      </w:r>
      <w:r>
        <w:br/>
        <w:t>41</w:t>
      </w:r>
    </w:p>
    <w:p>
      <w:r>
        <w:t>EXHIBIT</w:t>
      </w:r>
      <w:r>
        <w:br/>
        <w:t>T 34</w:t>
      </w:r>
      <w:r>
        <w:br/>
        <w:t>431</w:t>
      </w:r>
      <w:r>
        <w:br/>
        <w:t>42</w:t>
      </w:r>
    </w:p>
    <w:p>
      <w:r>
        <w:t>43</w:t>
      </w:r>
      <w:r>
        <w:br/>
        <w:t>432</w:t>
      </w:r>
      <w:r>
        <w:br/>
        <w:t>EXHIBIT 34</w:t>
      </w:r>
      <w:r>
        <w:br/>
        <w:t>SCHEDULE 1 - SUMMARY</w:t>
      </w:r>
      <w:r>
        <w:br/>
        <w:t>The HRR Reporting Package will automatically update from the HRR Reporting Package</w:t>
      </w:r>
      <w:r>
        <w:br/>
        <w:t>(Schedule II) and Player Compensation (Schedule III).</w:t>
      </w:r>
      <w:r>
        <w:br/>
        <w:t>SCHEDULE 2 –HOCKEY RELATED REVENUES</w:t>
      </w:r>
      <w:r>
        <w:br/>
        <w:t>"Hockey Related Revenues." "Hockey Related Revenues" or "HRR" for each League</w:t>
      </w:r>
      <w:r>
        <w:br/>
        <w:t>Year means the operating revenues, including Barter (as defined below), from all sources,</w:t>
      </w:r>
      <w:r>
        <w:br/>
        <w:t>whether known or unknown, whether now in existence or created in the future, as expressly</w:t>
      </w:r>
      <w:r>
        <w:br/>
        <w:t>set forth in this Section 50.1(a), of each Club or the League, for or with respect to that</w:t>
      </w:r>
      <w:r>
        <w:br/>
        <w:t>League Year, as expressly set forth in this Section 50.1(a), on an accrual basis, derived or</w:t>
      </w:r>
      <w:r>
        <w:br/>
        <w:t>earned from, relating to or arising directly or indirectly out of the playing of NHL hockey</w:t>
      </w:r>
      <w:r>
        <w:br/>
        <w:t>games or NHL-related events in which current NHL Players participate or in which current</w:t>
      </w:r>
      <w:r>
        <w:br/>
        <w:t>NHL Players' names and likenesses are used, by each such Club or the League, or</w:t>
      </w:r>
      <w:r>
        <w:br/>
        <w:t>attributable directly to the Club or the League from a Club Affiliated Entity or League</w:t>
      </w:r>
      <w:r>
        <w:br/>
        <w:t>Affiliated Entity, as expressly set forth herein, and is subject to any inclusions or exclusions</w:t>
      </w:r>
      <w:r>
        <w:br/>
        <w:t>as expressly set forth in the Article 50</w:t>
      </w:r>
      <w:r>
        <w:br/>
        <w:t>Direct Costs</w:t>
      </w:r>
      <w:r>
        <w:br/>
        <w:t>"Direct Costs" shall mean any costs – including fixed and variable costs attributable to a</w:t>
      </w:r>
      <w:r>
        <w:br/>
        <w:t>revenue-generating activity. For example, the salary of an individual employed by a Club or</w:t>
      </w:r>
      <w:r>
        <w:br/>
        <w:t>Club's Club Affiliated Entity whose duties contribute to revenue activities specified in Article</w:t>
      </w:r>
      <w:r>
        <w:br/>
        <w:t>50 may be apportioned among such revenue activities specified in Article 50 as a Direct</w:t>
      </w:r>
      <w:r>
        <w:br/>
        <w:t>Cost to the extent such netting of Direct Costs are permitted, except that no portion of the</w:t>
      </w:r>
      <w:r>
        <w:br/>
        <w:t>salary of an individual who, in the ordinary course, works on any non-revenue generating</w:t>
      </w:r>
      <w:r>
        <w:br/>
        <w:t>activity of a Club or Club's Club Affiliated Entity, as defined in Article 50, may be included as</w:t>
      </w:r>
      <w:r>
        <w:br/>
        <w:t>a Direct Cost. Further, an allocation of arena occupancy costs, and general and</w:t>
      </w:r>
      <w:r>
        <w:br/>
        <w:t>administration expenses, such as finance, support and general management function costs,</w:t>
      </w:r>
      <w:r>
        <w:br/>
        <w:t>may not be included as Direct Costs.</w:t>
      </w:r>
      <w:r>
        <w:br/>
        <w:t>Barter "Barter" means to trade by exchanging one commodity, service or other non-cash</w:t>
      </w:r>
      <w:r>
        <w:br/>
        <w:t>item for another. However, Barter does not include media commitments for promotional</w:t>
      </w:r>
      <w:r>
        <w:br/>
        <w:t>time or space which is not for resale, the purpose of which is to promote the NHL, the Clubs,</w:t>
      </w:r>
      <w:r>
        <w:br/>
        <w:t>the Players, the game of hockey, the broadcasts or any playing of NHL games and/or</w:t>
      </w:r>
      <w:r>
        <w:br/>
        <w:t>charitable causes, or to air public service announcements. Such media commitments will</w:t>
      </w:r>
      <w:r>
        <w:br/>
        <w:t>not be included in HRR.</w:t>
      </w:r>
      <w:r>
        <w:br/>
        <w:t>A. Regular Season &amp; Playoff Gate Receipts: Report all revenues received by</w:t>
      </w:r>
      <w:r>
        <w:br/>
        <w:t>your Club or your Club's Club Affiliated Entity derived from the sale of NHL Regular</w:t>
      </w:r>
      <w:r>
        <w:br/>
        <w:t>Season and Playoff tickets, including, without limitations: (1) season tickets, (2) single</w:t>
      </w:r>
      <w:r>
        <w:br/>
        <w:t>game tickets, and (3) group sales. The face ticket value of luxury boxes/suites and</w:t>
      </w:r>
      <w:r>
        <w:br/>
        <w:t>club/premium seats, to the extent that your Club sells tickets to such luxury boxes/suites</w:t>
      </w:r>
      <w:r>
        <w:br/>
        <w:t>and/or club/premium seats separately from the luxury box and/or club/premium seats</w:t>
      </w:r>
      <w:r>
        <w:br/>
        <w:t>themselves should be reported in sections N and O. Report in the space provided,</w:t>
      </w:r>
      <w:r>
        <w:br/>
        <w:t>admission, GST and other provincial and state or local taxes, and any other charges</w:t>
      </w:r>
      <w:r>
        <w:br/>
        <w:t>imposed by government regulation. If your Club includes tickets to the luxury</w:t>
      </w:r>
    </w:p>
    <w:p>
      <w:r>
        <w:t>44</w:t>
      </w:r>
      <w:r>
        <w:br/>
        <w:t>433</w:t>
      </w:r>
      <w:r>
        <w:br/>
        <w:t>EXHIBIT 34</w:t>
      </w:r>
      <w:r>
        <w:br/>
        <w:t>boxes/suites and/or club/premium seats as part of the transaction involving the luxury</w:t>
      </w:r>
      <w:r>
        <w:br/>
        <w:t>boxes/suites and/or club/premium seats, then the value of the tickets to such luxury</w:t>
      </w:r>
      <w:r>
        <w:br/>
        <w:t>box/suite and or club/premium seats should not be included in this section but rather</w:t>
      </w:r>
      <w:r>
        <w:br/>
        <w:t>should be included in section N or section O of Schedule II, respectively. The value of</w:t>
      </w:r>
      <w:r>
        <w:br/>
        <w:t>tickets that are part of a sponsorship and/or Barter transaction shall be included in this</w:t>
      </w:r>
      <w:r>
        <w:br/>
        <w:t>Section, but in the case of such sponsorship or Barter transaction, there shall be an</w:t>
      </w:r>
      <w:r>
        <w:br/>
        <w:t>offset to the revenue category in which the item Bartered for the tickets occurs.</w:t>
      </w:r>
      <w:r>
        <w:br/>
        <w:t>B. Pre-season Games: Report all revenues received by your Club or your Club's</w:t>
      </w:r>
      <w:r>
        <w:br/>
        <w:t>Club Affiliated Entity derived from the playing of pre-season games, including, without</w:t>
      </w:r>
      <w:r>
        <w:br/>
        <w:t>limitations, gate receipts, fees from third party promoters, governments or arena</w:t>
      </w:r>
      <w:r>
        <w:br/>
        <w:t>operators derived from the playing of home pre-season games and appearance fees</w:t>
      </w:r>
      <w:r>
        <w:br/>
        <w:t>earned from the playing of away pre-season games, net of appearance fees paid to</w:t>
      </w:r>
      <w:r>
        <w:br/>
        <w:t>visiting teams for home pre-season games. Report in the space provided, admission,</w:t>
      </w:r>
      <w:r>
        <w:br/>
        <w:t>GST and other provincial and state or local taxes, and any other charges imposed by</w:t>
      </w:r>
      <w:r>
        <w:br/>
        <w:t>government regulation, and related Direct Costs, including, without limitation, in the case</w:t>
      </w:r>
      <w:r>
        <w:br/>
        <w:t>of pre-season games, insurance costs, immigration costs, arena rent, team travel and</w:t>
      </w:r>
      <w:r>
        <w:br/>
        <w:t>lodging costs. Report in the space provided payments received from (paid to) other</w:t>
      </w:r>
      <w:r>
        <w:br/>
        <w:t>Clubs.</w:t>
      </w:r>
      <w:r>
        <w:br/>
        <w:t>C. Special Games: Report all revenues received by your Club or your Club's</w:t>
      </w:r>
      <w:r>
        <w:br/>
        <w:t>Affiliated Entities derived from the playing of NHL special games, such as your Clubs'</w:t>
      </w:r>
      <w:r>
        <w:br/>
        <w:t>share of ticket revenues and rights fees earned from the playing of such games. Report</w:t>
      </w:r>
      <w:r>
        <w:br/>
        <w:t>in the space provided, admission, GST and other provincial and state or local taxes, and</w:t>
      </w:r>
      <w:r>
        <w:br/>
        <w:t>any other charges imposed by government regulation, and related Direct Costs,</w:t>
      </w:r>
      <w:r>
        <w:br/>
        <w:t>including, without limitation, in the case of special games, insurance costs, immigration</w:t>
      </w:r>
      <w:r>
        <w:br/>
        <w:t>costs, arena rent, appearance fees, team travel and lodging costs. Report in the space</w:t>
      </w:r>
      <w:r>
        <w:br/>
        <w:t>provided payments received from (paid to) other Clubs.</w:t>
      </w:r>
      <w:r>
        <w:br/>
        <w:t>D. NHL National, International and National Digital Broadcasts: Amounts to be</w:t>
      </w:r>
      <w:r>
        <w:br/>
        <w:t>provided by the League office. Club should not report amounts received in connection</w:t>
      </w:r>
      <w:r>
        <w:br/>
        <w:t>with League national broadcast rights.</w:t>
      </w:r>
      <w:r>
        <w:br/>
        <w:t>E. Local Over-the-Air Television Broadcasts: Report all revenues (including,</w:t>
      </w:r>
      <w:r>
        <w:br/>
        <w:t>without 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over-the-</w:t>
      </w:r>
      <w:r>
        <w:br/>
        <w:t>air television networks, and received by your Club or your Club's Club Affiliated Entity</w:t>
      </w:r>
      <w:r>
        <w:br/>
        <w:t>from the advertising associated with such games. Report in the space provided, all</w:t>
      </w:r>
      <w:r>
        <w:br/>
        <w:t>related Direct Costs, including, without limitation, carriage fees, agency commissions,</w:t>
      </w:r>
      <w:r>
        <w:br/>
        <w:t>announcer and other broadcasting talent salaries and fees, production and station fees,</w:t>
      </w:r>
      <w:r>
        <w:br/>
        <w:t>other broadcasting charges and direct operating expenses and other Direct Costs</w:t>
      </w:r>
      <w:r>
        <w:br/>
        <w:t>consistent with past practice or otherwise as necessitated by or incurred pursuant to the</w:t>
      </w:r>
      <w:r>
        <w:br/>
        <w:t>local over-the-air television broadcast agreements.</w:t>
      </w:r>
    </w:p>
    <w:p>
      <w:r>
        <w:t>45</w:t>
      </w:r>
      <w:r>
        <w:br/>
        <w:t>434</w:t>
      </w:r>
      <w:r>
        <w:br/>
        <w:t>EXHIBIT 34</w:t>
      </w:r>
      <w:r>
        <w:br/>
        <w:t>F. Local Cable Television Broadcasts: Report all revenues (including, without</w:t>
      </w:r>
      <w:r>
        <w:br/>
        <w:t>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cable</w:t>
      </w:r>
      <w:r>
        <w:br/>
        <w:t>television networks, and received by your Club or your Club's Club Affiliated Entity from</w:t>
      </w:r>
      <w:r>
        <w:br/>
        <w:t>the advertising associated with such games. Report in the space provided, all related</w:t>
      </w:r>
      <w:r>
        <w:br/>
        <w:t>Direct Costs, including, without limitation,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cable television broadcast agreements.</w:t>
      </w:r>
      <w:r>
        <w:br/>
        <w:t>G. Local Pay-Per-View &amp; Satellite Broadcasts: Report all revenues (including,</w:t>
      </w:r>
      <w:r>
        <w:br/>
        <w:t>without limitation,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pay-per-view or</w:t>
      </w:r>
      <w:r>
        <w:br/>
        <w:t>satellite networks or other forms of television (other than local or regional cable</w:t>
      </w:r>
      <w:r>
        <w:br/>
        <w:t>television networks and local or regional over-the-air television networks), telephone,</w:t>
      </w:r>
      <w:r>
        <w:br/>
        <w:t>broadcaster's internet site, and any other communications media, forms of reproduction</w:t>
      </w:r>
      <w:r>
        <w:br/>
        <w:t>and other technologies, whether presently existing or not, anywhere in the world,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pay-per-view, satellite and other broadcast agreements.</w:t>
      </w:r>
      <w:r>
        <w:br/>
        <w:t>H. Local Radio Broadcasts: Report all revenues (including, without limitation,</w:t>
      </w:r>
      <w:r>
        <w:br/>
        <w:t>rights fees, license fees, invasion fees, advertising revenues, signing bonuses,</w:t>
      </w:r>
      <w:r>
        <w:br/>
        <w:t>negotiation fees, broadcast partner payments and other payments) received by your</w:t>
      </w:r>
      <w:r>
        <w:br/>
        <w:t>Club or your Club's Club Affiliated Entity from local broadcasting agreements for the right</w:t>
      </w:r>
      <w:r>
        <w:br/>
        <w:t>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radio networks,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and direct operating expenses and other Direct Costs consistent with past</w:t>
      </w:r>
    </w:p>
    <w:p>
      <w:r>
        <w:t>46</w:t>
      </w:r>
      <w:r>
        <w:br/>
        <w:t>435</w:t>
      </w:r>
      <w:r>
        <w:br/>
        <w:t>EXHIBIT 34</w:t>
      </w:r>
      <w:r>
        <w:br/>
        <w:t>practice or otherwise as necessitated by or incurred pursuant to the local radio</w:t>
      </w:r>
      <w:r>
        <w:br/>
        <w:t>broadcast agreements.</w:t>
      </w:r>
      <w:r>
        <w:br/>
        <w:t>I. Club Internet: Report all revenues receive by your Club or your Club's Club</w:t>
      </w:r>
      <w:r>
        <w:br/>
        <w:t>Affiliated Entity from the operation of your Club's websites, including, without limitation,</w:t>
      </w:r>
      <w:r>
        <w:br/>
        <w:t>banner and other advertising revenue, revenue from merchandise sales, "click through"</w:t>
      </w:r>
      <w:r>
        <w:br/>
        <w:t>fees, profit sharing (if part of a third-party agreement), licensing fees, and sponsorship</w:t>
      </w:r>
      <w:r>
        <w:br/>
        <w:t>fees, provided, that, for sponsors that buy sponsorships over multiple platforms,</w:t>
      </w:r>
      <w:r>
        <w:br/>
        <w:t>including internet, the revenues received from such sponsors shall be allocated to</w:t>
      </w:r>
      <w:r>
        <w:br/>
        <w:t>internet on a comparable basis as are received from a sponsor for your Club that</w:t>
      </w:r>
      <w:r>
        <w:br/>
        <w:t>purchases, at arm's length, an internet-only sponsorship with your Club. Report in the</w:t>
      </w:r>
      <w:r>
        <w:br/>
        <w:t>space provided, all related Direct Costs, including, without limitation, salaries, access or</w:t>
      </w:r>
      <w:r>
        <w:br/>
        <w:t>similar fees, hosting, streaming and communications charges, the costs of merchandise</w:t>
      </w:r>
      <w:r>
        <w:br/>
        <w:t>or goods sold, and other internet charges.</w:t>
      </w:r>
      <w:r>
        <w:br/>
        <w:t>J. Publications: Report "in-house operations" in section J and revenues and</w:t>
      </w:r>
      <w:r>
        <w:br/>
        <w:t>expenses related to "rights sold to a third party" in section J.1. For both section J and</w:t>
      </w:r>
      <w:r>
        <w:br/>
        <w:t>section J.1, report all revenues received by your Club or your Club's Club Affiliated Entity</w:t>
      </w:r>
      <w:r>
        <w:br/>
        <w:t>derived from the sale of, or advertising in, or licensing of your Club's publications,</w:t>
      </w:r>
      <w:r>
        <w:br/>
        <w:t>including, without limitation, game programs, calendars, books, year books, magazines</w:t>
      </w:r>
      <w:r>
        <w:br/>
        <w:t>and fact books. Report in the space provided, all related Direct Costs, including, without</w:t>
      </w:r>
      <w:r>
        <w:br/>
        <w:t>limitation, production, and labor costs.</w:t>
      </w:r>
      <w:r>
        <w:br/>
        <w:t>K. In-Arena Novelty Sales: Report "in-house operations" in section K and</w:t>
      </w:r>
      <w:r>
        <w:br/>
        <w:t>revenues and expenses relate to "rights sold to a third party" in section K.1. For both</w:t>
      </w:r>
      <w:r>
        <w:br/>
        <w:t>section K and section K.1, report all revenues received by your Club or your Club's Club</w:t>
      </w:r>
      <w:r>
        <w:br/>
        <w:t>Affiliated Entity derived from the sale of your Club's merchandise at stores, shops and</w:t>
      </w:r>
      <w:r>
        <w:br/>
        <w:t>kiosks that are either on the property of your Club's arena or on any street that is</w:t>
      </w:r>
      <w:r>
        <w:br/>
        <w:t>adjacent to your Club's arena. Report in the space provided, all related Direct Costs,</w:t>
      </w:r>
      <w:r>
        <w:br/>
        <w:t>including, without limitation, product, labor and other Direct Costs.</w:t>
      </w:r>
      <w:r>
        <w:br/>
        <w:t>i. For purposes of calculating such in-arena novelty sales revenues for any "Two-</w:t>
      </w:r>
      <w:r>
        <w:br/>
        <w:t>Team Arena" (i.e., an arena in which an NHL team plays its home games, and</w:t>
      </w:r>
      <w:r>
        <w:br/>
        <w:t>in which arena an NBA team also plays its home games), the following rules</w:t>
      </w:r>
      <w:r>
        <w:br/>
        <w:t>shall apply: (a) On days on which NHL hockey games or other NHL events take</w:t>
      </w:r>
      <w:r>
        <w:br/>
        <w:t>place, all novelty sales shall be included for the NHL hockey game or NHL</w:t>
      </w:r>
      <w:r>
        <w:br/>
        <w:t>event in the calculation of in-arena novelty sales; (b) On days on which</w:t>
      </w:r>
      <w:r>
        <w:br/>
        <w:t>National Basketball Association games or other NBA events take place, all</w:t>
      </w:r>
      <w:r>
        <w:br/>
        <w:t>novelty sales for the NBA basketball games or other NBA events shall be</w:t>
      </w:r>
      <w:r>
        <w:br/>
        <w:t>excluded from the calculation of in-arena novelty sales; and (c) For all other</w:t>
      </w:r>
      <w:r>
        <w:br/>
        <w:t>days, the sales shall be totaled and the revenues shall be allocated to in-arena</w:t>
      </w:r>
      <w:r>
        <w:br/>
        <w:t>novelty sales in the same proportion as revenues of hockey-related</w:t>
      </w:r>
      <w:r>
        <w:br/>
        <w:t>merchandise bears to total gross in-arena novelty sales revenues in the</w:t>
      </w:r>
      <w:r>
        <w:br/>
        <w:t>relevant League Year.</w:t>
      </w:r>
      <w:r>
        <w:br/>
        <w:t>ii. For purposes of calculating such in-arena novelty sales revenues for any</w:t>
      </w:r>
      <w:r>
        <w:br/>
        <w:t>"Single-Team Arena" (i.e., an arena in which an NHL team plays its home</w:t>
      </w:r>
      <w:r>
        <w:br/>
        <w:t>games, and no NBA team plays its home games), the following rules shall</w:t>
      </w:r>
      <w:r>
        <w:br/>
        <w:t>apply: (a) On days on which NHL hockey games or NHL events take place, all</w:t>
      </w:r>
    </w:p>
    <w:p>
      <w:r>
        <w:t>47</w:t>
      </w:r>
      <w:r>
        <w:br/>
        <w:t>436</w:t>
      </w:r>
      <w:r>
        <w:br/>
        <w:t>EXHIBIT 34</w:t>
      </w:r>
      <w:r>
        <w:br/>
        <w:t>novelty sales shall be included for the NHL hockey game or NHL event in the</w:t>
      </w:r>
      <w:r>
        <w:br/>
        <w:t>calculation of in-arena novelty sales; and (b) For all other days, the sales shall</w:t>
      </w:r>
      <w:r>
        <w:br/>
        <w:t>be totaled and the revenues shall be allocated to in-arena novelty sales in the</w:t>
      </w:r>
      <w:r>
        <w:br/>
        <w:t>same proportion as revenues of hockey-related merchandise bears to total</w:t>
      </w:r>
      <w:r>
        <w:br/>
        <w:t>gross in-arena novelty sales revenues in the relevant League Year.</w:t>
      </w:r>
      <w:r>
        <w:br/>
        <w:t>L. Non-Arena Novelty Sales: Report all revenues received by your Club or your</w:t>
      </w:r>
      <w:r>
        <w:br/>
        <w:t>Club's Club Affiliated Entity derived from the sale of your Club's merchandise at stores,</w:t>
      </w:r>
      <w:r>
        <w:br/>
        <w:t>shops and kiosks that are neither on the property of the arena nor on any street that is</w:t>
      </w:r>
      <w:r>
        <w:br/>
        <w:t>adjacent to your Club's arena. Report in the space provided, all related Direct Costs,</w:t>
      </w:r>
      <w:r>
        <w:br/>
        <w:t>including, without limitation, product, labor, rent and other Direct Costs.</w:t>
      </w:r>
      <w:r>
        <w:br/>
        <w:t>M. Concessions: Report "in-house operations" in section M and revenues and</w:t>
      </w:r>
      <w:r>
        <w:br/>
        <w:t>expenses relate to "rights sold to a third party" in section M.1. For both section M and</w:t>
      </w:r>
      <w:r>
        <w:br/>
        <w:t>section M1, report all revenues received by your Club or your Club's Club Affiliated Entity</w:t>
      </w:r>
      <w:r>
        <w:br/>
        <w:t>derived from the sale of concessions, including any restaurant owned by your Club or</w:t>
      </w:r>
      <w:r>
        <w:br/>
        <w:t>your Club's Club Affiliated Entity, in your Club's arena or on any street that is adjacent to</w:t>
      </w:r>
      <w:r>
        <w:br/>
        <w:t>your Club's arena, on days on which your Club's NHL hockey games or NHL events take</w:t>
      </w:r>
      <w:r>
        <w:br/>
        <w:t>place. Report in the space provided all related Direct Costs, including, without limitation,</w:t>
      </w:r>
      <w:r>
        <w:br/>
        <w:t>product costs, vendor and food-preparer salaries, but not including any depreciation</w:t>
      </w:r>
      <w:r>
        <w:br/>
        <w:t>and/or leasehold amortization expenses from "in-house operations".</w:t>
      </w:r>
      <w:r>
        <w:br/>
        <w:t>N. Luxury Boxes/Suites – (Please enter all amounts in the Luxury Boxes/Suites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luxury boxes/suites in your Club's arenas in Part 1 of the</w:t>
      </w:r>
      <w:r>
        <w:br/>
        <w:t>Luxury Boxes/Suites Worksheet, without netting of any costs</w:t>
      </w:r>
      <w:r>
        <w:br/>
        <w:t>ii. For "Affiliated Arena" (defined as an arena that is owned or controlled by a</w:t>
      </w:r>
      <w:r>
        <w:br/>
        <w:t>Club or a Club's Club Affiliated Entity):</w:t>
      </w:r>
      <w:r>
        <w:br/>
        <w:t>a) Report in Part 1 of the Luxury Boxes/Suites Worksheet (without netting</w:t>
      </w:r>
      <w:r>
        <w:br/>
        <w:t>of any costs), luxury boxes/suites that are sold, leased, licensed or</w:t>
      </w:r>
      <w:r>
        <w:br/>
        <w:t>otherwise conveyed for NHL hockey events only, including individual</w:t>
      </w:r>
      <w:r>
        <w:br/>
        <w:t>game-day sales of such luxury boxes/suites (which luxury boxes/suites</w:t>
      </w:r>
      <w:r>
        <w:br/>
        <w:t>shall be excluded from calculations done under subsection N (ii)(b)</w:t>
      </w:r>
      <w:r>
        <w:br/>
        <w:t>below): One-hundred (100) percent of the revenues received by your</w:t>
      </w:r>
      <w:r>
        <w:br/>
        <w:t>Club or your Club's Club Affiliated Entity derived from the sale, lease,</w:t>
      </w:r>
      <w:r>
        <w:br/>
        <w:t>license or other conveyance of such luxury boxes/suites.</w:t>
      </w:r>
      <w:r>
        <w:br/>
        <w:t>b) Report in Part 2 of the Luxury Boxes/Suites Worksheet (without netting</w:t>
      </w:r>
      <w:r>
        <w:br/>
        <w:t>of any costs), luxury boxes/suites that are sold, leased, licensed or</w:t>
      </w:r>
      <w:r>
        <w:br/>
        <w:t>otherwise conveyed for NHL hockey events as well as non-NHL hockey</w:t>
      </w:r>
      <w:r>
        <w:br/>
        <w:t>events: (1) Sixty-five (65) percent of the revenues received by your Club</w:t>
      </w:r>
      <w:r>
        <w:br/>
        <w:t>or your Club's Club Affiliated Entity derived from the sale, lease, license</w:t>
      </w:r>
      <w:r>
        <w:br/>
        <w:t>or other conveyance of such luxury boxes/suites (report on the separate</w:t>
      </w:r>
      <w:r>
        <w:br/>
        <w:t>line provided the excluded ticket revenue received for the luxury</w:t>
      </w:r>
    </w:p>
    <w:p>
      <w:r>
        <w:t>48</w:t>
      </w:r>
      <w:r>
        <w:br/>
        <w:t>437</w:t>
      </w:r>
      <w:r>
        <w:br/>
        <w:t>EXHIBIT 34</w:t>
      </w:r>
      <w:r>
        <w:br/>
        <w:t>box/suite seat that are sold separately which are to be included in Gate</w:t>
      </w:r>
      <w:r>
        <w:br/>
        <w:t>Receipts as set forth in section A) for a "Single-Team Arena" (i.e., an</w:t>
      </w:r>
      <w:r>
        <w:br/>
        <w:t>arena in which an NHL team plays its home games, and no NBA team</w:t>
      </w:r>
      <w:r>
        <w:br/>
        <w:t>plays its home games), or (2) thirty-two and one-half (32.5) percent of</w:t>
      </w:r>
      <w:r>
        <w:br/>
        <w:t>the revenues received by your Club or your Club's Club Affiliated Entity</w:t>
      </w:r>
      <w:r>
        <w:br/>
        <w:t>derived from the sale, lease, license or other conveyance of such luxury</w:t>
      </w:r>
      <w:r>
        <w:br/>
        <w:t>boxes/suites for a "Two-Team Arena" (i.e., an arena in which an NHL</w:t>
      </w:r>
      <w:r>
        <w:br/>
        <w:t>team plays its home games, and in which arena an NBA team also</w:t>
      </w:r>
      <w:r>
        <w:br/>
        <w:t>plays its home games), with such allocations to be done without netting</w:t>
      </w:r>
      <w:r>
        <w:br/>
        <w:t>of any costs, provided, however, that to the extent an arena enters into</w:t>
      </w:r>
      <w:r>
        <w:br/>
        <w:t>a separate contractual arrangement with a third party (i.e. a non-Club's</w:t>
      </w:r>
      <w:r>
        <w:br/>
        <w:t>Club Affiliated Entity) regarding luxury boxes/suites (e.g., the PNC</w:t>
      </w:r>
      <w:r>
        <w:br/>
        <w:t>Arena, which is the home arena of both the Carolina Hurricanes and</w:t>
      </w:r>
      <w:r>
        <w:br/>
        <w:t>North Carolina State University basketball team, or the Staples Center</w:t>
      </w:r>
      <w:r>
        <w:br/>
        <w:t>which is the home arena of the Los Angeles Kings, Los Angeles Lakers</w:t>
      </w:r>
      <w:r>
        <w:br/>
        <w:t>and the Los Angeles Clippers), then revenues paid pursuant to such</w:t>
      </w:r>
      <w:r>
        <w:br/>
        <w:t>third-party contracts should be deducted in the space provided prior to</w:t>
      </w:r>
      <w:r>
        <w:br/>
        <w:t>the application of the above-listed percentages.</w:t>
      </w:r>
      <w:r>
        <w:br/>
        <w:t>c) For reconciliation purposes only, report in Part 3 of the Luxury</w:t>
      </w:r>
      <w:r>
        <w:br/>
        <w:t>Boxes/Suites Worksheet, luxury boxes/suites that are sold, leased,</w:t>
      </w:r>
      <w:r>
        <w:br/>
        <w:t>licensed or otherwise conveyed for non-NHL hockey events only, any</w:t>
      </w:r>
      <w:r>
        <w:br/>
        <w:t>revenues derived from the sale, lease, and/or licensing of such luxury</w:t>
      </w:r>
      <w:r>
        <w:br/>
        <w:t>boxes/suites which are expressly excluded from HRR.</w:t>
      </w:r>
      <w:r>
        <w:br/>
        <w:t>O. Club/Premium Seats – (Please enter all amounts in the Club/Premium Seats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club/premium seats in your Club's arena in Part 1 of the</w:t>
      </w:r>
      <w:r>
        <w:br/>
        <w:t>Club/Premium Seats Worksheet. Report in the space provided, all related</w:t>
      </w:r>
      <w:r>
        <w:br/>
        <w:t>Direct Costs, including, without limitation, sales costs, direct labor, and other</w:t>
      </w:r>
      <w:r>
        <w:br/>
        <w:t>Direct Costs.</w:t>
      </w:r>
      <w:r>
        <w:br/>
        <w:t>ii. For "Affiliated Arena" (defined as an arena that is not owned or controlled by</w:t>
      </w:r>
      <w:r>
        <w:br/>
        <w:t>a Club or a Club's Club Affiliated Entity):</w:t>
      </w:r>
      <w:r>
        <w:br/>
        <w:t>a) Report in Part 1 of the Club/Premium Worksheet, club/premium seats</w:t>
      </w:r>
      <w:r>
        <w:br/>
        <w:t>that are sold, leased, licensed or otherwise conveyed for NHL hockey</w:t>
      </w:r>
      <w:r>
        <w:br/>
        <w:t>events only, (which club/premium seats shall be excluded from</w:t>
      </w:r>
      <w:r>
        <w:br/>
        <w:t>calculations done under subsection O. (ii)(b) below): One-Hundred</w:t>
      </w:r>
      <w:r>
        <w:br/>
        <w:t>(100) percent of the revenues received by your Club or your Club's Club</w:t>
      </w:r>
      <w:r>
        <w:br/>
        <w:t>Affiliated Entity derived from the sale, lease, license or other</w:t>
      </w:r>
      <w:r>
        <w:br/>
        <w:t>conveyance of such club/premium seats. Report in the space provided,</w:t>
      </w:r>
      <w:r>
        <w:br/>
        <w:t>all related Direct Costs, including, without limitation, sales costs, direct</w:t>
      </w:r>
      <w:r>
        <w:br/>
        <w:t>labor, and other Direct Costs.</w:t>
      </w:r>
    </w:p>
    <w:p>
      <w:r>
        <w:t>49</w:t>
      </w:r>
      <w:r>
        <w:br/>
        <w:t>438</w:t>
      </w:r>
      <w:r>
        <w:br/>
        <w:t>EXHIBIT 34</w:t>
      </w:r>
      <w:r>
        <w:br/>
        <w:t>b) Report in Part 2 of the Club/Premium Seat Worksheet, club/premium</w:t>
      </w:r>
      <w:r>
        <w:br/>
        <w:t>seats that are sold, licensed or otherwise conveyed for all events (e.g.,</w:t>
      </w:r>
      <w:r>
        <w:br/>
        <w:t>NHL hockey games, NBA basketball events, and other events), after</w:t>
      </w:r>
      <w:r>
        <w:br/>
        <w:t>deducting in the space provided, all related Direct Costs, including,</w:t>
      </w:r>
      <w:r>
        <w:br/>
        <w:t>without limitation, sales costs, direct labor, and other Direct Costs: (1)</w:t>
      </w:r>
      <w:r>
        <w:br/>
        <w:t>Sixty-five (65) percent of the revenues received by your Club or your</w:t>
      </w:r>
      <w:r>
        <w:br/>
        <w:t>Club's Club Affiliated Entity derived from the sale, lease, license or</w:t>
      </w:r>
      <w:r>
        <w:br/>
        <w:t>other conveyance of such club/premium seats for a "Single-Team</w:t>
      </w:r>
      <w:r>
        <w:br/>
        <w:t>Arena" (i.e., an arena in which an NHL team plays its home games, and</w:t>
      </w:r>
      <w:r>
        <w:br/>
        <w:t>no NBA team plays its home games), or (2) thirty-two and one-half</w:t>
      </w:r>
      <w:r>
        <w:br/>
        <w:t>(32.5) percent of the revenues received by your Club or your Club's</w:t>
      </w:r>
      <w:r>
        <w:br/>
        <w:t>Club Affiliated Entity derived from the sale, lease, license or other</w:t>
      </w:r>
      <w:r>
        <w:br/>
        <w:t>conveyance of such club/premium seats (report in the separate line</w:t>
      </w:r>
      <w:r>
        <w:br/>
        <w:t>provided the excluded ticket revenue received from the club/premium</w:t>
      </w:r>
      <w:r>
        <w:br/>
        <w:t>seats that are sold separately which are to be included in Gate receipts</w:t>
      </w:r>
      <w:r>
        <w:br/>
        <w:t>set forth in Section A) for a "Two-Team Arena" (i.e., an arena in which</w:t>
      </w:r>
      <w:r>
        <w:br/>
        <w:t>an NHL team plays its home games, and in which arena an NBA team</w:t>
      </w:r>
      <w:r>
        <w:br/>
        <w:t>also plays its home games), provided, however, that to the extent an</w:t>
      </w:r>
      <w:r>
        <w:br/>
        <w:t>arena enters into a separate contractual arrangement with a third party</w:t>
      </w:r>
      <w:r>
        <w:br/>
        <w:t>(i.e., a non-Club's Club Affiliated Entity such as the Los Angeles</w:t>
      </w:r>
      <w:r>
        <w:br/>
        <w:t>Clippers) regarding club/premium seats, then revenues paid pursuant to</w:t>
      </w:r>
      <w:r>
        <w:br/>
        <w:t>such third-party contracts should be deducted in the separate line</w:t>
      </w:r>
      <w:r>
        <w:br/>
        <w:t>provided prior to the application of the above-listed percentages.</w:t>
      </w:r>
      <w:r>
        <w:br/>
        <w:t>c) Report in Part 3 of the Club/Premium Seat Worksheet, club/premium</w:t>
      </w:r>
      <w:r>
        <w:br/>
        <w:t>seats that are sold, leased, licensed or otherwise conveyed for NHL</w:t>
      </w:r>
      <w:r>
        <w:br/>
        <w:t>hockey events and NBA basketball events only (which club/premium</w:t>
      </w:r>
      <w:r>
        <w:br/>
        <w:t>seats shall be excluded from calculations done under subsection O</w:t>
      </w:r>
      <w:r>
        <w:br/>
        <w:t>(ii)(b) above, and after deducting in the space provided, all related</w:t>
      </w:r>
      <w:r>
        <w:br/>
        <w:t>Direct Costs, including, without limitation, sales costs, direct labor, and</w:t>
      </w:r>
      <w:r>
        <w:br/>
        <w:t>other Direct Costs): Fifty (50) percent of the revenues received by your</w:t>
      </w:r>
      <w:r>
        <w:br/>
        <w:t>Club or your Club's Club Affiliated Entity derived from the sale, lease,</w:t>
      </w:r>
      <w:r>
        <w:br/>
        <w:t>license or other conveyance of club/premium seats (excluding the ticket</w:t>
      </w:r>
      <w:r>
        <w:br/>
        <w:t>revenue received from the club/premium seats use included in Gate</w:t>
      </w:r>
      <w:r>
        <w:br/>
        <w:t>receipts set forth in Section A, which should be reported in the separate</w:t>
      </w:r>
      <w:r>
        <w:br/>
        <w:t>line provided).</w:t>
      </w:r>
      <w:r>
        <w:br/>
        <w:t>d) For reconciliation purposes only, report in Part 4 of the Club/Premium</w:t>
      </w:r>
      <w:r>
        <w:br/>
        <w:t>Seat Worksheet, club/premium seats that are sold, leased, licensed or</w:t>
      </w:r>
      <w:r>
        <w:br/>
        <w:t>otherwise conveyed for non-NHL hockey events only, any revenues</w:t>
      </w:r>
      <w:r>
        <w:br/>
        <w:t>derived from the sale, lease, and/or licensing of such club/premium</w:t>
      </w:r>
      <w:r>
        <w:br/>
        <w:t>seats which expressly excluded from HRR.</w:t>
      </w:r>
      <w:r>
        <w:br/>
        <w:t>iii. For any Club or Club's Club Affiliated Entity selling permanent or personal seat</w:t>
      </w:r>
      <w:r>
        <w:br/>
        <w:t>licenses ("PSLs") or other similar rights at such Club's home arena, the</w:t>
      </w:r>
      <w:r>
        <w:br/>
        <w:t>revenues received by such Club or Club Affiliated Entity on account of such</w:t>
      </w:r>
      <w:r>
        <w:br/>
        <w:t>permanent or personal seat licenses or other similar rights shall be amortized</w:t>
      </w:r>
      <w:r>
        <w:br/>
        <w:t>over the term of the PSL (but not to exceed thirty (30) years), and, after</w:t>
      </w:r>
    </w:p>
    <w:p>
      <w:r>
        <w:t>50</w:t>
      </w:r>
      <w:r>
        <w:br/>
        <w:t>439</w:t>
      </w:r>
      <w:r>
        <w:br/>
        <w:t>EXHIBIT 34</w:t>
      </w:r>
      <w:r>
        <w:br/>
        <w:t>amortizing, shall be treated in the same manner as revenues received from</w:t>
      </w:r>
      <w:r>
        <w:br/>
        <w:t>club/premium Seats for purposes of calculating HRR.</w:t>
      </w:r>
      <w:r>
        <w:br/>
        <w:t>P. Dasherboards: Report revenues receive by your Club or your Club's Club</w:t>
      </w:r>
      <w:r>
        <w:br/>
        <w:t>Affiliated Entity from the sale of dasherboard advertising and/or dasherboard portion of</w:t>
      </w:r>
      <w:r>
        <w:br/>
        <w:t>sponsorships in your Club's arena. Report in the space provided, all related Direct</w:t>
      </w:r>
      <w:r>
        <w:br/>
        <w:t>Costs, including, without limitation, commissions, agency fees, and other direct costs.</w:t>
      </w:r>
      <w:r>
        <w:br/>
        <w:t>Q. Temporary Signage and Club Sponsorships: Report all revenues received by</w:t>
      </w:r>
      <w:r>
        <w:br/>
        <w:t>your Club your Club's Club Affiliated Entity from the sale of advertising or temporary</w:t>
      </w:r>
      <w:r>
        <w:br/>
        <w:t>arena signage (i.e., signage that relates only to NHL hockey events) or from the sale of</w:t>
      </w:r>
      <w:r>
        <w:br/>
        <w:t>Club sponsorships, without netting of any costs. To the extent that a Club sponsorship</w:t>
      </w:r>
      <w:r>
        <w:br/>
        <w:t>includes your Club's hockey tickets, such tickets and sponsorship revenues should be</w:t>
      </w:r>
      <w:r>
        <w:br/>
        <w:t>deducted from the value of the sponsorship and included in Gate Receipts reported in</w:t>
      </w:r>
      <w:r>
        <w:br/>
        <w:t>Section A above, and to the extent that your Club's sponsorship includes dasherboards,</w:t>
      </w:r>
      <w:r>
        <w:br/>
        <w:t>the amount allocable to dasherboards should be deducted and included in Section P</w:t>
      </w:r>
      <w:r>
        <w:br/>
        <w:t>above.</w:t>
      </w:r>
      <w:r>
        <w:br/>
        <w:t>The sponsorship and advertising revenues from temporary arena signage and Club</w:t>
      </w:r>
      <w:r>
        <w:br/>
        <w:t>sponsorships includes, without limitation, the following examples, each of which are paid</w:t>
      </w:r>
      <w:r>
        <w:br/>
        <w:t>for NHL hockey events only: advertising located on scoreboards, zambonis and penalty</w:t>
      </w:r>
      <w:r>
        <w:br/>
        <w:t>boxes, and behind-the-bench and in-ice advertising, but not dasherboards which are to</w:t>
      </w:r>
      <w:r>
        <w:br/>
        <w:t>be reported in Section P above.</w:t>
      </w:r>
      <w:r>
        <w:br/>
        <w:t>R. Fixed Signage and Arena Sponsorships – (Please enter all amounts in the</w:t>
      </w:r>
      <w:r>
        <w:br/>
        <w:t>Fixed Signage Worksheet):</w:t>
      </w:r>
      <w:r>
        <w:br/>
        <w:t>i. For "Unaffiliated Arena" (defined as an arena that is not owned or controlled</w:t>
      </w:r>
      <w:r>
        <w:br/>
        <w:t>by a Club or a Club's Club Affiliated Entity), report in Part 1 of the Fixed</w:t>
      </w:r>
      <w:r>
        <w:br/>
        <w:t>Signage and Arena Sponsorship Worksheet, all fixed signage inside or outside</w:t>
      </w:r>
      <w:r>
        <w:br/>
        <w:t>of your Club's "Unaffiliated Arena" and all Unaffiliated Arena Sponsorships</w:t>
      </w:r>
      <w:r>
        <w:br/>
        <w:t>revenues received by your Club or your Club's Affiliated Entity from the sale of</w:t>
      </w:r>
      <w:r>
        <w:br/>
        <w:t>advertising or fixed signage (i.e., signage that does not relate only to NHL</w:t>
      </w:r>
      <w:r>
        <w:br/>
        <w:t>hockey events) or sponsorships, without any netting of costs.</w:t>
      </w:r>
      <w:r>
        <w:br/>
        <w:t>ii. For "Affiliated Arena" (defined as an arena that is owned or controlled by a</w:t>
      </w:r>
      <w:r>
        <w:br/>
        <w:t>Club or a Club's Club Affiliated Entity), report in Part 2 of the Fixed Signage</w:t>
      </w:r>
      <w:r>
        <w:br/>
        <w:t>and Arena Sponsorship Worksheet fixed signage inside or outside of your</w:t>
      </w:r>
      <w:r>
        <w:br/>
        <w:t>Club's "Affiliated Arena" and all Affiliated Arena sponsorships: Sixty-five (65)</w:t>
      </w:r>
      <w:r>
        <w:br/>
        <w:t>percent of the revenues received by your Club or your Club's Club Affiliated</w:t>
      </w:r>
      <w:r>
        <w:br/>
        <w:t>Entity derived from the sale of advertising or fixed signage or arena</w:t>
      </w:r>
      <w:r>
        <w:br/>
        <w:t>sponsorships of your Club's area for a "Single-Team Arena" (i.e., an arena in</w:t>
      </w:r>
      <w:r>
        <w:br/>
        <w:t>which an NHL team plays its home games, and no NBA team plays its home</w:t>
      </w:r>
      <w:r>
        <w:br/>
        <w:t>games), or thirty-two and one-half (32.5) percent of the revenues received by</w:t>
      </w:r>
      <w:r>
        <w:br/>
        <w:t>your Club or your Club's Club Affiliated Entity derived from the sale of</w:t>
      </w:r>
      <w:r>
        <w:br/>
        <w:t>advertising or fixed signage or arena sponsorships of your Club's arena for a</w:t>
      </w:r>
      <w:r>
        <w:br/>
        <w:t>"Two-Team Arena" (i.e., an arena in which an NHL team plays its home games,</w:t>
      </w:r>
      <w:r>
        <w:br/>
        <w:t>and in which arena an NBA team also plays its home games), with such</w:t>
      </w:r>
      <w:r>
        <w:br/>
        <w:t>allocations to be done without netting of any costs, provided, however, that to</w:t>
      </w:r>
      <w:r>
        <w:br/>
        <w:t>the extent an arena enters into a separate contractual arrangement with a third</w:t>
      </w:r>
    </w:p>
    <w:p>
      <w:r>
        <w:t>51</w:t>
      </w:r>
      <w:r>
        <w:br/>
        <w:t>440</w:t>
      </w:r>
      <w:r>
        <w:br/>
        <w:t>EXHIBIT 34</w:t>
      </w:r>
      <w:r>
        <w:br/>
        <w:t>party (i.e., a non-Club's Club Affiliated Entity such as the Los Angeles Clippers)</w:t>
      </w:r>
      <w:r>
        <w:br/>
        <w:t>regarding fixed arena signage inside or outside of such arena, advertising, or</w:t>
      </w:r>
      <w:r>
        <w:br/>
        <w:t>arena sponsorships, then revenues paid pursuant to such third-party contracts</w:t>
      </w:r>
      <w:r>
        <w:br/>
        <w:t>should be deducted prior to the application of the above-listed percentages.</w:t>
      </w:r>
      <w:r>
        <w:br/>
        <w:t>iii. To the extent an arena sponsorship includes the receipt of your Club's hockey</w:t>
      </w:r>
      <w:r>
        <w:br/>
        <w:t>tickets by the sponsor, the face value of such tickets should be deducted from</w:t>
      </w:r>
      <w:r>
        <w:br/>
        <w:t>the value of the sponsorship and included in Gate Receipts reported in Section</w:t>
      </w:r>
      <w:r>
        <w:br/>
        <w:t>A.</w:t>
      </w:r>
      <w:r>
        <w:br/>
        <w:t>iv. The sponsorship and advertising revenue earned from fixed arena signage and</w:t>
      </w:r>
      <w:r>
        <w:br/>
        <w:t>arena sponsorships includes, without limitation, building naming rights, and</w:t>
      </w:r>
      <w:r>
        <w:br/>
        <w:t>other similar rights. Revenues derived from any naming rights agreements and</w:t>
      </w:r>
      <w:r>
        <w:br/>
        <w:t>other arena sponsorships of greater than $1 million should be recognized on a</w:t>
      </w:r>
      <w:r>
        <w:br/>
        <w:t>straight-line basis over the term of the contract.</w:t>
      </w:r>
      <w:r>
        <w:br/>
        <w:t>S. Parking: Report In-house Operations in Section S and revenues and expenses</w:t>
      </w:r>
      <w:r>
        <w:br/>
        <w:t>related to rights sold to a third party in Section S.1. For both Section S and Section S.1,</w:t>
      </w:r>
      <w:r>
        <w:br/>
        <w:t>report all revenues received by a Club or a Club's Club Affiliated Entity derived from</w:t>
      </w:r>
      <w:r>
        <w:br/>
        <w:t>parking by NHL game attendees on days on which your Club's NHL hockey games are</w:t>
      </w:r>
      <w:r>
        <w:br/>
        <w:t>played, or from parking by attendees at other NHL hockey events held at your Club's</w:t>
      </w:r>
      <w:r>
        <w:br/>
        <w:t>arena. Report in the space provided, all related Direct Costs, including, without</w:t>
      </w:r>
      <w:r>
        <w:br/>
        <w:t>limitation, salaries, fees, and other Direct Costs (including the cost of parking paid by</w:t>
      </w:r>
      <w:r>
        <w:br/>
        <w:t>any Club for luxury box/suite holders and club/premium seatholders).</w:t>
      </w:r>
      <w:r>
        <w:br/>
        <w:t>T. International Hockey Games: Report in Section T revenues received by the</w:t>
      </w:r>
      <w:r>
        <w:br/>
        <w:t>Club or Club Affiliated Entities derived from the playing of International Hockey Games</w:t>
      </w:r>
      <w:r>
        <w:br/>
        <w:t>(as defined in Article 24) played in countries other than the United States or Canada,</w:t>
      </w:r>
      <w:r>
        <w:br/>
        <w:t>such as the Clubs' share of ticket revenues and rights fees earned from the playing of</w:t>
      </w:r>
      <w:r>
        <w:br/>
        <w:t>such games, broadcast revenues (to the extent separable and clearly incremental to</w:t>
      </w:r>
      <w:r>
        <w:br/>
        <w:t>local broadcast agreements). Report in the space provided all admission, GST and</w:t>
      </w:r>
      <w:r>
        <w:br/>
        <w:t>other provincial and state or local taxes, and any other charges imposed by government</w:t>
      </w:r>
      <w:r>
        <w:br/>
        <w:t>regulation regardless of when imposed or the stated purposes or form of taxes or</w:t>
      </w:r>
      <w:r>
        <w:br/>
        <w:t>charges and all Direct Costs incurred pursuant to budgets approved by the International</w:t>
      </w:r>
      <w:r>
        <w:br/>
        <w:t>Committee,, including, without limitation, insurance costs, immigration costs, arena rent,</w:t>
      </w:r>
      <w:r>
        <w:br/>
        <w:t>appearance fees, team travel and lodging costs, staffing costs, parties, entertainment</w:t>
      </w:r>
      <w:r>
        <w:br/>
        <w:t>and related events and food).</w:t>
      </w:r>
      <w:r>
        <w:br/>
        <w:t>U. Other Revenues:</w:t>
      </w:r>
      <w:r>
        <w:br/>
        <w:t>NHL Enterprises: Clubs should not report any amount, as the League office will include</w:t>
      </w:r>
      <w:r>
        <w:br/>
        <w:t>these amounts.</w:t>
      </w:r>
      <w:r>
        <w:br/>
        <w:t>ICE Dividend: Report all dividends received from the NHL's captive insurance company.</w:t>
      </w:r>
      <w:r>
        <w:br/>
        <w:t>"Other Revenues " include, without limitations, Club and League revenues, and Club</w:t>
      </w:r>
      <w:r>
        <w:br/>
        <w:t>Affiliated Entity and League- Affiliated Entity revenues received from the following, net of</w:t>
      </w:r>
      <w:r>
        <w:br/>
        <w:t>Direct Costs except where otherwise indicated:</w:t>
      </w:r>
    </w:p>
    <w:p>
      <w:r>
        <w:t>52</w:t>
      </w:r>
      <w:r>
        <w:br/>
        <w:t>441</w:t>
      </w:r>
      <w:r>
        <w:br/>
        <w:t>EXHIBIT 34</w:t>
      </w:r>
      <w:r>
        <w:br/>
        <w:t>i. Club- or League-sponsored or branded events, such as: skills</w:t>
      </w:r>
      <w:r>
        <w:br/>
        <w:t>competitions, open practices, team mascot appearances and Player</w:t>
      </w:r>
      <w:r>
        <w:br/>
        <w:t>appearances;</w:t>
      </w:r>
      <w:r>
        <w:br/>
        <w:t>ii. Club- or League-sponsored or branded events, such as: summer camps,</w:t>
      </w:r>
      <w:r>
        <w:br/>
        <w:t>ice hockey, in-line hockey and street hockey tournaments, fantasy camps,</w:t>
      </w:r>
      <w:r>
        <w:br/>
        <w:t>street festivals and skating parties (accounted for based on current</w:t>
      </w:r>
      <w:r>
        <w:br/>
        <w:t>reporting practices with respect to such revenues and the netting of costs</w:t>
      </w:r>
      <w:r>
        <w:br/>
        <w:t>reasonably and customarily related to such revenues);</w:t>
      </w:r>
      <w:r>
        <w:br/>
        <w:t>iii. The sale or disposition of game-worn, practice-worn and other event-worn</w:t>
      </w:r>
      <w:r>
        <w:br/>
        <w:t>or used Player jerseys and/or equipment along with the sale of any other</w:t>
      </w:r>
      <w:r>
        <w:br/>
        <w:t>hockey-related items whose value is directly enhanced by an association</w:t>
      </w:r>
      <w:r>
        <w:br/>
        <w:t>with a Player's personality rights;</w:t>
      </w:r>
      <w:r>
        <w:br/>
        <w:t>iv. The sale or other conveyance of pouring rights and other product</w:t>
      </w:r>
      <w:r>
        <w:br/>
        <w:t>placement inducement rights allocated consistent with allocations used in</w:t>
      </w:r>
      <w:r>
        <w:br/>
        <w:t>Section R;</w:t>
      </w:r>
      <w:r>
        <w:br/>
        <w:t>v. The sale of special memberships or access rights to attendees of NHL</w:t>
      </w:r>
      <w:r>
        <w:br/>
        <w:t>games or NHL-sponsored events in which current NHL Players</w:t>
      </w:r>
      <w:r>
        <w:br/>
        <w:t>participate;</w:t>
      </w:r>
      <w:r>
        <w:br/>
        <w:t>vi. The exhibition of out-of-town NHL games or NHL events in arenas,</w:t>
      </w:r>
      <w:r>
        <w:br/>
        <w:t>including novelty and concessions sales at such events;</w:t>
      </w:r>
      <w:r>
        <w:br/>
        <w:t>vii. All ticket personalization activities and service charges or commissions</w:t>
      </w:r>
      <w:r>
        <w:br/>
        <w:t>earned by your Club or your Club's Club Affiliated Entity from the sale of</w:t>
      </w:r>
      <w:r>
        <w:br/>
        <w:t>such tickets;</w:t>
      </w:r>
      <w:r>
        <w:br/>
        <w:t>viii. Club- and League-specific lotteries and other Club- and League-specific</w:t>
      </w:r>
      <w:r>
        <w:br/>
        <w:t>government subsidies; and</w:t>
      </w:r>
      <w:r>
        <w:br/>
        <w:t>ix. Any Club or League promotions not included above.</w:t>
      </w:r>
      <w:r>
        <w:br/>
        <w:t>OTHER REVENUE REPORTING MATTERS:</w:t>
      </w:r>
      <w:r>
        <w:br/>
        <w:t>No "Double-Counting" of any Revenues in HRR.</w:t>
      </w:r>
      <w:r>
        <w:br/>
        <w:t>In no event shall the same revenues be included in HRR, directly or indirectly, more than</w:t>
      </w:r>
      <w:r>
        <w:br/>
        <w:t>once (i.e., no double-counting of any revenues).</w:t>
      </w:r>
      <w:r>
        <w:br/>
        <w:t>Sell or transfer of rights.</w:t>
      </w:r>
      <w:r>
        <w:br/>
        <w:t>If a Club or Club's Club Affiliated Entity or the League or a League Affiliated Entity sells</w:t>
      </w:r>
      <w:r>
        <w:br/>
        <w:t>or transfers its right to receive any category or revenue stream included in HRR to a third</w:t>
      </w:r>
      <w:r>
        <w:br/>
        <w:t>party (e.g., a Club sells or securitizes the revenues it is scheduled to receive pursuant to</w:t>
      </w:r>
      <w:r>
        <w:br/>
        <w:t>its local broadcast agreement), such that such category or revenue stream would no</w:t>
      </w:r>
      <w:r>
        <w:br/>
        <w:t>longer be received by the Club or Club's Club Affiliated Entity or the League or a League</w:t>
      </w:r>
      <w:r>
        <w:br/>
        <w:t>Affiliated Entity, then such category or revenue stream shall nevertheless be included in</w:t>
      </w:r>
      <w:r>
        <w:br/>
        <w:t>HRR pursuant to the terms of the CBA, and the receipts of the sale or securitization shall</w:t>
      </w:r>
      <w:r>
        <w:br/>
        <w:t>not be so included.</w:t>
      </w:r>
    </w:p>
    <w:p>
      <w:r>
        <w:t>53</w:t>
      </w:r>
      <w:r>
        <w:br/>
        <w:t>442</w:t>
      </w:r>
      <w:r>
        <w:br/>
        <w:t>EXHIBIT 34</w:t>
      </w:r>
      <w:r>
        <w:br/>
        <w:t>Excluded revenues.</w:t>
      </w:r>
      <w:r>
        <w:br/>
        <w:t>Notwithstanding anything to the contrary included in Sections A through T above, HRR</w:t>
      </w:r>
      <w:r>
        <w:br/>
        <w:t>shall not 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Club's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monies</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w:t>
      </w:r>
      <w:r>
        <w:br/>
        <w:t>in excess of any amount representing actual lost revenues that would</w:t>
      </w:r>
      <w:r>
        <w:br/>
        <w:t>otherwise be included in HRR, less all costs and attorney's fees incurred</w:t>
      </w:r>
      <w:r>
        <w:br/>
        <w:t>in 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p>
    <w:p>
      <w:r>
        <w:t>54</w:t>
      </w:r>
      <w:r>
        <w:br/>
        <w:t>443</w:t>
      </w:r>
      <w:r>
        <w:br/>
        <w:t>EXHIBIT 34</w:t>
      </w:r>
      <w:r>
        <w:br/>
        <w:t>organizations or purposes for which revenues have been raised prior to</w:t>
      </w:r>
      <w:r>
        <w:br/>
        <w:t>the effective date of the CBA, and all other revenues raised for charitable</w:t>
      </w:r>
      <w:r>
        <w:br/>
        <w:t>organizations or purposes that do not use current Player names and</w:t>
      </w:r>
      <w:r>
        <w:br/>
        <w:t>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 Club</w:t>
      </w:r>
      <w:r>
        <w:br/>
        <w:t>for improvements to the locker room, construction of a practice facility and</w:t>
      </w:r>
      <w:r>
        <w:br/>
        <w:t>suite improvements, and part of which (e.g., $10 million) is paid to the</w:t>
      </w:r>
      <w:r>
        <w:br/>
        <w:t>Club to induce it to stay at the location over a stated period of time (e.g.,</w:t>
      </w:r>
      <w:r>
        <w:br/>
        <w:t>twenty (20) years). Each year 1/20th of the loan is forgiven by the public</w:t>
      </w:r>
      <w:r>
        <w:br/>
        <w:t>authority so long as the Club remains in the arena and uses the latter</w:t>
      </w:r>
      <w:r>
        <w:br/>
        <w:t>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p>
    <w:p>
      <w:pPr>
        <w:pStyle w:val="Heading4"/>
      </w:pPr>
      <w:r>
        <w:t>2013_cba_413_article_50_11_and</w:t>
      </w:r>
    </w:p>
    <w:p>
      <w:r>
        <w:t>Article 50.11, and</w:t>
      </w:r>
      <w:r>
        <w:br/>
        <w:t>xviii. Revenues from joint international initiatives and projects by the NHL and</w:t>
      </w:r>
      <w:r>
        <w:br/>
        <w:t>NHLPA as described in Section 24.5.</w:t>
      </w:r>
    </w:p>
    <w:p>
      <w:r>
        <w:t>55</w:t>
      </w:r>
      <w:r>
        <w:br/>
        <w:t>444</w:t>
      </w:r>
      <w:r>
        <w:br/>
        <w:t>EXHIBIT 34</w:t>
      </w:r>
      <w:r>
        <w:br/>
        <w:t>SCHEDULE 3 - PLAYER COSTS</w:t>
      </w:r>
      <w:r>
        <w:br/>
        <w:t>Reporting principles -</w:t>
      </w:r>
      <w:r>
        <w:br/>
        <w:t>For reporting purposes, the amounts reported under Player Salaries, Bonuses and</w:t>
      </w:r>
      <w:r>
        <w:br/>
        <w:t>Benefits are as defined in Article 50 of the CBA and must conform to such Article. As</w:t>
      </w:r>
      <w:r>
        <w:br/>
        <w:t>such, the amounts reported may differ from standard financial statement reporting where</w:t>
      </w:r>
      <w:r>
        <w:br/>
        <w:t>Generally Accepted Accounting Principles are used.</w:t>
      </w:r>
      <w:r>
        <w:br/>
        <w:t>The amounts reported must reflect amounts paid to or on behalf of major league Players</w:t>
      </w:r>
      <w:r>
        <w:br/>
        <w:t>only (including amounts paid to the Escrow Account), unless specifically directed</w:t>
      </w:r>
      <w:r>
        <w:br/>
        <w:t>otherwise. In other words, amounts paid to or on behalf of non-NHL Players (such as</w:t>
      </w:r>
      <w:r>
        <w:br/>
        <w:t>Club staff or Players playing with your Club's minor league team or not on your Club's</w:t>
      </w:r>
      <w:r>
        <w:br/>
        <w:t>"NHL Roster") must not be included unless specifically directed otherwise.</w:t>
      </w:r>
      <w:r>
        <w:br/>
        <w:t>"Actual Club Salary" shall mean the entire aggregate amount committed by your Club</w:t>
      </w:r>
      <w:r>
        <w:br/>
        <w:t>in a League Year, annualized but calculated daily, to be paid or earned as Player</w:t>
      </w:r>
      <w:r>
        <w:br/>
        <w:t>Salaries and Bonuses in that League Year (and which is intended to include any and all</w:t>
      </w:r>
      <w:r>
        <w:br/>
        <w:t>other commitments to Players in Article 50 of the CBA), with such Player Salaries and</w:t>
      </w:r>
      <w:r>
        <w:br/>
        <w:t>Bonuses calculated as set forth below. Actual Club Salary does not include Player</w:t>
      </w:r>
      <w:r>
        <w:br/>
        <w:t>Benefits costs. Actual Club Salary is utilized to calculate the League-wide Player</w:t>
      </w:r>
      <w:r>
        <w:br/>
        <w:t>Compensation, as contrasted with Averaged Club Salary (the sum of average amounts),</w:t>
      </w:r>
      <w:r>
        <w:br/>
        <w:t>set forth in Section 50.5(d)(i) of the CBA, which is utilized to determine a Club's Payroll</w:t>
      </w:r>
      <w:r>
        <w:br/>
        <w:t>Room. As such, for purposes of calculating "Payroll Room", Article 50 of the CBA</w:t>
      </w:r>
      <w:r>
        <w:br/>
        <w:t>makes reference to a Standard Player Contract's (SPC's) "Averaged Amount" in</w:t>
      </w:r>
      <w:r>
        <w:br/>
        <w:t>circumstances where the Player signed a multi-year SPC that provides for unequal</w:t>
      </w:r>
      <w:r>
        <w:br/>
        <w:t>amounts to be paid or committed over the term of the SPC. In other words, Actual Club</w:t>
      </w:r>
      <w:r>
        <w:br/>
        <w:t>Salary for the League Year should include all amounts of money paid by your Club</w:t>
      </w:r>
      <w:r>
        <w:br/>
        <w:t>(except for Deferred Salaries and Deferred Bonuses which should be included in your</w:t>
      </w:r>
      <w:r>
        <w:br/>
        <w:t>Club's Actual Club Salary in the League Year when earned, not when paid), including</w:t>
      </w:r>
      <w:r>
        <w:br/>
        <w:t>any amounts deposited into the Escrow Account, and not the "Averaged Amount".</w:t>
      </w:r>
      <w:r>
        <w:br/>
        <w:t>A. Actual Club Salary and Bonuses</w:t>
      </w:r>
      <w:r>
        <w:br/>
        <w:t>i. Base salary</w:t>
      </w:r>
      <w:r>
        <w:br/>
        <w:t>Report the base salary paid per the Player's SPC based on actual days the</w:t>
      </w:r>
      <w:r>
        <w:br/>
        <w:t>Player is on your Club's Active Roster, Injury Reserve or Non-Roster ("NHL</w:t>
      </w:r>
      <w:r>
        <w:br/>
        <w:t>Roster"). For example, do not include the amount of Player Salary paid to</w:t>
      </w:r>
      <w:r>
        <w:br/>
        <w:t>Players while playing with your Club's minor league team or other non-NHL</w:t>
      </w:r>
      <w:r>
        <w:br/>
        <w:t>clubs, with the exception of amounts paid to Players noted in Section iv(a) below.</w:t>
      </w:r>
      <w:r>
        <w:br/>
        <w:t>ii. Bonuses</w:t>
      </w:r>
      <w:r>
        <w:br/>
        <w:t>a. Signing bonuses paid to Major League Players</w:t>
      </w:r>
      <w:r>
        <w:br/>
        <w:t>To determine the Actual Club Salary at the end of the League Year, Signing</w:t>
      </w:r>
      <w:r>
        <w:br/>
        <w:t>bonuses paid to Players on 1-way SPC must be charged to Actual Club</w:t>
      </w:r>
      <w:r>
        <w:br/>
        <w:t>Salary when paid, and not amortized over the term of the Player's SPC, as is</w:t>
      </w:r>
      <w:r>
        <w:br/>
        <w:t>the case when calculating "Averaged Club Salary" (except for any deferred</w:t>
      </w:r>
      <w:r>
        <w:br/>
        <w:t>Signing bonus which should be accounted pursuant to Section A(ii)(d) below).</w:t>
      </w:r>
      <w:r>
        <w:br/>
        <w:t>Signing bonuses paid to Players on a 2-way SPC should be included in your</w:t>
      </w:r>
    </w:p>
    <w:p>
      <w:r>
        <w:t>56</w:t>
      </w:r>
      <w:r>
        <w:br/>
        <w:t>445</w:t>
      </w:r>
      <w:r>
        <w:br/>
        <w:t>EXHIBIT 34</w:t>
      </w:r>
      <w:r>
        <w:br/>
        <w:t>Club's Actual Club Salary for such Player based on NHL Roster days,</w:t>
      </w:r>
      <w:r>
        <w:br/>
        <w:t>calculated daily. Again, this accounting treatment may differ from Generally</w:t>
      </w:r>
      <w:r>
        <w:br/>
        <w:t>Accepted Accounting Principles used for financial reporting purposes.</w:t>
      </w:r>
      <w:r>
        <w:br/>
        <w:t>b. Signing bonuses expensed for Entry Level Players while on NHL Roster</w:t>
      </w:r>
      <w:r>
        <w:br/>
        <w:t>If a Player is in your Club's minor league team but has an NHL SPC, which</w:t>
      </w:r>
      <w:r>
        <w:br/>
        <w:t>includes an Entry Level Signing Bonus, Roster Bonus, or Reporting Bonus,</w:t>
      </w:r>
      <w:r>
        <w:br/>
        <w:t>such Bonuses should not be included in your Club's Actual Club Salary for</w:t>
      </w:r>
      <w:r>
        <w:br/>
        <w:t>such Player. However, while such Player is on your Club's NHL Roster, the</w:t>
      </w:r>
      <w:r>
        <w:br/>
        <w:t>Entry Level Signing Bonus, Roster Bonus or Reporting Bonus should be</w:t>
      </w:r>
      <w:r>
        <w:br/>
        <w:t>included in your Club's Actual Club Salary for such Player based on NHL</w:t>
      </w:r>
      <w:r>
        <w:br/>
        <w:t>Roster days, calculated daily.</w:t>
      </w:r>
      <w:r>
        <w:br/>
        <w:t>c. Performance Bonuses</w:t>
      </w:r>
      <w:r>
        <w:br/>
        <w:t>Performance Bonuses must be recognized in the League Year the bonus is</w:t>
      </w:r>
      <w:r>
        <w:br/>
        <w:t>earned.</w:t>
      </w:r>
      <w:r>
        <w:br/>
        <w:t>"Performance Bonuses" means any Bonuses set forth in a Player's SPC, the</w:t>
      </w:r>
      <w:r>
        <w:br/>
        <w:t>payment of which is contingent on the Player's achievement of some agreed-</w:t>
      </w:r>
      <w:r>
        <w:br/>
        <w:t>upon benchmark(s) related to his performance as a Player or his Club's</w:t>
      </w:r>
      <w:r>
        <w:br/>
        <w:t>performance during a particular League Year.</w:t>
      </w:r>
      <w:r>
        <w:br/>
        <w:t>d. Deferred Bonuses</w:t>
      </w:r>
      <w:r>
        <w:br/>
        <w:t>"Deferred Bonuses" means any Bonuses that are earned during the term of</w:t>
      </w:r>
      <w:r>
        <w:br/>
        <w:t>an SPC during which the services attributable to those Bonuses are</w:t>
      </w:r>
      <w:r>
        <w:br/>
        <w:t>performed, but are not paid until after the expiration of such SPC. By</w:t>
      </w:r>
      <w:r>
        <w:br/>
        <w:t>definition, Deferred Bonuses that are earned during the term of an SPC may</w:t>
      </w:r>
      <w:r>
        <w:br/>
        <w:t>not be paid until after the expiration of such SPC. For purposes of calculating</w:t>
      </w:r>
      <w:r>
        <w:br/>
        <w:t>your Club's Actual Club Salary, Deferred Bonuses should be included as</w:t>
      </w:r>
      <w:r>
        <w:br/>
        <w:t>Bonuses in the League Year in which the Player performs the services for</w:t>
      </w:r>
      <w:r>
        <w:br/>
        <w:t>which they are earned, at their present value at 1-Year LIBOR plus one and</w:t>
      </w:r>
      <w:r>
        <w:br/>
        <w:t>one-quarter (1.25) percent of the Deferred Bonuses unless the Deferred</w:t>
      </w:r>
      <w:r>
        <w:br/>
        <w:t>Bonuses are to be paid with interest, in which case they shall be counted in</w:t>
      </w:r>
      <w:r>
        <w:br/>
        <w:t>the League Year in which the Player performs the services for which they can</w:t>
      </w:r>
      <w:r>
        <w:br/>
        <w:t>be earned, at the stated cash amount of the Deferred Bonuses.</w:t>
      </w:r>
      <w:r>
        <w:br/>
        <w:t>For SPCs entered into prior to the date hereof, any Deferred Bonuses that</w:t>
      </w:r>
      <w:r>
        <w:br/>
        <w:t>are earned for services to be rendered during the 2012-13 League Year or</w:t>
      </w:r>
      <w:r>
        <w:br/>
        <w:t>any other League Year shall be counted for purposes of Actual Club Salary at</w:t>
      </w:r>
      <w:r>
        <w:br/>
        <w:t>the present value as previously determined at the time the SPC was</w:t>
      </w:r>
      <w:r>
        <w:br/>
        <w:t>registered (unless the Deferred Bonuses are to be paid with interest, in which</w:t>
      </w:r>
      <w:r>
        <w:br/>
        <w:t>case they shall be at the stated cash amount of the Deferred Bonuses),</w:t>
      </w:r>
      <w:r>
        <w:br/>
        <w:t>pursuant to the paragraph above. However, Deferred Bonuses (other than</w:t>
      </w:r>
      <w:r>
        <w:br/>
        <w:t>Signing Bonuses, or Roster Bonuses, Reporting Bonuses) earned for</w:t>
      </w:r>
      <w:r>
        <w:br/>
        <w:t>services performed prior to the 2012-13 League Year and not requiring any</w:t>
      </w:r>
      <w:r>
        <w:br/>
        <w:t>further activity or achievement by the Player as an active NHL hockey Player</w:t>
      </w:r>
      <w:r>
        <w:br/>
        <w:t>for the 2012-13 League Year or for any League Year thereafter, should not</w:t>
      </w:r>
      <w:r>
        <w:br/>
        <w:t>be included for purposes of calculating your Club's Actual Club Salary.</w:t>
      </w:r>
      <w:r>
        <w:br/>
        <w:t>e. NHL Awards / Playoff Pool</w:t>
      </w:r>
    </w:p>
    <w:p>
      <w:r>
        <w:t>57</w:t>
      </w:r>
      <w:r>
        <w:br/>
        <w:t>446</w:t>
      </w:r>
      <w:r>
        <w:br/>
        <w:t>EXHIBIT 34</w:t>
      </w:r>
      <w:r>
        <w:br/>
        <w:t>Do not report NHL Awards or Playoff Pool monies per the CBA, as the</w:t>
      </w:r>
      <w:r>
        <w:br/>
        <w:t>League office will include these amounts.</w:t>
      </w:r>
      <w:r>
        <w:br/>
        <w:t>However, Exhibit 5 Individual "A" Performance Bonuses and "B" Performance</w:t>
      </w:r>
      <w:r>
        <w:br/>
        <w:t>Bonuses paid by your Club should be included in your Club's Actual Club</w:t>
      </w:r>
      <w:r>
        <w:br/>
        <w:t>Salary and reported as Bonuses pursuant to Section B above.</w:t>
      </w:r>
      <w:r>
        <w:br/>
        <w:t>iii. Deferred Salary</w:t>
      </w:r>
      <w:r>
        <w:br/>
        <w:t>"Deferred Salary" means any Paragraph 1 Salary that is earned during the term</w:t>
      </w:r>
      <w:r>
        <w:br/>
        <w:t>of an SPC during which the services attributable to that Paragraph 1 Salary are</w:t>
      </w:r>
      <w:r>
        <w:br/>
        <w:t>performed, but is not paid until after the expiration of such SPC. By definition,</w:t>
      </w:r>
      <w:r>
        <w:br/>
        <w:t>Deferred Salary that is earned during the term of such an SPC may not be paid</w:t>
      </w:r>
      <w:r>
        <w:br/>
        <w:t>until after the expiration of such SPC. Player Salary denominated as "Deferred"</w:t>
      </w:r>
      <w:r>
        <w:br/>
        <w:t>but payable within the term of the SPC shall be counted in the League Year in</w:t>
      </w:r>
      <w:r>
        <w:br/>
        <w:t>which the Player Salary is paid and shall not be treated as Deferred Salary. For</w:t>
      </w:r>
      <w:r>
        <w:br/>
        <w:t>purposes of calculating your Club's Actual Club Salary, Deferred Salary counts</w:t>
      </w:r>
      <w:r>
        <w:br/>
        <w:t>as Player Salary in the League Year in which the Player performs the services for</w:t>
      </w:r>
      <w:r>
        <w:br/>
        <w:t>which it is earned, at the Deferred Salary's present value at 1-Year LIBOR plus</w:t>
      </w:r>
      <w:r>
        <w:br/>
        <w:t>one and one-quarter (1.25) percent at the time the SPC is registered (unless the</w:t>
      </w:r>
      <w:r>
        <w:br/>
        <w:t>Deferred Salary is to be paid with interest, in which case it counts in the League</w:t>
      </w:r>
      <w:r>
        <w:br/>
        <w:t>Year in which the Player performs the services for which it is earned, at the</w:t>
      </w:r>
      <w:r>
        <w:br/>
        <w:t>Deferred Salary's stated cash amount). Other than Deferred Salary or Deferred</w:t>
      </w:r>
      <w:r>
        <w:br/>
        <w:t>Bonuses as set forth below, any other compensation must be paid in the year</w:t>
      </w:r>
      <w:r>
        <w:br/>
        <w:t>that it is earned.</w:t>
      </w:r>
      <w:r>
        <w:br/>
        <w:t>For SPCs entered into prior to the date of the CBA any Deferred Salary that will</w:t>
      </w:r>
      <w:r>
        <w:br/>
        <w:t>be earned for services to be rendered during the 2012-13 League Year or any</w:t>
      </w:r>
      <w:r>
        <w:br/>
        <w:t>subsequent League Year should be included in your Club's Actual Club Salary at</w:t>
      </w:r>
      <w:r>
        <w:br/>
        <w:t>its present value as previously determined at the time the SPC was registered .</w:t>
      </w:r>
      <w:r>
        <w:br/>
        <w:t>Illustration #1: A Player signs a two-year SPC for the 2013-14 and the 2014-15</w:t>
      </w:r>
      <w:r>
        <w:br/>
        <w:t>League Years. The SPC provides for Deferred Salary payable during the 2015-</w:t>
      </w:r>
      <w:r>
        <w:br/>
        <w:t>16 League Year that is attributable to playing services for the 2013-14 League</w:t>
      </w:r>
      <w:r>
        <w:br/>
        <w:t>Year. Such Deferred Salary shall be paid to the Player in the 2015-16 League</w:t>
      </w:r>
      <w:r>
        <w:br/>
        <w:t>Year, but for purposes of reporting Actual Club Salary, the present value of such</w:t>
      </w:r>
      <w:r>
        <w:br/>
        <w:t>Deferred Salary shall be included in the 2013-14 League Year (assuming it was</w:t>
      </w:r>
      <w:r>
        <w:br/>
        <w:t>not to be provided with interest) and shall not be included in the 2015-16 League</w:t>
      </w:r>
      <w:r>
        <w:br/>
        <w:t>Year.</w:t>
      </w:r>
      <w:r>
        <w:br/>
        <w:t>Illustration #2: An SPC entered into in the 2011-12 League Year and expiring</w:t>
      </w:r>
      <w:r>
        <w:br/>
        <w:t>after the 2012-13 League Year provides for Deferred Salary to a Player to be</w:t>
      </w:r>
      <w:r>
        <w:br/>
        <w:t>paid in 2014-15, for playing services rendered in 2012-13. Such Deferred Salary</w:t>
      </w:r>
      <w:r>
        <w:br/>
        <w:t>shall be paid to the Player in the 2014-15 League Year, but for purposes of</w:t>
      </w:r>
      <w:r>
        <w:br/>
        <w:t>reporting Actual Club Salary, the present value of such Deferred Salary shall be</w:t>
      </w:r>
      <w:r>
        <w:br/>
        <w:t>included in the 2012-13 League Year (assuming it was not to be provided with</w:t>
      </w:r>
      <w:r>
        <w:br/>
        <w:t>interest) and shall not be included in the 2013-14 League Year.</w:t>
      </w:r>
    </w:p>
    <w:p>
      <w:r>
        <w:t>58</w:t>
      </w:r>
      <w:r>
        <w:br/>
        <w:t>447</w:t>
      </w:r>
      <w:r>
        <w:br/>
        <w:t>EXHIBIT 34</w:t>
      </w:r>
      <w:r>
        <w:br/>
        <w:t>Illustration #3: A Player is owed Deferred Salary during the 2014-15 League</w:t>
      </w:r>
      <w:r>
        <w:br/>
        <w:t>Year that is attributable to playing services for the 2008-09 League Year. For</w:t>
      </w:r>
      <w:r>
        <w:br/>
        <w:t>purposes of reporting Actual Club Salary, such Deferred Salary shall not be</w:t>
      </w:r>
      <w:r>
        <w:br/>
        <w:t>included in the 2014-15 League Year.</w:t>
      </w:r>
      <w:r>
        <w:br/>
        <w:t>Please note that in the event of "Overage" or "Shortfall" as defined in</w:t>
      </w:r>
      <w:r>
        <w:br/>
        <w:t>subparagraph 50.11 ("Reconciliation and Distribution Procedures") of Article 50,</w:t>
      </w:r>
      <w:r>
        <w:br/>
        <w:t>the amount of the actual deferred cash payment due (i.e., Club Obligation)</w:t>
      </w:r>
      <w:r>
        <w:br/>
        <w:t>relating to the League Year in which the Deferred Salary (or Deferred Bonus)</w:t>
      </w:r>
      <w:r>
        <w:br/>
        <w:t>was earned must be adjusted by the factor of the "Overage" or "Shortfall". This,</w:t>
      </w:r>
      <w:r>
        <w:br/>
        <w:t>however, applies to the actual "deferred" cash obligation payment due only and</w:t>
      </w:r>
      <w:r>
        <w:br/>
        <w:t>not to the amount of Deferred Salary to be charged to Actual Club Salary</w:t>
      </w:r>
      <w:r>
        <w:br/>
        <w:t>pursuant to this Section.</w:t>
      </w:r>
      <w:r>
        <w:br/>
        <w:t>iv. Buyouts ("Ordinary Course Buyout" and Compliance Buyouts), Retained</w:t>
      </w:r>
      <w:r>
        <w:br/>
        <w:t>Salaries Transactions, and amounts paid to certain Players not on an NHL</w:t>
      </w:r>
      <w:r>
        <w:br/>
        <w:t>Roster</w:t>
      </w:r>
      <w:r>
        <w:br/>
        <w:t>Include the total amounts paid to the Player during the League Year pursuant to</w:t>
      </w:r>
      <w:r>
        <w:br/>
        <w:t>the Player's SPC Ordinary Course Buyout and Compliance Buyout.</w:t>
      </w:r>
      <w:r>
        <w:br/>
        <w:t>v. Player Salaries and Bonuses Charged to Actual Club Salary for</w:t>
      </w:r>
      <w:r>
        <w:br/>
        <w:t>Players not on your Club's Active Roster, Injury Reserve or Non-</w:t>
      </w:r>
      <w:r>
        <w:br/>
        <w:t>Roster ("NHL Roster")</w:t>
      </w:r>
      <w:r>
        <w:br/>
        <w:t>As a general rule, only Player Salary and Bonuses for Players on your Club's</w:t>
      </w:r>
      <w:r>
        <w:br/>
        <w:t>NHL Roster are to be included in Actual Club Salary (i.e., neither the salaries nor</w:t>
      </w:r>
      <w:r>
        <w:br/>
        <w:t>signing bonuses paid to minor league players or players not playing with your</w:t>
      </w:r>
      <w:r>
        <w:br/>
        <w:t>Club should be included in your Club's Actual Club Salary), except for the</w:t>
      </w:r>
      <w:r>
        <w:br/>
        <w:t>following which should be included in your Club's Actual Club Salary:</w:t>
      </w:r>
      <w:r>
        <w:br/>
        <w:t>a. Amounts of Salary and Bonuses earned in the League Year by a Player who</w:t>
      </w:r>
      <w:r>
        <w:br/>
        <w:t>is in the second or later year(s) of a multi-year SPC which was signed when the</w:t>
      </w:r>
      <w:r>
        <w:br/>
        <w:t>Player was aged 35 or older (as of June 30 of the League in which the SPC</w:t>
      </w:r>
      <w:r>
        <w:br/>
        <w:t>become effective), regardless of whether, or where, the Player was playing,</w:t>
      </w:r>
      <w:r>
        <w:br/>
        <w:t>except to the extent the Player was playing under his SPC in the minor leagues,</w:t>
      </w:r>
      <w:r>
        <w:br/>
        <w:t>in which case only the Player Salary and Bonuses in excess of $100,000 should</w:t>
      </w:r>
      <w:r>
        <w:br/>
        <w:t>be included in your Club's Actual Club Salary.</w:t>
      </w:r>
      <w:r>
        <w:br/>
        <w:t>b. Retained Salary Transaction. Any monies paid to (or received from) another</w:t>
      </w:r>
      <w:r>
        <w:br/>
        <w:t>Club as part of a Retained Salary Transaction should be included (or credited)</w:t>
      </w:r>
      <w:r>
        <w:br/>
        <w:t>accordingly.</w:t>
      </w:r>
      <w:r>
        <w:br/>
        <w:t>vi. Other notes</w:t>
      </w:r>
      <w:r>
        <w:br/>
        <w:t>Report in your Club's Actual Club Salary any amounts paid with respect to any</w:t>
      </w:r>
      <w:r>
        <w:br/>
        <w:t>Player Salary or Bonus dispute between a Player and your Club (including but</w:t>
      </w:r>
      <w:r>
        <w:br/>
        <w:t>not limited to disputes arising under the Collective Bargaining Agreement expired</w:t>
      </w:r>
      <w:r>
        <w:br/>
        <w:t>September 15, 2012, , any amount paid (excluding interest) in satisfaction of any</w:t>
      </w:r>
    </w:p>
    <w:p>
      <w:r>
        <w:t>59</w:t>
      </w:r>
      <w:r>
        <w:br/>
        <w:t>448</w:t>
      </w:r>
      <w:r>
        <w:br/>
        <w:t>EXHIBIT 34</w:t>
      </w:r>
      <w:r>
        <w:br/>
        <w:t>award or judgment relating to, or settlement of, any such dispute, but only to the</w:t>
      </w:r>
      <w:r>
        <w:br/>
        <w:t>extent that such amounts have not otherwise been included in the Player's Player</w:t>
      </w:r>
      <w:r>
        <w:br/>
        <w:t>Salary or Bonuses.</w:t>
      </w:r>
      <w:r>
        <w:br/>
        <w:t>Minor League Compensation</w:t>
      </w:r>
      <w:r>
        <w:br/>
        <w:t>Neither the salaries nor signing bonuses paid to minor league Players while</w:t>
      </w:r>
      <w:r>
        <w:br/>
        <w:t>playing with your Club's minor league team should be included in your Club's</w:t>
      </w:r>
      <w:r>
        <w:br/>
        <w:t>Actual Club Salary.</w:t>
      </w:r>
      <w:r>
        <w:br/>
        <w:t>Supplementary Information to Schedule 3</w:t>
      </w:r>
      <w:r>
        <w:br/>
        <w:t>For amounts reported for Section A of Schedule 3, please provide detailed player</w:t>
      </w:r>
      <w:r>
        <w:br/>
        <w:t>information on the schedules entitled "Supplementary Information to Schedule 3.</w:t>
      </w:r>
      <w:r>
        <w:br/>
        <w:t>B. Player Benefits</w:t>
      </w:r>
      <w:r>
        <w:br/>
        <w:t>For this purposes, "Player Benefits" means the aggregate amount of all sums paid by</w:t>
      </w:r>
      <w:r>
        <w:br/>
        <w:t>your Club (including any costs associated with the administration and provision of such</w:t>
      </w:r>
      <w:r>
        <w:br/>
        <w:t>benefits) for, to, or on behalf of former Players (but only as the Benefits relate to the</w:t>
      </w:r>
      <w:r>
        <w:br/>
        <w:t>administration costs of the Defined Contribution Plans and/or Workers compensation),</w:t>
      </w:r>
      <w:r>
        <w:br/>
        <w:t>present Players and present Players who become former Players for:</w:t>
      </w:r>
      <w:r>
        <w:br/>
        <w:t>i. Pension</w:t>
      </w:r>
      <w:r>
        <w:br/>
        <w:t>Report Player pension funding (including any costs associated with the</w:t>
      </w:r>
      <w:r>
        <w:br/>
        <w:t>maintenance, administration and provision of such benefits) for the current</w:t>
      </w:r>
      <w:r>
        <w:br/>
        <w:t>season as provided by the National Hockey League Pension Society ("NHLPS").</w:t>
      </w:r>
      <w:r>
        <w:br/>
        <w:t>Please note that pension costs invoiced by the NHLPS may include non-player</w:t>
      </w:r>
      <w:r>
        <w:br/>
        <w:t>pension costs, which must NOT be included herein. Also note that amounts</w:t>
      </w:r>
      <w:r>
        <w:br/>
        <w:t>invoiced by the NHLPS that are in Canadian dollars should be expressed by US</w:t>
      </w:r>
      <w:r>
        <w:br/>
        <w:t>Clubs at the US equivalent dollars. Federal and state/provincial social security</w:t>
      </w:r>
      <w:r>
        <w:br/>
        <w:t>(UIC and Canadian government pension plan benefits) must be reported on line</w:t>
      </w:r>
      <w:r>
        <w:br/>
        <w:t>entitled, "Employer payroll taxes and other Player benefits".</w:t>
      </w:r>
      <w:r>
        <w:br/>
        <w:t>ii. Workers' compensation</w:t>
      </w:r>
      <w:r>
        <w:br/>
        <w:t>Report Players' worker's compensation premium paid for Players only. In</w:t>
      </w:r>
      <w:r>
        <w:br/>
        <w:t>addition, include all payments for Workers' Compensation claims filed by Players</w:t>
      </w:r>
      <w:r>
        <w:br/>
        <w:t>that are paid under the $20,000 self-insured layer of the program.</w:t>
      </w:r>
      <w:r>
        <w:br/>
        <w:t>iii. Player medical/dental programs</w:t>
      </w:r>
      <w:r>
        <w:br/>
        <w:t>Report group insurance programs relating to medical and dental coverage.</w:t>
      </w:r>
      <w:r>
        <w:br/>
        <w:t>iv. Player insurance costs</w:t>
      </w:r>
      <w:r>
        <w:br/>
        <w:t>Report only insurance costs/premiums for which the player, and not the Club, is</w:t>
      </w:r>
      <w:r>
        <w:br/>
        <w:t>the beneficiary (e.g., player permanent total disability premiums (PTD).</w:t>
      </w:r>
      <w:r>
        <w:br/>
        <w:t>Insurance costs, relating to Players, for which the Club is the beneficiary should</w:t>
      </w:r>
      <w:r>
        <w:br/>
        <w:t>be not be included herein (e.g., temporary total disability player premiums).</w:t>
      </w:r>
      <w:r>
        <w:br/>
        <w:t>v. Employer payroll taxes and other Player benefits</w:t>
      </w:r>
      <w:r>
        <w:br/>
        <w:t>Include all "Government Mandated programs paid to or on behalf of Players</w:t>
      </w:r>
      <w:r>
        <w:br/>
        <w:t>(including, but not limited to, unemployment insurance, social security taxes,</w:t>
      </w:r>
      <w:r>
        <w:br/>
        <w:t>government pension plans, and medicare).</w:t>
      </w:r>
    </w:p>
    <w:p>
      <w:r>
        <w:t>60</w:t>
      </w:r>
      <w:r>
        <w:br/>
        <w:t>449</w:t>
      </w:r>
      <w:r>
        <w:br/>
        <w:t>EXHIBIT 34</w:t>
      </w:r>
      <w:r>
        <w:br/>
        <w:t>C. Players on Injury Reserve and Emergency Recalls</w:t>
      </w:r>
      <w:r>
        <w:br/>
        <w:t>i. Bona-Fide Long-Term Injury/Illness Exceptions</w:t>
      </w:r>
      <w:r>
        <w:br/>
        <w:t>For teams that were granted "Bona-Fide Long-Term Injury/Illness Exceptions" or for</w:t>
      </w:r>
      <w:r>
        <w:br/>
        <w:t>Players paid under Emergency Recalls pursuant to Article 50 of the CBA, report the</w:t>
      </w:r>
      <w:r>
        <w:br/>
        <w:t>"replacement salary and bonuses" paid to the Player or Players that have replaced the</w:t>
      </w:r>
      <w:r>
        <w:br/>
        <w:t>"unfit-to-play Player" or Players called up on Emergency Recalls. The amount of Salary</w:t>
      </w:r>
      <w:r>
        <w:br/>
        <w:t>and Bonuses for the League Year relating to the "unfit-to-play Player" or Players called</w:t>
      </w:r>
      <w:r>
        <w:br/>
        <w:t>up on Emergency Recalls should be included in your Club's Actual Club Salary in</w:t>
      </w:r>
      <w:r>
        <w:br/>
        <w:t>Section A above.</w:t>
      </w:r>
      <w:r>
        <w:br/>
        <w:t>All Player Salary and Bonuses paid to Players on an NHL Active Roster, Injured Reserve</w:t>
      </w:r>
      <w:r>
        <w:br/>
        <w:t>or Non-Roster that are Unfit to Play – being either injured or suffering from an illness –</w:t>
      </w:r>
      <w:r>
        <w:br/>
        <w:t>should be included in your Club's Actual Club Salary.</w:t>
      </w:r>
      <w:r>
        <w:br/>
        <w:t>TTD insurance recoveries should not be credited against your Club's Actual Club Salary.</w:t>
      </w:r>
      <w:r>
        <w:br/>
        <w:t>ii. Roster Emergency</w:t>
      </w:r>
      <w:r>
        <w:br/>
        <w:t>All Player Salary and Bonuses paid to any Player added to the Playing Roster pursuant</w:t>
      </w:r>
      <w:r>
        <w:br/>
        <w:t>to the "Roster Emergency" exception.</w:t>
      </w:r>
      <w:r>
        <w:br/>
        <w:t>D. Player Costs Not To Be Included in League-wide Player Compensation Costs.</w:t>
      </w:r>
      <w:r>
        <w:br/>
        <w:t>i. Player per diem</w:t>
      </w:r>
      <w:r>
        <w:br/>
        <w:t>Report player per diems paid to Players.</w:t>
      </w:r>
      <w:r>
        <w:br/>
        <w:t>ii. Player Suspensions and Player Fines</w:t>
      </w:r>
      <w:r>
        <w:br/>
        <w:t>For Players that are suspended or fined, either by a Club or by the League, the</w:t>
      </w:r>
      <w:r>
        <w:br/>
        <w:t>Player Salary and Bonuses that are not paid to such Players should not be</w:t>
      </w:r>
      <w:r>
        <w:br/>
        <w:t>included in your Club's Actual Club Salary, but should be reported in Section D.</w:t>
      </w:r>
      <w:r>
        <w:br/>
        <w:t>Fines paid by the Players should be deducted from Player's Salary in Section A(i)</w:t>
      </w:r>
      <w:r>
        <w:br/>
        <w:t>above.</w:t>
      </w:r>
      <w:r>
        <w:br/>
        <w:t>iii. Traditional Hockey Practice Payments</w:t>
      </w:r>
      <w:r>
        <w:br/>
        <w:t>This Article 50 does not prohibit certain "Traditional Hockey Practices," pursuant</w:t>
      </w:r>
      <w:r>
        <w:br/>
        <w:t>to which Clubs or Club Affiliated Entities have provided additional things of de</w:t>
      </w:r>
      <w:r>
        <w:br/>
        <w:t>minimis value to Players including, without limitation, all reasonable expenses</w:t>
      </w:r>
      <w:r>
        <w:br/>
        <w:t>associated with parental travel to and lodging for an Entry Level Player's first</w:t>
      </w:r>
      <w:r>
        <w:br/>
        <w:t>NHL game, golf outings, parent-son road trips (in-season trips permitted for a trip</w:t>
      </w:r>
      <w:r>
        <w:br/>
        <w:t>that includes a minimum of two (2) games and a maximum of four (4) nights),</w:t>
      </w:r>
      <w:r>
        <w:br/>
        <w:t>seasonal events and seasonal gifts (e.g., picnics and Christmas parties or gifts),</w:t>
      </w:r>
      <w:r>
        <w:br/>
        <w:t>and Milestone Gifts (e.g., for significant career- or League-related achievements</w:t>
      </w:r>
      <w:r>
        <w:br/>
        <w:t>(as set forth in Exhibit 38), and for particular significant Club-related</w:t>
      </w:r>
      <w:r>
        <w:br/>
        <w:t>achievements (subject to NHL approval after consultation with the NHLPA)), so</w:t>
      </w:r>
      <w:r>
        <w:br/>
        <w:t>long as no Milestone Gift exceeds $25,000 (U.S.). Such Traditional Hockey</w:t>
      </w:r>
      <w:r>
        <w:br/>
        <w:t>Practices shall not be counted in a Club's Upper Limit or Lower Limit, or against</w:t>
      </w:r>
      <w:r>
        <w:br/>
        <w:t>the Players' Share.</w:t>
      </w:r>
    </w:p>
    <w:p>
      <w:r>
        <w:t>61</w:t>
      </w:r>
      <w:r>
        <w:br/>
        <w:t>450</w:t>
      </w:r>
      <w:r>
        <w:br/>
        <w:t>EXHIBIT 34</w:t>
      </w:r>
      <w:r>
        <w:br/>
        <w:t>iv. Other benefits</w:t>
      </w:r>
      <w:r>
        <w:br/>
        <w:t>Include all other payments made to Players or on their behalf commonly</w:t>
      </w:r>
      <w:r>
        <w:br/>
        <w:t>considered to constitute "fringe benefits" and agreed to by the NHL and NHLPA</w:t>
      </w:r>
      <w:r>
        <w:br/>
        <w:t>(e.g., game day tickets, auto expenses)</w:t>
      </w:r>
      <w:r>
        <w:br/>
        <w:t>In no event should Actual Club Salaries or Benefits be included in Actual Club Salary</w:t>
      </w:r>
      <w:r>
        <w:br/>
        <w:t>directly or indirectly, more than once.</w:t>
      </w:r>
    </w:p>
    <w:p>
      <w:r>
        <w:t>62</w:t>
      </w:r>
      <w:r>
        <w:br/>
        <w:t>451</w:t>
      </w:r>
      <w:r>
        <w:br/>
        <w:t>EXHIBIT 34</w:t>
      </w:r>
      <w:r>
        <w:br/>
        <w:t>SCHEDULE 2A - OTHER REVENUES</w:t>
      </w:r>
      <w:r>
        <w:br/>
        <w:t>Report all 'other' gross revenue items over $250,000 and related Direct Costs for your Club</w:t>
      </w:r>
      <w:r>
        <w:br/>
        <w:t>and Club Affiliated Entities.</w:t>
      </w:r>
      <w:r>
        <w:br/>
        <w:t>SCHEDULE 4 - ALLOCATIONS</w:t>
      </w:r>
      <w:r>
        <w:br/>
        <w:t>For each line noted as being reported in the HRR Reporting Package pursuant to an</w:t>
      </w:r>
      <w:r>
        <w:br/>
        <w:t>allocation, please provide reference to the HRR Reporting Package, amount of allocable</w:t>
      </w:r>
      <w:r>
        <w:br/>
        <w:t>revenues or Direct Costs, principle of allocation and detail of the allocation calculation.</w:t>
      </w:r>
      <w:r>
        <w:br/>
        <w:t>Report all HRR revenues or Direct Costs that are allocated (or charged), whether the</w:t>
      </w:r>
      <w:r>
        <w:br/>
        <w:t>allocations (charges) are included in the Club's financial statements or are made for HRR</w:t>
      </w:r>
      <w:r>
        <w:br/>
        <w:t>purposes only and reported in the "Club Affiliated Entities" column of the HRR Reporting</w:t>
      </w:r>
      <w:r>
        <w:br/>
        <w:t>Package. For each line item noted as "X" as an allocation (or a portion) of the total HRR</w:t>
      </w:r>
      <w:r>
        <w:br/>
        <w:t>revenues or Direct Costs item, report the amount included in the HRR Reporting Package,</w:t>
      </w:r>
      <w:r>
        <w:br/>
        <w:t>the total amount allocable and the allocation basis. To the extent that the HRR Reporting</w:t>
      </w:r>
      <w:r>
        <w:br/>
        <w:t>Package line item includes an unallocated amount and an allocated amount report both</w:t>
      </w:r>
      <w:r>
        <w:br/>
        <w:t>items in the appropriate column on Schedule 4 so that the total equals the amount reported</w:t>
      </w:r>
      <w:r>
        <w:br/>
        <w:t>in the HRR Reporting Package line item and enough information is available to verify the</w:t>
      </w:r>
      <w:r>
        <w:br/>
        <w:t>allocation basis, if necessary.</w:t>
      </w:r>
      <w:r>
        <w:br/>
        <w:t>For Luxury Boxes/Suites (Section N), Club/Premium Seats (Section O), and Fixed Signage</w:t>
      </w:r>
      <w:r>
        <w:br/>
        <w:t>and Arena Sponsorships, the HRR allocations must be reported as defined in the HRR</w:t>
      </w:r>
      <w:r>
        <w:br/>
        <w:t>Reporting package and in Article 50, and reported on the "worksheet" to those sections.</w:t>
      </w:r>
      <w:r>
        <w:br/>
        <w:t>SCHEDULE 5 – TRANSACTIONS WITH CLUB AFFILIATED ENTITY</w:t>
      </w:r>
      <w:r>
        <w:br/>
        <w:t>Report transactions over $50,000 with any of your Club's Club Affiliated Entity which are</w:t>
      </w:r>
      <w:r>
        <w:br/>
        <w:t>included in your Club's HRR revenues or Direct Costs, all as defined in Article 50.</w:t>
      </w:r>
      <w:r>
        <w:br/>
        <w:t>SCHEDULE 6 – FLUCTUATION ANALYSIS</w:t>
      </w:r>
      <w:r>
        <w:br/>
        <w:t>Compare each category of revenues and Direct Costs to prior year amounts, and</w:t>
      </w:r>
      <w:r>
        <w:br/>
        <w:t>explain in the space provided any significant variances that are greater than 10%</w:t>
      </w:r>
      <w:r>
        <w:br/>
        <w:t>and $50,000.</w:t>
      </w:r>
      <w:r>
        <w:br/>
        <w:t>SCHEDULE 7 – STATISTICS</w:t>
      </w:r>
      <w:r>
        <w:br/>
        <w:t>Report in the space provided the building and other statistics requested (if available).</w:t>
      </w:r>
    </w:p>
    <w:p>
      <w:r>
        <w:t>63</w:t>
      </w:r>
      <w:r>
        <w:br/>
        <w:t>452</w:t>
      </w:r>
      <w:r>
        <w:br/>
        <w:t>EXHIBIT 34</w:t>
      </w:r>
      <w:r>
        <w:br/>
        <w:t>General Notes and Instructions to the Local Accountants</w:t>
      </w:r>
      <w:r>
        <w:br/>
        <w:t>/g120 The Final HRR Report must be prepared in accordance with the instructions to the HRR</w:t>
      </w:r>
      <w:r>
        <w:br/>
        <w:t>Reporting Package and be consistent with Article 50 of the Collective Bargaining</w:t>
      </w:r>
      <w:r>
        <w:br/>
        <w:t>Agreement ("CBA"), which should be reviewed and understood by all engagement team</w:t>
      </w:r>
      <w:r>
        <w:br/>
        <w:t>members.</w:t>
      </w:r>
      <w:r>
        <w:br/>
        <w:t>/g120 All capitalized terms shall have the meaning set forth in Article 50 and elsewhere in the</w:t>
      </w:r>
      <w:r>
        <w:br/>
        <w:t>CBA. In the event of any inconsistencies to definitions between these instructions,</w:t>
      </w:r>
      <w:r>
        <w:br/>
        <w:t>exhibits or HRR Reporting Package, and the CBA, the CBA meanings shall govern and</w:t>
      </w:r>
      <w:r>
        <w:br/>
        <w:t>supercede anything included herein.</w:t>
      </w:r>
      <w:r>
        <w:br/>
        <w:t>/g120 All work papers that are property of the Club should be made available for review by the</w:t>
      </w:r>
      <w:r>
        <w:br/>
        <w:t>Independent Accountant representatives of the NHL and NHL Players' Association, prior</w:t>
      </w:r>
      <w:r>
        <w:br/>
        <w:t>to issuance of the report.</w:t>
      </w:r>
      <w:r>
        <w:br/>
        <w:t>/g120 Any problems or questions raised during the engagement should be resolved jointly with</w:t>
      </w:r>
      <w:r>
        <w:br/>
        <w:t>the Club and the Independent Accountant.</w:t>
      </w:r>
      <w:r>
        <w:br/>
        <w:t>/g120 Estimates are to be reviewed based upon the previous year's actual results and current</w:t>
      </w:r>
      <w:r>
        <w:br/>
        <w:t>year activity.</w:t>
      </w:r>
      <w:r>
        <w:br/>
        <w:t>/g120 Revenue and expense amounts that were estimated for purposes of the Initial HRR</w:t>
      </w:r>
      <w:r>
        <w:br/>
        <w:t>Report should be reviewed with the CFO or other Club representatives prior to the</w:t>
      </w:r>
      <w:r>
        <w:br/>
        <w:t>issuance of the Final HRR Report.</w:t>
      </w:r>
      <w:r>
        <w:br/>
        <w:t>/g120 All reporting packages and supporting schedules are to be completed in their local</w:t>
      </w:r>
      <w:r>
        <w:br/>
        <w:t>currency (e.g., U.S. dollars or Canadian dollars). Currency translation procedures are to</w:t>
      </w:r>
      <w:r>
        <w:br/>
        <w:t>be performed by the Independent Accountant following the guidance provided by Article</w:t>
      </w:r>
      <w:r>
        <w:br/>
        <w:t>50 of the CBA.</w:t>
      </w:r>
      <w:r>
        <w:br/>
        <w:t>/g120 All Club Local Accountants ("auditors") should read and understand the definition of Club</w:t>
      </w:r>
      <w:r>
        <w:br/>
        <w:t>Affiliated Entity on pages 8 and 9 of the instructions and be cognizant of its use during the</w:t>
      </w:r>
      <w:r>
        <w:br/>
        <w:t>course of their work. Where reported amounts include proceeds received or expenses</w:t>
      </w:r>
      <w:r>
        <w:br/>
        <w:t>incurred by a Club Affiliated Entity, procedures should be performed using the</w:t>
      </w:r>
      <w:r>
        <w:br/>
        <w:t>appropriate books and records of the Club Affiliated Entity to the extent the Club has the</w:t>
      </w:r>
      <w:r>
        <w:br/>
        <w:t>legal authority, or the Club's Club Affiliated Entity has consented for it, to do so. If access</w:t>
      </w:r>
      <w:r>
        <w:br/>
        <w:t>to the trial balances and other relevant books and records of any Club Affiliated Entity</w:t>
      </w:r>
      <w:r>
        <w:br/>
        <w:t>was not granted, note the lack of access and the value of the adjustment estimated and</w:t>
      </w:r>
      <w:r>
        <w:br/>
        <w:t>recorded in the HRR package, as an unresolved exception in your Agreed-Upon</w:t>
      </w:r>
      <w:r>
        <w:br/>
        <w:t>Procedures Report.</w:t>
      </w:r>
      <w:r>
        <w:br/>
        <w:t>/g120 As part of reading the instructions and familiarizing yourselves with the HRR Report</w:t>
      </w:r>
      <w:r>
        <w:br/>
        <w:t>Package and Article 50 of the CBA, auditors should be aware of revenues included and</w:t>
      </w:r>
      <w:r>
        <w:br/>
        <w:t>excluded from HRR. The Club has been instructed to make available to auditors all</w:t>
      </w:r>
      <w:r>
        <w:br/>
        <w:t>information necessary to determine the proper treatment of all relevant categories of</w:t>
      </w:r>
      <w:r>
        <w:br/>
        <w:t>revenues. Revenues excluded by the Club should be reviewed to ascertain the exclusion</w:t>
      </w:r>
      <w:r>
        <w:br/>
        <w:t>was proper.</w:t>
      </w:r>
    </w:p>
    <w:p>
      <w:r>
        <w:t>64</w:t>
      </w:r>
      <w:r>
        <w:br/>
        <w:t>453</w:t>
      </w:r>
      <w:r>
        <w:br/>
        <w:t>EXHIBIT 34</w:t>
      </w:r>
      <w:r>
        <w:br/>
        <w:t>/g120 For HRR categories where the CBA provides for allowable deductions, verify that such</w:t>
      </w:r>
      <w:r>
        <w:br/>
        <w:t>deductions are "Direct Costs" as defined by Article 50 of the CBA.</w:t>
      </w:r>
      <w:r>
        <w:br/>
        <w:t>/g120 A summary of all significant findings should be issued, including any material adjustments</w:t>
      </w:r>
      <w:r>
        <w:br/>
        <w:t>made to the HRR Reporting Package as a result of your work and any unadjusted errors.</w:t>
      </w:r>
      <w:r>
        <w:br/>
        <w:t>Any material unadjusted errors must be jointly reviewed with the Independent Accountant</w:t>
      </w:r>
      <w:r>
        <w:br/>
        <w:t>prior to issuance of the report.</w:t>
      </w:r>
    </w:p>
    <w:p>
      <w:r>
        <w:t>65</w:t>
      </w:r>
      <w:r>
        <w:br/>
        <w:t>454</w:t>
      </w:r>
      <w:r>
        <w:br/>
        <w:t>EXHIBIT 34</w:t>
      </w:r>
      <w:r>
        <w:br/>
        <w:t>APPENDIX A</w:t>
      </w:r>
      <w:r>
        <w:br/>
        <w:t>NHL Collective Bargaining Agreement</w:t>
      </w:r>
      <w:r>
        <w:br/>
        <w:t>Exhibit 50.12.B</w:t>
      </w:r>
      <w:r>
        <w:br/>
        <w:t>Form of Club Management and NHL Management Representation Letter</w:t>
      </w:r>
      <w:r>
        <w:br/>
        <w:t>To (Local Accountants or NHL League Accountant), the National Hockey League and</w:t>
      </w:r>
      <w:r>
        <w:br/>
        <w:t>the National Hockey League Players' Association</w:t>
      </w:r>
      <w:r>
        <w:br/>
        <w:t>September 15, 20XX</w:t>
      </w:r>
      <w:r>
        <w:br/>
        <w:t>Ladies and Gentlemen:</w:t>
      </w:r>
      <w:r>
        <w:br/>
        <w:t>We are providing this letter in connection with your performance of certain procedures</w:t>
      </w:r>
      <w:r>
        <w:br/>
        <w:t>which were agreed to by the National Hockey League and the National Hockey League</w:t>
      </w:r>
      <w:r>
        <w:br/>
        <w:t>Players Association with respect to (Club Name or NHL) Hockey Related Revenue</w:t>
      </w:r>
      <w:r>
        <w:br/>
        <w:t>Reporting Package ("HRR Reporting Package") for the year ended June 30, 20XX to</w:t>
      </w:r>
      <w:r>
        <w:br/>
        <w:t>assist the parties in evaluating whether the HRR Reporting Package was prepared in</w:t>
      </w:r>
      <w:r>
        <w:br/>
        <w:t>accordance with the provisions and definitions contained in the instructions to the HRR</w:t>
      </w:r>
      <w:r>
        <w:br/>
        <w:t>Reporting Package.</w:t>
      </w:r>
      <w:r>
        <w:br/>
        <w:t>Certain representations in this letter are described as limited to matters that are</w:t>
      </w:r>
      <w:r>
        <w:br/>
        <w:t>material. Items are considered material, if they involve an omission or misstatement of</w:t>
      </w:r>
      <w:r>
        <w:br/>
        <w:t>accounting information that, in the light of surrounding circumstances, makes it probable</w:t>
      </w:r>
      <w:r>
        <w:br/>
        <w:t>that the judgment of a reasonable person relying on the overall accounting information</w:t>
      </w:r>
      <w:r>
        <w:br/>
        <w:t>of which it is a part, would be changed by its omission or misstatement.</w:t>
      </w:r>
      <w:r>
        <w:br/>
        <w:t>We confirm, to the best of our knowledge and belief, the following representations made</w:t>
      </w:r>
      <w:r>
        <w:br/>
        <w:t>during your work with respect to the HRR Reporting Package:</w:t>
      </w:r>
      <w:r>
        <w:br/>
        <w:t>1. We are responsible for the fair presentation of the financial information in the</w:t>
      </w:r>
      <w:r>
        <w:br/>
        <w:t>HRR Reporting Package for the year ended June 30, 20XX in conformity with the</w:t>
      </w:r>
      <w:r>
        <w:br/>
        <w:t>provisions and definitions contained in the instructions to the HRR Reporting</w:t>
      </w:r>
      <w:r>
        <w:br/>
        <w:t>Package. The financial information included all information necessary for a fair</w:t>
      </w:r>
      <w:r>
        <w:br/>
        <w:t>presentation of the HRR Reporting Package, whether recorded in the books and</w:t>
      </w:r>
      <w:r>
        <w:br/>
        <w:t>records of the Club (or NHL) or any Club (or NHL) Affiliated Entity.</w:t>
      </w:r>
      <w:r>
        <w:br/>
        <w:t>2. We have made available to you all relevant financial records and related data.</w:t>
      </w:r>
      <w:r>
        <w:br/>
        <w:t>3. We are responsible for the completeness and accuracy of the information</w:t>
      </w:r>
      <w:r>
        <w:br/>
        <w:t>supplied to you.</w:t>
      </w:r>
      <w:r>
        <w:br/>
        <w:t>4. There are no known matters contradicting the information contained in the</w:t>
      </w:r>
      <w:r>
        <w:br/>
        <w:t>package.</w:t>
      </w:r>
    </w:p>
    <w:p>
      <w:r>
        <w:t>66</w:t>
      </w:r>
      <w:r>
        <w:br/>
        <w:t>455</w:t>
      </w:r>
      <w:r>
        <w:br/>
        <w:t>EXHIBIT 34</w:t>
      </w:r>
      <w:r>
        <w:br/>
        <w:t>5. Any estimates used in deriving the financial information included in the HRR</w:t>
      </w:r>
      <w:r>
        <w:br/>
        <w:t>Reporting Package represent management's best estimate of revenues and</w:t>
      </w:r>
      <w:r>
        <w:br/>
        <w:t>expenses based upon prior and current year activity.</w:t>
      </w:r>
      <w:r>
        <w:br/>
        <w:t>6. There are no material transactions that have not been properly recorded in the</w:t>
      </w:r>
      <w:r>
        <w:br/>
        <w:t>accounting records underlying the HRR Reporting Package.</w:t>
      </w:r>
      <w:r>
        <w:br/>
        <w:t>7. We have no knowledge of any fraud or suspected fraud affecting the entity</w:t>
      </w:r>
      <w:r>
        <w:br/>
        <w:t>involving –</w:t>
      </w:r>
      <w:r>
        <w:br/>
        <w:t>a. Management</w:t>
      </w:r>
      <w:r>
        <w:br/>
        <w:t>b. Employees who have significant roles in internal control, or</w:t>
      </w:r>
      <w:r>
        <w:br/>
        <w:t>c. Others where the fraud could have a material effect on the financial</w:t>
      </w:r>
      <w:r>
        <w:br/>
        <w:t>information.</w:t>
      </w:r>
      <w:r>
        <w:br/>
        <w:t>8. We have no knowledge of any allegations of fraud or suspected fraud affecting</w:t>
      </w:r>
      <w:r>
        <w:br/>
        <w:t>the entity or received any communication from employees, or former employees</w:t>
      </w:r>
      <w:r>
        <w:br/>
        <w:t>to that effect.</w:t>
      </w:r>
      <w:r>
        <w:br/>
        <w:t>9. The Club has disclosed all Club Affiliated Entity relationships for which</w:t>
      </w:r>
      <w:r>
        <w:br/>
        <w:t>transactions included in HRR have occurred during the League Year.</w:t>
      </w:r>
      <w:r>
        <w:br/>
        <w:t>10. We have no knowledge of any actions taken by the company to alter its</w:t>
      </w:r>
      <w:r>
        <w:br/>
        <w:t>established business practices with vendors, business partners or Club (or NHL)</w:t>
      </w:r>
      <w:r>
        <w:br/>
        <w:t>Affiliated Entities in order to circumvent the NHL CBA reporting provisions.</w:t>
      </w:r>
      <w:r>
        <w:br/>
        <w:t>11. The Club has complied with all aspects of contractual agreements that would</w:t>
      </w:r>
      <w:r>
        <w:br/>
        <w:t>have a material effect on HRR in the event of noncompliance.</w:t>
      </w:r>
      <w:r>
        <w:br/>
        <w:t>To the best of our knowledge and belief, no events have occurred subsequent to the</w:t>
      </w:r>
      <w:r>
        <w:br/>
        <w:t>HRR Reporting Package date and through the date of this letter that would require</w:t>
      </w:r>
      <w:r>
        <w:br/>
        <w:t>adjustment to or disclosure in the aforementioned ___ HRR Reporting Package.</w:t>
      </w:r>
      <w:r>
        <w:br/>
        <w:t>Governor (Club only)</w:t>
      </w:r>
      <w:r>
        <w:br/>
        <w:t>Club Chief Executive Officer (President or General Manager) (Club only)</w:t>
      </w:r>
      <w:r>
        <w:br/>
        <w:t>Chief Financial Officer</w:t>
      </w:r>
    </w:p>
    <w:p>
      <w:r>
        <w:t>67</w:t>
      </w:r>
      <w:r>
        <w:br/>
        <w:t>456</w:t>
      </w:r>
      <w:r>
        <w:br/>
        <w:t>EXHIBIT 34</w:t>
      </w:r>
      <w:r>
        <w:br/>
        <w:t>APPENDIX B</w:t>
      </w:r>
      <w:r>
        <w:br/>
        <w:t>NHL Collective Bargaining Agreement</w:t>
      </w:r>
      <w:r>
        <w:br/>
        <w:t>Exhibit 50.12.C</w:t>
      </w:r>
      <w:r>
        <w:br/>
        <w:t>Local Club Accountant-</w:t>
      </w:r>
      <w:r>
        <w:br/>
        <w:t>Minimum Agreed-Upon Procedures</w:t>
      </w:r>
      <w:r>
        <w:br/>
        <w:t>1. Read the Hockey Related Revenue Reporting Package ("HRR Package")</w:t>
      </w:r>
      <w:r>
        <w:br/>
        <w:t>1 and</w:t>
      </w:r>
      <w:r>
        <w:br/>
        <w:t>instructions provided to us by the Club.</w:t>
      </w:r>
      <w:r>
        <w:br/>
        <w:t>2. Test all schedules used for mathematical accuracy.</w:t>
      </w:r>
      <w:r>
        <w:br/>
        <w:t>3. Obtain the (Club Name) HRR Package for the year ended June 30, 20XX_ and</w:t>
      </w:r>
      <w:r>
        <w:br/>
        <w:t>the related schedules.</w:t>
      </w:r>
      <w:r>
        <w:br/>
        <w:t>4. Obtain the trial balances for the Club and the Club's Club Affiliated Entity arena</w:t>
      </w:r>
      <w:r>
        <w:br/>
        <w:t>company (and other Club Affiliated Entity, if applicable) to the extent the Club has</w:t>
      </w:r>
      <w:r>
        <w:br/>
        <w:t>the legal authority, or the Club's Club Affiliated Entity has consented for it, to do</w:t>
      </w:r>
      <w:r>
        <w:br/>
        <w:t>so for the year ended June 30, 20XX. If access to the trial balances and other</w:t>
      </w:r>
      <w:r>
        <w:br/>
        <w:t>relevant books and records of any Club Affiliated Entity was not granted, note the</w:t>
      </w:r>
      <w:r>
        <w:br/>
        <w:t>lack of access and the value of the adjustment estimated and recorded in the</w:t>
      </w:r>
      <w:r>
        <w:br/>
        <w:t>HRR package, as an unresolved exception in your Agreed-Upon Procedures</w:t>
      </w:r>
      <w:r>
        <w:br/>
        <w:t>Report.</w:t>
      </w:r>
      <w:r>
        <w:br/>
        <w:t>5. Obtain an explanation of the methodology used for preparing the (Club Name)</w:t>
      </w:r>
      <w:r>
        <w:br/>
        <w:t>HRR Package for the year ended June 30, 20XX_ and the internal controls</w:t>
      </w:r>
      <w:r>
        <w:br/>
        <w:t>established to provide accurate financial information.</w:t>
      </w:r>
      <w:r>
        <w:br/>
        <w:t>6. Read the reconciliations prepared by the Club of the amounts in the trial</w:t>
      </w:r>
      <w:r>
        <w:br/>
        <w:t>balances to the amounts in the HRR Package.</w:t>
      </w:r>
      <w:r>
        <w:br/>
        <w:t>Revenues (and related Direct Costs where appropriate)</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Club's schedule of gate receipts to the gate</w:t>
      </w:r>
      <w:r>
        <w:br/>
        <w:t>receipts report issued by the League Office. Randomly select a number of</w:t>
      </w:r>
      <w:r>
        <w:br/>
        <w:t>complementary tickets and those tickets traded for goods and services and agree</w:t>
      </w:r>
      <w:r>
        <w:br/>
        <w:t>to underlying supporting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68</w:t>
      </w:r>
      <w:r>
        <w:br/>
        <w:t>457</w:t>
      </w:r>
      <w:r>
        <w:br/>
        <w:t>EXHIBIT 34</w:t>
      </w:r>
      <w:r>
        <w:br/>
        <w:t>8. Obtain the detailed schedule of pre-season game gate receipts and appearance</w:t>
      </w:r>
      <w:r>
        <w:br/>
        <w:t>fees and related Direct Costs. For a number of preseason hockey game(s),</w:t>
      </w:r>
      <w:r>
        <w:br/>
        <w:t>agree the revenue amounts to third-party box office reports or other underlying</w:t>
      </w:r>
      <w:r>
        <w:br/>
        <w:t>supporting data. For a percentage of Direct Costs agree the expense to</w:t>
      </w:r>
      <w:r>
        <w:br/>
        <w:t>underlying supporting documentation or data and check that it was properly</w:t>
      </w:r>
      <w:r>
        <w:br/>
        <w:t>classified.</w:t>
      </w:r>
      <w:r>
        <w:br/>
        <w:t>9. Obtain the detailed schedule of special game gate receipts and rights fees and</w:t>
      </w:r>
      <w:r>
        <w:br/>
        <w:t>related Direct Costs. For a number of special game(s), agree the revenue</w:t>
      </w:r>
      <w:r>
        <w:br/>
        <w:t>amounts to third-party box office reports or other underlying supporting data. For</w:t>
      </w:r>
      <w:r>
        <w:br/>
        <w:t>a percentage of Direct Costs agree the expense to underlying supporting</w:t>
      </w:r>
      <w:r>
        <w:br/>
        <w:t>documentation or, data and check that it was properly classified.</w:t>
      </w:r>
      <w:r>
        <w:br/>
        <w:t>10. Obtain the detailed schedules of revenues from local cable television, over-the-</w:t>
      </w:r>
      <w:r>
        <w:br/>
        <w:t>air television, pay-per-view and satellite broadcasts (including advertising) and</w:t>
      </w:r>
      <w:r>
        <w:br/>
        <w:t>related Direct Costs as defined in Article 50 of the CBA. Agree the revenue</w:t>
      </w:r>
      <w:r>
        <w:br/>
        <w:t>amounts to supporting agreements, documentation or data. For a percentage of</w:t>
      </w:r>
      <w:r>
        <w:br/>
        <w:t>the Direct Costs, agree the expense to underlying supporting documentation or,</w:t>
      </w:r>
      <w:r>
        <w:br/>
        <w:t>data and check that it was properly classified. Note: If broadcasting is done by</w:t>
      </w:r>
      <w:r>
        <w:br/>
        <w:t>an unaffiliated third-party, agree the net amount received by the club, to third-</w:t>
      </w:r>
      <w:r>
        <w:br/>
        <w:t>party reports, other underlying supporting documentation or, data. For Clubs with</w:t>
      </w:r>
      <w:r>
        <w:br/>
        <w:t>a Club Affiliated Entity broadcasters, refer to the HRR instructions.</w:t>
      </w:r>
      <w:r>
        <w:br/>
        <w:t>11. Obtain the detailed schedule of revenues from local radio broadcasts (including</w:t>
      </w:r>
      <w:r>
        <w:br/>
        <w:t>advertising) and related Direct Costs as defined in Article 50 of the CBA. Agree</w:t>
      </w:r>
      <w:r>
        <w:br/>
        <w:t>the revenue amounts to supporting agreements, documentation or data. For a</w:t>
      </w:r>
      <w:r>
        <w:br/>
        <w:t>percentage of the Direct Costs, agree the expense to underlying supporting</w:t>
      </w:r>
      <w:r>
        <w:br/>
        <w:t>documentation or data and check that it was properly classified.</w:t>
      </w:r>
      <w:r>
        <w:br/>
        <w:t>12. Obtain the detailed schedule of revenues from club Internet operations (including</w:t>
      </w:r>
      <w:r>
        <w:br/>
        <w:t>advertising) and related Direct Costs as defined in Article 50 of the CBA. Agree</w:t>
      </w:r>
      <w:r>
        <w:br/>
        <w:t>the revenue amounts to underlying supporting agreements, documentation or</w:t>
      </w:r>
      <w:r>
        <w:br/>
        <w:t>data. For a percentage of the Direct Costs, agree the expense to underlying</w:t>
      </w:r>
      <w:r>
        <w:br/>
        <w:t>supporting documentation or data and check that it was properly classified. For</w:t>
      </w:r>
      <w:r>
        <w:br/>
        <w:t>sponsors that buy sponsorships over multiple Club or Club Affiliated Entity</w:t>
      </w:r>
      <w:r>
        <w:br/>
        <w:t>platforms, including the Club Internet, check that the revenues received from</w:t>
      </w:r>
      <w:r>
        <w:br/>
        <w:t>such sponsors were allocated to Internet on a comparable basis to a sponsor for</w:t>
      </w:r>
      <w:r>
        <w:br/>
        <w:t>the club that pays, at arm's length, only for an Internet sponsorship. Check that</w:t>
      </w:r>
      <w:r>
        <w:br/>
        <w:t>all related Direct Costs have been included as allowed by Article 50 of the CBA.</w:t>
      </w:r>
      <w:r>
        <w:br/>
        <w:t>13. Obtain the detailed schedule of publication revenue (including advertising) and</w:t>
      </w:r>
      <w:r>
        <w:br/>
        <w:t>related Direct Costs as defined in Article 50 of the CBA. For a number of hockey</w:t>
      </w:r>
      <w:r>
        <w:br/>
        <w:t>games during the season, agree the revenue amounts to third-party reports or</w:t>
      </w:r>
      <w:r>
        <w:br/>
        <w:t>other underlying supporting documentation or data. For the same games, agree</w:t>
      </w:r>
      <w:r>
        <w:br/>
        <w:t>the Direct Costs to underlying supporting documentation or, data and check that</w:t>
      </w:r>
      <w:r>
        <w:br/>
        <w:t>it was properly classified. Note: If publications are done by an unaffiliated third</w:t>
      </w:r>
    </w:p>
    <w:p>
      <w:r>
        <w:t>69</w:t>
      </w:r>
      <w:r>
        <w:br/>
        <w:t>458</w:t>
      </w:r>
      <w:r>
        <w:br/>
        <w:t>EXHIBIT 34</w:t>
      </w:r>
      <w:r>
        <w:br/>
        <w:t>party, agree the net amount received by the Club to third-party reports or other</w:t>
      </w:r>
      <w:r>
        <w:br/>
        <w:t>underlying supporting documentation or data.</w:t>
      </w:r>
      <w:r>
        <w:br/>
        <w:t>14. Obtain the detailed schedule of in-arena novelty sales and related Direct Costs.</w:t>
      </w:r>
      <w:r>
        <w:br/>
        <w:t>Check that revenues have been properly included or excluded in accordance</w:t>
      </w:r>
      <w:r>
        <w:br/>
        <w:t>with Article 50 of the CBA. For a number of hockey games during the season,</w:t>
      </w:r>
      <w:r>
        <w:br/>
        <w:t>and for a number of other days during the year, agree the revenue amounts to</w:t>
      </w:r>
      <w:r>
        <w:br/>
        <w:t>third-party reports or other underlying supporting documentation, or data. For a</w:t>
      </w:r>
      <w:r>
        <w:br/>
        <w:t>number of novelty items, calculate the margin taking into consideration the selling</w:t>
      </w:r>
      <w:r>
        <w:br/>
        <w:t>price per sales records, product costs per vendor invoice and other appropriate</w:t>
      </w:r>
      <w:r>
        <w:br/>
        <w:t>costs. Compare these margins to the product margin for novelty revenue in the</w:t>
      </w:r>
      <w:r>
        <w:br/>
        <w:t>HRR. For other expenses, agree a percentage of the Direct Costs to underlying</w:t>
      </w:r>
      <w:r>
        <w:br/>
        <w:t>supporting documentation and check that it was properly classified. Note: If</w:t>
      </w:r>
      <w:r>
        <w:br/>
        <w:t>novelties are done by an unaffiliated third-party, agree the net amount received</w:t>
      </w:r>
      <w:r>
        <w:br/>
        <w:t>by the Club to third-party reports or other underlying supporting documentation or</w:t>
      </w:r>
      <w:r>
        <w:br/>
        <w:t>data.</w:t>
      </w:r>
      <w:r>
        <w:br/>
        <w:t>15. Obtain the detailed schedule of non-arena novelty sales and related Direct Costs.</w:t>
      </w:r>
      <w:r>
        <w:br/>
        <w:t>For a number of days during the year, agree the revenue amounts to third-party</w:t>
      </w:r>
      <w:r>
        <w:br/>
        <w:t>reports or other underlying supporting documentation, or data. For a percentage</w:t>
      </w:r>
      <w:r>
        <w:br/>
        <w:t>of the Direct Costs, agree the Direct Costs to underlying supporting</w:t>
      </w:r>
      <w:r>
        <w:br/>
        <w:t>documentation or, data and check that it was properly classified. Note: If</w:t>
      </w:r>
      <w:r>
        <w:br/>
        <w:t>novelties are done by an unaffiliated third party, agree the net amount received</w:t>
      </w:r>
      <w:r>
        <w:br/>
        <w:t>by the Club to third-party reports or other underlying supporting documentation or</w:t>
      </w:r>
      <w:r>
        <w:br/>
        <w:t>data.</w:t>
      </w:r>
      <w:r>
        <w:br/>
        <w:t>16. Obtain the detailed schedule of concession sales and related Direct Costs. For a</w:t>
      </w:r>
      <w:r>
        <w:br/>
        <w:t>number of hockey games during the season, agree the revenue amounts to third-</w:t>
      </w:r>
      <w:r>
        <w:br/>
        <w:t>party reports or other underlying supporting documentation or data. For a</w:t>
      </w:r>
      <w:r>
        <w:br/>
        <w:t>percentage of the Direct Costs, agree the Direct Costs to underlying supporting</w:t>
      </w:r>
      <w:r>
        <w:br/>
        <w:t>documentation or data and check that it was properly classified. Note: If</w:t>
      </w:r>
      <w:r>
        <w:br/>
        <w:t>concessions are done by an unaffiliated third party, agree the net amount</w:t>
      </w:r>
      <w:r>
        <w:br/>
        <w:t>received by the Club, to third-party reports or other underlying supporting</w:t>
      </w:r>
      <w:r>
        <w:br/>
        <w:t>documentation or data.</w:t>
      </w:r>
      <w:r>
        <w:br/>
        <w:t>17. Obtain the detailed schedule of luxury boxes/suites sales. For a percentage of</w:t>
      </w:r>
      <w:r>
        <w:br/>
        <w:t>the luxury boxes/suites in the arena, agree the revenue to the luxury box/suite</w:t>
      </w:r>
      <w:r>
        <w:br/>
        <w:t>agreement, underlying supporting documentation or data.</w:t>
      </w:r>
      <w:r>
        <w:br/>
        <w:t>18. Obtain the detailed schedule of club/premium seat sales and related Direct</w:t>
      </w:r>
      <w:r>
        <w:br/>
        <w:t>Costs. For a percentage of the club/premium seats in the arena, agree the</w:t>
      </w:r>
      <w:r>
        <w:br/>
        <w:t>revenue to the club/premium seat agreement or underlying supporting</w:t>
      </w:r>
      <w:r>
        <w:br/>
        <w:t>documentation or data. For a percentage of the Direct Costs, agree the Direct</w:t>
      </w:r>
      <w:r>
        <w:br/>
        <w:t>Costs to the underlying supporting documentation or data and check that it was</w:t>
      </w:r>
      <w:r>
        <w:br/>
        <w:t>properly classified.</w:t>
      </w:r>
    </w:p>
    <w:p>
      <w:r>
        <w:t>70</w:t>
      </w:r>
      <w:r>
        <w:br/>
        <w:t>459</w:t>
      </w:r>
      <w:r>
        <w:br/>
        <w:t>EXHIBIT 34</w:t>
      </w:r>
      <w:r>
        <w:br/>
        <w:t>19.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20. Obtain a detailed schedule of revenues from all dasherboard signage and related</w:t>
      </w:r>
      <w:r>
        <w:br/>
        <w:t>Direct Costs. For a percentage of the dasherboards, agree the amounts to the</w:t>
      </w:r>
      <w:r>
        <w:br/>
        <w:t>agreements or underlying data. For dasherboards that were sold as part of a</w:t>
      </w:r>
      <w:r>
        <w:br/>
        <w:t>package, check that the description of the method of allocation agreed with the</w:t>
      </w:r>
      <w:r>
        <w:br/>
        <w:t>method actually followed.</w:t>
      </w:r>
      <w:r>
        <w:br/>
        <w:t>21. Obtain a detailed schedule of parking revenues and related Direct Costs. For a</w:t>
      </w:r>
      <w:r>
        <w:br/>
        <w:t>number of hockey games, agree the revenues to third-party reports or other</w:t>
      </w:r>
      <w:r>
        <w:br/>
        <w:t>underlying supporting documentation or data. For a percentage of the Direct</w:t>
      </w:r>
      <w:r>
        <w:br/>
        <w:t>Costs, agree the Direct Costs to underlying supporting documentation or data</w:t>
      </w:r>
      <w:r>
        <w:br/>
        <w:t>and check that it was properly classified. Note: If parking is done by an</w:t>
      </w:r>
      <w:r>
        <w:br/>
        <w:t>unaffiliated third party, agree the net amount received by the Club to third-party</w:t>
      </w:r>
      <w:r>
        <w:br/>
        <w:t>reports or other underlying supporting documentation or data.</w:t>
      </w:r>
      <w:r>
        <w:br/>
        <w:t>22. Obtain a detailed schedule for all International Hockey Games revenues and</w:t>
      </w:r>
      <w:r>
        <w:br/>
        <w:t>related Direct Costs and admission, GST and other provincial and state or local</w:t>
      </w:r>
      <w:r>
        <w:br/>
        <w:t>taxes. For a percentage of Direct Costs agree the expense to underlying</w:t>
      </w:r>
      <w:r>
        <w:br/>
        <w:t>supporting documentation or, data and check that it was properly classified.</w:t>
      </w:r>
      <w:r>
        <w:br/>
        <w:t>23. Obtain a detailed schedule of all other revenue reported. For a percentage of the</w:t>
      </w:r>
      <w:r>
        <w:br/>
        <w:t>revenues, agree the amounts to the related agreements, or other underlying</w:t>
      </w:r>
      <w:r>
        <w:br/>
        <w:t>supporting documentation or data.</w:t>
      </w:r>
      <w:r>
        <w:br/>
        <w:t>24. Obtain a detailed schedule of any revenues and payments received for the</w:t>
      </w:r>
      <w:r>
        <w:br/>
        <w:t>2012/13 League Year which included arrangements made with the</w:t>
      </w:r>
      <w:r>
        <w:br/>
        <w:t>payees/customers to provide value in a future year in lieu of full refunds being</w:t>
      </w:r>
      <w:r>
        <w:br/>
        <w:t>provided. Verify that such revenues are recognized in an appropriate manner</w:t>
      </w:r>
      <w:r>
        <w:br/>
        <w:t>pursuant to Article 50 of the CBA.</w:t>
      </w:r>
      <w:r>
        <w:br/>
        <w:t>Player Compensation</w:t>
      </w:r>
      <w:r>
        <w:br/>
        <w:t>25. Obtain a detailed schedule of Player Salaries and Bonuses.</w:t>
      </w:r>
      <w:r>
        <w:br/>
        <w:t>26. Obtain from the NHL's Central Registry Department ("CR") a list of Players on</w:t>
      </w:r>
      <w:r>
        <w:br/>
        <w:t>the NHL Active Roster, Injury Reserve, and Non-Roster ("CR Player List"). Select</w:t>
      </w:r>
      <w:r>
        <w:br/>
        <w:t>a number of Players that have service credited to the Club and verify the</w:t>
      </w:r>
      <w:r>
        <w:br/>
        <w:t>following:</w:t>
      </w:r>
    </w:p>
    <w:p>
      <w:r>
        <w:t>71</w:t>
      </w:r>
      <w:r>
        <w:br/>
        <w:t>460</w:t>
      </w:r>
      <w:r>
        <w:br/>
        <w:t>EXHIBIT 34</w:t>
      </w:r>
      <w:r>
        <w:br/>
        <w:t>a. That the total days on Active Roster, Injury Reserve, and Non-Roster (i.e.,</w:t>
      </w:r>
      <w:r>
        <w:br/>
        <w:t>NHL "pay" days) agrees to the Club's payroll records.</w:t>
      </w:r>
      <w:r>
        <w:br/>
        <w:t>b. Using the information in (a) above and the Player's SPC, calculate the</w:t>
      </w:r>
      <w:r>
        <w:br/>
        <w:t>amounts paid to the Player and agree it to the Club's Payroll records.</w:t>
      </w:r>
      <w:r>
        <w:br/>
        <w:t>Check that totals attributable to the Player are included in the amount</w:t>
      </w:r>
      <w:r>
        <w:br/>
        <w:t>reported in the HRR Reporting Package – Worksheet for Player Salary</w:t>
      </w:r>
      <w:r>
        <w:br/>
        <w:t>and Bonuses.</w:t>
      </w:r>
      <w:r>
        <w:br/>
        <w:t>27. From the Club's payroll registrar, select a number of Players different from above</w:t>
      </w:r>
      <w:r>
        <w:br/>
        <w:t>and:</w:t>
      </w:r>
      <w:r>
        <w:br/>
        <w:t>a. Trace information (Player name, and NHL "pay" days) back to the CR</w:t>
      </w:r>
      <w:r>
        <w:br/>
        <w:t>Records.</w:t>
      </w:r>
      <w:r>
        <w:br/>
        <w:t>b. For each selected Player verify the total number of all NHL "pay" days is</w:t>
      </w:r>
      <w:r>
        <w:br/>
        <w:t>correct.</w:t>
      </w:r>
      <w:r>
        <w:br/>
        <w:t>c. If selected Player's Player Salary is not included in Actual Club Salary,</w:t>
      </w:r>
      <w:r>
        <w:br/>
        <w:t>verify that such exclusion is appropriate pursuant to Article 50 of the CBA.</w:t>
      </w:r>
      <w:r>
        <w:br/>
        <w:t>d. Using (b) above and the Player's SPC, calculate the amounts paid to the</w:t>
      </w:r>
      <w:r>
        <w:br/>
        <w:t>Player and included in the HRR Reporting Package – Worksheet to Player</w:t>
      </w:r>
      <w:r>
        <w:br/>
        <w:t>Salary and Bonuses.</w:t>
      </w:r>
      <w:r>
        <w:br/>
        <w:t>28. Players not on NHL Active Roster, Injury Reserve and Non-Roster</w:t>
      </w:r>
      <w:r>
        <w:br/>
        <w:t>a. Using Player Lists prepared by the NHL Central Registry Department for</w:t>
      </w:r>
      <w:r>
        <w:br/>
        <w:t>Players with contracts falling under subparagraph 50.2(c)(iv) (i.e., Players</w:t>
      </w:r>
      <w:r>
        <w:br/>
        <w:t>who, at age of 35 or older, signed a multi-year SPC with a Club, but is not</w:t>
      </w:r>
      <w:r>
        <w:br/>
        <w:t>on the Club's Active roster, Injured Reserve or Non-Roster and is not in</w:t>
      </w:r>
      <w:r>
        <w:br/>
        <w:t>the SPC's first year), select a number of Players from the said list and</w:t>
      </w:r>
      <w:r>
        <w:br/>
        <w:t>verify the amounts paid and that they are properly reported in the HRR</w:t>
      </w:r>
      <w:r>
        <w:br/>
        <w:t>Reporting Package – Worksheet to Player Salary and Bonuses.</w:t>
      </w:r>
      <w:r>
        <w:br/>
        <w:t>b. Obtain a Player List prepared by the NHL Central Registry Department for</w:t>
      </w:r>
      <w:r>
        <w:br/>
        <w:t>Players claimed on Waivers and required to be charged to the Club's</w:t>
      </w:r>
      <w:r>
        <w:br/>
        <w:t>Actual Club Salary. Select a number Players from the said list and verify</w:t>
      </w:r>
      <w:r>
        <w:br/>
        <w:t>that the amounts paid are included in Actual Club Salary as reported in the</w:t>
      </w:r>
      <w:r>
        <w:br/>
        <w:t>HRR Reporting Package – Worksheet to Player Salary and Bonuses.</w:t>
      </w:r>
      <w:r>
        <w:br/>
        <w:t>29. Select a number of players from the NHL Roster, Injury Reserve, and Non-</w:t>
      </w:r>
      <w:r>
        <w:br/>
        <w:t>Roster. For all Players selected for testing, check that the actual Player Salary</w:t>
      </w:r>
      <w:r>
        <w:br/>
        <w:t>amounts as defined in Article 50.2 are properly calculated, include all Deferred</w:t>
      </w:r>
      <w:r>
        <w:br/>
        <w:t>Bonuses, Performance Bonuses, Signing Bonuses, Buyout Amounts, Entry-Level</w:t>
      </w:r>
      <w:r>
        <w:br/>
        <w:t>Contracts, Offer Sheets, Trades, and any other amounts required by Article 50,</w:t>
      </w:r>
    </w:p>
    <w:p>
      <w:r>
        <w:t>72</w:t>
      </w:r>
      <w:r>
        <w:br/>
        <w:t>461</w:t>
      </w:r>
      <w:r>
        <w:br/>
        <w:t>EXHIBIT 34</w:t>
      </w:r>
      <w:r>
        <w:br/>
        <w:t>and that they are included in Player Compensation reported in the HRR</w:t>
      </w:r>
      <w:r>
        <w:br/>
        <w:t>Reporting Package.</w:t>
      </w:r>
      <w:r>
        <w:br/>
        <w:t>30. Select a number of trade agreements and check that the Club has properly</w:t>
      </w:r>
      <w:r>
        <w:br/>
        <w:t>recorded its share of Players' Salary, Bonuses or other compensation in</w:t>
      </w:r>
      <w:r>
        <w:br/>
        <w:t>accordance with Article 50 of the CBA.</w:t>
      </w:r>
      <w:r>
        <w:br/>
        <w:t>31. Inquire of Club CFO or other representative of the Club if any additional</w:t>
      </w:r>
      <w:r>
        <w:br/>
        <w:t>compensation was paid to any Player and not included on the schedule, whether</w:t>
      </w:r>
      <w:r>
        <w:br/>
        <w:t>or not paid for hockey services. Also inquire if any business arrangements were</w:t>
      </w:r>
      <w:r>
        <w:br/>
        <w:t>entered into by the Club or a Club Affiliated Entity with any Player or Player Actor</w:t>
      </w:r>
      <w:r>
        <w:br/>
        <w:t>as defined in Article 26 of the CBA, including with retired Players who played for</w:t>
      </w:r>
      <w:r>
        <w:br/>
        <w:t>the Club within the past five (5) years.</w:t>
      </w:r>
      <w:r>
        <w:br/>
        <w:t>32. List any Agreements between any Third Parties and Players of which you are</w:t>
      </w:r>
      <w:r>
        <w:br/>
        <w:t>aware.</w:t>
      </w:r>
      <w:r>
        <w:br/>
        <w:t>33. Obtain a detailed schedule of Benefits. Agree schedule totals to the Club's</w:t>
      </w:r>
      <w:r>
        <w:br/>
        <w:t>general ledger. By reference to Article 50 of the CBA, determine that the benefit</w:t>
      </w:r>
      <w:r>
        <w:br/>
        <w:t>amounts included in its HRR Reporting Package are in accordance with Article</w:t>
      </w:r>
      <w:r>
        <w:br/>
        <w:t>50 of the CBA and that the HRR Reporting Package includes the cost of all</w:t>
      </w:r>
      <w:r>
        <w:br/>
        <w:t>benefits paid or allowed under Article 50 of the CBA.</w:t>
      </w:r>
      <w:r>
        <w:br/>
        <w:t>34. Obtain a schedule of all Player insurance premium credits or refunds received</w:t>
      </w:r>
      <w:r>
        <w:br/>
        <w:t>during the year, and check that they are accounted for in accordance with HRR</w:t>
      </w:r>
      <w:r>
        <w:br/>
        <w:t>instructions.</w:t>
      </w:r>
      <w:r>
        <w:br/>
        <w:t>Analytical Procedures</w:t>
      </w:r>
      <w:r>
        <w:br/>
        <w:t>35.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 in excess of 10% and $50,000 from the prior season</w:t>
      </w:r>
      <w:r>
        <w:br/>
        <w:t>in terms of the relevant activity measures (e.g., number of games, paid</w:t>
      </w:r>
      <w:r>
        <w:br/>
        <w:t>attendance, in–arena attendance, arena capacity, number of luxury suites,</w:t>
      </w:r>
      <w:r>
        <w:br/>
        <w:t>number of club seats, parking capacity, etc.).2</w:t>
      </w:r>
      <w:r>
        <w:br/>
        <w:t>Other</w:t>
      </w:r>
      <w:r>
        <w:br/>
        <w:t>36. Obtain a representation letter from the Governor, Chief Executive Officer and the</w:t>
      </w:r>
      <w:r>
        <w:br/>
        <w:t>Chief Financial Officer as to the completeness and accuracy of the financial</w:t>
      </w:r>
      <w:r>
        <w:br/>
        <w:t>information contained in HRR and their responsibility for the fair presentation of</w:t>
      </w:r>
      <w:r>
        <w:br/>
        <w:t>2 For the 2005-06 season, compare to amounts for the 2003-04 season.</w:t>
      </w:r>
    </w:p>
    <w:p>
      <w:r>
        <w:t>73</w:t>
      </w:r>
      <w:r>
        <w:br/>
        <w:t>462</w:t>
      </w:r>
      <w:r>
        <w:br/>
        <w:t>EXHIBIT 34</w:t>
      </w:r>
      <w:r>
        <w:br/>
        <w:t>the financial information in accordance with the instructions to the HRR Package</w:t>
      </w:r>
      <w:r>
        <w:br/>
        <w:t>in the form of 50.12.B1.</w:t>
      </w:r>
      <w:r>
        <w:br/>
        <w:t>37. Issue report in the form of 50.12.D</w:t>
      </w:r>
    </w:p>
    <w:p>
      <w:r>
        <w:t>74</w:t>
      </w:r>
      <w:r>
        <w:br/>
        <w:t>463</w:t>
      </w:r>
      <w:r>
        <w:br/>
        <w:t>EXHIBIT 34</w:t>
      </w:r>
      <w:r>
        <w:br/>
        <w:t>APPENDIX C</w:t>
      </w:r>
      <w:r>
        <w:br/>
        <w:t>NHL Collective Bargaining Agreement</w:t>
      </w:r>
      <w:r>
        <w:br/>
        <w:t>Exhibit 50.12.D</w:t>
      </w:r>
      <w:r>
        <w:br/>
        <w:t>Club Local Accountant – Form of Agreed-Upon Procedures Report</w:t>
      </w:r>
      <w:r>
        <w:br/>
        <w:t>To the (Club Name), the National Hockey League and the National Hockey League</w:t>
      </w:r>
      <w:r>
        <w:br/>
        <w:t>Players' Association</w:t>
      </w:r>
      <w:r>
        <w:br/>
        <w:t>We have performed the procedures enumerated below, which were agreed to by you,</w:t>
      </w:r>
      <w:r>
        <w:br/>
        <w:t>with respect to the (Club Name) Hockey Related Revenue ("HRR") Reporting Package</w:t>
      </w:r>
      <w:r>
        <w:br/>
        <w:t>for the year ended June 30, 20XX_.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 _________________</w:t>
      </w:r>
      <w:r>
        <w:br/>
        <w:t>· _________________</w:t>
      </w:r>
      <w:r>
        <w:br/>
        <w:t>· _________________</w:t>
      </w:r>
      <w:r>
        <w:br/>
        <w:t>· _________________</w:t>
      </w:r>
      <w:r>
        <w:br/>
        <w:t>2. We noted the following findings (including unresolved exceptions or material</w:t>
      </w:r>
      <w:r>
        <w:br/>
        <w:t>questions of interpretation):</w:t>
      </w:r>
      <w:r>
        <w:br/>
        <w:t>· _________________</w:t>
      </w:r>
      <w:r>
        <w:br/>
        <w:t>· _________________</w:t>
      </w:r>
      <w:r>
        <w:br/>
        <w:t>· _________________</w:t>
      </w:r>
      <w:r>
        <w:br/>
        <w:t>3. Summary of Material Adjustments made to the HRR Reporting Package as a</w:t>
      </w:r>
      <w:r>
        <w:br/>
        <w:t>result of our work:</w:t>
      </w:r>
      <w:r>
        <w:br/>
        <w:t>· _________________</w:t>
      </w:r>
      <w:r>
        <w:br/>
        <w:t>· _________________</w:t>
      </w:r>
      <w:r>
        <w:br/>
        <w:t>· _________________</w:t>
      </w:r>
    </w:p>
    <w:p>
      <w:r>
        <w:t>75</w:t>
      </w:r>
      <w:r>
        <w:br/>
        <w:t>464</w:t>
      </w:r>
      <w:r>
        <w:br/>
        <w:t>EXHIBIT 34</w:t>
      </w:r>
      <w:r>
        <w:br/>
        <w:t>· _________________</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(Club Name), the</w:t>
      </w:r>
      <w:r>
        <w:br/>
        <w:t>National Hockey League and the National Hockey League Players' Association and is</w:t>
      </w:r>
      <w:r>
        <w:br/>
        <w:t>not intended to be and should not be used by anyone other than those specified parties.</w:t>
      </w:r>
    </w:p>
    <w:p>
      <w:r>
        <w:t>76</w:t>
      </w:r>
      <w:r>
        <w:br/>
        <w:t>465</w:t>
      </w:r>
      <w:r>
        <w:br/>
        <w:t>EXHIBIT 34</w:t>
      </w:r>
      <w:r>
        <w:br/>
        <w:t>NHL Collective Bargaining Agreement</w:t>
      </w:r>
      <w:r>
        <w:br/>
        <w:t>Exhibit 50.12.E</w:t>
      </w:r>
      <w:r>
        <w:br/>
        <w:t>NHL League Accountant - Minimum Agreed-Upon Procedures</w:t>
      </w:r>
      <w:r>
        <w:br/>
        <w:t>1. Obtain and read the HRR Reporting Package instructions General Notes and</w:t>
      </w:r>
      <w:r>
        <w:br/>
        <w:t>Instructions to the Local Accountants and Article 50 of the CBA.</w:t>
      </w:r>
      <w:r>
        <w:br/>
        <w:t>2. Obtain and read the NHL League HRR Reporting Package.</w:t>
      </w:r>
      <w:r>
        <w:br/>
        <w:t>NHL Broadcast</w:t>
      </w:r>
      <w:r>
        <w:br/>
        <w:t>3. Obtain a schedule of NHL Broadcasting Revenues as defined by Article 50 of the</w:t>
      </w:r>
      <w:r>
        <w:br/>
        <w:t>CBA.</w:t>
      </w:r>
      <w:r>
        <w:br/>
        <w:t>4. Agree schedule totals to the League's general ledger.</w:t>
      </w:r>
      <w:r>
        <w:br/>
        <w:t>5. Check all schedules used for mathematical accuracy.</w:t>
      </w:r>
      <w:r>
        <w:br/>
        <w:t>6. Obtain and read National broadcast contracts and trace to the amounts reported</w:t>
      </w:r>
      <w:r>
        <w:br/>
        <w:t>in the HRR Reporting Package.</w:t>
      </w:r>
      <w:r>
        <w:br/>
        <w:t>7. Read CBA provisions which describe allowable Broadcast deductions.</w:t>
      </w:r>
      <w:r>
        <w:br/>
        <w:t>8. Obtain a schedule of all costs deducted from broadcast revenues. Check that</w:t>
      </w:r>
      <w:r>
        <w:br/>
        <w:t>the costs deducted are in accordance with the provisions of Article 50 of the</w:t>
      </w:r>
      <w:r>
        <w:br/>
        <w:t>CBA, are consistent with NHL past practice for the Broadcast Department as</w:t>
      </w:r>
      <w:r>
        <w:br/>
        <w:t>defined in the CBA, and that the costs deducted do not include any allocation of</w:t>
      </w:r>
      <w:r>
        <w:br/>
        <w:t>League general overhead costs or management fees.</w:t>
      </w:r>
      <w:r>
        <w:br/>
        <w:t>NHL Enterprises ("NHLE")</w:t>
      </w:r>
      <w:r>
        <w:br/>
        <w:t>9. Obtain a detailed trial balance of NHLE's portion of the League HRR Reporting</w:t>
      </w:r>
      <w:r>
        <w:br/>
        <w:t>Package.</w:t>
      </w:r>
      <w:r>
        <w:br/>
        <w:t>10. Check the trial balance amounts to the general ledger.</w:t>
      </w:r>
      <w:r>
        <w:br/>
        <w:t>11. Obtain a detailed schedule of sponsorship and licensing revenues. For a</w:t>
      </w:r>
      <w:r>
        <w:br/>
        <w:t>percentage of the revenues, check amounts to agreements with major sponsors</w:t>
      </w:r>
      <w:r>
        <w:br/>
        <w:t>and licensees.</w:t>
      </w:r>
      <w:r>
        <w:br/>
        <w:t>12. For all costs deducted from the NHLE's revenues, test check that cost deductions</w:t>
      </w:r>
      <w:r>
        <w:br/>
        <w:t>are limited to revenue generating activities of NHLE consistent with past practice</w:t>
      </w:r>
      <w:r>
        <w:br/>
        <w:t>and, as defined in the CBA.</w:t>
      </w:r>
    </w:p>
    <w:p>
      <w:r>
        <w:t>77</w:t>
      </w:r>
      <w:r>
        <w:br/>
        <w:t>466</w:t>
      </w:r>
      <w:r>
        <w:br/>
        <w:t>EXHIBIT 34</w:t>
      </w:r>
      <w:r>
        <w:br/>
        <w:t>Analytical Procedures</w:t>
      </w:r>
      <w:r>
        <w:br/>
        <w:t>13. Using the Fluctuation Analysis Schedule in the HRR Reporting Package, which</w:t>
      </w:r>
      <w:r>
        <w:br/>
        <w:t>compares the categories of Revenues and Direct Costs of the current year to the</w:t>
      </w:r>
      <w:r>
        <w:br/>
        <w:t>prior year, discuss with the League CFO or other appropriate League personnel</w:t>
      </w:r>
      <w:r>
        <w:br/>
        <w:t>the explanation of the variances in excess of 10% and $50,000 in terms of the</w:t>
      </w:r>
      <w:r>
        <w:br/>
        <w:t>relevant activity measures.</w:t>
      </w:r>
      <w:r>
        <w:br/>
        <w:t>Other</w:t>
      </w:r>
      <w:r>
        <w:br/>
        <w:t>14. Obtain a representation letter from the League's Chief Financial Officer as to the</w:t>
      </w:r>
      <w:r>
        <w:br/>
        <w:t>completeness and accuracy of the financial information contained in the League's</w:t>
      </w:r>
      <w:r>
        <w:br/>
        <w:t>HRR Reporting Package in the form of 50.12.B.</w:t>
      </w:r>
      <w:r>
        <w:br/>
        <w:t>15. Issue report of the form of Exhibit 50.12.F.</w:t>
      </w:r>
    </w:p>
    <w:p>
      <w:r>
        <w:t>78</w:t>
      </w:r>
      <w:r>
        <w:br/>
        <w:t>467</w:t>
      </w:r>
      <w:r>
        <w:br/>
        <w:t>EXHIBIT 34</w:t>
      </w:r>
      <w:r>
        <w:br/>
        <w:t>NHL Collective Bargaining Agreement</w:t>
      </w:r>
      <w:r>
        <w:br/>
        <w:t>Exhibit 50.12.F</w:t>
      </w:r>
      <w:r>
        <w:br/>
        <w:t>NHL League Accountant - Form of Agreed-Upon Procedures Report</w:t>
      </w:r>
      <w:r>
        <w:br/>
        <w:t>September 15, 20__</w:t>
      </w:r>
      <w:r>
        <w:br/>
        <w:t>To the NHL, the National Hockey League Players' Association</w:t>
      </w:r>
      <w:r>
        <w:br/>
        <w:t>We have performed the procedures enumerated below, which were agreed to by you,</w:t>
      </w:r>
      <w:r>
        <w:br/>
        <w:t>with respect to the NHL's League Hockey Related Revenue ("HRR") Reporting Package</w:t>
      </w:r>
      <w:r>
        <w:br/>
        <w:t>for the year ended June 30, 20__.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/g120</w:t>
      </w:r>
      <w:r>
        <w:br/>
        <w:t>/g120</w:t>
      </w:r>
      <w:r>
        <w:br/>
        <w:t>/g120</w:t>
      </w:r>
      <w:r>
        <w:br/>
        <w:t>/g120</w:t>
      </w:r>
      <w:r>
        <w:br/>
        <w:t>2. We noted the following findings (including unresolved exceptions or material</w:t>
      </w:r>
      <w:r>
        <w:br/>
        <w:t>questions of interpretation):</w:t>
      </w:r>
      <w:r>
        <w:br/>
        <w:t>/g120</w:t>
      </w:r>
      <w:r>
        <w:br/>
        <w:t>/g120</w:t>
      </w:r>
      <w:r>
        <w:br/>
        <w:t>/g120</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p>
    <w:p>
      <w:r>
        <w:t>79</w:t>
      </w:r>
      <w:r>
        <w:br/>
        <w:t>468</w:t>
      </w:r>
      <w:r>
        <w:br/>
        <w:t>EXHIBIT 34</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80</w:t>
      </w:r>
      <w:r>
        <w:br/>
        <w:t>469</w:t>
      </w:r>
      <w:r>
        <w:br/>
        <w:t>EXHIBIT 34</w:t>
      </w:r>
      <w:r>
        <w:br/>
        <w:t>NHL Collective Bargaining Agreement</w:t>
      </w:r>
      <w:r>
        <w:br/>
        <w:t>Exhibit 50.12.G</w:t>
      </w:r>
      <w:r>
        <w:br/>
        <w:t>Form of Independent Accountant's Report – Preliminary HRR</w:t>
      </w:r>
      <w:r>
        <w:br/>
        <w:t>June 30, 20__</w:t>
      </w:r>
      <w:r>
        <w:br/>
        <w:t>To the National Hockey League and the National Hockey League Players' Association</w:t>
      </w:r>
      <w:r>
        <w:br/>
        <w:t>We have performed the procedures enumerated below, which were agreed to by you,</w:t>
      </w:r>
      <w:r>
        <w:br/>
        <w:t>with respect to the National Hockey League's (the "NHL") Initial Hockey Related</w:t>
      </w:r>
      <w:r>
        <w:br/>
        <w:t>Revenue Reporting Package ("HRR") for the year ending June 20, 20__. The agreed-</w:t>
      </w:r>
      <w:r>
        <w:br/>
        <w:t>upon procedures engagement was conducted in accordance with attestation standards</w:t>
      </w:r>
      <w:r>
        <w:br/>
        <w:t>established by the American Institute of Certified Public Accountants. The sufficiency of</w:t>
      </w:r>
      <w:r>
        <w:br/>
        <w:t>these procedures is solely the responsibility of those parties specified in this report.</w:t>
      </w:r>
      <w:r>
        <w:br/>
        <w:t>Consequently, we make no representation regarding the sufficiency of the procedures</w:t>
      </w:r>
      <w:r>
        <w:br/>
        <w:t>described below either for the purpose for which this report has been requested or for</w:t>
      </w:r>
      <w:r>
        <w:br/>
        <w:t>any other purpose. The procedures we performed and our findings are as follows:</w:t>
      </w:r>
      <w:r>
        <w:br/>
        <w:t>1. We obtained and read the instructions to the HRR Reporting Package and Article</w:t>
      </w:r>
      <w:r>
        <w:br/>
        <w:t>50 of the CBA for the preparation of the NHL's Initial HRR for the 20__ season.</w:t>
      </w:r>
      <w:r>
        <w:br/>
        <w:t>2. We obtained the completed Initial HRR Reporting Package for the 20__ season</w:t>
      </w:r>
      <w:r>
        <w:br/>
        <w:t>from each NHL Club and the League Office.</w:t>
      </w:r>
      <w:r>
        <w:br/>
        <w:t>3. We obtained a copy of the signed representation letter from each of the Clubs</w:t>
      </w:r>
      <w:r>
        <w:br/>
        <w:t>and the League Office.</w:t>
      </w:r>
      <w:r>
        <w:br/>
        <w:t>4. We read the Fluctuation Analysis included in the Initial HRR Reporting Package</w:t>
      </w:r>
      <w:r>
        <w:br/>
        <w:t>for the 20__ season for each NHL Club and the League Office.</w:t>
      </w:r>
      <w:r>
        <w:br/>
        <w:t>5. We interviewed by telephone the financial management of each of the NHL</w:t>
      </w:r>
      <w:r>
        <w:br/>
        <w:t>Clubs concerning the basis of preparation of the HRR Reporting Package and</w:t>
      </w:r>
      <w:r>
        <w:br/>
        <w:t>discussed the fluctuations reported in the HRR Reporting Package with the CFO</w:t>
      </w:r>
      <w:r>
        <w:br/>
        <w:t>or other appropriate Club personnel.</w:t>
      </w:r>
      <w:r>
        <w:br/>
        <w:t>6. We visited Clubs prior to issuance of the Initial HRR Report and</w:t>
      </w:r>
      <w:r>
        <w:br/>
        <w:t>completed the Field Visit Procedures in Attachment A.</w:t>
      </w:r>
      <w:r>
        <w:br/>
        <w:t>7. (If appropriate) We made adjustments of $ to reported Initial HRR where</w:t>
      </w:r>
      <w:r>
        <w:br/>
        <w:t>appropriate because access to the books and records of the Club Affiliated Entity</w:t>
      </w:r>
      <w:r>
        <w:br/>
        <w:t>was not provided to us during the performance of our Field Visit Procedures.</w:t>
      </w:r>
      <w:r>
        <w:br/>
        <w:t>8. We compiled the attached schedules of (i) Preliminary Hockey Related Revenue,</w:t>
      </w:r>
      <w:r>
        <w:br/>
        <w:t>(ii) Players' Compensation, Bonuses and Benefits, (iii) Estimated Amount of the</w:t>
      </w:r>
    </w:p>
    <w:p>
      <w:r>
        <w:t>81</w:t>
      </w:r>
      <w:r>
        <w:br/>
        <w:t>470</w:t>
      </w:r>
      <w:r>
        <w:br/>
        <w:t>EXHIBIT 34</w:t>
      </w:r>
      <w:r>
        <w:br/>
        <w:t>Players' Share and (iv) Estimated Mid-Point, Lower and Upper Limits of the</w:t>
      </w:r>
      <w:r>
        <w:br/>
        <w:t>Range for the League Year Beginning July 1.</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82</w:t>
      </w:r>
      <w:r>
        <w:br/>
        <w:t>471</w:t>
      </w:r>
      <w:r>
        <w:br/>
        <w:t>EXHIBIT 34</w:t>
      </w:r>
      <w:r>
        <w:br/>
        <w:t>NHL Collective Bargaining Agreement</w:t>
      </w:r>
      <w:r>
        <w:br/>
        <w:t>Attachment A to Exhibit G</w:t>
      </w:r>
      <w:r>
        <w:br/>
        <w:t>Independent Accountant - HRR Minimum Field Visits Procedures</w:t>
      </w:r>
      <w:r>
        <w:br/>
        <w:t>Minimum Agreed-Upon Procedures</w:t>
      </w:r>
      <w:r>
        <w:br/>
        <w:t>1. Read the Hockey Related Revenue Reporting Package ("HRR Reporting</w:t>
      </w:r>
      <w:r>
        <w:br/>
        <w:t>Package")</w:t>
      </w:r>
      <w:r>
        <w:br/>
        <w:t>1 and instructions provided to us by the Club.</w:t>
      </w:r>
      <w:r>
        <w:br/>
        <w:t>2. Test all schedules used for mathematical accuracy.</w:t>
      </w:r>
      <w:r>
        <w:br/>
        <w:t>3. Obtain the (Club Name) HRR Reporting Package for the year ended June 30,</w:t>
      </w:r>
      <w:r>
        <w:br/>
        <w:t>20__ and the related schedules.</w:t>
      </w:r>
      <w:r>
        <w:br/>
        <w:t>4. Obtain the trial balances for the Club and the Affiliated Entity Arena company</w:t>
      </w:r>
      <w:r>
        <w:br/>
        <w:t>(and other Club Affiliated Entity, if applicable) to the extent that the Club has the</w:t>
      </w:r>
      <w:r>
        <w:br/>
        <w:t>legal authority, or the Club's Club Affiliated Entity has consented for it to do so for</w:t>
      </w:r>
      <w:r>
        <w:br/>
        <w:t>the year ended June 30, 20__.</w:t>
      </w:r>
      <w:r>
        <w:br/>
        <w:t>5. Obtain an explanation of the methodology used for preparing the (Club Name)</w:t>
      </w:r>
      <w:r>
        <w:br/>
        <w:t>HRR Reporting Package for the year ended June 30, 20__ and the internal</w:t>
      </w:r>
      <w:r>
        <w:br/>
        <w:t>controls established to provide accurate financial information.</w:t>
      </w:r>
      <w:r>
        <w:br/>
        <w:t>6. Read the reconciliations prepared by the Club of the amounts in the trial</w:t>
      </w:r>
      <w:r>
        <w:br/>
        <w:t>balances to the amounts in the HRR Reporting Package.</w:t>
      </w:r>
      <w:r>
        <w:br/>
        <w:t>Revenues with Direct Costs</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schedule to the League Office gate receipts</w:t>
      </w:r>
      <w:r>
        <w:br/>
        <w:t>summary. Randomly select a number of complementary tickets and those tickets</w:t>
      </w:r>
      <w:r>
        <w:br/>
        <w:t>traded for goods and services and agree to underlying supporting data.</w:t>
      </w:r>
      <w:r>
        <w:br/>
        <w:t>8. Obtain the detailed schedules of revenues from local cable television, over-the-</w:t>
      </w:r>
      <w:r>
        <w:br/>
        <w:t>air television, pay-per-view and satellite broadcasts (including advertising) and</w:t>
      </w:r>
      <w:r>
        <w:br/>
        <w:t>related Direct Costs (as defined by the CBA). Agree the revenue amounts to</w:t>
      </w:r>
      <w:r>
        <w:br/>
        <w:t>supporting agreements or other underlying supporting documentation or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83</w:t>
      </w:r>
      <w:r>
        <w:br/>
        <w:t>472</w:t>
      </w:r>
      <w:r>
        <w:br/>
        <w:t>EXHIBIT 34</w:t>
      </w:r>
      <w:r>
        <w:br/>
        <w:t>For a percentage of the Direct Costs, agree the expense to supporting</w:t>
      </w:r>
      <w:r>
        <w:br/>
        <w:t>documentation and check that it was properly classified. Note: If broadcasting is</w:t>
      </w:r>
      <w:r>
        <w:br/>
        <w:t>done by an unaffiliated third-party, agree the net amount received to third-party</w:t>
      </w:r>
      <w:r>
        <w:br/>
        <w:t>reports or other supporting documentation. For Clubs with affiliated</w:t>
      </w:r>
      <w:r>
        <w:br/>
        <w:t>broadcasters, refer to the HRR instructions.</w:t>
      </w:r>
      <w:r>
        <w:br/>
        <w:t>9. Obtain the detailed schedule of luxury boxes/suites sales. For a percentage of</w:t>
      </w:r>
      <w:r>
        <w:br/>
        <w:t>the luxury boxes/suites in the arena, agree the revenue to the luxury box/suite</w:t>
      </w:r>
      <w:r>
        <w:br/>
        <w:t>agreement or underlying supporting documentation or data. Recalculate the</w:t>
      </w:r>
      <w:r>
        <w:br/>
        <w:t>percentage of such revenues to be included in HRR pursuant to the HRR</w:t>
      </w:r>
      <w:r>
        <w:br/>
        <w:t>instructions.</w:t>
      </w:r>
      <w:r>
        <w:br/>
        <w:t>10.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11. Obtain a detailed schedule of Player Salaries and Bonuses. For a number of the</w:t>
      </w:r>
      <w:r>
        <w:br/>
        <w:t>highest paid Players and a number of other Players, compare the amounts to the</w:t>
      </w:r>
      <w:r>
        <w:br/>
        <w:t>Player's SPC.</w:t>
      </w:r>
      <w:r>
        <w:br/>
        <w:t>12.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variances in excess of 10% and $50,000 from the prior season</w:t>
      </w:r>
      <w:r>
        <w:br/>
        <w:t>in terms of the relevant activity measures (e.g., number of games, paid</w:t>
      </w:r>
      <w:r>
        <w:br/>
        <w:t>attendance in-arena attendance, arena capacity, number of luxury suites,</w:t>
      </w:r>
      <w:r>
        <w:br/>
        <w:t>number of club seats, parking, capacity, etc.).</w:t>
      </w:r>
    </w:p>
    <w:p>
      <w:r>
        <w:t>84</w:t>
      </w:r>
      <w:r>
        <w:br/>
        <w:t>473</w:t>
      </w:r>
      <w:r>
        <w:br/>
        <w:t>EXHIBIT 34</w:t>
      </w:r>
      <w:r>
        <w:br/>
        <w:t>NHL Collective Bargaining Agreement</w:t>
      </w:r>
      <w:r>
        <w:br/>
        <w:t>Exhibit 50.12.H</w:t>
      </w:r>
      <w:r>
        <w:br/>
        <w:t>Form of Independent Accountant's Report - Final HRR Report</w:t>
      </w:r>
      <w:r>
        <w:br/>
        <w:t>October 1, 20__</w:t>
      </w:r>
      <w:r>
        <w:br/>
        <w:t>To the National Hockey League and the National Hockey League Players' Association</w:t>
      </w:r>
      <w:r>
        <w:br/>
        <w:t>We have performed the procedures enumerated below, which were agreed to by you,</w:t>
      </w:r>
      <w:r>
        <w:br/>
        <w:t>with respect to the National Hockey League's (the "NHL") Hockey Related Revenue</w:t>
      </w:r>
      <w:r>
        <w:br/>
        <w:t>Reporting Package ("HRR Reporting Package") for the year ended June 30, 20__. The</w:t>
      </w:r>
      <w:r>
        <w:br/>
        <w:t>agreed-upon procedures engagement was conducted in accordance with attestation</w:t>
      </w:r>
      <w:r>
        <w:br/>
        <w:t>standards established by the American Institute of Certified Public Accountants. The</w:t>
      </w:r>
      <w:r>
        <w:br/>
        <w:t>sufficiency of these procedures is solely the responsibility of those parties specified in</w:t>
      </w:r>
      <w:r>
        <w:br/>
        <w:t>this report. Consequently, we make no representation regarding the sufficiency of the</w:t>
      </w:r>
      <w:r>
        <w:br/>
        <w:t>procedures described below either for the purpose for which this report has been</w:t>
      </w:r>
      <w:r>
        <w:br/>
        <w:t>requested or for any other purpose. The procedures we performed and our findings are</w:t>
      </w:r>
      <w:r>
        <w:br/>
        <w:t>as follows:</w:t>
      </w:r>
      <w:r>
        <w:br/>
        <w:t>1. We obtained and read the instructions for the preparation of the NHL's HRR</w:t>
      </w:r>
      <w:r>
        <w:br/>
        <w:t>Reporting Package for the 20__ season.</w:t>
      </w:r>
      <w:r>
        <w:br/>
        <w:t>2. We obtained the completed HRR Reporting Packages for the 20__ season from</w:t>
      </w:r>
      <w:r>
        <w:br/>
        <w:t>each NHL Club and the League Office.</w:t>
      </w:r>
      <w:r>
        <w:br/>
        <w:t>3. We obtained the agreed-upon procedures letter prepared by the Club and the</w:t>
      </w:r>
      <w:r>
        <w:br/>
        <w:t>NHL League Accountants describing the procedures performed with respect to</w:t>
      </w:r>
      <w:r>
        <w:br/>
        <w:t>the HRR Reporting Package for the 20__ season for each NHL Club and the</w:t>
      </w:r>
      <w:r>
        <w:br/>
        <w:t>League Office.</w:t>
      </w:r>
      <w:r>
        <w:br/>
        <w:t>4. We obtained a copy of the signed representation letters pertaining to each of the</w:t>
      </w:r>
      <w:r>
        <w:br/>
        <w:t>Clubs and the League Office as to the financial information in the HRR Reporting</w:t>
      </w:r>
      <w:r>
        <w:br/>
        <w:t>Package.</w:t>
      </w:r>
      <w:r>
        <w:br/>
        <w:t>5. We read the Fluctuation Analysis provided by each of the Clubs and the League</w:t>
      </w:r>
      <w:r>
        <w:br/>
        <w:t>Office for the 20__ season.</w:t>
      </w:r>
      <w:r>
        <w:br/>
        <w:t>6. We interviewed by telephone the financial management of a number of Clubs</w:t>
      </w:r>
      <w:r>
        <w:br/>
        <w:t>concerning the basis of preparation of the HRR Reporting Package.</w:t>
      </w:r>
      <w:r>
        <w:br/>
        <w:t>7. (If appropriate) We made adjustments of $ to reported HRR where</w:t>
      </w:r>
      <w:r>
        <w:br/>
        <w:t>appropriate because access to the books and records of ____ Club Affiliated</w:t>
      </w:r>
      <w:r>
        <w:br/>
        <w:t>Entity was not provided to the Club Local Accountants during the performance of</w:t>
      </w:r>
      <w:r>
        <w:br/>
        <w:t>their agreed-upon procedures engagement or to us during the performance of</w:t>
      </w:r>
      <w:r>
        <w:br/>
        <w:t>our engagement.</w:t>
      </w:r>
    </w:p>
    <w:p>
      <w:r>
        <w:t>85</w:t>
      </w:r>
      <w:r>
        <w:br/>
        <w:t>474</w:t>
      </w:r>
      <w:r>
        <w:br/>
        <w:t>EXHIBIT 34</w:t>
      </w:r>
      <w:r>
        <w:br/>
        <w:t>8. We compiled the attached schedules of (i) Actual HRR, (ii) League-wide Player</w:t>
      </w:r>
      <w:r>
        <w:br/>
        <w:t>Compensation, Benefits and Bonuses, (iii) Players' Share and Overage or</w:t>
      </w:r>
      <w:r>
        <w:br/>
        <w:t>Shortfall for the year ended June 30, 20___, and, (iv) the Escrow Schedules as</w:t>
      </w:r>
      <w:r>
        <w:br/>
        <w:t>defined in Article 50 of the CBA.</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the specified parties.</w:t>
      </w:r>
    </w:p>
    <w:p>
      <w:r>
        <w:t>475</w:t>
      </w:r>
      <w:r>
        <w:br/>
        <w:t>EXHIBIT 35</w:t>
      </w:r>
      <w:r>
        <w:br/>
        <w:t>EXHIBIT 35</w:t>
      </w:r>
      <w:r>
        <w:br/>
        <w:t>FORM OF INDEPENDENT ACCOUNTANTS'N OTICE OF</w:t>
      </w:r>
      <w:r>
        <w:br/>
        <w:t>SHORTFALL/OVERAGE TO THE NHL AND NHL PLAYERS'A SSOCIATION</w:t>
      </w:r>
      <w:r>
        <w:br/>
        <w:t>October 1, 20XX</w:t>
      </w:r>
      <w:r>
        <w:br/>
        <w:t>To the National Hockey League and the National Hockey League Players' Association:</w:t>
      </w:r>
      <w:r>
        <w:br/>
        <w:t>We have issued our Final HRR Report for the League Year ended June 30, 20XX in</w:t>
      </w:r>
      <w:r>
        <w:br/>
        <w:t>accordance with the NHL/NHL Players' Association Collective Bargaining Agreement dated</w:t>
      </w:r>
      <w:r>
        <w:br/>
        <w:t>February 15, 2013.</w:t>
      </w:r>
      <w:r>
        <w:br/>
        <w:t>As calculated and set forth therein:</w:t>
      </w:r>
      <w:r>
        <w:br/>
        <w:t>1. The total amount from the Escrow Account to be returned to the Players is $__.</w:t>
      </w:r>
      <w:r>
        <w:br/>
        <w:t>2. The total amount from the Escrow Account to be returned to the Clubs is $__.</w:t>
      </w:r>
      <w:r>
        <w:br/>
        <w:t>3. The total amount to which the Players Deferred Salary and Bonuses shall be</w:t>
      </w:r>
      <w:r>
        <w:br/>
        <w:t>adjusted is $__.</w:t>
      </w:r>
      <w:r>
        <w:br/>
        <w:t>4. The total amount of interest earned on the Escrow Account for the League Year</w:t>
      </w:r>
      <w:r>
        <w:br/>
        <w:t>ended June 30, 20XX is $__.</w:t>
      </w:r>
      <w:r>
        <w:br/>
        <w:t>5. The total amount of supplemental payments due to the Players from the Clubs is</w:t>
      </w:r>
      <w:r>
        <w:br/>
        <w:t>$__.</w:t>
      </w:r>
      <w:r>
        <w:br/>
        <w:t>6. Beginning in the 2020-21 League Year (or the 2018-19 League Year in the event</w:t>
      </w:r>
      <w:r>
        <w:br/>
        <w:t>that either party elects to terminate the Collective Bargaining Agreement effective</w:t>
      </w:r>
      <w:r>
        <w:br/>
        <w:t>September 15, 2020), the total amount (if any) to be released from the Escrow</w:t>
      </w:r>
      <w:r>
        <w:br/>
        <w:t>Account for purpose of funding the portions of the Initial True-Up Contribution,</w:t>
      </w:r>
      <w:r>
        <w:br/>
        <w:t>Annual True-Up Amount, Adjusted Annual True-Up Amount, and Termination</w:t>
      </w:r>
      <w:r>
        <w:br/>
        <w:t>Amount (only in the final League Year of this Agreement) that the NHLPA and</w:t>
      </w:r>
      <w:r>
        <w:br/>
        <w:t>Players have elected to pay out of the Players' Share in that League Year is $___.</w:t>
      </w:r>
      <w:r>
        <w:br/>
        <w:t>In addition, attached hereto is our supporting report of the escrow, interest earned, and</w:t>
      </w:r>
      <w:r>
        <w:br/>
        <w:t>supplemental payment (if any) status of each Player by Club for the League Year ended June 30,</w:t>
      </w:r>
      <w:r>
        <w:br/>
        <w:t>20XX.</w:t>
      </w:r>
    </w:p>
    <w:p>
      <w:r>
        <w:t>476</w:t>
      </w:r>
      <w:r>
        <w:br/>
        <w:t>EXHIBIT 36</w:t>
      </w:r>
      <w:r>
        <w:br/>
        <w:t>EXHIBIT 36</w:t>
      </w:r>
      <w:r>
        <w:br/>
        <w:t>VISITING TEAM WORKOUT EQUIPMENT STANDARDIZATION</w:t>
      </w:r>
      <w:r>
        <w:br/>
        <w:t>Clubs are to provide the following items to visiting teams, maintained in good working</w:t>
      </w:r>
      <w:r>
        <w:br/>
        <w:t>order (replaced as needed, or as per the standards, set forth below, if provided). Clubs shall</w:t>
      </w:r>
      <w:r>
        <w:br/>
        <w:t>provide a dedicated weight room area to visiting teams (note: in arenas with space limitations, a</w:t>
      </w:r>
      <w:r>
        <w:br/>
        <w:t>curtained-off area, private from the media, will satisfy this requirement).</w:t>
      </w:r>
      <w:r>
        <w:br/>
        <w:t>3 Stationary Bikes – 5 year useful life (League-approved model)</w:t>
      </w:r>
      <w:r>
        <w:br/>
        <w:t>2 pairs of adjustable 50-55 lb dumbbells on stands (Club Sets by Power Block) – 5 year</w:t>
      </w:r>
      <w:r>
        <w:br/>
        <w:t>shelf life</w:t>
      </w:r>
      <w:r>
        <w:br/>
        <w:t>3 Kettlebells (16kg, 20kg, 24kg) – 5 year shelf life</w:t>
      </w:r>
      <w:r>
        <w:br/>
        <w:t>3 Airex Foam Matts (stretching mats)– replaced annually</w:t>
      </w:r>
      <w:r>
        <w:br/>
        <w:t>2 Stability Balls 65cm (Anti-Birst) – 2-3 year shelf life</w:t>
      </w:r>
      <w:r>
        <w:br/>
        <w:t>4 Slastix Pro Bands (one of each: medium, heavy, extra heavy, super heavy)</w:t>
      </w:r>
      <w:r>
        <w:br/>
        <w:t>Adjustable bench – 5-7 year shelf life</w:t>
      </w:r>
      <w:r>
        <w:br/>
        <w:t>2 stainless mobile whirlpools (hot/cold) – minimum 105 gallon capacity – 10 year shelf</w:t>
      </w:r>
      <w:r>
        <w:br/>
        <w:t>life</w:t>
      </w:r>
      <w:r>
        <w:br/>
        <w:t>1 TRX Trainer</w:t>
      </w:r>
      <w:r>
        <w:br/>
        <w:t>1 Agility Ladder</w:t>
      </w:r>
      <w:r>
        <w:br/>
        <w:t>1 Airex Pad (balance / stability)</w:t>
      </w:r>
      <w:r>
        <w:br/>
        <w:t>1 Bosu Ball</w:t>
      </w:r>
      <w:r>
        <w:br/>
        <w:t>1 Rocker Board (balance board)</w:t>
      </w:r>
      <w:r>
        <w:br/>
        <w:t>2 First Place Elite Medicine Balls (20-25lbs)</w:t>
      </w:r>
      <w:r>
        <w:br/>
        <w:t>2 First Place Elite Medicine Balls (6-8lbs)</w:t>
      </w:r>
      <w:r>
        <w:br/>
        <w:t>4 The Grid Foam Roller</w:t>
      </w:r>
      <w:r>
        <w:br/>
        <w:t>4 Stretch Out Straps</w:t>
      </w:r>
      <w:r>
        <w:br/>
        <w:t>4 Lacrosse Balls</w:t>
      </w:r>
      <w:r>
        <w:br/>
        <w:t>4 Tiger Tail Massage Sticks</w:t>
      </w:r>
    </w:p>
    <w:p>
      <w:r>
        <w:t>477</w:t>
      </w:r>
      <w:r>
        <w:br/>
        <w:t>EXHIBIT 36</w:t>
      </w:r>
      <w:r>
        <w:br/>
        <w:t>2 Skipping Ropes</w:t>
      </w:r>
      <w:r>
        <w:br/>
        <w:t>1 Soccer Ball</w:t>
      </w:r>
      <w:r>
        <w:br/>
        <w:t>1 Pull-up Bar</w:t>
      </w:r>
      <w:r>
        <w:br/>
        <w:t>1 Portable Trunk on wheels to store all contents (except the Dumbbells) for easy storage</w:t>
      </w:r>
      <w:r>
        <w:br/>
        <w:t>and movement</w:t>
      </w:r>
      <w:r>
        <w:br/>
        <w:t>The standards for whirlpools may have to be adjusted due to insufficient facility space in</w:t>
      </w:r>
      <w:r>
        <w:br/>
        <w:t>some visiting dressing room areas. Minimum standard is one (1) whirlpool, when space does not</w:t>
      </w:r>
      <w:r>
        <w:br/>
        <w:t>allow for full standard to be met.</w:t>
      </w:r>
      <w:r>
        <w:br/>
        <w:t>To the extent feasible and practicable, the standards set forth above will also apply to</w:t>
      </w:r>
      <w:r>
        <w:br/>
        <w:t>neutral site games.</w:t>
      </w:r>
    </w:p>
    <w:p>
      <w:r>
        <w:t>478</w:t>
      </w:r>
      <w:r>
        <w:br/>
        <w:t>EXHIBIT 37</w:t>
      </w:r>
      <w:r>
        <w:br/>
        <w:t>EXHIBIT 37</w:t>
      </w:r>
      <w:r>
        <w:br/>
        <w:t>VISITING TEAM TRAINING/MEDICAL SUPPLIES/SHOWER SUPPLIES</w:t>
      </w:r>
      <w:r>
        <w:br/>
        <w:t>I. Visiting Team Training/Medical Supplies</w:t>
      </w:r>
      <w:r>
        <w:br/>
        <w:t>Clubs are to provide the following items to visiting teams, maintained in good working order</w:t>
      </w:r>
      <w:r>
        <w:br/>
        <w:t>(replaced as needed, or as per the below standards, if provided).</w:t>
      </w:r>
      <w:r>
        <w:br/>
        <w:t>3 standardized treatment tables as follows: 1 Hi/Low table – 15 year shelf life; 2</w:t>
      </w:r>
      <w:r>
        <w:br/>
        <w:t>standard treatment tables – 10 year shelf life</w:t>
      </w:r>
      <w:r>
        <w:br/>
        <w:t>2 mobile stools for treatment - 5 year shelf life</w:t>
      </w:r>
      <w:r>
        <w:br/>
        <w:t>Shower spigot and hose for filling tub – installed in the shower area</w:t>
      </w:r>
      <w:r>
        <w:br/>
        <w:t>2 Game Ready units and hose - 7 year shelf life</w:t>
      </w:r>
      <w:r>
        <w:br/>
        <w:t>Chattanooga M2-12 pack hydrocollator – 15 year shelf life; 12 pads and covers to</w:t>
      </w:r>
      <w:r>
        <w:br/>
        <w:t>be replaced on annual basis.</w:t>
      </w:r>
      <w:r>
        <w:br/>
        <w:t>The standards listed for treatment tables may have to be adjusted due to</w:t>
      </w:r>
      <w:r>
        <w:br/>
        <w:t>insufficient facility space in some visiting club's medical rooms. Minimum</w:t>
      </w:r>
      <w:r>
        <w:br/>
        <w:t>standard is one (1) standard table and one hi/low table, when space does not allow</w:t>
      </w:r>
      <w:r>
        <w:br/>
        <w:t>for full standard to be met.</w:t>
      </w:r>
      <w:r>
        <w:br/>
        <w:t>II. Locker Room Quality/Shower Supplies</w:t>
      </w:r>
      <w:r>
        <w:br/>
        <w:t>Clubs are to provide professional quality shower supplies/products to home and visiting team</w:t>
      </w:r>
      <w:r>
        <w:br/>
        <w:t>Players. Clubs are to provide high quality bath towels to Players, to be replaced on an as needed</w:t>
      </w:r>
      <w:r>
        <w:br/>
        <w:t>basis.</w:t>
      </w:r>
      <w:r>
        <w:br/>
        <w:t>III. Neutral Site Game Standards</w:t>
      </w:r>
      <w:r>
        <w:br/>
        <w:t>To the extent feasible and practicable, the standards set forth above will also apply to neutral site</w:t>
      </w:r>
      <w:r>
        <w:br/>
        <w:t>games.</w:t>
      </w:r>
    </w:p>
    <w:p>
      <w:r>
        <w:t>479</w:t>
      </w:r>
      <w:r>
        <w:br/>
        <w:t>EXHIBIT 38</w:t>
      </w:r>
      <w:r>
        <w:br/>
        <w:t>EXHIBIT 38</w:t>
      </w:r>
      <w:r>
        <w:br/>
        <w:t>MILESTONE GIFTS</w:t>
      </w:r>
      <w:r>
        <w:br/>
        <w:t>38.1 Article 50.2(a) provides that certain "Traditional Hockey Practices" are not prohibited</w:t>
      </w:r>
      <w:r>
        <w:br/>
        <w:t>and includes Milestone Gifts as one such "Traditional Hockey Practice," provided such</w:t>
      </w:r>
      <w:r>
        <w:br/>
        <w:t>Milestone Gift does not exceed $25,000 (U.S.).</w:t>
      </w:r>
      <w:r>
        <w:br/>
        <w:t>38.2 Criteria for Milestone Gifts.</w:t>
      </w:r>
      <w:r>
        <w:br/>
        <w:t>(a) A "Milestone Gift" shall be any award presented to a Player for one or more of</w:t>
      </w:r>
      <w:r>
        <w:br/>
        <w:t>the following accomplishments:</w:t>
      </w:r>
      <w:r>
        <w:br/>
        <w:t>(i) For Forwards:</w:t>
      </w:r>
      <w:r>
        <w:br/>
        <w:t>(A) One thousand (1,000) games played;</w:t>
      </w:r>
      <w:r>
        <w:br/>
        <w:t>(B) Four hundred (400) goals scored;</w:t>
      </w:r>
      <w:r>
        <w:br/>
        <w:t>(C) Six hundred (600) assists; or</w:t>
      </w:r>
      <w:r>
        <w:br/>
        <w:t>(D) One thousand (1,000) points.</w:t>
      </w:r>
      <w:r>
        <w:br/>
        <w:t>(ii) For Defensemen:</w:t>
      </w:r>
      <w:r>
        <w:br/>
        <w:t>(A) One thousand (1,000) games played;</w:t>
      </w:r>
      <w:r>
        <w:br/>
        <w:t>(B) One-hundred and fifty (150) goals scored;</w:t>
      </w:r>
      <w:r>
        <w:br/>
        <w:t>(C) Five hundred (500) assists; or</w:t>
      </w:r>
      <w:r>
        <w:br/>
        <w:t>(D) Six hundred (600) points.</w:t>
      </w:r>
      <w:r>
        <w:br/>
        <w:t>(iii) For Goaltenders:</w:t>
      </w:r>
      <w:r>
        <w:br/>
        <w:t>(A) Five hundred (500) games played;</w:t>
      </w:r>
      <w:r>
        <w:br/>
        <w:t>(B) Three hundred (300) wins; or</w:t>
      </w:r>
      <w:r>
        <w:br/>
        <w:t>(C) Forty (40) shutouts.</w:t>
      </w:r>
      <w:r>
        <w:br/>
        <w:t>(b) In all cases, a Milestone Gift must be presented to a Player in a pre-game, on-ice</w:t>
      </w:r>
      <w:r>
        <w:br/>
        <w:t>ceremony that takes place after the warm-ups and prior to the beginning of the game.</w:t>
      </w:r>
      <w:r>
        <w:br/>
        <w:t>(c) Subject to NHL approval, in consultation with the NHLPA, additional</w:t>
      </w:r>
      <w:r>
        <w:br/>
        <w:t>accomplishments may be acknowledged either at thresholds above the minimums in subsection</w:t>
      </w:r>
      <w:r>
        <w:br/>
        <w:t>(a) or for unique milestones (e.g., placement on an "All-Time" list, franchise thresholds/records,</w:t>
      </w:r>
      <w:r>
        <w:br/>
        <w:t>etc.). Approval by the NHL of a Milestone Gift not specifically set forth above shall be on a</w:t>
      </w:r>
      <w:r>
        <w:br/>
        <w:t>non-precedential basis in each instance (i.e., subsequent accomplishment of the same threshold</w:t>
      </w:r>
    </w:p>
    <w:p>
      <w:r>
        <w:t>480</w:t>
      </w:r>
      <w:r>
        <w:br/>
        <w:t>EXHIBIT 38</w:t>
      </w:r>
      <w:r>
        <w:br/>
        <w:t>and/or unique milestone by another Player on the same or different Club will require separate</w:t>
      </w:r>
      <w:r>
        <w:br/>
        <w:t>approval by the NHL in order to award such Player a Milestone Gift, as provided herein).</w:t>
      </w:r>
      <w:r>
        <w:br/>
        <w:t>(d) Players are eligible to receive more than one such Milestone Gift in a single</w:t>
      </w:r>
      <w:r>
        <w:br/>
        <w:t>League Year.</w:t>
      </w:r>
    </w:p>
    <w:p>
      <w:r>
        <w:t>481</w:t>
      </w:r>
      <w:r>
        <w:br/>
        <w:t>EXHIBIT 39</w:t>
      </w:r>
    </w:p>
    <w:p>
      <w:r>
        <w:t>EXHIBIT 39</w:t>
      </w:r>
    </w:p>
    <w:p>
      <w:r>
        <w:t>PLAYER OFF-SEASON CONTACT INFORMATION</w:t>
      </w:r>
    </w:p>
    <w:p>
      <w:r>
        <w:t>Player Name:</w:t>
      </w:r>
      <w:r>
        <w:br/>
        <w:t>NHL Club Name:</w:t>
      </w:r>
    </w:p>
    <w:p>
      <w:r>
        <w:t>This form must be returned to the Player's Club at the conclusion of his playing season at his exit physical.</w:t>
      </w:r>
      <w:r>
        <w:br/>
        <w:t>If any of the below-listed information changes for any reason (vacation, relocation, etc.), the Player shall</w:t>
      </w:r>
      <w:r>
        <w:br/>
        <w:t>inform Dr. Dave Lewis or Dr. Brian Shaw at the contact information listed above.</w:t>
      </w:r>
    </w:p>
    <w:p>
      <w:r>
        <w:t>Permanent Off-Season Address:</w:t>
      </w:r>
      <w:r>
        <w:br/>
        <w:t>_____________________________________________________________________________________</w:t>
      </w:r>
      <w:r>
        <w:br/>
        <w:t>Temporary Off-Season Address:</w:t>
      </w:r>
      <w:r>
        <w:br/>
        <w:t>_____________________________________________________________________________________</w:t>
      </w:r>
      <w:r>
        <w:br/>
        <w:t>Dates When You Will Be at</w:t>
      </w:r>
      <w:r>
        <w:br/>
        <w:t>Temporary Address:__________________________________________________________________________</w:t>
      </w:r>
      <w:r>
        <w:br/>
        <w:t>Primary Phone Number:_________________________________________________________________</w:t>
      </w:r>
      <w:r>
        <w:br/>
        <w:t>Second Phone Number:_________________________________________________________________</w:t>
      </w:r>
      <w:r>
        <w:br/>
        <w:t>E-Mail Address:________________________________________________________________________</w:t>
      </w:r>
      <w:r>
        <w:br/>
        <w:t>Certified Agent's Name,</w:t>
      </w:r>
      <w:r>
        <w:br/>
        <w:t>Telephone Number</w:t>
      </w:r>
      <w:r>
        <w:br/>
        <w:t>and E-Mail Address</w:t>
      </w:r>
      <w:r>
        <w:br/>
        <w:t>:_____________________________________________________________________</w:t>
      </w:r>
    </w:p>
    <w:p>
      <w:r>
        <w:t>Location(s) other than those</w:t>
      </w:r>
      <w:r>
        <w:br/>
        <w:t>listed above in which you</w:t>
      </w:r>
      <w:r>
        <w:br/>
        <w:t>currently plan to spend time</w:t>
      </w:r>
      <w:r>
        <w:br/>
        <w:t>during the Off-Season</w:t>
      </w:r>
      <w:r>
        <w:br/>
        <w:t>(please list dates, if known):______________________________________________________________________</w:t>
      </w:r>
    </w:p>
    <w:p>
      <w:r>
        <w:t>Instructions to Club:</w:t>
      </w:r>
      <w:r>
        <w:br/>
        <w:t>Please provide this form to the PESP Program</w:t>
      </w:r>
      <w:r>
        <w:br/>
        <w:t>Doctors: Dr. Dave Lewis (airmd@me.com/cell</w:t>
      </w:r>
      <w:r>
        <w:br/>
        <w:t>805-701-3377) and/or Dr. Brian Shaw</w:t>
      </w:r>
      <w:r>
        <w:br/>
        <w:t>(bfsconsulting@rogers.com/cell 416-602-8638).</w:t>
      </w:r>
    </w:p>
    <w:p>
      <w:r>
        <w:t>482</w:t>
      </w:r>
    </w:p>
    <w:p>
      <w:r>
        <w:t>February 15, 2013</w:t>
      </w:r>
    </w:p>
    <w:p>
      <w:r>
        <w:t>Don Zavelo</w:t>
      </w:r>
      <w:r>
        <w:br/>
        <w:t>General Counsel</w:t>
      </w:r>
      <w:r>
        <w:br/>
        <w:t>National Hockey League Players' Association</w:t>
      </w:r>
      <w:r>
        <w:br/>
        <w:t>20 Bay Street, Suite 1700</w:t>
      </w:r>
      <w:r>
        <w:br/>
        <w:t>Toronto, Canada M5J 2N8</w:t>
      </w:r>
    </w:p>
    <w:p>
      <w:r>
        <w:t>Re: Professional Privilege Tax for Professional Athletes</w:t>
      </w:r>
      <w:r>
        <w:br/>
        <w:t>Dear Don:</w:t>
      </w:r>
      <w:r>
        <w:br/>
        <w:t>This Letter Agreement is a supplement to the Collective Bargaining Agreement</w:t>
      </w:r>
      <w:r>
        <w:br/>
        <w:t>("CBA"), dated as of February 15, 2013, is incorporated therein and sets forth our</w:t>
      </w:r>
      <w:r>
        <w:br/>
        <w:t>agreement on the matter of the Professional Privilege Tax for Professional Athletes,</w:t>
      </w:r>
      <w:r>
        <w:br/>
        <w:t>Tennessee Code Annotated, Section 67-4-1701 through 1703 (the "Professional Privilege</w:t>
      </w:r>
      <w:r>
        <w:br/>
        <w:t>Tax").</w:t>
      </w:r>
      <w:r>
        <w:br/>
        <w:t>The NHL and NHLPA agree to lobby and work together to secure the repeal of</w:t>
      </w:r>
      <w:r>
        <w:br/>
        <w:t>the Professional Privilege Tax as it relates to NHL Players, as well as other similar</w:t>
      </w:r>
      <w:r>
        <w:br/>
        <w:t>targeted Player tax legislation. In addition, the NHL agrees to support any and all efforts</w:t>
      </w:r>
      <w:r>
        <w:br/>
        <w:t>by the NHLPA and/or its members to challenge the legality and/or constitutionality of the</w:t>
      </w:r>
      <w:r>
        <w:br/>
        <w:t>Professional Privilege Tax and other such taxes, including by the filing of an amicus brief</w:t>
      </w:r>
      <w:r>
        <w:br/>
        <w:t>or memorandum of law in support of such challenge by the NHLPA or its members.</w:t>
      </w:r>
      <w:r>
        <w:br/>
        <w:t>Additionally, the NHL and NHLPA agree that the provision below shall be</w:t>
      </w:r>
      <w:r>
        <w:br/>
        <w:t>deemed incorporated into the CBA as Section 50.3(a)(i)(B)(4):</w:t>
      </w:r>
      <w:r>
        <w:br/>
        <w:t>(4) The amounts paid by NHL Players to the State of Tennessee pursuant to the</w:t>
      </w:r>
      <w:r>
        <w:br/>
        <w:t>Professional Privilege Tax for Professional Athletes, Tennessee Code Annotated, Section</w:t>
      </w:r>
      <w:r>
        <w:br/>
        <w:t>67-4-1701 through 1703, which amounts shall be grossed-up to one-hundred sixty-seven</w:t>
      </w:r>
      <w:r>
        <w:br/>
        <w:t>(167) percent. For example, if the total amount paid by NHL Players to the State of</w:t>
      </w:r>
      <w:r>
        <w:br/>
        <w:t>Tennessee equals $2.5 million in a League Year, the credit shall be equal to $4.175</w:t>
      </w:r>
      <w:r>
        <w:br/>
        <w:t>million (i.e., 167 percent of $2.5 million) for that League Year.</w:t>
      </w:r>
      <w:r>
        <w:br/>
        <w:t>Sincerely,</w:t>
      </w:r>
    </w:p>
    <w:p>
      <w:r>
        <w:t>/s/ WILLIAM L. DALY</w:t>
      </w:r>
    </w:p>
    <w:p>
      <w:r>
        <w:t>William L. Daly</w:t>
      </w:r>
      <w:r>
        <w:br/>
        <w:t>Deputy Commissioner</w:t>
      </w:r>
      <w:r>
        <w:br/>
        <w:t>National Hockey League</w:t>
      </w:r>
    </w:p>
    <w:p>
      <w:r>
        <w:t>483</w:t>
      </w:r>
    </w:p>
    <w:p>
      <w:r>
        <w:t>AGREED TO AND ACCEPTED:</w:t>
      </w:r>
    </w:p>
    <w:p>
      <w:r>
        <w:t>/s/ DON ZAVELO</w:t>
      </w:r>
    </w:p>
    <w:p>
      <w:r>
        <w:t>Don Zavelo for the</w:t>
      </w:r>
      <w:r>
        <w:br/>
        <w:t>NATIONAL HOCKEY LEAGUE</w:t>
      </w:r>
      <w:r>
        <w:br/>
        <w:t>PLAYERS' ASSOCIATION</w:t>
      </w:r>
    </w:p>
    <w:p>
      <w:r>
        <w:t>Date: February 15, 2013</w:t>
      </w:r>
    </w:p>
    <w:p>
      <w:r>
        <w:t>484</w:t>
      </w:r>
    </w:p>
    <w:p>
      <w:r>
        <w:t>February 15, 2013</w:t>
      </w:r>
    </w:p>
    <w:p>
      <w:r>
        <w:t>Donald Fehr</w:t>
      </w:r>
      <w:r>
        <w:br/>
        <w:t>Executive Director</w:t>
      </w:r>
      <w:r>
        <w:br/>
        <w:t>National Hockey League Players' Association</w:t>
      </w:r>
      <w:r>
        <w:br/>
        <w:t>20 Bay Street, Suite 1700</w:t>
      </w:r>
      <w:r>
        <w:br/>
        <w:t>Toronto, Canada M5J 2N8</w:t>
      </w:r>
    </w:p>
    <w:p>
      <w:r>
        <w:t>Re: Complimentary Game Tickets to Home Club Players</w:t>
      </w:r>
      <w:r>
        <w:br/>
        <w:t>Dear Don:</w:t>
      </w:r>
      <w:r>
        <w:br/>
        <w:t>This Letter Agreement is a supplement to the Collective Bargaining Agreement</w:t>
      </w:r>
      <w:r>
        <w:br/>
        <w:t>("CBA"), dated as of February 15, 2013, is incorporated therein and sets forth our</w:t>
      </w:r>
      <w:r>
        <w:br/>
        <w:t>agreement on the matter of Complimentary Game Tickets described below.</w:t>
      </w:r>
      <w:r>
        <w:br/>
        <w:t>During the term of the CBA, the League and the NHLPA will work together and</w:t>
      </w:r>
      <w:r>
        <w:br/>
        <w:t>with tax counsel to explore the possible implementation of a League-wide policy that will</w:t>
      </w:r>
      <w:r>
        <w:br/>
        <w:t>minimize individual tax consequences to Players in cases where complimentary game</w:t>
      </w:r>
      <w:r>
        <w:br/>
        <w:t>tickets for a Club's home games made available to the home Club's Players pursuant to</w:t>
      </w:r>
    </w:p>
    <w:p>
      <w:pPr>
        <w:pStyle w:val="Heading4"/>
      </w:pPr>
      <w:r>
        <w:t>2013_cba_414_article_20_b_are_not_used_including_a_procedure_by_which_players_have_the_right_</w:t>
      </w:r>
    </w:p>
    <w:p>
      <w:r>
        <w:t>Article 20(b) are not used, including a procedure by which Players have the right to</w:t>
      </w:r>
      <w:r>
        <w:br/>
        <w:t>request and/or disclaim tickets that are available to them.</w:t>
      </w:r>
      <w:r>
        <w:br/>
        <w:t>Yours very truly,</w:t>
      </w:r>
    </w:p>
    <w:p>
      <w:r>
        <w:t>/s/ WILLIAM L. DALY</w:t>
      </w:r>
    </w:p>
    <w:p>
      <w:r>
        <w:t>William L. Daly</w:t>
      </w:r>
      <w:r>
        <w:br/>
        <w:t>Deputy Commissioner</w:t>
      </w:r>
      <w:r>
        <w:br/>
        <w:t>National Hockey League</w:t>
      </w:r>
    </w:p>
    <w:p>
      <w:r>
        <w:t>AGREED TO AND ACCEPTED:</w:t>
      </w:r>
    </w:p>
    <w:p>
      <w:r>
        <w:t>/s/ DONALD FEHR</w:t>
      </w:r>
    </w:p>
    <w:p>
      <w:r>
        <w:t>Donald Fehr for the</w:t>
      </w:r>
      <w:r>
        <w:br/>
        <w:t>NATIONAL HOCKEY LEAGUE</w:t>
      </w:r>
      <w:r>
        <w:br/>
        <w:t>PLAYERS' ASSOCIATION</w:t>
      </w:r>
      <w:r>
        <w:br/>
        <w:t>Date: February 15, 2013</w:t>
      </w:r>
    </w:p>
    <w:p>
      <w:r>
        <w:t>485</w:t>
      </w:r>
    </w:p>
    <w:p>
      <w:r>
        <w:t>February 15, 2013</w:t>
      </w:r>
    </w:p>
    <w:p>
      <w:r>
        <w:t>Mr. William L. Daly</w:t>
      </w:r>
      <w:r>
        <w:br/>
        <w:t>Deputy Commissioner</w:t>
      </w:r>
      <w:r>
        <w:br/>
        <w:t>National Hockey League</w:t>
      </w:r>
      <w:r>
        <w:br/>
        <w:t>1251 Avenue of the Americas</w:t>
      </w:r>
      <w:r>
        <w:br/>
        <w:t>New York, NY 10020</w:t>
      </w:r>
    </w:p>
    <w:p>
      <w:r>
        <w:t>Re: Review of Substance Abuse and Behavioral Health Program</w:t>
      </w:r>
      <w:r>
        <w:br/>
        <w:t>Dear Bill:</w:t>
      </w:r>
      <w:r>
        <w:br/>
        <w:t>This Letter Agreement is a supplement to the Collective Bargaining Agreement</w:t>
      </w:r>
      <w:r>
        <w:br/>
        <w:t>("CBA"), dated as of February 15, 2013, is incorporated therein, and sets forth our</w:t>
      </w:r>
      <w:r>
        <w:br/>
        <w:t>agreement regarding the Substance Abuse and Behavioral Health (SABH) Program.</w:t>
      </w:r>
      <w:r>
        <w:br/>
        <w:t>The existing SABH Program, including its procedures and protocols, is currently</w:t>
      </w:r>
      <w:r>
        <w:br/>
        <w:t>being reviewed and evaluated by CARF International, Inc. (CARF). If, as a result of its</w:t>
      </w:r>
      <w:r>
        <w:br/>
        <w:t>review, CARF recommends any updates or modifications to the SABH Program, the</w:t>
      </w:r>
      <w:r>
        <w:br/>
        <w:t>parties will promptly consult and discuss what changes should be made to the SABH</w:t>
      </w:r>
      <w:r>
        <w:br/>
        <w:t>Program in light of the CARF recommendations.</w:t>
      </w:r>
      <w:r>
        <w:br/>
        <w:t>If this correctly sets forth our agreement, please sign one copy of this letter and</w:t>
      </w:r>
      <w:r>
        <w:br/>
        <w:t>return it to me.</w:t>
      </w:r>
      <w:r>
        <w:br/>
        <w:t>Yours very truly,</w:t>
      </w:r>
    </w:p>
    <w:p>
      <w:r>
        <w:t>/s/ DON ZAVELO</w:t>
      </w:r>
    </w:p>
    <w:p>
      <w:r>
        <w:t>Don Zavelo</w:t>
      </w:r>
      <w:r>
        <w:br/>
        <w:t>General Counsel</w:t>
      </w:r>
      <w:r>
        <w:br/>
        <w:t>National Hockey League Players'</w:t>
      </w:r>
      <w:r>
        <w:br/>
        <w:t>Association</w:t>
      </w:r>
      <w:r>
        <w:br/>
        <w:t>AGREED TO AND ACCEPTED BY:</w:t>
      </w:r>
    </w:p>
    <w:p>
      <w:r>
        <w:t>/s/ WILLIAM L. DALY</w:t>
      </w:r>
    </w:p>
    <w:p>
      <w:r>
        <w:t>William L. Daly for the</w:t>
      </w:r>
      <w:r>
        <w:br/>
        <w:t>NATIONAL HOCKEY LEAGUE</w:t>
      </w:r>
      <w:r>
        <w:br/>
        <w:t>Date: February 15, 2013</w:t>
      </w:r>
    </w:p>
    <w:p>
      <w:r>
        <w:t>486</w:t>
      </w:r>
    </w:p>
    <w:p>
      <w:r>
        <w:t>February 15, 2013</w:t>
      </w:r>
    </w:p>
    <w:p>
      <w:r>
        <w:t>Don Zavelo</w:t>
      </w:r>
      <w:r>
        <w:br/>
        <w:t>General Counsel</w:t>
      </w:r>
      <w:r>
        <w:br/>
        <w:t>National Hockey League Players' Association</w:t>
      </w:r>
      <w:r>
        <w:br/>
        <w:t>20 Bay Street, Suite 1700</w:t>
      </w:r>
      <w:r>
        <w:br/>
        <w:t>Toronto, Canada M5J 2N8</w:t>
      </w:r>
    </w:p>
    <w:p>
      <w:r>
        <w:t>Re: Ice Conditions</w:t>
      </w:r>
      <w:r>
        <w:br/>
        <w:t>Dear Don:</w:t>
      </w:r>
      <w:r>
        <w:br/>
        <w:t>This Letter Agreement is a supplement to the Collective Bargaining Agreement</w:t>
      </w:r>
      <w:r>
        <w:br/>
        <w:t>("CBA"), dated as of February 15, 2013, is incorporated therein, and sets forth our</w:t>
      </w:r>
      <w:r>
        <w:br/>
        <w:t>agreement on the matter of Ice Conditions.</w:t>
      </w:r>
      <w:r>
        <w:br/>
        <w:t>The parties have agreed that the following procedures shall be implemented in</w:t>
      </w:r>
      <w:r>
        <w:br/>
        <w:t>order to optimize ice conditions around the League:</w:t>
      </w:r>
      <w:r>
        <w:br/>
        <w:t>1. On-ice activities shall be prohibited for two (2) hours prior to pre-game warm-</w:t>
      </w:r>
      <w:r>
        <w:br/>
        <w:t>ups.</w:t>
      </w:r>
      <w:r>
        <w:br/>
        <w:t>2. The standard Regular Season intermission shall be extended from seventeen</w:t>
      </w:r>
      <w:r>
        <w:br/>
        <w:t>(17) minutes to eighteen (18) minutes and the period for permissible on-ice</w:t>
      </w:r>
      <w:r>
        <w:br/>
        <w:t>activities shall be reduced from five (5) minutes to four (4) minutes. This will</w:t>
      </w:r>
      <w:r>
        <w:br/>
        <w:t>leave fourteen (14) minutes for ice resurfacing and set time.</w:t>
      </w:r>
      <w:r>
        <w:br/>
        <w:t>3. Each Club (building) shall be required to supply a minimum of eight (8) ice</w:t>
      </w:r>
      <w:r>
        <w:br/>
        <w:t>shovelers for in-period ice maintenance. The Clubs will utilize their best</w:t>
      </w:r>
      <w:r>
        <w:br/>
        <w:t>efforts to deploy ice shovelers on skates. The League will issue updated</w:t>
      </w:r>
      <w:r>
        <w:br/>
        <w:t>minimum standards (current standard attached) for end zone ice shoveling</w:t>
      </w:r>
      <w:r>
        <w:br/>
        <w:t>procedure.</w:t>
      </w:r>
      <w:r>
        <w:br/>
        <w:t>4. The NHL will develop and introduce a smart phone "app" to facilitate</w:t>
      </w:r>
      <w:r>
        <w:br/>
        <w:t>completion and submission of Player reports on ice conditions and team</w:t>
      </w:r>
      <w:r>
        <w:br/>
        <w:t>compliance with Visiting Team Facility Standards.</w:t>
      </w:r>
      <w:r>
        <w:br/>
        <w:t>5. The NHL will develop "best practices" guidance and video for the Players on</w:t>
      </w:r>
      <w:r>
        <w:br/>
        <w:t>maintaining good ice conditions.</w:t>
      </w:r>
      <w:r>
        <w:br/>
        <w:t>If this correctly sets forth our agreement, please sign one copy of this letter and</w:t>
      </w:r>
      <w:r>
        <w:br/>
        <w:t>return it to me.</w:t>
      </w:r>
    </w:p>
    <w:p>
      <w:r>
        <w:t>487</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488</w:t>
      </w:r>
    </w:p>
    <w:p>
      <w:r>
        <w:t>ATTACHMENT</w:t>
      </w:r>
    </w:p>
    <w:p>
      <w:r>
        <w:t>The minimum requirement is to remove the snow from each end zone to the blue line</w:t>
      </w:r>
      <w:r>
        <w:br/>
        <w:t>during TV timeouts.</w:t>
      </w:r>
      <w:r>
        <w:br/>
        <w:t>The CBA requires that this procedure be fulfilled with a minimum of eight (8) shoveling</w:t>
      </w:r>
      <w:r>
        <w:br/>
        <w:t>crew members (beginning in the 2013 -2014 season). Clubs shall utilize their best efforts</w:t>
      </w:r>
      <w:r>
        <w:br/>
        <w:t>to deploy ice shovelers on skates.</w:t>
      </w:r>
      <w:r>
        <w:br/>
        <w:t>/g120 The first two crew members shall precede, one to each goal crease area with a scoop</w:t>
      </w:r>
      <w:r>
        <w:br/>
        <w:t>shovel and plastic bucket to remove any snow. Extra care should be taken to make</w:t>
      </w:r>
      <w:r>
        <w:br/>
        <w:t>sure ALL snow is removed from inside the goal posts and along the red goal line. Do</w:t>
      </w:r>
      <w:r>
        <w:br/>
        <w:t>not leave snow in the goal crease. All snow from this area should be picked up or</w:t>
      </w:r>
      <w:r>
        <w:br/>
        <w:t>pushed to the end boards behind the net. Once each goal crease area has been</w:t>
      </w:r>
      <w:r>
        <w:br/>
        <w:t>completed, each crew member should move to the side boards where the snow is</w:t>
      </w:r>
      <w:r>
        <w:br/>
        <w:t>being pushed, and pick up the snow and place it in a plastic bucket.</w:t>
      </w:r>
      <w:r>
        <w:br/>
        <w:t>/g120 Each end zone will be cleared of snow by working from side board to side board</w:t>
      </w:r>
      <w:r>
        <w:br/>
        <w:t>following the pattern in the diagram above. This will include two passes behind the</w:t>
      </w:r>
      <w:r>
        <w:br/>
        <w:t>goal area. All snow should be pushed to the side boards and picked up at that</w:t>
      </w:r>
      <w:r>
        <w:br/>
        <w:t>location into the plastic buckets. Do not leave snow in the slot area for pickup. Each</w:t>
      </w:r>
      <w:r>
        <w:br/>
        <w:t>crew member shoveling the end zone area shall be on skates and should use a 48"</w:t>
      </w:r>
      <w:r>
        <w:br/>
        <w:t>wide plastic shovel, which is both lightweight and maneuverable.</w:t>
      </w:r>
      <w:r>
        <w:br/>
        <w:t>/g120 Once the far end zone has been cleared of all snow, at least two crew members should</w:t>
      </w:r>
      <w:r>
        <w:br/>
        <w:t>then remove the snow in front of the player benches. They should push snow side by</w:t>
      </w:r>
      <w:r>
        <w:br/>
        <w:t>side from the farthest blue line working towards the IR gate. This snow can be</w:t>
      </w:r>
      <w:r>
        <w:br/>
        <w:t>pushed all the way to the IR gate and removed or picked up at the blue line closest to</w:t>
      </w:r>
      <w:r>
        <w:br/>
        <w:t>the IR Gate. At the same time one crew member should then proceed down the</w:t>
      </w:r>
      <w:r>
        <w:br/>
        <w:t>penalty box side removing the snow along the boards on that side.</w:t>
      </w:r>
    </w:p>
    <w:p>
      <w:r>
        <w:t>489</w:t>
      </w:r>
    </w:p>
    <w:p>
      <w:r>
        <w:t>/g120 Removing the snow in front of the Player benches should be completed LAST, if</w:t>
      </w:r>
      <w:r>
        <w:br/>
        <w:t>possible, in order to allow the Players to converse with the coaches and to allow a</w:t>
      </w:r>
      <w:r>
        <w:br/>
        <w:t>clear path for proper snow clearing at the end of the timeout.</w:t>
      </w:r>
      <w:r>
        <w:br/>
        <w:t>The on-ice officials will warn the ice clearing crew when there is only fifteen or twenty</w:t>
      </w:r>
      <w:r>
        <w:br/>
        <w:t>seconds remaining in the TV Timeout by blowing the whistle. This whistle will inform</w:t>
      </w:r>
      <w:r>
        <w:br/>
        <w:t>crew members that it is time to vacate the playing surface and this additional measure</w:t>
      </w:r>
      <w:r>
        <w:br/>
        <w:t>will ensure that the ice clearing crew is able to maximize the available time.</w:t>
      </w:r>
      <w:r>
        <w:br/>
        <w:t>The Hockey Operations Department suggests the following tools for this procedure:</w:t>
      </w:r>
      <w:r>
        <w:br/>
        <w:t>Six to eight (6-8) 48" poly single-handed shovels</w:t>
      </w:r>
      <w:r>
        <w:br/>
        <w:t>Two (2) poly scoop shovels</w:t>
      </w:r>
      <w:r>
        <w:br/>
        <w:t>Two (2) plastic buckets to hold snow</w:t>
      </w:r>
      <w:r>
        <w:br/>
        <w:t>NOTE: The recommended shovels can be ordered and replaced when necessary by going</w:t>
      </w:r>
      <w:r>
        <w:br/>
        <w:t>to the website www.thesnowplow.com. The shovels are 48 inches wide, poly single</w:t>
      </w:r>
      <w:r>
        <w:br/>
        <w:t>handled plastic shovels.</w:t>
      </w:r>
    </w:p>
    <w:p>
      <w:r>
        <w:t>490</w:t>
      </w:r>
    </w:p>
    <w:p>
      <w:r>
        <w:t>February 15, 2013</w:t>
      </w:r>
    </w:p>
    <w:p>
      <w:r>
        <w:t>Don Zavelo</w:t>
      </w:r>
      <w:r>
        <w:br/>
        <w:t>General Counsel</w:t>
      </w:r>
      <w:r>
        <w:br/>
        <w:t>National Hockey League Players' Association</w:t>
      </w:r>
      <w:r>
        <w:br/>
        <w:t>20 Bay Street, Suite 1700</w:t>
      </w:r>
      <w:r>
        <w:br/>
        <w:t>Toronto, Canada M5J 2N8</w:t>
      </w:r>
    </w:p>
    <w:p>
      <w:r>
        <w:t>Re: Issues Related to Hockey Related Revenues ("HRR")</w:t>
      </w:r>
      <w:r>
        <w:br/>
        <w:t>Dear Don:</w:t>
      </w:r>
      <w:r>
        <w:br/>
        <w:t>This Letter Agreement is a supplement to the Collective Bargaining Agreement</w:t>
      </w:r>
      <w:r>
        <w:br/>
        <w:t>("CBA"), dated as of February 15, 2013, is incorporated therein and sets forth our</w:t>
      </w:r>
      <w:r>
        <w:br/>
        <w:t>agreements regarding certain aspects of Hockey Related Revenues ("HRR"), as set forth</w:t>
      </w:r>
      <w:r>
        <w:br/>
        <w:t>in Section 50.1(a) of the CBA. This letter replaces the side letter between the NHL and</w:t>
      </w:r>
      <w:r>
        <w:br/>
        <w:t>NHLPA dated July 22, 2005 with the same referenced topic.</w:t>
      </w:r>
      <w:r>
        <w:br/>
        <w:t>The parties agree as follows:</w:t>
      </w:r>
      <w:r>
        <w:br/>
        <w:t>1. In the second full paragraph on the second page of Article 50 of the CBA,</w:t>
      </w:r>
      <w:r>
        <w:br/>
        <w:t>the parties refer to determinations of whether an item of revenue that is not listed in</w:t>
      </w:r>
      <w:r>
        <w:br/>
        <w:t>Section 50.1(a) (items included in HRR) or 50.1(b) (items excluded from HRR) should</w:t>
      </w:r>
      <w:r>
        <w:br/>
        <w:t>be included in or excluded from HRR. In connection with such determination, the parties</w:t>
      </w:r>
      <w:r>
        <w:br/>
        <w:t>agree that consideration shall be given to whether the revenue item is more similar in</w:t>
      </w:r>
      <w:r>
        <w:br/>
        <w:t>kind or nature to the inclusions or the exclusions, and to whether such inclusions or</w:t>
      </w:r>
      <w:r>
        <w:br/>
        <w:t>exclusions were reflected in the 2002-03 "Unified Report of Operations" (URO), "as</w:t>
      </w:r>
      <w:r>
        <w:br/>
        <w:t>adjusted." The parties intend that the reference to "as adjusted" means the additional</w:t>
      </w:r>
      <w:r>
        <w:br/>
        <w:t>revenues as adjusted pursuant to the Independent Review of the Combined Financial</w:t>
      </w:r>
      <w:r>
        <w:br/>
        <w:t>Results of the National Hockey League 2002-2003 Season conducted by Arthur Levitt,</w:t>
      </w:r>
      <w:r>
        <w:br/>
        <w:t>Jr. (the "Levitt Report").</w:t>
      </w:r>
      <w:r>
        <w:br/>
        <w:t>2. The Applicable Percentage of the Pla yers' Share shall be adjusted in the</w:t>
      </w:r>
      <w:r>
        <w:br/>
        <w:t>event that, at any time, the System Arbitrator sustains one or more requests by the</w:t>
      </w:r>
      <w:r>
        <w:br/>
        <w:t>NHLPA to adjust HRR by adding or imputing a source of revenues in existence and</w:t>
      </w:r>
      <w:r>
        <w:br/>
        <w:t>known to the NHLPA at the effective date of the CBA, and not included in revenues</w:t>
      </w:r>
      <w:r>
        <w:br/>
        <w:t>reported by Clubs through UROs, Levitt adjustments or Article 50 (or where such source</w:t>
      </w:r>
      <w:r>
        <w:br/>
        <w:t>of revenues, at the effective date of the CBA, was reasonably ascertainable and should</w:t>
      </w:r>
      <w:r>
        <w:br/>
        <w:t>have been known to the NHLPA and yet was not included in revenues reported by Clubs</w:t>
      </w:r>
      <w:r>
        <w:br/>
        <w:t>through UROs, Levitt adjustments or Article 50), where the aggregate of such</w:t>
      </w:r>
      <w:r>
        <w:br/>
        <w:t>adjustments has the effect of increasing League-wide HRR by 4.25 percent or more: (i) as</w:t>
      </w:r>
    </w:p>
    <w:p>
      <w:r>
        <w:t>491</w:t>
      </w:r>
    </w:p>
    <w:p>
      <w:r>
        <w:t>compared to HRR for the 2011/12 League Year to the extent the HRR adjustment is</w:t>
      </w:r>
      <w:r>
        <w:br/>
        <w:t>required for any of the League Years from 2012/13 through 2016/17, or (ii) as compared</w:t>
      </w:r>
      <w:r>
        <w:br/>
        <w:t>to HRR for the 2016/17 League Year to the extent the HRR adjustment is requested for</w:t>
      </w:r>
      <w:r>
        <w:br/>
        <w:t>any of the League Years from 2017/18 through 2021/22, calculated without the inclusion</w:t>
      </w:r>
      <w:r>
        <w:br/>
        <w:t>of such challenged source of revenues. The adjustment to the Applicable Percentage</w:t>
      </w:r>
      <w:r>
        <w:br/>
        <w:t>shall be calculated by decreasing the Applicable Percentage by an amount that would</w:t>
      </w:r>
      <w:r>
        <w:br/>
        <w:t>result in a decrease in League-wide Player Compensation equal to the increase that would</w:t>
      </w:r>
      <w:r>
        <w:br/>
        <w:t>have resulted from the Impartial Arbitrator's award. This does not apply to new sources</w:t>
      </w:r>
      <w:r>
        <w:br/>
        <w:t>of revenues that arise after the effective date of the CBA, or sources currently in</w:t>
      </w:r>
      <w:r>
        <w:br/>
        <w:t>existence and reported in revenues by Clubs through UROs, Levitt adjustments, or</w:t>
      </w:r>
    </w:p>
    <w:p>
      <w:pPr>
        <w:pStyle w:val="Heading4"/>
      </w:pPr>
      <w:r>
        <w:t>2013_cba_415_article_50_that_grow_after_the_effective_date_of_the_cba</w:t>
      </w:r>
    </w:p>
    <w:p>
      <w:r>
        <w:t>Article 50, that grow after the effective date of the CBA.</w:t>
      </w:r>
      <w:r>
        <w:br/>
        <w:t>If this correctly sets forth our agreements, please sign one copy of this letter and</w:t>
      </w:r>
      <w:r>
        <w:br/>
        <w:t>return it 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492</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Toronto Maple Leafs</w:t>
      </w:r>
      <w:r>
        <w:br/>
        <w:t>Dear Don:</w:t>
      </w:r>
      <w:r>
        <w:br/>
        <w:t>This Letter Agreement is a supplement to the Collective Bargaining Agreement</w:t>
      </w:r>
      <w:r>
        <w:br/>
        <w:t>("CBA"), dated as of February 15, 2013, is incorporated therein and sets forth our agreement on</w:t>
      </w:r>
      <w:r>
        <w:br/>
        <w:t>the manner in which certain Club Affiliated Entity revenues will be included in Hockey Related</w:t>
      </w:r>
      <w:r>
        <w:br/>
        <w:t>Revenues ("HRR") pursuant to the terms of Section 50.l(a)(i) of the CBA. This letter replace s</w:t>
      </w:r>
      <w:r>
        <w:br/>
        <w:t>the letter dated July 22, 2005 between the NHL and NHLPA addressing this topic.</w:t>
      </w:r>
      <w:r>
        <w:br/>
        <w:t>The parties agree that, for purposes of determining the revenue to be attributed to the</w:t>
      </w:r>
      <w:r>
        <w:br/>
        <w:t>local cable television broadcasts of the Toronto Maple Leafs for inclusion in HRR , in</w:t>
      </w:r>
      <w:r>
        <w:br/>
        <w:t>accordance with Section 50.1(a)(i)(F) of the CBA , in the event that the Maple Leafs' broadcast</w:t>
      </w:r>
      <w:r>
        <w:br/>
        <w:t>any of their games on "LeafsTV," such games will be valued at the per-game value of a Maple</w:t>
      </w:r>
      <w:r>
        <w:br/>
        <w:t>Leafs' broadcast on TSN or on the basis of any successor local broadcast agreement (the</w:t>
      </w:r>
      <w:r>
        <w:br/>
        <w:t>"imputed value") and included in HRR after the deduction of Direct Costs relating to the actual</w:t>
      </w:r>
      <w:r>
        <w:br/>
        <w:t>broadcasts of the games, including, w ithout limitation, agency commissions, announcer and</w:t>
      </w:r>
      <w:r>
        <w:br/>
        <w:t>other broadcasting talent salaries and fees, production and station fees , other broadcasting</w:t>
      </w:r>
      <w:r>
        <w:br/>
        <w:t>charges, invasion fees and direct operating expenses and other Direct Costs as necessitated by</w:t>
      </w:r>
      <w:r>
        <w:br/>
        <w:t>or incurred pursuant to such broadcast. The net profits of "LeafsTV" will not be included in</w:t>
      </w:r>
      <w:r>
        <w:br/>
        <w:t>HRR until the net profits of "LeafsTV" exceed the total imputed value of any Maple Leafs'</w:t>
      </w:r>
      <w:r>
        <w:br/>
        <w:t>broadcasts on TSN, or any successor local broadcaster , at which point the imputed value of any</w:t>
      </w:r>
      <w:r>
        <w:br/>
        <w:t>Maple Leafs broadcasts will no longer be included in HRR , and the net profits of "LeafsTV"</w:t>
      </w:r>
      <w:r>
        <w:br/>
        <w:t>will be included in HRR.</w:t>
      </w:r>
      <w:r>
        <w:br/>
        <w:t>This letter agreement shall expire and terminate as of th e expiration, termination,</w:t>
      </w:r>
      <w:r>
        <w:br/>
        <w:t>amendment, or restatement of the Maple Leafs' current local broadcast agreement. At such</w:t>
      </w:r>
      <w:r>
        <w:br/>
        <w:t>expiration of this letter agreement , the parties will agree on a new side letter governing the</w:t>
      </w:r>
      <w:r>
        <w:br/>
        <w:t>treatment of such revenues. Failing agreement on such amounts , the parties shall arbitrate their</w:t>
      </w:r>
      <w:r>
        <w:br/>
        <w:t>dispute before the System Arbitrator.</w:t>
      </w:r>
    </w:p>
    <w:p>
      <w:r>
        <w:t>493</w:t>
      </w:r>
    </w:p>
    <w:p>
      <w:r>
        <w:t>If this correctly sets forth our agreement, please sign one copy of this letter and return it to</w:t>
      </w:r>
      <w:r>
        <w:br/>
        <w:t>me.</w:t>
      </w:r>
      <w:r>
        <w:br/>
        <w:t>Yours very truly,</w:t>
      </w:r>
    </w:p>
    <w:p>
      <w:r>
        <w:t>/s/ WILLIAM L. DALY</w:t>
      </w:r>
      <w:r>
        <w:b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494</w:t>
      </w:r>
    </w:p>
    <w:p>
      <w:r>
        <w:t>February 15, 2013</w:t>
      </w:r>
    </w:p>
    <w:p>
      <w:r>
        <w:t>Don Zavelo</w:t>
      </w:r>
      <w:r>
        <w:br/>
        <w:t>General Counsel</w:t>
      </w:r>
      <w:r>
        <w:br/>
        <w:t>National Hockey League Players' Association</w:t>
      </w:r>
      <w:r>
        <w:br/>
        <w:t>20 Bay Street, Suite 1700</w:t>
      </w:r>
      <w:r>
        <w:br/>
        <w:t>Toronto, Canada M5J 2N8</w:t>
      </w:r>
    </w:p>
    <w:p>
      <w:r>
        <w:t>Re: Fund for Senior Retired NHL Players</w:t>
      </w:r>
      <w:r>
        <w:br/>
        <w:t>Dear Don:</w:t>
      </w:r>
      <w:r>
        <w:br/>
        <w:t>This Letter Agreement is a supplement to the Collective Bargaining Agreement ("CBA"),</w:t>
      </w:r>
      <w:r>
        <w:br/>
        <w:t>dated as of February 15, 2013, is incorporated therein and sets forth our agreement regarding</w:t>
      </w:r>
      <w:r>
        <w:br/>
        <w:t>the commitment of monies to supplement the retirement benefits of Senior Retired NHL</w:t>
      </w:r>
      <w:r>
        <w:br/>
        <w:t>Players.</w:t>
      </w:r>
      <w:r>
        <w:br/>
        <w:t>The parties agree that they will continue to make annual contributions to the fund for the</w:t>
      </w:r>
      <w:r>
        <w:br/>
        <w:t>benefit of Senior Retired NHL Players and that neither the monies paid into such fund by the</w:t>
      </w:r>
      <w:r>
        <w:br/>
        <w:t>League nor the monies paid into such fund by the NHLPA shall be considered "Benefits" as</w:t>
      </w:r>
      <w:r>
        <w:br/>
        <w:t>such term is defined in Sect ion 50.3(a) of the CBA, and such monies shall not count toward</w:t>
      </w:r>
      <w:r>
        <w:br/>
        <w:t>League-wide Players' Compensation in any League Year.</w:t>
      </w:r>
      <w:r>
        <w:br/>
        <w:t>If this correctly sets forth our agreement ,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r>
        <w:br/>
        <w:t>Date: February 15, 2013</w:t>
      </w:r>
    </w:p>
    <w:p>
      <w:r>
        <w:t>495</w:t>
      </w:r>
    </w:p>
    <w:p>
      <w:r>
        <w:t>February 15, 2013</w:t>
      </w:r>
    </w:p>
    <w:p>
      <w:r>
        <w:t>Don Zavelo</w:t>
      </w:r>
      <w:r>
        <w:br/>
        <w:t>General Counsel</w:t>
      </w:r>
      <w:r>
        <w:br/>
        <w:t>National Hockey League Players' Association</w:t>
      </w:r>
      <w:r>
        <w:br/>
        <w:t>20 Bay Street, Suite 1700</w:t>
      </w:r>
      <w:r>
        <w:br/>
        <w:t>Toronto, Canada M5J 2N8</w:t>
      </w:r>
    </w:p>
    <w:p>
      <w:r>
        <w:t>Re: Termination of Side Letters Under 2005 CBA</w:t>
      </w:r>
      <w:r>
        <w:br/>
        <w:t>Dear Don:</w:t>
      </w:r>
      <w:r>
        <w:br/>
        <w:t>This Letter Agreement is a supplement to the Collective Bargaining Agreement ("CBA"),</w:t>
      </w:r>
      <w:r>
        <w:br/>
        <w:t>dated as of February 15, 2013, is incorporated therein and sets forth our agreement on the</w:t>
      </w:r>
      <w:r>
        <w:br/>
        <w:t>matter of certain side letters previously incorporated into the expired Collective Bargaining</w:t>
      </w:r>
      <w:r>
        <w:br/>
        <w:t>Agreement dated July 22, 2005 (described below).</w:t>
      </w:r>
      <w:r>
        <w:br/>
        <w:t>The following letters dated July 22, 2005 between the NHL and the NHLPA and</w:t>
      </w:r>
      <w:r>
        <w:br/>
        <w:t>described by these "referenced topics" are terminated and are not incorporated into or deemed to</w:t>
      </w:r>
      <w:r>
        <w:br/>
        <w:t>be part of the Collective Bargaining Agreement entered into by the NHL and NHLPA as of</w:t>
      </w:r>
      <w:r>
        <w:br/>
        <w:t>February 15, 2013:</w:t>
      </w:r>
      <w:r>
        <w:br/>
        <w:t>1. Revenues to be Included in HRR for Washington Capitals</w:t>
      </w:r>
      <w:r>
        <w:br/>
        <w:t>2. Issues Related to Player Compensation Cost Redistribution System</w:t>
      </w:r>
      <w:r>
        <w:br/>
        <w:t>3. Pledging of Player Assets to Secure Against Possibility of Overage</w:t>
      </w:r>
      <w:r>
        <w:br/>
        <w:t>4. Treatment of Detroit Local TV Agreement for HRR Accounting</w:t>
      </w:r>
      <w:r>
        <w:br/>
        <w:t>5. Agreement Regarding "Lower Bowl" Provisions of Article 20 for Certain Clubs</w:t>
      </w:r>
      <w:r>
        <w:br/>
        <w:t>6. Playing Rules 72 and 76</w:t>
      </w:r>
      <w:r>
        <w:br/>
        <w:t>7. Factoring of Ordinary Course Buy-Outs</w:t>
      </w:r>
      <w:r>
        <w:br/>
        <w:t>8. Execution/Ratification</w:t>
      </w:r>
      <w:r>
        <w:br/>
        <w:t>9. Article 11 Expedi ted Hearings</w:t>
      </w:r>
      <w:r>
        <w:br/>
        <w:t>10. Article 13.12(1)(i) – Four Recall Rule</w:t>
      </w:r>
    </w:p>
    <w:p>
      <w:r>
        <w:t>496</w:t>
      </w:r>
    </w:p>
    <w:p>
      <w:r>
        <w:t>11. Club Affiliated Entity Revenues to be Included in HRR for Local Broadcasting</w:t>
      </w:r>
      <w:r>
        <w:br/>
        <w:t>Agreements of Certain Clubs</w:t>
      </w:r>
      <w:r>
        <w:br/>
        <w:t>12. Miscellaneous</w:t>
      </w:r>
      <w:r>
        <w:br/>
        <w:t>13. Issues Related to Hockey Related Revenues</w:t>
      </w:r>
      <w:r>
        <w:br/>
        <w:t>14. Fund for Senior Retired NHL Players</w:t>
      </w:r>
      <w:r>
        <w:br/>
        <w:t>15. Club Affiliated Entity Revenues to be Included in Hockey Related Revenues for</w:t>
      </w:r>
      <w:r>
        <w:br/>
        <w:t>Toronto</w:t>
      </w:r>
      <w:r>
        <w:br/>
        <w:t>If this correctly sets forth our agreement, please sign one copy of this letter and return it to</w:t>
      </w:r>
      <w:r>
        <w:br/>
        <w:t>me.</w:t>
      </w:r>
    </w:p>
    <w:p>
      <w:r>
        <w:t>Yours very truly,</w:t>
      </w:r>
    </w:p>
    <w:p>
      <w:r>
        <w:t>/s/ WILLIAM L. DALY</w:t>
      </w:r>
    </w:p>
    <w:p>
      <w:r>
        <w:t>William L. Daly</w:t>
      </w:r>
      <w:r>
        <w:br/>
        <w:t>Deputy Commissioner</w:t>
      </w:r>
      <w:r>
        <w:br/>
        <w:t>National Hockey League</w:t>
      </w:r>
      <w:r>
        <w:br/>
        <w:t>AGREED TO AND ACCEPTED:</w:t>
      </w:r>
    </w:p>
    <w:p>
      <w:r>
        <w:t>/s/ DON ZAVELO</w:t>
      </w:r>
    </w:p>
    <w:p>
      <w:r>
        <w:t>Don</w:t>
      </w:r>
      <w:r>
        <w:br/>
        <w:t>Zavelo</w:t>
      </w:r>
    </w:p>
    <w:p>
      <w:r>
        <w:t>NATIONAL HOCKEY LEAGUE</w:t>
      </w:r>
      <w:r>
        <w:br/>
        <w:t>PLAYERS' ASSOCIATION</w:t>
      </w:r>
    </w:p>
    <w:p>
      <w:r>
        <w:t>Date: February 15, 2013</w:t>
      </w:r>
      <w:r>
        <w:br/>
        <w:t>2</w:t>
      </w:r>
    </w:p>
    <w:p>
      <w:r>
        <w:t>497</w:t>
      </w:r>
    </w:p>
    <w:p>
      <w:r>
        <w:t>February 15, 2013</w:t>
      </w:r>
    </w:p>
    <w:p>
      <w:r>
        <w:t>Don Zavelo</w:t>
      </w:r>
      <w:r>
        <w:br/>
        <w:t>General Counsel</w:t>
      </w:r>
      <w:r>
        <w:br/>
        <w:t>National Hockey League Players' Association</w:t>
      </w:r>
      <w:r>
        <w:br/>
        <w:t>20 Bay Street, Suite 1700</w:t>
      </w:r>
      <w:r>
        <w:br/>
        <w:t>Toronto, Canada M5J 2N8</w:t>
      </w:r>
    </w:p>
    <w:p>
      <w:r>
        <w:t>Re: Incorporation of Side Letters</w:t>
      </w:r>
      <w:r>
        <w:br/>
        <w:t>Dear Don:</w:t>
      </w:r>
      <w:r>
        <w:br/>
        <w:t>This Letter Agreement is a supplement to the Collective Bargaining Agreement ("CBA"),</w:t>
      </w:r>
      <w:r>
        <w:br/>
        <w:t>dated as of February 15, 2013, is incorporated therein and sets forth our agreement on the matter</w:t>
      </w:r>
      <w:r>
        <w:br/>
        <w:t>of certain side letters previously incorporated into the expired Collective Bargaining Agreement</w:t>
      </w:r>
      <w:r>
        <w:br/>
        <w:t>dated July 22, 2005 (described below). The following letters dated July 22, 2005 between the</w:t>
      </w:r>
      <w:r>
        <w:br/>
        <w:t>NHL and the NHLPA and described by these "referenced topics" are incorporated into and</w:t>
      </w:r>
      <w:r>
        <w:br/>
        <w:t>deemed to be part of the CBA:</w:t>
      </w:r>
      <w:r>
        <w:br/>
        <w:t>1. NHLE Revenues</w:t>
      </w:r>
      <w:r>
        <w:br/>
        <w:t>2. Article 25 of the CBA</w:t>
      </w:r>
      <w:r>
        <w:br/>
        <w:t>3. Agreement Regarding Escrow Account Required by the Team Payroll Range System</w:t>
      </w:r>
      <w:r>
        <w:br/>
        <w:t>Provisions of the CBA</w:t>
      </w:r>
      <w:r>
        <w:br/>
        <w:t>4. HRR Reporting for Chicago Affiliate Entities</w:t>
      </w:r>
      <w:r>
        <w:br/>
        <w:t>5. Workers' Comp.</w:t>
      </w:r>
      <w:r>
        <w:br/>
        <w:t>6. Article 50 Illustration</w:t>
      </w:r>
      <w:r>
        <w:br/>
        <w:t>7. Critical Date Calendar</w:t>
      </w:r>
      <w:r>
        <w:br/>
        <w:t>8. Lists and Categories of Players</w:t>
      </w:r>
      <w:r>
        <w:br/>
        <w:t>9. CHL Agreement</w:t>
      </w:r>
      <w:r>
        <w:br/>
        <w:t>10. CBA Execution and "Cleanup"</w:t>
      </w:r>
      <w:r>
        <w:br/>
        <w:t>11. Definition of "Minor League(s)"</w:t>
      </w:r>
    </w:p>
    <w:p>
      <w:r>
        <w:t>498</w:t>
      </w:r>
    </w:p>
    <w:p>
      <w:r>
        <w:t>12. IIHF Player Transfer Agreement</w:t>
      </w:r>
      <w:r>
        <w:br/>
        <w:t>13. Creation of Database</w:t>
      </w:r>
      <w:r>
        <w:br/>
        <w:t>14. Group 2 Offer Sheets – Trade Procedures</w:t>
      </w:r>
      <w:r>
        <w:br/>
        <w:t>15. All Star Weekend Agreement</w:t>
      </w:r>
      <w:r>
        <w:br/>
        <w:t>If this correctly sets forth our agreement,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499</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Local Broadcasting Agreements of Certain Clubs</w:t>
      </w:r>
      <w:r>
        <w:br/>
        <w:t>Dear Don:</w:t>
      </w:r>
      <w:r>
        <w:br/>
        <w:t>This Letter Agreement is a supplement to the Collective Bargaining Agreement ("CBA"),</w:t>
      </w:r>
      <w:r>
        <w:br/>
        <w:t>dated February 15, 2013, is incorporated therein and sets forth our agreement on the manner in</w:t>
      </w:r>
      <w:r>
        <w:br/>
        <w:t>which certain Club Affiliated Entity revenues will be included in Hockey Related Revenues</w:t>
      </w:r>
      <w:r>
        <w:br/>
        <w:t>("HRR") pursuant to the terms of Section 50.1(a)(i)(F) of the CBA. This letter replaces the letter</w:t>
      </w:r>
      <w:r>
        <w:br/>
        <w:t>dated July 22, 2005 between the NHL and NHLPA relating to the same topic.</w:t>
      </w:r>
      <w:r>
        <w:br/>
        <w:t>1. Broadcast Revenues</w:t>
      </w:r>
      <w:r>
        <w:br/>
        <w:t>The parties agree that, for purposes of determining the revenue to be included in HRR</w:t>
      </w:r>
      <w:r>
        <w:br/>
        <w:t>attributable to the cable television broadcasts of the Boston Bruins, Chicago Blackhawks, and</w:t>
      </w:r>
      <w:r>
        <w:br/>
        <w:t>Philadelphia Flyers, the amounts of such revenues shall be as set forth and calculated pursuant to</w:t>
      </w:r>
      <w:r>
        <w:br/>
        <w:t>the local broadcast agreements of each of those teams, subject to the provisions set forth below</w:t>
      </w:r>
      <w:r>
        <w:br/>
        <w:t>in Sections 2 and 3.</w:t>
      </w:r>
      <w:r>
        <w:br/>
        <w:t>The parties further agree that the HRR attributable to the New York Rangers' local cable</w:t>
      </w:r>
      <w:r>
        <w:br/>
        <w:t>television broadcasts in each League Year of the CBA shall be *%1 higher than each revenue stream</w:t>
      </w:r>
      <w:r>
        <w:br/>
        <w:t>detailed in the current local cable television contract of the New Jersey Devils for that League Year,</w:t>
      </w:r>
      <w:r>
        <w:br/>
        <w:t>including the regular season rights fee, advertising revenue and any other fees, interest, or bonuses</w:t>
      </w:r>
      <w:r>
        <w:br/>
        <w:t>payable.</w:t>
      </w:r>
      <w:r>
        <w:br/>
        <w:t>Finally, the parties agree that the revenue to be included in regular season HRR attributable</w:t>
      </w:r>
      <w:r>
        <w:br/>
        <w:t>to the cable television broadcasts of the Colorado Avalanche during the 2012-13 season shall be *</w:t>
      </w:r>
      <w:r>
        <w:br/>
        <w:t>(the actual amount of the Avalanche local cable television broadcast rights and related advertising</w:t>
      </w:r>
    </w:p>
    <w:p>
      <w:r>
        <w:t>1 Information noted by an asterisk has been removed from the printed text. Players and Clubs may obtain all of the</w:t>
      </w:r>
      <w:r>
        <w:br/>
        <w:t>omitted information upon request to the NHLPA or the League.</w:t>
      </w:r>
    </w:p>
    <w:p>
      <w:r>
        <w:t>500</w:t>
      </w:r>
    </w:p>
    <w:p>
      <w:r>
        <w:t>revenues for the 2011-12 season ($*) plus * percent), subject to any pro-rata contractual reductions</w:t>
      </w:r>
      <w:r>
        <w:br/>
        <w:t>due to the shortened 2012-13 season (i.e., the reduction in the number of available games). The</w:t>
      </w:r>
      <w:r>
        <w:br/>
        <w:t>parties further agree that the regular season HRR attributable to the cable television broadcasts of the</w:t>
      </w:r>
      <w:r>
        <w:br/>
        <w:t>Colorado Avalanche for the 2013-14 season shall be: an amount which is equal to the regular season</w:t>
      </w:r>
      <w:r>
        <w:br/>
        <w:t>HRR attributed to the Club's local cable television broadcast for the 2012-13 season (prior to any</w:t>
      </w:r>
      <w:r>
        <w:br/>
        <w:t>contractual reductions applied as a result of the number of games available for the 2012-13 season)</w:t>
      </w:r>
      <w:r>
        <w:br/>
        <w:t>plus a compounded rate of *% per annum. For the duration of the term of the CBA, the parties agree</w:t>
      </w:r>
      <w:r>
        <w:br/>
        <w:t>that the regular season HRR attributable to the cable television broadcasts of the Colorado Avalanche</w:t>
      </w:r>
      <w:r>
        <w:br/>
        <w:t>shall be an amount which is equal to the HRR attributed to the Club's local cable television broadcast</w:t>
      </w:r>
      <w:r>
        <w:br/>
        <w:t>for the previous year plus a compounded rate of *% per annum. The parties further agree that, in the</w:t>
      </w:r>
      <w:r>
        <w:br/>
        <w:t>event that a Colorado Avalanche playoff game is locally broadcast on an exclusive basis, the revenue</w:t>
      </w:r>
      <w:r>
        <w:br/>
        <w:t>to be included in HRR attributable to the local broadcast of the playoff game shall be the amount set</w:t>
      </w:r>
      <w:r>
        <w:br/>
        <w:t>out in the contract for such broadcast plus a compounded rate of *% per annum. In the event that a</w:t>
      </w:r>
      <w:r>
        <w:br/>
        <w:t>Colorado Avalanche playoff game is locally broadcast on a non-exclusive basis, the parties agree to</w:t>
      </w:r>
      <w:r>
        <w:br/>
        <w:t>meet and confer in good faith regarding the determination of the fair market value of the revenue to</w:t>
      </w:r>
      <w:r>
        <w:br/>
        <w:t>be included in HRR attributable to such local broadcast of the playoff game and, that failing</w:t>
      </w:r>
      <w:r>
        <w:br/>
        <w:t>agreement, either party may submit the matter to arbitration;</w:t>
      </w:r>
      <w:r>
        <w:br/>
        <w:t>2. Contract Amendment or Renewal</w:t>
      </w:r>
      <w:r>
        <w:br/>
        <w:t>In the event that during the term of the CBA: (i) any local broadcast agreement covered</w:t>
      </w:r>
      <w:r>
        <w:br/>
        <w:t>by this letter (including any local cable television contract of the New Jersey Devils) expires,</w:t>
      </w:r>
      <w:r>
        <w:br/>
        <w:t>terminates or is amended, renewed, supplemented or restated; or (ii) the NHL approves or allows</w:t>
      </w:r>
      <w:r>
        <w:br/>
        <w:t>an amount of HRR to be allocated to a contract covered by this letter that is greater than the</w:t>
      </w:r>
      <w:r>
        <w:br/>
        <w:t>aggregate revenue provided for herein for that contract, the NHL shall promptly notify the</w:t>
      </w:r>
      <w:r>
        <w:br/>
        <w:t>NHLPA of such events and the parties thereafter shall meet and confer in good faith regarding</w:t>
      </w:r>
      <w:r>
        <w:br/>
        <w:t>the determination of the fair market value of the subject contract for purposes of including</w:t>
      </w:r>
      <w:r>
        <w:br/>
        <w:t>revenues attributable to such agreement in HRR for such Club, and failing agreement, may</w:t>
      </w:r>
      <w:r>
        <w:br/>
        <w:t>submit the matter to arbitration.</w:t>
      </w:r>
      <w:r>
        <w:br/>
        <w:t>3. Material Adverse Change Provision</w:t>
      </w:r>
      <w:r>
        <w:br/>
        <w:t>To the extent that League practices with respect to scheduling or for purposes of creating</w:t>
      </w:r>
      <w:r>
        <w:br/>
        <w:t>inventory for its national broadcast arrangements change materially at any point during the term</w:t>
      </w:r>
      <w:r>
        <w:br/>
        <w:t>of this Agreement, such that the financial arrangements described herein for the benefit of the</w:t>
      </w:r>
      <w:r>
        <w:br/>
        <w:t>NHLPA are adversely impacted in a material way, the parties agree to review the terms of this</w:t>
      </w:r>
      <w:r>
        <w:br/>
        <w:t>letter to determine whether adjustments are necessary. Failing agreement, the matter may be</w:t>
      </w:r>
      <w:r>
        <w:br/>
        <w:t>referred to the System Arbitrator pursuant to the terms of the CBA.</w:t>
      </w:r>
      <w:r>
        <w:br/>
        <w:t>If this correctly sets forth our agreement, please sign one copy of this letter and return it</w:t>
      </w:r>
      <w:r>
        <w:br/>
        <w:t>to me.</w:t>
      </w:r>
      <w:r>
        <w:br/>
        <w:t>Yours very truly,</w:t>
      </w:r>
    </w:p>
    <w:p>
      <w:r>
        <w:t>/s/ WILLIAM L. DALY</w:t>
      </w:r>
    </w:p>
    <w:p>
      <w:r>
        <w:t>501</w:t>
      </w:r>
    </w:p>
    <w:p>
      <w: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502</w:t>
      </w:r>
    </w:p>
    <w:p>
      <w:r>
        <w:t>February 15, 2013</w:t>
      </w:r>
    </w:p>
    <w:p>
      <w:r>
        <w:t>Don Zavelo</w:t>
      </w:r>
      <w:r>
        <w:br/>
        <w:t>General Counsel</w:t>
      </w:r>
      <w:r>
        <w:br/>
        <w:t>National Hockey League Players' Association</w:t>
      </w:r>
      <w:r>
        <w:br/>
        <w:t>20 Bay Street, Suite 1700</w:t>
      </w:r>
      <w:r>
        <w:br/>
        <w:t>Toronto, Canada M5J 2N8</w:t>
      </w:r>
    </w:p>
    <w:p>
      <w:r>
        <w:t>Re: Group 5 Free Agency</w:t>
      </w:r>
      <w:r>
        <w:br/>
        <w:t>Dear Don:</w:t>
      </w:r>
      <w:r>
        <w:br/>
        <w:t>This Letter Agreement is a supplement to the Collective Bargaining Agreement</w:t>
      </w:r>
      <w:r>
        <w:br/>
        <w:t>("CBA"), dated as of February 15, 2013, and is incorporated therein and sets forth our agreement</w:t>
      </w:r>
      <w:r>
        <w:br/>
        <w:t>regarding the status of Group 5 Free Agency.</w:t>
      </w:r>
      <w:r>
        <w:br/>
        <w:t>The parties have agreed that under the terms of the CBA, no Player is able to</w:t>
      </w:r>
      <w:r>
        <w:br/>
        <w:t>attain Group 5 Free Agency. Notwithstanding that agreement, the NHLPA has requested, and</w:t>
      </w:r>
      <w:r>
        <w:br/>
        <w:t>the NHL has agreed, that all such language relating to Group 5 Free Agency be left in place in</w:t>
      </w:r>
      <w:r>
        <w:br/>
        <w:t>this CBA, rather than be deleted.</w:t>
      </w:r>
      <w:r>
        <w:br/>
        <w:t>The NHLPA has explained that the basis for its request to preserve the language</w:t>
      </w:r>
      <w:r>
        <w:br/>
        <w:t>of those provisions is as follows: i) the parties did not agree in bargaining to eliminate the</w:t>
      </w:r>
      <w:r>
        <w:br/>
        <w:t>category of Group 5 Free Agency and as a result, there is no such reference in the Memorandum</w:t>
      </w:r>
      <w:r>
        <w:br/>
        <w:t>of Understanding dated January 12, 2013; and ii) a Player may be able to achieve Group 5 Free</w:t>
      </w:r>
      <w:r>
        <w:br/>
        <w:t>Agency in a successor collective bargaining agreement to the CBA, in the event the League</w:t>
      </w:r>
      <w:r>
        <w:br/>
        <w:t>proposes, and the parties agree, to increase the age for a Player to be eligible for Group 3</w:t>
      </w:r>
      <w:r>
        <w:br/>
        <w:t>Unrestricted Free Agency.</w:t>
      </w:r>
      <w:r>
        <w:br/>
        <w:t>If this correctly sets forth our agreement, please sign one copy of this letter and</w:t>
      </w:r>
      <w:r>
        <w:br/>
        <w:t>return it to me.</w:t>
      </w:r>
      <w:r>
        <w:br/>
        <w:t>Sincerely,</w:t>
      </w:r>
    </w:p>
    <w:p>
      <w:r>
        <w:t>/s/ WILLIAM L. DALY</w:t>
      </w:r>
    </w:p>
    <w:p>
      <w:r>
        <w:t>William L. Daly</w:t>
      </w:r>
      <w:r>
        <w:br/>
        <w:t>Deputy Commissioner</w:t>
      </w:r>
      <w:r>
        <w:br/>
        <w:t>National Hockey League</w:t>
      </w:r>
    </w:p>
    <w:p>
      <w:r>
        <w:t>503</w:t>
      </w:r>
    </w:p>
    <w:p>
      <w:r>
        <w:t>AGREED TO AND ACCEPTED:</w:t>
      </w:r>
    </w:p>
    <w:p>
      <w:r>
        <w:t>/s/ DON ZAVELO</w:t>
      </w:r>
    </w:p>
    <w:p>
      <w:r>
        <w:t>Don Zavelo for the</w:t>
      </w:r>
      <w:r>
        <w:br/>
        <w:t>NATIONAL HOCKEY LEAGUE</w:t>
      </w:r>
      <w:r>
        <w:br/>
        <w:t>PLAYERS' ASSOCIATION</w:t>
      </w:r>
    </w:p>
    <w:p>
      <w:r>
        <w:t>Date: February 15, 2013</w:t>
      </w:r>
    </w:p>
    <w:p>
      <w:r>
        <w:t>504</w:t>
      </w:r>
    </w:p>
    <w:p>
      <w:r>
        <w:t>February 15, 2013</w:t>
      </w:r>
    </w:p>
    <w:p>
      <w:r>
        <w:t>Don Zavelo</w:t>
      </w:r>
      <w:r>
        <w:br/>
        <w:t>General Counsel</w:t>
      </w:r>
      <w:r>
        <w:br/>
        <w:t>National Hockey League Players' Association</w:t>
      </w:r>
      <w:r>
        <w:br/>
        <w:t>20 Bay Street, Suite 1700</w:t>
      </w:r>
      <w:r>
        <w:br/>
        <w:t>Toronto, Canada M5J 2N8</w:t>
      </w:r>
    </w:p>
    <w:p>
      <w:r>
        <w:t>Re: Player Medical Information</w:t>
      </w:r>
      <w:r>
        <w:br/>
        <w:t>Dear Don:</w:t>
      </w:r>
      <w:r>
        <w:br/>
        <w:t>This Letter Agreement is a supplement to the Collective Bargaining Agreement</w:t>
      </w:r>
      <w:r>
        <w:br/>
        <w:t>("CBA"), dated as of February 15, 2013, is incorporated therein, and sets forth our further</w:t>
      </w:r>
      <w:r>
        <w:br/>
        <w:t>agreement on the matter of Player Medical Information (as such term is defined in the</w:t>
      </w:r>
      <w:r>
        <w:br/>
        <w:t>CBA).</w:t>
      </w:r>
      <w:r>
        <w:br/>
        <w:t>In collective bargaining the NHLPA proposed, and the NHL agreed, to a new</w:t>
      </w:r>
      <w:r>
        <w:br/>
        <w:t>construct regarding the confidentiality of Player Medical Information, which requires the</w:t>
      </w:r>
      <w:r>
        <w:br/>
        <w:t>parties to expressly identify all uses, disclosures and redisclosures of Player Medical</w:t>
      </w:r>
      <w:r>
        <w:br/>
        <w:t>Information that occur within the context of a Player's employment (or Players'</w:t>
      </w:r>
      <w:r>
        <w:br/>
        <w:t>employment), and that are contemplated under the SPC and the CBA. The parties'</w:t>
      </w:r>
      <w:r>
        <w:br/>
        <w:t>agreement is reflected in Section 34.3(c) of the CBA.</w:t>
      </w:r>
      <w:r>
        <w:br/>
        <w:t>The League and the NHLPA shall work together and in good faith to draft forms</w:t>
      </w:r>
      <w:r>
        <w:br/>
        <w:t>of Player Authorizations in a timely manner such that they may be implemented for the</w:t>
      </w:r>
      <w:r>
        <w:br/>
        <w:t>2013-14 season, which forms shall reflect the corresponding uses, disclosures and</w:t>
      </w:r>
      <w:r>
        <w:br/>
        <w:t>redisclosures of Player Medical Information as set forth in Section 34.3(c) of the CBA.</w:t>
      </w:r>
      <w:r>
        <w:br/>
        <w:t>The League and the NHLPA acknowledge and agree that despite their best efforts</w:t>
      </w:r>
      <w:r>
        <w:br/>
        <w:t>in drafting Section 34.3(c), given the novelty and complexity of the task (and the</w:t>
      </w:r>
      <w:r>
        <w:br/>
        <w:t>expedited timeframe within which the Article was negotiated, drafted, and finalized), it is</w:t>
      </w:r>
      <w:r>
        <w:br/>
        <w:t>possible that the parties may have unintentionally omitted categories of information from</w:t>
      </w:r>
      <w:r>
        <w:br/>
        <w:t>Section 34.3(c). Accordingly, the League and the NHLPA agree to confer and negotiate</w:t>
      </w:r>
      <w:r>
        <w:br/>
        <w:t>in good faith to attempt to reach agreement on a means of addressing any unintentional</w:t>
      </w:r>
      <w:r>
        <w:br/>
        <w:t>drafting omissions, consistent with the principles in Section 34.3(c) and, in such event,</w:t>
      </w:r>
      <w:r>
        <w:br/>
        <w:t>corresponding revisions to the forms of Authorizations.</w:t>
      </w:r>
    </w:p>
    <w:p>
      <w:r>
        <w:t>505</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506</w:t>
      </w:r>
    </w:p>
    <w:p>
      <w:r>
        <w:t>February 15, 2013</w:t>
      </w:r>
    </w:p>
    <w:p>
      <w:r>
        <w:t>Mr. William L. Daly</w:t>
      </w:r>
      <w:r>
        <w:br/>
        <w:t>Deputy Commissioner</w:t>
      </w:r>
      <w:r>
        <w:br/>
        <w:t>National Hockey League</w:t>
      </w:r>
      <w:r>
        <w:br/>
        <w:t>1251 Avenue of the Americas</w:t>
      </w:r>
      <w:r>
        <w:br/>
        <w:t>New York, NY 10020</w:t>
      </w:r>
    </w:p>
    <w:p>
      <w:r>
        <w:t>Re: Issues Related to Article 47 of the CBA</w:t>
      </w:r>
      <w:r>
        <w:br/>
        <w:t>Dear Bill:</w:t>
      </w:r>
      <w:r>
        <w:br/>
        <w:t>This Letter Agreement is a supplement to the Collective Bargaining Agreement ("CBA"),</w:t>
      </w:r>
      <w:r>
        <w:br/>
        <w:t>dated as of February 15, 2013, is incorporated therein, and sets forth our agreement regarding</w:t>
      </w:r>
      <w:r>
        <w:br/>
        <w:t>issues related to Article 47 of the CBA. All capitalized terms not defined herein shall have the</w:t>
      </w:r>
      <w:r>
        <w:br/>
        <w:t>meaning ascribed to them in the CBA.</w:t>
      </w:r>
      <w:r>
        <w:br/>
        <w:t>The parties agree as follows:</w:t>
      </w:r>
      <w:r>
        <w:br/>
        <w:t>1. Section 47.4(b) of the CBA shall only be effective upon the Program Committee's</w:t>
      </w:r>
      <w:r>
        <w:br/>
        <w:t>establishment, by no later than June 30, 2013, of policies relating to (a) the definition of</w:t>
      </w:r>
      <w:r>
        <w:br/>
        <w:t>"dangerously high levels," (b) the prompt and mandatory destruction of samples and other</w:t>
      </w:r>
      <w:r>
        <w:br/>
        <w:t>related documents and records, and (c) maintaining the confidentiality of the samples and records</w:t>
      </w:r>
      <w:r>
        <w:br/>
        <w:t>pending their destruction.</w:t>
      </w:r>
      <w:r>
        <w:br/>
        <w:t>2. The parties have agreed to add to the Prohibited Substances List "illegal"</w:t>
      </w:r>
      <w:r>
        <w:br/>
        <w:t>stimulants and amphetamines (as defined below) that are relevant to the sport of hockey and</w:t>
      </w:r>
      <w:r>
        <w:br/>
        <w:t>should be deemed to be a Prohibited Substance, beginning with the 2013/14 season. The parties</w:t>
      </w:r>
      <w:r>
        <w:br/>
        <w:t>have agreed that stimulants/amphetamines that fall under the following categories are considered</w:t>
      </w:r>
      <w:r>
        <w:br/>
        <w:t>"illegal" and, therefore, intend to add them to the Prohibited Substances List: (a)</w:t>
      </w:r>
      <w:r>
        <w:br/>
        <w:t>stimulants/amphetamines that are illegal to purchase and/or consume under law (e.g., cocaine);</w:t>
      </w:r>
      <w:r>
        <w:br/>
        <w:t>and (b) stimulants/amphetamines that require a prescription from a licensed physician.</w:t>
      </w:r>
      <w:r>
        <w:br/>
        <w:t>3. The Program Committee shall study the use of stimulants and amphetamines and</w:t>
      </w:r>
      <w:r>
        <w:br/>
        <w:t>make recommendations to the parties, including whether or not to establish a testing program.</w:t>
      </w:r>
      <w:r>
        <w:br/>
        <w:t>4. Prior to June 30, 2013, to the extent not already covered by Section 47.6(b) of the</w:t>
      </w:r>
      <w:r>
        <w:br/>
        <w:t>CBA, the Program Committee shall recommend to the parties other details and logistics of the</w:t>
      </w:r>
      <w:r>
        <w:br/>
        <w:t>Off-Season testing program.</w:t>
      </w:r>
    </w:p>
    <w:p>
      <w:r>
        <w:t>507</w:t>
      </w:r>
    </w:p>
    <w:p>
      <w:r>
        <w:t>5. Pursuant to terms to be agreed to by and among the NHL, NHLPA, American</w:t>
      </w:r>
      <w:r>
        <w:br/>
        <w:t>Hockey League, and Professional Hockey Players' Association, the PESP (both education and</w:t>
      </w:r>
      <w:r>
        <w:br/>
        <w:t>testing) shall be applied to the American Hockey League, at the NHL's cost.</w:t>
      </w:r>
      <w:r>
        <w:br/>
        <w:t>6. Prior to June 30, 2013, the parties shall designate an appropriate joint committee</w:t>
      </w:r>
      <w:r>
        <w:br/>
        <w:t>(possibly the NHL/NHLPA Joint Health and Safety Committee) to study the use of Ambien by</w:t>
      </w:r>
      <w:r>
        <w:br/>
        <w:t>Players, which committee shall, upon conclusion of its study, make recommendations to the</w:t>
      </w:r>
      <w:r>
        <w:br/>
        <w:t>NHL and NHLPA for appropriate monitoring and controls.</w:t>
      </w:r>
      <w:r>
        <w:br/>
        <w:t>If this correctly sets forth our agreements, please sign one copy of this letter and return it</w:t>
      </w:r>
      <w:r>
        <w:br/>
        <w:t>to me.</w:t>
      </w:r>
    </w:p>
    <w:p>
      <w: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508</w:t>
      </w:r>
    </w:p>
    <w:p>
      <w:r>
        <w:t>February 15, 2013</w:t>
      </w:r>
    </w:p>
    <w:p>
      <w:r>
        <w:t>Mr. William L. Daly</w:t>
      </w:r>
      <w:r>
        <w:br/>
        <w:t>Deputy Commissioner</w:t>
      </w:r>
      <w:r>
        <w:br/>
        <w:t>National Hockey League</w:t>
      </w:r>
      <w:r>
        <w:br/>
        <w:t>1251 Avenue of the Americas</w:t>
      </w:r>
      <w:r>
        <w:br/>
        <w:t>New York, NY 10020</w:t>
      </w:r>
    </w:p>
    <w:p>
      <w:r>
        <w:t>Re: Enforcement of Section 15.11 of the CBA</w:t>
      </w:r>
      <w:r>
        <w:br/>
        <w:t>Dear Bill:</w:t>
      </w:r>
      <w:r>
        <w:br/>
        <w:t>This Letter Agreement is a supplement to the Collective Bargaining Agreement ("CBA"),</w:t>
      </w:r>
      <w:r>
        <w:br/>
        <w:t>dated as of February 15, 2013, is incorporated therein, and sets forth our agreement regarding</w:t>
      </w:r>
      <w:r>
        <w:br/>
        <w:t>Section 15.11 of the CBA.</w:t>
      </w:r>
      <w:r>
        <w:br/>
        <w:t>The parties agree that Section 15.11 of the CBA shall be strictly enforced. This Letter</w:t>
      </w:r>
      <w:r>
        <w:br/>
        <w:t>Agreement shall not have, or be deemed or argued to have, either implicitly or explicitly, any</w:t>
      </w:r>
      <w:r>
        <w:br/>
        <w:t>impact or effect whatsoever on the enforceability of any other provision of the CBA.</w:t>
      </w:r>
      <w:r>
        <w:br/>
        <w:t>If this correctly sets forth our agreement, please sign one copy of this letter and return it</w:t>
      </w:r>
      <w:r>
        <w:br/>
        <w:t>to me.</w:t>
      </w:r>
      <w:r>
        <w:b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509</w:t>
      </w:r>
    </w:p>
    <w:p>
      <w:r>
        <w:t>February 15, 2013</w:t>
      </w:r>
    </w:p>
    <w:p>
      <w:r>
        <w:t>Don Zavelo</w:t>
      </w:r>
      <w:r>
        <w:br/>
        <w:t>General Counsel</w:t>
      </w:r>
      <w:r>
        <w:br/>
        <w:t>National Hockey League Players' Association</w:t>
      </w:r>
      <w:r>
        <w:br/>
        <w:t>20 Bay Street, Suite 1700</w:t>
      </w:r>
      <w:r>
        <w:br/>
        <w:t>Toronto, Canada M5J 2N8</w:t>
      </w:r>
    </w:p>
    <w:p>
      <w:r>
        <w:t>Re: 2005 SPC Filings</w:t>
      </w:r>
      <w:r>
        <w:br/>
        <w:t>Dear Don:</w:t>
      </w:r>
      <w:r>
        <w:br/>
        <w:t>This Letter Agreement is a supplement to the Collective Bargaining Agreement ("CBA"),</w:t>
      </w:r>
      <w:r>
        <w:br/>
        <w:t>dated as of February 15, 2013, and is incorporated therein and sets forth our agreement regarding</w:t>
      </w:r>
      <w:r>
        <w:br/>
        <w:t>the 2005 form Standard Player's Contract ("2005 SPC").</w:t>
      </w:r>
      <w:r>
        <w:br/>
        <w:t>In order to facilitate the transition to the SPC as the sole form of employment contract</w:t>
      </w:r>
      <w:r>
        <w:br/>
        <w:t>used for all Player signings under the CBA, the parties agree as follows:</w:t>
      </w:r>
      <w:r>
        <w:br/>
        <w:t>1. Clubs may file 2005 SPCs with Central Registry for registration by the League until</w:t>
      </w:r>
      <w:r>
        <w:br/>
        <w:t>11:59 PM New York time on March 31, 2013. Any such 2005 SPCs that are filed</w:t>
      </w:r>
      <w:r>
        <w:br/>
        <w:t>until this time will be reviewed by the League in accordance with the terms of the</w:t>
      </w:r>
      <w:r>
        <w:br/>
        <w:t>CBA, will not be rejected on the basis that they are on the 2005 SPC and, if otherwise</w:t>
      </w:r>
      <w:r>
        <w:br/>
        <w:t>approved and registered by the League, will be considered valid and effective until</w:t>
      </w:r>
      <w:r>
        <w:br/>
        <w:t>their expiration, as deemed modified by the terms of the CBA, including the</w:t>
      </w:r>
      <w:r>
        <w:br/>
        <w:t>Transition Rules attached thereto as Exhibit 16.</w:t>
      </w:r>
    </w:p>
    <w:p>
      <w:r>
        <w:t>2. Any 2005 SPC filed with Central Registry on or after April 1, 2013, regardless of</w:t>
      </w:r>
      <w:r>
        <w:br/>
        <w:t>when such 2005 SPC was executed by the Club and the Player party thereto, will be</w:t>
      </w:r>
      <w:r>
        <w:br/>
        <w:t>rejected by the League and deemed void ab initio for that reason alone, without any</w:t>
      </w:r>
      <w:r>
        <w:br/>
        <w:t>review by the League of any of its other provisions.</w:t>
      </w:r>
    </w:p>
    <w:p>
      <w:r>
        <w:t>3. For purposes of clarity, on and after April 1, 2013, the SPC attached as Exhibit 1 to</w:t>
      </w:r>
      <w:r>
        <w:br/>
        <w:t>the CBA will be the sole form of employment contract that may be filed with Central</w:t>
      </w:r>
      <w:r>
        <w:br/>
        <w:t>Registry for all Player signings under the CBA.</w:t>
      </w:r>
      <w:r>
        <w:br/>
        <w:t>If this correctly sets forth our agreement, please sign one copy of this letter and return it</w:t>
      </w:r>
      <w:r>
        <w:br/>
        <w:t>to me.</w:t>
      </w:r>
    </w:p>
    <w:p>
      <w:r>
        <w:t>510</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Don Z</w:t>
      </w:r>
      <w:r>
        <w:br/>
        <w:t>Gene</w:t>
      </w:r>
      <w:r>
        <w:br/>
        <w:t>Natio</w:t>
      </w:r>
      <w:r>
        <w:br/>
        <w:t>20 Ba</w:t>
      </w:r>
      <w:r>
        <w:br/>
        <w:t>Toron</w:t>
      </w:r>
      <w:r>
        <w:br/>
        <w:t>Dear</w:t>
      </w:r>
      <w:r>
        <w:br/>
        <w:t>("CB</w:t>
      </w:r>
      <w:r>
        <w:br/>
        <w:t>agree</w:t>
      </w:r>
      <w:r>
        <w:br/>
        <w:t>estab</w:t>
      </w:r>
      <w:r>
        <w:br/>
        <w:t>Leagu</w:t>
      </w:r>
      <w:r>
        <w:br/>
        <w:t>comp</w:t>
      </w:r>
      <w:r>
        <w:br/>
        <w:t>determ</w:t>
      </w:r>
      <w:r>
        <w:br/>
        <w:t>Leagu</w:t>
      </w:r>
      <w:r>
        <w:br/>
        <w:t>return</w:t>
      </w:r>
      <w:r>
        <w:br/>
        <w:t>AGR</w:t>
      </w:r>
    </w:p>
    <w:p>
      <w:r>
        <w:t>/s/ DO N</w:t>
      </w:r>
    </w:p>
    <w:p>
      <w:r>
        <w:t>Don Z</w:t>
      </w:r>
      <w:r>
        <w:br/>
        <w:t>NAT</w:t>
      </w:r>
      <w:r>
        <w:br/>
        <w:t>P</w:t>
      </w:r>
    </w:p>
    <w:p>
      <w:r>
        <w:t>Date:</w:t>
      </w:r>
      <w:r>
        <w:br/>
        <w:t>Zavelo</w:t>
      </w:r>
      <w:r>
        <w:br/>
        <w:t>eral Counsel</w:t>
      </w:r>
      <w:r>
        <w:br/>
        <w:t>onal Hockey</w:t>
      </w:r>
      <w:r>
        <w:br/>
        <w:t>ay Street, Su</w:t>
      </w:r>
      <w:r>
        <w:br/>
        <w:t>nto, Canada</w:t>
      </w:r>
      <w:r>
        <w:br/>
        <w:t>Re</w:t>
      </w:r>
      <w:r>
        <w:br/>
        <w:t>Bill:</w:t>
      </w:r>
      <w:r>
        <w:br/>
        <w:t>This Lette</w:t>
      </w:r>
      <w:r>
        <w:br/>
        <w:t>A"), dated a</w:t>
      </w:r>
      <w:r>
        <w:br/>
        <w:t>ement on the</w:t>
      </w:r>
      <w:r>
        <w:br/>
        <w:t>The NHL</w:t>
      </w:r>
      <w:r>
        <w:br/>
        <w:t>lished in the</w:t>
      </w:r>
      <w:r>
        <w:br/>
        <w:t>ue ("AHL"),</w:t>
      </w:r>
      <w:r>
        <w:br/>
        <w:t>petitive fram</w:t>
      </w:r>
      <w:r>
        <w:br/>
        <w:t>mine whethe</w:t>
      </w:r>
      <w:r>
        <w:br/>
        <w:t>ue" for the p</w:t>
      </w:r>
      <w:r>
        <w:br/>
        <w:t>If this cor</w:t>
      </w:r>
      <w:r>
        <w:br/>
        <w:t>n it to me.</w:t>
      </w:r>
      <w:r>
        <w:br/>
        <w:t>REED TO AN</w:t>
      </w:r>
      <w:r>
        <w:br/>
        <w:t>N ZAVELO</w:t>
      </w:r>
      <w:r>
        <w:br/>
        <w:t>Zavelo for th</w:t>
      </w:r>
      <w:r>
        <w:br/>
        <w:t>IONAL HO</w:t>
      </w:r>
      <w:r>
        <w:br/>
        <w:t>LAYERS' A</w:t>
      </w:r>
      <w:r>
        <w:br/>
        <w:t>: February 1</w:t>
      </w:r>
      <w:r>
        <w:br/>
        <w:t>League Play</w:t>
      </w:r>
      <w:r>
        <w:br/>
        <w:t>uite 1700</w:t>
      </w:r>
      <w:r>
        <w:br/>
        <w:t>M5J 2N8</w:t>
      </w:r>
      <w:r>
        <w:br/>
        <w:t>e: Establ i</w:t>
      </w:r>
      <w:r>
        <w:br/>
        <w:t>er Agreemen</w:t>
      </w:r>
      <w:r>
        <w:br/>
        <w:t>as of Februar</w:t>
      </w:r>
      <w:r>
        <w:br/>
        <w:t>e matter of th</w:t>
      </w:r>
      <w:r>
        <w:br/>
        <w:t>L and NHLPA</w:t>
      </w:r>
      <w:r>
        <w:br/>
        <w:t>e future that</w:t>
      </w:r>
      <w:r>
        <w:br/>
        <w:t>, and from th</w:t>
      </w:r>
      <w:r>
        <w:br/>
        <w:t>mework comp</w:t>
      </w:r>
      <w:r>
        <w:br/>
        <w:t>er and to wh</w:t>
      </w:r>
      <w:r>
        <w:br/>
        <w:t>purposes of t</w:t>
      </w:r>
      <w:r>
        <w:br/>
        <w:t>rrectly sets fo</w:t>
      </w:r>
      <w:r>
        <w:br/>
        <w:t>ND ACCEPT</w:t>
      </w:r>
      <w:r>
        <w:br/>
        <w:t>he</w:t>
      </w:r>
      <w:r>
        <w:br/>
        <w:t>OCKEY LEA</w:t>
      </w:r>
      <w:r>
        <w:br/>
        <w:t>ASSOCIATI</w:t>
      </w:r>
      <w:r>
        <w:br/>
        <w:t>15, 2013</w:t>
      </w:r>
      <w:r>
        <w:br/>
        <w:t>yers' Associ</w:t>
      </w:r>
      <w:r>
        <w:br/>
        <w:t>ishment of a</w:t>
      </w:r>
      <w:r>
        <w:br/>
        <w:t>nt is a supple</w:t>
      </w:r>
      <w:r>
        <w:br/>
        <w:t>ry 15, 2013,</w:t>
      </w:r>
      <w:r>
        <w:br/>
        <w:t>he future esta</w:t>
      </w:r>
      <w:r>
        <w:br/>
        <w:t>A agree that</w:t>
      </w:r>
      <w:r>
        <w:br/>
        <w:t>is organized</w:t>
      </w:r>
      <w:r>
        <w:br/>
        <w:t>he time of its</w:t>
      </w:r>
      <w:r>
        <w:br/>
        <w:t>parable to th</w:t>
      </w:r>
      <w:r>
        <w:br/>
        <w:t>hat extent suc</w:t>
      </w:r>
      <w:r>
        <w:br/>
        <w:t>the CBA.</w:t>
      </w:r>
      <w:r>
        <w:br/>
        <w:t>forth our agre</w:t>
      </w:r>
      <w:r>
        <w:br/>
        <w:t>/s</w:t>
      </w:r>
      <w:r>
        <w:br/>
        <w:t>TED:</w:t>
      </w:r>
      <w:r>
        <w:br/>
        <w:t>AGUE</w:t>
      </w:r>
      <w:r>
        <w:br/>
        <w:t>ON</w:t>
      </w:r>
      <w:r>
        <w:br/>
        <w:t>511</w:t>
      </w:r>
      <w:r>
        <w:br/>
        <w:t>Februar</w:t>
      </w:r>
      <w:r>
        <w:br/>
        <w:t>ation</w:t>
      </w:r>
      <w:r>
        <w:br/>
        <w:t>a New Minor</w:t>
      </w:r>
      <w:r>
        <w:br/>
        <w:t>ement to the</w:t>
      </w:r>
      <w:r>
        <w:br/>
        <w:t>is incorpora</w:t>
      </w:r>
      <w:r>
        <w:br/>
        <w:t>ablishment o</w:t>
      </w:r>
      <w:r>
        <w:br/>
        <w:t>if a new pro</w:t>
      </w:r>
      <w:r>
        <w:br/>
        <w:t>d separate an</w:t>
      </w:r>
      <w:r>
        <w:br/>
        <w:t>s inception h</w:t>
      </w:r>
      <w:r>
        <w:br/>
        <w:t>at of the AH</w:t>
      </w:r>
      <w:r>
        <w:br/>
        <w:t>ch League w</w:t>
      </w:r>
      <w:r>
        <w:br/>
        <w:t>eement, plea</w:t>
      </w:r>
      <w:r>
        <w:br/>
        <w:t>Yours v</w:t>
      </w:r>
    </w:p>
    <w:p>
      <w:r>
        <w:t>s/ WILLI A</w:t>
      </w:r>
    </w:p>
    <w:p>
      <w:r>
        <w:t>William</w:t>
      </w:r>
      <w:r>
        <w:br/>
        <w:t>Deputy</w:t>
      </w:r>
      <w:r>
        <w:br/>
        <w:t>Nationa</w:t>
      </w:r>
      <w:r>
        <w:br/>
        <w:t>ry 15, 2013</w:t>
      </w:r>
      <w:r>
        <w:br/>
        <w:t>r Profession</w:t>
      </w:r>
      <w:r>
        <w:br/>
        <w:t>Collective B</w:t>
      </w:r>
      <w:r>
        <w:br/>
        <w:t>ated therein a</w:t>
      </w:r>
      <w:r>
        <w:br/>
        <w:t>of a new pro</w:t>
      </w:r>
      <w:r>
        <w:br/>
        <w:t>ofessional ho</w:t>
      </w:r>
      <w:r>
        <w:br/>
        <w:t>nd apart from</w:t>
      </w:r>
      <w:r>
        <w:br/>
        <w:t>has establish</w:t>
      </w:r>
      <w:r>
        <w:br/>
        <w:t>HL, they will</w:t>
      </w:r>
      <w:r>
        <w:br/>
        <w:t>would be reco</w:t>
      </w:r>
      <w:r>
        <w:br/>
        <w:t>ase sign one</w:t>
      </w:r>
      <w:r>
        <w:br/>
        <w:t>very truly,</w:t>
      </w:r>
      <w:r>
        <w:br/>
        <w:t>AM L. DAL</w:t>
      </w:r>
      <w:r>
        <w:br/>
        <w:t>m L. Daly</w:t>
      </w:r>
      <w:r>
        <w:br/>
        <w:t>Commission</w:t>
      </w:r>
      <w:r>
        <w:br/>
        <w:t>al Hockey Le</w:t>
      </w:r>
      <w:r>
        <w:br/>
        <w:t>al Hockey L</w:t>
      </w:r>
      <w:r>
        <w:br/>
        <w:t>Bargaining A</w:t>
      </w:r>
      <w:r>
        <w:br/>
        <w:t>and sets fort</w:t>
      </w:r>
      <w:r>
        <w:br/>
        <w:t>ofessional ho</w:t>
      </w:r>
      <w:r>
        <w:br/>
        <w:t>ockey league</w:t>
      </w:r>
      <w:r>
        <w:br/>
        <w:t>m the Americ</w:t>
      </w:r>
      <w:r>
        <w:br/>
        <w:t>hed a busines</w:t>
      </w:r>
      <w:r>
        <w:br/>
        <w:t>l meet and co</w:t>
      </w:r>
      <w:r>
        <w:br/>
        <w:t>ognized as a</w:t>
      </w:r>
      <w:r>
        <w:br/>
        <w:t>copy of this</w:t>
      </w:r>
      <w:r>
        <w:br/>
        <w:t>LY</w:t>
      </w:r>
      <w:r>
        <w:br/>
        <w:t>ner</w:t>
      </w:r>
      <w:r>
        <w:br/>
        <w:t>eague</w:t>
      </w:r>
      <w:r>
        <w:br/>
        <w:t>League</w:t>
      </w:r>
      <w:r>
        <w:br/>
        <w:t>Agreement</w:t>
      </w:r>
      <w:r>
        <w:br/>
        <w:t>th our</w:t>
      </w:r>
      <w:r>
        <w:br/>
        <w:t>ockey league</w:t>
      </w:r>
      <w:r>
        <w:br/>
        <w:t>e is</w:t>
      </w:r>
      <w:r>
        <w:br/>
        <w:t>can Hockey</w:t>
      </w:r>
      <w:r>
        <w:br/>
        <w:t>ss and</w:t>
      </w:r>
      <w:r>
        <w:br/>
        <w:t>onfer to</w:t>
      </w:r>
      <w:r>
        <w:br/>
        <w:t>a "Minor</w:t>
      </w:r>
      <w:r>
        <w:br/>
        <w:t>s letter and</w:t>
      </w:r>
      <w:r>
        <w:br/>
        <w:t>e.</w:t>
      </w:r>
    </w:p>
    <w:p>
      <w:r>
        <w:t>512</w:t>
      </w:r>
    </w:p>
    <w:p>
      <w:r>
        <w:t>February 15, 2013</w:t>
      </w:r>
      <w:r>
        <w:br/>
        <w:t>Don Zavelo</w:t>
      </w:r>
      <w:r>
        <w:br/>
        <w:t>General Counsel</w:t>
      </w:r>
      <w:r>
        <w:br/>
        <w:t>National Hockey League Players' Association</w:t>
      </w:r>
      <w:r>
        <w:br/>
        <w:t>20 Bay Street, Suite 1700</w:t>
      </w:r>
      <w:r>
        <w:br/>
        <w:t>Toronto, Canada M5J 2N8</w:t>
      </w:r>
    </w:p>
    <w:p>
      <w:r>
        <w:t>Re: Potential Implementation of NHLPA Portal</w:t>
      </w:r>
      <w:r>
        <w:br/>
        <w:t>Dear Don:</w:t>
      </w:r>
      <w:r>
        <w:br/>
        <w:t>This Letter Agreement is a supplement to the Collective Bargaining Agreement</w:t>
      </w:r>
      <w:r>
        <w:br/>
        <w:t>("CBA"), dated as of February 15, 2013, and is incorporated therein and sets forth our agreement</w:t>
      </w:r>
      <w:r>
        <w:br/>
        <w:t>regarding the potential development, implementation and operation of the NHLPA Portal (as</w:t>
      </w:r>
      <w:r>
        <w:br/>
        <w:t>defined below).</w:t>
      </w:r>
      <w:r>
        <w:br/>
        <w:t>The parties hereby acknowledge and agree as follows:</w:t>
      </w:r>
      <w:r>
        <w:br/>
        <w:t>1. The NHLPA has proposed that it desires to develop, implement, operate,</w:t>
      </w:r>
      <w:r>
        <w:br/>
        <w:t>maintain and host an online portal or application for purposes of receiving service of notice of</w:t>
      </w:r>
      <w:r>
        <w:br/>
        <w:t>various CBA-related documentation and information to Players, Certified Agents, and the</w:t>
      </w:r>
      <w:r>
        <w:br/>
        <w:t>NHLPA, which would modify the terms and provisions of Exhibit 3 of the CBA (the "NHLPA</w:t>
      </w:r>
      <w:r>
        <w:br/>
        <w:t>Portal").</w:t>
      </w:r>
      <w:r>
        <w:br/>
        <w:t>2. The NHL and the NHLPA have been engaged in discussions concerning</w:t>
      </w:r>
      <w:r>
        <w:br/>
        <w:t>the NHLPA Portal, including with regard to its feasibility, potential applicability, maintenance</w:t>
      </w:r>
      <w:r>
        <w:br/>
        <w:t>and operation, as well as potential concerns expressed by the NHL, including concerns about</w:t>
      </w:r>
      <w:r>
        <w:br/>
        <w:t>who might have access to communications sent to an intended recipient via the NHLPA Portal</w:t>
      </w:r>
      <w:r>
        <w:br/>
        <w:t>(other than the intended recipient) (i.e., the confidentiality of communications between the</w:t>
      </w:r>
      <w:r>
        <w:br/>
        <w:t>sender and the recipient transmitted via the NHLPA Portal); general security (i.e., how access to</w:t>
      </w:r>
      <w:r>
        <w:br/>
        <w:t>the NHLPA Portal is protected from hacking); the ability to maintain and service the NHLPA</w:t>
      </w:r>
      <w:r>
        <w:br/>
        <w:t>Portal without compromising such confidentiality; whether there will be any archiving features</w:t>
      </w:r>
      <w:r>
        <w:br/>
        <w:t>on the NHLPA Portal, and who might have access to such archived documentation and</w:t>
      </w:r>
      <w:r>
        <w:br/>
        <w:t>information and what purposes might it be used for; the ability of NHL Club and League</w:t>
      </w:r>
      <w:r>
        <w:br/>
        <w:t>personnel to access the NHLPA Portal for purposes of sending time-sensitive notices and</w:t>
      </w:r>
      <w:r>
        <w:br/>
        <w:t>attachments, depending upon, among other things, their location, their ability to access to the</w:t>
      </w:r>
      <w:r>
        <w:br/>
        <w:t>internet, the platform(s) they are utilizing (e.g., mobile, wireless, broadband, etc.) and via various</w:t>
      </w:r>
      <w:r>
        <w:br/>
        <w:t>devices (e.g., blackberrys, iPhones and other smartphones, iPads and other tablet devices), the</w:t>
      </w:r>
      <w:r>
        <w:br/>
        <w:t>ability of a sender to upload, download and/or transmit applicable documentation and</w:t>
      </w:r>
      <w:r>
        <w:br/>
        <w:t>information via the NHLPA Portal; establishing comprehensive and consistent back-up plans for</w:t>
      </w:r>
      <w:r>
        <w:br/>
        <w:t>those instances when use of the NHLPA Portal cannot be utilized for any reason; the ability of</w:t>
      </w:r>
      <w:r>
        <w:br/>
        <w:t>the NHLPA Portal to generate a "receipt" to evidence the time and the substance of the</w:t>
      </w:r>
      <w:r>
        <w:br/>
        <w:t>transmittal made; how ongoing maintenance, servicing and troubleshooting of the NHLPA</w:t>
      </w:r>
    </w:p>
    <w:p>
      <w:r>
        <w:t>513</w:t>
      </w:r>
    </w:p>
    <w:p>
      <w:r>
        <w:t>Portal will be handled; and whether there will be reciprocal access for NHL Club and League</w:t>
      </w:r>
      <w:r>
        <w:br/>
        <w:t>personnel to documentation and information hosted on the NHLPA Portal.</w:t>
      </w:r>
      <w:r>
        <w:br/>
        <w:t>3. The NHL and the NHLPA have agreed to continue their discussions with</w:t>
      </w:r>
      <w:r>
        <w:br/>
        <w:t>regarding the NHLPA Portal.</w:t>
      </w:r>
      <w:r>
        <w:br/>
        <w:t>4. For the sake of clarity, the provisions of Exhibit 3 shall continue to govern</w:t>
      </w:r>
      <w:r>
        <w:br/>
        <w:t>unless and until the parties mutually otherwise agree in writing.</w:t>
      </w:r>
      <w:r>
        <w:br/>
        <w:t>If this correctly sets forth our agreement, please sign one copy of this letter and</w:t>
      </w:r>
      <w:r>
        <w:br/>
        <w:t>return it to me.</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514</w:t>
      </w:r>
    </w:p>
    <w:p>
      <w:r>
        <w:t>February 15, 2013</w:t>
      </w:r>
    </w:p>
    <w:p>
      <w:r>
        <w:t>Don Zavelo</w:t>
      </w:r>
      <w:r>
        <w:br/>
        <w:t>General Counsel</w:t>
      </w:r>
      <w:r>
        <w:br/>
        <w:t>National Hockey League Players' Association</w:t>
      </w:r>
      <w:r>
        <w:br/>
        <w:t>20 Bay Street, Suite 1700</w:t>
      </w:r>
      <w:r>
        <w:br/>
        <w:t>Toronto, Canada M5J 2N8</w:t>
      </w:r>
    </w:p>
    <w:p>
      <w:r>
        <w:t>Re: Releases</w:t>
      </w:r>
      <w:r>
        <w:br/>
        <w:t>Dear Don:</w:t>
      </w:r>
      <w:r>
        <w:br/>
        <w:t>This Letter Agreement is a supplement to the Collective Bargaining Agreement ("CBA"),</w:t>
      </w:r>
      <w:r>
        <w:br/>
        <w:t>dated as of February 15, 2013, is incorporated therein and sets forth our agreement on the matter</w:t>
      </w:r>
      <w:r>
        <w:br/>
        <w:t>of releases by the parties described below.</w:t>
      </w:r>
      <w:r>
        <w:br/>
        <w:t>The NHL, on its behalf and on behalf of each of the Clubs and Club Affiliated Entities,</w:t>
      </w:r>
      <w:r>
        <w:br/>
        <w:t>their employees, agents and other representatives, and each of their respective heirs, executors,</w:t>
      </w:r>
      <w:r>
        <w:br/>
        <w:t>administrators, representatives, agents, successors and assigns, hereby releases, waives and</w:t>
      </w:r>
      <w:r>
        <w:br/>
        <w:t>covenants not to commence, authorize or support financially, administratively or otherwise, any</w:t>
      </w:r>
      <w:r>
        <w:br/>
        <w:t>suit against the NHLPA, any of its employees, members or agents acting on behalf of any such</w:t>
      </w:r>
      <w:r>
        <w:br/>
        <w:t>members, any of their attorneys or any of their respective heirs, executors, administrators,</w:t>
      </w:r>
      <w:r>
        <w:br/>
        <w:t>representatives, agents, successors and assigns, with respect to any claim that any one or more of</w:t>
      </w:r>
      <w:r>
        <w:br/>
        <w:t>them may have for damages, liabilities, costs, expenses or any other matter whatsoever, which</w:t>
      </w:r>
      <w:r>
        <w:br/>
        <w:t>claim relates to, is caused by, flows from or otherwise has arisen as a result of, whether directly</w:t>
      </w:r>
      <w:r>
        <w:br/>
        <w:t>or indirectly, the lockout that preceded and/or the negotiations that culminated in the execution</w:t>
      </w:r>
      <w:r>
        <w:br/>
        <w:t>of this CBA. The release set forth in this letter shall include any claim arising under the Antitrust</w:t>
      </w:r>
      <w:r>
        <w:br/>
        <w:t>or Labor Laws of the United States or any state or political division thereof (including the Unfair</w:t>
      </w:r>
      <w:r>
        <w:br/>
        <w:t>Labor Practice Charges currently pending before the National Labor Relations Board and the</w:t>
      </w:r>
      <w:r>
        <w:br/>
        <w:t>case entitled NHL, et al. v. NHLPA, et al., 12-cv-9133 (PAE) (SDNY)), or the Competition or</w:t>
      </w:r>
      <w:r>
        <w:br/>
        <w:t>Labour Laws of Canada, or any province or political subdivision thereof. The release set forth in</w:t>
      </w:r>
      <w:r>
        <w:br/>
        <w:t>this letter, however, shall not apply to grievances filed prior to the date hereof, or, if then unfiled,</w:t>
      </w:r>
      <w:r>
        <w:br/>
        <w:t>arising under the Collective Bargaining Agreement that expired at midnight on the 15th day of</w:t>
      </w:r>
      <w:r>
        <w:br/>
        <w:t>September, 2012.</w:t>
      </w:r>
      <w:r>
        <w:br/>
        <w:t>The NHLPA, on its behalf and on behalf of its employees, its agents and, to the extent it</w:t>
      </w:r>
      <w:r>
        <w:br/>
        <w:t>is authorized to do so as their exclusive collective bargaining agent under applicable labor law,</w:t>
      </w:r>
      <w:r>
        <w:br/>
        <w:t>on behalf of all of the members of its bargaining unit, on the Reserve List of Clubs located in the</w:t>
      </w:r>
      <w:r>
        <w:br/>
        <w:t>United States as of September 15, 2012, on behalf of themselves and their respective heirs,</w:t>
      </w:r>
      <w:r>
        <w:br/>
        <w:t>executors, administrators, representatives, agents, successors and assigns, hereby release, waive</w:t>
      </w:r>
    </w:p>
    <w:p>
      <w:r>
        <w:t>515</w:t>
      </w:r>
    </w:p>
    <w:p>
      <w:r>
        <w:t>and covenant not to commence, authorize, or support financially, administratively or otherwise,</w:t>
      </w:r>
      <w:r>
        <w:br/>
        <w:t>any suit against the NHL or any of its Clubs or Club Affiliated Entities, or their respective</w:t>
      </w:r>
      <w:r>
        <w:br/>
        <w:t>present and former officers, owners, directors, trustees, employees, attorneys, affiliates, general</w:t>
      </w:r>
      <w:r>
        <w:br/>
        <w:t>or limited partners, heirs, executors, administrators, representatives, agents, successors and</w:t>
      </w:r>
      <w:r>
        <w:br/>
        <w:t>assigns, with respect to any claim that any one or more of them may have for damages,</w:t>
      </w:r>
      <w:r>
        <w:br/>
        <w:t>liabilities, costs, expenses or any other matter whatsoever, which claim relates to, is caused by,</w:t>
      </w:r>
      <w:r>
        <w:br/>
        <w:t>flows from, or otherwise has arisen as a result of, whether directly or indirectly, the lockout that</w:t>
      </w:r>
      <w:r>
        <w:br/>
        <w:t>preceded and/or the negotiations that culminated in the execution of the CBA, including</w:t>
      </w:r>
      <w:r>
        <w:br/>
        <w:t>specifically, any claim for back pay based upon the Standard Player's Contract. The Release set</w:t>
      </w:r>
      <w:r>
        <w:br/>
        <w:t>forth in this letter shall include any claim arising under the Antitrust or Labor Laws of the United</w:t>
      </w:r>
      <w:r>
        <w:br/>
        <w:t>States or any state or political subdivision thereof, or the Competition or Labour Laws of</w:t>
      </w:r>
      <w:r>
        <w:br/>
        <w:t>Canada, or any province or political subdivision thereof (including any claims that may arise</w:t>
      </w:r>
      <w:r>
        <w:br/>
        <w:t>from Armstrong, et al. v. Club de Hockey Canadien Inc., et al. and Butler, et al. v. Calgary</w:t>
      </w:r>
      <w:r>
        <w:br/>
        <w:t>Flames Hockey Club, et al. as described below). The release set forth in this letter, however,</w:t>
      </w:r>
      <w:r>
        <w:br/>
        <w:t>shall not apply to grievances filed prior to the date hereof, or, if then unfiled, arising under the</w:t>
      </w:r>
      <w:r>
        <w:br/>
        <w:t>Collective Bargaining Agreement that expired at midnight of the 15th day of September, 2012,</w:t>
      </w:r>
      <w:r>
        <w:br/>
        <w:t>and/or to claims based on individually negotiated provisions in a 2005 Standard Player's Contract</w:t>
      </w:r>
      <w:r>
        <w:br/>
        <w:t>that may have created a payment obligation which, although accrued prior to the lockout, was</w:t>
      </w:r>
      <w:r>
        <w:br/>
        <w:t>allegedly payable during the pendency of the lockout.</w:t>
      </w:r>
      <w:r>
        <w:br/>
        <w:t>For clarity, without limiting the generality of the foregoing, it is understood that the</w:t>
      </w:r>
      <w:r>
        <w:br/>
        <w:t>releases set forth above shall not apply to claims (if any) which the NHLPA may assert under</w:t>
      </w:r>
    </w:p>
    <w:p>
      <w:pPr>
        <w:pStyle w:val="Heading4"/>
      </w:pPr>
      <w:r>
        <w:t>2013_cba_416_article_50_as_permitted_by_the_representations_and_warranties_set_forth_in_secti</w:t>
      </w:r>
    </w:p>
    <w:p>
      <w:r>
        <w:t>Article 50 as permitted by the representations and warranties set forth in Section 50.13 relating to</w:t>
      </w:r>
      <w:r>
        <w:br/>
        <w:t>the Collective Bargaining Agreement that expired at midnight on the 15th day of September,</w:t>
      </w:r>
      <w:r>
        <w:br/>
        <w:t>2012. This release shall not apply to any claims or defenses asserted by the NHL, its Clubs or</w:t>
      </w:r>
      <w:r>
        <w:br/>
        <w:t>Club Affiliated Entities in response to such claims by the NHLPA.</w:t>
      </w:r>
      <w:r>
        <w:br/>
        <w:t>The NHLPA, on its own behalf, shall withdraw any and all claims in the case entitled</w:t>
      </w:r>
      <w:r>
        <w:br/>
        <w:t>Armstrong, et al. v. Club de Hockey Canadien Inc., et al. This release does not apply to any</w:t>
      </w:r>
      <w:r>
        <w:br/>
        <w:t>Players named as parties in the Armstrong, et al. v. Club de Hockey Canadien Inc., et al. or</w:t>
      </w:r>
      <w:r>
        <w:br/>
        <w:t>Players named as parties in the Article 124 Labour Standards Act Complaint Cases (as listed</w:t>
      </w:r>
      <w:r>
        <w:br/>
        <w:t>below). With respect to Armstrong, et al. v. Club de Hockey Canadien Inc., et al. and all Article</w:t>
      </w:r>
      <w:r>
        <w:br/>
        <w:t>124 Labour Standards Act Complaint Cases, the NHLPA shall use its reasonable efforts to cause</w:t>
      </w:r>
      <w:r>
        <w:br/>
        <w:t>such Players who are named as parties to withdraw any and all of their claims in such cases as</w:t>
      </w:r>
      <w:r>
        <w:br/>
        <w:t>soon as possible, and hereby covenants that it will not support financially (directly or indirectly),</w:t>
      </w:r>
      <w:r>
        <w:br/>
        <w:t>administratively or otherwise the case entitled Armstrong, et al. v. Club de Hockey Canadien</w:t>
      </w:r>
      <w:r>
        <w:br/>
        <w:t>Inc., et al. and/or the Article 124 Labour Standards Act Complaint Cases in any event.</w:t>
      </w:r>
      <w:r>
        <w:br/>
        <w:t>The NHLPA, on its own behalf, shall withdraw any and all claims in the case entitled</w:t>
      </w:r>
      <w:r>
        <w:br/>
        <w:t>Butler, et al. v. Calgary Flames Hockey Club, et al. This release does not apply to any Players</w:t>
      </w:r>
      <w:r>
        <w:br/>
        <w:t>party to such case. The NHLPA shall use its reasonable efforts to cause such Players to</w:t>
      </w:r>
      <w:r>
        <w:br/>
        <w:t>withdraw any and all of their claims in such case as soon as possible, and hereby covenants that</w:t>
      </w:r>
      <w:r>
        <w:br/>
        <w:t>it will not support financially (directly or indirectly), administratively or otherwise that case on</w:t>
      </w:r>
      <w:r>
        <w:br/>
        <w:t>behalf of such Players in any event.</w:t>
      </w:r>
      <w:r>
        <w:br/>
        <w:t>The releases, waivers and covenants contained in this letter are entered into and are on a</w:t>
      </w:r>
      <w:r>
        <w:br/>
        <w:t>without precedent or prejudice basis to future proceedings not directly related to the enumerated</w:t>
      </w:r>
    </w:p>
    <w:p>
      <w:r>
        <w:t>516</w:t>
      </w:r>
    </w:p>
    <w:p>
      <w:r>
        <w:t>claims and/or the lockout that preceded and/or the negotiations that culminated in the execution</w:t>
      </w:r>
      <w:r>
        <w:br/>
        <w:t>of the CBA. Except as specifically stated herein, neither party gives up any right it has or may</w:t>
      </w:r>
      <w:r>
        <w:br/>
        <w:t>have to commence or otherwise participate in future litigation of any kind, including but not</w:t>
      </w:r>
      <w:r>
        <w:br/>
        <w:t>limited to any application for certification or other proceeding before any Canadian provincial</w:t>
      </w:r>
      <w:r>
        <w:br/>
        <w:t>labour board. Each party agrees that it will not seek to rely on this letter to prevent the exercise</w:t>
      </w:r>
      <w:r>
        <w:br/>
        <w:t>by the other party of any such rights, and will not seek to admit into evidence this release in any</w:t>
      </w:r>
      <w:r>
        <w:br/>
        <w:t>such future proceeding regarding future events.</w:t>
      </w:r>
      <w:r>
        <w:br/>
        <w:t>For purposes herein, the "Article 124 Labour Standards Act Complaint Cases" shall</w:t>
      </w:r>
      <w:r>
        <w:br/>
        <w:t>mean:</w:t>
      </w:r>
      <w:r>
        <w:br/>
        <w:t>Desharnais v. Club de Hockey Canadien Inc., CNT case Nr. 600115865;</w:t>
      </w:r>
      <w:r>
        <w:br/>
        <w:t>Eller v. Club de Hockey Canadien Inc., CNT case Nr. 600115864;</w:t>
      </w:r>
      <w:r>
        <w:br/>
        <w:t>Gionta v. Club de Hockey Canadien Inc., CNT case Nr. 600115863;</w:t>
      </w:r>
      <w:r>
        <w:br/>
        <w:t>Gomez v. Club de Hockey Canadien Inc., CNT case Nr. 600115862;</w:t>
      </w:r>
      <w:r>
        <w:br/>
        <w:t>Gorges v. Club de Hockey Canadien Inc., CNT case Nr. 600115861;</w:t>
      </w:r>
      <w:r>
        <w:br/>
        <w:t>Leblanc v. Club de Hockey Canadien Inc., CNT case Nr. 600115860;</w:t>
      </w:r>
      <w:r>
        <w:br/>
        <w:t>Markov v. Club de Hockey Canadien Inc., CNT case Nr. 600115859;</w:t>
      </w:r>
      <w:r>
        <w:br/>
        <w:t>Moen v. Club de Hockey Canadien Inc., CNT case Nr. 600115858;</w:t>
      </w:r>
      <w:r>
        <w:br/>
        <w:t>Pacioretty v. Club de Hockey Canadien Inc., CNT case Nr. 600115857;</w:t>
      </w:r>
      <w:r>
        <w:br/>
        <w:t>Plekanec v. Club de Hockey Canadien Inc., CNT case Nr. 600115856;</w:t>
      </w:r>
      <w:r>
        <w:br/>
        <w:t>Price v. Club de Hockey Canadien Inc., CNT case Nr. 600115855;</w:t>
      </w:r>
      <w:r>
        <w:br/>
        <w:t>Weber v. Club de Hockey Canadien Inc., CNT case Nr. 600115854; and</w:t>
      </w:r>
      <w:r>
        <w:br/>
        <w:t>White v. Club de Hockey Canadien Inc., CNT case Nr. 600115852.</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517</w:t>
      </w:r>
    </w:p>
    <w:p>
      <w:r>
        <w:t>February 15, 2013</w:t>
      </w:r>
    </w:p>
    <w:p>
      <w:r>
        <w:t>Don Fehr</w:t>
      </w:r>
      <w:r>
        <w:br/>
        <w:t>Executive Director</w:t>
      </w:r>
      <w:r>
        <w:br/>
        <w:t>National Hockey League Players' Association</w:t>
      </w:r>
      <w:r>
        <w:br/>
        <w:t>20 Bay Street, Suite 1700</w:t>
      </w:r>
      <w:r>
        <w:br/>
        <w:t>Toronto, Canada M5J 2N8</w:t>
      </w:r>
    </w:p>
    <w:p>
      <w:r>
        <w:t>Re: Article 30 of the CBA</w:t>
      </w:r>
      <w:r>
        <w:br/>
        <w:t>Dear Don:</w:t>
      </w:r>
      <w:r>
        <w:br/>
        <w:t>This Letter Agreement is a supplement to the Collective Bargaining Agreement</w:t>
      </w:r>
      <w:r>
        <w:br/>
        <w:t>("CBA"), dated as of February 15, 2013, is incorporated therein, and sets forth our agreement</w:t>
      </w:r>
      <w:r>
        <w:br/>
        <w:t>regarding Section 30.1 of the CBA.</w:t>
      </w:r>
      <w:r>
        <w:br/>
        <w:t>The parties agree that notwithstanding the thirty (30) day language in Section 30.1</w:t>
      </w:r>
      <w:r>
        <w:br/>
        <w:t>of the CBA, the NHL's obligation under that section shall instead be to make reasonable efforts</w:t>
      </w:r>
      <w:r>
        <w:br/>
        <w:t>to comply with the requirements of Section 30.1 in a reasonable time period following the</w:t>
      </w:r>
      <w:r>
        <w:br/>
        <w:t>execution of the CBA, but in no event later than ninety 90 days of the execution of this</w:t>
      </w:r>
      <w:r>
        <w:br/>
        <w:t>Agreement.</w:t>
      </w:r>
      <w:r>
        <w:br/>
        <w:t>If this correctly sets forth our agreement, please sign one copy of this letter and</w:t>
      </w:r>
      <w:r>
        <w:br/>
        <w:t>return it to me.</w:t>
      </w:r>
      <w:r>
        <w:br/>
        <w:t>Yours very truly,</w:t>
      </w:r>
    </w:p>
    <w:p>
      <w:r>
        <w:t>/s/ WILLIAM L. DALY</w:t>
      </w:r>
      <w:r>
        <w:br/>
        <w:t>William L. Daly</w:t>
      </w:r>
      <w:r>
        <w:br/>
        <w:t>Deputy Commissioner</w:t>
      </w:r>
      <w:r>
        <w:br/>
        <w:t>National Hockey League</w:t>
      </w:r>
      <w:r>
        <w:br/>
        <w:t>AGREED TO AND ACCEPTED:</w:t>
      </w:r>
    </w:p>
    <w:p>
      <w:r>
        <w:t>/s/ DON FEHR</w:t>
      </w:r>
    </w:p>
    <w:p>
      <w:r>
        <w:t>Don Fehr for the</w:t>
      </w:r>
      <w:r>
        <w:br/>
        <w:t>NATIONAL HOCKEY LEAGUE</w:t>
      </w:r>
      <w:r>
        <w:br/>
        <w:t>PLAYERS' ASSOCIATION</w:t>
      </w:r>
    </w:p>
    <w:p>
      <w:r>
        <w:t>Date: February 15, 2013</w:t>
      </w:r>
    </w:p>
    <w:p>
      <w:pPr>
        <w:pStyle w:val="Heading4"/>
      </w:pPr>
      <w:r>
        <w:t>2013_cba_full_text</w:t>
      </w:r>
    </w:p>
    <w:p>
      <w:r>
        <w:t>COLLECTIVE BARGAINING AGREEMENT</w:t>
      </w:r>
      <w:r>
        <w:br/>
        <w:t>BETWEEN NATIONAL HOCKEY LEAGUE AND</w:t>
      </w:r>
      <w:r>
        <w:br/>
        <w:t>NATIONAL HOCKEY LEAGUE PLAYERS' ASSOCIATION</w:t>
      </w:r>
    </w:p>
    <w:p>
      <w:r>
        <w:t>FEBRUARY 15, 2013</w:t>
      </w:r>
      <w:r>
        <w:br/>
        <w:t>TABLE OF CONTENTS</w:t>
      </w:r>
      <w:r>
        <w:br/>
        <w:t>PREAMBLE ....................................................................................................................................1</w:t>
      </w:r>
      <w:r>
        <w:br/>
        <w:t>ARTICLE 1 DEFINITIONS .................................................................................................................2</w:t>
      </w:r>
      <w:r>
        <w:br/>
        <w:t>ARTICLE 2 RECOGNITION .............................................................................................................10</w:t>
      </w:r>
      <w:r>
        <w:br/>
        <w:t>2.1 Recognition ............................................................................................................10</w:t>
      </w:r>
      <w:r>
        <w:br/>
        <w:t>2.2 NHLPA Meetings ..................................................................................................10</w:t>
      </w:r>
      <w:r>
        <w:br/>
        <w:t>2.3 NHLPA Access ......................................................................................................10</w:t>
      </w:r>
      <w:r>
        <w:br/>
        <w:t>ARTICLE 3 DURATION OF AGREEMENT ........................................................................................11</w:t>
      </w:r>
      <w:r>
        <w:br/>
        <w:t>3.1 Term .......................................................................................................................11</w:t>
      </w:r>
      <w:r>
        <w:br/>
        <w:t>3.2 Binding Agreement ................................................................................................11</w:t>
      </w:r>
      <w:r>
        <w:br/>
        <w:t>ARTICLE 4 UNION SECURITY AND CHECK-OFF ............................................................................12</w:t>
      </w:r>
      <w:r>
        <w:br/>
        <w:t>4.1 Membership ...........................................................................................................12</w:t>
      </w:r>
      <w:r>
        <w:br/>
        <w:t>4.2 Check-off ...............................................................................................................12</w:t>
      </w:r>
      <w:r>
        <w:br/>
        <w:t>4.3 Indemnification ......................................................................................................12</w:t>
      </w:r>
      <w:r>
        <w:br/>
        <w:t>ARTICLE 5 MANAGEMENT RIGHTS ...............................................................................................13</w:t>
      </w:r>
      <w:r>
        <w:br/>
        <w:t>ARTICLE 6 NHLPA AGENT CERTIFICATION ................................................................................14</w:t>
      </w:r>
      <w:r>
        <w:br/>
        <w:t>6.1 Exclusive Representation .......................................................................................14</w:t>
      </w:r>
      <w:r>
        <w:br/>
        <w:t>6.2 Player SPCs ............................................................................................................14</w:t>
      </w:r>
      <w:r>
        <w:br/>
        <w:t>6.3 Indemnification ......................................................................................................14</w:t>
      </w:r>
      <w:r>
        <w:br/>
        <w:t>6.4 Agent Certification Program ..................................................................................14</w:t>
      </w:r>
      <w:r>
        <w:br/>
        <w:t>6.5 No Amendment ......................................................................................................14</w:t>
      </w:r>
      <w:r>
        <w:br/>
        <w:t>ARTICLE 7 NO STRIKE, NO DISCRIMINATION AND OTHER UNDERTAKINGS .................................15</w:t>
      </w:r>
      <w:r>
        <w:br/>
        <w:t>7.1 No Strike or Lockout .............................................................................................15</w:t>
      </w:r>
      <w:r>
        <w:br/>
        <w:t>7.2 No Discrimination ..................................................................................................15</w:t>
      </w:r>
      <w:r>
        <w:br/>
        <w:t>7.3 No Player Negotiations with Another Club ...........................................................15</w:t>
      </w:r>
      <w:r>
        <w:br/>
        <w:t>ARTICLE 8 ENTRY DRAFT ............................................................................................................16</w:t>
      </w:r>
      <w:r>
        <w:br/>
        <w:t>8.1 General ...................................................................................................................16</w:t>
      </w:r>
      <w:r>
        <w:br/>
        <w:t>8.2 Draft Choices .........................................................................................................16</w:t>
      </w:r>
      <w:r>
        <w:br/>
        <w:t>8.3 Compensatory Draft Selections .............................................................................16</w:t>
      </w:r>
      <w:r>
        <w:br/>
        <w:t>8.4 Eligibility for Claim ...............................................................................................16</w:t>
      </w:r>
    </w:p>
    <w:p>
      <w:r>
        <w:t>ii</w:t>
      </w:r>
    </w:p>
    <w:p>
      <w:r>
        <w:t>8.5 Order of Selection ..................................................................................................16</w:t>
      </w:r>
      <w:r>
        <w:br/>
        <w:t>8.6 Reserve List-Exclusive Rights ...............................................................................17</w:t>
      </w:r>
      <w:r>
        <w:br/>
        <w:t>(a) Exclusive Rights ........................................................................................17</w:t>
      </w:r>
      <w:r>
        <w:br/>
        <w:t>(b) Drafted Players who Leave the Major Juniors prior to age 20 ..................17</w:t>
      </w:r>
      <w:r>
        <w:br/>
        <w:t>(c) College Players. .........................................................................................18</w:t>
      </w:r>
      <w:r>
        <w:br/>
        <w:t>(d) Players Drafted from a Club Outside North America. ...............................20</w:t>
      </w:r>
      <w:r>
        <w:br/>
        <w:t>(e) Bona Fide Offer .........................................................................................21</w:t>
      </w:r>
      <w:r>
        <w:br/>
        <w:t>(f) Removal .....................................................................................................21</w:t>
      </w:r>
      <w:r>
        <w:br/>
        <w:t>8.7 Age 18 and 19 Players ...........................................................................................21</w:t>
      </w:r>
      <w:r>
        <w:br/>
        <w:t>8.8 Assignment of Rights .............................................................................................21</w:t>
      </w:r>
      <w:r>
        <w:br/>
        <w:t>8.9 Eligibility for Play in the League ...........................................................................21</w:t>
      </w:r>
      <w:r>
        <w:br/>
        <w:t>8.10 Age of Players ........................................................................................................22</w:t>
      </w:r>
      <w:r>
        <w:br/>
        <w:t>8.11 NHLPA Meeting at Pre-Draft Combine ................................................................22</w:t>
      </w:r>
      <w:r>
        <w:br/>
        <w:t>ARTICLE 9 ENTRY LEVEL COMPENSATION...................................................................................23</w:t>
      </w:r>
      <w:r>
        <w:br/>
        <w:t>9.1 Applicability and Duration ....................................................................................23</w:t>
      </w:r>
      <w:r>
        <w:br/>
        <w:t>9.2 Age of Players ........................................................................................................24</w:t>
      </w:r>
      <w:r>
        <w:br/>
        <w:t>9.3 Entry Level Compensation Limits .........................................................................24</w:t>
      </w:r>
      <w:r>
        <w:br/>
        <w:t>9.4 Minor League Compensation .................................................................................25</w:t>
      </w:r>
      <w:r>
        <w:br/>
        <w:t>9.5 Exhibit 5 Performance Bonuses .............................................................................26</w:t>
      </w:r>
      <w:r>
        <w:br/>
        <w:t>9.6 Loans to East Coast Hockey League .....................................................................26</w:t>
      </w:r>
      <w:r>
        <w:br/>
        <w:t>9.7 Games Played Bonuses for Group 1 Players .........................................................26</w:t>
      </w:r>
      <w:r>
        <w:br/>
        <w:t>ARTICLE 10 FREE AGENCY ..........................................................................................................28</w:t>
      </w:r>
      <w:r>
        <w:br/>
        <w:t>10.1 Unrestricted Free Agents .......................................................................................28</w:t>
      </w:r>
      <w:r>
        <w:br/>
        <w:t>(a) Group 3 Players and Free Agents. .............................................................28</w:t>
      </w:r>
      <w:r>
        <w:br/>
        <w:t>(b) Group 5 Free Agents ..................................................................................28</w:t>
      </w:r>
      <w:r>
        <w:br/>
        <w:t>(c) Group 6 Free Agents ..................................................................................29</w:t>
      </w:r>
      <w:r>
        <w:br/>
        <w:t>(d) Draft-Related Unrestricted Free Agents. ...................................................29</w:t>
      </w:r>
      <w:r>
        <w:br/>
        <w:t>10.2 Restricted Free Agents ...........................................................................................30</w:t>
      </w:r>
      <w:r>
        <w:br/>
        <w:t>(a) Group 2 Players and Free Agents. .............................................................30</w:t>
      </w:r>
      <w:r>
        <w:br/>
        <w:t>(b) Group 4 Free Agents ..................................................................................32</w:t>
      </w:r>
      <w:r>
        <w:br/>
        <w:t>(c) Players With Fewer Than Three Years of Professional Experience. .........35</w:t>
      </w:r>
      <w:r>
        <w:br/>
        <w:t>10.3 Offer Sheet and First Refusal Procedures ..............................................................35</w:t>
      </w:r>
      <w:r>
        <w:br/>
        <w:t>10.4 Draft Choice Compensation for Restricted Free Agents .......................................38</w:t>
      </w:r>
      <w:r>
        <w:br/>
        <w:t>ARTICLE 11 RULES AND PROCEDURES GOVERNING STANDARD PLAYER'S CONTRACT ................40</w:t>
      </w:r>
      <w:r>
        <w:br/>
        <w:t>11.1 Standard Player's Contract, Amateur Try-Out Agreement, Professional</w:t>
      </w:r>
      <w:r>
        <w:br/>
        <w:t>Try-Out Agreement ................................................................................................40</w:t>
      </w:r>
      <w:r>
        <w:br/>
        <w:t>(a) Standard Player's Contract .........................................................................40</w:t>
      </w:r>
      <w:r>
        <w:br/>
        <w:t>(b) Amateur Try-Out Agreement .....................................................................40</w:t>
      </w:r>
      <w:r>
        <w:br/>
        <w:t>(c) Goaltender Professional Try-Out Agreement ............................................40</w:t>
      </w:r>
      <w:r>
        <w:br/>
        <w:t>(d) Mutual Disclosure ......................................................................................40</w:t>
      </w:r>
      <w:r>
        <w:br/>
        <w:t>11.2 Impartial Arbitrator/System Arbitrator ..................................................................40</w:t>
      </w:r>
    </w:p>
    <w:p>
      <w:r>
        <w:t>iii</w:t>
      </w:r>
    </w:p>
    <w:p>
      <w:r>
        <w:t>11.3 Validity and Enforceability ....................................................................................41</w:t>
      </w:r>
      <w:r>
        <w:br/>
        <w:t>11.4 Signing Deadline for Group 2 Free Agent .............................................................41</w:t>
      </w:r>
      <w:r>
        <w:br/>
        <w:t>11.5 Filing and Approval Process. .................................................................................41</w:t>
      </w:r>
      <w:r>
        <w:br/>
        <w:t>11.6 Rejection of SPCs and/or Offer Sheets; Subsequent Challenge and/or De-</w:t>
      </w:r>
      <w:r>
        <w:br/>
        <w:t>Registration of SPCs and/or Offer Sheets ..............................................................42</w:t>
      </w:r>
      <w:r>
        <w:br/>
        <w:t>(a) Rejection of SPCs and/or Offer Sheets ......................................................42</w:t>
      </w:r>
      <w:r>
        <w:br/>
        <w:t>(b) Subsequent Challenge and/or De-Registration of SPCs ............................45</w:t>
      </w:r>
      <w:r>
        <w:br/>
        <w:t>11.7 Team and Performance Bonuses ............................................................................48</w:t>
      </w:r>
      <w:r>
        <w:br/>
        <w:t>11.8 Individually Negotiated Limitations on Player Movement ...................................48</w:t>
      </w:r>
      <w:r>
        <w:br/>
        <w:t>11.9 General ...................................................................................................................48</w:t>
      </w:r>
      <w:r>
        <w:br/>
        <w:t>11.10 No Renegotiation ...................................................................................................49</w:t>
      </w:r>
      <w:r>
        <w:br/>
        <w:t>11.11 Conformity .............................................................................................................49</w:t>
      </w:r>
      <w:r>
        <w:br/>
        <w:t>11.12 Minimum Paragraph 1 Salary ................................................................................49</w:t>
      </w:r>
      <w:r>
        <w:br/>
        <w:t>11.13 Option Clauses/Voidable Years .............................................................................50</w:t>
      </w:r>
      <w:r>
        <w:br/>
        <w:t>11.14 No Liability for Compensation ..............................................................................50</w:t>
      </w:r>
      <w:r>
        <w:br/>
        <w:t>11.15 Default....................................................................................................................50</w:t>
      </w:r>
      <w:r>
        <w:br/>
        <w:t>11.16 Sale of SPCs ...........................................................................................................51</w:t>
      </w:r>
      <w:r>
        <w:br/>
        <w:t>11.17 Currency .................................................................................................................51</w:t>
      </w:r>
      <w:r>
        <w:br/>
        <w:t>11.18 Ordinary Course Buy-Outs Outside the Regular Period ........................................51</w:t>
      </w:r>
      <w:r>
        <w:br/>
        <w:t>11.19 Loan to Clubs Outside North America ..................................................................52</w:t>
      </w:r>
      <w:r>
        <w:br/>
        <w:t>11.20 Registration of SPCs for Players with Possible Contractual Obligations</w:t>
      </w:r>
      <w:r>
        <w:br/>
        <w:t>Outside North America ..........................................................................................52</w:t>
      </w:r>
    </w:p>
    <w:p>
      <w:r>
        <w:t>11.21 Deferred Compensation-Related Amendments to SPCs and this</w:t>
      </w:r>
      <w:r>
        <w:br/>
        <w:t>Agreement ..............................................................................................................53</w:t>
      </w:r>
    </w:p>
    <w:p>
      <w:r>
        <w:t>ARTICLE 12 SALARY ARBITRATION .............................................................................................57</w:t>
      </w:r>
      <w:r>
        <w:br/>
        <w:t>12.1 Eligibility for Player or Club Election of Salary Arbitration .................................57</w:t>
      </w:r>
      <w:r>
        <w:br/>
        <w:t>12.2 Notice of Player Election of Salary Arbitration .....................................................57</w:t>
      </w:r>
      <w:r>
        <w:br/>
        <w:t>12.3 Eligibility for Club-Elected Salary Arbitration......................................................57</w:t>
      </w:r>
      <w:r>
        <w:br/>
        <w:t>12.4 Notice of Club Election .........................................................................................59</w:t>
      </w:r>
      <w:r>
        <w:br/>
        <w:t>12.5 Procedural Issues ...................................................................................................59</w:t>
      </w:r>
      <w:r>
        <w:br/>
        <w:t>12.6 Selection of Salary Arbitrators ...............................................................................60</w:t>
      </w:r>
      <w:r>
        <w:br/>
        <w:t>12.7 Scheduling..............................................................................................................60</w:t>
      </w:r>
      <w:r>
        <w:br/>
        <w:t>12.8 Termination of Salary Arbitrator(s) .......................................................................61</w:t>
      </w:r>
      <w:r>
        <w:br/>
        <w:t>12.9 Rules of Procedure .................................................................................................61</w:t>
      </w:r>
      <w:r>
        <w:br/>
        <w:t>(a) Attendance at Hearings. .............................................................................61</w:t>
      </w:r>
      <w:r>
        <w:br/>
        <w:t>(b) Written Submission. ...................................................................................61</w:t>
      </w:r>
      <w:r>
        <w:br/>
        <w:t>(c) Election of Term. .......................................................................................62</w:t>
      </w:r>
      <w:r>
        <w:br/>
        <w:t>(d) Conduct of the Hearings. ...........................................................................62</w:t>
      </w:r>
      <w:r>
        <w:br/>
        <w:t>(e) Participation at the Hearings. .....................................................................63</w:t>
      </w:r>
      <w:r>
        <w:br/>
        <w:t>(f) Salary Arbitration in the Absence of a Party. ............................................63</w:t>
      </w:r>
      <w:r>
        <w:br/>
        <w:t>(g) Evidence. ....................................................................................................63</w:t>
      </w:r>
      <w:r>
        <w:br/>
        <w:t>(h) Statistics. ....................................................................................................66</w:t>
      </w:r>
      <w:r>
        <w:br/>
        <w:t>(i) Testimony. .................................................................................................67</w:t>
      </w:r>
      <w:r>
        <w:br/>
        <w:t>(j) Transcripts..................................................................................................67</w:t>
      </w:r>
      <w:r>
        <w:br/>
        <w:t>(k) Order of Proceedings. ................................................................................67</w:t>
      </w:r>
    </w:p>
    <w:p>
      <w:r>
        <w:t>iv</w:t>
      </w:r>
    </w:p>
    <w:p>
      <w:r>
        <w:t>(l) Reopening of Hearings. .............................................................................67</w:t>
      </w:r>
      <w:r>
        <w:br/>
        <w:t>(m) Continuance, Adjournments or Postponements. ........................................68</w:t>
      </w:r>
      <w:r>
        <w:br/>
        <w:t>(n) Salary Arbitration Decision. ......................................................................68</w:t>
      </w:r>
      <w:r>
        <w:br/>
        <w:t>(o) Expenses. ...................................................................................................68</w:t>
      </w:r>
      <w:r>
        <w:br/>
        <w:t>(p) Communications with the Salary Arbitrator. .............................................68</w:t>
      </w:r>
      <w:r>
        <w:br/>
        <w:t>(q) Publicity. ....................................................................................................69</w:t>
      </w:r>
      <w:r>
        <w:br/>
        <w:t>12.10 Walk-Away Rights for Player-Elected Salary Arbitration ....................................69</w:t>
      </w:r>
      <w:r>
        <w:br/>
        <w:t>ARTICLE 13 WAIVERS AND LOANS OF PLAYERS TO MINOR LEAGUE CLUBS ................................71</w:t>
      </w:r>
      <w:r>
        <w:br/>
        <w:t>13.1 General ...................................................................................................................71</w:t>
      </w:r>
      <w:r>
        <w:br/>
        <w:t>13.2 Playing Season Waiver Period ...............................................................................71</w:t>
      </w:r>
      <w:r>
        <w:br/>
        <w:t>13.3 Intentionally Omitted .............................................................................................71</w:t>
      </w:r>
      <w:r>
        <w:br/>
        <w:t>13.4 Exempt Players ......................................................................................................71</w:t>
      </w:r>
      <w:r>
        <w:br/>
        <w:t>13.5 Waiver Expiration ..................................................................................................73</w:t>
      </w:r>
      <w:r>
        <w:br/>
        <w:t>13.6 Disabled Player Loan to Minor Leagues ...............................................................74</w:t>
      </w:r>
      <w:r>
        <w:br/>
        <w:t>13.7 Expansion Draft, Team Relocation ........................................................................74</w:t>
      </w:r>
      <w:r>
        <w:br/>
        <w:t>13.8 Conditioning Loan .................................................................................................74</w:t>
      </w:r>
      <w:r>
        <w:br/>
        <w:t>13.9 Bona Fide Long-Term Injury/Illness Exception Conditioning Loan .....................74</w:t>
      </w:r>
      <w:r>
        <w:br/>
        <w:t>13.10 Recognition of Minor League ................................................................................75</w:t>
      </w:r>
      <w:r>
        <w:br/>
        <w:t>13.11 No Loans to East Coast Hockey League................................................................75</w:t>
      </w:r>
      <w:r>
        <w:br/>
        <w:t>13.12 Transfers To/From Minors .....................................................................................75</w:t>
      </w:r>
      <w:r>
        <w:br/>
        <w:t>13.13 Waiver Notification ...............................................................................................78</w:t>
      </w:r>
      <w:r>
        <w:br/>
        <w:t>13.14 Transfer Form ........................................................................................................79</w:t>
      </w:r>
      <w:r>
        <w:br/>
        <w:t>13.15 Intentionally Omitted .............................................................................................79</w:t>
      </w:r>
      <w:r>
        <w:br/>
        <w:t>13.16 Waiver Prices .........................................................................................................79</w:t>
      </w:r>
      <w:r>
        <w:br/>
        <w:t>13.17 Waiver Requests ....................................................................................................80</w:t>
      </w:r>
      <w:r>
        <w:br/>
        <w:t>13.18 Schedule for Waiver Requests ...............................................................................80</w:t>
      </w:r>
      <w:r>
        <w:br/>
        <w:t>13.19 Priority for Waiver Claim(s) ..................................................................................81</w:t>
      </w:r>
      <w:r>
        <w:br/>
        <w:t>13.20 Waiver Claim for Player(s) Not Physically Fit; Trade Restrictions of</w:t>
      </w:r>
      <w:r>
        <w:br/>
        <w:t>Claimed Player(s) ...................................................................................................81</w:t>
      </w:r>
      <w:r>
        <w:br/>
        <w:t>(a) Waiver Claim for Player(s) Not Physically Fit ..........................................81</w:t>
      </w:r>
      <w:r>
        <w:br/>
        <w:t>(b) Trade Restrictions of Claimed Player(s) ....................................................81</w:t>
      </w:r>
      <w:r>
        <w:br/>
        <w:t>13.21 Unconditional Waivers for Terminating a Player's SPC .......................................82</w:t>
      </w:r>
      <w:r>
        <w:br/>
        <w:t>13.22 Players Waived by Club and Subsequently Reclaimed Via Waivers During</w:t>
      </w:r>
      <w:r>
        <w:br/>
        <w:t>Same Season ..........................................................................................................82</w:t>
      </w:r>
    </w:p>
    <w:p>
      <w:r>
        <w:t>13.23 Waivers for Players Who Play in League Outside North America After</w:t>
      </w:r>
      <w:r>
        <w:br/>
        <w:t>Start of NHL Regular Season ................................................................................82</w:t>
      </w:r>
    </w:p>
    <w:p>
      <w:r>
        <w:t>ARTICLE 14 REIMBURSEMENT AND BENEFITS FOR TRANSFERRED PLAYER .................................83</w:t>
      </w:r>
      <w:r>
        <w:br/>
        <w:t>14.1 General ...................................................................................................................83</w:t>
      </w:r>
      <w:r>
        <w:br/>
        <w:t>14.2 Rent/Mortgage Expenses .......................................................................................83</w:t>
      </w:r>
      <w:r>
        <w:br/>
        <w:t>14.3 Moving Expenses ...................................................................................................87</w:t>
      </w:r>
      <w:r>
        <w:br/>
        <w:t>14.4 Hotel Accommodations .........................................................................................88</w:t>
      </w:r>
      <w:r>
        <w:br/>
        <w:t>14.5 Per Diem and Rental Car .......................................................................................88</w:t>
      </w:r>
      <w:r>
        <w:br/>
        <w:t>14.6 Satisfactory Proof and Deductions .........................................................................88</w:t>
      </w:r>
    </w:p>
    <w:p>
      <w:r>
        <w:t>v</w:t>
      </w:r>
    </w:p>
    <w:p>
      <w:r>
        <w:t>14.7 Spousal Airfare ......................................................................................................89</w:t>
      </w:r>
      <w:r>
        <w:br/>
        <w:t>14.8 Reporting Time ......................................................................................................89</w:t>
      </w:r>
      <w:r>
        <w:br/>
        <w:t>ARTICLE 15 TRAINING CAMP; TRAVEL EXPENSES .......................................................................90</w:t>
      </w:r>
      <w:r>
        <w:br/>
        <w:t>15.1 Travel Expenses .....................................................................................................90</w:t>
      </w:r>
      <w:r>
        <w:br/>
        <w:t>15.2 Per Diems, Lodging and Meals ..............................................................................91</w:t>
      </w:r>
      <w:r>
        <w:br/>
        <w:t>15.3 Duration of Training Camp; Rules for Exhibition Games and Practices ...............91</w:t>
      </w:r>
      <w:r>
        <w:br/>
        <w:t>15.4 Exhibition Games ...................................................................................................92</w:t>
      </w:r>
      <w:r>
        <w:br/>
        <w:t>15.5 Training Camp Outside of North America ............................................................92</w:t>
      </w:r>
      <w:r>
        <w:br/>
        <w:t>15.6 Players Injured During Training Camp..................................................................92</w:t>
      </w:r>
      <w:r>
        <w:br/>
        <w:t>15.7 Entitlement to Obtain a Residence. ........................................................................94</w:t>
      </w:r>
      <w:r>
        <w:br/>
        <w:t>15.8 50-Game Players Participating in Minor League Exhibition Games .....................94</w:t>
      </w:r>
      <w:r>
        <w:br/>
        <w:t>15.9 Fitness Testing .......................................................................................................95</w:t>
      </w:r>
      <w:r>
        <w:br/>
        <w:t>15.10 Conditioning Camp ................................................................................................95</w:t>
      </w:r>
      <w:r>
        <w:br/>
        <w:t>15.11 No Conditioning Camp ..........................................................................................96</w:t>
      </w:r>
      <w:r>
        <w:br/>
        <w:t>15.12 Rookie Orientation Program ..................................................................................96</w:t>
      </w:r>
      <w:r>
        <w:br/>
        <w:t>15.13 Absence from Training Camp ................................................................................96</w:t>
      </w:r>
      <w:r>
        <w:br/>
        <w:t>ARTICLE 16 LEAGUE SCHEDULE; PLAYING ROSTERS; RESERVE LISTS; PRACTICE</w:t>
      </w:r>
      <w:r>
        <w:br/>
        <w:t>SESSIONS ..........................................................................................................................100</w:t>
      </w:r>
      <w:r>
        <w:br/>
        <w:t>16.1 League Schedule ..................................................................................................100</w:t>
      </w:r>
      <w:r>
        <w:br/>
        <w:t>16.2 Playoff Games ......................................................................................................100</w:t>
      </w:r>
      <w:r>
        <w:br/>
        <w:t>16.3 Length of Season, Balance and Consistency .......................................................100</w:t>
      </w:r>
      <w:r>
        <w:br/>
        <w:t>16.4 Active Roster Size; Playing Roster ......................................................................101</w:t>
      </w:r>
      <w:r>
        <w:br/>
        <w:t>16.5 Monthly Schedules; Restricted Days ...................................................................101</w:t>
      </w:r>
      <w:r>
        <w:br/>
        <w:t>16.6 Practice Sessions ..................................................................................................102</w:t>
      </w:r>
      <w:r>
        <w:br/>
        <w:t>16.7 Game Times .........................................................................................................102</w:t>
      </w:r>
      <w:r>
        <w:br/>
        <w:t>16.8 Travel Requirements ............................................................................................102</w:t>
      </w:r>
      <w:r>
        <w:br/>
        <w:t>16.9 Single Room Accommodations ...........................................................................103</w:t>
      </w:r>
      <w:r>
        <w:br/>
        <w:t>16.10 Intentionally Omitted ...........................................................................................103</w:t>
      </w:r>
      <w:r>
        <w:br/>
        <w:t>16.11 Injured Reserve List/Injured Non-Roster .............................................................103</w:t>
      </w:r>
      <w:r>
        <w:br/>
        <w:t>16.12 Non-Roster Player ................................................................................................104</w:t>
      </w:r>
      <w:r>
        <w:br/>
        <w:t>16.13 Goaltender Exemption .........................................................................................105</w:t>
      </w:r>
      <w:r>
        <w:br/>
        <w:t>16.14 Goaltender Professional Try-Out Agreement ......................................................107</w:t>
      </w:r>
      <w:r>
        <w:br/>
        <w:t>16.15 All-Star Game ......................................................................................................108</w:t>
      </w:r>
      <w:r>
        <w:br/>
        <w:t>ARTICLE 17 GRIEVANCES, ARBITRATION, IMPARTIAL ARBITRATOR ..........................................109</w:t>
      </w:r>
      <w:r>
        <w:br/>
        <w:t>17.1 Grievance .............................................................................................................109</w:t>
      </w:r>
      <w:r>
        <w:br/>
        <w:t>17.2 Initiation ...............................................................................................................109</w:t>
      </w:r>
      <w:r>
        <w:br/>
        <w:t>17.3 Filing ....................................................................................................................109</w:t>
      </w:r>
      <w:r>
        <w:br/>
        <w:t>17.4 Grievance Committee ..........................................................................................109</w:t>
      </w:r>
      <w:r>
        <w:br/>
        <w:t>17.5 Arbitration ............................................................................................................110</w:t>
      </w:r>
      <w:r>
        <w:br/>
        <w:t>17.6 Selection of Impartial Arbitrator ..........................................................................110</w:t>
      </w:r>
      <w:r>
        <w:br/>
        <w:t>17.7 Procedures for Determining Fitness to Play ........................................................110</w:t>
      </w:r>
    </w:p>
    <w:p>
      <w:r>
        <w:t>vi</w:t>
      </w:r>
    </w:p>
    <w:p>
      <w:r>
        <w:t>17.8 Pre-Hearing Disclosure Statements .....................................................................113</w:t>
      </w:r>
      <w:r>
        <w:br/>
        <w:t>17.9 Hearing .................................................................................................................113</w:t>
      </w:r>
      <w:r>
        <w:br/>
        <w:t>17.10 Hearing Dates.......................................................................................................114</w:t>
      </w:r>
      <w:r>
        <w:br/>
        <w:t>17.11 Medical Evidence Procedures ..............................................................................114</w:t>
      </w:r>
      <w:r>
        <w:br/>
        <w:t>17.12 Transcripts............................................................................................................114</w:t>
      </w:r>
      <w:r>
        <w:br/>
        <w:t>17.13 Arbitrator's Decision and Award .........................................................................114</w:t>
      </w:r>
      <w:r>
        <w:br/>
        <w:t>17.14 Time Limits ..........................................................................................................114</w:t>
      </w:r>
      <w:r>
        <w:br/>
        <w:t>17.15 Fees and Costs......................................................................................................115</w:t>
      </w:r>
      <w:r>
        <w:br/>
        <w:t>17.16 Payment................................................................................................................115</w:t>
      </w:r>
      <w:r>
        <w:br/>
        <w:t>17.17 Expedited Arbitration ...........................................................................................115</w:t>
      </w:r>
      <w:r>
        <w:br/>
        <w:t>17.18 Transfer of Grievance to System Arbitrator ........................................................115</w:t>
      </w:r>
      <w:r>
        <w:br/>
        <w:t>ARTICLE 18 SUPPLEMENTARY DISCIPLINE FOR ON-ICE CONDUCT ............................................116</w:t>
      </w:r>
      <w:r>
        <w:br/>
        <w:t>18.1 Supplementary Discipline for On-Ice Conduct ....................................................116</w:t>
      </w:r>
      <w:r>
        <w:br/>
        <w:t>18.2 General .................................................................................................................116</w:t>
      </w:r>
      <w:r>
        <w:br/>
        <w:t>18.3 Preliminary Review .............................................................................................116</w:t>
      </w:r>
      <w:r>
        <w:br/>
        <w:t>18.4 Evidence ...............................................................................................................117</w:t>
      </w:r>
      <w:r>
        <w:br/>
        <w:t>18.5 Disciplinary Alternatives .....................................................................................118</w:t>
      </w:r>
      <w:r>
        <w:br/>
        <w:t>18.6 Notice of Supplementary Discipline for On-Ice Conduct ....................................118</w:t>
      </w:r>
      <w:r>
        <w:br/>
        <w:t>18.7 Fines .....................................................................................................................118</w:t>
      </w:r>
      <w:r>
        <w:br/>
        <w:t>18.8 Telephonic Hearings (0-5 Games) .......................................................................119</w:t>
      </w:r>
      <w:r>
        <w:br/>
        <w:t>18.9 In-Person Hearing (6 or More Games) ................................................................119</w:t>
      </w:r>
      <w:r>
        <w:br/>
        <w:t>18.10 Timing of Suspensions .........................................................................................120</w:t>
      </w:r>
      <w:r>
        <w:br/>
        <w:t>18.11 Decision of League ..............................................................................................120</w:t>
      </w:r>
      <w:r>
        <w:br/>
        <w:t>18.12 Appeal to Commissioner......................................................................................120</w:t>
      </w:r>
      <w:r>
        <w:br/>
        <w:t>18.13 Appeals to Neutral Discipline Arbitrator .............................................................121</w:t>
      </w:r>
      <w:r>
        <w:br/>
        <w:t>18.14 Appointment of Neutral Discipline Arbitrator .....................................................121</w:t>
      </w:r>
      <w:r>
        <w:br/>
        <w:t>18.15 Forfeiture of Compensation Upon Suspension ....................................................122</w:t>
      </w:r>
      <w:r>
        <w:br/>
        <w:t>18.16 Use of Fine Money and Forfeited Salary .............................................................122</w:t>
      </w:r>
      <w:r>
        <w:br/>
        <w:t>18.17 Appeal of Automatic Suspension Arising from Violation of Playing Rules .......122</w:t>
      </w:r>
      <w:r>
        <w:br/>
        <w:t>18.18 Public Comment...................................................................................................123</w:t>
      </w:r>
      <w:r>
        <w:br/>
        <w:t>18.19 Criminal Investigation .........................................................................................123</w:t>
      </w:r>
      <w:r>
        <w:br/>
        <w:t>18.20 Educational Videos ..............................................................................................123</w:t>
      </w:r>
      <w:r>
        <w:br/>
        <w:t>18.21 Explanatory Notice to Players .............................................................................123</w:t>
      </w:r>
      <w:r>
        <w:br/>
        <w:t>ARTICLE 18-A COMMISSIONER DISCIPLINE FOR OFF-ICE CONDUCT .........................................124</w:t>
      </w:r>
      <w:r>
        <w:br/>
        <w:t>18-A.1 Commissioner Discipline for Off-Ice Conduct ....................................................124</w:t>
      </w:r>
      <w:r>
        <w:br/>
        <w:t>18-A.2 Commissioner Authority to Impose Discipline for Off-Ice Conduct ..................124</w:t>
      </w:r>
      <w:r>
        <w:br/>
        <w:t>18-A.3 Procedures for Commissioner Discipline for Off-Ice Conduct ...........................124</w:t>
      </w:r>
      <w:r>
        <w:br/>
        <w:t>(a) League Investigation ................................................................................124</w:t>
      </w:r>
      <w:r>
        <w:br/>
        <w:t>(b) Pre-Hearing Disclosures ..........................................................................125</w:t>
      </w:r>
      <w:r>
        <w:br/>
        <w:t>(c) Timing of Hearings ..................................................................................125</w:t>
      </w:r>
      <w:r>
        <w:br/>
        <w:t>(d) Right to a Hearing ....................................................................................125</w:t>
      </w:r>
      <w:r>
        <w:br/>
        <w:t>(e) Pre-Hearing Public Statements by the League .........................................126</w:t>
      </w:r>
      <w:r>
        <w:br/>
        <w:t>(f) Prohibition on Ex Parte Contact ..............................................................126</w:t>
      </w:r>
    </w:p>
    <w:p>
      <w:r>
        <w:t>vii</w:t>
      </w:r>
    </w:p>
    <w:p>
      <w:r>
        <w:t>18-A.4 Appeal from Commissioner Determination .........................................................126</w:t>
      </w:r>
      <w:r>
        <w:br/>
        <w:t>18-A.5 Criminal Investigation .........................................................................................127</w:t>
      </w:r>
      <w:r>
        <w:br/>
        <w:t>18-A.6 Use of Fine Money and Forfeited Salary .............................................................127</w:t>
      </w:r>
      <w:r>
        <w:br/>
        <w:t>ARTICLE 19 PER DIEM ALLOWANCE; EXPENSE REIMBURSEMENT .............................................128</w:t>
      </w:r>
      <w:r>
        <w:br/>
        <w:t>ARTICLE 20 GAME TICKETS .......................................................................................................130</w:t>
      </w:r>
      <w:r>
        <w:br/>
        <w:t>ARTICLE 21 PENSION PLANS ......................................................................................................131</w:t>
      </w:r>
      <w:r>
        <w:br/>
        <w:t>21.1 Benefit Plans ........................................................................................................131</w:t>
      </w:r>
      <w:r>
        <w:br/>
        <w:t>21.2 Benefits Committee .............................................................................................131</w:t>
      </w:r>
      <w:r>
        <w:br/>
        <w:t>21.3 Amendment ..........................................................................................................131</w:t>
      </w:r>
      <w:r>
        <w:br/>
        <w:t>21.4 Retirement Plan ....................................................................................................131</w:t>
      </w:r>
      <w:r>
        <w:br/>
        <w:t>21.5 Retirement Plan Effective Date ...........................................................................132</w:t>
      </w:r>
      <w:r>
        <w:br/>
        <w:t>21.6 Plan Year ..............................................................................................................132</w:t>
      </w:r>
      <w:r>
        <w:br/>
        <w:t>21.7 Funding Obligations.............................................................................................132</w:t>
      </w:r>
      <w:r>
        <w:br/>
        <w:t>21.8 Cap on Liability ...................................................................................................132</w:t>
      </w:r>
      <w:r>
        <w:br/>
        <w:t>21.9 Benefits Trust .......................................................................................................133</w:t>
      </w:r>
      <w:r>
        <w:br/>
        <w:t>21.10 Investment Policy.................................................................................................133</w:t>
      </w:r>
      <w:r>
        <w:br/>
        <w:t>21.11 Retirement Plan Obligations ................................................................................133</w:t>
      </w:r>
      <w:r>
        <w:br/>
        <w:t>(a) Annual Funding Obligations. ...................................................................133</w:t>
      </w:r>
      <w:r>
        <w:br/>
        <w:t>(b) Reconciliation Funding ............................................................................134</w:t>
      </w:r>
      <w:r>
        <w:br/>
        <w:t>(c) Funding of the True-Up Amounts. ...........................................................136</w:t>
      </w:r>
      <w:r>
        <w:br/>
        <w:t>(d) Survivability .............................................................................................137</w:t>
      </w:r>
      <w:r>
        <w:br/>
        <w:t>21.12 Expiration of the CBA .........................................................................................137</w:t>
      </w:r>
      <w:r>
        <w:br/>
        <w:t>(a) Freeze of the Plan .....................................................................................138</w:t>
      </w:r>
      <w:r>
        <w:br/>
        <w:t>(b) Termination of the Plan ...........................................................................138</w:t>
      </w:r>
      <w:r>
        <w:br/>
        <w:t>(c) Termination Amount ................................................................................138</w:t>
      </w:r>
      <w:r>
        <w:br/>
        <w:t>(d) Significant Change ...................................................................................140</w:t>
      </w:r>
      <w:r>
        <w:br/>
        <w:t>(e) Survivability .............................................................................................140</w:t>
      </w:r>
      <w:r>
        <w:br/>
        <w:t>21.13 Eligibility .............................................................................................................140</w:t>
      </w:r>
      <w:r>
        <w:br/>
        <w:t>21.14 Credited Service ...................................................................................................140</w:t>
      </w:r>
      <w:r>
        <w:br/>
        <w:t>21.15 Normal Retirement Date ......................................................................................141</w:t>
      </w:r>
      <w:r>
        <w:br/>
        <w:t>21.16 Pension Benefits...................................................................................................141</w:t>
      </w:r>
      <w:r>
        <w:br/>
        <w:t>(a) Full NHL Service .....................................................................................141</w:t>
      </w:r>
      <w:r>
        <w:br/>
        <w:t>(b) Partial NHL Service .................................................................................142</w:t>
      </w:r>
      <w:r>
        <w:br/>
        <w:t>21.17 Form of Benefits ..................................................................................................143</w:t>
      </w:r>
      <w:r>
        <w:br/>
        <w:t>21.18 Disability Benefits ...............................................................................................143</w:t>
      </w:r>
      <w:r>
        <w:br/>
        <w:t>21.19 Existing Pension Plans and New Canadian Savings Plan ....................................143</w:t>
      </w:r>
      <w:r>
        <w:br/>
        <w:t>21.20 Participant Contributions .....................................................................................144</w:t>
      </w:r>
      <w:r>
        <w:br/>
        <w:t>21.21 Distributions, Withdrawals, and Loans ................................................................144</w:t>
      </w:r>
      <w:r>
        <w:br/>
        <w:t>21.22 Benefits Under Prior CBAs or Pension Plans ......................................................144</w:t>
      </w:r>
      <w:r>
        <w:br/>
        <w:t>21.23 Investments of New and Existing Account Balances ..........................................144</w:t>
      </w:r>
      <w:r>
        <w:br/>
        <w:t>21.24 Additional Plan Terms .........................................................................................145</w:t>
      </w:r>
      <w:r>
        <w:br/>
        <w:t>ARTICLE 22 COMPETITION COMMITTEE .....................................................................................146</w:t>
      </w:r>
    </w:p>
    <w:p>
      <w:r>
        <w:t>viii</w:t>
      </w:r>
    </w:p>
    <w:p>
      <w:r>
        <w:t>22.1 Establishment of Committee; Issues to Be Considered .......................................146</w:t>
      </w:r>
      <w:r>
        <w:br/>
        <w:t>22.2 Composition of Committee ..................................................................................146</w:t>
      </w:r>
      <w:r>
        <w:br/>
        <w:t>22.3 Committee Meetings ............................................................................................146</w:t>
      </w:r>
      <w:r>
        <w:br/>
        <w:t>22.4 Role and Purpose of Committee ..........................................................................146</w:t>
      </w:r>
      <w:r>
        <w:br/>
        <w:t>22.5 Meeting Agendas .................................................................................................146</w:t>
      </w:r>
      <w:r>
        <w:br/>
        <w:t>22.6 Committee Recommendations .............................................................................146</w:t>
      </w:r>
      <w:r>
        <w:br/>
        <w:t>22.7 Standard for Challenging Approved Recommendations .....................................147</w:t>
      </w:r>
      <w:r>
        <w:br/>
        <w:t>22.8 Availability of League Hockey Operations/Officiating Representatives ............147</w:t>
      </w:r>
      <w:r>
        <w:br/>
        <w:t>ARTICLE 23 INSURANCE COVERAGES ........................................................................................148</w:t>
      </w:r>
      <w:r>
        <w:br/>
        <w:t>23.1 Administration of Benefits ...................................................................................148</w:t>
      </w:r>
      <w:r>
        <w:br/>
        <w:t>23.2 Life, AD&amp;D and Spousal Life Policy ..................................................................148</w:t>
      </w:r>
      <w:r>
        <w:br/>
        <w:t>23.3 Career-Ending Disability Policy ..........................................................................149</w:t>
      </w:r>
      <w:r>
        <w:br/>
        <w:t>23.4 SPC Paragraph 1 Salary and Bonuses While Disabled ........................................151</w:t>
      </w:r>
      <w:r>
        <w:br/>
        <w:t>23.5 Group Health Benefits Plan .................................................................................151</w:t>
      </w:r>
      <w:r>
        <w:br/>
        <w:t>23.6 Player Right to Continue Coverage .....................................................................151</w:t>
      </w:r>
      <w:r>
        <w:br/>
        <w:t>23.7 Health Benefits Enhancements ............................................................................152</w:t>
      </w:r>
      <w:r>
        <w:br/>
        <w:t>23.8 Off-Season Coverage ...........................................................................................153</w:t>
      </w:r>
      <w:r>
        <w:br/>
        <w:t>23.9 Coverage During Conditioning Camp and/or Training Camp .............................153</w:t>
      </w:r>
      <w:r>
        <w:br/>
        <w:t>23.10 Exit Physical; Future Treatment of Hockey-Related Injuries ..............................153</w:t>
      </w:r>
      <w:r>
        <w:br/>
        <w:t>23.11 NHL Central Contact Person ...............................................................................153</w:t>
      </w:r>
      <w:r>
        <w:br/>
        <w:t>ARTICLE 24 INTERNATIONAL HOCKEY ......................................................................................154</w:t>
      </w:r>
      <w:r>
        <w:br/>
        <w:t>24.1 International Committee; International Hockey Games ......................................154</w:t>
      </w:r>
      <w:r>
        <w:br/>
        <w:t>24.2 Composition of International Committee ............................................................154</w:t>
      </w:r>
      <w:r>
        <w:br/>
        <w:t>24.3 Authority of International Committee .................................................................154</w:t>
      </w:r>
      <w:r>
        <w:br/>
        <w:t>24.4 Player Participation in International Hockey Games ...........................................155</w:t>
      </w:r>
      <w:r>
        <w:br/>
        <w:t>24.5 NHL-NHLPA International Hockey Planning .....................................................155</w:t>
      </w:r>
      <w:r>
        <w:br/>
        <w:t>24.6 IIHF World Championships .................................................................................155</w:t>
      </w:r>
      <w:r>
        <w:br/>
        <w:t>24.7 Injuries During IIHF World Championships .......................................................155</w:t>
      </w:r>
      <w:r>
        <w:br/>
        <w:t>24.8 Travel for International Hockey Games ..............................................................156</w:t>
      </w:r>
      <w:r>
        <w:br/>
        <w:t>24.9 Loans During International Hockey Games ........................................................156</w:t>
      </w:r>
      <w:r>
        <w:br/>
        <w:t>ARTICLE 25 ENDORSEMENTS; SPONSORSHIPS; LICENSING .........................................................157</w:t>
      </w:r>
      <w:r>
        <w:br/>
        <w:t>25.1 No Player Endorsement or Sponsorship of Alcoholic Beverages and/or</w:t>
      </w:r>
      <w:r>
        <w:br/>
        <w:t>Tobacco Products .................................................................................................157</w:t>
      </w:r>
      <w:r>
        <w:br/>
        <w:t>25.2 Use of Club Name and Insignia by Player ...........................................................157</w:t>
      </w:r>
      <w:r>
        <w:br/>
        <w:t>25.3 Use of Player Name or Likeness by League or Club ...........................................157</w:t>
      </w:r>
      <w:r>
        <w:br/>
        <w:t>25.4 NHLPA Use of League or Club Insignia .............................................................157</w:t>
      </w:r>
      <w:r>
        <w:br/>
        <w:t>25.5 NHLPA and NHL Acknowledgements ...............................................................157</w:t>
      </w:r>
      <w:r>
        <w:br/>
        <w:t>25.6 NHLPA Group License; NHL Enterprises Master License .................................158</w:t>
      </w:r>
      <w:r>
        <w:br/>
        <w:t>ARTICLE 26 NO CIRCUMVENTION ..............................................................................................159</w:t>
      </w:r>
      <w:r>
        <w:br/>
        <w:t>Preamble ..........................................................................................................................159</w:t>
      </w:r>
    </w:p>
    <w:p>
      <w:r>
        <w:t>ix</w:t>
      </w:r>
    </w:p>
    <w:p>
      <w:r>
        <w:t>26.1 General .................................................................................................................159</w:t>
      </w:r>
      <w:r>
        <w:br/>
        <w:t>26.2 Undisclosed Terms and Revenues .......................................................................159</w:t>
      </w:r>
      <w:r>
        <w:br/>
        <w:t>26.3 Circumventions ....................................................................................................159</w:t>
      </w:r>
      <w:r>
        <w:br/>
        <w:t>26.4 Circumvention by NHL or NHLPA .....................................................................162</w:t>
      </w:r>
      <w:r>
        <w:br/>
        <w:t>26.5 Circumventing Activities of Individuals Who Subsequently Become</w:t>
      </w:r>
      <w:r>
        <w:br/>
        <w:t>Players ..................................................................................................................162</w:t>
      </w:r>
      <w:r>
        <w:br/>
        <w:t>26.6 Prohibition Against Payments to Certified Agents ..............................................162</w:t>
      </w:r>
      <w:r>
        <w:br/>
        <w:t>26.7 Disclosure of Agreements ....................................................................................162</w:t>
      </w:r>
      <w:r>
        <w:br/>
        <w:t>26.8 Required Annual Certifications ...........................................................................162</w:t>
      </w:r>
      <w:r>
        <w:br/>
        <w:t>26.9 Violative Filings...................................................................................................163</w:t>
      </w:r>
      <w:r>
        <w:br/>
        <w:t>26.10 Investigations .......................................................................................................163</w:t>
      </w:r>
      <w:r>
        <w:br/>
        <w:t>26.11 Filing Complaint with System Arbitrator ............................................................164</w:t>
      </w:r>
      <w:r>
        <w:br/>
        <w:t>26.12 Joint Discussions on Possible Circumventions ....................................................164</w:t>
      </w:r>
      <w:r>
        <w:br/>
        <w:t>26.13 Enforcement by the System Arbitrator ................................................................164</w:t>
      </w:r>
      <w:r>
        <w:br/>
        <w:t>26.14 Fines .....................................................................................................................166</w:t>
      </w:r>
      <w:r>
        <w:br/>
        <w:t>26.15 Examples of Circumvention ................................................................................166</w:t>
      </w:r>
      <w:r>
        <w:br/>
        <w:t>26.16 Payroll Tax on Player Incomes ............................................................................167</w:t>
      </w:r>
      <w:r>
        <w:br/>
        <w:t>ARTICLE 27 NO ARTICLE (INTENTIONALLY LEFT BLANK)</w:t>
      </w:r>
      <w:r>
        <w:br/>
        <w:t>ARTICLE 28 PLAYER FUND; STANDBY PLAYERS ........................................................................168</w:t>
      </w:r>
      <w:r>
        <w:br/>
        <w:t>28.1 Player Fund ..........................................................................................................168</w:t>
      </w:r>
      <w:r>
        <w:br/>
        <w:t>28.2 Standby Players ....................................................................................................168</w:t>
      </w:r>
      <w:r>
        <w:br/>
        <w:t>ARTICLE 29 CONTINUING EDUCATION AND CAREER COUNSELING ............................................169</w:t>
      </w:r>
      <w:r>
        <w:br/>
        <w:t>ARTICLE 30 NHL CONSTITUTION AND BY-LAWS, LEAGUE AND CLUB RULES ...........................170</w:t>
      </w:r>
      <w:r>
        <w:br/>
        <w:t>30.1 League Rules ........................................................................................................170</w:t>
      </w:r>
      <w:r>
        <w:br/>
        <w:t>30.2 League Playing Rules ..........................................................................................170</w:t>
      </w:r>
      <w:r>
        <w:br/>
        <w:t>30.3 Amendments ........................................................................................................170</w:t>
      </w:r>
      <w:r>
        <w:br/>
        <w:t>30.4 Documents Subject to Exclusion from Production Obligation ............................170</w:t>
      </w:r>
      <w:r>
        <w:br/>
        <w:t>30.5 Audit of NHL's League Rules Production ...........................................................170</w:t>
      </w:r>
      <w:r>
        <w:br/>
        <w:t>30.6 Collective Bargaining and Privileged Documents ...............................................171</w:t>
      </w:r>
      <w:r>
        <w:br/>
        <w:t>30.7 Club Rules ............................................................................................................171</w:t>
      </w:r>
      <w:r>
        <w:br/>
        <w:t>30.8 Violations .............................................................................................................171</w:t>
      </w:r>
      <w:r>
        <w:br/>
        <w:t>ARTICLE 31 MISCELLANEOUS ....................................................................................................172</w:t>
      </w:r>
      <w:r>
        <w:br/>
        <w:t>31.1 Conflicts of Interest..............................................................................................172</w:t>
      </w:r>
      <w:r>
        <w:br/>
        <w:t>31.2 Headings ..............................................................................................................172</w:t>
      </w:r>
      <w:r>
        <w:br/>
        <w:t>31.3 Time Periods ........................................................................................................172</w:t>
      </w:r>
      <w:r>
        <w:br/>
        <w:t>31.4 Exhibits and Letter Agreement ............................................................................172</w:t>
      </w:r>
      <w:r>
        <w:br/>
        <w:t>31.5 Workers' Compensation .......................................................................................172</w:t>
      </w:r>
      <w:r>
        <w:br/>
        <w:t>(a) Benefits ....................................................................................................172</w:t>
      </w:r>
      <w:r>
        <w:br/>
        <w:t>(b) Dispute Resolution ...................................................................................172</w:t>
      </w:r>
      <w:r>
        <w:br/>
        <w:t>31.6 Payroll Practices ...................................................................................................172</w:t>
      </w:r>
    </w:p>
    <w:p>
      <w:r>
        <w:t>x</w:t>
      </w:r>
    </w:p>
    <w:p>
      <w:r>
        <w:t>(a) Annual Team CFO Meeting .....................................................................172</w:t>
      </w:r>
      <w:r>
        <w:br/>
        <w:t>(b) Withholding Of New York State Taxes ...................................................172</w:t>
      </w:r>
      <w:r>
        <w:br/>
        <w:t>(c) Direct Deposit ..........................................................................................173</w:t>
      </w:r>
      <w:r>
        <w:br/>
        <w:t>ARTICLE 32 JOINT OWNER-PLAYER BROADCASTING/MARKETING COMMITTEE ........................174</w:t>
      </w:r>
      <w:r>
        <w:br/>
        <w:t>32.1 Establishment of Committee ................................................................................174</w:t>
      </w:r>
      <w:r>
        <w:br/>
        <w:t>32.2 Composition of Committee ..................................................................................174</w:t>
      </w:r>
      <w:r>
        <w:br/>
        <w:t>32.3 Committee Meetings ............................................................................................174</w:t>
      </w:r>
      <w:r>
        <w:br/>
        <w:t>ARTICLE 33 INTEGRATION .........................................................................................................175</w:t>
      </w:r>
      <w:r>
        <w:br/>
        <w:t>33.1 Integration, Entire Agreement .............................................................................175</w:t>
      </w:r>
      <w:r>
        <w:br/>
        <w:t>ARTICLE 34 PLAYER MEDICAL/HEALTH ....................................................................................176</w:t>
      </w:r>
      <w:r>
        <w:br/>
        <w:t>34.1 Quality of Care .....................................................................................................176</w:t>
      </w:r>
      <w:r>
        <w:br/>
        <w:t>(a) Standard ...................................................................................................176</w:t>
      </w:r>
      <w:r>
        <w:br/>
        <w:t>(b) Allegiance ................................................................................................176</w:t>
      </w:r>
      <w:r>
        <w:br/>
        <w:t>34.2 Minimum Requirements Regarding Health Management Team .........................176</w:t>
      </w:r>
      <w:r>
        <w:br/>
        <w:t>(a) Physicians ................................................................................................176</w:t>
      </w:r>
      <w:r>
        <w:br/>
        <w:t>(b) Medical Staff. ...........................................................................................177</w:t>
      </w:r>
      <w:r>
        <w:br/>
        <w:t>34.3 Medical Information ............................................................................................177</w:t>
      </w:r>
      <w:r>
        <w:br/>
        <w:t>(a) Authorizations ..........................................................................................177</w:t>
      </w:r>
      <w:r>
        <w:br/>
        <w:t>(b) Inputting of Medical and/or Health Records. ..........................................178</w:t>
      </w:r>
      <w:r>
        <w:br/>
        <w:t>(c) Disclosure of Medical Information. .........................................................178</w:t>
      </w:r>
      <w:r>
        <w:br/>
        <w:t>34.4 Second Medical Opinions ....................................................................................181</w:t>
      </w:r>
      <w:r>
        <w:br/>
        <w:t>34.5 Player's Right to a Surgeon of His Choice ...........................................................183</w:t>
      </w:r>
      <w:r>
        <w:br/>
        <w:t>34.6 Rehabilitation in the Off-Season ..........................................................................183</w:t>
      </w:r>
      <w:r>
        <w:br/>
        <w:t>34.7 In-Season Rehabilitation ......................................................................................184</w:t>
      </w:r>
      <w:r>
        <w:br/>
        <w:t>34.8 Prescription Drugs ...............................................................................................184</w:t>
      </w:r>
      <w:r>
        <w:br/>
        <w:t>34.9 Joint Health and Safety Committee .....................................................................184</w:t>
      </w:r>
      <w:r>
        <w:br/>
        <w:t>34.10 Visiting Team Workout Equipment Standardization ...........................................186</w:t>
      </w:r>
      <w:r>
        <w:br/>
        <w:t>34.11 Visiting Team Training/Medical Supplies ...........................................................186</w:t>
      </w:r>
      <w:r>
        <w:br/>
        <w:t>34.12 Locker Room Quality/Shower Supplies ..............................................................186</w:t>
      </w:r>
      <w:r>
        <w:br/>
        <w:t>34.13 Neutral Site Game Standards ...............................................................................186</w:t>
      </w:r>
      <w:r>
        <w:br/>
        <w:t>ARTICLE 35 OWNER-PLAYER RELATIONS COMMITTEE ..............................................................187</w:t>
      </w:r>
      <w:r>
        <w:br/>
        <w:t>ARTICLES 36 THROUGH 46 NO ARTICLES (INTENTIONALLY LEFT BLANK)</w:t>
      </w:r>
      <w:r>
        <w:br/>
        <w:t>ARTICLE 47 PERFORMANCE ENHANCING SUBSTANCES PROGRAM .............................................188</w:t>
      </w:r>
      <w:r>
        <w:br/>
        <w:t>47.1 Introduction ..........................................................................................................188</w:t>
      </w:r>
      <w:r>
        <w:br/>
        <w:t>47.2 Program Committee .............................................................................................188</w:t>
      </w:r>
      <w:r>
        <w:br/>
        <w:t>47.3 Prohibited Substances ..........................................................................................189</w:t>
      </w:r>
      <w:r>
        <w:br/>
        <w:t>47.4 Scope of Program .................................................................................................189</w:t>
      </w:r>
      <w:r>
        <w:br/>
        <w:t>(a) General .....................................................................................................189</w:t>
      </w:r>
    </w:p>
    <w:p>
      <w:r>
        <w:t>xi</w:t>
      </w:r>
    </w:p>
    <w:p>
      <w:r>
        <w:t>(b) Drugs of Abuse ........................................................................................189</w:t>
      </w:r>
      <w:r>
        <w:br/>
        <w:t>47.5 Educational Initiatives .........................................................................................189</w:t>
      </w:r>
      <w:r>
        <w:br/>
        <w:t>47.6 Testing Procedures ...............................................................................................190</w:t>
      </w:r>
      <w:r>
        <w:br/>
        <w:t>(a) Training Camp/Regular Season/Playoffs .................................................190</w:t>
      </w:r>
      <w:r>
        <w:br/>
        <w:t>(b) Off-Season ...............................................................................................190</w:t>
      </w:r>
      <w:r>
        <w:br/>
        <w:t>(c) Reasonable Cause Testing. ......................................................................190</w:t>
      </w:r>
      <w:r>
        <w:br/>
        <w:t>(d) Deemed Positive Test. .............................................................................191</w:t>
      </w:r>
      <w:r>
        <w:br/>
        <w:t>47.7 Disciplinary Penalties ..........................................................................................191</w:t>
      </w:r>
      <w:r>
        <w:br/>
        <w:t>47.8 Procedures in Response to Positive Tests ............................................................192</w:t>
      </w:r>
      <w:r>
        <w:br/>
        <w:t>(a) Notification of Adverse Analytical Finding ............................................192</w:t>
      </w:r>
      <w:r>
        <w:br/>
        <w:t>(b) Alternative Medical Explanation .............................................................192</w:t>
      </w:r>
      <w:r>
        <w:br/>
        <w:t>(c) Testing and Analysis of the "B" Sample ..................................................192</w:t>
      </w:r>
      <w:r>
        <w:br/>
        <w:t>47.9 Appeal Procedures ...............................................................................................193</w:t>
      </w:r>
      <w:r>
        <w:br/>
        <w:t>47.10 Therapeutic Use Exemption .................................................................................194</w:t>
      </w:r>
      <w:r>
        <w:br/>
        <w:t>47.11 Confidentiality; Player Status Pending Appeal....................................................194</w:t>
      </w:r>
      <w:r>
        <w:br/>
        <w:t>47.12 Program Funding .................................................................................................194</w:t>
      </w:r>
      <w:r>
        <w:br/>
        <w:t>47.13 Mandatory Legislation .........................................................................................194</w:t>
      </w:r>
      <w:r>
        <w:br/>
        <w:t>ARTICLE 48 SYSTEM ARBITRATION ...........................................................................................195</w:t>
      </w:r>
      <w:r>
        <w:br/>
        <w:t>48.1 System Grievance ................................................................................................195</w:t>
      </w:r>
      <w:r>
        <w:br/>
        <w:t>48.2 Initiation ...............................................................................................................195</w:t>
      </w:r>
      <w:r>
        <w:br/>
        <w:t>48.3 Filing ....................................................................................................................195</w:t>
      </w:r>
      <w:r>
        <w:br/>
        <w:t>48.4 Arbitration ............................................................................................................196</w:t>
      </w:r>
      <w:r>
        <w:br/>
        <w:t>48.5 System Arbitrator .................................................................................................196</w:t>
      </w:r>
      <w:r>
        <w:br/>
        <w:t>48.6 Costs Relating to System Arbitration ..................................................................197</w:t>
      </w:r>
      <w:r>
        <w:br/>
        <w:t>48.7 Procedure for System Arbitration ........................................................................197</w:t>
      </w:r>
      <w:r>
        <w:br/>
        <w:t>48.8 Special Procedure for Disputes with Respect to HRR Reports ...........................197</w:t>
      </w:r>
      <w:r>
        <w:br/>
        <w:t>ARTICLE 49 PLAYER COMPENSATION COST REDISTRIBUTION SYSTEM .....................................199</w:t>
      </w:r>
      <w:r>
        <w:br/>
        <w:t>Preamble ..........................................................................................................................199</w:t>
      </w:r>
      <w:r>
        <w:br/>
        <w:t>49.1 Definitions............................................................................................................199</w:t>
      </w:r>
      <w:r>
        <w:br/>
        <w:t>49.2 Determination of Totals for Player Compensation Cost Redistribution ..............207</w:t>
      </w:r>
      <w:r>
        <w:br/>
        <w:t>49.3 Preparation of Master List; Determination of Eligibility of Clubs to</w:t>
      </w:r>
      <w:r>
        <w:br/>
        <w:t>Receive Player Compensation Cost Redistribution. ............................................207</w:t>
      </w:r>
      <w:r>
        <w:br/>
        <w:t>(a) Preparation of Master List .......................................................................207</w:t>
      </w:r>
      <w:r>
        <w:br/>
        <w:t>(b) Clubs Receiving Player Compensation Cost Redistribution</w:t>
      </w:r>
      <w:r>
        <w:br/>
        <w:t>Funding ....................................................................................................208</w:t>
      </w:r>
    </w:p>
    <w:p>
      <w:r>
        <w:t>(c) Eligibility for Transition Guaranteed Distribution Amount ....................208</w:t>
      </w:r>
      <w:r>
        <w:br/>
        <w:t>(d) Revenue Performance Standards and Effect on Continued</w:t>
      </w:r>
      <w:r>
        <w:br/>
        <w:t>Eligibility to Receive Player Compensation Cost Redistribution</w:t>
      </w:r>
      <w:r>
        <w:br/>
        <w:t>Funds. .......................................................................................................208</w:t>
      </w:r>
    </w:p>
    <w:p>
      <w:r>
        <w:t>49.4 Determination of Distribution Amounts, Redistribution Commitment ...............209</w:t>
      </w:r>
      <w:r>
        <w:br/>
        <w:t>(a) Determination of Distribution Amounts for Recipient Clubs ..................209</w:t>
      </w:r>
      <w:r>
        <w:br/>
        <w:t>(b) Redistribution Commitment.....................................................................212</w:t>
      </w:r>
      <w:r>
        <w:br/>
        <w:t>49.5 Sources of Funding for Player Compensation Cost Redistribution .....................212</w:t>
      </w:r>
    </w:p>
    <w:p>
      <w:r>
        <w:t>xii</w:t>
      </w:r>
    </w:p>
    <w:p>
      <w:r>
        <w:t>(a) Initial Funding Phase ...............................................................................213</w:t>
      </w:r>
      <w:r>
        <w:br/>
        <w:t>(b) Playoffs Funding Phase............................................................................216</w:t>
      </w:r>
      <w:r>
        <w:br/>
        <w:t>(c) Funding From Centrally Generated League Revenues ............................216</w:t>
      </w:r>
      <w:r>
        <w:br/>
        <w:t>49.6 Timing of Collections and Distributions of Player Compensation Cost</w:t>
      </w:r>
      <w:r>
        <w:br/>
        <w:t>Redistribution .......................................................................................................216</w:t>
      </w:r>
      <w:r>
        <w:br/>
        <w:t>49.7 Industry Growth Fund ..........................................................................................217</w:t>
      </w:r>
      <w:r>
        <w:br/>
        <w:t>49.8 Revenue Sharing Oversight Committee...............................................................219</w:t>
      </w:r>
      <w:r>
        <w:br/>
        <w:t>ARTICLE 50 TEAM PAYROLL RANGE SYSTEM ............................................................................223</w:t>
      </w:r>
      <w:r>
        <w:br/>
        <w:t>Preamble ..........................................................................................................................223</w:t>
      </w:r>
      <w:r>
        <w:br/>
        <w:t>50.1 Hockey Related Revenues, Club Affiliated Entity and League Affiliated</w:t>
      </w:r>
      <w:r>
        <w:br/>
        <w:t>Entity ....................................................................................................................223</w:t>
      </w:r>
      <w:r>
        <w:br/>
        <w:t>(a) "Hockey Related Revenues." ...................................................................223</w:t>
      </w:r>
      <w:r>
        <w:br/>
        <w:t>(b) Non-Exhaustive List of Revenues Not Included in HRR ........................241</w:t>
      </w:r>
      <w:r>
        <w:br/>
        <w:t>(c) "Club Affiliated Entity." ..........................................................................243</w:t>
      </w:r>
      <w:r>
        <w:br/>
        <w:t>(d) "League Affiliated Entity." ......................................................................245</w:t>
      </w:r>
      <w:r>
        <w:br/>
        <w:t>(e) "Preliminary HRR." .................................................................................245</w:t>
      </w:r>
      <w:r>
        <w:br/>
        <w:t>(f) "Actual HRR." .........................................................................................245</w:t>
      </w:r>
      <w:r>
        <w:br/>
        <w:t>(g) No "Double-Counting" of Any Revenues in HRR ..................................245</w:t>
      </w:r>
      <w:r>
        <w:br/>
        <w:t>50.2 Player Salary, Bonuses and Actual Club Salary. .................................................245</w:t>
      </w:r>
      <w:r>
        <w:br/>
        <w:t>(a) "Player Salary." ........................................................................................245</w:t>
      </w:r>
      <w:r>
        <w:br/>
        <w:t>(b) "Bonuses." ................................................................................................247</w:t>
      </w:r>
      <w:r>
        <w:br/>
        <w:t>(c) "Actual Club Salary." ...............................................................................249</w:t>
      </w:r>
      <w:r>
        <w:br/>
        <w:t>50.3 Benefits, Projected Benefits .................................................................................251</w:t>
      </w:r>
      <w:r>
        <w:br/>
        <w:t>(a) "Benefits." ................................................................................................251</w:t>
      </w:r>
      <w:r>
        <w:br/>
        <w:t>(b) "Projected Benefits." ................................................................................253</w:t>
      </w:r>
      <w:r>
        <w:br/>
        <w:t>50.4 League-wide Player Compensation, Players' Share, Escrow Account ................253</w:t>
      </w:r>
      <w:r>
        <w:br/>
        <w:t>(a) "League-wide Player Compensation." .....................................................253</w:t>
      </w:r>
      <w:r>
        <w:br/>
        <w:t>(b) "Players' Share," "Applicable Percentage." .............................................253</w:t>
      </w:r>
      <w:r>
        <w:br/>
        <w:t>(c) League-wide Player Compensation and the Players' Share. ....................254</w:t>
      </w:r>
      <w:r>
        <w:br/>
        <w:t>(d) "Escrow Account," "Escrow Percentage," "Escrow Agent." ...................254</w:t>
      </w:r>
      <w:r>
        <w:br/>
        <w:t>50.5 Team Payroll Range System; Lower Limit and Upper Limit; Payroll</w:t>
      </w:r>
      <w:r>
        <w:br/>
        <w:t>Room; Lower Limit and Upper Limit Accounting ..............................................257</w:t>
      </w:r>
    </w:p>
    <w:p>
      <w:r>
        <w:t>(a) Overview of Operation of Team Payroll Range ......................................257</w:t>
      </w:r>
      <w:r>
        <w:br/>
        <w:t>(b) "Lower Limit" and "Upper Limit." ..........................................................258</w:t>
      </w:r>
      <w:r>
        <w:br/>
        <w:t>(c) Accounting Practices for Lower and Upper Limit. ..................................260</w:t>
      </w:r>
      <w:r>
        <w:br/>
        <w:t>(d) Averaging of Annual Amounts of Player Salary and Bonuses for</w:t>
      </w:r>
      <w:r>
        <w:br/>
        <w:t>Multi-Year SPCs; "Averaged Club Salary"; "Averaged Amount." .........261</w:t>
      </w:r>
    </w:p>
    <w:p>
      <w:r>
        <w:t>(e) "Payroll Room." .......................................................................................271</w:t>
      </w:r>
      <w:r>
        <w:br/>
        <w:t>(f) Contract Extensions. ................................................................................278</w:t>
      </w:r>
      <w:r>
        <w:br/>
        <w:t>(g) Accounting for Signing Bonuses, Reporting Bonuses and Roster</w:t>
      </w:r>
      <w:r>
        <w:br/>
        <w:t>Bonuses. ...................................................................................................279</w:t>
      </w:r>
    </w:p>
    <w:p>
      <w:r>
        <w:t>(h) Accounting for Performance Bonuses .....................................................280</w:t>
      </w:r>
      <w:r>
        <w:br/>
        <w:t>50.6 Maximum Player Salary and Bonuses; Fixed Dollar Amount of Player</w:t>
      </w:r>
      <w:r>
        <w:br/>
        <w:t>Salary ...................................................................................................................282</w:t>
      </w:r>
    </w:p>
    <w:p>
      <w:r>
        <w:t>50.7 Variability Rules for Multi-Year SPCs ................................................................282</w:t>
      </w:r>
    </w:p>
    <w:p>
      <w:r>
        <w:t>xiii</w:t>
      </w:r>
    </w:p>
    <w:p>
      <w:r>
        <w:t>50.8 Prohibited SPC Terms and Practices ...................................................................284</w:t>
      </w:r>
      <w:r>
        <w:br/>
        <w:t>50.9 Issues Relating to Timing and Calculation of Actual Club Salary and</w:t>
      </w:r>
      <w:r>
        <w:br/>
        <w:t>Averaged Club Salary ..........................................................................................286</w:t>
      </w:r>
      <w:r>
        <w:br/>
        <w:t>(a) 5:00 p.m. Daily Deadline for Counting in Actual and Averaged</w:t>
      </w:r>
      <w:r>
        <w:br/>
        <w:t>Club Salary...............................................................................................286</w:t>
      </w:r>
    </w:p>
    <w:p>
      <w:r>
        <w:t>(b) Accounting for New SPCs in Actual Club Salary and Averaged</w:t>
      </w:r>
      <w:r>
        <w:br/>
        <w:t>Club Salary...............................................................................................286</w:t>
      </w:r>
    </w:p>
    <w:p>
      <w:r>
        <w:t>(c) Accounting for Qualifying Offers in Averaged Club Salary ...................286</w:t>
      </w:r>
      <w:r>
        <w:br/>
        <w:t>(d) Accounting for Offer Sheets in Averaged Club Salary ...........................287</w:t>
      </w:r>
      <w:r>
        <w:br/>
        <w:t>(e) Player Assignments ..................................................................................287</w:t>
      </w:r>
      <w:r>
        <w:br/>
        <w:t>(f) Club Responsibility for Being Within Its Payroll Room;</w:t>
      </w:r>
      <w:r>
        <w:br/>
        <w:t>Transactions Processed in Order Received by Central Registry .............287</w:t>
      </w:r>
    </w:p>
    <w:p>
      <w:r>
        <w:t>(g) Minor League Compensation ...................................................................287</w:t>
      </w:r>
      <w:r>
        <w:br/>
        <w:t>(h) Entry Level Signing, Performance, Roster and Reporting Bonuses ........287</w:t>
      </w:r>
      <w:r>
        <w:br/>
        <w:t>(i) "Ordinary Course Buy-Outs" and "Compliance Buy-Outs." ...................288</w:t>
      </w:r>
      <w:r>
        <w:br/>
        <w:t>(j) Treatment of Entry Level System SPCs ..................................................289</w:t>
      </w:r>
      <w:r>
        <w:br/>
        <w:t>50.10 Player Injuries, Illnesses and Suspensions ...........................................................289</w:t>
      </w:r>
      <w:r>
        <w:br/>
        <w:t>(a) General .....................................................................................................289</w:t>
      </w:r>
      <w:r>
        <w:br/>
        <w:t>(b) Players Added to Club Roster Under Emergency Conditions .................289</w:t>
      </w:r>
      <w:r>
        <w:br/>
        <w:t>(c) Players who are Suspended ......................................................................289</w:t>
      </w:r>
      <w:r>
        <w:br/>
        <w:t>(d) Bona-Fide Long-Term Injury/Illness Exception to the Upper Limit .......290</w:t>
      </w:r>
      <w:r>
        <w:br/>
        <w:t>(e) Roster Emergency Exception ...................................................................294</w:t>
      </w:r>
      <w:r>
        <w:br/>
        <w:t>50.11 Reconciliation and Distribution Procedures ........................................................295</w:t>
      </w:r>
      <w:r>
        <w:br/>
        <w:t>(a) Definitions................................................................................................295</w:t>
      </w:r>
      <w:r>
        <w:br/>
        <w:t>(b) Accounting and Notice Provisions...........................................................295</w:t>
      </w:r>
      <w:r>
        <w:br/>
        <w:t>(c) Procedures for Pension Reserve Fund, True-Up Amounts, and</w:t>
      </w:r>
      <w:r>
        <w:br/>
        <w:t>Termination Amount. ...............................................................................297</w:t>
      </w:r>
      <w:r>
        <w:br/>
        <w:t>(d) Procedures in the Event of a Shortfall .....................................................299</w:t>
      </w:r>
      <w:r>
        <w:br/>
        <w:t>(e) Procedures in the Event of an Overage ....................................................300</w:t>
      </w:r>
      <w:r>
        <w:br/>
        <w:t>(f) Adjustments to Deferred Salary and Bonuses in the Event of a</w:t>
      </w:r>
      <w:r>
        <w:br/>
        <w:t>Shortfall/Overage .....................................................................................301</w:t>
      </w:r>
      <w:r>
        <w:br/>
        <w:t>(g) Disbursements from Escrow Account .....................................................301</w:t>
      </w:r>
      <w:r>
        <w:br/>
        <w:t>50.12 Accounting Procedures ........................................................................................301</w:t>
      </w:r>
      <w:r>
        <w:br/>
        <w:t>(a) Statement of Intent ...................................................................................301</w:t>
      </w:r>
      <w:r>
        <w:br/>
        <w:t>(b) Retention of Independent Accountants ....................................................302</w:t>
      </w:r>
      <w:r>
        <w:br/>
        <w:t>(c) "HRR Reporting Package" Defined; Preparation and Submission</w:t>
      </w:r>
      <w:r>
        <w:br/>
        <w:t>of HRR Reporting Packages ....................................................................303</w:t>
      </w:r>
    </w:p>
    <w:p>
      <w:r>
        <w:t>(d) Preparation and Submission of Initial HRR Report and Final HRR</w:t>
      </w:r>
      <w:r>
        <w:br/>
        <w:t>Report by Independent Accountants; Submission of "Interim HRR</w:t>
      </w:r>
      <w:r>
        <w:br/>
        <w:t>Report" if Final HRR Report is Untimely. ..............................................305</w:t>
      </w:r>
    </w:p>
    <w:p>
      <w:r>
        <w:t>(e) Notification of NHL and NHLPA by Independent Accountants .............306</w:t>
      </w:r>
      <w:r>
        <w:br/>
        <w:t>(f) Independent Accountants Review Procedures .........................................306</w:t>
      </w:r>
      <w:r>
        <w:br/>
        <w:t>(g) Additional Audit Rights of NHL and NHLPA ........................................307</w:t>
      </w:r>
      <w:r>
        <w:br/>
        <w:t>50.13 Procedures for Resolution of Disputes Regarding the HRR Reports ..................309</w:t>
      </w:r>
    </w:p>
    <w:p>
      <w:r>
        <w:t>xiv</w:t>
      </w:r>
    </w:p>
    <w:p>
      <w:r>
        <w:t>EXHIBITS</w:t>
      </w:r>
      <w:r>
        <w:br/>
        <w:t>EXHIBIT 1 STANDARD PLAYER'S CONTRACT ..............................................................................310</w:t>
      </w:r>
      <w:r>
        <w:br/>
        <w:t>EXHIBIT 2 NHLPA DUES OR FEE AUTHORIZATION ...................................................................322</w:t>
      </w:r>
      <w:r>
        <w:br/>
        <w:t>EXHIBIT 3 CBA NOTICES ...........................................................................................................323</w:t>
      </w:r>
      <w:r>
        <w:br/>
        <w:t>EXHIBIT 4 ENTRY DRAFT SELECTION MODIFICATIONS ..............................................................325</w:t>
      </w:r>
      <w:r>
        <w:br/>
        <w:t>EXHIBIT 5 PERFORMANCE BONUSES ..........................................................................................326</w:t>
      </w:r>
      <w:r>
        <w:br/>
        <w:t>EXHIBIT 6 FORM OF OFFER SHEET .............................................................................................332</w:t>
      </w:r>
      <w:r>
        <w:br/>
        <w:t>EXHIBIT 7 FORM OF FIRST REFUSAL EXERCISE NOTICE .............................................................333</w:t>
      </w:r>
      <w:r>
        <w:br/>
        <w:t>EXHIBIT 8 NO EXHIBIT (INTENTIONALLY LEFT BLANK) ............................................................334</w:t>
      </w:r>
      <w:r>
        <w:br/>
        <w:t>EXHIBIT 9 PLAYER RELEASE CAREER ENDING DISABILITY INSURANCE CLAIM .........................335</w:t>
      </w:r>
      <w:r>
        <w:br/>
        <w:t>EXHIBIT 10 NHL AND NHLPA RELEASE CAREER ENDING DISABILITY INSURANCE</w:t>
      </w:r>
      <w:r>
        <w:br/>
        <w:t>CLAIM ...............................................................................................................................336</w:t>
      </w:r>
      <w:r>
        <w:br/>
        <w:t>EXHIBIT 11 PLAYER RELEASE SERIOUS DISABILITY INSURANCE CLAIM ....................................338</w:t>
      </w:r>
      <w:r>
        <w:br/>
        <w:t>EXHIBIT 12 NHL AND NHLPA RELEASE SERIOUS DISABILITY INSURANCE CLAIM ..................339</w:t>
      </w:r>
      <w:r>
        <w:br/>
        <w:t>EXHIBIT 13 NO EXHIBIT (INTENTIONALLY LEFT BLANK) ..........................................................341</w:t>
      </w:r>
      <w:r>
        <w:br/>
        <w:t>EXHIBIT 14 FORM OF STANDARD CLUB RULES ..........................................................................342</w:t>
      </w:r>
      <w:r>
        <w:br/>
        <w:t>EXHIBIT 15 CRITICAL DATE CALENDAR ....................................................................................344</w:t>
      </w:r>
      <w:r>
        <w:br/>
        <w:t>EXHIBIT 16 TRANSITION RULES .................................................................................................346</w:t>
      </w:r>
      <w:r>
        <w:br/>
        <w:t>EXHIBIT 16-A TRANSITION PAYMENTS ......................................................................................356</w:t>
      </w:r>
      <w:r>
        <w:br/>
        <w:t>EXHIBIT 16-B 2012/13 CRITICAL DATE CALENDAR ..................................................................358</w:t>
      </w:r>
      <w:r>
        <w:br/>
        <w:t>EXHIBIT 17 NHL REGULAR SEASON – AMATEUR TRY-OUT AGREEMENT .................................360</w:t>
      </w:r>
      <w:r>
        <w:br/>
        <w:t>EXHIBIT 17-A NHL GOALTENDER PROFESSIONAL TRY-OUT AGREEMENT ...............................361</w:t>
      </w:r>
      <w:r>
        <w:br/>
        <w:t>EXHIBIT 18 FORM OF BONA FIDE OFFER ....................................................................................363</w:t>
      </w:r>
      <w:r>
        <w:br/>
        <w:t>EXHIBIT 19 FORM OF QUALIFYING OFFER SHEET ......................................................................364</w:t>
      </w:r>
      <w:r>
        <w:br/>
        <w:t>EXHIBIT 20 FORM OF BUY-OUT NOTICE ....................................................................................365</w:t>
      </w:r>
      <w:r>
        <w:br/>
        <w:t>EXHIBIT 21 FORM OF BUY-OUT AGREEMENT ............................................................................366</w:t>
      </w:r>
    </w:p>
    <w:p>
      <w:r>
        <w:t>xv</w:t>
      </w:r>
    </w:p>
    <w:p>
      <w:r>
        <w:t>EXHIBIT 22 FORM OF SALARY ARBITRATION FILING NOTICE – CLUB ELECTION .......................367</w:t>
      </w:r>
      <w:r>
        <w:br/>
        <w:t>EXHIBIT 23 FORM OF SALARY ARBITRATION FILING NOTICE – PLAYER ELECTION ...................368</w:t>
      </w:r>
      <w:r>
        <w:br/>
        <w:t>EXHIBIT 24 PROCEDURES FOR THE PRESENTATION OF MEDICAL EVIDENCE IN GRIEVANCE</w:t>
      </w:r>
      <w:r>
        <w:br/>
        <w:t>ARBITRATION CASES ........................................................................................................369</w:t>
      </w:r>
      <w:r>
        <w:br/>
        <w:t>EXHIBIT 25-A FITNESS TO PLAY DETERMINATION FORM ..........................................................372</w:t>
      </w:r>
      <w:r>
        <w:br/>
        <w:t>EXHIBIT 25-B FITNESS TO PLAY DETERMINATION FORM ...........................................................373</w:t>
      </w:r>
      <w:r>
        <w:br/>
        <w:t>EXHIBIT 25-C STANDARD FORM LETTER TO INDEPENDENT PHYSICIAN .....................................374</w:t>
      </w:r>
      <w:r>
        <w:br/>
        <w:t>EXHIBIT 26 NHL PLAYER TRANSFER TO/FROM MINORS FORM.................................................376</w:t>
      </w:r>
      <w:r>
        <w:br/>
        <w:t>EXHIBIT 27 23-MAN ROSTER LIMIT – GOALTENDER EXEMPTION ..............................................379</w:t>
      </w:r>
      <w:r>
        <w:br/>
        <w:t>EXHIBIT 28 INJURED RESERVE FORM .........................................................................................380</w:t>
      </w:r>
      <w:r>
        <w:br/>
        <w:t>EXHIBIT 28-A INJURED NON-ROSTER FORM ..............................................................................381</w:t>
      </w:r>
      <w:r>
        <w:br/>
        <w:t>EXHIBIT 28-B ACTIVATION FROM INJURED RESERVE LIST OR REMOVAL OF DESIGNATION</w:t>
      </w:r>
      <w:r>
        <w:br/>
        <w:t>AS INJURED NON-ROSTER ................................................................................................382</w:t>
      </w:r>
      <w:r>
        <w:br/>
        <w:t>EXHIBIT 29 NO EXHIBIT (INTENTIONALLY LEFT BLANK) ..........................................................383</w:t>
      </w:r>
      <w:r>
        <w:br/>
        <w:t>EXHIBIT 30 NO EXHIBIT (INTENTIONALLY LEFT BLANK) ..........................................................384</w:t>
      </w:r>
      <w:r>
        <w:br/>
        <w:t>EXHIBIT 31 CERTIFIED AGENT ANNUAL CERTIFICATION ...........................................................385</w:t>
      </w:r>
      <w:r>
        <w:br/>
        <w:t>EXHIBIT 32 GENERAL MANAGER, CFO, CLUB PRESIDENT ANNUAL CERTIFICATION .................386</w:t>
      </w:r>
      <w:r>
        <w:br/>
        <w:t>EXHIBIT 33 CLUB ANNUAL CERTIFICATION ...............................................................................387</w:t>
      </w:r>
      <w:r>
        <w:br/>
        <w:t>EXHIBIT 34 EXHIBITS TO SECTION 50.12 ACCOUNTING PROCEDURES .......................................388</w:t>
      </w:r>
      <w:r>
        <w:br/>
        <w:t>Exhibit 50.12.A HRR Reporting Package .......................................................................389</w:t>
      </w:r>
      <w:r>
        <w:br/>
        <w:t>Exhibit 50.12.B Form of Club Management and NHL Management</w:t>
      </w:r>
      <w:r>
        <w:br/>
        <w:t>Representation Letter ...........................................................................................454</w:t>
      </w:r>
      <w:r>
        <w:br/>
        <w:t>Exhibit 50.12.C Club Local Accountant ..........................................................................456</w:t>
      </w:r>
      <w:r>
        <w:br/>
        <w:t>Exhibit 50.12.D Club Local Accountant – Form of Agreed-Upon Procedures</w:t>
      </w:r>
      <w:r>
        <w:br/>
        <w:t>Report ...................................................................................................................463</w:t>
      </w:r>
      <w:r>
        <w:br/>
        <w:t>Exhibit 50.12.E NHL League Accountant - Minimum Agreed-Upon Procedures ..........465</w:t>
      </w:r>
      <w:r>
        <w:br/>
        <w:t>Exhibit 50.12.F NHL League Accountant - Form of Agreed-Upon Procedures</w:t>
      </w:r>
      <w:r>
        <w:br/>
        <w:t>Report ...................................................................................................................467</w:t>
      </w:r>
      <w:r>
        <w:br/>
        <w:t>Exhibit 50.12.G Form of Independent Accountant's Report – Preliminary HRR ...........469</w:t>
      </w:r>
      <w:r>
        <w:br/>
        <w:t>Exhibit 50.12.H Form of Independent Accountant's Report - Final HRR Report ...........473</w:t>
      </w:r>
    </w:p>
    <w:p>
      <w:r>
        <w:t>xvi</w:t>
      </w:r>
    </w:p>
    <w:p>
      <w:r>
        <w:t>EXHIBIT 35 FORM OF INDEPENDENT ACCOUNTANTS' NOTICE OF SHORTFALL/OVERAGE TO</w:t>
      </w:r>
      <w:r>
        <w:br/>
        <w:t>THE NHL AND NHL PLAYERS' ASSOCIATION ...................................................................475</w:t>
      </w:r>
      <w:r>
        <w:br/>
        <w:t>EXHIBIT 36 VISITING TEAM WORKOUT EQUIPMENT STANDARDIZATION ...................................476</w:t>
      </w:r>
      <w:r>
        <w:br/>
        <w:t>EXHIBIT 37 VISITING TEAM TRAINING/MEDICAL SUPPLIES/SHOWER SUPPLIES.........................478</w:t>
      </w:r>
      <w:r>
        <w:br/>
        <w:t>EXHIBIT 38 MILESTONE GIFTS ...................................................................................................479</w:t>
      </w:r>
      <w:r>
        <w:br/>
        <w:t>EXHIBIT 39 PLAYER OFF-SEASON CONTACT INFORMATION ......................................................481</w:t>
      </w:r>
    </w:p>
    <w:p>
      <w:r>
        <w:t>LETTER AGREEMENTS</w:t>
      </w:r>
      <w:r>
        <w:br/>
        <w:t>PROFESSIONAL PRIVILEGE TAX FOR PROFESSIONAL ATHLETES ....................................................482</w:t>
      </w:r>
      <w:r>
        <w:br/>
        <w:t>COMPLIMENTARY GAME TICKETS TO HOME CLUB PLAYERS .......................................................484</w:t>
      </w:r>
      <w:r>
        <w:br/>
        <w:t>REVIEW OF SUBSTANCE ABUSE AND BEHAVIORAL HEALTH PROGRAM ........................................485</w:t>
      </w:r>
      <w:r>
        <w:br/>
        <w:t>ICE CONDITIONS ...........................................................................................................................486</w:t>
      </w:r>
      <w:r>
        <w:br/>
        <w:t>ISSUES RELATED TO HOCKEY RELATED REVENUES ("HRR") .......................................................490</w:t>
      </w:r>
      <w:r>
        <w:br/>
        <w:t>CLUB AFFILIATED ENTITY REVENUES TO BE INCLUDED IN HRR FOR TORONTO MAPLE</w:t>
      </w:r>
      <w:r>
        <w:br/>
        <w:t>LEAFS ...............................................................................................................................492</w:t>
      </w:r>
      <w:r>
        <w:br/>
        <w:t>FUND FOR SENIOR RETIRED NHL PLAYERS ..................................................................................494</w:t>
      </w:r>
      <w:r>
        <w:br/>
        <w:t>TERMINATION OF SIDE LETTERS UNDER 2005 CBA .....................................................................495</w:t>
      </w:r>
      <w:r>
        <w:br/>
        <w:t>INCORPORATION OF SIDE LETTERS ...............................................................................................497</w:t>
      </w:r>
      <w:r>
        <w:br/>
        <w:t>CLUB AFFILIATED ENTITY REVENUES TO BE INCLUDED IN HRR FOR LOCAL</w:t>
      </w:r>
      <w:r>
        <w:br/>
        <w:t>BROADCASTING AGREEMENTS OF CERTAIN CLUBS ..........................................................499</w:t>
      </w:r>
      <w:r>
        <w:br/>
        <w:t>GROUP 5 FREE AGENCY ................................................................................................................502</w:t>
      </w:r>
      <w:r>
        <w:br/>
        <w:t>PLAYER MEDICAL INFORMATION ..................................................................................................504</w:t>
      </w:r>
      <w:r>
        <w:br/>
        <w:t>ISSUES RELATED TO ARTICLE 47 OF THE CBA ..............................................................................506</w:t>
      </w:r>
      <w:r>
        <w:br/>
        <w:t>ENFORCEMENT OF SECTION 15.11 OF THE CBA ............................................................................508</w:t>
      </w:r>
      <w:r>
        <w:br/>
        <w:t>2005 SPC FILINGS ........................................................................................................................509</w:t>
      </w:r>
      <w:r>
        <w:br/>
        <w:t>ESTABLISHMENT OF A NEW MINOR PROFESSIONAL HOCKEY LEAGUE .........................................511</w:t>
      </w:r>
    </w:p>
    <w:p>
      <w:r>
        <w:t>xvii</w:t>
      </w:r>
    </w:p>
    <w:p>
      <w:r>
        <w:t>POTENTIAL IMPLEMENTATION OF NHLPA PORTAL ......................................................................512</w:t>
      </w:r>
      <w:r>
        <w:br/>
        <w:t>RELEASES .....................................................................................................................................514</w:t>
      </w:r>
      <w:r>
        <w:br/>
        <w:t>ARTICLE 30 OF THE CBA ..............................................................................................................517</w:t>
      </w:r>
    </w:p>
    <w:p>
      <w:r>
        <w:t>1</w:t>
      </w:r>
      <w:r>
        <w:br/>
        <w:t>PREAMBLE</w:t>
      </w:r>
      <w:r>
        <w:br/>
        <w:t>PREAMBLE</w:t>
      </w:r>
      <w:r>
        <w:br/>
        <w:t>This Collective Bargaining Agreement, together with all Exhibits hereto ("CBA" or</w:t>
      </w:r>
      <w:r>
        <w:br/>
        <w:t>"Agreement"), which is the product of bona fide, arm's length collective bargaining, is entered</w:t>
      </w:r>
      <w:r>
        <w:br/>
        <w:t>into the 15th day of February, 2013, by and between the National Hockey League, a joint venture</w:t>
      </w:r>
      <w:r>
        <w:br/>
        <w:t>organized as a not-for-profit unincorporated association ("NHL" or "League"), which is</w:t>
      </w:r>
      <w:r>
        <w:br/>
        <w:t>recognized as the sole and exclusive bargaining representative of the present and future Clubs of</w:t>
      </w:r>
      <w:r>
        <w:br/>
        <w:t>the NHL, and the National Hockey League Players' Association ("NHLPA" or "Association"),</w:t>
      </w:r>
      <w:r>
        <w:br/>
        <w:t>which is recognized as the sole and exclusive bargaining representative of present and future</w:t>
      </w:r>
      <w:r>
        <w:br/>
        <w:t>Players in the NHL. The NHL and the NHLPA hereafter shall be referred to collectively as "the</w:t>
      </w:r>
      <w:r>
        <w:br/>
        <w:t>parties". This CBA supersedes and replaces all prior collective bargaining agreements between</w:t>
      </w:r>
      <w:r>
        <w:br/>
        <w:t>the parties.</w:t>
      </w:r>
    </w:p>
    <w:p>
      <w:r>
        <w:t>2</w:t>
      </w:r>
      <w:r>
        <w:br/>
        <w:t>ARTICLE 1</w:t>
      </w:r>
      <w:r>
        <w:br/>
        <w:t>ARTICLE 1</w:t>
      </w:r>
      <w:r>
        <w:br/>
        <w:t>DEFINITIONS</w:t>
      </w:r>
      <w:r>
        <w:br/>
        <w:t>As used in this Agreement, the following terms shall have the following</w:t>
      </w:r>
      <w:r>
        <w:br/>
        <w:t>meanings:</w:t>
      </w:r>
      <w:r>
        <w:br/>
        <w:t>"Accrued Season" means any League Year during which a Player was on a</w:t>
      </w:r>
      <w:r>
        <w:br/>
        <w:t>Club's Active Roster for 40 (30 if the Player is a goalie) or more Regular Season Games,</w:t>
      </w:r>
      <w:r>
        <w:br/>
        <w:t>provided that, for the purposes of calculating an Accrued Season under this Agreement, games</w:t>
      </w:r>
      <w:r>
        <w:br/>
        <w:t>missed due to a hockey-related injury incurred while on a Club's Active Roster shall count as</w:t>
      </w:r>
      <w:r>
        <w:br/>
        <w:t>games played for purposes of calculating an Accrued Season but only during the League Year in</w:t>
      </w:r>
      <w:r>
        <w:br/>
        <w:t>which the injury was incurred and a maximum of one additional season.</w:t>
      </w:r>
      <w:r>
        <w:br/>
        <w:t>"Active Roster" shall be determined as follows: Commencing on the day prior to</w:t>
      </w:r>
      <w:r>
        <w:br/>
        <w:t>the start of the Regular Season, and concluding with each respective Club's last NHL Game in a</w:t>
      </w:r>
      <w:r>
        <w:br/>
        <w:t>League Year, Active Roster shall include all Players on a Club's Reserve List who are signed to</w:t>
      </w:r>
      <w:r>
        <w:br/>
        <w:t>an approved and registered SPC, subject to the provisions of Article 11, and who are not on the</w:t>
      </w:r>
      <w:r>
        <w:br/>
        <w:t>Injured Reserve List, Injured Non-Roster, designated Non-Roster, or Loaned. A Player who is on</w:t>
      </w:r>
      <w:r>
        <w:br/>
        <w:t>a Conditioning Loan is included on a Club's Active Roster. During Training Camp, a Player shall</w:t>
      </w:r>
      <w:r>
        <w:br/>
        <w:t>be deemed to be on the Club's Active Roster only if he had been on the Club's Active Roster</w:t>
      </w:r>
      <w:r>
        <w:br/>
        <w:t>after the Trade Deadline in the preceding season on other than an emergency recall basis.</w:t>
      </w:r>
      <w:r>
        <w:br/>
        <w:t>"Agent Certification Program" means the program by which the NHLPA</w:t>
      </w:r>
      <w:r>
        <w:br/>
        <w:t>certifies agents to represent Players in individual SPC negotiations with Clubs.</w:t>
      </w:r>
      <w:r>
        <w:br/>
        <w:t>"Agreement" or "CBA" or "Collective Bargaining Agreement" means the</w:t>
      </w:r>
      <w:r>
        <w:br/>
        <w:t>Collective Bargaining Agreement in effect between the NHL and the NHLPA as of the Effective</w:t>
      </w:r>
      <w:r>
        <w:br/>
        <w:t>Date.</w:t>
      </w:r>
      <w:r>
        <w:br/>
        <w:t>"All-Star Game" means the hockey game so designated by the NHL in which</w:t>
      </w:r>
      <w:r>
        <w:br/>
        <w:t>All-Star Players play.</w:t>
      </w:r>
      <w:r>
        <w:br/>
        <w:t>"Assign" means the transfer of the rights to a Player and/or any existing SPC from</w:t>
      </w:r>
      <w:r>
        <w:br/>
        <w:t>one Club's Reserve List or Free Agent List(s) to another Club's Reserve List or Free Agent</w:t>
      </w:r>
      <w:r>
        <w:br/>
        <w:t>List(s) via Trade, or Waivers.</w:t>
      </w:r>
      <w:r>
        <w:br/>
        <w:t>"Average League Salary" means, with respect to any League Year, the League</w:t>
      </w:r>
      <w:r>
        <w:br/>
        <w:t>average salary for such League Year determined in accordance with the principles set forth in the</w:t>
      </w:r>
      <w:r>
        <w:br/>
        <w:t>decision of the Arbitrator Nicolau in the average league salary dispute dated March 20, 1995.</w:t>
      </w:r>
      <w:r>
        <w:br/>
        <w:t>"Bona Fide Offer" shall have the meaning set forth in Section 8.6(e) of this</w:t>
      </w:r>
      <w:r>
        <w:br/>
        <w:t>Agreement.</w:t>
      </w:r>
      <w:r>
        <w:br/>
        <w:t>"Bonuses" shall have the meaning set forth in Article 50 of this Agreement.</w:t>
      </w:r>
      <w:r>
        <w:br/>
        <w:t>"Buy-Out" or "Ordinary Course Buy-Out" shall have the meaning set forth in</w:t>
      </w:r>
      <w:r>
        <w:br/>
        <w:t>Section 50.9(i) of this Agreement and Paragraph 13 of the SPC.</w:t>
      </w:r>
    </w:p>
    <w:p>
      <w:r>
        <w:t>3</w:t>
      </w:r>
      <w:r>
        <w:br/>
        <w:t>ARTICLE 1</w:t>
      </w:r>
      <w:r>
        <w:br/>
        <w:t>"Buy-Out Period" shall have the meaning set forth in Paragraph 13(d) of the</w:t>
      </w:r>
      <w:r>
        <w:br/>
        <w:t>SPC.</w:t>
      </w:r>
      <w:r>
        <w:br/>
        <w:t>"Certified Agent" means an agent duly certified by the NHLPA to represent</w:t>
      </w:r>
      <w:r>
        <w:br/>
        <w:t>Players in individual SPC negotiations with Clubs.</w:t>
      </w:r>
      <w:r>
        <w:br/>
        <w:t>"Certified Agent List" shall have the meaning set forth in Section 6.1 of this</w:t>
      </w:r>
      <w:r>
        <w:br/>
        <w:t>Agreement.</w:t>
      </w:r>
      <w:r>
        <w:br/>
        <w:t>"Club" means a Member Club of the National Hockey League, and its assignees,</w:t>
      </w:r>
      <w:r>
        <w:br/>
        <w:t>as set forth in Article 3.1 of the NHL Constitution.</w:t>
      </w:r>
      <w:r>
        <w:br/>
        <w:t>"Club Actor" shall have the meaning set forth in Section 26.2 of this Agreement.</w:t>
      </w:r>
      <w:r>
        <w:br/>
        <w:t>"Club Health Professionals" means a Club's: team physicians, consulting</w:t>
      </w:r>
      <w:r>
        <w:br/>
        <w:t>neuropsychologists, athletic trainers and/or therapists, hospitals, laboratories, clinics, and other</w:t>
      </w:r>
      <w:r>
        <w:br/>
        <w:t>medical or health professionals or organizations.</w:t>
      </w:r>
      <w:r>
        <w:br/>
        <w:t>"Club Personnel" means a Club's coaching staff, owners, presidents, executives,</w:t>
      </w:r>
      <w:r>
        <w:br/>
        <w:t>hockey operations staff, general managers, assistant general managers, human resources</w:t>
      </w:r>
      <w:r>
        <w:br/>
        <w:t>personnel, and Club Health Professionals.</w:t>
      </w:r>
      <w:r>
        <w:br/>
        <w:t>"Commissioner" means the Commissioner of the National Hockey League.</w:t>
      </w:r>
      <w:r>
        <w:br/>
        <w:t>"Commissioner Discipline for Off-Ice Conduct" shall have the meaning set</w:t>
      </w:r>
      <w:r>
        <w:br/>
        <w:t>forth in Section 18-A.1 of this Agreement.</w:t>
      </w:r>
      <w:r>
        <w:br/>
        <w:t>"Comparable Exhibit" shall have the meaning set forth in Section 12.9(g)(v) of</w:t>
      </w:r>
      <w:r>
        <w:br/>
        <w:t>this Agreement.</w:t>
      </w:r>
      <w:r>
        <w:br/>
        <w:t>"Compensatory Draft Selection" means a draft pick awarded to a Club pursuant</w:t>
      </w:r>
      <w:r>
        <w:br/>
        <w:t>to the terms of Section 8.3 of this Agreement.</w:t>
      </w:r>
      <w:r>
        <w:br/>
        <w:t>"Competition Committee" shall have the meaning set forth in Article 22 of this</w:t>
      </w:r>
      <w:r>
        <w:br/>
        <w:t>Agreement.</w:t>
      </w:r>
      <w:r>
        <w:br/>
        <w:t>"Conditioning Camp" shall have the meaning set forth in Section 15.10 of this</w:t>
      </w:r>
      <w:r>
        <w:br/>
        <w:t>Agreement.</w:t>
      </w:r>
      <w:r>
        <w:br/>
        <w:t>"Conditioning Loan" means the Loan of a Player on a Club's Active Roster, for</w:t>
      </w:r>
      <w:r>
        <w:br/>
        <w:t>conditioning reasons, in accordance with the terms of Section 13.8 of this Agreement.</w:t>
      </w:r>
      <w:r>
        <w:br/>
        <w:t>"Defected Player" shall have the meaning set forth in Section 10.2(b) of this</w:t>
      </w:r>
      <w:r>
        <w:br/>
        <w:t>Agreement.</w:t>
      </w:r>
      <w:r>
        <w:br/>
        <w:t>"Deferred Compensation" or "Deferred Salary" shall have the meaning set</w:t>
      </w:r>
      <w:r>
        <w:br/>
        <w:t>forth in Section 50.2(a)(ii)(A) of this Agreement.</w:t>
      </w:r>
    </w:p>
    <w:p>
      <w:r>
        <w:t>4</w:t>
      </w:r>
      <w:r>
        <w:br/>
        <w:t>ARTICLE 1</w:t>
      </w:r>
      <w:r>
        <w:br/>
        <w:t>"Disclosure Statement" shall have the meaning set forth in Section 17.8 of this</w:t>
      </w:r>
      <w:r>
        <w:br/>
        <w:t>Agreement.</w:t>
      </w:r>
      <w:r>
        <w:br/>
        <w:t>"Draft Choice Compensation" means the right of any Club pursuant to Section</w:t>
      </w:r>
      <w:r>
        <w:br/>
        <w:t>10.4 of this Agreement to receive draft pick(s) from another Club, to compensate the Club for the</w:t>
      </w:r>
      <w:r>
        <w:br/>
        <w:t>loss of a Restricted Free Agent.</w:t>
      </w:r>
      <w:r>
        <w:br/>
        <w:t>"Effective Date" has the meaning set forth in Section 3.1(a) of this Agreement.</w:t>
      </w:r>
      <w:r>
        <w:br/>
        <w:t>"Entry Draft" means the NHL's annual draft of Rookie hockey players as</w:t>
      </w:r>
      <w:r>
        <w:br/>
        <w:t>described in Article 8 (Entry Draft) of this Agreement.</w:t>
      </w:r>
      <w:r>
        <w:br/>
        <w:t>"European Player" has the meaning set forth in Section 9.1(c) of this Agreement.</w:t>
      </w:r>
      <w:r>
        <w:br/>
        <w:t>"Exhibition Game" means any game played by a Club that is not scheduled as a</w:t>
      </w:r>
      <w:r>
        <w:br/>
        <w:t>Regular Season Game or Playoff Game, including games played during Training Camp.</w:t>
      </w:r>
      <w:r>
        <w:br/>
        <w:t>"First Refusal Exercise Notice" shall have the meaning set forth in Section</w:t>
      </w:r>
      <w:r>
        <w:br/>
        <w:t>10.3(b) of this Agreement.</w:t>
      </w:r>
      <w:r>
        <w:br/>
        <w:t>"Free Agent" means a Restricted Free Agent and/or an Unrestricted Free Agent.</w:t>
      </w:r>
      <w:r>
        <w:br/>
        <w:t>"Free Agent Lists" shall have the meaning set out in Section 10.3(j) of this</w:t>
      </w:r>
      <w:r>
        <w:br/>
        <w:t>Agreement.</w:t>
      </w:r>
      <w:r>
        <w:br/>
        <w:t>"Goaltender Exemption" shall have the meaning set forth in Section 16.13 of</w:t>
      </w:r>
      <w:r>
        <w:br/>
        <w:t>this Agreement.</w:t>
      </w:r>
      <w:r>
        <w:br/>
        <w:t>"Grievance" shall have the meaning set forth in Section 17.1 of this Agreement.</w:t>
      </w:r>
      <w:r>
        <w:br/>
        <w:t>"Grievance Committee" has the meaning and purpose set forth in Section 17.4 of</w:t>
      </w:r>
      <w:r>
        <w:br/>
        <w:t>this Agreement.</w:t>
      </w:r>
      <w:r>
        <w:br/>
        <w:t>"Group 1 Player" has the meaning set forth in Section 9.1(b) of this Agreement.</w:t>
      </w:r>
      <w:r>
        <w:br/>
        <w:t>"Group 2 Player" has the meaning set forth in Section 10.2(a)(i) of this</w:t>
      </w:r>
      <w:r>
        <w:br/>
        <w:t>Agreement.</w:t>
      </w:r>
      <w:r>
        <w:br/>
        <w:t>"Group 3 Player" has the meaning set forth in Section 10.1(a) of this Agreement.</w:t>
      </w:r>
      <w:r>
        <w:br/>
        <w:t>"Group 4 Player" means a Player who has never signed an SPC and who</w:t>
      </w:r>
      <w:r>
        <w:br/>
        <w:t>becomes a Free Agent after having met the conditions for a Defected Player in Section 10.2(b)(i)</w:t>
      </w:r>
      <w:r>
        <w:br/>
        <w:t>of this Agreement.</w:t>
      </w:r>
      <w:r>
        <w:br/>
        <w:t>"Group 5 Player" shall have the meaning set forth in Section 10.1(b) of this</w:t>
      </w:r>
      <w:r>
        <w:br/>
        <w:t>Agreement.</w:t>
      </w:r>
    </w:p>
    <w:p>
      <w:r>
        <w:t>5</w:t>
      </w:r>
      <w:r>
        <w:br/>
        <w:t>ARTICLE 1</w:t>
      </w:r>
      <w:r>
        <w:br/>
        <w:t>"Group 6 Player" shall have the meaning set forth in Section 10.1(c) of this</w:t>
      </w:r>
      <w:r>
        <w:br/>
        <w:t>Agreement.</w:t>
      </w:r>
      <w:r>
        <w:br/>
        <w:t>"Impartial Arbitrator" means the person authorized by this Agreement to hear</w:t>
      </w:r>
      <w:r>
        <w:br/>
        <w:t>and resolve specified disputes as provided in Article 17 of this Agreement.</w:t>
      </w:r>
      <w:r>
        <w:br/>
        <w:t>"Injured Non-Roster" shall have the meaning set forth in Section 16.11(a) of this</w:t>
      </w:r>
      <w:r>
        <w:br/>
        <w:t>Agreement.</w:t>
      </w:r>
      <w:r>
        <w:br/>
        <w:t>"Injured Reserve List" or "Injured Reserve" means the list of all Players who,</w:t>
      </w:r>
      <w:r>
        <w:br/>
        <w:t>because of injury, illness, or disability are deemed by their respective Clubs to be unable to</w:t>
      </w:r>
      <w:r>
        <w:br/>
        <w:t>render playing services to such Clubs for an extended period of time as set forth in Article 16 of</w:t>
      </w:r>
      <w:r>
        <w:br/>
        <w:t>this Agreement.</w:t>
      </w:r>
      <w:r>
        <w:br/>
        <w:t>"Insured Roster" means the Players under SPC to a Club who, during the NHL</w:t>
      </w:r>
      <w:r>
        <w:br/>
        <w:t>Regular Season or Playoffs, are specifically assigned to such Club, or who are on a Conditioning</w:t>
      </w:r>
      <w:r>
        <w:br/>
        <w:t>Loan in accordance with the terms of this Agreement. During Training Camp, a Player shall be</w:t>
      </w:r>
      <w:r>
        <w:br/>
        <w:t>deemed on the Club's "Insured Roster" only if he had been on the Club's roster after the Trading</w:t>
      </w:r>
      <w:r>
        <w:br/>
        <w:t>Deadline in the preceding season on other than an emergency recall basis.</w:t>
      </w:r>
      <w:r>
        <w:br/>
        <w:t>"International Committee" shall have the meaning set forth in Section 24.1(a) of</w:t>
      </w:r>
      <w:r>
        <w:br/>
        <w:t>this Agreement.</w:t>
      </w:r>
      <w:r>
        <w:br/>
        <w:t>"International Hockey Game" shall have the meaning set forth in Section</w:t>
      </w:r>
      <w:r>
        <w:br/>
        <w:t>24.1(a) of this Agreement.</w:t>
      </w:r>
      <w:r>
        <w:br/>
        <w:t>"League" or "NHL" refers to the National Hockey League.</w:t>
      </w:r>
      <w:r>
        <w:br/>
        <w:t>"League Rules" means the Constitution and By-Laws, resolutions, rules, and</w:t>
      </w:r>
      <w:r>
        <w:br/>
        <w:t>regulations of the NHL (other than this Agreement) and/or any official interpretations of any of</w:t>
      </w:r>
      <w:r>
        <w:br/>
        <w:t>them.</w:t>
      </w:r>
      <w:r>
        <w:br/>
        <w:t>"League Year" means the period from July 1 of one calendar year to and</w:t>
      </w:r>
      <w:r>
        <w:br/>
        <w:t>including June 30 of the following calendar year or such other one year period to which the NHL</w:t>
      </w:r>
      <w:r>
        <w:br/>
        <w:t>and the NHLPA may agree.</w:t>
      </w:r>
      <w:r>
        <w:br/>
        <w:t>"Living Companion" the criteria for Living Companion status is as follows: (a)</w:t>
      </w:r>
      <w:r>
        <w:br/>
        <w:t>the persons are not related by blood; (b) neither person is married; (c) the persons share a</w:t>
      </w:r>
      <w:r>
        <w:br/>
        <w:t>primary residence; (d) the persons have been living together for at least six (6) months and (e)</w:t>
      </w:r>
      <w:r>
        <w:br/>
        <w:t>the persons are at least eighteen (18) years of age.</w:t>
      </w:r>
      <w:r>
        <w:br/>
        <w:t>"Loan" means the transfer of a Player from a Club's Active Roster, Non-Roster,</w:t>
      </w:r>
      <w:r>
        <w:br/>
        <w:t>Injured Non-Roster or Injured Reserve List to the roster of a club outside the NHL.</w:t>
      </w:r>
      <w:r>
        <w:br/>
        <w:t>"Major Juniors" or "Juniors" means the Canadian Hockey League, including the</w:t>
      </w:r>
      <w:r>
        <w:br/>
        <w:t>Western Hockey League, Ontario Hockey League and the Quebec Major Junior Hockey League.</w:t>
      </w:r>
    </w:p>
    <w:p>
      <w:r>
        <w:t>6</w:t>
      </w:r>
      <w:r>
        <w:br/>
        <w:t>ARTICLE 1</w:t>
      </w:r>
      <w:r>
        <w:br/>
        <w:t>"Medical Information" means all medical and/or health information about a</w:t>
      </w:r>
      <w:r>
        <w:br/>
        <w:t>Player including, but not limited to, all past, present or future: health, medical or surgical</w:t>
      </w:r>
      <w:r>
        <w:br/>
        <w:t>records; medical or health questionnaire(s); information relating to any injury, sickness, disease,</w:t>
      </w:r>
      <w:r>
        <w:br/>
        <w:t>condition, medical history, or medical, mental, or clinical status, or diagnosis, treatment or</w:t>
      </w:r>
      <w:r>
        <w:br/>
        <w:t>prognosis; clinical or treatment notes or reports; fitness to play determinations; test results</w:t>
      </w:r>
      <w:r>
        <w:br/>
        <w:t>(including, but not limited to, the results of neuropsychological testing); laboratory reports, x-</w:t>
      </w:r>
      <w:r>
        <w:br/>
        <w:t>rays or diagnosis imaging results; and data relating to any testing or medical study.</w:t>
      </w:r>
      <w:r>
        <w:br/>
        <w:t>"Minimum Paragraph 1 Salary" shall have the meaning set forth in Section</w:t>
      </w:r>
      <w:r>
        <w:br/>
        <w:t>11.12 of this Agreement.</w:t>
      </w:r>
      <w:r>
        <w:br/>
        <w:t>"Minors" or "Minor League" means the American Hockey League.</w:t>
      </w:r>
      <w:r>
        <w:br/>
        <w:t>"Minor League Compensation" shall have the meaning set forth in Section 9.4</w:t>
      </w:r>
      <w:r>
        <w:br/>
        <w:t>of this Agreement.</w:t>
      </w:r>
      <w:r>
        <w:br/>
        <w:t>"NHL Games" means Regular Season Games and Playoff Games.</w:t>
      </w:r>
      <w:r>
        <w:br/>
        <w:t>"NHL Season" means the time period corresponding to the Regular Season and</w:t>
      </w:r>
      <w:r>
        <w:br/>
        <w:t>Playoffs.</w:t>
      </w:r>
      <w:r>
        <w:br/>
        <w:t>"NHLPA" refers to the National Hockey League Players' Association.</w:t>
      </w:r>
      <w:r>
        <w:br/>
        <w:t>"Non-Roster" or "Non-Roster List" shall have the meaning set forth in Section</w:t>
      </w:r>
      <w:r>
        <w:br/>
        <w:t>16.12 of this Agreement.</w:t>
      </w:r>
      <w:r>
        <w:br/>
        <w:t>"Offer Sheet" shall have the meaning set forth in Section 10.3 of this Agreement.</w:t>
      </w:r>
      <w:r>
        <w:br/>
        <w:t>"One-Way Qualifying Offer" means a Qualifying Offer that provides for a</w:t>
      </w:r>
      <w:r>
        <w:br/>
        <w:t>Paragraph 1 NHL Salary regardless of whether such Player plays in the NHL or is Loaned.</w:t>
      </w:r>
      <w:r>
        <w:br/>
        <w:t>"Paragraph 1 Minor League Salary" means the salary earned by a Player for</w:t>
      </w:r>
      <w:r>
        <w:br/>
        <w:t>play in the minor leagues, as set forth in Paragraph 1 of his SPC.</w:t>
      </w:r>
      <w:r>
        <w:br/>
        <w:t>"Paragraph 1 NHL Salary" means the salary earned by a Player for play in the</w:t>
      </w:r>
      <w:r>
        <w:br/>
        <w:t>NHL, as set forth in Paragraph 1 of his SPC.</w:t>
      </w:r>
      <w:r>
        <w:br/>
        <w:t>"Paragraph 1 Salary" includes a Player's Paragraph 1 NHL Salary and his</w:t>
      </w:r>
      <w:r>
        <w:br/>
        <w:t>Paragraph 1 Minor League Salary.</w:t>
      </w:r>
      <w:r>
        <w:br/>
        <w:t>"Player(s)" means a hockey player who is party to an SPC, a Rookie, Unsigned</w:t>
      </w:r>
      <w:r>
        <w:br/>
        <w:t>Draft Choices, and Free Agents.</w:t>
      </w:r>
      <w:r>
        <w:br/>
        <w:t>"Player Actor" shall have the meaning set forth in Section 26.2 of this</w:t>
      </w:r>
      <w:r>
        <w:br/>
        <w:t>Agreement.</w:t>
      </w:r>
      <w:r>
        <w:br/>
        <w:t>"Player Salary" shall have the meaning set forth in Article 50 of this Agreement.</w:t>
      </w:r>
    </w:p>
    <w:p>
      <w:r>
        <w:t>7</w:t>
      </w:r>
      <w:r>
        <w:br/>
        <w:t>ARTICLE 1</w:t>
      </w:r>
      <w:r>
        <w:br/>
        <w:t>"Playing Roster" means, with respect to each Club's respective Exhibition Game,</w:t>
      </w:r>
      <w:r>
        <w:br/>
        <w:t>International Hockey Game, and NHL Game, the Players on such Club's Active Roster who are</w:t>
      </w:r>
      <w:r>
        <w:br/>
        <w:t>dressed to play.</w:t>
      </w:r>
      <w:r>
        <w:br/>
        <w:t>"Playing Season Waiver Period" shall have the meaning set forth in Section</w:t>
      </w:r>
      <w:r>
        <w:br/>
        <w:t>13.2 of this Agreement.</w:t>
      </w:r>
      <w:r>
        <w:br/>
        <w:t>"Playoffs," "Stanley Cup Playoffs" or "Playoff Games" means the games or</w:t>
      </w:r>
      <w:r>
        <w:br/>
        <w:t>schedule of games, as appropriate, conducted by the NHL following the conclusion of the</w:t>
      </w:r>
      <w:r>
        <w:br/>
        <w:t>Regular Season, which lead to the determination of the winner of the Stanley Cup</w:t>
      </w:r>
      <w:r>
        <w:br/>
        <w:t>Championship, in accordance with the provisions of Section 27 of the NHL By-Laws and Article</w:t>
      </w:r>
      <w:r>
        <w:br/>
        <w:t>16 of this Agreement.</w:t>
      </w:r>
      <w:r>
        <w:br/>
        <w:t>"Prior Club" means, in any League Year, the Club that contracted with or</w:t>
      </w:r>
      <w:r>
        <w:br/>
        <w:t>otherwise last held the playing rights for a Player for the prior League Year.</w:t>
      </w:r>
      <w:r>
        <w:br/>
        <w:t>"Prior Year's Salary" means, with respect to any Player, the Paragraph 1 Salary,</w:t>
      </w:r>
      <w:r>
        <w:br/>
        <w:t>for the final League Year of such Player's most recent SPC.</w:t>
      </w:r>
      <w:r>
        <w:br/>
        <w:t>"Professional Games" includes the following: any NHL Games played, all minor</w:t>
      </w:r>
      <w:r>
        <w:br/>
        <w:t>league regular season and playoff games and any other professional games played, including but</w:t>
      </w:r>
      <w:r>
        <w:br/>
        <w:t>not limited to, games played in any European league or any other league outside North America,</w:t>
      </w:r>
      <w:r>
        <w:br/>
        <w:t>by a Player pursuant to his SPC.</w:t>
      </w:r>
      <w:r>
        <w:br/>
        <w:t>"Qualifying Offer" shall have the meaning set forth in Section 10.2(a) of this</w:t>
      </w:r>
      <w:r>
        <w:br/>
        <w:t>Agreement.</w:t>
      </w:r>
      <w:r>
        <w:br/>
        <w:t>"Recall" means the transfer of a Player from a roster of a club outside the NHL to</w:t>
      </w:r>
      <w:r>
        <w:br/>
        <w:t>a Club's Active Roster.</w:t>
      </w:r>
      <w:r>
        <w:br/>
        <w:t>"Regular Season Games" or "Regular Season" means the NHL Games or the</w:t>
      </w:r>
      <w:r>
        <w:br/>
        <w:t>time period, respectively, included in the League Schedule of Championship Games.</w:t>
      </w:r>
      <w:r>
        <w:br/>
        <w:t>"Reserve List" means the list of all Players to whom a Club has rights including</w:t>
      </w:r>
      <w:r>
        <w:br/>
        <w:t>all Unsigned Draft Choices, all Players signed to an SPC (whether or not currently playing in the</w:t>
      </w:r>
      <w:r>
        <w:br/>
        <w:t>NHL), and all Players who have signed an SPC but who have subsequently been returned to</w:t>
      </w:r>
      <w:r>
        <w:br/>
        <w:t>Juniors. A Club may have on its Reserve List, at any one time, not more than 90 Players, which</w:t>
      </w:r>
      <w:r>
        <w:br/>
        <w:t>shall include the following:</w:t>
      </w:r>
      <w:r>
        <w:br/>
        <w:t>(a) Not more than 50 Players signed to an SPC and not less than 24 Players and 3</w:t>
      </w:r>
      <w:r>
        <w:br/>
        <w:t>goalkeepers under an SPC. Age 18 and age 19 Players who were returned to Juniors, and who</w:t>
      </w:r>
      <w:r>
        <w:br/>
        <w:t>have not played 11 NHL Games in one season, shall be exempt from inclusion in the 50 Player</w:t>
      </w:r>
      <w:r>
        <w:br/>
        <w:t>limit.</w:t>
      </w:r>
      <w:r>
        <w:br/>
        <w:t>Any Club violating this provision shall be liable to loss of draft choices as determined by</w:t>
      </w:r>
      <w:r>
        <w:br/>
        <w:t>the Commissioner.</w:t>
      </w:r>
      <w:r>
        <w:br/>
        <w:t>(b) Unsigned Draft Choices.</w:t>
      </w:r>
    </w:p>
    <w:p>
      <w:r>
        <w:t>8</w:t>
      </w:r>
      <w:r>
        <w:br/>
        <w:t>ARTICLE 1</w:t>
      </w:r>
      <w:r>
        <w:br/>
        <w:t>"Restricted Free Agent" means a Player whose SPC has expired, but who is still</w:t>
      </w:r>
      <w:r>
        <w:br/>
        <w:t>subject to a Right of First Refusal and/or Draft Choice Compensation in favor of his Prior Club</w:t>
      </w:r>
      <w:r>
        <w:br/>
        <w:t>as described in Article 10 of this Agreement.</w:t>
      </w:r>
      <w:r>
        <w:br/>
        <w:t>"Right of First Refusal" means the right of a Club, as described in Article 10, to</w:t>
      </w:r>
      <w:r>
        <w:br/>
        <w:t>retain the services of certain Players by matching offers made to those Players.</w:t>
      </w:r>
      <w:r>
        <w:br/>
        <w:t>"Rookie" means a hockey player who has never signed an SPC.</w:t>
      </w:r>
      <w:r>
        <w:br/>
        <w:t>"Salary Arbitrator" shall mean the person(s) selected pursuant to Article 12 to</w:t>
      </w:r>
      <w:r>
        <w:br/>
        <w:t>hear and resolve salary arbitration proceedings in accordance with the procedures and terms set</w:t>
      </w:r>
      <w:r>
        <w:br/>
        <w:t>forth in Article 12.</w:t>
      </w:r>
      <w:r>
        <w:br/>
        <w:t>"Signing Bonuses" shall mean any compensation paid for signing an SPC.</w:t>
      </w:r>
      <w:r>
        <w:br/>
        <w:t>"Standard Player's Contract" or "SPC" means the standard form contract</w:t>
      </w:r>
      <w:r>
        <w:br/>
        <w:t>attached hereto as Exhibit 1 which will be the sole form of employment contract used for all</w:t>
      </w:r>
      <w:r>
        <w:br/>
        <w:t>Player signings after the execution of this Agreement.</w:t>
      </w:r>
      <w:r>
        <w:br/>
        <w:t>"Supplementary Discipline for On-Ice Conduct" shall have the meaning set</w:t>
      </w:r>
      <w:r>
        <w:br/>
        <w:t>forth in Section 18.1 of this Agreement.</w:t>
      </w:r>
      <w:r>
        <w:br/>
        <w:t>"System Arbitrator" means the person authorized by this Agreement to hear and</w:t>
      </w:r>
      <w:r>
        <w:br/>
        <w:t>resolve specified disputes as provided in Section 48.5 of this Agreement.</w:t>
      </w:r>
      <w:r>
        <w:br/>
        <w:t>"System Grievance" shall have the meaning set forth in Section 48.1(a) of this</w:t>
      </w:r>
      <w:r>
        <w:br/>
        <w:t>Agreement.</w:t>
      </w:r>
      <w:r>
        <w:br/>
        <w:t>"Trade" means the transfer, other than as a result of a claim by Waivers, from one</w:t>
      </w:r>
      <w:r>
        <w:br/>
        <w:t>Club's Reserve List or Free Agent List to another Club's Reserve List or Free Agent List of a</w:t>
      </w:r>
      <w:r>
        <w:br/>
        <w:t>Player's SPC, the rights to a Player (including his SPC, if applicable) on such Club's Reserve List</w:t>
      </w:r>
      <w:r>
        <w:br/>
        <w:t>or Free Agent List, and/or the rights to a draft choice in the Entry Draft.</w:t>
      </w:r>
      <w:r>
        <w:br/>
        <w:t>"Trade Deadline" shall have the meaning set forth in Section 13.12(j) of this</w:t>
      </w:r>
      <w:r>
        <w:br/>
        <w:t>Agreement.</w:t>
      </w:r>
      <w:r>
        <w:br/>
        <w:t>"Training Camp" means the camp held by Clubs prior to the start of the Regular</w:t>
      </w:r>
      <w:r>
        <w:br/>
        <w:t>Season in accordance with the provisions set forth in Article 15 of this Agreement.</w:t>
      </w:r>
      <w:r>
        <w:br/>
        <w:t>"Two-Way Qualifying Offer" means a Qualifying Offer that provides for a</w:t>
      </w:r>
      <w:r>
        <w:br/>
        <w:t>Paragraph 1 NHL Salary to be effective when the Player is in the NHL, and a Paragraph 1 Minor</w:t>
      </w:r>
      <w:r>
        <w:br/>
        <w:t>League Salary to be effective when the Player is Loaned to a club outside the NHL.</w:t>
      </w:r>
      <w:r>
        <w:br/>
        <w:t>"Unconditional Waivers" means the process by which the rights to a Player are</w:t>
      </w:r>
      <w:r>
        <w:br/>
        <w:t>offered to all other Clubs, without a right of recall at a Waiver price of one-hundred and twenty-</w:t>
      </w:r>
      <w:r>
        <w:br/>
        <w:t>five dollars ($125) prior to a Club exercising its right to terminate a Player's SPC pursuant to</w:t>
      </w:r>
      <w:r>
        <w:br/>
        <w:t>Article 13 of this Agreement and Paragraph 13(a) of the SPC.</w:t>
      </w:r>
    </w:p>
    <w:p>
      <w:r>
        <w:t>9</w:t>
      </w:r>
      <w:r>
        <w:br/>
        <w:t>ARTICLE 1</w:t>
      </w:r>
      <w:r>
        <w:br/>
        <w:t>"Unrestricted Free Agent" means a Player who: (a) has either never signed an</w:t>
      </w:r>
      <w:r>
        <w:br/>
        <w:t>SPC or whose SPC has expired, or has been terminated or bought out by a Club; and (b) who</w:t>
      </w:r>
      <w:r>
        <w:br/>
        <w:t>otherwise is not subject to any exclusive negotiating rights, Right of First Refusal, or Draft</w:t>
      </w:r>
      <w:r>
        <w:br/>
        <w:t>Choice Compensation in favor of any Club (including, without limitation, Players referred to in</w:t>
      </w:r>
      <w:r>
        <w:br/>
        <w:t>Section 10.1 or 10.2(a)(iv) of this Agreement or a Player who becomes an Unrestricted Free</w:t>
      </w:r>
      <w:r>
        <w:br/>
        <w:t>Agent as a result of a Club exercising its walkaway rights under Article 12 of this Agreement).</w:t>
      </w:r>
      <w:r>
        <w:br/>
        <w:t>"Unsigned Draft Choice" means a Player selected by a Club in an Entry Draft,</w:t>
      </w:r>
      <w:r>
        <w:br/>
        <w:t>who has not yet been signed to his first SPC.</w:t>
      </w:r>
      <w:r>
        <w:br/>
        <w:t>"Waivers" means the process by which the rights to a Player are offered to all</w:t>
      </w:r>
      <w:r>
        <w:br/>
        <w:t>other Clubs pursuant to the procedure set forth in Article 13 of this Agreement and shall include</w:t>
      </w:r>
      <w:r>
        <w:br/>
        <w:t>Regular and Unconditional Waivers.</w:t>
      </w:r>
    </w:p>
    <w:p>
      <w:r>
        <w:t>10</w:t>
      </w:r>
      <w:r>
        <w:br/>
        <w:t>ARTICLE 2 2.1-2.3</w:t>
      </w:r>
      <w:r>
        <w:br/>
        <w:t>ARTICLE 2</w:t>
      </w:r>
      <w:r>
        <w:br/>
        <w:t>RECOGNITION</w:t>
      </w:r>
      <w:r>
        <w:br/>
        <w:t>2.1 Recognition. The NHL recognizes the NHLPA as the exclusive bargaining</w:t>
      </w:r>
      <w:r>
        <w:br/>
        <w:t>representative of all present and future Players employed as such in the League by the Clubs, but</w:t>
      </w:r>
      <w:r>
        <w:br/>
        <w:t>not including any other Club employees. The NHL and NHLPA agree that notwithstanding the</w:t>
      </w:r>
      <w:r>
        <w:br/>
        <w:t>foregoing, and to the extent consistent with this Agreement, such Players, acting individually or</w:t>
      </w:r>
      <w:r>
        <w:br/>
        <w:t>through Certified Agents, and Clubs may, on an individual basis, bargain with respect to and</w:t>
      </w:r>
      <w:r>
        <w:br/>
        <w:t>agree upon an individual Player Salary and Bonuses over and above the minimum requirements</w:t>
      </w:r>
      <w:r>
        <w:br/>
        <w:t>established</w:t>
      </w:r>
      <w:r>
        <w:br/>
        <w:t>herein and other provisions that are not inconsistent with the terms of this Agreement.</w:t>
      </w:r>
      <w:r>
        <w:br/>
        <w:t>2.2 NHLPA Meetings. The NHLPA may hold meetings at Club facilities with the Players of</w:t>
      </w:r>
      <w:r>
        <w:br/>
        <w:t>each Club during Training Camp and the Regular Season, provided the arrangements for each</w:t>
      </w:r>
      <w:r>
        <w:br/>
        <w:t>meeting have been cleared through the General Manager of the Club involved and that no such</w:t>
      </w:r>
      <w:r>
        <w:br/>
        <w:t>meeting shall interfere with the training, practice or operation of the Club. Clearance shall not be</w:t>
      </w:r>
      <w:r>
        <w:br/>
        <w:t>unreasonably withheld.</w:t>
      </w:r>
      <w:r>
        <w:br/>
        <w:t>2.3 NHLPA Access. The NHLPA shall be provided reasonable access to Club facilities and</w:t>
      </w:r>
      <w:r>
        <w:br/>
        <w:t>Players at reasonable times. Such right of access shall include reasonable access to Conditioning</w:t>
      </w:r>
      <w:r>
        <w:br/>
        <w:t>Camps.</w:t>
      </w:r>
    </w:p>
    <w:p>
      <w:r>
        <w:t>11</w:t>
      </w:r>
      <w:r>
        <w:br/>
        <w:t>ARTICLE 3 3.1-3.2</w:t>
      </w:r>
      <w:r>
        <w:br/>
        <w:t>ARTICLE 3</w:t>
      </w:r>
      <w:r>
        <w:br/>
        <w:t>DURATION OF AGREEMENT</w:t>
      </w:r>
      <w:r>
        <w:br/>
        <w:t>3.1 Term .</w:t>
      </w:r>
      <w:r>
        <w:br/>
        <w:t>(a) This Agreement is effective retroactive to September 16, 2012 (the "Effective</w:t>
      </w:r>
      <w:r>
        <w:br/>
        <w:t>Date"), and shall remain in full force and effect until midnight New York time on September 15,</w:t>
      </w:r>
      <w:r>
        <w:br/>
        <w:t>2022, and shall remain in effect from year to year thereafter unless and until either party shall</w:t>
      </w:r>
      <w:r>
        <w:br/>
        <w:t>deliver to the other a written notice of termination of this Agreement at least 120 days prior to</w:t>
      </w:r>
      <w:r>
        <w:br/>
        <w:t>September 15, 2022 or not less than a like period in any year thereafter.</w:t>
      </w:r>
      <w:r>
        <w:br/>
        <w:t>(b) Notwithstanding anything to the contrary set forth in subparagraph 3.1(a), either</w:t>
      </w:r>
      <w:r>
        <w:br/>
        <w:t>party shall have the right to terminate this Agreement effective midnight September 15, 2020</w:t>
      </w:r>
      <w:r>
        <w:br/>
        <w:t>("early termination") by providing notice as specified hereafter.</w:t>
      </w:r>
      <w:r>
        <w:br/>
        <w:t>(i) The NHL may exercise its option for early termination by delivery of</w:t>
      </w:r>
      <w:r>
        <w:br/>
        <w:t>written notification to the NHLPA of its election to do so on or before</w:t>
      </w:r>
      <w:r>
        <w:br/>
        <w:t>September 1, 2019.</w:t>
      </w:r>
      <w:r>
        <w:br/>
        <w:t>(ii) If the NHL has not already done so, the NHLPA may exercise its option</w:t>
      </w:r>
      <w:r>
        <w:br/>
        <w:t>for early termination by delivery of written notification to the NHL of its</w:t>
      </w:r>
      <w:r>
        <w:br/>
        <w:t>election to do so on or before September 15, 2019.</w:t>
      </w:r>
      <w:r>
        <w:br/>
        <w:t>3.2 Binding Agreement. This Agreement shall be binding upon and inure to the benefit of</w:t>
      </w:r>
      <w:r>
        <w:br/>
        <w:t>the NHL, the Clubs, the NHLPA and all Players, and their respective successors or assigns.</w:t>
      </w:r>
    </w:p>
    <w:p>
      <w:r>
        <w:t>12</w:t>
      </w:r>
      <w:r>
        <w:br/>
        <w:t>ARTICLE 4 4.1-4.3</w:t>
      </w:r>
      <w:r>
        <w:br/>
        <w:t>ARTICLE 4</w:t>
      </w:r>
      <w:r>
        <w:br/>
        <w:t>UNION SECURITY AND CHECK-OFF</w:t>
      </w:r>
      <w:r>
        <w:br/>
        <w:t>4.1 Membership . Every Player has the option of joining or not joining the NHLPA;</w:t>
      </w:r>
      <w:r>
        <w:br/>
        <w:t>provided, however, that as a condition of employment as a Player for the duration of this</w:t>
      </w:r>
      <w:r>
        <w:br/>
        <w:t>Agreement and wherever and whenever legal:</w:t>
      </w:r>
      <w:r>
        <w:br/>
        <w:t>(a) any Player who is, or later becomes, a member in good standing of the NHLPA</w:t>
      </w:r>
      <w:r>
        <w:br/>
        <w:t>must maintain his membership in good standing in the NHLPA; or</w:t>
      </w:r>
      <w:r>
        <w:br/>
        <w:t>(b) any Player who is not a member in good standing of the NHLPA must, on the</w:t>
      </w:r>
      <w:r>
        <w:br/>
        <w:t>30th day following the beginning of his employment as a Player, pay, pursuant to Section 4.2</w:t>
      </w:r>
      <w:r>
        <w:br/>
        <w:t>below or otherwise, to the NHLPA an annual service fee in the same amount as the periodic</w:t>
      </w:r>
      <w:r>
        <w:br/>
        <w:t>dues.</w:t>
      </w:r>
      <w:r>
        <w:br/>
        <w:t>4.2 Check-off . Each Club will deduct from the Paragraph 1 NHL Salary of each Player who</w:t>
      </w:r>
      <w:r>
        <w:br/>
        <w:t>voluntarily authorizes and directs such deduction in accordance with this Article, an amount</w:t>
      </w:r>
      <w:r>
        <w:br/>
        <w:t>equal to the periodic dues and any assessments of the NHLPA. The said amount shall be</w:t>
      </w:r>
      <w:r>
        <w:br/>
        <w:t>deducted from the Player's Paragraph 1 NHL Salary on a monthly basis and shall be remitted by</w:t>
      </w:r>
      <w:r>
        <w:br/>
        <w:t>the Club to the NHLPA. The NHLPA shall advise each Club in writing as to the amount to be</w:t>
      </w:r>
      <w:r>
        <w:br/>
        <w:t>deducted for each deduction period. Each such authorization by a Player shall be in writing in</w:t>
      </w:r>
      <w:r>
        <w:br/>
        <w:t>the form attached hereto as Exhibit 2, and shall be governed by the provisions hereof.</w:t>
      </w:r>
      <w:r>
        <w:br/>
        <w:t>4.3 Indemnification. Consistent with the NHLPA's responsibility to obtain from Players and</w:t>
      </w:r>
      <w:r>
        <w:br/>
        <w:t>file with Clubs written check-off authorizations, the NHLPA shall be solely responsible for</w:t>
      </w:r>
      <w:r>
        <w:br/>
        <w:t>paying refunds to Players for any sums that were deducted not in conformity with the provisions</w:t>
      </w:r>
      <w:r>
        <w:br/>
        <w:t>of the NHLPA Constitution and Bylaws or applicable law. Further, the NHLPA shall indemnify</w:t>
      </w:r>
      <w:r>
        <w:br/>
        <w:t>each Club and the NHL against, and hold them harmless from, any claim paid or incurred on</w:t>
      </w:r>
      <w:r>
        <w:br/>
        <w:t>account of any finding that a deduction or payment of any amount under Section 4.2 hereof was</w:t>
      </w:r>
      <w:r>
        <w:br/>
        <w:t>wrongful or invalid.</w:t>
      </w:r>
    </w:p>
    <w:p>
      <w:r>
        <w:t>13</w:t>
      </w:r>
      <w:r>
        <w:br/>
        <w:t>ARTICLE 5</w:t>
      </w:r>
      <w:r>
        <w:br/>
        <w:t>ARTICLE 5</w:t>
      </w:r>
      <w:r>
        <w:br/>
        <w:t>MANAGEMENT RIGHTS</w:t>
      </w:r>
      <w:r>
        <w:br/>
        <w:t>Each Club, and, where appropriate, the League, in the exercise of its functions of</w:t>
      </w:r>
      <w:r>
        <w:br/>
        <w:t>management, shall in addition to its other inherent and legal rights to manage its business,</w:t>
      </w:r>
      <w:r>
        <w:br/>
        <w:t>including the direction and control of its team, have the right at any time and from time to time to</w:t>
      </w:r>
      <w:r>
        <w:br/>
        <w:t>determine when, where, how and under what circumstances it wishes to operate, suspend,</w:t>
      </w:r>
      <w:r>
        <w:br/>
        <w:t>discontinue, sell or move and to determine the manner and the rules by which its team shall play</w:t>
      </w:r>
      <w:r>
        <w:br/>
        <w:t>hockey. Nothing in this Article shall, however, authorize a Club or the League to violate any</w:t>
      </w:r>
      <w:r>
        <w:br/>
        <w:t>provision of this Agreement or of any SPC.</w:t>
      </w:r>
      <w:r>
        <w:br/>
        <w:t>All of the rights which were inherent in each Club and where appropriate the</w:t>
      </w:r>
      <w:r>
        <w:br/>
        <w:t>League, as owner and operator of its business, including its team, or incident to the management</w:t>
      </w:r>
      <w:r>
        <w:br/>
        <w:t>thereof, which existed prior to the selection of the NHLPA as exclusive bargaining representative</w:t>
      </w:r>
      <w:r>
        <w:br/>
        <w:t>by the Players and which are not expressly curtailed or contracted away by a specific provision</w:t>
      </w:r>
      <w:r>
        <w:br/>
        <w:t>of this Agreement or by any SPC are retained solely by each Club. A Club, and where</w:t>
      </w:r>
      <w:r>
        <w:br/>
        <w:t>appropriate the League, may take any action not in violation of any applicable provision of this</w:t>
      </w:r>
      <w:r>
        <w:br/>
        <w:t>Agreement, any SPC, or law in the exercise of its management rights.</w:t>
      </w:r>
    </w:p>
    <w:p>
      <w:r>
        <w:t>14</w:t>
      </w:r>
      <w:r>
        <w:br/>
        <w:t>ARTICLE 6 6.1-6.5</w:t>
      </w:r>
      <w:r>
        <w:br/>
        <w:t>ARTICLE 6</w:t>
      </w:r>
      <w:r>
        <w:br/>
        <w:t>NHLPA AGENT CERTIFICATION</w:t>
      </w:r>
      <w:r>
        <w:br/>
        <w:t>6.1 Exclusive Representation. The NHL and the Clubs recognize that the NHLPA, in</w:t>
      </w:r>
      <w:r>
        <w:br/>
        <w:t>accordance with its role as exclusive bargaining agent for Players, certifies and regulates the</w:t>
      </w:r>
      <w:r>
        <w:br/>
        <w:t>conduct of agents who are authorized to represent Players in individual SPC negotiations with</w:t>
      </w:r>
      <w:r>
        <w:br/>
        <w:t>Clubs. The Clubs may not engage in negotiations for a Player's individual SPC with any person</w:t>
      </w:r>
      <w:r>
        <w:br/>
        <w:t>other than the Player or an agent certified by the NHLPA ("Certified Agent"). The NHLPA shall,</w:t>
      </w:r>
      <w:r>
        <w:br/>
        <w:t>within three (3) business days following the execution of this Agreement, provide to the NHL in</w:t>
      </w:r>
      <w:r>
        <w:br/>
        <w:t>electronic format a comprehensive list (the "Certified Agent List"), which Certified Agent List</w:t>
      </w:r>
      <w:r>
        <w:br/>
        <w:t>shall set forth: (i) all currently Certified Agents (in alphabetical order by last name), and (ii) for</w:t>
      </w:r>
      <w:r>
        <w:br/>
        <w:t>each Player (in alphabetical order by last name), the name of his Certified Agent(s) (in the event</w:t>
      </w:r>
      <w:r>
        <w:br/>
        <w:t>the Player has more than one Certified Agent, the Certified Agent List shall designate which</w:t>
      </w:r>
      <w:r>
        <w:br/>
        <w:t>Certified Agent is the Player's primary Certified Agent), if any, such Certified Agent's agency</w:t>
      </w:r>
      <w:r>
        <w:br/>
        <w:t>affiliation(s), if any, mailing address, telephone number, e-mail address and facsimile number (if</w:t>
      </w:r>
      <w:r>
        <w:br/>
        <w:t>utilized by the Certified Agent). The NHLPA shall thereafter provide to the NHL in electronic</w:t>
      </w:r>
      <w:r>
        <w:br/>
        <w:t>format, on a weekly basis or more frequently at the NHLPA's discretion, any additions, deletions</w:t>
      </w:r>
      <w:r>
        <w:br/>
        <w:t>or other modifications to the Certified Agent List, and on a monthly basis or more frequently at</w:t>
      </w:r>
      <w:r>
        <w:br/>
        <w:t>the NHLPA's discretion, an updated current and complete Certified Agent List. Clubs will be</w:t>
      </w:r>
      <w:r>
        <w:br/>
        <w:t>required to be in compliance with, and shall be entitled to rely upon, the Certified Agent List</w:t>
      </w:r>
      <w:r>
        <w:br/>
        <w:t>most recently provided by the NHLPA. The NHL and Clubs will not distribute publicly the</w:t>
      </w:r>
      <w:r>
        <w:br/>
        <w:t>Certified Agent List, including posting it on any website.</w:t>
      </w:r>
      <w:r>
        <w:br/>
        <w:t>6.2 Player SPCs. No Club shall enter into an SPC with any Player, and the NHL shall not</w:t>
      </w:r>
      <w:r>
        <w:br/>
        <w:t>register or approve any SPC unless such Player: (i) was represented in the negotiations by a</w:t>
      </w:r>
      <w:r>
        <w:br/>
        <w:t>Certified Agent, or (ii) if Player has no Certified Agent, acts on his own behalf in negotiating</w:t>
      </w:r>
      <w:r>
        <w:br/>
        <w:t>such SPC.</w:t>
      </w:r>
      <w:r>
        <w:br/>
        <w:t>6.3 Indemnification . The NHLPA shall indemnify the NHL and any of its Clubs against, and</w:t>
      </w:r>
      <w:r>
        <w:br/>
        <w:t>save them harmless from, any claim made or judgment incurred on account of its or their refusal</w:t>
      </w:r>
      <w:r>
        <w:br/>
        <w:t>to negotiate with an agent or representative not certified by the NHLPA in accordance with the</w:t>
      </w:r>
      <w:r>
        <w:br/>
        <w:t>NHLPA's Agent Certification Program.</w:t>
      </w:r>
      <w:r>
        <w:br/>
        <w:t>6.4 Agent Certification Program. The NHLPA shall provide to the League an updated</w:t>
      </w:r>
      <w:r>
        <w:br/>
        <w:t>current copy of the Agent Certification Program within seven (7) business days after any</w:t>
      </w:r>
      <w:r>
        <w:br/>
        <w:t>additions, deletions or other modifications have been made thereto, with such additions,</w:t>
      </w:r>
      <w:r>
        <w:br/>
        <w:t>deletions or other modifications clearly indicated thereon. In addition, the NHLPA shall provide</w:t>
      </w:r>
      <w:r>
        <w:br/>
        <w:t>to the League an updated current copy of the Agent Certification Program within seven (7)</w:t>
      </w:r>
      <w:r>
        <w:br/>
        <w:t>business days following any League request therefor.</w:t>
      </w:r>
      <w:r>
        <w:br/>
        <w:t>6.5 No Amendment. In the event the NHLPA wishes to make a material change to the Agent</w:t>
      </w:r>
      <w:r>
        <w:br/>
        <w:t>Certification Program, the NHLPA shall notify the League at least sixty (60) days before such</w:t>
      </w:r>
      <w:r>
        <w:br/>
        <w:t>change is to take effect and shall afford the League a reasonable period of time prior to the</w:t>
      </w:r>
      <w:r>
        <w:br/>
        <w:t>implementation thereof for the purpose of conferring regarding any such changes.</w:t>
      </w:r>
    </w:p>
    <w:p>
      <w:r>
        <w:t>15</w:t>
      </w:r>
      <w:r>
        <w:br/>
        <w:t>ARTICLE 7 7.1-7.3</w:t>
      </w:r>
      <w:r>
        <w:br/>
        <w:t>ARTICLE 7</w:t>
      </w:r>
      <w:r>
        <w:br/>
        <w:t>NO STRIKE,N O DISCRIMINATION AND OTHER UNDERTAKINGS</w:t>
      </w:r>
      <w:r>
        <w:br/>
        <w:t>7.1 (a) Neither the NHLPA nor any Player shall authorize, encourage, or engage in any</w:t>
      </w:r>
      <w:r>
        <w:br/>
        <w:t>strike, work stoppage, slowdown or other concerted interference with the activities of any Club</w:t>
      </w:r>
      <w:r>
        <w:br/>
        <w:t>or of the League during the term of this Agreement. Nor shall any Player decline to play or</w:t>
      </w:r>
      <w:r>
        <w:br/>
        <w:t>practice or in concert with any other person otherwise interfere with the activities of any Club or</w:t>
      </w:r>
      <w:r>
        <w:br/>
        <w:t>the League, or individually or in concert encourage any other Player to do so because of</w:t>
      </w:r>
      <w:r>
        <w:br/>
        <w:t>picketing or a labor dispute involving any other labor organization. The NHLPA shall not</w:t>
      </w:r>
      <w:r>
        <w:br/>
        <w:t>support or condone any action of any Player which is not in accordance with this Section 7.1 and</w:t>
      </w:r>
      <w:r>
        <w:br/>
        <w:t>the NHLPA shall exert reasonable efforts to induce compliance therewith.</w:t>
      </w:r>
      <w:r>
        <w:br/>
        <w:t>(b) Neither the League nor any Club shall engage in a lockout during the term of this</w:t>
      </w:r>
      <w:r>
        <w:br/>
        <w:t>Agreement.</w:t>
      </w:r>
      <w:r>
        <w:br/>
        <w:t>7.2 Neither the NHLPA, the NHL, nor any Club shall discriminate in the interpretation or</w:t>
      </w:r>
      <w:r>
        <w:br/>
        <w:t>application of this Agreement against or in favor of any Player because of religion, race,</w:t>
      </w:r>
      <w:r>
        <w:br/>
        <w:t>disability, color, national origin, sex, sexual orientation, age, marital status, or membership or</w:t>
      </w:r>
      <w:r>
        <w:br/>
        <w:t>non-membership in or support of or non-support of any labor organization.</w:t>
      </w:r>
      <w:r>
        <w:br/>
        <w:t>7.3 Except where otherwise permitted, no Player who is a party to an SPC with a Club shall,</w:t>
      </w:r>
      <w:r>
        <w:br/>
        <w:t>during the term of such SPC, enter into negotiations with another Club.</w:t>
      </w:r>
    </w:p>
    <w:p>
      <w:r>
        <w:t>16</w:t>
      </w:r>
      <w:r>
        <w:br/>
        <w:t>ARTICLE 8 8.1-8.5</w:t>
      </w:r>
      <w:r>
        <w:br/>
        <w:t>ARTICLE 8</w:t>
      </w:r>
      <w:r>
        <w:br/>
        <w:t>ENTRY DRAFT</w:t>
      </w:r>
      <w:r>
        <w:br/>
        <w:t>8.1 General. Commencing with the 2013 Entry Draft and with respect to the Entry Draft to</w:t>
      </w:r>
      <w:r>
        <w:br/>
        <w:t>be held each League Year thereafter, the provisions of this Article 8 shall apply. Each Entry</w:t>
      </w:r>
      <w:r>
        <w:br/>
        <w:t>Draft will be held in June, on a date which shall be determined by the Commissioner.</w:t>
      </w:r>
      <w:r>
        <w:br/>
        <w:t>8.2 Draft Choices. The Entry Draft shall consist of seven (7) rounds, with each round</w:t>
      </w:r>
      <w:r>
        <w:br/>
        <w:t>consisting of the same number of selection choices as there will be Clubs in the League in the</w:t>
      </w:r>
      <w:r>
        <w:br/>
        <w:t>following League Year.</w:t>
      </w:r>
      <w:r>
        <w:br/>
        <w:t>8.3 Compensatory Draft Selections.</w:t>
      </w:r>
      <w:r>
        <w:br/>
        <w:t>(a) In addition to the seven (7) rounds of the Entry Draft, there shall be an additional</w:t>
      </w:r>
      <w:r>
        <w:br/>
        <w:t>number of Compensatory Draft Selections not to exceed the number of Clubs to be in the League</w:t>
      </w:r>
      <w:r>
        <w:br/>
        <w:t>in the following League Year.</w:t>
      </w:r>
      <w:r>
        <w:br/>
        <w:t>(b) In the event a Club loses its draft rights to an Unsigned Draft Choice drafted in</w:t>
      </w:r>
      <w:r>
        <w:br/>
        <w:t>the first round of the Entry Draft (except as a result of failing to tender a required Bona Fide</w:t>
      </w:r>
      <w:r>
        <w:br/>
        <w:t>Offer (as defined below)), who (i) is again eligible for the Entry Draft, (ii) becomes an</w:t>
      </w:r>
      <w:r>
        <w:br/>
        <w:t>Unrestricted Free Agent, or (iii) dies, a Compensatory Draft Selection shall automatically be</w:t>
      </w:r>
      <w:r>
        <w:br/>
        <w:t>granted to that Club, which Compensatory Draft Selection shall be the same numerical choice in</w:t>
      </w:r>
      <w:r>
        <w:br/>
        <w:t>the second round in the Entry Draft immediately following the date the Club loses such rights.</w:t>
      </w:r>
      <w:r>
        <w:br/>
        <w:t>By way of example, if a Club cannot sign the third pick in the first round, it will receive the third</w:t>
      </w:r>
      <w:r>
        <w:br/>
        <w:t>pick in the second round as compensation.</w:t>
      </w:r>
      <w:r>
        <w:br/>
        <w:t>8.4 Eligibility for Claim.</w:t>
      </w:r>
      <w:r>
        <w:br/>
        <w:t>(a) All Players age 18 or older are eligible for claim in the Entry Draft, except:</w:t>
      </w:r>
      <w:r>
        <w:br/>
        <w:t>(i) a Player on the Reserve List of a Club, other than as a try-out;</w:t>
      </w:r>
      <w:r>
        <w:br/>
        <w:t>(ii) a Player who has been claimed in two prior Entry Drafts;</w:t>
      </w:r>
      <w:r>
        <w:br/>
        <w:t>(iii) a Player who previously played in the League and became a Free Agent</w:t>
      </w:r>
      <w:r>
        <w:br/>
        <w:t>pursuant to this Agreement;</w:t>
      </w:r>
      <w:r>
        <w:br/>
        <w:t>(iv) a Player age 21 or older who: (A) has not been selected in a previous</w:t>
      </w:r>
      <w:r>
        <w:br/>
        <w:t>Entry Draft and (B) played hockey for at least one season in North</w:t>
      </w:r>
      <w:r>
        <w:br/>
        <w:t>America when he was age 18, 19, or 20 and shall be eligible to enter the</w:t>
      </w:r>
      <w:r>
        <w:br/>
        <w:t>League as an Unrestricted Free Agent pursuant to Article 10.1(d); and</w:t>
      </w:r>
      <w:r>
        <w:br/>
        <w:t>(v) a Player age 22 or older who has not been selected in a previous Entry</w:t>
      </w:r>
      <w:r>
        <w:br/>
        <w:t>Draft and shall be eligible to enter the League as an Unrestricted Free</w:t>
      </w:r>
      <w:r>
        <w:br/>
        <w:t>Agent pursuant to Article 10.1(d).</w:t>
      </w:r>
      <w:r>
        <w:br/>
        <w:t>8.5 Order of Selection. The League may determine the rules governing the order of selection</w:t>
      </w:r>
      <w:r>
        <w:br/>
        <w:t>among Clubs in the Entry Draft, provided that such rules: (i) shall not in any manner affect or</w:t>
      </w:r>
    </w:p>
    <w:p>
      <w:r>
        <w:t>17</w:t>
      </w:r>
      <w:r>
        <w:br/>
        <w:t>ARTICLE 8 8.6-8.6</w:t>
      </w:r>
      <w:r>
        <w:br/>
        <w:t>enlarge in any respect the selecting Club's rights (including, without limitation, rights of</w:t>
      </w:r>
      <w:r>
        <w:br/>
        <w:t>retention) in respect of such Player, and (ii) are not inconsistent or contrary in any other respect</w:t>
      </w:r>
      <w:r>
        <w:br/>
        <w:t>to any provision of this Agreement, including, without limitation, the procedures set out in</w:t>
      </w:r>
      <w:r>
        <w:br/>
        <w:t>Exhibit 4. In the event that the League proposes a material change to the rules governing the</w:t>
      </w:r>
      <w:r>
        <w:br/>
        <w:t>order of selection in Entry Drafts conducted prior to 1995, as modified by Exhibit 4, the League</w:t>
      </w:r>
      <w:r>
        <w:br/>
        <w:t>shall notify the NHLPA no later than March 1 in the year of the Entry Draft during which such</w:t>
      </w:r>
      <w:r>
        <w:br/>
        <w:t>changes are proposed to take effect, and shall afford the NHLPA a reasonable period of time</w:t>
      </w:r>
      <w:r>
        <w:br/>
        <w:t>prior to the implementation thereof for the purpose of conferring regarding any such changes.</w:t>
      </w:r>
      <w:r>
        <w:br/>
        <w:t>8.6 Reserve List-Exclusive Rights.</w:t>
      </w:r>
      <w:r>
        <w:br/>
        <w:t>(a) Commencing with the 2013 Entry Draft, a Player selected by a Club in the Entry</w:t>
      </w:r>
      <w:r>
        <w:br/>
        <w:t>Draft shall be registered on the Reserve List of the selecting Club as an "Unsigned Draft</w:t>
      </w:r>
      <w:r>
        <w:br/>
        <w:t>Choice."</w:t>
      </w:r>
      <w:r>
        <w:br/>
        <w:t>(i) Subject to the provisions of Sections (b), (c), (d) and (e) below, such</w:t>
      </w:r>
      <w:r>
        <w:br/>
        <w:t>registration shall establish for such selecting Club the exclusive right of</w:t>
      </w:r>
      <w:r>
        <w:br/>
        <w:t>negotiation for the services of each Player selected and registered as</w:t>
      </w:r>
      <w:r>
        <w:br/>
        <w:t>against all other Clubs up to and including June 1 of the next calendar year</w:t>
      </w:r>
      <w:r>
        <w:br/>
        <w:t>following the date of his selection.</w:t>
      </w:r>
      <w:r>
        <w:br/>
        <w:t>(ii) Subject to the provisions of subsection (iii) below and Sections (b), (c) and</w:t>
      </w:r>
      <w:r>
        <w:br/>
        <w:t>(d) below, if, on or before June 1 of the calendar year next succeeding the</w:t>
      </w:r>
      <w:r>
        <w:br/>
        <w:t>Entry Draft, the claiming Club makes a Bona Fide Offer (as defined</w:t>
      </w:r>
      <w:r>
        <w:br/>
        <w:t>below) to its claimed Player of an SPC, the Club shall retain the exclusive</w:t>
      </w:r>
      <w:r>
        <w:br/>
        <w:t>right of negotiation for the services of such Player up to and including the</w:t>
      </w:r>
      <w:r>
        <w:br/>
        <w:t>second June 1 following the date of his selection.</w:t>
      </w:r>
      <w:r>
        <w:br/>
        <w:t>(iii) Notwithstanding anything set forth in subsections (i) or (ii) above, if a</w:t>
      </w:r>
      <w:r>
        <w:br/>
        <w:t>Player is drafted for the first time at age 20 and re-enters the Entry Draft at</w:t>
      </w:r>
      <w:r>
        <w:br/>
        <w:t>age 22, the Club that selects him as a re-entry may retain the exclusive</w:t>
      </w:r>
      <w:r>
        <w:br/>
        <w:t>negotiating rights to the Player for only one (1) year and may not acquire</w:t>
      </w:r>
      <w:r>
        <w:br/>
        <w:t>exclusive negotiating rights to the Player for a second year by extending a</w:t>
      </w:r>
      <w:r>
        <w:br/>
        <w:t>Bona Fide Offer; provided, however, this provision shall not apply to a</w:t>
      </w:r>
      <w:r>
        <w:br/>
        <w:t>Player drafted from a club outside North America for the first time prior to</w:t>
      </w:r>
      <w:r>
        <w:br/>
        <w:t>the 2013 Entry Draft whose rights, under all circumstances, shall continue</w:t>
      </w:r>
      <w:r>
        <w:br/>
        <w:t>to be governed by Section 8.6(a)(ii).</w:t>
      </w:r>
      <w:r>
        <w:br/>
        <w:t>(b) Drafted Players who Leave the Major Juniors prior to age 20.</w:t>
      </w:r>
      <w:r>
        <w:br/>
        <w:t>Notwithstanding any provision of subsection (a) to the contrary, Clubs shall have additional</w:t>
      </w:r>
      <w:r>
        <w:br/>
        <w:t>rights set forth in subsections (i), (ii) and (iii) below with respect to Players who either: (i) were</w:t>
      </w:r>
      <w:r>
        <w:br/>
        <w:t>drafted while playing in the Major Juniors or (ii) other than college players described in Section</w:t>
      </w:r>
      <w:r>
        <w:br/>
        <w:t>(c) below or Players drafted from a club outside North America described in Section (d) below,</w:t>
      </w:r>
      <w:r>
        <w:br/>
        <w:t>play in the Juniors during the period of time that a Club holds their exclusive negotiating rights</w:t>
      </w:r>
      <w:r>
        <w:br/>
        <w:t>and, in either case, cease to play in the Juniors and play in a league other than Juniors prior to</w:t>
      </w:r>
      <w:r>
        <w:br/>
        <w:t>age 20.</w:t>
      </w:r>
    </w:p>
    <w:p>
      <w:r>
        <w:t>18</w:t>
      </w:r>
      <w:r>
        <w:br/>
        <w:t>ARTICLE 8 8.6-8.6</w:t>
      </w:r>
      <w:r>
        <w:br/>
        <w:t>(i) If a Player who is drafted as an 18-year-old ceases to play in the Juniors in</w:t>
      </w:r>
      <w:r>
        <w:br/>
        <w:t>the first League Year after he has been drafted, his drafting Club shall</w:t>
      </w:r>
      <w:r>
        <w:br/>
        <w:t>have the exclusive right of negotiation for his services until the fourth June</w:t>
      </w:r>
      <w:r>
        <w:br/>
        <w:t>1 following his initial selection in the Entry Draft.</w:t>
      </w:r>
      <w:r>
        <w:br/>
        <w:t>(ii) If a Player who is drafted as an 18-year-old ceases to play in the Juniors in</w:t>
      </w:r>
      <w:r>
        <w:br/>
        <w:t>the second League Year after he has been drafted and the Club has</w:t>
      </w:r>
      <w:r>
        <w:br/>
        <w:t>tendered to such Player a Bona Fide Offer pursuant to 8.6(a)(ii), his</w:t>
      </w:r>
      <w:r>
        <w:br/>
        <w:t>drafting Club shall have the exclusive right of negotiation for his services</w:t>
      </w:r>
      <w:r>
        <w:br/>
        <w:t>until the fourth June 1 following his initial selection in the Entry Draft.</w:t>
      </w:r>
      <w:r>
        <w:br/>
        <w:t>(iii) If a Player who is drafted for the first time as a 19-year-old ceases to play</w:t>
      </w:r>
      <w:r>
        <w:br/>
        <w:t>in the Juniors in the first League Year after he has been drafted, his Club</w:t>
      </w:r>
      <w:r>
        <w:br/>
        <w:t>shall have exclusive right of negotiation for his services until the third</w:t>
      </w:r>
      <w:r>
        <w:br/>
        <w:t>June 1 following his initial selection in the Entry Draft. His selecting Club</w:t>
      </w:r>
      <w:r>
        <w:br/>
        <w:t>may retain exclusive rights of negotiation for a fourth year by tendering</w:t>
      </w:r>
      <w:r>
        <w:br/>
        <w:t>the Player a Bona Fide Offer in accordance with 8.6(a)(ii), provided that</w:t>
      </w:r>
      <w:r>
        <w:br/>
        <w:t>such Bona Fide Offer may be made at any time prior to the third June 1</w:t>
      </w:r>
      <w:r>
        <w:br/>
        <w:t>following his initial selection in the Entry Draft.</w:t>
      </w:r>
      <w:r>
        <w:br/>
        <w:t>(iv) With the exception of the rights described in subsections (i), (ii) and (iii)</w:t>
      </w:r>
      <w:r>
        <w:br/>
        <w:t>above, a Player ceasing to play in the Juniors shall have no impact on his</w:t>
      </w:r>
      <w:r>
        <w:br/>
        <w:t>selecting Club's exclusive negotiating rights as set forth in 8.6(a).</w:t>
      </w:r>
      <w:r>
        <w:br/>
        <w:t>(c) College Players.</w:t>
      </w:r>
      <w:r>
        <w:br/>
        <w:t>(i) If a Player drafted at age 18 or 19 is a bona fide college student at the time</w:t>
      </w:r>
      <w:r>
        <w:br/>
        <w:t>of his selection in the Entry Draft, or becomes a bona fide college student</w:t>
      </w:r>
      <w:r>
        <w:br/>
        <w:t>prior to the first June 1 following his selection in the Entry Draft, and</w:t>
      </w:r>
      <w:r>
        <w:br/>
        <w:t>remains a bona fide college student through the graduation of his college</w:t>
      </w:r>
      <w:r>
        <w:br/>
        <w:t>class, his drafting Club shall retain the exclusive right of negotiation for</w:t>
      </w:r>
      <w:r>
        <w:br/>
        <w:t>his services through and including the August 15 following the graduation</w:t>
      </w:r>
      <w:r>
        <w:br/>
        <w:t>of his college class. The Club need not make a Bona Fide Offer to such</w:t>
      </w:r>
      <w:r>
        <w:br/>
        <w:t>Player to retain such rights.</w:t>
      </w:r>
      <w:r>
        <w:br/>
        <w:t>(ii) If a Player drafted at age 18 or 19 is a bona fide college student at the time</w:t>
      </w:r>
      <w:r>
        <w:br/>
        <w:t>of his selection in the Entry Draft, or becomes a bona fide college student</w:t>
      </w:r>
      <w:r>
        <w:br/>
        <w:t>prior to the first June 1 following his selection in the Entry Draft, and does</w:t>
      </w:r>
      <w:r>
        <w:br/>
        <w:t>not remain a bona fide college student through the graduation of his</w:t>
      </w:r>
      <w:r>
        <w:br/>
        <w:t>college class, his drafting Club shall retain exclusive rights for the</w:t>
      </w:r>
      <w:r>
        <w:br/>
        <w:t>negotiation of his services until the later of: (a) the fourth June 1 following</w:t>
      </w:r>
      <w:r>
        <w:br/>
        <w:t>his selection in the Entry Draft, or (b) thirty (30) days after NHL Central</w:t>
      </w:r>
      <w:r>
        <w:br/>
        <w:t>Registry receives notice that the Player is no longer a bona fide college</w:t>
      </w:r>
      <w:r>
        <w:br/>
        <w:t>student; provided that if the Player ceases to be a bona fide college student</w:t>
      </w:r>
      <w:r>
        <w:br/>
        <w:t>on or after January 1 of an academic year and the Player: (1) is in his</w:t>
      </w:r>
      <w:r>
        <w:br/>
        <w:t>fourth year of college and has commenced his fourth year of NCAA</w:t>
      </w:r>
      <w:r>
        <w:br/>
        <w:t>eligibility, or (2) is in his fourth year of college and is scheduled to</w:t>
      </w:r>
    </w:p>
    <w:p>
      <w:r>
        <w:t>19</w:t>
      </w:r>
      <w:r>
        <w:br/>
        <w:t>ARTICLE 8 8.6-8.6</w:t>
      </w:r>
      <w:r>
        <w:br/>
        <w:t>graduate from college at the end of his fourth year, then in the</w:t>
      </w:r>
      <w:r>
        <w:br/>
        <w:t>circumstances described in (1) or (2), the Club shall retain the exclusive</w:t>
      </w:r>
      <w:r>
        <w:br/>
        <w:t>right of negotiation for such Player's services through and including the</w:t>
      </w:r>
      <w:r>
        <w:br/>
        <w:t>August 15 following the date on which he ceases to be a bona fide college</w:t>
      </w:r>
      <w:r>
        <w:br/>
        <w:t>student. The Club need not make a Bona Fide Offer to such Player to</w:t>
      </w:r>
      <w:r>
        <w:br/>
        <w:t>retain such rights.</w:t>
      </w:r>
      <w:r>
        <w:br/>
        <w:t>(iii) If a Player drafted at age 18 or 19, who had received a Bona Fide Offer in</w:t>
      </w:r>
      <w:r>
        <w:br/>
        <w:t>accordance with Section 8.6(a)(ii) above, becomes a bona fide college</w:t>
      </w:r>
      <w:r>
        <w:br/>
        <w:t>student prior to the second June 1 following his selection in the Entry</w:t>
      </w:r>
      <w:r>
        <w:br/>
        <w:t>Draft and remains a bona fide college student through the graduation of</w:t>
      </w:r>
      <w:r>
        <w:br/>
        <w:t>his college class, his drafting Club shall retain the exclusive rights of</w:t>
      </w:r>
      <w:r>
        <w:br/>
        <w:t>negotiation for his services through and including the August 15 following</w:t>
      </w:r>
      <w:r>
        <w:br/>
        <w:t>the graduation of his college class.</w:t>
      </w:r>
      <w:r>
        <w:br/>
        <w:t>(iv) If a Player drafted at age 18 or 19, who had received a Bona Fide Offer in</w:t>
      </w:r>
      <w:r>
        <w:br/>
        <w:t>accordance with Section 8.6(a)(ii) above, becomes a bona fide college</w:t>
      </w:r>
      <w:r>
        <w:br/>
        <w:t>student prior to the second June 1 following his selection in the Entry</w:t>
      </w:r>
      <w:r>
        <w:br/>
        <w:t>Draft and does not remain a bona fide college student through the</w:t>
      </w:r>
      <w:r>
        <w:br/>
        <w:t>graduation of his college class, his drafting Club shall retain exclusive</w:t>
      </w:r>
      <w:r>
        <w:br/>
        <w:t>rights for the negotiation of his services until the later of: (a) the fourth</w:t>
      </w:r>
      <w:r>
        <w:br/>
        <w:t>June 1 following his selection in the Entry Draft, or (b) thirty (30) days</w:t>
      </w:r>
      <w:r>
        <w:br/>
        <w:t>after NHL Central Registry receives notice that the Player is no longer a</w:t>
      </w:r>
      <w:r>
        <w:br/>
        <w:t>bona fide college student; provided that if the Player ceases to be a bona</w:t>
      </w:r>
      <w:r>
        <w:br/>
        <w:t>fide college student on or after January 1 of an academic year and the</w:t>
      </w:r>
      <w:r>
        <w:br/>
        <w:t>Player: (1) is in his fourth year of college and has commenced his fourth</w:t>
      </w:r>
      <w:r>
        <w:br/>
        <w:t>year of NCAA eligibility, or (2) is in his fourth year of college and is</w:t>
      </w:r>
      <w:r>
        <w:br/>
        <w:t>scheduled to graduate from college at the end of his fourth year, then in</w:t>
      </w:r>
      <w:r>
        <w:br/>
        <w:t>the circumstances described in (1) or (2), the Club shall retain the</w:t>
      </w:r>
      <w:r>
        <w:br/>
        <w:t>exclusive right of negotiation for such Player's services through and</w:t>
      </w:r>
      <w:r>
        <w:br/>
        <w:t>including the August 15 following the date on which he ceases to be a</w:t>
      </w:r>
      <w:r>
        <w:br/>
        <w:t>bona fide college student.</w:t>
      </w:r>
      <w:r>
        <w:br/>
        <w:t>(v) If a Player drafted at age 20 or older is a bona fide college student at the</w:t>
      </w:r>
      <w:r>
        <w:br/>
        <w:t>time of his selection or becomes a bona fide college student while his</w:t>
      </w:r>
      <w:r>
        <w:br/>
        <w:t>drafting Club retains exclusive rights, then his drafting Club shall retain</w:t>
      </w:r>
      <w:r>
        <w:br/>
        <w:t>those rights until the later of: (a) the second June 1 following the date of</w:t>
      </w:r>
      <w:r>
        <w:br/>
        <w:t>his selection, or (b) thirty (30) days after NHL Central Registry receives</w:t>
      </w:r>
      <w:r>
        <w:br/>
        <w:t>notice that the Player is no longer a bona fide college student; provided</w:t>
      </w:r>
      <w:r>
        <w:br/>
        <w:t>that if the Player: (1) is in his fourth year of college and has commenced</w:t>
      </w:r>
      <w:r>
        <w:br/>
        <w:t>his fourth year of NCAA eligibility and the Player ceases to be a bona fide</w:t>
      </w:r>
      <w:r>
        <w:br/>
        <w:t>college student on or after January 1 of an academic year, or (2) is in his</w:t>
      </w:r>
      <w:r>
        <w:br/>
        <w:t>fourth year of college, is scheduled to graduate from college at the end of</w:t>
      </w:r>
      <w:r>
        <w:br/>
        <w:t>his fourth year and the Player ceases to be a bona fide college student on</w:t>
      </w:r>
      <w:r>
        <w:br/>
        <w:t>or after January 1 of an academic year, or (3) remains a bona fide college</w:t>
      </w:r>
      <w:r>
        <w:br/>
        <w:t>student through the graduation of his college class, then in the</w:t>
      </w:r>
    </w:p>
    <w:p>
      <w:r>
        <w:t>20</w:t>
      </w:r>
      <w:r>
        <w:br/>
        <w:t>ARTICLE 8 8.6-8.6</w:t>
      </w:r>
      <w:r>
        <w:br/>
        <w:t>circumstances described in (1) or (2) or (3), the Club shall retain the</w:t>
      </w:r>
      <w:r>
        <w:br/>
        <w:t>exclusive right of negotiation for such Player's services through and</w:t>
      </w:r>
      <w:r>
        <w:br/>
        <w:t>including August 15 of that calendar year.</w:t>
      </w:r>
      <w:r>
        <w:br/>
        <w:t>For purposes of the above provisions, the term "graduation of his college</w:t>
      </w:r>
      <w:r>
        <w:br/>
        <w:t>class" shall mean the class with which the Player is scheduled to graduate</w:t>
      </w:r>
      <w:r>
        <w:br/>
        <w:t>during his final semester of attendance (as opposed to his matriculating</w:t>
      </w:r>
      <w:r>
        <w:br/>
        <w:t>class (the class with which he is expected to graduate as of the date of his</w:t>
      </w:r>
      <w:r>
        <w:br/>
        <w:t>original enrollment)). For purposes of clarity, a Player's graduating class</w:t>
      </w:r>
      <w:r>
        <w:br/>
        <w:t>may change during his tenure in college.</w:t>
      </w:r>
      <w:r>
        <w:br/>
        <w:t>Furthermore, a Player shall be deemed to be scheduled to graduate from</w:t>
      </w:r>
      <w:r>
        <w:br/>
        <w:t>college if, at the conclusion of his fourth year of college he would have</w:t>
      </w:r>
      <w:r>
        <w:br/>
        <w:t>been within five percent (5%) of the minimum number of credits required</w:t>
      </w:r>
      <w:r>
        <w:br/>
        <w:t>to graduate, provided, such determination shall be made assuming that in</w:t>
      </w:r>
      <w:r>
        <w:br/>
        <w:t>such fourth year of college Player earned at least the number of credits</w:t>
      </w:r>
      <w:r>
        <w:br/>
        <w:t>equal to the average number of credits for which he had been enrolled</w:t>
      </w:r>
      <w:r>
        <w:br/>
        <w:t>during his first three years of college. It shall be the Player's responsibility</w:t>
      </w:r>
      <w:r>
        <w:br/>
        <w:t>to promptly provide evidence (i.e., official school transcripts and</w:t>
      </w:r>
      <w:r>
        <w:br/>
        <w:t>requirements) that he was or was not scheduled to graduate. Absent</w:t>
      </w:r>
      <w:r>
        <w:br/>
        <w:t>evidence to the contrary, NHL Central Registry shall treat a Player as if he</w:t>
      </w:r>
      <w:r>
        <w:br/>
        <w:t>was scheduled to graduate or remained a bona fide college student through</w:t>
      </w:r>
      <w:r>
        <w:br/>
        <w:t>the graduation of his college class. Furthermore, a Player who is removed</w:t>
      </w:r>
      <w:r>
        <w:br/>
        <w:t>from his Club's Reserve List as a result of the operation of the above</w:t>
      </w:r>
      <w:r>
        <w:br/>
        <w:t>provisions shall be a draft-related Unrestricted Free Agent effective upon</w:t>
      </w:r>
      <w:r>
        <w:br/>
        <w:t>such removal.</w:t>
      </w:r>
      <w:r>
        <w:br/>
        <w:t>Any Club that retains the exclusive rights to a Player who is a bona fide</w:t>
      </w:r>
      <w:r>
        <w:br/>
        <w:t>college student may request, at any time, that such Player promptly</w:t>
      </w:r>
      <w:r>
        <w:br/>
        <w:t>provide a current official school transcript and the school's graduation</w:t>
      </w:r>
      <w:r>
        <w:br/>
        <w:t>requirements.</w:t>
      </w:r>
      <w:r>
        <w:br/>
        <w:t>As a general matter, the above provisions were not intended to cut off, and</w:t>
      </w:r>
      <w:r>
        <w:br/>
        <w:t>shall not have the effect of cutting off, a Club's exclusive negotiating</w:t>
      </w:r>
      <w:r>
        <w:br/>
        <w:t>rights during the period that a Player remains in college.</w:t>
      </w:r>
      <w:r>
        <w:br/>
        <w:t>(d) Players Drafted from a Club Outside North America.</w:t>
      </w:r>
      <w:r>
        <w:br/>
        <w:t>(i) Notwithstanding any provision of Sections 8.6(a) or (b) to the contrary, if</w:t>
      </w:r>
      <w:r>
        <w:br/>
        <w:t>a Player drafted at age 18 or 19 is drafted from a club outside North</w:t>
      </w:r>
      <w:r>
        <w:br/>
        <w:t>America, his drafting Club shall retain the exclusive right of negotiation</w:t>
      </w:r>
      <w:r>
        <w:br/>
        <w:t>for his services through and including the fourth June 1 following his</w:t>
      </w:r>
      <w:r>
        <w:br/>
        <w:t>selection in the Entry Draft. The Club need not make a Bona Fide Offer to</w:t>
      </w:r>
      <w:r>
        <w:br/>
        <w:t>such Player to retain such rights.</w:t>
      </w:r>
      <w:r>
        <w:br/>
        <w:t>(ii) Notwithstanding any provision of Sections 8.6(a) or (b) to the contrary, if</w:t>
      </w:r>
      <w:r>
        <w:br/>
        <w:t>a Player drafted at age 20 or older is drafted from a club outside North</w:t>
      </w:r>
    </w:p>
    <w:p>
      <w:r>
        <w:t>21</w:t>
      </w:r>
      <w:r>
        <w:br/>
        <w:t>ARTICLE 8 8.7-8.9</w:t>
      </w:r>
      <w:r>
        <w:br/>
        <w:t>America, his drafting Club shall retain the exclusive right of negotiation</w:t>
      </w:r>
      <w:r>
        <w:br/>
        <w:t>for his services through and including the second June 1 following his</w:t>
      </w:r>
      <w:r>
        <w:br/>
        <w:t>selection in the Entry Draft. The Club need not make a Bona Fide Offer to</w:t>
      </w:r>
      <w:r>
        <w:br/>
        <w:t>such Player to retain such rights.</w:t>
      </w:r>
      <w:r>
        <w:br/>
        <w:t>(iii) Upon the expiration of the applicable exclusive right of negotiation as</w:t>
      </w:r>
      <w:r>
        <w:br/>
        <w:t>outlined in subsections (i) and (ii) above, the Player shall be a draft-related</w:t>
      </w:r>
      <w:r>
        <w:br/>
        <w:t>Unrestricted Free Agent.</w:t>
      </w:r>
      <w:r>
        <w:br/>
        <w:t>(e) A "Bona Fide Offer" is an offer of an SPC which is for a period corresponding to</w:t>
      </w:r>
      <w:r>
        <w:br/>
        <w:t>the Player's age as required under Section 9.1(b) of this Agreement, is to commence at the start</w:t>
      </w:r>
      <w:r>
        <w:br/>
        <w:t>of the next League Year, offers at least the Minimum Paragraph 1 Salary as set forth in Section</w:t>
      </w:r>
      <w:r>
        <w:br/>
        <w:t>11.12 of this Agreement for each League Year covered by such offer and remains open to the</w:t>
      </w:r>
      <w:r>
        <w:br/>
        <w:t>Player for at least thirty (30) days after receipt of the offer by the Player. A Bona Fide Offer</w:t>
      </w:r>
      <w:r>
        <w:br/>
        <w:t>may be conditioned upon acceptance by the Player within thirty (30) days and carries no right to</w:t>
      </w:r>
      <w:r>
        <w:br/>
        <w:t>salary arbitration.</w:t>
      </w:r>
      <w:r>
        <w:br/>
        <w:t>(f) Except as otherwise provided in this Section, a claimed Player unsigned on the</w:t>
      </w:r>
      <w:r>
        <w:br/>
        <w:t>June 1 at 5:00 p.m. New York time next succeeding his draft shall be removed from the Reserve</w:t>
      </w:r>
      <w:r>
        <w:br/>
        <w:t>List of the Club that claimed him.</w:t>
      </w:r>
      <w:r>
        <w:br/>
        <w:t>8.7 Age 18 and 19 Players.</w:t>
      </w:r>
      <w:r>
        <w:br/>
        <w:t>(a) During the first two seasons next succeeding the draft of an age 18 Player, the</w:t>
      </w:r>
      <w:r>
        <w:br/>
        <w:t>Club he signs an SPC with must first offer him to the club from which he was claimed before it</w:t>
      </w:r>
      <w:r>
        <w:br/>
        <w:t>may Loan him.</w:t>
      </w:r>
      <w:r>
        <w:br/>
        <w:t>(b) During the first season next succeeding the draft of an age 19 Player or a Player</w:t>
      </w:r>
      <w:r>
        <w:br/>
        <w:t>who reaches his 19th birthday between September 16 and December 31, inclusive, of the year of</w:t>
      </w:r>
      <w:r>
        <w:br/>
        <w:t>the Entry Draft, the Club he signs an SPC with must first offer him to the club from which he</w:t>
      </w:r>
      <w:r>
        <w:br/>
        <w:t>was claimed before it may Loan him.</w:t>
      </w:r>
      <w:r>
        <w:br/>
        <w:t>(c) During the seasons set forth in (a) and (b) above, the age 18 and age 19 Player,</w:t>
      </w:r>
      <w:r>
        <w:br/>
        <w:t>respectively, may be Loaned to the minor league team affiliate of his Club when his Junior team</w:t>
      </w:r>
      <w:r>
        <w:br/>
        <w:t>is no longer in competition and provided he has been listed on the Club's minor league eligibility</w:t>
      </w:r>
      <w:r>
        <w:br/>
        <w:t>list.</w:t>
      </w:r>
      <w:r>
        <w:br/>
        <w:t>8.8 Assignment of Rights. The rights acquired under the selection process under this Article</w:t>
      </w:r>
      <w:r>
        <w:br/>
        <w:t>shall be transferable without Waivers to any other Club by standard assignment and the</w:t>
      </w:r>
      <w:r>
        <w:br/>
        <w:t>transferee Club shall thereby acquire all of the rights of the original selecting Club.</w:t>
      </w:r>
      <w:r>
        <w:br/>
        <w:t>8.9 Eligibility for Play in the League. No Player shall be eligible for play in the League</w:t>
      </w:r>
      <w:r>
        <w:br/>
        <w:t>unless he:</w:t>
      </w:r>
      <w:r>
        <w:br/>
        <w:t>(a) had been claimed in the last Entry Draft, or was ineligible for claim under Section</w:t>
      </w:r>
      <w:r>
        <w:br/>
        <w:t>8.4; or</w:t>
      </w:r>
      <w:r>
        <w:br/>
        <w:t>(b) had been eligible for claim in the last Entry Draft, but was unclaimed, and:</w:t>
      </w:r>
    </w:p>
    <w:p>
      <w:r>
        <w:t>22</w:t>
      </w:r>
      <w:r>
        <w:br/>
        <w:t>ARTICLE 8 8.10-8.11</w:t>
      </w:r>
      <w:r>
        <w:br/>
        <w:t>(i) had played hockey in North America the prior season and was age 20 or</w:t>
      </w:r>
      <w:r>
        <w:br/>
        <w:t>older at the time of the last Entry Draft, and signed an SPC which was</w:t>
      </w:r>
      <w:r>
        <w:br/>
        <w:t>signed and registered with the League between the conclusion of the Entry</w:t>
      </w:r>
      <w:r>
        <w:br/>
        <w:t>Draft and commencement of the next NHL Season.</w:t>
      </w:r>
      <w:r>
        <w:br/>
        <w:t>(ii) had played hockey in North America the prior season and was under age</w:t>
      </w:r>
      <w:r>
        <w:br/>
        <w:t>20 at the time of the last Entry Draft, and signed an SPC which was signed</w:t>
      </w:r>
      <w:r>
        <w:br/>
        <w:t>and registered with the League between the conclusion of the Entry Draft</w:t>
      </w:r>
      <w:r>
        <w:br/>
        <w:t>and commencement of the Major Juniors season (except that if such</w:t>
      </w:r>
      <w:r>
        <w:br/>
        <w:t>Player had signed an NHL try-out form, which was signed and registered</w:t>
      </w:r>
      <w:r>
        <w:br/>
        <w:t>with the League during the aforesaid time period, then the deadline for</w:t>
      </w:r>
      <w:r>
        <w:br/>
        <w:t>signing and registering with the League an SPC with such try-out Club</w:t>
      </w:r>
      <w:r>
        <w:br/>
        <w:t>shall be the commencement of the NHL Season).</w:t>
      </w:r>
      <w:r>
        <w:br/>
        <w:t>(iii) had played hockey outside of North America in the prior season and was</w:t>
      </w:r>
      <w:r>
        <w:br/>
        <w:t>age 22 or older at the time of the last Entry Draft and signed an SPC which</w:t>
      </w:r>
      <w:r>
        <w:br/>
        <w:t>was signed and registered with the League between the conclusion of the</w:t>
      </w:r>
      <w:r>
        <w:br/>
        <w:t>Entry Draft and the commencement of the next NHL Season.</w:t>
      </w:r>
      <w:r>
        <w:br/>
        <w:t>(iv) The words "eligible for claim in the last Entry Draft" in subparagraph (b)</w:t>
      </w:r>
      <w:r>
        <w:br/>
        <w:t>above mean "eligible for claim in all rounds of the last Entry Draft." The</w:t>
      </w:r>
      <w:r>
        <w:br/>
        <w:t>words "the prior season" in subparagraph (i), (ii) and (iii) above mean "a</w:t>
      </w:r>
      <w:r>
        <w:br/>
        <w:t>full season prior to the last Entry Draft."</w:t>
      </w:r>
      <w:r>
        <w:br/>
        <w:t>8.10 Age of Players. As used in this Article, "age 18" means a Player reaching his eighteenth</w:t>
      </w:r>
      <w:r>
        <w:br/>
        <w:t>birthday between January 1 next preceding the Entry Draft and September 15 next following the</w:t>
      </w:r>
      <w:r>
        <w:br/>
        <w:t>Entry Draft, both dates included; "age 19" means a Player reaching his nineteenth birthday by no</w:t>
      </w:r>
      <w:r>
        <w:br/>
        <w:t>later than September 15 in the calendar year of the Entry Draft; "age 20" means a Player reaching</w:t>
      </w:r>
      <w:r>
        <w:br/>
        <w:t>his twentieth birthday by no later than December 31 in the calendar year of the Entry Draft; "age</w:t>
      </w:r>
      <w:r>
        <w:br/>
        <w:t>21" means a Player reaching his twenty-first birthday by December 31 in the calendar year of the</w:t>
      </w:r>
      <w:r>
        <w:br/>
        <w:t>Entry Draft; and "age 22" means a Player reaching his twenty-second birthday by December 31</w:t>
      </w:r>
      <w:r>
        <w:br/>
        <w:t>in the calendar year of the Entry Draft.</w:t>
      </w:r>
      <w:r>
        <w:br/>
        <w:t>8.11 NHLPA Meeting at Pre-Draft Combine . In the event that the NHL schedules a combine</w:t>
      </w:r>
      <w:r>
        <w:br/>
        <w:t>or any other event involving undrafted hockey Players, the NHLPA shall be entitled to attend</w:t>
      </w:r>
      <w:r>
        <w:br/>
        <w:t>and hold a private and closed meeting of those Players.</w:t>
      </w:r>
    </w:p>
    <w:p>
      <w:r>
        <w:t>23</w:t>
      </w:r>
      <w:r>
        <w:br/>
        <w:t>ARTICLE 9 9.1-9.1</w:t>
      </w:r>
      <w:r>
        <w:br/>
        <w:t>ARTICLE 9</w:t>
      </w:r>
      <w:r>
        <w:br/>
        <w:t>ENTRY LEVEL COMPENSATION</w:t>
      </w:r>
      <w:r>
        <w:br/>
        <w:t>9.1 Applicability and Duration. Effective with SPCs entered into after the execution of this</w:t>
      </w:r>
      <w:r>
        <w:br/>
        <w:t>Agreement:</w:t>
      </w:r>
      <w:r>
        <w:br/>
        <w:t>(a) No Club may enter into an SPC with a Rookie that provides for compensation in</w:t>
      </w:r>
      <w:r>
        <w:br/>
        <w:t>excess of that permitted by this Article.</w:t>
      </w:r>
      <w:r>
        <w:br/>
        <w:t>(b) Subject to subsection (c) below, the period covered by the SPC for every Rookie,</w:t>
      </w:r>
      <w:r>
        <w:br/>
        <w:t>and the number of years that such Player will be in the Entry Level System and subject to the</w:t>
      </w:r>
      <w:r>
        <w:br/>
        <w:t>compensation limits set out in this Article, shall be as indicated on the chart immediately below,</w:t>
      </w:r>
      <w:r>
        <w:br/>
        <w:t>and during such period, the Player shall be deemed to be a "Group 1 Player":</w:t>
      </w:r>
      <w:r>
        <w:br/>
        <w:t>First SPC Signing Age</w:t>
      </w:r>
      <w:r>
        <w:br/>
        <w:t>Period Covered by First SPC</w:t>
      </w:r>
      <w:r>
        <w:br/>
        <w:t>and Years in the Entry Level System</w:t>
      </w:r>
      <w:r>
        <w:br/>
        <w:t>and Subject to Compensation Limits</w:t>
      </w:r>
      <w:r>
        <w:br/>
        <w:t>18-21 3 years</w:t>
      </w:r>
      <w:r>
        <w:br/>
        <w:t>22-23 2 years</w:t>
      </w:r>
      <w:r>
        <w:br/>
        <w:t>24 1 year</w:t>
      </w:r>
      <w:r>
        <w:br/>
        <w:t>25 and older No required number of years, not in the Entry Level</w:t>
      </w:r>
      <w:r>
        <w:br/>
        <w:t>System and not subject to limits on compensation</w:t>
      </w:r>
      <w:r>
        <w:br/>
        <w:t>(c) Notwithstanding the chart set forth in (b) above, a Player who at the time he was</w:t>
      </w:r>
      <w:r>
        <w:br/>
        <w:t>drafted was playing for a team outside North America or who meets the qualifications set forth in</w:t>
      </w:r>
      <w:r>
        <w:br/>
        <w:t>Article 8.4(a)(v) (a "European Player") who signs his first SPC at ages 25-27 shall be subject to</w:t>
      </w:r>
      <w:r>
        <w:br/>
        <w:t>the Entry Level System for one (1) year. A European Player who signs his first SPC at age 28 or</w:t>
      </w:r>
      <w:r>
        <w:br/>
        <w:t>older is not subject to the Entry Level System under any circumstances.</w:t>
      </w:r>
      <w:r>
        <w:br/>
        <w:t>(d) (i) In the event that an 18 year old or 19 year old Player signs an SPC with a</w:t>
      </w:r>
      <w:r>
        <w:br/>
        <w:t>Club but does not play at least ten (10) NHL Games in the first season</w:t>
      </w:r>
      <w:r>
        <w:br/>
        <w:t>under that SPC, the term of his SPC and his number of years in the Entry</w:t>
      </w:r>
      <w:r>
        <w:br/>
        <w:t>Level System shall be extended for a period of one (1) year, except that</w:t>
      </w:r>
      <w:r>
        <w:br/>
        <w:t>this automatic extension will not apply to a Player who is 19 according to</w:t>
      </w:r>
      <w:r>
        <w:br/>
        <w:t>Section 9.2 by virtue of turning 20 between September 16 and December</w:t>
      </w:r>
      <w:r>
        <w:br/>
        <w:t>31 in the year in which he first signs an SPC. Unless a Player and Club</w:t>
      </w:r>
      <w:r>
        <w:br/>
        <w:t>expressly agree to the contrary, in the event a Player's SPC is extended an</w:t>
      </w:r>
      <w:r>
        <w:br/>
        <w:t>additional year in accordance with this subsection, all terms of the SPC,</w:t>
      </w:r>
      <w:r>
        <w:br/>
        <w:t>with the exception of Signing Bonuses, but including Paragraph 1 Salary,</w:t>
      </w:r>
      <w:r>
        <w:br/>
        <w:t>games played bonuses and Exhibit 5 bonuses, shall be extended; provided,</w:t>
      </w:r>
      <w:r>
        <w:br/>
        <w:t>however, that the Player's Paragraph 1 Salary shall be extended in all</w:t>
      </w:r>
      <w:r>
        <w:br/>
        <w:t>circumstances.</w:t>
      </w:r>
    </w:p>
    <w:p>
      <w:r>
        <w:t>24</w:t>
      </w:r>
      <w:r>
        <w:br/>
        <w:t>ARTICLE 9 9.2-9.3</w:t>
      </w:r>
      <w:r>
        <w:br/>
        <w:t>(ii) In the event that a Player signs his first SPC at age 18 and has had his SPC</w:t>
      </w:r>
      <w:r>
        <w:br/>
        <w:t>extended pursuant to Subsection (i), and such Player does not play at least</w:t>
      </w:r>
      <w:r>
        <w:br/>
        <w:t>ten (10) NHL Games in the second season under that SPC, then the term</w:t>
      </w:r>
      <w:r>
        <w:br/>
        <w:t>of his SPC and his number of years in the Entry Level System shall be</w:t>
      </w:r>
      <w:r>
        <w:br/>
        <w:t>extended for one (1) additional year. Unless a Player and Club expressly</w:t>
      </w:r>
      <w:r>
        <w:br/>
        <w:t>agree to the contrary, in the event a Player's SPC is extended an additional</w:t>
      </w:r>
      <w:r>
        <w:br/>
        <w:t>year in accordance with this Subsection, all terms of the SPC, with the</w:t>
      </w:r>
      <w:r>
        <w:br/>
        <w:t>exception of Signing Bonuses, but including Paragraph 1 Salary, games</w:t>
      </w:r>
      <w:r>
        <w:br/>
        <w:t>played bonuses and Exhibit 5 bonuses, shall be extended; provided,</w:t>
      </w:r>
      <w:r>
        <w:br/>
        <w:t>however, that the Player's Paragraph 1 Salary shall be extended in all</w:t>
      </w:r>
      <w:r>
        <w:br/>
        <w:t>circumstances.</w:t>
      </w:r>
      <w:r>
        <w:br/>
        <w:t>(iii) In the event a Player ceases to render his playing services called for under</w:t>
      </w:r>
      <w:r>
        <w:br/>
        <w:t>his SPC (except as a result of injury, illness or disability) during such</w:t>
      </w:r>
      <w:r>
        <w:br/>
        <w:t>period that he is in the Entry Level System, then during such non-playing</w:t>
      </w:r>
      <w:r>
        <w:br/>
        <w:t>period, the Player's number of years in the Entry Level System shall be</w:t>
      </w:r>
      <w:r>
        <w:br/>
        <w:t>extended for a period equal to the remaining unfulfilled portion of his</w:t>
      </w:r>
      <w:r>
        <w:br/>
        <w:t>SPC.</w:t>
      </w:r>
      <w:r>
        <w:br/>
        <w:t>(iv) The return dates to Major Juniors (as established by Agreement between</w:t>
      </w:r>
      <w:r>
        <w:br/>
        <w:t>the NHL and the Canadian Hockey League, dated May 2, 1995 (or any</w:t>
      </w:r>
      <w:r>
        <w:br/>
        <w:t>successor or similar agreement so long as there is no material change in</w:t>
      </w:r>
      <w:r>
        <w:br/>
        <w:t>those return dates)), and the minor leagues (as set forth in Section 8.7) are</w:t>
      </w:r>
      <w:r>
        <w:br/>
        <w:t>hereby confirmed and affirmed and are continued during the term of this</w:t>
      </w:r>
      <w:r>
        <w:br/>
        <w:t>Agreement and any extension hereof (e.g., return dates, prohibition on</w:t>
      </w:r>
      <w:r>
        <w:br/>
        <w:t>sending underage players to minors).</w:t>
      </w:r>
      <w:r>
        <w:br/>
        <w:t>9.2 Age of Players. As used in this Article, "age," including "First SPC Signing Age," means</w:t>
      </w:r>
      <w:r>
        <w:br/>
        <w:t>a Player's age on September 15 of the calendar year in which he signs an SPC, regardless of his</w:t>
      </w:r>
      <w:r>
        <w:br/>
        <w:t>actual age on the date he signs such SPC.</w:t>
      </w:r>
      <w:r>
        <w:br/>
        <w:t>9.3 Entry Level Compensation Limits.</w:t>
      </w:r>
      <w:r>
        <w:br/>
        <w:t>(a) The maximum annual aggregate Paragraph 1 NHL Salary, Signing Bonuses and</w:t>
      </w:r>
      <w:r>
        <w:br/>
        <w:t>games played bonuses permitted to be paid to a Group 1 Player in each League Year of his first</w:t>
      </w:r>
      <w:r>
        <w:br/>
        <w:t>SPC shall be as follows:</w:t>
      </w:r>
      <w:r>
        <w:br/>
        <w:t>Draft Year NHL Compensation</w:t>
      </w:r>
      <w:r>
        <w:br/>
        <w:t>2005 US$ 850,000</w:t>
      </w:r>
      <w:r>
        <w:br/>
        <w:t>2006 US$ 850,000</w:t>
      </w:r>
      <w:r>
        <w:br/>
        <w:t>2007 US$ 875,000</w:t>
      </w:r>
      <w:r>
        <w:br/>
        <w:t>2008 US$ 875,000</w:t>
      </w:r>
    </w:p>
    <w:p>
      <w:r>
        <w:t>25</w:t>
      </w:r>
      <w:r>
        <w:br/>
        <w:t>ARTICLE 9 9.4-9.4</w:t>
      </w:r>
      <w:r>
        <w:br/>
        <w:t>Draft Year NHL Compensation</w:t>
      </w:r>
      <w:r>
        <w:br/>
        <w:t>2009 US$ 900,000</w:t>
      </w:r>
      <w:r>
        <w:br/>
        <w:t>2010 US$ 900,000</w:t>
      </w:r>
      <w:r>
        <w:br/>
        <w:t>2011 - 2022 US$ 925,000</w:t>
      </w:r>
      <w:r>
        <w:br/>
        <w:t>For example, an 18 year old Player drafted in 2013 and signing an SPC at the age of 19 must</w:t>
      </w:r>
      <w:r>
        <w:br/>
        <w:t>sign a three-year SPC, with a maximum compensation of U.S. $925,000 per League Year.</w:t>
      </w:r>
      <w:r>
        <w:br/>
        <w:t>(b) The aggregate of all Signing Bonuses attributable to any League Year to be paid</w:t>
      </w:r>
      <w:r>
        <w:br/>
        <w:t>to a Group 1 Player may not exceed 10% of the Player's compensation for such League Year.</w:t>
      </w:r>
      <w:r>
        <w:br/>
        <w:t>Games played bonuses attributable to a League Year shall be included in compensation for that</w:t>
      </w:r>
      <w:r>
        <w:br/>
        <w:t>League Year at their full potential value (i.e., assuming all such bonuses are earned) and shall be</w:t>
      </w:r>
      <w:r>
        <w:br/>
        <w:t>treated as Paragraph 1 NHL Salary. A Group 1 Player may not contract for or receive any</w:t>
      </w:r>
      <w:r>
        <w:br/>
        <w:t>bonuses whatsoever other than a Signing Bonus, a games played bonus and Exhibit 5 Bonuses.</w:t>
      </w:r>
      <w:r>
        <w:br/>
        <w:t>(c) The provisions of this Article 9 (including without limitation, the terms specified</w:t>
      </w:r>
      <w:r>
        <w:br/>
        <w:t>in Exhibit 5) shall have no application to any Player other than a Player who is subject to the</w:t>
      </w:r>
      <w:r>
        <w:br/>
        <w:t>Entry Level System in accordance with this Article 9.</w:t>
      </w:r>
      <w:r>
        <w:br/>
        <w:t>(d) Draft-related Unrestricted Free Agents will be subject to the maximum annual</w:t>
      </w:r>
      <w:r>
        <w:br/>
        <w:t>aggregate compensation limits set forth in this Section 9.3 applicable in the Entry Draft year</w:t>
      </w:r>
      <w:r>
        <w:br/>
        <w:t>immediately preceding the date on which the Player signs his Entry Level SPC. Such a Player</w:t>
      </w:r>
      <w:r>
        <w:br/>
        <w:t>will be subject to all of the other terms and provisions of this Article 9, including without</w:t>
      </w:r>
      <w:r>
        <w:br/>
        <w:t>limitation, the terms of Exhibit 5 and the maximum annual Signing Bonus for a draft-related</w:t>
      </w:r>
      <w:r>
        <w:br/>
        <w:t>Unrestricted Free Agent will be limited to 10% of the Player's compensation in any League Year.</w:t>
      </w:r>
      <w:r>
        <w:br/>
        <w:t>(e) An SPC for a Group 1 Player, which is filed with Central Registry after the Club's</w:t>
      </w:r>
      <w:r>
        <w:br/>
        <w:t>last Regular Season Game, and which is to be effective for the League Year during which it is</w:t>
      </w:r>
      <w:r>
        <w:br/>
        <w:t>filed, may contain a Signing Bonus payable during that first (the current) League Year only if: (i)</w:t>
      </w:r>
      <w:r>
        <w:br/>
        <w:t>such SPC is a multi-year SPC, (ii) such Club is currently playing in the Playoffs, (iii) such Player</w:t>
      </w:r>
      <w:r>
        <w:br/>
        <w:t>is eligible to play in the Playoffs, and (iv) the SPC is signed and filed with Central Registry by</w:t>
      </w:r>
      <w:r>
        <w:br/>
        <w:t>5:00 pm New York time no later than the day prior to the Club's last NHL Game in that League</w:t>
      </w:r>
      <w:r>
        <w:br/>
        <w:t>Year.</w:t>
      </w:r>
      <w:r>
        <w:br/>
        <w:t>9.4 Minor League Compensation . Each SPC entered into with a Rookie in the Entry Level</w:t>
      </w:r>
      <w:r>
        <w:br/>
        <w:t>System shall automatically be deemed to be a "two way" SPC with a minor league salary equal</w:t>
      </w:r>
      <w:r>
        <w:br/>
        <w:t>to the Paragraph 1 Minor League Salary set forth in such SPC or, if no minor league salary is set</w:t>
      </w:r>
      <w:r>
        <w:br/>
        <w:t>forth, the greater of (i) $35,000 and (ii) the minimum minor league salary provided for Players in</w:t>
      </w:r>
      <w:r>
        <w:br/>
        <w:t>the Minors; provided, however, in no event may such an SPC provide for minor league</w:t>
      </w:r>
      <w:r>
        <w:br/>
        <w:t>compensation, including any bonuses for games played, greater than the amount indicated on the</w:t>
      </w:r>
      <w:r>
        <w:br/>
        <w:t>following chart:</w:t>
      </w:r>
    </w:p>
    <w:p>
      <w:r>
        <w:t>26</w:t>
      </w:r>
      <w:r>
        <w:br/>
        <w:t>ARTICLE 9 9.5-9.7</w:t>
      </w:r>
      <w:r>
        <w:br/>
        <w:t>Draft Year</w:t>
      </w:r>
      <w:r>
        <w:br/>
        <w:t>Maximum Minor League</w:t>
      </w:r>
      <w:r>
        <w:br/>
        <w:t>Compensation</w:t>
      </w:r>
      <w:r>
        <w:br/>
        <w:t>2005 US$ 62,500</w:t>
      </w:r>
      <w:r>
        <w:br/>
        <w:t>2006 US$ 62,500</w:t>
      </w:r>
      <w:r>
        <w:br/>
        <w:t>2007 US$ 65,000</w:t>
      </w:r>
      <w:r>
        <w:br/>
        <w:t>2008 US$ 65,000</w:t>
      </w:r>
      <w:r>
        <w:br/>
        <w:t>2009 US$ 67,500</w:t>
      </w:r>
      <w:r>
        <w:br/>
        <w:t>2010 US$ 67,500</w:t>
      </w:r>
      <w:r>
        <w:br/>
        <w:t>2011 - 2022 US$ 70,000</w:t>
      </w:r>
      <w:r>
        <w:br/>
        <w:t>A Group 1 Player may not contract for or receive any bonuses for minor league service other</w:t>
      </w:r>
      <w:r>
        <w:br/>
        <w:t>than a games played bonus.</w:t>
      </w:r>
      <w:r>
        <w:br/>
        <w:t>The maximum compensation payable to a Group 1 Player who is playing in the Major Juniors</w:t>
      </w:r>
      <w:r>
        <w:br/>
        <w:t>shall be U.S. $10,500 per League Year.</w:t>
      </w:r>
      <w:r>
        <w:br/>
        <w:t>9.5 Exhibit 5 Performance Bonuses. Clubs and Players may negotiate, and a Player who is</w:t>
      </w:r>
      <w:r>
        <w:br/>
        <w:t>subject to the Entry Level System under Article 9 may be paid bonuses for the types of</w:t>
      </w:r>
      <w:r>
        <w:br/>
        <w:t>performance, and in the maximum amounts, set forth in Exhibit 5.</w:t>
      </w:r>
      <w:r>
        <w:br/>
        <w:t>9.6 Loans to East Coast Hockey League. Players who are party to an Entry Level SPC may</w:t>
      </w:r>
      <w:r>
        <w:br/>
        <w:t>be Loaned to the East Coast Hockey League ("ECHL") without the requirement of Player</w:t>
      </w:r>
      <w:r>
        <w:br/>
        <w:t>consent, provided the Player will continue to be paid the stated amount of the AHL portion of his</w:t>
      </w:r>
      <w:r>
        <w:br/>
        <w:t>two-way SPC.</w:t>
      </w:r>
      <w:r>
        <w:br/>
        <w:t>9.7 Games Played Bonuses for Group 1 Players. Games played bonuses may be provided to</w:t>
      </w:r>
      <w:r>
        <w:br/>
        <w:t>a Group 1 Player only for: (i) five (5) games played, (ii) ten (10) games played, and (iii) more</w:t>
      </w:r>
      <w:r>
        <w:br/>
        <w:t>than ten (10) games played. Such bonuses shall be subject to the maximum limit on the amount</w:t>
      </w:r>
      <w:r>
        <w:br/>
        <w:t>payable and subject to the other conditions for such bonuses, as set forth below.</w:t>
      </w:r>
      <w:r>
        <w:br/>
        <w:t>(a) Subject to the Entry Level compensation limits set forth in Section 9.3 above, for</w:t>
      </w:r>
      <w:r>
        <w:br/>
        <w:t>Skaters: (i) bonuses awarded for five (5) games played shall be limited to a maximum of $25,000</w:t>
      </w:r>
      <w:r>
        <w:br/>
        <w:t>in the aggregate; and (ii) bonuses awarded for ten (10) or more games played are not limited as</w:t>
      </w:r>
      <w:r>
        <w:br/>
        <w:t>to the maximum amount of the bonus; and</w:t>
      </w:r>
      <w:r>
        <w:br/>
        <w:t>(b) Subject to the Entry Level compensation limits set forth in Section 9.3 above, for</w:t>
      </w:r>
      <w:r>
        <w:br/>
        <w:t>Goalies: (i) bonuses awarded for five (5) games played shall be limited to a maximum of</w:t>
      </w:r>
      <w:r>
        <w:br/>
        <w:t>$50,000 in the aggregate, with a minimum time-on-ice requirement of at least 30 minutes per</w:t>
      </w:r>
    </w:p>
    <w:p>
      <w:r>
        <w:t>27</w:t>
      </w:r>
      <w:r>
        <w:br/>
        <w:t>ARTICLE 9 9.7-9.7</w:t>
      </w:r>
      <w:r>
        <w:br/>
        <w:t>game; and (ii) bonuses awarded for ten (10) or more games played are not limited as to the</w:t>
      </w:r>
      <w:r>
        <w:br/>
        <w:t>amount of the bonus, and shall not require a minimum amount of time-on-ice in any game; and</w:t>
      </w:r>
      <w:r>
        <w:br/>
        <w:t>(c) Final National Hockey League official statistics shall be utilized in determining</w:t>
      </w:r>
      <w:r>
        <w:br/>
        <w:t>whether a Player earned a game played.</w:t>
      </w:r>
    </w:p>
    <w:p>
      <w:r>
        <w:t>28</w:t>
      </w:r>
      <w:r>
        <w:br/>
        <w:t>ARTICLE 10 10.1-10.1</w:t>
      </w:r>
      <w:r>
        <w:br/>
        <w:t>ARTICLE 10</w:t>
      </w:r>
      <w:r>
        <w:br/>
        <w:t>FREE AGENCY</w:t>
      </w:r>
      <w:r>
        <w:br/>
        <w:t>10.1 Unrestricted Free Agents .</w:t>
      </w:r>
      <w:r>
        <w:br/>
        <w:t>(a) Group 3 Players and Free Agents.</w:t>
      </w:r>
      <w:r>
        <w:br/>
        <w:t>(i) Any Player who either has seven (7) Accrued Seasons or is 27 years of age</w:t>
      </w:r>
      <w:r>
        <w:br/>
        <w:t>or older as of June 30 of the end of a League Year, shall, if his most recent</w:t>
      </w:r>
      <w:r>
        <w:br/>
        <w:t>SPC has expired, with such expiry occurring either as of June 30 of such</w:t>
      </w:r>
      <w:r>
        <w:br/>
        <w:t>League Year or June 30 of any prior League Year, become an Unrestricted</w:t>
      </w:r>
      <w:r>
        <w:br/>
        <w:t>Free Agent. Such Player shall be completely free to negotiate and sign an</w:t>
      </w:r>
      <w:r>
        <w:br/>
        <w:t>SPC with any Club, and any Club shall be completely free to negotiate and</w:t>
      </w:r>
      <w:r>
        <w:br/>
        <w:t>sign an SPC with such Player, without penalty or restriction, or being</w:t>
      </w:r>
      <w:r>
        <w:br/>
        <w:t>subject to any Right of First Refusal, Draft Choice Compensation or any</w:t>
      </w:r>
      <w:r>
        <w:br/>
        <w:t>other compensation or equalization obligation of any kind.</w:t>
      </w:r>
      <w:r>
        <w:br/>
        <w:t>(ii) An Unrestricted Free Agent shall not be subject to any limitations on the</w:t>
      </w:r>
      <w:r>
        <w:br/>
        <w:t>period of time before which he may qualify as an Unrestricted Free Agent</w:t>
      </w:r>
      <w:r>
        <w:br/>
        <w:t>again, or to any limitations on the number of times he may become an</w:t>
      </w:r>
      <w:r>
        <w:br/>
        <w:t>Unrestricted Free Agent, except for a Group 5 Player, who may only elect</w:t>
      </w:r>
      <w:r>
        <w:br/>
        <w:t>to become a Group 5 Player once, but who may qualify to be another type</w:t>
      </w:r>
      <w:r>
        <w:br/>
        <w:t>of Unrestricted Free Agent in accordance with the terms of this</w:t>
      </w:r>
      <w:r>
        <w:br/>
        <w:t>Agreement.</w:t>
      </w:r>
      <w:r>
        <w:br/>
        <w:t>(b) Group 5 Free Agents.</w:t>
      </w:r>
      <w:r>
        <w:br/>
        <w:t>(i) Means any Player who has completed ten (10) or more professional</w:t>
      </w:r>
      <w:r>
        <w:br/>
        <w:t>seasons (minor league or NHL seasons, but excluding any season in Major</w:t>
      </w:r>
      <w:r>
        <w:br/>
        <w:t>Juniors), and who did not earn in the final year of his SPC more than that</w:t>
      </w:r>
      <w:r>
        <w:br/>
        <w:t>year's Average League Salary, provided that such Player has not</w:t>
      </w:r>
      <w:r>
        <w:br/>
        <w:t>previously elected to become an Unrestricted Free Agent pursuant to the</w:t>
      </w:r>
      <w:r>
        <w:br/>
        <w:t>terms of Section 10.1(b)(ii) below or the terms governing Group 5 Free</w:t>
      </w:r>
      <w:r>
        <w:br/>
        <w:t>Agents in any collective bargaining agreement preceding this Agreement.</w:t>
      </w:r>
      <w:r>
        <w:br/>
        <w:t>For the purposes of the foregoing, the term "professional season" shall:</w:t>
      </w:r>
      <w:r>
        <w:br/>
        <w:t>(A) for a Player aged 18 or 19, mean any season in which such Player</w:t>
      </w:r>
      <w:r>
        <w:br/>
        <w:t>plays in eleven (11) or more Professional Games (including NHL Regular</w:t>
      </w:r>
      <w:r>
        <w:br/>
        <w:t>Season and Playoff Games, minor league regular season and playoff</w:t>
      </w:r>
      <w:r>
        <w:br/>
        <w:t>games, and games played in any European professional league, while</w:t>
      </w:r>
      <w:r>
        <w:br/>
        <w:t>under an SPC), and (B) for a Player aged 20 or older, mean any season in</w:t>
      </w:r>
      <w:r>
        <w:br/>
        <w:t>which such Player plays in one or more Professional Games (including</w:t>
      </w:r>
      <w:r>
        <w:br/>
        <w:t>NHL Regular Season and Playoff Games, minor league regular season and</w:t>
      </w:r>
      <w:r>
        <w:br/>
        <w:t>playoff games, and games played in any European professional league,</w:t>
      </w:r>
      <w:r>
        <w:br/>
        <w:t>while under an SPC).</w:t>
      </w:r>
      <w:r>
        <w:br/>
        <w:t>(ii) Any Group 5 Player shall be entitled at the expiration of his SPC to elect</w:t>
      </w:r>
      <w:r>
        <w:br/>
        <w:t>to become an Unrestricted Free Agent by notifying in writing the League</w:t>
      </w:r>
    </w:p>
    <w:p>
      <w:r>
        <w:t>29</w:t>
      </w:r>
      <w:r>
        <w:br/>
        <w:t>ARTICLE 10 10.1-10.1</w:t>
      </w:r>
      <w:r>
        <w:br/>
        <w:t>and his Prior Club, in accordance with Exhibit 3 hereof, of such election</w:t>
      </w:r>
      <w:r>
        <w:br/>
        <w:t>on or before July 10 (or such other date as may be agreed in an applicable</w:t>
      </w:r>
      <w:r>
        <w:br/>
        <w:t>critical date calendar agreed to by the League and the NHLPA) of the</w:t>
      </w:r>
      <w:r>
        <w:br/>
        <w:t>League Year in which such Player qualifies to become a Free Agent</w:t>
      </w:r>
      <w:r>
        <w:br/>
        <w:t>pursuant to this subsection. Upon making such election, such Player shall</w:t>
      </w:r>
      <w:r>
        <w:br/>
        <w:t>be completely free to negotiate and sign an SPC with any Club, and any</w:t>
      </w:r>
      <w:r>
        <w:br/>
        <w:t>Club shall be completely free to negotiate and sign an SPC with such</w:t>
      </w:r>
      <w:r>
        <w:br/>
        <w:t>Player, without penalty or restriction, or being subject to any Right of First</w:t>
      </w:r>
      <w:r>
        <w:br/>
        <w:t>Refusal, Draft Choice Compensation or any other compensation or</w:t>
      </w:r>
      <w:r>
        <w:br/>
        <w:t>equalization obligation of any kind.</w:t>
      </w:r>
      <w:r>
        <w:br/>
        <w:t>(c) Group 6 Free Agents.</w:t>
      </w:r>
      <w:r>
        <w:br/>
        <w:t>(i) Means any Player who is age 25 or older who has completed three (3) or</w:t>
      </w:r>
      <w:r>
        <w:br/>
        <w:t>more professional seasons, whose SPC has expired and: (i) in the case of a</w:t>
      </w:r>
      <w:r>
        <w:br/>
        <w:t>Player other than a goaltender, has played less than 80 NHL Games, or (ii)</w:t>
      </w:r>
      <w:r>
        <w:br/>
        <w:t>in the case of a goaltender, has played less than 28 NHL Games (for the</w:t>
      </w:r>
      <w:r>
        <w:br/>
        <w:t>purpose of this definition, a goaltender must have played a minimum of</w:t>
      </w:r>
      <w:r>
        <w:br/>
        <w:t>thirty (30) minutes in an NHL Game to register a game played). For the</w:t>
      </w:r>
      <w:r>
        <w:br/>
        <w:t>purposes of the foregoing, the term professional season shall: (A) for a</w:t>
      </w:r>
      <w:r>
        <w:br/>
        <w:t>Player aged 18 or 19, mean any season in which such Player plays in</w:t>
      </w:r>
      <w:r>
        <w:br/>
        <w:t>eleven (11) or more Professional Games (including NHL Regular Season</w:t>
      </w:r>
      <w:r>
        <w:br/>
        <w:t>and Playoff Games, minor league regular season and playoff games, and</w:t>
      </w:r>
      <w:r>
        <w:br/>
        <w:t>games played in any European professional league, while under an SPC),</w:t>
      </w:r>
      <w:r>
        <w:br/>
        <w:t>and (B) for a Player aged 20 or older, mean any season in which such</w:t>
      </w:r>
      <w:r>
        <w:br/>
        <w:t>Player plays in one or more Professional Games (including NHL Regular</w:t>
      </w:r>
      <w:r>
        <w:br/>
        <w:t>Season and Playoff Games, minor league regular season and playoff</w:t>
      </w:r>
      <w:r>
        <w:br/>
        <w:t>games, and games played in any European professional league, while</w:t>
      </w:r>
      <w:r>
        <w:br/>
        <w:t>under an SPC).</w:t>
      </w:r>
      <w:r>
        <w:br/>
        <w:t>(ii) Any Group 6 Player shall, at the expiration of his SPC, become an</w:t>
      </w:r>
      <w:r>
        <w:br/>
        <w:t>Unrestricted Free Agent and shall be completely free to negotiate and sign</w:t>
      </w:r>
      <w:r>
        <w:br/>
        <w:t>an SPC with any Club, and any Club shall be completely free to negotiate</w:t>
      </w:r>
      <w:r>
        <w:br/>
        <w:t>and sign an SPC with such Player, without penalty or restriction, or being</w:t>
      </w:r>
      <w:r>
        <w:br/>
        <w:t>subject to any Right of First Refusal, Draft Choice Compensation or any</w:t>
      </w:r>
      <w:r>
        <w:br/>
        <w:t>other compensation or equalization obligation of any kind.</w:t>
      </w:r>
      <w:r>
        <w:br/>
        <w:t>(d) Draft-Related Unrestricted Free Agents.</w:t>
      </w:r>
      <w:r>
        <w:br/>
        <w:t>(i) Any Player not eligible for claim in any future Entry Draft pursuant to this</w:t>
      </w:r>
      <w:r>
        <w:br/>
        <w:t>Agreement and not on a Club's Reserve List shall be an Unrestricted Free</w:t>
      </w:r>
      <w:r>
        <w:br/>
        <w:t>Agent. Further, any Player eligible for claim in the Entry Draft, but who</w:t>
      </w:r>
      <w:r>
        <w:br/>
        <w:t>was unclaimed, shall be an Unrestricted Free Agent subject to the</w:t>
      </w:r>
      <w:r>
        <w:br/>
        <w:t>provisions of Section 8.9(b).</w:t>
      </w:r>
      <w:r>
        <w:br/>
        <w:t>(ii) Each Player referred to in subsection (d)(i) above shall, during the period</w:t>
      </w:r>
      <w:r>
        <w:br/>
        <w:t>of his Free Agency in accordance with Section 8.9(b), if applicable, be</w:t>
      </w:r>
    </w:p>
    <w:p>
      <w:r>
        <w:t>30</w:t>
      </w:r>
      <w:r>
        <w:br/>
        <w:t>ARTICLE 10 10.2-10.2</w:t>
      </w:r>
      <w:r>
        <w:br/>
        <w:t>completely free to negotiate and sign an SPC with any Club, and any Club</w:t>
      </w:r>
      <w:r>
        <w:br/>
        <w:t>shall be completely free to negotiate and sign an SPC with such Player,</w:t>
      </w:r>
      <w:r>
        <w:br/>
        <w:t>without penalty or restriction subject to the provisions of Article 9 of this</w:t>
      </w:r>
      <w:r>
        <w:br/>
        <w:t>Agreement, if applicable, and without being subject to any Right of First</w:t>
      </w:r>
      <w:r>
        <w:br/>
        <w:t>Refusal, Draft Choice Compensation or any other compensation or</w:t>
      </w:r>
      <w:r>
        <w:br/>
        <w:t>equalization obligation of any kind.</w:t>
      </w:r>
      <w:r>
        <w:br/>
        <w:t>10.2 Restricted Free Agents.</w:t>
      </w:r>
      <w:r>
        <w:br/>
        <w:t>(a) Group 2 Players and Free Agents.</w:t>
      </w:r>
      <w:r>
        <w:br/>
        <w:t>(i) (A) Any Player who meets the qualifications set forth in the following</w:t>
      </w:r>
      <w:r>
        <w:br/>
        <w:t>chart and: (1) is not a Group 1 Player or a Group 4 Player, and (2) is not</w:t>
      </w:r>
      <w:r>
        <w:br/>
        <w:t>an Unrestricted Free Agent, shall be deemed to be a "Group 2 Player" and</w:t>
      </w:r>
      <w:r>
        <w:br/>
        <w:t>shall, at the expiration of his SPC, become a Restricted Free Agent. Any</w:t>
      </w:r>
      <w:r>
        <w:br/>
        <w:t>such Player shall be completely free to negotiate and sign an SPC with any</w:t>
      </w:r>
      <w:r>
        <w:br/>
        <w:t>Club, and any Club shall be completely free to negotiate and sign an SPC</w:t>
      </w:r>
      <w:r>
        <w:br/>
        <w:t>with any such Player, subject to the provisions set forth in this Section. As</w:t>
      </w:r>
      <w:r>
        <w:br/>
        <w:t>used in this Section 10.2, "age," including "First SPC Signing Age" means</w:t>
      </w:r>
      <w:r>
        <w:br/>
        <w:t>a Player's age on September 15 of the calendar year in which he signs an</w:t>
      </w:r>
      <w:r>
        <w:br/>
        <w:t>SPC regardless of his actual age on the date he signs such SPC.</w:t>
      </w:r>
      <w:r>
        <w:br/>
        <w:t>First SPC Signing Age</w:t>
      </w:r>
      <w:r>
        <w:br/>
        <w:t>Eligible for Group 2 Free Agency</w:t>
      </w:r>
      <w:r>
        <w:br/>
        <w:t>18 - 21 3 years professional experience</w:t>
      </w:r>
      <w:r>
        <w:br/>
        <w:t>22 - 23 2 years professional experience</w:t>
      </w:r>
      <w:r>
        <w:br/>
        <w:t>24 or older 1 year professional experience</w:t>
      </w:r>
      <w:r>
        <w:br/>
        <w:t>For the purposes of this Section 10.2(a), a Player aged 18 or 19 earns a</w:t>
      </w:r>
      <w:r>
        <w:br/>
        <w:t>year of professional experience by playing ten (10) or more NHL Games</w:t>
      </w:r>
      <w:r>
        <w:br/>
        <w:t>in a given NHL Season, and a Player aged 20 or older (or who turns 20</w:t>
      </w:r>
      <w:r>
        <w:br/>
        <w:t>between September 16 and December 31 of the year in which he signs his</w:t>
      </w:r>
      <w:r>
        <w:br/>
        <w:t>first SPC) earns a year of professional experience by playing ten (10) or</w:t>
      </w:r>
      <w:r>
        <w:br/>
        <w:t>more Professional Games under an SPC in a given League Year.</w:t>
      </w:r>
      <w:r>
        <w:br/>
        <w:t>(B) Notwithstanding the foregoing, if a Group 2 Player requests salary</w:t>
      </w:r>
      <w:r>
        <w:br/>
        <w:t>arbitration, or a Club requests salary arbitration, pursuant to Article 12,</w:t>
      </w:r>
      <w:r>
        <w:br/>
        <w:t>such Player will not be eligible to negotiate with any Club other than his</w:t>
      </w:r>
      <w:r>
        <w:br/>
        <w:t>Prior Club or sign an Offer Sheet pursuant to this Article 10, except as</w:t>
      </w:r>
      <w:r>
        <w:br/>
        <w:t>provided in Sections 12.3(a) and 12.10.</w:t>
      </w:r>
      <w:r>
        <w:br/>
        <w:t>(ii) In order to receive a Right of First Refusal or Draft Choice Compensation</w:t>
      </w:r>
      <w:r>
        <w:br/>
        <w:t>(at the Prior Club's option) with respect to a Restricted Free Agent, the</w:t>
      </w:r>
      <w:r>
        <w:br/>
        <w:t>Prior Club of a Restricted Free Agent must tender to the Player, no later</w:t>
      </w:r>
      <w:r>
        <w:br/>
        <w:t>than 5:00 p.m. New York time on the later of June 25 or the first Monday</w:t>
      </w:r>
      <w:r>
        <w:br/>
        <w:t>after the Entry Draft of the final year of the Player's SPC, a "Qualifying</w:t>
      </w:r>
      <w:r>
        <w:br/>
        <w:t>Offer", which shall be an offer of an SPC, for one League Year, which is</w:t>
      </w:r>
      <w:r>
        <w:br/>
        <w:t>subject to salary arbitration if such Player is otherwise eligible for salary</w:t>
      </w:r>
    </w:p>
    <w:p>
      <w:r>
        <w:t>31</w:t>
      </w:r>
      <w:r>
        <w:br/>
        <w:t>ARTICLE 10 10.2-10.2</w:t>
      </w:r>
      <w:r>
        <w:br/>
        <w:t>arbitration in accordance with Section 12.1, on at least the following terms</w:t>
      </w:r>
      <w:r>
        <w:br/>
        <w:t>and conditions:</w:t>
      </w:r>
      <w:r>
        <w:br/>
        <w:t>(A) if the Player's prior year's Paragraph 1 NHL Salary is less than or</w:t>
      </w:r>
      <w:r>
        <w:br/>
        <w:t>equal to $660,000 for that League Year, 110% of the prior year's</w:t>
      </w:r>
      <w:r>
        <w:br/>
        <w:t>Paragraph 1 NHL Salary.</w:t>
      </w:r>
      <w:r>
        <w:br/>
        <w:t>(B) if the Player's prior year's Paragraph 1 NHL Salary is greater than</w:t>
      </w:r>
      <w:r>
        <w:br/>
        <w:t>$660,000, but less than $1,000,000 for that League Year, 105% of</w:t>
      </w:r>
      <w:r>
        <w:br/>
        <w:t>his prior year's Paragraph 1 NHL Salary, but in no event to exceed</w:t>
      </w:r>
      <w:r>
        <w:br/>
        <w:t>$1,000,000.</w:t>
      </w:r>
      <w:r>
        <w:br/>
        <w:t>(C) if the Player's prior year's Paragraph 1 NHL Salary is equal to or</w:t>
      </w:r>
      <w:r>
        <w:br/>
        <w:t>greater than $1,000,000 for that League year, 100% of the prior</w:t>
      </w:r>
      <w:r>
        <w:br/>
        <w:t>year's Paragraph 1 NHL Salary.</w:t>
      </w:r>
      <w:r>
        <w:br/>
        <w:t>(D) if a Player is eligible to receive a Two-Way Qualifying Offer, the</w:t>
      </w:r>
      <w:r>
        <w:br/>
        <w:t>Paragraph 1 Minor League Salary component shall not be less than</w:t>
      </w:r>
      <w:r>
        <w:br/>
        <w:t>the higher of the Player's prior year's Paragraph 1 Minor League</w:t>
      </w:r>
      <w:r>
        <w:br/>
        <w:t>Salary, if any, or the minimum Minor League salary.</w:t>
      </w:r>
      <w:r>
        <w:br/>
        <w:t>A Qualifying Offer shall not be open for acceptance prior to July 1. If a</w:t>
      </w:r>
      <w:r>
        <w:br/>
        <w:t>Qualifying Offer meeting the above requirements is timely made, the Prior Club shall have a</w:t>
      </w:r>
      <w:r>
        <w:br/>
        <w:t>Right of First Refusal, exercisable in accordance with Section 10.3 below, or Draft Choice</w:t>
      </w:r>
      <w:r>
        <w:br/>
        <w:t>Compensation, exercisable in accordance with Section 10.4 below. A Qualifying Offer will be</w:t>
      </w:r>
      <w:r>
        <w:br/>
        <w:t>deemed to have met the above requirements if the Prior Club timely provides the Player a</w:t>
      </w:r>
      <w:r>
        <w:br/>
        <w:t>completed copy of the notice attached as Exhibit 19 hereto, in accordance with Exhibit 3 hereto.</w:t>
      </w:r>
      <w:r>
        <w:br/>
        <w:t>(iii) A Club's Qualifying Offer must be a One-Way Qualifying Offer if the</w:t>
      </w:r>
      <w:r>
        <w:br/>
        <w:t>applicable Player has: (A) actually played (excluding games missed for</w:t>
      </w:r>
      <w:r>
        <w:br/>
        <w:t>injury, illness or disability) 180 or more NHL Games in the previous three</w:t>
      </w:r>
      <w:r>
        <w:br/>
        <w:t>(3) NHL Seasons, (B) played at least sixty (60) NHL Games in the</w:t>
      </w:r>
      <w:r>
        <w:br/>
        <w:t>previous NHL Season, and (C) not cleared Waivers in the period between</w:t>
      </w:r>
      <w:r>
        <w:br/>
        <w:t>the 12</w:t>
      </w:r>
      <w:r>
        <w:br/>
        <w:t>th day prior to the commencement of the previous Regular Season</w:t>
      </w:r>
      <w:r>
        <w:br/>
        <w:t>and the end of a Club's previous Playing Season. For purposes hereof</w:t>
      </w:r>
      <w:r>
        <w:br/>
        <w:t>only, a goaltender is deemed to have played an NHL Game when he was</w:t>
      </w:r>
      <w:r>
        <w:br/>
        <w:t>dressed and on the bench as a backup. In all other cases, a Qualifying</w:t>
      </w:r>
      <w:r>
        <w:br/>
        <w:t>Offer may be a Two-Way Qualifying Offer.</w:t>
      </w:r>
      <w:r>
        <w:br/>
        <w:t>(iv) In the event a Prior Club fails to make a Qualifying Offer as set forth in</w:t>
      </w:r>
      <w:r>
        <w:br/>
        <w:t>this Section 10.2 and fails to elect salary arbitration pursuant to Section</w:t>
      </w:r>
      <w:r>
        <w:br/>
        <w:t>12.3(a), the Player shall immediately become an Unrestricted Free Agent</w:t>
      </w:r>
      <w:r>
        <w:br/>
        <w:t>and shall be completely free to negotiate and sign an SPC with any Club,</w:t>
      </w:r>
      <w:r>
        <w:br/>
        <w:t>and any Club shall be completely free to negotiate and sign an SPC with</w:t>
      </w:r>
      <w:r>
        <w:br/>
        <w:t>any such Player, without penalty or restriction or being subject to any</w:t>
      </w:r>
      <w:r>
        <w:br/>
        <w:t>Right of First Refusal, Draft Choice Compensation, or any other</w:t>
      </w:r>
      <w:r>
        <w:br/>
        <w:t>compensation or equalization obligation of any kind.</w:t>
      </w:r>
    </w:p>
    <w:p>
      <w:r>
        <w:t>32</w:t>
      </w:r>
      <w:r>
        <w:br/>
        <w:t>ARTICLE 10 10.2-10.2</w:t>
      </w:r>
      <w:r>
        <w:br/>
        <w:t>(v) A Qualifying Offer shall automatically expire at 5:00 p.m. New York time</w:t>
      </w:r>
      <w:r>
        <w:br/>
        <w:t>on July 15; provided, however, that the Club may by written notice to</w:t>
      </w:r>
      <w:r>
        <w:br/>
        <w:t>Central Registry and the NHLPA, sent in accordance with Exhibit 3</w:t>
      </w:r>
      <w:r>
        <w:br/>
        <w:t>hereof, provided on or before 5:00 p.m. New York time on July 15, extend</w:t>
      </w:r>
      <w:r>
        <w:br/>
        <w:t>the deadline for Qualifying Offer acceptance to a date (which must be a</w:t>
      </w:r>
      <w:r>
        <w:br/>
        <w:t>fixed and definitive calendar date) determined in its sole discretion.</w:t>
      </w:r>
      <w:r>
        <w:br/>
        <w:t>(b) Group 4 Free Agents.</w:t>
      </w:r>
      <w:r>
        <w:br/>
        <w:t>(i) Definition of "Defected Player." For purposes of this Agreement,</w:t>
      </w:r>
      <w:r>
        <w:br/>
        <w:t>"Defected Player" means any Player not unconditionally released:</w:t>
      </w:r>
      <w:r>
        <w:br/>
        <w:t>(A) who, having had an SPC with a Club, the provisions of which have</w:t>
      </w:r>
      <w:r>
        <w:br/>
        <w:t>not been completely fulfilled, contracts for a period including any</w:t>
      </w:r>
      <w:r>
        <w:br/>
        <w:t>part of the unfulfilled portion of his SPC, with a club in a league</w:t>
      </w:r>
      <w:r>
        <w:br/>
        <w:t>not affiliated with the NHL or with any such league (both of which</w:t>
      </w:r>
      <w:r>
        <w:br/>
        <w:t>are hereinafter referred to as an "unaffiliated club") or with any</w:t>
      </w:r>
      <w:r>
        <w:br/>
        <w:t>other professional hockey club to the exclusion of the said Club or</w:t>
      </w:r>
      <w:r>
        <w:br/>
        <w:t>its assignee; or</w:t>
      </w:r>
      <w:r>
        <w:br/>
        <w:t>(B) who, never having been under contract to any Club, but as to who</w:t>
      </w:r>
      <w:r>
        <w:br/>
        <w:t>the NHL negotiation rights now or at any time hereafter shall</w:t>
      </w:r>
      <w:r>
        <w:br/>
        <w:t>reside in any Club, has contracted or shall contract with such an</w:t>
      </w:r>
      <w:r>
        <w:br/>
        <w:t>unaffiliated club.</w:t>
      </w:r>
      <w:r>
        <w:br/>
        <w:t>(C) A Player who plays out his final season and enters into a contract</w:t>
      </w:r>
      <w:r>
        <w:br/>
        <w:t>for a period including the following season with an unaffiliated</w:t>
      </w:r>
      <w:r>
        <w:br/>
        <w:t>club or with any other professional hockey club shall not be</w:t>
      </w:r>
      <w:r>
        <w:br/>
        <w:t>deemed to be a "Defected Player"; provided, however, that nothing</w:t>
      </w:r>
      <w:r>
        <w:br/>
        <w:t>contained in this Section shall be construed to affect the rights of</w:t>
      </w:r>
      <w:r>
        <w:br/>
        <w:t>said Club to compensation, if applicable, pursuant to this Article</w:t>
      </w:r>
      <w:r>
        <w:br/>
        <w:t>10 in the event that said Player should subsequently enter into an</w:t>
      </w:r>
      <w:r>
        <w:br/>
        <w:t>SPC for his services as a professional hockey player with another</w:t>
      </w:r>
      <w:r>
        <w:br/>
        <w:t>Club of the NHL.</w:t>
      </w:r>
      <w:r>
        <w:br/>
        <w:t>(ii) Free Agent Status.</w:t>
      </w:r>
      <w:r>
        <w:br/>
        <w:t>(A) Any such Defected Player shall be deemed to have become a free</w:t>
      </w:r>
      <w:r>
        <w:br/>
        <w:t>agent within the meaning of this Agreement, when one of the</w:t>
      </w:r>
      <w:r>
        <w:br/>
        <w:t>following conditions (1), (2), (3), (4) or (5) and condition (6) have</w:t>
      </w:r>
      <w:r>
        <w:br/>
        <w:t>occurred.</w:t>
      </w:r>
      <w:r>
        <w:br/>
        <w:t>(1) the Player, having become a Defected Player pursuant to</w:t>
      </w:r>
      <w:r>
        <w:br/>
        <w:t>Section 10.2(b)(i)(A), has become free of any obligation to</w:t>
      </w:r>
      <w:r>
        <w:br/>
        <w:t>such unaffiliated club(s) or such other professional hockey</w:t>
      </w:r>
      <w:r>
        <w:br/>
        <w:t>club(s) during the playing season by reason of its default or</w:t>
      </w:r>
      <w:r>
        <w:br/>
        <w:t>the dissolution of its league and has not, prior to fourteen</w:t>
      </w:r>
    </w:p>
    <w:p>
      <w:r>
        <w:t>33</w:t>
      </w:r>
      <w:r>
        <w:br/>
        <w:t>ARTICLE 10 10.2-10.2</w:t>
      </w:r>
      <w:r>
        <w:br/>
        <w:t>(14) days thereafter, entered into a valid SPC for a period</w:t>
      </w:r>
      <w:r>
        <w:br/>
        <w:t>which includes the current and/or following season, for his</w:t>
      </w:r>
      <w:r>
        <w:br/>
        <w:t>services as a professional hockey player with the Club with</w:t>
      </w:r>
      <w:r>
        <w:br/>
        <w:t>which he was last under SPC; or</w:t>
      </w:r>
      <w:r>
        <w:br/>
        <w:t>(2) the Player, having become a Defected Player pursuant to</w:t>
      </w:r>
      <w:r>
        <w:br/>
        <w:t>Section 10.2(b)(i)(A), has become free of any obligation to</w:t>
      </w:r>
      <w:r>
        <w:br/>
        <w:t>such unaffiliated club(s) or such other professional hockey</w:t>
      </w:r>
      <w:r>
        <w:br/>
        <w:t>club(s) during the off season and has not, prior to sixty (60)</w:t>
      </w:r>
      <w:r>
        <w:br/>
        <w:t>days thereafter, entered into a valid SPC for a period which</w:t>
      </w:r>
      <w:r>
        <w:br/>
        <w:t>includes the current and/or following season for his</w:t>
      </w:r>
      <w:r>
        <w:br/>
        <w:t>services as a professional hockey player with the Club with</w:t>
      </w:r>
      <w:r>
        <w:br/>
        <w:t>which he was last under SPC; or</w:t>
      </w:r>
      <w:r>
        <w:br/>
        <w:t>(3) the Player, having become a Defected Player pursuant to</w:t>
      </w:r>
      <w:r>
        <w:br/>
        <w:t>Section 10.2(b)(i)(B) and having played no more than two</w:t>
      </w:r>
      <w:r>
        <w:br/>
        <w:t>(2) full seasons with an unaffiliated club(s), has become</w:t>
      </w:r>
      <w:r>
        <w:br/>
        <w:t>free of any obligation to such unaffiliated club(s) during the</w:t>
      </w:r>
      <w:r>
        <w:br/>
        <w:t>playing season by reason of its default or the dissolution of</w:t>
      </w:r>
      <w:r>
        <w:br/>
        <w:t>its league and has not, prior to fourteen (14)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(4) the Player, having become a Defected Player pursuant to</w:t>
      </w:r>
      <w:r>
        <w:br/>
        <w:t>Section 10.2(b)(i)(B), and having played no more than two</w:t>
      </w:r>
      <w:r>
        <w:br/>
        <w:t>(2) full seasons with an unaffiliated club(s), has become</w:t>
      </w:r>
      <w:r>
        <w:br/>
        <w:t>free of any obligation to such unaffiliated club(s) during the</w:t>
      </w:r>
      <w:r>
        <w:br/>
        <w:t>off season and has not, prior to thirty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(5) the Player, having become a Defected Player pursuant to</w:t>
      </w:r>
      <w:r>
        <w:br/>
        <w:t>Section 10.2(b)(i)(B) and having played more than two (2)</w:t>
      </w:r>
      <w:r>
        <w:br/>
        <w:t>full seasons with an unaffiliated club(s), has become free of</w:t>
      </w:r>
      <w:r>
        <w:br/>
        <w:t>any obligation to such unaffiliated club(s); and</w:t>
      </w:r>
      <w:r>
        <w:br/>
        <w:t>(6) the Commissioner makes a determination (which shall be</w:t>
      </w:r>
      <w:r>
        <w:br/>
        <w:t>made as promptly as feasible) that he has reason to believe</w:t>
      </w:r>
      <w:r>
        <w:br/>
        <w:t>that the conditions described in subparagraphs (1), (2), (3),</w:t>
      </w:r>
      <w:r>
        <w:br/>
        <w:t>(4) or (5) have occurred, that he has ascertained the date</w:t>
      </w:r>
      <w:r>
        <w:br/>
        <w:t>upon which such Player became free of obligation, and that</w:t>
      </w:r>
      <w:r>
        <w:br/>
        <w:t>the Player falls within category (A) or (B) of Section</w:t>
      </w:r>
      <w:r>
        <w:br/>
        <w:t>10.2(b)(i) above, by placing such a Player's name on the</w:t>
      </w:r>
    </w:p>
    <w:p>
      <w:r>
        <w:t>34</w:t>
      </w:r>
      <w:r>
        <w:br/>
        <w:t>ARTICLE 10 10.2-10.2</w:t>
      </w:r>
      <w:r>
        <w:br/>
        <w:t>Free Agent List (Defected Players) issued as of such time</w:t>
      </w:r>
      <w:r>
        <w:br/>
        <w:t>or any amendment of such List, which List, except for the</w:t>
      </w:r>
      <w:r>
        <w:br/>
        <w:t>date thereof and except for its application to Defected</w:t>
      </w:r>
      <w:r>
        <w:br/>
        <w:t>Players, as defined herein, shall otherwise be issued</w:t>
      </w:r>
      <w:r>
        <w:br/>
        <w:t>substantially in accordance with Exhibit 3.</w:t>
      </w:r>
      <w:r>
        <w:br/>
        <w:t>(B) Upon the occurrence of the conditions prescribed by subparagraphs</w:t>
      </w:r>
      <w:r>
        <w:br/>
        <w:t>(1), (2) and (3) of Section 10.2(b)(ii)(A), the provisions of this</w:t>
      </w:r>
      <w:r>
        <w:br/>
        <w:t>Article 10, as applicable, shall then apply to any such Defected</w:t>
      </w:r>
      <w:r>
        <w:br/>
        <w:t>Player as if he had become a free agent at the expiration of his</w:t>
      </w:r>
      <w:r>
        <w:br/>
        <w:t>SPC, including, without limitation, the rights and obligations</w:t>
      </w:r>
      <w:r>
        <w:br/>
        <w:t>which would be imposed or conferred by the provisions of</w:t>
      </w:r>
      <w:r>
        <w:br/>
        <w:t>Sections 10.3 through 10.4 upon a Club signing such a Player and</w:t>
      </w:r>
      <w:r>
        <w:br/>
        <w:t>upon a Club with whom a free agent was last under SPC or who</w:t>
      </w:r>
      <w:r>
        <w:br/>
        <w:t>owned the NHL rights to negotiate with such Player.</w:t>
      </w:r>
      <w:r>
        <w:br/>
        <w:t>(C) When the Commissioner places such a Player's name on the Free</w:t>
      </w:r>
      <w:r>
        <w:br/>
        <w:t>Agent List it shall bear an appropriate notation that the Player has</w:t>
      </w:r>
      <w:r>
        <w:br/>
        <w:t>contracted with a club in an unaffiliated league or with any other</w:t>
      </w:r>
      <w:r>
        <w:br/>
        <w:t>professional hockey club and that the placing of such a Player's</w:t>
      </w:r>
      <w:r>
        <w:br/>
        <w:t>name on the Free Agent List does not constitute any representation</w:t>
      </w:r>
      <w:r>
        <w:br/>
        <w:t>that he has fulfilled or will fulfill his obligation to the unaffiliated</w:t>
      </w:r>
      <w:r>
        <w:br/>
        <w:t>club or other professional hockey club prior to the commencement</w:t>
      </w:r>
      <w:r>
        <w:br/>
        <w:t>of the next season.</w:t>
      </w:r>
      <w:r>
        <w:br/>
        <w:t>(iii) If the Club with which any Player covered by Section 10.2(b)(i) was last</w:t>
      </w:r>
      <w:r>
        <w:br/>
        <w:t>under SPC or which owned the NHL rights to negotiate with such Player</w:t>
      </w:r>
      <w:r>
        <w:br/>
        <w:t>has properly transferred or assigned or properly transfers or assigns those</w:t>
      </w:r>
      <w:r>
        <w:br/>
        <w:t>rights to another Club, then all rights and obligations conferred by this</w:t>
      </w:r>
      <w:r>
        <w:br/>
        <w:t>Article 10 upon the Club with which such Player was last under SPC (or,</w:t>
      </w:r>
      <w:r>
        <w:br/>
        <w:t>as provided by Section 10.2(b)(i)(C) and Section 10.2(b)(ii), the Club</w:t>
      </w:r>
      <w:r>
        <w:br/>
        <w:t>which owned the NHL rights to negotiate with such Player) shall be</w:t>
      </w:r>
      <w:r>
        <w:br/>
        <w:t>deemed to have been assumed and acquired thereby by such other Club.</w:t>
      </w:r>
      <w:r>
        <w:br/>
        <w:t>(iv) Application of League By-Law Section 15. Anything to the contrary in</w:t>
      </w:r>
      <w:r>
        <w:br/>
        <w:t>this Section 10.2(b) notwithstanding, until all of the conditions specified in</w:t>
      </w:r>
      <w:r>
        <w:br/>
        <w:t>Section 10.2(b)(ii) have occurred, the Club with which any Player covered</w:t>
      </w:r>
      <w:r>
        <w:br/>
        <w:t>by Section 10.2(b)(i) was last under SPC, or in the case of defected</w:t>
      </w:r>
      <w:r>
        <w:br/>
        <w:t>Players referred to in Section 10.2(b)(i)(C), the Club which now or</w:t>
      </w:r>
      <w:r>
        <w:br/>
        <w:t>hereafter owns, through an NHL Entry Draft or through a proper transfer</w:t>
      </w:r>
      <w:r>
        <w:br/>
        <w:t>or assignment from another Club or otherwise, the professional rights or</w:t>
      </w:r>
      <w:r>
        <w:br/>
        <w:t>the right to negotiate for said professional rights, shall be deemed to</w:t>
      </w:r>
      <w:r>
        <w:br/>
        <w:t>continue to hold such professional or negotiating rights and the provisions</w:t>
      </w:r>
      <w:r>
        <w:br/>
        <w:t>of League By-Law Section 15 shall be applicable.</w:t>
      </w:r>
      <w:r>
        <w:br/>
        <w:t>(v) Administration and Interpretation. The Club with which the Player</w:t>
      </w:r>
      <w:r>
        <w:br/>
        <w:t>was last under SPC or then holding his NHL negotiation rights shall have</w:t>
      </w:r>
    </w:p>
    <w:p>
      <w:r>
        <w:t>35</w:t>
      </w:r>
      <w:r>
        <w:br/>
        <w:t>ARTICLE 10 10.3-10.3</w:t>
      </w:r>
      <w:r>
        <w:br/>
        <w:t>primary responsibility for acquiring and furnishing information to the</w:t>
      </w:r>
      <w:r>
        <w:br/>
        <w:t>Commissioner to assist him in determining the status of any such Player</w:t>
      </w:r>
      <w:r>
        <w:br/>
        <w:t>but all Clubs obtaining information with respect thereto shall have the</w:t>
      </w:r>
      <w:r>
        <w:br/>
        <w:t>responsibility to furnish such information to the Commissioner for that</w:t>
      </w:r>
      <w:r>
        <w:br/>
        <w:t>purpose as promptly as it becomes available from time to time.</w:t>
      </w:r>
      <w:r>
        <w:br/>
        <w:t>(vi) Right of First Refusal, No Draft Choice Compensation.</w:t>
      </w:r>
      <w:r>
        <w:br/>
        <w:t>(A) In order for a Prior Club to obtain a Right of First Refusal for any</w:t>
      </w:r>
      <w:r>
        <w:br/>
        <w:t>Group 4 Player who has signed an Offer Sheet, the Prior Club must</w:t>
      </w:r>
      <w:r>
        <w:br/>
        <w:t>offer to such Player, in accordance with Exhibit 3 hereto, a</w:t>
      </w:r>
      <w:r>
        <w:br/>
        <w:t>Qualifying Offer on or before 5:00 p.m. New York time on the</w:t>
      </w:r>
      <w:r>
        <w:br/>
        <w:t>later of June 25 or the first Monday after the Entry Draft of the</w:t>
      </w:r>
      <w:r>
        <w:br/>
        <w:t>year he becomes a Group 4 free agent. Such Qualifying Offer</w:t>
      </w:r>
      <w:r>
        <w:br/>
        <w:t>must be for at least the Minimum Paragraph 1 Salary and if the</w:t>
      </w:r>
      <w:r>
        <w:br/>
        <w:t>Player meets the qualifications for being in the Entry Level</w:t>
      </w:r>
      <w:r>
        <w:br/>
        <w:t>System, an SPC for a term corresponding to the Player's age as</w:t>
      </w:r>
      <w:r>
        <w:br/>
        <w:t>required under Section 9.1(b) or otherwise one-year SPC.</w:t>
      </w:r>
      <w:r>
        <w:br/>
        <w:t>(B) Provided such Qualifying Offer has been made, the Prior Club</w:t>
      </w:r>
      <w:r>
        <w:br/>
        <w:t>shall have a Right of First Refusal in respect of any Offer Sheet</w:t>
      </w:r>
      <w:r>
        <w:br/>
        <w:t>received by such Player from a New Club, as per the terms set</w:t>
      </w:r>
      <w:r>
        <w:br/>
        <w:t>forth in Section 10.3.</w:t>
      </w:r>
      <w:r>
        <w:br/>
        <w:t>(C) Notwithstanding any provision to the contrary contained in this</w:t>
      </w:r>
      <w:r>
        <w:br/>
        <w:t>Agreement, the Prior Club is not entitled to Draft Choice</w:t>
      </w:r>
      <w:r>
        <w:br/>
        <w:t>Compensation for the loss of a Group 4 Player.</w:t>
      </w:r>
      <w:r>
        <w:br/>
        <w:t>(c) Players With Fewer Than Three Years of Professional Experience.</w:t>
      </w:r>
      <w:r>
        <w:br/>
        <w:t>Any Player with fewer than the required years of professional experience set forth</w:t>
      </w:r>
      <w:r>
        <w:br/>
        <w:t>in Section 10.2 shall have no right to Free Agency except as provided in this section. Upon</w:t>
      </w:r>
      <w:r>
        <w:br/>
        <w:t>expiration of such a Player's SPC, the Club to whom the Player was last under SPC shall be</w:t>
      </w:r>
      <w:r>
        <w:br/>
        <w:t>entitled to make that Player a Qualifying Offer under the terms and conditions set forth in</w:t>
      </w:r>
      <w:r>
        <w:br/>
        <w:t>Section 10.2(a)(ii) above. A Club which makes this Qualifying Offer will have the exclusive</w:t>
      </w:r>
      <w:r>
        <w:br/>
        <w:t>right to negotiate with any such Player. In the event no such Qualifying Offer is made, the</w:t>
      </w:r>
      <w:r>
        <w:br/>
        <w:t>Player shall immediately become an Unrestricted Free Agent pursuant to Section 10.2(a)(iv)</w:t>
      </w:r>
      <w:r>
        <w:br/>
        <w:t>above.</w:t>
      </w:r>
      <w:r>
        <w:br/>
        <w:t>10.3 Offer Sheet and First Refusal Procedures .</w:t>
      </w:r>
      <w:r>
        <w:br/>
        <w:t>(a) When a Restricted Free Agent receives an offer to sign an SPC from any Club</w:t>
      </w:r>
      <w:r>
        <w:br/>
        <w:t>(the "New Club") other than his Prior Club, which offer the Player desires to accept, he shall</w:t>
      </w:r>
      <w:r>
        <w:br/>
        <w:t>give to the Prior Club, in accordance with Exhibit 3 hereto, a completed certificate substantially</w:t>
      </w:r>
      <w:r>
        <w:br/>
        <w:t>in the form of Exhibit 6 attached hereto (the "Offer Sheet"), signed by the Restricted Free Agent</w:t>
      </w:r>
      <w:r>
        <w:br/>
        <w:t>and the New Club, which shall contain the "Principal Terms" (as defined below) as well as all</w:t>
      </w:r>
      <w:r>
        <w:br/>
        <w:t>other terms of compensation of the New Club's offer. The Prior Club, within seven (7) days after</w:t>
      </w:r>
    </w:p>
    <w:p>
      <w:r>
        <w:t>36</w:t>
      </w:r>
      <w:r>
        <w:br/>
        <w:t>ARTICLE 10 10.3-10.3</w:t>
      </w:r>
      <w:r>
        <w:br/>
        <w:t>the date it receives the Offer Sheet, may exercise or not exercise its Right of First Refusal, which</w:t>
      </w:r>
      <w:r>
        <w:br/>
        <w:t>shall have the legal consequence set forth below. Once an Offer Sheet for a Restricted Free</w:t>
      </w:r>
      <w:r>
        <w:br/>
        <w:t>Agent has been received by the Prior Club, the Prior Club may not Trade or otherwise Assign its</w:t>
      </w:r>
      <w:r>
        <w:br/>
        <w:t>Right of First Refusal for such Restricted Free Agent.</w:t>
      </w:r>
      <w:r>
        <w:br/>
        <w:t>(b) If the Prior Club gives the Restricted Free Agent and his Certified Agent, if any,</w:t>
      </w:r>
      <w:r>
        <w:br/>
        <w:t>notice, in accordance with Exhibit 3 hereto, that it is exercising its Right of First Refusal (a "First</w:t>
      </w:r>
      <w:r>
        <w:br/>
        <w:t>Refusal Exercise Notice"), such notice to be substantially in the form of Exhibit 7 attached</w:t>
      </w:r>
      <w:r>
        <w:br/>
        <w:t>hereto, to the Player's and his Certified Agent's, if any, e-mail address listed on the Offer Sheet,</w:t>
      </w:r>
      <w:r>
        <w:br/>
        <w:t>if any, within the seven (7) day period, such Restricted Free Agent and the Prior Club shall be</w:t>
      </w:r>
      <w:r>
        <w:br/>
        <w:t>deemed to have entered into a binding agreement, which they shall promptly formalize in an</w:t>
      </w:r>
      <w:r>
        <w:br/>
        <w:t>SPC, containing: (i) all the Principal Terms (subject to subsection (e) below); and (ii) such</w:t>
      </w:r>
      <w:r>
        <w:br/>
        <w:t>additional terms as may be agreed upon between the Restricted Free Agent and the Prior Club.</w:t>
      </w:r>
      <w:r>
        <w:br/>
        <w:t>The Prior Club may not Trade that Restricted Free Agent for a period of one year from the date it</w:t>
      </w:r>
      <w:r>
        <w:br/>
        <w:t>exercises its Right of First Refusal.</w:t>
      </w:r>
      <w:r>
        <w:br/>
        <w:t>(c) If the Prior Club does not give the Restricted Free Agent the First Refusal</w:t>
      </w:r>
      <w:r>
        <w:br/>
        <w:t>Exercise Notice within the seven (7) day period, the Player and the New Club shall be deemed to</w:t>
      </w:r>
      <w:r>
        <w:br/>
        <w:t>have entered into a binding agreement, which they shall promptly formalize in an SPC,</w:t>
      </w:r>
      <w:r>
        <w:br/>
        <w:t>containing all of the terms contained in the Offer Sheet, and the Restricted Free Agent's Prior</w:t>
      </w:r>
      <w:r>
        <w:br/>
        <w:t>Club shall receive from the New Club the Draft Choice Compensation, if any, specified in</w:t>
      </w:r>
      <w:r>
        <w:br/>
        <w:t>Section 10.4 below.</w:t>
      </w:r>
      <w:r>
        <w:br/>
        <w:t>(d) (i) A Club may have more than one Offer Sheet signed by a Restricted Free</w:t>
      </w:r>
      <w:r>
        <w:br/>
        <w:t>Agent outstanding at any one time and from time to time, provided that it has the available draft</w:t>
      </w:r>
      <w:r>
        <w:br/>
        <w:t>picks to satisfy its obligations pursuant to Section 10.4 with respect to all Offer Sheets</w:t>
      </w:r>
      <w:r>
        <w:br/>
        <w:t>outstanding at the relevant time.</w:t>
      </w:r>
      <w:r>
        <w:br/>
        <w:t>(ii) An Offer Sheet, once signed by the Player and the New Club, shall be</w:t>
      </w:r>
      <w:r>
        <w:br/>
        <w:t>irrevocable.</w:t>
      </w:r>
      <w:r>
        <w:br/>
        <w:t>(e) For the purposes of this Article, the Principal Terms of an Offer Sheet are limited</w:t>
      </w:r>
      <w:r>
        <w:br/>
        <w:t>to the term, Paragraph 1 Salary and Signing Bonus and Reporting Bonus the New Club offers to</w:t>
      </w:r>
      <w:r>
        <w:br/>
        <w:t>the Restricted Free Agent (currently and/or as Deferred Compensation in specified installments</w:t>
      </w:r>
      <w:r>
        <w:br/>
        <w:t>on specified dates) in consideration for his services as a hockey Player under the SPC.</w:t>
      </w:r>
      <w:r>
        <w:br/>
        <w:t>(f) All Principal Terms contained in an Offer Sheet shall be fixed and readily</w:t>
      </w:r>
      <w:r>
        <w:br/>
        <w:t>determinable amounts of cash, which shall not be subject to any conditions or contingencies</w:t>
      </w:r>
      <w:r>
        <w:br/>
        <w:t>whatsoever, except as to the date on which payment is to be made.</w:t>
      </w:r>
      <w:r>
        <w:br/>
        <w:t>(g) Simultaneously with the giving of an Offer Sheet to the Prior Club, the New Club</w:t>
      </w:r>
      <w:r>
        <w:br/>
        <w:t>shall give a copy thereof to Central Registry and the NHLPA, all in accordance with Exhibit 3</w:t>
      </w:r>
      <w:r>
        <w:br/>
        <w:t>hereto. Simultaneously with the giving of a First Refusal Exercise Notice to the Restricted Free</w:t>
      </w:r>
      <w:r>
        <w:br/>
        <w:t>Agent, the Prior Club shall give a copy thereof to the NHL and the NHLPA, all in accordance</w:t>
      </w:r>
      <w:r>
        <w:br/>
        <w:t>with Exhibit 3 hereto.</w:t>
      </w:r>
    </w:p>
    <w:p>
      <w:r>
        <w:t>37</w:t>
      </w:r>
      <w:r>
        <w:br/>
        <w:t>ARTICLE 10 10.3-10.3</w:t>
      </w:r>
      <w:r>
        <w:br/>
        <w:t>(h) Upon receipt of an Offer Sheet, the Prior Club shall immediately notify Central</w:t>
      </w:r>
      <w:r>
        <w:br/>
        <w:t>Registry, in accordance with Exhibit 3 hereto, a request to encumber the New Club's required</w:t>
      </w:r>
      <w:r>
        <w:br/>
        <w:t>draft picks and place them in reserve for the Prior Club. Upon receipt of either a copy of such</w:t>
      </w:r>
      <w:r>
        <w:br/>
        <w:t>Offer Sheet or the notice from the Prior Club, Central Registry shall immediately determine</w:t>
      </w:r>
      <w:r>
        <w:br/>
        <w:t>whether the New Club's required draft picks are available and unencumbered. If such draft picks</w:t>
      </w:r>
      <w:r>
        <w:br/>
        <w:t>are available, the League shall encumber them in reserve for the Prior Club. If the required draft</w:t>
      </w:r>
      <w:r>
        <w:br/>
        <w:t>picks are not available and unencumbered, the League shall immediately notify all parties (the</w:t>
      </w:r>
      <w:r>
        <w:br/>
        <w:t>Restricted Free Agent, his Certified Agent (if any), the New Club and the Prior Club), all in</w:t>
      </w:r>
      <w:r>
        <w:br/>
        <w:t>accordance with Exhibit 3 hereto, and the said Offer Sheet shall be deemed null and void. Upon</w:t>
      </w:r>
      <w:r>
        <w:br/>
        <w:t>receipt of any First Refusal Exercise Notice, Central Registry shall immediately release any</w:t>
      </w:r>
      <w:r>
        <w:br/>
        <w:t>encumbrance it has placed on the New Club's draft picks.</w:t>
      </w:r>
      <w:r>
        <w:br/>
        <w:t>(i) Subject to the restrictions set forth in Sections 11.4 and 11.6(a)(vi), in the event</w:t>
      </w:r>
      <w:r>
        <w:br/>
        <w:t>that any Offer Sheet is determined to be invalid by the Impartial Arbitrator as being in breach of</w:t>
      </w:r>
      <w:r>
        <w:br/>
        <w:t>this Agreement, the Restricted Free Agent shall, for a period of seven (7) days from the</w:t>
      </w:r>
      <w:r>
        <w:br/>
        <w:t>rendering of such decision by the Impartial Arbitrator, be entitled to the rights of a Restricted</w:t>
      </w:r>
      <w:r>
        <w:br/>
        <w:t>Free Agent hereunder, including the right to obtain an Offer Sheet and to elect, or for the Club to</w:t>
      </w:r>
      <w:r>
        <w:br/>
        <w:t>elect, salary arbitration (if otherwise eligible for salary arbitration in accordance with Article 12</w:t>
      </w:r>
      <w:r>
        <w:br/>
        <w:t>and the Player, or the Club, as the case may be, still had such right to so elect at the time the</w:t>
      </w:r>
      <w:r>
        <w:br/>
        <w:t>Player executed the Offer Sheet).</w:t>
      </w:r>
      <w:r>
        <w:br/>
        <w:t>(j) On or before May 15 of each League Year, the NHL will provide the NHLPA</w:t>
      </w:r>
      <w:r>
        <w:br/>
        <w:t>with a draft Free Agent List in its then-current form, which List shall set forth each Player's</w:t>
      </w:r>
      <w:r>
        <w:br/>
        <w:t>name and the group(s) of Free Agency he qualifies for (assuming Club were to make a</w:t>
      </w:r>
      <w:r>
        <w:br/>
        <w:t>Qualifying Offer) effective as of that July 1. The NHLPA will review the draft Free Agent List</w:t>
      </w:r>
      <w:r>
        <w:br/>
        <w:t>and, on or before June 1, will provide the NHL with written notice of any potential disputes</w:t>
      </w:r>
      <w:r>
        <w:br/>
        <w:t>concerning the List, providing the details underlying the dispute. The NHL acknowledges that</w:t>
      </w:r>
      <w:r>
        <w:br/>
        <w:t>the NHLPA will review and discuss the draft Free Agent List with the Players' Certified Agents</w:t>
      </w:r>
      <w:r>
        <w:br/>
        <w:t>in order to collect information relevant to identifying potential disputes. The NHLPA</w:t>
      </w:r>
      <w:r>
        <w:br/>
        <w:t>acknowledges that said List is only a draft and that the NHL is free to amend said List in any</w:t>
      </w:r>
      <w:r>
        <w:br/>
        <w:t>manner it deems appropriate (which promptly will be sent to the NHLPA) and that said List (and</w:t>
      </w:r>
      <w:r>
        <w:br/>
        <w:t>any draft amendments) shall not be used as evidence against, or prejudice in any fashion, the</w:t>
      </w:r>
      <w:r>
        <w:br/>
        <w:t>NHL in any matter whatsoever.</w:t>
      </w:r>
      <w:r>
        <w:br/>
        <w:t>(k) When a final version of the Free Agent List is distributed by the League, the</w:t>
      </w:r>
      <w:r>
        <w:br/>
        <w:t>League will provide that List to the NHLPA within a reasonable time period after it provides the</w:t>
      </w:r>
      <w:r>
        <w:br/>
        <w:t>List to the Clubs, but before it issues a press release setting forth the List, and shall thereafter</w:t>
      </w:r>
      <w:r>
        <w:br/>
        <w:t>throughout each League Year promptly issue such bulletins correcting, amending and updating</w:t>
      </w:r>
      <w:r>
        <w:br/>
        <w:t>such List as may be necessary to add or delete Players to ensure the accuracy of the Free Agent</w:t>
      </w:r>
      <w:r>
        <w:br/>
        <w:t>List on an ongoing basis. Information shall not be selectively withheld for some Players but not</w:t>
      </w:r>
      <w:r>
        <w:br/>
        <w:t>others. If one or more Free Agent Lists are so circulated, copies thereof and all amendments and</w:t>
      </w:r>
      <w:r>
        <w:br/>
        <w:t>updates thereto shall be sent by the NHL simultaneously to the NHLPA.</w:t>
      </w:r>
      <w:r>
        <w:br/>
        <w:t>(l) The draft Free Agent List and final Free Agent List discussed herein will be</w:t>
      </w:r>
      <w:r>
        <w:br/>
        <w:t>distributed to the NHLPA in electronic format, provided the NHLPA will distribute the Lists</w:t>
      </w:r>
      <w:r>
        <w:br/>
        <w:t>only to Certified Agents and Players. Certified Agents and Players will not distribute publicly</w:t>
      </w:r>
      <w:r>
        <w:br/>
        <w:t>any such Lists, including posting them on any website.</w:t>
      </w:r>
    </w:p>
    <w:p>
      <w:r>
        <w:t>38</w:t>
      </w:r>
      <w:r>
        <w:br/>
        <w:t>ARTICLE 10 10.4-10.4</w:t>
      </w:r>
      <w:r>
        <w:br/>
        <w:t>10.4 Draft Choice Compensation for Restricted Free Agents.</w:t>
      </w:r>
      <w:r>
        <w:br/>
        <w:t>Any Club that is entitled to but does not exercise its Right of First Refusal</w:t>
      </w:r>
      <w:r>
        <w:br/>
        <w:t>pursuant to Section 10.3 shall be entitled to obtain Draft Choice Compensation from the New</w:t>
      </w:r>
      <w:r>
        <w:br/>
        <w:t>Club. The number and quality of draft choices due to the Prior Club shall be based on the</w:t>
      </w:r>
      <w:r>
        <w:br/>
        <w:t>average annual value of the compensation contained in the Principal Terms (as defined in</w:t>
      </w:r>
      <w:r>
        <w:br/>
        <w:t>Section 10.3(e) hereof) of the New Club's Offer Sheet (determined by dividing such</w:t>
      </w:r>
      <w:r>
        <w:br/>
        <w:t>compensation by the lesser of the number of years of the Offer Sheet or five), based on the</w:t>
      </w:r>
      <w:r>
        <w:br/>
        <w:t>following scale:</w:t>
      </w:r>
      <w:r>
        <w:br/>
        <w:t>GROUP 2 COMPENSATION CHART</w:t>
      </w:r>
      <w:r>
        <w:br/>
        <w:t>OFFER SHEET</w:t>
      </w:r>
      <w:r>
        <w:br/>
        <w:t>COMPENSATION</w:t>
      </w:r>
      <w:r>
        <w:br/>
        <w:t>$1,110,249 or below None</w:t>
      </w:r>
      <w:r>
        <w:br/>
        <w:t>Over $1,110,249 to $1,682,194 Third Round</w:t>
      </w:r>
      <w:r>
        <w:br/>
        <w:t>Over $1,682,194 to $3,364,391 Second Round</w:t>
      </w:r>
      <w:r>
        <w:br/>
        <w:t>Over $3,364,391 to $5,046,585 First Round and Third Round</w:t>
      </w:r>
      <w:r>
        <w:br/>
        <w:t>Over $5,046,585 to $6,728,781 First Round, Second Round, and Third</w:t>
      </w:r>
      <w:r>
        <w:br/>
        <w:t>Round</w:t>
      </w:r>
      <w:r>
        <w:br/>
        <w:t>Over $6,728,781 to $8,410,976 Two First Rounds, Second Round, and</w:t>
      </w:r>
      <w:r>
        <w:br/>
        <w:t>Third Round</w:t>
      </w:r>
      <w:r>
        <w:br/>
        <w:t>Over $8,410,976 Four First Rounds</w:t>
      </w:r>
      <w:r>
        <w:br/>
        <w:t>The dollar amounts set forth in the scale outlined above shall be increased on an annual basis at</w:t>
      </w:r>
      <w:r>
        <w:br/>
        <w:t>the same percentage rate of annual increase as the Average League Salary, with the first such</w:t>
      </w:r>
      <w:r>
        <w:br/>
        <w:t>increase occurring based upon a comparison of the 2014/15 Average League Salary to the</w:t>
      </w:r>
      <w:r>
        <w:br/>
        <w:t>2013/14 Average League Salary. By way of example, if the Average League Salary for the</w:t>
      </w:r>
      <w:r>
        <w:br/>
        <w:t>2014/15 League Year has increased by ten (10) percent from the Average League Salary for the</w:t>
      </w:r>
      <w:r>
        <w:br/>
        <w:t>2013/14 League Year, then each of the dollar amounts stated in the table above shall be</w:t>
      </w:r>
      <w:r>
        <w:br/>
        <w:t>increased by ten (10) percent, and the basis for determining the number and quality of draft</w:t>
      </w:r>
      <w:r>
        <w:br/>
        <w:t>choices due to the Prior Club for the loss of a Restricted Free Agent signed after such date shall</w:t>
      </w:r>
      <w:r>
        <w:br/>
        <w:t>be adjusted accordingly. Clubs must use their own draft picks (being those awarded directly to</w:t>
      </w:r>
      <w:r>
        <w:br/>
        <w:t>the Club by the League for use by it in the Entry Draft, including such draft picks described in</w:t>
      </w:r>
      <w:r>
        <w:br/>
        <w:t>the first clause of this parenthetical that a Club has traded or encumbered, and subsequently</w:t>
      </w:r>
      <w:r>
        <w:br/>
        <w:t>reacquired or unencumbered).</w:t>
      </w:r>
      <w:r>
        <w:br/>
        <w:t>Clubs cannot acquire picks to use as compensation (with the exception being a</w:t>
      </w:r>
      <w:r>
        <w:br/>
        <w:t>Club's own draft selections that are traded and then re-acquired).</w:t>
      </w:r>
      <w:r>
        <w:br/>
        <w:t>Clubs owing one (1) draft selection must have it available in the next draft.</w:t>
      </w:r>
      <w:r>
        <w:br/>
        <w:t>Clubs owing two (2) draft selections in different rounds must have them available</w:t>
      </w:r>
      <w:r>
        <w:br/>
        <w:t>in the next draft.</w:t>
      </w:r>
    </w:p>
    <w:p>
      <w:r>
        <w:t>39</w:t>
      </w:r>
      <w:r>
        <w:br/>
        <w:t>ARTICLE 10 10.4-10.4</w:t>
      </w:r>
      <w:r>
        <w:br/>
        <w:t>Clubs owing three (3) draft selections in different rounds must have them</w:t>
      </w:r>
      <w:r>
        <w:br/>
        <w:t>available in the next draft.</w:t>
      </w:r>
      <w:r>
        <w:br/>
        <w:t>Clubs owing two (2) draft selections in the same round, must have them available</w:t>
      </w:r>
      <w:r>
        <w:br/>
        <w:t>in the next three (3) drafts.</w:t>
      </w:r>
      <w:r>
        <w:br/>
        <w:t>Clubs owing three (3) draft selections in the same round must have them available</w:t>
      </w:r>
      <w:r>
        <w:br/>
        <w:t>in the next four (4) drafts, and so on.</w:t>
      </w:r>
      <w:r>
        <w:br/>
        <w:t>When a Club owes two (2) or more draft selections in the same round, the signing Club does not</w:t>
      </w:r>
      <w:r>
        <w:br/>
        <w:t>elect the years in which such selections shall be awarded to the Prior Club; rather, the selections</w:t>
      </w:r>
      <w:r>
        <w:br/>
        <w:t>next available will be transferred to the Prior Club (i.e., a Club that owes two (2) selections has</w:t>
      </w:r>
      <w:r>
        <w:br/>
        <w:t>them available in the next two (2) drafts – that is when they are transferred).</w:t>
      </w:r>
    </w:p>
    <w:p>
      <w:r>
        <w:t>40</w:t>
      </w:r>
      <w:r>
        <w:br/>
        <w:t>ARTICLE 11 11.1-11.2</w:t>
      </w:r>
      <w:r>
        <w:br/>
        <w:t>ARTICLE 11</w:t>
      </w:r>
      <w:r>
        <w:br/>
        <w:t>RULES AND PROCEDURES GOVERNING STANDARD PLAYER'S CONTRACT</w:t>
      </w:r>
      <w:r>
        <w:br/>
        <w:t>11.1 Standard Player's Contract, Amateur Try-Out Agreement, Professional Try-Out</w:t>
      </w:r>
      <w:r>
        <w:br/>
        <w:t>Agreement.</w:t>
      </w:r>
      <w:r>
        <w:br/>
        <w:t>(a) Standard Player's Contract. The standard form SPC annexed hereto as Exhibit</w:t>
      </w:r>
      <w:r>
        <w:br/>
        <w:t>1 will be the sole form of employment contract used for all Player signings after the execution of</w:t>
      </w:r>
      <w:r>
        <w:br/>
        <w:t>this Agreement. The standard form SPC may not be amended or modified in any manner</w:t>
      </w:r>
      <w:r>
        <w:br/>
        <w:t>whatsoever. Filed and approved 2005 SPCs that are valid and effective at the time of execution</w:t>
      </w:r>
      <w:r>
        <w:br/>
        <w:t>of this Agreement will remain valid and effective until their expiration, as deemed modified by</w:t>
      </w:r>
      <w:r>
        <w:br/>
        <w:t>this Agreement, including the Transition Rules attached as Exhibit 16 hereto, and shall be</w:t>
      </w:r>
      <w:r>
        <w:br/>
        <w:t>deemed for all purposes to constitute an "SPC" within the meaning of this Agreement.</w:t>
      </w:r>
      <w:r>
        <w:br/>
        <w:t>(b) Amateur Try-Out Agreement. Notwithstanding Section 11.1(a) above, a Club</w:t>
      </w:r>
      <w:r>
        <w:br/>
        <w:t>and an amateur Player will be permitted to execute the form Amateur Try-Out Agreement</w:t>
      </w:r>
      <w:r>
        <w:br/>
        <w:t>("ATO") annexed hereto as Exhibit 17 under emergency conditions as set forth in Section</w:t>
      </w:r>
      <w:r>
        <w:br/>
        <w:t>13.12(m)(ii). The Club shall submit to Central Registry and the NHLPA, in accordance with</w:t>
      </w:r>
      <w:r>
        <w:br/>
        <w:t>Exhibit 3 hereto, an ATO form signed by the Club and the Player. The League shall use</w:t>
      </w:r>
      <w:r>
        <w:br/>
        <w:t>reasonable efforts to approve and register, or reject, the ATO prior to the NHL Regular Season</w:t>
      </w:r>
      <w:r>
        <w:br/>
        <w:t>Game in which the amateur Player is scheduled to play and shall provide notification of such</w:t>
      </w:r>
      <w:r>
        <w:br/>
        <w:t>approval and registration or rejection forthwith to the NHLPA and the Club, and the Club in turn</w:t>
      </w:r>
      <w:r>
        <w:br/>
        <w:t>shall notify the Player, in accordance with Exhibit 3. No Player shall play in an NHL Regular</w:t>
      </w:r>
      <w:r>
        <w:br/>
        <w:t>Season Game pursuant to an ATO unless and until approved by the League.</w:t>
      </w:r>
      <w:r>
        <w:br/>
        <w:t>(c) Goaltender Professional Try-Out Agreement. Notwithstanding Section 11.1(a)</w:t>
      </w:r>
      <w:r>
        <w:br/>
        <w:t>above, pursuant to and in accordance with Section 16.14, a Club and a professional goaltender</w:t>
      </w:r>
      <w:r>
        <w:br/>
        <w:t>will be permitted to execute the form Professional Try-Out Agreement ("PTO") annexed hereto</w:t>
      </w:r>
      <w:r>
        <w:br/>
        <w:t>as Exhibit 17-A. The League shall use reasonable efforts to approve and register, or reject, the</w:t>
      </w:r>
      <w:r>
        <w:br/>
        <w:t>PTO prior to the NHL Game in which the professional goaltender is scheduled to play and shall</w:t>
      </w:r>
      <w:r>
        <w:br/>
        <w:t>provide notification of such approval and registration or rejection forthwith to the NHLPA and</w:t>
      </w:r>
      <w:r>
        <w:br/>
        <w:t>the Club, and the Club in turn shall notify the Player, in accordance with Exhibit 3. No Player</w:t>
      </w:r>
      <w:r>
        <w:br/>
        <w:t>shall play in an NHL Game pursuant to a PTO unless and until approved by the League, in</w:t>
      </w:r>
      <w:r>
        <w:br/>
        <w:t>accordance with Section 16.14.</w:t>
      </w:r>
      <w:r>
        <w:br/>
        <w:t>(d) Mutual Disclosure. The NHL and NHLPA shall provide prompt, mutual</w:t>
      </w:r>
      <w:r>
        <w:br/>
        <w:t>disclosure in accordance with Exhibit 3 of any loan agreements with clubs outside North</w:t>
      </w:r>
      <w:r>
        <w:br/>
        <w:t>America, amateur tryout agreements and professional tryout agreements in their possession for</w:t>
      </w:r>
      <w:r>
        <w:br/>
        <w:t>the then current and prior season, both as they may relate to NHL Clubs and/or their AHL or</w:t>
      </w:r>
      <w:r>
        <w:br/>
        <w:t>other minor league affiliates.</w:t>
      </w:r>
      <w:r>
        <w:br/>
        <w:t>11.2 Impartial Arbitrator/System Arbitrator. A Grievance pursuant to this Article shall be</w:t>
      </w:r>
      <w:r>
        <w:br/>
        <w:t>heard by, and the term Arbitrator as used in this Article shall mean, the Impartial Arbitrator or</w:t>
      </w:r>
      <w:r>
        <w:br/>
        <w:t>the System Arbitrator, as the case may be, as required by the terms of Article 17 and Article 48</w:t>
      </w:r>
      <w:r>
        <w:br/>
        <w:t>of this Agreement.</w:t>
      </w:r>
    </w:p>
    <w:p>
      <w:r>
        <w:t>41</w:t>
      </w:r>
      <w:r>
        <w:br/>
        <w:t>ARTICLE 11 11.3-11.5</w:t>
      </w:r>
      <w:r>
        <w:br/>
        <w:t>11.3 Validity and Enforceability. Except as expressly set forth in Section 11.5 below, no SPC</w:t>
      </w:r>
      <w:r>
        <w:br/>
        <w:t>shall be valid or enforceable in any manner whatsoever unless and until it has been filed with</w:t>
      </w:r>
      <w:r>
        <w:br/>
        <w:t>Central Registry and approved by the League or the Arbitrator. Except as expressly set forth in</w:t>
      </w:r>
      <w:r>
        <w:br/>
        <w:t>Sections 11.1(b) or (c), 11.6 and 11.20 of this Article, no Player will be permitted to play in an</w:t>
      </w:r>
      <w:r>
        <w:br/>
        <w:t>NHL Game or be entitled to receive his Paragraph 1 Salary or any other rights or benefits</w:t>
      </w:r>
      <w:r>
        <w:br/>
        <w:t>pursuant to an SPC unless and until he has executed an SPC with a Club, and such SPC has been</w:t>
      </w:r>
      <w:r>
        <w:br/>
        <w:t>approved and registered by the League or approved by the Arbitrator. Notwithstanding anything</w:t>
      </w:r>
      <w:r>
        <w:br/>
        <w:t>to the contrary contained herein, a Club may, simultaneously with filing an SPC with Central</w:t>
      </w:r>
      <w:r>
        <w:br/>
        <w:t>Registry, request Waivers on the Player whose SPC is being filed.</w:t>
      </w:r>
      <w:r>
        <w:br/>
        <w:t>11.4 Signing Deadline for Group 2 Free Agent. An SPC for a Group 2 Free Agent will be</w:t>
      </w:r>
      <w:r>
        <w:br/>
        <w:t>rejected and will be null and void ab initio (i.e., the Player's Free Agency and contractual status</w:t>
      </w:r>
      <w:r>
        <w:br/>
        <w:t>shall revert to the status he held prior to signing his SPC), if it is not signed and filed with</w:t>
      </w:r>
      <w:r>
        <w:br/>
        <w:t>Central Registry by 5:00 p.m. New York time on December 1 in the then current NHL Season.</w:t>
      </w:r>
      <w:r>
        <w:br/>
        <w:t>11.5 Filing and Approval Process.</w:t>
      </w:r>
      <w:r>
        <w:br/>
        <w:t>(a) An SPC or an Offer Sheet will be deemed to be filed with Central Registry only</w:t>
      </w:r>
      <w:r>
        <w:br/>
        <w:t>when it is actually received by Central Registry. A Club shall file an executed SPC or an Offer</w:t>
      </w:r>
      <w:r>
        <w:br/>
        <w:t>Sheet with Central Registry in accordance with Exhibit 3 hereto (provided that any electronic</w:t>
      </w:r>
      <w:r>
        <w:br/>
        <w:t>version of the executed SPC must have the optically-scanned signatures affixed thereon).</w:t>
      </w:r>
      <w:r>
        <w:br/>
        <w:t>(b) Central Registry's records regarding all aspects of its receipt of an SPC or an</w:t>
      </w:r>
      <w:r>
        <w:br/>
        <w:t>Offer Sheet, including, without limitation, the date and time such SPC or Offer Sheet has been</w:t>
      </w:r>
      <w:r>
        <w:br/>
        <w:t>received by Central Registry, shall be final and conclusive for all purposes under this Agreement</w:t>
      </w:r>
      <w:r>
        <w:br/>
        <w:t>absent written or other recorded evidence to the contrary. In the event there exists such written</w:t>
      </w:r>
      <w:r>
        <w:br/>
        <w:t>or other recorded evidence contrary to Central Registry's records, the NHLPA may challenge</w:t>
      </w:r>
      <w:r>
        <w:br/>
        <w:t>Central Registry's records pursuant to the provisions of this Agreement.</w:t>
      </w:r>
      <w:r>
        <w:br/>
        <w:t>(c) A Club must file an executed SPC or Offer Sheet with Central Registry, with a</w:t>
      </w:r>
      <w:r>
        <w:br/>
        <w:t>copy to each of the Player and the NHLPA, by no later than 5:00 p.m. New York time on the day</w:t>
      </w:r>
      <w:r>
        <w:br/>
        <w:t>following the day the Club has received the executed SPC or Offer Sheet from the Player.</w:t>
      </w:r>
      <w:r>
        <w:br/>
        <w:t>(d) From the date which is seven (7) days prior to the commencement of the Regular</w:t>
      </w:r>
      <w:r>
        <w:br/>
        <w:t>Season, through the end of the League Year, the League shall approve and register, or reject, an</w:t>
      </w:r>
      <w:r>
        <w:br/>
        <w:t>SPC by no later than 5:00 p.m. New York time on the day following Central Registry's receipt of</w:t>
      </w:r>
      <w:r>
        <w:br/>
        <w:t>such SPC (provided it was received by Central Registry by 5:00 p.m. New York time; SPCs</w:t>
      </w:r>
      <w:r>
        <w:br/>
        <w:t>received by Central Registry after 5:00 p.m. New York time will be deemed to have been</w:t>
      </w:r>
      <w:r>
        <w:br/>
        <w:t>received on the following day for purposes of this provision); at all other times the League shall</w:t>
      </w:r>
      <w:r>
        <w:br/>
        <w:t>have five (5) days from the day following Central Registry's receipt of an SPC (provided it was</w:t>
      </w:r>
      <w:r>
        <w:br/>
        <w:t>received by Central Registry by 5:00 p.m. New York time; SPCs received by Central Registry</w:t>
      </w:r>
      <w:r>
        <w:br/>
        <w:t>after 5:00 p.m. New York time will be deemed to have been received on the following day for</w:t>
      </w:r>
      <w:r>
        <w:br/>
        <w:t>purposes of this provision) to take such action. If no action is taken by the League, either to</w:t>
      </w:r>
      <w:r>
        <w:br/>
        <w:t>approve and register, or to reject, an SPC during the applicable time period set forth in the prior</w:t>
      </w:r>
      <w:r>
        <w:br/>
        <w:t>sentence, such SPC shall be deemed to be approved and registered.</w:t>
      </w:r>
    </w:p>
    <w:p>
      <w:r>
        <w:t>42</w:t>
      </w:r>
      <w:r>
        <w:br/>
        <w:t>ARTICLE 11 11.6-11.6</w:t>
      </w:r>
      <w:r>
        <w:br/>
        <w:t>(e) Upon rejection of an SPC or an Offer Sheet, or a subsequent challenge and de-</w:t>
      </w:r>
      <w:r>
        <w:br/>
        <w:t>registration by the League of a previously approved and registered SPC, the League shall send a</w:t>
      </w:r>
      <w:r>
        <w:br/>
        <w:t>written notice as to the specific reasons therefor to the Club (both the Prior Club and the signing</w:t>
      </w:r>
      <w:r>
        <w:br/>
        <w:t>Club in the case of an Offer Sheet), the Player and his Certified Agent, if any, and the NHLPA,</w:t>
      </w:r>
      <w:r>
        <w:br/>
        <w:t>in accordance with Exhibit 3.</w:t>
      </w:r>
      <w:r>
        <w:br/>
        <w:t>(f) Central Registry shall provide electronically to the Clubs and the NHLPA a daily</w:t>
      </w:r>
      <w:r>
        <w:br/>
        <w:t>bulletin of all SPCs that have been approved and registered, or rejected, by the League since the</w:t>
      </w:r>
      <w:r>
        <w:br/>
        <w:t>prior day's bulletin. Once an SPC has been approved and registered, Central Registry will</w:t>
      </w:r>
      <w:r>
        <w:br/>
        <w:t>provide the NHLPA with access to an electronic version of such approved and registered SPC.</w:t>
      </w:r>
      <w:r>
        <w:br/>
        <w:t>(g) In the event the League rejects an SPC or Offer Sheet pursuant to Section 11.6(a)</w:t>
      </w:r>
      <w:r>
        <w:br/>
        <w:t>below, or challenges and/or de-registers an SPC pursuant to Section 11.6(b) below, or rejects an</w:t>
      </w:r>
      <w:r>
        <w:br/>
        <w:t>SPC based on 11.20(c), if the NHLPA disputes such rejection, challenge and/or de-registration,</w:t>
      </w:r>
      <w:r>
        <w:br/>
        <w:t>the NHLPA shall initiate a Grievance and must notify the League, in writing in accordance with</w:t>
      </w:r>
      <w:r>
        <w:br/>
        <w:t>Exhibit 3, by no later than 5:00 p.m. New York time on the day following the day such notice of</w:t>
      </w:r>
      <w:r>
        <w:br/>
        <w:t>rejection, challenge and/or de-registration is received by the NHLPA (provided that a notice sent</w:t>
      </w:r>
      <w:r>
        <w:br/>
        <w:t>by the League after 5:00 p.m. New York time shall be deemed to have been sent on the following</w:t>
      </w:r>
      <w:r>
        <w:br/>
        <w:t>day for purposes of this provision), except that the NHLPA may provide such notice by no later</w:t>
      </w:r>
      <w:r>
        <w:br/>
        <w:t>than five (5) days from the day such notice is sent by the League if the League's notice is sent</w:t>
      </w:r>
      <w:r>
        <w:br/>
        <w:t>between July 1 and the date which is seven (7) days prior to the commencement of the Regular</w:t>
      </w:r>
      <w:r>
        <w:br/>
        <w:t>Season (provided that a notice sent by the League after 5:00 p.m. New York time shall be</w:t>
      </w:r>
      <w:r>
        <w:br/>
        <w:t>deemed to have been sent on the following day for purposes of this provision). Such notice of</w:t>
      </w:r>
      <w:r>
        <w:br/>
        <w:t>Grievance from the NHLPA shall set forth the specific reasons that are the basis for such</w:t>
      </w:r>
      <w:r>
        <w:br/>
        <w:t>NHLPA dispute.</w:t>
      </w:r>
      <w:r>
        <w:br/>
        <w:t>(h) Expedited resolution of grievances relating to contract rejections involving a</w:t>
      </w:r>
      <w:r>
        <w:br/>
        <w:t>Player's "status".</w:t>
      </w:r>
      <w:r>
        <w:br/>
        <w:t>11.6 Rejection of SPCs and/or Offer Sheets; Subsequent Challenge and/or De-Registration</w:t>
      </w:r>
      <w:r>
        <w:br/>
        <w:t>of SPCs and/or Offer Sheets.</w:t>
      </w:r>
      <w:r>
        <w:br/>
        <w:t>(a) Rejection of SPCs and/or Offer Sheets. In the case of an SPC or an Offer</w:t>
      </w:r>
      <w:r>
        <w:br/>
        <w:t>Sheet, as the case may be, that is filed and rejected by the League, the following rules and</w:t>
      </w:r>
      <w:r>
        <w:br/>
        <w:t>procedures shall apply:</w:t>
      </w:r>
      <w:r>
        <w:br/>
        <w:t>(i) If an SPC or an Offer Sheet is rejected: (A) because it results in the</w:t>
      </w:r>
      <w:r>
        <w:br/>
        <w:t>signing Club exceeding the Upper Limit, or (B) because it does not</w:t>
      </w:r>
      <w:r>
        <w:br/>
        <w:t>comply with the Maximum Player Salary, or (C) because it is or involves a</w:t>
      </w:r>
      <w:r>
        <w:br/>
        <w:t>Circumvention of either the Club's Upper Limit or the Maximum Player</w:t>
      </w:r>
      <w:r>
        <w:br/>
        <w:t>Salary, and:</w:t>
      </w:r>
      <w:r>
        <w:br/>
        <w:t>(x) if the NHLPA does not timely initiate a Grievance over such rejection</w:t>
      </w:r>
      <w:r>
        <w:br/>
        <w:t>in the manner set forth in Section 11.5(g) above, then immediately upon the expiration of</w:t>
      </w:r>
      <w:r>
        <w:br/>
        <w:t>the time period within which the NHLPA may initiate a Grievance over such rejection,</w:t>
      </w:r>
      <w:r>
        <w:br/>
        <w:t>the SPC or Offer Sheet, as the case may be, will be deemed null and void ab initio (i.e.,</w:t>
      </w:r>
      <w:r>
        <w:br/>
        <w:t>the Player's Free Agency and/or contractual status shall revert to the status he held prior</w:t>
      </w:r>
    </w:p>
    <w:p>
      <w:r>
        <w:t>43</w:t>
      </w:r>
      <w:r>
        <w:br/>
        <w:t>ARTICLE 11 11.6-11.6</w:t>
      </w:r>
      <w:r>
        <w:br/>
        <w:t>to signing his SPC or Offer Sheet, as the case may be), and the Player shall not be entitled</w:t>
      </w:r>
      <w:r>
        <w:br/>
        <w:t>to any of the rights or benefits provided for under the rejected SPC or Offer Sheet, as the</w:t>
      </w:r>
      <w:r>
        <w:br/>
        <w:t>case may be; or</w:t>
      </w:r>
      <w:r>
        <w:br/>
        <w:t>(y) if the NHLPA does timely initiate a Grievance over such rejection in</w:t>
      </w:r>
      <w:r>
        <w:br/>
        <w:t>the manner set forth in Section 11.5(g) above, then such Grievance over that rejection</w:t>
      </w:r>
      <w:r>
        <w:br/>
        <w:t>shall be both heard and decided by the Arbitrator within forty-eight (48) hours of the</w:t>
      </w:r>
      <w:r>
        <w:br/>
        <w:t>initiation of such Grievance, during which period the Player shall not be entitled to play</w:t>
      </w:r>
      <w:r>
        <w:br/>
        <w:t>under such SPC or Offer Sheet, as the case may be, and shall not be entitled to any of the</w:t>
      </w:r>
      <w:r>
        <w:br/>
        <w:t>rights and benefits provided for under such SPC or Offer Sheet, as the case may be,</w:t>
      </w:r>
      <w:r>
        <w:br/>
        <w:t>pending a resolution of such Grievance by the Arbitrator.</w:t>
      </w:r>
      <w:r>
        <w:br/>
        <w:t>Notwithstanding anything to the</w:t>
      </w:r>
      <w:r>
        <w:br/>
        <w:t>contrary set forth in this Section 11.6(a)(i)(y), if for whatever reason other than the NHLPA's</w:t>
      </w:r>
      <w:r>
        <w:br/>
        <w:t>failure to expeditiously process the dispute, the Arbitrator fails to issue a decision within 120</w:t>
      </w:r>
      <w:r>
        <w:br/>
        <w:t>hours of the initiation of such Grievance, the Player will become eligible to play under the</w:t>
      </w:r>
      <w:r>
        <w:br/>
        <w:t>terms of the rejected SPC, pending a decision by the Arbitrator.</w:t>
      </w:r>
      <w:r>
        <w:br/>
        <w:t>(ii) If an SPC or Offer Sheet, as the case may be, is rejected for reasons other</w:t>
      </w:r>
      <w:r>
        <w:br/>
        <w:t>than those specified in (i) above, and:</w:t>
      </w:r>
      <w:r>
        <w:br/>
        <w:t>(A) if the NHLPA does not timely initiate a Grievance over such</w:t>
      </w:r>
      <w:r>
        <w:br/>
        <w:t>rejection in the manner set forth in Section 11.5(g) above, then</w:t>
      </w:r>
      <w:r>
        <w:br/>
        <w:t>immediately upon the expiration of the time period within which</w:t>
      </w:r>
      <w:r>
        <w:br/>
        <w:t>the NHLPA may initiate a Grievance over such rejection, the SPC</w:t>
      </w:r>
      <w:r>
        <w:br/>
        <w:t>or Offer Sheet, as the case may be, will be deemed null and void ab</w:t>
      </w:r>
      <w:r>
        <w:br/>
        <w:t>initio (i.e., the Player's Free Agency and/or contractual status shall</w:t>
      </w:r>
      <w:r>
        <w:br/>
        <w:t>revert to the status he held prior to signing his SPC or Offer Sheet,</w:t>
      </w:r>
      <w:r>
        <w:br/>
        <w:t>as the case may be), and the Player shall not be entitled to any of</w:t>
      </w:r>
      <w:r>
        <w:br/>
        <w:t>the rights or benefits provided for under the rejected SPC or Offer</w:t>
      </w:r>
      <w:r>
        <w:br/>
        <w:t>Sheet, as the case may be; or</w:t>
      </w:r>
      <w:r>
        <w:br/>
        <w:t>(B) if the NHLPA does timely initiate a Grievance over such rejection</w:t>
      </w:r>
      <w:r>
        <w:br/>
        <w:t>in the manner set forth in Section 11.5(g) above, then the Player</w:t>
      </w:r>
      <w:r>
        <w:br/>
        <w:t>shall be entitled to play under such SPC, but not under an Offer</w:t>
      </w:r>
      <w:r>
        <w:br/>
        <w:t>Sheet, and shall be entitled to all of the rights and benefits</w:t>
      </w:r>
      <w:r>
        <w:br/>
        <w:t>provided for under such SPC, but not under an Offer Sheet,</w:t>
      </w:r>
      <w:r>
        <w:br/>
        <w:t>pending a resolution of such Grievance by the Arbitrator.</w:t>
      </w:r>
      <w:r>
        <w:br/>
        <w:t>(iii) If the Arbitrator sustains the League's rejection of any such SPC or Offer</w:t>
      </w:r>
      <w:r>
        <w:br/>
        <w:t>Sheet, as the case may be, pursuant to subsection (i) above, then the</w:t>
      </w:r>
      <w:r>
        <w:br/>
        <w:t>Arbitrator shall order that the rejected SPC or Offer Sheet, as the case may</w:t>
      </w:r>
      <w:r>
        <w:br/>
        <w:t>be, will, immediately upon the League's receipt of the Arbitrator's</w:t>
      </w:r>
      <w:r>
        <w:br/>
        <w:t>decision, be deemed null and void ab initio (i.e., the Player's Free Agency</w:t>
      </w:r>
      <w:r>
        <w:br/>
        <w:t>and/or contractual status shall revert to the status he held prior to signing</w:t>
      </w:r>
      <w:r>
        <w:br/>
        <w:t>his SPC or Offer Sheet, as the case may be), and the Player shall not be</w:t>
      </w:r>
      <w:r>
        <w:br/>
        <w:t>entitled to any of the rights or benefits provided for under the rejected SPC</w:t>
      </w:r>
      <w:r>
        <w:br/>
        <w:t>or Offer Sheet, as the case may be, other than the right to be paid such</w:t>
      </w:r>
      <w:r>
        <w:br/>
        <w:t>Paragraph 1 Salary and Bonuses (other than Signing, Roster or Reporting</w:t>
      </w:r>
    </w:p>
    <w:p>
      <w:r>
        <w:t>44</w:t>
      </w:r>
      <w:r>
        <w:br/>
        <w:t>ARTICLE 11 11.6-11.6</w:t>
      </w:r>
      <w:r>
        <w:br/>
        <w:t>Bonuses, if any) earned during the period, if any, such Player played for</w:t>
      </w:r>
      <w:r>
        <w:br/>
        <w:t>the Club pursuant to such SPC.</w:t>
      </w:r>
      <w:r>
        <w:br/>
        <w:t>(iv) If the Arbitrator sustains the League's rejection of any such SPC pursuant</w:t>
      </w:r>
      <w:r>
        <w:br/>
        <w:t>to subsection (ii) above, then the Arbitrator shall reform the SPC such that</w:t>
      </w:r>
      <w:r>
        <w:br/>
        <w:t>it conforms to the requirements of this Agreement, in a manner such that</w:t>
      </w:r>
      <w:r>
        <w:br/>
        <w:t>the term of the SPC shall not be modified and the aggregate compensation</w:t>
      </w:r>
      <w:r>
        <w:br/>
        <w:t>to be paid to the Player pursuant to the SPC shall, to the extent possible,</w:t>
      </w:r>
      <w:r>
        <w:br/>
        <w:t>be preserved. In such event, immediately upon the issuance of the</w:t>
      </w:r>
      <w:r>
        <w:br/>
        <w:t>Arbitrator's decision, the SPC shall for all purposes be deemed to be</w:t>
      </w:r>
      <w:r>
        <w:br/>
        <w:t>amended in accordance therewith and the Player shall be eligible to play.</w:t>
      </w:r>
      <w:r>
        <w:br/>
        <w:t>The Player and Club shall be free to agree on a different conforming SPC</w:t>
      </w:r>
      <w:r>
        <w:br/>
        <w:t>within three (3) days.</w:t>
      </w:r>
      <w:r>
        <w:br/>
        <w:t>(A) Arbitrator authorized to void contract in contract rejection cases</w:t>
      </w:r>
      <w:r>
        <w:br/>
        <w:t>involving a Player's "status" (e.g., conflicting contractual</w:t>
      </w:r>
      <w:r>
        <w:br/>
        <w:t>commitment, contract signed outside CBA window, etc.)</w:t>
      </w:r>
      <w:r>
        <w:br/>
        <w:t>(v) If the Arbitrator rules that the League's rejection of an SPC or Offer Sheet,</w:t>
      </w:r>
      <w:r>
        <w:br/>
        <w:t>as the case may be, pursuant to either subsection (i) or (ii) above was not</w:t>
      </w:r>
      <w:r>
        <w:br/>
        <w:t>proper, then the sole remedy the Arbitrator shall be authorized to provide</w:t>
      </w:r>
      <w:r>
        <w:br/>
        <w:t>shall be to direct the League promptly to approve and register such SPC</w:t>
      </w:r>
      <w:r>
        <w:br/>
        <w:t>and to direct the Club to pay to the Player such Paragraph 1 NHL Salary</w:t>
      </w:r>
      <w:r>
        <w:br/>
        <w:t>or Paragraph 1 Minor League Salary, as the case may be, and Bonuses,</w:t>
      </w:r>
      <w:r>
        <w:br/>
        <w:t>including such Signing, Roster or Reporting Bonuses, if any, that the</w:t>
      </w:r>
      <w:r>
        <w:br/>
        <w:t>Player would have earned had the SPC been registered and approved as of</w:t>
      </w:r>
      <w:r>
        <w:br/>
        <w:t>the deadline set forth in Section 11.5(d) above through the date that such</w:t>
      </w:r>
      <w:r>
        <w:br/>
        <w:t>SPC is in fact registered and approved (i.e., the period of time missed</w:t>
      </w:r>
      <w:r>
        <w:br/>
        <w:t>solely as a result of the League's improper rejection). Further, if the</w:t>
      </w:r>
      <w:r>
        <w:br/>
        <w:t>Player missed a games-played bonus by one (1) game, then the Arbitrator</w:t>
      </w:r>
      <w:r>
        <w:br/>
        <w:t>shall have the discretion to award the Player such bonus. The Arbitrator</w:t>
      </w:r>
      <w:r>
        <w:br/>
        <w:t>shall not be authorized to award any other bonuses, payments, damages or</w:t>
      </w:r>
      <w:r>
        <w:br/>
        <w:t>other equitable or legal relief to the Player.</w:t>
      </w:r>
      <w:r>
        <w:br/>
        <w:t>(vi) In the event a Club files a bona fide SPC or Offer Sheet within twenty-</w:t>
      </w:r>
      <w:r>
        <w:br/>
        <w:t>four (24) hours prior to an applicable signing deadline (e.g., a second June</w:t>
      </w:r>
      <w:r>
        <w:br/>
        <w:t>1 for Unsigned Draft Choices or December 1 for Restricted Free Agents),</w:t>
      </w:r>
      <w:r>
        <w:br/>
        <w:t>and such SPC or Offer Sheet is rejected by the League pursuant to</w:t>
      </w:r>
      <w:r>
        <w:br/>
        <w:t>subsection (i) above, and, either: the NHLPA does not timely initiate a</w:t>
      </w:r>
      <w:r>
        <w:br/>
        <w:t>Grievance over such rejection in the manner set forth in Section 11.5(g)</w:t>
      </w:r>
      <w:r>
        <w:br/>
        <w:t>above or, if challenged, the Arbitrator sustains such rejection, then</w:t>
      </w:r>
      <w:r>
        <w:br/>
        <w:t>effective upon: (x) the expiration of the NHLPA's time to initiate a</w:t>
      </w:r>
      <w:r>
        <w:br/>
        <w:t>Grievance over such rejection in the manner set forth in Section 11.5(g)</w:t>
      </w:r>
      <w:r>
        <w:br/>
        <w:t>above, or (y) the Arbitrator sustaining such rejection as set forth in</w:t>
      </w:r>
      <w:r>
        <w:br/>
        <w:t>subsection (iii) above, as the case may be, such SPC or Offer Sheet, as the</w:t>
      </w:r>
      <w:r>
        <w:br/>
        <w:t>case may be, will be deemed null and void ab initio (i.e., the Player's Free</w:t>
      </w:r>
      <w:r>
        <w:br/>
        <w:t>Agency and/or contractual status shall revert to the status he held prior to</w:t>
      </w:r>
    </w:p>
    <w:p>
      <w:r>
        <w:t>45</w:t>
      </w:r>
      <w:r>
        <w:br/>
        <w:t>ARTICLE 11 11.6-11.6</w:t>
      </w:r>
      <w:r>
        <w:br/>
        <w:t>signing his SPC or Offer Sheet), for a 48-hour period only thereafter, the</w:t>
      </w:r>
      <w:r>
        <w:br/>
        <w:t>Player and Club (or another Club, to the extent the Player is a Free Agent)</w:t>
      </w:r>
      <w:r>
        <w:br/>
        <w:t>may attempt to negotiate a new or reformed SPC or Offer Sheet, which</w:t>
      </w:r>
      <w:r>
        <w:br/>
        <w:t>must be filed with Central Registry within such 48-hour period.</w:t>
      </w:r>
      <w:r>
        <w:br/>
        <w:t>(b) Subsequent Challenge and/or De-Registration of SPCs. Notwithstanding</w:t>
      </w:r>
      <w:r>
        <w:br/>
        <w:t>anything to the contrary in this Section 11.6, an approved and registered SPC may be subject to</w:t>
      </w:r>
      <w:r>
        <w:br/>
        <w:t>subsequent challenge and/or de-registration by the League: (i) in the case of a Circumvention</w:t>
      </w:r>
      <w:r>
        <w:br/>
        <w:t>relating to either the Club Upper Limit or the Maximum Player Salary, within sixty (60) days</w:t>
      </w:r>
      <w:r>
        <w:br/>
        <w:t>from the date upon which the facts of the Circumvention became known or reasonably should</w:t>
      </w:r>
      <w:r>
        <w:br/>
        <w:t>have been known to the NHL, or (ii) in the case of a challenge pursuant to (i) or (ii) below,</w:t>
      </w:r>
      <w:r>
        <w:br/>
        <w:t>within fourteen (14) days from the date upon which the SPC was approved by the NHL, in each</w:t>
      </w:r>
      <w:r>
        <w:br/>
        <w:t>case as follows:</w:t>
      </w:r>
      <w:r>
        <w:br/>
        <w:t>(i) If an SPC is challenged solely because it resulted in the Club's Average</w:t>
      </w:r>
      <w:r>
        <w:br/>
        <w:t>Club Salary exceeding the Upper Limit, then the Player shall be entitled to</w:t>
      </w:r>
      <w:r>
        <w:br/>
        <w:t>continue to play under such SPC, and shall be entitled to all of the rights</w:t>
      </w:r>
      <w:r>
        <w:br/>
        <w:t>and benefits provided for under such SPC, and:</w:t>
      </w:r>
      <w:r>
        <w:br/>
        <w:t>(A) If the NHLPA does not timely initiate a Grievance over the</w:t>
      </w:r>
      <w:r>
        <w:br/>
        <w:t>League's challenge to such SPC in the manner set forth in Section</w:t>
      </w:r>
      <w:r>
        <w:br/>
        <w:t>11.5(g), above, then immediately upon the expiration of the time</w:t>
      </w:r>
      <w:r>
        <w:br/>
        <w:t>period within which the NHLPA may initiate a Grievance over</w:t>
      </w:r>
      <w:r>
        <w:br/>
        <w:t>such challenge, the Club shall be obligated to take whatever</w:t>
      </w:r>
      <w:r>
        <w:br/>
        <w:t>action(s) may be necessary to come into compliance with Article</w:t>
      </w:r>
      <w:r>
        <w:br/>
        <w:t>50 of this Agreement; or</w:t>
      </w:r>
      <w:r>
        <w:br/>
        <w:t>(B) If the NHLPA does timely initiate a Grievance over the League's</w:t>
      </w:r>
      <w:r>
        <w:br/>
        <w:t>challenge to such SPC in the manner set forth in Section 11.5(g),</w:t>
      </w:r>
      <w:r>
        <w:br/>
        <w:t>above, such Grievance shall be both heard and decided within</w:t>
      </w:r>
      <w:r>
        <w:br/>
        <w:t>forty-eight (48) hours of initiation; and:</w:t>
      </w:r>
      <w:r>
        <w:br/>
        <w:t>(x) If the Arbitrator sustains the League's challenge, then the</w:t>
      </w:r>
      <w:r>
        <w:br/>
        <w:t>Arbitrator shall order that immediately upon the League's and the Club's</w:t>
      </w:r>
      <w:r>
        <w:br/>
        <w:t>receipt of the Arbitrator's decision, the Club shall be obligated to take</w:t>
      </w:r>
      <w:r>
        <w:br/>
        <w:t>whatever action(s) may be necessary to come into compliance with Article</w:t>
      </w:r>
      <w:r>
        <w:br/>
        <w:t>50 of this Agreement.</w:t>
      </w:r>
      <w:r>
        <w:br/>
        <w:t>(y) If the Arbitrator rules that the League's challenge of an SPC</w:t>
      </w:r>
      <w:r>
        <w:br/>
        <w:t>was not proper, then the sole remedy the Arbitrator shall be authorized to</w:t>
      </w:r>
      <w:r>
        <w:br/>
        <w:t>provide shall be to direct the League promptly to drop its challenge to</w:t>
      </w:r>
      <w:r>
        <w:br/>
        <w:t>such SPC.</w:t>
      </w:r>
      <w:r>
        <w:br/>
        <w:t>(ii) If an SPC is challenged because it does not comply with the Maximum</w:t>
      </w:r>
      <w:r>
        <w:br/>
        <w:t>Player Salary and said challenge does not involve, and it is not, a</w:t>
      </w:r>
      <w:r>
        <w:br/>
        <w:t>Circumvention, then the Player shall be entitled to continue to play under</w:t>
      </w:r>
    </w:p>
    <w:p>
      <w:r>
        <w:t>46</w:t>
      </w:r>
      <w:r>
        <w:br/>
        <w:t>ARTICLE 11 11.6-11.6</w:t>
      </w:r>
      <w:r>
        <w:br/>
        <w:t>such SPC, and shall be entitled to all of the rights and benefits provided</w:t>
      </w:r>
      <w:r>
        <w:br/>
        <w:t>for under such SPC and:</w:t>
      </w:r>
      <w:r>
        <w:br/>
        <w:t>(A) If the NHLPA does not timely initiate a Grievance over such</w:t>
      </w:r>
      <w:r>
        <w:br/>
        <w:t>challenge in the manner set forth in Section 11.5(g) above, then</w:t>
      </w:r>
      <w:r>
        <w:br/>
        <w:t>immediately upon the expiration of the time period within which</w:t>
      </w:r>
      <w:r>
        <w:br/>
        <w:t>the NHLPA may dispute and initiate a Grievance over such</w:t>
      </w:r>
      <w:r>
        <w:br/>
        <w:t>challenge, the Club and the Player will have forty-eight (48) hours</w:t>
      </w:r>
      <w:r>
        <w:br/>
        <w:t>to file a conforming SPC and, failing that, the Arbitrator shall</w:t>
      </w:r>
      <w:r>
        <w:br/>
        <w:t>reform the SPC so as to conform it to the requirements of this</w:t>
      </w:r>
      <w:r>
        <w:br/>
        <w:t>Agreement, in a manner such that the term of the SPC shall not be</w:t>
      </w:r>
      <w:r>
        <w:br/>
        <w:t>modified and the aggregate compensation to be paid to the Player</w:t>
      </w:r>
      <w:r>
        <w:br/>
        <w:t>pursuant to the SPC shall, to the extent possible, be preserved. In</w:t>
      </w:r>
      <w:r>
        <w:br/>
        <w:t>such event, immediately upon the issuance of such decision, the</w:t>
      </w:r>
      <w:r>
        <w:br/>
        <w:t>SPC shall for all purposes be deemed to be amended in accordance</w:t>
      </w:r>
      <w:r>
        <w:br/>
        <w:t>with the Arbitrator's decision; or</w:t>
      </w:r>
      <w:r>
        <w:br/>
        <w:t>(B) if the NHLPA does timely initiate a Grievance over such challenge</w:t>
      </w:r>
      <w:r>
        <w:br/>
        <w:t>in the manner set forth in Section 11.5(g), above, then such dispute</w:t>
      </w:r>
      <w:r>
        <w:br/>
        <w:t>shall be both heard and decided by the Arbitrator within forty-eight</w:t>
      </w:r>
      <w:r>
        <w:br/>
        <w:t>(48) hours of the initiation of such Grievance, during which period</w:t>
      </w:r>
      <w:r>
        <w:br/>
        <w:t>the Player shall continue to be entitled to play under such SPC, and</w:t>
      </w:r>
      <w:r>
        <w:br/>
        <w:t>shall be entitled to all of the rights and benefits provided for under</w:t>
      </w:r>
      <w:r>
        <w:br/>
        <w:t>such SPC, pending a decision by the Arbitrator; and:</w:t>
      </w:r>
      <w:r>
        <w:br/>
        <w:t>(x) If the Arbitrator sustains the League's challenge, then the</w:t>
      </w:r>
      <w:r>
        <w:br/>
        <w:t>Arbitrator shall reform the SPC so as to conform it to the requirements of</w:t>
      </w:r>
      <w:r>
        <w:br/>
        <w:t>Article 50, in a manner such that the term of the SPC shall not be modified</w:t>
      </w:r>
      <w:r>
        <w:br/>
        <w:t>and the aggregate compensation to be paid to the Player pursuant to the</w:t>
      </w:r>
      <w:r>
        <w:br/>
        <w:t>SPC shall, to the extent possible, be preserved. In such event,</w:t>
      </w:r>
      <w:r>
        <w:br/>
        <w:t>immediately upon the issuance of such decision, the SPC shall be deemed</w:t>
      </w:r>
      <w:r>
        <w:br/>
        <w:t>to be amended in accordance with the Arbitrator's decision and the Player</w:t>
      </w:r>
      <w:r>
        <w:br/>
        <w:t>shall be eligible to play. The Player and Club shall be free to agree on a</w:t>
      </w:r>
      <w:r>
        <w:br/>
        <w:t>different conforming SPC within three (3) days.</w:t>
      </w:r>
      <w:r>
        <w:br/>
        <w:t>(y) If the Arbitrator rules that the League's challenge to such SPC</w:t>
      </w:r>
      <w:r>
        <w:br/>
        <w:t>was improper, then the sole remedy the Arbitrator shall be authorized to</w:t>
      </w:r>
      <w:r>
        <w:br/>
        <w:t>provide shall be to direct the League promptly to drop its challenge to</w:t>
      </w:r>
      <w:r>
        <w:br/>
        <w:t>such SPC.</w:t>
      </w:r>
      <w:r>
        <w:br/>
        <w:t>(iii) If an SPC is de-registered because it is or involves a Circumvention</w:t>
      </w:r>
      <w:r>
        <w:br/>
        <w:t>relating to either the Club's Upper Limit or Maximum Player Salary, then</w:t>
      </w:r>
      <w:r>
        <w:br/>
        <w:t>the Player shall be entitled to continue to play under such SPC, and shall</w:t>
      </w:r>
      <w:r>
        <w:br/>
        <w:t>be entitled to all of the rights and benefits provided for under such SPC to</w:t>
      </w:r>
      <w:r>
        <w:br/>
        <w:t>the extent provided for below; and:</w:t>
      </w:r>
    </w:p>
    <w:p>
      <w:r>
        <w:t>47</w:t>
      </w:r>
      <w:r>
        <w:br/>
        <w:t>ARTICLE 11 11.6-11.6</w:t>
      </w:r>
      <w:r>
        <w:br/>
        <w:t>(A) If the NHLPA does not timely initiate a Grievance over such de-</w:t>
      </w:r>
      <w:r>
        <w:br/>
        <w:t>registration in the manner set forth in Section 11.5(g) above, then</w:t>
      </w:r>
      <w:r>
        <w:br/>
        <w:t>effective immediately upon the expiration of the time period within</w:t>
      </w:r>
      <w:r>
        <w:br/>
        <w:t>which the NHLPA may initiate a Grievance over such de-</w:t>
      </w:r>
      <w:r>
        <w:br/>
        <w:t>registration, the SPC will be deemed null and void, and the Player</w:t>
      </w:r>
      <w:r>
        <w:br/>
        <w:t>shall thereafter not be entitled to any of the rights or benefits</w:t>
      </w:r>
      <w:r>
        <w:br/>
        <w:t>provided for under the rejected SPC and the Player's Free Agency</w:t>
      </w:r>
      <w:r>
        <w:br/>
        <w:t>and/or contractual status shall revert to the status he held prior to</w:t>
      </w:r>
      <w:r>
        <w:br/>
        <w:t>signing his SPC, provided that the Player shall be entitled to be</w:t>
      </w:r>
      <w:r>
        <w:br/>
        <w:t>paid his Paragraph 1 Salary and Bonuses (other than Signing,</w:t>
      </w:r>
      <w:r>
        <w:br/>
        <w:t>Roster and Reporting Bonuses, if any) earned during the period, if</w:t>
      </w:r>
      <w:r>
        <w:br/>
        <w:t>any, such Player played for the Club pursuant to such SPC; or</w:t>
      </w:r>
      <w:r>
        <w:br/>
        <w:t>(B) If the NHLPA does timely initiate a Grievance over such de-</w:t>
      </w:r>
      <w:r>
        <w:br/>
        <w:t>registration in the manner set forth in Section 11.5(g) above, then</w:t>
      </w:r>
      <w:r>
        <w:br/>
        <w:t>the Arbitrator shall be directed to both hear and decide the matter</w:t>
      </w:r>
      <w:r>
        <w:br/>
        <w:t>within forty-eight (48) hours of the initiation of such Grievance,</w:t>
      </w:r>
      <w:r>
        <w:br/>
        <w:t>absent a showing of good cause by the NHLPA as to why it</w:t>
      </w:r>
      <w:r>
        <w:br/>
        <w:t>requires additional time in order to adequately investigate and try</w:t>
      </w:r>
      <w:r>
        <w:br/>
        <w:t>such case. In such event of a showing of good cause, it is</w:t>
      </w:r>
      <w:r>
        <w:br/>
        <w:t>nonetheless the intention of the parties that the case be heard and</w:t>
      </w:r>
      <w:r>
        <w:br/>
        <w:t>decided as expeditiously as possible. The Player shall continue to</w:t>
      </w:r>
      <w:r>
        <w:br/>
        <w:t>be entitled to play under such SPC, and shall continue to be</w:t>
      </w:r>
      <w:r>
        <w:br/>
        <w:t>entitled to any of the rights and benefits provided for under such</w:t>
      </w:r>
      <w:r>
        <w:br/>
        <w:t>SPC, pending a decision by the Arbitrator which shall under any</w:t>
      </w:r>
      <w:r>
        <w:br/>
        <w:t>circumstances be expedited; and:</w:t>
      </w:r>
      <w:r>
        <w:br/>
        <w:t>(x) If the Arbitrator sustains the League's de-registration, then the</w:t>
      </w:r>
      <w:r>
        <w:br/>
        <w:t>Arbitrator shall order that immediately upon the League's and Club's</w:t>
      </w:r>
      <w:r>
        <w:br/>
        <w:t>receipt of the Arbitrator's decision, the de-registered SPC will be deemed</w:t>
      </w:r>
      <w:r>
        <w:br/>
        <w:t>null and void, and the Player shall not thereafter be entitled to any of the</w:t>
      </w:r>
      <w:r>
        <w:br/>
        <w:t>rights or benefits provided for under the de-registered SPC, and the</w:t>
      </w:r>
      <w:r>
        <w:br/>
        <w:t>Player's Free Agency and/or contractual status shall revert to the status he</w:t>
      </w:r>
      <w:r>
        <w:br/>
        <w:t>held prior to signing his SPC, provided that the Player shall be entitled to</w:t>
      </w:r>
      <w:r>
        <w:br/>
        <w:t>be paid his Paragraph 1 Salary and Bonuses (other than Signing, Roster</w:t>
      </w:r>
      <w:r>
        <w:br/>
        <w:t>and Reporting Bonuses, if any) earned during the period, if any, such</w:t>
      </w:r>
      <w:r>
        <w:br/>
        <w:t>Player played for the Club pursuant to such SPC. If the Arbitrator</w:t>
      </w:r>
      <w:r>
        <w:br/>
        <w:t>determines that the Club was responsible for the Circumvention and the</w:t>
      </w:r>
      <w:r>
        <w:br/>
        <w:t>Player was not, the Player shall be free to sign with another Club without</w:t>
      </w:r>
      <w:r>
        <w:br/>
        <w:t>regard to any signing deadlines and shall be made whole by the</w:t>
      </w:r>
      <w:r>
        <w:br/>
        <w:t>Circumventing Club for any damages suffered by the Player as a result of</w:t>
      </w:r>
      <w:r>
        <w:br/>
        <w:t>the Circumvention.</w:t>
      </w:r>
      <w:r>
        <w:br/>
        <w:t>(y) If the Arbitrator rules that the League's de-registration of an</w:t>
      </w:r>
      <w:r>
        <w:br/>
        <w:t>SPC was not proper, then the sole remedy the Arbitrator shall be</w:t>
      </w:r>
    </w:p>
    <w:p>
      <w:r>
        <w:t>48</w:t>
      </w:r>
      <w:r>
        <w:br/>
        <w:t>ARTICLE 11 11.7-11.9</w:t>
      </w:r>
      <w:r>
        <w:br/>
        <w:t>authorized to provide shall be to direct the League promptly to approve</w:t>
      </w:r>
      <w:r>
        <w:br/>
        <w:t>and re-register such SPC.</w:t>
      </w:r>
      <w:r>
        <w:br/>
        <w:t>11.7 Team and Performance Bonuses. Clubs may not establish team bonus plans. An SPC</w:t>
      </w:r>
      <w:r>
        <w:br/>
        <w:t>may only contain Bonuses as and to the extent expressly set forth in Section 50.2(b).</w:t>
      </w:r>
      <w:r>
        <w:br/>
        <w:t>11.8 Individually Negotiated Limitations on Player Movement.</w:t>
      </w:r>
      <w:r>
        <w:br/>
        <w:t>(a) The SPC of any Player who is a Group 3 Unrestricted Free Agent under Article</w:t>
      </w:r>
      <w:r>
        <w:br/>
        <w:t>10.1(a) may contain a no-Trade or a no-move clause. SPCs containing a no-Trade or a no-move</w:t>
      </w:r>
      <w:r>
        <w:br/>
        <w:t>clause may be entered into prior to the time that the Player is a Group 3 Unrestricted Free Agent</w:t>
      </w:r>
      <w:r>
        <w:br/>
        <w:t>so long as the SPC containing the no-Trade or no-move clause extends through and does not</w:t>
      </w:r>
      <w:r>
        <w:br/>
        <w:t>become effective until the time that the Player qualifies for Group 3 Unrestricted Free Agency.</w:t>
      </w:r>
      <w:r>
        <w:br/>
        <w:t>If the Player is Traded or claimed on Waivers prior to the no-Trade or no-move clause taking</w:t>
      </w:r>
      <w:r>
        <w:br/>
        <w:t>effect, the clause does not bind the acquiring Club. An acquiring Club may agree to continue to</w:t>
      </w:r>
      <w:r>
        <w:br/>
        <w:t>be bound by the no-Trade or no-move clause, which agreement shall be evidenced in writing to</w:t>
      </w:r>
      <w:r>
        <w:br/>
        <w:t>the Player, Central Registry and the NHLPA, in accordance with Exhibit 3 hereof.</w:t>
      </w:r>
      <w:r>
        <w:br/>
        <w:t>(b) A no-Trade clause or a no-move clause that is negotiated as part of an extension</w:t>
      </w:r>
      <w:r>
        <w:br/>
        <w:t>of an SPC entered into pursuant to Section 50.5(f) may become effective immediately upon</w:t>
      </w:r>
      <w:r>
        <w:br/>
        <w:t>registration of, but prior to the effective date of, such SPC extension, provided: (i) the Player</w:t>
      </w:r>
      <w:r>
        <w:br/>
        <w:t>would otherwise have been eligible as of the immediately preceding July 1 prior to signing the</w:t>
      </w:r>
      <w:r>
        <w:br/>
        <w:t>SPC extension to have a no-Trade or no-move clause pursuant to Section 11.8; and (ii) the Club</w:t>
      </w:r>
      <w:r>
        <w:br/>
        <w:t>and the Player, who are parties to such SPC extension, agree that the no-Trade or no-move clause</w:t>
      </w:r>
      <w:r>
        <w:br/>
        <w:t>is effective immediately upon execution of the SPC extension (or at some later date agreed to by</w:t>
      </w:r>
      <w:r>
        <w:br/>
        <w:t>the Club and the Player) and evidence such agreement in writing in the SPC.</w:t>
      </w:r>
      <w:r>
        <w:br/>
        <w:t>(c) A no-move clause may prevent the involuntary relocation of a Player, whether by</w:t>
      </w:r>
      <w:r>
        <w:br/>
        <w:t>Trade, Loan or Waiver claim. A no-move clause, however, may not restrict the Club's Buy-Out</w:t>
      </w:r>
      <w:r>
        <w:br/>
        <w:t>and termination rights as set forth in this Agreement. Prior to exercising its Ordinary Course</w:t>
      </w:r>
      <w:r>
        <w:br/>
        <w:t>Buy-Out rights pursuant to Paragraph 13 of the SPC hereof, the Club shall, in writing in</w:t>
      </w:r>
      <w:r>
        <w:br/>
        <w:t>accordance with the notice provisions in Exhibit 3 hereof, provide the Player with the option of</w:t>
      </w:r>
      <w:r>
        <w:br/>
        <w:t>electing to be placed on Waivers. The Player will have twenty-four (24) hours from the time he</w:t>
      </w:r>
      <w:r>
        <w:br/>
        <w:t>receives such notice to accept or reject that option at his sole discretion, and shall so inform the</w:t>
      </w:r>
      <w:r>
        <w:br/>
        <w:t>Club in writing, in accordance with the notice provisions in Exhibit 3 hereof, within such twenty-</w:t>
      </w:r>
      <w:r>
        <w:br/>
        <w:t>four (24) hour period. If the Player does not timely accept or reject that option, it will be deemed</w:t>
      </w:r>
      <w:r>
        <w:br/>
        <w:t>rejected.</w:t>
      </w:r>
      <w:r>
        <w:br/>
        <w:t>11.9 General .</w:t>
      </w:r>
      <w:r>
        <w:br/>
        <w:t>(a) No SPC may provide for any payments not permitted by Article 50.</w:t>
      </w:r>
      <w:r>
        <w:br/>
        <w:t>(b) Nothing contained in this Agreement shall require or permit any Club to pay or be</w:t>
      </w:r>
      <w:r>
        <w:br/>
        <w:t>obligated to pay any Player (not including retired players) other than pursuant to the terms of an</w:t>
      </w:r>
      <w:r>
        <w:br/>
        <w:t>approved SPC. Nothing contained in the immediately preceding sentence shall affect a Club's</w:t>
      </w:r>
      <w:r>
        <w:br/>
        <w:t>obligation to pay a Player Deferred Compensation earned under an SPC.</w:t>
      </w:r>
    </w:p>
    <w:p>
      <w:r>
        <w:t>49</w:t>
      </w:r>
      <w:r>
        <w:br/>
        <w:t>ARTICLE 11 11.10-11.12</w:t>
      </w:r>
      <w:r>
        <w:br/>
        <w:t>(c) Nothing in this Agreement shall prevent individual negotiations between a Player</w:t>
      </w:r>
      <w:r>
        <w:br/>
        <w:t>and his Club with respect to compensation. To the extent of any inconsistency between any</w:t>
      </w:r>
      <w:r>
        <w:br/>
        <w:t>provision of an SPC and any provision of this Agreement (other than the duration thereof), this</w:t>
      </w:r>
      <w:r>
        <w:br/>
        <w:t>Agreement shall govern. There shall be no duplication or compounding of benefits to Players</w:t>
      </w:r>
      <w:r>
        <w:br/>
        <w:t>where both this Agreement and the Player's SPC provide for similar benefits. A Player and a</w:t>
      </w:r>
      <w:r>
        <w:br/>
        <w:t>Club shall at all times be free to negotiate and enter into a two-way SPC, including those Players</w:t>
      </w:r>
      <w:r>
        <w:br/>
        <w:t>who are eligible to receive, or have received, a One-Way Qualifying Offer.</w:t>
      </w:r>
      <w:r>
        <w:br/>
        <w:t>(d) Bonuses earned by a Player pursuant to an SPC shall be paid within the period set</w:t>
      </w:r>
      <w:r>
        <w:br/>
        <w:t>forth in the SPC, provided, if no period is set forth, then within ten (10) days of the Club's last</w:t>
      </w:r>
      <w:r>
        <w:br/>
        <w:t>NHL Game in the League Year in which such Bonuses are earned and payable. Players shall</w:t>
      </w:r>
      <w:r>
        <w:br/>
        <w:t>receive awards earned as soon as practicable after entitlement. In cases where the Club is to</w:t>
      </w:r>
      <w:r>
        <w:br/>
        <w:t>receive monies from the League to pay for such awards, the Club shall disburse such monies to</w:t>
      </w:r>
      <w:r>
        <w:br/>
        <w:t>the entitled Players as soon as practicable after receiving such monies from the League.</w:t>
      </w:r>
      <w:r>
        <w:br/>
        <w:t>(e) No Club shall act in bad faith to deprive a Player of rights or benefits under this</w:t>
      </w:r>
      <w:r>
        <w:br/>
        <w:t>Agreement or any current SPC or with respect to Deferred Compensation earned under a prior</w:t>
      </w:r>
      <w:r>
        <w:br/>
        <w:t>SPC.</w:t>
      </w:r>
      <w:r>
        <w:br/>
        <w:t>11.10 No Renegotiation. In no event shall a Club and a Player negotiate a change in any terms</w:t>
      </w:r>
      <w:r>
        <w:br/>
        <w:t>of a Player's SPC for the then-current season or for any remaining season of an SPC (except as</w:t>
      </w:r>
      <w:r>
        <w:br/>
        <w:t>provided for in Section 11.8(b)). This provision shall not prohibit a Player and Club from</w:t>
      </w:r>
      <w:r>
        <w:br/>
        <w:t>negotiating an extension to an existing SPC in accordance with the terms of Section 50.5(f)</w:t>
      </w:r>
      <w:r>
        <w:br/>
        <w:t>hereof, or from negotiating a new or reformed SPC or Offer Sheet in the limited context and</w:t>
      </w:r>
      <w:r>
        <w:br/>
        <w:t>time-frame expressly set forth in Section 11.6(a)(vi) above.</w:t>
      </w:r>
      <w:r>
        <w:br/>
        <w:t>11.11 Conformity. All SPCs in effect during the term of this Agreement shall be deemed</w:t>
      </w:r>
      <w:r>
        <w:br/>
        <w:t>amended in such a manner to require the parties to comply with the terms of this Agreement,</w:t>
      </w:r>
      <w:r>
        <w:br/>
        <w:t>including the Transition Rules attached as Exhibit 16 and the SPC.</w:t>
      </w:r>
      <w:r>
        <w:br/>
        <w:t>11.12 Minimum Paragraph 1 Salary. No SPC shall provide:</w:t>
      </w:r>
      <w:r>
        <w:br/>
        <w:t>(a) for Paragraph 1 NHL Salary of less than the following:</w:t>
      </w:r>
      <w:r>
        <w:br/>
        <w:t>2012-13 – U.S. $525,000</w:t>
      </w:r>
      <w:r>
        <w:br/>
        <w:t>2013-14 – U.S. $550,000</w:t>
      </w:r>
      <w:r>
        <w:br/>
        <w:t>2014-15 – U.S. $550,000</w:t>
      </w:r>
      <w:r>
        <w:br/>
        <w:t>2015-16 – U.S. $575,000</w:t>
      </w:r>
      <w:r>
        <w:br/>
        <w:t>2016-17 – U.S. $575,000</w:t>
      </w:r>
      <w:r>
        <w:br/>
        <w:t>2017-18 – U.S. $650,000</w:t>
      </w:r>
      <w:r>
        <w:br/>
        <w:t>2018-19 – U.S. $650,000</w:t>
      </w:r>
    </w:p>
    <w:p>
      <w:r>
        <w:t>50</w:t>
      </w:r>
      <w:r>
        <w:br/>
        <w:t>ARTICLE 11 11.13-11.15</w:t>
      </w:r>
      <w:r>
        <w:br/>
        <w:t>2019-20 – U.S. $700,000</w:t>
      </w:r>
      <w:r>
        <w:br/>
        <w:t>2020-21 – U.S. $700,000</w:t>
      </w:r>
      <w:r>
        <w:br/>
        <w:t>2021-22 – U.S. $750,000</w:t>
      </w:r>
      <w:r>
        <w:br/>
        <w:t>(b) Paragraph 1 Minor League Salary, for each year during the term of this</w:t>
      </w:r>
      <w:r>
        <w:br/>
        <w:t>Agreement, in an amount less than the greater of: (i) U.S. $35,000, or (ii) the minimum Minor</w:t>
      </w:r>
      <w:r>
        <w:br/>
        <w:t>League salary.</w:t>
      </w:r>
      <w:r>
        <w:br/>
        <w:t>11.13 Option Clauses/Voidable Years. SPCs shall not contain any option clause or voidable</w:t>
      </w:r>
      <w:r>
        <w:br/>
        <w:t>year, whether automatic, optional or otherwise.</w:t>
      </w:r>
      <w:r>
        <w:br/>
        <w:t>11.14 No Liability for Compensation. In no event shall either the League or any Club, solely</w:t>
      </w:r>
      <w:r>
        <w:br/>
        <w:t>by reason of membership in the League, be liable with respect to any Player's compensation,</w:t>
      </w:r>
      <w:r>
        <w:br/>
        <w:t>whether under a Deferred Compensation arrangement or otherwise.</w:t>
      </w:r>
      <w:r>
        <w:br/>
        <w:t>11.15 Default . If a Club defaults in the payment of any compensation to the Player provided</w:t>
      </w:r>
      <w:r>
        <w:br/>
        <w:t>for in his SPC or fails to perform any other obligation under his SPC, the Player may, by notice</w:t>
      </w:r>
      <w:r>
        <w:br/>
        <w:t>in writing to the Club and to the League and the NHLPA, specify the nature of any and all</w:t>
      </w:r>
      <w:r>
        <w:br/>
        <w:t>defaults and thereafter:</w:t>
      </w:r>
      <w:r>
        <w:br/>
        <w:t>(a) If the Club fails to remedy the default within fourteen (14) days from receipt of</w:t>
      </w:r>
      <w:r>
        <w:br/>
        <w:t>such notice, except as hereinafter provided in subsections (b), (c) and (d) of this Section 11.15,</w:t>
      </w:r>
      <w:r>
        <w:br/>
        <w:t>the SPC shall be terminated, and, upon the date of such termination, all obligations of both</w:t>
      </w:r>
      <w:r>
        <w:br/>
        <w:t>parties shall cease, except the obligation of the Club to pay the Player's compensation to that</w:t>
      </w:r>
      <w:r>
        <w:br/>
        <w:t>date, provided, however, that;</w:t>
      </w:r>
      <w:r>
        <w:br/>
        <w:t>(b) the Player hereby irrevocably offers the League an option to cure said default</w:t>
      </w:r>
      <w:r>
        <w:br/>
        <w:t>within the seven (7) days next succeeding the fourteen (14) days within which the Club may cure</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Section 11.15;</w:t>
      </w:r>
      <w:r>
        <w:br/>
        <w:t>(d) the Player further agrees that, if the League has given due notice as set forth in</w:t>
      </w:r>
      <w:r>
        <w:br/>
        <w:t>subsection (b),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p>
    <w:p>
      <w:r>
        <w:t>51</w:t>
      </w:r>
      <w:r>
        <w:br/>
        <w:t>ARTICLE 11 11.16-11.18</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subsection (a) above, and the League, or an assignee Club, cures said default in</w:t>
      </w:r>
      <w:r>
        <w:br/>
        <w:t>accordance with subsections (b), (c) and (d) of this Section 11.15 then, in such event, all rights</w:t>
      </w:r>
      <w:r>
        <w:br/>
        <w:t>and obligations of the Club under this SPC shall be transferred to the League, or such assignee</w:t>
      </w:r>
      <w:r>
        <w:br/>
        <w:t>Club, provided, however, that no obligation with respect to a default or defaults claimed to exist</w:t>
      </w:r>
      <w:r>
        <w:br/>
        <w:t>at the time of notice of default, as provided above, but not specifically included and set forth in</w:t>
      </w:r>
      <w:r>
        <w:br/>
        <w:t>said notice shall be assumed by the League or such assignee Club and the League or such</w:t>
      </w:r>
      <w:r>
        <w:br/>
        <w:t>assignee Club 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Section 11.15,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11.16 Sale of SPCs. There shall be no cash transactions in connection with the Assignment of</w:t>
      </w:r>
      <w:r>
        <w:br/>
        <w:t>Players. Nor shall any Club be permitted to retain an obligation to pay or to reimburse another</w:t>
      </w:r>
      <w:r>
        <w:br/>
        <w:t>Club for a portion of any Player's Paragraph 1 Salary or Bonuses in connection with the</w:t>
      </w:r>
      <w:r>
        <w:br/>
        <w:t>Assignment of such Player, other than as set forth in Section 50.5(e)(iii) of this Agreement.</w:t>
      </w:r>
      <w:r>
        <w:br/>
        <w:t>11.17 Currency. All SPCs must provide for compensation in U.S. Currency for Paragraph 1</w:t>
      </w:r>
      <w:r>
        <w:br/>
        <w:t>Salary and Bonuses.</w:t>
      </w:r>
      <w:r>
        <w:br/>
        <w:t>11.18 Ordinary Course Buy-Outs Outside the Regular Period. Clubs shall have the right to</w:t>
      </w:r>
      <w:r>
        <w:br/>
        <w:t>exercise Ordinary Course Buy-Outs outside the regular period for Ordinary Course Buy-Outs in</w:t>
      </w:r>
      <w:r>
        <w:br/>
        <w:t>accordance with Paragraph 13(c)(ii) of the SPC. Each Club shall be limited to no more than</w:t>
      </w:r>
      <w:r>
        <w:br/>
        <w:t>three (3) such Buy-Outs outside the regular period over the term of this Agreement pursuant to</w:t>
      </w:r>
      <w:r>
        <w:br/>
        <w:t>Paragraph 13 of the SPC. However, in the event that a Club has only one salary arbitration</w:t>
      </w:r>
      <w:r>
        <w:br/>
        <w:t>hearing pursuant to Section 12.3(a) in a given League Year, such Club shall not be entitled to</w:t>
      </w:r>
      <w:r>
        <w:br/>
        <w:t>exercise such an Ordinary Course Buy-Out outside the regular period. Moreover, a Club shall</w:t>
      </w:r>
      <w:r>
        <w:br/>
        <w:t>not be entitled to exercise an Ordinary Course Buy-Out outside the regular period for: (i) any</w:t>
      </w:r>
      <w:r>
        <w:br/>
        <w:t>Player who was not on the Club's Reserve List as of the most recent Trade Deadline, or (ii) any</w:t>
      </w:r>
      <w:r>
        <w:br/>
        <w:t>Player with an Averaged Amount less than $2,750,000. The dollar amount of $2,750,000 set</w:t>
      </w:r>
      <w:r>
        <w:br/>
        <w:t>forth in this Section 11.18 shall be increased on an annual basis at the same percentage rate of</w:t>
      </w:r>
      <w:r>
        <w:br/>
        <w:t>annual increase as the Average League Salary, with the first such increase occurring based upon</w:t>
      </w:r>
      <w:r>
        <w:br/>
        <w:t>a comparison of the 2014/15 Average League Salary to the 2013/14 Average League Salary. By</w:t>
      </w:r>
      <w:r>
        <w:br/>
        <w:t>way of example, if the Average League Salary for the 2014/15 League Year has increased by ten</w:t>
      </w:r>
      <w:r>
        <w:br/>
        <w:t>(10) percent from the Average League Salary for the 2013/14 League Year, then the figure of</w:t>
      </w:r>
      <w:r>
        <w:br/>
        <w:t>$2,750,000 stated in Section 11.18, shall be increased by ten (10) percent to $3,025,000.</w:t>
      </w:r>
    </w:p>
    <w:p>
      <w:r>
        <w:t>52</w:t>
      </w:r>
      <w:r>
        <w:br/>
        <w:t>ARTICLE 11 11.19-11.20</w:t>
      </w:r>
      <w:r>
        <w:br/>
        <w:t>11.19 Loan to Clubs Outside North America. The SPC of any Player may contain a clause that</w:t>
      </w:r>
      <w:r>
        <w:br/>
        <w:t>provides that, in the event his NHL Club Loans the Player to a club outside the NHL, during the</w:t>
      </w:r>
      <w:r>
        <w:br/>
        <w:t>period of such Loan, the Player shall have the option to be Loaned to a club of his choice outside</w:t>
      </w:r>
      <w:r>
        <w:br/>
        <w:t>North America. The clause may relieve the NHL Club of the obligation to pay the Player his</w:t>
      </w:r>
      <w:r>
        <w:br/>
        <w:t>Paragraph 1 Salary for the duration of such Loan if such relief is expressly stated in the</w:t>
      </w:r>
      <w:r>
        <w:br/>
        <w:t>provision, but the NHL Club shall otherwise be responsible for all other payments due to the</w:t>
      </w:r>
      <w:r>
        <w:br/>
        <w:t>Player by the NHL Club pursuant to his SPC. Such clause shall be subject to any applicable</w:t>
      </w:r>
      <w:r>
        <w:br/>
        <w:t>Player Transfer Agreement between the NHL and a hockey federation and/or the IIHF in effect,</w:t>
      </w:r>
      <w:r>
        <w:br/>
        <w:t>at the time of the Loan. The Player shall be permitted to make financial arrangements for</w:t>
      </w:r>
      <w:r>
        <w:br/>
        <w:t>compensation and other benefits with the club outside North America for the duration of the</w:t>
      </w:r>
      <w:r>
        <w:br/>
        <w:t>Loan, which financial compensation and benefits shall not be included in Averaged Club Salary,</w:t>
      </w:r>
      <w:r>
        <w:br/>
        <w:t>Actual Club Salary, League-wide Player Compensation or the Players' Share. The Club shall be</w:t>
      </w:r>
      <w:r>
        <w:br/>
        <w:t>required to provide to the NHL and the NHLPA in accordance with Exhibit 3 any loan</w:t>
      </w:r>
      <w:r>
        <w:br/>
        <w:t>agreement entered into in relation to such Loan by no later than 5:00 p.m. New York time on the</w:t>
      </w:r>
      <w:r>
        <w:br/>
        <w:t>day following the day the Club has received the executed loan agreement.</w:t>
      </w:r>
      <w:r>
        <w:br/>
        <w:t>11.20 Registration of SPCs for Players with Possible Contractual Obligations Outside North</w:t>
      </w:r>
      <w:r>
        <w:br/>
        <w:t>America. Notwithstanding anything to the contrary in this Article 11, the following procedure</w:t>
      </w:r>
      <w:r>
        <w:br/>
        <w:t>shall apply in the event that the League has a reasonable basis to believe that a Player who is</w:t>
      </w:r>
      <w:r>
        <w:br/>
        <w:t>party to an SPC filed for registration in accordance with Section 11.5 may also be subject to</w:t>
      </w:r>
      <w:r>
        <w:br/>
        <w:t>valid and binding contractual obligations to play hockey for a club outside North America during</w:t>
      </w:r>
      <w:r>
        <w:br/>
        <w:t>the term of such SPC:</w:t>
      </w:r>
      <w:r>
        <w:br/>
        <w:t>(a) Upon the filing of such SPC with Central Registry, and if the League intends to</w:t>
      </w:r>
      <w:r>
        <w:br/>
        <w:t>reject such SPC on the basis of such belief, the League shall notify the Player's Certified Agent,</w:t>
      </w:r>
      <w:r>
        <w:br/>
        <w:t>the Club and the NHLPA of its intention to reject the SPC. This notice shall be in writing and in</w:t>
      </w:r>
      <w:r>
        <w:br/>
        <w:t>accordance with Exhibit 3, and shall be provided within the applicable timeframe for the</w:t>
      </w:r>
      <w:r>
        <w:br/>
        <w:t>approval and registration of an SPC as set out in Section 11.5(d) above. The notice shall include</w:t>
      </w:r>
      <w:r>
        <w:br/>
        <w:t>a brief description of the League's basis for its intention to reject the SPC, including a description</w:t>
      </w:r>
      <w:r>
        <w:br/>
        <w:t>of any possible contractual obligations at issue, and shall attach any documentation received that</w:t>
      </w:r>
      <w:r>
        <w:br/>
        <w:t>is relevant to the Player's possible contractual obligations.</w:t>
      </w:r>
      <w:r>
        <w:br/>
        <w:t>(b) Upon receiving such notice and until 5:00 p.m. New York time on the fifth (5th)</w:t>
      </w:r>
      <w:r>
        <w:br/>
        <w:t>day following the expiration of the Section 11.5(d) period referenced above in Section 11.20(a)</w:t>
      </w:r>
      <w:r>
        <w:br/>
        <w:t>("the Filing Period"), the Player's Certified Agent, the Club, and the NHLPA will be permitted to</w:t>
      </w:r>
      <w:r>
        <w:br/>
        <w:t>provide the League information, documentation, agreements, or other evidence relevant to the</w:t>
      </w:r>
      <w:r>
        <w:br/>
        <w:t>Player's contractual status with the club(s) outside North America in question and/or to whether</w:t>
      </w:r>
      <w:r>
        <w:br/>
        <w:t>the club outside North America, the club's league and/or the club's national federation object to</w:t>
      </w:r>
      <w:r>
        <w:br/>
        <w:t>the Player signing, and abiding by the terms of, the SPC while remaining under contract to the</w:t>
      </w:r>
      <w:r>
        <w:br/>
        <w:t>other club.</w:t>
      </w:r>
      <w:r>
        <w:br/>
        <w:t>(c) By 5:00 p.m. New York time on the second (2</w:t>
      </w:r>
      <w:r>
        <w:br/>
        <w:t>nd) day after the conclusion of the</w:t>
      </w:r>
      <w:r>
        <w:br/>
        <w:t>Filing Period, the League may reject the SPC if the evidence in the possession of the League</w:t>
      </w:r>
      <w:r>
        <w:br/>
        <w:t>does not establish that one of the following conditions for approval has been satisfied:</w:t>
      </w:r>
      <w:r>
        <w:br/>
        <w:t>(i) the Player is not subject to another contract; or</w:t>
      </w:r>
    </w:p>
    <w:p>
      <w:r>
        <w:t>53</w:t>
      </w:r>
      <w:r>
        <w:br/>
        <w:t>ARTICLE 11 11.21-11.21</w:t>
      </w:r>
      <w:r>
        <w:br/>
        <w:t>(ii) if the Player is subject to another contract, neither the club outside North</w:t>
      </w:r>
      <w:r>
        <w:br/>
        <w:t>America nor its league or national federation objects to the Player signing</w:t>
      </w:r>
      <w:r>
        <w:br/>
        <w:t>and abiding by the terms of the SPC while remaining under contract to the</w:t>
      </w:r>
      <w:r>
        <w:br/>
        <w:t>other club.</w:t>
      </w:r>
      <w:r>
        <w:br/>
        <w:t>(d) To the extent there is inconsistent information provided to the League with</w:t>
      </w:r>
      <w:r>
        <w:br/>
        <w:t>respect to the conditions set forth in Sections 11.20(c)(i) and (ii) above, the parties shall make a</w:t>
      </w:r>
      <w:r>
        <w:br/>
        <w:t>good faith effort to reconcile the inconsistent information.</w:t>
      </w:r>
      <w:r>
        <w:br/>
        <w:t>(e) If the League rejects the SPC pursuant to the provisions of this Section 11.20, it</w:t>
      </w:r>
      <w:r>
        <w:br/>
        <w:t>shall set out its reasons for so doing in writing and provide them to the Player's Certified Agent,</w:t>
      </w:r>
      <w:r>
        <w:br/>
        <w:t>the Club, and the NHLPA by the end of the period described in Section 11.20(c) above. In the</w:t>
      </w:r>
      <w:r>
        <w:br/>
        <w:t>event that the League takes no action either to reject or to approve and register the SPC by the</w:t>
      </w:r>
      <w:r>
        <w:br/>
        <w:t>end of the period described in Section 11.20(c) above, the SPC shall be deemed to be approved</w:t>
      </w:r>
      <w:r>
        <w:br/>
        <w:t>and registered.</w:t>
      </w:r>
      <w:r>
        <w:br/>
        <w:t>(f) For purposes of clarity, the parties agree that SPCs subject to the process set forth</w:t>
      </w:r>
      <w:r>
        <w:br/>
        <w:t>in this Section 11.20 may properly be rejected by the League if the evidence in possession of the</w:t>
      </w:r>
      <w:r>
        <w:br/>
        <w:t>League does not establish that one of the conditions for approval in Sections 11.20(c)(i) or (ii) is</w:t>
      </w:r>
      <w:r>
        <w:br/>
        <w:t>satisfied. Any dispute concerning the interpretation or application of this Section 11.20,</w:t>
      </w:r>
      <w:r>
        <w:br/>
        <w:t>including any dispute concerning whether or not one of the conditions for approval in Sections</w:t>
      </w:r>
      <w:r>
        <w:br/>
        <w:t>11.20(c)(i) or (ii) is satisfied, shall be determined in accordance with the grievance arbitration</w:t>
      </w:r>
      <w:r>
        <w:br/>
        <w:t>provisions set out in Section 11.5(g) above.</w:t>
      </w:r>
      <w:r>
        <w:br/>
        <w:t>(g) Notwithstanding the provisions of Section 11.6(a)(ii)(B) above, a Player whose</w:t>
      </w:r>
      <w:r>
        <w:br/>
        <w:t>SPC is subject to these provisions shall not be permitted to play under his SPC unless and until</w:t>
      </w:r>
      <w:r>
        <w:br/>
        <w:t>his SPC has been either:</w:t>
      </w:r>
      <w:r>
        <w:br/>
        <w:t>(i) approved and registered by the League, or</w:t>
      </w:r>
      <w:r>
        <w:br/>
        <w:t>(ii) rejected by the League and grieved by the NHLPA pursuant to the</w:t>
      </w:r>
      <w:r>
        <w:br/>
        <w:t>procedure set forth in this Section 11.20, in which event the Player shall</w:t>
      </w:r>
      <w:r>
        <w:br/>
        <w:t>be permitted to play unless and until the Impartial Arbitrator determines</w:t>
      </w:r>
      <w:r>
        <w:br/>
        <w:t>that the League properly rejected the SPC.</w:t>
      </w:r>
      <w:r>
        <w:br/>
        <w:t>(h) The operation of the provisions of this Section 11.20 shall be subject to the rights</w:t>
      </w:r>
      <w:r>
        <w:br/>
        <w:t>and obligations as set out in any applicable Player Transfer Agreement(s) between the League</w:t>
      </w:r>
      <w:r>
        <w:br/>
        <w:t>and national federations and/or the IIHF.</w:t>
      </w:r>
      <w:r>
        <w:br/>
        <w:t>11.21 Deferred Compensation-Related Amendments to SPCs and this Agreement. This</w:t>
      </w:r>
      <w:r>
        <w:br/>
        <w:t>Section 11.21 amends and interprets certain provisions of this Agreement and SPCs in order to</w:t>
      </w:r>
      <w:r>
        <w:br/>
        <w:t>comply with the requirements of Section 409A of the Internal Revenue Code of 1986, as</w:t>
      </w:r>
      <w:r>
        <w:br/>
        <w:t>amended ("Section 409A"), which became effective January 1, 2009.</w:t>
      </w:r>
      <w:r>
        <w:br/>
        <w:t>(a) Each SPC is hereby amended as follows:</w:t>
      </w:r>
    </w:p>
    <w:p>
      <w:r>
        <w:t>54</w:t>
      </w:r>
      <w:r>
        <w:br/>
        <w:t>ARTICLE 11 11.21-11.21</w:t>
      </w:r>
      <w:r>
        <w:br/>
        <w:t>(i) Any provision specifying that an amount is payable "on or before" a</w:t>
      </w:r>
      <w:r>
        <w:br/>
        <w:t>payment deadline, "by" a payment deadline, or at a similar time that can</w:t>
      </w:r>
      <w:r>
        <w:br/>
        <w:t>be interpreted to allow for payment during a specified tax year or an</w:t>
      </w:r>
      <w:r>
        <w:br/>
        <w:t>earlier tax year is amended to require that payment be made during the</w:t>
      </w:r>
      <w:r>
        <w:br/>
        <w:t>Player's tax year and the League Year in which the payment deadline</w:t>
      </w:r>
      <w:r>
        <w:br/>
        <w:t>occurs (and not during any earlier tax year or League Year), and no later</w:t>
      </w:r>
      <w:r>
        <w:br/>
        <w:t>than the deadline set forth in the applicable SPC.</w:t>
      </w:r>
      <w:r>
        <w:br/>
        <w:t>(ii) Any provision specifying that an amount will be paid "on or about" a</w:t>
      </w:r>
      <w:r>
        <w:br/>
        <w:t>specified date, or at a similar time that may be read to allow for payment</w:t>
      </w:r>
      <w:r>
        <w:br/>
        <w:t>before or after the specified date, is amended to require that payment be</w:t>
      </w:r>
      <w:r>
        <w:br/>
        <w:t>made during the player's tax year and the League Year in which the</w:t>
      </w:r>
      <w:r>
        <w:br/>
        <w:t>specified date occurs, but no earlier than 15 calendar days before the</w:t>
      </w:r>
      <w:r>
        <w:br/>
        <w:t>specified date and no later than 15 calendar days after the specified date;</w:t>
      </w:r>
      <w:r>
        <w:br/>
        <w:t>provided, however, that if the specified date is within 15 calendar days of</w:t>
      </w:r>
      <w:r>
        <w:br/>
        <w:t>the last day of the "applicable 2½-month period," as determined by the</w:t>
      </w:r>
      <w:r>
        <w:br/>
        <w:t>Club in accordance with Treas. Reg. § 1.409A-1(b)(4)(i)(A), payment</w:t>
      </w:r>
      <w:r>
        <w:br/>
        <w:t>shall be made no later than the last day of such applicable 2½-month</w:t>
      </w:r>
      <w:r>
        <w:br/>
        <w:t>period.</w:t>
      </w:r>
      <w:r>
        <w:br/>
        <w:t>(b) Notwithstanding anything to the contrary, nothing in this Agreement or in any</w:t>
      </w:r>
      <w:r>
        <w:br/>
        <w:t>SPC shall, or shall be interpreted to, give a Player the right to pledge or assign a Club's payout</w:t>
      </w:r>
      <w:r>
        <w:br/>
        <w:t>obligation to a third party, or any similar right.</w:t>
      </w:r>
      <w:r>
        <w:br/>
        <w:t>(c) Any expense reimbursement pursuant to any SPC, this Agreement or otherwise</w:t>
      </w:r>
      <w:r>
        <w:br/>
        <w:t>that is includable in a Player's income for tax purposes, and for which a Player must individually</w:t>
      </w:r>
      <w:r>
        <w:br/>
        <w:t>apply to a Club, shall be subject to the following rules:</w:t>
      </w:r>
      <w:r>
        <w:br/>
        <w:t>(i) Except with respect to any such reimbursement that also, by its terms,</w:t>
      </w:r>
      <w:r>
        <w:br/>
        <w:t>relates to a period after the player's separation from service (as set forth in</w:t>
      </w:r>
      <w:r>
        <w:br/>
        <w:t>Treas. Reg. §1.409A-1(b)) with the Club responsible for the</w:t>
      </w:r>
      <w:r>
        <w:br/>
        <w:t>reimbursement:</w:t>
      </w:r>
      <w:r>
        <w:br/>
        <w:t>(A) In order to be reimbursed, (I) the applicable expense must be</w:t>
      </w:r>
      <w:r>
        <w:br/>
        <w:t>incurred while the player is employed by the Club responsible for</w:t>
      </w:r>
      <w:r>
        <w:br/>
        <w:t>the reimbursement, and (II) the Player shall file a request for</w:t>
      </w:r>
      <w:r>
        <w:br/>
        <w:t>reimbursement (along with any required substantiation) no later</w:t>
      </w:r>
      <w:r>
        <w:br/>
        <w:t>than the January 31 of the calendar year next following the</w:t>
      </w:r>
      <w:r>
        <w:br/>
        <w:t>calendar year in which the expense was incurred (or such earlier</w:t>
      </w:r>
      <w:r>
        <w:br/>
        <w:t>deadline as may be set forth in this Agreement or otherwise</w:t>
      </w:r>
      <w:r>
        <w:br/>
        <w:t>compelled by any contractual obligation or other applicable rule);</w:t>
      </w:r>
      <w:r>
        <w:br/>
        <w:t>and</w:t>
      </w:r>
      <w:r>
        <w:br/>
        <w:t>(B) The reimbursement shall be paid as soon as practicable after the</w:t>
      </w:r>
      <w:r>
        <w:br/>
        <w:t>complete reimbursement request is received, and no later than the</w:t>
      </w:r>
      <w:r>
        <w:br/>
        <w:t>last day of the "applicable 2 1/2-month period," as determined by</w:t>
      </w:r>
      <w:r>
        <w:br/>
        <w:t>the Club in accordance with Treas. Reg. § 1.409A-1(b)(4)(i)(A).</w:t>
      </w:r>
    </w:p>
    <w:p>
      <w:r>
        <w:t>55</w:t>
      </w:r>
      <w:r>
        <w:br/>
        <w:t>ARTICLE 11 11.21-11.21</w:t>
      </w:r>
      <w:r>
        <w:br/>
        <w:t>(ii) Any expense reimbursement pursuant to any SPC, this Agreement or</w:t>
      </w:r>
      <w:r>
        <w:br/>
        <w:t>otherwise that is includable in a Player's income for tax purposes, and for</w:t>
      </w:r>
      <w:r>
        <w:br/>
        <w:t>which a Player must individually apply to a Club, but which is not</w:t>
      </w:r>
      <w:r>
        <w:br/>
        <w:t>described in Section 11.21(c)(i) above, shall be subject to the following</w:t>
      </w:r>
      <w:r>
        <w:br/>
        <w:t>rules:</w:t>
      </w:r>
      <w:r>
        <w:br/>
        <w:t>(A) If the applicable expense is a reasonable outplacement expense or</w:t>
      </w:r>
      <w:r>
        <w:br/>
        <w:t>reasonable moving expense described in Treas. Reg. § 1.409A-</w:t>
      </w:r>
      <w:r>
        <w:br/>
        <w:t>1(b)(9)(v), the expense must be incurred by the earlier of (I) the</w:t>
      </w:r>
      <w:r>
        <w:br/>
        <w:t>deadline set forth in the applicable arrangement or (II) the last day</w:t>
      </w:r>
      <w:r>
        <w:br/>
        <w:t>of the Player's second tax year following the tax year in which the</w:t>
      </w:r>
      <w:r>
        <w:br/>
        <w:t>Player's separation from service with the Club occurs, and payment</w:t>
      </w:r>
      <w:r>
        <w:br/>
        <w:t>must be made no later than the last day of the next following tax</w:t>
      </w:r>
      <w:r>
        <w:br/>
        <w:t>year (or such earlier deadline as may be set forth in this Agreement</w:t>
      </w:r>
      <w:r>
        <w:br/>
        <w:t>or otherwise compelled by any contractual obligation or other</w:t>
      </w:r>
      <w:r>
        <w:br/>
        <w:t>applicable rule); and</w:t>
      </w:r>
      <w:r>
        <w:br/>
        <w:t>(B) If the applicable expense is not described in Section 11.21(c)(ii)(A)</w:t>
      </w:r>
      <w:r>
        <w:br/>
        <w:t>above, the reimbursement shall be paid during the Player's first tax</w:t>
      </w:r>
      <w:r>
        <w:br/>
        <w:t>year that starts after the Player's separation from service with the</w:t>
      </w:r>
      <w:r>
        <w:br/>
        <w:t>Club, as soon as practicable during such tax year.</w:t>
      </w:r>
      <w:r>
        <w:br/>
        <w:t>(d) Sections 11.21(a), (b) and (c) above shall be interpreted in a manner that is</w:t>
      </w:r>
      <w:r>
        <w:br/>
        <w:t>consistent with the intent to comply with the requirements of Section 409A, and shall not be not</w:t>
      </w:r>
      <w:r>
        <w:br/>
        <w:t>be interpreted to:</w:t>
      </w:r>
      <w:r>
        <w:br/>
        <w:t>(i) Waive, eliminate, or change in any way any condition on a Player's right</w:t>
      </w:r>
      <w:r>
        <w:br/>
        <w:t>to any payment. For example, no provision of Sections 11.21(a), (b) or (c)</w:t>
      </w:r>
      <w:r>
        <w:br/>
        <w:t>above shall be interpreted to affect any requirement to substantiate</w:t>
      </w:r>
      <w:r>
        <w:br/>
        <w:t>reimbursable expenses or to extend the deadline for filing a complete</w:t>
      </w:r>
      <w:r>
        <w:br/>
        <w:t>request for reimbursement past any deadline as may be set forth in this</w:t>
      </w:r>
      <w:r>
        <w:br/>
        <w:t>Agreement or otherwise compelled by any contractual obligation or other</w:t>
      </w:r>
      <w:r>
        <w:br/>
        <w:t>applicable rule;</w:t>
      </w:r>
      <w:r>
        <w:br/>
        <w:t>(ii) Give any Player or other individual a right to receive any payment, benefit</w:t>
      </w:r>
      <w:r>
        <w:br/>
        <w:t>or other compensation that such player or individual would not otherwise</w:t>
      </w:r>
      <w:r>
        <w:br/>
        <w:t>be entitled to receive if not for this Section 11.21;</w:t>
      </w:r>
      <w:r>
        <w:br/>
        <w:t>(iii) Change in any way the party that is obligated to make any payment,</w:t>
      </w:r>
      <w:r>
        <w:br/>
        <w:t>provide any benefit or provide any other compensation under this</w:t>
      </w:r>
      <w:r>
        <w:br/>
        <w:t>Agreement, any SPC, or any other arrangement;</w:t>
      </w:r>
      <w:r>
        <w:br/>
        <w:t>(iv) Alter any provision of this Agreement or any provision of any SPC or</w:t>
      </w:r>
      <w:r>
        <w:br/>
        <w:t>other arrangement, other than as expressly set forth above; or</w:t>
      </w:r>
      <w:r>
        <w:br/>
        <w:t>(v) Change the value for purposes of calculating Player Salary, Bonus,</w:t>
      </w:r>
      <w:r>
        <w:br/>
        <w:t>Benefits, Preliminary Benefits, Averaged Amounts, Averaged Club</w:t>
      </w:r>
    </w:p>
    <w:p>
      <w:r>
        <w:t>56</w:t>
      </w:r>
      <w:r>
        <w:br/>
        <w:t>ARTICLE 11 11.21-11.21</w:t>
      </w:r>
      <w:r>
        <w:br/>
        <w:t>Salary, Actual Club Salary, League-Wide Player Compensation, Player's</w:t>
      </w:r>
      <w:r>
        <w:br/>
        <w:t>Share, Payroll Room, or any other amount utilized under this Agreement</w:t>
      </w:r>
      <w:r>
        <w:br/>
        <w:t>or any SPC.</w:t>
      </w:r>
      <w:r>
        <w:br/>
        <w:t>(e) The parties acknowledge and agree that:</w:t>
      </w:r>
      <w:r>
        <w:br/>
        <w:t>(i) (A) None of the NHL, its Member Clubs, or any of their advisors, counsel,</w:t>
      </w:r>
      <w:r>
        <w:br/>
        <w:t>or affiliates (each an "NHL Party") have provided or have any</w:t>
      </w:r>
      <w:r>
        <w:br/>
        <w:t>responsibility to provide the NHLPA, any Player, or any of their advisors,</w:t>
      </w:r>
      <w:r>
        <w:br/>
        <w:t>counsel, or affiliates (each an "NHLPA Party") with tax advice; (B) none</w:t>
      </w:r>
      <w:r>
        <w:br/>
        <w:t>of the NHLPA or any of its advisors, counsel, or affiliates have provided</w:t>
      </w:r>
      <w:r>
        <w:br/>
        <w:t>or have any responsibility to provide any NHL Party, or any of their</w:t>
      </w:r>
      <w:r>
        <w:br/>
        <w:t>advisors, counsel, or affiliates with tax advice; and (C) no provision of the</w:t>
      </w:r>
      <w:r>
        <w:br/>
        <w:t>Agreement shall be deemed or relied upon to create any such</w:t>
      </w:r>
      <w:r>
        <w:br/>
        <w:t>responsibility or to imply that any tax advice has been provided.</w:t>
      </w:r>
      <w:r>
        <w:br/>
        <w:t>(ii) No NHL Party shall be subject to any grievance, arbitration, lawsuit or</w:t>
      </w:r>
      <w:r>
        <w:br/>
        <w:t>other claim of any sort from any NHLPA Party relating to or arising from</w:t>
      </w:r>
      <w:r>
        <w:br/>
        <w:t>this Section 11.21 or the negotiation thereof (except to enforce the terms</w:t>
      </w:r>
      <w:r>
        <w:br/>
        <w:t>of this Section 11.21) or any other tax consequence of compensation,</w:t>
      </w:r>
      <w:r>
        <w:br/>
        <w:t>benefits or other payments made or earned under this Agreement,</w:t>
      </w:r>
      <w:r>
        <w:br/>
        <w:t>including but not limited to any claim alleging that the terms of this</w:t>
      </w:r>
      <w:r>
        <w:br/>
        <w:t>Section 11.21 should have included additional matters not addressed</w:t>
      </w:r>
      <w:r>
        <w:br/>
        <w:t>herein; and (B) no NHLPA Party shall be subject to any grievance,</w:t>
      </w:r>
      <w:r>
        <w:br/>
        <w:t>arbitration, lawsuit or other claim of any sort from any NHL Party relating</w:t>
      </w:r>
      <w:r>
        <w:br/>
        <w:t>to or arising from this Section 11.21 or the negotiation thereof (except to</w:t>
      </w:r>
      <w:r>
        <w:br/>
        <w:t>enforce the terms of this Section 11.21), or any other tax consequence of</w:t>
      </w:r>
      <w:r>
        <w:br/>
        <w:t>compensation, benefits or other payments made or earned under this</w:t>
      </w:r>
      <w:r>
        <w:br/>
        <w:t>Agreement, including but not limited to any claim alleging that the terms</w:t>
      </w:r>
      <w:r>
        <w:br/>
        <w:t>of this Section 11.21 should have included additional matters not</w:t>
      </w:r>
      <w:r>
        <w:br/>
        <w:t>addressed herein.</w:t>
      </w:r>
      <w:r>
        <w:br/>
        <w:t>(iii) No provision of this Agreement and no communication between the</w:t>
      </w:r>
      <w:r>
        <w:br/>
        <w:t>parties hereto shall constitute or be deemed or alleged to constitute tax</w:t>
      </w:r>
      <w:r>
        <w:br/>
        <w:t>advice to any person. Each Player and Club remains responsible for any</w:t>
      </w:r>
      <w:r>
        <w:br/>
        <w:t>obligations they may have under Section 409A.</w:t>
      </w:r>
    </w:p>
    <w:p>
      <w:r>
        <w:t>57</w:t>
      </w:r>
      <w:r>
        <w:br/>
        <w:t>ARTICLE 12 12.1-12.3</w:t>
      </w:r>
      <w:r>
        <w:br/>
        <w:t>ARTICLE 12</w:t>
      </w:r>
      <w:r>
        <w:br/>
        <w:t>SALARY ARBITRATION</w:t>
      </w:r>
      <w:r>
        <w:br/>
        <w:t>12.1 Eligibility for Player or Club Election of Salary Arbitration.</w:t>
      </w:r>
      <w:r>
        <w:br/>
        <w:t>(a) A Player is eligible for salary arbitration if the Player meets the qualifications set</w:t>
      </w:r>
      <w:r>
        <w:br/>
        <w:t>forth in the following chart and in Section 12.1(b) below:</w:t>
      </w:r>
      <w:r>
        <w:br/>
        <w:t>First SPC Signing Age</w:t>
      </w:r>
      <w:r>
        <w:br/>
        <w:t>Minimum Level of Professional</w:t>
      </w:r>
      <w:r>
        <w:br/>
        <w:t>Experience Required to be</w:t>
      </w:r>
      <w:r>
        <w:br/>
        <w:t>Eligible for Salary Arbitration</w:t>
      </w:r>
      <w:r>
        <w:br/>
        <w:t>18-20 4 years professional experience</w:t>
      </w:r>
      <w:r>
        <w:br/>
        <w:t>21 3 years professional experience</w:t>
      </w:r>
      <w:r>
        <w:br/>
        <w:t>22-23 2 years professional experience</w:t>
      </w:r>
      <w:r>
        <w:br/>
        <w:t>24 and older 1 year professional experience</w:t>
      </w:r>
      <w:r>
        <w:br/>
        <w:t>A Player aged 18 or 19 earns a year of professional experience by playing ten (10) or more NHL</w:t>
      </w:r>
      <w:r>
        <w:br/>
        <w:t>Games in a given season. A Player aged 20 or older (or who turns 20 between September 16 and</w:t>
      </w:r>
      <w:r>
        <w:br/>
        <w:t>December 31 of the calendar year in which he signs his first SPC) earns a year of professional</w:t>
      </w:r>
      <w:r>
        <w:br/>
        <w:t>experience by playing ten (10) or more Professional Games under an SPC in a given season.</w:t>
      </w:r>
      <w:r>
        <w:br/>
        <w:t>(b) Only Players who qualify as Restricted Free Agents as described in Section 10.2</w:t>
      </w:r>
      <w:r>
        <w:br/>
        <w:t>of this Agreement, who meet the qualifications in Section 12.1(a) above, and who have not</w:t>
      </w:r>
      <w:r>
        <w:br/>
        <w:t>signed an Offer Sheet are eligible either to elect salary arbitration or be subject to a Club-elected</w:t>
      </w:r>
      <w:r>
        <w:br/>
        <w:t>salary arbitration.</w:t>
      </w:r>
      <w:r>
        <w:br/>
        <w:t>(c) As used in this Article, "age," including "First SPC Signing Age," means a</w:t>
      </w:r>
      <w:r>
        <w:br/>
        <w:t>Player's age on September 15 of the calendar year in which he first signs an SPC regardless of</w:t>
      </w:r>
      <w:r>
        <w:br/>
        <w:t>his actual age on the date he signs such SPC.</w:t>
      </w:r>
      <w:r>
        <w:br/>
        <w:t>12.2 Notice of Player Election of Salary Arbitration .</w:t>
      </w:r>
      <w:r>
        <w:br/>
        <w:t>A Player (or a Player's Certified Agent, acting on the Player's behalf) electing salary</w:t>
      </w:r>
      <w:r>
        <w:br/>
        <w:t>arbitration must do so by making a written request, in accordance with Exhibit 3 hereto, utilizing</w:t>
      </w:r>
      <w:r>
        <w:br/>
        <w:t>the form attached hereto as Exhibit 23, to Central Registry, the NHLPA and the Player's Club by</w:t>
      </w:r>
      <w:r>
        <w:br/>
        <w:t>not later than 5:00 p.m. New York time on July 5 in the League Year in which such Player is</w:t>
      </w:r>
      <w:r>
        <w:br/>
        <w:t>eligible for salary arbitration.</w:t>
      </w:r>
      <w:r>
        <w:br/>
        <w:t>12.3 Eligibility for Club-Elected Salary Arbitration. Subject to subsections (c) and (d) below</w:t>
      </w:r>
      <w:r>
        <w:br/>
        <w:t>and the eligibility requirements set forth in Article 12.1, a Club will have the right to elect to take</w:t>
      </w:r>
      <w:r>
        <w:br/>
        <w:t>a Player to salary arbitration under the following conditions:</w:t>
      </w:r>
    </w:p>
    <w:p>
      <w:r>
        <w:t>58</w:t>
      </w:r>
      <w:r>
        <w:br/>
        <w:t>ARTICLE 12 12.3-12.3</w:t>
      </w:r>
      <w:r>
        <w:br/>
        <w:t>(a) Club-Elected Salary Arbitration For Players With Paragraph 1 NHL Salaries plus</w:t>
      </w:r>
      <w:r>
        <w:br/>
        <w:t>Signing, Roster, and Reporting Bonuses Greater Than $1,750,000 In The Prior League Year.</w:t>
      </w:r>
      <w:r>
        <w:br/>
        <w:t>(i) If a Player who is otherwise eligible to receive a Qualifying Offer and</w:t>
      </w:r>
      <w:r>
        <w:br/>
        <w:t>become a Group 2 Restricted Free Agent had a Paragraph 1 NHL Salary</w:t>
      </w:r>
      <w:r>
        <w:br/>
        <w:t>plus Signing, Roster and Reporting Bonuses in excess of $1,750,000 in the</w:t>
      </w:r>
      <w:r>
        <w:br/>
        <w:t>aggregate in the final League Year of his most recent SPC, a Club may</w:t>
      </w:r>
      <w:r>
        <w:br/>
        <w:t>elect to file for salary arbitration to determine the Player's Paragraph 1</w:t>
      </w:r>
      <w:r>
        <w:br/>
        <w:t>Salary for the upcoming League Year in lieu of making a Qualifying Offer</w:t>
      </w:r>
      <w:r>
        <w:br/>
        <w:t>to such Player.</w:t>
      </w:r>
      <w:r>
        <w:br/>
        <w:t>(ii) In any salary arbitration that takes place pursuant to this Section 12.3(a),</w:t>
      </w:r>
      <w:r>
        <w:br/>
        <w:t>the Salary Arbitrator may not award the Player a Paragraph 1 Salary that is</w:t>
      </w:r>
      <w:r>
        <w:br/>
        <w:t>less than eighty-five (85) percent of the aggregate sum of Player's</w:t>
      </w:r>
      <w:r>
        <w:br/>
        <w:t>Paragraph 1 Salary plus Signing, Reporting and Roster Bonuses in the</w:t>
      </w:r>
      <w:r>
        <w:br/>
        <w:t>final League Year of his most recent SPC.</w:t>
      </w:r>
      <w:r>
        <w:br/>
        <w:t>(iii) The dollar amount of $1,750,000 set forth in subparagraph (i) above shall</w:t>
      </w:r>
      <w:r>
        <w:br/>
        <w:t>be increased on an annual basis at the same percentage rate of annual</w:t>
      </w:r>
      <w:r>
        <w:br/>
        <w:t>increase as the Average League Salary, with the first such increase</w:t>
      </w:r>
      <w:r>
        <w:br/>
        <w:t>occurring based upon a comparison of the 2014/15 Average League Salary</w:t>
      </w:r>
      <w:r>
        <w:br/>
        <w:t>to the 2013/14 Average League Salary. By way of example, if the</w:t>
      </w:r>
      <w:r>
        <w:br/>
        <w:t>Average League Salary for the 2014/15 League Year has increased by ten</w:t>
      </w:r>
      <w:r>
        <w:br/>
        <w:t>(10) percent from the Average League Salary for the 2013/14 League</w:t>
      </w:r>
      <w:r>
        <w:br/>
        <w:t>Year, then the figure of $1,750,000 stated in subparagraph (i) above, shall</w:t>
      </w:r>
      <w:r>
        <w:br/>
        <w:t>be increased by ten (10) percent to $1,925,000.</w:t>
      </w:r>
      <w:r>
        <w:br/>
        <w:t>(iv) A Player subject to a Club-elected salary arbitration pursuant to this</w:t>
      </w:r>
      <w:r>
        <w:br/>
        <w:t>Section 12.3(a) shall remain eligible to negotiate and sign an Offer Sheet</w:t>
      </w:r>
      <w:r>
        <w:br/>
        <w:t>with any other Club pursuant to Section 10.3 of this Agreement by no later</w:t>
      </w:r>
      <w:r>
        <w:br/>
        <w:t>than 5:00 p.m. New York time on July 5 immediately following the Club's</w:t>
      </w:r>
      <w:r>
        <w:br/>
        <w:t>election of salary arbitration. For further clarity, if a Club has elected</w:t>
      </w:r>
      <w:r>
        <w:br/>
        <w:t>salary arbitration on a Player pursuant to this Section 12.3(a), and such</w:t>
      </w:r>
      <w:r>
        <w:br/>
        <w:t>Player signs an Offer Sheet by no later than 5:00 p.m. New York time on</w:t>
      </w:r>
      <w:r>
        <w:br/>
        <w:t>July 5 immediately following the Club's election of salary arbitration, the</w:t>
      </w:r>
      <w:r>
        <w:br/>
        <w:t>Club's rights under this Section 12.3 shall be void ab initio and the Club's</w:t>
      </w:r>
      <w:r>
        <w:br/>
        <w:t>rights shall instead be governed by Section 10.3 of this Agreement.</w:t>
      </w:r>
      <w:r>
        <w:br/>
        <w:t>(b) Club-Elected Salary Arbitration For Players Who Receive Qualifying Offers.</w:t>
      </w:r>
      <w:r>
        <w:br/>
        <w:t>(i) If a Group 2 Restricted Free Agent has not accepted his Club's Qualifying</w:t>
      </w:r>
      <w:r>
        <w:br/>
        <w:t>Offer, nor filed a request for Player-elected salary arbitration in</w:t>
      </w:r>
      <w:r>
        <w:br/>
        <w:t>accordance with Section 12.2 above, the Club may elect to file for salary</w:t>
      </w:r>
      <w:r>
        <w:br/>
        <w:t>arbitration to determine that Player's Paragraph 1 Salary for that League</w:t>
      </w:r>
      <w:r>
        <w:br/>
        <w:t>Year.</w:t>
      </w:r>
    </w:p>
    <w:p>
      <w:r>
        <w:t>59</w:t>
      </w:r>
      <w:r>
        <w:br/>
        <w:t>ARTICLE 12 12.4-12.5</w:t>
      </w:r>
      <w:r>
        <w:br/>
        <w:t>(ii) If a Club elects salary arbitration in accordance with this subsection, the</w:t>
      </w:r>
      <w:r>
        <w:br/>
        <w:t>Club's offer in salary arbitration must be equal to or higher than the</w:t>
      </w:r>
      <w:r>
        <w:br/>
        <w:t>Player's aggregate Paragraph 1 Salary plus Signing, Reporting and Roster</w:t>
      </w:r>
      <w:r>
        <w:br/>
        <w:t>Bonuses in the final League Year of the Player's SPC.</w:t>
      </w:r>
      <w:r>
        <w:br/>
        <w:t>(c) A Player will be subject to only one Club-elected salary arbitration in his career.</w:t>
      </w:r>
      <w:r>
        <w:br/>
        <w:t>Notwithstanding Section (a) or (b) above, a Player as to whom a Club has elected salary</w:t>
      </w:r>
      <w:r>
        <w:br/>
        <w:t>arbitration, regardless of whether a hearing took place in connection with that election, is no</w:t>
      </w:r>
      <w:r>
        <w:br/>
        <w:t>longer eligible for Club-elected salary arbitration. If a Club subsequently elects to take such a</w:t>
      </w:r>
      <w:r>
        <w:br/>
        <w:t>Player to salary arbitration, that election will be null and void.</w:t>
      </w:r>
      <w:r>
        <w:br/>
        <w:t>(d) Notwithstanding Section (a) or (b) above, a Club may exercise its right to elect</w:t>
      </w:r>
      <w:r>
        <w:br/>
        <w:t>salary arbitration not more than twice per League Year. If a Club elects salary arbitration more</w:t>
      </w:r>
      <w:r>
        <w:br/>
        <w:t>than twice per League Year, any subsequent election after its second election will be null and</w:t>
      </w:r>
      <w:r>
        <w:br/>
        <w:t>void.</w:t>
      </w:r>
      <w:r>
        <w:br/>
        <w:t>12.4 Notice of Club Election.</w:t>
      </w:r>
      <w:r>
        <w:br/>
        <w:t>(a) A Club electing salary arbitration pursuant to Section 12.3(a) above must do so by</w:t>
      </w:r>
      <w:r>
        <w:br/>
        <w:t>making a written request, in accordance with Exhibit 3 hereto, utilizing the form attached hereto</w:t>
      </w:r>
      <w:r>
        <w:br/>
        <w:t>as Exhibit 22, to the parties listed in Section (c) below by not later than 5:00 p.m. New York time</w:t>
      </w:r>
      <w:r>
        <w:br/>
        <w:t>on the later of June 15 or 48 hours after the conclusion of the Stanley Cup Finals in the League</w:t>
      </w:r>
      <w:r>
        <w:br/>
        <w:t>Year prior to the League Year for which the Club seeks to determine a Player's Paragraph 1</w:t>
      </w:r>
      <w:r>
        <w:br/>
        <w:t>Salary by salary arbitration.</w:t>
      </w:r>
      <w:r>
        <w:br/>
        <w:t>(b) A Club electing salary arbitration pursuant to Section 12.3(b) above must do so by</w:t>
      </w:r>
      <w:r>
        <w:br/>
        <w:t>making a written request, in accordance with Exhibit 3 hereto, utilizing the form attached hereto</w:t>
      </w:r>
      <w:r>
        <w:br/>
        <w:t>as Exhibit 22, to the parties listed in Section (c) below, during the period commencing upon the</w:t>
      </w:r>
      <w:r>
        <w:br/>
        <w:t>Player's deadline to select salary arbitration and continuing for 24 hours thereafter (i.e.,</w:t>
      </w:r>
      <w:r>
        <w:br/>
        <w:t>commencing July 5 at 5:00 p.m. New York time and ending July 6 at 5:00 p.m. New York time).</w:t>
      </w:r>
      <w:r>
        <w:br/>
        <w:t>(c) The Player; the Player's primary Certified Agent, if any; National Hockey League</w:t>
      </w:r>
      <w:r>
        <w:br/>
        <w:t>Players' Association; and National Hockey League.</w:t>
      </w:r>
      <w:r>
        <w:br/>
        <w:t>12.5 Procedural Issues.</w:t>
      </w:r>
      <w:r>
        <w:br/>
        <w:t>(a) An election by a Player or a Club of salary arbitration made in accordance with</w:t>
      </w:r>
      <w:r>
        <w:br/>
        <w:t>the provisions herein, shall give to the Salary Arbitrator jurisdiction in the dispute with respect to</w:t>
      </w:r>
      <w:r>
        <w:br/>
        <w:t>the other party also. Subject to Section 12.10, the Salary Arbitrator's decision shall be final and</w:t>
      </w:r>
      <w:r>
        <w:br/>
        <w:t>binding on the parties. The Club and the Player shall sign an SPC promptly thereafter, effective</w:t>
      </w:r>
      <w:r>
        <w:br/>
        <w:t>as of the date the Salary Arbitrator's decision is issued, for the League Year(s) for which the</w:t>
      </w:r>
      <w:r>
        <w:br/>
        <w:t>request for salary arbitration was made under this Article, setting out the terms of the Salary</w:t>
      </w:r>
      <w:r>
        <w:br/>
        <w:t>Arbitrator's decision. The terms of the award of the Salary Arbitrator shall not be modified in</w:t>
      </w:r>
      <w:r>
        <w:br/>
        <w:t>any respect.</w:t>
      </w:r>
      <w:r>
        <w:br/>
        <w:t>(b) Only the dispute with respect to the terms of one (1) SPC shall be considered in</w:t>
      </w:r>
      <w:r>
        <w:br/>
        <w:t>any one hearing.</w:t>
      </w:r>
    </w:p>
    <w:p>
      <w:r>
        <w:t>60</w:t>
      </w:r>
      <w:r>
        <w:br/>
        <w:t>ARTICLE 12 12.6-12.7</w:t>
      </w:r>
      <w:r>
        <w:br/>
        <w:t>(c) The NHLPA and the NHL are responsible for the procedural steps described</w:t>
      </w:r>
      <w:r>
        <w:br/>
        <w:t>herein and shall act on behalf of the Player and the Club, respectively. All communications with</w:t>
      </w:r>
      <w:r>
        <w:br/>
        <w:t>the Salary Arbitrator, other than during the hearing, shall be only by and through the NHLPA</w:t>
      </w:r>
      <w:r>
        <w:br/>
        <w:t>and the NHL.</w:t>
      </w:r>
      <w:r>
        <w:br/>
        <w:t>12.6 Selection of Salary Arbitrators . The League and the NHLPA shall jointly appoint eight</w:t>
      </w:r>
      <w:r>
        <w:br/>
        <w:t>(8) Salary Arbitrators who are members of the National Academy of Arbitrators.</w:t>
      </w:r>
      <w:r>
        <w:br/>
        <w:t>12.7 Scheduling.</w:t>
      </w:r>
      <w:r>
        <w:br/>
        <w:t>(a) On December 5</w:t>
      </w:r>
      <w:r>
        <w:br/>
        <w:t>th of each League Year, the parties shall in writing, request each</w:t>
      </w:r>
      <w:r>
        <w:br/>
        <w:t>Salary Arbitrator to provide seven (7) available dates for the next League Year's salary</w:t>
      </w:r>
      <w:r>
        <w:br/>
        <w:t>arbitrations – with the dates distributed evenly during the salary arbitration period. The dates</w:t>
      </w:r>
      <w:r>
        <w:br/>
        <w:t>provided by the Salary Arbitrators shall comprise the salary arbitration calendar (the "Salary</w:t>
      </w:r>
      <w:r>
        <w:br/>
        <w:t>Arbitration Calendar"). No Salary Arbitrator shall thereafter be asked to change or add any date</w:t>
      </w:r>
      <w:r>
        <w:br/>
        <w:t>except upon the mutual agreement of the parties. If a replacement Salary Arbitrator is hired after</w:t>
      </w:r>
      <w:r>
        <w:br/>
        <w:t>December 5</w:t>
      </w:r>
      <w:r>
        <w:br/>
        <w:t>th, then the parties will follow the same process for such replacement Salary</w:t>
      </w:r>
      <w:r>
        <w:br/>
        <w:t>Arbitrator.</w:t>
      </w:r>
      <w:r>
        <w:br/>
        <w:t>(b) On the first business day following the final date for a Club to request salary</w:t>
      </w:r>
      <w:r>
        <w:br/>
        <w:t>arbitration pursuant to Section 12.3(b) above, the League and the NHLPA shall jointly compile a</w:t>
      </w:r>
      <w:r>
        <w:br/>
        <w:t>list of all Player and Club requests, listed by Player in alphabetical order (the "Player List"). The</w:t>
      </w:r>
      <w:r>
        <w:br/>
        <w:t>Player List shall also set forth for each Player: (i) his primary Certified Agent, if any, as set forth</w:t>
      </w:r>
      <w:r>
        <w:br/>
        <w:t>in the Certified Agent List and (ii) his Club. The Player List may not be changed for the</w:t>
      </w:r>
      <w:r>
        <w:br/>
        <w:t>remainder of the process outlined in this Section.</w:t>
      </w:r>
      <w:r>
        <w:br/>
        <w:t>(c) After the NHL and NHLPA have compiled the Player List, salary arbitrations</w:t>
      </w:r>
      <w:r>
        <w:br/>
        <w:t>shall be scheduled as follows:</w:t>
      </w:r>
      <w:r>
        <w:br/>
        <w:t>(i) The NHL and NHLPA shall flip a coin to determine which party shall</w:t>
      </w:r>
      <w:r>
        <w:br/>
        <w:t>begin the process set forth in subsection (ii) below.</w:t>
      </w:r>
      <w:r>
        <w:br/>
        <w:t>(ii) The party winning the coin-flip set forth in subsection (i) above shall</w:t>
      </w:r>
      <w:r>
        <w:br/>
        <w:t>select a Player from the Player List and shall assign such Player to a</w:t>
      </w:r>
      <w:r>
        <w:br/>
        <w:t>particular Salary Arbitrator on one of such Salary Arbitrator's available</w:t>
      </w:r>
      <w:r>
        <w:br/>
        <w:t>dates, as indicated on the Salary Arbitration Calendar. The other party</w:t>
      </w:r>
      <w:r>
        <w:br/>
        <w:t>will then follow the same process until every Player on the Player List for</w:t>
      </w:r>
      <w:r>
        <w:br/>
        <w:t>whom Central Registry has not yet received an executed SPC has been</w:t>
      </w:r>
      <w:r>
        <w:br/>
        <w:t>assigned a hearing date and a Salary Arbitrator. Once so assigned, a</w:t>
      </w:r>
      <w:r>
        <w:br/>
        <w:t>Player's hearing date and Salary Arbitrator may not thereafter be changed</w:t>
      </w:r>
      <w:r>
        <w:br/>
        <w:t>without the mutual consent of the NHL and the NHLPA.</w:t>
      </w:r>
      <w:r>
        <w:br/>
        <w:t>(iii) The only restrictions on a party's ability to assign a Player to a particular</w:t>
      </w:r>
      <w:r>
        <w:br/>
        <w:t>Salary Arbitrator on one of such Salary Arbitrator's available dates, as</w:t>
      </w:r>
      <w:r>
        <w:br/>
        <w:t>indicated on the Salary Arbitration Calendar, shall be as follows: No</w:t>
      </w:r>
      <w:r>
        <w:br/>
        <w:t>Player shall be assigned a hearing date if it would result in: (x) a Club</w:t>
      </w:r>
      <w:r>
        <w:br/>
        <w:t>having more than one (1) salary arbitration on such date; (y) a Certified</w:t>
      </w:r>
    </w:p>
    <w:p>
      <w:r>
        <w:t>61</w:t>
      </w:r>
      <w:r>
        <w:br/>
        <w:t>ARTICLE 12 12.8-12.9</w:t>
      </w:r>
      <w:r>
        <w:br/>
        <w:t>Agent having two (2) Players for whom such Certified Agent is listed as</w:t>
      </w:r>
      <w:r>
        <w:br/>
        <w:t>the Primary Certified Agent on the Certified Agent List, scheduled to have</w:t>
      </w:r>
      <w:r>
        <w:br/>
        <w:t>their salary arbitrations on the same date; or (z) a Salary Arbitrator being</w:t>
      </w:r>
      <w:r>
        <w:br/>
        <w:t>assigned more than one (1) salary arbitration per day, provided, this</w:t>
      </w:r>
      <w:r>
        <w:br/>
        <w:t>restriction in (z) will not apply in the event there are more than fifty-six</w:t>
      </w:r>
      <w:r>
        <w:br/>
        <w:t>(56) Players for whom hearing dates must be scheduled, in which case</w:t>
      </w:r>
      <w:r>
        <w:br/>
        <w:t>every available date for all Salary Arbitrators must first be utilized before</w:t>
      </w:r>
      <w:r>
        <w:br/>
        <w:t>any Salary Arbitrator may be assigned a second salary arbitration on a</w:t>
      </w:r>
      <w:r>
        <w:br/>
        <w:t>particular day.</w:t>
      </w:r>
      <w:r>
        <w:br/>
        <w:t>(d) Except upon agreement of the NHL and NHLPA, every salary arbitration shall</w:t>
      </w:r>
      <w:r>
        <w:br/>
        <w:t>commence at 9:00 a.m. New York time.</w:t>
      </w:r>
      <w:r>
        <w:br/>
        <w:t>(e) The League and the NHLPA shall also schedule the location for the salary</w:t>
      </w:r>
      <w:r>
        <w:br/>
        <w:t>arbitration hearings and the League and the NHLPA shall immediately notify the Club and the</w:t>
      </w:r>
      <w:r>
        <w:br/>
        <w:t>Player, respectively, of the location, date and time of their salary arbitration hearing. The parties</w:t>
      </w:r>
      <w:r>
        <w:br/>
        <w:t>shall use their best efforts to schedule all of the salary arbitration hearings within forty-eight (48)</w:t>
      </w:r>
      <w:r>
        <w:br/>
        <w:t>hours of the compilation of the Player List. All salary arbitration hearings shall be completed in</w:t>
      </w:r>
      <w:r>
        <w:br/>
        <w:t>accordance with the Critical Date Calendar as set forth in Exhibit 15.</w:t>
      </w:r>
      <w:r>
        <w:br/>
        <w:t>12.8 Termination of Salary Arbitrator(s). The League and the NHLPA shall each have the</w:t>
      </w:r>
      <w:r>
        <w:br/>
        <w:t>right to terminate the appointment of a Salary Arbitrator(s) during the period commencing on the</w:t>
      </w:r>
      <w:r>
        <w:br/>
        <w:t>date the final salary arbitration award is issued and ending on December 5</w:t>
      </w:r>
      <w:r>
        <w:br/>
        <w:t>th of such League Year</w:t>
      </w:r>
      <w:r>
        <w:br/>
        <w:t>at 5:00 p.m. New York time. The party who did not terminate the Salary Arbitrator(s) shall,</w:t>
      </w:r>
      <w:r>
        <w:br/>
        <w:t>within ten (10) days of receiving the termination notice, submit a list of three names to the</w:t>
      </w:r>
      <w:r>
        <w:br/>
        <w:t>terminating party. Within ten (10) days of receiving the names, the terminating party shall strike</w:t>
      </w:r>
      <w:r>
        <w:br/>
        <w:t>two of the names and the remaining person shall be the new member of the salary arbitration</w:t>
      </w:r>
      <w:r>
        <w:br/>
        <w:t>panel.</w:t>
      </w:r>
      <w:r>
        <w:br/>
        <w:t>12.9 Rules of Procedure. The rules of procedure for salary arbitration proceedings shall be as</w:t>
      </w:r>
      <w:r>
        <w:br/>
        <w:t>follows:</w:t>
      </w:r>
      <w:r>
        <w:br/>
        <w:t>(a) Attendance at Hearings.</w:t>
      </w:r>
      <w:r>
        <w:br/>
        <w:t>The Player, the Club, the League and the NHLPA are each party to the</w:t>
      </w:r>
      <w:r>
        <w:br/>
        <w:t>proceeding. In addition to representatives of the parties, any other person(s) agreed upon by the</w:t>
      </w:r>
      <w:r>
        <w:br/>
        <w:t>League and the NHLPA may also attend.</w:t>
      </w:r>
      <w:r>
        <w:br/>
        <w:t>The Salary Arbitrator may sequester witnesses until they testify, with the</w:t>
      </w:r>
      <w:r>
        <w:br/>
        <w:t>exception of the Player and the Club's primary representatives.</w:t>
      </w:r>
      <w:r>
        <w:br/>
        <w:t>(b) Written Submission.</w:t>
      </w:r>
      <w:r>
        <w:br/>
        <w:t>The NHLPA and the League shall be responsible for ensuring compliance with</w:t>
      </w:r>
      <w:r>
        <w:br/>
        <w:t>this Section 12.9(b). By no later than forty-eight (48) hours prior to the scheduled opening of the</w:t>
      </w:r>
      <w:r>
        <w:br/>
        <w:t>hearing (e.g., no later than 9:00 a.m. New York time on the second day prior to the hearing for a</w:t>
      </w:r>
      <w:r>
        <w:br/>
        <w:t>hearing scheduled for 9:00 a.m. New York time or 2:00 p.m. New York time on the second day</w:t>
      </w:r>
    </w:p>
    <w:p>
      <w:r>
        <w:t>62</w:t>
      </w:r>
      <w:r>
        <w:br/>
        <w:t>ARTICLE 12 12.9-12.9</w:t>
      </w:r>
      <w:r>
        <w:br/>
        <w:t>prior to the hearing for a hearing scheduled for 2:00 p.m. New York time), the parties shall: (i)</w:t>
      </w:r>
      <w:r>
        <w:br/>
        <w:t>send their respective briefs to the Salary Arbitrator by email (unless otherwise requested by the</w:t>
      </w:r>
      <w:r>
        <w:br/>
        <w:t>Salary Arbitrator), and (ii) immediately thereafter, convene a telephone call during which they</w:t>
      </w:r>
      <w:r>
        <w:br/>
        <w:t>shall first, send their respective password protected briefs to each other by email, and second,</w:t>
      </w:r>
      <w:r>
        <w:br/>
        <w:t>upon receipt of the other party's brief, exchange the passwords to such briefs. Such telephone</w:t>
      </w:r>
      <w:r>
        <w:br/>
        <w:t>call shall be completed no later than ten (10) minutes after the deadline set forth in this Section</w:t>
      </w:r>
      <w:r>
        <w:br/>
        <w:t>12.9(b) for the parties sending their respective briefs to the Salary Arbitrator by email. A party</w:t>
      </w:r>
      <w:r>
        <w:br/>
        <w:t>that fails to timely file and exchange a brief waives the right to file any brief, unless excused by</w:t>
      </w:r>
      <w:r>
        <w:br/>
        <w:t>the Salary Arbitrator. Each brief shall be limited to 40 pages, exclusive of indices, tables of</w:t>
      </w:r>
      <w:r>
        <w:br/>
        <w:t>contents, and exhibits. The minimum spacing shall be double, and the font shall be Times New</w:t>
      </w:r>
      <w:r>
        <w:br/>
        <w:t>Roman. In addition, rebuttal exhibits may not constitute an additional brief.</w:t>
      </w:r>
      <w:r>
        <w:br/>
        <w:t>(c) Election of Term.</w:t>
      </w:r>
      <w:r>
        <w:br/>
        <w:t>The party against whom a salary arbitration election was filed (i.e., the Club in</w:t>
      </w:r>
      <w:r>
        <w:br/>
        <w:t>Player-elected salary arbitration and the Player in Club-elected salary arbitration) shall elect in</w:t>
      </w:r>
      <w:r>
        <w:br/>
        <w:t>its brief whether the salary arbitration award shall be for a one or two-year SPC. Failure to make</w:t>
      </w:r>
      <w:r>
        <w:br/>
        <w:t>such an election shall be deemed to constitute an election for a one-year SPC. Notwithstanding</w:t>
      </w:r>
      <w:r>
        <w:br/>
        <w:t>the foregoing: (i) the Club or the Player, as the case may be, shall be entitled to elect only a one-</w:t>
      </w:r>
      <w:r>
        <w:br/>
        <w:t>year SPC if the Player is within one (1) year of attaining the age and experience level required</w:t>
      </w:r>
      <w:r>
        <w:br/>
        <w:t>for Group 3 Player status; and (ii) if the Player has attained or is within one (1) year of attaining</w:t>
      </w:r>
      <w:r>
        <w:br/>
        <w:t>the experience level required for Group 5 Player status and the Club has elected a two-year SPC,</w:t>
      </w:r>
      <w:r>
        <w:br/>
        <w:t>the Player may, at the end of the first year of such SPC, elect to void the second year of the SPC</w:t>
      </w:r>
      <w:r>
        <w:br/>
        <w:t>if the Player's Paragraph 1 NHL Salary for the first League Year of such SPC is less than the</w:t>
      </w:r>
      <w:r>
        <w:br/>
        <w:t>Average League Salary for such League Year and, upon making such election, such Player shall</w:t>
      </w:r>
      <w:r>
        <w:br/>
        <w:t>(if he otherwise qualifies at such time) become a Group 5 Player and be entitled to the rights set</w:t>
      </w:r>
      <w:r>
        <w:br/>
        <w:t>out in Section 10.1(b). If the Club elects a one-year award for a Player within one (1) year of</w:t>
      </w:r>
      <w:r>
        <w:br/>
        <w:t>attaining the experience level required for Group 5 Player status, then at the end of that year, the</w:t>
      </w:r>
      <w:r>
        <w:br/>
        <w:t>Player may if he so elects, and if he qualifies, become a Group 5 Player at that time and be</w:t>
      </w:r>
      <w:r>
        <w:br/>
        <w:t>entitled to the rights set out in Section 10.1(b).</w:t>
      </w:r>
      <w:r>
        <w:br/>
        <w:t>(d) Conduct of the Hearings.</w:t>
      </w:r>
      <w:r>
        <w:br/>
        <w:t>The Player and the NHLPA, jointly, and the Club and the League, jointly, shall</w:t>
      </w:r>
      <w:r>
        <w:br/>
        <w:t>each have a maximum of ninety (90) minutes to present its case and may allocate such ninety</w:t>
      </w:r>
      <w:r>
        <w:br/>
        <w:t>(90) minutes between its direct case and its rebuttal case in any manner it so chooses in its sole</w:t>
      </w:r>
      <w:r>
        <w:br/>
        <w:t>discretion. If the party presenting second has raised new substantive issues or introduced</w:t>
      </w:r>
      <w:r>
        <w:br/>
        <w:t>additional comparable Players for the first time during its rebuttal case, then the party presenting</w:t>
      </w:r>
      <w:r>
        <w:br/>
        <w:t>first shall, upon the request of the NHLPA or the League only (whichever is the applicable</w:t>
      </w:r>
      <w:r>
        <w:br/>
        <w:t>party), have ten (10) minutes for surrebuttal, which may be used solely to address those new</w:t>
      </w:r>
      <w:r>
        <w:br/>
        <w:t>issues or new comparable Players and may not be used for additional closing arguments. Each</w:t>
      </w:r>
      <w:r>
        <w:br/>
        <w:t>party shall have an additional fifteen (15) minutes to present its case when appearing before a</w:t>
      </w:r>
      <w:r>
        <w:br/>
        <w:t>Salary Arbitrator who has never presided over an NHL salary arbitration hearing.</w:t>
      </w:r>
    </w:p>
    <w:p>
      <w:r>
        <w:t>63</w:t>
      </w:r>
      <w:r>
        <w:br/>
        <w:t>ARTICLE 12 12.9-12.9</w:t>
      </w:r>
      <w:r>
        <w:br/>
        <w:t>(e) Participation at the Hearings.</w:t>
      </w:r>
      <w:r>
        <w:br/>
        <w:t>A Player shall be represented at the hearing by the NHLPA unless the NHLPA</w:t>
      </w:r>
      <w:r>
        <w:br/>
        <w:t>chooses to delegate its authority in whole or in part, with the Player's consent, to the Player's</w:t>
      </w:r>
      <w:r>
        <w:br/>
        <w:t>representative. Any other party may be represented by counsel, who may participate fully in the</w:t>
      </w:r>
      <w:r>
        <w:br/>
        <w:t>hearing on behalf of that party.</w:t>
      </w:r>
      <w:r>
        <w:br/>
        <w:t>(f) Salary Arbitration in the Absence of a Party.</w:t>
      </w:r>
      <w:r>
        <w:br/>
        <w:t>The hearing may proceed in the absence of any party who, after due notice, fails</w:t>
      </w:r>
      <w:r>
        <w:br/>
        <w:t>to appear or to seek and obtain a postponement pursuant to subsection (m) below. A decision</w:t>
      </w:r>
      <w:r>
        <w:br/>
        <w:t>shall not be made, however, solely upon the default of a party. The Salary Arbitrator shall</w:t>
      </w:r>
      <w:r>
        <w:br/>
        <w:t>require the other party to submit such evidence as he may need for making the decision.</w:t>
      </w:r>
      <w:r>
        <w:br/>
        <w:t>(g) Evidence.</w:t>
      </w:r>
      <w:r>
        <w:br/>
        <w:t>(i) Subject to the limitations set forth in subsection (iii) below, the parties</w:t>
      </w:r>
      <w:r>
        <w:br/>
        <w:t>may present whatever witnesses, affidavits, documents and other relevant</w:t>
      </w:r>
      <w:r>
        <w:br/>
        <w:t>evidence they choose to present at the hearing. The Salary Arbitrator, on</w:t>
      </w:r>
      <w:r>
        <w:br/>
        <w:t>behalf of any party, or on his own behalf, may call witnesses or request</w:t>
      </w:r>
      <w:r>
        <w:br/>
        <w:t>documents or other evidence as he deems necessary to resolve the dispute.</w:t>
      </w:r>
      <w:r>
        <w:br/>
        <w:t>The Salary Arbitrator in his discretion shall be the judge of the relevancy</w:t>
      </w:r>
      <w:r>
        <w:br/>
        <w:t>and materiality of the evidence offered and/or the weight, if any, to attach</w:t>
      </w:r>
      <w:r>
        <w:br/>
        <w:t>to any evidence and shall not be bound by any formal legal rules of</w:t>
      </w:r>
      <w:r>
        <w:br/>
        <w:t>evidence. All evidence shall be presented in the presence of all the</w:t>
      </w:r>
      <w:r>
        <w:br/>
        <w:t>parties, unless a party is in default, having failed to appear for the hearing,</w:t>
      </w:r>
      <w:r>
        <w:br/>
        <w:t>or has waived his right to be present. Statistical evidence asserted in a</w:t>
      </w:r>
      <w:r>
        <w:br/>
        <w:t>party's affirmative case must be included in such party's brief in order to</w:t>
      </w:r>
      <w:r>
        <w:br/>
        <w:t>be admissible.</w:t>
      </w:r>
      <w:r>
        <w:br/>
        <w:t>(ii) The parties may offer evidence of the following:</w:t>
      </w:r>
      <w:r>
        <w:br/>
        <w:t>(A) the overall performance, including National Hockey League</w:t>
      </w:r>
      <w:r>
        <w:br/>
        <w:t>official statistics (both offensive and defensive), of the Player in</w:t>
      </w:r>
      <w:r>
        <w:br/>
        <w:t>the previous season or seasons;</w:t>
      </w:r>
      <w:r>
        <w:br/>
        <w:t>(B) the number of games played by the Player, his injuries or illnesses</w:t>
      </w:r>
      <w:r>
        <w:br/>
        <w:t>during the preceding seasons;</w:t>
      </w:r>
      <w:r>
        <w:br/>
        <w:t>(C) the length of service of the Player in the League and/or with the</w:t>
      </w:r>
      <w:r>
        <w:br/>
        <w:t>Club;</w:t>
      </w:r>
      <w:r>
        <w:br/>
        <w:t>(D) the overall contribution of the Player to the competitive success or</w:t>
      </w:r>
      <w:r>
        <w:br/>
        <w:t>failure of his Club in the preceding season;</w:t>
      </w:r>
      <w:r>
        <w:br/>
        <w:t>(E) any special qualities of leadership or public appeal not inconsistent</w:t>
      </w:r>
      <w:r>
        <w:br/>
        <w:t>with the fulfillment of his responsibilities as a playing member of</w:t>
      </w:r>
      <w:r>
        <w:br/>
        <w:t>his team;</w:t>
      </w:r>
    </w:p>
    <w:p>
      <w:r>
        <w:t>64</w:t>
      </w:r>
      <w:r>
        <w:br/>
        <w:t>ARTICLE 12 12.9-12.9</w:t>
      </w:r>
      <w:r>
        <w:br/>
        <w:t>(F) the overall performance in the previous season or seasons of any</w:t>
      </w:r>
      <w:r>
        <w:br/>
        <w:t>Player(s) who is alleged to be comparable to the party Player</w:t>
      </w:r>
      <w:r>
        <w:br/>
        <w:t>whose salary is in dispute; and</w:t>
      </w:r>
      <w:r>
        <w:br/>
        <w:t>(G) The compensation of any Player(s) who is alleged to be</w:t>
      </w:r>
      <w:r>
        <w:br/>
        <w:t>comparable to the party Player, provided, however, that in</w:t>
      </w:r>
      <w:r>
        <w:br/>
        <w:t>applying this or any of the above subparagraphs, the Salary</w:t>
      </w:r>
      <w:r>
        <w:br/>
        <w:t>Arbitrator shall not consider a Player(s) to be comparable to the</w:t>
      </w:r>
      <w:r>
        <w:br/>
        <w:t>party Player unless a party to the salary arbitration has contended</w:t>
      </w:r>
      <w:r>
        <w:br/>
        <w:t>that the Player(s) is comparable; nor shall the Salary Arbitrator</w:t>
      </w:r>
      <w:r>
        <w:br/>
        <w:t>consider the compensation or performance of a Player(s) unless a</w:t>
      </w:r>
      <w:r>
        <w:br/>
        <w:t>party to the salary arbitration has contended that the Player(s) is</w:t>
      </w:r>
      <w:r>
        <w:br/>
        <w:t>comparable.</w:t>
      </w:r>
      <w:r>
        <w:br/>
        <w:t>(iii) The following categories of evidence are inadmissible and shall not be</w:t>
      </w:r>
      <w:r>
        <w:br/>
        <w:t>considered by the Salary Arbitrator:</w:t>
      </w:r>
      <w:r>
        <w:br/>
        <w:t>(A) Any SPC the term of which began when the Player party to such</w:t>
      </w:r>
      <w:r>
        <w:br/>
        <w:t>SPC was not a Group 2 Player;</w:t>
      </w:r>
      <w:r>
        <w:br/>
        <w:t>(B) Any SPC entered into by an Unrestricted Free Agent, including</w:t>
      </w:r>
      <w:r>
        <w:br/>
        <w:t>SPCs signed by Players after the Player's Club has exercised a</w:t>
      </w:r>
      <w:r>
        <w:br/>
        <w:t>walk-away right pursuant to Section 12.10;</w:t>
      </w:r>
      <w:r>
        <w:br/>
        <w:t>(C) The SPC of any Player who is not being offered as a comparable</w:t>
      </w:r>
      <w:r>
        <w:br/>
        <w:t>Player to the party Player;</w:t>
      </w:r>
      <w:r>
        <w:br/>
        <w:t>(D) Qualifying Offers made by the Club pursuant to Section 10.2(b);</w:t>
      </w:r>
      <w:r>
        <w:br/>
        <w:t>(E) Any prior offers or history of negotiations between the Player and</w:t>
      </w:r>
      <w:r>
        <w:br/>
        <w:t>the Club;</w:t>
      </w:r>
      <w:r>
        <w:br/>
        <w:t>(F) Testimonials, videotapes, newspaper columns, press game reports</w:t>
      </w:r>
      <w:r>
        <w:br/>
        <w:t>or similar materials;</w:t>
      </w:r>
      <w:r>
        <w:br/>
        <w:t>(G) Any reference to actual or potential walk-away rights;</w:t>
      </w:r>
      <w:r>
        <w:br/>
        <w:t>(H) Any award issued by a Salary Arbitrator as to which a Club</w:t>
      </w:r>
      <w:r>
        <w:br/>
        <w:t>exercised its walk-away rights pursuant to Section 12.10;</w:t>
      </w:r>
      <w:r>
        <w:br/>
        <w:t>(I) The financial condition of the Club or the League;</w:t>
      </w:r>
      <w:r>
        <w:br/>
        <w:t>(J) References to a Club's Upper or Lower Limit, or to the Players'</w:t>
      </w:r>
      <w:r>
        <w:br/>
        <w:t>Share;</w:t>
      </w:r>
      <w:r>
        <w:br/>
        <w:t>(K) Any salary arbitration award issued in 2005-2006; or</w:t>
      </w:r>
    </w:p>
    <w:p>
      <w:r>
        <w:t>65</w:t>
      </w:r>
      <w:r>
        <w:br/>
        <w:t>ARTICLE 12 12.9-12.9</w:t>
      </w:r>
      <w:r>
        <w:br/>
        <w:t>(L) Any reference to any salary or other compensation information in</w:t>
      </w:r>
      <w:r>
        <w:br/>
        <w:t>any salary arbitration opinion that took place prior to July 22,</w:t>
      </w:r>
      <w:r>
        <w:br/>
        <w:t>2005. If any salary arbitration opinion issued prior to July 22,</w:t>
      </w:r>
      <w:r>
        <w:br/>
        <w:t>2005 is cited as precedent, all references to any Player's Player</w:t>
      </w:r>
      <w:r>
        <w:br/>
        <w:t>Paragraph 1 Salary or other compensation information will be</w:t>
      </w:r>
      <w:r>
        <w:br/>
        <w:t>redacted.</w:t>
      </w:r>
      <w:r>
        <w:br/>
        <w:t>(iv) In presenting the compensation of any Player offered as a comparable in a</w:t>
      </w:r>
      <w:r>
        <w:br/>
        <w:t>brief, the first reference thereto shall be a complete breakdown by</w:t>
      </w:r>
      <w:r>
        <w:br/>
        <w:t>component parts (clearly identified) of all such Player's compensation</w:t>
      </w:r>
      <w:r>
        <w:br/>
        <w:t>figures in the same format as the Joint Exhibit.</w:t>
      </w:r>
      <w:r>
        <w:br/>
        <w:t>(v) The League and the NHLPA shall each create an exhibit, the Comparable</w:t>
      </w:r>
      <w:r>
        <w:br/>
        <w:t>Exhibit, setting forth the compensation terms contained in all SPCs of</w:t>
      </w:r>
      <w:r>
        <w:br/>
        <w:t>Players eligible to be used as comparables for the purposes of that year's</w:t>
      </w:r>
      <w:r>
        <w:br/>
        <w:t>salary arbitrations. The parties shall exchange such Comparable Exhibits</w:t>
      </w:r>
      <w:r>
        <w:br/>
        <w:t>by June 5. A conference call will be held within three (3) business days of</w:t>
      </w:r>
      <w:r>
        <w:br/>
        <w:t>the exchange to identify differences and/or issues, if any, between the two</w:t>
      </w:r>
      <w:r>
        <w:br/>
        <w:t>versions of the Comparable Exhibits. All issues/differences are to be</w:t>
      </w:r>
      <w:r>
        <w:br/>
        <w:t>settled within three (3) business days of conference call. The parties may</w:t>
      </w:r>
      <w:r>
        <w:br/>
        <w:t>then use extracts from the Comparable Exhibit to apprise the Salary</w:t>
      </w:r>
      <w:r>
        <w:br/>
        <w:t>Arbitrators of the compensation of those Players alleged by such party to</w:t>
      </w:r>
      <w:r>
        <w:br/>
        <w:t>be comparable to the Player who is the subject of the salary arbitration.</w:t>
      </w:r>
      <w:r>
        <w:br/>
        <w:t>(vi) The full Joint Exhibit and Comparable Exhibit shall not be distributed to</w:t>
      </w:r>
      <w:r>
        <w:br/>
        <w:t>the Salary Arbitrators. The Joint Exhibit and the Comparable Exhibit shall</w:t>
      </w:r>
      <w:r>
        <w:br/>
        <w:t>promptly be updated to reflect the following:</w:t>
      </w:r>
      <w:r>
        <w:br/>
        <w:t>(A) the issuance of a salary arbitration decision;</w:t>
      </w:r>
      <w:r>
        <w:br/>
        <w:t>(B) verified settlement of any salary arbitration proceeding; and</w:t>
      </w:r>
      <w:r>
        <w:br/>
        <w:t>(C) verified recent signings of any other Player.</w:t>
      </w:r>
      <w:r>
        <w:br/>
        <w:t>(D) such updates to be provided by each party to the other on a daily</w:t>
      </w:r>
      <w:r>
        <w:br/>
        <w:t>basis, business days only, from the date of initial exchange of the</w:t>
      </w:r>
      <w:r>
        <w:br/>
        <w:t>Comparable Exhibit through and including the 5</w:t>
      </w:r>
      <w:r>
        <w:br/>
        <w:t>th day prior to the</w:t>
      </w:r>
      <w:r>
        <w:br/>
        <w:t>beginning of the salary arbitration period. All updates following</w:t>
      </w:r>
      <w:r>
        <w:br/>
        <w:t>such period through and including conclusion of the salary</w:t>
      </w:r>
      <w:r>
        <w:br/>
        <w:t>arbitration period shall be made on a daily basis, without limitation</w:t>
      </w:r>
      <w:r>
        <w:br/>
        <w:t>to business days. Daily updates shall be exchanged, in accordance</w:t>
      </w:r>
      <w:r>
        <w:br/>
        <w:t>with Exhibit 3 hereof. Follow up conference calls will be held on a</w:t>
      </w:r>
      <w:r>
        <w:br/>
        <w:t>timely basis, as needed, to settle any differences/issues arising</w:t>
      </w:r>
      <w:r>
        <w:br/>
        <w:t>from such daily updates.</w:t>
      </w:r>
      <w:r>
        <w:br/>
        <w:t>In the absence of a written agreement, the parties shall, in good faith, take all</w:t>
      </w:r>
      <w:r>
        <w:br/>
        <w:t>necessary steps in advance of the start of the hearing to jointly confirm and memorialize the</w:t>
      </w:r>
    </w:p>
    <w:p>
      <w:r>
        <w:t>66</w:t>
      </w:r>
      <w:r>
        <w:br/>
        <w:t>ARTICLE 12 12.9-12.9</w:t>
      </w:r>
      <w:r>
        <w:br/>
        <w:t>occurrence of any of the events described in paragraphs (A), (B) and (C) above. The steps shall</w:t>
      </w:r>
      <w:r>
        <w:br/>
        <w:t>include, but are not limited to, a conference call by and between representatives of the parties no</w:t>
      </w:r>
      <w:r>
        <w:br/>
        <w:t>later than three (3) hours before the hearing begins.</w:t>
      </w:r>
      <w:r>
        <w:br/>
        <w:t>Items (A) through (C) above, although admissible in the context of a salary</w:t>
      </w:r>
      <w:r>
        <w:br/>
        <w:t>arbitration hearing, shall not be deemed to constitute a contract or a substitute for an</w:t>
      </w:r>
      <w:r>
        <w:br/>
        <w:t>appropriately filed, registered and approved SPC.</w:t>
      </w:r>
      <w:r>
        <w:br/>
        <w:t>The joint submission of the above defined supplemental evidence should not</w:t>
      </w:r>
      <w:r>
        <w:br/>
        <w:t>prejudice either party's position as to the relevance, weight or value attributable to any</w:t>
      </w:r>
      <w:r>
        <w:br/>
        <w:t>component of the package at issue.</w:t>
      </w:r>
      <w:r>
        <w:br/>
        <w:t>The League and the NHLPA jointly shall provide such Salary Arbitrator with the</w:t>
      </w:r>
      <w:r>
        <w:br/>
        <w:t>updated information for any Player alleged to be a comparable Player during such salary</w:t>
      </w:r>
      <w:r>
        <w:br/>
        <w:t>arbitration, provided such settlement or signing is accomplished at least three (3) hours prior to</w:t>
      </w:r>
      <w:r>
        <w:br/>
        <w:t>the commencement of such hearing or such salary arbitration decision issues before the close of</w:t>
      </w:r>
      <w:r>
        <w:br/>
        <w:t>such hearing. Any signings or settlements accomplished after commencement of a hearing shall</w:t>
      </w:r>
      <w:r>
        <w:br/>
        <w:t>be inadmissible for all purposes for such hearing.</w:t>
      </w:r>
      <w:r>
        <w:br/>
        <w:t>(vii) When dealing with a Group 2 Player whose current SPC began before he</w:t>
      </w:r>
      <w:r>
        <w:br/>
        <w:t>reached the age necessary to be a Group 3 Unrestricted Free Agent and</w:t>
      </w:r>
      <w:r>
        <w:br/>
        <w:t>who would be a Group 3 Unrestricted Free Agent at the end of his current</w:t>
      </w:r>
      <w:r>
        <w:br/>
        <w:t>SPC, the following rules shall apply:</w:t>
      </w:r>
      <w:r>
        <w:br/>
        <w:t>(A) His current SPC is on the Comparable Exhibit for its entire term.</w:t>
      </w:r>
      <w:r>
        <w:br/>
        <w:t>(B) If the Player signs a new SPC, during the term of his current SPC,</w:t>
      </w:r>
      <w:r>
        <w:br/>
        <w:t>the new SPC will not be included on the Comparable Exhibit if the</w:t>
      </w:r>
      <w:r>
        <w:br/>
        <w:t>new SPC begins after the current SPC ends.</w:t>
      </w:r>
      <w:r>
        <w:br/>
        <w:t>(C) If a Player has previously signed an SPC while a Group 3</w:t>
      </w:r>
      <w:r>
        <w:br/>
        <w:t>Unrestricted Free Agent, any subsequent SPC signed by him will</w:t>
      </w:r>
      <w:r>
        <w:br/>
        <w:t>not be included on the Comparable Exhibit.</w:t>
      </w:r>
      <w:r>
        <w:br/>
        <w:t>(h) Statistics.</w:t>
      </w:r>
      <w:r>
        <w:br/>
        <w:t>The League shall obtain and provide to the NHLPA any statistics relative to any</w:t>
      </w:r>
      <w:r>
        <w:br/>
        <w:t>aspect of Player performance: (i) kept or maintained by the League; or (ii) retained by any Club.</w:t>
      </w:r>
      <w:r>
        <w:br/>
        <w:t>The NHLPA shall provide to the League any statistics relative to any aspect of Player</w:t>
      </w:r>
      <w:r>
        <w:br/>
        <w:t>performance kept or maintained by the NHLPA. The Commissioner shall use his full authority</w:t>
      </w:r>
      <w:r>
        <w:br/>
        <w:t>to ensure each Club's cooperation in the full and complete implementation of this provision.</w:t>
      </w:r>
      <w:r>
        <w:br/>
        <w:t>Such statistics shall be so provided within four (4) weeks after the conclusion of the Regular</w:t>
      </w:r>
      <w:r>
        <w:br/>
        <w:t>Season for Regular Season statistics and within two (2) weeks after the conclusion of the</w:t>
      </w:r>
      <w:r>
        <w:br/>
        <w:t>Playoffs for Playoff statistics. Such statistics shall be provided in electronic format if so</w:t>
      </w:r>
      <w:r>
        <w:br/>
        <w:t>maintained that way, otherwise they shall be provided in hard copy. The parties further agree</w:t>
      </w:r>
      <w:r>
        <w:br/>
        <w:t>that the January 10, 2003 grievance award regarding RTSS statistics shall remain in full force</w:t>
      </w:r>
      <w:r>
        <w:br/>
        <w:t>and effect for the term of this Agreement and shall be sent to the NHLPA electronically.</w:t>
      </w:r>
    </w:p>
    <w:p>
      <w:r>
        <w:t>67</w:t>
      </w:r>
      <w:r>
        <w:br/>
        <w:t>ARTICLE 12 12.9-12.9</w:t>
      </w:r>
      <w:r>
        <w:br/>
        <w:t>(i) Testimony.</w:t>
      </w:r>
      <w:r>
        <w:br/>
        <w:t>All witnesses and persons who testify orally at the hearing shall be made available</w:t>
      </w:r>
      <w:r>
        <w:br/>
        <w:t>for cross-examination.</w:t>
      </w:r>
      <w:r>
        <w:br/>
        <w:t>(j) Transcripts.</w:t>
      </w:r>
      <w:r>
        <w:br/>
        <w:t>Transcripts will be taken in salary arbitration hearings, with costs of the court</w:t>
      </w:r>
      <w:r>
        <w:br/>
        <w:t>reporter to be shared equally. Whichever party requests a transcript, either expedited or not, said</w:t>
      </w:r>
      <w:r>
        <w:br/>
        <w:t>party will pay the cost. If both parties wish to obtain transcripts, then they shall bear the costs</w:t>
      </w:r>
      <w:r>
        <w:br/>
        <w:t>equally.</w:t>
      </w:r>
      <w:r>
        <w:br/>
        <w:t>(k) Order of Proceedings.</w:t>
      </w:r>
      <w:r>
        <w:br/>
        <w:t>Unless otherwise determined by the Salary Arbitrator or mutually agreed to by all</w:t>
      </w:r>
      <w:r>
        <w:br/>
        <w:t>parties, the order of proceedings shall be as follows:</w:t>
      </w:r>
      <w:r>
        <w:br/>
        <w:t>(i) Player-Elected Salary Arbitration.</w:t>
      </w:r>
      <w:r>
        <w:br/>
        <w:t>(A) affirmative case of the Player and the NHLPA;</w:t>
      </w:r>
      <w:r>
        <w:br/>
        <w:t>(B) affirmative case of the Club and the League;</w:t>
      </w:r>
      <w:r>
        <w:br/>
        <w:t>(C) rebuttal and closing argument of the Player and the NHLPA;</w:t>
      </w:r>
      <w:r>
        <w:br/>
        <w:t>(D) rebuttal and closing argument of the Club and the League;</w:t>
      </w:r>
      <w:r>
        <w:br/>
        <w:t>(E) surrebuttal by the Player and/or the NHLPA, where permitted in</w:t>
      </w:r>
      <w:r>
        <w:br/>
        <w:t>accordance with subsection 12.9(d) hereof.</w:t>
      </w:r>
      <w:r>
        <w:br/>
        <w:t>(ii) Club-Elected Salary Arbitration.</w:t>
      </w:r>
      <w:r>
        <w:br/>
        <w:t>(A) affirmative case of the Club and the League;</w:t>
      </w:r>
      <w:r>
        <w:br/>
        <w:t>(B) affirmative case of the Player and the NHLPA;</w:t>
      </w:r>
      <w:r>
        <w:br/>
        <w:t>(C) rebuttal and closing argument of the Club and the League;</w:t>
      </w:r>
      <w:r>
        <w:br/>
        <w:t>(D) rebuttal and closing argument of the Player and the NHLPA;</w:t>
      </w:r>
      <w:r>
        <w:br/>
        <w:t>(E) surrebuttal by the Club and the League, where permitted in</w:t>
      </w:r>
      <w:r>
        <w:br/>
        <w:t>accordance with subsection 12.9(d) hereof.</w:t>
      </w:r>
      <w:r>
        <w:br/>
        <w:t>(l) Reopening of Hearings.</w:t>
      </w:r>
      <w:r>
        <w:br/>
        <w:t>At any time before a decision is issued, a hearing may be reopened by the Salary</w:t>
      </w:r>
      <w:r>
        <w:br/>
        <w:t>Arbitrator on his own motion or on motion of any party for good cause shown.</w:t>
      </w:r>
    </w:p>
    <w:p>
      <w:r>
        <w:t>68</w:t>
      </w:r>
      <w:r>
        <w:br/>
        <w:t>ARTICLE 12 12.9-12.9</w:t>
      </w:r>
      <w:r>
        <w:br/>
        <w:t>(m) Continuance, Adjournments or Postponements.</w:t>
      </w:r>
      <w:r>
        <w:br/>
        <w:t>There shall be no continuance or adjournment of a hearing, but the</w:t>
      </w:r>
      <w:r>
        <w:br/>
        <w:t>commencement of a hearing may be postponed by the Salary Arbitrator upon the application of</w:t>
      </w:r>
      <w:r>
        <w:br/>
        <w:t>the NHLPA or the League only, based on substantial cause. Any request for the postponement</w:t>
      </w:r>
      <w:r>
        <w:br/>
        <w:t>of a scheduled hearing shall be made to the Salary Arbitrator in writing, with copies to all other</w:t>
      </w:r>
      <w:r>
        <w:br/>
        <w:t>parties so that the parties may, if they desire, respond immediately to the Salary Arbitrator.</w:t>
      </w:r>
      <w:r>
        <w:br/>
        <w:t>(n) Salary Arbitration Decision.</w:t>
      </w:r>
      <w:r>
        <w:br/>
        <w:t>(i) Each salary arbitration decision must be issued by e-mail to each of the</w:t>
      </w:r>
      <w:r>
        <w:br/>
        <w:t>parties simultaneously within forty-eight (48) hours of the close of the</w:t>
      </w:r>
      <w:r>
        <w:br/>
        <w:t>hearing.</w:t>
      </w:r>
      <w:r>
        <w:br/>
        <w:t>(ii) The decision of the Salary Arbitrator shall establish:</w:t>
      </w:r>
      <w:r>
        <w:br/>
        <w:t>(A) the term of the SPC, based upon the Player's or Club's election of a</w:t>
      </w:r>
      <w:r>
        <w:br/>
        <w:t>one or two year SPC, as set forth in its brief and as consistent with</w:t>
      </w:r>
      <w:r>
        <w:br/>
        <w:t>this Article;</w:t>
      </w:r>
      <w:r>
        <w:br/>
        <w:t>(B) the Paragraph 1 NHL Salary to be paid to the Player by the Club</w:t>
      </w:r>
      <w:r>
        <w:br/>
        <w:t>for the season(s) in respect to which the salary arbitration is</w:t>
      </w:r>
      <w:r>
        <w:br/>
        <w:t>conducted;</w:t>
      </w:r>
      <w:r>
        <w:br/>
        <w:t>(C) the inclusion or otherwise of a Minor League clause (or clauses)</w:t>
      </w:r>
      <w:r>
        <w:br/>
        <w:t>and the amount of Paragraph 1 Minor League Salary to be paid</w:t>
      </w:r>
      <w:r>
        <w:br/>
        <w:t>under each of the season(s) in respect to which the salary</w:t>
      </w:r>
      <w:r>
        <w:br/>
        <w:t>arbitration is requested;</w:t>
      </w:r>
      <w:r>
        <w:br/>
        <w:t>(D) a brief statement of the reasons for the decision, including</w:t>
      </w:r>
      <w:r>
        <w:br/>
        <w:t>identification of any comparable(s) relied on.</w:t>
      </w:r>
      <w:r>
        <w:br/>
        <w:t>(o) Expenses.</w:t>
      </w:r>
      <w:r>
        <w:br/>
        <w:t>Each party shall be responsible for its own expense of participation in the salary</w:t>
      </w:r>
      <w:r>
        <w:br/>
        <w:t>arbitration. The cost of the salary arbitration proceedings, including the Salary Arbitrator's fees</w:t>
      </w:r>
      <w:r>
        <w:br/>
        <w:t>(whose fees for each day such Salary Arbitrator performs salary arbitration services for the</w:t>
      </w:r>
      <w:r>
        <w:br/>
        <w:t>parties shall, in no event, exceed the Salary Arbitrator's daily rate (e.g., a Salary Arbitrator who</w:t>
      </w:r>
      <w:r>
        <w:br/>
        <w:t>both hears a case on the same day he is reading briefs for another case shall only be paid his</w:t>
      </w:r>
      <w:r>
        <w:br/>
        <w:t>daily rate for such day, not two (2) times his daily rate)) and expenses, shall be shared equally</w:t>
      </w:r>
      <w:r>
        <w:br/>
        <w:t>among the parties.</w:t>
      </w:r>
      <w:r>
        <w:br/>
        <w:t>(p) Communications with the Salary Arbitrator.</w:t>
      </w:r>
      <w:r>
        <w:br/>
        <w:t>Only the NHLPA and/or the League may communicate with the Salary Arbitrator.</w:t>
      </w:r>
      <w:r>
        <w:br/>
        <w:t>Copies of all written communications sent to the Salary Arbitrator in connection with a salary</w:t>
      </w:r>
      <w:r>
        <w:br/>
        <w:t>arbitration proceeding shall immediately be sent to the other parties in the case. There shall be</w:t>
      </w:r>
    </w:p>
    <w:p>
      <w:r>
        <w:t>69</w:t>
      </w:r>
      <w:r>
        <w:br/>
        <w:t>ARTICLE 12 12.10-12.10</w:t>
      </w:r>
      <w:r>
        <w:br/>
        <w:t>no ex parte oral communications with the Salary Arbitrator in connection with a salary</w:t>
      </w:r>
      <w:r>
        <w:br/>
        <w:t>arbitration proceeding unless previously agreed to by the NHLPA and the League.</w:t>
      </w:r>
      <w:r>
        <w:br/>
        <w:t>(q) Publicity.</w:t>
      </w:r>
      <w:r>
        <w:br/>
        <w:t>The parties shall not publicize the substantive aspects of any salary arbitration</w:t>
      </w:r>
      <w:r>
        <w:br/>
        <w:t>proceeding until the decision has been issued.</w:t>
      </w:r>
      <w:r>
        <w:br/>
        <w:t>12.10 Walk-Away Rights for Player-Elected Salary Arbitration.</w:t>
      </w:r>
      <w:r>
        <w:br/>
        <w:t>(a) If a Club has elected to arbitrate a one-year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Player's salary arbitration case is settled), notify the Player or his</w:t>
      </w:r>
      <w:r>
        <w:br/>
        <w:t>Certified Agent, if any, the NHLPA and the NHL in writing, in accordance with Exhibit 3</w:t>
      </w:r>
      <w:r>
        <w:br/>
        <w:t>hereof, that it does not intend to tender to the Player an SPC based on the award as determined</w:t>
      </w:r>
      <w:r>
        <w:br/>
        <w:t>by the Salary Arbitrator. Upon receipt of that notice, the Player shall automatically be deemed to</w:t>
      </w:r>
      <w:r>
        <w:br/>
        <w:t>be an Unrestricted Free Agent.</w:t>
      </w:r>
      <w:r>
        <w:br/>
        <w:t>(b) If a Club has elected to arbitrate a two-year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salary arbitration case is settled), notify the Player or his Certified Agent,</w:t>
      </w:r>
      <w:r>
        <w:br/>
        <w:t>if any, the NHLPA and the NHL in writing, in accordance with Exhibit 3 hereof, that it does not</w:t>
      </w:r>
      <w:r>
        <w:br/>
        <w:t>intend to tender to the Player a two-year SPC based on the award as determined by the Salary</w:t>
      </w:r>
      <w:r>
        <w:br/>
        <w:t>Arbitrator. Upon receipt of that notice, the Player and the Club shall enter into a one-year SPC</w:t>
      </w:r>
      <w:r>
        <w:br/>
        <w:t>providing for the compensation set forth in the award and the Player will automatically be</w:t>
      </w:r>
      <w:r>
        <w:br/>
        <w:t>deemed to be an Unrestricted Free Agent at the conclusion of that one-year SPC, subject to the</w:t>
      </w:r>
      <w:r>
        <w:br/>
        <w:t>provisions of paragraph (c) below.</w:t>
      </w:r>
      <w:r>
        <w:br/>
        <w:t>(c) Notwithstanding the provisions of paragraphs (a) and (b) above, a Club may</w:t>
      </w:r>
      <w:r>
        <w:br/>
        <w:t>exercise the walk-away rights referred to therein not more than one (1) time in a League Year in</w:t>
      </w:r>
      <w:r>
        <w:br/>
        <w:t>which the Club has only one (1) salary arbitration award, one (1) time in a League Year in which</w:t>
      </w:r>
      <w:r>
        <w:br/>
        <w:t>the Club has two (2) salary arbitration awards, two (2) times in any League Year in which the</w:t>
      </w:r>
      <w:r>
        <w:br/>
        <w:t>Club has three (3) salary arbitration awards, two (2) times in any League Year in which the Club</w:t>
      </w:r>
      <w:r>
        <w:br/>
        <w:t>has four (4) salary arbitration awards, three (3) times in any League Year in which the Club has</w:t>
      </w:r>
      <w:r>
        <w:br/>
        <w:t>five (5) salary arbitration awards and so on. If a Club exercises its walk-away right with respect</w:t>
      </w:r>
      <w:r>
        <w:br/>
        <w:t>to a two-year award, the walk-away right shall be deemed to be exercised in the first year of the</w:t>
      </w:r>
      <w:r>
        <w:br/>
        <w:t>two-year SPC.</w:t>
      </w:r>
    </w:p>
    <w:p>
      <w:r>
        <w:t>70</w:t>
      </w:r>
      <w:r>
        <w:br/>
        <w:t>ARTICLE 12 12.10-12.10</w:t>
      </w:r>
      <w:r>
        <w:br/>
        <w:t>(d) The dollar amount of $3,500,000 set forth in each of paragraphs (a) and (b) above</w:t>
      </w:r>
      <w:r>
        <w:br/>
        <w:t>shall be increased on an annual basis at the same percentage rate of annual increase as the</w:t>
      </w:r>
      <w:r>
        <w:br/>
        <w:t>Average League Salary, with the first such increase occurring based upon a comparison of the</w:t>
      </w:r>
      <w:r>
        <w:br/>
        <w:t>2014/15 Average League Salary to the 2013/14 Average League Salary. By way of example, if</w:t>
      </w:r>
      <w:r>
        <w:br/>
        <w:t>the Average League Salary for the 2014/15 League Year has increased by ten (10) percent from</w:t>
      </w:r>
      <w:r>
        <w:br/>
        <w:t>the Average League Salary for the 2013/14 League Year, then the figure of $3,500,000 stated in</w:t>
      </w:r>
      <w:r>
        <w:br/>
        <w:t>paragraphs (a) and (b) above shall be increased by ten (10) percent to $3,850,000.</w:t>
      </w:r>
      <w:r>
        <w:br/>
        <w:t>(e) No Club shall be entitled to walk away from any award in a Club-elected salary</w:t>
      </w:r>
      <w:r>
        <w:br/>
        <w:t>arbitration.</w:t>
      </w:r>
    </w:p>
    <w:p>
      <w:r>
        <w:t>71</w:t>
      </w:r>
      <w:r>
        <w:br/>
        <w:t>ARTICLE 13 13.1-13.4</w:t>
      </w:r>
      <w:r>
        <w:br/>
        <w:t>ARTICLE 13</w:t>
      </w:r>
      <w:r>
        <w:br/>
        <w:t>WAIVERS AND LOANS OF PLAYERS TO MINOR</w:t>
      </w:r>
      <w:r>
        <w:br/>
        <w:t>LEAGUE CLUBS</w:t>
      </w:r>
      <w:r>
        <w:br/>
        <w:t>13.1 A Club shall not dispose of the services of any Player in which it has a proprietary</w:t>
      </w:r>
      <w:r>
        <w:br/>
        <w:t>interest by Loan to a club of another league without first having complied with the provisions of</w:t>
      </w:r>
      <w:r>
        <w:br/>
        <w:t>this Article. The Waivers that are recognized by this Agreement are Regular Waivers and</w:t>
      </w:r>
      <w:r>
        <w:br/>
        <w:t>Unconditional Waivers.</w:t>
      </w:r>
      <w:r>
        <w:br/>
        <w:t>13.2 The "Playing Season Waiver Period" shall begin on the twelfth (12</w:t>
      </w:r>
      <w:r>
        <w:br/>
        <w:t>th) day prior to the</w:t>
      </w:r>
      <w:r>
        <w:br/>
        <w:t>start of the Regular Season and end on the day following the last day of a Club's Playing Season.</w:t>
      </w:r>
      <w:r>
        <w:br/>
        <w:t>Subject to the provisions of this Article, the rights to the services of a Player may be Loaned to a</w:t>
      </w:r>
      <w:r>
        <w:br/>
        <w:t>club of another league, upon fulfillment of the following conditions, except when elsewhere</w:t>
      </w:r>
      <w:r>
        <w:br/>
        <w:t>expressly prohibited:</w:t>
      </w:r>
      <w:r>
        <w:br/>
        <w:t>(a) Regular Waivers were requested and cleared during the Playing Season Waiver</w:t>
      </w:r>
      <w:r>
        <w:br/>
        <w:t>Period; and</w:t>
      </w:r>
      <w:r>
        <w:br/>
        <w:t>(b) the Player has not played in ten (10) or more NHL Games cumulative since</w:t>
      </w:r>
      <w:r>
        <w:br/>
        <w:t>Regular Waivers on him were last cleared, and more than thirty (30) days cumulative on an NHL</w:t>
      </w:r>
      <w:r>
        <w:br/>
        <w:t>roster have not passed since Regular Waivers on him were last cleared.</w:t>
      </w:r>
      <w:r>
        <w:br/>
        <w:t>13.3 Intentionally Omitted.</w:t>
      </w:r>
      <w:r>
        <w:br/>
        <w:t>13.4 Exempt Players. Players who meet the criteria set forth below are exempt from Regular</w:t>
      </w:r>
      <w:r>
        <w:br/>
        <w:t>Waivers:</w:t>
      </w:r>
      <w:r>
        <w:br/>
        <w:t>GOALIES</w:t>
      </w:r>
      <w:r>
        <w:br/>
        <w:t>SKATERS</w:t>
      </w:r>
      <w:r>
        <w:br/>
        <w:t>Age</w:t>
      </w:r>
      <w:r>
        <w:br/>
        <w:t>Years from</w:t>
      </w:r>
      <w:r>
        <w:br/>
        <w:t>Signing</w:t>
      </w:r>
      <w:r>
        <w:br/>
        <w:t>– NHL</w:t>
      </w:r>
      <w:r>
        <w:br/>
        <w:t>NHL Games</w:t>
      </w:r>
      <w:r>
        <w:br/>
        <w:t>Played</w:t>
      </w:r>
      <w:r>
        <w:br/>
        <w:t>Years from</w:t>
      </w:r>
      <w:r>
        <w:br/>
        <w:t>Signing</w:t>
      </w:r>
      <w:r>
        <w:br/>
        <w:t>– NHL</w:t>
      </w:r>
      <w:r>
        <w:br/>
        <w:t>NHL Games</w:t>
      </w:r>
      <w:r>
        <w:br/>
        <w:t>Played</w:t>
      </w:r>
      <w:r>
        <w:br/>
        <w:t>18 6 80 5 160</w:t>
      </w:r>
      <w:r>
        <w:br/>
        <w:t>19 5 80 4 160</w:t>
      </w:r>
      <w:r>
        <w:br/>
        <w:t>20 4 80 3 160</w:t>
      </w:r>
      <w:r>
        <w:br/>
        <w:t>21 4 60 3 80</w:t>
      </w:r>
      <w:r>
        <w:br/>
        <w:t>22 4 60 3 70</w:t>
      </w:r>
      <w:r>
        <w:br/>
        <w:t>23 3 60 3 60</w:t>
      </w:r>
      <w:r>
        <w:br/>
        <w:t>24 2 60 2 60</w:t>
      </w:r>
      <w:r>
        <w:br/>
        <w:t>25+ 1 1</w:t>
      </w:r>
      <w:r>
        <w:br/>
        <w:t>As used above, NHL Games include NHL Regular Season and NHL Playoff</w:t>
      </w:r>
      <w:r>
        <w:br/>
        <w:t>Games.</w:t>
      </w:r>
      <w:r>
        <w:br/>
        <w:t>The exemption from Regular Waivers ends immediately upon a Player playing in</w:t>
      </w:r>
      <w:r>
        <w:br/>
        <w:t>the number of NHL Games set forth in the applicable column above.</w:t>
      </w:r>
    </w:p>
    <w:p>
      <w:r>
        <w:t>72</w:t>
      </w:r>
      <w:r>
        <w:br/>
        <w:t>ARTICLE 13 13.4-13.4</w:t>
      </w:r>
      <w:r>
        <w:br/>
        <w:t>For purposes of Regular Waivers, the five (5) year exemption for an 18 year old</w:t>
      </w:r>
      <w:r>
        <w:br/>
        <w:t>skater and the four (4) year exemption for a 19 year old skater shall both be reduced to three (3)</w:t>
      </w:r>
      <w:r>
        <w:br/>
        <w:t>years commencing the first season that the 18 or 19 year old skater plays in eleven (11) NHL</w:t>
      </w:r>
      <w:r>
        <w:br/>
        <w:t>Games or more. The next two (2) seasons, regardless of whether the skater plays any NHL</w:t>
      </w:r>
      <w:r>
        <w:br/>
        <w:t>Games in either season, shall count as the second and third years toward satisfying the</w:t>
      </w:r>
      <w:r>
        <w:br/>
        <w:t>exemption.</w:t>
      </w:r>
      <w:r>
        <w:br/>
        <w:t>For purposes of Regular Waivers, the six (6) year exemption for an 18 year old</w:t>
      </w:r>
      <w:r>
        <w:br/>
        <w:t>goalie and the five (5) year exemption for a 19 year old goalie shall both be reduced to four (4)</w:t>
      </w:r>
      <w:r>
        <w:br/>
        <w:t>years commencing the first season that the 18 or 19 year old goalie plays in eleven (11) NHL</w:t>
      </w:r>
      <w:r>
        <w:br/>
        <w:t>Games or more. The next three (3) seasons, regardless of whether the goalie plays any NHL</w:t>
      </w:r>
      <w:r>
        <w:br/>
        <w:t>Games in any of those three (3) seasons, shall count as the next three (3) years toward satisfying</w:t>
      </w:r>
      <w:r>
        <w:br/>
        <w:t>the exemption.</w:t>
      </w:r>
      <w:r>
        <w:br/>
        <w:t>The first season in which a Player who is age 20 or older plays in one (1) or more</w:t>
      </w:r>
      <w:r>
        <w:br/>
        <w:t>Professional Games shall constitute the first year for calculating the number of years he is</w:t>
      </w:r>
      <w:r>
        <w:br/>
        <w:t>exempt from Regular Waivers.</w:t>
      </w:r>
      <w:r>
        <w:br/>
        <w:t>A Player 25 years old or older who plays in one (1) or more Professional Games</w:t>
      </w:r>
      <w:r>
        <w:br/>
        <w:t>in any season shall be exempt from Regular Waivers for the remainder of that season.</w:t>
      </w:r>
      <w:r>
        <w:br/>
        <w:t>For Players age 20 or older, Professional Games include NHL Games, all minor</w:t>
      </w:r>
      <w:r>
        <w:br/>
        <w:t>league regular season and playoff games and any other professional games, including but not</w:t>
      </w:r>
      <w:r>
        <w:br/>
        <w:t>limited to, play in European leagues when Player is on Loan to such club, and while Player is</w:t>
      </w:r>
      <w:r>
        <w:br/>
        <w:t>party to an SPC.</w:t>
      </w:r>
      <w:r>
        <w:br/>
        <w:t>Note:</w:t>
      </w:r>
      <w:r>
        <w:br/>
        <w:t>1. For purposes of this Article, a "year" of exemption shall mean a playing season.</w:t>
      </w:r>
      <w:r>
        <w:br/>
        <w:t>2. For purposes of this Article, "age 18" means a Player reaching his eighteenth</w:t>
      </w:r>
      <w:r>
        <w:br/>
        <w:t>birthday between January 1 next preceding the Entry Draft and September 15</w:t>
      </w:r>
      <w:r>
        <w:br/>
        <w:t>next following the Entry Draft, both dates included; "age 19" means a Player</w:t>
      </w:r>
      <w:r>
        <w:br/>
        <w:t>reaching his nineteenth birthday in the calendar year of the Entry Draft; "age 20"</w:t>
      </w:r>
      <w:r>
        <w:br/>
        <w:t>means a Player reaching his twentieth birthday in the calendar year of the Entry</w:t>
      </w:r>
      <w:r>
        <w:br/>
        <w:t>Draft; and "age 21" means a Player reaching his twenty-first birthday in the</w:t>
      </w:r>
      <w:r>
        <w:br/>
        <w:t>calendar year of the Entry Draft.</w:t>
      </w:r>
      <w:r>
        <w:br/>
        <w:t>The following examples illustrate how the provisions in the Regular Waivers chart shall be</w:t>
      </w:r>
      <w:r>
        <w:br/>
        <w:t>applied:</w:t>
      </w:r>
      <w:r>
        <w:br/>
        <w:t>(a) An 18 year old or 19 year old drafted in the 2013 Entry Draft who signed and</w:t>
      </w:r>
      <w:r>
        <w:br/>
        <w:t>played in eleven (11) NHL Games or more in the 2013-14 season will be exempt as follows:</w:t>
      </w:r>
      <w:r>
        <w:br/>
        <w:t>Season</w:t>
      </w:r>
      <w:r>
        <w:br/>
        <w:t>Regular Waivers</w:t>
      </w:r>
      <w:r>
        <w:br/>
        <w:t>13-14 Exempt</w:t>
      </w:r>
      <w:r>
        <w:br/>
        <w:t>14-15 Exempt</w:t>
      </w:r>
    </w:p>
    <w:p>
      <w:r>
        <w:t>73</w:t>
      </w:r>
      <w:r>
        <w:br/>
        <w:t>ARTICLE 13 13.5-13.5</w:t>
      </w:r>
      <w:r>
        <w:br/>
        <w:t>15-16 Exempt</w:t>
      </w:r>
      <w:r>
        <w:br/>
        <w:t>16-17 Eligible</w:t>
      </w:r>
      <w:r>
        <w:br/>
        <w:t>Note: Once an 18 year old or 19 year old Player has played in his 160th NHL Game, he will</w:t>
      </w:r>
      <w:r>
        <w:br/>
        <w:t>immediately become eligible for Regular Waivers.</w:t>
      </w:r>
      <w:r>
        <w:br/>
        <w:t>(b) An 18 year old drafted in the 2013 Entry Draft who does not sign an SPC until</w:t>
      </w:r>
      <w:r>
        <w:br/>
        <w:t>July 2014 at the age of 19, and plays eleven (11) NHL Games in the 2014-15 season, will be</w:t>
      </w:r>
      <w:r>
        <w:br/>
        <w:t>exempt as follows:</w:t>
      </w:r>
      <w:r>
        <w:br/>
        <w:t>Season</w:t>
      </w:r>
      <w:r>
        <w:br/>
        <w:t>Regular Waivers</w:t>
      </w:r>
      <w:r>
        <w:br/>
        <w:t>13-14 n/a</w:t>
      </w:r>
      <w:r>
        <w:br/>
        <w:t>14-15 Exempt</w:t>
      </w:r>
      <w:r>
        <w:br/>
        <w:t>15-16 Exempt</w:t>
      </w:r>
      <w:r>
        <w:br/>
        <w:t>16-17 Exempt</w:t>
      </w:r>
      <w:r>
        <w:br/>
        <w:t>17-18 Eligible</w:t>
      </w:r>
      <w:r>
        <w:br/>
        <w:t>Note: Once an 18 year old or 19 year old Player has played in his 160</w:t>
      </w:r>
      <w:r>
        <w:br/>
        <w:t>th NHL Game, he will</w:t>
      </w:r>
      <w:r>
        <w:br/>
        <w:t>immediately become eligible for Regular Waivers.</w:t>
      </w:r>
      <w:r>
        <w:br/>
        <w:t>(c) A 20 year old Player who plays in one or more Professional Games in the 2013-</w:t>
      </w:r>
      <w:r>
        <w:br/>
        <w:t>14 season will be exempt from Regular Waivers as follows:</w:t>
      </w:r>
      <w:r>
        <w:br/>
        <w:t>Season Regular Waivers</w:t>
      </w:r>
      <w:r>
        <w:br/>
        <w:t>13-14 Exempt</w:t>
      </w:r>
      <w:r>
        <w:br/>
        <w:t>14-15 Exempt</w:t>
      </w:r>
      <w:r>
        <w:br/>
        <w:t>15-16 Exempt</w:t>
      </w:r>
      <w:r>
        <w:br/>
        <w:t>16-17 Eligible</w:t>
      </w:r>
      <w:r>
        <w:br/>
        <w:t>Note: Once a 20 year old Player has played in his 160</w:t>
      </w:r>
      <w:r>
        <w:br/>
        <w:t>th NHL Game, he will immediately</w:t>
      </w:r>
      <w:r>
        <w:br/>
        <w:t>become eligible for Regular Waivers.</w:t>
      </w:r>
      <w:r>
        <w:br/>
        <w:t>(d) A Player 25 years old or older who plays in one or more Professional Games in</w:t>
      </w:r>
      <w:r>
        <w:br/>
        <w:t>the 2013-14 season will be exempt from Regular Waivers as follows:</w:t>
      </w:r>
      <w:r>
        <w:br/>
        <w:t>Season Regular Waivers</w:t>
      </w:r>
      <w:r>
        <w:br/>
        <w:t>13-14 Exempt</w:t>
      </w:r>
      <w:r>
        <w:br/>
        <w:t>14-15 Eligible</w:t>
      </w:r>
      <w:r>
        <w:br/>
        <w:t>13.5 Waiver Expiration. The rights granted under this Article to Loan a Player(s) who is</w:t>
      </w:r>
      <w:r>
        <w:br/>
        <w:t>otherwise required to clear Regular Waivers to a minor league club expire for any Player(s) who,</w:t>
      </w:r>
      <w:r>
        <w:br/>
        <w:t>after clearing Regular Waivers:</w:t>
      </w:r>
      <w:r>
        <w:br/>
        <w:t>(i) is not Loaned to a minor league club, or is Recalled from a minor league</w:t>
      </w:r>
      <w:r>
        <w:br/>
        <w:t>club (except on emergency Recall) and remains on an NHL roster for</w:t>
      </w:r>
    </w:p>
    <w:p>
      <w:r>
        <w:t>74</w:t>
      </w:r>
      <w:r>
        <w:br/>
        <w:t>ARTICLE 13 13.6-13.9</w:t>
      </w:r>
      <w:r>
        <w:br/>
        <w:t>thirty (30) days (cumulative) or plays ten (10) NHL Games (cumulative),</w:t>
      </w:r>
      <w:r>
        <w:br/>
        <w:t>or</w:t>
      </w:r>
      <w:r>
        <w:br/>
        <w:t>(ii) is Recalled from a minor league club on emergency Recall and plays in</w:t>
      </w:r>
      <w:r>
        <w:br/>
        <w:t>ten (10) NHL Games (cumulative) while on emergency Recall. For</w:t>
      </w:r>
      <w:r>
        <w:br/>
        <w:t>purposes of clarity, games played while on regular Recall shall not count</w:t>
      </w:r>
      <w:r>
        <w:br/>
        <w:t>towards the ten (10) NHL Games in this subsection (ii).</w:t>
      </w:r>
      <w:r>
        <w:br/>
        <w:t>13.6 Disabled Player Loan to Minor Leagues. A Player who is otherwise required to clear</w:t>
      </w:r>
      <w:r>
        <w:br/>
        <w:t>Regular Waivers and who becomes disabled while on an NHL roster can be placed on Regular</w:t>
      </w:r>
      <w:r>
        <w:br/>
        <w:t>Waivers and be Loaned to a minor league club prior to appropriate medical clearance being</w:t>
      </w:r>
      <w:r>
        <w:br/>
        <w:t>granted only if the Player was on NHL Recall at the time he becomes disabled and has not</w:t>
      </w:r>
      <w:r>
        <w:br/>
        <w:t>played ten (10) NHL Games (cumulative) or remained on the NHL roster for thirty (30) days</w:t>
      </w:r>
      <w:r>
        <w:br/>
        <w:t>(cumulative) since his Recall. The Player shall receive his Paragraph 1 NHL Salary and benefits</w:t>
      </w:r>
      <w:r>
        <w:br/>
        <w:t>until appropriate medical clearance is granted. All other Players may not be Loaned until</w:t>
      </w:r>
      <w:r>
        <w:br/>
        <w:t>appropriate medical clearance is granted.</w:t>
      </w:r>
      <w:r>
        <w:br/>
        <w:t>A Player who is otherwise required to clear Regular Waivers who becomes</w:t>
      </w:r>
      <w:r>
        <w:br/>
        <w:t>disabled during Training Camp must clear Regular Waivers if he remains on an NHL roster for</w:t>
      </w:r>
      <w:r>
        <w:br/>
        <w:t>thirty (30) days (cumulative) during his disability or if he plays ten (10) NHL Games</w:t>
      </w:r>
      <w:r>
        <w:br/>
        <w:t>(cumulative) before being Loaned to a minor league club.</w:t>
      </w:r>
      <w:r>
        <w:br/>
        <w:t>The Player's days on the roster while disabled and NHL Games played following</w:t>
      </w:r>
      <w:r>
        <w:br/>
        <w:t>such disability count towards the Waiver expiration provision of Section 13.5.</w:t>
      </w:r>
      <w:r>
        <w:br/>
        <w:t>13.7 Expansion Draft, Team Relocation. Any Player forced to move as a result of being</w:t>
      </w:r>
      <w:r>
        <w:br/>
        <w:t>claimed in an expansion draft, or as a result of a team relocation, shall be paid $6,000. (This</w:t>
      </w:r>
      <w:r>
        <w:br/>
        <w:t>payment shall not affect or be credited against "moving expenses" to which the Player might</w:t>
      </w:r>
      <w:r>
        <w:br/>
        <w:t>otherwise be entitled).</w:t>
      </w:r>
      <w:r>
        <w:br/>
        <w:t>13.8 Conditioning Loan. Unless a Player consents, he shall not be Loaned on a Conditioning</w:t>
      </w:r>
      <w:r>
        <w:br/>
        <w:t>Loan to a minor league club. Such Conditioning Loan shall not extend for more than fourteen</w:t>
      </w:r>
      <w:r>
        <w:br/>
        <w:t>(14) consecutive days. The Commissioner may take whatever steps he deems necessary to</w:t>
      </w:r>
      <w:r>
        <w:br/>
        <w:t>investigate the circumstances under which a Player is Loaned on a Conditioning Loan. If the</w:t>
      </w:r>
      <w:r>
        <w:br/>
        <w:t>Commissioner has reason to believe or determines that the Club has used the Conditioning Loan</w:t>
      </w:r>
      <w:r>
        <w:br/>
        <w:t>to evade Waivers, or otherwise Circumvent any provision of this Agreement, he may take such</w:t>
      </w:r>
      <w:r>
        <w:br/>
        <w:t>disciplinary action against the Club, as he deems appropriate. The Player shall continue, during</w:t>
      </w:r>
      <w:r>
        <w:br/>
        <w:t>the period of such Conditioning Loan, to receive the same Paragraph 1 NHL Salary, and be</w:t>
      </w:r>
      <w:r>
        <w:br/>
        <w:t>entitled to the same benefits, that he would have received had he continued to play with the Club.</w:t>
      </w:r>
      <w:r>
        <w:br/>
        <w:t>13.9 Bona Fide Long-Term Injury/Illness Exception Conditioning Loan. A Player who is</w:t>
      </w:r>
      <w:r>
        <w:br/>
        <w:t>on the Bona Fide Long-Term Injury/Illness Exception as set forth in Article 50 may, with his</w:t>
      </w:r>
      <w:r>
        <w:br/>
        <w:t>consent, during the term of such Bona Fide Long-Term Injury/Illness Exception (but in no event</w:t>
      </w:r>
      <w:r>
        <w:br/>
        <w:t>during the first fourteen (14) calendar days and six (6) NHL Games), be Loaned on a</w:t>
      </w:r>
      <w:r>
        <w:br/>
        <w:t>Conditioning Loan (the "Bona Fide Long-Term Injury/Illness Exception Conditioning Loan") for</w:t>
      </w:r>
      <w:r>
        <w:br/>
        <w:t>a period not to exceed up to the longer of six (6) days and three (3) games, solely for the purpose</w:t>
      </w:r>
      <w:r>
        <w:br/>
        <w:t>of determining whether the Player is fit to play. If the Club determines that it needs more time to</w:t>
      </w:r>
    </w:p>
    <w:p>
      <w:r>
        <w:t>75</w:t>
      </w:r>
      <w:r>
        <w:br/>
        <w:t>ARTICLE 13 13.10-13.12</w:t>
      </w:r>
      <w:r>
        <w:br/>
        <w:t>assess the Player's fitness to play, the Club may file a written request with the Commissioner's</w:t>
      </w:r>
      <w:r>
        <w:br/>
        <w:t>Office, with a copy to the NHLPA, in accordance with Exhibit 3 hereof, to extend the Loan for</w:t>
      </w:r>
      <w:r>
        <w:br/>
        <w:t>an additional two (2) games. The Commissioner, upon good cause, may approve the one-time</w:t>
      </w:r>
      <w:r>
        <w:br/>
        <w:t>extension. The Commissioner's approval shall not be unreasonably withheld. A Player on a</w:t>
      </w:r>
      <w:r>
        <w:br/>
        <w:t>Bona Fide Long-Term Injury/Illness Exception Conditioning Loan will continue to be listed on</w:t>
      </w:r>
      <w:r>
        <w:br/>
        <w:t>Injured Reserve and will not count against the Club's 23-man roster limit. The Club's Bona Fide</w:t>
      </w:r>
      <w:r>
        <w:br/>
        <w:t>Long-Term Injury/Illness Exception will continue until the Conditioning Loan ends, and his</w:t>
      </w:r>
      <w:r>
        <w:br/>
        <w:t>Paragraph 1 NHL Salary and Bonuses will continue to count against the Club's Upper Limit and</w:t>
      </w:r>
      <w:r>
        <w:br/>
        <w:t>the Players' Share during such time. The Commissioner may take whatever steps he deems</w:t>
      </w:r>
      <w:r>
        <w:br/>
        <w:t>necessary to investigate the circumstances under which a Player is placed on a Bona Fide Long-</w:t>
      </w:r>
      <w:r>
        <w:br/>
        <w:t>Term Injury/Illness Conditioning Loan. If he has reason to believe or determines that the Club</w:t>
      </w:r>
      <w:r>
        <w:br/>
        <w:t>has used the Bona Fide Long-Term Injury/Illness Conditioning Loan to evade Waivers or</w:t>
      </w:r>
      <w:r>
        <w:br/>
        <w:t>otherwise to Circumvent any provision of this Agreement, he may take other disciplinary action</w:t>
      </w:r>
      <w:r>
        <w:br/>
        <w:t>against the Club as he deems appropriate. A Bona Fide Long-Term Injury/Illness Conditioning</w:t>
      </w:r>
      <w:r>
        <w:br/>
        <w:t>Loan may be extended on one occasion. This procedure can only be used once during each</w:t>
      </w:r>
      <w:r>
        <w:br/>
        <w:t>period of time that the Player is on a Bona Fide Long-Term Injury Exception.</w:t>
      </w:r>
      <w:r>
        <w:br/>
        <w:t>13.10 Recognition of Minor League. For purposes of this Agreement, except as expressly set</w:t>
      </w:r>
      <w:r>
        <w:br/>
        <w:t>forth in Article 9, Minor League club shall only include any club in the American Hockey</w:t>
      </w:r>
      <w:r>
        <w:br/>
        <w:t>League.</w:t>
      </w:r>
      <w:r>
        <w:br/>
        <w:t>13.11 No Loans to East Coast Hockey League. A Player who is not in the Entry Level System</w:t>
      </w:r>
      <w:r>
        <w:br/>
        <w:t>may not be Loaned to the East Coast Hockey League without his consent.</w:t>
      </w:r>
      <w:r>
        <w:br/>
        <w:t>13.12 Transfers To/From Minors. In the case of a Club moving a Player either to or from a</w:t>
      </w:r>
      <w:r>
        <w:br/>
        <w:t>minor league club, the following procedure shall be followed:</w:t>
      </w:r>
      <w:r>
        <w:br/>
        <w:t>(a) The Club responsible for the move shall provide to the Player for a period of up to</w:t>
      </w:r>
      <w:r>
        <w:br/>
        <w:t>28 days (through the 28</w:t>
      </w:r>
      <w:r>
        <w:br/>
        <w:t>th day or earlier upon Club's notice to Player that the move is permanent)</w:t>
      </w:r>
      <w:r>
        <w:br/>
        <w:t>a reasonable single hotel room or, at the Player's option, a daily payment in an amount equivalent</w:t>
      </w:r>
      <w:r>
        <w:br/>
        <w:t>to: (i) the per diem rate set forth in Article 19 for a Player Recalled from minors; or (ii) $55 for a</w:t>
      </w:r>
      <w:r>
        <w:br/>
        <w:t>Player Loaned to minors. If Section 13.12(d) applies, the Club shall provide the aforementioned</w:t>
      </w:r>
      <w:r>
        <w:br/>
        <w:t>daily payment or the applicable accommodations under Section 13.12(d) for a period of up to 56</w:t>
      </w:r>
      <w:r>
        <w:br/>
        <w:t>days (through the 56</w:t>
      </w:r>
      <w:r>
        <w:br/>
        <w:t>th day or earlier upon Club's notice to Player in writing with a copy to the</w:t>
      </w:r>
      <w:r>
        <w:br/>
        <w:t>Central Registry and the NHLPA, in accordance with Exhibit 3 hereof, that the move is</w:t>
      </w:r>
      <w:r>
        <w:br/>
        <w:t>permanent). In either case, where the Club has provided the Player with accommodation, the</w:t>
      </w:r>
      <w:r>
        <w:br/>
        <w:t>Club shall provide an additional five (5) days accommodation and one-half per diem for each of</w:t>
      </w:r>
      <w:r>
        <w:br/>
        <w:t>the same five (5) days after he has been advised to obtain a residence or at the conclusion of the</w:t>
      </w:r>
      <w:r>
        <w:br/>
        <w:t>28</w:t>
      </w:r>
      <w:r>
        <w:br/>
        <w:t>th day (or 56th day if Section 13.12(d) applies). The Player shall be allowed to keep his hotel</w:t>
      </w:r>
      <w:r>
        <w:br/>
        <w:t>room at Club's expense while the Club is traveling on the road during the said 28-day period (or</w:t>
      </w:r>
      <w:r>
        <w:br/>
        <w:t>56-day period if Section 13.12(d) applies).</w:t>
      </w:r>
      <w:r>
        <w:br/>
        <w:t>(b) A Club that provides a Player with accommodation, whether it be in the minor</w:t>
      </w:r>
      <w:r>
        <w:br/>
        <w:t>league or NHL (hotel, house, apartment, etc.), shall pay one-half day per diem for each day the</w:t>
      </w:r>
      <w:r>
        <w:br/>
        <w:t>Player is in his home city and provide him the use of a rental car in accordance with Article</w:t>
      </w:r>
      <w:r>
        <w:br/>
        <w:t>14.5(a). Normal per diem shall be paid when Player is traveling with team. A Player who elects</w:t>
      </w:r>
      <w:r>
        <w:br/>
        <w:t>to receive the cash payment described in (a) above shall not receive the one-half day per diem.</w:t>
      </w:r>
    </w:p>
    <w:p>
      <w:r>
        <w:t>76</w:t>
      </w:r>
      <w:r>
        <w:br/>
        <w:t>ARTICLE 13 13.12-13.12</w:t>
      </w:r>
      <w:r>
        <w:br/>
        <w:t>(c) The Club must decide and notify Player, in writing, with a copy to the Central</w:t>
      </w:r>
      <w:r>
        <w:br/>
        <w:t>Registry and the NHLPA, in accordance with Exhibit 3 hereto, by not later than the 28th day</w:t>
      </w:r>
      <w:r>
        <w:br/>
        <w:t>following the move as to whether or not the Player will remain with the Club to which he has</w:t>
      </w:r>
      <w:r>
        <w:br/>
        <w:t>been moved. Until such notification, the Player may not incur liability in connection with rental</w:t>
      </w:r>
      <w:r>
        <w:br/>
        <w:t>or purchase of quarters, except at his own risk.</w:t>
      </w:r>
      <w:r>
        <w:br/>
        <w:t>(d) In the case of a Club moving a Player from a minor league club to the Club, if as</w:t>
      </w:r>
      <w:r>
        <w:br/>
        <w:t>of the 28</w:t>
      </w:r>
      <w:r>
        <w:br/>
        <w:t>th day the Club has not decided whether the Player will remain with the Club, the Club</w:t>
      </w:r>
      <w:r>
        <w:br/>
        <w:t>shall so notify the Player in writing, with a copy to Central Registry and the NHLPA, in</w:t>
      </w:r>
      <w:r>
        <w:br/>
        <w:t>accordance with Exhibit 3 hereto and provide the Player with a hotel or similar accommodation,</w:t>
      </w:r>
      <w:r>
        <w:br/>
        <w:t>with a kitchen area, at least of comparable quality to that the Club stays at when it is on the road</w:t>
      </w:r>
      <w:r>
        <w:br/>
        <w:t>(such accommodation shall be a two (2) bedroom accommodation if the Player is joined by his</w:t>
      </w:r>
      <w:r>
        <w:br/>
        <w:t>spouse or Living Companion and also his child(ren)) for a period of up to an additional 28 days.</w:t>
      </w:r>
      <w:r>
        <w:br/>
        <w:t>Until the Club notifies the Player that he will remain with the Club, the Player may not incur</w:t>
      </w:r>
      <w:r>
        <w:br/>
        <w:t>liability in connection with rental or purchase of quarters, except at his own risk. At the</w:t>
      </w:r>
      <w:r>
        <w:br/>
        <w:t>expiration of the 56</w:t>
      </w:r>
      <w:r>
        <w:br/>
        <w:t>th day, the Player shall be free to obtain a residence without seeking the</w:t>
      </w:r>
      <w:r>
        <w:br/>
        <w:t>Club's permission.</w:t>
      </w:r>
      <w:r>
        <w:br/>
        <w:t>(e) The Player shall be entitled to one (1) round trip economy class air travel</w:t>
      </w:r>
      <w:r>
        <w:br/>
        <w:t>(including reasonable baggage fees), between the minor league team and the Club location,</w:t>
      </w:r>
      <w:r>
        <w:br/>
        <w:t>within fifteen (15) days of the Loan or Recall or, with the consent of the Club, within any</w:t>
      </w:r>
      <w:r>
        <w:br/>
        <w:t>extended period. Club and Player shall agree on a two (2) day period for this trip, but said period</w:t>
      </w:r>
      <w:r>
        <w:br/>
        <w:t>shall not interfere with any NHL Game.</w:t>
      </w:r>
      <w:r>
        <w:br/>
        <w:t>(f) Following the 28</w:t>
      </w:r>
      <w:r>
        <w:br/>
        <w:t>th day (or the 56th day if Section 13.12(d) applies), or sooner</w:t>
      </w:r>
      <w:r>
        <w:br/>
        <w:t>upon notice by the Club to the Player, in writing, with a copy to Central Registry and the</w:t>
      </w:r>
      <w:r>
        <w:br/>
        <w:t>NHLPA, in accordance with Exhibit 3 hereto, that the move is permanent, the Player shall be</w:t>
      </w:r>
      <w:r>
        <w:br/>
        <w:t>allowed to obtain a residence and move his household goods and family to the city to which he</w:t>
      </w:r>
      <w:r>
        <w:br/>
        <w:t>has been transferred in accordance with Article 14. In the case of a Player moved from the</w:t>
      </w:r>
      <w:r>
        <w:br/>
        <w:t>minors, following the 28</w:t>
      </w:r>
      <w:r>
        <w:br/>
        <w:t>th day, the Player shall be allowed to bring his spouse or Living</w:t>
      </w:r>
      <w:r>
        <w:br/>
        <w:t>Companion and child(ren) to join him, at the Club's expense.</w:t>
      </w:r>
      <w:r>
        <w:br/>
        <w:t>(g) Any Player Recalled to a Club under emergency conditions shall be entitled to the</w:t>
      </w:r>
      <w:r>
        <w:br/>
        <w:t>same benefits provided a Player under Article 13.12. However, following the 28th day after the</w:t>
      </w:r>
      <w:r>
        <w:br/>
        <w:t>Recall, the Player shall be allowed to bring his spouse or Living Companion and child(ren) to</w:t>
      </w:r>
      <w:r>
        <w:br/>
        <w:t>join him, at the Club's expense (including reasonable baggage fees for air travel), and the Club</w:t>
      </w:r>
      <w:r>
        <w:br/>
        <w:t>shall pay for their return when the Player is returned after termination of the emergency. The</w:t>
      </w:r>
      <w:r>
        <w:br/>
        <w:t>Player shall not be entitled to reimbursement of expenses if he obtains a residence and moves his</w:t>
      </w:r>
      <w:r>
        <w:br/>
        <w:t>household goods without the consent of the Club.</w:t>
      </w:r>
      <w:r>
        <w:br/>
        <w:t>(h) Solely for purposes of this Article 13, days on the Active Roster shall include</w:t>
      </w:r>
      <w:r>
        <w:br/>
        <w:t>days that the Player is on a Club's Active Roster at 5:00 p.m. New York time. Days on the</w:t>
      </w:r>
      <w:r>
        <w:br/>
        <w:t>Active Roster shall not include the day the Player is removed from the Active Roster (e.g.,</w:t>
      </w:r>
      <w:r>
        <w:br/>
        <w:t>Loaned to a minor league club or placed on Injured Reserve) if such removal from the Active</w:t>
      </w:r>
      <w:r>
        <w:br/>
        <w:t>Roster occurred prior to 5:00 p.m. New York time, unless such Player has practiced or travelled</w:t>
      </w:r>
      <w:r>
        <w:br/>
        <w:t>with an NHL Club, or played in an NHL Game, prior to such removal from the Active Roster.</w:t>
      </w:r>
    </w:p>
    <w:p>
      <w:r>
        <w:t>77</w:t>
      </w:r>
      <w:r>
        <w:br/>
        <w:t>ARTICLE 13 13.12-13.12</w:t>
      </w:r>
      <w:r>
        <w:br/>
        <w:t>(i) A Club may Loan Players on its Reserve Lis t to clubs of any league affiliated</w:t>
      </w:r>
      <w:r>
        <w:br/>
        <w:t>with the NHL. The names of the Players Loaned shall remain on the Reserve List of the Club.</w:t>
      </w:r>
      <w:r>
        <w:br/>
        <w:t>A Loan Agreement shall be executed in the form approved by the Governors and shall contain all</w:t>
      </w:r>
      <w:r>
        <w:br/>
        <w:t>the particulars thereof and shall be signed on behalf of both clubs. Such Loan Agreement shall</w:t>
      </w:r>
      <w:r>
        <w:br/>
        <w:t>be filed promptly in the office of the Commissioner.</w:t>
      </w:r>
      <w:r>
        <w:br/>
        <w:t>(j) A Player may be Loaned to a club of any league affiliated with the League at any</w:t>
      </w:r>
      <w:r>
        <w:br/>
        <w:t>time up to 3:00 p.m. New York time of the fortieth (40</w:t>
      </w:r>
      <w:r>
        <w:br/>
        <w:t>th) day immediately preceding the final</w:t>
      </w:r>
      <w:r>
        <w:br/>
        <w:t>day of the Regular Season (the "Trade Deadline"). Following this period, no Player may be</w:t>
      </w:r>
      <w:r>
        <w:br/>
        <w:t>Loaned, except that:</w:t>
      </w:r>
      <w:r>
        <w:br/>
        <w:t>(i) a Player who has been Recalled during such restricted period under Article</w:t>
      </w:r>
      <w:r>
        <w:br/>
        <w:t>13.12(l), 13.12(m), or 13.12(n) may be Loaned back to the member club</w:t>
      </w:r>
      <w:r>
        <w:br/>
        <w:t>of the affiliated league from which they were Recalled;</w:t>
      </w:r>
      <w:r>
        <w:br/>
        <w:t>(ii) a Player who is on the Bona-Fide Long-Term Injury/Illness Exception, or</w:t>
      </w:r>
      <w:r>
        <w:br/>
        <w:t>who has been unfit for 24 calendar days and ten (10) NHL Regular Season</w:t>
      </w:r>
      <w:r>
        <w:br/>
        <w:t>games, may be Loaned on a Bona-Fide Long-Term Injury/Illness</w:t>
      </w:r>
      <w:r>
        <w:br/>
        <w:t>Exception Conditioning Loan (with the Player's consent) pursuant to</w:t>
      </w:r>
      <w:r>
        <w:br/>
        <w:t>Section 13.9 above for a period not to exceed the longer of six (6) days</w:t>
      </w:r>
      <w:r>
        <w:br/>
        <w:t>and three (3) games (which Loan is not subject to any extension),</w:t>
      </w:r>
      <w:r>
        <w:br/>
        <w:t>provided, however, if the Player is not on the Bona-Fide Long Term</w:t>
      </w:r>
      <w:r>
        <w:br/>
        <w:t>Injury/Illness Exception, he cannot be Loaned while he is on Injured</w:t>
      </w:r>
      <w:r>
        <w:br/>
        <w:t>Reserve; and</w:t>
      </w:r>
      <w:r>
        <w:br/>
        <w:t>(iii) a Player may be Loaned (with the Player's consent) provided such Player</w:t>
      </w:r>
      <w:r>
        <w:br/>
        <w:t>(a) was on Recall and was determined to be disabled as of the Trade</w:t>
      </w:r>
      <w:r>
        <w:br/>
        <w:t>Deadline, (b) is determined to be fit to play prior to such Loan, and (c)</w:t>
      </w:r>
      <w:r>
        <w:br/>
        <w:t>was on the Active Roster for less than twenty-five percent (25%) of the</w:t>
      </w:r>
      <w:r>
        <w:br/>
        <w:t>period from the beginning of the Regular Season up to and including the</w:t>
      </w:r>
      <w:r>
        <w:br/>
        <w:t>date on which he was determined to be disabled.</w:t>
      </w:r>
      <w:r>
        <w:br/>
        <w:t>(k) A Player who has been Loaned to a club of any league affiliated with the NHL</w:t>
      </w:r>
      <w:r>
        <w:br/>
        <w:t>may be Recalled at any time subject to the provisions of Articles 13.12(l), 13.12(m) and</w:t>
      </w:r>
      <w:r>
        <w:br/>
        <w:t>13.12(n).</w:t>
      </w:r>
      <w:r>
        <w:br/>
        <w:t>(l) During the period following 3:00 p.m. New York time of the fortieth (40</w:t>
      </w:r>
      <w:r>
        <w:br/>
        <w:t>th) day</w:t>
      </w:r>
      <w:r>
        <w:br/>
        <w:t>immediately preceding the final day of the Regular Season, and continuing through and</w:t>
      </w:r>
      <w:r>
        <w:br/>
        <w:t>including the last day of the Regular Season, no Player may be Recalled from Loan to a club of</w:t>
      </w:r>
      <w:r>
        <w:br/>
        <w:t>any league affiliated with the NHL, except that:</w:t>
      </w:r>
      <w:r>
        <w:br/>
        <w:t>(i) A Club may exercise four (4) regular Recalls from a club or clubs of any</w:t>
      </w:r>
      <w:r>
        <w:br/>
        <w:t>league affiliated with the NHL, of Player(s) listed on its own Reserve List.</w:t>
      </w:r>
      <w:r>
        <w:br/>
        <w:t>(ii) Players may be Recalled under Article 13.12(m).</w:t>
      </w:r>
    </w:p>
    <w:p>
      <w:r>
        <w:t>78</w:t>
      </w:r>
      <w:r>
        <w:br/>
        <w:t>ARTICLE 13 13.13-13.13</w:t>
      </w:r>
      <w:r>
        <w:br/>
        <w:t>(iii) Players may be Recalled upon completion of the regular season and</w:t>
      </w:r>
      <w:r>
        <w:br/>
        <w:t>playoff schedule of the club to which they were Loaned.</w:t>
      </w:r>
      <w:r>
        <w:br/>
        <w:t>(m) Emergency Recall.</w:t>
      </w:r>
      <w:r>
        <w:br/>
        <w:t>(i) A Player on Loan to a club of any league affiliated with the League may</w:t>
      </w:r>
      <w:r>
        <w:br/>
        <w:t>be Recalled from such Loan under emergency conditions at any time for</w:t>
      </w:r>
      <w:r>
        <w:br/>
        <w:t>the duration of the emergency only following which he must be returned</w:t>
      </w:r>
      <w:r>
        <w:br/>
        <w:t>promptly to the club from which he was Recalled.</w:t>
      </w:r>
      <w:r>
        <w:br/>
        <w:t>(ii) Emergency conditions shall be established when the playing strength of</w:t>
      </w:r>
      <w:r>
        <w:br/>
        <w:t>the Loaning Club, by reason of incapacitating injury or illness or by</w:t>
      </w:r>
      <w:r>
        <w:br/>
        <w:t>League suspension to its Players is reduced below the level of two (2)</w:t>
      </w:r>
      <w:r>
        <w:br/>
        <w:t>goalkeepers, six (6) defensemen and twelve (12) forwards. Proof of the</w:t>
      </w:r>
      <w:r>
        <w:br/>
        <w:t>existence of the emergency conditions including the incapacity shall be</w:t>
      </w:r>
      <w:r>
        <w:br/>
        <w:t>furnished to the Commissioner of the League upon request made by him.</w:t>
      </w:r>
      <w:r>
        <w:br/>
        <w:t>(iii) For the purpose of establishing the existence of emergency conditions at</w:t>
      </w:r>
      <w:r>
        <w:br/>
        <w:t>any time, to support the Recall of a Player for participation in any Playoff</w:t>
      </w:r>
      <w:r>
        <w:br/>
        <w:t>Game, it shall be deemed that the Player(s) on Loan following 3:00 p.m.</w:t>
      </w:r>
      <w:r>
        <w:br/>
        <w:t>New York time of the fortieth (40</w:t>
      </w:r>
      <w:r>
        <w:br/>
        <w:t>th) day immediately preceding the last</w:t>
      </w:r>
      <w:r>
        <w:br/>
        <w:t>day of the Regular Season are continuing on Loan for the remainder of the</w:t>
      </w:r>
      <w:r>
        <w:br/>
        <w:t>season notwithstanding that the Loaned club(s) may have been eliminated</w:t>
      </w:r>
      <w:r>
        <w:br/>
        <w:t>from further play for the season.</w:t>
      </w:r>
      <w:r>
        <w:br/>
        <w:t>(n) Following the conclusion of the Regular Season, no Player may be Recalled from</w:t>
      </w:r>
      <w:r>
        <w:br/>
        <w:t>Loan to a club of any league affiliated with the NHL, except that:</w:t>
      </w:r>
      <w:r>
        <w:br/>
        <w:t>(i) a Club may exercise an unlimited number of additional regular Recalls,</w:t>
      </w:r>
      <w:r>
        <w:br/>
        <w:t>provided that it may have no more than three (3) Players on its Active</w:t>
      </w:r>
      <w:r>
        <w:br/>
        <w:t>Roster who were Recalled by way of regular Recall after the Trade</w:t>
      </w:r>
      <w:r>
        <w:br/>
        <w:t>Deadline. However, if a Club has Recalled four (4) Players pursuant to</w:t>
      </w:r>
      <w:r>
        <w:br/>
        <w:t>Section 13.12(l) above, such Club will instead be permitted to retain those</w:t>
      </w:r>
      <w:r>
        <w:br/>
        <w:t>four (4) Players on its Active Roster following the conclusion of the</w:t>
      </w:r>
      <w:r>
        <w:br/>
        <w:t>Regular Season.</w:t>
      </w:r>
      <w:r>
        <w:br/>
        <w:t>(ii) Players may be Recalled under Article 13.12(m).</w:t>
      </w:r>
      <w:r>
        <w:br/>
        <w:t>(iii) Players may be Recalled upon completion of the regular season and</w:t>
      </w:r>
      <w:r>
        <w:br/>
        <w:t>playoff schedule of the club to which they were Loaned.</w:t>
      </w:r>
      <w:r>
        <w:br/>
        <w:t>13.13 Waiver Notification .</w:t>
      </w:r>
      <w:r>
        <w:br/>
        <w:t>(a) The NHLPA shall be notified at 12:00 noon New York time or as promptly as</w:t>
      </w:r>
      <w:r>
        <w:br/>
        <w:t>reasonably possible thereafter every day whenever a Player: (a) is placed on Waivers; (b) clears</w:t>
      </w:r>
      <w:r>
        <w:br/>
        <w:t>Waivers; or (c) is claimed on Waivers. In satisfaction of the NHL's requirements for notification</w:t>
      </w:r>
      <w:r>
        <w:br/>
        <w:t>contained in this Section 13.13(a), the NHL shall provide the NHLPA with access to the Waiver</w:t>
      </w:r>
    </w:p>
    <w:p>
      <w:r>
        <w:t>79</w:t>
      </w:r>
      <w:r>
        <w:br/>
        <w:t>ARTICLE 13 13.14-13.16</w:t>
      </w:r>
      <w:r>
        <w:br/>
        <w:t>System that the Clubs have, on a read-only basis, and strictly limited to use by up to two (2)</w:t>
      </w:r>
      <w:r>
        <w:br/>
        <w:t>users designated by the NHLPA to the NHL in writing.</w:t>
      </w:r>
      <w:r>
        <w:br/>
        <w:t>(b) A Player who is placed on Waivers by his Club may request permission from his</w:t>
      </w:r>
      <w:r>
        <w:br/>
        <w:t>Club to contact other Clubs during the applicable Waiver period to discuss such other Clubs'</w:t>
      </w:r>
      <w:r>
        <w:br/>
        <w:t>level of potential interest in the Player's services. The Club may decline such request in its sole</w:t>
      </w:r>
      <w:r>
        <w:br/>
        <w:t>discretion. If such permission is granted, it must be evidenced in writing from the Club, with a</w:t>
      </w:r>
      <w:r>
        <w:br/>
        <w:t>copy to Central Registry and the NHLPA, all in accordance with Exhibit 3 hereof.</w:t>
      </w:r>
      <w:r>
        <w:br/>
        <w:t>(c) The League shall notify the NHLPA in accordance with Exhibit 3 within two (2)</w:t>
      </w:r>
      <w:r>
        <w:br/>
        <w:t>hours of the expiration of the Waiver period for such particular Player, whenever multiple claims</w:t>
      </w:r>
      <w:r>
        <w:br/>
        <w:t>are made on a Player who is put on Waivers.</w:t>
      </w:r>
      <w:r>
        <w:br/>
        <w:t>13.14 Transfer Form.</w:t>
      </w:r>
      <w:r>
        <w:br/>
        <w:t>(a) Player(s) Loaned to or Recalled from a minor league club shall receive a transfer</w:t>
      </w:r>
      <w:r>
        <w:br/>
        <w:t>form. In order to make said Loan or Recall effective, the Club must send a copy to the NHLPA</w:t>
      </w:r>
      <w:r>
        <w:br/>
        <w:t>and NHL, in accordance with Exhibit 3 hereto, prior to that Player playing in an NHL Game and,</w:t>
      </w:r>
      <w:r>
        <w:br/>
        <w:t>in all other circumstances, immediately.</w:t>
      </w:r>
      <w:r>
        <w:br/>
        <w:t>(b) (i) A Club Recalling a Player from a minor league club, under emergency</w:t>
      </w:r>
      <w:r>
        <w:br/>
        <w:t>conditions, must specify on the transfer form the name of the injured, ill or suspended Player</w:t>
      </w:r>
      <w:r>
        <w:br/>
        <w:t>whom the Player on emergency Recall is replacing.</w:t>
      </w:r>
      <w:r>
        <w:br/>
        <w:t>(ii) When an emergency condition terminates, the Club must submit a transfer</w:t>
      </w:r>
      <w:r>
        <w:br/>
        <w:t>form indicating whether the Player's status has converted to regular Recall</w:t>
      </w:r>
      <w:r>
        <w:br/>
        <w:t>or is Loaned to his minor league club.</w:t>
      </w:r>
      <w:r>
        <w:br/>
        <w:t>(c) Clubs will provide written confirmation that Players Loaned to or Recalled from</w:t>
      </w:r>
      <w:r>
        <w:br/>
        <w:t>the minors will receive or have received the per diems required by Article 13.12 by way of the</w:t>
      </w:r>
      <w:r>
        <w:br/>
        <w:t>Club checking the appropriate box on the Transfer Form attached hereto as Exhibit 26.</w:t>
      </w:r>
      <w:r>
        <w:br/>
        <w:t>(d) In the event that a Player is not paid the per diem payments required by Article</w:t>
      </w:r>
      <w:r>
        <w:br/>
        <w:t>13.12, the NHLPA may file a Grievance on behalf of that Player, by specifically identifying the</w:t>
      </w:r>
      <w:r>
        <w:br/>
        <w:t>Player, the amount alleged to be due and owing and the dates to which such per diems are</w:t>
      </w:r>
      <w:r>
        <w:br/>
        <w:t>alleged to relate. Such a Grievance may be filed at any time up until 30 days after the</w:t>
      </w:r>
      <w:r>
        <w:br/>
        <w:t>completion of the Stanley Cup Finals following the season in which the nonpayment occurred</w:t>
      </w:r>
      <w:r>
        <w:br/>
        <w:t>and any such Grievance pleaded with such specificity will be deemed timely.</w:t>
      </w:r>
      <w:r>
        <w:br/>
        <w:t>13.15 Intentionally Omitted.</w:t>
      </w:r>
      <w:r>
        <w:br/>
        <w:t>13.16 Waiver Prices.</w:t>
      </w:r>
      <w:r>
        <w:br/>
        <w:t>(a) Except as specifically otherwise provided in this Agreement, the prices applicable</w:t>
      </w:r>
      <w:r>
        <w:br/>
        <w:t>to Players being Waived on Regular Waivers shall be in US dollars, and are as follows:</w:t>
      </w:r>
      <w:r>
        <w:br/>
        <w:t>For each forward and defenseman who has not in the aggregate completed more</w:t>
      </w:r>
      <w:r>
        <w:br/>
        <w:t>than the following years under one or more SPCs:</w:t>
      </w:r>
    </w:p>
    <w:p>
      <w:r>
        <w:t>80</w:t>
      </w:r>
      <w:r>
        <w:br/>
        <w:t>ARTICLE 13 13.17-13.18</w:t>
      </w:r>
      <w:r>
        <w:br/>
        <w:t>2 Years - $67,500</w:t>
      </w:r>
      <w:r>
        <w:br/>
        <w:t>3 Years - $56,250</w:t>
      </w:r>
      <w:r>
        <w:br/>
        <w:t>4 Years - $41,250</w:t>
      </w:r>
      <w:r>
        <w:br/>
        <w:t>5 Years - $26,250</w:t>
      </w:r>
      <w:r>
        <w:br/>
        <w:t>For each goaltender who has not in the aggregate completed more than the</w:t>
      </w:r>
      <w:r>
        <w:br/>
        <w:t>following years under one or more SPCs:</w:t>
      </w:r>
      <w:r>
        <w:br/>
        <w:t>2 Years - $90,000</w:t>
      </w:r>
      <w:r>
        <w:br/>
        <w:t>3 Years - $75,000</w:t>
      </w:r>
      <w:r>
        <w:br/>
        <w:t>4 Years - $67,500</w:t>
      </w:r>
      <w:r>
        <w:br/>
        <w:t>5 Years - $63,750</w:t>
      </w:r>
      <w:r>
        <w:br/>
        <w:t>For each forward, defenseman and goaltender who has not in the aggregate</w:t>
      </w:r>
      <w:r>
        <w:br/>
        <w:t>completed more than the following years under one or more SPCs:</w:t>
      </w:r>
      <w:r>
        <w:br/>
        <w:t>6 Years - $15,000</w:t>
      </w:r>
      <w:r>
        <w:br/>
        <w:t>7 Years - $13,125</w:t>
      </w:r>
      <w:r>
        <w:br/>
        <w:t>8 Years - $11,250</w:t>
      </w:r>
      <w:r>
        <w:br/>
        <w:t>9 Years - $7,500</w:t>
      </w:r>
      <w:r>
        <w:br/>
        <w:t>In the case of any Player who has completed more than nine (9) years under one</w:t>
      </w:r>
      <w:r>
        <w:br/>
        <w:t>or more SPCs - $3,375.</w:t>
      </w:r>
      <w:r>
        <w:br/>
        <w:t>(b) The Waiver price of a Player for whom an unconditional release is sought via</w:t>
      </w:r>
      <w:r>
        <w:br/>
        <w:t>Unconditional Waivers shall be $125.00 US dollars.</w:t>
      </w:r>
      <w:r>
        <w:br/>
        <w:t>13.17 A Club desiring to obtain Regular or Unconditional Waivers on a Player subject to the</w:t>
      </w:r>
      <w:r>
        <w:br/>
        <w:t>provisions of this Article shall notify the NHL via the method then being used by the League.</w:t>
      </w:r>
      <w:r>
        <w:br/>
        <w:t>The resulting procedure will be conducted by Central Registry, which shall notify all parties</w:t>
      </w:r>
      <w:r>
        <w:br/>
        <w:t>affected by the request and report the result to the parties entitled thereto.</w:t>
      </w:r>
      <w:r>
        <w:br/>
        <w:t>13.18 The request for Regular and Unconditional Waivers to Central Registry will be</w:t>
      </w:r>
      <w:r>
        <w:br/>
        <w:t>processed every day at 12:00 noon New York time. All Waivers will be subject to a 24 hour</w:t>
      </w:r>
      <w:r>
        <w:br/>
        <w:t>period during which a Waiver claim must be made (the "Waiver Period"), with such Waiver</w:t>
      </w:r>
      <w:r>
        <w:br/>
        <w:t>Period expiring at 12:00 noon New York time on the following day. The following specifies the</w:t>
      </w:r>
      <w:r>
        <w:br/>
        <w:t>schedule within which a Waiver claim must be made:</w:t>
      </w:r>
      <w:r>
        <w:br/>
        <w:t>DISPATCHED</w:t>
      </w:r>
      <w:r>
        <w:br/>
        <w:t>(At Noon New York</w:t>
      </w:r>
      <w:r>
        <w:br/>
        <w:t>time)</w:t>
      </w:r>
      <w:r>
        <w:br/>
        <w:t>WAIVER</w:t>
      </w:r>
      <w:r>
        <w:br/>
        <w:t>PERIOD</w:t>
      </w:r>
      <w:r>
        <w:br/>
        <w:t>EXPIRY DAY</w:t>
      </w:r>
      <w:r>
        <w:br/>
        <w:t>(At Noon New York</w:t>
      </w:r>
      <w:r>
        <w:br/>
        <w:t>time)</w:t>
      </w:r>
      <w:r>
        <w:br/>
        <w:t>Monday 24 hours Tuesday</w:t>
      </w:r>
      <w:r>
        <w:br/>
        <w:t>Tuesday 24 hours Wednesday</w:t>
      </w:r>
      <w:r>
        <w:br/>
        <w:t>Wednesday 24 hours Thursday</w:t>
      </w:r>
      <w:r>
        <w:br/>
        <w:t>Thursday 24 hours Friday</w:t>
      </w:r>
    </w:p>
    <w:p>
      <w:r>
        <w:t>81</w:t>
      </w:r>
      <w:r>
        <w:br/>
        <w:t>ARTICLE 13 13.19-13.20</w:t>
      </w:r>
      <w:r>
        <w:br/>
        <w:t>DISPATCHED</w:t>
      </w:r>
      <w:r>
        <w:br/>
        <w:t>(At Noon New York</w:t>
      </w:r>
      <w:r>
        <w:br/>
        <w:t>time)</w:t>
      </w:r>
      <w:r>
        <w:br/>
        <w:t>WAIVER</w:t>
      </w:r>
      <w:r>
        <w:br/>
        <w:t>PERIOD</w:t>
      </w:r>
      <w:r>
        <w:br/>
        <w:t>EXPIRY DAY</w:t>
      </w:r>
      <w:r>
        <w:br/>
        <w:t>(At Noon New York</w:t>
      </w:r>
      <w:r>
        <w:br/>
        <w:t>time)</w:t>
      </w:r>
      <w:r>
        <w:br/>
        <w:t>Friday 24 hours Saturday</w:t>
      </w:r>
      <w:r>
        <w:br/>
        <w:t>Saturday 24 hours Sunday</w:t>
      </w:r>
      <w:r>
        <w:br/>
        <w:t>Sunday 24 hours Monday</w:t>
      </w:r>
      <w:r>
        <w:br/>
        <w:t>(a) A Player on Regular or Unconditional Waivers cannot be Traded or Loaned until</w:t>
      </w:r>
      <w:r>
        <w:br/>
        <w:t>after the expiration of the Waiver Period.</w:t>
      </w:r>
      <w:r>
        <w:br/>
        <w:t>(b) If no Club has claimed the Player within the Waiver Period the requesting Club</w:t>
      </w:r>
      <w:r>
        <w:br/>
        <w:t>may Loan such Player to a club of another league.</w:t>
      </w:r>
      <w:r>
        <w:br/>
        <w:t>13.19 If only one Club makes a claim for the Player on whom Waivers have been requested,</w:t>
      </w:r>
      <w:r>
        <w:br/>
        <w:t>such Player shall be transferred to that Club. In the event that more than one Club makes a claim</w:t>
      </w:r>
      <w:r>
        <w:br/>
        <w:t>for such Player, he shall: (i) be transferred to the claiming Club having earned the lowest</w:t>
      </w:r>
      <w:r>
        <w:br/>
        <w:t>percentage of possible points in the League standing at the time of the request for Waivers, or (ii)</w:t>
      </w:r>
      <w:r>
        <w:br/>
        <w:t>if Waivers are requested outside the Regular Season, or the successful Waiver claim is made</w:t>
      </w:r>
      <w:r>
        <w:br/>
        <w:t>(i.e., the date the Player would be transferred to a successful claiming Club per this Section),</w:t>
      </w:r>
      <w:r>
        <w:br/>
        <w:t>before November 1st then the priority shall be determined by the final standing in the League's</w:t>
      </w:r>
      <w:r>
        <w:br/>
        <w:t>Regular Season schedule in the preceding Regular Season. In the event that two (2) or more</w:t>
      </w:r>
      <w:r>
        <w:br/>
        <w:t>claiming Clubs in (i) above have the same percentage of possible points in the League standing</w:t>
      </w:r>
      <w:r>
        <w:br/>
        <w:t>at the time of the Waiver claim, the Player will be transferred to the claiming Club (1) with the</w:t>
      </w:r>
      <w:r>
        <w:br/>
        <w:t>lowest winning percentage at the time of the request for Waivers (excluding games won in the</w:t>
      </w:r>
      <w:r>
        <w:br/>
        <w:t>Shootout); (2) if there are claiming Clubs that remain tied following (1), then to the Club (of</w:t>
      </w:r>
      <w:r>
        <w:br/>
        <w:t>such remaining Clubs) that has earned the fewest number of points in games against each other</w:t>
      </w:r>
      <w:r>
        <w:br/>
        <w:t>(to be determined consistent with the procedures used to determine the final League standings,</w:t>
      </w:r>
      <w:r>
        <w:br/>
        <w:t>particularly the manner in which "odd games" are eliminated from the analysis); and (3) if there</w:t>
      </w:r>
      <w:r>
        <w:br/>
        <w:t>are claiming Clubs that remain tied following (2), then to the Club (of such remaining Clubs)</w:t>
      </w:r>
      <w:r>
        <w:br/>
        <w:t>with the lowest differential between goals for and goals against as determined on a per game</w:t>
      </w:r>
      <w:r>
        <w:br/>
        <w:t>basis from National Hockey League official statistics used for purposes of determining League</w:t>
      </w:r>
      <w:r>
        <w:br/>
        <w:t>standings (i.e., the difference obtained by subtracting the Club's total goals against from the</w:t>
      </w:r>
      <w:r>
        <w:br/>
        <w:t>Club's total goals for is divided by the number of games played by the Club). These tie-breaking</w:t>
      </w:r>
      <w:r>
        <w:br/>
        <w:t>procedures are subject to change consistent with any change adopted to the League's tie-breaking</w:t>
      </w:r>
      <w:r>
        <w:br/>
        <w:t>procedures for determining League standings, however, for purposes of this provision any steps</w:t>
      </w:r>
      <w:r>
        <w:br/>
        <w:t>in such updated procedures shall be calculated and/or applied on a per game basis where possible</w:t>
      </w:r>
      <w:r>
        <w:br/>
        <w:t>(e.g., winning percentage as opposed to wins and goal differential on a per game basis as</w:t>
      </w:r>
      <w:r>
        <w:br/>
        <w:t>opposed to goal differential).</w:t>
      </w:r>
      <w:r>
        <w:br/>
        <w:t>13.20 (a) The Club acquiring a Player by Waiver claim shall take an Assignment of the</w:t>
      </w:r>
      <w:r>
        <w:br/>
        <w:t>Player's SPC. Nevertheless, if the Commissioner determines that a Player acquired by Waiver</w:t>
      </w:r>
      <w:r>
        <w:br/>
        <w:t>claim is not physically fit at the time the claim is made, the Club making the claim may refuse to</w:t>
      </w:r>
      <w:r>
        <w:br/>
        <w:t>take an Assignment of such Player's SPC and the request for Waivers shall be canceled.</w:t>
      </w:r>
      <w:r>
        <w:br/>
        <w:t>(b) A Player who has been acquired by Waiver claim shall not be Traded to another</w:t>
      </w:r>
      <w:r>
        <w:br/>
        <w:t>Club until the termination of Playoffs of the season in which he was acquired unless he is first</w:t>
      </w:r>
    </w:p>
    <w:p>
      <w:r>
        <w:t>82</w:t>
      </w:r>
      <w:r>
        <w:br/>
        <w:t>ARTICLE 13 13.21-13.23</w:t>
      </w:r>
      <w:r>
        <w:br/>
        <w:t>offered on the same terms to the Club(s) that entered a claim when Waivers were requested</w:t>
      </w:r>
      <w:r>
        <w:br/>
        <w:t>originally and the offer has been refused.</w:t>
      </w:r>
      <w:r>
        <w:br/>
        <w:t>13.21 (a) When a Club desires to terminate a Player's SPC for any reason, such action may</w:t>
      </w:r>
      <w:r>
        <w:br/>
        <w:t>not be taken until Unconditional Waivers have been requested and cleared in conformity with</w:t>
      </w:r>
      <w:r>
        <w:br/>
        <w:t>this Article. Notwithstanding this provision, a Player with a no-move clause shall have the rights</w:t>
      </w:r>
      <w:r>
        <w:br/>
        <w:t>set forth in Section 11.8.</w:t>
      </w:r>
      <w:r>
        <w:br/>
        <w:t>(b) Subsection (a) hereof is not applicable to a Player whose name is being placed on</w:t>
      </w:r>
      <w:r>
        <w:br/>
        <w:t>the Voluntarily Retired List.</w:t>
      </w:r>
      <w:r>
        <w:br/>
        <w:t>13.22 When a Club claims a Player on Regular or Unconditional Waivers, and, subsequently,</w:t>
      </w:r>
      <w:r>
        <w:br/>
        <w:t>in the same season it requests Waivers on the same Player and the original owning Club is the</w:t>
      </w:r>
      <w:r>
        <w:br/>
        <w:t>successful and only Club making a Waiver claim, then the original owning Club shall be entitled</w:t>
      </w:r>
      <w:r>
        <w:br/>
        <w:t>to Loan such Player to a club in another league within thirty days without further Waivers being</w:t>
      </w:r>
      <w:r>
        <w:br/>
        <w:t>asked; provided that such Player has not participated in ten or more NHL Games (cumulative)</w:t>
      </w:r>
      <w:r>
        <w:br/>
        <w:t>and remained on an NHL roster more than thirty days (cumulative) following such successful</w:t>
      </w:r>
      <w:r>
        <w:br/>
        <w:t>claim.</w:t>
      </w:r>
      <w:r>
        <w:br/>
        <w:t>13.23 In the event a professional or former professional Player plays in a league outside North</w:t>
      </w:r>
      <w:r>
        <w:br/>
        <w:t>America after the start of the NHL Regular Season, other than on Loan from his Club, he may</w:t>
      </w:r>
      <w:r>
        <w:br/>
        <w:t>thereafter play in the NHL during that Playing Season (including Playoffs) only if he has first</w:t>
      </w:r>
      <w:r>
        <w:br/>
        <w:t>either cleared or been obtained via Waivers. For the balance of the Playing Season, any such</w:t>
      </w:r>
      <w:r>
        <w:br/>
        <w:t>Player who has been obtained via Waivers may be Traded or Loaned only after again clearing</w:t>
      </w:r>
      <w:r>
        <w:br/>
        <w:t>Waivers or through Waiver claim. This section shall not apply to a Player on the Reserve List or</w:t>
      </w:r>
      <w:r>
        <w:br/>
        <w:t>Restricted Free Agent List of an NHL Club with whom the Player is signing an NHL SPC or is</w:t>
      </w:r>
      <w:r>
        <w:br/>
        <w:t>party to an existing SPC with such NHL Club.</w:t>
      </w:r>
    </w:p>
    <w:p>
      <w:r>
        <w:t>83</w:t>
      </w:r>
      <w:r>
        <w:br/>
        <w:t>ARTICLE 14 14.1-14.2</w:t>
      </w:r>
      <w:r>
        <w:br/>
        <w:t>ARTICLE 14</w:t>
      </w:r>
      <w:r>
        <w:br/>
        <w:t>REIMBURSEMENT AND BENEFITS FOR TRANSFERRED PLAYER</w:t>
      </w:r>
      <w:r>
        <w:br/>
        <w:t>14.1 General.</w:t>
      </w:r>
      <w:r>
        <w:br/>
        <w:t>(a) For purposes of this Article, any transfer of a Player by a Club by way of Trade,</w:t>
      </w:r>
      <w:r>
        <w:br/>
        <w:t>Waivers, expansion, team relocation, Loan, or Recall shall be referred to as a "Transfer." A</w:t>
      </w:r>
      <w:r>
        <w:br/>
        <w:t>Player subject to a Transfer shall be referred to as "Transferred."</w:t>
      </w:r>
      <w:r>
        <w:br/>
        <w:t>(b) The provisions of this Article shall be interpreted according to the general</w:t>
      </w:r>
      <w:r>
        <w:br/>
        <w:t>principle that a Transferred Player is entitled to reimbursement for the reasonable expenses he</w:t>
      </w:r>
      <w:r>
        <w:br/>
        <w:t>incurs when he is required to move as a result of being Transferred, subject to the restrictions and</w:t>
      </w:r>
      <w:r>
        <w:br/>
        <w:t>requirements set forth herein.</w:t>
      </w:r>
      <w:r>
        <w:br/>
        <w:t>(c) A Player who is entitled to reimbursement pursuant to this Article 14 shall be</w:t>
      </w:r>
      <w:r>
        <w:br/>
        <w:t>reimbursed by his new Club when he is Transferred by Trade, Waivers, or expansion draft. A</w:t>
      </w:r>
      <w:r>
        <w:br/>
        <w:t>Player who is entitled to reimbursement pursuant to this Article 14 shall be reimbursed by his</w:t>
      </w:r>
      <w:r>
        <w:br/>
        <w:t>own Club when he is Transferred by team relocation, Loan, or Recall. A Club's reimbursement</w:t>
      </w:r>
      <w:r>
        <w:br/>
        <w:t>obligation may not be assigned, traded or transferred to another Club and shall in all</w:t>
      </w:r>
      <w:r>
        <w:br/>
        <w:t>circumstances remain with the original Club that is responsible for the reimbursement obligation.</w:t>
      </w:r>
      <w:r>
        <w:br/>
        <w:t>14.2 Rent/Mortgage Expenses.</w:t>
      </w:r>
      <w:r>
        <w:br/>
        <w:t>(a) A Transferred Player shall be reimbursed for his rent or mortgage expenses in the</w:t>
      </w:r>
      <w:r>
        <w:br/>
        <w:t>area in or around the city from which he was Transferred (with such area referred to herein as the</w:t>
      </w:r>
      <w:r>
        <w:br/>
        <w:t>"prior city"), provided that:</w:t>
      </w:r>
      <w:r>
        <w:br/>
        <w:t>(i) The Player was entitled to, and did, obtain a residence in the prior city</w:t>
      </w:r>
      <w:r>
        <w:br/>
        <w:t>pursuant to Sections 13.12 or 15.7 of the CBA, for which he is subject to</w:t>
      </w:r>
      <w:r>
        <w:br/>
        <w:t>rent or mortgage obligations as of the time he is Transferred.</w:t>
      </w:r>
      <w:r>
        <w:br/>
        <w:t>(ii) The Transferred Player has obtained, or obtains, a residence in the area in</w:t>
      </w:r>
      <w:r>
        <w:br/>
        <w:t>or around the city to which he has been Transferred (with such area</w:t>
      </w:r>
      <w:r>
        <w:br/>
        <w:t>referred to herein as the "new city") within twelve (12) months after the</w:t>
      </w:r>
      <w:r>
        <w:br/>
        <w:t>date of the Transfer, and in so doing, is legally obligated to pay, and pays,</w:t>
      </w:r>
      <w:r>
        <w:br/>
        <w:t>rent or mortgage obligations in the new city for the period for which he is</w:t>
      </w:r>
      <w:r>
        <w:br/>
        <w:t>seeking reimbursement for his rent or mortgage expenses in the prior city</w:t>
      </w:r>
      <w:r>
        <w:br/>
        <w:t>(or owns a residence in the new city free from mortgage and continues to</w:t>
      </w:r>
      <w:r>
        <w:br/>
        <w:t>own such residence for the period for which he is seeking reimbursement);</w:t>
      </w:r>
      <w:r>
        <w:br/>
        <w:t>provided, however, that this requirement (i.e., relating to the obligation to</w:t>
      </w:r>
      <w:r>
        <w:br/>
        <w:t>maintain a second residence in the new city) shall not apply to a Player on</w:t>
      </w:r>
      <w:r>
        <w:br/>
        <w:t>a two-way SPC who is Loaned to a minor league club. For the sake of</w:t>
      </w:r>
      <w:r>
        <w:br/>
        <w:t>clarity, a Player on a two-way SPC who is Loaned to a minor league club,</w:t>
      </w:r>
      <w:r>
        <w:br/>
        <w:t>who is otherwise entitled to claim reimbursement pursuant to this Article,</w:t>
      </w:r>
      <w:r>
        <w:br/>
        <w:t>shall be eligible for reimbursement for the duration of the Loan (provided</w:t>
      </w:r>
      <w:r>
        <w:br/>
        <w:t>such reimbursement shall be limited to a maximum period of six (6)</w:t>
      </w:r>
    </w:p>
    <w:p>
      <w:r>
        <w:t>84</w:t>
      </w:r>
      <w:r>
        <w:br/>
        <w:t>ARTICLE 14 14.2-14.2</w:t>
      </w:r>
      <w:r>
        <w:br/>
        <w:t>months as provided in Section 14.2(a)(vii)), regardless of whether he is</w:t>
      </w:r>
      <w:r>
        <w:br/>
        <w:t>maintaining a second residence in the new city during such period.</w:t>
      </w:r>
      <w:r>
        <w:br/>
        <w:t>(iii) The Transferred Player is under a current (not-expired) SPC to the Club</w:t>
      </w:r>
      <w:r>
        <w:br/>
        <w:t>that owes him the reimbursement obligation pursuant to Section 14.1(c)</w:t>
      </w:r>
      <w:r>
        <w:br/>
        <w:t>either: (a) at the time he initially obtains a residence in the new city after</w:t>
      </w:r>
      <w:r>
        <w:br/>
        <w:t>being Transferred, or (b) with respect to a Player on a two-way SPC or</w:t>
      </w:r>
      <w:r>
        <w:br/>
        <w:t>where a Player owned a residence in the new city prior to being</w:t>
      </w:r>
      <w:r>
        <w:br/>
        <w:t>Transferred, at the time he initially notifies the Club of his claim for rent</w:t>
      </w:r>
      <w:r>
        <w:br/>
        <w:t>or mortgage reimbursement under this Article 14; provided, however, that</w:t>
      </w:r>
      <w:r>
        <w:br/>
        <w:t>once a Player has notified the Club of his claim for rent or mortgage</w:t>
      </w:r>
      <w:r>
        <w:br/>
        <w:t>reimbursement, the subsequent expiration of his SPC shall not disentitle</w:t>
      </w:r>
      <w:r>
        <w:br/>
        <w:t>him from continuing to receive reimbursement regardless of whether he</w:t>
      </w:r>
      <w:r>
        <w:br/>
        <w:t>enters into a new SPC with the Club.</w:t>
      </w:r>
      <w:r>
        <w:br/>
        <w:t>(iv) If a Player is Transferred from Club "A" to Club "B" and does not</w:t>
      </w:r>
      <w:r>
        <w:br/>
        <w:t>maintain a second residence in the area in or around the city of Club B,</w:t>
      </w:r>
      <w:r>
        <w:br/>
        <w:t>and is then Transferred to Club "C," he shall not be disentitled from</w:t>
      </w:r>
      <w:r>
        <w:br/>
        <w:t>reimbursement for rent or mortgage obligations on his residence in the</w:t>
      </w:r>
      <w:r>
        <w:br/>
        <w:t>area in or around the city of Club A ("City A Residence") relating to such</w:t>
      </w:r>
      <w:r>
        <w:br/>
        <w:t>previous Transfer to Club B due to his failure to maintain a second</w:t>
      </w:r>
      <w:r>
        <w:br/>
        <w:t>residence in the area in or around the city of Club B so long as he obtains</w:t>
      </w:r>
      <w:r>
        <w:br/>
        <w:t>a residence in or around the area of Club C ("City C Residence") within 12</w:t>
      </w:r>
      <w:r>
        <w:br/>
        <w:t>months of his original Transfer from Club A to Club B and maintains such</w:t>
      </w:r>
      <w:r>
        <w:br/>
        <w:t>City C Residence for the period for which he is seeking reimbursement for</w:t>
      </w:r>
      <w:r>
        <w:br/>
        <w:t>his rent or mortgage expenses on the City A Residence. Solely for</w:t>
      </w:r>
      <w:r>
        <w:br/>
        <w:t>purposes of this subsection (iv), references herein to "Club" may also</w:t>
      </w:r>
      <w:r>
        <w:br/>
        <w:t>include a minor league club where the Player is coming to or from an</w:t>
      </w:r>
      <w:r>
        <w:br/>
        <w:t>NHL Club. For the sake of clarity, in no event shall a Player who is</w:t>
      </w:r>
      <w:r>
        <w:br/>
        <w:t>reassigned from one minor league club to another minor league club be</w:t>
      </w:r>
      <w:r>
        <w:br/>
        <w:t>eligible for reimbursement under this Article.</w:t>
      </w:r>
      <w:r>
        <w:br/>
        <w:t>(v) The Transferred Player must provide written notice to the Club from</w:t>
      </w:r>
      <w:r>
        <w:br/>
        <w:t>which he is seeking reimbursement of his intention to make a claim for</w:t>
      </w:r>
      <w:r>
        <w:br/>
        <w:t>reimbursement within three (3) months of: (A) in the case of a Player on a</w:t>
      </w:r>
      <w:r>
        <w:br/>
        <w:t>two-way SPC who is Loaned to a minor league club, the day on which he</w:t>
      </w:r>
      <w:r>
        <w:br/>
        <w:t>is Loaned, (B) in the case of any other Player, as applicable, either: (x):</w:t>
      </w:r>
      <w:r>
        <w:br/>
        <w:t>the day on which he becomes legally obligated to make rent or mortgage</w:t>
      </w:r>
      <w:r>
        <w:br/>
        <w:t>payments in the new city (e.g., when he signs a lease), or the day he</w:t>
      </w:r>
      <w:r>
        <w:br/>
        <w:t>purchases a residence in the new city free from mortgage, or (y) the day of</w:t>
      </w:r>
      <w:r>
        <w:br/>
        <w:t>the Transfer, in the case of a Player who previously owned a residence in</w:t>
      </w:r>
      <w:r>
        <w:br/>
        <w:t>the new city.</w:t>
      </w:r>
      <w:r>
        <w:br/>
        <w:t>(vi) A Transferred Player is not eligible for reimbursement under this Article</w:t>
      </w:r>
      <w:r>
        <w:br/>
        <w:t>for a home that is purchased or owned free from mortgage.</w:t>
      </w:r>
    </w:p>
    <w:p>
      <w:r>
        <w:t>85</w:t>
      </w:r>
      <w:r>
        <w:br/>
        <w:t>ARTICLE 14 14.2-14.2</w:t>
      </w:r>
      <w:r>
        <w:br/>
        <w:t>(vii) The Club's obligation to reimburse a Transferred Player for rent or</w:t>
      </w:r>
      <w:r>
        <w:br/>
        <w:t>mortgage expenses upon Transfer under this Article 14 shall in no event</w:t>
      </w:r>
      <w:r>
        <w:br/>
        <w:t>exceed a six (6) month reimbursement period and shall be limited to the</w:t>
      </w:r>
      <w:r>
        <w:br/>
        <w:t>following amounts per Transfer (i.e., for each eligible residence): (A) for</w:t>
      </w:r>
      <w:r>
        <w:br/>
        <w:t>the 2012-13 and 2013-14 seasons, $4,000 per month; (B) for the 2014-15</w:t>
      </w:r>
      <w:r>
        <w:br/>
        <w:t>and 2015-16 seasons, $4,100 per month; (C) for the 2016-17 and 2017-18</w:t>
      </w:r>
      <w:r>
        <w:br/>
        <w:t>seasons, $4,200 per month; (D) for the 2018-19 and 2019-20 seasons,</w:t>
      </w:r>
      <w:r>
        <w:br/>
        <w:t>$4,300 per month; and (E) for the 2020-21 and 2021-22 seasons, $4,400</w:t>
      </w:r>
      <w:r>
        <w:br/>
        <w:t>per month. Any such payments shall be made on a pro rata basis if a full</w:t>
      </w:r>
      <w:r>
        <w:br/>
        <w:t>month of reimbursement is not being sought.</w:t>
      </w:r>
      <w:r>
        <w:br/>
        <w:t>(b) The Club which has a potential reimbursement obligation to the Transferred</w:t>
      </w:r>
      <w:r>
        <w:br/>
        <w:t>Player shall provide electronic notice to the Player with a copy to his Certified Agent, the NHL</w:t>
      </w:r>
      <w:r>
        <w:br/>
        <w:t>and the NHLPA, at the time he is Transferred; provided, however, that the Club's failure to</w:t>
      </w:r>
      <w:r>
        <w:br/>
        <w:t>provide such notice shall not affect the Club's or the Player's rights or obligations under this</w:t>
      </w:r>
      <w:r>
        <w:br/>
        <w:t>Article 14. The notice shall contain the following language: "You may be entitled to certain</w:t>
      </w:r>
      <w:r>
        <w:br/>
        <w:t>reimbursements or benefits relating to your Transfer. However there are time limits which apply</w:t>
      </w:r>
      <w:r>
        <w:br/>
        <w:t>to making a claim. Please refer to Article 14 of the Collective Bargaining Agreement. You are</w:t>
      </w:r>
      <w:r>
        <w:br/>
        <w:t>encouraged to contact the NHLPA and/or your Agent for more information."</w:t>
      </w:r>
      <w:r>
        <w:br/>
        <w:t>(c) To follow is a non-exhaustive list of illustrations of the application of these</w:t>
      </w:r>
      <w:r>
        <w:br/>
        <w:t>Sections 14.1 and 14.2:</w:t>
      </w:r>
      <w:r>
        <w:br/>
        <w:t>Illustration 1. A Player on a one-way SPC is Traded from NHL Club A to NHL Club B. At the</w:t>
      </w:r>
      <w:r>
        <w:br/>
        <w:t>time of the Trade, the Transferred Player was entitled to, and had, obtained a residence in or</w:t>
      </w:r>
      <w:r>
        <w:br/>
        <w:t>around the area of City A (the "City A Residence") for which he is subject to rent or mortgage</w:t>
      </w:r>
      <w:r>
        <w:br/>
        <w:t>obligations as of the time he is Transferred. The Player was entitled to, and did, obtain a</w:t>
      </w:r>
      <w:r>
        <w:br/>
        <w:t>residence in or around the area of City B (the "City B Residence") while he was under a current</w:t>
      </w:r>
      <w:r>
        <w:br/>
        <w:t>contract to Club B, and in so doing, is legally obligated to pay, and pays, rent or mortgage</w:t>
      </w:r>
      <w:r>
        <w:br/>
        <w:t>obligations on the City B Residence for the duration of the period for which he is seeking</w:t>
      </w:r>
      <w:r>
        <w:br/>
        <w:t>reimbursement on the City A Residence. The Player is entitled to receive rent or mortgage</w:t>
      </w:r>
      <w:r>
        <w:br/>
        <w:t>reimbursement on the City A Residence from Club B in accordance with this Article 14.</w:t>
      </w:r>
      <w:r>
        <w:br/>
        <w:t>Illustration 2. Assume the same facts as in Illustration 1, except the Player does not obtain a</w:t>
      </w:r>
      <w:r>
        <w:br/>
        <w:t>residence in or around the area of City B. The Player is not entitled to receive rent or mortgage</w:t>
      </w:r>
      <w:r>
        <w:br/>
        <w:t>reimbursement on the City A Residence.</w:t>
      </w:r>
      <w:r>
        <w:br/>
        <w:t>Illustration 3. Assume the same facts as in Illustration 1. Three months after the Trade referred</w:t>
      </w:r>
      <w:r>
        <w:br/>
        <w:t>to in Illustration 1, the Player is thereafter Loaned by Club B to a minor league club in another</w:t>
      </w:r>
      <w:r>
        <w:br/>
        <w:t>city. The Player obtained a residence in or around the area of the minor league club (the "City</w:t>
      </w:r>
      <w:r>
        <w:br/>
        <w:t>ML Residence") while he was under a current contract to Club B, and in so doing, is legally</w:t>
      </w:r>
      <w:r>
        <w:br/>
        <w:t>obligated to pay, and pays, rent or mortgage obligations on the City ML Residence for the</w:t>
      </w:r>
      <w:r>
        <w:br/>
        <w:t>duration of the period for which he is seeking reimbursement on the City B Residence (or owns</w:t>
      </w:r>
      <w:r>
        <w:br/>
        <w:t>the City ML residence free from mortgage for the duration of the period for which he is seeking</w:t>
      </w:r>
      <w:r>
        <w:br/>
        <w:t>reimbursement). The Player is entitled to continue to receive rent or mortgage reimbursement on</w:t>
      </w:r>
      <w:r>
        <w:br/>
        <w:t>the City A Residence from Club B in accordance with this Article 14, and is also entitled to</w:t>
      </w:r>
    </w:p>
    <w:p>
      <w:r>
        <w:t>86</w:t>
      </w:r>
      <w:r>
        <w:br/>
        <w:t>ARTICLE 14 14.2-14.2</w:t>
      </w:r>
      <w:r>
        <w:br/>
        <w:t>receive rent or mortgage reimbursement on the City B Residence from Club B in accordance</w:t>
      </w:r>
      <w:r>
        <w:br/>
        <w:t>with this Article 14.</w:t>
      </w:r>
      <w:r>
        <w:br/>
        <w:t>Illustration 4. Assume the same facts as in Illustration 3, except the Player does not obtain a City</w:t>
      </w:r>
      <w:r>
        <w:br/>
        <w:t>B residence prior to being loaned to the minor league club. The Player does, however, obtain the</w:t>
      </w:r>
      <w:r>
        <w:br/>
        <w:t>City ML residence as described in Illustration 3 within 12 months of the date of the original</w:t>
      </w:r>
      <w:r>
        <w:br/>
        <w:t>transfer from Club A to Club B, and maintains the residence for the duration of the period for</w:t>
      </w:r>
      <w:r>
        <w:br/>
        <w:t>which he is seeking reimbursement on the City A Residence; or the Player is on a two-way SPC</w:t>
      </w:r>
      <w:r>
        <w:br/>
        <w:t>at the time of the Loan regardless of whether he maintains a City ML residence. The Player is</w:t>
      </w:r>
      <w:r>
        <w:br/>
        <w:t>entitled to rent or mortgage reimbursement on the City A Residence from Club B, in accordance</w:t>
      </w:r>
      <w:r>
        <w:br/>
        <w:t>with this Article 14.</w:t>
      </w:r>
      <w:r>
        <w:br/>
        <w:t>Illustration 5. Assume the same facts as in Illustration 3, (i.e. that the Player has obtained both a</w:t>
      </w:r>
      <w:r>
        <w:br/>
        <w:t>City A and a City B residence), except the Player does not obtain the City ML Residence. The</w:t>
      </w:r>
      <w:r>
        <w:br/>
        <w:t>Player is entitled to continue to receive rent or mortgage reimbursement on the City A Residence</w:t>
      </w:r>
      <w:r>
        <w:br/>
        <w:t>from Club B in accordance with this Article 14, but is not entitled to receive rent or mortgage</w:t>
      </w:r>
      <w:r>
        <w:br/>
        <w:t>reimbursement on the City B Residence unless he is on a two-way SPC at the time of the Loan.</w:t>
      </w:r>
      <w:r>
        <w:br/>
        <w:t>Illustration 6. Assume the same facts as in Illustration 1. Three months after the Trade referred</w:t>
      </w:r>
      <w:r>
        <w:br/>
        <w:t>to in Illustration 1, the Player is thereafter Traded by Club B to Club C. The Player obtained a</w:t>
      </w:r>
      <w:r>
        <w:br/>
        <w:t>residence in or around the area of City C (the "City C Residence") while he was under a current</w:t>
      </w:r>
      <w:r>
        <w:br/>
        <w:t>contract to Club C, and in so doing, is legally obligated to pay, and pays, rent or mortgage</w:t>
      </w:r>
      <w:r>
        <w:br/>
        <w:t>obligations on the City C Residence for the duration of the period for which he is seeking</w:t>
      </w:r>
      <w:r>
        <w:br/>
        <w:t>reimbursement on the City B Residence (or owns the City C residence free from mortgage for</w:t>
      </w:r>
      <w:r>
        <w:br/>
        <w:t>the duration of the period for which he is seeking reimbursement). The Player is entitled to</w:t>
      </w:r>
      <w:r>
        <w:br/>
        <w:t>continue to be paid rent or mortgage reimbursement on the City A Residence from Club B in</w:t>
      </w:r>
      <w:r>
        <w:br/>
        <w:t>accordance with this Article 14 and is entitled to be paid rent or mortgage reimbursement on the</w:t>
      </w:r>
      <w:r>
        <w:br/>
        <w:t>City B Residence from Club C in accordance with this Article 14.</w:t>
      </w:r>
      <w:r>
        <w:br/>
        <w:t>Illustration 7. Assume the same facts as in Illustration 6, except that the home in City B was</w:t>
      </w:r>
      <w:r>
        <w:br/>
        <w:t>purchased free from mortgage. The Player is entitled to continue to be paid rent or mortgage</w:t>
      </w:r>
      <w:r>
        <w:br/>
        <w:t>reimbursement on the City A Residence from Club B in accordance with this Article 14 and is</w:t>
      </w:r>
      <w:r>
        <w:br/>
        <w:t>not entitled to be paid any reimbursement on the City B Residence.</w:t>
      </w:r>
      <w:r>
        <w:br/>
        <w:t>Illustration 8. Assume the same facts as in Illustration 6, except the Player did not obtain a</w:t>
      </w:r>
      <w:r>
        <w:br/>
        <w:t>residence in or around the area of City C. The Player is entitled to continue to receive rent or</w:t>
      </w:r>
      <w:r>
        <w:br/>
        <w:t>mortgage reimbursement on the City A Residence from Club B in accordance with this Article</w:t>
      </w:r>
      <w:r>
        <w:br/>
        <w:t>14, but is not entitled to receive rent or mortgage reimbursement on the City B Residence.</w:t>
      </w:r>
      <w:r>
        <w:br/>
        <w:t>Illustration 9. Assume the same facts as Illustration 6, except that the Player did not obtain a</w:t>
      </w:r>
      <w:r>
        <w:br/>
        <w:t>residence in or around the area of City B prior to being Traded by Club B to Club C. Within 12</w:t>
      </w:r>
      <w:r>
        <w:br/>
        <w:t>months of the original Transfer from Club A to Club B, the Player obtains the City C Residence</w:t>
      </w:r>
      <w:r>
        <w:br/>
        <w:t>as described in Illustration 6 and maintains the residence for the duration of the period for which</w:t>
      </w:r>
      <w:r>
        <w:br/>
        <w:t>he is seeking reimbursement on the City A Residence. The Player is entitled to rent or mortgage</w:t>
      </w:r>
      <w:r>
        <w:br/>
        <w:t>reimbursement on the City A Residence from Club C, in accordance with this Article 14.</w:t>
      </w:r>
    </w:p>
    <w:p>
      <w:r>
        <w:t>87</w:t>
      </w:r>
      <w:r>
        <w:br/>
        <w:t>ARTICLE 14 14.3-14.3</w:t>
      </w:r>
      <w:r>
        <w:br/>
        <w:t>Illustration 10. A Player is Recalled from a minor league club by NHL Club A. At the time of</w:t>
      </w:r>
      <w:r>
        <w:br/>
        <w:t>the Recall, the Transferred Player was entitled to, and had, obtained a City ML Residence for</w:t>
      </w:r>
      <w:r>
        <w:br/>
        <w:t>which he is subject to rent or mortgage obligations. The Player is entitled to, and does, obtain a</w:t>
      </w:r>
      <w:r>
        <w:br/>
        <w:t>City A Residence while he is under a current contract to Club A, and in so doing, is legally</w:t>
      </w:r>
      <w:r>
        <w:br/>
        <w:t>obligated to pay, and pays, rent or mortgage obligations on the City A Residence for the duration</w:t>
      </w:r>
      <w:r>
        <w:br/>
        <w:t>of the period for which he is seeking reimbursement on the City ML Residence. The Player is</w:t>
      </w:r>
      <w:r>
        <w:br/>
        <w:t>entitled to receive rent or mortgage reimbursement on the City ML Residence from Club A in</w:t>
      </w:r>
      <w:r>
        <w:br/>
        <w:t>accordance with this Article 14.</w:t>
      </w:r>
      <w:r>
        <w:br/>
        <w:t>Illustration 11. Assume the same facts as in Illustration 10. Three months after the Recall, the</w:t>
      </w:r>
      <w:r>
        <w:br/>
        <w:t>Player is Traded to Club B. The Player obtains a City B Residence while he is under a current</w:t>
      </w:r>
      <w:r>
        <w:br/>
        <w:t>contract to Club B, and in so doing, is legally obligated to pay, and pays, rent or mortgage</w:t>
      </w:r>
      <w:r>
        <w:br/>
        <w:t>obligations on the City B Residence for the duration of the period for which he is seeking</w:t>
      </w:r>
      <w:r>
        <w:br/>
        <w:t>reimbursement on the City B Residence (or owns the City B residence free from mortgage for</w:t>
      </w:r>
      <w:r>
        <w:br/>
        <w:t>the duration of the period for which he is seeking reimbursement). The Player is entitled to</w:t>
      </w:r>
      <w:r>
        <w:br/>
        <w:t>receive rent or mortgage reimbursement on the City ML Residence from Club A in accordance</w:t>
      </w:r>
      <w:r>
        <w:br/>
        <w:t>with this Article 14, and to receive rent or mortgage reimbursement on the City A Residence</w:t>
      </w:r>
      <w:r>
        <w:br/>
        <w:t>from Club B in accordance with this Article 14.</w:t>
      </w:r>
      <w:r>
        <w:br/>
        <w:t>Illustration 12. Assume the same facts as in Illustration 11, except the Player did not obtain a</w:t>
      </w:r>
      <w:r>
        <w:br/>
        <w:t>residence in or around the area of Club A prior to being Traded by Club A to Club B. Within 12</w:t>
      </w:r>
      <w:r>
        <w:br/>
        <w:t>months of the original Recall by Club A, the Player obtains a City B Residence as described in</w:t>
      </w:r>
      <w:r>
        <w:br/>
        <w:t>Illustration 11 and maintains such residence for the duration of the period for which he is seeking</w:t>
      </w:r>
      <w:r>
        <w:br/>
        <w:t>reimbursement on the City ML residence. The Player is entitled to rent or mortgage</w:t>
      </w:r>
      <w:r>
        <w:br/>
        <w:t>reimbursement on the City ML Residence from Club B, in accordance with this Article 14.</w:t>
      </w:r>
      <w:r>
        <w:br/>
        <w:t>14.3 Moving Expenses . A Transferred Player shall be reimbursed for the reasonable moving</w:t>
      </w:r>
      <w:r>
        <w:br/>
        <w:t>expenses he incurs, regardless of whether the move occurs during the period between playing</w:t>
      </w:r>
      <w:r>
        <w:br/>
        <w:t>seasons or during the playing season, provided that he actually moves to the new city within 12</w:t>
      </w:r>
      <w:r>
        <w:br/>
        <w:t>months after the date he was Transferred. "Reasonable moving expenses" shall include the costs</w:t>
      </w:r>
      <w:r>
        <w:br/>
        <w:t>of moving a Transferred Player's automobile (two automobiles if he is married or has a Living</w:t>
      </w:r>
      <w:r>
        <w:br/>
        <w:t>Companion). The Club obligated to make such reimbursement shall have the right to select the</w:t>
      </w:r>
      <w:r>
        <w:br/>
        <w:t>moving company, including by choosing a moving company with which it has a business</w:t>
      </w:r>
      <w:r>
        <w:br/>
        <w:t>relationship or by getting estimates from other moving companies. If, for family reasons, the</w:t>
      </w:r>
      <w:r>
        <w:br/>
        <w:t>Player chooses to delay moving his family to the new city, no moving expenses incurred at the</w:t>
      </w:r>
      <w:r>
        <w:br/>
        <w:t>time he is Transferred shall be paid by the Club, but the reasonable moving expenses incurred by</w:t>
      </w:r>
      <w:r>
        <w:br/>
        <w:t>the Player in connection with the move of his family to the new city shall be paid at the time of</w:t>
      </w:r>
      <w:r>
        <w:br/>
        <w:t>the move in accordance with this Section 14.3 (i.e., the Player must move his family to the new</w:t>
      </w:r>
      <w:r>
        <w:br/>
        <w:t>city within 12 months after the date of the Transfer). In the event that a Player is Transferred</w:t>
      </w:r>
      <w:r>
        <w:br/>
        <w:t>more than once during a 12-month period and does not move to the area in or around each</w:t>
      </w:r>
      <w:r>
        <w:br/>
        <w:t>interim city, he shall be paid his reasonable moving expenses by the Club that is responsible for</w:t>
      </w:r>
      <w:r>
        <w:br/>
        <w:t>the reasonable moving expenses he incurs as a result of the last Transfer as set forth in Section</w:t>
      </w:r>
      <w:r>
        <w:br/>
        <w:t>14.1(c).</w:t>
      </w:r>
    </w:p>
    <w:p>
      <w:r>
        <w:t>88</w:t>
      </w:r>
      <w:r>
        <w:br/>
        <w:t>ARTICLE 14 14.4-14.6</w:t>
      </w:r>
      <w:r>
        <w:br/>
        <w:t>14.4 Hotel Accommodations.</w:t>
      </w:r>
      <w:r>
        <w:br/>
        <w:t>(a) A Transferred Player shall be provided a single room hotel accommodation in the</w:t>
      </w:r>
      <w:r>
        <w:br/>
        <w:t>new city for a period of up to twenty-one (21) days. This provision does not diminish any other</w:t>
      </w:r>
      <w:r>
        <w:br/>
        <w:t>express entitlement to temporary accommodations pursuant to another provision of the CBA.</w:t>
      </w:r>
      <w:r>
        <w:br/>
        <w:t>(b) In the event that a Player is Transferred on February 15 or later in any League</w:t>
      </w:r>
      <w:r>
        <w:br/>
        <w:t>Year, the Transferred Player shall be provided with a single room hotel accommodation or, at the</w:t>
      </w:r>
      <w:r>
        <w:br/>
        <w:t>Transferred Player's option, the Club shall pay him an amount equivalent to the cost to the Club</w:t>
      </w:r>
      <w:r>
        <w:br/>
        <w:t>of such single hotel room accommodation, until the end of the Transferred Player's playing</w:t>
      </w:r>
      <w:r>
        <w:br/>
        <w:t>season.</w:t>
      </w:r>
      <w:r>
        <w:br/>
        <w:t>14.5 Per Diem and Rental Car.</w:t>
      </w:r>
      <w:r>
        <w:br/>
        <w:t>(a) For any period during which a Player is being provided accommodations in his</w:t>
      </w:r>
      <w:r>
        <w:br/>
        <w:t>home city by the Club in accordance with the provisions of Section 13.12 or 14.4, such Player</w:t>
      </w:r>
      <w:r>
        <w:br/>
        <w:t>shall be entitled to receive: (i) the per diem amount set forth in Section 13.12(b), or such greater</w:t>
      </w:r>
      <w:r>
        <w:br/>
        <w:t>amount where it is provided for in this Agreement, and (ii) the use of a mid-size rental car, or if</w:t>
      </w:r>
      <w:r>
        <w:br/>
        <w:t>the Transferred Player rents a more expensive car, an amount equivalent to the cost to the Club</w:t>
      </w:r>
      <w:r>
        <w:br/>
        <w:t>for providing the use of a mid-size rental car. If the Player elects to receive use of a mid-size</w:t>
      </w:r>
      <w:r>
        <w:br/>
        <w:t>rental car at no cost to himself pursuant to Section 14.5(a)(ii),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(b) Regardless of whether the Player is being provided with accommodation in his</w:t>
      </w:r>
      <w:r>
        <w:br/>
        <w:t>home city by the Club, a Player whose SPC is Traded during the NHL Season shall, if he so</w:t>
      </w:r>
      <w:r>
        <w:br/>
        <w:t>requests, be entitled to receive the use of a mid-size rental car, or if the Player rents a more</w:t>
      </w:r>
      <w:r>
        <w:br/>
        <w:t>expensive car, an amount equivalent to the cost to the Club for providing a mid-size rental car,</w:t>
      </w:r>
      <w:r>
        <w:br/>
        <w:t>for a period of up to twenty-one (21) days in the city to which he has been Traded. The Traded</w:t>
      </w:r>
      <w:r>
        <w:br/>
        <w:t>Player's entitlement under this Section 14.5(b) shall be inclusive of any period of entitlement</w:t>
      </w:r>
      <w:r>
        <w:br/>
        <w:t>under Section 14.5(a), but does not limit such period of entitlement. If the Player elects to</w:t>
      </w:r>
      <w:r>
        <w:br/>
        <w:t>receive use of a mid-size rental car at no cost to himself,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14.6 Satisfactory Proof and Deductions.</w:t>
      </w:r>
      <w:r>
        <w:br/>
        <w:t>(a) Prior to its reimbursing a Player as provided in this Article 14, a Club may require</w:t>
      </w:r>
      <w:r>
        <w:br/>
        <w:t>satisfactory proof that the Player has paid the amounts for which he seeks reimbursement and, in</w:t>
      </w:r>
      <w:r>
        <w:br/>
        <w:t>the case of reimbursement for rent or mortgage obligations, satisfactory proof (e.g., the lease)</w:t>
      </w:r>
      <w:r>
        <w:br/>
        <w:t>that the Player is legally obligated to pay for such rent or mortgage obligations and the amount</w:t>
      </w:r>
      <w:r>
        <w:br/>
        <w:t>thereof. Upon notice to the Player, the Club may, as an alternative to reimbursement, pay the</w:t>
      </w:r>
      <w:r>
        <w:br/>
        <w:t>expenses directly to the person, firms, or corporations involved.</w:t>
      </w:r>
    </w:p>
    <w:p>
      <w:r>
        <w:t>89</w:t>
      </w:r>
      <w:r>
        <w:br/>
        <w:t>ARTICLE 14 14.7-14.8</w:t>
      </w:r>
      <w:r>
        <w:br/>
        <w:t>(b) A Player shall have deducted from any reimbursement of expenses he is otherwise</w:t>
      </w:r>
      <w:r>
        <w:br/>
        <w:t>entitled to pursuant to this Article any amount the Player is reimbursed, directly or indirectly, for</w:t>
      </w:r>
      <w:r>
        <w:br/>
        <w:t>such expenses from any other source whatsoever (e.g., PHPA benefits, spousal benefits, etc.).</w:t>
      </w:r>
      <w:r>
        <w:br/>
        <w:t>14.7 Spousal Airfare . A Transferred Player's spouse (or Living Companion) and child(ren)</w:t>
      </w:r>
      <w:r>
        <w:br/>
        <w:t>will be entitled to either: (a) one occasion of round-trip economy class air travel (including</w:t>
      </w:r>
      <w:r>
        <w:br/>
        <w:t>reasonable baggage fees) between the prior city and the new city; or (b) in the event the</w:t>
      </w:r>
      <w:r>
        <w:br/>
        <w:t>Transferred Player intends to relocate his family to the new city, one occasion of round-trip</w:t>
      </w:r>
      <w:r>
        <w:br/>
        <w:t>economy class air travel (including reasonable baggage fees) between the prior city and the new</w:t>
      </w:r>
      <w:r>
        <w:br/>
        <w:t>city for the specific purpose of searching for suitable housing in the new city, and one-way</w:t>
      </w:r>
      <w:r>
        <w:br/>
        <w:t>economy class air travel (including reasonable baggage fees) for the purpose of actually</w:t>
      </w:r>
      <w:r>
        <w:br/>
        <w:t>relocating from the prior city to the new city.</w:t>
      </w:r>
      <w:r>
        <w:br/>
        <w:t>14.8 Reporting Time . A Transferred Player shall be afforded a reasonable timeframe in which</w:t>
      </w:r>
      <w:r>
        <w:br/>
        <w:t>to report to his new Club or minor league club.</w:t>
      </w:r>
    </w:p>
    <w:p>
      <w:r>
        <w:t>90</w:t>
      </w:r>
      <w:r>
        <w:br/>
        <w:t>ARTICLE 15 15.1-15.1</w:t>
      </w:r>
      <w:r>
        <w:br/>
        <w:t>ARTICLE 15</w:t>
      </w:r>
      <w:r>
        <w:br/>
        <w:t>TRAINING CAMP;T RAVEL EXPENSES</w:t>
      </w:r>
      <w:r>
        <w:br/>
        <w:t>15.1 Travel Expenses.</w:t>
      </w:r>
      <w:r>
        <w:br/>
        <w:t>(a) The Club shall pay for or provide the reasonable travel expenses (which includes</w:t>
      </w:r>
      <w:r>
        <w:br/>
        <w:t>reasonable baggage fees for air travel) for the Player for travel from a Player's summer residence</w:t>
      </w:r>
      <w:r>
        <w:br/>
        <w:t>to Training Camp, from Training Camp to his Club city, and return to said summer residence at</w:t>
      </w:r>
      <w:r>
        <w:br/>
        <w:t>the end of the Club's Playing Season.</w:t>
      </w:r>
      <w:r>
        <w:br/>
        <w:t>(i) Players signed to an SPC who are not in the Entry Level System shall be</w:t>
      </w:r>
      <w:r>
        <w:br/>
        <w:t>entitled to business class air travel from a Player's summer residence to</w:t>
      </w:r>
      <w:r>
        <w:br/>
        <w:t>Training Camp, and in returning to said summer residence at the end of</w:t>
      </w:r>
      <w:r>
        <w:br/>
        <w:t>the season, for flights of more than three (3) hours. Such Players shall be</w:t>
      </w:r>
      <w:r>
        <w:br/>
        <w:t>entitled to economy class air travel where the flight is three (3) hours or</w:t>
      </w:r>
      <w:r>
        <w:br/>
        <w:t>less.</w:t>
      </w:r>
      <w:r>
        <w:br/>
        <w:t>(ii) All Players other than those in subsection (i) above shall be entitled to</w:t>
      </w:r>
      <w:r>
        <w:br/>
        <w:t>economy class air travel on all flights.</w:t>
      </w:r>
      <w:r>
        <w:br/>
        <w:t>(iii) If the Player flies on a more expensive form of air travel than provided for</w:t>
      </w:r>
      <w:r>
        <w:br/>
        <w:t>in subsections (i) or (ii) above (e.g., business class where not otherwise</w:t>
      </w:r>
      <w:r>
        <w:br/>
        <w:t>entitled, or charter), the Club shall reimburse the Player an amount</w:t>
      </w:r>
      <w:r>
        <w:br/>
        <w:t>equivalent to the cost to the Club of economy class air travel and</w:t>
      </w:r>
      <w:r>
        <w:br/>
        <w:t>reasonable baggage fees.</w:t>
      </w:r>
      <w:r>
        <w:br/>
        <w:t>(b) The Club shall also pay for or provide the reasonable travel expenses for the</w:t>
      </w:r>
      <w:r>
        <w:br/>
        <w:t>Player's spouse (or Living Companion) and his child(ren) from their summer residence to the</w:t>
      </w:r>
      <w:r>
        <w:br/>
        <w:t>Club city at the beginning of the Regular Season and return to said summer residence at the end</w:t>
      </w:r>
      <w:r>
        <w:br/>
        <w:t>of the Club's Playing Season.</w:t>
      </w:r>
      <w:r>
        <w:br/>
        <w:t>(i) If the Player's spouse (or Living Companion) and/or child(ren) fly, they</w:t>
      </w:r>
      <w:r>
        <w:br/>
        <w:t>shall be entitled to economy class air travel.</w:t>
      </w:r>
      <w:r>
        <w:br/>
        <w:t>(ii) If the Player's spouse (or Living Companion) and/or child(ren) flies on a</w:t>
      </w:r>
      <w:r>
        <w:br/>
        <w:t>more expensive form of air travel than provided for in subsection (i) above</w:t>
      </w:r>
      <w:r>
        <w:br/>
        <w:t>(e.g., business class, or charter), the Club shall reimburse him an amount</w:t>
      </w:r>
      <w:r>
        <w:br/>
        <w:t>equivalent to the cost to the Club of economy class air travel and</w:t>
      </w:r>
      <w:r>
        <w:br/>
        <w:t>reasonable baggage fees.</w:t>
      </w:r>
      <w:r>
        <w:br/>
        <w:t>(c) If a Player or his spouse (or Living Companion), at their option, drives rather than</w:t>
      </w:r>
      <w:r>
        <w:br/>
        <w:t>flies as provided above in subsections (a) and (b), the Club shall pay for the reasonable travel</w:t>
      </w:r>
      <w:r>
        <w:br/>
        <w:t>expenses incident thereto, including the applicable IRS or CRA mileage rate.</w:t>
      </w:r>
      <w:r>
        <w:br/>
        <w:t>(d) For the purpose of this Section 15.1, the returning to and from the summer</w:t>
      </w:r>
      <w:r>
        <w:br/>
        <w:t>residence shall be based on the Player and/or his spouse (or Living Companion) returning for a</w:t>
      </w:r>
      <w:r>
        <w:br/>
        <w:t>minimum of a two (2) month period to the same summer residence each year except if he moves</w:t>
      </w:r>
    </w:p>
    <w:p>
      <w:r>
        <w:t>91</w:t>
      </w:r>
      <w:r>
        <w:br/>
        <w:t>ARTICLE 15 15.2-15.3</w:t>
      </w:r>
      <w:r>
        <w:br/>
        <w:t>his summer residence. It shall be the burden of the Player to demonstrate that he has returned to</w:t>
      </w:r>
      <w:r>
        <w:br/>
        <w:t>his summer residence for a minimum of two (2) months.</w:t>
      </w:r>
      <w:r>
        <w:br/>
        <w:t>15.2 (a) All Players attending Training Camps shall be paid the same per diem meal</w:t>
      </w:r>
      <w:r>
        <w:br/>
        <w:t>allowances provided in Section 19(a) and shall receive lodging provided by the Club during the</w:t>
      </w:r>
      <w:r>
        <w:br/>
        <w:t>period of their attendance at Training Camp.</w:t>
      </w:r>
      <w:r>
        <w:br/>
        <w:t>(b) The Clubs have an option of providing breakfast and/or lunch during Training</w:t>
      </w:r>
      <w:r>
        <w:br/>
        <w:t>Camp. There shall be the following deductions from the Player's per diem, each in the same</w:t>
      </w:r>
      <w:r>
        <w:br/>
        <w:t>currency as the per diem is paid, for each breakfast and/or lunch provided by the Club: $12 for</w:t>
      </w:r>
      <w:r>
        <w:br/>
        <w:t>breakfast and $15 for lunch.</w:t>
      </w:r>
      <w:r>
        <w:br/>
        <w:t>(c) All Players signed to an SPC who are not in the Entry Level System shall be</w:t>
      </w:r>
      <w:r>
        <w:br/>
        <w:t>entitled to single room accommodations at Training Camp.</w:t>
      </w:r>
      <w:r>
        <w:br/>
        <w:t>(d) If Training Camp is held in, or in the vicinity of, the Club's home city, a Player</w:t>
      </w:r>
      <w:r>
        <w:br/>
        <w:t>who elects to live at home instead of in accommodations provided by the Club during Training</w:t>
      </w:r>
      <w:r>
        <w:br/>
        <w:t>Camp shall not receive any payments for lodging.</w:t>
      </w:r>
      <w:r>
        <w:br/>
        <w:t>15.3 (a) The duration of Training Camp for all Players who have qualified during the</w:t>
      </w:r>
      <w:r>
        <w:br/>
        <w:t>preceding Regular Season for at least 50 games credit for Pension Plan purposes shall not be</w:t>
      </w:r>
      <w:r>
        <w:br/>
        <w:t>more than 20 days, and shall not be more than 27 days for all other Players.</w:t>
      </w:r>
      <w:r>
        <w:br/>
        <w:t>(b) Players who have qualified during the preceding Regular Season for at least 50</w:t>
      </w:r>
      <w:r>
        <w:br/>
        <w:t>games credit for Pension Plan purposes will, on a voluntary basis, be permitted to receive</w:t>
      </w:r>
      <w:r>
        <w:br/>
        <w:t>Training Camp medicals/physicals during the five (5) day period prior to the opening of Training</w:t>
      </w:r>
      <w:r>
        <w:br/>
        <w:t>Camp. For all other Players, no Training Camp activities shall be performed prior to the opening</w:t>
      </w:r>
      <w:r>
        <w:br/>
        <w:t>of Training Camp.</w:t>
      </w:r>
      <w:r>
        <w:br/>
        <w:t>(c) The first day of Training Camp will be dedicated (and exclusively limited) to off-</w:t>
      </w:r>
      <w:r>
        <w:br/>
        <w:t>ice activities, such as medicals/physicals, fitness testing, photographs and other public relations-</w:t>
      </w:r>
      <w:r>
        <w:br/>
        <w:t>related matters. During the first four (4) days of on-ice activity at Training Camp (days 2</w:t>
      </w:r>
      <w:r>
        <w:br/>
        <w:t>through 5), ice-time activities will be limited to 1.75 hours and off-ice activities will be limited to</w:t>
      </w:r>
      <w:r>
        <w:br/>
        <w:t>1.25 hours per day, except on Exhibition Game days where these limits shall not apply to Players</w:t>
      </w:r>
      <w:r>
        <w:br/>
        <w:t>playing in the Exhibition Game.</w:t>
      </w:r>
      <w:r>
        <w:br/>
        <w:t>(d) Players shall be provided with two (2) mandatory days off during Training Camp,</w:t>
      </w:r>
      <w:r>
        <w:br/>
        <w:t>with each Player being provided one (1) day off during the first half of Training Camp and the</w:t>
      </w:r>
      <w:r>
        <w:br/>
        <w:t>other day off during the second half of Training Camp. Each Player may be given a different</w:t>
      </w:r>
      <w:r>
        <w:br/>
        <w:t>day off. A day off shall be a day off for all purposes, except that if a Club travels following the</w:t>
      </w:r>
      <w:r>
        <w:br/>
        <w:t>conclusion of a game, the next day may be considered a day off if the Club is scheduled to arrive</w:t>
      </w:r>
      <w:r>
        <w:br/>
        <w:t>at its destination city by no later than 2:00 a.m. local time. If a Club travels on the day following</w:t>
      </w:r>
      <w:r>
        <w:br/>
        <w:t>a game (i.e., stays at a hotel overnight and departs the following morning), such day may not be</w:t>
      </w:r>
      <w:r>
        <w:br/>
        <w:t>considered a day off.</w:t>
      </w:r>
    </w:p>
    <w:p>
      <w:r>
        <w:t>92</w:t>
      </w:r>
      <w:r>
        <w:br/>
        <w:t>ARTICLE 15 15.4-15.6</w:t>
      </w:r>
      <w:r>
        <w:br/>
        <w:t>15.4 Exhibition Games.</w:t>
      </w:r>
      <w:r>
        <w:br/>
        <w:t>(a) No Player shall participate in an Exhibition Game which is scheduled during the</w:t>
      </w:r>
      <w:r>
        <w:br/>
        <w:t>first three (3) days of Training Camp or on a date immediately following three (3) consecutive</w:t>
      </w:r>
      <w:r>
        <w:br/>
        <w:t>dates in which the Player participated in Exhibition Games during the Training Camp period.</w:t>
      </w:r>
      <w:r>
        <w:br/>
        <w:t>(b) Each Club shall schedule no less than six (6) and no more than eight (8)</w:t>
      </w:r>
      <w:r>
        <w:br/>
        <w:t>Exhibition Games during Training Camp.</w:t>
      </w:r>
      <w:r>
        <w:br/>
        <w:t>(c) A Club shall be permitted to dress a minimum of eight (8) veterans for any</w:t>
      </w:r>
      <w:r>
        <w:br/>
        <w:t>Exhibition Game. For purposes of this Section 15.4(c), a veteran shall constitute either: (1) a</w:t>
      </w:r>
      <w:r>
        <w:br/>
        <w:t>forward or defenseman who played in thirty (30) NHL Games during the previous season, (2) a</w:t>
      </w:r>
      <w:r>
        <w:br/>
        <w:t>goaltender who either dressed in fifty (50) or more NHL Games or played in thirty (30) or more</w:t>
      </w:r>
      <w:r>
        <w:br/>
        <w:t>NHL Games in the previous season, (3) a first round draft choice from the most recent year's</w:t>
      </w:r>
      <w:r>
        <w:br/>
        <w:t>Entry Draft, or (4) any Player who has played one-hundred (100) or more career NHL Games.</w:t>
      </w:r>
      <w:r>
        <w:br/>
        <w:t>The matter of Player participation in Exhibition Games shall be referred to the NHL/NHLPA</w:t>
      </w:r>
      <w:r>
        <w:br/>
        <w:t>Competition Committee for its consideration and recommendations, if any, in accordance with</w:t>
      </w:r>
      <w:r>
        <w:br/>
        <w:t>Article 22.</w:t>
      </w:r>
      <w:r>
        <w:br/>
        <w:t>15.5 Unless specifically authorized to do so by the NHL/NHLPA International Committee, no</w:t>
      </w:r>
      <w:r>
        <w:br/>
        <w:t>Club shall conduct its Training Camp outside of North America.</w:t>
      </w:r>
      <w:r>
        <w:br/>
        <w:t>15.6 Any Player who becomes disabled during Training Camp, or who reports to Training</w:t>
      </w:r>
      <w:r>
        <w:br/>
        <w:t>Camp disabled as a result of a hockey related injury incurred during the off-season, and who has</w:t>
      </w:r>
      <w:r>
        <w:br/>
        <w:t>qualified during the preceding season, including Playoffs, for at least fifty (50) games credit for</w:t>
      </w:r>
      <w:r>
        <w:br/>
        <w:t>the purposes of the Pension Plan or is on a one-way SPC, shall receive his Paragraph 1 NHL</w:t>
      </w:r>
      <w:r>
        <w:br/>
        <w:t>Salary and Signing Bonus until he receives appropriate medical clearance. All other Players will</w:t>
      </w:r>
      <w:r>
        <w:br/>
        <w:t>be paid a "Daily Rate" (as that term is defined in this Section 15.6 below) until they receive</w:t>
      </w:r>
      <w:r>
        <w:br/>
        <w:t>appropriate medical clearance, such Daily Rate to be determined as follows:</w:t>
      </w:r>
      <w:r>
        <w:br/>
        <w:t>(a) For the immediately preceding season, determine the number of Regular Season</w:t>
      </w:r>
      <w:r>
        <w:br/>
        <w:t>days the Player spent on a Club's (or Clubs') Active Roster, Injured Reserve and/or Non-Roster</w:t>
      </w:r>
      <w:r>
        <w:br/>
        <w:t>("NHL Days"), provided that for days during the preceding season where the Player was paid a</w:t>
      </w:r>
      <w:r>
        <w:br/>
        <w:t>Daily Rate, pursuant to this Section 15.6, those days only shall be included in the calculation of</w:t>
      </w:r>
      <w:r>
        <w:br/>
        <w:t>NHL Days in proportion to the fraction in Section 15.6(b)(i) which was used to calculate that</w:t>
      </w:r>
      <w:r>
        <w:br/>
        <w:t>NHL Daily Rate for the preceding season, rounded to the nearest whole day (and with exactly</w:t>
      </w:r>
      <w:r>
        <w:br/>
        <w:t>0.5 rounded up to the next whole day). Subtract the NHL Days from the total number of days in</w:t>
      </w:r>
      <w:r>
        <w:br/>
        <w:t>the immediately preceding Regular Season to determine the "Minor League Days."</w:t>
      </w:r>
      <w:r>
        <w:br/>
        <w:t>(b) Create two fractions: (i) the first, with the numerator being the NHL Days and the</w:t>
      </w:r>
      <w:r>
        <w:br/>
        <w:t>denominator being the total number of days in the immediately preceding Regular Season, and</w:t>
      </w:r>
      <w:r>
        <w:br/>
        <w:t>(ii) the second, with the numerator being the Minor League Days and the denominator being the</w:t>
      </w:r>
      <w:r>
        <w:br/>
        <w:t>total number of days in the immediately preceding Regular Season.</w:t>
      </w:r>
      <w:r>
        <w:br/>
        <w:t>(c) The fractions created in (b) are then mu ltiplied by the Player's: (i) Paragraph 1</w:t>
      </w:r>
      <w:r>
        <w:br/>
        <w:t>NHL Salary for the current season, and (ii) Paragraph 1 Minor League Salary for the current</w:t>
      </w:r>
    </w:p>
    <w:p>
      <w:r>
        <w:t>93</w:t>
      </w:r>
      <w:r>
        <w:br/>
        <w:t>ARTICLE 15 15.6-15.6</w:t>
      </w:r>
      <w:r>
        <w:br/>
        <w:t>season, respectively. The products are then added together to determine an "Annual Blended</w:t>
      </w:r>
      <w:r>
        <w:br/>
        <w:t>Salary."</w:t>
      </w:r>
      <w:r>
        <w:br/>
        <w:t>By way of example, if a Player is disabled in Training Camp in 2014/15, his Annual</w:t>
      </w:r>
      <w:r>
        <w:br/>
        <w:t>Blended Salary for the 2014/15 Regular Season would be calculated as follows: assume the</w:t>
      </w:r>
      <w:r>
        <w:br/>
        <w:t>Player has a Paragraph 1 NHL Salary of $600,000 and a Paragraph 1 Minor League Salary of</w:t>
      </w:r>
      <w:r>
        <w:br/>
        <w:t>$60,000 for the 2014/15 season, and 90 NHL Days in the 2013/14 season (such prior Regular</w:t>
      </w:r>
      <w:r>
        <w:br/>
        <w:t>Season consisting of 187 days):</w:t>
      </w:r>
      <w:r>
        <w:br/>
        <w:t>NHL Days = 90 Minor League Days = 97</w:t>
      </w:r>
      <w:r>
        <w:br/>
        <w:t>$600,000 X 90/187 = $288,770</w:t>
      </w:r>
      <w:r>
        <w:br/>
        <w:t>$60,000 X 97/187 = $31,123</w:t>
      </w:r>
      <w:r>
        <w:br/>
        <w:t>Annual</w:t>
      </w:r>
      <w:r>
        <w:br/>
        <w:t>Blended</w:t>
      </w:r>
      <w:r>
        <w:br/>
        <w:t>Salary</w:t>
      </w:r>
      <w:r>
        <w:br/>
        <w:t>$319,893</w:t>
      </w:r>
      <w:r>
        <w:br/>
        <w:t>(d) The Annual Blended Salary is then divided by the number of days in the current</w:t>
      </w:r>
      <w:r>
        <w:br/>
        <w:t>Regular Season to determine the Player's Daily Rate (the "Daily Rate"). By way of example, if</w:t>
      </w:r>
      <w:r>
        <w:br/>
        <w:t>the current season (the 2014/15 season) has 186 days, the Daily Rate would be $1,719.85</w:t>
      </w:r>
      <w:r>
        <w:br/>
        <w:t>($319,893 ÷ 186).</w:t>
      </w:r>
      <w:r>
        <w:br/>
        <w:t>By way of further example, if the same Player is again disabled in Training Camp in</w:t>
      </w:r>
      <w:r>
        <w:br/>
        <w:t>2015/16, his Annual Blended Salary for the 2015/16 Regular Season would be calculated as</w:t>
      </w:r>
      <w:r>
        <w:br/>
        <w:t>follows: assume, following from the example above, the Player: (i) remained disabled during the</w:t>
      </w:r>
      <w:r>
        <w:br/>
        <w:t>2014/15 season for, and was paid his Daily Rate for, 75 days of the 186 day 2014/15 season, (ii)</w:t>
      </w:r>
      <w:r>
        <w:br/>
        <w:t>was on the Club's Active Roster and was paid his Paragraph 1 NHL Salary for an additional 20</w:t>
      </w:r>
      <w:r>
        <w:br/>
        <w:t>days during the 2014/15 season, and (iii) has a Paragraph 1 NHL Salary of $600,000 and has a</w:t>
      </w:r>
      <w:r>
        <w:br/>
        <w:t>Paragraph 1 Minor League Salary of $60,000 for the 2015/16 season:</w:t>
      </w:r>
      <w:r>
        <w:br/>
        <w:t>NHL Days = 56 days (20 days + (75 days x 90/187) = 20 days + 36 days)</w:t>
      </w:r>
      <w:r>
        <w:br/>
        <w:t>Minor League Days = 130</w:t>
      </w:r>
      <w:r>
        <w:br/>
        <w:t>$600,000 X 56/186 = $180,645</w:t>
      </w:r>
      <w:r>
        <w:br/>
        <w:t>$60,000 X 130/186 = $41,935</w:t>
      </w:r>
      <w:r>
        <w:br/>
        <w:t>Annual</w:t>
      </w:r>
      <w:r>
        <w:br/>
        <w:t>Blended</w:t>
      </w:r>
      <w:r>
        <w:br/>
        <w:t>Salary</w:t>
      </w:r>
      <w:r>
        <w:br/>
        <w:t>$222,580</w:t>
      </w:r>
      <w:r>
        <w:br/>
        <w:t>The Player's Daily Rate for the 2015/16 season, if such season were to have 185 days,</w:t>
      </w:r>
      <w:r>
        <w:br/>
        <w:t>would be $1,203 ($222,580 ÷ 185).</w:t>
      </w:r>
      <w:r>
        <w:br/>
        <w:t>(e) Notwithstanding the foregoing, in the event the Player is not otherwise eligible to</w:t>
      </w:r>
      <w:r>
        <w:br/>
        <w:t>be Loaned to the Minor Leagues pursuant to an agreement between the National Hockey League</w:t>
      </w:r>
      <w:r>
        <w:br/>
        <w:t>and the Canadian Hockey League, the Annual Blended Salary will be calculated using the same</w:t>
      </w:r>
      <w:r>
        <w:br/>
        <w:t>method described above except the Minor League Days will be multiplied by the amount</w:t>
      </w:r>
    </w:p>
    <w:p>
      <w:r>
        <w:t>94</w:t>
      </w:r>
      <w:r>
        <w:br/>
        <w:t>ARTICLE 15 15.7-15.8</w:t>
      </w:r>
      <w:r>
        <w:br/>
        <w:t>provided for at Article 9.4 of the CBA as the maximum compensation payable to a Group 1</w:t>
      </w:r>
      <w:r>
        <w:br/>
        <w:t>Player who is playing in the Major Juniors, rather than the Player's Paragraph 1 Minor League</w:t>
      </w:r>
      <w:r>
        <w:br/>
        <w:t>Salary.</w:t>
      </w:r>
      <w:r>
        <w:br/>
        <w:t>(f) Clubs shall notify NHL Central Registry and the NHLPA of any Player who is</w:t>
      </w:r>
      <w:r>
        <w:br/>
        <w:t>designated as Injured Non-Roster pursuant to Section 16.11(e), due to failing the Club's initial</w:t>
      </w:r>
      <w:r>
        <w:br/>
        <w:t>physical examination in any League Year, or who is injured, ill or disabled while not on the</w:t>
      </w:r>
      <w:r>
        <w:br/>
        <w:t>Club's Active Roster. Clubs shall also notify NHL Central Registry and the NHLPA of Players</w:t>
      </w:r>
      <w:r>
        <w:br/>
        <w:t>who are subject to this Section 15.6 on the Opening Day Roster.</w:t>
      </w:r>
      <w:r>
        <w:br/>
        <w:t>15.7 Entitlement to Obtain a Residence.</w:t>
      </w:r>
      <w:r>
        <w:br/>
        <w:t>(a) A Player may obtain a residence (e.g., rent an apartment or purchase a home)</w:t>
      </w:r>
      <w:r>
        <w:br/>
        <w:t>before the beginning of Training Camp if he:</w:t>
      </w:r>
      <w:r>
        <w:br/>
        <w:t>(i) has been with a Club for at least 160 NHL Games including injury; and</w:t>
      </w:r>
      <w:r>
        <w:br/>
        <w:t>(ii) has been with the same Club for 40 NHL Games or more.</w:t>
      </w:r>
      <w:r>
        <w:br/>
        <w:t>(b) For a Player who did not satisfy the requirements in Section 15.7(a)(i) and (ii), the</w:t>
      </w:r>
      <w:r>
        <w:br/>
        <w:t>"28/56 day rule" set forth in Section 13.12 shall apply starting upon the later of the beginning of</w:t>
      </w:r>
      <w:r>
        <w:br/>
        <w:t>the Regular Season or the date he reports to his Club. Upon the conclusion of such period (or</w:t>
      </w:r>
      <w:r>
        <w:br/>
        <w:t>earlier if the Club advises the Player to obtain a residence), and to the extent provided for during</w:t>
      </w:r>
      <w:r>
        <w:br/>
        <w:t>such period, the Player shall receive the same benefits as those afforded to a Player under said</w:t>
      </w:r>
      <w:r>
        <w:br/>
        <w:t>"28/56 day rule," including the entitlement to obtain a residence thereunder.</w:t>
      </w:r>
      <w:r>
        <w:br/>
        <w:t>(c) A Player who satisfied the requirements to obtain a residence in Section 15.7(a)(i)</w:t>
      </w:r>
      <w:r>
        <w:br/>
        <w:t>and (ii), or 15.7(b), except and only to the extent that such Player has become disentitled to</w:t>
      </w:r>
      <w:r>
        <w:br/>
        <w:t>obtain a residence pursuant to Section 15.7(d), who thereafter Transfers (as the term is defined in</w:t>
      </w:r>
      <w:r>
        <w:br/>
        <w:t>Article 14) from one NHL Club to another NHL Club by Trade or Waivers, shall be immediately</w:t>
      </w:r>
      <w:r>
        <w:br/>
        <w:t>entitled to obtain a residence in the area in or around the NHL Club's city to which he has been</w:t>
      </w:r>
      <w:r>
        <w:br/>
        <w:t>Transferred.</w:t>
      </w:r>
      <w:r>
        <w:br/>
        <w:t>(d) A Player who would have been entitled to obtain a residence in or around an NHL</w:t>
      </w:r>
      <w:r>
        <w:br/>
        <w:t>Club's city pursuant to Section 15.7(a)(i) and (ii), 15.7(b), or 15.7(c), but who is Loaned prior to</w:t>
      </w:r>
      <w:r>
        <w:br/>
        <w:t>obtaining such a residence, is no longer so entitled and instead shall be subject to the "28/56 day"</w:t>
      </w:r>
      <w:r>
        <w:br/>
        <w:t>rule set forth in Section 13.12 for the duration of the NHL Season in which the Loan occurred in</w:t>
      </w:r>
      <w:r>
        <w:br/>
        <w:t>the event of a Recall, or subsequent to such Recall, in the event of a Transfer (as that term is</w:t>
      </w:r>
      <w:r>
        <w:br/>
        <w:t>defined in Article 14) from one NHL Club to another NHL Club by Trade or Waivers in that</w:t>
      </w:r>
      <w:r>
        <w:br/>
        <w:t>NHL Season.</w:t>
      </w:r>
      <w:r>
        <w:br/>
        <w:t>(e) For any Player subject to the "28/56 day rule" set forth in Sections 13.12 and 15.7,</w:t>
      </w:r>
      <w:r>
        <w:br/>
        <w:t>the period shall begin upon the later of the beginning of the Regular Season, or the Player</w:t>
      </w:r>
      <w:r>
        <w:br/>
        <w:t>reporting to his NHL Club city or new club city, as applicable.</w:t>
      </w:r>
      <w:r>
        <w:br/>
        <w:t>15.8 A 50-game Player shall be placed on Waivers prior to participating in a Minor League</w:t>
      </w:r>
      <w:r>
        <w:br/>
        <w:t>exhibition game.</w:t>
      </w:r>
    </w:p>
    <w:p>
      <w:r>
        <w:t>95</w:t>
      </w:r>
      <w:r>
        <w:br/>
        <w:t>ARTICLE 15 15.9-15.10</w:t>
      </w:r>
      <w:r>
        <w:br/>
        <w:t>15.9 Fitness Testing. The following "Mission Statement" shall govern all fitness testing that a</w:t>
      </w:r>
      <w:r>
        <w:br/>
        <w:t>Club conducts with its Players, including prospects: All fitness testing should be recognized</w:t>
      </w:r>
      <w:r>
        <w:br/>
        <w:t>and/or justified in the athletic training/medical establishment as being legitimate and relevant</w:t>
      </w:r>
      <w:r>
        <w:br/>
        <w:t>from a fitness evaluation perspective. Clubs are not permitted to conduct any fitness tests that</w:t>
      </w:r>
      <w:r>
        <w:br/>
        <w:t>subject a Player to an undue risk of injury. A Player who believes that a particular fitness test</w:t>
      </w:r>
      <w:r>
        <w:br/>
        <w:t>does not satisfy the standard set forth in this "Mission Statement" should bring his concerns to</w:t>
      </w:r>
      <w:r>
        <w:br/>
        <w:t>the League's Hockey Operations Department, which will investigate and make a determination as</w:t>
      </w:r>
      <w:r>
        <w:br/>
        <w:t>to whether the challenged test is permissible to administer.</w:t>
      </w:r>
      <w:r>
        <w:br/>
        <w:t>15.10 Conditioning Camp.</w:t>
      </w:r>
      <w:r>
        <w:br/>
        <w:t>(a) In each off-season, a Club may hold one conditioning camp (a "Conditioning</w:t>
      </w:r>
      <w:r>
        <w:br/>
        <w:t>Camp") for the Players set forth in Section 15.10(b) below, provided that such Conditioning</w:t>
      </w:r>
      <w:r>
        <w:br/>
        <w:t>Camp be limited to the months of June and July only and may not last longer than seven (7)</w:t>
      </w:r>
      <w:r>
        <w:br/>
        <w:t>days, and provided further that such Club shall advise the NHL and NHLPA of the time,</w:t>
      </w:r>
      <w:r>
        <w:br/>
        <w:t>duration, and location of its Conditioning Camp at least two (2) weeks in advance, in accordance</w:t>
      </w:r>
      <w:r>
        <w:br/>
        <w:t>with Exhibit 3.</w:t>
      </w:r>
      <w:r>
        <w:br/>
        <w:t>(b) Participation in Conditioning Camps will be limited to the following:</w:t>
      </w:r>
      <w:r>
        <w:br/>
        <w:t>(i) Unsigned Draft Choices;</w:t>
      </w:r>
      <w:r>
        <w:br/>
        <w:t>(ii) Any Player in the Entry Level System with less than 120 NHL Games</w:t>
      </w:r>
      <w:r>
        <w:br/>
        <w:t>played (but who did not play in excess of 70 NHL Games in the preceding</w:t>
      </w:r>
      <w:r>
        <w:br/>
        <w:t>Regular Season);</w:t>
      </w:r>
      <w:r>
        <w:br/>
        <w:t>(iii) Draft-related Unrestricted Free Agents;</w:t>
      </w:r>
      <w:r>
        <w:br/>
        <w:t>(iv) Players who were eligible for selection in the preceding Entry Draft but</w:t>
      </w:r>
      <w:r>
        <w:br/>
        <w:t>were undrafted; and</w:t>
      </w:r>
      <w:r>
        <w:br/>
        <w:t>(v) Any Player who is not in the Entry Level System, who finished the</w:t>
      </w:r>
      <w:r>
        <w:br/>
        <w:t>preceding season disabled, and who submits a written request to the Club,</w:t>
      </w:r>
      <w:r>
        <w:br/>
        <w:t>with a copy to the NHL and the NHLPA, to participate in his Club's</w:t>
      </w:r>
      <w:r>
        <w:br/>
        <w:t>Conditioning Camp.</w:t>
      </w:r>
      <w:r>
        <w:br/>
        <w:t>(c) Ice-time during Conditioning Camp will be limited to no more than three (3)</w:t>
      </w:r>
      <w:r>
        <w:br/>
        <w:t>hours per day, per Player.</w:t>
      </w:r>
      <w:r>
        <w:br/>
        <w:t>(d) No Player shall be required to participate in more than three (3) Conditioning</w:t>
      </w:r>
      <w:r>
        <w:br/>
        <w:t>Camps in total for any one (1) Club (but may opt to do so in his sole discretion).</w:t>
      </w:r>
      <w:r>
        <w:br/>
        <w:t>(e) A Conditioning Camp may be held in a location of the Club's choice, as long as</w:t>
      </w:r>
      <w:r>
        <w:br/>
        <w:t>the arena facility and hotel/lodging accommodations are of suitable standard for professional</w:t>
      </w:r>
      <w:r>
        <w:br/>
        <w:t>hockey players. Clubs shall pay all reasonable expenses for the Players participating in a</w:t>
      </w:r>
      <w:r>
        <w:br/>
        <w:t>Conditioning Camp, including, without limitation, travel and lodging. Players participating in</w:t>
      </w:r>
      <w:r>
        <w:br/>
        <w:t>Conditioning Camp are also entitled to the same per diem meal allowances as provided in</w:t>
      </w:r>
    </w:p>
    <w:p>
      <w:r>
        <w:t>96</w:t>
      </w:r>
      <w:r>
        <w:br/>
        <w:t>ARTICLE 15 15.11-15.13</w:t>
      </w:r>
      <w:r>
        <w:br/>
        <w:t>Section 19(a) of this Agreement (subject to the appropriate offsets in the event the Club provides</w:t>
      </w:r>
      <w:r>
        <w:br/>
        <w:t>breakfast and/or lunch, as per Section 15.2(b)).</w:t>
      </w:r>
      <w:r>
        <w:br/>
        <w:t>15.11 No Conditioning Camp. Other than the Conditioning Camp described in Section 15.10</w:t>
      </w:r>
      <w:r>
        <w:br/>
        <w:t>above, a Club is prohibited from organizing or holding any mandatory or voluntary camp in the</w:t>
      </w:r>
      <w:r>
        <w:br/>
        <w:t>off-season for any Players.</w:t>
      </w:r>
      <w:r>
        <w:br/>
        <w:t>15.12 Rookie Orientation Program . The NHL and NHLPA agree to jointly sponsor an annual</w:t>
      </w:r>
      <w:r>
        <w:br/>
        <w:t>Rookie Orientation Program ("ROP") in each off-season. The purpose of the ROP is to educate</w:t>
      </w:r>
      <w:r>
        <w:br/>
        <w:t>Players regarding the challenges they may face as an NHL Player and the life skills they will</w:t>
      </w:r>
      <w:r>
        <w:br/>
        <w:t>need to develop in order to meet those challenges. The NHL and NHLPA will meet each year</w:t>
      </w:r>
      <w:r>
        <w:br/>
        <w:t>and agree upon the location, duration, agenda and format for the ROP. Following consultation</w:t>
      </w:r>
      <w:r>
        <w:br/>
        <w:t>with the NHL and NHLPA, each Club shall select up to three (3) Entry Level Players who are</w:t>
      </w:r>
      <w:r>
        <w:br/>
        <w:t>expected to be playing in the NHL for a significant period of time in the upcoming season to</w:t>
      </w:r>
      <w:r>
        <w:br/>
        <w:t>attend each ROP. Costs of the ROP will be shared equally by the NHL and NHLPA.</w:t>
      </w:r>
      <w:r>
        <w:br/>
        <w:t>15.13 Absence from Training Camp.</w:t>
      </w:r>
      <w:r>
        <w:br/>
        <w:t>(a) For each day a Player does not report during Training Camp without his Club's</w:t>
      </w:r>
      <w:r>
        <w:br/>
        <w:t>permission, his pay shall be reduced by 1/275th of his annual Paragraph 1 NHL Salary specified</w:t>
      </w:r>
      <w:r>
        <w:br/>
        <w:t>in his SPC without limitation of any other contract rights it may have.</w:t>
      </w:r>
      <w:r>
        <w:br/>
        <w:t>(b) The following rules shall operate should a Player wish to seek permission to be</w:t>
      </w:r>
      <w:r>
        <w:br/>
        <w:t>absent from Training Camp:</w:t>
      </w:r>
      <w:r>
        <w:br/>
        <w:t>(i) A Player who wishes to be absent from Training Camp must notify his</w:t>
      </w:r>
      <w:r>
        <w:br/>
        <w:t>Club of such intention in writing at least five (5) days prior to the start of</w:t>
      </w:r>
      <w:r>
        <w:br/>
        <w:t>Training Camp;</w:t>
      </w:r>
      <w:r>
        <w:br/>
        <w:t>(ii) Once a Player has indicated his intention in writing to be absent from</w:t>
      </w:r>
      <w:r>
        <w:br/>
        <w:t>Training Camp, within forty-eight (48) hours the Club must inform the</w:t>
      </w:r>
      <w:r>
        <w:br/>
        <w:t>Player in writing (with a copy to the NHL and NHLPA) whether it will</w:t>
      </w:r>
      <w:r>
        <w:br/>
        <w:t>grant the Player permission to be absent;</w:t>
      </w:r>
      <w:r>
        <w:br/>
        <w:t>(iii) If the Club intends to deny the Player permission to be absent from</w:t>
      </w:r>
      <w:r>
        <w:br/>
        <w:t>Training Camp, it must warn the Player in writing. The warning shall</w:t>
      </w:r>
      <w:r>
        <w:br/>
        <w:t>include: (x) a calculation, pursuant to Section 15.13(a), of the Player's</w:t>
      </w:r>
      <w:r>
        <w:br/>
        <w:t>potential Paragraph 1 NHL Salary reduction for each Training Camp day</w:t>
      </w:r>
      <w:r>
        <w:br/>
        <w:t>missed; and (y) an opportunity for the Player to "cure" by recanting his</w:t>
      </w:r>
      <w:r>
        <w:br/>
        <w:t>intention to be absent from Training Camp within forty-eight (48) hours.</w:t>
      </w:r>
      <w:r>
        <w:br/>
        <w:t>If a Player wishes to cure by recanting his intention to be absent from</w:t>
      </w:r>
      <w:r>
        <w:br/>
        <w:t>Training Camp, he must inform the Club in writing within forty-eight (48)</w:t>
      </w:r>
      <w:r>
        <w:br/>
        <w:t>hours of receiving the Club's written warning and denial of permission to</w:t>
      </w:r>
      <w:r>
        <w:br/>
        <w:t>be absent from Training Camp. The Club may not suspend the Player</w:t>
      </w:r>
      <w:r>
        <w:br/>
        <w:t>until his cure period has lapsed; provided, however, that it is the intention</w:t>
      </w:r>
      <w:r>
        <w:br/>
        <w:t>of the parties that to the extent the Club follows the procedures set forth</w:t>
      </w:r>
      <w:r>
        <w:br/>
        <w:t>herein, and the Player is nevertheless absent on the first day of Training</w:t>
      </w:r>
    </w:p>
    <w:p>
      <w:r>
        <w:t>97</w:t>
      </w:r>
      <w:r>
        <w:br/>
        <w:t>ARTICLE 15 15.13-15.13</w:t>
      </w:r>
      <w:r>
        <w:br/>
        <w:t>Camp, the Club will be within its rights to suspend the Player for non-</w:t>
      </w:r>
      <w:r>
        <w:br/>
        <w:t>performance of his SPC;</w:t>
      </w:r>
      <w:r>
        <w:br/>
        <w:t>(iv) If a Player reports to Training Camp, and subsequently decides to leave</w:t>
      </w:r>
      <w:r>
        <w:br/>
        <w:t>Training Camp, he must provide the Club with a written request for</w:t>
      </w:r>
      <w:r>
        <w:br/>
        <w:t>permission for such absence within five (5) days of his departure. (Failure</w:t>
      </w:r>
      <w:r>
        <w:br/>
        <w:t>to provide such notice will result in the absence being treated as an</w:t>
      </w:r>
      <w:r>
        <w:br/>
        <w:t>absence "without permission.") In the event the Player provides such</w:t>
      </w:r>
      <w:r>
        <w:br/>
        <w:t>written request for permission to be absent from Training Camp, the Club</w:t>
      </w:r>
      <w:r>
        <w:br/>
        <w:t>will have forty-eight (48) hours to either grant or deny permission to the</w:t>
      </w:r>
      <w:r>
        <w:br/>
        <w:t>Player to be absent in writing. If the Club denies its permission, it must</w:t>
      </w:r>
      <w:r>
        <w:br/>
        <w:t>also provide the Player: (x) a calculation, per Section 15.13(a), of the</w:t>
      </w:r>
      <w:r>
        <w:br/>
        <w:t>Player's potential Paragraph 1 NHL Salary reduction for each Training</w:t>
      </w:r>
      <w:r>
        <w:br/>
        <w:t>Camp day missed; and (y) an opportunity for the Player to "cure" by</w:t>
      </w:r>
      <w:r>
        <w:br/>
        <w:t>recanting his intention to miss Training Camp within forty-eight (48)</w:t>
      </w:r>
      <w:r>
        <w:br/>
        <w:t>hours. If a Player wishes to cure by returning to Training Camp, he must</w:t>
      </w:r>
      <w:r>
        <w:br/>
        <w:t>inform the Club in writing within forty-eight (48) hours of receiving the</w:t>
      </w:r>
      <w:r>
        <w:br/>
        <w:t>Club's written denial of permission to be absent from Training Camp.</w:t>
      </w:r>
      <w:r>
        <w:br/>
        <w:t>(Nothing in this Section 15.13(b)(iv) will preclude the Club from</w:t>
      </w:r>
      <w:r>
        <w:br/>
        <w:t>suspending the Player for non-performance of his SPC upon his departure</w:t>
      </w:r>
      <w:r>
        <w:br/>
        <w:t>from Training Camp and during the pendency of this process, whether or</w:t>
      </w:r>
      <w:r>
        <w:br/>
        <w:t>not permission is ultimately granted for the Player's absence.); and</w:t>
      </w:r>
      <w:r>
        <w:br/>
        <w:t>(v) If a Player reports to Training Camp, and subsequently provides the Club</w:t>
      </w:r>
      <w:r>
        <w:br/>
        <w:t>with a written request for permission to be absent from Training Camp,</w:t>
      </w:r>
      <w:r>
        <w:br/>
        <w:t>but remains at Training Camp pending the Club's response, the Club has</w:t>
      </w:r>
      <w:r>
        <w:br/>
        <w:t>forty-eight (48) hours to either grant or deny permission to be absent from</w:t>
      </w:r>
      <w:r>
        <w:br/>
        <w:t>Training Camp in writing. If the Club denies permission, it must also</w:t>
      </w:r>
      <w:r>
        <w:br/>
        <w:t>provide the Player a calculation, per Section 15.13(a), of the Player's</w:t>
      </w:r>
      <w:r>
        <w:br/>
        <w:t>Paragraph 1 NHL Salary reduction for each Training Camp day missed.</w:t>
      </w:r>
      <w:r>
        <w:br/>
        <w:t>Provided the Player remains at Training Camp and is performing pursuant</w:t>
      </w:r>
      <w:r>
        <w:br/>
        <w:t>to his contractual obligations, the Club may not suspend the Player while</w:t>
      </w:r>
      <w:r>
        <w:br/>
        <w:t>he is awaiting the Club's response.</w:t>
      </w:r>
      <w:r>
        <w:br/>
        <w:t>(c) In the event a Club denies a Player permission to be absent from Training Camp</w:t>
      </w:r>
      <w:r>
        <w:br/>
        <w:t>and the Player is absent nevertheless, the following rules shall apply:</w:t>
      </w:r>
      <w:r>
        <w:br/>
        <w:t>(i) A Player who has not received permission to be absent from Training</w:t>
      </w:r>
      <w:r>
        <w:br/>
        <w:t>Camp will be subject to suspension for non-performance of his SPC and</w:t>
      </w:r>
      <w:r>
        <w:br/>
        <w:t>will not be entitled to receive Paragraph 1 NHL Salary during his time</w:t>
      </w:r>
      <w:r>
        <w:br/>
        <w:t>away from the Club;</w:t>
      </w:r>
      <w:r>
        <w:br/>
        <w:t>(ii) If a Player who has not received permission to be absent from Training</w:t>
      </w:r>
      <w:r>
        <w:br/>
        <w:t>Camp returns to the Club, his Paragraph 1 NHL Salary payments will</w:t>
      </w:r>
      <w:r>
        <w:br/>
        <w:t>resume once the Club has deemed the Player fit and ready to play. The</w:t>
      </w:r>
      <w:r>
        <w:br/>
        <w:t>parties agree that they are maintaining the status quo, as each party</w:t>
      </w:r>
      <w:r>
        <w:br/>
        <w:t>understands it, with respect to the ability of a Club to delay the resumption</w:t>
      </w:r>
    </w:p>
    <w:p>
      <w:r>
        <w:t>98</w:t>
      </w:r>
      <w:r>
        <w:br/>
        <w:t>ARTICLE 15 15.13-15.13</w:t>
      </w:r>
      <w:r>
        <w:br/>
        <w:t>of the Player's pay until the Player is deemed by the Club to be fit and</w:t>
      </w:r>
      <w:r>
        <w:br/>
        <w:t>ready to play;</w:t>
      </w:r>
      <w:r>
        <w:br/>
        <w:t>(iii) If a Player who has not received permission to be absent from Training</w:t>
      </w:r>
      <w:r>
        <w:br/>
        <w:t>Camp returns to the Club, his Paragraph 1 NHL Salary will be</w:t>
      </w:r>
      <w:r>
        <w:br/>
        <w:t>automatically reduced 1/275 for each day the Player failed to report to</w:t>
      </w:r>
      <w:r>
        <w:br/>
        <w:t>Training Camp (per Section 15.13(a));</w:t>
      </w:r>
      <w:r>
        <w:br/>
        <w:t>(iv) If a Player who has not received permission to be absent from Training</w:t>
      </w:r>
      <w:r>
        <w:br/>
        <w:t>Camp returns to the Club, his Averaged Amount will count against the</w:t>
      </w:r>
      <w:r>
        <w:br/>
        <w:t>Club's Averaged Club Salary commencing from the date he is placed on</w:t>
      </w:r>
      <w:r>
        <w:br/>
        <w:t>the Club's Active Roster, except that for the League Year, such Averaged</w:t>
      </w:r>
      <w:r>
        <w:br/>
        <w:t>Amount shall be reduced by the same percentage that the Player's</w:t>
      </w:r>
      <w:r>
        <w:br/>
        <w:t>Paragraph 1 NHL Salary is reduced in accordance with Section 15.13(a);</w:t>
      </w:r>
      <w:r>
        <w:br/>
        <w:t>Illustration: Without Club permission, a Player misses the entire 2013-</w:t>
      </w:r>
      <w:r>
        <w:br/>
        <w:t>14 Training Camp, which is 20 days, and returns to the Club's Active</w:t>
      </w:r>
      <w:r>
        <w:br/>
        <w:t>Roster for the first time at the halfway point of the Regular Season. The</w:t>
      </w:r>
      <w:r>
        <w:br/>
        <w:t>Averaged Amount of the Player's SPC is $1 million. The Averaged</w:t>
      </w:r>
      <w:r>
        <w:br/>
        <w:t>Amount of such SPC for that League Year only will be reduced to</w:t>
      </w:r>
      <w:r>
        <w:br/>
        <w:t>$927,273 (a reduction of 20/275). If the Player remains on the Club's</w:t>
      </w:r>
      <w:r>
        <w:br/>
        <w:t>Active Roster through the remainder of the Regular Season, the Club's</w:t>
      </w:r>
      <w:r>
        <w:br/>
        <w:t>Averaged Club Salary will be charged $463,636 on account of such Player</w:t>
      </w:r>
      <w:r>
        <w:br/>
        <w:t>for 2013-14.</w:t>
      </w:r>
      <w:r>
        <w:br/>
        <w:t>(v) If a Player who has not received permission to be absent from Training</w:t>
      </w:r>
      <w:r>
        <w:br/>
        <w:t>Camp returns to the Club, he shall be subject to a disciplinary suspension</w:t>
      </w:r>
      <w:r>
        <w:br/>
        <w:t>of reasonable length. The parties agree that they are maintaining the status</w:t>
      </w:r>
      <w:r>
        <w:br/>
        <w:t>quo, as each understands it, with respect to the ability of a Club to impose</w:t>
      </w:r>
      <w:r>
        <w:br/>
        <w:t>a disciplinary suspension of reasonable length.</w:t>
      </w:r>
      <w:r>
        <w:br/>
        <w:t>(d) In the event a Club grants a Player permission to be absent from Training Camp,</w:t>
      </w:r>
      <w:r>
        <w:br/>
        <w:t>the following rules shall apply:</w:t>
      </w:r>
      <w:r>
        <w:br/>
        <w:t>(i) A Player who has received permission to be absent from Training Camp</w:t>
      </w:r>
      <w:r>
        <w:br/>
        <w:t>will not be subject to suspension by the Club but will also not be entitled</w:t>
      </w:r>
      <w:r>
        <w:br/>
        <w:t>to receive Paragraph 1 NHL Salary while away from the Club;</w:t>
      </w:r>
      <w:r>
        <w:br/>
        <w:t>(ii) A Player who has received permission to be absent from Training Camp,</w:t>
      </w:r>
      <w:r>
        <w:br/>
        <w:t>and thereafter is absent for one or more days of Training Camp, may not</w:t>
      </w:r>
      <w:r>
        <w:br/>
        <w:t>have his Paragraph 1 NHL Salary reduced under Section 15.13(a);</w:t>
      </w:r>
      <w:r>
        <w:br/>
        <w:t>(iii) If a Player who has received permission to be absent from Training Camp</w:t>
      </w:r>
      <w:r>
        <w:br/>
        <w:t>returns to the Club, his Paragraph 1 NHL Salary payments will resume</w:t>
      </w:r>
      <w:r>
        <w:br/>
        <w:t>immediately upon his return to the Club (provided he is otherwise eligible</w:t>
      </w:r>
      <w:r>
        <w:br/>
        <w:t>to receive Paragraph 1 NHL Salary payments); and</w:t>
      </w:r>
    </w:p>
    <w:p>
      <w:r>
        <w:t>99</w:t>
      </w:r>
      <w:r>
        <w:br/>
        <w:t>ARTICLE 15 15.13-15.13</w:t>
      </w:r>
      <w:r>
        <w:br/>
        <w:t>(iv) The Averaged Amount of a Player who has received permission to be</w:t>
      </w:r>
      <w:r>
        <w:br/>
        <w:t>absent from Training Camp will not count against his Club's Averaged</w:t>
      </w:r>
      <w:r>
        <w:br/>
        <w:t>Club Salary unless and until the Player returns to the Club and his</w:t>
      </w:r>
      <w:r>
        <w:br/>
        <w:t>Paragraph 1 NHL Salary payments resume. Upon return and his</w:t>
      </w:r>
      <w:r>
        <w:br/>
        <w:t>resumption of salary payments, the Club's Averaged Club Salary shall be</w:t>
      </w:r>
      <w:r>
        <w:br/>
        <w:t>charged with the Averaged Amount of the Player as if he were on the</w:t>
      </w:r>
      <w:r>
        <w:br/>
        <w:t>Club's Active Roster from the commencement of the Regular Season;</w:t>
      </w:r>
      <w:r>
        <w:br/>
        <w:t>Illustration: With Club permission, a Player misses the entire 2013-14</w:t>
      </w:r>
      <w:r>
        <w:br/>
        <w:t>Training Camp, which is 20 days, and returns to the Club's Active Roster</w:t>
      </w:r>
      <w:r>
        <w:br/>
        <w:t>at the halfway point of the Regular Season. The Averaged Amount of the</w:t>
      </w:r>
      <w:r>
        <w:br/>
        <w:t>Player's SPC is $1 million. There will be no reduction in the Averaged</w:t>
      </w:r>
      <w:r>
        <w:br/>
        <w:t>Amount of such SPC for that League Year as in Section 15.13(c)(iv)</w:t>
      </w:r>
      <w:r>
        <w:br/>
        <w:t>above. When the Player is placed on the Club's Active Roster at the</w:t>
      </w:r>
      <w:r>
        <w:br/>
        <w:t>halfway point of the Season, the Club's Actual Club Salary will be charged</w:t>
      </w:r>
      <w:r>
        <w:br/>
        <w:t>with $500,000 on that day. If the Player remains on the Club's Active</w:t>
      </w:r>
      <w:r>
        <w:br/>
        <w:t>Roster through the remainder of the Regular Season, the Club's Averaged</w:t>
      </w:r>
      <w:r>
        <w:br/>
        <w:t>Club Salary will be charged an additional $500,000 on account of such</w:t>
      </w:r>
      <w:r>
        <w:br/>
        <w:t>Player so that for 2013-14, the Club's Averaged Club Salary will be</w:t>
      </w:r>
      <w:r>
        <w:br/>
        <w:t>charged $1 million on account of such Player.</w:t>
      </w:r>
    </w:p>
    <w:p>
      <w:r>
        <w:t>100</w:t>
      </w:r>
      <w:r>
        <w:br/>
        <w:t>ARTICLE 16 16.1-16.3</w:t>
      </w:r>
      <w:r>
        <w:br/>
        <w:t>ARTICLE 16</w:t>
      </w:r>
      <w:r>
        <w:br/>
        <w:t>LEAGUE SCHEDULE;P LAYING ROSTERS;</w:t>
      </w:r>
      <w:r>
        <w:br/>
        <w:t>RESERVE LISTS;P RACTICE SESSIONS</w:t>
      </w:r>
      <w:r>
        <w:br/>
        <w:t>16.1 League Schedule. During each Playing Season covered by this Agreement, each Club</w:t>
      </w:r>
      <w:r>
        <w:br/>
        <w:t>shall play not more than 82 Regular Season Games. No game provided for in Article 24 shall be</w:t>
      </w:r>
      <w:r>
        <w:br/>
        <w:t>deemed to be an additional Regular Season Game for the purposes of the preceding sentence or</w:t>
      </w:r>
      <w:r>
        <w:br/>
        <w:t>of any Player's SPC. Each SPC between a Player and a Club shall be deemed to contemplate a</w:t>
      </w:r>
      <w:r>
        <w:br/>
        <w:t>schedule of 82 Regular Season Games unless prior to entering into the SPC the Club and the</w:t>
      </w:r>
      <w:r>
        <w:br/>
        <w:t>Player confirm in writing that a lower number is scheduled with respect to any Playing Season</w:t>
      </w:r>
      <w:r>
        <w:br/>
        <w:t>covered by the SPC. If, in the absence of such written confirmation, the number of Regular</w:t>
      </w:r>
      <w:r>
        <w:br/>
        <w:t>Season Games should be decreased, other than by reason of the Player's participation in one or</w:t>
      </w:r>
      <w:r>
        <w:br/>
        <w:t>more games provided for in Article 24, the Player's Paragraph 1 Salary shall be decreased in</w:t>
      </w:r>
      <w:r>
        <w:br/>
        <w:t>proportion to the number of games scheduled.</w:t>
      </w:r>
      <w:r>
        <w:br/>
        <w:t>16.2 Playoff Games . The NHLPA has consented to granting the League, either in the 2005-06</w:t>
      </w:r>
      <w:r>
        <w:br/>
        <w:t>NHL Season, or, alternatively, in the 2006-07 NHL Season, the option to institute in any League</w:t>
      </w:r>
      <w:r>
        <w:br/>
        <w:t>Year a "Playoff Qualification Round" preliminary to the Playoffs, which will consist of one (1)</w:t>
      </w:r>
      <w:r>
        <w:br/>
        <w:t>round involving four (4) Clubs in each Conference, with each series in the round having a</w:t>
      </w:r>
      <w:r>
        <w:br/>
        <w:t>maximum of three (3) games, with the winner of each series advancing to the Playoffs. If the</w:t>
      </w:r>
      <w:r>
        <w:br/>
        <w:t>League institutes a Playoff Qualification Round in either 2005-06 or 2006-07, the parties agree</w:t>
      </w:r>
      <w:r>
        <w:br/>
        <w:t>to thereafter jointly evaluate and discuss such experience. If the League desires to implement a</w:t>
      </w:r>
      <w:r>
        <w:br/>
        <w:t>Playoff Qualification Round with respect to future NHL Season(s), it may only do so with the</w:t>
      </w:r>
      <w:r>
        <w:br/>
        <w:t>consent of the NHLPA, which shall not be unreasonably withheld. The Playoffs will consist of</w:t>
      </w:r>
      <w:r>
        <w:br/>
        <w:t>four (4) rounds, with each series in each round having a maximum of seven (7) games.</w:t>
      </w:r>
      <w:r>
        <w:br/>
        <w:t>16.3 Length of Season, Balance and Consistency.</w:t>
      </w:r>
      <w:r>
        <w:br/>
        <w:t>(a) Without the NHLPA's advance written consent, the Regular Season will be</w:t>
      </w:r>
      <w:r>
        <w:br/>
        <w:t>scheduled over a period of not less than 184 days.</w:t>
      </w:r>
      <w:r>
        <w:br/>
        <w:t>(b) Each Club will play at least one (1) NHL Game during the first three (3) days of</w:t>
      </w:r>
      <w:r>
        <w:br/>
        <w:t>the Regular Season and at least one (1) NHL Game during the last three (3) days of the Regular</w:t>
      </w:r>
      <w:r>
        <w:br/>
        <w:t>Season.</w:t>
      </w:r>
      <w:r>
        <w:br/>
        <w:t>(c) In preparing each Club's Regular Season schedule, the League will use reasonable</w:t>
      </w:r>
      <w:r>
        <w:br/>
        <w:t>efforts to ensure balance and consistency in terms of the number of Games scheduled for each</w:t>
      </w:r>
      <w:r>
        <w:br/>
        <w:t>Club on a week-to-week and month-to-month basis.</w:t>
      </w:r>
      <w:r>
        <w:br/>
        <w:t>(d) Prior to finalizing the Regular Season schedule, the League shall provide the</w:t>
      </w:r>
      <w:r>
        <w:br/>
        <w:t>NHLPA with a draft schedule. The NHLPA shall be given an opportunity to comment on the</w:t>
      </w:r>
      <w:r>
        <w:br/>
        <w:t>schedule. This opportunity for the NHLPA to comment shall be provided at a point when the</w:t>
      </w:r>
      <w:r>
        <w:br/>
        <w:t>NHL has the ability to adjust the schedule based on the NHLPA's comments and shall include a</w:t>
      </w:r>
      <w:r>
        <w:br/>
        <w:t>meeting at the NHL's offices with the Vice President, Scheduling, Research &amp; Operations (or his</w:t>
      </w:r>
      <w:r>
        <w:br/>
        <w:t>equivalent) responsible for assembling the schedule and a League attorney. The League will give</w:t>
      </w:r>
      <w:r>
        <w:br/>
        <w:t>good faith consideration to specific scheduling requests made by the NHLPA and will provide an</w:t>
      </w:r>
    </w:p>
    <w:p>
      <w:r>
        <w:t>101</w:t>
      </w:r>
      <w:r>
        <w:br/>
        <w:t>ARTICLE 16 16.4-16.5</w:t>
      </w:r>
      <w:r>
        <w:br/>
        <w:t>explanation if any of the NHLPA's requests will not be accommodated; however, the final</w:t>
      </w:r>
      <w:r>
        <w:br/>
        <w:t>decision making authority shall remain with the League.</w:t>
      </w:r>
      <w:r>
        <w:br/>
        <w:t>16.4 Active Roster Size; Playing Roster.</w:t>
      </w:r>
      <w:r>
        <w:br/>
        <w:t>(a) There shall be a maximum of twenty-three (23) Players on each Club's Active</w:t>
      </w:r>
      <w:r>
        <w:br/>
        <w:t>Roster at any one time, provided, however, that, on the date of each season's Trade Deadline, a</w:t>
      </w:r>
      <w:r>
        <w:br/>
        <w:t>Club's Active Roster may be increased to any number of Players the Club, in its discretion, so</w:t>
      </w:r>
      <w:r>
        <w:br/>
        <w:t>determines, subject to Article 50.</w:t>
      </w:r>
      <w:r>
        <w:br/>
        <w:t>(b) Clubs are not permitted to Loan Players where the result of such Loan(s) would</w:t>
      </w:r>
      <w:r>
        <w:br/>
        <w:t>reduce the Club's Active Roster below eighteen (18) skaters and two (2) goaltenders. However,</w:t>
      </w:r>
      <w:r>
        <w:br/>
        <w:t>Clubs will not be required to Recall Players to maintain the minimum eighteen (18) skaters and</w:t>
      </w:r>
      <w:r>
        <w:br/>
        <w:t>two (2) goaltenders on days which they do not play an NHL Game, provided that the deficiency</w:t>
      </w:r>
      <w:r>
        <w:br/>
        <w:t>below those thresholds is a result of an injury that has caused the removal of such disabled</w:t>
      </w:r>
      <w:r>
        <w:br/>
        <w:t>Player from the Active Roster.</w:t>
      </w:r>
      <w:r>
        <w:br/>
        <w:t>(c) Except in case of emergency, there shall be no reduction of the required minimum</w:t>
      </w:r>
      <w:r>
        <w:br/>
        <w:t>Playing Rosters of the Clubs, below eighteen (18) skaters and two (2) goaltenders.</w:t>
      </w:r>
      <w:r>
        <w:br/>
        <w:t>16.5 Monthly Schedules; Restricted Days .</w:t>
      </w:r>
      <w:r>
        <w:br/>
        <w:t>(a) Clubs shall provide each Player with a monthly travel/practice schedule prior to</w:t>
      </w:r>
      <w:r>
        <w:br/>
        <w:t>each full month of the Regular Season indicating the days that have been designated as days off</w:t>
      </w:r>
      <w:r>
        <w:br/>
        <w:t>for each Player. Clubs shall endeavor to schedule no less than four (4) days off for Players per</w:t>
      </w:r>
      <w:r>
        <w:br/>
        <w:t>month (up to two of which may be scheduled on the road) during each full calendar month of the</w:t>
      </w:r>
      <w:r>
        <w:br/>
        <w:t>NHL Regular Season. A day off shall be a day off for all purposes, except that if a Club travels</w:t>
      </w:r>
      <w:r>
        <w:br/>
        <w:t>following the conclusion of a game, the next day may be considered a day off if the Club is</w:t>
      </w:r>
      <w:r>
        <w:br/>
        <w:t>scheduled to arrive at its destination city by no later than 2:00 a.m. local time. If a Club travels</w:t>
      </w:r>
      <w:r>
        <w:br/>
        <w:t>on the day following a game (i.e., stays at a hotel overnight and departs the following morning),</w:t>
      </w:r>
      <w:r>
        <w:br/>
        <w:t>such day may not be considered a day off. The parties recognize that events may unfold such</w:t>
      </w:r>
      <w:r>
        <w:br/>
        <w:t>that the monthly schedule may need to be altered or modified to adjust for unforeseen and</w:t>
      </w:r>
      <w:r>
        <w:br/>
        <w:t>compelling circumstances. League scheduled off-days or breaks (e.g., All-Star break, Holidays,</w:t>
      </w:r>
      <w:r>
        <w:br/>
        <w:t>Olympics) shall count as a day off for purposes of this subsection (a).</w:t>
      </w:r>
      <w:r>
        <w:br/>
        <w:t>(b) December 24, Christmas Day, and December 26 shall be off-days for all</w:t>
      </w:r>
      <w:r>
        <w:br/>
        <w:t>purposes, including travel, and no Club may request a Player's consent to practice on such days</w:t>
      </w:r>
      <w:r>
        <w:br/>
        <w:t>for any reason, provided, however, if December 26 falls on a Saturday and the League has</w:t>
      </w:r>
      <w:r>
        <w:br/>
        <w:t>scheduled NHL Games on such date, December 23 may be substituted as an off-day for all</w:t>
      </w:r>
      <w:r>
        <w:br/>
        <w:t>purposes, including travel, instead of December 26.</w:t>
      </w:r>
      <w:r>
        <w:br/>
        <w:t>(c) All-Star Game: No NHL Game or practice shall be scheduled during the "All-</w:t>
      </w:r>
      <w:r>
        <w:br/>
        <w:t>Star break" (as scheduled by the League). The All-Star break shall be off-days for all purposes,</w:t>
      </w:r>
      <w:r>
        <w:br/>
        <w:t>including travel (except to the extent reasonably necessary to return to the Club's home city</w:t>
      </w:r>
      <w:r>
        <w:br/>
        <w:t>following the conclusion of a game the night before the commencement of the All-Star break),</w:t>
      </w:r>
      <w:r>
        <w:br/>
        <w:t>and no Club may request a Player's consent to practice during any of the days of the All-Star</w:t>
      </w:r>
      <w:r>
        <w:br/>
        <w:t>break for any reason. The day after the All-Star Game shall be for practice and/or travel only.</w:t>
      </w:r>
    </w:p>
    <w:p>
      <w:r>
        <w:t>102</w:t>
      </w:r>
      <w:r>
        <w:br/>
        <w:t>ARTICLE 16 16.6-16.8</w:t>
      </w:r>
      <w:r>
        <w:br/>
        <w:t>Any such practice must begin after 2:00 p.m. local time, provided, however, that players</w:t>
      </w:r>
      <w:r>
        <w:br/>
        <w:t>participating in the All-Star Game will be excused from such practice to the extent travel from</w:t>
      </w:r>
      <w:r>
        <w:br/>
        <w:t>the All-Star Game city that morning does not allow them to re-join their Clubs in time for such</w:t>
      </w:r>
      <w:r>
        <w:br/>
        <w:t>practice. No NHL Game shall be scheduled on the day after the All-Star Game. No later than</w:t>
      </w:r>
      <w:r>
        <w:br/>
        <w:t>ten (10) days prior to the All-Star break, the League shall provide a memorandum regarding</w:t>
      </w:r>
      <w:r>
        <w:br/>
        <w:t>practice and travel restrictions for the All-Star break.</w:t>
      </w:r>
      <w:r>
        <w:br/>
        <w:t>(d) Holiday Roster Freeze.</w:t>
      </w:r>
      <w:r>
        <w:br/>
        <w:t>(i) For all Players on an NHL Active Roster, Injured Reserve, or Players with</w:t>
      </w:r>
      <w:r>
        <w:br/>
        <w:t>Non-Roster and Injured Non-Roster status as of 11:59 p.m. local time on</w:t>
      </w:r>
      <w:r>
        <w:br/>
        <w:t>December 19, a roster freeze shall apply through 12:01 a.m. local time</w:t>
      </w:r>
      <w:r>
        <w:br/>
        <w:t>December 28, with respect to Waivers, Trades and Loans; provided,</w:t>
      </w:r>
      <w:r>
        <w:br/>
        <w:t>however, that Players may be Recalled to NHL Clubs during this period</w:t>
      </w:r>
      <w:r>
        <w:br/>
        <w:t>and, provided further, that if a Player is placed on Regular Waivers prior</w:t>
      </w:r>
      <w:r>
        <w:br/>
        <w:t>to the roster freeze period and is claimed during such roster freeze period,</w:t>
      </w:r>
      <w:r>
        <w:br/>
        <w:t>the roster freeze period shall not apply and the Player shall immediately</w:t>
      </w:r>
      <w:r>
        <w:br/>
        <w:t>report to the claiming Club. However, during the roster freeze period a</w:t>
      </w:r>
      <w:r>
        <w:br/>
        <w:t>Club can make any Player transactions necessary for the Club to come into</w:t>
      </w:r>
      <w:r>
        <w:br/>
        <w:t>compliance with Article 50 as a result of a Player being removed from the</w:t>
      </w:r>
      <w:r>
        <w:br/>
        <w:t>Bona-Fide Long-Term Injury/Illness Exception.</w:t>
      </w:r>
      <w:r>
        <w:br/>
        <w:t>(ii) Notwithstanding Section 16.5(d)(i), a Player on emergency Recall may be</w:t>
      </w:r>
      <w:r>
        <w:br/>
        <w:t>Loaned during the roster freeze period and a Player who was Recalled</w:t>
      </w:r>
      <w:r>
        <w:br/>
        <w:t>after December 11 may be Loaned through 11:59 p.m. local time on</w:t>
      </w:r>
      <w:r>
        <w:br/>
        <w:t>December 23, provided such Player is not required to be placed on</w:t>
      </w:r>
      <w:r>
        <w:br/>
        <w:t>Waivers during the roster freeze period in order to effectuate such Loan.</w:t>
      </w:r>
      <w:r>
        <w:br/>
        <w:t>(iii) No later than ten (10) days before the holiday roster freeze, the League</w:t>
      </w:r>
      <w:r>
        <w:br/>
        <w:t>shall provide the NHLPA with a holiday roster freeze and restricted day</w:t>
      </w:r>
      <w:r>
        <w:br/>
        <w:t>memorandum.</w:t>
      </w:r>
      <w:r>
        <w:br/>
        <w:t>16.6 Practice Sessions. Practice sessions shall be scheduled at reasonable times in accordance</w:t>
      </w:r>
      <w:r>
        <w:br/>
        <w:t>with the general practice of Clubs in the League.</w:t>
      </w:r>
      <w:r>
        <w:br/>
        <w:t>16.7 Game Times. The NHL agrees not to schedule the start time of any Regular Season or</w:t>
      </w:r>
      <w:r>
        <w:br/>
        <w:t>Playoff Game before 12 noon (local time). To the extent the League seeks an exception to this</w:t>
      </w:r>
      <w:r>
        <w:br/>
        <w:t>rule, it will require the consent of the NHLPA, which consent will not be unreasonably withheld.</w:t>
      </w:r>
      <w:r>
        <w:br/>
        <w:t>16.8 Travel Requirements.</w:t>
      </w:r>
      <w:r>
        <w:br/>
        <w:t>(a) No Club shall be required to travel on the day of an NHL Game if the average</w:t>
      </w:r>
      <w:r>
        <w:br/>
        <w:t>scheduled flight time for the airplane on which the Club would travel is greater than two and</w:t>
      </w:r>
      <w:r>
        <w:br/>
        <w:t>one-half (2 1/2) hours; provided, however, the foregoing shall not be applicable if the Club has</w:t>
      </w:r>
      <w:r>
        <w:br/>
        <w:t>played an NHL Game on the day before.</w:t>
      </w:r>
    </w:p>
    <w:p>
      <w:r>
        <w:t>103</w:t>
      </w:r>
      <w:r>
        <w:br/>
        <w:t>ARTICLE 16 16.9-16.11</w:t>
      </w:r>
      <w:r>
        <w:br/>
        <w:t>(b) Players shall be entitled to have a minimum of nine (9) hours "off" overnight</w:t>
      </w:r>
      <w:r>
        <w:br/>
        <w:t>between the time that they arrive at the team's hotel on a road trip and the time that they are next</w:t>
      </w:r>
      <w:r>
        <w:br/>
        <w:t>obligated to report for practice or another work-related activity or meeting. The above rule shall</w:t>
      </w:r>
      <w:r>
        <w:br/>
        <w:t>not apply where extraordinary circumstances make it unfeasible (e.g., unforeseeable travel</w:t>
      </w:r>
      <w:r>
        <w:br/>
        <w:t>delays, practice rink availability issues, etc.).</w:t>
      </w:r>
      <w:r>
        <w:br/>
        <w:t>16.9 Single Room Accommodations. Any Player on an SPC who is not in the Entry Level</w:t>
      </w:r>
      <w:r>
        <w:br/>
        <w:t>System shall be entitled to single room accommodations for all Club road trips.</w:t>
      </w:r>
      <w:r>
        <w:br/>
        <w:t>16.10 Intentionally Omitted.</w:t>
      </w:r>
      <w:r>
        <w:br/>
        <w:t>16.11 Injured Reserve List/Injured Non-Roster.</w:t>
      </w:r>
      <w:r>
        <w:br/>
        <w:t>(a) The Injured Reserve List is a category of the Reserve List. A Club may place a</w:t>
      </w:r>
      <w:r>
        <w:br/>
        <w:t>Player on the Injured Reserve List only if such Player is reasonably expected to be injured, ill or</w:t>
      </w:r>
      <w:r>
        <w:br/>
        <w:t>disabled and unable to perform his duties as a hockey Player for a minimum of seven (7) days</w:t>
      </w:r>
      <w:r>
        <w:br/>
        <w:t>from the onset of such injury, illness or disability. A Player who finishes an NHL Season on the</w:t>
      </w:r>
      <w:r>
        <w:br/>
        <w:t>Injured Reserve List and continues to be disabled and unable to perform his duties as a hockey</w:t>
      </w:r>
      <w:r>
        <w:br/>
        <w:t>Player by reason of the same injury at the time he reports to the Club's Training Camp in the next</w:t>
      </w:r>
      <w:r>
        <w:br/>
        <w:t>League Year, will again be eligible to be placed on the Club's Injured Reserve List. For any</w:t>
      </w:r>
      <w:r>
        <w:br/>
        <w:t>other Player who fails the Club's initial physical examination in any League Year, or is injured,</w:t>
      </w:r>
      <w:r>
        <w:br/>
        <w:t>ill or disabled while not on the Club's Active Roster, he shall not be eligible for, and may not be</w:t>
      </w:r>
      <w:r>
        <w:br/>
        <w:t>placed on, Injured Reserve, but instead shall be eligible to be, and may be designated as, Injured</w:t>
      </w:r>
      <w:r>
        <w:br/>
        <w:t>Non-Roster.</w:t>
      </w:r>
      <w:r>
        <w:br/>
        <w:t>(b) A Player on whose behalf a Club has exercised the Bona Fide Long Term</w:t>
      </w:r>
      <w:r>
        <w:br/>
        <w:t>Injury/Illness Exception shall be placed on Injured Reserve for the period of such Exception,</w:t>
      </w:r>
      <w:r>
        <w:br/>
        <w:t>including any period the Player is on a Bona Fide Long Term Injury/Illness Exception</w:t>
      </w:r>
      <w:r>
        <w:br/>
        <w:t>Conditioning Loan.</w:t>
      </w:r>
      <w:r>
        <w:br/>
        <w:t>(c) Players on the Injured Reserve List may attend team meetings, travel with the</w:t>
      </w:r>
      <w:r>
        <w:br/>
        <w:t>Club (at the Club's option) and participate in practice sessions with other Players on the Club's</w:t>
      </w:r>
      <w:r>
        <w:br/>
        <w:t>Active Roster. Players on Injured Reserve are prohibited from appearing in NHL Games,</w:t>
      </w:r>
      <w:r>
        <w:br/>
        <w:t>participating in pre-game warm-ups with their Clubs, or dressing in game uniforms on NHL</w:t>
      </w:r>
      <w:r>
        <w:br/>
        <w:t>Game days. Players on Injured Reserve and Injured Non-Roster shall have access to the Club's</w:t>
      </w:r>
      <w:r>
        <w:br/>
        <w:t>primary training and medical facilities during regular business hours provided, however, that the</w:t>
      </w:r>
      <w:r>
        <w:br/>
        <w:t>Club may restrict such Players' access during periods when Players on the Club's Active Roster</w:t>
      </w:r>
      <w:r>
        <w:br/>
        <w:t>are expected to be present at such primary training and medical facilities (e.g., pre-game skates,</w:t>
      </w:r>
      <w:r>
        <w:br/>
        <w:t>practices, games, medical and physical treatments for other Players) and within a reasonable</w:t>
      </w:r>
      <w:r>
        <w:br/>
        <w:t>period of time before and after such time periods.</w:t>
      </w:r>
      <w:r>
        <w:br/>
        <w:t>(d) Once a Player is placed on the Injured Reserve List, the Club may replace said</w:t>
      </w:r>
      <w:r>
        <w:br/>
        <w:t>Player on its NHL Active Roster with another Player, and during such period of his designation</w:t>
      </w:r>
      <w:r>
        <w:br/>
        <w:t>as an Injured Reserve Player he will not count against the Club's Active Roster limit, provided,</w:t>
      </w:r>
      <w:r>
        <w:br/>
        <w:t>however, that the Injured Reserve Player's Player Salary and Bonuses and his replacement's</w:t>
      </w:r>
      <w:r>
        <w:br/>
        <w:t>Player Salary and Bonuses are each included in calculating a Club's Actual Club Salary and</w:t>
      </w:r>
      <w:r>
        <w:br/>
        <w:t>Averaged Club Salary, and the Players' Share, for purposes of Article 50.</w:t>
      </w:r>
    </w:p>
    <w:p>
      <w:r>
        <w:t>104</w:t>
      </w:r>
      <w:r>
        <w:br/>
        <w:t>ARTICLE 16 16.12-16.12</w:t>
      </w:r>
      <w:r>
        <w:br/>
        <w:t>(e) Any determination that a Player is eligible to be placed on the Injured Reserve</w:t>
      </w:r>
      <w:r>
        <w:br/>
        <w:t>List, or designated as Injured Non-Roster, shall be made by the Club's physician in accordance</w:t>
      </w:r>
      <w:r>
        <w:br/>
        <w:t>with the Club's medical standards and documented by a verification signed by the Club physician</w:t>
      </w:r>
      <w:r>
        <w:br/>
        <w:t>and countersigned by a Club executive in the forms attached to this Agreement as Exhibit 28</w:t>
      </w:r>
      <w:r>
        <w:br/>
        <w:t>(which shall also be signed by the Player) and 28-A, respectively. Such forms must be received</w:t>
      </w:r>
      <w:r>
        <w:br/>
        <w:t>by Central Registry and sent to the NHLPA and the Player, all in accordance with Exhibit 3,</w:t>
      </w:r>
      <w:r>
        <w:br/>
        <w:t>prior to the Player being added to the Injured Reserve List or designated as Injured Non-Roster,</w:t>
      </w:r>
      <w:r>
        <w:br/>
        <w:t>as applicable.</w:t>
      </w:r>
      <w:r>
        <w:br/>
        <w:t>(f) The Commissioner may take whatever steps he deems necessary to investigate the</w:t>
      </w:r>
      <w:r>
        <w:br/>
        <w:t>circumstances under which a Player is: (i) placed, or remains, on the Injured Reserve List, or (ii)</w:t>
      </w:r>
      <w:r>
        <w:br/>
        <w:t>designated Injured Non-Roster. If the Commissioner has reason to believe that the Injured</w:t>
      </w:r>
      <w:r>
        <w:br/>
        <w:t>Reserve List or Injured Non-Roster status has not been utilized properly by the involved Club or</w:t>
      </w:r>
      <w:r>
        <w:br/>
        <w:t>otherwise Circumvents any provision of this Agreement, or if he determines that the Club has</w:t>
      </w:r>
      <w:r>
        <w:br/>
        <w:t>used the Injured Reserve and/or Injured Non-Roster designations to evade the Active Roster</w:t>
      </w:r>
      <w:r>
        <w:br/>
        <w:t>limit, he may take such disciplinary action against the Club as he deems appropriate.</w:t>
      </w:r>
      <w:r>
        <w:br/>
        <w:t>(g) A Player placed on the Injured Reserve List will be ineligible to compete in NHL</w:t>
      </w:r>
      <w:r>
        <w:br/>
        <w:t>Games for a period of not less than seven (7) days from the date of the injury, illness or disability</w:t>
      </w:r>
      <w:r>
        <w:br/>
        <w:t>for which the Player was placed on the Injured Reserve List. A Player will be eligible for</w:t>
      </w:r>
      <w:r>
        <w:br/>
        <w:t>activation to play in NHL Games beginning on the 8th day following the date of injury, illness or</w:t>
      </w:r>
      <w:r>
        <w:br/>
        <w:t>disability for which the Player was placed on the Injured Reserve List or any day thereafter that</w:t>
      </w:r>
      <w:r>
        <w:br/>
        <w:t>the Player is medically cleared to play by the Club physician. The Club must notify Central</w:t>
      </w:r>
      <w:r>
        <w:br/>
        <w:t>Registry, the NHLPA and the Player, in accordance with Exhibit 3, of its intent to activate a</w:t>
      </w:r>
      <w:r>
        <w:br/>
        <w:t>Player who is on the Injured Reserve List, or to remove the designation of Injured Non-Roster,</w:t>
      </w:r>
      <w:r>
        <w:br/>
        <w:t>prior to the Player playing in an NHL Game by way of a verification signed by the Club</w:t>
      </w:r>
      <w:r>
        <w:br/>
        <w:t>physician, and countersigned by a Club executive, attached as Exhibit 28-B. This form must be</w:t>
      </w:r>
      <w:r>
        <w:br/>
        <w:t>received by Central Registry, the NHLPA and the Player, all in accordance with Exhibit 3, on the</w:t>
      </w:r>
      <w:r>
        <w:br/>
        <w:t>day the Club activates the Player to play and, upon Central Registry's receipt of such verification,</w:t>
      </w:r>
      <w:r>
        <w:br/>
        <w:t>the Player will be officially removed from the Injured Reserve List or have the designation of</w:t>
      </w:r>
      <w:r>
        <w:br/>
        <w:t>Injured Non-Roster removed.</w:t>
      </w:r>
      <w:r>
        <w:br/>
        <w:t>16.12 Non-Roster Player.</w:t>
      </w:r>
      <w:r>
        <w:br/>
        <w:t>(a) Upon approval of the Commissioner, a Player who is unavailable to play due to</w:t>
      </w:r>
      <w:r>
        <w:br/>
        <w:t>reasons other than injury, illness or disability (e.g., birth of a child, attending a funeral) will be</w:t>
      </w:r>
      <w:r>
        <w:br/>
        <w:t>designated a Non-Roster Player, and during such period of his designation as such he will not</w:t>
      </w:r>
      <w:r>
        <w:br/>
        <w:t>count against the Club's Active Roster limit and his Club may replace such Player, provided,</w:t>
      </w:r>
      <w:r>
        <w:br/>
        <w:t>however, that the Non-Roster Player's Player Salary and Bonuses and his replacement's Player</w:t>
      </w:r>
      <w:r>
        <w:br/>
        <w:t>Salary and Bonuses are each included in calculating a Club's Actual Club Salary and Averaged</w:t>
      </w:r>
      <w:r>
        <w:br/>
        <w:t>Club Salary, and the Players' Share, for purposes of Article 50.</w:t>
      </w:r>
      <w:r>
        <w:br/>
        <w:t>(b) If, as a result of: (i) a Player ("Player A") returning to a Club's Active Roster from</w:t>
      </w:r>
      <w:r>
        <w:br/>
        <w:t>Injured Reserve, or (ii) a Club acquiring a Player ("Player A") via a Trade or Waiver claim, the</w:t>
      </w:r>
      <w:r>
        <w:br/>
        <w:t>Club would exceed its twenty-three (23) man Active Roster limit then, at the time the Player</w:t>
      </w:r>
      <w:r>
        <w:br/>
        <w:t>("Player A") returns to the Club's Active Roster (in the case of (i)) or is added to the Club's</w:t>
      </w:r>
      <w:r>
        <w:br/>
        <w:t>Active Roster (in the case of (ii)), the Club may request Waivers on a different Player ("Player</w:t>
      </w:r>
    </w:p>
    <w:p>
      <w:r>
        <w:t>105</w:t>
      </w:r>
      <w:r>
        <w:br/>
        <w:t>ARTICLE 16 16.13-16.13</w:t>
      </w:r>
      <w:r>
        <w:br/>
        <w:t>B") and also the Club can simultaneously request Non-Roster status for such "Player B." Such</w:t>
      </w:r>
      <w:r>
        <w:br/>
        <w:t>request shall be made in writing to Central Registry, with a copy to the NHLPA, all in</w:t>
      </w:r>
      <w:r>
        <w:br/>
        <w:t>accordance with Exhibit 3. Upon approval of the Commissioner, such "Player B" will be</w:t>
      </w:r>
      <w:r>
        <w:br/>
        <w:t>removed from the Club's Active Roster and the Club may replace such "Player B" with "Player</w:t>
      </w:r>
      <w:r>
        <w:br/>
        <w:t>A" on its Active Roster pending the expiration of the Waiver period set forth in Section 13.18.</w:t>
      </w:r>
      <w:r>
        <w:br/>
        <w:t>During the period of time "Player B" is granted Non-Roster status, both "Player A's" and "Player</w:t>
      </w:r>
      <w:r>
        <w:br/>
        <w:t>B's" Player Salary and Bonuses are included in the Club's Actual and Averaged Club Salary and</w:t>
      </w:r>
      <w:r>
        <w:br/>
        <w:t>the Players' Share for purposes of Article 50. At the conclusion of the Waiver period for such</w:t>
      </w:r>
      <w:r>
        <w:br/>
        <w:t>"Player B," if he has not been claimed, the Club must immediately (i.e., that day) Loan "Player</w:t>
      </w:r>
      <w:r>
        <w:br/>
        <w:t>B" to the Minors.</w:t>
      </w:r>
      <w:r>
        <w:br/>
        <w:t>(c) The Commissioner may take whatever steps he deems necessary to investigate the</w:t>
      </w:r>
      <w:r>
        <w:br/>
        <w:t>circumstances under which a Player is placed, or remains, on the Non-Roster List. If the</w:t>
      </w:r>
      <w:r>
        <w:br/>
        <w:t>Commissioner has reason to believe that Non-Roster status has not been utilized properly by the</w:t>
      </w:r>
      <w:r>
        <w:br/>
        <w:t>involved Club, or that requests to designate a Player as Non-Roster are or were in any way</w:t>
      </w:r>
      <w:r>
        <w:br/>
        <w:t>improper, or if he determines that the Club has used the Non-Roster List to evade the Active</w:t>
      </w:r>
      <w:r>
        <w:br/>
        <w:t>Roster limit or otherwise Circumvent any provision of this Agreement, he may take such</w:t>
      </w:r>
      <w:r>
        <w:br/>
        <w:t>disciplinary action against the Club as he deems appropriate.</w:t>
      </w:r>
      <w:r>
        <w:br/>
        <w:t>16.13 Goaltender Exemption.</w:t>
      </w:r>
      <w:r>
        <w:br/>
        <w:t>(a) In the event a Club's goaltender becomes unavailable due to incapacitating injury,</w:t>
      </w:r>
      <w:r>
        <w:br/>
        <w:t>illness or League suspension such that the Club may not have two (2) goaltenders on its Playing</w:t>
      </w:r>
      <w:r>
        <w:br/>
        <w:t>Roster and the Club is at the Active Roster limit, the Club shall be permitted to exceed the</w:t>
      </w:r>
      <w:r>
        <w:br/>
        <w:t>Active Roster limit for purposes of adding a goaltender to its Active Roster ("Replacement</w:t>
      </w:r>
      <w:r>
        <w:br/>
        <w:t>Goaltender") to replace the unavailable goaltender in accordance with this Section 16.13</w:t>
      </w:r>
      <w:r>
        <w:br/>
        <w:t>("Goaltender Exemption").</w:t>
      </w:r>
      <w:r>
        <w:br/>
        <w:t>(b) The following provisions shall govern a Club utilizing a Goaltender Exemption:</w:t>
      </w:r>
      <w:r>
        <w:br/>
        <w:t>(i) Each Club will be permitted to utilize a Goaltender Exemption either by:</w:t>
      </w:r>
      <w:r>
        <w:br/>
        <w:t>(a) exercising a Recall in accordance with Section 16.13(c); (b) signing a</w:t>
      </w:r>
      <w:r>
        <w:br/>
        <w:t>Professional Try-Out Agreement ("PTO") in accordance with Section</w:t>
      </w:r>
      <w:r>
        <w:br/>
        <w:t>16.13(d); (c) signing an SPC in accordance with Section 16.13(e); or (d)</w:t>
      </w:r>
      <w:r>
        <w:br/>
        <w:t>signing an Amateur Try-Out Agreement ("ATO") in accordance with</w:t>
      </w:r>
      <w:r>
        <w:br/>
        <w:t>Section 16.13(f).</w:t>
      </w:r>
      <w:r>
        <w:br/>
        <w:t>(ii) Each Club will be permitted to utilize a Goaltender Exemption to add a</w:t>
      </w:r>
      <w:r>
        <w:br/>
        <w:t>Replacement Goaltender on up to two (2) occasions during the course of</w:t>
      </w:r>
      <w:r>
        <w:br/>
        <w:t>the season. Except as may be required by subsection (iv) below, filing</w:t>
      </w:r>
      <w:r>
        <w:br/>
        <w:t>more than two (2) Goaltender Exemption Forms during the course of the</w:t>
      </w:r>
      <w:r>
        <w:br/>
        <w:t>season will automatically constitute a violation of the Active Roster limit.</w:t>
      </w:r>
      <w:r>
        <w:br/>
        <w:t>(iii) Each Goaltender Exemption may last a maximum of forty-eight (48)</w:t>
      </w:r>
      <w:r>
        <w:br/>
        <w:t>hours.</w:t>
      </w:r>
    </w:p>
    <w:p>
      <w:r>
        <w:t>106</w:t>
      </w:r>
      <w:r>
        <w:br/>
        <w:t>ARTICLE 16 16.13-16.13</w:t>
      </w:r>
      <w:r>
        <w:br/>
        <w:t>(iv) A Club may continue to utilize a Goaltender Exemption after signing</w:t>
      </w:r>
      <w:r>
        <w:br/>
        <w:t>either a PTO or an ATO – each of which is for a maximum term of one (1)</w:t>
      </w:r>
      <w:r>
        <w:br/>
        <w:t>day – for the remainder of the forty-eight (48) hour period by adding a</w:t>
      </w:r>
      <w:r>
        <w:br/>
        <w:t>second Replacement Goaltender pursuant to any of the following, each of</w:t>
      </w:r>
      <w:r>
        <w:br/>
        <w:t>which shall be subject to the provisions set forth in this Section 16.13 (a</w:t>
      </w:r>
      <w:r>
        <w:br/>
        <w:t>"Combined Goaltender Exemption"): (a) a second ATO pursuant to</w:t>
      </w:r>
      <w:r>
        <w:br/>
        <w:t>Section 16.13(f) (for a different Replacement Goaltender), if the Club</w:t>
      </w:r>
      <w:r>
        <w:br/>
        <w:t>signed an ATO at the beginning of the 48-hour period; (b) an ATO</w:t>
      </w:r>
      <w:r>
        <w:br/>
        <w:t>pursuant to Section 16.13(f), if the Club signed a PTO at the beginning of</w:t>
      </w:r>
      <w:r>
        <w:br/>
        <w:t>the 48-hour period; (c) an SPC pursuant to Section 16.13(e) if the Club</w:t>
      </w:r>
      <w:r>
        <w:br/>
        <w:t>signed either an ATO or a PTO at the beginning of the 48-hour period; or</w:t>
      </w:r>
      <w:r>
        <w:br/>
        <w:t>(d) a Recall pursuant to Section 16.13(c), if the Club signed either an ATO</w:t>
      </w:r>
      <w:r>
        <w:br/>
        <w:t>or a PTO at the beginning of the 48-hour period. A Combined Goaltender</w:t>
      </w:r>
      <w:r>
        <w:br/>
        <w:t>Exemption remains subject to the maximum forty-eight (48) hour period,</w:t>
      </w:r>
      <w:r>
        <w:br/>
        <w:t>which shall begin to run from the filing of the initial Exhibit 27, and shall</w:t>
      </w:r>
      <w:r>
        <w:br/>
        <w:t>count as only one (1) Goaltender Exemption for purposes of 16.13(b)(ii).</w:t>
      </w:r>
      <w:r>
        <w:br/>
        <w:t>(v) A Club may use both forty-eight (48) hour Goaltender Exemptions</w:t>
      </w:r>
      <w:r>
        <w:br/>
        <w:t>consecutively, provided that the required forms for the second forty-eight</w:t>
      </w:r>
      <w:r>
        <w:br/>
        <w:t>(48) hour Goaltender Exemption must be filed with Central Registry, in</w:t>
      </w:r>
      <w:r>
        <w:br/>
        <w:t>accordance with Exhibit 3, prior to the commencement of the second</w:t>
      </w:r>
      <w:r>
        <w:br/>
        <w:t>forty-eight (48) hour period.</w:t>
      </w:r>
      <w:r>
        <w:br/>
        <w:t>(vi) Prior to adding any Replacement Goaltender, the Club must file with</w:t>
      </w:r>
      <w:r>
        <w:br/>
        <w:t>Central Registry a Goaltender Exemption Form, attached as Exhibit 27 in</w:t>
      </w:r>
      <w:r>
        <w:br/>
        <w:t>accordance with Exhibit 3. Failure to file Exhibit 27 prior to adding any</w:t>
      </w:r>
      <w:r>
        <w:br/>
        <w:t>Replacement Goaltender will automatically constitute a violation of the</w:t>
      </w:r>
      <w:r>
        <w:br/>
        <w:t>Active Roster limit.</w:t>
      </w:r>
      <w:r>
        <w:br/>
        <w:t>(vii) All three (3) goaltenders will be permitted to participate in warm-up.</w:t>
      </w:r>
      <w:r>
        <w:br/>
        <w:t>(viii) If the Goaltender Exemption is due to injury or illness, and the goaltender</w:t>
      </w:r>
      <w:r>
        <w:br/>
        <w:t>skates during warm-up, and is determined by the Club to be fit to play and</w:t>
      </w:r>
      <w:r>
        <w:br/>
        <w:t>does in fact dress for the NHL Game, the Club will nonetheless be charged</w:t>
      </w:r>
      <w:r>
        <w:br/>
        <w:t>with having used one of its Goaltender Exemptions for the season.</w:t>
      </w:r>
      <w:r>
        <w:br/>
        <w:t>(c) If the Goaltender Exemption is exercised by Recalling a Player:</w:t>
      </w:r>
      <w:r>
        <w:br/>
        <w:t>(i) Prior to the Club Recalling a goaltender pursuant to this Section 16.13(c),</w:t>
      </w:r>
      <w:r>
        <w:br/>
        <w:t>the Club must file with Central Registry an NHL Player Transfer To/From</w:t>
      </w:r>
      <w:r>
        <w:br/>
        <w:t>Minors Form, attached as Exhibit 26 in accordance with Exhibit 3.</w:t>
      </w:r>
      <w:r>
        <w:br/>
        <w:t>(ii) The Player Salary and Bonuses for a goaltender Recalled pursuant to this</w:t>
      </w:r>
      <w:r>
        <w:br/>
        <w:t>Section 16.13(c) shall be included in calculating a Club's Actual Club</w:t>
      </w:r>
      <w:r>
        <w:br/>
        <w:t>Salary and Averaged Club Salary, and the Players' Share, for purposes of</w:t>
      </w:r>
      <w:r>
        <w:br/>
        <w:t>and in accordance with Article 50.</w:t>
      </w:r>
    </w:p>
    <w:p>
      <w:r>
        <w:t>107</w:t>
      </w:r>
      <w:r>
        <w:br/>
        <w:t>ARTICLE 16 16.14-16.14</w:t>
      </w:r>
      <w:r>
        <w:br/>
        <w:t>(d) If the Goaltender Exemption is exercised by signing a Player to a PTO, it shall be</w:t>
      </w:r>
      <w:r>
        <w:br/>
        <w:t>subject to the provisions in Section 16.14.</w:t>
      </w:r>
      <w:r>
        <w:br/>
        <w:t>(i) The Club must file Exhibit 17-A with Central Registry in accordance with</w:t>
      </w:r>
      <w:r>
        <w:br/>
        <w:t>Section 11.1(c) and Exhibit 3.</w:t>
      </w:r>
      <w:r>
        <w:br/>
        <w:t>(e) If the Goaltender Exemption is exercised by signing a Player to an SPC:</w:t>
      </w:r>
      <w:r>
        <w:br/>
        <w:t>(i) The Player Salary and Bonuses for a goaltender signed to an SPC pursuant</w:t>
      </w:r>
      <w:r>
        <w:br/>
        <w:t>to the Goaltender Exemption shall be included in calculating a Club's</w:t>
      </w:r>
      <w:r>
        <w:br/>
        <w:t>Actual Club Salary and Averaged Club Salary, and the Players' Share, for</w:t>
      </w:r>
      <w:r>
        <w:br/>
        <w:t>purposes of and in accordance with Article 50.</w:t>
      </w:r>
      <w:r>
        <w:br/>
        <w:t>(f) If the Goaltender Exemption is exercised by way of signing a Player to an ATO:</w:t>
      </w:r>
      <w:r>
        <w:br/>
        <w:t>(i) The Club must file Exhibit 17 with Central Registry in accordance with</w:t>
      </w:r>
      <w:r>
        <w:br/>
        <w:t>Section 11.1(b) and Exhibit 3.</w:t>
      </w:r>
      <w:r>
        <w:br/>
        <w:t>16.14 Goaltender Professional Try-Out Agreement. In the event of, and to address, a last</w:t>
      </w:r>
      <w:r>
        <w:br/>
        <w:t>minute injury that results in a Club not being able to dress two goaltenders for an NHL Game</w:t>
      </w:r>
      <w:r>
        <w:br/>
        <w:t>and when the League has determined that effectuating a Recall is otherwise impossible (e.g., a</w:t>
      </w:r>
      <w:r>
        <w:br/>
        <w:t>Recalled Player could not possibly have arrived in time to participate in the Game due to travel),</w:t>
      </w:r>
      <w:r>
        <w:br/>
        <w:t>such Club may sign a goaltender to a PTO in accordance with Section 11.1(c) and subject to the</w:t>
      </w:r>
      <w:r>
        <w:br/>
        <w:t>following provisions:</w:t>
      </w:r>
      <w:r>
        <w:br/>
        <w:t>(a) The Club must file, in accordance with Exhibit 3 hereto, a PTO Form attached</w:t>
      </w:r>
      <w:r>
        <w:br/>
        <w:t>hereto as Exhibit 17-A.</w:t>
      </w:r>
      <w:r>
        <w:br/>
        <w:t>(b) The Club shall have sufficient Payroll Room, equivalent to the amount necessary</w:t>
      </w:r>
      <w:r>
        <w:br/>
        <w:t>to Recall a Player with an SPC that has an Averaged Amount equal to the Minimum Paragraph 1</w:t>
      </w:r>
      <w:r>
        <w:br/>
        <w:t>NHL Salary.</w:t>
      </w:r>
      <w:r>
        <w:br/>
        <w:t>(c) The Club may not use a PTO pursuant to this section in consecutive games.</w:t>
      </w:r>
      <w:r>
        <w:br/>
        <w:t>(d) A Player signed to a PTO pursuant to this section will be paid US $500 per game</w:t>
      </w:r>
      <w:r>
        <w:br/>
        <w:t>and will be allowed to keep his game-worn jersey. This amount will not be included in</w:t>
      </w:r>
      <w:r>
        <w:br/>
        <w:t>calculating a Club's Actual Club Salary and Averaged Club Salary, and the Players' Share, for</w:t>
      </w:r>
      <w:r>
        <w:br/>
        <w:t>purposes of Article 50.</w:t>
      </w:r>
      <w:r>
        <w:br/>
        <w:t>(e) The Player must not have a current contractual obligation elsewhere. In addition,</w:t>
      </w:r>
      <w:r>
        <w:br/>
        <w:t>the Player cannot terminate an existing contractual obligation to meet this requirement.</w:t>
      </w:r>
      <w:r>
        <w:br/>
        <w:t>(f) In the event the Club is at the Active Roster limit, the Club may utilize a</w:t>
      </w:r>
      <w:r>
        <w:br/>
        <w:t>Goaltender Exemption, and shall comply with the provisions of Section 16.13.</w:t>
      </w:r>
    </w:p>
    <w:p>
      <w:r>
        <w:t>108</w:t>
      </w:r>
      <w:r>
        <w:br/>
        <w:t>ARTICLE 16 16.15-16.15</w:t>
      </w:r>
      <w:r>
        <w:br/>
        <w:t>16.15 All-Star Game.</w:t>
      </w:r>
      <w:r>
        <w:br/>
        <w:t>(a) The All-Star Game, including all All-Star weekend-related events and activities in</w:t>
      </w:r>
      <w:r>
        <w:br/>
        <w:t>which Players will be asked to participate, will employ a format agreed upon by the NHL and the</w:t>
      </w:r>
      <w:r>
        <w:br/>
        <w:t>NHLPA.</w:t>
      </w:r>
      <w:r>
        <w:br/>
        <w:t>(b) The Club or NHL must provide first-class airline accommodations to any Player</w:t>
      </w:r>
      <w:r>
        <w:br/>
        <w:t>selected to play in the All-Star Game or otherwise requested by the League to participate in an</w:t>
      </w:r>
      <w:r>
        <w:br/>
        <w:t>All-Star weekend-related event.</w:t>
      </w:r>
      <w:r>
        <w:br/>
        <w:t>(c) There shall be no All-Star Game in any League Year in which the NHL and the</w:t>
      </w:r>
      <w:r>
        <w:br/>
        <w:t>NHLPA commit to participate in the Olympics.</w:t>
      </w:r>
    </w:p>
    <w:p>
      <w:r>
        <w:t>109</w:t>
      </w:r>
      <w:r>
        <w:br/>
        <w:t>ARTICLE 17 17.1-17.4</w:t>
      </w:r>
      <w:r>
        <w:br/>
        <w:t>ARTICLE 17</w:t>
      </w:r>
      <w:r>
        <w:br/>
        <w:t>GRIEVANCES,A RBITRATION,I MPARTIAL ARBITRATOR</w:t>
      </w:r>
      <w:r>
        <w:br/>
        <w:t>17.1 Grievance. A "Grievance" is any dispute involving the interpretation or application of,</w:t>
      </w:r>
      <w:r>
        <w:br/>
        <w:t>or compliance with, any provision of this Agreement, including any SPC. All Grievances will be</w:t>
      </w:r>
      <w:r>
        <w:br/>
        <w:t>resolved exclusively in accordance with the procedure set forth in this Article, except wherever</w:t>
      </w:r>
      <w:r>
        <w:br/>
        <w:t>another method of dispute resolution is set forth elsewhere in this Agreement.</w:t>
      </w:r>
      <w:r>
        <w:br/>
        <w:t>17.2 Initiation.</w:t>
      </w:r>
      <w:r>
        <w:br/>
        <w:t>(a) A Grievance may be initiated by the NHL or the NHLPA only.</w:t>
      </w:r>
      <w:r>
        <w:br/>
        <w:t>(b) A Grievance must be initiated within sixty (60) days from the date of the</w:t>
      </w:r>
      <w:r>
        <w:br/>
        <w:t>occurrence or non-occurrence of the event upon which the Grievance is based, or within sixty</w:t>
      </w:r>
      <w:r>
        <w:br/>
        <w:t>(60) days from the date on which the facts of the matter became known or reasonably should</w:t>
      </w:r>
      <w:r>
        <w:br/>
        <w:t>have been known to the party initiating the Grievance, whichever is later. A Player need not be</w:t>
      </w:r>
      <w:r>
        <w:br/>
        <w:t>under an SPC to a Club at the time a Grievance relating to him arises or at the time such</w:t>
      </w:r>
      <w:r>
        <w:br/>
        <w:t>Grievance is initiated or processed.</w:t>
      </w:r>
      <w:r>
        <w:br/>
        <w:t>(c) A Grievance raising issues of Player status or other time sensitive issues shall be</w:t>
      </w:r>
      <w:r>
        <w:br/>
        <w:t>filed as soon as reasonably possible, but in no event beyond the limitations period in Section</w:t>
      </w:r>
      <w:r>
        <w:br/>
        <w:t>17.2(b). A party (which for the purposes of this sentence shall also include a Club or a Player)</w:t>
      </w:r>
      <w:r>
        <w:br/>
        <w:t>that has been harmed by such a delay in the filing of a Grievance may argue to the Impartial</w:t>
      </w:r>
      <w:r>
        <w:br/>
        <w:t>Arbitrator that this delay should affect the extent of the remedy, but in no event shall such delay</w:t>
      </w:r>
      <w:r>
        <w:br/>
        <w:t>affect the arbitrability of the Grievance provided that the Grievance is timely filed within the</w:t>
      </w:r>
      <w:r>
        <w:br/>
        <w:t>limitations period set out in Section 17.2(b).</w:t>
      </w:r>
      <w:r>
        <w:br/>
        <w:t>17.3 Filing.</w:t>
      </w:r>
      <w:r>
        <w:br/>
        <w:t>(a) Subject to the provisions of Section 17.2 above, a party shall initiate a Grievance</w:t>
      </w:r>
      <w:r>
        <w:br/>
        <w:t>by filing a written notice in accordance with Exhibit 3 with the other party. The notice will set</w:t>
      </w:r>
      <w:r>
        <w:br/>
        <w:t>forth the specifics of the alleged action or inaction giving rise to the Grievance, as well as an</w:t>
      </w:r>
      <w:r>
        <w:br/>
        <w:t>explanation of the provisions of this Agreement that have been violated and a statement of the</w:t>
      </w:r>
      <w:r>
        <w:br/>
        <w:t>remedy sought.</w:t>
      </w:r>
      <w:r>
        <w:br/>
        <w:t>(b) The party served with a Grievance will answer in writing in accordance with</w:t>
      </w:r>
      <w:r>
        <w:br/>
        <w:t>Exhibit 3, within ten (10) days of receipt thereof.</w:t>
      </w:r>
      <w:r>
        <w:br/>
        <w:t>(c) The answer will set forth admissions or denia ls as to the facts alleged. If the</w:t>
      </w:r>
      <w:r>
        <w:br/>
        <w:t>answer denies the Grievance, the specific grounds for denial will be set forth.</w:t>
      </w:r>
      <w:r>
        <w:br/>
        <w:t>17.4 Grievance Committee.</w:t>
      </w:r>
      <w:r>
        <w:br/>
        <w:t>(a) The NHL and NHLPA will meet every two months to discuss with specificity the</w:t>
      </w:r>
      <w:r>
        <w:br/>
        <w:t>claims, issues and/or questions presented by all "newly filed" Grievances (as defined herein) and</w:t>
      </w:r>
      <w:r>
        <w:br/>
        <w:t>to discuss resolution and/or settlement of those Grievances (the "Grievance Committee"). Newly</w:t>
      </w:r>
      <w:r>
        <w:br/>
        <w:t>filed Grievances shall include any Grievances filed between 30 days prior to the last previously</w:t>
      </w:r>
      <w:r>
        <w:br/>
        <w:t>held Grievance Committee meeting and 30 days prior to the upcoming Grievance Committee</w:t>
      </w:r>
    </w:p>
    <w:p>
      <w:r>
        <w:t>110</w:t>
      </w:r>
      <w:r>
        <w:br/>
        <w:t>ARTICLE 17 17.5-17.7</w:t>
      </w:r>
      <w:r>
        <w:br/>
        <w:t>meeting. Notwithstanding the foregoing, there shall be no obligation for the Grievance</w:t>
      </w:r>
      <w:r>
        <w:br/>
        <w:t>Committee to meet if there are no newly filed Grievances.</w:t>
      </w:r>
      <w:r>
        <w:br/>
        <w:t>(b) The parties shall provide each other with a written outline of their respective legal</w:t>
      </w:r>
      <w:r>
        <w:br/>
        <w:t>and factual positions regarding newly filed Grievances seven (7) days in advance of each</w:t>
      </w:r>
      <w:r>
        <w:br/>
        <w:t>Grievance Committee meeting, on a without prejudice basis.</w:t>
      </w:r>
      <w:r>
        <w:br/>
        <w:t>(c) Materials or information exchanged in connection with, or discussed at,</w:t>
      </w:r>
      <w:r>
        <w:br/>
        <w:t>Grievance Committee meetings, including without limitation with respect to settlement</w:t>
      </w:r>
      <w:r>
        <w:br/>
        <w:t>discussions and offers, shall be inadmissible before the Impartial Arbitrator, provided that</w:t>
      </w:r>
      <w:r>
        <w:br/>
        <w:t>materials, information, statements or documents that would otherwise be admissible shall not be</w:t>
      </w:r>
      <w:r>
        <w:br/>
        <w:t>rendered inadmissible on account of their being exchanged or discussed at the Grievance</w:t>
      </w:r>
      <w:r>
        <w:br/>
        <w:t>Committee meeting.</w:t>
      </w:r>
      <w:r>
        <w:br/>
        <w:t>(d) A meeting of the Grievance Committee shall not take the place of any scheduled</w:t>
      </w:r>
      <w:r>
        <w:br/>
        <w:t>hearing or excuse a party from participating in the hearing required in Section 17.9 below.</w:t>
      </w:r>
      <w:r>
        <w:br/>
        <w:t>(e) The parties' failure to comply with the Grievance Committee provisions shall not</w:t>
      </w:r>
      <w:r>
        <w:br/>
        <w:t>constitute a jurisdictional bar to proceeding to hearing on such Grievance.</w:t>
      </w:r>
      <w:r>
        <w:br/>
        <w:t>17.5 Arbitration. If a Grievance has not been resolved by the parties, the grieving party may</w:t>
      </w:r>
      <w:r>
        <w:br/>
        <w:t>elect to arbitrate the Grievance before the Impartial Arbitrator.</w:t>
      </w:r>
      <w:r>
        <w:br/>
        <w:t>17.6 Selection of Impartial Arbitrator . There will be one Impartial Arbitrator, appointed</w:t>
      </w:r>
      <w:r>
        <w:br/>
        <w:t>jointly by the parties, who shall serve for the duration of this Agreement; provided, however, that</w:t>
      </w:r>
      <w:r>
        <w:br/>
        <w:t>on September 1, 2013 and on each successive September 1, either of the parties to this</w:t>
      </w:r>
      <w:r>
        <w:br/>
        <w:t>Agreement may discharge the Impartial Arbitrator by serving written notice upon him/her and</w:t>
      </w:r>
      <w:r>
        <w:br/>
        <w:t>upon the other party to this Agreement on or before that date. The parties shall thereupon agree</w:t>
      </w:r>
      <w:r>
        <w:br/>
        <w:t>upon a successor Impartial Arbitrator within the following ninety (90) days, or, failing</w:t>
      </w:r>
      <w:r>
        <w:br/>
        <w:t>agreement, an ad hoc Arbitrator shall be selected for each arbitrable Grievance under the Labor</w:t>
      </w:r>
      <w:r>
        <w:br/>
        <w:t>Arbitration Rules of the American Arbitration Association then in effect, until such time as the</w:t>
      </w:r>
      <w:r>
        <w:br/>
        <w:t>parties agree upon a successor Impartial Arbitrator. The Impartial Arbitrator so discharged shall</w:t>
      </w:r>
      <w:r>
        <w:br/>
        <w:t>render decisions in all cases he/she previously heard but will hear no further cases.</w:t>
      </w:r>
      <w:r>
        <w:br/>
        <w:t>The Impartial Arbitrator selected by the parties shall be a member of the National</w:t>
      </w:r>
      <w:r>
        <w:br/>
        <w:t>Academy of Arbitrators.</w:t>
      </w:r>
      <w:r>
        <w:br/>
        <w:t>17.7 Procedures for Determining Fitness to Play. The following procedures will govern a</w:t>
      </w:r>
      <w:r>
        <w:br/>
        <w:t>determination of whether a Player is disabled and unable to perform his duties as a hockey Player</w:t>
      </w:r>
      <w:r>
        <w:br/>
        <w:t>for purposes of Paragraph 5 of the SPC:</w:t>
      </w:r>
      <w:r>
        <w:br/>
        <w:t>(a) At any time a physician selected by a Club makes a determination as to whether</w:t>
      </w:r>
      <w:r>
        <w:br/>
        <w:t>or not a Player is disabled and unable to perform his duties as a hockey Player for purposes of</w:t>
      </w:r>
      <w:r>
        <w:br/>
        <w:t>Paragraph 5 of the SPC, such physician shall evidence such determination by fully completing</w:t>
      </w:r>
      <w:r>
        <w:br/>
        <w:t>the form attached hereto as Exhibit 25-A, which shall be provided to the Player at the time such</w:t>
      </w:r>
      <w:r>
        <w:br/>
        <w:t>determination is made and immediately provided to the Club as well. Upon receipt of such fully</w:t>
      </w:r>
      <w:r>
        <w:br/>
        <w:t>completed form, the Club shall send an electronic copy forthwith to the Player, his Certified</w:t>
      </w:r>
    </w:p>
    <w:p>
      <w:r>
        <w:t>111</w:t>
      </w:r>
      <w:r>
        <w:br/>
        <w:t>ARTICLE 17 17.7-17.7</w:t>
      </w:r>
      <w:r>
        <w:br/>
        <w:t>Agent, the NHL, and the NHLPA (the "Recipients"), which shall contain the language from</w:t>
      </w:r>
      <w:r>
        <w:br/>
        <w:t>Exhibit 25-A contained in the "Message to Player," provided, however, that the Club's failure to</w:t>
      </w:r>
      <w:r>
        <w:br/>
        <w:t>include such language shall not affect the timeframes set forth in this Section 17.7, or otherwise</w:t>
      </w:r>
      <w:r>
        <w:br/>
        <w:t>prejudice the Club.</w:t>
      </w:r>
      <w:r>
        <w:br/>
        <w:t>(b) In the event that the Player wishes to seek a second opinion in respect of the Club</w:t>
      </w:r>
      <w:r>
        <w:br/>
        <w:t>Physician's determination, the Player shall provide electronic notice to the Club (unless the</w:t>
      </w:r>
      <w:r>
        <w:br/>
        <w:t>Player provides notice by any other means to the General Manager, Assistant General Manager</w:t>
      </w:r>
      <w:r>
        <w:br/>
        <w:t>or the Head Athletic Trainer) that he is seeking a second opinion pursuant to Paragraph 5 of the</w:t>
      </w:r>
      <w:r>
        <w:br/>
        <w:t>SPC by no later than 5:00 pm New York time on the third day after the electronic notice referred</w:t>
      </w:r>
      <w:r>
        <w:br/>
        <w:t>to in subparagraph (a) above is sent, except that, if the notice referred to in subparagraph (a)</w:t>
      </w:r>
      <w:r>
        <w:br/>
        <w:t>above is sent after 5:00 pm New York time, the Player shall have until 5:00 pm New York time</w:t>
      </w:r>
      <w:r>
        <w:br/>
        <w:t>on the fourth day to provide such notice. Upon receiving notice that the Player is seeking a</w:t>
      </w:r>
      <w:r>
        <w:br/>
        <w:t>second opinion, the Club shall promptly provide the Player its complete medical file in respect of</w:t>
      </w:r>
      <w:r>
        <w:br/>
        <w:t>the Player's condition that is the subject of the Club Physician's determination. The Player must</w:t>
      </w:r>
      <w:r>
        <w:br/>
        <w:t>obtain a second opinion within five (5) days (or later only upon showing of good cause) of the</w:t>
      </w:r>
      <w:r>
        <w:br/>
        <w:t>electronic notice from the Club to the Player.</w:t>
      </w:r>
      <w:r>
        <w:br/>
        <w:t>(c) The physician consulted by the Player ("Player's Physician") in accordance with</w:t>
      </w:r>
      <w:r>
        <w:br/>
        <w:t>subsection (b) must make a determination as to whether the Player is disabled and unable to</w:t>
      </w:r>
      <w:r>
        <w:br/>
        <w:t>perform his duties as a hockey Player and shall evidence such determination by fully completing</w:t>
      </w:r>
      <w:r>
        <w:br/>
        <w:t>the form attached as Exhibit 25-A, which shall be provided to the Player at the time of the</w:t>
      </w:r>
      <w:r>
        <w:br/>
        <w:t>examination, with an electronic copy sent forthwith to the Club and the Recipients. The Club</w:t>
      </w:r>
      <w:r>
        <w:br/>
        <w:t>Physician and the Player's Physician must consult as expeditiously as possible and, in any event,</w:t>
      </w:r>
      <w:r>
        <w:br/>
        <w:t>by no later than 5:00 pm New York time on the third day after the Player is sent electronic notice</w:t>
      </w:r>
      <w:r>
        <w:br/>
        <w:t>of the determination by the Player's Physician (referenced in this subsection (c) above) (or later</w:t>
      </w:r>
      <w:r>
        <w:br/>
        <w:t>only upon a showing of good cause).</w:t>
      </w:r>
      <w:r>
        <w:br/>
        <w:t>(d) (i) If, after consulting as provided for in subsection (c), the Club Physician</w:t>
      </w:r>
      <w:r>
        <w:br/>
        <w:t>and the Player's Physician agree that the Player is either disabled and</w:t>
      </w:r>
      <w:r>
        <w:br/>
        <w:t>unable to perform, or not disabled and able to perform, his duties as a</w:t>
      </w:r>
      <w:r>
        <w:br/>
        <w:t>hockey Player, their agreed-upon determination shall be evidenced by</w:t>
      </w:r>
      <w:r>
        <w:br/>
        <w:t>fully completing the form attached as Exhibit 25-B (as set forth Section</w:t>
      </w:r>
      <w:r>
        <w:br/>
        <w:t>17.7(d)(iii)). Such determination shall be conclusive, final and binding</w:t>
      </w:r>
      <w:r>
        <w:br/>
        <w:t>upon the Club and the Player, absent a showing of improper interference</w:t>
      </w:r>
      <w:r>
        <w:br/>
        <w:t>with the procedures set forth in this Section 17.7 and Paragraph 5 of the</w:t>
      </w:r>
      <w:r>
        <w:br/>
        <w:t>SPC.</w:t>
      </w:r>
      <w:r>
        <w:br/>
        <w:t>(ii) If, after consulting as provided for in subsection (c), the Club Physician</w:t>
      </w:r>
      <w:r>
        <w:br/>
        <w:t>and the Player's Physician cannot agree on whether the Player is disabled</w:t>
      </w:r>
      <w:r>
        <w:br/>
        <w:t>and unable to perform his duties as a hockey Player, they shall each</w:t>
      </w:r>
      <w:r>
        <w:br/>
        <w:t>evidence such disagreement by fully completing the form attached as</w:t>
      </w:r>
      <w:r>
        <w:br/>
        <w:t>Exhibit 25-B (as set forth Section 17.7(d)(iii)).</w:t>
      </w:r>
      <w:r>
        <w:br/>
        <w:t>(iii) Pursuant to either Section 17.7(d)(i) or 17.7(d)(ii) above, the Player's</w:t>
      </w:r>
      <w:r>
        <w:br/>
        <w:t>Physician shall complete his/her portion of Exhibit 25-B first and then</w:t>
      </w:r>
      <w:r>
        <w:br/>
        <w:t>shall send such form to the Club Physician. The Club Physician shall then</w:t>
      </w:r>
    </w:p>
    <w:p>
      <w:r>
        <w:t>112</w:t>
      </w:r>
      <w:r>
        <w:br/>
        <w:t>ARTICLE 17 17.7-17.7</w:t>
      </w:r>
      <w:r>
        <w:br/>
        <w:t>complete his/her portion of Exhibit 25-B and then shall send such fully</w:t>
      </w:r>
      <w:r>
        <w:br/>
        <w:t>completed form to the Club, the Player's Physician and the Recipients.</w:t>
      </w:r>
      <w:r>
        <w:br/>
        <w:t>(iv) If the Club Physician and the Player's Physician cannot agree on whether</w:t>
      </w:r>
      <w:r>
        <w:br/>
        <w:t>the Player is disabled and unable to perform his duties as a hockey Player</w:t>
      </w:r>
      <w:r>
        <w:br/>
        <w:t>pursuant to Section 17.7(d)(ii) above, they shall confer and agree on an</w:t>
      </w:r>
      <w:r>
        <w:br/>
        <w:t>independent physician to examine the Player. The independent physician</w:t>
      </w:r>
      <w:r>
        <w:br/>
        <w:t>must be selected as expeditiously as possible and, in any event, within the</w:t>
      </w:r>
      <w:r>
        <w:br/>
        <w:t>time frame referred to in (c) above (or later only upon a showing of good</w:t>
      </w:r>
      <w:r>
        <w:br/>
        <w:t>cause). If the Player's Physician and the Club Physician are unable to</w:t>
      </w:r>
      <w:r>
        <w:br/>
        <w:t>select the independent physician within such period, the independent</w:t>
      </w:r>
      <w:r>
        <w:br/>
        <w:t>physician shall be selected jointly by a medical designee appointed by the</w:t>
      </w:r>
      <w:r>
        <w:br/>
        <w:t>NHL and a medical designee appointed by the NHLPA. That selection</w:t>
      </w:r>
      <w:r>
        <w:br/>
        <w:t>shall take place as expeditiously as possible, but not later than 5:00 pm</w:t>
      </w:r>
      <w:r>
        <w:br/>
        <w:t>New York time on the second day after referral to the NHL and NHLPA</w:t>
      </w:r>
      <w:r>
        <w:br/>
        <w:t>medical designees.</w:t>
      </w:r>
      <w:r>
        <w:br/>
        <w:t>(e) Following the selection of the independent physician pursuant to subsection</w:t>
      </w:r>
      <w:r>
        <w:br/>
        <w:t>(d)(iv), the NHLPA (with a copy sent forthwith to the Club and the Recipients) shall provide the</w:t>
      </w:r>
      <w:r>
        <w:br/>
        <w:t>independent physician with Exhibit 25-C. The Club also shall send to the independent physician</w:t>
      </w:r>
      <w:r>
        <w:br/>
        <w:t>a copy of the medical file that it had forwarded to the Player pursuant to subsection (b). The</w:t>
      </w:r>
      <w:r>
        <w:br/>
        <w:t>Player shall direct the Player's Physician to forward to the independent physician a complete</w:t>
      </w:r>
      <w:r>
        <w:br/>
        <w:t>copy of his medical file in respect of the condition that is the subject of the Player's Physician</w:t>
      </w:r>
      <w:r>
        <w:br/>
        <w:t>second opinion pursuant to subsection (c). The Player must submit himself to examination, and</w:t>
      </w:r>
      <w:r>
        <w:br/>
        <w:t>the independent physician must examine the Player, within five (5) business days of his selection</w:t>
      </w:r>
      <w:r>
        <w:br/>
        <w:t>(or later only upon a showing of good cause). The independent physician shall make a</w:t>
      </w:r>
      <w:r>
        <w:br/>
        <w:t>determination of whether the Player is disabled and unable to perform his duties as a hockey</w:t>
      </w:r>
      <w:r>
        <w:br/>
        <w:t>Player and evidence such determination by fully completing the form attached as Exhibit 25-A,</w:t>
      </w:r>
      <w:r>
        <w:br/>
        <w:t>which shall be provided to the Player at the time of the examination and an electronic copy sent</w:t>
      </w:r>
      <w:r>
        <w:br/>
        <w:t>forthwith to the Club and the Recipients.</w:t>
      </w:r>
      <w:r>
        <w:br/>
        <w:t>(f)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this Section 17.7 and Paragraph 5 of the SPC.</w:t>
      </w:r>
      <w:r>
        <w:br/>
        <w:t>(g) If either the Club or the Player fail timely to comply with any of the requirements</w:t>
      </w:r>
      <w:r>
        <w:br/>
        <w:t>set forth in this Section 17.7, absent a showing of good cause, then such non-complying party</w:t>
      </w:r>
      <w:r>
        <w:br/>
        <w:t>shall be deemed to have acceded to the other party's position in such dispute.</w:t>
      </w:r>
      <w:r>
        <w:br/>
        <w:t>(h) The Club and Player shall cooperate, and shall cause their respective physicians to</w:t>
      </w:r>
      <w:r>
        <w:br/>
        <w:t>cooperate, for the purpose of making medical records available to any physician who examines</w:t>
      </w:r>
      <w:r>
        <w:br/>
        <w:t>the Player pursuant to this Section.</w:t>
      </w:r>
      <w:r>
        <w:br/>
        <w:t>(i)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p>
    <w:p>
      <w:r>
        <w:t>113</w:t>
      </w:r>
      <w:r>
        <w:br/>
        <w:t>ARTICLE 17 17.8-17.9</w:t>
      </w:r>
      <w:r>
        <w:br/>
        <w:t>Player's disability is a hockey related injury, shall be within the jurisdiction of the Impartial</w:t>
      </w:r>
      <w:r>
        <w:br/>
        <w:t>Arbitrator.</w:t>
      </w:r>
      <w:r>
        <w:br/>
        <w:t>(j) The reasonable costs incurred by the Player in the course of obtaining a second</w:t>
      </w:r>
      <w:r>
        <w:br/>
        <w:t>opinion shall be borne equally by the Club and the Player.</w:t>
      </w:r>
      <w:r>
        <w:br/>
        <w:t>17.8 Pre-Hearing Disclosure Statements . The parties shall exchange Disclosure Statements</w:t>
      </w:r>
      <w:r>
        <w:br/>
        <w:t>in the manner described below, which Disclosure Statements shall not be shared with the</w:t>
      </w:r>
      <w:r>
        <w:br/>
        <w:t>Impartial Arbitrator. The party bearing the burden of presenting its case first shall submit to the</w:t>
      </w:r>
      <w:r>
        <w:br/>
        <w:t>other party a Disclosure Statement at least thirty (30) days before the scheduled date of the</w:t>
      </w:r>
      <w:r>
        <w:br/>
        <w:t>hearing; the responding party will provide to the other party a responsive statement at least</w:t>
      </w:r>
      <w:r>
        <w:br/>
        <w:t>twenty (20) days before the scheduled date of the hearing. Disclosure Statements shall contain</w:t>
      </w:r>
      <w:r>
        <w:br/>
        <w:t>the following information:</w:t>
      </w:r>
      <w:r>
        <w:br/>
        <w:t>(a) statement of the issue(s);</w:t>
      </w:r>
      <w:r>
        <w:br/>
        <w:t>(b) factual background;</w:t>
      </w:r>
      <w:r>
        <w:br/>
        <w:t>(c) theory of the case;</w:t>
      </w:r>
      <w:r>
        <w:br/>
        <w:t>(d) witness(es) name(s); and</w:t>
      </w:r>
      <w:r>
        <w:br/>
        <w:t>(e) documents the party intends to rely on or submit as exhibits, which documents</w:t>
      </w:r>
      <w:r>
        <w:br/>
        <w:t>will be attached to the Disclosure Statement, with an explanation as to what each document is</w:t>
      </w:r>
      <w:r>
        <w:br/>
        <w:t>being offered to establish (demonstrative exhibits shall be exchanged prior to the hearing).</w:t>
      </w:r>
      <w:r>
        <w:br/>
        <w:t>Disclosure Statements are to be provided with the purpose and intent of fully</w:t>
      </w:r>
      <w:r>
        <w:br/>
        <w:t>apprising the other party of the disclosing party's case to avoid surprise. In the event an issue</w:t>
      </w:r>
      <w:r>
        <w:br/>
        <w:t>arises as to the sufficiency of a party's Disclosure Statement, the Disclosure Statements may be</w:t>
      </w:r>
      <w:r>
        <w:br/>
        <w:t>provided to the Impartial Arbitrator in connection with the resolution of that issue, if both parties</w:t>
      </w:r>
      <w:r>
        <w:br/>
        <w:t>agree. Disclosure Statements shall not preclude either party from raising additional arguments or</w:t>
      </w:r>
      <w:r>
        <w:br/>
        <w:t>additional, later-discovered facts in any subsequent pre-hearing Disclosure Statement or in an</w:t>
      </w:r>
      <w:r>
        <w:br/>
        <w:t>arbitration hearing.</w:t>
      </w:r>
      <w:r>
        <w:br/>
        <w:t>17.9 Hearing.</w:t>
      </w:r>
      <w:r>
        <w:br/>
        <w:t>(a) It is intended that witnesses appear at the arbitration hearing. The parties shall</w:t>
      </w:r>
      <w:r>
        <w:br/>
        <w:t>each use their best efforts to require witnesses to appear at the scheduled hearing. If a witness is</w:t>
      </w:r>
      <w:r>
        <w:br/>
        <w:t>unavailable, the party offering the witness shall notify the other party as soon as the</w:t>
      </w:r>
      <w:r>
        <w:br/>
        <w:t>unavailability of the witness is known. If the parties agree, the witness may testify by telephone.</w:t>
      </w:r>
      <w:r>
        <w:br/>
        <w:t>If the parties do not agree, a hearing date shall be selected for the purpose of taking the witness'</w:t>
      </w:r>
      <w:r>
        <w:br/>
        <w:t>testimony.</w:t>
      </w:r>
      <w:r>
        <w:br/>
        <w:t>(b) Hearings will take place in New York or Toronto, absent agreement of the parties</w:t>
      </w:r>
      <w:r>
        <w:br/>
        <w:t>to hold hearings in other locations. Notwithstanding the foregoing, the parties agree to hold</w:t>
      </w:r>
      <w:r>
        <w:br/>
        <w:t>hearings in the geographic location of the grievant/respondent Player if he is going to testify as a</w:t>
      </w:r>
      <w:r>
        <w:br/>
        <w:t>witness at the hearing, if necessary to accommodate his NHL team's playing season schedule.</w:t>
      </w:r>
    </w:p>
    <w:p>
      <w:r>
        <w:t>114</w:t>
      </w:r>
      <w:r>
        <w:br/>
        <w:t>ARTICLE 17 17.10-17.14</w:t>
      </w:r>
      <w:r>
        <w:br/>
        <w:t>(c) The record shall be closed at the end of the hearing unless the Impartial Arbitrator</w:t>
      </w:r>
      <w:r>
        <w:br/>
        <w:t>orders to the contrary. If the parties mutually agree to the filing of post-hearing briefs, they shall</w:t>
      </w:r>
      <w:r>
        <w:br/>
        <w:t>be filed within ten (10) days of the close of the hearing unless the parties agree to a different</w:t>
      </w:r>
      <w:r>
        <w:br/>
        <w:t>filing schedule.</w:t>
      </w:r>
      <w:r>
        <w:br/>
        <w:t>17.10 Hearing Dates.</w:t>
      </w:r>
      <w:r>
        <w:br/>
        <w:t>(a) The parties will schedule five (5) hearing days during each month in which this</w:t>
      </w:r>
      <w:r>
        <w:br/>
        <w:t>Agreement is in effect.</w:t>
      </w:r>
      <w:r>
        <w:br/>
        <w:t>(b) With the exception of an expedited hearing provided for in Section 17.17, the</w:t>
      </w:r>
      <w:r>
        <w:br/>
        <w:t>NHLPA and NHL shall alternate in selecting the next Grievance scheduled for hearing;</w:t>
      </w:r>
      <w:r>
        <w:br/>
        <w:t>provided, however, that if there are one or more Grievances that have been pending for eighteen</w:t>
      </w:r>
      <w:r>
        <w:br/>
        <w:t>(18) or more months, then the party that filed such Grievance shall be obligated to select any</w:t>
      </w:r>
      <w:r>
        <w:br/>
        <w:t>such Grievance as its next selection.</w:t>
      </w:r>
      <w:r>
        <w:br/>
        <w:t>(c) The parties shall meet on a day every May and October to slot grievances into</w:t>
      </w:r>
      <w:r>
        <w:br/>
        <w:t>dates that have been provided by the Impartial Arbitrator, subject to confirming such dates with</w:t>
      </w:r>
      <w:r>
        <w:br/>
        <w:t>Clubs and other necessary parties.</w:t>
      </w:r>
      <w:r>
        <w:br/>
        <w:t>17.11 Medical Evidence Procedures. The parties shall utilize the procedures set out in Exhibit</w:t>
      </w:r>
      <w:r>
        <w:br/>
        <w:t>24 for Grievances in which the evidence of a medical practitioner is offered and is admissible.</w:t>
      </w:r>
      <w:r>
        <w:br/>
        <w:t>17.12 Transcripts. Transcripts will be taken in Grievance arbitration hearings, with the costs</w:t>
      </w:r>
      <w:r>
        <w:br/>
        <w:t>shared, provided that if either party wishes to obtain transcripts in an expedited manner, it may</w:t>
      </w:r>
      <w:r>
        <w:br/>
        <w:t>elect to order the transcripts expedited, but that party will be responsible for all additional costs.</w:t>
      </w:r>
      <w:r>
        <w:br/>
        <w:t>Any other party that elects to also receive the transcript in an expedited manner will share in any</w:t>
      </w:r>
      <w:r>
        <w:br/>
        <w:t>additional costs relating to expedition. The transcripts, or any excerpts from the transcripts, may</w:t>
      </w:r>
      <w:r>
        <w:br/>
        <w:t>not be disclosed publicly or to the press, and shall remain confidential, solely for the use by the</w:t>
      </w:r>
      <w:r>
        <w:br/>
        <w:t>parties in connection with Grievances. The party in the "home" city of the hearing will arrange</w:t>
      </w:r>
      <w:r>
        <w:br/>
        <w:t>for the services of a court reporter acceptable to the parties.</w:t>
      </w:r>
      <w:r>
        <w:br/>
        <w:t>17.13 Arbitrator's Decision and Award. The Impartial Arbitrator will issue a written decision</w:t>
      </w:r>
      <w:r>
        <w:br/>
        <w:t>within thirty (30) days of the close of the record and receipt of the hearing transcript. The</w:t>
      </w:r>
      <w:r>
        <w:br/>
        <w:t>decision of the Impartial Arbitrator will constitute full, final and complete disposition of the</w:t>
      </w:r>
      <w:r>
        <w:br/>
        <w:t>Grievance, as the case may be, and will be binding upon the Player(s) and Club(s) involved and</w:t>
      </w:r>
      <w:r>
        <w:br/>
        <w:t>the parties to this Agreement; provided, however, that the Impartial Arbitrator will not have the</w:t>
      </w:r>
      <w:r>
        <w:br/>
        <w:t>jurisdiction or authority to add to, subtract from, or alter in any way the provisions of this</w:t>
      </w:r>
      <w:r>
        <w:br/>
        <w:t>Agreement, including any SPC. In resolving Grievances, the Impartial Arbitrator has the</w:t>
      </w:r>
      <w:r>
        <w:br/>
        <w:t>authority to interpret, apply and determine compliance with any provision of this Agreement,</w:t>
      </w:r>
      <w:r>
        <w:br/>
        <w:t>including any SPC. Otherwise, the Impartial Arbitrator shall have no authority to alter or modify</w:t>
      </w:r>
      <w:r>
        <w:br/>
        <w:t>the contractual relationship or status between a Player and a Club, other than where such remedy</w:t>
      </w:r>
      <w:r>
        <w:br/>
        <w:t>is expressly provided for in this Agreement.</w:t>
      </w:r>
      <w:r>
        <w:br/>
        <w:t>17.14 Time Limits. If any Grievance is not processed or resolved in accordance with the</w:t>
      </w:r>
      <w:r>
        <w:br/>
        <w:t>prescribed time limits within any step, unless an extension of time has been mutually agreed</w:t>
      </w:r>
    </w:p>
    <w:p>
      <w:r>
        <w:t>115</w:t>
      </w:r>
      <w:r>
        <w:br/>
        <w:t>ARTICLE 17 17.15-17.18</w:t>
      </w:r>
      <w:r>
        <w:br/>
        <w:t>upon in writing, the grieving party, after notifying the other party of its intent in writing, may</w:t>
      </w:r>
      <w:r>
        <w:br/>
        <w:t>proceed to the next step.</w:t>
      </w:r>
      <w:r>
        <w:br/>
        <w:t>17.15 Fees and Costs. Except as otherwise set forth herein, all costs of arbitration, including</w:t>
      </w:r>
      <w:r>
        <w:br/>
        <w:t>the fees and expenses of the Impartial Arbitrator, the independent physician and the joint</w:t>
      </w:r>
      <w:r>
        <w:br/>
        <w:t>transcript costs, if any, will be borne equally between the parties, except that each party shall</w:t>
      </w:r>
      <w:r>
        <w:br/>
        <w:t>bear its own costs of transportation, counsel, witnesses and the like.</w:t>
      </w:r>
      <w:r>
        <w:br/>
        <w:t>17.16 Payment. If an award is made by the Impartial Arbitrator, payment will be made within</w:t>
      </w:r>
      <w:r>
        <w:br/>
        <w:t>thirty (30) days of the receipt of the award to the party entitled thereto. The time limit for</w:t>
      </w:r>
      <w:r>
        <w:br/>
        <w:t>payment may be extended by mutual consent of the parties or by a finding of good cause for the</w:t>
      </w:r>
      <w:r>
        <w:br/>
        <w:t>extension by the Impartial Arbitrator.</w:t>
      </w:r>
      <w:r>
        <w:br/>
        <w:t>17.17 Expedited Arbitration. Upon a showing of good cause, either party may request an</w:t>
      </w:r>
      <w:r>
        <w:br/>
        <w:t>expedited hearing before the Impartial Arbitrator and he may so direct such a hearing if he</w:t>
      </w:r>
      <w:r>
        <w:br/>
        <w:t>determines that the circumstances so warrant. Unless the Impartial Arbitrator determines</w:t>
      </w:r>
      <w:r>
        <w:br/>
        <w:t>otherwise, the provisions of Section 17.4 shall have no application to Grievances subject to</w:t>
      </w:r>
      <w:r>
        <w:br/>
        <w:t>expedited hearings.</w:t>
      </w:r>
      <w:r>
        <w:br/>
        <w:t>17.18 Transfer of Grievance to System Arbitrator. Notwithstanding the provisions of this</w:t>
      </w:r>
      <w:r>
        <w:br/>
        <w:t>Article 17, should it be determined by either the Impartial Arbitrator or the System Arbitrator,</w:t>
      </w:r>
      <w:r>
        <w:br/>
        <w:t>either on application of a party or sua sponte, that the resolution of a Grievance pending before</w:t>
      </w:r>
      <w:r>
        <w:br/>
        <w:t>the Impartial Arbitrator could impact upon the interpretation or application of any provision of</w:t>
      </w:r>
      <w:r>
        <w:br/>
        <w:t>Articles 49 or 50, the Grievance shall be transferred, for resolution or disposition, from the</w:t>
      </w:r>
      <w:r>
        <w:br/>
        <w:t>Impartial Arbitrator to the System Arbitrator.</w:t>
      </w:r>
    </w:p>
    <w:p>
      <w:r>
        <w:t>116</w:t>
      </w:r>
      <w:r>
        <w:br/>
        <w:t>ARTICLE 18 18.1-18.3</w:t>
      </w:r>
      <w:r>
        <w:br/>
        <w:t>ARTICLE 18</w:t>
      </w:r>
      <w:r>
        <w:br/>
        <w:t>SUPPLEMENTARY DISCIPLINE FOR ON-ICE CONDUCT</w:t>
      </w:r>
      <w:r>
        <w:br/>
        <w:t>18.1 Supplementary Discipline for On-Ice Conduct. "Supplementary Discipline for On-Ice</w:t>
      </w:r>
      <w:r>
        <w:br/>
        <w:t>Conduct" means any supplementary discipline imposed by the Commissioner or his designee for</w:t>
      </w:r>
      <w:r>
        <w:br/>
        <w:t>Player conduct either on the ice or in the Player or penalty bench areas vis-à-vis other</w:t>
      </w:r>
      <w:r>
        <w:br/>
        <w:t>participants in the game (i.e., other Players, coaches or on-ice officials) in violation of the</w:t>
      </w:r>
      <w:r>
        <w:br/>
        <w:t>League Playing Rules. Supplementary Discipline for On-Ice Conduct may take the form of a</w:t>
      </w:r>
      <w:r>
        <w:br/>
        <w:t>fine or a suspension. Notwithstanding anything stated in Article 17 (Grievances) of this</w:t>
      </w:r>
      <w:r>
        <w:br/>
        <w:t>Agreement, all incidents involving review by the League (i.e., the Commissioner or his designee)</w:t>
      </w:r>
      <w:r>
        <w:br/>
        <w:t>for Supplementary Discipline for On-Ice Conduct will be processed in accordance with this</w:t>
      </w:r>
      <w:r>
        <w:br/>
        <w:t>Article.</w:t>
      </w:r>
      <w:r>
        <w:br/>
        <w:t>18.2 General. It is the parties' intention to impose Supplementary Discipline for On-Ice</w:t>
      </w:r>
      <w:r>
        <w:br/>
        <w:t>Conduct in a swift, effective and consistent manner with respect to conduct proscribed by</w:t>
      </w:r>
      <w:r>
        <w:br/>
        <w:t>League Playing Rules, including the use of excessive and unnecessary force and reckless acts</w:t>
      </w:r>
      <w:r>
        <w:br/>
        <w:t>resulting in injury. In doing so, however, the parties do not intend to alter the basic fabric of our</w:t>
      </w:r>
      <w:r>
        <w:br/>
        <w:t>game. In deciding on Supplementary Discipline for On-Ice Conduct, the following factors will</w:t>
      </w:r>
      <w:r>
        <w:br/>
        <w:t>be taken into account:</w:t>
      </w:r>
      <w:r>
        <w:br/>
        <w:t>(a) The type of conduct involved: conduct in violation of League Playing Rules, and</w:t>
      </w:r>
      <w:r>
        <w:br/>
        <w:t>whether the conduct is intentional or reckless, and involves the use of excessive and unnecessary</w:t>
      </w:r>
      <w:r>
        <w:br/>
        <w:t>force. Players are responsible for the consequences of their actions.</w:t>
      </w:r>
      <w:r>
        <w:br/>
        <w:t>(b) Injury to the opposing Player(s) involved in the incident.</w:t>
      </w:r>
      <w:r>
        <w:br/>
        <w:t>(c) The status of the offender and, specifically, whether the Player has a history of</w:t>
      </w:r>
      <w:r>
        <w:br/>
        <w:t>being subject to Supplementary Discipline for On-Ice Conduct. Players who repeatedly violate</w:t>
      </w:r>
      <w:r>
        <w:br/>
        <w:t>League Playing Rules will be more severely punished for each new violation.</w:t>
      </w:r>
      <w:r>
        <w:br/>
        <w:t>(d) The situation of the game in which the incident occurred, for example: late in the</w:t>
      </w:r>
      <w:r>
        <w:br/>
        <w:t>game, lopsided score, prior events in the game.</w:t>
      </w:r>
      <w:r>
        <w:br/>
        <w:t>(e) Such other factors as may be appropriate in the circumstances.</w:t>
      </w:r>
      <w:r>
        <w:br/>
        <w:t>18.3 Preliminary Review.</w:t>
      </w:r>
      <w:r>
        <w:br/>
        <w:t>(a) A preliminary review will be made by the League as soon as reasonably possible</w:t>
      </w:r>
      <w:r>
        <w:br/>
        <w:t>following the conclusion of the game in which the incident took place. In reviewing such</w:t>
      </w:r>
      <w:r>
        <w:br/>
        <w:t>incident, the League may conduct a preliminary review of the following, if available: video</w:t>
      </w:r>
      <w:r>
        <w:br/>
        <w:t>footage, reports of on-ice officials, Officiating Managers, and written medical information from</w:t>
      </w:r>
      <w:r>
        <w:br/>
        <w:t>the Club concerning a Player involved in the incident in question.</w:t>
      </w:r>
      <w:r>
        <w:br/>
        <w:t>(b) When a penalty is imposed which calls for automatic suspension, the Player will</w:t>
      </w:r>
      <w:r>
        <w:br/>
        <w:t>be immediately suspended from further competition pending the League's preliminary review.</w:t>
      </w:r>
    </w:p>
    <w:p>
      <w:r>
        <w:t>117</w:t>
      </w:r>
      <w:r>
        <w:br/>
        <w:t>ARTICLE 18 18.4-18.4</w:t>
      </w:r>
      <w:r>
        <w:br/>
        <w:t>18.4 Evidence .</w:t>
      </w:r>
      <w:r>
        <w:br/>
        <w:t>(a) If the League intends to rely, and in fact relies, exclusively, on any of the</w:t>
      </w:r>
      <w:r>
        <w:br/>
        <w:t>following: (i) video footage, (ii) reports of on-ice officials and/or Officiating Managers, (iii)</w:t>
      </w:r>
      <w:r>
        <w:br/>
        <w:t>written reports from a doctor(s) based on an examination of a Player involved in the incident in</w:t>
      </w:r>
      <w:r>
        <w:br/>
        <w:t>question, (iv) written medical information from the Club concerning a Player involved in the</w:t>
      </w:r>
      <w:r>
        <w:br/>
        <w:t>incident in question if a doctor's report is not available, and/or (v) information presented by the</w:t>
      </w:r>
      <w:r>
        <w:br/>
        <w:t>Player, the Player's Certified Agent, the Player's Club, or the NHLPA at a telephonic or in-</w:t>
      </w:r>
      <w:r>
        <w:br/>
        <w:t>person hearing held pursuant to Sections 18.7(d), 18.8 or 18.9, then the procedures set forth in</w:t>
      </w:r>
      <w:r>
        <w:br/>
        <w:t>this Article 18 shall govern exclusively. The League shall make all reasonable efforts to cause</w:t>
      </w:r>
      <w:r>
        <w:br/>
        <w:t>the Club to obtain a written report from a doctor (as opposed to written medical information from</w:t>
      </w:r>
      <w:r>
        <w:br/>
        <w:t>the Club) concerning the Player involved in the incident in question. A doctor's report based on</w:t>
      </w:r>
      <w:r>
        <w:br/>
        <w:t>an examination of the Player is preferred evidence of such Player's medical status.</w:t>
      </w:r>
      <w:r>
        <w:br/>
        <w:t>(b) If the League intends to rely on evidence other than or in addition to the types of</w:t>
      </w:r>
      <w:r>
        <w:br/>
        <w:t>evidence described in subparagraph (a) above, such as evidence or information obtained in</w:t>
      </w:r>
      <w:r>
        <w:br/>
        <w:t>Player or non-Player interviews or communications, then the procedures set forth in Section 18-</w:t>
      </w:r>
      <w:r>
        <w:br/>
        <w:t>A.3 shall also apply, but with the following modifications in those cases in which the League has</w:t>
      </w:r>
      <w:r>
        <w:br/>
        <w:t>determined that it may impose Supplementary Discipline for On-Ice Conduct of zero (0) to five</w:t>
      </w:r>
      <w:r>
        <w:br/>
        <w:t>(5) game suspensions or a fine in excess of $5,000:</w:t>
      </w:r>
      <w:r>
        <w:br/>
        <w:t>(i) Right to a Hearing and Timing of Hearings: The Player shall elect an in-</w:t>
      </w:r>
      <w:r>
        <w:br/>
        <w:t>person or telephonic hearing. The hearing shall be scheduled pursuant to</w:t>
      </w:r>
      <w:r>
        <w:br/>
        <w:t>the provisions of Section 18.8(a) and (b), but in no event later than two (2)</w:t>
      </w:r>
      <w:r>
        <w:br/>
        <w:t>days after the incident giving rise to the Supplementary Discipline for On-</w:t>
      </w:r>
      <w:r>
        <w:br/>
        <w:t>Ice Conduct. The Player, if subject to suspension, may not play in an</w:t>
      </w:r>
      <w:r>
        <w:br/>
        <w:t>NHL game pending the telephonic or in-person hearing and the League's</w:t>
      </w:r>
      <w:r>
        <w:br/>
        <w:t>determination.</w:t>
      </w:r>
      <w:r>
        <w:br/>
        <w:t>(ii) League Investigations: The League may conduct telephonic investigative</w:t>
      </w:r>
      <w:r>
        <w:br/>
        <w:t>interviews of Players and/or non-Players, provided that the NHLPA is</w:t>
      </w:r>
      <w:r>
        <w:br/>
        <w:t>given advance notice of such interviews and a reasonable opportunity to</w:t>
      </w:r>
      <w:r>
        <w:br/>
        <w:t>participate. Following such telephonic investigative interview, the League</w:t>
      </w:r>
      <w:r>
        <w:br/>
        <w:t>shall prepare a written summary of the information obtained in such</w:t>
      </w:r>
      <w:r>
        <w:br/>
        <w:t>interview ("Summary of Evidence") and provide the Summary of</w:t>
      </w:r>
      <w:r>
        <w:br/>
        <w:t>Evidence to the NHLPA. The Summary of Evidence may be presented as</w:t>
      </w:r>
      <w:r>
        <w:br/>
        <w:t>evidence at the hearing without the requirement of calling the interviewee</w:t>
      </w:r>
      <w:r>
        <w:br/>
        <w:t>as a witness, provided that:</w:t>
      </w:r>
      <w:r>
        <w:br/>
        <w:t>(A) the NHL and the NHLPA agree that the Summary of Evidence is</w:t>
      </w:r>
      <w:r>
        <w:br/>
        <w:t>an accurate summary of the information provided by the witness</w:t>
      </w:r>
      <w:r>
        <w:br/>
        <w:t>during the interview, and</w:t>
      </w:r>
      <w:r>
        <w:br/>
        <w:t>(B) upon receipt of the Summary of Evidence, the Player may request</w:t>
      </w:r>
      <w:r>
        <w:br/>
        <w:t>a delay in the commencement of the proceeding in order to be</w:t>
      </w:r>
      <w:r>
        <w:br/>
        <w:t>prepared for the hearing, which request shall not be unreasonably</w:t>
      </w:r>
      <w:r>
        <w:br/>
        <w:t>denied.</w:t>
      </w:r>
    </w:p>
    <w:p>
      <w:r>
        <w:t>118</w:t>
      </w:r>
      <w:r>
        <w:br/>
        <w:t>ARTICLE 18 18.5-18.7</w:t>
      </w:r>
      <w:r>
        <w:br/>
        <w:t>(iii) Pre-Hearing Disclosures: The League shall provide as its pre-hearing</w:t>
      </w:r>
      <w:r>
        <w:br/>
        <w:t>disclosure the materials set out in Section 18.8(c) in addition to any</w:t>
      </w:r>
      <w:r>
        <w:br/>
        <w:t>Summaries of Evidence or other documents it intends to rely on at the</w:t>
      </w:r>
      <w:r>
        <w:br/>
        <w:t>hearing at least twenty-four (24) hours before the scheduled</w:t>
      </w:r>
      <w:r>
        <w:br/>
        <w:t>commencement of the hearing to the extent reasonably practicable, but in</w:t>
      </w:r>
      <w:r>
        <w:br/>
        <w:t>any event no less than eight (8) hours before the commencement of the</w:t>
      </w:r>
      <w:r>
        <w:br/>
        <w:t>hearing. In the event that the NHLPA intends to rely upon witnesses or</w:t>
      </w:r>
      <w:r>
        <w:br/>
        <w:t>documentary materials other than the oral statements of the Player, it shall</w:t>
      </w:r>
      <w:r>
        <w:br/>
        <w:t>provide the names of such witnesses and copies of such documentary</w:t>
      </w:r>
      <w:r>
        <w:br/>
        <w:t>evidence as soon as reasonably practicable, but in any event no less than</w:t>
      </w:r>
      <w:r>
        <w:br/>
        <w:t>two (2) hours in advance of the hearing.</w:t>
      </w:r>
      <w:r>
        <w:br/>
        <w:t>18.5 Disciplinary Alternatives. Following its preliminary review, the League shall have the</w:t>
      </w:r>
      <w:r>
        <w:br/>
        <w:t>option to proceed with one of the following disciplinary alternatives:</w:t>
      </w:r>
      <w:r>
        <w:br/>
        <w:t>(a) No discipline of the Player;</w:t>
      </w:r>
      <w:r>
        <w:br/>
        <w:t>(b) A disciplinary fine of the Player, as set forth below in Section 18.7. For all fines</w:t>
      </w:r>
      <w:r>
        <w:br/>
        <w:t>in excess of $5,000, the Player shall have the right to a telephonic hearing as set forth in Section</w:t>
      </w:r>
      <w:r>
        <w:br/>
        <w:t>18.7(d). For fines of less than or equal to $5,000, the provisions of subparagraph 18.7(c) shall</w:t>
      </w:r>
      <w:r>
        <w:br/>
        <w:t>apply;</w:t>
      </w:r>
      <w:r>
        <w:br/>
        <w:t>(c) A disciplinary suspension of zero (0) to five (5) games, in which case the Player</w:t>
      </w:r>
      <w:r>
        <w:br/>
        <w:t>will have the right to a telephonic hearing, as set forth in Section 18.8; or</w:t>
      </w:r>
      <w:r>
        <w:br/>
        <w:t>(d) A disciplinary suspension of six (6) or more games, in which case the Player will</w:t>
      </w:r>
      <w:r>
        <w:br/>
        <w:t>have the right to an in-person hearing, as set forth in Section 18.9.</w:t>
      </w:r>
      <w:r>
        <w:br/>
        <w:t>18.6 Notice of Supplementary Discipline for On-Ice Conduct.</w:t>
      </w:r>
      <w:r>
        <w:br/>
        <w:t>(a) Immediately after the decision to hold a disciplinary hearing for Supplementary</w:t>
      </w:r>
      <w:r>
        <w:br/>
        <w:t>Discipline for On-Ice Conduct is made, the League shall provide notice of the pending hearing</w:t>
      </w:r>
      <w:r>
        <w:br/>
        <w:t>for Supplementary Discipline for On-Ice Conduct and the grounds for potential discipline to each</w:t>
      </w:r>
      <w:r>
        <w:br/>
        <w:t>of the Player, his Club and the NHLPA, in accordance with Exhibit 3.</w:t>
      </w:r>
      <w:r>
        <w:br/>
        <w:t>(b) The notice shall inform any Player subject to a potential suspension of six (6) or</w:t>
      </w:r>
      <w:r>
        <w:br/>
        <w:t>more games of his right to an in-person hearing, and advise such Player to immediately consult</w:t>
      </w:r>
      <w:r>
        <w:br/>
        <w:t>with the NHLPA before making any decision regarding the exercise of his right to an in-person</w:t>
      </w:r>
      <w:r>
        <w:br/>
        <w:t>hearing.</w:t>
      </w:r>
      <w:r>
        <w:br/>
        <w:t>18.7 Fines .</w:t>
      </w:r>
      <w:r>
        <w:br/>
        <w:t>(a) The League may issue a fine for conduct that falls short of warranting a</w:t>
      </w:r>
      <w:r>
        <w:br/>
        <w:t>suspension.</w:t>
      </w:r>
      <w:r>
        <w:br/>
        <w:t>(b) A fine may be in an amount up to fifty percent (50%) of the Player's Paragraph 1</w:t>
      </w:r>
      <w:r>
        <w:br/>
        <w:t>NHL Salary and Bonuses, but not including Performance Bonuses, divided by the number of</w:t>
      </w:r>
      <w:r>
        <w:br/>
        <w:t>days in the Regular Season, but in no event shall it exceed $10,000 for the first fine and $15,000</w:t>
      </w:r>
    </w:p>
    <w:p>
      <w:r>
        <w:t>119</w:t>
      </w:r>
      <w:r>
        <w:br/>
        <w:t>ARTICLE 18 18.8-18.9</w:t>
      </w:r>
      <w:r>
        <w:br/>
        <w:t>for any subsequent fine imposed in any rolling twelve (12) month calendar period. Player Salary</w:t>
      </w:r>
      <w:r>
        <w:br/>
        <w:t>and Bonuses forfeited due to a fine will be calculated based on a Player's Averaged Amount.</w:t>
      </w:r>
      <w:r>
        <w:br/>
        <w:t>(c) For fines of $5,000 or less the League shall, within seventy-two (72) hours of the</w:t>
      </w:r>
      <w:r>
        <w:br/>
        <w:t>completion of the game in which the incident took place, provide: (i) notice of the fine, (ii) an</w:t>
      </w:r>
      <w:r>
        <w:br/>
        <w:t>explanation of the fine, and (iii) written reports of on-ice officials and Officiating Managers (if</w:t>
      </w:r>
      <w:r>
        <w:br/>
        <w:t>any) to the fined Player, his Club and the NHLPA.</w:t>
      </w:r>
      <w:r>
        <w:br/>
        <w:t>(d) Fines in excess of $5,000 are subject to the telephonic hearing procedures</w:t>
      </w:r>
      <w:r>
        <w:br/>
        <w:t>afforded to Players subject to suspension of five (5) games or less, as set forth in Section 18.8.</w:t>
      </w:r>
      <w:r>
        <w:br/>
        <w:t>(e) A recipient of a fine will not be treated as a "repeat" offender for purposes of</w:t>
      </w:r>
      <w:r>
        <w:br/>
        <w:t>calculating the amount of compensation that will be forfeited upon suspension pursuant to</w:t>
      </w:r>
      <w:r>
        <w:br/>
        <w:t>Section 18.15. However, such a disciplinary fine will carry consequences for the balance of that</w:t>
      </w:r>
      <w:r>
        <w:br/>
        <w:t>season and any further Supplementary Discipline for On-Ice Conduct that is imposed in that</w:t>
      </w:r>
      <w:r>
        <w:br/>
        <w:t>season will take into account the offense for which the Player has been fined.</w:t>
      </w:r>
      <w:r>
        <w:br/>
        <w:t>18.8 Telephonic Hearings (0-5 Games). If the preliminary review indicates that a suspension</w:t>
      </w:r>
      <w:r>
        <w:br/>
        <w:t>of zero (0) to five (5) games may be appropriate, the League may proceed with Supplementary</w:t>
      </w:r>
      <w:r>
        <w:br/>
        <w:t>Discipline for On-Ice Conduct pursuant to a telephonic hearing, provided:</w:t>
      </w:r>
      <w:r>
        <w:br/>
        <w:t>(a) The telephonic hearing shall be scheduled as soon as reasonably practicable after</w:t>
      </w:r>
      <w:r>
        <w:br/>
        <w:t>the incident.</w:t>
      </w:r>
      <w:r>
        <w:br/>
        <w:t>(b) The League will use best efforts to schedule the hearing on a date and time</w:t>
      </w:r>
      <w:r>
        <w:br/>
        <w:t>acceptable to the NHLPA, but will not be obligated to delay such scheduling unreasonably in the</w:t>
      </w:r>
      <w:r>
        <w:br/>
        <w:t>event the NHLPA cannot make itself available for a telephonic hearing.</w:t>
      </w:r>
      <w:r>
        <w:br/>
        <w:t>(c) Prior to the hearing, and as soon as practicable after scheduling of the hearing, the</w:t>
      </w:r>
      <w:r>
        <w:br/>
        <w:t>League shall provide to the NHLPA, in accordance with Exhibit 3, with the following, if</w:t>
      </w:r>
      <w:r>
        <w:br/>
        <w:t>available: (i) the video footage, (ii) written reports of on-ice officials and Officiating Managers,</w:t>
      </w:r>
      <w:r>
        <w:br/>
        <w:t>and (iii) written reports from a doctor(s) based on an examination of a Player involved in the</w:t>
      </w:r>
      <w:r>
        <w:br/>
        <w:t>incident in question, or written medical information from the Club concerning a Player involved</w:t>
      </w:r>
      <w:r>
        <w:br/>
        <w:t>in the incident in question if a doctor's report is not available.</w:t>
      </w:r>
      <w:r>
        <w:br/>
        <w:t>(d) The Player has a right to participate in the telephonic hearing and may, with the</w:t>
      </w:r>
      <w:r>
        <w:br/>
        <w:t>assistance of a representative of his choosing, present evidence and argument in support of his</w:t>
      </w:r>
      <w:r>
        <w:br/>
        <w:t>position.</w:t>
      </w:r>
      <w:r>
        <w:br/>
        <w:t>(e) Representatives of the Club and the NHLPA may also attend and participate in</w:t>
      </w:r>
      <w:r>
        <w:br/>
        <w:t>the hearing.</w:t>
      </w:r>
      <w:r>
        <w:br/>
        <w:t>(f) Discipline in such cases will be imposed up to a maximum suspension of five (5)</w:t>
      </w:r>
      <w:r>
        <w:br/>
        <w:t>games.</w:t>
      </w:r>
      <w:r>
        <w:br/>
        <w:t>18.9 In-Person Hearing (6 or More Games). If the preliminary review indicates that a</w:t>
      </w:r>
      <w:r>
        <w:br/>
        <w:t>suspension of six (6) or more games may be appropriate and/or further investigation is required,</w:t>
      </w:r>
      <w:r>
        <w:br/>
        <w:t>an in-person hearing will be conducted as follows:</w:t>
      </w:r>
    </w:p>
    <w:p>
      <w:r>
        <w:t>120</w:t>
      </w:r>
      <w:r>
        <w:br/>
        <w:t>ARTICLE 18 18.10-18.12</w:t>
      </w:r>
      <w:r>
        <w:br/>
        <w:t>(a) The Player shall remain suspended while the investigation and hearing is being</w:t>
      </w:r>
      <w:r>
        <w:br/>
        <w:t>conducted.</w:t>
      </w:r>
      <w:r>
        <w:br/>
        <w:t>(b) Prior to the hearing, and as soon as practicable after scheduling of the hearing, the</w:t>
      </w:r>
      <w:r>
        <w:br/>
        <w:t>League shall provide to the NHLPA, in accordance with Exhibit 3, with the following, if</w:t>
      </w:r>
      <w:r>
        <w:br/>
        <w:t>available: (i) video footage, (ii) written reports of on-ice officials and Officiating Managers, and</w:t>
      </w:r>
      <w:r>
        <w:br/>
        <w:t>(iii) written reports from a doctor(s) based on an examination of a Player involved in the incident</w:t>
      </w:r>
      <w:r>
        <w:br/>
        <w:t>in question, or written medical information from the Club concerning a Player involved in the</w:t>
      </w:r>
      <w:r>
        <w:br/>
        <w:t>incident in question if a doctor's report is not available.</w:t>
      </w:r>
      <w:r>
        <w:br/>
        <w:t>(c) The Player has a right to appear at an in-person hearing and may, with the</w:t>
      </w:r>
      <w:r>
        <w:br/>
        <w:t>assistance of a representative of his choosing, present evidence and argument in support of his</w:t>
      </w:r>
      <w:r>
        <w:br/>
        <w:t>position.</w:t>
      </w:r>
      <w:r>
        <w:br/>
        <w:t>(d) Representatives of the Club and the NHLPA may also attend and participate in</w:t>
      </w:r>
      <w:r>
        <w:br/>
        <w:t>the hearing.</w:t>
      </w:r>
      <w:r>
        <w:br/>
        <w:t>18.10 Timing of Suspensions. Whenever possible, suspensions for Supplementary Discipline</w:t>
      </w:r>
      <w:r>
        <w:br/>
        <w:t>for On-Ice Conduct will take effect beginning with the game immediately following the game in</w:t>
      </w:r>
      <w:r>
        <w:br/>
        <w:t>which the incident giving rise to the suspension occurred. As a general matter, a Player who is</w:t>
      </w:r>
      <w:r>
        <w:br/>
        <w:t>suspended shall serve a specific number of games.</w:t>
      </w:r>
      <w:r>
        <w:br/>
        <w:t>18.11 Decision of League. The League shall notify the Club, the NHLPA and the Player, in</w:t>
      </w:r>
      <w:r>
        <w:br/>
        <w:t>accordance with Exhibit 3, of its decision regarding Supplementary Discipline for On-Ice</w:t>
      </w:r>
      <w:r>
        <w:br/>
        <w:t>Conduct before an announcement of such decision is made by the League to the media.</w:t>
      </w:r>
      <w:r>
        <w:br/>
        <w:t>18.12 Appeal to Commissioner. The NHLPA, on the Player's behalf, may file an appeal to the</w:t>
      </w:r>
      <w:r>
        <w:br/>
        <w:t>Commissioner of any decision regarding Supplementary Discipline for On-Ice Conduct imposed</w:t>
      </w:r>
      <w:r>
        <w:br/>
        <w:t>by the League. The appeal shall be filed in writing no later than forty-eight (48) hours after the</w:t>
      </w:r>
      <w:r>
        <w:br/>
        <w:t>League's notification to the NHLPA of its determination. If the term of the suspension is</w:t>
      </w:r>
      <w:r>
        <w:br/>
        <w:t>ongoing, the Player shall remain suspended pending the appeal (but not longer than the duration</w:t>
      </w:r>
      <w:r>
        <w:br/>
        <w:t>contained in the initial decision). The Commissioner shall endeavor to hear all appeals on an</w:t>
      </w:r>
      <w:r>
        <w:br/>
        <w:t>expedited basis and will determine whether the decision was supported by clear and convincing</w:t>
      </w:r>
      <w:r>
        <w:br/>
        <w:t>evidence. In the event the League's underlying decision results in a suspension of five (5) NHL</w:t>
      </w:r>
      <w:r>
        <w:br/>
        <w:t>Games or less, the Commissioner shall determine in his sole discretion whether any type of</w:t>
      </w:r>
      <w:r>
        <w:br/>
        <w:t>hearing is required related to such review, and if he determines such a hearing is required,</w:t>
      </w:r>
      <w:r>
        <w:br/>
        <w:t>whether to hold a telephonic or in-person hearing. In the event the League's underlying decision</w:t>
      </w:r>
      <w:r>
        <w:br/>
        <w:t>results in a suspension of six (6) NHL Games or more, the Commissioner shall conduct an in-</w:t>
      </w:r>
      <w:r>
        <w:br/>
        <w:t>person hearing. The Commissioner shall have the authority to consider any evidence relating to</w:t>
      </w:r>
      <w:r>
        <w:br/>
        <w:t>the incident even if such evidence was not available at the time of the initial Supplementary</w:t>
      </w:r>
      <w:r>
        <w:br/>
        <w:t>Discipline for On-Ice Conduct decision. Except in cases involving a suspension of six (6) or</w:t>
      </w:r>
      <w:r>
        <w:br/>
        <w:t>more NHL Games which shall be subject to an appeal pursuant to Section 18.13 below, the</w:t>
      </w:r>
      <w:r>
        <w:br/>
        <w:t>decision of the Commissioner in an appeal shall be final and binding in all respects and not</w:t>
      </w:r>
      <w:r>
        <w:br/>
        <w:t>subject to review. For purposes of Section 18.13 below, the Commissioner's decision shall</w:t>
      </w:r>
      <w:r>
        <w:br/>
        <w:t>represent the complete and final decision of the League regarding whether the Player's conduct</w:t>
      </w:r>
      <w:r>
        <w:br/>
        <w:t>violated League Playing Rules, as well as the length of the suspension imposed on the Player.</w:t>
      </w:r>
    </w:p>
    <w:p>
      <w:r>
        <w:t>121</w:t>
      </w:r>
      <w:r>
        <w:br/>
        <w:t>ARTICLE 18 18.13-18.14</w:t>
      </w:r>
      <w:r>
        <w:br/>
        <w:t>18.13 Appeals to Neutral Discipline Arbitrator.</w:t>
      </w:r>
      <w:r>
        <w:br/>
        <w:t>(a) If the Commissioner determines that the Player's suspension is six (6) or more</w:t>
      </w:r>
      <w:r>
        <w:br/>
        <w:t>NHL Games, after an appeal pursuant to Section 18.12 above, the NHLPA, on the Player's</w:t>
      </w:r>
      <w:r>
        <w:br/>
        <w:t>behalf, may file an appeal of the Commissioner's determination to the Neutral Discipline</w:t>
      </w:r>
      <w:r>
        <w:br/>
        <w:t>Arbitrator ("NDA"). Any such appeal to the NDA must be filed within seven (7) days from the</w:t>
      </w:r>
      <w:r>
        <w:br/>
        <w:t>issuance of the Commissioner's determination.</w:t>
      </w:r>
      <w:r>
        <w:br/>
        <w:t>(b) An appeal to the NDA shall be heard on an expedited basis. If the term of the</w:t>
      </w:r>
      <w:r>
        <w:br/>
        <w:t>suspension is ongoing, the Player shall remain suspended pending the appeal (but not longer than</w:t>
      </w:r>
      <w:r>
        <w:br/>
        <w:t>the duration contained in the Commissioner's determination).</w:t>
      </w:r>
      <w:r>
        <w:br/>
        <w:t>(c) The NDA shall hold an in-person hearing and shall determine whether the final</w:t>
      </w:r>
      <w:r>
        <w:br/>
        <w:t>decision of the League regarding whether the Player's conduct violated the League Playing Rules</w:t>
      </w:r>
      <w:r>
        <w:br/>
        <w:t>and whether the length of the suspension imposed were supported by substantial evidence. The</w:t>
      </w:r>
      <w:r>
        <w:br/>
        <w:t>NDA shall issue an opinion and award as soon as practicable. The NDA shall have the authority</w:t>
      </w:r>
      <w:r>
        <w:br/>
        <w:t>to consider any evidence relating to the incident even if such evidence was not available at the</w:t>
      </w:r>
      <w:r>
        <w:br/>
        <w:t>time of the initial Supplementary Discipline for On-Ice Conduct decision or at the time of the</w:t>
      </w:r>
      <w:r>
        <w:br/>
        <w:t>Commissioner's decision in connection with the appeal. The NDA shall have full remedial</w:t>
      </w:r>
      <w:r>
        <w:br/>
        <w:t>authority in respect of the matter should he/she determine that the Commissioner's decision was</w:t>
      </w:r>
      <w:r>
        <w:br/>
        <w:t>not supported by substantial evidence. The NDA's decision shall be final and binding in all</w:t>
      </w:r>
      <w:r>
        <w:br/>
        <w:t>respects and not subject to review.</w:t>
      </w:r>
      <w:r>
        <w:br/>
        <w:t>18.14 Appointment of Neutral Discipline Arbitrator.</w:t>
      </w:r>
      <w:r>
        <w:br/>
        <w:t>(a) There shall be one NDA jointly appointed by the parties, who shall serve for the</w:t>
      </w:r>
      <w:r>
        <w:br/>
        <w:t>duration of this Agreement, provided that, on July 1, 2013 and on each successive July 1, either</w:t>
      </w:r>
      <w:r>
        <w:br/>
        <w:t>party to this Agreement may discharge the NDA by serving written notice upon him/her and</w:t>
      </w:r>
      <w:r>
        <w:br/>
        <w:t>upon the other party to this Agreement on or before that date. The parties shall endeavor to</w:t>
      </w:r>
      <w:r>
        <w:br/>
        <w:t>agree upon the appointment of the NDA within thirty (30) days of the execution of this</w:t>
      </w:r>
      <w:r>
        <w:br/>
        <w:t>Agreement.</w:t>
      </w:r>
      <w:r>
        <w:br/>
        <w:t>(b) If the NDA is discharged or unable or unwilling to continue in this position, the</w:t>
      </w:r>
      <w:r>
        <w:br/>
        <w:t>parties shall endeavor to agree upon the appointment of a successor NDA within the following</w:t>
      </w:r>
      <w:r>
        <w:br/>
        <w:t>sixty (60) days.</w:t>
      </w:r>
      <w:r>
        <w:br/>
        <w:t>(c) The NDA appointed under this Section 18.14 should have substantial experience</w:t>
      </w:r>
      <w:r>
        <w:br/>
        <w:t>as an arbitrator or judge. Further, the NDA must be prepared to make such arrangements as are</w:t>
      </w:r>
      <w:r>
        <w:br/>
        <w:t>necessary to ensure his/her availability to conduct expedited hearings either in Toronto or New</w:t>
      </w:r>
      <w:r>
        <w:br/>
        <w:t>York on extremely short notice.</w:t>
      </w:r>
      <w:r>
        <w:br/>
        <w:t>(d) During any period in which no NDA has been appointed by the parties, or in the</w:t>
      </w:r>
      <w:r>
        <w:br/>
        <w:t>event that the NDA is unable or unavailable to hold a hearing within a reasonable period of time,</w:t>
      </w:r>
      <w:r>
        <w:br/>
        <w:t>appeals that would be heard by the NDA may be heard and decided by the Impartial Arbitrator.</w:t>
      </w:r>
      <w:r>
        <w:br/>
        <w:t>In the further event that the Impartial Arbitrator is unable or unavailable to hold a hearing within</w:t>
      </w:r>
      <w:r>
        <w:br/>
        <w:t>a reasonable period of time, the parties shall immediately confer to appoint an ad hoc NDA for</w:t>
      </w:r>
      <w:r>
        <w:br/>
        <w:t>each appeal under then-current Labor Arbitration Rules of the American Arbitration Association.</w:t>
      </w:r>
    </w:p>
    <w:p>
      <w:r>
        <w:t>122</w:t>
      </w:r>
      <w:r>
        <w:br/>
        <w:t>ARTICLE 18 18.15-18.17</w:t>
      </w:r>
      <w:r>
        <w:br/>
        <w:t>Any arbitrator appointed pursuant to this Section 18.14(d) (either the Impartial Arbitrator or the</w:t>
      </w:r>
      <w:r>
        <w:br/>
        <w:t>ad hoc NDA) shall have all the qualifications and powers granted to the NDA under this Article.</w:t>
      </w:r>
      <w:r>
        <w:br/>
        <w:t>18.15 Forfeiture of Compensation Upon Suspension. The amount of compensation that will be</w:t>
      </w:r>
      <w:r>
        <w:br/>
        <w:t>forfeited by the Player upon suspension shall be calculated on the following basis:</w:t>
      </w:r>
      <w:r>
        <w:br/>
        <w:t>(a) for "first" offenders (first incident requiring Supplementary Discipline for On-Ice</w:t>
      </w:r>
      <w:r>
        <w:br/>
        <w:t>Conduct in the form of a game suspension determined pursuant to Section 18.15(d)), Player to</w:t>
      </w:r>
      <w:r>
        <w:br/>
        <w:t>forfeit one (1) day's Paragraph 1 NHL Salary and Bonuses, but not including Performance</w:t>
      </w:r>
      <w:r>
        <w:br/>
        <w:t>Bonuses, for each Regular Season Game lost (1/total number of days in the season measured</w:t>
      </w:r>
      <w:r>
        <w:br/>
        <w:t>from the date of the League's first Regular Season Game to the last, irrespective of the Player's</w:t>
      </w:r>
      <w:r>
        <w:br/>
        <w:t>team's schedule);</w:t>
      </w:r>
      <w:r>
        <w:br/>
        <w:t>(b) for "repeat" offenders (second or more incidents requiring game suspension</w:t>
      </w:r>
      <w:r>
        <w:br/>
        <w:t>determined pursuant to Section 18.15(d)), Player to forfeit one (1) NHL Game's Paragraph 1</w:t>
      </w:r>
      <w:r>
        <w:br/>
        <w:t>NHL Salary and Bonuses, but not including Performance Bonuses, for each Regular Season</w:t>
      </w:r>
      <w:r>
        <w:br/>
        <w:t>Game lost (1/number of Regular Season Games for each Regular Season Game suspended);</w:t>
      </w:r>
      <w:r>
        <w:br/>
        <w:t>(c) Player Salary and Bonuses forfeited due to a suspension will be calculated based</w:t>
      </w:r>
      <w:r>
        <w:br/>
        <w:t>on a Player's Averaged Amount, as defined in Article 50 of this Agreement; and</w:t>
      </w:r>
      <w:r>
        <w:br/>
        <w:t>(d) status as a "first" or "repeat" offender shall be re-determined every eighteen (18)</w:t>
      </w:r>
      <w:r>
        <w:br/>
        <w:t>months on a rolling basis. For example, where a Player is suspended for the first time, he</w:t>
      </w:r>
      <w:r>
        <w:br/>
        <w:t>becomes a repeat offender if he is suspended again within eighteen (18) months of the first</w:t>
      </w:r>
      <w:r>
        <w:br/>
        <w:t>incident. If he does not have another suspension within eighteen (18) months of the first</w:t>
      </w:r>
      <w:r>
        <w:br/>
        <w:t>incident, his next suspension will be treated as a "first" offense.</w:t>
      </w:r>
      <w:r>
        <w:br/>
        <w:t>18.16 Use of Fine Money and Forfeited Salary .</w:t>
      </w:r>
      <w:r>
        <w:br/>
        <w:t>(a) Monies forfeited shall not be included in Actual Club Salary.</w:t>
      </w:r>
      <w:r>
        <w:br/>
        <w:t>(b) Within ten (10) days of the Club's final Regular Season Game, the Club involved</w:t>
      </w:r>
      <w:r>
        <w:br/>
        <w:t>shall furnish the League and the NHLPA with proof that any sums deducted from the Player's</w:t>
      </w:r>
      <w:r>
        <w:br/>
        <w:t>Paragraph 1 NHL Salary and Bonuses due to a fine or suspension were, in fact, deducted. The</w:t>
      </w:r>
      <w:r>
        <w:br/>
        <w:t>Club shall be responsible for paying an amount equal to the withheld Paragraph 1 NHL Salary</w:t>
      </w:r>
      <w:r>
        <w:br/>
        <w:t>and Bonuses to the League Office within ten (10) days of the amount being withheld.</w:t>
      </w:r>
      <w:r>
        <w:br/>
        <w:t>(c) Subject to the following, no such sums shall be returned to the Player in any</w:t>
      </w:r>
      <w:r>
        <w:br/>
        <w:t>manner or form. Upon completion of the later of: (i) expiration of the time for requesting</w:t>
      </w:r>
      <w:r>
        <w:br/>
        <w:t>Commissioner review, (ii) any Commissioner decision which is not subject to further review,</w:t>
      </w:r>
      <w:r>
        <w:br/>
        <w:t>(iii) expiration of the time for requesting appeal to the NDA, or (iv) the NDA decision, the</w:t>
      </w:r>
      <w:r>
        <w:br/>
        <w:t>amount withheld, if any, shall be transferred to the NHL Players' Emergency Assistance Fund.</w:t>
      </w:r>
      <w:r>
        <w:br/>
        <w:t>The Player shall be repaid any amounts (where applicable) as a result of the Commissioner or the</w:t>
      </w:r>
      <w:r>
        <w:br/>
        <w:t>NDA reducing his penalty or pursuant to a direction of the Impartial Arbitrator.</w:t>
      </w:r>
      <w:r>
        <w:br/>
        <w:t>18.17 Appeal of Automatic Suspension Arising from Violation of Playing Rules. In any case</w:t>
      </w:r>
      <w:r>
        <w:br/>
        <w:t>in which a Player is subject to automatic suspension pursuant to the Playing Rules, the Player</w:t>
      </w:r>
    </w:p>
    <w:p>
      <w:r>
        <w:t>123</w:t>
      </w:r>
      <w:r>
        <w:br/>
        <w:t>ARTICLE 18 18.18-18.21</w:t>
      </w:r>
      <w:r>
        <w:br/>
        <w:t>shall be entitled to appeal the discipline imposed. The appeal shall be heard by the</w:t>
      </w:r>
      <w:r>
        <w:br/>
        <w:t>Commissioner or his designee. The Commissioner or his designee may decide the appeal</w:t>
      </w:r>
      <w:r>
        <w:br/>
        <w:t>without holding a hearing, at his option. In the event that the Player's discipline results in a</w:t>
      </w:r>
      <w:r>
        <w:br/>
        <w:t>suspension of more than five (5) NHL Games imposed on the Player by the Commissioner</w:t>
      </w:r>
      <w:r>
        <w:br/>
        <w:t>pursuant to this Section 18.17, the NHLPA on behalf of the Player may file an appeal to the</w:t>
      </w:r>
      <w:r>
        <w:br/>
        <w:t>NDA pursuant to the provisions of Section 18.13 of this Agreement.</w:t>
      </w:r>
      <w:r>
        <w:br/>
        <w:t>18.18 Public Comment . Public criticism of Supplementary Discipline for On-Ice Conduct is</w:t>
      </w:r>
      <w:r>
        <w:br/>
        <w:t>subject to Other Commissioner Discipline pursuant to Article 18-A.</w:t>
      </w:r>
      <w:r>
        <w:br/>
        <w:t>18.19 Criminal Investigation. A Player subject to Supplementary Discipline for On-Ice</w:t>
      </w:r>
      <w:r>
        <w:br/>
        <w:t>Conduct may seek a reasonable delay in the proceedings in order to retain and seek the advice of</w:t>
      </w:r>
      <w:r>
        <w:br/>
        <w:t>counsel in the event his conduct is also subject to criminal investigation by any governmental</w:t>
      </w:r>
      <w:r>
        <w:br/>
        <w:t>authority, or in the event of an ongoing civil proceeding where the Player has been named as a</w:t>
      </w:r>
      <w:r>
        <w:br/>
        <w:t>defendant. The League may suspend the Player pending the League's formal review and</w:t>
      </w:r>
      <w:r>
        <w:br/>
        <w:t>disposition of the matter where the failure to suspend the Player during this period would create a</w:t>
      </w:r>
      <w:r>
        <w:br/>
        <w:t>substantial risk of material harm to the legitimate interests and/or reputation of the League.</w:t>
      </w:r>
      <w:r>
        <w:br/>
        <w:t>18.20 Educational Videos. During Training Camp and on a periodic basis during the Regular</w:t>
      </w:r>
      <w:r>
        <w:br/>
        <w:t>Season the League shall make available to the NHLPA and the Players video footage of on-ice</w:t>
      </w:r>
      <w:r>
        <w:br/>
        <w:t>incidents that have warranted the imposition of Supplementary Discipline for On-Ice Conduct</w:t>
      </w:r>
      <w:r>
        <w:br/>
        <w:t>and educational video footage regarding points of emphasis. Such video footage shall serve as</w:t>
      </w:r>
      <w:r>
        <w:br/>
        <w:t>guidelines for acceptable and unacceptable play for purpose of Supplementary Discipline for On-</w:t>
      </w:r>
      <w:r>
        <w:br/>
        <w:t>Ice Conduct.</w:t>
      </w:r>
      <w:r>
        <w:br/>
        <w:t>18.21 Explanatory Notice to Players. The NHL and the NHLPA shall distribute a copy of this</w:t>
      </w:r>
      <w:r>
        <w:br/>
        <w:t>Article 18 (or a summary memorandum, if one is agreed upon by the NHL and the NHLPA, to</w:t>
      </w:r>
      <w:r>
        <w:br/>
        <w:t>be updated as needed, that explains the principles and procedures of Supplementary Discipline</w:t>
      </w:r>
      <w:r>
        <w:br/>
        <w:t>for On-Ice Conduct as set forth in this Article) to all Players, Coaches and General Managers at</w:t>
      </w:r>
      <w:r>
        <w:br/>
        <w:t>the commencement of the Regular Season. Each Club must confirm in writing that it is in</w:t>
      </w:r>
      <w:r>
        <w:br/>
        <w:t>receipt of this Article 18 (or summary memorandum, if applicable), and that a copy has been</w:t>
      </w:r>
      <w:r>
        <w:br/>
        <w:t>given to each Player, with each Player providing a written acknowledgement of receipt.</w:t>
      </w:r>
    </w:p>
    <w:p>
      <w:r>
        <w:t>124</w:t>
      </w:r>
      <w:r>
        <w:br/>
        <w:t>ARTICLE 18-A 18-A.1-18-A.3</w:t>
      </w:r>
      <w:r>
        <w:br/>
        <w:t>ARTICLE 18-A</w:t>
      </w:r>
      <w:r>
        <w:br/>
        <w:t>COMMISSIONER DISCIPLINE FOR OFF-ICE CONDUCT</w:t>
      </w:r>
      <w:r>
        <w:br/>
        <w:t>18-A.1 Commissioner Discipline for Off-Ice Conduct shall mean discipline imposed by the</w:t>
      </w:r>
      <w:r>
        <w:br/>
        <w:t>Commissioner or his designee for Player conduct not governed by "Supplementary Discipline for</w:t>
      </w:r>
      <w:r>
        <w:br/>
        <w:t>On-Ice Conduct" as defined in Article 18 and that falls within the scope of the Commissioner's</w:t>
      </w:r>
      <w:r>
        <w:br/>
        <w:t>authority to discipline as set out in Section 18-A.2. Disciplinary proceedings for Commissioner</w:t>
      </w:r>
      <w:r>
        <w:br/>
        <w:t>Discipline for Off-Ice Conduct will be conducted in accordance with the procedural rules set</w:t>
      </w:r>
      <w:r>
        <w:br/>
        <w:t>forth in this Article.</w:t>
      </w:r>
      <w:r>
        <w:br/>
        <w:t>18-A.2</w:t>
      </w:r>
      <w:r>
        <w:br/>
        <w:t>Commissioner Authority to Impose Discipline for Off-Ice Conduct . Whenever</w:t>
      </w:r>
      <w:r>
        <w:br/>
        <w:t>the Commissioner determines that a Player has violated a League Rule applicable to Players</w:t>
      </w:r>
      <w:r>
        <w:br/>
        <w:t>(other than Playing Rules subjecting the Player to potential Supplementary Discipline for On-Ice</w:t>
      </w:r>
      <w:r>
        <w:br/>
        <w:t>Conduct), or has been or is guilty of conduct (whether during or outside the playing season) that</w:t>
      </w:r>
      <w:r>
        <w:br/>
        <w:t>is detrimental to or against the welfare of the League or the game of hockey, he may discipline</w:t>
      </w:r>
      <w:r>
        <w:br/>
        <w:t>such Player in any or all of the following respects:</w:t>
      </w:r>
      <w:r>
        <w:br/>
        <w:t>(a) by expelling or suspending such Player for a definite or indefinite period;</w:t>
      </w:r>
      <w:r>
        <w:br/>
        <w:t>(b) by cancelling any SPC that such Player has with any Member Club; or</w:t>
      </w:r>
      <w:r>
        <w:br/>
        <w:t>(c) by imposing a fine on the Player not exceeding the maximum permissible fine</w:t>
      </w:r>
      <w:r>
        <w:br/>
        <w:t>under Section 18.7(b).</w:t>
      </w:r>
      <w:r>
        <w:br/>
        <w:t>For the purpose of calculating compensation forfeited due to a suspension under this Article, the</w:t>
      </w:r>
      <w:r>
        <w:br/>
        <w:t>Player will forfeit all Paragraph 1 NHL Salary and Bonuses, but not Performance Bonuses,</w:t>
      </w:r>
      <w:r>
        <w:br/>
        <w:t>commencing on the effective date of the suspension through the completion of the last game or</w:t>
      </w:r>
      <w:r>
        <w:br/>
        <w:t>date of the suspension, inclusive of all intervening days.</w:t>
      </w:r>
      <w:r>
        <w:br/>
        <w:t>18-A.3</w:t>
      </w:r>
      <w:r>
        <w:br/>
        <w:t>Procedures for Commissioner Discipline for Off-Ice Conduct . The following</w:t>
      </w:r>
      <w:r>
        <w:br/>
        <w:t>procedures shall govern investigations and hearings involving the potential imposition of</w:t>
      </w:r>
      <w:r>
        <w:br/>
        <w:t>Commissioner Discipline for Off-Ice Conduct.</w:t>
      </w:r>
      <w:r>
        <w:br/>
        <w:t>(a) League Investigation.</w:t>
      </w:r>
      <w:r>
        <w:br/>
        <w:t>(i) The League agrees to notify the NHLPA immediately upon deciding to</w:t>
      </w:r>
      <w:r>
        <w:br/>
        <w:t>undertake an investigation that may result in Commissioner Discipline for</w:t>
      </w:r>
      <w:r>
        <w:br/>
        <w:t>Off-Ice Conduct.</w:t>
      </w:r>
      <w:r>
        <w:br/>
        <w:t>(ii) No interview of any Player or Players potentially subject to Commissioner</w:t>
      </w:r>
      <w:r>
        <w:br/>
        <w:t>Discipline for Off-Ice Conduct will take place without first providing</w:t>
      </w:r>
      <w:r>
        <w:br/>
        <w:t>notice to the NHLPA that affords a reasonable opportunity for the NHLPA</w:t>
      </w:r>
      <w:r>
        <w:br/>
        <w:t>to participate.</w:t>
      </w:r>
      <w:r>
        <w:br/>
        <w:t>(iii) With respect to the interviews of Pl ayers who are not potentially subject to</w:t>
      </w:r>
      <w:r>
        <w:br/>
        <w:t>Commissioner Discipline for Off-Ice Conduct, the NHL agrees that no</w:t>
      </w:r>
    </w:p>
    <w:p>
      <w:r>
        <w:t>125</w:t>
      </w:r>
      <w:r>
        <w:br/>
        <w:t>ARTICLE 18-A 18-A.3-18-A.3</w:t>
      </w:r>
      <w:r>
        <w:br/>
        <w:t>interview of such Players will be conducted without first providing notice</w:t>
      </w:r>
      <w:r>
        <w:br/>
        <w:t>to the NHLPA that affords a reasonable opportunity for the NHLPA to</w:t>
      </w:r>
      <w:r>
        <w:br/>
        <w:t>participate.</w:t>
      </w:r>
      <w:r>
        <w:br/>
        <w:t>(iv) In any interview of any Player, the NHL will explain the purpose of the</w:t>
      </w:r>
      <w:r>
        <w:br/>
        <w:t>inquiry and the potential for Commissioner Discipline for Off-Ice</w:t>
      </w:r>
      <w:r>
        <w:br/>
        <w:t>Conduct.</w:t>
      </w:r>
      <w:r>
        <w:br/>
        <w:t>(v) The NHL agrees to provide the NHLPA with advance notice of any non-</w:t>
      </w:r>
      <w:r>
        <w:br/>
        <w:t>Player interviews conducted as part of an investigation and further agrees</w:t>
      </w:r>
      <w:r>
        <w:br/>
        <w:t>to make its best efforts to schedule interviews in a manner that will allow</w:t>
      </w:r>
      <w:r>
        <w:br/>
        <w:t>the NHLPA to participate. In the event that an interview is conducted</w:t>
      </w:r>
      <w:r>
        <w:br/>
        <w:t>without the NHLPA's participation, the NHL agrees to provide the</w:t>
      </w:r>
      <w:r>
        <w:br/>
        <w:t>NHLPA with a copy of any notes or other recording relating to the</w:t>
      </w:r>
      <w:r>
        <w:br/>
        <w:t>interview.</w:t>
      </w:r>
      <w:r>
        <w:br/>
        <w:t>(vi) A Player shall be afforded a right to apply for a reasonable delay of any</w:t>
      </w:r>
      <w:r>
        <w:br/>
        <w:t>interview in order to obtain and consult with individual counsel, and</w:t>
      </w:r>
      <w:r>
        <w:br/>
        <w:t>consent to such a request shall not be unreasonably withheld.</w:t>
      </w:r>
      <w:r>
        <w:br/>
        <w:t>(b) Pre-Hearing Disclosures. Prior to the hearing, the League will provide the</w:t>
      </w:r>
      <w:r>
        <w:br/>
        <w:t>NHLPA and the Player with a written statement that specifies the factual allegations against the</w:t>
      </w:r>
      <w:r>
        <w:br/>
        <w:t>Player and an explanation of why the League considers that the alleged conduct may give rise to</w:t>
      </w:r>
      <w:r>
        <w:br/>
        <w:t>Commissioner Discipline for Off-Ice Conduct. The League shall disclose to the NHLPA and</w:t>
      </w:r>
      <w:r>
        <w:br/>
        <w:t>Player all evidence and witnesses (including a summary of their testimony) that the League will</w:t>
      </w:r>
      <w:r>
        <w:br/>
        <w:t>present against the Player at the hearing. The NHLPA shall disclose to the League any evidence</w:t>
      </w:r>
      <w:r>
        <w:br/>
        <w:t>and witnesses (including a summary of their testimony) that the NHLPA and/or Player intend to</w:t>
      </w:r>
      <w:r>
        <w:br/>
        <w:t>introduce at the hearing. Such disclosures shall be provided (absent extraordinary</w:t>
      </w:r>
      <w:r>
        <w:br/>
        <w:t>circumstances) by the NHL at least two (2) days prior to the hearing, and by the NHLPA one (1)</w:t>
      </w:r>
      <w:r>
        <w:br/>
        <w:t>day following the NHL's disclosures.</w:t>
      </w:r>
      <w:r>
        <w:br/>
        <w:t>(c) Timing of Hearings. Hearings will generally be held with no less than five (5)</w:t>
      </w:r>
      <w:r>
        <w:br/>
        <w:t>days' notice to the Player and the NHLPA. In unusual cases, where there is a compelling need,</w:t>
      </w:r>
      <w:r>
        <w:br/>
        <w:t>the League may seek to hold a hearing on an expedited basis. In such cases, an expedited</w:t>
      </w:r>
      <w:r>
        <w:br/>
        <w:t>hearing may be scheduled with reasonable notice to the NHLPA and the Player, provided,</w:t>
      </w:r>
      <w:r>
        <w:br/>
        <w:t>however, that the hearing may be continued if the NHLPA and/or Player establish that the Player</w:t>
      </w:r>
      <w:r>
        <w:br/>
        <w:t>would be prejudiced in the absence of a continuance.</w:t>
      </w:r>
      <w:r>
        <w:br/>
        <w:t>In cases where the League holds an expedited hearing, the League agrees to provide the</w:t>
      </w:r>
      <w:r>
        <w:br/>
        <w:t>disclosures set forth in Section 18-A.3(b) as soon as such information is available to the League</w:t>
      </w:r>
      <w:r>
        <w:br/>
        <w:t>and, in any event, no later than one (1) day prior to the expedited hearing. The League agrees to</w:t>
      </w:r>
      <w:r>
        <w:br/>
        <w:t>respond to any NHLPA information requests relating to such hearing on an expedited basis so</w:t>
      </w:r>
      <w:r>
        <w:br/>
        <w:t>that the Player has an opportunity to present this evidence at the hearing.</w:t>
      </w:r>
      <w:r>
        <w:br/>
        <w:t>(d) Right to a Hearing. Except with respect to discipline imposed pursuant to the</w:t>
      </w:r>
      <w:r>
        <w:br/>
        <w:t>procedures set forth in 18-A.5 and except as permitted by this subsection, the Commissioner or</w:t>
      </w:r>
      <w:r>
        <w:br/>
        <w:t>his designee will not impose Commissioner Discipline for Off-Ice Conduct without holding a</w:t>
      </w:r>
    </w:p>
    <w:p>
      <w:r>
        <w:t>126</w:t>
      </w:r>
      <w:r>
        <w:br/>
        <w:t>ARTICLE 18-A 18-A.4-18-A.4</w:t>
      </w:r>
      <w:r>
        <w:br/>
        <w:t>hearing. In cases involving an expedited hearing, the Commissioner may suspend the Player</w:t>
      </w:r>
      <w:r>
        <w:br/>
        <w:t>pending a hearing for a period not exceeding four (4) days if the failure to do so would create a</w:t>
      </w:r>
      <w:r>
        <w:br/>
        <w:t>substantial risk of material harm to the legitimate interests and/or reputation of the League. Such</w:t>
      </w:r>
      <w:r>
        <w:br/>
        <w:t>four (4) day period may be extended by the length of any continuance granted under Section 18-</w:t>
      </w:r>
      <w:r>
        <w:br/>
        <w:t>A.3(c) and if the failure to do so continues to present a substantial risk of material harm to the</w:t>
      </w:r>
      <w:r>
        <w:br/>
        <w:t>legitimate interests and/or reputation of the League. In cases where the failure to do so would</w:t>
      </w:r>
      <w:r>
        <w:br/>
        <w:t>create a substantial risk of material harm to the legitimate interests and/or reputation of the</w:t>
      </w:r>
      <w:r>
        <w:br/>
        <w:t>League, the Commissioner may continue the suspension at the conclusion of the hearing pending</w:t>
      </w:r>
      <w:r>
        <w:br/>
        <w:t>a determination, to be issued no later than one (1) day following the completion of the hearing.</w:t>
      </w:r>
      <w:r>
        <w:br/>
        <w:t>The NHL, the affected Player's Club, the Player and the NHLPA have the right to participate in</w:t>
      </w:r>
      <w:r>
        <w:br/>
        <w:t>the hearing. The NHLPA and the Player have the right to present testimony, evidence and</w:t>
      </w:r>
      <w:r>
        <w:br/>
        <w:t>argument in the Player's defense.</w:t>
      </w:r>
      <w:r>
        <w:br/>
        <w:t>(e) Pre-Hearing Public Statements by the League. The parties recognize that pre-</w:t>
      </w:r>
      <w:r>
        <w:br/>
        <w:t>hearing public statements by League officials characterizing a Player's conduct create an</w:t>
      </w:r>
      <w:r>
        <w:br/>
        <w:t>appearance of partiality and might impact a Player's right to a fair and impartial hearing. The</w:t>
      </w:r>
      <w:r>
        <w:br/>
        <w:t>League, Clubs, the NHLPA and the Player agree to limit any statement to an acknowledgement</w:t>
      </w:r>
      <w:r>
        <w:br/>
        <w:t>that the situation is under review and will reserve further comment until a hearing is held;</w:t>
      </w:r>
      <w:r>
        <w:br/>
        <w:t>provided, however, that the League, Clubs, the NHLPA and the Player may comment</w:t>
      </w:r>
      <w:r>
        <w:br/>
        <w:t>substantively upon any suspension issued pending an expedited hearing pursuant to subsection</w:t>
      </w:r>
      <w:r>
        <w:br/>
        <w:t>18-A.3(d) but only to the extent necessary to explain the basis for the decision to suspend</w:t>
      </w:r>
      <w:r>
        <w:br/>
        <w:t>pending a hearing.</w:t>
      </w:r>
      <w:r>
        <w:br/>
        <w:t>(f) Prohibition on Ex Parte Contact. Any League official who is involved with the</w:t>
      </w:r>
      <w:r>
        <w:br/>
        <w:t>"prosecution" of a case will not discuss the case with any League officials (including, but not</w:t>
      </w:r>
      <w:r>
        <w:br/>
        <w:t>limited to, the Commissioner) who are involved in deciding the case.</w:t>
      </w:r>
      <w:r>
        <w:br/>
        <w:t>18-A.4</w:t>
      </w:r>
      <w:r>
        <w:br/>
        <w:t>Appeal from Commissioner Determination. In all cases involving Commissioner</w:t>
      </w:r>
      <w:r>
        <w:br/>
        <w:t>Discipline for Off-Ice Conduct under this Article, the NHLPA, on a Player's behalf, may file an</w:t>
      </w:r>
      <w:r>
        <w:br/>
        <w:t>appeal to the Impartial Arbitrator by giving notice to the League in writing. The proceeding shall</w:t>
      </w:r>
      <w:r>
        <w:br/>
        <w:t>thereafter be governed by the provisions of Article 17 of this Agreement. The standard of review</w:t>
      </w:r>
      <w:r>
        <w:br/>
        <w:t>in cases of Commissioner Discipline for Off-Ice Conduct shall be whether the Commissioner's</w:t>
      </w:r>
      <w:r>
        <w:br/>
        <w:t>determination was supported by substantial evidence and was not unreasonable based on the</w:t>
      </w:r>
      <w:r>
        <w:br/>
        <w:t>following considerations: (i) the facts and circumstances surrounding the conduct at issue;</w:t>
      </w:r>
      <w:r>
        <w:br/>
        <w:t>(ii) whether the penalty was proportionate to the gravity of the offense; and (iii) the legitimate</w:t>
      </w:r>
      <w:r>
        <w:br/>
        <w:t>interests of both the Player and the League. Players who are disciplined by the Commissioner</w:t>
      </w:r>
      <w:r>
        <w:br/>
        <w:t>for Off-Ice Conduct imposed pursuant to Section 18-A.2(a) or (b) and who file an appeal shall</w:t>
      </w:r>
      <w:r>
        <w:br/>
        <w:t>remain suspended and/or not permitted to play pending the appeal (but in the case of a</w:t>
      </w:r>
      <w:r>
        <w:br/>
        <w:t>suspension, for not longer than the duration of such suspension contained in the Commissioner's</w:t>
      </w:r>
      <w:r>
        <w:br/>
        <w:t>determination). Players who are fined by the Commissioner pursuant to Section 18-A.2(c) and</w:t>
      </w:r>
      <w:r>
        <w:br/>
        <w:t>who file an appeal shall not forfeit any compensation pending the outcome of the appeal. The</w:t>
      </w:r>
      <w:r>
        <w:br/>
        <w:t>parties may not make public statements in respect of the matter upon the commencement of the</w:t>
      </w:r>
      <w:r>
        <w:br/>
        <w:t>appeal procedure before the Impartial Arbitrator (provided there will be an absolute 48-hour</w:t>
      </w:r>
      <w:r>
        <w:br/>
        <w:t>period following the announcement of the Commissioner's decision in which the League can</w:t>
      </w:r>
      <w:r>
        <w:br/>
        <w:t>release public statements to explain the basis for the decision to discipline).</w:t>
      </w:r>
    </w:p>
    <w:p>
      <w:r>
        <w:t>127</w:t>
      </w:r>
      <w:r>
        <w:br/>
        <w:t>ARTICLE 18-A 18-A.5-18-A.6</w:t>
      </w:r>
      <w:r>
        <w:br/>
        <w:t>18-A.5 Criminal Investigation . A Player subject to Commissioner Discipline for Off-Ice</w:t>
      </w:r>
      <w:r>
        <w:br/>
        <w:t>Conduct may seek a reasonable delay in such proceedings in order to retain and seek the advice</w:t>
      </w:r>
      <w:r>
        <w:br/>
        <w:t>of counsel in the event his conduct may also be subject to a criminal investigation by any</w:t>
      </w:r>
      <w:r>
        <w:br/>
        <w:t>governmental authority, or in the event of an ongoing civil proceeding where the Player has been</w:t>
      </w:r>
      <w:r>
        <w:br/>
        <w:t>named as a defendant. The League may suspend the Player pending the League's formal review</w:t>
      </w:r>
      <w:r>
        <w:br/>
        <w:t>and disposition of the matter where the failure to suspend the Player during this period would</w:t>
      </w:r>
      <w:r>
        <w:br/>
        <w:t>create a substantial risk of material harm to the legitimate interests and/or reputation of the</w:t>
      </w:r>
      <w:r>
        <w:br/>
        <w:t>League.</w:t>
      </w:r>
      <w:r>
        <w:br/>
        <w:t>18-A.6</w:t>
      </w:r>
      <w:r>
        <w:br/>
        <w:t>Use of Fine Money and Forfeited Salary . Any fines collected from or Paragraph 1</w:t>
      </w:r>
      <w:r>
        <w:br/>
        <w:t>Salary forfeited by Players pursuant to any discipline imposed by the League pursuant to</w:t>
      </w:r>
      <w:r>
        <w:br/>
        <w:t>Commissioner Discipline for Off-Ice Conduct shall be deposited in the NHL Players' Emergency</w:t>
      </w:r>
      <w:r>
        <w:br/>
        <w:t>Assistance Fund in accordance with the procedures set out in Article 18 of this Agreement.</w:t>
      </w:r>
    </w:p>
    <w:p>
      <w:r>
        <w:t>128</w:t>
      </w:r>
      <w:r>
        <w:br/>
        <w:t>ARTICLE 19 18.21-18.21</w:t>
      </w:r>
      <w:r>
        <w:br/>
        <w:t>ARTICLE 19</w:t>
      </w:r>
      <w:r>
        <w:br/>
        <w:t>PER DIEM ALLOWANCE;E XPENSE REIMBURSEMENT</w:t>
      </w:r>
      <w:r>
        <w:br/>
        <w:t>(a) The per diem meal allowance for each Player accompanying his Club while it is</w:t>
      </w:r>
      <w:r>
        <w:br/>
        <w:t>away from its home city for the purpose of playing NHL Games shall be $100 for the 2012-13</w:t>
      </w:r>
      <w:r>
        <w:br/>
        <w:t>League Year. In each subsequent League Year that this Agreement is in effect, the per diem</w:t>
      </w:r>
      <w:r>
        <w:br/>
        <w:t>meal allowance shall be adjusted, and shall be effective commencing on July 1 of such</w:t>
      </w:r>
      <w:r>
        <w:br/>
        <w:t>subsequent League Year, at the same percentage as the annual change in the U.S. Consumer</w:t>
      </w:r>
      <w:r>
        <w:br/>
        <w:t>Price Index for All Urban Consumers ("CPI-U") between: (x) May of the League Year preceding</w:t>
      </w:r>
      <w:r>
        <w:br/>
        <w:t>the League Year in which the adjustment is being calculated (i.e., two years preceding the</w:t>
      </w:r>
      <w:r>
        <w:br/>
        <w:t>League Year in which the adjusted per diem meal allowance will be effective), and (y) May of</w:t>
      </w:r>
      <w:r>
        <w:br/>
        <w:t>the League Year in which the adjustment is being calculated (i.e., the League Year preceding the</w:t>
      </w:r>
      <w:r>
        <w:br/>
        <w:t>League Year in which the adjusted per diem meal allowance will be effective). The annual</w:t>
      </w:r>
      <w:r>
        <w:br/>
        <w:t>change in the CPI-U, and the adjusted per diem meal allowance for each subsequent League</w:t>
      </w:r>
      <w:r>
        <w:br/>
        <w:t>Year, shall be calculated by the NHL by no later than June 30 of each League Year. By way of</w:t>
      </w:r>
      <w:r>
        <w:br/>
        <w:t>example, to determine the per diem meal allowance for the 2013-14 League Year, the NHL will</w:t>
      </w:r>
      <w:r>
        <w:br/>
        <w:t>calculate, by no later than June 30, 2013, the annual change in the CPI-U by comparing the CPI-</w:t>
      </w:r>
      <w:r>
        <w:br/>
        <w:t>U for May 2012 to the CPI-U for May 2013. If such annual change in the CPI-U from May 2012</w:t>
      </w:r>
      <w:r>
        <w:br/>
        <w:t>to May 2013 was a 3% increase, the per diem meal allowance for the 2012-13 League Year</w:t>
      </w:r>
      <w:r>
        <w:br/>
        <w:t>would be multiplied by .03, rounded to the nearest dollar, and the result would be added to the</w:t>
      </w:r>
      <w:r>
        <w:br/>
        <w:t>2012-13 per diem meal allowance to arrive at the 2013-14 League Year per diem meal allowance</w:t>
      </w:r>
      <w:r>
        <w:br/>
        <w:t>(i.e., $100 multiplied by .03 equals 3, plus $100 equals $103), effective as of July 1, 2013.</w:t>
      </w:r>
      <w:r>
        <w:br/>
        <w:t>Alternatively, if the CPI-U decreased by 3% from May 2012 to May 2013, the per diem meal</w:t>
      </w:r>
      <w:r>
        <w:br/>
        <w:t>allowance for the 2013-14 League Year would decrease by 3% (i.e., from $100 to $97), and</w:t>
      </w:r>
      <w:r>
        <w:br/>
        <w:t>would be effective as of July 1, 2013.</w:t>
      </w:r>
      <w:r>
        <w:br/>
        <w:t>(b) On NHL Game dates away from the Club's home city when game meals are</w:t>
      </w:r>
      <w:r>
        <w:br/>
        <w:t>supplied by the Club, the per diem meal allowance shall be reduced by one-half of the amount</w:t>
      </w:r>
      <w:r>
        <w:br/>
        <w:t>that would otherwise have been payable.</w:t>
      </w:r>
      <w:r>
        <w:br/>
        <w:t>(c) (i) In the event that a Club leaves its home city for an away NHL Game prior</w:t>
      </w:r>
      <w:r>
        <w:br/>
        <w:t>to 12 o'clock noon (local time of that Club), the full amount of the per</w:t>
      </w:r>
      <w:r>
        <w:br/>
        <w:t>diem allowance payable with respect to that day shall be paid. In the</w:t>
      </w:r>
      <w:r>
        <w:br/>
        <w:t>event that a Club leaves its home city for an away NHL Game after 12</w:t>
      </w:r>
      <w:r>
        <w:br/>
        <w:t>o'clock noon (local time of that Club), only one-half of the per diem</w:t>
      </w:r>
      <w:r>
        <w:br/>
        <w:t>allowance payable with respect to that day shall be paid.</w:t>
      </w:r>
      <w:r>
        <w:br/>
        <w:t>(ii) In the event that a Club leaves for its home city from an away NHL Game</w:t>
      </w:r>
      <w:r>
        <w:br/>
        <w:t>prior to 12 o'clock noon (local time of that away city), only one-half of the</w:t>
      </w:r>
      <w:r>
        <w:br/>
        <w:t>per diem allowance payable with respect to that day shall be paid.</w:t>
      </w:r>
      <w:r>
        <w:br/>
        <w:t>(iii) In the event that a Club leaves for its home city from an away NHL Game</w:t>
      </w:r>
      <w:r>
        <w:br/>
        <w:t>after 12 o'clock noon (local time of that away city), the full per diem</w:t>
      </w:r>
      <w:r>
        <w:br/>
        <w:t>allowance payable with respect to that day shall be paid.</w:t>
      </w:r>
    </w:p>
    <w:p>
      <w:r>
        <w:t>129</w:t>
      </w:r>
      <w:r>
        <w:br/>
        <w:t>ARTICLE 19 18.21-18.21</w:t>
      </w:r>
      <w:r>
        <w:br/>
        <w:t>(iv) In the event that a Club leaves its home city for an away NHL Game after</w:t>
      </w:r>
      <w:r>
        <w:br/>
        <w:t>7:30 p.m. (local time of that Club), no per diem allowance shall be payable</w:t>
      </w:r>
      <w:r>
        <w:br/>
        <w:t>with respect to that day.</w:t>
      </w:r>
      <w:r>
        <w:br/>
        <w:t>(v) There shall be no deduction from any per diem allowance by reason of</w:t>
      </w:r>
      <w:r>
        <w:br/>
        <w:t>meals provided for on airplanes or other transportation taken by any Club.</w:t>
      </w:r>
      <w:r>
        <w:br/>
        <w:t>(d) Players will be reimbursed for reasonable baggage fees incurred in the course of</w:t>
      </w:r>
      <w:r>
        <w:br/>
        <w:t>any travel which is required by the Club.</w:t>
      </w:r>
      <w:r>
        <w:br/>
        <w:t>(e) To the fullest extent possible, but only to the extent permissible under governing</w:t>
      </w:r>
      <w:r>
        <w:br/>
        <w:t>law, each benefit required to be provided under this Agreement shall be provided to Players</w:t>
      </w:r>
      <w:r>
        <w:br/>
        <w:t>either through direct payment by a Club of Player-related expenses or as a reimbursement of</w:t>
      </w:r>
      <w:r>
        <w:br/>
        <w:t>expenses actually incurred (and adequately shown to have been incurred) by a Player, such that</w:t>
      </w:r>
      <w:r>
        <w:br/>
        <w:t>to the maximum extent possible such benefits will be excluded from a Player's taxable income</w:t>
      </w:r>
      <w:r>
        <w:br/>
        <w:t>(for example, pursuant to an accountable plan as defined under the U.S. Internal Revenue Code,</w:t>
      </w:r>
      <w:r>
        <w:br/>
        <w:t>or under comparable provisions of the Canada Income Tax Act), provided that the Player</w:t>
      </w:r>
      <w:r>
        <w:br/>
        <w:t>provides any documentation reasonably required by his Club and otherwise cooperates with his</w:t>
      </w:r>
      <w:r>
        <w:br/>
        <w:t>Club as requested to effectuate the provisions of this paragraph. For the avoidance of doubt, no</w:t>
      </w:r>
      <w:r>
        <w:br/>
        <w:t>Player shall be entitled to any gross-up for taxes or other charges, and Players shall be solely</w:t>
      </w:r>
      <w:r>
        <w:br/>
        <w:t>responsible for any taxes ultimately determined to be owed, with respect to any fringe benefit</w:t>
      </w:r>
      <w:r>
        <w:br/>
        <w:t>that they receive from their Clubs.</w:t>
      </w:r>
      <w:r>
        <w:br/>
        <w:t>(f) Any Player expense reimbursement provided under this Agreement shall be paid</w:t>
      </w:r>
      <w:r>
        <w:br/>
        <w:t>by the Club on a reasonable and timely basis.</w:t>
      </w:r>
    </w:p>
    <w:p>
      <w:r>
        <w:t>130</w:t>
      </w:r>
      <w:r>
        <w:br/>
        <w:t>ARTICLE 20</w:t>
      </w:r>
      <w:r>
        <w:br/>
        <w:t>ARTICLE 20</w:t>
      </w:r>
      <w:r>
        <w:br/>
        <w:t>GAME TICKETS</w:t>
      </w:r>
      <w:r>
        <w:br/>
        <w:t>(a) Each Club shall make available for purchase two (2) tickets per Player of each</w:t>
      </w:r>
      <w:r>
        <w:br/>
        <w:t>visiting team, provided, however, that the maximum number of tickets to be made available for</w:t>
      </w:r>
      <w:r>
        <w:br/>
        <w:t>any game shall be eighty (80). Fifty (50) of the eighty (80) said tickets shall be in the next to the</w:t>
      </w:r>
      <w:r>
        <w:br/>
        <w:t>highest price level excluding, wherever applicable, the price level for luxury suites, club seats</w:t>
      </w:r>
      <w:r>
        <w:br/>
        <w:t>and any premium seating, but in no event shall the tickets be for seats that are located above the</w:t>
      </w:r>
      <w:r>
        <w:br/>
        <w:t>lowest bowl in the arena. There is no restriction on the location of the remaining thirty (30)</w:t>
      </w:r>
      <w:r>
        <w:br/>
        <w:t>tickets. All tickets provided for in this Article shall be ordered and paid for by no later than</w:t>
      </w:r>
      <w:r>
        <w:br/>
        <w:t>10:00 a.m. in the case of an afternoon game, and 1:00 p.m. on the day of the game in the case of</w:t>
      </w:r>
      <w:r>
        <w:br/>
        <w:t>an evening game. To the extent that tickets are not ordered in accordance with the prior</w:t>
      </w:r>
      <w:r>
        <w:br/>
        <w:t>sentence, the home Club shall be relieved of its obligation to make them available for purchase.</w:t>
      </w:r>
      <w:r>
        <w:br/>
        <w:t>(b) Each Club shall make available two (2) complimentary tickets and a minimum of</w:t>
      </w:r>
      <w:r>
        <w:br/>
        <w:t>two (2) tickets for purchase per Player on the home team. A Player who wishes to purchase</w:t>
      </w:r>
      <w:r>
        <w:br/>
        <w:t>tickets shall do so at the beginning of the season. The said tickets shall be in the next to the</w:t>
      </w:r>
      <w:r>
        <w:br/>
        <w:t>highest price level excluding, wherever applicable, the price level of luxury suites, club seats and</w:t>
      </w:r>
      <w:r>
        <w:br/>
        <w:t>any premium seating, but in no event shall the tickets be for seats that are located above the</w:t>
      </w:r>
      <w:r>
        <w:br/>
        <w:t>lowest bowl in the arena.</w:t>
      </w:r>
      <w:r>
        <w:br/>
        <w:t>(c) Each Club shall also make available for purchase by the NHLPA up to sixteen</w:t>
      </w:r>
      <w:r>
        <w:br/>
        <w:t>(16) tickets per Regular Season and Playoff home game. The amount of tickets available for</w:t>
      </w:r>
      <w:r>
        <w:br/>
        <w:t>purchase by the NHLPA will be increased to twenty (20) tickets per game in the Conference</w:t>
      </w:r>
      <w:r>
        <w:br/>
        <w:t>Finals and twenty-four (24) tickets per game in the Stanley Cup Finals. The said tickets shall be</w:t>
      </w:r>
      <w:r>
        <w:br/>
        <w:t>in the next to the highest price level excluding, wherever applicable, the price level for luxury</w:t>
      </w:r>
      <w:r>
        <w:br/>
        <w:t>suites, club seats and any premium seating, but in no event shall the tickets be for seats that are</w:t>
      </w:r>
      <w:r>
        <w:br/>
        <w:t>located above the lowest bowl in the arena. If the NHLPA desires tickets, it shall arrange for a</w:t>
      </w:r>
      <w:r>
        <w:br/>
        <w:t>fax to be delivered to the home Club, during normal business hours, 48 hours before the day of</w:t>
      </w:r>
      <w:r>
        <w:br/>
        <w:t>the game specifying the number of tickets it desires to purchase. At the time the tickets are</w:t>
      </w:r>
      <w:r>
        <w:br/>
        <w:t>ordered, the NHLPA shall pay for the tickets ordered by credit card. The Club shall make the</w:t>
      </w:r>
      <w:r>
        <w:br/>
        <w:t>tickets ordered available for pick up at the "will call" window during its normal hours on the day</w:t>
      </w:r>
      <w:r>
        <w:br/>
        <w:t>and evening of the game. To the extent that tickets are not ordered and paid for as set forth</w:t>
      </w:r>
      <w:r>
        <w:br/>
        <w:t>above, the home Club shall be relieved of its obligation to make them available.</w:t>
      </w:r>
    </w:p>
    <w:p>
      <w:r>
        <w:t>131</w:t>
      </w:r>
      <w:r>
        <w:br/>
        <w:t>ARTICLE 21 21.1-21.4</w:t>
      </w:r>
      <w:r>
        <w:br/>
        <w:t>ARTICLE 21</w:t>
      </w:r>
      <w:r>
        <w:br/>
        <w:t>PENSION PLANS</w:t>
      </w:r>
      <w:r>
        <w:br/>
        <w:t>21.1 Benefit Plans. The parties jointly shall establish and maintain as set forth in this Article</w:t>
      </w:r>
      <w:r>
        <w:br/>
        <w:t>the National Hockey League Players' Retirement Benefits Plan (the "Retirement Plan") and the</w:t>
      </w:r>
      <w:r>
        <w:br/>
        <w:t>associated National Hockey League Players' Retirement Benefits Trust Fund (the "Benefits</w:t>
      </w:r>
      <w:r>
        <w:br/>
        <w:t>Trust"), and shall maintain as modified in Section 21.19 the National Hockey League Players'</w:t>
      </w:r>
      <w:r>
        <w:br/>
        <w:t>Pension Plan, Amended and Restated effective August 26, 1999, and the related trust (the</w:t>
      </w:r>
      <w:r>
        <w:br/>
        <w:t>"Canadian Pension Plan") and the National Hockey League Pension Plan for Players of United</w:t>
      </w:r>
      <w:r>
        <w:br/>
        <w:t>States Member Clubs, effective July 1, 2001, and the related trust (the "U.S. Savings Plan"), and</w:t>
      </w:r>
      <w:r>
        <w:br/>
        <w:t>shall jointly establish and maintain the "Canadian Savings Plan" and the "Canadian TFSA Plan"</w:t>
      </w:r>
      <w:r>
        <w:br/>
        <w:t>(as both are defined in Section 21.19).</w:t>
      </w:r>
      <w:r>
        <w:br/>
        <w:t>21.2 Benefits Committee. A committee (the "Benefits Committee") shall be formed to</w:t>
      </w:r>
      <w:r>
        <w:br/>
        <w:t>administer the Retirement Plan, to manage the associated Benefits Trust, and to administer the</w:t>
      </w:r>
      <w:r>
        <w:br/>
        <w:t>Canadian Pension Plan, the Canadian Savings Plan, the Canadian TFSA Plan and the U.S.</w:t>
      </w:r>
      <w:r>
        <w:br/>
        <w:t>Savings Plan. The Benefits Committee shall be composed of three representatives and two</w:t>
      </w:r>
      <w:r>
        <w:br/>
        <w:t>alternates of the Clubs and/or the League, and three representatives and two alternates of the</w:t>
      </w:r>
      <w:r>
        <w:br/>
        <w:t>NHLPA. All decisions of the Benefits Committee shall be made by unit voting with the</w:t>
      </w:r>
      <w:r>
        <w:br/>
        <w:t>representatives of the Clubs and/or the League collectively having one (1) vote and the</w:t>
      </w:r>
      <w:r>
        <w:br/>
        <w:t>representatives of the NHLPA collectively having one (1) vote. The method of selection and the</w:t>
      </w:r>
      <w:r>
        <w:br/>
        <w:t>term of office of each member and alternate member of the Benefits Committee shall be solely</w:t>
      </w:r>
      <w:r>
        <w:br/>
        <w:t>within the control and direction of the party represented by such member or alternate. The rules</w:t>
      </w:r>
      <w:r>
        <w:br/>
        <w:t>governing the formation and operation of the Benefits Committee shall comply with the Labor</w:t>
      </w:r>
      <w:r>
        <w:br/>
        <w:t>Management Relations Act, 1947, the Employee Retirement Income Security Act of 1974, as</w:t>
      </w:r>
      <w:r>
        <w:br/>
        <w:t>amended ("ERISA"), any applicable U.S. or Canadian federal law, and/or any Canadian</w:t>
      </w:r>
      <w:r>
        <w:br/>
        <w:t>provincial law. The Benefits Committee shall have full and complete authority for the</w:t>
      </w:r>
      <w:r>
        <w:br/>
        <w:t>administration and operation of the Retirement Plan, the Benefits Trust and the U.S. Savings</w:t>
      </w:r>
      <w:r>
        <w:br/>
        <w:t>Plan, and subject to compliance with any applicable Canadian federal or provincial law, shall</w:t>
      </w:r>
      <w:r>
        <w:br/>
        <w:t>have full and complete authority for the administration and operation of the Canadian Pension</w:t>
      </w:r>
      <w:r>
        <w:br/>
        <w:t>Plan, the Canadian Savings Plan and the Canadian TFSA Plan. The Benefits Committee shall be</w:t>
      </w:r>
      <w:r>
        <w:br/>
        <w:t>the administrator and named fiduciary of the Retirement Plan and the U.S. Savings Plan for</w:t>
      </w:r>
      <w:r>
        <w:br/>
        <w:t>purposes of ERISA. The members and alternates of the Benefits Committee shall serve without</w:t>
      </w:r>
      <w:r>
        <w:br/>
        <w:t>compensation. The alternates shall have all of the rights and powers of the members of the</w:t>
      </w:r>
      <w:r>
        <w:br/>
        <w:t>Benefits Committee whenever such members are absent from duly noticed meetings.</w:t>
      </w:r>
      <w:r>
        <w:br/>
        <w:t>21.3 Amendment. In addition to the rights set forth in Section 21.12, upon mutual written</w:t>
      </w:r>
      <w:r>
        <w:br/>
        <w:t>agreement, the parties may amend the Benefits Trust, the Retirement Plan, the Canadian Pension</w:t>
      </w:r>
      <w:r>
        <w:br/>
        <w:t>Plan, the Canadian Savings Plan, the Canadian TFSA Plan, or the U.S. Savings Plan as may be</w:t>
      </w:r>
      <w:r>
        <w:br/>
        <w:t>necessary to comply with applicable law or to continue to receive favorable income tax</w:t>
      </w:r>
      <w:r>
        <w:br/>
        <w:t>treatment, or as they may desire through collective bargaining.</w:t>
      </w:r>
      <w:r>
        <w:br/>
        <w:t>21.4 Retirement Plan. The purpose of the Retirement Plan shall be to provide pension</w:t>
      </w:r>
      <w:r>
        <w:br/>
        <w:t>benefits to the Players on the basis set forth in this Article and Article 50. The Retirement Plan</w:t>
      </w:r>
      <w:r>
        <w:br/>
        <w:t>shall be designed and operated in a manner necessary to constitute a tax-qualified multiemployer</w:t>
      </w:r>
      <w:r>
        <w:br/>
        <w:t>pension plan under Section 401(a) of the Internal Revenue Code of 1986, as amended (the</w:t>
      </w:r>
    </w:p>
    <w:p>
      <w:r>
        <w:t>132</w:t>
      </w:r>
      <w:r>
        <w:br/>
        <w:t>ARTICLE 21 21.5-21.8</w:t>
      </w:r>
      <w:r>
        <w:br/>
        <w:t>"Code"), and the Benefits Trust shall be designed and operated in a manner necessary to</w:t>
      </w:r>
      <w:r>
        <w:br/>
        <w:t>constitute a tax-exempt organization under Section 501(a) of the Code.</w:t>
      </w:r>
      <w:r>
        <w:br/>
        <w:t>21.5 Retirement Plan Effective Date. Subject to the terms of this Section 21.5, the</w:t>
      </w:r>
      <w:r>
        <w:br/>
        <w:t>Retirement Plan shall be effective September 16, 2012 (the "Retirement Plan Effective Date").</w:t>
      </w:r>
      <w:r>
        <w:br/>
        <w:t>Contributions to the Benefits Trust and any eligibility or accrual of service credit under the</w:t>
      </w:r>
      <w:r>
        <w:br/>
        <w:t>Retirement Plan for any participant thereof are expressly conditioned on the Retirement Plan's</w:t>
      </w:r>
      <w:r>
        <w:br/>
        <w:t>initial qualification and the deductibility on a current basis for income tax purposes of the full</w:t>
      </w:r>
      <w:r>
        <w:br/>
        <w:t>amount of the Clubs' contributions to the Benefits Trust. As a result, no benefit that otherwise</w:t>
      </w:r>
      <w:r>
        <w:br/>
        <w:t>would accrue shall be credited unless and until (a) the Benefits Committee receives (i) a</w:t>
      </w:r>
      <w:r>
        <w:br/>
        <w:t>determination from the Internal Revenue Service that the Retirement Plan and the Benefits Trust</w:t>
      </w:r>
      <w:r>
        <w:br/>
        <w:t>are, respectively, qualified under Sections 401(a) and 501(a) of the Code and contributions are</w:t>
      </w:r>
      <w:r>
        <w:br/>
        <w:t>tax deductible under Section 404 of the Code, and (ii) an advance tax ruling from the Canada</w:t>
      </w:r>
      <w:r>
        <w:br/>
        <w:t>Revenue Agency that annual (and other) contributions to the Benefits Trust made by the Clubs</w:t>
      </w:r>
      <w:r>
        <w:br/>
        <w:t>are fully deductible on a current basis in computing income for income tax purposes in Canada;</w:t>
      </w:r>
      <w:r>
        <w:br/>
        <w:t>and (b) the League and Clubs are satisfied based on the Benefit Committee's receipt of such a</w:t>
      </w:r>
      <w:r>
        <w:br/>
        <w:t>determination from the Internal Revenue Service and of such advance tax ruling from the Canada</w:t>
      </w:r>
      <w:r>
        <w:br/>
        <w:t>Revenue Agency or otherwise that their contributions will be fully deductible on a current basis</w:t>
      </w:r>
      <w:r>
        <w:br/>
        <w:t>(these conditions shall be known as the "Tax Notifications"). In addition, the Clubs shall make a</w:t>
      </w:r>
      <w:r>
        <w:br/>
        <w:t>conditional contribution to the Retirement Plan in an amount set forth in Section 21.11(a),</w:t>
      </w:r>
      <w:r>
        <w:br/>
        <w:t>provided, however, that such contribution is expressly conditioned on receipt of the Tax</w:t>
      </w:r>
      <w:r>
        <w:br/>
        <w:t>Notifications. Any such amount shall be included in "Benefits" as defined in Section 50.3(a) and</w:t>
      </w:r>
      <w:r>
        <w:br/>
        <w:t>thus in League-Wide Player Compensation. If despite the best efforts of the Benefits Committee</w:t>
      </w:r>
      <w:r>
        <w:br/>
        <w:t>and the parties, the Benefits Committee is unable to obtain the Tax Notifications and the League</w:t>
      </w:r>
      <w:r>
        <w:br/>
        <w:t>and Clubs otherwise are not satisfied that their contributions to the Benefits Trust would be fully</w:t>
      </w:r>
      <w:r>
        <w:br/>
        <w:t>deductible on a current basis for income tax purposes in the manner described in this Section</w:t>
      </w:r>
      <w:r>
        <w:br/>
        <w:t>21.5, the Retirement Plan shall be null and void ab initio and deemed to have not taken effect. In</w:t>
      </w:r>
      <w:r>
        <w:br/>
        <w:t>such circumstance: (a) all contributions that were made to the Benefits Trust would be returned</w:t>
      </w:r>
      <w:r>
        <w:br/>
        <w:t>to the Clubs; (b) all benefits accrued to any participant in the Retirement Plan would be canceled;</w:t>
      </w:r>
      <w:r>
        <w:br/>
        <w:t>and (c) the parties shall bargain in good faith over retirement benefits provided through an</w:t>
      </w:r>
      <w:r>
        <w:br/>
        <w:t>alternative arrangement. In no event shall any benefits be paid out of the Benefits Trust pursuant</w:t>
      </w:r>
      <w:r>
        <w:br/>
        <w:t>to the Retirement Plan or otherwise before the express conditions of this Section 21.5 have been</w:t>
      </w:r>
      <w:r>
        <w:br/>
        <w:t>satisfied.</w:t>
      </w:r>
      <w:r>
        <w:br/>
        <w:t>21.6 Plan Year . The Retirement Plan's initial plan year shall be a period commencing on the</w:t>
      </w:r>
      <w:r>
        <w:br/>
        <w:t>Retirement Plan Effective Date and ending on April 30, 2013. Thereafter, the plan year for the</w:t>
      </w:r>
      <w:r>
        <w:br/>
        <w:t>Retirement Plan shall be a period that commences on each May 1 and ends on each April 30 (a</w:t>
      </w:r>
      <w:r>
        <w:br/>
        <w:t>"Plan Year").</w:t>
      </w:r>
      <w:r>
        <w:br/>
        <w:t>21.7 Funding Obligations. All funding responsibilities with respect to or in connection with</w:t>
      </w:r>
      <w:r>
        <w:br/>
        <w:t>the Retirement Plan and Benefits Trust are as set forth in this Article and Sections 50.3 and</w:t>
      </w:r>
      <w:r>
        <w:br/>
        <w:t>50.11. For the sake of clarity, the Benefits Trust is responsible for the payment of the</w:t>
      </w:r>
      <w:r>
        <w:br/>
        <w:t>administration costs included in the term "Benefits" as described in Section 50.3 to the extent</w:t>
      </w:r>
      <w:r>
        <w:br/>
        <w:t>such costs pertain to the Retirement Plan and the Benefits Trust.</w:t>
      </w:r>
      <w:r>
        <w:br/>
        <w:t>21.8 Cap on Liability. The parties agree that, with respect to any benefits accrued during the</w:t>
      </w:r>
      <w:r>
        <w:br/>
        <w:t>term of this Agreement, the League and the Clubs' total maximum liability with respect to the</w:t>
      </w:r>
    </w:p>
    <w:p>
      <w:r>
        <w:t>133</w:t>
      </w:r>
      <w:r>
        <w:br/>
        <w:t>ARTICLE 21 21.9-21.11</w:t>
      </w:r>
      <w:r>
        <w:br/>
        <w:t>Retirement Plan and Benefits Trust for all purposes shall not exceed $38 million (the "League</w:t>
      </w:r>
      <w:r>
        <w:br/>
        <w:t>Funding Cap").</w:t>
      </w:r>
      <w:r>
        <w:br/>
        <w:t>21.9 Benefits Trust. The Benefits Trust shall be constituted as a separate trust fund deposited</w:t>
      </w:r>
      <w:r>
        <w:br/>
        <w:t>with a financial institution serving as trustee, as the Benefits Committee shall designate; such</w:t>
      </w:r>
      <w:r>
        <w:br/>
        <w:t>trust fund shall be managed by the Benefits Committee. Notwithstanding anything to the</w:t>
      </w:r>
      <w:r>
        <w:br/>
        <w:t>contrary in this Section 21.9, in the event that applicable Canadian provincial law so requires, the</w:t>
      </w:r>
      <w:r>
        <w:br/>
        <w:t>Benefits Committee shall, in accordance with Canadian provincial applicable law, serve as</w:t>
      </w:r>
      <w:r>
        <w:br/>
        <w:t>trustee of the Benefits Trust and the financial institution in which the separate fund is deposited</w:t>
      </w:r>
      <w:r>
        <w:br/>
        <w:t>shall serve as a custodian.</w:t>
      </w:r>
      <w:r>
        <w:br/>
        <w:t>21.10 Investment Policy. The assets in the Benefits Trust shall be invested with the goal of</w:t>
      </w:r>
      <w:r>
        <w:br/>
        <w:t>optimizing the long-term risk and reward balance, consistent with the Benefit Committee's</w:t>
      </w:r>
      <w:r>
        <w:br/>
        <w:t>fiduciary responsibilities under applicable law.</w:t>
      </w:r>
      <w:r>
        <w:br/>
        <w:t>21.11 Retirement Plan Obligations.</w:t>
      </w:r>
      <w:r>
        <w:br/>
        <w:t>(a) Annual Funding Obligations.</w:t>
      </w:r>
      <w:r>
        <w:br/>
        <w:t>(i) As soon as practicable after the conclusion of the Regular Season, and</w:t>
      </w:r>
      <w:r>
        <w:br/>
        <w:t>continuing as soon as practicable following each successive Regular</w:t>
      </w:r>
      <w:r>
        <w:br/>
        <w:t>Season (for each Plan Year thereafter) while the Retirement Plan is in</w:t>
      </w:r>
      <w:r>
        <w:br/>
        <w:t>effect, the Clubs shall contribute to the Benefits Trust a sum (the "Annual</w:t>
      </w:r>
      <w:r>
        <w:br/>
        <w:t>Funding Obligations") equal to the greatest of: (A) $38 million; (B) the</w:t>
      </w:r>
      <w:r>
        <w:br/>
        <w:t>amount necessary to meet the Retirement Plan's statutory minimum</w:t>
      </w:r>
      <w:r>
        <w:br/>
        <w:t>funding requirement under Section 412 of the Code (or any other</w:t>
      </w:r>
      <w:r>
        <w:br/>
        <w:t>applicable law) (the "Minimum Funding Standards") for such Plan Year;</w:t>
      </w:r>
      <w:r>
        <w:br/>
        <w:t>and (C) if the Retirement Plan's enrolled actuary determines that in any</w:t>
      </w:r>
      <w:r>
        <w:br/>
        <w:t>Plan Year during the term of this Agreement after the September 16,</w:t>
      </w:r>
      <w:r>
        <w:br/>
        <w:t>2012-April 30, 2013 Plan Year (the "1st Plan Year"), the actuarial</w:t>
      </w:r>
      <w:r>
        <w:br/>
        <w:t>assumptions, other than the interest rate assumption (which shall not be</w:t>
      </w:r>
      <w:r>
        <w:br/>
        <w:t>less than 6%) applied to value the benefits accruing in the 1st Plan Year</w:t>
      </w:r>
      <w:r>
        <w:br/>
        <w:t>are not his "best estimate" of future expectations under the Retirement</w:t>
      </w:r>
      <w:r>
        <w:br/>
        <w:t>Plan, then the amount determined by the Retirement Plan's enrolled</w:t>
      </w:r>
      <w:r>
        <w:br/>
        <w:t>actuary to be the value of the benefits accruing for such Plan Year by</w:t>
      </w:r>
      <w:r>
        <w:br/>
        <w:t>applying the actuary's "best estimate" of future expectations for the Plan</w:t>
      </w:r>
      <w:r>
        <w:br/>
        <w:t>Year and a 6% interest assumption. In the event that it is not practicable</w:t>
      </w:r>
      <w:r>
        <w:br/>
        <w:t>to determine the Annual Funding Obligation by April 30</w:t>
      </w:r>
      <w:r>
        <w:br/>
        <w:t>th of any Plan</w:t>
      </w:r>
      <w:r>
        <w:br/>
        <w:t>Year, the Clubs shall contribute to the Benefits Trust on April 30th of such</w:t>
      </w:r>
      <w:r>
        <w:br/>
        <w:t>Plan Year $38 million and shall contribute as soon as practicable</w:t>
      </w:r>
      <w:r>
        <w:br/>
        <w:t>thereafter any additional amounts as may be required pursuant to this</w:t>
      </w:r>
      <w:r>
        <w:br/>
        <w:t>Section 21.11(a)(i).</w:t>
      </w:r>
      <w:r>
        <w:br/>
        <w:t>(ii) During the term of this Agreement, the Retirement Plan's enrolled actuary</w:t>
      </w:r>
      <w:r>
        <w:br/>
        <w:t>shall reflect in the annual benefit liability the COLA then in effect under</w:t>
      </w:r>
      <w:r>
        <w:br/>
        <w:t>Section 415 of the Code, projected to the end of the Agreement. The</w:t>
      </w:r>
      <w:r>
        <w:br/>
        <w:t>annual benefit liability shall not be adjusted for any COLA after the term</w:t>
      </w:r>
    </w:p>
    <w:p>
      <w:r>
        <w:t>134</w:t>
      </w:r>
      <w:r>
        <w:br/>
        <w:t>ARTICLE 21 21.11-21.11</w:t>
      </w:r>
      <w:r>
        <w:br/>
        <w:t>of the Agreement. The Annual Funding Obligations as set forth in Section</w:t>
      </w:r>
      <w:r>
        <w:br/>
        <w:t>21.11(a)(i) shall be included in "Benefits" as defined in Section 50.3(a)</w:t>
      </w:r>
      <w:r>
        <w:br/>
        <w:t>and thus in League-Wide Player Compensation.</w:t>
      </w:r>
      <w:r>
        <w:br/>
        <w:t>(b) Reconciliation Funding. Each of the last two Plan Years prior to the expiration</w:t>
      </w:r>
      <w:r>
        <w:br/>
        <w:t>of this Agreement shall be referred to herein as an "Evaluation Year". The second-to-last full</w:t>
      </w:r>
      <w:r>
        <w:br/>
        <w:t>Plan Year shall be the "First Evaluation Year". The last full Plan Year shall be the "Second</w:t>
      </w:r>
      <w:r>
        <w:br/>
        <w:t>Evaluation Year". For the purpose of determining the Initial True-Up Amount (as defined</w:t>
      </w:r>
      <w:r>
        <w:br/>
        <w:t>below) and Second True-Up Amount (as defined below), the "actuarial accrued liability" shall be</w:t>
      </w:r>
      <w:r>
        <w:br/>
        <w:t>determined using the amount produced by a 6% interest rate assumption.</w:t>
      </w:r>
      <w:r>
        <w:br/>
        <w:t>(i) Penultimate Year. Within 45 days after the end of the First Evaluation</w:t>
      </w:r>
      <w:r>
        <w:br/>
        <w:t>Year (i.e., June 14), the Retirement Plan's enrolled actuary shall produce</w:t>
      </w:r>
      <w:r>
        <w:br/>
        <w:t>an actuarial valuation as of April 30 of the First Evaluation Year</w:t>
      </w:r>
      <w:r>
        <w:br/>
        <w:t>indicating whether the present value of the Retirement Plan's "actuarial</w:t>
      </w:r>
      <w:r>
        <w:br/>
        <w:t>accrued liability" equals, exceeds, or does not meet one-hundred (100)</w:t>
      </w:r>
      <w:r>
        <w:br/>
        <w:t>percent of the market value of the assets in the Benefits Trust. The amount</w:t>
      </w:r>
      <w:r>
        <w:br/>
        <w:t>(if any) by which the present value of the Retirement Plan's "actuarial</w:t>
      </w:r>
      <w:r>
        <w:br/>
        <w:t>accrued liability" exceeds 100% of the market value of the assets in the</w:t>
      </w:r>
      <w:r>
        <w:br/>
        <w:t>Benefits Trust shall be known as the "Initial True-Up Amount."</w:t>
      </w:r>
      <w:r>
        <w:br/>
        <w:t>(A) In all circumstances, the Retirement Plan's enrolled actuary shall</w:t>
      </w:r>
      <w:r>
        <w:br/>
        <w:t>produce the actuarial valuation described above as of April 30,</w:t>
      </w:r>
      <w:r>
        <w:br/>
        <w:t>2019. In the event either party elects to terminate this Agreement</w:t>
      </w:r>
      <w:r>
        <w:br/>
        <w:t>effective September 15, 2020, the 2018-19 Plan Year shall be the</w:t>
      </w:r>
      <w:r>
        <w:br/>
        <w:t>First Evaluation Year and the amount determined by that valuation</w:t>
      </w:r>
      <w:r>
        <w:br/>
        <w:t>shall be the "Initial True-Up Amount." In the event that neither</w:t>
      </w:r>
      <w:r>
        <w:br/>
        <w:t>party elects to terminate this Agreement effective September 15,</w:t>
      </w:r>
      <w:r>
        <w:br/>
        <w:t>2020: (i) the 2020-21 Plan Year shall be the First Evaluation Year,</w:t>
      </w:r>
      <w:r>
        <w:br/>
        <w:t>(ii) the amount determined by the valuation in that year shall be the</w:t>
      </w:r>
      <w:r>
        <w:br/>
        <w:t>Initial True-Up Amount, and (iii) the amount determined by the</w:t>
      </w:r>
      <w:r>
        <w:br/>
        <w:t>valuation as of April 30, 2019 shall be disregarded for any and all</w:t>
      </w:r>
      <w:r>
        <w:br/>
        <w:t>purposes.</w:t>
      </w:r>
      <w:r>
        <w:br/>
        <w:t>(B) Following the determination of the Initial True-Up Amount, one-</w:t>
      </w:r>
      <w:r>
        <w:br/>
        <w:t>fifth of the Initial True-Up Amount (the "Initial True-Up</w:t>
      </w:r>
      <w:r>
        <w:br/>
        <w:t>Contribution") shall be contributed to the Benefits Trust no later</w:t>
      </w:r>
      <w:r>
        <w:br/>
        <w:t>than the date on which the Escrow Account for the most recently-</w:t>
      </w:r>
      <w:r>
        <w:br/>
        <w:t>completed League Year is distributed. The Initial True-Up</w:t>
      </w:r>
      <w:r>
        <w:br/>
        <w:t>Contribution shall be funded in accordance with this Article and</w:t>
      </w:r>
      <w:r>
        <w:br/>
        <w:t>Section 50.11.</w:t>
      </w:r>
      <w:r>
        <w:br/>
        <w:t>(ii) Final Year. Within 45 days after the end of the Second Evaluation Year</w:t>
      </w:r>
      <w:r>
        <w:br/>
        <w:t>(i.e., June 14), the Retirement Plan's enrolled actuary shall produce an</w:t>
      </w:r>
      <w:r>
        <w:br/>
        <w:t>actuarial valuation as of April 30 of the Second Evaluation Year indicating</w:t>
      </w:r>
      <w:r>
        <w:br/>
        <w:t>whether the present value of the Retirement Plan's "actuarial accrued</w:t>
      </w:r>
      <w:r>
        <w:br/>
        <w:t>liability" equals, exceeds, or does not meet one-hundred (100) percent of</w:t>
      </w:r>
    </w:p>
    <w:p>
      <w:r>
        <w:t>135</w:t>
      </w:r>
      <w:r>
        <w:br/>
        <w:t>ARTICLE 21 21.11-21.11</w:t>
      </w:r>
      <w:r>
        <w:br/>
        <w:t>the market value of the assets in the Benefits Trust (which shall include</w:t>
      </w:r>
      <w:r>
        <w:br/>
        <w:t>the Initial True-Up Contribution). The amount (if any) by which the</w:t>
      </w:r>
      <w:r>
        <w:br/>
        <w:t>present value of the Retirement Plan's "actuarial accrued liability" exceeds</w:t>
      </w:r>
      <w:r>
        <w:br/>
        <w:t>100% of the market value of the assets in the Benefits Trust shall be</w:t>
      </w:r>
      <w:r>
        <w:br/>
        <w:t>known as the "Second True-Up Amount."</w:t>
      </w:r>
      <w:r>
        <w:br/>
        <w:t>(A) Following the determination of the Second True-Up Amount, such</w:t>
      </w:r>
      <w:r>
        <w:br/>
        <w:t>Second True-Up Amount shall be amortized and divided into five</w:t>
      </w:r>
      <w:r>
        <w:br/>
        <w:t>(5) equal portions, with the first installment of the Second True-Up</w:t>
      </w:r>
      <w:r>
        <w:br/>
        <w:t>Amount to be contributed to the Benefits Trust no later than the</w:t>
      </w:r>
      <w:r>
        <w:br/>
        <w:t>date on which the Escrow Account for the most recently-</w:t>
      </w:r>
      <w:r>
        <w:br/>
        <w:t>completed League Year is distributed, and the remaining amounts</w:t>
      </w:r>
      <w:r>
        <w:br/>
        <w:t>contributed to the Benefits Trust on the anniversary thereof in each</w:t>
      </w:r>
      <w:r>
        <w:br/>
        <w:t>of the next four (4) years (each such portion as adjusted pursuant to</w:t>
      </w:r>
      <w:r>
        <w:br/>
        <w:t>subsection (iii)(A) below, the "Annual True-Up Amount").</w:t>
      </w:r>
      <w:r>
        <w:br/>
        <w:t>(iii) In each of the next four (4) years following the expiration of this</w:t>
      </w:r>
      <w:r>
        <w:br/>
        <w:t>Agreement, on the anniversary of the date on which the Second True-Up</w:t>
      </w:r>
      <w:r>
        <w:br/>
        <w:t>Amount was determined, the Retirement Plan's enrolled actuary shall</w:t>
      </w:r>
      <w:r>
        <w:br/>
        <w:t>determine the amount by which the Second True-Up Amount for that year</w:t>
      </w:r>
      <w:r>
        <w:br/>
        <w:t>has been reduced as a result of the Annual True-Up Amount and any</w:t>
      </w:r>
      <w:r>
        <w:br/>
        <w:t>Adjusted Annual True-Up Amounts (as defined below) contributed to that</w:t>
      </w:r>
      <w:r>
        <w:br/>
        <w:t>point and any investment gains made by the Benefits Trust in excess of six</w:t>
      </w:r>
      <w:r>
        <w:br/>
        <w:t>(6) percent over the last year.</w:t>
      </w:r>
      <w:r>
        <w:br/>
        <w:t>(A) The remaining Second True-Up Amount shall be amortized and</w:t>
      </w:r>
      <w:r>
        <w:br/>
        <w:t>divided into equal portions over the remaining period (i.e., years</w:t>
      </w:r>
      <w:r>
        <w:br/>
        <w:t>remaining in the five-year period that began in the last year of the</w:t>
      </w:r>
      <w:r>
        <w:br/>
        <w:t>Agreement), with each portion to be contributed to the Benefits</w:t>
      </w:r>
      <w:r>
        <w:br/>
        <w:t>Trust in each of those remaining years (each such portion shall also</w:t>
      </w:r>
      <w:r>
        <w:br/>
        <w:t>be referred to as the "Adjusted Annual True-Up Amount").</w:t>
      </w:r>
      <w:r>
        <w:br/>
        <w:t>(1) In no event shall the Adjusted Annual True-Up Amount</w:t>
      </w:r>
      <w:r>
        <w:br/>
        <w:t>increase (as compared to either the Annual True-Up</w:t>
      </w:r>
      <w:r>
        <w:br/>
        <w:t>Amount or the Adjusted Annual True-Up Amount from the</w:t>
      </w:r>
      <w:r>
        <w:br/>
        <w:t>previous year) as a result of the determination described in</w:t>
      </w:r>
      <w:r>
        <w:br/>
        <w:t>subsection (iii) above.</w:t>
      </w:r>
      <w:r>
        <w:br/>
        <w:t>(2) If, at any time, the sum of the Annual True-Up Amount and</w:t>
      </w:r>
      <w:r>
        <w:br/>
        <w:t>all Adjusted Annual True-Up Amounts contributed to the</w:t>
      </w:r>
      <w:r>
        <w:br/>
        <w:t>Benefits Trust plus any adjustments for annual investment</w:t>
      </w:r>
      <w:r>
        <w:br/>
        <w:t>gains in excess of 6% equals the Second True-Up Amount,</w:t>
      </w:r>
      <w:r>
        <w:br/>
        <w:t>no further contributions shall be required on account of the</w:t>
      </w:r>
      <w:r>
        <w:br/>
        <w:t>parties' obligations to true-up the Plan pursuant to Section</w:t>
      </w:r>
      <w:r>
        <w:br/>
        <w:t>21.11(b).</w:t>
      </w:r>
    </w:p>
    <w:p>
      <w:r>
        <w:t>136</w:t>
      </w:r>
      <w:r>
        <w:br/>
        <w:t>ARTICLE 21 21.11-21.11</w:t>
      </w:r>
      <w:r>
        <w:br/>
        <w:t>(B) The Annual True-Up Amount or Adjusted Annual True-Up</w:t>
      </w:r>
      <w:r>
        <w:br/>
        <w:t>Amount shall be funded in accordance with Section 21.11(c) below</w:t>
      </w:r>
      <w:r>
        <w:br/>
        <w:t>and Section 50.11 no later than the date on which the Escrow</w:t>
      </w:r>
      <w:r>
        <w:br/>
        <w:t>Account for the most recently-completed League Year is</w:t>
      </w:r>
      <w:r>
        <w:br/>
        <w:t>distributed.</w:t>
      </w:r>
      <w:r>
        <w:br/>
        <w:t>(c) Funding of the True-Up Amounts.</w:t>
      </w:r>
      <w:r>
        <w:br/>
        <w:t>(i) Pension Reserve Fund. The NHL shall administer a Pension Reserve</w:t>
      </w:r>
      <w:r>
        <w:br/>
        <w:t>Fund for the purpose of paying (until such funds are exhausted) any Initial</w:t>
      </w:r>
      <w:r>
        <w:br/>
        <w:t>True-Up Contribution, any Annual True-Up Amount, Adjusted Annual</w:t>
      </w:r>
      <w:r>
        <w:br/>
        <w:t>True-Up Amounts and any Termination Amount.</w:t>
      </w:r>
      <w:r>
        <w:br/>
        <w:t>(A) Contributions to the Pension Reserve Fund in the total amount of</w:t>
      </w:r>
      <w:r>
        <w:br/>
        <w:t>$50 million shall be funded in equal annual cash contributions</w:t>
      </w:r>
      <w:r>
        <w:br/>
        <w:t>from Player funds over the first seven (7) years of this Agreement</w:t>
      </w:r>
      <w:r>
        <w:br/>
        <w:t>(i.e., $7.143 million per year) (each such contribution a "Pension</w:t>
      </w:r>
      <w:r>
        <w:br/>
        <w:t>Reserve Fund Contribution"). The source of such Player funds</w:t>
      </w:r>
      <w:r>
        <w:br/>
        <w:t>shall be designated annually by the NHLPA, with written notice of</w:t>
      </w:r>
      <w:r>
        <w:br/>
        <w:t>such designation provided to the NHL by no later than July 31 of</w:t>
      </w:r>
      <w:r>
        <w:br/>
        <w:t>the particular League Year.</w:t>
      </w:r>
      <w:r>
        <w:br/>
        <w:t>(B) The NHLPA shall notify in writing the NHL and the Independent</w:t>
      </w:r>
      <w:r>
        <w:br/>
        <w:t>Accountants of (x) the Player funds from which the Pension</w:t>
      </w:r>
      <w:r>
        <w:br/>
        <w:t>Reserve Fund Contribution will be funded and (y) the amounts to</w:t>
      </w:r>
      <w:r>
        <w:br/>
        <w:t>be funded from each source of Player funds. Any portion of the</w:t>
      </w:r>
      <w:r>
        <w:br/>
        <w:t>Pension Reserve Fund Contribution that the Players elect to pay</w:t>
      </w:r>
      <w:r>
        <w:br/>
        <w:t>out of the Players' Share (and include in League-wide Player</w:t>
      </w:r>
      <w:r>
        <w:br/>
        <w:t>Compensation) in the most recently-completed League Year shall</w:t>
      </w:r>
      <w:r>
        <w:br/>
        <w:t>be funded pursuant to Section 50.11. All portions of the Pension</w:t>
      </w:r>
      <w:r>
        <w:br/>
        <w:t>Reserve Fund Contribution that are required to be contributed from</w:t>
      </w:r>
      <w:r>
        <w:br/>
        <w:t>Player funds shall be contributed no later than the date on which</w:t>
      </w:r>
      <w:r>
        <w:br/>
        <w:t>the Escrow Account for the most recently-completed League Year</w:t>
      </w:r>
      <w:r>
        <w:br/>
        <w:t>is distributed.</w:t>
      </w:r>
      <w:r>
        <w:br/>
        <w:t>(C) The funds in the Pension Reserve Fund shall be invested consistent</w:t>
      </w:r>
      <w:r>
        <w:br/>
        <w:t>with investments under the Retirement Plan.</w:t>
      </w:r>
      <w:r>
        <w:br/>
        <w:t>(ii) The parties shall first use the funds contained or remaining in the Pension</w:t>
      </w:r>
      <w:r>
        <w:br/>
        <w:t>Reserve Fund in order to pay into the Benefits Trust an amount equal to</w:t>
      </w:r>
      <w:r>
        <w:br/>
        <w:t>the Initial True-Up Contribution, the Annual True-Up Amount or the</w:t>
      </w:r>
      <w:r>
        <w:br/>
        <w:t>Adjusted Annual True-Up Amount.</w:t>
      </w:r>
      <w:r>
        <w:br/>
        <w:t>(iii) To the extent the Initial True-Up Contribution, Annual True-Up Amount</w:t>
      </w:r>
      <w:r>
        <w:br/>
        <w:t>or Adjusted Annual True-Up Amount is greater than the amount in the</w:t>
      </w:r>
      <w:r>
        <w:br/>
        <w:t>Pension Reserve Fund, such excess amount shall be funded in equal parts,</w:t>
      </w:r>
      <w:r>
        <w:br/>
        <w:t>up to a maximum of $38 million each, from (x) centrally generated</w:t>
      </w:r>
    </w:p>
    <w:p>
      <w:r>
        <w:t>137</w:t>
      </w:r>
      <w:r>
        <w:br/>
        <w:t>ARTICLE 21 21.12-21.12</w:t>
      </w:r>
      <w:r>
        <w:br/>
        <w:t>League revenues (up to the amount remaining in the League Funding Cap</w:t>
      </w:r>
      <w:r>
        <w:br/>
        <w:t>after any amounts already paid by the Clubs and the League towards the</w:t>
      </w:r>
      <w:r>
        <w:br/>
        <w:t>Initial True-Up Contribution and any previous Annual True-Up Amounts</w:t>
      </w:r>
      <w:r>
        <w:br/>
        <w:t>or Adjusted Annual True-Up Amounts) and (y) Player funds as</w:t>
      </w:r>
      <w:r>
        <w:br/>
        <w:t>determined by the NHLPA in its sole discretion.</w:t>
      </w:r>
      <w:r>
        <w:br/>
        <w:t>(iv) Any excess amount owed to pay the Initial True-Up Contribution, Annual</w:t>
      </w:r>
      <w:r>
        <w:br/>
        <w:t>True-Up Amount or Adjusted Annual True-Up Amount that remains after</w:t>
      </w:r>
      <w:r>
        <w:br/>
        <w:t>payments pursuant to subsection (iii) above shall be funded from Player</w:t>
      </w:r>
      <w:r>
        <w:br/>
        <w:t>funds as determined by the NHLPA in its sole discretion.</w:t>
      </w:r>
      <w:r>
        <w:br/>
        <w:t>(v) To the extent the Players are required to fund a portion of the Initial True-</w:t>
      </w:r>
      <w:r>
        <w:br/>
        <w:t>Up Contribution, Annual True-Up Amount or Adjusted Annual True-Up</w:t>
      </w:r>
      <w:r>
        <w:br/>
        <w:t>Amount in any League Year, then within forty-five (45) days following</w:t>
      </w:r>
      <w:r>
        <w:br/>
        <w:t>the determination of the Initial True-Up Contribution, Annual True-Up</w:t>
      </w:r>
      <w:r>
        <w:br/>
        <w:t>Amount or Adjusted Annual True-Up Amount in that League Year, the</w:t>
      </w:r>
      <w:r>
        <w:br/>
        <w:t>NHLPA shall notify in writing the NHL and the Independent Accountants</w:t>
      </w:r>
      <w:r>
        <w:br/>
        <w:t>of (x) the Player funds from which such obligation will be funded and (y)</w:t>
      </w:r>
      <w:r>
        <w:br/>
        <w:t>the amounts to be funded from each source of Player funds. Any portion</w:t>
      </w:r>
      <w:r>
        <w:br/>
        <w:t>of the Initial True-Up Contribution, Annual True-Up Amount or Adjusted</w:t>
      </w:r>
      <w:r>
        <w:br/>
        <w:t>Annual True-Up Amount that the NHLPA elects to pay out of the Players'</w:t>
      </w:r>
      <w:r>
        <w:br/>
        <w:t>Share (and include in League-wide Player Compensation) in the most</w:t>
      </w:r>
      <w:r>
        <w:br/>
        <w:t>recently-completed League Year shall be funded pursuant to Section</w:t>
      </w:r>
      <w:r>
        <w:br/>
        <w:t>50.11. All portions of the Initial True-Up Contribution, Annual True-Up</w:t>
      </w:r>
      <w:r>
        <w:br/>
        <w:t>Amount or Adjusted Annual True-Up Amount the Players are required to</w:t>
      </w:r>
      <w:r>
        <w:br/>
        <w:t>fund shall be contributed to the Benefits Trust no later than the date on</w:t>
      </w:r>
      <w:r>
        <w:br/>
        <w:t>which the Escrow Account for the most recently-completed League Year</w:t>
      </w:r>
      <w:r>
        <w:br/>
        <w:t>is distributed.</w:t>
      </w:r>
      <w:r>
        <w:br/>
        <w:t>(vi) To the extent the amount in the Pension Reserve Fund is greater than the</w:t>
      </w:r>
      <w:r>
        <w:br/>
        <w:t>Initial True-Up Contribution, Annual True-Up Amount or Adjusted</w:t>
      </w:r>
      <w:r>
        <w:br/>
        <w:t>Annual True-Up Amount, all such excess amounts shall remain in the</w:t>
      </w:r>
      <w:r>
        <w:br/>
        <w:t>Pension Reserve Fund.</w:t>
      </w:r>
      <w:r>
        <w:br/>
        <w:t>(vii) In the event that funds remain in the Pension Reserve Fund following the</w:t>
      </w:r>
      <w:r>
        <w:br/>
        <w:t>payment of the final Adjusted Annual True-Up Amount, such remaining</w:t>
      </w:r>
      <w:r>
        <w:br/>
        <w:t>amounts shall be used to fund any Termination Amount. In the event</w:t>
      </w:r>
      <w:r>
        <w:br/>
        <w:t>there is no Termination Amount, all such remaining amounts shall be paid</w:t>
      </w:r>
      <w:r>
        <w:br/>
        <w:t>to the Players (plus earnings (if any)) as determined by the NHLPA.</w:t>
      </w:r>
      <w:r>
        <w:br/>
        <w:t>(d) Survivability. The parties expressly agree that this Section 21.11 shall survive</w:t>
      </w:r>
      <w:r>
        <w:br/>
        <w:t>the expiration of this Agreement for the purpose of fulfilling any outstanding or ongoing</w:t>
      </w:r>
      <w:r>
        <w:br/>
        <w:t>requirements of this Section 21.11.</w:t>
      </w:r>
      <w:r>
        <w:br/>
        <w:t>21.12 Expiration of the CBA . The parties agree that effective upon expiration of this</w:t>
      </w:r>
      <w:r>
        <w:br/>
        <w:t>Agreement, the Retirement Plan shall be frozen in accordance with subsection (a) below. Unless</w:t>
      </w:r>
    </w:p>
    <w:p>
      <w:r>
        <w:t>138</w:t>
      </w:r>
      <w:r>
        <w:br/>
        <w:t>ARTICLE 21 21.12-21.12</w:t>
      </w:r>
      <w:r>
        <w:br/>
        <w:t>the parties agree to continue the Retirement Plan in the immediately subsequent collective</w:t>
      </w:r>
      <w:r>
        <w:br/>
        <w:t>bargaining agreement, it will be terminated in accordance with subsection (b) below.</w:t>
      </w:r>
      <w:r>
        <w:br/>
        <w:t>(a) Freeze of the Plan. In accordance with applicable law, the Benefits Committee</w:t>
      </w:r>
      <w:r>
        <w:br/>
        <w:t>shall, in advance of the expiration of this Agreement, take the steps necessary to freeze the</w:t>
      </w:r>
      <w:r>
        <w:br/>
        <w:t>Retirement Plan upon expiration, including but not limited to, amending the Retirement Plan to</w:t>
      </w:r>
      <w:r>
        <w:br/>
        <w:t>cease the accrual of all future benefit accruals and providing the requisite notice advising plan</w:t>
      </w:r>
      <w:r>
        <w:br/>
        <w:t>participants of such cessation. The frozen Retirement Plan shall continue to operate in</w:t>
      </w:r>
      <w:r>
        <w:br/>
        <w:t>compliance with all applicable law. The League and the Clubs' funding obligations with respect</w:t>
      </w:r>
      <w:r>
        <w:br/>
        <w:t>to the frozen Retirement Plan shall be limited to: (i) the Initial True-Up Contribution, the Second</w:t>
      </w:r>
      <w:r>
        <w:br/>
        <w:t>True-Up Amount, the Annual True-Up Amount and the Adjusted Annual True-Up Amounts</w:t>
      </w:r>
      <w:r>
        <w:br/>
        <w:t>pursuant to Section 21.11(c)(iii), or (ii) the Termination Amount (as defined below) pursuant to</w:t>
      </w:r>
      <w:r>
        <w:br/>
        <w:t>Section 21.12(c)(i)(B), all of which shall be subject to the League Funding Cap. For the sake of</w:t>
      </w:r>
      <w:r>
        <w:br/>
        <w:t>clarity, the League's and the Clubs' maximum funding obligation under the Retirement Plan with</w:t>
      </w:r>
      <w:r>
        <w:br/>
        <w:t>respect to the Initial True-Up Amount, the Second True-Up Amount, the Annual True Up</w:t>
      </w:r>
      <w:r>
        <w:br/>
        <w:t>Amount, the Adjusted Annual True Up Amount, or the Termination Amount (as defined below)</w:t>
      </w:r>
      <w:r>
        <w:br/>
        <w:t>shall be limited to the amount of the League Funding Cap. The Players shall be responsible for</w:t>
      </w:r>
      <w:r>
        <w:br/>
        <w:t>satisfying the frozen Retirement Plan's remaining ongoing funding requirements, including the</w:t>
      </w:r>
      <w:r>
        <w:br/>
        <w:t>Minimum Funding Standards, and the NHLPA shall designate the Player funds to be used for</w:t>
      </w:r>
      <w:r>
        <w:br/>
        <w:t>satisfying such requirements. All funding obligations with respect to the frozen Retirement Plan</w:t>
      </w:r>
      <w:r>
        <w:br/>
        <w:t>and all costs associated with the freezing of the Retirement Plan shall be considered part of the</w:t>
      </w:r>
      <w:r>
        <w:br/>
        <w:t>Termination Amount (as defined below) and funded pursuant to Section 21.12(c)(i) and Section</w:t>
      </w:r>
      <w:r>
        <w:br/>
        <w:t>50.11 of this Agreement.</w:t>
      </w:r>
      <w:r>
        <w:br/>
        <w:t>(b) Termination of the Plan. In the event of the termination of the Retirement Plan,</w:t>
      </w:r>
      <w:r>
        <w:br/>
        <w:t>the Benefits Committee, in accordance with applicable law, shall take such steps as are necessary</w:t>
      </w:r>
      <w:r>
        <w:br/>
        <w:t>or advisable to implement and effectuate the plan termination. Any funding obligations and all</w:t>
      </w:r>
      <w:r>
        <w:br/>
        <w:t>costs associated with the plan termination shall be considered part of the Termination Amount,</w:t>
      </w:r>
      <w:r>
        <w:br/>
        <w:t>and they shall be funded pursuant to Section 21.12(c)(i) and Section 50.11 of this Agreement.</w:t>
      </w:r>
      <w:r>
        <w:br/>
        <w:t>(c) Termination Amount. As soon as practicable following the receipt by the</w:t>
      </w:r>
      <w:r>
        <w:br/>
        <w:t>Benefits Committee of all appropriate regulatory approvals in connection with the termination of</w:t>
      </w:r>
      <w:r>
        <w:br/>
        <w:t>the Retirement Plan, if permissible and subject to applicable law, the Benefits Committee shall</w:t>
      </w:r>
      <w:r>
        <w:br/>
        <w:t>offer to each Player with accrued benefits under the Retirement Plan an election to receive his</w:t>
      </w:r>
      <w:r>
        <w:br/>
        <w:t>benefit in the form of an immediate lump sum payment. In the event that the Player is married at</w:t>
      </w:r>
      <w:r>
        <w:br/>
        <w:t>the time that the benefit distribution under the Retirement Plan is made, the Player's election, in</w:t>
      </w:r>
      <w:r>
        <w:br/>
        <w:t>accordance with applicable law, shall be subject to the receipt by the Retirement Plan of the</w:t>
      </w:r>
      <w:r>
        <w:br/>
        <w:t>consent to the lump sum payment by the Player's spouse. All accrued benefits under the</w:t>
      </w:r>
      <w:r>
        <w:br/>
        <w:t>Retirement Plan that are not distributed in lump sum payments shall be paid in the form of</w:t>
      </w:r>
      <w:r>
        <w:br/>
        <w:t>immediate or deferred annuity payments under the terms of the Retirement Plan. The Benefits</w:t>
      </w:r>
      <w:r>
        <w:br/>
        <w:t>Committee shall solicit from highly rated insurance companies' quotes for the issuance in the</w:t>
      </w:r>
      <w:r>
        <w:br/>
        <w:t>commercial markets of single premium group annuity contracts. In accordance with applicable</w:t>
      </w:r>
      <w:r>
        <w:br/>
        <w:t>law, the Benefits Committee shall select the insurer to issue the single sum group annuity</w:t>
      </w:r>
      <w:r>
        <w:br/>
        <w:t>contract. The sum of (i) the total lump sum payouts; and (ii) the amount necessary to purchase</w:t>
      </w:r>
      <w:r>
        <w:br/>
        <w:t>the annuities in connection with the termination of the Retirement Plan shall be referred to herein</w:t>
      </w:r>
      <w:r>
        <w:br/>
        <w:t>as the Settlement Amount. The difference between the Settlement Amount and the market value</w:t>
      </w:r>
    </w:p>
    <w:p>
      <w:r>
        <w:t>139</w:t>
      </w:r>
      <w:r>
        <w:br/>
        <w:t>ARTICLE 21 21.12-21.12</w:t>
      </w:r>
      <w:r>
        <w:br/>
        <w:t>of the Retirement Plan's assets as of the date of benefit distribution and annuity purchase</w:t>
      </w:r>
      <w:r>
        <w:br/>
        <w:t>(including the Initial True-Up Contribution and any Annual True-Up Amount and/or Adjusted</w:t>
      </w:r>
      <w:r>
        <w:br/>
        <w:t>Annual True-Up Amounts already paid) shall be referred to herein as the "Termination Amount",</w:t>
      </w:r>
      <w:r>
        <w:br/>
        <w:t>which shall be paid into the Benefits Trust in accordance with this Article and Section 50.11. As</w:t>
      </w:r>
      <w:r>
        <w:br/>
        <w:t>soon as practicable after the Benefits Trust receives the Termination Amount, in accordance with</w:t>
      </w:r>
      <w:r>
        <w:br/>
        <w:t>applicable law, the Benefits Committee shall make the lump sum distributions, subject to a</w:t>
      </w:r>
      <w:r>
        <w:br/>
        <w:t>Player's election to roll such distribution over to an individual retirement arrangement (IRA) or a</w:t>
      </w:r>
      <w:r>
        <w:br/>
        <w:t>tax-qualified retirement plan that accepts rollover distributions, or a retirement savings</w:t>
      </w:r>
      <w:r>
        <w:br/>
        <w:t>arrangement as prescribed by applicable law, and complete the purchase of the group annuity</w:t>
      </w:r>
      <w:r>
        <w:br/>
        <w:t>contract.</w:t>
      </w:r>
      <w:r>
        <w:br/>
        <w:t>(i) Funding of the Termination Amount. The parties shall first use any funds</w:t>
      </w:r>
      <w:r>
        <w:br/>
        <w:t>remaining in the Pension Reserve Fund in order to pay into the Benefits</w:t>
      </w:r>
      <w:r>
        <w:br/>
        <w:t>Trust an amount equal to the Termination Amount.</w:t>
      </w:r>
      <w:r>
        <w:br/>
        <w:t>(A) To the extent there are funds remaining in the Pension Reserve</w:t>
      </w:r>
      <w:r>
        <w:br/>
        <w:t>Fund after payment of the Termination Amount, any such amounts</w:t>
      </w:r>
      <w:r>
        <w:br/>
        <w:t>shall be paid to the Players (plus earnings (if any)) as determined</w:t>
      </w:r>
      <w:r>
        <w:br/>
        <w:t>by the NHLPA.</w:t>
      </w:r>
      <w:r>
        <w:br/>
        <w:t>(B) To the extent the Termination Amount is greater than the amount</w:t>
      </w:r>
      <w:r>
        <w:br/>
        <w:t>remaining in the Pension Reserve Fund (after withdrawals for the</w:t>
      </w:r>
      <w:r>
        <w:br/>
        <w:t>Initial True-Up Contribution and the Annual True-Up Amounts</w:t>
      </w:r>
      <w:r>
        <w:br/>
        <w:t>prior to termination), such excess amount shall be funded in equal</w:t>
      </w:r>
      <w:r>
        <w:br/>
        <w:t>parts, up to a maximum of $38 million each, from (x) centrally</w:t>
      </w:r>
      <w:r>
        <w:br/>
        <w:t>generated League revenues (up to the amount remaining in the</w:t>
      </w:r>
      <w:r>
        <w:br/>
        <w:t>League Funding Cap after any amounts already paid by the Clubs</w:t>
      </w:r>
      <w:r>
        <w:br/>
        <w:t>and the League towards the Initial True-Up Contribution and the</w:t>
      </w:r>
      <w:r>
        <w:br/>
        <w:t>Annual True-Up Amounts) and (y) Player funds as determined by</w:t>
      </w:r>
      <w:r>
        <w:br/>
        <w:t>the NHLPA in its sole discretion.</w:t>
      </w:r>
      <w:r>
        <w:br/>
        <w:t>(C) Any excess amount that remains after payments pursuant to</w:t>
      </w:r>
      <w:r>
        <w:br/>
        <w:t>subsection (B) above shall be funded from Player funds as</w:t>
      </w:r>
      <w:r>
        <w:br/>
        <w:t>determined by the NHLPA in its sole discretion.</w:t>
      </w:r>
      <w:r>
        <w:br/>
        <w:t>(D) To the extent the Players are required to fund a portion of the</w:t>
      </w:r>
      <w:r>
        <w:br/>
        <w:t>Termination Amount, then within forty-five (45) days following</w:t>
      </w:r>
      <w:r>
        <w:br/>
        <w:t>the determination of the Termination Amount, but in no event later</w:t>
      </w:r>
      <w:r>
        <w:br/>
        <w:t>than the date on which the Escrow Account for the most recently-</w:t>
      </w:r>
      <w:r>
        <w:br/>
        <w:t>completed League Year is distributed, the NHLPA shall notify in</w:t>
      </w:r>
      <w:r>
        <w:br/>
        <w:t>writing the NHL and the Independent Accountants of (x) the</w:t>
      </w:r>
      <w:r>
        <w:br/>
        <w:t>Player funds from which such obligation will be funded and (y) the</w:t>
      </w:r>
      <w:r>
        <w:br/>
        <w:t>amounts to be funded from each source of Player funds. Any</w:t>
      </w:r>
      <w:r>
        <w:br/>
        <w:t>portion of the Termination Amount the NHLPA elects to pay out</w:t>
      </w:r>
      <w:r>
        <w:br/>
        <w:t>of the Players' Share (and include in League-wide Player</w:t>
      </w:r>
      <w:r>
        <w:br/>
        <w:t>Compensation) in the most recently-completed League Year shall</w:t>
      </w:r>
      <w:r>
        <w:br/>
        <w:t>be funded pursuant to Section 50.11. All portions of the</w:t>
      </w:r>
    </w:p>
    <w:p>
      <w:r>
        <w:t>140</w:t>
      </w:r>
      <w:r>
        <w:br/>
        <w:t>ARTICLE 21 21.13-21.14</w:t>
      </w:r>
      <w:r>
        <w:br/>
        <w:t>Termination Amount that the NHLPA elects to pay out of the</w:t>
      </w:r>
      <w:r>
        <w:br/>
        <w:t>Players' Share shall be contributed to the Benefits Trust no later</w:t>
      </w:r>
      <w:r>
        <w:br/>
        <w:t>than the date on which the Escrow Account for the most recently-</w:t>
      </w:r>
      <w:r>
        <w:br/>
        <w:t>completed League Year is distributed.</w:t>
      </w:r>
      <w:r>
        <w:br/>
        <w:t>(d) Significant Change. In the event that there is a "Significant Change" during the</w:t>
      </w:r>
      <w:r>
        <w:br/>
        <w:t>term of the Agreement, the parties agree to discuss in good faith whether to amend, modify,</w:t>
      </w:r>
      <w:r>
        <w:br/>
        <w:t>freeze or terminate the Retirement Plan to address the circumstances of the Significant Change.</w:t>
      </w:r>
      <w:r>
        <w:br/>
        <w:t>For purposes of this Section 21.12(d), a "Significant Change" is a significant or material change</w:t>
      </w:r>
      <w:r>
        <w:br/>
        <w:t>in (i) the Retirement Plan's unfunded liabilities, or (ii) the legal, regulatory or accounting rules</w:t>
      </w:r>
      <w:r>
        <w:br/>
        <w:t>for defined benefit pension plans (e.g., change in minimum funding rules, requirement to comply</w:t>
      </w:r>
      <w:r>
        <w:br/>
        <w:t>with IFRS, etc.). For this purpose, a significant or material change includes, but is not limited to,</w:t>
      </w:r>
      <w:r>
        <w:br/>
        <w:t>an increase in a Plan Year of at least 25% in the Retirement Plan's unfunded liabilities over the</w:t>
      </w:r>
      <w:r>
        <w:br/>
        <w:t>amount of unfunded liabilities in the preceding Plan Year, or if the Clubs are required by</w:t>
      </w:r>
      <w:r>
        <w:br/>
        <w:t>generally accepted accounting standards to report on their financial statements unfunded</w:t>
      </w:r>
      <w:r>
        <w:br/>
        <w:t>liabilities with respect to the Retirement Plan in an aggregate amount greater than $100 million.</w:t>
      </w:r>
      <w:r>
        <w:br/>
        <w:t>Any other significant or material change must be of a similar magnitude of seriousness as the</w:t>
      </w:r>
      <w:r>
        <w:br/>
        <w:t>examples listed in this subparagraph (d) to trigger the obligation of the parties to enter into good</w:t>
      </w:r>
      <w:r>
        <w:br/>
        <w:t>faith discussions.</w:t>
      </w:r>
      <w:r>
        <w:br/>
        <w:t>(e) Survivability. The parties expressly agree that this Section 21.12 shall survive</w:t>
      </w:r>
      <w:r>
        <w:br/>
        <w:t>the expiration of this Agreement for the purpose of fulfilling any outstanding or ongoing</w:t>
      </w:r>
      <w:r>
        <w:br/>
        <w:t>requirements of this Section 21.12.</w:t>
      </w:r>
      <w:r>
        <w:br/>
        <w:t>21.13 Eligibility. Following the Retirement Plan Effective Date, a Player shall become a</w:t>
      </w:r>
      <w:r>
        <w:br/>
        <w:t>participant in the Retirement Plan as of the date of his first NHL Regular Season Game played.</w:t>
      </w:r>
      <w:r>
        <w:br/>
        <w:t>For goalies, following the Retirement Plan Effective Date, participation in the Retirement Plan</w:t>
      </w:r>
      <w:r>
        <w:br/>
        <w:t>will commence as of the date of his first NHL Regular Season Game that the Player dresses</w:t>
      </w:r>
      <w:r>
        <w:br/>
        <w:t>either as a starter or as a backup. Any Player who is a participant in the Canadian Pension Plan</w:t>
      </w:r>
      <w:r>
        <w:br/>
        <w:t>or the U.S. Savings Plan immediately prior to the Retirement Plan Effective Date shall also be a</w:t>
      </w:r>
      <w:r>
        <w:br/>
        <w:t>participant under the Retirement Plan provided the Player is covered under a valid SPC.</w:t>
      </w:r>
      <w:r>
        <w:br/>
        <w:t>21.14 Credited Service. Following the Retirement Plan Effective Date, a Player shall be</w:t>
      </w:r>
      <w:r>
        <w:br/>
        <w:t>credited for all NHL Regular Season Games for which he is on the Active Roster, Injured</w:t>
      </w:r>
      <w:r>
        <w:br/>
        <w:t>Reserve List, Injured Non-Roster, or has been designated Non-Roster. Notwithstanding the</w:t>
      </w:r>
      <w:r>
        <w:br/>
        <w:t>foregoing, any Player on the Injured Non-Roster or designated Non-Roster shall be credited with</w:t>
      </w:r>
      <w:r>
        <w:br/>
        <w:t>games only if he becomes eligible to participate in the Retirement Plan pursuant to Section</w:t>
      </w:r>
      <w:r>
        <w:br/>
        <w:t>21.13. A Player who is Traded or claimed on Waivers during the Regular Season will be</w:t>
      </w:r>
      <w:r>
        <w:br/>
        <w:t>credited with any games missed due to a Trade or Waiver claim. A Player may not receive credit</w:t>
      </w:r>
      <w:r>
        <w:br/>
        <w:t>for more than 82 Regular Season Games in one season.</w:t>
      </w:r>
      <w:r>
        <w:br/>
        <w:t>(a) Any game credited between January 19, 2013 and April 30, 2013 shall be grossed</w:t>
      </w:r>
      <w:r>
        <w:br/>
        <w:t>up by a factor of 1.71 and then rounded to the nearest integer, such that a full year of service</w:t>
      </w:r>
      <w:r>
        <w:br/>
        <w:t>shall be credited for any Player who is credited with 48 games during this period. A Player shall</w:t>
      </w:r>
      <w:r>
        <w:br/>
        <w:t>not receive service credit for the 2012-13 season for both (i) the U.S. Savings Plan or the</w:t>
      </w:r>
      <w:r>
        <w:br/>
        <w:t>Canadian Pension Plan on the one hand, and (ii) the Retirement Plan on the other hand. With</w:t>
      </w:r>
      <w:r>
        <w:br/>
        <w:t>respect to the 2012-13 season, a Player who has received service credit under the U.S. Savings</w:t>
      </w:r>
    </w:p>
    <w:p>
      <w:r>
        <w:t>141</w:t>
      </w:r>
      <w:r>
        <w:br/>
        <w:t>ARTICLE 21 21.15-21.16</w:t>
      </w:r>
      <w:r>
        <w:br/>
        <w:t>Plan or the Canadian Pension Plan prior to January 19, 2013, and who is then covered under the</w:t>
      </w:r>
      <w:r>
        <w:br/>
        <w:t>Retirement Plan from January 19, 2013 to April 30, 2013 shall receive pro rata service credit</w:t>
      </w:r>
      <w:r>
        <w:br/>
        <w:t>under the Retirement Plan, such that the Player in the aggregate is credited with no more than a</w:t>
      </w:r>
      <w:r>
        <w:br/>
        <w:t>full year of service under both plans. Credited service for the Retirement Plan shall be counted in</w:t>
      </w:r>
      <w:r>
        <w:br/>
        <w:t>completed quarters of a year with 20 games credit representing a quarter of one (1) year. Partial</w:t>
      </w:r>
      <w:r>
        <w:br/>
        <w:t>years are combined such that, for example, a Player who has 8 games credited in year 1 and 12</w:t>
      </w:r>
      <w:r>
        <w:br/>
        <w:t>games credited in year 2 shall be considered to have accumulated a quarter of a year of credited</w:t>
      </w:r>
      <w:r>
        <w:br/>
        <w:t>service in those two years.</w:t>
      </w:r>
      <w:r>
        <w:br/>
        <w:t>21.15 Normal Retirement Date. The normal retirement date under the Retirement Plan shall be</w:t>
      </w:r>
      <w:r>
        <w:br/>
        <w:t>the first of the month following a participant's 62</w:t>
      </w:r>
      <w:r>
        <w:br/>
        <w:t>nd birthday. A participant may commence</w:t>
      </w:r>
      <w:r>
        <w:br/>
        <w:t>receiving actuarially equivalent pension benefits as early as the first of the month following his</w:t>
      </w:r>
      <w:r>
        <w:br/>
        <w:t>45</w:t>
      </w:r>
      <w:r>
        <w:br/>
        <w:t>th birthday. A participant may not commence receiving pension benefits before age 62 while</w:t>
      </w:r>
      <w:r>
        <w:br/>
        <w:t>he remains employed by a Club or an entity within a Club's controlled group as that term is</w:t>
      </w:r>
      <w:r>
        <w:br/>
        <w:t>defined in Section 414 of the Code.</w:t>
      </w:r>
      <w:r>
        <w:br/>
        <w:t>21.16 Pension Benefits. Pension benefits shall accrue at a rate calculated to provide to a</w:t>
      </w:r>
      <w:r>
        <w:br/>
        <w:t>participant a normal retirement pension benefit equal to the maximum annual dollar amount</w:t>
      </w:r>
      <w:r>
        <w:br/>
        <w:t>permitted to be provided through a tax-qualified pension plan under Section 415 of the Code</w:t>
      </w:r>
      <w:r>
        <w:br/>
        <w:t>during the year that the benefit is accrued such that the benefit accumulated at the end of the</w:t>
      </w:r>
      <w:r>
        <w:br/>
        <w:t>season is based on the then applicable benefit limit. Subject to applicable law, a participant who</w:t>
      </w:r>
      <w:r>
        <w:br/>
        <w:t>has fewer than ten (10) years of credited service when he begins receiving his pension benefits</w:t>
      </w:r>
      <w:r>
        <w:br/>
        <w:t>will receive a pro rata share of the maximum annual pension benefits determined by multiplying</w:t>
      </w:r>
      <w:r>
        <w:br/>
        <w:t>the maximum annual pension benefits by a fraction, the numerator of which is the total number</w:t>
      </w:r>
      <w:r>
        <w:br/>
        <w:t>of years of service (or fractions thereof) credited to the participant and the denominator of which</w:t>
      </w:r>
      <w:r>
        <w:br/>
        <w:t>is ten (10). A participant shall at all times have a non-forfeitable right to his accrued benefit</w:t>
      </w:r>
      <w:r>
        <w:br/>
        <w:t>under the Retirement Plan. At the end of each Plan Year, unless the Retirement Plan is frozen or</w:t>
      </w:r>
      <w:r>
        <w:br/>
        <w:t>terminated, pension benefits payable to both participants who are then in pay status and those</w:t>
      </w:r>
      <w:r>
        <w:br/>
        <w:t>who are not yet in pay status will be increased automatically as the maximum permissible annual</w:t>
      </w:r>
      <w:r>
        <w:br/>
        <w:t>dollar amount increases under the Code through the expiration of this Agreement. The following</w:t>
      </w:r>
      <w:r>
        <w:br/>
        <w:t>examples illustrate the application of the provisions of this Section 21.16:</w:t>
      </w:r>
      <w:r>
        <w:br/>
        <w:t>(a) Full NHL Service. The example assumes that the Player is eligible for coverage</w:t>
      </w:r>
      <w:r>
        <w:br/>
        <w:t>under the Retirement Plan from the first game played and is credited with 82 games each year for</w:t>
      </w:r>
      <w:r>
        <w:br/>
        <w:t>10 years. The example also assumes that the Player is credited (before any gross up is applied)</w:t>
      </w:r>
      <w:r>
        <w:br/>
        <w:t>with forty-eight (48) games in the 2012-13 season. In addition, the example assumes a 2.5%</w:t>
      </w:r>
      <w:r>
        <w:br/>
        <w:t>annual increase in the maximum annual dollar limit under the Code from $205,000 in 2013 to</w:t>
      </w:r>
      <w:r>
        <w:br/>
        <w:t>$255,000 in 2022. The benefit accumulated at the end of the season is based on the then</w:t>
      </w:r>
      <w:r>
        <w:br/>
        <w:t>applicable benefit limit.</w:t>
      </w:r>
    </w:p>
    <w:p>
      <w:r>
        <w:t>142</w:t>
      </w:r>
      <w:r>
        <w:br/>
        <w:t>ARTICLE 21 21.16-21.16</w:t>
      </w:r>
      <w:r>
        <w:br/>
        <w:t>Season</w:t>
      </w:r>
      <w:r>
        <w:br/>
        <w:t>Defined</w:t>
      </w:r>
      <w:r>
        <w:br/>
        <w:t>Benefit</w:t>
      </w:r>
      <w:r>
        <w:br/>
        <w:t>Credited</w:t>
      </w:r>
      <w:r>
        <w:br/>
        <w:t>Games</w:t>
      </w:r>
      <w:r>
        <w:br/>
        <w:t>Accumulated</w:t>
      </w:r>
      <w:r>
        <w:br/>
        <w:t>Games</w:t>
      </w:r>
      <w:r>
        <w:br/>
        <w:t>Credited</w:t>
      </w:r>
      <w:r>
        <w:br/>
        <w:t>Service</w:t>
      </w:r>
      <w:r>
        <w:br/>
        <w:t>Annual Service</w:t>
      </w:r>
      <w:r>
        <w:br/>
        <w:t>Based Pension</w:t>
      </w:r>
      <w:r>
        <w:br/>
        <w:t>Accrual COLA</w:t>
      </w:r>
      <w:r>
        <w:br/>
        <w:t>Cumulative</w:t>
      </w:r>
      <w:r>
        <w:br/>
        <w:t>Pension</w:t>
      </w:r>
      <w:r>
        <w:br/>
        <w:t>2012-13 205,000 82* 82 1.00 20,500</w:t>
      </w:r>
    </w:p>
    <w:p>
      <w:r>
        <w:t>- 20,500</w:t>
      </w:r>
      <w:r>
        <w:br/>
        <w:t>2013-14 210,000 82 164 2.00 21,000 500 42,000</w:t>
      </w:r>
      <w:r>
        <w:br/>
        <w:t>2014-15 215,000 82 246 3.00 21,500 1,000 64,500</w:t>
      </w:r>
      <w:r>
        <w:br/>
        <w:t>2015-16 220,000 82 328 4.00 22,000</w:t>
      </w:r>
    </w:p>
    <w:p>
      <w:r>
        <w:t>1,500 88,000</w:t>
      </w:r>
      <w:r>
        <w:br/>
        <w:t>2016-17 225,000 82 410 5.00 22,500</w:t>
      </w:r>
    </w:p>
    <w:p>
      <w:r>
        <w:t>2,000 112,500</w:t>
      </w:r>
      <w:r>
        <w:br/>
        <w:t>2017-18 230,000 82 492 6.00 23,000</w:t>
      </w:r>
    </w:p>
    <w:p>
      <w:r>
        <w:t>2,500 138,000</w:t>
      </w:r>
      <w:r>
        <w:br/>
        <w:t>2018-19 240,000 82 574 7.00 24,000</w:t>
      </w:r>
    </w:p>
    <w:p>
      <w:r>
        <w:t>6,000 168,000</w:t>
      </w:r>
      <w:r>
        <w:br/>
        <w:t>2019-20 245,000 82 656 8.00 24,500</w:t>
      </w:r>
    </w:p>
    <w:p>
      <w:r>
        <w:t>3,500 196,000</w:t>
      </w:r>
      <w:r>
        <w:br/>
        <w:t>2020-21 250,000 82 738 9.00 25,000</w:t>
      </w:r>
    </w:p>
    <w:p>
      <w:r>
        <w:t>4,000 225,000</w:t>
      </w:r>
      <w:r>
        <w:br/>
        <w:t>2021-22 255,000 82 820 10.25 25,500</w:t>
      </w:r>
    </w:p>
    <w:p>
      <w:r>
        <w:t>4,500 255,000</w:t>
      </w:r>
      <w:r>
        <w:br/>
        <w:t>Total 820 820 10.25 229,500</w:t>
      </w:r>
    </w:p>
    <w:p>
      <w:r>
        <w:t>25,500 255,000</w:t>
      </w:r>
      <w:r>
        <w:br/>
        <w:t>* Note that the 82 games in 2012-13 take into consideration the grossing-up in respect of</w:t>
      </w:r>
      <w:r>
        <w:br/>
        <w:t>that season.</w:t>
      </w:r>
      <w:r>
        <w:br/>
        <w:t>(b) Partial NHL Service. The example assumes that the Player has both NHL</w:t>
      </w:r>
      <w:r>
        <w:br/>
        <w:t>service as well as minor league service in his first 3 seasons (2012-13, 2013-14 and 2014-15).</w:t>
      </w:r>
      <w:r>
        <w:br/>
        <w:t>The example also assumes that the Player is credited (before any gross up is applied) with seven</w:t>
      </w:r>
      <w:r>
        <w:br/>
        <w:t>(7) games in the 2012-13 season. In addition, the example assumes a 2.5% annual increase in the</w:t>
      </w:r>
      <w:r>
        <w:br/>
        <w:t>maximum annual dollar limit under the Code from $205,000 in 2013 to $255,000 in 2022. The</w:t>
      </w:r>
      <w:r>
        <w:br/>
        <w:t>benefit accumulated at the end of the season is based on the then applicable benefit limit.</w:t>
      </w:r>
    </w:p>
    <w:p>
      <w:r>
        <w:t>143</w:t>
      </w:r>
      <w:r>
        <w:br/>
        <w:t>ARTICLE 21 21.17-21.19</w:t>
      </w:r>
      <w:r>
        <w:br/>
        <w:t>Season</w:t>
      </w:r>
      <w:r>
        <w:br/>
        <w:t>Defined</w:t>
      </w:r>
      <w:r>
        <w:br/>
        <w:t>Benefit</w:t>
      </w:r>
      <w:r>
        <w:br/>
        <w:t>Credited</w:t>
      </w:r>
      <w:r>
        <w:br/>
        <w:t>Games</w:t>
      </w:r>
      <w:r>
        <w:br/>
        <w:t>Accumulated</w:t>
      </w:r>
      <w:r>
        <w:br/>
        <w:t>Games</w:t>
      </w:r>
      <w:r>
        <w:br/>
        <w:t>Credited</w:t>
      </w:r>
      <w:r>
        <w:br/>
        <w:t>Service</w:t>
      </w:r>
      <w:r>
        <w:br/>
        <w:t>Pension From</w:t>
      </w:r>
      <w:r>
        <w:br/>
        <w:t>Retirement Plan COLA</w:t>
      </w:r>
      <w:r>
        <w:br/>
        <w:t>Cumulative</w:t>
      </w:r>
      <w:r>
        <w:br/>
        <w:t>Pension</w:t>
      </w:r>
      <w:r>
        <w:br/>
        <w:t>2012-13 205,000 12* 12 0.00 -</w:t>
      </w:r>
    </w:p>
    <w:p>
      <w:r>
        <w:t>- -</w:t>
      </w:r>
      <w:r>
        <w:br/>
        <w:t>2013-14 210,000 29 41 0.50 10,500</w:t>
      </w:r>
    </w:p>
    <w:p>
      <w:r>
        <w:t>- 10,500</w:t>
      </w:r>
      <w:r>
        <w:br/>
        <w:t>2014-15 215,000 5 46 0.50 -</w:t>
      </w:r>
    </w:p>
    <w:p>
      <w:r>
        <w:t>250 10,750</w:t>
      </w:r>
      <w:r>
        <w:br/>
        <w:t>2015-16 220,000 82 128 1.50 22,000</w:t>
      </w:r>
    </w:p>
    <w:p>
      <w:r>
        <w:t>250 33,000</w:t>
      </w:r>
      <w:r>
        <w:br/>
        <w:t>2016-17 225,000 82 210 2.50 22,500</w:t>
      </w:r>
    </w:p>
    <w:p>
      <w:r>
        <w:t>750 56,250</w:t>
      </w:r>
      <w:r>
        <w:br/>
        <w:t>2017-18 230,000 82 292 3.50 23,000</w:t>
      </w:r>
    </w:p>
    <w:p>
      <w:r>
        <w:t>1,250 80,500</w:t>
      </w:r>
      <w:r>
        <w:br/>
        <w:t>2018-19 240,000 82 374 4.50 24,000</w:t>
      </w:r>
    </w:p>
    <w:p>
      <w:r>
        <w:t>3,500 108,000</w:t>
      </w:r>
      <w:r>
        <w:br/>
        <w:t>2019-20 245,000 82 456 5.50 24,500</w:t>
      </w:r>
    </w:p>
    <w:p>
      <w:r>
        <w:t>2,250 134,750</w:t>
      </w:r>
      <w:r>
        <w:br/>
        <w:t>2020-21 250,000 82 538 6.50 25,000</w:t>
      </w:r>
    </w:p>
    <w:p>
      <w:r>
        <w:t>2,750 162,500</w:t>
      </w:r>
      <w:r>
        <w:br/>
        <w:t>2021-22 255,000 82 620 7.75 31,875</w:t>
      </w:r>
    </w:p>
    <w:p>
      <w:r>
        <w:t>3,250 197,625</w:t>
      </w:r>
      <w:r>
        <w:br/>
        <w:t>Total 620 620 7.75 183,375</w:t>
      </w:r>
    </w:p>
    <w:p>
      <w:r>
        <w:t>14,250 197,625</w:t>
      </w:r>
      <w:r>
        <w:br/>
        <w:t>* Note that the 12 games in 2012-13 take into consideration the grossing-up in respect of</w:t>
      </w:r>
      <w:r>
        <w:br/>
        <w:t>that season.</w:t>
      </w:r>
      <w:r>
        <w:br/>
        <w:t>21.17 Form of Benefits. The normal form of pension benefits under the Retirement Plan for</w:t>
      </w:r>
      <w:r>
        <w:br/>
        <w:t>participants who are unmarried shall be a single life annuity and for married participants shall be</w:t>
      </w:r>
      <w:r>
        <w:br/>
        <w:t>a 100% joint and survivor annuity. The survivor benefit shall be fully subsidized by the</w:t>
      </w:r>
      <w:r>
        <w:br/>
        <w:t>Retirement Plan. The parties may include in the Retirement Plan certain actuarially equivalent</w:t>
      </w:r>
      <w:r>
        <w:br/>
        <w:t>optional forms of pension benefits to be made available on a non-subsidized basis to participants.</w:t>
      </w:r>
      <w:r>
        <w:br/>
        <w:t>The Retirement Plan will not provide benefits in the form of a lump sum but may be amended to</w:t>
      </w:r>
      <w:r>
        <w:br/>
        <w:t>permit lump sum distributions in the event of the termination of the Retirement Plan in</w:t>
      </w:r>
      <w:r>
        <w:br/>
        <w:t>accordance with Section 21.12(b).</w:t>
      </w:r>
      <w:r>
        <w:br/>
        <w:t>21.18 Disability Benefits. A participant with five years of credited service will be eligible upon</w:t>
      </w:r>
      <w:r>
        <w:br/>
        <w:t>becoming totally and permanently disabled to receive disability pension benefits from the</w:t>
      </w:r>
      <w:r>
        <w:br/>
        <w:t>Retirement Plan equal to the value of his accrued pension benefits, actuarially reduced to the age</w:t>
      </w:r>
      <w:r>
        <w:br/>
        <w:t>of commencement.</w:t>
      </w:r>
      <w:r>
        <w:br/>
        <w:t>21.19 Existing Pension Plans and New Canadian Savings Plan. Effective as of January 19,</w:t>
      </w:r>
      <w:r>
        <w:br/>
        <w:t>2013, the U.S. Savings Plan and the Canadian Pension Plan shall be amended to the extent</w:t>
      </w:r>
      <w:r>
        <w:br/>
        <w:t>necessary to effectuate the remaining provisions in this Article 21. The U.S. Savings Plan shall</w:t>
      </w:r>
      <w:r>
        <w:br/>
        <w:t>prohibit Club contributions and accept only voluntary, pre-tax and post-tax employee salary</w:t>
      </w:r>
      <w:r>
        <w:br/>
        <w:t>deferral contributions to the extent permissible under applicable law. The Canadian Pension</w:t>
      </w:r>
      <w:r>
        <w:br/>
        <w:t>Plan shall be frozen such that all future benefit accruals will cease. The parties agree to establish</w:t>
      </w:r>
      <w:r>
        <w:br/>
        <w:t>and maintain a group registered retirement savings plan (the "Canadian Savings Plan") and a</w:t>
      </w:r>
      <w:r>
        <w:br/>
        <w:t>group tax-free savings account plan ("Canadian TFSA Plan"), the purpose of which shall be to</w:t>
      </w:r>
    </w:p>
    <w:p>
      <w:r>
        <w:t>144</w:t>
      </w:r>
      <w:r>
        <w:br/>
        <w:t>ARTICLE 21 21.20-21.23</w:t>
      </w:r>
      <w:r>
        <w:br/>
        <w:t>permit voluntary pre-tax and post-tax employee contributions for any Player playing on a</w:t>
      </w:r>
      <w:r>
        <w:br/>
        <w:t>Canadian team, subject to and in accordance with Canadian federal and provincial laws,</w:t>
      </w:r>
      <w:r>
        <w:br/>
        <w:t>including the Income Tax Act (Canada). The Canadian Savings Plan and the Canadian TFSA</w:t>
      </w:r>
      <w:r>
        <w:br/>
        <w:t>Plan shall be designed and operated in a manner necessary to be eligible for registration as a</w:t>
      </w:r>
      <w:r>
        <w:br/>
        <w:t>registered retirement savings plan and a qualifying tax free savings account plan under the</w:t>
      </w:r>
      <w:r>
        <w:br/>
        <w:t>Income Tax Act (Canada). It is the express intention of the parties that, after the beginning of</w:t>
      </w:r>
      <w:r>
        <w:br/>
        <w:t>the 2012-13 season and during the term of this Agreement, no Player shall receive a Club</w:t>
      </w:r>
      <w:r>
        <w:br/>
        <w:t>contribution to the Retirement Plan as well as a Club contribution to either the U.S. Savings Plan</w:t>
      </w:r>
      <w:r>
        <w:br/>
        <w:t>or the Canadian Pension Plan.</w:t>
      </w:r>
      <w:r>
        <w:br/>
        <w:t>21.20 Participant Contributions. As of January 19, 2013, the U.S. Savings Plan shall be</w:t>
      </w:r>
      <w:r>
        <w:br/>
        <w:t>amended to allow participants to contribute on a voluntary basis the maximum pre-tax, catch-up,</w:t>
      </w:r>
      <w:r>
        <w:br/>
        <w:t>post-tax and rollover contributions permitted under applicable U.S. laws, the Canadian Savings</w:t>
      </w:r>
      <w:r>
        <w:br/>
        <w:t>Plan shall provide that participants may elect on a voluntary basis to contribute the maximum</w:t>
      </w:r>
      <w:r>
        <w:br/>
        <w:t>pre-tax contributions permitted under applicable Canadian laws, and the Canadian TFSA Plan</w:t>
      </w:r>
      <w:r>
        <w:br/>
        <w:t>shall provide that participants may elect on a voluntary basis to contribute the maximum post-tax</w:t>
      </w:r>
      <w:r>
        <w:br/>
        <w:t>contributions permitted under applicable Canadian laws. The Clubs will facilitate individual</w:t>
      </w:r>
      <w:r>
        <w:br/>
        <w:t>Player elections to contribute to the U.S. Savings Plan, the Canadian Savings Plan, and the</w:t>
      </w:r>
      <w:r>
        <w:br/>
        <w:t>Canadian TFSA Plan, as applicable.</w:t>
      </w:r>
      <w:r>
        <w:br/>
        <w:t>21.21 Distributions, Withdrawals, and Loans. In accordance with applicable law, pre-tax</w:t>
      </w:r>
      <w:r>
        <w:br/>
        <w:t>participant contributions and catch-up contributions, as applicable, and the investment</w:t>
      </w:r>
      <w:r>
        <w:br/>
        <w:t>appreciation and income attributable to those contributions, to the U.S. Savings Plan, the</w:t>
      </w:r>
      <w:r>
        <w:br/>
        <w:t>Canadian Savings Plan and the Canadian TFSA Plan, shall be available for distribution in a lump</w:t>
      </w:r>
      <w:r>
        <w:br/>
        <w:t>sum (in whole or in part) any time after the participant has not been on the Active Roster, Injured</w:t>
      </w:r>
      <w:r>
        <w:br/>
        <w:t>Reserve or the Injured Non-Roster list for any Club over a consecutive 12-month period and is</w:t>
      </w:r>
      <w:r>
        <w:br/>
        <w:t>not employed by a Club or an entity in the Club's controlled group as defined in Section 414 of</w:t>
      </w:r>
      <w:r>
        <w:br/>
        <w:t>the Code, or has attained age 59-1/2. In accordance with applicable law, pre-tax participant</w:t>
      </w:r>
      <w:r>
        <w:br/>
        <w:t>contributions and catch-up contributions, as applicable, also may be withdrawn from the U.S.</w:t>
      </w:r>
      <w:r>
        <w:br/>
        <w:t>Savings Plan or the Canadian Savings Plan in the event that the participant suffers a hardship as</w:t>
      </w:r>
      <w:r>
        <w:br/>
        <w:t>recognized under applicable law, and may be borrowed from the Plan. In accordance with</w:t>
      </w:r>
      <w:r>
        <w:br/>
        <w:t>applicable law, post-tax and rollover participant contributions may be withdrawn from the U.S.</w:t>
      </w:r>
      <w:r>
        <w:br/>
        <w:t>Savings Plan or the Canadian TFSA Plan at any time.</w:t>
      </w:r>
      <w:r>
        <w:br/>
        <w:t>21.22 Benefits Under Prior CBAs or Pension Plans. The provisions of the U.S. Savings Plan</w:t>
      </w:r>
      <w:r>
        <w:br/>
        <w:t>and the Canadian Pension Plan in effect prior to January 19, 2013 shall continue to be applicable</w:t>
      </w:r>
      <w:r>
        <w:br/>
        <w:t>to Players with account balances under such plans until such amounts are fully distributed to the</w:t>
      </w:r>
      <w:r>
        <w:br/>
        <w:t>Player or his beneficiary, as applicable.</w:t>
      </w:r>
      <w:r>
        <w:br/>
        <w:t>21.23 Investments of New and Existing Account Balances. Players shall be responsible for</w:t>
      </w:r>
      <w:r>
        <w:br/>
        <w:t>investing the balances of their accounts within the funds offered under the U.S. Savings Plan, the</w:t>
      </w:r>
      <w:r>
        <w:br/>
        <w:t>Canadian Savings Plan, the Canadian Pension Plan and the Canadian TFSA Plan, as applicable.</w:t>
      </w:r>
      <w:r>
        <w:br/>
        <w:t>Such investment fund options under the U.S. Savings Plan, the Canadian Pension Plan, the</w:t>
      </w:r>
      <w:r>
        <w:br/>
        <w:t>Canadian Savings Plan and the Canadian TFSA Plan will be determined by the Benefits</w:t>
      </w:r>
      <w:r>
        <w:br/>
        <w:t>Committee. Investment results shall be credited to each Player's account after provision for</w:t>
      </w:r>
      <w:r>
        <w:br/>
        <w:t>reasonable plan expenses. The Benefits Committee shall separately account for Players' account</w:t>
      </w:r>
      <w:r>
        <w:br/>
        <w:t>balances that were in effect under the U.S. Savings Plan and the Canadian Pension Plan prior to</w:t>
      </w:r>
    </w:p>
    <w:p>
      <w:r>
        <w:t>145</w:t>
      </w:r>
      <w:r>
        <w:br/>
        <w:t>ARTICLE 21 21.24-21.24</w:t>
      </w:r>
      <w:r>
        <w:br/>
        <w:t>the beginning of the 2012-13 season from those Player account balances that are established and</w:t>
      </w:r>
      <w:r>
        <w:br/>
        <w:t>maintained at the beginning of the 2012-13 season.</w:t>
      </w:r>
      <w:r>
        <w:br/>
        <w:t>21.24 Additional Plan Terms. Additional terms and provisions applicable to the contributions</w:t>
      </w:r>
      <w:r>
        <w:br/>
        <w:t>and benefits described in this Article 21 shall be set forth in the plan documents for the U.S.</w:t>
      </w:r>
      <w:r>
        <w:br/>
        <w:t>Savings Plan, the Canadian Savings Plan, the Canadian Pension Plan, the Canadian TFSA Plan,</w:t>
      </w:r>
      <w:r>
        <w:br/>
        <w:t>and the Retirement Plan.</w:t>
      </w:r>
    </w:p>
    <w:p>
      <w:r>
        <w:t>146</w:t>
      </w:r>
      <w:r>
        <w:br/>
        <w:t>ARTICLE 22 22.1-22.6</w:t>
      </w:r>
      <w:r>
        <w:br/>
        <w:t>ARTICLE 22</w:t>
      </w:r>
      <w:r>
        <w:br/>
        <w:t>COMPETITION COMMITTEE</w:t>
      </w:r>
      <w:r>
        <w:br/>
        <w:t>22.1 The NHL and NHLPA will establish a Player/Club Competition Committee (the</w:t>
      </w:r>
      <w:r>
        <w:br/>
        <w:t>"Competition Committee") for the purpose of examining and making recommendations</w:t>
      </w:r>
      <w:r>
        <w:br/>
        <w:t>associated with issues affecting the game and the way the game is played. The issues to be</w:t>
      </w:r>
      <w:r>
        <w:br/>
        <w:t>considered by the Competition Committee will include: (1) the development, change, and</w:t>
      </w:r>
      <w:r>
        <w:br/>
        <w:t>enforcement of Playing Rules; (2) Player equipment regulations and standards; (3) Player</w:t>
      </w:r>
      <w:r>
        <w:br/>
        <w:t>dressing room and in-arena facility standards; (4) the scheduling of games played outside a</w:t>
      </w:r>
      <w:r>
        <w:br/>
        <w:t>team's home arena and facility standards relating to said games (e.g., "outdoor" games, neutral</w:t>
      </w:r>
      <w:r>
        <w:br/>
        <w:t>site games, etc.); and (5) issues relating to schedule, compression and start times for games. By</w:t>
      </w:r>
      <w:r>
        <w:br/>
        <w:t>mutual agreement the NHL and NHLPA can expand the issues to be considered by the</w:t>
      </w:r>
      <w:r>
        <w:br/>
        <w:t>Competition Committee.</w:t>
      </w:r>
      <w:r>
        <w:br/>
        <w:t>22.2 The Competition Committee will consist of up to ten (10) voting members, including</w:t>
      </w:r>
      <w:r>
        <w:br/>
        <w:t>five (5) active Players to be designated by the NHLPA and five (5) Club officials to be</w:t>
      </w:r>
      <w:r>
        <w:br/>
        <w:t>designated by the NHL. One NHLPA official (plus up to one advisor) and one NHL official</w:t>
      </w:r>
      <w:r>
        <w:br/>
        <w:t>(plus up to one advisor) shall also participate on the Committee, but shall not have voting rights.</w:t>
      </w:r>
      <w:r>
        <w:br/>
        <w:t>The members of the Competition Committee will be selected and the length of their terms fixed</w:t>
      </w:r>
      <w:r>
        <w:br/>
        <w:t>under such rules as the NHLPA and the NHL separately establish.</w:t>
      </w:r>
      <w:r>
        <w:br/>
        <w:t>22.3 The Competition Committee will hold meetings on dates and sites mutually agreeable to</w:t>
      </w:r>
      <w:r>
        <w:br/>
        <w:t>the Committee members. A minimum of two Competition Committee meetings will be</w:t>
      </w:r>
      <w:r>
        <w:br/>
        <w:t>scheduled each year: one at the All-Star break and one in June, both of which shall precede</w:t>
      </w:r>
      <w:r>
        <w:br/>
        <w:t>scheduled meetings of the NHL General Managers. The Chairman of the Committee shall</w:t>
      </w:r>
      <w:r>
        <w:br/>
        <w:t>designate an individual to record minutes of each meeting. A total of eight (8) voting members</w:t>
      </w:r>
      <w:r>
        <w:br/>
        <w:t>made up of at least four (4) Players and four (4) Club officials shall constitute a quorum for</w:t>
      </w:r>
      <w:r>
        <w:br/>
        <w:t>purposes of transacting business, and conducting possible votes on agenda items, although</w:t>
      </w:r>
      <w:r>
        <w:br/>
        <w:t>meetings for general discussion can still be conducted with fewer than eight (8) voting members</w:t>
      </w:r>
      <w:r>
        <w:br/>
        <w:t>present.</w:t>
      </w:r>
      <w:r>
        <w:br/>
        <w:t>22.4 It will be the role and purpose of the Competition Committee to evaluate and make</w:t>
      </w:r>
      <w:r>
        <w:br/>
        <w:t>recommendations on matters relating to the game and the way the game is played, including with</w:t>
      </w:r>
      <w:r>
        <w:br/>
        <w:t>respect to all matters detailed in Section 22.1 above, and any other matter that may be brought to</w:t>
      </w:r>
      <w:r>
        <w:br/>
        <w:t>the Competition Committee's attention with the consent of the NHL and the NHLPA.</w:t>
      </w:r>
      <w:r>
        <w:br/>
        <w:t>22.5 Fourteen (14) days prior to any meeting of the Competition Committee, the Chairman of</w:t>
      </w:r>
      <w:r>
        <w:br/>
        <w:t>the meeting shall circulate a detailed agenda that reflects the specific proposals that will be</w:t>
      </w:r>
      <w:r>
        <w:br/>
        <w:t>discussed and acted upon by the Committee. Prior to the meeting, either the NHL or the NHLPA</w:t>
      </w:r>
      <w:r>
        <w:br/>
        <w:t>may provide written notice that it does not approve of any specific agenda item. If such a notice</w:t>
      </w:r>
      <w:r>
        <w:br/>
        <w:t>of disapproval is provided, the Competition Committee may discuss, but no vote may be taken</w:t>
      </w:r>
      <w:r>
        <w:br/>
        <w:t>on, the specific agenda item that has been objected to (the "disapproved agenda item").</w:t>
      </w:r>
      <w:r>
        <w:br/>
        <w:t>22.6 Recommendations made by the Competition Committee that have the support of a two-</w:t>
      </w:r>
      <w:r>
        <w:br/>
        <w:t>thirds majority of all voting Competition Committee members will be submitted for</w:t>
      </w:r>
      <w:r>
        <w:br/>
        <w:t>consideration by the NHL General Managers. Members of the Competition Committee will have</w:t>
      </w:r>
      <w:r>
        <w:br/>
        <w:t>the opportunity to attend, participate in, and present during the Rules discussions at General</w:t>
      </w:r>
    </w:p>
    <w:p>
      <w:r>
        <w:t>147</w:t>
      </w:r>
      <w:r>
        <w:br/>
        <w:t>ARTICLE 22 22.7-22.8</w:t>
      </w:r>
      <w:r>
        <w:br/>
        <w:t>Managers' meetings. In the event that the recommendation receives the requisite support from</w:t>
      </w:r>
      <w:r>
        <w:br/>
        <w:t>the General Managers, it shall be submitted to the NHL Board of Governors for its review,</w:t>
      </w:r>
      <w:r>
        <w:br/>
        <w:t>consideration and potential adoption. Even in the event the Competition Committee's</w:t>
      </w:r>
      <w:r>
        <w:br/>
        <w:t>recommendations do not receive the requisite support from the General Managers, the</w:t>
      </w:r>
      <w:r>
        <w:br/>
        <w:t>Competition Committee may, by two-thirds majority vote, submit such recommendations to the</w:t>
      </w:r>
      <w:r>
        <w:br/>
        <w:t>NHL Board of Governors for its separate review, consideration, and potential adoption.</w:t>
      </w:r>
      <w:r>
        <w:br/>
        <w:t>Recommendations will become effective only if approved by the NHL Board of Governors in</w:t>
      </w:r>
      <w:r>
        <w:br/>
        <w:t>accordance with the NHL Constitution and By-Laws.</w:t>
      </w:r>
      <w:r>
        <w:br/>
        <w:t>22.7 Any recommendations made by the Competition Committee that are consistent with its</w:t>
      </w:r>
      <w:r>
        <w:br/>
        <w:t>mandate as described in Section 22.1 above and subsequently approved by the NHL Board of</w:t>
      </w:r>
      <w:r>
        <w:br/>
        <w:t>Governors may not be subject to a subsequent challenge by the NHLPA under the CBA, or</w:t>
      </w:r>
      <w:r>
        <w:br/>
        <w:t>pursuant to any other applicable provision of contract or law, unless the recommendation(s)</w:t>
      </w:r>
      <w:r>
        <w:br/>
        <w:t>approved by the Board of Governors related to "disapproved agenda item(s)," or other matters</w:t>
      </w:r>
      <w:r>
        <w:br/>
        <w:t>beyond the scope of the Competition Committee's pre-meeting agenda.</w:t>
      </w:r>
      <w:r>
        <w:br/>
        <w:t>22.8 League Hockey Operations/Officiating representatives will be available to meet upon</w:t>
      </w:r>
      <w:r>
        <w:br/>
        <w:t>request from NHLPA representatives to discuss standards of on-ice rule enforcement during the</w:t>
      </w:r>
      <w:r>
        <w:br/>
        <w:t>season.</w:t>
      </w:r>
    </w:p>
    <w:p>
      <w:r>
        <w:t>148</w:t>
      </w:r>
      <w:r>
        <w:br/>
        <w:t>ARTICLE 23 23.1-23.2</w:t>
      </w:r>
      <w:r>
        <w:br/>
        <w:t>ARTICLE 23</w:t>
      </w:r>
      <w:r>
        <w:br/>
        <w:t>INSURANCE COVERAGES</w:t>
      </w:r>
      <w:r>
        <w:br/>
        <w:t>23.1 (a) The benefits provided for below in Sections 23.2, 23.3 and 23.5 through 23.9 shall</w:t>
      </w:r>
      <w:r>
        <w:br/>
        <w:t>be jointly-administered by the NHL and the NHLPA, and shall be provided through a trust fund</w:t>
      </w:r>
      <w:r>
        <w:br/>
        <w:t>(the "Fund") that is exempt from taxation under Section 501(c)(9) of the U.S. Internal Revenue</w:t>
      </w:r>
      <w:r>
        <w:br/>
        <w:t>Code. The Fund's Board of Trustees shall consist of an equal number of Trustees appointed by</w:t>
      </w:r>
      <w:r>
        <w:br/>
        <w:t>the NHL and the NHLPA. The Board of Trustees may appoint a Benefits Committee to oversee</w:t>
      </w:r>
      <w:r>
        <w:br/>
        <w:t>the day-to-day management of the Fund and the benefits provided thereunder, and may appoint</w:t>
      </w:r>
      <w:r>
        <w:br/>
        <w:t>any such other committees as it deems necessary. In addition, the Board of Trustees may appoint</w:t>
      </w:r>
      <w:r>
        <w:br/>
        <w:t>a third party administrator to administer any or all of the benefits provided through the Fund, and</w:t>
      </w:r>
      <w:r>
        <w:br/>
        <w:t>may appoint legal counsel and other consultants with respect to the Fund, as outlined in Section</w:t>
      </w:r>
      <w:r>
        <w:br/>
        <w:t>50.3(a)(ii). The Clubs shall contribute to the Fund, from time to time, such amount as deemed</w:t>
      </w:r>
      <w:r>
        <w:br/>
        <w:t>necessary by the Board of Trustees to pay the cost of the benefits and for the administration of</w:t>
      </w:r>
      <w:r>
        <w:br/>
        <w:t>the Fund.</w:t>
      </w:r>
      <w:r>
        <w:br/>
        <w:t>(b) All of the benefits provided for in Sections 23.2, 23.3 and 23.5 through 23.9 are</w:t>
      </w:r>
      <w:r>
        <w:br/>
        <w:t>subject to market availability on commercially reasonable terms.</w:t>
      </w:r>
      <w:r>
        <w:br/>
        <w:t>(c) On or before June 1 of each League Year, the NHLPA shall advise the NHL as to</w:t>
      </w:r>
      <w:r>
        <w:br/>
        <w:t>any modifications to the benefits in this Article 23 that the NHLPA desires to make, effective for</w:t>
      </w:r>
      <w:r>
        <w:br/>
        <w:t>the following season, and the NHL shall have the right to consent to each proposed modification,</w:t>
      </w:r>
      <w:r>
        <w:br/>
        <w:t>which consent shall not be unreasonably withheld. All benefits are subject to such modifications</w:t>
      </w:r>
      <w:r>
        <w:br/>
        <w:t>as are required to comply with all minimum requirements under applicable law.</w:t>
      </w:r>
      <w:r>
        <w:br/>
        <w:t>23.2 (a) The Clubs and the NHLPA shall maintain a group life insurance policy in a face</w:t>
      </w:r>
      <w:r>
        <w:br/>
        <w:t>policy amount of $1,000,000 U.S. per Player, for all Players who are on an NHL Insured Roster</w:t>
      </w:r>
      <w:r>
        <w:br/>
        <w:t>at any point during the season, with coverage commencing as of the first day on the Insured</w:t>
      </w:r>
      <w:r>
        <w:br/>
        <w:t>Roster and continuing in effect until November 1</w:t>
      </w:r>
      <w:r>
        <w:br/>
        <w:t>st of the following season. The Clubs and the</w:t>
      </w:r>
      <w:r>
        <w:br/>
        <w:t>NHLPA shall also maintain a group accidental death policy in a face policy amount of one (1)</w:t>
      </w:r>
      <w:r>
        <w:br/>
        <w:t>times the Player's current season's annual base salary up to a maximum of $15,000,000 U.S., for</w:t>
      </w:r>
      <w:r>
        <w:br/>
        <w:t>all Players who are on an NHL Insured Roster at any point during the season. Accidental death</w:t>
      </w:r>
      <w:r>
        <w:br/>
        <w:t>coverage will commence as of the first day on the Insured Roster and shall continue in effect</w:t>
      </w:r>
      <w:r>
        <w:br/>
        <w:t>until November 1</w:t>
      </w:r>
      <w:r>
        <w:br/>
        <w:t>st of the following season, except that a Player's accidental death policy amount</w:t>
      </w:r>
      <w:r>
        <w:br/>
        <w:t>will change on October 1st of such season in the event there is an increase in his annual base</w:t>
      </w:r>
      <w:r>
        <w:br/>
        <w:t>salary, in order to reflect the Player's then-current annual base salary (up to a maximum of</w:t>
      </w:r>
      <w:r>
        <w:br/>
        <w:t>$15,000,000 U.S.). If such a Player's annual base salary decreases, the policy amount will</w:t>
      </w:r>
      <w:r>
        <w:br/>
        <w:t>change as of November 1</w:t>
      </w:r>
      <w:r>
        <w:br/>
        <w:t>st, based on the new annual base salary. In the event a covered Player is</w:t>
      </w:r>
      <w:r>
        <w:br/>
        <w:t>not under contract as of October 1st of such season, the accidental death coverage shall continue</w:t>
      </w:r>
      <w:r>
        <w:br/>
        <w:t>in effect at the same face amount in effect for the prior season until the earlier of November 1st or</w:t>
      </w:r>
      <w:r>
        <w:br/>
        <w:t>such time as the Player signs a new SPC and is on an NHL Insured Roster, at which time the</w:t>
      </w:r>
      <w:r>
        <w:br/>
        <w:t>coverage amount will be changed to reflect the Player's then-current annual base salary (up to a</w:t>
      </w:r>
      <w:r>
        <w:br/>
        <w:t>maximum of $15,000,000 U.S.), except that if such Player's annual base salary decreases as of</w:t>
      </w:r>
      <w:r>
        <w:br/>
        <w:t>that October 1</w:t>
      </w:r>
      <w:r>
        <w:br/>
        <w:t>st, the coverage amount will remain unchanged until November 1st, at which time it</w:t>
      </w:r>
      <w:r>
        <w:br/>
        <w:t>will be changed to reflect the then-current annual base salary. Claims are to be paid in U.S.</w:t>
      </w:r>
      <w:r>
        <w:br/>
        <w:t>currency.</w:t>
      </w:r>
    </w:p>
    <w:p>
      <w:r>
        <w:t>149</w:t>
      </w:r>
      <w:r>
        <w:br/>
        <w:t>ARTICLE 23 23.3-23.3</w:t>
      </w:r>
      <w:r>
        <w:br/>
        <w:t>(b) The Clubs and the NHLPA shall also maintain a group life insurance policy in a</w:t>
      </w:r>
      <w:r>
        <w:br/>
        <w:t>face policy amount of $250,000 U.S. for the spouse of each Player who is on an NHL Insured</w:t>
      </w:r>
      <w:r>
        <w:br/>
        <w:t>Roster at any point during the season. The Clubs and the NHLPA shall also maintain a group</w:t>
      </w:r>
      <w:r>
        <w:br/>
        <w:t>accidental death and dismemberment policy in a face policy amount of $100,000 U.S. for the</w:t>
      </w:r>
      <w:r>
        <w:br/>
        <w:t>spouse of each Player who is on an NHL Insured Roster at any point during the season.</w:t>
      </w:r>
      <w:r>
        <w:br/>
        <w:t>Coverage shall continue for both the group life insurance policy and the group accidental death</w:t>
      </w:r>
      <w:r>
        <w:br/>
        <w:t>and dismemberment policy until November 1st of the following season. Claims are to be paid in</w:t>
      </w:r>
      <w:r>
        <w:br/>
        <w:t>U.S. currency.</w:t>
      </w:r>
      <w:r>
        <w:br/>
        <w:t>(c) The details of the coverage provisions and exclusions which have been agreed</w:t>
      </w:r>
      <w:r>
        <w:br/>
        <w:t>upon in Sections 23.2(a) and (b) will be set forth in policies on record with the NHL and NHLPA</w:t>
      </w:r>
      <w:r>
        <w:br/>
        <w:t>(and the Fund) and all coverage is subject to such policy terms and conditions, including</w:t>
      </w:r>
      <w:r>
        <w:br/>
        <w:t>aggregate policy limits, if any. The NHLPA may provide coverage for its employees under the</w:t>
      </w:r>
      <w:r>
        <w:br/>
        <w:t>group life insurance policy and group accidental death and dismemberment policy upon payment</w:t>
      </w:r>
      <w:r>
        <w:br/>
        <w:t>of the current group cost of coverage to the Fund.</w:t>
      </w:r>
      <w:r>
        <w:br/>
        <w:t>23.3 (a) The Clubs and the NHLPA shall also maintain a career ending disability policy</w:t>
      </w:r>
      <w:r>
        <w:br/>
        <w:t>providing for a one-time benefit, subject to the release requirements set forth in Sections 23.3(d)</w:t>
      </w:r>
      <w:r>
        <w:br/>
        <w:t>and 23.3(e), in the event a Player who is on a Club's Insured Roster suffers a career ending</w:t>
      </w:r>
      <w:r>
        <w:br/>
        <w:t>disability as set forth below and in the policy. Disability must be due to an injury or illness</w:t>
      </w:r>
      <w:r>
        <w:br/>
        <w:t>which results solely and independently of any other cause, with exclusions as detailed in the</w:t>
      </w:r>
      <w:r>
        <w:br/>
        <w:t>policy. Disability shall be considered career ending if the Player is continuously disabled for a</w:t>
      </w:r>
      <w:r>
        <w:br/>
        <w:t>period of 12 months and permanently prevented from playing professional hockey.</w:t>
      </w:r>
      <w:r>
        <w:br/>
        <w:t>The benefit amount is dependent upon the Player's age at the date of onset of the</w:t>
      </w:r>
      <w:r>
        <w:br/>
        <w:t>disability, as outlined below:</w:t>
      </w:r>
      <w:r>
        <w:br/>
        <w:t>Career Ending Disability Benefit</w:t>
      </w:r>
      <w:r>
        <w:br/>
        <w:t>Player's Age Benefit Amount (in U.S. Dollars)</w:t>
      </w:r>
      <w:r>
        <w:br/>
        <w:t>Under Age 31 $1,000,000*</w:t>
      </w:r>
      <w:r>
        <w:br/>
        <w:t>Age 31 $840,000*</w:t>
      </w:r>
      <w:r>
        <w:br/>
        <w:t>Age 32 $680,000*</w:t>
      </w:r>
      <w:r>
        <w:br/>
        <w:t>Age 33 $520,000*</w:t>
      </w:r>
      <w:r>
        <w:br/>
        <w:t>Age 34 $360,000</w:t>
      </w:r>
      <w:r>
        <w:br/>
        <w:t>Age 35 and over $200,000</w:t>
      </w:r>
      <w:r>
        <w:br/>
        <w:t>* For Players with less than forty-one (41) NHL Games played in their career (including</w:t>
      </w:r>
      <w:r>
        <w:br/>
        <w:t>games dressed for backup goaltenders) the maximum benefit would be $500,000 U.S.</w:t>
      </w:r>
      <w:r>
        <w:br/>
        <w:t>(b) The Clubs and the NHLPA shall also maintain a serious disability policy</w:t>
      </w:r>
      <w:r>
        <w:br/>
        <w:t>providing for a one-time benefit, subject to the release requirements set forth in Sections 23.3(d)</w:t>
      </w:r>
      <w:r>
        <w:br/>
        <w:t>and 23.3(e), in the event a Player who is on a Club's Insured Roster suffers a serious disability as</w:t>
      </w:r>
      <w:r>
        <w:br/>
        <w:t>set forth below and in the policy.</w:t>
      </w:r>
    </w:p>
    <w:p>
      <w:r>
        <w:t>150</w:t>
      </w:r>
      <w:r>
        <w:br/>
        <w:t>ARTICLE 23 23.3-23.3</w:t>
      </w:r>
      <w:r>
        <w:br/>
        <w:t>Serious Disability Benefit</w:t>
      </w:r>
      <w:r>
        <w:br/>
        <w:t>Type of Disability Benefit Amount (in U.S. Dollars)</w:t>
      </w:r>
      <w:r>
        <w:br/>
        <w:t>Loss of Brain Functions $5,000,000</w:t>
      </w:r>
      <w:r>
        <w:br/>
        <w:t>Paralysis $5,000,000</w:t>
      </w:r>
      <w:r>
        <w:br/>
        <w:t>Organ Failure $3,000,000</w:t>
      </w:r>
      <w:r>
        <w:br/>
        <w:t>Diagnosis of Terminal Illness $3,000,000</w:t>
      </w:r>
      <w:r>
        <w:br/>
        <w:t>Loss of a Limb* $2,500,000</w:t>
      </w:r>
      <w:r>
        <w:br/>
        <w:t>Loss of Two (2) Limbs* $4,000,000</w:t>
      </w:r>
      <w:r>
        <w:br/>
        <w:t>Loss of Sight in Both Eyes $4,000,000</w:t>
      </w:r>
      <w:r>
        <w:br/>
        <w:t>Loss of Sight in One (1) Eye $2,000,000</w:t>
      </w:r>
      <w:r>
        <w:br/>
        <w:t>Loss of Hearing or Speech $750,000</w:t>
      </w:r>
      <w:r>
        <w:br/>
        <w:t>Loss of Hearing and Speech $1,000,000</w:t>
      </w:r>
      <w:r>
        <w:br/>
        <w:t>Loss of one hand or one foot* $750,000</w:t>
      </w:r>
      <w:r>
        <w:br/>
        <w:t>Loss of both hands or both feet or</w:t>
      </w:r>
      <w:r>
        <w:br/>
        <w:t>one hand and one foot* $1,000,000</w:t>
      </w:r>
      <w:r>
        <w:br/>
        <w:t>* Loss includes loss of use</w:t>
      </w:r>
      <w:r>
        <w:br/>
        <w:t>This serious disability benefit shall be payable after 90 days of disability in place of the</w:t>
      </w:r>
      <w:r>
        <w:br/>
        <w:t>age-related, career ending disability benefit set forth in Section 23.3(a). In the event that a</w:t>
      </w:r>
      <w:r>
        <w:br/>
        <w:t>Player suffers more than one loss under the serious disability benefit, only one benefit will be</w:t>
      </w:r>
      <w:r>
        <w:br/>
        <w:t>payable (in the amount of the higher of the two benefits).</w:t>
      </w:r>
      <w:r>
        <w:br/>
        <w:t>(c) In the event that the career ending disability benefit set forth in Section 23.3(a) is</w:t>
      </w:r>
      <w:r>
        <w:br/>
        <w:t>larger than the serious disability benefit set forth in Section 23.3(b), and the Player qualifies for</w:t>
      </w:r>
      <w:r>
        <w:br/>
        <w:t>such career ending disability benefit, only one benefit will be payable (in the amount of the</w:t>
      </w:r>
      <w:r>
        <w:br/>
        <w:t>larger career ending disability benefit). The details of the coverage provisions and exclusions</w:t>
      </w:r>
      <w:r>
        <w:br/>
        <w:t>which have been agreed upon in Sections 23.3(a) and (b) will be set forth in policies on record</w:t>
      </w:r>
      <w:r>
        <w:br/>
        <w:t>with the NHL and the NHLPA (and the Fund) and all coverage is subject to such policy terms</w:t>
      </w:r>
      <w:r>
        <w:br/>
        <w:t>and conditions, including aggregate policy limits, if any. During the off-season, coverage under</w:t>
      </w:r>
      <w:r>
        <w:br/>
        <w:t>the career ending disability policy and serious disability policy shall continue for all Players who</w:t>
      </w:r>
      <w:r>
        <w:br/>
        <w:t>are with the NHL Club, other than on emergency Recall or Playoff standby, on the day of his</w:t>
      </w:r>
      <w:r>
        <w:br/>
        <w:t>NHL Club's last Regular Season Game, and shall also continue for any Player who has been on</w:t>
      </w:r>
      <w:r>
        <w:br/>
        <w:t>an NHL Club's Insured Roster for more than half (measured by days on the Insured Roster) of</w:t>
      </w:r>
      <w:r>
        <w:br/>
        <w:t>the Regular Season.</w:t>
      </w:r>
      <w:r>
        <w:br/>
        <w:t>(d) In consideration of the payments made by the Club to fund the group health</w:t>
      </w:r>
      <w:r>
        <w:br/>
        <w:t>benefits plan, career ending disability policy and serious disability policy and other consideration</w:t>
      </w:r>
      <w:r>
        <w:br/>
        <w:t>(including the payment of salary referenced in Section 23.4, where applicable), the Player does</w:t>
      </w:r>
      <w:r>
        <w:br/>
        <w:t>hereby covenant that in the event he receives full payment of a claim under such career ending</w:t>
      </w:r>
      <w:r>
        <w:br/>
        <w:t>disability policy or serious disability policy, he personally releases and will release, and will</w:t>
      </w:r>
      <w:r>
        <w:br/>
        <w:t>cause his corporation if a corporate contract is involved to release, the Club, the League, the</w:t>
      </w:r>
      <w:r>
        <w:br/>
        <w:t>NHLPA, all other Clubs, the insurance carrier, and the servants, employees, officers and agents</w:t>
      </w:r>
      <w:r>
        <w:br/>
        <w:t>of each of the above from any and every additional obligation, liability, claim or demand for any</w:t>
      </w:r>
      <w:r>
        <w:br/>
        <w:t>additional salary or other payments, arising out of or relating to such injury or the treatment</w:t>
      </w:r>
    </w:p>
    <w:p>
      <w:r>
        <w:t>151</w:t>
      </w:r>
      <w:r>
        <w:br/>
        <w:t>ARTICLE 23 23.4-23.6</w:t>
      </w:r>
      <w:r>
        <w:br/>
        <w:t>thereof, including without limitation liability in tort, and extending to all damages, whenever</w:t>
      </w:r>
      <w:r>
        <w:br/>
        <w:t>arising.</w:t>
      </w:r>
      <w:r>
        <w:br/>
        <w:t>(e) The Release that a Player shall sign in order to receive any benefits under the</w:t>
      </w:r>
      <w:r>
        <w:br/>
        <w:t>career ending disability policy is attached hereto as Exhibit 9, and the Release that a Player shall</w:t>
      </w:r>
      <w:r>
        <w:br/>
        <w:t>sign in order to receive any benefits under the serious disability policy is attached hereto as</w:t>
      </w:r>
      <w:r>
        <w:br/>
        <w:t>Exhibit 11. In order to receive benefits under the career ending disability policy, the Player shall</w:t>
      </w:r>
      <w:r>
        <w:br/>
        <w:t>also be required to sign an undertaking form, which is incorporated into Exhibit 9. The Release</w:t>
      </w:r>
      <w:r>
        <w:br/>
        <w:t>that the NHL and the NHLPA shall sign in order for a Player to receive benefits under the career</w:t>
      </w:r>
      <w:r>
        <w:br/>
        <w:t>ending disability policy is attached hereto as Exhibit 10, and the Release that the NHL and the</w:t>
      </w:r>
      <w:r>
        <w:br/>
        <w:t>NHLPA shall sign in order for a Player to receive benefits under the serious disability policy is</w:t>
      </w:r>
      <w:r>
        <w:br/>
        <w:t>attached hereto as Exhibit 12.</w:t>
      </w:r>
      <w:r>
        <w:br/>
        <w:t>23.4 A Player under an SPC who is disabled and unable to perform his duties as a hockey</w:t>
      </w:r>
      <w:r>
        <w:br/>
        <w:t>Player by reason of an injury sustained during the course of his employment as a hockey Player,</w:t>
      </w:r>
      <w:r>
        <w:br/>
        <w:t>including travel with his team or on business requested by his Club, shall be entitled to receive</w:t>
      </w:r>
      <w:r>
        <w:br/>
        <w:t>his remaining Paragraph 1 Salary and Signing Bonuses due in accordance with the terms of his</w:t>
      </w:r>
      <w:r>
        <w:br/>
        <w:t>SPC for the remaining stated term of his SPC as long as the said disability and inability to</w:t>
      </w:r>
      <w:r>
        <w:br/>
        <w:t>perform continue but in no event beyond the expiration date of the fixed term of his SPC.</w:t>
      </w:r>
      <w:r>
        <w:br/>
        <w:t>23.5 The Clubs and the NHLPA shall maintain a group health benefits plan (the "Plan") for</w:t>
      </w:r>
      <w:r>
        <w:br/>
        <w:t>the Players that provides benefits agreed upon through collective bargaining between the</w:t>
      </w:r>
      <w:r>
        <w:br/>
        <w:t>NHLPA and the Clubs. The nature and extent of the benefits currently provided are set forth in</w:t>
      </w:r>
      <w:r>
        <w:br/>
        <w:t>writing in the plan description distributed to each Player and shall be deemed to be incorporated</w:t>
      </w:r>
      <w:r>
        <w:br/>
        <w:t>into and be a part of this Agreement. To the extent permitted by applicable law, and subject to</w:t>
      </w:r>
      <w:r>
        <w:br/>
        <w:t>the approval of the Board of Trustees (or an authorized committee appointed by the Board of</w:t>
      </w:r>
      <w:r>
        <w:br/>
        <w:t>Trustees), nothing in this Section is intended to prevent participation in the Plan by persons not</w:t>
      </w:r>
      <w:r>
        <w:br/>
        <w:t>covered by this Agreement at their expense or the purchase of additional benefits at the expense</w:t>
      </w:r>
      <w:r>
        <w:br/>
        <w:t>of the NHLPA or the participants in the Plan. The NHLPA may provide coverage for its</w:t>
      </w:r>
      <w:r>
        <w:br/>
        <w:t>employees under the Plan upon payment of the current group cost of coverage to the Fund.</w:t>
      </w:r>
      <w:r>
        <w:br/>
        <w:t>23.6 (a) A Player who has played in 160 or more NHL Games shall have the right to</w:t>
      </w:r>
      <w:r>
        <w:br/>
        <w:t>continue in the Plan for his lifetime following the date he is no longer eligible for coverage</w:t>
      </w:r>
      <w:r>
        <w:br/>
        <w:t>provided by his Club under the Plan (or, with respect to an unsigned free agent at the start of the</w:t>
      </w:r>
      <w:r>
        <w:br/>
        <w:t>season, following such later date that the NHLPA ceases to pay for his coverage under the Plan</w:t>
      </w:r>
      <w:r>
        <w:br/>
        <w:t>(which date shall not be later than 60 days from the start of the season or such later date as</w:t>
      </w:r>
      <w:r>
        <w:br/>
        <w:t>agreed by the Board of Trustees or an authorized committee appointed by the Board of</w:t>
      </w:r>
      <w:r>
        <w:br/>
        <w:t>Trustees)). Such Player may elect such coverage upon his payment of the current group cost of</w:t>
      </w:r>
      <w:r>
        <w:br/>
        <w:t>coverage to the Fund, provided the Player applies for coverage within 120 days of the date the</w:t>
      </w:r>
      <w:r>
        <w:br/>
        <w:t>Player was last covered under the Plan (or within such longer period not to exceed 18 months</w:t>
      </w:r>
      <w:r>
        <w:br/>
        <w:t>from the date the Player was last covered under the Plan, if the Player presents to the Fund proof</w:t>
      </w:r>
      <w:r>
        <w:br/>
        <w:t>of continuous health coverage for such period). (Games played for goaltenders shall also include</w:t>
      </w:r>
      <w:r>
        <w:br/>
        <w:t>games dressed, but not played.)</w:t>
      </w:r>
      <w:r>
        <w:br/>
        <w:t>(b) If a Player is no longer eligible for health coverage provided by a minor league</w:t>
      </w:r>
      <w:r>
        <w:br/>
        <w:t>club for which he is playing under an SPC, such Player shall have the right to elect continuation</w:t>
      </w:r>
      <w:r>
        <w:br/>
        <w:t>of coverage as outlined in Section 23.6(a) above, provided he has played in 160 or more NHL</w:t>
      </w:r>
    </w:p>
    <w:p>
      <w:r>
        <w:t>152</w:t>
      </w:r>
      <w:r>
        <w:br/>
        <w:t>ARTICLE 23 23.7-23.7</w:t>
      </w:r>
      <w:r>
        <w:br/>
        <w:t>Games and he elects within 120 days of the date his coverage terminates under the existing plan</w:t>
      </w:r>
      <w:r>
        <w:br/>
        <w:t>of such minor league club for which he is playing under an SPC (or within such longer period</w:t>
      </w:r>
      <w:r>
        <w:br/>
        <w:t>not to exceed 18 months from the date the Player's minor league coverage terminated, if the</w:t>
      </w:r>
      <w:r>
        <w:br/>
        <w:t>Player presents to the Fund proof of continuous health coverage for such period).</w:t>
      </w:r>
      <w:r>
        <w:br/>
        <w:t>(c) In the event of the death of a Player, the Player's spouse at the time of the Player's</w:t>
      </w:r>
      <w:r>
        <w:br/>
        <w:t>death shall have the right to elect continuation of coverage for her lifetime, provided that the</w:t>
      </w:r>
      <w:r>
        <w:br/>
        <w:t>Player would have otherwise qualified for such continuation under Sections 23.6(a) or (b).</w:t>
      </w:r>
      <w:r>
        <w:br/>
        <w:t>(d) The Board of Trustees (or an authorized committee appointed by the Board of</w:t>
      </w:r>
      <w:r>
        <w:br/>
        <w:t>Trustees) shall review the coverage offered pursuant to Section 23.6 by no later than April 1,</w:t>
      </w:r>
      <w:r>
        <w:br/>
        <w:t>2013. The purpose of the review shall be to determine a menu of plan options to be made</w:t>
      </w:r>
      <w:r>
        <w:br/>
        <w:t>available to eligible Players for purchase. Such options shall include the Plan and provide a</w:t>
      </w:r>
      <w:r>
        <w:br/>
        <w:t>range of other health coverage options with different premium requirements. The Board of</w:t>
      </w:r>
      <w:r>
        <w:br/>
        <w:t>Trustees (or an authorized committee appointed by the Board of Trustees) will work to finalize</w:t>
      </w:r>
      <w:r>
        <w:br/>
        <w:t>and provide such new plan options by no later than June 1, 2013.</w:t>
      </w:r>
      <w:r>
        <w:br/>
        <w:t>23.7 (a) The following benefits shall be incorporated in the Plan description (all amounts</w:t>
      </w:r>
      <w:r>
        <w:br/>
        <w:t>set forth below are in U.S. dollars):</w:t>
      </w:r>
      <w:r>
        <w:br/>
        <w:t>Medical Evacuation Add Services up to $250,000</w:t>
      </w:r>
      <w:r>
        <w:br/>
        <w:t>Repatriation Add Services up to $25,000</w:t>
      </w:r>
      <w:r>
        <w:br/>
        <w:t>Treatment of Autism Add Coverage for medically recognized treatments</w:t>
      </w:r>
      <w:r>
        <w:br/>
        <w:t>Massage Therapy Add Coverage up to $2,000 per year</w:t>
      </w:r>
      <w:r>
        <w:br/>
        <w:t>Acupuncture Add Coverage up to $1,000 per year</w:t>
      </w:r>
      <w:r>
        <w:br/>
        <w:t>Nutritionist / Dietician Add Coverage up to $1,000 per year (requires medical</w:t>
      </w:r>
      <w:r>
        <w:br/>
        <w:t>referral)</w:t>
      </w:r>
      <w:r>
        <w:br/>
        <w:t>Athletic Therapists Add Coverage (requires medical referral for treatment of</w:t>
      </w:r>
      <w:r>
        <w:br/>
        <w:t>a specific medical condition)</w:t>
      </w:r>
      <w:r>
        <w:br/>
        <w:t>Contraceptives Add Coverage</w:t>
      </w:r>
      <w:r>
        <w:br/>
        <w:t>In-Vitro Fertilization Increase from 1 Cycle to 5 Cycles lifetime</w:t>
      </w:r>
      <w:r>
        <w:br/>
        <w:t>Routine Vaccinations Extend Coverage to include adults</w:t>
      </w:r>
      <w:r>
        <w:br/>
        <w:t>Routine Eye Examinations Add Coverage</w:t>
      </w:r>
      <w:r>
        <w:br/>
        <w:t>Visioncare Increase Coverage for frames and lenses to $500 every</w:t>
      </w:r>
      <w:r>
        <w:br/>
        <w:t>24 consecutive months</w:t>
      </w:r>
      <w:r>
        <w:br/>
        <w:t>Laser Eye Surgery Add Coverage subject to the Visioncare limit</w:t>
      </w:r>
      <w:r>
        <w:br/>
        <w:t>Major Restorative Dental Increase Annual Maximum to $5,000 per season</w:t>
      </w:r>
      <w:r>
        <w:br/>
        <w:t>Orthodontic Treatment Increase Lifetime Maximum to $5,000</w:t>
      </w:r>
      <w:r>
        <w:br/>
        <w:t>Speech Therapy Extend Coverage when recommended by a physician to</w:t>
      </w:r>
      <w:r>
        <w:br/>
        <w:t>cover up to 50 visits per year</w:t>
      </w:r>
      <w:r>
        <w:br/>
        <w:t>Hearing Aids Increase maximum to $2,500 per device (per ear) every</w:t>
      </w:r>
      <w:r>
        <w:br/>
        <w:t>60 consecutive months</w:t>
      </w:r>
      <w:r>
        <w:br/>
        <w:t>(b) The Plan generally covers reasonable and customary charges for medically</w:t>
      </w:r>
      <w:r>
        <w:br/>
        <w:t>necessary products and services, subject to the Plan's limitations and exclusions. Coverage under</w:t>
      </w:r>
      <w:r>
        <w:br/>
        <w:t>the Plan will be extended to provide Canadian residents with coverage for treatment outside of</w:t>
      </w:r>
      <w:r>
        <w:br/>
        <w:t>their province/country of residence.</w:t>
      </w:r>
    </w:p>
    <w:p>
      <w:r>
        <w:t>153</w:t>
      </w:r>
      <w:r>
        <w:br/>
        <w:t>ARTICLE 23 23.7-23.7</w:t>
      </w:r>
      <w:r>
        <w:br/>
        <w:t>(c) The Plan shall continue to include the following cost containment measures: (i)</w:t>
      </w:r>
      <w:r>
        <w:br/>
        <w:t>insurance identification cards issued with logo and call center number for Preferred Provider</w:t>
      </w:r>
      <w:r>
        <w:br/>
        <w:t>Organization (PPO); (ii) prescription drug cards issued to allow access to pharmacy discounts at</w:t>
      </w:r>
      <w:r>
        <w:br/>
        <w:t>point of sale; (iii) telehealth call service; and (iv) other cost containment measures as may be</w:t>
      </w:r>
      <w:r>
        <w:br/>
        <w:t>implemented at a future date in the discretion of the Board of Trustees (or an authorized</w:t>
      </w:r>
      <w:r>
        <w:br/>
        <w:t>committee appointed by the Board of Trustees).</w:t>
      </w:r>
      <w:r>
        <w:br/>
        <w:t>23.8 During the off-season, coverage under the Plan shall continue for all Players who are</w:t>
      </w:r>
      <w:r>
        <w:br/>
        <w:t>with the NHL Club, other than on emergency Recall or Playoff standby, on the day of his NHL</w:t>
      </w:r>
      <w:r>
        <w:br/>
        <w:t>Club's last Regular Season Game, and shall also continue for any Player who has been on an</w:t>
      </w:r>
      <w:r>
        <w:br/>
        <w:t>NHL Club's Insured Roster for more than half (measured by days on the Insured Roster) of the</w:t>
      </w:r>
      <w:r>
        <w:br/>
        <w:t>Regular Season.</w:t>
      </w:r>
      <w:r>
        <w:br/>
        <w:t>23.9 (a) A Player who (i) attends Conditioning Camp and/or Training Camp, and (ii) is not</w:t>
      </w:r>
      <w:r>
        <w:br/>
        <w:t>covered under the Plan (or another similar plan) during such Conditioning Camp and/or Training</w:t>
      </w:r>
      <w:r>
        <w:br/>
        <w:t>Camp, shall be reimbursed for any emergency medical or dental expenses incurred which arise</w:t>
      </w:r>
      <w:r>
        <w:br/>
        <w:t>as the result of an injury or illness incurred during the duration of his attendance at Conditioning</w:t>
      </w:r>
      <w:r>
        <w:br/>
        <w:t>Camp and/or Training Camp, including travel to and from. Further, such Players will also be</w:t>
      </w:r>
      <w:r>
        <w:br/>
        <w:t>covered by a career ending disability (injury only) policy in a face policy amount of $50,000</w:t>
      </w:r>
      <w:r>
        <w:br/>
        <w:t>U.S. and an accidental death &amp; dismemberment policy in a face policy amount of $50,000 U.S.</w:t>
      </w:r>
      <w:r>
        <w:br/>
        <w:t>(with all coverage subject to such policy terms and conditions, including aggregate policy limits,</w:t>
      </w:r>
      <w:r>
        <w:br/>
        <w:t>if any).</w:t>
      </w:r>
      <w:r>
        <w:br/>
        <w:t>(b) The Clubs shall provide notification to the Plan Administrator within 14 days of</w:t>
      </w:r>
      <w:r>
        <w:br/>
        <w:t>the end of Conditioning Camp and/or Training Camp of all Players in attendance at camp. Such</w:t>
      </w:r>
      <w:r>
        <w:br/>
        <w:t>notice shall include the details of any injuries or illnesses occurring during Conditioning Camp</w:t>
      </w:r>
      <w:r>
        <w:br/>
        <w:t>and/or Training Camp.</w:t>
      </w:r>
      <w:r>
        <w:br/>
        <w:t>23.10 At the conclusion of each season, the Club shall provide each Player with a complete</w:t>
      </w:r>
      <w:r>
        <w:br/>
        <w:t>copy of his medical records at the time of his annual exit physical (to the extent the Club</w:t>
      </w:r>
      <w:r>
        <w:br/>
        <w:t>maintains physical possession of the Player's medical records; otherwise the Club's physician</w:t>
      </w:r>
      <w:r>
        <w:br/>
        <w:t>will provide the Player with a complete copy of his medical records upon the Player's direction</w:t>
      </w:r>
      <w:r>
        <w:br/>
        <w:t>to do so). The exit physical shall document all injuries that may require future medical or dental</w:t>
      </w:r>
      <w:r>
        <w:br/>
        <w:t>treatment either in the near future or post-career. The Club shall remain responsible for the</w:t>
      </w:r>
      <w:r>
        <w:br/>
        <w:t>payment of medical and dental costs associated with treatment of such hockey-related injuries at</w:t>
      </w:r>
      <w:r>
        <w:br/>
        <w:t>such future date.</w:t>
      </w:r>
      <w:r>
        <w:br/>
        <w:t>23.11 The NHL shall designate a central contact person for the NHLPA to discuss and process</w:t>
      </w:r>
      <w:r>
        <w:br/>
        <w:t>(where appropriate) claims for hockey-related injuries, except those for current Players where</w:t>
      </w:r>
      <w:r>
        <w:br/>
        <w:t>treatment is being provided or directed by their current Club. All such claims shall be reviewed</w:t>
      </w:r>
      <w:r>
        <w:br/>
        <w:t>and processed (where appropriate) on a reasonable and timely basis.</w:t>
      </w:r>
    </w:p>
    <w:p>
      <w:r>
        <w:t>154</w:t>
      </w:r>
      <w:r>
        <w:br/>
        <w:t>ARTICLE 24 24.1-24.3</w:t>
      </w:r>
      <w:r>
        <w:br/>
        <w:t>ARTICLE 24</w:t>
      </w:r>
      <w:r>
        <w:br/>
        <w:t>INTERNATIONAL HOCKEY</w:t>
      </w:r>
      <w:r>
        <w:br/>
        <w:t>24.1 (a) The NHL/NHLPA International Committee (" International Committee") shall</w:t>
      </w:r>
      <w:r>
        <w:br/>
        <w:t>plan, schedule, and conduct all: (i) regular NHL events outside of North America consistent with</w:t>
      </w:r>
      <w:r>
        <w:br/>
        <w:t>past practice, (i.e., NHL Games and Exhibition Games) ("International Hockey Games"), and (ii)</w:t>
      </w:r>
      <w:r>
        <w:br/>
        <w:t>jointly-developed international projects and initiatives as set forth in Section 24.5. Each Club</w:t>
      </w:r>
      <w:r>
        <w:br/>
        <w:t>(including the Players on the Club at the time) shall be required (upon League request after</w:t>
      </w:r>
      <w:r>
        <w:br/>
        <w:t>agreement by the International Committee) to participate in at least one (1) international trip (for</w:t>
      </w:r>
      <w:r>
        <w:br/>
        <w:t>the purpose of playing one or more International Hockey Games) during the term of this</w:t>
      </w:r>
      <w:r>
        <w:br/>
        <w:t>Agreement.</w:t>
      </w:r>
      <w:r>
        <w:br/>
        <w:t>(b) The International Hockey Games provided for in subsection (a)(i) of this Section</w:t>
      </w:r>
      <w:r>
        <w:br/>
        <w:t>may be between two (2) NHL Clubs playing outside North America and/or between an NHL</w:t>
      </w:r>
      <w:r>
        <w:br/>
        <w:t>Club and one or more clubs or national teams from outside North America.</w:t>
      </w:r>
      <w:r>
        <w:br/>
        <w:t>(c) All revenues from International Hockey Games received by the League, any</w:t>
      </w:r>
      <w:r>
        <w:br/>
        <w:t>NHL/NHLPA joint venture or any Club, including without limiting the generality of the</w:t>
      </w:r>
      <w:r>
        <w:br/>
        <w:t>foregoing, the Clubs' share of ticket revenues and rights fees earned from the playing of such</w:t>
      </w:r>
      <w:r>
        <w:br/>
        <w:t>games, NHL broadcast revenues (to the extent separable and clearly incremental to international,</w:t>
      </w:r>
      <w:r>
        <w:br/>
        <w:t>national and/or local broadcasting agreements) all such revenues net of all expenses incurred</w:t>
      </w:r>
      <w:r>
        <w:br/>
        <w:t>pursuant to budgets approved by the International Committee, including without limiting the</w:t>
      </w:r>
      <w:r>
        <w:br/>
        <w:t>generality of the foregoing, admission, GST and other provincial and state or local taxes, and any</w:t>
      </w:r>
      <w:r>
        <w:br/>
        <w:t>other charges imposed by government regulation regardless of when imposed or the stated</w:t>
      </w:r>
      <w:r>
        <w:br/>
        <w:t>purpose or form of such taxes or charges, and net of all Direct Costs incurred pursuant to budgets</w:t>
      </w:r>
      <w:r>
        <w:br/>
        <w:t>approved by the International Committee, including relevant staffing costs, shall be included in</w:t>
      </w:r>
      <w:r>
        <w:br/>
        <w:t>HRR in accordance with Section 50.1(a)(i)(U).</w:t>
      </w:r>
      <w:r>
        <w:br/>
        <w:t>(d) Each Player participating in an International Hockey Game or other jointly</w:t>
      </w:r>
      <w:r>
        <w:br/>
        <w:t>developed international project or initiative shall receive an appropriate per diem to be set by the</w:t>
      </w:r>
      <w:r>
        <w:br/>
        <w:t>International Committee, which amount shall be no less than $110 U.S. per day (to be adjusted in</w:t>
      </w:r>
      <w:r>
        <w:br/>
        <w:t>a manner consistent with the adjustment of per diem meal allowance set out in Article 19</w:t>
      </w:r>
      <w:r>
        <w:br/>
        <w:t>hereof).</w:t>
      </w:r>
      <w:r>
        <w:br/>
        <w:t>(e) To the extent that the revenues are insufficient to defray the expenses with respect</w:t>
      </w:r>
      <w:r>
        <w:br/>
        <w:t>to any International Hockey Game or other jointly-developed international project or initiative</w:t>
      </w:r>
      <w:r>
        <w:br/>
        <w:t>provided for in Sections 24.1(a)(ii) or 24.5, the deficiency shall be shared equally by the NHL</w:t>
      </w:r>
      <w:r>
        <w:br/>
        <w:t>and the NHLPA (either out of their respective shares of HRR or otherwise, if such deficiency</w:t>
      </w:r>
      <w:r>
        <w:br/>
        <w:t>would not be includable in HRR).</w:t>
      </w:r>
      <w:r>
        <w:br/>
        <w:t>24.2 The International Committee shall consist of representatives from the NHL, together</w:t>
      </w:r>
      <w:r>
        <w:br/>
        <w:t>with representatives from the NHLPA in equal numbers. A quorum shall consist of one</w:t>
      </w:r>
      <w:r>
        <w:br/>
        <w:t>representative from the NHL and one representative from the NHLPA.</w:t>
      </w:r>
      <w:r>
        <w:br/>
        <w:t>24.3 Subject to the provisions of Section 24.1(a), the International Committee shall be entitled</w:t>
      </w:r>
      <w:r>
        <w:br/>
        <w:t>to negotiate, contract for, arrange and conduct International Hockey Games provided for under</w:t>
      </w:r>
      <w:r>
        <w:br/>
        <w:t>Section 24.1(a), including (without limiting the generality of the foregoing) selection of teams,</w:t>
      </w:r>
    </w:p>
    <w:p>
      <w:r>
        <w:t>155</w:t>
      </w:r>
      <w:r>
        <w:br/>
        <w:t>ARTICLE 24 24.4-24.7</w:t>
      </w:r>
      <w:r>
        <w:br/>
        <w:t>Players and opposition, and determination of schedule, place, conditions and rules of play and all</w:t>
      </w:r>
      <w:r>
        <w:br/>
        <w:t>financial arrangements.</w:t>
      </w:r>
      <w:r>
        <w:br/>
        <w:t>24.4 A Player who participates in any International Hockey Game or other jointly-developed</w:t>
      </w:r>
      <w:r>
        <w:br/>
        <w:t>international project or initiative provided for in Sections 24.1(a)(ii) or 24.5 shall have the same</w:t>
      </w:r>
      <w:r>
        <w:br/>
        <w:t>rights and obligations under his SPC and under this Agreement as if he were participating in an</w:t>
      </w:r>
      <w:r>
        <w:br/>
        <w:t>NHL Game. No additional compensation shall be paid to the Player by any Club for any such</w:t>
      </w:r>
      <w:r>
        <w:br/>
        <w:t>International Hockey Game played pursuant to Section 24.1(a)(i). The International Committee</w:t>
      </w:r>
      <w:r>
        <w:br/>
        <w:t>shall have the authority to determine whether or not any compensation shall be payable to</w:t>
      </w:r>
      <w:r>
        <w:br/>
        <w:t>Players who participate in any international project or initiative provided for in Sections</w:t>
      </w:r>
      <w:r>
        <w:br/>
        <w:t>24.1(a)(ii) or 24.5. No jointly-developed international project or initiative provided for in</w:t>
      </w:r>
      <w:r>
        <w:br/>
        <w:t>Sections 24.1(a)(ii) or 24.5 shall be taken into account in determining any Performance Bonus</w:t>
      </w:r>
      <w:r>
        <w:br/>
        <w:t>under his SPC, unless such game is an NHL Game. The Player agrees that from the time he</w:t>
      </w:r>
      <w:r>
        <w:br/>
        <w:t>joins his National team or other non-NHL team until his release therefrom, he shall be subject to</w:t>
      </w:r>
      <w:r>
        <w:br/>
        <w:t>League discipline.</w:t>
      </w:r>
      <w:r>
        <w:br/>
        <w:t>24.5 The NHL and the NHLPA shall continue to work together to jointly create and exploit</w:t>
      </w:r>
      <w:r>
        <w:br/>
        <w:t>other international projects and initiatives involving NHL Players other than International</w:t>
      </w:r>
      <w:r>
        <w:br/>
        <w:t>Hockey Games, including games, series, events or contests (e.g., the World Cup of Hockey,</w:t>
      </w:r>
      <w:r>
        <w:br/>
        <w:t>European Champions' League, Victoria Cup Competition, Olympic participation, etc.). All</w:t>
      </w:r>
      <w:r>
        <w:br/>
        <w:t>revenues from such projects and initiatives (net of expenses incurred pursuant to budgets</w:t>
      </w:r>
      <w:r>
        <w:br/>
        <w:t>approved by the International Committee, including without limiting the generality of the</w:t>
      </w:r>
      <w:r>
        <w:br/>
        <w:t>foregoing, Direct Costs and NHL and NHLPA staffing costs) shall be excluded from HRR</w:t>
      </w:r>
      <w:r>
        <w:br/>
        <w:t>pursuant to Section 50.1(b)(xviii) and divided equally between the NHL and NHLPA.</w:t>
      </w:r>
      <w:r>
        <w:br/>
        <w:t>24.6 For the IIHF World Championships, the Clubs shall permit a Player to play for his</w:t>
      </w:r>
      <w:r>
        <w:br/>
        <w:t>National team provided:</w:t>
      </w:r>
      <w:r>
        <w:br/>
        <w:t>(a) The Player's Club either did not qualify for the NHL Playoffs or was eliminated in</w:t>
      </w:r>
      <w:r>
        <w:br/>
        <w:t>an early round of the Playoffs.</w:t>
      </w:r>
      <w:r>
        <w:br/>
        <w:t>(b) No agent or representative of the Player's National team inquired as to whether</w:t>
      </w:r>
      <w:r>
        <w:br/>
        <w:t>the Player would be willing to play for his National team until after his Club was eliminated</w:t>
      </w:r>
      <w:r>
        <w:br/>
        <w:t>from the NHL Playoffs and any such inquiry was only made with simultaneous notice being</w:t>
      </w:r>
      <w:r>
        <w:br/>
        <w:t>given to the General Manager of the Player's Club and the Player.</w:t>
      </w:r>
      <w:r>
        <w:br/>
        <w:t>(c) The IIHF or the Player's National team agree to provide such insurance to cover</w:t>
      </w:r>
      <w:r>
        <w:br/>
        <w:t>the remaining value of the Player's SPC.</w:t>
      </w:r>
      <w:r>
        <w:br/>
        <w:t>(d) The IIHF or the Player's National team agree to provide such additional insurance</w:t>
      </w:r>
      <w:r>
        <w:br/>
        <w:t>to cover the Player's loss of earning capacity as the Player may require.</w:t>
      </w:r>
      <w:r>
        <w:br/>
        <w:t>24.7 A Player participating in the IIHF World Championships will be deemed to be</w:t>
      </w:r>
      <w:r>
        <w:br/>
        <w:t>participating in a hockey-related activity pursuant to his SPC, and will be protected for injury to</w:t>
      </w:r>
      <w:r>
        <w:br/>
        <w:t>the same extent as if he were participating in an NHL Game.</w:t>
      </w:r>
    </w:p>
    <w:p>
      <w:r>
        <w:t>156</w:t>
      </w:r>
      <w:r>
        <w:br/>
        <w:t>ARTICLE 24 24.8-24.9</w:t>
      </w:r>
      <w:r>
        <w:br/>
        <w:t>24.8 A Player who has travelled with his NHL Club for an International Hockey Game, and</w:t>
      </w:r>
      <w:r>
        <w:br/>
        <w:t>who is subsequently Loaned to a roster of a club outside the NHL, shall be entitled to business</w:t>
      </w:r>
      <w:r>
        <w:br/>
        <w:t>class air travel when travelling back to North America.</w:t>
      </w:r>
      <w:r>
        <w:br/>
        <w:t>24.9 During the Premiere Games or other similar events during which International Hockey</w:t>
      </w:r>
      <w:r>
        <w:br/>
        <w:t>Games are played outside North America, a Club may Loan a Player but request that such Player</w:t>
      </w:r>
      <w:r>
        <w:br/>
        <w:t>remain with the Club in the international venue after he is Loaned. If the Player remains with the</w:t>
      </w:r>
      <w:r>
        <w:br/>
        <w:t>Club in the international venue after he is Loaned, for Article 23 benefits purposes, he shall be</w:t>
      </w:r>
      <w:r>
        <w:br/>
        <w:t>treated as if he was not Loaned while he remains with the Club in the international venue, and</w:t>
      </w:r>
      <w:r>
        <w:br/>
        <w:t>his Article 23 benefits (if any) shall remain in effect until the Player is advised to report to the</w:t>
      </w:r>
      <w:r>
        <w:br/>
        <w:t>minor league club to which he was Loaned. Notwithstanding the foregoing, for a Player who</w:t>
      </w:r>
      <w:r>
        <w:br/>
        <w:t>becomes disabled while he remains with the Club, such Article 23 benefits (if any) shall remain</w:t>
      </w:r>
      <w:r>
        <w:br/>
        <w:t>in effect until the earlier of: (i) the Player has received appropriate medical clearance and is</w:t>
      </w:r>
      <w:r>
        <w:br/>
        <w:t>advised to report to the minor league club to which he was Loaned, or (ii) the expiration of his</w:t>
      </w:r>
      <w:r>
        <w:br/>
        <w:t>SPC. For compensation purposes, if he becomes disabled while he remains with the Club, he</w:t>
      </w:r>
      <w:r>
        <w:br/>
        <w:t>shall be paid pursuant to Section 15.6 until he receives appropriate medical clearance. Such</w:t>
      </w:r>
      <w:r>
        <w:br/>
        <w:t>compensation and Article 23 benefits shall not count against the Club's Averaged Club Salary,</w:t>
      </w:r>
      <w:r>
        <w:br/>
        <w:t>Actual Club Salary, League-wide Compensation or the Players' Share.</w:t>
      </w:r>
    </w:p>
    <w:p>
      <w:r>
        <w:t>157</w:t>
      </w:r>
      <w:r>
        <w:br/>
        <w:t>ARTICLE 25 25.1-25.5</w:t>
      </w:r>
      <w:r>
        <w:br/>
        <w:t>ARTICLE 25</w:t>
      </w:r>
      <w:r>
        <w:br/>
        <w:t>ENDORSEMENTS;S PONSORSHIPS;L ICENSING</w:t>
      </w:r>
      <w:r>
        <w:br/>
        <w:t>25.1 No Player shall be involved in any endorsement or sponsorship of alcoholic beverages</w:t>
      </w:r>
      <w:r>
        <w:br/>
        <w:t>(excluding malt-based beverages such as beer) and/or tobacco products.</w:t>
      </w:r>
      <w:r>
        <w:br/>
        <w:t>25.2 When a Player enters into an endorsement, sponsorship or licensing arrangement for</w:t>
      </w:r>
      <w:r>
        <w:br/>
        <w:t>himself, he may mention the name of his Club for identification purposes without needing the</w:t>
      </w:r>
      <w:r>
        <w:br/>
        <w:t>consent of his Club or paying for its use. A Player shall not use the Club insignia without the</w:t>
      </w:r>
      <w:r>
        <w:br/>
        <w:t>consent of the Club which shall not be unreasonably withheld.</w:t>
      </w:r>
      <w:r>
        <w:br/>
        <w:t>25.3 In the case of a League or Club endorsement or sponsorship or licensing arrangement,</w:t>
      </w:r>
      <w:r>
        <w:br/>
        <w:t>the League or Club shall not use the individual personality, including his name and/or likeness,</w:t>
      </w:r>
      <w:r>
        <w:br/>
        <w:t>of any Player without his consent. This provision shall not be interpreted to prohibit the League</w:t>
      </w:r>
      <w:r>
        <w:br/>
        <w:t>or an individual Club from utilizing "game action" images or footage in a League or Club</w:t>
      </w:r>
      <w:r>
        <w:br/>
        <w:t>endorsement or sponsorship arrangement, provided the focus of the image or footage is not on an</w:t>
      </w:r>
      <w:r>
        <w:br/>
        <w:t>individual Player.</w:t>
      </w:r>
      <w:r>
        <w:br/>
        <w:t>25.4 Nothing contained in this Agreement or in any SPC shall preclude the NHLPA from</w:t>
      </w:r>
      <w:r>
        <w:br/>
        <w:t>entering into any endorsement, sponsorship or licensing arrangements provided the NHLPA may</w:t>
      </w:r>
      <w:r>
        <w:br/>
        <w:t>not use the insignia of the League or of any Club without consent.</w:t>
      </w:r>
      <w:r>
        <w:br/>
        <w:t>25.5 (a) The NHLPA acknowledges a wide range of marketing/commercial promotions</w:t>
      </w:r>
      <w:r>
        <w:br/>
        <w:t>("Promotions") utilized by Clubs and Club sponsors in the past, where there is no sale of any</w:t>
      </w:r>
      <w:r>
        <w:br/>
        <w:t>items using any Player personality rights. The NHLPA recognizes these past practices and the</w:t>
      </w:r>
      <w:r>
        <w:br/>
        <w:t>right to continue such Promotions in the future. Where questions concerning any compensation</w:t>
      </w:r>
      <w:r>
        <w:br/>
        <w:t>for Player rights arise under such Promotions, the matter shall be referred for resolution to the</w:t>
      </w:r>
      <w:r>
        <w:br/>
        <w:t>Chief Legal Officer of the NHL and the Senior Director, Business Affairs and Licensing of the</w:t>
      </w:r>
      <w:r>
        <w:br/>
        <w:t>NHLPA.</w:t>
      </w:r>
      <w:r>
        <w:br/>
        <w:t>(b) The Clubs acknowledge the existence of the NHLPA Group Licensing Program</w:t>
      </w:r>
      <w:r>
        <w:br/>
        <w:t>through which the Players exclusively authorize the NHLPA to use, license, and sub license the</w:t>
      </w:r>
      <w:r>
        <w:br/>
        <w:t>use of their name, signature, picture, biographical sketch, playing record, Player number and</w:t>
      </w:r>
      <w:r>
        <w:br/>
        <w:t>likeness in groups of three or more Players across the League on or in any one product or</w:t>
      </w:r>
      <w:r>
        <w:br/>
        <w:t>advertisement or series of products or advertisements. "Picture" and "likeness" do not include</w:t>
      </w:r>
      <w:r>
        <w:br/>
        <w:t>Club uniforms or logos.</w:t>
      </w:r>
      <w:r>
        <w:br/>
        <w:t>(c) The Clubs further acknowledge that the NHLPA has in the past licensed and</w:t>
      </w:r>
      <w:r>
        <w:br/>
        <w:t>continues to license the use of still photographs and pictures of the Players, but not the Club</w:t>
      </w:r>
      <w:r>
        <w:br/>
        <w:t>uniform or logos. The Clubs agree to forever release all past, present and future claims to</w:t>
      </w:r>
      <w:r>
        <w:br/>
        <w:t>monies paid to NHLPA by licensees for the right to use the Players' photographs and pictures,</w:t>
      </w:r>
      <w:r>
        <w:br/>
        <w:t>but not the Club uniforms or logos, on any licensed product.</w:t>
      </w:r>
      <w:r>
        <w:br/>
        <w:t>(d) The NHLPA and the Clubs, directly or through their designated licensing</w:t>
      </w:r>
      <w:r>
        <w:br/>
        <w:t>representative, shall continue to jointly license all manufacturers of retail trading cards that</w:t>
      </w:r>
      <w:r>
        <w:br/>
        <w:t>incorporate images of current Players in NHL Club uniforms. Neither the NHLPA nor the Clubs</w:t>
      </w:r>
      <w:r>
        <w:br/>
        <w:t>shall license any such retail trading card licensees solely unless the other declines to participate.</w:t>
      </w:r>
    </w:p>
    <w:p>
      <w:r>
        <w:t>158</w:t>
      </w:r>
      <w:r>
        <w:br/>
        <w:t>ARTICLE 25 25.6-25.6</w:t>
      </w:r>
      <w:r>
        <w:br/>
        <w:t>The NHLPA and Clubs shall continue to negotiate their own royalty payments in their respective</w:t>
      </w:r>
      <w:r>
        <w:br/>
        <w:t>license agreements.</w:t>
      </w:r>
      <w:r>
        <w:br/>
        <w:t>25.6 (a) Upon execution of this Agreement, the NHLPA shall provide to the NHL a full</w:t>
      </w:r>
      <w:r>
        <w:br/>
        <w:t>and complete copy of the NHLPA Group Licensing Agreement (the "Group License").</w:t>
      </w:r>
      <w:r>
        <w:br/>
        <w:t>Thereafter, the NHLPA agrees to provide the NHL with notification and copies of any and all</w:t>
      </w:r>
      <w:r>
        <w:br/>
        <w:t>amendments or modifications that are made to the Group License during the term of the</w:t>
      </w:r>
      <w:r>
        <w:br/>
        <w:t>Agreement.</w:t>
      </w:r>
      <w:r>
        <w:br/>
        <w:t>(b) Upon execution of this Agreement, the NHL shall provide to the NHLPA full and</w:t>
      </w:r>
      <w:r>
        <w:br/>
        <w:t>complete copies of the License Agreements dated as of December 16, 1996, and effective as of</w:t>
      </w:r>
      <w:r>
        <w:br/>
        <w:t>July 1, 1996, between the Member Clubs of the National Hockey League and NHL Enterprises,</w:t>
      </w:r>
      <w:r>
        <w:br/>
        <w:t>L.P. (or certain of its affiliates) providing for licensing of certain intellectual property rights of</w:t>
      </w:r>
      <w:r>
        <w:br/>
        <w:t>the Member Clubs to NHL Enterprises, L.P. (or certain of its affiliates) (the "Master License").</w:t>
      </w:r>
      <w:r>
        <w:br/>
        <w:t>Thereafter, the NHL agrees to provide the NHLPA notification and copies of any and all</w:t>
      </w:r>
      <w:r>
        <w:br/>
        <w:t>amendments or modifications that are made to the Master License during the term of the</w:t>
      </w:r>
      <w:r>
        <w:br/>
        <w:t>Agreement.</w:t>
      </w:r>
    </w:p>
    <w:p>
      <w:r>
        <w:t>159</w:t>
      </w:r>
      <w:r>
        <w:br/>
        <w:t>ARTICLE 26 26.1-26.3</w:t>
      </w:r>
      <w:r>
        <w:br/>
        <w:t>ARTICLE 26</w:t>
      </w:r>
      <w:r>
        <w:br/>
        <w:t>NO CIRCUMVENTION</w:t>
      </w:r>
      <w:r>
        <w:br/>
        <w:t>Preamble. It is the parties' intention that there be full, accurate and timely disclosure and</w:t>
      </w:r>
      <w:r>
        <w:br/>
        <w:t>reporting of all revenues and financial information as required by Article 50, as well as of any</w:t>
      </w:r>
      <w:r>
        <w:br/>
        <w:t>and all agreements involving payments to Players, and that such disclosures and agreements be</w:t>
      </w:r>
      <w:r>
        <w:br/>
        <w:t>consistent with this Agreement, including but not limited to the provisions of Article 50. This</w:t>
      </w:r>
      <w:r>
        <w:br/>
        <w:t>Article 26 is designed to prohibit and prevent conduct that Circumvents the terms of this</w:t>
      </w:r>
      <w:r>
        <w:br/>
        <w:t>Agreement, while not deterring or prohibiting conduct permitted by this Agreement, the latter</w:t>
      </w:r>
      <w:r>
        <w:br/>
        <w:t>conduct not being a Circumvention.</w:t>
      </w:r>
      <w:r>
        <w:br/>
        <w:t>26.1 General . The activities described or referred to in, or expressly prohibited by, Sections</w:t>
      </w:r>
      <w:r>
        <w:br/>
        <w:t>26.2 through 26.7, and 26.15, whether completed or attempted, directly or indirectly, shall be</w:t>
      </w:r>
      <w:r>
        <w:br/>
        <w:t>deemed Circumventions under this Agreement and shall be penalized as described in and</w:t>
      </w:r>
      <w:r>
        <w:br/>
        <w:t>provided by Section 26.13.</w:t>
      </w:r>
      <w:r>
        <w:br/>
        <w:t>26.2 Undisclosed Terms and Revenues .</w:t>
      </w:r>
      <w:r>
        <w:br/>
        <w:t>A Club (directly or indirectly through a "Club Actor," i.e., any owner, shareholder, Club</w:t>
      </w:r>
      <w:r>
        <w:br/>
        <w:t>Affiliated Entity, the NHL or third party acting at the behest of a Club) and a Player (directly or</w:t>
      </w:r>
      <w:r>
        <w:br/>
        <w:t>indirectly through a "Player Actor," i.e., his Certified Agent or any other individual, any entity,</w:t>
      </w:r>
      <w:r>
        <w:br/>
        <w:t>or the NHLPA, acting on behalf of the Player) may not, at any time, enter into undisclosed</w:t>
      </w:r>
      <w:r>
        <w:br/>
        <w:t>agreements of any kind, express or implied, oral or written, or promises, undertakings,</w:t>
      </w:r>
      <w:r>
        <w:br/>
        <w:t>representations, commitments, inducements, assurances of intent, or understandings of any kind</w:t>
      </w:r>
      <w:r>
        <w:br/>
        <w:t>involving consideration of any kind to be paid, furnished or made available or guaranteed to the</w:t>
      </w:r>
      <w:r>
        <w:br/>
        <w:t>Player, or Player Actor, by the Club or Club Actor either prior to, during, or after the term of the</w:t>
      </w:r>
      <w:r>
        <w:br/>
        <w:t>Player's SPC.</w:t>
      </w:r>
      <w:r>
        <w:br/>
        <w:t>26.3 Circumventions .</w:t>
      </w:r>
      <w:r>
        <w:br/>
        <w:t>(a) No Club or Club Actor, directly or indirectly, may: (i) enter into any agreements,</w:t>
      </w:r>
      <w:r>
        <w:br/>
        <w:t>promises, undertakings, representations, commitments, inducements, assurances of intent, or</w:t>
      </w:r>
      <w:r>
        <w:br/>
        <w:t>understandings of any kind, whether express, implied, oral or written, including without</w:t>
      </w:r>
      <w:r>
        <w:br/>
        <w:t>limitation, any SPC, Qualifying Offer, Offer Sheet or other transaction, or (ii) take or fail to take</w:t>
      </w:r>
      <w:r>
        <w:br/>
        <w:t>any action whatsoever, if either (i) or (ii) is intended to or has the effect of defeating or</w:t>
      </w:r>
      <w:r>
        <w:br/>
        <w:t>Circumventing the provisions of this Agreement or the intention of the parties as reflected by the</w:t>
      </w:r>
      <w:r>
        <w:br/>
        <w:t>provisions of this Agreement, including without limitation, provisions with respect to the</w:t>
      </w:r>
      <w:r>
        <w:br/>
        <w:t>financial and other reporting obligations of the Clubs and the League, Team Payroll Range,</w:t>
      </w:r>
      <w:r>
        <w:br/>
        <w:t>Player Compensation Cost Redistribution System, the Entry Level System and/or Free Agency.</w:t>
      </w:r>
      <w:r>
        <w:br/>
        <w:t>(i) Any act by a Club Actor that, if committed by the Club would constitute a</w:t>
      </w:r>
      <w:r>
        <w:br/>
        <w:t>Circumvention, shall be imputed to the Club and shall be deemed to be a</w:t>
      </w:r>
      <w:r>
        <w:br/>
        <w:t>Circumvention by the Club.</w:t>
      </w:r>
      <w:r>
        <w:br/>
        <w:t>(b) No Player or Player Actor, directly or indirectly, may: (i) enter into any</w:t>
      </w:r>
      <w:r>
        <w:br/>
        <w:t>agreements, promises, undertakings, representations, commitments, inducements, assurances of</w:t>
      </w:r>
      <w:r>
        <w:br/>
        <w:t>intent, or understandings of any kind, whether express, implied, oral or written, including</w:t>
      </w:r>
    </w:p>
    <w:p>
      <w:r>
        <w:t>160</w:t>
      </w:r>
      <w:r>
        <w:br/>
        <w:t>ARTICLE 26 26.3-26.3</w:t>
      </w:r>
      <w:r>
        <w:br/>
        <w:t>without limitation, any SPC, Qualifying Offer, Offer Sheet or other transaction, or (ii) take or fail</w:t>
      </w:r>
      <w:r>
        <w:br/>
        <w:t>to take any action whatsoever, if the Player knows or reasonably should have known (measured</w:t>
      </w:r>
      <w:r>
        <w:br/>
        <w:t>by the objective standard of the "reasonable Player under the circumstances") that either (i) or (ii)</w:t>
      </w:r>
      <w:r>
        <w:br/>
        <w:t>is intended to and has the effect of defeating or Circumventing the provisions of this Agreement</w:t>
      </w:r>
      <w:r>
        <w:br/>
        <w:t>or the intention of the parties as reflected by the provisions of this Agreement, including without</w:t>
      </w:r>
      <w:r>
        <w:br/>
        <w:t>limitation, provisions with respect to the Team Payroll Range, the Entry Level System and/or</w:t>
      </w:r>
      <w:r>
        <w:br/>
        <w:t>Free Agency.</w:t>
      </w:r>
      <w:r>
        <w:br/>
        <w:t>(c) Such knowledge or knowledge imputed under Section 26.3(c)(i) of a Player</w:t>
      </w:r>
      <w:r>
        <w:br/>
        <w:t>applies to all references to Players set forth in Sections 26.1, 26.3 and 26.5, i.e., a Player has not</w:t>
      </w:r>
      <w:r>
        <w:br/>
        <w:t>engaged in a Circumvention unless the Player knew or reasonably should have known that the</w:t>
      </w:r>
      <w:r>
        <w:br/>
        <w:t>conduct at issue was intended to have and did have the effect of defeating or Circumventing the</w:t>
      </w:r>
      <w:r>
        <w:br/>
        <w:t>provisions of this Agreement or the intention of the parties as reflected by the provisions of this</w:t>
      </w:r>
      <w:r>
        <w:br/>
        <w:t>Agreement, including without limitation, provisions with respect to the Team Payroll Range, the</w:t>
      </w:r>
      <w:r>
        <w:br/>
        <w:t>Entry Level System, and/or Free Agency.</w:t>
      </w:r>
      <w:r>
        <w:br/>
        <w:t>(i) Any act by a Player Actor that, if committed by the Player would</w:t>
      </w:r>
      <w:r>
        <w:br/>
        <w:t>constitute a Circumvention, shall be imputed to the Player and shall be</w:t>
      </w:r>
      <w:r>
        <w:br/>
        <w:t>deemed to be a Circumvention by the Player.</w:t>
      </w:r>
      <w:r>
        <w:br/>
        <w:t>(d) No Club or Club Actor or Player or Player Actor may commit any act through a</w:t>
      </w:r>
      <w:r>
        <w:br/>
        <w:t>third party where, if such activity were attributed to the Club itself, or to the Player himself, as</w:t>
      </w:r>
      <w:r>
        <w:br/>
        <w:t>the case may be, it would constitute a Circumvention. Such activities as are, or are attempted to</w:t>
      </w:r>
      <w:r>
        <w:br/>
        <w:t>be, carried out by or through third parties that constitute Circumventions shall be treated as if the</w:t>
      </w:r>
      <w:r>
        <w:br/>
        <w:t>Circumvention were committed by the Club itself, or the Player himself, as the case may be.</w:t>
      </w:r>
      <w:r>
        <w:br/>
        <w:t>(e) No Club or Club Actor may provide, directly or indirectly, any Player or Player</w:t>
      </w:r>
      <w:r>
        <w:br/>
        <w:t>Actor, with anything of value from a Club or Club Actor other than his Player Salary and</w:t>
      </w:r>
      <w:r>
        <w:br/>
        <w:t>Bonuses set forth in, and in accordance with the terms of, his SPC, and his share of Benefits and</w:t>
      </w:r>
      <w:r>
        <w:br/>
        <w:t>Government Mandates/Other Programs, as set forth in this Agreement or as otherwise expressly</w:t>
      </w:r>
      <w:r>
        <w:br/>
        <w:t>permitted by this Agreement. A Player or Player Actor may not receive, directly or indirectly,</w:t>
      </w:r>
      <w:r>
        <w:br/>
        <w:t>anything of value from a Club or Club Actor other than his Player Salary and Bonuses set forth</w:t>
      </w:r>
      <w:r>
        <w:br/>
        <w:t>in, and in accordance with the terms of, his SPC, and his share of Benefits and Government</w:t>
      </w:r>
      <w:r>
        <w:br/>
        <w:t>Mandates/Other Programs as set forth in this Agreement or as otherwise expressly permitted by</w:t>
      </w:r>
      <w:r>
        <w:br/>
        <w:t>this Agreement. Notwithstanding the fact that a Player must disgorge anything of value he may</w:t>
      </w:r>
      <w:r>
        <w:br/>
        <w:t>have received in violation of the prior sentence, a Player shall not be guilty of a Circumvention</w:t>
      </w:r>
      <w:r>
        <w:br/>
        <w:t>in the absence of knowledge that the entity from which he received something of value, was a</w:t>
      </w:r>
      <w:r>
        <w:br/>
        <w:t>Club Actor. No Club or Club Actor or Player or Player Actor may engage in any conduct that is</w:t>
      </w:r>
      <w:r>
        <w:br/>
        <w:t>intended to pay or provide, or has the effect of, paying or providing to a Player, anything of</w:t>
      </w:r>
      <w:r>
        <w:br/>
        <w:t>value other than that which the Player may properly receive through his SPC, and his share of</w:t>
      </w:r>
      <w:r>
        <w:br/>
        <w:t>Benefits and Government Mandates/Other Programs, or as otherwise expressly permitted by this</w:t>
      </w:r>
      <w:r>
        <w:br/>
        <w:t>Agreement. For example, a Player is prohibited from entering into an agreement with a</w:t>
      </w:r>
      <w:r>
        <w:br/>
        <w:t>broadcasting company that is a Club Affiliated Entity, in which the Player agrees to host a</w:t>
      </w:r>
      <w:r>
        <w:br/>
        <w:t>weekly television show, for which he is to be compensated the fair market value of such services,</w:t>
      </w:r>
      <w:r>
        <w:br/>
        <w:t>as this would be something of value other than which the Player may properly receive through</w:t>
      </w:r>
      <w:r>
        <w:br/>
        <w:t>his SPC, or his share of Benefits and Government Mandates/Other Programs, or as otherwise</w:t>
      </w:r>
      <w:r>
        <w:br/>
        <w:t>expressly permitted by this Agreement.</w:t>
      </w:r>
    </w:p>
    <w:p>
      <w:r>
        <w:t>161</w:t>
      </w:r>
      <w:r>
        <w:br/>
        <w:t>ARTICLE 26 26.3-26.3</w:t>
      </w:r>
      <w:r>
        <w:br/>
        <w:t>(i) Notwithstanding the foregoing, a Club shall be permitted to make certain</w:t>
      </w:r>
      <w:r>
        <w:br/>
        <w:t>"miscellaneous business expenditures" on behalf of and for the benefit of</w:t>
      </w:r>
      <w:r>
        <w:br/>
        <w:t>Players, provided that such expenditures are: (i) reasonable, (ii) intended</w:t>
      </w:r>
      <w:r>
        <w:br/>
        <w:t>and reasonably related to the Club's business and the Player's positive</w:t>
      </w:r>
      <w:r>
        <w:br/>
        <w:t>development as a hockey Player (e.g., paying for a Player's travel/hotel</w:t>
      </w:r>
      <w:r>
        <w:br/>
        <w:t>expenses for participating in promotional activities for the Club, paying</w:t>
      </w:r>
      <w:r>
        <w:br/>
        <w:t>for a skating instructor or ice time, paying for an English tutor, etc.), and</w:t>
      </w:r>
      <w:r>
        <w:br/>
        <w:t>(iii) reviewed and approved by the League in advance.</w:t>
      </w:r>
      <w:r>
        <w:br/>
        <w:t>(ii) However, nothing in this Section 26.3(e) is intended to prohibit a Player</w:t>
      </w:r>
      <w:r>
        <w:br/>
        <w:t>from entering into a sponsorship, endorsement or other commercial</w:t>
      </w:r>
      <w:r>
        <w:br/>
        <w:t>arrangement with a local sponsor or entity with which his Club does</w:t>
      </w:r>
      <w:r>
        <w:br/>
        <w:t>business but which is not a Club Affiliated Entity, in which the Player</w:t>
      </w:r>
      <w:r>
        <w:br/>
        <w:t>receives something of value, provided the thing of value received is</w:t>
      </w:r>
      <w:r>
        <w:br/>
        <w:t>commensurate with (i.e., not clearly in excess of) the fair market value of</w:t>
      </w:r>
      <w:r>
        <w:br/>
        <w:t>the services rendered by the Player on behalf of the sponsor or entity.</w:t>
      </w:r>
      <w:r>
        <w:br/>
        <w:t>With respect to any sponsorship or endorsement arrangement between a</w:t>
      </w:r>
      <w:r>
        <w:br/>
        <w:t>Player and a national sponsor, any thing of value provided to a Player</w:t>
      </w:r>
      <w:r>
        <w:br/>
        <w:t>under such arrangement shall be presumptively acceptable (i.e., such thing</w:t>
      </w:r>
      <w:r>
        <w:br/>
        <w:t>of value need not meet the "fair market value" test set forth in the</w:t>
      </w:r>
      <w:r>
        <w:br/>
        <w:t>preceding sentence), provided that such arrangement was not made at the</w:t>
      </w:r>
      <w:r>
        <w:br/>
        <w:t>behest of the Player's Club or any other Club Actor. However, the NHL</w:t>
      </w:r>
      <w:r>
        <w:br/>
        <w:t>shall have the right to challenge before the System Arbitrator, through an</w:t>
      </w:r>
      <w:r>
        <w:br/>
        <w:t>expedited arbitration proceeding pursuant to the third sentence of Section</w:t>
      </w:r>
      <w:r>
        <w:br/>
        <w:t>26.13(a) below, the bona fides of any such national sponsorship or</w:t>
      </w:r>
      <w:r>
        <w:br/>
        <w:t>endorsement arrangement on the grounds that it was actually provided for</w:t>
      </w:r>
      <w:r>
        <w:br/>
        <w:t>the benefit of a particular Club.</w:t>
      </w:r>
      <w:r>
        <w:br/>
        <w:t>(iii) Each Club shall maintain a list of sponsors with which it does business,</w:t>
      </w:r>
      <w:r>
        <w:br/>
        <w:t>which lists shall be updated as necessary and shall be provided to the</w:t>
      </w:r>
      <w:r>
        <w:br/>
        <w:t>NHLPA periodically.</w:t>
      </w:r>
      <w:r>
        <w:br/>
        <w:t>(f) No Club or Club Actor or Player or Player Actor shall induce or attempt to induce</w:t>
      </w:r>
      <w:r>
        <w:br/>
        <w:t>any other Club or Club Actor or Player or Player Actor or cause any other Club or Club Actor or</w:t>
      </w:r>
      <w:r>
        <w:br/>
        <w:t>Player or Player Actor to be induced to engage in any Circumvention that violates this Section</w:t>
      </w:r>
      <w:r>
        <w:br/>
        <w:t>26.3.</w:t>
      </w:r>
      <w:r>
        <w:br/>
        <w:t>(g) Neither a Club nor a Club Actor may pay or provide a Player anything of value,</w:t>
      </w:r>
      <w:r>
        <w:br/>
        <w:t>except as provided in his SPC, and such payment must not be in a form other than U.S. dollars,</w:t>
      </w:r>
      <w:r>
        <w:br/>
        <w:t>except as expressly provided in Section 50.2(a) of this Agreement (regarding Traditional Hockey</w:t>
      </w:r>
      <w:r>
        <w:br/>
        <w:t>Practices) and Section 26.3(e)(i) of this Agreement. Upon a finding of this Circumvention by the</w:t>
      </w:r>
      <w:r>
        <w:br/>
        <w:t>System Arbitrator, the Player shall forfeit to the League such prohibited payment or other thing</w:t>
      </w:r>
      <w:r>
        <w:br/>
        <w:t>of value.</w:t>
      </w:r>
      <w:r>
        <w:br/>
        <w:t>(h) Neither a Club nor the NHL may fail to report, fully, accurately and timely, either</w:t>
      </w:r>
      <w:r>
        <w:br/>
        <w:t>through the HRR Reporting Package, or to the Independent Accountants, all revenues and other</w:t>
      </w:r>
    </w:p>
    <w:p>
      <w:r>
        <w:t>162</w:t>
      </w:r>
      <w:r>
        <w:br/>
        <w:t>ARTICLE 26 26.4-26.8</w:t>
      </w:r>
      <w:r>
        <w:br/>
        <w:t>information that the Club or the NHL is obligated to disclose under this Agreement, included but</w:t>
      </w:r>
      <w:r>
        <w:br/>
        <w:t>not limited to the provisions of Article 50.</w:t>
      </w:r>
      <w:r>
        <w:br/>
        <w:t>(i) Any act, conduct, or activity that is permitted by this Agreement shall not be a</w:t>
      </w:r>
      <w:r>
        <w:br/>
        <w:t>Circumvention.</w:t>
      </w:r>
      <w:r>
        <w:br/>
        <w:t>26.4 Circumvention by NHL or NHLPA . It shall be a Circumvention for the NHLPA or the</w:t>
      </w:r>
      <w:r>
        <w:br/>
        <w:t>NHL to engage in any conduct prohibited by Section 26.3. It shall not be a Circumvention for</w:t>
      </w:r>
      <w:r>
        <w:br/>
        <w:t>the NHL or the NHLPA to advise their respective constituents as to whether specific practices</w:t>
      </w:r>
      <w:r>
        <w:br/>
        <w:t>comply with this Agreement.</w:t>
      </w:r>
      <w:r>
        <w:br/>
        <w:t>26.5 Circumventing Activities of Individuals Who Subsequently Become Players . Any act</w:t>
      </w:r>
      <w:r>
        <w:br/>
        <w:t>committed by a Club, Club Actor, Player or Player Actor involving, related to, or attributable to</w:t>
      </w:r>
      <w:r>
        <w:br/>
        <w:t>an individual who subsequently becomes a Player, which would have been a Circumvention if</w:t>
      </w:r>
      <w:r>
        <w:br/>
        <w:t>the individual had been a Player at the time such act occurred, shall be deemed to be a</w:t>
      </w:r>
      <w:r>
        <w:br/>
        <w:t>Circumvention for purposes of this Article 26.</w:t>
      </w:r>
      <w:r>
        <w:br/>
        <w:t>26.6 Prohibition Against Payments to Certified Agents . No Club or Club Actor shall be</w:t>
      </w:r>
      <w:r>
        <w:br/>
        <w:t>permitted to pay money or provide anything else of value to a Certified Agent.</w:t>
      </w:r>
      <w:r>
        <w:br/>
        <w:t>26.7 Disclosure of Agreements .</w:t>
      </w:r>
      <w:r>
        <w:br/>
        <w:t>(a) It is the affirmative obligation of each Club, Club Actor and the NHL upon</w:t>
      </w:r>
      <w:r>
        <w:br/>
        <w:t>learning of any Circumvention or fact that would reasonably appear to indicate the occurrence of</w:t>
      </w:r>
      <w:r>
        <w:br/>
        <w:t>a Circumvention, promptly to disclose in writing such Circumvention(s), and/or fact(s) to the</w:t>
      </w:r>
      <w:r>
        <w:br/>
        <w:t>Commissioner of the NHL.</w:t>
      </w:r>
      <w:r>
        <w:br/>
        <w:t>(b) It is the affirmative obligation of each Certified Agent and the NHLPA upon</w:t>
      </w:r>
      <w:r>
        <w:br/>
        <w:t>learning of any Circumvention or fact that would reasonably appear to indicate the occurrence of</w:t>
      </w:r>
      <w:r>
        <w:br/>
        <w:t>a Circumvention, promptly to disclose in writing such Circumvention(s) and/or fact(s) to the</w:t>
      </w:r>
      <w:r>
        <w:br/>
        <w:t>Executive Director of the NHLPA.</w:t>
      </w:r>
      <w:r>
        <w:br/>
        <w:t>(c) The failure to promptly disclose as required in (a) and (b) above shall be deemed</w:t>
      </w:r>
      <w:r>
        <w:br/>
        <w:t>a Circumvention.</w:t>
      </w:r>
      <w:r>
        <w:br/>
        <w:t>26.8 Required Annual Certifications.</w:t>
      </w:r>
      <w:r>
        <w:br/>
        <w:t>(a) In order to retain his status as a Certified Agent, in addition to the requirements of</w:t>
      </w:r>
      <w:r>
        <w:br/>
        <w:t>the Agent Certification Program, each Certified Agent shall annually certify to the NHLPA that</w:t>
      </w:r>
      <w:r>
        <w:br/>
        <w:t>during the prior year he has not violated this Article 26, and each Certified Agent must commit</w:t>
      </w:r>
      <w:r>
        <w:br/>
        <w:t>to abide by Article 26 prospectively and to subject himself and his agency (if any) to the</w:t>
      </w:r>
      <w:r>
        <w:br/>
        <w:t>jurisdiction of the System Arbitrator under Article 26 and Article 48. The Certified Agent shall</w:t>
      </w:r>
      <w:r>
        <w:br/>
        <w:t>make this annual certification by signing and submitting to the NHLPA the form annexed hereto</w:t>
      </w:r>
      <w:r>
        <w:br/>
        <w:t>as Exhibit 31, by no later than July 10 of each League Year. The NHLPA shall represent to the</w:t>
      </w:r>
      <w:r>
        <w:br/>
        <w:t>NHL that each Certified Agent on the list it shall attach to its representation has submitted said</w:t>
      </w:r>
      <w:r>
        <w:br/>
        <w:t>form, properly executed, to the NHLPA.</w:t>
      </w:r>
    </w:p>
    <w:p>
      <w:r>
        <w:t>163</w:t>
      </w:r>
      <w:r>
        <w:br/>
        <w:t>ARTICLE 26 26.9-26.10</w:t>
      </w:r>
      <w:r>
        <w:br/>
        <w:t>(b) In any proceeding before the System Arbitrator in which it is alleged that a</w:t>
      </w:r>
      <w:r>
        <w:br/>
        <w:t>Certified Agent has violated this Article 26, the System Arbitrator shall make a specific</w:t>
      </w:r>
      <w:r>
        <w:br/>
        <w:t>determination with respect to such allegation. If the System Arbitrator finds such violation he</w:t>
      </w:r>
      <w:r>
        <w:br/>
        <w:t>shall refer such finding to the NHLPA. The NHLPA shall accept as binding and conclusive the</w:t>
      </w:r>
      <w:r>
        <w:br/>
        <w:t>finding(s) of the System Arbitrator that a violation of this Article 26 has occurred and shall</w:t>
      </w:r>
      <w:r>
        <w:br/>
        <w:t>consider such finding(s) as establishing a violation of the NHLPA's regulations applicable to</w:t>
      </w:r>
      <w:r>
        <w:br/>
        <w:t>such Certified Agent. The NHLPA represents that it will impose such discipline as is</w:t>
      </w:r>
      <w:r>
        <w:br/>
        <w:t>appropriate under the circumstances on the Certified Agent found to have violated Article 26.</w:t>
      </w:r>
      <w:r>
        <w:br/>
        <w:t>(c) In order to retain his status as a General Manager or CFO or Club President, each</w:t>
      </w:r>
      <w:r>
        <w:br/>
        <w:t>General Manager or CFO or Club President shall annually certify to the NHL that during the</w:t>
      </w:r>
      <w:r>
        <w:br/>
        <w:t>prior year he has not violated this Article 26, and each General Manager, CFO and Club</w:t>
      </w:r>
      <w:r>
        <w:br/>
        <w:t>President must commit to the NHL to abide by Article 26 prospectively and to subject himself to</w:t>
      </w:r>
      <w:r>
        <w:br/>
        <w:t>the jurisdiction of the System Arbitrator under Articles 26 and 48. The General Manager, CFO</w:t>
      </w:r>
      <w:r>
        <w:br/>
        <w:t>and Club President shall make this annual certification by signing and submitting to the NHL the</w:t>
      </w:r>
      <w:r>
        <w:br/>
        <w:t>form annexed hereto as Exhibit 32, by no later than July 10 of each League Year. The NHL</w:t>
      </w:r>
      <w:r>
        <w:br/>
        <w:t>shall represent to the NHLPA that each Club executive or official on the list it attaches to its</w:t>
      </w:r>
      <w:r>
        <w:br/>
        <w:t>representation has submitted said form, properly executed, to the NHL.</w:t>
      </w:r>
      <w:r>
        <w:br/>
        <w:t>(d) Each Club shall annually certify, through one of its Governors, that during the</w:t>
      </w:r>
      <w:r>
        <w:br/>
        <w:t>prior year, that to the best of his knowledge, the Club has not violated this Article 26, and each</w:t>
      </w:r>
      <w:r>
        <w:br/>
        <w:t>such Governor must commit to the NHL to abide by Article 26 prospectively and to subject the</w:t>
      </w:r>
      <w:r>
        <w:br/>
        <w:t>Club to the jurisdiction of the System Arbitrator under Articles 26 and 48. The Governor shall</w:t>
      </w:r>
      <w:r>
        <w:br/>
        <w:t>make this annual certification by signing and submitting to the NHL the form annexed hereto as</w:t>
      </w:r>
      <w:r>
        <w:br/>
        <w:t>Exhibit 33, by no later than July 10 of each League Year. The NHL shall represent to the</w:t>
      </w:r>
      <w:r>
        <w:br/>
        <w:t>NHLPA that each Governor on the list it attached to its representation has submitted said form,</w:t>
      </w:r>
      <w:r>
        <w:br/>
        <w:t>properly executed, to the NHL.</w:t>
      </w:r>
      <w:r>
        <w:br/>
        <w:t>26.9 Violative Filings . Any Club which files an SPC, which if approved and registered,</w:t>
      </w:r>
      <w:r>
        <w:br/>
        <w:t>would cause the Club's Averaged Club Salary to impermissibly exceed the Upper Limit of the</w:t>
      </w:r>
      <w:r>
        <w:br/>
        <w:t>Range, shall be fined a minimum of $25,000, regardless of whether the SPC was registered and</w:t>
      </w:r>
      <w:r>
        <w:br/>
        <w:t>regardless of whether the terms of the SPC constitute or are the result of a Circumvention.</w:t>
      </w:r>
      <w:r>
        <w:br/>
        <w:t>26.10 Investigations.</w:t>
      </w:r>
      <w:r>
        <w:br/>
        <w:t>(a) The Commissioner of the NHL or the Executive Director of the NHLPA (the</w:t>
      </w:r>
      <w:r>
        <w:br/>
        <w:t>"Investigator") may, sua sponte or based upon reports or complaints received by either,</w:t>
      </w:r>
      <w:r>
        <w:br/>
        <w:t>commence an investigation regarding whether a Circumvention has occurred.</w:t>
      </w:r>
      <w:r>
        <w:br/>
        <w:t>(b) The Investigator's authority to investigate (i) a possible Circumvention relating to</w:t>
      </w:r>
      <w:r>
        <w:br/>
        <w:t>an SPC shall in no way be limited by the fact that such SPC was approved and registered by</w:t>
      </w:r>
      <w:r>
        <w:br/>
        <w:t>Central Registry pursuant to Article 11 of this Agreement; or (ii) a possible Circumvention</w:t>
      </w:r>
      <w:r>
        <w:br/>
        <w:t>relating to financial reporting by a Club, Clubs or the League shall in no way be limited by the</w:t>
      </w:r>
      <w:r>
        <w:br/>
        <w:t>fact that the Initial, Interim or Final HRR Report has been issued by the Independent</w:t>
      </w:r>
      <w:r>
        <w:br/>
        <w:t>Accountants.</w:t>
      </w:r>
    </w:p>
    <w:p>
      <w:r>
        <w:t>164</w:t>
      </w:r>
      <w:r>
        <w:br/>
        <w:t>ARTICLE 26 26.11-26.13</w:t>
      </w:r>
      <w:r>
        <w:br/>
        <w:t>(c) The Investigator may obtain the authority, upon good cause shown to the System</w:t>
      </w:r>
      <w:r>
        <w:br/>
        <w:t>Arbitrator, to require any Player, Player Actor, Club or Club Actor to produce any relevant books</w:t>
      </w:r>
      <w:r>
        <w:br/>
        <w:t>and records, including without limitation, insurance records, telephone records, e-mails, tax</w:t>
      </w:r>
      <w:r>
        <w:br/>
        <w:t>returns or other relevant tax materials disclosing (i) the income or revenue information of the</w:t>
      </w:r>
      <w:r>
        <w:br/>
        <w:t>Player, Player Actor, Club or Club Actor and/or (ii) any information of the Club or any Club</w:t>
      </w:r>
      <w:r>
        <w:br/>
        <w:t>Actor in the custody or control of the Player or the Player Agent, which materials and</w:t>
      </w:r>
      <w:r>
        <w:br/>
        <w:t>information shall be treated as highly confidential.</w:t>
      </w:r>
      <w:r>
        <w:br/>
        <w:t>(d) There shall be no limitation of time barring the investigation of a Circumvention</w:t>
      </w:r>
      <w:r>
        <w:br/>
        <w:t>by the Commissioner.</w:t>
      </w:r>
      <w:r>
        <w:br/>
        <w:t>(e) At the conclusion of his investigation, the Investigator shall issue a written</w:t>
      </w:r>
      <w:r>
        <w:br/>
        <w:t>determination regarding whether or not, in his opinion, a Circumvention has occurred. The</w:t>
      </w:r>
      <w:r>
        <w:br/>
        <w:t>Investigator's determination shall not be binding, but it shall be fully admissible in any hearing</w:t>
      </w:r>
      <w:r>
        <w:br/>
        <w:t>commenced before the System Arbitrator pursuant to Section 26.13 below.</w:t>
      </w:r>
      <w:r>
        <w:br/>
        <w:t>(f) The Investigator's failure to initiate an investigation of a suspected Circumvention</w:t>
      </w:r>
      <w:r>
        <w:br/>
        <w:t>may be grieved under Section 26.13 but such failure shall not itself be considered a</w:t>
      </w:r>
      <w:r>
        <w:br/>
        <w:t>Circumvention.</w:t>
      </w:r>
      <w:r>
        <w:br/>
        <w:t>26.11 The NHL and the NHLPA may each file a complaint directly with the System Arbitrator,</w:t>
      </w:r>
      <w:r>
        <w:br/>
        <w:t>subject only to the provision of Section 26.13.</w:t>
      </w:r>
      <w:r>
        <w:br/>
        <w:t>26.12 Joint Discussions on Possible Circumventions . Each Investigator shall notify the other</w:t>
      </w:r>
      <w:r>
        <w:br/>
        <w:t>after he has concluded an investigation under Section 26.10. Within three (3) days after such</w:t>
      </w:r>
      <w:r>
        <w:br/>
        <w:t>notification, and prior to the Investigator's issuance of a report concerning the results of such</w:t>
      </w:r>
      <w:r>
        <w:br/>
        <w:t>investigation, the parties shall meet and confer to try to resolve the matter. If the parties reach a</w:t>
      </w:r>
      <w:r>
        <w:br/>
        <w:t>resolution, the Investigator reserves the discretion as to whether to issue a report concerning the</w:t>
      </w:r>
      <w:r>
        <w:br/>
        <w:t>alleged Circumvention. If the matter is not resolved, the Investigator shall issue a report</w:t>
      </w:r>
      <w:r>
        <w:br/>
        <w:t>concerning the alleged Circumvention. Neither the NHL nor NHLPA may commence any action</w:t>
      </w:r>
      <w:r>
        <w:br/>
        <w:t>before the System Arbitrator pursuant to Section 26.13 below prior to the parties having met and</w:t>
      </w:r>
      <w:r>
        <w:br/>
        <w:t>conferred pursuant to this Section 26.12.</w:t>
      </w:r>
      <w:r>
        <w:br/>
        <w:t>26.13 Enforcement by the System Arbitrator.</w:t>
      </w:r>
      <w:r>
        <w:br/>
        <w:t>(a) Failing a resolution through the joint conference established pursuant to Section</w:t>
      </w:r>
      <w:r>
        <w:br/>
        <w:t>26.12 above regarding any possible Circumvention, either the NHL or NHLPA may commence</w:t>
      </w:r>
      <w:r>
        <w:br/>
        <w:t>any action before the System Arbitrator alleging that a Circumvention has occurred. Such action</w:t>
      </w:r>
      <w:r>
        <w:br/>
        <w:t>must be filed within forty-eight (48) hours of the joint conference's declaration that they have not</w:t>
      </w:r>
      <w:r>
        <w:br/>
        <w:t>reached a resolution regarding the alleged Circumvention, or shall be deemed waived. An action</w:t>
      </w:r>
      <w:r>
        <w:br/>
        <w:t>under this Section 26.13 shall be heard and decided under Article 48 within seven (7) days of the</w:t>
      </w:r>
      <w:r>
        <w:br/>
        <w:t>filing of the action, and a decision shall be rendered within three (3) days thereafter. The parties</w:t>
      </w:r>
      <w:r>
        <w:br/>
        <w:t>may jointly agree to extend any of the above deadlines.</w:t>
      </w:r>
      <w:r>
        <w:br/>
        <w:t>(b) The System Arbitrator may find a Circumvention has occurred based on direct or</w:t>
      </w:r>
      <w:r>
        <w:br/>
        <w:t>circumstantial evidence, including without limitation, evidence that an SPC or any provision of</w:t>
      </w:r>
      <w:r>
        <w:br/>
        <w:t>an SPC cannot reasonably be explained in the absence of conduct prohibited by this Article 26.</w:t>
      </w:r>
    </w:p>
    <w:p>
      <w:r>
        <w:t>165</w:t>
      </w:r>
      <w:r>
        <w:br/>
        <w:t>ARTICLE 26 26.13-26.13</w:t>
      </w:r>
      <w:r>
        <w:br/>
        <w:t>The investigation and findings of the Investigator pursuant to Section 26.10 shall be fully</w:t>
      </w:r>
      <w:r>
        <w:br/>
        <w:t>admissible in any proceeding before the System Arbitrator under this Section 26.13.</w:t>
      </w:r>
      <w:r>
        <w:br/>
        <w:t>(c) In the event that the System Arbitrator finds that a Circumvention has been</w:t>
      </w:r>
      <w:r>
        <w:br/>
        <w:t>committed by a Player or Player Actor, the System Arbitrator may impose any or all of the</w:t>
      </w:r>
      <w:r>
        <w:br/>
        <w:t>following penalties and/or remedies set forth below. In the event that the System Arbitrator finds</w:t>
      </w:r>
      <w:r>
        <w:br/>
        <w:t>that a Circumvention has been committed by a Club or a Club Actor, the Commissioner may</w:t>
      </w:r>
      <w:r>
        <w:br/>
        <w:t>impose any or all of the following penalties and/or remedies set forth below:</w:t>
      </w:r>
      <w:r>
        <w:br/>
        <w:t>(i) Impose a fine of up to $5 million in the case of a Circumvention by a Club</w:t>
      </w:r>
      <w:r>
        <w:br/>
        <w:t>or Club Actor, but in no circumstances shall such fine be less than $1</w:t>
      </w:r>
      <w:r>
        <w:br/>
        <w:t>million against any Club or Club Actor if such party is found to have</w:t>
      </w:r>
      <w:r>
        <w:br/>
        <w:t>violated Article 50 of this Agreement. If such a fine is assessed against a</w:t>
      </w:r>
      <w:r>
        <w:br/>
        <w:t>Club (except in the case of a financial reporting violation), that Club's</w:t>
      </w:r>
      <w:r>
        <w:br/>
        <w:t>Payroll Room shall also be reduced by such amount for the following</w:t>
      </w:r>
      <w:r>
        <w:br/>
        <w:t>League Year, and if such reduction of the Club's Payroll Room renders the</w:t>
      </w:r>
      <w:r>
        <w:br/>
        <w:t>Club out of compliance with the Payroll Range (i.e., the Club does not</w:t>
      </w:r>
      <w:r>
        <w:br/>
        <w:t>have sufficient Payroll Room to accommodate its Player commitments</w:t>
      </w:r>
      <w:r>
        <w:br/>
        <w:t>comprising Club Salary) for such following League Year, then the Club</w:t>
      </w:r>
      <w:r>
        <w:br/>
        <w:t>must take such steps as are necessary (e.g., Assignment, Buy-Out,</w:t>
      </w:r>
      <w:r>
        <w:br/>
        <w:t>Waivers, etc.) and as are permitted by this Agreement to ensure that the</w:t>
      </w:r>
      <w:r>
        <w:br/>
        <w:t>Club will be in compliance with Article 50 of this Agreement upon</w:t>
      </w:r>
      <w:r>
        <w:br/>
        <w:t>commencement of the following League Year;</w:t>
      </w:r>
      <w:r>
        <w:br/>
        <w:t>(ii) Impose a fine against a Player of up to the lesser of $1 million or twenty-</w:t>
      </w:r>
      <w:r>
        <w:br/>
        <w:t>five (25%) percent of a Player's Paragraph 1 Salary in the case of a</w:t>
      </w:r>
      <w:r>
        <w:br/>
        <w:t>Circumvention by a Player or Player Actor, but in no circumstances shall</w:t>
      </w:r>
      <w:r>
        <w:br/>
        <w:t>such fine be below the lesser of $250,000 or twenty-five (25%) percent of</w:t>
      </w:r>
      <w:r>
        <w:br/>
        <w:t>the Player's Paragraph 1 Salary. Notwithstanding the $1 million limitation</w:t>
      </w:r>
      <w:r>
        <w:br/>
        <w:t>set forth above, any additional amounts by which the Player has been</w:t>
      </w:r>
      <w:r>
        <w:br/>
        <w:t>unjustly enriched due to the Circumvention shall be ordered to be</w:t>
      </w:r>
      <w:r>
        <w:br/>
        <w:t>disgorged;</w:t>
      </w:r>
      <w:r>
        <w:br/>
        <w:t>(iii) Direct a Club to forfeit draft picks (the number, placement, and League</w:t>
      </w:r>
      <w:r>
        <w:br/>
        <w:t>Year of which shall be determined in the Commissioner's sole discretion);</w:t>
      </w:r>
      <w:r>
        <w:br/>
        <w:t>(iv) Declare a forfeiture of any NHL Game(s) determined to have been</w:t>
      </w:r>
      <w:r>
        <w:br/>
        <w:t>affected by a Circumvention;</w:t>
      </w:r>
      <w:r>
        <w:br/>
        <w:t>(v) Direct a Club to disclose and report to the Independent Accountants all</w:t>
      </w:r>
      <w:r>
        <w:br/>
        <w:t>information required by this Agreement, including, without limitation, by</w:t>
      </w:r>
      <w:r>
        <w:br/>
        <w:t>the provisions of Article 50;</w:t>
      </w:r>
      <w:r>
        <w:br/>
        <w:t>(vi) Void any SPC, or any extension of an SPC, between any Player and any</w:t>
      </w:r>
      <w:r>
        <w:br/>
        <w:t>Club when both the Player or Player Actor and the Club or Club Actor are</w:t>
      </w:r>
      <w:r>
        <w:br/>
        <w:t>found to have committed such a violation with respect to such SPC or</w:t>
      </w:r>
      <w:r>
        <w:br/>
        <w:t>extension; and</w:t>
      </w:r>
    </w:p>
    <w:p>
      <w:r>
        <w:t>166</w:t>
      </w:r>
      <w:r>
        <w:br/>
        <w:t>ARTICLE 26 26.14-26.15</w:t>
      </w:r>
      <w:r>
        <w:br/>
        <w:t>(vii) Suspend any Club employee, Player, or Certified Agent involved in such a</w:t>
      </w:r>
      <w:r>
        <w:br/>
        <w:t>violation for a period of time determined in the sole discretion of the</w:t>
      </w:r>
      <w:r>
        <w:br/>
        <w:t>Commissioner, the System Arbitrator, or the NHLPA, respectively.</w:t>
      </w:r>
      <w:r>
        <w:br/>
        <w:t>26.14 Fines . Fines paid pursuant to this Article by Club or Club Actors shall be contributed to</w:t>
      </w:r>
      <w:r>
        <w:br/>
        <w:t>the Emergency Assistance Fund. Fines paid by Players or Player Actors shall be contributed to</w:t>
      </w:r>
      <w:r>
        <w:br/>
        <w:t>The National Hockey League Foundation.</w:t>
      </w:r>
      <w:r>
        <w:br/>
        <w:t>26.15 Examples of Circumvention . The following is a non-exhaustive list of activities that</w:t>
      </w:r>
      <w:r>
        <w:br/>
        <w:t>either constitute a Circumvention under this Article 26 or from which a Circumvention may be</w:t>
      </w:r>
      <w:r>
        <w:br/>
        <w:t>inferred:</w:t>
      </w:r>
      <w:r>
        <w:br/>
        <w:t>(a) A Club has a Club Salary that would exceed the Upper Limit, other than through</w:t>
      </w:r>
      <w:r>
        <w:br/>
        <w:t>the Bona-Fide Long-Term Injury/Illness Exception or the "Performance Bonus Cushion," such as</w:t>
      </w:r>
      <w:r>
        <w:br/>
        <w:t>by virtue of an undisclosed agreement or undisclosed payment to Players on its roster.</w:t>
      </w:r>
      <w:r>
        <w:br/>
        <w:t>(b) A Club has an agreement to pay money or anything else of value to a Player not</w:t>
      </w:r>
      <w:r>
        <w:br/>
        <w:t>expressly permitted by this Agreement, or makes such a payment to a Player.</w:t>
      </w:r>
      <w:r>
        <w:br/>
        <w:t>(c) A Player enters into a sponsorship or endorsement arrangement with a local</w:t>
      </w:r>
      <w:r>
        <w:br/>
        <w:t>sponsor or entity with which his Club does business, in which the Player receives something of</w:t>
      </w:r>
      <w:r>
        <w:br/>
        <w:t>value that is disproportionate to (i.e., clearly in excess of) the fair market value of the services</w:t>
      </w:r>
      <w:r>
        <w:br/>
        <w:t>rendered by the Player on behalf of the sponsor or endorser.</w:t>
      </w:r>
      <w:r>
        <w:br/>
        <w:t>(d) A Club having access to the Averaged Amount Joint Exhibit and Averaged Club</w:t>
      </w:r>
      <w:r>
        <w:br/>
        <w:t>Salary Joint Exhibit and charged with the knowledge that it does not have sufficient Payroll</w:t>
      </w:r>
      <w:r>
        <w:br/>
        <w:t>Room to sign an SPC, as required by Article 50, proceeds to sign such SPC. Although it shall</w:t>
      </w:r>
      <w:r>
        <w:br/>
        <w:t>not be a Circumvention attributable or imputed to a Player if such Player signs an SPC that puts</w:t>
      </w:r>
      <w:r>
        <w:br/>
        <w:t>his Club out of compliance with the Payroll Range, the Certified Agent representing the Player in</w:t>
      </w:r>
      <w:r>
        <w:br/>
        <w:t>such circumstance, having access to the Averaged Amount Joint Exhibit and Averaged Club</w:t>
      </w:r>
      <w:r>
        <w:br/>
        <w:t>Salary Joint Exhibit, shall be charged with possession of the knowledge that the signing of that</w:t>
      </w:r>
      <w:r>
        <w:br/>
        <w:t>SPC will put the Club out of compliance with the Payroll Range.</w:t>
      </w:r>
      <w:r>
        <w:br/>
        <w:t>(e) A Club and a Player, during the Player's active career, agree that upon the Player's</w:t>
      </w:r>
      <w:r>
        <w:br/>
        <w:t>retirement, he will receive a sum of money for services to be provided to the Club after</w:t>
      </w:r>
      <w:r>
        <w:br/>
        <w:t>retirement.</w:t>
      </w:r>
      <w:r>
        <w:br/>
        <w:t>(f) A Club or Club Actor pays a Player or Player Actor for a "no-show" job, or for a</w:t>
      </w:r>
      <w:r>
        <w:br/>
        <w:t>job in which the payment to the Player or Player Actor clearly exceeds the fair market value of</w:t>
      </w:r>
      <w:r>
        <w:br/>
        <w:t>the services rendered.</w:t>
      </w:r>
      <w:r>
        <w:br/>
        <w:t>(g) A Club fails to report sales from one of the ticket windows in its box office.</w:t>
      </w:r>
      <w:r>
        <w:br/>
        <w:t>(h) A Club has an undisclosed agreement to obtain payment for tickets reported as</w:t>
      </w:r>
      <w:r>
        <w:br/>
        <w:t>complimentary tickets.</w:t>
      </w:r>
      <w:r>
        <w:br/>
        <w:t>(i) A Club has an agreement below fair market value with a Club Affiliated Entity to</w:t>
      </w:r>
      <w:r>
        <w:br/>
        <w:t>broadcast or otherwise present footage of the Club's NHL Games.</w:t>
      </w:r>
    </w:p>
    <w:p>
      <w:r>
        <w:t>167</w:t>
      </w:r>
      <w:r>
        <w:br/>
        <w:t>ARTICLE 26 26.16-26.16</w:t>
      </w:r>
      <w:r>
        <w:br/>
        <w:t>(j) A Club fails to disclose a barter arrangement that should have been included in its</w:t>
      </w:r>
      <w:r>
        <w:br/>
        <w:t>HRR Reporting Package.</w:t>
      </w:r>
      <w:r>
        <w:br/>
        <w:t>(k) A Club fails to report revenue generated from mascot appearances.</w:t>
      </w:r>
      <w:r>
        <w:br/>
        <w:t>26.16 If a governmental entity imposes a payroll tax on Player income, which tax proceeds are</w:t>
      </w:r>
      <w:r>
        <w:br/>
        <w:t>transferred, by statutory mandate, directly to the employing Club, the amounts so directly</w:t>
      </w:r>
      <w:r>
        <w:br/>
        <w:t>transferred to the Club shall be returned by the Club to the taxed Players.</w:t>
      </w:r>
    </w:p>
    <w:p>
      <w:r>
        <w:t>168</w:t>
      </w:r>
      <w:r>
        <w:br/>
        <w:t>ARTICLE 28</w:t>
      </w:r>
      <w:r>
        <w:br/>
        <w:t>ARTICLE 28</w:t>
      </w:r>
      <w:r>
        <w:br/>
        <w:t>PLAYER FUND;S TANDBY PLAYERS</w:t>
      </w:r>
      <w:r>
        <w:br/>
        <w:t>28.1 Player Fund . The following single lump sum payments in the League Years described</w:t>
      </w:r>
      <w:r>
        <w:br/>
        <w:t>below shall be made by the NHL to the Players on account of a Player fund ("Player Fund"),</w:t>
      </w:r>
      <w:r>
        <w:br/>
        <w:t>which shall be allocated to the Players on Clubs participating in the various Playoff rounds</w:t>
      </w:r>
      <w:r>
        <w:br/>
        <w:t>and/or based upon Club finish, as shall be determined by the NHLPA, subject to approval by the</w:t>
      </w:r>
      <w:r>
        <w:br/>
        <w:t>League. The amounts described below shall be considered "Benefits" pursuant to Section</w:t>
      </w:r>
      <w:r>
        <w:br/>
        <w:t>50.3(a).$13 million in the 2012-13 and 2013-14 League Years;</w:t>
      </w:r>
      <w:r>
        <w:br/>
        <w:t>/g120$14 million in the 2014-15 and 2015-16 League Years;</w:t>
      </w:r>
      <w:r>
        <w:br/>
        <w:t>/g120$15 million in the 2016-17 and 2017-18 League Years;</w:t>
      </w:r>
      <w:r>
        <w:br/>
        <w:t>/g120$16 million in the 2018-19 and 2019-20 League Years; and</w:t>
      </w:r>
      <w:r>
        <w:br/>
        <w:t>/g120$17 million in the 2020-21 and 2021-22 League Years.</w:t>
      </w:r>
      <w:r>
        <w:br/>
        <w:t>28.2 Standby Players . A Player who is brought up during the Playoffs shall be entitled to be</w:t>
      </w:r>
      <w:r>
        <w:br/>
        <w:t>paid/receive until the end of the Player's playing season:</w:t>
      </w:r>
      <w:r>
        <w:br/>
        <w:t>/g120single room hotel accommodation in the Club city or, at the Player's option, an</w:t>
      </w:r>
      <w:r>
        <w:br/>
        <w:t>amount equivalent to the cost to the Club thereof;</w:t>
      </w:r>
      <w:r>
        <w:br/>
        <w:t>/g120provision by the Club of, or reimbursement for the use of, a mid-size rental car, or</w:t>
      </w:r>
      <w:r>
        <w:br/>
        <w:t>payment in an amount equivalent to the cost to the Club for renting a mid-size rental</w:t>
      </w:r>
      <w:r>
        <w:br/>
        <w:t>car if the Player rents a more expensive car; and</w:t>
      </w:r>
      <w:r>
        <w:br/>
        <w:t>/g120NHL per diem.</w:t>
      </w:r>
    </w:p>
    <w:p>
      <w:r>
        <w:t>169</w:t>
      </w:r>
      <w:r>
        <w:br/>
        <w:t>ARTICLE 29</w:t>
      </w:r>
      <w:r>
        <w:br/>
        <w:t>ARTICLE 29</w:t>
      </w:r>
      <w:r>
        <w:br/>
        <w:t>CONTINUING EDUCATION AND CAREER COUNSELING</w:t>
      </w:r>
      <w:r>
        <w:br/>
        <w:t>The League and the NHLPA shall work together on developing and improving career</w:t>
      </w:r>
      <w:r>
        <w:br/>
        <w:t>counseling and continuing education programs along the same lines as the Life After Hockey</w:t>
      </w:r>
      <w:r>
        <w:br/>
        <w:t>Program. Programs of this kind shall be funded based on the expanded mandate of the NHL</w:t>
      </w:r>
      <w:r>
        <w:br/>
        <w:t>Players' Emergency Assistance Fund, as directed by the joint Board that will oversee the</w:t>
      </w:r>
      <w:r>
        <w:br/>
        <w:t>administration of that Fund.</w:t>
      </w:r>
    </w:p>
    <w:p>
      <w:r>
        <w:t>170</w:t>
      </w:r>
      <w:r>
        <w:br/>
        <w:t>ARTICLE 30 30.1-30.5</w:t>
      </w:r>
      <w:r>
        <w:br/>
        <w:t>ARTICLE 30</w:t>
      </w:r>
      <w:r>
        <w:br/>
        <w:t>NHL CONSTITUTION AND BY-LAWS,L EAGUE AND CLUB RULES</w:t>
      </w:r>
      <w:r>
        <w:br/>
        <w:t>30.1 League Rules . Subject to Section 30.3, the NHL, each Player, and for purposes of this</w:t>
      </w:r>
      <w:r>
        <w:br/>
        <w:t>Agreement, each Club shall be bound by the provisions of the League Rules that affect any terms</w:t>
      </w:r>
      <w:r>
        <w:br/>
        <w:t>or conditions of employment of any Player. In the event of a conflict between this Agreement</w:t>
      </w:r>
      <w:r>
        <w:br/>
        <w:t>and said League Rules, the provisions of this Agreement shall govern. A copy of the current</w:t>
      </w:r>
      <w:r>
        <w:br/>
        <w:t>League Rules that affect any terms or conditions of employment of any Player, and any official</w:t>
      </w:r>
      <w:r>
        <w:br/>
        <w:t>interpretations thereof, shall be sent electronically to the NHLPA within 30 days of the execution</w:t>
      </w:r>
      <w:r>
        <w:br/>
        <w:t>of this Agreement. The League shall thereafter provide to the NHLPA all League Rules that</w:t>
      </w:r>
      <w:r>
        <w:br/>
        <w:t>affect any terms and conditions of employment of any Player, and any official interpretations</w:t>
      </w:r>
      <w:r>
        <w:br/>
        <w:t>thereof, on a rolling basis. No Player shall be bound by any provision of a League Rule that has</w:t>
      </w:r>
      <w:r>
        <w:br/>
        <w:t>not been furnished to the NHLPA in accordance with this Article.</w:t>
      </w:r>
      <w:r>
        <w:br/>
        <w:t>30.2 League Playing Rules . Each Player shall be bound by the League's Playing Rules to the</w:t>
      </w:r>
      <w:r>
        <w:br/>
        <w:t>extent that such rules are not in conflict with provisions of this Agreement. Any amendment to</w:t>
      </w:r>
      <w:r>
        <w:br/>
        <w:t>the Playing Rules proposed for consideration by the Board of Governors shall be furnished to the</w:t>
      </w:r>
      <w:r>
        <w:br/>
        <w:t>NHLPA by the time such proposed amendment is provided to the Clubs or as soon thereafter as</w:t>
      </w:r>
      <w:r>
        <w:br/>
        <w:t>reasonably practicable.</w:t>
      </w:r>
      <w:r>
        <w:br/>
        <w:t>30.3 Amendments . The NHL and its Clubs shall not, during the term of this Agreement or</w:t>
      </w:r>
      <w:r>
        <w:br/>
        <w:t>any extension thereof, amend or modify the provisions (or portions thereof) of the League Rules</w:t>
      </w:r>
      <w:r>
        <w:br/>
        <w:t>or any of the League's Playing Rules in existence on the date of this Agreement that affect any</w:t>
      </w:r>
      <w:r>
        <w:br/>
        <w:t>terms or conditions of employment of any Player, without the prior written consent of the</w:t>
      </w:r>
      <w:r>
        <w:br/>
        <w:t>NHLPA which shall not be unreasonably withheld. The NHL shall furnish proposed</w:t>
      </w:r>
      <w:r>
        <w:br/>
        <w:t>amendments to and/or modifications of League Rules that affect any terms or conditions of</w:t>
      </w:r>
      <w:r>
        <w:br/>
        <w:t>employment of any Player upon the NHLPA's written request.</w:t>
      </w:r>
      <w:r>
        <w:br/>
        <w:t>30.4 Documents Subject to Exclusion from Production Obligation . Other than the actual</w:t>
      </w:r>
      <w:r>
        <w:br/>
        <w:t>Board of Governors resolutions reflecting same, the League will have no obligation to produce</w:t>
      </w:r>
      <w:r>
        <w:br/>
        <w:t>documents reflecting or relating to the following categories, unless the League is required to</w:t>
      </w:r>
      <w:r>
        <w:br/>
        <w:t>provide such documents under any other provision of this Agreement or the documents affect</w:t>
      </w:r>
      <w:r>
        <w:br/>
        <w:t>terms and conditions of employment:</w:t>
      </w:r>
      <w:r>
        <w:br/>
        <w:t>(a) League, officials, and Club (i.e., non-Player) pension, savings, insurance benefits,</w:t>
      </w:r>
      <w:r>
        <w:br/>
        <w:t>and medical plans.</w:t>
      </w:r>
      <w:r>
        <w:br/>
        <w:t>(b) League/Club bank financings and ownership transactions.</w:t>
      </w:r>
      <w:r>
        <w:br/>
        <w:t>(c) Officials' collective bargaining matters.</w:t>
      </w:r>
      <w:r>
        <w:br/>
        <w:t>(d) Television, radio, and other media agreements and arrangements.</w:t>
      </w:r>
      <w:r>
        <w:br/>
        <w:t>(e) Leases for office, storage space and the like.</w:t>
      </w:r>
      <w:r>
        <w:br/>
        <w:t>30.5 Audit of NHL's League Rules Production . Upon written request from the NHLPA, the</w:t>
      </w:r>
      <w:r>
        <w:br/>
        <w:t>NHLPA may audit any documents withheld from the NHL's production of League Rules. The</w:t>
      </w:r>
    </w:p>
    <w:p>
      <w:r>
        <w:t>171</w:t>
      </w:r>
      <w:r>
        <w:br/>
        <w:t>ARTICLE 30 30.6-30.8</w:t>
      </w:r>
      <w:r>
        <w:br/>
        <w:t>NHLPA will provide written notice to the NHL if it contends that any of the materials produced</w:t>
      </w:r>
      <w:r>
        <w:br/>
        <w:t>during the audit, but not previously produced to the NHLPA, constitutes a League Rule within</w:t>
      </w:r>
      <w:r>
        <w:br/>
        <w:t>the CBA definition. If the parties cannot agree on whether a particular document constitutes a</w:t>
      </w:r>
      <w:r>
        <w:br/>
        <w:t>League Rule, either party may present this issue to the Impartial Arbitrator for resolution.</w:t>
      </w:r>
      <w:r>
        <w:br/>
        <w:t>30.6 Collective Bargaining and Privileged Documents . The NHLPA acknowledges that the</w:t>
      </w:r>
      <w:r>
        <w:br/>
        <w:t>NHL will not produce or make available for audit documents reflecting or relating to the</w:t>
      </w:r>
      <w:r>
        <w:br/>
        <w:t>League's or Clubs' collective bargaining strategy as it relates to a successor Collective</w:t>
      </w:r>
      <w:r>
        <w:br/>
        <w:t>Bargaining Agreement with the NHLPA, otherwise legally privileged documents, documents</w:t>
      </w:r>
      <w:r>
        <w:br/>
        <w:t>disclosing the appointment and compensation terms of League/Club officials or employees, or</w:t>
      </w:r>
      <w:r>
        <w:br/>
        <w:t>League/Club budget documents. In connection with an audit conducted pursuant to Section 30.5,</w:t>
      </w:r>
      <w:r>
        <w:br/>
        <w:t>the League shall produce to the NHLPA a list of all documents withheld on this basis. This log</w:t>
      </w:r>
      <w:r>
        <w:br/>
        <w:t>shall contain enough detail to allow the NHLPA to determine the general nature and subject</w:t>
      </w:r>
      <w:r>
        <w:br/>
        <w:t>matter of any withheld document. In the event that the NHLPA believes that the NHL is</w:t>
      </w:r>
      <w:r>
        <w:br/>
        <w:t>required to produce any withheld document to the NHLPA, the NHLPA shall provide the NHL</w:t>
      </w:r>
      <w:r>
        <w:br/>
        <w:t>with written notice identifying these documents. The NHL will then provide the documents at</w:t>
      </w:r>
      <w:r>
        <w:br/>
        <w:t>issue to the Impartial Arbitrator, who shall determine whether such documents are properly</w:t>
      </w:r>
      <w:r>
        <w:br/>
        <w:t>withheld after the NHL and NHLPA have an opportunity to be heard on this issue.</w:t>
      </w:r>
      <w:r>
        <w:br/>
        <w:t>30.7 Club Rules.</w:t>
      </w:r>
      <w:r>
        <w:br/>
        <w:t>(a) Each Club may require its Players to abide by some or all of the rules set forth in</w:t>
      </w:r>
      <w:r>
        <w:br/>
        <w:t>the "Standard Club Rules" annexed hereto as Exhibit 14.</w:t>
      </w:r>
      <w:r>
        <w:br/>
        <w:t>(b) Each Player must be given written notice of the specific rules in the Standard</w:t>
      </w:r>
      <w:r>
        <w:br/>
        <w:t>Club Rules that the Club intends to apply for the upcoming season. Such notice must be given</w:t>
      </w:r>
      <w:r>
        <w:br/>
        <w:t>by no later than the first day of Training Camp for each applicable Playing Season (or, for a</w:t>
      </w:r>
      <w:r>
        <w:br/>
        <w:t>Player who later joins the Club, within three (3) days of his arrival). In each case, receipt of such</w:t>
      </w:r>
      <w:r>
        <w:br/>
        <w:t>Club rules must be acknowledged by each Player in writing.</w:t>
      </w:r>
      <w:r>
        <w:br/>
        <w:t>30.8 Violations . Any fine assessed to a Player for violation of League Rules shall be paid</w:t>
      </w:r>
      <w:r>
        <w:br/>
        <w:t>directly to the National Hockey League Players' Emergency Assistance Fund. A monetary fine</w:t>
      </w:r>
      <w:r>
        <w:br/>
        <w:t>may not be imposed on a Player for "indifferent" play but this shall not be deemed to limit the</w:t>
      </w:r>
      <w:r>
        <w:br/>
        <w:t>rights of any Club hereunder or under the SPC with respect to any other action. Without</w:t>
      </w:r>
      <w:r>
        <w:br/>
        <w:t>limitation of any other rights of a Club, a reasonable fine may be imposed for reporting to</w:t>
      </w:r>
      <w:r>
        <w:br/>
        <w:t>Training Camp in an over-weight condition.</w:t>
      </w:r>
    </w:p>
    <w:p>
      <w:r>
        <w:t>172</w:t>
      </w:r>
      <w:r>
        <w:br/>
        <w:t>ARTICLE 31 31.1-31.6</w:t>
      </w:r>
      <w:r>
        <w:br/>
        <w:t>ARTICLE 31</w:t>
      </w:r>
      <w:r>
        <w:br/>
        <w:t>MISCELLANEOUS</w:t>
      </w:r>
      <w:r>
        <w:br/>
        <w:t>31.1 Conflicts of Interest.</w:t>
      </w:r>
      <w:r>
        <w:br/>
        <w:t>(a) No Player shall, directly or indirectly, loan money to or become surety or</w:t>
      </w:r>
      <w:r>
        <w:br/>
        <w:t>guarantor for any umpire, referee, linesman, or similar official employed by the League.</w:t>
      </w:r>
      <w:r>
        <w:br/>
        <w:t>(b) Except through his membership in the NHLPA, no Player shall directly or</w:t>
      </w:r>
      <w:r>
        <w:br/>
        <w:t>indirectly represent any other Player in the League or have any financial interest or participation</w:t>
      </w:r>
      <w:r>
        <w:br/>
        <w:t>in any other entity that represents Players.</w:t>
      </w:r>
      <w:r>
        <w:br/>
        <w:t>31.2 Headings . The headings, including the Table of Contents and all Article, Section and</w:t>
      </w:r>
      <w:r>
        <w:br/>
        <w:t>subsection numbers, in this Agreement are solely for the convenience of the parties, and shall not</w:t>
      </w:r>
      <w:r>
        <w:br/>
        <w:t>be deemed part of, or considered in construing or interpreting, this Agreement.</w:t>
      </w:r>
      <w:r>
        <w:br/>
        <w:t>31.3 Time Periods . Unless expressly stated to the contrary, the specification of any time</w:t>
      </w:r>
      <w:r>
        <w:br/>
        <w:t>period in this Agreement shall include any non-business days within such period, except that any</w:t>
      </w:r>
      <w:r>
        <w:br/>
        <w:t>deadline falling on a Saturday, Sunday, or Federal, Provincial or Civil Holiday shall be deemed</w:t>
      </w:r>
      <w:r>
        <w:br/>
        <w:t>to fall on the following business day.</w:t>
      </w:r>
      <w:r>
        <w:br/>
        <w:t>31.4 Exhibits and Letter Agreement . All of the exhibits and letter agreements attached hereto</w:t>
      </w:r>
      <w:r>
        <w:br/>
        <w:t>are an integral part of this Agreement.</w:t>
      </w:r>
      <w:r>
        <w:br/>
        <w:t>31.5 Workers' Compensation.</w:t>
      </w:r>
      <w:r>
        <w:br/>
        <w:t>(a) Benefits. In any state in which workers' compensation coverage is not</w:t>
      </w:r>
      <w:r>
        <w:br/>
        <w:t>compulsory or required for professional athletes under state law, a Club will either voluntarily</w:t>
      </w:r>
      <w:r>
        <w:br/>
        <w:t>obtain coverage under the compensation laws of that state or otherwise guarantee equivalent</w:t>
      </w:r>
      <w:r>
        <w:br/>
        <w:t>benefits to its Players. In the event that a Player qualifies for benefits under this Article, such</w:t>
      </w:r>
      <w:r>
        <w:br/>
        <w:t>benefits will be equivalent to those benefits paid to injured employees under the compensation</w:t>
      </w:r>
      <w:r>
        <w:br/>
        <w:t>law of the state in which his Club is located regardless of any statutory exclusion from coverage</w:t>
      </w:r>
      <w:r>
        <w:br/>
        <w:t>for professional athletes.</w:t>
      </w:r>
      <w:r>
        <w:br/>
        <w:t>(b) Dispute Resolution. In any state in which a Club has legally elected not to be</w:t>
      </w:r>
      <w:r>
        <w:br/>
        <w:t>covered by the workers' compensation laws of that state, and/or in any state in which</w:t>
      </w:r>
      <w:r>
        <w:br/>
        <w:t>professional athletes are excluded under the laws of that state, the equivalent benefit, if any, to</w:t>
      </w:r>
      <w:r>
        <w:br/>
        <w:t>which a Player may be entitled under this Article will be determined under the Grievance</w:t>
      </w:r>
      <w:r>
        <w:br/>
        <w:t>procedure in Article 17 of this Agreement.</w:t>
      </w:r>
      <w:r>
        <w:br/>
        <w:t>31.6 Payroll Practices.</w:t>
      </w:r>
      <w:r>
        <w:br/>
        <w:t>(a) Annual Team CFO Meeting. NHLPA representatives shall be invited to attend</w:t>
      </w:r>
      <w:r>
        <w:br/>
        <w:t>a portion of the annual Team CFO meeting to discuss best practices for Players with respect to</w:t>
      </w:r>
      <w:r>
        <w:br/>
        <w:t>payroll.</w:t>
      </w:r>
      <w:r>
        <w:br/>
        <w:t>(b) Withholding Of New York State Taxes. Each Club shall deduct and withhold</w:t>
      </w:r>
      <w:r>
        <w:br/>
        <w:t>New York State personal income tax from every Players' compensation as required by law,</w:t>
      </w:r>
    </w:p>
    <w:p>
      <w:r>
        <w:t>173</w:t>
      </w:r>
      <w:r>
        <w:br/>
        <w:t>ARTICLE 31 31.6-31.6</w:t>
      </w:r>
      <w:r>
        <w:br/>
        <w:t>notwithstanding, in the case of New York State nonresidents, the policy of the New York State</w:t>
      </w:r>
      <w:r>
        <w:br/>
        <w:t>Department of Taxation and Finance that allows Clubs to file information reports in lieu of</w:t>
      </w:r>
      <w:r>
        <w:br/>
        <w:t>withholding New York State taxes from nonresident Players' compensation; provided, however,</w:t>
      </w:r>
      <w:r>
        <w:br/>
        <w:t>that no New York withholding shall be required in the case of any Player who is exempt from</w:t>
      </w:r>
      <w:r>
        <w:br/>
        <w:t>such withholding under New York law on account of his Canadian tax status. Each Club shall</w:t>
      </w:r>
      <w:r>
        <w:br/>
        <w:t>remit withheld amounts to New York State and provide Players with withholding statements in</w:t>
      </w:r>
      <w:r>
        <w:br/>
        <w:t>accordance with New York State requirements.</w:t>
      </w:r>
      <w:r>
        <w:br/>
        <w:t>(c) Direct Deposit. All Clubs shall provide Players with the option of being paid</w:t>
      </w:r>
      <w:r>
        <w:br/>
        <w:t>through direct deposit.</w:t>
      </w:r>
    </w:p>
    <w:p>
      <w:r>
        <w:t>174</w:t>
      </w:r>
      <w:r>
        <w:br/>
        <w:t>ARTICLE 32 32.1-32.3</w:t>
      </w:r>
      <w:r>
        <w:br/>
        <w:t>ARTICLE 32</w:t>
      </w:r>
      <w:r>
        <w:br/>
        <w:t>JOINT OWNER-PLAYER BROADCASTING/MARKETING COMMITTEE</w:t>
      </w:r>
      <w:r>
        <w:br/>
        <w:t>32.1 The NHL and NHLPA will re-establish a joint Broadcasting/Marketing Committee with</w:t>
      </w:r>
      <w:r>
        <w:br/>
        <w:t>joint representation by the NHLPA (including Players) and the NHL to discuss League</w:t>
      </w:r>
      <w:r>
        <w:br/>
        <w:t>broadcasting and marketing policies and initiatives, and make recommendations for establishing</w:t>
      </w:r>
      <w:r>
        <w:br/>
        <w:t>League policies on various subject matters. The matters to be considered and discussed by the</w:t>
      </w:r>
      <w:r>
        <w:br/>
        <w:t>Broadcasting/Marketing Committee will include, but not be limited to: (1) League broadcasting</w:t>
      </w:r>
      <w:r>
        <w:br/>
        <w:t>policies, including issues relating to access; (2) League media policies, including issues relating</w:t>
      </w:r>
      <w:r>
        <w:br/>
        <w:t>to access; (3) joint sponsorship initiatives; (4) joint licensing initiatives; (5) matters relating to</w:t>
      </w:r>
      <w:r>
        <w:br/>
        <w:t>League and Club Player relations generally; (6) Player uniform (including permissible and</w:t>
      </w:r>
      <w:r>
        <w:br/>
        <w:t>impermissible alteration(s)); (7) Player attire in the "workplace" (in-arena (games and practices),</w:t>
      </w:r>
      <w:r>
        <w:br/>
        <w:t>during Club travel, at League and Club events); (8) determining the permissible means of</w:t>
      </w:r>
      <w:r>
        <w:br/>
        <w:t>collection and scope of use of "Player content" (both video and audio) while the Player is in the</w:t>
      </w:r>
      <w:r>
        <w:br/>
        <w:t>"workplace"; and (9) linking Player websites to NHL.com and providing Player websites access</w:t>
      </w:r>
      <w:r>
        <w:br/>
        <w:t>to content on NHL.com. By mutual agreement, the NHL and NHLPA can expand the subject</w:t>
      </w:r>
      <w:r>
        <w:br/>
        <w:t>matter to be considered and discussed by the Broadcasting/Marketing Committee to any area</w:t>
      </w:r>
      <w:r>
        <w:br/>
        <w:t>related to the marketing and promotion of NHL hockey and NHL Players.</w:t>
      </w:r>
      <w:r>
        <w:br/>
        <w:t>32.2 The Broadcasting/Marketing Committee shall consist of an equal number of</w:t>
      </w:r>
      <w:r>
        <w:br/>
        <w:t>representatives as designated by each of the NHL and NHLPA. In addition, the NHLPA will</w:t>
      </w:r>
      <w:r>
        <w:br/>
        <w:t>endeavor to facilitate the frequent participation of Players both in Committee meetings</w:t>
      </w:r>
      <w:r>
        <w:br/>
        <w:t>(whenever possible) and in the consideration of Committee proposed initiatives.</w:t>
      </w:r>
      <w:r>
        <w:br/>
        <w:t>32.3 The Broadcasting/Marketing Committee will hold meetings on dates and sites mutually</w:t>
      </w:r>
      <w:r>
        <w:br/>
        <w:t>agreeable to the Committee members, but will endeavor to meet at least once every two (2)</w:t>
      </w:r>
      <w:r>
        <w:br/>
        <w:t>months and six (6) times annually.</w:t>
      </w:r>
    </w:p>
    <w:p>
      <w:r>
        <w:t>175</w:t>
      </w:r>
      <w:r>
        <w:br/>
        <w:t>ARTICLE 33 33.1-33.1</w:t>
      </w:r>
      <w:r>
        <w:br/>
        <w:t>ARTICLE 33</w:t>
      </w:r>
      <w:r>
        <w:br/>
        <w:t>INTEGRATION</w:t>
      </w:r>
      <w:r>
        <w:br/>
        <w:t>33.1 Integration, Entire Agreement.</w:t>
      </w:r>
      <w:r>
        <w:br/>
        <w:t>This Agreement, together with the exhibits and side letters hereto, if any, and any</w:t>
      </w:r>
      <w:r>
        <w:br/>
        <w:t>existing letter agreements between the parties that are not inconsistent with this Agreement,</w:t>
      </w:r>
      <w:r>
        <w:br/>
        <w:t>constitutes the entire understanding between the parties, and all written communications,</w:t>
      </w:r>
      <w:r>
        <w:br/>
        <w:t>proposals and counterproposals (including any drafts of this Agreement) between the NHL and</w:t>
      </w:r>
      <w:r>
        <w:br/>
        <w:t>the NHLPA, or on behalf of them, are merged into and superseded by this Agreement and shall</w:t>
      </w:r>
      <w:r>
        <w:br/>
        <w:t>be of no force or effect. No such written communications, proposals, counterproposals or drafts</w:t>
      </w:r>
      <w:r>
        <w:br/>
        <w:t>shall be referred to in any arbitration or proceeding by the parties. Further, no understanding</w:t>
      </w:r>
      <w:r>
        <w:br/>
        <w:t>contained in this Agreement shall be modified, altered or amended, except by a writing signed by</w:t>
      </w:r>
      <w:r>
        <w:br/>
        <w:t>the party against whom enforcement is sought.</w:t>
      </w:r>
      <w:r>
        <w:br/>
        <w:t>Notwithstanding the above, each party may offer testimony of conversations between</w:t>
      </w:r>
      <w:r>
        <w:br/>
        <w:t>them which informed their respective understanding of their provisions of this Agreement (i.e.,</w:t>
      </w:r>
      <w:r>
        <w:br/>
        <w:t>"bargaining history") and may refer to the notes, including any notes that were marked on drafts</w:t>
      </w:r>
      <w:r>
        <w:br/>
        <w:t>of this Agreement (although in all such cases the actual text of the drafts will be redacted), in any</w:t>
      </w:r>
      <w:r>
        <w:br/>
        <w:t>grievance arbitration or other proceeding in which such testimony may be considered relevant.</w:t>
      </w:r>
      <w:r>
        <w:br/>
        <w:t>Neither party shall be deemed the author of the Agreement or any individual Article.</w:t>
      </w:r>
    </w:p>
    <w:p>
      <w:r>
        <w:t>176</w:t>
      </w:r>
      <w:r>
        <w:br/>
        <w:t>ARTICLE 34 34.1-34.2</w:t>
      </w:r>
      <w:r>
        <w:br/>
        <w:t>ARTICLE 34</w:t>
      </w:r>
      <w:r>
        <w:br/>
        <w:t>PLAYER MEDICAL/HEALTH</w:t>
      </w:r>
      <w:r>
        <w:br/>
        <w:t>34.1 Quality of Care.</w:t>
      </w:r>
      <w:r>
        <w:br/>
        <w:t>(a) Standard. Each Club shall provide its Players with high quality health care</w:t>
      </w:r>
      <w:r>
        <w:br/>
        <w:t>appropriate to their needs as elite professional hockey players, including access to health care</w:t>
      </w:r>
      <w:r>
        <w:br/>
        <w:t>professionals, in accordance with the requirements set forth in this Article.</w:t>
      </w:r>
      <w:r>
        <w:br/>
        <w:t>(b) Allegiance. The primary professional duty of all individual health care</w:t>
      </w:r>
      <w:r>
        <w:br/>
        <w:t>professionals, such as team physicians, certified athletic trainers/therapists ("ATs"), physical</w:t>
      </w:r>
      <w:r>
        <w:br/>
        <w:t>therapists, chiropractors, dentists and neuropsychologists, shall be to the Player-patient</w:t>
      </w:r>
      <w:r>
        <w:br/>
        <w:t>regardless of the fact that he/she or his/her hospital, clinic, or medical group is retained by such</w:t>
      </w:r>
      <w:r>
        <w:br/>
        <w:t>Club to diagnose and treat Players. In addition, all team physicians who are examining and</w:t>
      </w:r>
      <w:r>
        <w:br/>
        <w:t>evaluating a Player pursuant to the Pre-Participation Medical Evaluation (either pre-season</w:t>
      </w:r>
      <w:r>
        <w:br/>
        <w:t>and/or in-season), the annual exit examination, or who are making a determination regarding a</w:t>
      </w:r>
      <w:r>
        <w:br/>
        <w:t>Player's fitness or unfitness to play during the season or otherwise, shall be obligated to perform</w:t>
      </w:r>
      <w:r>
        <w:br/>
        <w:t>complete and objective examinations and evaluations and shall do so on behalf of the Club,</w:t>
      </w:r>
      <w:r>
        <w:br/>
        <w:t>subject to all professional and legal obligations vis-a-vis the Player-patient.</w:t>
      </w:r>
      <w:r>
        <w:br/>
        <w:t>(c) Any disputes concerning compliance with Section 34.1 shall be referred</w:t>
      </w:r>
      <w:r>
        <w:br/>
        <w:t>exclusively to the NHL/NHLPA Joint Health and Safety ("Joint H &amp; S") Committee for</w:t>
      </w:r>
      <w:r>
        <w:br/>
        <w:t>discussion and potential resolution, and not to the Impartial Arbitrator.</w:t>
      </w:r>
      <w:r>
        <w:br/>
        <w:t>34.2 Minimum Requirements Regarding Health Management Team.</w:t>
      </w:r>
      <w:r>
        <w:br/>
        <w:t>(a) Physicians. Each Club shall have a minimum of two (2) team physicians in</w:t>
      </w:r>
      <w:r>
        <w:br/>
        <w:t>attendance at all home games. At least one of the team physicians shall have successfully</w:t>
      </w:r>
      <w:r>
        <w:br/>
        <w:t>completed hockey-specific trauma management training or Advanced Trauma Life Support</w:t>
      </w:r>
      <w:r>
        <w:br/>
        <w:t>training during the previous three (3) years. Each Club shall have consultant specialists at each</w:t>
      </w:r>
      <w:r>
        <w:br/>
        <w:t>home game (the selection of whom shall be at the discretion of the head team physician) to</w:t>
      </w:r>
      <w:r>
        <w:br/>
        <w:t>complement the skill set of the two (2) team physicians. Each Club's team physicians in</w:t>
      </w:r>
      <w:r>
        <w:br/>
        <w:t>attendance at home games shall include, either as part of the two (2) main team physicians or as</w:t>
      </w:r>
      <w:r>
        <w:br/>
        <w:t>consultants, (i) an orthopedist, and (ii) an internal medicine, emergency medicine or primary care</w:t>
      </w:r>
      <w:r>
        <w:br/>
        <w:t>sports physician. At least one of the team physicians shall have familiarity with the NHL</w:t>
      </w:r>
      <w:r>
        <w:br/>
        <w:t>Modified SCAT2 or other comprehensive standardized acute concussion assessment tool as</w:t>
      </w:r>
      <w:r>
        <w:br/>
        <w:t>recommended by the NHL/NHLPA Concussion Working Group. Team physicians shall be</w:t>
      </w:r>
      <w:r>
        <w:br/>
        <w:t>seated in close proximity to (within 50 feet of) the Players' bench with immediate access to the</w:t>
      </w:r>
      <w:r>
        <w:br/>
        <w:t>bench and ice surface in order to facilitate swift and easy access to the Players in the event of</w:t>
      </w:r>
      <w:r>
        <w:br/>
        <w:t>medical emergencies. During game play, one team physician must be in attendance at rink-side</w:t>
      </w:r>
      <w:r>
        <w:br/>
        <w:t>or in the medical room observing the game on a reliable live television feed, provided rapid</w:t>
      </w:r>
      <w:r>
        <w:br/>
        <w:t>access to the bench and ice surface is not compromised.</w:t>
      </w:r>
      <w:r>
        <w:br/>
        <w:t>Each medical doctor hired or otherwise retained by the Club after the Effective Date of</w:t>
      </w:r>
      <w:r>
        <w:br/>
        <w:t>this Agreement to treat its Players as part of the Club's primary medical team shall, in the United</w:t>
      </w:r>
      <w:r>
        <w:br/>
        <w:t>States be board certified in his or her respective field(s) of medical expertise, and in Canada be</w:t>
      </w:r>
      <w:r>
        <w:br/>
        <w:t>board certified by either the Royal College of Physicians and Surgeons (for specialists) or the</w:t>
      </w:r>
    </w:p>
    <w:p>
      <w:r>
        <w:t>177</w:t>
      </w:r>
      <w:r>
        <w:br/>
        <w:t>ARTICLE 34 34.3-34.3</w:t>
      </w:r>
      <w:r>
        <w:br/>
        <w:t>College of Family Practice of Canada (for family physicians). Each Club medical doctor who is</w:t>
      </w:r>
      <w:r>
        <w:br/>
        <w:t>part of the primary medical team hired or retained after the Effective Date of this Agreement,</w:t>
      </w:r>
      <w:r>
        <w:br/>
        <w:t>and any head team physician hired or promoted to such position after the Effective Date of this</w:t>
      </w:r>
      <w:r>
        <w:br/>
        <w:t>Agreement, shall have successfully completed a fellowship in Sports Medicine or have other</w:t>
      </w:r>
      <w:r>
        <w:br/>
        <w:t>"sports medicine" qualifications as the parties may agree.</w:t>
      </w:r>
      <w:r>
        <w:br/>
        <w:t>(b) Medical Staff.</w:t>
      </w:r>
      <w:r>
        <w:br/>
        <w:t>(i) Athletic Trainers/Therapists. Each Club shall employ at least two (2) ATs</w:t>
      </w:r>
      <w:r>
        <w:br/>
        <w:t>on a full-time basis. In the event both ATs do not travel with the Club on</w:t>
      </w:r>
      <w:r>
        <w:br/>
        <w:t>the road, and to the extent reasonably necessary in the Club's reasonable</w:t>
      </w:r>
      <w:r>
        <w:br/>
        <w:t>discretion to provide adequate services and treatment, the Club shall</w:t>
      </w:r>
      <w:r>
        <w:br/>
        <w:t>arrange for alternative means to provide athletic training services by</w:t>
      </w:r>
      <w:r>
        <w:br/>
        <w:t>providing at least one AT, and either an additional AT or other person of</w:t>
      </w:r>
      <w:r>
        <w:br/>
        <w:t>equal or greater medical training, or a massage therapist. All ATs</w:t>
      </w:r>
      <w:r>
        <w:br/>
        <w:t>employed or retained by a Club to provide services to Players must be</w:t>
      </w:r>
      <w:r>
        <w:br/>
        <w:t>certified by the National Athletic Trainers Association ("NATA") or the</w:t>
      </w:r>
      <w:r>
        <w:br/>
        <w:t>Canadian Athletic Therapists Association ("CATA"), or shall be physical</w:t>
      </w:r>
      <w:r>
        <w:br/>
        <w:t>therapists licensed by an appropriate state or provincial authority and/or</w:t>
      </w:r>
      <w:r>
        <w:br/>
        <w:t>certified as a specialist in physical therapy, and shall hold current</w:t>
      </w:r>
      <w:r>
        <w:br/>
        <w:t>certification in Basic Cardiac Life Support or Basic Trauma Life Support.</w:t>
      </w:r>
      <w:r>
        <w:br/>
        <w:t>At least one of the ATs shall have familiarity with the NHL Modified</w:t>
      </w:r>
      <w:r>
        <w:br/>
        <w:t>SCAT2 or other comprehensive standardized acute concussion assessment</w:t>
      </w:r>
      <w:r>
        <w:br/>
        <w:t>tool as recommended by the NHL/NHLPA Concussion Working Group.</w:t>
      </w:r>
      <w:r>
        <w:br/>
        <w:t>An AT shall be available on the bench at all times during games and</w:t>
      </w:r>
      <w:r>
        <w:br/>
        <w:t>practices. If the AT must leave the bench for any reason, either (A)</w:t>
      </w:r>
      <w:r>
        <w:br/>
        <w:t>another AT must be available to immediately replace such AT on the</w:t>
      </w:r>
      <w:r>
        <w:br/>
        <w:t>bench, or (B) another person with equal or greater medical training must</w:t>
      </w:r>
      <w:r>
        <w:br/>
        <w:t>be available to immediately replace the AT on the bench.</w:t>
      </w:r>
      <w:r>
        <w:br/>
        <w:t>(ii) Massage Therapists. In addition to the ATs in subsection (i) above, and to</w:t>
      </w:r>
      <w:r>
        <w:br/>
        <w:t>the extent reasonably necessary in the Club's reasonable discretion to</w:t>
      </w:r>
      <w:r>
        <w:br/>
        <w:t>provide adequate services and treatment, each Club shall employ or retain</w:t>
      </w:r>
      <w:r>
        <w:br/>
        <w:t>on a full-time, part-time, or consultancy basis a massage therapist to</w:t>
      </w:r>
      <w:r>
        <w:br/>
        <w:t>provide services to Players, both in the home city and on the road. Such</w:t>
      </w:r>
      <w:r>
        <w:br/>
        <w:t>massage therapist must be certified and licensed by the appropriate</w:t>
      </w:r>
      <w:r>
        <w:br/>
        <w:t>authorities that regulate or govern the profession in the Club's home city.</w:t>
      </w:r>
      <w:r>
        <w:br/>
        <w:t>34.3 Medical Information.</w:t>
      </w:r>
      <w:r>
        <w:br/>
        <w:t>(a) Authorizations. Annually, in connection with the Player's Pre-Participation</w:t>
      </w:r>
      <w:r>
        <w:br/>
        <w:t>Medical Examination (pre-season and/or in-season), Player shall execute the "NHL/NHLPA</w:t>
      </w:r>
      <w:r>
        <w:br/>
        <w:t>Authorization Form for Health Care Providers to Release Health Information," the</w:t>
      </w:r>
      <w:r>
        <w:br/>
        <w:t>"NHL/NHLPA Concussion Program Authorization," and the "Authorization for Management</w:t>
      </w:r>
      <w:r>
        <w:br/>
        <w:t>and Release of Neuropsychological Test Results," each in the form as agreed upon from time to</w:t>
      </w:r>
    </w:p>
    <w:p>
      <w:r>
        <w:t>178</w:t>
      </w:r>
      <w:r>
        <w:br/>
        <w:t>ARTICLE 34 34.3-34.3</w:t>
      </w:r>
      <w:r>
        <w:br/>
        <w:t>time by the NHL and the NHLPA (each an "Authorization" and collectively the</w:t>
      </w:r>
      <w:r>
        <w:br/>
        <w:t>"Authorizations").</w:t>
      </w:r>
      <w:r>
        <w:br/>
        <w:t>(b) Inputting of Medical and/or Health Records.</w:t>
      </w:r>
      <w:r>
        <w:br/>
        <w:t>(i) Clubs shall be required to input and cause the input of the types of medical</w:t>
      </w:r>
      <w:r>
        <w:br/>
        <w:t>and/or health records agreed upon, and reviewed annually by, the Joint H</w:t>
      </w:r>
      <w:r>
        <w:br/>
        <w:t>&amp; S Committee into the Athlete Health Management System or its</w:t>
      </w:r>
      <w:r>
        <w:br/>
        <w:t>equivalent ("AHMS"). Electronic medical and/or health records</w:t>
      </w:r>
      <w:r>
        <w:br/>
        <w:t>referenced hereunder will be maintained in a secure, centralized system</w:t>
      </w:r>
      <w:r>
        <w:br/>
        <w:t>such as the AHMS.</w:t>
      </w:r>
      <w:r>
        <w:br/>
        <w:t>(ii) If a Player on a visiting team receives medical and/or health diagnosis,</w:t>
      </w:r>
      <w:r>
        <w:br/>
        <w:t>treatment, or fitness to play determination(s) from the home Club Health</w:t>
      </w:r>
      <w:r>
        <w:br/>
        <w:t>Professional(s), the home Club shall cause an electronic "Visiting Team</w:t>
      </w:r>
      <w:r>
        <w:br/>
        <w:t>Report" to be created and provided to the Player's team physician or AT</w:t>
      </w:r>
      <w:r>
        <w:br/>
        <w:t>(or alternatively, a written medical and/or health report will be prepared by</w:t>
      </w:r>
      <w:r>
        <w:br/>
        <w:t>the home Club Health Professional(s) and will be provided to the Player's</w:t>
      </w:r>
      <w:r>
        <w:br/>
        <w:t>team physician or AT), who shall cause such information to be entered</w:t>
      </w:r>
      <w:r>
        <w:br/>
        <w:t>into the Player's AHMS file.</w:t>
      </w:r>
      <w:r>
        <w:br/>
        <w:t>(c) Disclosure of Medical Information.</w:t>
      </w:r>
      <w:r>
        <w:br/>
        <w:t>(i) Clubs, the League, and the NHLPA may use, disclose and redisclose a</w:t>
      </w:r>
      <w:r>
        <w:br/>
        <w:t>Player's Medical Information for the purposes set forth in this Section</w:t>
      </w:r>
      <w:r>
        <w:br/>
        <w:t>34.3, the SPC, and the Authorizations as reasonably required for</w:t>
      </w:r>
      <w:r>
        <w:br/>
        <w:t>professional sports operations and related to the Player's employment as</w:t>
      </w:r>
      <w:r>
        <w:br/>
        <w:t>an NHL hockey Player (or, as appropriate, Players' employment as NHL</w:t>
      </w:r>
      <w:r>
        <w:br/>
        <w:t>hockey Players).</w:t>
      </w:r>
      <w:r>
        <w:br/>
        <w:t>(ii) Except with respect to uses, disclosures and redisclosures of Medical</w:t>
      </w:r>
      <w:r>
        <w:br/>
        <w:t>Information that are permitted under the CBA, the SPC, and the</w:t>
      </w:r>
      <w:r>
        <w:br/>
        <w:t>Authorizations, the Clubs, the NHLPA and the League shall not use,</w:t>
      </w:r>
      <w:r>
        <w:br/>
        <w:t>disclose or redisclose any Medical Information relating to a Player (unless</w:t>
      </w:r>
      <w:r>
        <w:br/>
        <w:t>stripped of all individual Player-identifying information) without the</w:t>
      </w:r>
      <w:r>
        <w:br/>
        <w:t>express, prior, written consent of the Player or as required by law.</w:t>
      </w:r>
      <w:r>
        <w:br/>
        <w:t>(iii) For public relations purposes a Club, the League, and/or the NHLPA may</w:t>
      </w:r>
      <w:r>
        <w:br/>
        <w:t>disclose the following information: (A) for injuries sustained during the</w:t>
      </w:r>
      <w:r>
        <w:br/>
        <w:t>course of a Player's employment as a hockey Player with the Club,</w:t>
      </w:r>
      <w:r>
        <w:br/>
        <w:t>including, but not limited to, travel with his team or on business requested</w:t>
      </w:r>
      <w:r>
        <w:br/>
        <w:t>by the Club: (I) the nature of a Player's injury, (II) the prognosis and the</w:t>
      </w:r>
      <w:r>
        <w:br/>
        <w:t>anticipated length of recovery from the injury, and (III) the treatment and</w:t>
      </w:r>
      <w:r>
        <w:br/>
        <w:t>surgical procedures undertaken or anticipated in regard to the injury; and</w:t>
      </w:r>
      <w:r>
        <w:br/>
        <w:t>(B) for any other medical and/or health condition that prevents a Player</w:t>
      </w:r>
      <w:r>
        <w:br/>
        <w:t>from rendering services to his Club: (I) the fact that a medical and/or</w:t>
      </w:r>
    </w:p>
    <w:p>
      <w:r>
        <w:t>179</w:t>
      </w:r>
      <w:r>
        <w:br/>
        <w:t>ARTICLE 34 34.3-34.3</w:t>
      </w:r>
      <w:r>
        <w:br/>
        <w:t>health condition is preventing the Player from rendering services to the</w:t>
      </w:r>
      <w:r>
        <w:br/>
        <w:t>Club, and (II) the anticipated length of the Player's absence from the Club.</w:t>
      </w:r>
      <w:r>
        <w:br/>
        <w:t>(iv) Club Personnel, the League, and the NHLPA may disclose a Player's</w:t>
      </w:r>
      <w:r>
        <w:br/>
        <w:t>Medical Information only to the extent as follows: (A) as required by the</w:t>
      </w:r>
      <w:r>
        <w:br/>
        <w:t>Player's SPC or the CBA (e.g., Injured Reserve status and fitness to play</w:t>
      </w:r>
      <w:r>
        <w:br/>
        <w:t>determinations); (B) when and to the extent the Player's Medical</w:t>
      </w:r>
      <w:r>
        <w:br/>
        <w:t>Information is relevant to a potential or actual grievance or dispute, for</w:t>
      </w:r>
      <w:r>
        <w:br/>
        <w:t>purposes thereof; (C) when and to the extent the Player's Medical</w:t>
      </w:r>
      <w:r>
        <w:br/>
        <w:t>Information is relevant to an investigation of whether the Player, and/or</w:t>
      </w:r>
      <w:r>
        <w:br/>
        <w:t>his Club in relation to the Player, violated the CBA or his SPC, for</w:t>
      </w:r>
      <w:r>
        <w:br/>
        <w:t>purposes thereof, provided that, except with respect to investigations</w:t>
      </w:r>
      <w:r>
        <w:br/>
        <w:t>involving medical information that are expressly authorized under the</w:t>
      </w:r>
      <w:r>
        <w:br/>
        <w:t>CBA (e.g., investigation of the circumstances under which a Player is</w:t>
      </w:r>
      <w:r>
        <w:br/>
        <w:t>Loaned on a Conditioning Loan, investigation by the Commissioner as to</w:t>
      </w:r>
      <w:r>
        <w:br/>
        <w:t>whether a Player acquired by Waiver claim is physically fit at the time a</w:t>
      </w:r>
      <w:r>
        <w:br/>
        <w:t>Waiver claim is made, investigation of the circumstances under which a</w:t>
      </w:r>
      <w:r>
        <w:br/>
        <w:t>Player is placed or remains on the Injured Reserve List), disclosures by</w:t>
      </w:r>
      <w:r>
        <w:br/>
        <w:t>Club Personnel for such purpose shall be upon written request by the</w:t>
      </w:r>
      <w:r>
        <w:br/>
        <w:t>League with a copy to the NHLPA, and the League first provides the</w:t>
      </w:r>
      <w:r>
        <w:br/>
        <w:t>NHLPA with notice of its intent to request such information and an</w:t>
      </w:r>
      <w:r>
        <w:br/>
        <w:t>opportunity to object, and if the NHLPA objects to such a request within</w:t>
      </w:r>
      <w:r>
        <w:br/>
        <w:t>three (3) business days after notice is provided, any dispute arising from</w:t>
      </w:r>
      <w:r>
        <w:br/>
        <w:t>such objection shall be resolved by the Impartial Arbitrator within seven</w:t>
      </w:r>
      <w:r>
        <w:br/>
        <w:t>(7) days of the NHLPA's objection, and in any such arbitration, the</w:t>
      </w:r>
      <w:r>
        <w:br/>
        <w:t>League shall be required to show that its request is reasonably related to a</w:t>
      </w:r>
      <w:r>
        <w:br/>
        <w:t>matter under investigation; (D) as expressly authorized under the terms of</w:t>
      </w:r>
      <w:r>
        <w:br/>
        <w:t>the Authorizations; (E) for purposes of seeking advice regarding the</w:t>
      </w:r>
      <w:r>
        <w:br/>
        <w:t>Clubs' rights and obligations under the CBA or SPC, as reasonably</w:t>
      </w:r>
      <w:r>
        <w:br/>
        <w:t>required for business purposes; or (F) for purposes of injury surveillance</w:t>
      </w:r>
      <w:r>
        <w:br/>
        <w:t>and analysis in connection with the AHMS, and any other purpose as</w:t>
      </w:r>
      <w:r>
        <w:br/>
        <w:t>approved by the Joint H &amp; S Committee.</w:t>
      </w:r>
      <w:r>
        <w:br/>
        <w:t>(v) Should the Club contemplate an assignment of a Player's SPC to another</w:t>
      </w:r>
      <w:r>
        <w:br/>
        <w:t>Club(s), the Club's Club Personnel may furnish all of such Player's</w:t>
      </w:r>
      <w:r>
        <w:br/>
        <w:t>Medical Information to the contemplated assignee Club(s)' Club</w:t>
      </w:r>
      <w:r>
        <w:br/>
        <w:t>Personnel, including, without limitation, via the AHMS; provided,</w:t>
      </w:r>
      <w:r>
        <w:br/>
        <w:t>however, that should the assignment not occur, such information shall be</w:t>
      </w:r>
      <w:r>
        <w:br/>
        <w:t>returned or destroyed promptly if in hard copy and/or any access via the</w:t>
      </w:r>
      <w:r>
        <w:br/>
        <w:t>AHMS shall be revoked promptly.</w:t>
      </w:r>
      <w:r>
        <w:br/>
        <w:t>(vi) Club Personnel, the League and the NHLPA may disclose a Player's</w:t>
      </w:r>
      <w:r>
        <w:br/>
        <w:t>Medical Information: (A) as provided for under the Second Medical</w:t>
      </w:r>
      <w:r>
        <w:br/>
        <w:t>Opinions process under Section 34.4 of the CBA, the "Player's Right to a</w:t>
      </w:r>
      <w:r>
        <w:br/>
        <w:t>Surgeon of His Choice" process under Section 34.5 of the CBA,</w:t>
      </w:r>
      <w:r>
        <w:br/>
        <w:t>"Rehabilitation in the Off-Season" process under Section 34.6 of the CBA,</w:t>
      </w:r>
    </w:p>
    <w:p>
      <w:r>
        <w:t>180</w:t>
      </w:r>
      <w:r>
        <w:br/>
        <w:t>ARTICLE 34 34.3-34.3</w:t>
      </w:r>
      <w:r>
        <w:br/>
        <w:t>the prescription drug monitoring process under Section 34.8 of the CBA,</w:t>
      </w:r>
      <w:r>
        <w:br/>
        <w:t>the fitness to play determination process pursuant to Paragraph 5 of the</w:t>
      </w:r>
      <w:r>
        <w:br/>
        <w:t>SPC (or Section 17.7 of the CBA), the "Supplementary Discipline for On-</w:t>
      </w:r>
      <w:r>
        <w:br/>
        <w:t>Ice Conduct" process under Article 18 of the CBA, the "Commissioner</w:t>
      </w:r>
      <w:r>
        <w:br/>
        <w:t>Discipline for Off-Ice Conduct" process under Article 18-A of the CBA,</w:t>
      </w:r>
      <w:r>
        <w:br/>
        <w:t>and the "Bona-Fide Long-Term Injury/Illness Exception to the Upper</w:t>
      </w:r>
      <w:r>
        <w:br/>
        <w:t>Limit" process under Section 50.10(d) of the CBA; (B) pursuant to the</w:t>
      </w:r>
      <w:r>
        <w:br/>
        <w:t>NHL/NHLPA Concussion Program (as described in the NHL/NHLPA</w:t>
      </w:r>
      <w:r>
        <w:br/>
        <w:t>Concussion Program Authorization); (C) to any health care professionals</w:t>
      </w:r>
      <w:r>
        <w:br/>
        <w:t>for treatment of the Player in an emergency or with the Player's consent;</w:t>
      </w:r>
      <w:r>
        <w:br/>
        <w:t>and (D) to the Player's Certified Agent as identified on the then-current</w:t>
      </w:r>
      <w:r>
        <w:br/>
        <w:t>Certified Agent List provided by the NHLPA pursuant to Article 6 of the</w:t>
      </w:r>
      <w:r>
        <w:br/>
        <w:t>CBA.</w:t>
      </w:r>
      <w:r>
        <w:br/>
        <w:t>(vii) Disclosures of a Player's Medical Information are authorized as provided</w:t>
      </w:r>
      <w:r>
        <w:br/>
        <w:t>for under the Performance Enhancing Substances Program in Article 47 of</w:t>
      </w:r>
      <w:r>
        <w:br/>
        <w:t>the CBA, including, without limitation: (A) between and among the</w:t>
      </w:r>
      <w:r>
        <w:br/>
        <w:t>Program Committee members and the Program Doctors pursuant to</w:t>
      </w:r>
      <w:r>
        <w:br/>
        <w:t>Article 47; (B) between and among any persons or entities pursuant to</w:t>
      </w:r>
      <w:r>
        <w:br/>
        <w:t>Article 47 following a determination by the Program Doctors of an</w:t>
      </w:r>
      <w:r>
        <w:br/>
        <w:t>adverse analytical finding or a positive test; and (C) between and among</w:t>
      </w:r>
      <w:r>
        <w:br/>
        <w:t>persons or entities involved in an appeal, pursuant to Article 47, including</w:t>
      </w:r>
      <w:r>
        <w:br/>
        <w:t>without limitation disclosures regarding drug test results and permitted</w:t>
      </w:r>
      <w:r>
        <w:br/>
        <w:t>disclosures following confirmation of a positive drug test.</w:t>
      </w:r>
      <w:r>
        <w:br/>
        <w:t>(viii) Disclosures of a Player's Medical Information are authorized as provided</w:t>
      </w:r>
      <w:r>
        <w:br/>
        <w:t>for under the NHL/NHLPA Substance Abuse and Behavioral Health</w:t>
      </w:r>
      <w:r>
        <w:br/>
        <w:t>Program ("SABH Program"), and as follows: in connection with a</w:t>
      </w:r>
      <w:r>
        <w:br/>
        <w:t>suspension under the SABH Program, disclosures of a Player's Medical</w:t>
      </w:r>
      <w:r>
        <w:br/>
        <w:t>Information are authorized, as follows: (A) to the Club, and (B) by the</w:t>
      </w:r>
      <w:r>
        <w:br/>
        <w:t>Club, League and/or NHLPA for public relations purposes, only as</w:t>
      </w:r>
      <w:r>
        <w:br/>
        <w:t>follows: (i) the League and the NHLPA shall agree upon a joint press</w:t>
      </w:r>
      <w:r>
        <w:br/>
        <w:t>release which will disclose that the Player has been suspended under the</w:t>
      </w:r>
      <w:r>
        <w:br/>
        <w:t>SABH Program and provide information regarding the anticipated length</w:t>
      </w:r>
      <w:r>
        <w:br/>
        <w:t>of the Player's absence from the Club (and any other information that is</w:t>
      </w:r>
      <w:r>
        <w:br/>
        <w:t>jointly agreed upon); and (ii) the Club, League and/or the NHLPA may</w:t>
      </w:r>
      <w:r>
        <w:br/>
        <w:t>issue such release, and make comments regarding the suspension, but only</w:t>
      </w:r>
      <w:r>
        <w:br/>
        <w:t>to the extent as set forth in such release.</w:t>
      </w:r>
      <w:r>
        <w:br/>
        <w:t>(ix) Club(s), the League and/or the NHLPA (each referred to as a "Recipient"</w:t>
      </w:r>
      <w:r>
        <w:br/>
        <w:t>in this Section 34.3(c)(ix)) may disclose a Player's Medical Information to</w:t>
      </w:r>
      <w:r>
        <w:br/>
        <w:t>individuals or entities engaged by a Recipient for services in furtherance</w:t>
      </w:r>
      <w:r>
        <w:br/>
        <w:t>of uses, disclosures or redisclosures of Medical Information that are</w:t>
      </w:r>
      <w:r>
        <w:br/>
        <w:t>permitted by such Recipient (and in the case of a Club, also by such Club's</w:t>
      </w:r>
      <w:r>
        <w:br/>
        <w:t>Club Personnel) under this Section 34.3 (e.g., medical records vendors,</w:t>
      </w:r>
      <w:r>
        <w:br/>
        <w:t>worker's compensation administrators, arbitrators), but only if such</w:t>
      </w:r>
    </w:p>
    <w:p>
      <w:r>
        <w:t>181</w:t>
      </w:r>
      <w:r>
        <w:br/>
        <w:t>ARTICLE 34 34.4-34.4</w:t>
      </w:r>
      <w:r>
        <w:br/>
        <w:t>individual or entity is required to maintain the confidentiality of Medical</w:t>
      </w:r>
      <w:r>
        <w:br/>
        <w:t>Information; provided, however, such requirement to maintain</w:t>
      </w:r>
      <w:r>
        <w:br/>
        <w:t>confidentiality shall not extend to any opinion issued by arbitrators who</w:t>
      </w:r>
      <w:r>
        <w:br/>
        <w:t>are provided with Medical Information in connection with a grievance.</w:t>
      </w:r>
      <w:r>
        <w:br/>
        <w:t>(x) Disclosures of a Player's Medical Information are authorized, only as</w:t>
      </w:r>
      <w:r>
        <w:br/>
        <w:t>reasonably required for professional sports operations, between and</w:t>
      </w:r>
      <w:r>
        <w:br/>
        <w:t>among a Club's Club Personnel for purposes related to the Player's</w:t>
      </w:r>
      <w:r>
        <w:br/>
        <w:t>employment as an NHL hockey Player (or, as appropriate, Players'</w:t>
      </w:r>
      <w:r>
        <w:br/>
        <w:t>employment as NHL hockey Players).</w:t>
      </w:r>
      <w:r>
        <w:br/>
        <w:t>34.4 Second Medical Opinions.</w:t>
      </w:r>
      <w:r>
        <w:br/>
        <w:t>(a) A Player may seek a second medical opinion regarding a diagnosis made by a</w:t>
      </w:r>
      <w:r>
        <w:br/>
        <w:t>team physician or a course of treatment (including the timing thereof) prescribed by a team</w:t>
      </w:r>
      <w:r>
        <w:br/>
        <w:t>physician ("Second Medical Opinion") from a list of medical specialists mutually agreed upon</w:t>
      </w:r>
      <w:r>
        <w:br/>
        <w:t>by the Joint H &amp; S Committee ("Second Medical Opinion List"). The medical specialists on the</w:t>
      </w:r>
      <w:r>
        <w:br/>
        <w:t>Second Medical Opinion List (the "Second Medical Opinion Physician(s)") shall be listed by</w:t>
      </w:r>
      <w:r>
        <w:br/>
        <w:t>specialty and by geographic region. The Joint H &amp; S Committee shall review and update the</w:t>
      </w:r>
      <w:r>
        <w:br/>
        <w:t>Second Medical Opinion List on an annual basis, and shall also have the ability to remove any</w:t>
      </w:r>
      <w:r>
        <w:br/>
        <w:t>Second Medical Opinion Physician(s) from the Second Medical Opinion List at any time if there</w:t>
      </w:r>
      <w:r>
        <w:br/>
        <w:t>are credible concerns regarding a Second Medical Opinion Physician's integrity, bias,</w:t>
      </w:r>
      <w:r>
        <w:br/>
        <w:t>motivation, professionalism or qualifications.</w:t>
      </w:r>
      <w:r>
        <w:br/>
        <w:t>(b) A Player may seek a Second Medical Opinion from a Second Medical Opinion</w:t>
      </w:r>
      <w:r>
        <w:br/>
        <w:t>Physician who is located outside of the geographic region within which the Player's Club is</w:t>
      </w:r>
      <w:r>
        <w:br/>
        <w:t>located, provided that the Player is not absent from the Club for an unreasonable period of time</w:t>
      </w:r>
      <w:r>
        <w:br/>
        <w:t>(e.g., missing a game is unreasonable).</w:t>
      </w:r>
      <w:r>
        <w:br/>
        <w:t>(c) If a Player uses the services of a Second Medical Opinion Physician, and satisfies</w:t>
      </w:r>
      <w:r>
        <w:br/>
        <w:t>the following conditions in (i) or (ii), and in either event (iii), the Club shall pay the reasonable</w:t>
      </w:r>
      <w:r>
        <w:br/>
        <w:t>costs for the services of a Second Medical Opinion Physician, including reasonable</w:t>
      </w:r>
      <w:r>
        <w:br/>
        <w:t>transportation and hotel costs:</w:t>
      </w:r>
      <w:r>
        <w:br/>
        <w:t>(i) In circumstances in which Player wishes to invoke his Second Medical</w:t>
      </w:r>
      <w:r>
        <w:br/>
        <w:t>Opinion rights, in the context of a Player using a Second Medical Opinion</w:t>
      </w:r>
      <w:r>
        <w:br/>
        <w:t>Physician, prior to undergoing a Second Medical Opinion a Player shall</w:t>
      </w:r>
      <w:r>
        <w:br/>
        <w:t>advise the Club in writing of his decision to seek a Second Medical</w:t>
      </w:r>
      <w:r>
        <w:br/>
        <w:t>Opinion, and the name of the Second Medical Opinion Physician. The</w:t>
      </w:r>
      <w:r>
        <w:br/>
        <w:t>Club shall provide such Second Medical Opinion Physician with all</w:t>
      </w:r>
      <w:r>
        <w:br/>
        <w:t>relevant Medical Information regarding the Player, with a copy to the</w:t>
      </w:r>
      <w:r>
        <w:br/>
        <w:t>Player.</w:t>
      </w:r>
      <w:r>
        <w:br/>
        <w:t>(ii) In circumstances in which Player wishes to invoke his Second Medical</w:t>
      </w:r>
      <w:r>
        <w:br/>
        <w:t>Opinion rights, in the context of a Player proposing to use a physician who</w:t>
      </w:r>
      <w:r>
        <w:br/>
        <w:t>is not on the Second Medical Opinion List ("Other Physician"), the Player</w:t>
      </w:r>
      <w:r>
        <w:br/>
        <w:t>shall advise the Club in writing of his decision to seek a Second Medical</w:t>
      </w:r>
    </w:p>
    <w:p>
      <w:r>
        <w:t>182</w:t>
      </w:r>
      <w:r>
        <w:br/>
        <w:t>ARTICLE 34 34.4-34.4</w:t>
      </w:r>
      <w:r>
        <w:br/>
        <w:t>Opinion and shall provide the Club the name of the proposed Other</w:t>
      </w:r>
      <w:r>
        <w:br/>
        <w:t>Physician, and shall request the Club's prior written approval. Expenses</w:t>
      </w:r>
      <w:r>
        <w:br/>
        <w:t>for Other Physicians shall be authorized and paid for by the Club only if</w:t>
      </w:r>
      <w:r>
        <w:br/>
        <w:t>the Club provides prior written approval to the Player. The Club shall</w:t>
      </w:r>
      <w:r>
        <w:br/>
        <w:t>provide such Other Physician with all relevant Medical Information</w:t>
      </w:r>
      <w:r>
        <w:br/>
        <w:t>regarding the Player, with a copy to the Player.</w:t>
      </w:r>
      <w:r>
        <w:br/>
        <w:t>(iii) In either the case of (i) or (ii), following such Second Medical Opinion,</w:t>
      </w:r>
      <w:r>
        <w:br/>
        <w:t>the team physician must be furnished promptly with a report concerning</w:t>
      </w:r>
      <w:r>
        <w:br/>
        <w:t>the diagnosis, examination, and course of treatment recommended by the</w:t>
      </w:r>
      <w:r>
        <w:br/>
        <w:t>Second Medical Opinion Physician or the Other Physician, and shall input</w:t>
      </w:r>
      <w:r>
        <w:br/>
        <w:t>such report into the AHMS.</w:t>
      </w:r>
      <w:r>
        <w:br/>
        <w:t>(d) Following issuance of a Second Medical Opinion, the team physician will consult</w:t>
      </w:r>
      <w:r>
        <w:br/>
        <w:t>with the Second Medical Opinion Physician (or the Other Physician) and the Player.</w:t>
      </w:r>
      <w:r>
        <w:br/>
        <w:t>(i) In the event no consensus on diagnosis and/or course of treatment is</w:t>
      </w:r>
      <w:r>
        <w:br/>
        <w:t>reached, the team physician and the Second Medical Opinion Physician</w:t>
      </w:r>
      <w:r>
        <w:br/>
        <w:t>(or the Other Physician) may (but are not required to) agree to send the</w:t>
      </w:r>
      <w:r>
        <w:br/>
        <w:t>Player to a qualified third physician expert ("Third Physician Expert") in</w:t>
      </w:r>
      <w:r>
        <w:br/>
        <w:t>the appropriate medical specialty who may assist in resolving the dispute</w:t>
      </w:r>
      <w:r>
        <w:br/>
        <w:t>between the team physician and the Second Medical Opinion Physician</w:t>
      </w:r>
      <w:r>
        <w:br/>
        <w:t>(or Other Physician) as to the diagnosis and/or appropriate course of</w:t>
      </w:r>
      <w:r>
        <w:br/>
        <w:t>treatment, subject to the consent of the Player (to agree to see a Third</w:t>
      </w:r>
      <w:r>
        <w:br/>
        <w:t>Physician Expert, not regarding the identity of the Third Physician</w:t>
      </w:r>
      <w:r>
        <w:br/>
        <w:t>Expert).</w:t>
      </w:r>
      <w:r>
        <w:br/>
        <w:t>(ii) If the Player consents pursuant to subsection (i) above, the Club shall</w:t>
      </w:r>
      <w:r>
        <w:br/>
        <w:t>provide such Third Physician Expert with all relevant Medical Information</w:t>
      </w:r>
      <w:r>
        <w:br/>
        <w:t>regarding the Player, including the records of the Second Medical Opinion</w:t>
      </w:r>
      <w:r>
        <w:br/>
        <w:t>Physician (or Other Physician), with a copy to the Player, and the Player</w:t>
      </w:r>
      <w:r>
        <w:br/>
        <w:t>shall submit himself to examination by the Third Physician Expert, who</w:t>
      </w:r>
      <w:r>
        <w:br/>
        <w:t>shall make a recommendation on diagnosis and/or course of treatment.</w:t>
      </w:r>
      <w:r>
        <w:br/>
        <w:t>(iii) Following such examination by the Third Physician Expert, the team</w:t>
      </w:r>
      <w:r>
        <w:br/>
        <w:t>physician must be furnished promptly with a report concerning the</w:t>
      </w:r>
      <w:r>
        <w:br/>
        <w:t>diagnosis or course of treatment recommended by such physician, with a</w:t>
      </w:r>
      <w:r>
        <w:br/>
        <w:t>copy to the Player, and shall input such report into the AHMS.</w:t>
      </w:r>
      <w:r>
        <w:br/>
        <w:t>(e) Following the later of: (i) issuance of the Second Medical Opinion; or (ii)</w:t>
      </w:r>
      <w:r>
        <w:br/>
        <w:t>issuance of the recommendation on diagnosis or course of treatment by the Third Physician</w:t>
      </w:r>
      <w:r>
        <w:br/>
        <w:t>Expert, if any, the team physician shall determine the diagnosis and/or course of treatment</w:t>
      </w:r>
      <w:r>
        <w:br/>
        <w:t>(including the timing thereof) after consulting with the Second Medical Opinion Physician and</w:t>
      </w:r>
      <w:r>
        <w:br/>
        <w:t>the Third Physician Expert, if any, and giving due consideration to his/her/their</w:t>
      </w:r>
      <w:r>
        <w:br/>
        <w:t>recommendation(s).</w:t>
      </w:r>
    </w:p>
    <w:p>
      <w:r>
        <w:t>183</w:t>
      </w:r>
      <w:r>
        <w:br/>
        <w:t>ARTICLE 34 34.5-34.6</w:t>
      </w:r>
      <w:r>
        <w:br/>
        <w:t>(f) Nothing in this Article shall affect the procedures and remedies under Paragraph 5</w:t>
      </w:r>
      <w:r>
        <w:br/>
        <w:t>of the SPC (or Section 17.7 of the CBA) regarding fitness to play determinations. Any disputes</w:t>
      </w:r>
      <w:r>
        <w:br/>
        <w:t>regarding a team physician's fitness to play determination shall be resolved exclusively in</w:t>
      </w:r>
      <w:r>
        <w:br/>
        <w:t>accordance with the provisions of Paragraph 5 of the SPC (or Section 17.7 of the CBA). In the</w:t>
      </w:r>
      <w:r>
        <w:br/>
        <w:t>event there is a conflict between this Section 34.4 and Paragraph 5 (or Section 17.7 of the CBA),</w:t>
      </w:r>
      <w:r>
        <w:br/>
        <w:t>Paragraph 5 (or Section 17.7) shall govern. In the event a Player has an injury that warrants a</w:t>
      </w:r>
      <w:r>
        <w:br/>
        <w:t>determination regarding a Player's fitness or unfitness to play, and also involves a diagnosis</w:t>
      </w:r>
      <w:r>
        <w:br/>
        <w:t>and/or course of treatment for which Player seeks to obtain a Second Medical Opinion, the issues</w:t>
      </w:r>
      <w:r>
        <w:br/>
        <w:t>of Section 17.7 and Paragraph 5 of the SPC shall be resolved first, and only after conclusion of</w:t>
      </w:r>
      <w:r>
        <w:br/>
        <w:t>that process as provided for in those provisions of the CBA and SPC, respectively, shall the</w:t>
      </w:r>
      <w:r>
        <w:br/>
        <w:t>Player be permitted to exercise any rights to a Second Medical Opinion under this Section 34.4.</w:t>
      </w:r>
      <w:r>
        <w:br/>
        <w:t>34.5 Player's Right to a Surgeon of His Choice.</w:t>
      </w:r>
      <w:r>
        <w:br/>
        <w:t>(a) In the event that the team physician determines that a surgical procedure is the</w:t>
      </w:r>
      <w:r>
        <w:br/>
        <w:t>appropriate course of treatment for the Player, a Player shall have the right to choose the surgeon</w:t>
      </w:r>
      <w:r>
        <w:br/>
        <w:t>who will perform the surgical procedure, provided that the surgeon selected by the Player is</w:t>
      </w:r>
      <w:r>
        <w:br/>
        <w:t>either on the Second Medical Opinion List, or is approved in writing by the Club (for surgery)</w:t>
      </w:r>
      <w:r>
        <w:br/>
        <w:t>prior to such surgery. The Club will be responsible for the reasonable expenses of any such</w:t>
      </w:r>
      <w:r>
        <w:br/>
        <w:t>surgical procedure; provided, however, that the Club, the team physician, ATs and any other</w:t>
      </w:r>
      <w:r>
        <w:br/>
        <w:t>representative of the Club shall not be responsible for or incur any liability (other than the cost of</w:t>
      </w:r>
      <w:r>
        <w:br/>
        <w:t>surgery) for or relating to the adequacy or competency of such surgery or other related medical</w:t>
      </w:r>
      <w:r>
        <w:br/>
        <w:t>services rendered in connection with such surgery.</w:t>
      </w:r>
      <w:r>
        <w:br/>
        <w:t>(b) Following such surgery, the team physician must be furnished promptly with all</w:t>
      </w:r>
      <w:r>
        <w:br/>
        <w:t>relevant records from the surgeon regarding the surgery, with a copy to the Player.</w:t>
      </w:r>
      <w:r>
        <w:br/>
        <w:t>(c) Following the surgery, the Player shall return to the care of the team physician.</w:t>
      </w:r>
      <w:r>
        <w:br/>
        <w:t>The team physician shall give due consideration to any post-surgical rehabilitation protocol</w:t>
      </w:r>
      <w:r>
        <w:br/>
        <w:t>issued by the surgeon.</w:t>
      </w:r>
      <w:r>
        <w:br/>
        <w:t>(d) "Reasonable expenses" includes the reasonable expenses (including reasonable</w:t>
      </w:r>
      <w:r>
        <w:br/>
        <w:t>transportation and hotel costs) associated with required follow-up examination(s) with the</w:t>
      </w:r>
      <w:r>
        <w:br/>
        <w:t>physician who performed the surgery, but does not include travel costs to see a physician for</w:t>
      </w:r>
      <w:r>
        <w:br/>
        <w:t>routine examination(s) that could have been appropriately performed by a local doctor</w:t>
      </w:r>
      <w:r>
        <w:br/>
        <w:t>designated by the Club.</w:t>
      </w:r>
      <w:r>
        <w:br/>
        <w:t>34.6 Rehabilitation in the Off-Season.</w:t>
      </w:r>
      <w:r>
        <w:br/>
        <w:t>(a) An injured Player who receives written permission (hereafter in Section 34.6</w:t>
      </w:r>
      <w:r>
        <w:br/>
        <w:t>"permission") from his Club pursuant to this Section 34.6 will be permitted to rehabilitate</w:t>
      </w:r>
      <w:r>
        <w:br/>
        <w:t>injuries during the off-season in the city of his off-season home or other location, in accordance</w:t>
      </w:r>
      <w:r>
        <w:br/>
        <w:t>with and subject to the terms of this Section 34.6.</w:t>
      </w:r>
      <w:r>
        <w:br/>
        <w:t>(b) The Club will be responsible for the reasonable costs incurred in connection with</w:t>
      </w:r>
      <w:r>
        <w:br/>
        <w:t>such rehabilitation provided permission has been granted.</w:t>
      </w:r>
    </w:p>
    <w:p>
      <w:r>
        <w:t>184</w:t>
      </w:r>
      <w:r>
        <w:br/>
        <w:t>ARTICLE 34 34.7-34.9</w:t>
      </w:r>
      <w:r>
        <w:br/>
        <w:t>(c) The Club shall grant permission if the Player establishes to the Club's reasonable</w:t>
      </w:r>
      <w:r>
        <w:br/>
        <w:t>satisfaction that the rehabilitation facility proposed by the Player, and the ATs proposed by the</w:t>
      </w:r>
      <w:r>
        <w:br/>
        <w:t>Player to administer such rehabilitation, are of a quality commensurate with the facilities and</w:t>
      </w:r>
      <w:r>
        <w:br/>
        <w:t>staff that the Club would be providing in the Club's home city. In the event that either of the</w:t>
      </w:r>
      <w:r>
        <w:br/>
        <w:t>foregoing conditions is not satisfied, the Club can: (1) refuse permission in its sole discretion and</w:t>
      </w:r>
      <w:r>
        <w:br/>
        <w:t>require the Player to stay in the Club's home city in the off-season to rehabilitate an injury, or (2)</w:t>
      </w:r>
      <w:r>
        <w:br/>
        <w:t>grant permission in its sole discretion.</w:t>
      </w:r>
      <w:r>
        <w:br/>
        <w:t>(d) To allow the Club to monitor the Player's condition and progress, the Player</w:t>
      </w:r>
      <w:r>
        <w:br/>
        <w:t>and/or the AT shall send periodic status reports to the Club. Following such status reports, the</w:t>
      </w:r>
      <w:r>
        <w:br/>
        <w:t>Club may request periodic in-person evaluations of the Player by the Club in the Club's home</w:t>
      </w:r>
      <w:r>
        <w:br/>
        <w:t>city (for which the Club will bear reasonable travel-related expenses) if the Club has reasonable</w:t>
      </w:r>
      <w:r>
        <w:br/>
        <w:t>grounds to believe that the Player's rehabilitation is not progressing satisfactorily. After such in-</w:t>
      </w:r>
      <w:r>
        <w:br/>
        <w:t>person evaluation, if the Club determines that the rehabilitation is not progressing satisfactorily,</w:t>
      </w:r>
      <w:r>
        <w:br/>
        <w:t>the Club shall have the right to require the Player to continue his rehabilitation in the Club's</w:t>
      </w:r>
      <w:r>
        <w:br/>
        <w:t>home city or such other location as is approved pursuant to subsection (a) above, and shall</w:t>
      </w:r>
      <w:r>
        <w:br/>
        <w:t>provide the basis for its decision, in writing, to the Player.</w:t>
      </w:r>
      <w:r>
        <w:br/>
        <w:t>34.7 In-Season Rehabilitation . All in-season rehabilitation of Player injuries will be under</w:t>
      </w:r>
      <w:r>
        <w:br/>
        <w:t>the supervision and within the sole discretion of the Club's medical staff. A Player may not</w:t>
      </w:r>
      <w:r>
        <w:br/>
        <w:t>engage his own independently-sourced rehabilitation program or personnel without prior</w:t>
      </w:r>
      <w:r>
        <w:br/>
        <w:t>consultation and approval of the Club's medical staff.</w:t>
      </w:r>
      <w:r>
        <w:br/>
        <w:t>34.8 Prescription Drugs. Each Club shall identify one (1) individual who is responsible for</w:t>
      </w:r>
      <w:r>
        <w:br/>
        <w:t>monitoring on an ongoing basis, or auditing on a regular basis, prescription drugs that have been</w:t>
      </w:r>
      <w:r>
        <w:br/>
        <w:t>given to each Player on the Club, with a particular emphasis on monitoring controlled substances</w:t>
      </w:r>
      <w:r>
        <w:br/>
        <w:t>and sleeping pills, if any, that have been prescribed.</w:t>
      </w:r>
      <w:r>
        <w:br/>
        <w:t>34.9 Joint Health and Safety Committee.</w:t>
      </w:r>
      <w:r>
        <w:br/>
        <w:t>(a) The Joint H &amp; S Committee will be a joint advisory committee that is constituted</w:t>
      </w:r>
      <w:r>
        <w:br/>
        <w:t>to make recommendations to the NHL and the NHLPA for consideration and approval regarding</w:t>
      </w:r>
      <w:r>
        <w:br/>
        <w:t>all issues related to Player health and regarding the safety of the playing environment. The Joint</w:t>
      </w:r>
      <w:r>
        <w:br/>
        <w:t>H &amp; S Committee evolved from the NHL/NHLPA Health Management Panel, which it will</w:t>
      </w:r>
      <w:r>
        <w:br/>
        <w:t>replace.</w:t>
      </w:r>
      <w:r>
        <w:br/>
        <w:t>(b) The NHL and the NHLPA each shall have five (5) voting members, and may also</w:t>
      </w:r>
      <w:r>
        <w:br/>
        <w:t>have non-voting ex officio members as determined by the NHL and NHLPA. The NHL and the</w:t>
      </w:r>
      <w:r>
        <w:br/>
        <w:t>NHLPA will designate Co-Chairs of the Joint H &amp; S Committee.</w:t>
      </w:r>
      <w:r>
        <w:br/>
        <w:t>(c) To the extent reasonably possible, the decisions and recommendations of the Joint</w:t>
      </w:r>
      <w:r>
        <w:br/>
        <w:t>H &amp; S Committee shall be made on the basis of consensus. If no consensus can be attained,</w:t>
      </w:r>
      <w:r>
        <w:br/>
        <w:t>decisions and recommendations shall be made on the basis of a majority vote.</w:t>
      </w:r>
      <w:r>
        <w:br/>
        <w:t>(d) Nothing contained in this Article 34.9 shall constitute a limit on the authority of</w:t>
      </w:r>
      <w:r>
        <w:br/>
        <w:t>the NHL to take action concerning the subjects within the purview of the Joint H &amp; S</w:t>
      </w:r>
      <w:r>
        <w:br/>
        <w:t>Committee, whether or not such recommendations have been presented to or approved by the</w:t>
      </w:r>
    </w:p>
    <w:p>
      <w:r>
        <w:t>185</w:t>
      </w:r>
      <w:r>
        <w:br/>
        <w:t>ARTICLE 34 34.9-34.9</w:t>
      </w:r>
      <w:r>
        <w:br/>
        <w:t>Joint H &amp; S Committee, so long as such action is not inconsistent with the provisions of the CBA</w:t>
      </w:r>
      <w:r>
        <w:br/>
        <w:t>or with any recommendation by the Joint H &amp; S Committee that has been approved by both the</w:t>
      </w:r>
      <w:r>
        <w:br/>
        <w:t>NHL and the NHLPA, provided that nothing herein shall constitute a waiver of either the NHL's</w:t>
      </w:r>
      <w:r>
        <w:br/>
        <w:t>or the NHLPA's rights and obligations under Article 30 or applicable law.</w:t>
      </w:r>
      <w:r>
        <w:br/>
        <w:t>(e) The Joint H &amp; S Committee will form working groups and standing</w:t>
      </w:r>
      <w:r>
        <w:br/>
        <w:t>subcommittees to advise on specific issues. The standing subcommittees will be formed to</w:t>
      </w:r>
      <w:r>
        <w:br/>
        <w:t>address recurrent or long-term issues. Working groups will be formed on an ad hoc basis and</w:t>
      </w:r>
      <w:r>
        <w:br/>
        <w:t>typically with a finite term to address a focused issue. Working groups may be stand-alone or</w:t>
      </w:r>
      <w:r>
        <w:br/>
        <w:t>may function in conjunction with the NHL Team Physicians' Society and/or the Professional</w:t>
      </w:r>
      <w:r>
        <w:br/>
        <w:t>Hockey Athletic Trainers' Society. Standing subcommittees and working groups will have a</w:t>
      </w:r>
      <w:r>
        <w:br/>
        <w:t>specific mandate that will be articulated at the time of their formation by the Joint H &amp; S</w:t>
      </w:r>
      <w:r>
        <w:br/>
        <w:t>Committee.</w:t>
      </w:r>
      <w:r>
        <w:br/>
        <w:t>Examples may include:</w:t>
      </w:r>
      <w:r>
        <w:br/>
        <w:t>Subcommittees: Working Groups:</w:t>
      </w:r>
      <w:r>
        <w:br/>
        <w:t>Concussion Visiting Team and Airline Kits (Medical Kits)</w:t>
      </w:r>
      <w:r>
        <w:br/>
        <w:t>Electronic Medical Records Knee Injuries</w:t>
      </w:r>
      <w:r>
        <w:br/>
        <w:t>Playing Environment Foot Fractures</w:t>
      </w:r>
      <w:r>
        <w:br/>
        <w:t>Player Equipment</w:t>
      </w:r>
      <w:r>
        <w:br/>
        <w:t>Medical Standards (Emergency, Infection, Pre-participation Evaluation)</w:t>
      </w:r>
      <w:r>
        <w:br/>
        <w:t>(1) Protective Equipment: The NHL and the NHLPA shall establish a joint</w:t>
      </w:r>
      <w:r>
        <w:br/>
        <w:t>subcommittee to study and make recommendations with respect to standards for</w:t>
      </w:r>
      <w:r>
        <w:br/>
        <w:t>protective equipment utilized by NHL Players, which working group shall be</w:t>
      </w:r>
      <w:r>
        <w:br/>
        <w:t>formed under the auspices of, and shall work in conjunction with, the Joint H &amp; S</w:t>
      </w:r>
      <w:r>
        <w:br/>
        <w:t>Committee.</w:t>
      </w:r>
    </w:p>
    <w:p>
      <w:r>
        <w:t>186</w:t>
      </w:r>
      <w:r>
        <w:br/>
        <w:t>ARTICLE 34 34.10-34.13</w:t>
      </w:r>
      <w:r>
        <w:br/>
        <w:t>FIGURE 1. Flow chart of Joint H &amp; S Committee reporting structure. The standing</w:t>
      </w:r>
      <w:r>
        <w:br/>
        <w:t>subcommittees are listed on the left and the working groups are listed on the right.</w:t>
      </w:r>
      <w:r>
        <w:br/>
        <w:t>(f) The Joint H &amp; S Committee will meet in person twice per year (typically at the</w:t>
      </w:r>
      <w:r>
        <w:br/>
        <w:t>All-Star break and at the end of the season). Additional meetings may be held as needed by</w:t>
      </w:r>
      <w:r>
        <w:br/>
        <w:t>teleconference or video conference at the request of either the NHL or the NHLPA to deal with</w:t>
      </w:r>
      <w:r>
        <w:br/>
        <w:t>emergency issues. All subcommittees and working groups will meet prior to the Joint H &amp; S</w:t>
      </w:r>
      <w:r>
        <w:br/>
        <w:t>Committee meetings and will provide a report for consideration at the Joint H &amp; S Committee</w:t>
      </w:r>
      <w:r>
        <w:br/>
        <w:t>meeting.</w:t>
      </w:r>
      <w:r>
        <w:br/>
        <w:t>34.10 Visiting Team Workout Equipment Standardization. Clubs are to provide the items in</w:t>
      </w:r>
      <w:r>
        <w:br/>
        <w:t>Exhibit 36 to visiting teams, maintained in good working order (replaced as needed, or as per the</w:t>
      </w:r>
      <w:r>
        <w:br/>
        <w:t>standards in such Exhibit 36, if applicable). Clubs shall provide a dedicated weight room area to</w:t>
      </w:r>
      <w:r>
        <w:br/>
        <w:t>visiting teams (note: in arenas with space limitations, a curtained-off area, private from the</w:t>
      </w:r>
      <w:r>
        <w:br/>
        <w:t>media, will satisfy this requirement).</w:t>
      </w:r>
      <w:r>
        <w:br/>
        <w:t>34.11 Visiting Team Training/Medical Supplies. Clubs are to provide the items in Exhibit 37</w:t>
      </w:r>
      <w:r>
        <w:br/>
        <w:t>to visiting teams, maintained in good working order (replaced as needed, or as per the standards</w:t>
      </w:r>
      <w:r>
        <w:br/>
        <w:t>in such Exhibit 37, if applicable).</w:t>
      </w:r>
      <w:r>
        <w:br/>
        <w:t>34.12 Locker Room Quality/Shower Supplies. Clubs are to provide professional quality</w:t>
      </w:r>
      <w:r>
        <w:br/>
        <w:t>shower supplies/products to home and visiting team Players. Clubs are to provide high quality</w:t>
      </w:r>
      <w:r>
        <w:br/>
        <w:t>bath towels to Players, to be replaced on as needed basis.</w:t>
      </w:r>
      <w:r>
        <w:br/>
        <w:t>34.13 Neutral Site Game Standards. To the extent feasible and practicable, the standards set</w:t>
      </w:r>
      <w:r>
        <w:br/>
        <w:t>forth above in Sections 34.10, 34.11 and 34.12 will also apply to neutral site games.</w:t>
      </w:r>
    </w:p>
    <w:p>
      <w:r>
        <w:t>187</w:t>
      </w:r>
      <w:r>
        <w:br/>
        <w:t>ARTICLE 35 35.1-35.3</w:t>
      </w:r>
      <w:r>
        <w:br/>
        <w:t>ARTICLE 35</w:t>
      </w:r>
      <w:r>
        <w:br/>
        <w:t>OWNER-PLAYER RELATIONS COMMITTEE</w:t>
      </w:r>
      <w:r>
        <w:br/>
        <w:t>35.1 The NHL and NHLPA will establish an Owner-Player Relations Committee for the</w:t>
      </w:r>
      <w:r>
        <w:br/>
        <w:t>purpose of discussing matters of mutual interest, and consulting regularly on how best to</w:t>
      </w:r>
      <w:r>
        <w:br/>
        <w:t>continue to grow the game for the mutual benefit of the parties and of the fans.</w:t>
      </w:r>
      <w:r>
        <w:br/>
        <w:t>35.2 The NHL shall select the owner representatives, and the NHLPA shall select the Player</w:t>
      </w:r>
      <w:r>
        <w:br/>
        <w:t>representatives. The NHL and NHLPA shall encourage owner committee members and Player</w:t>
      </w:r>
      <w:r>
        <w:br/>
        <w:t>committee members to attend the meetings and participate in the discussions in addition to staff</w:t>
      </w:r>
      <w:r>
        <w:br/>
        <w:t>and counsel designated by the parties.</w:t>
      </w:r>
      <w:r>
        <w:br/>
        <w:t>35.3 The Owner-Player Relations Committee will meet at least twice a year, scheduled in and</w:t>
      </w:r>
      <w:r>
        <w:br/>
        <w:t>around NHL All-Star weekend and during the period between the beginning of the Stanley Cup</w:t>
      </w:r>
      <w:r>
        <w:br/>
        <w:t>Final and the NHL Draft.</w:t>
      </w:r>
    </w:p>
    <w:p>
      <w:r>
        <w:t>188</w:t>
      </w:r>
      <w:r>
        <w:br/>
        <w:t>ARTICLE 47 47.1-47.2</w:t>
      </w:r>
      <w:r>
        <w:br/>
        <w:t>ARTICLE 47</w:t>
      </w:r>
      <w:r>
        <w:br/>
        <w:t>PERFORMANCE ENHANCING SUBSTANCES PROGRAM</w:t>
      </w:r>
      <w:r>
        <w:br/>
        <w:t>47.1 Introduction . The parties agree to the establishment of a jointly-administered</w:t>
      </w:r>
      <w:r>
        <w:br/>
        <w:t>Performance Enhancing Substances Program ("Program"), which shall have as its primary</w:t>
      </w:r>
      <w:r>
        <w:br/>
        <w:t>purposes the education of Players regarding the health risks posed by the use of prohibited</w:t>
      </w:r>
      <w:r>
        <w:br/>
        <w:t>performance enhancing substances ("Prohibited Substances"); the treatment of Players who have</w:t>
      </w:r>
      <w:r>
        <w:br/>
        <w:t>used Prohibited Substances; the deterrence and prevention of such use through education,</w:t>
      </w:r>
      <w:r>
        <w:br/>
        <w:t>random no-notice testing, and the imposition of disciplinary penalties, where appropriate.</w:t>
      </w:r>
      <w:r>
        <w:br/>
        <w:t>47.2 Program Committee . The Program shall be jointly administered by a Program</w:t>
      </w:r>
      <w:r>
        <w:br/>
        <w:t>Committee ("Program Committee") comprised of an equal number of League and NHLPA</w:t>
      </w:r>
      <w:r>
        <w:br/>
        <w:t>representatives, and one (1) consulting expert doctor nominated by each party (together, the</w:t>
      </w:r>
      <w:r>
        <w:br/>
        <w:t>"Program Doctors"). The Program Committee shall meet annually prior to September 1 to: (i)</w:t>
      </w:r>
      <w:r>
        <w:br/>
        <w:t>review the policies and procedures of the Program, including but not limited to regarding</w:t>
      </w:r>
      <w:r>
        <w:br/>
        <w:t>Therapeutic Use Exemptions, testing, collection, and notification, and (ii) make any</w:t>
      </w:r>
      <w:r>
        <w:br/>
        <w:t>modifications thereto necessary to address any changes in science or administration of the</w:t>
      </w:r>
      <w:r>
        <w:br/>
        <w:t>Program for the upcoming season. The responsibilities of the Program Committee shall also</w:t>
      </w:r>
      <w:r>
        <w:br/>
        <w:t>include, among other things, to:</w:t>
      </w:r>
      <w:r>
        <w:br/>
        <w:t>(a) establish and administer a comprehensive educational program for Players on the</w:t>
      </w:r>
      <w:r>
        <w:br/>
        <w:t>dangers of Prohibited Substances and the nature of the Program;</w:t>
      </w:r>
      <w:r>
        <w:br/>
        <w:t>(b) select and contract with an appropriate sample collecting authority;</w:t>
      </w:r>
      <w:r>
        <w:br/>
        <w:t>(c) select and contract with an appropriate testing laboratory;</w:t>
      </w:r>
      <w:r>
        <w:br/>
        <w:t>(d) review the then-current WADA list of prohibited performance enhancing</w:t>
      </w:r>
      <w:r>
        <w:br/>
        <w:t>substances and make recommendations to the NHL and NHLPA as to which performance</w:t>
      </w:r>
      <w:r>
        <w:br/>
        <w:t>enhancing substances on the WADA list are relevant to the sport of hockey and should be</w:t>
      </w:r>
      <w:r>
        <w:br/>
        <w:t>deemed Prohibited Substances, and added to (or removed from) the Prohibited Substances List,</w:t>
      </w:r>
      <w:r>
        <w:br/>
        <w:t>under the Program;</w:t>
      </w:r>
      <w:r>
        <w:br/>
        <w:t>(e) oversee the administration of the testing program and Player evaluation and</w:t>
      </w:r>
      <w:r>
        <w:br/>
        <w:t>treatment following positive test results;</w:t>
      </w:r>
      <w:r>
        <w:br/>
        <w:t>(f) study and make recommendations to the NHL and NHLPA concerning whether or</w:t>
      </w:r>
      <w:r>
        <w:br/>
        <w:t>not to establish a testing program for hGH and, if so, recommend collection and testing</w:t>
      </w:r>
      <w:r>
        <w:br/>
        <w:t>procedures;</w:t>
      </w:r>
      <w:r>
        <w:br/>
        <w:t>(g) monitor and oversee the Therapeutic Use Exemption ("TUE") process, consistent</w:t>
      </w:r>
      <w:r>
        <w:br/>
        <w:t>with past practice, unless otherwise agreed to by the parties;</w:t>
      </w:r>
      <w:r>
        <w:br/>
        <w:t>(h) establish a policy for the prompt and mandatory destruction of test samples and</w:t>
      </w:r>
      <w:r>
        <w:br/>
        <w:t>other related documents and records; and</w:t>
      </w:r>
    </w:p>
    <w:p>
      <w:r>
        <w:t>189</w:t>
      </w:r>
      <w:r>
        <w:br/>
        <w:t>ARTICLE 47 47.3-47.5</w:t>
      </w:r>
      <w:r>
        <w:br/>
        <w:t>(i) take any and all other reasonable actions necessary to ensure the proper</w:t>
      </w:r>
      <w:r>
        <w:br/>
        <w:t>administration of the Program.</w:t>
      </w:r>
      <w:r>
        <w:br/>
        <w:t>The Program Committee shall endeavor to render unanimous decisions with respect to matters</w:t>
      </w:r>
      <w:r>
        <w:br/>
        <w:t>committed to it pursuant to this Article. In the absence of a unanimous decision, a decision by</w:t>
      </w:r>
      <w:r>
        <w:br/>
        <w:t>the majority of Program Committee members shall govern. When a majority decision cannot be</w:t>
      </w:r>
      <w:r>
        <w:br/>
        <w:t>reached, the Program Doctors shall select an ad hoc expert doctor who shall cast the deciding</w:t>
      </w:r>
      <w:r>
        <w:br/>
        <w:t>vote for the Program Committee's (or Doctors') decision with respect to the matter at issue.</w:t>
      </w:r>
      <w:r>
        <w:br/>
        <w:t>47.3 Prohibited Substances . The NHL and the NHLPA shall be responsible for maintaining</w:t>
      </w:r>
      <w:r>
        <w:br/>
        <w:t>the list of Prohibited Substances (the "Prohibited Substances List" or "List"). Upon receiving the</w:t>
      </w:r>
      <w:r>
        <w:br/>
        <w:t>Program Committee's recommendations made pursuant to Section 47.2(d) above, the parties</w:t>
      </w:r>
      <w:r>
        <w:br/>
        <w:t>shall confer and agree upon changes to the Prohibited Substances List. Changes to substances on</w:t>
      </w:r>
      <w:r>
        <w:br/>
        <w:t>the List may only be as negotiated between the NHL and the NHLPA. There shall be no</w:t>
      </w:r>
      <w:r>
        <w:br/>
        <w:t>retesting of samples based on substances added to the Prohibited Substances List after the time</w:t>
      </w:r>
      <w:r>
        <w:br/>
        <w:t>of the original testing.</w:t>
      </w:r>
      <w:r>
        <w:br/>
        <w:t>47.4 Scope of Program.</w:t>
      </w:r>
      <w:r>
        <w:br/>
        <w:t>(a) General. As set forth herein, Players shall be tested and disciplined under the</w:t>
      </w:r>
      <w:r>
        <w:br/>
        <w:t>Program for the use of performance enhancing substances on the Prohibited Substances List, as it</w:t>
      </w:r>
      <w:r>
        <w:br/>
        <w:t>may be revised from time to time. Any forms of "substance abuse" for drugs of abuse and</w:t>
      </w:r>
      <w:r>
        <w:br/>
        <w:t>behavioral and domestic issues requiring employee assistance will continue to be handled</w:t>
      </w:r>
      <w:r>
        <w:br/>
        <w:t>through the NHL/NHLPA Program for Substance Abuse and Behavioral Health (the "SABH</w:t>
      </w:r>
      <w:r>
        <w:br/>
        <w:t>Program").</w:t>
      </w:r>
      <w:r>
        <w:br/>
        <w:t>(b) Drugs of Abuse. Notwithstanding the foregoing, the testing laboratory shall</w:t>
      </w:r>
      <w:r>
        <w:br/>
        <w:t>report test results for drugs of abuse to the Program Committee on a de-identified survey basis</w:t>
      </w:r>
      <w:r>
        <w:br/>
        <w:t>only, provided, however, that if a positive result shows a dangerously high level for a drug of</w:t>
      </w:r>
      <w:r>
        <w:br/>
        <w:t>abuse such that it causes concern for the health or safety of the Player or others, the Program</w:t>
      </w:r>
      <w:r>
        <w:br/>
        <w:t>Doctors shall have the authority to determine the Player's identity and contact the Player to</w:t>
      </w:r>
      <w:r>
        <w:br/>
        <w:t>determine whether there is an alternative medical explanation. If there is no such explanation,</w:t>
      </w:r>
      <w:r>
        <w:br/>
        <w:t>the Player shall be referred to the SABH Program for mandatory evaluation and treatment to the</w:t>
      </w:r>
      <w:r>
        <w:br/>
        <w:t>extent directed by the SABH Program Doctors. As provided in Section 47.2(h), the Program</w:t>
      </w:r>
      <w:r>
        <w:br/>
        <w:t>Committee shall establish a policy for the prompt and mandatory destruction of test samples and</w:t>
      </w:r>
      <w:r>
        <w:br/>
        <w:t>other related documents and records created pursuant to this subparagraph.</w:t>
      </w:r>
      <w:r>
        <w:br/>
        <w:t>47.5 Educational Initiatives . Players shall receive education on Prohibited Substances and</w:t>
      </w:r>
      <w:r>
        <w:br/>
        <w:t>the nature of the Program each League Year, provided, however, that no testing shall take place</w:t>
      </w:r>
      <w:r>
        <w:br/>
        <w:t>and no discipline shall be imposed under the Program until the Program Committee has provided</w:t>
      </w:r>
      <w:r>
        <w:br/>
        <w:t>a Player with an orientation session regarding the Program. The orientation session shall include</w:t>
      </w:r>
      <w:r>
        <w:br/>
        <w:t>a presentation (in-person or, when in-person appearance is impracticable, via webinar or video)</w:t>
      </w:r>
      <w:r>
        <w:br/>
        <w:t>on the Program, including the testing procedures and disciplinary penalties, and the distribution</w:t>
      </w:r>
      <w:r>
        <w:br/>
        <w:t>of relevant informational materials, including the Prohibited Substances List. Education and</w:t>
      </w:r>
      <w:r>
        <w:br/>
        <w:t>training on the details of the Program will also be provided to Club Athletic Trainers/Therapists</w:t>
      </w:r>
      <w:r>
        <w:br/>
        <w:t>and team physicians.</w:t>
      </w:r>
    </w:p>
    <w:p>
      <w:r>
        <w:t>190</w:t>
      </w:r>
      <w:r>
        <w:br/>
        <w:t>ARTICLE 47 47.6-47.6</w:t>
      </w:r>
      <w:r>
        <w:br/>
        <w:t>47.6 Testing Procedures.</w:t>
      </w:r>
      <w:r>
        <w:br/>
        <w:t>(a) Training Camp/Regular Season/Playoffs. Every Player who has participated</w:t>
      </w:r>
      <w:r>
        <w:br/>
        <w:t>in an orientation session pursuant to Section 47.5 will be subject to testing as follows:</w:t>
      </w:r>
      <w:r>
        <w:br/>
        <w:t>(i) Each Club will be subject to team-wide no-notice testing once during</w:t>
      </w:r>
      <w:r>
        <w:br/>
        <w:t>Training Camp (commencing with the start of the 2013-14 League Year);</w:t>
      </w:r>
      <w:r>
        <w:br/>
        <w:t>(ii) Each Club will be selected at random for team-wide no-notice testing once</w:t>
      </w:r>
      <w:r>
        <w:br/>
        <w:t>during the Regular Season; and</w:t>
      </w:r>
      <w:r>
        <w:br/>
        <w:t>(iii) Individual Players will be randomly selected for no-notice testing during</w:t>
      </w:r>
      <w:r>
        <w:br/>
        <w:t>the Regular Season and Playoffs.</w:t>
      </w:r>
      <w:r>
        <w:br/>
        <w:t>(iv) All tests in subsections (i)-(iii) will be conducted at work on the day of a</w:t>
      </w:r>
      <w:r>
        <w:br/>
        <w:t>scheduled practice or meeting but not on game days.</w:t>
      </w:r>
      <w:r>
        <w:br/>
        <w:t>(b) Off-Season. Each Player who has participated in an orientation session pursuant</w:t>
      </w:r>
      <w:r>
        <w:br/>
        <w:t>to Section 47.5 will be subject to testing during the off-season as follows:</w:t>
      </w:r>
      <w:r>
        <w:br/>
        <w:t>(i) A League-wide maximum of sixty (60) tests may be conducted each off-</w:t>
      </w:r>
      <w:r>
        <w:br/>
        <w:t>season.</w:t>
      </w:r>
      <w:r>
        <w:br/>
        <w:t>(ii) Individual Players will be randomly selected for no-notice testing.</w:t>
      </w:r>
      <w:r>
        <w:br/>
        <w:t>(iii) Each Player will be required to submit to his Club at the conclusion of his</w:t>
      </w:r>
      <w:r>
        <w:br/>
        <w:t>playing season at his exit physical, a completed off-season contact form,</w:t>
      </w:r>
      <w:r>
        <w:br/>
        <w:t>attached as Exhibit 39, containing address (permanent and temporary), cell</w:t>
      </w:r>
      <w:r>
        <w:br/>
        <w:t>phone and e-mail contact information for the Player and his Certified</w:t>
      </w:r>
      <w:r>
        <w:br/>
        <w:t>Agent, and information regarding any anticipated changes in his contact</w:t>
      </w:r>
      <w:r>
        <w:br/>
        <w:t>information. The Player shall contact a Program Doctor if any of the</w:t>
      </w:r>
      <w:r>
        <w:br/>
        <w:t>information provided changes for any reason. The contact form will be</w:t>
      </w:r>
      <w:r>
        <w:br/>
        <w:t>provided by the Club to the Program Doctors.</w:t>
      </w:r>
      <w:r>
        <w:br/>
        <w:t>(iv) A Player who is selected for off-season testing will be contacted via the</w:t>
      </w:r>
      <w:r>
        <w:br/>
        <w:t>phone number and e-mail address listed on the contact form and informed</w:t>
      </w:r>
      <w:r>
        <w:br/>
        <w:t>as to the place, date and time of testing. If a Player is unreachable</w:t>
      </w:r>
      <w:r>
        <w:br/>
        <w:t>(directly, or through his Certified Agent or the NHLPA) for two weeks</w:t>
      </w:r>
      <w:r>
        <w:br/>
        <w:t>without good cause, Player shall be referred to the Program Committee to</w:t>
      </w:r>
      <w:r>
        <w:br/>
        <w:t>determine next steps, including potential discipline where deemed</w:t>
      </w:r>
      <w:r>
        <w:br/>
        <w:t>appropriate.</w:t>
      </w:r>
      <w:r>
        <w:br/>
        <w:t>(c) Reasonable Cause Testing.</w:t>
      </w:r>
      <w:r>
        <w:br/>
        <w:t>(i) In the event that either the League or the NHLPA has information that</w:t>
      </w:r>
      <w:r>
        <w:br/>
        <w:t>gives it reasonable cause to believe that a Player has, in the previous 12-</w:t>
      </w:r>
      <w:r>
        <w:br/>
        <w:t>month period, engaged in the use of a Prohibited Substance, the party</w:t>
      </w:r>
      <w:r>
        <w:br/>
        <w:t>having such information shall provide the other party with a written</w:t>
      </w:r>
    </w:p>
    <w:p>
      <w:r>
        <w:t>191</w:t>
      </w:r>
      <w:r>
        <w:br/>
        <w:t>ARTICLE 47 47.7-47.7</w:t>
      </w:r>
      <w:r>
        <w:br/>
        <w:t>description of its information ("Reasonable Cause Notification"), and the</w:t>
      </w:r>
      <w:r>
        <w:br/>
        <w:t>Player will be subject to a specimen collection, or a program of testing, as</w:t>
      </w:r>
      <w:r>
        <w:br/>
        <w:t>determined by the Program Doctors, to commence 48 hours after the</w:t>
      </w:r>
      <w:r>
        <w:br/>
        <w:t>Reasonable Cause Notification was provided.</w:t>
      </w:r>
      <w:r>
        <w:br/>
        <w:t>(ii) Notwithstanding the foregoing, if a party receiving Reasonable Cause</w:t>
      </w:r>
      <w:r>
        <w:br/>
        <w:t>Notification disputes the existence of reasonable cause, that party shall</w:t>
      </w:r>
      <w:r>
        <w:br/>
        <w:t>have the right to commence a proceeding before the Impartial Arbitrator</w:t>
      </w:r>
      <w:r>
        <w:br/>
        <w:t>(or other neutral arbitrator jointly appointed by the parties) within 48</w:t>
      </w:r>
      <w:r>
        <w:br/>
        <w:t>hours after receipt of the Reasonable Cause Notification, and such</w:t>
      </w:r>
      <w:r>
        <w:br/>
        <w:t>arbitrator will determine whether reasonable cause exists to subject the</w:t>
      </w:r>
      <w:r>
        <w:br/>
        <w:t>Player to testing. No reasonable cause testing of the Player will occur</w:t>
      </w:r>
      <w:r>
        <w:br/>
        <w:t>until the completion of the proceeding before such arbitrator. If the</w:t>
      </w:r>
      <w:r>
        <w:br/>
        <w:t>arbitrator determines that no reasonable cause exists, then the Reasonable</w:t>
      </w:r>
      <w:r>
        <w:br/>
        <w:t>Cause Notification and any subsequent dispute/determination shall remain</w:t>
      </w:r>
      <w:r>
        <w:br/>
        <w:t>confidential and shall not be disclosed to the Player, his Club or otherwise.</w:t>
      </w:r>
      <w:r>
        <w:br/>
        <w:t>The proceeding before the arbitrator may be conducted by conference call</w:t>
      </w:r>
      <w:r>
        <w:br/>
        <w:t>at the request of either party, and shall be completed within 48 hours from</w:t>
      </w:r>
      <w:r>
        <w:br/>
        <w:t>the time the arbitrator was notified of the existence of the dispute. The</w:t>
      </w:r>
      <w:r>
        <w:br/>
        <w:t>arbitrator shall issue his/her decision within 24 hours of the completion of</w:t>
      </w:r>
      <w:r>
        <w:br/>
        <w:t>the proceeding, and if he/she finds that reasonable cause exists, the testing</w:t>
      </w:r>
      <w:r>
        <w:br/>
        <w:t>shall commence within 48 hours of his/her decision.</w:t>
      </w:r>
      <w:r>
        <w:br/>
        <w:t>(iii) Upon final determination by the arbitrator that reasonable cause exists, or</w:t>
      </w:r>
      <w:r>
        <w:br/>
        <w:t>upon receipt of the Reasonable Cause Notification if such notification is</w:t>
      </w:r>
      <w:r>
        <w:br/>
        <w:t>not disputed, the Program Doctors shall communicate with the Player</w:t>
      </w:r>
      <w:r>
        <w:br/>
        <w:t>concerning a test to be administered under the provisions of Section</w:t>
      </w:r>
      <w:r>
        <w:br/>
        <w:t>47.6(c). The NHL and NHLPA Program Committee representatives may</w:t>
      </w:r>
      <w:r>
        <w:br/>
        <w:t>participate in the call.</w:t>
      </w:r>
      <w:r>
        <w:br/>
        <w:t>(d) Deemed Positive Test.</w:t>
      </w:r>
      <w:r>
        <w:br/>
        <w:t>(i) A Player's unexcused failure (e.g., without good cause) or refusal to test</w:t>
      </w:r>
      <w:r>
        <w:br/>
        <w:t>shall be considered a positive test result. Attempting to substitute, dilute,</w:t>
      </w:r>
      <w:r>
        <w:br/>
        <w:t>mask or adulterate a specimen shall be considered a positive test.</w:t>
      </w:r>
      <w:r>
        <w:br/>
        <w:t>(ii) The determination of whether a Player has tested positive under Section</w:t>
      </w:r>
      <w:r>
        <w:br/>
        <w:t>47.6(d)(i) shall be made by the Program Doctors, subject to appeal</w:t>
      </w:r>
      <w:r>
        <w:br/>
        <w:t>(initiated by filing a Grievance) to the Impartial Arbitrator within 48 hours</w:t>
      </w:r>
      <w:r>
        <w:br/>
        <w:t>of the notification of the Program Doctors' determination.</w:t>
      </w:r>
      <w:r>
        <w:br/>
        <w:t>47.7 Disciplinary Penalties.</w:t>
      </w:r>
      <w:r>
        <w:br/>
        <w:t>(a) Positive tests for performance enhancing substances on the Prohibited Substances</w:t>
      </w:r>
      <w:r>
        <w:br/>
        <w:t>List will result in mandatory discipline as follows:</w:t>
      </w:r>
    </w:p>
    <w:p>
      <w:r>
        <w:t>192</w:t>
      </w:r>
      <w:r>
        <w:br/>
        <w:t>ARTICLE 47 47.8-47.8</w:t>
      </w:r>
      <w:r>
        <w:br/>
        <w:t>(i) for the first positive test, a suspension of twenty (20) NHL Games without</w:t>
      </w:r>
      <w:r>
        <w:br/>
        <w:t>pay, and mandatory referral to the SABH Program for evaluation and</w:t>
      </w:r>
      <w:r>
        <w:br/>
        <w:t>possible treatment;</w:t>
      </w:r>
      <w:r>
        <w:br/>
        <w:t>(ii) for the second positive test, a suspension of sixty (60) NHL Games</w:t>
      </w:r>
      <w:r>
        <w:br/>
        <w:t>without pay, and mandatory referral to the SABH Program for evaluation</w:t>
      </w:r>
      <w:r>
        <w:br/>
        <w:t>and possible treatment;</w:t>
      </w:r>
      <w:r>
        <w:br/>
        <w:t>(iii) for the third positive test, a "permanent" suspension, although a Player so</w:t>
      </w:r>
      <w:r>
        <w:br/>
        <w:t>suspended can reapply for discretionary reinstatement after a minimum</w:t>
      </w:r>
      <w:r>
        <w:br/>
        <w:t>period of two (2) years by making an application to the Program</w:t>
      </w:r>
      <w:r>
        <w:br/>
        <w:t>Committee.</w:t>
      </w:r>
      <w:r>
        <w:br/>
        <w:t>(b) A Player suspended because of a positive test under (i) or (ii) above will lose all</w:t>
      </w:r>
      <w:r>
        <w:br/>
        <w:t>Paragraph 1 NHL Salary and Bonuses, but not including Performance Bonuses, from the</w:t>
      </w:r>
      <w:r>
        <w:br/>
        <w:t>effective date of suspension until ten (10) days prior to the conclusion of the suspension,</w:t>
      </w:r>
      <w:r>
        <w:br/>
        <w:t>inclusive of all intervening days. During such period, he will be prohibited from participating in</w:t>
      </w:r>
      <w:r>
        <w:br/>
        <w:t>all Club activities. During the final ten (10) days of the suspension, the Player (i) shall be paid</w:t>
      </w:r>
      <w:r>
        <w:br/>
        <w:t>sixty (60) percent of his Paragraph 1 NHL Salary and Bonuses, and (ii) shall participate in Club</w:t>
      </w:r>
      <w:r>
        <w:br/>
        <w:t>activities (including meetings and practices), but not games.</w:t>
      </w:r>
      <w:r>
        <w:br/>
        <w:t>(c) A Player suspended because of a positive test under (iii) above will lose</w:t>
      </w:r>
      <w:r>
        <w:br/>
        <w:t>Paragraph 1 NHL Salary and Bonuses, but not including Performance Bonuses, for each day of</w:t>
      </w:r>
      <w:r>
        <w:br/>
        <w:t>his suspension beginning with the effective date of the suspension through to the conclusion of</w:t>
      </w:r>
      <w:r>
        <w:br/>
        <w:t>the suspension, inclusive of all intervening days.</w:t>
      </w:r>
      <w:r>
        <w:br/>
        <w:t>47.8 Procedures in Response to Positive Tests . All laboratory testing results will be reported</w:t>
      </w:r>
      <w:r>
        <w:br/>
        <w:t>directly by the testing laboratory to the Program Doctors. The following procedures shall be</w:t>
      </w:r>
      <w:r>
        <w:br/>
        <w:t>followed:</w:t>
      </w:r>
      <w:r>
        <w:br/>
        <w:t>(a) Notification of Adverse Analytical Finding. In the event of an adverse</w:t>
      </w:r>
      <w:r>
        <w:br/>
        <w:t>analytical finding, the Program Doctors shall notify the Player by telephone of his result and of</w:t>
      </w:r>
      <w:r>
        <w:br/>
        <w:t>his right to present an alternative medical explanation for his test results. The NHL and NHLPA</w:t>
      </w:r>
      <w:r>
        <w:br/>
        <w:t>Program Committee representatives may participate in the call.</w:t>
      </w:r>
      <w:r>
        <w:br/>
        <w:t>(b) Alternative Medical Explanation. If offered an alternative medical explanation</w:t>
      </w:r>
      <w:r>
        <w:br/>
        <w:t>for the Adverse Analytical Finding, the Program Doctors shall determine the validity of the</w:t>
      </w:r>
      <w:r>
        <w:br/>
        <w:t>alternative medical explanation. In making the determination, the Program Doctors may request</w:t>
      </w:r>
      <w:r>
        <w:br/>
        <w:t>relevant information and documents from the Player and/or the laboratory. The Program Doctors</w:t>
      </w:r>
      <w:r>
        <w:br/>
        <w:t>shall consider any relevant evidence in determining whether the alternative medical explanation</w:t>
      </w:r>
      <w:r>
        <w:br/>
        <w:t>is valid and shall inform the Player, the NHL, and the NHLPA of their determination. If the</w:t>
      </w:r>
      <w:r>
        <w:br/>
        <w:t>Program Doctors determine that a valid alternative medical explanation exists, the "B" sample</w:t>
      </w:r>
      <w:r>
        <w:br/>
        <w:t>shall not be analyzed, and the Player shall be conclusively deemed not to have tested positive</w:t>
      </w:r>
      <w:r>
        <w:br/>
        <w:t>and shall not be subject to any discipline.</w:t>
      </w:r>
      <w:r>
        <w:br/>
        <w:t>(c) Testing and Analysis of the "B" Sample. If the Program Doctors are unable to</w:t>
      </w:r>
      <w:r>
        <w:br/>
        <w:t>determine that a valid alternative medical explanation exists, the Program Doctors shall promptly</w:t>
      </w:r>
    </w:p>
    <w:p>
      <w:r>
        <w:t>193</w:t>
      </w:r>
      <w:r>
        <w:br/>
        <w:t>ARTICLE 47 47.9-47.9</w:t>
      </w:r>
      <w:r>
        <w:br/>
        <w:t>direct the laboratory to test the split "B" sample, such sample to be tested within five (5) days of</w:t>
      </w:r>
      <w:r>
        <w:br/>
        <w:t>the telephone call referred to in Section 47.8(a). The Player, the NHL and NHLPA Program</w:t>
      </w:r>
      <w:r>
        <w:br/>
        <w:t>Committee representatives, the League, and the NHLPA shall be notified by the Program</w:t>
      </w:r>
      <w:r>
        <w:br/>
        <w:t>Doctors of the date, time and place of testing. The Player and the NHLPA on the one hand, and</w:t>
      </w:r>
      <w:r>
        <w:br/>
        <w:t>the League on the other hand, shall each have the right to designate one (1) witness who shall be</w:t>
      </w:r>
      <w:r>
        <w:br/>
        <w:t>permitted to observe the testing of the split "B" sample at the laboratory. The Program Doctors</w:t>
      </w:r>
      <w:r>
        <w:br/>
        <w:t>shall notify the Player, the NHL and NHLPA Program Committee representatives, the League,</w:t>
      </w:r>
      <w:r>
        <w:br/>
        <w:t>and the NHLPA of the result of the "B" sample test. If the "B" sample tests negative, the Player</w:t>
      </w:r>
      <w:r>
        <w:br/>
        <w:t>shall be conclusively deemed to have tested negative and shall not be subject to any discipline.</w:t>
      </w:r>
      <w:r>
        <w:br/>
        <w:t>If the "B" sample test is positive, the Program Doctors shall instruct the laboratory to issue an "A</w:t>
      </w:r>
      <w:r>
        <w:br/>
        <w:t>and B sample litigation package" (electronically) to the League and the NHLPA as promptly as</w:t>
      </w:r>
      <w:r>
        <w:br/>
        <w:t>possible.</w:t>
      </w:r>
      <w:r>
        <w:br/>
        <w:t>47.9 Appeal Procedures . The NHLPA may, on a Player's behalf, appeal a positive test result</w:t>
      </w:r>
      <w:r>
        <w:br/>
        <w:t>determination to the Impartial Arbitrator on an expedited basis, pursuant to Article 17 of the</w:t>
      </w:r>
      <w:r>
        <w:br/>
        <w:t>Agreement, modified as follows:</w:t>
      </w:r>
      <w:r>
        <w:br/>
        <w:t>(a) The NHLPA will have forty-eight (48) hours from receipt of the "A and B sample</w:t>
      </w:r>
      <w:r>
        <w:br/>
        <w:t>litigation package" to initiate an appeal on behalf of the Player by filing a Grievance with the</w:t>
      </w:r>
      <w:r>
        <w:br/>
        <w:t>NHL.</w:t>
      </w:r>
      <w:r>
        <w:br/>
        <w:t>(b) The NHLPA's Disclosure Statement must be submitted to the NHL no later than</w:t>
      </w:r>
      <w:r>
        <w:br/>
        <w:t>seventy-two (72) hours before the hearing commences. The NHL's responsive Disclosure</w:t>
      </w:r>
      <w:r>
        <w:br/>
        <w:t>Statement must be submitted to the NHLPA no later than thirty-six (36) hours before the hearing</w:t>
      </w:r>
      <w:r>
        <w:br/>
        <w:t>commences. The parties' Disclosure Statements shall not be shared with the Program Committee</w:t>
      </w:r>
      <w:r>
        <w:br/>
        <w:t>members.</w:t>
      </w:r>
      <w:r>
        <w:br/>
        <w:t>(c) The hearing will commence no later than nine (9) days following the NHLPA's</w:t>
      </w:r>
      <w:r>
        <w:br/>
        <w:t>Grievance pursuant to 47.9(a) and will proceed on back-to-back hearing days until completed.</w:t>
      </w:r>
      <w:r>
        <w:br/>
        <w:t>(d) The Impartial Arbitrator's award shall be issued within six (6) days of receipt of</w:t>
      </w:r>
      <w:r>
        <w:br/>
        <w:t>the hearing transcript, which shall be ordered on a "next day" basis.</w:t>
      </w:r>
      <w:r>
        <w:br/>
        <w:t>(e) A strict liability standard will be em ployed with respect to all positive tests.</w:t>
      </w:r>
      <w:r>
        <w:br/>
        <w:t>Notwithstanding the above, the Player shall be entitled to challenge the imposition of any</w:t>
      </w:r>
      <w:r>
        <w:br/>
        <w:t>discipline in the event he is able to establish: (i) an applicable TUE (as described in Section</w:t>
      </w:r>
      <w:r>
        <w:br/>
        <w:t>47.10), (ii) a collection error, (iii) a testing error, or (iv) that the Player could not have reasonably</w:t>
      </w:r>
      <w:r>
        <w:br/>
        <w:t>ascertained how the Prohibited Substance entered his body. To the extent a Player successfully</w:t>
      </w:r>
      <w:r>
        <w:br/>
        <w:t>establishes a defense to a positive test result, he shall be conclusively deemed to have not tested</w:t>
      </w:r>
      <w:r>
        <w:br/>
        <w:t>positive and shall not be subject to any discipline, but will in all cases be referred to the SABH</w:t>
      </w:r>
      <w:r>
        <w:br/>
        <w:t>Program for evaluation and possible treatment. A Player who files a timely Grievance shall not</w:t>
      </w:r>
      <w:r>
        <w:br/>
        <w:t>be suspended pursuant to Section 47.7 until a decision on the Grievance has been rendered by the</w:t>
      </w:r>
      <w:r>
        <w:br/>
        <w:t>Impartial Arbitrator.</w:t>
      </w:r>
      <w:r>
        <w:br/>
        <w:t>(f) In the event the Impartial Arbitrator is unavailable to hear a case arising under</w:t>
      </w:r>
      <w:r>
        <w:br/>
        <w:t>Section 47.9 on a timely basis, the NHL and the NHLPA will expeditiously appoint an alternate</w:t>
      </w:r>
      <w:r>
        <w:br/>
        <w:t>arbitrator to hear such case.</w:t>
      </w:r>
    </w:p>
    <w:p>
      <w:r>
        <w:t>194</w:t>
      </w:r>
      <w:r>
        <w:br/>
        <w:t>ARTICLE 47 47.10-47.13</w:t>
      </w:r>
      <w:r>
        <w:br/>
        <w:t>47.10 Therapeutic Use Exemption . A Player may apply to the Program Committee for a TUE</w:t>
      </w:r>
      <w:r>
        <w:br/>
        <w:t>with respect to a particular Prohibited Substance. Consistent with past practice (unless otherwise</w:t>
      </w:r>
      <w:r>
        <w:br/>
        <w:t>agreed to by the parties), the Program Committee shall review, consider and act upon such</w:t>
      </w:r>
      <w:r>
        <w:br/>
        <w:t>Player's application expeditiously and approval of the application shall not be unreasonably</w:t>
      </w:r>
      <w:r>
        <w:br/>
        <w:t>withheld. A TUE granted by the Program Committee for a season shall not be valid for the</w:t>
      </w:r>
      <w:r>
        <w:br/>
        <w:t>following season.</w:t>
      </w:r>
      <w:r>
        <w:br/>
        <w:t>47.11 Confidentiality; Player Status Pending Appeal . Other than disclosures contemplated by</w:t>
      </w:r>
      <w:r>
        <w:br/>
        <w:t>this Article 47, test results will be kept confidential, subject to the following limited exceptions:</w:t>
      </w:r>
      <w:r>
        <w:br/>
        <w:t>(a) Once a positive test has been confirmed by the Impartial Arbitrator, or if no</w:t>
      </w:r>
      <w:r>
        <w:br/>
        <w:t>Grievance has been filed, the Player suspended will be identified, and it will be announced that</w:t>
      </w:r>
      <w:r>
        <w:br/>
        <w:t>the Player "has been suspended [for twenty (20) or sixty (60) NHL Games, or permanently] for</w:t>
      </w:r>
      <w:r>
        <w:br/>
        <w:t>violating the terms of the NHL/NHLPA Performance Enhancing Substances Program."</w:t>
      </w:r>
      <w:r>
        <w:br/>
        <w:t>(b) If a Player is subject to a transaction that results in a change to his status (e.g.,</w:t>
      </w:r>
      <w:r>
        <w:br/>
        <w:t>Trade, Assignment, Loan, Recall, salary arbitration, SPC extension, etc.), and such transaction</w:t>
      </w:r>
      <w:r>
        <w:br/>
        <w:t>was completed between the date on which he was informed of an Adverse Analytical Finding</w:t>
      </w:r>
      <w:r>
        <w:br/>
        <w:t>and the date upon which a suspension is announced based on a positive test result, a Club</w:t>
      </w:r>
      <w:r>
        <w:br/>
        <w:t>alleging that it is adversely affected as a result of the nondisclosure by the Player of the pending</w:t>
      </w:r>
      <w:r>
        <w:br/>
        <w:t>proceeding under this Article may file a Grievance within two (2) days from the date the</w:t>
      </w:r>
      <w:r>
        <w:br/>
        <w:t>suspension is announced. Such Grievance will be heard by the Impartial Arbitrator on an</w:t>
      </w:r>
      <w:r>
        <w:br/>
        <w:t>expedited basis. If the Grievance is upheld, the Arbitrator shall have full authority to fashion an</w:t>
      </w:r>
      <w:r>
        <w:br/>
        <w:t>appropriate remedy pursuant to traditional standards of contract law, including the authority to</w:t>
      </w:r>
      <w:r>
        <w:br/>
        <w:t>void the transaction.</w:t>
      </w:r>
      <w:r>
        <w:br/>
        <w:t>47.12 Program Funding . Any salary forfeited by a Player by reason of a suspension imposed</w:t>
      </w:r>
      <w:r>
        <w:br/>
        <w:t>pursuant to Section 47.7 will be utilized to help defer the costs of both the Program and the</w:t>
      </w:r>
      <w:r>
        <w:br/>
        <w:t>SABH Program. All costs of administering the Program, including the costs associated with</w:t>
      </w:r>
      <w:r>
        <w:br/>
        <w:t>mandatory no-notice testing, shall be the responsibility of the NHL.</w:t>
      </w:r>
      <w:r>
        <w:br/>
        <w:t>47.13 Mandatory Legislation . The parties agree that to the extent mandatory and binding</w:t>
      </w:r>
      <w:r>
        <w:br/>
        <w:t>legislation goes into effect that requires material changes to the Program, the conflicting</w:t>
      </w:r>
      <w:r>
        <w:br/>
        <w:t>provisions of the Program will become null and void and the parties will endeavor to collectively</w:t>
      </w:r>
      <w:r>
        <w:br/>
        <w:t>bargain over a revised Program that complies with such legislation and that is agreeable to both</w:t>
      </w:r>
      <w:r>
        <w:br/>
        <w:t>parties.</w:t>
      </w:r>
    </w:p>
    <w:p>
      <w:r>
        <w:t>195</w:t>
      </w:r>
      <w:r>
        <w:br/>
        <w:t>ARTICLE 48 48.1-48.3</w:t>
      </w:r>
      <w:r>
        <w:br/>
        <w:t>ARTICLE 48</w:t>
      </w:r>
      <w:r>
        <w:br/>
        <w:t>SYSTEM ARBITRATION</w:t>
      </w:r>
      <w:r>
        <w:br/>
        <w:t>48.1 System Grievance.</w:t>
      </w:r>
      <w:r>
        <w:br/>
        <w:t>(a) A "System Grievance" is any dispute involving the interpretation or application of</w:t>
      </w:r>
      <w:r>
        <w:br/>
        <w:t>or compliance with the provisions of Articles 49 (Player Compensation Cost Redistribution</w:t>
      </w:r>
      <w:r>
        <w:br/>
        <w:t>System), 50 (Team Payroll Range System) and those provisions of Article 26 (No</w:t>
      </w:r>
      <w:r>
        <w:br/>
        <w:t>Circumvention), Article 9 (Entry Level Compensation), Article 10 (Free Agency) and/or any</w:t>
      </w:r>
      <w:r>
        <w:br/>
        <w:t>other Article in which the grievance resolution could affect the interpretation or application of</w:t>
      </w:r>
      <w:r>
        <w:br/>
        <w:t>the provisions of Article 49 or 50.</w:t>
      </w:r>
      <w:r>
        <w:br/>
        <w:t>48.2 Initiation.</w:t>
      </w:r>
      <w:r>
        <w:br/>
        <w:t>(a) A System Grievance may be initiated by the NHL or the NHLPA only.</w:t>
      </w:r>
      <w:r>
        <w:br/>
        <w:t>(b) A System Grievance arising out of the provisions of Article 26 (No</w:t>
      </w:r>
      <w:r>
        <w:br/>
        <w:t>Circumvention) shall be initiated and processed in accordance with and shall be subject to the</w:t>
      </w:r>
      <w:r>
        <w:br/>
        <w:t>provisions of Section 26.13.</w:t>
      </w:r>
      <w:r>
        <w:br/>
        <w:t>(c) A System Grievance arising out of th e Initial HRR Report may be initiated within</w:t>
      </w:r>
      <w:r>
        <w:br/>
        <w:t>three (3) days of the receipt by the parties of the Initial HRR Report being grieved, but in no</w:t>
      </w:r>
      <w:r>
        <w:br/>
        <w:t>event longer than fifteen (15) days following receipt of such Report. A System Grievance</w:t>
      </w:r>
      <w:r>
        <w:br/>
        <w:t>arising out of the Interim or Final HRR Report must be initiated within fifteen (15) days of the</w:t>
      </w:r>
      <w:r>
        <w:br/>
        <w:t>receipt by the parties of the Report being grieved.</w:t>
      </w:r>
      <w:r>
        <w:br/>
        <w:t>(d) Except as provided in paragraphs (b) and (c) of this Section 48.2, System</w:t>
      </w:r>
      <w:r>
        <w:br/>
        <w:t>Grievances shall be filed within sixty (60) days from the date of the occurrence or non-</w:t>
      </w:r>
      <w:r>
        <w:br/>
        <w:t>occurrence of the event upon which the System Grievance is based or within sixty (60) days</w:t>
      </w:r>
      <w:r>
        <w:br/>
        <w:t>from the date on which the facts of the matter became known or reasonably should have been</w:t>
      </w:r>
      <w:r>
        <w:br/>
        <w:t>known to the party initiating the System Grievance, whichever is later.</w:t>
      </w:r>
      <w:r>
        <w:br/>
        <w:t>(e) Any System Grievance shall be discussed by the Grievance Committee provided</w:t>
      </w:r>
      <w:r>
        <w:br/>
        <w:t>for in Section 17.4 prior to the scheduling of the matter for hearing by the System Arbitrator.</w:t>
      </w:r>
      <w:r>
        <w:br/>
        <w:t>Notwithstanding the foregoing, the Grievance Committee may, but shall not be obligated to,</w:t>
      </w:r>
      <w:r>
        <w:br/>
        <w:t>discuss Initial, Interim and Final HRR Report System Grievances prior to the hearing.</w:t>
      </w:r>
      <w:r>
        <w:br/>
        <w:t>48.3 Filing . Subject to the provisions of Section 48.2 above:</w:t>
      </w:r>
      <w:r>
        <w:br/>
        <w:t>(a) A party shall initiate a System Grievance by filing a written notice with the</w:t>
      </w:r>
      <w:r>
        <w:br/>
        <w:t>System Arbitrator and the other party in accordance with Exhibit 3. The notice shall set forth the</w:t>
      </w:r>
      <w:r>
        <w:br/>
        <w:t>specifics of the alleged action or inaction giving rise to the System Grievance, as well as an</w:t>
      </w:r>
      <w:r>
        <w:br/>
        <w:t>explanation of the alleged violation and reference to the specific provisions of this Agreement</w:t>
      </w:r>
      <w:r>
        <w:br/>
        <w:t>that allegedly have been violated and a statement of the remedy sought.</w:t>
      </w:r>
      <w:r>
        <w:br/>
        <w:t>(b) The party served with a System Grievance will answer in writing within ten (10)</w:t>
      </w:r>
      <w:r>
        <w:br/>
        <w:t>days of receipt of the System Grievance in accordance with Exhibit 3, except in the event of a</w:t>
      </w:r>
      <w:r>
        <w:br/>
        <w:t>System Grievance filed under Section 48.2(c) above, in which case the responding party shall</w:t>
      </w:r>
    </w:p>
    <w:p>
      <w:r>
        <w:t>196</w:t>
      </w:r>
      <w:r>
        <w:br/>
        <w:t>ARTICLE 48 48.4-48.5</w:t>
      </w:r>
      <w:r>
        <w:br/>
        <w:t>answer within three (3) days of receipt of the System Grievance, but in no event later than one</w:t>
      </w:r>
      <w:r>
        <w:br/>
        <w:t>(1) day prior to the hearing. The answer shall be submitted to the grieving party and the System</w:t>
      </w:r>
      <w:r>
        <w:br/>
        <w:t>Arbitrator.</w:t>
      </w:r>
      <w:r>
        <w:br/>
        <w:t>48.4 Arbitration.</w:t>
      </w:r>
      <w:r>
        <w:br/>
        <w:t>(a) A System Grievance not resolved by the parties and not arising under Section</w:t>
      </w:r>
      <w:r>
        <w:br/>
        <w:t>48.8 or Section 48.4(b) shall be submitted to the System Arbitrator for scheduling within four (4)</w:t>
      </w:r>
      <w:r>
        <w:br/>
        <w:t>days of the discussion by the Grievance Committee and shall be scheduled for hearing</w:t>
      </w:r>
      <w:r>
        <w:br/>
        <w:t>expeditiously.</w:t>
      </w:r>
      <w:r>
        <w:br/>
        <w:t>(b) Any System Grievance with respect to the Initial HRR Report shall be heard by</w:t>
      </w:r>
      <w:r>
        <w:br/>
        <w:t>the System Arbitrator within five (5) days of the filing of said System Grievance, with his</w:t>
      </w:r>
      <w:r>
        <w:br/>
        <w:t>decision issued within forty-eight (48) hours after the close of the hearing with any opinion to</w:t>
      </w:r>
      <w:r>
        <w:br/>
        <w:t>follow within seven (7) days thereafter.</w:t>
      </w:r>
      <w:r>
        <w:br/>
        <w:t>(c) Any System Grievance with respect to the Interim or Final HRR Report shall be</w:t>
      </w:r>
      <w:r>
        <w:br/>
        <w:t>heard and decided in accordance with the procedure described in Section 48.8.</w:t>
      </w:r>
      <w:r>
        <w:br/>
        <w:t>48.5 System Arbitrator.</w:t>
      </w:r>
      <w:r>
        <w:br/>
        <w:t>(a) There shall be one System Arbitrator, appointed jointly by the parties, who shall</w:t>
      </w:r>
      <w:r>
        <w:br/>
        <w:t>serve for the duration of this Agreement; provided, however, that on February 1, 2013 and on</w:t>
      </w:r>
      <w:r>
        <w:br/>
        <w:t>each successive February 1, either party may discharge the System Arbitrator by serving written</w:t>
      </w:r>
      <w:r>
        <w:br/>
        <w:t>notice upon him and upon the other party by that date. The parties shall thereupon agree upon a</w:t>
      </w:r>
      <w:r>
        <w:br/>
        <w:t>successor System Arbitrator within the following sixty (60) days. Should the parties fail timely</w:t>
      </w:r>
      <w:r>
        <w:br/>
        <w:t>to agree upon said successor, each shall immediately designate the Dean of either a school of law</w:t>
      </w:r>
      <w:r>
        <w:br/>
        <w:t>or business and said two Deans shall, within sixty (60) days, jointly appoint a successor who</w:t>
      </w:r>
      <w:r>
        <w:br/>
        <w:t>satisfies the requirements of subparagraph (b) below.</w:t>
      </w:r>
      <w:r>
        <w:br/>
        <w:t>(b) The System Arbitrator to be appointed hereunder shall be an attorney with</w:t>
      </w:r>
      <w:r>
        <w:br/>
        <w:t>significant experience with matters requiring financial sophistication and business/accounting</w:t>
      </w:r>
      <w:r>
        <w:br/>
        <w:t>expertise and as an arbitrator or judge or other decider of contested proceedings.</w:t>
      </w:r>
      <w:r>
        <w:br/>
        <w:t>(c) The System Arbitrator shall make findings of fact and award appropriate relief</w:t>
      </w:r>
      <w:r>
        <w:br/>
        <w:t>including, without limitation, damages and specific performance. The System Arbitrator shall</w:t>
      </w:r>
      <w:r>
        <w:br/>
        <w:t>render an award as soon as practicable, and shall set forth the basis for such award in a written</w:t>
      </w:r>
      <w:r>
        <w:br/>
        <w:t>opinion that either accompanies the award or is issued within a reasonable time thereafter. In no</w:t>
      </w:r>
      <w:r>
        <w:br/>
        <w:t>event shall either the award or the written decision be issued more than thirty (30) days following</w:t>
      </w:r>
      <w:r>
        <w:br/>
        <w:t>later of the date upon which the record of a System Arbitration proceeding is closed, the</w:t>
      </w:r>
      <w:r>
        <w:br/>
        <w:t>transcript received or, where applicable, the date designated by the System Arbitrator for the</w:t>
      </w:r>
      <w:r>
        <w:br/>
        <w:t>submission of post-hearing briefs.</w:t>
      </w:r>
      <w:r>
        <w:br/>
        <w:t>(d) The System Arbitrator shall have the authority to compel the attendance of</w:t>
      </w:r>
      <w:r>
        <w:br/>
        <w:t>witnesses and the production of documents in connection with any matter within the jurisdiction</w:t>
      </w:r>
      <w:r>
        <w:br/>
        <w:t>of the System Arbitrator.</w:t>
      </w:r>
    </w:p>
    <w:p>
      <w:r>
        <w:t>197</w:t>
      </w:r>
      <w:r>
        <w:br/>
        <w:t>ARTICLE 48 48.6-48.8</w:t>
      </w:r>
      <w:r>
        <w:br/>
        <w:t>(e) Awards of the System Arbitrator shall upon their issuance constitute full, final</w:t>
      </w:r>
      <w:r>
        <w:br/>
        <w:t>and complete disposition of the dispute, and shall be binding upon the parties to this Agreement</w:t>
      </w:r>
      <w:r>
        <w:br/>
        <w:t>and upon any Player(s) or Club(s) involved.</w:t>
      </w:r>
      <w:r>
        <w:br/>
        <w:t>(f) The System Arbitrator shall not have jurisdiction or authority to add to, detract</w:t>
      </w:r>
      <w:r>
        <w:br/>
        <w:t>from, or alter in any way the provisions of this Agreement or any SPC.</w:t>
      </w:r>
      <w:r>
        <w:br/>
        <w:t>48.6 Costs Relating to System Arbitration . The compensation of the System Arbitrator and</w:t>
      </w:r>
      <w:r>
        <w:br/>
        <w:t>the costs and expenses incurred in connection with any proceeding brought before the System</w:t>
      </w:r>
      <w:r>
        <w:br/>
        <w:t>Arbitrator shall be shared equally by the parties to this Agreement; provided, however, that each</w:t>
      </w:r>
      <w:r>
        <w:br/>
        <w:t>participant in such proceeding shall bear its own attorneys' fees and litigation costs.</w:t>
      </w:r>
      <w:r>
        <w:br/>
        <w:t>48.7 Procedure for System Arbitration . All matters before the System Arbitrator shall be</w:t>
      </w:r>
      <w:r>
        <w:br/>
        <w:t>heard and determined expeditiously. All orders and notices issued and directed by the System</w:t>
      </w:r>
      <w:r>
        <w:br/>
        <w:t>Arbitrator shall be served on the parties and their respective counsel and any counsel appearing</w:t>
      </w:r>
      <w:r>
        <w:br/>
        <w:t>for individual Players or individual Clubs.</w:t>
      </w:r>
      <w:r>
        <w:br/>
        <w:t>48.8 Special Procedure for Disputes with Respect to HRR Reports.</w:t>
      </w:r>
      <w:r>
        <w:br/>
        <w:t>(a) Notwithstanding any of the other provisions of this Agreement, at the request of</w:t>
      </w:r>
      <w:r>
        <w:br/>
        <w:t>either the NHL or the NHLPA, and irrespective of which party may initiate the proceeding, the</w:t>
      </w:r>
      <w:r>
        <w:br/>
        <w:t>procedures set forth in Section 48.4(b) with respect to a System Grievance involving the Initial</w:t>
      </w:r>
      <w:r>
        <w:br/>
        <w:t>HRR Report and, in this Section 48.8 with respect to a System Grievance involving the Initial,</w:t>
      </w:r>
      <w:r>
        <w:br/>
        <w:t>Interim or Final HRR Report, shall apply to the resolution of any disputes with respect to a HRR</w:t>
      </w:r>
      <w:r>
        <w:br/>
        <w:t>Report. If in connection with such disputes, there is any conflict between the procedures set</w:t>
      </w:r>
      <w:r>
        <w:br/>
        <w:t>forth in these Sections 48.4(b) and 48.8, and those set forth elsewhere in this Agreement, the</w:t>
      </w:r>
      <w:r>
        <w:br/>
        <w:t>procedures set forth in Sections 48.4(b) and 48.8 shall control.</w:t>
      </w:r>
      <w:r>
        <w:br/>
        <w:t>(b) A party may initiate a System Grievance arising out of the Initial, Interim or Final</w:t>
      </w:r>
      <w:r>
        <w:br/>
        <w:t>HRR Report with respect to any dispute or claim concerning: (i) the amount(s) of HRR, Player</w:t>
      </w:r>
      <w:r>
        <w:br/>
        <w:t>Salaries, Benefits and Bonuses as to which the Independent Accountants have completed their</w:t>
      </w:r>
      <w:r>
        <w:br/>
        <w:t>review and which is the subject of a good faith dispute between the parties; (ii) the amount(s) of</w:t>
      </w:r>
      <w:r>
        <w:br/>
        <w:t>HRR, Player Salaries, Benefits and Bonuses as to which the Independent Accountants have not</w:t>
      </w:r>
      <w:r>
        <w:br/>
        <w:t>completed their review and with respect to which the parties have a good faith disagreement; (iii)</w:t>
      </w:r>
      <w:r>
        <w:br/>
        <w:t>all other issues with respect to which the parties have a good faith disagreement (including but</w:t>
      </w:r>
      <w:r>
        <w:br/>
        <w:t>not limited to disputes over the amounts and exclusion or inclusion of any particular revenues or</w:t>
      </w:r>
      <w:r>
        <w:br/>
        <w:t>expenses or sources of revenues in the Initial, Interim or Final HRR Reports), of which the</w:t>
      </w:r>
      <w:r>
        <w:br/>
        <w:t>parties were aware or reasonably should have been aware, at the time the proceeding was</w:t>
      </w:r>
      <w:r>
        <w:br/>
        <w:t>initiated, based upon the contents of the Initial, Interim or Final HRR Report, or other documents</w:t>
      </w:r>
      <w:r>
        <w:br/>
        <w:t>or writings provided to the parties by the Independent Accountants in connection with their HRR</w:t>
      </w:r>
      <w:r>
        <w:br/>
        <w:t>audit.</w:t>
      </w:r>
      <w:r>
        <w:br/>
        <w:t>(c) A party's failure to initiate a proceeding before the System Arbitrator within the</w:t>
      </w:r>
      <w:r>
        <w:br/>
        <w:t>time period set forth in Section 48.2(c) with respect to the disputes or claims enumerated in that</w:t>
      </w:r>
      <w:r>
        <w:br/>
        <w:t>subsection shall forever bar that party from asserting or seeking relief of any kind for any such</w:t>
      </w:r>
      <w:r>
        <w:br/>
        <w:t>dispute or claim; provided, however, that the provisions of subsection (b) above and this</w:t>
      </w:r>
      <w:r>
        <w:br/>
        <w:t>subsection (c) shall not bar a party from initiating a proceeding before the System Arbitrator:</w:t>
      </w:r>
    </w:p>
    <w:p>
      <w:r>
        <w:t>198</w:t>
      </w:r>
      <w:r>
        <w:br/>
        <w:t>ARTICLE 48 48.8-48.8</w:t>
      </w:r>
      <w:r>
        <w:br/>
        <w:t>(i) With respect to a dispute or claim concerning a HRR Report as to which</w:t>
      </w:r>
      <w:r>
        <w:br/>
        <w:t>such party was not aware or reasonably should not have been aware, based</w:t>
      </w:r>
      <w:r>
        <w:br/>
        <w:t>upon the materials referred to in subsection (b) above, during the sixty</w:t>
      </w:r>
      <w:r>
        <w:br/>
        <w:t>(60) day period following the delivery of such HRR Report; or</w:t>
      </w:r>
      <w:r>
        <w:br/>
        <w:t>(ii) With respect to any dispute or claim relating to a subsequent League Year,</w:t>
      </w:r>
      <w:r>
        <w:br/>
        <w:t>including but not limited to any dispute concerning the includability or</w:t>
      </w:r>
      <w:r>
        <w:br/>
        <w:t>non-includability in HRR of a category or type of revenue or the</w:t>
      </w:r>
      <w:r>
        <w:br/>
        <w:t>allowance or disallowance of a category or type of expense, with regard to</w:t>
      </w:r>
      <w:r>
        <w:br/>
        <w:t>whether, based upon the materials referred to in subsection (b) above</w:t>
      </w:r>
      <w:r>
        <w:br/>
        <w:t>(other than an Initial HRR Report, Interim HRR Report or Final HRR</w:t>
      </w:r>
      <w:r>
        <w:br/>
        <w:t>Report), the party was or reasonably should have been aware of such</w:t>
      </w:r>
      <w:r>
        <w:br/>
        <w:t>dispute or claim during the sixty (60) day period following the delivery of</w:t>
      </w:r>
      <w:r>
        <w:br/>
        <w:t>such HRR Report.</w:t>
      </w:r>
      <w:r>
        <w:br/>
        <w:t>(d) Subject to subsection (c)(ii) above, no determination made by the System</w:t>
      </w:r>
      <w:r>
        <w:br/>
        <w:t>Arbitrator in a proceeding commenced pursuant to this Section 48.8 shall be retroactive to</w:t>
      </w:r>
      <w:r>
        <w:br/>
        <w:t>League Years for which a Final HRR Report has been issued and accepted by the NHL and the</w:t>
      </w:r>
      <w:r>
        <w:br/>
        <w:t>NHLPA.</w:t>
      </w:r>
      <w:r>
        <w:br/>
        <w:t>(e) Any dispute concerning the amounts (as opposed to the inclusion or exclusion) of</w:t>
      </w:r>
      <w:r>
        <w:br/>
        <w:t>any revenues or expenses included in an Initial, Interim or Final HRR Report (hereinafter</w:t>
      </w:r>
      <w:r>
        <w:br/>
        <w:t>referred to as "Disputed Adjustments") shall, whenever such Disputed Adjustments for all Clubs</w:t>
      </w:r>
      <w:r>
        <w:br/>
        <w:t>are adverse to the party asserting the dispute in an aggregate amount of less than $5 million for</w:t>
      </w:r>
      <w:r>
        <w:br/>
        <w:t>any League Year covered by this Agreement, be resolved by the Independent Accountants; and</w:t>
      </w:r>
      <w:r>
        <w:br/>
        <w:t>the determination of the Independent Accountants shall constitute full, final and complete</w:t>
      </w:r>
      <w:r>
        <w:br/>
        <w:t>disposition of the dispute and shall be binding upon the parties to this Agreement.</w:t>
      </w:r>
      <w:r>
        <w:br/>
        <w:t>Notwithstanding the foregoing, any Disputed Adjustments that involve the interpretation,</w:t>
      </w:r>
      <w:r>
        <w:br/>
        <w:t>validity or application of this Agreement shall be resolved by the System Arbitrator.</w:t>
      </w:r>
      <w:r>
        <w:br/>
        <w:t>(f) All other disputes involving a HRR Report (including but not limited to disputes</w:t>
      </w:r>
      <w:r>
        <w:br/>
        <w:t>over the amounts and includability of any revenues or expenses in such Reports) shall be</w:t>
      </w:r>
      <w:r>
        <w:br/>
        <w:t>resolved by the System Arbitrator.</w:t>
      </w:r>
    </w:p>
    <w:p>
      <w:r>
        <w:t>199</w:t>
      </w:r>
      <w:r>
        <w:br/>
        <w:t>ARTICLE 49 49.1-49.1</w:t>
      </w:r>
      <w:r>
        <w:br/>
        <w:t>ARTICLE 49</w:t>
      </w:r>
      <w:r>
        <w:br/>
        <w:t>PLAYER COMPENSATION COST REDISTRIBUTION SYSTEM</w:t>
      </w:r>
      <w:r>
        <w:br/>
        <w:t>Preamble. The NHLPA has conditioned its agreement to the Team Payroll Range System, set</w:t>
      </w:r>
      <w:r>
        <w:br/>
        <w:t>forth in Article 50 of this Agreement, on the NHL's agreement to establish this Player</w:t>
      </w:r>
      <w:r>
        <w:br/>
        <w:t>Compensation Cost Redistribution System. The Player Compensation Cost Redistribution</w:t>
      </w:r>
      <w:r>
        <w:br/>
        <w:t>System acknowledges the reality that the Upper Limit of the Payroll Range prevents certain</w:t>
      </w:r>
      <w:r>
        <w:br/>
        <w:t>high-revenue Clubs from spending as much of their revenues toward Player Compensation (i.e.,</w:t>
      </w:r>
      <w:r>
        <w:br/>
        <w:t>Player Salaries, Bonuses and Benefits) as they might otherwise be capable of spending. In</w:t>
      </w:r>
      <w:r>
        <w:br/>
        <w:t>addition, there may be lower-revenue Clubs that may have challenges in spending much more</w:t>
      </w:r>
      <w:r>
        <w:br/>
        <w:t>than the Lower Limit of the Payroll Range. The NHLPA has focused on the limitations on the</w:t>
      </w:r>
      <w:r>
        <w:br/>
        <w:t>spending ability of the Clubs, and desires that these Clubs be financially supported and thereby</w:t>
      </w:r>
      <w:r>
        <w:br/>
        <w:t>able to spend sufficient amounts on Player Compensation Costs to achieve a closer range of</w:t>
      </w:r>
      <w:r>
        <w:br/>
        <w:t>payroll spending than might otherwise occur.</w:t>
      </w:r>
      <w:r>
        <w:br/>
        <w:t>The Player Compensation Cost Redistribution System described herein, therefore,</w:t>
      </w:r>
      <w:r>
        <w:br/>
        <w:t>is designed to cause certain high-revenue Clubs to contribute even more of their revenues toward</w:t>
      </w:r>
      <w:r>
        <w:br/>
        <w:t>the payment of Player Compensation – albeit indirectly – by redistributing a certain portion of</w:t>
      </w:r>
      <w:r>
        <w:br/>
        <w:t>the revenues of such Clubs to the lower-grossing Clubs so that such lower-grossing Clubs may</w:t>
      </w:r>
      <w:r>
        <w:br/>
        <w:t>be able to, and elect to, spend more on Player Compensation. The Player Compensation Cost</w:t>
      </w:r>
      <w:r>
        <w:br/>
        <w:t>Redistribution System is intended to enhance the ability of all Clubs to be financially competitive</w:t>
      </w:r>
      <w:r>
        <w:br/>
        <w:t>with one another, and to allow all Clubs to be able to spend within the Team Payroll Range on</w:t>
      </w:r>
      <w:r>
        <w:br/>
        <w:t>Player Compensation (i.e., Player Salaries, Bonuses and Benefits).</w:t>
      </w:r>
      <w:r>
        <w:br/>
        <w:t>In addition, the Industry Growth Fund is intended to make funds available</w:t>
      </w:r>
      <w:r>
        <w:br/>
        <w:t>primarily to those lower-grossing Clubs that may need supplemental support to allow them to</w:t>
      </w:r>
      <w:r>
        <w:br/>
        <w:t>make long-term improvements in their revenue generating potential and operational efficiency</w:t>
      </w:r>
      <w:r>
        <w:br/>
        <w:t>given their particular circumstances. Further, the Industry Growth Fund may be utilized for</w:t>
      </w:r>
      <w:r>
        <w:br/>
        <w:t>League-wide projects, including but not limited to marketing and promotional initiatives.</w:t>
      </w:r>
      <w:r>
        <w:br/>
        <w:t>For all League Years, the League's Player Compensation Cost Redistribution</w:t>
      </w:r>
      <w:r>
        <w:br/>
        <w:t>commitments shall be sourced: first, fifty (50) percent from the ten highest-revenue Clubs (the</w:t>
      </w:r>
      <w:r>
        <w:br/>
        <w:t>amount of such assessments to be determined in accordance with this Section); second, from</w:t>
      </w:r>
      <w:r>
        <w:br/>
        <w:t>thirty-five (35) percent of the Playoff Gate Receipts (as defined below) of all participating</w:t>
      </w:r>
      <w:r>
        <w:br/>
        <w:t>Playoff Clubs; and finally, if necessary, from centrally generated League revenues.</w:t>
      </w:r>
      <w:r>
        <w:br/>
        <w:t>In each League Year, the League shall have a Redistribution Commitment.</w:t>
      </w:r>
      <w:r>
        <w:br/>
        <w:t>Except as noted below, in any League Year, the amount of Player Compensation Cost</w:t>
      </w:r>
      <w:r>
        <w:br/>
        <w:t>Redistribution that is necessary to ensure that each Club has Available Team Player</w:t>
      </w:r>
      <w:r>
        <w:br/>
        <w:t>Compensation (after any Distributions made pursuant to this Section) equal to Targeted Team</w:t>
      </w:r>
      <w:r>
        <w:br/>
        <w:t>Player Compensation in a League Year shall be equal to the Redistribution Commitment.</w:t>
      </w:r>
      <w:r>
        <w:br/>
        <w:t>49.1 Definitions . For purposes of this Player Compensation Cost Redistribution System, the</w:t>
      </w:r>
      <w:r>
        <w:br/>
        <w:t>League shall define and treat revenues (as well as the netting of costs against such revenues)</w:t>
      </w:r>
      <w:r>
        <w:br/>
        <w:t>received by Clubs and Club Affiliated Entities using a methodology consistent with its practices</w:t>
      </w:r>
      <w:r>
        <w:br/>
        <w:t>for defining and treating revenues and costs under the Collective Bargaining Agreement expired</w:t>
      </w:r>
      <w:r>
        <w:br/>
        <w:t>September 15, 2012, which methodology shall allow for departures from the definition and</w:t>
      </w:r>
    </w:p>
    <w:p>
      <w:r>
        <w:t>200</w:t>
      </w:r>
      <w:r>
        <w:br/>
        <w:t>ARTICLE 49 49.1-49.1</w:t>
      </w:r>
      <w:r>
        <w:br/>
        <w:t>treatment of revenues and costs set forth in Article 50 so long as the required amount of dollars</w:t>
      </w:r>
      <w:r>
        <w:br/>
        <w:t>are provided. Specifically, revenues shall be calculated consistent with HRR reporting (net of</w:t>
      </w:r>
      <w:r>
        <w:br/>
        <w:t>Direct Costs), but excluding any HRR "top-side" adjustments. For purposes of determining the</w:t>
      </w:r>
      <w:r>
        <w:br/>
        <w:t>identity of the Contributing Clubs in the Initial Funding Phase, and the Contribution Amounts of</w:t>
      </w:r>
      <w:r>
        <w:br/>
        <w:t>those Contributing Clubs, the League shall also consider: (i) Arena Costs (as described in</w:t>
      </w:r>
      <w:r>
        <w:br/>
        <w:t>Section 49.1(a)), (ii) allocations of corporate overhead costs as reported on Schedule 11 of the</w:t>
      </w:r>
      <w:r>
        <w:br/>
        <w:t>Unified Report of Operations ("URO") and (iii) other Direct Costs of revenues, including cost</w:t>
      </w:r>
      <w:r>
        <w:br/>
        <w:t>allocations as reported on Schedule 8 of the URO. In no event shall there be double counting of</w:t>
      </w:r>
      <w:r>
        <w:br/>
        <w:t>any costs. Solely for purposes of determining the Contribution Amounts of Contributing Clubs,</w:t>
      </w:r>
      <w:r>
        <w:br/>
        <w:t>the League shall also be entitled to consider, in its sole discretion and on a Club-by-Club basis,</w:t>
      </w:r>
      <w:r>
        <w:br/>
        <w:t>any capital expenditures made by a Contributing Club in a manner that is consistent across all</w:t>
      </w:r>
      <w:r>
        <w:br/>
        <w:t>Contributing Clubs.</w:t>
      </w:r>
      <w:r>
        <w:br/>
        <w:t>Within ten (10) days after the issuance of the Final HRR Report, the League will provide</w:t>
      </w:r>
      <w:r>
        <w:br/>
        <w:t>the NHLPA with: (i) an explanation of its definition and treatment of such revenues; (ii) the</w:t>
      </w:r>
      <w:r>
        <w:br/>
        <w:t>Base Distribution Amount for each Recipient Club; (iii) whether the sum of those Amounts is</w:t>
      </w:r>
      <w:r>
        <w:br/>
        <w:t>less than the Redistribution Commitment; (iv) the amount of funds to be raised during the Initial</w:t>
      </w:r>
      <w:r>
        <w:br/>
        <w:t>Funding Phase; (v) which Clubs shall be the Contributing Clubs during the Initial Funding</w:t>
      </w:r>
      <w:r>
        <w:br/>
        <w:t>Phase; (vi) the amount of each Contributing Club's Contribution Amount; (vii) the amount of</w:t>
      </w:r>
      <w:r>
        <w:br/>
        <w:t>funds raised by each Club during the Playoffs Funding Phase; and (viii) the amount of centrally</w:t>
      </w:r>
      <w:r>
        <w:br/>
        <w:t>generated League revenues (if any) used to fund the Redistribution Commitment requirements</w:t>
      </w:r>
      <w:r>
        <w:br/>
        <w:t>for that League Year. Within four (4) business days thereafter, the Revenue Sharing Oversight</w:t>
      </w:r>
      <w:r>
        <w:br/>
        <w:t>Committee shall notify the NHL and NHLPA of the Distributions to be received by Recipient</w:t>
      </w:r>
      <w:r>
        <w:br/>
        <w:t>Clubs. Within two (2) days thereafter, the NHL shall notify each Recipient Club of its</w:t>
      </w:r>
      <w:r>
        <w:br/>
        <w:t>Distribution for that League Year. In the event that the Revenue Sharing Oversight Committee</w:t>
      </w:r>
      <w:r>
        <w:br/>
        <w:t>fails to act (pursuant to Section 49.4(a)(ii)) during the four-business day period specified above,</w:t>
      </w:r>
      <w:r>
        <w:br/>
        <w:t>the Base Distribution Amounts (subject to Section 49.4(a)(iv)) shall become final. All revenues</w:t>
      </w:r>
      <w:r>
        <w:br/>
        <w:t>collected and distributed pursuant to this Player Compensation Cost Redistribution System are</w:t>
      </w:r>
      <w:r>
        <w:br/>
        <w:t>based on U.S. dollars, or U.S. dollar equivalents, converted at the average Canadian dollar to</w:t>
      </w:r>
      <w:r>
        <w:br/>
        <w:t>U.S. dollar exchange rate for that League Year, as determined by the Bank of Canada.</w:t>
      </w:r>
      <w:r>
        <w:br/>
        <w:t>As used in this Player Compensation Cost Redistribution System, the following</w:t>
      </w:r>
      <w:r>
        <w:br/>
        <w:t>terms shall have the following meanings</w:t>
      </w:r>
      <w:r>
        <w:br/>
        <w:t>1 :</w:t>
      </w:r>
      <w:r>
        <w:br/>
        <w:t>(a) "Arena Costs" when used for a particular League Year for a Club shall mean all</w:t>
      </w:r>
      <w:r>
        <w:br/>
        <w:t>costs incurred by such Club for both: (1) arena and building operations related to the playing of</w:t>
      </w:r>
      <w:r>
        <w:br/>
        <w:t>NHL hockey at such Club's home arena in such League Year during the preseason and regular</w:t>
      </w:r>
      <w:r>
        <w:br/>
        <w:t>season only, including, without limitation, arena rent, security expenses, suite costs, signage</w:t>
      </w:r>
      <w:r>
        <w:br/>
        <w:t>costs, repairs and maintenance costs, ambulance and first aid costs, salary and benefits of arena</w:t>
      </w:r>
      <w:r>
        <w:br/>
        <w:t>personnel (e.g., ushers, entertainment, announcer(s) and other game personnel), property and</w:t>
      </w:r>
      <w:r>
        <w:br/>
        <w:t>liability insurance costs, and property taxes, but not including any depreciation and/or leasehold</w:t>
      </w:r>
      <w:r>
        <w:br/>
        <w:t>1 Other capitalized terms used herein that are not specifically defined in this Article 49 are intended to refer</w:t>
      </w:r>
      <w:r>
        <w:br/>
        <w:t>to defined terms that appear elsewhere in this Agreement, and, for purposes of this Player Compensation Cost</w:t>
      </w:r>
      <w:r>
        <w:br/>
        <w:t>Redistribution System, such terms shall have the same meaning as set forth elsewhere in this Agreement.</w:t>
      </w:r>
    </w:p>
    <w:p>
      <w:r>
        <w:t>201</w:t>
      </w:r>
      <w:r>
        <w:br/>
        <w:t>ARTICLE 49 49.1-49.1</w:t>
      </w:r>
      <w:r>
        <w:br/>
        <w:t>amortization expenses; and (2) ticket office operations for NHL hockey events for the preseason</w:t>
      </w:r>
      <w:r>
        <w:br/>
        <w:t>and regular season only, including, without limitation, direct salaries and benefits for ticket</w:t>
      </w:r>
      <w:r>
        <w:br/>
        <w:t>office employees, ticket printing fees, and fees paid to credit card companies. In the case of any</w:t>
      </w:r>
      <w:r>
        <w:br/>
        <w:t>Arena Costs that are allocated between NHL hockey-related activities and non-NHL hockey</w:t>
      </w:r>
      <w:r>
        <w:br/>
        <w:t>related activities for Clubs and Club Affiliated Entities, such Arena Costs shall be allocated in a</w:t>
      </w:r>
      <w:r>
        <w:br/>
        <w:t>manner determined in the NHL's sole discretion.</w:t>
      </w:r>
      <w:r>
        <w:br/>
        <w:t>(b) "Available Team Player Compensation" when used for a particular League Year</w:t>
      </w:r>
      <w:r>
        <w:br/>
        <w:t>for a Club shall mean the result obtained by multiplying its Club Gross Preseason and Regular</w:t>
      </w:r>
      <w:r>
        <w:br/>
        <w:t>Season Revenues for such League Year by the Applicable Percentage of HRR that constitutes the</w:t>
      </w:r>
      <w:r>
        <w:br/>
        <w:t>Players' Share for that League Year, as set forth in Section 50.4(b) of this Agreement. The</w:t>
      </w:r>
      <w:r>
        <w:br/>
        <w:t>Available Team Player Compensation for a Club, for purposes of this Player Compensation Cost</w:t>
      </w:r>
      <w:r>
        <w:br/>
        <w:t>Redistribution System, is the amount that such Club is deemed to have "available" for the</w:t>
      </w:r>
      <w:r>
        <w:br/>
        <w:t>payment of Player Compensation (i.e., Salary, Bonuses and Benefits).</w:t>
      </w:r>
      <w:r>
        <w:br/>
        <w:t>Illustration: The Applicable Percentage is fifty (50) percent. If a Club has Club Gross</w:t>
      </w:r>
      <w:r>
        <w:br/>
        <w:t>Preseason and Regular Season Revenues of $58.0 million, then its Available Team Player</w:t>
      </w:r>
      <w:r>
        <w:br/>
        <w:t>Compensation is fifty (50) percent of $58.0 million, or $29 million.</w:t>
      </w:r>
      <w:r>
        <w:br/>
        <w:t>(c) "Base Distribution Amount" shall mean, for each Club whose Available Team</w:t>
      </w:r>
      <w:r>
        <w:br/>
        <w:t>Player Compensation is less than the Targeted Team Player Compensation in a given League</w:t>
      </w:r>
      <w:r>
        <w:br/>
        <w:t>Year, the difference between the Targeted Team Player Compensation in that League Year and</w:t>
      </w:r>
      <w:r>
        <w:br/>
        <w:t>that Club's Available Team Player Compensation (subject to Sections 49.1(p) and 49.4(a)(i)(B)).</w:t>
      </w:r>
      <w:r>
        <w:br/>
        <w:t>(d) "Club Gross Preseason and Regular Season Revenues" when used for a</w:t>
      </w:r>
      <w:r>
        <w:br/>
        <w:t>particular League Year for a Club shall mean a Club's contribution to HRR (subject however, for</w:t>
      </w:r>
      <w:r>
        <w:br/>
        <w:t>purposes of this Article 49, to the League's adjustment to the methodology and treatment of</w:t>
      </w:r>
      <w:r>
        <w:br/>
        <w:t>revenues and costs set forth in Article 50) for that League Year from the preseason and regular</w:t>
      </w:r>
      <w:r>
        <w:br/>
        <w:t>season only (i.e., not from the playoffs). For purposes of this Player Compensation Cost</w:t>
      </w:r>
      <w:r>
        <w:br/>
        <w:t>Redistribution System, the preseason and regular season revenues of the Clubs are the relevant</w:t>
      </w:r>
      <w:r>
        <w:br/>
        <w:t>measure to be used to determine which Clubs shall be Contributing Clubs (subject to Section</w:t>
      </w:r>
      <w:r>
        <w:br/>
        <w:t>49.5(a) below) and which Clubs shall be Recipient Clubs. In measuring a Club's Club Gross</w:t>
      </w:r>
      <w:r>
        <w:br/>
        <w:t>Preseason and Regular Season Revenues for purposes of this Player Compensation Cost</w:t>
      </w:r>
      <w:r>
        <w:br/>
        <w:t>Redistribution System, the League shall use its own methodology, deemed to be appropriate</w:t>
      </w:r>
      <w:r>
        <w:br/>
        <w:t>within its sole discretion but consistent with its practices under the Collective Bargaining</w:t>
      </w:r>
      <w:r>
        <w:br/>
        <w:t>Agreement expired September 15, 2012, for the definition and treatment of revenues (as well as</w:t>
      </w:r>
      <w:r>
        <w:br/>
        <w:t>the netting of costs against such revenues) received by Clubs and Club Affiliated Entities, which</w:t>
      </w:r>
      <w:r>
        <w:br/>
        <w:t>methodology shall allow for departures from the provisions of Article 50 regarding the definition</w:t>
      </w:r>
      <w:r>
        <w:br/>
        <w:t>and treatment of HRR, and revenues included in HRR.</w:t>
      </w:r>
      <w:r>
        <w:br/>
        <w:t>(e) "Club Gross Preseason and Regular Season Revenues Net of Arena Costs"</w:t>
      </w:r>
      <w:r>
        <w:br/>
        <w:t>when used for a particular League Year for a Club shall mean such Club's Club Gross Preseason</w:t>
      </w:r>
      <w:r>
        <w:br/>
        <w:t>and Regular Season Revenues, less such Club's Arena Costs for such League Year.</w:t>
      </w:r>
      <w:r>
        <w:br/>
        <w:t>(f) "Contribution Amount" shall mean the amount that a Contributing Club is</w:t>
      </w:r>
      <w:r>
        <w:br/>
        <w:t>required to contribute during the Initial Funding Phase.</w:t>
      </w:r>
    </w:p>
    <w:p>
      <w:r>
        <w:t>202</w:t>
      </w:r>
      <w:r>
        <w:br/>
        <w:t>ARTICLE 49 49.1-49.1</w:t>
      </w:r>
      <w:r>
        <w:br/>
        <w:t>(g) "Contributing Club" shall mean a Club that contributes funds as part of the</w:t>
      </w:r>
      <w:r>
        <w:br/>
        <w:t>Initial Funding Phase.</w:t>
      </w:r>
      <w:r>
        <w:br/>
        <w:t>(h) "Designated Market Area" ("DMA") shall mean, (i) for each Club located in the</w:t>
      </w:r>
      <w:r>
        <w:br/>
        <w:t>United States, that Club's television household DMA, as defined by Nielsen Media Research,</w:t>
      </w:r>
      <w:r>
        <w:br/>
        <w:t>which publishes yearly reports setting forth various Designated Television Market Areas</w:t>
      </w:r>
      <w:r>
        <w:br/>
        <w:t>throughout the United States; and (ii) for each Club located in Canada, the DMA for such</w:t>
      </w:r>
      <w:r>
        <w:br/>
        <w:t>markets obtained from the Bureau of Broadcast Management ("BBM"), or such equivalent</w:t>
      </w:r>
      <w:r>
        <w:br/>
        <w:t>company.</w:t>
      </w:r>
      <w:r>
        <w:br/>
        <w:t>(i) "Distribution" shall mean an amount (as determined by the Revenue Sharing</w:t>
      </w:r>
      <w:r>
        <w:br/>
        <w:t>Oversight Committee as described herein) paid to a Recipient Club as part of this Player</w:t>
      </w:r>
      <w:r>
        <w:br/>
        <w:t>Compensation Cost Redistribution System excluding amounts provided from the Industry</w:t>
      </w:r>
      <w:r>
        <w:br/>
        <w:t>Growth Fund.</w:t>
      </w:r>
      <w:r>
        <w:br/>
        <w:t>(j) "Distribution Gross-Up" shall mean, for any Club that received a Distribution for</w:t>
      </w:r>
      <w:r>
        <w:br/>
        <w:t>the 2011-12 League Year: (a) in the 2012-13 League Year, the difference between that Club's</w:t>
      </w:r>
      <w:r>
        <w:br/>
        <w:t>Transition Guaranteed Distribution Amount (as defined below) and the Distribution it receives</w:t>
      </w:r>
      <w:r>
        <w:br/>
        <w:t>for the 2012-13 League Year, but only to the extent that such Club's 2012-13 Distribution is less</w:t>
      </w:r>
      <w:r>
        <w:br/>
        <w:t>than that Club's Transition Guaranteed Distribution Amount; and (b) in the 2013-14 League</w:t>
      </w:r>
      <w:r>
        <w:br/>
        <w:t>Year, the difference between that Club's Transition Guaranteed Distribution Amount (as defined</w:t>
      </w:r>
      <w:r>
        <w:br/>
        <w:t>below) and the Distribution it receives for the 2013-14 League Year, but only to the extent that</w:t>
      </w:r>
      <w:r>
        <w:br/>
        <w:t>such Club's 2013-14 Distribution is less than that Club's Transition Guaranteed Distribution</w:t>
      </w:r>
      <w:r>
        <w:br/>
        <w:t>Amount. In the event that a Club received a Distribution in the 2011-12 League Year and does</w:t>
      </w:r>
      <w:r>
        <w:br/>
        <w:t>not receive a Distribution for the 2012-13 League Year and/or the 2013-14 League Year, such</w:t>
      </w:r>
      <w:r>
        <w:br/>
        <w:t>Club's Distribution Gross-Up for that League Year(s) shall be equal to its Transition Guaranteed</w:t>
      </w:r>
      <w:r>
        <w:br/>
        <w:t>Distribution Amount.</w:t>
      </w:r>
      <w:r>
        <w:br/>
        <w:t>(k) "Growth Fund Contribution" shall mean the amount made callable (i.e., a</w:t>
      </w:r>
      <w:r>
        <w:br/>
        <w:t>notional reserve amount that the NHL shall not be required to fund unless and until requested by</w:t>
      </w:r>
      <w:r>
        <w:br/>
        <w:t>the Revenue Sharing Oversight Committee) in a given League Year for the Industry Growth</w:t>
      </w:r>
      <w:r>
        <w:br/>
        <w:t>Fund over and above the amount previously callable. If, as of June 30 of the then most recently-</w:t>
      </w:r>
      <w:r>
        <w:br/>
        <w:t>completed League Year, there is less than or equal to $40 million callable for the Industry</w:t>
      </w:r>
      <w:r>
        <w:br/>
        <w:t>Growth Fund, the Growth Fund Contribution for a League Year shall equal $20 million. If there</w:t>
      </w:r>
      <w:r>
        <w:br/>
        <w:t>is more than $40 million callable for the Industry Growth Fund as of June 30 of the then most</w:t>
      </w:r>
      <w:r>
        <w:br/>
        <w:t>recently-completed League Year, the Growth Fund Contribution for that League Year shall be</w:t>
      </w:r>
      <w:r>
        <w:br/>
        <w:t>equal to the difference between $60 million and the amount then notionally in the Industry</w:t>
      </w:r>
      <w:r>
        <w:br/>
        <w:t>Growth Fund. In all cases, for any League Year, the Growth Fund Contribution shall be callable</w:t>
      </w:r>
      <w:r>
        <w:br/>
        <w:t>for the Industry Growth Fund as of the first day of that League Year. At no time shall the</w:t>
      </w:r>
      <w:r>
        <w:br/>
        <w:t>League be required to make callable more than $60 million for the Industry Growth Fund.</w:t>
      </w:r>
      <w:r>
        <w:br/>
        <w:t>(l) "Incremental Revenues" shall mean, for each Contributing Club, the difference</w:t>
      </w:r>
      <w:r>
        <w:br/>
        <w:t>between that Club's Club Gross Preseason and Regular Season Revenues Net of Arena Costs in a</w:t>
      </w:r>
      <w:r>
        <w:br/>
        <w:t>particular League Year and the Club Gross Preseason and Regular Season Revenues Net of</w:t>
      </w:r>
      <w:r>
        <w:br/>
        <w:t>Arena Costs of the Club with the eleventh-highest Club Gross Preseason and Regular Season</w:t>
      </w:r>
      <w:r>
        <w:br/>
        <w:t>Revenues Net of Arena Costs for that League Year.</w:t>
      </w:r>
    </w:p>
    <w:p>
      <w:r>
        <w:t>203</w:t>
      </w:r>
      <w:r>
        <w:br/>
        <w:t>ARTICLE 49 49.1-49.1</w:t>
      </w:r>
      <w:r>
        <w:br/>
        <w:t>(m) "Industry Growth Fund" shall mean the fund described in Section 49.7.</w:t>
      </w:r>
      <w:r>
        <w:br/>
        <w:t>(n) "Initial Contribution Percentage" and "Initial Contribution Amount." "Initial</w:t>
      </w:r>
      <w:r>
        <w:br/>
        <w:t>Contribution Percentage" shall mean, for each Contributing Club, the amount determined by</w:t>
      </w:r>
      <w:r>
        <w:br/>
        <w:t>dividing that Club's Incremental Revenues by the Total Incremental Revenues (as defined in</w:t>
      </w:r>
      <w:r>
        <w:br/>
        <w:t>Section 49.5(a)(iii)(B)). "Initial Contribution Amount" shall mean, for each Contributing Club,</w:t>
      </w:r>
      <w:r>
        <w:br/>
        <w:t>the amount determined by multiplying that Club's Initial Contribution Percentage by the total</w:t>
      </w:r>
      <w:r>
        <w:br/>
        <w:t>amount to be collected during the Initial Funding Phase.</w:t>
      </w:r>
      <w:r>
        <w:br/>
        <w:t>(o) "Initial Funding Phase" shall mean the process for raising a portion of the</w:t>
      </w:r>
      <w:r>
        <w:br/>
        <w:t>League's Player Compensation Cost Redistribution commitment in a League Year, with such</w:t>
      </w:r>
      <w:r>
        <w:br/>
        <w:t>portion to be taken from the revenues earned by the ten (10) highest-ranking NHL Clubs (subject</w:t>
      </w:r>
      <w:r>
        <w:br/>
        <w:t>to the "leapfrog" rule), measured on the basis of Club Gross Preseason and Regular Season</w:t>
      </w:r>
      <w:r>
        <w:br/>
        <w:t>Revenues Net of Arena Costs.</w:t>
      </w:r>
      <w:r>
        <w:br/>
        <w:t>(p) "Maximum Base Distribution Amount" shall mean, for any Club, the difference</w:t>
      </w:r>
      <w:r>
        <w:br/>
        <w:t>between the Targeted Team Player Compensation and the Minimum Team Player Compensation</w:t>
      </w:r>
      <w:r>
        <w:br/>
        <w:t>for that League Year. With the exception of: (x) distributions made in the 2012-13 and 2013-14</w:t>
      </w:r>
      <w:r>
        <w:br/>
        <w:t>League Years pursuant to Section 49.4(a)(iv); (y) distributions made by the Revenue Sharing</w:t>
      </w:r>
      <w:r>
        <w:br/>
        <w:t>Oversight Committee pursuant to Section 49.4(a)(ii)(B); and (z) distributions made out of the</w:t>
      </w:r>
      <w:r>
        <w:br/>
        <w:t>Industry Growth Fund pursuant to Section 49.7, no Club shall be permitted to receive a</w:t>
      </w:r>
      <w:r>
        <w:br/>
        <w:t>Distribution in excess of one hundred and fifteen (115) percent of the Maximum Base</w:t>
      </w:r>
      <w:r>
        <w:br/>
        <w:t>Distribution Amount (the "Maximum Distribution") in any League Year, nor shall any Club be</w:t>
      </w:r>
      <w:r>
        <w:br/>
        <w:t>permitted to receive a Distribution less than eighty-five (85) percent of its Base Distribution</w:t>
      </w:r>
      <w:r>
        <w:br/>
        <w:t>Amount. To the extent there are any Escrow Account funds remaining (in the event of an</w:t>
      </w:r>
      <w:r>
        <w:br/>
        <w:t>Overage), the Clubs that have already received the Maximum Distribution shall nevertheless be</w:t>
      </w:r>
      <w:r>
        <w:br/>
        <w:t>eligible to receive further funds out of the Escrow Account. Clubs receiving the Maximum</w:t>
      </w:r>
      <w:r>
        <w:br/>
        <w:t>Distribution shall also be entitled to receive distributions from the Industry Growth Fund.</w:t>
      </w:r>
      <w:r>
        <w:br/>
        <w:t>Illustration: If the Minimum Team Player Compensation for a League Year were $40</w:t>
      </w:r>
      <w:r>
        <w:br/>
        <w:t>million, and the Targeted Team Player Compensation were $50 million, then the</w:t>
      </w:r>
      <w:r>
        <w:br/>
        <w:t>Maximum Base Distribution would be $10 million, the Maximum Distribution would be</w:t>
      </w:r>
      <w:r>
        <w:br/>
        <w:t>$11.5 million, and, subject to Sections 49.4(a)(ii)(B) and (iv) below, no Club would be</w:t>
      </w:r>
      <w:r>
        <w:br/>
        <w:t>permitted to receive a Distribution in excess of $11.5 million.</w:t>
      </w:r>
      <w:r>
        <w:br/>
        <w:t>(q) "Maximum Contribution Amount" shall mean, for a given League Year, twenty-</w:t>
      </w:r>
      <w:r>
        <w:br/>
        <w:t>five (25) percent of the amount required to be raised during the Initial Funding Phase in that</w:t>
      </w:r>
      <w:r>
        <w:br/>
        <w:t>League Year.</w:t>
      </w:r>
      <w:r>
        <w:br/>
        <w:t>(r) "Maximum Distribution" shall mean, in a given League Year and except for</w:t>
      </w:r>
      <w:r>
        <w:br/>
        <w:t>those Distributions determined pursuant to Section 49.4(a)(ii)(B) and (a)(iv), the amount equal to</w:t>
      </w:r>
      <w:r>
        <w:br/>
        <w:t>one-hundred and fifteen (115) percent of the Maximum Base Distribution Amount for that same</w:t>
      </w:r>
      <w:r>
        <w:br/>
        <w:t>League Year.</w:t>
      </w:r>
      <w:r>
        <w:br/>
        <w:t>(s) "Minimum Contribution Percentage" and "Minimum Contribution Amount."</w:t>
      </w:r>
      <w:r>
        <w:br/>
        <w:t>"Minimum Contribution Percentage" shall mean, for a particular League Year, the Incremental</w:t>
      </w:r>
      <w:r>
        <w:br/>
        <w:t>Revenues of the Club with the tenth-highest Club Gross Preseason and Regular Season Revenues</w:t>
      </w:r>
    </w:p>
    <w:p>
      <w:r>
        <w:t>204</w:t>
      </w:r>
      <w:r>
        <w:br/>
        <w:t>ARTICLE 49 49.1-49.1</w:t>
      </w:r>
      <w:r>
        <w:br/>
        <w:t>Net of Arena Costs in that League Year divided by Total Incremental Revenues in that League</w:t>
      </w:r>
      <w:r>
        <w:br/>
        <w:t>Year. "Minimum Contribution Amount" shall mean, for a particular League Year, the amount</w:t>
      </w:r>
      <w:r>
        <w:br/>
        <w:t>determined by multiplying the Minimum Contribution Percentage in that League Year by the</w:t>
      </w:r>
      <w:r>
        <w:br/>
        <w:t>total amount to be collected in the Initial Funding Phase (i.e., fifty (50) percent of the</w:t>
      </w:r>
      <w:r>
        <w:br/>
        <w:t>Redistribution Commitment) in that same League Year.</w:t>
      </w:r>
      <w:r>
        <w:br/>
        <w:t>(t) "Minimum Team Player Compensation" when used for a particular League Year</w:t>
      </w:r>
      <w:r>
        <w:br/>
        <w:t>shall mean the minimum amount which, for purposes of this Player Compensation Cost</w:t>
      </w:r>
      <w:r>
        <w:br/>
        <w:t>Redistribution System, each Club shall be presumed to have available to spend on Player</w:t>
      </w:r>
      <w:r>
        <w:br/>
        <w:t>Compensation (i.e., Player Salaries, Bonuses and Benefits) for that League Year. For any Club</w:t>
      </w:r>
      <w:r>
        <w:br/>
        <w:t>with a level of Club Gross Preseason and Regular Season Revenues in a League Year that does</w:t>
      </w:r>
      <w:r>
        <w:br/>
        <w:t>not support a level of spending on Player Compensation Costs that is commensurate with the</w:t>
      </w:r>
      <w:r>
        <w:br/>
        <w:t>Minimum Team Player Compensation for such League Year (i.e., that has an Available Team</w:t>
      </w:r>
      <w:r>
        <w:br/>
        <w:t>Player Compensation that is less than the Minimum Team Player Compensation), the Club</w:t>
      </w:r>
      <w:r>
        <w:br/>
        <w:t>nevertheless shall be deemed to have the Minimum Team Player Compensation for purposes of</w:t>
      </w:r>
      <w:r>
        <w:br/>
        <w:t>calculating the Base Distribution Amount and Distribution that such Club may receive under this</w:t>
      </w:r>
      <w:r>
        <w:br/>
        <w:t>Player Compensation Cost Redistribution System.</w:t>
      </w:r>
      <w:r>
        <w:br/>
        <w:t>The Minimum Team Player Compensation in any League Year shall be equal to</w:t>
      </w:r>
      <w:r>
        <w:br/>
        <w:t>the Lower Limit for that League Year multiplied by seventy (70) percent plus the Pro Rata</w:t>
      </w:r>
      <w:r>
        <w:br/>
        <w:t>Benefits Portion for that League Year.</w:t>
      </w:r>
      <w:r>
        <w:br/>
        <w:t>Illustration: Assume the Lower Limit for a given League Year is $44 million, and Pro</w:t>
      </w:r>
      <w:r>
        <w:br/>
        <w:t>Rata Benefits Portion for that League Year is $3 million. The Minimum Team Player</w:t>
      </w:r>
      <w:r>
        <w:br/>
        <w:t>Compensation for that League Year shall be equal to ($44 million x 70%) plus $3</w:t>
      </w:r>
      <w:r>
        <w:br/>
        <w:t>million, or $33.8 million.</w:t>
      </w:r>
      <w:r>
        <w:br/>
        <w:t>(u) "Playoff Contributing Club" shall mean a Club that contributes funds during the</w:t>
      </w:r>
      <w:r>
        <w:br/>
        <w:t>Playoffs Funding Phase.</w:t>
      </w:r>
      <w:r>
        <w:br/>
        <w:t>(v) "Playoffs Funding Phase" shall mean the process for raising a portion of the</w:t>
      </w:r>
      <w:r>
        <w:br/>
        <w:t>League's Player Compensation Cost Redistribution commitment in a League Year, with such</w:t>
      </w:r>
      <w:r>
        <w:br/>
        <w:t>portion to be taken out of the Playoff Gate Receipts.</w:t>
      </w:r>
      <w:r>
        <w:br/>
        <w:t>(w) "Playoff Gate Receipts" shall mean, for any Club that participates in the Stanley</w:t>
      </w:r>
      <w:r>
        <w:br/>
        <w:t>Cup Playoffs, all Playoff Gate Receipts (as set forth in the NHL Gate Receipts and Paid</w:t>
      </w:r>
      <w:r>
        <w:br/>
        <w:t>Admissions Report) net of admission, GST and other provincial and state or local taxes, and any</w:t>
      </w:r>
      <w:r>
        <w:br/>
        <w:t>other charges imposed by government regulation.</w:t>
      </w:r>
      <w:r>
        <w:br/>
        <w:t>(x) "Pro Rata Benefits Portion" when used for a particular League Year means the</w:t>
      </w:r>
      <w:r>
        <w:br/>
        <w:t>actual amount of Benefits (as set forth in Section 50.3(a) of this Agreement and excluding</w:t>
      </w:r>
      <w:r>
        <w:br/>
        <w:t>Playoff Pool amounts, Exhibit 5-B Individual Bonuses paid by the League, the Initial True-Up</w:t>
      </w:r>
      <w:r>
        <w:br/>
        <w:t>Contribution, Annual True-Up Amount, Adjusted Annual True-Up Amount, and the Termination</w:t>
      </w:r>
      <w:r>
        <w:br/>
        <w:t>Amount) paid out League-wide for such League Year, as set forth in the Final HRR Report,</w:t>
      </w:r>
      <w:r>
        <w:br/>
        <w:t>divided by the number of Clubs then playing in the NHL. For example, assuming thirty (30)</w:t>
      </w:r>
      <w:r>
        <w:br/>
        <w:t>Clubs in the NHL, if a total of $100 million in Benefits were paid out in a League Year, then the</w:t>
      </w:r>
      <w:r>
        <w:br/>
        <w:t>Pro Rata Benefits Portion for such League Year would be $3.3 million.</w:t>
      </w:r>
    </w:p>
    <w:p>
      <w:r>
        <w:t>205</w:t>
      </w:r>
      <w:r>
        <w:br/>
        <w:t>ARTICLE 49 49.1-49.1</w:t>
      </w:r>
      <w:r>
        <w:br/>
        <w:t>(y) "Redistribution Commitment" when used for a particular League Year shall</w:t>
      </w:r>
      <w:r>
        <w:br/>
        <w:t>mean the amount of League-wide Actual HRR in such League Year (as set forth in the Final</w:t>
      </w:r>
      <w:r>
        <w:br/>
        <w:t>HRR Report described in Section 50.12 of this Agreement) multiplied by six and fifty-five one-</w:t>
      </w:r>
      <w:r>
        <w:br/>
        <w:t>thousandths (6.055) percent, provided, however, that in no League Year shall the Redistribution</w:t>
      </w:r>
      <w:r>
        <w:br/>
        <w:t>Commitment exceed the amount necessary to fund all Recipient Clubs up to the Midpoint of the</w:t>
      </w:r>
      <w:r>
        <w:br/>
        <w:t>Payroll Range plus the Pro Rata Benefits Portion for that League Year (to the extent otherwise</w:t>
      </w:r>
      <w:r>
        <w:br/>
        <w:t>permitted) (i.e., the total amount required to fund all Clubs with Available Team Player</w:t>
      </w:r>
      <w:r>
        <w:br/>
        <w:t>Compensation below the Midpoint of the Payroll Range up to the Midpoint of the Payroll Range</w:t>
      </w:r>
      <w:r>
        <w:br/>
        <w:t>plus the Pro Rata Benefits Portion (except (i) that for those Clubs with Available Team Player</w:t>
      </w:r>
      <w:r>
        <w:br/>
        <w:t>Compensation below the Minimum Team Player Compensation, the amount required to fund to</w:t>
      </w:r>
      <w:r>
        <w:br/>
        <w:t>the Midpoint of the Payroll Range plus the Pro Rata Benefits Portion shall be equal to the</w:t>
      </w:r>
      <w:r>
        <w:br/>
        <w:t>Maximum Base Distribution)).</w:t>
      </w:r>
      <w:r>
        <w:br/>
        <w:t>Illustration #1: Assume for a League Year that League-wide Actual HRR is calculated to</w:t>
      </w:r>
      <w:r>
        <w:br/>
        <w:t>be $3.303 billion. The amount of the Redistribution Commitment for such League Year</w:t>
      </w:r>
      <w:r>
        <w:br/>
        <w:t>would be six and fifty-five one-thousandths (6.055) percent of $3.303 billion, or $200</w:t>
      </w:r>
      <w:r>
        <w:br/>
        <w:t>million, so long as $200 million was not more than the amount necessary to fund all</w:t>
      </w:r>
      <w:r>
        <w:br/>
        <w:t>Recipient Clubs up to the Midpoint of the Payroll Range plus Pro Rata Benefits Portion</w:t>
      </w:r>
      <w:r>
        <w:br/>
        <w:t>for that League Year.</w:t>
      </w:r>
      <w:r>
        <w:br/>
        <w:t>(z) "Revenue Sharing Oversight Committee" shall mean the committee formed to</w:t>
      </w:r>
      <w:r>
        <w:br/>
        <w:t>oversee and administer specifically enumerated aspects of the Player Compensation Cost</w:t>
      </w:r>
      <w:r>
        <w:br/>
        <w:t>Redistribution System, and responsible for the distribution of the Industry Growth Fund (as</w:t>
      </w:r>
      <w:r>
        <w:br/>
        <w:t>described in Section 49.7), the oversight of certain Clubs pursuant to Section 49.3(d), and, in</w:t>
      </w:r>
      <w:r>
        <w:br/>
        <w:t>circumstances expressly set forth in Section 49.4(a)(ii), for the determination of Distributions.</w:t>
      </w:r>
      <w:r>
        <w:br/>
        <w:t>(aa) "Recipient Club" shall mean a Club that receives a Distribution under this Player</w:t>
      </w:r>
      <w:r>
        <w:br/>
        <w:t>Compensation Cost Redistribution System.</w:t>
      </w:r>
      <w:r>
        <w:br/>
        <w:t>(bb) "Straight Pool Value", for each Club, is equal to that Club's Club Gross</w:t>
      </w:r>
      <w:r>
        <w:br/>
        <w:t>Preseason and Regular Season Revenues minus the average of Club Gross Preseason and</w:t>
      </w:r>
      <w:r>
        <w:br/>
        <w:t>Regular Season Revenues for all Clubs, multiplied by a fraction. The fraction is calculated so</w:t>
      </w:r>
      <w:r>
        <w:br/>
        <w:t>that the sum of all positive Straight Pool Values (contributions into the Straight Pool) is equal to</w:t>
      </w:r>
      <w:r>
        <w:br/>
        <w:t>the Redistribution Commitment.</w:t>
      </w:r>
      <w:r>
        <w:br/>
        <w:t>(cc) "Targeted Team Player Payroll" when used for a particular League Year shall</w:t>
      </w:r>
      <w:r>
        <w:br/>
        <w:t>mean the amount which, for purposes of this Player Compensation Cost Redistribution System,</w:t>
      </w:r>
      <w:r>
        <w:br/>
        <w:t>all NHL Clubs shall be "targeted" to have available to spend on Player payroll (i.e., Player</w:t>
      </w:r>
      <w:r>
        <w:br/>
        <w:t>Salaries and Bonuses only) for that League Year, following receipt of any Distributions under</w:t>
      </w:r>
      <w:r>
        <w:br/>
        <w:t>this Player Compensation Cost Redistribution System.</w:t>
      </w:r>
      <w:r>
        <w:br/>
        <w:t>For each League Year, the amount of the Targeted Team Player Payroll shall be</w:t>
      </w:r>
      <w:r>
        <w:br/>
        <w:t>determined by the League in its sole discretion, provided such amount shall: (i) not be less than</w:t>
      </w:r>
      <w:r>
        <w:br/>
        <w:t>an amount equal to the Lower Limit for that League Year (subject to Section 49.2(a) with respect</w:t>
      </w:r>
      <w:r>
        <w:br/>
        <w:t>to the 2012-13 League Year) unless the sum of all Distributions (determined based on a Targeted</w:t>
      </w:r>
      <w:r>
        <w:br/>
        <w:t>Team Player Payroll equal to the Lower Limit) is greater than the Redistribution Commitment, in</w:t>
      </w:r>
      <w:r>
        <w:br/>
        <w:t>which case, each Recipient Club shall have its Distribution (except for those Clubs receiving</w:t>
      </w:r>
    </w:p>
    <w:p>
      <w:r>
        <w:t>206</w:t>
      </w:r>
      <w:r>
        <w:br/>
        <w:t>ARTICLE 49 49.1-49.1</w:t>
      </w:r>
      <w:r>
        <w:br/>
        <w:t>Distributions determined pursuant to Section 49.4(a)(iv)) reduced pro rata such that the sum of</w:t>
      </w:r>
      <w:r>
        <w:br/>
        <w:t>all Distributions is equal to the Redistribution Commitment; and (ii) not be greater than an</w:t>
      </w:r>
      <w:r>
        <w:br/>
        <w:t>amount equal to the sum of the Lower Limit for that League Year plus fifty (50) percent of the</w:t>
      </w:r>
      <w:r>
        <w:br/>
        <w:t>Payroll Range. The Targeted Team Player Payroll shall be determined by the League based on</w:t>
      </w:r>
      <w:r>
        <w:br/>
        <w:t>the Redistribution Commitment in a given League Year. To the extent the Redistribution</w:t>
      </w:r>
      <w:r>
        <w:br/>
        <w:t>Commitment in a League Year would support a Targeted Team Player Payroll that is the</w:t>
      </w:r>
      <w:r>
        <w:br/>
        <w:t>Midpoint of the Payroll Range, the Targeted Team Player Payroll will be determined to be the</w:t>
      </w:r>
      <w:r>
        <w:br/>
        <w:t>Midpoint of the Payroll Range, but no more.</w:t>
      </w:r>
      <w:r>
        <w:br/>
        <w:t>(dd) "Targeted Team Player Compensation" when used for a particular League Year</w:t>
      </w:r>
      <w:r>
        <w:br/>
        <w:t>shall mean the amount which, for purposes of this Player Compensation Cost Redistribution</w:t>
      </w:r>
      <w:r>
        <w:br/>
        <w:t>System, all NHL Clubs shall be "targeted" to have available to spend on Player Compensation</w:t>
      </w:r>
      <w:r>
        <w:br/>
        <w:t>(i.e., Player Salaries, Bonuses and Benefits) for that League Year, following receipt of any</w:t>
      </w:r>
      <w:r>
        <w:br/>
        <w:t>Distributions under this Player Compensation Cost Redistribution System. It shall be one of the</w:t>
      </w:r>
      <w:r>
        <w:br/>
        <w:t>stated goals of this Player Compensation Cost Redistribution System to enable all lower-revenue</w:t>
      </w:r>
      <w:r>
        <w:br/>
        <w:t>Clubs to have the ability to spend up to the amount of the Targeted Team Player Compensation</w:t>
      </w:r>
      <w:r>
        <w:br/>
        <w:t>by providing Distributions to such Clubs. For each League Year, the amount of the Targeted</w:t>
      </w:r>
      <w:r>
        <w:br/>
        <w:t>Team Player Compensation shall be the amount of the Targeted Team Player Payroll for such</w:t>
      </w:r>
      <w:r>
        <w:br/>
        <w:t>League Year, plus the Pro Rata Benefits Portion for such League Year.</w:t>
      </w:r>
      <w:r>
        <w:br/>
        <w:t>Illustration: If the League set the amount of the Targeted Team Player Payroll for a</w:t>
      </w:r>
      <w:r>
        <w:br/>
        <w:t>League Year at $45 million, then assuming $100 million in total Benefits for that League</w:t>
      </w:r>
      <w:r>
        <w:br/>
        <w:t>Year (yielding a Pro Rata Benefits Portion of $3.3 million), the amount of the Targeted</w:t>
      </w:r>
      <w:r>
        <w:br/>
        <w:t>Team Player Compensation would be $48.3 million.</w:t>
      </w:r>
      <w:r>
        <w:br/>
        <w:t>(ee) "Total Distribution Gross-Up" shall mean the sum of all Distribution Gross-Ups</w:t>
      </w:r>
      <w:r>
        <w:br/>
        <w:t>for a particular League Year.</w:t>
      </w:r>
      <w:r>
        <w:br/>
        <w:t>(ff) "Transition Guaranteed Distribution Amount" shall mean, for all Clubs that</w:t>
      </w:r>
      <w:r>
        <w:br/>
        <w:t>received a Distribution in the 2011-12 League Year, the amount of that Distribution (i) grossed</w:t>
      </w:r>
      <w:r>
        <w:br/>
        <w:t>up to include any Distribution "reductions" or "clawbacks" subtracted pursuant to Section 49.3(c)</w:t>
      </w:r>
      <w:r>
        <w:br/>
        <w:t>of the Collective Bargaining Agreement expired September 15, 2012 and (ii) pro-rated to reflect</w:t>
      </w:r>
      <w:r>
        <w:br/>
        <w:t>any reduction in Final HRR for the given League Year (e.g., Final HRR for the 2012-13 League</w:t>
      </w:r>
      <w:r>
        <w:br/>
        <w:t>Year in Year 1 of this Agreement and Final HRR for the 2013-14 League Year in Year 2 of this</w:t>
      </w:r>
      <w:r>
        <w:br/>
        <w:t>Agreement) as compared to $3.303 billion (i.e., Final HRR for the 2011-12 League Year). The</w:t>
      </w:r>
      <w:r>
        <w:br/>
        <w:t>Transition Guaranteed Distribution Amount shall be available only to those Clubs that received a</w:t>
      </w:r>
      <w:r>
        <w:br/>
        <w:t>Distribution in the 2011-12 League Year, and to those Clubs only for the 2012-13 and 2013-14</w:t>
      </w:r>
      <w:r>
        <w:br/>
        <w:t>League Years.</w:t>
      </w:r>
      <w:r>
        <w:br/>
        <w:t>Illustration #1: If a Club received a Distribution of $15 million in the 2011-12 League</w:t>
      </w:r>
      <w:r>
        <w:br/>
        <w:t>Year and Final HRR for the 2012-13 League Year was one-half of Final HRR for the</w:t>
      </w:r>
      <w:r>
        <w:br/>
        <w:t>2011-12 League Year, that Club's Transition Guaranteed Distribution Amount for the</w:t>
      </w:r>
      <w:r>
        <w:br/>
        <w:t>2012-13 League Year shall be equal to $7.5 million (i.e., that Club shall be entitled to</w:t>
      </w:r>
      <w:r>
        <w:br/>
        <w:t>receive a Distribution in the 2012-13 League Year greater than or equal to $7.5 million).</w:t>
      </w:r>
      <w:r>
        <w:br/>
        <w:t>Illustration #2: If a Club received a Distribution of $15 million in the 2011-12 League</w:t>
      </w:r>
      <w:r>
        <w:br/>
        <w:t>Year and Final HRR for the 2013-14 League Year is $2.202 billion, that Club's</w:t>
      </w:r>
    </w:p>
    <w:p>
      <w:r>
        <w:t>207</w:t>
      </w:r>
      <w:r>
        <w:br/>
        <w:t>ARTICLE 49 49.2-49.3</w:t>
      </w:r>
      <w:r>
        <w:br/>
        <w:t>Transition Guaranteed Distribution Amount shall be equal to $10 million (i.e., that Club</w:t>
      </w:r>
      <w:r>
        <w:br/>
        <w:t>shall be entitled to receive a Distribution in the 2013-14 League Year greater than or</w:t>
      </w:r>
      <w:r>
        <w:br/>
        <w:t>equal to $10 million).</w:t>
      </w:r>
      <w:r>
        <w:br/>
        <w:t>49.2 Determination of Totals for Player Compensation Cost Redistribution . As set forth in</w:t>
      </w:r>
      <w:r>
        <w:br/>
        <w:t>Article 50 of this Agreement, following the conclusion of each League Year, the Independent</w:t>
      </w:r>
      <w:r>
        <w:br/>
        <w:t>Accountants shall issue the Final HRR Report. Within ten (10) days of receipt by the League of</w:t>
      </w:r>
      <w:r>
        <w:br/>
        <w:t>the Final HRR Report, for purposes of this Player Compensation Cost Redistribution System, the</w:t>
      </w:r>
      <w:r>
        <w:br/>
        <w:t>League shall calculate the Club Gross Preseason and Regular Season Revenues for each Club</w:t>
      </w:r>
      <w:r>
        <w:br/>
        <w:t>(using data contained in the Final HRR Report, provided that the League shall use its own</w:t>
      </w:r>
      <w:r>
        <w:br/>
        <w:t>methodology for determining Club revenues for purposes of the Player Compensation Cost</w:t>
      </w:r>
      <w:r>
        <w:br/>
        <w:t>Redistribution System, which methodology shall be consistent with the League's practices for</w:t>
      </w:r>
      <w:r>
        <w:br/>
        <w:t>defining and treating revenues and costs under the Collective Bargaining Agreement expired</w:t>
      </w:r>
      <w:r>
        <w:br/>
        <w:t>September 15, 2012), as well as each Club's Arena Costs, each Club's Club Gross Preseason and</w:t>
      </w:r>
      <w:r>
        <w:br/>
        <w:t>Regular Season Revenues Net of Arena Costs, and each Club's Available Team Player</w:t>
      </w:r>
      <w:r>
        <w:br/>
        <w:t>Compensation. The League shall also set forth the amounts of the Minimum Team Player</w:t>
      </w:r>
      <w:r>
        <w:br/>
        <w:t>Compensation, the Targeted Team Player Payroll, the Pro Rata Benefits Portion, and the</w:t>
      </w:r>
      <w:r>
        <w:br/>
        <w:t>Targeted Team Player Compensation for that League Year. Following its calculation of the</w:t>
      </w:r>
      <w:r>
        <w:br/>
        <w:t>relevant figures set forth in this Section 49.2, the League shall provide a copy of such</w:t>
      </w:r>
      <w:r>
        <w:br/>
        <w:t>calculations to the NHLPA and Revenue Sharing Oversight Committee.</w:t>
      </w:r>
      <w:r>
        <w:br/>
        <w:t>(a) Solely for purposes of determining the Minimum Team Player Compensation</w:t>
      </w:r>
      <w:r>
        <w:br/>
        <w:t>(49.1(t)), Targeted Team Player Payroll (49.1(cc)), Targeted Team Player Compensation</w:t>
      </w:r>
      <w:r>
        <w:br/>
        <w:t>(49.1(dd)) and all related components of the Player Compensation Cost Redistribution System in</w:t>
      </w:r>
      <w:r>
        <w:br/>
        <w:t>the 2012-13 League Year, the Lower Limit and Midpoint for the 2012-13 League Year (i.e., a</w:t>
      </w:r>
      <w:r>
        <w:br/>
        <w:t>Lower Limit of $44 million and Midpoint of $52 million pursuant to Article 50.5(b)(ii)) shall be</w:t>
      </w:r>
      <w:r>
        <w:br/>
        <w:t>pro-rated based on the ratio of Actual HRR for the 2012-13 League Year to $3.303 billion.</w:t>
      </w:r>
      <w:r>
        <w:br/>
        <w:t>49.3 Preparation of Master List; Determination of Eligibility of Clubs to Receive Player</w:t>
      </w:r>
      <w:r>
        <w:br/>
        <w:t>Compensation Cost Redistribution.</w:t>
      </w:r>
      <w:r>
        <w:br/>
        <w:t>(a) As part of its calculations undertaken in connection with Section 49.2 above, the</w:t>
      </w:r>
      <w:r>
        <w:br/>
        <w:t>League shall prepare a "Master List" ranking all of the Clubs in descending order based on their</w:t>
      </w:r>
      <w:r>
        <w:br/>
        <w:t>individual Club Gross Preseason and Regular Season Revenues, with Club #1 being the Club</w:t>
      </w:r>
      <w:r>
        <w:br/>
        <w:t>with the highest Club Gross Preseason and Regular Season Revenues for the League Year just</w:t>
      </w:r>
      <w:r>
        <w:br/>
        <w:t>concluded and Club #30 being the Club with the lowest Club Gross Preseason and Regular</w:t>
      </w:r>
      <w:r>
        <w:br/>
        <w:t>Season Revenues for the League Year just concluded. The League shall also prepare a list</w:t>
      </w:r>
      <w:r>
        <w:br/>
        <w:t>ranking the ten Contributing Clubs based on their individual Club Gross Preseason and Regular</w:t>
      </w:r>
      <w:r>
        <w:br/>
        <w:t>Season Revenues Net of Arena Costs.</w:t>
      </w:r>
      <w:r>
        <w:br/>
        <w:t>(i) The League shall provide to the Revenue Sharing Oversight Committee:</w:t>
      </w:r>
      <w:r>
        <w:br/>
        <w:t>(x) the calculations described in Section 49.2 and subsection (a) above, (y)</w:t>
      </w:r>
      <w:r>
        <w:br/>
        <w:t>any calculations used to determine each Recipient Club's Base</w:t>
      </w:r>
      <w:r>
        <w:br/>
        <w:t>Distribution Amount and each Contributing Club's Contribution Amount,</w:t>
      </w:r>
      <w:r>
        <w:br/>
        <w:t>and (z) any documents utilized by the League for purposes of such</w:t>
      </w:r>
      <w:r>
        <w:br/>
        <w:t>calculations. The League shall make itself available to answer any</w:t>
      </w:r>
    </w:p>
    <w:p>
      <w:r>
        <w:t>208</w:t>
      </w:r>
      <w:r>
        <w:br/>
        <w:t>ARTICLE 49 49.3-49.3</w:t>
      </w:r>
      <w:r>
        <w:br/>
        <w:t>questions that members of the Revenue Sharing Oversight Committee may</w:t>
      </w:r>
      <w:r>
        <w:br/>
        <w:t>have about such calculations.</w:t>
      </w:r>
      <w:r>
        <w:br/>
        <w:t>(b) Clubs Receiving Player Compensation Cost Redistribution Funding. For any</w:t>
      </w:r>
      <w:r>
        <w:br/>
        <w:t>League Year, a Recipient Club may receive a "full share" Distribution, with such funds to be</w:t>
      </w:r>
      <w:r>
        <w:br/>
        <w:t>distributed in a manner consistent with Section 49.4 of this Agreement, if that Club is in a DMA</w:t>
      </w:r>
      <w:r>
        <w:br/>
        <w:t>(or the equivalent BBM market) with less than 3 million households. Any Recipient Club that is</w:t>
      </w:r>
      <w:r>
        <w:br/>
        <w:t>in a DMA (or the equivalent BBM market) with 3 million or more households shall only be</w:t>
      </w:r>
      <w:r>
        <w:br/>
        <w:t>eligible to receive fifty (50) percent of a "full share" Distribution (to the extent it is otherwise</w:t>
      </w:r>
      <w:r>
        <w:br/>
        <w:t>eligible and entitled).</w:t>
      </w:r>
      <w:r>
        <w:br/>
        <w:t>(c) Notwithstanding Sections 49.3(b), to the extent a Club was a Recipient Club in</w:t>
      </w:r>
      <w:r>
        <w:br/>
        <w:t>the 2011-12 League Year and such Club is not a Recipient Club or is eligible to receive only fifty</w:t>
      </w:r>
      <w:r>
        <w:br/>
        <w:t>(50) percent of a "full share" Distribution pursuant to subsection (b) in the 2012-13 League Year</w:t>
      </w:r>
      <w:r>
        <w:br/>
        <w:t>and/or 2013-14 League Year, such Club shall nonetheless be entitled to receive its Transition</w:t>
      </w:r>
      <w:r>
        <w:br/>
        <w:t>Guaranteed Distribution Amount.</w:t>
      </w:r>
      <w:r>
        <w:br/>
        <w:t>(d) Revenue Performance Standards and Effect on Continued Eligibility to</w:t>
      </w:r>
      <w:r>
        <w:br/>
        <w:t>Receive Player Compensation Cost Redistribution Funds.</w:t>
      </w:r>
      <w:r>
        <w:br/>
        <w:t>(i) Any Recipient Club that has per-game Regular Season Gate Receipts (as</w:t>
      </w:r>
      <w:r>
        <w:br/>
        <w:t>set forth in the NHL Gate Receipts and Paid Admissions Report) for the</w:t>
      </w:r>
      <w:r>
        <w:br/>
        <w:t>most recently-completed League Year less than seventy-five (75) percent</w:t>
      </w:r>
      <w:r>
        <w:br/>
        <w:t>of the League-wide average per-game Regular Season Gate Receipts for</w:t>
      </w:r>
      <w:r>
        <w:br/>
        <w:t>that same League Year (e.g., $1,000,000 (approx.) x 75 percent, or</w:t>
      </w:r>
      <w:r>
        <w:br/>
        <w:t>$750,000 for the 2011-12 League Year) shall be eligible for potential</w:t>
      </w:r>
      <w:r>
        <w:br/>
        <w:t>assistance from the Industry Growth Fund, and subject to oversight by the</w:t>
      </w:r>
      <w:r>
        <w:br/>
        <w:t>League and the Revenue Sharing Oversight Committee and review of its</w:t>
      </w:r>
      <w:r>
        <w:br/>
        <w:t>performance as follows:</w:t>
      </w:r>
      <w:r>
        <w:br/>
        <w:t>(A) Each such Recipient Club shall be required to submit to the League</w:t>
      </w:r>
      <w:r>
        <w:br/>
        <w:t>and Revenue Sharing Oversight Committee a forward-looking</w:t>
      </w:r>
      <w:r>
        <w:br/>
        <w:t>three-year business plan to establish a framework for improving its</w:t>
      </w:r>
      <w:r>
        <w:br/>
        <w:t>financial performance, including but not limited to the steps the</w:t>
      </w:r>
      <w:r>
        <w:br/>
        <w:t>Club intends to take in order to achieve an improved and</w:t>
      </w:r>
      <w:r>
        <w:br/>
        <w:t>acceptable level of business performance. Industry Growth Fund</w:t>
      </w:r>
      <w:r>
        <w:br/>
        <w:t>resources may be used to facilitate the implementation of a Club's</w:t>
      </w:r>
      <w:r>
        <w:br/>
        <w:t>business plan, either through grants, loans, or in-kind contributions</w:t>
      </w:r>
      <w:r>
        <w:br/>
        <w:t>in accordance with Section 49.7.</w:t>
      </w:r>
      <w:r>
        <w:br/>
        <w:t>(B) The Revenue Sharing Oversight Committee may review and</w:t>
      </w:r>
      <w:r>
        <w:br/>
        <w:t>approve such business plan, and evaluate the Club's performance</w:t>
      </w:r>
      <w:r>
        <w:br/>
        <w:t>in subsequent League Years against the projections provided by</w:t>
      </w:r>
      <w:r>
        <w:br/>
        <w:t>the Club in its business plan. A Club's continuing eligibility to</w:t>
      </w:r>
      <w:r>
        <w:br/>
        <w:t>receive Distributions may be conditioned on successfully</w:t>
      </w:r>
      <w:r>
        <w:br/>
        <w:t>executing on such plan.</w:t>
      </w:r>
    </w:p>
    <w:p>
      <w:r>
        <w:t>209</w:t>
      </w:r>
      <w:r>
        <w:br/>
        <w:t>ARTICLE 49 49.4-49.4</w:t>
      </w:r>
      <w:r>
        <w:br/>
        <w:t>(C) Based upon the Club's performance, the Revenue Sharing</w:t>
      </w:r>
      <w:r>
        <w:br/>
        <w:t>Oversight Committee may require that the Club retain an outside</w:t>
      </w:r>
      <w:r>
        <w:br/>
        <w:t>consultant to assess the Club's business and to recommend and</w:t>
      </w:r>
      <w:r>
        <w:br/>
        <w:t>implement business recommendations as appropriate.</w:t>
      </w:r>
      <w:r>
        <w:br/>
        <w:t>(D) No Club that is in its first two years of operation (e.g., an</w:t>
      </w:r>
      <w:r>
        <w:br/>
        <w:t>expansion franchise), has completed only two seasons in its current</w:t>
      </w:r>
      <w:r>
        <w:br/>
        <w:t>location (e.g., a relocated franchise), or has completed only two</w:t>
      </w:r>
      <w:r>
        <w:br/>
        <w:t>seasons under the current majority and/or controlling ownership</w:t>
      </w:r>
      <w:r>
        <w:br/>
        <w:t>group shall be subject to the provisions of this Section 49.3(d)(i).</w:t>
      </w:r>
      <w:r>
        <w:br/>
        <w:t>49.4 Determination of Distribution Amounts, Redistribution Commitment.</w:t>
      </w:r>
      <w:r>
        <w:br/>
        <w:t>(a) Determination of Distribution Amounts for Recipient Clubs. Each Recipient</w:t>
      </w:r>
      <w:r>
        <w:br/>
        <w:t>Club shall be entitled to receive a Distribution in an amount to be determined by the Revenue</w:t>
      </w:r>
      <w:r>
        <w:br/>
        <w:t>Sharing Oversight Committee in accordance with this Section 49.4. Except as expressly</w:t>
      </w:r>
      <w:r>
        <w:br/>
        <w:t>provided for by Section 49.4(a)(iv), in no event shall the total amount distributed to Recipient</w:t>
      </w:r>
      <w:r>
        <w:br/>
        <w:t>Clubs pursuant to this Section (i.e., separate and apart from funds distributed from the Industry</w:t>
      </w:r>
      <w:r>
        <w:br/>
        <w:t>Growth Fund) exceed the Redistribution Commitment.</w:t>
      </w:r>
      <w:r>
        <w:br/>
        <w:t>(i) For each Recipient Club, the League shall determine a Base Distribution</w:t>
      </w:r>
      <w:r>
        <w:br/>
        <w:t>Amount using the formula set forth below:</w:t>
      </w:r>
      <w:r>
        <w:br/>
        <w:t>(A) For a Recipient Club whose Available Team Player Compensation</w:t>
      </w:r>
      <w:r>
        <w:br/>
        <w:t>exceeds the Minimum Team Player Compensation, but is less than</w:t>
      </w:r>
      <w:r>
        <w:br/>
        <w:t>the Targeted Team Player Compensation, such Club's Base</w:t>
      </w:r>
      <w:r>
        <w:br/>
        <w:t>Distribution Amount shall be an amount equal to the difference</w:t>
      </w:r>
      <w:r>
        <w:br/>
        <w:t>between the Club's Available Team Player Compensation and the</w:t>
      </w:r>
      <w:r>
        <w:br/>
        <w:t>Targeted Team Player Compensation.</w:t>
      </w:r>
      <w:r>
        <w:br/>
        <w:t>Illustration: Club A is a Recipient Club and has Club Gross</w:t>
      </w:r>
      <w:r>
        <w:br/>
        <w:t>Preseason and Regular Season Revenues of $70 million. Given</w:t>
      </w:r>
      <w:r>
        <w:br/>
        <w:t>that the Applicable Percentage is fifty (50) percent of HRR, Club</w:t>
      </w:r>
      <w:r>
        <w:br/>
        <w:t>A has Available Team Player Compensation of $35 million (i.e.,</w:t>
      </w:r>
      <w:r>
        <w:br/>
        <w:t>the 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A would have a $13.3 million Base</w:t>
      </w:r>
      <w:r>
        <w:br/>
        <w:t>Distribution Amount. Since Club A has an Available Team Player</w:t>
      </w:r>
      <w:r>
        <w:br/>
        <w:t>Compensation ($35 million) that is greater than the Minimum</w:t>
      </w:r>
      <w:r>
        <w:br/>
        <w:t>Team Player Compensation ($30.1 million), but less than the</w:t>
      </w:r>
      <w:r>
        <w:br/>
        <w:t>Targeted Team Player Compensation ($48.3 million), its Base</w:t>
      </w:r>
      <w:r>
        <w:br/>
        <w:t>Distribution Amount is the difference between its Available Team</w:t>
      </w:r>
    </w:p>
    <w:p>
      <w:r>
        <w:t>210</w:t>
      </w:r>
      <w:r>
        <w:br/>
        <w:t>ARTICLE 49 49.4-49.4</w:t>
      </w:r>
      <w:r>
        <w:br/>
        <w:t>Player Compensation and the Targeted Team Player Compensation</w:t>
      </w:r>
      <w:r>
        <w:br/>
        <w:t>($13.3 million).</w:t>
      </w:r>
      <w:r>
        <w:br/>
        <w:t>(B) For a Recipient Club with an Available Team Player</w:t>
      </w:r>
      <w:r>
        <w:br/>
        <w:t>Compensation that is less than the Minimum Team Player</w:t>
      </w:r>
      <w:r>
        <w:br/>
        <w:t>Compensation, such Club's Base Distribution Amount shall be</w:t>
      </w:r>
      <w:r>
        <w:br/>
        <w:t>equal to the Maximum Base Distribution.</w:t>
      </w:r>
      <w:r>
        <w:br/>
        <w:t>Illustration: Club B is a Recipient Club and has Club Gross</w:t>
      </w:r>
      <w:r>
        <w:br/>
        <w:t>Preseason and Regular Season Revenues of $50 million. Given</w:t>
      </w:r>
      <w:r>
        <w:br/>
        <w:t>that the Applicable Percentage is fifty (50) percent of HRR, Club B</w:t>
      </w:r>
      <w:r>
        <w:br/>
        <w:t>has Available Team Player Compensation of $25 million (i.e., the</w:t>
      </w:r>
      <w:r>
        <w:br/>
        <w:t>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B's Base Distribution Amount would</w:t>
      </w:r>
      <w:r>
        <w:br/>
        <w:t>be $18.2 million Distribution (i.e., the Maximum Base</w:t>
      </w:r>
      <w:r>
        <w:br/>
        <w:t>Distribution, or the difference between the Minimum Team Player</w:t>
      </w:r>
      <w:r>
        <w:br/>
        <w:t>Compensation and the Targeted Team Player Compensation).</w:t>
      </w:r>
      <w:r>
        <w:br/>
        <w:t>Since Club B has an Available Team Player Compensation ($25</w:t>
      </w:r>
      <w:r>
        <w:br/>
        <w:t>million) that is less than the Minimum Team Player Compensation</w:t>
      </w:r>
      <w:r>
        <w:br/>
        <w:t>($30.1 million), it has a Base Distribution Amount equal to the</w:t>
      </w:r>
      <w:r>
        <w:br/>
        <w:t>Maximum Base Distribution ($18.2 million), because it is</w:t>
      </w:r>
      <w:r>
        <w:br/>
        <w:t>"deemed" to have the Minimum Team Player Compensation, even</w:t>
      </w:r>
      <w:r>
        <w:br/>
        <w:t>though its Available Team Player Compensation is actually less</w:t>
      </w:r>
      <w:r>
        <w:br/>
        <w:t>than that.</w:t>
      </w:r>
      <w:r>
        <w:br/>
        <w:t>(C) Following the determination of which Clubs meet the criteria set</w:t>
      </w:r>
      <w:r>
        <w:br/>
        <w:t>forth in subsections (i) and (ii) above, and following the</w:t>
      </w:r>
      <w:r>
        <w:br/>
        <w:t>determination of all Base Distribution Amounts owed to such</w:t>
      </w:r>
      <w:r>
        <w:br/>
        <w:t>Clubs, all such Base Distribution Amounts shall be totaled. Such</w:t>
      </w:r>
      <w:r>
        <w:br/>
        <w:t>total amount shall be equal to the Redistribution Commitment for</w:t>
      </w:r>
      <w:r>
        <w:br/>
        <w:t>that League Year.</w:t>
      </w:r>
      <w:r>
        <w:br/>
        <w:t>(ii) Subject to Section 49.4(a)(ii)(C), (a)(iii) and (a)(iv) below, and within four</w:t>
      </w:r>
      <w:r>
        <w:br/>
        <w:t>(4) business days after the League provides the NHLPA with a list of the</w:t>
      </w:r>
      <w:r>
        <w:br/>
        <w:t>Base Distribution Amounts for Recipient Clubs in a League Year, the</w:t>
      </w:r>
      <w:r>
        <w:br/>
        <w:t>Revenue Sharing Oversight Committee may approve:</w:t>
      </w:r>
      <w:r>
        <w:br/>
        <w:t>(A) On the basis of a majority vote, a Distribution for each Recipient</w:t>
      </w:r>
      <w:r>
        <w:br/>
        <w:t>Club that is no more than one-hundred fifteen (115) percent of its</w:t>
      </w:r>
      <w:r>
        <w:br/>
        <w:t>Base Distribution Amount and no less than eighty-five (85) percent</w:t>
      </w:r>
      <w:r>
        <w:br/>
        <w:t>of its Base Distribution Amount; and</w:t>
      </w:r>
    </w:p>
    <w:p>
      <w:r>
        <w:t>211</w:t>
      </w:r>
      <w:r>
        <w:br/>
        <w:t>ARTICLE 49 49.4-49.4</w:t>
      </w:r>
      <w:r>
        <w:br/>
        <w:t>(B) On the basis of a five-person vote, one or more Distributions that</w:t>
      </w:r>
      <w:r>
        <w:br/>
        <w:t>are either greater than one-hundred and fifteen (115) percent of a</w:t>
      </w:r>
      <w:r>
        <w:br/>
        <w:t>particular Club's Base Distribution Amount or less than eighty-five</w:t>
      </w:r>
      <w:r>
        <w:br/>
        <w:t>(85) percent of a particular Club's Base Distribution Amount,</w:t>
      </w:r>
      <w:r>
        <w:br/>
        <w:t>provided, however, that such variation may only be in the direction</w:t>
      </w:r>
      <w:r>
        <w:br/>
        <w:t>of and not beyond such Club's "Straight Pool Value" (as defined in</w:t>
      </w:r>
      <w:r>
        <w:br/>
        <w:t>Section 49.1(bb)) for that League Year.</w:t>
      </w:r>
      <w:r>
        <w:br/>
        <w:t>(C) In all events, the sum total of all changes to Clubs' Base</w:t>
      </w:r>
      <w:r>
        <w:br/>
        <w:t>Distribution Amounts made by the Revenue Sharing Oversight</w:t>
      </w:r>
      <w:r>
        <w:br/>
        <w:t>Committee pursuant to Section 49.4(a)(ii) shall be zero - i.e., all</w:t>
      </w:r>
      <w:r>
        <w:br/>
        <w:t>dollars added to Clubs' Base Distribution Amount by the Revenue</w:t>
      </w:r>
      <w:r>
        <w:br/>
        <w:t>Sharing Oversight Committee shall necessarily equal all dollars</w:t>
      </w:r>
      <w:r>
        <w:br/>
        <w:t>subtracted from Clubs' Base Distribution Amounts by the Revenue</w:t>
      </w:r>
      <w:r>
        <w:br/>
        <w:t>Sharing Oversight Committee pursuant to Section 49.4(a)(ii).</w:t>
      </w:r>
      <w:r>
        <w:br/>
        <w:t>(D) Within four (4) business days after the League provides the</w:t>
      </w:r>
      <w:r>
        <w:br/>
        <w:t>NHLPA with a list of the Base Distribution Amounts for Recipient</w:t>
      </w:r>
      <w:r>
        <w:br/>
        <w:t>Clubs in a League Year, the Revenue Sharing Oversight</w:t>
      </w:r>
      <w:r>
        <w:br/>
        <w:t>Committee shall advise the NHL and NHLPA of the Distributions</w:t>
      </w:r>
      <w:r>
        <w:br/>
        <w:t>for all Recipient Clubs for that League Year.</w:t>
      </w:r>
      <w:r>
        <w:br/>
        <w:t>(E) In the event that the Revenue Sharing Oversight Committee fails to</w:t>
      </w:r>
      <w:r>
        <w:br/>
        <w:t>act during the four-day period specified above, the Base</w:t>
      </w:r>
      <w:r>
        <w:br/>
        <w:t>Distribution Amounts (subject to Section 49.4(a)(iv)) shall become</w:t>
      </w:r>
      <w:r>
        <w:br/>
        <w:t>final.</w:t>
      </w:r>
      <w:r>
        <w:br/>
        <w:t>(iii) Except as explicitly provided for by Section 49.4(a)(iv), in no event may</w:t>
      </w:r>
      <w:r>
        <w:br/>
        <w:t>any Recipient Club receive a Distribution, or portion thereof, that, when</w:t>
      </w:r>
      <w:r>
        <w:br/>
        <w:t>added to its Club Gross Preseason and Regular Season Revenues, would</w:t>
      </w:r>
      <w:r>
        <w:br/>
        <w:t>cause the Club's Club Gross Preseason and Regular Season Revenues, as</w:t>
      </w:r>
      <w:r>
        <w:br/>
        <w:t>adjusted, when multiplied by the Applicable Percentage of HRR, to</w:t>
      </w:r>
      <w:r>
        <w:br/>
        <w:t>exceed the Midpoint of the Payroll Range plus the Pro Rata Benefits</w:t>
      </w:r>
      <w:r>
        <w:br/>
        <w:t>Portion.</w:t>
      </w:r>
      <w:r>
        <w:br/>
        <w:t>(iv) Notwithstanding the foregoing:</w:t>
      </w:r>
      <w:r>
        <w:br/>
        <w:t>(A) In the 2012-13 League Year, each Club that was a Recipient Club</w:t>
      </w:r>
      <w:r>
        <w:br/>
        <w:t>in the 2011-12 League Year shall be entitled to receive a</w:t>
      </w:r>
      <w:r>
        <w:br/>
        <w:t>Distribution in the 2012-13 League Year greater than or equal to</w:t>
      </w:r>
      <w:r>
        <w:br/>
        <w:t>that Club's Transition Guaranteed Distribution Amount for the</w:t>
      </w:r>
      <w:r>
        <w:br/>
        <w:t>2012-13 League Year.</w:t>
      </w:r>
      <w:r>
        <w:br/>
        <w:t>(B) In the 2013-14 League Year, each Club that was a Recipient Club</w:t>
      </w:r>
      <w:r>
        <w:br/>
        <w:t>in the 2011-12 League Year shall be entitled to receive a</w:t>
      </w:r>
      <w:r>
        <w:br/>
        <w:t>Distribution in the 2013-14 League Year greater than or equal to</w:t>
      </w:r>
    </w:p>
    <w:p>
      <w:r>
        <w:t>212</w:t>
      </w:r>
      <w:r>
        <w:br/>
        <w:t>ARTICLE 49 49.5-49.5</w:t>
      </w:r>
      <w:r>
        <w:br/>
        <w:t>that Club's Transition Guaranteed Distribution Amount for the</w:t>
      </w:r>
      <w:r>
        <w:br/>
        <w:t>2013-14 League Year.</w:t>
      </w:r>
      <w:r>
        <w:br/>
        <w:t>(C) In no event, however, for the 2012-13 and 2013-14 League Years,</w:t>
      </w:r>
      <w:r>
        <w:br/>
        <w:t>shall a Recipient Club whose Base Distribution Amount is less</w:t>
      </w:r>
      <w:r>
        <w:br/>
        <w:t>than its Transition Guaranteed Distribution Amount for that</w:t>
      </w:r>
      <w:r>
        <w:br/>
        <w:t>League Year have its Base Distribution Amount reduced by any</w:t>
      </w:r>
      <w:r>
        <w:br/>
        <w:t>amount as part of the process for determining its Distribution as</w:t>
      </w:r>
      <w:r>
        <w:br/>
        <w:t>described in Section 49.4(a)(ii).</w:t>
      </w:r>
      <w:r>
        <w:br/>
        <w:t>(b) Redistribution Commitment. The Redistribution Commitment shall be</w:t>
      </w:r>
      <w:r>
        <w:br/>
        <w:t>determined in accordance with Section 49.1(y). In the event that the Targeted Team Player</w:t>
      </w:r>
      <w:r>
        <w:br/>
        <w:t>Payroll is set below the Lower Limit of the Payroll Range, the League shall not be required to</w:t>
      </w:r>
      <w:r>
        <w:br/>
        <w:t>raise any additional funds for the Player Compensation Cost Redistribution System above the</w:t>
      </w:r>
      <w:r>
        <w:br/>
        <w:t>Redistribution Commitment except pursuant to Section 49.4(a)(iv) and as described below.</w:t>
      </w:r>
      <w:r>
        <w:br/>
        <w:t>(i) To the extent a Recipient Club's Transition Guaranteed Distribution</w:t>
      </w:r>
      <w:r>
        <w:br/>
        <w:t>Amount exceeds its Distribution for the 2012-13 or 2013-14 League Year</w:t>
      </w:r>
      <w:r>
        <w:br/>
        <w:t>(or if a Club that was a Recipient Club for the 2011-12 League Year does</w:t>
      </w:r>
      <w:r>
        <w:br/>
        <w:t>not receive a Distribution for the 2012-13 League Year and/or 2013-14</w:t>
      </w:r>
      <w:r>
        <w:br/>
        <w:t>League Year), such difference shall be referred to as the "Distribution</w:t>
      </w:r>
      <w:r>
        <w:br/>
        <w:t>Gross-Up." The sum of all Distribution Gross-Ups for the 2012-13</w:t>
      </w:r>
      <w:r>
        <w:br/>
        <w:t>League Year and 2013-14 League Year respectively shall be referred to as</w:t>
      </w:r>
      <w:r>
        <w:br/>
        <w:t>the "Total Distribution Gross-Up" for each of those two League Years.</w:t>
      </w:r>
      <w:r>
        <w:br/>
        <w:t>(ii) To the extent the Total Distribution Gross-Up for the 2012-13 League</w:t>
      </w:r>
      <w:r>
        <w:br/>
        <w:t>Year results in the sum of all Distributions in the 2012-13 League Year</w:t>
      </w:r>
      <w:r>
        <w:br/>
        <w:t>exceeding the Redistribution Commitment for that League Year, the</w:t>
      </w:r>
      <w:r>
        <w:br/>
        <w:t>League shall nonetheless be required to cover such amounts. To the</w:t>
      </w:r>
      <w:r>
        <w:br/>
        <w:t>extent the Total Distribution Gross-Up for the 2013-14 League Year</w:t>
      </w:r>
      <w:r>
        <w:br/>
        <w:t>results in the sum of all Distributions in the 2013-14 League Year</w:t>
      </w:r>
      <w:r>
        <w:br/>
        <w:t>exceeding the Redistribution Commitment for that League Year, the</w:t>
      </w:r>
      <w:r>
        <w:br/>
        <w:t>League shall nonetheless be required to cover such amounts. In each such</w:t>
      </w:r>
      <w:r>
        <w:br/>
        <w:t>case, that excess shall be referred to as the "Distribution Gross-Up Excess"</w:t>
      </w:r>
      <w:r>
        <w:br/>
        <w:t>for that League Year.</w:t>
      </w:r>
      <w:r>
        <w:br/>
        <w:t>(iii) The Distribution Gross-Up Excess shall be provided and paid for out of</w:t>
      </w:r>
      <w:r>
        <w:br/>
        <w:t>centrally generated League revenues.</w:t>
      </w:r>
      <w:r>
        <w:br/>
        <w:t>49.5 Sources of Funding for Player Compensation Cost Redistribution . The funds required</w:t>
      </w:r>
      <w:r>
        <w:br/>
        <w:t>to be collected for Player Compensation Cost Redistribution in a League Year shall be collected</w:t>
      </w:r>
      <w:r>
        <w:br/>
        <w:t>as follows: First, from the ten Clubs with the highest Club Gross Preseason and Regular Season</w:t>
      </w:r>
      <w:r>
        <w:br/>
        <w:t>Revenues Net of Arena Costs; next, from the Playoff Gate Receipts of all Clubs that participate</w:t>
      </w:r>
      <w:r>
        <w:br/>
        <w:t>in the Playoffs; and finally, if necessary, from centrally generated League revenues. For the</w:t>
      </w:r>
      <w:r>
        <w:br/>
        <w:t>2012-13 and 2013-14 League Years, and only to the extent necessary to fund distribution</w:t>
      </w:r>
      <w:r>
        <w:br/>
        <w:t>obligations resulting from Section 49.4(a)(iv), funds required to cover any Distribution Gross-Up</w:t>
      </w:r>
      <w:r>
        <w:br/>
        <w:t>Excess shall be collected in accordance with Section 49.4(b)(iii).</w:t>
      </w:r>
    </w:p>
    <w:p>
      <w:r>
        <w:t>213</w:t>
      </w:r>
      <w:r>
        <w:br/>
        <w:t>ARTICLE 49 49.5-49.5</w:t>
      </w:r>
      <w:r>
        <w:br/>
        <w:t>(a) Initial Funding Phase. The first source of funding for the Redistribution</w:t>
      </w:r>
      <w:r>
        <w:br/>
        <w:t>Commitment shall be the Initial Funding Phase. The first fifty (50) percent of the amount</w:t>
      </w:r>
      <w:r>
        <w:br/>
        <w:t>required to be collected for the Redistribution Commitment shall be collected in the Initial</w:t>
      </w:r>
      <w:r>
        <w:br/>
        <w:t>Funding Phase. The Clubs with the ten (10) highest Club Gross Preseason and Regular Season</w:t>
      </w:r>
      <w:r>
        <w:br/>
        <w:t>Revenues Net of Arena Costs during a particular League Year shall be the Contributing Clubs</w:t>
      </w:r>
      <w:r>
        <w:br/>
        <w:t>during the Initial Funding Phase, with each such Club being assessed a percentage of the total</w:t>
      </w:r>
      <w:r>
        <w:br/>
        <w:t>remaining amount required to be raised (subject to the "leapfrog" rule as described in Section</w:t>
      </w:r>
      <w:r>
        <w:br/>
        <w:t>49.5(v) below). In all events, the total amount collected during this Initial Funding Phase from</w:t>
      </w:r>
      <w:r>
        <w:br/>
        <w:t>Contributing Clubs shall equal fifty (50) percent of the Redistribution Commitment. The</w:t>
      </w:r>
      <w:r>
        <w:br/>
        <w:t>Contributing Clubs shall be determined as follows:</w:t>
      </w:r>
      <w:r>
        <w:br/>
        <w:t>(i) All NHL Clubs shall be ranked according to their Club Gross Preseason</w:t>
      </w:r>
      <w:r>
        <w:br/>
        <w:t>and Regular Season Revenues Net of Arena Costs.</w:t>
      </w:r>
      <w:r>
        <w:br/>
        <w:t>(ii) For purposes of the Initial Funding Phase set forth in this Section 49.5(a),</w:t>
      </w:r>
      <w:r>
        <w:br/>
        <w:t>the Club having the highest Club Gross Preseason and Regular Season</w:t>
      </w:r>
      <w:r>
        <w:br/>
        <w:t>Revenues Net of Arena Costs shall be known as "Club 1," the next-highest</w:t>
      </w:r>
      <w:r>
        <w:br/>
        <w:t>Club shall be "Club 2," etc.</w:t>
      </w:r>
      <w:r>
        <w:br/>
        <w:t>(iii) Determination of Contribution Amounts for Contributing Clubs. During</w:t>
      </w:r>
      <w:r>
        <w:br/>
        <w:t>the Initial Funding Phase, the League shall determine a Contribution</w:t>
      </w:r>
      <w:r>
        <w:br/>
        <w:t>Amount for each Contributing Club using the formula set forth below.</w:t>
      </w:r>
      <w:r>
        <w:br/>
        <w:t>(A) The League shall take the "top ten" Clubs in terms of Club Gross</w:t>
      </w:r>
      <w:r>
        <w:br/>
        <w:t>Preseason and Regular Season Revenues Net of Arena Costs.</w:t>
      </w:r>
      <w:r>
        <w:br/>
        <w:t>(B) Each Contributing Club shall each have their Club Gross</w:t>
      </w:r>
      <w:r>
        <w:br/>
        <w:t>Preseason and Regular Season Revenues Net of Arena Costs</w:t>
      </w:r>
      <w:r>
        <w:br/>
        <w:t>compared against the Club Gross Preseason and Regular Season</w:t>
      </w:r>
      <w:r>
        <w:br/>
        <w:t>Revenues Net of Arena Costs of the 11</w:t>
      </w:r>
      <w:r>
        <w:br/>
        <w:t>th-ranked Club, and the</w:t>
      </w:r>
      <w:r>
        <w:br/>
        <w:t>Club's "incremental" Gross Preseason and Regular Season</w:t>
      </w:r>
      <w:r>
        <w:br/>
        <w:t>Revenues Net of Arena Costs vis a vis the 11th-ranked Club shall</w:t>
      </w:r>
      <w:r>
        <w:br/>
        <w:t>be calculated. This difference shall be referred to as a Contributing</w:t>
      </w:r>
      <w:r>
        <w:br/>
        <w:t>Club's "Incremental Revenues." Then, the "Incremental Revenues"</w:t>
      </w:r>
      <w:r>
        <w:br/>
        <w:t>of all the "top ten" Clubs shall be totaled, yielding "Total</w:t>
      </w:r>
      <w:r>
        <w:br/>
        <w:t>Incremental Revenues." Each Contributing Club's Initial</w:t>
      </w:r>
      <w:r>
        <w:br/>
        <w:t>Contribution Percentage shall be determined by dividing that</w:t>
      </w:r>
      <w:r>
        <w:br/>
        <w:t>Contributing Club's Incremental Revenues by Total Incremental</w:t>
      </w:r>
      <w:r>
        <w:br/>
        <w:t>Revenues.</w:t>
      </w:r>
      <w:r>
        <w:br/>
        <w:t>Illustration #1: Assume the following Club Gross Preseason and Regular</w:t>
      </w:r>
      <w:r>
        <w:br/>
        <w:t>Season Revenues Net of Arena Costs for the highest 11 Clubs in a League</w:t>
      </w:r>
      <w:r>
        <w:br/>
        <w:t>Year, and Incremental Revenues, as set forth in the following chart:</w:t>
      </w:r>
    </w:p>
    <w:p>
      <w:r>
        <w:t>214</w:t>
      </w:r>
      <w:r>
        <w:br/>
        <w:t>ARTICLE 49 49.5-49.5</w:t>
      </w:r>
      <w:r>
        <w:br/>
        <w:t>Club Gross Preseason</w:t>
      </w:r>
      <w:r>
        <w:br/>
        <w:t>and Regular Season</w:t>
      </w:r>
      <w:r>
        <w:br/>
        <w:t>Revenues Net of</w:t>
      </w:r>
      <w:r>
        <w:br/>
        <w:t>Arena Costs</w:t>
      </w:r>
      <w:r>
        <w:br/>
        <w:t>Incremental Revenues</w:t>
      </w:r>
      <w:r>
        <w:br/>
        <w:t>(vs. Club 11)</w:t>
      </w:r>
      <w:r>
        <w:br/>
        <w:t>Club 1 $90.0 million $29.0 million</w:t>
      </w:r>
      <w:r>
        <w:br/>
        <w:t>Club 2 $89.4 million $28.4 million</w:t>
      </w:r>
      <w:r>
        <w:br/>
        <w:t>Club 3 $83.4 million $22.4 million</w:t>
      </w:r>
      <w:r>
        <w:br/>
        <w:t>Club 4 $83.2 million $22.2 million</w:t>
      </w:r>
      <w:r>
        <w:br/>
        <w:t>Club 5 $81.3 million $20.3 million</w:t>
      </w:r>
      <w:r>
        <w:br/>
        <w:t>Club 6 $74.5 million $13.5 million</w:t>
      </w:r>
      <w:r>
        <w:br/>
        <w:t>Club 7 $71.3 million $10.3 million</w:t>
      </w:r>
      <w:r>
        <w:br/>
        <w:t>Club 8 $70.8 million $9.8 million</w:t>
      </w:r>
      <w:r>
        <w:br/>
        <w:t>Club 9 $62.9 million $1.9 million</w:t>
      </w:r>
      <w:r>
        <w:br/>
        <w:t>Club 10 $61.3 million $0.3 million</w:t>
      </w:r>
      <w:r>
        <w:br/>
        <w:t>Club 11 $61.0 million</w:t>
      </w:r>
      <w:r>
        <w:br/>
        <w:t>Total Incremental Revenues = $158.1 million</w:t>
      </w:r>
      <w:r>
        <w:br/>
        <w:t>Club 1's Initial Contribution Percentage would be</w:t>
      </w:r>
      <w:r>
        <w:br/>
        <w:t>calculated as $29.0 million / $158.1 million, or 18.34</w:t>
      </w:r>
      <w:r>
        <w:br/>
        <w:t>percent. Club 2's Initial Contribution Percentage would be</w:t>
      </w:r>
      <w:r>
        <w:br/>
        <w:t>$28.4 million / $158.1 million, or 17.96 percent, etc.</w:t>
      </w:r>
      <w:r>
        <w:br/>
        <w:t>A Contributing Club's Initial Contribution Amount shall be</w:t>
      </w:r>
      <w:r>
        <w:br/>
        <w:t>calculated by multiplying the total amount of funds to be</w:t>
      </w:r>
      <w:r>
        <w:br/>
        <w:t>collected during the Initial Funding Phase by that Club's</w:t>
      </w:r>
      <w:r>
        <w:br/>
        <w:t>Initial Contribution Percentage.</w:t>
      </w:r>
      <w:r>
        <w:br/>
        <w:t>Club 10's Initial Contribution Percentage shall be referred</w:t>
      </w:r>
      <w:r>
        <w:br/>
        <w:t>to as the "Minimum Contribution Percentage," and, when</w:t>
      </w:r>
      <w:r>
        <w:br/>
        <w:t>multiplied by the amount of funds to be collected during</w:t>
      </w:r>
      <w:r>
        <w:br/>
        <w:t>the Initial Funding Phase, the "Minimum Contribution</w:t>
      </w:r>
      <w:r>
        <w:br/>
        <w:t>Amount."</w:t>
      </w:r>
      <w:r>
        <w:br/>
        <w:t>(C) In determining the Contribution Amounts for the Contributing</w:t>
      </w:r>
      <w:r>
        <w:br/>
        <w:t>Clubs, the League shall consider each Contributing Club's Initial</w:t>
      </w:r>
      <w:r>
        <w:br/>
        <w:t>Contribution Amount and may consider, in its sole discretion, any</w:t>
      </w:r>
      <w:r>
        <w:br/>
        <w:t>capital expenditures made by a Contributing Club and year-over-</w:t>
      </w:r>
      <w:r>
        <w:br/>
        <w:t>year growth in a Contributing Club's revenues. For the purposes</w:t>
      </w:r>
      <w:r>
        <w:br/>
        <w:t>described in this subsection, the League shall consider and treat the</w:t>
      </w:r>
    </w:p>
    <w:p>
      <w:r>
        <w:t>215</w:t>
      </w:r>
      <w:r>
        <w:br/>
        <w:t>ARTICLE 49 49.5-49.5</w:t>
      </w:r>
      <w:r>
        <w:br/>
        <w:t>capital expenditures of Contributing Clubs using criteria to be</w:t>
      </w:r>
      <w:r>
        <w:br/>
        <w:t>applied consistently across all Contributing Clubs. After</w:t>
      </w:r>
      <w:r>
        <w:br/>
        <w:t>consideration of such factors, the League shall assign each Club a</w:t>
      </w:r>
      <w:r>
        <w:br/>
        <w:t>Contribution Amount.</w:t>
      </w:r>
      <w:r>
        <w:br/>
        <w:t>(D) In no event shall an adjustment to a Contributing Club's Initial</w:t>
      </w:r>
      <w:r>
        <w:br/>
        <w:t>Contribution Amount for the reasons described in the preceding</w:t>
      </w:r>
      <w:r>
        <w:br/>
        <w:t>paragraph result in that Club no longer being a Contributing Club</w:t>
      </w:r>
      <w:r>
        <w:br/>
        <w:t>or result in a Contributing Club contributing less than the</w:t>
      </w:r>
      <w:r>
        <w:br/>
        <w:t>Minimum Contribution Amount during this Initial Funding Phase.</w:t>
      </w:r>
      <w:r>
        <w:br/>
        <w:t>Such an adjustment may, however, result in a change in that Club's</w:t>
      </w:r>
      <w:r>
        <w:br/>
        <w:t>ranking among the "top ten" for purposes of determining that</w:t>
      </w:r>
      <w:r>
        <w:br/>
        <w:t>Club's Contribution Amount.</w:t>
      </w:r>
      <w:r>
        <w:br/>
        <w:t>(E) In no event shall any Club's Contribution Amount be in excess of</w:t>
      </w:r>
      <w:r>
        <w:br/>
        <w:t>twenty-five (25) percent of the total amount required to be</w:t>
      </w:r>
      <w:r>
        <w:br/>
        <w:t>collected during the Initial Funding Phase (the "Maximum</w:t>
      </w:r>
      <w:r>
        <w:br/>
        <w:t>Contribution Amount"). To the extent a Club's Contribution</w:t>
      </w:r>
      <w:r>
        <w:br/>
        <w:t>Amount is in excess of Maximum Contribution Amount, such Club</w:t>
      </w:r>
      <w:r>
        <w:br/>
        <w:t>shall nevertheless be capped at twenty-five (25) percent, and the</w:t>
      </w:r>
      <w:r>
        <w:br/>
        <w:t>excess over twenty-five (25) percent shall be spread pro rata</w:t>
      </w:r>
      <w:r>
        <w:br/>
        <w:t>among the remaining Clubs; provided, however, that no other Club</w:t>
      </w:r>
      <w:r>
        <w:br/>
        <w:t>shall be pushed above the twenty-five (25) percent threshold as a</w:t>
      </w:r>
      <w:r>
        <w:br/>
        <w:t>result of absorbing a portion of another Club's excess over twenty-</w:t>
      </w:r>
      <w:r>
        <w:br/>
        <w:t>five (25) percent.</w:t>
      </w:r>
      <w:r>
        <w:br/>
        <w:t>(iv) After each Contributing Club is assessed its share of the total amount</w:t>
      </w:r>
      <w:r>
        <w:br/>
        <w:t>required to be collected during the Initial Funding Phase, each such Club's</w:t>
      </w:r>
      <w:r>
        <w:br/>
        <w:t>Contribution Amount shall be subtracted from its Club Gross Preseason</w:t>
      </w:r>
      <w:r>
        <w:br/>
        <w:t>and Regular Season Revenues Net of Arena Costs total to yield each</w:t>
      </w:r>
      <w:r>
        <w:br/>
        <w:t>Club's "Adjusted Club Gross Preseason and Regular Season Revenues Net</w:t>
      </w:r>
      <w:r>
        <w:br/>
        <w:t>of Arena Costs."</w:t>
      </w:r>
      <w:r>
        <w:br/>
        <w:t>(v) To the extent the assessment of a Contribution Amount to a Contributing</w:t>
      </w:r>
      <w:r>
        <w:br/>
        <w:t>Club results in that Contributing Club dropping outside of the top ten (i.e.,</w:t>
      </w:r>
      <w:r>
        <w:br/>
        <w:t>that Club's Adjusted Club Gross Preseason and Regular Season Revenues</w:t>
      </w:r>
      <w:r>
        <w:br/>
        <w:t>Net of Arena Costs are less than Club 11's Club Gross Preseason and</w:t>
      </w:r>
      <w:r>
        <w:br/>
        <w:t>Regular Season Revenues Net of Arena Costs), then the League shall</w:t>
      </w:r>
      <w:r>
        <w:br/>
        <w:t>assess the next lowest-ranked Club below the Club that was dropped out</w:t>
      </w:r>
      <w:r>
        <w:br/>
        <w:t>of the top ten by the process described herein with a contribution – even if</w:t>
      </w:r>
      <w:r>
        <w:br/>
        <w:t>such next lowest-ranked Club was not originally in the top ten Clubs based</w:t>
      </w:r>
      <w:r>
        <w:br/>
        <w:t>on Club Gross Preseason and Regular Season Revenues Net of Arena</w:t>
      </w:r>
      <w:r>
        <w:br/>
        <w:t>Costs. If the next-lowest Club's ranking is subsequently altered, then the</w:t>
      </w:r>
      <w:r>
        <w:br/>
        <w:t>League Office shall follow the same procedure with the next-lowest</w:t>
      </w:r>
      <w:r>
        <w:br/>
        <w:t>ranked Club, with the process continually repeated such that the original</w:t>
      </w:r>
      <w:r>
        <w:br/>
        <w:t>rankings are preserved.</w:t>
      </w:r>
    </w:p>
    <w:p>
      <w:r>
        <w:t>216</w:t>
      </w:r>
      <w:r>
        <w:br/>
        <w:t>ARTICLE 49 49.6-49.6</w:t>
      </w:r>
      <w:r>
        <w:br/>
        <w:t>Illustration # 2: Assume that Club 9's Club Gross Preseason and Regular Season</w:t>
      </w:r>
      <w:r>
        <w:br/>
        <w:t>Revenues Net of Arena Costs equal $80 million, Club 9's Contribution Amount is $3</w:t>
      </w:r>
      <w:r>
        <w:br/>
        <w:t>million, Club 10's Club Gross Preseason and Regular Season Revenues Net of Arena</w:t>
      </w:r>
      <w:r>
        <w:br/>
        <w:t>Costs equal $75 million, Club 10's Contribution Amount is $2 million and Club 11's Club</w:t>
      </w:r>
      <w:r>
        <w:br/>
        <w:t>Gross Preseason and Regular Season Revenues Net of Arena Costs equal $74 million.</w:t>
      </w:r>
      <w:r>
        <w:br/>
        <w:t>As a result of assessing Club 10 with a Contribution Amount of $2 million, Club 10's</w:t>
      </w:r>
      <w:r>
        <w:br/>
        <w:t>Adjusted Club Gross Preseason and Regular Season Revenues Net of Arena Costs are</w:t>
      </w:r>
      <w:r>
        <w:br/>
        <w:t>equal to $73 million, $1 million below the Club 11's Club Gross Preseason and Regular</w:t>
      </w:r>
      <w:r>
        <w:br/>
        <w:t>Season Revenues Net of Arena Costs. Pursuant to Section 49.5(a)(v), Club 10's</w:t>
      </w:r>
      <w:r>
        <w:br/>
        <w:t>Contribution Amount shall be reduced to $1.5 million and Club 11 shall be assessed with</w:t>
      </w:r>
      <w:r>
        <w:br/>
        <w:t>a Contribution Amount of $500,000 so that each Club's Adjusted Club Gross Preseason</w:t>
      </w:r>
      <w:r>
        <w:br/>
        <w:t>and Regular Season Revenues Net of Arena Costs equal $73.5 million.</w:t>
      </w:r>
      <w:r>
        <w:br/>
        <w:t>(b) Playoffs Funding Phase. The next source of funding for the Redistribution</w:t>
      </w:r>
      <w:r>
        <w:br/>
        <w:t>Commitment shall be the Playoffs Funding Phase. All Clubs that participate in the Stanley Cup</w:t>
      </w:r>
      <w:r>
        <w:br/>
        <w:t>Playoffs shall be a "Playoff Contributing Club", and such Clubs shall be assessed moneys for</w:t>
      </w:r>
      <w:r>
        <w:br/>
        <w:t>purposes of the Player Compensation Cost Redistribution System, in the following manner:</w:t>
      </w:r>
      <w:r>
        <w:br/>
        <w:t>(i) For each Playoff Game that a Club hosts in its home arena during a</w:t>
      </w:r>
      <w:r>
        <w:br/>
        <w:t>League Year, such Club shall contribute the dollar value equivalent of</w:t>
      </w:r>
      <w:r>
        <w:br/>
        <w:t>thirty-five (35) percent of the Playoff Gate Receipts (the "Playoffs</w:t>
      </w:r>
      <w:r>
        <w:br/>
        <w:t>Funding Phase Assessment").</w:t>
      </w:r>
      <w:r>
        <w:br/>
        <w:t>(ii) Up to fifty (50) percent of the Redistribution Commitment may be</w:t>
      </w:r>
      <w:r>
        <w:br/>
        <w:t>collected in the Playoffs Funding Phase.</w:t>
      </w:r>
      <w:r>
        <w:br/>
        <w:t>(A) If more than fifty (50) percent of the Redistribution Commitment is</w:t>
      </w:r>
      <w:r>
        <w:br/>
        <w:t>collected during the Playoffs Funding Phase, the League shall</w:t>
      </w:r>
      <w:r>
        <w:br/>
        <w:t>return all excess amounts to the Clubs contributing during this</w:t>
      </w:r>
      <w:r>
        <w:br/>
        <w:t>Phase on a pro-rata basis.</w:t>
      </w:r>
      <w:r>
        <w:br/>
        <w:t>(c) Funding From Centrally Generated League Revenues. The final source of</w:t>
      </w:r>
      <w:r>
        <w:br/>
        <w:t>funding, if necessary, shall be centrally generated League revenues. The League shall be entitled</w:t>
      </w:r>
      <w:r>
        <w:br/>
        <w:t>to use such centrally generated revenue dollars to fund the remaining amount of the League's</w:t>
      </w:r>
      <w:r>
        <w:br/>
        <w:t>Player Compensation Cost Redistribution commitment for that League Year (such amounts to be</w:t>
      </w:r>
      <w:r>
        <w:br/>
        <w:t>taken equally from each Club's one-thirtieth (1/30</w:t>
      </w:r>
      <w:r>
        <w:br/>
        <w:t>th) share of such revenues).</w:t>
      </w:r>
      <w:r>
        <w:br/>
        <w:t>Illustration: Assume the total amount of Player Compensation Cost</w:t>
      </w:r>
      <w:r>
        <w:br/>
        <w:t>Redistribution in a League Year is $200 million. After the Initial Funding Phase</w:t>
      </w:r>
      <w:r>
        <w:br/>
        <w:t>and Playoff Funding Phase, there is $30 million yet to be funded. The League is</w:t>
      </w:r>
      <w:r>
        <w:br/>
        <w:t>entitled to use centrally generated League revenues to fund up that amount of the</w:t>
      </w:r>
      <w:r>
        <w:br/>
        <w:t>Redistribution Commitment.</w:t>
      </w:r>
      <w:r>
        <w:br/>
        <w:t>49.6 Timing of Collections and Distributions of Player Compensation Cost Redistribution.</w:t>
      </w:r>
      <w:r>
        <w:br/>
        <w:t>(a) Within ten (10) days of receipt by the League of the Final HRR Report, in</w:t>
      </w:r>
      <w:r>
        <w:br/>
        <w:t>addition to setting forth the calculations as described in Section 49.2 above, the League shall also</w:t>
      </w:r>
    </w:p>
    <w:p>
      <w:r>
        <w:t>217</w:t>
      </w:r>
      <w:r>
        <w:br/>
        <w:t>ARTICLE 49 49.7-49.7</w:t>
      </w:r>
      <w:r>
        <w:br/>
        <w:t>prepare and disseminate to all NHL Clubs, as well as the NHLPA, a report setting forth the</w:t>
      </w:r>
      <w:r>
        <w:br/>
        <w:t>following information:</w:t>
      </w:r>
      <w:r>
        <w:br/>
        <w:t>(i) The total Redistribution Commitment for that League Year;</w:t>
      </w:r>
      <w:r>
        <w:br/>
        <w:t>(ii) The Base Distribution Amount for each Recipient Club, and whether the</w:t>
      </w:r>
      <w:r>
        <w:br/>
        <w:t>sum of those Amounts is less than the Redistribution Commitment;</w:t>
      </w:r>
      <w:r>
        <w:br/>
        <w:t>(iii) The amount of funds to be raised during the Initial Funding Phase to fund</w:t>
      </w:r>
      <w:r>
        <w:br/>
        <w:t>fifty (50) percent of the Redistribution Commitment requirements for that</w:t>
      </w:r>
      <w:r>
        <w:br/>
        <w:t>League Year, which Clubs shall be the Contributing Clubs during the</w:t>
      </w:r>
      <w:r>
        <w:br/>
        <w:t>Initial Funding Phase, and the amount of each Contributing Club's</w:t>
      </w:r>
      <w:r>
        <w:br/>
        <w:t>Contribution Amount;</w:t>
      </w:r>
      <w:r>
        <w:br/>
        <w:t>(iv) The amount of funds raised during the Playoffs Funding Phase by each</w:t>
      </w:r>
      <w:r>
        <w:br/>
        <w:t>Club to fund the Redistribution Commitment requirements in that League</w:t>
      </w:r>
      <w:r>
        <w:br/>
        <w:t>Year; and</w:t>
      </w:r>
      <w:r>
        <w:br/>
        <w:t>(v) The amount of centrally generated League revenues (if any) used to fund</w:t>
      </w:r>
      <w:r>
        <w:br/>
        <w:t>the Redistribution Commitment requirements for that League Year.</w:t>
      </w:r>
      <w:r>
        <w:br/>
        <w:t>(b) Within four (4) business days after receipt of the report described above, the</w:t>
      </w:r>
      <w:r>
        <w:br/>
        <w:t>Revenue Sharing Oversight Committee shall notify the NHL and NHLPA of the Distributions to</w:t>
      </w:r>
      <w:r>
        <w:br/>
        <w:t>be received by Recipient Clubs. Within two (2) days thereafter, the NHL shall notify each</w:t>
      </w:r>
      <w:r>
        <w:br/>
        <w:t>Recipient Club of its Distribution for that League Year.</w:t>
      </w:r>
      <w:r>
        <w:br/>
        <w:t>(c) Within seven (7) days of receipt of the report described in subsection (b), all</w:t>
      </w:r>
      <w:r>
        <w:br/>
        <w:t>Clubs responsible for paying an assessment under this Player Compensation Cost Redistribution</w:t>
      </w:r>
      <w:r>
        <w:br/>
        <w:t>System shall pay such assessment to the League. Any Club missing its required payment date</w:t>
      </w:r>
      <w:r>
        <w:br/>
        <w:t>shall be automatically fined $10,000 for each day that the required payment is late.</w:t>
      </w:r>
      <w:r>
        <w:br/>
        <w:t>(d) Within three (3) days thereafter, the League shall send all Distributions to the</w:t>
      </w:r>
      <w:r>
        <w:br/>
        <w:t>Recipient Clubs.</w:t>
      </w:r>
      <w:r>
        <w:br/>
        <w:t>49.7 Industry Growth Fund.</w:t>
      </w:r>
      <w:r>
        <w:br/>
        <w:t>(a) Beginning in the 2012-13 League Year, the League shall establish an Industry</w:t>
      </w:r>
      <w:r>
        <w:br/>
        <w:t>Growth Fund. The Industry Growth Fund is intended to provide access to funds primarily to</w:t>
      </w:r>
      <w:r>
        <w:br/>
        <w:t>those lower-grossing Clubs that may need supplemental support to allow them to make long-</w:t>
      </w:r>
      <w:r>
        <w:br/>
        <w:t>term improvements in their revenue generating potential and operational efficiency given their</w:t>
      </w:r>
      <w:r>
        <w:br/>
        <w:t>particular circumstances. Further, the Industry Growth Fund will be utilized for other Clubs</w:t>
      </w:r>
      <w:r>
        <w:br/>
        <w:t>(including prospective Club purchasers) and/or League-wide projects, including but not limited</w:t>
      </w:r>
      <w:r>
        <w:br/>
        <w:t>to marketing and promotional initiatives, proposed by a member of the Revenue Sharing</w:t>
      </w:r>
      <w:r>
        <w:br/>
        <w:t>Oversight Committee.</w:t>
      </w:r>
      <w:r>
        <w:br/>
        <w:t>(i) In each League Year under this Agreement, the League shall make a</w:t>
      </w:r>
      <w:r>
        <w:br/>
        <w:t>Growth Fund Contribution. Such Contribution shall be an amount made</w:t>
      </w:r>
      <w:r>
        <w:br/>
        <w:t>callable (i.e., a notional reserve amount that the NHL shall not be required</w:t>
      </w:r>
    </w:p>
    <w:p>
      <w:r>
        <w:t>218</w:t>
      </w:r>
      <w:r>
        <w:br/>
        <w:t>ARTICLE 49 49.7-49.7</w:t>
      </w:r>
      <w:r>
        <w:br/>
        <w:t>to contribute unless and until requested) by the Revenue Sharing</w:t>
      </w:r>
      <w:r>
        <w:br/>
        <w:t>Oversight Committee from the NHL in a given League Year for the</w:t>
      </w:r>
      <w:r>
        <w:br/>
        <w:t>Industry Growth Fund over and above the amount previously callable.</w:t>
      </w:r>
      <w:r>
        <w:br/>
        <w:t>(ii) The amount of the League's Growth Fund Contribution for a given League</w:t>
      </w:r>
      <w:r>
        <w:br/>
        <w:t>Year shall be determined on June 30 of the most recently completed</w:t>
      </w:r>
      <w:r>
        <w:br/>
        <w:t>League Year and callable as of the first day of the current League Year.</w:t>
      </w:r>
      <w:r>
        <w:br/>
        <w:t>If, as of June 30 of the most recently-completed League Year, there is less</w:t>
      </w:r>
      <w:r>
        <w:br/>
        <w:t>than or equal to $40 million callable for the Industry Growth Fund, the</w:t>
      </w:r>
      <w:r>
        <w:br/>
        <w:t>Growth Fund Contribution for a League Year shall equal $20 million. If</w:t>
      </w:r>
      <w:r>
        <w:br/>
        <w:t>there is more than $40 million callable for the Industry Growth Fund as of</w:t>
      </w:r>
      <w:r>
        <w:br/>
        <w:t>June 30 of the most recently-completed League Year, the Growth Fund</w:t>
      </w:r>
      <w:r>
        <w:br/>
        <w:t>Contribution for that League Year shall be equal to the difference between</w:t>
      </w:r>
      <w:r>
        <w:br/>
        <w:t>$60 million and the amount in the Industry Growth Fund. In all cases, the</w:t>
      </w:r>
      <w:r>
        <w:br/>
        <w:t>Growth Fund Contribution shall be callable for the Industry Growth Fund</w:t>
      </w:r>
      <w:r>
        <w:br/>
        <w:t>as of the first day of that League Year. At no time shall the League be</w:t>
      </w:r>
      <w:r>
        <w:br/>
        <w:t>required to make callable more than $60 million for the Industry Growth</w:t>
      </w:r>
      <w:r>
        <w:br/>
        <w:t>Fund.</w:t>
      </w:r>
      <w:r>
        <w:br/>
        <w:t>(iii) The $20 million annual limit on the Growth Fund Contribution as</w:t>
      </w:r>
      <w:r>
        <w:br/>
        <w:t>described in subsection (ii) shall be monitored and reviewed on a regular</w:t>
      </w:r>
      <w:r>
        <w:br/>
        <w:t>basis by the Revenue Sharing Oversight Committee, and may be increased</w:t>
      </w:r>
      <w:r>
        <w:br/>
        <w:t>by a five-person vote of the Revenue Sharing Oversight Committee.</w:t>
      </w:r>
      <w:r>
        <w:br/>
        <w:t>(b) Any amounts called by the Revenue Sharing Oversight Committee from the NHL</w:t>
      </w:r>
      <w:r>
        <w:br/>
        <w:t>shall be funded as follows: First, from funds remaining in the Escrow Account (to the extent</w:t>
      </w:r>
      <w:r>
        <w:br/>
        <w:t>there is an Overage) and second, if necessary, from centrally generated League revenues.</w:t>
      </w:r>
      <w:r>
        <w:br/>
        <w:t>(c) The Industry Growth Fund may be distributed to Clubs by the Revenue Sharing</w:t>
      </w:r>
      <w:r>
        <w:br/>
        <w:t>Oversight Committee over the course of a given League Year upon approval by that Committee</w:t>
      </w:r>
      <w:r>
        <w:br/>
        <w:t>as follows:</w:t>
      </w:r>
      <w:r>
        <w:br/>
        <w:t>(i) Distributions from the Industry Growth Fund made to those lower-</w:t>
      </w:r>
      <w:r>
        <w:br/>
        <w:t>grossing Clubs, including but not limited to those Clubs subject to review</w:t>
      </w:r>
      <w:r>
        <w:br/>
        <w:t>by the Revenue Sharing Oversight Committee pursuant to Section 49.3(d),</w:t>
      </w:r>
      <w:r>
        <w:br/>
        <w:t>must be approved by a majority of the Revenue Sharing Oversight</w:t>
      </w:r>
      <w:r>
        <w:br/>
        <w:t>Committee.</w:t>
      </w:r>
      <w:r>
        <w:br/>
        <w:t>(ii) Distributions from the Industry Growth Fund to Clubs other than those in</w:t>
      </w:r>
      <w:r>
        <w:br/>
        <w:t>subsection (i) (including prospective Club purchasers) or to industry-wide</w:t>
      </w:r>
      <w:r>
        <w:br/>
        <w:t>programs or projects proposed by a member of the Revenue Sharing</w:t>
      </w:r>
      <w:r>
        <w:br/>
        <w:t>Oversight Committee must be approved by a five-person vote of the</w:t>
      </w:r>
      <w:r>
        <w:br/>
        <w:t>Revenue Sharing Oversight Committee.</w:t>
      </w:r>
      <w:r>
        <w:br/>
        <w:t>(iii) Funds may only be called by the Revenue Sharing Oversight Committee</w:t>
      </w:r>
      <w:r>
        <w:br/>
        <w:t>for the purpose of making approved distributions from the Industry</w:t>
      </w:r>
      <w:r>
        <w:br/>
        <w:t>Growth Fund and only after the approval of such distributions.</w:t>
      </w:r>
    </w:p>
    <w:p>
      <w:r>
        <w:t>219</w:t>
      </w:r>
      <w:r>
        <w:br/>
        <w:t>ARTICLE 49 49.8-49.8</w:t>
      </w:r>
      <w:r>
        <w:br/>
        <w:t>(A) Funds required for distributions from the Industry Growth Fund</w:t>
      </w:r>
      <w:r>
        <w:br/>
        <w:t>shall be called no earlier than ten (10) business days before</w:t>
      </w:r>
      <w:r>
        <w:br/>
        <w:t>distribution of such funds, provided, however, that the Revenue</w:t>
      </w:r>
      <w:r>
        <w:br/>
        <w:t>Sharing Oversight Committee approve the distribution and make</w:t>
      </w:r>
      <w:r>
        <w:br/>
        <w:t>the League aware of its intent to call funds (both the purpose and</w:t>
      </w:r>
      <w:r>
        <w:br/>
        <w:t>the amount) no later than sixty (60) days prior to making that</w:t>
      </w:r>
      <w:r>
        <w:br/>
        <w:t>distribution.</w:t>
      </w:r>
      <w:r>
        <w:br/>
        <w:t>(iv) While the Revenue Sharing Oversight Committee is not required to</w:t>
      </w:r>
      <w:r>
        <w:br/>
        <w:t>distribute any or all amounts available from the Industry Growth Fund, it</w:t>
      </w:r>
      <w:r>
        <w:br/>
        <w:t>shall endeavor to distribute such funds to fulfill the purposes of the</w:t>
      </w:r>
      <w:r>
        <w:br/>
        <w:t>Industry Growth Fund.</w:t>
      </w:r>
      <w:r>
        <w:br/>
        <w:t>(d) Funds contained in the Industry Growth Fund may be distributed through grants,</w:t>
      </w:r>
      <w:r>
        <w:br/>
        <w:t>loans or in-kind contributions.</w:t>
      </w:r>
      <w:r>
        <w:br/>
        <w:t>(i) Any and all loans made from the Industry Growth Fund to a Club shall be</w:t>
      </w:r>
      <w:r>
        <w:br/>
        <w:t>at the three-month LIBOR rate plus 450 basis points.</w:t>
      </w:r>
      <w:r>
        <w:br/>
        <w:t>(ii) To the extent funds from the Industry Growth Fund are distributed to a</w:t>
      </w:r>
      <w:r>
        <w:br/>
        <w:t>Club in the form of a loan, any repayment of that loan (both interest and</w:t>
      </w:r>
      <w:r>
        <w:br/>
        <w:t>principal) shall be returned to the Industry Growth Fund subject to the $60</w:t>
      </w:r>
      <w:r>
        <w:br/>
        <w:t>million maximum callable amount (i.e., if the repayment of a loan to the</w:t>
      </w:r>
      <w:r>
        <w:br/>
        <w:t>Industry Growth Fund would result in more than $60 million being</w:t>
      </w:r>
      <w:r>
        <w:br/>
        <w:t>callable, any excess funds shall be returned to the NHL and/or distributed</w:t>
      </w:r>
      <w:r>
        <w:br/>
        <w:t>to the Clubs at the NHL's discretion).</w:t>
      </w:r>
      <w:r>
        <w:br/>
        <w:t>(e) Upon the expiration of this Agreement, all uncalled funds in the Industry Growth</w:t>
      </w:r>
      <w:r>
        <w:br/>
        <w:t>Fund shall be returned to the League and subsequently distributed in equal parts to the Clubs.</w:t>
      </w:r>
      <w:r>
        <w:br/>
        <w:t>49.8 Revenue Sharing Oversight Committee .</w:t>
      </w:r>
      <w:r>
        <w:br/>
        <w:t>(a) The Revenue Sharing Oversight Committee shall oversee and administer</w:t>
      </w:r>
      <w:r>
        <w:br/>
        <w:t>specifically enumerated aspects of the Player Compensation Cost Redistribution System. In</w:t>
      </w:r>
      <w:r>
        <w:br/>
        <w:t>particular, the Revenue Sharing Oversight Committee shall be responsible for the administration</w:t>
      </w:r>
      <w:r>
        <w:br/>
        <w:t>of the Industry Growth Fund (as described in Section 49.7), review of certain Clubs pursuant to</w:t>
      </w:r>
      <w:r>
        <w:br/>
        <w:t>Section 49.3, and in circumstances expressly set forth in Section 49.4(a)(ii), the determination of</w:t>
      </w:r>
      <w:r>
        <w:br/>
        <w:t>Distributions.</w:t>
      </w:r>
      <w:r>
        <w:br/>
        <w:t>(b) The Revenue Sharing Oversight Committee shall consist of seven (7) members,</w:t>
      </w:r>
      <w:r>
        <w:br/>
        <w:t>three (3) of whom shall be appointed by the NHLPA (one of whom must be an active Player),</w:t>
      </w:r>
      <w:r>
        <w:br/>
        <w:t>and four (4) of whom shall be appointed by the League (one of whom must be an Owner). One</w:t>
      </w:r>
      <w:r>
        <w:br/>
        <w:t>of the four members selected by the League shall serve as the Chairman. The Commissioner and</w:t>
      </w:r>
      <w:r>
        <w:br/>
        <w:t>the Executive Director of the NHLPA shall serve as ex-officio members of the Revenue Sharing</w:t>
      </w:r>
      <w:r>
        <w:br/>
        <w:t>Oversight Committee, with all rights and privileges of the other Revenue Sharing Oversight</w:t>
      </w:r>
      <w:r>
        <w:br/>
        <w:t>Committee members except for voting rights. Each party may name up to two (2) alternate</w:t>
      </w:r>
      <w:r>
        <w:br/>
        <w:t>members to serve in the absence of the party's other member(s). All Revenue Sharing Oversight</w:t>
      </w:r>
    </w:p>
    <w:p>
      <w:r>
        <w:t>220</w:t>
      </w:r>
      <w:r>
        <w:br/>
        <w:t>ARTICLE 49 49.8-49.8</w:t>
      </w:r>
      <w:r>
        <w:br/>
        <w:t>Committee meetings must be conducted with at least (1) Player member and one (1) Owner</w:t>
      </w:r>
      <w:r>
        <w:br/>
        <w:t>member present.</w:t>
      </w:r>
      <w:r>
        <w:br/>
        <w:t>(i) It is expected that any Player or Owner appointed to serve on the Revenue</w:t>
      </w:r>
      <w:r>
        <w:br/>
        <w:t>Sharing Oversight Committee serve for a minimum of one League Year.</w:t>
      </w:r>
      <w:r>
        <w:br/>
        <w:t>(ii) A quorum shall consist of no fewer than five voting members of the</w:t>
      </w:r>
      <w:r>
        <w:br/>
        <w:t>Revenue Sharing Oversight Committee present (including via telephone)</w:t>
      </w:r>
      <w:r>
        <w:br/>
        <w:t>at a properly-convened meeting, including at least one NHL appointee and</w:t>
      </w:r>
      <w:r>
        <w:br/>
        <w:t>one NHLPA appointee.</w:t>
      </w:r>
      <w:r>
        <w:br/>
        <w:t>(c) The Revenue Sharing Oversight Committee shall monitor and review on a regular</w:t>
      </w:r>
      <w:r>
        <w:br/>
        <w:t>and ongoing basis the relative Distribution and Contribution formulas as set forth in Article 49,</w:t>
      </w:r>
      <w:r>
        <w:br/>
        <w:t>and may, by a five-person majority vote, enact changes to such formulas as the Committee</w:t>
      </w:r>
      <w:r>
        <w:br/>
        <w:t>deems to be necessary and appropriate.</w:t>
      </w:r>
      <w:r>
        <w:br/>
        <w:t>(d) The members of the Revenue Sharing Oversight Committee shall, solely for</w:t>
      </w:r>
      <w:r>
        <w:br/>
        <w:t>purposes relating to the fulfillment of their duties on the Revenue Sharing Oversight Committee,</w:t>
      </w:r>
      <w:r>
        <w:br/>
        <w:t>be entitled to receive the Initial and Final HRR Reports, UROs and audited financial statements,</w:t>
      </w:r>
      <w:r>
        <w:br/>
        <w:t>or any unaudited financial statements where audited financial statement are not produced, (to the</w:t>
      </w:r>
      <w:r>
        <w:br/>
        <w:t>extent available and generated in the ordinary course of its business) for each Club and any Club</w:t>
      </w:r>
      <w:r>
        <w:br/>
        <w:t>Affiliated Entity that reports revenues included in HRR (but only to the extent that the Club has</w:t>
      </w:r>
      <w:r>
        <w:br/>
        <w:t>legal access to such documents pertaining to the Club Affiliated Entity and there is no objection</w:t>
      </w:r>
      <w:r>
        <w:br/>
        <w:t>from a Third Party (as defined and addressed in Section 49.8(d)(ii) below)) on a timely basis as</w:t>
      </w:r>
      <w:r>
        <w:br/>
        <w:t>they become available, as well as those documents described in Sections 49.2 and 49.3(a)(i).</w:t>
      </w:r>
      <w:r>
        <w:br/>
        <w:t>The members of the Revenue Sharing Oversight Committee may request any additional financial</w:t>
      </w:r>
      <w:r>
        <w:br/>
        <w:t>information upon the majority vote of the Committee. The NHLPA, by virtue of its participation</w:t>
      </w:r>
      <w:r>
        <w:br/>
        <w:t>on the Revenue Sharing Oversight Committee and solely for purposes relating to the Revenue</w:t>
      </w:r>
      <w:r>
        <w:br/>
        <w:t>Sharing Oversight Committee, shall be entitled to the documents described in this subsection.</w:t>
      </w:r>
      <w:r>
        <w:br/>
        <w:t>To the extent necessary, the NHLPA and its constituent members of the Revenue Sharing</w:t>
      </w:r>
      <w:r>
        <w:br/>
        <w:t>Oversight Committee shall enter into confidentiality agreements with third parties involved in</w:t>
      </w:r>
      <w:r>
        <w:br/>
        <w:t>these documents.</w:t>
      </w:r>
      <w:r>
        <w:br/>
        <w:t>(i) Any and all documents provided to the members of the Revenue Sharing</w:t>
      </w:r>
      <w:r>
        <w:br/>
        <w:t>Oversight Committee and NHLPA, including, but not limited to, Club</w:t>
      </w:r>
      <w:r>
        <w:br/>
        <w:t>business plans (as described in Section 49.3(d)) and all financial</w:t>
      </w:r>
      <w:r>
        <w:br/>
        <w:t>information described in subsection (d) above, shall be deemed</w:t>
      </w:r>
      <w:r>
        <w:br/>
        <w:t>confidential and disclosed to a party other than a member of the Revenue</w:t>
      </w:r>
      <w:r>
        <w:br/>
        <w:t>Sharing Oversight Committee only with the prior written consent of the</w:t>
      </w:r>
      <w:r>
        <w:br/>
        <w:t>producing Club. The members of the Revenue Sharing Oversight</w:t>
      </w:r>
      <w:r>
        <w:br/>
        <w:t>Committee and NHLPA shall treat such documents in a manner consistent</w:t>
      </w:r>
      <w:r>
        <w:br/>
        <w:t>with "Protected Information" pursuant to the February 21, 2012 Non-</w:t>
      </w:r>
      <w:r>
        <w:br/>
        <w:t>Disclosure Agreement between the NHL and NHLPA.</w:t>
      </w:r>
      <w:r>
        <w:br/>
        <w:t>(ii) For purposes of this Section 49.8(d), a Third Party is any entity that is in</w:t>
      </w:r>
      <w:r>
        <w:br/>
        <w:t>business with the Club Affiliated Entity that reports revenues included in</w:t>
      </w:r>
      <w:r>
        <w:br/>
        <w:t>HRR, is not itself a Club Affiliated Entity and is not a party to this</w:t>
      </w:r>
    </w:p>
    <w:p>
      <w:r>
        <w:t>221</w:t>
      </w:r>
      <w:r>
        <w:br/>
        <w:t>ARTICLE 49 49.8-49.8</w:t>
      </w:r>
      <w:r>
        <w:br/>
        <w:t>Agreement. The NHL and the Clubs will use their commercially</w:t>
      </w:r>
      <w:r>
        <w:br/>
        <w:t>reasonable efforts to ensure that documents requested by the Revenue</w:t>
      </w:r>
      <w:r>
        <w:br/>
        <w:t>Sharing Oversight Committee that involve or implicate a business</w:t>
      </w:r>
      <w:r>
        <w:br/>
        <w:t>relationship between the League, any Club, or any Club Affiliated Entity,</w:t>
      </w:r>
      <w:r>
        <w:br/>
        <w:t>and any Third Party specific to any source of HRR as reported in the</w:t>
      </w:r>
      <w:r>
        <w:br/>
        <w:t>Initial and Final HRR Reports and UROs shall be made available pursuant</w:t>
      </w:r>
      <w:r>
        <w:br/>
        <w:t>to this provision. If the NHL and the Club, despite their commercially</w:t>
      </w:r>
      <w:r>
        <w:br/>
        <w:t>reasonable efforts, cannot ensure such access, the NHLPA may seek an</w:t>
      </w:r>
      <w:r>
        <w:br/>
        <w:t>order against the Club or Club Affiliate or the Third Party requiring that</w:t>
      </w:r>
      <w:r>
        <w:br/>
        <w:t>such access be allowed. In the case of an order from the System</w:t>
      </w:r>
      <w:r>
        <w:br/>
        <w:t>Arbitrator requiring production over the objections of a Third Party, the</w:t>
      </w:r>
      <w:r>
        <w:br/>
        <w:t>NHLPA shall be responsible for pursuing any legal action necessary to</w:t>
      </w:r>
      <w:r>
        <w:br/>
        <w:t>compel the consent of the Third Party. Production of such information or</w:t>
      </w:r>
      <w:r>
        <w:br/>
        <w:t>documents shall be stayed pending resolution of any such proceeding.</w:t>
      </w:r>
      <w:r>
        <w:br/>
        <w:t>(iii) In the event of a dispute between the NHL and NHLPA regarding the</w:t>
      </w:r>
      <w:r>
        <w:br/>
        <w:t>interpretation or application of this Section 49.8(d)(ii) or Section 49.8(d)</w:t>
      </w:r>
      <w:r>
        <w:br/>
        <w:t>above with respect to the documents the Revenue Sharing Oversight</w:t>
      </w:r>
      <w:r>
        <w:br/>
        <w:t>Committee is entitled to receive, the parties agree to seek resolution of</w:t>
      </w:r>
      <w:r>
        <w:br/>
        <w:t>such dispute first by seeking the non-binding opinion of the Independent</w:t>
      </w:r>
      <w:r>
        <w:br/>
        <w:t>Accountant as to the relevance of such documents to the duties of the</w:t>
      </w:r>
      <w:r>
        <w:br/>
        <w:t>Revenue Sharing Oversight Committee and, thereafter, failing agreement</w:t>
      </w:r>
      <w:r>
        <w:br/>
        <w:t>by the parties, by arbitration before the System Arbitrator. In no event,</w:t>
      </w:r>
      <w:r>
        <w:br/>
        <w:t>however, shall the System Arbitrator have the authority to find that the</w:t>
      </w:r>
      <w:r>
        <w:br/>
        <w:t>withholding of such documents constituted a Circumvention under Article</w:t>
      </w:r>
      <w:r>
        <w:br/>
        <w:t>26 or a violation of Section 50.12(c)(iii).</w:t>
      </w:r>
      <w:r>
        <w:br/>
        <w:t>(iv) Nothing herein shall constitute a waiver of the NHLPA's and NHL's rights</w:t>
      </w:r>
      <w:r>
        <w:br/>
        <w:t>and remedies under applicable law.</w:t>
      </w:r>
      <w:r>
        <w:br/>
        <w:t>(e) All decisions of the Revenue Sharing Oversight Committee (including, but not</w:t>
      </w:r>
      <w:r>
        <w:br/>
        <w:t>limited to, those with regard to the Industry Growth Fund) shall be made by majority vote,</w:t>
      </w:r>
      <w:r>
        <w:br/>
        <w:t>except with regard to (i) distributions from the Industry Growth Fund to (x) Clubs other than</w:t>
      </w:r>
      <w:r>
        <w:br/>
        <w:t>those subject to Section 49.3(d), (y) prospective Club purchasers, or (z) industry-wide programs</w:t>
      </w:r>
      <w:r>
        <w:br/>
        <w:t>or projects, (ii) Distributions pursuant to Section 49.4(a)(ii)(B) to go over or below a Club's Base</w:t>
      </w:r>
      <w:r>
        <w:br/>
        <w:t>Distribution Amount by more than 15 percent, (iii) any change to the $20 million annual limit on</w:t>
      </w:r>
      <w:r>
        <w:br/>
        <w:t>the Growth Fund Contribution, and (iv) any change to the Distribution and Contribution</w:t>
      </w:r>
      <w:r>
        <w:br/>
        <w:t>formulas used for purposes of the Player Compensation Cost Redistribution System, all of which</w:t>
      </w:r>
      <w:r>
        <w:br/>
        <w:t>require a five-person vote.</w:t>
      </w:r>
      <w:r>
        <w:br/>
        <w:t>(i) The decisions of the Revenue Sharing Oversight Committee are not</w:t>
      </w:r>
      <w:r>
        <w:br/>
        <w:t>appealable to the System Arbitrator, provided, however, that either party</w:t>
      </w:r>
      <w:r>
        <w:br/>
        <w:t>may appeal a decision to the System Arbitrator based on a good faith</w:t>
      </w:r>
      <w:r>
        <w:br/>
        <w:t>belief that the Revenue Sharing Oversight Committee is acting or has</w:t>
      </w:r>
      <w:r>
        <w:br/>
        <w:t>acted outside the scope of its authority.</w:t>
      </w:r>
    </w:p>
    <w:p>
      <w:r>
        <w:t>222</w:t>
      </w:r>
      <w:r>
        <w:br/>
        <w:t>ARTICLE 49 49.8-49.8</w:t>
      </w:r>
      <w:r>
        <w:br/>
        <w:t>(f) The Revenue Sharing Oversight Committee does not function as an interpreter,</w:t>
      </w:r>
      <w:r>
        <w:br/>
        <w:t>arbiter or collector of information with respect to HRR reporting and accounting, including but</w:t>
      </w:r>
      <w:r>
        <w:br/>
        <w:t>not limited to open issues, disputes or other questions concerning the inclusion or exclusion of</w:t>
      </w:r>
      <w:r>
        <w:br/>
        <w:t>certain revenues from HRR. Any and all such issues arising with respect to HRR accounting,</w:t>
      </w:r>
      <w:r>
        <w:br/>
        <w:t>reporting or interpretation are matters to be negotiated between the NHL and NHLPA, and</w:t>
      </w:r>
      <w:r>
        <w:br/>
        <w:t>ultimately resolved by the System Arbitrator pursuant to Articles 48 and 50 should such issues</w:t>
      </w:r>
      <w:r>
        <w:br/>
        <w:t>given rise to a dispute.</w:t>
      </w:r>
    </w:p>
    <w:p>
      <w:r>
        <w:t>223</w:t>
      </w:r>
      <w:r>
        <w:br/>
        <w:t>ARTICLE 50 50.1-50.1</w:t>
      </w:r>
      <w:r>
        <w:br/>
        <w:t>ARTICLE 50</w:t>
      </w:r>
      <w:r>
        <w:br/>
        <w:t>TEAM PAYROLL RANGE SYSTEM</w:t>
      </w:r>
      <w:r>
        <w:br/>
        <w:t>Preamble. This Article 50 creates a fixed relationship between League-wide Player</w:t>
      </w:r>
      <w:r>
        <w:br/>
        <w:t>Compensation2 and Hockey Related Revenues, and provides that League-wide Player</w:t>
      </w:r>
      <w:r>
        <w:br/>
        <w:t>Compensation will rise or fall in direct proportion to a rise or fall in Hockey Related Revenues,</w:t>
      </w:r>
      <w:r>
        <w:br/>
        <w:t>and will equal (i.e., will never exceed nor be less than) the Players' Share.</w:t>
      </w:r>
      <w:r>
        <w:br/>
        <w:t>Within the context of the Players' Share, this Article 50 is also intended to permit</w:t>
      </w:r>
      <w:r>
        <w:br/>
        <w:t>some flexibility in spending among the individual Clubs, and therefore this Article provides for a</w:t>
      </w:r>
      <w:r>
        <w:br/>
        <w:t>Team Payroll Range for permissible Club SPC commitments for Player Salary and Bonuses for</w:t>
      </w:r>
      <w:r>
        <w:br/>
        <w:t>each League Year, not to exceed an Upper Limit or be below a Lower Limit. The Upper and</w:t>
      </w:r>
      <w:r>
        <w:br/>
        <w:t>Lower Limits of the Team Payroll Range will be subject to annual adjustments, as set forth</w:t>
      </w:r>
      <w:r>
        <w:br/>
        <w:t>herein.</w:t>
      </w:r>
      <w:r>
        <w:br/>
        <w:t>The NHL and NHLPA agree that each Club may, in accordance with Section</w:t>
      </w:r>
      <w:r>
        <w:br/>
        <w:t>50.11 of this Agreement, withhold a certain percentage of each Player's Player Salary and Bonus</w:t>
      </w:r>
      <w:r>
        <w:br/>
        <w:t>obligations throughout each League Year and that such funds, if any, shall be held in an Escrow</w:t>
      </w:r>
      <w:r>
        <w:br/>
        <w:t>Account, so that in the event that the NHL Clubs spend, on an aggregate basis, more or less on</w:t>
      </w:r>
      <w:r>
        <w:br/>
        <w:t>League-wide Player Compensation than the Players' Share in a particular League Year, then</w:t>
      </w:r>
      <w:r>
        <w:br/>
        <w:t>pursuant to the Reconciliation and Distribution Procedures, the funds in the Escrow Account</w:t>
      </w:r>
      <w:r>
        <w:br/>
        <w:t>shall be distributed to the League or the Players as described herein.</w:t>
      </w:r>
      <w:r>
        <w:br/>
        <w:t>50.1 Hockey Related Revenues, Club Affiliated Entity and League Affiliated Entity.</w:t>
      </w:r>
      <w:r>
        <w:br/>
        <w:t>(a) "Hockey Related Revenues." "Hockey Related Revenues" or "HRR" for each</w:t>
      </w:r>
      <w:r>
        <w:br/>
        <w:t>League Year means the operating revenues, including Barter (as defined below), from all</w:t>
      </w:r>
      <w:r>
        <w:br/>
        <w:t>sources, whether known or unknown, whether now in existence or created in the future, as</w:t>
      </w:r>
      <w:r>
        <w:br/>
        <w:t>expressly set forth in this Section 50.1(a), of each Club or the League, for or with respect to that</w:t>
      </w:r>
      <w:r>
        <w:br/>
        <w:t>League Year, as expressly set forth in this Section 50.1(a), on an accrual basis, derived or earned</w:t>
      </w:r>
      <w:r>
        <w:br/>
        <w:t>from, relating to or arising directly or indirectly out of the playing of NHL hockey games or</w:t>
      </w:r>
      <w:r>
        <w:br/>
        <w:t>NHL-related events in which current NHL Players participate or in which current NHL Players'</w:t>
      </w:r>
      <w:r>
        <w:br/>
        <w:t>names and likenesses are used, by each such Club or the League, or attributable directly to the</w:t>
      </w:r>
      <w:r>
        <w:br/>
        <w:t>Club or the League from a Club Affiliated Entity or League Affiliated Entity, as expressly set</w:t>
      </w:r>
      <w:r>
        <w:br/>
        <w:t>forth herein, and is subject to any inclusions or exclusions as expressly set forth in the Article 50.</w:t>
      </w:r>
      <w:r>
        <w:br/>
        <w:t>The parties have described Hockey Related Revenues with a non-exhaustive list</w:t>
      </w:r>
      <w:r>
        <w:br/>
        <w:t>of Hockey Related Revenues (net of Direct Costs as defined herein, where specified herein), in</w:t>
      </w:r>
      <w:r>
        <w:br/>
        <w:t>order to permit the inclusion of new revenue streams (net of Direct Costs where agreed upon</w:t>
      </w:r>
      <w:r>
        <w:br/>
        <w:t>between the parties herein, or, failing agreement, by ruling of the System Arbitrator), to be</w:t>
      </w:r>
      <w:r>
        <w:br/>
        <w:t>included automatically, without a new or separate negotiation, subject to the provisions below.</w:t>
      </w:r>
      <w:r>
        <w:br/>
        <w:t>2 All capitalized terms shall have the m eaning set forth in the definitions in this Article 50 and elsewhere in this</w:t>
      </w:r>
      <w:r>
        <w:br/>
        <w:t>Agreement. In the event of any inconsistency in the definitions between any of Article 50, 49, or 26 and any</w:t>
      </w:r>
      <w:r>
        <w:br/>
        <w:t>other provision of this Agreement, the definitions set forth in Article 50, 49 or 26, as the case may be, shall</w:t>
      </w:r>
      <w:r>
        <w:br/>
        <w:t>govern.</w:t>
      </w:r>
    </w:p>
    <w:p>
      <w:r>
        <w:t>224</w:t>
      </w:r>
      <w:r>
        <w:br/>
        <w:t>ARTICLE 50 50.1-50.1</w:t>
      </w:r>
      <w:r>
        <w:br/>
        <w:t>In determining whether an item of revenue that is not listed in Section 50.1(a)</w:t>
      </w:r>
      <w:r>
        <w:br/>
        <w:t>(items included in HRR) or 50.1(b) (items excluded from HRR) should be included in or</w:t>
      </w:r>
      <w:r>
        <w:br/>
        <w:t>excluded from HRR (and, if included, whether net of Direct Costs, on a negotiated cost</w:t>
      </w:r>
      <w:r>
        <w:br/>
        <w:t>convention basis, or without the netting of any costs), consideration shall be given to whether the</w:t>
      </w:r>
      <w:r>
        <w:br/>
        <w:t>revenue item is more similar in kind or nature to the inclusions or the exclusions and to whether</w:t>
      </w:r>
      <w:r>
        <w:br/>
        <w:t>such inclusions or exclusions were reflected in the 2002-03 "Unified Report of Operations"</w:t>
      </w:r>
      <w:r>
        <w:br/>
        <w:t>(URO), as adjusted, and as reported by the NHL to the NHLPA. No inference may be drawn</w:t>
      </w:r>
      <w:r>
        <w:br/>
        <w:t>from the fact that such item was not included in the list of inclusions or exclusions. Any new</w:t>
      </w:r>
      <w:r>
        <w:br/>
        <w:t>revenue stream that is "material," that is, in excess of $10 million (gross) per revenue stream, to</w:t>
      </w:r>
      <w:r>
        <w:br/>
        <w:t>overall League-wide revenues, annually will be discussed by the parties to determine the basis</w:t>
      </w:r>
      <w:r>
        <w:br/>
        <w:t>for the accounting of such revenues (i.e., on a negotiated convention basis, net of Direct Costs, or</w:t>
      </w:r>
      <w:r>
        <w:br/>
        <w:t>without the netting of any costs, or, failing agreement, by ruling of the System Arbitrator). Costs</w:t>
      </w:r>
      <w:r>
        <w:br/>
        <w:t>associated with revenue allocations or costs, if applicable, of any new revenue stream that is not</w:t>
      </w:r>
      <w:r>
        <w:br/>
        <w:t>"material," will be treated by each Club similar to comparable revenue streams set forth in this</w:t>
      </w:r>
      <w:r>
        <w:br/>
        <w:t>Article 50.1(a).</w:t>
      </w:r>
      <w:r>
        <w:br/>
        <w:t>"Barter" means to trade by exchanging one commodity, service or other non-cash</w:t>
      </w:r>
      <w:r>
        <w:br/>
        <w:t>item for another. However, Barter does not include media commitments for promotional time or</w:t>
      </w:r>
      <w:r>
        <w:br/>
        <w:t>space which is not for resale, and which is used to promote the NHL, the Clubs, the Players, the</w:t>
      </w:r>
      <w:r>
        <w:br/>
        <w:t>game of hockey, the broadcasts or any playing of NHL games and/or charitable causes, or to air</w:t>
      </w:r>
      <w:r>
        <w:br/>
        <w:t>public service announcements. Such media commitments will not be included in HRR.</w:t>
      </w:r>
      <w:r>
        <w:br/>
        <w:t>"Direct Costs" shall mean any costs, including fixed and variable costs,</w:t>
      </w:r>
      <w:r>
        <w:br/>
        <w:t>attributable to a revenue-generating activity. For example, the salary of an individual employed</w:t>
      </w:r>
      <w:r>
        <w:br/>
        <w:t>by a Club or Club Affiliated Entity whose duties contribute to revenue activities specified in this</w:t>
      </w:r>
      <w:r>
        <w:br/>
        <w:t>Article 50 may be apportioned among such revenue activities specified in this Article 50 as a</w:t>
      </w:r>
      <w:r>
        <w:br/>
        <w:t>Direct Cost to the extent such netting of Direct Costs is permitted, except that no portion of the</w:t>
      </w:r>
      <w:r>
        <w:br/>
        <w:t>salary of an individual who, in the ordinary course, works on any non-revenue generating</w:t>
      </w:r>
      <w:r>
        <w:br/>
        <w:t>activity of a Club or Club Affiliated Entity, as defined herein, may be included as a Direct Cost.</w:t>
      </w:r>
      <w:r>
        <w:br/>
        <w:t>Further, an allocation of arena occupancy costs, and general and administration expenses, such as</w:t>
      </w:r>
      <w:r>
        <w:br/>
        <w:t>finance, support and general management function costs, may not be included as Direct Costs.</w:t>
      </w:r>
      <w:r>
        <w:br/>
        <w:t>For purposes of a particular League Year, all revenues described herein shall be</w:t>
      </w:r>
      <w:r>
        <w:br/>
        <w:t>based on U.S. dollars, or U.S. dollar equivalents, converted at the average Canadian dollar to</w:t>
      </w:r>
      <w:r>
        <w:br/>
        <w:t>U.S. dollar exchange rate for that League Year, as determined by the Bank of Canada.</w:t>
      </w:r>
      <w:r>
        <w:br/>
        <w:t>(i) HRR shall include the following non-exhaustive list of revenues:</w:t>
      </w:r>
      <w:r>
        <w:br/>
        <w:t>(A) NHL Regular Season &amp; Playoff Gate Receipts: All revenues</w:t>
      </w:r>
      <w:r>
        <w:br/>
        <w:t>received by a Club or a Club Affiliated Entity derived from the</w:t>
      </w:r>
      <w:r>
        <w:br/>
        <w:t>sale of NHL Regular Season and Playoff tickets, including,</w:t>
      </w:r>
      <w:r>
        <w:br/>
        <w:t>without limitation: (1) season tickets, (2) single game tickets, and</w:t>
      </w:r>
      <w:r>
        <w:br/>
        <w:t>(3) group sales (all such revenues net of admission, GST and other</w:t>
      </w:r>
      <w:r>
        <w:br/>
        <w:t>provincial and state or local taxes, and any other charges imposed</w:t>
      </w:r>
      <w:r>
        <w:br/>
        <w:t>by government regulation). The face ticket value of luxury</w:t>
      </w:r>
      <w:r>
        <w:br/>
        <w:t>boxes/suites and club/premium seats, to the extent that the Club</w:t>
      </w:r>
      <w:r>
        <w:br/>
        <w:t>sells tickets to such luxury boxes/suites and/or club/premium seats</w:t>
      </w:r>
    </w:p>
    <w:p>
      <w:r>
        <w:t>225</w:t>
      </w:r>
      <w:r>
        <w:br/>
        <w:t>ARTICLE 50 50.1-50.1</w:t>
      </w:r>
      <w:r>
        <w:br/>
        <w:t>separately from the luxury box and/or club/premium seats</w:t>
      </w:r>
      <w:r>
        <w:br/>
        <w:t>themselves shall be reported in Section 50.1(a)(i)(O) or (P) below</w:t>
      </w:r>
      <w:r>
        <w:br/>
        <w:t>(all such revenues net of admission, GST and other provincial and</w:t>
      </w:r>
      <w:r>
        <w:br/>
        <w:t>state or local taxes, and any other charges imposed by government</w:t>
      </w:r>
      <w:r>
        <w:br/>
        <w:t>regulation). If the Club includes tickets to the luxury box and/or</w:t>
      </w:r>
      <w:r>
        <w:br/>
        <w:t>club/premium seats as part of the transaction involving the luxury</w:t>
      </w:r>
      <w:r>
        <w:br/>
        <w:t>box and/or club/premium seats, then the value of the tickets to such</w:t>
      </w:r>
      <w:r>
        <w:br/>
        <w:t>luxury box and/or club/premium seats shall not be included in this</w:t>
      </w:r>
      <w:r>
        <w:br/>
        <w:t>subcategory (a)(i)(A). The value of tickets that are part of a</w:t>
      </w:r>
      <w:r>
        <w:br/>
        <w:t>sponsorship and/or Barter transaction shall be included in this</w:t>
      </w:r>
      <w:r>
        <w:br/>
        <w:t>paragraph, but in the case of such sponsorship or Barter</w:t>
      </w:r>
      <w:r>
        <w:br/>
        <w:t>transaction, there shall be an offset to the revenue category in</w:t>
      </w:r>
      <w:r>
        <w:br/>
        <w:t>which the item Bartered for the tickets occurs (provided such offset</w:t>
      </w:r>
      <w:r>
        <w:br/>
        <w:t>does not exceed any applicable cost convention);</w:t>
      </w:r>
      <w:r>
        <w:br/>
        <w:t>(B) Pre-season Games: All revenues received by a Club or a Club</w:t>
      </w:r>
      <w:r>
        <w:br/>
        <w:t>Affiliated Entity derived from the playing of pre-season games,</w:t>
      </w:r>
      <w:r>
        <w:br/>
        <w:t>including, without limitation, gate receipts, fees from third party</w:t>
      </w:r>
      <w:r>
        <w:br/>
        <w:t>promoters, governments or arena operators derived from the</w:t>
      </w:r>
      <w:r>
        <w:br/>
        <w:t>playing of home pre-season games and appearance fees earned</w:t>
      </w:r>
      <w:r>
        <w:br/>
        <w:t>from the playing of away pre-season games, net of appearance fees</w:t>
      </w:r>
      <w:r>
        <w:br/>
        <w:t>paid to visiting teams for home pre-season games (all such</w:t>
      </w:r>
      <w:r>
        <w:br/>
        <w:t>revenues net of admission, GST and other provincial and state or</w:t>
      </w:r>
      <w:r>
        <w:br/>
        <w:t>local taxes, and any other charges imposed by government</w:t>
      </w:r>
      <w:r>
        <w:br/>
        <w:t>regulation, and net of Direct Costs, including, without limitation,</w:t>
      </w:r>
      <w:r>
        <w:br/>
        <w:t>in the case of pre-season games, insurance costs, immigration</w:t>
      </w:r>
      <w:r>
        <w:br/>
        <w:t>costs, arena rent, team travel and lodging costs, provided, however,</w:t>
      </w:r>
      <w:r>
        <w:br/>
        <w:t>that the Direct Costs that may be netted against total revenues</w:t>
      </w:r>
      <w:r>
        <w:br/>
        <w:t>generated by pre-season games shall not in the aggregate exceed</w:t>
      </w:r>
      <w:r>
        <w:br/>
        <w:t>fifteen (15) percent per League Year on a League-wide basis);</w:t>
      </w:r>
      <w:r>
        <w:br/>
        <w:t>(C) Special Games: All revenues received by Clubs or Club Affiliated</w:t>
      </w:r>
      <w:r>
        <w:br/>
        <w:t>Entities derived from the playing of NHL special games, such as</w:t>
      </w:r>
      <w:r>
        <w:br/>
        <w:t>the Clubs' share of ticket revenues and rights fees earned from the</w:t>
      </w:r>
      <w:r>
        <w:br/>
        <w:t>playing of such games (all such revenues net of admission, GST</w:t>
      </w:r>
      <w:r>
        <w:br/>
        <w:t>and other provincial and state or local taxes, and any other charges</w:t>
      </w:r>
      <w:r>
        <w:br/>
        <w:t>imposed by government regulation, and net of Direct Costs,</w:t>
      </w:r>
      <w:r>
        <w:br/>
        <w:t>including, without limitation, in the case of special games,</w:t>
      </w:r>
      <w:r>
        <w:br/>
        <w:t>insurance costs, immigration costs, arena rent, appearance fees,</w:t>
      </w:r>
      <w:r>
        <w:br/>
        <w:t>team travel and lodging costs, provided, however, that the Direct</w:t>
      </w:r>
      <w:r>
        <w:br/>
        <w:t>Costs that may be netted against total revenues generated by</w:t>
      </w:r>
      <w:r>
        <w:br/>
        <w:t>special games shall not in the aggregate exceed fifteen (15) percent</w:t>
      </w:r>
      <w:r>
        <w:br/>
        <w:t>per League Year on a League-wide basis), except that with respect</w:t>
      </w:r>
      <w:r>
        <w:br/>
        <w:t>to the All-Star Game, all reasonable and customary expenses</w:t>
      </w:r>
      <w:r>
        <w:br/>
        <w:t>directly relating to the All-Star Game (including, without</w:t>
      </w:r>
      <w:r>
        <w:br/>
        <w:t>limitation, admission, GST and other provincial and state or local</w:t>
      </w:r>
    </w:p>
    <w:p>
      <w:r>
        <w:t>226</w:t>
      </w:r>
      <w:r>
        <w:br/>
        <w:t>ARTICLE 50 50.1-50.1</w:t>
      </w:r>
      <w:r>
        <w:br/>
        <w:t>taxes, and any other charges imposed by government regulation,</w:t>
      </w:r>
      <w:r>
        <w:br/>
        <w:t>insurance costs, immigration costs, arena rent, appearance fees,</w:t>
      </w:r>
      <w:r>
        <w:br/>
        <w:t>team travel and lodging costs, parties, transportation,</w:t>
      </w:r>
      <w:r>
        <w:br/>
        <w:t>entertainment, Fantasy and other All-Star related events, and food)</w:t>
      </w:r>
      <w:r>
        <w:br/>
        <w:t>may be netted against total revenues generated by the All-Star</w:t>
      </w:r>
      <w:r>
        <w:br/>
        <w:t>Game, provided that revenues after the netting of such reasonable</w:t>
      </w:r>
      <w:r>
        <w:br/>
        <w:t>and customary expenses for the All-Star Game for each League</w:t>
      </w:r>
      <w:r>
        <w:br/>
        <w:t>Year are negative, the amount of HRR attributable to the All-Star</w:t>
      </w:r>
      <w:r>
        <w:br/>
        <w:t>Game pursuant to this subsection (a)(i)(C) for such League Year</w:t>
      </w:r>
      <w:r>
        <w:br/>
        <w:t>shall be deemed to be zero;</w:t>
      </w:r>
      <w:r>
        <w:br/>
        <w:t>(D) NHL National, International and National Digital Broadcasts:</w:t>
      </w:r>
      <w:r>
        <w:br/>
        <w:t>All revenues (including, without limitation, rights fees, license</w:t>
      </w:r>
      <w:r>
        <w:br/>
        <w:t>fees, advertising revenues (net of agency fees paid), allocated cable</w:t>
      </w:r>
      <w:r>
        <w:br/>
        <w:t>subscriber fees (only to the extent each is expressly included in a</w:t>
      </w:r>
      <w:r>
        <w:br/>
        <w:t>broadcasting agreement), signing bonuses, negotiation fees,</w:t>
      </w:r>
      <w:r>
        <w:br/>
        <w:t>broadcast partner payments and other payments) received by the</w:t>
      </w:r>
      <w:r>
        <w:br/>
        <w:t>League or a League Affiliated Entity, as agent for the Clubs, or</w:t>
      </w:r>
      <w:r>
        <w:br/>
        <w:t>otherwise, from national, international or national digital</w:t>
      </w:r>
      <w:r>
        <w:br/>
        <w:t>broadcasting agreements for the right to broadcast or exhibit NHL</w:t>
      </w:r>
      <w:r>
        <w:br/>
        <w:t>pre-season, NHL Regular Season, Playoff games, special games,</w:t>
      </w:r>
      <w:r>
        <w:br/>
        <w:t>highlights, game portions and all other game- and non-game</w:t>
      </w:r>
      <w:r>
        <w:br/>
        <w:t>programming created and produced at the broadcaster's expense</w:t>
      </w:r>
      <w:r>
        <w:br/>
        <w:t>and not supplied, provided or created by the NHL or a League</w:t>
      </w:r>
      <w:r>
        <w:br/>
        <w:t>Affiliated Entity and broadcast pursuant to the NHL's broadcast</w:t>
      </w:r>
      <w:r>
        <w:br/>
        <w:t>agreements on television, radio, telephone, broadcaster's internet</w:t>
      </w:r>
      <w:r>
        <w:br/>
        <w:t>site, and any other communications media, forms of reproduction</w:t>
      </w:r>
      <w:r>
        <w:br/>
        <w:t>and other technologies not supplied, produced or created by the</w:t>
      </w:r>
      <w:r>
        <w:br/>
        <w:t>NHL or a League Affiliated Entity, whether presently existing or</w:t>
      </w:r>
      <w:r>
        <w:br/>
        <w:t>not, anywhere in the world, including, without limitation, network,</w:t>
      </w:r>
      <w:r>
        <w:br/>
        <w:t>local, regional, cable, pay-per-view or satellite (all such revenues</w:t>
      </w:r>
      <w:r>
        <w:br/>
        <w:t>net of Direct Costs, including, without limitation, agency</w:t>
      </w:r>
      <w:r>
        <w:br/>
        <w:t>commissions, announcer and other broadcasting talent salaries and</w:t>
      </w:r>
      <w:r>
        <w:br/>
        <w:t>fees, production and station fees, other broadcasting charges,</w:t>
      </w:r>
      <w:r>
        <w:br/>
        <w:t>invasion fees and direct operating expenses and other Direct Costs</w:t>
      </w:r>
      <w:r>
        <w:br/>
        <w:t>consistent with past practice or otherwise as necessitated by or</w:t>
      </w:r>
      <w:r>
        <w:br/>
        <w:t>incurred pursuant to the national, international, or national digital</w:t>
      </w:r>
      <w:r>
        <w:br/>
        <w:t>broadcasting agreements, provided, however, that the Direct Costs</w:t>
      </w:r>
      <w:r>
        <w:br/>
        <w:t>that may be netted against such revenues shall not exceed $8</w:t>
      </w:r>
      <w:r>
        <w:br/>
        <w:t>million for the 2005-06 League Year, and that, commencing with</w:t>
      </w:r>
      <w:r>
        <w:br/>
        <w:t>the 2006-07 League Year and for each League Year thereafter,</w:t>
      </w:r>
      <w:r>
        <w:br/>
        <w:t>such $8 million cap will be increased by the same percentage by</w:t>
      </w:r>
      <w:r>
        <w:br/>
        <w:t>which the aggregate national, international and national digital</w:t>
      </w:r>
      <w:r>
        <w:br/>
        <w:t>broadcasting revenues increase from the prior League Year);</w:t>
      </w:r>
    </w:p>
    <w:p>
      <w:r>
        <w:t>227</w:t>
      </w:r>
      <w:r>
        <w:br/>
        <w:t>ARTICLE 50 50.1-50.1</w:t>
      </w:r>
      <w:r>
        <w:br/>
        <w:t>(E) NHL Networks: All revenues (although advertising revenues shall</w:t>
      </w:r>
      <w:r>
        <w:br/>
        <w:t>be net of agency fees paid) received by the League or a League</w:t>
      </w:r>
      <w:r>
        <w:br/>
        <w:t>Affiliated Entity, as agent for the Clubs, or otherwise, from the</w:t>
      </w:r>
      <w:r>
        <w:br/>
        <w:t>NHL Networks (U.S. and Canada) (all such revenues net of Direct</w:t>
      </w:r>
      <w:r>
        <w:br/>
        <w:t>Costs, including, without limitation, development and carriage</w:t>
      </w:r>
      <w:r>
        <w:br/>
        <w:t>costs in the United States, provided, however, that in no event shall</w:t>
      </w:r>
      <w:r>
        <w:br/>
        <w:t>NHL Networks, after netting of Direct Costs, be included in HRR</w:t>
      </w:r>
      <w:r>
        <w:br/>
        <w:t>as below zero);</w:t>
      </w:r>
      <w:r>
        <w:br/>
        <w:t>(F) Local Cable Television Broadcasts.</w:t>
      </w:r>
      <w:r>
        <w:br/>
        <w:t>(1) All revenues (including, without limitation, rights fees,</w:t>
      </w:r>
      <w:r>
        <w:br/>
        <w:t>license fees, invasion fees, advertising revenues, signing</w:t>
      </w:r>
      <w:r>
        <w:br/>
        <w:t>bonuses, negotiation fees, broadcast partner payments and</w:t>
      </w:r>
      <w:r>
        <w:br/>
        <w:t>other payments) received by a Club or a Club Affiliated</w:t>
      </w:r>
      <w:r>
        <w:br/>
        <w:t>Entity from local broadcasting agreements for the right to</w:t>
      </w:r>
      <w:r>
        <w:br/>
        <w:t>broadcast or exhibit that Club's NHL pre-season games,</w:t>
      </w:r>
      <w:r>
        <w:br/>
        <w:t>NHL Regular Season games, Playoff games, special games,</w:t>
      </w:r>
      <w:r>
        <w:br/>
        <w:t>highlights, game portions and any other game- and non-</w:t>
      </w:r>
      <w:r>
        <w:br/>
        <w:t>game programming created and produced at the</w:t>
      </w:r>
      <w:r>
        <w:br/>
        <w:t>broadcaster's expense and broadcast pursuant to the Club's</w:t>
      </w:r>
      <w:r>
        <w:br/>
        <w:t>broadcast agreements over local or regional cable television</w:t>
      </w:r>
      <w:r>
        <w:br/>
        <w:t>networks, and received by the Club or the Club's Club</w:t>
      </w:r>
      <w:r>
        <w:br/>
        <w:t>Affiliated Entity from the advertising associated with such</w:t>
      </w:r>
      <w:r>
        <w:br/>
        <w:t>games (all such revenues net of Direct Costs, including,</w:t>
      </w:r>
      <w:r>
        <w:br/>
        <w:t>without limitation, agency commissions, announcer and</w:t>
      </w:r>
      <w:r>
        <w:br/>
        <w:t>other broadcasting talent salaries and fees, production and</w:t>
      </w:r>
      <w:r>
        <w:br/>
        <w:t>station fees, other broadcasting charges, out-of-market fees</w:t>
      </w:r>
      <w:r>
        <w:br/>
        <w:t>and direct operating expenses and other Direct Costs</w:t>
      </w:r>
      <w:r>
        <w:br/>
        <w:t>consistent with past practice or otherwise as necessitated by</w:t>
      </w:r>
      <w:r>
        <w:br/>
        <w:t>or incurred pursuant to the local cable television broadcast</w:t>
      </w:r>
      <w:r>
        <w:br/>
        <w:t>agreements). The parties agree that revenues after netting</w:t>
      </w:r>
      <w:r>
        <w:br/>
        <w:t>of Direct Costs for local cable television broadcasts shall</w:t>
      </w:r>
      <w:r>
        <w:br/>
        <w:t>not be reported as a negative number (less than zero) for</w:t>
      </w:r>
      <w:r>
        <w:br/>
        <w:t>any individual Club;</w:t>
      </w:r>
      <w:r>
        <w:br/>
        <w:t>(2) In the event that, following the execution of this</w:t>
      </w:r>
      <w:r>
        <w:br/>
        <w:t>Agreement, a Club enters into a local broadcasting</w:t>
      </w:r>
      <w:r>
        <w:br/>
        <w:t>agreement with a Club Affiliated Entity for the right to</w:t>
      </w:r>
      <w:r>
        <w:br/>
        <w:t>broadcast or exhibit NHL pre-season games, NHL Regular</w:t>
      </w:r>
      <w:r>
        <w:br/>
        <w:t>Season games, Playoff games, special games, highlights,</w:t>
      </w:r>
      <w:r>
        <w:br/>
        <w:t>game portions or any other game- and non-game</w:t>
      </w:r>
      <w:r>
        <w:br/>
        <w:t>programming over a local or regional cable network, the</w:t>
      </w:r>
      <w:r>
        <w:br/>
        <w:t>NHL and NHLPA agree that they shall confer in good faith</w:t>
      </w:r>
      <w:r>
        <w:br/>
        <w:t>regarding a method for determining the fair market value of</w:t>
      </w:r>
      <w:r>
        <w:br/>
        <w:t>such agreement for purposes of including revenues</w:t>
      </w:r>
    </w:p>
    <w:p>
      <w:r>
        <w:t>228</w:t>
      </w:r>
      <w:r>
        <w:br/>
        <w:t>ARTICLE 50 50.1-50.1</w:t>
      </w:r>
      <w:r>
        <w:br/>
        <w:t>attributable to such agreement in HRR for such Club, and,</w:t>
      </w:r>
      <w:r>
        <w:br/>
        <w:t>failing agreement, shall submit the matter to arbitration;</w:t>
      </w:r>
      <w:r>
        <w:br/>
        <w:t>(3) In the event that a Club enters into a broadcasting and/or</w:t>
      </w:r>
      <w:r>
        <w:br/>
        <w:t>sponsorship agreement (as provided in subsections (a)(i)(Q)</w:t>
      </w:r>
      <w:r>
        <w:br/>
        <w:t>or (R) below) with an entity that is not a Club Affiliated</w:t>
      </w:r>
      <w:r>
        <w:br/>
        <w:t>Entity, pursuant to which the Club's rights are bundled with</w:t>
      </w:r>
      <w:r>
        <w:br/>
        <w:t>the rights of one or more other sports team properties that</w:t>
      </w:r>
      <w:r>
        <w:br/>
        <w:t>are Club Affiliated Entities, the NHL and the NHLPA will</w:t>
      </w:r>
      <w:r>
        <w:br/>
        <w:t>meet and confer to determine whether a Club's rights reflect</w:t>
      </w:r>
      <w:r>
        <w:br/>
        <w:t>the fair market value of such rights and, failing agreement,</w:t>
      </w:r>
      <w:r>
        <w:br/>
        <w:t>shall submit the matter to arbitration;</w:t>
      </w:r>
      <w:r>
        <w:br/>
        <w:t>(G) Local Over-the-Air Television Broadcasts: All revenues</w:t>
      </w:r>
      <w:r>
        <w:br/>
        <w:t>(including, without limitation, rights fees, license fees, invasion</w:t>
      </w:r>
      <w:r>
        <w:br/>
        <w:t>fees, advertising revenues, signing bonuses, negotiation fees,</w:t>
      </w:r>
      <w:r>
        <w:br/>
        <w:t>broadcast partner payments and other payments) received by a</w:t>
      </w:r>
      <w:r>
        <w:br/>
        <w:t>Club or a Club Affiliated Entity from local broadcasting</w:t>
      </w:r>
      <w:r>
        <w:br/>
        <w:t>agreements for the right to broadcast or exhibit that Club's NHL</w:t>
      </w:r>
      <w:r>
        <w:br/>
        <w:t>pre-season games, NHL Regular Season games, Playoff games,</w:t>
      </w:r>
      <w:r>
        <w:br/>
        <w:t>special games, highlights, game portions and any other game- and</w:t>
      </w:r>
      <w:r>
        <w:br/>
        <w:t>non-game programming created and produced at the broadcaster's</w:t>
      </w:r>
      <w:r>
        <w:br/>
        <w:t>expense and broadcast pursuant to the Club's broadcast agreements</w:t>
      </w:r>
      <w:r>
        <w:br/>
        <w:t>over local or regional over-the-air television networks, and</w:t>
      </w:r>
      <w:r>
        <w:br/>
        <w:t>received by the Club or the Club's Club Affiliated Entity from the</w:t>
      </w:r>
      <w:r>
        <w:br/>
        <w:t>advertising associated with such games (all such revenues net of</w:t>
      </w:r>
      <w:r>
        <w:br/>
        <w:t>Direct Costs, including, without limitation, carriage fees, agency</w:t>
      </w:r>
      <w:r>
        <w:br/>
        <w:t>commissions, announcer and other broadcasting talent salaries and</w:t>
      </w:r>
      <w:r>
        <w:br/>
        <w:t>fees, production and station fees, other broadcasting charges and</w:t>
      </w:r>
      <w:r>
        <w:br/>
        <w:t>direct operating expenses and other Direct Costs consistent with</w:t>
      </w:r>
      <w:r>
        <w:br/>
        <w:t>past practice or otherwise as necessitated by or incurred pursuant</w:t>
      </w:r>
      <w:r>
        <w:br/>
        <w:t>to the local over-the-air television broadcast agreements),</w:t>
      </w:r>
      <w:r>
        <w:br/>
        <w:t>provided, however, that if League-wide local over-the-air</w:t>
      </w:r>
      <w:r>
        <w:br/>
        <w:t>television broadcast revenues after the netting of Direct Costs are</w:t>
      </w:r>
      <w:r>
        <w:br/>
        <w:t>negative in the aggregate for any League Year, then the amount of</w:t>
      </w:r>
      <w:r>
        <w:br/>
        <w:t>HRR attributable to local over-the-air television broadcasts</w:t>
      </w:r>
      <w:r>
        <w:br/>
        <w:t>pursuant to this subsection (a)(i)(G) for such League Year shall be</w:t>
      </w:r>
      <w:r>
        <w:br/>
        <w:t>deemed to be zero;</w:t>
      </w:r>
      <w:r>
        <w:br/>
        <w:t>(H) Local Pay-Per-View, Satellite and Other Broadcasts: All</w:t>
      </w:r>
      <w:r>
        <w:br/>
        <w:t>revenues (including, without limitation, rights fees, license fees,</w:t>
      </w:r>
      <w:r>
        <w:br/>
        <w:t>invasion fees, advertising revenues, signing bonuses, negotiation</w:t>
      </w:r>
      <w:r>
        <w:br/>
        <w:t>fees, broadcast partner payments and other payments) received by</w:t>
      </w:r>
      <w:r>
        <w:br/>
        <w:t>a Club or a Club Affiliated Entity from local broadcasting</w:t>
      </w:r>
      <w:r>
        <w:br/>
        <w:t>agreements for the right to broadcast or exhibit NHL pre-season</w:t>
      </w:r>
      <w:r>
        <w:br/>
        <w:t>games, NHL Regular Season games, Playoff games, special games,</w:t>
      </w:r>
    </w:p>
    <w:p>
      <w:r>
        <w:t>229</w:t>
      </w:r>
      <w:r>
        <w:br/>
        <w:t>ARTICLE 50 50.1-50.1</w:t>
      </w:r>
      <w:r>
        <w:br/>
        <w:t>highlights, game portions and any other game- and non-game</w:t>
      </w:r>
      <w:r>
        <w:br/>
        <w:t>programming created and produced at the broadcaster's expense</w:t>
      </w:r>
      <w:r>
        <w:br/>
        <w:t>and broadcast pursuant to the Club's broadcast agreements over</w:t>
      </w:r>
      <w:r>
        <w:br/>
        <w:t>local pay-per-view or satellite networks or other forms of</w:t>
      </w:r>
      <w:r>
        <w:br/>
        <w:t>television (other than local or regional cable television networks</w:t>
      </w:r>
      <w:r>
        <w:br/>
        <w:t>and local or regional over-the-air television networks), telephone,</w:t>
      </w:r>
      <w:r>
        <w:br/>
        <w:t>broadcaster's internet site, and any other communications media,</w:t>
      </w:r>
      <w:r>
        <w:br/>
        <w:t>forms of reproduction and other technologies, whether presently</w:t>
      </w:r>
      <w:r>
        <w:br/>
        <w:t>existing or not, anywhere in the world, and received by the Club or</w:t>
      </w:r>
      <w:r>
        <w:br/>
        <w:t>the Club's Club Affiliated Entity from the advertising associated</w:t>
      </w:r>
      <w:r>
        <w:br/>
        <w:t>with such games (all such revenues net of Direct Costs, including,</w:t>
      </w:r>
      <w:r>
        <w:br/>
        <w:t>without limitation, carriage fees, agency commissions, announcer</w:t>
      </w:r>
      <w:r>
        <w:br/>
        <w:t>and other broadcasting talent salaries and fees, production and</w:t>
      </w:r>
      <w:r>
        <w:br/>
        <w:t>station fees, other broadcasting charges, out-of-market fees and</w:t>
      </w:r>
      <w:r>
        <w:br/>
        <w:t>direct operating expenses and other Direct Costs consistent with</w:t>
      </w:r>
      <w:r>
        <w:br/>
        <w:t>past practice or otherwise as necessitated by or incurred pursuant</w:t>
      </w:r>
      <w:r>
        <w:br/>
        <w:t>to the local pay-per-view, satellite and other broadcast</w:t>
      </w:r>
      <w:r>
        <w:br/>
        <w:t>agreements);</w:t>
      </w:r>
      <w:r>
        <w:br/>
        <w:t>(I) Local Radio Broadcasts: All revenues (including, without</w:t>
      </w:r>
      <w:r>
        <w:br/>
        <w:t>limitation, rights fees, license fees, invasion fees, advertising</w:t>
      </w:r>
      <w:r>
        <w:br/>
        <w:t>revenues, signing bonuses, negotiation fees, broadcast partner</w:t>
      </w:r>
      <w:r>
        <w:br/>
        <w:t>payments and other payments) received by a Club or a Club</w:t>
      </w:r>
      <w:r>
        <w:br/>
        <w:t>Affiliated Entity from local broadcasting agreements for the right</w:t>
      </w:r>
      <w:r>
        <w:br/>
        <w:t>to broadcast or exhibit that Club's NHL pre-season games, NHL</w:t>
      </w:r>
      <w:r>
        <w:br/>
        <w:t>Regular Season games, Playoff games, special games, highlights,</w:t>
      </w:r>
      <w:r>
        <w:br/>
        <w:t>game portions and any other game- and non-game programming</w:t>
      </w:r>
      <w:r>
        <w:br/>
        <w:t>created and produced at the broadcaster's expense and broadcast</w:t>
      </w:r>
      <w:r>
        <w:br/>
        <w:t>pursuant to the Club's broadcast agreements over local radio</w:t>
      </w:r>
      <w:r>
        <w:br/>
        <w:t>networks, and received by the Club or the Club's Club Affiliated</w:t>
      </w:r>
      <w:r>
        <w:br/>
        <w:t>Entity from the advertising associated with such games (all such</w:t>
      </w:r>
      <w:r>
        <w:br/>
        <w:t>revenues net of Direct Costs, including, without limitation,</w:t>
      </w:r>
      <w:r>
        <w:br/>
        <w:t>carriage fees, agency commissions, announcer and other</w:t>
      </w:r>
      <w:r>
        <w:br/>
        <w:t>broadcasting talent salaries and fees, production and station fees,</w:t>
      </w:r>
      <w:r>
        <w:br/>
        <w:t>other broadcasting charges and direct operating expenses and other</w:t>
      </w:r>
      <w:r>
        <w:br/>
        <w:t>Direct Costs consistent with past practice or otherwise as</w:t>
      </w:r>
      <w:r>
        <w:br/>
        <w:t>necessitated by or incurred pursuant to the local radio broadcast</w:t>
      </w:r>
      <w:r>
        <w:br/>
        <w:t>agreements), provided, however, that if League-wide local radio</w:t>
      </w:r>
      <w:r>
        <w:br/>
        <w:t>broadcast revenues after the netting of Direct Costs are negative in</w:t>
      </w:r>
      <w:r>
        <w:br/>
        <w:t>the aggregate for any League Year, then the amount of HRR</w:t>
      </w:r>
      <w:r>
        <w:br/>
        <w:t>attributable to local radio broadcasts pursuant to this subsection</w:t>
      </w:r>
      <w:r>
        <w:br/>
        <w:t>(a)(i)(I) for such League Year shall be deemed to be zero;</w:t>
      </w:r>
      <w:r>
        <w:br/>
        <w:t>(J) Club Internet: All revenues received by a Club or a Club</w:t>
      </w:r>
      <w:r>
        <w:br/>
        <w:t>Affiliated Entity from the operation of that Club's websites,</w:t>
      </w:r>
      <w:r>
        <w:br/>
        <w:t>including, without limitation, banner and other advertising</w:t>
      </w:r>
    </w:p>
    <w:p>
      <w:r>
        <w:t>230</w:t>
      </w:r>
      <w:r>
        <w:br/>
        <w:t>ARTICLE 50 50.1-50.1</w:t>
      </w:r>
      <w:r>
        <w:br/>
        <w:t>revenue, revenue from merchandise sales, "click through" fees,</w:t>
      </w:r>
      <w:r>
        <w:br/>
        <w:t>profit sharing (if part of a third-party agreement), licensing fees,</w:t>
      </w:r>
      <w:r>
        <w:br/>
        <w:t>and sponsorship fees, provided, that, for sponsors that buy</w:t>
      </w:r>
      <w:r>
        <w:br/>
        <w:t>sponsorships over multiple platforms, including internet, the</w:t>
      </w:r>
      <w:r>
        <w:br/>
        <w:t>revenues received from such sponsors shall be allocated to internet</w:t>
      </w:r>
      <w:r>
        <w:br/>
        <w:t>on a comparable basis as are received from a sponsor for such Club</w:t>
      </w:r>
      <w:r>
        <w:br/>
        <w:t>that purchases, at arm's length, an internet-only sponsorship with</w:t>
      </w:r>
      <w:r>
        <w:br/>
        <w:t>such club (all such revenues net of Direct Costs, including, without</w:t>
      </w:r>
      <w:r>
        <w:br/>
        <w:t>limitation, salaries, access or similar fees, hosting, streaming and</w:t>
      </w:r>
      <w:r>
        <w:br/>
        <w:t>communications charges, the costs of merchandise or goods sold,</w:t>
      </w:r>
      <w:r>
        <w:br/>
        <w:t>and other internet charges), provided, however, that if League-</w:t>
      </w:r>
      <w:r>
        <w:br/>
        <w:t>wide Club internet revenues after the netting of Direct Costs are</w:t>
      </w:r>
      <w:r>
        <w:br/>
        <w:t>negative in the aggregate for any League Year, then the amount of</w:t>
      </w:r>
      <w:r>
        <w:br/>
        <w:t>HRR attributable to Club internet pursuant to this subsection</w:t>
      </w:r>
      <w:r>
        <w:br/>
        <w:t>(a)(i)(J) for such League Year shall be deemed to be zero;</w:t>
      </w:r>
      <w:r>
        <w:br/>
        <w:t>(K) Publications: All revenues received by a Club or a Club Affiliated</w:t>
      </w:r>
      <w:r>
        <w:br/>
        <w:t>Entity derived from the sale of, advertising in, or licensing of that</w:t>
      </w:r>
      <w:r>
        <w:br/>
        <w:t>Club's publications, including, without limitation, game programs,</w:t>
      </w:r>
      <w:r>
        <w:br/>
        <w:t>calendars, books, year books, magazines and fact books (all such</w:t>
      </w:r>
      <w:r>
        <w:br/>
        <w:t>revenues net of Direct Costs, including, without limitation,</w:t>
      </w:r>
      <w:r>
        <w:br/>
        <w:t>production and labor costs, provided, however, that for Clubs that</w:t>
      </w:r>
      <w:r>
        <w:br/>
        <w:t>create publications in-house (as defined in the HRR Reporting</w:t>
      </w:r>
      <w:r>
        <w:br/>
        <w:t>Package) or through a Club Affiliated Entity, the Direct Costs</w:t>
      </w:r>
      <w:r>
        <w:br/>
        <w:t>relating to such publications that may be netted against total</w:t>
      </w:r>
      <w:r>
        <w:br/>
        <w:t>revenues generated by such publications shall not exceed forty-six</w:t>
      </w:r>
      <w:r>
        <w:br/>
        <w:t>(46) percent per League Year for such Clubs on an aggregated</w:t>
      </w:r>
      <w:r>
        <w:br/>
        <w:t>basis). The parties agree that revenues after netting of Direct Costs</w:t>
      </w:r>
      <w:r>
        <w:br/>
        <w:t>for publications shall not be reported as a negative number (less</w:t>
      </w:r>
      <w:r>
        <w:br/>
        <w:t>than zero) for any individual Club. The parties further agree that</w:t>
      </w:r>
      <w:r>
        <w:br/>
        <w:t>consistent with current practice, to the extent that publications are</w:t>
      </w:r>
      <w:r>
        <w:br/>
        <w:t>provided at no charge to season ticket-holders or as part of</w:t>
      </w:r>
      <w:r>
        <w:br/>
        <w:t>grassroots programs, the revenues in such cases shall continue to</w:t>
      </w:r>
      <w:r>
        <w:br/>
        <w:t>be reported as zero;</w:t>
      </w:r>
      <w:r>
        <w:br/>
        <w:t>(L) In-Arena Novelty Sales: All revenues received by a Club or a</w:t>
      </w:r>
      <w:r>
        <w:br/>
        <w:t>Club Affiliated Entity derived from the sale of a Club's</w:t>
      </w:r>
      <w:r>
        <w:br/>
        <w:t>merchandise at stores, shops and kiosks that are either on the</w:t>
      </w:r>
      <w:r>
        <w:br/>
        <w:t>property of the arena or on any street that is adjacent to that Club's</w:t>
      </w:r>
      <w:r>
        <w:br/>
        <w:t>arena (all such revenues net of Direct Costs, including, without</w:t>
      </w:r>
      <w:r>
        <w:br/>
        <w:t>limitation, product, labor and other direct costs, provided,</w:t>
      </w:r>
      <w:r>
        <w:br/>
        <w:t>however, that for in-arena novelty sales locations operated in-</w:t>
      </w:r>
      <w:r>
        <w:br/>
        <w:t>house (as defined in the HRR Reporting Package) or through a</w:t>
      </w:r>
      <w:r>
        <w:br/>
        <w:t>Club Affiliated Entity, the Direct Costs relating to such in-arena</w:t>
      </w:r>
      <w:r>
        <w:br/>
        <w:t>novelty sales that may be netted against total revenues generated</w:t>
      </w:r>
      <w:r>
        <w:br/>
        <w:t>by in-arena novelty sales shall not exceed sixty-nine (69) percent</w:t>
      </w:r>
    </w:p>
    <w:p>
      <w:r>
        <w:t>231</w:t>
      </w:r>
      <w:r>
        <w:br/>
        <w:t>ARTICLE 50 50.1-50.1</w:t>
      </w:r>
      <w:r>
        <w:br/>
        <w:t>per League Year for such Clubs on an aggregated basis). The</w:t>
      </w:r>
      <w:r>
        <w:br/>
        <w:t>parties agree that revenues after netting of Direct Costs for in-arena</w:t>
      </w:r>
      <w:r>
        <w:br/>
        <w:t>novelty sales shall not be reported as a negative number (less than</w:t>
      </w:r>
      <w:r>
        <w:br/>
        <w:t>zero) for any individual Club.</w:t>
      </w:r>
      <w:r>
        <w:br/>
        <w:t>(1) For purposes of calculating such in-arena novelty sales</w:t>
      </w:r>
      <w:r>
        <w:br/>
        <w:t>revenues for any "Two-Team Arena" (i.e., an arena in</w:t>
      </w:r>
      <w:r>
        <w:br/>
        <w:t>which an NHL team plays its home games, and in which</w:t>
      </w:r>
      <w:r>
        <w:br/>
        <w:t>arena an NBA team also plays its home games), the</w:t>
      </w:r>
      <w:r>
        <w:br/>
        <w:t>following rules shall apply: (a) on days on which NHL</w:t>
      </w:r>
      <w:r>
        <w:br/>
        <w:t>hockey games or other NHL events take place, all novelty</w:t>
      </w:r>
      <w:r>
        <w:br/>
        <w:t>sales shall be included for the NHL hockey game or NHL</w:t>
      </w:r>
      <w:r>
        <w:br/>
        <w:t>event in the calculation of in-arena novelty sales; (b) on</w:t>
      </w:r>
      <w:r>
        <w:br/>
        <w:t>days on which National Basketball Association games or</w:t>
      </w:r>
      <w:r>
        <w:br/>
        <w:t>other NBA events take place, all novelty sales for the NBA</w:t>
      </w:r>
      <w:r>
        <w:br/>
        <w:t>basketball game or other NBA event shall be excluded</w:t>
      </w:r>
      <w:r>
        <w:br/>
        <w:t>from the calculation of in-arena novelty sales; and (c) for</w:t>
      </w:r>
      <w:r>
        <w:br/>
        <w:t>all other days, the sales shall be totaled and the revenues</w:t>
      </w:r>
      <w:r>
        <w:br/>
        <w:t>shall be allocated to in-arena novelty sales in the same</w:t>
      </w:r>
      <w:r>
        <w:br/>
        <w:t>proportion as revenues of hockey-related merchandise</w:t>
      </w:r>
      <w:r>
        <w:br/>
        <w:t>bears to total gross in-arena novelty sales revenues in the</w:t>
      </w:r>
      <w:r>
        <w:br/>
        <w:t>relevant League Year.</w:t>
      </w:r>
      <w:r>
        <w:br/>
        <w:t>(2) For purposes of calculating such in-arena novelty sales</w:t>
      </w:r>
      <w:r>
        <w:br/>
        <w:t>revenues for any "Single-Team Arena" (i.e., an arena in</w:t>
      </w:r>
      <w:r>
        <w:br/>
        <w:t>which an NHL team plays its home games, and no NBA</w:t>
      </w:r>
      <w:r>
        <w:br/>
        <w:t>team plays its home games), the following rules shall</w:t>
      </w:r>
      <w:r>
        <w:br/>
        <w:t>apply: (a) on days on which NHL hockey games or NHL</w:t>
      </w:r>
      <w:r>
        <w:br/>
        <w:t>events take place, all novelty sales shall be included for the</w:t>
      </w:r>
      <w:r>
        <w:br/>
        <w:t>NHL hockey game or NHL event in the calculation of in-</w:t>
      </w:r>
      <w:r>
        <w:br/>
        <w:t>arena novelty sales; and (b) for all other days, the sales</w:t>
      </w:r>
      <w:r>
        <w:br/>
        <w:t>shall be totaled and the revenues shall be allocated to in-</w:t>
      </w:r>
      <w:r>
        <w:br/>
        <w:t>arena novelty sales in the same proportion as revenues of</w:t>
      </w:r>
      <w:r>
        <w:br/>
        <w:t>hockey-related merchandise bears to total gross in-arena</w:t>
      </w:r>
      <w:r>
        <w:br/>
        <w:t>novelty sales revenues in the relevant League Year.</w:t>
      </w:r>
      <w:r>
        <w:br/>
        <w:t>(M) Non-Arena Novelty Sales: All revenues received by a Club or a</w:t>
      </w:r>
      <w:r>
        <w:br/>
        <w:t>Club Affiliated Entity derived from the sale of a Club's</w:t>
      </w:r>
      <w:r>
        <w:br/>
        <w:t>merchandise at stores, shops and kiosks that are neither on the</w:t>
      </w:r>
      <w:r>
        <w:br/>
        <w:t>property of the arena nor on any street that is adjacent to that</w:t>
      </w:r>
      <w:r>
        <w:br/>
        <w:t>Club's arena (all such revenues net of Direct Costs, including,</w:t>
      </w:r>
      <w:r>
        <w:br/>
        <w:t>without limitation, product, labor, rent and other direct costs). The</w:t>
      </w:r>
      <w:r>
        <w:br/>
        <w:t>parties agree that revenues after netting of Direct Costs for non-</w:t>
      </w:r>
      <w:r>
        <w:br/>
        <w:t>arena novelty sales shall not be reported as a negative number (less</w:t>
      </w:r>
      <w:r>
        <w:br/>
        <w:t>than zero) for any individual Club;</w:t>
      </w:r>
    </w:p>
    <w:p>
      <w:r>
        <w:t>232</w:t>
      </w:r>
      <w:r>
        <w:br/>
        <w:t>ARTICLE 50 50.1-50.1</w:t>
      </w:r>
      <w:r>
        <w:br/>
        <w:t>(N) Concessions: All revenues received by a Club or a Club Affiliated</w:t>
      </w:r>
      <w:r>
        <w:br/>
        <w:t>Entity derived from the sale of concessions, including any</w:t>
      </w:r>
      <w:r>
        <w:br/>
        <w:t>restaurant owned by a Club or a Club Affiliated Entity, in NHL</w:t>
      </w:r>
      <w:r>
        <w:br/>
        <w:t>arenas or on any street that is adjacent to the arena, on days on</w:t>
      </w:r>
      <w:r>
        <w:br/>
        <w:t>which that Club's NHL hockey games or NHL events take place,</w:t>
      </w:r>
      <w:r>
        <w:br/>
        <w:t>for such NHL game or NHL event (all such revenues net of Direct</w:t>
      </w:r>
      <w:r>
        <w:br/>
        <w:t>Costs, including, without limitation, product costs, and vendor and</w:t>
      </w:r>
      <w:r>
        <w:br/>
        <w:t>food-preparer salaries, but not including any depreciation and/or</w:t>
      </w:r>
      <w:r>
        <w:br/>
        <w:t>leasehold amortization expenses from in-house operations,</w:t>
      </w:r>
      <w:r>
        <w:br/>
        <w:t>provided, however, that for concessions sales locations operated</w:t>
      </w:r>
      <w:r>
        <w:br/>
        <w:t>in-house (as defined in the HRR Reporting Package) or through a</w:t>
      </w:r>
      <w:r>
        <w:br/>
        <w:t>Club Affiliated Entity, the Direct Costs relating to such</w:t>
      </w:r>
      <w:r>
        <w:br/>
        <w:t>concessions that may be netted against total revenues generated by</w:t>
      </w:r>
      <w:r>
        <w:br/>
        <w:t>concessions shall not exceed fifty-four (54) percent per League</w:t>
      </w:r>
      <w:r>
        <w:br/>
        <w:t>Year for such Clubs on an aggregated basis). The parties agree</w:t>
      </w:r>
      <w:r>
        <w:br/>
        <w:t>that revenues after netting of Direct Costs for concessions shall not</w:t>
      </w:r>
      <w:r>
        <w:br/>
        <w:t>be reported as a negative number (less than zero) for any</w:t>
      </w:r>
      <w:r>
        <w:br/>
        <w:t>individual Club;</w:t>
      </w:r>
      <w:r>
        <w:br/>
        <w:t>(O) Luxury Boxes/Suites.</w:t>
      </w:r>
      <w:r>
        <w:br/>
        <w:t>(1) As to luxury boxes/suites in an arena that is not a Club</w:t>
      </w:r>
      <w:r>
        <w:br/>
        <w:t>Affiliated Entity (an "Unaffiliated Arena"), all revenues</w:t>
      </w:r>
      <w:r>
        <w:br/>
        <w:t>received by a Club or a Club Affiliated Entity from the</w:t>
      </w:r>
      <w:r>
        <w:br/>
        <w:t>sale, lease, license or other conveyance of luxury</w:t>
      </w:r>
      <w:r>
        <w:br/>
        <w:t>boxes/suites in that Club's arena shall be included in HRR,</w:t>
      </w:r>
      <w:r>
        <w:br/>
        <w:t>without netting of any costs.</w:t>
      </w:r>
      <w:r>
        <w:br/>
        <w:t>(2) As to luxury boxes/suites in an arena that is a Club</w:t>
      </w:r>
      <w:r>
        <w:br/>
        <w:t>Affiliated Entity (an "Affiliated Arena"):</w:t>
      </w:r>
      <w:r>
        <w:br/>
        <w:t>(i) For luxury boxes/suites that are sold, leased,</w:t>
      </w:r>
      <w:r>
        <w:br/>
        <w:t>licensed or otherwise conveyed for NHL hockey events as</w:t>
      </w:r>
      <w:r>
        <w:br/>
        <w:t>well as non-NHL hockey events: (1) sixty-five (65)</w:t>
      </w:r>
      <w:r>
        <w:br/>
        <w:t>percent of the revenues received by such Club or Club</w:t>
      </w:r>
      <w:r>
        <w:br/>
        <w:t>Affiliated Entity derived from the sale, lease, license or</w:t>
      </w:r>
      <w:r>
        <w:br/>
        <w:t>other conveyance of such luxury boxes/suites for a "Single-</w:t>
      </w:r>
      <w:r>
        <w:br/>
        <w:t>Team Arena" (i.e., an arena in which an NHL team plays</w:t>
      </w:r>
      <w:r>
        <w:br/>
        <w:t>its home games, and no NBA team plays its home games),</w:t>
      </w:r>
      <w:r>
        <w:br/>
        <w:t>or (2) thirty-two and one-half (32.5) percent of the revenues</w:t>
      </w:r>
      <w:r>
        <w:br/>
        <w:t>received by a Club or Club Affiliated Entity derived from</w:t>
      </w:r>
      <w:r>
        <w:br/>
        <w:t>the sale, lease, license or other conveyance of such luxury</w:t>
      </w:r>
      <w:r>
        <w:br/>
        <w:t>boxes/suites for a "Two-Team Arena" (i.e., an arena in</w:t>
      </w:r>
      <w:r>
        <w:br/>
        <w:t>which an NHL team plays its home games, and in which</w:t>
      </w:r>
      <w:r>
        <w:br/>
        <w:t>arena an NBA team also plays its home games), with such</w:t>
      </w:r>
      <w:r>
        <w:br/>
        <w:t>allocations to be done without netting of any costs,</w:t>
      </w:r>
      <w:r>
        <w:br/>
        <w:t>provided, however, that to the extent an arena enters into a</w:t>
      </w:r>
    </w:p>
    <w:p>
      <w:r>
        <w:t>233</w:t>
      </w:r>
      <w:r>
        <w:br/>
        <w:t>ARTICLE 50 50.1-50.1</w:t>
      </w:r>
      <w:r>
        <w:br/>
        <w:t>separate contractual arrangement with a third party (i.e., a</w:t>
      </w:r>
      <w:r>
        <w:br/>
        <w:t>non-Club Affiliated Entity) regarding luxury boxes/suites</w:t>
      </w:r>
      <w:r>
        <w:br/>
        <w:t>(e.g., the PNC Arena, which is the home arena of both the</w:t>
      </w:r>
      <w:r>
        <w:br/>
        <w:t>Carolina Hurricanes and North Carolina State University</w:t>
      </w:r>
      <w:r>
        <w:br/>
        <w:t>basketball team, or the Staples Center which is the home</w:t>
      </w:r>
      <w:r>
        <w:br/>
        <w:t>arena of the Los Angeles Kings, Los Angeles Lakers and</w:t>
      </w:r>
      <w:r>
        <w:br/>
        <w:t>Los Angeles Clippers), then revenues paid pursuant to such</w:t>
      </w:r>
      <w:r>
        <w:br/>
        <w:t>third-party contracts shall be deducted prior to the</w:t>
      </w:r>
      <w:r>
        <w:br/>
        <w:t>application of the above-listed percentages, provided that</w:t>
      </w:r>
      <w:r>
        <w:br/>
        <w:t>the NHLPA shall have the right to object to any such</w:t>
      </w:r>
      <w:r>
        <w:br/>
        <w:t>separate contractual arrangement with a third party on the</w:t>
      </w:r>
      <w:r>
        <w:br/>
        <w:t>basis that the purpose of that arrangement is for the Club or</w:t>
      </w:r>
      <w:r>
        <w:br/>
        <w:t>Club Affiliated Entity to avoid including revenues derived</w:t>
      </w:r>
      <w:r>
        <w:br/>
        <w:t>from such separate contractual arrangement within HRR.</w:t>
      </w:r>
      <w:r>
        <w:br/>
        <w:t>In the case of any objection, the matter shall be discussed in</w:t>
      </w:r>
      <w:r>
        <w:br/>
        <w:t>good faith between the NHL and the NHLPA and, failing</w:t>
      </w:r>
      <w:r>
        <w:br/>
        <w:t>agreement, the issue shall be submitted to and resolved by</w:t>
      </w:r>
      <w:r>
        <w:br/>
        <w:t>the System Arbitrator. By way of example, the parties</w:t>
      </w:r>
      <w:r>
        <w:br/>
        <w:t>agree that if a Club or Club Affiliated Entity had an</w:t>
      </w:r>
      <w:r>
        <w:br/>
        <w:t>agreement with a non-NHL team pursuant to which the</w:t>
      </w:r>
      <w:r>
        <w:br/>
        <w:t>team played its home games at the Club's arena and paid no</w:t>
      </w:r>
      <w:r>
        <w:br/>
        <w:t>rent and received no luxury box/suite revenues, and, upon</w:t>
      </w:r>
      <w:r>
        <w:br/>
        <w:t>expiration of such agreement, the non-NHL team entered</w:t>
      </w:r>
      <w:r>
        <w:br/>
        <w:t>into a successor agreement with the Club pursuant to which</w:t>
      </w:r>
      <w:r>
        <w:br/>
        <w:t>the team would play its home games at the Club's arena,</w:t>
      </w:r>
      <w:r>
        <w:br/>
        <w:t>but would pay $5 million in rent and receive luxury</w:t>
      </w:r>
      <w:r>
        <w:br/>
        <w:t>box/suite revenues from the arena of $5 million, the parties</w:t>
      </w:r>
      <w:r>
        <w:br/>
        <w:t>agree that the $5 million in rent would be included in HRR</w:t>
      </w:r>
      <w:r>
        <w:br/>
        <w:t>(assuming there are no other extenuating circumstances or</w:t>
      </w:r>
      <w:r>
        <w:br/>
        <w:t>other relevant facts).</w:t>
      </w:r>
      <w:r>
        <w:br/>
        <w:t>(ii) For luxury boxes/suites that are sold, leased,</w:t>
      </w:r>
      <w:r>
        <w:br/>
        <w:t>licensed or otherwise conveyed for NHL hockey events</w:t>
      </w:r>
      <w:r>
        <w:br/>
        <w:t>only, including individual game-day sales of such luxury</w:t>
      </w:r>
      <w:r>
        <w:br/>
        <w:t>boxes/suites (which luxury boxes/suites shall be excluded</w:t>
      </w:r>
      <w:r>
        <w:br/>
        <w:t>from calculations done under subsection (a)(i)(O)(2)(i)</w:t>
      </w:r>
      <w:r>
        <w:br/>
        <w:t>above): One-hundred (100) percent of the revenues</w:t>
      </w:r>
      <w:r>
        <w:br/>
        <w:t>received by such Club or Club Affiliated Entity derived</w:t>
      </w:r>
      <w:r>
        <w:br/>
        <w:t>from the sale, lease, license or other conveyance of such</w:t>
      </w:r>
      <w:r>
        <w:br/>
        <w:t>luxury boxes/suites, without netting of any costs;</w:t>
      </w:r>
      <w:r>
        <w:br/>
        <w:t>(iii) For luxury boxes/suites that are sold, leased,</w:t>
      </w:r>
      <w:r>
        <w:br/>
        <w:t>licensed or otherwise conveyed for non-NHL hockey</w:t>
      </w:r>
      <w:r>
        <w:br/>
        <w:t>events only, any revenues derived from the sale, lease,</w:t>
      </w:r>
      <w:r>
        <w:br/>
        <w:t>and/or licensing of such luxury boxes/suites shall be</w:t>
      </w:r>
      <w:r>
        <w:br/>
        <w:t>expressly excluded from HRR.</w:t>
      </w:r>
    </w:p>
    <w:p>
      <w:r>
        <w:t>234</w:t>
      </w:r>
      <w:r>
        <w:br/>
        <w:t>ARTICLE 50 50.1-50.1</w:t>
      </w:r>
      <w:r>
        <w:br/>
        <w:t>(P) Club/Premium Seats.</w:t>
      </w:r>
      <w:r>
        <w:br/>
        <w:t>(1) As to club/premium seats in an "Unaffiliated Arena," all</w:t>
      </w:r>
      <w:r>
        <w:br/>
        <w:t>revenues received by a Club or a Club Affiliated Entity</w:t>
      </w:r>
      <w:r>
        <w:br/>
        <w:t>from the sale, lease, license or other conveyance of</w:t>
      </w:r>
      <w:r>
        <w:br/>
        <w:t>club/premium seats in that Club's arena shall be included in</w:t>
      </w:r>
      <w:r>
        <w:br/>
        <w:t>HRR, all such revenues net of Direct Costs, provided,</w:t>
      </w:r>
      <w:r>
        <w:br/>
        <w:t>however, that for Clubs in Unaffiliated Arenas, such Direct</w:t>
      </w:r>
      <w:r>
        <w:br/>
        <w:t>Costs shall not exceed three and three-quarters (3.75)</w:t>
      </w:r>
      <w:r>
        <w:br/>
        <w:t>percent of such revenues per League Year on a League-</w:t>
      </w:r>
      <w:r>
        <w:br/>
        <w:t>wide basis.</w:t>
      </w:r>
      <w:r>
        <w:br/>
        <w:t>(2) As to club/premium seats in a Club's "Affiliated Arena":</w:t>
      </w:r>
      <w:r>
        <w:br/>
        <w:t>(i) For club/premium seats that are sold, leased,</w:t>
      </w:r>
      <w:r>
        <w:br/>
        <w:t>licensed or otherwise conveyed for all events (e.g., NHL</w:t>
      </w:r>
      <w:r>
        <w:br/>
        <w:t>hockey events, NBA basketball events, and other events):</w:t>
      </w:r>
      <w:r>
        <w:br/>
        <w:t>(1) Sixty-five (65)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"Single-Team Arena" (i.e., an</w:t>
      </w:r>
      <w:r>
        <w:br/>
        <w:t>arena in which an NHL team plays its home games, and no</w:t>
      </w:r>
      <w:r>
        <w:br/>
        <w:t>NBA team plays its home games), or (2) thirty-two and</w:t>
      </w:r>
      <w:r>
        <w:br/>
        <w:t>one-half (32.5)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"Two-Team Arena" (i.e., an</w:t>
      </w:r>
      <w:r>
        <w:br/>
        <w:t>arena in which an NHL team plays its home games, and in</w:t>
      </w:r>
      <w:r>
        <w:br/>
        <w:t>which arena an NBA team also plays its home games), all</w:t>
      </w:r>
      <w:r>
        <w:br/>
        <w:t>such revenues net of any Direct Costs, provided, however,</w:t>
      </w:r>
      <w:r>
        <w:br/>
        <w:t>that for Clubs in Affiliated Arenas, such Direct Costs shall</w:t>
      </w:r>
      <w:r>
        <w:br/>
        <w:t>not exceed three and three-quarters (3.75) percent of such</w:t>
      </w:r>
      <w:r>
        <w:br/>
        <w:t>revenues per League Year on a League-wide basis, and</w:t>
      </w:r>
      <w:r>
        <w:br/>
        <w:t>provided, further, that, to the extent an arena enters into a</w:t>
      </w:r>
      <w:r>
        <w:br/>
        <w:t>separate contractual arrangement with a third party (i.e., a</w:t>
      </w:r>
      <w:r>
        <w:br/>
        <w:t>non-Club Affiliated Entity such as the Los Angeles</w:t>
      </w:r>
      <w:r>
        <w:br/>
        <w:t>Clippers) regarding club/premium seats, then revenues paid</w:t>
      </w:r>
      <w:r>
        <w:br/>
        <w:t>pursuant to such third-party contracts shall be deducted</w:t>
      </w:r>
      <w:r>
        <w:br/>
        <w:t>prior to the application of the above-listed percentages,</w:t>
      </w:r>
      <w:r>
        <w:br/>
        <w:t>provided that the NHLPA shall have the right to object to</w:t>
      </w:r>
      <w:r>
        <w:br/>
        <w:t>any such separate contractual arrangement with a third</w:t>
      </w:r>
      <w:r>
        <w:br/>
        <w:t>party on the basis that the purpose of that arrangement is</w:t>
      </w:r>
      <w:r>
        <w:br/>
        <w:t>for the Club or Club Affiliated Entity to avoid including</w:t>
      </w:r>
      <w:r>
        <w:br/>
        <w:t>revenues derived from such separate contractual</w:t>
      </w:r>
    </w:p>
    <w:p>
      <w:r>
        <w:t>235</w:t>
      </w:r>
      <w:r>
        <w:br/>
        <w:t>ARTICLE 50 50.1-50.1</w:t>
      </w:r>
      <w:r>
        <w:br/>
        <w:t>arrangement within HRR. In the case of any objection, the</w:t>
      </w:r>
      <w:r>
        <w:br/>
        <w:t>matter shall be discussed in good faith between the NHL</w:t>
      </w:r>
      <w:r>
        <w:br/>
        <w:t>and the NHLPA and, failing agreement, the issue shall be</w:t>
      </w:r>
      <w:r>
        <w:br/>
        <w:t>submitted to and resolved by the System Arbitrator;</w:t>
      </w:r>
      <w:r>
        <w:br/>
        <w:t>(ii) For club/premium seats that are sold, leased,</w:t>
      </w:r>
      <w:r>
        <w:br/>
        <w:t>licensed or otherwise conveyed for NHL hockey events</w:t>
      </w:r>
      <w:r>
        <w:br/>
        <w:t>only (which club/premium seats shall be excluded from</w:t>
      </w:r>
      <w:r>
        <w:br/>
        <w:t>calculations done under subsection (a)(i)(P)(2)(i) above):</w:t>
      </w:r>
      <w:r>
        <w:br/>
        <w:t>One-hundred (100) percent of the revenues received by</w:t>
      </w:r>
      <w:r>
        <w:br/>
        <w:t>such Club or Club Affiliated Entity derived from the sale,</w:t>
      </w:r>
      <w:r>
        <w:br/>
        <w:t>lease, license or other conveyance of such club/premium</w:t>
      </w:r>
      <w:r>
        <w:br/>
        <w:t>seats, all such revenues net of any Direct Costs, provided,</w:t>
      </w:r>
      <w:r>
        <w:br/>
        <w:t>however, that for Clubs in Affiliated Arenas, such Direct</w:t>
      </w:r>
      <w:r>
        <w:br/>
        <w:t>Costs shall not exceed three and three-quarters (3.75)</w:t>
      </w:r>
      <w:r>
        <w:br/>
        <w:t>percent of such revenues per League Year on a League-</w:t>
      </w:r>
      <w:r>
        <w:br/>
        <w:t>wide basis;</w:t>
      </w:r>
      <w:r>
        <w:br/>
        <w:t>(iii) For club/premium seats that are sold, leased,</w:t>
      </w:r>
      <w:r>
        <w:br/>
        <w:t>licensed or otherwise conveyed for NHL hockey events and</w:t>
      </w:r>
      <w:r>
        <w:br/>
        <w:t>NBA basketball events only (which club/premium seats</w:t>
      </w:r>
      <w:r>
        <w:br/>
        <w:t>shall be excluded from calculations done under subsection</w:t>
      </w:r>
      <w:r>
        <w:br/>
        <w:t>(a)(i)(P)(2)(i) above): Fifty (50) percent of the revenues</w:t>
      </w:r>
      <w:r>
        <w:br/>
        <w:t>received by such Club or Club Affiliated Entity derived</w:t>
      </w:r>
      <w:r>
        <w:br/>
        <w:t>from the sale, lease, license or other conveyance of</w:t>
      </w:r>
      <w:r>
        <w:br/>
        <w:t>club/premium seats, all such revenues net of any Direct</w:t>
      </w:r>
      <w:r>
        <w:br/>
        <w:t>Costs, provided, however, that for Clubs in Affiliated</w:t>
      </w:r>
      <w:r>
        <w:br/>
        <w:t>Arenas, such Direct Costs shall not exceed three and three-</w:t>
      </w:r>
      <w:r>
        <w:br/>
        <w:t>quarters (3.75) percent of such revenues per League Year</w:t>
      </w:r>
      <w:r>
        <w:br/>
        <w:t>on a League-wide basis;</w:t>
      </w:r>
      <w:r>
        <w:br/>
        <w:t>(iv) For club/premium seats that are sold, leased,</w:t>
      </w:r>
      <w:r>
        <w:br/>
        <w:t>licensed or otherwise conveyed for non-NHL hockey</w:t>
      </w:r>
      <w:r>
        <w:br/>
        <w:t>events only, any revenues derived from the sale, lease,</w:t>
      </w:r>
      <w:r>
        <w:br/>
        <w:t>and/or licensing of such club/premium seats shall be</w:t>
      </w:r>
      <w:r>
        <w:br/>
        <w:t>expressly excluded from HRR;</w:t>
      </w:r>
      <w:r>
        <w:br/>
        <w:t>(v) For any Club or Club Affiliated Entity</w:t>
      </w:r>
      <w:r>
        <w:br/>
        <w:t>selling permanent or personal seat licenses ("PSLs") or</w:t>
      </w:r>
      <w:r>
        <w:br/>
        <w:t>other similar rights at such Club's home arena, the revenues</w:t>
      </w:r>
      <w:r>
        <w:br/>
        <w:t>received by such Club or Club Affiliated Entity on account</w:t>
      </w:r>
      <w:r>
        <w:br/>
        <w:t>of such permanent or personal seat licenses or other similar</w:t>
      </w:r>
      <w:r>
        <w:br/>
        <w:t>rights shall be amortized over the term of the PSL (but not</w:t>
      </w:r>
      <w:r>
        <w:br/>
        <w:t>to exceed thirty (30) years), and, after amortizing, shall be</w:t>
      </w:r>
      <w:r>
        <w:br/>
        <w:t>treated in the same manner as revenues received from</w:t>
      </w:r>
      <w:r>
        <w:br/>
        <w:t>club/premium seats for purposes of calculating HRR.</w:t>
      </w:r>
    </w:p>
    <w:p>
      <w:r>
        <w:t>236</w:t>
      </w:r>
      <w:r>
        <w:br/>
        <w:t>ARTICLE 50 50.1-50.1</w:t>
      </w:r>
      <w:r>
        <w:br/>
        <w:t>(Q) Fixed Signage and Arena Sponsorships.</w:t>
      </w:r>
      <w:r>
        <w:br/>
        <w:t>(1) As to fixed signage inside or outside of an "Unaffiliated</w:t>
      </w:r>
      <w:r>
        <w:br/>
        <w:t>Arena" and as to all Unaffiliated Arena sponsorships, all</w:t>
      </w:r>
      <w:r>
        <w:br/>
        <w:t>revenues received by a Club or a Club Affiliated Entity</w:t>
      </w:r>
      <w:r>
        <w:br/>
        <w:t>from the sale of advertising or fixed signage (i.e., signage</w:t>
      </w:r>
      <w:r>
        <w:br/>
        <w:t>that does not relate only to NHL hockey events) or</w:t>
      </w:r>
      <w:r>
        <w:br/>
        <w:t>sponsorships, without netting of any costs.</w:t>
      </w:r>
      <w:r>
        <w:br/>
        <w:t>(2) As to fixed signage inside or outside of a Club's "Affiliated</w:t>
      </w:r>
      <w:r>
        <w:br/>
        <w:t>Arena" and as to all Affiliated Arena sponsorships, sixty-</w:t>
      </w:r>
      <w:r>
        <w:br/>
        <w:t>five (65) percent of the revenues received by such Club or</w:t>
      </w:r>
      <w:r>
        <w:br/>
        <w:t>Club Affiliated Entity derived from the sale of advertising</w:t>
      </w:r>
      <w:r>
        <w:br/>
        <w:t>or fixed signage or arena sponsorships of that Club's arena</w:t>
      </w:r>
      <w:r>
        <w:br/>
        <w:t>for a "Single-Team Arena" (i.e., an arena in which an NHL</w:t>
      </w:r>
      <w:r>
        <w:br/>
        <w:t>team plays its home games, and no NBA team plays its</w:t>
      </w:r>
      <w:r>
        <w:br/>
        <w:t>home games), or thirty-two and one-half (32.5) percent of</w:t>
      </w:r>
      <w:r>
        <w:br/>
        <w:t>the revenues received by such Club or Club Affiliated</w:t>
      </w:r>
      <w:r>
        <w:br/>
        <w:t>Entity derived from the sale of advertising or fixed signage</w:t>
      </w:r>
      <w:r>
        <w:br/>
        <w:t>or arena sponsorships in that Club's arena for a "Two-Team</w:t>
      </w:r>
      <w:r>
        <w:br/>
        <w:t>Arena" (i.e., an arena in which an NHL team plays its home</w:t>
      </w:r>
      <w:r>
        <w:br/>
        <w:t>games, and in which arena an NBA team also plays its</w:t>
      </w:r>
      <w:r>
        <w:br/>
        <w:t>home games), with such allocations to be done without</w:t>
      </w:r>
      <w:r>
        <w:br/>
        <w:t>netting of any costs, provided, however, that to the extent</w:t>
      </w:r>
      <w:r>
        <w:br/>
        <w:t>an arena enters into a separate contractual arrangement with</w:t>
      </w:r>
      <w:r>
        <w:br/>
        <w:t>a third party (i.e., a non-Club Affiliated Entity such as the</w:t>
      </w:r>
      <w:r>
        <w:br/>
        <w:t>Los Angeles Clippers) regarding fixed arena signage inside</w:t>
      </w:r>
      <w:r>
        <w:br/>
        <w:t>or outside of such arena, advertising, or arena sponsorships,</w:t>
      </w:r>
      <w:r>
        <w:br/>
        <w:t>then revenues paid pursuant to such third-party contracts</w:t>
      </w:r>
      <w:r>
        <w:br/>
        <w:t>shall be deducted prior to the application of the above-</w:t>
      </w:r>
      <w:r>
        <w:br/>
        <w:t>listed percentages, provided that the NHLPA shall have the</w:t>
      </w:r>
      <w:r>
        <w:br/>
        <w:t>right to object to any such separate contractual arrangement</w:t>
      </w:r>
      <w:r>
        <w:br/>
        <w:t>with a third party on the basis that the purpose of that</w:t>
      </w:r>
      <w:r>
        <w:br/>
        <w:t>arrangement is for the Club or Club Affiliated Entity to</w:t>
      </w:r>
      <w:r>
        <w:br/>
        <w:t>avoid including revenues derived from such separate</w:t>
      </w:r>
      <w:r>
        <w:br/>
        <w:t>contractual arrangement within HRR. In the case of any</w:t>
      </w:r>
      <w:r>
        <w:br/>
        <w:t>objection, the matter shall be discussed in good faith</w:t>
      </w:r>
      <w:r>
        <w:br/>
        <w:t>between the NHL and the NHLPA and, failing agreement,</w:t>
      </w:r>
      <w:r>
        <w:br/>
        <w:t>the issue shall be submitted to and resolved by the System</w:t>
      </w:r>
      <w:r>
        <w:br/>
        <w:t>Arbitrator.</w:t>
      </w:r>
      <w:r>
        <w:br/>
        <w:t>(3) To the extent an arena sponsorship includes the receipt of</w:t>
      </w:r>
      <w:r>
        <w:br/>
        <w:t>the Club's hockey tickets by the sponsor, the face value of</w:t>
      </w:r>
      <w:r>
        <w:br/>
        <w:t>such tickets shall be deducted from the value of the</w:t>
      </w:r>
      <w:r>
        <w:br/>
        <w:t>sponsorship and included in Gate Receipts pursuant to</w:t>
      </w:r>
      <w:r>
        <w:br/>
        <w:t>Section 50.1(a)(i)(A).</w:t>
      </w:r>
    </w:p>
    <w:p>
      <w:r>
        <w:t>237</w:t>
      </w:r>
      <w:r>
        <w:br/>
        <w:t>ARTICLE 50 50.1-50.1</w:t>
      </w:r>
      <w:r>
        <w:br/>
        <w:t>(4) The sponsorship and advertising revenues earned from</w:t>
      </w:r>
      <w:r>
        <w:br/>
        <w:t>fixed arena signage and arena sponsorships include,</w:t>
      </w:r>
      <w:r>
        <w:br/>
        <w:t>without limitation, building naming rights and other similar</w:t>
      </w:r>
      <w:r>
        <w:br/>
        <w:t>rights. Revenues derived from any naming rights</w:t>
      </w:r>
      <w:r>
        <w:br/>
        <w:t>agreements and other arena sponsorships of greater than $1</w:t>
      </w:r>
      <w:r>
        <w:br/>
        <w:t>million dollars shall be recognized on a straight-line basis</w:t>
      </w:r>
      <w:r>
        <w:br/>
        <w:t>over the term of the contract.</w:t>
      </w:r>
      <w:r>
        <w:br/>
        <w:t>(R) Temporary Signage and Club Sponsorships.</w:t>
      </w:r>
      <w:r>
        <w:br/>
        <w:t>(1) All revenues received by a Club or a Club Affiliated Entity</w:t>
      </w:r>
      <w:r>
        <w:br/>
        <w:t>from the sale of advertising or temporary arena signage</w:t>
      </w:r>
      <w:r>
        <w:br/>
        <w:t>(i.e., signage that relates only to NHL hockey events) or</w:t>
      </w:r>
      <w:r>
        <w:br/>
        <w:t>from the sale of Club sponsorships shall be included in</w:t>
      </w:r>
      <w:r>
        <w:br/>
        <w:t>HRR, without netting of any costs. To the extent that a</w:t>
      </w:r>
      <w:r>
        <w:br/>
        <w:t>Club sponsorship includes the Club's hockey tickets, such</w:t>
      </w:r>
      <w:r>
        <w:br/>
        <w:t>tickets and sponsorship revenue shall be treated as set forth</w:t>
      </w:r>
      <w:r>
        <w:br/>
        <w:t>in paragraph (a)(i)(Q)(3) above, and to the extent that a</w:t>
      </w:r>
      <w:r>
        <w:br/>
        <w:t>Club sponsorship includes dasherboards, the amount</w:t>
      </w:r>
      <w:r>
        <w:br/>
        <w:t>allocable to dasherboards shall be treated as set forth in</w:t>
      </w:r>
      <w:r>
        <w:br/>
        <w:t>paragraph (a)(i)(S) below.</w:t>
      </w:r>
      <w:r>
        <w:br/>
        <w:t>(2) The sponsorship and advertising revenues from temporary</w:t>
      </w:r>
      <w:r>
        <w:br/>
        <w:t>arena signage and Club sponsorships include, without</w:t>
      </w:r>
      <w:r>
        <w:br/>
        <w:t>limitation, the following examples, each of which are paid</w:t>
      </w:r>
      <w:r>
        <w:br/>
        <w:t>for NHL hockey events only: advertising located on</w:t>
      </w:r>
      <w:r>
        <w:br/>
        <w:t>scoreboards, zambonis and penalty boxes, and behind-the-</w:t>
      </w:r>
      <w:r>
        <w:br/>
        <w:t>bench and in-ice advertising, but not dasherboards;</w:t>
      </w:r>
      <w:r>
        <w:br/>
        <w:t>(S) Dasherboards: All revenues received by a Club or a Club</w:t>
      </w:r>
      <w:r>
        <w:br/>
        <w:t>Affiliated Entity from the sale of dasherboard advertising and/or</w:t>
      </w:r>
      <w:r>
        <w:br/>
        <w:t>the dasherboard portion of sponsorships in that Club's arena (all</w:t>
      </w:r>
      <w:r>
        <w:br/>
        <w:t>such revenues net of Direct Costs including, without limitation,</w:t>
      </w:r>
      <w:r>
        <w:br/>
        <w:t>commissions earned, agency fees, and other direct costs, provided,</w:t>
      </w:r>
      <w:r>
        <w:br/>
        <w:t>however, that such Direct Costs shall not in the aggregate exceed</w:t>
      </w:r>
      <w:r>
        <w:br/>
        <w:t>seven (7) percent per League Year on a League-wide basis);</w:t>
      </w:r>
      <w:r>
        <w:br/>
        <w:t>(T) Parking: All revenues received by a Club or a Club Affiliated</w:t>
      </w:r>
      <w:r>
        <w:br/>
        <w:t>Entity from parking by NHL game attendees on days on which that</w:t>
      </w:r>
      <w:r>
        <w:br/>
        <w:t>Club's NHL hockey games are played, or from parking by</w:t>
      </w:r>
      <w:r>
        <w:br/>
        <w:t>attendees at other NHL hockey events held at that Club's arena (all</w:t>
      </w:r>
      <w:r>
        <w:br/>
        <w:t>such revenues net of Direct Costs, including, without limitation,</w:t>
      </w:r>
      <w:r>
        <w:br/>
        <w:t>salaries and fees (which Direct Costs shall include the cost of</w:t>
      </w:r>
      <w:r>
        <w:br/>
        <w:t>parking paid by any Club for luxury box/suite holders and</w:t>
      </w:r>
      <w:r>
        <w:br/>
        <w:t>club/premium seatholders), provided, however, that for Clubs that</w:t>
      </w:r>
      <w:r>
        <w:br/>
        <w:t>operate parking facilities directly or through a Club Affiliated</w:t>
      </w:r>
      <w:r>
        <w:br/>
        <w:t>Entity, the Direct Costs relating to such parking (other than the</w:t>
      </w:r>
    </w:p>
    <w:p>
      <w:r>
        <w:t>238</w:t>
      </w:r>
      <w:r>
        <w:br/>
        <w:t>ARTICLE 50 50.1-50.1</w:t>
      </w:r>
      <w:r>
        <w:br/>
        <w:t>cost of parking paid by any Club for luxury box/suite holders and</w:t>
      </w:r>
      <w:r>
        <w:br/>
        <w:t>club/premium seatholders) that may be netted against total</w:t>
      </w:r>
      <w:r>
        <w:br/>
        <w:t>revenues generated by parking shall not exceed thirty (30) percent</w:t>
      </w:r>
      <w:r>
        <w:br/>
        <w:t>per League Year for such Clubs on an aggregated basis). The</w:t>
      </w:r>
      <w:r>
        <w:br/>
        <w:t>parties agree that revenues after netting of Direct Costs for parking</w:t>
      </w:r>
      <w:r>
        <w:br/>
        <w:t>shall not be reported as a negative number (less than zero) for any</w:t>
      </w:r>
      <w:r>
        <w:br/>
        <w:t>individual Club;</w:t>
      </w:r>
      <w:r>
        <w:br/>
        <w:t>(U) International Hockey Games: All revenues from International</w:t>
      </w:r>
      <w:r>
        <w:br/>
        <w:t>Hockey Games (as defined in Article 24) received by the League,</w:t>
      </w:r>
      <w:r>
        <w:br/>
        <w:t>any NHL/NHLPA joint venture or any Club, including without</w:t>
      </w:r>
      <w:r>
        <w:br/>
        <w:t>limiting the generality of the foregoing, the Clubs' share of ticket</w:t>
      </w:r>
      <w:r>
        <w:br/>
        <w:t>revenues and rights fees earned from the playing of such games,</w:t>
      </w:r>
      <w:r>
        <w:br/>
        <w:t>NHL broadcast revenues (to the extent separable and clearly</w:t>
      </w:r>
      <w:r>
        <w:br/>
        <w:t>incremental to international, national and/or local broadcasting</w:t>
      </w:r>
      <w:r>
        <w:br/>
        <w:t>agreements) (all such revenues net of all expenses incurred</w:t>
      </w:r>
      <w:r>
        <w:br/>
        <w:t>pursuant to budgets approved by the International Committee,</w:t>
      </w:r>
      <w:r>
        <w:br/>
        <w:t>including without limiting the generality of the foregoing,</w:t>
      </w:r>
      <w:r>
        <w:br/>
        <w:t>admission, GST and other provincial and state or local taxes, and</w:t>
      </w:r>
      <w:r>
        <w:br/>
        <w:t>any other charges imposed by government regulation regardless of</w:t>
      </w:r>
      <w:r>
        <w:br/>
        <w:t>when imposed or the stated purpose or form of such taxes or</w:t>
      </w:r>
      <w:r>
        <w:br/>
        <w:t>charges, and net of all Direct Costs, including relevant staffing</w:t>
      </w:r>
      <w:r>
        <w:br/>
        <w:t>costs).</w:t>
      </w:r>
      <w:r>
        <w:br/>
        <w:t>(V) Other Revenues: "Other Revenues" include, without limitation,</w:t>
      </w:r>
      <w:r>
        <w:br/>
        <w:t>Club and League revenues, and Club Affiliated Entity and League</w:t>
      </w:r>
      <w:r>
        <w:br/>
        <w:t>Affiliated Entity revenues received from the following, net of</w:t>
      </w:r>
      <w:r>
        <w:br/>
        <w:t>Direct Costs except where otherwise indicated:</w:t>
      </w:r>
      <w:r>
        <w:br/>
        <w:t>(1) Club- or League-sponsored or branded events, such as:</w:t>
      </w:r>
      <w:r>
        <w:br/>
        <w:t>skills competitions, open practices, team mascot</w:t>
      </w:r>
      <w:r>
        <w:br/>
        <w:t>appearances and Player appearances;</w:t>
      </w:r>
      <w:r>
        <w:br/>
        <w:t>(2) Club- or League-sponsored or branded events, such as:</w:t>
      </w:r>
      <w:r>
        <w:br/>
        <w:t>summer camps, ice hockey, in-line hockey and street</w:t>
      </w:r>
      <w:r>
        <w:br/>
        <w:t>hockey tournaments, fantasy camps, street festivals and</w:t>
      </w:r>
      <w:r>
        <w:br/>
        <w:t>skating parties (accounted for based on current reporting</w:t>
      </w:r>
      <w:r>
        <w:br/>
        <w:t>practices with respect to such revenues and the netting of</w:t>
      </w:r>
      <w:r>
        <w:br/>
        <w:t>costs reasonably and customarily related to such revenues);</w:t>
      </w:r>
      <w:r>
        <w:br/>
        <w:t>(3) The sale or disposition of game-worn, practice-worn and</w:t>
      </w:r>
      <w:r>
        <w:br/>
        <w:t>other event-worn or used Player jerseys and/or equipment</w:t>
      </w:r>
      <w:r>
        <w:br/>
        <w:t>along with the sale of any other hockey-related items</w:t>
      </w:r>
      <w:r>
        <w:br/>
        <w:t>whose value is directly enhanced by an association with a</w:t>
      </w:r>
      <w:r>
        <w:br/>
        <w:t>Player's personality rights;</w:t>
      </w:r>
    </w:p>
    <w:p>
      <w:r>
        <w:t>239</w:t>
      </w:r>
      <w:r>
        <w:br/>
        <w:t>ARTICLE 50 50.1-50.1</w:t>
      </w:r>
      <w:r>
        <w:br/>
        <w:t>(4) The sale or other conveyance of pouring rights and other</w:t>
      </w:r>
      <w:r>
        <w:br/>
        <w:t>product placement inducement rights allocated consistent</w:t>
      </w:r>
      <w:r>
        <w:br/>
        <w:t>with the allocation used in Section 50.1(a)(i)(Q);</w:t>
      </w:r>
      <w:r>
        <w:br/>
        <w:t>(5) The sale of special memberships or access rights to</w:t>
      </w:r>
      <w:r>
        <w:br/>
        <w:t>attendees of NHL games or NHL-sponsored events in</w:t>
      </w:r>
      <w:r>
        <w:br/>
        <w:t>which current NHL Players participate;</w:t>
      </w:r>
      <w:r>
        <w:br/>
        <w:t>(6) The exhibition of out-of-town NHL games or NHL events</w:t>
      </w:r>
      <w:r>
        <w:br/>
        <w:t>in arenas, including novelty and concessions sales at such</w:t>
      </w:r>
      <w:r>
        <w:br/>
        <w:t>events;</w:t>
      </w:r>
      <w:r>
        <w:br/>
        <w:t>(7) All ticket personalization activities and service charges or</w:t>
      </w:r>
      <w:r>
        <w:br/>
        <w:t>commissions earned by a Club or Club Affiliated Entity</w:t>
      </w:r>
      <w:r>
        <w:br/>
        <w:t>from the sale of such tickets;</w:t>
      </w:r>
      <w:r>
        <w:br/>
        <w:t>(8) Club- and League-specific lotteries and other Club- and</w:t>
      </w:r>
      <w:r>
        <w:br/>
        <w:t>League-specific government subsidies; and</w:t>
      </w:r>
      <w:r>
        <w:br/>
        <w:t>(9) Any Club or League promotions not included above.</w:t>
      </w:r>
      <w:r>
        <w:br/>
        <w:t>(ii) The Independent Accountants may make revenue adjustments for the</w:t>
      </w:r>
      <w:r>
        <w:br/>
        <w:t>2012-13 League Year, or any subsequent League Year, based on revenues</w:t>
      </w:r>
      <w:r>
        <w:br/>
        <w:t>received by any Club or the League in the 2012-13 League Year that will</w:t>
      </w:r>
      <w:r>
        <w:br/>
        <w:t>be earned by such Club in a subsequent League Year. For example, if a</w:t>
      </w:r>
      <w:r>
        <w:br/>
        <w:t>Club received revenues in 2012-13 that are attributable to the 2013-14</w:t>
      </w:r>
      <w:r>
        <w:br/>
        <w:t>League Year or any subsequent League Year, such revenues shall be</w:t>
      </w:r>
      <w:r>
        <w:br/>
        <w:t>included in the 2013-14 League Year or the applicable subsequent League</w:t>
      </w:r>
      <w:r>
        <w:br/>
        <w:t>Year. Similarly, for example, if a Club received money in the 2012-13</w:t>
      </w:r>
      <w:r>
        <w:br/>
        <w:t>League Year from a sponsor or broadcaster and discounts the sponsor's or</w:t>
      </w:r>
      <w:r>
        <w:br/>
        <w:t>broadcaster's fee in the 2013-14 League Year, the reduction from the</w:t>
      </w:r>
      <w:r>
        <w:br/>
        <w:t>2013-14 League Year would be factored in the 2012-13 League Year, and</w:t>
      </w:r>
      <w:r>
        <w:br/>
        <w:t>such reduction would not be counted in the 2013-14 League Year and the</w:t>
      </w:r>
      <w:r>
        <w:br/>
        <w:t>fee would be adjusted upward pursuant to Generally Accepted Accounting</w:t>
      </w:r>
      <w:r>
        <w:br/>
        <w:t>Principles. Any revenues received in the 2012-13 League Year, whether</w:t>
      </w:r>
      <w:r>
        <w:br/>
        <w:t>before, during or after the lockout, shall be included in 2012-13 League</w:t>
      </w:r>
      <w:r>
        <w:br/>
        <w:t>Year as long as there is not a specific make-good, adjustment, or</w:t>
      </w:r>
      <w:r>
        <w:br/>
        <w:t>concession given to the payer with respect to its payments for the 2012-13</w:t>
      </w:r>
      <w:r>
        <w:br/>
        <w:t>League Year. For example, if a Club or Club Affiliated Entity receives</w:t>
      </w:r>
      <w:r>
        <w:br/>
        <w:t>full payment for the 2012-13 League Year from a suiteholder but does not</w:t>
      </w:r>
      <w:r>
        <w:br/>
        <w:t>provide any compensation or credit for missed games, such revenue would</w:t>
      </w:r>
      <w:r>
        <w:br/>
        <w:t>be fully included in the 2012-13 League Year. However, if a Club</w:t>
      </w:r>
      <w:r>
        <w:br/>
        <w:t>provided, suiteholders with use of the suites for additional events in 2012-</w:t>
      </w:r>
      <w:r>
        <w:br/>
        <w:t>13 in lieu of NHL hockey events, and the Club retained a like value of the</w:t>
      </w:r>
      <w:r>
        <w:br/>
        <w:t>hockey-related suite payments made by such suiteholders, then such</w:t>
      </w:r>
      <w:r>
        <w:br/>
        <w:t>revenues would not be accrued to 2012-13.</w:t>
      </w:r>
    </w:p>
    <w:p>
      <w:r>
        <w:t>240</w:t>
      </w:r>
      <w:r>
        <w:br/>
        <w:t>ARTICLE 50 50.1-50.1</w:t>
      </w:r>
      <w:r>
        <w:br/>
        <w:t>Illustration: A Club has a two-year contract with a broadcaster that is scheduled</w:t>
      </w:r>
      <w:r>
        <w:br/>
        <w:t>to pay $10 million in each of the 2012-13 League Year and 2013-14 League Year.</w:t>
      </w:r>
      <w:r>
        <w:br/>
        <w:t>The Club receives $10 million in the 2012-13 League Year from the broadcaster</w:t>
      </w:r>
      <w:r>
        <w:br/>
        <w:t>and discounts the broadcaster's fee in the 2013-14 League Year down to $5</w:t>
      </w:r>
      <w:r>
        <w:br/>
        <w:t>million. For purposes of HRR, $5 million will be included for the 2012-13</w:t>
      </w:r>
      <w:r>
        <w:br/>
        <w:t>League Year (i.e., the reduction in the 2013-14 League Year) and $10 million will</w:t>
      </w:r>
      <w:r>
        <w:br/>
        <w:t>be included for the 2013-14 League Year (i.e., the amount received in that League</w:t>
      </w:r>
      <w:r>
        <w:br/>
        <w:t>Year adjusted upward).</w:t>
      </w:r>
      <w:r>
        <w:br/>
        <w:t>(iii) The parties agree that Club transactions entered into that include a large,</w:t>
      </w:r>
      <w:r>
        <w:br/>
        <w:t>one-time payment (i.e., a transaction with a term of three (3) or more</w:t>
      </w:r>
      <w:r>
        <w:br/>
        <w:t>years, including at least one of the League Years covered by this</w:t>
      </w:r>
      <w:r>
        <w:br/>
        <w:t>Agreement, with a one-time payment of $100,000 or more) shall be</w:t>
      </w:r>
      <w:r>
        <w:br/>
        <w:t>accounted for in such a way so that the total value of the large, one-time</w:t>
      </w:r>
      <w:r>
        <w:br/>
        <w:t>payment is allocated evenly over the term of the transaction, consistent</w:t>
      </w:r>
      <w:r>
        <w:br/>
        <w:t>with the way in which the NHL apportions large, one-time payments (as in</w:t>
      </w:r>
      <w:r>
        <w:br/>
        <w:t>the case of The Hockey Company/Reebok agreement or the CBC</w:t>
      </w:r>
      <w:r>
        <w:br/>
        <w:t>Canadian broadcast agreement). Moreover, the parties agree that Club</w:t>
      </w:r>
      <w:r>
        <w:br/>
        <w:t>transactions that reflect advance payments made on services rendered for</w:t>
      </w:r>
      <w:r>
        <w:br/>
        <w:t>zero consideration shall likewise be allocated evenly over the term of the</w:t>
      </w:r>
      <w:r>
        <w:br/>
        <w:t>transaction. For example, a transaction with a term of four (4) years that</w:t>
      </w:r>
      <w:r>
        <w:br/>
        <w:t>reflected payments of $2 million in the first year, $2 million in the second</w:t>
      </w:r>
      <w:r>
        <w:br/>
        <w:t>year, zero in the third year, and zero in the fourth year, would be allocated</w:t>
      </w:r>
      <w:r>
        <w:br/>
        <w:t>at $1 million a year for each year during the term of the transaction. These</w:t>
      </w:r>
      <w:r>
        <w:br/>
        <w:t>allocations shall apply both retroactively and prospectively (i.e., to such</w:t>
      </w:r>
      <w:r>
        <w:br/>
        <w:t>payments to any Club that occurred prior to, or occur following, the</w:t>
      </w:r>
      <w:r>
        <w:br/>
        <w:t>effective date of this Agreement).</w:t>
      </w:r>
      <w:r>
        <w:br/>
        <w:t>(iv) In the event that there is an NBA Players' strike or owners' lockout ("work</w:t>
      </w:r>
      <w:r>
        <w:br/>
        <w:t>stoppage") resulting in the cancellation of all or part of any NBA season in</w:t>
      </w:r>
      <w:r>
        <w:br/>
        <w:t>any League Year, and such work stoppage results in a refund being made</w:t>
      </w:r>
      <w:r>
        <w:br/>
        <w:t>to purchasers of fixed arena signage, luxury box/suite-holders, or</w:t>
      </w:r>
      <w:r>
        <w:br/>
        <w:t>premium/club seat holders in "Two-Team Arenas" (i.e., arenas in which</w:t>
      </w:r>
      <w:r>
        <w:br/>
        <w:t>an NHL team plays its home games, and in which arena an NBA team also</w:t>
      </w:r>
      <w:r>
        <w:br/>
        <w:t>plays its home games), then the NHL and NHLPA agree that revenues for</w:t>
      </w:r>
      <w:r>
        <w:br/>
        <w:t>luxury boxes/suites, premium/club seats and fixed arena signage in such</w:t>
      </w:r>
      <w:r>
        <w:br/>
        <w:t>Two-Team Arenas shall be determined as if such refunds were not made,</w:t>
      </w:r>
      <w:r>
        <w:br/>
        <w:t>and the total dollars received by the arena from the luxury box/suite,</w:t>
      </w:r>
      <w:r>
        <w:br/>
        <w:t>premium/club seat, and/or fixed arena signage will be what would have</w:t>
      </w:r>
      <w:r>
        <w:br/>
        <w:t>been received if there were no NBA work stoppage, and the applicable</w:t>
      </w:r>
      <w:r>
        <w:br/>
        <w:t>accounting conventions set forth above with respect to "Two Team</w:t>
      </w:r>
      <w:r>
        <w:br/>
        <w:t>Arenas" shall continue to apply for purposes of allocating the appropriate</w:t>
      </w:r>
      <w:r>
        <w:br/>
        <w:t>revenues to the NHL Club. By way of example, if a full-year NBA work</w:t>
      </w:r>
      <w:r>
        <w:br/>
        <w:t>stoppage results in a forty (40) percent refund on an annual suite license</w:t>
      </w:r>
      <w:r>
        <w:br/>
        <w:t>fee of $300,000 in a Two-Team Arena, the NHL allocation shall be thirty-</w:t>
      </w:r>
    </w:p>
    <w:p>
      <w:r>
        <w:t>241</w:t>
      </w:r>
      <w:r>
        <w:br/>
        <w:t>ARTICLE 50 50.1-50.1</w:t>
      </w:r>
      <w:r>
        <w:br/>
        <w:t>two and one-half (32.5) percent of $300,000 (i.e., notwithstanding the</w:t>
      </w:r>
      <w:r>
        <w:br/>
        <w:t>refunded amount).</w:t>
      </w:r>
      <w:r>
        <w:br/>
        <w:t>(v) If a Club or Club Affiliated Entity or the League or a League Affiliated</w:t>
      </w:r>
      <w:r>
        <w:br/>
        <w:t>Entity sells or transfers its right to receive any category or revenue stream</w:t>
      </w:r>
      <w:r>
        <w:br/>
        <w:t>included in HRR to a third party (e.g., a Club sells or securitizes the</w:t>
      </w:r>
      <w:r>
        <w:br/>
        <w:t>revenues it is scheduled to receive pursuant to its local broadcast</w:t>
      </w:r>
      <w:r>
        <w:br/>
        <w:t>agreement), such that such category or revenue stream would no longer be</w:t>
      </w:r>
      <w:r>
        <w:br/>
        <w:t>received by the Club or Club Affiliated Entity or the League or a League</w:t>
      </w:r>
      <w:r>
        <w:br/>
        <w:t>Affiliated Entity, then such category or revenue stream shall nevertheless</w:t>
      </w:r>
      <w:r>
        <w:br/>
        <w:t>be included in HRR pursuant to the terms of this Agreement, and the</w:t>
      </w:r>
      <w:r>
        <w:br/>
        <w:t>receipts of the sale or securitization shall not be so included.</w:t>
      </w:r>
      <w:r>
        <w:br/>
        <w:t>(vi) The NHL acknowledges that, with respect to the list of revenues set forth</w:t>
      </w:r>
      <w:r>
        <w:br/>
        <w:t>in paragraph (a)(i) above, there may be additional and/or new revenue</w:t>
      </w:r>
      <w:r>
        <w:br/>
        <w:t>streams that may be added to HRR. No adverse inference shall be drawn</w:t>
      </w:r>
      <w:r>
        <w:br/>
        <w:t>against the NHLPA for the non-inclusion of any particular additional</w:t>
      </w:r>
      <w:r>
        <w:br/>
        <w:t>and/or new revenue stream from the list of revenue streams that are</w:t>
      </w:r>
      <w:r>
        <w:br/>
        <w:t>specifically included in HRR.</w:t>
      </w:r>
      <w:r>
        <w:br/>
        <w:t>(b) Notwithstanding anything to the contrary in Section 50.1(a) above, HRR shall not</w:t>
      </w:r>
      <w:r>
        <w:br/>
        <w:t>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moneys</w:t>
      </w:r>
    </w:p>
    <w:p>
      <w:r>
        <w:t>242</w:t>
      </w:r>
      <w:r>
        <w:br/>
        <w:t>ARTICLE 50 50.1-50.1</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 in</w:t>
      </w:r>
      <w:r>
        <w:br/>
        <w:t>excess of any amount representing actual lost revenues that would</w:t>
      </w:r>
      <w:r>
        <w:br/>
        <w:t>otherwise be included in HRR, less all costs and attorneys' fees incurred in</w:t>
      </w:r>
      <w:r>
        <w:br/>
        <w:t>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r>
        <w:br/>
        <w:t>organizations or purposes for which revenues have been raised prior to the</w:t>
      </w:r>
      <w:r>
        <w:br/>
        <w:t>effective date of this Agreement, and all other revenues raised for</w:t>
      </w:r>
      <w:r>
        <w:br/>
        <w:t>charitable organizations or purposes that do not use current Player names</w:t>
      </w:r>
      <w:r>
        <w:br/>
        <w:t>and 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p>
    <w:p>
      <w:r>
        <w:t>243</w:t>
      </w:r>
      <w:r>
        <w:br/>
        <w:t>ARTICLE 50 50.1-50.1</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w:t>
      </w:r>
      <w:r>
        <w:br/>
        <w:t>Club for improvements to the locker room, construction of a practice</w:t>
      </w:r>
      <w:r>
        <w:br/>
        <w:t>facility and suite improvements, and part of which (e.g., $10 million) is</w:t>
      </w:r>
      <w:r>
        <w:br/>
        <w:t>paid to the Club to induce it to stay at the location over a stated period of</w:t>
      </w:r>
      <w:r>
        <w:br/>
        <w:t>time (e.g., twenty (20) years). Each year 1/20th of the loan is forgiven by</w:t>
      </w:r>
      <w:r>
        <w:br/>
        <w:t>the public authority so long as the Club remains in the arena and uses the</w:t>
      </w:r>
      <w:r>
        <w:br/>
        <w:t>latter 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Section 50.11; and</w:t>
      </w:r>
      <w:r>
        <w:br/>
        <w:t>(xviii) Revenues (net of expenses incurred pursuant to budgets approved by the</w:t>
      </w:r>
      <w:r>
        <w:br/>
        <w:t>International Committee, including without limiting the generality of the</w:t>
      </w:r>
      <w:r>
        <w:br/>
        <w:t>foregoing, Direct Costs and NHL and NHLPA staffing costs), from jointly</w:t>
      </w:r>
      <w:r>
        <w:br/>
        <w:t>developed, created and exploited international projects and initiatives by</w:t>
      </w:r>
      <w:r>
        <w:br/>
        <w:t>the NHL and NHLPA involving NHL Players other than International</w:t>
      </w:r>
      <w:r>
        <w:br/>
        <w:t>Hockey Games, including games, series, events or contests (e.g., World</w:t>
      </w:r>
      <w:r>
        <w:br/>
        <w:t>Cup of Hockey, European Champion's League, Victoria Cup Competition,</w:t>
      </w:r>
      <w:r>
        <w:br/>
        <w:t>Olympic participations, etc.).</w:t>
      </w:r>
      <w:r>
        <w:br/>
        <w:t>The NHLPA acknowledges that, with respect to the above list of revenues, there</w:t>
      </w:r>
      <w:r>
        <w:br/>
        <w:t>may be additional and/or new revenue streams that may be excluded from HRR. No adverse</w:t>
      </w:r>
      <w:r>
        <w:br/>
        <w:t>inference shall be drawn against the NHL for the non-inclusion of any particular additional</w:t>
      </w:r>
      <w:r>
        <w:br/>
        <w:t>and/or new revenue streams from the list of revenue streams that are expressly excluded from</w:t>
      </w:r>
      <w:r>
        <w:br/>
        <w:t>HRR.</w:t>
      </w:r>
      <w:r>
        <w:br/>
        <w:t>(c) "Club Affiliated Entity." "Club Affiliated Entity" means, with respect to a Club,</w:t>
      </w:r>
      <w:r>
        <w:br/>
        <w:t>its parent company, subsidiary company, sister company, or any other entity which shares</w:t>
      </w:r>
      <w:r>
        <w:br/>
        <w:t>common or family operating control with that Club, or which is controlled by a member of that</w:t>
      </w:r>
      <w:r>
        <w:br/>
        <w:t>Club's senior management (i.e., the Club's Chief Executive Officer, Chief Operating Officer or</w:t>
      </w:r>
      <w:r>
        <w:br/>
        <w:t>President), as set forth in the HRR Reporting Package, and subject to the following:</w:t>
      </w:r>
      <w:r>
        <w:br/>
        <w:t>(i) Where activities directly relating to a Club's NHL hockey activities are</w:t>
      </w:r>
      <w:r>
        <w:br/>
        <w:t>carried on through a Club Affiliated Entity, the share of revenues and</w:t>
      </w:r>
      <w:r>
        <w:br/>
        <w:t>Direct Costs, as specified in this Agreement, from such operations</w:t>
      </w:r>
      <w:r>
        <w:br/>
        <w:t>allocable to such Club's NHL hockey activities shall be reflected in such</w:t>
      </w:r>
    </w:p>
    <w:p>
      <w:r>
        <w:t>244</w:t>
      </w:r>
      <w:r>
        <w:br/>
        <w:t>ARTICLE 50 50.1-50.1</w:t>
      </w:r>
      <w:r>
        <w:br/>
        <w:t>Club's HRR Reporting Package for purposes of calculating HRR, as set</w:t>
      </w:r>
      <w:r>
        <w:br/>
        <w:t>forth more fully in the HRR Reporting Package.</w:t>
      </w:r>
      <w:r>
        <w:br/>
        <w:t>(ii) HRR shall not include revenues of Club Affiliated Entities which are not</w:t>
      </w:r>
      <w:r>
        <w:br/>
        <w:t>derived from activities relating to the playing of NHL hockey games and</w:t>
      </w:r>
      <w:r>
        <w:br/>
        <w:t>are not related to the particular Club affiliated with the Club Affiliated</w:t>
      </w:r>
      <w:r>
        <w:br/>
        <w:t>Entity (e.g., car dealerships or quick-service restaurant companies,</w:t>
      </w:r>
      <w:r>
        <w:br/>
        <w:t>broadcasting companies and food service companies that provide services</w:t>
      </w:r>
      <w:r>
        <w:br/>
        <w:t>other than for the particular Club under common or family operating</w:t>
      </w:r>
      <w:r>
        <w:br/>
        <w:t>control with the Club Affiliated Entity).</w:t>
      </w:r>
      <w:r>
        <w:br/>
        <w:t>(iii) HRR shall not include revenues ea rned by Club Affiliated Entities in the</w:t>
      </w:r>
      <w:r>
        <w:br/>
        <w:t>ordinary course of their businesses for which the Club Affiliated Entities</w:t>
      </w:r>
      <w:r>
        <w:br/>
        <w:t>have paid monetary consideration for the right to generate such revenues</w:t>
      </w:r>
      <w:r>
        <w:br/>
        <w:t>from Club activities, even if directly related to the NHL hockey activities</w:t>
      </w:r>
      <w:r>
        <w:br/>
        <w:t>of the Club with which the Club Affiliated Entity is under common or</w:t>
      </w:r>
      <w:r>
        <w:br/>
        <w:t>family operating control (e.g., advertising revenues and subscriber fees</w:t>
      </w:r>
      <w:r>
        <w:br/>
        <w:t>earned by a cable broadcasting company or multiple systems operator</w:t>
      </w:r>
      <w:r>
        <w:br/>
        <w:t>earned in the ordinary course, and attributable to the broadcasting of NHL</w:t>
      </w:r>
      <w:r>
        <w:br/>
        <w:t>hockey games of the Club with which the cable company is under</w:t>
      </w:r>
      <w:r>
        <w:br/>
        <w:t>common family or operating control for which the Club Affiliated Entity</w:t>
      </w:r>
      <w:r>
        <w:br/>
        <w:t>paid a license fee).</w:t>
      </w:r>
      <w:r>
        <w:br/>
        <w:t>(iv) HRR shall not include revenues of a Club Affiliated Entity that does not</w:t>
      </w:r>
      <w:r>
        <w:br/>
        <w:t>have a direct relationship with any Club, or revenues that relate directly or</w:t>
      </w:r>
      <w:r>
        <w:br/>
        <w:t>indirectly to the usual activities of a Club Affiliated Entity, that are</w:t>
      </w:r>
      <w:r>
        <w:br/>
        <w:t>derived or earned from that Club Affiliated Entity's business, even if</w:t>
      </w:r>
      <w:r>
        <w:br/>
        <w:t>related to the playing of NHL hockey games or NHL- or Club-related</w:t>
      </w:r>
      <w:r>
        <w:br/>
        <w:t>events. However, if a Club actually is entitled to any revenues from such</w:t>
      </w:r>
      <w:r>
        <w:br/>
        <w:t>Club Affiliated Entity's business activities, then such revenues will be</w:t>
      </w:r>
      <w:r>
        <w:br/>
        <w:t>included in HRR. For example, and without limitation, if a Club's Club</w:t>
      </w:r>
      <w:r>
        <w:br/>
        <w:t>Affiliated Entity is owned or controlled by the same persons or entities</w:t>
      </w:r>
      <w:r>
        <w:br/>
        <w:t>that own or control a Club, and such Club Affiliated Entity operates a</w:t>
      </w:r>
      <w:r>
        <w:br/>
        <w:t>cable carrier that has no direct relationship with any Club, and the cable</w:t>
      </w:r>
      <w:r>
        <w:br/>
        <w:t>carrier shows the Stanley Cup Finals on a pay-per view basis (where the</w:t>
      </w:r>
      <w:r>
        <w:br/>
        <w:t>rights to such were not acquired from the Club), then such Club Affiliated</w:t>
      </w:r>
      <w:r>
        <w:br/>
        <w:t>Entity's revenues are excluded from HRR. Similarly, if a Club's Club</w:t>
      </w:r>
      <w:r>
        <w:br/>
        <w:t>Affiliated Entity is in the usual business of food service, and provides food</w:t>
      </w:r>
      <w:r>
        <w:br/>
        <w:t>services to an arena (whether or not the arena is a Club Affiliated Entity)</w:t>
      </w:r>
      <w:r>
        <w:br/>
        <w:t>at a tailgate party sponsored by the arena, and the Club receives no</w:t>
      </w:r>
      <w:r>
        <w:br/>
        <w:t>revenues therefrom, the revenues of the Club Affiliated Entity in the food</w:t>
      </w:r>
      <w:r>
        <w:br/>
        <w:t>services business are not included in HRR. However, pursuant to</w:t>
      </w:r>
      <w:r>
        <w:br/>
        <w:t>paragraph (v) below, the NHLPA reserves the right to arbitrate whether</w:t>
      </w:r>
      <w:r>
        <w:br/>
        <w:t>some amount of revenues should be attributed to the Club on account of</w:t>
      </w:r>
      <w:r>
        <w:br/>
        <w:t>the arena's sponsorship of the tailgate party (e.g., if the arena is a Club</w:t>
      </w:r>
      <w:r>
        <w:br/>
        <w:t>Affiliated Entity).</w:t>
      </w:r>
    </w:p>
    <w:p>
      <w:r>
        <w:t>245</w:t>
      </w:r>
      <w:r>
        <w:br/>
        <w:t>ARTICLE 50 50.2-50.2</w:t>
      </w:r>
      <w:r>
        <w:br/>
        <w:t>(v) The NHLPA reserves the right to arbitrate whether any amount of</w:t>
      </w:r>
      <w:r>
        <w:br/>
        <w:t>revenues (including zero revenues) received by a Club reflects the fair</w:t>
      </w:r>
      <w:r>
        <w:br/>
        <w:t>market value of a transaction or arrangement between a Club and a Club's</w:t>
      </w:r>
      <w:r>
        <w:br/>
        <w:t>Club Affiliated Entity for any rights or services provided by the Club.</w:t>
      </w:r>
      <w:r>
        <w:br/>
        <w:t>(d) "League Affiliated Entity." "League Affiliated Entity" means, with respect to</w:t>
      </w:r>
      <w:r>
        <w:br/>
        <w:t>the NHL, its parent company, subsidiary company, sister company, or other entity which shares</w:t>
      </w:r>
      <w:r>
        <w:br/>
        <w:t>common operating control with the League, including NHL Enterprises.</w:t>
      </w:r>
      <w:r>
        <w:br/>
        <w:t>(e) "Preliminary HRR." "Preliminary HRR" shall mean the preliminary HRR for</w:t>
      </w:r>
      <w:r>
        <w:br/>
        <w:t>the League Year ended June 30, calculated by the Independent Accountants and set forth in the</w:t>
      </w:r>
      <w:r>
        <w:br/>
        <w:t>Initial HRR Report, as provided in Section 50.12(d)(i) of this Agreement.</w:t>
      </w:r>
      <w:r>
        <w:br/>
        <w:t>(f) "Actual HRR." "Actual HRR" shall mean the actual HRR for the League Year</w:t>
      </w:r>
      <w:r>
        <w:br/>
        <w:t>ended June 30, calculated by the Independent Accountants and set forth in the Final HRR</w:t>
      </w:r>
      <w:r>
        <w:br/>
        <w:t>Report, as provided in Section 50.12(d)(ii) of this Agreement.</w:t>
      </w:r>
      <w:r>
        <w:br/>
        <w:t>(g) No "Double-Counting" of Any Revenues in HRR. In no event shall the same</w:t>
      </w:r>
      <w:r>
        <w:br/>
        <w:t>revenues be included in HRR, directly or indirectly, more than once, the purpose of this</w:t>
      </w:r>
      <w:r>
        <w:br/>
        <w:t>provision being to preclude the double-counting of any revenues. For example, revenues</w:t>
      </w:r>
      <w:r>
        <w:br/>
        <w:t>received by the League which are distributed to the Clubs shall only be counted once.</w:t>
      </w:r>
      <w:r>
        <w:br/>
        <w:t>50.2 Player Salary, Bonuses and Actual Club Salary.</w:t>
      </w:r>
      <w:r>
        <w:br/>
        <w:t>(a) "Player Salary." The only allowable form of compensation permitted to be paid</w:t>
      </w:r>
      <w:r>
        <w:br/>
        <w:t>to a Player shall be Player Salary, as set forth in this paragraph (a), and Bonuses, as set forth in</w:t>
      </w:r>
      <w:r>
        <w:br/>
        <w:t>paragraph (b) below. No other type of compensation, in any form (except only for "Traditional</w:t>
      </w:r>
      <w:r>
        <w:br/>
        <w:t>Hockey Practices" as set forth below), shall be permitted to be provided to any Player.</w:t>
      </w:r>
      <w:r>
        <w:br/>
        <w:t>"Player Salary" means the following, which shall be set forth in a Player's SPC, an</w:t>
      </w:r>
      <w:r>
        <w:br/>
        <w:t>Offer Sheet, a Qualifying Offer, or a Buy-Out Agreement:</w:t>
      </w:r>
      <w:r>
        <w:br/>
        <w:t>(i) Paragraph 1 NHL Salary, which shall only be the fixed amount of money</w:t>
      </w:r>
      <w:r>
        <w:br/>
        <w:t>payable on account of a particular League Year or a portion of a particular</w:t>
      </w:r>
      <w:r>
        <w:br/>
        <w:t>League Year;</w:t>
      </w:r>
      <w:r>
        <w:br/>
        <w:t>(ii) Deferred Salary;</w:t>
      </w:r>
      <w:r>
        <w:br/>
        <w:t>(A) "Deferred Salary" means any Paragraph 1 NHL Salary that is</w:t>
      </w:r>
      <w:r>
        <w:br/>
        <w:t>earned during the term of an SPC during which the services</w:t>
      </w:r>
      <w:r>
        <w:br/>
        <w:t>attributable to that Paragraph 1 NHL Salary are performed, but is</w:t>
      </w:r>
      <w:r>
        <w:br/>
        <w:t>not paid until after the expiration of such SPC. By definition,</w:t>
      </w:r>
      <w:r>
        <w:br/>
        <w:t>Deferred Salary that is earned during the term of such an SPC may</w:t>
      </w:r>
      <w:r>
        <w:br/>
        <w:t>not be paid until after the expiration of such SPC. Player Salary</w:t>
      </w:r>
      <w:r>
        <w:br/>
        <w:t>denominated as "Deferred" but payable within the term of the SPC</w:t>
      </w:r>
      <w:r>
        <w:br/>
        <w:t>shall be counted in the League Year in which the Player Salary is</w:t>
      </w:r>
      <w:r>
        <w:br/>
        <w:t>paid and shall not be treated as Deferred Salary. For purposes of</w:t>
      </w:r>
    </w:p>
    <w:p>
      <w:r>
        <w:t>246</w:t>
      </w:r>
      <w:r>
        <w:br/>
        <w:t>ARTICLE 50 50.2-50.2</w:t>
      </w:r>
      <w:r>
        <w:br/>
        <w:t>calculating a Club's Upper Limit and Lower Limit, as well as the</w:t>
      </w:r>
      <w:r>
        <w:br/>
        <w:t>Players' Share, Deferred Salary shall be counted as Player Salary in</w:t>
      </w:r>
      <w:r>
        <w:br/>
        <w:t>the League Year in which the Player performs the services for</w:t>
      </w:r>
      <w:r>
        <w:br/>
        <w:t>which it is earned, at the Deferred Salary's present value at 1-Year</w:t>
      </w:r>
      <w:r>
        <w:br/>
        <w:t>LIBOR plus one and one-quarter (1.25) percent at the time the SPC</w:t>
      </w:r>
      <w:r>
        <w:br/>
        <w:t>is registered (unless the Deferred Salary is to be paid with interest,</w:t>
      </w:r>
      <w:r>
        <w:br/>
        <w:t>in which case it shall be counted in the League Year in which the</w:t>
      </w:r>
      <w:r>
        <w:br/>
        <w:t>Player performs the services for which it is earned, at the Deferred</w:t>
      </w:r>
      <w:r>
        <w:br/>
        <w:t>Salary's stated cash amount). Other than Deferred Salary or</w:t>
      </w:r>
      <w:r>
        <w:br/>
        <w:t>Deferred Bonuses as set forth below, any other compensation must</w:t>
      </w:r>
      <w:r>
        <w:br/>
        <w:t>be paid in the year that it is earned.</w:t>
      </w:r>
      <w:r>
        <w:br/>
        <w:t>(B) For SPCs entered into prior to the date of execution of this</w:t>
      </w:r>
      <w:r>
        <w:br/>
        <w:t>Agreement:</w:t>
      </w:r>
      <w:r>
        <w:br/>
        <w:t>(1) Any Deferred Salary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w:t>
      </w:r>
      <w:r>
        <w:br/>
        <w:t>(2) Any Deferred Salary earned for services performed prior to</w:t>
      </w:r>
      <w:r>
        <w:br/>
        <w:t>the 2012-13 League Year and not requiring any further</w:t>
      </w:r>
      <w:r>
        <w:br/>
        <w:t>activity by the Player as an active NHL hockey Player for</w:t>
      </w:r>
      <w:r>
        <w:br/>
        <w:t>the 2012-13 League Year or for any League Year</w:t>
      </w:r>
      <w:r>
        <w:br/>
        <w:t>thereafter, shall not be counted for purposes of the Players'</w:t>
      </w:r>
      <w:r>
        <w:br/>
        <w:t>Share, but shall be counted for purposes of the Upper Limit</w:t>
      </w:r>
      <w:r>
        <w:br/>
        <w:t>or Lower Limit at the present value as previously</w:t>
      </w:r>
      <w:r>
        <w:br/>
        <w:t>determined at the time the SPC was registered.</w:t>
      </w:r>
      <w:r>
        <w:br/>
        <w:t>Illustration #1: A Player signs a two-year SPC for the 2013-14 and the</w:t>
      </w:r>
      <w:r>
        <w:br/>
        <w:t>2014-15 League Years. The SPC provides for Deferred Salary payable</w:t>
      </w:r>
      <w:r>
        <w:br/>
        <w:t>during the 2015-16 League Year that is attributable to playing services for</w:t>
      </w:r>
      <w:r>
        <w:br/>
        <w:t>the 2013-14 League Year. Such Deferred Salary shall be paid to the</w:t>
      </w:r>
      <w:r>
        <w:br/>
        <w:t>Player in the 2015-16 League Year, but for purposes of the Players' Share,</w:t>
      </w:r>
      <w:r>
        <w:br/>
        <w:t>the present value of such Deferred Salary (assuming it was not to be</w:t>
      </w:r>
      <w:r>
        <w:br/>
        <w:t>provided with interest) shall be included in the 2013-14 League Year and</w:t>
      </w:r>
      <w:r>
        <w:br/>
        <w:t>shall not be included in the 2015-16 League Year. The present value of</w:t>
      </w:r>
      <w:r>
        <w:br/>
        <w:t>such Deferred Salary (assuming it was not to be provided with interest)</w:t>
      </w:r>
      <w:r>
        <w:br/>
        <w:t>shall be included for purposes of calculating the Player's Averaged</w:t>
      </w:r>
      <w:r>
        <w:br/>
        <w:t>Amount (and thus the Club's Averaged Club Salary) for the 2013-14 and</w:t>
      </w:r>
      <w:r>
        <w:br/>
        <w:t>2014-15 League Years.</w:t>
      </w:r>
      <w:r>
        <w:br/>
        <w:t>Illustration #2: An SPC entered into in the 2010-11 League Year and</w:t>
      </w:r>
      <w:r>
        <w:br/>
        <w:t>expiring after the 2012-13 League Year provides for Deferred Salary to a</w:t>
      </w:r>
      <w:r>
        <w:br/>
        <w:t>Player to be paid in 2013-14, for playing services rendered in 2012-13.</w:t>
      </w:r>
    </w:p>
    <w:p>
      <w:r>
        <w:t>247</w:t>
      </w:r>
      <w:r>
        <w:br/>
        <w:t>ARTICLE 50 50.2-50.2</w:t>
      </w:r>
      <w:r>
        <w:br/>
        <w:t>Such Deferred Salary shall be paid to the Player in the 2013-14 League</w:t>
      </w:r>
      <w:r>
        <w:br/>
        <w:t>Year, but for purposes of the Players' Share, the present value of such</w:t>
      </w:r>
      <w:r>
        <w:br/>
        <w:t>Deferred Salary (assuming it was not to be provided with interest) shall be</w:t>
      </w:r>
      <w:r>
        <w:br/>
        <w:t>included in the 2012-13 League Year and shall not be included in the</w:t>
      </w:r>
      <w:r>
        <w:br/>
        <w:t>2013-14 League Year. The present value of such Deferred Salary</w:t>
      </w:r>
      <w:r>
        <w:br/>
        <w:t>(assuming it was not to be provided with interest) shall be included for</w:t>
      </w:r>
      <w:r>
        <w:br/>
        <w:t>purposes of calculating the Player's Averaged Amount (and thus the Club's</w:t>
      </w:r>
      <w:r>
        <w:br/>
        <w:t>Averaged Club Salary) for the 2010-11, 2011-12 and 2012-13 League</w:t>
      </w:r>
      <w:r>
        <w:br/>
        <w:t>Years.</w:t>
      </w:r>
      <w:r>
        <w:br/>
        <w:t>(iii) Amounts paid, as paid, pursuant to "Ordinary Course Buy-Outs" and</w:t>
      </w:r>
      <w:r>
        <w:br/>
        <w:t>"Compliance Buy-Outs."</w:t>
      </w:r>
      <w:r>
        <w:br/>
        <w:t>Other than Player Salary as outlined in (i) through (iii) above and Bonuses as set forth in</w:t>
      </w:r>
      <w:r>
        <w:br/>
        <w:t>subsection (b) below, no Club may provide a Player with anything of value. In addition, a Club</w:t>
      </w:r>
      <w:r>
        <w:br/>
        <w:t>Affiliated Entity may not provide a Player with anything of value. To the extent that a Player</w:t>
      </w:r>
      <w:r>
        <w:br/>
        <w:t>receives anything of value from an entity that has a contractual relationship with any Club or</w:t>
      </w:r>
      <w:r>
        <w:br/>
        <w:t>Club Affiliated Entity, or with the NHL or any League Affiliated Entity, for his intellectual</w:t>
      </w:r>
      <w:r>
        <w:br/>
        <w:t>property rights or for rendering any services for such entity, such value must be commensurate</w:t>
      </w:r>
      <w:r>
        <w:br/>
        <w:t>with (i.e., not clearly in excess of) fair market value. A Player is free to enter into a sponsorship,</w:t>
      </w:r>
      <w:r>
        <w:br/>
        <w:t>endorsement, or other commercial arrangement with a local sponsor or entity with which his</w:t>
      </w:r>
      <w:r>
        <w:br/>
        <w:t>Club does business but which is not a Club Affiliated Entity, in which the Player receives</w:t>
      </w:r>
      <w:r>
        <w:br/>
        <w:t>something of value, provided the thing of value received is commensurate with (i.e., not clearly</w:t>
      </w:r>
      <w:r>
        <w:br/>
        <w:t>in excess of) the fair market value of the services rendered by the Player on behalf of the sponsor</w:t>
      </w:r>
      <w:r>
        <w:br/>
        <w:t>or entity. Any sponsorship or endorsement arrangement between a Player and a national sponsor</w:t>
      </w:r>
      <w:r>
        <w:br/>
        <w:t>shall be treated in accordance with Section 26.3(e)(ii) of this Agreement.</w:t>
      </w:r>
      <w:r>
        <w:br/>
        <w:t>This Article 50 does not prohibit certain "Traditional Hockey Practices," pursuant to</w:t>
      </w:r>
      <w:r>
        <w:br/>
        <w:t>which Clubs or Club Affiliated Entities have provided additional things of de minimis value to</w:t>
      </w:r>
      <w:r>
        <w:br/>
        <w:t>Players including, without limitation, all reasonable expenses associated with parental travel to</w:t>
      </w:r>
      <w:r>
        <w:br/>
        <w:t>and lodging for an Entry Level Player's first NHL game, golf outings, parent-son road trips (in-</w:t>
      </w:r>
      <w:r>
        <w:br/>
        <w:t>season trips permitted for a trip that includes a minimum of two (2) games and a maximum of</w:t>
      </w:r>
      <w:r>
        <w:br/>
        <w:t>four (4) nights), seasonal events and seasonal gifts (e.g., picnics and Christmas parties or gifts),</w:t>
      </w:r>
      <w:r>
        <w:br/>
        <w:t>and Milestone Gifts (e.g., for significant career- or League-related achievements (as set forth in</w:t>
      </w:r>
      <w:r>
        <w:br/>
        <w:t>Exhibit 38), and for particular significant Club-related achievements (subject to NHL approval</w:t>
      </w:r>
      <w:r>
        <w:br/>
        <w:t>after consultation with the NHLPA)), so long as no Milestone Gift exceeds $25,000 (U.S.). Such</w:t>
      </w:r>
      <w:r>
        <w:br/>
        <w:t>Traditional Hockey Practices shall not be counted in a Club's Upper Limit or Lower Limit, or</w:t>
      </w:r>
      <w:r>
        <w:br/>
        <w:t>against the Players' Share.</w:t>
      </w:r>
      <w:r>
        <w:br/>
        <w:t>(b) "Bonuses."</w:t>
      </w:r>
      <w:r>
        <w:br/>
        <w:t>(i) A Player may earn a bonus only for Signing, Performance, Roster or</w:t>
      </w:r>
      <w:r>
        <w:br/>
        <w:t>Reporting (to the extent permitted in this Agreement).</w:t>
      </w:r>
      <w:r>
        <w:br/>
        <w:t>"Bonuses," including "Deferred Bonuses," means the aggregate amount of</w:t>
      </w:r>
      <w:r>
        <w:br/>
        <w:t>all sums that may be earned by a Player pursuant to SPCs on account of</w:t>
      </w:r>
      <w:r>
        <w:br/>
        <w:t>such bonuses.</w:t>
      </w:r>
    </w:p>
    <w:p>
      <w:r>
        <w:t>248</w:t>
      </w:r>
      <w:r>
        <w:br/>
        <w:t>ARTICLE 50 50.2-50.2</w:t>
      </w:r>
      <w:r>
        <w:br/>
        <w:t>(A) For these purposes, "Deferred Bonuses" means any Bonuses that</w:t>
      </w:r>
      <w:r>
        <w:br/>
        <w:t>are earned during the term of an SPC during which the services</w:t>
      </w:r>
      <w:r>
        <w:br/>
        <w:t>attributable to those Bonuses are performed, but are not paid until</w:t>
      </w:r>
      <w:r>
        <w:br/>
        <w:t>after the expiration of such SPC. By definition, Deferred Bonuses</w:t>
      </w:r>
      <w:r>
        <w:br/>
        <w:t>that are earned during the term of an SPC may not be paid until</w:t>
      </w:r>
      <w:r>
        <w:br/>
        <w:t>after the expiration of such SPC. For purposes of calculating a</w:t>
      </w:r>
      <w:r>
        <w:br/>
        <w:t>Club's Upper Limit and Lower Limit, as well as the Players' Share,</w:t>
      </w:r>
      <w:r>
        <w:br/>
        <w:t>Deferred Bonuses shall be counted as Bonuses in the League Year</w:t>
      </w:r>
      <w:r>
        <w:br/>
        <w:t>in which the Player performs the services for which they are</w:t>
      </w:r>
      <w:r>
        <w:br/>
        <w:t>earned, at their present value at 1-Year LIBOR plus one and one-</w:t>
      </w:r>
      <w:r>
        <w:br/>
        <w:t>quarter (1.25) percent of the Deferred Bonuses (unless the</w:t>
      </w:r>
      <w:r>
        <w:br/>
        <w:t>Deferred Bonuses are to be paid with interest, in which case they</w:t>
      </w:r>
      <w:r>
        <w:br/>
        <w:t>shall be counted in the League Year in which the Player performs</w:t>
      </w:r>
      <w:r>
        <w:br/>
        <w:t>the services for which they can be earned, at the stated cash</w:t>
      </w:r>
      <w:r>
        <w:br/>
        <w:t>amount of the Deferred Bonuses). Bonuses denominated as</w:t>
      </w:r>
      <w:r>
        <w:br/>
        <w:t>"Deferred" but payable within the term of the SPC shall not be</w:t>
      </w:r>
      <w:r>
        <w:br/>
        <w:t>permitted.</w:t>
      </w:r>
      <w:r>
        <w:br/>
        <w:t>(B) For SPCs entered into prior to the execution of this Agreement:</w:t>
      </w:r>
      <w:r>
        <w:br/>
        <w:t>(1) Any Deferred Bonuses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(2) Any Deferred Bonuses earned for services performed prior</w:t>
      </w:r>
      <w:r>
        <w:br/>
        <w:t>to the 2012-13 League Year shall not be counted for</w:t>
      </w:r>
      <w:r>
        <w:br/>
        <w:t>purposes of the Players' Share, but shall be counted for</w:t>
      </w:r>
      <w:r>
        <w:br/>
        <w:t>purposes of the Upper Limit and the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(C) "Performance Bonuses."</w:t>
      </w:r>
      <w:r>
        <w:br/>
        <w:t>(1) "Performance Bonuses" means any Bonuses set forth in a</w:t>
      </w:r>
      <w:r>
        <w:br/>
        <w:t>Player's SPC, the payment of which is contingent on the</w:t>
      </w:r>
      <w:r>
        <w:br/>
        <w:t>Player's achievement of some agreed-upon benchmark(s)</w:t>
      </w:r>
      <w:r>
        <w:br/>
        <w:t>related to his performance as a Player or his Club's</w:t>
      </w:r>
      <w:r>
        <w:br/>
        <w:t>performance during a particular League Year.</w:t>
      </w:r>
    </w:p>
    <w:p>
      <w:r>
        <w:t>249</w:t>
      </w:r>
      <w:r>
        <w:br/>
        <w:t>ARTICLE 50 50.2-50.2</w:t>
      </w:r>
      <w:r>
        <w:br/>
        <w:t>(2) Performance Bonuses shall be allowable under this</w:t>
      </w:r>
      <w:r>
        <w:br/>
        <w:t>Agreement only for:</w:t>
      </w:r>
      <w:r>
        <w:br/>
        <w:t>(i) Players with Entry Level SPCs under Article</w:t>
      </w:r>
      <w:r>
        <w:br/>
        <w:t>9 of this Agreement;</w:t>
      </w:r>
      <w:r>
        <w:br/>
        <w:t>(ii) Players aged 35 or older as of June 30 prior</w:t>
      </w:r>
      <w:r>
        <w:br/>
        <w:t>to the League Year in which the SPC is to be effective, who</w:t>
      </w:r>
      <w:r>
        <w:br/>
        <w:t>have signed a one-year SPC for that League Year; and</w:t>
      </w:r>
      <w:r>
        <w:br/>
        <w:t>(iii) Players who are "400-plus game Players" for</w:t>
      </w:r>
      <w:r>
        <w:br/>
        <w:t>pension purposes, and who: (i) in the last year of their most</w:t>
      </w:r>
      <w:r>
        <w:br/>
        <w:t>recent SPC, spent 100 days or more on the Injured Reserve</w:t>
      </w:r>
      <w:r>
        <w:br/>
        <w:t>List; and (ii) have signed a one-year SPC for the current or</w:t>
      </w:r>
      <w:r>
        <w:br/>
        <w:t>upcoming League Year.</w:t>
      </w:r>
      <w:r>
        <w:br/>
        <w:t>As to paragraphs (C)(2)(ii) and (C)(2)(iii), such Players are not limited in</w:t>
      </w:r>
      <w:r>
        <w:br/>
        <w:t>the length of an SPC they may sign (except pursuant to Section</w:t>
      </w:r>
      <w:r>
        <w:br/>
        <w:t>50.8(b)(iv)), but in the event any such Player signs an SPC with a term of</w:t>
      </w:r>
      <w:r>
        <w:br/>
        <w:t>longer than one (1) year, the SPC shall not be permitted to contain</w:t>
      </w:r>
      <w:r>
        <w:br/>
        <w:t>Performance Bonuses.</w:t>
      </w:r>
      <w:r>
        <w:br/>
        <w:t>No Players other than those falling into one of the above-numerated</w:t>
      </w:r>
      <w:r>
        <w:br/>
        <w:t>categories set forth in this paragraph (C)(2) shall be permitted to receive</w:t>
      </w:r>
      <w:r>
        <w:br/>
        <w:t>Performance Bonuses of any kind.</w:t>
      </w:r>
      <w:r>
        <w:br/>
        <w:t>(ii) No bonuses other than those set forth in subsection (i) above shall be</w:t>
      </w:r>
      <w:r>
        <w:br/>
        <w:t>permitted to be earned by or paid to any Players. No Player other than a</w:t>
      </w:r>
      <w:r>
        <w:br/>
        <w:t>Player listed in paragraph (C)(2) above may receive a bonus of any type</w:t>
      </w:r>
      <w:r>
        <w:br/>
        <w:t>other than a Signing Bonus, Reporting Bonus, or Roster Bonus.</w:t>
      </w:r>
      <w:r>
        <w:br/>
        <w:t>(c) "Actual Club Salary." "Actual Club Salary" shall mean the entire aggregate</w:t>
      </w:r>
      <w:r>
        <w:br/>
        <w:t>amount committed by each Club in a League Year, annualized, but calculated daily, to be paid or</w:t>
      </w:r>
      <w:r>
        <w:br/>
        <w:t>earned as Player Salaries and Bonuses in that League Year (and which is intended to include any</w:t>
      </w:r>
      <w:r>
        <w:br/>
        <w:t>and all other commitments to Players as set forth below), with such Player Salaries and Bonuses</w:t>
      </w:r>
      <w:r>
        <w:br/>
        <w:t>calculated in accordance with this Section 50.2(c). Actual Club Salary does not include Benefits.</w:t>
      </w:r>
      <w:r>
        <w:br/>
        <w:t>Actual Club Salary is utilized to calculate the League-wide Player Compensation, as contrasted</w:t>
      </w:r>
      <w:r>
        <w:br/>
        <w:t>with Averaged Club Salary, set forth in Section 50.5(d)(i) below, which is utilized to determine a</w:t>
      </w:r>
      <w:r>
        <w:br/>
        <w:t>Club's Payroll Room. For purposes of calculating League-wide Player Compensation for a given</w:t>
      </w:r>
      <w:r>
        <w:br/>
        <w:t>League Year, as set forth in the Final HRR Report, the Actual Club Salary shall include the</w:t>
      </w:r>
      <w:r>
        <w:br/>
        <w:t>Players' Salaries and Bonuses and any other amounts of money paid by the Clubs (except that</w:t>
      </w:r>
      <w:r>
        <w:br/>
        <w:t>Deferred Salaries and Deferred Bonuses are included in Actual Club Salary in the League Year</w:t>
      </w:r>
      <w:r>
        <w:br/>
        <w:t>when earned, not when paid), including any amounts deposited into the Escrow Account.</w:t>
      </w:r>
      <w:r>
        <w:br/>
        <w:t>For each League Year, "Actual Club Salary" for each Club shall be calculated as</w:t>
      </w:r>
      <w:r>
        <w:br/>
        <w:t>the sum of the following amounts:</w:t>
      </w:r>
    </w:p>
    <w:p>
      <w:r>
        <w:t>250</w:t>
      </w:r>
      <w:r>
        <w:br/>
        <w:t>ARTICLE 50 50.2-50.2</w:t>
      </w:r>
      <w:r>
        <w:br/>
        <w:t>(i) The aggregate Player Salaries and Bonuses paid or earned for that League</w:t>
      </w:r>
      <w:r>
        <w:br/>
        <w:t>Year for all Players on the Club's Active Roster, Injured Reserve, Injured</w:t>
      </w:r>
      <w:r>
        <w:br/>
        <w:t>Non-Roster and Non-Roster; plus</w:t>
      </w:r>
      <w:r>
        <w:br/>
        <w:t>(ii) All amounts earned in that League Year by Players on account of Deferred</w:t>
      </w:r>
      <w:r>
        <w:br/>
        <w:t>Salary and Deferred Bonuses (in accordance with Section 50.2(a) and</w:t>
      </w:r>
      <w:r>
        <w:br/>
        <w:t>Section 50.2(b) respectively); plus</w:t>
      </w:r>
      <w:r>
        <w:br/>
        <w:t>(iii) All Ordinary Course Buy-Out amounts and Compliance Buy-Out amounts</w:t>
      </w:r>
      <w:r>
        <w:br/>
        <w:t>paid in that League Year (in accordance with Section 50.9(i)); plus</w:t>
      </w:r>
      <w:r>
        <w:br/>
        <w:t>(iv) All Player Salary and Bonuses earned in a League Year by a Player who is</w:t>
      </w:r>
      <w:r>
        <w:br/>
        <w:t>in the second or later year of a multi-year SPC which was signed when the</w:t>
      </w:r>
      <w:r>
        <w:br/>
        <w:t>Player was age 35 or older (as of June 30 prior to the League Year in</w:t>
      </w:r>
      <w:r>
        <w:br/>
        <w:t>which the SPC is to be effective), regardless of whether, or where, the</w:t>
      </w:r>
      <w:r>
        <w:br/>
        <w:t>Player is playing, except to the extent the Player is playing under his SPC</w:t>
      </w:r>
      <w:r>
        <w:br/>
        <w:t>in the minor leagues, in which case only the Player Salary and Bonuses in</w:t>
      </w:r>
      <w:r>
        <w:br/>
        <w:t>excess of $100,000 shall count towards the calculation of Actual Club</w:t>
      </w:r>
      <w:r>
        <w:br/>
        <w:t>Salary; plus</w:t>
      </w:r>
      <w:r>
        <w:br/>
        <w:t>(v) With respect to any Player Salary or Bonus dispute between a Player and a</w:t>
      </w:r>
      <w:r>
        <w:br/>
        <w:t>Club (including but not limited to disputes arising under the Collective</w:t>
      </w:r>
      <w:r>
        <w:br/>
        <w:t>Bargaining Agreement expired September 15, 2012), any amount paid</w:t>
      </w:r>
      <w:r>
        <w:br/>
        <w:t>(excluding interest) in satisfaction of any award or judgment relating to, or</w:t>
      </w:r>
      <w:r>
        <w:br/>
        <w:t>settlement of, any such dispute, but only to the extent that such amounts</w:t>
      </w:r>
      <w:r>
        <w:br/>
        <w:t>have not otherwise been included in the Player's Player Salary or Bonuses;</w:t>
      </w:r>
      <w:r>
        <w:br/>
        <w:t>plus</w:t>
      </w:r>
      <w:r>
        <w:br/>
        <w:t>(vi) All payments made by one Club to another Club on account of Player</w:t>
      </w:r>
      <w:r>
        <w:br/>
        <w:t>Salary and Bonuses it has agreed to retain as part of a Retained Salary</w:t>
      </w:r>
      <w:r>
        <w:br/>
        <w:t>Transaction (as described in Section 50.5(e)(iii) below); less</w:t>
      </w:r>
      <w:r>
        <w:br/>
        <w:t>(vii) All payments received by one Club from another Club on account of</w:t>
      </w:r>
      <w:r>
        <w:br/>
        <w:t>Player Salary and Bonuses retained by that other Club as part of a</w:t>
      </w:r>
      <w:r>
        <w:br/>
        <w:t>Retained Salary Transaction (as described in Section 50.5(e)(iii) below).</w:t>
      </w:r>
      <w:r>
        <w:br/>
        <w:t>Illustration: Player X has an Averaged Amount and Player Salary and Bonuses</w:t>
      </w:r>
      <w:r>
        <w:br/>
        <w:t>equal to $4 million in a League Year. Club A Trades Player X to Club B as part</w:t>
      </w:r>
      <w:r>
        <w:br/>
        <w:t>of a Retained Salary Transaction, and Club A agrees to retain twenty-five (25)</w:t>
      </w:r>
      <w:r>
        <w:br/>
        <w:t>percent ($1 million) of Player X's Averaged Amount and Player Salary and</w:t>
      </w:r>
      <w:r>
        <w:br/>
        <w:t>Bonuses. Club B is responsible for paying the entire amount of Player X's $4</w:t>
      </w:r>
      <w:r>
        <w:br/>
        <w:t>million Player Salary and Bonuses for the League Year. Pursuant to subsection</w:t>
      </w:r>
      <w:r>
        <w:br/>
        <w:t>(i) above, Club B reports the $4 million it paid to Player X in that League Year in</w:t>
      </w:r>
      <w:r>
        <w:br/>
        <w:t>its Actual Club Salary. Pursuant to subsection (vi) above, Club A reports in its</w:t>
      </w:r>
      <w:r>
        <w:br/>
        <w:t>Actual Club Salary the $1 million it paid to Club B, and pursuant to subsection</w:t>
      </w:r>
      <w:r>
        <w:br/>
        <w:t>(vii), Club B reports as a credit to its Actual Club Salary the $1 million it received</w:t>
      </w:r>
      <w:r>
        <w:br/>
        <w:t>from Club A, which $1 million is subtracted from its Actual Club Salary. For</w:t>
      </w:r>
    </w:p>
    <w:p>
      <w:r>
        <w:t>251</w:t>
      </w:r>
      <w:r>
        <w:br/>
        <w:t>ARTICLE 50 50.3-50.3</w:t>
      </w:r>
      <w:r>
        <w:br/>
        <w:t>further clarity, under no circumstances shall any amount greater than $4 million</w:t>
      </w:r>
      <w:r>
        <w:br/>
        <w:t>count towards aggregate Actual Club Salaries, League-wide Player Compensation</w:t>
      </w:r>
      <w:r>
        <w:br/>
        <w:t>or the Players' Share on account of Player X.</w:t>
      </w:r>
      <w:r>
        <w:br/>
        <w:t>50.3 Benefits, Projected Benefits .</w:t>
      </w:r>
      <w:r>
        <w:br/>
        <w:t>(a) "Benefits."</w:t>
      </w:r>
      <w:r>
        <w:br/>
        <w:t>(i) "Benefits" means:</w:t>
      </w:r>
      <w:r>
        <w:br/>
        <w:t>(A) The aggregate amount of all sums paid by the League and/or the</w:t>
      </w:r>
      <w:r>
        <w:br/>
        <w:t>Clubs (including any and all costs associated with the maintenance</w:t>
      </w:r>
      <w:r>
        <w:br/>
        <w:t>and administration and provision of such benefits (e.g., insurance</w:t>
      </w:r>
      <w:r>
        <w:br/>
        <w:t>and fees for investment advisors and managers and for actuarial,</w:t>
      </w:r>
      <w:r>
        <w:br/>
        <w:t>accounting and legal services)) for, to, or on behalf of former</w:t>
      </w:r>
      <w:r>
        <w:br/>
        <w:t>Players (but only as the Benefits relate to the administration costs</w:t>
      </w:r>
      <w:r>
        <w:br/>
        <w:t>of the Defined Contribution Plans and/or Workers compensation),</w:t>
      </w:r>
      <w:r>
        <w:br/>
        <w:t>present Players and present Players who become former Players</w:t>
      </w:r>
      <w:r>
        <w:br/>
        <w:t>for:</w:t>
      </w:r>
      <w:r>
        <w:br/>
        <w:t>(1) Pension and benefits funding (including any and all costs</w:t>
      </w:r>
      <w:r>
        <w:br/>
        <w:t>associated with its administration and provision of such</w:t>
      </w:r>
      <w:r>
        <w:br/>
        <w:t>benefits, including, but not limited to, fees paid to</w:t>
      </w:r>
      <w:r>
        <w:br/>
        <w:t>investment advisors and managers responsible for the</w:t>
      </w:r>
      <w:r>
        <w:br/>
        <w:t>management of the Retirement Plan, Benefits Trust,</w:t>
      </w:r>
      <w:r>
        <w:br/>
        <w:t>Canadian Pension Plan, U.S. Savings Plan, Canadian</w:t>
      </w:r>
      <w:r>
        <w:br/>
        <w:t>Savings Plan, and the Canadian TFSA Plan (as described in</w:t>
      </w:r>
      <w:r>
        <w:br/>
        <w:t>Article 21) (together, the "Plans") and fees for associated</w:t>
      </w:r>
      <w:r>
        <w:br/>
        <w:t>administrative, actuarial, audit, accounting and legal</w:t>
      </w:r>
      <w:r>
        <w:br/>
        <w:t>services); plus</w:t>
      </w:r>
      <w:r>
        <w:br/>
        <w:t>(2) For all Plan Years (as defined in Section 21.6), the "Annual</w:t>
      </w:r>
      <w:r>
        <w:br/>
        <w:t>Funding Obligations" determined pursuant to Section</w:t>
      </w:r>
      <w:r>
        <w:br/>
        <w:t>21.11(a)(i)); plus</w:t>
      </w:r>
      <w:r>
        <w:br/>
        <w:t>(3) Any additional funding that may be necessary to satisfy the</w:t>
      </w:r>
      <w:r>
        <w:br/>
        <w:t>discrimination requirements (to the extent that the U.S.</w:t>
      </w:r>
      <w:r>
        <w:br/>
        <w:t>Savings Plan does not satisfy the discrimination</w:t>
      </w:r>
      <w:r>
        <w:br/>
        <w:t>requirements under the Code); plus</w:t>
      </w:r>
      <w:r>
        <w:br/>
        <w:t>(4) Group insurance programs (as defined in Article 23)</w:t>
      </w:r>
      <w:r>
        <w:br/>
        <w:t>including life, medical and dental coverage and any</w:t>
      </w:r>
      <w:r>
        <w:br/>
        <w:t>disability plans (including any costs associated with the</w:t>
      </w:r>
      <w:r>
        <w:br/>
        <w:t>administration and provision of such benefits); plus</w:t>
      </w:r>
      <w:r>
        <w:br/>
        <w:t>(5) Playoff Pool amounts paid by the League (as described in</w:t>
      </w:r>
      <w:r>
        <w:br/>
        <w:t>Article 28), provided that: (i) for the 2012-13 and 2013-14</w:t>
      </w:r>
    </w:p>
    <w:p>
      <w:r>
        <w:t>252</w:t>
      </w:r>
      <w:r>
        <w:br/>
        <w:t>ARTICLE 50 50.3-50.3</w:t>
      </w:r>
      <w:r>
        <w:br/>
        <w:t>League Years, the total Playoff Pool amounts to be paid by</w:t>
      </w:r>
      <w:r>
        <w:br/>
        <w:t>the League shall be $13 million; (ii) for the 2014-15 and</w:t>
      </w:r>
      <w:r>
        <w:br/>
        <w:t>2015-16 League Years, the total Playoff Pool amounts to be</w:t>
      </w:r>
      <w:r>
        <w:br/>
        <w:t>paid by the League shall be $14 million; (iii) for the 2016-</w:t>
      </w:r>
      <w:r>
        <w:br/>
        <w:t>17 and 2017-18 League Years, the total Playoff Pool</w:t>
      </w:r>
      <w:r>
        <w:br/>
        <w:t>amounts to be paid by the League shall be $15 million; (iv)</w:t>
      </w:r>
      <w:r>
        <w:br/>
        <w:t>for the 2018-19 and 2019-20 League Years, the total</w:t>
      </w:r>
      <w:r>
        <w:br/>
        <w:t>Playoff Pool amounts to be paid by the League shall be $16</w:t>
      </w:r>
      <w:r>
        <w:br/>
        <w:t>million; and (v) for the 2020-21 and 2021-22 League</w:t>
      </w:r>
      <w:r>
        <w:br/>
        <w:t>Years, the total Playoff Pool amounts to be paid by the</w:t>
      </w:r>
      <w:r>
        <w:br/>
        <w:t>League shall be $17 million; all of which shall be included</w:t>
      </w:r>
      <w:r>
        <w:br/>
        <w:t>in Benefits and paid out of the Players' Share in the</w:t>
      </w:r>
      <w:r>
        <w:br/>
        <w:t>appropriate League Year; plus</w:t>
      </w:r>
      <w:r>
        <w:br/>
        <w:t>(6) Exhibit 5-B Individual Bonuses paid by the League; plus</w:t>
      </w:r>
      <w:r>
        <w:br/>
        <w:t>(7) Government Mandates and Other Programs (i.e., the</w:t>
      </w:r>
      <w:r>
        <w:br/>
        <w:t>aggregate amount of all sums paid by the League and/or the</w:t>
      </w:r>
      <w:r>
        <w:br/>
        <w:t>Clubs for, to, or on behalf of former Players, present</w:t>
      </w:r>
      <w:r>
        <w:br/>
        <w:t>Players and present Players who become former Players for</w:t>
      </w:r>
      <w:r>
        <w:br/>
        <w:t>Workers compensation (e.g., premiums, deductibles, and</w:t>
      </w:r>
      <w:r>
        <w:br/>
        <w:t>cash assessments to fund reinsurance for collateral accounts</w:t>
      </w:r>
      <w:r>
        <w:br/>
        <w:t>in accordance with actuarially-determined liabilities),</w:t>
      </w:r>
      <w:r>
        <w:br/>
        <w:t>payroll, unemployment compensation, and social security</w:t>
      </w:r>
      <w:r>
        <w:br/>
        <w:t>taxes, as well as any other charges imposed by</w:t>
      </w:r>
      <w:r>
        <w:br/>
        <w:t>governmental mandate (including any costs associated with</w:t>
      </w:r>
      <w:r>
        <w:br/>
        <w:t>the administration and provision of such benefits));</w:t>
      </w:r>
      <w:r>
        <w:br/>
        <w:t>less</w:t>
      </w:r>
      <w:r>
        <w:br/>
        <w:t>(B) A credit in the following amounts:</w:t>
      </w:r>
      <w:r>
        <w:br/>
        <w:t>(1) $6.75 million in the 2012-13 (which shall be counted as</w:t>
      </w:r>
      <w:r>
        <w:br/>
        <w:t>$3.9512 million in that League Year (6.75 times 48/82)),</w:t>
      </w:r>
      <w:r>
        <w:br/>
        <w:t>2013-14, 2014-15, 2015-16, and 2016-17 League Years;</w:t>
      </w:r>
      <w:r>
        <w:br/>
        <w:t>(2) $7.0 million in the 2017-18, 2018-19, and 2019-20 League</w:t>
      </w:r>
      <w:r>
        <w:br/>
        <w:t>Years;</w:t>
      </w:r>
      <w:r>
        <w:br/>
        <w:t>(3) $7.0 million in the 2020-21 and 2021-22 League Years in</w:t>
      </w:r>
      <w:r>
        <w:br/>
        <w:t>the event that the NHLPA or NHL exercise their option to</w:t>
      </w:r>
      <w:r>
        <w:br/>
        <w:t>extend the term of this Agreement.</w:t>
      </w:r>
      <w:r>
        <w:br/>
        <w:t>(ii) On or before June 1 of each League Year, the NHLPA shall advise the</w:t>
      </w:r>
      <w:r>
        <w:br/>
        <w:t>NHL as to any modifications to the Benefits that the NHLPA desires to</w:t>
      </w:r>
      <w:r>
        <w:br/>
        <w:t>make, effective for the following League Year, and the NHL shall have</w:t>
      </w:r>
      <w:r>
        <w:br/>
        <w:t>the right to consent to each proposed modification, which consent shall not</w:t>
      </w:r>
    </w:p>
    <w:p>
      <w:r>
        <w:t>253</w:t>
      </w:r>
      <w:r>
        <w:br/>
        <w:t>ARTICLE 50 50.4-50.4</w:t>
      </w:r>
      <w:r>
        <w:br/>
        <w:t>be unreasonably withheld. In the event that the parties fail to agree</w:t>
      </w:r>
      <w:r>
        <w:br/>
        <w:t>regarding such proposed modifications, then the current League Year's</w:t>
      </w:r>
      <w:r>
        <w:br/>
        <w:t>Benefits shall also be used in the following League Year, and shall be</w:t>
      </w:r>
      <w:r>
        <w:br/>
        <w:t>figured into the calculation of the following League Year's Upper and</w:t>
      </w:r>
      <w:r>
        <w:br/>
        <w:t>Lower Limit accordingly. The Benefits Committee shall have the</w:t>
      </w:r>
      <w:r>
        <w:br/>
        <w:t>authority to designate the legal counsel, plan administrator, enrolled</w:t>
      </w:r>
      <w:r>
        <w:br/>
        <w:t>actuary and other consultants retained with respect to the Plans.</w:t>
      </w:r>
      <w:r>
        <w:br/>
        <w:t>(iii) Benefits as defined in this Section shall not include costs attributable to</w:t>
      </w:r>
      <w:r>
        <w:br/>
        <w:t>the initial design, establishment, modification, and regulatory approval of</w:t>
      </w:r>
      <w:r>
        <w:br/>
        <w:t>the Plans ("Set-Up Costs"), which costs shall be borne directly by the</w:t>
      </w:r>
      <w:r>
        <w:br/>
        <w:t>Parties and shall not be funded by the funds held in the Escrow Account or</w:t>
      </w:r>
      <w:r>
        <w:br/>
        <w:t>charged against the Players' share of HRR.</w:t>
      </w:r>
      <w:r>
        <w:br/>
        <w:t>(b) "Projected Benefits." In accounting for League-wide Player Compensation</w:t>
      </w:r>
      <w:r>
        <w:br/>
        <w:t>during any League Year, "Projected Benefits" shall mean the entire maximum aggregate amount</w:t>
      </w:r>
      <w:r>
        <w:br/>
        <w:t>of Benefits projected to be paid to all Players League-wide for such League Year.</w:t>
      </w:r>
      <w:r>
        <w:br/>
        <w:t>50.4 League-wide Player Compensation, Players' Share, Escrow Account.</w:t>
      </w:r>
      <w:r>
        <w:br/>
        <w:t>(a) "League-wide Player Compensation." "League-wide Player Compensation"</w:t>
      </w:r>
      <w:r>
        <w:br/>
        <w:t>for each League Year means the aggregate Actual Club Salaries for all Clubs, as set forth in</w:t>
      </w:r>
      <w:r>
        <w:br/>
        <w:t>Section 50.2(c), plus Benefits, as set forth in Section 50.3(a). For further clarity, any unearned</w:t>
      </w:r>
      <w:r>
        <w:br/>
        <w:t>Performance Bonuses that may be included in any Club's Actual Club Salary, as defined below,</w:t>
      </w:r>
      <w:r>
        <w:br/>
        <w:t>in a League Year shall not be included in League-wide Player Compensation for such League</w:t>
      </w:r>
      <w:r>
        <w:br/>
        <w:t>Year (i.e., Performance Bonuses are included in League-wide Player Compensation for a given</w:t>
      </w:r>
      <w:r>
        <w:br/>
        <w:t>League Year only as paid). Deferred Salaries and Deferred Bonuses shall be included in League-</w:t>
      </w:r>
      <w:r>
        <w:br/>
        <w:t>wide Player Compensation for the League Year in which they are earned, not in the League Year</w:t>
      </w:r>
      <w:r>
        <w:br/>
        <w:t>in which they are paid. In no event shall Actual Club Salaries or Benefits be included in League-</w:t>
      </w:r>
      <w:r>
        <w:br/>
        <w:t>wide Player Compensation, directly or indirectly, more than once, the purpose of this provision</w:t>
      </w:r>
      <w:r>
        <w:br/>
        <w:t>being to preclude the double-counting of any Player costs.</w:t>
      </w:r>
      <w:r>
        <w:br/>
        <w:t>(b) "Players' Share," "Applicable Percentage." For each League Year, there shall</w:t>
      </w:r>
      <w:r>
        <w:br/>
        <w:t>be a Players' Share, which shall be equal to the percentage of HRR that the Players shall be</w:t>
      </w:r>
      <w:r>
        <w:br/>
        <w:t>entitled to earn in the aggregate as League-wide Player Compensation. The percentage applied</w:t>
      </w:r>
      <w:r>
        <w:br/>
        <w:t>to HRR in a League Year to determine the Players' Share shall be known as the "Applicable</w:t>
      </w:r>
      <w:r>
        <w:br/>
        <w:t>Percentage." The dollar amount represented by the Players' Share in a League Year (i.e.,</w:t>
      </w:r>
      <w:r>
        <w:br/>
        <w:t>League-wide Player Compensation) shall equal (i.e., shall never exceed nor be less than) the</w:t>
      </w:r>
      <w:r>
        <w:br/>
        <w:t>Applicable Percentage of HRR, as calculated pursuant to this Article 50.</w:t>
      </w:r>
      <w:r>
        <w:br/>
        <w:t>(i) For any and all League Years under this Agreement, the Players' Share</w:t>
      </w:r>
      <w:r>
        <w:br/>
        <w:t>shall be fifty (50) percent of Actual HRR and the Applicable Percentage</w:t>
      </w:r>
      <w:r>
        <w:br/>
        <w:t>shall be fifty (50).</w:t>
      </w:r>
    </w:p>
    <w:p>
      <w:r>
        <w:t>254</w:t>
      </w:r>
      <w:r>
        <w:br/>
        <w:t>ARTICLE 50 50.4-50.4</w:t>
      </w:r>
      <w:r>
        <w:br/>
        <w:t>(c) League-wide Player Compensation and the Players' Share.</w:t>
      </w:r>
      <w:r>
        <w:br/>
        <w:t>(i) Notwithstanding any agreement, circumstance, contract, argument of fact</w:t>
      </w:r>
      <w:r>
        <w:br/>
        <w:t>or law, or ruling in any arbitration, litigation, or other proceeding, and</w:t>
      </w:r>
      <w:r>
        <w:br/>
        <w:t>notwithstanding anything in this Agreement that may indicate to the</w:t>
      </w:r>
      <w:r>
        <w:br/>
        <w:t>contrary with the exception of the Transition Payments described in</w:t>
      </w:r>
      <w:r>
        <w:br/>
        <w:t>Exhibit 16-A, League-wide Player Compensation for a League Year shall</w:t>
      </w:r>
      <w:r>
        <w:br/>
        <w:t>equal (i.e., shall never exceed nor be less than) the Players' Share for that</w:t>
      </w:r>
      <w:r>
        <w:br/>
        <w:t>League Year. Any ambiguities in the language of, and any dispute</w:t>
      </w:r>
      <w:r>
        <w:br/>
        <w:t>concerning the operation or interpretation of, this Agreement, including</w:t>
      </w:r>
      <w:r>
        <w:br/>
        <w:t>specifically this Article 50, shall be resolved in a manner to ensure that</w:t>
      </w:r>
      <w:r>
        <w:br/>
        <w:t>League-wide Player Compensation for a League Year shall equal (i.e.,</w:t>
      </w:r>
      <w:r>
        <w:br/>
        <w:t>shall never exceed nor be less than) the Players' Share for that League</w:t>
      </w:r>
      <w:r>
        <w:br/>
        <w:t>Year.</w:t>
      </w:r>
      <w:r>
        <w:br/>
        <w:t>(ii) No agreement, circumstance, contract, argument of fact or law, or ruling</w:t>
      </w:r>
      <w:r>
        <w:br/>
        <w:t>in any arbitration, litigation, or other proceeding may be permitted to have</w:t>
      </w:r>
      <w:r>
        <w:br/>
        <w:t>the effect of increasing or decreasing League-wide Player Compensation</w:t>
      </w:r>
      <w:r>
        <w:br/>
        <w:t>for a particular League Year to an amount that does not equal (i.e., that</w:t>
      </w:r>
      <w:r>
        <w:br/>
        <w:t>either exceeds or is less than) the Players' Share for that League Year.</w:t>
      </w:r>
      <w:r>
        <w:br/>
        <w:t>(d) "Escrow Account," "Escrow Percentage," "Escrow Agent." For each League</w:t>
      </w:r>
      <w:r>
        <w:br/>
        <w:t>Year, and for each Player, an Escrow Account, if required under the terms of this Agreement,</w:t>
      </w:r>
      <w:r>
        <w:br/>
        <w:t>shall be maintained and administered by an Escrow Agent, which shall initially be J.P. Morgan –</w:t>
      </w:r>
      <w:r>
        <w:br/>
        <w:t>subject to change by the mutual consent of the parties to this Agreement. The NHL and NHLPA</w:t>
      </w:r>
      <w:r>
        <w:br/>
        <w:t>shall share equally in the costs of administering the Escrow Account.</w:t>
      </w:r>
      <w:r>
        <w:br/>
        <w:t>(i) Each Club shall withhold from each Player who is party to an SPC with</w:t>
      </w:r>
      <w:r>
        <w:br/>
        <w:t>that Club (and current Players who retire or otherwise cease playing in the</w:t>
      </w:r>
      <w:r>
        <w:br/>
        <w:t>NHL to the extent such Players continue to be paid under an SPC with that</w:t>
      </w:r>
      <w:r>
        <w:br/>
        <w:t>Club, including, without limitation, Players who were party to SPCs that</w:t>
      </w:r>
      <w:r>
        <w:br/>
        <w:t>have been bought out) an amount of each payment of the Player's Player</w:t>
      </w:r>
      <w:r>
        <w:br/>
        <w:t>Salary and Bonuses for that League Year. The amount of each payment to</w:t>
      </w:r>
      <w:r>
        <w:br/>
        <w:t>be so withheld shall be calculated by multiplying the portion of each</w:t>
      </w:r>
      <w:r>
        <w:br/>
        <w:t>Player's Player Salary and Bonuses to be paid during a pay period by the</w:t>
      </w:r>
      <w:r>
        <w:br/>
        <w:t>applicable Escrow Percentage that is then in effect during that pay period.</w:t>
      </w:r>
      <w:r>
        <w:br/>
        <w:t>(ii) There shall be no withholding of escrow with respect to Deferred Salary or</w:t>
      </w:r>
      <w:r>
        <w:br/>
        <w:t>Deferred Bonuses in the League Year when such Deferred Salary and</w:t>
      </w:r>
      <w:r>
        <w:br/>
        <w:t>Deferred Bonuses are earned. However, the amount of Deferred Salary</w:t>
      </w:r>
      <w:r>
        <w:br/>
        <w:t>and Deferred Bonuses earned during a League Year will be adjusted</w:t>
      </w:r>
      <w:r>
        <w:br/>
        <w:t>upward or downward in the event of a Shortfall or Overage, as set forth in</w:t>
      </w:r>
      <w:r>
        <w:br/>
        <w:t>Section 50.11 of this Agreement.</w:t>
      </w:r>
      <w:r>
        <w:br/>
        <w:t>(iii) The parties will jointly assess, at the commencement of the NHL Regular</w:t>
      </w:r>
      <w:r>
        <w:br/>
        <w:t>Season, and at the end of each quarter, the amount of withholding of</w:t>
      </w:r>
    </w:p>
    <w:p>
      <w:r>
        <w:t>255</w:t>
      </w:r>
      <w:r>
        <w:br/>
        <w:t>ARTICLE 50 50.4-50.4</w:t>
      </w:r>
      <w:r>
        <w:br/>
        <w:t>Performance Bonuses that will be prudent to reserve based upon the</w:t>
      </w:r>
      <w:r>
        <w:br/>
        <w:t>likelihood they will be earned.</w:t>
      </w:r>
      <w:r>
        <w:br/>
        <w:t>(iv) Except as explicitly set forth below, for each League Year, the Escrow</w:t>
      </w:r>
      <w:r>
        <w:br/>
        <w:t>Percentage shall be calculated upon the commencement of the NHL</w:t>
      </w:r>
      <w:r>
        <w:br/>
        <w:t>Regular Season, and shall be subject to adjustment three (3) times during</w:t>
      </w:r>
      <w:r>
        <w:br/>
        <w:t>the course of the NHL Regular Season, at the end of the first-quarter,</w:t>
      </w:r>
      <w:r>
        <w:br/>
        <w:t>second-quarter, and third-quarter of the NHL Regular Season. Subject to</w:t>
      </w:r>
      <w:r>
        <w:br/>
        <w:t>Sections 50.4(d)(iii), and 50.4(d)(iv)(D), and unless the parties mutually</w:t>
      </w:r>
      <w:r>
        <w:br/>
        <w:t>agree to take into account additional relevant factors, the Escrow</w:t>
      </w:r>
      <w:r>
        <w:br/>
        <w:t>Percentage shall be calculated as follows:</w:t>
      </w:r>
      <w:r>
        <w:br/>
        <w:t>(A) Upon the commencement of the NHL Regular Season, the "first</w:t>
      </w:r>
      <w:r>
        <w:br/>
        <w:t>quarter" escrow withholding (i.e., for the period between the</w:t>
      </w:r>
      <w:r>
        <w:br/>
        <w:t>commencement of the NHL Regular Season through the end of the</w:t>
      </w:r>
      <w:r>
        <w:br/>
        <w:t>first quarter of the NHL Regular Season) shall be calculated. The</w:t>
      </w:r>
      <w:r>
        <w:br/>
        <w:t>total aggregated amount of all NHL Clubs' Actual Club Salaries at</w:t>
      </w:r>
      <w:r>
        <w:br/>
        <w:t>the commencement of the NHL Regular Season shall be compared</w:t>
      </w:r>
      <w:r>
        <w:br/>
        <w:t>to the aggregated Adjusted Midpoint of the Team Payroll Range,</w:t>
      </w:r>
      <w:r>
        <w:br/>
        <w:t>as calculated in accordance with Section 50.5(b) below.</w:t>
      </w:r>
      <w:r>
        <w:br/>
        <w:t>(1) If the amount of aggregated Actual Club Salaries at that</w:t>
      </w:r>
      <w:r>
        <w:br/>
        <w:t>point is less than the amount of the aggregated Adjusted</w:t>
      </w:r>
      <w:r>
        <w:br/>
        <w:t>Midpoint, then there shall be no escrow withholding for the</w:t>
      </w:r>
      <w:r>
        <w:br/>
        <w:t>first quarter.</w:t>
      </w:r>
      <w:r>
        <w:br/>
        <w:t>(2) If the amount of aggregated Actual Club Salaries at that</w:t>
      </w:r>
      <w:r>
        <w:br/>
        <w:t>point exceeds the amount of the aggregated Adjusted</w:t>
      </w:r>
      <w:r>
        <w:br/>
        <w:t>Midpoint, then the amount of the excess shall be divided by</w:t>
      </w:r>
      <w:r>
        <w:br/>
        <w:t>the amount of the aggregated Adjusted Midpoint plus the</w:t>
      </w:r>
      <w:r>
        <w:br/>
        <w:t>excess, and the resulting number shall be the amount of the</w:t>
      </w:r>
      <w:r>
        <w:br/>
        <w:t>Escrow Percentage for the first quarter of the NHL Regular</w:t>
      </w:r>
      <w:r>
        <w:br/>
        <w:t>Season.</w:t>
      </w:r>
      <w:r>
        <w:br/>
        <w:t>(3) To the extent the Escrow Percentage is calculated to</w:t>
      </w:r>
      <w:r>
        <w:br/>
        <w:t>contain decimal points, the calculation shall be carried to</w:t>
      </w:r>
      <w:r>
        <w:br/>
        <w:t>the first decimal point, which shall then be rounded based</w:t>
      </w:r>
      <w:r>
        <w:br/>
        <w:t>upon the second decimal point.</w:t>
      </w:r>
      <w:r>
        <w:br/>
        <w:t>Illustration #1: Assume the Adjusted Midpoint of the Payroll Range is</w:t>
      </w:r>
      <w:r>
        <w:br/>
        <w:t>$60 million. The aggregated Adjusted Midpoint for all 30 NHL Clubs</w:t>
      </w:r>
      <w:r>
        <w:br/>
        <w:t>would be $1.8 billion. If the total aggregated Actual Club Salaries as of</w:t>
      </w:r>
      <w:r>
        <w:br/>
        <w:t>the first day of the NHL Regular Season were $1.7 billion, then, subject to</w:t>
      </w:r>
      <w:r>
        <w:br/>
        <w:t>Section 50.4(d)(iv)(D), there would be no escrow withholding for the first</w:t>
      </w:r>
      <w:r>
        <w:br/>
        <w:t>quarter of the NHL Regular Season.</w:t>
      </w:r>
    </w:p>
    <w:p>
      <w:r>
        <w:t>256</w:t>
      </w:r>
      <w:r>
        <w:br/>
        <w:t>ARTICLE 50 50.4-50.4</w:t>
      </w:r>
      <w:r>
        <w:br/>
        <w:t>Illustration #2: Assume the Adjusted Midpoint of the Payroll Range is</w:t>
      </w:r>
      <w:r>
        <w:br/>
        <w:t>$60 million. The aggregated Adjusted Midpoint for all 30 NHL Clubs</w:t>
      </w:r>
      <w:r>
        <w:br/>
        <w:t>would be $1.8 billion. If the total aggregated Actual Club Salaries as of</w:t>
      </w:r>
      <w:r>
        <w:br/>
        <w:t>the first day of the NHL Regular Season were $1.86 billion, then, subject</w:t>
      </w:r>
      <w:r>
        <w:br/>
        <w:t>to Section 50.4(d)(iv)(D), the Escrow Percentage for the first quarter of</w:t>
      </w:r>
      <w:r>
        <w:br/>
        <w:t>the NHL Regular Season would be 3.2 percent (or the $60 million excess</w:t>
      </w:r>
      <w:r>
        <w:br/>
        <w:t>divided by $1.86 billion).</w:t>
      </w:r>
      <w:r>
        <w:br/>
        <w:t>(B) At the conclusion of the first quarter of the NHL Regular Season,</w:t>
      </w:r>
      <w:r>
        <w:br/>
        <w:t>the total aggregated amount of all NHL Clubs' Actual Club</w:t>
      </w:r>
      <w:r>
        <w:br/>
        <w:t>Salaries at that point shall again be compared to the aggregated</w:t>
      </w:r>
      <w:r>
        <w:br/>
        <w:t>Adjusted Midpoint of the Team Payroll Range, as was done at the</w:t>
      </w:r>
      <w:r>
        <w:br/>
        <w:t>commencement of the NHL Regular Season, in accordance with</w:t>
      </w:r>
      <w:r>
        <w:br/>
        <w:t>subsection (A) above, and the amount of the Escrow Percentage</w:t>
      </w:r>
      <w:r>
        <w:br/>
        <w:t>for the second quarter shall be adjusted, as necessary. The</w:t>
      </w:r>
      <w:r>
        <w:br/>
        <w:t>calculation of the Escrow Percentage for the second quarter shall</w:t>
      </w:r>
      <w:r>
        <w:br/>
        <w:t>take into account any "catch-up payments" that may be necessary</w:t>
      </w:r>
      <w:r>
        <w:br/>
        <w:t>by taking the amount of the estimated Overage, on an annualized</w:t>
      </w:r>
      <w:r>
        <w:br/>
        <w:t>basis (less any amounts escrowed in the League Year to date), as a</w:t>
      </w:r>
      <w:r>
        <w:br/>
        <w:t>percent of the estimated Actual Club Salaries that remain to be</w:t>
      </w:r>
      <w:r>
        <w:br/>
        <w:t>paid for that League Year. The Escrow Percentage for the</w:t>
      </w:r>
      <w:r>
        <w:br/>
        <w:t>upcoming quarter shall be adjusted accordingly to take into</w:t>
      </w:r>
      <w:r>
        <w:br/>
        <w:t>account any such "catch-up payments" required.</w:t>
      </w:r>
      <w:r>
        <w:br/>
        <w:t>Illustration: On October 1, the aggregated Actual Club Salaries are $1.790</w:t>
      </w:r>
      <w:r>
        <w:br/>
        <w:t>billion, which is $10 million below the aggregated Adjusted Midpoint of</w:t>
      </w:r>
      <w:r>
        <w:br/>
        <w:t>$1.8 billion. Subject to Section 50.4(d)(iv)(D), no escrow is required for</w:t>
      </w:r>
      <w:r>
        <w:br/>
        <w:t>the first quarter. At the end of the first quarter, the aggregated Actual</w:t>
      </w:r>
      <w:r>
        <w:br/>
        <w:t>Club Salaries are $1.83 billion, which is $30 million above the aggregated</w:t>
      </w:r>
      <w:r>
        <w:br/>
        <w:t>Adjusted Midpoint of $1.8 billion. Since three-quarters (3/4) of Actual</w:t>
      </w:r>
      <w:r>
        <w:br/>
        <w:t>Club Salaries remain to be paid (or $1.3725 billion) and the Overage is</w:t>
      </w:r>
      <w:r>
        <w:br/>
        <w:t>$30 million, then, subject to Section 50.4(d)(iv)(D), the Escrow</w:t>
      </w:r>
      <w:r>
        <w:br/>
        <w:t>Percentage is $30 million divided by $1.3725 billion for the remainder of</w:t>
      </w:r>
      <w:r>
        <w:br/>
        <w:t>the League Year, assuming no further changes for the remainder of the</w:t>
      </w:r>
      <w:r>
        <w:br/>
        <w:t>League Year.</w:t>
      </w:r>
      <w:r>
        <w:br/>
        <w:t>(C) At the end of the second and third quarters of the NHL Regular</w:t>
      </w:r>
      <w:r>
        <w:br/>
        <w:t>Season, the process described in subsection (B) above, including</w:t>
      </w:r>
      <w:r>
        <w:br/>
        <w:t>the determination of any "catch-up payments" as may be required,</w:t>
      </w:r>
      <w:r>
        <w:br/>
        <w:t>shall be repeated in order to calculate the Escrow Percentage, if</w:t>
      </w:r>
      <w:r>
        <w:br/>
        <w:t>any, for the next upcoming quarter of the NHL Regular Season.</w:t>
      </w:r>
      <w:r>
        <w:br/>
        <w:t>(D) Subject to the foregoing, the NHLPA shall have the option of</w:t>
      </w:r>
      <w:r>
        <w:br/>
        <w:t>setting a more conservative (i.e., higher) Escrow Percentage for</w:t>
      </w:r>
      <w:r>
        <w:br/>
        <w:t>any quarter or League Year than the Escrow Percentage</w:t>
      </w:r>
      <w:r>
        <w:br/>
        <w:t>determined according to this Section. In the second-to-last League</w:t>
      </w:r>
      <w:r>
        <w:br/>
        <w:t>Year of this Agreement, the NHLPA shall be required to take into</w:t>
      </w:r>
    </w:p>
    <w:p>
      <w:r>
        <w:t>257</w:t>
      </w:r>
      <w:r>
        <w:br/>
        <w:t>ARTICLE 50 50.5-50.5</w:t>
      </w:r>
      <w:r>
        <w:br/>
        <w:t>consideration the Initial True-Up Amount, Second True-Up</w:t>
      </w:r>
      <w:r>
        <w:br/>
        <w:t>Amount and/or Termination Amount when determining the</w:t>
      </w:r>
      <w:r>
        <w:br/>
        <w:t>Escrow Percentage for that League Year. The NHL shall have the</w:t>
      </w:r>
      <w:r>
        <w:br/>
        <w:t>option of setting a more conservative (i.e., higher) Escrow</w:t>
      </w:r>
      <w:r>
        <w:br/>
        <w:t>Percentage for any quarter of the final League Year than the</w:t>
      </w:r>
      <w:r>
        <w:br/>
        <w:t>Escrow Percentage determined in accordance with this Section,</w:t>
      </w:r>
      <w:r>
        <w:br/>
        <w:t>provided that any Escrow Percentage prescribed by the NHL must</w:t>
      </w:r>
      <w:r>
        <w:br/>
        <w:t>be reasonably related to a potential liability for Overage or actual,</w:t>
      </w:r>
      <w:r>
        <w:br/>
        <w:t>remaining or projected Second True-Up Amount and/or</w:t>
      </w:r>
      <w:r>
        <w:br/>
        <w:t>Termination Amount.</w:t>
      </w:r>
      <w:r>
        <w:br/>
        <w:t>(v) At the same time each Club pays its Players, before withholding of</w:t>
      </w:r>
      <w:r>
        <w:br/>
        <w:t>federal, state or local taxes, such Club shall transfer to the Escrow Agent,</w:t>
      </w:r>
      <w:r>
        <w:br/>
        <w:t>by wire, the amount withheld from its Players for that pay period, pursuant</w:t>
      </w:r>
      <w:r>
        <w:br/>
        <w:t>to subsections (d)(i) and (d)(ii) of this Section 50.4, which funds shall be</w:t>
      </w:r>
      <w:r>
        <w:br/>
        <w:t>deposited by the Escrow Agent into the Escrow Account, with a record</w:t>
      </w:r>
      <w:r>
        <w:br/>
        <w:t>kept of the amount withheld by each Club from each of its Players.</w:t>
      </w:r>
      <w:r>
        <w:br/>
        <w:t>(vi) The funds deposited into the Escrow Account shall be invested by the</w:t>
      </w:r>
      <w:r>
        <w:br/>
        <w:t>Escrow Agent in an interest-bearing account selected within the sole</w:t>
      </w:r>
      <w:r>
        <w:br/>
        <w:t>discretion of the Escrow Agent.</w:t>
      </w:r>
      <w:r>
        <w:br/>
        <w:t>(vii) The Escrow Agent shall report quarterly to the Independent Accountants,</w:t>
      </w:r>
      <w:r>
        <w:br/>
        <w:t>the NHL and NHLPA regarding the amount of money held in the Escrow</w:t>
      </w:r>
      <w:r>
        <w:br/>
        <w:t>Account.</w:t>
      </w:r>
      <w:r>
        <w:br/>
        <w:t>50.5 Team Payroll Range System; Lower Limit and Upper Limit; Payroll Room; Lower</w:t>
      </w:r>
      <w:r>
        <w:br/>
        <w:t>Limit and Upper Limit Accounting.</w:t>
      </w:r>
      <w:r>
        <w:br/>
        <w:t>(a) Overview of Operation of Team Payroll Range. The Team Payroll Range</w:t>
      </w:r>
      <w:r>
        <w:br/>
        <w:t>created by this Agreement consists of a Lower Limit and an Upper Limit during each League</w:t>
      </w:r>
      <w:r>
        <w:br/>
        <w:t>Year for permissible spending by each Club based on its Averaged Club Salary. The Team</w:t>
      </w:r>
      <w:r>
        <w:br/>
        <w:t>Payroll Range provisions do not permit Clubs to have Averaged Club Salary that is below the</w:t>
      </w:r>
      <w:r>
        <w:br/>
        <w:t>Lower Limit. Nor does the Team Payroll Range permit Clubs to have Averaged Club Salary that</w:t>
      </w:r>
      <w:r>
        <w:br/>
        <w:t>is above the Upper Limit, except for three (3) limited exceptions provided in this Agreement,</w:t>
      </w:r>
      <w:r>
        <w:br/>
        <w:t>with respect to bona fide, long-term Player injuries or illnesses, as set forth in Section 50.10(d),</w:t>
      </w:r>
      <w:r>
        <w:br/>
        <w:t>the "Performance Bonus Cushion," as set forth in Section 50.5(h), and the 2012-13 Upper Limit,</w:t>
      </w:r>
      <w:r>
        <w:br/>
        <w:t>as set forth in Section 50.5(b)(ii)(A).</w:t>
      </w:r>
      <w:r>
        <w:br/>
        <w:t>For purposes of calculating any Club's "Payroll Room" at a given point in time,</w:t>
      </w:r>
      <w:r>
        <w:br/>
        <w:t>the Upper Limit for such League Year shall be measured against the Club's "Averaged Club</w:t>
      </w:r>
      <w:r>
        <w:br/>
        <w:t>Salary," as defined below. Any Club with an Averaged Club Salary that is less than the Upper</w:t>
      </w:r>
      <w:r>
        <w:br/>
        <w:t>Limit has available Payroll Room in the amount of the difference between the Averaged Club</w:t>
      </w:r>
      <w:r>
        <w:br/>
        <w:t>Salary and the Upper Limit. As set forth below, if a Club has Payroll Room during a League</w:t>
      </w:r>
      <w:r>
        <w:br/>
        <w:t>Year, the Club may use such Payroll Room to contract for or otherwise acquire additional Player</w:t>
      </w:r>
      <w:r>
        <w:br/>
        <w:t>Salaries and Bonuses. A Club may contract for or otherwise acquire additional Player Salaries</w:t>
      </w:r>
    </w:p>
    <w:p>
      <w:r>
        <w:t>258</w:t>
      </w:r>
      <w:r>
        <w:br/>
        <w:t>ARTICLE 50 50.5-50.5</w:t>
      </w:r>
      <w:r>
        <w:br/>
        <w:t>and Bonuses only to the extent of its Payroll Room, subject, however, to certain limited</w:t>
      </w:r>
      <w:r>
        <w:br/>
        <w:t>exceptions as set forth herein.</w:t>
      </w:r>
      <w:r>
        <w:br/>
        <w:t>(b) "Lower Limit" and "Upper Limit." For each League Year there shall be a</w:t>
      </w:r>
      <w:r>
        <w:br/>
        <w:t>"Lower Limit" and an "Upper Limit" at or between which each Club must have an Averaged</w:t>
      </w:r>
      <w:r>
        <w:br/>
        <w:t>Club Salary. The range between the Lower Limit and Upper Limit shall be known as the "Team</w:t>
      </w:r>
      <w:r>
        <w:br/>
        <w:t>Payroll Range" (the "Payroll Range" or "Range").</w:t>
      </w:r>
      <w:r>
        <w:br/>
        <w:t>(i) The Upper and Lower Limits of the Team Payroll Range shall be</w:t>
      </w:r>
      <w:r>
        <w:br/>
        <w:t>determined in accordance with the following formula:</w:t>
      </w:r>
      <w:r>
        <w:br/>
        <w:t>(Preliminary HRR for the prior League Year multiplied by fifty (50) percent (the</w:t>
      </w:r>
      <w:r>
        <w:br/>
        <w:t>Applicable Percentage), minus [-] Projected Benefits), divided [/] by the number of Clubs</w:t>
      </w:r>
      <w:r>
        <w:br/>
        <w:t>then playing in the NHL (e.g., 30), shall equal [=] the Midpoint of the Payroll Range</w:t>
      </w:r>
      <w:r>
        <w:br/>
        <w:t>(which figure shall be considered the Midpoint only for purposes of calculating the</w:t>
      </w:r>
      <w:r>
        <w:br/>
        <w:t>Adjusted Midpoint; all references to the "Midpoint" thereafter shall mean the "Adjusted</w:t>
      </w:r>
      <w:r>
        <w:br/>
        <w:t>Midpoint"), which shall be adjusted upward by a factor of five (5) percent in each League</w:t>
      </w:r>
      <w:r>
        <w:br/>
        <w:t>Year (yielding the Adjusted Midpoint, which shall then become the Midpoint of the</w:t>
      </w:r>
      <w:r>
        <w:br/>
        <w:t>Payroll Range) unless or until either party to this Agreement proposes a different growth</w:t>
      </w:r>
      <w:r>
        <w:br/>
        <w:t>factor based on actual revenue experience and/or projections, in which case the parties</w:t>
      </w:r>
      <w:r>
        <w:br/>
        <w:t>shall discuss and agree upon a new factor. If a significant (i.e., $20 million or more) one-</w:t>
      </w:r>
      <w:r>
        <w:br/>
        <w:t>time increase or decrease to League-wide revenues (e.g., by reason of the addition or loss</w:t>
      </w:r>
      <w:r>
        <w:br/>
        <w:t>of a national television contract or the scheduled opening of one or more new arenas</w:t>
      </w:r>
      <w:r>
        <w:br/>
        <w:t>which is expected to result in a significant increase in League-wide revenues) is</w:t>
      </w:r>
      <w:r>
        <w:br/>
        <w:t>anticipated in the next League Year, the parties will endeavor to estimate the expected</w:t>
      </w:r>
      <w:r>
        <w:br/>
        <w:t>increase or decrease and incorporate that estimate into the above-stated formula for</w:t>
      </w:r>
      <w:r>
        <w:br/>
        <w:t>calculating the Adjusted Midpoint.</w:t>
      </w:r>
      <w:r>
        <w:br/>
        <w:t>After adjustment for the revenue growth factor, the Payroll Range shall be constructed by</w:t>
      </w:r>
      <w:r>
        <w:br/>
        <w:t>adding to the Adjusted Midpoint an amount equal to fifteen (15) percent of the Adjusted</w:t>
      </w:r>
      <w:r>
        <w:br/>
        <w:t>Midpoint (i.e., multiplying the Adjusted Midpoint by one-hundred fifteen (115) percent)</w:t>
      </w:r>
      <w:r>
        <w:br/>
        <w:t>to establish the Upper Limit, and subtracting from the Adjusted Midpoint an amount</w:t>
      </w:r>
      <w:r>
        <w:br/>
        <w:t>equal to fifteen (15) percent of the Adjusted Midpoint (i.e., multiplying the Adjusted</w:t>
      </w:r>
      <w:r>
        <w:br/>
        <w:t>Midpoint by eighty five (85) percent) to establish the Lower Limit. Notwithstanding the</w:t>
      </w:r>
      <w:r>
        <w:br/>
        <w:t>foregoing, (i) the magnitude of the Team Payroll Range shall never be less than $16</w:t>
      </w:r>
      <w:r>
        <w:br/>
        <w:t>million (i.e., +/- $8 million of the Adjusted Midpoint) or greater than $28 million (i.e., +/-</w:t>
      </w:r>
      <w:r>
        <w:br/>
        <w:t>$14 million of the Adjusted Midpoint) and (ii) the Upper Limit shall never be less than</w:t>
      </w:r>
      <w:r>
        <w:br/>
        <w:t>$64.3 million (notwithstanding Preliminary HRR for the prior League Year), provided,</w:t>
      </w:r>
      <w:r>
        <w:br/>
        <w:t>however, that should the calculations described above produce an Upper Limit below</w:t>
      </w:r>
      <w:r>
        <w:br/>
        <w:t>$64.3 million, the Midpoint and the Lower Limit for that League Year shall be set in</w:t>
      </w:r>
      <w:r>
        <w:br/>
        <w:t>accordance with those calculations (without regard to the resulting magnitude of the</w:t>
      </w:r>
      <w:r>
        <w:br/>
        <w:t>Payroll Range).</w:t>
      </w:r>
      <w:r>
        <w:br/>
        <w:t>(ii) Notwithstanding paragraph (b)(i) above and (b)(iv) below, in the 2012-13</w:t>
      </w:r>
      <w:r>
        <w:br/>
        <w:t>League Year, the Lower Limit of the Range shall be $44 million, the</w:t>
      </w:r>
      <w:r>
        <w:br/>
        <w:t>Midpoint of the Range shall be $52 million, and the Upper Limit of the</w:t>
      </w:r>
      <w:r>
        <w:br/>
        <w:t>Range shall be $60 million. Also notwithstanding paragraph (b)(i) above</w:t>
      </w:r>
    </w:p>
    <w:p>
      <w:r>
        <w:t>259</w:t>
      </w:r>
      <w:r>
        <w:br/>
        <w:t>ARTICLE 50 50.5-50.5</w:t>
      </w:r>
      <w:r>
        <w:br/>
        <w:t>and (b)(iv) below, in the 2013-14 League Year, the Lower Limit of the</w:t>
      </w:r>
      <w:r>
        <w:br/>
        <w:t>Range shall be $44 million, the Midpoint of the Range shall be $54.15</w:t>
      </w:r>
      <w:r>
        <w:br/>
        <w:t>million, and the Upper Limit of the Range shall be $64.3 million.</w:t>
      </w:r>
      <w:r>
        <w:br/>
        <w:t>(A) Notwithstanding paragraphs 50.5(b)(i) and (b)(ii), for the 2012-13</w:t>
      </w:r>
      <w:r>
        <w:br/>
        <w:t>League Year only, a Club shall be permitted to have an Averaged</w:t>
      </w:r>
      <w:r>
        <w:br/>
        <w:t>Club Salary of up to $70.2 million. Under no circumstances</w:t>
      </w:r>
      <w:r>
        <w:br/>
        <w:t>however shall a Club's Averaged Club Salary in the 2012-13</w:t>
      </w:r>
      <w:r>
        <w:br/>
        <w:t>League Year be permitted to exceed $70.2 million (except as a</w:t>
      </w:r>
      <w:r>
        <w:br/>
        <w:t>result of the exceptions permitted by this Agreement).</w:t>
      </w:r>
      <w:r>
        <w:br/>
        <w:t>(1) The Upper Limit for the 2012-13 League Year shall be</w:t>
      </w:r>
      <w:r>
        <w:br/>
        <w:t>deemed to be $70.2 million for the purposes of determining</w:t>
      </w:r>
      <w:r>
        <w:br/>
        <w:t>(and subsequently monitoring compliance with) the</w:t>
      </w:r>
      <w:r>
        <w:br/>
        <w:t>Performance Bonus Cushion (Section 50.5(h)(ii)-(iii)), the</w:t>
      </w:r>
      <w:r>
        <w:br/>
        <w:t>Maximum Player Salary and Bonuses (Section 50.6(a)) (as</w:t>
      </w:r>
      <w:r>
        <w:br/>
        <w:t>it relates to existing SPCs only), Tagged Payroll Room</w:t>
      </w:r>
      <w:r>
        <w:br/>
        <w:t>(Section 50.5(e)(iv)(C)(2)), and Retained Salary</w:t>
      </w:r>
      <w:r>
        <w:br/>
        <w:t>Transactions (Section 50.5(e)(iii)) (provided that any Club</w:t>
      </w:r>
      <w:r>
        <w:br/>
        <w:t>participating in a Retained Salary Transaction must comply</w:t>
      </w:r>
      <w:r>
        <w:br/>
        <w:t>with Section 50.5(e)(iii)(C)(2) in the 2013-14 League Year</w:t>
      </w:r>
      <w:r>
        <w:br/>
        <w:t>and any subsequent League Year based on the Upper Limit</w:t>
      </w:r>
      <w:r>
        <w:br/>
        <w:t>in those League Years).</w:t>
      </w:r>
      <w:r>
        <w:br/>
        <w:t>(iii) For the 2014-15 League Year, and each subsequent League Year, the</w:t>
      </w:r>
      <w:r>
        <w:br/>
        <w:t>Lower Limit and the Upper Limit of the Range shall be calculated by the</w:t>
      </w:r>
      <w:r>
        <w:br/>
        <w:t>Independent Accountants no later than June 30 of the immediately</w:t>
      </w:r>
      <w:r>
        <w:br/>
        <w:t>preceding League Year, using Preliminary HRR and Projected Benefits,</w:t>
      </w:r>
      <w:r>
        <w:br/>
        <w:t>which shall be based upon the Initial HRR Report for the immediately</w:t>
      </w:r>
      <w:r>
        <w:br/>
        <w:t>preceding League Year.</w:t>
      </w:r>
      <w:r>
        <w:br/>
        <w:t>(iv) In each League Year, the Lower Limit and Upper Limit calculations set</w:t>
      </w:r>
      <w:r>
        <w:br/>
        <w:t>forth in paragraph (b)(iii) above shall be subject to adjustment upon the</w:t>
      </w:r>
      <w:r>
        <w:br/>
        <w:t>Independent Accountants' issuance of the Final HRR Report for the</w:t>
      </w:r>
      <w:r>
        <w:br/>
        <w:t>immediately preceding League Year, which Report shall set forth the</w:t>
      </w:r>
      <w:r>
        <w:br/>
        <w:t>Actual HRR and Benefits figures. If, as a result of re-calculating the</w:t>
      </w:r>
      <w:r>
        <w:br/>
        <w:t>Payroll Range by using the Actual HRR and Benefits figures set forth in</w:t>
      </w:r>
      <w:r>
        <w:br/>
        <w:t>the Final HRR Report – rather than Preliminary HRR and Projected</w:t>
      </w:r>
      <w:r>
        <w:br/>
        <w:t>Benefits figures used to calculate the Range in paragraph (b)(i) above –</w:t>
      </w:r>
      <w:r>
        <w:br/>
        <w:t>the Adjusted Midpoint of the Range would be either increased or</w:t>
      </w:r>
      <w:r>
        <w:br/>
        <w:t>decreased by $5 million or more in either direction, then the Payroll Range</w:t>
      </w:r>
      <w:r>
        <w:br/>
        <w:t>for such League Year shall be adjusted accordingly, effective as of the</w:t>
      </w:r>
      <w:r>
        <w:br/>
        <w:t>first day of the NHL Regular Season, based on the figures set forth in the</w:t>
      </w:r>
      <w:r>
        <w:br/>
        <w:t>Final HRR Report. The NHLPA, upon further consultation with the NHL,</w:t>
      </w:r>
      <w:r>
        <w:br/>
        <w:t>may elect to reduce the threshold for adjusting the Payroll Range in the</w:t>
      </w:r>
      <w:r>
        <w:br/>
        <w:t>manner set forth in this paragraph for future League Years to an amount</w:t>
      </w:r>
      <w:r>
        <w:br/>
        <w:t>lower than $5 million.</w:t>
      </w:r>
    </w:p>
    <w:p>
      <w:r>
        <w:t>260</w:t>
      </w:r>
      <w:r>
        <w:br/>
        <w:t>ARTICLE 50 50.5-50.5</w:t>
      </w:r>
      <w:r>
        <w:br/>
        <w:t>Illustration: Assume that the Initial HRR Report for Year 3 calculates Preliminary HRR</w:t>
      </w:r>
      <w:r>
        <w:br/>
        <w:t>for Year 3 to be $3.8 billion, and Projected Benefits to be $100 million. Calculating the</w:t>
      </w:r>
      <w:r>
        <w:br/>
        <w:t>Range for Year 4 would occur on or before the June 30 immediately preceding Year 4 as</w:t>
      </w:r>
      <w:r>
        <w:br/>
        <w:t>follows:</w:t>
      </w:r>
      <w:r>
        <w:br/>
        <w:t>The Midpoint (which figure shall be considered the Midpoint only for purposes of</w:t>
      </w:r>
      <w:r>
        <w:br/>
        <w:t>calculating the Adjusted Midpoint) is</w:t>
      </w:r>
      <w:r>
        <w:br/>
        <w:t>(50% of $3.8 billion) - $100 million</w:t>
      </w:r>
      <w:r>
        <w:br/>
        <w:t>----------------------------------------- =</w:t>
      </w:r>
      <w:r>
        <w:br/>
        <w:t>30 Clubs in the NHL</w:t>
      </w:r>
      <w:r>
        <w:br/>
        <w:t>($1.9 billion - $100 million) / 30 = $60 million.</w:t>
      </w:r>
      <w:r>
        <w:br/>
        <w:t>The Adjusted Midpoint is calculated by increasing $60 million by five (5) percent, to $63</w:t>
      </w:r>
      <w:r>
        <w:br/>
        <w:t>million, which shall be considered the Midpoint for Year 4.</w:t>
      </w:r>
      <w:r>
        <w:br/>
        <w:t>Therefore, the Upper Limit would be $72.45 million (one-hundred fifteen (115) percent</w:t>
      </w:r>
      <w:r>
        <w:br/>
        <w:t>of the Adjusted Midpoint). The Lower Limit would be $53.55 million (eighty-five (85)</w:t>
      </w:r>
      <w:r>
        <w:br/>
        <w:t>percent of the Adjusted Midpoint).</w:t>
      </w:r>
      <w:r>
        <w:br/>
        <w:t>If, in the immediately following October, based upon the Actual HRR and Benefit</w:t>
      </w:r>
      <w:r>
        <w:br/>
        <w:t>calculations as set forth in the Final HRR Report, the calculation of the Adjusted</w:t>
      </w:r>
      <w:r>
        <w:br/>
        <w:t>Midpoint increased to $68 million or more, or decreased to $58 million or less, then the</w:t>
      </w:r>
      <w:r>
        <w:br/>
        <w:t>Adjusted Midpoint for that League Year would be adjusted to reflect the new Adjusted</w:t>
      </w:r>
      <w:r>
        <w:br/>
        <w:t>Midpoint, and the Upper and Lower Limits of the Payroll Range would be recalculated</w:t>
      </w:r>
      <w:r>
        <w:br/>
        <w:t>accordingly.</w:t>
      </w:r>
      <w:r>
        <w:br/>
        <w:t>(v) Because the Midpoint, Upper Limit and Lower Limit of the Range each</w:t>
      </w:r>
      <w:r>
        <w:br/>
        <w:t>bear a direct relationship to HRR, these figures may either rise or fall from</w:t>
      </w:r>
      <w:r>
        <w:br/>
        <w:t>one given year to the next, in the event of either a rise or fall in HRR,</w:t>
      </w:r>
      <w:r>
        <w:br/>
        <w:t>respectively.</w:t>
      </w:r>
      <w:r>
        <w:br/>
        <w:t>(c) Accounting Practices for Lower and Upper Limit.</w:t>
      </w:r>
      <w:r>
        <w:br/>
        <w:t>(i) Lower Limit. No Club shall, after commencement of the regular season,</w:t>
      </w:r>
      <w:r>
        <w:br/>
        <w:t>be permitted to have an Averaged Club Salary that falls below the Lower</w:t>
      </w:r>
      <w:r>
        <w:br/>
        <w:t>Limit for that League Year.</w:t>
      </w:r>
      <w:r>
        <w:br/>
        <w:t>(A) In determining whether a Club has an Averaged Club Salary</w:t>
      </w:r>
      <w:r>
        <w:br/>
        <w:t>greater than or equal to the Lower Limit for that League Year, any</w:t>
      </w:r>
      <w:r>
        <w:br/>
        <w:t>and all Performance Bonuses shall be excluded – i.e., each Club</w:t>
      </w:r>
      <w:r>
        <w:br/>
        <w:t>must have an Averaged Club Salary that is equal to or exceeds the</w:t>
      </w:r>
      <w:r>
        <w:br/>
        <w:t>Lower Limit for that League Year without inclusion of any</w:t>
      </w:r>
      <w:r>
        <w:br/>
        <w:t>Performance Bonus for any Player counting towards the</w:t>
      </w:r>
      <w:r>
        <w:br/>
        <w:t>calculation of its Averaged Club Salary.</w:t>
      </w:r>
    </w:p>
    <w:p>
      <w:r>
        <w:t>261</w:t>
      </w:r>
      <w:r>
        <w:br/>
        <w:t>ARTICLE 50 50.5-50.5</w:t>
      </w:r>
      <w:r>
        <w:br/>
        <w:t>(ii) Upper Limit.</w:t>
      </w:r>
      <w:r>
        <w:br/>
        <w:t>(A) With the exception of the 2012-13 Upper Limit, as set forth in</w:t>
      </w:r>
      <w:r>
        <w:br/>
        <w:t>Section 50.5(b)(ii)(A) above, the Bona-Fide Long-Term</w:t>
      </w:r>
      <w:r>
        <w:br/>
        <w:t>Injury/Illness Exception set forth in Section 50.10(d) and the</w:t>
      </w:r>
      <w:r>
        <w:br/>
        <w:t>Performance Bonus Cushion set forth in Section 50.5(h) below for</w:t>
      </w:r>
      <w:r>
        <w:br/>
        <w:t>all League Years under this Agreement, no Club shall at any point</w:t>
      </w:r>
      <w:r>
        <w:br/>
        <w:t>during a League Year be permitted to have an Averaged Club</w:t>
      </w:r>
      <w:r>
        <w:br/>
        <w:t>Salary that exceeds the Upper Limit of the Payroll Range.</w:t>
      </w:r>
      <w:r>
        <w:br/>
        <w:t>(B) Nevertheless, in order to ensure that Clubs may have sufficient</w:t>
      </w:r>
      <w:r>
        <w:br/>
        <w:t>time and flexibility to plan their rosters during the off-season, the</w:t>
      </w:r>
      <w:r>
        <w:br/>
        <w:t>Upper Limit shall be temporarily raised by ten (10) percent to</w:t>
      </w:r>
      <w:r>
        <w:br/>
        <w:t>permit Clubs additional flexibility with their Averaged Club</w:t>
      </w:r>
      <w:r>
        <w:br/>
        <w:t>Salaries during the period from July 1 until and including the last</w:t>
      </w:r>
      <w:r>
        <w:br/>
        <w:t>day of Training Camp. On the day following the last day of</w:t>
      </w:r>
      <w:r>
        <w:br/>
        <w:t>Training Camp, the Upper Limit shall again be lowered to the level</w:t>
      </w:r>
      <w:r>
        <w:br/>
        <w:t>as calculated in Section 50.5(b), and all Clubs must once again be</w:t>
      </w:r>
      <w:r>
        <w:br/>
        <w:t>in compliance with the Upper Limit from the day following the last</w:t>
      </w:r>
      <w:r>
        <w:br/>
        <w:t>day of Training Camp until and including June 30.</w:t>
      </w:r>
      <w:r>
        <w:br/>
        <w:t>(C) For all League Years of this Agreement except the 2012-13 League</w:t>
      </w:r>
      <w:r>
        <w:br/>
        <w:t>Year (in which case an Upper Limit of $70.2 million shall be used</w:t>
      </w:r>
      <w:r>
        <w:br/>
        <w:t>for the purpose of calculating Tagged Payroll Room as defined in</w:t>
      </w:r>
      <w:r>
        <w:br/>
        <w:t>Section 50.5(e)(iv)(C)(2)), beginning on March 1 of a given</w:t>
      </w:r>
      <w:r>
        <w:br/>
        <w:t>League Year through June 30 of that League Year, solely for</w:t>
      </w:r>
      <w:r>
        <w:br/>
        <w:t>purposes of calculating the amount of Tagged Payroll Room</w:t>
      </w:r>
      <w:r>
        <w:br/>
        <w:t>available to each Club, the Upper Limit shall be increased by ten</w:t>
      </w:r>
      <w:r>
        <w:br/>
        <w:t>(10) percent.</w:t>
      </w:r>
      <w:r>
        <w:br/>
        <w:t>(d) Averaging of Annual Amounts of Player Salary and Bonuses for Multi-Year</w:t>
      </w:r>
      <w:r>
        <w:br/>
        <w:t>SPCs; "Averaged Club Salary"; "Averaged Amount." The rules set forth herein with respect</w:t>
      </w:r>
      <w:r>
        <w:br/>
        <w:t>to "Averaged Club Salary" and "Averaged Amount" shall apply only to the calculation of Club</w:t>
      </w:r>
      <w:r>
        <w:br/>
        <w:t>Payroll Room:</w:t>
      </w:r>
      <w:r>
        <w:br/>
        <w:t>(i) "Averaged Club Salary." "Averaged Club Salary" shall mean the entire</w:t>
      </w:r>
      <w:r>
        <w:br/>
        <w:t>aggregate amount committed by each Club in a League Year, calculated</w:t>
      </w:r>
      <w:r>
        <w:br/>
        <w:t>daily, as Player Salaries and Bonuses in that League Year (and which is</w:t>
      </w:r>
      <w:r>
        <w:br/>
        <w:t>intended to include any and all other commitments to Players as set forth</w:t>
      </w:r>
      <w:r>
        <w:br/>
        <w:t>below), with Player Salaries and Bonuses calculated in accordance with</w:t>
      </w:r>
      <w:r>
        <w:br/>
        <w:t>the "Averaged Amount" as defined below. The calculation of Averaged</w:t>
      </w:r>
      <w:r>
        <w:br/>
        <w:t>Club Salary does not include Benefits. Actual Club Salary is utilized to</w:t>
      </w:r>
      <w:r>
        <w:br/>
        <w:t>calculate the League-wide Player Compensation, as contrasted with</w:t>
      </w:r>
      <w:r>
        <w:br/>
        <w:t>Averaged Club Salary, which is utilized to determine a Club's Payroll</w:t>
      </w:r>
      <w:r>
        <w:br/>
        <w:t>Room.</w:t>
      </w:r>
    </w:p>
    <w:p>
      <w:r>
        <w:t>262</w:t>
      </w:r>
      <w:r>
        <w:br/>
        <w:t>ARTICLE 50 50.5-50.5</w:t>
      </w:r>
      <w:r>
        <w:br/>
        <w:t>(A) From July 1 until and including the last day of Training Camp of</w:t>
      </w:r>
      <w:r>
        <w:br/>
        <w:t>each League Year, "Averaged Club Salary" for each Club for that</w:t>
      </w:r>
      <w:r>
        <w:br/>
        <w:t>League Year shall be calculated as the sum of the Player Salary</w:t>
      </w:r>
      <w:r>
        <w:br/>
        <w:t>and Bonuses for that League Year for each and every Player, from</w:t>
      </w:r>
      <w:r>
        <w:br/>
        <w:t>the following categories:</w:t>
      </w:r>
      <w:r>
        <w:br/>
        <w:t>(1) The Averaged Amount of the Player Salary and Bonuses</w:t>
      </w:r>
      <w:r>
        <w:br/>
        <w:t>for that League Year for each Player under a One-Way SPC</w:t>
      </w:r>
      <w:r>
        <w:br/>
        <w:t>with the Club; plus</w:t>
      </w:r>
      <w:r>
        <w:br/>
        <w:t>(2) All Deferred Salary and Deferred Bonuses to be earned in</w:t>
      </w:r>
      <w:r>
        <w:br/>
        <w:t>that League Year (in accordance with Section 50.2(a) and</w:t>
      </w:r>
      <w:r>
        <w:br/>
        <w:t>Section 50.2(b), respectively); plus</w:t>
      </w:r>
      <w:r>
        <w:br/>
        <w:t>(3) All Ordinary Course Buy-Out Amounts to be paid in that</w:t>
      </w:r>
      <w:r>
        <w:br/>
        <w:t>League Year (in accordance with Section 50.9(i)); plus</w:t>
      </w:r>
      <w:r>
        <w:br/>
        <w:t>(4) Any amount offered in that League Year by the Club in a</w:t>
      </w:r>
      <w:r>
        <w:br/>
        <w:t>Qualifying Offer or in an Offer Sheet to a Restricted Free</w:t>
      </w:r>
      <w:r>
        <w:br/>
        <w:t>Agent from the date of such offer until the earliest of the</w:t>
      </w:r>
      <w:r>
        <w:br/>
        <w:t>following: (A) the Restricted Free Agent signs an SPC</w:t>
      </w:r>
      <w:r>
        <w:br/>
        <w:t>with the Club; (B) the Restricted Free Agent signs an SPC</w:t>
      </w:r>
      <w:r>
        <w:br/>
        <w:t>with another Club; or (C) the Qualifying Offer expires</w:t>
      </w:r>
      <w:r>
        <w:br/>
        <w:t>pursuant to Section 10.2 (for purposes of Two-Way</w:t>
      </w:r>
      <w:r>
        <w:br/>
        <w:t>Qualifying Offers, the NHL portion of the Qualifying Offer</w:t>
      </w:r>
      <w:r>
        <w:br/>
        <w:t>will be counted at a rate reflective of the Player's time on</w:t>
      </w:r>
      <w:r>
        <w:br/>
        <w:t>an NHL Roster (including days on Injured Reserve, Injured</w:t>
      </w:r>
      <w:r>
        <w:br/>
        <w:t>Non-Roster and Non-Roster status) the prior League Year</w:t>
      </w:r>
      <w:r>
        <w:br/>
        <w:t>so that, for example, a Player who spent forty-six (46) days</w:t>
      </w:r>
      <w:r>
        <w:br/>
        <w:t>on an NHL Roster (including days on Injured Reserve,</w:t>
      </w:r>
      <w:r>
        <w:br/>
        <w:t>Injured Non-Roster and Non-Roster status) in a 184-day</w:t>
      </w:r>
      <w:r>
        <w:br/>
        <w:t>regular season, and receives a Qualifying Offer for</w:t>
      </w:r>
      <w:r>
        <w:br/>
        <w:t>$525,000 (NHL) / $50,000 (AHL), the portion of his</w:t>
      </w:r>
      <w:r>
        <w:br/>
        <w:t>Qualifying Offer that will count for off-season accounting</w:t>
      </w:r>
      <w:r>
        <w:br/>
        <w:t>purposes will be 46/184 x $525,000 = $131,250); plus</w:t>
      </w:r>
      <w:r>
        <w:br/>
        <w:t>(5) For any Player under a Two-Way SPC, the NHL portion of</w:t>
      </w:r>
      <w:r>
        <w:br/>
        <w:t>the SPC will be counted at a rate reflective of the Player's</w:t>
      </w:r>
      <w:r>
        <w:br/>
        <w:t>time on an NHL Roster (including days on Injured Reserve,</w:t>
      </w:r>
      <w:r>
        <w:br/>
        <w:t>Injured Non-Roster and Non-Roster status) the prior</w:t>
      </w:r>
      <w:r>
        <w:br/>
        <w:t>League Year so that, for example, a Player who spent forty-</w:t>
      </w:r>
      <w:r>
        <w:br/>
        <w:t>six (46) days on an NHL Roster (including days on Injured</w:t>
      </w:r>
      <w:r>
        <w:br/>
        <w:t>Reserve, Injured Non-Roster and Non-Roster status) in a</w:t>
      </w:r>
      <w:r>
        <w:br/>
        <w:t>184-day regular season, and has a Two-Way SPC for</w:t>
      </w:r>
      <w:r>
        <w:br/>
        <w:t>$525,000 (NHL) / $50,000 (AHL), the portion of his Two-</w:t>
      </w:r>
      <w:r>
        <w:br/>
        <w:t>Way SPC that will count for off-season accounting</w:t>
      </w:r>
      <w:r>
        <w:br/>
        <w:t>purposes will be 46/184 x $525,000 = $131,250; plus</w:t>
      </w:r>
    </w:p>
    <w:p>
      <w:r>
        <w:t>263</w:t>
      </w:r>
      <w:r>
        <w:br/>
        <w:t>ARTICLE 50 50.5-50.5</w:t>
      </w:r>
      <w:r>
        <w:br/>
        <w:t>(6) The portion of the Averaged Amount a Club has agreed to</w:t>
      </w:r>
      <w:r>
        <w:br/>
        <w:t>retain for the SPC of any Player it has Traded to another</w:t>
      </w:r>
      <w:r>
        <w:br/>
        <w:t>Club as part of a Retained Salary Transaction (as described</w:t>
      </w:r>
      <w:r>
        <w:br/>
        <w:t>in Section 50.5(e)(iii) below); plus</w:t>
      </w:r>
      <w:r>
        <w:br/>
        <w:t>(7) The portion of a Cap Advantage Recapture amount</w:t>
      </w:r>
      <w:r>
        <w:br/>
        <w:t>included in that League Year pursuant to Section</w:t>
      </w:r>
      <w:r>
        <w:br/>
        <w:t>50.5(d)(ii)(A)-(B); plus</w:t>
      </w:r>
      <w:r>
        <w:br/>
        <w:t>(8) With respect to any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r>
        <w:br/>
        <w:t>that such amounts have not otherwise been included in the</w:t>
      </w:r>
      <w:r>
        <w:br/>
        <w:t>Player's Player Salary or Bonuses.</w:t>
      </w:r>
      <w:r>
        <w:br/>
        <w:t>(B) From the day following the last day of Training Camp until and</w:t>
      </w:r>
      <w:r>
        <w:br/>
        <w:t>including June 30 of each League Year, "Averaged Club Salary"</w:t>
      </w:r>
      <w:r>
        <w:br/>
        <w:t>for each Club shall be calculated as the sum of the following</w:t>
      </w:r>
      <w:r>
        <w:br/>
        <w:t>amounts:</w:t>
      </w:r>
      <w:r>
        <w:br/>
        <w:t>(1) The Averaged Amount of the Player Salary and Bonuses</w:t>
      </w:r>
      <w:r>
        <w:br/>
        <w:t>for that League Year for each Player on the Club's Active</w:t>
      </w:r>
      <w:r>
        <w:br/>
        <w:t>Roster, Injured Reserve, Injured Non-Roster and Non-</w:t>
      </w:r>
      <w:r>
        <w:br/>
        <w:t>Roster (except for the Averaged Amount of any</w:t>
      </w:r>
      <w:r>
        <w:br/>
        <w:t>"emergency replacement" Player added pursuant to Section</w:t>
      </w:r>
      <w:r>
        <w:br/>
        <w:t>50.10(e)); plus</w:t>
      </w:r>
      <w:r>
        <w:br/>
        <w:t>(2) All amounts earned in that League Year by the Players on</w:t>
      </w:r>
      <w:r>
        <w:br/>
        <w:t>account of Deferred Salary and Deferred Bonuses (in</w:t>
      </w:r>
      <w:r>
        <w:br/>
        <w:t>accordance with Section 50.2(a) and Section 50.2(b),</w:t>
      </w:r>
      <w:r>
        <w:br/>
        <w:t>respectively); plus</w:t>
      </w:r>
      <w:r>
        <w:br/>
        <w:t>(3) All Ordinary Course Buy-Out Amounts paid in that League</w:t>
      </w:r>
      <w:r>
        <w:br/>
        <w:t>Year (in accordance with Section 50.9(i)); plus</w:t>
      </w:r>
      <w:r>
        <w:br/>
        <w:t>(4) To the extent not counted in (1) above, any amount offered</w:t>
      </w:r>
      <w:r>
        <w:br/>
        <w:t>in that League Year by the Club in an Offer Sheet to a</w:t>
      </w:r>
      <w:r>
        <w:br/>
        <w:t>Restricted Free Agent from the date of such Offer Sheet</w:t>
      </w:r>
      <w:r>
        <w:br/>
        <w:t>until the earliest of the following: (A) the Restricted Free</w:t>
      </w:r>
      <w:r>
        <w:br/>
        <w:t>Agent signs an SPC with the Club; or (B) the Restricted</w:t>
      </w:r>
      <w:r>
        <w:br/>
        <w:t>Free Agent signs an SPC with another Club; plus</w:t>
      </w:r>
      <w:r>
        <w:br/>
        <w:t>(5) All Player Salary and Bonuses earned in a League Year by</w:t>
      </w:r>
      <w:r>
        <w:br/>
        <w:t>a Player who is in the second or later year of a multi-year</w:t>
      </w:r>
    </w:p>
    <w:p>
      <w:r>
        <w:t>264</w:t>
      </w:r>
      <w:r>
        <w:br/>
        <w:t>ARTICLE 50 50.5-50.5</w:t>
      </w:r>
      <w:r>
        <w:br/>
        <w:t>SPC which was signed when the Player was age 35 or older</w:t>
      </w:r>
      <w:r>
        <w:br/>
        <w:t>(as of June 30 prior to the League Year in which the SPC is</w:t>
      </w:r>
      <w:r>
        <w:br/>
        <w:t>to be effective), but which Player is not on the Club's</w:t>
      </w:r>
      <w:r>
        <w:br/>
        <w:t>Active Roster, Injured Reserve, Injured Non-Roster or</w:t>
      </w:r>
      <w:r>
        <w:br/>
        <w:t>Non-Roster, and regardless of whether, or where, the</w:t>
      </w:r>
      <w:r>
        <w:br/>
        <w:t>Player is playing, except to the extent the Player is playing</w:t>
      </w:r>
      <w:r>
        <w:br/>
        <w:t>under his SPC in the minor leagues, in which case only the</w:t>
      </w:r>
      <w:r>
        <w:br/>
        <w:t>Player Salary and Bonuses in excess of $100,000 shall</w:t>
      </w:r>
      <w:r>
        <w:br/>
        <w:t>count towards the calculation of Averaged Club Salary;</w:t>
      </w:r>
      <w:r>
        <w:br/>
        <w:t>plus</w:t>
      </w:r>
      <w:r>
        <w:br/>
        <w:t>(6) For any Player on a One-Way NHL SPC who is Loaned to</w:t>
      </w:r>
      <w:r>
        <w:br/>
        <w:t>a club in another professional league, the Averaged</w:t>
      </w:r>
      <w:r>
        <w:br/>
        <w:t>Amount of such SPC less the sum of the Minimum</w:t>
      </w:r>
      <w:r>
        <w:br/>
        <w:t>Paragraph 1 NHL Salary and $375,000 for that League</w:t>
      </w:r>
      <w:r>
        <w:br/>
        <w:t>Year (e.g., $900,000 in 2012-13) for the period during</w:t>
      </w:r>
      <w:r>
        <w:br/>
        <w:t>which such Player is Loaned to such professional league;</w:t>
      </w:r>
      <w:r>
        <w:br/>
        <w:t>plus</w:t>
      </w:r>
      <w:r>
        <w:br/>
        <w:t>(7) For any Player on a Two-Way NHL SPC who is Loaned to</w:t>
      </w:r>
      <w:r>
        <w:br/>
        <w:t>a club in another professional league, the total</w:t>
      </w:r>
      <w:r>
        <w:br/>
        <w:t>compensation (defined for the purpose of this provision</w:t>
      </w:r>
      <w:r>
        <w:br/>
        <w:t>only as the greater of (i) that Player's stated Paragraph 1</w:t>
      </w:r>
      <w:r>
        <w:br/>
        <w:t>Minor League Salary and Bonuses (other than Exhibit 5</w:t>
      </w:r>
      <w:r>
        <w:br/>
        <w:t>Bonuses unless earned)) in that League Year, and (ii) that</w:t>
      </w:r>
      <w:r>
        <w:br/>
        <w:t>Player's minimum compensation guarantee and Bonuses</w:t>
      </w:r>
      <w:r>
        <w:br/>
        <w:t>(other than Exhibit 5 Bonuses unless earned) in that League</w:t>
      </w:r>
      <w:r>
        <w:br/>
        <w:t>Year in excess of the sum of the Minimum Paragraph 1</w:t>
      </w:r>
      <w:r>
        <w:br/>
        <w:t>NHL Salary and $375,000 for that League Year (e.g.,</w:t>
      </w:r>
      <w:r>
        <w:br/>
        <w:t>$925,000 in 2013-14) for the period during which such</w:t>
      </w:r>
      <w:r>
        <w:br/>
        <w:t>Player is Loaned to a club in such professional league; plus</w:t>
      </w:r>
      <w:r>
        <w:br/>
        <w:t>(8) The portion of the Averaged Amount a Club has agreed to</w:t>
      </w:r>
      <w:r>
        <w:br/>
        <w:t>retain for the SPC of any Player it has Traded to another</w:t>
      </w:r>
      <w:r>
        <w:br/>
        <w:t>Club as part of a Retained Salary Transaction (as described</w:t>
      </w:r>
      <w:r>
        <w:br/>
        <w:t>in Section 50.5(e)(iii) below); plus</w:t>
      </w:r>
      <w:r>
        <w:br/>
        <w:t>(9) The portion of a Cap Advantage Recapture amount</w:t>
      </w:r>
      <w:r>
        <w:br/>
        <w:t>included in that League Year pursuant to Section</w:t>
      </w:r>
      <w:r>
        <w:br/>
        <w:t>50.5(d)(ii)(A)-(B); plus</w:t>
      </w:r>
      <w:r>
        <w:br/>
        <w:t>(10) With respect to new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p>
    <w:p>
      <w:r>
        <w:t>265</w:t>
      </w:r>
      <w:r>
        <w:br/>
        <w:t>ARTICLE 50 50.5-50.5</w:t>
      </w:r>
      <w:r>
        <w:br/>
        <w:t>that such amounts have not otherwise been included in the</w:t>
      </w:r>
      <w:r>
        <w:br/>
        <w:t>Player's Player Salary or Bonuses.</w:t>
      </w:r>
      <w:r>
        <w:br/>
        <w:t>Illustration #1: If a Player with a One-Way SPC with Paragraph 1 NHL Salary of</w:t>
      </w:r>
      <w:r>
        <w:br/>
        <w:t>$600,000 is Loaned to a Club's AHL affiliate, such Club shall not receive a</w:t>
      </w:r>
      <w:r>
        <w:br/>
        <w:t>charge to its Averaged Club Salary for as long as such Player is on Loan.</w:t>
      </w:r>
      <w:r>
        <w:br/>
        <w:t>Illustration #2: If a Player with a Two-Way SPC with Paragraph 1 NHL Salary of</w:t>
      </w:r>
      <w:r>
        <w:br/>
        <w:t>$600,000, Paragraph 1 Minor League Salary of $60,000 and earnable (but not yet</w:t>
      </w:r>
      <w:r>
        <w:br/>
        <w:t>earned) Exhibit 5 Performance Bonuses of $2,850,000 (Averaged Amount =</w:t>
      </w:r>
      <w:r>
        <w:br/>
        <w:t>$3,450,000) is Loaned to a Club's AHL affiliate, such Club shall not receive a</w:t>
      </w:r>
      <w:r>
        <w:br/>
        <w:t>charge to its Averaged Club Salary for as long as such Player is on Loan.</w:t>
      </w:r>
      <w:r>
        <w:br/>
        <w:t>Illustration #3: In the 2012-13 League Year, if a non-Entry Level Player with a</w:t>
      </w:r>
      <w:r>
        <w:br/>
        <w:t>Two-Way, One-Year SPC with Paragraph 1 NHL Salary of $600,000, Paragraph</w:t>
      </w:r>
      <w:r>
        <w:br/>
        <w:t>1 Minor League Salary of $60,000, minimum compensation guarantee of</w:t>
      </w:r>
      <w:r>
        <w:br/>
        <w:t>$100,000 and earnable (non-Exhibit 5) Performance Bonuses of $2,850,000</w:t>
      </w:r>
      <w:r>
        <w:br/>
        <w:t>(Averaged Amount = $3,450,000) is Loaned to a Club's AHL affiliate, such Club</w:t>
      </w:r>
      <w:r>
        <w:br/>
        <w:t>shall receive a charge to its Averaged Club Salary of $2,050,000, calculated daily,</w:t>
      </w:r>
      <w:r>
        <w:br/>
        <w:t>for as long as such Player is on Loan.</w:t>
      </w:r>
      <w:r>
        <w:br/>
        <w:t>(ii) "Averaged Amount." For any multi-year SPC, for purposes of calculating</w:t>
      </w:r>
      <w:r>
        <w:br/>
        <w:t>the Club's Averaged Club Salary in any League Year, the Averaged</w:t>
      </w:r>
      <w:r>
        <w:br/>
        <w:t>Amount of such SPC shall be used. That is, the Player Salary and</w:t>
      </w:r>
      <w:r>
        <w:br/>
        <w:t>Bonuses for all League Years shall be "averaged" over the length of the</w:t>
      </w:r>
      <w:r>
        <w:br/>
        <w:t>entire term of the SPC, using the stated amount, by dividing the aggregate</w:t>
      </w:r>
      <w:r>
        <w:br/>
        <w:t>stated amount of all Player Salary and Bonuses to be paid during the term</w:t>
      </w:r>
      <w:r>
        <w:br/>
        <w:t>of the SPC by the number of League Years in the SPC (see Illustrations #1</w:t>
      </w:r>
      <w:r>
        <w:br/>
        <w:t>and #2 below).</w:t>
      </w:r>
      <w:r>
        <w:br/>
        <w:t>Illustration #1: A Club signs a Player to a three-year SPC providing for $550,000</w:t>
      </w:r>
      <w:r>
        <w:br/>
        <w:t>in Player Salary and Bonuses in Year 1, $600,000 in Year 2, and $650,000 in</w:t>
      </w:r>
      <w:r>
        <w:br/>
        <w:t>Year 3. The Averaged Amount in all three years of the SPC is $600,000.</w:t>
      </w:r>
      <w:r>
        <w:br/>
        <w:t>Illustration #2: A Club signs a Player to a three-year SPC providing for $900,000</w:t>
      </w:r>
      <w:r>
        <w:br/>
        <w:t>in Player Salary and Bonuses in Year 1, $800,000 in Year 2, and $700,000 in</w:t>
      </w:r>
      <w:r>
        <w:br/>
        <w:t>Year 3. The Averaged Amount in all three years of the SPC is $800,000.</w:t>
      </w:r>
      <w:r>
        <w:br/>
        <w:t>(A) For any SPC entered into prior to the execution date of this</w:t>
      </w:r>
      <w:r>
        <w:br/>
        <w:t>Agreement (including any binding Memorandum of</w:t>
      </w:r>
      <w:r>
        <w:br/>
        <w:t>Understanding) that has a term in excess of six (6) League Years</w:t>
      </w:r>
      <w:r>
        <w:br/>
        <w:t>("Long-Term Contracts"), the Averaged Amount of such Long-</w:t>
      </w:r>
      <w:r>
        <w:br/>
        <w:t>Term Contracts shall be calculated and included in a Club's</w:t>
      </w:r>
      <w:r>
        <w:br/>
        <w:t>Averaged Club Salary in accordance with Section 50.5(d)(ii) above</w:t>
      </w:r>
      <w:r>
        <w:br/>
        <w:t>so long as the Player is playing or is injured and is being paid</w:t>
      </w:r>
      <w:r>
        <w:br/>
        <w:t>pursuant to his SPC.</w:t>
      </w:r>
    </w:p>
    <w:p>
      <w:r>
        <w:t>266</w:t>
      </w:r>
      <w:r>
        <w:br/>
        <w:t>ARTICLE 50 50.5-50.5</w:t>
      </w:r>
      <w:r>
        <w:br/>
        <w:t>(B) For any period during which the Player under a Long-Term</w:t>
      </w:r>
      <w:r>
        <w:br/>
        <w:t>Contract is no longer playing in the League during the term of that</w:t>
      </w:r>
      <w:r>
        <w:br/>
        <w:t>Long-Term Contract by reason of retirement, "defection" from the</w:t>
      </w:r>
      <w:r>
        <w:br/>
        <w:t>NHL or otherwise (but not death) (such that he is not playing and</w:t>
      </w:r>
      <w:r>
        <w:br/>
        <w:t>is not receiving Salary pursuant to that Long-Term Contract), an</w:t>
      </w:r>
      <w:r>
        <w:br/>
        <w:t>amount attributable to that Player shall nonetheless continue to be</w:t>
      </w:r>
      <w:r>
        <w:br/>
        <w:t>included in his Club's Averaged Club Salary as described below.</w:t>
      </w:r>
      <w:r>
        <w:br/>
        <w:t>(1) Upon that Player's failure to play in the League by reason</w:t>
      </w:r>
      <w:r>
        <w:br/>
        <w:t>of retirement, "defection" from the NHL or otherwise (but</w:t>
      </w:r>
      <w:r>
        <w:br/>
        <w:t>not death) (such that he is not playing and is not receiving</w:t>
      </w:r>
      <w:r>
        <w:br/>
        <w:t>Salary pursuant to his Long-Term Contract) (assuming it is</w:t>
      </w:r>
      <w:r>
        <w:br/>
        <w:t>prior to the conclusion of the Long-Term Contract), the</w:t>
      </w:r>
      <w:r>
        <w:br/>
        <w:t>difference between the sum of the Actual Salary and</w:t>
      </w:r>
      <w:r>
        <w:br/>
        <w:t>Bonuses received by that Player under that SPC and the</w:t>
      </w:r>
      <w:r>
        <w:br/>
        <w:t>sum of the Averaged Amounts charged against the Club's</w:t>
      </w:r>
      <w:r>
        <w:br/>
        <w:t>Averaged Club Salary under that SPC shall be calculated as</w:t>
      </w:r>
      <w:r>
        <w:br/>
        <w:t>follows:</w:t>
      </w:r>
      <w:r>
        <w:br/>
        <w:t>(i) First, calculate the total Actual Salary and</w:t>
      </w:r>
      <w:r>
        <w:br/>
        <w:t>Bonuses paid to that Player under that SPC ("Total</w:t>
      </w:r>
      <w:r>
        <w:br/>
        <w:t>Payment") until the date of such retirement, defection or</w:t>
      </w:r>
      <w:r>
        <w:br/>
        <w:t>otherwise (but not death);</w:t>
      </w:r>
      <w:r>
        <w:br/>
        <w:t>(ii) Second, calculate the total Averaged</w:t>
      </w:r>
      <w:r>
        <w:br/>
        <w:t>Amount charged against the Club's Averaged Club Salary</w:t>
      </w:r>
      <w:r>
        <w:br/>
        <w:t>for the Player under that SPC ("Total Cap Charge") until</w:t>
      </w:r>
      <w:r>
        <w:br/>
        <w:t>the date of such retirement, defection or otherwise (but not</w:t>
      </w:r>
      <w:r>
        <w:br/>
        <w:t>death);</w:t>
      </w:r>
      <w:r>
        <w:br/>
        <w:t>(iii) Subtract Total Cap Charge from Total</w:t>
      </w:r>
      <w:r>
        <w:br/>
        <w:t>Payment. That number shall be referred to as the "Cap</w:t>
      </w:r>
      <w:r>
        <w:br/>
        <w:t>Advantage Recapture."</w:t>
      </w:r>
      <w:r>
        <w:br/>
        <w:t>(iv) The Cap Advantage Recapture shall be</w:t>
      </w:r>
      <w:r>
        <w:br/>
        <w:t>charged against the Club's Averaged Club Salary in equal</w:t>
      </w:r>
      <w:r>
        <w:br/>
        <w:t>proportions in each League Year over the remaining term</w:t>
      </w:r>
      <w:r>
        <w:br/>
        <w:t>of the SPC (i.e., the yearly charge shall be calculated by</w:t>
      </w:r>
      <w:r>
        <w:br/>
        <w:t>dividing the Cap Advantage Recapture by the number of</w:t>
      </w:r>
      <w:r>
        <w:br/>
        <w:t>seasons remaining under that SPC).</w:t>
      </w:r>
      <w:r>
        <w:br/>
        <w:t>(v) In the event of a "bona-fide" mid-season</w:t>
      </w:r>
      <w:r>
        <w:br/>
        <w:t>retirement, the Cap Advantage Recapture as calculated</w:t>
      </w:r>
      <w:r>
        <w:br/>
        <w:t>above shall be charged against the Club's Averaged Club</w:t>
      </w:r>
      <w:r>
        <w:br/>
        <w:t>Salary beginning in the League Year following the Player's</w:t>
      </w:r>
      <w:r>
        <w:br/>
        <w:t>retirement (provided, however, that in the event such</w:t>
      </w:r>
      <w:r>
        <w:br/>
        <w:t>"bona-fide" mid-season retirement occurs in the final</w:t>
      </w:r>
    </w:p>
    <w:p>
      <w:r>
        <w:t>267</w:t>
      </w:r>
      <w:r>
        <w:br/>
        <w:t>ARTICLE 50 50.5-50.5</w:t>
      </w:r>
      <w:r>
        <w:br/>
        <w:t>League Year of an SPC, any Cap Advantage Recapture</w:t>
      </w:r>
      <w:r>
        <w:br/>
        <w:t>charge shall be included in the Club's Averaged Club</w:t>
      </w:r>
      <w:r>
        <w:br/>
        <w:t>Salary in the following League Year). In such cases, there</w:t>
      </w:r>
      <w:r>
        <w:br/>
        <w:t>shall be no charge against the Club's Averaged Club Salary</w:t>
      </w:r>
      <w:r>
        <w:br/>
        <w:t>for the remainder of the League Year in which the Player</w:t>
      </w:r>
      <w:r>
        <w:br/>
        <w:t>retires. The parties shall discuss in good faith the treatment</w:t>
      </w:r>
      <w:r>
        <w:br/>
        <w:t>of a Cap Advantage Recapture charge in the case of a</w:t>
      </w:r>
      <w:r>
        <w:br/>
        <w:t>retirement "orchestrated" for the sole purpose of delaying</w:t>
      </w:r>
      <w:r>
        <w:br/>
        <w:t>the Cap Advantage Recapture charge to the following</w:t>
      </w:r>
      <w:r>
        <w:br/>
        <w:t>League Year, and failing agreement, shall arbitrate the</w:t>
      </w:r>
      <w:r>
        <w:br/>
        <w:t>issue.</w:t>
      </w:r>
      <w:r>
        <w:br/>
        <w:t>Illustration #3: Assume that a Player signed a seven-year SPC beginning</w:t>
      </w:r>
      <w:r>
        <w:br/>
        <w:t>in the 2010-11 League Year with an Averaged Amount of $5 million and</w:t>
      </w:r>
      <w:r>
        <w:br/>
        <w:t>Actual Salary and Bonuses of the following amounts:</w:t>
      </w:r>
      <w:r>
        <w:br/>
        <w:t>Year 1 Year 2 Year 3 Year 4 Year 5 Year 6 Year 7</w:t>
      </w:r>
      <w:r>
        <w:br/>
        <w:t>$7,600,000 $7,600,000 $7,200,000 $7,000,000 $4,000,000 $1,000,000 $600,000</w:t>
      </w:r>
      <w:r>
        <w:br/>
        <w:t>Assume that the Player retires after Year 5. The Total Payment equals the</w:t>
      </w:r>
      <w:r>
        <w:br/>
        <w:t>total Actual Salary and Bonuses paid to the Player through Year 5, which</w:t>
      </w:r>
      <w:r>
        <w:br/>
        <w:t>is $33.4 million (i.e., $7.6 million plus $7.6 million plus $7.2 million plus</w:t>
      </w:r>
      <w:r>
        <w:br/>
        <w:t>$7 million plus $4 million). The Total Cap Charge equals the total</w:t>
      </w:r>
      <w:r>
        <w:br/>
        <w:t>Averaged Club Salary for the Player through Year 5, which is $25 million</w:t>
      </w:r>
      <w:r>
        <w:br/>
        <w:t>(i.e., $5 million times five years). Therefore, the Cap Advantage</w:t>
      </w:r>
      <w:r>
        <w:br/>
        <w:t>Recapture for this SPC is $33.4 million minus $25 million, or $8.4</w:t>
      </w:r>
      <w:r>
        <w:br/>
        <w:t>million. That amount will be recaptured by charging $4.2 million against</w:t>
      </w:r>
      <w:r>
        <w:br/>
        <w:t>the Club's Averaged Club Salary in the subsequent League Year (Year 6)</w:t>
      </w:r>
      <w:r>
        <w:br/>
        <w:t>and charging $4.2 million against the Club's Averaged Club Salary in the</w:t>
      </w:r>
      <w:r>
        <w:br/>
        <w:t>next League Year (Year 7).</w:t>
      </w:r>
      <w:r>
        <w:br/>
        <w:t>(2) Notwithstanding the provisions of Sections 50.5(d)(ii)(A)</w:t>
      </w:r>
      <w:r>
        <w:br/>
        <w:t>and (B), in the event that any such Long-Term Contract is</w:t>
      </w:r>
      <w:r>
        <w:br/>
        <w:t>Assigned during its term, each Club for which the Player</w:t>
      </w:r>
      <w:r>
        <w:br/>
        <w:t>plays under the terms of that Long-Term Contract shall be</w:t>
      </w:r>
      <w:r>
        <w:br/>
        <w:t>subject to being charged with any and all "Cap Advantage</w:t>
      </w:r>
      <w:r>
        <w:br/>
        <w:t>Recapture" amounts it receives pursuant to that Long-Term</w:t>
      </w:r>
      <w:r>
        <w:br/>
        <w:t>Contract, provided, however, that if a Club Traded a Long-</w:t>
      </w:r>
      <w:r>
        <w:br/>
        <w:t>Term Contract prior to the execution of this Agreement</w:t>
      </w:r>
      <w:r>
        <w:br/>
        <w:t>(including any binding Memorandum of Understanding)</w:t>
      </w:r>
      <w:r>
        <w:br/>
        <w:t>under which it gained a "cap advantage," the "Cap</w:t>
      </w:r>
      <w:r>
        <w:br/>
        <w:t>Advantage Recapture" shall not apply to that Club for that</w:t>
      </w:r>
      <w:r>
        <w:br/>
        <w:t>Long-Term Contract. For purposes of clarity, the Club to</w:t>
      </w:r>
      <w:r>
        <w:br/>
        <w:t>whom such Long-Term Contract was Assigned after the</w:t>
      </w:r>
      <w:r>
        <w:br/>
        <w:t>execution of this Agreement (including any binding</w:t>
      </w:r>
    </w:p>
    <w:p>
      <w:r>
        <w:t>268</w:t>
      </w:r>
      <w:r>
        <w:br/>
        <w:t>ARTICLE 50 50.5-50.5</w:t>
      </w:r>
      <w:r>
        <w:br/>
        <w:t>Memorandum of Understanding) shall be subject to the Cap</w:t>
      </w:r>
      <w:r>
        <w:br/>
        <w:t>Advantage Recapture (if any).</w:t>
      </w:r>
      <w:r>
        <w:br/>
        <w:t>Illustration #4: Using the example above, assume the Player is Traded</w:t>
      </w:r>
      <w:r>
        <w:br/>
        <w:t>from Club X to Club Y on July 1, 2012 (after Year 2), and then retires</w:t>
      </w:r>
      <w:r>
        <w:br/>
        <w:t>after Year 4. In each of Years 5, 6 and 7, Club Y would be charged $1.4</w:t>
      </w:r>
      <w:r>
        <w:br/>
        <w:t>million for a total Cap Advantage Recapture of $4.2 million (i.e., the total</w:t>
      </w:r>
      <w:r>
        <w:br/>
        <w:t>"Cap Advantage" over Years 3 and 4 of the SPC -- $2.2 million in Year 3</w:t>
      </w:r>
      <w:r>
        <w:br/>
        <w:t>and $2 million in Year 4). Even though Club X received a "Cap</w:t>
      </w:r>
      <w:r>
        <w:br/>
        <w:t>Advantage" in Years 1 and 2, because it Traded the SPC before the</w:t>
      </w:r>
      <w:r>
        <w:br/>
        <w:t>execution of this Agreement, it shall not be subject to any Cap Advantage</w:t>
      </w:r>
      <w:r>
        <w:br/>
        <w:t>Recapture for that SPC.</w:t>
      </w:r>
      <w:r>
        <w:br/>
        <w:t>Illustration #5: Using the example above, assume the Player retires half-</w:t>
      </w:r>
      <w:r>
        <w:br/>
        <w:t>way (42 games) through Year 5 and such retirement is deemed to be "bona</w:t>
      </w:r>
      <w:r>
        <w:br/>
        <w:t>fide." To that point, the Total Payment equals the total Actual Salary and</w:t>
      </w:r>
      <w:r>
        <w:br/>
        <w:t>Bonuses paid to the Player through one-half of Year 5, which is $31.4</w:t>
      </w:r>
      <w:r>
        <w:br/>
        <w:t>million (i.e., $7.6 million plus $7.6 million plus $7.2 million plus $7</w:t>
      </w:r>
      <w:r>
        <w:br/>
        <w:t>million plus $2 million). The Total Cap Charge equals the total Averaged</w:t>
      </w:r>
      <w:r>
        <w:br/>
        <w:t>Club Salary for the Player through one-half of Year 5, which is $22.5</w:t>
      </w:r>
      <w:r>
        <w:br/>
        <w:t>million (i.e., $5 million times four-and-a-half years). Therefore, the Cap</w:t>
      </w:r>
      <w:r>
        <w:br/>
        <w:t>Advantage Recapture for this SPC is $31.4 million minus $22.5 million, or</w:t>
      </w:r>
      <w:r>
        <w:br/>
        <w:t>$8.9 million. That amount will be recaptured over the remaining two full</w:t>
      </w:r>
      <w:r>
        <w:br/>
        <w:t>years by charging $4.45 million against the Club's Averaged Club Salary</w:t>
      </w:r>
      <w:r>
        <w:br/>
        <w:t>in Years 6 and 7.</w:t>
      </w:r>
      <w:r>
        <w:br/>
        <w:t>(C) Notwithstanding the "averaging" provisions, in no League Year of</w:t>
      </w:r>
      <w:r>
        <w:br/>
        <w:t>an SPC entered into following the execution of this Agreement</w:t>
      </w:r>
      <w:r>
        <w:br/>
        <w:t>may the Player Salary and Bonuses exceed the Maximum Player</w:t>
      </w:r>
      <w:r>
        <w:br/>
        <w:t>Salary and Bonuses, as set forth in Section 50.6, at the time the</w:t>
      </w:r>
      <w:r>
        <w:br/>
        <w:t>SPC is signed (see Illustration #6 below).</w:t>
      </w:r>
      <w:r>
        <w:br/>
        <w:t>Illustration #6: Assume the Maximum Player Salary and Bonuses is $12</w:t>
      </w:r>
      <w:r>
        <w:br/>
        <w:t>million in Year 1. Club A, with $12 million in Payroll Room, signs a</w:t>
      </w:r>
      <w:r>
        <w:br/>
        <w:t>Player to a three-year SPC, for $13 million in Year 1, $12 million in Year</w:t>
      </w:r>
      <w:r>
        <w:br/>
        <w:t>2, and $11 million in Year 3. Notwithstanding that the Averaged Amount</w:t>
      </w:r>
      <w:r>
        <w:br/>
        <w:t>of the SPC of $12 million in all three years of the SPC is within the Club's</w:t>
      </w:r>
      <w:r>
        <w:br/>
        <w:t>Payroll Room, since Year 1 exceeds the Maximum Player Salary and</w:t>
      </w:r>
      <w:r>
        <w:br/>
        <w:t>Bonuses, the SPC will not be approved.</w:t>
      </w:r>
      <w:r>
        <w:br/>
        <w:t>(iii) Treatment of Ordinary Course Buy-Outs for Purposes of Calculating</w:t>
      </w:r>
      <w:r>
        <w:br/>
        <w:t>Averaged Club Salary. As a result of the averaging rules set forth in this</w:t>
      </w:r>
      <w:r>
        <w:br/>
        <w:t>Agreement, the actual Player Salary and Bonuses paid to a Player in a</w:t>
      </w:r>
      <w:r>
        <w:br/>
        <w:t>League Year of an SPC may be either more, or less, than the Averaged</w:t>
      </w:r>
      <w:r>
        <w:br/>
        <w:t>Amount of such SPC included in the Club's Averaged Club Salary for</w:t>
      </w:r>
      <w:r>
        <w:br/>
        <w:t>such League Year. If a Club elects to buy out an SPC pursuant to the</w:t>
      </w:r>
      <w:r>
        <w:br/>
        <w:t>Ordinary Course Buy-Out provision set forth in Section 50.9(i) below, the</w:t>
      </w:r>
    </w:p>
    <w:p>
      <w:r>
        <w:t>269</w:t>
      </w:r>
      <w:r>
        <w:br/>
        <w:t>ARTICLE 50 50.5-50.5</w:t>
      </w:r>
      <w:r>
        <w:br/>
        <w:t>disparity between the actual Player Salary and Bonuses paid in the earlier</w:t>
      </w:r>
      <w:r>
        <w:br/>
        <w:t>League Year(s) of the SPC and the Averaged Amount included in the</w:t>
      </w:r>
      <w:r>
        <w:br/>
        <w:t>Club's Averaged Club Salary in such League Year(s) is accounted for in</w:t>
      </w:r>
      <w:r>
        <w:br/>
        <w:t>how the Buy-Out agreement is treated for purposes of averaging. For a</w:t>
      </w:r>
      <w:r>
        <w:br/>
        <w:t>Club that buys out an SPC pursuant to an Ordinary Course Buy-Out, the</w:t>
      </w:r>
      <w:r>
        <w:br/>
        <w:t>amount to be included in the Club's Averaged Club Salary for each</w:t>
      </w:r>
      <w:r>
        <w:br/>
        <w:t>League Year during the term of the Buy-Out agreement is determined as</w:t>
      </w:r>
      <w:r>
        <w:br/>
        <w:t>follows:</w:t>
      </w:r>
      <w:r>
        <w:br/>
        <w:t>(A) For a League Year during the term of the original SPC that was</w:t>
      </w:r>
      <w:r>
        <w:br/>
        <w:t>bought out, the included amount is the original Averaged Amount</w:t>
      </w:r>
      <w:r>
        <w:br/>
        <w:t>of the SPC for that League Year, reduced by the amount of the</w:t>
      </w:r>
      <w:r>
        <w:br/>
        <w:t>Buy-Out "savings" for that League Year (with "Buy-Out savings"</w:t>
      </w:r>
      <w:r>
        <w:br/>
        <w:t>defined as the actual amount of Player Salary and Bonuses that</w:t>
      </w:r>
      <w:r>
        <w:br/>
        <w:t>was to be paid under the SPC for such League Year minus the</w:t>
      </w:r>
      <w:r>
        <w:br/>
        <w:t>amount of Player Salary that is to be paid under the Buy-Out</w:t>
      </w:r>
      <w:r>
        <w:br/>
        <w:t>agreement). If the amount of Buy-Out "savings" in a League Year</w:t>
      </w:r>
      <w:r>
        <w:br/>
        <w:t>is more than the original Averaged Amount for such League Year,</w:t>
      </w:r>
      <w:r>
        <w:br/>
        <w:t>then the amount of such excess is included in the Averaged Club</w:t>
      </w:r>
      <w:r>
        <w:br/>
        <w:t>Salary for such League Year as a "credit."</w:t>
      </w:r>
      <w:r>
        <w:br/>
        <w:t>(B) For a League Year following the term of the original SPC that was</w:t>
      </w:r>
      <w:r>
        <w:br/>
        <w:t>bought out, the amount included in the Club's Averaged Club</w:t>
      </w:r>
      <w:r>
        <w:br/>
        <w:t>Salary is the amount of Player Salary that is to be paid under the</w:t>
      </w:r>
      <w:r>
        <w:br/>
        <w:t>Buy-Out agreement for that League Year.</w:t>
      </w:r>
      <w:r>
        <w:br/>
        <w:t>The method for calculating the includable amounts for a Club's Averaged</w:t>
      </w:r>
      <w:r>
        <w:br/>
        <w:t>Club Salary is set forth in the following Illustrations. For each Illustration,</w:t>
      </w:r>
      <w:r>
        <w:br/>
        <w:t>assume that the Player is over age 26 and therefore is entitled to two-thirds</w:t>
      </w:r>
      <w:r>
        <w:br/>
        <w:t>(2/3) of his remaining Player Salary, to be paid over twice the remaining</w:t>
      </w:r>
      <w:r>
        <w:br/>
        <w:t>length of the SPC, in the event he is bought out pursuant to an Ordinary</w:t>
      </w:r>
      <w:r>
        <w:br/>
        <w:t>Course Buy-Out. Also, assume for all illustrations that the Player signed a</w:t>
      </w:r>
      <w:r>
        <w:br/>
        <w:t>three-year SPC, which is bought out after the first League Year (Year 1),</w:t>
      </w:r>
      <w:r>
        <w:br/>
        <w:t>and therefore, the Player is entitled to earn two-thirds (2/3) of the</w:t>
      </w:r>
      <w:r>
        <w:br/>
        <w:t>remaining Player Salary owed under the SPC over Years 2 through 5.</w:t>
      </w:r>
      <w:r>
        <w:br/>
        <w:t>Illustration #1:</w:t>
      </w:r>
      <w:r>
        <w:br/>
        <w:t>Year 1 Year 2 Year 3 Year 4 Year 5</w:t>
      </w:r>
      <w:r>
        <w:br/>
        <w:t>1 Original SPC Amt $4.0M $3.6M $3.2M</w:t>
      </w:r>
      <w:r>
        <w:br/>
        <w:t>2 Original SPC AAV $3.6M $3.6M $3.6M</w:t>
      </w:r>
      <w:r>
        <w:br/>
        <w:t>3 Buy-Out Amt (2/3 of $6.8M) $2.4M $2.13M</w:t>
      </w:r>
      <w:r>
        <w:br/>
        <w:t>4 Buy-Out Amt over twice length</w:t>
      </w:r>
      <w:r>
        <w:br/>
        <w:t>of original SPC</w:t>
      </w:r>
      <w:r>
        <w:br/>
        <w:t>$1.13M $1.13M $1.13M $1.13M</w:t>
      </w:r>
      <w:r>
        <w:br/>
        <w:t>5 Buy-Out "Savings"</w:t>
      </w:r>
      <w:r>
        <w:br/>
        <w:t>(Line 1 minus Line 4)</w:t>
      </w:r>
      <w:r>
        <w:br/>
        <w:t>$2.47M $2.07M</w:t>
      </w:r>
    </w:p>
    <w:p>
      <w:r>
        <w:t>270</w:t>
      </w:r>
      <w:r>
        <w:br/>
        <w:t>ARTICLE 50 50.5-50.5</w:t>
      </w:r>
      <w:r>
        <w:br/>
        <w:t>6 Amt. included in Avg Club</w:t>
      </w:r>
      <w:r>
        <w:br/>
        <w:t>Salary (Line 2 minus Line 5)</w:t>
      </w:r>
      <w:r>
        <w:br/>
        <w:t>$1.13M $1.53M $1.13M $1.13M</w:t>
      </w:r>
      <w:r>
        <w:br/>
        <w:t>The total amount actually paid to the Player under the Buy-Out agreement</w:t>
      </w:r>
      <w:r>
        <w:br/>
        <w:t>over four years is $4.53 million, but the total Averaged Amount included</w:t>
      </w:r>
      <w:r>
        <w:br/>
        <w:t>in the Club's Averaged Club Salary is $4.93 million. The $400,000</w:t>
      </w:r>
      <w:r>
        <w:br/>
        <w:t>difference reflects the $400,000 that the Club saved against its Payroll</w:t>
      </w:r>
      <w:r>
        <w:br/>
        <w:t>Room in Year 1 (the Club paid $4 million, but the Averaged Club Salary</w:t>
      </w:r>
      <w:r>
        <w:br/>
        <w:t>in Year 1 only included $3.6 million based on the averaging).</w:t>
      </w:r>
      <w:r>
        <w:br/>
        <w:t>Illustration #2:</w:t>
      </w:r>
      <w:r>
        <w:br/>
        <w:t>Year 1 Year 2 Year 3 Year 4 Year 5</w:t>
      </w:r>
      <w:r>
        <w:br/>
        <w:t>1 Original SPC Amt $6.0M $6.5M $7.0M</w:t>
      </w:r>
      <w:r>
        <w:br/>
        <w:t>2 Original SPC AAV $6.5M $6.5M $6.5M</w:t>
      </w:r>
      <w:r>
        <w:br/>
        <w:t>3 Buy-Out Amt (2/3 of $13.5M) $4.33M $4.67M</w:t>
      </w:r>
      <w:r>
        <w:br/>
        <w:t>4 Buy-Out Amt over twice length</w:t>
      </w:r>
      <w:r>
        <w:br/>
        <w:t>of original SPC</w:t>
      </w:r>
      <w:r>
        <w:br/>
        <w:t>$2.25M $2.25M $2.25M $2.25M</w:t>
      </w:r>
      <w:r>
        <w:br/>
        <w:t>5 Buy-Out "Savings"</w:t>
      </w:r>
      <w:r>
        <w:br/>
        <w:t>(Line 1 minus Line 4)</w:t>
      </w:r>
      <w:r>
        <w:br/>
        <w:t>$4.25M $4.75M</w:t>
      </w:r>
      <w:r>
        <w:br/>
        <w:t>6 Amt. included in Avg Club</w:t>
      </w:r>
      <w:r>
        <w:br/>
        <w:t>Salary (Line 2 minus Line 5)</w:t>
      </w:r>
      <w:r>
        <w:br/>
        <w:t>$2.25M $1.75M $2.25M $2.25M</w:t>
      </w:r>
      <w:r>
        <w:br/>
        <w:t>The total amount actually paid to the Player under the Buy-Out agreement</w:t>
      </w:r>
      <w:r>
        <w:br/>
        <w:t>over four years is $9 million, but the total Averaged Amount included in</w:t>
      </w:r>
      <w:r>
        <w:br/>
        <w:t>the Club's Averaged Club Salary is $8.5 million. The $500,000 difference</w:t>
      </w:r>
      <w:r>
        <w:br/>
        <w:t>reflects the extra $500,000 that was included in the Club's Averaged Club</w:t>
      </w:r>
      <w:r>
        <w:br/>
        <w:t>Salary in Year 1 (the Club paid $6 million, but the Averaged Club Salary</w:t>
      </w:r>
      <w:r>
        <w:br/>
        <w:t>in Year 1 included $6.5 million based on the averaging), which the Club</w:t>
      </w:r>
      <w:r>
        <w:br/>
        <w:t>may save against its Payroll Room over the term of the Buy-Out</w:t>
      </w:r>
      <w:r>
        <w:br/>
        <w:t>agreement.</w:t>
      </w:r>
      <w:r>
        <w:br/>
        <w:t>Illustration #3:</w:t>
      </w:r>
      <w:r>
        <w:br/>
        <w:t>Year 1 Year 2 Year 3 Year 4 Year 5</w:t>
      </w:r>
      <w:r>
        <w:br/>
        <w:t>1 Original SPC Amt $5.0M $4.5M $4.0M</w:t>
      </w:r>
      <w:r>
        <w:br/>
        <w:t>2 Original SPC AAV $4.5M $4.5M $4.5M</w:t>
      </w:r>
      <w:r>
        <w:br/>
        <w:t>3 Buy-Out Amt (2/3 of $8.5M) $3.0M $2.667M</w:t>
      </w:r>
      <w:r>
        <w:br/>
        <w:t>4 Buy-Out Amt over twice</w:t>
      </w:r>
      <w:r>
        <w:br/>
        <w:t>length of original SPC</w:t>
      </w:r>
      <w:r>
        <w:br/>
        <w:t>$1.417M $1.417M $1.416M $1.416M</w:t>
      </w:r>
      <w:r>
        <w:br/>
        <w:t>5 Buy-Out "Savings"</w:t>
      </w:r>
      <w:r>
        <w:br/>
        <w:t>(Line 1 minus Line 4)</w:t>
      </w:r>
      <w:r>
        <w:br/>
        <w:t>$3.083M $2.583M</w:t>
      </w:r>
      <w:r>
        <w:br/>
        <w:t>6 Amt. included in Avg Club</w:t>
      </w:r>
      <w:r>
        <w:br/>
        <w:t>Salary (Line 2 minus Line 5)</w:t>
      </w:r>
      <w:r>
        <w:br/>
        <w:t>$1.417M $1.917M $1.416M $1.416M</w:t>
      </w:r>
    </w:p>
    <w:p>
      <w:r>
        <w:t>271</w:t>
      </w:r>
      <w:r>
        <w:br/>
        <w:t>ARTICLE 50 50.5-50.5</w:t>
      </w:r>
      <w:r>
        <w:br/>
        <w:t>The total amount actually paid to the Player under the Buy-Out agreement</w:t>
      </w:r>
      <w:r>
        <w:br/>
        <w:t>over four years is $5.66 million, but the total Averaged Amount included</w:t>
      </w:r>
      <w:r>
        <w:br/>
        <w:t>in the Club's Averaged Club Salary is $6.167 million. The $500,000</w:t>
      </w:r>
      <w:r>
        <w:br/>
        <w:t>difference reflects the $500,000 that the Club saved against its Payroll</w:t>
      </w:r>
      <w:r>
        <w:br/>
        <w:t>Room in Year 1 (the Club paid $5 million, but the Averaged Club Salary</w:t>
      </w:r>
      <w:r>
        <w:br/>
        <w:t>in Year 1 included $4.5 million based on the averaging).</w:t>
      </w:r>
      <w:r>
        <w:br/>
        <w:t>(e) "Payroll Room."</w:t>
      </w:r>
      <w:r>
        <w:br/>
        <w:t>(i) A Club's Payroll Room is the amount by which the Upper Limit exceeds</w:t>
      </w:r>
      <w:r>
        <w:br/>
        <w:t>the Club's Averaged Club Salary. Notwithstanding anything to the</w:t>
      </w:r>
      <w:r>
        <w:br/>
        <w:t>contrary herein contained, no Club may enter into or assume an SPC, enter</w:t>
      </w:r>
      <w:r>
        <w:br/>
        <w:t>into an Offer Sheet, extend a Qualifying Offer, or engage in any other</w:t>
      </w:r>
      <w:r>
        <w:br/>
        <w:t>Player transaction that commits the Club to Player Salary and Bonuses for</w:t>
      </w:r>
      <w:r>
        <w:br/>
        <w:t>which the Club does not have Payroll Room (A) except as permitted by</w:t>
      </w:r>
      <w:r>
        <w:br/>
        <w:t>Section 50.5(b)(ii) with respect to the Upper Limit for the 2012-13 League</w:t>
      </w:r>
      <w:r>
        <w:br/>
        <w:t>Year, Section 50.5(h) below with respect to the "Performance Bonus</w:t>
      </w:r>
      <w:r>
        <w:br/>
        <w:t>Cushion," Section 50.10(d) below with respect to the Bona Fide Long-</w:t>
      </w:r>
      <w:r>
        <w:br/>
        <w:t>Term Injury/Illness Exception, and Section 50.10(e) below with respect to</w:t>
      </w:r>
      <w:r>
        <w:br/>
        <w:t>the Roster Emergency Exception; and (B) subject to the provisions set</w:t>
      </w:r>
      <w:r>
        <w:br/>
        <w:t>forth in Sections 50.5(e)(iv), (e)(v) and (f)(iii) below. A Club may not</w:t>
      </w:r>
      <w:r>
        <w:br/>
        <w:t>enter into a single year or multi-year SPC with a Player unless the Club</w:t>
      </w:r>
      <w:r>
        <w:br/>
        <w:t>has Payroll Room at the time the SPC is entered into equal to or in excess</w:t>
      </w:r>
      <w:r>
        <w:br/>
        <w:t>of the Averaged Amount of the Player Salary and Bonuses.</w:t>
      </w:r>
      <w:r>
        <w:br/>
        <w:t>(ii) Creation of Payroll Room. Nothing in this Agreement shall prohibit a</w:t>
      </w:r>
      <w:r>
        <w:br/>
        <w:t>Club from creating Payroll Room by Assignment, Waiver, Buy-Out, or as</w:t>
      </w:r>
      <w:r>
        <w:br/>
        <w:t>otherwise permitted under this Agreement.</w:t>
      </w:r>
      <w:r>
        <w:br/>
        <w:t>(iii) Prohibition on Transfers of Payroll Room. A Club may not sell, assign,</w:t>
      </w:r>
      <w:r>
        <w:br/>
        <w:t>trade, transfer or otherwise hypothecate its Payroll Room (including,</w:t>
      </w:r>
      <w:r>
        <w:br/>
        <w:t>without limitation, by trading a Cap Advantage Recapture charge or</w:t>
      </w:r>
      <w:r>
        <w:br/>
        <w:t>obligations pursuant to a Retained Salary Transaction), provided,</w:t>
      </w:r>
      <w:r>
        <w:br/>
        <w:t>however, that Clubs, in the context of Trades, may allocate between them</w:t>
      </w:r>
      <w:r>
        <w:br/>
        <w:t>the Averaged Amount and related Player Salary and Bonuses payable</w:t>
      </w:r>
      <w:r>
        <w:br/>
        <w:t>under the given SPC(s) associated with the Player(s) being Traded subject</w:t>
      </w:r>
      <w:r>
        <w:br/>
        <w:t>to the following limitations:</w:t>
      </w:r>
      <w:r>
        <w:br/>
        <w:t>(A) For the remaining term of Traded Player's SPC, the Club from</w:t>
      </w:r>
      <w:r>
        <w:br/>
        <w:t>which the Player is Traded may agree to retain no more than fifty</w:t>
      </w:r>
      <w:r>
        <w:br/>
        <w:t>(50) percent of the Averaged Amount of such SPC's remaining</w:t>
      </w:r>
      <w:r>
        <w:br/>
        <w:t>term ("Retained Salary Transaction" and the particular SPC, a</w:t>
      </w:r>
      <w:r>
        <w:br/>
        <w:t>"Retained Salary SPC"). In each Retained Salary Transaction, the</w:t>
      </w:r>
      <w:r>
        <w:br/>
        <w:t>percentage allocation of the retained Averaged Amount cannot be</w:t>
      </w:r>
      <w:r>
        <w:br/>
        <w:t>altered from year to year.</w:t>
      </w:r>
    </w:p>
    <w:p>
      <w:r>
        <w:t>272</w:t>
      </w:r>
      <w:r>
        <w:br/>
        <w:t>ARTICLE 50 50.5-50.5</w:t>
      </w:r>
      <w:r>
        <w:br/>
        <w:t>(B) Any and all Player Salary and Bonuses in a Retained Salary</w:t>
      </w:r>
      <w:r>
        <w:br/>
        <w:t>Transaction (i.e., the actual amounts paid to a Player in the</w:t>
      </w:r>
      <w:r>
        <w:br/>
        <w:t>remaining years of the SPC) shall be allocated between the two</w:t>
      </w:r>
      <w:r>
        <w:br/>
        <w:t>Clubs participating in the Retained Salary Transaction on the same</w:t>
      </w:r>
      <w:r>
        <w:br/>
        <w:t>percentage basis as the allocation of the Averaged Amount and</w:t>
      </w:r>
      <w:r>
        <w:br/>
        <w:t>such percentage cannot be altered from year to year. The Player</w:t>
      </w:r>
      <w:r>
        <w:br/>
        <w:t>shall be paid by the Club for whom he is playing (or most recently</w:t>
      </w:r>
      <w:r>
        <w:br/>
        <w:t>played for) when such payment is due.</w:t>
      </w:r>
      <w:r>
        <w:br/>
        <w:t>Illustration: Club A agrees to Trade a Player to Club B and agrees</w:t>
      </w:r>
      <w:r>
        <w:br/>
        <w:t>to retain thirty (30) percent of that SPC's Averaged Amount (i.e.,</w:t>
      </w:r>
      <w:r>
        <w:br/>
        <w:t>Club A's Averaged Club Salary in each of the remaining years</w:t>
      </w:r>
      <w:r>
        <w:br/>
        <w:t>under that SPC shall include 30% of the Player's Averaged</w:t>
      </w:r>
      <w:r>
        <w:br/>
        <w:t>Amount in each of the remaining years under that SPC). Club A</w:t>
      </w:r>
      <w:r>
        <w:br/>
        <w:t>shall also be responsible for reimbursing Club B for thirty (30)</w:t>
      </w:r>
      <w:r>
        <w:br/>
        <w:t>percent of the Player's Player Salary and Bonuses in each of the</w:t>
      </w:r>
      <w:r>
        <w:br/>
        <w:t>remaining years under that SPC.</w:t>
      </w:r>
      <w:r>
        <w:br/>
        <w:t>(C) Under no circumstances may a Club:</w:t>
      </w:r>
      <w:r>
        <w:br/>
        <w:t>(1) Have in its Averaged Club Salary in any single League</w:t>
      </w:r>
      <w:r>
        <w:br/>
        <w:t>Year amounts attributable to more than three (3) Retained</w:t>
      </w:r>
      <w:r>
        <w:br/>
        <w:t>Salary SPCs for Players that the Club has Traded to other</w:t>
      </w:r>
      <w:r>
        <w:br/>
        <w:t>Club(s); or</w:t>
      </w:r>
      <w:r>
        <w:br/>
        <w:t>(2) Retain more than an amount equal to fifteen (15) percent of</w:t>
      </w:r>
      <w:r>
        <w:br/>
        <w:t>the Upper Limit for that League Year in allocated</w:t>
      </w:r>
      <w:r>
        <w:br/>
        <w:t>Averaged Amounts (as measured based on the full-season</w:t>
      </w:r>
      <w:r>
        <w:br/>
        <w:t>Averaged Amount of a Retained Salary SPC and calculated</w:t>
      </w:r>
      <w:r>
        <w:br/>
        <w:t>based on the maximum potential Averaged Amount of a</w:t>
      </w:r>
      <w:r>
        <w:br/>
        <w:t>Retained Salary SPC) (e.g., 15 percent of $70.2 million or</w:t>
      </w:r>
      <w:r>
        <w:br/>
        <w:t>$10.53 million in the 2012-13 League Year; 15 percent of</w:t>
      </w:r>
      <w:r>
        <w:br/>
        <w:t>$64.3 million or $9.645 million in the 2013-14 League</w:t>
      </w:r>
      <w:r>
        <w:br/>
        <w:t>Year; or $12 million if the Upper Limit equals $80 million)</w:t>
      </w:r>
      <w:r>
        <w:br/>
        <w:t>in the aggregate (i.e., for all such Retained Salary SPCs) in</w:t>
      </w:r>
      <w:r>
        <w:br/>
        <w:t>any one League Year; or</w:t>
      </w:r>
      <w:r>
        <w:br/>
        <w:t>(3) Reacquire within one (1) calendar year from the date of that</w:t>
      </w:r>
      <w:r>
        <w:br/>
        <w:t>Retained Salary Transaction an SPC the Averaged Amount</w:t>
      </w:r>
      <w:r>
        <w:br/>
        <w:t>and Player Salary and Bonuses of which that Club agreed</w:t>
      </w:r>
      <w:r>
        <w:br/>
        <w:t>to retain as part of a Retained Salary Transaction;</w:t>
      </w:r>
      <w:r>
        <w:br/>
        <w:t>Illustration: If Club A Trades a Player to Club B and</w:t>
      </w:r>
      <w:r>
        <w:br/>
        <w:t>retains 30% of the Averaged Amount of such Player's SPC</w:t>
      </w:r>
      <w:r>
        <w:br/>
        <w:t>in a Retained Salary Transaction, Club A cannot reacquire</w:t>
      </w:r>
      <w:r>
        <w:br/>
        <w:t>such Player's SPC within one (1) calendar year from the</w:t>
      </w:r>
      <w:r>
        <w:br/>
        <w:t>date of the Trade. However, if such Player's Retained</w:t>
      </w:r>
    </w:p>
    <w:p>
      <w:r>
        <w:t>273</w:t>
      </w:r>
      <w:r>
        <w:br/>
        <w:t>ARTICLE 50 50.5-50.5</w:t>
      </w:r>
      <w:r>
        <w:br/>
        <w:t>Salary SPC expires or is otherwise terminated prior to one</w:t>
      </w:r>
      <w:r>
        <w:br/>
        <w:t>(1) calendar year from the date of the Trade such that it no</w:t>
      </w:r>
      <w:r>
        <w:br/>
        <w:t>longer exists, Club A may reacquire the Player since the</w:t>
      </w:r>
      <w:r>
        <w:br/>
        <w:t>Retained Salary SPC no longer exists.</w:t>
      </w:r>
      <w:r>
        <w:br/>
        <w:t>or</w:t>
      </w:r>
      <w:r>
        <w:br/>
        <w:t>(4) Reacquire as part of a Retained Salary Transaction the SPC</w:t>
      </w:r>
      <w:r>
        <w:br/>
        <w:t>of a Player who was on that Club's Reserve List within the</w:t>
      </w:r>
      <w:r>
        <w:br/>
        <w:t>past calendar year;</w:t>
      </w:r>
      <w:r>
        <w:br/>
        <w:t>Illustration: If Club A Trades the SPC of a Player to Club</w:t>
      </w:r>
      <w:r>
        <w:br/>
        <w:t>B (the "Initial Trade"), Club B cannot subsequently Trade</w:t>
      </w:r>
      <w:r>
        <w:br/>
        <w:t>an SPC of such Player back to Club A within one (1)</w:t>
      </w:r>
      <w:r>
        <w:br/>
        <w:t>calendar year from the date of the Initial Trade and retain a</w:t>
      </w:r>
      <w:r>
        <w:br/>
        <w:t>portion of the Averaged Amount of that SPC pursuant to a</w:t>
      </w:r>
      <w:r>
        <w:br/>
        <w:t>Retained Salary Transaction. However, Club B may Trade</w:t>
      </w:r>
      <w:r>
        <w:br/>
        <w:t>an SPC of the Player back to Club A within one (1)</w:t>
      </w:r>
      <w:r>
        <w:br/>
        <w:t>calendar year from the date of the Initial Trade if Club B</w:t>
      </w:r>
      <w:r>
        <w:br/>
        <w:t>does not retain any portion of such Player's SPC.</w:t>
      </w:r>
      <w:r>
        <w:br/>
        <w:t>or</w:t>
      </w:r>
      <w:r>
        <w:br/>
        <w:t>(5) Enter into a Retained Salary Transaction with respect to an</w:t>
      </w:r>
      <w:r>
        <w:br/>
        <w:t>SPC that has already been subject to two (2) Retained</w:t>
      </w:r>
      <w:r>
        <w:br/>
        <w:t>Salary Transactions; or</w:t>
      </w:r>
      <w:r>
        <w:br/>
        <w:t>(6) If an SPC is subject to more than one (1) Retained Salary</w:t>
      </w:r>
      <w:r>
        <w:br/>
        <w:t>Transaction, the second such Retained Salary Transaction</w:t>
      </w:r>
      <w:r>
        <w:br/>
        <w:t>may not add to, subtract from, or otherwise modify the</w:t>
      </w:r>
      <w:r>
        <w:br/>
        <w:t>obligations of the Club that initially agreed to retain a</w:t>
      </w:r>
      <w:r>
        <w:br/>
        <w:t>portion of the Averaged Amount and Salary and Bonuses</w:t>
      </w:r>
      <w:r>
        <w:br/>
        <w:t>of a Retained Salary SPC (i.e., the Club Trading the Player</w:t>
      </w:r>
      <w:r>
        <w:br/>
        <w:t>retains the amounts of its Retained Salary obligations for</w:t>
      </w:r>
      <w:r>
        <w:br/>
        <w:t>the life of the Retained Salary SPC).</w:t>
      </w:r>
      <w:r>
        <w:br/>
        <w:t>(D) All Retained Salary obligations created by a Retained Salary</w:t>
      </w:r>
      <w:r>
        <w:br/>
        <w:t>Transaction (with respect to Averaged Amount and Salary and</w:t>
      </w:r>
      <w:r>
        <w:br/>
        <w:t>Bonus) shall apply to any Cap Advantage Recapture amounts</w:t>
      </w:r>
      <w:r>
        <w:br/>
        <w:t>applicable to a Retained Salary SPC (e.g., if Club A agrees to</w:t>
      </w:r>
      <w:r>
        <w:br/>
        <w:t>retain thirty (30) percent of a Player's Averaged Amount as part of</w:t>
      </w:r>
      <w:r>
        <w:br/>
        <w:t>a Trade to Club B and such Player has a Cap Advantage Recapture</w:t>
      </w:r>
      <w:r>
        <w:br/>
        <w:t>of $5 million due to years spent with Club B, Club A shall be</w:t>
      </w:r>
      <w:r>
        <w:br/>
        <w:t>responsible for $1.5 million of Club B's Cap Advantage Recapture</w:t>
      </w:r>
      <w:r>
        <w:br/>
        <w:t>of $5 million.)</w:t>
      </w:r>
    </w:p>
    <w:p>
      <w:r>
        <w:t>274</w:t>
      </w:r>
      <w:r>
        <w:br/>
        <w:t>ARTICLE 50 50.5-50.5</w:t>
      </w:r>
      <w:r>
        <w:br/>
        <w:t>(E) In the event that a Retained Salary SPC is "bought out" or</w:t>
      </w:r>
      <w:r>
        <w:br/>
        <w:t>terminated, the resulting obligations (both Averaged Amount and</w:t>
      </w:r>
      <w:r>
        <w:br/>
        <w:t>Salary and Bonus) shall be divided as between the Clubs party to</w:t>
      </w:r>
      <w:r>
        <w:br/>
        <w:t>the Retained Salary Transaction(s) for that SPC on the same</w:t>
      </w:r>
      <w:r>
        <w:br/>
        <w:t>percentage basis as originally agreed upon in the Retained Salary</w:t>
      </w:r>
      <w:r>
        <w:br/>
        <w:t>Transaction.</w:t>
      </w:r>
      <w:r>
        <w:br/>
        <w:t>(F) In the event that a Retained Salary SPC is Loaned, the prior</w:t>
      </w:r>
      <w:r>
        <w:br/>
        <w:t>Club(s) shall retain (i.e., include in their Averaged Club Salary) the</w:t>
      </w:r>
      <w:r>
        <w:br/>
        <w:t>portion of the SPC's Averaged Amount that it agreed to retain for</w:t>
      </w:r>
      <w:r>
        <w:br/>
        <w:t>the remainder of the term of such Retained Salary SPC (regardless</w:t>
      </w:r>
      <w:r>
        <w:br/>
        <w:t>of whether such Player is ever Recalled). With respect to the</w:t>
      </w:r>
      <w:r>
        <w:br/>
        <w:t>Salary and Bonus(es) of the Loaned Player, the prior Club(s) shall</w:t>
      </w:r>
      <w:r>
        <w:br/>
        <w:t>be responsible for the portion of such payments they agreed to</w:t>
      </w:r>
      <w:r>
        <w:br/>
        <w:t>retain, with the absolute amount to be measured by the</w:t>
      </w:r>
      <w:r>
        <w:br/>
        <w:t>compensation actually paid to the Loaned Player by his current</w:t>
      </w:r>
      <w:r>
        <w:br/>
        <w:t>Club during the time he is playing outside the NHL (i.e., such prior</w:t>
      </w:r>
      <w:r>
        <w:br/>
        <w:t>Club shall receive the benefit of any reduction in the amounts paid</w:t>
      </w:r>
      <w:r>
        <w:br/>
        <w:t>to the Loaned Player by his current Club).</w:t>
      </w:r>
      <w:r>
        <w:br/>
        <w:t>(iv) Signing of Mid-Season SPCs.</w:t>
      </w:r>
      <w:r>
        <w:br/>
        <w:t>(A) For a Club that wishes to sign a Restricted Free Agent to whom the</w:t>
      </w:r>
      <w:r>
        <w:br/>
        <w:t>Club has rights, following the commencement of a season (i.e.,</w:t>
      </w:r>
      <w:r>
        <w:br/>
        <w:t>after the first day of the NHL Regular Season), then the following</w:t>
      </w:r>
      <w:r>
        <w:br/>
        <w:t>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and the Averaged</w:t>
      </w:r>
      <w:r>
        <w:br/>
        <w:t>Amount of such SPC may not exceed the Club's Payroll</w:t>
      </w:r>
      <w:r>
        <w:br/>
        <w:t>Room at the time of signing. A Club that signs such a</w:t>
      </w:r>
      <w:r>
        <w:br/>
        <w:t>Player to a mid-season SPC pursuant to this paragraph (A)</w:t>
      </w:r>
      <w:r>
        <w:br/>
        <w:t>cannot, in effect, increase its Payroll Room by virtue of</w:t>
      </w:r>
      <w:r>
        <w:br/>
        <w:t>signing the SPC later (as opposed to earlier) in a League</w:t>
      </w:r>
      <w:r>
        <w:br/>
        <w:t>Year. That is, a Player who signs an SPC after the</w:t>
      </w:r>
      <w:r>
        <w:br/>
        <w:t>commencement of a season may not receive more in Player</w:t>
      </w:r>
      <w:r>
        <w:br/>
        <w:t>Salary and Bonuses over the remainder of the season in</w:t>
      </w:r>
      <w:r>
        <w:br/>
        <w:t>which he signs his SPC than he would have been able to</w:t>
      </w:r>
      <w:r>
        <w:br/>
        <w:t>receive had he signed the SPC at the beginning of the</w:t>
      </w:r>
      <w:r>
        <w:br/>
        <w:t>season.</w:t>
      </w:r>
    </w:p>
    <w:p>
      <w:r>
        <w:t>275</w:t>
      </w:r>
      <w:r>
        <w:br/>
        <w:t>ARTICLE 50 50.5-50.5</w:t>
      </w:r>
      <w:r>
        <w:br/>
        <w:t>Illustration #1: If, on the first day of the NHL Regular Season, the</w:t>
      </w:r>
      <w:r>
        <w:br/>
        <w:t>Upper Limit for a League Year is $70 million, and a Club has an</w:t>
      </w:r>
      <w:r>
        <w:br/>
        <w:t>Averaged Club Salary of $67 million, the Club shall, at that time,</w:t>
      </w:r>
      <w:r>
        <w:br/>
        <w:t>be permitted to sign a Restricted Free Agent to whom the Club has</w:t>
      </w:r>
      <w:r>
        <w:br/>
        <w:t>rights to a one-year SPC for up to $3 million for the remainder of</w:t>
      </w:r>
      <w:r>
        <w:br/>
        <w:t>that League Year (i.e., the Club has $3 million of Payroll Room).</w:t>
      </w:r>
      <w:r>
        <w:br/>
        <w:t>Illustration #2: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one-year SPC that commits the Club to pay up to</w:t>
      </w:r>
      <w:r>
        <w:br/>
        <w:t>$3 million for the remainder of the League Year, but the face value</w:t>
      </w:r>
      <w:r>
        <w:br/>
        <w:t>of the SPC may be up to $6 million.</w:t>
      </w:r>
      <w:r>
        <w:br/>
        <w:t>Illustration #3: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multi-year SPC that commits the Club to pay up to</w:t>
      </w:r>
      <w:r>
        <w:br/>
        <w:t>$3 million for the remainder of that League Year, and the</w:t>
      </w:r>
      <w:r>
        <w:br/>
        <w:t>Averaged Amount of Player Salary and Bonuses to be provided in</w:t>
      </w:r>
      <w:r>
        <w:br/>
        <w:t>any future League Year in the SPC shall be no more than $3</w:t>
      </w:r>
      <w:r>
        <w:br/>
        <w:t>million as well (i.e., for this purpose the first year is treated as $3</w:t>
      </w:r>
      <w:r>
        <w:br/>
        <w:t>million for the entire season – the amount actually paid). Thus,</w:t>
      </w:r>
      <w:r>
        <w:br/>
        <w:t>such a Player could sign a 3-year SPC midway through Year 1, and</w:t>
      </w:r>
      <w:r>
        <w:br/>
        <w:t>earn $3 million in Year 1, $3.1 million in Year 2, and $2.9 million</w:t>
      </w:r>
      <w:r>
        <w:br/>
        <w:t>in Year 3. While $3.1 million would be charged to the Club's</w:t>
      </w:r>
      <w:r>
        <w:br/>
        <w:t>Actual Club Salary in Year 2, and $2.9 million to the Actual Club</w:t>
      </w:r>
      <w:r>
        <w:br/>
        <w:t>Salary in Year 3, the Averaged Amount of $3 million would be</w:t>
      </w:r>
      <w:r>
        <w:br/>
        <w:t>charged to the Club's Averaged Club Salary in Years 2 and 3.</w:t>
      </w:r>
      <w:r>
        <w:br/>
        <w:t>(B) For a Club that wishes to sign a Restricted Free Agent to whom the</w:t>
      </w:r>
      <w:r>
        <w:br/>
        <w:t>Club does not have rights, or an Unrestricted Free Agent,</w:t>
      </w:r>
      <w:r>
        <w:br/>
        <w:t>following the commencement of a season (i.e., after the first day of</w:t>
      </w:r>
      <w:r>
        <w:br/>
        <w:t>the NHL Regular Season), if the Club signs such a Player to an</w:t>
      </w:r>
      <w:r>
        <w:br/>
        <w:t>SPC on or before December 1, then the following 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but need only have</w:t>
      </w:r>
    </w:p>
    <w:p>
      <w:r>
        <w:t>276</w:t>
      </w:r>
      <w:r>
        <w:br/>
        <w:t>ARTICLE 50 50.5-50.5</w:t>
      </w:r>
      <w:r>
        <w:br/>
        <w:t>Payroll Room for the amount of the first year of such SPC</w:t>
      </w:r>
      <w:r>
        <w:br/>
        <w:t>(i.e., the Club need not "tag" any of its Payroll Room, as</w:t>
      </w:r>
      <w:r>
        <w:br/>
        <w:t>described in paragraph (C) below, but the Averaged</w:t>
      </w:r>
      <w:r>
        <w:br/>
        <w:t>Amount of the SPC may not exceed the stated amount of</w:t>
      </w:r>
      <w:r>
        <w:br/>
        <w:t>Player Salary and Bonuses in the first League Year of the</w:t>
      </w:r>
      <w:r>
        <w:br/>
        <w:t>SPC), provided, however, that the SPC must still comport</w:t>
      </w:r>
      <w:r>
        <w:br/>
        <w:t>with all other provisions of the Team Payroll Range System</w:t>
      </w:r>
      <w:r>
        <w:br/>
        <w:t>(including, without limitation, that the SPC must not put</w:t>
      </w:r>
      <w:r>
        <w:br/>
        <w:t>the Club over the Upper Limit, the SPC may not provide</w:t>
      </w:r>
      <w:r>
        <w:br/>
        <w:t>for more than the Maximum Player Salary and Bonuses in</w:t>
      </w:r>
      <w:r>
        <w:br/>
        <w:t>any League Year set forth in Section 50.6 below, and the</w:t>
      </w:r>
      <w:r>
        <w:br/>
        <w:t>SPC must comply with the Variability Rules set forth in</w:t>
      </w:r>
      <w:r>
        <w:br/>
        <w:t>Section 50.7 below).</w:t>
      </w:r>
      <w:r>
        <w:br/>
        <w:t>Illustration #1: If the Upper Limit for a League Year is $70</w:t>
      </w:r>
      <w:r>
        <w:br/>
        <w:t>million, and a Club has an Averaged Club Salary of $67 million on</w:t>
      </w:r>
      <w:r>
        <w:br/>
        <w:t>November 30 (approximately one-third into the regular season),</w:t>
      </w:r>
      <w:r>
        <w:br/>
        <w:t>then the Club shall be permitted to sign a Restricted Free Agent to</w:t>
      </w:r>
      <w:r>
        <w:br/>
        <w:t>whom the Club does not have rights, or an Unrestricted Free</w:t>
      </w:r>
      <w:r>
        <w:br/>
        <w:t>Agent, to a one-year SPC that commits the Club to pay up to $3</w:t>
      </w:r>
      <w:r>
        <w:br/>
        <w:t>million for the remainder of the League Year, but the face value of</w:t>
      </w:r>
      <w:r>
        <w:br/>
        <w:t>the SPC may be up to $4.5 million. If the SPC were for multiple</w:t>
      </w:r>
      <w:r>
        <w:br/>
        <w:t>years, then the Averaged Amount of Player Salary and Bonuses in</w:t>
      </w:r>
      <w:r>
        <w:br/>
        <w:t>the future years would not be constrained by the $3 million amount</w:t>
      </w:r>
      <w:r>
        <w:br/>
        <w:t>of the Club's Payroll Room in the first year, but the Averaged</w:t>
      </w:r>
      <w:r>
        <w:br/>
        <w:t>Amount of the SPC could not exceed $4.5 million (the stated</w:t>
      </w:r>
      <w:r>
        <w:br/>
        <w:t>amount of the first League Year of the SPC), provided, however,</w:t>
      </w:r>
      <w:r>
        <w:br/>
        <w:t>that the SPC would still have to comply with the Variability Rules</w:t>
      </w:r>
      <w:r>
        <w:br/>
        <w:t>set forth in Article 50.7, the rule governing Maximum Player</w:t>
      </w:r>
      <w:r>
        <w:br/>
        <w:t>Salary and Bonuses, and the Upper Limit. For example, assuming</w:t>
      </w:r>
      <w:r>
        <w:br/>
        <w:t>compliance with all other relevant provisions of the Team Payroll</w:t>
      </w:r>
      <w:r>
        <w:br/>
        <w:t>Range System, the SPC could provide for $4.5 million in Year 1,</w:t>
      </w:r>
      <w:r>
        <w:br/>
        <w:t>$4.7 million in Year 2 and $4.3 million in Year 3 (with an</w:t>
      </w:r>
      <w:r>
        <w:br/>
        <w:t>Averaged Amount of $4.5 million, which exceeds the Club's</w:t>
      </w:r>
      <w:r>
        <w:br/>
        <w:t>Payroll Room of $3 million in Year 1).</w:t>
      </w:r>
      <w:r>
        <w:br/>
        <w:t>Illustration #2: Similarly, on the same assumptions (including</w:t>
      </w:r>
      <w:r>
        <w:br/>
        <w:t>signing on November 30) as stated in Illustration #1 above, the</w:t>
      </w:r>
      <w:r>
        <w:br/>
        <w:t>Club could sign a Restricted Free Agent to whom the Club does</w:t>
      </w:r>
      <w:r>
        <w:br/>
        <w:t>not have rights, or an Unrestricted Free Agent, to a multi-year SPC</w:t>
      </w:r>
      <w:r>
        <w:br/>
        <w:t>with a stated amount of $4 million in Year 1, a stated amount of</w:t>
      </w:r>
      <w:r>
        <w:br/>
        <w:t>$4.4 million in Year 2, and a stated amount of $4.8 million in Year</w:t>
      </w:r>
      <w:r>
        <w:br/>
        <w:t>3. Such multi-year SPC would have an Averaged Amount of $4.4</w:t>
      </w:r>
      <w:r>
        <w:br/>
        <w:t>million, which is below the maximum stated value that the SPC</w:t>
      </w:r>
      <w:r>
        <w:br/>
        <w:t>could have been in Year 1, with two-thirds (2/3) of the season</w:t>
      </w:r>
      <w:r>
        <w:br/>
        <w:t>remaining in Year 1.</w:t>
      </w:r>
    </w:p>
    <w:p>
      <w:r>
        <w:t>277</w:t>
      </w:r>
      <w:r>
        <w:br/>
        <w:t>ARTICLE 50 50.5-50.5</w:t>
      </w:r>
      <w:r>
        <w:br/>
        <w:t>(C) For a Club that wishes to sign an Unrestricted Free Agent</w:t>
      </w:r>
      <w:r>
        <w:br/>
        <w:t>following the commencement of a season (i.e., after the first day of</w:t>
      </w:r>
      <w:r>
        <w:br/>
        <w:t>the NHL Regular Season), if the Club signs such a Player to an</w:t>
      </w:r>
      <w:r>
        <w:br/>
        <w:t>SPC after December 1, then the following rules shall apply:</w:t>
      </w:r>
      <w:r>
        <w:br/>
        <w:t>(1) In order for the Club to sign such a Player to a one-year</w:t>
      </w:r>
      <w:r>
        <w:br/>
        <w:t>SPC after December 1 of a season, the Club must have</w:t>
      </w:r>
      <w:r>
        <w:br/>
        <w:t>Payroll Room equal to or in excess of the remaining Player</w:t>
      </w:r>
      <w:r>
        <w:br/>
        <w:t>Salary and Bonuses to be earned by the Player under the</w:t>
      </w:r>
      <w:r>
        <w:br/>
        <w:t>SPC in that League Year; and</w:t>
      </w:r>
      <w:r>
        <w:br/>
        <w:t>(2) In order for a Club to sign such a Player to a multi-year</w:t>
      </w:r>
      <w:r>
        <w:br/>
        <w:t>SPC after December 1 of a season, the Club must have</w:t>
      </w:r>
      <w:r>
        <w:br/>
        <w:t>Payroll Room equal to or in excess of the Averaged</w:t>
      </w:r>
      <w:r>
        <w:br/>
        <w:t>Amount of the Player Salary and Bonuses for the remainder</w:t>
      </w:r>
      <w:r>
        <w:br/>
        <w:t>of such season. If, however, the Averaged Amount of the</w:t>
      </w:r>
      <w:r>
        <w:br/>
        <w:t>SPC exceeds the Club's Payroll Room for the then-current</w:t>
      </w:r>
      <w:r>
        <w:br/>
        <w:t>League Year, the Club may still sign such SPC, provided</w:t>
      </w:r>
      <w:r>
        <w:br/>
        <w:t>that it has Payroll Room and, if such Payroll Room is</w:t>
      </w:r>
      <w:r>
        <w:br/>
        <w:t>insufficient to acquire the SPC, it has an amount equal to</w:t>
      </w:r>
      <w:r>
        <w:br/>
        <w:t>one or more SPCs that will expire at the end of such</w:t>
      </w:r>
      <w:r>
        <w:br/>
        <w:t>League Year, in an amount equal to or in excess of the</w:t>
      </w:r>
      <w:r>
        <w:br/>
        <w:t>amount by which the Averaged Amount exceeds the Club's</w:t>
      </w:r>
      <w:r>
        <w:br/>
        <w:t>Payroll Room (the "Tagged Payroll Room"). Until such</w:t>
      </w:r>
      <w:r>
        <w:br/>
        <w:t>time as the Club has or makes Payroll Room in the current</w:t>
      </w:r>
      <w:r>
        <w:br/>
        <w:t>year in excess of such Tagged Payroll Room, the Club may</w:t>
      </w:r>
      <w:r>
        <w:br/>
        <w:t>not engage in any Player transactions requiring Payroll</w:t>
      </w:r>
      <w:r>
        <w:br/>
        <w:t>Room, including but not limited to, acquiring an SPC or</w:t>
      </w:r>
      <w:r>
        <w:br/>
        <w:t>"extending" or entering into a new SPC (the "Tagging</w:t>
      </w:r>
      <w:r>
        <w:br/>
        <w:t>Rule"). In the event the Club does have or creates such</w:t>
      </w:r>
      <w:r>
        <w:br/>
        <w:t>excess Payroll Room, it may use such excess Payroll Room</w:t>
      </w:r>
      <w:r>
        <w:br/>
        <w:t>in accordance with the terms of this Agreement.</w:t>
      </w:r>
      <w:r>
        <w:br/>
        <w:t>Illustration: Assume the Upper Limit is $70 million and a Club</w:t>
      </w:r>
      <w:r>
        <w:br/>
        <w:t>has an Averaged Club Salary of $69 million (and Payroll Room of</w:t>
      </w:r>
      <w:r>
        <w:br/>
        <w:t>$1 million). The Club may sign an Unrestricted Free Agent at the</w:t>
      </w:r>
      <w:r>
        <w:br/>
        <w:t>halfway point of the regular season (i.e., after December 1) under</w:t>
      </w:r>
      <w:r>
        <w:br/>
        <w:t>which the Player will earn $1 million or less during the last half of</w:t>
      </w:r>
      <w:r>
        <w:br/>
        <w:t>that League Year. If, however, the SPC is a multi-year SPC, with</w:t>
      </w:r>
      <w:r>
        <w:br/>
        <w:t>an Averaged Amount of $2 million, which is in excess of the</w:t>
      </w:r>
      <w:r>
        <w:br/>
        <w:t>Club's Payroll Room (i.e., $1 million), then the Club may still sign</w:t>
      </w:r>
      <w:r>
        <w:br/>
        <w:t>such SPC, provided it has $2 million of Tagged Payroll Room (i.e.,</w:t>
      </w:r>
      <w:r>
        <w:br/>
        <w:t>the $1 million in remaining Payroll Room and $1 million of SPCs</w:t>
      </w:r>
      <w:r>
        <w:br/>
        <w:t>in their last year, all of which are "tagged").</w:t>
      </w:r>
    </w:p>
    <w:p>
      <w:r>
        <w:t>278</w:t>
      </w:r>
      <w:r>
        <w:br/>
        <w:t>ARTICLE 50 50.5-50.5</w:t>
      </w:r>
      <w:r>
        <w:br/>
        <w:t>(v) Acquiring SPCs After the Commencement of a Season, Via Trade or</w:t>
      </w:r>
      <w:r>
        <w:br/>
        <w:t>Waivers.</w:t>
      </w:r>
      <w:r>
        <w:br/>
        <w:t>(A) In order for a Club to acquire a one-year SPC after the</w:t>
      </w:r>
      <w:r>
        <w:br/>
        <w:t>commencement of a season (i.e., that is expiring at the conclusion</w:t>
      </w:r>
      <w:r>
        <w:br/>
        <w:t>of the then-current League Year), the Club must have Payroll</w:t>
      </w:r>
      <w:r>
        <w:br/>
        <w:t>Room equal to or in excess of the remaining Player Salary and</w:t>
      </w:r>
      <w:r>
        <w:br/>
        <w:t>Bonuses to be earned by the Player under the SPC.</w:t>
      </w:r>
      <w:r>
        <w:br/>
        <w:t>Illustration: Assume the Upper Limit is $70 million and a Club has an</w:t>
      </w:r>
      <w:r>
        <w:br/>
        <w:t>Averaged Club Salary of $69 million (and Payroll Room of $1 million).</w:t>
      </w:r>
      <w:r>
        <w:br/>
        <w:t>At the halfway point of the season, the Club may acquire a one-year SPC</w:t>
      </w:r>
      <w:r>
        <w:br/>
        <w:t>with a face value of $2 million (i.e., the Player Salary and Bonuses to be</w:t>
      </w:r>
      <w:r>
        <w:br/>
        <w:t>earned by the Player from the date such SPC is acquired through the end</w:t>
      </w:r>
      <w:r>
        <w:br/>
        <w:t>of that season would be $1 million, which fits within the Club's Payroll</w:t>
      </w:r>
      <w:r>
        <w:br/>
        <w:t>Room).</w:t>
      </w:r>
      <w:r>
        <w:br/>
        <w:t>(B) In order for a Club to acquire a multi-year SPC after the</w:t>
      </w:r>
      <w:r>
        <w:br/>
        <w:t>commencement of a season (i.e., that expires at the conclusion of a</w:t>
      </w:r>
      <w:r>
        <w:br/>
        <w:t>future League Year), the Club must have Payroll Room equal to or</w:t>
      </w:r>
      <w:r>
        <w:br/>
        <w:t>in excess of the Averaged Amount of the Player Salary and</w:t>
      </w:r>
      <w:r>
        <w:br/>
        <w:t>Bonuses for the remainder of such season. If, however, the</w:t>
      </w:r>
      <w:r>
        <w:br/>
        <w:t>Averaged Amount of the SPC exceeds the Club's Payroll Room for</w:t>
      </w:r>
      <w:r>
        <w:br/>
        <w:t>the then-current League Year, the Club may still acquire such SPC,</w:t>
      </w:r>
      <w:r>
        <w:br/>
        <w:t>provided that it has Tagged Payroll Room. The Tagging Rule</w:t>
      </w:r>
      <w:r>
        <w:br/>
        <w:t>referred to in paragraph (e)(iv)(C) above will thereafter apply.</w:t>
      </w:r>
      <w:r>
        <w:br/>
        <w:t>Illustration: Assume the Upper Limit is $70 million and a Club has an</w:t>
      </w:r>
      <w:r>
        <w:br/>
        <w:t>Averaged Club Salary of $69 million (and Payroll Room of $1 million).</w:t>
      </w:r>
      <w:r>
        <w:br/>
        <w:t>The Club may acquire an SPC under which the Player will earn $1 million</w:t>
      </w:r>
      <w:r>
        <w:br/>
        <w:t>or less during the last half of that League Year. If, however, the SPC is a</w:t>
      </w:r>
      <w:r>
        <w:br/>
        <w:t>multi-year SPC, with an Averaged Amount of $2 million, which is in</w:t>
      </w:r>
      <w:r>
        <w:br/>
        <w:t>excess of the Club's Payroll Room (i.e., $1 million), then the Club may</w:t>
      </w:r>
      <w:r>
        <w:br/>
        <w:t>still acquire such SPC, provided it has $2 million of Tagged Payroll Room</w:t>
      </w:r>
      <w:r>
        <w:br/>
        <w:t>(i.e., the $1 million in remaining Payroll Room and $1 million of SPCs in</w:t>
      </w:r>
      <w:r>
        <w:br/>
        <w:t>their last year, all of which are "tagged").</w:t>
      </w:r>
      <w:r>
        <w:br/>
        <w:t>(f) Contract Extensions.</w:t>
      </w:r>
      <w:r>
        <w:br/>
        <w:t>(i) An "extension" of an SPC, as such term is used in this Agreement, shall</w:t>
      </w:r>
      <w:r>
        <w:br/>
        <w:t>mean a new SPC entered into between a Club and a Player, which SPC is</w:t>
      </w:r>
      <w:r>
        <w:br/>
        <w:t>to be effective immediately upon the expiration of the Club and Player's</w:t>
      </w:r>
      <w:r>
        <w:br/>
        <w:t>existing SPC. To the extent a Club and Player enter into a valid contract</w:t>
      </w:r>
      <w:r>
        <w:br/>
        <w:t>extension during the final year of the Player's SPC, the contract extension</w:t>
      </w:r>
      <w:r>
        <w:br/>
        <w:t>will be fully enforceable pursuant to its terms even in the event the Player</w:t>
      </w:r>
      <w:r>
        <w:br/>
        <w:t>is injured prior to the commencement date of the contract extension.</w:t>
      </w:r>
    </w:p>
    <w:p>
      <w:r>
        <w:t>279</w:t>
      </w:r>
      <w:r>
        <w:br/>
        <w:t>ARTICLE 50 50.5-50.5</w:t>
      </w:r>
      <w:r>
        <w:br/>
        <w:t>(ii) A Club that wishes to sign a Player to an "extension" of an existing SPC</w:t>
      </w:r>
      <w:r>
        <w:br/>
        <w:t>may do so only in the final year of such SPC.</w:t>
      </w:r>
      <w:r>
        <w:br/>
        <w:t>(iii) A Club shall only be permitted to sign a Player to an "extension" of the</w:t>
      </w:r>
      <w:r>
        <w:br/>
        <w:t>existing SPC in the amount of: (A) the SPC of the Player to be extended</w:t>
      </w:r>
      <w:r>
        <w:br/>
        <w:t>(then included in the Club's Averaged Club Salary); plus (B) the Club's</w:t>
      </w:r>
      <w:r>
        <w:br/>
        <w:t>Payroll Room in the current year; plus (C) the aggregate Averaged</w:t>
      </w:r>
      <w:r>
        <w:br/>
        <w:t>Amounts of any other SPC or SPCs that expire at the end of such League</w:t>
      </w:r>
      <w:r>
        <w:br/>
        <w:t>Year (to extent the Club has other such SPCs which are currently counting</w:t>
      </w:r>
      <w:r>
        <w:br/>
        <w:t>in the Club's Averaged Club Salary); minus any previously Tagged</w:t>
      </w:r>
      <w:r>
        <w:br/>
        <w:t>Payroll Room. The Tagging Rule referred to in paragraph (e)(iv)(C)</w:t>
      </w:r>
      <w:r>
        <w:br/>
        <w:t>above will thereafter apply.</w:t>
      </w:r>
      <w:r>
        <w:br/>
        <w:t>Illustration #1: A Club, during the 2012-13 League Year, has $1.5 million</w:t>
      </w:r>
      <w:r>
        <w:br/>
        <w:t>of Payroll Room, and it has $4 million in Averaged Amount of SPCs</w:t>
      </w:r>
      <w:r>
        <w:br/>
        <w:t>scheduled to expire at the end of the 2012-13 League Year, including the</w:t>
      </w:r>
      <w:r>
        <w:br/>
        <w:t>$1 million Averaged Amount of Player B's SPC. The Club shall be</w:t>
      </w:r>
      <w:r>
        <w:br/>
        <w:t>deemed to have $5.5 million of Tagged Payroll Room and may "extend"</w:t>
      </w:r>
      <w:r>
        <w:br/>
        <w:t>Player B's SPC during the 2012-13 League Year with Player Salary and</w:t>
      </w:r>
      <w:r>
        <w:br/>
        <w:t>Bonuses of up to an Averaged Amount of $5.5 million.</w:t>
      </w:r>
      <w:r>
        <w:br/>
        <w:t>Illustration #2: A Club, during the 2012-13 League Year, is at the Upper</w:t>
      </w:r>
      <w:r>
        <w:br/>
        <w:t>Limit (i.e., it has no Payroll Room) and it has $5 million in Averaged</w:t>
      </w:r>
      <w:r>
        <w:br/>
        <w:t>Amount of other SPCs scheduled to expire at the end of the 2012-13</w:t>
      </w:r>
      <w:r>
        <w:br/>
        <w:t>League Year. Earlier in the season, the Club tagged $3 million of Payroll</w:t>
      </w:r>
      <w:r>
        <w:br/>
        <w:t>Room in order to acquire another SPC, with an Averaged Amount of $3</w:t>
      </w:r>
      <w:r>
        <w:br/>
        <w:t>million. In addition, the Club has Player B's $750,000 SPC, which is also</w:t>
      </w:r>
      <w:r>
        <w:br/>
        <w:t>scheduled to expire at the end of the season. The Club may "extend"</w:t>
      </w:r>
      <w:r>
        <w:br/>
        <w:t>Player B's SPC prior to the end of the 2012-13 League Year with Player</w:t>
      </w:r>
      <w:r>
        <w:br/>
        <w:t>Salary and Bonuses of up to an Averaged Amount of $2.75 million (the $5</w:t>
      </w:r>
      <w:r>
        <w:br/>
        <w:t>million in expiring SPCs, minus the $3 million of already tagged Payroll</w:t>
      </w:r>
      <w:r>
        <w:br/>
        <w:t>Room, plus Player B's $750,000 SPC then included in the Averaged Club</w:t>
      </w:r>
      <w:r>
        <w:br/>
        <w:t>Salary), and the Club shall be deemed to have tagged another $2.75</w:t>
      </w:r>
      <w:r>
        <w:br/>
        <w:t>million of Payroll Room.</w:t>
      </w:r>
      <w:r>
        <w:br/>
        <w:t>(iv) A Player who is party to a one-year SPC may not enter into an "extension"</w:t>
      </w:r>
      <w:r>
        <w:br/>
        <w:t>of such SPC prior to January 1 of the League Year covered by such SPC.</w:t>
      </w:r>
      <w:r>
        <w:br/>
        <w:t>(g) Accounting for Signing Bonuses, Reporting Bonuses and Roster Bonuses.</w:t>
      </w:r>
      <w:r>
        <w:br/>
        <w:t>(i) For purposes of a Club's Averaged Club Salary, any Signing Bonus,</w:t>
      </w:r>
      <w:r>
        <w:br/>
        <w:t>Roster Bonus and Reporting Bonus shall be subject to the "averaging"</w:t>
      </w:r>
      <w:r>
        <w:br/>
        <w:t>rule, and the Club's Averaged Salary shall be charged the Averaged</w:t>
      </w:r>
      <w:r>
        <w:br/>
        <w:t>Amount of any such Bonuses over the entire term of the SPC, regardless</w:t>
      </w:r>
      <w:r>
        <w:br/>
        <w:t>of when such Bonuses are paid. However, for the purposes of the</w:t>
      </w:r>
      <w:r>
        <w:br/>
        <w:t>Variability Rules as set forth in Section 50.7 below, such Bonuses shall be</w:t>
      </w:r>
      <w:r>
        <w:br/>
        <w:t>counted as part of the Player Salary and Bonuses in the year in which paid</w:t>
      </w:r>
    </w:p>
    <w:p>
      <w:r>
        <w:t>280</w:t>
      </w:r>
      <w:r>
        <w:br/>
        <w:t>ARTICLE 50 50.5-50.5</w:t>
      </w:r>
      <w:r>
        <w:br/>
        <w:t>(e.g., no combination of Signing Bonuses, Roster Bonuses and/or</w:t>
      </w:r>
      <w:r>
        <w:br/>
        <w:t>Reporting Bonuses may, in the year when paid, result in a Player receiving</w:t>
      </w:r>
      <w:r>
        <w:br/>
        <w:t>Player Salary and Bonuses for such League Year that violates the</w:t>
      </w:r>
      <w:r>
        <w:br/>
        <w:t>Variability Rules as set forth in Section 50.7).</w:t>
      </w:r>
      <w:r>
        <w:br/>
        <w:t>Illustration: A Club wishes to sign a Player to a three-year SPC providing for $2</w:t>
      </w:r>
      <w:r>
        <w:br/>
        <w:t>million in Player Salary (with no Bonuses) in Year 1, $2 million Player Salary</w:t>
      </w:r>
      <w:r>
        <w:br/>
        <w:t>(with no Bonuses) in Year 2, a $2 million Player Salary in Year 3, and a $4</w:t>
      </w:r>
      <w:r>
        <w:br/>
        <w:t>million Signing Bonus in Year 3. Even assuming the Club had the $3.3333</w:t>
      </w:r>
      <w:r>
        <w:br/>
        <w:t>million in Payroll Room sufficient to accommodate such Player Salary and</w:t>
      </w:r>
      <w:r>
        <w:br/>
        <w:t>Bonuses (the $10 million total in Player Salary and Bonuses over the three-year</w:t>
      </w:r>
      <w:r>
        <w:br/>
        <w:t>term), such SPC still would not be permitted because it does not comport with the</w:t>
      </w:r>
      <w:r>
        <w:br/>
        <w:t>Variability Rules in Section 50.7(b) (since it is not a Front-Loaded SPC) because</w:t>
      </w:r>
      <w:r>
        <w:br/>
        <w:t>of the variation between the Player Salary and Bonus in Year 2 as compared to</w:t>
      </w:r>
      <w:r>
        <w:br/>
        <w:t>Year 3 ($2 million in Year 2 and $6 million in Year 3).</w:t>
      </w:r>
      <w:r>
        <w:br/>
        <w:t>(ii) For any Entry Level SPC that has its term extended pursuant to the</w:t>
      </w:r>
      <w:r>
        <w:br/>
        <w:t>provisions of Section 9.1(d) of this Agreement (i.e., the SPC "slides"), and</w:t>
      </w:r>
      <w:r>
        <w:br/>
        <w:t>in which the Player received a one-time Signing Bonus at signing (which</w:t>
      </w:r>
      <w:r>
        <w:br/>
        <w:t>for Payroll Room purposes, shall be averaged over the length of the term</w:t>
      </w:r>
      <w:r>
        <w:br/>
        <w:t>of the SPC pursuant to paragraph (i) above), the original averaging of the</w:t>
      </w:r>
      <w:r>
        <w:br/>
        <w:t>Signing Bonus shall not be readjusted as a result of the "slide," although,</w:t>
      </w:r>
      <w:r>
        <w:br/>
        <w:t>the Averaged Club Salary following the slide shall be adjusted based on</w:t>
      </w:r>
      <w:r>
        <w:br/>
        <w:t>the new total Player Salary and Bonuses to be paid following the slide.</w:t>
      </w:r>
      <w:r>
        <w:br/>
        <w:t>Illustration:</w:t>
      </w:r>
      <w:r>
        <w:br/>
        <w:t>PRE-"SLIDE"</w:t>
      </w:r>
      <w:r>
        <w:br/>
        <w:t>2012-13 2013-14 2014-15</w:t>
      </w:r>
      <w:r>
        <w:br/>
        <w:t>Player Salary $600,000 $600,000 $600,000</w:t>
      </w:r>
      <w:r>
        <w:br/>
        <w:t>Signing Bonus $50,000 $50,000 $50,000</w:t>
      </w:r>
      <w:r>
        <w:br/>
        <w:t>Total $650,000 $650,000 $650,000</w:t>
      </w:r>
      <w:r>
        <w:br/>
        <w:t>Average = $650,000</w:t>
      </w:r>
      <w:r>
        <w:br/>
        <w:t>POST-"SLIDE"</w:t>
      </w:r>
      <w:r>
        <w:br/>
        <w:t>2012-13 2013-14 2014-15 2015-16</w:t>
      </w:r>
      <w:r>
        <w:br/>
        <w:t>Player Salary N/A $600,000 $600,000 $600,000</w:t>
      </w:r>
      <w:r>
        <w:br/>
        <w:t>Signing Bonus $50,000 $50,000 $50,000</w:t>
      </w:r>
      <w:r>
        <w:br/>
        <w:t>Total $650,000 $650,000 $600,000</w:t>
      </w:r>
      <w:r>
        <w:br/>
        <w:t>Average = $633,333</w:t>
      </w:r>
      <w:r>
        <w:br/>
        <w:t>(h) Accounting for Performance Bonuses. No SPC may contain Performance</w:t>
      </w:r>
      <w:r>
        <w:br/>
        <w:t>Bonuses except in accordance with Section 50.2(b)(i)(C) above. For purposes of a Club's Upper</w:t>
      </w:r>
      <w:r>
        <w:br/>
        <w:t>Limit and Lower Limit, as well as the Players' Share, the following rules shall apply with respect</w:t>
      </w:r>
      <w:r>
        <w:br/>
        <w:t>to those Performance Bonuses that are permitted:</w:t>
      </w:r>
      <w:r>
        <w:br/>
        <w:t>(i) Subject to Section 50.5(c)(i)(A), for the purposes of calculating a Club's</w:t>
      </w:r>
      <w:r>
        <w:br/>
        <w:t>Averaged Club Salary, the Averaged Amount of Performance Bonuses (to</w:t>
      </w:r>
    </w:p>
    <w:p>
      <w:r>
        <w:t>281</w:t>
      </w:r>
      <w:r>
        <w:br/>
        <w:t>ARTICLE 50 50.5-50.5</w:t>
      </w:r>
      <w:r>
        <w:br/>
        <w:t>the extent permitted in accordance with Section 50.2(b)(i)(C) above) shall</w:t>
      </w:r>
      <w:r>
        <w:br/>
        <w:t>be included as fully earned in the League Year in which they may be</w:t>
      </w:r>
      <w:r>
        <w:br/>
        <w:t>earned. However, the unaveraged cash value of such Performance</w:t>
      </w:r>
      <w:r>
        <w:br/>
        <w:t>Bonuses shall be calculated in a Player's SPC for purposes of the</w:t>
      </w:r>
      <w:r>
        <w:br/>
        <w:t>Variability Rules, as set forth in Section 50.7 below. The cash amount of</w:t>
      </w:r>
      <w:r>
        <w:br/>
        <w:t>any Performance Bonuses contained in an SPC that becomes impossible to</w:t>
      </w:r>
      <w:r>
        <w:br/>
        <w:t>earn in a given League Year shall, at that time, be deducted from the</w:t>
      </w:r>
      <w:r>
        <w:br/>
        <w:t>Club's Averaged Club Salary. Any Payroll Room that may result will only</w:t>
      </w:r>
      <w:r>
        <w:br/>
        <w:t>be for the remainder of that League Year and will not affect the Averaged</w:t>
      </w:r>
      <w:r>
        <w:br/>
        <w:t>Amount of a Player's multi-year SPC or the inclusion of any Performance</w:t>
      </w:r>
      <w:r>
        <w:br/>
        <w:t>Bonuses in the Averaged Amount of the future League Years of such SPC.</w:t>
      </w:r>
      <w:r>
        <w:br/>
        <w:t>(ii) A Club shall be permitted to have an Averaged Club Salary in excess of</w:t>
      </w:r>
      <w:r>
        <w:br/>
        <w:t>the Upper Limit resulting from Performance Bonuses solely to the extent</w:t>
      </w:r>
      <w:r>
        <w:br/>
        <w:t>that such excess results from the inclusion in Averaged Club Salary of: (i)</w:t>
      </w:r>
      <w:r>
        <w:br/>
        <w:t>Exhibit 5 Individual "A" Performance Bonuses and "B" Performance</w:t>
      </w:r>
      <w:r>
        <w:br/>
        <w:t>Bonuses paid by the Club that may be earned by Players in the Entry</w:t>
      </w:r>
      <w:r>
        <w:br/>
        <w:t>Level System and (ii) Performance Bonuses that may be earned by Players</w:t>
      </w:r>
      <w:r>
        <w:br/>
        <w:t>pursuant to Section 50.2(b)(i)(C) above, provided that under no</w:t>
      </w:r>
      <w:r>
        <w:br/>
        <w:t>circumstances may a Club's Averaged Club Salary so exceed the Upper</w:t>
      </w:r>
      <w:r>
        <w:br/>
        <w:t>Limit by an amount greater than the result of seven-and-one-half (7.5)</w:t>
      </w:r>
      <w:r>
        <w:br/>
        <w:t>percent multiplied by the Upper Limit (the "Performance Bonus</w:t>
      </w:r>
      <w:r>
        <w:br/>
        <w:t>Cushion").</w:t>
      </w:r>
      <w:r>
        <w:br/>
        <w:t>(iii) At the conclusion of each League Year, the amount of Performance</w:t>
      </w:r>
      <w:r>
        <w:br/>
        <w:t>Bonuses actually earned, including, without limitation, and for purposes of</w:t>
      </w:r>
      <w:r>
        <w:br/>
        <w:t>clarity, (i) Exhibit 5 Individual "A" Performance Bonuses and "B"</w:t>
      </w:r>
      <w:r>
        <w:br/>
        <w:t>Performance Bonuses paid by the Club that may be earned by Players in</w:t>
      </w:r>
      <w:r>
        <w:br/>
        <w:t>the Entry Level System and (ii) Performance Bonuses that may be earned</w:t>
      </w:r>
      <w:r>
        <w:br/>
        <w:t>by Players pursuant to Section 50.2(b)(i)(C) above, shall be determined</w:t>
      </w:r>
      <w:r>
        <w:br/>
        <w:t>and shall be charged against the Club's Upper Limit and Averaged Club</w:t>
      </w:r>
      <w:r>
        <w:br/>
        <w:t>Salary for such League Year. To the extent a Club's Averaged Club</w:t>
      </w:r>
      <w:r>
        <w:br/>
        <w:t>Salary exceeds its Upper Limit as a result of: (i) Exhibit 5 Individual "A"</w:t>
      </w:r>
      <w:r>
        <w:br/>
        <w:t>Performance Bonuses and "B" Performance Bonuses paid by the Club that</w:t>
      </w:r>
      <w:r>
        <w:br/>
        <w:t>may be earned by Players in the Entry Level System and (ii) Performance</w:t>
      </w:r>
      <w:r>
        <w:br/>
        <w:t>Bonuses that may be earned by Players pursuant to Section 50.2(b)(i)(C)</w:t>
      </w:r>
      <w:r>
        <w:br/>
        <w:t>above, then the Club's Upper Limit for the next League Year shall be</w:t>
      </w:r>
      <w:r>
        <w:br/>
        <w:t>reduced by an amount equal to such excess.</w:t>
      </w:r>
      <w:r>
        <w:br/>
        <w:t>(iv) Notwithstanding anything to the contrary contained in paragraphs (i)</w:t>
      </w:r>
      <w:r>
        <w:br/>
        <w:t>through (iii) above, the only Performance Bonuses that shall be included</w:t>
      </w:r>
      <w:r>
        <w:br/>
        <w:t>in a Club's Actual Club Salary for purposes of League-wide Player</w:t>
      </w:r>
      <w:r>
        <w:br/>
        <w:t>Compensation and the Players' Share for a League Year are the</w:t>
      </w:r>
      <w:r>
        <w:br/>
        <w:t>Performance Bonuses paid in that League Year. Unearned Performance</w:t>
      </w:r>
      <w:r>
        <w:br/>
        <w:t>Bonuses shall not be included in a Club's Actual Club Salary for purposes</w:t>
      </w:r>
    </w:p>
    <w:p>
      <w:r>
        <w:t>282</w:t>
      </w:r>
      <w:r>
        <w:br/>
        <w:t>ARTICLE 50 50.6-50.7</w:t>
      </w:r>
      <w:r>
        <w:br/>
        <w:t>of League-wide Player Compensation and the Players' Share in any</w:t>
      </w:r>
      <w:r>
        <w:br/>
        <w:t>League Year.</w:t>
      </w:r>
      <w:r>
        <w:br/>
        <w:t>50.6 Maximum Player Salary and Bonuses; Fixed Dollar Amount of Player Salary.</w:t>
      </w:r>
      <w:r>
        <w:br/>
        <w:t>(a) No SPC may provide for a total aggregate Player Salary and Bonuses that is in</w:t>
      </w:r>
      <w:r>
        <w:br/>
        <w:t>excess of twenty (20) percent of the Upper Limit for any League Year (the "Maximum Player</w:t>
      </w:r>
      <w:r>
        <w:br/>
        <w:t>Salary and Bonuses"). For a Player signing a multi-year SPC pursuant to which he receives the</w:t>
      </w:r>
      <w:r>
        <w:br/>
        <w:t>Maximum Player Salary and Bonuses in any League Year during the term of such SPC, the</w:t>
      </w:r>
      <w:r>
        <w:br/>
        <w:t>Maximum Player Salary and Bonuses for every League Year covered by the multi-year SPC</w:t>
      </w:r>
      <w:r>
        <w:br/>
        <w:t>shall be based upon the Upper Limit at the time the SPC was signed.</w:t>
      </w:r>
      <w:r>
        <w:br/>
        <w:t>Illustration: Assume the Upper Limit is $70 million, and a Player signs a</w:t>
      </w:r>
      <w:r>
        <w:br/>
        <w:t>three-year SPC. The Player cannot receive more than $14 million in</w:t>
      </w:r>
      <w:r>
        <w:br/>
        <w:t>aggregate Player Salary and Bonuses (twenty (20) percent of the Upper</w:t>
      </w:r>
      <w:r>
        <w:br/>
        <w:t>Limit) in any year of that SPC, even if the Upper Limit in Year 2 or 3</w:t>
      </w:r>
      <w:r>
        <w:br/>
        <w:t>actually exceeds $70 million, because any multi-year SPC providing the</w:t>
      </w:r>
      <w:r>
        <w:br/>
        <w:t>maximum allowable total aggregate Player Salary and Bonuses shall have</w:t>
      </w:r>
      <w:r>
        <w:br/>
        <w:t>the Upper Limit for the year in which the SPC is signed imputed across all</w:t>
      </w:r>
      <w:r>
        <w:br/>
        <w:t>years of the SPC.</w:t>
      </w:r>
      <w:r>
        <w:br/>
        <w:t>(b) No SPC may provide for a Player Salary and Bonuses in any year that is not fixed</w:t>
      </w:r>
      <w:r>
        <w:br/>
        <w:t>(i.e., every SPC must state the amount of dollars of Player Salary and Bonuses to be paid in each</w:t>
      </w:r>
      <w:r>
        <w:br/>
        <w:t>League Year during the term of the SPC, and cannot state that it will be indexed as a percentage</w:t>
      </w:r>
      <w:r>
        <w:br/>
        <w:t>of the Upper Limit).</w:t>
      </w:r>
      <w:r>
        <w:br/>
        <w:t>Illustration: Assume the Upper Limit is $70 million. A Player may sign</w:t>
      </w:r>
      <w:r>
        <w:br/>
        <w:t>an SPC for up to $14 million a year in aggregate Player Salary and</w:t>
      </w:r>
      <w:r>
        <w:br/>
        <w:t>Bonuses (twenty (20) percent of the Upper Limit), but his SPC must state</w:t>
      </w:r>
      <w:r>
        <w:br/>
        <w:t>the Player Salary and Bonuses to be provided as a dollar amount, not as</w:t>
      </w:r>
      <w:r>
        <w:br/>
        <w:t>"20 percent of the Upper Limit."</w:t>
      </w:r>
      <w:r>
        <w:br/>
        <w:t>50.7 Variability Rules for Multi-Year SPCs.</w:t>
      </w:r>
      <w:r>
        <w:br/>
        <w:t>(a) For all "Front-Loaded SPCs" (as defined below), the difference between the stated</w:t>
      </w:r>
      <w:r>
        <w:br/>
        <w:t>Player Salary and Bonuses in any immediately adjacent League Years of that SPC cannot exceed</w:t>
      </w:r>
      <w:r>
        <w:br/>
        <w:t>thirty-five (35) percent of the stated Player Salary and Bonuses of the first League Year of such</w:t>
      </w:r>
      <w:r>
        <w:br/>
        <w:t>Front-Loaded SPC. Additionally, under no circumstances may the stated Player Salary and</w:t>
      </w:r>
      <w:r>
        <w:br/>
        <w:t>Bonuses in any League Year of a Front-Loaded SPC be less than fifty (50) percent of the highest</w:t>
      </w:r>
      <w:r>
        <w:br/>
        <w:t>stated Player Salary and Bonuses in a League Year of that same Front-Loaded SPC.</w:t>
      </w:r>
      <w:r>
        <w:br/>
        <w:t>(i) To determine whether an SPC is a Front-Loaded SPC:</w:t>
      </w:r>
      <w:r>
        <w:br/>
        <w:t>(A) Take the total number of League Years in the SPC and divide by</w:t>
      </w:r>
      <w:r>
        <w:br/>
        <w:t>two (2) ("First-Half Term");</w:t>
      </w:r>
    </w:p>
    <w:p>
      <w:r>
        <w:t>283</w:t>
      </w:r>
      <w:r>
        <w:br/>
        <w:t>ARTICLE 50 50.7-50.7</w:t>
      </w:r>
      <w:r>
        <w:br/>
        <w:t>(B) Add the amounts of all stated Player Salary and Bonuses in the</w:t>
      </w:r>
      <w:r>
        <w:br/>
        <w:t>First-Half Term. If the SPC has an odd number of League Years,</w:t>
      </w:r>
      <w:r>
        <w:br/>
        <w:t>allocate to the first half of the SPC one-half of the stated Player</w:t>
      </w:r>
      <w:r>
        <w:br/>
        <w:t>Salary and Bonuses paid to the Player in the middle League Year</w:t>
      </w:r>
      <w:r>
        <w:br/>
        <w:t>of such SPC (e.g., the fourth year of a seven-year SPC) ("First-</w:t>
      </w:r>
      <w:r>
        <w:br/>
        <w:t>Half Stated Player Salary and Bonuses");</w:t>
      </w:r>
      <w:r>
        <w:br/>
        <w:t>(C) Divide the First-Half Stated Player Salary and Bonuses by the</w:t>
      </w:r>
      <w:r>
        <w:br/>
        <w:t>First-Half Term. The resulting amount shall be the "First-Half</w:t>
      </w:r>
      <w:r>
        <w:br/>
        <w:t>Averaged Amount";</w:t>
      </w:r>
      <w:r>
        <w:br/>
        <w:t>(D) Calculate the Averaged Amount of the SPC in a manner consistent</w:t>
      </w:r>
      <w:r>
        <w:br/>
        <w:t>with Section 50.5(d)(ii);</w:t>
      </w:r>
      <w:r>
        <w:br/>
        <w:t>(E) If the First-Half Averaged Amount is greater than the Averaged</w:t>
      </w:r>
      <w:r>
        <w:br/>
        <w:t>Amount for the entire term of the SPC, such SPC is a "Front-</w:t>
      </w:r>
      <w:r>
        <w:br/>
        <w:t>Loaded SPC" and must comply with Section 50.7(a). Any SPC</w:t>
      </w:r>
      <w:r>
        <w:br/>
        <w:t>other than a Front-Loaded SPC must comply with Section 50.7(b)</w:t>
      </w:r>
      <w:r>
        <w:br/>
        <w:t>rather than Section 50.7(a).</w:t>
      </w:r>
      <w:r>
        <w:br/>
        <w:t>(b) "The 100 Percent Rule" for Multi-Year SPCs. For any SPC that is not a Front-</w:t>
      </w:r>
      <w:r>
        <w:br/>
        <w:t>Loaded SPC, the difference between the stated Player Salary and Bonuses in the first two League</w:t>
      </w:r>
      <w:r>
        <w:br/>
        <w:t>Years of an SPC cannot exceed the amount of the lower of the two League Years. Thereafter, in</w:t>
      </w:r>
      <w:r>
        <w:br/>
        <w:t>all subsequent League Years of the SPC, (i) any increase in Player Salary and Bonuses from one</w:t>
      </w:r>
      <w:r>
        <w:br/>
        <w:t>League Year to another may not exceed the amount of the lower of the first two League Years of</w:t>
      </w:r>
      <w:r>
        <w:br/>
        <w:t>the SPC (or, if such amounts are the same, that same amount); and (ii) any decrease in Player</w:t>
      </w:r>
      <w:r>
        <w:br/>
        <w:t>Salary and Bonuses from one League Year to another may not exceed fifty (50) percent of the</w:t>
      </w:r>
      <w:r>
        <w:br/>
        <w:t>Player Salary and Bonuses of the lower of the first two League Years of the SPC (or, if such</w:t>
      </w:r>
      <w:r>
        <w:br/>
        <w:t>amounts are the same, 50 percent of that same amount).</w:t>
      </w:r>
      <w:r>
        <w:br/>
        <w:t>Illustration #1: An SPC provides for $2 million in stated Player Salary and Bonuses in</w:t>
      </w:r>
      <w:r>
        <w:br/>
        <w:t>Year 1 and $3 million in stated Player Salary and Bonuses in Year 2. If such SPC is not a</w:t>
      </w:r>
      <w:r>
        <w:br/>
        <w:t>Front-Loaded SPC, in Year 3, such SPC may not provide for less than $2 million in</w:t>
      </w:r>
      <w:r>
        <w:br/>
        <w:t>stated Player Salary and Bonuses, or provide for more than $5 million in stated Player</w:t>
      </w:r>
      <w:r>
        <w:br/>
        <w:t>Salary and Bonuses. Any increase in stated Player Salary and Bonuses between</w:t>
      </w:r>
      <w:r>
        <w:br/>
        <w:t>consecutive League Years of the SPC may not exceed $2 million (the lower of the first</w:t>
      </w:r>
      <w:r>
        <w:br/>
        <w:t>two League Years of the SPC) and any decrease in stated Player Salary and Bonuses</w:t>
      </w:r>
      <w:r>
        <w:br/>
        <w:t>between consecutive League Years of the SPC may not exceed $1 million (fifty percent</w:t>
      </w:r>
      <w:r>
        <w:br/>
        <w:t>of the stated Player Salary and Bonuses in the lower of the first two League Years of the</w:t>
      </w:r>
      <w:r>
        <w:br/>
        <w:t>SPC).</w:t>
      </w:r>
      <w:r>
        <w:br/>
        <w:t>Illustration #2: If the first year of a Front-Loaded SPC has stated Player Salary and</w:t>
      </w:r>
      <w:r>
        <w:br/>
        <w:t>Bonuses of $2 million, then for the remainder of that SPC, (i) the stated Player Salary and</w:t>
      </w:r>
      <w:r>
        <w:br/>
        <w:t>Bonuses in any given League Year may not be more than $700,000 greater or $700,000</w:t>
      </w:r>
      <w:r>
        <w:br/>
        <w:t>less than the stated Player Salary and Bonuses in any immediately adjacent League Year,</w:t>
      </w:r>
      <w:r>
        <w:br/>
        <w:t>and (ii) the League Year of the SPC with the lowest stated Player Salary and Bonuses</w:t>
      </w:r>
      <w:r>
        <w:br/>
        <w:t>cannot be less than fifty (50) percent of the League Year of the SPC with the highest</w:t>
      </w:r>
    </w:p>
    <w:p>
      <w:r>
        <w:t>284</w:t>
      </w:r>
      <w:r>
        <w:br/>
        <w:t>ARTICLE 50 50.8-50.8</w:t>
      </w:r>
      <w:r>
        <w:br/>
        <w:t>stated Player Salary and Bonuses. Therefore, in Year 2, the SPC may provide for no less</w:t>
      </w:r>
      <w:r>
        <w:br/>
        <w:t>than $1.3 million and no more than $2.7 million (minimum of $2 million less $700,000</w:t>
      </w:r>
      <w:r>
        <w:br/>
        <w:t>and maximum of $2 million plus $700,000) in stated Player Salary and Bonuses.</w:t>
      </w:r>
      <w:r>
        <w:br/>
        <w:t>Furthermore, if the stated Player Salary and Bonuses the Player receives in Year 1 is the</w:t>
      </w:r>
      <w:r>
        <w:br/>
        <w:t>highest of all years of the SPC, in no League Year of that SPC may the stated Player</w:t>
      </w:r>
      <w:r>
        <w:br/>
        <w:t>Salary and Bonuses be less than $1 million (fifty percent of $2 million). If the stated</w:t>
      </w:r>
      <w:r>
        <w:br/>
        <w:t>Player Salary and Bonuses the Player receives in Year 1 is the lowest of all years of the</w:t>
      </w:r>
      <w:r>
        <w:br/>
        <w:t>SPC, in no League Year of that SPC may the Player's total compensation exceed $4</w:t>
      </w:r>
      <w:r>
        <w:br/>
        <w:t>million (fifty percent of $4 million is $2 million).</w:t>
      </w:r>
      <w:r>
        <w:br/>
        <w:t>Illustration #3: An SPC provides for the following amounts of stated Player Salary and</w:t>
      </w:r>
      <w:r>
        <w:br/>
        <w:t>Bonuses: $6 million in Year 1, $9 million in Year 2, $12 million in Year 3, $9 million in</w:t>
      </w:r>
      <w:r>
        <w:br/>
        <w:t>Year 4, $9 million in Year 5, $6 million in Year 6 and $3 million in Year 7. The First-</w:t>
      </w:r>
      <w:r>
        <w:br/>
        <w:t>Half Averaged Amount of the SPC (i.e., the first three-and-a-half years of the seven-year</w:t>
      </w:r>
      <w:r>
        <w:br/>
        <w:t>SPC) is $9 million (i.e., $6 million plus $9 million plus $12 million plus one-half of $9</w:t>
      </w:r>
      <w:r>
        <w:br/>
        <w:t>million divided by 3.5). The Averaged Amount of the entire SPC (i.e., all seven years of</w:t>
      </w:r>
      <w:r>
        <w:br/>
        <w:t>the SPC) is $7.714 million. Since the First-Half Averaged Amount of the SPC is greater</w:t>
      </w:r>
      <w:r>
        <w:br/>
        <w:t>than the Averaged Amount, such SPC is a Front-Loaded SPC and must comply with</w:t>
      </w:r>
      <w:r>
        <w:br/>
        <w:t>Section 50.7(a). Pursuant to Section 50.7(a), because stated Player Salary and Bonuses in</w:t>
      </w:r>
      <w:r>
        <w:br/>
        <w:t>the first League Year is $6 million, the difference between the stated Player Salary and</w:t>
      </w:r>
      <w:r>
        <w:br/>
        <w:t>Bonuses in any immediately adjacent League Years of that SPC cannot exceed $2.1</w:t>
      </w:r>
      <w:r>
        <w:br/>
        <w:t>million. This SPC would not be approved because the difference between the Player</w:t>
      </w:r>
      <w:r>
        <w:br/>
        <w:t>Salary and Bonuses in Years 1 and 2 ($3 million) is greater than $2.1 million. This SPC</w:t>
      </w:r>
      <w:r>
        <w:br/>
        <w:t>would not be approved for the additional reason that the stated Player Salary and Bonuses</w:t>
      </w:r>
      <w:r>
        <w:br/>
        <w:t>in a League Year of this SPC is less than fifty (50) percent of the highest stated Player</w:t>
      </w:r>
      <w:r>
        <w:br/>
        <w:t>Salary and Bonuses in another League Year of that same SPC (e.g., $3 million is less</w:t>
      </w:r>
      <w:r>
        <w:br/>
        <w:t>than fifty percent of $12 million).</w:t>
      </w:r>
      <w:r>
        <w:br/>
        <w:t>Illustration #4: An SPC provides for the following amounts of stated Player Salary and</w:t>
      </w:r>
      <w:r>
        <w:br/>
        <w:t>Bonuses: $1 million in Year 1, $2 million in Year 2, $3 million in Year 3, $4 million in</w:t>
      </w:r>
      <w:r>
        <w:br/>
        <w:t>Year 4, $5 million in Year 5. The First-Half Averaged Amount of the SPC (i.e., the first</w:t>
      </w:r>
      <w:r>
        <w:br/>
        <w:t>two-and-a-half years of the five-year SPC) is $1.8 million (i.e., $1 million plus $2 million</w:t>
      </w:r>
      <w:r>
        <w:br/>
        <w:t>plus one-half of $3 million divided by 2.5). The Averaged Amount of the entire SPC</w:t>
      </w:r>
      <w:r>
        <w:br/>
        <w:t>(i.e., all five years of the SPC) is $3 million. Since the First-Half Averaged Amount of</w:t>
      </w:r>
      <w:r>
        <w:br/>
        <w:t>the SPC is less than the Averaged Amount, such SPC is not a Front-Loaded SPC and is</w:t>
      </w:r>
      <w:r>
        <w:br/>
        <w:t>not required to comply with Section 50.7(a). Instead, the applicable rules would be set</w:t>
      </w:r>
      <w:r>
        <w:br/>
        <w:t>out Section 50.7(b) and this SPC would be approved.</w:t>
      </w:r>
      <w:r>
        <w:br/>
        <w:t>50.8 Prohibited SPC Terms and Practices.</w:t>
      </w:r>
      <w:r>
        <w:br/>
        <w:t>(a) After the execution of this Agreement, no SPC may provide for:</w:t>
      </w:r>
      <w:r>
        <w:br/>
        <w:t>(i) Any option year, whether such option is automatic or exercisable at the</w:t>
      </w:r>
      <w:r>
        <w:br/>
        <w:t>option of the Player or the Club;</w:t>
      </w:r>
      <w:r>
        <w:br/>
        <w:t>(ii) Any voidable year, whether automatic or otherwise; or</w:t>
      </w:r>
    </w:p>
    <w:p>
      <w:r>
        <w:t>285</w:t>
      </w:r>
      <w:r>
        <w:br/>
        <w:t>ARTICLE 50 50.8-50.8</w:t>
      </w:r>
      <w:r>
        <w:br/>
        <w:t>(iii) Salary revisions.</w:t>
      </w:r>
      <w:r>
        <w:br/>
        <w:t>(b) The following practices also shall not be permitted under this Agreement and may</w:t>
      </w:r>
      <w:r>
        <w:br/>
        <w:t>not be included in any SPC, nor otherwise agreed to by any Club, any person or any entity:</w:t>
      </w:r>
      <w:r>
        <w:br/>
        <w:t>(i) Salary reimbursement, except to the extent permitted by Section</w:t>
      </w:r>
      <w:r>
        <w:br/>
        <w:t>50.5(e)(iii);</w:t>
      </w:r>
      <w:r>
        <w:br/>
        <w:t>(ii) Cash transactions in connection with the Assignment of Player SPCs,</w:t>
      </w:r>
      <w:r>
        <w:br/>
        <w:t>except to the extent permitted by Section 50.5(e)(iii);</w:t>
      </w:r>
      <w:r>
        <w:br/>
        <w:t>(iii) Team Bonus Plans;</w:t>
      </w:r>
      <w:r>
        <w:br/>
        <w:t>(iv) An SPC with a term of greater than seven (7) years, provided, however,</w:t>
      </w:r>
      <w:r>
        <w:br/>
        <w:t>that a Club may sign a Player to an SPC with a term of up to eight (8)</w:t>
      </w:r>
      <w:r>
        <w:br/>
        <w:t>years if that Player was on such Club's Reserve List as of and since the</w:t>
      </w:r>
      <w:r>
        <w:br/>
        <w:t>most recent Trade Deadline. With respect to potential Unrestricted Free</w:t>
      </w:r>
      <w:r>
        <w:br/>
        <w:t>Agents only, the ability to re-sign a Player to an SPC of eight (8) years</w:t>
      </w:r>
      <w:r>
        <w:br/>
        <w:t>expires when the Player becomes an Unrestricted Free Agent. With</w:t>
      </w:r>
      <w:r>
        <w:br/>
        <w:t>respect to a Player who becomes a Group 2 Restricted Free Agent, a Club</w:t>
      </w:r>
      <w:r>
        <w:br/>
        <w:t>may sign such Player to an SPC with a term of up to eight (8) years</w:t>
      </w:r>
      <w:r>
        <w:br/>
        <w:t>provided such Player was on such Club's Reserve List and/or Restricted</w:t>
      </w:r>
      <w:r>
        <w:br/>
        <w:t>Free Agent List as of and since the most recent Trade Deadline.</w:t>
      </w:r>
      <w:r>
        <w:br/>
        <w:t>(v) SPC re-negotiations (either "up" or "down"); and</w:t>
      </w:r>
      <w:r>
        <w:br/>
        <w:t>(vi) SPC extensions other than pursuant to Section 50.5(f) above.</w:t>
      </w:r>
      <w:r>
        <w:br/>
        <w:t>(c) No Club or Club Affiliated Entity may make any Player Salary or Bonuses</w:t>
      </w:r>
      <w:r>
        <w:br/>
        <w:t>advance or loan to or for the benefit of a Player or guarantee or securitize any loan to or for the</w:t>
      </w:r>
      <w:r>
        <w:br/>
        <w:t>benefit of a Player.</w:t>
      </w:r>
      <w:r>
        <w:br/>
        <w:t>(d) No Club or Player may enter into an SPC that does not cover at least the then-</w:t>
      </w:r>
      <w:r>
        <w:br/>
        <w:t>current League Year. The foregoing does not apply to an SPC entered into pursuant to Section</w:t>
      </w:r>
      <w:r>
        <w:br/>
        <w:t>50.5(f) above, or to Unsigned Draft Choices or Draft Related Unrestricted Free Agents, who</w:t>
      </w:r>
      <w:r>
        <w:br/>
        <w:t>shall be permitted to sign an SPC during the period from March 1 through June 1 immediately</w:t>
      </w:r>
      <w:r>
        <w:br/>
        <w:t>preceding the League Year in which such SPC is to take effect.</w:t>
      </w:r>
      <w:r>
        <w:br/>
        <w:t>(e) Nothing in this Agreement is intended to prohibit a Club and a Player from</w:t>
      </w:r>
      <w:r>
        <w:br/>
        <w:t>agreeing to provide, at the Player's request, for the payment of some or all of the Player's Player</w:t>
      </w:r>
      <w:r>
        <w:br/>
        <w:t>Salary or Bonuses into an account or savings plan maintained for the Player's benefit for tax</w:t>
      </w:r>
      <w:r>
        <w:br/>
        <w:t>purposes (e.g., a non-matching 401(k) savings plan, RCA trust), in which event the</w:t>
      </w:r>
      <w:r>
        <w:br/>
        <w:t>documentation for such account or savings plan shall be attached as a supplement to and filed</w:t>
      </w:r>
      <w:r>
        <w:br/>
        <w:t>with the Player's SPC.</w:t>
      </w:r>
    </w:p>
    <w:p>
      <w:r>
        <w:t>286</w:t>
      </w:r>
      <w:r>
        <w:br/>
        <w:t>ARTICLE 50 50.9-50.9</w:t>
      </w:r>
      <w:r>
        <w:br/>
        <w:t>50.9 Issues Relating to Timing and Calculation of Actual Club Salary and Averaged Club</w:t>
      </w:r>
      <w:r>
        <w:br/>
        <w:t>Salary.</w:t>
      </w:r>
      <w:r>
        <w:br/>
        <w:t>(a) 5:00 p.m. Daily Deadline for Counting in Actual and Averaged Club Salary.</w:t>
      </w:r>
      <w:r>
        <w:br/>
        <w:t>(i) For any Player who is on a Club's Active Roster, Injured Reserve, Injured</w:t>
      </w:r>
      <w:r>
        <w:br/>
        <w:t>Non-Roster or Non-Roster pursuant to an approved and registered SPC at</w:t>
      </w:r>
      <w:r>
        <w:br/>
        <w:t>5:00 p.m. New York time on a particular day during a League Year, such</w:t>
      </w:r>
      <w:r>
        <w:br/>
        <w:t>Player shall receive his Player Salary and Bonuses for that day, and such</w:t>
      </w:r>
      <w:r>
        <w:br/>
        <w:t>Player Salary and Bonuses shall be included in the calculation of the</w:t>
      </w:r>
      <w:r>
        <w:br/>
        <w:t>Club's Actual Club Salary and Averaged Club Salary for that day.</w:t>
      </w:r>
      <w:r>
        <w:br/>
        <w:t>(ii) In the event that an SPC is approved and registered after 5:00 p.m. New</w:t>
      </w:r>
      <w:r>
        <w:br/>
        <w:t>York time on a particular day during a League Year, the Player that is</w:t>
      </w:r>
      <w:r>
        <w:br/>
        <w:t>party to such SPC shall then be eligible to commence receiving Player</w:t>
      </w:r>
      <w:r>
        <w:br/>
        <w:t>Salary and Bonuses in accordance with the terms of the SPC from that</w:t>
      </w:r>
      <w:r>
        <w:br/>
        <w:t>Club – and such Player Salary and Bonuses shall be included in the Club's</w:t>
      </w:r>
      <w:r>
        <w:br/>
        <w:t>Actual Club Salary and Averaged Club Salary – beginning at 5:00 p.m.</w:t>
      </w:r>
      <w:r>
        <w:br/>
        <w:t>New York time on the following day.</w:t>
      </w:r>
      <w:r>
        <w:br/>
        <w:t>(iii) Any Player who is not on a Club's Active Roster, Injured Reserve, Injured</w:t>
      </w:r>
      <w:r>
        <w:br/>
        <w:t>Non-Roster or Non-Roster pursuant to an approved and registered SPC at</w:t>
      </w:r>
      <w:r>
        <w:br/>
        <w:t>5:00 p.m. New York time on a particular day during a League Year shall</w:t>
      </w:r>
      <w:r>
        <w:br/>
        <w:t>be ineligible to play for such Club on that day, and such Player shall be</w:t>
      </w:r>
      <w:r>
        <w:br/>
        <w:t>ineligible to receive Player Salary and Bonuses from that Club for that</w:t>
      </w:r>
      <w:r>
        <w:br/>
        <w:t>day.</w:t>
      </w:r>
      <w:r>
        <w:br/>
        <w:t>(iv) Notwithstanding subparagraphs (i) through (iii) above, in the event that a</w:t>
      </w:r>
      <w:r>
        <w:br/>
        <w:t>Player practices or travels with an NHL Club or plays in an NHL game</w:t>
      </w:r>
      <w:r>
        <w:br/>
        <w:t>with a Club prior to 5:00 p.m. New York time on a particular day during a</w:t>
      </w:r>
      <w:r>
        <w:br/>
        <w:t>League Year, and is subsequently removed from such Club's Active</w:t>
      </w:r>
      <w:r>
        <w:br/>
        <w:t>Roster on that day (e.g., sent down to the minor leagues), such Player shall</w:t>
      </w:r>
      <w:r>
        <w:br/>
        <w:t>receive his Player Salary and Bonuses for that day, and such Player Salary</w:t>
      </w:r>
      <w:r>
        <w:br/>
        <w:t>and Bonuses shall be included in the Club's Actual Club Salary and</w:t>
      </w:r>
      <w:r>
        <w:br/>
        <w:t>Averaged Club Salary for that day.</w:t>
      </w:r>
      <w:r>
        <w:br/>
        <w:t>(b) Accounting for New SPCs in Actual Club Salary and Averaged Club Salary.</w:t>
      </w:r>
      <w:r>
        <w:br/>
        <w:t>For any newly executed SPC agreed to between a Club and a Player, the Averaged Amount of</w:t>
      </w:r>
      <w:r>
        <w:br/>
        <w:t>Player Salary and Bonuses provided for in such SPC shall commence counting against a Club's</w:t>
      </w:r>
      <w:r>
        <w:br/>
        <w:t>Averaged Club Salary upon the approval and registration of the SPC with the League. For</w:t>
      </w:r>
      <w:r>
        <w:br/>
        <w:t>purposes of determining a Club's Actual Club Salary and Averaged Club Salary, a rejected or de-</w:t>
      </w:r>
      <w:r>
        <w:br/>
        <w:t>registered SPC shall be treated in accordance with Article 11 of this Agreement.</w:t>
      </w:r>
      <w:r>
        <w:br/>
        <w:t>(c) Accounting for Qualifying Offers in Averaged Club Salary. For any</w:t>
      </w:r>
      <w:r>
        <w:br/>
        <w:t>Qualifying Offer extended by a Club, the Player Salary provided for in such Qualifying Offer</w:t>
      </w:r>
      <w:r>
        <w:br/>
        <w:t>shall not commence counting against a Club's Averaged Club Salary when the Qualifying Offer</w:t>
      </w:r>
      <w:r>
        <w:br/>
        <w:t>is made, but the Club must have Payroll Room equal to or in excess of the amount of Player</w:t>
      </w:r>
    </w:p>
    <w:p>
      <w:r>
        <w:t>287</w:t>
      </w:r>
      <w:r>
        <w:br/>
        <w:t>ARTICLE 50 50.9-50.9</w:t>
      </w:r>
      <w:r>
        <w:br/>
        <w:t>Salary set forth in such Qualifying Offer at the moment that the Qualifying Offer could be</w:t>
      </w:r>
      <w:r>
        <w:br/>
        <w:t>accepted (i.e., July 1 of a League Year). In all events, the Player Salary provided for in a</w:t>
      </w:r>
      <w:r>
        <w:br/>
        <w:t>Qualifying Offer shall cease counting against a Club's Averaged Club Salary when the</w:t>
      </w:r>
      <w:r>
        <w:br/>
        <w:t>Qualifying Offer expires.</w:t>
      </w:r>
      <w:r>
        <w:br/>
        <w:t>(d) Accounting for Offer Sheets in Averaged Club Salary. For any Offer Sheet</w:t>
      </w:r>
      <w:r>
        <w:br/>
        <w:t>extended by a Club, the Player Salary and Bonuses provided for in such Offer Sheet shall</w:t>
      </w:r>
      <w:r>
        <w:br/>
        <w:t>commence counting against the Club's Averaged Club Salary upon the issuance of the Offer</w:t>
      </w:r>
      <w:r>
        <w:br/>
        <w:t>Sheet by the extending Club and shall continue, unless and until the Offer Sheet is matched by a</w:t>
      </w:r>
      <w:r>
        <w:br/>
        <w:t>current Club, in which event the Player Salary and Bonuses provided for in such match shall</w:t>
      </w:r>
      <w:r>
        <w:br/>
        <w:t>commence counting against the matching Club's Averaged Club Salary. Clubs may have</w:t>
      </w:r>
      <w:r>
        <w:br/>
        <w:t>multiple Offer Sheets outstanding at a given time, provided that (i) the Club would have</w:t>
      </w:r>
      <w:r>
        <w:br/>
        <w:t>sufficient Payroll Room to accommodate all outstanding Offer Sheets in the event they were</w:t>
      </w:r>
      <w:r>
        <w:br/>
        <w:t>simultaneously accepted and converted into SPCs with the Player(s) signing such Offer Sheet(s);</w:t>
      </w:r>
      <w:r>
        <w:br/>
        <w:t>and (ii) the Club would have the available draft choices, pursuant to Article 10 of this</w:t>
      </w:r>
      <w:r>
        <w:br/>
        <w:t>Agreement, to provide all necessary Draft Choice Compensation in the event the Offer Sheets</w:t>
      </w:r>
      <w:r>
        <w:br/>
        <w:t>were all simultaneously accepted and converted into SPCs with the Player(s) signing such Offer</w:t>
      </w:r>
      <w:r>
        <w:br/>
        <w:t>Sheet(s).</w:t>
      </w:r>
      <w:r>
        <w:br/>
        <w:t>(e) Player Assignments. Upon an Assignment of a Player from one Club's Reserve</w:t>
      </w:r>
      <w:r>
        <w:br/>
        <w:t>List to another Club's Reserve List, the Player's Player Salary and Bonuses, as appropriate, for</w:t>
      </w:r>
      <w:r>
        <w:br/>
        <w:t>which the New Club shall be responsible for the remainder of the League Year in which the</w:t>
      </w:r>
      <w:r>
        <w:br/>
        <w:t>Assignment occurs shall be added to the New Club's Averaged Club Salary and Actual Club</w:t>
      </w:r>
      <w:r>
        <w:br/>
        <w:t>Salary, and that same amount of the Player's Player Salary and Bonuses, as appropriate, shall no</w:t>
      </w:r>
      <w:r>
        <w:br/>
        <w:t>longer be included in the Prior Club's Averaged Club Salary and Actual Club Salary for the</w:t>
      </w:r>
      <w:r>
        <w:br/>
        <w:t>remainder of the League Year in which the Assignment occurs. No Club may take an</w:t>
      </w:r>
      <w:r>
        <w:br/>
        <w:t>Assignment of a Player or Players where the receiving Club does not have Payroll Room equal to</w:t>
      </w:r>
      <w:r>
        <w:br/>
        <w:t>or in excess of the total amount of Player Salary and Bonuses to be added to the receiving Club's</w:t>
      </w:r>
      <w:r>
        <w:br/>
        <w:t>Averaged Club Salary. There shall be no cash transactions in connection with the Assignment of</w:t>
      </w:r>
      <w:r>
        <w:br/>
        <w:t>Players except to the extent permitted by Section 50.5(e)(iii). Nor shall any Club be permitted to</w:t>
      </w:r>
      <w:r>
        <w:br/>
        <w:t>retain an obligation to pay a portion of any Player's Player Salary or Bonuses in connection with</w:t>
      </w:r>
      <w:r>
        <w:br/>
        <w:t>the Assignment of such Player, other than as set forth in Section 50.5(e)(iii).</w:t>
      </w:r>
      <w:r>
        <w:br/>
        <w:t>(f) Each Club shall be responsible for being within its Payroll Room with respect to</w:t>
      </w:r>
      <w:r>
        <w:br/>
        <w:t>every transaction into which it enters. Transactions shall be processed in the order in which they</w:t>
      </w:r>
      <w:r>
        <w:br/>
        <w:t>are received by Central Registry.</w:t>
      </w:r>
      <w:r>
        <w:br/>
        <w:t>(g) Minor League Compensation. Neither the salaries nor the signing bonuses paid</w:t>
      </w:r>
      <w:r>
        <w:br/>
        <w:t>to minor league Players shall be counted against a Club's Upper Limit (except in accordance with</w:t>
      </w:r>
      <w:r>
        <w:br/>
        <w:t>Sections 50.5(d)(i)(B)(6) and 50.5(d)(i)(B)(7)) or the Player's Share.</w:t>
      </w:r>
      <w:r>
        <w:br/>
        <w:t>(h) Entry Level Signing, Performance, Roster and Reporting Bonuses. Subject to</w:t>
      </w:r>
      <w:r>
        <w:br/>
        <w:t>Section 50.5(d)(i)(B)(7), if an Entry-Level Player (an "ELS Player") is in the Minor Leagues but</w:t>
      </w:r>
      <w:r>
        <w:br/>
        <w:t>has an NHL SPC which includes an Entry Level Signing Bonus, Performance Bonus, Roster</w:t>
      </w:r>
      <w:r>
        <w:br/>
        <w:t>Bonus, or Reporting Bonus, such Bonuses shall not count toward the Actual and Averaged Club</w:t>
      </w:r>
      <w:r>
        <w:br/>
        <w:t>Salary for such Player's NHL Club, nor shall such Bonus count toward the Players' Share.</w:t>
      </w:r>
      <w:r>
        <w:br/>
        <w:t>However, while such Player is in the NHL, the Entry Level Signing Bonus, Performance Bonus,</w:t>
      </w:r>
    </w:p>
    <w:p>
      <w:r>
        <w:t>288</w:t>
      </w:r>
      <w:r>
        <w:br/>
        <w:t>ARTICLE 50 50.9-50.9</w:t>
      </w:r>
      <w:r>
        <w:br/>
        <w:t>Roster Bonus or Reporting Bonus shall count toward the Averaged Club Salary for such Player's</w:t>
      </w:r>
      <w:r>
        <w:br/>
        <w:t>NHL Club, calculated daily. While such Player is in the NHL, the Entry Level Signing Bonus,</w:t>
      </w:r>
      <w:r>
        <w:br/>
        <w:t>Performance Bonus, Roster Bonus or Reporting Bonus (all such Bonuses only to the extent paid)</w:t>
      </w:r>
      <w:r>
        <w:br/>
        <w:t>shall count toward the Actual Club Salary for such Player's NHL Club, calculated daily, and such</w:t>
      </w:r>
      <w:r>
        <w:br/>
        <w:t>Bonuses (only to the extent paid), calculated daily, shall count toward the Players' Share.</w:t>
      </w:r>
      <w:r>
        <w:br/>
        <w:t>Illustration #1: If an ELS Player receives a $50,000 signing bonus in a League Year and</w:t>
      </w:r>
      <w:r>
        <w:br/>
        <w:t>is in the NHL for the entire Regular Season, the full $50,000 shall count towards Actual</w:t>
      </w:r>
      <w:r>
        <w:br/>
        <w:t>Club Salary and the Players' Share in such League Year, and shall count towards</w:t>
      </w:r>
      <w:r>
        <w:br/>
        <w:t>Averaged Club Salary as determined pursuant to Sections 50.5(d)(i)(B)(7), 50.5(g) and</w:t>
      </w:r>
      <w:r>
        <w:br/>
        <w:t>50.5(h).</w:t>
      </w:r>
      <w:r>
        <w:br/>
        <w:t>Illustration #2: If an ELS Player signs an SPC prior to the start of the Regular Season,</w:t>
      </w:r>
      <w:r>
        <w:br/>
        <w:t>receives a $50,000 signing bonus in a League Year and is in the NHL for one-half of the</w:t>
      </w:r>
      <w:r>
        <w:br/>
        <w:t>Regular Season, one-half of his signing bonus shall count towards Actual Club Salary</w:t>
      </w:r>
      <w:r>
        <w:br/>
        <w:t>and the Players' Share in that League Year, and shall count towards Averaged Club</w:t>
      </w:r>
      <w:r>
        <w:br/>
        <w:t>Salary as determined pursuant to Sections 50.5(d)(i)(B)(7), 50.5(g) and 50.5(h).</w:t>
      </w:r>
      <w:r>
        <w:br/>
        <w:t>Illustration #3: If an ELS Player receives a $50,000 signing bonus in a League Year and</w:t>
      </w:r>
      <w:r>
        <w:br/>
        <w:t>is not in the NHL for any part of the Regular Season, none of his signing bonus shall</w:t>
      </w:r>
      <w:r>
        <w:br/>
        <w:t>count towards Actual Club Salary and the Players' Share in such League Year, and shall</w:t>
      </w:r>
      <w:r>
        <w:br/>
        <w:t>count towards Averaged Club Salary as determined pursuant to Sections 50.5(d)(i)(B)(7),</w:t>
      </w:r>
      <w:r>
        <w:br/>
        <w:t>50.5(g) and 50.5(h).</w:t>
      </w:r>
      <w:r>
        <w:br/>
        <w:t>(i) "Ordinary Course Buy-Outs" and "Compliance Buy-Outs."</w:t>
      </w:r>
      <w:r>
        <w:br/>
        <w:t>(i) If a Player's SPC has been terminated and bought out by a Club pursuant</w:t>
      </w:r>
      <w:r>
        <w:br/>
        <w:t>to the Ordinary Course Buy-Out provisions set forth in the SPC (which</w:t>
      </w:r>
      <w:r>
        <w:br/>
        <w:t>SPC also eliminates the concept of the "lump sum" buy-out), the money</w:t>
      </w:r>
      <w:r>
        <w:br/>
        <w:t>due and owing to the Player pursuant to the Buy-Out shall be paid out in</w:t>
      </w:r>
      <w:r>
        <w:br/>
        <w:t>accordance with the terms of the SPC (e.g., one-third or two-thirds of the</w:t>
      </w:r>
      <w:r>
        <w:br/>
        <w:t>remaining Player Salary due and owing, to be paid over twice the</w:t>
      </w:r>
      <w:r>
        <w:br/>
        <w:t>remaining years of the terminated and bought out contract), and the</w:t>
      </w:r>
      <w:r>
        <w:br/>
        <w:t>amounts paid under such Buy-Out agreement shall be included in the</w:t>
      </w:r>
      <w:r>
        <w:br/>
        <w:t>Actual Club Salary and Averaged Club Salary (as set forth in this Article</w:t>
      </w:r>
      <w:r>
        <w:br/>
        <w:t>50) of the Club that bought out the Player during any League Year in</w:t>
      </w:r>
      <w:r>
        <w:br/>
        <w:t>which the Buy-Out is paid, and the amounts paid under such Buy-Out</w:t>
      </w:r>
      <w:r>
        <w:br/>
        <w:t>agreement shall also count against the Players' Share for any League Year</w:t>
      </w:r>
      <w:r>
        <w:br/>
        <w:t>in which the Buy-Out is paid (an "Ordinary Course Buy-Out").</w:t>
      </w:r>
      <w:r>
        <w:br/>
        <w:t>(ii) Compliance Buy-Outs. During the "Ordinary Course Buy-Out" periods</w:t>
      </w:r>
      <w:r>
        <w:br/>
        <w:t>following the 2012-13 NHL Season and 2013-14 NHL Season, in addition</w:t>
      </w:r>
      <w:r>
        <w:br/>
        <w:t>to any other Ordinary Course Buy-Outs a Club may want to effectuate</w:t>
      </w:r>
      <w:r>
        <w:br/>
        <w:t>pursuant to Paragraph 13 of the SPC, each Club may elect to terminate and</w:t>
      </w:r>
      <w:r>
        <w:br/>
        <w:t>"buy-out" the SPC of up to two (2) additional Players (in the aggregate</w:t>
      </w:r>
      <w:r>
        <w:br/>
        <w:t>over the two (2) years) on a Compliance basis (a "Compliance Buy-Out")</w:t>
      </w:r>
      <w:r>
        <w:br/>
        <w:t>(i.e., each Club shall be entitled to a total of two Compliance Buy-Outs</w:t>
      </w:r>
    </w:p>
    <w:p>
      <w:r>
        <w:t>289</w:t>
      </w:r>
      <w:r>
        <w:br/>
        <w:t>ARTICLE 50 50.10-50.10</w:t>
      </w:r>
      <w:r>
        <w:br/>
        <w:t>that may be exercised in one year or over two years). Such Compliance</w:t>
      </w:r>
      <w:r>
        <w:br/>
        <w:t>Buy-Outs shall be effectuated on the same terms as are set forth in</w:t>
      </w:r>
      <w:r>
        <w:br/>
        <w:t>Paragraph 13 of the SPC, except that (i) there shall be no charge against</w:t>
      </w:r>
      <w:r>
        <w:br/>
        <w:t>the Club's Averaged Club Salary in any League Year on account of a</w:t>
      </w:r>
      <w:r>
        <w:br/>
        <w:t>Compliance Buy-Out and (ii) any amounts paid pursuant to a Compliance</w:t>
      </w:r>
      <w:r>
        <w:br/>
        <w:t>Buy-Out shall be counted against the Players' Share in the League Years</w:t>
      </w:r>
      <w:r>
        <w:br/>
        <w:t>in which they are paid. Further, a Player who has been bought out under</w:t>
      </w:r>
      <w:r>
        <w:br/>
        <w:t>the Compliance Buy-Out provision of this Agreement shall be prohibited</w:t>
      </w:r>
      <w:r>
        <w:br/>
        <w:t>from rejoining the Club that bought him out (via re-signing, Assignment</w:t>
      </w:r>
      <w:r>
        <w:br/>
        <w:t>or otherwise) for the 2013-14 League Year (if that Player was bought out</w:t>
      </w:r>
      <w:r>
        <w:br/>
        <w:t>in 2013) or for the 2014-15 League Year (if that Player was bought out in</w:t>
      </w:r>
      <w:r>
        <w:br/>
        <w:t>2014).</w:t>
      </w:r>
      <w:r>
        <w:br/>
        <w:t>(iii) Clubs and Players shall not be permitted to negotiate either a different</w:t>
      </w:r>
      <w:r>
        <w:br/>
        <w:t>amount or different length of time over which Buy-Out obligations may be</w:t>
      </w:r>
      <w:r>
        <w:br/>
        <w:t>paid.</w:t>
      </w:r>
      <w:r>
        <w:br/>
        <w:t>(iv) Clubs shall file their Buy-Out Agreements with Central Registry, the NHL</w:t>
      </w:r>
      <w:r>
        <w:br/>
        <w:t>and NHLPA.</w:t>
      </w:r>
      <w:r>
        <w:br/>
        <w:t>(j) Treatment of Entry Level System SPCs. To the extent a Player is party to an</w:t>
      </w:r>
      <w:r>
        <w:br/>
        <w:t>Entry Level System SPC that was entered into prior to the effective date of this Agreement, any</w:t>
      </w:r>
      <w:r>
        <w:br/>
        <w:t>and all rules established under this Agreement shall apply to such Entry Level SPC, and to the</w:t>
      </w:r>
      <w:r>
        <w:br/>
        <w:t>extent any rules that were in effect at the time of the signing of such Entry Level SPC conflict</w:t>
      </w:r>
      <w:r>
        <w:br/>
        <w:t>with the provisions of this Agreement, such prior rules are expressly superseded by the terms of</w:t>
      </w:r>
      <w:r>
        <w:br/>
        <w:t>this Agreement.</w:t>
      </w:r>
      <w:r>
        <w:br/>
        <w:t>50.10 Player Injuries, Illnesses and Suspensions.</w:t>
      </w:r>
      <w:r>
        <w:br/>
        <w:t>(a) All Player Salary and Bonuses paid to Players on an NHL Active Roster, Injured</w:t>
      </w:r>
      <w:r>
        <w:br/>
        <w:t>Reserve or Non-Roster that are Unfit to Play – being either injured or suffering from an illness –</w:t>
      </w:r>
      <w:r>
        <w:br/>
        <w:t>shall be counted against a Club's Upper Limit, Actual Club Salary and Averaged Club Salary, as</w:t>
      </w:r>
      <w:r>
        <w:br/>
        <w:t>well as against the Players' Share. Notwithstanding the preceding sentence, a Club shall be</w:t>
      </w:r>
      <w:r>
        <w:br/>
        <w:t>permitted to exceed the Upper Limit (but League-wide Player Compensation shall never be</w:t>
      </w:r>
      <w:r>
        <w:br/>
        <w:t>permitted to exceed the Players' Share) by virtue of the Bona-Fide Long-Term Injury/Illness</w:t>
      </w:r>
      <w:r>
        <w:br/>
        <w:t>Exception set forth in subsection (d) below.</w:t>
      </w:r>
      <w:r>
        <w:br/>
        <w:t>(b) The Player Salary and Bonuses for any Players that are added to a Club's NHL</w:t>
      </w:r>
      <w:r>
        <w:br/>
        <w:t>Roster under emergency conditions shall count against any such Club's Upper Limit, Actual</w:t>
      </w:r>
      <w:r>
        <w:br/>
        <w:t>Club Salary and Averaged Club Salary, as well as against the Players' Share except in the event</w:t>
      </w:r>
      <w:r>
        <w:br/>
        <w:t>of a Roster Emergency, in which case the treatment of Player Salary and Bonuses shall be</w:t>
      </w:r>
      <w:r>
        <w:br/>
        <w:t>governed by subsection (e) below.</w:t>
      </w:r>
      <w:r>
        <w:br/>
        <w:t>(c) For Players that are suspended, either by a Club or by the League, the Player</w:t>
      </w:r>
      <w:r>
        <w:br/>
        <w:t>Salary and Bonuses that are not paid to such Players shall not count against a Club's Upper Limit</w:t>
      </w:r>
      <w:r>
        <w:br/>
        <w:t>or against the Players' Share for the duration of the suspension, but the Club must have Payroll</w:t>
      </w:r>
    </w:p>
    <w:p>
      <w:r>
        <w:t>290</w:t>
      </w:r>
      <w:r>
        <w:br/>
        <w:t>ARTICLE 50 50.10-50.10</w:t>
      </w:r>
      <w:r>
        <w:br/>
        <w:t>Room for such Player's Player Salary and Bonuses in order for such Player to be able to return to</w:t>
      </w:r>
      <w:r>
        <w:br/>
        <w:t>Play for the Club.</w:t>
      </w:r>
      <w:r>
        <w:br/>
        <w:t>(d) Bona-Fide Long-Term Injury/Illness Exception to the Upper Limit. In the</w:t>
      </w:r>
      <w:r>
        <w:br/>
        <w:t>event that a Player on a Club becomes unfit to play (i.e., is injured, ill or disabled and unable to</w:t>
      </w:r>
      <w:r>
        <w:br/>
        <w:t>perform his duties as a hockey Player) such that the Club's physician believes, in his or her</w:t>
      </w:r>
      <w:r>
        <w:br/>
        <w:t>opinion, that the Player, owing to either an injury or an illness, will be unfit to play for at least (i)</w:t>
      </w:r>
      <w:r>
        <w:br/>
        <w:t>twenty-four (24) calendar days and (ii) ten (10) NHL Regular Season games, and such Club</w:t>
      </w:r>
      <w:r>
        <w:br/>
        <w:t>desires to replace such Player, the Club may add an additional Player or Players to its Active</w:t>
      </w:r>
      <w:r>
        <w:br/>
        <w:t>Roster, and the replacement Player Salary and Bonuses of such additional Player(s) may increase</w:t>
      </w:r>
      <w:r>
        <w:br/>
        <w:t>the Club's Averaged Club Salary to an amount up to and exceeding the Upper Limit, solely as,</w:t>
      </w:r>
      <w:r>
        <w:br/>
        <w:t>and to the extent and for the duration, set forth below. If, however, the League wishes to</w:t>
      </w:r>
      <w:r>
        <w:br/>
        <w:t>challenge the determination of a Club physician that a Player is unfit to play for purposes of the</w:t>
      </w:r>
      <w:r>
        <w:br/>
        <w:t>Bona-Fide Long-Term Injury/Illness Exception, the League and the NHLPA shall promptly</w:t>
      </w:r>
      <w:r>
        <w:br/>
        <w:t>confer and jointly select a neutral physician, who shall review the Club physician's determination</w:t>
      </w:r>
      <w:r>
        <w:br/>
        <w:t>regarding the Player's fitness to play.</w:t>
      </w:r>
      <w:r>
        <w:br/>
        <w:t>(i) A Club seeking to exercise the Bona-Fide Long-Term Injury/Illness</w:t>
      </w:r>
      <w:r>
        <w:br/>
        <w:t>Exception must simultaneously so notify Central Registry and the</w:t>
      </w:r>
      <w:r>
        <w:br/>
        <w:t>NHLPA, in writing, before any Player replacing an unfit-to-play Player</w:t>
      </w:r>
      <w:r>
        <w:br/>
        <w:t>shall be permitted to play with the Club;</w:t>
      </w:r>
      <w:r>
        <w:br/>
        <w:t>(ii) The Player Salary and Bonuses of the Player that has been deemed unfit-</w:t>
      </w:r>
      <w:r>
        <w:br/>
        <w:t>to-play shall continue to be counted toward the Club's Averaged Club</w:t>
      </w:r>
      <w:r>
        <w:br/>
        <w:t>Salary as well as count against the Players' Share during the League Year</w:t>
      </w:r>
      <w:r>
        <w:br/>
        <w:t>in which the Player is deemed unfit-to-play (including during the period</w:t>
      </w:r>
      <w:r>
        <w:br/>
        <w:t>such unfit-to-play Player is on a Bona Fide Long-Term Injury/Illness</w:t>
      </w:r>
      <w:r>
        <w:br/>
        <w:t>Exception Conditioning Loan to another league);</w:t>
      </w:r>
      <w:r>
        <w:br/>
        <w:t>(iii) The total replacement Player Salary and Bonuses for a Player or Players</w:t>
      </w:r>
      <w:r>
        <w:br/>
        <w:t>that have replaced an unfit-to-play Player may not in the aggregate exceed</w:t>
      </w:r>
      <w:r>
        <w:br/>
        <w:t>the amount of the Player Salary and Bonuses of the unfit-to-play Player</w:t>
      </w:r>
      <w:r>
        <w:br/>
        <w:t>who the Club is replacing;</w:t>
      </w:r>
      <w:r>
        <w:br/>
        <w:t>(iv) The replacement Player Salary and Bonuses for any Player(s) that</w:t>
      </w:r>
      <w:r>
        <w:br/>
        <w:t>replace(s) an unfit-to-play Player may be added to the Club's Averaged</w:t>
      </w:r>
      <w:r>
        <w:br/>
        <w:t>Club Salary until such time as the Club's Averaged Club Salary reaches</w:t>
      </w:r>
      <w:r>
        <w:br/>
        <w:t>the Upper Limit. A Club may then exceed the Upper Limit due to the</w:t>
      </w:r>
      <w:r>
        <w:br/>
        <w:t>addition of replacement Player Salary and Bonuses of Players who have</w:t>
      </w:r>
      <w:r>
        <w:br/>
        <w:t>replaced an unfit-to-play Player, provided, however, that when the unfit-</w:t>
      </w:r>
      <w:r>
        <w:br/>
        <w:t>to-play Player is once again fit to play (including any period such Player is</w:t>
      </w:r>
      <w:r>
        <w:br/>
        <w:t>on a Bona Fide Long-Term Injury/Illness Exception Conditioning Loan to</w:t>
      </w:r>
      <w:r>
        <w:br/>
        <w:t>another league), the Club shall be required to once again reduce its</w:t>
      </w:r>
      <w:r>
        <w:br/>
        <w:t>Averaged Club Salary to a level at or below the Upper Limit prior to the</w:t>
      </w:r>
      <w:r>
        <w:br/>
        <w:t>Player being able to rejoin the Club. To the extent any Player who is</w:t>
      </w:r>
      <w:r>
        <w:br/>
        <w:t>unfit-to-play becomes fit to play during the period of the Roster Freeze set</w:t>
      </w:r>
      <w:r>
        <w:br/>
        <w:t>forth in Article 13, the provisions of this Section 50.10(d)(iv) requiring a</w:t>
      </w:r>
    </w:p>
    <w:p>
      <w:r>
        <w:t>291</w:t>
      </w:r>
      <w:r>
        <w:br/>
        <w:t>ARTICLE 50 50.10-50.10</w:t>
      </w:r>
      <w:r>
        <w:br/>
        <w:t>Club to come back into compliance with the Payroll Range shall supersede</w:t>
      </w:r>
      <w:r>
        <w:br/>
        <w:t>the provisions of Article 13 restricting transactions during the Roster</w:t>
      </w:r>
      <w:r>
        <w:br/>
        <w:t>Freeze;</w:t>
      </w:r>
      <w:r>
        <w:br/>
        <w:t>General Illustration:</w:t>
      </w:r>
      <w:r>
        <w:br/>
        <w:t>A Player with a Player Salary of $1.5 million becomes unfit to play for</w:t>
      </w:r>
      <w:r>
        <w:br/>
        <w:t>more than 24 calendar days and 10 NHL Regular Season games. At the</w:t>
      </w:r>
      <w:r>
        <w:br/>
        <w:t>time the Player becomes unfit to play, his Club has an Averaged Club</w:t>
      </w:r>
      <w:r>
        <w:br/>
        <w:t>Salary of $69.5 million, and the Upper Limit in that League Year is $70</w:t>
      </w:r>
      <w:r>
        <w:br/>
        <w:t>million. The Club may replace the unfit-to-play Player with another</w:t>
      </w:r>
      <w:r>
        <w:br/>
        <w:t>Player or Players with an aggregate Player Salary and Bonuses of up to</w:t>
      </w:r>
      <w:r>
        <w:br/>
        <w:t>$1.5 million. The first $500,000 of such replacement Player Salary and</w:t>
      </w:r>
      <w:r>
        <w:br/>
        <w:t>Bonuses shall count toward the Club's Averaged Club Salary, bringing the</w:t>
      </w:r>
      <w:r>
        <w:br/>
        <w:t>Averaged Club Salary to the Upper Limit. The Club may then exceed the</w:t>
      </w:r>
      <w:r>
        <w:br/>
        <w:t>Upper Limit by up to another $1 million as a result of the replacement</w:t>
      </w:r>
      <w:r>
        <w:br/>
        <w:t>Player Salary and Bonuses. However, if the unfit-to-play Player once</w:t>
      </w:r>
      <w:r>
        <w:br/>
        <w:t>again becomes fit to play, and the Club has not otherwise created any</w:t>
      </w:r>
      <w:r>
        <w:br/>
        <w:t>Payroll Room during the interim period, then the Player shall not be</w:t>
      </w:r>
      <w:r>
        <w:br/>
        <w:t>permitted to rejoin the Club until such time as the Club reduces its</w:t>
      </w:r>
      <w:r>
        <w:br/>
        <w:t>Averaged Club Salary to below the Upper Limit.</w:t>
      </w:r>
      <w:r>
        <w:br/>
        <w:t>Prior to Opening Day Illustrations:</w:t>
      </w:r>
      <w:r>
        <w:br/>
        <w:t>Illustration #1: The Upper Limit in a League Year is $70.0 million. On</w:t>
      </w:r>
      <w:r>
        <w:br/>
        <w:t>the last day of Training Camp, a Club has an Averaged Club Salary of</w:t>
      </w:r>
      <w:r>
        <w:br/>
        <w:t>$71.5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a Player</w:t>
      </w:r>
      <w:r>
        <w:br/>
        <w:t>who has an SPC with an Averaged Amount of $1.5 million to the minors,</w:t>
      </w:r>
      <w:r>
        <w:br/>
        <w:t>decreasing its Averaged Club Salary to $70.0 million. On Opening Day,</w:t>
      </w:r>
      <w:r>
        <w:br/>
        <w:t>the Club exercises the Bona-Fide Long-Term Injury/Illness Exception on</w:t>
      </w:r>
      <w:r>
        <w:br/>
        <w:t>the unfit-to-play Player. The Club may then replace the unfit-to-play</w:t>
      </w:r>
      <w:r>
        <w:br/>
        <w:t>Player with any Player or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#2: The Upper Limit in a League Year is $70.0 million. On</w:t>
      </w:r>
      <w:r>
        <w:br/>
        <w:t>the last day of Training Camp, a Club has an Averaged Club Salary of $71</w:t>
      </w:r>
      <w:r>
        <w:br/>
        <w:t>million (excluding Earnable Performance Bonuses up to the full amount of</w:t>
      </w:r>
      <w:r>
        <w:br/>
        <w:t>the Performance Bonus Cushion). On the last day of Training Camp, a</w:t>
      </w:r>
      <w:r>
        <w:br/>
        <w:t>Player who has an SPC with an Averaged Amount of $2.0 million</w:t>
      </w:r>
      <w:r>
        <w:br/>
        <w:t>becomes unfit to play. On the same day, the Club Loans two Players who</w:t>
      </w:r>
    </w:p>
    <w:p>
      <w:r>
        <w:t>292</w:t>
      </w:r>
      <w:r>
        <w:br/>
        <w:t>ARTICLE 50 50.10-50.10</w:t>
      </w:r>
      <w:r>
        <w:br/>
        <w:t>have SPCs with an aggregate Averaged Amount of $2.0 million to the</w:t>
      </w:r>
      <w:r>
        <w:br/>
        <w:t>minors, decreasing its Averaged Club Salary to $69 million. The Club</w:t>
      </w:r>
      <w:r>
        <w:br/>
        <w:t>then acquires a Player who has an SPC with an Averaged Amount of $1</w:t>
      </w:r>
      <w:r>
        <w:br/>
        <w:t>million increasing its Averaged Club Salary to $70 million. Subsequently,</w:t>
      </w:r>
      <w:r>
        <w:br/>
        <w:t>on Opening Day, the Club exercises the Bona-Fide Long-Term</w:t>
      </w:r>
      <w:r>
        <w:br/>
        <w:t>Injury/Illness Exception on the unfit-to-play Player. The Club may then</w:t>
      </w:r>
      <w:r>
        <w:br/>
        <w:t>replace that Player with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#3: The Upper Limit in a League Year is $70.0 million. On</w:t>
      </w:r>
      <w:r>
        <w:br/>
        <w:t>the last day of Training Camp, a Club has an Averaged Club Salary of</w:t>
      </w:r>
      <w:r>
        <w:br/>
        <w:t>$71.4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two</w:t>
      </w:r>
      <w:r>
        <w:br/>
        <w:t>Players who have SPCs with an aggregate Averaged Amount of $2.0</w:t>
      </w:r>
      <w:r>
        <w:br/>
        <w:t>million to the minors, decreasing its Averaged Club Salary to $69.4</w:t>
      </w:r>
      <w:r>
        <w:br/>
        <w:t>million. The Club then acquires a Player who has an SPC with an</w:t>
      </w:r>
      <w:r>
        <w:br/>
        <w:t>Averaged Amount of $550,000, increasing its Averaged Club Salary to</w:t>
      </w:r>
      <w:r>
        <w:br/>
        <w:t>$69.95 million. Subsequently, on Opening Day, the Club exercises the</w:t>
      </w:r>
      <w:r>
        <w:br/>
        <w:t>Bona-Fide Long-Term Injury/Illness Exception on the unfit-to-play</w:t>
      </w:r>
      <w:r>
        <w:br/>
        <w:t>Player. The Club may then replace the unfit-to-play Player with any</w:t>
      </w:r>
      <w:r>
        <w:br/>
        <w:t>Player or Players who have SPCs with an (aggregate) Averaged Amount</w:t>
      </w:r>
      <w:r>
        <w:br/>
        <w:t>of $2.0 million. If these replacements are made on Opening Day and are</w:t>
      </w:r>
      <w:r>
        <w:br/>
        <w:t>maintained through the conclusion of the season, the Club's Averaged</w:t>
      </w:r>
      <w:r>
        <w:br/>
        <w:t>Club Salary is $71.95 million, as the Club is permitted to exceed the</w:t>
      </w:r>
      <w:r>
        <w:br/>
        <w:t>Upper Limit by $1.95 million because of the Bona-Fide Long-Term</w:t>
      </w:r>
      <w:r>
        <w:br/>
        <w:t>Injury/Illness Exception.</w:t>
      </w:r>
      <w:r>
        <w:br/>
        <w:t>Illustration #4: The Upper Limit in a League Year is $70.0 million. A</w:t>
      </w:r>
      <w:r>
        <w:br/>
        <w:t>Player who has an SPC with an Averaged Amount of $2.0 million</w:t>
      </w:r>
      <w:r>
        <w:br/>
        <w:t>becomes unfit to play on the last day of Training Camp, and on the same</w:t>
      </w:r>
      <w:r>
        <w:br/>
        <w:t>day, his Club exercises the Bona-Fide Long-Term Injury/Illness Exception</w:t>
      </w:r>
      <w:r>
        <w:br/>
        <w:t>on such Player. On Opening Day, the Club has an Averaged Club Salary</w:t>
      </w:r>
      <w:r>
        <w:br/>
        <w:t>of $71.5 million (excluding Earnable Performance Bonuses up to the full</w:t>
      </w:r>
      <w:r>
        <w:br/>
        <w:t>amount of the Performance Bonus Cushion). The Club is deemed to have</w:t>
      </w:r>
      <w:r>
        <w:br/>
        <w:t>already fully replaced the unfit-to-play Player with any Player or Players</w:t>
      </w:r>
      <w:r>
        <w:br/>
        <w:t>on the Opening Day Roster. If these replacements are maintained through</w:t>
      </w:r>
      <w:r>
        <w:br/>
        <w:t>the conclusion of the season, the Club's Averaged Club Salary is $71.5</w:t>
      </w:r>
      <w:r>
        <w:br/>
        <w:t>million, as the Club is permitted to exceed the Upper Limit by $1.5</w:t>
      </w:r>
      <w:r>
        <w:br/>
        <w:t>million because of the Bona-Fide Long-Term Injury/Illness Exception.</w:t>
      </w:r>
    </w:p>
    <w:p>
      <w:r>
        <w:t>293</w:t>
      </w:r>
      <w:r>
        <w:br/>
        <w:t>ARTICLE 50 50.10-50.10</w:t>
      </w:r>
      <w:r>
        <w:br/>
        <w:t>During Season Illustrations:</w:t>
      </w:r>
      <w:r>
        <w:br/>
        <w:t>Illustration #1: The Upper Limit in a League Year is $70.0 million. A</w:t>
      </w:r>
      <w:r>
        <w:br/>
        <w:t>Club has an Averaged Club Salary of $65.0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two Players</w:t>
      </w:r>
      <w:r>
        <w:br/>
        <w:t>who have SPCs with an aggregate Averaged Amount of $10.0 million,</w:t>
      </w:r>
      <w:r>
        <w:br/>
        <w:t>increasing its Averaged Club Salary to $70.0 million (bringing them to the</w:t>
      </w:r>
      <w:r>
        <w:br/>
        <w:t>Upper Limit). The Club then exercises the Bona-Fide Long-Term</w:t>
      </w:r>
      <w:r>
        <w:br/>
        <w:t>Injury/Illness Exception on the unfit-to-play Player. The Club may then</w:t>
      </w:r>
      <w:r>
        <w:br/>
        <w:t>replace the unfit-to-play Player with any Player or Players who have SPCs</w:t>
      </w:r>
      <w:r>
        <w:br/>
        <w:t>with an (aggregate) Averaged Amount of $4.0 million. If these</w:t>
      </w:r>
      <w:r>
        <w:br/>
        <w:t>replacements are made at the time of the Bona-Fide Long-Term</w:t>
      </w:r>
      <w:r>
        <w:br/>
        <w:t>Injury/Illness Exception election and are maintained through the</w:t>
      </w:r>
      <w:r>
        <w:br/>
        <w:t>conclusion of the season, the Club's Averaged Club Salary is $72.0</w:t>
      </w:r>
      <w:r>
        <w:br/>
        <w:t>million, as the Club is permitted to exceed the Upper Limit by $2.0</w:t>
      </w:r>
      <w:r>
        <w:br/>
        <w:t>million because of the Bona-Fide Long-Term Injury/Illness Exception.</w:t>
      </w:r>
      <w:r>
        <w:br/>
        <w:t>Illustration #2: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a Player who</w:t>
      </w:r>
      <w:r>
        <w:br/>
        <w:t>has an SPC with an Averaged Amount of $2.0 million, increasing its</w:t>
      </w:r>
      <w:r>
        <w:br/>
        <w:t>Averaged Club Salary to $70.0 million. The Club then exercises the</w:t>
      </w:r>
      <w:r>
        <w:br/>
        <w:t>Bona-Fide Long-Term Injury/Illness Exception on the unfit-to-play</w:t>
      </w:r>
      <w:r>
        <w:br/>
        <w:t>Player. The Club may then replace the unfit-to-play Player with any</w:t>
      </w:r>
      <w:r>
        <w:br/>
        <w:t>Player or Players who have SPCs with an (aggregate) Averaged Amount</w:t>
      </w:r>
      <w:r>
        <w:br/>
        <w:t>of $4.0 million. If these replacements are made at the time of the Bona-</w:t>
      </w:r>
      <w:r>
        <w:br/>
        <w:t>Fide Long-Term Injury/Illness Exception election and are maintained</w:t>
      </w:r>
      <w:r>
        <w:br/>
        <w:t>through the conclusion of the season, the Club's Averaged Club Salary is</w:t>
      </w:r>
      <w:r>
        <w:br/>
        <w:t>$72.0 million, as the Club is permitted to exceed the Upper Limit by $2.0</w:t>
      </w:r>
      <w:r>
        <w:br/>
        <w:t>million because of the Bona-Fide Long-Term Injury/Illness Exception.</w:t>
      </w:r>
      <w:r>
        <w:br/>
        <w:t>Illustration #3: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On the same day, the Club exercises the Bona-Fide</w:t>
      </w:r>
      <w:r>
        <w:br/>
        <w:t>Long-Term Injury/Illness Exception on the unfit-to-play Player. The Club</w:t>
      </w:r>
      <w:r>
        <w:br/>
        <w:t>may then replace the unfit-to-play Player with any Player or Players who</w:t>
      </w:r>
      <w:r>
        <w:br/>
        <w:t>have SPCs with an (aggregate) Averaged Amount of $4.0 million. If these</w:t>
      </w:r>
    </w:p>
    <w:p>
      <w:r>
        <w:t>294</w:t>
      </w:r>
      <w:r>
        <w:br/>
        <w:t>ARTICLE 50 50.10-50.10</w:t>
      </w:r>
      <w:r>
        <w:br/>
        <w:t>replacements are made at the time of the Bona-Fide Long-Term</w:t>
      </w:r>
      <w:r>
        <w:br/>
        <w:t>Injury/Illness Exception election and are maintained through the</w:t>
      </w:r>
      <w:r>
        <w:br/>
        <w:t>conclusion of the season, the Club's Averaged Club Salary is $71.0</w:t>
      </w:r>
      <w:r>
        <w:br/>
        <w:t>million, as the Club is permitted to exceed the Upper Limit by $1.0</w:t>
      </w:r>
      <w:r>
        <w:br/>
        <w:t>million because of the Bona-Fide Long-Term Injury/Illness Exception.</w:t>
      </w:r>
      <w:r>
        <w:br/>
        <w:t>(v) While a Club is permitted to exceed the Upper Limit pursuant to</w:t>
      </w:r>
      <w:r>
        <w:br/>
        <w:t>subsection (iv), above, any dollars spent by a Club pursuant to this Bona-</w:t>
      </w:r>
      <w:r>
        <w:br/>
        <w:t>Fide Long-Term Injury/Illness Exception that are in excess of the Upper</w:t>
      </w:r>
      <w:r>
        <w:br/>
        <w:t>Limit shall count toward the Players' Share for the League Year in which</w:t>
      </w:r>
      <w:r>
        <w:br/>
        <w:t>such dollars are spent;</w:t>
      </w:r>
      <w:r>
        <w:br/>
        <w:t>(vi) A Club may elect to replace a Player who is unfit to play under this Bona-</w:t>
      </w:r>
      <w:r>
        <w:br/>
        <w:t>Fide Long-Term Injury Exception at any point during the period that he is</w:t>
      </w:r>
      <w:r>
        <w:br/>
        <w:t>unfit to play, and any days and games already missed by the Player as a</w:t>
      </w:r>
      <w:r>
        <w:br/>
        <w:t>result of his being unfit to play (i.e., the injury/illness causing him to miss</w:t>
      </w:r>
      <w:r>
        <w:br/>
        <w:t>more than twenty-four (24) calendar days and ten (10) NHL Regular</w:t>
      </w:r>
      <w:r>
        <w:br/>
        <w:t>Season games) prior to the election of the Bona-Fide Long-Term</w:t>
      </w:r>
      <w:r>
        <w:br/>
        <w:t>Injury/Illness Exception shall retroactively count toward the missed</w:t>
      </w:r>
      <w:r>
        <w:br/>
        <w:t>twenty-four (24) calendar days and ten (10) NHL Regular Season games</w:t>
      </w:r>
      <w:r>
        <w:br/>
        <w:t>for the Player. If a Club exercises this Bona-Fide Long-Term</w:t>
      </w:r>
      <w:r>
        <w:br/>
        <w:t>Injury/Illness Exception, the unfit-to-play Player that the Club replaces</w:t>
      </w:r>
      <w:r>
        <w:br/>
        <w:t>shall be placed on the Long-Term Injury/Illness Exception List, and is</w:t>
      </w:r>
      <w:r>
        <w:br/>
        <w:t>required to remain on such list until twenty-four (24) calendar days and</w:t>
      </w:r>
      <w:r>
        <w:br/>
        <w:t>ten (10) NHL Regular Season games have elapsed from such Club's</w:t>
      </w:r>
      <w:r>
        <w:br/>
        <w:t>schedule – measured from the later of the date of the Player's becoming</w:t>
      </w:r>
      <w:r>
        <w:br/>
        <w:t>unfit to play or the Player's last game played – even in the event that the</w:t>
      </w:r>
      <w:r>
        <w:br/>
        <w:t>Player once again becomes fit to play earlier than anticipated, and prior to</w:t>
      </w:r>
      <w:r>
        <w:br/>
        <w:t>the elapsing of twenty-four (24) calendar days and ten (10) NHL Regular</w:t>
      </w:r>
      <w:r>
        <w:br/>
        <w:t>Season games;</w:t>
      </w:r>
      <w:r>
        <w:br/>
        <w:t>(vii) Notwithstanding anything to the contrary contained elsewhere in this</w:t>
      </w:r>
      <w:r>
        <w:br/>
        <w:t>Section 50.10(d), and for purposes of clarity, a Club's Active Roster may</w:t>
      </w:r>
      <w:r>
        <w:br/>
        <w:t>not exceed the number of Players set forth in Article 16 of this Agreement</w:t>
      </w:r>
      <w:r>
        <w:br/>
        <w:t>as a result of such Club's exercise of the Bona-Fide Long-Term</w:t>
      </w:r>
      <w:r>
        <w:br/>
        <w:t>Injury/Illness Exception provided for in this Section;</w:t>
      </w:r>
      <w:r>
        <w:br/>
        <w:t>(viii) No Club shall be limited in the number of times it may invoke the Bona-</w:t>
      </w:r>
      <w:r>
        <w:br/>
        <w:t>Fide Long-Term Injury/Illness Exception in any League Year, provided</w:t>
      </w:r>
      <w:r>
        <w:br/>
        <w:t>that the Exception is at all times invoked in full compliance with this</w:t>
      </w:r>
      <w:r>
        <w:br/>
        <w:t>Section 50.10(d).</w:t>
      </w:r>
      <w:r>
        <w:br/>
        <w:t>(e) Roster Emergency Exception. In the event that (i) a Club has Payroll Room less</w:t>
      </w:r>
      <w:r>
        <w:br/>
        <w:t>than the sum of the Minimum Paragraph 1 NHL Salary and $100,000 (i.e., that Club's Averaged</w:t>
      </w:r>
      <w:r>
        <w:br/>
        <w:t>Club Salary is greater than the Upper Limit minus the Minimum Paragraph 1 NHL Salary minus</w:t>
      </w:r>
      <w:r>
        <w:br/>
        <w:t>$100,000); (ii) a Player on such Club becomes unfit or unable to play (i.e., is injured, ill or</w:t>
      </w:r>
      <w:r>
        <w:br/>
        <w:t>disabled and unable to perform his duties as a hockey Player) or is suspended; (iii) such Club is</w:t>
      </w:r>
    </w:p>
    <w:p>
      <w:r>
        <w:t>295</w:t>
      </w:r>
      <w:r>
        <w:br/>
        <w:t>ARTICLE 50 50.11-50.11</w:t>
      </w:r>
      <w:r>
        <w:br/>
        <w:t>unable to sign and/or Recall a Player with an Averaged Amount equal to the Minimum</w:t>
      </w:r>
      <w:r>
        <w:br/>
        <w:t>Paragraph 1 NHL Salary plus $100,000 under the Bona Fide Long-Term Injury/Illness</w:t>
      </w:r>
      <w:r>
        <w:br/>
        <w:t>Exception; (iv) as a result of such Player being unfit or unable to play or suspended and the Club</w:t>
      </w:r>
      <w:r>
        <w:br/>
        <w:t>having Payroll Room less than the sum of the Minimum Paragraph 1 NHL Salary and $100,000,</w:t>
      </w:r>
      <w:r>
        <w:br/>
        <w:t>the Club has fewer than eighteen (18) skaters and two (2) goalies ("18 and 2") on its Playing</w:t>
      </w:r>
      <w:r>
        <w:br/>
        <w:t>Roster (pursuant to Section 16.4(c)); and (v) the Club played its previous game with fewer than</w:t>
      </w:r>
      <w:r>
        <w:br/>
        <w:t>18 and 2 (a "Roster Emergency"), then such Club may, beginning with the second game and</w:t>
      </w:r>
      <w:r>
        <w:br/>
        <w:t>continuing with all subsequent games and without any charge to the Club's Averaged Club</w:t>
      </w:r>
      <w:r>
        <w:br/>
        <w:t>Salary for the duration of such Roster Emergency, add to its Playing Roster the requisite number</w:t>
      </w:r>
      <w:r>
        <w:br/>
        <w:t>of "emergency replacement" Player(s), provided, however, that (i) each such Player may not</w:t>
      </w:r>
      <w:r>
        <w:br/>
        <w:t>have an Averaged Amount that is more than the then-applicable Minimum Paragraph 1 NHL</w:t>
      </w:r>
      <w:r>
        <w:br/>
        <w:t>Salary plus $100,000 (e.g., $625,000 in 2012-13); and (ii) each such Player may only remain on</w:t>
      </w:r>
      <w:r>
        <w:br/>
        <w:t>that Club's Active Roster during the period of the "Roster Emergency."</w:t>
      </w:r>
      <w:r>
        <w:br/>
        <w:t>(i) The Paragraph 1 NHL Salary and Bonus of any Player added to the</w:t>
      </w:r>
      <w:r>
        <w:br/>
        <w:t>Playing Roster pursuant to this Section shall be included in the Players'</w:t>
      </w:r>
      <w:r>
        <w:br/>
        <w:t>Share.</w:t>
      </w:r>
      <w:r>
        <w:br/>
        <w:t>(ii) No Club shall be limited in the number of times it may invoke the Roster</w:t>
      </w:r>
      <w:r>
        <w:br/>
        <w:t>Emergency Exception in any League Year, provided that the Exception is</w:t>
      </w:r>
      <w:r>
        <w:br/>
        <w:t>at all times invoked in full compliance with this Section 50.10(e).</w:t>
      </w:r>
      <w:r>
        <w:br/>
        <w:t>50.11 Reconciliation and Distribution Procedures . Because League-wide Player</w:t>
      </w:r>
      <w:r>
        <w:br/>
        <w:t>Compensation is paid out based upon, and the Lower and Upper Limits for each League Year are</w:t>
      </w:r>
      <w:r>
        <w:br/>
        <w:t>calculated using, Actual HRR for that League Year, any resulting Shortfall or Overage that may</w:t>
      </w:r>
      <w:r>
        <w:br/>
        <w:t>arise shall be reconciled pursuant to these Reconciliation and Distribution Procedures.</w:t>
      </w:r>
      <w:r>
        <w:br/>
        <w:t>(a) Definitions.</w:t>
      </w:r>
      <w:r>
        <w:br/>
        <w:t>(i) For purposes of this Article 50, a "Shortfall" in a League Year shall mean</w:t>
      </w:r>
      <w:r>
        <w:br/>
        <w:t>if, for any reason, the Clubs, on an aggregate basis, spent less on League-</w:t>
      </w:r>
      <w:r>
        <w:br/>
        <w:t>wide Player Compensation than the Players' Share for that League Year.</w:t>
      </w:r>
      <w:r>
        <w:br/>
        <w:t>(ii) For purposes of this Article 50, an "Overage" in a League Year shall mean</w:t>
      </w:r>
      <w:r>
        <w:br/>
        <w:t>if, for any reason, the Clubs, on an aggregate basis, spent more on League-</w:t>
      </w:r>
      <w:r>
        <w:br/>
        <w:t>wide Player Compensation than the Players' Share for that League Year.</w:t>
      </w:r>
      <w:r>
        <w:br/>
        <w:t>(iii) For purposes of this Article 50, the "Escrow Schedules" means the</w:t>
      </w:r>
      <w:r>
        <w:br/>
        <w:t>Schedules prepared by the Escrow Agent with respect to each League</w:t>
      </w:r>
      <w:r>
        <w:br/>
        <w:t>Year setting forth the amount withheld from each Player, and deposited in</w:t>
      </w:r>
      <w:r>
        <w:br/>
        <w:t>the Escrow Account on behalf of each such Player for such League Year.</w:t>
      </w:r>
      <w:r>
        <w:br/>
        <w:t>(b) Accounting and Notice Provisions.</w:t>
      </w:r>
      <w:r>
        <w:br/>
        <w:t>(i) The Independent Accountants shall include in the Final HRR Report for</w:t>
      </w:r>
      <w:r>
        <w:br/>
        <w:t>each League Year a schedule setting forth the amount of any Overage or</w:t>
      </w:r>
      <w:r>
        <w:br/>
        <w:t>Shortfall in such League Year.</w:t>
      </w:r>
    </w:p>
    <w:p>
      <w:r>
        <w:t>296</w:t>
      </w:r>
      <w:r>
        <w:br/>
        <w:t>ARTICLE 50 50.11-50.11</w:t>
      </w:r>
      <w:r>
        <w:br/>
        <w:t>(ii) In addition, following consultation with the Escrow Agent and review of</w:t>
      </w:r>
      <w:r>
        <w:br/>
        <w:t>the Escrow Schedules, the Independent Accountants shall also set forth in</w:t>
      </w:r>
      <w:r>
        <w:br/>
        <w:t>the Final HRR Report for each League Year, on a Club-by-Club basis, the</w:t>
      </w:r>
      <w:r>
        <w:br/>
        <w:t>following:</w:t>
      </w:r>
      <w:r>
        <w:br/>
        <w:t>(A) The amount withheld from each Player, and, in the case of Players</w:t>
      </w:r>
      <w:r>
        <w:br/>
        <w:t>who earned Deferred Salary or Deferred Bonuses in the League</w:t>
      </w:r>
      <w:r>
        <w:br/>
        <w:t>year, the adjustment (by increase or decrease) to the amount of</w:t>
      </w:r>
      <w:r>
        <w:br/>
        <w:t>such Player's Deferred Salary or Deferred Bonuses, made prior to</w:t>
      </w:r>
      <w:r>
        <w:br/>
        <w:t>present valuing, for such Players on account of an Overage or</w:t>
      </w:r>
      <w:r>
        <w:br/>
        <w:t>Shortfall, as the case may be, for such League Year; and</w:t>
      </w:r>
      <w:r>
        <w:br/>
        <w:t>(B) The portions, if any, of each Player's withheld or adjusted amount,</w:t>
      </w:r>
      <w:r>
        <w:br/>
        <w:t>as set forth in paragraph (A) above, to which the Player is entitled,</w:t>
      </w:r>
      <w:r>
        <w:br/>
        <w:t>and the portion, if any, of each Player's withheld or adjusted</w:t>
      </w:r>
      <w:r>
        <w:br/>
        <w:t>amount, as set forth in paragraph (A) above, to which the League is</w:t>
      </w:r>
      <w:r>
        <w:br/>
        <w:t>entitled.</w:t>
      </w:r>
      <w:r>
        <w:br/>
        <w:t>(iii) The Independent Accountants shall also include in the Final HRR Report a</w:t>
      </w:r>
      <w:r>
        <w:br/>
        <w:t>separate Notice to the NHL and the NHL Players' Association, setting</w:t>
      </w:r>
      <w:r>
        <w:br/>
        <w:t>forth:</w:t>
      </w:r>
      <w:r>
        <w:br/>
        <w:t>(A) The total amounts from the Escrow Account to be returned to the</w:t>
      </w:r>
      <w:r>
        <w:br/>
        <w:t>Players, if any;</w:t>
      </w:r>
      <w:r>
        <w:br/>
        <w:t>(B) The total amounts from the Escrow Account to be returned to the</w:t>
      </w:r>
      <w:r>
        <w:br/>
        <w:t>Clubs, if any;</w:t>
      </w:r>
      <w:r>
        <w:br/>
        <w:t>(C) The total amount by which all Players' Deferred Salary and</w:t>
      </w:r>
      <w:r>
        <w:br/>
        <w:t>Bonuses shall be adjusted, in the event of a Shortfall (i.e.,</w:t>
      </w:r>
      <w:r>
        <w:br/>
        <w:t>increased) or an Overage (i.e., decreased) in that League Year;</w:t>
      </w:r>
      <w:r>
        <w:br/>
        <w:t>(D) Beginning in the 2020-21 League Year (or the 2018-19 League</w:t>
      </w:r>
      <w:r>
        <w:br/>
        <w:t>Year in the event that either party elects to terminate this</w:t>
      </w:r>
      <w:r>
        <w:br/>
        <w:t>Agreement effective September 15, 2020), the total amount to be</w:t>
      </w:r>
      <w:r>
        <w:br/>
        <w:t>released from the Escrow Account for purposes of funding the</w:t>
      </w:r>
      <w:r>
        <w:br/>
        <w:t>portions of the Initial True-Up Contribution, Annual True-Up</w:t>
      </w:r>
      <w:r>
        <w:br/>
        <w:t>Amount, Adjusted Annual True-Up Amount and the Termination</w:t>
      </w:r>
      <w:r>
        <w:br/>
        <w:t>Amount (if any, and then only in the final League Year of this</w:t>
      </w:r>
      <w:r>
        <w:br/>
        <w:t>Agreement) that the NHLPA and Players have elected to pay out</w:t>
      </w:r>
      <w:r>
        <w:br/>
        <w:t>of the Players' Share, which amounts shall be included in the</w:t>
      </w:r>
      <w:r>
        <w:br/>
        <w:t>Players' Share in that same League Year; and</w:t>
      </w:r>
      <w:r>
        <w:br/>
        <w:t>(E) The interest earned on the amounts in the Escrow Account.</w:t>
      </w:r>
      <w:r>
        <w:br/>
        <w:t>(iv) No later than seven (7) days after the completion of the Final HRR Report</w:t>
      </w:r>
      <w:r>
        <w:br/>
        <w:t>for the prior League Year, the NHL and/or the NHL Players' Association</w:t>
      </w:r>
    </w:p>
    <w:p>
      <w:r>
        <w:t>297</w:t>
      </w:r>
      <w:r>
        <w:br/>
        <w:t>ARTICLE 50 50.11-50.11</w:t>
      </w:r>
      <w:r>
        <w:br/>
        <w:t>shall approve of the Notice and deliver to the Escrow Agent the approved</w:t>
      </w:r>
      <w:r>
        <w:br/>
        <w:t>Notice. As soon as practicable following receipt of such Notice, the</w:t>
      </w:r>
      <w:r>
        <w:br/>
        <w:t>Escrow Agent shall disburse the specified sums in accordance with</w:t>
      </w:r>
      <w:r>
        <w:br/>
        <w:t>paragraphs (c) and (d) below.</w:t>
      </w:r>
      <w:r>
        <w:br/>
        <w:t>(c) Procedures for Pension Reserve Fund, True-Up Amounts, and Termination</w:t>
      </w:r>
      <w:r>
        <w:br/>
        <w:t>Amount.</w:t>
      </w:r>
      <w:r>
        <w:br/>
        <w:t>(i) Procedures for the Pension Reserve Fund Contributions</w:t>
      </w:r>
      <w:r>
        <w:br/>
        <w:t>(A) The Players shall be required to make the Pension Reserve Fund</w:t>
      </w:r>
      <w:r>
        <w:br/>
        <w:t>Contribution pursuant to Article 21 no later than five (5) days</w:t>
      </w:r>
      <w:r>
        <w:br/>
        <w:t>before the date on which the Escrow Account for the most</w:t>
      </w:r>
      <w:r>
        <w:br/>
        <w:t>recently-completed League Year is distributed.</w:t>
      </w:r>
      <w:r>
        <w:br/>
        <w:t>(B) At that time, any portion of the Pension Reserve Fund Contribution</w:t>
      </w:r>
      <w:r>
        <w:br/>
        <w:t>to be paid out of the Players' Share from the most recently-</w:t>
      </w:r>
      <w:r>
        <w:br/>
        <w:t>completed League Year (as determined by the NHLPA and</w:t>
      </w:r>
      <w:r>
        <w:br/>
        <w:t>Players) shall be withdrawn from the Escrow Account for that</w:t>
      </w:r>
      <w:r>
        <w:br/>
        <w:t>League Year, paid into the Pension Reserve Fund and paid out of</w:t>
      </w:r>
      <w:r>
        <w:br/>
        <w:t>and included in the Players' Share for that League Year on a dollar-</w:t>
      </w:r>
      <w:r>
        <w:br/>
        <w:t>for-dollar basis.</w:t>
      </w:r>
      <w:r>
        <w:br/>
        <w:t>(C) All portions of the Pension Reserve Fund Contribution that the</w:t>
      </w:r>
      <w:r>
        <w:br/>
        <w:t>NHLPA has elected to fund through any source other than Players'</w:t>
      </w:r>
      <w:r>
        <w:br/>
        <w:t>Share shall be contributed to the Pension Reserve Fund at the same</w:t>
      </w:r>
      <w:r>
        <w:br/>
        <w:t>time as the funds described in subsection (B) above are withdrawn</w:t>
      </w:r>
      <w:r>
        <w:br/>
        <w:t>from the Escrow Account.</w:t>
      </w:r>
      <w:r>
        <w:br/>
        <w:t>(ii) Procedures for the Initial True-Up Contribution, Annual True-Up Amount</w:t>
      </w:r>
      <w:r>
        <w:br/>
        <w:t>or Adjusted Annual True-Up Amounts</w:t>
      </w:r>
      <w:r>
        <w:br/>
        <w:t>(A) The parties shall be required to fund the Initial True-Up</w:t>
      </w:r>
      <w:r>
        <w:br/>
        <w:t>Contribution, Annual True-Up Amount or Adjusted Annual True-</w:t>
      </w:r>
      <w:r>
        <w:br/>
        <w:t>Up Amount (as most recently determined by the Retirement Plan's</w:t>
      </w:r>
      <w:r>
        <w:br/>
        <w:t>enrolled actuary pursuant to Article 21 no later than five (5) days</w:t>
      </w:r>
      <w:r>
        <w:br/>
        <w:t>before the date on which the Escrow Account for the most</w:t>
      </w:r>
      <w:r>
        <w:br/>
        <w:t>recently-completed League Year is distributed).</w:t>
      </w:r>
      <w:r>
        <w:br/>
        <w:t>(1) At that time, any portion of the Initial True-Up</w:t>
      </w:r>
      <w:r>
        <w:br/>
        <w:t>Contribution, Annual True-Up Amount or Adjusted Annual</w:t>
      </w:r>
      <w:r>
        <w:br/>
        <w:t>True-Up Amount to be paid out of the Players' Share in the</w:t>
      </w:r>
      <w:r>
        <w:br/>
        <w:t>most recently-completed League Year (as determined by</w:t>
      </w:r>
      <w:r>
        <w:br/>
        <w:t>the NHLPA) shall be withdrawn from the Escrow Account</w:t>
      </w:r>
      <w:r>
        <w:br/>
        <w:t>for that League Year, paid into the Benefits Trust and paid</w:t>
      </w:r>
      <w:r>
        <w:br/>
        <w:t>out of and included in the Players' Share for the most</w:t>
      </w:r>
      <w:r>
        <w:br/>
        <w:t>recently-completed on a dollar-for-dollar basis.</w:t>
      </w:r>
    </w:p>
    <w:p>
      <w:r>
        <w:t>298</w:t>
      </w:r>
      <w:r>
        <w:br/>
        <w:t>ARTICLE 50 50.11-50.11</w:t>
      </w:r>
      <w:r>
        <w:br/>
        <w:t>(2) All portions of the Initial True-Up Contribution, Annual</w:t>
      </w:r>
      <w:r>
        <w:br/>
        <w:t>True-Up Amount or Adjusted Annual True-Up Amount</w:t>
      </w:r>
      <w:r>
        <w:br/>
        <w:t>that the NHLPA has elected to fund through any source</w:t>
      </w:r>
      <w:r>
        <w:br/>
        <w:t>other than Players' Share shall be contributed to the</w:t>
      </w:r>
      <w:r>
        <w:br/>
        <w:t>Benefits Trust at the same time as the funds described in</w:t>
      </w:r>
      <w:r>
        <w:br/>
        <w:t>subsection (1) above are withdrawn from the Escrow</w:t>
      </w:r>
      <w:r>
        <w:br/>
        <w:t>Account.</w:t>
      </w:r>
      <w:r>
        <w:br/>
        <w:t>(iii) Procedures for the Termination Amount.</w:t>
      </w:r>
      <w:r>
        <w:br/>
        <w:t>(A) In the event that either party elects to terminate the Plan upon the</w:t>
      </w:r>
      <w:r>
        <w:br/>
        <w:t>expiration of this Agreement, the Retirement Plan's enrolled</w:t>
      </w:r>
      <w:r>
        <w:br/>
        <w:t>actuary shall determine the Termination Amount pursuant to</w:t>
      </w:r>
      <w:r>
        <w:br/>
        <w:t>Article 21.</w:t>
      </w:r>
      <w:r>
        <w:br/>
        <w:t>(B) Any portion of the Termination Amount to be paid out of the</w:t>
      </w:r>
      <w:r>
        <w:br/>
        <w:t>Players' Share shall be withdrawn from the Escrow Account for</w:t>
      </w:r>
      <w:r>
        <w:br/>
        <w:t>that League Year, paid into the Benefits Trust and paid out of and</w:t>
      </w:r>
      <w:r>
        <w:br/>
        <w:t>included in the Players' Share for the most recently-completed on a</w:t>
      </w:r>
      <w:r>
        <w:br/>
        <w:t>dollar-for-dollar basis no later than five (5) days before the date on</w:t>
      </w:r>
      <w:r>
        <w:br/>
        <w:t>which the Escrow Account for the most recently-completed</w:t>
      </w:r>
      <w:r>
        <w:br/>
        <w:t>League Year is distributed.</w:t>
      </w:r>
      <w:r>
        <w:br/>
        <w:t>(C) All portions of the Termination Amount that the NHLPA has</w:t>
      </w:r>
      <w:r>
        <w:br/>
        <w:t>elected to fund through any source other than Players' Share shall</w:t>
      </w:r>
      <w:r>
        <w:br/>
        <w:t>be contributed to the Benefits Trust at the same time as the funds</w:t>
      </w:r>
      <w:r>
        <w:br/>
        <w:t>described in subsection (B) above are withdrawn from the Escrow</w:t>
      </w:r>
      <w:r>
        <w:br/>
        <w:t>Account.</w:t>
      </w:r>
      <w:r>
        <w:br/>
        <w:t>Illustration of Payment of Funds from Players' Share: Assume the portion of the</w:t>
      </w:r>
      <w:r>
        <w:br/>
        <w:t>Pension Reserve Fund Contribution to be paid out of Player funds in a given</w:t>
      </w:r>
      <w:r>
        <w:br/>
        <w:t>League Year is $20 million, that there is no Initial True-Up Contribution, Annual</w:t>
      </w:r>
      <w:r>
        <w:br/>
        <w:t>True-Up Amount, Adjusted Annual True-Up Amount or Termination Amount</w:t>
      </w:r>
      <w:r>
        <w:br/>
        <w:t>due, and that the NHLPA and Players elect to pay the entire $20 million out of</w:t>
      </w:r>
      <w:r>
        <w:br/>
        <w:t>Players' Share in that League Year. Assume further that the Players' Share in that</w:t>
      </w:r>
      <w:r>
        <w:br/>
        <w:t>same League Year (as determined by Final HRR) is $2 billion. Five days before</w:t>
      </w:r>
      <w:r>
        <w:br/>
        <w:t>the date on which the Escrow Account is distributed, the Independent Accountant</w:t>
      </w:r>
      <w:r>
        <w:br/>
        <w:t>shall withdraw from the Escrow Account and direct for payment into the Pension</w:t>
      </w:r>
      <w:r>
        <w:br/>
        <w:t>Reserve Fund $20 million. In determining whether (and if so, by what amount)</w:t>
      </w:r>
      <w:r>
        <w:br/>
        <w:t>the Clubs, on an aggregate basis, spent more on League-wide Player</w:t>
      </w:r>
      <w:r>
        <w:br/>
        <w:t>Compensation than the Players' Share for that League Year, the Independent</w:t>
      </w:r>
      <w:r>
        <w:br/>
        <w:t>Accountant shall use $1.98 billion ($2 billion minus $20 million) as the Players'</w:t>
      </w:r>
      <w:r>
        <w:br/>
        <w:t>Share figure (i.e., the $20 million the NHLPA has elected to pay out of Players'</w:t>
      </w:r>
      <w:r>
        <w:br/>
        <w:t>Share serves to reduce the Players' Share in that League Year) and shall distribute</w:t>
      </w:r>
      <w:r>
        <w:br/>
        <w:t>the remaining funds in the Escrow Account based upon such figure. So, if there is</w:t>
      </w:r>
      <w:r>
        <w:br/>
        <w:t>$200 million in the Escrow Account (following the withdrawal of the $20 million</w:t>
      </w:r>
      <w:r>
        <w:br/>
        <w:t>described above) and the Clubs spent $2 billion in Actual Club Salaries and</w:t>
      </w:r>
    </w:p>
    <w:p>
      <w:r>
        <w:t>299</w:t>
      </w:r>
      <w:r>
        <w:br/>
        <w:t>ARTICLE 50 50.11-50.11</w:t>
      </w:r>
      <w:r>
        <w:br/>
        <w:t>Benefits for that League Year, $180 million shall be released to the Clubs for</w:t>
      </w:r>
      <w:r>
        <w:br/>
        <w:t>payment to the Players and $20 million paid to the League.</w:t>
      </w:r>
      <w:r>
        <w:br/>
        <w:t>(iv) In all cases under this subsection (c), the amounts necessary to satisfy</w:t>
      </w:r>
      <w:r>
        <w:br/>
        <w:t>those portions of (i) the Pension Reserve Fund Contribution, (ii) the Initial</w:t>
      </w:r>
      <w:r>
        <w:br/>
        <w:t>True-Up Contribution, (iii) the Annual True-Up Amount, (iv) the Adjusted</w:t>
      </w:r>
      <w:r>
        <w:br/>
        <w:t>Annual True-Up Amount and (v) the Termination Amount to be paid out</w:t>
      </w:r>
      <w:r>
        <w:br/>
        <w:t>of and included in the Players' Share in the most recently-completed</w:t>
      </w:r>
      <w:r>
        <w:br/>
        <w:t>League Year shall be withdrawn from the Escrow Account (to the extent</w:t>
      </w:r>
      <w:r>
        <w:br/>
        <w:t>available) on a pro-rata basis for each Player.</w:t>
      </w:r>
      <w:r>
        <w:br/>
        <w:t>(v) To the extent the funds in the Escrow Account in a given League Year are</w:t>
      </w:r>
      <w:r>
        <w:br/>
        <w:t>insufficient to cover all portions of the Pension Reserve Fund</w:t>
      </w:r>
      <w:r>
        <w:br/>
        <w:t>Contribution, Initial True-Up Contribution, Annual True-Up Amount,</w:t>
      </w:r>
      <w:r>
        <w:br/>
        <w:t>Adjusted Annual True-Up Amount and the Termination Amount to be</w:t>
      </w:r>
      <w:r>
        <w:br/>
        <w:t>paid out of and included in the Players' Share in that League Year, funds</w:t>
      </w:r>
      <w:r>
        <w:br/>
        <w:t>necessary to cover that remaining amount owed from the Players' Share</w:t>
      </w:r>
      <w:r>
        <w:br/>
        <w:t>shall be collected in accordance with Sections 50.11(c)(iv) and</w:t>
      </w:r>
      <w:r>
        <w:br/>
        <w:t>50.11(e)(iv) in the next League Year (including, if necessary, the League</w:t>
      </w:r>
      <w:r>
        <w:br/>
        <w:t>Year immediately following the final League Year of the CBA), provided,</w:t>
      </w:r>
      <w:r>
        <w:br/>
        <w:t>however, that if the Escrow Account for the final League Year under this</w:t>
      </w:r>
      <w:r>
        <w:br/>
        <w:t>Agreement is insufficient to cover all portions of the Pension Reserve</w:t>
      </w:r>
      <w:r>
        <w:br/>
        <w:t>Fund Contribution, Initial True-Up Contribution, Annual True-Up</w:t>
      </w:r>
      <w:r>
        <w:br/>
        <w:t>Amount, Adjusted Annual True-Up Amount and the Termination Amount</w:t>
      </w:r>
      <w:r>
        <w:br/>
        <w:t>to be paid out of and included in the Players' Share in that same League</w:t>
      </w:r>
      <w:r>
        <w:br/>
        <w:t>Year, and there is no Players' Share in the subsequent League Year, the</w:t>
      </w:r>
      <w:r>
        <w:br/>
        <w:t>amount by which the sum of all portions of the Pension Reserve Fund</w:t>
      </w:r>
      <w:r>
        <w:br/>
        <w:t>Contribution, Initial True-Up Contribution, Annual True-Up Amount,</w:t>
      </w:r>
      <w:r>
        <w:br/>
        <w:t>Adjusted Annual True-Up Amount and the Termination Amount to be</w:t>
      </w:r>
      <w:r>
        <w:br/>
        <w:t>paid out of and included in the Players' Share exceed the Escrow Account</w:t>
      </w:r>
      <w:r>
        <w:br/>
        <w:t>shall be subtracted directly from SPCs on a pro-rata basis in that</w:t>
      </w:r>
      <w:r>
        <w:br/>
        <w:t>subsequent League Year.</w:t>
      </w:r>
      <w:r>
        <w:br/>
        <w:t>(vi) Notwithstanding anything to the contrary in this Agreement, the parties</w:t>
      </w:r>
      <w:r>
        <w:br/>
        <w:t>expressly agree that Section 50.11(c) shall survive the expiration of this</w:t>
      </w:r>
      <w:r>
        <w:br/>
        <w:t>Agreement.</w:t>
      </w:r>
      <w:r>
        <w:br/>
        <w:t>(vii) In the event that such funds are released for the purposes described above,</w:t>
      </w:r>
      <w:r>
        <w:br/>
        <w:t>the Independent Accountants shall describe and document such release on</w:t>
      </w:r>
      <w:r>
        <w:br/>
        <w:t>the Final HRR Report.</w:t>
      </w:r>
      <w:r>
        <w:br/>
        <w:t>(d) Procedures in the Event of a Shortfall. In the event of a Shortfall in a League</w:t>
      </w:r>
      <w:r>
        <w:br/>
        <w:t>Year, the entire amount of funds remaining in the Escrow Account after withdrawal of funds</w:t>
      </w:r>
      <w:r>
        <w:br/>
        <w:t>sufficient to satisfy all portions of the Pension Reserve Fund Contribution, Initial True-Up</w:t>
      </w:r>
      <w:r>
        <w:br/>
        <w:t>Contribution, Annual True-Up Amount, Adjusted Annual True-Up Amount and the Termination</w:t>
      </w:r>
      <w:r>
        <w:br/>
        <w:t>Amount to be paid out of and included in the Players' Share for the most recently-completed</w:t>
      </w:r>
      <w:r>
        <w:br/>
        <w:t>League Year shall be released to the Clubs for payment to the Players, in the amount of each</w:t>
      </w:r>
    </w:p>
    <w:p>
      <w:r>
        <w:t>300</w:t>
      </w:r>
      <w:r>
        <w:br/>
        <w:t>ARTICLE 50 50.11-50.11</w:t>
      </w:r>
      <w:r>
        <w:br/>
        <w:t>Player's escrow account, net of applicable payroll taxes. In addition, in order to ensure that, in</w:t>
      </w:r>
      <w:r>
        <w:br/>
        <w:t>the aggregate, the Players' Share has been spent on League-wide Player Compensation, each</w:t>
      </w:r>
      <w:r>
        <w:br/>
        <w:t>Player shall also receive, pro rata to his actual Player Salary and Bonuses, supplemental</w:t>
      </w:r>
      <w:r>
        <w:br/>
        <w:t>payments from each Club, net of applicable payroll taxes. The funds for such supplemental</w:t>
      </w:r>
      <w:r>
        <w:br/>
        <w:t>payments shall be raised collectively from the Clubs, with each Club contributing an amount in</w:t>
      </w:r>
      <w:r>
        <w:br/>
        <w:t>the proportion that its individual Actual Club Salary is to the aggregated Actual Club Salaries in</w:t>
      </w:r>
      <w:r>
        <w:br/>
        <w:t>that League Year. The Clubs shall not be jointly and severally liable for the supplemental</w:t>
      </w:r>
      <w:r>
        <w:br/>
        <w:t>payments for which each is responsible, but the NHL will make the payment(s) in the event any</w:t>
      </w:r>
      <w:r>
        <w:br/>
        <w:t>Club fails to timely make such supplemental payment(s). For any League Year in which there is</w:t>
      </w:r>
      <w:r>
        <w:br/>
        <w:t>a Shortfall, the Clubs shall receive the payments referred to in the first sentence of this paragraph</w:t>
      </w:r>
      <w:r>
        <w:br/>
        <w:t>out of the Escrow Account as soon as practicable following the Escrow Agent's receipt of the</w:t>
      </w:r>
      <w:r>
        <w:br/>
        <w:t>Notice, as set forth in paragraph (b)(iii) above, for that League Year. The Clubs shall remit such</w:t>
      </w:r>
      <w:r>
        <w:br/>
        <w:t>payments to the Players, and shall also remit the supplemental payments to the Players, no later</w:t>
      </w:r>
      <w:r>
        <w:br/>
        <w:t>than 15 days thereafter. With respect to any such payments made to the Players pursuant to this</w:t>
      </w:r>
      <w:r>
        <w:br/>
        <w:t>subsection (d), the NHLPA shall provide a written certification confirming that any</w:t>
      </w:r>
      <w:r>
        <w:br/>
        <w:t>disbursements paid to the Players out of the Escrow Account were correct in amount.</w:t>
      </w:r>
      <w:r>
        <w:br/>
        <w:t>(e) Procedures in the Event of an Overage. In the event of an Overage in a League</w:t>
      </w:r>
      <w:r>
        <w:br/>
        <w:t>Year, the funds remaining in the Escrow Account shall be released as follows:</w:t>
      </w:r>
      <w:r>
        <w:br/>
        <w:t>(i) The funds in the Escrow Account as are necessary to make up the amount</w:t>
      </w:r>
      <w:r>
        <w:br/>
        <w:t>of the Overage shall be paid to the League in the first instance, and</w:t>
      </w:r>
      <w:r>
        <w:br/>
        <w:t>deemed to be centrally generated League revenues for later distribution to</w:t>
      </w:r>
      <w:r>
        <w:br/>
        <w:t>the Clubs in equal portions, or as otherwise directed by the NHL Board of</w:t>
      </w:r>
      <w:r>
        <w:br/>
        <w:t>Governors, provided, however, that any funds in the Escrow Account</w:t>
      </w:r>
      <w:r>
        <w:br/>
        <w:t>necessary to make up the amount of the Overage in the 2012-13 League</w:t>
      </w:r>
      <w:r>
        <w:br/>
        <w:t>Year shall be returned to the League and utilized or distributed by the</w:t>
      </w:r>
      <w:r>
        <w:br/>
        <w:t>League in its sole discretion.</w:t>
      </w:r>
      <w:r>
        <w:br/>
        <w:t>(ii) Next, funds in an amount necessary, if any, to ensure that, in the</w:t>
      </w:r>
      <w:r>
        <w:br/>
        <w:t>aggregate, the Players' Share has been spent on League-wide Player</w:t>
      </w:r>
      <w:r>
        <w:br/>
        <w:t>Compensation, shall be released to the Clubs for payment to the Players,</w:t>
      </w:r>
      <w:r>
        <w:br/>
        <w:t>pro rata to each Player's escrow account (after each Player's escrow</w:t>
      </w:r>
      <w:r>
        <w:br/>
        <w:t>account has been reduced for its share of the Overage, and all portions of</w:t>
      </w:r>
      <w:r>
        <w:br/>
        <w:t>the Pension Reserve Fund Contribution, Initial True-Up Contribution,</w:t>
      </w:r>
      <w:r>
        <w:br/>
        <w:t>Annual True-Up Amount, Adjusted Annual True-Up Amount and the</w:t>
      </w:r>
      <w:r>
        <w:br/>
        <w:t>Termination Amount to be paid out of and included in the Players' Share</w:t>
      </w:r>
      <w:r>
        <w:br/>
        <w:t>for the most recently-completed League Year), net of applicable payroll</w:t>
      </w:r>
      <w:r>
        <w:br/>
        <w:t>taxes.</w:t>
      </w:r>
      <w:r>
        <w:br/>
        <w:t>(iii) With respect to any interest earned on the escrowed funds, such interest</w:t>
      </w:r>
      <w:r>
        <w:br/>
        <w:t>will be allocated in direct proportion to the principal (i.e., as the escrow</w:t>
      </w:r>
      <w:r>
        <w:br/>
        <w:t>funds themselves are allocated as between the League and the Players).</w:t>
      </w:r>
      <w:r>
        <w:br/>
        <w:t>(iv) In the event that the funds in the Escrow Account (after withdrawal of all</w:t>
      </w:r>
      <w:r>
        <w:br/>
        <w:t>funds necessary to satisfy all portions of the Pension Reserve Fund</w:t>
      </w:r>
      <w:r>
        <w:br/>
        <w:t>Contribution, Initial True-Up Contribution, Annual True-Up Amount,</w:t>
      </w:r>
    </w:p>
    <w:p>
      <w:r>
        <w:t>301</w:t>
      </w:r>
      <w:r>
        <w:br/>
        <w:t>ARTICLE 50 50.12-50.12</w:t>
      </w:r>
      <w:r>
        <w:br/>
        <w:t>Adjusted Annual True-Up Amount and the Termination Amount to be</w:t>
      </w:r>
      <w:r>
        <w:br/>
        <w:t>paid out of and included in the Players' Share for the most recently-</w:t>
      </w:r>
      <w:r>
        <w:br/>
        <w:t>completed League Year ) are insufficient to make up the total amount of</w:t>
      </w:r>
      <w:r>
        <w:br/>
        <w:t>the Overage in a League Year (including in the final League Year under</w:t>
      </w:r>
      <w:r>
        <w:br/>
        <w:t>this Agreement), the remaining funds owed to the League shall be credited</w:t>
      </w:r>
      <w:r>
        <w:br/>
        <w:t>on behalf of the League, with such credit to be deducted from the amount</w:t>
      </w:r>
      <w:r>
        <w:br/>
        <w:t>of the Players' Share for the following League Year, dollar-for-dollar, and</w:t>
      </w:r>
      <w:r>
        <w:br/>
        <w:t>withdrawn from the Escrow Account in the following League Year for</w:t>
      </w:r>
      <w:r>
        <w:br/>
        <w:t>each Player, pro rata to his actual Player Salary and Bonuses.</w:t>
      </w:r>
      <w:r>
        <w:br/>
        <w:t>(A) In the event that the Escrow Account for the final League Year</w:t>
      </w:r>
      <w:r>
        <w:br/>
        <w:t>under this Agreement (after withdrawal of all funds necessary to</w:t>
      </w:r>
      <w:r>
        <w:br/>
        <w:t>satisfy all portions of the Pension Reserve Fund Contribution,</w:t>
      </w:r>
      <w:r>
        <w:br/>
        <w:t>Initial True-Up Contribution, Annual True-Up Amount, Adjusted</w:t>
      </w:r>
      <w:r>
        <w:br/>
        <w:t>Annual True-Up Amount and the Termination Amount to be paid</w:t>
      </w:r>
      <w:r>
        <w:br/>
        <w:t>out of and included in the Players' Share for the most recently-</w:t>
      </w:r>
      <w:r>
        <w:br/>
        <w:t>completed League Year) is insufficient to cover the Overage for</w:t>
      </w:r>
      <w:r>
        <w:br/>
        <w:t>that League Year, and there is no Players' Share in the subsequent</w:t>
      </w:r>
      <w:r>
        <w:br/>
        <w:t>League Year, any remaining Overage shall be subtracted directly</w:t>
      </w:r>
      <w:r>
        <w:br/>
        <w:t>from SPCs on a pro-rata basis in that subsequent League Year.</w:t>
      </w:r>
      <w:r>
        <w:br/>
        <w:t>(B) Notwithstanding any other provision of this Agreement, the parties</w:t>
      </w:r>
      <w:r>
        <w:br/>
        <w:t>to this Agreement expressly agree that Section 50.11(e)(iv) shall</w:t>
      </w:r>
      <w:r>
        <w:br/>
        <w:t>survive the expiration of this Agreement.</w:t>
      </w:r>
      <w:r>
        <w:br/>
        <w:t>(f) Notwithstanding anything to the contrary contained above, in the event of a</w:t>
      </w:r>
      <w:r>
        <w:br/>
        <w:t>Shortfall in a League Year, any moneys earned on account of any Deferred Salaries or Deferred</w:t>
      </w:r>
      <w:r>
        <w:br/>
        <w:t>Bonuses by a Player shall be added to the Deferred Salaries and Deferred Bonuses earned by</w:t>
      </w:r>
      <w:r>
        <w:br/>
        <w:t>such Player in that League Year on a pro-rata basis to the amount of the Shortfall. Similarly, in</w:t>
      </w:r>
      <w:r>
        <w:br/>
        <w:t>the event of an Overage in a League Year, such unpaid amounts shall be decreased for each</w:t>
      </w:r>
      <w:r>
        <w:br/>
        <w:t>Player on a pro-rata basis to the amount of the Overage. Such adjustments will be done before</w:t>
      </w:r>
      <w:r>
        <w:br/>
        <w:t>any Deferred Salary or Deferred Bonus is present valued.</w:t>
      </w:r>
      <w:r>
        <w:br/>
        <w:t>(g) For any League Year, the appropriate funds shall be disbursed to the League and,</w:t>
      </w:r>
      <w:r>
        <w:br/>
        <w:t>if necessary, the Players, out of the Escrow Account as soon as is practicable following the</w:t>
      </w:r>
      <w:r>
        <w:br/>
        <w:t>Escrow Agent's receipt of the Notice, as set forth in paragraphs (b)(iii) and (b)(iv) above, for that</w:t>
      </w:r>
      <w:r>
        <w:br/>
        <w:t>League Year.</w:t>
      </w:r>
      <w:r>
        <w:br/>
        <w:t>50.12 Accounting Procedures.</w:t>
      </w:r>
      <w:r>
        <w:br/>
        <w:t>(a) Statement of Intent. In adopting these Accounting Procedures, the parties to this</w:t>
      </w:r>
      <w:r>
        <w:br/>
        <w:t>Agreement intend to follow, and direct the Independent Accountants to follow, the Instructions</w:t>
      </w:r>
      <w:r>
        <w:br/>
        <w:t>set forth in the HRR Reporting Package, as mandated by the Parties and by this Agreement.</w:t>
      </w:r>
      <w:r>
        <w:br/>
        <w:t>Furthermore, so long as a Club discloses to the Independent Accountants, pursuant to the terms</w:t>
      </w:r>
      <w:r>
        <w:br/>
        <w:t>of this Article 50, those items required by the HRR Reporting Package, obtains those items</w:t>
      </w:r>
      <w:r>
        <w:br/>
        <w:t>required by the HRR Reporting Package from Club Affiliated Entities and adheres to filing</w:t>
      </w:r>
      <w:r>
        <w:br/>
        <w:t>deadlines such Club shall be deemed to be in compliance with its reporting and disclosure</w:t>
      </w:r>
    </w:p>
    <w:p>
      <w:r>
        <w:t>302</w:t>
      </w:r>
      <w:r>
        <w:br/>
        <w:t>ARTICLE 50 50.12-50.12</w:t>
      </w:r>
      <w:r>
        <w:br/>
        <w:t>obligations under this Article 50. The NHL acknowledges its obligation to disclose to the</w:t>
      </w:r>
      <w:r>
        <w:br/>
        <w:t>Independent Accountants, pursuant to the terms of this Article 50, those items required by the</w:t>
      </w:r>
      <w:r>
        <w:br/>
        <w:t>HRR Reporting Package, make reasonable efforts to obtain those items required by the HRR</w:t>
      </w:r>
      <w:r>
        <w:br/>
        <w:t>Reporting Package from Related Parties and adhere to filing deadlines.</w:t>
      </w:r>
      <w:r>
        <w:br/>
        <w:t>(b) Retention of Independent Accountants. The NHL and the NHLPA shall jointly</w:t>
      </w:r>
      <w:r>
        <w:br/>
        <w:t>retain an independent accountant (the "Independent Accountants") to provide the parties with an</w:t>
      </w:r>
      <w:r>
        <w:br/>
        <w:t>"Initial HRR Report" and a "Final HRR Report" (collectively the "HRR Reports") for each</w:t>
      </w:r>
      <w:r>
        <w:br/>
        <w:t>League Year. The NHL and the NHLPA shall each bear one-half of the cost of the Independent</w:t>
      </w:r>
      <w:r>
        <w:br/>
        <w:t>Accountants' retention. The HRR Reports provided for by this Section 50.12 are to be prepared</w:t>
      </w:r>
      <w:r>
        <w:br/>
        <w:t>in accordance with the standards, provisions and definitions set forth in this Agreement.</w:t>
      </w:r>
      <w:r>
        <w:br/>
        <w:t>(i) The Independent Accountants shall be a U.S. independent accounting firm</w:t>
      </w:r>
      <w:r>
        <w:br/>
        <w:t>of national reputation, shall be mutually agreed upon by the NHL and the</w:t>
      </w:r>
      <w:r>
        <w:br/>
        <w:t>NHLPA, and shall be selected by November 15, 2013. Failing agreement,</w:t>
      </w:r>
      <w:r>
        <w:br/>
        <w:t>each party will select a dean of a U.S. accounting or business school, each</w:t>
      </w:r>
      <w:r>
        <w:br/>
        <w:t>of whom will confer with the NHL and the NHLPA and with one another,</w:t>
      </w:r>
      <w:r>
        <w:br/>
        <w:t>and select the Independent Accountants, but the NHL and NHLPA shall</w:t>
      </w:r>
      <w:r>
        <w:br/>
        <w:t>each have one (1) peremptory challenge as to any candidate that the deans</w:t>
      </w:r>
      <w:r>
        <w:br/>
        <w:t>may select.</w:t>
      </w:r>
      <w:r>
        <w:br/>
        <w:t>(ii) The engagement of the Independent Accountants shall be deemed to be</w:t>
      </w:r>
      <w:r>
        <w:br/>
        <w:t>renewed annually following the completion of each Final HRR Report</w:t>
      </w:r>
      <w:r>
        <w:br/>
        <w:t>unless discharged by either party during the period following the issuance</w:t>
      </w:r>
      <w:r>
        <w:br/>
        <w:t>of the Final HRR Report and before December 31. Notwithstanding the</w:t>
      </w:r>
      <w:r>
        <w:br/>
        <w:t>previous sentence, in no event may either side terminate the Independent</w:t>
      </w:r>
      <w:r>
        <w:br/>
        <w:t>Accountants retained upon the effective date of this Agreement until at</w:t>
      </w:r>
      <w:r>
        <w:br/>
        <w:t>least the issuance of the Final HRR Report for the 2012-13 League Year</w:t>
      </w:r>
      <w:r>
        <w:br/>
        <w:t>or December 31, 2013, or during such like period in each succeeding year</w:t>
      </w:r>
      <w:r>
        <w:br/>
        <w:t>of this Agreement. Before either the NHL or the NHLPA may exercise its</w:t>
      </w:r>
      <w:r>
        <w:br/>
        <w:t>right to terminate the Independent Accountants, the parties must meet and</w:t>
      </w:r>
      <w:r>
        <w:br/>
        <w:t>confer with respect to the performance of the Independent Accountants.</w:t>
      </w:r>
      <w:r>
        <w:br/>
        <w:t>(iii) In the event of a vacancy in the Independent Accountants position, the</w:t>
      </w:r>
      <w:r>
        <w:br/>
        <w:t>NHL and NHLPA shall attempt to agree on the identity of new</w:t>
      </w:r>
      <w:r>
        <w:br/>
        <w:t>Independent Accountants. If they cannot agree, then the parties agree to</w:t>
      </w:r>
      <w:r>
        <w:br/>
        <w:t>submit the issue to the System Arbitrator, who shall submit to the parties a</w:t>
      </w:r>
      <w:r>
        <w:br/>
        <w:t>proposed list of five (5) nationally recognized (within the U.S.) accounting</w:t>
      </w:r>
      <w:r>
        <w:br/>
        <w:t>firms. If the parties cannot agree within thirty (30) days of receipt of such</w:t>
      </w:r>
      <w:r>
        <w:br/>
        <w:t>list to the identity of the Independent Accountants from among the names</w:t>
      </w:r>
      <w:r>
        <w:br/>
        <w:t>on the list, then each party shall alternatively strike names from the list,</w:t>
      </w:r>
      <w:r>
        <w:br/>
        <w:t>until only one name remains, who shall be the new Independent</w:t>
      </w:r>
      <w:r>
        <w:br/>
        <w:t>Accountants. The party entitled to the first strike shall be the party who</w:t>
      </w:r>
      <w:r>
        <w:br/>
        <w:t>did not terminate the prior Independent Accountants (in the event of a</w:t>
      </w:r>
      <w:r>
        <w:br/>
        <w:t>termination), or, in the event of a resignation, shall be determined by a</w:t>
      </w:r>
      <w:r>
        <w:br/>
        <w:t>coin flip.</w:t>
      </w:r>
    </w:p>
    <w:p>
      <w:r>
        <w:t>303</w:t>
      </w:r>
      <w:r>
        <w:br/>
        <w:t>ARTICLE 50 50.12-50.12</w:t>
      </w:r>
      <w:r>
        <w:br/>
        <w:t>(c) "HRR Reporting Package" Defined; Preparation and Submission of HRR</w:t>
      </w:r>
      <w:r>
        <w:br/>
        <w:t>Reporting Packages. For each League Year during the course of this Agreement, the</w:t>
      </w:r>
      <w:r>
        <w:br/>
        <w:t>Independent Accountants shall generate a package of forms known as the HRR Reporting</w:t>
      </w:r>
      <w:r>
        <w:br/>
        <w:t>Package. For purposes of reporting each Club's revenues and expenses, each Club shall fill out</w:t>
      </w:r>
      <w:r>
        <w:br/>
        <w:t>and return to the Independent Accountants the applicable revenue and expense reporting sections</w:t>
      </w:r>
      <w:r>
        <w:br/>
        <w:t>of such forms – which applicable sections also contain relevant sets of Schedules and</w:t>
      </w:r>
      <w:r>
        <w:br/>
        <w:t>Instructions appended thereto (collectively, the pertinent forms, Schedules and Instructions shall</w:t>
      </w:r>
      <w:r>
        <w:br/>
        <w:t>be known as the "HRR Reporting Package"). There shall be a section of the HRR Reporting</w:t>
      </w:r>
      <w:r>
        <w:br/>
        <w:t>Package that pertains solely to League-level HRR and shall be completed by the NHL. "The</w:t>
      </w:r>
      <w:r>
        <w:br/>
        <w:t>HRR Reporting Package 20XX-XX" is hereby incorporated into this Agreement as Exhibit</w:t>
      </w:r>
      <w:r>
        <w:br/>
        <w:t>50.12.A, and in future League Years shall be similar in format and definitions.</w:t>
      </w:r>
      <w:r>
        <w:br/>
        <w:t>For purposes of reporting revenues and expenses for the NHL and for each Club,</w:t>
      </w:r>
      <w:r>
        <w:br/>
        <w:t>the HRR Reporting Packages shall be used for two purposes: an "Initial HRR Reporting</w:t>
      </w:r>
      <w:r>
        <w:br/>
        <w:t>Package," which shall be based upon the NHL's and Clubs' actual results then known, or</w:t>
      </w:r>
      <w:r>
        <w:br/>
        <w:t>otherwise, estimates, of the information requested therein, and shall be the basis for the</w:t>
      </w:r>
      <w:r>
        <w:br/>
        <w:t>Independent Accountants' Initial HRR Report, and a "Final HRR Reporting Package," which</w:t>
      </w:r>
      <w:r>
        <w:br/>
        <w:t>shall contain all the NHL's and Club's actual results of the information requested therein (as</w:t>
      </w:r>
      <w:r>
        <w:br/>
        <w:t>reviewed by the NHL's and each Club's individual local accountant), and shall be the basis for</w:t>
      </w:r>
      <w:r>
        <w:br/>
        <w:t>the Independent Accountants' Final HRR Report. The cost of the review work undertaken by the</w:t>
      </w:r>
      <w:r>
        <w:br/>
        <w:t>NHL's and each Club's individual local accountant shall be borne individually by the NHL and</w:t>
      </w:r>
      <w:r>
        <w:br/>
        <w:t>each Club with respect to the Final HRR Reporting Package.</w:t>
      </w:r>
      <w:r>
        <w:br/>
        <w:t>(i) Initial HRR Reporting Package Submissions. Within five (5) business</w:t>
      </w:r>
      <w:r>
        <w:br/>
        <w:t>days of a Club's playing season being completed during the NHL Regular</w:t>
      </w:r>
      <w:r>
        <w:br/>
        <w:t>Season of a League Year, but in no event later than May 15, such Club</w:t>
      </w:r>
      <w:r>
        <w:br/>
        <w:t>shall prepare the HRR Reporting Package and submit to the Independent</w:t>
      </w:r>
      <w:r>
        <w:br/>
        <w:t>Accountants a completed Initial HRR Reporting Package and any</w:t>
      </w:r>
      <w:r>
        <w:br/>
        <w:t>supporting documentation as may be requested by the Independent</w:t>
      </w:r>
      <w:r>
        <w:br/>
        <w:t>Accountants. The Initial HRR Reporting Package shall be accompanied</w:t>
      </w:r>
      <w:r>
        <w:br/>
        <w:t>by a letter of representations executed by the Club's Governor, its</w:t>
      </w:r>
      <w:r>
        <w:br/>
        <w:t>president, and its chief financial officer. The letter of representations shall</w:t>
      </w:r>
      <w:r>
        <w:br/>
        <w:t>be of the form set forth in Exhibit 50.12.B annexed hereto. Clubs that</w:t>
      </w:r>
      <w:r>
        <w:br/>
        <w:t>participate in the Playoffs shall provide the Playoff portion of the HRR</w:t>
      </w:r>
      <w:r>
        <w:br/>
        <w:t>Report within five (5) days of their final game in the Playoffs. No later</w:t>
      </w:r>
      <w:r>
        <w:br/>
        <w:t>than May 15, the NHL shall prepare the League level section of the Initial</w:t>
      </w:r>
      <w:r>
        <w:br/>
        <w:t>HRR Reporting Package and submit to the Independent Accountants a</w:t>
      </w:r>
      <w:r>
        <w:br/>
        <w:t>completed Initial HRR Reporting Package and supporting documentation.</w:t>
      </w:r>
      <w:r>
        <w:br/>
        <w:t>The Initial HRR Reporting Package shall be accompanied by a letter of</w:t>
      </w:r>
      <w:r>
        <w:br/>
        <w:t>representations executed by the Chief Financial Officer of the League.</w:t>
      </w:r>
      <w:r>
        <w:br/>
        <w:t>The Independent Accountants shall circulate each Initial HRR Reporting Package,</w:t>
      </w:r>
      <w:r>
        <w:br/>
        <w:t>with its supporting documentation, to the NHL and NHLPA within a reasonable time</w:t>
      </w:r>
      <w:r>
        <w:br/>
        <w:t>after receipt by the Independent Accountants of such packages.</w:t>
      </w:r>
      <w:r>
        <w:br/>
        <w:t>(ii) Final HRR Reporting Package Submissions. Following the conclusion of</w:t>
      </w:r>
      <w:r>
        <w:br/>
        <w:t>each League Year, as soon as is reasonably practicable, but in no event</w:t>
      </w:r>
    </w:p>
    <w:p>
      <w:r>
        <w:t>304</w:t>
      </w:r>
      <w:r>
        <w:br/>
        <w:t>ARTICLE 50 50.12-50.12</w:t>
      </w:r>
      <w:r>
        <w:br/>
        <w:t>later than September 1, each Club shall prepare the HRR Reporting</w:t>
      </w:r>
      <w:r>
        <w:br/>
        <w:t>Package, facilitate the review procedures conducted by the Club's local</w:t>
      </w:r>
      <w:r>
        <w:br/>
        <w:t>accountant and submit to the Independent Accountants a completed Final</w:t>
      </w:r>
      <w:r>
        <w:br/>
        <w:t>HRR Reporting Package and any supporting documentation as may be</w:t>
      </w:r>
      <w:r>
        <w:br/>
        <w:t>requested by the Independent Accountants. The Final HRR Reporting</w:t>
      </w:r>
      <w:r>
        <w:br/>
        <w:t>Package shall be accompanied by a letter of representations executed by</w:t>
      </w:r>
      <w:r>
        <w:br/>
        <w:t>the Club's Governor, its president and its chief financial officer. The letter</w:t>
      </w:r>
      <w:r>
        <w:br/>
        <w:t>of representations shall be of the form set forth in Exhibit 50.12.B annexed</w:t>
      </w:r>
      <w:r>
        <w:br/>
        <w:t>hereto. The minimum levels of agreed-upon procedures to be performed</w:t>
      </w:r>
      <w:r>
        <w:br/>
        <w:t>by the Club's local accountant are set forth in Exhibit 50.12.C annexed</w:t>
      </w:r>
      <w:r>
        <w:br/>
        <w:t>hereto. The local accountant's Agreed-Upon Procedures Report pertaining</w:t>
      </w:r>
      <w:r>
        <w:br/>
        <w:t>to the Final HRR Reporting Package shall be submitted to the Independent</w:t>
      </w:r>
      <w:r>
        <w:br/>
        <w:t>Accountants on or before September 1. The Agreed-Upon Procedures</w:t>
      </w:r>
      <w:r>
        <w:br/>
        <w:t>Report shall be of the form as set forth in Exhibit 50.12.D annexed hereto.</w:t>
      </w:r>
      <w:r>
        <w:br/>
        <w:t>Failure of the Club's local accountants to timely submit the Agreed-Upon</w:t>
      </w:r>
      <w:r>
        <w:br/>
        <w:t>Procedures Report to the Independent Accountants will subject the Club to</w:t>
      </w:r>
      <w:r>
        <w:br/>
        <w:t>a fine of $50,000, absent a showing of good cause.</w:t>
      </w:r>
      <w:r>
        <w:br/>
        <w:t>No later than September 1, the NHL shall prepare the League level section of the</w:t>
      </w:r>
      <w:r>
        <w:br/>
        <w:t>Final HRR Reporting Package, facilitate the review procedures conducted by the NHL's</w:t>
      </w:r>
      <w:r>
        <w:br/>
        <w:t>local accountant and submit to the Independent Accountants a completed Final HRR</w:t>
      </w:r>
      <w:r>
        <w:br/>
        <w:t>Reporting Package and supporting documentation. The Final HRR Reporting Package</w:t>
      </w:r>
      <w:r>
        <w:br/>
        <w:t>shall be accompanied by a letter of representations executed by the Chief Financial</w:t>
      </w:r>
      <w:r>
        <w:br/>
        <w:t>Officer of the League. The letter of representations shall be of the form set forth in</w:t>
      </w:r>
      <w:r>
        <w:br/>
        <w:t>Exhibit 50.12.B annexed hereto. The minimum levels of agreed-upon procedures to be</w:t>
      </w:r>
      <w:r>
        <w:br/>
        <w:t>performed by the NHL's local accountant are set forth in Exhibit 50.12.E annexed hereto.</w:t>
      </w:r>
      <w:r>
        <w:br/>
        <w:t>The local accountant's Agreed-Upon Procedures Report pertaining to the Final HRR</w:t>
      </w:r>
      <w:r>
        <w:br/>
        <w:t>Reporting Package shall be submitted to the Independent Accountants no later than</w:t>
      </w:r>
      <w:r>
        <w:br/>
        <w:t>September 1. The Agreed-Upon Procedures Report shall be of the form as set forth in</w:t>
      </w:r>
      <w:r>
        <w:br/>
        <w:t>Exhibit 50.12.F annexed hereto.</w:t>
      </w:r>
      <w:r>
        <w:br/>
        <w:t>The Independent Accountants shall circulate each Final HRR Reporting Package,</w:t>
      </w:r>
      <w:r>
        <w:br/>
        <w:t>with its supporting documentation, to the NHL and NHLPA within a reasonable time</w:t>
      </w:r>
      <w:r>
        <w:br/>
        <w:t>after receipt by the Independent Accountants of such packages.</w:t>
      </w:r>
      <w:r>
        <w:br/>
        <w:t>(iii) Non-Compliance Provisions. In addition to the provisions of Article 26 of</w:t>
      </w:r>
      <w:r>
        <w:br/>
        <w:t>this Agreement, the NHL shall discipline Clubs for material and</w:t>
      </w:r>
      <w:r>
        <w:br/>
        <w:t>intentional non-compliance with these provision, provided, however, that</w:t>
      </w:r>
      <w:r>
        <w:br/>
        <w:t>a Club's first offense shall carry a mandatory fine in the amount of any</w:t>
      </w:r>
      <w:r>
        <w:br/>
        <w:t>revenue discrepancy plus $1 million, plus the loss of a first-round draft</w:t>
      </w:r>
      <w:r>
        <w:br/>
        <w:t>choice, and a Club's second and any subsequent offense shall carry a</w:t>
      </w:r>
      <w:r>
        <w:br/>
        <w:t>mandatory fine in the amount of twice any revenue discrepancy plus $5</w:t>
      </w:r>
      <w:r>
        <w:br/>
        <w:t>million, plus the loss of three (3) first-round draft choices.</w:t>
      </w:r>
    </w:p>
    <w:p>
      <w:r>
        <w:t>305</w:t>
      </w:r>
      <w:r>
        <w:br/>
        <w:t>ARTICLE 50 50.12-50.12</w:t>
      </w:r>
      <w:r>
        <w:br/>
        <w:t>(d) Preparation and Submission of Initial HRR Report and Final HRR Report</w:t>
      </w:r>
      <w:r>
        <w:br/>
        <w:t>by Independent Accountants; Submission of "Interim HRR Report" if Final HRR Report</w:t>
      </w:r>
      <w:r>
        <w:br/>
        <w:t>is Untimely.</w:t>
      </w:r>
      <w:r>
        <w:br/>
        <w:t>(i) Initial HRR Report. Having received the Initial HRR Reporting Packages</w:t>
      </w:r>
      <w:r>
        <w:br/>
        <w:t>and supporting documentation for all Clubs and the NHL, the Independent</w:t>
      </w:r>
      <w:r>
        <w:br/>
        <w:t>Accountants shall review all such packages, and shall identify, in writing</w:t>
      </w:r>
      <w:r>
        <w:br/>
        <w:t>to both the NHL and NHLPA following the Independent Accountants'</w:t>
      </w:r>
      <w:r>
        <w:br/>
        <w:t>receipt of all NHL Clubs' and the NHL's Initial HRR Reporting Packages</w:t>
      </w:r>
      <w:r>
        <w:br/>
        <w:t>and supporting documentation, any accounting issues that must be</w:t>
      </w:r>
      <w:r>
        <w:br/>
        <w:t>resolved among the parties. Any such accounting issue shall be resolved</w:t>
      </w:r>
      <w:r>
        <w:br/>
        <w:t>by mutual agreement among the parties, or, failing such agreement, by the</w:t>
      </w:r>
      <w:r>
        <w:br/>
        <w:t>Independent Accountants, by no later than June 23 of any League Year, at</w:t>
      </w:r>
      <w:r>
        <w:br/>
        <w:t>which time either party may invoke the provisions of Section 50.13 of this</w:t>
      </w:r>
      <w:r>
        <w:br/>
        <w:t>Agreement on an expedited basis, and the Initial HRR Report will be</w:t>
      </w:r>
      <w:r>
        <w:br/>
        <w:t>delayed no longer than seven (7) days to permit resolution of such dispute.</w:t>
      </w:r>
      <w:r>
        <w:br/>
        <w:t>During the period up to June 7 of a League Year, the Independent</w:t>
      </w:r>
      <w:r>
        <w:br/>
        <w:t>Accountants shall select and "test" up to ten (10) individual Club Initial</w:t>
      </w:r>
      <w:r>
        <w:br/>
        <w:t>HRR Reporting Packages. The Independent Accountants may not require</w:t>
      </w:r>
      <w:r>
        <w:br/>
        <w:t>any Club's local accountants to do any work at their direction in</w:t>
      </w:r>
      <w:r>
        <w:br/>
        <w:t>connection with the Initial HRR Report. The agreed-upon procedures for</w:t>
      </w:r>
      <w:r>
        <w:br/>
        <w:t>the Independent Accountants are set forth in Attachment A to Exhibit</w:t>
      </w:r>
      <w:r>
        <w:br/>
        <w:t>50.12.G to this Agreement. By no later than June 30 of a League Year,</w:t>
      </w:r>
      <w:r>
        <w:br/>
        <w:t>the Independent Accountants shall submit the Initial HRR Report for the</w:t>
      </w:r>
      <w:r>
        <w:br/>
        <w:t>League Year just concluded to the NHL and the NHLPA, in writing,</w:t>
      </w:r>
      <w:r>
        <w:br/>
        <w:t>together with any relevant supporting documentation. The Independent</w:t>
      </w:r>
      <w:r>
        <w:br/>
        <w:t>Accountants shall calculate, and shall set forth in the Initial HRR Report,</w:t>
      </w:r>
      <w:r>
        <w:br/>
        <w:t>Preliminary HRR, Player Compensation, Bonuses and Benefits, and the</w:t>
      </w:r>
      <w:r>
        <w:br/>
        <w:t>Players' Share for that League Year. The Initial HRR Report shall contain</w:t>
      </w:r>
      <w:r>
        <w:br/>
        <w:t>results of the calculation of the Midpoint and Lower and Upper Limits of</w:t>
      </w:r>
      <w:r>
        <w:br/>
        <w:t>the Range of the Club Players' Salary for the League Year beginning July</w:t>
      </w:r>
      <w:r>
        <w:br/>
        <w:t>1.</w:t>
      </w:r>
      <w:r>
        <w:br/>
        <w:t>(ii) Final HRR Report. Having received the Final HRR Reporting Packages</w:t>
      </w:r>
      <w:r>
        <w:br/>
        <w:t>and supporting documentation for all Clubs and the NHL, the Independent</w:t>
      </w:r>
      <w:r>
        <w:br/>
        <w:t>Accountants shall review all such packages, and shall identify, in writing</w:t>
      </w:r>
      <w:r>
        <w:br/>
        <w:t>to both the NHL and NHLPA following receipt of all Final HRR</w:t>
      </w:r>
      <w:r>
        <w:br/>
        <w:t>Reporting Packages from the Clubs, any accounting issues that must be</w:t>
      </w:r>
      <w:r>
        <w:br/>
        <w:t>resolved among the parties. Any such accounting issue shall be resolved</w:t>
      </w:r>
      <w:r>
        <w:br/>
        <w:t>by mutual agreement among the parties, or, failing such agreement, by the</w:t>
      </w:r>
      <w:r>
        <w:br/>
        <w:t>Independent Accountants, by no later than September 23 of any League</w:t>
      </w:r>
      <w:r>
        <w:br/>
        <w:t>Year at which time either party may invoke the provisions of Section</w:t>
      </w:r>
      <w:r>
        <w:br/>
        <w:t>50.13 of this Agreement on an expedited basis. During the period up to</w:t>
      </w:r>
      <w:r>
        <w:br/>
        <w:t>September 30 of a League Year, the Independent Accountants shall select</w:t>
      </w:r>
      <w:r>
        <w:br/>
        <w:t>and "test" up to ten (10) individual Club Final HRR Reporting Packages</w:t>
      </w:r>
      <w:r>
        <w:br/>
        <w:t>and perform whatever procedures they deem necessary to confirm the</w:t>
      </w:r>
    </w:p>
    <w:p>
      <w:r>
        <w:t>306</w:t>
      </w:r>
      <w:r>
        <w:br/>
        <w:t>ARTICLE 50 50.12-50.12</w:t>
      </w:r>
      <w:r>
        <w:br/>
        <w:t>accuracy of the individual Club data. By no later than October 1 of a</w:t>
      </w:r>
      <w:r>
        <w:br/>
        <w:t>League Year, the Independent Accountants shall submit the Final HRR</w:t>
      </w:r>
      <w:r>
        <w:br/>
        <w:t>Report for the previous League Year to the NHL and NHLPA, in writing,</w:t>
      </w:r>
      <w:r>
        <w:br/>
        <w:t>together with any relevant supporting documentation. For the League</w:t>
      </w:r>
      <w:r>
        <w:br/>
        <w:t>Year ended the prior June 30, the Independent Accountants shall calculate,</w:t>
      </w:r>
      <w:r>
        <w:br/>
        <w:t>and shall set forth in the Final HRR Report, total League-wide Actual</w:t>
      </w:r>
      <w:r>
        <w:br/>
        <w:t>HRR, each Club's Actual HRR, the actual amount of League-wide Player</w:t>
      </w:r>
      <w:r>
        <w:br/>
        <w:t>Compensation, Benefits and Bonuses, the Players' Share, any Overage or</w:t>
      </w:r>
      <w:r>
        <w:br/>
        <w:t>Shortfall, and the Escrow Schedules, as well as any other information</w:t>
      </w:r>
      <w:r>
        <w:br/>
        <w:t>required to be provided by the Independent Accountants pursuant to this</w:t>
      </w:r>
      <w:r>
        <w:br/>
        <w:t>Agreement.</w:t>
      </w:r>
      <w:r>
        <w:br/>
        <w:t>(iii) "Interim HRR Report" if Final HRR Report is Untimely. The NHL, the</w:t>
      </w:r>
      <w:r>
        <w:br/>
        <w:t>NHLPA, and the Clubs shall use their best efforts to facilitate the</w:t>
      </w:r>
      <w:r>
        <w:br/>
        <w:t>Independent Accountants' timely completion of the Final HRR Report. In</w:t>
      </w:r>
      <w:r>
        <w:br/>
        <w:t>the event that, for any reason, the Independent Accountants fail to submit</w:t>
      </w:r>
      <w:r>
        <w:br/>
        <w:t>the Final HRR Report by October 1, the Independent Accountants shall</w:t>
      </w:r>
      <w:r>
        <w:br/>
        <w:t>prepare an Interim HRR Report by such date, setting forth the Independent</w:t>
      </w:r>
      <w:r>
        <w:br/>
        <w:t>Accountants' best estimate of Actual HRR, each Club's Actual HRR,</w:t>
      </w:r>
      <w:r>
        <w:br/>
        <w:t>League-wide Player Compensation, Benefits and Bonuses, and any</w:t>
      </w:r>
      <w:r>
        <w:br/>
        <w:t>Overage or Shortfall for the League Year. Such Interim HRR Report shall</w:t>
      </w:r>
      <w:r>
        <w:br/>
        <w:t>include: (1) any amounts of Actual HRR, each Club's Actual HRR,</w:t>
      </w:r>
      <w:r>
        <w:br/>
        <w:t>League-wide Player Compensation, Benefits and Bonuses for such League</w:t>
      </w:r>
      <w:r>
        <w:br/>
        <w:t>Year as to which the Independent Accountants have completed their</w:t>
      </w:r>
      <w:r>
        <w:br/>
        <w:t>review, and (2) the Independent Accountants' best estimates of any</w:t>
      </w:r>
      <w:r>
        <w:br/>
        <w:t>amounts of Actual HRR, each Club's Actual HRR, League-wide Player</w:t>
      </w:r>
      <w:r>
        <w:br/>
        <w:t>Compensation, Benefits and Bonuses amounts for such League Year as to</w:t>
      </w:r>
      <w:r>
        <w:br/>
        <w:t>which the Independent Accountants have not completed their review. As</w:t>
      </w:r>
      <w:r>
        <w:br/>
        <w:t>soon as practicable after the Interim HRR Report is submitted to the NHL</w:t>
      </w:r>
      <w:r>
        <w:br/>
        <w:t>and the NHLPA, the Independent Accountants shall submit the Final HRR</w:t>
      </w:r>
      <w:r>
        <w:br/>
        <w:t>Report, including a description of the differences, if any, from the Interim</w:t>
      </w:r>
      <w:r>
        <w:br/>
        <w:t>HRR Report. At any time prior to the Independent Accountants' issuance</w:t>
      </w:r>
      <w:r>
        <w:br/>
        <w:t>of the Final HRR Report, the NHL and NHLPA may agree, in writing, to</w:t>
      </w:r>
      <w:r>
        <w:br/>
        <w:t>treat the Interim HRR Report as the Final HRR Report.</w:t>
      </w:r>
      <w:r>
        <w:br/>
        <w:t>(e) The Independent Accountants shall notify designated representatives of the NHL</w:t>
      </w:r>
      <w:r>
        <w:br/>
        <w:t>and the NHLPA: (1) if the Independent Accountants have any questions concerning any</w:t>
      </w:r>
      <w:r>
        <w:br/>
        <w:t>information contained in the HRR Reporting Packages submitted by the Clubs or the NHL; (2) if</w:t>
      </w:r>
      <w:r>
        <w:br/>
        <w:t>the Independent Accountants propose that any adjustments be made to any line item in the HRR</w:t>
      </w:r>
      <w:r>
        <w:br/>
        <w:t>Reporting Packages submitted by the Clubs or the NHL.</w:t>
      </w:r>
      <w:r>
        <w:br/>
        <w:t>(f) Independent Accountants Review Procedures. For purposes of calculating the</w:t>
      </w:r>
      <w:r>
        <w:br/>
        <w:t>Midpoint and Lower and Upper Limits of the Range of the Club Players' Salary, HRR, Player</w:t>
      </w:r>
      <w:r>
        <w:br/>
        <w:t>Salaries, Club Salaries and Bonuses, and any Overage or Shortfall amounts for a League Year,</w:t>
      </w:r>
      <w:r>
        <w:br/>
        <w:t>the Independent Accountants shall perform such review procedures as they deem reasonably</w:t>
      </w:r>
      <w:r>
        <w:br/>
        <w:t>necessary to verify the accuracy of the figures set forth on the HRR Reporting Package for that</w:t>
      </w:r>
    </w:p>
    <w:p>
      <w:r>
        <w:t>307</w:t>
      </w:r>
      <w:r>
        <w:br/>
        <w:t>ARTICLE 50 50.12-50.12</w:t>
      </w:r>
      <w:r>
        <w:br/>
        <w:t>League Year, consistent with the terms of this Article 50, and shall make any adjustments to any</w:t>
      </w:r>
      <w:r>
        <w:br/>
        <w:t>of these categories as they deem material, necessary and proper, consistent with the terms of this</w:t>
      </w:r>
      <w:r>
        <w:br/>
        <w:t>Article 50. Such procedures will include, but are not limited to, reviewing any agreed-upon</w:t>
      </w:r>
      <w:r>
        <w:br/>
        <w:t>procedures reports prepared by each Club's local accountants and/or selectively visiting</w:t>
      </w:r>
      <w:r>
        <w:br/>
        <w:t>individual Clubs, as described in Sections 50.12(d)(i) and (d)(ii) above, to perform additional</w:t>
      </w:r>
      <w:r>
        <w:br/>
        <w:t>agreed-upon procedures as the Independent Accountants deem appropriate. The HRR Report</w:t>
      </w:r>
      <w:r>
        <w:br/>
        <w:t>issued by the Independent Accountants shall include a report in the form set forth in Exhibit</w:t>
      </w:r>
      <w:r>
        <w:br/>
        <w:t>50.12.G annexed hereto, and the Final HRR Report issued by the Independent Accountants shall</w:t>
      </w:r>
      <w:r>
        <w:br/>
        <w:t>include a report in the form set forth in Exhibit 50.12.H annexed hereto.</w:t>
      </w:r>
      <w:r>
        <w:br/>
        <w:t>(g) Additional Audit Rights of NHL and NHLPA. Both the NHL and NHLPA</w:t>
      </w:r>
      <w:r>
        <w:br/>
        <w:t>reserve the right to independently engage additional independent auditors, at their own individual</w:t>
      </w:r>
      <w:r>
        <w:br/>
        <w:t>expense, to separately advise each organization on matters relating to the above-described</w:t>
      </w:r>
      <w:r>
        <w:br/>
        <w:t>process. The independent auditors separately engaged by the NHL or NHLPA, if any, shall have</w:t>
      </w:r>
      <w:r>
        <w:br/>
        <w:t>the right to conduct additional reviews as each party may find necessary, provided such reviews</w:t>
      </w:r>
      <w:r>
        <w:br/>
        <w:t>are conducted pursuant to agreed-upon procedures, and are not "audits" as that term is commonly</w:t>
      </w:r>
      <w:r>
        <w:br/>
        <w:t>understood under generally-accepted auditing standards and generally accepted accounting</w:t>
      </w:r>
      <w:r>
        <w:br/>
        <w:t>principles. This shall include the right of the NHLPA's independent auditor to review the books</w:t>
      </w:r>
      <w:r>
        <w:br/>
        <w:t>and records of the NHL League Office, provided, however, that such review shall be limited to</w:t>
      </w:r>
      <w:r>
        <w:br/>
        <w:t>(i) revenue items, and (ii) allowable deductions that appear or should have appeared in the HRR</w:t>
      </w:r>
      <w:r>
        <w:br/>
        <w:t>Reporting Package. The Clubs, NHL and NHLPA agree to cooperate with any such additional</w:t>
      </w:r>
      <w:r>
        <w:br/>
        <w:t>agreed-upon procedures engagements, and shall instruct the local Club auditors, NHL local</w:t>
      </w:r>
      <w:r>
        <w:br/>
        <w:t>auditors and the Independent Accountants to cooperate as requested by either the NHL or</w:t>
      </w:r>
      <w:r>
        <w:br/>
        <w:t>NHLPA, provided that the activities such auditors propose to engage in comport with the</w:t>
      </w:r>
      <w:r>
        <w:br/>
        <w:t>specifically agreed-upon procedures. The existence of the separate review rights set forth in this</w:t>
      </w:r>
      <w:r>
        <w:br/>
        <w:t>subsection (g) is not intended to alter or detract from the authority of the Independent</w:t>
      </w:r>
      <w:r>
        <w:br/>
        <w:t>Accountants, who shall retain the ultimate binding, authority over matters relating to the HRR</w:t>
      </w:r>
      <w:r>
        <w:br/>
        <w:t>Reporting Packages and HRR Reports, subject only to Section 50.13 of this Agreement.</w:t>
      </w:r>
      <w:r>
        <w:br/>
        <w:t>(h) In each League Year under this Agreement (and solely on a going-forward basis</w:t>
      </w:r>
      <w:r>
        <w:br/>
        <w:t>beginning with FY 2012 to the extent not already provided), and notwithstanding any other</w:t>
      </w:r>
      <w:r>
        <w:br/>
        <w:t>provision of this Agreement, each Club and any Club Affiliated Entity that reports revenues</w:t>
      </w:r>
      <w:r>
        <w:br/>
        <w:t>included in HRR (but only to the extent that the Club has legal access to such documents</w:t>
      </w:r>
      <w:r>
        <w:br/>
        <w:t>pertaining to the Club Affiliated Entity and there is no objection from a Third Party (as defined</w:t>
      </w:r>
      <w:r>
        <w:br/>
        <w:t>and addressed in Section 49.8(d)(ii)) shall, to the extent available and generated in the ordinary</w:t>
      </w:r>
      <w:r>
        <w:br/>
        <w:t>course of its business and on a timely basis as they become available, provide to the NHL an</w:t>
      </w:r>
      <w:r>
        <w:br/>
        <w:t>audited financial statement for the Club and Club Affiliated Entity, or any unaudited financial</w:t>
      </w:r>
      <w:r>
        <w:br/>
        <w:t>statements where audited financial statement are not available, as well as appropriate</w:t>
      </w:r>
      <w:r>
        <w:br/>
        <w:t>documentation reasonably related to specific HRR revenue sources as reported in the Initial HRR</w:t>
      </w:r>
      <w:r>
        <w:br/>
        <w:t>Report or Final HRR Report which documentation is relevant to the settlement of "Open Issues"</w:t>
      </w:r>
      <w:r>
        <w:br/>
        <w:t>as found by the Independent Accountants and as to which the NHL and NHLPA are in</w:t>
      </w:r>
      <w:r>
        <w:br/>
        <w:t>disagreement, and appropriate documentation that is reasonably relevant to the determination of</w:t>
      </w:r>
      <w:r>
        <w:br/>
        <w:t>whether a Club or Club Affiliated Entity is properly reporting a particular HRR revenue stream</w:t>
      </w:r>
      <w:r>
        <w:br/>
        <w:t>or a particular Direct Cost. Notwithstanding any other provision in this Agreement, the NHL</w:t>
      </w:r>
      <w:r>
        <w:br/>
        <w:t>shall then promptly provide all such documentation to the NHLPA subject to the provisions of</w:t>
      </w:r>
      <w:r>
        <w:br/>
        <w:t>Sections 50.12(j) and (k) below.</w:t>
      </w:r>
    </w:p>
    <w:p>
      <w:r>
        <w:t>308</w:t>
      </w:r>
      <w:r>
        <w:br/>
        <w:t>ARTICLE 50 50.12-50.12</w:t>
      </w:r>
      <w:r>
        <w:br/>
        <w:t>(i) During the term of this Agreement, each Club and any Club Affiliated Entity that</w:t>
      </w:r>
      <w:r>
        <w:br/>
        <w:t>reports revenues included in HRR (but only to the extent that the Club has legal access to such</w:t>
      </w:r>
      <w:r>
        <w:br/>
        <w:t>documents pertaining to the Club Affiliated Entity and there is no objection from a Third Party</w:t>
      </w:r>
      <w:r>
        <w:br/>
        <w:t>(as defined and addressed in Section 49.8(d)(ii))) shall provide to the NHL any arena lease</w:t>
      </w:r>
      <w:r>
        <w:br/>
        <w:t>pertaining to the Club (for any Club Affiliated Entity, the arena lease for the Club with which it</w:t>
      </w:r>
      <w:r>
        <w:br/>
        <w:t>is affiliated) and local broadcasting contract for the Club (for any Club Affiliated Entity, the</w:t>
      </w:r>
      <w:r>
        <w:br/>
        <w:t>local broadcasting contract for the Club with which it is affiliated) it may enter into during the</w:t>
      </w:r>
      <w:r>
        <w:br/>
        <w:t>term of this Agreement, but only to the extent such agreement is new or has been amended,</w:t>
      </w:r>
      <w:r>
        <w:br/>
        <w:t>extended or otherwise modified since September 15, 2012. The NHL shall then provide all such</w:t>
      </w:r>
      <w:r>
        <w:br/>
        <w:t>documents to the NHLPA, reserving all other rights the NHLPA has to obtain documentation</w:t>
      </w:r>
      <w:r>
        <w:br/>
        <w:t>pursuant to applicable law.</w:t>
      </w:r>
      <w:r>
        <w:br/>
        <w:t>(j) In the event of a dispute between the NHL and NHLPA regarding the</w:t>
      </w:r>
      <w:r>
        <w:br/>
        <w:t>interpretation or application of Sections 50.12(h) or (i) above with respect to the documents the</w:t>
      </w:r>
      <w:r>
        <w:br/>
        <w:t>NHLPA requests or is entitled to receive, the parties agree to seek resolution of such dispute first</w:t>
      </w:r>
      <w:r>
        <w:br/>
        <w:t>by seeking the non-binding opinion of the Independent Accountant as to the relevance,</w:t>
      </w:r>
      <w:r>
        <w:br/>
        <w:t>reasonableness and appropriateness (if applicable)of such documents to resolution of the issues</w:t>
      </w:r>
      <w:r>
        <w:br/>
        <w:t>in dispute and, thereafter, failing agreement by the parties by arbitration before the System</w:t>
      </w:r>
      <w:r>
        <w:br/>
        <w:t>Arbitrator. In no event, however, shall the System Arbitrator have the authority to find that the</w:t>
      </w:r>
      <w:r>
        <w:br/>
        <w:t>withholding of such documents based upon a good-faith dispute constituted Circumvention</w:t>
      </w:r>
      <w:r>
        <w:br/>
        <w:t>under Article 26 or a violation of Section 50.12(c)(iii). In the event that the NHL or NHLPA</w:t>
      </w:r>
      <w:r>
        <w:br/>
        <w:t>initiates such a System Arbitration, the fifteen (15) day period referred to in Article 50.13(b)</w:t>
      </w:r>
      <w:r>
        <w:br/>
        <w:t>shall commence from the date on which the System Arbitrator issues his determination.</w:t>
      </w:r>
      <w:r>
        <w:br/>
        <w:t>(k) The NHL and the Clubs will use commercially reasonable efforts to ensure that</w:t>
      </w:r>
      <w:r>
        <w:br/>
        <w:t>any documents requested by the NHLPA that involve or implicate a business relationship</w:t>
      </w:r>
      <w:r>
        <w:br/>
        <w:t>between the League, any Club, or any Club Affiliated Entity, and any Third Party in connection</w:t>
      </w:r>
      <w:r>
        <w:br/>
        <w:t>with any request properly made under this Section shall be made available pursuant to this</w:t>
      </w:r>
      <w:r>
        <w:br/>
        <w:t>provision. If the NHL and the Club, despite their commercially reasonably efforts, cannot ensure</w:t>
      </w:r>
      <w:r>
        <w:br/>
        <w:t>such access, the NHLPA may seek an order against the Club or Club Affiliated Entity or the</w:t>
      </w:r>
      <w:r>
        <w:br/>
        <w:t>Third Party requiring that such access be allowed. In the case of an order from the System</w:t>
      </w:r>
      <w:r>
        <w:br/>
        <w:t>Arbitrator requiring production over the objections of a Third Party, the NHLPA shall be</w:t>
      </w:r>
      <w:r>
        <w:br/>
        <w:t>responsible for pursuing any legal action necessary to compel the consent of the Third Party.</w:t>
      </w:r>
      <w:r>
        <w:br/>
        <w:t>Production of such information or documents shall be stayed pending resolution of any such</w:t>
      </w:r>
      <w:r>
        <w:br/>
        <w:t>proceeding.</w:t>
      </w:r>
      <w:r>
        <w:br/>
        <w:t>(l) The NHLPA shall treat any and all documents provided to it pursuant to any</w:t>
      </w:r>
      <w:r>
        <w:br/>
        <w:t>provision of Article 50 or otherwise, including, but not limited to, all information and documents</w:t>
      </w:r>
      <w:r>
        <w:br/>
        <w:t>described in subsections (g), (h) and (i) above, in a manner consistent with "Protected</w:t>
      </w:r>
      <w:r>
        <w:br/>
        <w:t>Information" pursuant to the February 21, 2012 Non-Disclosure Agreement between the NHL</w:t>
      </w:r>
      <w:r>
        <w:br/>
        <w:t>and NHLPA, except that such documentation may be used for the purpose of administering and</w:t>
      </w:r>
      <w:r>
        <w:br/>
        <w:t>monitoring compliance with Articles 26, 49 and 50.</w:t>
      </w:r>
      <w:r>
        <w:br/>
        <w:t>(m) Nothing in this Article shall constitute a waiver of the NHLPA's or NHL's rights</w:t>
      </w:r>
      <w:r>
        <w:br/>
        <w:t>and remedies under any other provision of this Agreement or applicable law.</w:t>
      </w:r>
    </w:p>
    <w:p>
      <w:r>
        <w:t>309</w:t>
      </w:r>
      <w:r>
        <w:br/>
        <w:t>ARTICLE 50 50.13-50.13</w:t>
      </w:r>
      <w:r>
        <w:br/>
        <w:t>50.13 Procedures for Resolution of Disputes Regarding the HRR Reports.</w:t>
      </w:r>
      <w:r>
        <w:br/>
        <w:t>(a) Notwithstanding the Arbitration provision of this Agreement set forth in Article</w:t>
      </w:r>
      <w:r>
        <w:br/>
        <w:t>48, any dispute concerning the calculations contained in the Initial, Interim or Final HRR Report</w:t>
      </w:r>
      <w:r>
        <w:br/>
        <w:t>shall be resolved by the Independent Accountants. The parties shall meet with the Independent</w:t>
      </w:r>
      <w:r>
        <w:br/>
        <w:t>Accountants promptly upon the commencement of the proceeding and the proceeding shall last</w:t>
      </w:r>
      <w:r>
        <w:br/>
        <w:t>no more than one (1) day to assist in resolving such disputes. The Independent Accountants</w:t>
      </w:r>
      <w:r>
        <w:br/>
        <w:t>shall render a decision no later than seven (7) days following the meeting with the parties and</w:t>
      </w:r>
      <w:r>
        <w:br/>
        <w:t>either party shall have a limited right of appeal of any such decision by the Independent</w:t>
      </w:r>
      <w:r>
        <w:br/>
        <w:t>Accountants to the System Arbitrator, who shall only be permitted to overturn the decision of the</w:t>
      </w:r>
      <w:r>
        <w:br/>
        <w:t>Independent Accountants if such decision is found to be clearly erroneous. All other disputes –</w:t>
      </w:r>
      <w:r>
        <w:br/>
        <w:t>including, without limitation, any amounts in dispute that involve the interpretation, validity or</w:t>
      </w:r>
      <w:r>
        <w:br/>
        <w:t>application of this Agreement, such as whether particular revenues or expenses or sources of</w:t>
      </w:r>
      <w:r>
        <w:br/>
        <w:t>revenues should be included in the calculation of HRR, Actual Club Salary for each Club, and/or</w:t>
      </w:r>
      <w:r>
        <w:br/>
        <w:t>League-wide Player Compensation for a League Year – shall be resolved by the System</w:t>
      </w:r>
      <w:r>
        <w:br/>
        <w:t>Arbitrator pursuant to the provisions of Article 48.</w:t>
      </w:r>
      <w:r>
        <w:br/>
        <w:t>(b) In the event that either party challenges the Initial, Interim or Final HRR Report, a</w:t>
      </w:r>
      <w:r>
        <w:br/>
        <w:t>proceeding must be commenced within fifteen (15) days following delivery of such HRR Report.</w:t>
      </w:r>
      <w:r>
        <w:br/>
        <w:t>A party's failure to commence a proceeding within fifteen (15) days shall forever bar that party</w:t>
      </w:r>
      <w:r>
        <w:br/>
        <w:t>from asserting or seeking relief of any kind for any such dispute or claim.</w:t>
      </w:r>
      <w:r>
        <w:br/>
        <w:t>(i) The NHLPA represents and warrants that, as of the date of this</w:t>
      </w:r>
      <w:r>
        <w:br/>
        <w:t>Agreement, it is not currently aware of any retroactive claims against the</w:t>
      </w:r>
      <w:r>
        <w:br/>
        <w:t>NHL or any Club that have not been resolved by the 2011-12 League</w:t>
      </w:r>
      <w:r>
        <w:br/>
        <w:t>Year-End HRR letter (dated October 18, 2012) or any League Year-End</w:t>
      </w:r>
      <w:r>
        <w:br/>
        <w:t>HRR letter for any prior League Year between the NHL and NHLPA; and</w:t>
      </w:r>
      <w:r>
        <w:br/>
        <w:t>that the NHLPA will not bring any such claims in regard to any matter of</w:t>
      </w:r>
      <w:r>
        <w:br/>
        <w:t>which it is currently aware.</w:t>
      </w:r>
      <w:r>
        <w:br/>
        <w:t>(ii) The NHL represents and warrants that, as of the date of this Agreement, it</w:t>
      </w:r>
      <w:r>
        <w:br/>
        <w:t>is not currently aware of any retroactive claims against the NHL or any</w:t>
      </w:r>
      <w:r>
        <w:br/>
        <w:t>Club that have not been resolved by the 2011-12 League Year-End HRR</w:t>
      </w:r>
      <w:r>
        <w:br/>
        <w:t>letter (dated October 18, 2012) or any League Year-End HRR letter for</w:t>
      </w:r>
      <w:r>
        <w:br/>
        <w:t>any prior League Year between the NHL and NHLPA; and that the NHL</w:t>
      </w:r>
      <w:r>
        <w:br/>
        <w:t>will not bring any such claims in regard to any matter of which it is</w:t>
      </w:r>
      <w:r>
        <w:br/>
        <w:t>currently aware.</w:t>
      </w:r>
    </w:p>
    <w:p>
      <w:r>
        <w:t>310</w:t>
      </w:r>
      <w:r>
        <w:br/>
        <w:t>EXHIBIT 1</w:t>
      </w:r>
      <w:r>
        <w:br/>
        <w:t>EXHIBIT 1</w:t>
      </w:r>
      <w:r>
        <w:br/>
        <w:t>STANDARD PLAYER'S CONTRACT</w:t>
      </w:r>
      <w:r>
        <w:br/>
        <w:t>IMPORTANT NOTICE TO PLAYER</w:t>
      </w:r>
      <w:r>
        <w:br/>
        <w:t>Before signing this Standard Player's Contract ("SPC") you should carefully examine it to</w:t>
      </w:r>
      <w:r>
        <w:br/>
        <w:t>be sure that all terms and conditions agreed upon have been incorporated herein, and if any has</w:t>
      </w:r>
      <w:r>
        <w:br/>
        <w:t>been omitted, you should insist upon having it inserted in the SPC before you sign.</w:t>
      </w:r>
      <w:r>
        <w:br/>
        <w:t>NATIONAL HOCKEY LEAGUE</w:t>
      </w:r>
      <w:r>
        <w:br/>
        <w:t>STANDARD PLAYER'S CONTRACT</w:t>
      </w:r>
      <w:r>
        <w:br/>
        <w:t>(2013 FORM)</w:t>
      </w:r>
      <w:r>
        <w:br/>
        <w:t>BETWEEN</w:t>
      </w:r>
      <w:r>
        <w:br/>
        <w:t>Hereinafter called the "Club," a member of the National Hockey</w:t>
      </w:r>
      <w:r>
        <w:br/>
        <w:t>League, hereinafter called the "League"</w:t>
      </w:r>
      <w:r>
        <w:br/>
        <w:t>AND</w:t>
      </w:r>
      <w:r>
        <w:br/>
        <w:t>hereinafter called the "Player"</w:t>
      </w:r>
      <w:r>
        <w:br/>
        <w:t>State/Province/Country</w:t>
      </w:r>
      <w:r>
        <w:br/>
        <w:t>of in of</w:t>
      </w:r>
    </w:p>
    <w:p>
      <w:r>
        <w:t>In consideration of the respective obligations herein and hereby assumed, the parties to</w:t>
      </w:r>
      <w:r>
        <w:br/>
        <w:t>this SPC severally agree as follows:</w:t>
      </w:r>
      <w:r>
        <w:br/>
        <w:t>1. The Club hereby employs the Player as a skilled hockey Player for the term of</w:t>
      </w:r>
      <w:r>
        <w:br/>
        <w:t>__________ League Year(s) commencing the later of July 1, 20 or upon execution of this</w:t>
      </w:r>
      <w:r>
        <w:br/>
        <w:t>SPC and agrees, subject to the terms and conditions hereof, to pay the Player a salary of</w:t>
      </w:r>
      <w:r>
        <w:br/>
        <w:t>___________ US Dollars ($__________).</w:t>
      </w:r>
      <w:r>
        <w:br/>
        <w:t>Payment of such Paragraph 1 Salary shall be in consecutive semi-monthly installments on the</w:t>
      </w:r>
      <w:r>
        <w:br/>
        <w:t>15th and 30th day of each month following the commencement of the NHL Regular Season or</w:t>
      </w:r>
      <w:r>
        <w:br/>
        <w:t>following the dates of reporting, whichever is later (provided that the pay period shall not close</w:t>
      </w:r>
      <w:r>
        <w:br/>
        <w:t>more than three (3) days prior to payroll dates); provided, however, that if the Player is not in the</w:t>
      </w:r>
      <w:r>
        <w:br/>
        <w:t>employ of the Club for the whole period of the Club's NHL Regular Season Games, then he shall</w:t>
      </w:r>
      <w:r>
        <w:br/>
        <w:t>receive only part of such Paragraph 1 Salary in the ratio of the number of days of actual</w:t>
      </w:r>
      <w:r>
        <w:br/>
        <w:t>employment to the number of days of the NHL Regular Season.</w:t>
      </w:r>
    </w:p>
    <w:p>
      <w:r>
        <w:t>311</w:t>
      </w:r>
      <w:r>
        <w:br/>
        <w:t>EXHIBIT 1</w:t>
      </w:r>
      <w:r>
        <w:br/>
        <w:t>And it is further mutually agreed that if the SPC and rights to the services of the Player are</w:t>
      </w:r>
      <w:r>
        <w:br/>
        <w:t>Loaned or otherwise transferred to a club in another league, the Player shall only be paid at an</w:t>
      </w:r>
      <w:r>
        <w:br/>
        <w:t>annual salary rate of</w:t>
      </w:r>
      <w:r>
        <w:br/>
        <w:t>US Dollars in the league in the League Year.</w:t>
      </w:r>
    </w:p>
    <w:p>
      <w:r>
        <w:t>or US Dollars in the league in the League Year.</w:t>
      </w:r>
    </w:p>
    <w:p>
      <w:r>
        <w:t>or US Dollars in the league in the League Year.</w:t>
      </w:r>
    </w:p>
    <w:p>
      <w:r>
        <w:t>2. The Player agrees to give his services and to play hockey in all NHL Games, All Star</w:t>
      </w:r>
      <w:r>
        <w:br/>
        <w:t>Games, International Hockey Games and Exhibition Games to the best of his ability under the</w:t>
      </w:r>
      <w:r>
        <w:br/>
        <w:t>direction and control of the Club in accordance with the provisions hereof.</w:t>
      </w:r>
      <w:r>
        <w:br/>
        <w:t>The Player further agrees,</w:t>
      </w:r>
      <w:r>
        <w:br/>
        <w:t>(a) to report to his Club's Training Camp at the time and place fixed by the Club, in</w:t>
      </w:r>
      <w:r>
        <w:br/>
        <w:t>good physical condition,</w:t>
      </w:r>
      <w:r>
        <w:br/>
        <w:t>(b) to keep himself in good physical condition at all times during the season,</w:t>
      </w:r>
      <w:r>
        <w:br/>
        <w:t>(c) to give his best services to the Club and to play hockey only for the Club unless</w:t>
      </w:r>
      <w:r>
        <w:br/>
        <w:t>his SPC is Assigned, Loaned or terminated by the Club,</w:t>
      </w:r>
      <w:r>
        <w:br/>
        <w:t>(d) to co-operate with the Club and participate in any and all reasonable promotional</w:t>
      </w:r>
      <w:r>
        <w:br/>
        <w:t>activities of the Club which will in the opinion of the Club promote the welfare of the Club and</w:t>
      </w:r>
      <w:r>
        <w:br/>
        <w:t>to cooperate in the promotion of the League and professional hockey generally,</w:t>
      </w:r>
      <w:r>
        <w:br/>
        <w:t>(e) to conduct himself on and off the rink according to the highest standards of</w:t>
      </w:r>
      <w:r>
        <w:br/>
        <w:t>honesty, morality, fair play and sportsmanship, and to refrain from conduct detrimental to the</w:t>
      </w:r>
      <w:r>
        <w:br/>
        <w:t>best interest of the Club, the League or professional hockey generally.</w:t>
      </w:r>
      <w:r>
        <w:br/>
        <w:t>3. In order that the Player shall be fit and in proper condition for the performance of his</w:t>
      </w:r>
      <w:r>
        <w:br/>
        <w:t>duties as required by this SPC and the Agreement, the Player agrees to report for practice at such</w:t>
      </w:r>
      <w:r>
        <w:br/>
        <w:t>time and place as the Club may reasonably designate and participate in such Exhibition Games</w:t>
      </w:r>
      <w:r>
        <w:br/>
        <w:t>as may be arranged by the Club.</w:t>
      </w:r>
      <w:r>
        <w:br/>
        <w:t>4. The Club may from time to time during the continuance of this SPC establish reasonable</w:t>
      </w:r>
      <w:r>
        <w:br/>
        <w:t>rules governing the conduct and conditioning of the Player, and such reasonable rules shall form</w:t>
      </w:r>
      <w:r>
        <w:br/>
        <w:t>part of this SPC and the Agreement as fully as if herein written. For violation of any such rules</w:t>
      </w:r>
      <w:r>
        <w:br/>
        <w:t>or for any conduct impairing the thorough and faithful discharge of the duties incumbent upon</w:t>
      </w:r>
      <w:r>
        <w:br/>
        <w:t>the Player, the Club may impose a reasonable fine upon the Player and deduct the amount</w:t>
      </w:r>
      <w:r>
        <w:br/>
        <w:t>thereof from any money due or to become due to the Player. The Club may also suspend the</w:t>
      </w:r>
      <w:r>
        <w:br/>
        <w:t>Player for violation of any such rules. When the Player is fined or suspended, he shall be given</w:t>
      </w:r>
      <w:r>
        <w:br/>
        <w:t>notice in writing stating the amount of the fine and/or the duration of the suspension and the</w:t>
      </w:r>
    </w:p>
    <w:p>
      <w:r>
        <w:t>312</w:t>
      </w:r>
      <w:r>
        <w:br/>
        <w:t>EXHIBIT 1</w:t>
      </w:r>
      <w:r>
        <w:br/>
        <w:t>reason therefor. Copies of the rules referred to herein shall be filed at the main offices of the</w:t>
      </w:r>
      <w:r>
        <w:br/>
        <w:t>League and the National Hockey League Players' Association ("NHLPA").</w:t>
      </w:r>
      <w:r>
        <w:br/>
        <w:t>5. (a) Should the Player be disabled or unable to perform his duties under this SPC he</w:t>
      </w:r>
      <w:r>
        <w:br/>
        <w:t>shall submit himself for medical examination and treatment by a physician selected by the Club,</w:t>
      </w:r>
      <w:r>
        <w:br/>
        <w:t>and such examination and treatment, when made at the request of the Club, shall be at its</w:t>
      </w:r>
      <w:r>
        <w:br/>
        <w:t>expense unless made necessary by some act or conduct of the Player contrary to the terms and</w:t>
      </w:r>
      <w:r>
        <w:br/>
        <w:t>provisions of this SPC or the rules established under Paragraph 4. At any time a physician</w:t>
      </w:r>
      <w:r>
        <w:br/>
        <w:t>selected by a Club makes a determination as to whether or not a Player is disabled and unable to</w:t>
      </w:r>
      <w:r>
        <w:br/>
        <w:t>perform his duties as a hockey Player for purposes of this Paragraph 5 of this SPC, such</w:t>
      </w:r>
      <w:r>
        <w:br/>
        <w:t>physician shall evidence such determination by fully completing the form attached to the CBA as</w:t>
      </w:r>
      <w:r>
        <w:br/>
        <w:t>Exhibit 25-A, which shall be provided to the Player at the time such determination is made and</w:t>
      </w:r>
      <w:r>
        <w:br/>
        <w:t>immediately provided to the Club as well. Upon receipt of such fully completed form, the Club</w:t>
      </w:r>
      <w:r>
        <w:br/>
        <w:t>shall send an electronic copy forthwith to the Player, his Certified Agent, the NHL, and the</w:t>
      </w:r>
      <w:r>
        <w:br/>
        <w:t>NHLPA (the "Recipients"), which shall contain the language from CBA Exhibit 25-A contained</w:t>
      </w:r>
      <w:r>
        <w:br/>
        <w:t>in the "Message to Player", provided, however, that the Club's failure to include such language</w:t>
      </w:r>
      <w:r>
        <w:br/>
        <w:t>shall not affect the timeframes set forth in this Paragraph 5, or otherwise prejudice the Club.</w:t>
      </w:r>
      <w:r>
        <w:br/>
        <w:t>(b) If the Player, in the judgment of the Club's physician, is disabled or is not in good</w:t>
      </w:r>
      <w:r>
        <w:br/>
        <w:t>physical condition at the commencement of the season or at any subsequent time during the</w:t>
      </w:r>
      <w:r>
        <w:br/>
        <w:t>season (unless such condition is the direct result of any injury sustained during the course of his</w:t>
      </w:r>
      <w:r>
        <w:br/>
        <w:t>employment as a hockey Player with the Club, including travel with his team or on business</w:t>
      </w:r>
      <w:r>
        <w:br/>
        <w:t>requested by the Club) so as to render him unfit to play skilled hockey, then it is mutually agreed</w:t>
      </w:r>
      <w:r>
        <w:br/>
        <w:t>that the Club shall have the right to suspend the Player for such period of disability or unfitness,</w:t>
      </w:r>
      <w:r>
        <w:br/>
        <w:t>and no compensation shall be payable for that period under this SPC.</w:t>
      </w:r>
      <w:r>
        <w:br/>
        <w:t>(c) If the Player is injured during the course of his employment as a hockey Player</w:t>
      </w:r>
      <w:r>
        <w:br/>
        <w:t>with the Club, including travel with his team or on business requested by the Club, the Club will</w:t>
      </w:r>
      <w:r>
        <w:br/>
        <w:t>pay the Player's reasonable hospitalization until discharged from the hospital, and his medical</w:t>
      </w:r>
      <w:r>
        <w:br/>
        <w:t>expenses and doctor's bills, provided that the hospital and doctor are approved by the Club. This</w:t>
      </w:r>
      <w:r>
        <w:br/>
        <w:t>approval will not be unreasonably withheld.</w:t>
      </w:r>
      <w:r>
        <w:br/>
        <w:t>(d) It is also agreed that if the Player, in the sole judgment of the Club's physician, is</w:t>
      </w:r>
      <w:r>
        <w:br/>
        <w:t>disabled and unable to perform his duties as a hockey Player by reason of an injury sustained</w:t>
      </w:r>
      <w:r>
        <w:br/>
        <w:t>during the course of his employment as a hockey Player, including travel with his team or on</w:t>
      </w:r>
      <w:r>
        <w:br/>
        <w:t>business requested by the Club, he shall be entitled to receive his remaining Paragraph 1 Salary</w:t>
      </w:r>
      <w:r>
        <w:br/>
        <w:t>and Signing Bonuses due in accordance with the terms of this SPC for the remaining stated term</w:t>
      </w:r>
      <w:r>
        <w:br/>
        <w:t>of this SPC as long as the said disability and inability to perform continue but in no event beyond</w:t>
      </w:r>
      <w:r>
        <w:br/>
        <w:t>the expiration date of the fixed term of this SPC. In consideration of the payment of such</w:t>
      </w:r>
      <w:r>
        <w:br/>
        <w:t>Paragraph 1 Salary, as well as payments made by the Club to fund the Hospital, Major Medical,</w:t>
      </w:r>
      <w:r>
        <w:br/>
        <w:t>Visioncare and Dental Plan, career ending disability policy and serious disability policy and</w:t>
      </w:r>
      <w:r>
        <w:br/>
        <w:t>other consideration (including the payment of salary referenced herein, where applicable), the</w:t>
      </w:r>
      <w:r>
        <w:br/>
        <w:t>Player does hereby covenant that in the event he receives full payment of a claim under such</w:t>
      </w:r>
      <w:r>
        <w:br/>
        <w:t>career ending disability policy or serious disability policy, he personally releases and will</w:t>
      </w:r>
      <w:r>
        <w:br/>
        <w:t>release, and will cause his corporation if a corporate contract is involved to release, the Club, the</w:t>
      </w:r>
      <w:r>
        <w:br/>
        <w:t>League, the NHLPA, all other Clubs, the insurance carrier, and the servants, employees, officers</w:t>
      </w:r>
      <w:r>
        <w:br/>
        <w:t>and agents of each of the above from any and every additional obligation, liability, claim or</w:t>
      </w:r>
    </w:p>
    <w:p>
      <w:r>
        <w:t>313</w:t>
      </w:r>
      <w:r>
        <w:br/>
        <w:t>EXHIBIT 1</w:t>
      </w:r>
      <w:r>
        <w:br/>
        <w:t>demand for any additional salary or other payments, arising out of or relating to such injury or</w:t>
      </w:r>
      <w:r>
        <w:br/>
        <w:t>the treatment thereof, including without limitation liability in tort, and extending to all damages,</w:t>
      </w:r>
      <w:r>
        <w:br/>
        <w:t>whenever arising.</w:t>
      </w:r>
      <w:r>
        <w:br/>
        <w:t>(e) In the event that the Player wishes to seek a second opinion in respect of the Club</w:t>
      </w:r>
      <w:r>
        <w:br/>
        <w:t>Physician's determination regarding the Player's fitness or unfitness to play, the Player shall</w:t>
      </w:r>
      <w:r>
        <w:br/>
        <w:t>provide electronic notice to the Club (unless the Player provides notice by any other means to the</w:t>
      </w:r>
      <w:r>
        <w:br/>
        <w:t>General Manager, Assistant General Manager or the Head Athletic Trainer) that he is seeking a</w:t>
      </w:r>
      <w:r>
        <w:br/>
        <w:t>second opinion pursuant to Paragraph 5 of the SPC by no later than 5:00 pm New York time on</w:t>
      </w:r>
      <w:r>
        <w:br/>
        <w:t>the third day after the electronic notice referred to in Paragraph 5(a) above is sent, except that, if</w:t>
      </w:r>
      <w:r>
        <w:br/>
        <w:t>the notice referred to in Paragraph 5(a) above is sent after 5:00 pm New York time the Player</w:t>
      </w:r>
      <w:r>
        <w:br/>
        <w:t>shall have until 5:00 pm New York time on the fourth day to provide such notice. Upon</w:t>
      </w:r>
      <w:r>
        <w:br/>
        <w:t>receiving notice that the Player is seeking a second opinion, the Club shall promptly provide the</w:t>
      </w:r>
      <w:r>
        <w:br/>
        <w:t>Player its complete medical file on the Player in respect of the Player's condition that is the</w:t>
      </w:r>
      <w:r>
        <w:br/>
        <w:t>subject of the Club Physician's determination. The Player must obtain a second opinion within</w:t>
      </w:r>
      <w:r>
        <w:br/>
        <w:t>five (5) days (or later only upon showing of good cause) of the electronic notice from the Club.</w:t>
      </w:r>
      <w:r>
        <w:br/>
        <w:t>(f) The physician consulted by the Player ("Player's Physician") in accordance with</w:t>
      </w:r>
      <w:r>
        <w:br/>
        <w:t>Paragraph 5(e) must make a determination as to whether the Player is disabled and unable to</w:t>
      </w:r>
      <w:r>
        <w:br/>
        <w:t>perform his duties as a hockey Player and shall evidence such determination by fully completing</w:t>
      </w:r>
      <w:r>
        <w:br/>
        <w:t>the form attached to the CBA as Exhibit 25-A, which shall be provided to the Player at the time</w:t>
      </w:r>
      <w:r>
        <w:br/>
        <w:t>of the examination, with an electronic copy sent forthwith to the Club and the Recipients. The</w:t>
      </w:r>
      <w:r>
        <w:br/>
        <w:t>Club Physician and the Player's Physician must consult as expeditiously as possible and, in any</w:t>
      </w:r>
      <w:r>
        <w:br/>
        <w:t>event, by no later than 5:00 pm New York time on the third day after the Player is sent electronic</w:t>
      </w:r>
      <w:r>
        <w:br/>
        <w:t>notice of the determination by the Player's Physician (referenced in this Paragraph 5(f) above) (or</w:t>
      </w:r>
      <w:r>
        <w:br/>
        <w:t>later only upon a showing of good cause).</w:t>
      </w:r>
      <w:r>
        <w:br/>
        <w:t>(g) (i) If, after consulting as provided for in Paragraph 5(f), the Club Physician</w:t>
      </w:r>
      <w:r>
        <w:br/>
        <w:t>and the Player's Physician agree that the Player is either disabled and unable to perform, or not</w:t>
      </w:r>
      <w:r>
        <w:br/>
        <w:t>disabled and able to perform, his duties as a hockey Player, their agreed-upon determination shall</w:t>
      </w:r>
      <w:r>
        <w:br/>
        <w:t>be evidenced by fully completing the form attached to the CBA as Exhibit 25-B (as set forth in</w:t>
      </w:r>
      <w:r>
        <w:br/>
        <w:t>Paragraph 5(g)(i)(iii)). Such determination shall be conclusive, final and binding upon the Club</w:t>
      </w:r>
      <w:r>
        <w:br/>
        <w:t>and the Player, absent a showing of improper interference with the procedures set forth in CBA</w:t>
      </w:r>
      <w:r>
        <w:br/>
        <w:t>Section 17.7 and Paragraph 5 of the SPC.</w:t>
      </w:r>
      <w:r>
        <w:br/>
        <w:t>(ii) If after consulting as provided for in Paragraph 5(f), the Club Physician</w:t>
      </w:r>
      <w:r>
        <w:br/>
        <w:t>and the Player's Physician cannot agree on whether the Player is disabled and unable to perform</w:t>
      </w:r>
      <w:r>
        <w:br/>
        <w:t>his duties as a hockey Player, they shall each evidence such disagreement by fully completing</w:t>
      </w:r>
      <w:r>
        <w:br/>
        <w:t>the form attached to the CBA as Exhibit 25-B (as set forth in Paragraph 5(g)(iii)).</w:t>
      </w:r>
      <w:r>
        <w:br/>
        <w:t>(iii) Pursuant to either Paragraph 5(g)(i) or 5(g)(ii) above, the Player's</w:t>
      </w:r>
      <w:r>
        <w:br/>
        <w:t>Physician shall complete his/her portion of Exhibit 25-B first and then shall send such form to</w:t>
      </w:r>
      <w:r>
        <w:br/>
        <w:t>the Club Physician. The Club Physician shall then complete his/her portion of Exhibit 25-B and</w:t>
      </w:r>
      <w:r>
        <w:br/>
        <w:t>then shall send such fully completed form to the Club, the Player's Physician and the Recipients.</w:t>
      </w:r>
      <w:r>
        <w:br/>
        <w:t>(iv) If the Club Physician and the Player's Physician cannot agree on whether</w:t>
      </w:r>
      <w:r>
        <w:br/>
        <w:t>the Player is disabled and unable to perform his duties as a hockey Player pursuant to Paragraph</w:t>
      </w:r>
    </w:p>
    <w:p>
      <w:r>
        <w:t>314</w:t>
      </w:r>
      <w:r>
        <w:br/>
        <w:t>EXHIBIT 1</w:t>
      </w:r>
      <w:r>
        <w:br/>
        <w:t>5(g)(ii) above, they shall confer and agree on an independent physician to examine the Player.</w:t>
      </w:r>
      <w:r>
        <w:br/>
        <w:t>The independent physician must be selected as expeditiously as possible and, in any event,</w:t>
      </w:r>
      <w:r>
        <w:br/>
        <w:t>within the time frame referred to in Paragraph 5(f) above (or later only upon a showing of good</w:t>
      </w:r>
      <w:r>
        <w:br/>
        <w:t>cause). If the Player's Physician and the Club Physician are unable to select the independent</w:t>
      </w:r>
      <w:r>
        <w:br/>
        <w:t>physician within such period, the independent physician shall be selected jointly by a medical</w:t>
      </w:r>
      <w:r>
        <w:br/>
        <w:t>designee appointed by the NHL and a medical designee appointed by the NHLPA. That</w:t>
      </w:r>
      <w:r>
        <w:br/>
        <w:t>selection shall take place as expeditiously as possible, but not later than 5:00 pm New York time</w:t>
      </w:r>
      <w:r>
        <w:br/>
        <w:t>on the second day after referral to the NHL and NHLPA medical designees.</w:t>
      </w:r>
      <w:r>
        <w:br/>
        <w:t>(h) Following the selection of the independent physician pursuant to Paragraph</w:t>
      </w:r>
      <w:r>
        <w:br/>
        <w:t>5(g)(iv), the NHLPA (with a copy sent forthwith to the Club and the Recipients) shall provide</w:t>
      </w:r>
      <w:r>
        <w:br/>
        <w:t>the independent physician with a completed form set out in CBA Exhibit 25-C. The Club also</w:t>
      </w:r>
      <w:r>
        <w:br/>
        <w:t>shall send to the independent physician a copy of the medical file that it had forwarded to the</w:t>
      </w:r>
      <w:r>
        <w:br/>
        <w:t>Player pursuant to Paragraph 5(e). The Player shall direct the Player's Physician to forward to</w:t>
      </w:r>
      <w:r>
        <w:br/>
        <w:t>the independent physician a complete copy of his medical file in respect of the condition that is</w:t>
      </w:r>
      <w:r>
        <w:br/>
        <w:t>the subject of the Player's Physician's second opinion pursuant to Paragraph 5(h). The Player</w:t>
      </w:r>
      <w:r>
        <w:br/>
        <w:t>must submit himself to examination, and the independent physician must examine the Player,</w:t>
      </w:r>
      <w:r>
        <w:br/>
        <w:t>within five (5) business days of his selection (or later only upon a showing of good cause). The</w:t>
      </w:r>
      <w:r>
        <w:br/>
        <w:t>independent physician shall make a determination of whether the Player is disabled and unable to</w:t>
      </w:r>
      <w:r>
        <w:br/>
        <w:t>perform his duties as a hockey Player and evidence such determination by fully completing the</w:t>
      </w:r>
      <w:r>
        <w:br/>
        <w:t>form attached as Exhibit 25-A, which shall be provided to the Player at the time of the</w:t>
      </w:r>
      <w:r>
        <w:br/>
        <w:t>examination and an electronic copy sent forthwith to the Club and the Recipients.</w:t>
      </w:r>
      <w:r>
        <w:br/>
        <w:t>(i)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CBA Section 17.7 and Paragraph 5 of the SPC.</w:t>
      </w:r>
      <w:r>
        <w:br/>
        <w:t>(j) If, pursuant to Paragraph 5(g) or Paragraph 5(h) a Player examined in connection</w:t>
      </w:r>
      <w:r>
        <w:br/>
        <w:t>with Paragraph 5(d) is declared to be unfit for play by reason of an injury sustained during the</w:t>
      </w:r>
      <w:r>
        <w:br/>
        <w:t>course of his employment as a hockey Player, including travel with his team or on business</w:t>
      </w:r>
      <w:r>
        <w:br/>
        <w:t>requested by the Club, he shall continue to receive the full benefits of this Agreement in</w:t>
      </w:r>
      <w:r>
        <w:br/>
        <w:t>accordance with the provisions of Paragraph 5(d). If such Player is declared to be physically able</w:t>
      </w:r>
      <w:r>
        <w:br/>
        <w:t>to play and refuses to do so, he shall be liable to immediate suspension without pay. For the</w:t>
      </w:r>
      <w:r>
        <w:br/>
        <w:t>avoidance of doubt, if the Player is deemed to have had a separation from service (as defined in</w:t>
      </w:r>
      <w:r>
        <w:br/>
        <w:t>Treas. Reg. section 1.409A-1(h)) and, prior to such separation, the Player has not been disabled</w:t>
      </w:r>
      <w:r>
        <w:br/>
        <w:t>for purposes of Section 409A(a)(2)(C) of the Internal Revenue Code, any amount payable</w:t>
      </w:r>
      <w:r>
        <w:br/>
        <w:t>pursuant to this Paragraph 5(j) shall be paid over the Buy-Out Period prescribed by Paragraph</w:t>
      </w:r>
      <w:r>
        <w:br/>
        <w:t>13(d) (i.e., over twice the remaining term of the SPC).</w:t>
      </w:r>
      <w:r>
        <w:br/>
        <w:t>(k) If either the Club or the Player fail timely to comply with any of the requirements</w:t>
      </w:r>
      <w:r>
        <w:br/>
        <w:t>set forth in Paragraph 5, absent a showing of good cause, then such non-complying party shall be</w:t>
      </w:r>
      <w:r>
        <w:br/>
        <w:t>deemed to have acceded to the other party's position in such dispute.</w:t>
      </w:r>
      <w:r>
        <w:br/>
        <w:t>(l) The Club and Player shall cooperate, and shall cause their respective physicians to</w:t>
      </w:r>
      <w:r>
        <w:br/>
        <w:t>cooperate, for the purpose of making medical records available to any physician who examines</w:t>
      </w:r>
      <w:r>
        <w:br/>
        <w:t>the Player pursuant to this Paragraph 5.</w:t>
      </w:r>
    </w:p>
    <w:p>
      <w:r>
        <w:t>315</w:t>
      </w:r>
      <w:r>
        <w:br/>
        <w:t>EXHIBIT 1</w:t>
      </w:r>
      <w:r>
        <w:br/>
        <w:t>(m)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r>
        <w:br/>
        <w:t>Player's disability is a hockey related injury, shall be within the jurisdiction of the Impartial</w:t>
      </w:r>
      <w:r>
        <w:br/>
        <w:t>Arbitrator.</w:t>
      </w:r>
      <w:r>
        <w:br/>
        <w:t>(n) In connection with a disability which is not caused by an injury sustained during</w:t>
      </w:r>
      <w:r>
        <w:br/>
        <w:t>the course of his employment as a hockey Player including travel with his team or on business</w:t>
      </w:r>
      <w:r>
        <w:br/>
        <w:t>requested by his Club, the procedures set forth in this Paragraph 5 shall also apply to the Club</w:t>
      </w:r>
      <w:r>
        <w:br/>
        <w:t>Physician's determination regarding the Player's physical fitness to return to play. If the Player is</w:t>
      </w:r>
      <w:r>
        <w:br/>
        <w:t>declared to be fit for play, by the Club Physician and the Player's Physician, or by the</w:t>
      </w:r>
      <w:r>
        <w:br/>
        <w:t>independent doctor, he must perform his duties hereunder and shall be entitled to receive the full</w:t>
      </w:r>
      <w:r>
        <w:br/>
        <w:t>benefits of this Agreement. If he is declared to be not physically able to play, he shall not be</w:t>
      </w:r>
      <w:r>
        <w:br/>
        <w:t>entitled to the benefits of this Agreement until he has been declared to be physically fit to play by</w:t>
      </w:r>
      <w:r>
        <w:br/>
        <w:t>the independent medical specialist.</w:t>
      </w:r>
      <w:r>
        <w:br/>
        <w:t>(o) The reasonable costs incurred by the Player in the course of obtaining a second</w:t>
      </w:r>
      <w:r>
        <w:br/>
        <w:t>opinion pursuant to this Paragraph 5 shall be borne equally by the Club and the Player.</w:t>
      </w:r>
      <w:r>
        <w:br/>
        <w:t>6. The Player represents and agrees that he has exceptional and unique knowledge, skill and</w:t>
      </w:r>
      <w:r>
        <w:br/>
        <w:t>ability as a hockey Player, the loss of which cannot be estimated with certainty and cannot be</w:t>
      </w:r>
      <w:r>
        <w:br/>
        <w:t>fairly or adequately compensated by damages. The Player therefore agrees that the Club shall</w:t>
      </w:r>
      <w:r>
        <w:br/>
        <w:t>have the right, in addition to any other rights which the Club may possess, to enjoin him by</w:t>
      </w:r>
      <w:r>
        <w:br/>
        <w:t>appropriate injunctive proceedings without first exhausting any other remedy which may be</w:t>
      </w:r>
      <w:r>
        <w:br/>
        <w:t>available to the Club, from playing hockey for any other team and/or for any breach of any of the</w:t>
      </w:r>
      <w:r>
        <w:br/>
        <w:t>other provisions of this SPC.</w:t>
      </w:r>
      <w:r>
        <w:br/>
        <w:t>7. The Player and the Club recognize and agree that the Player's participation in other sports</w:t>
      </w:r>
      <w:r>
        <w:br/>
        <w:t>may impair or destroy his ability and skill as a hockey Player. Accordingly the Player agrees that</w:t>
      </w:r>
      <w:r>
        <w:br/>
        <w:t>he will not during the period of this SPC or during any period when he is obligated under this</w:t>
      </w:r>
      <w:r>
        <w:br/>
        <w:t>SPC to enter into a further SPC with the Club engage or participate in football, baseball, softball,</w:t>
      </w:r>
      <w:r>
        <w:br/>
        <w:t>hockey, lacrosse, boxing, wrestling or other athletic sport without the written consent of the</w:t>
      </w:r>
      <w:r>
        <w:br/>
        <w:t>Club, which consent will not be unreasonably withheld.</w:t>
      </w:r>
      <w:r>
        <w:br/>
        <w:t>8. (a) The Club recognizes that the Player owns exclusive rights to his individual</w:t>
      </w:r>
      <w:r>
        <w:br/>
        <w:t>personality, including his likeness. The Player recognizes that the Club owns exclusive rights to</w:t>
      </w:r>
      <w:r>
        <w:br/>
        <w:t>its name, emblems and uniform, which the Player wears as a hockey Player for the Club.</w:t>
      </w:r>
      <w:r>
        <w:br/>
        <w:t>The Player hereby irrevocably grants to the Club during the period of this SPC and</w:t>
      </w:r>
      <w:r>
        <w:br/>
        <w:t>during any period when he is obligated under this SPC to enter into a further SPC with the Club</w:t>
      </w:r>
      <w:r>
        <w:br/>
        <w:t>the right to permit or authorize any firm, person or corporation to take and make use of any still</w:t>
      </w:r>
      <w:r>
        <w:br/>
        <w:t>photographs, motion pictures or electronic (including television) images of himself in uniform</w:t>
      </w:r>
      <w:r>
        <w:br/>
        <w:t>and agrees that thereafter all rights in such photographs, pictures and images (including the right</w:t>
      </w:r>
      <w:r>
        <w:br/>
        <w:t>to identify him by name) shall belong to the Club exclusively for the purposes of telecasts, film</w:t>
      </w:r>
      <w:r>
        <w:br/>
        <w:t>or video documentaries or features, advertisements and promotions of the Club's games, use by</w:t>
      </w:r>
      <w:r>
        <w:br/>
        <w:t>the media for reportorial purposes, game programs, yearbooks, magazines and the like, and</w:t>
      </w:r>
      <w:r>
        <w:br/>
        <w:t>purposes in which the focus is on the Club or game and not the individual Player.</w:t>
      </w:r>
    </w:p>
    <w:p>
      <w:r>
        <w:t>316</w:t>
      </w:r>
      <w:r>
        <w:br/>
        <w:t>EXHIBIT 1</w:t>
      </w:r>
      <w:r>
        <w:br/>
        <w:t>The Club hereby irrevocably grants to the Player during the period of this SPC and</w:t>
      </w:r>
      <w:r>
        <w:br/>
        <w:t>thereafter the right to use the name of the Club (but not the emblem or uniform unless otherwise</w:t>
      </w:r>
      <w:r>
        <w:br/>
        <w:t>agreed) to identify himself, truthfully, as a Player of the Club, past or present.</w:t>
      </w:r>
      <w:r>
        <w:br/>
        <w:t>All obligations and rights set forth in this Paragraph 8(a) shall be subject to modification</w:t>
      </w:r>
      <w:r>
        <w:br/>
        <w:t>from time to time by the provisions of the CBA.</w:t>
      </w:r>
      <w:r>
        <w:br/>
        <w:t>(b) The Player further agrees that during the period of this SPC and during any period</w:t>
      </w:r>
      <w:r>
        <w:br/>
        <w:t>when he is obligated under this SPC to enter into a further SPC with the Club, he will not make</w:t>
      </w:r>
      <w:r>
        <w:br/>
        <w:t>public appearances, participate in radio or television programs, or permit his picture to be taken,</w:t>
      </w:r>
      <w:r>
        <w:br/>
        <w:t>or write or sponsor newspaper or magazine articles, or sponsor commercial products without the</w:t>
      </w:r>
      <w:r>
        <w:br/>
        <w:t>written consent of the Club which consent shall not be unreasonably withheld.</w:t>
      </w:r>
      <w:r>
        <w:br/>
        <w:t>9. It is mutually agreed that the Club will not pay, and the Player will not accept from any</w:t>
      </w:r>
      <w:r>
        <w:br/>
        <w:t>person, any bonus or anything of value for winning or otherwise attempting to affect the outcome</w:t>
      </w:r>
      <w:r>
        <w:br/>
        <w:t>of any particular game or series of games except as authorized by the League By-Laws.</w:t>
      </w:r>
      <w:r>
        <w:br/>
        <w:t>10. The Player agrees he will not tamper with or enter into negotiations with any Player</w:t>
      </w:r>
      <w:r>
        <w:br/>
        <w:t>under SPC or reservation to any Club of the League for or regarding such Player's current or</w:t>
      </w:r>
      <w:r>
        <w:br/>
        <w:t>future services, without the written consent of the Club with which such Player is connected</w:t>
      </w:r>
      <w:r>
        <w:br/>
        <w:t>under penalty of a fine to be imposed by the Commissioner of the League.</w:t>
      </w:r>
      <w:r>
        <w:br/>
        <w:t>11. It is mutually agreed that the Club shall have the right to Assign or to Loan this SPC, and</w:t>
      </w:r>
      <w:r>
        <w:br/>
        <w:t>the Player agrees to accept and be bound by such Assignment or Loan, and will faithfully</w:t>
      </w:r>
      <w:r>
        <w:br/>
        <w:t>perform and carry out this SPC with the same purpose and effect as if it had been entered into by</w:t>
      </w:r>
      <w:r>
        <w:br/>
        <w:t>the Player and such other club.</w:t>
      </w:r>
      <w:r>
        <w:br/>
        <w:t>It is further mutually agreed that in the event that this SPC is Assigned, or the Player's</w:t>
      </w:r>
      <w:r>
        <w:br/>
        <w:t>services are Loaned, to another club, the club shall by notice in writing delivered to the Player</w:t>
      </w:r>
      <w:r>
        <w:br/>
        <w:t>advise the Player of the name and address of the club to which he has been Assigned or Loaned,</w:t>
      </w:r>
      <w:r>
        <w:br/>
        <w:t>and specify the time and place of reporting. If the Player fails to report to such other club, he</w:t>
      </w:r>
      <w:r>
        <w:br/>
        <w:t>may be suspended by such other club and no Paragraph 1 Salary shall be payable to him during</w:t>
      </w:r>
      <w:r>
        <w:br/>
        <w:t>the period of such suspension.</w:t>
      </w:r>
      <w:r>
        <w:br/>
        <w:t>12. Default. If a Club defaults in the payment of any compensation to the Player provided for</w:t>
      </w:r>
      <w:r>
        <w:br/>
        <w:t>in his SPC or fails to perform any other obligation under his SPC, the Player may, by notice in</w:t>
      </w:r>
      <w:r>
        <w:br/>
        <w:t>writing to the Club and to the League and the NHLPA, specify the nature of any and all defaults</w:t>
      </w:r>
      <w:r>
        <w:br/>
        <w:t>and thereafter:</w:t>
      </w:r>
      <w:r>
        <w:br/>
        <w:t>(a) If the Club fails to remedy the default within fourteen (14) days from receipt of</w:t>
      </w:r>
      <w:r>
        <w:br/>
        <w:t>such notice, except as hereinafter provided in Paragraphs 12(b), (c) and (d), the SPC shall be</w:t>
      </w:r>
      <w:r>
        <w:br/>
        <w:t>terminated, and, upon the date of such termination, all obligations of both parties shall cease,</w:t>
      </w:r>
      <w:r>
        <w:br/>
        <w:t>except the obligation of the Club to pay the Player's compensation to that date, provided,</w:t>
      </w:r>
      <w:r>
        <w:br/>
        <w:t>however, that;</w:t>
      </w:r>
      <w:r>
        <w:br/>
        <w:t>(b) the Player hereby irrevocably offers the League an option to cure said default</w:t>
      </w:r>
      <w:r>
        <w:br/>
        <w:t>within the seven (7) days next succeeding the fourteen (14) days within which the Club may cure</w:t>
      </w:r>
    </w:p>
    <w:p>
      <w:r>
        <w:t>317</w:t>
      </w:r>
      <w:r>
        <w:br/>
        <w:t>EXHIBIT 1</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Paragraph 12;</w:t>
      </w:r>
      <w:r>
        <w:br/>
        <w:t>(d) the Player further agrees that, if the League has given due notice as set forth in</w:t>
      </w:r>
      <w:r>
        <w:br/>
        <w:t>Paragraph 12(b),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Paragraph 12(a) above, and the League, or an assignee Club, cures said default in</w:t>
      </w:r>
      <w:r>
        <w:br/>
        <w:t>accordance with Paragraph 12(b), (c) and (d) then, in such event, all rights and obligations of the</w:t>
      </w:r>
      <w:r>
        <w:br/>
        <w:t>Club under this SPC shall be transferred to the League, or such assignee Club, provided,</w:t>
      </w:r>
      <w:r>
        <w:br/>
        <w:t>however, that no obligation with respect to a default or defaults claimed to exist at the time of</w:t>
      </w:r>
      <w:r>
        <w:br/>
        <w:t>notice of default, as provided above, but not specifically included and set forth in said notice</w:t>
      </w:r>
      <w:r>
        <w:br/>
        <w:t>shall be assumed by the League or such assignee Club and the League or such assignee Club</w:t>
      </w:r>
      <w:r>
        <w:br/>
        <w:t>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Paragraph 12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13. The Club, in addition to other rights hereunder, at its option, by written notice delivered</w:t>
      </w:r>
      <w:r>
        <w:br/>
        <w:t>to the Player in accordance with Exhibit 3, may terminate this SPC on the following conditions:</w:t>
      </w:r>
      <w:r>
        <w:br/>
        <w:t>(a) The Club shall offer the Player on Unconditional Waivers, either before or</w:t>
      </w:r>
      <w:r>
        <w:br/>
        <w:t>promptly after the notice of intention to exercise the Ordinary Course Buy-Out option (herein</w:t>
      </w:r>
      <w:r>
        <w:br/>
        <w:t>called "notice of termination") is given.</w:t>
      </w:r>
    </w:p>
    <w:p>
      <w:r>
        <w:t>318</w:t>
      </w:r>
      <w:r>
        <w:br/>
        <w:t>EXHIBIT 1</w:t>
      </w:r>
      <w:r>
        <w:br/>
        <w:t>(b) Termination pursuant to this Paragraph shall be effective upon receipt by the</w:t>
      </w:r>
      <w:r>
        <w:br/>
        <w:t>Player of the notice of termination and the Player clearing Unconditional Waivers pursuant to</w:t>
      </w:r>
      <w:r>
        <w:br/>
        <w:t>Paragraph 13(a) above.</w:t>
      </w:r>
      <w:r>
        <w:br/>
        <w:t>(c) The notice of termination shall be effective if given in the form attached as CBA</w:t>
      </w:r>
      <w:r>
        <w:br/>
        <w:t>Exhibit 20, with a copy to the NHLPA and Central Registry as follows:</w:t>
      </w:r>
      <w:r>
        <w:br/>
        <w:t>(i) beginning the later of June 15 or forty-eight (48) hours after the</w:t>
      </w:r>
      <w:r>
        <w:br/>
        <w:t>conclusion of the Stanley Cup Finals and ending at 5:00 p.m. New York time on June 30; and</w:t>
      </w:r>
      <w:r>
        <w:br/>
        <w:t>(ii) For Clubs who have Club or Player elected Salary Arbitration filings</w:t>
      </w:r>
      <w:r>
        <w:br/>
        <w:t>pursuant to Article 12, within the forty-eight (48) hour period beginning on the third day</w:t>
      </w:r>
      <w:r>
        <w:br/>
        <w:t>following the later of: (i) the Club's receipt of its last salary arbitration award; or (ii) settlement</w:t>
      </w:r>
      <w:r>
        <w:br/>
        <w:t>of its last case (provided such award was received or such settlement occurred prior to 7:00 p.m.</w:t>
      </w:r>
      <w:r>
        <w:br/>
        <w:t>New York time; awards or settlements that occurred or were received at or after 7:00 p.m. New</w:t>
      </w:r>
      <w:r>
        <w:br/>
        <w:t>York time will be deemed to have occurred or received the following business day for purposes</w:t>
      </w:r>
      <w:r>
        <w:br/>
        <w:t>of this provision).</w:t>
      </w:r>
      <w:r>
        <w:br/>
        <w:t>(d) If the Club elects to terminate this SPC pursuant to this Paragraph 13, it shall be</w:t>
      </w:r>
      <w:r>
        <w:br/>
        <w:t>obligated to pay to the Player, in equal semi-monthly installments, to be paid in accordance with</w:t>
      </w:r>
      <w:r>
        <w:br/>
        <w:t>the payroll payment schedule applicable to the Club's Active Roster, over twice the remaining</w:t>
      </w:r>
      <w:r>
        <w:br/>
        <w:t>term of the SPC (the "Buy-Out Period"):</w:t>
      </w:r>
      <w:r>
        <w:br/>
        <w:t>(i) if the Player is under 26 years of age at the time the termination is</w:t>
      </w:r>
      <w:r>
        <w:br/>
        <w:t>effective, an amount equal to 1/3 of, or</w:t>
      </w:r>
      <w:r>
        <w:br/>
        <w:t>(ii) if the Player is 26 years of age or older at the time the termination is</w:t>
      </w:r>
      <w:r>
        <w:br/>
        <w:t>effective, an amount equal to 2/3 of the total fixed amount of the Player's Paragraph 1 NHL</w:t>
      </w:r>
      <w:r>
        <w:br/>
        <w:t>Salary, for the unexpired fixed-term of this SPC, reduced by any advance payment of Paragraph</w:t>
      </w:r>
      <w:r>
        <w:br/>
        <w:t>1 Salary received by the Player prior to the date the termination is effective.</w:t>
      </w:r>
      <w:r>
        <w:br/>
        <w:t>(e) Upon termination, the Player shall immediately be an Unrestricted Free Agent and</w:t>
      </w:r>
      <w:r>
        <w:br/>
        <w:t>shall no longer be obligated to perform under this SPC.</w:t>
      </w:r>
      <w:r>
        <w:br/>
        <w:t>(f) Waiver claim of Player by another Club shall pre-empt and relinquish Club's Buy-</w:t>
      </w:r>
      <w:r>
        <w:br/>
        <w:t>Out obligation, due to failure to clear Waivers.</w:t>
      </w:r>
      <w:r>
        <w:br/>
        <w:t>(g) Clubs shall file their Buy-Out agreements, the form of which is attached hereto as</w:t>
      </w:r>
      <w:r>
        <w:br/>
        <w:t>Exhibit 21, with Central Registry and the NHLPA within 24 hours of such agreements becoming</w:t>
      </w:r>
      <w:r>
        <w:br/>
        <w:t>effective.</w:t>
      </w:r>
      <w:r>
        <w:br/>
        <w:t>14. The Club may also terminate this SPC upon written notice to the Player (but only after</w:t>
      </w:r>
      <w:r>
        <w:br/>
        <w:t>obtaining Waivers from all other Clubs) if the Player shall at any time:</w:t>
      </w:r>
      <w:r>
        <w:br/>
        <w:t>(a) fail, refuse, or neglect to obey the Club's rules governing training and conduct of</w:t>
      </w:r>
      <w:r>
        <w:br/>
        <w:t>Players, if such failure, refusal or neglect should constitute a material breach of this SPC.</w:t>
      </w:r>
    </w:p>
    <w:p>
      <w:r>
        <w:t>319</w:t>
      </w:r>
      <w:r>
        <w:br/>
        <w:t>EXHIBIT 1</w:t>
      </w:r>
      <w:r>
        <w:br/>
        <w:t>(b) fail, refuse or neglect to render his services hereunder or in any other manner</w:t>
      </w:r>
      <w:r>
        <w:br/>
        <w:t>materially breach this SPC.</w:t>
      </w:r>
      <w:r>
        <w:br/>
        <w:t>In the event of termination under Paragraph 14(a) or (b) the Player shall only be entitled</w:t>
      </w:r>
      <w:r>
        <w:br/>
        <w:t>to compensation due to him to the earlier of the date such notice is personally delivered to him or</w:t>
      </w:r>
      <w:r>
        <w:br/>
        <w:t>the date such notice is e-mailed to him.</w:t>
      </w:r>
      <w:r>
        <w:br/>
        <w:t>In the event this SPC is terminated by the Club while the Player is "away" with the Club</w:t>
      </w:r>
      <w:r>
        <w:br/>
        <w:t>for the purpose of playing games the installment then falling due shall be paid on the first week-</w:t>
      </w:r>
      <w:r>
        <w:br/>
        <w:t>day after the return "home" of the Club.</w:t>
      </w:r>
      <w:r>
        <w:br/>
        <w:t>15. The Player further agrees that the Club may carry out and put into effect any order or</w:t>
      </w:r>
      <w:r>
        <w:br/>
        <w:t>ruling of the League or its Commissioner for his suspension or expulsion and that in the event of</w:t>
      </w:r>
      <w:r>
        <w:br/>
        <w:t>suspension his Paragraph 1 Salary shall cease for the duration thereof and that in the event of</w:t>
      </w:r>
      <w:r>
        <w:br/>
        <w:t>expulsion this SPC shall terminate forthwith.</w:t>
      </w:r>
      <w:r>
        <w:br/>
        <w:t>16. Except as otherwise provided in CBA Article 18, the Player agrees that, in the event of</w:t>
      </w:r>
      <w:r>
        <w:br/>
        <w:t>his suspension without pay pursuant to any of the provisions of this SPC, there shall be deducted</w:t>
      </w:r>
      <w:r>
        <w:br/>
        <w:t>from the Paragraph 1 Salary an amount equal to the exact proportion of such salary as the</w:t>
      </w:r>
      <w:r>
        <w:br/>
        <w:t>number of days' suspension bears to the total number of days of the Regular Season Games.</w:t>
      </w:r>
      <w:r>
        <w:br/>
        <w:t>17. If because of any condition arising from a state of war or other cause beyond the control</w:t>
      </w:r>
      <w:r>
        <w:br/>
        <w:t>of the League or of the Club, it shall be deemed advisable by the League or the Club to suspend</w:t>
      </w:r>
      <w:r>
        <w:br/>
        <w:t>or cease or reduce operations, then:</w:t>
      </w:r>
      <w:r>
        <w:br/>
        <w:t>(a) in the event of suspension of operations, the Player shall be entitled only to the</w:t>
      </w:r>
      <w:r>
        <w:br/>
        <w:t>proportion of Paragraph 1 Salary due at the date of suspension,</w:t>
      </w:r>
      <w:r>
        <w:br/>
        <w:t>(b) in the event of cessation of operations, the Paragraph 1 Salary shall be</w:t>
      </w:r>
      <w:r>
        <w:br/>
        <w:t>automatically canceled on the date of cessation, and</w:t>
      </w:r>
      <w:r>
        <w:br/>
        <w:t>(c) in the event of reduction of operations, the Paragraph 1 Salary shall be replaced</w:t>
      </w:r>
      <w:r>
        <w:br/>
        <w:t>by that mutually agreed upon between the Club and the Player, or, in the absence of mutual</w:t>
      </w:r>
      <w:r>
        <w:br/>
        <w:t>agreement, by that determined by neutral arbitration.</w:t>
      </w:r>
      <w:r>
        <w:br/>
        <w:t>18. The Club and the Player severally and mutually promise and agree to be legally bound by</w:t>
      </w:r>
      <w:r>
        <w:br/>
        <w:t>the League Rules that affect any terms or conditions of employment of any Player and by any</w:t>
      </w:r>
      <w:r>
        <w:br/>
        <w:t>collective bargaining agreement that has been or may be entered into between the member Clubs</w:t>
      </w:r>
      <w:r>
        <w:br/>
        <w:t>of the League and the NHLPA, and by all of the terms and provisions thereof. This SPC is</w:t>
      </w:r>
      <w:r>
        <w:br/>
        <w:t>entered into subject to the CBA between the NHL and the NHLPA and any provisions of this</w:t>
      </w:r>
      <w:r>
        <w:br/>
        <w:t>SPC inconsistent with such CBA are superseded by the provisions of the CBA.</w:t>
      </w:r>
      <w:r>
        <w:br/>
        <w:t>The Club and the Player further agree that in case of dispute between them, except as to</w:t>
      </w:r>
      <w:r>
        <w:br/>
        <w:t>the compensation to be paid to the Player on a new SPC, the dispute shall be referred within one</w:t>
      </w:r>
      <w:r>
        <w:br/>
        <w:t>year from the date it arose to the Commissioner of the League, as an arbitrator and his decision</w:t>
      </w:r>
      <w:r>
        <w:br/>
        <w:t>shall be accepted as final by both parties, unless, and to extent that, other arbitration procedures</w:t>
      </w:r>
    </w:p>
    <w:p>
      <w:r>
        <w:t>320</w:t>
      </w:r>
      <w:r>
        <w:br/>
        <w:t>EXHIBIT 1</w:t>
      </w:r>
      <w:r>
        <w:br/>
        <w:t>are provided in any collective bargaining agreement between the member Clubs of the League</w:t>
      </w:r>
      <w:r>
        <w:br/>
        <w:t>and the NHLPA to cover such dispute.</w:t>
      </w:r>
      <w:r>
        <w:br/>
        <w:t>The Club and the Player further agree that all fines imposed upon the Player under the</w:t>
      </w:r>
      <w:r>
        <w:br/>
        <w:t>Playing Rules, or under the provisions of the League By-Laws, shall be deducted from the</w:t>
      </w:r>
      <w:r>
        <w:br/>
        <w:t>Paragraph 1 Salary of the Player and be remitted by the Club to the NHL Players' Emergency</w:t>
      </w:r>
      <w:r>
        <w:br/>
        <w:t>Assistance Fund.</w:t>
      </w:r>
      <w:r>
        <w:br/>
        <w:t>19. The Club and the Player represent and warrant that there are no undisclosed agreements</w:t>
      </w:r>
      <w:r>
        <w:br/>
        <w:t>of any kind, express or implied, oral or written and that there are no promises, undertakings,</w:t>
      </w:r>
      <w:r>
        <w:br/>
        <w:t>representations, commitments, inducements, assurances of intent, supplements or understandings</w:t>
      </w:r>
      <w:r>
        <w:br/>
        <w:t>of any kind between the Player or his Certified Agent and the Club that have not been disclosed</w:t>
      </w:r>
      <w:r>
        <w:br/>
        <w:t>to the NHL, with regard to: (i) any consideration of any kind to be paid, furnished or made</w:t>
      </w:r>
      <w:r>
        <w:br/>
        <w:t>available during the term of the SPC or thereafter; and/or (ii) and future renegotiation, extension,</w:t>
      </w:r>
      <w:r>
        <w:br/>
        <w:t>amendment or termination of this SPC.</w:t>
      </w:r>
      <w:r>
        <w:br/>
        <w:t>20. Capitalized terms shall have the meaning set forth in the CBA, to the extent not otherwise</w:t>
      </w:r>
      <w:r>
        <w:br/>
        <w:t>defined in this SPC.</w:t>
      </w:r>
      <w:r>
        <w:br/>
        <w:t>21. Unless otherwise specified, the service of all notices pursuant to the provisions of the</w:t>
      </w:r>
      <w:r>
        <w:br/>
        <w:t>SPC shall be effected in accordance with Exhibit 3 of the CBA.</w:t>
      </w:r>
      <w:r>
        <w:br/>
        <w:t>22. The parties agree that the rights provided herein and in the CBA and in any addendum</w:t>
      </w:r>
      <w:r>
        <w:br/>
        <w:t>hereto and the promise of the Player to play hockey only with the Club, or such other club as</w:t>
      </w:r>
      <w:r>
        <w:br/>
        <w:t>provided in Paragraphs 2, 11 and 12, and the Club's right to take pictures of and to televise the</w:t>
      </w:r>
      <w:r>
        <w:br/>
        <w:t>Player as provided in Paragraph 8 of this SPC have all been taken into consideration in</w:t>
      </w:r>
      <w:r>
        <w:br/>
        <w:t>determining the Paragraph 1 Salary payable to the Player.</w:t>
      </w:r>
      <w:r>
        <w:br/>
        <w:t>23. It is severally and mutually agreed that this SPC and the CBA contain the entire</w:t>
      </w:r>
      <w:r>
        <w:br/>
        <w:t>agreement between the parties and there are no oral or written inducements, promises or</w:t>
      </w:r>
      <w:r>
        <w:br/>
        <w:t>agreements except as provided herein.</w:t>
      </w:r>
      <w:r>
        <w:br/>
        <w:t>In Witness Whereof, the parties have signed this day of A.D.</w:t>
      </w:r>
      <w:r>
        <w:br/>
        <w:t>20 .</w:t>
      </w:r>
      <w:r>
        <w:br/>
        <w:t>Witnesses:</w:t>
      </w:r>
      <w:r>
        <w:br/>
        <w:t>Club</w:t>
      </w:r>
      <w:r>
        <w:br/>
        <w:t>________________________________</w:t>
      </w:r>
      <w:r>
        <w:br/>
        <w:t>Address of Club</w:t>
      </w:r>
      <w:r>
        <w:br/>
        <w:t>________________________________</w:t>
      </w:r>
      <w:r>
        <w:br/>
        <w:t>President</w:t>
      </w:r>
      <w:r>
        <w:br/>
        <w:t>Player</w:t>
      </w:r>
      <w:r>
        <w:br/>
        <w:t>Home Address of Player</w:t>
      </w:r>
    </w:p>
    <w:p>
      <w:r>
        <w:t>321</w:t>
      </w:r>
      <w:r>
        <w:br/>
        <w:t>EXHIBIT 1</w:t>
      </w:r>
      <w:r>
        <w:br/>
        <w:t>I hereby certify that I have, at this date, received, examined and noted of record the</w:t>
      </w:r>
      <w:r>
        <w:br/>
        <w:t>within SPC, and that it is in regular form.</w:t>
      </w:r>
      <w:r>
        <w:br/>
        <w:t>Dated , 20</w:t>
      </w:r>
      <w:r>
        <w:br/>
        <w:t>for the National Hockey League</w:t>
      </w:r>
    </w:p>
    <w:p>
      <w:r>
        <w:t>Les parties ont par les présentes exprimé leur volonté expresse que ce contrat soit rédigé</w:t>
      </w:r>
      <w:r>
        <w:br/>
        <w:t>en anglais.</w:t>
      </w:r>
      <w:r>
        <w:br/>
        <w:t>The parties hereby state their expressed wish that this SPC be drafted in the English</w:t>
      </w:r>
      <w:r>
        <w:br/>
        <w:t>language.</w:t>
      </w:r>
    </w:p>
    <w:p>
      <w:r>
        <w:t>322</w:t>
      </w:r>
      <w:r>
        <w:br/>
        <w:t>EXHIBIT 2</w:t>
      </w:r>
      <w:r>
        <w:br/>
        <w:t>EXHIBIT 2</w:t>
      </w:r>
      <w:r>
        <w:br/>
        <w:t>NHLPA DUES OR FEE AUTHORIZATION</w:t>
      </w:r>
      <w:r>
        <w:br/>
        <w:t>I hereby authorize and direct my present Club or any other National Hockey League Club by</w:t>
      </w:r>
      <w:r>
        <w:br/>
        <w:t>which I may be employed during the life of this authorization and to whom a copy of this</w:t>
      </w:r>
      <w:r>
        <w:br/>
        <w:t>authorization is furnished to deduct from my salary and to pay to the National Hockey League</w:t>
      </w:r>
      <w:r>
        <w:br/>
        <w:t>Players' Association annual membership dues or a service fee and any assessment in the amount</w:t>
      </w:r>
      <w:r>
        <w:br/>
        <w:t>from time to time certified by the National Hockey League Players' Association to the Club as</w:t>
      </w:r>
      <w:r>
        <w:br/>
        <w:t>properly authorized. The membership dues or service fee and any assessment shall be deducted</w:t>
      </w:r>
      <w:r>
        <w:br/>
        <w:t>from my salary and forwarded to the NHLPA.</w:t>
      </w:r>
      <w:r>
        <w:br/>
        <w:t>This authorization is irrevocable for a period of one year from the date hereof or until the</w:t>
      </w:r>
      <w:r>
        <w:br/>
        <w:t>expiration date of the currently effective Collective Bargaining Agreement between the National</w:t>
      </w:r>
      <w:r>
        <w:br/>
        <w:t>Hockey League Players' Association and the Clubs of the National Hockey League, whichever</w:t>
      </w:r>
      <w:r>
        <w:br/>
        <w:t>occurs first, and I agree and direct this authorization shall be automatically renewed and shall be</w:t>
      </w:r>
      <w:r>
        <w:br/>
        <w:t>irrevocable for successive periods of one year each or for the period of each succeeding</w:t>
      </w:r>
      <w:r>
        <w:br/>
        <w:t>Collective Bargaining Agreement, whichever shall be shorter, unless written notice is given by</w:t>
      </w:r>
      <w:r>
        <w:br/>
        <w:t>me to the National Hockey League Players' Association and the Club not more than 20 days and</w:t>
      </w:r>
      <w:r>
        <w:br/>
        <w:t>not less than ten days prior to the expiration period of one year or of each Collective Bargaining</w:t>
      </w:r>
      <w:r>
        <w:br/>
        <w:t>Agreement, whichever occurs sooner. Such revocation shall not be effective until its receipt by</w:t>
      </w:r>
      <w:r>
        <w:br/>
        <w:t>the Club and unless notified by me in writing to the contrary, the Club may rely on</w:t>
      </w:r>
      <w:r>
        <w:br/>
        <w:t>representations by the National Hockey League Players' Association as to the amount of annual</w:t>
      </w:r>
      <w:r>
        <w:br/>
        <w:t>dues or assessment payable by the Club on my behalf. This authorization and direction shall also</w:t>
      </w:r>
      <w:r>
        <w:br/>
        <w:t>be revoked by my resignation from the Association or by my transfer to a position not covered</w:t>
      </w:r>
      <w:r>
        <w:br/>
        <w:t>by the Collective Bargaining Agreement between the National Hockey League Players'</w:t>
      </w:r>
      <w:r>
        <w:br/>
        <w:t>Association and the Clubs of the National Hockey League upon receipt of written notification</w:t>
      </w:r>
      <w:r>
        <w:br/>
        <w:t>thereof by me to the Club.</w:t>
      </w:r>
      <w:r>
        <w:br/>
        <w:t>___________________________</w:t>
      </w:r>
      <w:r>
        <w:br/>
        <w:t>Player Signature</w:t>
      </w:r>
      <w:r>
        <w:br/>
        <w:t>___________________________</w:t>
      </w:r>
      <w:r>
        <w:br/>
        <w:t>Player Name (Please Print)</w:t>
      </w:r>
    </w:p>
    <w:p>
      <w:r>
        <w:t>323</w:t>
      </w:r>
      <w:r>
        <w:br/>
        <w:t>EXHIBIT 3</w:t>
      </w:r>
      <w:r>
        <w:br/>
        <w:t>EXHIBIT 3</w:t>
      </w:r>
      <w:r>
        <w:br/>
        <w:t>CBA NOTICES</w:t>
      </w:r>
      <w:r>
        <w:br/>
        <w:t>Except where this Agreement expressly requires a different form of service, any service of notice</w:t>
      </w:r>
      <w:r>
        <w:br/>
        <w:t>to be provided pursuant to the CBA will be effectuated in accordance with this Exhibit 3</w:t>
      </w:r>
      <w:r>
        <w:br/>
        <w:t>(including if a provision is silent in referencing Exhibit 3 or with respect to the method for</w:t>
      </w:r>
      <w:r>
        <w:br/>
        <w:t>service of notice).</w:t>
      </w:r>
      <w:r>
        <w:br/>
        <w:t>Any notices sent to the NHL, Central Registry, an NHL Club, the NHLPA, a Player, or a</w:t>
      </w:r>
      <w:r>
        <w:br/>
        <w:t>Certified Agent shall use the contact information and method of service set forth below.</w:t>
      </w:r>
      <w:r>
        <w:br/>
        <w:t>1. Notice to the NHL shall be effectuated electronically (by e-mail) to nhllegal@nhl.com.</w:t>
      </w:r>
      <w:r>
        <w:br/>
        <w:t>In the event that such electronic notice is not possible (e.g., no Internet service), the default</w:t>
      </w:r>
      <w:r>
        <w:br/>
        <w:t>mechanism for delivery shall be by facsimile, attention: NHL Legal Department, to: (212)</w:t>
      </w:r>
      <w:r>
        <w:br/>
        <w:t>789-2050 (primary fax) or (212) 789-2030 (secondary fax).</w:t>
      </w:r>
      <w:r>
        <w:br/>
        <w:t>2. Notice to Central Registry shall be effectuated either electronically (by e-mail) to</w:t>
      </w:r>
      <w:r>
        <w:br/>
        <w:t>nhlcr@nhl.com, or by facsimile to: (514) 841-1060 (primary fax) or (514) 841-1050</w:t>
      </w:r>
      <w:r>
        <w:br/>
        <w:t>(secondary fax).</w:t>
      </w:r>
      <w:r>
        <w:br/>
        <w:t>3. Notice to any NHL Club shall be effectuated electronically (by e-mail). In the event that</w:t>
      </w:r>
      <w:r>
        <w:br/>
        <w:t>electronic notice is not possible (e.g., no Internet service), the default mechanism for delivery</w:t>
      </w:r>
      <w:r>
        <w:br/>
        <w:t>shall be by facsimile. The NHL shall, within three (3) business days following the execution</w:t>
      </w:r>
      <w:r>
        <w:br/>
        <w:t>of this Agreement, provide to the NHLPA, in electronic format, a comprehensive list (the</w:t>
      </w:r>
      <w:r>
        <w:br/>
        <w:t>"NHL Club List"), which shall set forth each NHL Club's mailing address, telephone and</w:t>
      </w:r>
      <w:r>
        <w:br/>
        <w:t>facsimile number(s) and the e-mail address to be used for all electronic notices delivered to</w:t>
      </w:r>
      <w:r>
        <w:br/>
        <w:t>the Club. The NHL shall thereafter promptly provide to the NHLPA, in electronic format,</w:t>
      </w:r>
      <w:r>
        <w:br/>
        <w:t>any additions, deletions or other modifications to the NHL Club List, and by the first</w:t>
      </w:r>
      <w:r>
        <w:br/>
        <w:t>Tuesday of each month following a month in which a change has been made, an updated</w:t>
      </w:r>
      <w:r>
        <w:br/>
        <w:t>current and complete NHL Club List. The NHLPA will not distribute publicly the NHL Club</w:t>
      </w:r>
      <w:r>
        <w:br/>
        <w:t>List or the contents therein, and may not post the NHL Club List or its contents on any</w:t>
      </w:r>
      <w:r>
        <w:br/>
        <w:t>publicly accessible website. The NHLPA may distribute the NHL Club List to its Players</w:t>
      </w:r>
      <w:r>
        <w:br/>
        <w:t>and Certified Agents, and to no other recipients, and shall advise all recipients of the NHL</w:t>
      </w:r>
      <w:r>
        <w:br/>
        <w:t>Club List that they are prohibited from distributing such List publicly or the contents therein,</w:t>
      </w:r>
      <w:r>
        <w:br/>
        <w:t>and may not post such List or its contents on any publicly accessible website.</w:t>
      </w:r>
      <w:r>
        <w:br/>
        <w:t>4. Notice to the NHLPA shall be effectuated electronically (by e-mail) to</w:t>
      </w:r>
      <w:r>
        <w:br/>
        <w:t>nhlpalegal@nhlpa.com. In the event that electronic notice is not possible (e.g., no Internet</w:t>
      </w:r>
      <w:r>
        <w:br/>
        <w:t>service), the default mechanism for delivery shall be by facsimile, attention: NHLPA Legal</w:t>
      </w:r>
      <w:r>
        <w:br/>
        <w:t>Department, to: (416) 313-2301 (primary fax), or (416) 313-2403 (secondary fax).</w:t>
      </w:r>
      <w:r>
        <w:br/>
        <w:t>5. Notice to a Player shall be effectuated electronically (by e-mail) as follows: the notice to</w:t>
      </w:r>
      <w:r>
        <w:br/>
        <w:t>the Player shall maintain the confidentiality of the Player's e-mail address by blind copying</w:t>
      </w:r>
      <w:r>
        <w:br/>
        <w:t>the Player on the e-mail. In the event that electronic notice is not possible (e.g., no Internet</w:t>
      </w:r>
      <w:r>
        <w:br/>
        <w:t>service, no e-mail address provided, wrong e-mail address), the notice may be effectuated by</w:t>
      </w:r>
      <w:r>
        <w:br/>
        <w:t>hand delivery or through the Player's Certified Agent or, if the Player does not have a</w:t>
      </w:r>
      <w:r>
        <w:br/>
        <w:t>Certified Agent, through the NHLPA.</w:t>
      </w:r>
    </w:p>
    <w:p>
      <w:r>
        <w:t>324</w:t>
      </w:r>
      <w:r>
        <w:br/>
        <w:t>EXHIBIT 3</w:t>
      </w:r>
      <w:r>
        <w:br/>
        <w:t>Electronic notice to Players shall set fo rth in the subject line the Player's name and a</w:t>
      </w:r>
      <w:r>
        <w:br/>
        <w:t>"heading" description of the nature of the notice (e.g., Exhibit 25-A). Notwithstanding the</w:t>
      </w:r>
      <w:r>
        <w:br/>
        <w:t>foregoing sentence, the sender's failure to utilize such format or to include information in the</w:t>
      </w:r>
      <w:r>
        <w:br/>
        <w:t>subject line will not affect the validity of the notice being provided.</w:t>
      </w:r>
      <w:r>
        <w:br/>
        <w:t>6. Notice to a Certified Agent shall be e ffectuated electronically (by e-mail) to the contact</w:t>
      </w:r>
      <w:r>
        <w:br/>
        <w:t>information set forth in the Certified Agent List provided by the NHLPA pursuant to Section</w:t>
      </w:r>
      <w:r>
        <w:br/>
        <w:t>6.1. In the event that electronic notice is not possible (e.g., no Internet service, no e-mail</w:t>
      </w:r>
      <w:r>
        <w:br/>
        <w:t>address provided, wrong e-mail address provided), the default mechanism for delivery shall</w:t>
      </w:r>
      <w:r>
        <w:br/>
        <w:t>be by facsimile (or if no facsimile number is provided, then by overnight delivery) using the</w:t>
      </w:r>
      <w:r>
        <w:br/>
        <w:t>information set out in the Certified Agent List.</w:t>
      </w:r>
      <w:r>
        <w:br/>
        <w:t>Except as otherwise set forth in this Agreement, in the event the contact information changes for</w:t>
      </w:r>
      <w:r>
        <w:br/>
        <w:t>any of the aforementioned parties, notice of such changes shall immediately be provided to all</w:t>
      </w:r>
      <w:r>
        <w:br/>
        <w:t>listed parties.</w:t>
      </w:r>
    </w:p>
    <w:p>
      <w:r>
        <w:t>325</w:t>
      </w:r>
      <w:r>
        <w:br/>
        <w:t>EXHIBIT 4</w:t>
      </w:r>
      <w:r>
        <w:br/>
        <w:t>EXHIBIT 4</w:t>
      </w:r>
      <w:r>
        <w:br/>
        <w:t>ENTRY DRAFT SELECTION MODIFICATIONS</w:t>
      </w:r>
      <w:r>
        <w:br/>
        <w:t>ENTRY DRAFT SELECTION</w:t>
      </w:r>
      <w:r>
        <w:br/>
        <w:t>The order of selection of the first round of the 2013 Entry Draft, and Entry Drafts in years</w:t>
      </w:r>
      <w:r>
        <w:br/>
        <w:t>following, shall be determined as follows:</w:t>
      </w:r>
      <w:r>
        <w:br/>
        <w:t>(a) Clubs that do not make the Playoffs participate in a weighted drawing.</w:t>
      </w:r>
      <w:r>
        <w:br/>
        <w:t>(b) The non-Playoff Clubs shall be ranked in the inverse order of their Regular</w:t>
      </w:r>
      <w:r>
        <w:br/>
        <w:t>Season point totals, with team #1 being the Club with the worst record, team #14 being the Club</w:t>
      </w:r>
      <w:r>
        <w:br/>
        <w:t>with the best record:</w:t>
      </w:r>
      <w:r>
        <w:br/>
        <w:t>TEAM</w:t>
      </w:r>
      <w:r>
        <w:br/>
        <w:t>ODDS</w:t>
      </w:r>
      <w:r>
        <w:br/>
        <w:t>1 25.0%</w:t>
      </w:r>
      <w:r>
        <w:br/>
        <w:t>2 18.8%</w:t>
      </w:r>
      <w:r>
        <w:br/>
        <w:t>3 14.2%</w:t>
      </w:r>
      <w:r>
        <w:br/>
        <w:t>4 10.7%</w:t>
      </w:r>
      <w:r>
        <w:br/>
        <w:t>5 8.1%</w:t>
      </w:r>
      <w:r>
        <w:br/>
        <w:t>6 6.2%</w:t>
      </w:r>
      <w:r>
        <w:br/>
        <w:t>7 4.7%</w:t>
      </w:r>
      <w:r>
        <w:br/>
        <w:t>8 3.6%</w:t>
      </w:r>
      <w:r>
        <w:br/>
        <w:t>9 2.7%</w:t>
      </w:r>
      <w:r>
        <w:br/>
        <w:t>10 2.1%</w:t>
      </w:r>
      <w:r>
        <w:br/>
        <w:t>11 1.5%</w:t>
      </w:r>
      <w:r>
        <w:br/>
        <w:t>12 1.1%</w:t>
      </w:r>
      <w:r>
        <w:br/>
        <w:t>13 0.8%</w:t>
      </w:r>
      <w:r>
        <w:br/>
        <w:t>14 0.5%</w:t>
      </w:r>
      <w:r>
        <w:br/>
        <w:t>(c) There will be a drawing only for the first pick in the first round.</w:t>
      </w:r>
      <w:r>
        <w:br/>
        <w:t>(d) The winner of the weighted drawing receives the first pick.</w:t>
      </w:r>
    </w:p>
    <w:p>
      <w:r>
        <w:t>326</w:t>
      </w:r>
      <w:r>
        <w:br/>
        <w:t>EXHIBIT 5</w:t>
      </w:r>
      <w:r>
        <w:br/>
        <w:t>EXHIBIT 5</w:t>
      </w:r>
      <w:r>
        <w:br/>
        <w:t>PERFORMANCE BONUSES</w:t>
      </w:r>
      <w:r>
        <w:br/>
        <w:t>The following is a list of the only performance bonuses that may be included in a</w:t>
      </w:r>
      <w:r>
        <w:br/>
        <w:t>Player's Entry Level SPC. Each bonus is stated in terms of both the category of</w:t>
      </w:r>
      <w:r>
        <w:br/>
        <w:t>performance and the minimum level of performance required for such bonus. For certain</w:t>
      </w:r>
      <w:r>
        <w:br/>
        <w:t>bonuses, there is a limit on the amount payable for the bonus as set forth below. Bonuses</w:t>
      </w:r>
      <w:r>
        <w:br/>
        <w:t>paid under this provision are outside the Entry Level Compensation limits. No other</w:t>
      </w:r>
      <w:r>
        <w:br/>
        <w:t>performance bonuses, except games played bonuses, may be included in a Player's Entry</w:t>
      </w:r>
      <w:r>
        <w:br/>
        <w:t>Level SPC. Final National Hockey League official statistics shall be utilized in</w:t>
      </w:r>
      <w:r>
        <w:br/>
        <w:t>determining whether a Player achieved an Exhibit 5 bonus. No post season challenges to</w:t>
      </w:r>
      <w:r>
        <w:br/>
        <w:t>the final statistics will be entertained. All bonuses relating to statistical achievement shall</w:t>
      </w:r>
      <w:r>
        <w:br/>
        <w:t>be based on the Player's performance in Regular Season Games only.</w:t>
      </w:r>
      <w:r>
        <w:br/>
        <w:t>1. Individual "A" Bonuses Paid by Clubs</w:t>
      </w:r>
      <w:r>
        <w:br/>
        <w:t>The maximum amount payable for any single category of Individual "A" Bonuses</w:t>
      </w:r>
      <w:r>
        <w:br/>
        <w:t>identified below is $212,500 per season. (For example, an Entry Level SPC may not</w:t>
      </w:r>
      <w:r>
        <w:br/>
        <w:t>contain bonuses of $212,500 for 20 goals and an additional $212,500 for 30 goals,</w:t>
      </w:r>
      <w:r>
        <w:br/>
        <w:t>provided, however, it may contain a bonus of $100,000 for 20 goals and $112,500 for 30</w:t>
      </w:r>
      <w:r>
        <w:br/>
        <w:t>goals). An Entry Level SPC may contain any number of Individual "A" Bonuses;</w:t>
      </w:r>
      <w:r>
        <w:br/>
        <w:t>however, a Player may not receive more than $850,000 in total aggregate Individual "A"</w:t>
      </w:r>
      <w:r>
        <w:br/>
        <w:t>Bonuses per season. Individual "A" Bonuses are payable by the Clubs (as opposed to the</w:t>
      </w:r>
      <w:r>
        <w:br/>
        <w:t>League).</w:t>
      </w:r>
      <w:r>
        <w:br/>
        <w:t>(a) Forwards</w:t>
      </w:r>
      <w:r>
        <w:br/>
        <w:t>(i) Ice time (aggregate and/or per Game). Player must be among top</w:t>
      </w:r>
      <w:r>
        <w:br/>
        <w:t>six (6) forwards on the Club (minimum 42 Regular Season Games</w:t>
      </w:r>
      <w:r>
        <w:br/>
        <w:t>played by Player and comparison group). (Note: an Entry Level</w:t>
      </w:r>
      <w:r>
        <w:br/>
        <w:t>SPC may contain bonuses for both aggregate and per Game ice</w:t>
      </w:r>
      <w:r>
        <w:br/>
        <w:t>time; however, the maximum aggregate amount the Player may</w:t>
      </w:r>
      <w:r>
        <w:br/>
        <w:t>receive on account of the ice time category is $212,500.)</w:t>
      </w:r>
      <w:r>
        <w:br/>
        <w:t>(ii) Goals: 20 Goal Minimum</w:t>
      </w:r>
      <w:r>
        <w:br/>
        <w:t>(iii) Assists: 35 Assist Minimum</w:t>
      </w:r>
      <w:r>
        <w:br/>
        <w:t>(iv) Points: 60 Point Minimum</w:t>
      </w:r>
      <w:r>
        <w:br/>
        <w:t>(v) Points Per Game: .73 Points Per Game Minimum (minimum 42</w:t>
      </w:r>
      <w:r>
        <w:br/>
        <w:t>Regular Season Games played)</w:t>
      </w:r>
      <w:r>
        <w:br/>
        <w:t>(vi) Plus-Minus Rating: Among top three (3) forwards on the Club</w:t>
      </w:r>
      <w:r>
        <w:br/>
        <w:t>(minimum 42 Regular Season Games played by Player and</w:t>
      </w:r>
      <w:r>
        <w:br/>
        <w:t>comparison group).</w:t>
      </w:r>
    </w:p>
    <w:p>
      <w:r>
        <w:t>327</w:t>
      </w:r>
      <w:r>
        <w:br/>
        <w:t>EXHIBIT 5</w:t>
      </w:r>
      <w:r>
        <w:br/>
        <w:t>(vii) End-of-Season NHL All-Rookie Team</w:t>
      </w:r>
      <w:r>
        <w:br/>
        <w:t>(viii) NHL All-Star Game (selected to play or plays)</w:t>
      </w:r>
      <w:r>
        <w:br/>
        <w:t>(ix) NHL All-Star Game MVP</w:t>
      </w:r>
      <w:r>
        <w:br/>
        <w:t>(b) Defensemen</w:t>
      </w:r>
      <w:r>
        <w:br/>
        <w:t>(i) Ice time (aggregate and/or per Game). Player must be among top four (4)</w:t>
      </w:r>
      <w:r>
        <w:br/>
        <w:t>defensemen on the Club (minimum 42 Regular Season Games played by</w:t>
      </w:r>
      <w:r>
        <w:br/>
        <w:t>Player and comparison group). (Note: an Entry Level SPC may contain</w:t>
      </w:r>
      <w:r>
        <w:br/>
        <w:t>bonuses for both aggregate and per Game ice time; however, the</w:t>
      </w:r>
      <w:r>
        <w:br/>
        <w:t>maximum aggregate amount the Player may receive on account of the ice</w:t>
      </w:r>
      <w:r>
        <w:br/>
        <w:t>time category is $212,500.)</w:t>
      </w:r>
      <w:r>
        <w:br/>
        <w:t>(ii) Goals: 10 Goal Minimum</w:t>
      </w:r>
      <w:r>
        <w:br/>
        <w:t>(iii) Assists: 25 Assist Minimum</w:t>
      </w:r>
      <w:r>
        <w:br/>
        <w:t>(iv) Points: 40 Point Minimum</w:t>
      </w:r>
      <w:r>
        <w:br/>
        <w:t>(v) Points Per Game: .49 Points Per Game Minimum (minimum 42 Regular</w:t>
      </w:r>
      <w:r>
        <w:br/>
        <w:t>Season Games played)</w:t>
      </w:r>
      <w:r>
        <w:br/>
        <w:t>(vi) Plus-Minus Rating: Among top three (3) defensemen on the Club</w:t>
      </w:r>
      <w:r>
        <w:br/>
        <w:t>(minimum 42 Regular Season Games played by Player and comparison</w:t>
      </w:r>
      <w:r>
        <w:br/>
        <w:t>group).</w:t>
      </w:r>
      <w:r>
        <w:br/>
        <w:t>(vii) Blocked Shots: Among top two (2) defensemen on the Club (minimum</w:t>
      </w:r>
      <w:r>
        <w:br/>
        <w:t>42 Regular Season Games played by Player and comparison group).</w:t>
      </w:r>
      <w:r>
        <w:br/>
        <w:t>(viii) End-of-Season NHL All-Rookie Team</w:t>
      </w:r>
      <w:r>
        <w:br/>
        <w:t>(ix) NHL All-Star Game (selected to play or plays)</w:t>
      </w:r>
      <w:r>
        <w:br/>
        <w:t>(x) NHL All-Star Game MVP</w:t>
      </w:r>
      <w:r>
        <w:br/>
        <w:t>(c) Goaltenders</w:t>
      </w:r>
      <w:r>
        <w:br/>
        <w:t>(i) Minutes Played: 1,800 minutes minimum</w:t>
      </w:r>
      <w:r>
        <w:br/>
        <w:t>(ii) GAA: GAA /g100 median GAA of all goaltenders who played 25 or</w:t>
      </w:r>
      <w:r>
        <w:br/>
        <w:t>more Regular Season Games. (If there is an even number of these</w:t>
      </w:r>
      <w:r>
        <w:br/>
        <w:t>goaltenders, the median will be the average of the two middle values.)</w:t>
      </w:r>
      <w:r>
        <w:br/>
        <w:t>(25 Game minimum, 30 minute minimum*)</w:t>
      </w:r>
      <w:r>
        <w:br/>
        <w:t>(iii) Save %: Save % /g116 median save % of all goaltenders who played 25 or</w:t>
      </w:r>
      <w:r>
        <w:br/>
        <w:t>more Regular Season Games. (If there is an even number of these</w:t>
      </w:r>
    </w:p>
    <w:p>
      <w:r>
        <w:t>328</w:t>
      </w:r>
      <w:r>
        <w:br/>
        <w:t>EXHIBIT 5</w:t>
      </w:r>
      <w:r>
        <w:br/>
        <w:t>goaltenders, the median will be the average of the two middle values.)</w:t>
      </w:r>
      <w:r>
        <w:br/>
        <w:t>(25 Game minimum, 30 minute minimum*)</w:t>
      </w:r>
      <w:r>
        <w:br/>
        <w:t>(iv) Wins: 20 (Player must be goaltender of record, 30 minute minimum*)</w:t>
      </w:r>
      <w:r>
        <w:br/>
        <w:t>(v) Shutouts: Shutouts /g116 median number of shutouts of all goaltenders who</w:t>
      </w:r>
      <w:r>
        <w:br/>
        <w:t>played 25 or more Regular Season Games. (If there is an even number of</w:t>
      </w:r>
      <w:r>
        <w:br/>
        <w:t>these goaltenders, the median will be the average of the two middle</w:t>
      </w:r>
      <w:r>
        <w:br/>
        <w:t>values.) (30 minute minimum*)</w:t>
      </w:r>
      <w:r>
        <w:br/>
        <w:t>(vi) End-of-Season NHL All-Rookie Team</w:t>
      </w:r>
      <w:r>
        <w:br/>
        <w:t>(vii) NHL All-Star Game (selected to play or plays)</w:t>
      </w:r>
      <w:r>
        <w:br/>
        <w:t>(viii) NHL All-Star Game MVP</w:t>
      </w:r>
      <w:r>
        <w:br/>
        <w:t>* If a Goaltender is replaced for an extra attacker, those minutes shall count.</w:t>
      </w:r>
      <w:r>
        <w:br/>
        <w:t>2. Individual "B" Bonuses - League-wide Awards/Trophies and League Performance</w:t>
      </w:r>
      <w:r>
        <w:br/>
        <w:t>Bonuses Paid by League and/or Club</w:t>
      </w:r>
      <w:r>
        <w:br/>
        <w:t>Every Player party to an Entry Level SPC shall automatically be deemed eligible for the</w:t>
      </w:r>
      <w:r>
        <w:br/>
        <w:t>Individual "B" Bonuses listed below, which, if earned, shall be payable by the League in the</w:t>
      </w:r>
      <w:r>
        <w:br/>
        <w:t>amounts set forth below. There is no limit on the number of League-wide Awards/Trophy</w:t>
      </w:r>
      <w:r>
        <w:br/>
        <w:t>Bonuses and League Performance Bonuses that an individual Player may earn in a League Year</w:t>
      </w:r>
      <w:r>
        <w:br/>
        <w:t>that are payable by the League. For example, if a Player finishes 2</w:t>
      </w:r>
      <w:r>
        <w:br/>
        <w:t>nd in the Hart, 3rd in the Selke</w:t>
      </w:r>
      <w:r>
        <w:br/>
        <w:t>and 1st in the Lady Byng, he will receive all bonus amounts associated with each such League-</w:t>
      </w:r>
      <w:r>
        <w:br/>
        <w:t>wide Award/Trophy Bonus. In addition, if he also finishes 3rd among NHL forwards in goals,</w:t>
      </w:r>
      <w:r>
        <w:br/>
        <w:t>2nd in points, and 4th in points per Game, he would also receive all bonus amounts associated</w:t>
      </w:r>
      <w:r>
        <w:br/>
        <w:t>with such bonuses.</w:t>
      </w:r>
      <w:r>
        <w:br/>
        <w:t>A Player and Club may also negotiate individual bonuses payable by the Club for the</w:t>
      </w:r>
      <w:r>
        <w:br/>
        <w:t>League-wide Awards/Trophy Bonuses and League Performance Bonuses set forth below, except</w:t>
      </w:r>
      <w:r>
        <w:br/>
        <w:t>where specifically stated otherwise, in amounts to be individually negotiated between a Club and</w:t>
      </w:r>
      <w:r>
        <w:br/>
        <w:t>a Player (the Club and Player could agree to pay more, or less, than the amounts payable by the</w:t>
      </w:r>
      <w:r>
        <w:br/>
        <w:t>League, set forth below). The maximum aggregate amount that a Club can pay a Player (in</w:t>
      </w:r>
      <w:r>
        <w:br/>
        <w:t>addition to any amounts paid by the League to such Player) on behalf of a Player's Individual</w:t>
      </w:r>
      <w:r>
        <w:br/>
        <w:t>"B" Bonuses is $2 million per season. There is no limit on the quantity (as opposed to the dollar</w:t>
      </w:r>
      <w:r>
        <w:br/>
        <w:t>amount) of League-wide Awards/Trophies and League Performance Bonuses a Player may</w:t>
      </w:r>
      <w:r>
        <w:br/>
        <w:t>receive from the Club.</w:t>
      </w:r>
      <w:r>
        <w:br/>
        <w:t>(a) League-wide Awards/Trophies. The following are the only awards or trophies</w:t>
      </w:r>
      <w:r>
        <w:br/>
        <w:t>for which Clubs and Players may negotiate bonuses: the Hart Memorial Trophy</w:t>
      </w:r>
      <w:r>
        <w:br/>
        <w:t>("Hart"), the "Rocket" Richard Trophy ("Richard"), the Vezina Trophy</w:t>
      </w:r>
      <w:r>
        <w:br/>
        <w:t>("Vezina"), the William Jennings Trophy ("Jennings"), the Norris Trophy</w:t>
      </w:r>
      <w:r>
        <w:br/>
        <w:t>("Norris"), the Conn Smythe ("Conn Smythe"), and the Frank J. Selke Trophy</w:t>
      </w:r>
      <w:r>
        <w:br/>
        <w:t>("Selke"). In the event that the National Hockey League creates additional</w:t>
      </w:r>
    </w:p>
    <w:p>
      <w:r>
        <w:t>329</w:t>
      </w:r>
      <w:r>
        <w:br/>
        <w:t>EXHIBIT 5</w:t>
      </w:r>
      <w:r>
        <w:br/>
        <w:t>award(s) of like stature in the future, Clubs may award bonuses to Players in</w:t>
      </w:r>
      <w:r>
        <w:br/>
        <w:t>connection therewith.</w:t>
      </w:r>
      <w:r>
        <w:br/>
        <w:t>(i) A Player who finishes among the top five (5) in balloting for the</w:t>
      </w:r>
      <w:r>
        <w:br/>
        <w:t>Hart, Norris, Vezina, Selke, Richard or any new award of like</w:t>
      </w:r>
      <w:r>
        <w:br/>
        <w:t>stature created in the future shall receive the following bonus</w:t>
      </w:r>
      <w:r>
        <w:br/>
        <w:t>amounts:</w:t>
      </w:r>
      <w:r>
        <w:br/>
        <w:t>Winner $250,000</w:t>
      </w:r>
      <w:r>
        <w:br/>
        <w:t>2</w:t>
      </w:r>
      <w:r>
        <w:br/>
        <w:t>nd $200,000</w:t>
      </w:r>
      <w:r>
        <w:br/>
        <w:t>3rd $150,000</w:t>
      </w:r>
      <w:r>
        <w:br/>
        <w:t>4th $100,000</w:t>
      </w:r>
      <w:r>
        <w:br/>
        <w:t>5th $50,000</w:t>
      </w:r>
      <w:r>
        <w:br/>
        <w:t>(ii) A Player who finishes among the top three (3) in balloting for the</w:t>
      </w:r>
      <w:r>
        <w:br/>
        <w:t>Lady Byng shall receive the following bonus amounts (no</w:t>
      </w:r>
      <w:r>
        <w:br/>
        <w:t>individually negotiated "excess" allowed):</w:t>
      </w:r>
      <w:r>
        <w:br/>
        <w:t>Winner $150,000</w:t>
      </w:r>
      <w:r>
        <w:br/>
        <w:t>2</w:t>
      </w:r>
      <w:r>
        <w:br/>
        <w:t>nd $100,000</w:t>
      </w:r>
      <w:r>
        <w:br/>
        <w:t>3rd $50,000</w:t>
      </w:r>
      <w:r>
        <w:br/>
        <w:t>(iii) A Player who wins the Jennings shall receive the following bonus</w:t>
      </w:r>
      <w:r>
        <w:br/>
        <w:t>amounts (if there are co-winners, each goaltender shall receive a</w:t>
      </w:r>
      <w:r>
        <w:br/>
        <w:t>pro rata share of $50,000):</w:t>
      </w:r>
      <w:r>
        <w:br/>
        <w:t>Winner $50,000</w:t>
      </w:r>
      <w:r>
        <w:br/>
        <w:t>(iv) A Player who finishes among the top three (3) in balloting for the</w:t>
      </w:r>
      <w:r>
        <w:br/>
        <w:t>Calder shall receive the following bonus amounts (no individually</w:t>
      </w:r>
      <w:r>
        <w:br/>
        <w:t>negotiated "excess" allowed):</w:t>
      </w:r>
      <w:r>
        <w:br/>
        <w:t>Winner $212,500</w:t>
      </w:r>
      <w:r>
        <w:br/>
        <w:t>2</w:t>
      </w:r>
      <w:r>
        <w:br/>
        <w:t>nd $150,000</w:t>
      </w:r>
      <w:r>
        <w:br/>
        <w:t>3rd $100,000</w:t>
      </w:r>
      <w:r>
        <w:br/>
        <w:t>(v) A Player who is named to the official NHL All-Star Team at the</w:t>
      </w:r>
      <w:r>
        <w:br/>
        <w:t>conclusion of each season shall receive the following bonus</w:t>
      </w:r>
      <w:r>
        <w:br/>
        <w:t>amounts:</w:t>
      </w:r>
      <w:r>
        <w:br/>
        <w:t>1</w:t>
      </w:r>
      <w:r>
        <w:br/>
        <w:t>st Team All-Star $100,000</w:t>
      </w:r>
      <w:r>
        <w:br/>
        <w:t>2nd Team All-Star $50,000</w:t>
      </w:r>
      <w:r>
        <w:br/>
        <w:t>(vi) A Player who wins the Conn Smythe shall receive $250,000.</w:t>
      </w:r>
      <w:r>
        <w:br/>
        <w:t>(b) League Performance Bonuses:</w:t>
      </w:r>
    </w:p>
    <w:p>
      <w:r>
        <w:t>330</w:t>
      </w:r>
      <w:r>
        <w:br/>
        <w:t>EXHIBIT 5</w:t>
      </w:r>
      <w:r>
        <w:br/>
        <w:t>(i) A forward who finishes among the top ten (10) forwards in the</w:t>
      </w:r>
      <w:r>
        <w:br/>
        <w:t>League in goals, assists, points or points per Game (Minimum 42</w:t>
      </w:r>
      <w:r>
        <w:br/>
        <w:t>Regular Season Games played by Player and comparison group)</w:t>
      </w:r>
      <w:r>
        <w:br/>
        <w:t>shall receive the following bonus amounts:</w:t>
      </w:r>
      <w:r>
        <w:br/>
        <w:t>Goals, Assists, Points Points Per 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(ii) A defenseman who finishes among the top ten (10) defensemen in</w:t>
      </w:r>
      <w:r>
        <w:br/>
        <w:t>the League in goals, assists, points, points per Game (Minimum 42</w:t>
      </w:r>
      <w:r>
        <w:br/>
        <w:t>Regular Season Games played by Player and comparison group) or</w:t>
      </w:r>
      <w:r>
        <w:br/>
        <w:t>ice time among defensemen (aggregate and/or per Game.</w:t>
      </w:r>
      <w:r>
        <w:br/>
        <w:t>Minimum 42 Regular Season Games played by Player and</w:t>
      </w:r>
      <w:r>
        <w:br/>
        <w:t>comparison group) shall receive the following bonus amounts:</w:t>
      </w:r>
      <w:r>
        <w:br/>
        <w:t>Goals, Assists, Points Ice Time, Points Per</w:t>
      </w:r>
      <w:r>
        <w:br/>
        <w:t>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Note: Although a Player is eligible for both the aggregate and per</w:t>
      </w:r>
      <w:r>
        <w:br/>
        <w:t>Game ice time bonus, the maximum aggregate amount the Player</w:t>
      </w:r>
      <w:r>
        <w:br/>
        <w:t>may receive on account of the ice time category in League paid</w:t>
      </w:r>
      <w:r>
        <w:br/>
        <w:t>bonuses is $100,000.</w:t>
      </w:r>
      <w:r>
        <w:br/>
        <w:t>(iii) A goaltender who finishes among the top five (5) goaltenders in</w:t>
      </w:r>
      <w:r>
        <w:br/>
        <w:t>the League in goals against average (25 Game minimum, 30</w:t>
      </w:r>
      <w:r>
        <w:br/>
        <w:t>minute minimum), save % (25 Game minimum, 30 minute</w:t>
      </w:r>
    </w:p>
    <w:p>
      <w:r>
        <w:t>331</w:t>
      </w:r>
      <w:r>
        <w:br/>
        <w:t>EXHIBIT 5</w:t>
      </w:r>
      <w:r>
        <w:br/>
        <w:t>minimum) or wins (30 minute minimum, goaltender of record)</w:t>
      </w:r>
      <w:r>
        <w:br/>
        <w:t>shall receive the following bonus amounts:</w:t>
      </w:r>
      <w:r>
        <w:br/>
        <w:t>Winner $150,000</w:t>
      </w:r>
      <w:r>
        <w:br/>
        <w:t>2nd $140,000</w:t>
      </w:r>
      <w:r>
        <w:br/>
        <w:t>3rd $130,000</w:t>
      </w:r>
      <w:r>
        <w:br/>
        <w:t>4th $120,000</w:t>
      </w:r>
      <w:r>
        <w:br/>
        <w:t>5th $110,000</w:t>
      </w:r>
      <w:r>
        <w:br/>
        <w:t>With respect to Individual "A" and "B" Bonuses payable by a Club, a Player who ties for the</w:t>
      </w:r>
      <w:r>
        <w:br/>
        <w:t>Individual "A" or "B" Bonus thresholds set forth above will be deemed to have earned the bonus.</w:t>
      </w:r>
      <w:r>
        <w:br/>
        <w:t>A Club and Player may expressly agree on the amount a Player shall be paid in the event of a tie.</w:t>
      </w:r>
      <w:r>
        <w:br/>
        <w:t>Illustration 1 – "A" Bonuses Payable by Club: Player X has a bonus of $212,500 for finishing</w:t>
      </w:r>
      <w:r>
        <w:br/>
        <w:t>among the top four (4) defensemen in total ice time on the Club. At the end of the season, Player</w:t>
      </w:r>
      <w:r>
        <w:br/>
        <w:t>X's 1200 minutes place him tied for fourth (4th) in total ice time among defensemen on the Club</w:t>
      </w:r>
      <w:r>
        <w:br/>
        <w:t>with one other defenseman (only three other defensemen have more total ice time than Player X).</w:t>
      </w:r>
      <w:r>
        <w:br/>
        <w:t>Player X is deemed to have achieved the bonus and is entitled to the full amount of $212,500,</w:t>
      </w:r>
      <w:r>
        <w:br/>
        <w:t>unless his SPC expressly provides for him to receive an alternative amount in the event of a tie,</w:t>
      </w:r>
      <w:r>
        <w:br/>
        <w:t>in which event he shall receive such alternative amount.</w:t>
      </w:r>
      <w:r>
        <w:br/>
        <w:t>Illustration 2 – "B" Bonuses Payable by Club: Player X has a bonus of $500,000 for finishing</w:t>
      </w:r>
      <w:r>
        <w:br/>
        <w:t>among the top ten (10) in the League in goals. At the end of the season, Player X's 40 goals place</w:t>
      </w:r>
      <w:r>
        <w:br/>
        <w:t>him tied for tenth (10th) in goals in the League with 2 other Players (only nine other Players have</w:t>
      </w:r>
      <w:r>
        <w:br/>
        <w:t>more goals than Player X). Player X is deemed to have achieved the bonus and is entitled to the</w:t>
      </w:r>
      <w:r>
        <w:br/>
        <w:t>full amount of $500,000, unless his SPC expressly provides for him to receive an alternative</w:t>
      </w:r>
      <w:r>
        <w:br/>
        <w:t>amount in the event of a tie, in which event he shall receive such alternative amount.</w:t>
      </w:r>
      <w:r>
        <w:br/>
        <w:t>For Individual "B" Bonuses payable by the League, in the event of a tie, the "tying" Players will</w:t>
      </w:r>
      <w:r>
        <w:br/>
        <w:t>split the applicable bonus monies set forth above and will not be entitled to any additional shares.</w:t>
      </w:r>
      <w:r>
        <w:br/>
        <w:t>For example, if there is a 3-way tie for 5th place, the three (3) Players who are tied will equally</w:t>
      </w:r>
      <w:r>
        <w:br/>
        <w:t>split the sum of the bonus amounts awarded for 5th, 6th and 7th place, assuming there are bonus</w:t>
      </w:r>
      <w:r>
        <w:br/>
        <w:t>amounts payable for 6th and 7th place. If there are no bonus amounts payable for 6th and 7th,</w:t>
      </w:r>
      <w:r>
        <w:br/>
        <w:t>then the three (3) players will equally split the amount payable for 5th place.</w:t>
      </w:r>
      <w:r>
        <w:br/>
        <w:t>(Any reference, direct or indirect, to these Exhibit 5 Bonuses is not admissible in salary</w:t>
      </w:r>
      <w:r>
        <w:br/>
        <w:t>arbitration.)</w:t>
      </w:r>
    </w:p>
    <w:p>
      <w:r>
        <w:t>332</w:t>
      </w:r>
      <w:r>
        <w:br/>
        <w:t>EXHIBIT 6</w:t>
      </w:r>
      <w:r>
        <w:br/>
        <w:t>EXHIBIT 6</w:t>
      </w:r>
      <w:r>
        <w:br/>
        <w:t>FORM OF OFFER SHEET</w:t>
      </w:r>
      <w:r>
        <w:br/>
        <w:t>OFFER SHEET</w:t>
      </w:r>
      <w:r>
        <w:br/>
        <w:t>Name and Address of Player:</w:t>
      </w:r>
      <w:r>
        <w:br/>
        <w:t>Name and Address of Player's Certified Agent, if any:</w:t>
      </w:r>
      <w:r>
        <w:br/>
        <w:t>Prior Club:</w:t>
      </w:r>
      <w:r>
        <w:br/>
        <w:t>New Club:</w:t>
      </w:r>
      <w:r>
        <w:br/>
        <w:t>[New Club] hereby offers to enter into an NHL Standard Player's Contract ("SPC") with Player</w:t>
      </w:r>
      <w:r>
        <w:br/>
        <w:t>containing the following Principal Terms:</w:t>
      </w:r>
      <w:r>
        <w:br/>
        <w:t>1. Term of SPC:</w:t>
      </w:r>
      <w:r>
        <w:br/>
        <w:t>2. Signing, Reporting, or Roster Bonus (if any): $</w:t>
      </w:r>
      <w:r>
        <w:br/>
        <w:t>3. Paragraph 1 NHL Salary for each year of SPC: $</w:t>
      </w:r>
      <w:r>
        <w:br/>
        <w:t>4. Paragraph 1 Minor League Salary, if any, for each year of SPC: $</w:t>
      </w:r>
      <w:r>
        <w:br/>
        <w:t>____________________________ ____________________________</w:t>
      </w:r>
      <w:r>
        <w:br/>
        <w:t>Signature of Player Signature of [New Club] Executive</w:t>
      </w:r>
      <w:r>
        <w:br/>
        <w:t>P r i n t N a m e :</w:t>
      </w:r>
      <w:r>
        <w:br/>
        <w:t>Title:</w:t>
      </w:r>
      <w:r>
        <w:br/>
        <w:t>__________________</w:t>
      </w:r>
      <w:r>
        <w:br/>
        <w:t>Date</w:t>
      </w:r>
      <w:r>
        <w:br/>
        <w:t>cc: Central Registry</w:t>
      </w:r>
      <w:r>
        <w:br/>
        <w:t>NHLPA</w:t>
      </w:r>
      <w:r>
        <w:br/>
        <w:t>[Prior Club]</w:t>
      </w:r>
    </w:p>
    <w:p>
      <w:r>
        <w:t>333</w:t>
      </w:r>
      <w:r>
        <w:br/>
        <w:t>EXHIBIT 7</w:t>
      </w:r>
      <w:r>
        <w:br/>
        <w:t>EXHIBIT 7</w:t>
      </w:r>
      <w:r>
        <w:br/>
        <w:t>FORM OF FIRST REFUSAL EXERCISE NOTICE</w:t>
      </w:r>
      <w:r>
        <w:br/>
        <w:t>FIRST REFUSAL EXERCISE NOTICE</w:t>
      </w:r>
      <w:r>
        <w:br/>
        <w:t>Name and Address of Player:</w:t>
      </w:r>
      <w:r>
        <w:br/>
        <w:t>Name and Address of Player's Certified Agent, if any:</w:t>
      </w:r>
      <w:r>
        <w:br/>
        <w:t>Prior Club:</w:t>
      </w:r>
      <w:r>
        <w:br/>
        <w:t>New Club:</w:t>
      </w:r>
      <w:r>
        <w:br/>
        <w:t>[Prior Club] hereby exercises its Right of First Refusal so as to create a binding</w:t>
      </w:r>
      <w:r>
        <w:br/>
        <w:t>agreement with Player based on an NHL Standard Player's Contract containing the Principal</w:t>
      </w:r>
      <w:r>
        <w:br/>
        <w:t>Terms set forth in the attached Offer Sheet.</w:t>
      </w:r>
      <w:r>
        <w:br/>
        <w:t>__________________ ____________________________</w:t>
      </w:r>
      <w:r>
        <w:br/>
        <w:t>Date Signature of [Prior Club] Executive</w:t>
      </w:r>
      <w:r>
        <w:br/>
        <w:t>P r i n t N a m e :</w:t>
      </w:r>
      <w:r>
        <w:br/>
        <w:t>Title:</w:t>
      </w:r>
      <w:r>
        <w:br/>
        <w:t>cc: Central Registry</w:t>
      </w:r>
      <w:r>
        <w:br/>
        <w:t>NHLPA</w:t>
      </w:r>
      <w:r>
        <w:br/>
        <w:t>[New Club]</w:t>
      </w:r>
    </w:p>
    <w:p>
      <w:r>
        <w:t>334</w:t>
      </w:r>
      <w:r>
        <w:br/>
        <w:t>EXHIBIT 8</w:t>
      </w:r>
      <w:r>
        <w:br/>
        <w:t>EXHIBIT 8</w:t>
      </w:r>
      <w:r>
        <w:br/>
        <w:t>EXHIBIT INTENTIONALLY OMITTED</w:t>
      </w:r>
    </w:p>
    <w:p>
      <w:r>
        <w:t>335</w:t>
      </w:r>
      <w:r>
        <w:br/>
        <w:t>EXHIBIT 9</w:t>
      </w:r>
      <w:r>
        <w:br/>
        <w:t>EXHIBIT 9</w:t>
      </w:r>
      <w:r>
        <w:br/>
        <w:t>PLAYER RELEASE</w:t>
      </w:r>
      <w:r>
        <w:br/>
        <w:t>CAREER ENDING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permanent total disablement of Player to perform as a professional hockey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Further, the undersigned hereby confirms that he is permanently and totally</w:t>
      </w:r>
      <w:r>
        <w:br/>
        <w:t>disabled from performing as a professional hockey Player, and in consideration of the above</w:t>
      </w:r>
      <w:r>
        <w:br/>
        <w:t>amount, the undersigned hereby undertakes to return any and all monies paid under the above-</w:t>
      </w:r>
      <w:r>
        <w:br/>
        <w:t>referenced policy to the NHL, the NHLPA and/or [COMPANY NAME] in the event that he</w:t>
      </w:r>
      <w:r>
        <w:br/>
        <w:t>returns as a professional hockey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336</w:t>
      </w:r>
      <w:r>
        <w:br/>
        <w:t>Exhibit 10</w:t>
      </w:r>
      <w:r>
        <w:br/>
        <w:t>EXHIBIT 10</w:t>
      </w:r>
      <w:r>
        <w:br/>
        <w:t>NHL AND NHLPA RELEASE</w:t>
      </w:r>
      <w:r>
        <w:br/>
        <w:t>CAREER ENDING DISABILITY INSURANCE CLAIM</w:t>
      </w:r>
      <w:r>
        <w:br/>
        <w:t>In consideration of the sum of [BENEFIT AMOUNT DOLLARS] (US</w:t>
      </w:r>
      <w:r>
        <w:br/>
        <w:t>$ AMOUNT) to be paid by (COMPANY NAME) under Policy No.___________ to [PLAYER</w:t>
      </w:r>
      <w:r>
        <w:br/>
        <w:t>NAME], the check for which shall be sent to the National Hockey League Players' Association</w:t>
      </w:r>
      <w:r>
        <w:br/>
        <w:t>("NHLPA") for delivery to said Player, the undersigned hereby remises, releases and forever</w:t>
      </w:r>
      <w:r>
        <w:br/>
        <w:t>discharges [COMPANY NAME], and all of its servants, employees, officers, agents, insurers,</w:t>
      </w:r>
      <w:r>
        <w:br/>
        <w:t>reinsurers, successors and assigns of and from all debts, demands, actions, causes of action, suits,</w:t>
      </w:r>
      <w:r>
        <w:br/>
        <w:t>accounts, contracts, agreements, damages, claims for attorney fees under any statute whatsoever,</w:t>
      </w:r>
      <w:r>
        <w:br/>
        <w:t>claims under any statute or in law or equity with respect to the adjustment or settlement of this</w:t>
      </w:r>
      <w:r>
        <w:br/>
        <w:t>claim, and any and all claims, demands, and liabilities whatsoever of every name and nature,</w:t>
      </w:r>
      <w:r>
        <w:br/>
        <w:t>both in law and equity, which against [COMPANY NAME] and all of its servants, employees,</w:t>
      </w:r>
      <w:r>
        <w:br/>
        <w:t>officers, agents, insurers, reinsurers, successors and assigns the undersigned now has or ever had</w:t>
      </w:r>
      <w:r>
        <w:br/>
        <w:t>under said Policy No. [ ], arising out of an injury or sickness which occurred on or about</w:t>
      </w:r>
      <w:r>
        <w:br/>
        <w:t>[DATE OF LOSS], and which injury or sickness has resulted in the permanent total disablement</w:t>
      </w:r>
      <w:r>
        <w:br/>
        <w:t>of [PLAYER NAME], to perform as a professional hockey Player.</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 which shall include an</w:t>
      </w:r>
      <w:r>
        <w:br/>
        <w:t>Undertaking wherein the Player agrees to refund such payment in the event he returns as a</w:t>
      </w:r>
      <w:r>
        <w:br/>
        <w:t>professional hockey Player.</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p>
    <w:p>
      <w:r>
        <w:t>/g3</w:t>
      </w:r>
      <w:r>
        <w:br/>
        <w:t>337</w:t>
      </w:r>
      <w:r>
        <w:br/>
        <w:t>Exhibit 10</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r>
        <w:br/>
        <w:t>IN WITNESS WHEREOF, I hereunder set my hand and official seal.</w:t>
      </w:r>
      <w:r>
        <w:br/>
        <w:t>_______________________________________</w:t>
      </w:r>
      <w:r>
        <w:br/>
        <w:t>Notary Public</w:t>
      </w:r>
      <w:r>
        <w:br/>
        <w:t>My Commission Expires:</w:t>
      </w:r>
      <w:r>
        <w:br/>
        <w:t>___________________________________________________________________________</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338</w:t>
      </w:r>
      <w:r>
        <w:br/>
        <w:t>EXHIBIT 11</w:t>
      </w:r>
      <w:r>
        <w:br/>
        <w:t>EXHIBIT 11</w:t>
      </w:r>
      <w:r>
        <w:br/>
        <w:t>PLAYER RELEASE</w:t>
      </w:r>
      <w:r>
        <w:br/>
        <w:t>SERIOUS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disablement of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339</w:t>
      </w:r>
      <w:r>
        <w:br/>
        <w:t>EXHIBIT 12</w:t>
      </w:r>
      <w:r>
        <w:br/>
        <w:t>EXHIBIT 12</w:t>
      </w:r>
      <w:r>
        <w:br/>
        <w:t>NHL AND NHLPA RELEASE</w:t>
      </w:r>
      <w:r>
        <w:br/>
        <w:t>SERIOUS DISABILITY INSURANCE CLAIM</w:t>
      </w:r>
      <w:r>
        <w:br/>
        <w:t>In consideration of the sum of [BENEFIT AMOUNT DOLLARS] (US</w:t>
      </w:r>
      <w:r>
        <w:br/>
        <w:t>$ AMOUNT) to be paid by (COMPANY NAME) under Policy No._____________ to</w:t>
      </w:r>
      <w:r>
        <w:br/>
        <w:t>[PLAYER NAME], the check for which shall be sent to the National Hockey League Players'</w:t>
      </w:r>
      <w:r>
        <w:br/>
        <w:t>Association ("NHLPA") for delivery to said Player, the undersigned hereby remises, releases and</w:t>
      </w:r>
      <w:r>
        <w:br/>
        <w:t>forever discharges [COMPANY NAME], and all of its servants, employees, officers, agents,</w:t>
      </w:r>
      <w:r>
        <w:br/>
        <w:t>insurers, reinsurers, successors and assigns of and from all debts, demands, actions, causes of</w:t>
      </w:r>
      <w:r>
        <w:br/>
        <w:t>action, suits, accounts, contracts, agreements, damages, claims for attorney fees under any statute</w:t>
      </w:r>
      <w:r>
        <w:br/>
        <w:t>whatsoever, claims under any statute or in law or equity with respect to the adjustment or</w:t>
      </w:r>
      <w:r>
        <w:br/>
        <w:t>settlement of this claim, and any and all claims, demands, and liabilities whatsoever of every</w:t>
      </w:r>
      <w:r>
        <w:br/>
        <w:t>name and nature, both in law and equity, which against [COMPANY NAME] and all of its</w:t>
      </w:r>
      <w:r>
        <w:br/>
        <w:t>servants, employees, officers, agents, insurers, reinsurers, successors and assigns the undersigned</w:t>
      </w:r>
      <w:r>
        <w:br/>
        <w:t>now has or ever had under said Policy No. [ ], arising out of an injury or sickness which</w:t>
      </w:r>
      <w:r>
        <w:br/>
        <w:t>occurred on or about [DATE OF LOSS], and which injury or sickness has resulted in the</w:t>
      </w:r>
      <w:r>
        <w:br/>
        <w:t>disablement of [PLAYER NAME].</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p>
    <w:p>
      <w:r>
        <w:t>/g3</w:t>
      </w:r>
      <w:r>
        <w:br/>
        <w:t>340</w:t>
      </w:r>
      <w:r>
        <w:br/>
        <w:t>EXHIBIT 12</w:t>
      </w:r>
      <w:r>
        <w:br/>
        <w:t>IN WITNESS WHEREOF, I hereunder set my hand and official seal.</w:t>
      </w:r>
      <w:r>
        <w:br/>
        <w:t>_______________________________________</w:t>
      </w:r>
      <w:r>
        <w:br/>
        <w:t>Notary Public</w:t>
      </w:r>
      <w:r>
        <w:br/>
        <w:t>My Commission Expires:</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341</w:t>
      </w:r>
      <w:r>
        <w:br/>
        <w:t>EXHIBIT 13</w:t>
      </w:r>
      <w:r>
        <w:br/>
        <w:t>EXHIBIT 13</w:t>
      </w:r>
      <w:r>
        <w:br/>
        <w:t>EXHIBIT INTENTIONALLY OMITTED</w:t>
      </w:r>
    </w:p>
    <w:p>
      <w:r>
        <w:t>/g3</w:t>
      </w:r>
      <w:r>
        <w:br/>
        <w:t>342</w:t>
      </w:r>
      <w:r>
        <w:br/>
        <w:t>EXHIBIT 14</w:t>
      </w:r>
      <w:r>
        <w:br/>
        <w:t>EXHIBIT 14</w:t>
      </w:r>
      <w:r>
        <w:br/>
        <w:t>FORM OF STANDARD CLUB RULES</w:t>
      </w:r>
      <w:r>
        <w:br/>
        <w:t>1. Alcohol consumption is absolutely prohibited on Club flights, in airports or in any</w:t>
      </w:r>
      <w:r>
        <w:br/>
        <w:t>hotel in which the Club is staying, unless specifically authorized by the Head</w:t>
      </w:r>
      <w:r>
        <w:br/>
        <w:t>Coach or General Manager. In all other cases, alcohol consumption must be</w:t>
      </w:r>
      <w:r>
        <w:br/>
        <w:t>sensible. If a Player has been drinking and has a vehicle with him, the Club shall</w:t>
      </w:r>
      <w:r>
        <w:br/>
        <w:t>reimburse him for his cab fare home without questions or retribution.</w:t>
      </w:r>
      <w:r>
        <w:br/>
        <w:t>2. Gambling on any NHL Game is prohibited.</w:t>
      </w:r>
      <w:r>
        <w:br/>
        <w:t>3. Players must be on time for all Club practices, games, meetings and other</w:t>
      </w:r>
      <w:r>
        <w:br/>
        <w:t>mandatory Club events. The Club shall provide Players with notice of each</w:t>
      </w:r>
      <w:r>
        <w:br/>
        <w:t>scheduled Club event specifying the time and place at which Players are required</w:t>
      </w:r>
      <w:r>
        <w:br/>
        <w:t>to report:</w:t>
      </w:r>
      <w:r>
        <w:br/>
        <w:t>(a) Any Player who misses a scheduled team flight is responsible for paying</w:t>
      </w:r>
      <w:r>
        <w:br/>
        <w:t>his own travel to the city in which he meets his Club. He is also subject to</w:t>
      </w:r>
      <w:r>
        <w:br/>
        <w:t>fine.</w:t>
      </w:r>
      <w:r>
        <w:br/>
        <w:t>(b) Any Player who misses a scheduled practice without valid and pre-</w:t>
      </w:r>
      <w:r>
        <w:br/>
        <w:t>approved permission will be fined 1/number of days in the Regular Season</w:t>
      </w:r>
      <w:r>
        <w:br/>
        <w:t>of his Paragraph 1 NHL Salary.</w:t>
      </w:r>
      <w:r>
        <w:br/>
        <w:t>(c) Any Player who misses a scheduled game without valid and pre-approved</w:t>
      </w:r>
      <w:r>
        <w:br/>
        <w:t>permission will be fined 1/number of games in the Regular Season of his</w:t>
      </w:r>
      <w:r>
        <w:br/>
        <w:t>Paragraph 1 NHL Salary.</w:t>
      </w:r>
      <w:r>
        <w:br/>
        <w:t>(d) Players are required to keep all reasonable appointments with Club</w:t>
      </w:r>
      <w:r>
        <w:br/>
        <w:t>trainers, physicians, dentists, physical therapists and the like.</w:t>
      </w:r>
      <w:r>
        <w:br/>
        <w:t>4. Personal charges incurred by Players in hotels while the Club is on the road must</w:t>
      </w:r>
      <w:r>
        <w:br/>
        <w:t>be paid by the Player before checking out. Any personal charges not so paid will</w:t>
      </w:r>
      <w:r>
        <w:br/>
        <w:t>be paid by the Club, and deducted from the Player's next paycheck, together with</w:t>
      </w:r>
      <w:r>
        <w:br/>
        <w:t>a fine of $50.00 (first offense) and an additional fine of $75.00 for each</w:t>
      </w:r>
      <w:r>
        <w:br/>
        <w:t>subsequent offense. Players will be held responsible for any damages caused to</w:t>
      </w:r>
      <w:r>
        <w:br/>
        <w:t>hotel rooms which they are occupying.</w:t>
      </w:r>
      <w:r>
        <w:br/>
        <w:t>5. Players are required to wear jackets, ties and dress pants to all Club games and</w:t>
      </w:r>
      <w:r>
        <w:br/>
        <w:t>while traveling to and from such games unless otherwise specified by the Head</w:t>
      </w:r>
      <w:r>
        <w:br/>
        <w:t>Coach or General Manager.</w:t>
      </w:r>
      <w:r>
        <w:br/>
        <w:t>6. Players not dressing for Club games must be in attendance at such games and</w:t>
      </w:r>
      <w:r>
        <w:br/>
        <w:t>dressed in accordance with Paragraph 5 herein unless otherwise directed by the</w:t>
      </w:r>
      <w:r>
        <w:br/>
        <w:t>Head Coach or General Manager.</w:t>
      </w:r>
    </w:p>
    <w:p>
      <w:r>
        <w:t>/g3</w:t>
      </w:r>
      <w:r>
        <w:br/>
        <w:t>343</w:t>
      </w:r>
      <w:r>
        <w:br/>
        <w:t>EXHIBIT 14</w:t>
      </w:r>
      <w:r>
        <w:br/>
        <w:t>7. All injuries, and illnesses that impair a Player's ability to perform his duties as a</w:t>
      </w:r>
      <w:r>
        <w:br/>
        <w:t>hockey Player, must be reported immediately to the Club Trainer.</w:t>
      </w:r>
      <w:r>
        <w:br/>
        <w:t>8. Personal agents or personal advisors shall not be permitted in the dressing room at</w:t>
      </w:r>
      <w:r>
        <w:br/>
        <w:t>any time.</w:t>
      </w:r>
      <w:r>
        <w:br/>
        <w:t>9. The use of tobacco products while in the presence of fans in any arena or while</w:t>
      </w:r>
      <w:r>
        <w:br/>
        <w:t>attending any team function is prohibited.</w:t>
      </w:r>
      <w:r>
        <w:br/>
        <w:t>10. All members of the media are to be treated with courtesy. Media Regulations</w:t>
      </w:r>
      <w:r>
        <w:br/>
        <w:t>agreed to by the NHL and the NHLPA must be strictly adhered to.</w:t>
      </w:r>
      <w:r>
        <w:br/>
        <w:t>11. Fans are to be treated with respect and courtesy. Autograph requests in the</w:t>
      </w:r>
      <w:r>
        <w:br/>
        <w:t>vicinity of Club facilities should not be unreasonably denied.</w:t>
      </w:r>
      <w:r>
        <w:br/>
        <w:t>12. All Players shall adhere to the Club's curfew policy.</w:t>
      </w:r>
      <w:r>
        <w:br/>
        <w:t>13. Any Player who is assessed a minor penalty or misconduct for abuse of official or</w:t>
      </w:r>
      <w:r>
        <w:br/>
        <w:t>unsportsmanlike conduct may be subject to a fine.</w:t>
      </w:r>
      <w:r>
        <w:br/>
        <w:t>14. Use of illegal sticks or other illegal equipment may be subject to fine.</w:t>
      </w:r>
      <w:r>
        <w:br/>
        <w:t>15. Full equipment must be worn at all times while the Player is on or in the vicinity</w:t>
      </w:r>
      <w:r>
        <w:br/>
        <w:t>of the playing surface unless otherwise stated by the Head Coach.</w:t>
      </w:r>
      <w:r>
        <w:br/>
        <w:t>Notes: 1. Fines imposed in connection with a Player's initial violation (first offense)</w:t>
      </w:r>
      <w:r>
        <w:br/>
        <w:t>of a Club Rule shall not exceed $250.00 in U.S. Currency, fines imposed for any</w:t>
      </w:r>
      <w:r>
        <w:br/>
        <w:t>subsequent offense of the same rule by the same Player shall not exceed $500.00</w:t>
      </w:r>
      <w:r>
        <w:br/>
        <w:t>in U.S. Currency. The Club shall take into consideration any mitigating factors</w:t>
      </w:r>
      <w:r>
        <w:br/>
        <w:t>prior to levying a fine in accordance with any of the foregoing rules. A Player's</w:t>
      </w:r>
      <w:r>
        <w:br/>
        <w:t>record shall be expunged at the conclusion of each Regular Season. Fines shall be</w:t>
      </w:r>
      <w:r>
        <w:br/>
        <w:t>collected and held for use at an appropriate team function involving the Players</w:t>
      </w:r>
      <w:r>
        <w:br/>
        <w:t>and donated to a charity of the Players' choice.</w:t>
      </w:r>
      <w:r>
        <w:br/>
        <w:t>2. Subject to the joint consent of the NHL and the NHLPA, which shall not</w:t>
      </w:r>
      <w:r>
        <w:br/>
        <w:t>be unreasonably withheld, each Club may make up to three (3) modifications</w:t>
      </w:r>
      <w:r>
        <w:br/>
        <w:t>and/or amendments to the Standard Club Rules. Clubs shall submit proposed</w:t>
      </w:r>
      <w:r>
        <w:br/>
        <w:t>modifications and/or amendments for consideration by the NHL and the NHLPA</w:t>
      </w:r>
      <w:r>
        <w:br/>
        <w:t>at least ten (10) days prior to the commencement of Training Camp.</w:t>
      </w:r>
    </w:p>
    <w:p>
      <w:r>
        <w:t>344</w:t>
      </w:r>
      <w:r>
        <w:br/>
        <w:t>EXHIBIT 15</w:t>
      </w:r>
      <w:r>
        <w:br/>
        <w:t>EXHIBIT 15</w:t>
      </w:r>
      <w:r>
        <w:br/>
        <w:t>CRITICAL DATE CALENDAR</w:t>
      </w:r>
      <w:r>
        <w:br/>
        <w:t>June 1 Bona Fide Offer to Prior Year's Draft Picks (5:00 p.m.</w:t>
      </w:r>
      <w:r>
        <w:br/>
        <w:t>New York time)</w:t>
      </w:r>
      <w:r>
        <w:br/>
        <w:t>Deadline for signing Unsigned Draft Choices (5:00</w:t>
      </w:r>
      <w:r>
        <w:br/>
        <w:t>p.m. New York time)</w:t>
      </w:r>
      <w:r>
        <w:br/>
        <w:t>Later of June 15</w:t>
      </w:r>
      <w:r>
        <w:br/>
        <w:t>or 48 hours after conclusion of</w:t>
      </w:r>
      <w:r>
        <w:br/>
        <w:t>Stanley Cup Finals</w:t>
      </w:r>
      <w:r>
        <w:br/>
        <w:t>First Buy-Out Period Begins</w:t>
      </w:r>
      <w:r>
        <w:br/>
        <w:t>Deadline for First Club-Elected Salary Arbitration</w:t>
      </w:r>
      <w:r>
        <w:br/>
        <w:t>Notification (5:00 p.m. New York time)</w:t>
      </w:r>
      <w:r>
        <w:br/>
        <w:t>Day after the Entry Draft (but not later</w:t>
      </w:r>
      <w:r>
        <w:br/>
        <w:t>than June 25) until June 30</w:t>
      </w:r>
      <w:r>
        <w:br/>
        <w:t>Unrestricted Free Agents may meet and interview with</w:t>
      </w:r>
      <w:r>
        <w:br/>
        <w:t>potential new Clubs, but may not sign new SPCs until</w:t>
      </w:r>
      <w:r>
        <w:br/>
        <w:t>the opening of RFA/UFA Signing Period</w:t>
      </w:r>
      <w:r>
        <w:br/>
        <w:t>Later of June 25</w:t>
      </w:r>
      <w:r>
        <w:br/>
        <w:t>or Monday after Entry Draft</w:t>
      </w:r>
      <w:r>
        <w:br/>
        <w:t>Deadline for Qualifying Offers, which are not open for</w:t>
      </w:r>
      <w:r>
        <w:br/>
        <w:t>acceptance prior to July 1 (5:00 p.m. New York time)</w:t>
      </w:r>
      <w:r>
        <w:br/>
        <w:t>Later of June 26</w:t>
      </w:r>
      <w:r>
        <w:br/>
        <w:t>or Tuesday after Entry Draft</w:t>
      </w:r>
      <w:r>
        <w:br/>
        <w:t>Restricted Free Agents may make contact with Clubs</w:t>
      </w:r>
      <w:r>
        <w:br/>
        <w:t>(including their own) regarding potential interest, but</w:t>
      </w:r>
      <w:r>
        <w:br/>
        <w:t>may not sign new SPCs or Offer Sheets until the</w:t>
      </w:r>
      <w:r>
        <w:br/>
        <w:t>opening of RFA/UFA Signing Period</w:t>
      </w:r>
      <w:r>
        <w:br/>
        <w:t>June 30 Setting of Upper/Lower Limits</w:t>
      </w:r>
      <w:r>
        <w:br/>
        <w:t>First Buy-Out Period Ends (5:00 p.m. New York time)</w:t>
      </w:r>
      <w:r>
        <w:br/>
        <w:t>July 1 Qualifying Offers Open for Acceptance (12:00 p.m.</w:t>
      </w:r>
      <w:r>
        <w:br/>
        <w:t>New York time)</w:t>
      </w:r>
      <w:r>
        <w:br/>
        <w:t>RFA/UFA Signing Period Begins (12:00 p.m. New</w:t>
      </w:r>
      <w:r>
        <w:br/>
        <w:t>York time)</w:t>
      </w:r>
      <w:r>
        <w:br/>
        <w:t>July 5 Deadline for Player-Elected Salary Arbitration</w:t>
      </w:r>
      <w:r>
        <w:br/>
        <w:t>Notification (5:00 p.m. New York time)</w:t>
      </w:r>
      <w:r>
        <w:br/>
        <w:t>Deadline for RFA Offer Sheets for Players for whom</w:t>
      </w:r>
      <w:r>
        <w:br/>
        <w:t>Clubs have elected salary arbitration pursuant to First</w:t>
      </w:r>
      <w:r>
        <w:br/>
        <w:t>Club-Elected Salary Arbitration (5:00 p.m. New York</w:t>
      </w:r>
      <w:r>
        <w:br/>
        <w:t>time)</w:t>
      </w:r>
      <w:r>
        <w:br/>
        <w:t>Commencement of Second Club-Elected Salary</w:t>
      </w:r>
      <w:r>
        <w:br/>
        <w:t>Arbitration Notification (5:01 p.m. New York time)</w:t>
      </w:r>
      <w:r>
        <w:br/>
        <w:t>July 6 Deadline for Second Club-Elected Salary Arbitration</w:t>
      </w:r>
      <w:r>
        <w:br/>
        <w:t>Notification (5:00 p.m. New York time)</w:t>
      </w:r>
    </w:p>
    <w:p>
      <w:r>
        <w:t>345</w:t>
      </w:r>
      <w:r>
        <w:br/>
        <w:t>EXHIBIT 15</w:t>
      </w:r>
      <w:r>
        <w:br/>
        <w:t>July 15 Qualifying Offers Expire Automatically</w:t>
      </w:r>
      <w:r>
        <w:br/>
        <w:t>(5:00 p.m. New York time)</w:t>
      </w:r>
      <w:r>
        <w:br/>
        <w:t>July 20 First Day of Salary Arbitration Hearings</w:t>
      </w:r>
      <w:r>
        <w:br/>
        <w:t>August 4 Last Day of Salary Arbitration Hearings</w:t>
      </w:r>
      <w:r>
        <w:br/>
        <w:t>August 6 Last Day for Issuance of Salary Arbitration Awards</w:t>
      </w:r>
      <w:r>
        <w:br/>
        <w:t>48 hours after Club's last salary</w:t>
      </w:r>
      <w:r>
        <w:br/>
        <w:t>arbitration award or settlement</w:t>
      </w:r>
      <w:r>
        <w:br/>
        <w:t>Deadline to exercise walk-away right</w:t>
      </w:r>
      <w:r>
        <w:br/>
        <w:t>48 hours beginning on the third day</w:t>
      </w:r>
      <w:r>
        <w:br/>
        <w:t>after Club's last salary arbitration</w:t>
      </w:r>
      <w:r>
        <w:br/>
        <w:t>award or settlement</w:t>
      </w:r>
      <w:r>
        <w:br/>
        <w:t>Deadline for such Club's Second Buy-Out Period [Only</w:t>
      </w:r>
      <w:r>
        <w:br/>
        <w:t>for Clubs with Salary Arbitration Cases]</w:t>
      </w:r>
      <w:r>
        <w:br/>
        <w:t>December 1 Signing Deadline for Group 2 Free Agents</w:t>
      </w:r>
    </w:p>
    <w:p>
      <w:r>
        <w:t>346</w:t>
      </w:r>
      <w:r>
        <w:br/>
        <w:t>EXHIBIT 16</w:t>
      </w:r>
      <w:r>
        <w:br/>
        <w:t>EXHIBIT 16</w:t>
      </w:r>
      <w:r>
        <w:br/>
        <w:t>TRANSITION RULES</w:t>
      </w:r>
      <w:r>
        <w:br/>
        <w:t>KEY ISSUES APPLICABLE RULE</w:t>
      </w:r>
      <w:r>
        <w:br/>
        <w:t>1 Generally</w:t>
      </w:r>
      <w:r>
        <w:br/>
        <w:t>Except where expressly stated, nothing in these transition</w:t>
      </w:r>
      <w:r>
        <w:br/>
        <w:t>rules ("Transition Rules") shall affect or diminish from any</w:t>
      </w:r>
      <w:r>
        <w:br/>
        <w:t>rights or obligations of the parties under the 2005 collective</w:t>
      </w:r>
      <w:r>
        <w:br/>
        <w:t>bargaining agreement ("2005 CBA"), as modified by the</w:t>
      </w:r>
      <w:r>
        <w:br/>
        <w:t>memorandum of understanding ("MOU"). Provided,</w:t>
      </w:r>
      <w:r>
        <w:br/>
        <w:t>however, that in the event that any item was unintentionally</w:t>
      </w:r>
      <w:r>
        <w:br/>
        <w:t>omitted from these transition rules, the parties shall negotiate</w:t>
      </w:r>
      <w:r>
        <w:br/>
        <w:t>in good faith to attempt to reach agreement on a means of</w:t>
      </w:r>
      <w:r>
        <w:br/>
        <w:t>addressing that issue consistent with the principles in these</w:t>
      </w:r>
      <w:r>
        <w:br/>
        <w:t>Transition Rules.</w:t>
      </w:r>
      <w:r>
        <w:br/>
        <w:t>Notwithstanding the pro-ration calculations herein, in no</w:t>
      </w:r>
      <w:r>
        <w:br/>
        <w:t>circumstances shall a Player be deemed to have met a</w:t>
      </w:r>
      <w:r>
        <w:br/>
        <w:t>threshold (or earned the performance bonus therefore where</w:t>
      </w:r>
      <w:r>
        <w:br/>
        <w:t>applicable) strictly by virtue of the application of these</w:t>
      </w:r>
      <w:r>
        <w:br/>
        <w:t>proration rules. Any such Player shall instead be required to</w:t>
      </w:r>
      <w:r>
        <w:br/>
        <w:t>play five (5) additional games before meeting such threshold,</w:t>
      </w:r>
      <w:r>
        <w:br/>
        <w:t>provided, however, that in no case will a Player be required</w:t>
      </w:r>
      <w:r>
        <w:br/>
        <w:t>to play in more games to meet the performance bonus</w:t>
      </w:r>
      <w:r>
        <w:br/>
        <w:t>threshold than he otherwise would have been required to play</w:t>
      </w:r>
      <w:r>
        <w:br/>
        <w:t>in the absence of this pro-ration rule.</w:t>
      </w:r>
      <w:r>
        <w:br/>
        <w:t>The Player must be under an NHL SPC for the 2012/13</w:t>
      </w:r>
      <w:r>
        <w:br/>
        <w:t>season for the multi-season threshold pro-ration formulas to</w:t>
      </w:r>
      <w:r>
        <w:br/>
        <w:t>apply.</w:t>
      </w:r>
      <w:r>
        <w:br/>
        <w:t>A Player shall be entitled to be paid only on account of the</w:t>
      </w:r>
      <w:r>
        <w:br/>
        <w:t>prorated performance threshold, and at the prorated rate</w:t>
      </w:r>
      <w:r>
        <w:br/>
        <w:t>calculated, for a performance bonus pursuant to these</w:t>
      </w:r>
      <w:r>
        <w:br/>
        <w:t>Transition Rules. For example, Player Z has a performance</w:t>
      </w:r>
      <w:r>
        <w:br/>
        <w:t>bonus for 2012-13 that would pay him $20,000 if he plays in</w:t>
      </w:r>
      <w:r>
        <w:br/>
        <w:t>20 NHL Games. In accordance with the Transition Rules set</w:t>
      </w:r>
      <w:r>
        <w:br/>
        <w:t>forth herein, the bonus amount and the bonus threshold will</w:t>
      </w:r>
      <w:r>
        <w:br/>
        <w:t>be pro-rated such that if Player Z plays in 12 NHL Games</w:t>
      </w:r>
      <w:r>
        <w:br/>
        <w:t>during 2012-13, he would be paid $11,700. If Player Z plays</w:t>
      </w:r>
      <w:r>
        <w:br/>
        <w:t>in 35 games during 2012-13, he will be entitled only to a</w:t>
      </w:r>
      <w:r>
        <w:br/>
        <w:t>bonus of $11,700 for achieving the 12 NHL Game threshold.</w:t>
      </w:r>
      <w:r>
        <w:br/>
        <w:t>For purposes of clarity, he will not be entitled to any further</w:t>
      </w:r>
      <w:r>
        <w:br/>
        <w:t>bonus for achieving a 20 NHL Game threshold.</w:t>
      </w:r>
      <w:r>
        <w:br/>
        <w:t>Fractional games/days are rounded up if .50 or greater and</w:t>
      </w:r>
    </w:p>
    <w:p>
      <w:r>
        <w:t>347</w:t>
      </w:r>
      <w:r>
        <w:br/>
        <w:t>EXHIBIT 16</w:t>
      </w:r>
      <w:r>
        <w:br/>
        <w:t>KEY ISSUES APPLICABLE RULE</w:t>
      </w:r>
      <w:r>
        <w:br/>
        <w:t>are rounded down if less than .50.</w:t>
      </w:r>
      <w:r>
        <w:br/>
        <w:t>2 Average League</w:t>
      </w:r>
      <w:r>
        <w:br/>
        <w:t>Salary</w:t>
      </w:r>
      <w:r>
        <w:br/>
        <w:t>No change to the principles used in the calculation of ALS</w:t>
      </w:r>
      <w:r>
        <w:br/>
        <w:t>from the 2005 CBA.</w:t>
      </w:r>
      <w:r>
        <w:br/>
        <w:t>For further clarity, if the exact same players played the exact</w:t>
      </w:r>
      <w:r>
        <w:br/>
        <w:t>same number of games on a pro-rated basis in 2012-13 as</w:t>
      </w:r>
      <w:r>
        <w:br/>
        <w:t>they did in 2011-12 [i.e., Player who played 82 NHL Regular</w:t>
      </w:r>
      <w:r>
        <w:br/>
        <w:t>Season Games in 2011-12 plays 48 NHL Regular Season</w:t>
      </w:r>
      <w:r>
        <w:br/>
        <w:t>Games in 2012-13] and the compensation of these players in</w:t>
      </w:r>
      <w:r>
        <w:br/>
        <w:t>2012-13 is the exact same as in 2011-12, the ALS for 2012-</w:t>
      </w:r>
      <w:r>
        <w:br/>
        <w:t>13 shall be the same as it was in 2011-12.</w:t>
      </w:r>
      <w:r>
        <w:br/>
        <w:t>3 Cap Counting The denominator for cap calculations shall be 99, instead of</w:t>
      </w:r>
      <w:r>
        <w:br/>
        <w:t>185.</w:t>
      </w:r>
      <w:r>
        <w:br/>
        <w:t>4 Paragraph 1 Salary</w:t>
      </w:r>
      <w:r>
        <w:br/>
        <w:t>Methodology of pro-ration of Paragraph 1 Salary and the</w:t>
      </w:r>
      <w:r>
        <w:br/>
        <w:t>appropriate treatment of Players who received compensation</w:t>
      </w:r>
      <w:r>
        <w:br/>
        <w:t>for the 2012-13 League Year pursuant to their NHL SPC,</w:t>
      </w:r>
      <w:r>
        <w:br/>
        <w:t>prior to the execution date of the MOU, as the case may be,</w:t>
      </w:r>
      <w:r>
        <w:br/>
        <w:t>as follows:</w:t>
      </w:r>
      <w:r>
        <w:br/>
        <w:t>1. No Player may, as result of receipt of salary during</w:t>
      </w:r>
      <w:r>
        <w:br/>
        <w:t>the lockout, receive more than 100% of the face value</w:t>
      </w:r>
      <w:r>
        <w:br/>
        <w:t>Paragraph 1 Salary (unless as a result of a Shortfall).</w:t>
      </w:r>
      <w:r>
        <w:br/>
        <w:t>2. Paragraph 1 Salary for the partial season pro-rated:</w:t>
      </w:r>
      <w:r>
        <w:br/>
        <w:t>48/82</w:t>
      </w:r>
      <w:r>
        <w:br/>
        <w:t>3. Daily rate of pay during partial season = Pro-rated</w:t>
      </w:r>
      <w:r>
        <w:br/>
        <w:t>Paragraph 1 Salary/99)</w:t>
      </w:r>
      <w:r>
        <w:br/>
        <w:t>Escrow details to be discussed by Joseph DeSousa and</w:t>
      </w:r>
      <w:r>
        <w:br/>
        <w:t>Richard Smit.</w:t>
      </w:r>
      <w:r>
        <w:br/>
        <w:t>5 Minor League</w:t>
      </w:r>
      <w:r>
        <w:br/>
        <w:t>Guarantee</w:t>
      </w:r>
      <w:r>
        <w:br/>
        <w:t>All Minor League Guarantees for 2012-13 in current SPCs</w:t>
      </w:r>
      <w:r>
        <w:br/>
        <w:t>shall be paid in full for players who were not locked out</w:t>
      </w:r>
      <w:r>
        <w:br/>
        <w:t>during the 2012-13 season. For all other players, the Minor</w:t>
      </w:r>
      <w:r>
        <w:br/>
        <w:t>League Guarantee shall be pro-rated on the same basis as</w:t>
      </w:r>
      <w:r>
        <w:br/>
        <w:t>Paragraph 1 Salary.</w:t>
      </w:r>
      <w:r>
        <w:br/>
        <w:t>6 Reserve List 11 NHL GP thresholds for 18 and 19 year old players in the</w:t>
      </w:r>
      <w:r>
        <w:br/>
        <w:t>2012-13 season to be pro-rated [48/82] (junior designation)</w:t>
      </w:r>
      <w:r>
        <w:br/>
        <w:t>7 ELS Slides 10 NHL GP thresholds for 18/19 year olds pro-rated [48/82]</w:t>
      </w:r>
      <w:r>
        <w:br/>
        <w:t>8</w:t>
      </w:r>
      <w:r>
        <w:br/>
        <w:t>Performance Bonuses</w:t>
      </w:r>
      <w:r>
        <w:br/>
        <w:t>(Exhibit 5, Regular</w:t>
      </w:r>
      <w:r>
        <w:br/>
        <w:t>Season)</w:t>
      </w:r>
      <w:r>
        <w:br/>
        <w:t>Statistical thresholds and payment amounts for 2012/2013</w:t>
      </w:r>
      <w:r>
        <w:br/>
        <w:t>Regular Season Performance Bonuses and Exhibit 5</w:t>
      </w:r>
      <w:r>
        <w:br/>
        <w:t>Performance Bonuses (paid by League and/or Club) to be</w:t>
      </w:r>
      <w:r>
        <w:br/>
        <w:t>pro-rated based on [48/82].</w:t>
      </w:r>
      <w:r>
        <w:br/>
        <w:t>Where the Performance Bonus is based on multiple season</w:t>
      </w:r>
      <w:r>
        <w:br/>
        <w:t>thresholds, the thresholds and payment amounts shall be pro-</w:t>
      </w:r>
      <w:r>
        <w:br/>
        <w:t>rated as follows:</w:t>
      </w:r>
      <w:r>
        <w:br/>
        <w:t>1) 3 year ELS SPC (double slide):</w:t>
      </w:r>
    </w:p>
    <w:p>
      <w:r>
        <w:t>348</w:t>
      </w:r>
      <w:r>
        <w:br/>
        <w:t>EXHIBIT 16</w:t>
      </w:r>
      <w:r>
        <w:br/>
        <w:t>KEY ISSUES APPLICABLE RULE</w:t>
      </w:r>
      <w:r>
        <w:br/>
        <w:t>[((82+82+82+82+48)/410)]*[threshold and amount]</w:t>
      </w:r>
      <w:r>
        <w:br/>
        <w:t>2) 3 year ELS SPC (single slide):</w:t>
      </w:r>
      <w:r>
        <w:br/>
        <w:t>[((82+82+82+48)/328)]*[threshold and amount]</w:t>
      </w:r>
      <w:r>
        <w:br/>
        <w:t>3) 3 year ELS SPC (no slide):</w:t>
      </w:r>
      <w:r>
        <w:br/>
        <w:t>[((82+82+48)/246)]*[threshold and amount]</w:t>
      </w:r>
      <w:r>
        <w:br/>
        <w:t>4) 2 year ELS SPC</w:t>
      </w:r>
      <w:r>
        <w:br/>
        <w:t>[((82+48)/164)]*[threshold/amount]</w:t>
      </w:r>
      <w:r>
        <w:br/>
        <w:t>Note: NHL Statistics attained during any season in which an</w:t>
      </w:r>
      <w:r>
        <w:br/>
        <w:t>SPC slides pursuant to Section 9.1(d) shall be included.</w:t>
      </w:r>
      <w:r>
        <w:br/>
        <w:t>For further clarity, pro-ration shall apply to Performance</w:t>
      </w:r>
      <w:r>
        <w:br/>
        <w:t>Bonuses for NHL awards and statistical rank on the Club and</w:t>
      </w:r>
      <w:r>
        <w:br/>
        <w:t>in the League (e.g. $500,000 for Top 5 in Hart Trophy</w:t>
      </w:r>
      <w:r>
        <w:br/>
        <w:t>Voting, $25,000 for Top 3 forwards in Plus-Minus, $500,000</w:t>
      </w:r>
      <w:r>
        <w:br/>
        <w:t>for top 10 among forwards in the NHL in points, etc.).</w:t>
      </w:r>
      <w:r>
        <w:br/>
        <w:t>Any Player whose SPC slides pursuant to Section 9.1(d) in</w:t>
      </w:r>
      <w:r>
        <w:br/>
        <w:t>the 2012/13 season shall not be subject to the multiple season</w:t>
      </w:r>
      <w:r>
        <w:br/>
        <w:t>threshold pro-ration rules.</w:t>
      </w:r>
      <w:r>
        <w:br/>
        <w:t>9 Accrued Season 40/30 thresholds for 2012-13 pro-rated [48/82]</w:t>
      </w:r>
      <w:r>
        <w:br/>
        <w:t>10 Group 2</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11 Offer Sheets: Time to</w:t>
      </w:r>
      <w:r>
        <w:br/>
        <w:t>Match</w:t>
      </w:r>
      <w:r>
        <w:br/>
        <w:t>No pro-ration of 7 days to match for 2012/13.</w:t>
      </w:r>
      <w:r>
        <w:br/>
        <w:t>12 Group 6</w:t>
      </w:r>
      <w:r>
        <w:br/>
        <w:t>Pro-ration shall be in the following manner:</w:t>
      </w:r>
      <w:r>
        <w:br/>
        <w:t>1) Player with 3 seasons under NHL SPC (including</w:t>
      </w:r>
      <w:r>
        <w:br/>
        <w:t>2012/2013): ((82+82+48)/246)*(28 or 80 as the case may be)</w:t>
      </w:r>
      <w:r>
        <w:br/>
        <w:t>2) Player with 4 seasons under NHL SPC (including</w:t>
      </w:r>
      <w:r>
        <w:br/>
        <w:t>2012/2013): ((82+82+82+48)/328)*(28 or 80 as the case may</w:t>
      </w:r>
      <w:r>
        <w:br/>
        <w:t>be)</w:t>
      </w:r>
      <w:r>
        <w:br/>
        <w:t>3) Player with 5 or more seasons under NHL SPC (including</w:t>
      </w:r>
      <w:r>
        <w:br/>
        <w:t>2012/13) shall follow the same pattern in this section.</w:t>
      </w:r>
      <w:r>
        <w:br/>
        <w:t>11 NHL GP threshold for 18/19 year olds for 2012-13 pro-</w:t>
      </w:r>
      <w:r>
        <w:br/>
        <w:t>rated [48/82]</w:t>
      </w:r>
      <w:r>
        <w:br/>
        <w:t>13 Qualifying Offers</w:t>
      </w:r>
      <w:r>
        <w:br/>
        <w:t>60/180 threshold for 1 way Qualifying Offer pro-rated as</w:t>
      </w:r>
      <w:r>
        <w:br/>
        <w:t>follows:</w:t>
      </w:r>
      <w:r>
        <w:br/>
        <w:t>2012-13: [48/82]*60/[((82+82+48)/246)*180]</w:t>
      </w:r>
    </w:p>
    <w:p>
      <w:r>
        <w:t>349</w:t>
      </w:r>
      <w:r>
        <w:br/>
        <w:t>EXHIBIT 16</w:t>
      </w:r>
      <w:r>
        <w:br/>
        <w:t>KEY ISSUES APPLICABLE RULE</w:t>
      </w:r>
      <w:r>
        <w:br/>
        <w:t>2013-14: 60/[((82+82+48)/246)*180]</w:t>
      </w:r>
      <w:r>
        <w:br/>
        <w:t>2014-15: 60/[((82+82+48)/246)*180]</w:t>
      </w:r>
      <w:r>
        <w:br/>
        <w:t>For the purpose of determining whether a Qualifying Offer</w:t>
      </w:r>
      <w:r>
        <w:br/>
        <w:t>must be One-Way, a Waiver clearance prior to September 15,</w:t>
      </w:r>
      <w:r>
        <w:br/>
        <w:t>2012 shall not count as a Waiver clearance for the purposes</w:t>
      </w:r>
      <w:r>
        <w:br/>
        <w:t>of s. 10.2(a)(iii).</w:t>
      </w:r>
      <w:r>
        <w:br/>
        <w:t>14 Salary Arbitration</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15 Waivers 11 NHL GP threshold for 18/19 year olds for 2012-13 pro-</w:t>
      </w:r>
      <w:r>
        <w:br/>
        <w:t>rated [48/82]</w:t>
      </w:r>
      <w:r>
        <w:br/>
        <w:t>16 Waiver Exemptions</w:t>
      </w:r>
      <w:r>
        <w:br/>
        <w:t>Pro-ration shall be in the following manner:</w:t>
      </w:r>
      <w:r>
        <w:br/>
        <w:t>((((Years Exempt-1)*82)+48)/(Years Exempt*82)) *</w:t>
      </w:r>
      <w:r>
        <w:br/>
        <w:t>[threshold]</w:t>
      </w:r>
      <w:r>
        <w:br/>
        <w:t>GOALIES SKATERS</w:t>
      </w:r>
      <w:r>
        <w:br/>
        <w:t>Age Years</w:t>
      </w:r>
      <w:r>
        <w:br/>
        <w:t>Exempt</w:t>
      </w:r>
      <w:r>
        <w:br/>
        <w:t>NHL</w:t>
      </w:r>
      <w:r>
        <w:br/>
        <w:t>Games</w:t>
      </w:r>
      <w:r>
        <w:br/>
        <w:t>Years</w:t>
      </w:r>
      <w:r>
        <w:br/>
        <w:t>Exempt</w:t>
      </w:r>
      <w:r>
        <w:br/>
        <w:t>NHL</w:t>
      </w:r>
      <w:r>
        <w:br/>
        <w:t>Games</w:t>
      </w:r>
      <w:r>
        <w:br/>
        <w:t>18 6 74 5 147</w:t>
      </w:r>
      <w:r>
        <w:br/>
        <w:t>19 5 73 4 143</w:t>
      </w:r>
      <w:r>
        <w:br/>
        <w:t>20 4 72 3 138</w:t>
      </w:r>
      <w:r>
        <w:br/>
        <w:t>21 4 54 3 69</w:t>
      </w:r>
      <w:r>
        <w:br/>
        <w:t>22 4 54 3 60</w:t>
      </w:r>
      <w:r>
        <w:br/>
        <w:t>23 3 52 3 52</w:t>
      </w:r>
      <w:r>
        <w:br/>
        <w:t>24 2 48 2 48</w:t>
      </w:r>
      <w:r>
        <w:br/>
        <w:t>Notwithstanding the pro-ration calculations above, any Player</w:t>
      </w:r>
      <w:r>
        <w:br/>
        <w:t>who would become waiver eligible, or is within (5) five</w:t>
      </w:r>
      <w:r>
        <w:br/>
        <w:t>games of becoming waiver eligible, by virtue of this pro-</w:t>
      </w:r>
      <w:r>
        <w:br/>
        <w:t>ration shall instead be required to play in five (5) additional</w:t>
      </w:r>
      <w:r>
        <w:br/>
        <w:t>NHL games before being waiver eligible under Section 13.4,</w:t>
      </w:r>
      <w:r>
        <w:br/>
        <w:t>provided however, that in no case will a Player be required to</w:t>
      </w:r>
      <w:r>
        <w:br/>
        <w:t>play in more games to become waiver eligible than he</w:t>
      </w:r>
      <w:r>
        <w:br/>
        <w:t>otherwise would have been required to play in the absence of</w:t>
      </w:r>
      <w:r>
        <w:br/>
        <w:t>this pro-ration rule.</w:t>
      </w:r>
      <w:r>
        <w:br/>
        <w:t>Any 18 or 19 year old Player who does not play in 6 NHL</w:t>
      </w:r>
      <w:r>
        <w:br/>
        <w:t>games or more during the 2012/13 season and had not played</w:t>
      </w:r>
      <w:r>
        <w:br/>
        <w:t>in 11 or more NHL games in any prior season shall not have</w:t>
      </w:r>
    </w:p>
    <w:p>
      <w:r>
        <w:t>350</w:t>
      </w:r>
      <w:r>
        <w:br/>
        <w:t>EXHIBIT 16</w:t>
      </w:r>
      <w:r>
        <w:br/>
        <w:t>KEY ISSUES APPLICABLE RULE</w:t>
      </w:r>
      <w:r>
        <w:br/>
        <w:t>the NHL Games Played thresholds for Waiver Exemptions</w:t>
      </w:r>
      <w:r>
        <w:br/>
        <w:t>pro-rated pursuant to the above rule.</w:t>
      </w:r>
      <w:r>
        <w:br/>
        <w:t>NHL and NHLPA shall review every player who is affected</w:t>
      </w:r>
      <w:r>
        <w:br/>
        <w:t>by this transition rule for purposes of agreeing upon the new</w:t>
      </w:r>
      <w:r>
        <w:br/>
        <w:t>threshold for waiver eligibility, in accordance with the</w:t>
      </w:r>
      <w:r>
        <w:br/>
        <w:t>formulas set forth herein, for each such player, prior to</w:t>
      </w:r>
      <w:r>
        <w:br/>
        <w:t>January 18, 2013.</w:t>
      </w:r>
      <w:r>
        <w:br/>
        <w:t>17 Waivers 10/30 thresholds are not pro-rated for 2012-13</w:t>
      </w:r>
      <w:r>
        <w:br/>
        <w:t>18 Emergency Recall Cap</w:t>
      </w:r>
      <w:r>
        <w:br/>
        <w:t>Exemption</w:t>
      </w:r>
      <w:r>
        <w:br/>
        <w:t>10 NHL GP threshold is not pro-rated for 2012-13.</w:t>
      </w:r>
      <w:r>
        <w:br/>
        <w:t>19 Injured Reserve List 7 day threshold for 2012-13 is not pro-rated.</w:t>
      </w:r>
      <w:r>
        <w:br/>
        <w:t>20 Conditioning Loan 14 day threshold for 2012-13 is not pro-rated.</w:t>
      </w:r>
      <w:r>
        <w:br/>
        <w:t>21 Long Term Injury 10/24 thresholds for 2012-13 is not pro-rated.</w:t>
      </w:r>
      <w:r>
        <w:br/>
        <w:t>22 Long Term Injury</w:t>
      </w:r>
      <w:r>
        <w:br/>
        <w:t>Conditioning Loan</w:t>
      </w:r>
      <w:r>
        <w:br/>
        <w:t>6/13, 3/6 thresholds for 2012-13 is not pro-rated.</w:t>
      </w:r>
      <w:r>
        <w:br/>
        <w:t>23 Article 14 Player</w:t>
      </w:r>
      <w:r>
        <w:br/>
        <w:t>Assignments</w:t>
      </w:r>
      <w:r>
        <w:br/>
        <w:t>12 month period for Players assigned during the 2011-12</w:t>
      </w:r>
      <w:r>
        <w:br/>
        <w:t>season to move to their new city tolled for the duration of</w:t>
      </w:r>
      <w:r>
        <w:br/>
        <w:t>lockout. Any Player assignments arising prior to midnight,</w:t>
      </w:r>
      <w:r>
        <w:br/>
        <w:t>September 15, 2012 shall be governed by the provisions set</w:t>
      </w:r>
      <w:r>
        <w:br/>
        <w:t>forth in the 2005 CBA. Player assignments arising thereafter</w:t>
      </w:r>
      <w:r>
        <w:br/>
        <w:t>shall be governed by the provisions set forth in this MOU.</w:t>
      </w:r>
      <w:r>
        <w:br/>
        <w:t>24 Article 15 generally</w:t>
      </w:r>
      <w:r>
        <w:br/>
        <w:t>All references to "50 games pension credit," including but not</w:t>
      </w:r>
      <w:r>
        <w:br/>
        <w:t>limited to games credit in 2012-13 to qualify for receipt of</w:t>
      </w:r>
      <w:r>
        <w:br/>
        <w:t>Paragraph 1 NHL salary if injured during training camp in</w:t>
      </w:r>
      <w:r>
        <w:br/>
        <w:t>2013-14, shall be prorated from 50 games pension credit</w:t>
      </w:r>
      <w:r>
        <w:br/>
        <w:t>based on [48/82].</w:t>
      </w:r>
      <w:r>
        <w:br/>
        <w:t>25 Article 15.1 Training</w:t>
      </w:r>
      <w:r>
        <w:br/>
        <w:t>Camp</w:t>
      </w:r>
      <w:r>
        <w:br/>
        <w:t>Travel expenses for Player to travel to Training Camp and for</w:t>
      </w:r>
      <w:r>
        <w:br/>
        <w:t>Player's family to travel to Club city to be paid for as</w:t>
      </w:r>
      <w:r>
        <w:br/>
        <w:t>provided in the MOU. Clubs shall be permitted to make</w:t>
      </w:r>
      <w:r>
        <w:br/>
        <w:t>travel arrangements for Players to come to Training Camp</w:t>
      </w:r>
      <w:r>
        <w:br/>
        <w:t>effective January 10, 2013. Provided, the parties reserve</w:t>
      </w:r>
      <w:r>
        <w:br/>
        <w:t>their respective positions regarding the location from which a</w:t>
      </w:r>
      <w:r>
        <w:br/>
        <w:t>Player and/or his spouse (or Living Companion) and his</w:t>
      </w:r>
      <w:r>
        <w:br/>
        <w:t>children may claim full travel expense reimbursement.</w:t>
      </w:r>
      <w:r>
        <w:br/>
        <w:t>26 Article 15.7</w:t>
      </w:r>
      <w:r>
        <w:br/>
        <w:t>A Player may meet the threshold currently set forth in</w:t>
      </w:r>
      <w:r>
        <w:br/>
        <w:t>Article 15.7(b) to rent an apartment or purchase a home</w:t>
      </w:r>
      <w:r>
        <w:br/>
        <w:t>before the beginning of Training Camp in the 2013/14 season</w:t>
      </w:r>
      <w:r>
        <w:br/>
        <w:t>if he was with the same Club for [48/82]*40 NHL games</w:t>
      </w:r>
      <w:r>
        <w:br/>
        <w:t>during the 2012/13 season. Provided there will be no other</w:t>
      </w:r>
      <w:r>
        <w:br/>
        <w:t>proration or credit of the thresholds in 15.7.</w:t>
      </w:r>
      <w:r>
        <w:br/>
        <w:t>27 Article 15.9</w:t>
      </w:r>
      <w:r>
        <w:br/>
        <w:t>120 Games Threshold to be pro-rated as follows:</w:t>
      </w:r>
      <w:r>
        <w:br/>
        <w:t>1) 3 year ELS SPC (double slide):</w:t>
      </w:r>
      <w:r>
        <w:br/>
        <w:t>[((82+82+82+82+48)/410)]*[threshold]</w:t>
      </w:r>
    </w:p>
    <w:p>
      <w:r>
        <w:t>351</w:t>
      </w:r>
      <w:r>
        <w:br/>
        <w:t>EXHIBIT 16</w:t>
      </w:r>
      <w:r>
        <w:br/>
        <w:t>KEY ISSUES APPLICABLE RULE</w:t>
      </w:r>
      <w:r>
        <w:br/>
        <w:t>2) 3 year ELS SPC (single slide):</w:t>
      </w:r>
      <w:r>
        <w:br/>
        <w:t>[((82+82+82+48)/328)]*[threshold]</w:t>
      </w:r>
      <w:r>
        <w:br/>
        <w:t>3) 3 year ELS SPC (no slide):</w:t>
      </w:r>
      <w:r>
        <w:br/>
        <w:t>[((82+82+48)/246)]*[threshold]</w:t>
      </w:r>
      <w:r>
        <w:br/>
        <w:t>4) 2 year ELS SPC</w:t>
      </w:r>
      <w:r>
        <w:br/>
        <w:t>[((82+48)/164)]*[threshold]</w:t>
      </w:r>
      <w:r>
        <w:br/>
        <w:t>Any Player whose SPC slides pursuant to Section 9.1(d) in</w:t>
      </w:r>
      <w:r>
        <w:br/>
        <w:t>the 2012/13 season shall not be subject to these threshold</w:t>
      </w:r>
      <w:r>
        <w:br/>
        <w:t>pro-ration rules.</w:t>
      </w:r>
      <w:r>
        <w:br/>
        <w:t>28 Suspensions</w:t>
      </w:r>
      <w:r>
        <w:br/>
        <w:t>(Outstanding)</w:t>
      </w:r>
      <w:r>
        <w:br/>
        <w:t>Suspensions that carry into 2012-13 shall not be pro-rated.</w:t>
      </w:r>
      <w:r>
        <w:br/>
        <w:t>29 Suspensions</w:t>
      </w:r>
      <w:r>
        <w:br/>
        <w:t>Payment amounts shall not be pro-rated (i.e., denominators</w:t>
      </w:r>
      <w:r>
        <w:br/>
        <w:t>used shall be 82 for games played and 185 for days on</w:t>
      </w:r>
      <w:r>
        <w:br/>
        <w:t>roster). Extent of supplementary discipline suspensions</w:t>
      </w:r>
      <w:r>
        <w:br/>
        <w:t>imposed shall not be pro-rated.</w:t>
      </w:r>
      <w:r>
        <w:br/>
        <w:t>30</w:t>
      </w:r>
      <w:r>
        <w:br/>
        <w:t>Article 50: Injured</w:t>
      </w:r>
      <w:r>
        <w:br/>
        <w:t>Veteran Performance</w:t>
      </w:r>
      <w:r>
        <w:br/>
        <w:t>Bonuses</w:t>
      </w:r>
      <w:r>
        <w:br/>
        <w:t>100+ days on IR pro-rated [99/185].</w:t>
      </w:r>
      <w:r>
        <w:br/>
        <w:t>31</w:t>
      </w:r>
      <w:r>
        <w:br/>
        <w:t>Professional Games</w:t>
      </w:r>
      <w:r>
        <w:br/>
        <w:t>(Year Credit</w:t>
      </w:r>
      <w:r>
        <w:br/>
        <w:t>calculations)</w:t>
      </w:r>
      <w:r>
        <w:br/>
        <w:t>Games played outside the NHL on a Loan shall count as</w:t>
      </w:r>
      <w:r>
        <w:br/>
        <w:t>Professional Games in year credit calculations.</w:t>
      </w:r>
      <w:r>
        <w:br/>
        <w:t>32 College UFAs</w:t>
      </w:r>
      <w:r>
        <w:br/>
        <w:t>Players who would have been removed during the Lockout</w:t>
      </w:r>
      <w:r>
        <w:br/>
        <w:t>pursuant to Goepfert/8.6(c) shall be removed from Club</w:t>
      </w:r>
      <w:r>
        <w:br/>
        <w:t>Reserve Lists and made Unrestricted Free Agents</w:t>
      </w:r>
      <w:r>
        <w:br/>
        <w:t>immediately. (i.e., Corey Trivino, Brett Perlini) – i.e., no</w:t>
      </w:r>
      <w:r>
        <w:br/>
        <w:t>"stub"/"tolling" period. NHLPA will identify additional</w:t>
      </w:r>
      <w:r>
        <w:br/>
        <w:t>players, if any, who are implicated by this provision by</w:t>
      </w:r>
      <w:r>
        <w:br/>
        <w:t>Monday, January 14, 2013. NHL and NHLPA shall discuss</w:t>
      </w:r>
      <w:r>
        <w:br/>
        <w:t>the removal of such additional players and, if mutually</w:t>
      </w:r>
      <w:r>
        <w:br/>
        <w:t>agreed, remove these players.</w:t>
      </w:r>
      <w:r>
        <w:br/>
        <w:t>33 Waiver Claims</w:t>
      </w:r>
      <w:r>
        <w:br/>
        <w:t>If a successful waiver claim is made before February 9, 2013,</w:t>
      </w:r>
      <w:r>
        <w:br/>
        <w:t>order of claim will be determined by final standing in the</w:t>
      </w:r>
      <w:r>
        <w:br/>
        <w:t>League's Regular Season schedule in the preceding season.</w:t>
      </w:r>
      <w:r>
        <w:br/>
        <w:t>For a successful claim made on or after February 9, 2013,</w:t>
      </w:r>
      <w:r>
        <w:br/>
        <w:t>order of claim will be determined by current League</w:t>
      </w:r>
      <w:r>
        <w:br/>
        <w:t>standings.</w:t>
      </w:r>
      <w:r>
        <w:br/>
        <w:t>34 December 1 Signing</w:t>
      </w:r>
      <w:r>
        <w:br/>
        <w:t>Deadline</w:t>
      </w:r>
      <w:r>
        <w:br/>
        <w:t>Eliminated for 2012-13.</w:t>
      </w:r>
      <w:r>
        <w:br/>
        <w:t>35 Injuries during</w:t>
      </w:r>
      <w:r>
        <w:br/>
        <w:t>Lockout</w:t>
      </w:r>
      <w:r>
        <w:br/>
        <w:t>Injuries sustained by locked out Players during the lockout</w:t>
      </w:r>
      <w:r>
        <w:br/>
        <w:t>while preparing for the commencement of the 2012-13</w:t>
      </w:r>
      <w:r>
        <w:br/>
        <w:t>Regular Season will be treated as hockey-related, including</w:t>
      </w:r>
      <w:r>
        <w:br/>
        <w:t>injuries sustained while playing for their own Club's minor</w:t>
      </w:r>
      <w:r>
        <w:br/>
        <w:t>league affiliate under a minor league contract. For these</w:t>
      </w:r>
      <w:r>
        <w:br/>
        <w:t>purposes treating such injury as "hockey-related" shall</w:t>
      </w:r>
    </w:p>
    <w:p>
      <w:r>
        <w:t>352</w:t>
      </w:r>
      <w:r>
        <w:br/>
        <w:t>EXHIBIT 16</w:t>
      </w:r>
      <w:r>
        <w:br/>
        <w:t>KEY ISSUES APPLICABLE RULE</w:t>
      </w:r>
      <w:r>
        <w:br/>
        <w:t>include that in the event the Player reports to training camp</w:t>
      </w:r>
      <w:r>
        <w:br/>
        <w:t>disabled as a result of such injury: (i) for a Player on a one-</w:t>
      </w:r>
      <w:r>
        <w:br/>
        <w:t>way SPC, he shall be paid his Paragraph 1 NHL Salary, (ii)</w:t>
      </w:r>
      <w:r>
        <w:br/>
        <w:t>any Player who obtained "50 games pension credit" in the</w:t>
      </w:r>
      <w:r>
        <w:br/>
        <w:t>2011-12 season, shall be paid his Paragraph 1 NHL Salary</w:t>
      </w:r>
      <w:r>
        <w:br/>
        <w:t>even if such Player has a two-way SPC, and (iii) any Player</w:t>
      </w:r>
      <w:r>
        <w:br/>
        <w:t>who does not qualify pursuant to (ii), who is on a two-way</w:t>
      </w:r>
      <w:r>
        <w:br/>
        <w:t>SPC, shall be paid his Daily Rate in accordance with Section</w:t>
      </w:r>
      <w:r>
        <w:br/>
        <w:t>15.6. All such Players shall be entitled to medical treatment</w:t>
      </w:r>
      <w:r>
        <w:br/>
        <w:t>for hockey-related injuries under their SPCs. This provision</w:t>
      </w:r>
      <w:r>
        <w:br/>
        <w:t>shall not apply to locked-out Players who became disabled by</w:t>
      </w:r>
      <w:r>
        <w:br/>
        <w:t>reason of an injury sustained while playing hockey under</w:t>
      </w:r>
      <w:r>
        <w:br/>
        <w:t>contract for a club in another League (i.e., other than the</w:t>
      </w:r>
      <w:r>
        <w:br/>
        <w:t>Club's Minor League affiliate) during the lockout. Clubs</w:t>
      </w:r>
      <w:r>
        <w:br/>
        <w:t>shall have the right, subject to applicable law, to: (i)</w:t>
      </w:r>
      <w:r>
        <w:br/>
        <w:t>investigate the circumstances of such injury in order to</w:t>
      </w:r>
      <w:r>
        <w:br/>
        <w:t>confirm it is covered by the provisions of this rule, (ii)</w:t>
      </w:r>
      <w:r>
        <w:br/>
        <w:t>receive medical records and other information relevant to</w:t>
      </w:r>
      <w:r>
        <w:br/>
        <w:t>such injury, and (iii) challenge the Player's claim in that</w:t>
      </w:r>
      <w:r>
        <w:br/>
        <w:t>regard.</w:t>
      </w:r>
      <w:r>
        <w:br/>
        <w:t>36 Waivers</w:t>
      </w:r>
      <w:r>
        <w:br/>
        <w:t>Letter agreement executed between NHL and NHLPA</w:t>
      </w:r>
      <w:r>
        <w:br/>
        <w:t>September 2012 shall govern, with the following</w:t>
      </w:r>
      <w:r>
        <w:br/>
        <w:t>clarifications:</w:t>
      </w:r>
      <w:r>
        <w:br/>
        <w:t>1) In respect of a Player who cleared Waivers and was</w:t>
      </w:r>
      <w:r>
        <w:br/>
        <w:t>Loaned prior to September 15, 2012, if a Club does not</w:t>
      </w:r>
      <w:r>
        <w:br/>
        <w:t>Recall such Player the Club will be required to clear such</w:t>
      </w:r>
      <w:r>
        <w:br/>
        <w:t>Player through Waivers prior to the start of the NHL Regular</w:t>
      </w:r>
      <w:r>
        <w:br/>
        <w:t>Season.</w:t>
      </w:r>
      <w:r>
        <w:br/>
        <w:t>2) In respect of a Player who cleared Waivers and was</w:t>
      </w:r>
      <w:r>
        <w:br/>
        <w:t>Loaned prior to September 15, 2012, if a Club Recalls such</w:t>
      </w:r>
      <w:r>
        <w:br/>
        <w:t>Player prior to the start of the NHL Regular Season the Club</w:t>
      </w:r>
      <w:r>
        <w:br/>
        <w:t>will be required to clear such Player through Waivers prior to</w:t>
      </w:r>
      <w:r>
        <w:br/>
        <w:t>the next Loan.</w:t>
      </w:r>
      <w:r>
        <w:br/>
        <w:t>3) In respect of a Player on a One-Way SPC for 2012-13 who</w:t>
      </w:r>
      <w:r>
        <w:br/>
        <w:t>was not placed on Waivers and Loaned prior to September</w:t>
      </w:r>
      <w:r>
        <w:br/>
        <w:t>15, 2012 (i.e., locked out), if a Club intends to Loan such</w:t>
      </w:r>
      <w:r>
        <w:br/>
        <w:t>Player, it must first request Waivers, provided however, that</w:t>
      </w:r>
      <w:r>
        <w:br/>
        <w:t>such request must be made on January 16, 2013 or later.</w:t>
      </w:r>
      <w:r>
        <w:br/>
        <w:t>4) In respect of a Player on a Two-Way SPC for 2012-13</w:t>
      </w:r>
      <w:r>
        <w:br/>
        <w:t>who was not placed on Waivers and Loaned prior to</w:t>
      </w:r>
      <w:r>
        <w:br/>
        <w:t>September 15, 2012 (i.e., locked out), if a Club intends to</w:t>
      </w:r>
      <w:r>
        <w:br/>
        <w:t>Loan such Player, it must first request Waivers prior to the</w:t>
      </w:r>
      <w:r>
        <w:br/>
        <w:t>Loan.</w:t>
      </w:r>
      <w:r>
        <w:br/>
        <w:t>A Player that is claimed off Waivers in (1), (2), (3) or (4)</w:t>
      </w:r>
    </w:p>
    <w:p>
      <w:r>
        <w:t>353</w:t>
      </w:r>
      <w:r>
        <w:br/>
        <w:t>EXHIBIT 16</w:t>
      </w:r>
      <w:r>
        <w:br/>
        <w:t>KEY ISSUES APPLICABLE RULE</w:t>
      </w:r>
      <w:r>
        <w:br/>
        <w:t>above will be required to clear Waivers prior to being</w:t>
      </w:r>
      <w:r>
        <w:br/>
        <w:t>Loaned.</w:t>
      </w:r>
      <w:r>
        <w:br/>
        <w:t>37 No-Trade/No-Move</w:t>
      </w:r>
      <w:r>
        <w:br/>
        <w:t>Clauses</w:t>
      </w:r>
      <w:r>
        <w:br/>
        <w:t>Notification deadlines in NMCs and NTCs shall be</w:t>
      </w:r>
      <w:r>
        <w:br/>
        <w:t>extended/modified so that no Player or Club is prejudiced by</w:t>
      </w:r>
      <w:r>
        <w:br/>
        <w:t>the late start to/shortened 2012-13 Regular Season. The NHL</w:t>
      </w:r>
      <w:r>
        <w:br/>
        <w:t>and NHLPA shall review all SPCs containing NMCs or</w:t>
      </w:r>
      <w:r>
        <w:br/>
        <w:t>NTCs and extend/modify any and all Notification deadlines</w:t>
      </w:r>
      <w:r>
        <w:br/>
        <w:t>so that no Player or Club is prejudiced. For example, if an</w:t>
      </w:r>
      <w:r>
        <w:br/>
        <w:t>SPC contains a NTC that requires the Player to provide his</w:t>
      </w:r>
      <w:r>
        <w:br/>
        <w:t>Club with a written list of Clubs to which the Club may not</w:t>
      </w:r>
      <w:r>
        <w:br/>
        <w:t>trade the Player on or before January 1, 2013, the NHL and</w:t>
      </w:r>
      <w:r>
        <w:br/>
        <w:t>NHLPA shall extend the date so that neither the Club nor the</w:t>
      </w:r>
      <w:r>
        <w:br/>
        <w:t>Player is prejudiced.</w:t>
      </w:r>
      <w:r>
        <w:br/>
        <w:t>38 2012-13 Training</w:t>
      </w:r>
      <w:r>
        <w:br/>
        <w:t>Camp</w:t>
      </w:r>
      <w:r>
        <w:br/>
        <w:t>Players are required to report to Training Camp; provided</w:t>
      </w:r>
      <w:r>
        <w:br/>
        <w:t>that a Player will not be penalized for failure to timely report</w:t>
      </w:r>
      <w:r>
        <w:br/>
        <w:t>if the Player has made reasonable efforts to report, and in no</w:t>
      </w:r>
      <w:r>
        <w:br/>
        <w:t>event will a Player be penalized if he has reported by January</w:t>
      </w:r>
      <w:r>
        <w:br/>
        <w:t>14 at 10 a.m. local time. Training Camp activities shall be</w:t>
      </w:r>
      <w:r>
        <w:br/>
        <w:t>limited to 3.5 hours per day, provided, however, on-ice</w:t>
      </w:r>
      <w:r>
        <w:br/>
        <w:t>activity shall be limited to 2.25 hours per day. No on-ice</w:t>
      </w:r>
      <w:r>
        <w:br/>
        <w:t>activity allowed on same day as off-ice physical fitness</w:t>
      </w:r>
      <w:r>
        <w:br/>
        <w:t>testing, if applicable.</w:t>
      </w:r>
      <w:r>
        <w:br/>
        <w:t>39</w:t>
      </w:r>
      <w:r>
        <w:br/>
        <w:t>Critical Dates</w:t>
      </w:r>
      <w:r>
        <w:br/>
        <w:t>Calendar: Free Agent</w:t>
      </w:r>
      <w:r>
        <w:br/>
        <w:t>Discussion/Signing</w:t>
      </w:r>
      <w:r>
        <w:br/>
        <w:t>Period</w:t>
      </w:r>
      <w:r>
        <w:br/>
        <w:t>Players and Clubs may discuss a contract beginning Monday,</w:t>
      </w:r>
      <w:r>
        <w:br/>
        <w:t>January 7, 2013 at 8:00 am. Signing Period opens within two</w:t>
      </w:r>
      <w:r>
        <w:br/>
        <w:t>(2) hours of the parties signing the MOU.</w:t>
      </w:r>
      <w:r>
        <w:br/>
        <w:t>40 Critical Dates</w:t>
      </w:r>
      <w:r>
        <w:br/>
        <w:t>Calendar</w:t>
      </w:r>
      <w:r>
        <w:br/>
        <w:t>As agreed between the NHL and NHLPA</w:t>
      </w:r>
      <w:r>
        <w:br/>
        <w:t>41 2012-2013 Schedule PA has reviewed schedule before implementation.</w:t>
      </w:r>
      <w:r>
        <w:br/>
        <w:t>42 Arbitrability of Post</w:t>
      </w:r>
      <w:r>
        <w:br/>
        <w:t>Lockout Grievances</w:t>
      </w:r>
      <w:r>
        <w:br/>
        <w:t>Grievances where entitlement accrued after September 15,</w:t>
      </w:r>
      <w:r>
        <w:br/>
        <w:t>2012 but before January 20 shall be subject to time limits in</w:t>
      </w:r>
      <w:r>
        <w:br/>
        <w:t>2005 CBA.</w:t>
      </w:r>
      <w:r>
        <w:br/>
        <w:t>43 Pending Grievances</w:t>
      </w:r>
      <w:r>
        <w:br/>
        <w:t>NHL and NHLPA to meet in Toronto within 28 days of the</w:t>
      </w:r>
      <w:r>
        <w:br/>
        <w:t>later of the execution of the MOU to discuss or mediate</w:t>
      </w:r>
      <w:r>
        <w:br/>
        <w:t>pending grievances; establish schedule for hearings until July</w:t>
      </w:r>
      <w:r>
        <w:br/>
        <w:t>2013.</w:t>
      </w:r>
      <w:r>
        <w:br/>
        <w:t>44 Election Date for</w:t>
      </w:r>
      <w:r>
        <w:br/>
        <w:t>Benefits</w:t>
      </w:r>
      <w:r>
        <w:br/>
        <w:t>Tolling of 60-day election period for player life time medical</w:t>
      </w:r>
      <w:r>
        <w:br/>
        <w:t>insurance to commence on the first day of Regular Season.</w:t>
      </w:r>
      <w:r>
        <w:br/>
        <w:t>45 Pension Vesting</w:t>
      </w:r>
      <w:r>
        <w:br/>
        <w:t>Immediate vesting will be automatic when the U.S. Savings</w:t>
      </w:r>
      <w:r>
        <w:br/>
        <w:t>Plan is converted and the Canadian Pension Plan is frozen.</w:t>
      </w:r>
      <w:r>
        <w:br/>
        <w:t>No transition rule required.</w:t>
      </w:r>
      <w:r>
        <w:br/>
        <w:t>46</w:t>
      </w:r>
      <w:r>
        <w:br/>
        <w:t>Training Camp</w:t>
      </w:r>
      <w:r>
        <w:br/>
        <w:t>compensation for</w:t>
      </w:r>
      <w:r>
        <w:br/>
        <w:t>Players currently</w:t>
      </w:r>
      <w:r>
        <w:br/>
        <w:t>playing while on Loan</w:t>
      </w:r>
      <w:r>
        <w:br/>
        <w:t>If a Player is currently playing in the AHL or in the CHL on</w:t>
      </w:r>
      <w:r>
        <w:br/>
        <w:t>Loan and he is recalled to Training Camp, Club shall pay his</w:t>
      </w:r>
      <w:r>
        <w:br/>
        <w:t>AHL or CHL (if any) compensation, as the case may be,</w:t>
      </w:r>
      <w:r>
        <w:br/>
        <w:t>during the time he is in NHL Training Camp if he is Loaned</w:t>
      </w:r>
    </w:p>
    <w:p>
      <w:r>
        <w:t>354</w:t>
      </w:r>
      <w:r>
        <w:br/>
        <w:t>EXHIBIT 16</w:t>
      </w:r>
      <w:r>
        <w:br/>
        <w:t>KEY ISSUES APPLICABLE RULE</w:t>
      </w:r>
      <w:r>
        <w:br/>
        <w:t>back to the AHL or CHL prior to January 29, 2013. Such</w:t>
      </w:r>
      <w:r>
        <w:br/>
        <w:t>payment shall be made in the first regular pay period after the</w:t>
      </w:r>
      <w:r>
        <w:br/>
        <w:t>Loan.</w:t>
      </w:r>
      <w:r>
        <w:br/>
        <w:t>47</w:t>
      </w:r>
      <w:r>
        <w:br/>
        <w:t>Reasonable</w:t>
      </w:r>
      <w:r>
        <w:br/>
        <w:t>Implementation</w:t>
      </w:r>
      <w:r>
        <w:br/>
        <w:t>Period (but no later</w:t>
      </w:r>
      <w:r>
        <w:br/>
        <w:t>than commencement</w:t>
      </w:r>
      <w:r>
        <w:br/>
        <w:t>of 2013/14 season) for:</w:t>
      </w:r>
      <w:r>
        <w:br/>
        <w:t>a. Various requirements in Article 34: medical</w:t>
      </w:r>
      <w:r>
        <w:br/>
        <w:t>certification requirements, creation of Second Medical</w:t>
      </w:r>
      <w:r>
        <w:br/>
        <w:t>Opinion List, 2 full time Athletic Trainers, monitoring and</w:t>
      </w:r>
      <w:r>
        <w:br/>
        <w:t>recording use of prescription drugs in AHMS, updated</w:t>
      </w:r>
      <w:r>
        <w:br/>
        <w:t>authorization forms, Visiting Team Training/Medical</w:t>
      </w:r>
      <w:r>
        <w:br/>
        <w:t>Supplies, Visiting Team Workout Equipment Standardization</w:t>
      </w:r>
      <w:r>
        <w:br/>
        <w:t>and Locker Room Supplies (e.g., shower supplies, towels,</w:t>
      </w:r>
      <w:r>
        <w:br/>
        <w:t>etc.). The Second Medical Opinion process, using doctors</w:t>
      </w:r>
      <w:r>
        <w:br/>
        <w:t>approved by the Club and Player, shall be complied with</w:t>
      </w:r>
      <w:r>
        <w:br/>
        <w:t>during the 2012/13 season.</w:t>
      </w:r>
      <w:r>
        <w:br/>
        <w:t>b. Requirement of 8 ice shovelers per arena.</w:t>
      </w:r>
      <w:r>
        <w:br/>
        <w:t>c. Prohibition of on ice activities for two hours prior to</w:t>
      </w:r>
      <w:r>
        <w:br/>
        <w:t>pre-game warm-up.</w:t>
      </w:r>
      <w:r>
        <w:br/>
        <w:t>d. Extension of standard Regular Season intermission</w:t>
      </w:r>
      <w:r>
        <w:br/>
        <w:t>to 18 minutes and reduction of period for permissible on-ice</w:t>
      </w:r>
      <w:r>
        <w:br/>
        <w:t>activities to four minutes (implementation immediately</w:t>
      </w:r>
      <w:r>
        <w:br/>
        <w:t>except Clubs that have preexisting execution commitments).</w:t>
      </w:r>
      <w:r>
        <w:br/>
        <w:t>e. Implementation of NHLPA extranet for notices</w:t>
      </w:r>
      <w:r>
        <w:br/>
        <w:t>arising out of Commissioner Discipline (subject to further</w:t>
      </w:r>
      <w:r>
        <w:br/>
        <w:t>discussion with the League regarding implementation and</w:t>
      </w:r>
      <w:r>
        <w:br/>
        <w:t>usability).</w:t>
      </w:r>
      <w:r>
        <w:br/>
        <w:t>48 Implementation for</w:t>
      </w:r>
      <w:r>
        <w:br/>
        <w:t>the 2013/2014 Season:</w:t>
      </w:r>
      <w:r>
        <w:br/>
        <w:t>a. Modification of Prohibited Substances List to add</w:t>
      </w:r>
      <w:r>
        <w:br/>
        <w:t>illegal substances that can be used as performance</w:t>
      </w:r>
      <w:r>
        <w:br/>
        <w:t>enhancers. Use 2011/12 list of Prohibited</w:t>
      </w:r>
      <w:r>
        <w:br/>
        <w:t>Substances for the 2012/13 season.</w:t>
      </w:r>
      <w:r>
        <w:br/>
        <w:t>b. Two days off in Training Camp requirement.</w:t>
      </w:r>
      <w:r>
        <w:br/>
        <w:t>c. Email notification provisions, including creation</w:t>
      </w:r>
      <w:r>
        <w:br/>
        <w:t>of Club email addresses and player extranet site</w:t>
      </w:r>
      <w:r>
        <w:br/>
        <w:t>(to be implemented for the 2013/14 negotiating</w:t>
      </w:r>
      <w:r>
        <w:br/>
        <w:t>period, subject to further discussion with the</w:t>
      </w:r>
      <w:r>
        <w:br/>
        <w:t>League regarding implementation and usability).</w:t>
      </w:r>
      <w:r>
        <w:br/>
        <w:t>d. March 1 10% tagging rule.</w:t>
      </w:r>
      <w:r>
        <w:br/>
        <w:t>49 Cap Advantage</w:t>
      </w:r>
      <w:r>
        <w:br/>
        <w:t>Recapture</w:t>
      </w:r>
      <w:r>
        <w:br/>
        <w:t>Total Payment and Total Cap Charge to be calculated based</w:t>
      </w:r>
      <w:r>
        <w:br/>
        <w:t>on face value of SPCs for the 2012/13 season.</w:t>
      </w:r>
      <w:r>
        <w:br/>
        <w:t>50 Club Rules</w:t>
      </w:r>
      <w:r>
        <w:br/>
        <w:t>a. Club Rules that were submitted for approval for the</w:t>
      </w:r>
      <w:r>
        <w:br/>
        <w:t>2012/13 season, and were approved by the NHLPA, may be</w:t>
      </w:r>
      <w:r>
        <w:br/>
        <w:t>adopted for the 2012/13 season.</w:t>
      </w:r>
      <w:r>
        <w:br/>
        <w:t>b. Club Rules that were submitted for approval for the</w:t>
      </w:r>
      <w:r>
        <w:br/>
        <w:t>2012/13 season, if not already approved by the NHLPA, may</w:t>
      </w:r>
      <w:r>
        <w:br/>
        <w:t>nonetheless be deemed approved and adopted on a without</w:t>
      </w:r>
      <w:r>
        <w:br/>
        <w:t>prejudice basis for the 2012/13 season if such Rules were</w:t>
      </w:r>
      <w:r>
        <w:br/>
        <w:t>submitted and approved for the 2011/2012 season.</w:t>
      </w:r>
    </w:p>
    <w:p>
      <w:r>
        <w:t>355</w:t>
      </w:r>
      <w:r>
        <w:br/>
        <w:t>EXHIBIT 16</w:t>
      </w:r>
      <w:r>
        <w:br/>
        <w:t>KEY ISSUES APPLICABLE RULE</w:t>
      </w:r>
      <w:r>
        <w:br/>
        <w:t>c. The following Clubs may adopt their Rules from the</w:t>
      </w:r>
      <w:r>
        <w:br/>
        <w:t>2011/2012 season: (1) Clubs who did not already submit</w:t>
      </w:r>
      <w:r>
        <w:br/>
        <w:t>proposed Clubs Rules for the 2012/13 season, and (2) Clubs</w:t>
      </w:r>
      <w:r>
        <w:br/>
        <w:t>who submitted Rules for the 2012/13 season which were not</w:t>
      </w:r>
      <w:r>
        <w:br/>
        <w:t>already approved by the NHLPA and which Rules were</w:t>
      </w:r>
      <w:r>
        <w:br/>
        <w:t>different from their 2011/12 Rules.</w:t>
      </w:r>
      <w:r>
        <w:br/>
        <w:t>51 Averaged Club Salary</w:t>
      </w:r>
      <w:r>
        <w:br/>
        <w:t>A Club shall have a period of up to twenty (20) days</w:t>
      </w:r>
      <w:r>
        <w:br/>
        <w:t>following the opening day of the Regular Season to come</w:t>
      </w:r>
      <w:r>
        <w:br/>
        <w:t>into compliance with the Lower Limit for 2012/13 season in</w:t>
      </w:r>
      <w:r>
        <w:br/>
        <w:t>the event it is missing one (1) or more Players by reason of a</w:t>
      </w:r>
      <w:r>
        <w:br/>
        <w:t>Club-imposed suspension.</w:t>
      </w:r>
      <w:r>
        <w:br/>
        <w:t>52 SPC Forms</w:t>
      </w:r>
      <w:r>
        <w:br/>
        <w:t>Filed form 2005 SPCs are valid and effective until their</w:t>
      </w:r>
      <w:r>
        <w:br/>
        <w:t>expiration, as deemed modified by this MOU and these</w:t>
      </w:r>
      <w:r>
        <w:br/>
        <w:t>Transition/Proration Rules, provided however that</w:t>
      </w:r>
      <w:r>
        <w:br/>
        <w:t>notwithstanding anything to the contrary contained herein,</w:t>
      </w:r>
      <w:r>
        <w:br/>
        <w:t>any previously, and still outstanding, rejected SPC shall not</w:t>
      </w:r>
      <w:r>
        <w:br/>
        <w:t>be deemed to be registered or approved pursuant to this</w:t>
      </w:r>
      <w:r>
        <w:br/>
        <w:t>provision or otherwise, and such rejected SPC shall be</w:t>
      </w:r>
      <w:r>
        <w:br/>
        <w:t>grieved in accordance with Article 17 of the CBA.</w:t>
      </w:r>
      <w:r>
        <w:br/>
        <w:t>53 Compliance Buy-Outs</w:t>
      </w:r>
      <w:r>
        <w:br/>
        <w:t>Clubs shall only be permitted to exercise their right to</w:t>
      </w:r>
      <w:r>
        <w:br/>
        <w:t>compliance buy-outs for SPCs that were entered into on or</w:t>
      </w:r>
      <w:r>
        <w:br/>
        <w:t>before September 15, 2012.</w:t>
      </w:r>
      <w:r>
        <w:br/>
        <w:t>54 Medicals/Physicals</w:t>
      </w:r>
      <w:r>
        <w:br/>
        <w:t>Effective January 10, 2013, Clubs may conduct</w:t>
      </w:r>
      <w:r>
        <w:br/>
        <w:t>medicals/physicals on Players prior to the opening of training</w:t>
      </w:r>
      <w:r>
        <w:br/>
        <w:t>camp by mutual agreement.</w:t>
      </w:r>
      <w:r>
        <w:br/>
        <w:t>55 New SPC Signings</w:t>
      </w:r>
      <w:r>
        <w:br/>
        <w:t>Clubs and Players shall continue to use the 2005 Standard</w:t>
      </w:r>
      <w:r>
        <w:br/>
        <w:t>Player's Contract until the parties have agreed otherwise. All</w:t>
      </w:r>
      <w:r>
        <w:br/>
        <w:t>SPCs signed after the execution of the MOU and covering the</w:t>
      </w:r>
      <w:r>
        <w:br/>
        <w:t>2012/13 NHL Season shall set forth a Paragraph 1 Salary and</w:t>
      </w:r>
      <w:r>
        <w:br/>
        <w:t>Performance Bonuses, if any, for 2012/13 as if 2012/13 had</w:t>
      </w:r>
      <w:r>
        <w:br/>
        <w:t>been an 82-game season. All such 2012/13 Paragraph 1</w:t>
      </w:r>
      <w:r>
        <w:br/>
        <w:t>Salary and Performance Bonuses, if any, shall be prorated in</w:t>
      </w:r>
      <w:r>
        <w:br/>
        <w:t>accordance with the terms of these Transition Rules [48/82].</w:t>
      </w:r>
      <w:r>
        <w:br/>
        <w:t>For example, if Club A and Player Z negotiate an SPC</w:t>
      </w:r>
      <w:r>
        <w:br/>
        <w:t>covering the 2012/13 Season that would pay to Player Z a</w:t>
      </w:r>
      <w:r>
        <w:br/>
        <w:t>Paragraph 1 Salary of $2 million on account of 2012/13 if the</w:t>
      </w:r>
      <w:r>
        <w:br/>
        <w:t>2012/13 NHL Season were a full 82 game season, that SPC</w:t>
      </w:r>
      <w:r>
        <w:br/>
        <w:t>shall provide on its face a $2 million Paragraph 1 Salary, but</w:t>
      </w:r>
      <w:r>
        <w:br/>
        <w:t>Player Z shall only be paid $1.170 million on account of the</w:t>
      </w:r>
      <w:r>
        <w:br/>
        <w:t>2012/13 NHL Season (i.e., $2 million multiplied by 48/82 =</w:t>
      </w:r>
      <w:r>
        <w:br/>
        <w:t>$1.170 million).</w:t>
      </w:r>
      <w:r>
        <w:br/>
        <w:t>56 Mid-Season Signings</w:t>
      </w:r>
      <w:r>
        <w:br/>
        <w:t>December 1 to be replaced by February 17 in Sections</w:t>
      </w:r>
      <w:r>
        <w:br/>
        <w:t>50.5(e)(iv)(B) &amp; (C) with such Sections to be applied</w:t>
      </w:r>
      <w:r>
        <w:br/>
        <w:t>consistent with the past practice of the expired 2005 CBA.</w:t>
      </w:r>
    </w:p>
    <w:p>
      <w:r>
        <w:t>356</w:t>
      </w:r>
      <w:r>
        <w:br/>
        <w:t>EXHIBIT 16-A</w:t>
      </w:r>
      <w:r>
        <w:br/>
        <w:t>EXHIBIT 16-A</w:t>
      </w:r>
      <w:r>
        <w:br/>
        <w:t>TRANSITION PAYMENTS</w:t>
      </w:r>
      <w:r>
        <w:br/>
        <w:t>1. Transition Payments</w:t>
      </w:r>
      <w:r>
        <w:br/>
        <w:t>(a) As part of this Agreement, no current SPC shall be reduced, re-written or rolled</w:t>
      </w:r>
      <w:r>
        <w:br/>
        <w:t>back. Instead, all current Players' SPCs retain their current face value for the duration of their</w:t>
      </w:r>
      <w:r>
        <w:br/>
        <w:t>terms, subject to the operation of the escrow mechanism in the same manner as it worked under</w:t>
      </w:r>
      <w:r>
        <w:br/>
        <w:t>the Collective Bargaining Agreement expired September 15, 2012.</w:t>
      </w:r>
      <w:r>
        <w:br/>
        <w:t>(i) As part of this Agreement, there shall be no "rollback" of any current SPC</w:t>
      </w:r>
      <w:r>
        <w:br/>
        <w:t>based on an adjustment to the Maximum Player Salary and Bonuses</w:t>
      </w:r>
      <w:r>
        <w:br/>
        <w:t>permitted under Section 50.6(a).</w:t>
      </w:r>
      <w:r>
        <w:br/>
        <w:t>(b) Separate and apart from the Players' Share, the League shall make payments</w:t>
      </w:r>
      <w:r>
        <w:br/>
        <w:t>specified below to the Players. The payments shall be paid as directed by the NHLPA (and shall</w:t>
      </w:r>
      <w:r>
        <w:br/>
        <w:t>include related payroll, unemployment compensation, and social security taxes, as well as any</w:t>
      </w:r>
      <w:r>
        <w:br/>
        <w:t>other charges imposed by governmental mandate). Player reimbursement under this Exhibit</w:t>
      </w:r>
      <w:r>
        <w:br/>
        <w:t>shall be accrued and paid for by the NHL and Clubs outside the Players' Share and on a one-year</w:t>
      </w:r>
      <w:r>
        <w:br/>
        <w:t>deferred basis (in each of the 2013-14, 2014-15 and 2015-16 League Years), and shall not be</w:t>
      </w:r>
      <w:r>
        <w:br/>
        <w:t>subject to any escrow withholding or the escrow system more generally.</w:t>
      </w:r>
      <w:r>
        <w:br/>
        <w:t>(c) The sources and manner for collecting the funds necessary for the payments</w:t>
      </w:r>
      <w:r>
        <w:br/>
        <w:t>below shall be determined by the League in its sole discretion. Each payment shall be referred to</w:t>
      </w:r>
      <w:r>
        <w:br/>
        <w:t>as a "Transition Payment." All Transition Payments shall be considered wages, subject to</w:t>
      </w:r>
      <w:r>
        <w:br/>
        <w:t>payroll, unemployment compensation, and social security taxes, as well as any other charges</w:t>
      </w:r>
      <w:r>
        <w:br/>
        <w:t>imposed by governmental mandate.</w:t>
      </w:r>
      <w:r>
        <w:br/>
        <w:t>(d) With regard to the Transition Payments described below, the NHL and NHLPA</w:t>
      </w:r>
      <w:r>
        <w:br/>
        <w:t>shall discuss in good faith on or about February 28, 2013 the estimates as to Initial and Final</w:t>
      </w:r>
      <w:r>
        <w:br/>
        <w:t>HRR, the Escrow Account and the financial performance of the League (as a whole) to that point</w:t>
      </w:r>
      <w:r>
        <w:br/>
        <w:t>in the 2012-13 League Year. Based upon those estimates, the parties shall consider alternative</w:t>
      </w:r>
      <w:r>
        <w:br/>
        <w:t>payment schedules with respect to the $300 million in Transition Payments and any payments</w:t>
      </w:r>
      <w:r>
        <w:br/>
        <w:t>that may be required to be made by the League at year-end on account of a Shortfall. Absent</w:t>
      </w:r>
      <w:r>
        <w:br/>
        <w:t>agreement between the parties by June 30, 2013, the NHL shall make Transition Payments in the</w:t>
      </w:r>
      <w:r>
        <w:br/>
        <w:t>following amounts at the following times:</w:t>
      </w:r>
      <w:r>
        <w:br/>
        <w:t>(i) $100 million payable on the earlier of (i) the execution of the 2013/14</w:t>
      </w:r>
      <w:r>
        <w:br/>
        <w:t>"Year-End HRR Resolution Letter" or (ii) October 21, 2014; and</w:t>
      </w:r>
      <w:r>
        <w:br/>
        <w:t>(ii) $100 million payable on the earlier of (i) the execution of the 2014/15</w:t>
      </w:r>
      <w:r>
        <w:br/>
        <w:t>"Year-End HRR Resolution Letter" or (ii) October 21, 2015; and</w:t>
      </w:r>
      <w:r>
        <w:br/>
        <w:t>(iii) $100 million payable on the earlier of (i) the execution of the 2015/16</w:t>
      </w:r>
      <w:r>
        <w:br/>
        <w:t>"Year-End HRR Resolution Letter" or (ii) October 21, 2016.</w:t>
      </w:r>
    </w:p>
    <w:p>
      <w:r>
        <w:t>357</w:t>
      </w:r>
      <w:r>
        <w:br/>
        <w:t>EXHIBIT 16-A</w:t>
      </w:r>
      <w:r>
        <w:br/>
        <w:t>(iv) The NHLPA may vary the attribution of the Transition Payments to specific</w:t>
      </w:r>
      <w:r>
        <w:br/>
        <w:t>League Years (but not the payment) in its sole discretion. The Transition</w:t>
      </w:r>
      <w:r>
        <w:br/>
        <w:t>Payments shall be paid on a deferred basis (in each of Years 2, 3 and 4 as</w:t>
      </w:r>
      <w:r>
        <w:br/>
        <w:t>outlined above) with two (2) percent simple interest per annum for the</w:t>
      </w:r>
      <w:r>
        <w:br/>
        <w:t>season it is deferred to Players in amounts to be determined and as directed</w:t>
      </w:r>
      <w:r>
        <w:br/>
        <w:t>by the NHLPA, including by crediting all or a portion of a scheduled and</w:t>
      </w:r>
      <w:r>
        <w:br/>
        <w:t>due Transition Payment against an Overage for the most recently completed</w:t>
      </w:r>
      <w:r>
        <w:br/>
        <w:t>League Year. For example, the NHLPA may direct that all or a portion of</w:t>
      </w:r>
      <w:r>
        <w:br/>
        <w:t>the Transition Payment scheduled for October 2014 be credited against the</w:t>
      </w:r>
      <w:r>
        <w:br/>
        <w:t>Overage attributable to the 2013-14 League Year.</w:t>
      </w:r>
      <w:r>
        <w:br/>
        <w:t>(e) No less than ten (10) days prior to the earlier of (i) the execution of the Year-End</w:t>
      </w:r>
      <w:r>
        <w:br/>
        <w:t>HRR Resolution Letter for that League Year or (ii) the October 21</w:t>
      </w:r>
      <w:r>
        <w:br/>
        <w:t>st following the most recently-</w:t>
      </w:r>
      <w:r>
        <w:br/>
        <w:t>completed League Year, the NHLPA shall provide to the NHL a list specifying the Players</w:t>
      </w:r>
      <w:r>
        <w:br/>
        <w:t>receiving portions of the Transition Payment for that League Year, the amounts of such</w:t>
      </w:r>
      <w:r>
        <w:br/>
        <w:t>payments, and the year to which such payment is attributable. The NHL shall then distribute the</w:t>
      </w:r>
      <w:r>
        <w:br/>
        <w:t>Transition Payment to the Clubs (i.e., the Club for which that Player was playing in the League</w:t>
      </w:r>
      <w:r>
        <w:br/>
        <w:t>Year to which the payment is attributed) for distribution to the specified Players in the specified</w:t>
      </w:r>
      <w:r>
        <w:br/>
        <w:t>amounts.</w:t>
      </w:r>
      <w:r>
        <w:br/>
        <w:t>(f) Each payment made to a Player from the Transition Payment shall be referred to</w:t>
      </w:r>
      <w:r>
        <w:br/>
        <w:t>herein as a Player Payment. To the extent Clubs are unable to distribute one or more Player</w:t>
      </w:r>
      <w:r>
        <w:br/>
        <w:t>Payments, after reasonable efforts and attempts to locate such Player have been made, the Clubs</w:t>
      </w:r>
      <w:r>
        <w:br/>
        <w:t>shall return any and all undistributed Player Payments to the NHL. The NHL shall inform the</w:t>
      </w:r>
      <w:r>
        <w:br/>
        <w:t>NHLPA of all such undistributed Player Payments and the NHLPA shall provide to the NHL a</w:t>
      </w:r>
      <w:r>
        <w:br/>
        <w:t>list specifying the Players who shall receive proceeds of the undistributed Player Payments that</w:t>
      </w:r>
      <w:r>
        <w:br/>
        <w:t>have been returned to the NHL for that League Year, the amounts of such payments, and the year</w:t>
      </w:r>
      <w:r>
        <w:br/>
        <w:t>to which such payment is attributable. The NHL shall then distribute the Player Payment to the</w:t>
      </w:r>
      <w:r>
        <w:br/>
        <w:t>Clubs (i.e., the Club for which that Player was playing in the League Year to which the payment</w:t>
      </w:r>
      <w:r>
        <w:br/>
        <w:t>is attributed) for distribution to the specified Players in the specified amounts.</w:t>
      </w:r>
    </w:p>
    <w:p>
      <w:r>
        <w:t>358</w:t>
      </w:r>
      <w:r>
        <w:br/>
        <w:t>EXHIBIT 16-B</w:t>
      </w:r>
      <w:r>
        <w:br/>
        <w:t>EXHIBIT 16-B</w:t>
      </w:r>
      <w:r>
        <w:br/>
        <w:t>2012/13 CRITICAL DATE CALENDAR</w:t>
      </w:r>
      <w:r>
        <w:br/>
        <w:t>DAY DATE EVENT</w:t>
      </w:r>
      <w:r>
        <w:br/>
        <w:t>Sunday January 13 Training Camps Open (No Preseason Games)</w:t>
      </w:r>
      <w:r>
        <w:br/>
        <w:t>Saturday January 19 Start of 48-Game Regular Season</w:t>
      </w:r>
      <w:r>
        <w:br/>
        <w:t>Wednesday April 3 2013 Trade Deadline (3:00 pm NY time)</w:t>
      </w:r>
      <w:r>
        <w:br/>
        <w:t>Saturday April 27 Last Day of Regular Season</w:t>
      </w:r>
      <w:r>
        <w:br/>
        <w:t>Wednesday May 15 Draft Free Agent List to NHLPA</w:t>
      </w:r>
      <w:r>
        <w:br/>
        <w:t>Saturday June 1</w:t>
      </w:r>
      <w:r>
        <w:br/>
        <w:t>/g120NHLPA Comments on Draft Free Agent List</w:t>
      </w:r>
      <w:r>
        <w:br/>
        <w:t>/g120Bona Fide Offer to Prior Year's Draft Picks</w:t>
      </w:r>
      <w:r>
        <w:br/>
        <w:t>/g120Deadline for signing Unsigned Draft Choices</w:t>
      </w:r>
      <w:r>
        <w:br/>
        <w:t>Friday June 28 Last Possible Day of Stanley Cup Playoffs</w:t>
      </w:r>
      <w:r>
        <w:br/>
        <w:t>Sunday June 30 2013 NHL Draft (Newark, New Jersey) (All 7 Rounds)</w:t>
      </w:r>
      <w:r>
        <w:br/>
        <w:t>48 hours after</w:t>
      </w:r>
      <w:r>
        <w:br/>
        <w:t>conclusion of the</w:t>
      </w:r>
      <w:r>
        <w:br/>
        <w:t>Stanley Cup Final</w:t>
      </w:r>
      <w:r>
        <w:br/>
        <w:t>/g120First Buy-out Period Begins</w:t>
      </w:r>
      <w:r>
        <w:br/>
        <w:t>/g120Deadline for First Club-Elected Salary Arbitration</w:t>
      </w:r>
      <w:r>
        <w:br/>
        <w:t>Notification (5:00 pm NY time)</w:t>
      </w:r>
      <w:r>
        <w:br/>
        <w:t>Tuesday July 2 /g120Deadline for Qualifying Offers, which are not open for</w:t>
      </w:r>
      <w:r>
        <w:br/>
        <w:t>acceptance prior to July 5</w:t>
      </w:r>
      <w:r>
        <w:br/>
        <w:t>Wednesday</w:t>
      </w:r>
      <w:r>
        <w:br/>
        <w:t>Thursday</w:t>
      </w:r>
      <w:r>
        <w:br/>
        <w:t>July 3 /</w:t>
      </w:r>
      <w:r>
        <w:br/>
        <w:t>July 4</w:t>
      </w:r>
      <w:r>
        <w:br/>
        <w:t>Interview Periods for Club RFAs and UFAs (no SPCs or</w:t>
      </w:r>
      <w:r>
        <w:br/>
        <w:t>Offer Sheets with New Clubs)</w:t>
      </w:r>
      <w:r>
        <w:br/>
        <w:t>Thursday July 4</w:t>
      </w:r>
      <w:r>
        <w:br/>
        <w:t>/g120First Buy-out Period Ends (5:00 pm NY time)</w:t>
      </w:r>
      <w:r>
        <w:br/>
        <w:t>/g120Club's ability to offer own potential UFA an eight (8)</w:t>
      </w:r>
      <w:r>
        <w:br/>
        <w:t>year SPC expires (11:59 pm NY time)</w:t>
      </w:r>
      <w:r>
        <w:br/>
        <w:t>Friday July 5</w:t>
      </w:r>
      <w:r>
        <w:br/>
        <w:t>/g120Qualifying Offers Open for Acceptance (12:00 pm NY</w:t>
      </w:r>
      <w:r>
        <w:br/>
        <w:t>time)</w:t>
      </w:r>
      <w:r>
        <w:br/>
        <w:t>/g120RFA/UFA Signing Period Begins (12:00 pm NY time)</w:t>
      </w:r>
      <w:r>
        <w:br/>
        <w:t>Wednesday July 10</w:t>
      </w:r>
      <w:r>
        <w:br/>
        <w:t>/g120Deadline for Player-Elected Salary Arbitration</w:t>
      </w:r>
      <w:r>
        <w:br/>
        <w:t>Notification (5:00 pm NY time)</w:t>
      </w:r>
      <w:r>
        <w:br/>
        <w:t>/g120Deadline for RFA Offer Sheets for First Club-Elected</w:t>
      </w:r>
      <w:r>
        <w:br/>
        <w:t>Salary Arbitration (5:00 pm NY time)</w:t>
      </w:r>
      <w:r>
        <w:br/>
        <w:t>/g120Commencement of Second Club-Elected Salary</w:t>
      </w:r>
    </w:p>
    <w:p>
      <w:r>
        <w:t>359</w:t>
      </w:r>
      <w:r>
        <w:br/>
        <w:t>EXHIBIT 16-B</w:t>
      </w:r>
      <w:r>
        <w:br/>
        <w:t>Arbitration Notification (5:01 pm NY time)</w:t>
      </w:r>
      <w:r>
        <w:br/>
        <w:t>Thursday July 11 Deadline for Second Club-Elected Salary Arbitration</w:t>
      </w:r>
      <w:r>
        <w:br/>
        <w:t>Notification (5:00 pm NY time)</w:t>
      </w:r>
      <w:r>
        <w:br/>
        <w:t>Saturday July 20 Qualifying Offers Expire Automatically (5:00 pm NY time)</w:t>
      </w:r>
      <w:r>
        <w:br/>
        <w:t>Monday July 22 First Day of Salary Arbitration Hearings</w:t>
      </w:r>
      <w:r>
        <w:br/>
        <w:t>Tuesday August 6 Last Day of Salary Arbitration Hearings</w:t>
      </w:r>
      <w:r>
        <w:br/>
        <w:t>Thursday August 8 Last Day for Issuance of Salary Arbitration Awards</w:t>
      </w:r>
      <w:r>
        <w:br/>
        <w:t>48 hours after</w:t>
      </w:r>
      <w:r>
        <w:br/>
        <w:t>Club's last Salary</w:t>
      </w:r>
      <w:r>
        <w:br/>
        <w:t>Arbitration</w:t>
      </w:r>
      <w:r>
        <w:br/>
        <w:t>Award/Settlement</w:t>
      </w:r>
      <w:r>
        <w:br/>
        <w:t>Deadline to Exercise Walkaway Right</w:t>
      </w:r>
      <w:r>
        <w:br/>
        <w:t>48-hour period</w:t>
      </w:r>
      <w:r>
        <w:br/>
        <w:t>beginning on the 3rd</w:t>
      </w:r>
      <w:r>
        <w:br/>
        <w:t>Day after Club's last</w:t>
      </w:r>
      <w:r>
        <w:br/>
        <w:t>Salary Arbitration</w:t>
      </w:r>
      <w:r>
        <w:br/>
        <w:t>Award/Settlement</w:t>
      </w:r>
      <w:r>
        <w:br/>
        <w:t>Deadline for Such Club's Second Buy-Out Period</w:t>
      </w:r>
    </w:p>
    <w:p>
      <w:r>
        <w:t>360</w:t>
      </w:r>
      <w:r>
        <w:br/>
        <w:t>EXHIBIT 17</w:t>
      </w:r>
      <w:r>
        <w:br/>
        <w:t>EXHIBIT 17</w:t>
      </w:r>
      <w:r>
        <w:br/>
        <w:t>NHL REGULAR SEASON –A MATEUR TRY-OUT AGREEMENT</w:t>
      </w:r>
      <w:r>
        <w:br/>
        <w:t>MEMORANDUM OF AGREEMENT Date: ____________________________</w:t>
      </w:r>
      <w:r>
        <w:br/>
        <w:t>BETWEEN: ___________________________________</w:t>
      </w:r>
      <w:r>
        <w:br/>
        <w:t>hereinafter called the "Player"</w:t>
      </w:r>
      <w:r>
        <w:br/>
        <w:t>---AND--- ___________________________________</w:t>
      </w:r>
      <w:r>
        <w:br/>
        <w:t>hereinafter called the "Club"</w:t>
      </w:r>
      <w:r>
        <w:br/>
        <w:t>In consideration of the opportunity to play in the NHL, the Player (who is an Amateur) agrees to present himself,</w:t>
      </w:r>
      <w:r>
        <w:br/>
        <w:t>upon request of the Club to perform services as a Player on [DATE] at [LOCATION].</w:t>
      </w:r>
      <w:r>
        <w:br/>
        <w:t>This agreement shall be valid for a term of one (1) day, and a Club shall only be permitted to enter into such an</w:t>
      </w:r>
      <w:r>
        <w:br/>
        <w:t>agreement when under emergency conditions as set forth in Section 13.12(m)(ii) of the CBA. Under this agreement,</w:t>
      </w:r>
      <w:r>
        <w:br/>
        <w:t>the Player shall receive no salary, bonus (of any kind) or any other form of compensation.</w:t>
      </w:r>
      <w:r>
        <w:br/>
        <w:t>___________________________________</w:t>
      </w:r>
      <w:r>
        <w:br/>
        <w:t>S I G N A T U R E O F P L A Y E R</w:t>
      </w:r>
      <w:r>
        <w:br/>
        <w:t>____________________________</w:t>
      </w:r>
      <w:r>
        <w:br/>
        <w:t>WITNESS</w:t>
      </w:r>
      <w:r>
        <w:br/>
        <w:t>___________________________________</w:t>
      </w:r>
      <w:r>
        <w:br/>
        <w:t>A D D R E S S</w:t>
      </w:r>
      <w:r>
        <w:br/>
        <w:t>___________________________________</w:t>
      </w:r>
      <w:r>
        <w:br/>
        <w:t>C I T Y , P R O V I N C E O R S T A T E</w:t>
      </w:r>
      <w:r>
        <w:br/>
        <w:t>___________________________________</w:t>
      </w:r>
      <w:r>
        <w:br/>
        <w:t>N A M E O F C L U B</w:t>
      </w:r>
      <w:r>
        <w:br/>
        <w:t>____________________________</w:t>
      </w:r>
      <w:r>
        <w:br/>
        <w:t>WITNESS</w:t>
      </w:r>
      <w:r>
        <w:br/>
        <w:t>___________________________________</w:t>
      </w:r>
      <w:r>
        <w:br/>
        <w:t>SIGNATURE OF CLUB</w:t>
      </w:r>
      <w:r>
        <w:br/>
        <w:t>FOR PLAYERS ONLY</w:t>
      </w:r>
      <w:r>
        <w:br/>
        <w:t>(PLEASE PRINT)</w:t>
      </w:r>
      <w:r>
        <w:br/>
        <w:t>HEIGHT_____________________________</w:t>
      </w:r>
      <w:r>
        <w:br/>
        <w:t>NAME IN FULL__________________________ WEIGHT____________________________</w:t>
      </w:r>
      <w:r>
        <w:br/>
        <w:t>PLACE OF BIRTH________________________ POSITION___________________________</w:t>
      </w:r>
      <w:r>
        <w:br/>
        <w:t>DAY________MONTH________YEAR________ SHOOTS/CATCHES (R/L)______________</w:t>
      </w:r>
      <w:r>
        <w:br/>
        <w:t>LAST AMATEUR CLUB AND LEAGUE____________________________________________________</w:t>
      </w:r>
    </w:p>
    <w:p>
      <w:r>
        <w:t>361</w:t>
      </w:r>
      <w:r>
        <w:br/>
        <w:t>EXHIBIT 17-A</w:t>
      </w:r>
      <w:r>
        <w:br/>
        <w:t>EXHIBIT 17-A</w:t>
      </w:r>
      <w:r>
        <w:br/>
        <w:t>NHL GOALTENDER PROFESSIONAL TRY-OUT AGREEMENT</w:t>
      </w:r>
      <w:r>
        <w:br/>
        <w:t>Date __________________</w:t>
      </w:r>
      <w:r>
        <w:br/>
        <w:t>MEMORANDUM OF AGREEMENT</w:t>
      </w:r>
      <w:r>
        <w:br/>
        <w:t>BETWEEN: ___________________________________</w:t>
      </w:r>
      <w:r>
        <w:br/>
        <w:t>hereinafter called the "Player"</w:t>
      </w:r>
      <w:r>
        <w:br/>
        <w:t>---AND--- ___________________________________</w:t>
      </w:r>
      <w:r>
        <w:br/>
        <w:t>hereinafter called the "Club"</w:t>
      </w:r>
      <w:r>
        <w:br/>
        <w:t>In consideration of the opportunity to play in the NHL, receipt of $500, and the Player being permitted to retain his</w:t>
      </w:r>
      <w:r>
        <w:br/>
        <w:t>game-worn jersey, the Player agrees to present himself, upon request of the Club to perform services as a player on</w:t>
      </w:r>
      <w:r>
        <w:br/>
        <w:t>[DATE] at [LOCATION].</w:t>
      </w:r>
      <w:r>
        <w:br/>
        <w:t>This agreement shall be valid for a term of one (1) day, and a Club shall only be permitted to enter into such an</w:t>
      </w:r>
      <w:r>
        <w:br/>
        <w:t>agreement in accordance with Section 16.14 of the CBA. No additional payment, bonus (of any kind) or any other</w:t>
      </w:r>
      <w:r>
        <w:br/>
        <w:t>form of compensation is permitted, other than as provided for herein.</w:t>
      </w:r>
      <w:r>
        <w:br/>
        <w:t>Player certifies that he does not have any current contractual obligation elsewhere. Player further certifies that he</w:t>
      </w:r>
      <w:r>
        <w:br/>
        <w:t>has not terminated an existing contractual obligation to meet the foregoing requirement.</w:t>
      </w:r>
      <w:r>
        <w:br/>
        <w:t>Club certifies that it is signing player to this Professional Try-Out Agreement in order to address a last minute</w:t>
      </w:r>
      <w:r>
        <w:br/>
        <w:t>injury, illness or League suspension that results in the Club not being able to dress two goaltenders for an NHL</w:t>
      </w:r>
      <w:r>
        <w:br/>
        <w:t>Game, and that effectuating a Recall is otherwise impossible (e.g., a Recalled Player could not possibly have arrived</w:t>
      </w:r>
      <w:r>
        <w:br/>
        <w:t>in time to participate in the Game due to travel).</w:t>
      </w:r>
      <w:r>
        <w:br/>
        <w:t>NAME OF GOALTENDER BEING REPLACED: ______________________________________</w:t>
      </w:r>
      <w:r>
        <w:br/>
        <w:t>___________________________________ _____________________________________________</w:t>
      </w:r>
      <w:r>
        <w:br/>
        <w:t>WITNESS SIGNATURE OF PLAYER</w:t>
      </w:r>
      <w:r>
        <w:br/>
        <w:t>_____________________________________________</w:t>
      </w:r>
      <w:r>
        <w:br/>
        <w:t>A D D R E S S</w:t>
      </w:r>
      <w:r>
        <w:br/>
        <w:t>_____________________________________________</w:t>
      </w:r>
      <w:r>
        <w:br/>
        <w:t>C I T Y , P R O V I N C E O R S T A T E</w:t>
      </w:r>
      <w:r>
        <w:br/>
        <w:t>_____________________________________________</w:t>
      </w:r>
      <w:r>
        <w:br/>
        <w:t>N A M E O F C L U B</w:t>
      </w:r>
      <w:r>
        <w:br/>
        <w:t>__________________________________ _____________________________________________</w:t>
      </w:r>
      <w:r>
        <w:br/>
        <w:t>WITNESS SIGNATURE OF CLUB</w:t>
      </w:r>
    </w:p>
    <w:p>
      <w:r>
        <w:t>362</w:t>
      </w:r>
      <w:r>
        <w:br/>
        <w:t>EXHIBIT 17-A</w:t>
      </w:r>
      <w:r>
        <w:br/>
        <w:t>FOR PLAYERS ONLY</w:t>
      </w:r>
      <w:r>
        <w:br/>
        <w:t>(PLEASE PRINT)</w:t>
      </w:r>
      <w:r>
        <w:br/>
        <w:t>HEIGHT____________________________</w:t>
      </w:r>
      <w:r>
        <w:br/>
        <w:t>NAME IN FULL__________________________ WEIGHT___________________________</w:t>
      </w:r>
      <w:r>
        <w:br/>
        <w:t>PLACE OF BIRTH________________________ POSITION__________________________</w:t>
      </w:r>
      <w:r>
        <w:br/>
        <w:t>DAY________MONTH________YEAR________ CATCHES (R/L)_____________________</w:t>
      </w:r>
      <w:r>
        <w:br/>
        <w:t>LAST PROFESSIONAL CLUB AND LEAGUE______________________________________________</w:t>
      </w:r>
    </w:p>
    <w:p>
      <w:r>
        <w:t>363</w:t>
      </w:r>
      <w:r>
        <w:br/>
        <w:t>EXHIBIT 18</w:t>
      </w:r>
      <w:r>
        <w:br/>
        <w:t>EXHIBIT 18</w:t>
      </w:r>
      <w:r>
        <w:br/>
        <w:t>FORM OF BONA FIDE OFFER</w:t>
      </w:r>
      <w:r>
        <w:br/>
        <w:t>BONA FIDE OFFER</w:t>
      </w:r>
      <w:r>
        <w:br/>
        <w:t>Name and Address of Player:</w:t>
      </w:r>
      <w:r>
        <w:br/>
        <w:t>Name and Address of Player's Certified Agent, if any:</w:t>
      </w:r>
      <w:r>
        <w:br/>
        <w:t>Club:</w:t>
      </w:r>
      <w:r>
        <w:br/>
        <w:t>Pursuant to Section 8.6(e) of the Collective Bargaining Agreement (the "CBA"), [Club]</w:t>
      </w:r>
      <w:r>
        <w:br/>
        <w:t>hereby makes [Player] a Bona Fide Offer for a ____ Year SPC, for salaries of:</w:t>
      </w:r>
      <w:r>
        <w:br/>
        <w:t>[Season] $ _________ in the NHL and $ _________ in the AHL (if applicable),</w:t>
      </w:r>
      <w:r>
        <w:br/>
        <w:t>[Season] $ _________ in the NHL and $ _________ in the AHL (if applicable),</w:t>
      </w:r>
      <w:r>
        <w:br/>
        <w:t>[Season] $ _________ in the NHL and $ _________ in the AHL (if applicable),</w:t>
      </w:r>
      <w:r>
        <w:br/>
        <w:t>or whatever other minimum SPC duration or Paragraph 1 Salary amounts are necessary</w:t>
      </w:r>
      <w:r>
        <w:br/>
        <w:t>to preserve the Club's rights contemplated in Section 8.6 of the CBA.</w:t>
      </w:r>
      <w:r>
        <w:br/>
        <w:t>This Bona Fide Offer is open for acceptance for thirty (30) days after you receive it.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364</w:t>
      </w:r>
      <w:r>
        <w:br/>
        <w:t>EXHIBIT 19</w:t>
      </w:r>
      <w:r>
        <w:br/>
        <w:t>EXHIBIT 19</w:t>
      </w:r>
      <w:r>
        <w:br/>
        <w:t>FORM OF QUALIFYING OFFER SHEET</w:t>
      </w:r>
      <w:r>
        <w:br/>
        <w:t>QUALIFYING OFFER SHEET</w:t>
      </w:r>
      <w:r>
        <w:br/>
        <w:t>Name and Address of Player:</w:t>
      </w:r>
      <w:r>
        <w:br/>
        <w:t>Name and Address of Player's Certified Agent, if any:</w:t>
      </w:r>
      <w:r>
        <w:br/>
        <w:t>Club:</w:t>
      </w:r>
      <w:r>
        <w:br/>
        <w:t>Pursuant to Section 10.2 of the Collective Bargaining Agreement (the "CBA"), [Club]</w:t>
      </w:r>
      <w:r>
        <w:br/>
        <w:t>hereby makes [Player] a Qualifying Offer of $_________ in the NHL and $_________ in</w:t>
      </w:r>
      <w:r>
        <w:br/>
        <w:t>the AHL (if applicable), or whatever other minimum amounts are necessary to preserve</w:t>
      </w:r>
      <w:r>
        <w:br/>
        <w:t>the Club rights contemplated in Section 10.2(a)(ii) of the CBA. This Qualifying Offer is</w:t>
      </w:r>
      <w:r>
        <w:br/>
        <w:t>not open for acceptance until July 1, 20___.</w:t>
      </w:r>
      <w:r>
        <w:br/>
        <w:t>If you are eligible for salary arbitration, this Qualifying Offer is subject to that right.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365</w:t>
      </w:r>
      <w:r>
        <w:br/>
        <w:t>EXHIBIT 20</w:t>
      </w:r>
      <w:r>
        <w:br/>
        <w:t>EXHIBIT 20</w:t>
      </w:r>
      <w:r>
        <w:br/>
        <w:t>FORM OF BUY-OUT NOTICE</w:t>
      </w:r>
      <w:r>
        <w:br/>
        <w:t>BUY-OUT NOTICE</w:t>
      </w:r>
      <w:r>
        <w:br/>
        <w:t>Name and Address of Player:</w:t>
      </w:r>
      <w:r>
        <w:br/>
        <w:t>Name and Address of Player's Certified Agent, if any:</w:t>
      </w:r>
      <w:r>
        <w:br/>
        <w:t>Club:</w:t>
      </w:r>
      <w:r>
        <w:br/>
        <w:t>Please be advised that the [Club] is hereby providing notice of its election</w:t>
      </w:r>
      <w:r>
        <w:br/>
        <w:t>to terminate [Player]'s Standard Player's Contract ("SPC") in accordance with Paragraph</w:t>
      </w:r>
      <w:r>
        <w:br/>
        <w:t>13 of the SPC.</w:t>
      </w:r>
      <w:r>
        <w:br/>
        <w:t>__________________ ____________________________</w:t>
      </w:r>
      <w:r>
        <w:br/>
        <w:t>Date Signature of Club Executive</w:t>
      </w:r>
      <w:r>
        <w:br/>
        <w:t>P r i n t N a m e :</w:t>
      </w:r>
      <w:r>
        <w:br/>
        <w:t>Title:</w:t>
      </w:r>
      <w:r>
        <w:br/>
        <w:t>cc: Central Registry</w:t>
      </w:r>
      <w:r>
        <w:br/>
        <w:t>NHLPA</w:t>
      </w:r>
    </w:p>
    <w:p>
      <w:r>
        <w:t>366</w:t>
      </w:r>
      <w:r>
        <w:br/>
        <w:t>EXHIBIT 21</w:t>
      </w:r>
      <w:r>
        <w:br/>
        <w:t>EXHIBIT 21</w:t>
      </w:r>
      <w:r>
        <w:br/>
        <w:t>FORM OF BUY-OUT AGREEMENT</w:t>
      </w:r>
      <w:r>
        <w:br/>
        <w:t>BUY-OUT AGREEMENT</w:t>
      </w:r>
      <w:r>
        <w:br/>
        <w:t>Name and Address of Player:</w:t>
      </w:r>
      <w:r>
        <w:br/>
        <w:t>Name and Address of Club:</w:t>
      </w:r>
      <w:r>
        <w:br/>
        <w:t>Pursuant to Paragraph 13 of the Player's SPC, a copy of which is attached hereto, the</w:t>
      </w:r>
      <w:r>
        <w:br/>
        <w:t>Club hereby agrees that it shall pay to the Player a total of $__________ over the next __</w:t>
      </w:r>
      <w:r>
        <w:br/>
        <w:t>seasons (i.e., [season] to [season]), payable in equal semi-monthly installments of</w:t>
      </w:r>
      <w:r>
        <w:br/>
        <w:t>approximately $_______ per each installment (assuming _____ pay periods per season),</w:t>
      </w:r>
      <w:r>
        <w:br/>
        <w:t>such installments to be paid in accordance with the payroll payment schedule applicable</w:t>
      </w:r>
      <w:r>
        <w:br/>
        <w:t>to the Club's Active Roster and subject to appropriate deductions for all taxes and other</w:t>
      </w:r>
      <w:r>
        <w:br/>
        <w:t>withholding amounts and for any withholding of escrow as required by Article 50 of the</w:t>
      </w:r>
      <w:r>
        <w:br/>
        <w:t>Collective Bargaining Agreement.</w:t>
      </w:r>
      <w:r>
        <w:br/>
        <w:t>__________________ ____________________________</w:t>
      </w:r>
      <w:r>
        <w:br/>
        <w:t>Date Signature of Club Executive</w:t>
      </w:r>
      <w:r>
        <w:br/>
        <w:t>P r i n t N a m e :</w:t>
      </w:r>
      <w:r>
        <w:br/>
        <w:t>Title:</w:t>
      </w:r>
      <w:r>
        <w:br/>
        <w:t>cc: Central Registry</w:t>
      </w:r>
      <w:r>
        <w:br/>
        <w:t>NHLPA</w:t>
      </w:r>
    </w:p>
    <w:p>
      <w:r>
        <w:t>367</w:t>
      </w:r>
      <w:r>
        <w:br/>
        <w:t>EXHIBIT 22</w:t>
      </w:r>
      <w:r>
        <w:br/>
        <w:t>EXHIBIT 22</w:t>
      </w:r>
      <w:r>
        <w:br/>
        <w:t>FORM OF SALARY ARBITRATION FILING NOTICE –C LUB ELECTION</w:t>
      </w:r>
      <w:r>
        <w:br/>
        <w:t>Name and Address of Player:</w:t>
      </w:r>
      <w:r>
        <w:br/>
        <w:t>Name and Address of Player's Certified Agent, if any:</w:t>
      </w:r>
      <w:r>
        <w:br/>
        <w:t>Club:</w:t>
      </w:r>
      <w:r>
        <w:br/>
        <w:t>The [Club] hereby elects salary arbitration with respect to [Player] in accordance with</w:t>
      </w:r>
      <w:r>
        <w:br/>
        <w:t>(check one box):</w:t>
      </w:r>
      <w:r>
        <w:br/>
        <w:t>Article 12.3(a) of the Collective Bargaining Agreement</w:t>
      </w:r>
      <w:r>
        <w:br/>
        <w:t>Article 12.3(b) of the Collective Bargaining Agreement</w:t>
      </w:r>
      <w:r>
        <w:br/>
        <w:t>__________________ ____________________________</w:t>
      </w:r>
      <w:r>
        <w:br/>
        <w:t>Date Signature of Club Executive</w:t>
      </w:r>
      <w:r>
        <w:br/>
        <w:t>P r i n t N a m e :</w:t>
      </w:r>
      <w:r>
        <w:br/>
        <w:t>Title:</w:t>
      </w:r>
      <w:r>
        <w:br/>
        <w:t>cc: Central Registry</w:t>
      </w:r>
      <w:r>
        <w:br/>
        <w:t>NHLPA</w:t>
      </w:r>
    </w:p>
    <w:p>
      <w:r>
        <w:t>368</w:t>
      </w:r>
      <w:r>
        <w:br/>
        <w:t>EXHIBIT 23</w:t>
      </w:r>
      <w:r>
        <w:br/>
        <w:t>EXHIBIT 23</w:t>
      </w:r>
      <w:r>
        <w:br/>
        <w:t>FORM OF SALARY ARBITRATION FILING NOTICE –P LAYER ELECTION</w:t>
      </w:r>
      <w:r>
        <w:br/>
        <w:t>SALARY ARBITRATION FILING NOTICE - PLAYER ELECTION</w:t>
      </w:r>
      <w:r>
        <w:br/>
        <w:t>Name and Address of Club:</w:t>
      </w:r>
      <w:r>
        <w:br/>
        <w:t>Name and Address of Player:</w:t>
      </w:r>
      <w:r>
        <w:br/>
        <w:t>Name and Address of Player's Certified Agent, if any:</w:t>
      </w:r>
      <w:r>
        <w:br/>
        <w:t>I, [Player] or [Certified Agent on behalf of Player], hereby elect salary arbitration in accordance</w:t>
      </w:r>
      <w:r>
        <w:br/>
        <w:t>with Article 12 of the Collective Bargaining Agreement.</w:t>
      </w:r>
      <w:r>
        <w:br/>
        <w:t>__________________</w:t>
      </w:r>
      <w:r>
        <w:br/>
        <w:t>Date Signature of Player or Certified Agent</w:t>
      </w:r>
      <w:r>
        <w:br/>
        <w:t>Print Name: ____________________</w:t>
      </w:r>
      <w:r>
        <w:br/>
        <w:t>cc: Central Registry</w:t>
      </w:r>
      <w:r>
        <w:br/>
        <w:t>NHLPA</w:t>
      </w:r>
    </w:p>
    <w:p>
      <w:r>
        <w:t>369</w:t>
      </w:r>
      <w:r>
        <w:br/>
        <w:t>EXHIBIT 24</w:t>
      </w:r>
      <w:r>
        <w:br/>
        <w:t>EXHIBIT 24</w:t>
      </w:r>
      <w:r>
        <w:br/>
        <w:t>PROCEDURES FOR THE PRESENTATION OF MEDICAL</w:t>
      </w:r>
      <w:r>
        <w:br/>
        <w:t>EVIDENCE IN GRIEVANCE ARBITRATION CASES</w:t>
      </w:r>
      <w:r>
        <w:br/>
        <w:t>The following procedure will be utilized for Grievances in which the evidence of a medical</w:t>
      </w:r>
      <w:r>
        <w:br/>
        <w:t>practitioner is offered and is admissible. The inclusion of the procedures set forth below is not</w:t>
      </w:r>
      <w:r>
        <w:br/>
        <w:t>intended to affect the evidence that shall be considered admissible, or the scope of the authority</w:t>
      </w:r>
      <w:r>
        <w:br/>
        <w:t>of the Impartial Arbitrator to hear Grievances pursuant to Article 17.</w:t>
      </w:r>
      <w:r>
        <w:br/>
        <w:t>1. Depositions of doctors are allowed as follows:</w:t>
      </w:r>
      <w:r>
        <w:br/>
        <w:t>a. Depositions will take place following the submission of opening</w:t>
      </w:r>
      <w:r>
        <w:br/>
        <w:t>statements. However, the party offering a doctor by deposition has the</w:t>
      </w:r>
      <w:r>
        <w:br/>
        <w:t>option of providing its opening statement and all documents to be offered</w:t>
      </w:r>
      <w:r>
        <w:br/>
        <w:t>in connection with the case to the other party, in writing, so that the</w:t>
      </w:r>
      <w:r>
        <w:br/>
        <w:t>deposition may go forward prior to the first scheduled hearing day. If one</w:t>
      </w:r>
      <w:r>
        <w:br/>
        <w:t>party elects to submit its opening statement in writing, the other party has</w:t>
      </w:r>
      <w:r>
        <w:br/>
        <w:t>the option of either providing a written opening statement, along with any</w:t>
      </w:r>
      <w:r>
        <w:br/>
        <w:t>documents it intends to offer, or providing its opening statement orally on</w:t>
      </w:r>
      <w:r>
        <w:br/>
        <w:t>the first scheduled day (and after the physician's deposition has taken</w:t>
      </w:r>
      <w:r>
        <w:br/>
        <w:t>place). This provision is not intended to preclude the admitting of a</w:t>
      </w:r>
      <w:r>
        <w:br/>
        <w:t>document which the offering party could not have reasonably anticipated</w:t>
      </w:r>
      <w:r>
        <w:br/>
        <w:t>it would want to or be required to produce.</w:t>
      </w:r>
      <w:r>
        <w:br/>
        <w:t>b. A party that wants one of its doctors to proceed by deposition must notify</w:t>
      </w:r>
      <w:r>
        <w:br/>
        <w:t>the other party at least 14 days prior to the first proposed deposition date,</w:t>
      </w:r>
      <w:r>
        <w:br/>
        <w:t>and shall specify two (2) to three (3) proposed deposition dates that are</w:t>
      </w:r>
      <w:r>
        <w:br/>
        <w:t>between 60 and 10 days prior to the next scheduled hearing date for that</w:t>
      </w:r>
      <w:r>
        <w:br/>
        <w:t>grievance. Absent good cause, within seven (7) days of this notice, the</w:t>
      </w:r>
      <w:r>
        <w:br/>
        <w:t>other side must either: (1) agree to appear on one of those dates; or (2)</w:t>
      </w:r>
      <w:r>
        <w:br/>
        <w:t>provide written notice that it requires the doctor to give his testimony at</w:t>
      </w:r>
      <w:r>
        <w:br/>
        <w:t>the grievance hearing itself. The parties agree that when proposing</w:t>
      </w:r>
      <w:r>
        <w:br/>
        <w:t>deposition dates, they will accommodate the schedules of the player and</w:t>
      </w:r>
      <w:r>
        <w:br/>
        <w:t>Club involved in the grievance.</w:t>
      </w:r>
      <w:r>
        <w:br/>
        <w:t>c. If the deposition proceeds:</w:t>
      </w:r>
      <w:r>
        <w:br/>
        <w:t>i. At the site of the hearing, the home city of the Club (or elsewhere</w:t>
      </w:r>
      <w:r>
        <w:br/>
        <w:t>in the northeast quarter of the U.S. or the southeast quarter of</w:t>
      </w:r>
      <w:r>
        <w:br/>
        <w:t>Canada, as defined hereafter), each side bears its own costs.</w:t>
      </w:r>
      <w:r>
        <w:br/>
        <w:t>ii. The northeast quarter of the U.S. and the southeast quarter of</w:t>
      </w:r>
      <w:r>
        <w:br/>
        <w:t>Canada shall be defined as the following states and cities,</w:t>
      </w:r>
      <w:r>
        <w:br/>
        <w:t>respectively: New York State, Connecticut, Pittsburgh,</w:t>
      </w:r>
      <w:r>
        <w:br/>
        <w:t>Philadelphia, Cincinnati, Columbus, Cleveland, Detroit,</w:t>
      </w:r>
      <w:r>
        <w:br/>
        <w:t>Washington, D.C., Baltimore, Toronto, Ottawa and Montreal.</w:t>
      </w:r>
    </w:p>
    <w:p>
      <w:r>
        <w:t>370</w:t>
      </w:r>
      <w:r>
        <w:br/>
        <w:t>EXHIBIT 24</w:t>
      </w:r>
      <w:r>
        <w:br/>
        <w:t>If the doctor being deposed is resident in the Central Time Zone or</w:t>
      </w:r>
      <w:r>
        <w:br/>
        <w:t>further west and is produced for testimony in Chicago, the parties</w:t>
      </w:r>
      <w:r>
        <w:br/>
        <w:t>will, for purposes of that deposition, consider Chicago within the</w:t>
      </w:r>
      <w:r>
        <w:br/>
        <w:t>northeast quarter of the U.S. as well.</w:t>
      </w:r>
      <w:r>
        <w:br/>
        <w:t>iii. At a site other than one in 1(c)(i), the party who is offering the</w:t>
      </w:r>
      <w:r>
        <w:br/>
        <w:t>doctor as a witness will be responsible for the incremental costs of</w:t>
      </w:r>
      <w:r>
        <w:br/>
        <w:t>the other side, as specified below:</w:t>
      </w:r>
      <w:r>
        <w:br/>
        <w:t>a) Incremental costs mean the difference, if any, in plane</w:t>
      </w:r>
      <w:r>
        <w:br/>
        <w:t>ticket (coach) and hotel costs incurred by proceeding with</w:t>
      </w:r>
      <w:r>
        <w:br/>
        <w:t>the deposition in a city other than Toronto (for the NHL),</w:t>
      </w:r>
      <w:r>
        <w:br/>
        <w:t>New York (for the NHLPA) or the site of the hearing (for</w:t>
      </w:r>
      <w:r>
        <w:br/>
        <w:t>the Player and the Club). The incremental costs for the</w:t>
      </w:r>
      <w:r>
        <w:br/>
        <w:t>Club and the NHL, and for the Player and the NHLPA, are</w:t>
      </w:r>
      <w:r>
        <w:br/>
        <w:t>determined separately.</w:t>
      </w:r>
      <w:r>
        <w:br/>
        <w:t>b) The "other side" means</w:t>
      </w:r>
      <w:r>
        <w:br/>
        <w:t>i) In the case of the NHL or the NHLPA, one</w:t>
      </w:r>
      <w:r>
        <w:br/>
        <w:t>representative.</w:t>
      </w:r>
      <w:r>
        <w:br/>
        <w:t>ii) In the case of the Club or the Player, up to two</w:t>
      </w:r>
      <w:r>
        <w:br/>
        <w:t>representatives whose participation/attendance at the</w:t>
      </w:r>
      <w:r>
        <w:br/>
        <w:t>deposition is reasonably required.</w:t>
      </w:r>
      <w:r>
        <w:br/>
        <w:t>d. If the deposition does not proceed because one party has insisted that the</w:t>
      </w:r>
      <w:r>
        <w:br/>
        <w:t>doctor's testimony proceed before the Impartial Arbitrator, the party</w:t>
      </w:r>
      <w:r>
        <w:br/>
        <w:t>offering the doctor may have him proceed:</w:t>
      </w:r>
      <w:r>
        <w:br/>
        <w:t>i. At the site of the hearing, the home city of the Club (or elsewhere</w:t>
      </w:r>
      <w:r>
        <w:br/>
        <w:t>in the northeast quarter of the U.S. or the southeast quarter of</w:t>
      </w:r>
      <w:r>
        <w:br/>
        <w:t>Canada), in which cases each side bears its own costs and the</w:t>
      </w:r>
      <w:r>
        <w:br/>
        <w:t>moving party bears the incremental costs and fees of the</w:t>
      </w:r>
      <w:r>
        <w:br/>
        <w:t>Arbitrator.</w:t>
      </w:r>
      <w:r>
        <w:br/>
        <w:t>ii. At a site other than one in 1(d)(i), in which case the incremental</w:t>
      </w:r>
      <w:r>
        <w:br/>
        <w:t>costs of the other side and the Impartial Arbitrator will be covered</w:t>
      </w:r>
      <w:r>
        <w:br/>
        <w:t>as in 1(c)(iii).</w:t>
      </w:r>
      <w:r>
        <w:br/>
        <w:t>The parties recognize that doctors may not be available to testify</w:t>
      </w:r>
      <w:r>
        <w:br/>
        <w:t>during normal business hours. The parties agree that in scheduling</w:t>
      </w:r>
      <w:r>
        <w:br/>
        <w:t>depositions and hearings they will accommodate the schedule o f a</w:t>
      </w:r>
      <w:r>
        <w:br/>
        <w:t>doctor who may not be available to testify during normal business</w:t>
      </w:r>
      <w:r>
        <w:br/>
        <w:t>hours. Recognizing that the parties have generally attempted to</w:t>
      </w:r>
      <w:r>
        <w:br/>
        <w:t>rotate hearings between New York and Toronto to equitably share</w:t>
      </w:r>
      <w:r>
        <w:br/>
        <w:t>the travel burden, the parties will take into account the additional</w:t>
      </w:r>
    </w:p>
    <w:p>
      <w:r>
        <w:t>371</w:t>
      </w:r>
      <w:r>
        <w:br/>
        <w:t>EXHIBIT 24</w:t>
      </w:r>
      <w:r>
        <w:br/>
        <w:t>travel resulting from this agreement when allocating hearing dates</w:t>
      </w:r>
      <w:r>
        <w:br/>
        <w:t>between New York and Toronto.</w:t>
      </w:r>
      <w:r>
        <w:br/>
        <w:t>e. Unless the parties otherwise agree, a deposition shall be a video deposition</w:t>
      </w:r>
      <w:r>
        <w:br/>
        <w:t>and the party offering the deponent shall pay for the extra cost of a video</w:t>
      </w:r>
      <w:r>
        <w:br/>
        <w:t>deposition.</w:t>
      </w:r>
      <w:r>
        <w:br/>
        <w:t>f. Unless the parties otherwise agree, each deposition shall count as one</w:t>
      </w:r>
      <w:r>
        <w:br/>
        <w:t>hearing day. In such case, one hearing day will be eliminated either within</w:t>
      </w:r>
      <w:r>
        <w:br/>
        <w:t>four (4) weeks of the deposition, or on the next previously scheduled date</w:t>
      </w:r>
      <w:r>
        <w:br/>
        <w:t>for that particular grievance, whichever comes first, unless the parties</w:t>
      </w:r>
      <w:r>
        <w:br/>
        <w:t>otherwise agree.</w:t>
      </w:r>
      <w:r>
        <w:br/>
        <w:t>2. Either party may elect to have the videotaped deposition played before the Impartial</w:t>
      </w:r>
      <w:r>
        <w:br/>
        <w:t>Arbitrator during a scheduled hearing day for the grievance. Upon mutual agreement, the</w:t>
      </w:r>
      <w:r>
        <w:br/>
        <w:t>parties may: (1) elect to submit a written transcript only (in whole or in part) in lieu of</w:t>
      </w:r>
      <w:r>
        <w:br/>
        <w:t>playing the videotape at a hearing; (2) delete portions of the videotaped deposition that</w:t>
      </w:r>
      <w:r>
        <w:br/>
        <w:t>will be played for the Impartial Arbitrator at the hearing; and/or (3) provide the Impartial</w:t>
      </w:r>
      <w:r>
        <w:br/>
        <w:t>Arbitrator all or part of a written deposition transcript and/or videotaped deposition for</w:t>
      </w:r>
      <w:r>
        <w:br/>
        <w:t>her review at a time other than a scheduled hearing day.</w:t>
      </w:r>
    </w:p>
    <w:p>
      <w:r>
        <w:t>372</w:t>
      </w:r>
      <w:r>
        <w:br/>
        <w:t>EXHIBIT 25-A</w:t>
      </w:r>
      <w:r>
        <w:br/>
        <w:t>EXHIBIT 25-A</w:t>
      </w:r>
      <w:r>
        <w:br/>
        <w:t>FITNESS TO PLAY DETERMINATION FORM</w:t>
      </w:r>
      <w:r>
        <w:br/>
        <w:t>NHL/NHLPA Fitness to Play Determination Form</w:t>
      </w:r>
      <w:r>
        <w:br/>
        <w:t>(Applicable for Club Physician/Player Physician/ Independent Physician)</w:t>
      </w:r>
      <w:r>
        <w:br/>
        <w:t>Name of Physician: ____________________________</w:t>
      </w:r>
      <w:r>
        <w:br/>
        <w:t>Select one of the following: Club Physician or Player Physician or Independent Physician</w:t>
      </w:r>
      <w:r>
        <w:br/>
        <w:t>Player Name: _____________________________</w:t>
      </w:r>
      <w:r>
        <w:br/>
        <w:t>Club Name: _____________________________</w:t>
      </w:r>
      <w:r>
        <w:br/>
        <w:t>Identify nature of Player's injury, illness, condition or complaint: _____________________</w:t>
      </w:r>
      <w:r>
        <w:br/>
        <w:t>__________________________________________________________________________</w:t>
      </w:r>
      <w:r>
        <w:br/>
        <w:t>Select one of the following:</w:t>
      </w:r>
      <w:r>
        <w:br/>
        <w:t>[ ] It is my determination that as of this day the Player is disabled and unable to</w:t>
      </w:r>
      <w:r>
        <w:br/>
        <w:t>perform his duties as an NHL hockey Player, which duties include playing in</w:t>
      </w:r>
      <w:r>
        <w:br/>
        <w:t>NHL Games.</w:t>
      </w:r>
      <w:r>
        <w:br/>
        <w:t>[ ] It is my determination that as of this day the Player is not disabled and is able to</w:t>
      </w:r>
      <w:r>
        <w:br/>
        <w:t>perform his duties as an NHL hockey Player, which duties include playing in</w:t>
      </w:r>
      <w:r>
        <w:br/>
        <w:t>NHL Games.</w:t>
      </w:r>
      <w:r>
        <w:br/>
        <w:t>Signature of Physician: _____________________________________</w:t>
      </w:r>
      <w:r>
        <w:br/>
        <w:t>Date: ___________________________________________________</w:t>
      </w:r>
      <w:r>
        <w:br/>
        <w:t>cc: Player NHL</w:t>
      </w:r>
      <w:r>
        <w:br/>
        <w:t>C l u b N H L P A</w:t>
      </w:r>
      <w:r>
        <w:br/>
        <w:t>Player's Certified Agent</w:t>
      </w:r>
      <w:r>
        <w:br/>
        <w:t>Message to Player:</w:t>
      </w:r>
      <w:r>
        <w:br/>
        <w:t>You have the right to seek a second opinion from a physician of your choice regarding</w:t>
      </w:r>
      <w:r>
        <w:br/>
        <w:t>your Club Physician’s determination of your fitness to play. You must advise the</w:t>
      </w:r>
      <w:r>
        <w:br/>
        <w:t>Club that you want a second opinion by 5:00 pm New York time on the third day after</w:t>
      </w:r>
      <w:r>
        <w:br/>
        <w:t>the electronic notice is sent to you by the Club. However, if the form is sent to you</w:t>
      </w:r>
      <w:r>
        <w:br/>
        <w:t>after 5:00 pm New York time, then you have until 5:00 pm New York time on the</w:t>
      </w:r>
      <w:r>
        <w:br/>
        <w:t>fourth day to notify the Club. You should consult with your Certified Agent and the</w:t>
      </w:r>
      <w:r>
        <w:br/>
        <w:t>NHLPA.</w:t>
      </w:r>
    </w:p>
    <w:p>
      <w:r>
        <w:t>373</w:t>
      </w:r>
      <w:r>
        <w:br/>
        <w:t>EXHIBIT 25-B</w:t>
      </w:r>
    </w:p>
    <w:p>
      <w:r>
        <w:t>EXHIBIT 25-B</w:t>
      </w:r>
      <w:r>
        <w:br/>
        <w:t>FITNESS TO PLAY DETERMINATION FORM</w:t>
      </w:r>
    </w:p>
    <w:p>
      <w:r>
        <w:t>NHL/NHLPA Fitness to Play Determination Form</w:t>
      </w:r>
      <w:r>
        <w:br/>
        <w:t>(Applicable for Player's Physician and Club's Physician)</w:t>
      </w:r>
      <w:r>
        <w:br/>
        <w:t>TO BE COMPLETED BY PLAYER'S PHYSICIAN:</w:t>
      </w:r>
    </w:p>
    <w:p>
      <w:r>
        <w:t>I, ___________________________, the Player's Physician, examined _____________, the Player,</w:t>
      </w:r>
      <w:r>
        <w:br/>
        <w:t>on _______________[insert Club name] on _____________ [insert date], in connection with the</w:t>
      </w:r>
      <w:r>
        <w:br/>
        <w:t>Player's [identify nature of injury, illness, condition or complaint that was the subject of the</w:t>
      </w:r>
      <w:r>
        <w:br/>
        <w:t>examination]: ____________________________________.</w:t>
      </w:r>
    </w:p>
    <w:p>
      <w:r>
        <w:t>This Exhibit 25-B memorializes that I have consulted with the Club's Physician and we: [check one]</w:t>
      </w:r>
    </w:p>
    <w:p>
      <w:r>
        <w:t>[ ] have agreed that the Player is disabled and unable to perform his duties as an NHL</w:t>
      </w:r>
      <w:r>
        <w:br/>
        <w:t>hockey Player, which duties include playing in NHL Games.</w:t>
      </w:r>
      <w:r>
        <w:br/>
        <w:t>[ ] have agreed that the Player is not disabled and is able to perform his duties as an</w:t>
      </w:r>
      <w:r>
        <w:br/>
        <w:t>NHL hockey Player, which duties include playing in NHL Games.</w:t>
      </w:r>
      <w:r>
        <w:br/>
        <w:t>[ ] are unable to agree on whether the Player is disabled and unable to perform his duties</w:t>
      </w:r>
      <w:r>
        <w:br/>
        <w:t>as an NHL hockey Player, which duties include playing in NHL Games.*</w:t>
      </w:r>
      <w:r>
        <w:br/>
        <w:t>_________________________ _________________________</w:t>
      </w:r>
      <w:r>
        <w:br/>
        <w:t>Signature of Player's Physician Date</w:t>
      </w:r>
    </w:p>
    <w:p>
      <w:r>
        <w:t>TO BE COMPLETED BY CLUB'S PHYSICIAN:</w:t>
      </w:r>
    </w:p>
    <w:p>
      <w:r>
        <w:t>_________________________ _________________________</w:t>
      </w:r>
      <w:r>
        <w:br/>
        <w:t>Signature of Club Physician Date</w:t>
      </w:r>
    </w:p>
    <w:p>
      <w:r>
        <w:t>*Note: The NHL/NHLPA Collective Bargaining Agreement provides that in the event of a</w:t>
      </w:r>
      <w:r>
        <w:br/>
        <w:t>disagreement, the physicians of the Club and the Player shall select an independent physician to</w:t>
      </w:r>
      <w:r>
        <w:br/>
        <w:t>make a determination regarding whether the Player is or is not disabled, and his ability or inability to</w:t>
      </w:r>
      <w:r>
        <w:br/>
        <w:t>perform his duties as a NHL hockey Player. The independent physician shall be selected as</w:t>
      </w:r>
      <w:r>
        <w:br/>
        <w:t>expeditiously as possible and, in any event, no later than 5 pm New York time on the third day after</w:t>
      </w:r>
      <w:r>
        <w:br/>
        <w:t>the Player receives the determination of the Player's Physician.</w:t>
      </w:r>
    </w:p>
    <w:p>
      <w:r>
        <w:t>cc: Player NHL</w:t>
      </w:r>
      <w:r>
        <w:br/>
        <w:t>C l u b N H L P A</w:t>
      </w:r>
      <w:r>
        <w:br/>
        <w:t>Player's Certified Agent Player's Physician</w:t>
      </w:r>
    </w:p>
    <w:p>
      <w:r>
        <w:t>374</w:t>
      </w:r>
      <w:r>
        <w:br/>
        <w:t>EXHIBIT 25-C</w:t>
      </w:r>
    </w:p>
    <w:p>
      <w:r>
        <w:t>EXHIBIT 25-C</w:t>
      </w:r>
    </w:p>
    <w:p>
      <w:r>
        <w:t>[DATE]</w:t>
      </w:r>
      <w:r>
        <w:br/>
        <w:t>Re: Selection as Independent Physician</w:t>
      </w:r>
    </w:p>
    <w:p>
      <w:r>
        <w:t>Dear Dr. [INSERT INDEPENDENT PHYSICIAN'S NAME]:</w:t>
      </w:r>
      <w:r>
        <w:br/>
        <w:t>We are pleased to inform you that you have been jointly selected as the "Independent Physician"</w:t>
      </w:r>
      <w:r>
        <w:br/>
        <w:t>by Dr. [INSERT CLUB DOCTOR'S NAME] (on behalf of the [INSERT CLUB NAME]) and</w:t>
      </w:r>
      <w:r>
        <w:br/>
        <w:t>Dr. [INSERT PLAYER'S DOCTOR'S NAME] (on behalf of the Player, [INSERT PLAYER</w:t>
      </w:r>
      <w:r>
        <w:br/>
        <w:t>NAME]) to make a determination whether or not, on the day of your examination, the Player is</w:t>
      </w:r>
      <w:r>
        <w:br/>
        <w:t>disabled and unable to perform his duties as a hockey Player, which duties include playing in</w:t>
      </w:r>
      <w:r>
        <w:br/>
        <w:t>NHL Games.</w:t>
      </w:r>
      <w:r>
        <w:br/>
        <w:t>This selection was made under a procedure established in the Collective Bargaining Agreement</w:t>
      </w:r>
      <w:r>
        <w:br/>
        <w:t>between the National Hockey League and the National Hockey League Players' Association.</w:t>
      </w:r>
      <w:r>
        <w:br/>
        <w:t>The procedure is extremely time-sensitive. Your determination will be the final determination of</w:t>
      </w:r>
      <w:r>
        <w:br/>
        <w:t>this question, and will be binding on the NHL Club and the Player.</w:t>
      </w:r>
      <w:r>
        <w:br/>
        <w:t>Dr. [INSERT CLUB DOCTOR'S NAME], on behalf of the Club, determined that the Player is</w:t>
      </w:r>
      <w:r>
        <w:br/>
        <w:t>[check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r>
        <w:br/>
        <w:t>Dr. [INSERT PLAYER DOCTOR'S NAME], on behalf of the Player, determined that the Player</w:t>
      </w:r>
      <w:r>
        <w:br/>
        <w:t>is [check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p>
    <w:p>
      <w:r>
        <w:t>375</w:t>
      </w:r>
      <w:r>
        <w:br/>
        <w:t>EXHIBIT 25-C</w:t>
      </w:r>
      <w:r>
        <w:br/>
        <w:t>The procedure requires the Player to submit himself to examination by you. As the</w:t>
      </w:r>
      <w:r>
        <w:br/>
        <w:t>independent physician, you are required to examine the Player within 5 business days of</w:t>
      </w:r>
      <w:r>
        <w:br/>
        <w:t>your selection. You must then complete the attached form (Exhibit 25-A Form), and provide it</w:t>
      </w:r>
      <w:r>
        <w:br/>
        <w:t>to the Player at the time of the examination. Please do not make any additional comments or</w:t>
      </w:r>
      <w:r>
        <w:br/>
        <w:t>notations on the form.</w:t>
      </w:r>
      <w:r>
        <w:br/>
        <w:t>In addition, we request that you send a copy of the fully completed form by return email to the</w:t>
      </w:r>
      <w:r>
        <w:br/>
        <w:t>addressees copied on this email. If the use of email communications for these purposes is not</w:t>
      </w:r>
      <w:r>
        <w:br/>
        <w:t>permitted in your jurisdiction or is impractical, please send a fax copy of the Form to the NHL</w:t>
      </w:r>
      <w:r>
        <w:br/>
        <w:t>and NHLPA at the contact information set out below.</w:t>
      </w:r>
      <w:r>
        <w:br/>
        <w:t>You will be receiving the complete medical file in relation to the Player's condition from both</w:t>
      </w:r>
      <w:r>
        <w:br/>
        <w:t>the Club's Physician and from the Player's Physician. Please do not hesitate to contact the</w:t>
      </w:r>
      <w:r>
        <w:br/>
        <w:t>Physicians if you require any further information concerning the Player's medical condition or</w:t>
      </w:r>
      <w:r>
        <w:br/>
        <w:t>his treatment. However, in order to ensure both the fairness and the appearance of fairness of</w:t>
      </w:r>
      <w:r>
        <w:br/>
        <w:t>this procedure, please do not communicate in any manner with either doctor individually</w:t>
      </w:r>
      <w:r>
        <w:br/>
        <w:t>regarding this Player without the other also participating prior to issuing your fitness to play</w:t>
      </w:r>
      <w:r>
        <w:br/>
        <w:t>determination.</w:t>
      </w:r>
      <w:r>
        <w:br/>
        <w:t>The Player (or his representative) will contact your office immediately to schedule an</w:t>
      </w:r>
      <w:r>
        <w:br/>
        <w:t>appointment for the examination. Please bear in mind the extremely time-sensitive nature</w:t>
      </w:r>
      <w:r>
        <w:br/>
        <w:t>of this procedure.</w:t>
      </w:r>
      <w:r>
        <w:br/>
        <w:t>If you have any questions concerning this appointment, or if you are unable or unwilling to serve</w:t>
      </w:r>
      <w:r>
        <w:br/>
        <w:t>in the capacity described above, please do not hesitate to contact either:</w:t>
      </w:r>
      <w:r>
        <w:br/>
        <w:t>National Hockey League (nhllegal@nhl.com; fax: 212-789-2050)</w:t>
      </w:r>
      <w:r>
        <w:br/>
        <w:t>National Hockey League Players' Association (nhlpalegal@nhlpa.com; fax: 416-313-2301)</w:t>
      </w:r>
      <w:r>
        <w:br/>
        <w:t>Thank you.</w:t>
      </w:r>
      <w:r>
        <w:br/>
        <w:t>cc: [Player]</w:t>
      </w:r>
      <w:r>
        <w:br/>
        <w:t>[Player's Certified Agent]</w:t>
      </w:r>
      <w:r>
        <w:br/>
        <w:t>[Club]</w:t>
      </w:r>
      <w:r>
        <w:br/>
        <w:t>NHL</w:t>
      </w:r>
      <w:r>
        <w:br/>
        <w:t>NHLPA</w:t>
      </w:r>
    </w:p>
    <w:p>
      <w:r>
        <w:t>376</w:t>
      </w:r>
      <w:r>
        <w:br/>
        <w:t>EXHIBIT 26</w:t>
      </w:r>
    </w:p>
    <w:p>
      <w:r>
        <w:t>EXHIBIT 26</w:t>
      </w:r>
    </w:p>
    <w:p>
      <w:r>
        <w:t>NHL PLAYER TRANSFER TO/FROM MINORS FORM</w:t>
      </w:r>
    </w:p>
    <w:p>
      <w:r>
        <w:t>Player Name ____________________________________________________________________</w:t>
      </w:r>
      <w:r>
        <w:br/>
        <w:t>NHL Club Name _________________________________________________________________</w:t>
      </w:r>
      <w:r>
        <w:br/>
        <w:t>Date of Transfer _______________________ Time Player Was Advised of Transfer _______________________</w:t>
      </w:r>
      <w:r>
        <w:br/>
        <w:t>Transfer From (team &amp; league) ___________________________________________________________________</w:t>
      </w:r>
      <w:r>
        <w:br/>
        <w:t>Transfer To (team &amp; league) _____________________________________________________________________</w:t>
      </w:r>
      <w:r>
        <w:br/>
        <w:t>TYPE OF TRANSFER</w:t>
      </w:r>
      <w:r>
        <w:br/>
        <w:t>RECALL TO AN NHL CLUB</w:t>
      </w:r>
    </w:p>
    <w:p>
      <w:r>
        <w:t>(a) Regular Recall ________________</w:t>
      </w:r>
      <w:r>
        <w:br/>
        <w:t>(b) Emergency Conditions (list replaced Player(s)) ________________</w:t>
      </w:r>
      <w:r>
        <w:br/>
        <w:t>Roster Emergency Exception under Section 50.10(e) ________________</w:t>
      </w:r>
      <w:r>
        <w:br/>
        <w:t>(c) Emergency Conditions Terminated Remains on Regular Recall ________________</w:t>
      </w:r>
      <w:r>
        <w:br/>
        <w:t>(d) Termination of Conditioning Purposes ________________</w:t>
      </w:r>
      <w:r>
        <w:br/>
        <w:t>(e) Other (Details) ________________</w:t>
      </w:r>
    </w:p>
    <w:p>
      <w:r>
        <w:t>LOAN TO A MINOR LEAGUE CLUB</w:t>
      </w:r>
    </w:p>
    <w:p>
      <w:r>
        <w:t>(a) Regular Transfer _________________</w:t>
      </w:r>
      <w:r>
        <w:br/>
        <w:t>(b) Termination of Emergency Conditions _________________</w:t>
      </w:r>
      <w:r>
        <w:br/>
        <w:t>(c) Emergency Conditions Not Terminated, Loaned _________________</w:t>
      </w:r>
      <w:r>
        <w:br/>
        <w:t>(d) Conditioning Purposes _________________</w:t>
      </w:r>
      <w:r>
        <w:br/>
        <w:t>(e) Reassignment (minor to minor) _________________</w:t>
      </w:r>
      <w:r>
        <w:br/>
        <w:t>(f) Prior to 5:00 PM NY time on the day of the Loan, did the Player:</w:t>
      </w:r>
      <w:r>
        <w:br/>
        <w:t>i) practice with the Club YES ______ NO ______ ii) travel with the Club YES ______ NO ______</w:t>
      </w:r>
      <w:r>
        <w:br/>
        <w:t>iii) play an NHL Game YES ______ NO ______</w:t>
      </w:r>
      <w:r>
        <w:br/>
        <w:t>(g) Other (Details) ___________________________________________________________________________</w:t>
      </w:r>
      <w:r>
        <w:br/>
        <w:t>Were Waivers required prior to Loan? YES______ NO______ Date Cleared __________________</w:t>
      </w:r>
    </w:p>
    <w:p>
      <w:r>
        <w:t>Club acknowledges it will pay Player all per diem amounts required under Article 13.12 YES ______ NO ______</w:t>
      </w:r>
      <w:r>
        <w:br/>
        <w:t>Club Authorization</w:t>
      </w:r>
      <w:r>
        <w:br/>
        <w:t>cc: Central Registry, NHL Club, NHLPA, PHPA, Minor League Club, Player (Side 1 &amp; 2) c/o Club (Side 1 &amp; 2 sent to Player c/o</w:t>
      </w:r>
      <w:r>
        <w:br/>
        <w:t>Club he is transferred to on date of transfer)</w:t>
      </w:r>
    </w:p>
    <w:p>
      <w:r>
        <w:t>377</w:t>
      </w:r>
      <w:r>
        <w:br/>
        <w:t>EXHIBIT 26</w:t>
      </w:r>
    </w:p>
    <w:p>
      <w:r>
        <w:t>NOTICE TO PLAYER</w:t>
      </w:r>
      <w:r>
        <w:br/>
        <w:t>A copy of the NHL/NHLPA Collective Bargaining Agreement is available to you from your Player representative. The following are some important</w:t>
      </w:r>
      <w:r>
        <w:br/>
        <w:t>points from the CBA which may assist you.</w:t>
      </w:r>
      <w:r>
        <w:br/>
        <w:t>SALARY</w:t>
      </w:r>
      <w:r>
        <w:br/>
        <w:t>If you are Recalled to an NHL Club prior to 5:00 PM New York time on a particular day, your Paragraph 1 NHL Salary shall commence on the date</w:t>
      </w:r>
      <w:r>
        <w:br/>
        <w:t>of Recall. If you are Loaned from an NHL Club prior to 5:00 PM New York time, your Paragraph 1 Minor League Salary (if applicable) shall</w:t>
      </w:r>
      <w:r>
        <w:br/>
        <w:t>commence on the date of Loan, unless you have practiced or travelled with the Club or played in an NHL game with the Club prior to 5:00 PM New</w:t>
      </w:r>
      <w:r>
        <w:br/>
        <w:t>York time on the date of Loan, in which event your Paragraph 1 Minor League Salary (if applicable) shall commence on the date following the date</w:t>
      </w:r>
      <w:r>
        <w:br/>
        <w:t>of Loan. If you are Loaned to a minor league club on a Conditioning Loan, your Paragraph 1 NHL Salary shall remain in effect.</w:t>
      </w:r>
      <w:r>
        <w:br/>
        <w:t>CBA – SECTION 13.12</w:t>
      </w:r>
      <w:r>
        <w:br/>
        <w:t>In the case of a Club moving a Player either to or from a minor league club, the following procedure shall be followed:</w:t>
      </w:r>
      <w:r>
        <w:br/>
        <w:t>(a) The Club responsible for the move shall provide to the Player for a period of up to 28 days (through the 28 th day or earlier upon</w:t>
      </w:r>
      <w:r>
        <w:br/>
        <w:t>Club's notice to Player that the move is permanent) a reasonable single hotel room or, at the Player's option, a daily payment in an amount equivalent</w:t>
      </w:r>
      <w:r>
        <w:br/>
        <w:t>to: (i) the per diem rate set forth in Article 19 for a Player Recalled from minors; or (ii) $55 for a Player Loaned to minors. If Section 13.12(d)</w:t>
      </w:r>
      <w:r>
        <w:br/>
        <w:t>applies, the Club shall provide the aforementioned daily payment or the applicable accommodations under Section 13.12(d) for a period of up to 56</w:t>
      </w:r>
      <w:r>
        <w:br/>
        <w:t>days (through the 56th day or earlier upon Club's notice to Player in writing with a copy to the Central Registry and the NHLPA, in accordance with</w:t>
      </w:r>
      <w:r>
        <w:br/>
        <w:t>Exhibit 3 hereof, that the move is permanent). In either case, where the Club has provided the Player with accommodation, the Club shall provide an</w:t>
      </w:r>
      <w:r>
        <w:br/>
        <w:t>additional five (5) days accommodation and one-half per diem for each of the same five (5) days after he has been advised to obtain a residence or at</w:t>
      </w:r>
      <w:r>
        <w:br/>
        <w:t>the conclusion of the 28th day (or 56th day if Section 13.12(d) applies). The Player shall be allowed to keep his hotel room at Club's expense while</w:t>
      </w:r>
      <w:r>
        <w:br/>
        <w:t>the Club is traveling on the road during the said 28-day period (or 56-day period if Section 13.12(d) applies).</w:t>
      </w:r>
      <w:r>
        <w:br/>
        <w:t>(b) A Club that provides a Player with accommodation, whether it be in the minor league or NHL (hotel, house, apartment, etc.),</w:t>
      </w:r>
      <w:r>
        <w:br/>
        <w:t>shall pay one-half day per diem for each day the Player is in his home city and provide him the use of a rental car in accordance with Article 14.5(a).</w:t>
      </w:r>
      <w:r>
        <w:br/>
        <w:t>Normal per diem shall be paid when Player is traveling with team. A Player who elects to receive the cash payment described in (a) above shall not</w:t>
      </w:r>
      <w:r>
        <w:br/>
        <w:t>receive the one-half day per diem.</w:t>
      </w:r>
      <w:r>
        <w:br/>
        <w:t>(c) The Club must decide and notify Player, in writing, with a copy to the Central Registry and the NHLPA, in accordance with</w:t>
      </w:r>
      <w:r>
        <w:br/>
        <w:t>Exhibit 3 hereto, by not later than the 28th day following the move as to whether or not the Player will remain with the Club to which he has been</w:t>
      </w:r>
      <w:r>
        <w:br/>
        <w:t>moved. Until such notification, the Player may not incur liability in connection with rental or purchase of quarters, except at his own risk.</w:t>
      </w:r>
      <w:r>
        <w:br/>
        <w:t>(d) In the case of a Club moving a Player from a minor league club to the Club, if as of the 28 th day the Club has not decided whether</w:t>
      </w:r>
      <w:r>
        <w:br/>
        <w:t>the Player will remain with the Club, the Club shall so notify the Player in writing, with a copy to Central Registry and the NHLPA, in accordance</w:t>
      </w:r>
      <w:r>
        <w:br/>
        <w:t>with Exhibit 3 hereto and provide the Player with a hotel or similar accommodation, with a kitchen area, at least of comparable quality to that the</w:t>
      </w:r>
      <w:r>
        <w:br/>
        <w:t>Club stays at when it is on the road (such accommodation shall be a two (2) bedroom accommodation if the Player is joined by his spouse or Living</w:t>
      </w:r>
      <w:r>
        <w:br/>
        <w:t>Companion and also his child(ren)) for a period of up to an additional 28 days. Until the Club notifies the Player that he will remain with the Club,</w:t>
      </w:r>
      <w:r>
        <w:br/>
        <w:t>the Player may not incur liability in connection with rental or purchase of quarters, except at his own risk. At the expiration of the 56th day, the</w:t>
      </w:r>
      <w:r>
        <w:br/>
        <w:t>Player shall be free to obtain a residence without seeking the Club's permission.</w:t>
      </w:r>
      <w:r>
        <w:br/>
        <w:t>(e) The Player shall be entitled to one (1) round trip economy class air travel (including reasonable baggage fees), between th e minor</w:t>
      </w:r>
      <w:r>
        <w:br/>
        <w:t>league team and the Club location, within fifteen (15) days of the Loan or Recall or, with the consent of the Club, within any extended period. Club</w:t>
      </w:r>
      <w:r>
        <w:br/>
        <w:t>and Player shall agree on a two (2) day period for this trip, but said period shall not interfere with any NHL Game.</w:t>
      </w:r>
      <w:r>
        <w:br/>
        <w:t>(f) Following the 28 th day (or the 56th day if Section 13.12(d) applies), or sooner upon notice by the Club to the Player, in writing,</w:t>
      </w:r>
      <w:r>
        <w:br/>
        <w:t>with a copy to Central Registry and the NHLPA, in accordance with Exhibit 3 hereto, that the move is permanent, the Player shall be allowed to</w:t>
      </w:r>
      <w:r>
        <w:br/>
        <w:t>obtain a residence and move his household goods and family to the city to which he has been transferred in accordance with Article 14. In the case</w:t>
      </w:r>
      <w:r>
        <w:br/>
        <w:t>of a Player moved from the minors, following the 28th day, the Player shall be allowed to bring his spouse or Living Companion and child(ren) to</w:t>
      </w:r>
      <w:r>
        <w:br/>
        <w:t>join him, at the Club's expense.</w:t>
      </w:r>
      <w:r>
        <w:br/>
        <w:t>(g) Any Player Recalled to a Club under emergency conditions shall be entitled to the same benefits provided a Player under Art icle</w:t>
      </w:r>
      <w:r>
        <w:br/>
        <w:t>13.12. However, following the 28th day after the Recall, the Player shall be allowed to bring his spouse or Living Companion and child(ren) to join</w:t>
      </w:r>
      <w:r>
        <w:br/>
        <w:t>him, at the Club's expense (including reasonable baggage fees for air travel), and the Club shall pay for their return when the Player is returned after</w:t>
      </w:r>
      <w:r>
        <w:br/>
        <w:t>termination of the emergency. The Player shall not be entitled to reimbursement of expenses if he obtains a residence and moves his household</w:t>
      </w:r>
      <w:r>
        <w:br/>
        <w:t>goods without the consent of the Club.</w:t>
      </w:r>
    </w:p>
    <w:p>
      <w:r>
        <w:t>378</w:t>
      </w:r>
      <w:r>
        <w:br/>
        <w:t>EXHIBIT 26</w:t>
      </w:r>
    </w:p>
    <w:p>
      <w:r>
        <w:t>ASSOCIATION DUES</w:t>
      </w:r>
      <w:r>
        <w:br/>
        <w:t>If you are being Recalled to an NHL Club you will pay a daily fee to NHLPA commencing the date of your Recall.</w:t>
      </w:r>
      <w:r>
        <w:br/>
        <w:t>If you are being Loaned to a Minor League club you will pay a daily fee to the PHPA commencing the date of your Loan. (Except for Players under</w:t>
      </w:r>
      <w:r>
        <w:br/>
        <w:t>Section 13.8 of the CBA).</w:t>
      </w:r>
      <w:r>
        <w:br/>
        <w:t>Ask your Player representative (NHLPA / PHPA) for a dues authorization form (if not previously signed) which is to be signed and filed with the</w:t>
      </w:r>
      <w:r>
        <w:br/>
        <w:t>appropriate Association office.</w:t>
      </w:r>
      <w:r>
        <w:br/>
        <w:t>INSURANCE AND PENSION BENEFIT</w:t>
      </w:r>
      <w:r>
        <w:br/>
        <w:t>The NHLPA and PHPA each provide different benefit plans. A copy of the benefits booklets can be obtained from the appropriate Player</w:t>
      </w:r>
      <w:r>
        <w:br/>
        <w:t>representative or from the NHLPA or PHPA. The booklets outline when your eligibility for benefits commences and terminates.</w:t>
      </w:r>
    </w:p>
    <w:p>
      <w:r>
        <w:t>379</w:t>
      </w:r>
      <w:r>
        <w:br/>
        <w:t>EXHIBIT 27</w:t>
      </w:r>
    </w:p>
    <w:p>
      <w:r>
        <w:t>EXHIBIT 27</w:t>
      </w:r>
    </w:p>
    <w:p>
      <w:r>
        <w:t>23-MAN ROSTER LIMIT – GOALTENDER EXEMPTION</w:t>
      </w:r>
      <w:r>
        <w:br/>
        <w:t>TO: Central Registry cc: NHLPA</w:t>
      </w:r>
      <w:r>
        <w:br/>
        <w:t>E-mail: nhlcr@nhl.com or</w:t>
      </w:r>
      <w:r>
        <w:br/>
        <w:t>Fax: 514-841-1060 or 514-841-1050</w:t>
      </w:r>
    </w:p>
    <w:p>
      <w:r>
        <w:t>To be completed by the Club:</w:t>
      </w:r>
      <w:r>
        <w:br/>
        <w:t>Club Name: ___________________________________________</w:t>
      </w:r>
      <w:r>
        <w:br/>
        <w:t>Name of Goaltender Being Replaced: _______________________</w:t>
      </w:r>
      <w:r>
        <w:br/>
        <w:t>Signature of Goaltender Being Replaced: ____________________</w:t>
      </w:r>
      <w:r>
        <w:br/>
        <w:t>Signature of Club Executive: ______________________________</w:t>
      </w:r>
      <w:r>
        <w:br/>
        <w:t>Print Name: ____________________________________________</w:t>
      </w:r>
      <w:r>
        <w:br/>
        <w:t>Title: _________________________________________________</w:t>
      </w:r>
      <w:r>
        <w:br/>
        <w:t>Date: _________________________________________________</w:t>
      </w:r>
    </w:p>
    <w:p>
      <w:r>
        <w:t>To be completed by Central Registry:</w:t>
      </w:r>
      <w:r>
        <w:br/>
        <w:t>Date Received: _______________________</w:t>
      </w:r>
      <w:r>
        <w:br/>
        <w:t>Expiry Date of Exemption: ______________</w:t>
      </w:r>
      <w:r>
        <w:br/>
        <w:t>Date Roster Reduced to 23: _____________</w:t>
      </w:r>
    </w:p>
    <w:p>
      <w:r>
        <w:t>380</w:t>
      </w:r>
      <w:r>
        <w:br/>
        <w:t>EXHIBIT 28</w:t>
      </w:r>
      <w:r>
        <w:br/>
        <w:t>EXHIBIT 28</w:t>
      </w:r>
    </w:p>
    <w:p>
      <w:r>
        <w:t>INJURED RESERVE FORM</w:t>
      </w:r>
    </w:p>
    <w:p>
      <w:r>
        <w:t>To: Central Registry cc: NHLPA</w:t>
      </w:r>
      <w:r>
        <w:br/>
        <w:t>E-mail: nhlcr@nhl.com or Player</w:t>
      </w:r>
      <w:r>
        <w:br/>
        <w:t>Fax: 514-841-1060 or 514-841-1050</w:t>
      </w:r>
    </w:p>
    <w:p>
      <w:r>
        <w:t>To be completed by the Club:</w:t>
      </w:r>
      <w:r>
        <w:br/>
        <w:t>Please be advised that the following Player is reasonably expected to be injured, ill or disabled and unable to</w:t>
      </w:r>
      <w:r>
        <w:br/>
        <w:t>perform his duties as a hockey Player for a minimum of seven (7) days.</w:t>
      </w:r>
    </w:p>
    <w:p>
      <w:r>
        <w:t>Please place ______________________ on the _______________ Injured Reserve List, effective immediately.</w:t>
      </w:r>
      <w:r>
        <w:br/>
        <w:t>(Player name) (Club name)</w:t>
      </w:r>
    </w:p>
    <w:p>
      <w:r>
        <w:t>Player has suffered the following injury:</w:t>
      </w:r>
    </w:p>
    <w:p>
      <w:r>
        <w:t>Date of injury: ________________________</w:t>
      </w:r>
    </w:p>
    <w:p>
      <w:r>
        <w:t>I certify that I serve as the Club's physician, and that this diagnosis has been made in accordance with the Club's</w:t>
      </w:r>
      <w:r>
        <w:br/>
        <w:t>medical standards.</w:t>
      </w:r>
    </w:p>
    <w:p>
      <w:r>
        <w:t>Signature of Club Physician Signature of Player Signature of Club Executive</w:t>
      </w:r>
      <w:r>
        <w:br/>
        <w:t>Print Name:</w:t>
      </w:r>
      <w:r>
        <w:br/>
        <w:t>Title:</w:t>
      </w:r>
    </w:p>
    <w:p>
      <w:r>
        <w:t>Date Date Date</w:t>
      </w:r>
      <w:r>
        <w:br/>
        <w:t>If filing this form prior to 5:00 PM NY time, did the Player (please circle Yes or No):</w:t>
      </w:r>
      <w:r>
        <w:br/>
        <w:t>i) practice with the Club</w:t>
      </w:r>
      <w:r>
        <w:br/>
        <w:t>YES NO</w:t>
      </w:r>
      <w:r>
        <w:br/>
        <w:t>ii) travel with the Club</w:t>
      </w:r>
      <w:r>
        <w:br/>
        <w:t>YES NO</w:t>
      </w:r>
      <w:r>
        <w:br/>
        <w:t>iii) play an NHL Game</w:t>
      </w:r>
      <w:r>
        <w:br/>
        <w:t>YES NO</w:t>
      </w:r>
    </w:p>
    <w:p>
      <w:r>
        <w:t>To be completed by Central Registry:</w:t>
      </w:r>
      <w:r>
        <w:br/>
        <w:t>Date Received: ____________________</w:t>
      </w:r>
      <w:r>
        <w:br/>
        <w:t>Date Player Placed on Injured Reserve List: ____________________</w:t>
      </w:r>
      <w:r>
        <w:br/>
        <w:t>Earliest Date Player is Eligible to Play: ____________________</w:t>
      </w:r>
      <w:r>
        <w:br/>
        <w:t>Date Player Activated by Club: ____________________</w:t>
      </w:r>
    </w:p>
    <w:p>
      <w:r>
        <w:t>381</w:t>
      </w:r>
      <w:r>
        <w:br/>
        <w:t>EXHIBIT 28-A</w:t>
      </w:r>
    </w:p>
    <w:p>
      <w:r>
        <w:t>EXHIBIT 28-A</w:t>
      </w:r>
    </w:p>
    <w:p>
      <w:r>
        <w:t>INJURED NON-ROSTER FORM</w:t>
      </w:r>
    </w:p>
    <w:p>
      <w:r>
        <w:t>To: Central Registry cc: NHLPA</w:t>
      </w:r>
      <w:r>
        <w:br/>
        <w:t>E-mail: nhlcr@nhl.com or Player</w:t>
      </w:r>
      <w:r>
        <w:br/>
        <w:t>Fax: 514-841-1060 or 514-841-1050</w:t>
      </w:r>
    </w:p>
    <w:p>
      <w:r>
        <w:t>To be completed by the Club:</w:t>
      </w:r>
      <w:r>
        <w:br/>
        <w:t>Please be advised that the following Player has failed the Club's initial physical</w:t>
      </w:r>
      <w:r>
        <w:br/>
        <w:t>examination or is injured, ill or disabled while not on the Club's Active Roster.</w:t>
      </w:r>
    </w:p>
    <w:p>
      <w:r>
        <w:t>Designate Player ______________________ (Player name) on the</w:t>
      </w:r>
      <w:r>
        <w:br/>
        <w:t>___________________ (Club name) as Injured Non-Roster, effective immediately.</w:t>
      </w:r>
    </w:p>
    <w:p>
      <w:r>
        <w:t>Player has suffered the following injury:</w:t>
      </w:r>
    </w:p>
    <w:p>
      <w:r>
        <w:t>I certify that I serve as the Club's physician, and that this diagnosis has been made in</w:t>
      </w:r>
      <w:r>
        <w:br/>
        <w:t>accordance with the Club's medical standards.</w:t>
      </w:r>
    </w:p>
    <w:p>
      <w:r>
        <w:t>Signature of Club</w:t>
      </w:r>
      <w:r>
        <w:br/>
        <w:t>Physician</w:t>
      </w:r>
      <w:r>
        <w:br/>
        <w:t>Signature of Club Executive</w:t>
      </w:r>
      <w:r>
        <w:br/>
        <w:t>Print Name:</w:t>
      </w:r>
      <w:r>
        <w:br/>
        <w:t>Title:</w:t>
      </w:r>
    </w:p>
    <w:p>
      <w:r>
        <w:t>Date Date</w:t>
      </w:r>
    </w:p>
    <w:p>
      <w:r>
        <w:t>To be completed by Central Registry:</w:t>
      </w:r>
      <w:r>
        <w:br/>
        <w:t>Date Received: __________</w:t>
      </w:r>
      <w:r>
        <w:br/>
        <w:t>Date Player Designated as Injured Non-Roster: __________</w:t>
      </w:r>
      <w:r>
        <w:br/>
        <w:t>Date Player Activated By Club: __________</w:t>
      </w:r>
    </w:p>
    <w:p>
      <w:r>
        <w:t>382</w:t>
      </w:r>
      <w:r>
        <w:br/>
        <w:t>EXHIBIT 28-B</w:t>
      </w:r>
    </w:p>
    <w:p>
      <w:r>
        <w:t>EXHIBIT 28-B</w:t>
      </w:r>
    </w:p>
    <w:p>
      <w:r>
        <w:t>ACTIVATION FROM INJURED RESERVE LIST</w:t>
      </w:r>
      <w:r>
        <w:br/>
        <w:t>OR</w:t>
      </w:r>
      <w:r>
        <w:br/>
        <w:t>REMOVAL OF DESIGNATION AS INJURED NON-ROSTER</w:t>
      </w:r>
    </w:p>
    <w:p>
      <w:r>
        <w:t>To: Central Registry cc: NHLPA</w:t>
      </w:r>
      <w:r>
        <w:br/>
        <w:t>E-mail: nhlcr@nhl.com or Player</w:t>
      </w:r>
      <w:r>
        <w:br/>
        <w:t>Fax: 514-841-1060 or 514-841-1050</w:t>
      </w:r>
    </w:p>
    <w:p>
      <w:r>
        <w:t>It is my determination that as of this day ____________[date] the Player</w:t>
      </w:r>
      <w:r>
        <w:br/>
        <w:t>________________ (Player name) on _____________________(Club name) is not</w:t>
      </w:r>
      <w:r>
        <w:br/>
        <w:t>disabled and is able to perform his duties as an NHL hockey Player, which duties include</w:t>
      </w:r>
      <w:r>
        <w:br/>
        <w:t>playing in NHL Games.</w:t>
      </w:r>
    </w:p>
    <w:p>
      <w:r>
        <w:t>Please activate the Player from Injured Reserve or remove his designation as Injured</w:t>
      </w:r>
      <w:r>
        <w:br/>
        <w:t>Non-Roster status, as appropriate.</w:t>
      </w:r>
    </w:p>
    <w:p>
      <w:r>
        <w:t>Signature of Physician</w:t>
      </w:r>
    </w:p>
    <w:p>
      <w:r>
        <w:t>Signature of Club Executive</w:t>
      </w:r>
      <w:r>
        <w:br/>
        <w:t>Print Name: ________________________</w:t>
      </w:r>
      <w:r>
        <w:br/>
        <w:t>Title: ______________________________</w:t>
      </w:r>
      <w:r>
        <w:br/>
        <w:t>Date: ______________________________</w:t>
      </w:r>
    </w:p>
    <w:p>
      <w:r>
        <w:t>383</w:t>
      </w:r>
      <w:r>
        <w:br/>
        <w:t>EXHIBIT 29</w:t>
      </w:r>
    </w:p>
    <w:p>
      <w:r>
        <w:t>EXHIBIT 29</w:t>
      </w:r>
    </w:p>
    <w:p>
      <w:r>
        <w:t>EXHIBIT INTENTIONALLY OMITTED</w:t>
      </w:r>
    </w:p>
    <w:p>
      <w:r>
        <w:t>384</w:t>
      </w:r>
      <w:r>
        <w:br/>
        <w:t>EXHIBIT 30</w:t>
      </w:r>
    </w:p>
    <w:p>
      <w:r>
        <w:t>EXHIBIT 30</w:t>
      </w:r>
    </w:p>
    <w:p>
      <w:r>
        <w:t>EXHIBIT INTENTIONALLY OMITTED</w:t>
      </w:r>
    </w:p>
    <w:p>
      <w:r>
        <w:t>385</w:t>
      </w:r>
      <w:r>
        <w:br/>
        <w:t>EXHIBIT 31</w:t>
      </w:r>
    </w:p>
    <w:p>
      <w:r>
        <w:t>EXHIBIT 31</w:t>
      </w:r>
      <w:r>
        <w:br/>
        <w:t>CERTIFIED AGENT ANNUAL CERTIFICATION</w:t>
      </w:r>
    </w:p>
    <w:p>
      <w:r>
        <w:t>I, _____________________, Certified Agent, hereby affirm and certify to the</w:t>
      </w:r>
      <w:r>
        <w:br/>
        <w:t>NHLPA that during the prior year I have not violated Article 26 (No Circumvention). Further, I</w:t>
      </w:r>
      <w:r>
        <w:br/>
        <w:t>commit to abide by Article 26 and agree that I will subject myself and my agency (if any) to the</w:t>
      </w:r>
      <w:r>
        <w:br/>
        <w:t>jurisdiction of the System Arbitrator under Articles 26 and 48.</w:t>
      </w:r>
      <w:r>
        <w:br/>
        <w:t>This certification shall be executed and delivered to the NHLPA by July 10 each</w:t>
      </w:r>
      <w:r>
        <w:br/>
        <w:t>year.</w:t>
      </w:r>
    </w:p>
    <w:p>
      <w:r>
        <w:t>Date: By: ____________________________</w:t>
      </w:r>
    </w:p>
    <w:p>
      <w:r>
        <w:t>Print Name: _____________________</w:t>
      </w:r>
    </w:p>
    <w:p>
      <w:r>
        <w:t>386</w:t>
      </w:r>
      <w:r>
        <w:br/>
        <w:t>EXHIBIT 32</w:t>
      </w:r>
    </w:p>
    <w:p>
      <w:r>
        <w:t>EXHIBIT 32</w:t>
      </w:r>
      <w:r>
        <w:br/>
        <w:t>GENERAL MANAGER, CFO, CLUB PRESIDENT ANNUAL CERTIFICATION</w:t>
      </w:r>
    </w:p>
    <w:p>
      <w:r>
        <w:t>I, ______________, [General Manager or CFO or Club President], hereby affirm</w:t>
      </w:r>
      <w:r>
        <w:br/>
        <w:t>and certify to the NHL that during the prior year I have not violated Article 26 (No</w:t>
      </w:r>
      <w:r>
        <w:br/>
        <w:t>Circumvention). Further, I commit to abide by Article 26 and I agree that I will subject myself</w:t>
      </w:r>
      <w:r>
        <w:br/>
        <w:t>to the jurisdiction of the System Arbitrator under Articles 26 and 48.</w:t>
      </w:r>
      <w:r>
        <w:br/>
        <w:t>This certification shall be executed and delivered to the NHL by July 10 each</w:t>
      </w:r>
      <w:r>
        <w:br/>
        <w:t>year.</w:t>
      </w:r>
    </w:p>
    <w:p>
      <w:r>
        <w:t>Date: By: ___________________________</w:t>
      </w:r>
    </w:p>
    <w:p>
      <w:r>
        <w:t>Print Name: ____________________</w:t>
      </w:r>
    </w:p>
    <w:p>
      <w:r>
        <w:t>Club: __________________________</w:t>
      </w:r>
    </w:p>
    <w:p>
      <w:r>
        <w:t>387</w:t>
      </w:r>
      <w:r>
        <w:br/>
        <w:t>EXHIBIT 33</w:t>
      </w:r>
    </w:p>
    <w:p>
      <w:r>
        <w:t>EXHIBIT 33</w:t>
      </w:r>
      <w:r>
        <w:br/>
        <w:t>CLUB ANNUAL CERTIFICATION</w:t>
      </w:r>
    </w:p>
    <w:p>
      <w:r>
        <w:t>I, _________________, Governor of [ Club ], hereby affirm that to the best of</w:t>
      </w:r>
      <w:r>
        <w:br/>
        <w:t>my knowledge, during the prior year, the Club has not violated Article 26 (No Circumvention).</w:t>
      </w:r>
      <w:r>
        <w:br/>
        <w:t>Further, I commit to the NHL that the Club will abide by Article 26 and agree that the Club will</w:t>
      </w:r>
      <w:r>
        <w:br/>
        <w:t>be subject to the jurisdiction of the System Arbitrator under Articles 26 and 48, as well as to the</w:t>
      </w:r>
      <w:r>
        <w:br/>
        <w:t>jurisdiction of the Commissioner under the Constitution and ByLaws of the NHL.</w:t>
      </w:r>
      <w:r>
        <w:br/>
        <w:t>This certification shall be executed and delivered to the NHL by July 10 each</w:t>
      </w:r>
      <w:r>
        <w:br/>
        <w:t>year.</w:t>
      </w:r>
    </w:p>
    <w:p>
      <w:r>
        <w:t>Date: By: ____________________________</w:t>
      </w:r>
    </w:p>
    <w:p>
      <w:r>
        <w:t>Print Name: _____________________</w:t>
      </w:r>
    </w:p>
    <w:p>
      <w:r>
        <w:t>388</w:t>
      </w:r>
      <w:r>
        <w:br/>
        <w:t>EXHIBIT 34</w:t>
      </w:r>
    </w:p>
    <w:p>
      <w:r>
        <w:t>EXHIBIT</w:t>
      </w:r>
      <w:r>
        <w:br/>
        <w:t>34</w:t>
      </w:r>
      <w:r>
        <w:br/>
        <w:t>EXHIBITS TO SECTION 50.12 ACCOUNTING PROCEDURES</w:t>
      </w:r>
    </w:p>
    <w:p>
      <w:r>
        <w:t>50.12.A HRR Reporting Package (Including Instructions, Schedules, and General Notes to</w:t>
      </w:r>
      <w:r>
        <w:br/>
        <w:t>the Local Accountant)</w:t>
      </w:r>
    </w:p>
    <w:p>
      <w:r>
        <w:t>50.12.B Form of Club Management and NHL Management Representation Letter</w:t>
      </w:r>
    </w:p>
    <w:p>
      <w:r>
        <w:t>50.12.C Club Local Accountant – Minimum Agreed-Upon Procedures</w:t>
      </w:r>
    </w:p>
    <w:p>
      <w:r>
        <w:t>50.12.D Club Local Accountant – Form of Agreed-Upon Procedures Report</w:t>
      </w:r>
    </w:p>
    <w:p>
      <w:r>
        <w:t>50.12.E NHL League Accountant – Minimum Agreed-Upon Procedures</w:t>
      </w:r>
    </w:p>
    <w:p>
      <w:r>
        <w:t>50.12.F NHL League Accountant – Form of Agreed-Upon Procedures Report</w:t>
      </w:r>
    </w:p>
    <w:p>
      <w:r>
        <w:t>50.12.G Independent Accountant – Form of Agreed-Upon Procedures Report –Initial HRR</w:t>
      </w:r>
    </w:p>
    <w:p>
      <w:r>
        <w:t>50.12.H Independent Accountant – Form of Agreed-Upon Procedures Report – Final HRR</w:t>
      </w:r>
    </w:p>
    <w:p>
      <w:r>
        <w:t>NHL Collective Bargaining Agreement</w:t>
      </w:r>
      <w:r>
        <w:br/>
        <w:t>Exhibit 50.12.A</w:t>
      </w:r>
    </w:p>
    <w:p>
      <w:r>
        <w:t>389</w:t>
      </w:r>
      <w:r>
        <w:br/>
        <w:t>EXHIBIT 34</w:t>
      </w:r>
    </w:p>
    <w:p>
      <w:r>
        <w:t>HOCKEY RELATED REVENUES</w:t>
      </w:r>
      <w:r>
        <w:br/>
        <w:t>REPORTING PACKAGE</w:t>
      </w:r>
      <w:r>
        <w:br/>
        <w:t>20XX-XX LEAGUE YEAR</w:t>
      </w:r>
    </w:p>
    <w:p>
      <w:r>
        <w:t>(TO BE COMPLETED BY EACH NHL CLUB)</w:t>
      </w:r>
    </w:p>
    <w:p>
      <w:r>
        <w:t>1</w:t>
      </w:r>
      <w:r>
        <w:br/>
        <w:t>390</w:t>
      </w:r>
      <w:r>
        <w:br/>
        <w:t>EXHIBIT 34</w:t>
      </w:r>
      <w:r>
        <w:br/>
        <w:t>CLUB: ___________________________________</w:t>
      </w:r>
      <w:r>
        <w:br/>
        <w:t>PREPARED BY: ___________________________________</w:t>
      </w:r>
      <w:r>
        <w:br/>
        <w:t>TITLE: ___________________________________</w:t>
      </w:r>
      <w:r>
        <w:br/>
        <w:t>TELEPHONE NO: ___________________________________</w:t>
      </w:r>
      <w:r>
        <w:br/>
        <w:t>DATE: ___________________________________</w:t>
      </w:r>
      <w:r>
        <w:br/>
        <w:t>_______________________________________</w:t>
      </w:r>
      <w:r>
        <w:br/>
        <w:t>Signature of Club Chief Financial Officer</w:t>
      </w:r>
    </w:p>
    <w:p>
      <w:r>
        <w:t>2</w:t>
      </w:r>
      <w:r>
        <w:br/>
        <w:t>391</w:t>
      </w:r>
      <w:r>
        <w:br/>
        <w:t>EXHIBIT 34</w:t>
      </w:r>
      <w:r>
        <w:br/>
        <w:t>INDEX</w:t>
      </w:r>
      <w:r>
        <w:br/>
        <w:t>Page(s) Page(s)</w:t>
      </w:r>
      <w:r>
        <w:br/>
        <w:t>Signature Page 1 390</w:t>
      </w:r>
      <w:r>
        <w:br/>
        <w:t>Index 2 391</w:t>
      </w:r>
      <w:r>
        <w:br/>
        <w:t>Preamble 3-4 392-393</w:t>
      </w:r>
      <w:r>
        <w:br/>
        <w:t>Reporting Requirements 4-7 393-396</w:t>
      </w:r>
      <w:r>
        <w:br/>
        <w:t>Club Affiliated Entity Definition 7-9 396-398</w:t>
      </w:r>
      <w:r>
        <w:br/>
        <w:t>Reporting Package</w:t>
      </w:r>
      <w:r>
        <w:br/>
        <w:t>Schedule 1 - Summary 10 399</w:t>
      </w:r>
      <w:r>
        <w:br/>
        <w:t>Schedule 2 - Hockey Related Revenues 11-19 400-408</w:t>
      </w:r>
      <w:r>
        <w:br/>
        <w:t>Schedule 2A – Other Revenues 20 409</w:t>
      </w:r>
      <w:r>
        <w:br/>
        <w:t>Schedule 3 - Player Costs 21 410</w:t>
      </w:r>
      <w:r>
        <w:br/>
        <w:t>Schedule 4- Allocations 22-23 411-412</w:t>
      </w:r>
      <w:r>
        <w:br/>
        <w:t>Schedule 5 – Transactions with Club Affiliated Entity 24 413</w:t>
      </w:r>
      <w:r>
        <w:br/>
        <w:t>Luxury Boxes/Suites Worksheet 25-26 414-415</w:t>
      </w:r>
      <w:r>
        <w:br/>
        <w:t>Club/Premium Seats Worksheet 27-29 416-418</w:t>
      </w:r>
      <w:r>
        <w:br/>
        <w:t>Fixed Signage Worksheet 30-31 419-420</w:t>
      </w:r>
      <w:r>
        <w:br/>
        <w:t>Player Salaries and Bonuses Worksheet 32-35 421-424</w:t>
      </w:r>
      <w:r>
        <w:br/>
        <w:t>Schedule 6 – Fluctuation Analysis 36-41 425-430</w:t>
      </w:r>
      <w:r>
        <w:br/>
        <w:t>Schedule 7 – Statistics 42 431</w:t>
      </w:r>
      <w:r>
        <w:br/>
        <w:t>HRR Instructions 43-62 432-451</w:t>
      </w:r>
      <w:r>
        <w:br/>
        <w:t>General notes and instructions to the local Club</w:t>
      </w:r>
      <w:r>
        <w:br/>
        <w:t>accountant 63-64 452-453</w:t>
      </w:r>
      <w:r>
        <w:br/>
        <w:t>Form of Club management representation letter –</w:t>
      </w:r>
      <w:r>
        <w:br/>
        <w:t>Appendix A (CBA Exhibit 50.12.B) 65-66 454-455</w:t>
      </w:r>
      <w:r>
        <w:br/>
        <w:t>Local Club accountant's minimum agreed upon</w:t>
      </w:r>
      <w:r>
        <w:br/>
        <w:t>procedures – Appendix B (CBA Exhibit 50.12.C) 67-73 458-462</w:t>
      </w:r>
      <w:r>
        <w:br/>
        <w:t>Local Club accountant's form of agreed upon procedures</w:t>
      </w:r>
      <w:r>
        <w:br/>
        <w:t>report – Appendix C (CBA Exhibit 50.12.D) 74-75 463-464</w:t>
      </w:r>
    </w:p>
    <w:p>
      <w:r>
        <w:t>3</w:t>
      </w:r>
      <w:r>
        <w:br/>
        <w:t>392</w:t>
      </w:r>
      <w:r>
        <w:br/>
        <w:t>EXHIBIT 34</w:t>
      </w:r>
      <w:r>
        <w:br/>
        <w:t>PREAMBLE</w:t>
      </w:r>
      <w:r>
        <w:br/>
        <w:t>The following Hockey Related Revenues 1 ("HRR") Reporting Package (the "HRR Reporting</w:t>
      </w:r>
      <w:r>
        <w:br/>
        <w:t>Package" or "Reporting Package") has been prepared in accordance with the reporting</w:t>
      </w:r>
      <w:r>
        <w:br/>
        <w:t>requirements contained in the Collective Bargaining Agreement ("CBA") between the National</w:t>
      </w:r>
      <w:r>
        <w:br/>
        <w:t>Hockey League ("NHL") and the National Hockey League Players' Association ("NHLPA"),</w:t>
      </w:r>
      <w:r>
        <w:br/>
        <w:t>(collectively the "Parties").</w:t>
      </w:r>
      <w:r>
        <w:br/>
        <w:t>In adopting the accounting procedures outlined in Article 50 of the CBA, the Parties intend to</w:t>
      </w:r>
      <w:r>
        <w:br/>
        <w:t>follow, and direct the Independent Accountant (the "Independent Accountants") to follow, the</w:t>
      </w:r>
      <w:r>
        <w:br/>
        <w:t>Instructions set forth in the HRR Reporting Package, as mandated by the Parties and by the</w:t>
      </w:r>
      <w:r>
        <w:br/>
        <w:t>CBA. Furthermore, so long as a Club discloses fully, accurately, and timely to the Independent</w:t>
      </w:r>
      <w:r>
        <w:br/>
        <w:t>Accountant, pursuant to the terms of Article 50, those items required by the HRR Reporting</w:t>
      </w:r>
      <w:r>
        <w:br/>
        <w:t>Package, obtains those items required by the HRR Reporting Package from the Club Affiliated</w:t>
      </w:r>
      <w:r>
        <w:br/>
        <w:t>Entity and adheres to filing deadlines, such Club shall be deemed to be in compliance with its</w:t>
      </w:r>
      <w:r>
        <w:br/>
        <w:t>reporting and disclosure obligations under Article 50.</w:t>
      </w:r>
      <w:r>
        <w:br/>
        <w:t>The instructions set forth herein are intended to assist you in preparing the HRR Reporting</w:t>
      </w:r>
      <w:r>
        <w:br/>
        <w:t>Package and with respect to your Club's share of HRR and your Club's share of League-wide</w:t>
      </w:r>
      <w:r>
        <w:br/>
        <w:t>Player Compensation (Actual Club Salary and Benefit costs), as defined in Article 50 of the</w:t>
      </w:r>
      <w:r>
        <w:br/>
        <w:t>CBA. However, any League-wide and Club limitations detailed in Article 50 should not be</w:t>
      </w:r>
      <w:r>
        <w:br/>
        <w:t>factored in at the Club level. For example, Article 50 may include limitations on the overall</w:t>
      </w:r>
      <w:r>
        <w:br/>
        <w:t>League-wide percentage of Direct Costs that may be deducted from certain HRR streams (e.g.,</w:t>
      </w:r>
      <w:r>
        <w:br/>
        <w:t>Concessions). In such cases, the adjustment to HRR, if any, will be done by the Independent</w:t>
      </w:r>
      <w:r>
        <w:br/>
        <w:t>Accountants at the League level and, therefore, each team should report its share of HRR and</w:t>
      </w:r>
      <w:r>
        <w:br/>
        <w:t>deduct, where appropriate, the Direct Costs related to the revenues thereto. Amounts reported</w:t>
      </w:r>
      <w:r>
        <w:br/>
        <w:t>must follow accrual accounting principles, except as modified by Article 50 of the CBA, which</w:t>
      </w:r>
      <w:r>
        <w:br/>
        <w:t>are described in the HRR Reporting Package instructions.</w:t>
      </w:r>
      <w:r>
        <w:br/>
        <w:t>Also as a general note, any League-wide amounts distributed by the League (e.g., NHL</w:t>
      </w:r>
      <w:r>
        <w:br/>
        <w:t>Broadcast revenues and NHL Enterprises royalties) should not be included in this HRR</w:t>
      </w:r>
      <w:r>
        <w:br/>
        <w:t>Reporting Package unless specifically requested in the instructions. All amounts relating to</w:t>
      </w:r>
      <w:r>
        <w:br/>
        <w:t>national rights distributed by the League during the League Year will be included by the League</w:t>
      </w:r>
      <w:r>
        <w:br/>
        <w:t>office.</w:t>
      </w:r>
      <w:r>
        <w:br/>
        <w:t>The NHL and the NHLPA shall jointly retain the Independent Accountants to provide the parties</w:t>
      </w:r>
      <w:r>
        <w:br/>
        <w:t>with an "Initial HRR Report" and a "Final HRR Report" (collectively the "HRR Reports") for each</w:t>
      </w:r>
      <w:r>
        <w:br/>
        <w:t>League Year. The NHL and the NHLPA shall each bear one-half of the cost of the Independent</w:t>
      </w:r>
      <w:r>
        <w:br/>
        <w:t>Accountants' retention. The HRR Reports provided are to be prepared in accordance with the</w:t>
      </w:r>
      <w:r>
        <w:br/>
        <w:t>standards, provisions and definitions set forth in the CBA and further outlined in the HRR</w:t>
      </w:r>
      <w:r>
        <w:br/>
        <w:t>Reporting Package.</w:t>
      </w:r>
      <w:r>
        <w:br/>
        <w:t>1 All capitalized terms shall have the meaning set forth in the definitions in Articles 50 and elsewhere in</w:t>
      </w:r>
      <w:r>
        <w:br/>
        <w:t>the CBA. In the event of any inconsistency in the definitions between any definition in this HRR Reporting</w:t>
      </w:r>
      <w:r>
        <w:br/>
        <w:t>Package and Article 26, 49, or 50 and any other provisions of the CBA, the definitions set forth in Article</w:t>
      </w:r>
      <w:r>
        <w:br/>
        <w:t>26, 49, or 50, as the case may be, shall govern.</w:t>
      </w:r>
    </w:p>
    <w:p>
      <w:r>
        <w:t>4</w:t>
      </w:r>
      <w:r>
        <w:br/>
        <w:t>393</w:t>
      </w:r>
      <w:r>
        <w:br/>
        <w:t>EXHIBIT 34</w:t>
      </w:r>
      <w:r>
        <w:br/>
        <w:t>The Independent Accountants will perform agreed upon procedures ("Agreed Upon</w:t>
      </w:r>
      <w:r>
        <w:br/>
        <w:t>Procedures") relating to the Reporting Package at selected team locations, which may include</w:t>
      </w:r>
      <w:r>
        <w:br/>
        <w:t>on-site reviews of team information. If necessary, the Independent Accountants will perform</w:t>
      </w:r>
      <w:r>
        <w:br/>
        <w:t>agreed upon procedures on regular season information in May, and return in June to perform</w:t>
      </w:r>
      <w:r>
        <w:br/>
        <w:t>the necessary agreed upon procedures on Playoff information. Please be prepared to make</w:t>
      </w:r>
      <w:r>
        <w:br/>
        <w:t>available to the Independent Accountants all information necessary. Your Club's local</w:t>
      </w:r>
      <w:r>
        <w:br/>
        <w:t>accountants will also be required to perform the "minimum level of agreed-upon procedures"</w:t>
      </w:r>
      <w:r>
        <w:br/>
        <w:t>and issue an Agreed-Upon Procedures Report to your Club's "Final HRR Reporting Package",</w:t>
      </w:r>
      <w:r>
        <w:br/>
        <w:t>as set out in Appendix B and Appendix C, respectively. Failure of the Club's local accountants</w:t>
      </w:r>
      <w:r>
        <w:br/>
        <w:t>to timely submit the Agreed-Upon Procedures Report to the Independent Accountants will</w:t>
      </w:r>
      <w:r>
        <w:br/>
        <w:t>subject your Club to a fine of $50,000, absent a showing of good cause.</w:t>
      </w:r>
      <w:r>
        <w:br/>
        <w:t>You should consult with the Independent Accountants and the League office if you have any</w:t>
      </w:r>
      <w:r>
        <w:br/>
        <w:t>questions, or on any unusual transaction or reporting issue for which the Reporting Package</w:t>
      </w:r>
      <w:r>
        <w:br/>
        <w:t>instructions are not specific or if you are unclear as to how to report a particular item.</w:t>
      </w:r>
      <w:r>
        <w:br/>
        <w:t>Included, as Appendix A is a specimen of the Form of Club Management and NHL Management</w:t>
      </w:r>
      <w:r>
        <w:br/>
        <w:t>Representation Letter to be signed by your Club's Chief Executive Officer, Chief Financial</w:t>
      </w:r>
      <w:r>
        <w:br/>
        <w:t>Officer and Governor, and included with your Club's HRR Reporting Package. Included, as</w:t>
      </w:r>
      <w:r>
        <w:br/>
        <w:t>Appendices B and C, respectively, are specimens of the Local Accountant's Minimum Agreed-</w:t>
      </w:r>
      <w:r>
        <w:br/>
        <w:t>Upon Procedures to be performed and the Club Local Accountant – Form of Agreed Upon</w:t>
      </w:r>
      <w:r>
        <w:br/>
        <w:t>Procedures Report to be issued by your Club's local independent accountant.</w:t>
      </w:r>
      <w:r>
        <w:br/>
        <w:t>REPORTING REQUIREMENTS</w:t>
      </w:r>
      <w:r>
        <w:br/>
        <w:t>During the League Year each Club will be required to complete and submit an "Initial HRR</w:t>
      </w:r>
      <w:r>
        <w:br/>
        <w:t>Reporting" and a "Final HRR Reporting Package". The Initial HRR Reporting Package with all</w:t>
      </w:r>
      <w:r>
        <w:br/>
        <w:t>the Pre-season and Regular Season information must be completed and submitted within five</w:t>
      </w:r>
      <w:r>
        <w:br/>
        <w:t>(5) business days after your Club's last Regular Season game, but in no event later than May</w:t>
      </w:r>
      <w:r>
        <w:br/>
        <w:t>15. Clubs that participate in the Playoffs should provide the Playoff portion of the HRR</w:t>
      </w:r>
      <w:r>
        <w:br/>
        <w:t>Reporting Package within five (5) days of their final game in the Playoffs. The Final HRR</w:t>
      </w:r>
      <w:r>
        <w:br/>
        <w:t>Reporting Package, with the information for the entire League Year, must be completed and</w:t>
      </w:r>
      <w:r>
        <w:br/>
        <w:t>submitted as soon as reasonably possible, but in no event later than September 1.</w:t>
      </w:r>
      <w:r>
        <w:br/>
        <w:t>Copies of your completed HRR Reporting Packages must be forwarded as follows:</w:t>
      </w:r>
      <w:r>
        <w:br/>
        <w:t>[Independent Accountants]</w:t>
      </w:r>
    </w:p>
    <w:p>
      <w:r>
        <w:t>5</w:t>
      </w:r>
      <w:r>
        <w:br/>
        <w:t>394</w:t>
      </w:r>
      <w:r>
        <w:br/>
        <w:t>EXHIBIT 34</w:t>
      </w:r>
      <w:r>
        <w:br/>
        <w:t>Reporting Period</w:t>
      </w:r>
      <w:r>
        <w:br/>
        <w:t>The attached schedules should be completed for the entire League Year, which includes the</w:t>
      </w:r>
      <w:r>
        <w:br/>
        <w:t>period from July 1 through June 30. The information should be abstracted from your Club's</w:t>
      </w:r>
      <w:r>
        <w:br/>
        <w:t>books and records, and where appropriate, the books and records of your Club's Club Affiliated</w:t>
      </w:r>
      <w:r>
        <w:br/>
        <w:t>Entity or Entities (defined below).</w:t>
      </w:r>
      <w:r>
        <w:br/>
        <w:t>Currency</w:t>
      </w:r>
      <w:r>
        <w:br/>
        <w:t>Canadian Clubs should report all amounts in Canadian dollars and U.S. Clubs should report all</w:t>
      </w:r>
      <w:r>
        <w:br/>
        <w:t>amounts in U.S. dollars. Report amounts in whole dollars (i.e., excluding cents).</w:t>
      </w:r>
      <w:r>
        <w:br/>
        <w:t>Use of Estimates</w:t>
      </w:r>
      <w:r>
        <w:br/>
        <w:t>Due to timing issues, you may be required to initially provide information based on</w:t>
      </w:r>
      <w:r>
        <w:br/>
        <w:t>management's best estimate of HRR revenues, Direct Costs and player compensation costs. In</w:t>
      </w:r>
      <w:r>
        <w:br/>
        <w:t>such cases, please note with an asterisk (*) in the space provided that the amount reported is</w:t>
      </w:r>
      <w:r>
        <w:br/>
        <w:t>based on estimates, and on a separate schedule provide the basis of the estimate for review by</w:t>
      </w:r>
      <w:r>
        <w:br/>
        <w:t>the Independent Accountants. Estimates should be reasonable based upon the prior year's</w:t>
      </w:r>
      <w:r>
        <w:br/>
        <w:t>results and the current year's activities. Please provide updates to the Independent</w:t>
      </w:r>
      <w:r>
        <w:br/>
        <w:t>Accountants for review, as the final results are determined.</w:t>
      </w:r>
      <w:r>
        <w:br/>
        <w:t>Reporting "Pre-Season", "Regular Season", and "Playoff" results</w:t>
      </w:r>
      <w:r>
        <w:br/>
        <w:t>Amounts relating to the pre-season games and NHL Regular Season games should be reported</w:t>
      </w:r>
      <w:r>
        <w:br/>
        <w:t>in the "Regular Season" column and amounts relating to the Playoffs games should be reported</w:t>
      </w:r>
      <w:r>
        <w:br/>
        <w:t>in the "Playoffs" column. If amounts relate to the entire League Year (i.e., regardless if your</w:t>
      </w:r>
      <w:r>
        <w:br/>
        <w:t>Team participates in the playoffs), then report the full amount in the "Regular Season" column.</w:t>
      </w:r>
      <w:r>
        <w:br/>
        <w:t>To the extent that Hockey Related Revenues and Direct Costs are recorded in a Club's Club</w:t>
      </w:r>
      <w:r>
        <w:br/>
        <w:t>Affiliated Entity (as defined below), these amounts should be reported in the "Club Affiliated</w:t>
      </w:r>
      <w:r>
        <w:br/>
        <w:t>Entities" column on the same basis as noted above.</w:t>
      </w:r>
      <w:r>
        <w:br/>
        <w:t>Revenue and Direct Costs Categories</w:t>
      </w:r>
      <w:r>
        <w:br/>
        <w:t>It is important that every effort be made to report revenues on a gross basis and report</w:t>
      </w:r>
      <w:r>
        <w:br/>
        <w:t>revenues and Direct Costs in the appropriate categories. In other words, costs should not be</w:t>
      </w:r>
      <w:r>
        <w:br/>
        <w:t>netted against revenues and reported as "gross revenues", but rather revenues before any</w:t>
      </w:r>
      <w:r>
        <w:br/>
        <w:t>netting of costs should be reported as "gross revenues" and allowable Direct Costs related to</w:t>
      </w:r>
      <w:r>
        <w:br/>
        <w:t>the said revenues should be reported on the appropriate expense line. Similarly, to the extent</w:t>
      </w:r>
      <w:r>
        <w:br/>
        <w:t>that revenues are bundled together, such as Temporary Signage (e.g. zamboni signage) and</w:t>
      </w:r>
      <w:r>
        <w:br/>
        <w:t>Fixed Signage (e.g., concourse signage), then the said revenues must be unbundled and</w:t>
      </w:r>
      <w:r>
        <w:br/>
        <w:t>reported on the appropriate category line. Similarly, to the extent that rate card pricing is</w:t>
      </w:r>
      <w:r>
        <w:br/>
        <w:t>available for similar inventory, such pricing should be used as a basis of allocation taking into</w:t>
      </w:r>
      <w:r>
        <w:br/>
        <w:t>consideration any discounting, otherwise management's best estimate of the "fair market value"</w:t>
      </w:r>
      <w:r>
        <w:br/>
        <w:t>should be used. Please note with an asterisk (*) in the space provided any HRR revenue item</w:t>
      </w:r>
    </w:p>
    <w:p>
      <w:r>
        <w:t>6</w:t>
      </w:r>
      <w:r>
        <w:br/>
        <w:t>395</w:t>
      </w:r>
      <w:r>
        <w:br/>
        <w:t>EXHIBIT 34</w:t>
      </w:r>
      <w:r>
        <w:br/>
        <w:t>or Direct Costs that is based on allocation(s) and provide supporting documentation for the</w:t>
      </w:r>
      <w:r>
        <w:br/>
        <w:t>basis of allocation for review by the Independent Accountants.</w:t>
      </w:r>
      <w:r>
        <w:br/>
        <w:t>Contracts with HRR and Non-HRR Elements</w:t>
      </w:r>
      <w:r>
        <w:br/>
        <w:t>Certain contracts may require an allocation of revenues and related Direct Costs to both HRR</w:t>
      </w:r>
      <w:r>
        <w:br/>
        <w:t>and non-HRR categories (for example, sponsorship contracts that cover more than one sports</w:t>
      </w:r>
      <w:r>
        <w:br/>
        <w:t>team (e.g., NHL/NBA)). As these types of agreements require a detailed review by the</w:t>
      </w:r>
      <w:r>
        <w:br/>
        <w:t>Independent Accountants, we request that you make available for review such agreements in</w:t>
      </w:r>
      <w:r>
        <w:br/>
        <w:t>excess of $1 million over the term of the agreement. Please note with an asterisk (*) in the</w:t>
      </w:r>
      <w:r>
        <w:br/>
        <w:t>space provided any amount report that is based on allocation(s) and provide on Schedule 4</w:t>
      </w:r>
      <w:r>
        <w:br/>
        <w:t>details and the basis of allocation for review by the Independent Accountants.</w:t>
      </w:r>
      <w:r>
        <w:br/>
        <w:t>Multi-year arrangements, large, one-time payments, and advance payments</w:t>
      </w:r>
      <w:r>
        <w:br/>
        <w:t>To the extent that your Club receives advance payments for multi-year arrangements (e.g.,</w:t>
      </w:r>
      <w:r>
        <w:br/>
        <w:t>upfront license fee payment for a three year lease of a luxury box/suite), the proceeds for the</w:t>
      </w:r>
      <w:r>
        <w:br/>
        <w:t>multi-year arrangement included in HRR should be based on the annual fee or charge provided</w:t>
      </w:r>
      <w:r>
        <w:br/>
        <w:t>for in the transaction.</w:t>
      </w:r>
      <w:r>
        <w:br/>
        <w:t>To the extent that a large, one-time payment is made (i.e., a transaction with a term of three (3)</w:t>
      </w:r>
      <w:r>
        <w:br/>
        <w:t>years or more, including at least one of the League Years covered by the CBA, with a one-time</w:t>
      </w:r>
      <w:r>
        <w:br/>
        <w:t>payment of $100,000 or more), it must be accounted for in a way so that the total value of the</w:t>
      </w:r>
      <w:r>
        <w:br/>
        <w:t>large, one-time payment is allocated evenly over the term of the transaction. Moreover, the</w:t>
      </w:r>
      <w:r>
        <w:br/>
        <w:t>parties agree that Club transactions that reflect advance payments made on services rendered</w:t>
      </w:r>
      <w:r>
        <w:br/>
        <w:t>for zero consideration shall likewise be allocated evenly over the term of the transaction. For</w:t>
      </w:r>
      <w:r>
        <w:br/>
        <w:t>example, a transaction with a term of four (4) years that reflected payments of $2 million in the</w:t>
      </w:r>
      <w:r>
        <w:br/>
        <w:t>first year, $2 million in the second year, zero in the third year, and zero in the fourth year, would</w:t>
      </w:r>
      <w:r>
        <w:br/>
        <w:t>be allocated at $1 million a year for each year during the term of the transaction. These</w:t>
      </w:r>
      <w:r>
        <w:br/>
        <w:t>allocations apply both retroactively and prospectively (i.e., to such payments to any Club that</w:t>
      </w:r>
      <w:r>
        <w:br/>
        <w:t>occurred prior to, or occurred following, the effective date of the CBA).</w:t>
      </w:r>
      <w:r>
        <w:br/>
        <w:t>HRR revenues that are received in advance must be reported in the League Year to which they</w:t>
      </w:r>
      <w:r>
        <w:br/>
        <w:t>are attributable. Conversely, if revenues are received in the League Year to which they related,</w:t>
      </w:r>
      <w:r>
        <w:br/>
        <w:t>with no further obligation from the Club, then such revenues should be reflected in that League</w:t>
      </w:r>
      <w:r>
        <w:br/>
        <w:t>Year.</w:t>
      </w:r>
      <w:r>
        <w:br/>
        <w:t>The Independent Accountants may make revenue adjustments for the 2012-13 League Year, or</w:t>
      </w:r>
      <w:r>
        <w:br/>
        <w:t>any subsequent League Year, based on revenues received by any Club or the League in the</w:t>
      </w:r>
      <w:r>
        <w:br/>
        <w:t>2012-13 League Year that will be earned by such Club in a subsequent League Year. For</w:t>
      </w:r>
      <w:r>
        <w:br/>
        <w:t>example, if a Club received revenues in 2012-13 that are attributable to the 2013-14 League</w:t>
      </w:r>
      <w:r>
        <w:br/>
        <w:t>Year or any subsequent League Year, such revenues shall be included in the 2013-14 League</w:t>
      </w:r>
      <w:r>
        <w:br/>
        <w:t>Year or the applicable subsequent League Year. Similarly, for example, if a Club received</w:t>
      </w:r>
      <w:r>
        <w:br/>
        <w:t>money in the 2012-13 League Year from a sponsor or broadcaster and discounts the sponsor's</w:t>
      </w:r>
      <w:r>
        <w:br/>
        <w:t>or broadcaster's fee in the 2013-14 League Year, the reduction from the 2013-14 League Year</w:t>
      </w:r>
      <w:r>
        <w:br/>
        <w:t>would be factored in the 2012-13 League Year, and such reduction would not be counted in the</w:t>
      </w:r>
      <w:r>
        <w:br/>
        <w:t>2013-14 League Year and the fee would be adjusted upwards pursuant to Generally Accepted</w:t>
      </w:r>
      <w:r>
        <w:br/>
        <w:t>Accounting Principles. Any revenues received in the 2012-13 League Year, whether before,</w:t>
      </w:r>
      <w:r>
        <w:br/>
        <w:t>during or after the lockout, shall be included in 2012-13 League Year as long as there is not a</w:t>
      </w:r>
      <w:r>
        <w:br/>
        <w:t>specific make-good, adjustment, or concession given to the payer with respect to its payments</w:t>
      </w:r>
      <w:r>
        <w:br/>
        <w:t>for the 2012-13 League Year. For example, if a Club or Club Affiliated entity receives full</w:t>
      </w:r>
      <w:r>
        <w:br/>
        <w:t>payment for the 2012-13 League Year from a suiteholder but does not provide any</w:t>
      </w:r>
    </w:p>
    <w:p>
      <w:r>
        <w:t>7</w:t>
      </w:r>
      <w:r>
        <w:br/>
        <w:t>396</w:t>
      </w:r>
      <w:r>
        <w:br/>
        <w:t>EXHIBIT 34</w:t>
      </w:r>
      <w:r>
        <w:br/>
        <w:t>compensation or credit for missed games, such revenue would be fully included in the 2012-13</w:t>
      </w:r>
      <w:r>
        <w:br/>
        <w:t>League Year. However, if a Club provided, suiteholders with use of the suites for additional</w:t>
      </w:r>
      <w:r>
        <w:br/>
        <w:t>events in 2012-13 in lieu of NHL hockey events, and the Club retained a like value of the</w:t>
      </w:r>
      <w:r>
        <w:br/>
        <w:t>hockey-related suite payments made by such suiteholders, then such revenues would not be</w:t>
      </w:r>
      <w:r>
        <w:br/>
        <w:t>accrued to 2012-13.</w:t>
      </w:r>
      <w:r>
        <w:br/>
        <w:t>Please attach a summary of any HRR payments received for the 2012-13 League Year that</w:t>
      </w:r>
      <w:r>
        <w:br/>
        <w:t>involved any arrangements of any kind made with any suiteholders, licensees, sponsors or any</w:t>
      </w:r>
      <w:r>
        <w:br/>
        <w:t>other entity which purchased rights for the 2012-13 League Year and has received or will</w:t>
      </w:r>
      <w:r>
        <w:br/>
        <w:t>receive some type of credit or "make good" for value in a future year instead of receiving a full</w:t>
      </w:r>
      <w:r>
        <w:br/>
        <w:t>refund relating to any monies they paid in the 2012-13 League Year.</w:t>
      </w:r>
      <w:r>
        <w:br/>
        <w:t>In-house operations arrangements and rights sold to third parties</w:t>
      </w:r>
      <w:r>
        <w:br/>
        <w:t>For purposes of reporting Publications (Section J), In-Arena Novelties (Section K), Concessions</w:t>
      </w:r>
      <w:r>
        <w:br/>
        <w:t>(Section M), and Parking (Section S), we ask that you segregate and report separately in the</w:t>
      </w:r>
      <w:r>
        <w:br/>
        <w:t>space provided, the revenues and Direct Costs relating to "in-house operations" and in the</w:t>
      </w:r>
      <w:r>
        <w:br/>
        <w:t>separate space provided, the revenues and direct costs relating to "rights sold to a third party".</w:t>
      </w:r>
      <w:r>
        <w:br/>
        <w:t>For these purposes, "in-house operations" are defined as operations where the Club or Club's</w:t>
      </w:r>
      <w:r>
        <w:br/>
        <w:t>Club Affiliated Entity retains the rights and assumes the risks and rewards of the operations: For</w:t>
      </w:r>
      <w:r>
        <w:br/>
        <w:t>example, if the Club operates their concession business in-house, or hires a service company to</w:t>
      </w:r>
      <w:r>
        <w:br/>
        <w:t>manage it for them, and retains the revenues derived from such concession business and pays</w:t>
      </w:r>
      <w:r>
        <w:br/>
        <w:t>for the Direct Costs (including the management / service fee to the service company, if any).</w:t>
      </w:r>
      <w:r>
        <w:br/>
        <w:t>"Rights sold to third parties," means arrangements where the Club sells to a "third party" the</w:t>
      </w:r>
      <w:r>
        <w:br/>
        <w:t>rights to run the business for a rights or license fee (i.e., either fixed fee or based on gross</w:t>
      </w:r>
      <w:r>
        <w:br/>
        <w:t>revenues with the "third party" assuming the risks and rewards of the operations).</w:t>
      </w:r>
      <w:r>
        <w:br/>
        <w:t>Game day reporting</w:t>
      </w:r>
      <w:r>
        <w:br/>
        <w:t>HRR revenues that are generated on a per game day (e.g., publication sales in the arena, in-</w:t>
      </w:r>
      <w:r>
        <w:br/>
        <w:t>arena novelties and concessions) should be reported based on game day detail where possible.</w:t>
      </w:r>
      <w:r>
        <w:br/>
        <w:t>Club's Club Affiliated Entity</w:t>
      </w:r>
      <w:r>
        <w:br/>
        <w:t>"Club Affiliated Entity" means, with respect to a Club, its parent company, subsidiary company,</w:t>
      </w:r>
      <w:r>
        <w:br/>
        <w:t>sister company, or any other entity which shares common or family operating control with that</w:t>
      </w:r>
      <w:r>
        <w:br/>
        <w:t>Club, or which is controlled by a member of that Club's senior management (i.e., the Club's</w:t>
      </w:r>
      <w:r>
        <w:br/>
        <w:t>Chief Executive Officer, Chief Operating Officer or President), as set forth in the HRR Reporting</w:t>
      </w:r>
      <w:r>
        <w:br/>
        <w:t>Package, and subject to the following:</w:t>
      </w:r>
      <w:r>
        <w:br/>
        <w:t>(i) Where activities directly relating to a Club's NHL hockey activities are carried on through</w:t>
      </w:r>
      <w:r>
        <w:br/>
        <w:t>a Club Affiliated Entity, the share of revenues and Direct Costs, as specified in the CBA,</w:t>
      </w:r>
      <w:r>
        <w:br/>
        <w:t>from such operations allocable to such Club's NHL hockey activities shall be reflected in</w:t>
      </w:r>
      <w:r>
        <w:br/>
        <w:t>such Club's HRR Reporting Package for purposes of calculating HRR, as set forth more</w:t>
      </w:r>
      <w:r>
        <w:br/>
        <w:t>fully in the HRR Reporting Package.</w:t>
      </w:r>
      <w:r>
        <w:br/>
        <w:t>(ii) HRR shall not include revenues of Club Affiliated Entities which are not derived from</w:t>
      </w:r>
      <w:r>
        <w:br/>
        <w:t>activities relating to the playing of NHL hockey games and are not related to the</w:t>
      </w:r>
      <w:r>
        <w:br/>
        <w:t>particular Club affiliated with the Club Affiliated Entity (e.g., car dealerships or quick-</w:t>
      </w:r>
      <w:r>
        <w:br/>
        <w:t>service restaurant companies, broadcasting companies and food service companies that</w:t>
      </w:r>
      <w:r>
        <w:br/>
        <w:t>provide services other than for the particular Club under common or family operating</w:t>
      </w:r>
      <w:r>
        <w:br/>
        <w:t>control with the Club Affiliated Entity).</w:t>
      </w:r>
    </w:p>
    <w:p>
      <w:r>
        <w:t>8</w:t>
      </w:r>
      <w:r>
        <w:br/>
        <w:t>397</w:t>
      </w:r>
      <w:r>
        <w:br/>
        <w:t>EXHIBIT 34</w:t>
      </w:r>
      <w:r>
        <w:br/>
        <w:t>(iii) HRR shall not include revenues earned by Club Affiliated Entities in the ordinary course</w:t>
      </w:r>
      <w:r>
        <w:br/>
        <w:t>of their businesses for which the Club Affiliated Entities have paid monetary</w:t>
      </w:r>
      <w:r>
        <w:br/>
        <w:t>consideration for the right to generate such revenues from Club activities, even if directly</w:t>
      </w:r>
      <w:r>
        <w:br/>
        <w:t>related to the NHL hockey activities of the Club with which the Club Affiliated Entity is</w:t>
      </w:r>
      <w:r>
        <w:br/>
        <w:t>under common or family operating control (e.g., advertising revenues and subscriber</w:t>
      </w:r>
      <w:r>
        <w:br/>
        <w:t>fees earned by a cable broadcasting company or multiple systems operator earned in</w:t>
      </w:r>
      <w:r>
        <w:br/>
        <w:t>the ordinary course, and attributable to the broadcasting of NHL hockey games of the</w:t>
      </w:r>
      <w:r>
        <w:br/>
        <w:t>Club with which the cable company is under common family or operating control for</w:t>
      </w:r>
      <w:r>
        <w:br/>
        <w:t>which the Club Affiliated Entity paid a license fee).</w:t>
      </w:r>
      <w:r>
        <w:br/>
        <w:t>(iv) HRR shall not include revenues of a Club or Club Affiliated Entity that does not have a</w:t>
      </w:r>
      <w:r>
        <w:br/>
        <w:t>direct relationship with any Club, or revenues that relate directly or indirectly to the usual</w:t>
      </w:r>
      <w:r>
        <w:br/>
        <w:t>activities of a Club Affiliated Entity, that are derived or earned from that Club Affiliated</w:t>
      </w:r>
      <w:r>
        <w:br/>
        <w:t>Entity's business, even if related to the playing of NHL hockey games or NHL- or Club-</w:t>
      </w:r>
      <w:r>
        <w:br/>
        <w:t>related events. However, if a Club actually is entitled to any revenues from such Club</w:t>
      </w:r>
      <w:r>
        <w:br/>
        <w:t>Affiliated Entity's business activities then such revenues will be included in HRR. For</w:t>
      </w:r>
      <w:r>
        <w:br/>
        <w:t>example, and without limitation, if a Club's Club Affiliated Entity is owned or controlled by</w:t>
      </w:r>
      <w:r>
        <w:br/>
        <w:t>the same persons or entities that own or control a Club, and such Club Affiliated Entity</w:t>
      </w:r>
      <w:r>
        <w:br/>
        <w:t>operates a cable carrier that has no direct relationship with any Club, and the cable</w:t>
      </w:r>
      <w:r>
        <w:br/>
        <w:t>carrier shows the Stanley Cup Finals on a pay-per view basis (where the rights to such</w:t>
      </w:r>
      <w:r>
        <w:br/>
        <w:t>were not acquired from the Club), then such Club Affiliated Entity's revenues are</w:t>
      </w:r>
      <w:r>
        <w:br/>
        <w:t>excluded from HRR. Similarly, if a Club's Club Affiliated Entity is in the usual business of</w:t>
      </w:r>
      <w:r>
        <w:br/>
        <w:t>food service, and provides food services to an arena (whether or not the arena is a Club</w:t>
      </w:r>
      <w:r>
        <w:br/>
        <w:t>Affiliated Entity) at a tailgate party sponsored by the arena, and the Club receives no</w:t>
      </w:r>
      <w:r>
        <w:br/>
        <w:t>revenues therefrom, the revenues of the Club Affiliated Entity in the food services</w:t>
      </w:r>
      <w:r>
        <w:br/>
        <w:t>business are not included in HRR. However, pursuant to paragraph (v) below, the</w:t>
      </w:r>
      <w:r>
        <w:br/>
        <w:t>NHLPA reserves the right to arbitrate whether some amount of revenues should be</w:t>
      </w:r>
      <w:r>
        <w:br/>
        <w:t>attributed to the Club on account of the arena's sponsorship of the tailgate party (e.g., if</w:t>
      </w:r>
      <w:r>
        <w:br/>
        <w:t>the arena is a Club Affiliated Entity).</w:t>
      </w:r>
      <w:r>
        <w:br/>
        <w:t>(v) The NHLPA reserves the right to arbitrate whether any amount of revenues (including</w:t>
      </w:r>
      <w:r>
        <w:br/>
        <w:t>zero revenues) received by a Club reflects the fair market value of a transaction or</w:t>
      </w:r>
      <w:r>
        <w:br/>
        <w:t>arrangement between a Club and a Club's Club Affiliated Entity for any rights or services</w:t>
      </w:r>
      <w:r>
        <w:br/>
        <w:t>provided by the Club.</w:t>
      </w:r>
      <w:r>
        <w:br/>
        <w:t>"League Affiliated Entity." For purposes of this Agreement, "League Affiliated Entity" means,</w:t>
      </w:r>
      <w:r>
        <w:br/>
        <w:t>with respect to the NHL, its parent company, subsidiary company, sister company, or other</w:t>
      </w:r>
      <w:r>
        <w:br/>
        <w:t>entity which shares common operating control with the League, including NHL Enterprises.</w:t>
      </w:r>
      <w:r>
        <w:br/>
        <w:t>If your Club or one of its Club's Club Affiliated Entity owns more than 0% but less than 100% of</w:t>
      </w:r>
      <w:r>
        <w:br/>
        <w:t>the company that owns, manages or operates the arena in which your Club plays, please</w:t>
      </w:r>
      <w:r>
        <w:br/>
        <w:t>contact the Independent Accountants for further directions as to how to account for hockey</w:t>
      </w:r>
      <w:r>
        <w:br/>
        <w:t>related revenues and Direct Costs generated from arena operations.</w:t>
      </w:r>
      <w:r>
        <w:br/>
        <w:t>To verify the information reported through a Club's Club Affiliated Entity, the Independent</w:t>
      </w:r>
      <w:r>
        <w:br/>
        <w:t>Accountants may require access to that entity's books and records (including, without limitation,</w:t>
      </w:r>
      <w:r>
        <w:br/>
        <w:t>the audited financial statements, if they exist, the general ledger and a general ledger</w:t>
      </w:r>
      <w:r>
        <w:br/>
        <w:t>reconciliation). To the extent your Club has the legal access, and there is no objection from a</w:t>
      </w:r>
      <w:r>
        <w:br/>
        <w:t>Third Party (as defined in Section 49.8(d)(ii)), please ensure that the necessary information is</w:t>
      </w:r>
    </w:p>
    <w:p>
      <w:r>
        <w:t>9</w:t>
      </w:r>
      <w:r>
        <w:br/>
        <w:t>398</w:t>
      </w:r>
      <w:r>
        <w:br/>
        <w:t>EXHIBIT 34</w:t>
      </w:r>
      <w:r>
        <w:br/>
        <w:t>available for the Independent Accountants' review. If the Local or Independent Accountants are</w:t>
      </w:r>
      <w:r>
        <w:br/>
        <w:t>not granted access to the books and records of any Club Affiliated Entity, the Independent</w:t>
      </w:r>
      <w:r>
        <w:br/>
        <w:t>Accountants may make estimates of the value of any adjustments to HRR in their sole</w:t>
      </w:r>
      <w:r>
        <w:br/>
        <w:t>discretion to ensure that the Club's HRR is fully reported, and note any such adjustments in</w:t>
      </w:r>
      <w:r>
        <w:br/>
        <w:t>their report.</w:t>
      </w:r>
    </w:p>
    <w:p>
      <w:r>
        <w:t>EXHIBIT</w:t>
      </w:r>
      <w:r>
        <w:br/>
        <w:t>T 34</w:t>
      </w:r>
      <w:r>
        <w:br/>
        <w:t>399</w:t>
      </w:r>
      <w:r>
        <w:br/>
        <w:t>10</w:t>
      </w:r>
    </w:p>
    <w:p>
      <w:r>
        <w:t>EXHIBIT</w:t>
      </w:r>
      <w:r>
        <w:br/>
        <w:t>T 34</w:t>
      </w:r>
      <w:r>
        <w:br/>
        <w:t>400</w:t>
      </w:r>
      <w:r>
        <w:br/>
        <w:t>11</w:t>
      </w:r>
    </w:p>
    <w:p>
      <w:r>
        <w:t>EXHIBIT</w:t>
      </w:r>
      <w:r>
        <w:br/>
        <w:t>T 34</w:t>
      </w:r>
      <w:r>
        <w:br/>
        <w:t>401</w:t>
      </w:r>
      <w:r>
        <w:br/>
        <w:t>12</w:t>
      </w:r>
    </w:p>
    <w:p>
      <w:r>
        <w:t>EXHIBIT</w:t>
      </w:r>
      <w:r>
        <w:br/>
        <w:t>T 34</w:t>
      </w:r>
      <w:r>
        <w:br/>
        <w:t>402</w:t>
      </w:r>
      <w:r>
        <w:br/>
        <w:t>13</w:t>
      </w:r>
    </w:p>
    <w:p>
      <w:r>
        <w:t>EXHIBIT</w:t>
      </w:r>
      <w:r>
        <w:br/>
        <w:t>T 34</w:t>
      </w:r>
      <w:r>
        <w:br/>
        <w:t>403</w:t>
      </w:r>
      <w:r>
        <w:br/>
        <w:t>14</w:t>
      </w:r>
    </w:p>
    <w:p>
      <w:r>
        <w:t>EXHIBIT</w:t>
      </w:r>
      <w:r>
        <w:br/>
        <w:t>T 34</w:t>
      </w:r>
      <w:r>
        <w:br/>
        <w:t>404</w:t>
      </w:r>
      <w:r>
        <w:br/>
        <w:t>15</w:t>
      </w:r>
    </w:p>
    <w:p>
      <w:r>
        <w:t>EXHIBIT</w:t>
      </w:r>
      <w:r>
        <w:br/>
        <w:t>T 34</w:t>
      </w:r>
      <w:r>
        <w:br/>
        <w:t>405</w:t>
      </w:r>
      <w:r>
        <w:br/>
        <w:t>16</w:t>
      </w:r>
    </w:p>
    <w:p>
      <w:r>
        <w:t>EXHIBIT</w:t>
      </w:r>
      <w:r>
        <w:br/>
        <w:t>T 34</w:t>
      </w:r>
      <w:r>
        <w:br/>
        <w:t>406</w:t>
      </w:r>
      <w:r>
        <w:br/>
        <w:t>17</w:t>
      </w:r>
    </w:p>
    <w:p>
      <w:r>
        <w:t>EXHIBIT</w:t>
      </w:r>
      <w:r>
        <w:br/>
        <w:t>T 34</w:t>
      </w:r>
      <w:r>
        <w:br/>
        <w:t>407</w:t>
      </w:r>
      <w:r>
        <w:br/>
        <w:t>18</w:t>
      </w:r>
    </w:p>
    <w:p>
      <w:r>
        <w:t>EXHIBIT</w:t>
      </w:r>
      <w:r>
        <w:br/>
        <w:t>T 34</w:t>
      </w:r>
      <w:r>
        <w:br/>
        <w:t>408</w:t>
      </w:r>
      <w:r>
        <w:br/>
        <w:t>19</w:t>
      </w:r>
    </w:p>
    <w:p>
      <w:r>
        <w:t>EXHIBIT</w:t>
      </w:r>
      <w:r>
        <w:br/>
        <w:t>T 34</w:t>
      </w:r>
      <w:r>
        <w:br/>
        <w:t>409</w:t>
      </w:r>
      <w:r>
        <w:br/>
        <w:t>20</w:t>
      </w:r>
    </w:p>
    <w:p>
      <w:r>
        <w:t>EXHIBIT</w:t>
      </w:r>
      <w:r>
        <w:br/>
        <w:t>T 34</w:t>
      </w:r>
      <w:r>
        <w:br/>
        <w:t>410</w:t>
      </w:r>
      <w:r>
        <w:br/>
        <w:t>21</w:t>
      </w:r>
    </w:p>
    <w:p>
      <w:r>
        <w:t>EXHIBIT</w:t>
      </w:r>
      <w:r>
        <w:br/>
        <w:t>T 34</w:t>
      </w:r>
      <w:r>
        <w:br/>
        <w:t>411</w:t>
      </w:r>
      <w:r>
        <w:br/>
        <w:t>22</w:t>
      </w:r>
    </w:p>
    <w:p>
      <w:r>
        <w:t>EXHIBIT</w:t>
      </w:r>
      <w:r>
        <w:br/>
        <w:t>T 34</w:t>
      </w:r>
      <w:r>
        <w:br/>
        <w:t>412</w:t>
      </w:r>
      <w:r>
        <w:br/>
        <w:t>23</w:t>
      </w:r>
    </w:p>
    <w:p>
      <w:r>
        <w:t>EXHIBIT</w:t>
      </w:r>
      <w:r>
        <w:br/>
        <w:t>T 34</w:t>
      </w:r>
      <w:r>
        <w:br/>
        <w:t>413</w:t>
      </w:r>
      <w:r>
        <w:br/>
        <w:t>24</w:t>
      </w:r>
    </w:p>
    <w:p>
      <w:r>
        <w:t>EXHIBIT</w:t>
      </w:r>
      <w:r>
        <w:br/>
        <w:t>T 34</w:t>
      </w:r>
      <w:r>
        <w:br/>
        <w:t>414</w:t>
      </w:r>
      <w:r>
        <w:br/>
        <w:t>25</w:t>
      </w:r>
    </w:p>
    <w:p>
      <w:r>
        <w:t>EXHIBIT</w:t>
      </w:r>
      <w:r>
        <w:br/>
        <w:t>T 34</w:t>
      </w:r>
      <w:r>
        <w:br/>
        <w:t>415</w:t>
      </w:r>
      <w:r>
        <w:br/>
        <w:t>26</w:t>
      </w:r>
    </w:p>
    <w:p>
      <w:r>
        <w:t>EXHIBIT</w:t>
      </w:r>
      <w:r>
        <w:br/>
        <w:t>T 34</w:t>
      </w:r>
      <w:r>
        <w:br/>
        <w:t>416</w:t>
      </w:r>
      <w:r>
        <w:br/>
        <w:t>27</w:t>
      </w:r>
    </w:p>
    <w:p>
      <w:r>
        <w:t>EXHIBIT</w:t>
      </w:r>
      <w:r>
        <w:br/>
        <w:t>T 34</w:t>
      </w:r>
      <w:r>
        <w:br/>
        <w:t>417</w:t>
      </w:r>
      <w:r>
        <w:br/>
        <w:t>28</w:t>
      </w:r>
    </w:p>
    <w:p>
      <w:r>
        <w:t>EXHIBIT</w:t>
      </w:r>
      <w:r>
        <w:br/>
        <w:t>T 34</w:t>
      </w:r>
      <w:r>
        <w:br/>
        <w:t>418</w:t>
      </w:r>
      <w:r>
        <w:br/>
        <w:t>29</w:t>
      </w:r>
    </w:p>
    <w:p>
      <w:r>
        <w:t>EXHIBIT</w:t>
      </w:r>
      <w:r>
        <w:br/>
        <w:t>T 34</w:t>
      </w:r>
      <w:r>
        <w:br/>
        <w:t>419</w:t>
      </w:r>
      <w:r>
        <w:br/>
        <w:t>30</w:t>
      </w:r>
    </w:p>
    <w:p>
      <w:r>
        <w:t>EXHIBIT</w:t>
      </w:r>
      <w:r>
        <w:br/>
        <w:t>T 34</w:t>
      </w:r>
      <w:r>
        <w:br/>
        <w:t>420</w:t>
      </w:r>
      <w:r>
        <w:br/>
        <w:t>31</w:t>
      </w:r>
    </w:p>
    <w:p>
      <w:r>
        <w:t>EXHIBIT</w:t>
      </w:r>
      <w:r>
        <w:br/>
        <w:t>T 34</w:t>
      </w:r>
      <w:r>
        <w:br/>
        <w:t>421</w:t>
      </w:r>
      <w:r>
        <w:br/>
        <w:t>32</w:t>
      </w:r>
    </w:p>
    <w:p>
      <w:r>
        <w:t>EXHIBIT</w:t>
      </w:r>
      <w:r>
        <w:br/>
        <w:t>T 34</w:t>
      </w:r>
      <w:r>
        <w:br/>
        <w:t>422</w:t>
      </w:r>
      <w:r>
        <w:br/>
        <w:t>33</w:t>
      </w:r>
    </w:p>
    <w:p>
      <w:r>
        <w:t>EXHIBIT</w:t>
      </w:r>
      <w:r>
        <w:br/>
        <w:t>T 34</w:t>
      </w:r>
      <w:r>
        <w:br/>
        <w:t>423</w:t>
      </w:r>
      <w:r>
        <w:br/>
        <w:t>34</w:t>
      </w:r>
    </w:p>
    <w:p>
      <w:r>
        <w:t>EXHIBIT</w:t>
      </w:r>
      <w:r>
        <w:br/>
        <w:t>T 34</w:t>
      </w:r>
      <w:r>
        <w:br/>
        <w:t>424</w:t>
      </w:r>
      <w:r>
        <w:br/>
        <w:t>35</w:t>
      </w:r>
    </w:p>
    <w:p>
      <w:r>
        <w:t>EXHIBIT</w:t>
      </w:r>
      <w:r>
        <w:br/>
        <w:t>T 34</w:t>
      </w:r>
      <w:r>
        <w:br/>
        <w:t>425</w:t>
      </w:r>
      <w:r>
        <w:br/>
        <w:t>36</w:t>
      </w:r>
    </w:p>
    <w:p>
      <w:r>
        <w:t>EXHIBIT</w:t>
      </w:r>
      <w:r>
        <w:br/>
        <w:t>T 34</w:t>
      </w:r>
      <w:r>
        <w:br/>
        <w:t>426</w:t>
      </w:r>
      <w:r>
        <w:br/>
        <w:t>37</w:t>
      </w:r>
    </w:p>
    <w:p>
      <w:r>
        <w:t>EXHIBIT</w:t>
      </w:r>
      <w:r>
        <w:br/>
        <w:t>T 34</w:t>
      </w:r>
      <w:r>
        <w:br/>
        <w:t>427</w:t>
      </w:r>
      <w:r>
        <w:br/>
        <w:t>38</w:t>
      </w:r>
    </w:p>
    <w:p>
      <w:r>
        <w:t>EXHIBIT</w:t>
      </w:r>
      <w:r>
        <w:br/>
        <w:t>T 34</w:t>
      </w:r>
      <w:r>
        <w:br/>
        <w:t>428</w:t>
      </w:r>
      <w:r>
        <w:br/>
        <w:t>39</w:t>
      </w:r>
    </w:p>
    <w:p>
      <w:r>
        <w:t>EXHIBIT</w:t>
      </w:r>
      <w:r>
        <w:br/>
        <w:t>T 34</w:t>
      </w:r>
      <w:r>
        <w:br/>
        <w:t>429</w:t>
      </w:r>
      <w:r>
        <w:br/>
        <w:t>40</w:t>
      </w:r>
    </w:p>
    <w:p>
      <w:r>
        <w:t>EXHIBIT</w:t>
      </w:r>
      <w:r>
        <w:br/>
        <w:t>T 34</w:t>
      </w:r>
      <w:r>
        <w:br/>
        <w:t>430</w:t>
      </w:r>
      <w:r>
        <w:br/>
        <w:t>41</w:t>
      </w:r>
    </w:p>
    <w:p>
      <w:r>
        <w:t>EXHIBIT</w:t>
      </w:r>
      <w:r>
        <w:br/>
        <w:t>T 34</w:t>
      </w:r>
      <w:r>
        <w:br/>
        <w:t>431</w:t>
      </w:r>
      <w:r>
        <w:br/>
        <w:t>42</w:t>
      </w:r>
    </w:p>
    <w:p>
      <w:r>
        <w:t>43</w:t>
      </w:r>
      <w:r>
        <w:br/>
        <w:t>432</w:t>
      </w:r>
      <w:r>
        <w:br/>
        <w:t>EXHIBIT 34</w:t>
      </w:r>
      <w:r>
        <w:br/>
        <w:t>SCHEDULE 1 - SUMMARY</w:t>
      </w:r>
      <w:r>
        <w:br/>
        <w:t>The HRR Reporting Package will automatically update from the HRR Reporting Package</w:t>
      </w:r>
      <w:r>
        <w:br/>
        <w:t>(Schedule II) and Player Compensation (Schedule III).</w:t>
      </w:r>
      <w:r>
        <w:br/>
        <w:t>SCHEDULE 2 –HOCKEY RELATED REVENUES</w:t>
      </w:r>
      <w:r>
        <w:br/>
        <w:t>"Hockey Related Revenues." "Hockey Related Revenues" or "HRR" for each League</w:t>
      </w:r>
      <w:r>
        <w:br/>
        <w:t>Year means the operating revenues, including Barter (as defined below), from all sources,</w:t>
      </w:r>
      <w:r>
        <w:br/>
        <w:t>whether known or unknown, whether now in existence or created in the future, as expressly</w:t>
      </w:r>
      <w:r>
        <w:br/>
        <w:t>set forth in this Section 50.1(a), of each Club or the League, for or with respect to that</w:t>
      </w:r>
      <w:r>
        <w:br/>
        <w:t>League Year, as expressly set forth in this Section 50.1(a), on an accrual basis, derived or</w:t>
      </w:r>
      <w:r>
        <w:br/>
        <w:t>earned from, relating to or arising directly or indirectly out of the playing of NHL hockey</w:t>
      </w:r>
      <w:r>
        <w:br/>
        <w:t>games or NHL-related events in which current NHL Players participate or in which current</w:t>
      </w:r>
      <w:r>
        <w:br/>
        <w:t>NHL Players' names and likenesses are used, by each such Club or the League, or</w:t>
      </w:r>
      <w:r>
        <w:br/>
        <w:t>attributable directly to the Club or the League from a Club Affiliated Entity or League</w:t>
      </w:r>
      <w:r>
        <w:br/>
        <w:t>Affiliated Entity, as expressly set forth herein, and is subject to any inclusions or exclusions</w:t>
      </w:r>
      <w:r>
        <w:br/>
        <w:t>as expressly set forth in the Article 50</w:t>
      </w:r>
      <w:r>
        <w:br/>
        <w:t>Direct Costs</w:t>
      </w:r>
      <w:r>
        <w:br/>
        <w:t>"Direct Costs" shall mean any costs – including fixed and variable costs attributable to a</w:t>
      </w:r>
      <w:r>
        <w:br/>
        <w:t>revenue-generating activity. For example, the salary of an individual employed by a Club or</w:t>
      </w:r>
      <w:r>
        <w:br/>
        <w:t>Club's Club Affiliated Entity whose duties contribute to revenue activities specified in Article</w:t>
      </w:r>
      <w:r>
        <w:br/>
        <w:t>50 may be apportioned among such revenue activities specified in Article 50 as a Direct</w:t>
      </w:r>
      <w:r>
        <w:br/>
        <w:t>Cost to the extent such netting of Direct Costs are permitted, except that no portion of the</w:t>
      </w:r>
      <w:r>
        <w:br/>
        <w:t>salary of an individual who, in the ordinary course, works on any non-revenue generating</w:t>
      </w:r>
      <w:r>
        <w:br/>
        <w:t>activity of a Club or Club's Club Affiliated Entity, as defined in Article 50, may be included as</w:t>
      </w:r>
      <w:r>
        <w:br/>
        <w:t>a Direct Cost. Further, an allocation of arena occupancy costs, and general and</w:t>
      </w:r>
      <w:r>
        <w:br/>
        <w:t>administration expenses, such as finance, support and general management function costs,</w:t>
      </w:r>
      <w:r>
        <w:br/>
        <w:t>may not be included as Direct Costs.</w:t>
      </w:r>
      <w:r>
        <w:br/>
        <w:t>Barter "Barter" means to trade by exchanging one commodity, service or other non-cash</w:t>
      </w:r>
      <w:r>
        <w:br/>
        <w:t>item for another. However, Barter does not include media commitments for promotional</w:t>
      </w:r>
      <w:r>
        <w:br/>
        <w:t>time or space which is not for resale, the purpose of which is to promote the NHL, the Clubs,</w:t>
      </w:r>
      <w:r>
        <w:br/>
        <w:t>the Players, the game of hockey, the broadcasts or any playing of NHL games and/or</w:t>
      </w:r>
      <w:r>
        <w:br/>
        <w:t>charitable causes, or to air public service announcements. Such media commitments will</w:t>
      </w:r>
      <w:r>
        <w:br/>
        <w:t>not be included in HRR.</w:t>
      </w:r>
      <w:r>
        <w:br/>
        <w:t>A. Regular Season &amp; Playoff Gate Receipts: Report all revenues received by</w:t>
      </w:r>
      <w:r>
        <w:br/>
        <w:t>your Club or your Club's Club Affiliated Entity derived from the sale of NHL Regular</w:t>
      </w:r>
      <w:r>
        <w:br/>
        <w:t>Season and Playoff tickets, including, without limitations: (1) season tickets, (2) single</w:t>
      </w:r>
      <w:r>
        <w:br/>
        <w:t>game tickets, and (3) group sales. The face ticket value of luxury boxes/suites and</w:t>
      </w:r>
      <w:r>
        <w:br/>
        <w:t>club/premium seats, to the extent that your Club sells tickets to such luxury boxes/suites</w:t>
      </w:r>
      <w:r>
        <w:br/>
        <w:t>and/or club/premium seats separately from the luxury box and/or club/premium seats</w:t>
      </w:r>
      <w:r>
        <w:br/>
        <w:t>themselves should be reported in sections N and O. Report in the space provided,</w:t>
      </w:r>
      <w:r>
        <w:br/>
        <w:t>admission, GST and other provincial and state or local taxes, and any other charges</w:t>
      </w:r>
      <w:r>
        <w:br/>
        <w:t>imposed by government regulation. If your Club includes tickets to the luxury</w:t>
      </w:r>
    </w:p>
    <w:p>
      <w:r>
        <w:t>44</w:t>
      </w:r>
      <w:r>
        <w:br/>
        <w:t>433</w:t>
      </w:r>
      <w:r>
        <w:br/>
        <w:t>EXHIBIT 34</w:t>
      </w:r>
      <w:r>
        <w:br/>
        <w:t>boxes/suites and/or club/premium seats as part of the transaction involving the luxury</w:t>
      </w:r>
      <w:r>
        <w:br/>
        <w:t>boxes/suites and/or club/premium seats, then the value of the tickets to such luxury</w:t>
      </w:r>
      <w:r>
        <w:br/>
        <w:t>box/suite and or club/premium seats should not be included in this section but rather</w:t>
      </w:r>
      <w:r>
        <w:br/>
        <w:t>should be included in section N or section O of Schedule II, respectively. The value of</w:t>
      </w:r>
      <w:r>
        <w:br/>
        <w:t>tickets that are part of a sponsorship and/or Barter transaction shall be included in this</w:t>
      </w:r>
      <w:r>
        <w:br/>
        <w:t>Section, but in the case of such sponsorship or Barter transaction, there shall be an</w:t>
      </w:r>
      <w:r>
        <w:br/>
        <w:t>offset to the revenue category in which the item Bartered for the tickets occurs.</w:t>
      </w:r>
      <w:r>
        <w:br/>
        <w:t>B. Pre-season Games: Report all revenues received by your Club or your Club's</w:t>
      </w:r>
      <w:r>
        <w:br/>
        <w:t>Club Affiliated Entity derived from the playing of pre-season games, including, without</w:t>
      </w:r>
      <w:r>
        <w:br/>
        <w:t>limitations, gate receipts, fees from third party promoters, governments or arena</w:t>
      </w:r>
      <w:r>
        <w:br/>
        <w:t>operators derived from the playing of home pre-season games and appearance fees</w:t>
      </w:r>
      <w:r>
        <w:br/>
        <w:t>earned from the playing of away pre-season games, net of appearance fees paid to</w:t>
      </w:r>
      <w:r>
        <w:br/>
        <w:t>visiting teams for home pre-season games. Report in the space provided, admission,</w:t>
      </w:r>
      <w:r>
        <w:br/>
        <w:t>GST and other provincial and state or local taxes, and any other charges imposed by</w:t>
      </w:r>
      <w:r>
        <w:br/>
        <w:t>government regulation, and related Direct Costs, including, without limitation, in the case</w:t>
      </w:r>
      <w:r>
        <w:br/>
        <w:t>of pre-season games, insurance costs, immigration costs, arena rent, team travel and</w:t>
      </w:r>
      <w:r>
        <w:br/>
        <w:t>lodging costs. Report in the space provided payments received from (paid to) other</w:t>
      </w:r>
      <w:r>
        <w:br/>
        <w:t>Clubs.</w:t>
      </w:r>
      <w:r>
        <w:br/>
        <w:t>C. Special Games: Report all revenues received by your Club or your Club's</w:t>
      </w:r>
      <w:r>
        <w:br/>
        <w:t>Affiliated Entities derived from the playing of NHL special games, such as your Clubs'</w:t>
      </w:r>
      <w:r>
        <w:br/>
        <w:t>share of ticket revenues and rights fees earned from the playing of such games. Report</w:t>
      </w:r>
      <w:r>
        <w:br/>
        <w:t>in the space provided, admission, GST and other provincial and state or local taxes, and</w:t>
      </w:r>
      <w:r>
        <w:br/>
        <w:t>any other charges imposed by government regulation, and related Direct Costs,</w:t>
      </w:r>
      <w:r>
        <w:br/>
        <w:t>including, without limitation, in the case of special games, insurance costs, immigration</w:t>
      </w:r>
      <w:r>
        <w:br/>
        <w:t>costs, arena rent, appearance fees, team travel and lodging costs. Report in the space</w:t>
      </w:r>
      <w:r>
        <w:br/>
        <w:t>provided payments received from (paid to) other Clubs.</w:t>
      </w:r>
      <w:r>
        <w:br/>
        <w:t>D. NHL National, International and National Digital Broadcasts: Amounts to be</w:t>
      </w:r>
      <w:r>
        <w:br/>
        <w:t>provided by the League office. Club should not report amounts received in connection</w:t>
      </w:r>
      <w:r>
        <w:br/>
        <w:t>with League national broadcast rights.</w:t>
      </w:r>
      <w:r>
        <w:br/>
        <w:t>E. Local Over-the-Air Television Broadcasts: Report all revenues (including,</w:t>
      </w:r>
      <w:r>
        <w:br/>
        <w:t>without 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over-the-</w:t>
      </w:r>
      <w:r>
        <w:br/>
        <w:t>air television networks, and received by your Club or your Club's Club Affiliated Entity</w:t>
      </w:r>
      <w:r>
        <w:br/>
        <w:t>from the advertising associated with such games. Report in the space provided, all</w:t>
      </w:r>
      <w:r>
        <w:br/>
        <w:t>related Direct Costs, including, without limitation, carriage fees, agency commissions,</w:t>
      </w:r>
      <w:r>
        <w:br/>
        <w:t>announcer and other broadcasting talent salaries and fees, production and station fees,</w:t>
      </w:r>
      <w:r>
        <w:br/>
        <w:t>other broadcasting charges and direct operating expenses and other Direct Costs</w:t>
      </w:r>
      <w:r>
        <w:br/>
        <w:t>consistent with past practice or otherwise as necessitated by or incurred pursuant to the</w:t>
      </w:r>
      <w:r>
        <w:br/>
        <w:t>local over-the-air television broadcast agreements.</w:t>
      </w:r>
    </w:p>
    <w:p>
      <w:r>
        <w:t>45</w:t>
      </w:r>
      <w:r>
        <w:br/>
        <w:t>434</w:t>
      </w:r>
      <w:r>
        <w:br/>
        <w:t>EXHIBIT 34</w:t>
      </w:r>
      <w:r>
        <w:br/>
        <w:t>F. Local Cable Television Broadcasts: Report all revenues (including, without</w:t>
      </w:r>
      <w:r>
        <w:br/>
        <w:t>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cable</w:t>
      </w:r>
      <w:r>
        <w:br/>
        <w:t>television networks, and received by your Club or your Club's Club Affiliated Entity from</w:t>
      </w:r>
      <w:r>
        <w:br/>
        <w:t>the advertising associated with such games. Report in the space provided, all related</w:t>
      </w:r>
      <w:r>
        <w:br/>
        <w:t>Direct Costs, including, without limitation,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cable television broadcast agreements.</w:t>
      </w:r>
      <w:r>
        <w:br/>
        <w:t>G. Local Pay-Per-View &amp; Satellite Broadcasts: Report all revenues (including,</w:t>
      </w:r>
      <w:r>
        <w:br/>
        <w:t>without limitation,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pay-per-view or</w:t>
      </w:r>
      <w:r>
        <w:br/>
        <w:t>satellite networks or other forms of television (other than local or regional cable</w:t>
      </w:r>
      <w:r>
        <w:br/>
        <w:t>television networks and local or regional over-the-air television networks), telephone,</w:t>
      </w:r>
      <w:r>
        <w:br/>
        <w:t>broadcaster's internet site, and any other communications media, forms of reproduction</w:t>
      </w:r>
      <w:r>
        <w:br/>
        <w:t>and other technologies, whether presently existing or not, anywhere in the world,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pay-per-view, satellite and other broadcast agreements.</w:t>
      </w:r>
      <w:r>
        <w:br/>
        <w:t>H. Local Radio Broadcasts: Report all revenues (including, without limitation,</w:t>
      </w:r>
      <w:r>
        <w:br/>
        <w:t>rights fees, license fees, invasion fees, advertising revenues, signing bonuses,</w:t>
      </w:r>
      <w:r>
        <w:br/>
        <w:t>negotiation fees, broadcast partner payments and other payments) received by your</w:t>
      </w:r>
      <w:r>
        <w:br/>
        <w:t>Club or your Club's Club Affiliated Entity from local broadcasting agreements for the right</w:t>
      </w:r>
      <w:r>
        <w:br/>
        <w:t>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radio networks,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and direct operating expenses and other Direct Costs consistent with past</w:t>
      </w:r>
    </w:p>
    <w:p>
      <w:r>
        <w:t>46</w:t>
      </w:r>
      <w:r>
        <w:br/>
        <w:t>435</w:t>
      </w:r>
      <w:r>
        <w:br/>
        <w:t>EXHIBIT 34</w:t>
      </w:r>
      <w:r>
        <w:br/>
        <w:t>practice or otherwise as necessitated by or incurred pursuant to the local radio</w:t>
      </w:r>
      <w:r>
        <w:br/>
        <w:t>broadcast agreements.</w:t>
      </w:r>
      <w:r>
        <w:br/>
        <w:t>I. Club Internet: Report all revenues receive by your Club or your Club's Club</w:t>
      </w:r>
      <w:r>
        <w:br/>
        <w:t>Affiliated Entity from the operation of your Club's websites, including, without limitation,</w:t>
      </w:r>
      <w:r>
        <w:br/>
        <w:t>banner and other advertising revenue, revenue from merchandise sales, "click through"</w:t>
      </w:r>
      <w:r>
        <w:br/>
        <w:t>fees, profit sharing (if part of a third-party agreement), licensing fees, and sponsorship</w:t>
      </w:r>
      <w:r>
        <w:br/>
        <w:t>fees, provided, that, for sponsors that buy sponsorships over multiple platforms,</w:t>
      </w:r>
      <w:r>
        <w:br/>
        <w:t>including internet, the revenues received from such sponsors shall be allocated to</w:t>
      </w:r>
      <w:r>
        <w:br/>
        <w:t>internet on a comparable basis as are received from a sponsor for your Club that</w:t>
      </w:r>
      <w:r>
        <w:br/>
        <w:t>purchases, at arm's length, an internet-only sponsorship with your Club. Report in the</w:t>
      </w:r>
      <w:r>
        <w:br/>
        <w:t>space provided, all related Direct Costs, including, without limitation, salaries, access or</w:t>
      </w:r>
      <w:r>
        <w:br/>
        <w:t>similar fees, hosting, streaming and communications charges, the costs of merchandise</w:t>
      </w:r>
      <w:r>
        <w:br/>
        <w:t>or goods sold, and other internet charges.</w:t>
      </w:r>
      <w:r>
        <w:br/>
        <w:t>J. Publications: Report "in-house operations" in section J and revenues and</w:t>
      </w:r>
      <w:r>
        <w:br/>
        <w:t>expenses related to "rights sold to a third party" in section J.1. For both section J and</w:t>
      </w:r>
      <w:r>
        <w:br/>
        <w:t>section J.1, report all revenues received by your Club or your Club's Club Affiliated Entity</w:t>
      </w:r>
      <w:r>
        <w:br/>
        <w:t>derived from the sale of, or advertising in, or licensing of your Club's publications,</w:t>
      </w:r>
      <w:r>
        <w:br/>
        <w:t>including, without limitation, game programs, calendars, books, year books, magazines</w:t>
      </w:r>
      <w:r>
        <w:br/>
        <w:t>and fact books. Report in the space provided, all related Direct Costs, including, without</w:t>
      </w:r>
      <w:r>
        <w:br/>
        <w:t>limitation, production, and labor costs.</w:t>
      </w:r>
      <w:r>
        <w:br/>
        <w:t>K. In-Arena Novelty Sales: Report "in-house operations" in section K and</w:t>
      </w:r>
      <w:r>
        <w:br/>
        <w:t>revenues and expenses relate to "rights sold to a third party" in section K.1. For both</w:t>
      </w:r>
      <w:r>
        <w:br/>
        <w:t>section K and section K.1, report all revenues received by your Club or your Club's Club</w:t>
      </w:r>
      <w:r>
        <w:br/>
        <w:t>Affiliated Entity derived from the sale of your Club's merchandise at stores, shops and</w:t>
      </w:r>
      <w:r>
        <w:br/>
        <w:t>kiosks that are either on the property of your Club's arena or on any street that is</w:t>
      </w:r>
      <w:r>
        <w:br/>
        <w:t>adjacent to your Club's arena. Report in the space provided, all related Direct Costs,</w:t>
      </w:r>
      <w:r>
        <w:br/>
        <w:t>including, without limitation, product, labor and other Direct Costs.</w:t>
      </w:r>
      <w:r>
        <w:br/>
        <w:t>i. For purposes of calculating such in-arena novelty sales revenues for any "Two-</w:t>
      </w:r>
      <w:r>
        <w:br/>
        <w:t>Team Arena" (i.e., an arena in which an NHL team plays its home games, and</w:t>
      </w:r>
      <w:r>
        <w:br/>
        <w:t>in which arena an NBA team also plays its home games), the following rules</w:t>
      </w:r>
      <w:r>
        <w:br/>
        <w:t>shall apply: (a) On days on which NHL hockey games or other NHL events take</w:t>
      </w:r>
      <w:r>
        <w:br/>
        <w:t>place, all novelty sales shall be included for the NHL hockey game or NHL</w:t>
      </w:r>
      <w:r>
        <w:br/>
        <w:t>event in the calculation of in-arena novelty sales; (b) On days on which</w:t>
      </w:r>
      <w:r>
        <w:br/>
        <w:t>National Basketball Association games or other NBA events take place, all</w:t>
      </w:r>
      <w:r>
        <w:br/>
        <w:t>novelty sales for the NBA basketball games or other NBA events shall be</w:t>
      </w:r>
      <w:r>
        <w:br/>
        <w:t>excluded from the calculation of in-arena novelty sales; and (c) For all other</w:t>
      </w:r>
      <w:r>
        <w:br/>
        <w:t>days, the sales shall be totaled and the revenues shall be allocated to in-arena</w:t>
      </w:r>
      <w:r>
        <w:br/>
        <w:t>novelty sales in the same proportion as revenues of hockey-related</w:t>
      </w:r>
      <w:r>
        <w:br/>
        <w:t>merchandise bears to total gross in-arena novelty sales revenues in the</w:t>
      </w:r>
      <w:r>
        <w:br/>
        <w:t>relevant League Year.</w:t>
      </w:r>
      <w:r>
        <w:br/>
        <w:t>ii. For purposes of calculating such in-arena novelty sales revenues for any</w:t>
      </w:r>
      <w:r>
        <w:br/>
        <w:t>"Single-Team Arena" (i.e., an arena in which an NHL team plays its home</w:t>
      </w:r>
      <w:r>
        <w:br/>
        <w:t>games, and no NBA team plays its home games), the following rules shall</w:t>
      </w:r>
      <w:r>
        <w:br/>
        <w:t>apply: (a) On days on which NHL hockey games or NHL events take place, all</w:t>
      </w:r>
    </w:p>
    <w:p>
      <w:r>
        <w:t>47</w:t>
      </w:r>
      <w:r>
        <w:br/>
        <w:t>436</w:t>
      </w:r>
      <w:r>
        <w:br/>
        <w:t>EXHIBIT 34</w:t>
      </w:r>
      <w:r>
        <w:br/>
        <w:t>novelty sales shall be included for the NHL hockey game or NHL event in the</w:t>
      </w:r>
      <w:r>
        <w:br/>
        <w:t>calculation of in-arena novelty sales; and (b) For all other days, the sales shall</w:t>
      </w:r>
      <w:r>
        <w:br/>
        <w:t>be totaled and the revenues shall be allocated to in-arena novelty sales in the</w:t>
      </w:r>
      <w:r>
        <w:br/>
        <w:t>same proportion as revenues of hockey-related merchandise bears to total</w:t>
      </w:r>
      <w:r>
        <w:br/>
        <w:t>gross in-arena novelty sales revenues in the relevant League Year.</w:t>
      </w:r>
      <w:r>
        <w:br/>
        <w:t>L. Non-Arena Novelty Sales: Report all revenues received by your Club or your</w:t>
      </w:r>
      <w:r>
        <w:br/>
        <w:t>Club's Club Affiliated Entity derived from the sale of your Club's merchandise at stores,</w:t>
      </w:r>
      <w:r>
        <w:br/>
        <w:t>shops and kiosks that are neither on the property of the arena nor on any street that is</w:t>
      </w:r>
      <w:r>
        <w:br/>
        <w:t>adjacent to your Club's arena. Report in the space provided, all related Direct Costs,</w:t>
      </w:r>
      <w:r>
        <w:br/>
        <w:t>including, without limitation, product, labor, rent and other Direct Costs.</w:t>
      </w:r>
      <w:r>
        <w:br/>
        <w:t>M. Concessions: Report "in-house operations" in section M and revenues and</w:t>
      </w:r>
      <w:r>
        <w:br/>
        <w:t>expenses relate to "rights sold to a third party" in section M.1. For both section M and</w:t>
      </w:r>
      <w:r>
        <w:br/>
        <w:t>section M1, report all revenues received by your Club or your Club's Club Affiliated Entity</w:t>
      </w:r>
      <w:r>
        <w:br/>
        <w:t>derived from the sale of concessions, including any restaurant owned by your Club or</w:t>
      </w:r>
      <w:r>
        <w:br/>
        <w:t>your Club's Club Affiliated Entity, in your Club's arena or on any street that is adjacent to</w:t>
      </w:r>
      <w:r>
        <w:br/>
        <w:t>your Club's arena, on days on which your Club's NHL hockey games or NHL events take</w:t>
      </w:r>
      <w:r>
        <w:br/>
        <w:t>place. Report in the space provided all related Direct Costs, including, without limitation,</w:t>
      </w:r>
      <w:r>
        <w:br/>
        <w:t>product costs, vendor and food-preparer salaries, but not including any depreciation</w:t>
      </w:r>
      <w:r>
        <w:br/>
        <w:t>and/or leasehold amortization expenses from "in-house operations".</w:t>
      </w:r>
      <w:r>
        <w:br/>
        <w:t>N. Luxury Boxes/Suites – (Please enter all amounts in the Luxury Boxes/Suites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luxury boxes/suites in your Club's arenas in Part 1 of the</w:t>
      </w:r>
      <w:r>
        <w:br/>
        <w:t>Luxury Boxes/Suites Worksheet, without netting of any costs</w:t>
      </w:r>
      <w:r>
        <w:br/>
        <w:t>ii. For "Affiliated Arena" (defined as an arena that is owned or controlled by a</w:t>
      </w:r>
      <w:r>
        <w:br/>
        <w:t>Club or a Club's Club Affiliated Entity):</w:t>
      </w:r>
      <w:r>
        <w:br/>
        <w:t>a) Report in Part 1 of the Luxury Boxes/Suites Worksheet (without netting</w:t>
      </w:r>
      <w:r>
        <w:br/>
        <w:t>of any costs), luxury boxes/suites that are sold, leased, licensed or</w:t>
      </w:r>
      <w:r>
        <w:br/>
        <w:t>otherwise conveyed for NHL hockey events only, including individual</w:t>
      </w:r>
      <w:r>
        <w:br/>
        <w:t>game-day sales of such luxury boxes/suites (which luxury boxes/suites</w:t>
      </w:r>
      <w:r>
        <w:br/>
        <w:t>shall be excluded from calculations done under subsection N (ii)(b)</w:t>
      </w:r>
      <w:r>
        <w:br/>
        <w:t>below): One-hundred (100) percent of the revenues received by your</w:t>
      </w:r>
      <w:r>
        <w:br/>
        <w:t>Club or your Club's Club Affiliated Entity derived from the sale, lease,</w:t>
      </w:r>
      <w:r>
        <w:br/>
        <w:t>license or other conveyance of such luxury boxes/suites.</w:t>
      </w:r>
      <w:r>
        <w:br/>
        <w:t>b) Report in Part 2 of the Luxury Boxes/Suites Worksheet (without netting</w:t>
      </w:r>
      <w:r>
        <w:br/>
        <w:t>of any costs), luxury boxes/suites that are sold, leased, licensed or</w:t>
      </w:r>
      <w:r>
        <w:br/>
        <w:t>otherwise conveyed for NHL hockey events as well as non-NHL hockey</w:t>
      </w:r>
      <w:r>
        <w:br/>
        <w:t>events: (1) Sixty-five (65) percent of the revenues received by your Club</w:t>
      </w:r>
      <w:r>
        <w:br/>
        <w:t>or your Club's Club Affiliated Entity derived from the sale, lease, license</w:t>
      </w:r>
      <w:r>
        <w:br/>
        <w:t>or other conveyance of such luxury boxes/suites (report on the separate</w:t>
      </w:r>
      <w:r>
        <w:br/>
        <w:t>line provided the excluded ticket revenue received for the luxury</w:t>
      </w:r>
    </w:p>
    <w:p>
      <w:r>
        <w:t>48</w:t>
      </w:r>
      <w:r>
        <w:br/>
        <w:t>437</w:t>
      </w:r>
      <w:r>
        <w:br/>
        <w:t>EXHIBIT 34</w:t>
      </w:r>
      <w:r>
        <w:br/>
        <w:t>box/suite seat that are sold separately which are to be included in Gate</w:t>
      </w:r>
      <w:r>
        <w:br/>
        <w:t>Receipts as set forth in section A) for a "Single-Team Arena" (i.e., an</w:t>
      </w:r>
      <w:r>
        <w:br/>
        <w:t>arena in which an NHL team plays its home games, and no NBA team</w:t>
      </w:r>
      <w:r>
        <w:br/>
        <w:t>plays its home games), or (2) thirty-two and one-half (32.5) percent of</w:t>
      </w:r>
      <w:r>
        <w:br/>
        <w:t>the revenues received by your Club or your Club's Club Affiliated Entity</w:t>
      </w:r>
      <w:r>
        <w:br/>
        <w:t>derived from the sale, lease, license or other conveyance of such luxury</w:t>
      </w:r>
      <w:r>
        <w:br/>
        <w:t>boxes/suites for a "Two-Team Arena" (i.e., an arena in which an NHL</w:t>
      </w:r>
      <w:r>
        <w:br/>
        <w:t>team plays its home games, and in which arena an NBA team also</w:t>
      </w:r>
      <w:r>
        <w:br/>
        <w:t>plays its home games), with such allocations to be done without netting</w:t>
      </w:r>
      <w:r>
        <w:br/>
        <w:t>of any costs, provided, however, that to the extent an arena enters into</w:t>
      </w:r>
      <w:r>
        <w:br/>
        <w:t>a separate contractual arrangement with a third party (i.e. a non-Club's</w:t>
      </w:r>
      <w:r>
        <w:br/>
        <w:t>Club Affiliated Entity) regarding luxury boxes/suites (e.g., the PNC</w:t>
      </w:r>
      <w:r>
        <w:br/>
        <w:t>Arena, which is the home arena of both the Carolina Hurricanes and</w:t>
      </w:r>
      <w:r>
        <w:br/>
        <w:t>North Carolina State University basketball team, or the Staples Center</w:t>
      </w:r>
      <w:r>
        <w:br/>
        <w:t>which is the home arena of the Los Angeles Kings, Los Angeles Lakers</w:t>
      </w:r>
      <w:r>
        <w:br/>
        <w:t>and the Los Angeles Clippers), then revenues paid pursuant to such</w:t>
      </w:r>
      <w:r>
        <w:br/>
        <w:t>third-party contracts should be deducted in the space provided prior to</w:t>
      </w:r>
      <w:r>
        <w:br/>
        <w:t>the application of the above-listed percentages.</w:t>
      </w:r>
      <w:r>
        <w:br/>
        <w:t>c) For reconciliation purposes only, report in Part 3 of the Luxury</w:t>
      </w:r>
      <w:r>
        <w:br/>
        <w:t>Boxes/Suites Worksheet, luxury boxes/suites that are sold, leased,</w:t>
      </w:r>
      <w:r>
        <w:br/>
        <w:t>licensed or otherwise conveyed for non-NHL hockey events only, any</w:t>
      </w:r>
      <w:r>
        <w:br/>
        <w:t>revenues derived from the sale, lease, and/or licensing of such luxury</w:t>
      </w:r>
      <w:r>
        <w:br/>
        <w:t>boxes/suites which are expressly excluded from HRR.</w:t>
      </w:r>
      <w:r>
        <w:br/>
        <w:t>O. Club/Premium Seats – (Please enter all amounts in the Club/Premium Seats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club/premium seats in your Club's arena in Part 1 of the</w:t>
      </w:r>
      <w:r>
        <w:br/>
        <w:t>Club/Premium Seats Worksheet. Report in the space provided, all related</w:t>
      </w:r>
      <w:r>
        <w:br/>
        <w:t>Direct Costs, including, without limitation, sales costs, direct labor, and other</w:t>
      </w:r>
      <w:r>
        <w:br/>
        <w:t>Direct Costs.</w:t>
      </w:r>
      <w:r>
        <w:br/>
        <w:t>ii. For "Affiliated Arena" (defined as an arena that is not owned or controlled by</w:t>
      </w:r>
      <w:r>
        <w:br/>
        <w:t>a Club or a Club's Club Affiliated Entity):</w:t>
      </w:r>
      <w:r>
        <w:br/>
        <w:t>a) Report in Part 1 of the Club/Premium Worksheet, club/premium seats</w:t>
      </w:r>
      <w:r>
        <w:br/>
        <w:t>that are sold, leased, licensed or otherwise conveyed for NHL hockey</w:t>
      </w:r>
      <w:r>
        <w:br/>
        <w:t>events only, (which club/premium seats shall be excluded from</w:t>
      </w:r>
      <w:r>
        <w:br/>
        <w:t>calculations done under subsection O. (ii)(b) below): One-Hundred</w:t>
      </w:r>
      <w:r>
        <w:br/>
        <w:t>(100) percent of the revenues received by your Club or your Club's Club</w:t>
      </w:r>
      <w:r>
        <w:br/>
        <w:t>Affiliated Entity derived from the sale, lease, license or other</w:t>
      </w:r>
      <w:r>
        <w:br/>
        <w:t>conveyance of such club/premium seats. Report in the space provided,</w:t>
      </w:r>
      <w:r>
        <w:br/>
        <w:t>all related Direct Costs, including, without limitation, sales costs, direct</w:t>
      </w:r>
      <w:r>
        <w:br/>
        <w:t>labor, and other Direct Costs.</w:t>
      </w:r>
    </w:p>
    <w:p>
      <w:r>
        <w:t>49</w:t>
      </w:r>
      <w:r>
        <w:br/>
        <w:t>438</w:t>
      </w:r>
      <w:r>
        <w:br/>
        <w:t>EXHIBIT 34</w:t>
      </w:r>
      <w:r>
        <w:br/>
        <w:t>b) Report in Part 2 of the Club/Premium Seat Worksheet, club/premium</w:t>
      </w:r>
      <w:r>
        <w:br/>
        <w:t>seats that are sold, licensed or otherwise conveyed for all events (e.g.,</w:t>
      </w:r>
      <w:r>
        <w:br/>
        <w:t>NHL hockey games, NBA basketball events, and other events), after</w:t>
      </w:r>
      <w:r>
        <w:br/>
        <w:t>deducting in the space provided, all related Direct Costs, including,</w:t>
      </w:r>
      <w:r>
        <w:br/>
        <w:t>without limitation, sales costs, direct labor, and other Direct Costs: (1)</w:t>
      </w:r>
      <w:r>
        <w:br/>
        <w:t>Sixty-five (65) percent of the revenues received by your Club or your</w:t>
      </w:r>
      <w:r>
        <w:br/>
        <w:t>Club's Club Affiliated Entity derived from the sale, lease, license or</w:t>
      </w:r>
      <w:r>
        <w:br/>
        <w:t>other conveyance of such club/premium seats for a "Single-Team</w:t>
      </w:r>
      <w:r>
        <w:br/>
        <w:t>Arena" (i.e., an arena in which an NHL team plays its home games, and</w:t>
      </w:r>
      <w:r>
        <w:br/>
        <w:t>no NBA team plays its home games), or (2) thirty-two and one-half</w:t>
      </w:r>
      <w:r>
        <w:br/>
        <w:t>(32.5) percent of the revenues received by your Club or your Club's</w:t>
      </w:r>
      <w:r>
        <w:br/>
        <w:t>Club Affiliated Entity derived from the sale, lease, license or other</w:t>
      </w:r>
      <w:r>
        <w:br/>
        <w:t>conveyance of such club/premium seats (report in the separate line</w:t>
      </w:r>
      <w:r>
        <w:br/>
        <w:t>provided the excluded ticket revenue received from the club/premium</w:t>
      </w:r>
      <w:r>
        <w:br/>
        <w:t>seats that are sold separately which are to be included in Gate receipts</w:t>
      </w:r>
      <w:r>
        <w:br/>
        <w:t>set forth in Section A) for a "Two-Team Arena" (i.e., an arena in which</w:t>
      </w:r>
      <w:r>
        <w:br/>
        <w:t>an NHL team plays its home games, and in which arena an NBA team</w:t>
      </w:r>
      <w:r>
        <w:br/>
        <w:t>also plays its home games), provided, however, that to the extent an</w:t>
      </w:r>
      <w:r>
        <w:br/>
        <w:t>arena enters into a separate contractual arrangement with a third party</w:t>
      </w:r>
      <w:r>
        <w:br/>
        <w:t>(i.e., a non-Club's Club Affiliated Entity such as the Los Angeles</w:t>
      </w:r>
      <w:r>
        <w:br/>
        <w:t>Clippers) regarding club/premium seats, then revenues paid pursuant to</w:t>
      </w:r>
      <w:r>
        <w:br/>
        <w:t>such third-party contracts should be deducted in the separate line</w:t>
      </w:r>
      <w:r>
        <w:br/>
        <w:t>provided prior to the application of the above-listed percentages.</w:t>
      </w:r>
      <w:r>
        <w:br/>
        <w:t>c) Report in Part 3 of the Club/Premium Seat Worksheet, club/premium</w:t>
      </w:r>
      <w:r>
        <w:br/>
        <w:t>seats that are sold, leased, licensed or otherwise conveyed for NHL</w:t>
      </w:r>
      <w:r>
        <w:br/>
        <w:t>hockey events and NBA basketball events only (which club/premium</w:t>
      </w:r>
      <w:r>
        <w:br/>
        <w:t>seats shall be excluded from calculations done under subsection O</w:t>
      </w:r>
      <w:r>
        <w:br/>
        <w:t>(ii)(b) above, and after deducting in the space provided, all related</w:t>
      </w:r>
      <w:r>
        <w:br/>
        <w:t>Direct Costs, including, without limitation, sales costs, direct labor, and</w:t>
      </w:r>
      <w:r>
        <w:br/>
        <w:t>other Direct Costs): Fifty (50) percent of the revenues received by your</w:t>
      </w:r>
      <w:r>
        <w:br/>
        <w:t>Club or your Club's Club Affiliated Entity derived from the sale, lease,</w:t>
      </w:r>
      <w:r>
        <w:br/>
        <w:t>license or other conveyance of club/premium seats (excluding the ticket</w:t>
      </w:r>
      <w:r>
        <w:br/>
        <w:t>revenue received from the club/premium seats use included in Gate</w:t>
      </w:r>
      <w:r>
        <w:br/>
        <w:t>receipts set forth in Section A, which should be reported in the separate</w:t>
      </w:r>
      <w:r>
        <w:br/>
        <w:t>line provided).</w:t>
      </w:r>
      <w:r>
        <w:br/>
        <w:t>d) For reconciliation purposes only, report in Part 4 of the Club/Premium</w:t>
      </w:r>
      <w:r>
        <w:br/>
        <w:t>Seat Worksheet, club/premium seats that are sold, leased, licensed or</w:t>
      </w:r>
      <w:r>
        <w:br/>
        <w:t>otherwise conveyed for non-NHL hockey events only, any revenues</w:t>
      </w:r>
      <w:r>
        <w:br/>
        <w:t>derived from the sale, lease, and/or licensing of such club/premium</w:t>
      </w:r>
      <w:r>
        <w:br/>
        <w:t>seats which expressly excluded from HRR.</w:t>
      </w:r>
      <w:r>
        <w:br/>
        <w:t>iii. For any Club or Club's Club Affiliated Entity selling permanent or personal seat</w:t>
      </w:r>
      <w:r>
        <w:br/>
        <w:t>licenses ("PSLs") or other similar rights at such Club's home arena, the</w:t>
      </w:r>
      <w:r>
        <w:br/>
        <w:t>revenues received by such Club or Club Affiliated Entity on account of such</w:t>
      </w:r>
      <w:r>
        <w:br/>
        <w:t>permanent or personal seat licenses or other similar rights shall be amortized</w:t>
      </w:r>
      <w:r>
        <w:br/>
        <w:t>over the term of the PSL (but not to exceed thirty (30) years), and, after</w:t>
      </w:r>
    </w:p>
    <w:p>
      <w:r>
        <w:t>50</w:t>
      </w:r>
      <w:r>
        <w:br/>
        <w:t>439</w:t>
      </w:r>
      <w:r>
        <w:br/>
        <w:t>EXHIBIT 34</w:t>
      </w:r>
      <w:r>
        <w:br/>
        <w:t>amortizing, shall be treated in the same manner as revenues received from</w:t>
      </w:r>
      <w:r>
        <w:br/>
        <w:t>club/premium Seats for purposes of calculating HRR.</w:t>
      </w:r>
      <w:r>
        <w:br/>
        <w:t>P. Dasherboards: Report revenues receive by your Club or your Club's Club</w:t>
      </w:r>
      <w:r>
        <w:br/>
        <w:t>Affiliated Entity from the sale of dasherboard advertising and/or dasherboard portion of</w:t>
      </w:r>
      <w:r>
        <w:br/>
        <w:t>sponsorships in your Club's arena. Report in the space provided, all related Direct</w:t>
      </w:r>
      <w:r>
        <w:br/>
        <w:t>Costs, including, without limitation, commissions, agency fees, and other direct costs.</w:t>
      </w:r>
      <w:r>
        <w:br/>
        <w:t>Q. Temporary Signage and Club Sponsorships: Report all revenues received by</w:t>
      </w:r>
      <w:r>
        <w:br/>
        <w:t>your Club your Club's Club Affiliated Entity from the sale of advertising or temporary</w:t>
      </w:r>
      <w:r>
        <w:br/>
        <w:t>arena signage (i.e., signage that relates only to NHL hockey events) or from the sale of</w:t>
      </w:r>
      <w:r>
        <w:br/>
        <w:t>Club sponsorships, without netting of any costs. To the extent that a Club sponsorship</w:t>
      </w:r>
      <w:r>
        <w:br/>
        <w:t>includes your Club's hockey tickets, such tickets and sponsorship revenues should be</w:t>
      </w:r>
      <w:r>
        <w:br/>
        <w:t>deducted from the value of the sponsorship and included in Gate Receipts reported in</w:t>
      </w:r>
      <w:r>
        <w:br/>
        <w:t>Section A above, and to the extent that your Club's sponsorship includes dasherboards,</w:t>
      </w:r>
      <w:r>
        <w:br/>
        <w:t>the amount allocable to dasherboards should be deducted and included in Section P</w:t>
      </w:r>
      <w:r>
        <w:br/>
        <w:t>above.</w:t>
      </w:r>
      <w:r>
        <w:br/>
        <w:t>The sponsorship and advertising revenues from temporary arena signage and Club</w:t>
      </w:r>
      <w:r>
        <w:br/>
        <w:t>sponsorships includes, without limitation, the following examples, each of which are paid</w:t>
      </w:r>
      <w:r>
        <w:br/>
        <w:t>for NHL hockey events only: advertising located on scoreboards, zambonis and penalty</w:t>
      </w:r>
      <w:r>
        <w:br/>
        <w:t>boxes, and behind-the-bench and in-ice advertising, but not dasherboards which are to</w:t>
      </w:r>
      <w:r>
        <w:br/>
        <w:t>be reported in Section P above.</w:t>
      </w:r>
      <w:r>
        <w:br/>
        <w:t>R. Fixed Signage and Arena Sponsorships – (Please enter all amounts in the</w:t>
      </w:r>
      <w:r>
        <w:br/>
        <w:t>Fixed Signage Worksheet):</w:t>
      </w:r>
      <w:r>
        <w:br/>
        <w:t>i. For "Unaffiliated Arena" (defined as an arena that is not owned or controlled</w:t>
      </w:r>
      <w:r>
        <w:br/>
        <w:t>by a Club or a Club's Club Affiliated Entity), report in Part 1 of the Fixed</w:t>
      </w:r>
      <w:r>
        <w:br/>
        <w:t>Signage and Arena Sponsorship Worksheet, all fixed signage inside or outside</w:t>
      </w:r>
      <w:r>
        <w:br/>
        <w:t>of your Club's "Unaffiliated Arena" and all Unaffiliated Arena Sponsorships</w:t>
      </w:r>
      <w:r>
        <w:br/>
        <w:t>revenues received by your Club or your Club's Affiliated Entity from the sale of</w:t>
      </w:r>
      <w:r>
        <w:br/>
        <w:t>advertising or fixed signage (i.e., signage that does not relate only to NHL</w:t>
      </w:r>
      <w:r>
        <w:br/>
        <w:t>hockey events) or sponsorships, without any netting of costs.</w:t>
      </w:r>
      <w:r>
        <w:br/>
        <w:t>ii. For "Affiliated Arena" (defined as an arena that is owned or controlled by a</w:t>
      </w:r>
      <w:r>
        <w:br/>
        <w:t>Club or a Club's Club Affiliated Entity), report in Part 2 of the Fixed Signage</w:t>
      </w:r>
      <w:r>
        <w:br/>
        <w:t>and Arena Sponsorship Worksheet fixed signage inside or outside of your</w:t>
      </w:r>
      <w:r>
        <w:br/>
        <w:t>Club's "Affiliated Arena" and all Affiliated Arena sponsorships: Sixty-five (65)</w:t>
      </w:r>
      <w:r>
        <w:br/>
        <w:t>percent of the revenues received by your Club or your Club's Club Affiliated</w:t>
      </w:r>
      <w:r>
        <w:br/>
        <w:t>Entity derived from the sale of advertising or fixed signage or arena</w:t>
      </w:r>
      <w:r>
        <w:br/>
        <w:t>sponsorships of your Club's area for a "Single-Team Arena" (i.e., an arena in</w:t>
      </w:r>
      <w:r>
        <w:br/>
        <w:t>which an NHL team plays its home games, and no NBA team plays its home</w:t>
      </w:r>
      <w:r>
        <w:br/>
        <w:t>games), or thirty-two and one-half (32.5) percent of the revenues received by</w:t>
      </w:r>
      <w:r>
        <w:br/>
        <w:t>your Club or your Club's Club Affiliated Entity derived from the sale of</w:t>
      </w:r>
      <w:r>
        <w:br/>
        <w:t>advertising or fixed signage or arena sponsorships of your Club's arena for a</w:t>
      </w:r>
      <w:r>
        <w:br/>
        <w:t>"Two-Team Arena" (i.e., an arena in which an NHL team plays its home games,</w:t>
      </w:r>
      <w:r>
        <w:br/>
        <w:t>and in which arena an NBA team also plays its home games), with such</w:t>
      </w:r>
      <w:r>
        <w:br/>
        <w:t>allocations to be done without netting of any costs, provided, however, that to</w:t>
      </w:r>
      <w:r>
        <w:br/>
        <w:t>the extent an arena enters into a separate contractual arrangement with a third</w:t>
      </w:r>
    </w:p>
    <w:p>
      <w:r>
        <w:t>51</w:t>
      </w:r>
      <w:r>
        <w:br/>
        <w:t>440</w:t>
      </w:r>
      <w:r>
        <w:br/>
        <w:t>EXHIBIT 34</w:t>
      </w:r>
      <w:r>
        <w:br/>
        <w:t>party (i.e., a non-Club's Club Affiliated Entity such as the Los Angeles Clippers)</w:t>
      </w:r>
      <w:r>
        <w:br/>
        <w:t>regarding fixed arena signage inside or outside of such arena, advertising, or</w:t>
      </w:r>
      <w:r>
        <w:br/>
        <w:t>arena sponsorships, then revenues paid pursuant to such third-party contracts</w:t>
      </w:r>
      <w:r>
        <w:br/>
        <w:t>should be deducted prior to the application of the above-listed percentages.</w:t>
      </w:r>
      <w:r>
        <w:br/>
        <w:t>iii. To the extent an arena sponsorship includes the receipt of your Club's hockey</w:t>
      </w:r>
      <w:r>
        <w:br/>
        <w:t>tickets by the sponsor, the face value of such tickets should be deducted from</w:t>
      </w:r>
      <w:r>
        <w:br/>
        <w:t>the value of the sponsorship and included in Gate Receipts reported in Section</w:t>
      </w:r>
      <w:r>
        <w:br/>
        <w:t>A.</w:t>
      </w:r>
      <w:r>
        <w:br/>
        <w:t>iv. The sponsorship and advertising revenue earned from fixed arena signage and</w:t>
      </w:r>
      <w:r>
        <w:br/>
        <w:t>arena sponsorships includes, without limitation, building naming rights, and</w:t>
      </w:r>
      <w:r>
        <w:br/>
        <w:t>other similar rights. Revenues derived from any naming rights agreements and</w:t>
      </w:r>
      <w:r>
        <w:br/>
        <w:t>other arena sponsorships of greater than $1 million should be recognized on a</w:t>
      </w:r>
      <w:r>
        <w:br/>
        <w:t>straight-line basis over the term of the contract.</w:t>
      </w:r>
      <w:r>
        <w:br/>
        <w:t>S. Parking: Report In-house Operations in Section S and revenues and expenses</w:t>
      </w:r>
      <w:r>
        <w:br/>
        <w:t>related to rights sold to a third party in Section S.1. For both Section S and Section S.1,</w:t>
      </w:r>
      <w:r>
        <w:br/>
        <w:t>report all revenues received by a Club or a Club's Club Affiliated Entity derived from</w:t>
      </w:r>
      <w:r>
        <w:br/>
        <w:t>parking by NHL game attendees on days on which your Club's NHL hockey games are</w:t>
      </w:r>
      <w:r>
        <w:br/>
        <w:t>played, or from parking by attendees at other NHL hockey events held at your Club's</w:t>
      </w:r>
      <w:r>
        <w:br/>
        <w:t>arena. Report in the space provided, all related Direct Costs, including, without</w:t>
      </w:r>
      <w:r>
        <w:br/>
        <w:t>limitation, salaries, fees, and other Direct Costs (including the cost of parking paid by</w:t>
      </w:r>
      <w:r>
        <w:br/>
        <w:t>any Club for luxury box/suite holders and club/premium seatholders).</w:t>
      </w:r>
      <w:r>
        <w:br/>
        <w:t>T. International Hockey Games: Report in Section T revenues received by the</w:t>
      </w:r>
      <w:r>
        <w:br/>
        <w:t>Club or Club Affiliated Entities derived from the playing of International Hockey Games</w:t>
      </w:r>
      <w:r>
        <w:br/>
        <w:t>(as defined in Article 24) played in countries other than the United States or Canada,</w:t>
      </w:r>
      <w:r>
        <w:br/>
        <w:t>such as the Clubs' share of ticket revenues and rights fees earned from the playing of</w:t>
      </w:r>
      <w:r>
        <w:br/>
        <w:t>such games, broadcast revenues (to the extent separable and clearly incremental to</w:t>
      </w:r>
      <w:r>
        <w:br/>
        <w:t>local broadcast agreements). Report in the space provided all admission, GST and</w:t>
      </w:r>
      <w:r>
        <w:br/>
        <w:t>other provincial and state or local taxes, and any other charges imposed by government</w:t>
      </w:r>
      <w:r>
        <w:br/>
        <w:t>regulation regardless of when imposed or the stated purposes or form of taxes or</w:t>
      </w:r>
      <w:r>
        <w:br/>
        <w:t>charges and all Direct Costs incurred pursuant to budgets approved by the International</w:t>
      </w:r>
      <w:r>
        <w:br/>
        <w:t>Committee,, including, without limitation, insurance costs, immigration costs, arena rent,</w:t>
      </w:r>
      <w:r>
        <w:br/>
        <w:t>appearance fees, team travel and lodging costs, staffing costs, parties, entertainment</w:t>
      </w:r>
      <w:r>
        <w:br/>
        <w:t>and related events and food).</w:t>
      </w:r>
      <w:r>
        <w:br/>
        <w:t>U. Other Revenues:</w:t>
      </w:r>
      <w:r>
        <w:br/>
        <w:t>NHL Enterprises: Clubs should not report any amount, as the League office will include</w:t>
      </w:r>
      <w:r>
        <w:br/>
        <w:t>these amounts.</w:t>
      </w:r>
      <w:r>
        <w:br/>
        <w:t>ICE Dividend: Report all dividends received from the NHL's captive insurance company.</w:t>
      </w:r>
      <w:r>
        <w:br/>
        <w:t>"Other Revenues " include, without limitations, Club and League revenues, and Club</w:t>
      </w:r>
      <w:r>
        <w:br/>
        <w:t>Affiliated Entity and League- Affiliated Entity revenues received from the following, net of</w:t>
      </w:r>
      <w:r>
        <w:br/>
        <w:t>Direct Costs except where otherwise indicated:</w:t>
      </w:r>
    </w:p>
    <w:p>
      <w:r>
        <w:t>52</w:t>
      </w:r>
      <w:r>
        <w:br/>
        <w:t>441</w:t>
      </w:r>
      <w:r>
        <w:br/>
        <w:t>EXHIBIT 34</w:t>
      </w:r>
      <w:r>
        <w:br/>
        <w:t>i. Club- or League-sponsored or branded events, such as: skills</w:t>
      </w:r>
      <w:r>
        <w:br/>
        <w:t>competitions, open practices, team mascot appearances and Player</w:t>
      </w:r>
      <w:r>
        <w:br/>
        <w:t>appearances;</w:t>
      </w:r>
      <w:r>
        <w:br/>
        <w:t>ii. Club- or League-sponsored or branded events, such as: summer camps,</w:t>
      </w:r>
      <w:r>
        <w:br/>
        <w:t>ice hockey, in-line hockey and street hockey tournaments, fantasy camps,</w:t>
      </w:r>
      <w:r>
        <w:br/>
        <w:t>street festivals and skating parties (accounted for based on current</w:t>
      </w:r>
      <w:r>
        <w:br/>
        <w:t>reporting practices with respect to such revenues and the netting of costs</w:t>
      </w:r>
      <w:r>
        <w:br/>
        <w:t>reasonably and customarily related to such revenues);</w:t>
      </w:r>
      <w:r>
        <w:br/>
        <w:t>iii. The sale or disposition of game-worn, practice-worn and other event-worn</w:t>
      </w:r>
      <w:r>
        <w:br/>
        <w:t>or used Player jerseys and/or equipment along with the sale of any other</w:t>
      </w:r>
      <w:r>
        <w:br/>
        <w:t>hockey-related items whose value is directly enhanced by an association</w:t>
      </w:r>
      <w:r>
        <w:br/>
        <w:t>with a Player's personality rights;</w:t>
      </w:r>
      <w:r>
        <w:br/>
        <w:t>iv. The sale or other conveyance of pouring rights and other product</w:t>
      </w:r>
      <w:r>
        <w:br/>
        <w:t>placement inducement rights allocated consistent with allocations used in</w:t>
      </w:r>
      <w:r>
        <w:br/>
        <w:t>Section R;</w:t>
      </w:r>
      <w:r>
        <w:br/>
        <w:t>v. The sale of special memberships or access rights to attendees of NHL</w:t>
      </w:r>
      <w:r>
        <w:br/>
        <w:t>games or NHL-sponsored events in which current NHL Players</w:t>
      </w:r>
      <w:r>
        <w:br/>
        <w:t>participate;</w:t>
      </w:r>
      <w:r>
        <w:br/>
        <w:t>vi. The exhibition of out-of-town NHL games or NHL events in arenas,</w:t>
      </w:r>
      <w:r>
        <w:br/>
        <w:t>including novelty and concessions sales at such events;</w:t>
      </w:r>
      <w:r>
        <w:br/>
        <w:t>vii. All ticket personalization activities and service charges or commissions</w:t>
      </w:r>
      <w:r>
        <w:br/>
        <w:t>earned by your Club or your Club's Club Affiliated Entity from the sale of</w:t>
      </w:r>
      <w:r>
        <w:br/>
        <w:t>such tickets;</w:t>
      </w:r>
      <w:r>
        <w:br/>
        <w:t>viii. Club- and League-specific lotteries and other Club- and League-specific</w:t>
      </w:r>
      <w:r>
        <w:br/>
        <w:t>government subsidies; and</w:t>
      </w:r>
      <w:r>
        <w:br/>
        <w:t>ix. Any Club or League promotions not included above.</w:t>
      </w:r>
      <w:r>
        <w:br/>
        <w:t>OTHER REVENUE REPORTING MATTERS:</w:t>
      </w:r>
      <w:r>
        <w:br/>
        <w:t>No "Double-Counting" of any Revenues in HRR.</w:t>
      </w:r>
      <w:r>
        <w:br/>
        <w:t>In no event shall the same revenues be included in HRR, directly or indirectly, more than</w:t>
      </w:r>
      <w:r>
        <w:br/>
        <w:t>once (i.e., no double-counting of any revenues).</w:t>
      </w:r>
      <w:r>
        <w:br/>
        <w:t>Sell or transfer of rights.</w:t>
      </w:r>
      <w:r>
        <w:br/>
        <w:t>If a Club or Club's Club Affiliated Entity or the League or a League Affiliated Entity sells</w:t>
      </w:r>
      <w:r>
        <w:br/>
        <w:t>or transfers its right to receive any category or revenue stream included in HRR to a third</w:t>
      </w:r>
      <w:r>
        <w:br/>
        <w:t>party (e.g., a Club sells or securitizes the revenues it is scheduled to receive pursuant to</w:t>
      </w:r>
      <w:r>
        <w:br/>
        <w:t>its local broadcast agreement), such that such category or revenue stream would no</w:t>
      </w:r>
      <w:r>
        <w:br/>
        <w:t>longer be received by the Club or Club's Club Affiliated Entity or the League or a League</w:t>
      </w:r>
      <w:r>
        <w:br/>
        <w:t>Affiliated Entity, then such category or revenue stream shall nevertheless be included in</w:t>
      </w:r>
      <w:r>
        <w:br/>
        <w:t>HRR pursuant to the terms of the CBA, and the receipts of the sale or securitization shall</w:t>
      </w:r>
      <w:r>
        <w:br/>
        <w:t>not be so included.</w:t>
      </w:r>
    </w:p>
    <w:p>
      <w:r>
        <w:t>53</w:t>
      </w:r>
      <w:r>
        <w:br/>
        <w:t>442</w:t>
      </w:r>
      <w:r>
        <w:br/>
        <w:t>EXHIBIT 34</w:t>
      </w:r>
      <w:r>
        <w:br/>
        <w:t>Excluded revenues.</w:t>
      </w:r>
      <w:r>
        <w:br/>
        <w:t>Notwithstanding anything to the contrary included in Sections A through T above, HRR</w:t>
      </w:r>
      <w:r>
        <w:br/>
        <w:t>shall not 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Club's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monies</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w:t>
      </w:r>
      <w:r>
        <w:br/>
        <w:t>in excess of any amount representing actual lost revenues that would</w:t>
      </w:r>
      <w:r>
        <w:br/>
        <w:t>otherwise be included in HRR, less all costs and attorney's fees incurred</w:t>
      </w:r>
      <w:r>
        <w:br/>
        <w:t>in 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p>
    <w:p>
      <w:r>
        <w:t>54</w:t>
      </w:r>
      <w:r>
        <w:br/>
        <w:t>443</w:t>
      </w:r>
      <w:r>
        <w:br/>
        <w:t>EXHIBIT 34</w:t>
      </w:r>
      <w:r>
        <w:br/>
        <w:t>organizations or purposes for which revenues have been raised prior to</w:t>
      </w:r>
      <w:r>
        <w:br/>
        <w:t>the effective date of the CBA, and all other revenues raised for charitable</w:t>
      </w:r>
      <w:r>
        <w:br/>
        <w:t>organizations or purposes that do not use current Player names and</w:t>
      </w:r>
      <w:r>
        <w:br/>
        <w:t>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 Club</w:t>
      </w:r>
      <w:r>
        <w:br/>
        <w:t>for improvements to the locker room, construction of a practice facility and</w:t>
      </w:r>
      <w:r>
        <w:br/>
        <w:t>suite improvements, and part of which (e.g., $10 million) is paid to the</w:t>
      </w:r>
      <w:r>
        <w:br/>
        <w:t>Club to induce it to stay at the location over a stated period of time (e.g.,</w:t>
      </w:r>
      <w:r>
        <w:br/>
        <w:t>twenty (20) years). Each year 1/20th of the loan is forgiven by the public</w:t>
      </w:r>
      <w:r>
        <w:br/>
        <w:t>authority so long as the Club remains in the arena and uses the latter</w:t>
      </w:r>
      <w:r>
        <w:br/>
        <w:t>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Article 50.11, and</w:t>
      </w:r>
      <w:r>
        <w:br/>
        <w:t>xviii. Revenues from joint international initiatives and projects by the NHL and</w:t>
      </w:r>
      <w:r>
        <w:br/>
        <w:t>NHLPA as described in Section 24.5.</w:t>
      </w:r>
    </w:p>
    <w:p>
      <w:r>
        <w:t>55</w:t>
      </w:r>
      <w:r>
        <w:br/>
        <w:t>444</w:t>
      </w:r>
      <w:r>
        <w:br/>
        <w:t>EXHIBIT 34</w:t>
      </w:r>
      <w:r>
        <w:br/>
        <w:t>SCHEDULE 3 - PLAYER COSTS</w:t>
      </w:r>
      <w:r>
        <w:br/>
        <w:t>Reporting principles -</w:t>
      </w:r>
      <w:r>
        <w:br/>
        <w:t>For reporting purposes, the amounts reported under Player Salaries, Bonuses and</w:t>
      </w:r>
      <w:r>
        <w:br/>
        <w:t>Benefits are as defined in Article 50 of the CBA and must conform to such Article. As</w:t>
      </w:r>
      <w:r>
        <w:br/>
        <w:t>such, the amounts reported may differ from standard financial statement reporting where</w:t>
      </w:r>
      <w:r>
        <w:br/>
        <w:t>Generally Accepted Accounting Principles are used.</w:t>
      </w:r>
      <w:r>
        <w:br/>
        <w:t>The amounts reported must reflect amounts paid to or on behalf of major league Players</w:t>
      </w:r>
      <w:r>
        <w:br/>
        <w:t>only (including amounts paid to the Escrow Account), unless specifically directed</w:t>
      </w:r>
      <w:r>
        <w:br/>
        <w:t>otherwise. In other words, amounts paid to or on behalf of non-NHL Players (such as</w:t>
      </w:r>
      <w:r>
        <w:br/>
        <w:t>Club staff or Players playing with your Club's minor league team or not on your Club's</w:t>
      </w:r>
      <w:r>
        <w:br/>
        <w:t>"NHL Roster") must not be included unless specifically directed otherwise.</w:t>
      </w:r>
      <w:r>
        <w:br/>
        <w:t>"Actual Club Salary" shall mean the entire aggregate amount committed by your Club</w:t>
      </w:r>
      <w:r>
        <w:br/>
        <w:t>in a League Year, annualized but calculated daily, to be paid or earned as Player</w:t>
      </w:r>
      <w:r>
        <w:br/>
        <w:t>Salaries and Bonuses in that League Year (and which is intended to include any and all</w:t>
      </w:r>
      <w:r>
        <w:br/>
        <w:t>other commitments to Players in Article 50 of the CBA), with such Player Salaries and</w:t>
      </w:r>
      <w:r>
        <w:br/>
        <w:t>Bonuses calculated as set forth below. Actual Club Salary does not include Player</w:t>
      </w:r>
      <w:r>
        <w:br/>
        <w:t>Benefits costs. Actual Club Salary is utilized to calculate the League-wide Player</w:t>
      </w:r>
      <w:r>
        <w:br/>
        <w:t>Compensation, as contrasted with Averaged Club Salary (the sum of average amounts),</w:t>
      </w:r>
      <w:r>
        <w:br/>
        <w:t>set forth in Section 50.5(d)(i) of the CBA, which is utilized to determine a Club's Payroll</w:t>
      </w:r>
      <w:r>
        <w:br/>
        <w:t>Room. As such, for purposes of calculating "Payroll Room", Article 50 of the CBA</w:t>
      </w:r>
      <w:r>
        <w:br/>
        <w:t>makes reference to a Standard Player Contract's (SPC's) "Averaged Amount" in</w:t>
      </w:r>
      <w:r>
        <w:br/>
        <w:t>circumstances where the Player signed a multi-year SPC that provides for unequal</w:t>
      </w:r>
      <w:r>
        <w:br/>
        <w:t>amounts to be paid or committed over the term of the SPC. In other words, Actual Club</w:t>
      </w:r>
      <w:r>
        <w:br/>
        <w:t>Salary for the League Year should include all amounts of money paid by your Club</w:t>
      </w:r>
      <w:r>
        <w:br/>
        <w:t>(except for Deferred Salaries and Deferred Bonuses which should be included in your</w:t>
      </w:r>
      <w:r>
        <w:br/>
        <w:t>Club's Actual Club Salary in the League Year when earned, not when paid), including</w:t>
      </w:r>
      <w:r>
        <w:br/>
        <w:t>any amounts deposited into the Escrow Account, and not the "Averaged Amount".</w:t>
      </w:r>
      <w:r>
        <w:br/>
        <w:t>A. Actual Club Salary and Bonuses</w:t>
      </w:r>
      <w:r>
        <w:br/>
        <w:t>i. Base salary</w:t>
      </w:r>
      <w:r>
        <w:br/>
        <w:t>Report the base salary paid per the Player's SPC based on actual days the</w:t>
      </w:r>
      <w:r>
        <w:br/>
        <w:t>Player is on your Club's Active Roster, Injury Reserve or Non-Roster ("NHL</w:t>
      </w:r>
      <w:r>
        <w:br/>
        <w:t>Roster"). For example, do not include the amount of Player Salary paid to</w:t>
      </w:r>
      <w:r>
        <w:br/>
        <w:t>Players while playing with your Club's minor league team or other non-NHL</w:t>
      </w:r>
      <w:r>
        <w:br/>
        <w:t>clubs, with the exception of amounts paid to Players noted in Section iv(a) below.</w:t>
      </w:r>
      <w:r>
        <w:br/>
        <w:t>ii. Bonuses</w:t>
      </w:r>
      <w:r>
        <w:br/>
        <w:t>a. Signing bonuses paid to Major League Players</w:t>
      </w:r>
      <w:r>
        <w:br/>
        <w:t>To determine the Actual Club Salary at the end of the League Year, Signing</w:t>
      </w:r>
      <w:r>
        <w:br/>
        <w:t>bonuses paid to Players on 1-way SPC must be charged to Actual Club</w:t>
      </w:r>
      <w:r>
        <w:br/>
        <w:t>Salary when paid, and not amortized over the term of the Player's SPC, as is</w:t>
      </w:r>
      <w:r>
        <w:br/>
        <w:t>the case when calculating "Averaged Club Salary" (except for any deferred</w:t>
      </w:r>
      <w:r>
        <w:br/>
        <w:t>Signing bonus which should be accounted pursuant to Section A(ii)(d) below).</w:t>
      </w:r>
      <w:r>
        <w:br/>
        <w:t>Signing bonuses paid to Players on a 2-way SPC should be included in your</w:t>
      </w:r>
    </w:p>
    <w:p>
      <w:r>
        <w:t>56</w:t>
      </w:r>
      <w:r>
        <w:br/>
        <w:t>445</w:t>
      </w:r>
      <w:r>
        <w:br/>
        <w:t>EXHIBIT 34</w:t>
      </w:r>
      <w:r>
        <w:br/>
        <w:t>Club's Actual Club Salary for such Player based on NHL Roster days,</w:t>
      </w:r>
      <w:r>
        <w:br/>
        <w:t>calculated daily. Again, this accounting treatment may differ from Generally</w:t>
      </w:r>
      <w:r>
        <w:br/>
        <w:t>Accepted Accounting Principles used for financial reporting purposes.</w:t>
      </w:r>
      <w:r>
        <w:br/>
        <w:t>b. Signing bonuses expensed for Entry Level Players while on NHL Roster</w:t>
      </w:r>
      <w:r>
        <w:br/>
        <w:t>If a Player is in your Club's minor league team but has an NHL SPC, which</w:t>
      </w:r>
      <w:r>
        <w:br/>
        <w:t>includes an Entry Level Signing Bonus, Roster Bonus, or Reporting Bonus,</w:t>
      </w:r>
      <w:r>
        <w:br/>
        <w:t>such Bonuses should not be included in your Club's Actual Club Salary for</w:t>
      </w:r>
      <w:r>
        <w:br/>
        <w:t>such Player. However, while such Player is on your Club's NHL Roster, the</w:t>
      </w:r>
      <w:r>
        <w:br/>
        <w:t>Entry Level Signing Bonus, Roster Bonus or Reporting Bonus should be</w:t>
      </w:r>
      <w:r>
        <w:br/>
        <w:t>included in your Club's Actual Club Salary for such Player based on NHL</w:t>
      </w:r>
      <w:r>
        <w:br/>
        <w:t>Roster days, calculated daily.</w:t>
      </w:r>
      <w:r>
        <w:br/>
        <w:t>c. Performance Bonuses</w:t>
      </w:r>
      <w:r>
        <w:br/>
        <w:t>Performance Bonuses must be recognized in the League Year the bonus is</w:t>
      </w:r>
      <w:r>
        <w:br/>
        <w:t>earned.</w:t>
      </w:r>
      <w:r>
        <w:br/>
        <w:t>"Performance Bonuses" means any Bonuses set forth in a Player's SPC, the</w:t>
      </w:r>
      <w:r>
        <w:br/>
        <w:t>payment of which is contingent on the Player's achievement of some agreed-</w:t>
      </w:r>
      <w:r>
        <w:br/>
        <w:t>upon benchmark(s) related to his performance as a Player or his Club's</w:t>
      </w:r>
      <w:r>
        <w:br/>
        <w:t>performance during a particular League Year.</w:t>
      </w:r>
      <w:r>
        <w:br/>
        <w:t>d. Deferred Bonuses</w:t>
      </w:r>
      <w:r>
        <w:br/>
        <w:t>"Deferred Bonuses" means any Bonuses that are earned during the term of</w:t>
      </w:r>
      <w:r>
        <w:br/>
        <w:t>an SPC during which the services attributable to those Bonuses are</w:t>
      </w:r>
      <w:r>
        <w:br/>
        <w:t>performed, but are not paid until after the expiration of such SPC. By</w:t>
      </w:r>
      <w:r>
        <w:br/>
        <w:t>definition, Deferred Bonuses that are earned during the term of an SPC may</w:t>
      </w:r>
      <w:r>
        <w:br/>
        <w:t>not be paid until after the expiration of such SPC. For purposes of calculating</w:t>
      </w:r>
      <w:r>
        <w:br/>
        <w:t>your Club's Actual Club Salary, Deferred Bonuses should be included as</w:t>
      </w:r>
      <w:r>
        <w:br/>
        <w:t>Bonuses in the League Year in which the Player performs the services for</w:t>
      </w:r>
      <w:r>
        <w:br/>
        <w:t>which they are earned, at their present value at 1-Year LIBOR plus one and</w:t>
      </w:r>
      <w:r>
        <w:br/>
        <w:t>one-quarter (1.25) percent of the Deferred Bonuses unless the Deferred</w:t>
      </w:r>
      <w:r>
        <w:br/>
        <w:t>Bonuses are to be paid with interest, in which case they shall be counted in</w:t>
      </w:r>
      <w:r>
        <w:br/>
        <w:t>the League Year in which the Player performs the services for which they can</w:t>
      </w:r>
      <w:r>
        <w:br/>
        <w:t>be earned, at the stated cash amount of the Deferred Bonuses.</w:t>
      </w:r>
      <w:r>
        <w:br/>
        <w:t>For SPCs entered into prior to the date hereof, any Deferred Bonuses that</w:t>
      </w:r>
      <w:r>
        <w:br/>
        <w:t>are earned for services to be rendered during the 2012-13 League Year or</w:t>
      </w:r>
      <w:r>
        <w:br/>
        <w:t>any other League Year shall be counted for purposes of Actual Club Salary at</w:t>
      </w:r>
      <w:r>
        <w:br/>
        <w:t>the present value as previously determined at the time the SPC was</w:t>
      </w:r>
      <w:r>
        <w:br/>
        <w:t>registered (unless the Deferred Bonuses are to be paid with interest, in which</w:t>
      </w:r>
      <w:r>
        <w:br/>
        <w:t>case they shall be at the stated cash amount of the Deferred Bonuses),</w:t>
      </w:r>
      <w:r>
        <w:br/>
        <w:t>pursuant to the paragraph above. However, Deferred Bonuses (other than</w:t>
      </w:r>
      <w:r>
        <w:br/>
        <w:t>Signing Bonuses, or Roster Bonuses, Reporting Bonuses) earned for</w:t>
      </w:r>
      <w:r>
        <w:br/>
        <w:t>services performed prior to the 2012-13 League Year and not requiring any</w:t>
      </w:r>
      <w:r>
        <w:br/>
        <w:t>further activity or achievement by the Player as an active NHL hockey Player</w:t>
      </w:r>
      <w:r>
        <w:br/>
        <w:t>for the 2012-13 League Year or for any League Year thereafter, should not</w:t>
      </w:r>
      <w:r>
        <w:br/>
        <w:t>be included for purposes of calculating your Club's Actual Club Salary.</w:t>
      </w:r>
      <w:r>
        <w:br/>
        <w:t>e. NHL Awards / Playoff Pool</w:t>
      </w:r>
    </w:p>
    <w:p>
      <w:r>
        <w:t>57</w:t>
      </w:r>
      <w:r>
        <w:br/>
        <w:t>446</w:t>
      </w:r>
      <w:r>
        <w:br/>
        <w:t>EXHIBIT 34</w:t>
      </w:r>
      <w:r>
        <w:br/>
        <w:t>Do not report NHL Awards or Playoff Pool monies per the CBA, as the</w:t>
      </w:r>
      <w:r>
        <w:br/>
        <w:t>League office will include these amounts.</w:t>
      </w:r>
      <w:r>
        <w:br/>
        <w:t>However, Exhibit 5 Individual "A" Performance Bonuses and "B" Performance</w:t>
      </w:r>
      <w:r>
        <w:br/>
        <w:t>Bonuses paid by your Club should be included in your Club's Actual Club</w:t>
      </w:r>
      <w:r>
        <w:br/>
        <w:t>Salary and reported as Bonuses pursuant to Section B above.</w:t>
      </w:r>
      <w:r>
        <w:br/>
        <w:t>iii. Deferred Salary</w:t>
      </w:r>
      <w:r>
        <w:br/>
        <w:t>"Deferred Salary" means any Paragraph 1 Salary that is earned during the term</w:t>
      </w:r>
      <w:r>
        <w:br/>
        <w:t>of an SPC during which the services attributable to that Paragraph 1 Salary are</w:t>
      </w:r>
      <w:r>
        <w:br/>
        <w:t>performed, but is not paid until after the expiration of such SPC. By definition,</w:t>
      </w:r>
      <w:r>
        <w:br/>
        <w:t>Deferred Salary that is earned during the term of such an SPC may not be paid</w:t>
      </w:r>
      <w:r>
        <w:br/>
        <w:t>until after the expiration of such SPC. Player Salary denominated as "Deferred"</w:t>
      </w:r>
      <w:r>
        <w:br/>
        <w:t>but payable within the term of the SPC shall be counted in the League Year in</w:t>
      </w:r>
      <w:r>
        <w:br/>
        <w:t>which the Player Salary is paid and shall not be treated as Deferred Salary. For</w:t>
      </w:r>
      <w:r>
        <w:br/>
        <w:t>purposes of calculating your Club's Actual Club Salary, Deferred Salary counts</w:t>
      </w:r>
      <w:r>
        <w:br/>
        <w:t>as Player Salary in the League Year in which the Player performs the services for</w:t>
      </w:r>
      <w:r>
        <w:br/>
        <w:t>which it is earned, at the Deferred Salary's present value at 1-Year LIBOR plus</w:t>
      </w:r>
      <w:r>
        <w:br/>
        <w:t>one and one-quarter (1.25) percent at the time the SPC is registered (unless the</w:t>
      </w:r>
      <w:r>
        <w:br/>
        <w:t>Deferred Salary is to be paid with interest, in which case it counts in the League</w:t>
      </w:r>
      <w:r>
        <w:br/>
        <w:t>Year in which the Player performs the services for which it is earned, at the</w:t>
      </w:r>
      <w:r>
        <w:br/>
        <w:t>Deferred Salary's stated cash amount). Other than Deferred Salary or Deferred</w:t>
      </w:r>
      <w:r>
        <w:br/>
        <w:t>Bonuses as set forth below, any other compensation must be paid in the year</w:t>
      </w:r>
      <w:r>
        <w:br/>
        <w:t>that it is earned.</w:t>
      </w:r>
      <w:r>
        <w:br/>
        <w:t>For SPCs entered into prior to the date of the CBA any Deferred Salary that will</w:t>
      </w:r>
      <w:r>
        <w:br/>
        <w:t>be earned for services to be rendered during the 2012-13 League Year or any</w:t>
      </w:r>
      <w:r>
        <w:br/>
        <w:t>subsequent League Year should be included in your Club's Actual Club Salary at</w:t>
      </w:r>
      <w:r>
        <w:br/>
        <w:t>its present value as previously determined at the time the SPC was registered .</w:t>
      </w:r>
      <w:r>
        <w:br/>
        <w:t>Illustration #1: A Player signs a two-year SPC for the 2013-14 and the 2014-15</w:t>
      </w:r>
      <w:r>
        <w:br/>
        <w:t>League Years. The SPC provides for Deferred Salary payable during the 2015-</w:t>
      </w:r>
      <w:r>
        <w:br/>
        <w:t>16 League Year that is attributable to playing services for the 2013-14 League</w:t>
      </w:r>
      <w:r>
        <w:br/>
        <w:t>Year. Such Deferred Salary shall be paid to the Player in the 2015-16 League</w:t>
      </w:r>
      <w:r>
        <w:br/>
        <w:t>Year, but for purposes of reporting Actual Club Salary, the present value of such</w:t>
      </w:r>
      <w:r>
        <w:br/>
        <w:t>Deferred Salary shall be included in the 2013-14 League Year (assuming it was</w:t>
      </w:r>
      <w:r>
        <w:br/>
        <w:t>not to be provided with interest) and shall not be included in the 2015-16 League</w:t>
      </w:r>
      <w:r>
        <w:br/>
        <w:t>Year.</w:t>
      </w:r>
      <w:r>
        <w:br/>
        <w:t>Illustration #2: An SPC entered into in the 2011-12 League Year and expiring</w:t>
      </w:r>
      <w:r>
        <w:br/>
        <w:t>after the 2012-13 League Year provides for Deferred Salary to a Player to be</w:t>
      </w:r>
      <w:r>
        <w:br/>
        <w:t>paid in 2014-15, for playing services rendered in 2012-13. Such Deferred Salary</w:t>
      </w:r>
      <w:r>
        <w:br/>
        <w:t>shall be paid to the Player in the 2014-15 League Year, but for purposes of</w:t>
      </w:r>
      <w:r>
        <w:br/>
        <w:t>reporting Actual Club Salary, the present value of such Deferred Salary shall be</w:t>
      </w:r>
      <w:r>
        <w:br/>
        <w:t>included in the 2012-13 League Year (assuming it was not to be provided with</w:t>
      </w:r>
      <w:r>
        <w:br/>
        <w:t>interest) and shall not be included in the 2013-14 League Year.</w:t>
      </w:r>
    </w:p>
    <w:p>
      <w:r>
        <w:t>58</w:t>
      </w:r>
      <w:r>
        <w:br/>
        <w:t>447</w:t>
      </w:r>
      <w:r>
        <w:br/>
        <w:t>EXHIBIT 34</w:t>
      </w:r>
      <w:r>
        <w:br/>
        <w:t>Illustration #3: A Player is owed Deferred Salary during the 2014-15 League</w:t>
      </w:r>
      <w:r>
        <w:br/>
        <w:t>Year that is attributable to playing services for the 2008-09 League Year. For</w:t>
      </w:r>
      <w:r>
        <w:br/>
        <w:t>purposes of reporting Actual Club Salary, such Deferred Salary shall not be</w:t>
      </w:r>
      <w:r>
        <w:br/>
        <w:t>included in the 2014-15 League Year.</w:t>
      </w:r>
      <w:r>
        <w:br/>
        <w:t>Please note that in the event of "Overage" or "Shortfall" as defined in</w:t>
      </w:r>
      <w:r>
        <w:br/>
        <w:t>subparagraph 50.11 ("Reconciliation and Distribution Procedures") of Article 50,</w:t>
      </w:r>
      <w:r>
        <w:br/>
        <w:t>the amount of the actual deferred cash payment due (i.e., Club Obligation)</w:t>
      </w:r>
      <w:r>
        <w:br/>
        <w:t>relating to the League Year in which the Deferred Salary (or Deferred Bonus)</w:t>
      </w:r>
      <w:r>
        <w:br/>
        <w:t>was earned must be adjusted by the factor of the "Overage" or "Shortfall". This,</w:t>
      </w:r>
      <w:r>
        <w:br/>
        <w:t>however, applies to the actual "deferred" cash obligation payment due only and</w:t>
      </w:r>
      <w:r>
        <w:br/>
        <w:t>not to the amount of Deferred Salary to be charged to Actual Club Salary</w:t>
      </w:r>
      <w:r>
        <w:br/>
        <w:t>pursuant to this Section.</w:t>
      </w:r>
      <w:r>
        <w:br/>
        <w:t>iv. Buyouts ("Ordinary Course Buyout" and Compliance Buyouts), Retained</w:t>
      </w:r>
      <w:r>
        <w:br/>
        <w:t>Salaries Transactions, and amounts paid to certain Players not on an NHL</w:t>
      </w:r>
      <w:r>
        <w:br/>
        <w:t>Roster</w:t>
      </w:r>
      <w:r>
        <w:br/>
        <w:t>Include the total amounts paid to the Player during the League Year pursuant to</w:t>
      </w:r>
      <w:r>
        <w:br/>
        <w:t>the Player's SPC Ordinary Course Buyout and Compliance Buyout.</w:t>
      </w:r>
      <w:r>
        <w:br/>
        <w:t>v. Player Salaries and Bonuses Charged to Actual Club Salary for</w:t>
      </w:r>
      <w:r>
        <w:br/>
        <w:t>Players not on your Club's Active Roster, Injury Reserve or Non-</w:t>
      </w:r>
      <w:r>
        <w:br/>
        <w:t>Roster ("NHL Roster")</w:t>
      </w:r>
      <w:r>
        <w:br/>
        <w:t>As a general rule, only Player Salary and Bonuses for Players on your Club's</w:t>
      </w:r>
      <w:r>
        <w:br/>
        <w:t>NHL Roster are to be included in Actual Club Salary (i.e., neither the salaries nor</w:t>
      </w:r>
      <w:r>
        <w:br/>
        <w:t>signing bonuses paid to minor league players or players not playing with your</w:t>
      </w:r>
      <w:r>
        <w:br/>
        <w:t>Club should be included in your Club's Actual Club Salary), except for the</w:t>
      </w:r>
      <w:r>
        <w:br/>
        <w:t>following which should be included in your Club's Actual Club Salary:</w:t>
      </w:r>
      <w:r>
        <w:br/>
        <w:t>a. Amounts of Salary and Bonuses earned in the League Year by a Player who</w:t>
      </w:r>
      <w:r>
        <w:br/>
        <w:t>is in the second or later year(s) of a multi-year SPC which was signed when the</w:t>
      </w:r>
      <w:r>
        <w:br/>
        <w:t>Player was aged 35 or older (as of June 30 of the League in which the SPC</w:t>
      </w:r>
      <w:r>
        <w:br/>
        <w:t>become effective), regardless of whether, or where, the Player was playing,</w:t>
      </w:r>
      <w:r>
        <w:br/>
        <w:t>except to the extent the Player was playing under his SPC in the minor leagues,</w:t>
      </w:r>
      <w:r>
        <w:br/>
        <w:t>in which case only the Player Salary and Bonuses in excess of $100,000 should</w:t>
      </w:r>
      <w:r>
        <w:br/>
        <w:t>be included in your Club's Actual Club Salary.</w:t>
      </w:r>
      <w:r>
        <w:br/>
        <w:t>b. Retained Salary Transaction. Any monies paid to (or received from) another</w:t>
      </w:r>
      <w:r>
        <w:br/>
        <w:t>Club as part of a Retained Salary Transaction should be included (or credited)</w:t>
      </w:r>
      <w:r>
        <w:br/>
        <w:t>accordingly.</w:t>
      </w:r>
      <w:r>
        <w:br/>
        <w:t>vi. Other notes</w:t>
      </w:r>
      <w:r>
        <w:br/>
        <w:t>Report in your Club's Actual Club Salary any amounts paid with respect to any</w:t>
      </w:r>
      <w:r>
        <w:br/>
        <w:t>Player Salary or Bonus dispute between a Player and your Club (including but</w:t>
      </w:r>
      <w:r>
        <w:br/>
        <w:t>not limited to disputes arising under the Collective Bargaining Agreement expired</w:t>
      </w:r>
      <w:r>
        <w:br/>
        <w:t>September 15, 2012, , any amount paid (excluding interest) in satisfaction of any</w:t>
      </w:r>
    </w:p>
    <w:p>
      <w:r>
        <w:t>59</w:t>
      </w:r>
      <w:r>
        <w:br/>
        <w:t>448</w:t>
      </w:r>
      <w:r>
        <w:br/>
        <w:t>EXHIBIT 34</w:t>
      </w:r>
      <w:r>
        <w:br/>
        <w:t>award or judgment relating to, or settlement of, any such dispute, but only to the</w:t>
      </w:r>
      <w:r>
        <w:br/>
        <w:t>extent that such amounts have not otherwise been included in the Player's Player</w:t>
      </w:r>
      <w:r>
        <w:br/>
        <w:t>Salary or Bonuses.</w:t>
      </w:r>
      <w:r>
        <w:br/>
        <w:t>Minor League Compensation</w:t>
      </w:r>
      <w:r>
        <w:br/>
        <w:t>Neither the salaries nor signing bonuses paid to minor league Players while</w:t>
      </w:r>
      <w:r>
        <w:br/>
        <w:t>playing with your Club's minor league team should be included in your Club's</w:t>
      </w:r>
      <w:r>
        <w:br/>
        <w:t>Actual Club Salary.</w:t>
      </w:r>
      <w:r>
        <w:br/>
        <w:t>Supplementary Information to Schedule 3</w:t>
      </w:r>
      <w:r>
        <w:br/>
        <w:t>For amounts reported for Section A of Schedule 3, please provide detailed player</w:t>
      </w:r>
      <w:r>
        <w:br/>
        <w:t>information on the schedules entitled "Supplementary Information to Schedule 3.</w:t>
      </w:r>
      <w:r>
        <w:br/>
        <w:t>B. Player Benefits</w:t>
      </w:r>
      <w:r>
        <w:br/>
        <w:t>For this purposes, "Player Benefits" means the aggregate amount of all sums paid by</w:t>
      </w:r>
      <w:r>
        <w:br/>
        <w:t>your Club (including any costs associated with the administration and provision of such</w:t>
      </w:r>
      <w:r>
        <w:br/>
        <w:t>benefits) for, to, or on behalf of former Players (but only as the Benefits relate to the</w:t>
      </w:r>
      <w:r>
        <w:br/>
        <w:t>administration costs of the Defined Contribution Plans and/or Workers compensation),</w:t>
      </w:r>
      <w:r>
        <w:br/>
        <w:t>present Players and present Players who become former Players for:</w:t>
      </w:r>
      <w:r>
        <w:br/>
        <w:t>i. Pension</w:t>
      </w:r>
      <w:r>
        <w:br/>
        <w:t>Report Player pension funding (including any costs associated with the</w:t>
      </w:r>
      <w:r>
        <w:br/>
        <w:t>maintenance, administration and provision of such benefits) for the current</w:t>
      </w:r>
      <w:r>
        <w:br/>
        <w:t>season as provided by the National Hockey League Pension Society ("NHLPS").</w:t>
      </w:r>
      <w:r>
        <w:br/>
        <w:t>Please note that pension costs invoiced by the NHLPS may include non-player</w:t>
      </w:r>
      <w:r>
        <w:br/>
        <w:t>pension costs, which must NOT be included herein. Also note that amounts</w:t>
      </w:r>
      <w:r>
        <w:br/>
        <w:t>invoiced by the NHLPS that are in Canadian dollars should be expressed by US</w:t>
      </w:r>
      <w:r>
        <w:br/>
        <w:t>Clubs at the US equivalent dollars. Federal and state/provincial social security</w:t>
      </w:r>
      <w:r>
        <w:br/>
        <w:t>(UIC and Canadian government pension plan benefits) must be reported on line</w:t>
      </w:r>
      <w:r>
        <w:br/>
        <w:t>entitled, "Employer payroll taxes and other Player benefits".</w:t>
      </w:r>
      <w:r>
        <w:br/>
        <w:t>ii. Workers' compensation</w:t>
      </w:r>
      <w:r>
        <w:br/>
        <w:t>Report Players' worker's compensation premium paid for Players only. In</w:t>
      </w:r>
      <w:r>
        <w:br/>
        <w:t>addition, include all payments for Workers' Compensation claims filed by Players</w:t>
      </w:r>
      <w:r>
        <w:br/>
        <w:t>that are paid under the $20,000 self-insured layer of the program.</w:t>
      </w:r>
      <w:r>
        <w:br/>
        <w:t>iii. Player medical/dental programs</w:t>
      </w:r>
      <w:r>
        <w:br/>
        <w:t>Report group insurance programs relating to medical and dental coverage.</w:t>
      </w:r>
      <w:r>
        <w:br/>
        <w:t>iv. Player insurance costs</w:t>
      </w:r>
      <w:r>
        <w:br/>
        <w:t>Report only insurance costs/premiums for which the player, and not the Club, is</w:t>
      </w:r>
      <w:r>
        <w:br/>
        <w:t>the beneficiary (e.g., player permanent total disability premiums (PTD).</w:t>
      </w:r>
      <w:r>
        <w:br/>
        <w:t>Insurance costs, relating to Players, for which the Club is the beneficiary should</w:t>
      </w:r>
      <w:r>
        <w:br/>
        <w:t>be not be included herein (e.g., temporary total disability player premiums).</w:t>
      </w:r>
      <w:r>
        <w:br/>
        <w:t>v. Employer payroll taxes and other Player benefits</w:t>
      </w:r>
      <w:r>
        <w:br/>
        <w:t>Include all "Government Mandated programs paid to or on behalf of Players</w:t>
      </w:r>
      <w:r>
        <w:br/>
        <w:t>(including, but not limited to, unemployment insurance, social security taxes,</w:t>
      </w:r>
      <w:r>
        <w:br/>
        <w:t>government pension plans, and medicare).</w:t>
      </w:r>
    </w:p>
    <w:p>
      <w:r>
        <w:t>60</w:t>
      </w:r>
      <w:r>
        <w:br/>
        <w:t>449</w:t>
      </w:r>
      <w:r>
        <w:br/>
        <w:t>EXHIBIT 34</w:t>
      </w:r>
      <w:r>
        <w:br/>
        <w:t>C. Players on Injury Reserve and Emergency Recalls</w:t>
      </w:r>
      <w:r>
        <w:br/>
        <w:t>i. Bona-Fide Long-Term Injury/Illness Exceptions</w:t>
      </w:r>
      <w:r>
        <w:br/>
        <w:t>For teams that were granted "Bona-Fide Long-Term Injury/Illness Exceptions" or for</w:t>
      </w:r>
      <w:r>
        <w:br/>
        <w:t>Players paid under Emergency Recalls pursuant to Article 50 of the CBA, report the</w:t>
      </w:r>
      <w:r>
        <w:br/>
        <w:t>"replacement salary and bonuses" paid to the Player or Players that have replaced the</w:t>
      </w:r>
      <w:r>
        <w:br/>
        <w:t>"unfit-to-play Player" or Players called up on Emergency Recalls. The amount of Salary</w:t>
      </w:r>
      <w:r>
        <w:br/>
        <w:t>and Bonuses for the League Year relating to the "unfit-to-play Player" or Players called</w:t>
      </w:r>
      <w:r>
        <w:br/>
        <w:t>up on Emergency Recalls should be included in your Club's Actual Club Salary in</w:t>
      </w:r>
      <w:r>
        <w:br/>
        <w:t>Section A above.</w:t>
      </w:r>
      <w:r>
        <w:br/>
        <w:t>All Player Salary and Bonuses paid to Players on an NHL Active Roster, Injured Reserve</w:t>
      </w:r>
      <w:r>
        <w:br/>
        <w:t>or Non-Roster that are Unfit to Play – being either injured or suffering from an illness –</w:t>
      </w:r>
      <w:r>
        <w:br/>
        <w:t>should be included in your Club's Actual Club Salary.</w:t>
      </w:r>
      <w:r>
        <w:br/>
        <w:t>TTD insurance recoveries should not be credited against your Club's Actual Club Salary.</w:t>
      </w:r>
      <w:r>
        <w:br/>
        <w:t>ii. Roster Emergency</w:t>
      </w:r>
      <w:r>
        <w:br/>
        <w:t>All Player Salary and Bonuses paid to any Player added to the Playing Roster pursuant</w:t>
      </w:r>
      <w:r>
        <w:br/>
        <w:t>to the "Roster Emergency" exception.</w:t>
      </w:r>
      <w:r>
        <w:br/>
        <w:t>D. Player Costs Not To Be Included in League-wide Player Compensation Costs.</w:t>
      </w:r>
      <w:r>
        <w:br/>
        <w:t>i. Player per diem</w:t>
      </w:r>
      <w:r>
        <w:br/>
        <w:t>Report player per diems paid to Players.</w:t>
      </w:r>
      <w:r>
        <w:br/>
        <w:t>ii. Player Suspensions and Player Fines</w:t>
      </w:r>
      <w:r>
        <w:br/>
        <w:t>For Players that are suspended or fined, either by a Club or by the League, the</w:t>
      </w:r>
      <w:r>
        <w:br/>
        <w:t>Player Salary and Bonuses that are not paid to such Players should not be</w:t>
      </w:r>
      <w:r>
        <w:br/>
        <w:t>included in your Club's Actual Club Salary, but should be reported in Section D.</w:t>
      </w:r>
      <w:r>
        <w:br/>
        <w:t>Fines paid by the Players should be deducted from Player's Salary in Section A(i)</w:t>
      </w:r>
      <w:r>
        <w:br/>
        <w:t>above.</w:t>
      </w:r>
      <w:r>
        <w:br/>
        <w:t>iii. Traditional Hockey Practice Payments</w:t>
      </w:r>
      <w:r>
        <w:br/>
        <w:t>This Article 50 does not prohibit certain "Traditional Hockey Practices," pursuant</w:t>
      </w:r>
      <w:r>
        <w:br/>
        <w:t>to which Clubs or Club Affiliated Entities have provided additional things of de</w:t>
      </w:r>
      <w:r>
        <w:br/>
        <w:t>minimis value to Players including, without limitation, all reasonable expenses</w:t>
      </w:r>
      <w:r>
        <w:br/>
        <w:t>associated with parental travel to and lodging for an Entry Level Player's first</w:t>
      </w:r>
      <w:r>
        <w:br/>
        <w:t>NHL game, golf outings, parent-son road trips (in-season trips permitted for a trip</w:t>
      </w:r>
      <w:r>
        <w:br/>
        <w:t>that includes a minimum of two (2) games and a maximum of four (4) nights),</w:t>
      </w:r>
      <w:r>
        <w:br/>
        <w:t>seasonal events and seasonal gifts (e.g., picnics and Christmas parties or gifts),</w:t>
      </w:r>
      <w:r>
        <w:br/>
        <w:t>and Milestone Gifts (e.g., for significant career- or League-related achievements</w:t>
      </w:r>
      <w:r>
        <w:br/>
        <w:t>(as set forth in Exhibit 38), and for particular significant Club-related</w:t>
      </w:r>
      <w:r>
        <w:br/>
        <w:t>achievements (subject to NHL approval after consultation with the NHLPA)), so</w:t>
      </w:r>
      <w:r>
        <w:br/>
        <w:t>long as no Milestone Gift exceeds $25,000 (U.S.). Such Traditional Hockey</w:t>
      </w:r>
      <w:r>
        <w:br/>
        <w:t>Practices shall not be counted in a Club's Upper Limit or Lower Limit, or against</w:t>
      </w:r>
      <w:r>
        <w:br/>
        <w:t>the Players' Share.</w:t>
      </w:r>
    </w:p>
    <w:p>
      <w:r>
        <w:t>61</w:t>
      </w:r>
      <w:r>
        <w:br/>
        <w:t>450</w:t>
      </w:r>
      <w:r>
        <w:br/>
        <w:t>EXHIBIT 34</w:t>
      </w:r>
      <w:r>
        <w:br/>
        <w:t>iv. Other benefits</w:t>
      </w:r>
      <w:r>
        <w:br/>
        <w:t>Include all other payments made to Players or on their behalf commonly</w:t>
      </w:r>
      <w:r>
        <w:br/>
        <w:t>considered to constitute "fringe benefits" and agreed to by the NHL and NHLPA</w:t>
      </w:r>
      <w:r>
        <w:br/>
        <w:t>(e.g., game day tickets, auto expenses)</w:t>
      </w:r>
      <w:r>
        <w:br/>
        <w:t>In no event should Actual Club Salaries or Benefits be included in Actual Club Salary</w:t>
      </w:r>
      <w:r>
        <w:br/>
        <w:t>directly or indirectly, more than once.</w:t>
      </w:r>
    </w:p>
    <w:p>
      <w:r>
        <w:t>62</w:t>
      </w:r>
      <w:r>
        <w:br/>
        <w:t>451</w:t>
      </w:r>
      <w:r>
        <w:br/>
        <w:t>EXHIBIT 34</w:t>
      </w:r>
      <w:r>
        <w:br/>
        <w:t>SCHEDULE 2A - OTHER REVENUES</w:t>
      </w:r>
      <w:r>
        <w:br/>
        <w:t>Report all 'other' gross revenue items over $250,000 and related Direct Costs for your Club</w:t>
      </w:r>
      <w:r>
        <w:br/>
        <w:t>and Club Affiliated Entities.</w:t>
      </w:r>
      <w:r>
        <w:br/>
        <w:t>SCHEDULE 4 - ALLOCATIONS</w:t>
      </w:r>
      <w:r>
        <w:br/>
        <w:t>For each line noted as being reported in the HRR Reporting Package pursuant to an</w:t>
      </w:r>
      <w:r>
        <w:br/>
        <w:t>allocation, please provide reference to the HRR Reporting Package, amount of allocable</w:t>
      </w:r>
      <w:r>
        <w:br/>
        <w:t>revenues or Direct Costs, principle of allocation and detail of the allocation calculation.</w:t>
      </w:r>
      <w:r>
        <w:br/>
        <w:t>Report all HRR revenues or Direct Costs that are allocated (or charged), whether the</w:t>
      </w:r>
      <w:r>
        <w:br/>
        <w:t>allocations (charges) are included in the Club's financial statements or are made for HRR</w:t>
      </w:r>
      <w:r>
        <w:br/>
        <w:t>purposes only and reported in the "Club Affiliated Entities" column of the HRR Reporting</w:t>
      </w:r>
      <w:r>
        <w:br/>
        <w:t>Package. For each line item noted as "X" as an allocation (or a portion) of the total HRR</w:t>
      </w:r>
      <w:r>
        <w:br/>
        <w:t>revenues or Direct Costs item, report the amount included in the HRR Reporting Package,</w:t>
      </w:r>
      <w:r>
        <w:br/>
        <w:t>the total amount allocable and the allocation basis. To the extent that the HRR Reporting</w:t>
      </w:r>
      <w:r>
        <w:br/>
        <w:t>Package line item includes an unallocated amount and an allocated amount report both</w:t>
      </w:r>
      <w:r>
        <w:br/>
        <w:t>items in the appropriate column on Schedule 4 so that the total equals the amount reported</w:t>
      </w:r>
      <w:r>
        <w:br/>
        <w:t>in the HRR Reporting Package line item and enough information is available to verify the</w:t>
      </w:r>
      <w:r>
        <w:br/>
        <w:t>allocation basis, if necessary.</w:t>
      </w:r>
      <w:r>
        <w:br/>
        <w:t>For Luxury Boxes/Suites (Section N), Club/Premium Seats (Section O), and Fixed Signage</w:t>
      </w:r>
      <w:r>
        <w:br/>
        <w:t>and Arena Sponsorships, the HRR allocations must be reported as defined in the HRR</w:t>
      </w:r>
      <w:r>
        <w:br/>
        <w:t>Reporting package and in Article 50, and reported on the "worksheet" to those sections.</w:t>
      </w:r>
      <w:r>
        <w:br/>
        <w:t>SCHEDULE 5 – TRANSACTIONS WITH CLUB AFFILIATED ENTITY</w:t>
      </w:r>
      <w:r>
        <w:br/>
        <w:t>Report transactions over $50,000 with any of your Club's Club Affiliated Entity which are</w:t>
      </w:r>
      <w:r>
        <w:br/>
        <w:t>included in your Club's HRR revenues or Direct Costs, all as defined in Article 50.</w:t>
      </w:r>
      <w:r>
        <w:br/>
        <w:t>SCHEDULE 6 – FLUCTUATION ANALYSIS</w:t>
      </w:r>
      <w:r>
        <w:br/>
        <w:t>Compare each category of revenues and Direct Costs to prior year amounts, and</w:t>
      </w:r>
      <w:r>
        <w:br/>
        <w:t>explain in the space provided any significant variances that are greater than 10%</w:t>
      </w:r>
      <w:r>
        <w:br/>
        <w:t>and $50,000.</w:t>
      </w:r>
      <w:r>
        <w:br/>
        <w:t>SCHEDULE 7 – STATISTICS</w:t>
      </w:r>
      <w:r>
        <w:br/>
        <w:t>Report in the space provided the building and other statistics requested (if available).</w:t>
      </w:r>
    </w:p>
    <w:p>
      <w:r>
        <w:t>63</w:t>
      </w:r>
      <w:r>
        <w:br/>
        <w:t>452</w:t>
      </w:r>
      <w:r>
        <w:br/>
        <w:t>EXHIBIT 34</w:t>
      </w:r>
      <w:r>
        <w:br/>
        <w:t>General Notes and Instructions to the Local Accountants</w:t>
      </w:r>
      <w:r>
        <w:br/>
        <w:t>/g120 The Final HRR Report must be prepared in accordance with the instructions to the HRR</w:t>
      </w:r>
      <w:r>
        <w:br/>
        <w:t>Reporting Package and be consistent with Article 50 of the Collective Bargaining</w:t>
      </w:r>
      <w:r>
        <w:br/>
        <w:t>Agreement ("CBA"), which should be reviewed and understood by all engagement team</w:t>
      </w:r>
      <w:r>
        <w:br/>
        <w:t>members.</w:t>
      </w:r>
      <w:r>
        <w:br/>
        <w:t>/g120 All capitalized terms shall have the meaning set forth in Article 50 and elsewhere in the</w:t>
      </w:r>
      <w:r>
        <w:br/>
        <w:t>CBA. In the event of any inconsistencies to definitions between these instructions,</w:t>
      </w:r>
      <w:r>
        <w:br/>
        <w:t>exhibits or HRR Reporting Package, and the CBA, the CBA meanings shall govern and</w:t>
      </w:r>
      <w:r>
        <w:br/>
        <w:t>supercede anything included herein.</w:t>
      </w:r>
      <w:r>
        <w:br/>
        <w:t>/g120 All work papers that are property of the Club should be made available for review by the</w:t>
      </w:r>
      <w:r>
        <w:br/>
        <w:t>Independent Accountant representatives of the NHL and NHL Players' Association, prior</w:t>
      </w:r>
      <w:r>
        <w:br/>
        <w:t>to issuance of the report.</w:t>
      </w:r>
      <w:r>
        <w:br/>
        <w:t>/g120 Any problems or questions raised during the engagement should be resolved jointly with</w:t>
      </w:r>
      <w:r>
        <w:br/>
        <w:t>the Club and the Independent Accountant.</w:t>
      </w:r>
      <w:r>
        <w:br/>
        <w:t>/g120 Estimates are to be reviewed based upon the previous year's actual results and current</w:t>
      </w:r>
      <w:r>
        <w:br/>
        <w:t>year activity.</w:t>
      </w:r>
      <w:r>
        <w:br/>
        <w:t>/g120 Revenue and expense amounts that were estimated for purposes of the Initial HRR</w:t>
      </w:r>
      <w:r>
        <w:br/>
        <w:t>Report should be reviewed with the CFO or other Club representatives prior to the</w:t>
      </w:r>
      <w:r>
        <w:br/>
        <w:t>issuance of the Final HRR Report.</w:t>
      </w:r>
      <w:r>
        <w:br/>
        <w:t>/g120 All reporting packages and supporting schedules are to be completed in their local</w:t>
      </w:r>
      <w:r>
        <w:br/>
        <w:t>currency (e.g., U.S. dollars or Canadian dollars). Currency translation procedures are to</w:t>
      </w:r>
      <w:r>
        <w:br/>
        <w:t>be performed by the Independent Accountant following the guidance provided by Article</w:t>
      </w:r>
      <w:r>
        <w:br/>
        <w:t>50 of the CBA.</w:t>
      </w:r>
      <w:r>
        <w:br/>
        <w:t>/g120 All Club Local Accountants ("auditors") should read and understand the definition of Club</w:t>
      </w:r>
      <w:r>
        <w:br/>
        <w:t>Affiliated Entity on pages 8 and 9 of the instructions and be cognizant of its use during the</w:t>
      </w:r>
      <w:r>
        <w:br/>
        <w:t>course of their work. Where reported amounts include proceeds received or expenses</w:t>
      </w:r>
      <w:r>
        <w:br/>
        <w:t>incurred by a Club Affiliated Entity, procedures should be performed using the</w:t>
      </w:r>
      <w:r>
        <w:br/>
        <w:t>appropriate books and records of the Club Affiliated Entity to the extent the Club has the</w:t>
      </w:r>
      <w:r>
        <w:br/>
        <w:t>legal authority, or the Club's Club Affiliated Entity has consented for it, to do so. If access</w:t>
      </w:r>
      <w:r>
        <w:br/>
        <w:t>to the trial balances and other relevant books and records of any Club Affiliated Entity</w:t>
      </w:r>
      <w:r>
        <w:br/>
        <w:t>was not granted, note the lack of access and the value of the adjustment estimated and</w:t>
      </w:r>
      <w:r>
        <w:br/>
        <w:t>recorded in the HRR package, as an unresolved exception in your Agreed-Upon</w:t>
      </w:r>
      <w:r>
        <w:br/>
        <w:t>Procedures Report.</w:t>
      </w:r>
      <w:r>
        <w:br/>
        <w:t>/g120 As part of reading the instructions and familiarizing yourselves with the HRR Report</w:t>
      </w:r>
      <w:r>
        <w:br/>
        <w:t>Package and Article 50 of the CBA, auditors should be aware of revenues included and</w:t>
      </w:r>
      <w:r>
        <w:br/>
        <w:t>excluded from HRR. The Club has been instructed to make available to auditors all</w:t>
      </w:r>
      <w:r>
        <w:br/>
        <w:t>information necessary to determine the proper treatment of all relevant categories of</w:t>
      </w:r>
      <w:r>
        <w:br/>
        <w:t>revenues. Revenues excluded by the Club should be reviewed to ascertain the exclusion</w:t>
      </w:r>
      <w:r>
        <w:br/>
        <w:t>was proper.</w:t>
      </w:r>
    </w:p>
    <w:p>
      <w:r>
        <w:t>64</w:t>
      </w:r>
      <w:r>
        <w:br/>
        <w:t>453</w:t>
      </w:r>
      <w:r>
        <w:br/>
        <w:t>EXHIBIT 34</w:t>
      </w:r>
      <w:r>
        <w:br/>
        <w:t>/g120 For HRR categories where the CBA provides for allowable deductions, verify that such</w:t>
      </w:r>
      <w:r>
        <w:br/>
        <w:t>deductions are "Direct Costs" as defined by Article 50 of the CBA.</w:t>
      </w:r>
      <w:r>
        <w:br/>
        <w:t>/g120 A summary of all significant findings should be issued, including any material adjustments</w:t>
      </w:r>
      <w:r>
        <w:br/>
        <w:t>made to the HRR Reporting Package as a result of your work and any unadjusted errors.</w:t>
      </w:r>
      <w:r>
        <w:br/>
        <w:t>Any material unadjusted errors must be jointly reviewed with the Independent Accountant</w:t>
      </w:r>
      <w:r>
        <w:br/>
        <w:t>prior to issuance of the report.</w:t>
      </w:r>
    </w:p>
    <w:p>
      <w:r>
        <w:t>65</w:t>
      </w:r>
      <w:r>
        <w:br/>
        <w:t>454</w:t>
      </w:r>
      <w:r>
        <w:br/>
        <w:t>EXHIBIT 34</w:t>
      </w:r>
      <w:r>
        <w:br/>
        <w:t>APPENDIX A</w:t>
      </w:r>
      <w:r>
        <w:br/>
        <w:t>NHL Collective Bargaining Agreement</w:t>
      </w:r>
      <w:r>
        <w:br/>
        <w:t>Exhibit 50.12.B</w:t>
      </w:r>
      <w:r>
        <w:br/>
        <w:t>Form of Club Management and NHL Management Representation Letter</w:t>
      </w:r>
      <w:r>
        <w:br/>
        <w:t>To (Local Accountants or NHL League Accountant), the National Hockey League and</w:t>
      </w:r>
      <w:r>
        <w:br/>
        <w:t>the National Hockey League Players' Association</w:t>
      </w:r>
      <w:r>
        <w:br/>
        <w:t>September 15, 20XX</w:t>
      </w:r>
      <w:r>
        <w:br/>
        <w:t>Ladies and Gentlemen:</w:t>
      </w:r>
      <w:r>
        <w:br/>
        <w:t>We are providing this letter in connection with your performance of certain procedures</w:t>
      </w:r>
      <w:r>
        <w:br/>
        <w:t>which were agreed to by the National Hockey League and the National Hockey League</w:t>
      </w:r>
      <w:r>
        <w:br/>
        <w:t>Players Association with respect to (Club Name or NHL) Hockey Related Revenue</w:t>
      </w:r>
      <w:r>
        <w:br/>
        <w:t>Reporting Package ("HRR Reporting Package") for the year ended June 30, 20XX to</w:t>
      </w:r>
      <w:r>
        <w:br/>
        <w:t>assist the parties in evaluating whether the HRR Reporting Package was prepared in</w:t>
      </w:r>
      <w:r>
        <w:br/>
        <w:t>accordance with the provisions and definitions contained in the instructions to the HRR</w:t>
      </w:r>
      <w:r>
        <w:br/>
        <w:t>Reporting Package.</w:t>
      </w:r>
      <w:r>
        <w:br/>
        <w:t>Certain representations in this letter are described as limited to matters that are</w:t>
      </w:r>
      <w:r>
        <w:br/>
        <w:t>material. Items are considered material, if they involve an omission or misstatement of</w:t>
      </w:r>
      <w:r>
        <w:br/>
        <w:t>accounting information that, in the light of surrounding circumstances, makes it probable</w:t>
      </w:r>
      <w:r>
        <w:br/>
        <w:t>that the judgment of a reasonable person relying on the overall accounting information</w:t>
      </w:r>
      <w:r>
        <w:br/>
        <w:t>of which it is a part, would be changed by its omission or misstatement.</w:t>
      </w:r>
      <w:r>
        <w:br/>
        <w:t>We confirm, to the best of our knowledge and belief, the following representations made</w:t>
      </w:r>
      <w:r>
        <w:br/>
        <w:t>during your work with respect to the HRR Reporting Package:</w:t>
      </w:r>
      <w:r>
        <w:br/>
        <w:t>1. We are responsible for the fair presentation of the financial information in the</w:t>
      </w:r>
      <w:r>
        <w:br/>
        <w:t>HRR Reporting Package for the year ended June 30, 20XX in conformity with the</w:t>
      </w:r>
      <w:r>
        <w:br/>
        <w:t>provisions and definitions contained in the instructions to the HRR Reporting</w:t>
      </w:r>
      <w:r>
        <w:br/>
        <w:t>Package. The financial information included all information necessary for a fair</w:t>
      </w:r>
      <w:r>
        <w:br/>
        <w:t>presentation of the HRR Reporting Package, whether recorded in the books and</w:t>
      </w:r>
      <w:r>
        <w:br/>
        <w:t>records of the Club (or NHL) or any Club (or NHL) Affiliated Entity.</w:t>
      </w:r>
      <w:r>
        <w:br/>
        <w:t>2. We have made available to you all relevant financial records and related data.</w:t>
      </w:r>
      <w:r>
        <w:br/>
        <w:t>3. We are responsible for the completeness and accuracy of the information</w:t>
      </w:r>
      <w:r>
        <w:br/>
        <w:t>supplied to you.</w:t>
      </w:r>
      <w:r>
        <w:br/>
        <w:t>4. There are no known matters contradicting the information contained in the</w:t>
      </w:r>
      <w:r>
        <w:br/>
        <w:t>package.</w:t>
      </w:r>
    </w:p>
    <w:p>
      <w:r>
        <w:t>66</w:t>
      </w:r>
      <w:r>
        <w:br/>
        <w:t>455</w:t>
      </w:r>
      <w:r>
        <w:br/>
        <w:t>EXHIBIT 34</w:t>
      </w:r>
      <w:r>
        <w:br/>
        <w:t>5. Any estimates used in deriving the financial information included in the HRR</w:t>
      </w:r>
      <w:r>
        <w:br/>
        <w:t>Reporting Package represent management's best estimate of revenues and</w:t>
      </w:r>
      <w:r>
        <w:br/>
        <w:t>expenses based upon prior and current year activity.</w:t>
      </w:r>
      <w:r>
        <w:br/>
        <w:t>6. There are no material transactions that have not been properly recorded in the</w:t>
      </w:r>
      <w:r>
        <w:br/>
        <w:t>accounting records underlying the HRR Reporting Package.</w:t>
      </w:r>
      <w:r>
        <w:br/>
        <w:t>7. We have no knowledge of any fraud or suspected fraud affecting the entity</w:t>
      </w:r>
      <w:r>
        <w:br/>
        <w:t>involving –</w:t>
      </w:r>
      <w:r>
        <w:br/>
        <w:t>a. Management</w:t>
      </w:r>
      <w:r>
        <w:br/>
        <w:t>b. Employees who have significant roles in internal control, or</w:t>
      </w:r>
      <w:r>
        <w:br/>
        <w:t>c. Others where the fraud could have a material effect on the financial</w:t>
      </w:r>
      <w:r>
        <w:br/>
        <w:t>information.</w:t>
      </w:r>
      <w:r>
        <w:br/>
        <w:t>8. We have no knowledge of any allegations of fraud or suspected fraud affecting</w:t>
      </w:r>
      <w:r>
        <w:br/>
        <w:t>the entity or received any communication from employees, or former employees</w:t>
      </w:r>
      <w:r>
        <w:br/>
        <w:t>to that effect.</w:t>
      </w:r>
      <w:r>
        <w:br/>
        <w:t>9. The Club has disclosed all Club Affiliated Entity relationships for which</w:t>
      </w:r>
      <w:r>
        <w:br/>
        <w:t>transactions included in HRR have occurred during the League Year.</w:t>
      </w:r>
      <w:r>
        <w:br/>
        <w:t>10. We have no knowledge of any actions taken by the company to alter its</w:t>
      </w:r>
      <w:r>
        <w:br/>
        <w:t>established business practices with vendors, business partners or Club (or NHL)</w:t>
      </w:r>
      <w:r>
        <w:br/>
        <w:t>Affiliated Entities in order to circumvent the NHL CBA reporting provisions.</w:t>
      </w:r>
      <w:r>
        <w:br/>
        <w:t>11. The Club has complied with all aspects of contractual agreements that would</w:t>
      </w:r>
      <w:r>
        <w:br/>
        <w:t>have a material effect on HRR in the event of noncompliance.</w:t>
      </w:r>
      <w:r>
        <w:br/>
        <w:t>To the best of our knowledge and belief, no events have occurred subsequent to the</w:t>
      </w:r>
      <w:r>
        <w:br/>
        <w:t>HRR Reporting Package date and through the date of this letter that would require</w:t>
      </w:r>
      <w:r>
        <w:br/>
        <w:t>adjustment to or disclosure in the aforementioned ___ HRR Reporting Package.</w:t>
      </w:r>
      <w:r>
        <w:br/>
        <w:t>Governor (Club only)</w:t>
      </w:r>
      <w:r>
        <w:br/>
        <w:t>Club Chief Executive Officer (President or General Manager) (Club only)</w:t>
      </w:r>
      <w:r>
        <w:br/>
        <w:t>Chief Financial Officer</w:t>
      </w:r>
    </w:p>
    <w:p>
      <w:r>
        <w:t>67</w:t>
      </w:r>
      <w:r>
        <w:br/>
        <w:t>456</w:t>
      </w:r>
      <w:r>
        <w:br/>
        <w:t>EXHIBIT 34</w:t>
      </w:r>
      <w:r>
        <w:br/>
        <w:t>APPENDIX B</w:t>
      </w:r>
      <w:r>
        <w:br/>
        <w:t>NHL Collective Bargaining Agreement</w:t>
      </w:r>
      <w:r>
        <w:br/>
        <w:t>Exhibit 50.12.C</w:t>
      </w:r>
      <w:r>
        <w:br/>
        <w:t>Local Club Accountant-</w:t>
      </w:r>
      <w:r>
        <w:br/>
        <w:t>Minimum Agreed-Upon Procedures</w:t>
      </w:r>
      <w:r>
        <w:br/>
        <w:t>1. Read the Hockey Related Revenue Reporting Package ("HRR Package")</w:t>
      </w:r>
      <w:r>
        <w:br/>
        <w:t>1 and</w:t>
      </w:r>
      <w:r>
        <w:br/>
        <w:t>instructions provided to us by the Club.</w:t>
      </w:r>
      <w:r>
        <w:br/>
        <w:t>2. Test all schedules used for mathematical accuracy.</w:t>
      </w:r>
      <w:r>
        <w:br/>
        <w:t>3. Obtain the (Club Name) HRR Package for the year ended June 30, 20XX_ and</w:t>
      </w:r>
      <w:r>
        <w:br/>
        <w:t>the related schedules.</w:t>
      </w:r>
      <w:r>
        <w:br/>
        <w:t>4. Obtain the trial balances for the Club and the Club's Club Affiliated Entity arena</w:t>
      </w:r>
      <w:r>
        <w:br/>
        <w:t>company (and other Club Affiliated Entity, if applicable) to the extent the Club has</w:t>
      </w:r>
      <w:r>
        <w:br/>
        <w:t>the legal authority, or the Club's Club Affiliated Entity has consented for it, to do</w:t>
      </w:r>
      <w:r>
        <w:br/>
        <w:t>so for the year ended June 30, 20XX. If access to the trial balances and other</w:t>
      </w:r>
      <w:r>
        <w:br/>
        <w:t>relevant books and records of any Club Affiliated Entity was not granted, note the</w:t>
      </w:r>
      <w:r>
        <w:br/>
        <w:t>lack of access and the value of the adjustment estimated and recorded in the</w:t>
      </w:r>
      <w:r>
        <w:br/>
        <w:t>HRR package, as an unresolved exception in your Agreed-Upon Procedures</w:t>
      </w:r>
      <w:r>
        <w:br/>
        <w:t>Report.</w:t>
      </w:r>
      <w:r>
        <w:br/>
        <w:t>5. Obtain an explanation of the methodology used for preparing the (Club Name)</w:t>
      </w:r>
      <w:r>
        <w:br/>
        <w:t>HRR Package for the year ended June 30, 20XX_ and the internal controls</w:t>
      </w:r>
      <w:r>
        <w:br/>
        <w:t>established to provide accurate financial information.</w:t>
      </w:r>
      <w:r>
        <w:br/>
        <w:t>6. Read the reconciliations prepared by the Club of the amounts in the trial</w:t>
      </w:r>
      <w:r>
        <w:br/>
        <w:t>balances to the amounts in the HRR Package.</w:t>
      </w:r>
      <w:r>
        <w:br/>
        <w:t>Revenues (and related Direct Costs where appropriate)</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Club's schedule of gate receipts to the gate</w:t>
      </w:r>
      <w:r>
        <w:br/>
        <w:t>receipts report issued by the League Office. Randomly select a number of</w:t>
      </w:r>
      <w:r>
        <w:br/>
        <w:t>complementary tickets and those tickets traded for goods and services and agree</w:t>
      </w:r>
      <w:r>
        <w:br/>
        <w:t>to underlying supporting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68</w:t>
      </w:r>
      <w:r>
        <w:br/>
        <w:t>457</w:t>
      </w:r>
      <w:r>
        <w:br/>
        <w:t>EXHIBIT 34</w:t>
      </w:r>
      <w:r>
        <w:br/>
        <w:t>8. Obtain the detailed schedule of pre-season game gate receipts and appearance</w:t>
      </w:r>
      <w:r>
        <w:br/>
        <w:t>fees and related Direct Costs. For a number of preseason hockey game(s),</w:t>
      </w:r>
      <w:r>
        <w:br/>
        <w:t>agree the revenue amounts to third-party box office reports or other underlying</w:t>
      </w:r>
      <w:r>
        <w:br/>
        <w:t>supporting data. For a percentage of Direct Costs agree the expense to</w:t>
      </w:r>
      <w:r>
        <w:br/>
        <w:t>underlying supporting documentation or data and check that it was properly</w:t>
      </w:r>
      <w:r>
        <w:br/>
        <w:t>classified.</w:t>
      </w:r>
      <w:r>
        <w:br/>
        <w:t>9. Obtain the detailed schedule of special game gate receipts and rights fees and</w:t>
      </w:r>
      <w:r>
        <w:br/>
        <w:t>related Direct Costs. For a number of special game(s), agree the revenue</w:t>
      </w:r>
      <w:r>
        <w:br/>
        <w:t>amounts to third-party box office reports or other underlying supporting data. For</w:t>
      </w:r>
      <w:r>
        <w:br/>
        <w:t>a percentage of Direct Costs agree the expense to underlying supporting</w:t>
      </w:r>
      <w:r>
        <w:br/>
        <w:t>documentation or, data and check that it was properly classified.</w:t>
      </w:r>
      <w:r>
        <w:br/>
        <w:t>10. Obtain the detailed schedules of revenues from local cable television, over-the-</w:t>
      </w:r>
      <w:r>
        <w:br/>
        <w:t>air television, pay-per-view and satellite broadcasts (including advertising) and</w:t>
      </w:r>
      <w:r>
        <w:br/>
        <w:t>related Direct Costs as defined in Article 50 of the CBA. Agree the revenue</w:t>
      </w:r>
      <w:r>
        <w:br/>
        <w:t>amounts to supporting agreements, documentation or data. For a percentage of</w:t>
      </w:r>
      <w:r>
        <w:br/>
        <w:t>the Direct Costs, agree the expense to underlying supporting documentation or,</w:t>
      </w:r>
      <w:r>
        <w:br/>
        <w:t>data and check that it was properly classified. Note: If broadcasting is done by</w:t>
      </w:r>
      <w:r>
        <w:br/>
        <w:t>an unaffiliated third-party, agree the net amount received by the club, to third-</w:t>
      </w:r>
      <w:r>
        <w:br/>
        <w:t>party reports, other underlying supporting documentation or, data. For Clubs with</w:t>
      </w:r>
      <w:r>
        <w:br/>
        <w:t>a Club Affiliated Entity broadcasters, refer to the HRR instructions.</w:t>
      </w:r>
      <w:r>
        <w:br/>
        <w:t>11. Obtain the detailed schedule of revenues from local radio broadcasts (including</w:t>
      </w:r>
      <w:r>
        <w:br/>
        <w:t>advertising) and related Direct Costs as defined in Article 50 of the CBA. Agree</w:t>
      </w:r>
      <w:r>
        <w:br/>
        <w:t>the revenue amounts to supporting agreements, documentation or data. For a</w:t>
      </w:r>
      <w:r>
        <w:br/>
        <w:t>percentage of the Direct Costs, agree the expense to underlying supporting</w:t>
      </w:r>
      <w:r>
        <w:br/>
        <w:t>documentation or data and check that it was properly classified.</w:t>
      </w:r>
      <w:r>
        <w:br/>
        <w:t>12. Obtain the detailed schedule of revenues from club Internet operations (including</w:t>
      </w:r>
      <w:r>
        <w:br/>
        <w:t>advertising) and related Direct Costs as defined in Article 50 of the CBA. Agree</w:t>
      </w:r>
      <w:r>
        <w:br/>
        <w:t>the revenue amounts to underlying supporting agreements, documentation or</w:t>
      </w:r>
      <w:r>
        <w:br/>
        <w:t>data. For a percentage of the Direct Costs, agree the expense to underlying</w:t>
      </w:r>
      <w:r>
        <w:br/>
        <w:t>supporting documentation or data and check that it was properly classified. For</w:t>
      </w:r>
      <w:r>
        <w:br/>
        <w:t>sponsors that buy sponsorships over multiple Club or Club Affiliated Entity</w:t>
      </w:r>
      <w:r>
        <w:br/>
        <w:t>platforms, including the Club Internet, check that the revenues received from</w:t>
      </w:r>
      <w:r>
        <w:br/>
        <w:t>such sponsors were allocated to Internet on a comparable basis to a sponsor for</w:t>
      </w:r>
      <w:r>
        <w:br/>
        <w:t>the club that pays, at arm's length, only for an Internet sponsorship. Check that</w:t>
      </w:r>
      <w:r>
        <w:br/>
        <w:t>all related Direct Costs have been included as allowed by Article 50 of the CBA.</w:t>
      </w:r>
      <w:r>
        <w:br/>
        <w:t>13. Obtain the detailed schedule of publication revenue (including advertising) and</w:t>
      </w:r>
      <w:r>
        <w:br/>
        <w:t>related Direct Costs as defined in Article 50 of the CBA. For a number of hockey</w:t>
      </w:r>
      <w:r>
        <w:br/>
        <w:t>games during the season, agree the revenue amounts to third-party reports or</w:t>
      </w:r>
      <w:r>
        <w:br/>
        <w:t>other underlying supporting documentation or data. For the same games, agree</w:t>
      </w:r>
      <w:r>
        <w:br/>
        <w:t>the Direct Costs to underlying supporting documentation or, data and check that</w:t>
      </w:r>
      <w:r>
        <w:br/>
        <w:t>it was properly classified. Note: If publications are done by an unaffiliated third</w:t>
      </w:r>
    </w:p>
    <w:p>
      <w:r>
        <w:t>69</w:t>
      </w:r>
      <w:r>
        <w:br/>
        <w:t>458</w:t>
      </w:r>
      <w:r>
        <w:br/>
        <w:t>EXHIBIT 34</w:t>
      </w:r>
      <w:r>
        <w:br/>
        <w:t>party, agree the net amount received by the Club to third-party reports or other</w:t>
      </w:r>
      <w:r>
        <w:br/>
        <w:t>underlying supporting documentation or data.</w:t>
      </w:r>
      <w:r>
        <w:br/>
        <w:t>14. Obtain the detailed schedule of in-arena novelty sales and related Direct Costs.</w:t>
      </w:r>
      <w:r>
        <w:br/>
        <w:t>Check that revenues have been properly included or excluded in accordance</w:t>
      </w:r>
      <w:r>
        <w:br/>
        <w:t>with Article 50 of the CBA. For a number of hockey games during the season,</w:t>
      </w:r>
      <w:r>
        <w:br/>
        <w:t>and for a number of other days during the year, agree the revenue amounts to</w:t>
      </w:r>
      <w:r>
        <w:br/>
        <w:t>third-party reports or other underlying supporting documentation, or data. For a</w:t>
      </w:r>
      <w:r>
        <w:br/>
        <w:t>number of novelty items, calculate the margin taking into consideration the selling</w:t>
      </w:r>
      <w:r>
        <w:br/>
        <w:t>price per sales records, product costs per vendor invoice and other appropriate</w:t>
      </w:r>
      <w:r>
        <w:br/>
        <w:t>costs. Compare these margins to the product margin for novelty revenue in the</w:t>
      </w:r>
      <w:r>
        <w:br/>
        <w:t>HRR. For other expenses, agree a percentage of the Direct Costs to underlying</w:t>
      </w:r>
      <w:r>
        <w:br/>
        <w:t>supporting documentation and check that it was properly classified. Note: If</w:t>
      </w:r>
      <w:r>
        <w:br/>
        <w:t>novelties are done by an unaffiliated third-party, agree the net amount received</w:t>
      </w:r>
      <w:r>
        <w:br/>
        <w:t>by the Club to third-party reports or other underlying supporting documentation or</w:t>
      </w:r>
      <w:r>
        <w:br/>
        <w:t>data.</w:t>
      </w:r>
      <w:r>
        <w:br/>
        <w:t>15. Obtain the detailed schedule of non-arena novelty sales and related Direct Costs.</w:t>
      </w:r>
      <w:r>
        <w:br/>
        <w:t>For a number of days during the year, agree the revenue amounts to third-party</w:t>
      </w:r>
      <w:r>
        <w:br/>
        <w:t>reports or other underlying supporting documentation, or data. For a percentage</w:t>
      </w:r>
      <w:r>
        <w:br/>
        <w:t>of the Direct Costs, agree the Direct Costs to underlying supporting</w:t>
      </w:r>
      <w:r>
        <w:br/>
        <w:t>documentation or, data and check that it was properly classified. Note: If</w:t>
      </w:r>
      <w:r>
        <w:br/>
        <w:t>novelties are done by an unaffiliated third party, agree the net amount received</w:t>
      </w:r>
      <w:r>
        <w:br/>
        <w:t>by the Club to third-party reports or other underlying supporting documentation or</w:t>
      </w:r>
      <w:r>
        <w:br/>
        <w:t>data.</w:t>
      </w:r>
      <w:r>
        <w:br/>
        <w:t>16. Obtain the detailed schedule of concession sales and related Direct Costs. For a</w:t>
      </w:r>
      <w:r>
        <w:br/>
        <w:t>number of hockey games during the season, agree the revenue amounts to third-</w:t>
      </w:r>
      <w:r>
        <w:br/>
        <w:t>party reports or other underlying supporting documentation or data. For a</w:t>
      </w:r>
      <w:r>
        <w:br/>
        <w:t>percentage of the Direct Costs, agree the Direct Costs to underlying supporting</w:t>
      </w:r>
      <w:r>
        <w:br/>
        <w:t>documentation or data and check that it was properly classified. Note: If</w:t>
      </w:r>
      <w:r>
        <w:br/>
        <w:t>concessions are done by an unaffiliated third party, agree the net amount</w:t>
      </w:r>
      <w:r>
        <w:br/>
        <w:t>received by the Club, to third-party reports or other underlying supporting</w:t>
      </w:r>
      <w:r>
        <w:br/>
        <w:t>documentation or data.</w:t>
      </w:r>
      <w:r>
        <w:br/>
        <w:t>17. Obtain the detailed schedule of luxury boxes/suites sales. For a percentage of</w:t>
      </w:r>
      <w:r>
        <w:br/>
        <w:t>the luxury boxes/suites in the arena, agree the revenue to the luxury box/suite</w:t>
      </w:r>
      <w:r>
        <w:br/>
        <w:t>agreement, underlying supporting documentation or data.</w:t>
      </w:r>
      <w:r>
        <w:br/>
        <w:t>18. Obtain the detailed schedule of club/premium seat sales and related Direct</w:t>
      </w:r>
      <w:r>
        <w:br/>
        <w:t>Costs. For a percentage of the club/premium seats in the arena, agree the</w:t>
      </w:r>
      <w:r>
        <w:br/>
        <w:t>revenue to the club/premium seat agreement or underlying supporting</w:t>
      </w:r>
      <w:r>
        <w:br/>
        <w:t>documentation or data. For a percentage of the Direct Costs, agree the Direct</w:t>
      </w:r>
      <w:r>
        <w:br/>
        <w:t>Costs to the underlying supporting documentation or data and check that it was</w:t>
      </w:r>
      <w:r>
        <w:br/>
        <w:t>properly classified.</w:t>
      </w:r>
    </w:p>
    <w:p>
      <w:r>
        <w:t>70</w:t>
      </w:r>
      <w:r>
        <w:br/>
        <w:t>459</w:t>
      </w:r>
      <w:r>
        <w:br/>
        <w:t>EXHIBIT 34</w:t>
      </w:r>
      <w:r>
        <w:br/>
        <w:t>19.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20. Obtain a detailed schedule of revenues from all dasherboard signage and related</w:t>
      </w:r>
      <w:r>
        <w:br/>
        <w:t>Direct Costs. For a percentage of the dasherboards, agree the amounts to the</w:t>
      </w:r>
      <w:r>
        <w:br/>
        <w:t>agreements or underlying data. For dasherboards that were sold as part of a</w:t>
      </w:r>
      <w:r>
        <w:br/>
        <w:t>package, check that the description of the method of allocation agreed with the</w:t>
      </w:r>
      <w:r>
        <w:br/>
        <w:t>method actually followed.</w:t>
      </w:r>
      <w:r>
        <w:br/>
        <w:t>21. Obtain a detailed schedule of parking revenues and related Direct Costs. For a</w:t>
      </w:r>
      <w:r>
        <w:br/>
        <w:t>number of hockey games, agree the revenues to third-party reports or other</w:t>
      </w:r>
      <w:r>
        <w:br/>
        <w:t>underlying supporting documentation or data. For a percentage of the Direct</w:t>
      </w:r>
      <w:r>
        <w:br/>
        <w:t>Costs, agree the Direct Costs to underlying supporting documentation or data</w:t>
      </w:r>
      <w:r>
        <w:br/>
        <w:t>and check that it was properly classified. Note: If parking is done by an</w:t>
      </w:r>
      <w:r>
        <w:br/>
        <w:t>unaffiliated third party, agree the net amount received by the Club to third-party</w:t>
      </w:r>
      <w:r>
        <w:br/>
        <w:t>reports or other underlying supporting documentation or data.</w:t>
      </w:r>
      <w:r>
        <w:br/>
        <w:t>22. Obtain a detailed schedule for all International Hockey Games revenues and</w:t>
      </w:r>
      <w:r>
        <w:br/>
        <w:t>related Direct Costs and admission, GST and other provincial and state or local</w:t>
      </w:r>
      <w:r>
        <w:br/>
        <w:t>taxes. For a percentage of Direct Costs agree the expense to underlying</w:t>
      </w:r>
      <w:r>
        <w:br/>
        <w:t>supporting documentation or, data and check that it was properly classified.</w:t>
      </w:r>
      <w:r>
        <w:br/>
        <w:t>23. Obtain a detailed schedule of all other revenue reported. For a percentage of the</w:t>
      </w:r>
      <w:r>
        <w:br/>
        <w:t>revenues, agree the amounts to the related agreements, or other underlying</w:t>
      </w:r>
      <w:r>
        <w:br/>
        <w:t>supporting documentation or data.</w:t>
      </w:r>
      <w:r>
        <w:br/>
        <w:t>24. Obtain a detailed schedule of any revenues and payments received for the</w:t>
      </w:r>
      <w:r>
        <w:br/>
        <w:t>2012/13 League Year which included arrangements made with the</w:t>
      </w:r>
      <w:r>
        <w:br/>
        <w:t>payees/customers to provide value in a future year in lieu of full refunds being</w:t>
      </w:r>
      <w:r>
        <w:br/>
        <w:t>provided. Verify that such revenues are recognized in an appropriate manner</w:t>
      </w:r>
      <w:r>
        <w:br/>
        <w:t>pursuant to Article 50 of the CBA.</w:t>
      </w:r>
      <w:r>
        <w:br/>
        <w:t>Player Compensation</w:t>
      </w:r>
      <w:r>
        <w:br/>
        <w:t>25. Obtain a detailed schedule of Player Salaries and Bonuses.</w:t>
      </w:r>
      <w:r>
        <w:br/>
        <w:t>26. Obtain from the NHL's Central Registry Department ("CR") a list of Players on</w:t>
      </w:r>
      <w:r>
        <w:br/>
        <w:t>the NHL Active Roster, Injury Reserve, and Non-Roster ("CR Player List"). Select</w:t>
      </w:r>
      <w:r>
        <w:br/>
        <w:t>a number of Players that have service credited to the Club and verify the</w:t>
      </w:r>
      <w:r>
        <w:br/>
        <w:t>following:</w:t>
      </w:r>
    </w:p>
    <w:p>
      <w:r>
        <w:t>71</w:t>
      </w:r>
      <w:r>
        <w:br/>
        <w:t>460</w:t>
      </w:r>
      <w:r>
        <w:br/>
        <w:t>EXHIBIT 34</w:t>
      </w:r>
      <w:r>
        <w:br/>
        <w:t>a. That the total days on Active Roster, Injury Reserve, and Non-Roster (i.e.,</w:t>
      </w:r>
      <w:r>
        <w:br/>
        <w:t>NHL "pay" days) agrees to the Club's payroll records.</w:t>
      </w:r>
      <w:r>
        <w:br/>
        <w:t>b. Using the information in (a) above and the Player's SPC, calculate the</w:t>
      </w:r>
      <w:r>
        <w:br/>
        <w:t>amounts paid to the Player and agree it to the Club's Payroll records.</w:t>
      </w:r>
      <w:r>
        <w:br/>
        <w:t>Check that totals attributable to the Player are included in the amount</w:t>
      </w:r>
      <w:r>
        <w:br/>
        <w:t>reported in the HRR Reporting Package – Worksheet for Player Salary</w:t>
      </w:r>
      <w:r>
        <w:br/>
        <w:t>and Bonuses.</w:t>
      </w:r>
      <w:r>
        <w:br/>
        <w:t>27. From the Club's payroll registrar, select a number of Players different from above</w:t>
      </w:r>
      <w:r>
        <w:br/>
        <w:t>and:</w:t>
      </w:r>
      <w:r>
        <w:br/>
        <w:t>a. Trace information (Player name, and NHL "pay" days) back to the CR</w:t>
      </w:r>
      <w:r>
        <w:br/>
        <w:t>Records.</w:t>
      </w:r>
      <w:r>
        <w:br/>
        <w:t>b. For each selected Player verify the total number of all NHL "pay" days is</w:t>
      </w:r>
      <w:r>
        <w:br/>
        <w:t>correct.</w:t>
      </w:r>
      <w:r>
        <w:br/>
        <w:t>c. If selected Player's Player Salary is not included in Actual Club Salary,</w:t>
      </w:r>
      <w:r>
        <w:br/>
        <w:t>verify that such exclusion is appropriate pursuant to Article 50 of the CBA.</w:t>
      </w:r>
      <w:r>
        <w:br/>
        <w:t>d. Using (b) above and the Player's SPC, calculate the amounts paid to the</w:t>
      </w:r>
      <w:r>
        <w:br/>
        <w:t>Player and included in the HRR Reporting Package – Worksheet to Player</w:t>
      </w:r>
      <w:r>
        <w:br/>
        <w:t>Salary and Bonuses.</w:t>
      </w:r>
      <w:r>
        <w:br/>
        <w:t>28. Players not on NHL Active Roster, Injury Reserve and Non-Roster</w:t>
      </w:r>
      <w:r>
        <w:br/>
        <w:t>a. Using Player Lists prepared by the NHL Central Registry Department for</w:t>
      </w:r>
      <w:r>
        <w:br/>
        <w:t>Players with contracts falling under subparagraph 50.2(c)(iv) (i.e., Players</w:t>
      </w:r>
      <w:r>
        <w:br/>
        <w:t>who, at age of 35 or older, signed a multi-year SPC with a Club, but is not</w:t>
      </w:r>
      <w:r>
        <w:br/>
        <w:t>on the Club's Active roster, Injured Reserve or Non-Roster and is not in</w:t>
      </w:r>
      <w:r>
        <w:br/>
        <w:t>the SPC's first year), select a number of Players from the said list and</w:t>
      </w:r>
      <w:r>
        <w:br/>
        <w:t>verify the amounts paid and that they are properly reported in the HRR</w:t>
      </w:r>
      <w:r>
        <w:br/>
        <w:t>Reporting Package – Worksheet to Player Salary and Bonuses.</w:t>
      </w:r>
      <w:r>
        <w:br/>
        <w:t>b. Obtain a Player List prepared by the NHL Central Registry Department for</w:t>
      </w:r>
      <w:r>
        <w:br/>
        <w:t>Players claimed on Waivers and required to be charged to the Club's</w:t>
      </w:r>
      <w:r>
        <w:br/>
        <w:t>Actual Club Salary. Select a number Players from the said list and verify</w:t>
      </w:r>
      <w:r>
        <w:br/>
        <w:t>that the amounts paid are included in Actual Club Salary as reported in the</w:t>
      </w:r>
      <w:r>
        <w:br/>
        <w:t>HRR Reporting Package – Worksheet to Player Salary and Bonuses.</w:t>
      </w:r>
      <w:r>
        <w:br/>
        <w:t>29. Select a number of players from the NHL Roster, Injury Reserve, and Non-</w:t>
      </w:r>
      <w:r>
        <w:br/>
        <w:t>Roster. For all Players selected for testing, check that the actual Player Salary</w:t>
      </w:r>
      <w:r>
        <w:br/>
        <w:t>amounts as defined in Article 50.2 are properly calculated, include all Deferred</w:t>
      </w:r>
      <w:r>
        <w:br/>
        <w:t>Bonuses, Performance Bonuses, Signing Bonuses, Buyout Amounts, Entry-Level</w:t>
      </w:r>
      <w:r>
        <w:br/>
        <w:t>Contracts, Offer Sheets, Trades, and any other amounts required by Article 50,</w:t>
      </w:r>
    </w:p>
    <w:p>
      <w:r>
        <w:t>72</w:t>
      </w:r>
      <w:r>
        <w:br/>
        <w:t>461</w:t>
      </w:r>
      <w:r>
        <w:br/>
        <w:t>EXHIBIT 34</w:t>
      </w:r>
      <w:r>
        <w:br/>
        <w:t>and that they are included in Player Compensation reported in the HRR</w:t>
      </w:r>
      <w:r>
        <w:br/>
        <w:t>Reporting Package.</w:t>
      </w:r>
      <w:r>
        <w:br/>
        <w:t>30. Select a number of trade agreements and check that the Club has properly</w:t>
      </w:r>
      <w:r>
        <w:br/>
        <w:t>recorded its share of Players' Salary, Bonuses or other compensation in</w:t>
      </w:r>
      <w:r>
        <w:br/>
        <w:t>accordance with Article 50 of the CBA.</w:t>
      </w:r>
      <w:r>
        <w:br/>
        <w:t>31. Inquire of Club CFO or other representative of the Club if any additional</w:t>
      </w:r>
      <w:r>
        <w:br/>
        <w:t>compensation was paid to any Player and not included on the schedule, whether</w:t>
      </w:r>
      <w:r>
        <w:br/>
        <w:t>or not paid for hockey services. Also inquire if any business arrangements were</w:t>
      </w:r>
      <w:r>
        <w:br/>
        <w:t>entered into by the Club or a Club Affiliated Entity with any Player or Player Actor</w:t>
      </w:r>
      <w:r>
        <w:br/>
        <w:t>as defined in Article 26 of the CBA, including with retired Players who played for</w:t>
      </w:r>
      <w:r>
        <w:br/>
        <w:t>the Club within the past five (5) years.</w:t>
      </w:r>
      <w:r>
        <w:br/>
        <w:t>32. List any Agreements between any Third Parties and Players of which you are</w:t>
      </w:r>
      <w:r>
        <w:br/>
        <w:t>aware.</w:t>
      </w:r>
      <w:r>
        <w:br/>
        <w:t>33. Obtain a detailed schedule of Benefits. Agree schedule totals to the Club's</w:t>
      </w:r>
      <w:r>
        <w:br/>
        <w:t>general ledger. By reference to Article 50 of the CBA, determine that the benefit</w:t>
      </w:r>
      <w:r>
        <w:br/>
        <w:t>amounts included in its HRR Reporting Package are in accordance with Article</w:t>
      </w:r>
      <w:r>
        <w:br/>
        <w:t>50 of the CBA and that the HRR Reporting Package includes the cost of all</w:t>
      </w:r>
      <w:r>
        <w:br/>
        <w:t>benefits paid or allowed under Article 50 of the CBA.</w:t>
      </w:r>
      <w:r>
        <w:br/>
        <w:t>34. Obtain a schedule of all Player insurance premium credits or refunds received</w:t>
      </w:r>
      <w:r>
        <w:br/>
        <w:t>during the year, and check that they are accounted for in accordance with HRR</w:t>
      </w:r>
      <w:r>
        <w:br/>
        <w:t>instructions.</w:t>
      </w:r>
      <w:r>
        <w:br/>
        <w:t>Analytical Procedures</w:t>
      </w:r>
      <w:r>
        <w:br/>
        <w:t>35.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 in excess of 10% and $50,000 from the prior season</w:t>
      </w:r>
      <w:r>
        <w:br/>
        <w:t>in terms of the relevant activity measures (e.g., number of games, paid</w:t>
      </w:r>
      <w:r>
        <w:br/>
        <w:t>attendance, in–arena attendance, arena capacity, number of luxury suites,</w:t>
      </w:r>
      <w:r>
        <w:br/>
        <w:t>number of club seats, parking capacity, etc.).2</w:t>
      </w:r>
      <w:r>
        <w:br/>
        <w:t>Other</w:t>
      </w:r>
      <w:r>
        <w:br/>
        <w:t>36. Obtain a representation letter from the Governor, Chief Executive Officer and the</w:t>
      </w:r>
      <w:r>
        <w:br/>
        <w:t>Chief Financial Officer as to the completeness and accuracy of the financial</w:t>
      </w:r>
      <w:r>
        <w:br/>
        <w:t>information contained in HRR and their responsibility for the fair presentation of</w:t>
      </w:r>
      <w:r>
        <w:br/>
        <w:t>2 For the 2005-06 season, compare to amounts for the 2003-04 season.</w:t>
      </w:r>
    </w:p>
    <w:p>
      <w:r>
        <w:t>73</w:t>
      </w:r>
      <w:r>
        <w:br/>
        <w:t>462</w:t>
      </w:r>
      <w:r>
        <w:br/>
        <w:t>EXHIBIT 34</w:t>
      </w:r>
      <w:r>
        <w:br/>
        <w:t>the financial information in accordance with the instructions to the HRR Package</w:t>
      </w:r>
      <w:r>
        <w:br/>
        <w:t>in the form of 50.12.B1.</w:t>
      </w:r>
      <w:r>
        <w:br/>
        <w:t>37. Issue report in the form of 50.12.D</w:t>
      </w:r>
    </w:p>
    <w:p>
      <w:r>
        <w:t>74</w:t>
      </w:r>
      <w:r>
        <w:br/>
        <w:t>463</w:t>
      </w:r>
      <w:r>
        <w:br/>
        <w:t>EXHIBIT 34</w:t>
      </w:r>
      <w:r>
        <w:br/>
        <w:t>APPENDIX C</w:t>
      </w:r>
      <w:r>
        <w:br/>
        <w:t>NHL Collective Bargaining Agreement</w:t>
      </w:r>
      <w:r>
        <w:br/>
        <w:t>Exhibit 50.12.D</w:t>
      </w:r>
      <w:r>
        <w:br/>
        <w:t>Club Local Accountant – Form of Agreed-Upon Procedures Report</w:t>
      </w:r>
      <w:r>
        <w:br/>
        <w:t>To the (Club Name), the National Hockey League and the National Hockey League</w:t>
      </w:r>
      <w:r>
        <w:br/>
        <w:t>Players' Association</w:t>
      </w:r>
      <w:r>
        <w:br/>
        <w:t>We have performed the procedures enumerated below, which were agreed to by you,</w:t>
      </w:r>
      <w:r>
        <w:br/>
        <w:t>with respect to the (Club Name) Hockey Related Revenue ("HRR") Reporting Package</w:t>
      </w:r>
      <w:r>
        <w:br/>
        <w:t>for the year ended June 30, 20XX_.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 _________________</w:t>
      </w:r>
      <w:r>
        <w:br/>
        <w:t>· _________________</w:t>
      </w:r>
      <w:r>
        <w:br/>
        <w:t>· _________________</w:t>
      </w:r>
      <w:r>
        <w:br/>
        <w:t>· _________________</w:t>
      </w:r>
      <w:r>
        <w:br/>
        <w:t>2. We noted the following findings (including unresolved exceptions or material</w:t>
      </w:r>
      <w:r>
        <w:br/>
        <w:t>questions of interpretation):</w:t>
      </w:r>
      <w:r>
        <w:br/>
        <w:t>· _________________</w:t>
      </w:r>
      <w:r>
        <w:br/>
        <w:t>· _________________</w:t>
      </w:r>
      <w:r>
        <w:br/>
        <w:t>· _________________</w:t>
      </w:r>
      <w:r>
        <w:br/>
        <w:t>3. Summary of Material Adjustments made to the HRR Reporting Package as a</w:t>
      </w:r>
      <w:r>
        <w:br/>
        <w:t>result of our work:</w:t>
      </w:r>
      <w:r>
        <w:br/>
        <w:t>· _________________</w:t>
      </w:r>
      <w:r>
        <w:br/>
        <w:t>· _________________</w:t>
      </w:r>
      <w:r>
        <w:br/>
        <w:t>· _________________</w:t>
      </w:r>
    </w:p>
    <w:p>
      <w:r>
        <w:t>75</w:t>
      </w:r>
      <w:r>
        <w:br/>
        <w:t>464</w:t>
      </w:r>
      <w:r>
        <w:br/>
        <w:t>EXHIBIT 34</w:t>
      </w:r>
      <w:r>
        <w:br/>
        <w:t>· _________________</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(Club Name), the</w:t>
      </w:r>
      <w:r>
        <w:br/>
        <w:t>National Hockey League and the National Hockey League Players' Association and is</w:t>
      </w:r>
      <w:r>
        <w:br/>
        <w:t>not intended to be and should not be used by anyone other than those specified parties.</w:t>
      </w:r>
    </w:p>
    <w:p>
      <w:r>
        <w:t>76</w:t>
      </w:r>
      <w:r>
        <w:br/>
        <w:t>465</w:t>
      </w:r>
      <w:r>
        <w:br/>
        <w:t>EXHIBIT 34</w:t>
      </w:r>
      <w:r>
        <w:br/>
        <w:t>NHL Collective Bargaining Agreement</w:t>
      </w:r>
      <w:r>
        <w:br/>
        <w:t>Exhibit 50.12.E</w:t>
      </w:r>
      <w:r>
        <w:br/>
        <w:t>NHL League Accountant - Minimum Agreed-Upon Procedures</w:t>
      </w:r>
      <w:r>
        <w:br/>
        <w:t>1. Obtain and read the HRR Reporting Package instructions General Notes and</w:t>
      </w:r>
      <w:r>
        <w:br/>
        <w:t>Instructions to the Local Accountants and Article 50 of the CBA.</w:t>
      </w:r>
      <w:r>
        <w:br/>
        <w:t>2. Obtain and read the NHL League HRR Reporting Package.</w:t>
      </w:r>
      <w:r>
        <w:br/>
        <w:t>NHL Broadcast</w:t>
      </w:r>
      <w:r>
        <w:br/>
        <w:t>3. Obtain a schedule of NHL Broadcasting Revenues as defined by Article 50 of the</w:t>
      </w:r>
      <w:r>
        <w:br/>
        <w:t>CBA.</w:t>
      </w:r>
      <w:r>
        <w:br/>
        <w:t>4. Agree schedule totals to the League's general ledger.</w:t>
      </w:r>
      <w:r>
        <w:br/>
        <w:t>5. Check all schedules used for mathematical accuracy.</w:t>
      </w:r>
      <w:r>
        <w:br/>
        <w:t>6. Obtain and read National broadcast contracts and trace to the amounts reported</w:t>
      </w:r>
      <w:r>
        <w:br/>
        <w:t>in the HRR Reporting Package.</w:t>
      </w:r>
      <w:r>
        <w:br/>
        <w:t>7. Read CBA provisions which describe allowable Broadcast deductions.</w:t>
      </w:r>
      <w:r>
        <w:br/>
        <w:t>8. Obtain a schedule of all costs deducted from broadcast revenues. Check that</w:t>
      </w:r>
      <w:r>
        <w:br/>
        <w:t>the costs deducted are in accordance with the provisions of Article 50 of the</w:t>
      </w:r>
      <w:r>
        <w:br/>
        <w:t>CBA, are consistent with NHL past practice for the Broadcast Department as</w:t>
      </w:r>
      <w:r>
        <w:br/>
        <w:t>defined in the CBA, and that the costs deducted do not include any allocation of</w:t>
      </w:r>
      <w:r>
        <w:br/>
        <w:t>League general overhead costs or management fees.</w:t>
      </w:r>
      <w:r>
        <w:br/>
        <w:t>NHL Enterprises ("NHLE")</w:t>
      </w:r>
      <w:r>
        <w:br/>
        <w:t>9. Obtain a detailed trial balance of NHLE's portion of the League HRR Reporting</w:t>
      </w:r>
      <w:r>
        <w:br/>
        <w:t>Package.</w:t>
      </w:r>
      <w:r>
        <w:br/>
        <w:t>10. Check the trial balance amounts to the general ledger.</w:t>
      </w:r>
      <w:r>
        <w:br/>
        <w:t>11. Obtain a detailed schedule of sponsorship and licensing revenues. For a</w:t>
      </w:r>
      <w:r>
        <w:br/>
        <w:t>percentage of the revenues, check amounts to agreements with major sponsors</w:t>
      </w:r>
      <w:r>
        <w:br/>
        <w:t>and licensees.</w:t>
      </w:r>
      <w:r>
        <w:br/>
        <w:t>12. For all costs deducted from the NHLE's revenues, test check that cost deductions</w:t>
      </w:r>
      <w:r>
        <w:br/>
        <w:t>are limited to revenue generating activities of NHLE consistent with past practice</w:t>
      </w:r>
      <w:r>
        <w:br/>
        <w:t>and, as defined in the CBA.</w:t>
      </w:r>
    </w:p>
    <w:p>
      <w:r>
        <w:t>77</w:t>
      </w:r>
      <w:r>
        <w:br/>
        <w:t>466</w:t>
      </w:r>
      <w:r>
        <w:br/>
        <w:t>EXHIBIT 34</w:t>
      </w:r>
      <w:r>
        <w:br/>
        <w:t>Analytical Procedures</w:t>
      </w:r>
      <w:r>
        <w:br/>
        <w:t>13. Using the Fluctuation Analysis Schedule in the HRR Reporting Package, which</w:t>
      </w:r>
      <w:r>
        <w:br/>
        <w:t>compares the categories of Revenues and Direct Costs of the current year to the</w:t>
      </w:r>
      <w:r>
        <w:br/>
        <w:t>prior year, discuss with the League CFO or other appropriate League personnel</w:t>
      </w:r>
      <w:r>
        <w:br/>
        <w:t>the explanation of the variances in excess of 10% and $50,000 in terms of the</w:t>
      </w:r>
      <w:r>
        <w:br/>
        <w:t>relevant activity measures.</w:t>
      </w:r>
      <w:r>
        <w:br/>
        <w:t>Other</w:t>
      </w:r>
      <w:r>
        <w:br/>
        <w:t>14. Obtain a representation letter from the League's Chief Financial Officer as to the</w:t>
      </w:r>
      <w:r>
        <w:br/>
        <w:t>completeness and accuracy of the financial information contained in the League's</w:t>
      </w:r>
      <w:r>
        <w:br/>
        <w:t>HRR Reporting Package in the form of 50.12.B.</w:t>
      </w:r>
      <w:r>
        <w:br/>
        <w:t>15. Issue report of the form of Exhibit 50.12.F.</w:t>
      </w:r>
    </w:p>
    <w:p>
      <w:r>
        <w:t>78</w:t>
      </w:r>
      <w:r>
        <w:br/>
        <w:t>467</w:t>
      </w:r>
      <w:r>
        <w:br/>
        <w:t>EXHIBIT 34</w:t>
      </w:r>
      <w:r>
        <w:br/>
        <w:t>NHL Collective Bargaining Agreement</w:t>
      </w:r>
      <w:r>
        <w:br/>
        <w:t>Exhibit 50.12.F</w:t>
      </w:r>
      <w:r>
        <w:br/>
        <w:t>NHL League Accountant - Form of Agreed-Upon Procedures Report</w:t>
      </w:r>
      <w:r>
        <w:br/>
        <w:t>September 15, 20__</w:t>
      </w:r>
      <w:r>
        <w:br/>
        <w:t>To the NHL, the National Hockey League Players' Association</w:t>
      </w:r>
      <w:r>
        <w:br/>
        <w:t>We have performed the procedures enumerated below, which were agreed to by you,</w:t>
      </w:r>
      <w:r>
        <w:br/>
        <w:t>with respect to the NHL's League Hockey Related Revenue ("HRR") Reporting Package</w:t>
      </w:r>
      <w:r>
        <w:br/>
        <w:t>for the year ended June 30, 20__.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/g120</w:t>
      </w:r>
      <w:r>
        <w:br/>
        <w:t>/g120</w:t>
      </w:r>
      <w:r>
        <w:br/>
        <w:t>/g120</w:t>
      </w:r>
      <w:r>
        <w:br/>
        <w:t>/g120</w:t>
      </w:r>
      <w:r>
        <w:br/>
        <w:t>2. We noted the following findings (including unresolved exceptions or material</w:t>
      </w:r>
      <w:r>
        <w:br/>
        <w:t>questions of interpretation):</w:t>
      </w:r>
      <w:r>
        <w:br/>
        <w:t>/g120</w:t>
      </w:r>
      <w:r>
        <w:br/>
        <w:t>/g120</w:t>
      </w:r>
      <w:r>
        <w:br/>
        <w:t>/g120</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p>
    <w:p>
      <w:r>
        <w:t>79</w:t>
      </w:r>
      <w:r>
        <w:br/>
        <w:t>468</w:t>
      </w:r>
      <w:r>
        <w:br/>
        <w:t>EXHIBIT 34</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80</w:t>
      </w:r>
      <w:r>
        <w:br/>
        <w:t>469</w:t>
      </w:r>
      <w:r>
        <w:br/>
        <w:t>EXHIBIT 34</w:t>
      </w:r>
      <w:r>
        <w:br/>
        <w:t>NHL Collective Bargaining Agreement</w:t>
      </w:r>
      <w:r>
        <w:br/>
        <w:t>Exhibit 50.12.G</w:t>
      </w:r>
      <w:r>
        <w:br/>
        <w:t>Form of Independent Accountant's Report – Preliminary HRR</w:t>
      </w:r>
      <w:r>
        <w:br/>
        <w:t>June 30, 20__</w:t>
      </w:r>
      <w:r>
        <w:br/>
        <w:t>To the National Hockey League and the National Hockey League Players' Association</w:t>
      </w:r>
      <w:r>
        <w:br/>
        <w:t>We have performed the procedures enumerated below, which were agreed to by you,</w:t>
      </w:r>
      <w:r>
        <w:br/>
        <w:t>with respect to the National Hockey League's (the "NHL") Initial Hockey Related</w:t>
      </w:r>
      <w:r>
        <w:br/>
        <w:t>Revenue Reporting Package ("HRR") for the year ending June 20, 20__. The agreed-</w:t>
      </w:r>
      <w:r>
        <w:br/>
        <w:t>upon procedures engagement was conducted in accordance with attestation standards</w:t>
      </w:r>
      <w:r>
        <w:br/>
        <w:t>established by the American Institute of Certified Public Accountants. The sufficiency of</w:t>
      </w:r>
      <w:r>
        <w:br/>
        <w:t>these procedures is solely the responsibility of those parties specified in this report.</w:t>
      </w:r>
      <w:r>
        <w:br/>
        <w:t>Consequently, we make no representation regarding the sufficiency of the procedures</w:t>
      </w:r>
      <w:r>
        <w:br/>
        <w:t>described below either for the purpose for which this report has been requested or for</w:t>
      </w:r>
      <w:r>
        <w:br/>
        <w:t>any other purpose. The procedures we performed and our findings are as follows:</w:t>
      </w:r>
      <w:r>
        <w:br/>
        <w:t>1. We obtained and read the instructions to the HRR Reporting Package and Article</w:t>
      </w:r>
      <w:r>
        <w:br/>
        <w:t>50 of the CBA for the preparation of the NHL's Initial HRR for the 20__ season.</w:t>
      </w:r>
      <w:r>
        <w:br/>
        <w:t>2. We obtained the completed Initial HRR Reporting Package for the 20__ season</w:t>
      </w:r>
      <w:r>
        <w:br/>
        <w:t>from each NHL Club and the League Office.</w:t>
      </w:r>
      <w:r>
        <w:br/>
        <w:t>3. We obtained a copy of the signed representation letter from each of the Clubs</w:t>
      </w:r>
      <w:r>
        <w:br/>
        <w:t>and the League Office.</w:t>
      </w:r>
      <w:r>
        <w:br/>
        <w:t>4. We read the Fluctuation Analysis included in the Initial HRR Reporting Package</w:t>
      </w:r>
      <w:r>
        <w:br/>
        <w:t>for the 20__ season for each NHL Club and the League Office.</w:t>
      </w:r>
      <w:r>
        <w:br/>
        <w:t>5. We interviewed by telephone the financial management of each of the NHL</w:t>
      </w:r>
      <w:r>
        <w:br/>
        <w:t>Clubs concerning the basis of preparation of the HRR Reporting Package and</w:t>
      </w:r>
      <w:r>
        <w:br/>
        <w:t>discussed the fluctuations reported in the HRR Reporting Package with the CFO</w:t>
      </w:r>
      <w:r>
        <w:br/>
        <w:t>or other appropriate Club personnel.</w:t>
      </w:r>
      <w:r>
        <w:br/>
        <w:t>6. We visited Clubs prior to issuance of the Initial HRR Report and</w:t>
      </w:r>
      <w:r>
        <w:br/>
        <w:t>completed the Field Visit Procedures in Attachment A.</w:t>
      </w:r>
      <w:r>
        <w:br/>
        <w:t>7. (If appropriate) We made adjustments of $ to reported Initial HRR where</w:t>
      </w:r>
      <w:r>
        <w:br/>
        <w:t>appropriate because access to the books and records of the Club Affiliated Entity</w:t>
      </w:r>
      <w:r>
        <w:br/>
        <w:t>was not provided to us during the performance of our Field Visit Procedures.</w:t>
      </w:r>
      <w:r>
        <w:br/>
        <w:t>8. We compiled the attached schedules of (i) Preliminary Hockey Related Revenue,</w:t>
      </w:r>
      <w:r>
        <w:br/>
        <w:t>(ii) Players' Compensation, Bonuses and Benefits, (iii) Estimated Amount of the</w:t>
      </w:r>
    </w:p>
    <w:p>
      <w:r>
        <w:t>81</w:t>
      </w:r>
      <w:r>
        <w:br/>
        <w:t>470</w:t>
      </w:r>
      <w:r>
        <w:br/>
        <w:t>EXHIBIT 34</w:t>
      </w:r>
      <w:r>
        <w:br/>
        <w:t>Players' Share and (iv) Estimated Mid-Point, Lower and Upper Limits of the</w:t>
      </w:r>
      <w:r>
        <w:br/>
        <w:t>Range for the League Year Beginning July 1.</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82</w:t>
      </w:r>
      <w:r>
        <w:br/>
        <w:t>471</w:t>
      </w:r>
      <w:r>
        <w:br/>
        <w:t>EXHIBIT 34</w:t>
      </w:r>
      <w:r>
        <w:br/>
        <w:t>NHL Collective Bargaining Agreement</w:t>
      </w:r>
      <w:r>
        <w:br/>
        <w:t>Attachment A to Exhibit G</w:t>
      </w:r>
      <w:r>
        <w:br/>
        <w:t>Independent Accountant - HRR Minimum Field Visits Procedures</w:t>
      </w:r>
      <w:r>
        <w:br/>
        <w:t>Minimum Agreed-Upon Procedures</w:t>
      </w:r>
      <w:r>
        <w:br/>
        <w:t>1. Read the Hockey Related Revenue Reporting Package ("HRR Reporting</w:t>
      </w:r>
      <w:r>
        <w:br/>
        <w:t>Package")</w:t>
      </w:r>
      <w:r>
        <w:br/>
        <w:t>1 and instructions provided to us by the Club.</w:t>
      </w:r>
      <w:r>
        <w:br/>
        <w:t>2. Test all schedules used for mathematical accuracy.</w:t>
      </w:r>
      <w:r>
        <w:br/>
        <w:t>3. Obtain the (Club Name) HRR Reporting Package for the year ended June 30,</w:t>
      </w:r>
      <w:r>
        <w:br/>
        <w:t>20__ and the related schedules.</w:t>
      </w:r>
      <w:r>
        <w:br/>
        <w:t>4. Obtain the trial balances for the Club and the Affiliated Entity Arena company</w:t>
      </w:r>
      <w:r>
        <w:br/>
        <w:t>(and other Club Affiliated Entity, if applicable) to the extent that the Club has the</w:t>
      </w:r>
      <w:r>
        <w:br/>
        <w:t>legal authority, or the Club's Club Affiliated Entity has consented for it to do so for</w:t>
      </w:r>
      <w:r>
        <w:br/>
        <w:t>the year ended June 30, 20__.</w:t>
      </w:r>
      <w:r>
        <w:br/>
        <w:t>5. Obtain an explanation of the methodology used for preparing the (Club Name)</w:t>
      </w:r>
      <w:r>
        <w:br/>
        <w:t>HRR Reporting Package for the year ended June 30, 20__ and the internal</w:t>
      </w:r>
      <w:r>
        <w:br/>
        <w:t>controls established to provide accurate financial information.</w:t>
      </w:r>
      <w:r>
        <w:br/>
        <w:t>6. Read the reconciliations prepared by the Club of the amounts in the trial</w:t>
      </w:r>
      <w:r>
        <w:br/>
        <w:t>balances to the amounts in the HRR Reporting Package.</w:t>
      </w:r>
      <w:r>
        <w:br/>
        <w:t>Revenues with Direct Costs</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schedule to the League Office gate receipts</w:t>
      </w:r>
      <w:r>
        <w:br/>
        <w:t>summary. Randomly select a number of complementary tickets and those tickets</w:t>
      </w:r>
      <w:r>
        <w:br/>
        <w:t>traded for goods and services and agree to underlying supporting data.</w:t>
      </w:r>
      <w:r>
        <w:br/>
        <w:t>8. Obtain the detailed schedules of revenues from local cable television, over-the-</w:t>
      </w:r>
      <w:r>
        <w:br/>
        <w:t>air television, pay-per-view and satellite broadcasts (including advertising) and</w:t>
      </w:r>
      <w:r>
        <w:br/>
        <w:t>related Direct Costs (as defined by the CBA). Agree the revenue amounts to</w:t>
      </w:r>
      <w:r>
        <w:br/>
        <w:t>supporting agreements or other underlying supporting documentation or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83</w:t>
      </w:r>
      <w:r>
        <w:br/>
        <w:t>472</w:t>
      </w:r>
      <w:r>
        <w:br/>
        <w:t>EXHIBIT 34</w:t>
      </w:r>
      <w:r>
        <w:br/>
        <w:t>For a percentage of the Direct Costs, agree the expense to supporting</w:t>
      </w:r>
      <w:r>
        <w:br/>
        <w:t>documentation and check that it was properly classified. Note: If broadcasting is</w:t>
      </w:r>
      <w:r>
        <w:br/>
        <w:t>done by an unaffiliated third-party, agree the net amount received to third-party</w:t>
      </w:r>
      <w:r>
        <w:br/>
        <w:t>reports or other supporting documentation. For Clubs with affiliated</w:t>
      </w:r>
      <w:r>
        <w:br/>
        <w:t>broadcasters, refer to the HRR instructions.</w:t>
      </w:r>
      <w:r>
        <w:br/>
        <w:t>9. Obtain the detailed schedule of luxury boxes/suites sales. For a percentage of</w:t>
      </w:r>
      <w:r>
        <w:br/>
        <w:t>the luxury boxes/suites in the arena, agree the revenue to the luxury box/suite</w:t>
      </w:r>
      <w:r>
        <w:br/>
        <w:t>agreement or underlying supporting documentation or data. Recalculate the</w:t>
      </w:r>
      <w:r>
        <w:br/>
        <w:t>percentage of such revenues to be included in HRR pursuant to the HRR</w:t>
      </w:r>
      <w:r>
        <w:br/>
        <w:t>instructions.</w:t>
      </w:r>
      <w:r>
        <w:br/>
        <w:t>10.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11. Obtain a detailed schedule of Player Salaries and Bonuses. For a number of the</w:t>
      </w:r>
      <w:r>
        <w:br/>
        <w:t>highest paid Players and a number of other Players, compare the amounts to the</w:t>
      </w:r>
      <w:r>
        <w:br/>
        <w:t>Player's SPC.</w:t>
      </w:r>
      <w:r>
        <w:br/>
        <w:t>12.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variances in excess of 10% and $50,000 from the prior season</w:t>
      </w:r>
      <w:r>
        <w:br/>
        <w:t>in terms of the relevant activity measures (e.g., number of games, paid</w:t>
      </w:r>
      <w:r>
        <w:br/>
        <w:t>attendance in-arena attendance, arena capacity, number of luxury suites,</w:t>
      </w:r>
      <w:r>
        <w:br/>
        <w:t>number of club seats, parking, capacity, etc.).</w:t>
      </w:r>
    </w:p>
    <w:p>
      <w:r>
        <w:t>84</w:t>
      </w:r>
      <w:r>
        <w:br/>
        <w:t>473</w:t>
      </w:r>
      <w:r>
        <w:br/>
        <w:t>EXHIBIT 34</w:t>
      </w:r>
      <w:r>
        <w:br/>
        <w:t>NHL Collective Bargaining Agreement</w:t>
      </w:r>
      <w:r>
        <w:br/>
        <w:t>Exhibit 50.12.H</w:t>
      </w:r>
      <w:r>
        <w:br/>
        <w:t>Form of Independent Accountant's Report - Final HRR Report</w:t>
      </w:r>
      <w:r>
        <w:br/>
        <w:t>October 1, 20__</w:t>
      </w:r>
      <w:r>
        <w:br/>
        <w:t>To the National Hockey League and the National Hockey League Players' Association</w:t>
      </w:r>
      <w:r>
        <w:br/>
        <w:t>We have performed the procedures enumerated below, which were agreed to by you,</w:t>
      </w:r>
      <w:r>
        <w:br/>
        <w:t>with respect to the National Hockey League's (the "NHL") Hockey Related Revenue</w:t>
      </w:r>
      <w:r>
        <w:br/>
        <w:t>Reporting Package ("HRR Reporting Package") for the year ended June 30, 20__. The</w:t>
      </w:r>
      <w:r>
        <w:br/>
        <w:t>agreed-upon procedures engagement was conducted in accordance with attestation</w:t>
      </w:r>
      <w:r>
        <w:br/>
        <w:t>standards established by the American Institute of Certified Public Accountants. The</w:t>
      </w:r>
      <w:r>
        <w:br/>
        <w:t>sufficiency of these procedures is solely the responsibility of those parties specified in</w:t>
      </w:r>
      <w:r>
        <w:br/>
        <w:t>this report. Consequently, we make no representation regarding the sufficiency of the</w:t>
      </w:r>
      <w:r>
        <w:br/>
        <w:t>procedures described below either for the purpose for which this report has been</w:t>
      </w:r>
      <w:r>
        <w:br/>
        <w:t>requested or for any other purpose. The procedures we performed and our findings are</w:t>
      </w:r>
      <w:r>
        <w:br/>
        <w:t>as follows:</w:t>
      </w:r>
      <w:r>
        <w:br/>
        <w:t>1. We obtained and read the instructions for the preparation of the NHL's HRR</w:t>
      </w:r>
      <w:r>
        <w:br/>
        <w:t>Reporting Package for the 20__ season.</w:t>
      </w:r>
      <w:r>
        <w:br/>
        <w:t>2. We obtained the completed HRR Reporting Packages for the 20__ season from</w:t>
      </w:r>
      <w:r>
        <w:br/>
        <w:t>each NHL Club and the League Office.</w:t>
      </w:r>
      <w:r>
        <w:br/>
        <w:t>3. We obtained the agreed-upon procedures letter prepared by the Club and the</w:t>
      </w:r>
      <w:r>
        <w:br/>
        <w:t>NHL League Accountants describing the procedures performed with respect to</w:t>
      </w:r>
      <w:r>
        <w:br/>
        <w:t>the HRR Reporting Package for the 20__ season for each NHL Club and the</w:t>
      </w:r>
      <w:r>
        <w:br/>
        <w:t>League Office.</w:t>
      </w:r>
      <w:r>
        <w:br/>
        <w:t>4. We obtained a copy of the signed representation letters pertaining to each of the</w:t>
      </w:r>
      <w:r>
        <w:br/>
        <w:t>Clubs and the League Office as to the financial information in the HRR Reporting</w:t>
      </w:r>
      <w:r>
        <w:br/>
        <w:t>Package.</w:t>
      </w:r>
      <w:r>
        <w:br/>
        <w:t>5. We read the Fluctuation Analysis provided by each of the Clubs and the League</w:t>
      </w:r>
      <w:r>
        <w:br/>
        <w:t>Office for the 20__ season.</w:t>
      </w:r>
      <w:r>
        <w:br/>
        <w:t>6. We interviewed by telephone the financial management of a number of Clubs</w:t>
      </w:r>
      <w:r>
        <w:br/>
        <w:t>concerning the basis of preparation of the HRR Reporting Package.</w:t>
      </w:r>
      <w:r>
        <w:br/>
        <w:t>7. (If appropriate) We made adjustments of $ to reported HRR where</w:t>
      </w:r>
      <w:r>
        <w:br/>
        <w:t>appropriate because access to the books and records of ____ Club Affiliated</w:t>
      </w:r>
      <w:r>
        <w:br/>
        <w:t>Entity was not provided to the Club Local Accountants during the performance of</w:t>
      </w:r>
      <w:r>
        <w:br/>
        <w:t>their agreed-upon procedures engagement or to us during the performance of</w:t>
      </w:r>
      <w:r>
        <w:br/>
        <w:t>our engagement.</w:t>
      </w:r>
    </w:p>
    <w:p>
      <w:r>
        <w:t>85</w:t>
      </w:r>
      <w:r>
        <w:br/>
        <w:t>474</w:t>
      </w:r>
      <w:r>
        <w:br/>
        <w:t>EXHIBIT 34</w:t>
      </w:r>
      <w:r>
        <w:br/>
        <w:t>8. We compiled the attached schedules of (i) Actual HRR, (ii) League-wide Player</w:t>
      </w:r>
      <w:r>
        <w:br/>
        <w:t>Compensation, Benefits and Bonuses, (iii) Players' Share and Overage or</w:t>
      </w:r>
      <w:r>
        <w:br/>
        <w:t>Shortfall for the year ended June 30, 20___, and, (iv) the Escrow Schedules as</w:t>
      </w:r>
      <w:r>
        <w:br/>
        <w:t>defined in Article 50 of the CBA.</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the specified parties.</w:t>
      </w:r>
    </w:p>
    <w:p>
      <w:r>
        <w:t>475</w:t>
      </w:r>
      <w:r>
        <w:br/>
        <w:t>EXHIBIT 35</w:t>
      </w:r>
      <w:r>
        <w:br/>
        <w:t>EXHIBIT 35</w:t>
      </w:r>
      <w:r>
        <w:br/>
        <w:t>FORM OF INDEPENDENT ACCOUNTANTS'N OTICE OF</w:t>
      </w:r>
      <w:r>
        <w:br/>
        <w:t>SHORTFALL/OVERAGE TO THE NHL AND NHL PLAYERS'A SSOCIATION</w:t>
      </w:r>
      <w:r>
        <w:br/>
        <w:t>October 1, 20XX</w:t>
      </w:r>
      <w:r>
        <w:br/>
        <w:t>To the National Hockey League and the National Hockey League Players' Association:</w:t>
      </w:r>
      <w:r>
        <w:br/>
        <w:t>We have issued our Final HRR Report for the League Year ended June 30, 20XX in</w:t>
      </w:r>
      <w:r>
        <w:br/>
        <w:t>accordance with the NHL/NHL Players' Association Collective Bargaining Agreement dated</w:t>
      </w:r>
      <w:r>
        <w:br/>
        <w:t>February 15, 2013.</w:t>
      </w:r>
      <w:r>
        <w:br/>
        <w:t>As calculated and set forth therein:</w:t>
      </w:r>
      <w:r>
        <w:br/>
        <w:t>1. The total amount from the Escrow Account to be returned to the Players is $__.</w:t>
      </w:r>
      <w:r>
        <w:br/>
        <w:t>2. The total amount from the Escrow Account to be returned to the Clubs is $__.</w:t>
      </w:r>
      <w:r>
        <w:br/>
        <w:t>3. The total amount to which the Players Deferred Salary and Bonuses shall be</w:t>
      </w:r>
      <w:r>
        <w:br/>
        <w:t>adjusted is $__.</w:t>
      </w:r>
      <w:r>
        <w:br/>
        <w:t>4. The total amount of interest earned on the Escrow Account for the League Year</w:t>
      </w:r>
      <w:r>
        <w:br/>
        <w:t>ended June 30, 20XX is $__.</w:t>
      </w:r>
      <w:r>
        <w:br/>
        <w:t>5. The total amount of supplemental payments due to the Players from the Clubs is</w:t>
      </w:r>
      <w:r>
        <w:br/>
        <w:t>$__.</w:t>
      </w:r>
      <w:r>
        <w:br/>
        <w:t>6. Beginning in the 2020-21 League Year (or the 2018-19 League Year in the event</w:t>
      </w:r>
      <w:r>
        <w:br/>
        <w:t>that either party elects to terminate the Collective Bargaining Agreement effective</w:t>
      </w:r>
      <w:r>
        <w:br/>
        <w:t>September 15, 2020), the total amount (if any) to be released from the Escrow</w:t>
      </w:r>
      <w:r>
        <w:br/>
        <w:t>Account for purpose of funding the portions of the Initial True-Up Contribution,</w:t>
      </w:r>
      <w:r>
        <w:br/>
        <w:t>Annual True-Up Amount, Adjusted Annual True-Up Amount, and Termination</w:t>
      </w:r>
      <w:r>
        <w:br/>
        <w:t>Amount (only in the final League Year of this Agreement) that the NHLPA and</w:t>
      </w:r>
      <w:r>
        <w:br/>
        <w:t>Players have elected to pay out of the Players' Share in that League Year is $___.</w:t>
      </w:r>
      <w:r>
        <w:br/>
        <w:t>In addition, attached hereto is our supporting report of the escrow, interest earned, and</w:t>
      </w:r>
      <w:r>
        <w:br/>
        <w:t>supplemental payment (if any) status of each Player by Club for the League Year ended June 30,</w:t>
      </w:r>
      <w:r>
        <w:br/>
        <w:t>20XX.</w:t>
      </w:r>
    </w:p>
    <w:p>
      <w:r>
        <w:t>476</w:t>
      </w:r>
      <w:r>
        <w:br/>
        <w:t>EXHIBIT 36</w:t>
      </w:r>
      <w:r>
        <w:br/>
        <w:t>EXHIBIT 36</w:t>
      </w:r>
      <w:r>
        <w:br/>
        <w:t>VISITING TEAM WORKOUT EQUIPMENT STANDARDIZATION</w:t>
      </w:r>
      <w:r>
        <w:br/>
        <w:t>Clubs are to provide the following items to visiting teams, maintained in good working</w:t>
      </w:r>
      <w:r>
        <w:br/>
        <w:t>order (replaced as needed, or as per the standards, set forth below, if provided). Clubs shall</w:t>
      </w:r>
      <w:r>
        <w:br/>
        <w:t>provide a dedicated weight room area to visiting teams (note: in arenas with space limitations, a</w:t>
      </w:r>
      <w:r>
        <w:br/>
        <w:t>curtained-off area, private from the media, will satisfy this requirement).</w:t>
      </w:r>
      <w:r>
        <w:br/>
        <w:t>3 Stationary Bikes – 5 year useful life (League-approved model)</w:t>
      </w:r>
      <w:r>
        <w:br/>
        <w:t>2 pairs of adjustable 50-55 lb dumbbells on stands (Club Sets by Power Block) – 5 year</w:t>
      </w:r>
      <w:r>
        <w:br/>
        <w:t>shelf life</w:t>
      </w:r>
      <w:r>
        <w:br/>
        <w:t>3 Kettlebells (16kg, 20kg, 24kg) – 5 year shelf life</w:t>
      </w:r>
      <w:r>
        <w:br/>
        <w:t>3 Airex Foam Matts (stretching mats)– replaced annually</w:t>
      </w:r>
      <w:r>
        <w:br/>
        <w:t>2 Stability Balls 65cm (Anti-Birst) – 2-3 year shelf life</w:t>
      </w:r>
      <w:r>
        <w:br/>
        <w:t>4 Slastix Pro Bands (one of each: medium, heavy, extra heavy, super heavy)</w:t>
      </w:r>
      <w:r>
        <w:br/>
        <w:t>Adjustable bench – 5-7 year shelf life</w:t>
      </w:r>
      <w:r>
        <w:br/>
        <w:t>2 stainless mobile whirlpools (hot/cold) – minimum 105 gallon capacity – 10 year shelf</w:t>
      </w:r>
      <w:r>
        <w:br/>
        <w:t>life</w:t>
      </w:r>
      <w:r>
        <w:br/>
        <w:t>1 TRX Trainer</w:t>
      </w:r>
      <w:r>
        <w:br/>
        <w:t>1 Agility Ladder</w:t>
      </w:r>
      <w:r>
        <w:br/>
        <w:t>1 Airex Pad (balance / stability)</w:t>
      </w:r>
      <w:r>
        <w:br/>
        <w:t>1 Bosu Ball</w:t>
      </w:r>
      <w:r>
        <w:br/>
        <w:t>1 Rocker Board (balance board)</w:t>
      </w:r>
      <w:r>
        <w:br/>
        <w:t>2 First Place Elite Medicine Balls (20-25lbs)</w:t>
      </w:r>
      <w:r>
        <w:br/>
        <w:t>2 First Place Elite Medicine Balls (6-8lbs)</w:t>
      </w:r>
      <w:r>
        <w:br/>
        <w:t>4 The Grid Foam Roller</w:t>
      </w:r>
      <w:r>
        <w:br/>
        <w:t>4 Stretch Out Straps</w:t>
      </w:r>
      <w:r>
        <w:br/>
        <w:t>4 Lacrosse Balls</w:t>
      </w:r>
      <w:r>
        <w:br/>
        <w:t>4 Tiger Tail Massage Sticks</w:t>
      </w:r>
    </w:p>
    <w:p>
      <w:r>
        <w:t>477</w:t>
      </w:r>
      <w:r>
        <w:br/>
        <w:t>EXHIBIT 36</w:t>
      </w:r>
      <w:r>
        <w:br/>
        <w:t>2 Skipping Ropes</w:t>
      </w:r>
      <w:r>
        <w:br/>
        <w:t>1 Soccer Ball</w:t>
      </w:r>
      <w:r>
        <w:br/>
        <w:t>1 Pull-up Bar</w:t>
      </w:r>
      <w:r>
        <w:br/>
        <w:t>1 Portable Trunk on wheels to store all contents (except the Dumbbells) for easy storage</w:t>
      </w:r>
      <w:r>
        <w:br/>
        <w:t>and movement</w:t>
      </w:r>
      <w:r>
        <w:br/>
        <w:t>The standards for whirlpools may have to be adjusted due to insufficient facility space in</w:t>
      </w:r>
      <w:r>
        <w:br/>
        <w:t>some visiting dressing room areas. Minimum standard is one (1) whirlpool, when space does not</w:t>
      </w:r>
      <w:r>
        <w:br/>
        <w:t>allow for full standard to be met.</w:t>
      </w:r>
      <w:r>
        <w:br/>
        <w:t>To the extent feasible and practicable, the standards set forth above will also apply to</w:t>
      </w:r>
      <w:r>
        <w:br/>
        <w:t>neutral site games.</w:t>
      </w:r>
    </w:p>
    <w:p>
      <w:r>
        <w:t>478</w:t>
      </w:r>
      <w:r>
        <w:br/>
        <w:t>EXHIBIT 37</w:t>
      </w:r>
      <w:r>
        <w:br/>
        <w:t>EXHIBIT 37</w:t>
      </w:r>
      <w:r>
        <w:br/>
        <w:t>VISITING TEAM TRAINING/MEDICAL SUPPLIES/SHOWER SUPPLIES</w:t>
      </w:r>
      <w:r>
        <w:br/>
        <w:t>I. Visiting Team Training/Medical Supplies</w:t>
      </w:r>
      <w:r>
        <w:br/>
        <w:t>Clubs are to provide the following items to visiting teams, maintained in good working order</w:t>
      </w:r>
      <w:r>
        <w:br/>
        <w:t>(replaced as needed, or as per the below standards, if provided).</w:t>
      </w:r>
      <w:r>
        <w:br/>
        <w:t>3 standardized treatment tables as follows: 1 Hi/Low table – 15 year shelf life; 2</w:t>
      </w:r>
      <w:r>
        <w:br/>
        <w:t>standard treatment tables – 10 year shelf life</w:t>
      </w:r>
      <w:r>
        <w:br/>
        <w:t>2 mobile stools for treatment - 5 year shelf life</w:t>
      </w:r>
      <w:r>
        <w:br/>
        <w:t>Shower spigot and hose for filling tub – installed in the shower area</w:t>
      </w:r>
      <w:r>
        <w:br/>
        <w:t>2 Game Ready units and hose - 7 year shelf life</w:t>
      </w:r>
      <w:r>
        <w:br/>
        <w:t>Chattanooga M2-12 pack hydrocollator – 15 year shelf life; 12 pads and covers to</w:t>
      </w:r>
      <w:r>
        <w:br/>
        <w:t>be replaced on annual basis.</w:t>
      </w:r>
      <w:r>
        <w:br/>
        <w:t>The standards listed for treatment tables may have to be adjusted due to</w:t>
      </w:r>
      <w:r>
        <w:br/>
        <w:t>insufficient facility space in some visiting club's medical rooms. Minimum</w:t>
      </w:r>
      <w:r>
        <w:br/>
        <w:t>standard is one (1) standard table and one hi/low table, when space does not allow</w:t>
      </w:r>
      <w:r>
        <w:br/>
        <w:t>for full standard to be met.</w:t>
      </w:r>
      <w:r>
        <w:br/>
        <w:t>II. Locker Room Quality/Shower Supplies</w:t>
      </w:r>
      <w:r>
        <w:br/>
        <w:t>Clubs are to provide professional quality shower supplies/products to home and visiting team</w:t>
      </w:r>
      <w:r>
        <w:br/>
        <w:t>Players. Clubs are to provide high quality bath towels to Players, to be replaced on an as needed</w:t>
      </w:r>
      <w:r>
        <w:br/>
        <w:t>basis.</w:t>
      </w:r>
      <w:r>
        <w:br/>
        <w:t>III. Neutral Site Game Standards</w:t>
      </w:r>
      <w:r>
        <w:br/>
        <w:t>To the extent feasible and practicable, the standards set forth above will also apply to neutral site</w:t>
      </w:r>
      <w:r>
        <w:br/>
        <w:t>games.</w:t>
      </w:r>
    </w:p>
    <w:p>
      <w:r>
        <w:t>479</w:t>
      </w:r>
      <w:r>
        <w:br/>
        <w:t>EXHIBIT 38</w:t>
      </w:r>
      <w:r>
        <w:br/>
        <w:t>EXHIBIT 38</w:t>
      </w:r>
      <w:r>
        <w:br/>
        <w:t>MILESTONE GIFTS</w:t>
      </w:r>
      <w:r>
        <w:br/>
        <w:t>38.1 Article 50.2(a) provides that certain "Traditional Hockey Practices" are not prohibited</w:t>
      </w:r>
      <w:r>
        <w:br/>
        <w:t>and includes Milestone Gifts as one such "Traditional Hockey Practice," provided such</w:t>
      </w:r>
      <w:r>
        <w:br/>
        <w:t>Milestone Gift does not exceed $25,000 (U.S.).</w:t>
      </w:r>
      <w:r>
        <w:br/>
        <w:t>38.2 Criteria for Milestone Gifts.</w:t>
      </w:r>
      <w:r>
        <w:br/>
        <w:t>(a) A "Milestone Gift" shall be any award presented to a Player for one or more of</w:t>
      </w:r>
      <w:r>
        <w:br/>
        <w:t>the following accomplishments:</w:t>
      </w:r>
      <w:r>
        <w:br/>
        <w:t>(i) For Forwards:</w:t>
      </w:r>
      <w:r>
        <w:br/>
        <w:t>(A) One thousand (1,000) games played;</w:t>
      </w:r>
      <w:r>
        <w:br/>
        <w:t>(B) Four hundred (400) goals scored;</w:t>
      </w:r>
      <w:r>
        <w:br/>
        <w:t>(C) Six hundred (600) assists; or</w:t>
      </w:r>
      <w:r>
        <w:br/>
        <w:t>(D) One thousand (1,000) points.</w:t>
      </w:r>
      <w:r>
        <w:br/>
        <w:t>(ii) For Defensemen:</w:t>
      </w:r>
      <w:r>
        <w:br/>
        <w:t>(A) One thousand (1,000) games played;</w:t>
      </w:r>
      <w:r>
        <w:br/>
        <w:t>(B) One-hundred and fifty (150) goals scored;</w:t>
      </w:r>
      <w:r>
        <w:br/>
        <w:t>(C) Five hundred (500) assists; or</w:t>
      </w:r>
      <w:r>
        <w:br/>
        <w:t>(D) Six hundred (600) points.</w:t>
      </w:r>
      <w:r>
        <w:br/>
        <w:t>(iii) For Goaltenders:</w:t>
      </w:r>
      <w:r>
        <w:br/>
        <w:t>(A) Five hundred (500) games played;</w:t>
      </w:r>
      <w:r>
        <w:br/>
        <w:t>(B) Three hundred (300) wins; or</w:t>
      </w:r>
      <w:r>
        <w:br/>
        <w:t>(C) Forty (40) shutouts.</w:t>
      </w:r>
      <w:r>
        <w:br/>
        <w:t>(b) In all cases, a Milestone Gift must be presented to a Player in a pre-game, on-ice</w:t>
      </w:r>
      <w:r>
        <w:br/>
        <w:t>ceremony that takes place after the warm-ups and prior to the beginning of the game.</w:t>
      </w:r>
      <w:r>
        <w:br/>
        <w:t>(c) Subject to NHL approval, in consultation with the NHLPA, additional</w:t>
      </w:r>
      <w:r>
        <w:br/>
        <w:t>accomplishments may be acknowledged either at thresholds above the minimums in subsection</w:t>
      </w:r>
      <w:r>
        <w:br/>
        <w:t>(a) or for unique milestones (e.g., placement on an "All-Time" list, franchise thresholds/records,</w:t>
      </w:r>
      <w:r>
        <w:br/>
        <w:t>etc.). Approval by the NHL of a Milestone Gift not specifically set forth above shall be on a</w:t>
      </w:r>
      <w:r>
        <w:br/>
        <w:t>non-precedential basis in each instance (i.e., subsequent accomplishment of the same threshold</w:t>
      </w:r>
    </w:p>
    <w:p>
      <w:r>
        <w:t>480</w:t>
      </w:r>
      <w:r>
        <w:br/>
        <w:t>EXHIBIT 38</w:t>
      </w:r>
      <w:r>
        <w:br/>
        <w:t>and/or unique milestone by another Player on the same or different Club will require separate</w:t>
      </w:r>
      <w:r>
        <w:br/>
        <w:t>approval by the NHL in order to award such Player a Milestone Gift, as provided herein).</w:t>
      </w:r>
      <w:r>
        <w:br/>
        <w:t>(d) Players are eligible to receive more than one such Milestone Gift in a single</w:t>
      </w:r>
      <w:r>
        <w:br/>
        <w:t>League Year.</w:t>
      </w:r>
    </w:p>
    <w:p>
      <w:r>
        <w:t>481</w:t>
      </w:r>
      <w:r>
        <w:br/>
        <w:t>EXHIBIT 39</w:t>
      </w:r>
    </w:p>
    <w:p>
      <w:r>
        <w:t>EXHIBIT 39</w:t>
      </w:r>
    </w:p>
    <w:p>
      <w:r>
        <w:t>PLAYER OFF-SEASON CONTACT INFORMATION</w:t>
      </w:r>
    </w:p>
    <w:p>
      <w:r>
        <w:t>Player Name:</w:t>
      </w:r>
      <w:r>
        <w:br/>
        <w:t>NHL Club Name:</w:t>
      </w:r>
    </w:p>
    <w:p>
      <w:r>
        <w:t>This form must be returned to the Player's Club at the conclusion of his playing season at his exit physical.</w:t>
      </w:r>
      <w:r>
        <w:br/>
        <w:t>If any of the below-listed information changes for any reason (vacation, relocation, etc.), the Player shall</w:t>
      </w:r>
      <w:r>
        <w:br/>
        <w:t>inform Dr. Dave Lewis or Dr. Brian Shaw at the contact information listed above.</w:t>
      </w:r>
    </w:p>
    <w:p>
      <w:r>
        <w:t>Permanent Off-Season Address:</w:t>
      </w:r>
      <w:r>
        <w:br/>
        <w:t>_____________________________________________________________________________________</w:t>
      </w:r>
      <w:r>
        <w:br/>
        <w:t>Temporary Off-Season Address:</w:t>
      </w:r>
      <w:r>
        <w:br/>
        <w:t>_____________________________________________________________________________________</w:t>
      </w:r>
      <w:r>
        <w:br/>
        <w:t>Dates When You Will Be at</w:t>
      </w:r>
      <w:r>
        <w:br/>
        <w:t>Temporary Address:__________________________________________________________________________</w:t>
      </w:r>
      <w:r>
        <w:br/>
        <w:t>Primary Phone Number:_________________________________________________________________</w:t>
      </w:r>
      <w:r>
        <w:br/>
        <w:t>Second Phone Number:_________________________________________________________________</w:t>
      </w:r>
      <w:r>
        <w:br/>
        <w:t>E-Mail Address:________________________________________________________________________</w:t>
      </w:r>
      <w:r>
        <w:br/>
        <w:t>Certified Agent's Name,</w:t>
      </w:r>
      <w:r>
        <w:br/>
        <w:t>Telephone Number</w:t>
      </w:r>
      <w:r>
        <w:br/>
        <w:t>and E-Mail Address</w:t>
      </w:r>
      <w:r>
        <w:br/>
        <w:t>:_____________________________________________________________________</w:t>
      </w:r>
    </w:p>
    <w:p>
      <w:r>
        <w:t>Location(s) other than those</w:t>
      </w:r>
      <w:r>
        <w:br/>
        <w:t>listed above in which you</w:t>
      </w:r>
      <w:r>
        <w:br/>
        <w:t>currently plan to spend time</w:t>
      </w:r>
      <w:r>
        <w:br/>
        <w:t>during the Off-Season</w:t>
      </w:r>
      <w:r>
        <w:br/>
        <w:t>(please list dates, if known):______________________________________________________________________</w:t>
      </w:r>
    </w:p>
    <w:p>
      <w:r>
        <w:t>Instructions to Club:</w:t>
      </w:r>
      <w:r>
        <w:br/>
        <w:t>Please provide this form to the PESP Program</w:t>
      </w:r>
      <w:r>
        <w:br/>
        <w:t>Doctors: Dr. Dave Lewis (airmd@me.com/cell</w:t>
      </w:r>
      <w:r>
        <w:br/>
        <w:t>805-701-3377) and/or Dr. Brian Shaw</w:t>
      </w:r>
      <w:r>
        <w:br/>
        <w:t>(bfsconsulting@rogers.com/cell 416-602-8638).</w:t>
      </w:r>
    </w:p>
    <w:p>
      <w:r>
        <w:t>482</w:t>
      </w:r>
    </w:p>
    <w:p>
      <w:r>
        <w:t>February 15, 2013</w:t>
      </w:r>
    </w:p>
    <w:p>
      <w:r>
        <w:t>Don Zavelo</w:t>
      </w:r>
      <w:r>
        <w:br/>
        <w:t>General Counsel</w:t>
      </w:r>
      <w:r>
        <w:br/>
        <w:t>National Hockey League Players' Association</w:t>
      </w:r>
      <w:r>
        <w:br/>
        <w:t>20 Bay Street, Suite 1700</w:t>
      </w:r>
      <w:r>
        <w:br/>
        <w:t>Toronto, Canada M5J 2N8</w:t>
      </w:r>
    </w:p>
    <w:p>
      <w:r>
        <w:t>Re: Professional Privilege Tax for Professional Athletes</w:t>
      </w:r>
      <w:r>
        <w:br/>
        <w:t>Dear Don:</w:t>
      </w:r>
      <w:r>
        <w:br/>
        <w:t>This Letter Agreement is a supplement to the Collective Bargaining Agreement</w:t>
      </w:r>
      <w:r>
        <w:br/>
        <w:t>("CBA"), dated as of February 15, 2013, is incorporated therein and sets forth our</w:t>
      </w:r>
      <w:r>
        <w:br/>
        <w:t>agreement on the matter of the Professional Privilege Tax for Professional Athletes,</w:t>
      </w:r>
      <w:r>
        <w:br/>
        <w:t>Tennessee Code Annotated, Section 67-4-1701 through 1703 (the "Professional Privilege</w:t>
      </w:r>
      <w:r>
        <w:br/>
        <w:t>Tax").</w:t>
      </w:r>
      <w:r>
        <w:br/>
        <w:t>The NHL and NHLPA agree to lobby and work together to secure the repeal of</w:t>
      </w:r>
      <w:r>
        <w:br/>
        <w:t>the Professional Privilege Tax as it relates to NHL Players, as well as other similar</w:t>
      </w:r>
      <w:r>
        <w:br/>
        <w:t>targeted Player tax legislation. In addition, the NHL agrees to support any and all efforts</w:t>
      </w:r>
      <w:r>
        <w:br/>
        <w:t>by the NHLPA and/or its members to challenge the legality and/or constitutionality of the</w:t>
      </w:r>
      <w:r>
        <w:br/>
        <w:t>Professional Privilege Tax and other such taxes, including by the filing of an amicus brief</w:t>
      </w:r>
      <w:r>
        <w:br/>
        <w:t>or memorandum of law in support of such challenge by the NHLPA or its members.</w:t>
      </w:r>
      <w:r>
        <w:br/>
        <w:t>Additionally, the NHL and NHLPA agree that the provision below shall be</w:t>
      </w:r>
      <w:r>
        <w:br/>
        <w:t>deemed incorporated into the CBA as Section 50.3(a)(i)(B)(4):</w:t>
      </w:r>
      <w:r>
        <w:br/>
        <w:t>(4) The amounts paid by NHL Players to the State of Tennessee pursuant to the</w:t>
      </w:r>
      <w:r>
        <w:br/>
        <w:t>Professional Privilege Tax for Professional Athletes, Tennessee Code Annotated, Section</w:t>
      </w:r>
      <w:r>
        <w:br/>
        <w:t>67-4-1701 through 1703, which amounts shall be grossed-up to one-hundred sixty-seven</w:t>
      </w:r>
      <w:r>
        <w:br/>
        <w:t>(167) percent. For example, if the total amount paid by NHL Players to the State of</w:t>
      </w:r>
      <w:r>
        <w:br/>
        <w:t>Tennessee equals $2.5 million in a League Year, the credit shall be equal to $4.175</w:t>
      </w:r>
      <w:r>
        <w:br/>
        <w:t>million (i.e., 167 percent of $2.5 million) for that League Year.</w:t>
      </w:r>
      <w:r>
        <w:br/>
        <w:t>Sincerely,</w:t>
      </w:r>
    </w:p>
    <w:p>
      <w:r>
        <w:t>/s/ WILLIAM L. DALY</w:t>
      </w:r>
    </w:p>
    <w:p>
      <w:r>
        <w:t>William L. Daly</w:t>
      </w:r>
      <w:r>
        <w:br/>
        <w:t>Deputy Commissioner</w:t>
      </w:r>
      <w:r>
        <w:br/>
        <w:t>National Hockey League</w:t>
      </w:r>
    </w:p>
    <w:p>
      <w:r>
        <w:t>483</w:t>
      </w:r>
    </w:p>
    <w:p>
      <w:r>
        <w:t>AGREED TO AND ACCEPTED:</w:t>
      </w:r>
    </w:p>
    <w:p>
      <w:r>
        <w:t>/s/ DON ZAVELO</w:t>
      </w:r>
    </w:p>
    <w:p>
      <w:r>
        <w:t>Don Zavelo for the</w:t>
      </w:r>
      <w:r>
        <w:br/>
        <w:t>NATIONAL HOCKEY LEAGUE</w:t>
      </w:r>
      <w:r>
        <w:br/>
        <w:t>PLAYERS' ASSOCIATION</w:t>
      </w:r>
    </w:p>
    <w:p>
      <w:r>
        <w:t>Date: February 15, 2013</w:t>
      </w:r>
    </w:p>
    <w:p>
      <w:r>
        <w:t>484</w:t>
      </w:r>
    </w:p>
    <w:p>
      <w:r>
        <w:t>February 15, 2013</w:t>
      </w:r>
    </w:p>
    <w:p>
      <w:r>
        <w:t>Donald Fehr</w:t>
      </w:r>
      <w:r>
        <w:br/>
        <w:t>Executive Director</w:t>
      </w:r>
      <w:r>
        <w:br/>
        <w:t>National Hockey League Players' Association</w:t>
      </w:r>
      <w:r>
        <w:br/>
        <w:t>20 Bay Street, Suite 1700</w:t>
      </w:r>
      <w:r>
        <w:br/>
        <w:t>Toronto, Canada M5J 2N8</w:t>
      </w:r>
    </w:p>
    <w:p>
      <w:r>
        <w:t>Re: Complimentary Game Tickets to Home Club Players</w:t>
      </w:r>
      <w:r>
        <w:br/>
        <w:t>Dear Don:</w:t>
      </w:r>
      <w:r>
        <w:br/>
        <w:t>This Letter Agreement is a supplement to the Collective Bargaining Agreement</w:t>
      </w:r>
      <w:r>
        <w:br/>
        <w:t>("CBA"), dated as of February 15, 2013, is incorporated therein and sets forth our</w:t>
      </w:r>
      <w:r>
        <w:br/>
        <w:t>agreement on the matter of Complimentary Game Tickets described below.</w:t>
      </w:r>
      <w:r>
        <w:br/>
        <w:t>During the term of the CBA, the League and the NHLPA will work together and</w:t>
      </w:r>
      <w:r>
        <w:br/>
        <w:t>with tax counsel to explore the possible implementation of a League-wide policy that will</w:t>
      </w:r>
      <w:r>
        <w:br/>
        <w:t>minimize individual tax consequences to Players in cases where complimentary game</w:t>
      </w:r>
      <w:r>
        <w:br/>
        <w:t>tickets for a Club's home games made available to the home Club's Players pursuant to</w:t>
      </w:r>
      <w:r>
        <w:br/>
        <w:t>Article 20(b) are not used, including a procedure by which Players have the right to</w:t>
      </w:r>
      <w:r>
        <w:br/>
        <w:t>request and/or disclaim tickets that are available to them.</w:t>
      </w:r>
      <w:r>
        <w:br/>
        <w:t>Yours very truly,</w:t>
      </w:r>
    </w:p>
    <w:p>
      <w:r>
        <w:t>/s/ WILLIAM L. DALY</w:t>
      </w:r>
    </w:p>
    <w:p>
      <w:r>
        <w:t>William L. Daly</w:t>
      </w:r>
      <w:r>
        <w:br/>
        <w:t>Deputy Commissioner</w:t>
      </w:r>
      <w:r>
        <w:br/>
        <w:t>National Hockey League</w:t>
      </w:r>
    </w:p>
    <w:p>
      <w:r>
        <w:t>AGREED TO AND ACCEPTED:</w:t>
      </w:r>
    </w:p>
    <w:p>
      <w:r>
        <w:t>/s/ DONALD FEHR</w:t>
      </w:r>
    </w:p>
    <w:p>
      <w:r>
        <w:t>Donald Fehr for the</w:t>
      </w:r>
      <w:r>
        <w:br/>
        <w:t>NATIONAL HOCKEY LEAGUE</w:t>
      </w:r>
      <w:r>
        <w:br/>
        <w:t>PLAYERS' ASSOCIATION</w:t>
      </w:r>
      <w:r>
        <w:br/>
        <w:t>Date: February 15, 2013</w:t>
      </w:r>
    </w:p>
    <w:p>
      <w:r>
        <w:t>485</w:t>
      </w:r>
    </w:p>
    <w:p>
      <w:r>
        <w:t>February 15, 2013</w:t>
      </w:r>
    </w:p>
    <w:p>
      <w:r>
        <w:t>Mr. William L. Daly</w:t>
      </w:r>
      <w:r>
        <w:br/>
        <w:t>Deputy Commissioner</w:t>
      </w:r>
      <w:r>
        <w:br/>
        <w:t>National Hockey League</w:t>
      </w:r>
      <w:r>
        <w:br/>
        <w:t>1251 Avenue of the Americas</w:t>
      </w:r>
      <w:r>
        <w:br/>
        <w:t>New York, NY 10020</w:t>
      </w:r>
    </w:p>
    <w:p>
      <w:r>
        <w:t>Re: Review of Substance Abuse and Behavioral Health Program</w:t>
      </w:r>
      <w:r>
        <w:br/>
        <w:t>Dear Bill:</w:t>
      </w:r>
      <w:r>
        <w:br/>
        <w:t>This Letter Agreement is a supplement to the Collective Bargaining Agreement</w:t>
      </w:r>
      <w:r>
        <w:br/>
        <w:t>("CBA"), dated as of February 15, 2013, is incorporated therein, and sets forth our</w:t>
      </w:r>
      <w:r>
        <w:br/>
        <w:t>agreement regarding the Substance Abuse and Behavioral Health (SABH) Program.</w:t>
      </w:r>
      <w:r>
        <w:br/>
        <w:t>The existing SABH Program, including its procedures and protocols, is currently</w:t>
      </w:r>
      <w:r>
        <w:br/>
        <w:t>being reviewed and evaluated by CARF International, Inc. (CARF). If, as a result of its</w:t>
      </w:r>
      <w:r>
        <w:br/>
        <w:t>review, CARF recommends any updates or modifications to the SABH Program, the</w:t>
      </w:r>
      <w:r>
        <w:br/>
        <w:t>parties will promptly consult and discuss what changes should be made to the SABH</w:t>
      </w:r>
      <w:r>
        <w:br/>
        <w:t>Program in light of the CARF recommendations.</w:t>
      </w:r>
      <w:r>
        <w:br/>
        <w:t>If this correctly sets forth our agreement, please sign one copy of this letter and</w:t>
      </w:r>
      <w:r>
        <w:br/>
        <w:t>return it to me.</w:t>
      </w:r>
      <w:r>
        <w:br/>
        <w:t>Yours very truly,</w:t>
      </w:r>
    </w:p>
    <w:p>
      <w:r>
        <w:t>/s/ DON ZAVELO</w:t>
      </w:r>
    </w:p>
    <w:p>
      <w:r>
        <w:t>Don Zavelo</w:t>
      </w:r>
      <w:r>
        <w:br/>
        <w:t>General Counsel</w:t>
      </w:r>
      <w:r>
        <w:br/>
        <w:t>National Hockey League Players'</w:t>
      </w:r>
      <w:r>
        <w:br/>
        <w:t>Association</w:t>
      </w:r>
      <w:r>
        <w:br/>
        <w:t>AGREED TO AND ACCEPTED BY:</w:t>
      </w:r>
    </w:p>
    <w:p>
      <w:r>
        <w:t>/s/ WILLIAM L. DALY</w:t>
      </w:r>
    </w:p>
    <w:p>
      <w:r>
        <w:t>William L. Daly for the</w:t>
      </w:r>
      <w:r>
        <w:br/>
        <w:t>NATIONAL HOCKEY LEAGUE</w:t>
      </w:r>
      <w:r>
        <w:br/>
        <w:t>Date: February 15, 2013</w:t>
      </w:r>
    </w:p>
    <w:p>
      <w:r>
        <w:t>486</w:t>
      </w:r>
    </w:p>
    <w:p>
      <w:r>
        <w:t>February 15, 2013</w:t>
      </w:r>
    </w:p>
    <w:p>
      <w:r>
        <w:t>Don Zavelo</w:t>
      </w:r>
      <w:r>
        <w:br/>
        <w:t>General Counsel</w:t>
      </w:r>
      <w:r>
        <w:br/>
        <w:t>National Hockey League Players' Association</w:t>
      </w:r>
      <w:r>
        <w:br/>
        <w:t>20 Bay Street, Suite 1700</w:t>
      </w:r>
      <w:r>
        <w:br/>
        <w:t>Toronto, Canada M5J 2N8</w:t>
      </w:r>
    </w:p>
    <w:p>
      <w:r>
        <w:t>Re: Ice Conditions</w:t>
      </w:r>
      <w:r>
        <w:br/>
        <w:t>Dear Don:</w:t>
      </w:r>
      <w:r>
        <w:br/>
        <w:t>This Letter Agreement is a supplement to the Collective Bargaining Agreement</w:t>
      </w:r>
      <w:r>
        <w:br/>
        <w:t>("CBA"), dated as of February 15, 2013, is incorporated therein, and sets forth our</w:t>
      </w:r>
      <w:r>
        <w:br/>
        <w:t>agreement on the matter of Ice Conditions.</w:t>
      </w:r>
      <w:r>
        <w:br/>
        <w:t>The parties have agreed that the following procedures shall be implemented in</w:t>
      </w:r>
      <w:r>
        <w:br/>
        <w:t>order to optimize ice conditions around the League:</w:t>
      </w:r>
      <w:r>
        <w:br/>
        <w:t>1. On-ice activities shall be prohibited for two (2) hours prior to pre-game warm-</w:t>
      </w:r>
      <w:r>
        <w:br/>
        <w:t>ups.</w:t>
      </w:r>
      <w:r>
        <w:br/>
        <w:t>2. The standard Regular Season intermission shall be extended from seventeen</w:t>
      </w:r>
      <w:r>
        <w:br/>
        <w:t>(17) minutes to eighteen (18) minutes and the period for permissible on-ice</w:t>
      </w:r>
      <w:r>
        <w:br/>
        <w:t>activities shall be reduced from five (5) minutes to four (4) minutes. This will</w:t>
      </w:r>
      <w:r>
        <w:br/>
        <w:t>leave fourteen (14) minutes for ice resurfacing and set time.</w:t>
      </w:r>
      <w:r>
        <w:br/>
        <w:t>3. Each Club (building) shall be required to supply a minimum of eight (8) ice</w:t>
      </w:r>
      <w:r>
        <w:br/>
        <w:t>shovelers for in-period ice maintenance. The Clubs will utilize their best</w:t>
      </w:r>
      <w:r>
        <w:br/>
        <w:t>efforts to deploy ice shovelers on skates. The League will issue updated</w:t>
      </w:r>
      <w:r>
        <w:br/>
        <w:t>minimum standards (current standard attached) for end zone ice shoveling</w:t>
      </w:r>
      <w:r>
        <w:br/>
        <w:t>procedure.</w:t>
      </w:r>
      <w:r>
        <w:br/>
        <w:t>4. The NHL will develop and introduce a smart phone "app" to facilitate</w:t>
      </w:r>
      <w:r>
        <w:br/>
        <w:t>completion and submission of Player reports on ice conditions and team</w:t>
      </w:r>
      <w:r>
        <w:br/>
        <w:t>compliance with Visiting Team Facility Standards.</w:t>
      </w:r>
      <w:r>
        <w:br/>
        <w:t>5. The NHL will develop "best practices" guidance and video for the Players on</w:t>
      </w:r>
      <w:r>
        <w:br/>
        <w:t>maintaining good ice conditions.</w:t>
      </w:r>
      <w:r>
        <w:br/>
        <w:t>If this correctly sets forth our agreement, please sign one copy of this letter and</w:t>
      </w:r>
      <w:r>
        <w:br/>
        <w:t>return it to me.</w:t>
      </w:r>
    </w:p>
    <w:p>
      <w:r>
        <w:t>487</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488</w:t>
      </w:r>
    </w:p>
    <w:p>
      <w:r>
        <w:t>ATTACHMENT</w:t>
      </w:r>
    </w:p>
    <w:p>
      <w:r>
        <w:t>The minimum requirement is to remove the snow from each end zone to the blue line</w:t>
      </w:r>
      <w:r>
        <w:br/>
        <w:t>during TV timeouts.</w:t>
      </w:r>
      <w:r>
        <w:br/>
        <w:t>The CBA requires that this procedure be fulfilled with a minimum of eight (8) shoveling</w:t>
      </w:r>
      <w:r>
        <w:br/>
        <w:t>crew members (beginning in the 2013 -2014 season). Clubs shall utilize their best efforts</w:t>
      </w:r>
      <w:r>
        <w:br/>
        <w:t>to deploy ice shovelers on skates.</w:t>
      </w:r>
      <w:r>
        <w:br/>
        <w:t>/g120 The first two crew members shall precede, one to each goal crease area with a scoop</w:t>
      </w:r>
      <w:r>
        <w:br/>
        <w:t>shovel and plastic bucket to remove any snow. Extra care should be taken to make</w:t>
      </w:r>
      <w:r>
        <w:br/>
        <w:t>sure ALL snow is removed from inside the goal posts and along the red goal line. Do</w:t>
      </w:r>
      <w:r>
        <w:br/>
        <w:t>not leave snow in the goal crease. All snow from this area should be picked up or</w:t>
      </w:r>
      <w:r>
        <w:br/>
        <w:t>pushed to the end boards behind the net. Once each goal crease area has been</w:t>
      </w:r>
      <w:r>
        <w:br/>
        <w:t>completed, each crew member should move to the side boards where the snow is</w:t>
      </w:r>
      <w:r>
        <w:br/>
        <w:t>being pushed, and pick up the snow and place it in a plastic bucket.</w:t>
      </w:r>
      <w:r>
        <w:br/>
        <w:t>/g120 Each end zone will be cleared of snow by working from side board to side board</w:t>
      </w:r>
      <w:r>
        <w:br/>
        <w:t>following the pattern in the diagram above. This will include two passes behind the</w:t>
      </w:r>
      <w:r>
        <w:br/>
        <w:t>goal area. All snow should be pushed to the side boards and picked up at that</w:t>
      </w:r>
      <w:r>
        <w:br/>
        <w:t>location into the plastic buckets. Do not leave snow in the slot area for pickup. Each</w:t>
      </w:r>
      <w:r>
        <w:br/>
        <w:t>crew member shoveling the end zone area shall be on skates and should use a 48"</w:t>
      </w:r>
      <w:r>
        <w:br/>
        <w:t>wide plastic shovel, which is both lightweight and maneuverable.</w:t>
      </w:r>
      <w:r>
        <w:br/>
        <w:t>/g120 Once the far end zone has been cleared of all snow, at least two crew members should</w:t>
      </w:r>
      <w:r>
        <w:br/>
        <w:t>then remove the snow in front of the player benches. They should push snow side by</w:t>
      </w:r>
      <w:r>
        <w:br/>
        <w:t>side from the farthest blue line working towards the IR gate. This snow can be</w:t>
      </w:r>
      <w:r>
        <w:br/>
        <w:t>pushed all the way to the IR gate and removed or picked up at the blue line closest to</w:t>
      </w:r>
      <w:r>
        <w:br/>
        <w:t>the IR Gate. At the same time one crew member should then proceed down the</w:t>
      </w:r>
      <w:r>
        <w:br/>
        <w:t>penalty box side removing the snow along the boards on that side.</w:t>
      </w:r>
    </w:p>
    <w:p>
      <w:r>
        <w:t>489</w:t>
      </w:r>
    </w:p>
    <w:p>
      <w:r>
        <w:t>/g120 Removing the snow in front of the Player benches should be completed LAST, if</w:t>
      </w:r>
      <w:r>
        <w:br/>
        <w:t>possible, in order to allow the Players to converse with the coaches and to allow a</w:t>
      </w:r>
      <w:r>
        <w:br/>
        <w:t>clear path for proper snow clearing at the end of the timeout.</w:t>
      </w:r>
      <w:r>
        <w:br/>
        <w:t>The on-ice officials will warn the ice clearing crew when there is only fifteen or twenty</w:t>
      </w:r>
      <w:r>
        <w:br/>
        <w:t>seconds remaining in the TV Timeout by blowing the whistle. This whistle will inform</w:t>
      </w:r>
      <w:r>
        <w:br/>
        <w:t>crew members that it is time to vacate the playing surface and this additional measure</w:t>
      </w:r>
      <w:r>
        <w:br/>
        <w:t>will ensure that the ice clearing crew is able to maximize the available time.</w:t>
      </w:r>
      <w:r>
        <w:br/>
        <w:t>The Hockey Operations Department suggests the following tools for this procedure:</w:t>
      </w:r>
      <w:r>
        <w:br/>
        <w:t>Six to eight (6-8) 48" poly single-handed shovels</w:t>
      </w:r>
      <w:r>
        <w:br/>
        <w:t>Two (2) poly scoop shovels</w:t>
      </w:r>
      <w:r>
        <w:br/>
        <w:t>Two (2) plastic buckets to hold snow</w:t>
      </w:r>
      <w:r>
        <w:br/>
        <w:t>NOTE: The recommended shovels can be ordered and replaced when necessary by going</w:t>
      </w:r>
      <w:r>
        <w:br/>
        <w:t>to the website www.thesnowplow.com. The shovels are 48 inches wide, poly single</w:t>
      </w:r>
      <w:r>
        <w:br/>
        <w:t>handled plastic shovels.</w:t>
      </w:r>
    </w:p>
    <w:p>
      <w:r>
        <w:t>490</w:t>
      </w:r>
    </w:p>
    <w:p>
      <w:r>
        <w:t>February 15, 2013</w:t>
      </w:r>
    </w:p>
    <w:p>
      <w:r>
        <w:t>Don Zavelo</w:t>
      </w:r>
      <w:r>
        <w:br/>
        <w:t>General Counsel</w:t>
      </w:r>
      <w:r>
        <w:br/>
        <w:t>National Hockey League Players' Association</w:t>
      </w:r>
      <w:r>
        <w:br/>
        <w:t>20 Bay Street, Suite 1700</w:t>
      </w:r>
      <w:r>
        <w:br/>
        <w:t>Toronto, Canada M5J 2N8</w:t>
      </w:r>
    </w:p>
    <w:p>
      <w:r>
        <w:t>Re: Issues Related to Hockey Related Revenues ("HRR")</w:t>
      </w:r>
      <w:r>
        <w:br/>
        <w:t>Dear Don:</w:t>
      </w:r>
      <w:r>
        <w:br/>
        <w:t>This Letter Agreement is a supplement to the Collective Bargaining Agreement</w:t>
      </w:r>
      <w:r>
        <w:br/>
        <w:t>("CBA"), dated as of February 15, 2013, is incorporated therein and sets forth our</w:t>
      </w:r>
      <w:r>
        <w:br/>
        <w:t>agreements regarding certain aspects of Hockey Related Revenues ("HRR"), as set forth</w:t>
      </w:r>
      <w:r>
        <w:br/>
        <w:t>in Section 50.1(a) of the CBA. This letter replaces the side letter between the NHL and</w:t>
      </w:r>
      <w:r>
        <w:br/>
        <w:t>NHLPA dated July 22, 2005 with the same referenced topic.</w:t>
      </w:r>
      <w:r>
        <w:br/>
        <w:t>The parties agree as follows:</w:t>
      </w:r>
      <w:r>
        <w:br/>
        <w:t>1. In the second full paragraph on the second page of Article 50 of the CBA,</w:t>
      </w:r>
      <w:r>
        <w:br/>
        <w:t>the parties refer to determinations of whether an item of revenue that is not listed in</w:t>
      </w:r>
      <w:r>
        <w:br/>
        <w:t>Section 50.1(a) (items included in HRR) or 50.1(b) (items excluded from HRR) should</w:t>
      </w:r>
      <w:r>
        <w:br/>
        <w:t>be included in or excluded from HRR. In connection with such determination, the parties</w:t>
      </w:r>
      <w:r>
        <w:br/>
        <w:t>agree that consideration shall be given to whether the revenue item is more similar in</w:t>
      </w:r>
      <w:r>
        <w:br/>
        <w:t>kind or nature to the inclusions or the exclusions, and to whether such inclusions or</w:t>
      </w:r>
      <w:r>
        <w:br/>
        <w:t>exclusions were reflected in the 2002-03 "Unified Report of Operations" (URO), "as</w:t>
      </w:r>
      <w:r>
        <w:br/>
        <w:t>adjusted." The parties intend that the reference to "as adjusted" means the additional</w:t>
      </w:r>
      <w:r>
        <w:br/>
        <w:t>revenues as adjusted pursuant to the Independent Review of the Combined Financial</w:t>
      </w:r>
      <w:r>
        <w:br/>
        <w:t>Results of the National Hockey League 2002-2003 Season conducted by Arthur Levitt,</w:t>
      </w:r>
      <w:r>
        <w:br/>
        <w:t>Jr. (the "Levitt Report").</w:t>
      </w:r>
      <w:r>
        <w:br/>
        <w:t>2. The Applicable Percentage of the Pla yers' Share shall be adjusted in the</w:t>
      </w:r>
      <w:r>
        <w:br/>
        <w:t>event that, at any time, the System Arbitrator sustains one or more requests by the</w:t>
      </w:r>
      <w:r>
        <w:br/>
        <w:t>NHLPA to adjust HRR by adding or imputing a source of revenues in existence and</w:t>
      </w:r>
      <w:r>
        <w:br/>
        <w:t>known to the NHLPA at the effective date of the CBA, and not included in revenues</w:t>
      </w:r>
      <w:r>
        <w:br/>
        <w:t>reported by Clubs through UROs, Levitt adjustments or Article 50 (or where such source</w:t>
      </w:r>
      <w:r>
        <w:br/>
        <w:t>of revenues, at the effective date of the CBA, was reasonably ascertainable and should</w:t>
      </w:r>
      <w:r>
        <w:br/>
        <w:t>have been known to the NHLPA and yet was not included in revenues reported by Clubs</w:t>
      </w:r>
      <w:r>
        <w:br/>
        <w:t>through UROs, Levitt adjustments or Article 50), where the aggregate of such</w:t>
      </w:r>
      <w:r>
        <w:br/>
        <w:t>adjustments has the effect of increasing League-wide HRR by 4.25 percent or more: (i) as</w:t>
      </w:r>
    </w:p>
    <w:p>
      <w:r>
        <w:t>491</w:t>
      </w:r>
    </w:p>
    <w:p>
      <w:r>
        <w:t>compared to HRR for the 2011/12 League Year to the extent the HRR adjustment is</w:t>
      </w:r>
      <w:r>
        <w:br/>
        <w:t>required for any of the League Years from 2012/13 through 2016/17, or (ii) as compared</w:t>
      </w:r>
      <w:r>
        <w:br/>
        <w:t>to HRR for the 2016/17 League Year to the extent the HRR adjustment is requested for</w:t>
      </w:r>
      <w:r>
        <w:br/>
        <w:t>any of the League Years from 2017/18 through 2021/22, calculated without the inclusion</w:t>
      </w:r>
      <w:r>
        <w:br/>
        <w:t>of such challenged source of revenues. The adjustment to the Applicable Percentage</w:t>
      </w:r>
      <w:r>
        <w:br/>
        <w:t>shall be calculated by decreasing the Applicable Percentage by an amount that would</w:t>
      </w:r>
      <w:r>
        <w:br/>
        <w:t>result in a decrease in League-wide Player Compensation equal to the increase that would</w:t>
      </w:r>
      <w:r>
        <w:br/>
        <w:t>have resulted from the Impartial Arbitrator's award. This does not apply to new sources</w:t>
      </w:r>
      <w:r>
        <w:br/>
        <w:t>of revenues that arise after the effective date of the CBA, or sources currently in</w:t>
      </w:r>
      <w:r>
        <w:br/>
        <w:t>existence and reported in revenues by Clubs through UROs, Levitt adjustments, or</w:t>
      </w:r>
      <w:r>
        <w:br/>
        <w:t>Article 50, that grow after the effective date of the CBA.</w:t>
      </w:r>
      <w:r>
        <w:br/>
        <w:t>If this correctly sets forth our agreements, please sign one copy of this letter and</w:t>
      </w:r>
      <w:r>
        <w:br/>
        <w:t>return it 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492</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Toronto Maple Leafs</w:t>
      </w:r>
      <w:r>
        <w:br/>
        <w:t>Dear Don:</w:t>
      </w:r>
      <w:r>
        <w:br/>
        <w:t>This Letter Agreement is a supplement to the Collective Bargaining Agreement</w:t>
      </w:r>
      <w:r>
        <w:br/>
        <w:t>("CBA"), dated as of February 15, 2013, is incorporated therein and sets forth our agreement on</w:t>
      </w:r>
      <w:r>
        <w:br/>
        <w:t>the manner in which certain Club Affiliated Entity revenues will be included in Hockey Related</w:t>
      </w:r>
      <w:r>
        <w:br/>
        <w:t>Revenues ("HRR") pursuant to the terms of Section 50.l(a)(i) of the CBA. This letter replace s</w:t>
      </w:r>
      <w:r>
        <w:br/>
        <w:t>the letter dated July 22, 2005 between the NHL and NHLPA addressing this topic.</w:t>
      </w:r>
      <w:r>
        <w:br/>
        <w:t>The parties agree that, for purposes of determining the revenue to be attributed to the</w:t>
      </w:r>
      <w:r>
        <w:br/>
        <w:t>local cable television broadcasts of the Toronto Maple Leafs for inclusion in HRR , in</w:t>
      </w:r>
      <w:r>
        <w:br/>
        <w:t>accordance with Section 50.1(a)(i)(F) of the CBA , in the event that the Maple Leafs' broadcast</w:t>
      </w:r>
      <w:r>
        <w:br/>
        <w:t>any of their games on "LeafsTV," such games will be valued at the per-game value of a Maple</w:t>
      </w:r>
      <w:r>
        <w:br/>
        <w:t>Leafs' broadcast on TSN or on the basis of any successor local broadcast agreement (the</w:t>
      </w:r>
      <w:r>
        <w:br/>
        <w:t>"imputed value") and included in HRR after the deduction of Direct Costs relating to the actual</w:t>
      </w:r>
      <w:r>
        <w:br/>
        <w:t>broadcasts of the games, including, w ithout limitation, agency commissions, announcer and</w:t>
      </w:r>
      <w:r>
        <w:br/>
        <w:t>other broadcasting talent salaries and fees, production and station fees , other broadcasting</w:t>
      </w:r>
      <w:r>
        <w:br/>
        <w:t>charges, invasion fees and direct operating expenses and other Direct Costs as necessitated by</w:t>
      </w:r>
      <w:r>
        <w:br/>
        <w:t>or incurred pursuant to such broadcast. The net profits of "LeafsTV" will not be included in</w:t>
      </w:r>
      <w:r>
        <w:br/>
        <w:t>HRR until the net profits of "LeafsTV" exceed the total imputed value of any Maple Leafs'</w:t>
      </w:r>
      <w:r>
        <w:br/>
        <w:t>broadcasts on TSN, or any successor local broadcaster , at which point the imputed value of any</w:t>
      </w:r>
      <w:r>
        <w:br/>
        <w:t>Maple Leafs broadcasts will no longer be included in HRR , and the net profits of "LeafsTV"</w:t>
      </w:r>
      <w:r>
        <w:br/>
        <w:t>will be included in HRR.</w:t>
      </w:r>
      <w:r>
        <w:br/>
        <w:t>This letter agreement shall expire and terminate as of th e expiration, termination,</w:t>
      </w:r>
      <w:r>
        <w:br/>
        <w:t>amendment, or restatement of the Maple Leafs' current local broadcast agreement. At such</w:t>
      </w:r>
      <w:r>
        <w:br/>
        <w:t>expiration of this letter agreement , the parties will agree on a new side letter governing the</w:t>
      </w:r>
      <w:r>
        <w:br/>
        <w:t>treatment of such revenues. Failing agreement on such amounts , the parties shall arbitrate their</w:t>
      </w:r>
      <w:r>
        <w:br/>
        <w:t>dispute before the System Arbitrator.</w:t>
      </w:r>
    </w:p>
    <w:p>
      <w:r>
        <w:t>493</w:t>
      </w:r>
    </w:p>
    <w:p>
      <w:r>
        <w:t>If this correctly sets forth our agreement, please sign one copy of this letter and return it to</w:t>
      </w:r>
      <w:r>
        <w:br/>
        <w:t>me.</w:t>
      </w:r>
      <w:r>
        <w:br/>
        <w:t>Yours very truly,</w:t>
      </w:r>
    </w:p>
    <w:p>
      <w:r>
        <w:t>/s/ WILLIAM L. DALY</w:t>
      </w:r>
      <w:r>
        <w:b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494</w:t>
      </w:r>
    </w:p>
    <w:p>
      <w:r>
        <w:t>February 15, 2013</w:t>
      </w:r>
    </w:p>
    <w:p>
      <w:r>
        <w:t>Don Zavelo</w:t>
      </w:r>
      <w:r>
        <w:br/>
        <w:t>General Counsel</w:t>
      </w:r>
      <w:r>
        <w:br/>
        <w:t>National Hockey League Players' Association</w:t>
      </w:r>
      <w:r>
        <w:br/>
        <w:t>20 Bay Street, Suite 1700</w:t>
      </w:r>
      <w:r>
        <w:br/>
        <w:t>Toronto, Canada M5J 2N8</w:t>
      </w:r>
    </w:p>
    <w:p>
      <w:r>
        <w:t>Re: Fund for Senior Retired NHL Players</w:t>
      </w:r>
      <w:r>
        <w:br/>
        <w:t>Dear Don:</w:t>
      </w:r>
      <w:r>
        <w:br/>
        <w:t>This Letter Agreement is a supplement to the Collective Bargaining Agreement ("CBA"),</w:t>
      </w:r>
      <w:r>
        <w:br/>
        <w:t>dated as of February 15, 2013, is incorporated therein and sets forth our agreement regarding</w:t>
      </w:r>
      <w:r>
        <w:br/>
        <w:t>the commitment of monies to supplement the retirement benefits of Senior Retired NHL</w:t>
      </w:r>
      <w:r>
        <w:br/>
        <w:t>Players.</w:t>
      </w:r>
      <w:r>
        <w:br/>
        <w:t>The parties agree that they will continue to make annual contributions to the fund for the</w:t>
      </w:r>
      <w:r>
        <w:br/>
        <w:t>benefit of Senior Retired NHL Players and that neither the monies paid into such fund by the</w:t>
      </w:r>
      <w:r>
        <w:br/>
        <w:t>League nor the monies paid into such fund by the NHLPA shall be considered "Benefits" as</w:t>
      </w:r>
      <w:r>
        <w:br/>
        <w:t>such term is defined in Sect ion 50.3(a) of the CBA, and such monies shall not count toward</w:t>
      </w:r>
      <w:r>
        <w:br/>
        <w:t>League-wide Players' Compensation in any League Year.</w:t>
      </w:r>
      <w:r>
        <w:br/>
        <w:t>If this correctly sets forth our agreement ,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r>
        <w:br/>
        <w:t>Date: February 15, 2013</w:t>
      </w:r>
    </w:p>
    <w:p>
      <w:r>
        <w:t>495</w:t>
      </w:r>
    </w:p>
    <w:p>
      <w:r>
        <w:t>February 15, 2013</w:t>
      </w:r>
    </w:p>
    <w:p>
      <w:r>
        <w:t>Don Zavelo</w:t>
      </w:r>
      <w:r>
        <w:br/>
        <w:t>General Counsel</w:t>
      </w:r>
      <w:r>
        <w:br/>
        <w:t>National Hockey League Players' Association</w:t>
      </w:r>
      <w:r>
        <w:br/>
        <w:t>20 Bay Street, Suite 1700</w:t>
      </w:r>
      <w:r>
        <w:br/>
        <w:t>Toronto, Canada M5J 2N8</w:t>
      </w:r>
    </w:p>
    <w:p>
      <w:r>
        <w:t>Re: Termination of Side Letters Under 2005 CBA</w:t>
      </w:r>
      <w:r>
        <w:br/>
        <w:t>Dear Don:</w:t>
      </w:r>
      <w:r>
        <w:br/>
        <w:t>This Letter Agreement is a supplement to the Collective Bargaining Agreement ("CBA"),</w:t>
      </w:r>
      <w:r>
        <w:br/>
        <w:t>dated as of February 15, 2013, is incorporated therein and sets forth our agreement on the</w:t>
      </w:r>
      <w:r>
        <w:br/>
        <w:t>matter of certain side letters previously incorporated into the expired Collective Bargaining</w:t>
      </w:r>
      <w:r>
        <w:br/>
        <w:t>Agreement dated July 22, 2005 (described below).</w:t>
      </w:r>
      <w:r>
        <w:br/>
        <w:t>The following letters dated July 22, 2005 between the NHL and the NHLPA and</w:t>
      </w:r>
      <w:r>
        <w:br/>
        <w:t>described by these "referenced topics" are terminated and are not incorporated into or deemed to</w:t>
      </w:r>
      <w:r>
        <w:br/>
        <w:t>be part of the Collective Bargaining Agreement entered into by the NHL and NHLPA as of</w:t>
      </w:r>
      <w:r>
        <w:br/>
        <w:t>February 15, 2013:</w:t>
      </w:r>
      <w:r>
        <w:br/>
        <w:t>1. Revenues to be Included in HRR for Washington Capitals</w:t>
      </w:r>
      <w:r>
        <w:br/>
        <w:t>2. Issues Related to Player Compensation Cost Redistribution System</w:t>
      </w:r>
      <w:r>
        <w:br/>
        <w:t>3. Pledging of Player Assets to Secure Against Possibility of Overage</w:t>
      </w:r>
      <w:r>
        <w:br/>
        <w:t>4. Treatment of Detroit Local TV Agreement for HRR Accounting</w:t>
      </w:r>
      <w:r>
        <w:br/>
        <w:t>5. Agreement Regarding "Lower Bowl" Provisions of Article 20 for Certain Clubs</w:t>
      </w:r>
      <w:r>
        <w:br/>
        <w:t>6. Playing Rules 72 and 76</w:t>
      </w:r>
      <w:r>
        <w:br/>
        <w:t>7. Factoring of Ordinary Course Buy-Outs</w:t>
      </w:r>
      <w:r>
        <w:br/>
        <w:t>8. Execution/Ratification</w:t>
      </w:r>
      <w:r>
        <w:br/>
        <w:t>9. Article 11 Expedi ted Hearings</w:t>
      </w:r>
      <w:r>
        <w:br/>
        <w:t>10. Article 13.12(1)(i) – Four Recall Rule</w:t>
      </w:r>
    </w:p>
    <w:p>
      <w:r>
        <w:t>496</w:t>
      </w:r>
    </w:p>
    <w:p>
      <w:r>
        <w:t>11. Club Affiliated Entity Revenues to be Included in HRR for Local Broadcasting</w:t>
      </w:r>
      <w:r>
        <w:br/>
        <w:t>Agreements of Certain Clubs</w:t>
      </w:r>
      <w:r>
        <w:br/>
        <w:t>12. Miscellaneous</w:t>
      </w:r>
      <w:r>
        <w:br/>
        <w:t>13. Issues Related to Hockey Related Revenues</w:t>
      </w:r>
      <w:r>
        <w:br/>
        <w:t>14. Fund for Senior Retired NHL Players</w:t>
      </w:r>
      <w:r>
        <w:br/>
        <w:t>15. Club Affiliated Entity Revenues to be Included in Hockey Related Revenues for</w:t>
      </w:r>
      <w:r>
        <w:br/>
        <w:t>Toronto</w:t>
      </w:r>
      <w:r>
        <w:br/>
        <w:t>If this correctly sets forth our agreement, please sign one copy of this letter and return it to</w:t>
      </w:r>
      <w:r>
        <w:br/>
        <w:t>me.</w:t>
      </w:r>
    </w:p>
    <w:p>
      <w:r>
        <w:t>Yours very truly,</w:t>
      </w:r>
    </w:p>
    <w:p>
      <w:r>
        <w:t>/s/ WILLIAM L. DALY</w:t>
      </w:r>
    </w:p>
    <w:p>
      <w:r>
        <w:t>William L. Daly</w:t>
      </w:r>
      <w:r>
        <w:br/>
        <w:t>Deputy Commissioner</w:t>
      </w:r>
      <w:r>
        <w:br/>
        <w:t>National Hockey League</w:t>
      </w:r>
      <w:r>
        <w:br/>
        <w:t>AGREED TO AND ACCEPTED:</w:t>
      </w:r>
    </w:p>
    <w:p>
      <w:r>
        <w:t>/s/ DON ZAVELO</w:t>
      </w:r>
    </w:p>
    <w:p>
      <w:r>
        <w:t>Don</w:t>
      </w:r>
      <w:r>
        <w:br/>
        <w:t>Zavelo</w:t>
      </w:r>
    </w:p>
    <w:p>
      <w:r>
        <w:t>NATIONAL HOCKEY LEAGUE</w:t>
      </w:r>
      <w:r>
        <w:br/>
        <w:t>PLAYERS' ASSOCIATION</w:t>
      </w:r>
    </w:p>
    <w:p>
      <w:r>
        <w:t>Date: February 15, 2013</w:t>
      </w:r>
      <w:r>
        <w:br/>
        <w:t>2</w:t>
      </w:r>
    </w:p>
    <w:p>
      <w:r>
        <w:t>497</w:t>
      </w:r>
    </w:p>
    <w:p>
      <w:r>
        <w:t>February 15, 2013</w:t>
      </w:r>
    </w:p>
    <w:p>
      <w:r>
        <w:t>Don Zavelo</w:t>
      </w:r>
      <w:r>
        <w:br/>
        <w:t>General Counsel</w:t>
      </w:r>
      <w:r>
        <w:br/>
        <w:t>National Hockey League Players' Association</w:t>
      </w:r>
      <w:r>
        <w:br/>
        <w:t>20 Bay Street, Suite 1700</w:t>
      </w:r>
      <w:r>
        <w:br/>
        <w:t>Toronto, Canada M5J 2N8</w:t>
      </w:r>
    </w:p>
    <w:p>
      <w:r>
        <w:t>Re: Incorporation of Side Letters</w:t>
      </w:r>
      <w:r>
        <w:br/>
        <w:t>Dear Don:</w:t>
      </w:r>
      <w:r>
        <w:br/>
        <w:t>This Letter Agreement is a supplement to the Collective Bargaining Agreement ("CBA"),</w:t>
      </w:r>
      <w:r>
        <w:br/>
        <w:t>dated as of February 15, 2013, is incorporated therein and sets forth our agreement on the matter</w:t>
      </w:r>
      <w:r>
        <w:br/>
        <w:t>of certain side letters previously incorporated into the expired Collective Bargaining Agreement</w:t>
      </w:r>
      <w:r>
        <w:br/>
        <w:t>dated July 22, 2005 (described below). The following letters dated July 22, 2005 between the</w:t>
      </w:r>
      <w:r>
        <w:br/>
        <w:t>NHL and the NHLPA and described by these "referenced topics" are incorporated into and</w:t>
      </w:r>
      <w:r>
        <w:br/>
        <w:t>deemed to be part of the CBA:</w:t>
      </w:r>
      <w:r>
        <w:br/>
        <w:t>1. NHLE Revenues</w:t>
      </w:r>
      <w:r>
        <w:br/>
        <w:t>2. Article 25 of the CBA</w:t>
      </w:r>
      <w:r>
        <w:br/>
        <w:t>3. Agreement Regarding Escrow Account Required by the Team Payroll Range System</w:t>
      </w:r>
      <w:r>
        <w:br/>
        <w:t>Provisions of the CBA</w:t>
      </w:r>
      <w:r>
        <w:br/>
        <w:t>4. HRR Reporting for Chicago Affiliate Entities</w:t>
      </w:r>
      <w:r>
        <w:br/>
        <w:t>5. Workers' Comp.</w:t>
      </w:r>
      <w:r>
        <w:br/>
        <w:t>6. Article 50 Illustration</w:t>
      </w:r>
      <w:r>
        <w:br/>
        <w:t>7. Critical Date Calendar</w:t>
      </w:r>
      <w:r>
        <w:br/>
        <w:t>8. Lists and Categories of Players</w:t>
      </w:r>
      <w:r>
        <w:br/>
        <w:t>9. CHL Agreement</w:t>
      </w:r>
      <w:r>
        <w:br/>
        <w:t>10. CBA Execution and "Cleanup"</w:t>
      </w:r>
      <w:r>
        <w:br/>
        <w:t>11. Definition of "Minor League(s)"</w:t>
      </w:r>
    </w:p>
    <w:p>
      <w:r>
        <w:t>498</w:t>
      </w:r>
    </w:p>
    <w:p>
      <w:r>
        <w:t>12. IIHF Player Transfer Agreement</w:t>
      </w:r>
      <w:r>
        <w:br/>
        <w:t>13. Creation of Database</w:t>
      </w:r>
      <w:r>
        <w:br/>
        <w:t>14. Group 2 Offer Sheets – Trade Procedures</w:t>
      </w:r>
      <w:r>
        <w:br/>
        <w:t>15. All Star Weekend Agreement</w:t>
      </w:r>
      <w:r>
        <w:br/>
        <w:t>If this correctly sets forth our agreement,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499</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Local Broadcasting Agreements of Certain Clubs</w:t>
      </w:r>
      <w:r>
        <w:br/>
        <w:t>Dear Don:</w:t>
      </w:r>
      <w:r>
        <w:br/>
        <w:t>This Letter Agreement is a supplement to the Collective Bargaining Agreement ("CBA"),</w:t>
      </w:r>
      <w:r>
        <w:br/>
        <w:t>dated February 15, 2013, is incorporated therein and sets forth our agreement on the manner in</w:t>
      </w:r>
      <w:r>
        <w:br/>
        <w:t>which certain Club Affiliated Entity revenues will be included in Hockey Related Revenues</w:t>
      </w:r>
      <w:r>
        <w:br/>
        <w:t>("HRR") pursuant to the terms of Section 50.1(a)(i)(F) of the CBA. This letter replaces the letter</w:t>
      </w:r>
      <w:r>
        <w:br/>
        <w:t>dated July 22, 2005 between the NHL and NHLPA relating to the same topic.</w:t>
      </w:r>
      <w:r>
        <w:br/>
        <w:t>1. Broadcast Revenues</w:t>
      </w:r>
      <w:r>
        <w:br/>
        <w:t>The parties agree that, for purposes of determining the revenue to be included in HRR</w:t>
      </w:r>
      <w:r>
        <w:br/>
        <w:t>attributable to the cable television broadcasts of the Boston Bruins, Chicago Blackhawks, and</w:t>
      </w:r>
      <w:r>
        <w:br/>
        <w:t>Philadelphia Flyers, the amounts of such revenues shall be as set forth and calculated pursuant to</w:t>
      </w:r>
      <w:r>
        <w:br/>
        <w:t>the local broadcast agreements of each of those teams, subject to the provisions set forth below</w:t>
      </w:r>
      <w:r>
        <w:br/>
        <w:t>in Sections 2 and 3.</w:t>
      </w:r>
      <w:r>
        <w:br/>
        <w:t>The parties further agree that the HRR attributable to the New York Rangers' local cable</w:t>
      </w:r>
      <w:r>
        <w:br/>
        <w:t>television broadcasts in each League Year of the CBA shall be *%1 higher than each revenue stream</w:t>
      </w:r>
      <w:r>
        <w:br/>
        <w:t>detailed in the current local cable television contract of the New Jersey Devils for that League Year,</w:t>
      </w:r>
      <w:r>
        <w:br/>
        <w:t>including the regular season rights fee, advertising revenue and any other fees, interest, or bonuses</w:t>
      </w:r>
      <w:r>
        <w:br/>
        <w:t>payable.</w:t>
      </w:r>
      <w:r>
        <w:br/>
        <w:t>Finally, the parties agree that the revenue to be included in regular season HRR attributable</w:t>
      </w:r>
      <w:r>
        <w:br/>
        <w:t>to the cable television broadcasts of the Colorado Avalanche during the 2012-13 season shall be *</w:t>
      </w:r>
      <w:r>
        <w:br/>
        <w:t>(the actual amount of the Avalanche local cable television broadcast rights and related advertising</w:t>
      </w:r>
    </w:p>
    <w:p>
      <w:r>
        <w:t>1 Information noted by an asterisk has been removed from the printed text. Players and Clubs may obtain all of the</w:t>
      </w:r>
      <w:r>
        <w:br/>
        <w:t>omitted information upon request to the NHLPA or the League.</w:t>
      </w:r>
    </w:p>
    <w:p>
      <w:r>
        <w:t>500</w:t>
      </w:r>
    </w:p>
    <w:p>
      <w:r>
        <w:t>revenues for the 2011-12 season ($*) plus * percent), subject to any pro-rata contractual reductions</w:t>
      </w:r>
      <w:r>
        <w:br/>
        <w:t>due to the shortened 2012-13 season (i.e., the reduction in the number of available games). The</w:t>
      </w:r>
      <w:r>
        <w:br/>
        <w:t>parties further agree that the regular season HRR attributable to the cable television broadcasts of the</w:t>
      </w:r>
      <w:r>
        <w:br/>
        <w:t>Colorado Avalanche for the 2013-14 season shall be: an amount which is equal to the regular season</w:t>
      </w:r>
      <w:r>
        <w:br/>
        <w:t>HRR attributed to the Club's local cable television broadcast for the 2012-13 season (prior to any</w:t>
      </w:r>
      <w:r>
        <w:br/>
        <w:t>contractual reductions applied as a result of the number of games available for the 2012-13 season)</w:t>
      </w:r>
      <w:r>
        <w:br/>
        <w:t>plus a compounded rate of *% per annum. For the duration of the term of the CBA, the parties agree</w:t>
      </w:r>
      <w:r>
        <w:br/>
        <w:t>that the regular season HRR attributable to the cable television broadcasts of the Colorado Avalanche</w:t>
      </w:r>
      <w:r>
        <w:br/>
        <w:t>shall be an amount which is equal to the HRR attributed to the Club's local cable television broadcast</w:t>
      </w:r>
      <w:r>
        <w:br/>
        <w:t>for the previous year plus a compounded rate of *% per annum. The parties further agree that, in the</w:t>
      </w:r>
      <w:r>
        <w:br/>
        <w:t>event that a Colorado Avalanche playoff game is locally broadcast on an exclusive basis, the revenue</w:t>
      </w:r>
      <w:r>
        <w:br/>
        <w:t>to be included in HRR attributable to the local broadcast of the playoff game shall be the amount set</w:t>
      </w:r>
      <w:r>
        <w:br/>
        <w:t>out in the contract for such broadcast plus a compounded rate of *% per annum. In the event that a</w:t>
      </w:r>
      <w:r>
        <w:br/>
        <w:t>Colorado Avalanche playoff game is locally broadcast on a non-exclusive basis, the parties agree to</w:t>
      </w:r>
      <w:r>
        <w:br/>
        <w:t>meet and confer in good faith regarding the determination of the fair market value of the revenue to</w:t>
      </w:r>
      <w:r>
        <w:br/>
        <w:t>be included in HRR attributable to such local broadcast of the playoff game and, that failing</w:t>
      </w:r>
      <w:r>
        <w:br/>
        <w:t>agreement, either party may submit the matter to arbitration;</w:t>
      </w:r>
      <w:r>
        <w:br/>
        <w:t>2. Contract Amendment or Renewal</w:t>
      </w:r>
      <w:r>
        <w:br/>
        <w:t>In the event that during the term of the CBA: (i) any local broadcast agreement covered</w:t>
      </w:r>
      <w:r>
        <w:br/>
        <w:t>by this letter (including any local cable television contract of the New Jersey Devils) expires,</w:t>
      </w:r>
      <w:r>
        <w:br/>
        <w:t>terminates or is amended, renewed, supplemented or restated; or (ii) the NHL approves or allows</w:t>
      </w:r>
      <w:r>
        <w:br/>
        <w:t>an amount of HRR to be allocated to a contract covered by this letter that is greater than the</w:t>
      </w:r>
      <w:r>
        <w:br/>
        <w:t>aggregate revenue provided for herein for that contract, the NHL shall promptly notify the</w:t>
      </w:r>
      <w:r>
        <w:br/>
        <w:t>NHLPA of such events and the parties thereafter shall meet and confer in good faith regarding</w:t>
      </w:r>
      <w:r>
        <w:br/>
        <w:t>the determination of the fair market value of the subject contract for purposes of including</w:t>
      </w:r>
      <w:r>
        <w:br/>
        <w:t>revenues attributable to such agreement in HRR for such Club, and failing agreement, may</w:t>
      </w:r>
      <w:r>
        <w:br/>
        <w:t>submit the matter to arbitration.</w:t>
      </w:r>
      <w:r>
        <w:br/>
        <w:t>3. Material Adverse Change Provision</w:t>
      </w:r>
      <w:r>
        <w:br/>
        <w:t>To the extent that League practices with respect to scheduling or for purposes of creating</w:t>
      </w:r>
      <w:r>
        <w:br/>
        <w:t>inventory for its national broadcast arrangements change materially at any point during the term</w:t>
      </w:r>
      <w:r>
        <w:br/>
        <w:t>of this Agreement, such that the financial arrangements described herein for the benefit of the</w:t>
      </w:r>
      <w:r>
        <w:br/>
        <w:t>NHLPA are adversely impacted in a material way, the parties agree to review the terms of this</w:t>
      </w:r>
      <w:r>
        <w:br/>
        <w:t>letter to determine whether adjustments are necessary. Failing agreement, the matter may be</w:t>
      </w:r>
      <w:r>
        <w:br/>
        <w:t>referred to the System Arbitrator pursuant to the terms of the CBA.</w:t>
      </w:r>
      <w:r>
        <w:br/>
        <w:t>If this correctly sets forth our agreement, please sign one copy of this letter and return it</w:t>
      </w:r>
      <w:r>
        <w:br/>
        <w:t>to me.</w:t>
      </w:r>
      <w:r>
        <w:br/>
        <w:t>Yours very truly,</w:t>
      </w:r>
    </w:p>
    <w:p>
      <w:r>
        <w:t>/s/ WILLIAM L. DALY</w:t>
      </w:r>
    </w:p>
    <w:p>
      <w:r>
        <w:t>501</w:t>
      </w:r>
    </w:p>
    <w:p>
      <w: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502</w:t>
      </w:r>
    </w:p>
    <w:p>
      <w:r>
        <w:t>February 15, 2013</w:t>
      </w:r>
    </w:p>
    <w:p>
      <w:r>
        <w:t>Don Zavelo</w:t>
      </w:r>
      <w:r>
        <w:br/>
        <w:t>General Counsel</w:t>
      </w:r>
      <w:r>
        <w:br/>
        <w:t>National Hockey League Players' Association</w:t>
      </w:r>
      <w:r>
        <w:br/>
        <w:t>20 Bay Street, Suite 1700</w:t>
      </w:r>
      <w:r>
        <w:br/>
        <w:t>Toronto, Canada M5J 2N8</w:t>
      </w:r>
    </w:p>
    <w:p>
      <w:r>
        <w:t>Re: Group 5 Free Agency</w:t>
      </w:r>
      <w:r>
        <w:br/>
        <w:t>Dear Don:</w:t>
      </w:r>
      <w:r>
        <w:br/>
        <w:t>This Letter Agreement is a supplement to the Collective Bargaining Agreement</w:t>
      </w:r>
      <w:r>
        <w:br/>
        <w:t>("CBA"), dated as of February 15, 2013, and is incorporated therein and sets forth our agreement</w:t>
      </w:r>
      <w:r>
        <w:br/>
        <w:t>regarding the status of Group 5 Free Agency.</w:t>
      </w:r>
      <w:r>
        <w:br/>
        <w:t>The parties have agreed that under the terms of the CBA, no Player is able to</w:t>
      </w:r>
      <w:r>
        <w:br/>
        <w:t>attain Group 5 Free Agency. Notwithstanding that agreement, the NHLPA has requested, and</w:t>
      </w:r>
      <w:r>
        <w:br/>
        <w:t>the NHL has agreed, that all such language relating to Group 5 Free Agency be left in place in</w:t>
      </w:r>
      <w:r>
        <w:br/>
        <w:t>this CBA, rather than be deleted.</w:t>
      </w:r>
      <w:r>
        <w:br/>
        <w:t>The NHLPA has explained that the basis for its request to preserve the language</w:t>
      </w:r>
      <w:r>
        <w:br/>
        <w:t>of those provisions is as follows: i) the parties did not agree in bargaining to eliminate the</w:t>
      </w:r>
      <w:r>
        <w:br/>
        <w:t>category of Group 5 Free Agency and as a result, there is no such reference in the Memorandum</w:t>
      </w:r>
      <w:r>
        <w:br/>
        <w:t>of Understanding dated January 12, 2013; and ii) a Player may be able to achieve Group 5 Free</w:t>
      </w:r>
      <w:r>
        <w:br/>
        <w:t>Agency in a successor collective bargaining agreement to the CBA, in the event the League</w:t>
      </w:r>
      <w:r>
        <w:br/>
        <w:t>proposes, and the parties agree, to increase the age for a Player to be eligible for Group 3</w:t>
      </w:r>
      <w:r>
        <w:br/>
        <w:t>Unrestricted Free Agency.</w:t>
      </w:r>
      <w:r>
        <w:br/>
        <w:t>If this correctly sets forth our agreement, please sign one copy of this letter and</w:t>
      </w:r>
      <w:r>
        <w:br/>
        <w:t>return it to me.</w:t>
      </w:r>
      <w:r>
        <w:br/>
        <w:t>Sincerely,</w:t>
      </w:r>
    </w:p>
    <w:p>
      <w:r>
        <w:t>/s/ WILLIAM L. DALY</w:t>
      </w:r>
    </w:p>
    <w:p>
      <w:r>
        <w:t>William L. Daly</w:t>
      </w:r>
      <w:r>
        <w:br/>
        <w:t>Deputy Commissioner</w:t>
      </w:r>
      <w:r>
        <w:br/>
        <w:t>National Hockey League</w:t>
      </w:r>
    </w:p>
    <w:p>
      <w:r>
        <w:t>503</w:t>
      </w:r>
    </w:p>
    <w:p>
      <w:r>
        <w:t>AGREED TO AND ACCEPTED:</w:t>
      </w:r>
    </w:p>
    <w:p>
      <w:r>
        <w:t>/s/ DON ZAVELO</w:t>
      </w:r>
    </w:p>
    <w:p>
      <w:r>
        <w:t>Don Zavelo for the</w:t>
      </w:r>
      <w:r>
        <w:br/>
        <w:t>NATIONAL HOCKEY LEAGUE</w:t>
      </w:r>
      <w:r>
        <w:br/>
        <w:t>PLAYERS' ASSOCIATION</w:t>
      </w:r>
    </w:p>
    <w:p>
      <w:r>
        <w:t>Date: February 15, 2013</w:t>
      </w:r>
    </w:p>
    <w:p>
      <w:r>
        <w:t>504</w:t>
      </w:r>
    </w:p>
    <w:p>
      <w:r>
        <w:t>February 15, 2013</w:t>
      </w:r>
    </w:p>
    <w:p>
      <w:r>
        <w:t>Don Zavelo</w:t>
      </w:r>
      <w:r>
        <w:br/>
        <w:t>General Counsel</w:t>
      </w:r>
      <w:r>
        <w:br/>
        <w:t>National Hockey League Players' Association</w:t>
      </w:r>
      <w:r>
        <w:br/>
        <w:t>20 Bay Street, Suite 1700</w:t>
      </w:r>
      <w:r>
        <w:br/>
        <w:t>Toronto, Canada M5J 2N8</w:t>
      </w:r>
    </w:p>
    <w:p>
      <w:r>
        <w:t>Re: Player Medical Information</w:t>
      </w:r>
      <w:r>
        <w:br/>
        <w:t>Dear Don:</w:t>
      </w:r>
      <w:r>
        <w:br/>
        <w:t>This Letter Agreement is a supplement to the Collective Bargaining Agreement</w:t>
      </w:r>
      <w:r>
        <w:br/>
        <w:t>("CBA"), dated as of February 15, 2013, is incorporated therein, and sets forth our further</w:t>
      </w:r>
      <w:r>
        <w:br/>
        <w:t>agreement on the matter of Player Medical Information (as such term is defined in the</w:t>
      </w:r>
      <w:r>
        <w:br/>
        <w:t>CBA).</w:t>
      </w:r>
      <w:r>
        <w:br/>
        <w:t>In collective bargaining the NHLPA proposed, and the NHL agreed, to a new</w:t>
      </w:r>
      <w:r>
        <w:br/>
        <w:t>construct regarding the confidentiality of Player Medical Information, which requires the</w:t>
      </w:r>
      <w:r>
        <w:br/>
        <w:t>parties to expressly identify all uses, disclosures and redisclosures of Player Medical</w:t>
      </w:r>
      <w:r>
        <w:br/>
        <w:t>Information that occur within the context of a Player's employment (or Players'</w:t>
      </w:r>
      <w:r>
        <w:br/>
        <w:t>employment), and that are contemplated under the SPC and the CBA. The parties'</w:t>
      </w:r>
      <w:r>
        <w:br/>
        <w:t>agreement is reflected in Section 34.3(c) of the CBA.</w:t>
      </w:r>
      <w:r>
        <w:br/>
        <w:t>The League and the NHLPA shall work together and in good faith to draft forms</w:t>
      </w:r>
      <w:r>
        <w:br/>
        <w:t>of Player Authorizations in a timely manner such that they may be implemented for the</w:t>
      </w:r>
      <w:r>
        <w:br/>
        <w:t>2013-14 season, which forms shall reflect the corresponding uses, disclosures and</w:t>
      </w:r>
      <w:r>
        <w:br/>
        <w:t>redisclosures of Player Medical Information as set forth in Section 34.3(c) of the CBA.</w:t>
      </w:r>
      <w:r>
        <w:br/>
        <w:t>The League and the NHLPA acknowledge and agree that despite their best efforts</w:t>
      </w:r>
      <w:r>
        <w:br/>
        <w:t>in drafting Section 34.3(c), given the novelty and complexity of the task (and the</w:t>
      </w:r>
      <w:r>
        <w:br/>
        <w:t>expedited timeframe within which the Article was negotiated, drafted, and finalized), it is</w:t>
      </w:r>
      <w:r>
        <w:br/>
        <w:t>possible that the parties may have unintentionally omitted categories of information from</w:t>
      </w:r>
      <w:r>
        <w:br/>
        <w:t>Section 34.3(c). Accordingly, the League and the NHLPA agree to confer and negotiate</w:t>
      </w:r>
      <w:r>
        <w:br/>
        <w:t>in good faith to attempt to reach agreement on a means of addressing any unintentional</w:t>
      </w:r>
      <w:r>
        <w:br/>
        <w:t>drafting omissions, consistent with the principles in Section 34.3(c) and, in such event,</w:t>
      </w:r>
      <w:r>
        <w:br/>
        <w:t>corresponding revisions to the forms of Authorizations.</w:t>
      </w:r>
    </w:p>
    <w:p>
      <w:r>
        <w:t>505</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506</w:t>
      </w:r>
    </w:p>
    <w:p>
      <w:r>
        <w:t>February 15, 2013</w:t>
      </w:r>
    </w:p>
    <w:p>
      <w:r>
        <w:t>Mr. William L. Daly</w:t>
      </w:r>
      <w:r>
        <w:br/>
        <w:t>Deputy Commissioner</w:t>
      </w:r>
      <w:r>
        <w:br/>
        <w:t>National Hockey League</w:t>
      </w:r>
      <w:r>
        <w:br/>
        <w:t>1251 Avenue of the Americas</w:t>
      </w:r>
      <w:r>
        <w:br/>
        <w:t>New York, NY 10020</w:t>
      </w:r>
    </w:p>
    <w:p>
      <w:r>
        <w:t>Re: Issues Related to Article 47 of the CBA</w:t>
      </w:r>
      <w:r>
        <w:br/>
        <w:t>Dear Bill:</w:t>
      </w:r>
      <w:r>
        <w:br/>
        <w:t>This Letter Agreement is a supplement to the Collective Bargaining Agreement ("CBA"),</w:t>
      </w:r>
      <w:r>
        <w:br/>
        <w:t>dated as of February 15, 2013, is incorporated therein, and sets forth our agreement regarding</w:t>
      </w:r>
      <w:r>
        <w:br/>
        <w:t>issues related to Article 47 of the CBA. All capitalized terms not defined herein shall have the</w:t>
      </w:r>
      <w:r>
        <w:br/>
        <w:t>meaning ascribed to them in the CBA.</w:t>
      </w:r>
      <w:r>
        <w:br/>
        <w:t>The parties agree as follows:</w:t>
      </w:r>
      <w:r>
        <w:br/>
        <w:t>1. Section 47.4(b) of the CBA shall only be effective upon the Program Committee's</w:t>
      </w:r>
      <w:r>
        <w:br/>
        <w:t>establishment, by no later than June 30, 2013, of policies relating to (a) the definition of</w:t>
      </w:r>
      <w:r>
        <w:br/>
        <w:t>"dangerously high levels," (b) the prompt and mandatory destruction of samples and other</w:t>
      </w:r>
      <w:r>
        <w:br/>
        <w:t>related documents and records, and (c) maintaining the confidentiality of the samples and records</w:t>
      </w:r>
      <w:r>
        <w:br/>
        <w:t>pending their destruction.</w:t>
      </w:r>
      <w:r>
        <w:br/>
        <w:t>2. The parties have agreed to add to the Prohibited Substances List "illegal"</w:t>
      </w:r>
      <w:r>
        <w:br/>
        <w:t>stimulants and amphetamines (as defined below) that are relevant to the sport of hockey and</w:t>
      </w:r>
      <w:r>
        <w:br/>
        <w:t>should be deemed to be a Prohibited Substance, beginning with the 2013/14 season. The parties</w:t>
      </w:r>
      <w:r>
        <w:br/>
        <w:t>have agreed that stimulants/amphetamines that fall under the following categories are considered</w:t>
      </w:r>
      <w:r>
        <w:br/>
        <w:t>"illegal" and, therefore, intend to add them to the Prohibited Substances List: (a)</w:t>
      </w:r>
      <w:r>
        <w:br/>
        <w:t>stimulants/amphetamines that are illegal to purchase and/or consume under law (e.g., cocaine);</w:t>
      </w:r>
      <w:r>
        <w:br/>
        <w:t>and (b) stimulants/amphetamines that require a prescription from a licensed physician.</w:t>
      </w:r>
      <w:r>
        <w:br/>
        <w:t>3. The Program Committee shall study the use of stimulants and amphetamines and</w:t>
      </w:r>
      <w:r>
        <w:br/>
        <w:t>make recommendations to the parties, including whether or not to establish a testing program.</w:t>
      </w:r>
      <w:r>
        <w:br/>
        <w:t>4. Prior to June 30, 2013, to the extent not already covered by Section 47.6(b) of the</w:t>
      </w:r>
      <w:r>
        <w:br/>
        <w:t>CBA, the Program Committee shall recommend to the parties other details and logistics of the</w:t>
      </w:r>
      <w:r>
        <w:br/>
        <w:t>Off-Season testing program.</w:t>
      </w:r>
    </w:p>
    <w:p>
      <w:r>
        <w:t>507</w:t>
      </w:r>
    </w:p>
    <w:p>
      <w:r>
        <w:t>5. Pursuant to terms to be agreed to by and among the NHL, NHLPA, American</w:t>
      </w:r>
      <w:r>
        <w:br/>
        <w:t>Hockey League, and Professional Hockey Players' Association, the PESP (both education and</w:t>
      </w:r>
      <w:r>
        <w:br/>
        <w:t>testing) shall be applied to the American Hockey League, at the NHL's cost.</w:t>
      </w:r>
      <w:r>
        <w:br/>
        <w:t>6. Prior to June 30, 2013, the parties shall designate an appropriate joint committee</w:t>
      </w:r>
      <w:r>
        <w:br/>
        <w:t>(possibly the NHL/NHLPA Joint Health and Safety Committee) to study the use of Ambien by</w:t>
      </w:r>
      <w:r>
        <w:br/>
        <w:t>Players, which committee shall, upon conclusion of its study, make recommendations to the</w:t>
      </w:r>
      <w:r>
        <w:br/>
        <w:t>NHL and NHLPA for appropriate monitoring and controls.</w:t>
      </w:r>
      <w:r>
        <w:br/>
        <w:t>If this correctly sets forth our agreements, please sign one copy of this letter and return it</w:t>
      </w:r>
      <w:r>
        <w:br/>
        <w:t>to me.</w:t>
      </w:r>
    </w:p>
    <w:p>
      <w: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508</w:t>
      </w:r>
    </w:p>
    <w:p>
      <w:r>
        <w:t>February 15, 2013</w:t>
      </w:r>
    </w:p>
    <w:p>
      <w:r>
        <w:t>Mr. William L. Daly</w:t>
      </w:r>
      <w:r>
        <w:br/>
        <w:t>Deputy Commissioner</w:t>
      </w:r>
      <w:r>
        <w:br/>
        <w:t>National Hockey League</w:t>
      </w:r>
      <w:r>
        <w:br/>
        <w:t>1251 Avenue of the Americas</w:t>
      </w:r>
      <w:r>
        <w:br/>
        <w:t>New York, NY 10020</w:t>
      </w:r>
    </w:p>
    <w:p>
      <w:r>
        <w:t>Re: Enforcement of Section 15.11 of the CBA</w:t>
      </w:r>
      <w:r>
        <w:br/>
        <w:t>Dear Bill:</w:t>
      </w:r>
      <w:r>
        <w:br/>
        <w:t>This Letter Agreement is a supplement to the Collective Bargaining Agreement ("CBA"),</w:t>
      </w:r>
      <w:r>
        <w:br/>
        <w:t>dated as of February 15, 2013, is incorporated therein, and sets forth our agreement regarding</w:t>
      </w:r>
      <w:r>
        <w:br/>
        <w:t>Section 15.11 of the CBA.</w:t>
      </w:r>
      <w:r>
        <w:br/>
        <w:t>The parties agree that Section 15.11 of the CBA shall be strictly enforced. This Letter</w:t>
      </w:r>
      <w:r>
        <w:br/>
        <w:t>Agreement shall not have, or be deemed or argued to have, either implicitly or explicitly, any</w:t>
      </w:r>
      <w:r>
        <w:br/>
        <w:t>impact or effect whatsoever on the enforceability of any other provision of the CBA.</w:t>
      </w:r>
      <w:r>
        <w:br/>
        <w:t>If this correctly sets forth our agreement, please sign one copy of this letter and return it</w:t>
      </w:r>
      <w:r>
        <w:br/>
        <w:t>to me.</w:t>
      </w:r>
      <w:r>
        <w:b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509</w:t>
      </w:r>
    </w:p>
    <w:p>
      <w:r>
        <w:t>February 15, 2013</w:t>
      </w:r>
    </w:p>
    <w:p>
      <w:r>
        <w:t>Don Zavelo</w:t>
      </w:r>
      <w:r>
        <w:br/>
        <w:t>General Counsel</w:t>
      </w:r>
      <w:r>
        <w:br/>
        <w:t>National Hockey League Players' Association</w:t>
      </w:r>
      <w:r>
        <w:br/>
        <w:t>20 Bay Street, Suite 1700</w:t>
      </w:r>
      <w:r>
        <w:br/>
        <w:t>Toronto, Canada M5J 2N8</w:t>
      </w:r>
    </w:p>
    <w:p>
      <w:r>
        <w:t>Re: 2005 SPC Filings</w:t>
      </w:r>
      <w:r>
        <w:br/>
        <w:t>Dear Don:</w:t>
      </w:r>
      <w:r>
        <w:br/>
        <w:t>This Letter Agreement is a supplement to the Collective Bargaining Agreement ("CBA"),</w:t>
      </w:r>
      <w:r>
        <w:br/>
        <w:t>dated as of February 15, 2013, and is incorporated therein and sets forth our agreement regarding</w:t>
      </w:r>
      <w:r>
        <w:br/>
        <w:t>the 2005 form Standard Player's Contract ("2005 SPC").</w:t>
      </w:r>
      <w:r>
        <w:br/>
        <w:t>In order to facilitate the transition to the SPC as the sole form of employment contract</w:t>
      </w:r>
      <w:r>
        <w:br/>
        <w:t>used for all Player signings under the CBA, the parties agree as follows:</w:t>
      </w:r>
      <w:r>
        <w:br/>
        <w:t>1. Clubs may file 2005 SPCs with Central Registry for registration by the League until</w:t>
      </w:r>
      <w:r>
        <w:br/>
        <w:t>11:59 PM New York time on March 31, 2013. Any such 2005 SPCs that are filed</w:t>
      </w:r>
      <w:r>
        <w:br/>
        <w:t>until this time will be reviewed by the League in accordance with the terms of the</w:t>
      </w:r>
      <w:r>
        <w:br/>
        <w:t>CBA, will not be rejected on the basis that they are on the 2005 SPC and, if otherwise</w:t>
      </w:r>
      <w:r>
        <w:br/>
        <w:t>approved and registered by the League, will be considered valid and effective until</w:t>
      </w:r>
      <w:r>
        <w:br/>
        <w:t>their expiration, as deemed modified by the terms of the CBA, including the</w:t>
      </w:r>
      <w:r>
        <w:br/>
        <w:t>Transition Rules attached thereto as Exhibit 16.</w:t>
      </w:r>
    </w:p>
    <w:p>
      <w:r>
        <w:t>2. Any 2005 SPC filed with Central Registry on or after April 1, 2013, regardless of</w:t>
      </w:r>
      <w:r>
        <w:br/>
        <w:t>when such 2005 SPC was executed by the Club and the Player party thereto, will be</w:t>
      </w:r>
      <w:r>
        <w:br/>
        <w:t>rejected by the League and deemed void ab initio for that reason alone, without any</w:t>
      </w:r>
      <w:r>
        <w:br/>
        <w:t>review by the League of any of its other provisions.</w:t>
      </w:r>
    </w:p>
    <w:p>
      <w:r>
        <w:t>3. For purposes of clarity, on and after April 1, 2013, the SPC attached as Exhibit 1 to</w:t>
      </w:r>
      <w:r>
        <w:br/>
        <w:t>the CBA will be the sole form of employment contract that may be filed with Central</w:t>
      </w:r>
      <w:r>
        <w:br/>
        <w:t>Registry for all Player signings under the CBA.</w:t>
      </w:r>
      <w:r>
        <w:br/>
        <w:t>If this correctly sets forth our agreement, please sign one copy of this letter and return it</w:t>
      </w:r>
      <w:r>
        <w:br/>
        <w:t>to me.</w:t>
      </w:r>
    </w:p>
    <w:p>
      <w:r>
        <w:t>510</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Don Z</w:t>
      </w:r>
      <w:r>
        <w:br/>
        <w:t>Gene</w:t>
      </w:r>
      <w:r>
        <w:br/>
        <w:t>Natio</w:t>
      </w:r>
      <w:r>
        <w:br/>
        <w:t>20 Ba</w:t>
      </w:r>
      <w:r>
        <w:br/>
        <w:t>Toron</w:t>
      </w:r>
      <w:r>
        <w:br/>
        <w:t>Dear</w:t>
      </w:r>
      <w:r>
        <w:br/>
        <w:t>("CB</w:t>
      </w:r>
      <w:r>
        <w:br/>
        <w:t>agree</w:t>
      </w:r>
      <w:r>
        <w:br/>
        <w:t>estab</w:t>
      </w:r>
      <w:r>
        <w:br/>
        <w:t>Leagu</w:t>
      </w:r>
      <w:r>
        <w:br/>
        <w:t>comp</w:t>
      </w:r>
      <w:r>
        <w:br/>
        <w:t>determ</w:t>
      </w:r>
      <w:r>
        <w:br/>
        <w:t>Leagu</w:t>
      </w:r>
      <w:r>
        <w:br/>
        <w:t>return</w:t>
      </w:r>
      <w:r>
        <w:br/>
        <w:t>AGR</w:t>
      </w:r>
    </w:p>
    <w:p>
      <w:r>
        <w:t>/s/ DO N</w:t>
      </w:r>
    </w:p>
    <w:p>
      <w:r>
        <w:t>Don Z</w:t>
      </w:r>
      <w:r>
        <w:br/>
        <w:t>NAT</w:t>
      </w:r>
      <w:r>
        <w:br/>
        <w:t>P</w:t>
      </w:r>
    </w:p>
    <w:p>
      <w:r>
        <w:t>Date:</w:t>
      </w:r>
      <w:r>
        <w:br/>
        <w:t>Zavelo</w:t>
      </w:r>
      <w:r>
        <w:br/>
        <w:t>eral Counsel</w:t>
      </w:r>
      <w:r>
        <w:br/>
        <w:t>onal Hockey</w:t>
      </w:r>
      <w:r>
        <w:br/>
        <w:t>ay Street, Su</w:t>
      </w:r>
      <w:r>
        <w:br/>
        <w:t>nto, Canada</w:t>
      </w:r>
      <w:r>
        <w:br/>
        <w:t>Re</w:t>
      </w:r>
      <w:r>
        <w:br/>
        <w:t>Bill:</w:t>
      </w:r>
      <w:r>
        <w:br/>
        <w:t>This Lette</w:t>
      </w:r>
      <w:r>
        <w:br/>
        <w:t>A"), dated a</w:t>
      </w:r>
      <w:r>
        <w:br/>
        <w:t>ement on the</w:t>
      </w:r>
      <w:r>
        <w:br/>
        <w:t>The NHL</w:t>
      </w:r>
      <w:r>
        <w:br/>
        <w:t>lished in the</w:t>
      </w:r>
      <w:r>
        <w:br/>
        <w:t>ue ("AHL"),</w:t>
      </w:r>
      <w:r>
        <w:br/>
        <w:t>petitive fram</w:t>
      </w:r>
      <w:r>
        <w:br/>
        <w:t>mine whethe</w:t>
      </w:r>
      <w:r>
        <w:br/>
        <w:t>ue" for the p</w:t>
      </w:r>
      <w:r>
        <w:br/>
        <w:t>If this cor</w:t>
      </w:r>
      <w:r>
        <w:br/>
        <w:t>n it to me.</w:t>
      </w:r>
      <w:r>
        <w:br/>
        <w:t>REED TO AN</w:t>
      </w:r>
      <w:r>
        <w:br/>
        <w:t>N ZAVELO</w:t>
      </w:r>
      <w:r>
        <w:br/>
        <w:t>Zavelo for th</w:t>
      </w:r>
      <w:r>
        <w:br/>
        <w:t>IONAL HO</w:t>
      </w:r>
      <w:r>
        <w:br/>
        <w:t>LAYERS' A</w:t>
      </w:r>
      <w:r>
        <w:br/>
        <w:t>: February 1</w:t>
      </w:r>
      <w:r>
        <w:br/>
        <w:t>League Play</w:t>
      </w:r>
      <w:r>
        <w:br/>
        <w:t>uite 1700</w:t>
      </w:r>
      <w:r>
        <w:br/>
        <w:t>M5J 2N8</w:t>
      </w:r>
      <w:r>
        <w:br/>
        <w:t>e: Establ i</w:t>
      </w:r>
      <w:r>
        <w:br/>
        <w:t>er Agreemen</w:t>
      </w:r>
      <w:r>
        <w:br/>
        <w:t>as of Februar</w:t>
      </w:r>
      <w:r>
        <w:br/>
        <w:t>e matter of th</w:t>
      </w:r>
      <w:r>
        <w:br/>
        <w:t>L and NHLPA</w:t>
      </w:r>
      <w:r>
        <w:br/>
        <w:t>e future that</w:t>
      </w:r>
      <w:r>
        <w:br/>
        <w:t>, and from th</w:t>
      </w:r>
      <w:r>
        <w:br/>
        <w:t>mework comp</w:t>
      </w:r>
      <w:r>
        <w:br/>
        <w:t>er and to wh</w:t>
      </w:r>
      <w:r>
        <w:br/>
        <w:t>purposes of t</w:t>
      </w:r>
      <w:r>
        <w:br/>
        <w:t>rrectly sets fo</w:t>
      </w:r>
      <w:r>
        <w:br/>
        <w:t>ND ACCEPT</w:t>
      </w:r>
      <w:r>
        <w:br/>
        <w:t>he</w:t>
      </w:r>
      <w:r>
        <w:br/>
        <w:t>OCKEY LEA</w:t>
      </w:r>
      <w:r>
        <w:br/>
        <w:t>ASSOCIATI</w:t>
      </w:r>
      <w:r>
        <w:br/>
        <w:t>15, 2013</w:t>
      </w:r>
      <w:r>
        <w:br/>
        <w:t>yers' Associ</w:t>
      </w:r>
      <w:r>
        <w:br/>
        <w:t>ishment of a</w:t>
      </w:r>
      <w:r>
        <w:br/>
        <w:t>nt is a supple</w:t>
      </w:r>
      <w:r>
        <w:br/>
        <w:t>ry 15, 2013,</w:t>
      </w:r>
      <w:r>
        <w:br/>
        <w:t>he future esta</w:t>
      </w:r>
      <w:r>
        <w:br/>
        <w:t>A agree that</w:t>
      </w:r>
      <w:r>
        <w:br/>
        <w:t>is organized</w:t>
      </w:r>
      <w:r>
        <w:br/>
        <w:t>he time of its</w:t>
      </w:r>
      <w:r>
        <w:br/>
        <w:t>parable to th</w:t>
      </w:r>
      <w:r>
        <w:br/>
        <w:t>hat extent suc</w:t>
      </w:r>
      <w:r>
        <w:br/>
        <w:t>the CBA.</w:t>
      </w:r>
      <w:r>
        <w:br/>
        <w:t>forth our agre</w:t>
      </w:r>
      <w:r>
        <w:br/>
        <w:t>/s</w:t>
      </w:r>
      <w:r>
        <w:br/>
        <w:t>TED:</w:t>
      </w:r>
      <w:r>
        <w:br/>
        <w:t>AGUE</w:t>
      </w:r>
      <w:r>
        <w:br/>
        <w:t>ON</w:t>
      </w:r>
      <w:r>
        <w:br/>
        <w:t>511</w:t>
      </w:r>
      <w:r>
        <w:br/>
        <w:t>Februar</w:t>
      </w:r>
      <w:r>
        <w:br/>
        <w:t>ation</w:t>
      </w:r>
      <w:r>
        <w:br/>
        <w:t>a New Minor</w:t>
      </w:r>
      <w:r>
        <w:br/>
        <w:t>ement to the</w:t>
      </w:r>
      <w:r>
        <w:br/>
        <w:t>is incorpora</w:t>
      </w:r>
      <w:r>
        <w:br/>
        <w:t>ablishment o</w:t>
      </w:r>
      <w:r>
        <w:br/>
        <w:t>if a new pro</w:t>
      </w:r>
      <w:r>
        <w:br/>
        <w:t>d separate an</w:t>
      </w:r>
      <w:r>
        <w:br/>
        <w:t>s inception h</w:t>
      </w:r>
      <w:r>
        <w:br/>
        <w:t>at of the AH</w:t>
      </w:r>
      <w:r>
        <w:br/>
        <w:t>ch League w</w:t>
      </w:r>
      <w:r>
        <w:br/>
        <w:t>eement, plea</w:t>
      </w:r>
      <w:r>
        <w:br/>
        <w:t>Yours v</w:t>
      </w:r>
    </w:p>
    <w:p>
      <w:r>
        <w:t>s/ WILLI A</w:t>
      </w:r>
    </w:p>
    <w:p>
      <w:r>
        <w:t>William</w:t>
      </w:r>
      <w:r>
        <w:br/>
        <w:t>Deputy</w:t>
      </w:r>
      <w:r>
        <w:br/>
        <w:t>Nationa</w:t>
      </w:r>
      <w:r>
        <w:br/>
        <w:t>ry 15, 2013</w:t>
      </w:r>
      <w:r>
        <w:br/>
        <w:t>r Profession</w:t>
      </w:r>
      <w:r>
        <w:br/>
        <w:t>Collective B</w:t>
      </w:r>
      <w:r>
        <w:br/>
        <w:t>ated therein a</w:t>
      </w:r>
      <w:r>
        <w:br/>
        <w:t>of a new pro</w:t>
      </w:r>
      <w:r>
        <w:br/>
        <w:t>ofessional ho</w:t>
      </w:r>
      <w:r>
        <w:br/>
        <w:t>nd apart from</w:t>
      </w:r>
      <w:r>
        <w:br/>
        <w:t>has establish</w:t>
      </w:r>
      <w:r>
        <w:br/>
        <w:t>HL, they will</w:t>
      </w:r>
      <w:r>
        <w:br/>
        <w:t>would be reco</w:t>
      </w:r>
      <w:r>
        <w:br/>
        <w:t>ase sign one</w:t>
      </w:r>
      <w:r>
        <w:br/>
        <w:t>very truly,</w:t>
      </w:r>
      <w:r>
        <w:br/>
        <w:t>AM L. DAL</w:t>
      </w:r>
      <w:r>
        <w:br/>
        <w:t>m L. Daly</w:t>
      </w:r>
      <w:r>
        <w:br/>
        <w:t>Commission</w:t>
      </w:r>
      <w:r>
        <w:br/>
        <w:t>al Hockey Le</w:t>
      </w:r>
      <w:r>
        <w:br/>
        <w:t>al Hockey L</w:t>
      </w:r>
      <w:r>
        <w:br/>
        <w:t>Bargaining A</w:t>
      </w:r>
      <w:r>
        <w:br/>
        <w:t>and sets fort</w:t>
      </w:r>
      <w:r>
        <w:br/>
        <w:t>ofessional ho</w:t>
      </w:r>
      <w:r>
        <w:br/>
        <w:t>ockey league</w:t>
      </w:r>
      <w:r>
        <w:br/>
        <w:t>m the Americ</w:t>
      </w:r>
      <w:r>
        <w:br/>
        <w:t>hed a busines</w:t>
      </w:r>
      <w:r>
        <w:br/>
        <w:t>l meet and co</w:t>
      </w:r>
      <w:r>
        <w:br/>
        <w:t>ognized as a</w:t>
      </w:r>
      <w:r>
        <w:br/>
        <w:t>copy of this</w:t>
      </w:r>
      <w:r>
        <w:br/>
        <w:t>LY</w:t>
      </w:r>
      <w:r>
        <w:br/>
        <w:t>ner</w:t>
      </w:r>
      <w:r>
        <w:br/>
        <w:t>eague</w:t>
      </w:r>
      <w:r>
        <w:br/>
        <w:t>League</w:t>
      </w:r>
      <w:r>
        <w:br/>
        <w:t>Agreement</w:t>
      </w:r>
      <w:r>
        <w:br/>
        <w:t>th our</w:t>
      </w:r>
      <w:r>
        <w:br/>
        <w:t>ockey league</w:t>
      </w:r>
      <w:r>
        <w:br/>
        <w:t>e is</w:t>
      </w:r>
      <w:r>
        <w:br/>
        <w:t>can Hockey</w:t>
      </w:r>
      <w:r>
        <w:br/>
        <w:t>ss and</w:t>
      </w:r>
      <w:r>
        <w:br/>
        <w:t>onfer to</w:t>
      </w:r>
      <w:r>
        <w:br/>
        <w:t>a "Minor</w:t>
      </w:r>
      <w:r>
        <w:br/>
        <w:t>s letter and</w:t>
      </w:r>
      <w:r>
        <w:br/>
        <w:t>e.</w:t>
      </w:r>
    </w:p>
    <w:p>
      <w:r>
        <w:t>512</w:t>
      </w:r>
    </w:p>
    <w:p>
      <w:r>
        <w:t>February 15, 2013</w:t>
      </w:r>
      <w:r>
        <w:br/>
        <w:t>Don Zavelo</w:t>
      </w:r>
      <w:r>
        <w:br/>
        <w:t>General Counsel</w:t>
      </w:r>
      <w:r>
        <w:br/>
        <w:t>National Hockey League Players' Association</w:t>
      </w:r>
      <w:r>
        <w:br/>
        <w:t>20 Bay Street, Suite 1700</w:t>
      </w:r>
      <w:r>
        <w:br/>
        <w:t>Toronto, Canada M5J 2N8</w:t>
      </w:r>
    </w:p>
    <w:p>
      <w:r>
        <w:t>Re: Potential Implementation of NHLPA Portal</w:t>
      </w:r>
      <w:r>
        <w:br/>
        <w:t>Dear Don:</w:t>
      </w:r>
      <w:r>
        <w:br/>
        <w:t>This Letter Agreement is a supplement to the Collective Bargaining Agreement</w:t>
      </w:r>
      <w:r>
        <w:br/>
        <w:t>("CBA"), dated as of February 15, 2013, and is incorporated therein and sets forth our agreement</w:t>
      </w:r>
      <w:r>
        <w:br/>
        <w:t>regarding the potential development, implementation and operation of the NHLPA Portal (as</w:t>
      </w:r>
      <w:r>
        <w:br/>
        <w:t>defined below).</w:t>
      </w:r>
      <w:r>
        <w:br/>
        <w:t>The parties hereby acknowledge and agree as follows:</w:t>
      </w:r>
      <w:r>
        <w:br/>
        <w:t>1. The NHLPA has proposed that it desires to develop, implement, operate,</w:t>
      </w:r>
      <w:r>
        <w:br/>
        <w:t>maintain and host an online portal or application for purposes of receiving service of notice of</w:t>
      </w:r>
      <w:r>
        <w:br/>
        <w:t>various CBA-related documentation and information to Players, Certified Agents, and the</w:t>
      </w:r>
      <w:r>
        <w:br/>
        <w:t>NHLPA, which would modify the terms and provisions of Exhibit 3 of the CBA (the "NHLPA</w:t>
      </w:r>
      <w:r>
        <w:br/>
        <w:t>Portal").</w:t>
      </w:r>
      <w:r>
        <w:br/>
        <w:t>2. The NHL and the NHLPA have been engaged in discussions concerning</w:t>
      </w:r>
      <w:r>
        <w:br/>
        <w:t>the NHLPA Portal, including with regard to its feasibility, potential applicability, maintenance</w:t>
      </w:r>
      <w:r>
        <w:br/>
        <w:t>and operation, as well as potential concerns expressed by the NHL, including concerns about</w:t>
      </w:r>
      <w:r>
        <w:br/>
        <w:t>who might have access to communications sent to an intended recipient via the NHLPA Portal</w:t>
      </w:r>
      <w:r>
        <w:br/>
        <w:t>(other than the intended recipient) (i.e., the confidentiality of communications between the</w:t>
      </w:r>
      <w:r>
        <w:br/>
        <w:t>sender and the recipient transmitted via the NHLPA Portal); general security (i.e., how access to</w:t>
      </w:r>
      <w:r>
        <w:br/>
        <w:t>the NHLPA Portal is protected from hacking); the ability to maintain and service the NHLPA</w:t>
      </w:r>
      <w:r>
        <w:br/>
        <w:t>Portal without compromising such confidentiality; whether there will be any archiving features</w:t>
      </w:r>
      <w:r>
        <w:br/>
        <w:t>on the NHLPA Portal, and who might have access to such archived documentation and</w:t>
      </w:r>
      <w:r>
        <w:br/>
        <w:t>information and what purposes might it be used for; the ability of NHL Club and League</w:t>
      </w:r>
      <w:r>
        <w:br/>
        <w:t>personnel to access the NHLPA Portal for purposes of sending time-sensitive notices and</w:t>
      </w:r>
      <w:r>
        <w:br/>
        <w:t>attachments, depending upon, among other things, their location, their ability to access to the</w:t>
      </w:r>
      <w:r>
        <w:br/>
        <w:t>internet, the platform(s) they are utilizing (e.g., mobile, wireless, broadband, etc.) and via various</w:t>
      </w:r>
      <w:r>
        <w:br/>
        <w:t>devices (e.g., blackberrys, iPhones and other smartphones, iPads and other tablet devices), the</w:t>
      </w:r>
      <w:r>
        <w:br/>
        <w:t>ability of a sender to upload, download and/or transmit applicable documentation and</w:t>
      </w:r>
      <w:r>
        <w:br/>
        <w:t>information via the NHLPA Portal; establishing comprehensive and consistent back-up plans for</w:t>
      </w:r>
      <w:r>
        <w:br/>
        <w:t>those instances when use of the NHLPA Portal cannot be utilized for any reason; the ability of</w:t>
      </w:r>
      <w:r>
        <w:br/>
        <w:t>the NHLPA Portal to generate a "receipt" to evidence the time and the substance of the</w:t>
      </w:r>
      <w:r>
        <w:br/>
        <w:t>transmittal made; how ongoing maintenance, servicing and troubleshooting of the NHLPA</w:t>
      </w:r>
    </w:p>
    <w:p>
      <w:r>
        <w:t>513</w:t>
      </w:r>
    </w:p>
    <w:p>
      <w:r>
        <w:t>Portal will be handled; and whether there will be reciprocal access for NHL Club and League</w:t>
      </w:r>
      <w:r>
        <w:br/>
        <w:t>personnel to documentation and information hosted on the NHLPA Portal.</w:t>
      </w:r>
      <w:r>
        <w:br/>
        <w:t>3. The NHL and the NHLPA have agreed to continue their discussions with</w:t>
      </w:r>
      <w:r>
        <w:br/>
        <w:t>regarding the NHLPA Portal.</w:t>
      </w:r>
      <w:r>
        <w:br/>
        <w:t>4. For the sake of clarity, the provisions of Exhibit 3 shall continue to govern</w:t>
      </w:r>
      <w:r>
        <w:br/>
        <w:t>unless and until the parties mutually otherwise agree in writing.</w:t>
      </w:r>
      <w:r>
        <w:br/>
        <w:t>If this correctly sets forth our agreement, please sign one copy of this letter and</w:t>
      </w:r>
      <w:r>
        <w:br/>
        <w:t>return it to me.</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514</w:t>
      </w:r>
    </w:p>
    <w:p>
      <w:r>
        <w:t>February 15, 2013</w:t>
      </w:r>
    </w:p>
    <w:p>
      <w:r>
        <w:t>Don Zavelo</w:t>
      </w:r>
      <w:r>
        <w:br/>
        <w:t>General Counsel</w:t>
      </w:r>
      <w:r>
        <w:br/>
        <w:t>National Hockey League Players' Association</w:t>
      </w:r>
      <w:r>
        <w:br/>
        <w:t>20 Bay Street, Suite 1700</w:t>
      </w:r>
      <w:r>
        <w:br/>
        <w:t>Toronto, Canada M5J 2N8</w:t>
      </w:r>
    </w:p>
    <w:p>
      <w:r>
        <w:t>Re: Releases</w:t>
      </w:r>
      <w:r>
        <w:br/>
        <w:t>Dear Don:</w:t>
      </w:r>
      <w:r>
        <w:br/>
        <w:t>This Letter Agreement is a supplement to the Collective Bargaining Agreement ("CBA"),</w:t>
      </w:r>
      <w:r>
        <w:br/>
        <w:t>dated as of February 15, 2013, is incorporated therein and sets forth our agreement on the matter</w:t>
      </w:r>
      <w:r>
        <w:br/>
        <w:t>of releases by the parties described below.</w:t>
      </w:r>
      <w:r>
        <w:br/>
        <w:t>The NHL, on its behalf and on behalf of each of the Clubs and Club Affiliated Entities,</w:t>
      </w:r>
      <w:r>
        <w:br/>
        <w:t>their employees, agents and other representatives, and each of their respective heirs, executors,</w:t>
      </w:r>
      <w:r>
        <w:br/>
        <w:t>administrators, representatives, agents, successors and assigns, hereby releases, waives and</w:t>
      </w:r>
      <w:r>
        <w:br/>
        <w:t>covenants not to commence, authorize or support financially, administratively or otherwise, any</w:t>
      </w:r>
      <w:r>
        <w:br/>
        <w:t>suit against the NHLPA, any of its employees, members or agents acting on behalf of any such</w:t>
      </w:r>
      <w:r>
        <w:br/>
        <w:t>members, any of their attorneys or any of their respective heirs, executors, administrators,</w:t>
      </w:r>
      <w:r>
        <w:br/>
        <w:t>representatives, agents, successors and assigns, with respect to any claim that any one or more of</w:t>
      </w:r>
      <w:r>
        <w:br/>
        <w:t>them may have for damages, liabilities, costs, expenses or any other matter whatsoever, which</w:t>
      </w:r>
      <w:r>
        <w:br/>
        <w:t>claim relates to, is caused by, flows from or otherwise has arisen as a result of, whether directly</w:t>
      </w:r>
      <w:r>
        <w:br/>
        <w:t>or indirectly, the lockout that preceded and/or the negotiations that culminated in the execution</w:t>
      </w:r>
      <w:r>
        <w:br/>
        <w:t>of this CBA. The release set forth in this letter shall include any claim arising under the Antitrust</w:t>
      </w:r>
      <w:r>
        <w:br/>
        <w:t>or Labor Laws of the United States or any state or political division thereof (including the Unfair</w:t>
      </w:r>
      <w:r>
        <w:br/>
        <w:t>Labor Practice Charges currently pending before the National Labor Relations Board and the</w:t>
      </w:r>
      <w:r>
        <w:br/>
        <w:t>case entitled NHL, et al. v. NHLPA, et al., 12-cv-9133 (PAE) (SDNY)), or the Competition or</w:t>
      </w:r>
      <w:r>
        <w:br/>
        <w:t>Labour Laws of Canada, or any province or political subdivision thereof. The release set forth in</w:t>
      </w:r>
      <w:r>
        <w:br/>
        <w:t>this letter, however, shall not apply to grievances filed prior to the date hereof, or, if then unfiled,</w:t>
      </w:r>
      <w:r>
        <w:br/>
        <w:t>arising under the Collective Bargaining Agreement that expired at midnight on the 15th day of</w:t>
      </w:r>
      <w:r>
        <w:br/>
        <w:t>September, 2012.</w:t>
      </w:r>
      <w:r>
        <w:br/>
        <w:t>The NHLPA, on its behalf and on behalf of its employees, its agents and, to the extent it</w:t>
      </w:r>
      <w:r>
        <w:br/>
        <w:t>is authorized to do so as their exclusive collective bargaining agent under applicable labor law,</w:t>
      </w:r>
      <w:r>
        <w:br/>
        <w:t>on behalf of all of the members of its bargaining unit, on the Reserve List of Clubs located in the</w:t>
      </w:r>
      <w:r>
        <w:br/>
        <w:t>United States as of September 15, 2012, on behalf of themselves and their respective heirs,</w:t>
      </w:r>
      <w:r>
        <w:br/>
        <w:t>executors, administrators, representatives, agents, successors and assigns, hereby release, waive</w:t>
      </w:r>
    </w:p>
    <w:p>
      <w:r>
        <w:t>515</w:t>
      </w:r>
    </w:p>
    <w:p>
      <w:r>
        <w:t>and covenant not to commence, authorize, or support financially, administratively or otherwise,</w:t>
      </w:r>
      <w:r>
        <w:br/>
        <w:t>any suit against the NHL or any of its Clubs or Club Affiliated Entities, or their respective</w:t>
      </w:r>
      <w:r>
        <w:br/>
        <w:t>present and former officers, owners, directors, trustees, employees, attorneys, affiliates, general</w:t>
      </w:r>
      <w:r>
        <w:br/>
        <w:t>or limited partners, heirs, executors, administrators, representatives, agents, successors and</w:t>
      </w:r>
      <w:r>
        <w:br/>
        <w:t>assigns, with respect to any claim that any one or more of them may have for damages,</w:t>
      </w:r>
      <w:r>
        <w:br/>
        <w:t>liabilities, costs, expenses or any other matter whatsoever, which claim relates to, is caused by,</w:t>
      </w:r>
      <w:r>
        <w:br/>
        <w:t>flows from, or otherwise has arisen as a result of, whether directly or indirectly, the lockout that</w:t>
      </w:r>
      <w:r>
        <w:br/>
        <w:t>preceded and/or the negotiations that culminated in the execution of the CBA, including</w:t>
      </w:r>
      <w:r>
        <w:br/>
        <w:t>specifically, any claim for back pay based upon the Standard Player's Contract. The Release set</w:t>
      </w:r>
      <w:r>
        <w:br/>
        <w:t>forth in this letter shall include any claim arising under the Antitrust or Labor Laws of the United</w:t>
      </w:r>
      <w:r>
        <w:br/>
        <w:t>States or any state or political subdivision thereof, or the Competition or Labour Laws of</w:t>
      </w:r>
      <w:r>
        <w:br/>
        <w:t>Canada, or any province or political subdivision thereof (including any claims that may arise</w:t>
      </w:r>
      <w:r>
        <w:br/>
        <w:t>from Armstrong, et al. v. Club de Hockey Canadien Inc., et al. and Butler, et al. v. Calgary</w:t>
      </w:r>
      <w:r>
        <w:br/>
        <w:t>Flames Hockey Club, et al. as described below). The release set forth in this letter, however,</w:t>
      </w:r>
      <w:r>
        <w:br/>
        <w:t>shall not apply to grievances filed prior to the date hereof, or, if then unfiled, arising under the</w:t>
      </w:r>
      <w:r>
        <w:br/>
        <w:t>Collective Bargaining Agreement that expired at midnight of the 15th day of September, 2012,</w:t>
      </w:r>
      <w:r>
        <w:br/>
        <w:t>and/or to claims based on individually negotiated provisions in a 2005 Standard Player's Contract</w:t>
      </w:r>
      <w:r>
        <w:br/>
        <w:t>that may have created a payment obligation which, although accrued prior to the lockout, was</w:t>
      </w:r>
      <w:r>
        <w:br/>
        <w:t>allegedly payable during the pendency of the lockout.</w:t>
      </w:r>
      <w:r>
        <w:br/>
        <w:t>For clarity, without limiting the generality of the foregoing, it is understood that the</w:t>
      </w:r>
      <w:r>
        <w:br/>
        <w:t>releases set forth above shall not apply to claims (if any) which the NHLPA may assert under</w:t>
      </w:r>
      <w:r>
        <w:br/>
        <w:t>Article 50 as permitted by the representations and warranties set forth in Section 50.13 relating to</w:t>
      </w:r>
      <w:r>
        <w:br/>
        <w:t>the Collective Bargaining Agreement that expired at midnight on the 15th day of September,</w:t>
      </w:r>
      <w:r>
        <w:br/>
        <w:t>2012. This release shall not apply to any claims or defenses asserted by the NHL, its Clubs or</w:t>
      </w:r>
      <w:r>
        <w:br/>
        <w:t>Club Affiliated Entities in response to such claims by the NHLPA.</w:t>
      </w:r>
      <w:r>
        <w:br/>
        <w:t>The NHLPA, on its own behalf, shall withdraw any and all claims in the case entitled</w:t>
      </w:r>
      <w:r>
        <w:br/>
        <w:t>Armstrong, et al. v. Club de Hockey Canadien Inc., et al. This release does not apply to any</w:t>
      </w:r>
      <w:r>
        <w:br/>
        <w:t>Players named as parties in the Armstrong, et al. v. Club de Hockey Canadien Inc., et al. or</w:t>
      </w:r>
      <w:r>
        <w:br/>
        <w:t>Players named as parties in the Article 124 Labour Standards Act Complaint Cases (as listed</w:t>
      </w:r>
      <w:r>
        <w:br/>
        <w:t>below). With respect to Armstrong, et al. v. Club de Hockey Canadien Inc., et al. and all Article</w:t>
      </w:r>
      <w:r>
        <w:br/>
        <w:t>124 Labour Standards Act Complaint Cases, the NHLPA shall use its reasonable efforts to cause</w:t>
      </w:r>
      <w:r>
        <w:br/>
        <w:t>such Players who are named as parties to withdraw any and all of their claims in such cases as</w:t>
      </w:r>
      <w:r>
        <w:br/>
        <w:t>soon as possible, and hereby covenants that it will not support financially (directly or indirectly),</w:t>
      </w:r>
      <w:r>
        <w:br/>
        <w:t>administratively or otherwise the case entitled Armstrong, et al. v. Club de Hockey Canadien</w:t>
      </w:r>
      <w:r>
        <w:br/>
        <w:t>Inc., et al. and/or the Article 124 Labour Standards Act Complaint Cases in any event.</w:t>
      </w:r>
      <w:r>
        <w:br/>
        <w:t>The NHLPA, on its own behalf, shall withdraw any and all claims in the case entitled</w:t>
      </w:r>
      <w:r>
        <w:br/>
        <w:t>Butler, et al. v. Calgary Flames Hockey Club, et al. This release does not apply to any Players</w:t>
      </w:r>
      <w:r>
        <w:br/>
        <w:t>party to such case. The NHLPA shall use its reasonable efforts to cause such Players to</w:t>
      </w:r>
      <w:r>
        <w:br/>
        <w:t>withdraw any and all of their claims in such case as soon as possible, and hereby covenants that</w:t>
      </w:r>
      <w:r>
        <w:br/>
        <w:t>it will not support financially (directly or indirectly), administratively or otherwise that case on</w:t>
      </w:r>
      <w:r>
        <w:br/>
        <w:t>behalf of such Players in any event.</w:t>
      </w:r>
      <w:r>
        <w:br/>
        <w:t>The releases, waivers and covenants contained in this letter are entered into and are on a</w:t>
      </w:r>
      <w:r>
        <w:br/>
        <w:t>without precedent or prejudice basis to future proceedings not directly related to the enumerated</w:t>
      </w:r>
    </w:p>
    <w:p>
      <w:r>
        <w:t>516</w:t>
      </w:r>
    </w:p>
    <w:p>
      <w:r>
        <w:t>claims and/or the lockout that preceded and/or the negotiations that culminated in the execution</w:t>
      </w:r>
      <w:r>
        <w:br/>
        <w:t>of the CBA. Except as specifically stated herein, neither party gives up any right it has or may</w:t>
      </w:r>
      <w:r>
        <w:br/>
        <w:t>have to commence or otherwise participate in future litigation of any kind, including but not</w:t>
      </w:r>
      <w:r>
        <w:br/>
        <w:t>limited to any application for certification or other proceeding before any Canadian provincial</w:t>
      </w:r>
      <w:r>
        <w:br/>
        <w:t>labour board. Each party agrees that it will not seek to rely on this letter to prevent the exercise</w:t>
      </w:r>
      <w:r>
        <w:br/>
        <w:t>by the other party of any such rights, and will not seek to admit into evidence this release in any</w:t>
      </w:r>
      <w:r>
        <w:br/>
        <w:t>such future proceeding regarding future events.</w:t>
      </w:r>
      <w:r>
        <w:br/>
        <w:t>For purposes herein, the "Article 124 Labour Standards Act Complaint Cases" shall</w:t>
      </w:r>
      <w:r>
        <w:br/>
        <w:t>mean:</w:t>
      </w:r>
      <w:r>
        <w:br/>
        <w:t>Desharnais v. Club de Hockey Canadien Inc., CNT case Nr. 600115865;</w:t>
      </w:r>
      <w:r>
        <w:br/>
        <w:t>Eller v. Club de Hockey Canadien Inc., CNT case Nr. 600115864;</w:t>
      </w:r>
      <w:r>
        <w:br/>
        <w:t>Gionta v. Club de Hockey Canadien Inc., CNT case Nr. 600115863;</w:t>
      </w:r>
      <w:r>
        <w:br/>
        <w:t>Gomez v. Club de Hockey Canadien Inc., CNT case Nr. 600115862;</w:t>
      </w:r>
      <w:r>
        <w:br/>
        <w:t>Gorges v. Club de Hockey Canadien Inc., CNT case Nr. 600115861;</w:t>
      </w:r>
      <w:r>
        <w:br/>
        <w:t>Leblanc v. Club de Hockey Canadien Inc., CNT case Nr. 600115860;</w:t>
      </w:r>
      <w:r>
        <w:br/>
        <w:t>Markov v. Club de Hockey Canadien Inc., CNT case Nr. 600115859;</w:t>
      </w:r>
      <w:r>
        <w:br/>
        <w:t>Moen v. Club de Hockey Canadien Inc., CNT case Nr. 600115858;</w:t>
      </w:r>
      <w:r>
        <w:br/>
        <w:t>Pacioretty v. Club de Hockey Canadien Inc., CNT case Nr. 600115857;</w:t>
      </w:r>
      <w:r>
        <w:br/>
        <w:t>Plekanec v. Club de Hockey Canadien Inc., CNT case Nr. 600115856;</w:t>
      </w:r>
      <w:r>
        <w:br/>
        <w:t>Price v. Club de Hockey Canadien Inc., CNT case Nr. 600115855;</w:t>
      </w:r>
      <w:r>
        <w:br/>
        <w:t>Weber v. Club de Hockey Canadien Inc., CNT case Nr. 600115854; and</w:t>
      </w:r>
      <w:r>
        <w:br/>
        <w:t>White v. Club de Hockey Canadien Inc., CNT case Nr. 600115852.</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517</w:t>
      </w:r>
    </w:p>
    <w:p>
      <w:r>
        <w:t>February 15, 2013</w:t>
      </w:r>
    </w:p>
    <w:p>
      <w:r>
        <w:t>Don Fehr</w:t>
      </w:r>
      <w:r>
        <w:br/>
        <w:t>Executive Director</w:t>
      </w:r>
      <w:r>
        <w:br/>
        <w:t>National Hockey League Players' Association</w:t>
      </w:r>
      <w:r>
        <w:br/>
        <w:t>20 Bay Street, Suite 1700</w:t>
      </w:r>
      <w:r>
        <w:br/>
        <w:t>Toronto, Canada M5J 2N8</w:t>
      </w:r>
    </w:p>
    <w:p>
      <w:r>
        <w:t>Re: Article 30 of the CBA</w:t>
      </w:r>
      <w:r>
        <w:br/>
        <w:t>Dear Don:</w:t>
      </w:r>
      <w:r>
        <w:br/>
        <w:t>This Letter Agreement is a supplement to the Collective Bargaining Agreement</w:t>
      </w:r>
      <w:r>
        <w:br/>
        <w:t>("CBA"), dated as of February 15, 2013, is incorporated therein, and sets forth our agreement</w:t>
      </w:r>
      <w:r>
        <w:br/>
        <w:t>regarding Section 30.1 of the CBA.</w:t>
      </w:r>
      <w:r>
        <w:br/>
        <w:t>The parties agree that notwithstanding the thirty (30) day language in Section 30.1</w:t>
      </w:r>
      <w:r>
        <w:br/>
        <w:t>of the CBA, the NHL's obligation under that section shall instead be to make reasonable efforts</w:t>
      </w:r>
      <w:r>
        <w:br/>
        <w:t>to comply with the requirements of Section 30.1 in a reasonable time period following the</w:t>
      </w:r>
      <w:r>
        <w:br/>
        <w:t>execution of the CBA, but in no event later than ninety 90 days of the execution of this</w:t>
      </w:r>
      <w:r>
        <w:br/>
        <w:t>Agreement.</w:t>
      </w:r>
      <w:r>
        <w:br/>
        <w:t>If this correctly sets forth our agreement, please sign one copy of this letter and</w:t>
      </w:r>
      <w:r>
        <w:br/>
        <w:t>return it to me.</w:t>
      </w:r>
      <w:r>
        <w:br/>
        <w:t>Yours very truly,</w:t>
      </w:r>
    </w:p>
    <w:p>
      <w:r>
        <w:t>/s/ WILLIAM L. DALY</w:t>
      </w:r>
      <w:r>
        <w:br/>
        <w:t>William L. Daly</w:t>
      </w:r>
      <w:r>
        <w:br/>
        <w:t>Deputy Commissioner</w:t>
      </w:r>
      <w:r>
        <w:br/>
        <w:t>National Hockey League</w:t>
      </w:r>
      <w:r>
        <w:br/>
        <w:t>AGREED TO AND ACCEPTED:</w:t>
      </w:r>
    </w:p>
    <w:p>
      <w:r>
        <w:t>/s/ DON FEHR</w:t>
      </w:r>
    </w:p>
    <w:p>
      <w:r>
        <w:t>Don Fehr for the</w:t>
      </w:r>
      <w:r>
        <w:br/>
        <w:t>NATIONAL HOCKEY LEAGUE</w:t>
      </w:r>
      <w:r>
        <w:br/>
        <w:t>PLAYERS' ASSOCIATION</w:t>
      </w:r>
    </w:p>
    <w:p>
      <w:r>
        <w:t>Date: February 15, 2013</w:t>
      </w:r>
    </w:p>
    <w:p>
      <w:pPr>
        <w:pStyle w:val="Heading4"/>
      </w:pPr>
      <w:r>
        <w:t>2020_mou_full_text</w:t>
      </w:r>
    </w:p>
    <w:p>
      <w:r>
        <w:t>Page 1 of 71</w:t>
      </w:r>
    </w:p>
    <w:p>
      <w:r>
        <w:t>National Hockey League/National Hockey League Players’ Association</w:t>
      </w:r>
      <w:r>
        <w:br/>
        <w:t>Memorandum of Understanding</w:t>
      </w:r>
    </w:p>
    <w:p>
      <w:r>
        <w:t>It is hereby agreed by and between the National Hockey League (“NHL” or “League”) and the National</w:t>
      </w:r>
      <w:r>
        <w:br/>
        <w:t>Hockey League Players’ Association (“NHLPA” or “Union”) that the collective bargaining agreement</w:t>
      </w:r>
      <w:r>
        <w:br/>
        <w:t>entered into the 15th day of February 2013, and set to expire on September 15, 2022 (“CBA”) is hereby</w:t>
      </w:r>
      <w:r>
        <w:br/>
        <w:t>extended to and including September 15, 2026, except to the extent expressly modified by or</w:t>
      </w:r>
      <w:r>
        <w:br/>
        <w:t>inconsistent with this Memorandum of Understanding, including the Attachments (“MOU”), the terms</w:t>
      </w:r>
      <w:r>
        <w:br/>
        <w:t>of which are set forth below. Except where the MOU provision is referencing a new term, the</w:t>
      </w:r>
      <w:r>
        <w:br/>
        <w:t>capitalized terms in this document shall apply the definitions from the CBA. This agreement shall</w:t>
      </w:r>
      <w:r>
        <w:br/>
        <w:t>become effective on the date when the last of the two parties to do so ratifies this agreement.</w:t>
      </w:r>
      <w:r>
        <w:br/>
        <w:t># Economic Issues Description</w:t>
      </w:r>
      <w:r>
        <w:br/>
        <w:t>1. Term Four-year extension to the current CBA through September 15,</w:t>
      </w:r>
      <w:r>
        <w:br/>
        <w:t>2026.</w:t>
      </w:r>
      <w:r>
        <w:br/>
        <w:t>However, to the extent the funds placed in the Escrow Account</w:t>
      </w:r>
      <w:r>
        <w:br/>
        <w:t>for the 2024/25 League Year are insufficient to make up (i) the</w:t>
      </w:r>
      <w:r>
        <w:br/>
        <w:t>Overage for that League Year plus (ii) any portions of Overages</w:t>
      </w:r>
      <w:r>
        <w:br/>
        <w:t>from previous League Years not paid to the League (the</w:t>
      </w:r>
      <w:r>
        <w:br/>
        <w:t>difference shall be considered the “2024/25 Escrow Balance”),</w:t>
      </w:r>
      <w:r>
        <w:br/>
        <w:t>and the 2024/25 Escrow Balance at the end of the 2024/25</w:t>
      </w:r>
      <w:r>
        <w:br/>
        <w:t>League Year (i.e., June 30, 2025) is in excess of $125 million, but</w:t>
      </w:r>
      <w:r>
        <w:br/>
        <w:t>does not exceed $250 million, the term of the CBA will</w:t>
      </w:r>
      <w:r>
        <w:br/>
        <w:t>automatically extend for one additional League Year (i.e.,</w:t>
      </w:r>
      <w:r>
        <w:br/>
        <w:t>through the 2026/27 League Year and expiring on September 15,</w:t>
      </w:r>
      <w:r>
        <w:br/>
        <w:t>2027) (the “Extension Year”). The 2024/25 Escrow Balance shall</w:t>
      </w:r>
      <w:r>
        <w:br/>
        <w:t>be determined no later than June 30, 2025 based on Preliminary</w:t>
      </w:r>
      <w:r>
        <w:br/>
        <w:t>HRR for the 2024/25 League Year.</w:t>
      </w:r>
      <w:r>
        <w:br/>
        <w:t>In event of an Extension Year, (i) the Escrow Percentage for the</w:t>
      </w:r>
      <w:r>
        <w:br/>
        <w:t>2026/27 League Year shall not exceed 9% and (ii) there shall be</w:t>
      </w:r>
      <w:r>
        <w:br/>
        <w:t>no year-over-year increase to the Upper Limit as compared to</w:t>
      </w:r>
      <w:r>
        <w:br/>
        <w:t>the Upper Limit for the 2025/26 League Year. Subject to the</w:t>
      </w:r>
      <w:r>
        <w:br/>
        <w:t>limit described above, the Escrow Percentage for the 2026/27</w:t>
      </w:r>
      <w:r>
        <w:br/>
        <w:t>League Year shall be set with the goal of ensuring that the</w:t>
      </w:r>
      <w:r>
        <w:br/>
        <w:t>Escrow Account for the 2026/27 League Year is sufficient to pay</w:t>
      </w:r>
      <w:r>
        <w:br/>
        <w:t>off the remaining Escrow Balance plus any estimated Overage</w:t>
      </w:r>
      <w:r>
        <w:br/>
        <w:t>for the 2026/27 League Year.</w:t>
      </w:r>
      <w:r>
        <w:br/>
        <w:t>To the extent that the 2024/25 Escrow Balance is either: (i) less</w:t>
      </w:r>
      <w:r>
        <w:br/>
        <w:t>than $125 million, or (ii) greater than $250 million, the CBA will</w:t>
      </w:r>
      <w:r>
        <w:br/>
        <w:t>terminate in the normal course as of its original date of expiry</w:t>
      </w:r>
      <w:r>
        <w:br/>
        <w:t>(i.e., September 15, 2026). Absent agreement to the contrary,</w:t>
      </w:r>
      <w:r>
        <w:br/>
        <w:t>the full amount of the remaining Escrow Balance at the</w:t>
      </w:r>
    </w:p>
    <w:p>
      <w:r>
        <w:t>Page 2 of 71</w:t>
      </w:r>
    </w:p>
    <w:p>
      <w:r>
        <w:t>conclusion of the CBA shall be due and payable to the NHL on</w:t>
      </w:r>
      <w:r>
        <w:br/>
        <w:t>terms to be negotiated as part of any new CBA.</w:t>
      </w:r>
      <w:r>
        <w:br/>
        <w:t>2. Payroll Range 2020/21:</w:t>
      </w:r>
      <w:r>
        <w:br/>
        <w:t>• Upper Limit = $81.5 Million</w:t>
      </w:r>
      <w:r>
        <w:br/>
        <w:t>• Midpoint = $70.9 Million</w:t>
      </w:r>
      <w:r>
        <w:br/>
        <w:t>• Lower Limit = $60.2 Million</w:t>
      </w:r>
      <w:r>
        <w:br/>
        <w:t>Thereafter (subject to the provisions above regarding the</w:t>
      </w:r>
      <w:r>
        <w:br/>
        <w:t>Extension Year):</w:t>
      </w:r>
      <w:r>
        <w:br/>
        <w:t>• Upper Limit will remain at $81.5 Million until Preliminary</w:t>
      </w:r>
      <w:r>
        <w:br/>
        <w:t>HRR for the just completed League Year surpasses $3.3</w:t>
      </w:r>
      <w:r>
        <w:br/>
        <w:t>Billion.</w:t>
      </w:r>
      <w:r>
        <w:br/>
        <w:t>• For any League Year where Preliminary HRR is between</w:t>
      </w:r>
      <w:r>
        <w:br/>
        <w:t>$3.3 Billion and $4.8 Billion, the Upper Limit for the</w:t>
      </w:r>
      <w:r>
        <w:br/>
        <w:t>following League Year shall be between $81.5 Million and</w:t>
      </w:r>
      <w:r>
        <w:br/>
        <w:t>$82.5 Million on a pro rata basis (e.g., if Preliminary HRR</w:t>
      </w:r>
      <w:r>
        <w:br/>
        <w:t>is $4.05 Billion, the Upper Limit will be $82 Million).</w:t>
      </w:r>
      <w:r>
        <w:br/>
        <w:t>• Once Preliminary HRR for the immediately preceding</w:t>
      </w:r>
      <w:r>
        <w:br/>
        <w:t>League Year surpasses $4.8 Billion, the Upper Limit will</w:t>
      </w:r>
      <w:r>
        <w:br/>
        <w:t>increase by $1 Million per League Year until the Escrow</w:t>
      </w:r>
      <w:r>
        <w:br/>
        <w:t>Balance is paid off.</w:t>
      </w:r>
      <w:r>
        <w:br/>
        <w:t>• The parties can agree to increase the Upper Limit in</w:t>
      </w:r>
      <w:r>
        <w:br/>
        <w:t>excess of $1 Million in order to allow for a smoother</w:t>
      </w:r>
      <w:r>
        <w:br/>
        <w:t>transition into the ‘Lag’ formula.</w:t>
      </w:r>
      <w:r>
        <w:br/>
        <w:t>• The parties agree to discuss the Upper Limit in good faith</w:t>
      </w:r>
      <w:r>
        <w:br/>
        <w:t>in the event projected or Actual HRR decreases on a year</w:t>
      </w:r>
      <w:r>
        <w:br/>
        <w:t>over year basis.</w:t>
      </w:r>
      <w:r>
        <w:br/>
        <w:t>Lag Formula (subject to the provisions above regarding the</w:t>
      </w:r>
      <w:r>
        <w:br/>
        <w:t>Extension Year):</w:t>
      </w:r>
      <w:r>
        <w:br/>
        <w:t>• Parties to discuss and approve detailed mechanics and</w:t>
      </w:r>
      <w:r>
        <w:br/>
        <w:t>implementation of the ‘Lag’ formula subject to the</w:t>
      </w:r>
      <w:r>
        <w:br/>
        <w:t>following general parameters:</w:t>
      </w:r>
    </w:p>
    <w:p>
      <w:r>
        <w:t>o Introduce the ‘Lag’ formula after the Escrow</w:t>
      </w:r>
      <w:r>
        <w:br/>
        <w:t>Balance has been repaid but not earlier than</w:t>
      </w:r>
      <w:r>
        <w:br/>
        <w:t>establishing the Upper Limit for 2023/24 League</w:t>
      </w:r>
      <w:r>
        <w:br/>
        <w:t>Year.</w:t>
      </w:r>
    </w:p>
    <w:p>
      <w:r>
        <w:t>o Apply the current Payroll Range formula except</w:t>
      </w:r>
      <w:r>
        <w:br/>
        <w:t>for the following changes:</w:t>
      </w:r>
    </w:p>
    <w:p>
      <w:r>
        <w:t>Page 3 of 71</w:t>
      </w:r>
    </w:p>
    <w:p>
      <w:r>
        <w:t>(1) Use HRR from the League Year two years prior</w:t>
      </w:r>
      <w:r>
        <w:br/>
        <w:t>(instead of Preliminary HRR from the immediately</w:t>
      </w:r>
      <w:r>
        <w:br/>
        <w:t>preceding League Year) (i.e., using HRR for Year 1</w:t>
      </w:r>
      <w:r>
        <w:br/>
        <w:t>to set the Payroll Range for Year 3).</w:t>
      </w:r>
    </w:p>
    <w:p>
      <w:r>
        <w:t>(2) Remove the Growth Factor (i.e., do not adjust</w:t>
      </w:r>
      <w:r>
        <w:br/>
        <w:t>the resulting Midpoint (based on Final HRR per (1)</w:t>
      </w:r>
      <w:r>
        <w:br/>
        <w:t>above) upward to yield the Adjusted Midpoint as</w:t>
      </w:r>
      <w:r>
        <w:br/>
        <w:t>provided for in Section 50.5(b)(i)).</w:t>
      </w:r>
    </w:p>
    <w:p>
      <w:r>
        <w:t>o Maximum year-over-year increase in the Upper</w:t>
      </w:r>
      <w:r>
        <w:br/>
        <w:t>Limit will be the lesser of 5% and the trailing two-</w:t>
      </w:r>
      <w:r>
        <w:br/>
        <w:t>year average HRR growth percentage (measured</w:t>
      </w:r>
      <w:r>
        <w:br/>
        <w:t>using Final HRR from the League Year four years</w:t>
      </w:r>
      <w:r>
        <w:br/>
        <w:t>prior, Final HRR from the League Year three years</w:t>
      </w:r>
      <w:r>
        <w:br/>
        <w:t>prior, and Preliminary HRR from two years prior</w:t>
      </w:r>
      <w:r>
        <w:br/>
        <w:t>and after taking into account any FX impact</w:t>
      </w:r>
      <w:r>
        <w:br/>
        <w:t>adjustments)</w:t>
      </w:r>
    </w:p>
    <w:p>
      <w:r>
        <w:t>o Except for the 2026-27 League Year, minimum</w:t>
      </w:r>
      <w:r>
        <w:br/>
        <w:t>year-over-year increase in the Upper Limit is the</w:t>
      </w:r>
      <w:r>
        <w:br/>
        <w:t>lesser of 2.5% and the trailing two-year average</w:t>
      </w:r>
      <w:r>
        <w:br/>
        <w:t>HRR growth percentage. (measured using Final</w:t>
      </w:r>
      <w:r>
        <w:br/>
        <w:t>HRR from the League Year four years prior, Final</w:t>
      </w:r>
      <w:r>
        <w:br/>
        <w:t>HRR from the League Year three years prior, and</w:t>
      </w:r>
      <w:r>
        <w:br/>
        <w:t>Preliminary HRR from two years prior and after</w:t>
      </w:r>
      <w:r>
        <w:br/>
        <w:t>taking into account any FX impact adjustments)</w:t>
      </w:r>
    </w:p>
    <w:p>
      <w:r>
        <w:t>o For any immediately upcoming League Year for</w:t>
      </w:r>
      <w:r>
        <w:br/>
        <w:t>which the NHL and NHLPA anticipate a Shortfall</w:t>
      </w:r>
      <w:r>
        <w:br/>
        <w:t>(as defined in Section 50.11(a)(i)) based on</w:t>
      </w:r>
      <w:r>
        <w:br/>
        <w:t>Preliminary or projected HRR, the parties may</w:t>
      </w:r>
      <w:r>
        <w:br/>
        <w:t>(but are not required to) increase the Upper Limit</w:t>
      </w:r>
      <w:r>
        <w:br/>
        <w:t>for that upcoming League Year by up to an</w:t>
      </w:r>
      <w:r>
        <w:br/>
        <w:t>additional 5% (over and above the increases</w:t>
      </w:r>
      <w:r>
        <w:br/>
        <w:t>dictated by the provisions above) so long as both</w:t>
      </w:r>
      <w:r>
        <w:br/>
        <w:t>the NHL and NHLPA agree to do so by the June</w:t>
      </w:r>
      <w:r>
        <w:br/>
        <w:t>15th prior to that start of that League Year.</w:t>
      </w:r>
    </w:p>
    <w:p>
      <w:r>
        <w:t>o The remaining aspects of the Payroll Range (i.e.,</w:t>
      </w:r>
      <w:r>
        <w:br/>
        <w:t>the Lower Limit and Midpoint) shall in all</w:t>
      </w:r>
    </w:p>
    <w:p>
      <w:r>
        <w:t>Page 4 of 71</w:t>
      </w:r>
    </w:p>
    <w:p>
      <w:r>
        <w:t>instances be set in accordance with the terms of</w:t>
      </w:r>
      <w:r>
        <w:br/>
        <w:t>the current CBA.</w:t>
      </w:r>
      <w:r>
        <w:br/>
        <w:t>3. Escrow To the extent the funds placed in the Escrow Account for any</w:t>
      </w:r>
      <w:r>
        <w:br/>
        <w:t>given League Year are insufficient to make up (i) the projected</w:t>
      </w:r>
      <w:r>
        <w:br/>
        <w:t>Overage for that League Year plus (ii) any portions of Overages</w:t>
      </w:r>
      <w:r>
        <w:br/>
        <w:t>from previous League Years not paid to the League, the</w:t>
      </w:r>
      <w:r>
        <w:br/>
        <w:t>difference shall be considered the “Escrow Balance.”</w:t>
      </w:r>
      <w:r>
        <w:br/>
        <w:t>The schedule below lists the maximum Escrow Percentages for a</w:t>
      </w:r>
      <w:r>
        <w:br/>
        <w:t>given League Year (“Maximum Escrow Percentages”). With the</w:t>
      </w:r>
      <w:r>
        <w:br/>
        <w:t>exception of the Escrow Percentage for the 2021/22 League Year</w:t>
      </w:r>
      <w:r>
        <w:br/>
        <w:t>(which shall be determined as set forth below), the applicable</w:t>
      </w:r>
      <w:r>
        <w:br/>
        <w:t>Maximum Escrow Percentage shall be utilized for a given League</w:t>
      </w:r>
      <w:r>
        <w:br/>
        <w:t>Year. However, in the event that the Maximum Escrow</w:t>
      </w:r>
      <w:r>
        <w:br/>
        <w:t>Percentage would, based on jointly-developed forecasts for HRR</w:t>
      </w:r>
      <w:r>
        <w:br/>
        <w:t>and League-wide Player Compensation for that League Year,</w:t>
      </w:r>
      <w:r>
        <w:br/>
        <w:t>result in an Escrow Balance of zero following the completion of</w:t>
      </w:r>
      <w:r>
        <w:br/>
        <w:t>that League Year, the parties may negotiate a lower Escrow</w:t>
      </w:r>
      <w:r>
        <w:br/>
        <w:t>Percentage for that League Year (i.e., the goal being to get the</w:t>
      </w:r>
      <w:r>
        <w:br/>
        <w:t>Escrow Balance to zero). To the extent that utilizing the</w:t>
      </w:r>
      <w:r>
        <w:br/>
        <w:t>Maximum Escrow Percentage for a given League Year results in</w:t>
      </w:r>
      <w:r>
        <w:br/>
        <w:t>an Escrow Balance or does not eliminate an Escrow Balance, any</w:t>
      </w:r>
      <w:r>
        <w:br/>
        <w:t>such Escrow Balance shall carry forward into (and be factored</w:t>
      </w:r>
      <w:r>
        <w:br/>
        <w:t>into the setting of the Escrow Percentage for) the following</w:t>
      </w:r>
      <w:r>
        <w:br/>
        <w:t>League Year (with the exception of the 2021/22 League Year).</w:t>
      </w:r>
      <w:r>
        <w:br/>
        <w:t>2020/21 20%</w:t>
      </w:r>
      <w:r>
        <w:br/>
        <w:t>2021/22 14% if Preliminary HRR for the 2020/21</w:t>
      </w:r>
      <w:r>
        <w:br/>
        <w:t>League Year equals or exceeds $3.3</w:t>
      </w:r>
      <w:r>
        <w:br/>
        <w:t>Billion; 18% if Preliminary HRR for the</w:t>
      </w:r>
      <w:r>
        <w:br/>
        <w:t>2020/21 League Year equals or is below</w:t>
      </w:r>
      <w:r>
        <w:br/>
        <w:t>$1.8 Billion; pro-rata rate in between $1.8</w:t>
      </w:r>
      <w:r>
        <w:br/>
        <w:t>Billion and $3.3 Billion (e.g. Escrow</w:t>
      </w:r>
      <w:r>
        <w:br/>
        <w:t>Percentage of 16% if HRR is $2.55 Billion)</w:t>
      </w:r>
      <w:r>
        <w:br/>
        <w:t>2022/23 10%</w:t>
      </w:r>
      <w:r>
        <w:br/>
        <w:t>2023/24 6%</w:t>
      </w:r>
      <w:r>
        <w:br/>
        <w:t>2024/25 6%</w:t>
      </w:r>
      <w:r>
        <w:br/>
        <w:t>2025/26 6%</w:t>
      </w:r>
      <w:r>
        <w:br/>
        <w:t>2019/20 Escrow Account:</w:t>
      </w:r>
      <w:r>
        <w:br/>
        <w:t>• Parties agree that the entirety of the April 15, 2020</w:t>
      </w:r>
      <w:r>
        <w:br/>
        <w:t>payroll (excluding payments owed on account of previous</w:t>
      </w:r>
      <w:r>
        <w:br/>
        <w:t>year Buy-Outs) shall be deposited into the Escrow</w:t>
      </w:r>
      <w:r>
        <w:br/>
        <w:t>Account. Payments owed pursuant to previous year Buy-</w:t>
      </w:r>
    </w:p>
    <w:p>
      <w:r>
        <w:t>Page 5 of 71</w:t>
      </w:r>
    </w:p>
    <w:p>
      <w:r>
        <w:t>Outs will be paid to the applicable Players using a 14%</w:t>
      </w:r>
      <w:r>
        <w:br/>
        <w:t>Escrow Percentage.</w:t>
      </w:r>
      <w:r>
        <w:br/>
        <w:t>• The NHLPA agrees that 100% of the funds held in the</w:t>
      </w:r>
      <w:r>
        <w:br/>
        <w:t>Escrow Account for the 2019/20 League Year shall be</w:t>
      </w:r>
      <w:r>
        <w:br/>
        <w:t>released to the League within 15 days of ratification of</w:t>
      </w:r>
      <w:r>
        <w:br/>
        <w:t>this agreement by the NHLPA.</w:t>
      </w:r>
      <w:r>
        <w:b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Escrow Account for all future League Years until: (i) the Escrow</w:t>
      </w:r>
      <w:r>
        <w:br/>
        <w:t>Balance is less than $125 million or the beginning of the 2023/24</w:t>
      </w:r>
      <w:r>
        <w:br/>
        <w:t>League Year, whichever occurs sooner, and (ii) HRR exceeds $4.8</w:t>
      </w:r>
      <w:r>
        <w:br/>
        <w:t>Billion in a given League Year under this Agreement:</w:t>
      </w:r>
      <w:r>
        <w:br/>
        <w:t>• If there is a projected Overage or Escrow Balance for the</w:t>
      </w:r>
      <w:r>
        <w:br/>
        <w:t>current League Year, then to the extent that all of the</w:t>
      </w:r>
      <w:r>
        <w:br/>
        <w:t>funds held in the Escrow Account for that League Year</w:t>
      </w:r>
      <w:r>
        <w:br/>
        <w:t>are projected to be returned to the League, the NHLPA</w:t>
      </w:r>
      <w:r>
        <w:br/>
        <w:t>agrees to release 100% of the funds held in the Escrow</w:t>
      </w:r>
      <w:r>
        <w:br/>
        <w:t>Account for that League Year to the League on a bi-</w:t>
      </w:r>
      <w:r>
        <w:br/>
        <w:t>weekly rolling basis during that League Year.</w:t>
      </w:r>
    </w:p>
    <w:p>
      <w:r>
        <w:t>Page 6 of 71</w:t>
      </w:r>
    </w:p>
    <w:p>
      <w: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Notwithstanding Section 50.11(d), in the event of a Shortfall in</w:t>
      </w:r>
      <w:r>
        <w:br/>
        <w:t>any given League Year under this agreement, to the extent there</w:t>
      </w:r>
      <w:r>
        <w:br/>
        <w:t>remains an Escrow Balance, (i) funds in the Escrow Account for</w:t>
      </w:r>
      <w:r>
        <w:br/>
        <w:t>that League Year shall first be used to pay such Escrow Balance</w:t>
      </w:r>
      <w:r>
        <w:br/>
        <w:t>and (ii) Clubs shall not be obligated to make any supplemental</w:t>
      </w:r>
      <w:r>
        <w:br/>
        <w:t>payments (as such term is used in Section 50.11(d)) to the</w:t>
      </w:r>
      <w:r>
        <w:br/>
        <w:t>Players. Rather, funds in the Escrow Account and the amount of</w:t>
      </w:r>
      <w:r>
        <w:br/>
        <w:t>any such required supplemental payments shall instead be used</w:t>
      </w:r>
      <w:r>
        <w:br/>
        <w:t>to reduce or pay off the Escrow Balance in full. To the extent</w:t>
      </w:r>
      <w:r>
        <w:br/>
        <w:t>that there remains any Shortfall obligation on the Clubs, such</w:t>
      </w:r>
      <w:r>
        <w:br/>
        <w:t>funds will be paid to the Players as provided by Section 50.11(d)</w:t>
      </w:r>
      <w:r>
        <w:br/>
        <w:t>of the CBA.</w:t>
      </w:r>
      <w:r>
        <w:br/>
        <w:t>In connection with this agreement, (i) for the 2019-20 League</w:t>
      </w:r>
      <w:r>
        <w:br/>
        <w:t>Year, the NHL agrees to waive any potential applicability of SPC</w:t>
      </w:r>
      <w:r>
        <w:br/>
        <w:t>Paragraph 17 solely on account of the loss of games due to the</w:t>
      </w:r>
      <w:r>
        <w:br/>
        <w:t>COVID-19 pandemic on a non-precedential and without</w:t>
      </w:r>
      <w:r>
        <w:br/>
        <w:t>prejudice basis for future League Years, (ii) For the 2020-21</w:t>
      </w:r>
      <w:r>
        <w:br/>
        <w:t>League Year, the NHL agrees to waive any potential applicability</w:t>
      </w:r>
    </w:p>
    <w:p>
      <w:r>
        <w:t>Page 7 of 71</w:t>
      </w:r>
    </w:p>
    <w:p>
      <w:r>
        <w:t>of Paragraph 17(c) in connection with the COVID-19 pandemic</w:t>
      </w:r>
      <w:r>
        <w:br/>
        <w:t>on a non-precedential and without prejudice basis for future</w:t>
      </w:r>
      <w:r>
        <w:br/>
        <w:t>League Years, and (iii) such waivers do not affect any other rights</w:t>
      </w:r>
      <w:r>
        <w:br/>
        <w:t>or positions of the parties with respect to SPC Paragraph 17.</w:t>
      </w:r>
      <w:r>
        <w:br/>
        <w:t>4. Deferred Compensation • An amount equal to ten (10) percent of each Player’s</w:t>
      </w:r>
      <w:r>
        <w:br/>
        <w:t>2020/21 Paragraph 1 NHL Salary plus Signing Bonus (but,</w:t>
      </w:r>
      <w:r>
        <w:br/>
        <w:t>for clarity, not including Roster, Reporting and</w:t>
      </w:r>
      <w:r>
        <w:br/>
        <w:t>Performance Bonuses) shall be “deferred” (the “20-21</w:t>
      </w:r>
      <w:r>
        <w:br/>
        <w:t>Deferred Salary”) (subject to conformance with</w:t>
      </w:r>
      <w:r>
        <w:br/>
        <w:t>applicable 409A Regulations) from the 2020/21 League</w:t>
      </w:r>
      <w:r>
        <w:br/>
        <w:t>Year without interest and paid in three (3) equal</w:t>
      </w:r>
      <w:r>
        <w:br/>
        <w:t>payments on October 15 of each of the 2022-23, 2023-24</w:t>
      </w:r>
      <w:r>
        <w:br/>
        <w:t>and 2024-25 League Years. Only Players with 2020/21</w:t>
      </w:r>
      <w:r>
        <w:br/>
        <w:t>SPCs shall be included in this process.</w:t>
      </w:r>
      <w:r>
        <w:br/>
        <w:t>• Each Player’s 20-21 Deferred Salary actually earned shall</w:t>
      </w:r>
      <w:r>
        <w:br/>
        <w:t>be payable in full notwithstanding a subsequent Buyout,</w:t>
      </w:r>
      <w:r>
        <w:br/>
        <w:t>expiration or termination of his SPC, and is not</w:t>
      </w:r>
      <w:r>
        <w:br/>
        <w:t>contingent on the Player continuing to play after the</w:t>
      </w:r>
      <w:r>
        <w:br/>
        <w:t>2020/21 season.</w:t>
      </w:r>
      <w:r>
        <w:br/>
        <w:t>• The deferral of 20-21 Deferred Salary will not otherwise</w:t>
      </w:r>
      <w:r>
        <w:br/>
        <w:t>change the terms of any SPC nor the method of</w:t>
      </w:r>
      <w:r>
        <w:br/>
        <w:t>calculating the Averaged Amount for purposes of</w:t>
      </w:r>
      <w:r>
        <w:br/>
        <w:t>determining compliance with the Payroll Range. Any 20-</w:t>
      </w:r>
      <w:r>
        <w:br/>
        <w:t>21 Deferred Salary will be charged to Players’ Share in</w:t>
      </w:r>
      <w:r>
        <w:br/>
        <w:t>the League Year it is paid.</w:t>
      </w:r>
      <w:r>
        <w:br/>
        <w:t>• For Players with insufficient Paragraph 1 NHL Salary to</w:t>
      </w:r>
      <w:r>
        <w:br/>
        <w:t>defer an amount equal to the 20-21 Deferred Salary, the</w:t>
      </w:r>
      <w:r>
        <w:br/>
        <w:t>parties will agree on a mechanism to allow them to defer</w:t>
      </w:r>
      <w:r>
        <w:br/>
        <w:t>as much of the 20-21 Deferred Salary as possible,</w:t>
      </w:r>
      <w:r>
        <w:br/>
        <w:t>including by deferring the entirety of his 2020/21</w:t>
      </w:r>
      <w:r>
        <w:br/>
        <w:t>Paragraph 1 NHL Salary if necessary.</w:t>
      </w:r>
      <w:r>
        <w:br/>
        <w:t>• The parties agree to further discuss the details and</w:t>
      </w:r>
      <w:r>
        <w:br/>
        <w:t>logistics necessary to implement this deferment.</w:t>
      </w:r>
      <w:r>
        <w:br/>
        <w:t>• The parties also agree to continue discussions regarding</w:t>
      </w:r>
      <w:r>
        <w:br/>
        <w:t>the possibility of allowing Players and Clubs to negotiate</w:t>
      </w:r>
      <w:r>
        <w:br/>
        <w:t>additional deferrals on an individual basis within limits.</w:t>
      </w:r>
      <w:r>
        <w:br/>
        <w:t>5. Fall 2020 Payroll In the event the parties agree to start the 2020/21 NHL Regular</w:t>
      </w:r>
      <w:r>
        <w:br/>
        <w:t>Season after November 15, 2020, the Clubs shall pay each</w:t>
      </w:r>
      <w:r>
        <w:br/>
        <w:t>“Roster Freeze Player” (as defined in the Transition Rules) who</w:t>
      </w:r>
      <w:r>
        <w:br/>
        <w:t>as of October 31, 2020 has an SPC for the 2020/21 League Year a</w:t>
      </w:r>
    </w:p>
    <w:p>
      <w:r>
        <w:t>Page 8 of 71</w:t>
      </w:r>
    </w:p>
    <w:p>
      <w:r>
        <w:t>paycheck in the amount of 8.1% (15/186) of his 2020-21</w:t>
      </w:r>
      <w:r>
        <w:br/>
        <w:t>Paragraph 1 NHL Salary by October 31, 2020. The total amount</w:t>
      </w:r>
      <w:r>
        <w:br/>
        <w:t>paid to these “Roster Freeze Players” shall be an advance of</w:t>
      </w:r>
      <w:r>
        <w:br/>
        <w:t>their 2020/21 Paragraph 1 NHL Salary (or Paragraph 1 Minor</w:t>
      </w:r>
      <w:r>
        <w:br/>
        <w:t>League Salary, as the case may be) and included in 2020/21</w:t>
      </w:r>
      <w:r>
        <w:br/>
        <w:t>Actual Club Salary to the extent it otherwise would be included</w:t>
      </w:r>
      <w:r>
        <w:br/>
        <w:t>(e.g., If the Player receives $50,000 and he is in the NHL for the</w:t>
      </w:r>
      <w:r>
        <w:br/>
        <w:t>entire 2020-21 Regular Season, the entire $50,000 would be</w:t>
      </w:r>
      <w:r>
        <w:br/>
        <w:t>included in Actual Club Salary. If he is in the Minors for the entire</w:t>
      </w:r>
      <w:r>
        <w:br/>
        <w:t>season, the $50,000 would be considered an advance of his</w:t>
      </w:r>
      <w:r>
        <w:br/>
        <w:t>Paragraph 1 Minor League Salary and would not be included in</w:t>
      </w:r>
      <w:r>
        <w:br/>
        <w:t>Actual Club Salary). For each Roster Freeze Player who received</w:t>
      </w:r>
      <w:r>
        <w:br/>
        <w:t>an advance payment, their remaining 2020/21 Paragraph 1</w:t>
      </w:r>
      <w:r>
        <w:br/>
        <w:t>Salary shall be paid pro-rata over the course of the remainder of</w:t>
      </w:r>
      <w:r>
        <w:br/>
        <w:t>the 2020/21 Regular Season. Any portion of an advance not</w:t>
      </w:r>
      <w:r>
        <w:br/>
        <w:t>earned by a Player hereunder shall be included in Actual Club</w:t>
      </w:r>
      <w:r>
        <w:br/>
        <w:t>Salary.</w:t>
      </w:r>
      <w:r>
        <w:br/>
        <w:t>Notwithstanding the foregoing, if a Roster Freeze Player has filed</w:t>
      </w:r>
      <w:r>
        <w:br/>
        <w:t>for Salary Arbitration and does not yet have an SPC as of October</w:t>
      </w:r>
      <w:r>
        <w:br/>
        <w:t>31, 2020, his Club will pay him such paycheck within seven (7)</w:t>
      </w:r>
      <w:r>
        <w:br/>
        <w:t>days of the resolution of his Salary Arbitration matter.</w:t>
      </w:r>
      <w:r>
        <w:br/>
        <w:t>6. Benefit Credit CBA §50.3(a)(i)(B) amended as follows:</w:t>
      </w:r>
    </w:p>
    <w:p>
      <w:r>
        <w:t>(B) A credit in the following amounts:</w:t>
      </w:r>
      <w:r>
        <w:br/>
        <w:t>(1) $10M in the 2020/21 League Year</w:t>
      </w:r>
      <w:r>
        <w:br/>
        <w:t>(2) $12.5M in the 2021/22 and the 2022/23 League Years</w:t>
      </w:r>
      <w:r>
        <w:br/>
        <w:t>(3) $15M in the 2023/24, 2024/25, and 2025/26 League</w:t>
      </w:r>
      <w:r>
        <w:br/>
        <w:t>Years</w:t>
      </w:r>
    </w:p>
    <w:p>
      <w:r>
        <w:t># Player Benefit Issues Description</w:t>
      </w:r>
      <w:r>
        <w:br/>
        <w:t>7. NHL Benefits for Players on</w:t>
      </w:r>
      <w:r>
        <w:br/>
        <w:t>One-Way Contracts</w:t>
      </w:r>
      <w:r>
        <w:br/>
        <w:t>CBA amended to provide:</w:t>
      </w:r>
      <w:r>
        <w:br/>
        <w:t>• Effective the first day of the 2020/21 Regular Season,</w:t>
      </w:r>
      <w:r>
        <w:br/>
        <w:t>Players with one-way SPCs and 160 or more NHL games</w:t>
      </w:r>
      <w:r>
        <w:br/>
        <w:t>played (including games dressed for goalies) will continue</w:t>
      </w:r>
      <w:r>
        <w:br/>
        <w:t>to be entitled to, and covered by, NHL benefits (health,</w:t>
      </w:r>
      <w:r>
        <w:br/>
        <w:t>life, and disability insurance) if assigned to minors.</w:t>
      </w:r>
      <w:r>
        <w:br/>
        <w:t>Players will also retain NHL coverage during the</w:t>
      </w:r>
      <w:r>
        <w:br/>
        <w:t>offseason to same extent as other NHL Players.</w:t>
      </w:r>
      <w:r>
        <w:br/>
        <w:t>• Disability benefits are subject to market availability, and</w:t>
      </w:r>
      <w:r>
        <w:br/>
        <w:t>the benefit amount may be reduced for such Players for</w:t>
      </w:r>
    </w:p>
    <w:p>
      <w:r>
        <w:t>Page 9 of 71</w:t>
      </w:r>
    </w:p>
    <w:p>
      <w:r>
        <w:t>claims incurred while assigned to the minors as per</w:t>
      </w:r>
      <w:r>
        <w:br/>
        <w:t>further discussion with program underwriters.</w:t>
      </w:r>
      <w:r>
        <w:br/>
        <w:t>• NHL to provide additional data from Central Registry to</w:t>
      </w:r>
      <w:r>
        <w:br/>
        <w:t>the Health Fund Office and the NHLPA to denote Players</w:t>
      </w:r>
      <w:r>
        <w:br/>
        <w:t>on one-way contracts and games dressed for goalies.</w:t>
      </w:r>
      <w:r>
        <w:br/>
        <w:t>• NHL will be responsible for paying the cost of this</w:t>
      </w:r>
      <w:r>
        <w:br/>
        <w:t>coverage off-share. The Health Fund Office will direct bill</w:t>
      </w:r>
      <w:r>
        <w:br/>
        <w:t>the League on behalf of the Clubs on a monthly basis.</w:t>
      </w:r>
      <w:r>
        <w:br/>
        <w:t>8. Wellness Services See Attachment A.</w:t>
      </w:r>
      <w:r>
        <w:br/>
        <w:t>Effective the first day of the 2020/21 Regular Season.</w:t>
      </w:r>
      <w:r>
        <w:br/>
        <w:t>9. Clarify Release for Career-</w:t>
      </w:r>
      <w:r>
        <w:br/>
        <w:t>Ending and Serious</w:t>
      </w:r>
      <w:r>
        <w:br/>
        <w:t>Disability</w:t>
      </w:r>
      <w:r>
        <w:br/>
        <w:t>Effective immediately, replace CBA §23.3(d) in its entirety with</w:t>
      </w:r>
      <w:r>
        <w:br/>
        <w:t>the below and make corresponding revisions to SPC ¶5(d) and</w:t>
      </w:r>
      <w:r>
        <w:br/>
        <w:t>CBA Exs. 9-12:</w:t>
      </w:r>
      <w:r>
        <w:br/>
        <w:t>(d) In consideration of the payments made by the Club to</w:t>
      </w:r>
      <w:r>
        <w:br/>
        <w:t>fund the group health benefits plan, career ending</w:t>
      </w:r>
      <w:r>
        <w:br/>
        <w:t>disability policy and serious disability policy and other</w:t>
      </w:r>
      <w:r>
        <w:br/>
        <w:t>consideration (including any and all benefits afforded to</w:t>
      </w:r>
      <w:r>
        <w:br/>
        <w:t>the Player under this CBA and his SPC, including but not</w:t>
      </w:r>
      <w:r>
        <w:br/>
        <w:t>limited to the payment of salary referenced in CBA Section</w:t>
      </w:r>
      <w:r>
        <w:br/>
        <w:t>23.4 and SPC Paragraph 5(d),where applicable, and the</w:t>
      </w:r>
      <w:r>
        <w:br/>
        <w:t>Club’s continuing responsibility for payment of medical and</w:t>
      </w:r>
      <w:r>
        <w:br/>
        <w:t>dental costs associated with the treatment of hockey-</w:t>
      </w:r>
      <w:r>
        <w:br/>
        <w:t>related injuries under CBA Section 23.10 and SPC</w:t>
      </w:r>
      <w:r>
        <w:br/>
        <w:t>Paragraph 5(c)), the Player does hereby covenant that in</w:t>
      </w:r>
      <w:r>
        <w:br/>
        <w:t>the event he receives full payment of a claim under such</w:t>
      </w:r>
      <w:r>
        <w:br/>
        <w:t>career ending disability policy or serious disability policy, he</w:t>
      </w:r>
      <w:r>
        <w:br/>
        <w:t>personally releases and will release, and will cause his</w:t>
      </w:r>
      <w:r>
        <w:br/>
        <w:t>corporation if a corporate contract is involved to release,</w:t>
      </w:r>
      <w:r>
        <w:br/>
        <w:t>the Club, the League, the NHLPA, all other Clubs, the</w:t>
      </w:r>
      <w:r>
        <w:br/>
        <w:t>insurance carrier, and the servants, employees, officers and</w:t>
      </w:r>
      <w:r>
        <w:br/>
        <w:t>agents of each of the above from any and every additional</w:t>
      </w:r>
      <w:r>
        <w:br/>
        <w:t>obligation, liability, claim or demand for any additional</w:t>
      </w:r>
      <w:r>
        <w:br/>
        <w:t>salary or other payments, arising out of or relating to such</w:t>
      </w:r>
      <w:r>
        <w:br/>
        <w:t>injury or the treatment thereof, including without</w:t>
      </w:r>
      <w:r>
        <w:br/>
        <w:t>limitation liability in tort, and extending to all damages,</w:t>
      </w:r>
      <w:r>
        <w:br/>
        <w:t>whenever arising.</w:t>
      </w:r>
      <w:r>
        <w:br/>
        <w:t>10. Health Insurance for</w:t>
      </w:r>
      <w:r>
        <w:br/>
        <w:t>Retired Players</w:t>
      </w:r>
      <w:r>
        <w:br/>
        <w:t>CBA amended to provide:</w:t>
      </w:r>
      <w:r>
        <w:br/>
        <w:t>• Effective July 1, 2021, NHL health insurance will be</w:t>
      </w:r>
      <w:r>
        <w:br/>
        <w:t>extended to December 1 for Players who have qualified</w:t>
      </w:r>
      <w:r>
        <w:br/>
        <w:t>for off-season coverage and who have retired following</w:t>
      </w:r>
      <w:r>
        <w:br/>
        <w:t>the end of the prior regular season or who are unsigned</w:t>
      </w:r>
    </w:p>
    <w:p>
      <w:r>
        <w:t>Page 10 of 71</w:t>
      </w:r>
    </w:p>
    <w:p>
      <w:r>
        <w:t>free agents at the start of the regular season, at no cost</w:t>
      </w:r>
      <w:r>
        <w:br/>
        <w:t>to Player. (This does not apply to the 2020/21 season</w:t>
      </w:r>
      <w:r>
        <w:br/>
        <w:t>since the offseason coverage will continue until the first</w:t>
      </w:r>
      <w:r>
        <w:br/>
        <w:t>day of the 2020/21 season). The NHL will pay half the</w:t>
      </w:r>
      <w:r>
        <w:br/>
        <w:t>cost of this extended coverage off-share.</w:t>
      </w:r>
      <w:r>
        <w:br/>
        <w:t>• Effective immediately, former Players currently enrolled</w:t>
      </w:r>
      <w:r>
        <w:br/>
        <w:t>in retiree coverage on the Health Plan and all current and</w:t>
      </w:r>
      <w:r>
        <w:br/>
        <w:t>future Players that enroll in retiree coverage on the</w:t>
      </w:r>
      <w:r>
        <w:br/>
        <w:t>Health Plan pursuant to Article 23.6 will be eligible for a</w:t>
      </w:r>
      <w:r>
        <w:br/>
        <w:t>subsidy toward the cost of their medical insurance,</w:t>
      </w:r>
      <w:r>
        <w:br/>
        <w:t>except that no former Player shall be eligible for the</w:t>
      </w:r>
      <w:r>
        <w:br/>
        <w:t>subsidy while he is working for a Club, the League, or the</w:t>
      </w:r>
      <w:r>
        <w:br/>
        <w:t>NHLPA.</w:t>
      </w:r>
      <w:r>
        <w:br/>
        <w:t>• The subsidy shall be in the annual amount of $3,500 per</w:t>
      </w:r>
      <w:r>
        <w:br/>
        <w:t>Player in the currency of the coverage the Player is</w:t>
      </w:r>
      <w:r>
        <w:br/>
        <w:t>enrolled in (USD or CAD), not to exceed 80% of the cost</w:t>
      </w:r>
      <w:r>
        <w:br/>
        <w:t>of the coverage of the plan option the Player is enrolled</w:t>
      </w:r>
      <w:r>
        <w:br/>
        <w:t>in. The NHL will pay 50% of the cost off-share. The</w:t>
      </w:r>
      <w:r>
        <w:br/>
        <w:t>remaining 50% of the cost will be on-share.</w:t>
      </w:r>
      <w:r>
        <w:br/>
        <w:t>• Effective with the 2022/23 League Year, current and</w:t>
      </w:r>
      <w:r>
        <w:br/>
        <w:t>future Players will be eligible for an increased annual</w:t>
      </w:r>
      <w:r>
        <w:br/>
        <w:t>subsidy amount of $5,000 per Player in the currency of</w:t>
      </w:r>
      <w:r>
        <w:br/>
        <w:t>the coverage the Player is enrolled in (USD or CAD), not</w:t>
      </w:r>
      <w:r>
        <w:br/>
        <w:t>to exceed 80% of the cost of the coverage depending on</w:t>
      </w:r>
      <w:r>
        <w:br/>
        <w:t>the plan option the Player is enrolled in. The increased</w:t>
      </w:r>
      <w:r>
        <w:br/>
        <w:t>subsidy amount will apply to Players with an NHL SPC for</w:t>
      </w:r>
      <w:r>
        <w:br/>
        <w:t>the 2019/20 League Year, or any subsequent League</w:t>
      </w:r>
      <w:r>
        <w:br/>
        <w:t>Year.</w:t>
      </w:r>
      <w:r>
        <w:br/>
        <w:t>• The NHL will pay 50% of the first $3,500 of the subsidy,</w:t>
      </w:r>
      <w:r>
        <w:br/>
        <w:t>plus 100% of the amount of the increase of the subsidy</w:t>
      </w:r>
      <w:r>
        <w:br/>
        <w:t>amount (additional $1,500) off-share. The balance of the</w:t>
      </w:r>
      <w:r>
        <w:br/>
        <w:t>cost ($1,750) will be paid on-share.</w:t>
      </w:r>
      <w:r>
        <w:br/>
        <w:t>• The Health Fund Office will direct invoice the NHL on a</w:t>
      </w:r>
      <w:r>
        <w:br/>
        <w:t>quarterly basis, in arrears.</w:t>
      </w:r>
      <w:r>
        <w:br/>
        <w:t>• The parties agree to continue to work jointly to maximize</w:t>
      </w:r>
      <w:r>
        <w:br/>
        <w:t>the number and quality of health insurance plan options</w:t>
      </w:r>
      <w:r>
        <w:br/>
        <w:t>for retired Players.</w:t>
      </w:r>
      <w:r>
        <w:br/>
        <w:t>11. Extend Benefits for</w:t>
      </w:r>
      <w:r>
        <w:br/>
        <w:t>Surviving Dependents</w:t>
      </w:r>
      <w:r>
        <w:br/>
        <w:t>Following Death of Player</w:t>
      </w:r>
      <w:r>
        <w:br/>
        <w:t>CBA §23.6(c) amended to provide:</w:t>
      </w:r>
      <w:r>
        <w:br/>
        <w:t>• Effective immediately, coverage for the Player’s eligible</w:t>
      </w:r>
      <w:r>
        <w:br/>
        <w:t>dependents will continue automatically for 6 months</w:t>
      </w:r>
      <w:r>
        <w:br/>
        <w:t>following the death of an active Player or a retired Player</w:t>
      </w:r>
      <w:r>
        <w:br/>
        <w:t>who was covered under the Plan as of his date of death.</w:t>
      </w:r>
    </w:p>
    <w:p>
      <w:r>
        <w:t>Page 11 of 71</w:t>
      </w:r>
    </w:p>
    <w:p>
      <w:r>
        <w:t>• Premiums will be paid by the NHL Club for the</w:t>
      </w:r>
      <w:r>
        <w:br/>
        <w:t>dependents of active Players. Following the 6-month</w:t>
      </w:r>
      <w:r>
        <w:br/>
        <w:t>period, surviving dependents may then elect to purchase</w:t>
      </w:r>
      <w:r>
        <w:br/>
        <w:t>continuation of coverage under COBRA for 36 months, or</w:t>
      </w:r>
      <w:r>
        <w:br/>
        <w:t>continue coverage under the retired Player plan options</w:t>
      </w:r>
      <w:r>
        <w:br/>
        <w:t>if the Player otherwise qualified for such coverage under</w:t>
      </w:r>
      <w:r>
        <w:br/>
        <w:t>Article 23.6.</w:t>
      </w:r>
      <w:r>
        <w:br/>
        <w:t>• Premiums will be waived by the Fund for 6 months in the</w:t>
      </w:r>
      <w:r>
        <w:br/>
        <w:t>case of a retired Player who was covered under the plan</w:t>
      </w:r>
      <w:r>
        <w:br/>
        <w:t>as of his date of death.</w:t>
      </w:r>
      <w:r>
        <w:br/>
        <w:t>• The parties can explore the availability and cost for the</w:t>
      </w:r>
      <w:r>
        <w:br/>
        <w:t>Fund to purchase a life insurance policy with the Fund as</w:t>
      </w:r>
      <w:r>
        <w:br/>
        <w:t>the beneficiary to cover this risk, subject to cost sharing</w:t>
      </w:r>
      <w:r>
        <w:br/>
        <w:t>of any premium costs for active Players and retired</w:t>
      </w:r>
      <w:r>
        <w:br/>
        <w:t>Players as outlined below.</w:t>
      </w:r>
      <w:r>
        <w:br/>
        <w:t>• Coverage for the surviving dependents will remain the</w:t>
      </w:r>
      <w:r>
        <w:br/>
        <w:t>same as the coverage that was in effect on the date of</w:t>
      </w:r>
      <w:r>
        <w:br/>
        <w:t>the retired Player’s death (e.g., if the dependents were</w:t>
      </w:r>
      <w:r>
        <w:br/>
        <w:t>covered by the PPO plan as of the date of the retired</w:t>
      </w:r>
      <w:r>
        <w:br/>
        <w:t>Player’s death, they will remain in the PPO plan for the</w:t>
      </w:r>
      <w:r>
        <w:br/>
        <w:t>automatic 6-month coverage period). After the 6-month</w:t>
      </w:r>
      <w:r>
        <w:br/>
        <w:t>period ends, surviving dependents may elect to continue</w:t>
      </w:r>
      <w:r>
        <w:br/>
        <w:t>coverage on a premium paying basis through COBRA for</w:t>
      </w:r>
      <w:r>
        <w:br/>
        <w:t>36 months, or pursuant to Article 23.6(c) through the</w:t>
      </w:r>
      <w:r>
        <w:br/>
        <w:t>retired Player plan options if the Player otherwise</w:t>
      </w:r>
      <w:r>
        <w:br/>
        <w:t>qualified for such coverage under Article 23.6. The</w:t>
      </w:r>
      <w:r>
        <w:br/>
        <w:t>surviving dependents will be provided with the</w:t>
      </w:r>
      <w:r>
        <w:br/>
        <w:t>opportunity to change their plan option at such time (i.e.,</w:t>
      </w:r>
      <w:r>
        <w:br/>
        <w:t>they will not have to wait until the next open enrollment</w:t>
      </w:r>
      <w:r>
        <w:br/>
        <w:t>date to make a change).</w:t>
      </w:r>
      <w:r>
        <w:br/>
        <w:t>• Article 23.6(c) to be amended to add the right for a</w:t>
      </w:r>
      <w:r>
        <w:br/>
        <w:t>Player’s dependent child(ren) to be eligible to elect</w:t>
      </w:r>
      <w:r>
        <w:br/>
        <w:t>continuation of coverage to age 26, on a premium paying</w:t>
      </w:r>
      <w:r>
        <w:br/>
        <w:t>basis, when there is no surviving parent who would</w:t>
      </w:r>
      <w:r>
        <w:br/>
        <w:t>otherwise be eligible to elect such coverage.</w:t>
      </w:r>
      <w:r>
        <w:br/>
        <w:t>• Article 23.6(c) to be revised to specifically articulate the</w:t>
      </w:r>
      <w:r>
        <w:br/>
        <w:t>existing rule that the surviving spouse benefit includes</w:t>
      </w:r>
      <w:r>
        <w:br/>
        <w:t>coverage for dependent children up to age 26.</w:t>
      </w:r>
      <w:r>
        <w:br/>
        <w:t>Costs associated with active Players remain on-share. NHL pays</w:t>
      </w:r>
      <w:r>
        <w:br/>
        <w:t>costs associated with retired Players off-share. The Health Fund</w:t>
      </w:r>
    </w:p>
    <w:p>
      <w:r>
        <w:t>Page 12 of 71</w:t>
      </w:r>
    </w:p>
    <w:p>
      <w:r>
        <w:t>Office will direct invoice the NHL on an as incurred basis for costs</w:t>
      </w:r>
      <w:r>
        <w:br/>
        <w:t>associated with retired Players.</w:t>
      </w:r>
      <w:r>
        <w:br/>
        <w:t>12. Health Insurance Benefits</w:t>
      </w:r>
      <w:r>
        <w:br/>
        <w:t>for Players on Playoff</w:t>
      </w:r>
      <w:r>
        <w:br/>
        <w:t>Recall</w:t>
      </w:r>
      <w:r>
        <w:br/>
        <w:t>CBA §23.5 amended to provide:</w:t>
      </w:r>
      <w:r>
        <w:br/>
        <w:t>• Effective immediately, Players who sign with an NHL</w:t>
      </w:r>
      <w:r>
        <w:br/>
        <w:t>team after the end of the regular season will be covered</w:t>
      </w:r>
      <w:r>
        <w:br/>
        <w:t>under NHL benefits (health insurance, life insurance and</w:t>
      </w:r>
      <w:r>
        <w:br/>
        <w:t>disability insurance) effective from the date that they are</w:t>
      </w:r>
      <w:r>
        <w:br/>
        <w:t>added to the NHL Playing Roster during the playoffs. Such</w:t>
      </w:r>
      <w:r>
        <w:br/>
        <w:t>coverage will extend through the offseason in the same</w:t>
      </w:r>
      <w:r>
        <w:br/>
        <w:t>manner as other NHL Players.</w:t>
      </w:r>
      <w:r>
        <w:br/>
        <w:t>• Players who are recalled from a minor league team</w:t>
      </w:r>
      <w:r>
        <w:br/>
        <w:t>during the playoffs for the purpose of practicing and</w:t>
      </w:r>
      <w:r>
        <w:br/>
        <w:t>travelling with the team (playoff standby Players), but are</w:t>
      </w:r>
      <w:r>
        <w:br/>
        <w:t>not added to the Playing Roster, will not qualify for any</w:t>
      </w:r>
      <w:r>
        <w:br/>
        <w:t>additional coverage (no change to current on the</w:t>
      </w:r>
      <w:r>
        <w:br/>
        <w:t>assumption that these Players already have either minor</w:t>
      </w:r>
      <w:r>
        <w:br/>
        <w:t>league or NHL coverage).</w:t>
      </w:r>
      <w:r>
        <w:br/>
        <w:t>• To the extent that there is any situation in which a</w:t>
      </w:r>
      <w:r>
        <w:br/>
        <w:t>playoff standby Player would not already have minor</w:t>
      </w:r>
      <w:r>
        <w:br/>
        <w:t>league or NHL coverage, the parties will confer and agree</w:t>
      </w:r>
      <w:r>
        <w:br/>
        <w:t>upon a means to ensure that such Player has some form</w:t>
      </w:r>
      <w:r>
        <w:br/>
        <w:t>of coverage.</w:t>
      </w:r>
      <w:r>
        <w:br/>
        <w:t>NHL Clubs will pay for associated costs off-share. The Health</w:t>
      </w:r>
      <w:r>
        <w:br/>
        <w:t>Fund Office will direct invoice to the applicable Club(s).</w:t>
      </w:r>
      <w:r>
        <w:br/>
        <w:t>13. Revise Training Camp and</w:t>
      </w:r>
      <w:r>
        <w:br/>
        <w:t>Summer Conditioning</w:t>
      </w:r>
      <w:r>
        <w:br/>
        <w:t>Camp Emergency Coverage</w:t>
      </w:r>
      <w:r>
        <w:br/>
        <w:t>CBA §23.9(a) amended to provide:</w:t>
      </w:r>
      <w:r>
        <w:br/>
        <w:t>• Effective with the start of training camp for the 2020/21</w:t>
      </w:r>
      <w:r>
        <w:br/>
        <w:t>season, coverage currently provided under Article 23.9(a)</w:t>
      </w:r>
      <w:r>
        <w:br/>
        <w:t>for Players attending summer conditioning camp and/or</w:t>
      </w:r>
      <w:r>
        <w:br/>
        <w:t>NHL training camp who are not otherwise covered under</w:t>
      </w:r>
      <w:r>
        <w:br/>
        <w:t>NHL or minor league insurance either will 1) be replaced</w:t>
      </w:r>
      <w:r>
        <w:br/>
        <w:t>with a separate insurance policy, subject to market</w:t>
      </w:r>
      <w:r>
        <w:br/>
        <w:t>availability; or 2) continue to be processed via the Players</w:t>
      </w:r>
      <w:r>
        <w:br/>
        <w:t>health fund with any costs to be reimbursed to the fund</w:t>
      </w:r>
      <w:r>
        <w:br/>
        <w:t>by the NHL. The period of coverage shall be:</w:t>
      </w:r>
      <w:r>
        <w:br/>
        <w:t>o From the date of the Player’s arrival at summer</w:t>
      </w:r>
      <w:r>
        <w:br/>
        <w:t>conditioning camp (including a period of up to 5</w:t>
      </w:r>
      <w:r>
        <w:br/>
        <w:t>days in advance of the camp starting) and</w:t>
      </w:r>
      <w:r>
        <w:br/>
        <w:t>continuing until his departure date (including a</w:t>
      </w:r>
      <w:r>
        <w:br/>
        <w:t>period of up to 3 days following the conclusion of</w:t>
      </w:r>
      <w:r>
        <w:br/>
        <w:t>camp).</w:t>
      </w:r>
    </w:p>
    <w:p>
      <w:r>
        <w:t>Page 13 of 71</w:t>
      </w:r>
    </w:p>
    <w:p>
      <w:r>
        <w:t>o From the date of the Player’s arrival at NHL</w:t>
      </w:r>
      <w:r>
        <w:br/>
        <w:t>training camp (including a period of up to 10 days</w:t>
      </w:r>
      <w:r>
        <w:br/>
        <w:t>in advance of the date training camp opens) and</w:t>
      </w:r>
      <w:r>
        <w:br/>
        <w:t>ending on the first day of the NHL regular season.</w:t>
      </w:r>
      <w:r>
        <w:br/>
        <w:t>• Extend emergency medical and dental coverage to</w:t>
      </w:r>
      <w:r>
        <w:br/>
        <w:t>eligible dependents who travel with the Player to his NHL</w:t>
      </w:r>
      <w:r>
        <w:br/>
        <w:t>city for training camp. Eligible dependents will be the</w:t>
      </w:r>
      <w:r>
        <w:br/>
        <w:t>same as eligible dependents as defined under the NHL</w:t>
      </w:r>
      <w:r>
        <w:br/>
        <w:t>Players’ Health and Benefits Plan.</w:t>
      </w:r>
      <w:r>
        <w:br/>
        <w:t>• Policy will provide coverage for non-hockey related</w:t>
      </w:r>
      <w:r>
        <w:br/>
        <w:t>medical and dental illness or injury requiring emergency</w:t>
      </w:r>
      <w:r>
        <w:br/>
        <w:t>or urgent treatment that arises while attending an NHL</w:t>
      </w:r>
      <w:r>
        <w:br/>
        <w:t>team’s training camp or summer conditioning camp. NHL</w:t>
      </w:r>
      <w:r>
        <w:br/>
        <w:t>teams are responsible for any medical or dental</w:t>
      </w:r>
      <w:r>
        <w:br/>
        <w:t>treatment costs for Players who suffer injuries in training</w:t>
      </w:r>
      <w:r>
        <w:br/>
        <w:t>camp or summer conditioning camp.</w:t>
      </w:r>
      <w:r>
        <w:br/>
        <w:t>NHL Clubs will pay for associated costs off-share. If separate</w:t>
      </w:r>
      <w:r>
        <w:br/>
        <w:t>policy, to be placed by League’s broker and it will be billed</w:t>
      </w:r>
      <w:r>
        <w:br/>
        <w:t>directly to the League.</w:t>
      </w:r>
      <w:r>
        <w:br/>
        <w:t>14. Align Eligibility to Ensure</w:t>
      </w:r>
      <w:r>
        <w:br/>
        <w:t>No Gaps for Covered</w:t>
      </w:r>
      <w:r>
        <w:br/>
        <w:t>Players Between NHL and</w:t>
      </w:r>
      <w:r>
        <w:br/>
        <w:t>Minor League Plans</w:t>
      </w:r>
      <w:r>
        <w:br/>
        <w:t>Effective October, 1, 2021, CBA §23.9 amended to provide</w:t>
      </w:r>
      <w:r>
        <w:br/>
        <w:t>coverage under the NHL Players’ Health and Benefits Fund for</w:t>
      </w:r>
      <w:r>
        <w:br/>
        <w:t>any Player who was signed to an NHL SPC in the prior season,</w:t>
      </w:r>
      <w:r>
        <w:br/>
        <w:t>was covered under minor league health coverage during the</w:t>
      </w:r>
      <w:r>
        <w:br/>
        <w:t>offseason, and who starts the regular season on an NHL roster is</w:t>
      </w:r>
      <w:r>
        <w:br/>
        <w:t>effective on the first day of the regular season or October 1, if</w:t>
      </w:r>
      <w:r>
        <w:br/>
        <w:t>earlier.</w:t>
      </w:r>
      <w:r>
        <w:br/>
        <w:t>15. Insurance Eligibility for</w:t>
      </w:r>
      <w:r>
        <w:br/>
        <w:t>Injured Non-Roster, Non-</w:t>
      </w:r>
      <w:r>
        <w:br/>
        <w:t>Roster Players and</w:t>
      </w:r>
      <w:r>
        <w:br/>
        <w:t>Suspended Players</w:t>
      </w:r>
      <w:r>
        <w:br/>
        <w:t>CBA §23.5 amended to provide:</w:t>
      </w:r>
      <w:r>
        <w:br/>
        <w:t>• Effective the first day of the 2020/21 Regular Season, all</w:t>
      </w:r>
      <w:r>
        <w:br/>
        <w:t>Injured Non-Roster Players and their eligible dependents</w:t>
      </w:r>
      <w:r>
        <w:br/>
        <w:t>will continue to be covered under NHL health benefits.</w:t>
      </w:r>
      <w:r>
        <w:br/>
        <w:t>• Effective immediately, suspended Players and their</w:t>
      </w:r>
      <w:r>
        <w:br/>
        <w:t>dependents (except where a Player is suspended for</w:t>
      </w:r>
      <w:r>
        <w:br/>
        <w:t>failure to report for reasons other than disability) will</w:t>
      </w:r>
      <w:r>
        <w:br/>
        <w:t>continue to be eligible for NHL health benefits.</w:t>
      </w:r>
      <w:r>
        <w:br/>
        <w:t>Eligibility continues for as long as Player remains under contract</w:t>
      </w:r>
      <w:r>
        <w:br/>
        <w:t>and employed by NHL Club and should be terminated only in the</w:t>
      </w:r>
      <w:r>
        <w:br/>
        <w:t>event of an expulsion/contract termination or contract</w:t>
      </w:r>
      <w:r>
        <w:br/>
        <w:t>expiration. A contract termination/expiration during the</w:t>
      </w:r>
      <w:r>
        <w:br/>
        <w:t>offseason shall not impact the Player’s offseason coverage if he</w:t>
      </w:r>
      <w:r>
        <w:br/>
        <w:t>had otherwise qualified based on his days on roster or roster</w:t>
      </w:r>
      <w:r>
        <w:br/>
        <w:t>status as of the last day of the Regular Season.</w:t>
      </w:r>
    </w:p>
    <w:p>
      <w:r>
        <w:t>Page 14 of 71</w:t>
      </w:r>
    </w:p>
    <w:p>
      <w:r>
        <w:t>16. Review Insured Roster</w:t>
      </w:r>
      <w:r>
        <w:br/>
        <w:t>Definition in CBA to Reflect</w:t>
      </w:r>
      <w:r>
        <w:br/>
        <w:t>Eligibility Rules in SPD</w:t>
      </w:r>
      <w:r>
        <w:br/>
        <w:t>Effective immediately, the Article 1 definition of Insured Roster</w:t>
      </w:r>
      <w:r>
        <w:br/>
        <w:t>will be amended as follows:</w:t>
      </w:r>
      <w:r>
        <w:br/>
        <w:t>"Insured Roster" means the Players under SPC to a Club</w:t>
      </w:r>
      <w:r>
        <w:br/>
        <w:t>who are eligible for insurance coverage under the</w:t>
      </w:r>
      <w:r>
        <w:br/>
        <w:t>eligibility rules specified in the NHL Players Health &amp;</w:t>
      </w:r>
      <w:r>
        <w:br/>
        <w:t>Benefits Fund’s Summary Plan Description.</w:t>
      </w:r>
      <w:r>
        <w:br/>
        <w:t>17. Change to Specialist Fee</w:t>
      </w:r>
      <w:r>
        <w:br/>
        <w:t>Guide for Dental Claims in</w:t>
      </w:r>
      <w:r>
        <w:br/>
        <w:t>Canada; Increase Routine</w:t>
      </w:r>
      <w:r>
        <w:br/>
        <w:t>Dental Exams from One to</w:t>
      </w:r>
      <w:r>
        <w:br/>
        <w:t>Two per Plan Year; Update</w:t>
      </w:r>
      <w:r>
        <w:br/>
        <w:t>CBA Language to Reflect</w:t>
      </w:r>
      <w:r>
        <w:br/>
        <w:t>Current Plan Rules and</w:t>
      </w:r>
      <w:r>
        <w:br/>
        <w:t>Recent Plan Changes</w:t>
      </w:r>
      <w:r>
        <w:br/>
        <w:t>Effective immediately, CBA §23.7(a) amended to reflect the Plan</w:t>
      </w:r>
      <w:r>
        <w:br/>
        <w:t>benefits as described in the current Plan description, including</w:t>
      </w:r>
      <w:r>
        <w:br/>
        <w:t>all Summaries of Material Modifications (“SMM”) and to add the</w:t>
      </w:r>
      <w:r>
        <w:br/>
        <w:t>following benefits:</w:t>
      </w:r>
      <w:r>
        <w:br/>
        <w:t>• Dental Claims in Canada to be covered up to the current</w:t>
      </w:r>
      <w:r>
        <w:br/>
        <w:t>Specialist Fee Guide (previously covered up to General</w:t>
      </w:r>
      <w:r>
        <w:br/>
        <w:t>Practitioners Fee Guide).</w:t>
      </w:r>
      <w:r>
        <w:br/>
        <w:t>• Increase the number of permissible Dental Exams from</w:t>
      </w:r>
      <w:r>
        <w:br/>
        <w:t>one to two routine exams per plan year.</w:t>
      </w:r>
      <w:r>
        <w:br/>
        <w:t>CBA § 23.7(b) amended to reflect that coverage provided to</w:t>
      </w:r>
      <w:r>
        <w:br/>
        <w:t>Canadian residents includes coverage for eligible products and</w:t>
      </w:r>
      <w:r>
        <w:br/>
        <w:t>services that are provided in private clinics in Canada.</w:t>
      </w:r>
      <w:r>
        <w:br/>
        <w:t>18. Funding and Process for</w:t>
      </w:r>
      <w:r>
        <w:br/>
        <w:t>Payment of SABH</w:t>
      </w:r>
      <w:r>
        <w:br/>
        <w:t>Treatment Costs</w:t>
      </w:r>
      <w:r>
        <w:br/>
        <w:t>Effective immediately, SABH program amended as follows:</w:t>
      </w:r>
      <w:r>
        <w:br/>
        <w:t>• Separate the SABH program into a separately funded</w:t>
      </w:r>
      <w:r>
        <w:br/>
        <w:t>sub-trust of the Health Fund. Parties to work with Fund</w:t>
      </w:r>
      <w:r>
        <w:br/>
        <w:t>Counsel and the Health Fund Office to implement as soon</w:t>
      </w:r>
      <w:r>
        <w:br/>
        <w:t>as practicable.</w:t>
      </w:r>
      <w:r>
        <w:br/>
        <w:t>• Implement “Trusted Administrator” to confidentially</w:t>
      </w:r>
      <w:r>
        <w:br/>
        <w:t>receive identifiable claims information and confirm</w:t>
      </w:r>
      <w:r>
        <w:br/>
        <w:t>category of beneficiary (e.g. Player, retiree, spouse, or</w:t>
      </w:r>
      <w:r>
        <w:br/>
        <w:t>other family member) and details of services performed</w:t>
      </w:r>
      <w:r>
        <w:br/>
        <w:t>and before de-identifying and forwarding claim for</w:t>
      </w:r>
      <w:r>
        <w:br/>
        <w:t>processing. Parties to work with Fund Counsel and Fund</w:t>
      </w:r>
      <w:r>
        <w:br/>
        <w:t>Office to implement as soon as practicable.</w:t>
      </w:r>
      <w:r>
        <w:br/>
        <w:t>• NHL to assume responsibility off-share for the treatment</w:t>
      </w:r>
      <w:r>
        <w:br/>
        <w:t>costs incurred by the program on behalf of Retired</w:t>
      </w:r>
      <w:r>
        <w:br/>
        <w:t>Players who are eligible under the SABH program. NHL to</w:t>
      </w:r>
      <w:r>
        <w:br/>
        <w:t>be direct billed by Fund Office for these costs.</w:t>
      </w:r>
      <w:r>
        <w:br/>
        <w:t>• Treatment costs incurred by the program on behalf of</w:t>
      </w:r>
      <w:r>
        <w:br/>
        <w:t>Active Players remain on-share.</w:t>
      </w:r>
      <w:r>
        <w:br/>
        <w:t>19. Clarify SPC Guarantee</w:t>
      </w:r>
      <w:r>
        <w:br/>
        <w:t>Covers Player Participation</w:t>
      </w:r>
      <w:r>
        <w:br/>
        <w:t>in League or Joint</w:t>
      </w:r>
      <w:r>
        <w:br/>
        <w:t>Corporate Sponsorship</w:t>
      </w:r>
      <w:r>
        <w:br/>
        <w:t>Effective immediately, CBA §23.4 replaced in its entirety with the</w:t>
      </w:r>
      <w:r>
        <w:br/>
        <w:t>below:</w:t>
      </w:r>
      <w:r>
        <w:br/>
        <w:t>A Player under an SPC who is disabled and unable to</w:t>
      </w:r>
      <w:r>
        <w:br/>
        <w:t>perform his duties as a hockey Player by reason of an</w:t>
      </w:r>
    </w:p>
    <w:p>
      <w:r>
        <w:t>Page 15 of 71</w:t>
      </w:r>
    </w:p>
    <w:p>
      <w:r>
        <w:t>Events, Promotional and</w:t>
      </w:r>
      <w:r>
        <w:br/>
        <w:t>Charity Events</w:t>
      </w:r>
      <w:r>
        <w:br/>
        <w:t>injury sustained during the course of his employment as</w:t>
      </w:r>
      <w:r>
        <w:br/>
        <w:t>a hockey Player, including travel with his team or on</w:t>
      </w:r>
      <w:r>
        <w:br/>
        <w:t>business requested by his Club or by the NHL, shall be</w:t>
      </w:r>
      <w:r>
        <w:br/>
        <w:t>entitled to receive his remaining Paragraph 1 Salary and</w:t>
      </w:r>
      <w:r>
        <w:br/>
        <w:t>Signing Bonuses due in accordance with the terms of his</w:t>
      </w:r>
      <w:r>
        <w:br/>
        <w:t>SPC for the remaining stated term of his SPC as long as</w:t>
      </w:r>
      <w:r>
        <w:br/>
        <w:t>the said disability and inability to perform continue but in</w:t>
      </w:r>
      <w:r>
        <w:br/>
        <w:t>no event beyond the expiration date of the fixed term of</w:t>
      </w:r>
      <w:r>
        <w:br/>
        <w:t>his SPC. For clarity, the above entitlement to receive</w:t>
      </w:r>
      <w:r>
        <w:br/>
        <w:t>Paragraph 1 Salary and Signing Bonuses upon onset of</w:t>
      </w:r>
      <w:r>
        <w:br/>
        <w:t>disability shall apply in the event such disability is by</w:t>
      </w:r>
      <w:r>
        <w:br/>
        <w:t>reason of an injury sustained during the course of his</w:t>
      </w:r>
      <w:r>
        <w:br/>
        <w:t>participation in (including travel to or from) any NHL-</w:t>
      </w:r>
      <w:r>
        <w:br/>
        <w:t>related or Club-related promotional, sponsorship,</w:t>
      </w:r>
      <w:r>
        <w:br/>
        <w:t>business or charitable activity.</w:t>
      </w:r>
      <w:r>
        <w:br/>
        <w:t>20. DB Plan: Extend</w:t>
      </w:r>
      <w:r>
        <w:br/>
        <w:t>Retirement Plan, Including</w:t>
      </w:r>
      <w:r>
        <w:br/>
        <w:t>Cost of Living Indexing,</w:t>
      </w:r>
      <w:r>
        <w:br/>
        <w:t>with Updated Funding</w:t>
      </w:r>
      <w:r>
        <w:br/>
        <w:t>Terms Based on Plan</w:t>
      </w:r>
      <w:r>
        <w:br/>
        <w:t>Actuary’s Current</w:t>
      </w:r>
      <w:r>
        <w:br/>
        <w:t>Estimates</w:t>
      </w:r>
      <w:r>
        <w:br/>
        <w:t>• Extend the retirement plan through the term of the</w:t>
      </w:r>
      <w:r>
        <w:br/>
        <w:t>extended agreement, including cost of living indexing of</w:t>
      </w:r>
      <w:r>
        <w:br/>
        <w:t>415 limits (Section 415 of the Internal Revenue Code) for</w:t>
      </w:r>
      <w:r>
        <w:br/>
        <w:t>all participants through 2025/26.</w:t>
      </w:r>
      <w:r>
        <w:br/>
        <w:t>• Increase the annual funding of the retirement plan to the</w:t>
      </w:r>
      <w:r>
        <w:br/>
        <w:t>following:</w:t>
      </w:r>
      <w:r>
        <w:br/>
        <w:t>2020/21 season $39.407 Million</w:t>
      </w:r>
      <w:r>
        <w:br/>
        <w:t>2021/22 season $40.678 Million</w:t>
      </w:r>
      <w:r>
        <w:br/>
        <w:t>2022/23 through 2025/26 seasons $43.6 Million</w:t>
      </w:r>
      <w:r>
        <w:br/>
        <w:t>• Continue annual funding of Shortfall amount as</w:t>
      </w:r>
      <w:r>
        <w:br/>
        <w:t>calculated by the Plan actuary.</w:t>
      </w:r>
      <w:r>
        <w:br/>
        <w:t>• Amend Article 21.11(a)(i) to reflect updated contribution</w:t>
      </w:r>
      <w:r>
        <w:br/>
        <w:t>amounts and to incorporate shortfall funding obligation.</w:t>
      </w:r>
      <w:r>
        <w:br/>
        <w:t>• All additional required funding for the DB Plan will</w:t>
      </w:r>
      <w:r>
        <w:br/>
        <w:t>continue to be on-share in the same manner as the</w:t>
      </w:r>
      <w:r>
        <w:br/>
        <w:t>current agreement.</w:t>
      </w:r>
      <w:r>
        <w:br/>
        <w:t>21. DB Plan: Change Timing of</w:t>
      </w:r>
      <w:r>
        <w:br/>
        <w:t>Club Contributions from</w:t>
      </w:r>
      <w:r>
        <w:br/>
        <w:t>Single Year End</w:t>
      </w:r>
      <w:r>
        <w:br/>
        <w:t>Contribution to Monthly</w:t>
      </w:r>
      <w:r>
        <w:br/>
        <w:t>Contributions During the</w:t>
      </w:r>
      <w:r>
        <w:br/>
        <w:t>Season</w:t>
      </w:r>
      <w:r>
        <w:br/>
        <w:t>CBA § 21.11(a) amended to require Annual Funding Obligation to</w:t>
      </w:r>
      <w:r>
        <w:br/>
        <w:t>be contributed monthly by the 15th of each month between and</w:t>
      </w:r>
      <w:r>
        <w:br/>
        <w:t>including September and March in an amount equal to 1/8th of</w:t>
      </w:r>
      <w:r>
        <w:br/>
        <w:t>the estimated Annual Funding Obligation for the Plan Year, with</w:t>
      </w:r>
      <w:r>
        <w:br/>
        <w:t>an additional contribution by April 30 to contribute any</w:t>
      </w:r>
      <w:r>
        <w:br/>
        <w:t>remaining portion of the actual Annual Funding Obligation for</w:t>
      </w:r>
      <w:r>
        <w:br/>
        <w:t>the Plan Year.</w:t>
      </w:r>
      <w:r>
        <w:br/>
        <w:t>22. DB Plan: Update</w:t>
      </w:r>
      <w:r>
        <w:br/>
        <w:t>Reconciliation and</w:t>
      </w:r>
      <w:r>
        <w:br/>
        <w:t>Termination Funding</w:t>
      </w:r>
      <w:r>
        <w:br/>
        <w:t>Requirements</w:t>
      </w:r>
      <w:r>
        <w:br/>
        <w:t>The parties will update, in conjunction with Plan counsel, the</w:t>
      </w:r>
      <w:r>
        <w:br/>
        <w:t>Reconciliation Funding language in Article 21.11 (b) and Funding</w:t>
      </w:r>
      <w:r>
        <w:br/>
        <w:t>of True-Up Amounts language in Article 21.11 (c) to reflect the</w:t>
      </w:r>
      <w:r>
        <w:br/>
        <w:t>extended term of the agreement. Article 21.11(c)(i) will be</w:t>
      </w:r>
      <w:r>
        <w:br/>
        <w:t>updated to reflect the agreement in the section below regarding</w:t>
      </w:r>
    </w:p>
    <w:p>
      <w:r>
        <w:t>Page 16 of 71</w:t>
      </w:r>
    </w:p>
    <w:p>
      <w:r>
        <w:t>the funding of the Pension Reserve Fund. The parties will</w:t>
      </w:r>
      <w:r>
        <w:br/>
        <w:t>update, in conjunction with Plan counsel, any side letter</w:t>
      </w:r>
      <w:r>
        <w:br/>
        <w:t>agreements pertaining to the Plan.</w:t>
      </w:r>
      <w:r>
        <w:br/>
        <w:t>23. DB Plan: Funding and</w:t>
      </w:r>
      <w:r>
        <w:br/>
        <w:t>Distribution of Pension</w:t>
      </w:r>
      <w:r>
        <w:br/>
        <w:t>Reserve Fund</w:t>
      </w:r>
      <w:r>
        <w:br/>
        <w:t>On or before September 1, 2020, transfer $47.0 Million from the</w:t>
      </w:r>
      <w:r>
        <w:br/>
        <w:t>Pension Reserve Fund to pre-fund the past service costs</w:t>
      </w:r>
      <w:r>
        <w:br/>
        <w:t>attributable to all retirement plan improvements made for</w:t>
      </w:r>
      <w:r>
        <w:br/>
        <w:t>benefits accrued as of April 30, 2020. The remainder of the past</w:t>
      </w:r>
      <w:r>
        <w:br/>
        <w:t>service cost (service accrued after April 30, 2020 but prior to</w:t>
      </w:r>
      <w:r>
        <w:br/>
        <w:t>April 30, 2022) to be amortized over 25 years starting in 2022.</w:t>
      </w:r>
      <w:r>
        <w:br/>
        <w:t>This amortization charge is included in the annual funding</w:t>
      </w:r>
      <w:r>
        <w:br/>
        <w:t>amounts outlined above. The remaining balance in the Pension</w:t>
      </w:r>
      <w:r>
        <w:br/>
        <w:t>Reserve Fund will remain invested and will not be distributed at</w:t>
      </w:r>
      <w:r>
        <w:br/>
        <w:t>the expiration of the current CBA or earlier. Annual</w:t>
      </w:r>
      <w:r>
        <w:br/>
        <w:t>contributions in the amount of $5.0 Million will be made to the</w:t>
      </w:r>
      <w:r>
        <w:br/>
        <w:t>Pension Reserve Fund for the 2019/20 season and annually</w:t>
      </w:r>
      <w:r>
        <w:br/>
        <w:t>through the 2025/26 season (total additional new contributions</w:t>
      </w:r>
      <w:r>
        <w:br/>
        <w:t>of $35.0 Million over 7 years).</w:t>
      </w:r>
      <w:r>
        <w:br/>
        <w:t>24. DB Plan: Credit Games</w:t>
      </w:r>
      <w:r>
        <w:br/>
        <w:t>Missed Due to Suspensions</w:t>
      </w:r>
      <w:r>
        <w:br/>
        <w:t>and Clarify that Credited</w:t>
      </w:r>
      <w:r>
        <w:br/>
        <w:t>Service under the</w:t>
      </w:r>
      <w:r>
        <w:br/>
        <w:t>Retirement Plan Includes</w:t>
      </w:r>
      <w:r>
        <w:br/>
        <w:t>Games Missed During</w:t>
      </w:r>
      <w:r>
        <w:br/>
        <w:t>Which a Player Is on the</w:t>
      </w:r>
      <w:r>
        <w:br/>
        <w:t>Injured Non-Roster List,</w:t>
      </w:r>
      <w:r>
        <w:br/>
        <w:t>the Non-Roster Player List,</w:t>
      </w:r>
      <w:r>
        <w:br/>
        <w:t>or Is Missed Due to a</w:t>
      </w:r>
      <w:r>
        <w:br/>
        <w:t>Waiver Claim or Trade</w:t>
      </w:r>
      <w:r>
        <w:br/>
        <w:t>Effective immediately, CBA §21.14 amended to:</w:t>
      </w:r>
      <w:r>
        <w:br/>
        <w:t>• Specify that games missed due to suspensions will be</w:t>
      </w:r>
      <w:r>
        <w:br/>
        <w:t>treated as credited service under the Retirement Plan.</w:t>
      </w:r>
      <w:r>
        <w:br/>
        <w:t>Game credits to be adjusted retroactively to 2013 for</w:t>
      </w:r>
      <w:r>
        <w:br/>
        <w:t>Games missed as the result of on-ice suspensions, SABH</w:t>
      </w:r>
      <w:r>
        <w:br/>
        <w:t>suspensions while the Player is receiving treatment and</w:t>
      </w:r>
      <w:r>
        <w:br/>
        <w:t>other off-ice suspensions (except where a Player is</w:t>
      </w:r>
      <w:r>
        <w:br/>
        <w:t>suspended for failure to report for reasons other than</w:t>
      </w:r>
      <w:r>
        <w:br/>
        <w:t>disability, or games while a Player is suspended and</w:t>
      </w:r>
      <w:r>
        <w:br/>
        <w:t>prohibited from using Club facilities or participating in</w:t>
      </w:r>
      <w:r>
        <w:br/>
        <w:t>Club activities, or where the SPC has been terminated).</w:t>
      </w:r>
      <w:r>
        <w:br/>
        <w:t>• Clarify that all games missed (a) due to an approved</w:t>
      </w:r>
      <w:r>
        <w:br/>
        <w:t>leave of absence which results in the Player being</w:t>
      </w:r>
      <w:r>
        <w:br/>
        <w:t>designated as a Non-Roster Player (e.g. birth of a child,</w:t>
      </w:r>
      <w:r>
        <w:br/>
        <w:t>death of a family member or close friend, other family</w:t>
      </w:r>
      <w:r>
        <w:br/>
        <w:t>emergency) or an Injured Non-Roster Player, or (b) due</w:t>
      </w:r>
      <w:r>
        <w:br/>
        <w:t>to a Trade or Waiver Claim while the Player is temporarily</w:t>
      </w:r>
      <w:r>
        <w:br/>
        <w:t>assigned to the minors on a non-game day(s) (missed</w:t>
      </w:r>
      <w:r>
        <w:br/>
        <w:t>game(s) due to imbalance in schedule between prior Club</w:t>
      </w:r>
      <w:r>
        <w:br/>
        <w:t>and new Club), shall be treated as Credited Service under</w:t>
      </w:r>
      <w:r>
        <w:br/>
        <w:t>the Retirement Plan. Game credits to be adjusted</w:t>
      </w:r>
      <w:r>
        <w:br/>
        <w:t>retroactively to 2013. For clarity, CBA §21.14 shall be</w:t>
      </w:r>
      <w:r>
        <w:br/>
        <w:t>amended to add the bolded text at the end of the 3rd</w:t>
      </w:r>
      <w:r>
        <w:br/>
        <w:t>sentence in this section: “A Player who is Traded or</w:t>
      </w:r>
      <w:r>
        <w:br/>
        <w:t>claimed on Waivers during the Regular Season will be</w:t>
      </w:r>
    </w:p>
    <w:p>
      <w:r>
        <w:t>Page 17 of 71</w:t>
      </w:r>
    </w:p>
    <w:p>
      <w:r>
        <w:t>credited with any games missed due to a Trade or Waiver</w:t>
      </w:r>
      <w:r>
        <w:br/>
        <w:t>claim which takes place either while the Player is on</w:t>
      </w:r>
      <w:r>
        <w:br/>
        <w:t>Roster as of the date of Trade or Waiver Claim, or was</w:t>
      </w:r>
      <w:r>
        <w:br/>
        <w:t>temporarily assigned off Roster on a non-game day(s)</w:t>
      </w:r>
      <w:r>
        <w:br/>
        <w:t>immediately prior to the Trade or Waiver Claim.</w:t>
      </w:r>
      <w:r>
        <w:br/>
        <w:t>o Example: a Player is assigned on Jan. 7 by Club A</w:t>
      </w:r>
      <w:r>
        <w:br/>
        <w:t>and traded to Club B on Jan. 9 (with Jan. 7 &amp; 8</w:t>
      </w:r>
      <w:r>
        <w:br/>
        <w:t>being non-game days for Club A), the Player</w:t>
      </w:r>
      <w:r>
        <w:br/>
        <w:t>would be eligible for a trade credit adjustment, if</w:t>
      </w:r>
      <w:r>
        <w:br/>
        <w:t>Club B (acquiring Club) has fewer games</w:t>
      </w:r>
      <w:r>
        <w:br/>
        <w:t>remaining in the season than Club A on the date</w:t>
      </w:r>
      <w:r>
        <w:br/>
        <w:t>of the trade (Jan. 9): Club A has 41 games</w:t>
      </w:r>
      <w:r>
        <w:br/>
        <w:t>remaining on Jan. 9 and Club B has 39 games</w:t>
      </w:r>
      <w:r>
        <w:br/>
        <w:t>remaining on Jan. 9, the Player would receive a</w:t>
      </w:r>
      <w:r>
        <w:br/>
        <w:t>trade credit adjustment of 2 games because he</w:t>
      </w:r>
      <w:r>
        <w:br/>
        <w:t>would not have an opportunity to receive credit</w:t>
      </w:r>
      <w:r>
        <w:br/>
        <w:t>for the full 82 games due to the trade.</w:t>
      </w:r>
      <w:r>
        <w:br/>
        <w:t>25. DB Plan: Add a</w:t>
      </w:r>
      <w:r>
        <w:br/>
        <w:t>Preretirement Death</w:t>
      </w:r>
      <w:r>
        <w:br/>
        <w:t>Benefit for Unmarried</w:t>
      </w:r>
      <w:r>
        <w:br/>
        <w:t>Participants with Minor</w:t>
      </w:r>
      <w:r>
        <w:br/>
        <w:t>Children as of the Player’s</w:t>
      </w:r>
      <w:r>
        <w:br/>
        <w:t>Date of Death</w:t>
      </w:r>
      <w:r>
        <w:br/>
        <w:t>CBA Article 21 amended to provide for a preretirement death</w:t>
      </w:r>
      <w:r>
        <w:br/>
        <w:t>benefit payable to minor children of Players who are unmarried</w:t>
      </w:r>
      <w:r>
        <w:br/>
        <w:t>as their date of death:</w:t>
      </w:r>
      <w:r>
        <w:br/>
        <w:t>• Monthly benefit shall equal the unreduced value of</w:t>
      </w:r>
      <w:r>
        <w:br/>
        <w:t>Player’s accrued benefit as a monthly benefit at age 62.</w:t>
      </w:r>
      <w:r>
        <w:br/>
        <w:t>• Monthly benefit shall continue until the youngest</w:t>
      </w:r>
      <w:r>
        <w:br/>
        <w:t>dependent child attains age 19.</w:t>
      </w:r>
      <w:r>
        <w:br/>
        <w:t>• In the event that there is more than one minor</w:t>
      </w:r>
      <w:r>
        <w:br/>
        <w:t>dependent child as of the Player’s date of death, the total</w:t>
      </w:r>
      <w:r>
        <w:br/>
        <w:t>monthly benefit shall be allocated proportionally among</w:t>
      </w:r>
      <w:r>
        <w:br/>
        <w:t>the accounts established for the support and use of each</w:t>
      </w:r>
      <w:r>
        <w:br/>
        <w:t>dependent child until that child attains age 19, at which</w:t>
      </w:r>
      <w:r>
        <w:br/>
        <w:t>date, the monthly benefit shall be reallocated among the</w:t>
      </w:r>
      <w:r>
        <w:br/>
        <w:t>remaining accounts of dependent children who have not</w:t>
      </w:r>
      <w:r>
        <w:br/>
        <w:t>attained age 19.</w:t>
      </w:r>
      <w:r>
        <w:br/>
        <w:t>26. DB Plan: Modify the</w:t>
      </w:r>
      <w:r>
        <w:br/>
        <w:t>Preretirement Death</w:t>
      </w:r>
      <w:r>
        <w:br/>
        <w:t>Benefit to Permit Widows</w:t>
      </w:r>
      <w:r>
        <w:br/>
        <w:t>to Commence Actuarially</w:t>
      </w:r>
      <w:r>
        <w:br/>
        <w:t>Reduced Benefits as Early</w:t>
      </w:r>
      <w:r>
        <w:br/>
        <w:t>as the Participant’s Date of</w:t>
      </w:r>
      <w:r>
        <w:br/>
        <w:t>Death</w:t>
      </w:r>
      <w:r>
        <w:br/>
        <w:t>CBA Article 21 amended to provide for the option to commence</w:t>
      </w:r>
      <w:r>
        <w:br/>
        <w:t>an actuarially reduced preretirement death benefit payable to</w:t>
      </w:r>
      <w:r>
        <w:br/>
        <w:t>widows of Players as early as the Player’s date of death.</w:t>
      </w:r>
    </w:p>
    <w:p>
      <w:r>
        <w:t>Page 18 of 71</w:t>
      </w:r>
    </w:p>
    <w:p>
      <w:r>
        <w:t>27. DB Plan: Modify the</w:t>
      </w:r>
      <w:r>
        <w:br/>
        <w:t>Disability Pension Benefit</w:t>
      </w:r>
      <w:r>
        <w:br/>
        <w:t>to Provide for New</w:t>
      </w:r>
      <w:r>
        <w:br/>
        <w:t>Minimum Benefit Payable</w:t>
      </w:r>
      <w:r>
        <w:br/>
        <w:t>to Age 62 and to Eliminate</w:t>
      </w:r>
      <w:r>
        <w:br/>
        <w:t>Service Requirements</w:t>
      </w:r>
      <w:r>
        <w:br/>
        <w:t>CBA § 21.18 amended to add new minimum disability benefit</w:t>
      </w:r>
      <w:r>
        <w:br/>
        <w:t>payable until a Player attains age 62 and to eliminate service</w:t>
      </w:r>
      <w:r>
        <w:br/>
        <w:t>requirement:</w:t>
      </w:r>
      <w:r>
        <w:br/>
        <w:t>• New minimum benefit shall equal $6,000 per month</w:t>
      </w:r>
      <w:r>
        <w:br/>
        <w:t>payable to any Player or Former Player who becomes</w:t>
      </w:r>
      <w:r>
        <w:br/>
        <w:t>disabled before he commences his retirement benefit</w:t>
      </w:r>
      <w:r>
        <w:br/>
        <w:t>• Disability definition synonymous with Social Security</w:t>
      </w:r>
      <w:r>
        <w:br/>
        <w:t>definition (but Social Security Award not required)</w:t>
      </w:r>
      <w:r>
        <w:br/>
        <w:t>28. 401(k): Modify the U.S.</w:t>
      </w:r>
      <w:r>
        <w:br/>
        <w:t>Savings Plan to Permit the</w:t>
      </w:r>
      <w:r>
        <w:br/>
        <w:t>Deferral of All</w:t>
      </w:r>
      <w:r>
        <w:br/>
        <w:t>Compensation and to</w:t>
      </w:r>
      <w:r>
        <w:br/>
        <w:t>Eliminate Eligibility</w:t>
      </w:r>
      <w:r>
        <w:br/>
        <w:t>Requirements</w:t>
      </w:r>
      <w:r>
        <w:br/>
        <w:t>CBA § 21.20 amended to permit the following with an effective</w:t>
      </w:r>
      <w:r>
        <w:br/>
        <w:t>date to be determined in consultation with Plan counsel:</w:t>
      </w:r>
      <w:r>
        <w:br/>
        <w:t>• the deferral of compensation paid to a Player in any form</w:t>
      </w:r>
      <w:r>
        <w:br/>
        <w:t>during the Plan Year. Signing bonuses, playoff bonuses,</w:t>
      </w:r>
      <w:r>
        <w:br/>
        <w:t>performance bonuses, and buy-out payments shall be</w:t>
      </w:r>
      <w:r>
        <w:br/>
        <w:t>eligible for deferral.</w:t>
      </w:r>
      <w:r>
        <w:br/>
        <w:t>• the deferral of compensation during any time during the</w:t>
      </w:r>
      <w:r>
        <w:br/>
        <w:t>Plan Year prior to the Player’s termination of service with</w:t>
      </w:r>
      <w:r>
        <w:br/>
        <w:t>a Club. Any Player employed by a Club may make</w:t>
      </w:r>
      <w:r>
        <w:br/>
        <w:t>deferrals to the U.S. Savings Plan without regard to the</w:t>
      </w:r>
      <w:r>
        <w:br/>
        <w:t>roster status of the Player.</w:t>
      </w:r>
      <w:r>
        <w:br/>
        <w:t>29. 401(k): Modify the U.S.</w:t>
      </w:r>
      <w:r>
        <w:br/>
        <w:t>Savings Plan to Add Roth</w:t>
      </w:r>
      <w:r>
        <w:br/>
        <w:t>Accounts</w:t>
      </w:r>
      <w:r>
        <w:br/>
        <w:t>CBA §21.20 amended to add Roth contribution accounts to the</w:t>
      </w:r>
      <w:r>
        <w:br/>
        <w:t>U.S. Savings Plan with an effective date to be determined in</w:t>
      </w:r>
      <w:r>
        <w:br/>
        <w:t>consultation with Plan counsel.</w:t>
      </w:r>
      <w:r>
        <w:br/>
        <w:t>30. 401(k): Agree to Consider</w:t>
      </w:r>
      <w:r>
        <w:br/>
        <w:t>Amendments of the U.S.</w:t>
      </w:r>
      <w:r>
        <w:br/>
        <w:t>Savings Plan to Incorporate</w:t>
      </w:r>
      <w:r>
        <w:br/>
        <w:t>New Benefit Forms</w:t>
      </w:r>
      <w:r>
        <w:br/>
        <w:t>Permitted by Laws Enacted</w:t>
      </w:r>
      <w:r>
        <w:br/>
        <w:t>During the Term of the</w:t>
      </w:r>
      <w:r>
        <w:br/>
        <w:t>CBA</w:t>
      </w:r>
      <w:r>
        <w:br/>
        <w:t>If new benefit options are permitted by laws enacted during the</w:t>
      </w:r>
      <w:r>
        <w:br/>
        <w:t>term of the CBA, the parties shall consider amendments to the</w:t>
      </w:r>
      <w:r>
        <w:br/>
        <w:t>U.S. Savings Plan to incorporate such options.</w:t>
      </w:r>
      <w:r>
        <w:br/>
        <w:t>31. Senior Player Gifting Parties agree to increase annual funding by $1 million ($500,000</w:t>
      </w:r>
      <w:r>
        <w:br/>
        <w:t>provided by NHL and $500,000 by NHLPA) starting in February</w:t>
      </w:r>
      <w:r>
        <w:br/>
        <w:t>2021.</w:t>
      </w:r>
      <w:r>
        <w:br/>
        <w:t># Medical-Legal Issues Description</w:t>
      </w:r>
      <w:r>
        <w:br/>
        <w:t>32. FTP Second Opinions Upon</w:t>
      </w:r>
      <w:r>
        <w:br/>
        <w:t>Buy Out</w:t>
      </w:r>
      <w:r>
        <w:br/>
        <w:t>CBA Ex. 1 (SPC) amended per Attachment B.</w:t>
      </w:r>
      <w:r>
        <w:br/>
        <w:t>33. Confirmation of FTP Exam</w:t>
      </w:r>
      <w:r>
        <w:br/>
        <w:t>When Not Conducted by</w:t>
      </w:r>
      <w:r>
        <w:br/>
        <w:t>Doctor</w:t>
      </w:r>
      <w:r>
        <w:br/>
        <w:t>CBA Ex. 1 (SPC) amended to add a new subparagraph 5(q) as</w:t>
      </w:r>
      <w:r>
        <w:br/>
        <w:t>follows:</w:t>
      </w:r>
    </w:p>
    <w:p>
      <w:r>
        <w:t>Page 19 of 71</w:t>
      </w:r>
    </w:p>
    <w:p>
      <w:r>
        <w:t>A Player who has received a fitness to play determination that</w:t>
      </w:r>
      <w:r>
        <w:br/>
        <w:t>was not the result of a physical examination conducted by the</w:t>
      </w:r>
      <w:r>
        <w:br/>
        <w:t>Club physician may request a subsequent evaluation by the Club</w:t>
      </w:r>
      <w:r>
        <w:br/>
        <w:t>physician to determine his fitness to play status as of the date of</w:t>
      </w:r>
      <w:r>
        <w:br/>
        <w:t>the subsequent evaluation. The Player shall request and then</w:t>
      </w:r>
      <w:r>
        <w:br/>
        <w:t>submit himself for the subsequent evaluation as soon as</w:t>
      </w:r>
      <w:r>
        <w:br/>
        <w:t>reasonably possible. The Club physician shall determine</w:t>
      </w:r>
      <w:r>
        <w:br/>
        <w:t>whether or not the Player is fit to play.</w:t>
      </w:r>
      <w:r>
        <w:br/>
        <w:t>34. Second Medical Opinion</w:t>
      </w:r>
      <w:r>
        <w:br/>
        <w:t>List – Selection and</w:t>
      </w:r>
      <w:r>
        <w:br/>
        <w:t>Removal</w:t>
      </w:r>
      <w:r>
        <w:br/>
        <w:t>CBA §34.4(a) amended per Attachment C.</w:t>
      </w:r>
      <w:r>
        <w:br/>
        <w:t>Formation of the Panel of Experts per Attachment E.</w:t>
      </w:r>
      <w:r>
        <w:br/>
        <w:t>35. Disputes Regarding</w:t>
      </w:r>
      <w:r>
        <w:br/>
        <w:t>Violations of Standards of</w:t>
      </w:r>
      <w:r>
        <w:br/>
        <w:t>Care and Professional</w:t>
      </w:r>
      <w:r>
        <w:br/>
        <w:t>Responsibilities by Club</w:t>
      </w:r>
      <w:r>
        <w:br/>
        <w:t>Doctors</w:t>
      </w:r>
      <w:r>
        <w:br/>
        <w:t>See Attachment D.</w:t>
      </w:r>
      <w:r>
        <w:br/>
        <w:t>Formation of the Panel of Experts per Attachment E.</w:t>
      </w:r>
      <w:r>
        <w:br/>
        <w:t>36. Periodic Information</w:t>
      </w:r>
      <w:r>
        <w:br/>
        <w:t>Notice of 2nd Opinion</w:t>
      </w:r>
      <w:r>
        <w:br/>
        <w:t>Availability for Diagnosis &amp;</w:t>
      </w:r>
      <w:r>
        <w:br/>
        <w:t>Treatment for Certain</w:t>
      </w:r>
      <w:r>
        <w:br/>
        <w:t>Injury Types to Players</w:t>
      </w:r>
      <w:r>
        <w:br/>
        <w:t>The poster and information sheet provided at Attachment F will</w:t>
      </w:r>
      <w:r>
        <w:br/>
        <w:t>be provided in all NHL training rooms (home and visiting).</w:t>
      </w:r>
      <w:r>
        <w:br/>
        <w:t>37. Second Opinions (Course</w:t>
      </w:r>
      <w:r>
        <w:br/>
        <w:t>of Treatment) by Player’s</w:t>
      </w:r>
      <w:r>
        <w:br/>
        <w:t>Own Doctor</w:t>
      </w:r>
      <w:r>
        <w:br/>
        <w:t>CBA § 34.4 amended to add the following subsection:</w:t>
      </w:r>
      <w:r>
        <w:br/>
        <w:t>(g) A Player is entitled to obtain a second medical opinion</w:t>
      </w:r>
      <w:r>
        <w:br/>
        <w:t>from a physician(s) of his choice who is not on the Second</w:t>
      </w:r>
      <w:r>
        <w:br/>
        <w:t>Medical Opinion List and has not received advance approval</w:t>
      </w:r>
      <w:r>
        <w:br/>
        <w:t>from the Club as set out in Subsection 34.4(c) (the “Player’s</w:t>
      </w:r>
      <w:r>
        <w:br/>
        <w:t>physician”). The costs of such opinion shall be borne by the</w:t>
      </w:r>
      <w:r>
        <w:br/>
        <w:t>Player. Upon the Player’s request, the Club shall provide the</w:t>
      </w:r>
      <w:r>
        <w:br/>
        <w:t>Player with all relevant medical information from the Player’s</w:t>
      </w:r>
      <w:r>
        <w:br/>
        <w:t>records to provide to the Player’s physician. The Player shall</w:t>
      </w:r>
      <w:r>
        <w:br/>
        <w:t>provide all such relevant records to the Player’s physician. The</w:t>
      </w:r>
      <w:r>
        <w:br/>
        <w:t>Club Physician shall determine the diagnosis or course of</w:t>
      </w:r>
      <w:r>
        <w:br/>
        <w:t>treatment (including the timing thereof) after considering any</w:t>
      </w:r>
      <w:r>
        <w:br/>
        <w:t>report or other records received from the Player’s physician and</w:t>
      </w:r>
      <w:r>
        <w:br/>
        <w:t>after giving due consideration to their recommendations.</w:t>
      </w:r>
      <w:r>
        <w:br/>
        <w:t>38. Club Medical Services</w:t>
      </w:r>
      <w:r>
        <w:br/>
        <w:t>Agreements</w:t>
      </w:r>
      <w:r>
        <w:br/>
        <w:t>CBA amended to insert new Subsection 34.2(c) that prohibits</w:t>
      </w:r>
      <w:r>
        <w:br/>
        <w:t>Clubs from entering into commercial and/or sponsorship</w:t>
      </w:r>
      <w:r>
        <w:br/>
        <w:t>agreements that remove or restrict their discretion to (i) select</w:t>
      </w:r>
      <w:r>
        <w:br/>
        <w:t>and maintain professional personnel for their medical staff, or</w:t>
      </w:r>
    </w:p>
    <w:p>
      <w:r>
        <w:t>Page 20 of 71</w:t>
      </w:r>
    </w:p>
    <w:p>
      <w:r>
        <w:t>(ii) refer Players for examination or treatment to third party</w:t>
      </w:r>
      <w:r>
        <w:br/>
        <w:t>service providers.</w:t>
      </w:r>
      <w:r>
        <w:br/>
        <w:t>39. Administrative and</w:t>
      </w:r>
      <w:r>
        <w:br/>
        <w:t>Logistical Support for Club</w:t>
      </w:r>
      <w:r>
        <w:br/>
        <w:t>Medical Staff</w:t>
      </w:r>
      <w:r>
        <w:br/>
        <w:t>Parties agree to form a joint task group to advise the Medical</w:t>
      </w:r>
      <w:r>
        <w:br/>
        <w:t>Standards Subcommittee on appropriate minimum standards for</w:t>
      </w:r>
      <w:r>
        <w:br/>
        <w:t>Club medical resources and staffing to be made available on Club</w:t>
      </w:r>
      <w:r>
        <w:br/>
        <w:t>road trips.</w:t>
      </w:r>
      <w:r>
        <w:br/>
        <w:t>40. Rehabilitation of Injury in</w:t>
      </w:r>
      <w:r>
        <w:br/>
        <w:t>Off Season</w:t>
      </w:r>
      <w:r>
        <w:br/>
        <w:t>CBA §34.6 (a), (b), and (c) replaced with the following:</w:t>
      </w:r>
      <w:r>
        <w:br/>
        <w:t>A Player may rehabilitate his injury during the off-season in the</w:t>
      </w:r>
      <w:r>
        <w:br/>
        <w:t>city of his home or other location unless the Club establishes any</w:t>
      </w:r>
      <w:r>
        <w:br/>
        <w:t>of the following: that the rehabilitation facility, the ATs proposed</w:t>
      </w:r>
      <w:r>
        <w:br/>
        <w:t>to administer such rehabilitation, and/or the course of</w:t>
      </w:r>
      <w:r>
        <w:br/>
        <w:t>treatment proposed, are not suitable for the rehabilitation of</w:t>
      </w:r>
      <w:r>
        <w:br/>
        <w:t>the injury. The Club will be responsible for the reasonable costs</w:t>
      </w:r>
      <w:r>
        <w:br/>
        <w:t>incurred in connection with such rehabilitation. Disputes arising</w:t>
      </w:r>
      <w:r>
        <w:br/>
        <w:t>out of this provision may be referred to expedited arbitration</w:t>
      </w:r>
      <w:r>
        <w:br/>
        <w:t>pursuant to Subsection 17.17 in which case the Club will bear</w:t>
      </w:r>
      <w:r>
        <w:br/>
        <w:t>the burden of establishing that the rehabilitation facility, the ATs</w:t>
      </w:r>
      <w:r>
        <w:br/>
        <w:t>proposed to administer such rehabilitation, and/or the course of</w:t>
      </w:r>
      <w:r>
        <w:br/>
        <w:t>treatment proposed, are not suitable for the rehabilitation of</w:t>
      </w:r>
      <w:r>
        <w:br/>
        <w:t>the injury.</w:t>
      </w:r>
      <w:r>
        <w:br/>
        <w:t>41. Entitlement to Post-Career</w:t>
      </w:r>
      <w:r>
        <w:br/>
        <w:t>Medical Care for All</w:t>
      </w:r>
      <w:r>
        <w:br/>
        <w:t>Hockey Related Injuries</w:t>
      </w:r>
      <w:r>
        <w:br/>
        <w:t>(Clarification)</w:t>
      </w:r>
      <w:r>
        <w:br/>
        <w:t>CBA §23.10 amended per Attachment G.</w:t>
      </w:r>
      <w:r>
        <w:br/>
        <w:t>42. Post-Career Medical</w:t>
      </w:r>
      <w:r>
        <w:br/>
        <w:t>Treatment - Incidental</w:t>
      </w:r>
      <w:r>
        <w:br/>
        <w:t>Expenses</w:t>
      </w:r>
      <w:r>
        <w:br/>
        <w:t>CBA amended to provide coverage of incidental expenses</w:t>
      </w:r>
      <w:r>
        <w:br/>
        <w:t>associated with post-career medical treatment for hockey</w:t>
      </w:r>
      <w:r>
        <w:br/>
        <w:t>related injuries, subject to the Club’s knowledge and prior</w:t>
      </w:r>
      <w:r>
        <w:br/>
        <w:t>consent.</w:t>
      </w:r>
      <w:r>
        <w:br/>
        <w:t>See Attachment G</w:t>
      </w:r>
      <w:r>
        <w:br/>
        <w:t>43. Post-Retirement Medical</w:t>
      </w:r>
      <w:r>
        <w:br/>
        <w:t>Exam</w:t>
      </w:r>
      <w:r>
        <w:br/>
        <w:t>See Attachment H.</w:t>
      </w:r>
      <w:r>
        <w:br/>
        <w:t>44. Workers Compensation in</w:t>
      </w:r>
      <w:r>
        <w:br/>
        <w:t>Canada</w:t>
      </w:r>
      <w:r>
        <w:br/>
        <w:t>The NHL and Clubs will cease any opposition to and in the future</w:t>
      </w:r>
      <w:r>
        <w:br/>
        <w:t>refrain from opposing legislative and/or regulatory efforts to</w:t>
      </w:r>
      <w:r>
        <w:br/>
        <w:t>extend Workers Compensation benefits in Canadian provinces to</w:t>
      </w:r>
      <w:r>
        <w:br/>
        <w:t>professional athletes.</w:t>
      </w:r>
      <w:r>
        <w:br/>
        <w:t>45. Club Offset of Employment</w:t>
      </w:r>
      <w:r>
        <w:br/>
        <w:t>Compensation Against</w:t>
      </w:r>
      <w:r>
        <w:br/>
        <w:t>Players’ Workers’ Comp</w:t>
      </w:r>
      <w:r>
        <w:br/>
        <w:t>Benefits</w:t>
      </w:r>
      <w:r>
        <w:br/>
        <w:t>CBA §31.5 amended by inserting new subparagraph (c):</w:t>
      </w:r>
      <w:r>
        <w:br/>
        <w:t>(c) No offset. Notwithstanding any statute, regulation or</w:t>
      </w:r>
      <w:r>
        <w:br/>
        <w:t>other state, provincial or federal laws to the contrary,</w:t>
      </w:r>
      <w:r>
        <w:br/>
        <w:t>neither the Club, nor any entity or agent acting on its</w:t>
      </w:r>
    </w:p>
    <w:p>
      <w:r>
        <w:t>Page 21 of 71</w:t>
      </w:r>
    </w:p>
    <w:p>
      <w:r>
        <w:t>behalf, shall seek or receive any reimbursement, credit or</w:t>
      </w:r>
      <w:r>
        <w:br/>
        <w:t>offset against a workers’ compensation award or</w:t>
      </w:r>
      <w:r>
        <w:br/>
        <w:t>settlement based on any compensation paid by Club to a</w:t>
      </w:r>
      <w:r>
        <w:br/>
        <w:t>Player while under an SPC. “Compensation paid by Club</w:t>
      </w:r>
      <w:r>
        <w:br/>
        <w:t>to a Player” includes, but is not limited to, per diem,</w:t>
      </w:r>
      <w:r>
        <w:br/>
        <w:t>salary, bonuses, permanent disability (and/or</w:t>
      </w:r>
      <w:r>
        <w:br/>
        <w:t>impairment), medical treatment, temporary total</w:t>
      </w:r>
      <w:r>
        <w:br/>
        <w:t>disability benefits and temporary partial disability</w:t>
      </w:r>
      <w:r>
        <w:br/>
        <w:t>benefits.</w:t>
      </w:r>
      <w:r>
        <w:br/>
        <w:t>46. PESP: Neutral Independent</w:t>
      </w:r>
      <w:r>
        <w:br/>
        <w:t>Administrator</w:t>
      </w:r>
      <w:r>
        <w:br/>
        <w:t>Parties agree to appoint a neutral independent administrator to</w:t>
      </w:r>
      <w:r>
        <w:br/>
        <w:t>provide administrative direction and support to the PESP</w:t>
      </w:r>
      <w:r>
        <w:br/>
        <w:t>Committee, including in the administration of results</w:t>
      </w:r>
      <w:r>
        <w:br/>
        <w:t>management and disciplinary process.</w:t>
      </w:r>
      <w:r>
        <w:br/>
        <w:t>47. PESP: Threshold Limits CBA §47.8 amended to provide that the presence of the</w:t>
      </w:r>
      <w:r>
        <w:br/>
        <w:t>following substances shall be considered a positive test result</w:t>
      </w:r>
      <w:r>
        <w:br/>
        <w:t>only if the confirmation test level exceeds the below:</w:t>
      </w:r>
      <w:r>
        <w:br/>
        <w:t>• Zeranol: 0.9 ng/mL</w:t>
      </w:r>
      <w:r>
        <w:br/>
        <w:t>• Zilpaterol: 0.9 ng/mL</w:t>
      </w:r>
      <w:r>
        <w:br/>
        <w:t>• Clenbuterol 0.9 ng/mL</w:t>
      </w:r>
      <w:r>
        <w:br/>
        <w:t>However, results at (or below) the above levels will be reported</w:t>
      </w:r>
      <w:r>
        <w:br/>
        <w:t>to the Program Committee. In the event that a Player tests at or</w:t>
      </w:r>
      <w:r>
        <w:br/>
        <w:t>below the above confirmation test levels, the Player shall be</w:t>
      </w:r>
      <w:r>
        <w:br/>
        <w:t>subject to Reasonable Cause Testing pursuant to Section</w:t>
      </w:r>
      <w:r>
        <w:br/>
        <w:t>47.6(c)(i), but not Sections 47.6(c)(ii) or (iii) for a period of no</w:t>
      </w:r>
      <w:r>
        <w:br/>
        <w:t>more than 6 months. A test result pursuant to such Reasonable</w:t>
      </w:r>
      <w:r>
        <w:br/>
        <w:t>Cause Testing shall be considered a positive only if the</w:t>
      </w:r>
      <w:r>
        <w:br/>
        <w:t>confirmation test level exceeds the levels set out above.</w:t>
      </w:r>
      <w:r>
        <w:br/>
        <w:t>CBA § 47.3 amended to provide that the Parties, with the</w:t>
      </w:r>
      <w:r>
        <w:br/>
        <w:t>assistance of the Independent Administrator, shall confer on an</w:t>
      </w:r>
      <w:r>
        <w:br/>
        <w:t>annual basis to consider whether additional substances should</w:t>
      </w:r>
      <w:r>
        <w:br/>
        <w:t>be added to the list of substances subject to confirmation test</w:t>
      </w:r>
      <w:r>
        <w:br/>
        <w:t>levels. A decision to include an additional substance on the list,</w:t>
      </w:r>
      <w:r>
        <w:br/>
        <w:t>as well as the confirmation levels applicable thereto, shall be</w:t>
      </w:r>
      <w:r>
        <w:br/>
        <w:t>made jointly by the Parties, taking into account evidence</w:t>
      </w:r>
      <w:r>
        <w:br/>
        <w:t>confirming the presence of the substance in the food chain</w:t>
      </w:r>
      <w:r>
        <w:br/>
        <w:t>and/or the environment and such other evidence and</w:t>
      </w:r>
      <w:r>
        <w:br/>
        <w:t>considerations relevant and appropriate to the determination.</w:t>
      </w:r>
      <w:r>
        <w:br/>
        <w:t>48. PESP: “A” Sample Test</w:t>
      </w:r>
      <w:r>
        <w:br/>
        <w:t>Results</w:t>
      </w:r>
      <w:r>
        <w:br/>
        <w:t>CBA amended to provide that “A Sample” test results, including</w:t>
      </w:r>
      <w:r>
        <w:br/>
        <w:t>supporting testing and collection documents, will be provided to</w:t>
      </w:r>
      <w:r>
        <w:br/>
        <w:t>all relevant parties immediately upon notification (by the Lab) of</w:t>
      </w:r>
      <w:r>
        <w:br/>
        <w:t>a potential Adverse Analytical Finding.</w:t>
      </w:r>
    </w:p>
    <w:p>
      <w:r>
        <w:t>Page 22 of 71</w:t>
      </w:r>
    </w:p>
    <w:p>
      <w:r>
        <w:t>49. PESP: Delay in Provision of</w:t>
      </w:r>
      <w:r>
        <w:br/>
        <w:t>Test Results</w:t>
      </w:r>
      <w:r>
        <w:br/>
        <w:t>CBA §47.8 amended to provide that an Adverse Analytical</w:t>
      </w:r>
      <w:r>
        <w:br/>
        <w:t>Finding issued to a Player more than 14 business days after the</w:t>
      </w:r>
      <w:r>
        <w:br/>
        <w:t>Player has been tested cannot form the basis of a positive test</w:t>
      </w:r>
      <w:r>
        <w:br/>
        <w:t>result.</w:t>
      </w:r>
      <w:r>
        <w:br/>
        <w:t>50. SABH In addition to the agreement referenced in item #18 above, the</w:t>
      </w:r>
      <w:r>
        <w:br/>
        <w:t>Parties agree to continue to negotiate in good faith for a revised</w:t>
      </w:r>
      <w:r>
        <w:br/>
        <w:t>SABH program document.</w:t>
      </w:r>
      <w:r>
        <w:br/>
        <w:t># Player Contracting Issues Description</w:t>
      </w:r>
      <w:r>
        <w:br/>
        <w:t>51. Entry Level Compensation</w:t>
      </w:r>
      <w:r>
        <w:br/>
        <w:t>Limits</w:t>
      </w:r>
      <w:r>
        <w:br/>
        <w:t>CBA §9.3(a) amended to provide the following compensation</w:t>
      </w:r>
      <w:r>
        <w:br/>
        <w:t>limits:</w:t>
      </w:r>
      <w:r>
        <w:br/>
        <w:t>Draft Year Maximum</w:t>
      </w:r>
      <w:r>
        <w:br/>
        <w:t>2019 $925,000</w:t>
      </w:r>
      <w:r>
        <w:br/>
        <w:t>2020 $925,000</w:t>
      </w:r>
      <w:r>
        <w:br/>
        <w:t>2021 $925,000</w:t>
      </w:r>
      <w:r>
        <w:br/>
        <w:t>2022 $950,000</w:t>
      </w:r>
      <w:r>
        <w:br/>
        <w:t>2023 $950,000</w:t>
      </w:r>
      <w:r>
        <w:br/>
        <w:t>2024 $975,000</w:t>
      </w:r>
      <w:r>
        <w:br/>
        <w:t>2025 $975,000</w:t>
      </w:r>
      <w:r>
        <w:br/>
        <w:t>2026 $1,000,000</w:t>
      </w:r>
    </w:p>
    <w:p>
      <w:r>
        <w:t>52. Minor League</w:t>
      </w:r>
      <w:r>
        <w:br/>
        <w:t>Compensation (ELS)</w:t>
      </w:r>
      <w:r>
        <w:br/>
        <w:t>CBA §9.4 amended to provide the following compensation limits:</w:t>
      </w:r>
      <w:r>
        <w:br/>
        <w:t>Draft Year Maximum</w:t>
      </w:r>
      <w:r>
        <w:br/>
        <w:t>Minors 2019 $70,000</w:t>
      </w:r>
      <w:r>
        <w:br/>
        <w:t>2020 $80,000</w:t>
      </w:r>
      <w:r>
        <w:br/>
        <w:t>2021 $80,000</w:t>
      </w:r>
      <w:r>
        <w:br/>
        <w:t>2022 $82,500</w:t>
      </w:r>
      <w:r>
        <w:br/>
        <w:t>2023 $82,500</w:t>
      </w:r>
      <w:r>
        <w:br/>
        <w:t>2024 $85,000</w:t>
      </w:r>
      <w:r>
        <w:br/>
        <w:t>2025 $85,000</w:t>
      </w:r>
      <w:r>
        <w:br/>
        <w:t>2026 $87,500</w:t>
      </w:r>
    </w:p>
    <w:p>
      <w:r>
        <w:t>53. Exhibit 5 League-Paid</w:t>
      </w:r>
      <w:r>
        <w:br/>
        <w:t>Individual “B” NHL</w:t>
      </w:r>
      <w:r>
        <w:br/>
        <w:t>Awards/Trophies Bonuses</w:t>
      </w:r>
      <w:r>
        <w:br/>
        <w:t>for ELS Players</w:t>
      </w:r>
      <w:r>
        <w:br/>
        <w:t>CBA Exhibit 5 amended as follows:</w:t>
      </w:r>
      <w:r>
        <w:br/>
        <w:t>• The Art Ross Trophy shall be added to Section 2(a)(i)</w:t>
      </w:r>
      <w:r>
        <w:br/>
        <w:t>along with the Hart, Norris, Vezina, Selke and Richard</w:t>
      </w:r>
      <w:r>
        <w:br/>
        <w:t>starting with the 2020/21 League Year.</w:t>
      </w:r>
      <w:r>
        <w:br/>
        <w:t>• The Bill Masterton, Mark Messier and King Clancy Awards</w:t>
      </w:r>
      <w:r>
        <w:br/>
        <w:t>shall be added to Section 2(a)(iii) along with the Jennings</w:t>
      </w:r>
      <w:r>
        <w:br/>
        <w:t>starting with the 2020/21 League Year.</w:t>
      </w:r>
      <w:r>
        <w:br/>
        <w:t>• Individual “B” Bonuses that are payable by the League (as</w:t>
      </w:r>
      <w:r>
        <w:br/>
        <w:t>set out in Exhibit 5 and amended herein) shall not be</w:t>
      </w:r>
    </w:p>
    <w:p>
      <w:r>
        <w:t>Page 23 of 71</w:t>
      </w:r>
    </w:p>
    <w:p>
      <w:r>
        <w:t>counted against League-wide Player Compensation or the</w:t>
      </w:r>
      <w:r>
        <w:br/>
        <w:t>Players’ Share.</w:t>
      </w:r>
      <w:r>
        <w:br/>
        <w:t>• All League-paid Individual “B” Bonus amounts in Section</w:t>
      </w:r>
      <w:r>
        <w:br/>
        <w:t>2 shall be increased by 50% starting with 2022/23 League</w:t>
      </w:r>
      <w:r>
        <w:br/>
        <w:t>Year. For example, starting in 2022/23, the amount</w:t>
      </w:r>
      <w:r>
        <w:br/>
        <w:t>payable for the Conn Smythe shall be $375,000, 1st Team</w:t>
      </w:r>
      <w:r>
        <w:br/>
        <w:t>All-Star shall be $150,000, etc.</w:t>
      </w:r>
      <w:r>
        <w:br/>
        <w:t>54. Exhibit 5 Club-Paid</w:t>
      </w:r>
      <w:r>
        <w:br/>
        <w:t>Individual “A” and “B”</w:t>
      </w:r>
      <w:r>
        <w:br/>
        <w:t>Performance Bonuses</w:t>
      </w:r>
      <w:r>
        <w:br/>
        <w:t>CBA Exhibit 5 amended as follows:</w:t>
      </w:r>
      <w:r>
        <w:br/>
        <w:t>• The Art Ross Trophy shall be added to Section 2(a)(i)</w:t>
      </w:r>
      <w:r>
        <w:br/>
        <w:t>along with the Hart, Norris, Vezina, Selke and Richard</w:t>
      </w:r>
      <w:r>
        <w:br/>
        <w:t>starting with the 2020/21 League Year.</w:t>
      </w:r>
      <w:r>
        <w:br/>
        <w:t>• Starting with Entry Level Contracts signed after the 2022</w:t>
      </w:r>
      <w:r>
        <w:br/>
        <w:t>NHL Draft, Exhibit 5 Club-Paid Individual “A” and “B”</w:t>
      </w:r>
      <w:r>
        <w:br/>
        <w:t>Performance Bonuses shall be increased as follows:</w:t>
      </w:r>
      <w:r>
        <w:br/>
        <w:t>o “A” Bonuses: Aggregate maximum amount receivable</w:t>
      </w:r>
      <w:r>
        <w:br/>
        <w:t>per season increases from $850,000 to $1,000,000.</w:t>
      </w:r>
      <w:r>
        <w:br/>
        <w:t>Aggregate maximum amount receivable for any single</w:t>
      </w:r>
      <w:r>
        <w:br/>
        <w:t>category of bonuses increases from $212,500 to</w:t>
      </w:r>
      <w:r>
        <w:br/>
        <w:t>$250,000.</w:t>
      </w:r>
      <w:r>
        <w:br/>
        <w:t>o “B” Bonuses (Club-paid): Aggregate maximum</w:t>
      </w:r>
      <w:r>
        <w:br/>
        <w:t>amount per season and per bonus increases from</w:t>
      </w:r>
      <w:r>
        <w:br/>
        <w:t>$2,000,000 to $2,500,000.</w:t>
      </w:r>
      <w:r>
        <w:br/>
        <w:t>55. NHL Minimum Salary CBA §11.12(a) amended to provide:</w:t>
      </w:r>
      <w:r>
        <w:br/>
        <w:t>Season Minimum Salary</w:t>
      </w:r>
      <w:r>
        <w:br/>
        <w:t>2019-20 $700,000</w:t>
      </w:r>
      <w:r>
        <w:br/>
        <w:t>2020-21 $700,000</w:t>
      </w:r>
      <w:r>
        <w:br/>
        <w:t>2021-22 $750,000</w:t>
      </w:r>
      <w:r>
        <w:br/>
        <w:t>2022-23 $750,000</w:t>
      </w:r>
      <w:r>
        <w:br/>
        <w:t>2023-24 $775,000</w:t>
      </w:r>
      <w:r>
        <w:br/>
        <w:t>2024-25 $775,000</w:t>
      </w:r>
    </w:p>
    <w:p>
      <w:r>
        <w:t>f</w:t>
      </w:r>
      <w:r>
        <w:br/>
        <w:t>2025-26 $775,000</w:t>
      </w:r>
    </w:p>
    <w:p>
      <w:r>
        <w:t>56. §13.23 Waivers CBA §13.23 amended such that it shall continue to apply to</w:t>
      </w:r>
      <w:r>
        <w:br/>
        <w:t>another Club’s RFA but it shall not apply to UFAs who play for a</w:t>
      </w:r>
      <w:r>
        <w:br/>
        <w:t>club outside North America after the start of the NHL Regular</w:t>
      </w:r>
      <w:r>
        <w:br/>
        <w:t>Season through and including December 15.</w:t>
      </w:r>
      <w:r>
        <w:br/>
        <w:t>57. Training Camp –</w:t>
      </w:r>
      <w:r>
        <w:br/>
        <w:t>Professional Tryouts</w:t>
      </w:r>
      <w:r>
        <w:br/>
        <w:t>Revised PTO and ATO agreements as attached.</w:t>
      </w:r>
      <w:r>
        <w:br/>
        <w:t>See Attachment I</w:t>
      </w:r>
    </w:p>
    <w:p>
      <w:r>
        <w:t>Page 24 of 71</w:t>
      </w:r>
    </w:p>
    <w:p>
      <w:r>
        <w:t>58. NMCs/NTCs CBA §11.8 amended to provide that No-Trade and No-Move</w:t>
      </w:r>
      <w:r>
        <w:br/>
        <w:t>clauses shall always travel with the Player in the event of an</w:t>
      </w:r>
      <w:r>
        <w:br/>
        <w:t>Assignment (by Trade or Waivers) of the SPC.</w:t>
      </w:r>
      <w:r>
        <w:br/>
        <w:t>59. Salary Arbitration • Salary Arbitration briefs shall be limited to: 1) 42 pages</w:t>
      </w:r>
      <w:r>
        <w:br/>
        <w:t>(exclusive of indices, glossaries, tables of contents, and</w:t>
      </w:r>
      <w:r>
        <w:br/>
        <w:t>exhibits), and 2) size 12-point Times New Roman font,</w:t>
      </w:r>
      <w:r>
        <w:br/>
        <w:t>double-spaced, one-inch margins (except charts, tables,</w:t>
      </w:r>
      <w:r>
        <w:br/>
        <w:t>headings, footnotes, citations).</w:t>
      </w:r>
      <w:r>
        <w:br/>
        <w:t>• A Salary Arbitration matter may not be settled after the</w:t>
      </w:r>
      <w:r>
        <w:br/>
        <w:t>hearing has commenced.</w:t>
      </w:r>
      <w:r>
        <w:br/>
        <w:t>60. UFA Interview Period The UFA Interview Period (CBA Exhibit 15) shall be eliminated.</w:t>
      </w:r>
      <w:r>
        <w:br/>
        <w:t>61. Tagging Clubs must have an Averaged Club Salary that is compliant with</w:t>
      </w:r>
      <w:r>
        <w:br/>
        <w:t>the Upper Limit at all times as follows:</w:t>
      </w:r>
      <w:r>
        <w:br/>
        <w:t>• “Off-Season Cap Accounting” (as currently applied per</w:t>
      </w:r>
      <w:r>
        <w:br/>
        <w:t>Article 50.5(d)(i)(A)) for the period of July 1 through and</w:t>
      </w:r>
      <w:r>
        <w:br/>
        <w:t>including the last day of Training Camp.</w:t>
      </w:r>
      <w:r>
        <w:br/>
        <w:t>• “In-Season Cap Accounting” (as currently applied per</w:t>
      </w:r>
      <w:r>
        <w:br/>
        <w:t>Article 50.5(d)(i)(B)) for the period of the first day of the</w:t>
      </w:r>
      <w:r>
        <w:br/>
        <w:t>NHL Regular Season through and including June 30.</w:t>
      </w:r>
      <w:r>
        <w:br/>
        <w:t>• “Projected Off-Season Cap Accounting” (as currently</w:t>
      </w:r>
      <w:r>
        <w:br/>
        <w:t>applied per Article 50.5(d)(i)(A)) for the period of the first</w:t>
      </w:r>
      <w:r>
        <w:br/>
        <w:t>day of the NHL Regular Season through and including</w:t>
      </w:r>
      <w:r>
        <w:br/>
        <w:t>June 30, provided, however, that during this period the</w:t>
      </w:r>
      <w:r>
        <w:br/>
        <w:t>calculations under Article 50.5(d)(i)(A) will be based on</w:t>
      </w:r>
      <w:r>
        <w:br/>
        <w:t>the Averaged Amounts relevant for the following League</w:t>
      </w:r>
      <w:r>
        <w:br/>
        <w:t>Year and may not exceed the Club’s current Upper Limit</w:t>
      </w:r>
      <w:r>
        <w:br/>
        <w:t>plus ten (10) percent. Any such Averaged Amounts that</w:t>
      </w:r>
      <w:r>
        <w:br/>
        <w:t>are attributable at a rate reflective of a Player’s time on</w:t>
      </w:r>
      <w:r>
        <w:br/>
        <w:t>NHL roster (e.g. Two-Way SPCs and Two-Way Qualifying</w:t>
      </w:r>
      <w:r>
        <w:br/>
        <w:t>Offers) will be based on the Player’s currently projected</w:t>
      </w:r>
      <w:r>
        <w:br/>
        <w:t>time on NHL roster for the current League Year as</w:t>
      </w:r>
      <w:r>
        <w:br/>
        <w:t>reflected within the In-Season Cap Accounting.</w:t>
      </w:r>
      <w:r>
        <w:br/>
        <w:t>• Effective with the 2020/21 League Year, this “Projected</w:t>
      </w:r>
      <w:r>
        <w:br/>
        <w:t>Off-Season Cap Accounting” rule shall replace the</w:t>
      </w:r>
      <w:r>
        <w:br/>
        <w:t>“Tagging Rule” in the current CBA.</w:t>
      </w:r>
      <w:r>
        <w:br/>
        <w:t>62. Performance Bonus</w:t>
      </w:r>
      <w:r>
        <w:br/>
        <w:t>Cushion</w:t>
      </w:r>
      <w:r>
        <w:br/>
        <w:t>CBA §50.5(h) clarified to provide that the Performance Bonus</w:t>
      </w:r>
      <w:r>
        <w:br/>
        <w:t>Cushion remains in the final year of the CBA.</w:t>
      </w:r>
      <w:r>
        <w:br/>
        <w:t>63. Cap Advantage Recapture CBA §50.5(d)(ii)(B)(1)(iv) amended to provide as follows:</w:t>
      </w:r>
      <w:r>
        <w:br/>
        <w:t>The Cap Advantage Recapture shall be charged against the</w:t>
      </w:r>
      <w:r>
        <w:br/>
        <w:t>Club’s Averaged Club Salary either: (i) in equal proportions in</w:t>
      </w:r>
    </w:p>
    <w:p>
      <w:r>
        <w:t>Page 25 of 71</w:t>
      </w:r>
    </w:p>
    <w:p>
      <w:r>
        <w:t>each League Year over the remaining term of the SPC (i.e., the</w:t>
      </w:r>
      <w:r>
        <w:br/>
        <w:t>yearly charge shall be calculated by dividing the Cap Advantage</w:t>
      </w:r>
      <w:r>
        <w:br/>
        <w:t>Recapture by the number of seasons remaining under that SPC);</w:t>
      </w:r>
      <w:r>
        <w:br/>
        <w:t>or (ii) in an amount equal to the contract’s Averaged Amount</w:t>
      </w:r>
      <w:r>
        <w:br/>
        <w:t>(and such lesser amount in the final year) in as many League</w:t>
      </w:r>
      <w:r>
        <w:br/>
        <w:t>Years as are required to account fully for the Cap Advantage</w:t>
      </w:r>
      <w:r>
        <w:br/>
        <w:t>Recapture amount (i.e., the yearly charge shall be the Averaged</w:t>
      </w:r>
      <w:r>
        <w:br/>
        <w:t>Amount of the contract until such time as the remaining portion</w:t>
      </w:r>
      <w:r>
        <w:br/>
        <w:t>of the Cap Advantage Recapture is less than the Averaged</w:t>
      </w:r>
      <w:r>
        <w:br/>
        <w:t>Amount, in which case the last yearly charge shall be the</w:t>
      </w:r>
      <w:r>
        <w:br/>
        <w:t>remaining portion of the Cap Advantage Recapture). The latter</w:t>
      </w:r>
      <w:r>
        <w:br/>
        <w:t>formula specified in (ii) above shall only be utilized in cases</w:t>
      </w:r>
      <w:r>
        <w:br/>
        <w:t>where the equal proportion calculation specified in (i) above</w:t>
      </w:r>
      <w:r>
        <w:br/>
        <w:t>exceeds the Averaged Amount.</w:t>
      </w:r>
      <w:r>
        <w:br/>
        <w:t>64. 35+ Year Old Rule for Cap</w:t>
      </w:r>
      <w:r>
        <w:br/>
        <w:t>Counting</w:t>
      </w:r>
      <w:r>
        <w:br/>
        <w:t>CBA §50.5(d)(i)(B)(5) shall have no application to a multi-year</w:t>
      </w:r>
      <w:r>
        <w:br/>
        <w:t>SPC that has: (1) total compensation (Player Salary and Bonuses)</w:t>
      </w:r>
      <w:r>
        <w:br/>
        <w:t>that is either the same as or increases from one League Year to</w:t>
      </w:r>
      <w:r>
        <w:br/>
        <w:t>the immediately subsequent League Year, and (2) a Signing</w:t>
      </w:r>
      <w:r>
        <w:br/>
        <w:t>Bonus, if any, that is payable in the first year of the SPC only.</w:t>
      </w:r>
      <w:r>
        <w:br/>
        <w:t>65. Trade Conditions Making it</w:t>
      </w:r>
      <w:r>
        <w:br/>
        <w:t>More Onerous for an</w:t>
      </w:r>
      <w:r>
        <w:br/>
        <w:t>Acquiring Club to Re-Sign a</w:t>
      </w:r>
      <w:r>
        <w:br/>
        <w:t>Player</w:t>
      </w:r>
      <w:r>
        <w:br/>
        <w:t>Clubs shall not be permitted to include as a condition in the</w:t>
      </w:r>
      <w:r>
        <w:br/>
        <w:t>Trade of a Player (“Traded Player”) from one Club (“Trading</w:t>
      </w:r>
      <w:r>
        <w:br/>
        <w:t>Club”) to another Club (“Acquiring Club”), a modification to the</w:t>
      </w:r>
      <w:r>
        <w:br/>
        <w:t>compensation exchanged between the Trading Club and the</w:t>
      </w:r>
      <w:r>
        <w:br/>
        <w:t>Acquiring Club, either in the event: (i) that a Club signs the</w:t>
      </w:r>
      <w:r>
        <w:br/>
        <w:t>Traded Player to an NHL SPC, or (ii) of the subsequent</w:t>
      </w:r>
      <w:r>
        <w:br/>
        <w:t>Assignment of the Traded Player by the Acquiring Club. The</w:t>
      </w:r>
      <w:r>
        <w:br/>
        <w:t>restriction in (i) shall only be applicable when the Traded Player</w:t>
      </w:r>
      <w:r>
        <w:br/>
        <w:t>has a current or future NHL SPC at the time of the Trade.</w:t>
      </w:r>
      <w:r>
        <w:br/>
        <w:t>66. Traded Player Ability to</w:t>
      </w:r>
      <w:r>
        <w:br/>
        <w:t>Sign an 8-Year SPC</w:t>
      </w:r>
      <w:r>
        <w:br/>
        <w:t>CBA §50.8(b)(iv) shall be amended to provide that when a Club</w:t>
      </w:r>
      <w:r>
        <w:br/>
        <w:t>acquires a Player who is signed through the subsequent Trade</w:t>
      </w:r>
      <w:r>
        <w:br/>
        <w:t>Deadline, it can immediately sign him to an 8-year SPC without</w:t>
      </w:r>
      <w:r>
        <w:br/>
        <w:t>waiting until the subsequent Trade Deadline if otherwise</w:t>
      </w:r>
      <w:r>
        <w:br/>
        <w:t>permitted to do so under Section 50.5(f).</w:t>
      </w:r>
      <w:r>
        <w:br/>
        <w:t>67. Variability CBA §50.7(a) amended to provide as follows:</w:t>
      </w:r>
      <w:r>
        <w:br/>
        <w:t>For all "Front-Loaded SPCs" (as defined below), the difference</w:t>
      </w:r>
      <w:r>
        <w:br/>
        <w:t>between the stated Player Salary and Bonuses in any</w:t>
      </w:r>
      <w:r>
        <w:br/>
        <w:t>immediately adjacent League Years of that SPC cannot exceed</w:t>
      </w:r>
      <w:r>
        <w:br/>
        <w:t>twenty-five (25) percent of the stated Player Salary and Bonuses</w:t>
      </w:r>
      <w:r>
        <w:br/>
        <w:t>of the first League Year of such Front-Loaded SPC. Additionally,</w:t>
      </w:r>
      <w:r>
        <w:br/>
        <w:t>under no circumstances may the stated Player Salary and</w:t>
      </w:r>
      <w:r>
        <w:br/>
        <w:t>Bonuses in any League Year of a Front-Loaded SPC be less than</w:t>
      </w:r>
    </w:p>
    <w:p>
      <w:r>
        <w:t>Page 26 of 71</w:t>
      </w:r>
    </w:p>
    <w:p>
      <w:r>
        <w:t>sixty (60) percent of the highest stated Player Salary and</w:t>
      </w:r>
      <w:r>
        <w:br/>
        <w:t>Bonuses in a League Year of that same Front-Loaded SPC.</w:t>
      </w:r>
      <w:r>
        <w:br/>
        <w:t>68. Qualifying Offers For SPCs signed after the date of this agreement, if the minimum</w:t>
      </w:r>
      <w:r>
        <w:br/>
        <w:t>Paragraph 1 NHL Salary portion of a Player’s Qualifying Offer</w:t>
      </w:r>
      <w:r>
        <w:br/>
        <w:t>would otherwise be greater than 120% of the Averaged Amount</w:t>
      </w:r>
      <w:r>
        <w:br/>
        <w:t>of the SPC, the minimum Paragraph 1 NHL Salary portion of the</w:t>
      </w:r>
      <w:r>
        <w:br/>
        <w:t>Qualifying Offer will instead be 120% of the Averaged Amount.</w:t>
      </w:r>
      <w:r>
        <w:br/>
        <w:t>For example, if a Player has a 3 year SPC with Paragraph 1 NHL</w:t>
      </w:r>
      <w:r>
        <w:br/>
        <w:t>Salaries of $3.0 million in Year 1, $6.0 million in Year 2, and $9.0</w:t>
      </w:r>
      <w:r>
        <w:br/>
        <w:t>million in Year 3, the minimum Paragraph 1 NHL Salary portion</w:t>
      </w:r>
      <w:r>
        <w:br/>
        <w:t>of the Qualifying Offer will be $7.2 million. If, however, such</w:t>
      </w:r>
      <w:r>
        <w:br/>
        <w:t>Player’s 3 year SPC had Paragraph 1 NHL Salaries of $5.0 million</w:t>
      </w:r>
      <w:r>
        <w:br/>
        <w:t>in Year 1, $6.0 million in Year 2, and $7.0 million in Year 3, the</w:t>
      </w:r>
      <w:r>
        <w:br/>
        <w:t>minimum Paragraph 1 NHL Salary portion of the Qualifying Offer</w:t>
      </w:r>
      <w:r>
        <w:br/>
        <w:t>will be $7.0 million.</w:t>
      </w:r>
      <w:r>
        <w:br/>
        <w:t># Working Conditions Issues Description</w:t>
      </w:r>
      <w:r>
        <w:br/>
        <w:t>69. Days off CBA §16.5(a) replaced in its entirety with following:</w:t>
      </w:r>
      <w:r>
        <w:br/>
        <w:t>Clubs shall provide each Player with a monthly</w:t>
      </w:r>
      <w:r>
        <w:br/>
        <w:t>travel/practice schedule prior to each month of the</w:t>
      </w:r>
      <w:r>
        <w:br/>
        <w:t>Regular Season indicating the days that have been</w:t>
      </w:r>
      <w:r>
        <w:br/>
        <w:t>designated as days off for each Player. Clubs shall</w:t>
      </w:r>
      <w:r>
        <w:br/>
        <w:t>schedule no less than four (4) days off for Players per</w:t>
      </w:r>
      <w:r>
        <w:br/>
        <w:t>month (up to two of which may be scheduled on the</w:t>
      </w:r>
      <w:r>
        <w:br/>
        <w:t>road) during each full calendar month of the NHL Regular</w:t>
      </w:r>
      <w:r>
        <w:br/>
        <w:t>Season, and for any other calendar month of the NHL</w:t>
      </w:r>
      <w:r>
        <w:br/>
        <w:t>Regular Season, no less than one (1) off day for every</w:t>
      </w:r>
      <w:r>
        <w:br/>
        <w:t>seven (7) days of the NHL regular season during the</w:t>
      </w:r>
      <w:r>
        <w:br/>
        <w:t>month of October and one (1) off day for every ten (10)</w:t>
      </w:r>
      <w:r>
        <w:br/>
        <w:t>days of the NHL regular season during the month of April.</w:t>
      </w:r>
      <w:r>
        <w:br/>
        <w:t>A day off shall be a day off for all purposes, except that if</w:t>
      </w:r>
      <w:r>
        <w:br/>
        <w:t>a Club travels following the conclusion of a game, the</w:t>
      </w:r>
      <w:r>
        <w:br/>
        <w:t>next day may be considered a day off if the Club is</w:t>
      </w:r>
      <w:r>
        <w:br/>
        <w:t>scheduled to arrive at its destination city by no later than</w:t>
      </w:r>
      <w:r>
        <w:br/>
        <w:t>2:00 a.m. local time. If a Club travels on the day following</w:t>
      </w:r>
      <w:r>
        <w:br/>
        <w:t>a game (i.e., stays at a hotel overnight and departs the</w:t>
      </w:r>
      <w:r>
        <w:br/>
        <w:t>following morning), such day may not be considered a</w:t>
      </w:r>
      <w:r>
        <w:br/>
        <w:t>day off. The parties recognize that events may unfold</w:t>
      </w:r>
      <w:r>
        <w:br/>
        <w:t>such that the monthly schedule may need to be altered</w:t>
      </w:r>
      <w:r>
        <w:br/>
        <w:t>or modified to adjust for unforeseen and compelling</w:t>
      </w:r>
      <w:r>
        <w:br/>
        <w:t>circumstances. The Clubs shall use their best efforts to</w:t>
      </w:r>
      <w:r>
        <w:br/>
        <w:t>notify and consult with the Club’s NHLPA Player</w:t>
      </w:r>
    </w:p>
    <w:p>
      <w:r>
        <w:t>Page 27 of 71</w:t>
      </w:r>
    </w:p>
    <w:p>
      <w:r>
        <w:t>Representative (or other NHLPA Player Designee), either</w:t>
      </w:r>
      <w:r>
        <w:br/>
        <w:t>in advance of, or as soon as practicable following, the</w:t>
      </w:r>
      <w:r>
        <w:br/>
        <w:t>decision to make such alterations or modifications.</w:t>
      </w:r>
      <w:r>
        <w:br/>
        <w:t>League scheduled off-days or breaks (e.g., All-Star break,</w:t>
      </w:r>
      <w:r>
        <w:br/>
        <w:t>Holidays, Olympics) shall count as a day off for purposes</w:t>
      </w:r>
      <w:r>
        <w:br/>
        <w:t>of this subsection (a).</w:t>
      </w:r>
      <w:r>
        <w:br/>
        <w:t>70. Integrate Bye Week into</w:t>
      </w:r>
      <w:r>
        <w:br/>
        <w:t>CBA</w:t>
      </w:r>
      <w:r>
        <w:br/>
        <w:t>CBA §16.5 amended to provide new Subsection (e) per</w:t>
      </w:r>
      <w:r>
        <w:br/>
        <w:t>Attachment J.</w:t>
      </w:r>
      <w:r>
        <w:br/>
        <w:t>71. NHL All-Star Game Format CBA §16.15 amended per Attachment J.</w:t>
      </w:r>
      <w:r>
        <w:br/>
        <w:t>72. Scheduling More Back-to-</w:t>
      </w:r>
      <w:r>
        <w:br/>
        <w:t>Back Road Games in Same</w:t>
      </w:r>
      <w:r>
        <w:br/>
        <w:t>City</w:t>
      </w:r>
      <w:r>
        <w:br/>
        <w:t>Parties agree to continue discussing potential to minimize travel</w:t>
      </w:r>
      <w:r>
        <w:br/>
        <w:t>burdens on Clubs and Players by scheduling back-to-back road</w:t>
      </w:r>
      <w:r>
        <w:br/>
        <w:t>games in the same city where feasible.</w:t>
      </w:r>
      <w:r>
        <w:br/>
        <w:t>73. Increase Rent/Mortgage</w:t>
      </w:r>
      <w:r>
        <w:br/>
        <w:t>Reimbursement Amounts</w:t>
      </w:r>
      <w:r>
        <w:br/>
        <w:t>CBA §14.2(a)(vii) amended to provide for the following</w:t>
      </w:r>
      <w:r>
        <w:br/>
        <w:t>maximum reimbursement amounts:</w:t>
      </w:r>
      <w:r>
        <w:br/>
        <w:t>• 2020/21 $4,700</w:t>
      </w:r>
      <w:r>
        <w:br/>
        <w:t>• 2021/22 $5,150</w:t>
      </w:r>
      <w:r>
        <w:br/>
        <w:t>• 2022/23 $5,300</w:t>
      </w:r>
      <w:r>
        <w:br/>
        <w:t>• 2023/24 $5,450</w:t>
      </w:r>
      <w:r>
        <w:br/>
        <w:t>• 2024/25 $5,600</w:t>
      </w:r>
      <w:r>
        <w:br/>
        <w:t>• 2025/26 $5,750</w:t>
      </w:r>
      <w:r>
        <w:br/>
        <w:t>74. Reimbursement of</w:t>
      </w:r>
      <w:r>
        <w:br/>
        <w:t>Incidental Costs Resulting</w:t>
      </w:r>
      <w:r>
        <w:br/>
        <w:t>from Player Relocations</w:t>
      </w:r>
      <w:r>
        <w:br/>
        <w:t>CBA §14.3 amended to add the following incidentals to the</w:t>
      </w:r>
      <w:r>
        <w:br/>
        <w:t>“moving expenses” provision: cancelled lease costs and</w:t>
      </w:r>
      <w:r>
        <w:br/>
        <w:t>penalties; utility connection/disconnection fees; vehicle</w:t>
      </w:r>
      <w:r>
        <w:br/>
        <w:t>importation duties and fees; and filing costs of revising legal</w:t>
      </w:r>
      <w:r>
        <w:br/>
        <w:t>documents to reflect new addresses and replacing drivers’</w:t>
      </w:r>
      <w:r>
        <w:br/>
        <w:t>licenses and vehicle permits. Reimbursement limited to</w:t>
      </w:r>
      <w:r>
        <w:br/>
        <w:t>documented, out of pocket costs for the Player only -- not for</w:t>
      </w:r>
      <w:r>
        <w:br/>
        <w:t>estimated or projected costs.</w:t>
      </w:r>
      <w:r>
        <w:br/>
        <w:t>75. Residence Entitlement CBA §14.2(c) amended to add the following illustration:</w:t>
      </w:r>
      <w:r>
        <w:br/>
        <w:t>Illustration 13. A Player is Loaned to a minor league club</w:t>
      </w:r>
      <w:r>
        <w:br/>
        <w:t>by NHL Club A. At the time of the Loan, the Transferred</w:t>
      </w:r>
      <w:r>
        <w:br/>
        <w:t>Player was entitled to, and had obtained a residence in or</w:t>
      </w:r>
      <w:r>
        <w:br/>
        <w:t>around the area of City A (the "City A Residence") for</w:t>
      </w:r>
      <w:r>
        <w:br/>
        <w:t>which he is subject to rent or mortgage obligations. The</w:t>
      </w:r>
      <w:r>
        <w:br/>
        <w:t>Player does not obtain a residence in the minor league</w:t>
      </w:r>
      <w:r>
        <w:br/>
        <w:t>city to which he was Loaned by Club A. The Player is then</w:t>
      </w:r>
      <w:r>
        <w:br/>
        <w:t>Traded to, or claimed on Waivers by Club B. The Player</w:t>
      </w:r>
      <w:r>
        <w:br/>
        <w:t>does not obtain a residence in City B. Club B then Loans</w:t>
      </w:r>
      <w:r>
        <w:br/>
        <w:t>the Player to the Minors. The Player is entitled to, and</w:t>
      </w:r>
      <w:r>
        <w:br/>
        <w:t>does obtain a residence in the minor league city to which</w:t>
      </w:r>
    </w:p>
    <w:p>
      <w:r>
        <w:t>Page 28 of 71</w:t>
      </w:r>
    </w:p>
    <w:p>
      <w:r>
        <w:t>he was Loaned by Club B within 12 months of the date of</w:t>
      </w:r>
      <w:r>
        <w:br/>
        <w:t>the Transfer from Club A to Club B; or the Player is on a</w:t>
      </w:r>
      <w:r>
        <w:br/>
        <w:t>two-way SPC at the time of the subsequent Loan to the</w:t>
      </w:r>
      <w:r>
        <w:br/>
        <w:t>Minors by Club B. The Transferred Player still has ongoing</w:t>
      </w:r>
      <w:r>
        <w:br/>
        <w:t>rent or mortgage obligations on the City A residence. The</w:t>
      </w:r>
      <w:r>
        <w:br/>
        <w:t>Player is entitled to rent or mortgage reimbursement on</w:t>
      </w:r>
      <w:r>
        <w:br/>
        <w:t>the City A Residence from Club B, in accordance with this</w:t>
      </w:r>
      <w:r>
        <w:br/>
        <w:t>Article 14.</w:t>
      </w:r>
      <w:r>
        <w:br/>
        <w:t>76. Rental Car Entitlement CBA §14.5(b) amended by deleting “Player whose SPC is Traded</w:t>
      </w:r>
      <w:r>
        <w:br/>
        <w:t>during the NHL Season” and replacing with “Transferred Player.”</w:t>
      </w:r>
      <w:r>
        <w:br/>
        <w:t>Replace all subsequent references to “Trade” in that subsection</w:t>
      </w:r>
      <w:r>
        <w:br/>
        <w:t>with “Transfer.”</w:t>
      </w:r>
      <w:r>
        <w:br/>
        <w:t>77. Clubs to Provide Monthly</w:t>
      </w:r>
      <w:r>
        <w:br/>
        <w:t>Reports of</w:t>
      </w:r>
      <w:r>
        <w:br/>
        <w:t>Loaned/Recalled Players</w:t>
      </w:r>
      <w:r>
        <w:br/>
        <w:t>and the Hotel, Per Diem,</w:t>
      </w:r>
      <w:r>
        <w:br/>
        <w:t>and Rental Car Benefits</w:t>
      </w:r>
      <w:r>
        <w:br/>
        <w:t>Provided</w:t>
      </w:r>
      <w:r>
        <w:br/>
        <w:t>Clubs will provide monthly reports of loaned/recalled Players</w:t>
      </w:r>
      <w:r>
        <w:br/>
        <w:t>and the hotel, per diem, and rental car benefits provided them</w:t>
      </w:r>
      <w:r>
        <w:br/>
        <w:t>using the form at Attachment K.</w:t>
      </w:r>
      <w:r>
        <w:br/>
        <w:t>78. House-Hunting Airfare Replace CBA §14.7 in its entirety with the following:</w:t>
      </w:r>
      <w:r>
        <w:br/>
        <w:t>14.7 Airfare.</w:t>
      </w:r>
    </w:p>
    <w:p>
      <w:r>
        <w:t>(a) Provided that he is not in the Entry Level System, the</w:t>
      </w:r>
      <w:r>
        <w:br/>
        <w:t>Club shall offer to a Player for whom it has Traded or who it</w:t>
      </w:r>
      <w:r>
        <w:br/>
        <w:t>has claimed on Waivers, and his Spouse (or Living</w:t>
      </w:r>
      <w:r>
        <w:br/>
        <w:t>Companion), one occasion of round-trip business class air</w:t>
      </w:r>
      <w:r>
        <w:br/>
        <w:t>travel for the specific purpose of searching for suitable</w:t>
      </w:r>
      <w:r>
        <w:br/>
        <w:t>housing in the new city and one-way business class air travel</w:t>
      </w:r>
      <w:r>
        <w:br/>
        <w:t>for the purpose of actually relocating from the prior city to</w:t>
      </w:r>
      <w:r>
        <w:br/>
        <w:t>the new city. Such house-hunting and relocation airfare shall</w:t>
      </w:r>
      <w:r>
        <w:br/>
        <w:t>also be offered to the following persons, provided that the</w:t>
      </w:r>
      <w:r>
        <w:br/>
        <w:t>entitlement is limited to economy class air travel: (i) a Player</w:t>
      </w:r>
      <w:r>
        <w:br/>
        <w:t>in the Entry Level System who is Traded or claimed on</w:t>
      </w:r>
      <w:r>
        <w:br/>
        <w:t>Waivers and his spouse (or Living Companion), (ii) a Player</w:t>
      </w:r>
      <w:r>
        <w:br/>
        <w:t>who is Loaned (regardless of whether he is in the Entry Level</w:t>
      </w:r>
      <w:r>
        <w:br/>
        <w:t>System) and his spouse (or Living Companion), and (iii) a</w:t>
      </w:r>
      <w:r>
        <w:br/>
        <w:t>Transferred Player or his Spouse (or Living Companion)’s</w:t>
      </w:r>
      <w:r>
        <w:br/>
        <w:t>child(ren).</w:t>
      </w:r>
    </w:p>
    <w:p>
      <w:r>
        <w:t>(b) In the event a Transferred Player does not intend to</w:t>
      </w:r>
      <w:r>
        <w:br/>
        <w:t>relocate his family to the new city, his spouse (or Living</w:t>
      </w:r>
      <w:r>
        <w:br/>
        <w:t>Companion) and child(ren) shall be entitled to one occasion of</w:t>
      </w:r>
    </w:p>
    <w:p>
      <w:r>
        <w:t>Page 29 of 71</w:t>
      </w:r>
    </w:p>
    <w:p>
      <w:r>
        <w:t>round-trip economy class air travel between the prior city and</w:t>
      </w:r>
      <w:r>
        <w:br/>
        <w:t>the new city.</w:t>
      </w:r>
    </w:p>
    <w:p>
      <w:r>
        <w:t>(c) The Club shall also reimburse any reasonable baggage</w:t>
      </w:r>
      <w:r>
        <w:br/>
        <w:t>fees incurred in connection with any such travel described in</w:t>
      </w:r>
      <w:r>
        <w:br/>
        <w:t>(a) or (b) above.</w:t>
      </w:r>
      <w:r>
        <w:br/>
        <w:t>79. Business Class Airfare for</w:t>
      </w:r>
      <w:r>
        <w:br/>
        <w:t>Non-ELS Player Where</w:t>
      </w:r>
      <w:r>
        <w:br/>
        <w:t>Available, Regardless of</w:t>
      </w:r>
      <w:r>
        <w:br/>
        <w:t>Length of Flight</w:t>
      </w:r>
      <w:r>
        <w:br/>
        <w:t>Replace CBA §15.1(a)(i) in its entirety with the following:</w:t>
      </w:r>
      <w:r>
        <w:br/>
        <w:t>(i) Players signed to an SPC who are not in the Entry Level</w:t>
      </w:r>
      <w:r>
        <w:br/>
        <w:t>System shall be entitled to business class air travel from a</w:t>
      </w:r>
      <w:r>
        <w:br/>
        <w:t>Player's summer residence to Training Camp, and in</w:t>
      </w:r>
      <w:r>
        <w:br/>
        <w:t>returning to said summer residence at the end of the season</w:t>
      </w:r>
      <w:r>
        <w:br/>
        <w:t>provided that travel to Training Camp is booked at least 14</w:t>
      </w:r>
      <w:r>
        <w:br/>
        <w:t>days prior to reporting to Training Camp where it is</w:t>
      </w:r>
      <w:r>
        <w:br/>
        <w:t>reasonably practicable to do so.</w:t>
      </w:r>
      <w:r>
        <w:br/>
        <w:t>80. Business Class Spousal</w:t>
      </w:r>
      <w:r>
        <w:br/>
        <w:t>Travel Where Player Is</w:t>
      </w:r>
      <w:r>
        <w:br/>
        <w:t>Entitled</w:t>
      </w:r>
      <w:r>
        <w:br/>
        <w:t>Replace CBA §15.1(b)(i) in its entirety with the following:</w:t>
      </w:r>
      <w:r>
        <w:br/>
        <w:t>(i) If the Player's spouse (or Living Companion) flies, they shall</w:t>
      </w:r>
      <w:r>
        <w:br/>
        <w:t>be entitled to the same class of air travel as the Player,</w:t>
      </w:r>
      <w:r>
        <w:br/>
        <w:t>provided that they are travelling with the Player. Children</w:t>
      </w:r>
      <w:r>
        <w:br/>
        <w:t>(and/or the Player’s spouse or Living Companion when</w:t>
      </w:r>
      <w:r>
        <w:br/>
        <w:t>travelling separately from the Player) shall be entitled to</w:t>
      </w:r>
      <w:r>
        <w:br/>
        <w:t>economy class air travel.</w:t>
      </w:r>
      <w:r>
        <w:br/>
        <w:t>81. Travel for Up to 4</w:t>
      </w:r>
      <w:r>
        <w:br/>
        <w:t>Additional Immediate</w:t>
      </w:r>
      <w:r>
        <w:br/>
        <w:t>Family Members to NHL</w:t>
      </w:r>
      <w:r>
        <w:br/>
        <w:t>Awards and Other NHL</w:t>
      </w:r>
      <w:r>
        <w:br/>
        <w:t>Special Events</w:t>
      </w:r>
      <w:r>
        <w:br/>
        <w:t>Insert new CBA §16.16 as follows:</w:t>
      </w:r>
      <w:r>
        <w:br/>
        <w:t>16.16 NHL Awards</w:t>
      </w:r>
    </w:p>
    <w:p>
      <w:r>
        <w:t>The Club must provide Business Class air travel to and from</w:t>
      </w:r>
      <w:r>
        <w:br/>
        <w:t>the NHL Awards host city to any Player nominated for an</w:t>
      </w:r>
      <w:r>
        <w:br/>
        <w:t>award or who is otherwise requested by the League to</w:t>
      </w:r>
      <w:r>
        <w:br/>
        <w:t>participate in an NHL Awards related event. Players shall also</w:t>
      </w:r>
      <w:r>
        <w:br/>
        <w:t>have the option to invite their Spouse (or Living Companion)</w:t>
      </w:r>
      <w:r>
        <w:br/>
        <w:t>to the NHL Awards, as well as up to four (4) immediate family</w:t>
      </w:r>
      <w:r>
        <w:br/>
        <w:t>members (e.g., the Player’s parents, grandparents, siblings,</w:t>
      </w:r>
      <w:r>
        <w:br/>
        <w:t>and/or children), with airfare to be paid at the Club’s expense</w:t>
      </w:r>
      <w:r>
        <w:br/>
        <w:t>(Business Class travel for Spouse (or Living Companion) and</w:t>
      </w:r>
      <w:r>
        <w:br/>
        <w:t>Economy Class travel for immediate family members).</w:t>
      </w:r>
      <w:r>
        <w:br/>
        <w:t>82. Business Class Travel for</w:t>
      </w:r>
      <w:r>
        <w:br/>
        <w:t>All Players Returning to</w:t>
      </w:r>
      <w:r>
        <w:br/>
        <w:t>Club City via Commercial</w:t>
      </w:r>
      <w:r>
        <w:br/>
        <w:t>Air Travel Due to Injury</w:t>
      </w:r>
      <w:r>
        <w:br/>
        <w:t>Insert new subsection in CBA Article 34 as follows:</w:t>
      </w:r>
      <w:r>
        <w:br/>
        <w:t>34.14 Injured Player Travel</w:t>
      </w:r>
      <w:r>
        <w:br/>
        <w:t>In the event that a Player is required to return to his Club city</w:t>
      </w:r>
      <w:r>
        <w:br/>
        <w:t>by commercial air travel following an injury sustained while</w:t>
      </w:r>
    </w:p>
    <w:p>
      <w:r>
        <w:t>Page 30 of 71</w:t>
      </w:r>
    </w:p>
    <w:p>
      <w:r>
        <w:t>travelling with his Club he shall be entitled to business class</w:t>
      </w:r>
      <w:r>
        <w:br/>
        <w:t>air travel.</w:t>
      </w:r>
      <w:r>
        <w:br/>
        <w:t>83. Enforcing Prohibitions on</w:t>
      </w:r>
      <w:r>
        <w:br/>
        <w:t>Compulsory Off-Season</w:t>
      </w:r>
      <w:r>
        <w:br/>
        <w:t>Training</w:t>
      </w:r>
      <w:r>
        <w:br/>
        <w:t>CBA §15.11 replaced in its entirety per Attachment L.</w:t>
      </w:r>
      <w:r>
        <w:br/>
        <w:t>84. Fitness Testing The parties agree to create a working group to evaluate Fitness</w:t>
      </w:r>
      <w:r>
        <w:br/>
        <w:t>Testing practices and to agree upon fitness testing protocols</w:t>
      </w:r>
      <w:r>
        <w:br/>
        <w:t>with best efforts for League-wide implementation by no later</w:t>
      </w:r>
      <w:r>
        <w:br/>
        <w:t>than the beginning of training camp for the 2020/21 season. The</w:t>
      </w:r>
      <w:r>
        <w:br/>
        <w:t>parties agree to implement appropriate penalties for violations</w:t>
      </w:r>
      <w:r>
        <w:br/>
        <w:t>of the fitness testing protocols including fines and other</w:t>
      </w:r>
      <w:r>
        <w:br/>
        <w:t>penalties as determined to be appropriate by the Commissioner</w:t>
      </w:r>
      <w:r>
        <w:br/>
        <w:t>or his designee, in consultation with the Executive Director of</w:t>
      </w:r>
      <w:r>
        <w:br/>
        <w:t>the NHLPA.</w:t>
      </w:r>
      <w:r>
        <w:br/>
        <w:t>85. Game-Worn Jerseys Clubs will make two game-worn jerseys available to each Player</w:t>
      </w:r>
      <w:r>
        <w:br/>
        <w:t>on a complimentary basis, provided that they are for Player’s</w:t>
      </w:r>
      <w:r>
        <w:br/>
        <w:t>personal or charitable use and not for commercial use.</w:t>
      </w:r>
      <w:r>
        <w:br/>
        <w:t>86. Game-Used Equipment The NHLPA agrees that it will grant its consent to any Club</w:t>
      </w:r>
      <w:r>
        <w:br/>
        <w:t>proposed modification to the Standard Club Rules (CBA Exhibit</w:t>
      </w:r>
      <w:r>
        <w:br/>
        <w:t>14), that places reasonable restrictions on a Player’s use of</w:t>
      </w:r>
      <w:r>
        <w:br/>
        <w:t>game-used equipment that has been provided by the Club,</w:t>
      </w:r>
      <w:r>
        <w:br/>
        <w:t>including any prohibition on its commercial sale or other</w:t>
      </w:r>
      <w:r>
        <w:br/>
        <w:t>use. Any such rule may neither require a Player to, nor restrict a</w:t>
      </w:r>
      <w:r>
        <w:br/>
        <w:t>Player from using his own equipment in an NHL Game, nor may a</w:t>
      </w:r>
      <w:r>
        <w:br/>
        <w:t>Player be restricted in any way from the subsequent use or</w:t>
      </w:r>
      <w:r>
        <w:br/>
        <w:t>disposition of his own equipment.</w:t>
      </w:r>
    </w:p>
    <w:p>
      <w:r>
        <w:t>87. Payroll Access The Clubs shall make timely electronic access to Player payroll</w:t>
      </w:r>
      <w:r>
        <w:br/>
        <w:t>records available to the NHLPA.</w:t>
      </w:r>
      <w:r>
        <w:br/>
        <w:t>88. Playoff Fund • For the 2019/20 season, the Playoff Fund will be</w:t>
      </w:r>
      <w:r>
        <w:br/>
        <w:t>increased from $16 Million to $32 Million. The parties</w:t>
      </w:r>
      <w:r>
        <w:br/>
        <w:t>agree to split the $16 Million increase (i.e. include $24</w:t>
      </w:r>
      <w:r>
        <w:br/>
        <w:t>Million in Player Benefits).</w:t>
      </w:r>
      <w:r>
        <w:br/>
        <w:t>• For the remaining CBA term:</w:t>
      </w:r>
      <w:r>
        <w:br/>
        <w:t>o CBA §28.1 amended to increase the annual</w:t>
      </w:r>
      <w:r>
        <w:br/>
        <w:t>amount of the Playoff Fund as follows:</w:t>
      </w:r>
      <w:r>
        <w:br/>
        <w:t>2020/21 $20 Million</w:t>
      </w:r>
      <w:r>
        <w:br/>
        <w:t>2021/22 $20 Million</w:t>
      </w:r>
      <w:r>
        <w:br/>
        <w:t>2022/23 $21 Million</w:t>
      </w:r>
      <w:r>
        <w:br/>
        <w:t>2023/24 $22 Million</w:t>
      </w:r>
      <w:r>
        <w:br/>
        <w:t>2024/25 $23 Million</w:t>
      </w:r>
    </w:p>
    <w:p>
      <w:r>
        <w:t>Page 31 of 71</w:t>
      </w:r>
    </w:p>
    <w:p>
      <w:r>
        <w:t>2025/26 $24 Million</w:t>
      </w:r>
      <w:r>
        <w:br/>
        <w:t>o Starting with the 2021/22 season, the Playoff</w:t>
      </w:r>
      <w:r>
        <w:br/>
        <w:t>Fund shall be removed from Player Benefits,</w:t>
      </w:r>
      <w:r>
        <w:br/>
        <w:t>and will instead be deducted from HRR as a</w:t>
      </w:r>
      <w:r>
        <w:br/>
        <w:t>Direct Cost (same treatment as the All Star</w:t>
      </w:r>
      <w:r>
        <w:br/>
        <w:t>Game prize pool).</w:t>
      </w:r>
      <w:r>
        <w:br/>
        <w:t># Other Issues Description</w:t>
      </w:r>
      <w:r>
        <w:br/>
        <w:t>89. Olympics CBA Article 24 amended to include new subsection 24.10.</w:t>
      </w:r>
      <w:r>
        <w:br/>
        <w:t>24.10 Notwithstanding the foregoing, the NHL and the</w:t>
      </w:r>
      <w:r>
        <w:br/>
        <w:t>NHLPA commit to participate in the 2022 and 2026 Winter</w:t>
      </w:r>
      <w:r>
        <w:br/>
        <w:t>Olympics, subject to negotiation of terms acceptable to each</w:t>
      </w:r>
      <w:r>
        <w:br/>
        <w:t>of the NHL, NHLPA, and IIHF (and/or IOC).</w:t>
      </w:r>
      <w:r>
        <w:br/>
        <w:t>90. Industry Growth Fund</w:t>
      </w:r>
    </w:p>
    <w:p>
      <w:r>
        <w:t>• The parties will maintain the Industry Growth Fund at its</w:t>
      </w:r>
      <w:r>
        <w:br/>
        <w:t>currently contemplated funding levels of $20 million on a</w:t>
      </w:r>
      <w:r>
        <w:br/>
        <w:t>callable basis per year, up to a maximum of $60 million</w:t>
      </w:r>
      <w:r>
        <w:br/>
        <w:t>on a callable basis at any one time until the earlier of: (a)</w:t>
      </w:r>
      <w:r>
        <w:br/>
        <w:t>the 2022/23 season (provided League-wide revenues in</w:t>
      </w:r>
      <w:r>
        <w:br/>
        <w:t>the 2021/22 season exceeds $4.6 Billion); or (b) the first</w:t>
      </w:r>
      <w:r>
        <w:br/>
        <w:t>season following the season in which League-wide</w:t>
      </w:r>
      <w:r>
        <w:br/>
        <w:t>revenues exceed $4.8 Billion, at which time the</w:t>
      </w:r>
      <w:r>
        <w:br/>
        <w:t>contemplated funding levels will be increased to $30</w:t>
      </w:r>
      <w:r>
        <w:br/>
        <w:t>million on a callable basis per year, up to a maximum of</w:t>
      </w:r>
      <w:r>
        <w:br/>
        <w:t>$90 million on a callable basis at any one time. Such</w:t>
      </w:r>
      <w:r>
        <w:br/>
        <w:t>revised funding levels will remain in place for the balance</w:t>
      </w:r>
      <w:r>
        <w:br/>
        <w:t>of the extended CBA.</w:t>
      </w:r>
      <w:r>
        <w:br/>
        <w:t>• The parties agree to dedicate up to $2.5 Million per year</w:t>
      </w:r>
      <w:r>
        <w:br/>
        <w:t>of currently available IGF dollars to help fund programs</w:t>
      </w:r>
      <w:r>
        <w:br/>
        <w:t>and initiatives aimed at increasing diversity and inclusion</w:t>
      </w:r>
      <w:r>
        <w:br/>
        <w:t>in the game, as well as promoting social justice and racial</w:t>
      </w:r>
      <w:r>
        <w:br/>
        <w:t>equality, with any and all such grants subject to the usual</w:t>
      </w:r>
      <w:r>
        <w:br/>
        <w:t>IGF Committee review and approval process. The</w:t>
      </w:r>
      <w:r>
        <w:br/>
        <w:t>amount so dedicated pursuant to this paragraph will be</w:t>
      </w:r>
      <w:r>
        <w:br/>
        <w:t>increased to a minimum of $5 Million per year upon the</w:t>
      </w:r>
      <w:r>
        <w:br/>
        <w:t>increase in funding levels from $20/$60 to $30/$90 as</w:t>
      </w:r>
      <w:r>
        <w:br/>
        <w:t>contemplated in the paragraph above.</w:t>
      </w:r>
      <w:r>
        <w:br/>
        <w:t>91. Revenue Sharing The NHL shall have a one-time option, exercisable on or before</w:t>
      </w:r>
      <w:r>
        <w:br/>
        <w:t>June 30, 2021, to temporarily modify the application of CBA</w:t>
      </w:r>
      <w:r>
        <w:br/>
        <w:t>Section 49.3(b), by disregarding the final clause therein, which</w:t>
      </w:r>
      <w:r>
        <w:br/>
        <w:t>otherwise would have the effect of reducing by fifty (50) percent</w:t>
      </w:r>
      <w:r>
        <w:br/>
        <w:t>the “full share” Distribution to Recipient Clubs who operate in</w:t>
      </w:r>
      <w:r>
        <w:br/>
        <w:t>large DMA markets (as referenced in CBA Sections 49.1(h) and</w:t>
      </w:r>
    </w:p>
    <w:p>
      <w:r>
        <w:t>Page 32 of 71</w:t>
      </w:r>
    </w:p>
    <w:p>
      <w:r>
        <w:t>49.3(b)). If this option is exercised, the modified application of</w:t>
      </w:r>
      <w:r>
        <w:br/>
        <w:t>CBA Section 49.3(b) (granting “full share” Distributions to large</w:t>
      </w:r>
      <w:r>
        <w:br/>
        <w:t>DMA Recipient Clubs) would commence in the next full League</w:t>
      </w:r>
      <w:r>
        <w:br/>
        <w:t>Year after exercise of the option, and be continued for the</w:t>
      </w:r>
      <w:r>
        <w:br/>
        <w:t>balance of the term of the CBA. In addition, the Recipient Clubs</w:t>
      </w:r>
      <w:r>
        <w:br/>
        <w:t>who operate in large DMA markets and receive a "full share"</w:t>
      </w:r>
      <w:r>
        <w:br/>
        <w:t>Distribution will automatically be subject to CBA Section</w:t>
      </w:r>
      <w:r>
        <w:br/>
        <w:t>49.3(d)(i)(A) and therefore required to submit a forward-looking</w:t>
      </w:r>
      <w:r>
        <w:br/>
        <w:t>three-year business plan to the Revenue Sharing Oversight</w:t>
      </w:r>
      <w:r>
        <w:br/>
        <w:t>Committee prior to October 1 of the League Year after exercise</w:t>
      </w:r>
      <w:r>
        <w:br/>
        <w:t>of the option. Upon completion of the final League Year of the</w:t>
      </w:r>
      <w:r>
        <w:br/>
        <w:t>CBA, this temporary modification of the application of Section</w:t>
      </w:r>
      <w:r>
        <w:br/>
        <w:t>49.3(b) shall cease and the application thereof shall revert to the</w:t>
      </w:r>
      <w:r>
        <w:br/>
        <w:t>status quo ante.</w:t>
      </w:r>
      <w:r>
        <w:br/>
        <w:t>92. Game Footage and Still</w:t>
      </w:r>
      <w:r>
        <w:br/>
        <w:t>Photos</w:t>
      </w:r>
      <w:r>
        <w:br/>
        <w:t>The parties agree to discuss in good faith the provision of an</w:t>
      </w:r>
      <w:r>
        <w:br/>
        <w:t>agreed upon amount of NHL footage containing NHL Players to</w:t>
      </w:r>
      <w:r>
        <w:br/>
        <w:t>the NHLPA at no charge for non-commercial, editorial, and</w:t>
      </w:r>
      <w:r>
        <w:br/>
        <w:t>internal uses.</w:t>
      </w:r>
      <w:r>
        <w:br/>
        <w:t>93. Transition Rules Transition rules per Attachment M.</w:t>
      </w:r>
      <w:r>
        <w:br/>
        <w:t>The parties agree to negotiate in good faith regarding the</w:t>
      </w:r>
      <w:r>
        <w:br/>
        <w:t>2020/21 calendar and schedule.</w:t>
      </w:r>
      <w:r>
        <w:br/>
        <w:t>94. Critical Dates Calendar Adjusted Critical Dates Calendar for 2020 per Attachment N.</w:t>
      </w:r>
      <w:r>
        <w:br/>
        <w:t>95. Phase 2 Protocol</w:t>
      </w:r>
      <w:r>
        <w:br/>
        <w:t>(previously agreed to)</w:t>
      </w:r>
      <w:r>
        <w:br/>
        <w:t>See Attachment O.</w:t>
      </w:r>
      <w:r>
        <w:br/>
        <w:t>96. Phase 3 Protocol See Attachment P.</w:t>
      </w:r>
      <w:r>
        <w:br/>
        <w:t>97. Phase 4 Protocol See Attachment Q.</w:t>
      </w:r>
      <w:r>
        <w:br/>
        <w:t>98. Dispute Settlements Disputes concerning (i) the Toronto Maple Leafs broadcast rights</w:t>
      </w:r>
      <w:r>
        <w:br/>
        <w:t>agreement and (ii) various Clubs interpretation and application</w:t>
      </w:r>
      <w:r>
        <w:br/>
        <w:t>of the Pittsburgh non-resident sports facility usage fee have</w:t>
      </w:r>
      <w:r>
        <w:br/>
        <w:t>been settled pursuant to agreements between the Parties. See</w:t>
      </w:r>
      <w:r>
        <w:br/>
        <w:t>Attachments R and S.</w:t>
      </w:r>
    </w:p>
    <w:p>
      <w:r>
        <w:t>Process for Drafting the Amended CBA</w:t>
      </w:r>
      <w:r>
        <w:br/>
        <w:t>Upon ratification of the terms hereof by each of the parties, the process of incorporating the terms of</w:t>
      </w:r>
      <w:r>
        <w:br/>
        <w:t>the MOU into the full text of the CBA shall be strictly limited, as set forth herein. Beginning on a date</w:t>
      </w:r>
      <w:r>
        <w:br/>
        <w:t>as agreed between the NHL and NHLPA, and unless otherwise agreed to, the parties shall meet on an</w:t>
      </w:r>
      <w:r>
        <w:br/>
        <w:t>ongoing basis for the purpose incorporating the terms of the MOU into the full text of the CBA</w:t>
      </w:r>
      <w:r>
        <w:br/>
        <w:t>(“Drafting Period”). The parties will endeavor to work as expeditiously as possible. The Drafting Period</w:t>
      </w:r>
    </w:p>
    <w:p>
      <w:r>
        <w:t>Page 33 of 71</w:t>
      </w:r>
    </w:p>
    <w:p>
      <w:r>
        <w:t>shall be for the sole purpose of attempting to reach agreement on full text CBA language where the</w:t>
      </w:r>
      <w:r>
        <w:br/>
        <w:t>language in the MOU is insufficient for that purpose. Conversely, where the language in this MOU is</w:t>
      </w:r>
      <w:r>
        <w:br/>
        <w:t>sufficiently detailed to adequately constitute full text CBA language, no alteration of the MOU</w:t>
      </w:r>
      <w:r>
        <w:br/>
        <w:t>language shall be required or permitted, except on mutual consent, and such language shall be</w:t>
      </w:r>
      <w:r>
        <w:br/>
        <w:t>incorporated as full text into the CBA. Until replaced by agreement on formal CBA language, the</w:t>
      </w:r>
      <w:r>
        <w:br/>
        <w:t>provisions of this MOU shall be binding and enforceable to the same extent as if formally incorporated</w:t>
      </w:r>
      <w:r>
        <w:br/>
        <w:t>into the CBA.</w:t>
      </w:r>
    </w:p>
    <w:p>
      <w:r>
        <w:t>National Hockey League National Hockey League Players’ Association</w:t>
      </w:r>
      <w:r>
        <w:br/>
        <w:t>By: By:</w:t>
      </w:r>
      <w:r>
        <w:br/>
        <w:t>Name: Name:</w:t>
      </w:r>
      <w:r>
        <w:br/>
        <w:t>Title: Title:</w:t>
      </w:r>
      <w:r>
        <w:br/>
        <w:t>Dated: Dated:</w:t>
      </w:r>
    </w:p>
    <w:p>
      <w:r>
        <w:t>Page 34 of 71</w:t>
      </w:r>
    </w:p>
    <w:p>
      <w:r>
        <w:t>ATTACHMENT A</w:t>
      </w:r>
      <w:r>
        <w:br/>
        <w:t>CBA 23.[ ] Wellness Services</w:t>
      </w:r>
      <w:r>
        <w:br/>
        <w:t>(a) The Club shall be responsible for the reasonable cost of appropriate recovery and regeneration</w:t>
      </w:r>
      <w:r>
        <w:br/>
        <w:t>services for Players who are party to an SPC, which are outside the scope of Section 34.7 of the CBA</w:t>
      </w:r>
      <w:r>
        <w:br/>
        <w:t>(“Wellness Services”), including where such services come from a third-party provider, subject to the</w:t>
      </w:r>
      <w:r>
        <w:br/>
        <w:t>provisions of this Section 23.[ ].</w:t>
      </w:r>
      <w:r>
        <w:br/>
        <w:t>(b) Determinations whether the desired services are pursuant to Section 34.7 or 23.[ ](a) shall be made</w:t>
      </w:r>
      <w:r>
        <w:br/>
        <w:t>by the Club’s Medical Director.</w:t>
      </w:r>
      <w:r>
        <w:br/>
        <w:t>(c) Subject to 23. [ ] (b), all Wellness Services obtained pursuant to this Section 23.[ ] shall be provided</w:t>
      </w:r>
      <w:r>
        <w:br/>
        <w:t>by licensed and certified professionals in the relevant practice area, whose licensure, if applicable, is</w:t>
      </w:r>
      <w:r>
        <w:br/>
        <w:t>maintained in good standing. Wellness Service professionals include physiotherapists, athletic</w:t>
      </w:r>
      <w:r>
        <w:br/>
        <w:t>therapists, chiropractors, massage therapists, acupuncturists, and ART/MAT therapists.</w:t>
      </w:r>
      <w:r>
        <w:br/>
        <w:t>(d) From the commencement of the Club’s Training Camp to the conclusion of the Club’s playing</w:t>
      </w:r>
      <w:r>
        <w:br/>
        <w:t>season (“In-Season”), all Wellness Services obtained pursuant to this Section 23.[ ] shall be from the</w:t>
      </w:r>
      <w:r>
        <w:br/>
        <w:t>Club so long as the Club employs or otherwise provides personnel who are reasonably available to</w:t>
      </w:r>
      <w:r>
        <w:br/>
        <w:t>provide the desired Wellness Services. If the Club does not employ such personnel In-Season or its</w:t>
      </w:r>
      <w:r>
        <w:br/>
        <w:t>personnel are not reasonably available, a Player may seek such Wellness Services from a third-party</w:t>
      </w:r>
      <w:r>
        <w:br/>
        <w:t>provider upon prior written approval by the Club Medical Director, such approval not to be</w:t>
      </w:r>
      <w:r>
        <w:br/>
        <w:t>unreasonably withheld.</w:t>
      </w:r>
      <w:r>
        <w:br/>
        <w:t>(e) From the conclusion of the Club’s playing season to the start of Training Camp, a Player may obtain</w:t>
      </w:r>
      <w:r>
        <w:br/>
        <w:t>Wellness Services pursuant to this Section 23.[ ] from a third-party provider upon prior written</w:t>
      </w:r>
      <w:r>
        <w:br/>
        <w:t>approval by the Club Medical Director, such approval not to be unreasonably withheld.</w:t>
      </w:r>
      <w:r>
        <w:br/>
        <w:t>(f) Each Player shall sign an authorization providing for the transmission of records from third-party</w:t>
      </w:r>
      <w:r>
        <w:br/>
        <w:t>providers providing Wellness Services to the Player pursuant to this Section 23.[ ], to Club Medical</w:t>
      </w:r>
      <w:r>
        <w:br/>
        <w:t>Personnel.</w:t>
      </w:r>
      <w:r>
        <w:br/>
        <w:t>(g) Nothing in subsections (a) – (f) above limits or restricts a Player in any way (including, but not</w:t>
      </w:r>
      <w:r>
        <w:br/>
        <w:t>limited to, requiring Club approval) from obtaining Wellness Services at his own expense.</w:t>
      </w:r>
    </w:p>
    <w:p>
      <w:r>
        <w:t>Page 35 of 71</w:t>
      </w:r>
    </w:p>
    <w:p>
      <w:r>
        <w:t>ATTACHMENT B</w:t>
      </w:r>
      <w:r>
        <w:br/>
        <w:t>SPC paragraph 5 amended to include a new subparagraph 5 (p) as follows:</w:t>
      </w:r>
      <w:r>
        <w:br/>
        <w:t>(p) Notwithstanding the time limits for the provision of notice and for obtaining a second</w:t>
      </w:r>
      <w:r>
        <w:br/>
        <w:t>opinion set out in subparagraph 5 (e), in the event that the Player wishes to seek a second opinion in</w:t>
      </w:r>
      <w:r>
        <w:br/>
        <w:t>respect of the Club Physician’s determination regarding the Player’s fitness or unfitness to play arising</w:t>
      </w:r>
      <w:r>
        <w:br/>
        <w:t>out of an end of season exit examination, he shall provide the notice described in that subparagraph by</w:t>
      </w:r>
      <w:r>
        <w:br/>
        <w:t>the earlier of 5:00 pm New York time of the twenty-eighth day after receipt of the electronic notice or</w:t>
      </w:r>
      <w:r>
        <w:br/>
        <w:t>5:00 pm New York time on June 15 provided that in no event may the period between the receipt of</w:t>
      </w:r>
      <w:r>
        <w:br/>
        <w:t>the electronic notice and the deadline for filing the request be less than seven (7) days. The Player</w:t>
      </w:r>
      <w:r>
        <w:br/>
        <w:t>shall provide the Club with the second opinion by no later than 5:00 pm New York time on the third</w:t>
      </w:r>
      <w:r>
        <w:br/>
        <w:t>day after the deadline for the provision of notice (or later only upon the showing of good</w:t>
      </w:r>
      <w:r>
        <w:br/>
        <w:t>cause). During the period between the Exit Exam and a second opinion request, the Player shall report</w:t>
      </w:r>
      <w:r>
        <w:br/>
        <w:t>to the General Manager, Club Physician or training staff any injury or condition, or exacerbation of an</w:t>
      </w:r>
      <w:r>
        <w:br/>
        <w:t>existing injury or condition that is potentially disabling.</w:t>
      </w:r>
    </w:p>
    <w:p>
      <w:r>
        <w:t>SPC paragraph 5 amended to include a new subparagraph 5(a)(i) as follows:</w:t>
      </w:r>
      <w:r>
        <w:br/>
        <w:t>(i) The rights and obligations set out in Subparagraph 5 (a) have application both</w:t>
      </w:r>
      <w:r>
        <w:br/>
        <w:t>during the playing season and during the off-season, except that during the off-season, the Player shall</w:t>
      </w:r>
      <w:r>
        <w:br/>
        <w:t>be obligated to report to his General Manager, Club Physician or training staff when the Player</w:t>
      </w:r>
      <w:r>
        <w:br/>
        <w:t>becomes aware of an injury or condition that could preclude his attendance at training camp in good</w:t>
      </w:r>
      <w:r>
        <w:br/>
        <w:t>physical condition. Further, during the off-season, the Club may require the Player’s attendance at an</w:t>
      </w:r>
      <w:r>
        <w:br/>
        <w:t>examination by the Club Physician only if necessary for the assessment or treatment of any such injury</w:t>
      </w:r>
      <w:r>
        <w:br/>
        <w:t>or condition or for the determination of the Player’s fitness to play in relation to a pending contractual</w:t>
      </w:r>
      <w:r>
        <w:br/>
        <w:t>issue (e.g., eligibility for buy out, trade).</w:t>
      </w:r>
    </w:p>
    <w:p>
      <w:r>
        <w:t>Page 36 of 71</w:t>
      </w:r>
    </w:p>
    <w:p>
      <w:r>
        <w:t>ATTACHMENT C</w:t>
      </w:r>
      <w:r>
        <w:br/>
        <w:t>Replace CBA §34.4(a) in its entirety with the following:</w:t>
      </w:r>
      <w:r>
        <w:br/>
        <w:t>(a) A Player may seek a second medical opinion regarding a diagnosis made by a team physician or a</w:t>
      </w:r>
      <w:r>
        <w:br/>
        <w:t>course of treatment (including the timing thereof) prescribed by a team physician ("Second Medical</w:t>
      </w:r>
      <w:r>
        <w:br/>
        <w:t>Opinion") from a list of medical specialists with outstanding reputations and experience in their area of</w:t>
      </w:r>
      <w:r>
        <w:br/>
        <w:t>expertise as may be evidenced by: (i) a strong publication, presentation and/or lecture record in the</w:t>
      </w:r>
      <w:r>
        <w:br/>
        <w:t>relevant area of expertise, (ii) a record of superior performance and knowledge in his or her principal</w:t>
      </w:r>
      <w:r>
        <w:br/>
        <w:t>area of clinical practice, or (iii) substantial experience in the provision of clinical care to elite athletes,</w:t>
      </w:r>
      <w:r>
        <w:br/>
        <w:t>as agreed upon by the Joint H &amp; S Committee ("Second Medical Opinion List"). The medical specialists</w:t>
      </w:r>
      <w:r>
        <w:br/>
        <w:t>on the Second Medical Opinion List (the "Second Medical Opinion Physician(s)") shall be listed by</w:t>
      </w:r>
      <w:r>
        <w:br/>
        <w:t>specialty and by geographic region.</w:t>
      </w:r>
      <w:r>
        <w:br/>
        <w:t>The Joint H &amp; S Committee shall review and update the Second Medical Opinion List on an annual</w:t>
      </w:r>
      <w:r>
        <w:br/>
        <w:t>basis, and shall also have the ability to remove any Second Medical Opinion Physician(s) from the</w:t>
      </w:r>
      <w:r>
        <w:br/>
        <w:t>Second Medical Opinion List at any time if there exists a serious basis for so doing, including credible</w:t>
      </w:r>
      <w:r>
        <w:br/>
        <w:t>concerns regarding a Second Medical Opinion Physician's integrity, bias, motivation, professionalism,</w:t>
      </w:r>
      <w:r>
        <w:br/>
        <w:t>conflict of interest, qualifications, or a repeated inability to promptly provide a verbal and written</w:t>
      </w:r>
      <w:r>
        <w:br/>
        <w:t>report to the Player and to the Player’s NHL Club.</w:t>
      </w:r>
      <w:r>
        <w:br/>
        <w:t>If the Joint H&amp;S Committee is unable to agree upon the selection to or removal of a Physician from the</w:t>
      </w:r>
      <w:r>
        <w:br/>
        <w:t>Second Medical Opinion List, the matter shall be referred to the Panel of Experts (“POE”) as described</w:t>
      </w:r>
      <w:r>
        <w:br/>
        <w:t>in Subsection 34.9 (g), for review and recommendation. The POE shall issue a written recommendation</w:t>
      </w:r>
      <w:r>
        <w:br/>
        <w:t>(“the POE Recommendation”) to the Joint H &amp; S Committee, as to whether or not a Physician should be</w:t>
      </w:r>
      <w:r>
        <w:br/>
        <w:t>selected to or removed from the Second Medical Opinion List within 60 days of the date of referral.</w:t>
      </w:r>
      <w:r>
        <w:br/>
        <w:t>The Joint H &amp; S Committee shall conduct a vote whether to accept or to reject the POE</w:t>
      </w:r>
      <w:r>
        <w:br/>
        <w:t>Recommendation within 30 days of its issuance. Unless a majority of the Members of the Joint H &amp; S</w:t>
      </w:r>
      <w:r>
        <w:br/>
        <w:t>Committee vote to reject the POE Recommendation, the POE Recommendation shall constitute the</w:t>
      </w:r>
      <w:r>
        <w:br/>
        <w:t>final and binding determination of the Joint H &amp; S Committee.</w:t>
      </w:r>
    </w:p>
    <w:p>
      <w:r>
        <w:t>Page 37 of 71</w:t>
      </w:r>
    </w:p>
    <w:p>
      <w:r>
        <w:t>ATTACHMENT D</w:t>
      </w:r>
      <w:r>
        <w:br/>
        <w:t>Replace in its entirety the current CBA Subsection 34.1 (c) with the following:</w:t>
      </w:r>
      <w:r>
        <w:br/>
        <w:t>The NHLPA, acting on a Player’s behalf, may submit a Complaint regarding a violation of the standard</w:t>
      </w:r>
      <w:r>
        <w:br/>
        <w:t>of care as set out in CBA Subsections 34.1 (a) and (b) to the JHSC for determination. The determination</w:t>
      </w:r>
      <w:r>
        <w:br/>
        <w:t>of any such complaint shall be in accordance with the provisions set out in the Procedures Governing</w:t>
      </w:r>
      <w:r>
        <w:br/>
        <w:t>Standard of Care Complaints, annexed hereto to as Exhibit XX.</w:t>
      </w:r>
      <w:r>
        <w:br/>
        <w:t>Exhibit XX PROCEDURES GOVERNING STANDARD OF CARE COMPLAINTS</w:t>
      </w:r>
      <w:r>
        <w:br/>
        <w:t>1. The Complaint and Answer</w:t>
      </w:r>
      <w:r>
        <w:br/>
        <w:t>a. A Complaint may be initiated by the NHLPA on behalf of a Player regarding a violation of the</w:t>
      </w:r>
      <w:r>
        <w:br/>
        <w:t>standard of care as set out in CBA Subsections 34.1 (a) and (b) (hereinafter “standard of</w:t>
      </w:r>
      <w:r>
        <w:br/>
        <w:t>care”) by filing a written Complaint as described herein.</w:t>
      </w:r>
      <w:r>
        <w:br/>
        <w:t>b. The Complaint must be served within sixty (60) days from the date of the incident or event</w:t>
      </w:r>
      <w:r>
        <w:br/>
        <w:t>upon which the Complaint is based, or within sixty (60) days from the date on which the facts</w:t>
      </w:r>
      <w:r>
        <w:br/>
        <w:t>of the matter became known or reasonably should have been known to the Player, whichever</w:t>
      </w:r>
      <w:r>
        <w:br/>
        <w:t>is later.</w:t>
      </w:r>
      <w:r>
        <w:br/>
        <w:t>c. The Complaint shall be served upon the person and/or Club that the NHLPA alleges has</w:t>
      </w:r>
      <w:r>
        <w:br/>
        <w:t>violated the standard of care and Legal Department of the NHL.</w:t>
      </w:r>
      <w:r>
        <w:br/>
        <w:t>d. The Complaint will identify the party against whom the Complaint is made, a brief statement</w:t>
      </w:r>
      <w:r>
        <w:br/>
        <w:t>setting out the basis upon which the allegation of a violation of the standard of care is being</w:t>
      </w:r>
      <w:r>
        <w:br/>
        <w:t>brought, the material facts upon which the Complaint is based, and the remedy that is</w:t>
      </w:r>
      <w:r>
        <w:br/>
        <w:t>sought.</w:t>
      </w:r>
      <w:r>
        <w:br/>
        <w:t>e. The party served with the Complaint will Answer in writing within thirty (30) days of receipt of</w:t>
      </w:r>
      <w:r>
        <w:br/>
        <w:t>the Complaint. The Answer will include a response to each of the allegations made in the</w:t>
      </w:r>
      <w:r>
        <w:br/>
        <w:t>Complaint.</w:t>
      </w:r>
      <w:r>
        <w:br/>
        <w:t>2. Submission to the Panel of Experts</w:t>
      </w:r>
      <w:r>
        <w:br/>
        <w:t>a. Upon receipt of the Answer, the parties will refer the matter to the Panel of Experts (“POE”)</w:t>
      </w:r>
      <w:r>
        <w:br/>
        <w:t>described in CBA Subsection 34.9 (g), and shall promptly provide the POE with the Complaint</w:t>
      </w:r>
      <w:r>
        <w:br/>
        <w:t>and the Answer. The Parties, along with the POE, will set a hearing date.</w:t>
      </w:r>
      <w:r>
        <w:br/>
        <w:t>b. The parties shall exchange Disclosure Statements in the manner described below, which</w:t>
      </w:r>
      <w:r>
        <w:br/>
        <w:t>Disclosure Statements shall not be shared with the POE. The party bearing the burden of</w:t>
      </w:r>
      <w:r>
        <w:br/>
        <w:t>presenting its case first shall submit to the other party a Disclosure Statement at least forty-</w:t>
      </w:r>
      <w:r>
        <w:br/>
        <w:t>five (45) days before the scheduled date of the hearing; the responding party will provide to</w:t>
      </w:r>
      <w:r>
        <w:br/>
        <w:t>the other party a responsive statement at least twenty-five (25) days before the scheduled</w:t>
      </w:r>
      <w:r>
        <w:br/>
        <w:t>date of the hearing. Disclosure Statements shall contain the following information:</w:t>
      </w:r>
    </w:p>
    <w:p>
      <w:r>
        <w:t>Page 38 of 71</w:t>
      </w:r>
    </w:p>
    <w:p>
      <w:r>
        <w:t>(a) statement of the issue(s);</w:t>
      </w:r>
      <w:r>
        <w:br/>
        <w:t>(b) factual background;</w:t>
      </w:r>
      <w:r>
        <w:br/>
        <w:t>(c) theory of the case;</w:t>
      </w:r>
      <w:r>
        <w:br/>
        <w:t>(d) witness(es) name(s); and</w:t>
      </w:r>
      <w:r>
        <w:br/>
        <w:t>(e) documents the party intends to rely on or submit as exhibits, which documents will</w:t>
      </w:r>
      <w:r>
        <w:br/>
        <w:t>be attached to the Disclosure Statement.</w:t>
      </w:r>
      <w:r>
        <w:br/>
        <w:t>c. Disclosure Statements are to be provided with the purpose and intent of fully apprising the</w:t>
      </w:r>
      <w:r>
        <w:br/>
        <w:t>other party of the disclosing party's case to avoid surprise. In the event an issue arises as to</w:t>
      </w:r>
      <w:r>
        <w:br/>
        <w:t>the sufficiency of a party's Disclosure Statement, the Disclosure Statements may be provided</w:t>
      </w:r>
      <w:r>
        <w:br/>
        <w:t>to the POE in connection with the resolution of that issue, if both parties agree. Disclosure</w:t>
      </w:r>
      <w:r>
        <w:br/>
        <w:t>Statements shall not preclude either party from raising additional arguments or additional,</w:t>
      </w:r>
      <w:r>
        <w:br/>
        <w:t>later discovered facts in any subsequent pre-hearing Disclosure Statement or POE hearing.</w:t>
      </w:r>
      <w:r>
        <w:br/>
        <w:t>d. It is intended that witnesses appear at the POE hearing. The parties shall each use their best</w:t>
      </w:r>
      <w:r>
        <w:br/>
        <w:t>efforts to require witnesses to appear at the scheduled hearing. If a witness is unavailable,</w:t>
      </w:r>
      <w:r>
        <w:br/>
        <w:t>the party offering the witness shall notify the other party as soon as the unavailability of the</w:t>
      </w:r>
      <w:r>
        <w:br/>
        <w:t>witness is known. If the parties agree, the witness may testify by video conference or by</w:t>
      </w:r>
      <w:r>
        <w:br/>
        <w:t>telephone. If the parties do not agree, a hearing date shall be selected for the purpose of</w:t>
      </w:r>
      <w:r>
        <w:br/>
        <w:t>taking the witness' testimony.</w:t>
      </w:r>
      <w:r>
        <w:br/>
        <w:t>e. The hearing location will be determined by the parties and the POE, together.</w:t>
      </w:r>
      <w:r>
        <w:br/>
        <w:t>Notwithstanding the foregoing, the parties agree to hold hearings in the geographic location</w:t>
      </w:r>
      <w:r>
        <w:br/>
        <w:t>of the Complainant Player if he is going to testify as a witness at the hearing, if necessary to</w:t>
      </w:r>
      <w:r>
        <w:br/>
        <w:t>accommodate his NHL team's playing season schedule.</w:t>
      </w:r>
      <w:r>
        <w:br/>
        <w:t>f. If at any time prior to the commencement of the hearing or before the issuance of the POE’s</w:t>
      </w:r>
      <w:r>
        <w:br/>
        <w:t>Opinion, the Chair of the POE considers that the assistance or advice of independent counsel</w:t>
      </w:r>
      <w:r>
        <w:br/>
        <w:t>is required on a question of law or procedure that is relevant to the conduct of the hearing,</w:t>
      </w:r>
      <w:r>
        <w:br/>
        <w:t>including attendance at the hearing in order to assist in procedural matters, the Chair will be</w:t>
      </w:r>
      <w:r>
        <w:br/>
        <w:t>permitted to retain and consult with counsel of his or her choice for that purpose. Any</w:t>
      </w:r>
      <w:r>
        <w:br/>
        <w:t>associated legal costs will be shared equally by the parties.</w:t>
      </w:r>
      <w:r>
        <w:br/>
        <w:t>g. Within thirty (30) days of the conclusion of the hearing, the POE will issue a written opinion</w:t>
      </w:r>
      <w:r>
        <w:br/>
        <w:t>(“POE Opinion") as to whether there was a violation of the standard of care set out in CBA</w:t>
      </w:r>
      <w:r>
        <w:br/>
        <w:t>Section 34.1. The POE Opinion shall set out the POE’s determination as to whether the</w:t>
      </w:r>
      <w:r>
        <w:br/>
        <w:t>standard of care has been violated and provide its reasons for such determination. The POE</w:t>
      </w:r>
      <w:r>
        <w:br/>
        <w:t>Opinion shall identify any documents or witnesses relied upon in the POE’s determination.</w:t>
      </w:r>
      <w:r>
        <w:br/>
        <w:t>The POE Opinion shall not include a remedy; rather, it must only set out whether a violation</w:t>
      </w:r>
      <w:r>
        <w:br/>
        <w:t>occurred.</w:t>
      </w:r>
      <w:r>
        <w:br/>
        <w:t>h. The POE Opinion as to whether a violation occurred shall be final, binding, and shall not be</w:t>
      </w:r>
      <w:r>
        <w:br/>
        <w:t>subject to arbitral or judicial review.</w:t>
      </w:r>
    </w:p>
    <w:p>
      <w:r>
        <w:t>Page 39 of 71</w:t>
      </w:r>
    </w:p>
    <w:p>
      <w:r>
        <w:t>3. Submission to the Impartial Arbitrator for Remedy</w:t>
      </w:r>
      <w:r>
        <w:br/>
        <w:t>a. If the POE’s Opinion was that the standard of care was violated, the POE Opinion shall be</w:t>
      </w:r>
      <w:r>
        <w:br/>
        <w:t>provided to the Impartial Arbitrator, who shall determine the appropriate Remedy for such</w:t>
      </w:r>
      <w:r>
        <w:br/>
        <w:t>violation, including the issuance of a make whole Remedy if appropriate. The Impartial</w:t>
      </w:r>
      <w:r>
        <w:br/>
        <w:t>Arbitrator shall be provided a copy of the POE Opinion and the POE Record, which shall</w:t>
      </w:r>
      <w:r>
        <w:br/>
        <w:t>include any transcripts, documents or exhibits considered by the POE.</w:t>
      </w:r>
      <w:r>
        <w:br/>
        <w:t>b. If the Impartial Arbitrator considers that the Record is insufficient for the purpose of the</w:t>
      </w:r>
      <w:r>
        <w:br/>
        <w:t>issuance of a Remedy, he may request that parties submit such affidavit or other</w:t>
      </w:r>
      <w:r>
        <w:br/>
        <w:t>documentary evidence and/or written submissions as he or she considers appropriate. The</w:t>
      </w:r>
      <w:r>
        <w:br/>
        <w:t>Impartial Arbitrator shall not hold a hearing.</w:t>
      </w:r>
      <w:r>
        <w:br/>
        <w:t>c. The Impartial Arbitrator shall issue the Remedy, in writing, and provide it to the parties,</w:t>
      </w:r>
      <w:r>
        <w:br/>
        <w:t>within thirty (30) days of receipt of the POE Opinion or, if additional evidence or submissions</w:t>
      </w:r>
      <w:r>
        <w:br/>
        <w:t>were received, within thirty days of their receipt. The Impartial Arbitrator’s determination of</w:t>
      </w:r>
      <w:r>
        <w:br/>
        <w:t>a Remedy shall be based solely on the information contained in the POE opinion, the POE</w:t>
      </w:r>
      <w:r>
        <w:br/>
        <w:t>Record and any additional evidence and submissions received from the Parties. The Impartial</w:t>
      </w:r>
      <w:r>
        <w:br/>
        <w:t>Arbitrator shall not draft a written opinion with his or her explanation of the Remedy; his or</w:t>
      </w:r>
      <w:r>
        <w:br/>
        <w:t>her determination shall be limited to the nature of the Remedy itself.</w:t>
      </w:r>
      <w:r>
        <w:br/>
        <w:t>d. The Impartial Arbitrator’s Remedy shall be final, binding, and not subject to judicial review.</w:t>
      </w:r>
    </w:p>
    <w:p>
      <w:r>
        <w:t>Page 40 of 71</w:t>
      </w:r>
    </w:p>
    <w:p>
      <w:r>
        <w:t>Attachment E</w:t>
      </w:r>
      <w:r>
        <w:br/>
        <w:t>Insert as New CBA Subsection 34.9 (g)</w:t>
      </w:r>
      <w:r>
        <w:br/>
        <w:t>The NHL and the NHLPA shall establish a Panel of Experts (“the POE”) for the purposes of providing</w:t>
      </w:r>
      <w:r>
        <w:br/>
        <w:t>recommendations and opinions in matters governed by the provisions of Sections 34.1(c) and 34.4(a),</w:t>
      </w:r>
      <w:r>
        <w:br/>
        <w:t>and who may be delegated certain additional responsibilities only where and as mutually agreed upon</w:t>
      </w:r>
      <w:r>
        <w:br/>
        <w:t>by the NHL and NHLPA.</w:t>
      </w:r>
      <w:r>
        <w:br/>
        <w:t>Composition of the POE</w:t>
      </w:r>
      <w:r>
        <w:br/>
        <w:t>i. The POE will be a standing body composed of three physicians with substantial experience in</w:t>
      </w:r>
      <w:r>
        <w:br/>
        <w:t>sports medicine, and who shall have successfully completed a fellowship in Sports Medicine or</w:t>
      </w:r>
      <w:r>
        <w:br/>
        <w:t>have other sports medicine qualifications as the parties may agree. The NHL and the NHLPA</w:t>
      </w:r>
      <w:r>
        <w:br/>
        <w:t>shall each independently select one physician, who together shall be delegated to select the</w:t>
      </w:r>
      <w:r>
        <w:br/>
        <w:t>third physician. The third physician shall serve as the chair of the POE. The members of the</w:t>
      </w:r>
      <w:r>
        <w:br/>
        <w:t>POE may not be presently employed or retained by the NHL, NHLPA, or any Club, and may not</w:t>
      </w:r>
      <w:r>
        <w:br/>
        <w:t>serve as a current member of the JHSC or as a SMOP.</w:t>
      </w:r>
      <w:r>
        <w:br/>
        <w:t>ii. Physicians appointed by the NHL and the NHLPA and the chair of the POE will serve for a two</w:t>
      </w:r>
      <w:r>
        <w:br/>
        <w:t>(2) year term commencing on the date of the appointment of the chair of the POE. The</w:t>
      </w:r>
      <w:r>
        <w:br/>
        <w:t>independently appointed physicians may by written notice be removed by the party that</w:t>
      </w:r>
      <w:r>
        <w:br/>
        <w:t>appointed them at any time after the date of their appointment provided, however, that they</w:t>
      </w:r>
      <w:r>
        <w:br/>
        <w:t>remain authorized to complete any pending matter before them. The Chair can be re-</w:t>
      </w:r>
      <w:r>
        <w:br/>
        <w:t>appointed for additional two (2) year terms by the agreement of the NHL and NHLPA. If the</w:t>
      </w:r>
      <w:r>
        <w:br/>
        <w:t>NHL and NHLPA fail to re-appoint the chair, the independently appointed physicians shall</w:t>
      </w:r>
      <w:r>
        <w:br/>
        <w:t>appoint a new Chair.</w:t>
      </w:r>
    </w:p>
    <w:p>
      <w:r>
        <w:t>Page 41 of 71</w:t>
      </w:r>
    </w:p>
    <w:p>
      <w:r>
        <w:t>ATTACHMENT F</w:t>
      </w:r>
    </w:p>
    <w:p>
      <w:r>
        <w:t>Page 42 of 71</w:t>
      </w:r>
    </w:p>
    <w:p>
      <w:r>
        <w:t>Second Opinion Fact Sheet</w:t>
      </w:r>
      <w:r>
        <w:br/>
        <w:t>Your Right to a Second Opinion</w:t>
      </w:r>
      <w:r>
        <w:br/>
        <w:t>• You have the right to get a second opinion regarding any diagnosis by your Club Doctor or any treatment</w:t>
      </w:r>
      <w:r>
        <w:br/>
        <w:t>plan that has been prescribed (e.g., surgery, medication, physiotherapy, etc.). You don’t need to justify</w:t>
      </w:r>
      <w:r>
        <w:br/>
        <w:t>or explain to your Club why you want a second opinion, and you can obtain a second opinion at any</w:t>
      </w:r>
      <w:r>
        <w:br/>
        <w:t>time. You just have to ask.</w:t>
      </w:r>
    </w:p>
    <w:p>
      <w:r>
        <w:t>• The League and the NHLPA have agreed on a list of medical specialists who can perform second medical</w:t>
      </w:r>
      <w:r>
        <w:br/>
        <w:t>opinions. If you select one of the doctors on the pre-approved list, the Club is required to pay the cost of</w:t>
      </w:r>
      <w:r>
        <w:br/>
        <w:t>the second opinion, including your travel expenses. The Club will also pay for the costs of a second</w:t>
      </w:r>
      <w:r>
        <w:br/>
        <w:t>opinion if you and the Club agree, in advance, to a doctor even if they are not on the pre-approved list.</w:t>
      </w:r>
    </w:p>
    <w:p>
      <w:r>
        <w:t>• If you want to get a “confidential” second opinion and not tell the Club about it, you can do so - but your</w:t>
      </w:r>
      <w:r>
        <w:br/>
        <w:t>Club will not be responsible to pay for that second opinion.</w:t>
      </w:r>
    </w:p>
    <w:p>
      <w:r>
        <w:t>• Whether or not the Club pays for the second opinion, your Club is required to give it serious</w:t>
      </w:r>
      <w:r>
        <w:br/>
        <w:t>consideration, although it is not binding on the Club. If the Club Doctor disagrees with your second</w:t>
      </w:r>
      <w:r>
        <w:br/>
        <w:t>opinion doctor, the dispute can be referred to a third, independent, doctor for their opinion. The Club is</w:t>
      </w:r>
      <w:r>
        <w:br/>
        <w:t>required to pay for the independent doctor’s opinion.</w:t>
      </w:r>
    </w:p>
    <w:p>
      <w:r>
        <w:t>The Right to a Surgeon of your Choice</w:t>
      </w:r>
      <w:r>
        <w:br/>
        <w:t>• If you require surgery, you have the right to have the surgery performed by a surgeon of your choice on</w:t>
      </w:r>
      <w:r>
        <w:br/>
        <w:t>the pre-approved list, rather than by a doctor chosen by your Club.</w:t>
      </w:r>
    </w:p>
    <w:p>
      <w:r>
        <w:t>• Your Club is required to pay for the reasonable expenses of the surgery, including your transportation</w:t>
      </w:r>
      <w:r>
        <w:br/>
        <w:t>and hotel costs. Surgery by a doctor of your choice who is not on the list will be paid by the Club if it</w:t>
      </w:r>
      <w:r>
        <w:br/>
        <w:t>agrees to them in advance.</w:t>
      </w:r>
      <w:r>
        <w:br/>
        <w:t>You are encouraged to seek a second opinion if you have any questions concerning your Club Doctor’s diagnosis</w:t>
      </w:r>
      <w:r>
        <w:br/>
        <w:t>and any prescribed treatment of your condition, and in all cases where surgery has been prescribed or denied.</w:t>
      </w:r>
      <w:r>
        <w:br/>
        <w:t>It’s not a question of trust – it’s a question of being smart.</w:t>
      </w:r>
      <w:r>
        <w:br/>
        <w:t>You or your agent should contact Dr. John Rizos, the NHLPA’s medical director to arrange for a confidential</w:t>
      </w:r>
      <w:r>
        <w:br/>
        <w:t>consultation. Dr. Rizos can be reached at jrizos@nhlpa.com and at (905) 601-3777.</w:t>
      </w:r>
    </w:p>
    <w:p>
      <w:r>
        <w:t>Page 43 of 71</w:t>
      </w:r>
    </w:p>
    <w:p>
      <w:r>
        <w:t>ATTACHMENT G</w:t>
      </w:r>
      <w:r>
        <w:br/>
        <w:t>CBA §23.10 replaced in its entirety with the below:</w:t>
      </w:r>
      <w:r>
        <w:br/>
        <w:t>23.10 At the conclusion of each season, the Club shall conduct an exit physical on each Player on the</w:t>
      </w:r>
      <w:r>
        <w:br/>
        <w:t>NHL Roster as of that date. The Club shall provide each Player with a complete copy of his medical</w:t>
      </w:r>
      <w:r>
        <w:br/>
        <w:t>records at the time of his annual exit physical (to the extent the Club maintains physical possession of</w:t>
      </w:r>
      <w:r>
        <w:br/>
        <w:t>the Player's medical records; otherwise the Club's physician will provide the Player with a complete</w:t>
      </w:r>
      <w:r>
        <w:br/>
        <w:t>copy of his medical records upon the Player's direction to do so). The exit physical shall document all</w:t>
      </w:r>
      <w:r>
        <w:br/>
        <w:t>injuries that the Player incurred and for which he received treatment in the course of his employment</w:t>
      </w:r>
      <w:r>
        <w:br/>
        <w:t>as a hockey Player under his SPC during that League Year that may require future medical or dental</w:t>
      </w:r>
      <w:r>
        <w:br/>
        <w:t>treatment either in the near future or post-career. The Club shall remain responsible for the payment</w:t>
      </w:r>
      <w:r>
        <w:br/>
        <w:t>of medical and dental costs associated with treatment of such hockey-related injuries at such future</w:t>
      </w:r>
      <w:r>
        <w:br/>
        <w:t>date. In the event that the exit physical failed to document an injury that the Player incurred and for</w:t>
      </w:r>
      <w:r>
        <w:br/>
        <w:t>which he received treatment in the course of his employment as a hockey Player under his SPC during</w:t>
      </w:r>
      <w:r>
        <w:br/>
        <w:t>that League Year, and for which he may require treatment either in the near future or post-career, the</w:t>
      </w:r>
      <w:r>
        <w:br/>
        <w:t>Club shall still be obliged to pay the medical and dental costs associated with the treatment of such</w:t>
      </w:r>
      <w:r>
        <w:br/>
        <w:t>injury. The Club shall also be responsible for the payment of reasonable incidental expenses associated</w:t>
      </w:r>
      <w:r>
        <w:br/>
        <w:t>with treatment of all such hockey-related injuries described in this Section, provided that those</w:t>
      </w:r>
      <w:r>
        <w:br/>
        <w:t>incidental expenses are approved in advance by the Club (unless urgent or unforeseeable</w:t>
      </w:r>
      <w:r>
        <w:br/>
        <w:t>circumstances prevent such advance approval), and provided further that such approval by the Club is</w:t>
      </w:r>
      <w:r>
        <w:br/>
        <w:t>not to be unreasonably withheld.</w:t>
      </w:r>
    </w:p>
    <w:p>
      <w:r>
        <w:t>Page 44 of 71</w:t>
      </w:r>
    </w:p>
    <w:p>
      <w:r>
        <w:t>ATTACHMENT H</w:t>
      </w:r>
    </w:p>
    <w:p>
      <w:r>
        <w:t>Comprehensive Medical Evaluation and Assessment Upon Retirement</w:t>
      </w:r>
    </w:p>
    <w:p>
      <w:r>
        <w:t>The parties agree to implement a Program for Players pursuant to which they will have the right to</w:t>
      </w:r>
      <w:r>
        <w:br/>
        <w:t>elect to receive a comprehensive medical evaluation upon retirement. The anticipated features of the</w:t>
      </w:r>
      <w:r>
        <w:br/>
        <w:t>Program (the specifics of which are subject to final agreement by the parties) include the following:</w:t>
      </w:r>
    </w:p>
    <w:p>
      <w:r>
        <w:t>Under the Program, Players who retire from the NHL will be entitled to a medical examination and</w:t>
      </w:r>
      <w:r>
        <w:br/>
        <w:t>assessment by the Independent Physician (a “Retirement Examination”), who is a primary care sports</w:t>
      </w:r>
      <w:r>
        <w:br/>
        <w:t>medicine practitioner with substantial experience in the diagnosis and treatment of sports injuries and</w:t>
      </w:r>
      <w:r>
        <w:br/>
        <w:t>related conditions. The Independent Physician performing the Retirement Examination will be one</w:t>
      </w:r>
      <w:r>
        <w:br/>
        <w:t>from a panel of Independent Physicians selected by the parties. Players must have played at least 160</w:t>
      </w:r>
      <w:r>
        <w:br/>
        <w:t>Games in the NHL to be entitled to a Retirement Examination, which must be requested within a</w:t>
      </w:r>
      <w:r>
        <w:br/>
        <w:t>defined period of time (to be negotiated) following the expiration of their last SPC in the NHL.</w:t>
      </w:r>
    </w:p>
    <w:p>
      <w:r>
        <w:t>The Independent Physician conducting the Retirement Examination will review the Player’s medical</w:t>
      </w:r>
      <w:r>
        <w:br/>
        <w:t>files and any other medical information provided by the Player, obtain a standard history, and then</w:t>
      </w:r>
      <w:r>
        <w:br/>
        <w:t>conduct an examination that will include, at a minimum: (i) internal medicine evaluation; (ii)</w:t>
      </w:r>
      <w:r>
        <w:br/>
        <w:t>neurological evaluation; (iii) behavioral/mental health screening; (iv) musculoskeletal evaluation; and</w:t>
      </w:r>
      <w:r>
        <w:br/>
        <w:t>(v) cardiovascular evaluation. Upon the conclusion of the Retirement Examination, the Independent</w:t>
      </w:r>
      <w:r>
        <w:br/>
        <w:t>Physician will issue a report that: (i) documents the then current health status of the Player; (ii)</w:t>
      </w:r>
      <w:r>
        <w:br/>
        <w:t>includes a recommended individualized post-retirement Program for treatment of the Player’s health</w:t>
      </w:r>
      <w:r>
        <w:br/>
        <w:t>issues; and (iii) includes introductions to such health care practitioners as the Independent Physician</w:t>
      </w:r>
      <w:r>
        <w:br/>
        <w:t>considers appropriate.</w:t>
      </w:r>
    </w:p>
    <w:p>
      <w:r>
        <w:t>The costs of the Retirement Examination of Players by the Independent Physician, including any further</w:t>
      </w:r>
      <w:r>
        <w:br/>
        <w:t>tests or examinations performed or ordered by the Independent Physician to complete their</w:t>
      </w:r>
      <w:r>
        <w:br/>
        <w:t>assessment of the health status of the Player would be borne by the NHL. The costs of any referrals for</w:t>
      </w:r>
      <w:r>
        <w:br/>
        <w:t>treatment or medical care will be covered, as appropriate, by the Player’s health insurance (retired</w:t>
      </w:r>
      <w:r>
        <w:br/>
        <w:t>Player coverage if elected under the NHL Players’ Health Fund, or the Players’ other personal health</w:t>
      </w:r>
      <w:r>
        <w:br/>
        <w:t>insurance), or, where such insurance is not available, and if such referred treatment is a Qualified</w:t>
      </w:r>
      <w:r>
        <w:br/>
        <w:t>Treatment as may be agreed to by the parties, by some other funding source to be negotiated by the</w:t>
      </w:r>
      <w:r>
        <w:br/>
        <w:t>parties.</w:t>
      </w:r>
    </w:p>
    <w:p>
      <w:r>
        <w:t>Page 45 of 71</w:t>
      </w:r>
    </w:p>
    <w:p>
      <w:r>
        <w:t>ATTACHMENT I</w:t>
      </w:r>
      <w:r>
        <w:br/>
        <w:t>NHL TRAINING CAMP – AMATEUR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expire on October 21 next after the date hereof (“Expiration Date”). The Club</w:t>
      </w:r>
      <w:r>
        <w:br/>
        <w:t>shall retain the exclusive right of negotiation for the services of the Player against all other NHL Clubs</w:t>
      </w:r>
      <w:r>
        <w:br/>
        <w:t>until the Expiration Date, after which the Player shall be unconditionally released and removed from</w:t>
      </w:r>
      <w:r>
        <w:br/>
        <w:t>the Club’s Reserve List.</w:t>
      </w:r>
      <w:r>
        <w:br/>
        <w:t>__________________________________</w:t>
      </w:r>
      <w:r>
        <w:br/>
        <w:t>SIGNATURE OF PLAYER</w:t>
      </w:r>
    </w:p>
    <w:p>
      <w:r>
        <w:t>Page 46 of 71</w:t>
      </w:r>
    </w:p>
    <w:p>
      <w:r>
        <w:t>WITNESSES</w:t>
      </w:r>
      <w:r>
        <w:br/>
        <w:t>______________________________ ___________________________________</w:t>
      </w:r>
      <w:r>
        <w:br/>
        <w:t>ADDRESS</w:t>
      </w:r>
    </w:p>
    <w:p>
      <w: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r>
        <w:br/>
        <w:t>FULL NAME ____________________ HEIGHT __________ WEIGHT _________</w:t>
      </w:r>
      <w:r>
        <w:br/>
        <w:t>PLACE OF BIRTH ________________ POSITION __________________________</w:t>
      </w:r>
      <w:r>
        <w:br/>
        <w:t>DATE OF BIRTH _________________ SHOOTS (R/L) _______________________</w:t>
      </w:r>
      <w:r>
        <w:br/>
        <w:t>(READ INSTRUCTIONS FOR COMPLETION AND REGISTRATION BELOW)</w:t>
      </w:r>
    </w:p>
    <w:p>
      <w:r>
        <w:t>Page 47 of 71</w:t>
      </w:r>
    </w:p>
    <w:p>
      <w:r>
        <w:t>NHL TRAINING CAMP – PRO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terminate on the day before the commencement of the NHL Regular Season</w:t>
      </w:r>
      <w:r>
        <w:br/>
        <w:t>unless terminated earlier upon the Player entering into an SPC with the Club or a contract with any</w:t>
      </w:r>
      <w:r>
        <w:br/>
        <w:t>other professional hockey team. This agreement may also be terminated by the Club by providing</w:t>
      </w:r>
      <w:r>
        <w:br/>
        <w:t>written notice to the Player of its intention to terminate same.</w:t>
      </w:r>
      <w:r>
        <w:br/>
        <w:t>This agreement shall not confer on the Club property or Reserve List rights of any kind. For clarity, the</w:t>
      </w:r>
      <w:r>
        <w:br/>
        <w:t>Player may sign a contract with any professional hockey team other than the Club at any time prior to</w:t>
      </w:r>
      <w:r>
        <w:br/>
        <w:t>the expiration of this agreement without the Club’s consent.</w:t>
      </w:r>
    </w:p>
    <w:p>
      <w:r>
        <w:t>__________________________________</w:t>
      </w:r>
      <w:r>
        <w:br/>
        <w:t>SIGNATURE OF PLAYER</w:t>
      </w:r>
      <w:r>
        <w:br/>
        <w:t>WITNESSES</w:t>
      </w:r>
    </w:p>
    <w:p>
      <w:r>
        <w:t>Page 48 of 71</w:t>
      </w:r>
    </w:p>
    <w:p>
      <w:r>
        <w:t>______________________________ ___________________________________</w:t>
      </w:r>
      <w:r>
        <w:br/>
        <w:t>ADDRESS</w:t>
      </w:r>
      <w:r>
        <w:b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p>
    <w:p>
      <w:r>
        <w:t>FULL NAME ____________________ HEIGHT __________ WEIGHT _________</w:t>
      </w:r>
      <w:r>
        <w:br/>
        <w:t>PLACE OF BIRTH ________________ POSITION __________________________</w:t>
      </w:r>
      <w:r>
        <w:br/>
        <w:t>DATE OF BIRTH _________________ SHOOTS (R/L) _______________________</w:t>
      </w:r>
    </w:p>
    <w:p>
      <w:r>
        <w:t>(READ INSTRUCTIONS FOR COMPLETION AND REGISTRATION BELOW)</w:t>
      </w:r>
    </w:p>
    <w:p>
      <w:r>
        <w:t>Page 49 of 71</w:t>
      </w:r>
    </w:p>
    <w:p>
      <w:r>
        <w:t>ATTACHMENT J</w:t>
      </w:r>
      <w:r>
        <w:br/>
        <w:t>Add new Section 16.5(e) as follows: 16.5 Monthly Schedules; Restricted Days; Bye-Week</w:t>
      </w:r>
      <w:r>
        <w:br/>
        <w:t>* * *</w:t>
      </w:r>
      <w:r>
        <w:br/>
        <w:t>(e) In each League Year in which an All-Star Game is scheduled, the NHL will build into each Club’s</w:t>
      </w:r>
      <w:r>
        <w:br/>
        <w:t>Regular Season schedule a “break” of not less than eight (8) days between scheduled NHL Regular</w:t>
      </w:r>
      <w:r>
        <w:br/>
        <w:t>Season Games during the period beginning five (5) days before the NHL All-Star Game Weekend and</w:t>
      </w:r>
      <w:r>
        <w:br/>
        <w:t>ending five (5) days after the NHL All-Star Game Weekend (the “Break”), which shall be inclusive of the</w:t>
      </w:r>
      <w:r>
        <w:br/>
        <w:t>“All-Star break” described above in Section 16.5(c).</w:t>
      </w:r>
      <w:r>
        <w:br/>
        <w:t>(i) To the extent a Club’s last game before its Break is a road game, Players will have no</w:t>
      </w:r>
      <w:r>
        <w:br/>
        <w:t>obligation to accompany the team back to its home city and may choose instead to arrange</w:t>
      </w:r>
      <w:r>
        <w:br/>
        <w:t>their own travel to their next destination.</w:t>
      </w:r>
      <w:r>
        <w:br/>
        <w:t>(ii) Each day of the Break shall be a day off for all purposes, except to the extent that the</w:t>
      </w:r>
      <w:r>
        <w:br/>
        <w:t>Players selected to participate in the All-Star Game Weekend events may have obligations</w:t>
      </w:r>
      <w:r>
        <w:br/>
        <w:t>during that period. A Club that commences its Break preceding All-Star Game Weekend may</w:t>
      </w:r>
      <w:r>
        <w:br/>
        <w:t>schedule its first post-Break practice to begin no earlier than 2:00 p.m. local time on the</w:t>
      </w:r>
      <w:r>
        <w:br/>
        <w:t>first day following the All-Star break, and a Club that commences its Break following the All-</w:t>
      </w:r>
      <w:r>
        <w:br/>
        <w:t>Star Game Weekend may schedule its first post Break practice to begin no earlier than 2:00</w:t>
      </w:r>
      <w:r>
        <w:br/>
        <w:t>p.m. local time on the fifth day following the All-Star break. Subject to prior consultation</w:t>
      </w:r>
      <w:r>
        <w:br/>
        <w:t>with their Club to the extent reasonably practicable, Players shall be excused from the first</w:t>
      </w:r>
      <w:r>
        <w:br/>
        <w:t>post-Break practice if unforeseen travel delays or other compelling circumstances prevent</w:t>
      </w:r>
      <w:r>
        <w:br/>
        <w:t>them from participating. Further, and notwithstanding anything to the contrary elsewhere</w:t>
      </w:r>
      <w:r>
        <w:br/>
        <w:t>in the CBA, any Player who participates in the All-Star Game Weekend events will be</w:t>
      </w:r>
      <w:r>
        <w:br/>
        <w:t>excused, at his option, from attending the first post-Break practice.</w:t>
      </w:r>
      <w:r>
        <w:br/>
        <w:t>(iii) To the extent that a Club’s first post-Break game is scheduled to take place on the road,</w:t>
      </w:r>
      <w:r>
        <w:br/>
        <w:t>such Club may schedule its team transportation to the game city at a reasonable departure</w:t>
      </w:r>
      <w:r>
        <w:br/>
        <w:t>time on the day before the game in order to accommodate its holding a practice in the</w:t>
      </w:r>
      <w:r>
        <w:br/>
        <w:t>game city no earlier than 2:00 p.m. local time that day. Players will have no obligation to</w:t>
      </w:r>
      <w:r>
        <w:br/>
        <w:t>make use of the team transportation and may choose instead to arrange their own</w:t>
      </w:r>
      <w:r>
        <w:br/>
        <w:t>transportation to meet the team in the game city in time for the 2:00 p.m. (or later) local</w:t>
      </w:r>
      <w:r>
        <w:br/>
        <w:t>time scheduled practice.</w:t>
      </w:r>
      <w:r>
        <w:br/>
        <w:t>(iv) Except with respect to that portion of the Break that corresponds with the All-Star break,</w:t>
      </w:r>
      <w:r>
        <w:br/>
        <w:t>the Break shall not reduce or otherwise alter the number of days off which Players are</w:t>
      </w:r>
      <w:r>
        <w:br/>
        <w:t>entitled under CBA Section 16.5(a). For clarity, a Club may utilize each day of the All-Star</w:t>
      </w:r>
      <w:r>
        <w:br/>
        <w:t>break towards fulfilling its obligation under CBA Section 16.5(a) to provide Players with at</w:t>
      </w:r>
      <w:r>
        <w:br/>
        <w:t>least four (4) days off during the month in which the All-Star Game Weekend is scheduled,</w:t>
      </w:r>
      <w:r>
        <w:br/>
        <w:t>but it may not count or credit any other day of its Break towards fulfilling such obligation.</w:t>
      </w:r>
      <w:r>
        <w:br/>
        <w:t>Notwithstanding the foregoing, if the NHL notifies the NHLPA by no later than the</w:t>
      </w:r>
      <w:r>
        <w:br/>
        <w:t>September 15 preceding the All-Star Game Weekend that the provision of a fourth day off</w:t>
      </w:r>
      <w:r>
        <w:br/>
        <w:t>during the month in which the All-Star Game Weekend is scheduled is impossible or</w:t>
      </w:r>
    </w:p>
    <w:p>
      <w:r>
        <w:t>Page 50 of 71</w:t>
      </w:r>
    </w:p>
    <w:p>
      <w:r>
        <w:t>impracticable, the NHLPA will consider in good faith NHL proposals to modify the days off</w:t>
      </w:r>
      <w:r>
        <w:br/>
        <w:t>schedule for that Club. The NHLPA agrees that, at a minimum, it will offer similar relief to</w:t>
      </w:r>
      <w:r>
        <w:br/>
        <w:t>the relief offered to Clubs historically in cases of bona fide scheduling difficulties.</w:t>
      </w:r>
      <w:r>
        <w:br/>
        <w:t>(v) A Player who is Loaned by his NHL Club after 11:59 p.m. local time on the date of the Club’s</w:t>
      </w:r>
      <w:r>
        <w:br/>
        <w:t>final game before its Break will not be obligated to report to the team to which he has been</w:t>
      </w:r>
      <w:r>
        <w:br/>
        <w:t>Loaned prior to 10:00 a.m. local time on the 9th day following the commencement of his</w:t>
      </w:r>
      <w:r>
        <w:br/>
        <w:t>NHL Club’s Break.</w:t>
      </w:r>
      <w:r>
        <w:br/>
        <w:t>* * *</w:t>
      </w:r>
    </w:p>
    <w:p>
      <w:r>
        <w:t>Replacement of CBA Subsection 16.15 with the following:</w:t>
      </w:r>
      <w:r>
        <w:br/>
        <w:t>16.15 All-Star Game</w:t>
      </w:r>
      <w:r>
        <w:br/>
        <w:t>(a) The All-Star Game, including all All-Star Game Weekend events and activities in which Players will</w:t>
      </w:r>
      <w:r>
        <w:br/>
        <w:t>be asked to participate, will employ a format developed by the NHL in consultation with the</w:t>
      </w:r>
      <w:r>
        <w:br/>
        <w:t>NHLPA. Prior to effectuating any material changes in the All-Star Weekend format, the NHL will</w:t>
      </w:r>
      <w:r>
        <w:br/>
        <w:t>seek the consent of the NHLPA, which consent shall not be unreasonably withheld. The parties</w:t>
      </w:r>
      <w:r>
        <w:br/>
        <w:t>agree that the NHLPA may reasonably withhold its consent when, without limitation, proposed All-</w:t>
      </w:r>
      <w:r>
        <w:br/>
        <w:t>Star format changes result in: (i) a material change in the overall number of Players expected to</w:t>
      </w:r>
      <w:r>
        <w:br/>
        <w:t>participate in All-Star Weekend events; (ii) a material change in the overall time commitment</w:t>
      </w:r>
      <w:r>
        <w:br/>
        <w:t>required for Player participation; or (iii) a material change in the financial terms (or other benefits)</w:t>
      </w:r>
      <w:r>
        <w:br/>
        <w:t>associated with Player participation. The NHLPA may also reasonably withhold its consent where</w:t>
      </w:r>
      <w:r>
        <w:br/>
        <w:t>the change in All-Star format contemplates Player participation in events that give rise to a bona</w:t>
      </w:r>
      <w:r>
        <w:br/>
        <w:t>fide health and safety concern.</w:t>
      </w:r>
      <w:r>
        <w:br/>
        <w:t>(b) The Club must provide Business Class air travel to and from the All-Star host city to any Player</w:t>
      </w:r>
      <w:r>
        <w:br/>
        <w:t>selected to play in the All-Star Game (or its equivalent), or to any Player who is otherwise</w:t>
      </w:r>
      <w:r>
        <w:br/>
        <w:t>requested by the League to participate in an All-Star Weekend-related event. Players shall also</w:t>
      </w:r>
      <w:r>
        <w:br/>
        <w:t>have the option to invite their Spouse (or Living Companion) to All-Star Weekend, as well as up to</w:t>
      </w:r>
      <w:r>
        <w:br/>
        <w:t>four (4) immediate family members (e.g., the Player’s parents, grandparents, siblings, and/or</w:t>
      </w:r>
      <w:r>
        <w:br/>
        <w:t>children), with airfare to be paid at the Club’s expense (Business Class travel for Spouse (or Living</w:t>
      </w:r>
      <w:r>
        <w:br/>
        <w:t>Companion) and Economy Class travel for immediate family members).</w:t>
      </w:r>
      <w:r>
        <w:br/>
        <w:t>(c) There shall be no All-Star Game in any League Year in which the NHL and NHLPA agree to</w:t>
      </w:r>
      <w:r>
        <w:br/>
        <w:t>participate in an international tournament or other event, including but not limited to the Winter</w:t>
      </w:r>
      <w:r>
        <w:br/>
        <w:t>Olympics.</w:t>
      </w:r>
    </w:p>
    <w:p>
      <w:r>
        <w:t>Page 51 of 71</w:t>
      </w:r>
    </w:p>
    <w:p>
      <w:r>
        <w:t>ATTACHMENT K</w:t>
      </w:r>
      <w:r>
        <w:br/>
        <w:t>ARTICLE 13.12 BENEFITS REPORTING FORM</w:t>
      </w:r>
      <w:r>
        <w:br/>
        <w:t>Club: ______________________________ Month: ______________________________</w:t>
      </w:r>
      <w:r>
        <w:br/>
        <w:t>Player Loan/</w:t>
      </w:r>
      <w:r>
        <w:br/>
        <w:t>Recall</w:t>
      </w:r>
      <w:r>
        <w:br/>
        <w:t>Transaction</w:t>
      </w:r>
      <w:r>
        <w:br/>
        <w:t>Date</w:t>
      </w:r>
      <w:r>
        <w:br/>
        <w:t>Hotel Name Room Type</w:t>
      </w:r>
      <w:r>
        <w:br/>
        <w:t>(e.g. Single,</w:t>
      </w:r>
      <w:r>
        <w:br/>
        <w:t>1BR+kitchen,</w:t>
      </w:r>
      <w:r>
        <w:br/>
        <w:t>2BR+ kitchen)</w:t>
      </w:r>
      <w:r>
        <w:br/>
        <w:t>Check in</w:t>
      </w:r>
      <w:r>
        <w:br/>
        <w:t>Date</w:t>
      </w:r>
      <w:r>
        <w:br/>
        <w:t>Check out</w:t>
      </w:r>
      <w:r>
        <w:br/>
        <w:t>date</w:t>
      </w:r>
      <w:r>
        <w:br/>
        <w:t>Rental Car</w:t>
      </w:r>
      <w:r>
        <w:br/>
        <w:t>Provided</w:t>
      </w:r>
      <w:r>
        <w:br/>
        <w:t>(Y/N)</w:t>
      </w:r>
      <w:r>
        <w:br/>
        <w:t>Total Per</w:t>
      </w:r>
      <w:r>
        <w:br/>
        <w:t>Diem</w:t>
      </w:r>
      <w:r>
        <w:br/>
        <w:t>Amount Paid</w:t>
      </w:r>
    </w:p>
    <w:p>
      <w:r>
        <w:t>Pursuant to CBA §13.12(a), the “Player shall be allowed to keep his hotel room at Club’s expense while the Club is traveling on the road during the</w:t>
      </w:r>
      <w:r>
        <w:br/>
        <w:t>said 28-day period (or 56-day period if Section 13.12(d) applies).”</w:t>
      </w:r>
    </w:p>
    <w:p>
      <w:r>
        <w:t>Page 52 of 71</w:t>
      </w:r>
    </w:p>
    <w:p>
      <w:r>
        <w:t>ATTACHMENT L</w:t>
      </w:r>
      <w:r>
        <w:br/>
        <w:t>15.11 No Conditioning Camp. Other than the Conditioning Camp described in Section 15.10 above, a</w:t>
      </w:r>
      <w:r>
        <w:br/>
        <w:t>Club is prohibited from organizing or holding any mandatory or voluntary camp in the off-season for</w:t>
      </w:r>
      <w:r>
        <w:br/>
        <w:t>any Players.</w:t>
      </w:r>
    </w:p>
    <w:p>
      <w:r>
        <w:t>(a) Permissible Off-Season Activities. Clubs are permitted to keep their arena/training/practice</w:t>
      </w:r>
      <w:r>
        <w:br/>
        <w:t>facilities open -- both for on-ice and off-ice (dry land and weight room) training -- and to allow the</w:t>
      </w:r>
      <w:r>
        <w:br/>
        <w:t>Club’s Players to use those facilities at their own discretion on a voluntary, Player-initiated basis only.</w:t>
      </w:r>
    </w:p>
    <w:p>
      <w:r>
        <w:t>Clubs and/or Club Strength and Conditioning Coach(es) are permitted to post regular hours when they</w:t>
      </w:r>
      <w:r>
        <w:br/>
        <w:t>will be at the arena/training/practice facility, and to provide services to Players while at the facility, so</w:t>
      </w:r>
      <w:r>
        <w:br/>
        <w:t>long as the Player is coming to the facility on his own initiative. However, Players and Club Strength</w:t>
      </w:r>
      <w:r>
        <w:br/>
        <w:t>and Conditioning Coaches are not permitted to schedule advance appointments or “special hours” for</w:t>
      </w:r>
      <w:r>
        <w:br/>
        <w:t>Players to workout at the Club’s arena/training/practice facility.</w:t>
      </w:r>
    </w:p>
    <w:p>
      <w:r>
        <w:t>“Player-only” sessions on the ice, including “Captain’s Skates” and group Player skates are also</w:t>
      </w:r>
      <w:r>
        <w:br/>
        <w:t>permissible.</w:t>
      </w:r>
    </w:p>
    <w:p>
      <w:r>
        <w:t>Clubs are permitted to allow Players from other teams to use their arena/training/practice facility(ies),</w:t>
      </w:r>
      <w:r>
        <w:br/>
        <w:t>and may provide skate sharpening and other equipment-related services to such Players at their</w:t>
      </w:r>
      <w:r>
        <w:br/>
        <w:t>discretion. No Club is required to open its arena/training/practice facility(ies) to non-Club members.</w:t>
      </w:r>
    </w:p>
    <w:p>
      <w:r>
        <w:t>(b) Prohibited Off-Season Activities. Clubs are not permitted to have Club Coaching or Hockey</w:t>
      </w:r>
      <w:r>
        <w:br/>
        <w:t>Operations personnel (e.g., coaches, skating instructors, other Club employees, contracted service</w:t>
      </w:r>
      <w:r>
        <w:br/>
        <w:t>providers, etc.) participate in any on-ice sessions with Players.</w:t>
      </w:r>
    </w:p>
    <w:p>
      <w:r>
        <w:t>Clubs are not permitted to request or encourage Players to come to the Club’s home city during the</w:t>
      </w:r>
      <w:r>
        <w:br/>
        <w:t>off-season to utilize the Club’s arena/training/practice facility(ies) and/or to train with Club Coaching</w:t>
      </w:r>
      <w:r>
        <w:br/>
        <w:t>or Hockey Operations personnel.</w:t>
      </w:r>
    </w:p>
    <w:p>
      <w:r>
        <w:t>Clubs are not permitted to pay for Players’ travel costs, per diems or housing for Players who choose to</w:t>
      </w:r>
      <w:r>
        <w:br/>
        <w:t>stay in or come to the Club’s home city during the off-season to utilize the Club’s</w:t>
      </w:r>
      <w:r>
        <w:br/>
        <w:t>arena/training/practice facility(ies) and/or to train with Club Coaching or Hockey Operations personnel.</w:t>
      </w:r>
      <w:r>
        <w:br/>
        <w:t>In all instances, if Players choose to stay in or return to the Club’s home city to train over the summer,</w:t>
      </w:r>
      <w:r>
        <w:br/>
        <w:t>it must be on a Player-initiated basis only, and all associated costs must be borne by the Player.</w:t>
      </w:r>
    </w:p>
    <w:p>
      <w:r>
        <w:t>Clubs are not permitted to use electronic or computerized programs to track or monitor a Player’s off-</w:t>
      </w:r>
      <w:r>
        <w:br/>
        <w:t>season activity or conditioning.</w:t>
      </w:r>
    </w:p>
    <w:p>
      <w:r>
        <w:t>Clubs are not permitted to facilitate or pay for Players to receive training/conditioning services during</w:t>
      </w:r>
      <w:r>
        <w:br/>
        <w:t>the off-season from: (i) Club Strength and Conditioning Coaches who may own separate businesses</w:t>
      </w:r>
      <w:r>
        <w:br/>
        <w:t>and provide off-site/off-season services (even where Players may want to utilize such services during</w:t>
      </w:r>
    </w:p>
    <w:p>
      <w:r>
        <w:t>Page 53 of 71</w:t>
      </w:r>
    </w:p>
    <w:p>
      <w:r>
        <w:t>the off-season); or (ii) third-party services providers that may provide training and conditioning</w:t>
      </w:r>
      <w:r>
        <w:br/>
        <w:t>services to Players inside or outside of the Club’s home city (e.g., Gary Roberts, Adam Oates, etc.)</w:t>
      </w:r>
    </w:p>
    <w:p>
      <w:r>
        <w:t>(c) Monitoring and Enforcement. The NHL and the NHLPA agree to establish effective monitoring</w:t>
      </w:r>
      <w:r>
        <w:br/>
        <w:t>and enforcement mechanisms to ensure each Club’s compliance with the requirements in this Section</w:t>
      </w:r>
      <w:r>
        <w:br/>
        <w:t>15.11, so as to ensure a level playing surface as among all Clubs in the League and the competitive</w:t>
      </w:r>
      <w:r>
        <w:br/>
        <w:t>integrity of NHL competition, among other things. These provisions will therefore be monitored</w:t>
      </w:r>
      <w:r>
        <w:br/>
        <w:t>(including by unannounced “spot checks” during the course of the off-season) and strictly enforced.</w:t>
      </w:r>
      <w:r>
        <w:br/>
        <w:t>Violations of these provisions will lead to significant penalties, including Club fines in an amount not</w:t>
      </w:r>
      <w:r>
        <w:br/>
        <w:t>less than $50,000 and individual fines in an amount not less than $10,000, as well as the potential</w:t>
      </w:r>
      <w:r>
        <w:br/>
        <w:t>forfeiture of Club Draft Picks, as determined to be appropriate by the Commissioner or his designee, in</w:t>
      </w:r>
      <w:r>
        <w:br/>
        <w:t>consultation with the Executive Director of the NHLPA.</w:t>
      </w:r>
    </w:p>
    <w:p>
      <w:r>
        <w:t>Page 54 of 71</w:t>
      </w:r>
    </w:p>
    <w:p>
      <w:r>
        <w:t>ATTACHMENT M</w:t>
      </w:r>
    </w:p>
    <w:p>
      <w:r>
        <w:t>TRANSITION RULES</w:t>
      </w:r>
    </w:p>
    <w:p>
      <w:r>
        <w:t>Generally</w:t>
      </w:r>
      <w:r>
        <w:br/>
        <w:t>• Except where expressly stated, nothing in these transition rules ("Transition Rules") shall affect or</w:t>
      </w:r>
      <w:r>
        <w:br/>
        <w:t>diminish from any rights or obligations of the parties under the 2013 Collective Bargaining Agreement</w:t>
      </w:r>
      <w:r>
        <w:br/>
        <w:t>("CBA"). Provided, however, that in the event that any item was unintentionally omitted from these</w:t>
      </w:r>
      <w:r>
        <w:br/>
        <w:t>Transition Rules, or in instances in which the application of these rules is anomalous and clearly</w:t>
      </w:r>
      <w:r>
        <w:br/>
        <w:t>unintended by the parties, the parties shall negotiate in good faith to attempt to reach agreement on a</w:t>
      </w:r>
      <w:r>
        <w:br/>
        <w:t>means of addressing that issue consistent with the principles in these Transition Rules.</w:t>
      </w:r>
    </w:p>
    <w:p>
      <w:r>
        <w:t>Rounding</w:t>
      </w:r>
      <w:r>
        <w:br/>
        <w:t>• Fractional games/days/statistics are rounded up if .50 or greater (before rounding) and are rounded</w:t>
      </w:r>
      <w:r>
        <w:br/>
        <w:t>down if less than .50 (before rounding).</w:t>
      </w:r>
    </w:p>
    <w:p>
      <w:r>
        <w:t>No Pro-Ration &amp; Pro-Ration</w:t>
      </w:r>
      <w:r>
        <w:br/>
        <w:t>• Where applicable, the pro-ration factor shall be [70/82].</w:t>
      </w:r>
      <w:r>
        <w:br/>
        <w:t>• The following items shall be pro-rated in the manner set out below:</w:t>
      </w:r>
      <w:r>
        <w:br/>
        <w:t>o ELS Slides: 10 NHL Games Played threshold shall be pro-rated based on [70/82] for Players in the</w:t>
      </w:r>
      <w:r>
        <w:br/>
        <w:t>NHL as of 5:00 p.m. New York time on March 16, 2020 (the “Roster Freeze”) who have played at</w:t>
      </w:r>
      <w:r>
        <w:br/>
        <w:t>least one (1) NHL Regular Season game in the 2019-20 season (“Roster Freeze Player(s)”). If a</w:t>
      </w:r>
      <w:r>
        <w:br/>
        <w:t>Player was not a Roster Freeze Player, the 10 NHL Games Played threshold shall not be pro-</w:t>
      </w:r>
      <w:r>
        <w:br/>
        <w:t>rated.</w:t>
      </w:r>
      <w:r>
        <w:br/>
        <w:t>▪ For example, if a Player had 9 NHL GP and was a Roster Freeze Player and did not play</w:t>
      </w:r>
      <w:r>
        <w:br/>
        <w:t>any more NHL Games in 2019-20, his contract would not slide. If a Player has 9 NHL GP</w:t>
      </w:r>
      <w:r>
        <w:br/>
        <w:t>and is not a Roster Freeze Player and did not play any more NHL Games in 2019-20, his</w:t>
      </w:r>
      <w:r>
        <w:br/>
        <w:t>contract would slide. If, however, this Player is subsequently Recalled and plays in his</w:t>
      </w:r>
      <w:r>
        <w:br/>
        <w:t>10th NHL Game during the (i) Qualifying Round or (ii) any Playoff Round following the</w:t>
      </w:r>
      <w:r>
        <w:br/>
        <w:t>Qualifying Round (“Playoff Round” or “Round of 16”), his contract would not slide.</w:t>
      </w:r>
      <w:r>
        <w:br/>
        <w:t>o Accrued Season: 30/40 thresholds shall be pro-rated by a factor of [70/82] if the Player was a</w:t>
      </w:r>
      <w:r>
        <w:br/>
        <w:t>Roster Freeze Player. If a Player was not a Roster Freeze Player, the 30/40 threshold shall not be</w:t>
      </w:r>
      <w:r>
        <w:br/>
        <w:t>pro-rated.</w:t>
      </w:r>
      <w:r>
        <w:br/>
        <w:t>o Group 2:</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Group 6:</w:t>
      </w:r>
      <w:r>
        <w:br/>
        <w:t>▪ If a Player was a Roster Freeze Player, 28/80 NHL Games Played thresholds shall be pro-</w:t>
      </w:r>
      <w:r>
        <w:br/>
        <w:t>rated in the following manner:</w:t>
      </w:r>
      <w:r>
        <w:br/>
        <w:t>• Player with 3 seasons under NHL SPC (including 2019-20): ((82+82+70)/246)*(28</w:t>
      </w:r>
      <w:r>
        <w:br/>
        <w:t>or 80 as the case may be)</w:t>
      </w:r>
      <w:r>
        <w:br/>
        <w:t>• Player with 4 seasons under NHL SPC (including 2019-20):</w:t>
      </w:r>
      <w:r>
        <w:br/>
        <w:t>((82+82+82+70))/328)*(28 or 80 as the case may be)</w:t>
      </w:r>
    </w:p>
    <w:p>
      <w:r>
        <w:t>Page 55 of 71</w:t>
      </w:r>
    </w:p>
    <w:p>
      <w:r>
        <w:t>• Player with 5 or more seasons under NHL SPC (including 2019-20) shall follow</w:t>
      </w:r>
      <w:r>
        <w:br/>
        <w:t>the same pattern in this section.</w:t>
      </w:r>
      <w:r>
        <w:br/>
        <w:t>• 11 Professional Games Played threshold for 18/19 year olds for 2019-20 pro-</w:t>
      </w:r>
      <w:r>
        <w:br/>
        <w:t>rated by a factor of [70/82]</w:t>
      </w:r>
      <w:r>
        <w:br/>
        <w:t>▪ If a Player was not a Roster Freeze Player, there shall be no pro-ration of the 28/80 NHL</w:t>
      </w:r>
      <w:r>
        <w:br/>
        <w:t>Games Played thresholds.</w:t>
      </w:r>
      <w:r>
        <w:br/>
        <w:t>o Qualifying Offers:</w:t>
      </w:r>
      <w:r>
        <w:br/>
        <w:t>▪ If a Player was a Roster Freeze Player, the 60 &amp; 180 NHL Games Played thresholds for a</w:t>
      </w:r>
      <w:r>
        <w:br/>
        <w:t>One-Way Qualifying Offer shall be pro-rated in the following manner:</w:t>
      </w:r>
      <w:r>
        <w:br/>
        <w:t>• 2019-20: 70/82*60 &amp; [((82+82+70)/246)*180]</w:t>
      </w:r>
      <w:r>
        <w:br/>
        <w:t>• 2020-21: 60 &amp; [((82+82+70)/246)*180]</w:t>
      </w:r>
      <w:r>
        <w:br/>
        <w:t>• 2021-22: 60 &amp; [((82+82+70))/246)*180]</w:t>
      </w:r>
      <w:r>
        <w:br/>
        <w:t>▪ For the purpose of determining whether a Qualifying Offer must be One-Way, a Waiver</w:t>
      </w:r>
      <w:r>
        <w:br/>
        <w:t>clearance on or after March 13, 2020 shall not count as a Waiver clearance for the</w:t>
      </w:r>
      <w:r>
        <w:br/>
        <w:t>purposes of s. 10.2(a)(iii)</w:t>
      </w:r>
      <w:r>
        <w:br/>
        <w:t>▪ If a Player was not a Roster Freeze Player, there shall be no pro-ration of the 60 &amp; 180</w:t>
      </w:r>
      <w:r>
        <w:br/>
        <w:t>NHL Games Played thresholds.</w:t>
      </w:r>
      <w:r>
        <w:br/>
        <w:t>o Salary Arbitration Eligibility</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Waiver Exemption:</w:t>
      </w:r>
      <w:r>
        <w:br/>
        <w:t>▪ If a Player was a Roster Freeze Player, CBA Section 13.4 NHL Games Played thresholds</w:t>
      </w:r>
      <w:r>
        <w:br/>
        <w:t>shall be revised based on the following formula and in the following manner:</w:t>
      </w:r>
    </w:p>
    <w:p>
      <w:r>
        <w:t>((((Years Exempt-1)*82+70))/(Years Exempt*82)) * [threshold]</w:t>
      </w:r>
    </w:p>
    <w:p>
      <w:r>
        <w:t>Notwithstanding the pro-ration calculations above, any Player who would become</w:t>
      </w:r>
      <w:r>
        <w:br/>
        <w:t>waiver eligible, or is within three (3) NHL Games of becoming waiver eligible, by virtue</w:t>
      </w:r>
      <w:r>
        <w:br/>
        <w:t>of this pro-ration shall instead be required to play in three (3) additional NHL Games</w:t>
      </w:r>
      <w:r>
        <w:br/>
        <w:t>before being waiver eligible under Section 13.4, provided however, that in no case will a</w:t>
      </w:r>
      <w:r>
        <w:br/>
        <w:t>Player be required to play in more NHL Games to become waiver eligible than he</w:t>
      </w:r>
      <w:r>
        <w:br/>
        <w:t>otherwise would have been required to play in the absence of this pro-ration rule.</w:t>
      </w:r>
    </w:p>
    <w:p>
      <w:r>
        <w:t>Any 18 or 19 year old Player who does not play in the requisite number of NHL Games (9</w:t>
      </w:r>
      <w:r>
        <w:br/>
        <w:t>for a Roster Freeze Player or 11 for a Player that is not a Roster Freeze Player) during the</w:t>
      </w:r>
      <w:r>
        <w:br/>
        <w:t>Age Yrs Exempt NHL Games Yrs Exempt NHL Games</w:t>
      </w:r>
      <w:r>
        <w:br/>
        <w:t>18 6 78 5 155</w:t>
      </w:r>
      <w:r>
        <w:br/>
        <w:t>19 5 78 4 154</w:t>
      </w:r>
      <w:r>
        <w:br/>
        <w:t>20 4 77 3 152</w:t>
      </w:r>
      <w:r>
        <w:br/>
        <w:t>21 4 58 3 76</w:t>
      </w:r>
      <w:r>
        <w:br/>
        <w:t>22 4 58 3 67</w:t>
      </w:r>
      <w:r>
        <w:br/>
        <w:t>23 3 57 3 57</w:t>
      </w:r>
      <w:r>
        <w:br/>
        <w:t>24 2 56 2 56</w:t>
      </w:r>
      <w:r>
        <w:br/>
        <w:t>Goalies Skaters</w:t>
      </w:r>
    </w:p>
    <w:p>
      <w:r>
        <w:t>Page 56 of 71</w:t>
      </w:r>
    </w:p>
    <w:p>
      <w:r>
        <w:t>2019-20 season and did not play in 11 or more NHL games in any prior season shall not</w:t>
      </w:r>
      <w:r>
        <w:br/>
        <w:t>have the NHL Games Played thresholds for Waiver Exemptions pro-rated pursuant to</w:t>
      </w:r>
      <w:r>
        <w:br/>
        <w:t>the above rule.</w:t>
      </w:r>
    </w:p>
    <w:p>
      <w:r>
        <w:t>The NHL and NHLPA shall review every Player who is affected by this transition rule for</w:t>
      </w:r>
      <w:r>
        <w:br/>
        <w:t>purposes of agreeing upon the new threshold for waiver eligibility, in accordance with</w:t>
      </w:r>
      <w:r>
        <w:br/>
        <w:t>the formulas set forth herein, for each such Player, prior to the commencement of the</w:t>
      </w:r>
      <w:r>
        <w:br/>
        <w:t>Qualifying Round Games (as defined below).</w:t>
      </w:r>
    </w:p>
    <w:p>
      <w:r>
        <w:t>• If a Player was not a Roster Freeze Player, there shall be no pro-ration of these Section</w:t>
      </w:r>
      <w:r>
        <w:br/>
        <w:t>13.4 thresholds.</w:t>
      </w:r>
    </w:p>
    <w:p>
      <w:r>
        <w:t>o Waivers: For 18/19 year olds, same principle as ELS Slides. I.e. 11 NHL Games Played threshold</w:t>
      </w:r>
      <w:r>
        <w:br/>
        <w:t>shall be pro-rated based on [70/82] for Roster Freeze Players. If a Player was not a Roster</w:t>
      </w:r>
      <w:r>
        <w:br/>
        <w:t>Freeze Player, the 11 NHL Games Played threshold shall not be pro-rated.</w:t>
      </w:r>
      <w:r>
        <w:br/>
        <w:t>o Professional Games thresholds for 20+ year olds: Professional Games thresholds shall be pro-</w:t>
      </w:r>
      <w:r>
        <w:br/>
        <w:t>rated by a factor of [70/82]. Games played outside the NHL on a Loan shall count as</w:t>
      </w:r>
      <w:r>
        <w:br/>
        <w:t>Professional Games in year credit calculations.</w:t>
      </w:r>
      <w:r>
        <w:br/>
        <w:t>o Article 15: All NHL Games Played thresholds in Article 15 shall be pro-rated based on [70/82] for</w:t>
      </w:r>
      <w:r>
        <w:br/>
        <w:t>Roster Freeze Players. Such pro-ration shall also be applied to the 40 NHL Games “with the</w:t>
      </w:r>
      <w:r>
        <w:br/>
        <w:t>same Club” threshold under Section 15.7(a)(ii), however it will not be applied to the 160 NHL</w:t>
      </w:r>
      <w:r>
        <w:br/>
        <w:t>Games threshold under Section 15.7 (a)(i).If a Player was not a Roster Freeze Player, NHL Games</w:t>
      </w:r>
      <w:r>
        <w:br/>
        <w:t>Played and/or games “with the same Club” thresholds in Article 15 shall not be pro-rated. Days</w:t>
      </w:r>
      <w:r>
        <w:br/>
        <w:t>on Roster in Section 15.6 shall not be pro-rated. “Games credit” for purposes of the Pension</w:t>
      </w:r>
      <w:r>
        <w:br/>
        <w:t>Plan shall be provided for as described below.</w:t>
      </w:r>
      <w:r>
        <w:br/>
        <w:t>o Eligibility for Performance Bonuses for Injured Veteran Players (400+ Pension Games/100+ Days</w:t>
      </w:r>
      <w:r>
        <w:br/>
        <w:t>on IR - (Section 50.2(b)(i)(C)(2)(iii))): Days on IR portion will not be pro-rated. Pension Games</w:t>
      </w:r>
      <w:r>
        <w:br/>
        <w:t>portion will be pro-rated in the manner set out below.</w:t>
      </w:r>
      <w:r>
        <w:br/>
        <w:t>o There will be no pro-ration of the Junior (“J”) designation on Reserve List (50 man limit): 11 NHL</w:t>
      </w:r>
      <w:r>
        <w:br/>
        <w:t>Games Played (Article 1).</w:t>
      </w:r>
    </w:p>
    <w:p>
      <w:r>
        <w:t>Player Opt Out of Resumption of 2019-2020 Season</w:t>
      </w:r>
      <w:r>
        <w:br/>
        <w:t>• It is anticipated that Players on NHL Clubs taking part in the resumption of the 2019-20 Season, other</w:t>
      </w:r>
      <w:r>
        <w:br/>
        <w:t>than those with health concerns related to a risk of infection or complications from infection or those</w:t>
      </w:r>
      <w:r>
        <w:br/>
        <w:t>with family members who are similarly at risk, will participate in the resumption of the 2019-2020</w:t>
      </w:r>
      <w:r>
        <w:br/>
        <w:t>Season (Phases 3 and 4). Any Player, however, may individually choose not to participate in Phases 3</w:t>
      </w:r>
      <w:r>
        <w:br/>
        <w:t>and 4 without discipline or penalty, in which event he shall notify his Club in writing (with a copy to NHL</w:t>
      </w:r>
      <w:r>
        <w:br/>
        <w:t>CR and the NHLPA pursuant to Exhibit 3 of the CBA) of his decision by no earlier than the effective date</w:t>
      </w:r>
      <w:r>
        <w:br/>
        <w:t>of this agreement and no later than 5:00 p.m. New York time on the third day following the effective</w:t>
      </w:r>
      <w:r>
        <w:br/>
        <w:t>date of this agreement if choosing not to participate in Phases 3 and 4. In the event that Players opting</w:t>
      </w:r>
      <w:r>
        <w:br/>
        <w:t>out on either a League-wide or per-Club basis materially impacts the integrity of the Return to Play Plan,</w:t>
      </w:r>
      <w:r>
        <w:br/>
        <w:t>the NHL and the NHLPA shall confer and then jointly determine whether to continue with the Return to</w:t>
      </w:r>
      <w:r>
        <w:br/>
        <w:t>Play Plan. In the event the Return to Play Plan is cancelled, the parties will endeavor to replicate their</w:t>
      </w:r>
      <w:r>
        <w:br/>
        <w:t>respective rights and obligations under the CBA, including by determining which provisions of these</w:t>
      </w:r>
      <w:r>
        <w:br/>
        <w:t>Transition Rules may survive as well as revisiting or adjusting the Critical Dates Calendar on an</w:t>
      </w:r>
      <w:r>
        <w:br/>
        <w:t>acceptable basis.</w:t>
      </w:r>
    </w:p>
    <w:p>
      <w:r>
        <w:t>Page 57 of 71</w:t>
      </w:r>
    </w:p>
    <w:p>
      <w:r>
        <w:t>Extension of Expiring Contracts</w:t>
      </w:r>
      <w:r>
        <w:br/>
        <w:t>• Upon agreement of an adjusted Critical Dates Calendar for the remainder of the 2019-20 League Year</w:t>
      </w:r>
      <w:r>
        <w:br/>
        <w:t>and subject to the paragraph immediately below, all SPCs which are scheduled to expire on June 30,</w:t>
      </w:r>
      <w:r>
        <w:br/>
        <w:t>2020 shall be hereby extended, and such expiring SPCs shall remain valid and effective until the day</w:t>
      </w:r>
      <w:r>
        <w:br/>
        <w:t>before the opening of Free Agency as set out in the adjusted Critical Dates Calendar or such other date</w:t>
      </w:r>
      <w:r>
        <w:br/>
        <w:t>as mutually agreed upon by the NHL and NHLPA.</w:t>
      </w:r>
      <w:r>
        <w:br/>
        <w:t>• For Players whose SPCs would otherwise have expired on June 30, 2020, such Player may sign a 2020-21</w:t>
      </w:r>
      <w:r>
        <w:br/>
        <w:t>contract with a team outside North America as long as: 1) his Club is not participating in the resumption</w:t>
      </w:r>
      <w:r>
        <w:br/>
        <w:t>of the 2019-20 Season (“Non-Participating Player”), 2) his Club has ceased participating in the</w:t>
      </w:r>
      <w:r>
        <w:br/>
        <w:t>resumption of the 2019-20 Season (“Eliminated Club Player”), or 3) he has opted out of participating in</w:t>
      </w:r>
      <w:r>
        <w:br/>
        <w:t>the resumption of the 2019-20 Season under this agreement (“Opting Out Player”). A Non-Participating</w:t>
      </w:r>
      <w:r>
        <w:br/>
        <w:t>Player and an Opting Out Player may not sign such a 2020-21 contract until seven (7) days following the</w:t>
      </w:r>
      <w:r>
        <w:br/>
        <w:t>effective date of this agreement. An Eliminated Club Player may not sign such a 2020-21 contract until</w:t>
      </w:r>
      <w:r>
        <w:br/>
        <w:t>two (2) days following their Club’s elimination from competition in the 2019-20 Season. Additionally, an</w:t>
      </w:r>
      <w:r>
        <w:br/>
        <w:t>Opting Out Player who signs such a 2020-21 contract with a team outside North America will be</w:t>
      </w:r>
      <w:r>
        <w:br/>
        <w:t>ineligible to play or contract in the NHL for the 2020-21 Season. The NHL Club shall retain all rights</w:t>
      </w:r>
      <w:r>
        <w:br/>
        <w:t>pursuant to the CBA regarding any pending Restricted Free Agent who signs such contract – e.g.,</w:t>
      </w:r>
      <w:r>
        <w:br/>
        <w:t>Qualifying Offers, salary arbitration, etc.</w:t>
      </w:r>
      <w:r>
        <w:br/>
        <w:t>• No other Players with an NHL SPC that has been extended as set forth above shall be permitted to enter</w:t>
      </w:r>
      <w:r>
        <w:br/>
        <w:t>into a 2020-21 contract outside the NHL prior to the expiration of their NHL SPC, provided, however, in</w:t>
      </w:r>
      <w:r>
        <w:br/>
        <w:t>the event of such an impermissible contract signing, such a Player would be ineligible to play or contract</w:t>
      </w:r>
      <w:r>
        <w:br/>
        <w:t>in the NHL for the 2020-21 Season.</w:t>
      </w:r>
    </w:p>
    <w:p>
      <w:r>
        <w:t>Qualifying Round Games (Play-in/Seeding)</w:t>
      </w:r>
      <w:r>
        <w:br/>
        <w:t>• There will be no cap counting for the Qualifying Round Games and the Round of 16.</w:t>
      </w:r>
      <w:r>
        <w:br/>
        <w:t>• Statistics</w:t>
      </w:r>
      <w:r>
        <w:br/>
        <w:t>o Games in the Qualifying Round (Play-in/Seeding) (“QR Games”) and their resulting statistics will</w:t>
      </w:r>
      <w:r>
        <w:br/>
        <w:t>not be included in the NHL official Regular Season statistics. The NHL official Regular Season</w:t>
      </w:r>
      <w:r>
        <w:br/>
        <w:t>statistics will include all 2019-20 Regular Season statistics for games played through and</w:t>
      </w:r>
      <w:r>
        <w:br/>
        <w:t>including March 11, 2020 (the “pause”).</w:t>
      </w:r>
      <w:r>
        <w:br/>
        <w:t>o QR Games and their resulting statistics will be included within the NHL official 2019-20 Playoff</w:t>
      </w:r>
      <w:r>
        <w:br/>
        <w:t>statistics.</w:t>
      </w:r>
      <w:r>
        <w:br/>
        <w:t>o For purposes of Salary Arbitration, QR Games and their resulting statistics will be treated as</w:t>
      </w:r>
      <w:r>
        <w:br/>
        <w:t>Playoff statistics, but the parties will be permitted to reference the unique nature of these</w:t>
      </w:r>
      <w:r>
        <w:br/>
        <w:t>games and statistics (including the differences in the number of Clubs/Players participating in</w:t>
      </w:r>
      <w:r>
        <w:br/>
        <w:t>these games) versus prior years’ playoff games and statistics.</w:t>
      </w:r>
      <w:r>
        <w:br/>
        <w:t>• QR Games will not count as games on a Club’s Active Roster for purposes of a credit towards an Accrued</w:t>
      </w:r>
      <w:r>
        <w:br/>
        <w:t>Season.</w:t>
      </w:r>
      <w:r>
        <w:br/>
        <w:t>• QR Games will be included for the following purposes, as each of the below use NHL Games for</w:t>
      </w:r>
      <w:r>
        <w:br/>
        <w:t>determining credit and/or thresholds (as pro-rated herein)</w:t>
      </w:r>
      <w:r>
        <w:br/>
        <w:t>o ELS Contract slide provisions (Section 9.1(d))</w:t>
      </w:r>
      <w:r>
        <w:br/>
        <w:t>o Group 6 games played thresholds</w:t>
      </w:r>
      <w:r>
        <w:br/>
        <w:t>o Group 2 professional experience credit</w:t>
      </w:r>
      <w:r>
        <w:br/>
        <w:t>o Determination of One-Way Qualifying Offers (Section 10.2(a)(iii))</w:t>
      </w:r>
      <w:r>
        <w:br/>
        <w:t>o Salary Arbitration professional experience credit</w:t>
      </w:r>
      <w:r>
        <w:br/>
        <w:t>o Waivers – Article 13</w:t>
      </w:r>
      <w:r>
        <w:br/>
        <w:t>o Section 15.4(c) (Exhibition Game “Veterans”)</w:t>
      </w:r>
    </w:p>
    <w:p>
      <w:r>
        <w:t>Page 58 of 71</w:t>
      </w:r>
    </w:p>
    <w:p>
      <w:r>
        <w:t>o Section 15.7 (Entitlement to Obtain a Residence)</w:t>
      </w:r>
    </w:p>
    <w:p>
      <w:r>
        <w:t>Performance Bonuses</w:t>
      </w:r>
      <w:r>
        <w:br/>
        <w:t>• The Qualifying Round will not be considered a Playoff Round for purposes of Performance Bonuses.</w:t>
      </w:r>
      <w:r>
        <w:br/>
        <w:t>• Bonuses for Qualifying for the Playoffs</w:t>
      </w:r>
      <w:r>
        <w:br/>
        <w:t>o Only payable to the extent a Club progresses into the Round of 16.</w:t>
      </w:r>
      <w:r>
        <w:br/>
        <w:t>• Bonuses for Playoff Rounds</w:t>
      </w:r>
      <w:r>
        <w:br/>
        <w:t>o Bonuses for winning successive Playoff Rounds (i.e. 1st, 2nd, 3rd, Stanley Cup Final) will only be</w:t>
      </w:r>
      <w:r>
        <w:br/>
        <w:t>payable for winning a round in the Round of 16.</w:t>
      </w:r>
      <w:r>
        <w:br/>
        <w:t>• QR Games will be excluded from Games Played bonuses if such bonuses are specific to “Regular Season</w:t>
      </w:r>
      <w:r>
        <w:br/>
        <w:t>Games.”</w:t>
      </w:r>
      <w:r>
        <w:br/>
        <w:t>• QR Games are included in Games Played bonuses if such bonuses are specific to “NHL Games,” provided</w:t>
      </w:r>
      <w:r>
        <w:br/>
        <w:t>they are strictly “Games Played” bonuses (i.e., they are not contingent on Playoff Rounds played/won,</w:t>
      </w:r>
      <w:r>
        <w:br/>
        <w:t>percentage of Playoff games played within Rounds, etc.).</w:t>
      </w:r>
      <w:r>
        <w:br/>
        <w:t>• Exhibit 5 League-paid or Club-Paid Performance Bonuses Based on Rankings</w:t>
      </w:r>
      <w:r>
        <w:br/>
        <w:t>o Will be paid based on actual statistics at the time of the “pause”, provided however, any</w:t>
      </w:r>
      <w:r>
        <w:br/>
        <w:t>minimum games played thresholds (for both the Player and the comparison group) will be pro-</w:t>
      </w:r>
      <w:r>
        <w:br/>
        <w:t>rated by a factor of [70/82].</w:t>
      </w:r>
      <w:r>
        <w:br/>
        <w:t>▪ If a Player meets the minimum games played thresholds only after the threshold is pro-</w:t>
      </w:r>
      <w:r>
        <w:br/>
        <w:t>rated by a factor of [70/82], he shall receive the Bonus amount pro-rated by a factor of</w:t>
      </w:r>
      <w:r>
        <w:br/>
        <w:t>[70/82] for attaining the ranking threshold.</w:t>
      </w:r>
      <w:r>
        <w:br/>
        <w:t>▪ If a Player meets the minimum games played thresholds without the threshold being</w:t>
      </w:r>
      <w:r>
        <w:br/>
        <w:t>pro-rated by a factor of [70/82], he shall receive 100% of the Bonus amount for</w:t>
      </w:r>
      <w:r>
        <w:br/>
        <w:t>attaining the ranking threshold.</w:t>
      </w:r>
      <w:r>
        <w:br/>
        <w:t>• Club-paid Performance Bonuses earned as of the “pause”</w:t>
      </w:r>
      <w:r>
        <w:br/>
        <w:t>o If a Player met the threshold requirement(s) for a Performance Bonus as of the “pause”, the</w:t>
      </w:r>
      <w:r>
        <w:br/>
        <w:t>Player will receive 100% of the Bonus amount. Payment shall be made within ten (10) days</w:t>
      </w:r>
      <w:r>
        <w:br/>
        <w:t>hereof if not already made.</w:t>
      </w:r>
      <w:r>
        <w:br/>
        <w:t>• Club-paid Performance Bonuses not yet earned as of the “pause”</w:t>
      </w:r>
      <w:r>
        <w:br/>
        <w:t>o If a Player had not yet met the threshold requirement(s) for a Performance Bonus as of the</w:t>
      </w:r>
      <w:r>
        <w:br/>
        <w:t>“pause” and was a Roster Freeze Player:</w:t>
      </w:r>
      <w:r>
        <w:br/>
        <w:t>▪ If, by the end of the 2019-20 Season, he meets the threshold requirement(s) only after</w:t>
      </w:r>
      <w:r>
        <w:br/>
        <w:t>the threshold is pro-rated by a factor of [70/82], he shall receive the Bonus amount pro-</w:t>
      </w:r>
      <w:r>
        <w:br/>
        <w:t>rated by a factor of [70/82].</w:t>
      </w:r>
      <w:r>
        <w:br/>
        <w:t>▪ If, by the end of the 2019-20 Season, he meets the threshold requirement(s) without</w:t>
      </w:r>
      <w:r>
        <w:br/>
        <w:t>the threshold being pro-rated by a factor of [70/82], he shall receive 100% of the Bonus</w:t>
      </w:r>
      <w:r>
        <w:br/>
        <w:t>amount.</w:t>
      </w:r>
      <w:r>
        <w:br/>
        <w:t>▪ Notwithstanding the foregoing, if a Player has played in 100% of his Club’s Regular</w:t>
      </w:r>
      <w:r>
        <w:br/>
        <w:t>Season Games and has a Performance Bonus for playing in 82 Regular Season Games, he</w:t>
      </w:r>
      <w:r>
        <w:br/>
        <w:t>will receive a Bonus Amount pro-rated by a factor of [70/82].</w:t>
      </w:r>
      <w:r>
        <w:br/>
        <w:t>o If a Player had not yet met the threshold requirement(s) for a Performance Bonus as of the</w:t>
      </w:r>
      <w:r>
        <w:br/>
        <w:t>“pause” and was not a Roster Freeze Player:</w:t>
      </w:r>
      <w:r>
        <w:br/>
        <w:t>▪ If, by the end of the 2019-20 Season, he meets the threshold requirement(s) without</w:t>
      </w:r>
      <w:r>
        <w:br/>
        <w:t>the threshold being pro-rated by a factor of [70/82], he shall receive 100% of the Bonus</w:t>
      </w:r>
      <w:r>
        <w:br/>
        <w:t>amount.</w:t>
      </w:r>
    </w:p>
    <w:p>
      <w:r>
        <w:t>Page 59 of 71</w:t>
      </w:r>
    </w:p>
    <w:p>
      <w:r>
        <w:t>▪ If, by the end of the 2019-20 Season, he does not meet the threshold requirement(s)</w:t>
      </w:r>
      <w:r>
        <w:br/>
        <w:t>without the threshold being pro-rated by a factor of [70/82], he shall not receive any</w:t>
      </w:r>
      <w:r>
        <w:br/>
        <w:t>amount.</w:t>
      </w:r>
      <w:r>
        <w:br/>
        <w:t>• The parties agree the February 21, 2001 “Settlement of Grievances Concerning “Traveling” Bonus</w:t>
      </w:r>
      <w:r>
        <w:br/>
        <w:t>Provisions” is applicable per usual practice to all 2019-20 performance bonuses.</w:t>
      </w:r>
    </w:p>
    <w:p>
      <w:r>
        <w:t>Salary Arbitration</w:t>
      </w:r>
      <w:r>
        <w:br/>
        <w:t>• For 2020, a Salary Arbitrator, at his or her sole discretion, may choose to conduct a Salary Arbitration</w:t>
      </w:r>
      <w:r>
        <w:br/>
        <w:t>hearing “remotely”. Except as expressly agreed to by the NHL and NHLPA, there shall be no other</w:t>
      </w:r>
      <w:r>
        <w:br/>
        <w:t>changes to the Salary Arbitration procedures set out in Article 12 and the CBA, provided, however, the</w:t>
      </w:r>
      <w:r>
        <w:br/>
        <w:t>parties agree to engage in further negotiations, as necessary, to implement the “remote” hearing</w:t>
      </w:r>
      <w:r>
        <w:br/>
        <w:t>procedures contemplated herein.</w:t>
      </w:r>
      <w:r>
        <w:br/>
        <w:t>• For 2020, in the event a Club exercises their Walk-Away Right (pursuant to Section 12.10 of the CBA)</w:t>
      </w:r>
      <w:r>
        <w:br/>
        <w:t>relating to a one-year Salary Arbitration award, the Player may within four (4) days of receipt of notice</w:t>
      </w:r>
      <w:r>
        <w:br/>
        <w:t>from the Club that they are exercising their Walk-Away Right, elect to enter into an SPC with the Club on</w:t>
      </w:r>
      <w:r>
        <w:br/>
        <w:t>the same terms as the Club had offered in the Club’s Salary Arbitration Brief.</w:t>
      </w:r>
    </w:p>
    <w:p>
      <w:r>
        <w:t>Players on Loan as of June 1</w:t>
      </w:r>
      <w:r>
        <w:br/>
        <w:t>• Such Players may participate in Phase 2 on a voluntary basis and do not require a formal Recall to do so.</w:t>
      </w:r>
      <w:r>
        <w:br/>
        <w:t>• Any such Player participating in Phases 2 and 3 and who is not on Recall will continue to be treated as</w:t>
      </w:r>
      <w:r>
        <w:br/>
        <w:t>being on Loan during such period of time.</w:t>
      </w:r>
      <w:r>
        <w:br/>
        <w:t>• Such Players injured in Phases 2 and 3 (if not on Recall) will be provided the same CBA and SPC rights</w:t>
      </w:r>
      <w:r>
        <w:br/>
        <w:t>and benefits as if they sustained an “off-season” (Phase 2) or “training camp” (Phase 3) injury (including</w:t>
      </w:r>
      <w:r>
        <w:br/>
        <w:t>for purposes of Section 15.6).</w:t>
      </w:r>
      <w:r>
        <w:br/>
        <w:t>• Such Players who participate in Phase 2, 3 and 4 will receive a full NHL per diem (as calculated for the</w:t>
      </w:r>
      <w:r>
        <w:br/>
        <w:t>2019-20 season) during all Phases of the Return to Play protocol.</w:t>
      </w:r>
    </w:p>
    <w:p>
      <w:r>
        <w:t>Phases 3 and 4 Participation</w:t>
      </w:r>
      <w:r>
        <w:br/>
        <w:t>• Clubs will be limited during Phase 3 (while in Club’s home city) to no more than 30 skaters and an</w:t>
      </w:r>
      <w:r>
        <w:br/>
        <w:t>unlimited number of goaltenders, provided all Players included within such group are eligible to play in</w:t>
      </w:r>
      <w:r>
        <w:br/>
        <w:t>the 2019-20 Playoffs.</w:t>
      </w:r>
      <w:r>
        <w:br/>
        <w:t>• If a Player is not Recalled by the end of Phase 3, he must be sent home. i.e. A Player cannot travel to the</w:t>
      </w:r>
      <w:r>
        <w:br/>
        <w:t>Hub City or participate in any manner during Phase 4 unless he has been Recalled prior to travelling to</w:t>
      </w:r>
      <w:r>
        <w:br/>
        <w:t>the Hub City.</w:t>
      </w:r>
      <w:r>
        <w:br/>
        <w:t>• Clubs will be limited during Phase 4, and for travel to the Hub Cities, to no more than 28 skaters and an</w:t>
      </w:r>
      <w:r>
        <w:br/>
        <w:t>unlimited number of goaltenders, provided all Players included within such group are eligible to play in</w:t>
      </w:r>
      <w:r>
        <w:br/>
        <w:t>the 2019-20 Playoffs.</w:t>
      </w:r>
      <w:r>
        <w:br/>
        <w:t>• All Players participating in Phases 3 and 4 will be included within these maximum numbers regardless of</w:t>
      </w:r>
      <w:r>
        <w:br/>
        <w:t>the roster status of such participating Players.</w:t>
      </w:r>
      <w:r>
        <w:br/>
        <w:t>• All Players participating in Phases 3 and 4 will be covered by insurance as detailed in the Insurance</w:t>
      </w:r>
      <w:r>
        <w:br/>
        <w:t>Coverages (Article 23) and Additional Insurance below.</w:t>
      </w:r>
    </w:p>
    <w:p>
      <w:r>
        <w:t>Signing of NHL SPCs</w:t>
      </w:r>
      <w:r>
        <w:br/>
        <w:t>• All thirty-one (31) Clubs and their respective Unsigned Draft Choices will be permitted to enter into NHL</w:t>
      </w:r>
      <w:r>
        <w:br/>
        <w:t>SPCs (provided the Player is not otherwise restricted from doing so, e.g. the Player was subject to the</w:t>
      </w:r>
      <w:r>
        <w:br/>
        <w:t>June 15 signing deadline within a relevant IIHF agreement) that commence with the 2019-20 season on</w:t>
      </w:r>
      <w:r>
        <w:br/>
        <w:t>the following conditions only:</w:t>
      </w:r>
    </w:p>
    <w:p>
      <w:r>
        <w:t>Page 60 of 71</w:t>
      </w:r>
    </w:p>
    <w:p>
      <w:r>
        <w:t>o The SPC may be signed beginning on the third day following the effective date of this agreement</w:t>
      </w:r>
      <w:r>
        <w:br/>
        <w:t>(12:00 noon New York time) and must be signed by no later than five (5) days after the effective</w:t>
      </w:r>
      <w:r>
        <w:br/>
        <w:t>date of this agreement (5:00 p.m. New York time).</w:t>
      </w:r>
      <w:r>
        <w:br/>
        <w:t>o The SPC cannot contain a Signing Bonus or a Performance Bonus for the 2019-20 League Year.</w:t>
      </w:r>
      <w:r>
        <w:br/>
        <w:t>o The SPC can contain a Signing Bonus for the 2020-21 League Year or later, provided however,</w:t>
      </w:r>
      <w:r>
        <w:br/>
        <w:t>the Signing Bonus for the 2020-21 League Year cannot be payable prior to the date the parties</w:t>
      </w:r>
      <w:r>
        <w:br/>
        <w:t>agree to be the opening of 2020 Free Agency within the adjusted Critical Dates Calendar.</w:t>
      </w:r>
      <w:r>
        <w:br/>
        <w:t>o The Player is not eligible to play in the 2019-20 QR Games or Round of 16.</w:t>
      </w:r>
      <w:r>
        <w:br/>
        <w:t>• No earlier than the third day following the effective date of this agreement (12:00 noon New York time),</w:t>
      </w:r>
      <w:r>
        <w:br/>
        <w:t>the following Players will be permitted to enter into an NHL SPC that commences with the 2020-21</w:t>
      </w:r>
      <w:r>
        <w:br/>
        <w:t>season (subject to restrictions provided under the IIHF agreements) and provided they otherwise would</w:t>
      </w:r>
      <w:r>
        <w:br/>
        <w:t>have been permitted to do so on July 1, 2020:</w:t>
      </w:r>
      <w:r>
        <w:br/>
        <w:t>o Unsigned Draft Choices</w:t>
      </w:r>
      <w:r>
        <w:br/>
        <w:t>o Draft-Related Unrestricted Free Agents</w:t>
      </w:r>
      <w:r>
        <w:br/>
        <w:t>o Unrestricted Free Agents</w:t>
      </w:r>
      <w:r>
        <w:br/>
        <w:t>o Restricted Free Agents</w:t>
      </w:r>
      <w:r>
        <w:br/>
        <w:t>• No earlier than the third day following the effective date of this agreement (12:00 noon New York time),</w:t>
      </w:r>
      <w:r>
        <w:br/>
        <w:t>Clubs and Players will be permitted to enter into NHL SPCs that commence with the 2021-22 season</w:t>
      </w:r>
      <w:r>
        <w:br/>
        <w:t>provided such Player would have otherwise met the requirements to do so on July 1, 2020.</w:t>
      </w:r>
      <w:r>
        <w:br/>
        <w:t>• Beginning on July 1st until the date which is seven (7) days prior to the commencement of the 2020-21</w:t>
      </w:r>
      <w:r>
        <w:br/>
        <w:t>Regular Season, the League shall have five (5) days from the day following Central Registry’s receipt of</w:t>
      </w:r>
      <w:r>
        <w:br/>
        <w:t>an SPC (provided it was received by Central Registry by 5:00 p.m. New York time; SPCs received by</w:t>
      </w:r>
      <w:r>
        <w:br/>
        <w:t>Central Registry after 5:00 p.m. New York time will be deemed to have been received on the following</w:t>
      </w:r>
      <w:r>
        <w:br/>
        <w:t>day for purposes of this provision) to approve and register, or reject, an SPC.</w:t>
      </w:r>
    </w:p>
    <w:p>
      <w:r>
        <w:t>No Trade/No Move Clauses</w:t>
      </w:r>
      <w:r>
        <w:br/>
        <w:t>• A Player who under a provision of his SPC is entitled to submit or who has submitted a “List of Teams” to</w:t>
      </w:r>
      <w:r>
        <w:br/>
        <w:t>which he does or does not wish to be Traded (in accordance with the NTC or NMC in his SPC) from</w:t>
      </w:r>
      <w:r>
        <w:br/>
        <w:t>March 12, 2020 through the earlier of September 1, 2020 or twenty-one (21) days before the agreed</w:t>
      </w:r>
      <w:r>
        <w:br/>
        <w:t>upon date of the 2020 NHL Entry Draft (the “Eligibility Period”) shall be required to submit (or permitted</w:t>
      </w:r>
      <w:r>
        <w:br/>
        <w:t>to resubmit) such “List of Teams” by 5:00 p.m. New York time on the earlier of September 15, 2020 or</w:t>
      </w:r>
      <w:r>
        <w:br/>
        <w:t>fifteen (15) days before the agreed upon date of the 2020 NHL Draft (the “Resubmission Deadline”). If</w:t>
      </w:r>
      <w:r>
        <w:br/>
        <w:t>the date of the 2020 NHL Entry Draft is not known by August 25, 2020, then the end date of the</w:t>
      </w:r>
      <w:r>
        <w:br/>
        <w:t>Eligibility Period shall be September 1, 2020 and the Resubmission Deadline shall be September 15,</w:t>
      </w:r>
      <w:r>
        <w:br/>
        <w:t>2020.</w:t>
      </w:r>
      <w:r>
        <w:br/>
        <w:t>• Contracts containing No Trade/No Move Clauses in which the terms of such clause are altered on, or</w:t>
      </w:r>
      <w:r>
        <w:br/>
        <w:t>come into effect as of, July 1, 2020, will be deemed amended such that such alteration or effectiveness</w:t>
      </w:r>
      <w:r>
        <w:br/>
        <w:t>will occur on the date the parties agree to be the opening of Free Agency (or the corresponding similar</w:t>
      </w:r>
      <w:r>
        <w:br/>
        <w:t>date) within the adjusted Critical Dates Calendar.</w:t>
      </w:r>
      <w:r>
        <w:br/>
        <w:t>• Contracts containing No Trade/No Move Clauses in which the terms of such clause are altered on, or</w:t>
      </w:r>
      <w:r>
        <w:br/>
        <w:t>come into effect after July 1, 2020, will be deemed amended such that such alteration or effectiveness</w:t>
      </w:r>
      <w:r>
        <w:br/>
        <w:t>will occur on the corresponding number of days after the date the parties agree to be the opening of</w:t>
      </w:r>
      <w:r>
        <w:br/>
        <w:t>Free Agency.</w:t>
      </w:r>
      <w:r>
        <w:br/>
        <w:t>• Contracts containing No Trade/No Move Clauses in which the terms of such clause are altered on, or</w:t>
      </w:r>
      <w:r>
        <w:br/>
        <w:t>come/came into effect prior to July 1, 2020, will be deemed amended such that such alteration or</w:t>
      </w:r>
      <w:r>
        <w:br/>
        <w:t>effectiveness will occur on the date before the Stanley Cup Final begins but not prior to the</w:t>
      </w:r>
      <w:r>
        <w:br/>
        <w:t>Resubmission Deadline.</w:t>
      </w:r>
    </w:p>
    <w:p>
      <w:r>
        <w:t>Page 61 of 71</w:t>
      </w:r>
    </w:p>
    <w:p>
      <w:r>
        <w:t>• Additionally, contracts containing No Trade/No Move Clauses that were to become effective for the</w:t>
      </w:r>
      <w:r>
        <w:br/>
        <w:t>2020-21 season due to the Player becoming eligible for Group 3 status effective with the 2020-21</w:t>
      </w:r>
      <w:r>
        <w:br/>
        <w:t>season, will not be deemed effective until the date the parties agree to be the opening of Free Agency</w:t>
      </w:r>
      <w:r>
        <w:br/>
        <w:t>within the adjusted Critical Dates Calendar.</w:t>
      </w:r>
    </w:p>
    <w:p>
      <w:r>
        <w:t>Buyouts</w:t>
      </w:r>
      <w:r>
        <w:br/>
        <w:t>• The parties agree that for purposes of First Period Buyouts done following the 2019-20 season, the</w:t>
      </w:r>
      <w:r>
        <w:br/>
        <w:t>rights of the Club/Player will be determined as if the Buyout had occurred as of June 15, 2020.</w:t>
      </w:r>
    </w:p>
    <w:p>
      <w:r>
        <w:t>Waivers</w:t>
      </w:r>
      <w:r>
        <w:br/>
        <w:t>• The final 2019-20 Regular Season standings (using point percentages) will be the determinative</w:t>
      </w:r>
      <w:r>
        <w:br/>
        <w:t>standings for Waiver purposes through the first 20 days of the 2020-21 season (i.e., November 1 within</w:t>
      </w:r>
      <w:r>
        <w:br/>
        <w:t>Section 13.19 will be replaced by the 20th day of the 2020-21 season).</w:t>
      </w:r>
    </w:p>
    <w:p>
      <w:r>
        <w:t>S. 11.4 Signing Deadline for a Group 2 Free Agent</w:t>
      </w:r>
      <w:r>
        <w:br/>
        <w:t>• The December 1 deadline shall occur on the date that is closest to the one-quarter (1/4) mark of the</w:t>
      </w:r>
      <w:r>
        <w:br/>
        <w:t>2020-21 Regular Season.</w:t>
      </w:r>
    </w:p>
    <w:p>
      <w:r>
        <w:t>S. 13.23 Waivers</w:t>
      </w:r>
      <w:r>
        <w:br/>
        <w:t>• The December 15 date shall occur on the date that is closest to the one-third (1/3) mark of the 2020-21</w:t>
      </w:r>
      <w:r>
        <w:br/>
        <w:t>Regular Season.</w:t>
      </w:r>
    </w:p>
    <w:p>
      <w:r>
        <w:t>Salary Cap</w:t>
      </w:r>
      <w:r>
        <w:br/>
        <w:t>• Performance Bonus overages for 2020-21 season will be calculated per usual practice. However, such</w:t>
      </w:r>
      <w:r>
        <w:br/>
        <w:t>calculations will use the Clubs’ cap projections as of the end of the day on March 12, 2020 and will</w:t>
      </w:r>
      <w:r>
        <w:br/>
        <w:t>assume all Players that were eligible for Loan were Loaned on March 13, 2020 for determining cap room</w:t>
      </w:r>
      <w:r>
        <w:br/>
        <w:t>available for accommodating Performance Bonuses paid. Clubs that are determined to have</w:t>
      </w:r>
      <w:r>
        <w:br/>
        <w:t>Performance Bonus overage attributable to the 2020-21 season will have the option to evenly distribute</w:t>
      </w:r>
      <w:r>
        <w:br/>
        <w:t>such overage to the 2020-21 and 2021-22 seasons (i.e. 50% of the calculated overage being distributed</w:t>
      </w:r>
      <w:r>
        <w:br/>
        <w:t>to each season). Such option must be exercised by no later than seven (7) days prior to the “RFA/UFA</w:t>
      </w:r>
      <w:r>
        <w:br/>
        <w:t>Signing Period Beginning.”</w:t>
      </w:r>
      <w:r>
        <w:br/>
        <w:t>• Cap Advantage Recapture – Total Payment and Total Cap Charge to be calculated based on full season</w:t>
      </w:r>
      <w:r>
        <w:br/>
        <w:t>face values for the 2019-20 season, disregarding the impact the pause had on payroll and the cap.</w:t>
      </w:r>
      <w:r>
        <w:br/>
        <w:t>• Days on Roster for various CBA provisions for the 2019-20 season will be based on the original 186 day</w:t>
      </w:r>
      <w:r>
        <w:br/>
        <w:t>schedule and each Player’s status over the course of the 2019-20 season through and including April 4,</w:t>
      </w:r>
      <w:r>
        <w:br/>
        <w:t>2020 (the last scheduled day of the 2019-20 Regular Season).</w:t>
      </w:r>
      <w:r>
        <w:br/>
        <w:t>• “Off-Season cap accounting” (Section 50.5(d)(A)), for purposes of determining Clubs’ compliance with</w:t>
      </w:r>
      <w:r>
        <w:br/>
        <w:t>the Upper Limit, and the accompanying 10% flexibility afforded during the off-season, will not</w:t>
      </w:r>
      <w:r>
        <w:br/>
        <w:t>commence until the date the parties agree to be the opening of Free Agency within the adjusted Critical</w:t>
      </w:r>
      <w:r>
        <w:br/>
        <w:t>Dates Calendar.</w:t>
      </w:r>
      <w:r>
        <w:br/>
        <w:t>• The 10% increase in the Upper Limit for the purpose of calculating Tagged Payroll Room that came into</w:t>
      </w:r>
      <w:r>
        <w:br/>
        <w:t>effect on March 1, 2020 shall continue through and including the date prior to the opening of Free</w:t>
      </w:r>
      <w:r>
        <w:br/>
        <w:t>Agency within the adjusted Critical Dates Calendar.</w:t>
      </w:r>
    </w:p>
    <w:p>
      <w:r>
        <w:t>Average League Salary</w:t>
      </w:r>
      <w:r>
        <w:br/>
        <w:t>• No change to the principles used in the calculation of ALS from the 2005 CBA. However, following the</w:t>
      </w:r>
      <w:r>
        <w:br/>
        <w:t>calculation of the 2019-20 ALS using such principles, the 2019-20 ALS will be set by taking the midpoint</w:t>
      </w:r>
    </w:p>
    <w:p>
      <w:r>
        <w:t>Page 62 of 71</w:t>
      </w:r>
    </w:p>
    <w:p>
      <w:r>
        <w:t>between such calculated value and the 2018-19 ALS (the “Modified 2019-20 ALS”). The calculated</w:t>
      </w:r>
      <w:r>
        <w:br/>
        <w:t>percentage increase from 2018-19 ALS to Modified 2019-20 ALS will be applied to all related provisions.</w:t>
      </w:r>
      <w:r>
        <w:br/>
        <w:t>For 2020-21, the calculation of the percentage increase in ALS (and its application to all related</w:t>
      </w:r>
      <w:r>
        <w:br/>
        <w:t>provisions) shall be based on the percentage increase from Modified 2019-20 ALS to 2020-21 ALS. The</w:t>
      </w:r>
      <w:r>
        <w:br/>
        <w:t>parties agree to finalize Modified 2019-20 ALS and all related provisions (based on the 2019-20 Season)</w:t>
      </w:r>
      <w:r>
        <w:br/>
        <w:t>by no later than July 15, 2020.</w:t>
      </w:r>
    </w:p>
    <w:p>
      <w:r>
        <w:t>Loans for 2020-21 Season</w:t>
      </w:r>
      <w:r>
        <w:br/>
        <w:t>• Commencing on July 1, 2020, Players may be Loaned to another league at his NHL Club’s discretion for</w:t>
      </w:r>
      <w:r>
        <w:br/>
        <w:t>the 2020-21 season. A Player may only be so Loaned to a league permitted under the terms of the CBA</w:t>
      </w:r>
      <w:r>
        <w:br/>
        <w:t>and his SPC, or to a league where such Player has requested or been granted permission for such a Loan,</w:t>
      </w:r>
      <w:r>
        <w:br/>
        <w:t>if to a league not otherwise permitted.</w:t>
      </w:r>
      <w:r>
        <w:br/>
        <w:t>• Any such Loaned Player will be deemed to be on Loan during the period of such Loan and the Player and</w:t>
      </w:r>
      <w:r>
        <w:br/>
        <w:t>Club will be granted the appropriate rights and benefits provided by the CBA and his SPC while the</w:t>
      </w:r>
      <w:r>
        <w:br/>
        <w:t>Player remains on Loan.</w:t>
      </w:r>
      <w:r>
        <w:br/>
        <w:t>• A Player who is so Loaned and who is required to clear Waivers pursuant to Article 13 prior to being</w:t>
      </w:r>
      <w:r>
        <w:br/>
        <w:t>Loaned during the 2020-21 season, may be so Loaned without first clearing Waivers provided that the</w:t>
      </w:r>
      <w:r>
        <w:br/>
        <w:t>Player is returned to the NHL Club holding his rights upon either the Club’s or the Player’s request, on an</w:t>
      </w:r>
      <w:r>
        <w:br/>
        <w:t>agreed upon date, but in no event later than seven (7) days prior to the scheduled commencement of</w:t>
      </w:r>
      <w:r>
        <w:br/>
        <w:t>the 2020-21 NHL season.</w:t>
      </w:r>
      <w:r>
        <w:br/>
        <w:t>• A Player who is Loaned per the immediately preceding paragraph may, with the Club’s permission,</w:t>
      </w:r>
      <w:r>
        <w:br/>
        <w:t>remain on Loan past the date specified in the paragraph above provided such Player clears Waivers</w:t>
      </w:r>
      <w:r>
        <w:br/>
        <w:t>during the period following the start of the 2020-21 Playing Season Waiver Period through the date</w:t>
      </w:r>
      <w:r>
        <w:br/>
        <w:t>provided for his return. If such a Player is not Waived during this period, he must be Recalled by his NHL</w:t>
      </w:r>
      <w:r>
        <w:br/>
        <w:t>Club and will require Waivers prior to being subsequently Loaned again during the 2020-21 season.</w:t>
      </w:r>
      <w:r>
        <w:br/>
        <w:t>• A Player who is so Loaned and who does not require Waivers pursuant to Article 13 prior to being</w:t>
      </w:r>
      <w:r>
        <w:br/>
        <w:t>Loaned for the 2020-21 season, may be so Loaned without the requirement to return to his NHL Club by</w:t>
      </w:r>
      <w:r>
        <w:br/>
        <w:t>the date(s) as required above for Waiver-eligible Players. A Club’s ability to Recall such a Player will be</w:t>
      </w:r>
      <w:r>
        <w:br/>
        <w:t>dictated by the terms of the CBA, the terms of the assignment clause in the Player’s SPC (where</w:t>
      </w:r>
      <w:r>
        <w:br/>
        <w:t>applicable), and/or by the terms of any Loan agreement between the NHL Club and the team to which</w:t>
      </w:r>
      <w:r>
        <w:br/>
        <w:t>the Player is Loaned.</w:t>
      </w:r>
      <w:r>
        <w:br/>
        <w:t>• All such Loans will be subject to the terms of other relevant agreements (e.g. the various IIHF</w:t>
      </w:r>
      <w:r>
        <w:br/>
        <w:t>agreements), as applicable.</w:t>
      </w:r>
      <w:r>
        <w:br/>
        <w:t>• The loan of any Player prior to the start of the 2020-21 NHL Regular Season will not affect his continued</w:t>
      </w:r>
      <w:r>
        <w:br/>
        <w:t>eligibility for NHL offseason insurance coverage for which he has qualified.</w:t>
      </w:r>
    </w:p>
    <w:p>
      <w:r>
        <w:t>Pension Service (Article 21)</w:t>
      </w:r>
      <w:r>
        <w:br/>
        <w:t>• Any game credited during the 2019-20 Regular Season (October 2, 2019 to March 11, 2020) shall be</w:t>
      </w:r>
      <w:r>
        <w:br/>
        <w:t>grossed up by a factor of 1.21 and then rounded to the nearest integer, such that a full year of service</w:t>
      </w:r>
      <w:r>
        <w:br/>
        <w:t>shall be credited for any Player who is credited with 68 or more games during this period. With respect</w:t>
      </w:r>
      <w:r>
        <w:br/>
        <w:t>to game credits for suspended Players, credits will be awarded subject to the agreement between the</w:t>
      </w:r>
      <w:r>
        <w:br/>
        <w:t>parties regarding the treatment of pension credits for suspensions. The agreement between the parties</w:t>
      </w:r>
      <w:r>
        <w:br/>
        <w:t>with respect to Injured Non-Roster and Non-Roster players and the calculation of adjustments for games</w:t>
      </w:r>
      <w:r>
        <w:br/>
        <w:t>missed due to a trade or waiver claims will also apply in the calculation of game credits.</w:t>
      </w:r>
      <w:r>
        <w:br/>
        <w:t>• The pro-ration rules set forth above will be applied for purposes of CBA Section 15.6 for Roster Freeze</w:t>
      </w:r>
      <w:r>
        <w:br/>
        <w:t>Players but will not apply to other areas of the CBA that may otherwise reference Pension credits (e.g.,</w:t>
      </w:r>
      <w:r>
        <w:br/>
        <w:t>Section 15.3).</w:t>
      </w:r>
    </w:p>
    <w:p>
      <w:r>
        <w:t>Page 63 of 71</w:t>
      </w:r>
    </w:p>
    <w:p>
      <w:r>
        <w:t>Insurance Coverages (Article 23)</w:t>
      </w:r>
      <w:r>
        <w:br/>
        <w:t>• Health insurance eligibility will follow the offseason eligibility rules agreed to by Bill Daly in June 5 email</w:t>
      </w:r>
      <w:r>
        <w:br/>
        <w:t>to Don Zavelo at 12:02 pm. The special eligibility rules for this offseason are in addition to, and not in</w:t>
      </w:r>
      <w:r>
        <w:br/>
        <w:t>place of, the eligibility rules for offseason coverage under Article 23.8. (This clarification was noted in an</w:t>
      </w:r>
      <w:r>
        <w:br/>
        <w:t>email from Don Zavelo to Bill Daly on June 5 at 2:51 pm). All Players who qualify for offseason coverage</w:t>
      </w:r>
      <w:r>
        <w:br/>
        <w:t>will be covered until the first day of the 2020-21 Regular Season. Any Standby Player who is added to</w:t>
      </w:r>
      <w:r>
        <w:br/>
        <w:t>the expanded roster who does not have NHL or AHL health insurance will be covered for emergency</w:t>
      </w:r>
      <w:r>
        <w:br/>
        <w:t>medical or dental expenses incurred which arises as the result of an injury or illness incurred during the</w:t>
      </w:r>
      <w:r>
        <w:br/>
        <w:t>duration of his recall during Phase 3 and Phase 4, including travel to and from. This coverage is the</w:t>
      </w:r>
      <w:r>
        <w:br/>
        <w:t>same as coverage provided for Players in Article 23.9 during Training Camp and summer Conditioning</w:t>
      </w:r>
      <w:r>
        <w:br/>
        <w:t>Camps.</w:t>
      </w:r>
      <w:r>
        <w:br/>
        <w:t>• Disability insurance eligibility will follow the same eligibility rules as health insurance with coverage</w:t>
      </w:r>
      <w:r>
        <w:br/>
        <w:t>extending to the first day of the 2020-21 Regular Season. Existing coverage is to be extended to include</w:t>
      </w:r>
      <w:r>
        <w:br/>
        <w:t>Standby Players who do not otherwise qualify for coverage under the offseason rules to cover their</w:t>
      </w:r>
      <w:r>
        <w:br/>
        <w:t>participation in Phase 3 and Phase 4. The existing disability insurance policy already covers Standby</w:t>
      </w:r>
      <w:r>
        <w:br/>
        <w:t>Players for injury only while playing or practicing with their NHL team during a playoff recall. This</w:t>
      </w:r>
      <w:r>
        <w:br/>
        <w:t>coverage is to be extended to cover disability as the result of sickness or injury while the player is</w:t>
      </w:r>
      <w:r>
        <w:br/>
        <w:t>participating in Phase 3 and Phase 4. The parties agree to consider, in consultation with the Fund’s</w:t>
      </w:r>
      <w:r>
        <w:br/>
        <w:t>benefits consultants, increased amounts of coverage for sickness under the career-ending disability</w:t>
      </w:r>
      <w:r>
        <w:br/>
        <w:t>insurance policy to cover Players participating in Phase 3 and Phase 4 in the event a Player contracts</w:t>
      </w:r>
      <w:r>
        <w:br/>
        <w:t>COVID and suffers long term health issues that proves to be career-ending. Such review will also include</w:t>
      </w:r>
      <w:r>
        <w:br/>
        <w:t>the possibility that increased coverage may also extend to the 2020-21 season.</w:t>
      </w:r>
      <w:r>
        <w:br/>
        <w:t>• Life insurance eligibility to be extended to January 1 (from November 1), or such later date as</w:t>
      </w:r>
      <w:r>
        <w:br/>
        <w:t>determined following the start date of the 2020-21 Regular Season. Coverage to be extended to all</w:t>
      </w:r>
      <w:r>
        <w:br/>
        <w:t>Standby Players participating in Phase 3 and Phase 4, if the Player has not already qualified for life</w:t>
      </w:r>
      <w:r>
        <w:br/>
        <w:t>insurance coverage in the season. Coverage to commence as soon as the Player is recalled by the team</w:t>
      </w:r>
      <w:r>
        <w:br/>
        <w:t>and should extend to cover the Player during his participation in the Phase 3 training camp period and</w:t>
      </w:r>
      <w:r>
        <w:br/>
        <w:t>the Player’s travel to his NHL city (or location where his team is holding training camp). The parties</w:t>
      </w:r>
      <w:r>
        <w:br/>
        <w:t>agree to consider, in consultation with the Fund’s benefits consultants, increased amounts of life</w:t>
      </w:r>
      <w:r>
        <w:br/>
        <w:t>insurance coverage for Players participating in Phase 3 and Phase 4 in the event a Player contracts</w:t>
      </w:r>
      <w:r>
        <w:br/>
        <w:t>COVID and suffers serious health issues that results in death. Such review will also include the possibility</w:t>
      </w:r>
      <w:r>
        <w:br/>
        <w:t>that increased coverage may also extend to the 2020-21 season.</w:t>
      </w:r>
    </w:p>
    <w:p>
      <w:r>
        <w:t>Additional Insurance Coverage</w:t>
      </w:r>
      <w:r>
        <w:br/>
        <w:t>• The NHL shall cover the cost of additional Disability Insurance for Players participating in Phase 3 and</w:t>
      </w:r>
      <w:r>
        <w:br/>
        <w:t>Phase 4, up to a total cost of $1,500,000. The type and amount of coverage is to be determined by the</w:t>
      </w:r>
      <w:r>
        <w:br/>
        <w:t>NHLPA to provide additional coverage, over and above coverage already provided under Article 23</w:t>
      </w:r>
      <w:r>
        <w:br/>
        <w:t>(including any increased amounts determined after review with the Fund’s benefits consultants as noted</w:t>
      </w:r>
      <w:r>
        <w:br/>
        <w:t>above), to cover loss of future earnings beyond the Player’s current SPC in the event a Player contracts</w:t>
      </w:r>
      <w:r>
        <w:br/>
        <w:t>COVID and suffers long term health issues that prove to be career-ending.</w:t>
      </w:r>
    </w:p>
    <w:p>
      <w:r>
        <w:t>Housing/Benefits</w:t>
      </w:r>
      <w:r>
        <w:br/>
        <w:t>• All Players that can demonstrate bona fide and incremental costs for housing due to the extension of</w:t>
      </w:r>
      <w:r>
        <w:br/>
        <w:t>the 2019-20 season and associated with attending Phase 2 and Phase 3 in the Club’s home city are</w:t>
      </w:r>
      <w:r>
        <w:br/>
        <w:t>entitled to be reimbursed for such incremental costs through and including the conclusion of each Club’s</w:t>
      </w:r>
      <w:r>
        <w:br/>
        <w:t>Phase 3 Training Camp in the Club’s home city, provided that the total amount of reimbursement shall</w:t>
      </w:r>
      <w:r>
        <w:br/>
        <w:t>be capped at the maximum amount permitted under CBA Section 14.2(a)(vii)).</w:t>
      </w:r>
    </w:p>
    <w:p>
      <w:r>
        <w:t>Page 64 of 71</w:t>
      </w:r>
    </w:p>
    <w:p>
      <w:r>
        <w:t>• Players without housing in the Club’s home city that are participating in Phases 2 and 3 will be provided</w:t>
      </w:r>
      <w:r>
        <w:br/>
        <w:t>at least single room hotel accommodations at the Club’s expense for the same period as above, and</w:t>
      </w:r>
      <w:r>
        <w:br/>
        <w:t>family-appropriate accommodation if their families are accompanying the Player.</w:t>
      </w:r>
      <w:r>
        <w:br/>
        <w:t>• Clubs will additionally be required to provide rental cars for Player use during the same period set out</w:t>
      </w:r>
      <w:r>
        <w:br/>
        <w:t>above, to the extent necessary.</w:t>
      </w:r>
    </w:p>
    <w:p>
      <w:r>
        <w:t>Page 65 of 71</w:t>
      </w:r>
    </w:p>
    <w:p>
      <w:r>
        <w:t>ATTACHMENT N</w:t>
      </w:r>
      <w:r>
        <w:br/>
        <w:t>ADJUSTED CRITICAL DATES CALENDAR</w:t>
      </w:r>
      <w:r>
        <w:br/>
        <w:t>DATE EVENT</w:t>
      </w:r>
      <w:r>
        <w:br/>
        <w:t>Jul-01 2020-21 League Year begins for contract signing purposes</w:t>
      </w:r>
      <w:r>
        <w:br/>
        <w:t>Jul-10 Training Camps Open (14 days)</w:t>
      </w:r>
      <w:r>
        <w:br/>
        <w:t>Jul-24 Travel to Hub Cities (1 day)</w:t>
      </w:r>
      <w:r>
        <w:br/>
        <w:t>Jul-25 Exhibition Games (5 days)</w:t>
      </w:r>
      <w:r>
        <w:br/>
        <w:t>Jul-30 Qualifying Rounds (10 days)</w:t>
      </w:r>
      <w:r>
        <w:br/>
        <w:t>Aug-09 First Round Playoffs Begin (≤ 14 days)</w:t>
      </w:r>
      <w:r>
        <w:br/>
        <w:t>Aug-23 Second Round Playoffs Begin (≤ 14 days)</w:t>
      </w:r>
      <w:r>
        <w:br/>
        <w:t>Sep-06 Third Round Playoffs Begin (≤ 14 days)</w:t>
      </w:r>
      <w:r>
        <w:br/>
        <w:t>Sep-20 Stanley Cup Final Begins (≤ 13 days)</w:t>
      </w:r>
      <w:r>
        <w:br/>
        <w:t>Later of Sep-25 or Beginning of</w:t>
      </w:r>
      <w:r>
        <w:br/>
        <w:t>SCF First Buy-Out Period Begins</w:t>
      </w:r>
      <w:r>
        <w:br/>
        <w:t>Oct-02 Last Possible Game of Stanley Cup Final</w:t>
      </w:r>
      <w:r>
        <w:br/>
        <w:t>Oct-04</w:t>
      </w:r>
    </w:p>
    <w:p>
      <w:r>
        <w:t>For Clubs that are playing after</w:t>
      </w:r>
      <w:r>
        <w:br/>
        <w:t>Oct-02, this deadline shall be two</w:t>
      </w:r>
      <w:r>
        <w:br/>
        <w:t>(2) days following the last game</w:t>
      </w:r>
      <w:r>
        <w:br/>
        <w:t>played in the final Playoff round</w:t>
      </w:r>
      <w:r>
        <w:br/>
        <w:t>they play.</w:t>
      </w:r>
      <w:r>
        <w:br/>
        <w:t>Deadline for First Club-Elected Salary Arbitration Notification (5:00 p.m. ET)</w:t>
      </w:r>
      <w:r>
        <w:br/>
        <w:t>Oct-06 2020 NHL Draft (Tentative - but must follow conclusion of SCF and precede “RFA/UFA Signing</w:t>
      </w:r>
      <w:r>
        <w:br/>
        <w:t>Period Begins” date)</w:t>
      </w:r>
      <w:r>
        <w:br/>
        <w:t>Oct-06</w:t>
      </w:r>
    </w:p>
    <w:p>
      <w:r>
        <w:t>For Clubs that are playing after</w:t>
      </w:r>
      <w:r>
        <w:br/>
        <w:t>Oct-02, this deadline shall be</w:t>
      </w:r>
      <w:r>
        <w:br/>
        <w:t>four (4) days following the last</w:t>
      </w:r>
      <w:r>
        <w:br/>
        <w:t>game played in the final Playoff</w:t>
      </w:r>
      <w:r>
        <w:br/>
        <w:t>round they play.</w:t>
      </w:r>
      <w:r>
        <w:br/>
        <w:t>Deadline for Qualifying Offers (5:00 p.m. ET), which are not open for acceptance prior to the</w:t>
      </w:r>
      <w:r>
        <w:br/>
        <w:t>“Qualifying Offers Open for Acceptance (12:00 p.m. ET)” date</w:t>
      </w:r>
      <w:r>
        <w:br/>
        <w:t>Later of Oct-08 or SCF + six (6)</w:t>
      </w:r>
      <w:r>
        <w:br/>
        <w:t>days First Buy-Out Period Ends (5:00 p.m. ET)</w:t>
      </w:r>
      <w:r>
        <w:br/>
        <w:t>Later of Oct-09 or SCF + seven (7)</w:t>
      </w:r>
      <w:r>
        <w:br/>
        <w:t>days</w:t>
      </w:r>
      <w:r>
        <w:br/>
        <w:t>Qualifying Offers Open for Acceptance (12:00 p.m. ET)</w:t>
      </w:r>
      <w:r>
        <w:br/>
        <w:t>RFA/UFA Signing Period Begins (12:00 p.m. ET)</w:t>
      </w:r>
      <w:r>
        <w:br/>
        <w:t>Oct-10</w:t>
      </w:r>
    </w:p>
    <w:p>
      <w:r>
        <w:t>For Clubs that are playing after</w:t>
      </w:r>
      <w:r>
        <w:br/>
        <w:t>Oct-02, this deadline shall be</w:t>
      </w:r>
      <w:r>
        <w:br/>
        <w:t>eight (8) days following the last</w:t>
      </w:r>
      <w:r>
        <w:br/>
        <w:t>game played in the final Playoff</w:t>
      </w:r>
      <w:r>
        <w:br/>
        <w:t>round they play.</w:t>
      </w:r>
      <w:r>
        <w:br/>
        <w:t>Deadline for Player-Elected Salary Arbitration Notification (5:00 p.m. ET)</w:t>
      </w:r>
      <w:r>
        <w:br/>
        <w:t>Deadline for RFA Offer Sheets for Players for whom Clubs have elected Salary Arbitration</w:t>
      </w:r>
      <w:r>
        <w:br/>
        <w:t>pursuant to First Club-Elected Salary Arbitration (5:00 p.m. ET). Note: Offer Sheets cannot be</w:t>
      </w:r>
      <w:r>
        <w:br/>
        <w:t>made prior to the “RFA/UFA Signing Period Begins” date.</w:t>
      </w:r>
      <w:r>
        <w:br/>
        <w:t>Commencement of Second Club-Elected Salary Arbitration Notification (5:01 p.m. ET)</w:t>
      </w:r>
      <w:r>
        <w:br/>
        <w:t>Oct-11</w:t>
      </w:r>
    </w:p>
    <w:p>
      <w:r>
        <w:t>For Clubs that are playing after</w:t>
      </w:r>
      <w:r>
        <w:br/>
        <w:t>Oct-02, this deadline shall be</w:t>
      </w:r>
      <w:r>
        <w:br/>
        <w:t>nine (9) days following the last</w:t>
      </w:r>
      <w:r>
        <w:br/>
        <w:t>game played in the final Playoff</w:t>
      </w:r>
      <w:r>
        <w:br/>
        <w:t>round they play.</w:t>
      </w:r>
      <w:r>
        <w:br/>
        <w:t>Deadline for Second Club-Elected Salary Arbitration Notification (5:00 p.m. ET)</w:t>
      </w:r>
      <w:r>
        <w:br/>
        <w:t>Oct-12* Scheduling of Salary Arbitration Hearings* (See 2020 Salary Arbitration Scheduling Procedures</w:t>
      </w:r>
      <w:r>
        <w:br/>
        <w:t>below)</w:t>
      </w:r>
    </w:p>
    <w:p>
      <w:r>
        <w:t>Page 66 of 71</w:t>
      </w:r>
    </w:p>
    <w:p>
      <w:r>
        <w:t>DATE EVENT</w:t>
      </w:r>
      <w:r>
        <w:br/>
        <w:t>Later of Oct-18 or SCF + 16 days Qualifying Offers Expire Automatically (5:00 p.m. ET)</w:t>
      </w:r>
      <w:r>
        <w:br/>
        <w:t>Oct-20 First Day of Salary Arbitration Hearings (20 days)*</w:t>
      </w:r>
      <w:r>
        <w:br/>
        <w:t>Nov-08* Last Day of Salary Arbitration Hearings*</w:t>
      </w:r>
      <w:r>
        <w:br/>
        <w:t>48 hours following the last Salary</w:t>
      </w:r>
      <w:r>
        <w:br/>
        <w:t>Arbitration Hearing Last Day for Issuance of Salary Arbitration Awards</w:t>
      </w:r>
      <w:r>
        <w:br/>
        <w:t>48 hours after Club’s last Salary</w:t>
      </w:r>
      <w:r>
        <w:br/>
        <w:t>Arbitration Award/Settlement Deadline to Exercise Walk-Away Right</w:t>
      </w:r>
      <w:r>
        <w:br/>
        <w:t>24 hours beginning on the</w:t>
      </w:r>
      <w:r>
        <w:br/>
        <w:t>second day after Club’s last</w:t>
      </w:r>
      <w:r>
        <w:br/>
        <w:t>Salary Arbitration</w:t>
      </w:r>
      <w:r>
        <w:br/>
        <w:t>Award/Settlement</w:t>
      </w:r>
      <w:r>
        <w:br/>
        <w:t>Deadline for Second Buy-Out Period (as applicable)1</w:t>
      </w:r>
      <w:r>
        <w:br/>
        <w:t>Nov-17 Training Camps Open (14 days) (Tentative)</w:t>
      </w:r>
      <w:r>
        <w:br/>
        <w:t>Dec-01 2020-21 Regular Season Begins (Tentative)</w:t>
      </w:r>
    </w:p>
    <w:p>
      <w:r>
        <w:t>*: 2020 Salary Arbitration Scheduling Procedures</w:t>
      </w:r>
      <w:r>
        <w:br/>
        <w:t>• The parties will select eight (8) Hearing dates from each Salary Arbitrator (if possible) evenly spaced throughout the Oct-20 to Nov-</w:t>
      </w:r>
      <w:r>
        <w:br/>
        <w:t>08 Salary Arbitration Period.</w:t>
      </w:r>
    </w:p>
    <w:p>
      <w:r>
        <w:t>• The parties will schedule all Salary Arbitration elections that have been confirmed received by Oct-11 (5:00 p.m. ET). If necessary and</w:t>
      </w:r>
      <w:r>
        <w:br/>
        <w:t>possible, the parties will set aside one Hearing slot per day from Nov-06 to Nov-08 (“held slots”) for each Club that is playing after</w:t>
      </w:r>
      <w:r>
        <w:br/>
        <w:t>Oct-02. (e.g. if there are two Clubs playing after Oct-02, then the parties shall set aside a total of six Hearing slots (if necessary and</w:t>
      </w:r>
      <w:r>
        <w:br/>
        <w:t>possible) from Nov-06 and Nov-08 for these purposes). Prior to the commencement of the Oct-12 Scheduling call, the parties shall</w:t>
      </w:r>
      <w:r>
        <w:br/>
        <w:t>select such held slots, utilizing the procedure set out in S. 12.7 of the CBA, except that the party that is to select second on the</w:t>
      </w:r>
      <w:r>
        <w:br/>
        <w:t>Scheduling call will make the first selection of a held slot and, where possible, a Salary Arbitrator will not be selected for a second</w:t>
      </w:r>
      <w:r>
        <w:br/>
        <w:t>held slot until all Salary Arbitrators have been selected for at least one held slot.</w:t>
      </w:r>
    </w:p>
    <w:p>
      <w:r>
        <w:t>• All Salary Arbitration elections occurring after Oct-11 (5:00 p.m. ET) are to be scheduled as a continuation of the preceding</w:t>
      </w:r>
      <w:r>
        <w:br/>
        <w:t>scheduling process (e.g. if the NHLPA made the last selection on Oct-12 then the NHL makes the first selection to place new</w:t>
      </w:r>
      <w:r>
        <w:br/>
        <w:t>elections). Scheduling done after Oct-12 will be completed within 24 hours of each successive deadline for each Playoff Round with</w:t>
      </w:r>
      <w:r>
        <w:br/>
        <w:t>all new elections following that Round being scheduled in one Scheduling call. The parties agree that no Player-Elected/Club-Elected</w:t>
      </w:r>
      <w:r>
        <w:br/>
        <w:t>Salary Arbitration Hearing will be scheduled within ten (10) days of its corresponding Player-Elected/Club-Elected Salary Arbitration</w:t>
      </w:r>
      <w:r>
        <w:br/>
        <w:t>Notification deadline applicable to a Player/Club, unless otherwise acceptable to both Player and Club. As soon as it becomes known</w:t>
      </w:r>
      <w:r>
        <w:br/>
        <w:t>that a Hearing date would fall outside the period of Oct-20 to Nov-08 on account hereof, the Parties will immediately seek additional</w:t>
      </w:r>
      <w:r>
        <w:br/>
        <w:t>dates and schedule these Hearings with the Salary Arbitrators who have the earliest availability after Nov-08, unless both Player and</w:t>
      </w:r>
      <w:r>
        <w:br/>
        <w:t>Club agree to have the Hearing during the Oct-20 to Nov-08 period. Notwithstanding the foregoing, no Player-Elected/Club-Elected</w:t>
      </w:r>
      <w:r>
        <w:br/>
        <w:t>Salary Arbitration Hearing will be scheduled following the later of (i) Nov-08 and (ii) twenty (20) days following its corresponding</w:t>
      </w:r>
      <w:r>
        <w:br/>
        <w:t>Player-Elected/Club-Elected Salary Arbitration Notification deadline applicable to a Player/Club.</w:t>
      </w:r>
    </w:p>
    <w:p>
      <w:r>
        <w:t>1 In the event a Club elects to Buy-Out a Player with a No-Move clause during this period, the Club will not have a requirement to</w:t>
      </w:r>
      <w:r>
        <w:br/>
        <w:t>provide the Player with the option of electing to be placed on Waivers and shall be permitted to proceed immediately with the Buy-</w:t>
      </w:r>
      <w:r>
        <w:br/>
        <w:t>Out without waivers being required. Additionally, for 2020 only, a Club shall not be entitled to exercise a Second Period Buyout as</w:t>
      </w:r>
      <w:r>
        <w:br/>
        <w:t>set out in s. 11.18 of the CBA for any Player with an Averaged Amount less than $4,000,000.</w:t>
      </w:r>
    </w:p>
    <w:p>
      <w:r>
        <w:t>Page 67 of 71</w:t>
      </w:r>
    </w:p>
    <w:p>
      <w:r>
        <w:t>ATTACHMENT R</w:t>
      </w:r>
      <w:r>
        <w:br/>
        <w:t>July __, 2020</w:t>
      </w:r>
      <w:r>
        <w:br/>
        <w:t>Dear Bill,</w:t>
      </w:r>
    </w:p>
    <w:p>
      <w:r>
        <w:t>This letter is to memorialize our agreement to resolve the parties’ dispute regarding the amount to</w:t>
      </w:r>
      <w:r>
        <w:br/>
        <w:t>be included in HRR as a Top-Side adjustment on account of all rights conveyed by Maple Leaf Sports &amp;</w:t>
      </w:r>
      <w:r>
        <w:br/>
        <w:t>Entertainment to 8047286 Canada Inc. (other than radio broadcast rights) pursuant to the 2012 Content</w:t>
      </w:r>
      <w:r>
        <w:br/>
        <w:t>Rights Agreement (the “ Toronto Rights Agreement”) for the remaining League Years in which that</w:t>
      </w:r>
      <w:r>
        <w:br/>
        <w:t>Toronto Rights Agreement remains in effect (Item No. 632). For the League Years set forth below, t he</w:t>
      </w:r>
      <w:r>
        <w:br/>
        <w:t>HRR attributable to the cable television broadcasts of the Toronto Maple Leafs shall be:</w:t>
      </w:r>
    </w:p>
    <w:p>
      <w:r>
        <w:t>League Year HRR (CAD)</w:t>
      </w:r>
      <w:r>
        <w:br/>
        <w:t>2019-20 $XX,XXX,XXX*</w:t>
      </w:r>
      <w:r>
        <w:br/>
        <w:t>2020-21 $XX,XXX,XXX*</w:t>
      </w:r>
      <w:r>
        <w:br/>
        <w:t>2021-22 $XX,XXX,XXX*</w:t>
      </w:r>
      <w:r>
        <w:br/>
        <w:t>2022-23 $XX,XXX,XXX*</w:t>
      </w:r>
      <w:r>
        <w:br/>
        <w:t>2023-24 $XX,XXX,XXX*</w:t>
      </w:r>
      <w:r>
        <w:br/>
        <w:t>2024-25 $XX,XXX,XXX*</w:t>
      </w:r>
      <w:r>
        <w:br/>
        <w:t>2025-26 $XX,XXX,XXX*</w:t>
      </w:r>
    </w:p>
    <w:p>
      <w:r>
        <w:t>For purposes of clarity, the amounts set forth above shall be included as Top -Side adjustments to</w:t>
      </w:r>
      <w:r>
        <w:br/>
        <w:t>HRR and shall not impact any calculations with respect to the Toronto Maple Leafs pursuant to Article</w:t>
      </w:r>
      <w:r>
        <w:br/>
        <w:t>49. Further, in the event of any “make -good” or reducti on in rights fees or inventory, the Top-Side</w:t>
      </w:r>
      <w:r>
        <w:br/>
        <w:t>adjustment for the given League Year shall be reduced by a proportional amount to the amount of the</w:t>
      </w:r>
      <w:r>
        <w:br/>
        <w:t>“make good” or reduction in rights fees or inventory based on the terms of the underlying agreement.</w:t>
      </w:r>
    </w:p>
    <w:p>
      <w:r>
        <w:t>Provided that the amounts are included in HRR as set forth above, the NHLPA will not initiate a</w:t>
      </w:r>
      <w:r>
        <w:br/>
        <w:t>System Grievance or other proceeding with respect to : (i) the Toronto Rights Agreement (unless the</w:t>
      </w:r>
      <w:r>
        <w:br/>
        <w:t>parties thereto materially change the terms of that agreement), prov ided, however, that the NHLPA</w:t>
      </w:r>
      <w:r>
        <w:br/>
        <w:t>reserves its right to initiate a System Grievance or other proceeding with respect to any “make good” or</w:t>
      </w:r>
      <w:r>
        <w:br/>
        <w:t>reduction of the rights fees or inventory based on the terms of the underlying agreement or (ii) the requests</w:t>
      </w:r>
      <w:r>
        <w:br/>
        <w:t>for documents or other information it has made to the NHL and/or the Toronto Maple Leafs regarding the</w:t>
      </w:r>
      <w:r>
        <w:br/>
        <w:t>same (i.e., the NHLPA’s February 8, 2017, March 1, 2017 and July 24, 2018 requests).</w:t>
      </w:r>
    </w:p>
    <w:p>
      <w:r>
        <w:t>This agreement is without precedent or prejudice and is not admissible as evi dence or otherwise</w:t>
      </w:r>
      <w:r>
        <w:br/>
        <w:t>in any grievance or other proceeding, whether on a similar or different topic, except a proceeding to</w:t>
      </w:r>
      <w:r>
        <w:br/>
        <w:t>enforce the terms of this agreement.</w:t>
      </w:r>
    </w:p>
    <w:p>
      <w:r>
        <w:t>Please sign below to confirm this letter accurately reflects the parties’ agreement with respect to</w:t>
      </w:r>
      <w:r>
        <w:br/>
        <w:t>the subject matter herein.</w:t>
      </w:r>
    </w:p>
    <w:p>
      <w:r>
        <w:t>Sincerely,</w:t>
      </w:r>
    </w:p>
    <w:p>
      <w:r>
        <w:t>Don Zavelo, General Counsel</w:t>
      </w:r>
    </w:p>
    <w:p>
      <w:r>
        <w:t>Page 68 of 71</w:t>
      </w:r>
    </w:p>
    <w:p>
      <w: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 obtain</w:t>
      </w:r>
      <w:r>
        <w:br/>
        <w:t>all of the omitted information upon request to the NHLPA or the League.</w:t>
      </w:r>
    </w:p>
    <w:p>
      <w:r>
        <w:t>Page 69 of 71</w:t>
      </w:r>
    </w:p>
    <w:p>
      <w:r>
        <w:t>ATTACHMENT S</w:t>
      </w:r>
    </w:p>
    <w:p>
      <w:r>
        <w:t>July __, 2020</w:t>
      </w:r>
    </w:p>
    <w:p>
      <w:r>
        <w:t>Dear Bill,</w:t>
      </w:r>
    </w:p>
    <w:p>
      <w:r>
        <w:t>This letter is to memorialize our agreement to resolve the issues related to certain NHL Clubs’ payroll</w:t>
      </w:r>
      <w:r>
        <w:br/>
        <w:t>practices related to the interpretation and application of the Pittsburgh Nonresident Sports Facility Usage</w:t>
      </w:r>
      <w:r>
        <w:br/>
        <w:t>Fee (“Sports Facility Usage Fee”), as were more fully described in a February 14, 2020 letter from Steve</w:t>
      </w:r>
      <w:r>
        <w:br/>
        <w:t>Kidder to Jeff White.</w:t>
      </w:r>
    </w:p>
    <w:p>
      <w:r>
        <w:t>The parties agree that th is resolution will be based on the following agreed upon principles , subject to</w:t>
      </w:r>
      <w:r>
        <w:br/>
        <w:t>compliance with applicable tax code(s):</w:t>
      </w:r>
    </w:p>
    <w:p>
      <w:r>
        <w:t>• Unless and until the Usage Fee is invalidated or repealed, a Player’s duty days for purposes of</w:t>
      </w:r>
      <w:r>
        <w:br/>
        <w:t>determining the amount of the Sports Facility Usage Fee to be charged against him should only</w:t>
      </w:r>
      <w:r>
        <w:br/>
        <w:t>be those duty days on which the Player performs services in PPG Paints Arena;</w:t>
      </w:r>
      <w:r>
        <w:br/>
        <w:t>• While the City of Pittsburgh changed its allocation method from duty days to “games played”</w:t>
      </w:r>
      <w:r>
        <w:br/>
        <w:t>effective January 1, 2017, the games played method is alleged by the NHLPA to violate</w:t>
      </w:r>
      <w:r>
        <w:br/>
        <w:t>Pennsylvania state law, 53 Pa.C.S. § 6924.501;</w:t>
      </w:r>
      <w:r>
        <w:br/>
        <w:t>• A Player who is a non-resident of Pittsburgh and is subject to the Sports Facility Usage Fee is</w:t>
      </w:r>
      <w:r>
        <w:br/>
        <w:t>exempt from Pittsburgh City Income Tax and should not be charged both the Fee and the City</w:t>
      </w:r>
      <w:r>
        <w:br/>
        <w:t>Income Tax;</w:t>
      </w:r>
      <w:r>
        <w:br/>
        <w:t>• A Player who is a resident of Pittsburgh is liable for Pittsburgh City Income Tax but not liable for</w:t>
      </w:r>
      <w:r>
        <w:br/>
        <w:t>the Sports Facility Usage Fee and should not be charged both the City Income Tax and the Sports</w:t>
      </w:r>
      <w:r>
        <w:br/>
        <w:t>Facility Usage Fee; and</w:t>
      </w:r>
      <w:r>
        <w:br/>
        <w:t>• A Player who is a non-resident of Pennsylvania is exempt from any Local Income Tax (including</w:t>
      </w:r>
      <w:r>
        <w:br/>
        <w:t>any Local School District Tax) in Pennsylvania.</w:t>
      </w:r>
    </w:p>
    <w:p>
      <w:r>
        <w:t>Therefore, the NHL, on behalf of itself and its Clubs, agrees as follows:</w:t>
      </w:r>
    </w:p>
    <w:p>
      <w:r>
        <w:t>1. As of the date of this agreement and unless and until the current Sports Facility Usage Fee is</w:t>
      </w:r>
      <w:r>
        <w:br/>
        <w:t>invalidated or repealed, all NHL Clubs shall henc eforth calculate and collect the Sports Facility</w:t>
      </w:r>
      <w:r>
        <w:br/>
        <w:t>Usage Fee based solely on each Player’s duty days in which he performs services in the PPG Paints</w:t>
      </w:r>
      <w:r>
        <w:br/>
        <w:t>Arena in accordance with applicable tax code(s).</w:t>
      </w:r>
    </w:p>
    <w:p>
      <w:r>
        <w:t>2. In accordance with all applicable tax code(s), a ll NHL Club s, including but not limited to the</w:t>
      </w:r>
      <w:r>
        <w:br/>
        <w:t>Pittsburgh Penguins, New Jersey Devils, Philadelphia Flyers and Arizona Coyotes, shall</w:t>
      </w:r>
      <w:r>
        <w:br/>
        <w:t>immediately cease withholding Pittsburgh City Income Tax from any Player whose residence is</w:t>
      </w:r>
      <w:r>
        <w:br/>
        <w:t>outside of the Pittsburgh city limits , and cease withholding Local Income Tax from any Player</w:t>
      </w:r>
      <w:r>
        <w:br/>
        <w:t>who is not a Pennsylvania resident.</w:t>
      </w:r>
    </w:p>
    <w:p>
      <w:r>
        <w:t>3. On behalf of the Penguins, Devils, Flyers and Coyotes (hereinafter, the “Settling Clubs”), the NHL</w:t>
      </w:r>
      <w:r>
        <w:br/>
        <w:t>shall make available for payment to Players and former Players up to Nine Million, Five Hundred</w:t>
      </w:r>
      <w:r>
        <w:br/>
        <w:t>Thousand U.S. Dollars ($X,XXX,XXX*) (hereinafter, the “Settlement Amount”, which Amount,</w:t>
      </w:r>
    </w:p>
    <w:p>
      <w:r>
        <w:t>Page 70 of 71</w:t>
      </w:r>
    </w:p>
    <w:p>
      <w:r>
        <w:t>for purposes of clarity, shall include employer-related payroll taxes, if any) to reimburse: (a) those</w:t>
      </w:r>
      <w:r>
        <w:br/>
        <w:t>Players and former Players currently or formerly employed by the Settling Clubs from whom the</w:t>
      </w:r>
      <w:r>
        <w:br/>
        <w:t>Sports Facility Usage Fee was withheld in excess of an amount attributable to the Player’s actual</w:t>
      </w:r>
      <w:r>
        <w:br/>
        <w:t>duty days in which he performed services in PPG Paints Arena (or previously Mellon Arena) since</w:t>
      </w:r>
      <w:r>
        <w:br/>
        <w:t>on or about January 1, 2005 and/or (b) to reimburse such Players and former Players from whom</w:t>
      </w:r>
      <w:r>
        <w:br/>
        <w:t>both the Sports Facility Usage Fee and Pittsburgh City Income Tax was withheld from thei r</w:t>
      </w:r>
      <w:r>
        <w:br/>
        <w:t>respective salar ies for the same duty days, since on or about January 1, 2005; and/or (c) to</w:t>
      </w:r>
      <w:r>
        <w:br/>
        <w:t>reimburse such Players or former Players from whom Local Income Tax was withheld even though</w:t>
      </w:r>
      <w:r>
        <w:br/>
        <w:t>their residences were not in Pennsylvania. The NHL (on behalf of the Settling Clubs) shall pay to</w:t>
      </w:r>
      <w:r>
        <w:br/>
        <w:t>such Players and former Players such amounts as are determined by the NHLPA, subject to the</w:t>
      </w:r>
      <w:r>
        <w:br/>
        <w:t>procedures in Paragraph 5 below and provided that the Settling Clubs’ total liability shall be</w:t>
      </w:r>
      <w:r>
        <w:br/>
        <w:t>limited to the $X,XXX,XXX* aggregate Settlement Amount described in this Paragraph. Amounts</w:t>
      </w:r>
      <w:r>
        <w:br/>
        <w:t>payable to the Players and former Players shall be subject to any and all applicable income tax</w:t>
      </w:r>
      <w:r>
        <w:br/>
        <w:t>reporting and withholding requirements and obligations. In the event that the NHLPA and/or</w:t>
      </w:r>
      <w:r>
        <w:br/>
        <w:t>current or former Players recover as a result of litigation (including settlement) any portion of the</w:t>
      </w:r>
      <w:r>
        <w:br/>
        <w:t>Sports Facility Usage Fee, Pittsburgh City Income Tax or Local Income Tax that is (i) specifically</w:t>
      </w:r>
      <w:r>
        <w:br/>
        <w:t>listed on the payment schedule set forth in Paragraph 5 below and (ii ) was paid to the Players by</w:t>
      </w:r>
      <w:r>
        <w:br/>
        <w:t>the NHL, the NHL (on behalf of the Settling Clubs) shall be entitled to recover the same amount</w:t>
      </w:r>
      <w:r>
        <w:br/>
        <w:t>up to $X,XXX,XXX*.</w:t>
      </w:r>
    </w:p>
    <w:p>
      <w:r>
        <w:t>4. The NHLPA shall exercise its discretion to determine the amount of Sports Facility Usage Fee and</w:t>
      </w:r>
      <w:r>
        <w:br/>
        <w:t>City or Local Income Tax to be reimbursed pursuant to Paragraph 3 above, subject to the process</w:t>
      </w:r>
      <w:r>
        <w:br/>
        <w:t>described in Paragraph 5 below; provided, however, that the Settling Clubs shall use commercially</w:t>
      </w:r>
      <w:r>
        <w:br/>
        <w:t>reasonable efforts to provide such payroll and o ther information as the NHLPA reasonably</w:t>
      </w:r>
      <w:r>
        <w:br/>
        <w:t>requests in order to make such determination.</w:t>
      </w:r>
    </w:p>
    <w:p>
      <w:r>
        <w:t>5. On or before February 1, 2021 , the NHLPA will provide to each Settling Club and the NHL a</w:t>
      </w:r>
      <w:r>
        <w:br/>
        <w:t>schedule (the “Proposed Payment Schedule”) identifying by name each Player who meets one of</w:t>
      </w:r>
      <w:r>
        <w:br/>
        <w:t>the criteria set forth in Paragraph 3 above and the amount of Sports Facility Usage Fee, Pittsburgh</w:t>
      </w:r>
      <w:r>
        <w:br/>
        <w:t>City Income Tax or Local Income Tax to be reimbursed. Within 60 days of receipt of the Proposed</w:t>
      </w:r>
      <w:r>
        <w:br/>
        <w:t>Payment Schedule, the League, on behalf of the Settling Clubs, will notify the NHLPA if it has an</w:t>
      </w:r>
      <w:r>
        <w:br/>
        <w:t>objection to any payment set forth in the Proposed Payment Schedule. For each such objection,</w:t>
      </w:r>
      <w:r>
        <w:br/>
        <w:t>the League, on behalf of the Settling Club s, will provide a detailed written explanation of the</w:t>
      </w:r>
      <w:r>
        <w:br/>
        <w:t>objection. The parties recognize that estimates for payments related to earlier years may need to</w:t>
      </w:r>
      <w:r>
        <w:br/>
        <w:t>be presented on the basis of the best available information. Within 60 days of receipt of any</w:t>
      </w:r>
      <w:r>
        <w:br/>
        <w:t>objection, the NHLPA and the League (on behalf of the Settling Clubs) will work in good faith to</w:t>
      </w:r>
      <w:r>
        <w:br/>
        <w:t>resolve the objection. If they are not able to resolve the objection, the parties may refer their dispute</w:t>
      </w:r>
      <w:r>
        <w:br/>
        <w:t>to the Impartial Arbitrator appointed pursuant to Article 17 of the CBA to decide the objection.</w:t>
      </w:r>
      <w:r>
        <w:br/>
        <w:t>Following resolution of the objections, if revisions are required, the NHLPA will provide a revised</w:t>
      </w:r>
      <w:r>
        <w:br/>
        <w:t>Payment Schedule to the NHL. The NHL (on behalf of the Settling Clubs) shall then arrange for</w:t>
      </w:r>
      <w:r>
        <w:br/>
        <w:t>payment to be made to the Players and former Players . The NHL shall be responsible for</w:t>
      </w:r>
      <w:r>
        <w:br/>
        <w:t>transmitting the applicable payments directly to the Players and former Players.</w:t>
      </w:r>
    </w:p>
    <w:p>
      <w:r>
        <w:t>6. Upon the Players and former Players receipt of all of the payments referenced above, the NHLPA</w:t>
      </w:r>
      <w:r>
        <w:br/>
        <w:t>agrees not to file a Grievance in relation to the NHL Clubs’ past payroll practices described in the</w:t>
      </w:r>
      <w:r>
        <w:br/>
        <w:t>February 14, 2020 letter from Steve Kidder to Jeff White.</w:t>
      </w:r>
    </w:p>
    <w:p>
      <w:r>
        <w:t>Page 71 of 71</w:t>
      </w:r>
    </w:p>
    <w:p>
      <w:r>
        <w:t>7. This agreement is without precedent or prejudice and is not admissible as evidence or otherwise</w:t>
      </w:r>
      <w:r>
        <w:br/>
        <w:t>in any grievance or other proceeding, whether on a similar or different topic, except a proceeding</w:t>
      </w:r>
      <w:r>
        <w:br/>
        <w:t>to enforce the terms of this agreement.</w:t>
      </w:r>
    </w:p>
    <w:p>
      <w:r>
        <w:t>Please sign below to confirm this letter accurately reflects the parties’ agreement with respect to the subject</w:t>
      </w:r>
      <w:r>
        <w:br/>
        <w:t>matter herein.</w:t>
      </w:r>
    </w:p>
    <w:p>
      <w:r>
        <w:t>Sincerely,</w:t>
      </w:r>
    </w:p>
    <w:p>
      <w:r>
        <w:t>Don Zavelo, General Counsel</w:t>
      </w:r>
      <w:r>
        <w:b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w:t>
      </w:r>
      <w:r>
        <w:br/>
        <w:t>obtain all of the omitted information upon request to the NHLPA or the League.</w:t>
      </w:r>
    </w:p>
    <w:p>
      <w:pPr>
        <w:pStyle w:val="Heading4"/>
      </w:pPr>
      <w:r>
        <w:t>2025_mou_full_text</w:t>
      </w:r>
    </w:p>
    <w:p>
      <w:r>
        <w:t>Attachments 12 &amp; 13 (pgs. 64-68)</w:t>
      </w:r>
    </w:p>
    <w:p>
      <w:r>
        <w:t>Available to Players on the NHLPA’s Source website.</w:t>
      </w:r>
    </w:p>
    <w:p>
      <w:pPr>
        <w:pStyle w:val="Heading4"/>
      </w:pPr>
      <w:r>
        <w:t>combined_current_text</w:t>
      </w:r>
    </w:p>
    <w:p>
      <w:r>
        <w:t>[2013_cba]</w:t>
      </w:r>
    </w:p>
    <w:p>
      <w:r>
        <w:t>COLLECTIVE BARGAINING AGREEMENT</w:t>
      </w:r>
      <w:r>
        <w:br/>
        <w:t>BETWEEN NATIONAL HOCKEY LEAGUE AND</w:t>
      </w:r>
      <w:r>
        <w:br/>
        <w:t>NATIONAL HOCKEY LEAGUE PLAYERS' ASSOCIATION</w:t>
      </w:r>
    </w:p>
    <w:p>
      <w:r>
        <w:t>FEBRUARY 15, 2013</w:t>
      </w:r>
      <w:r>
        <w:br/>
        <w:t>TABLE OF CONTENTS</w:t>
      </w:r>
      <w:r>
        <w:br/>
        <w:t>PREAMBLE ....................................................................................................................................1</w:t>
      </w:r>
      <w:r>
        <w:br/>
        <w:t>ARTICLE 1 DEFINITIONS .................................................................................................................2</w:t>
      </w:r>
      <w:r>
        <w:br/>
        <w:t>ARTICLE 2 RECOGNITION .............................................................................................................10</w:t>
      </w:r>
      <w:r>
        <w:br/>
        <w:t>2.1 Recognition ............................................................................................................10</w:t>
      </w:r>
      <w:r>
        <w:br/>
        <w:t>2.2 NHLPA Meetings ..................................................................................................10</w:t>
      </w:r>
      <w:r>
        <w:br/>
        <w:t>2.3 NHLPA Access ......................................................................................................10</w:t>
      </w:r>
      <w:r>
        <w:br/>
        <w:t>ARTICLE 3 DURATION OF AGREEMENT ........................................................................................11</w:t>
      </w:r>
      <w:r>
        <w:br/>
        <w:t>3.1 Term .......................................................................................................................11</w:t>
      </w:r>
      <w:r>
        <w:br/>
        <w:t>3.2 Binding Agreement ................................................................................................11</w:t>
      </w:r>
      <w:r>
        <w:br/>
        <w:t>ARTICLE 4 UNION SECURITY AND CHECK-OFF ............................................................................12</w:t>
      </w:r>
      <w:r>
        <w:br/>
        <w:t>4.1 Membership ...........................................................................................................12</w:t>
      </w:r>
      <w:r>
        <w:br/>
        <w:t>4.2 Check-off ...............................................................................................................12</w:t>
      </w:r>
      <w:r>
        <w:br/>
        <w:t>4.3 Indemnification ......................................................................................................12</w:t>
      </w:r>
      <w:r>
        <w:br/>
        <w:t>ARTICLE 5 MANAGEMENT RIGHTS ...............................................................................................13</w:t>
      </w:r>
      <w:r>
        <w:br/>
        <w:t>ARTICLE 6 NHLPA AGENT CERTIFICATION ................................................................................14</w:t>
      </w:r>
      <w:r>
        <w:br/>
        <w:t>6.1 Exclusive Representation .......................................................................................14</w:t>
      </w:r>
      <w:r>
        <w:br/>
        <w:t>6.2 Player SPCs ............................................................................................................14</w:t>
      </w:r>
      <w:r>
        <w:br/>
        <w:t>6.3 Indemnification ......................................................................................................14</w:t>
      </w:r>
      <w:r>
        <w:br/>
        <w:t>6.4 Agent Certification Program ..................................................................................14</w:t>
      </w:r>
      <w:r>
        <w:br/>
        <w:t>6.5 No Amendment ......................................................................................................14</w:t>
      </w:r>
      <w:r>
        <w:br/>
        <w:t>ARTICLE 7 NO STRIKE, NO DISCRIMINATION AND OTHER UNDERTAKINGS .................................15</w:t>
      </w:r>
      <w:r>
        <w:br/>
        <w:t>7.1 No Strike or Lockout .............................................................................................15</w:t>
      </w:r>
      <w:r>
        <w:br/>
        <w:t>7.2 No Discrimination ..................................................................................................15</w:t>
      </w:r>
      <w:r>
        <w:br/>
        <w:t>7.3 No Player Negotiations with Another Club ...........................................................15</w:t>
      </w:r>
      <w:r>
        <w:br/>
        <w:t>ARTICLE 8 ENTRY DRAFT ............................................................................................................16</w:t>
      </w:r>
      <w:r>
        <w:br/>
        <w:t>8.1 General ...................................................................................................................16</w:t>
      </w:r>
      <w:r>
        <w:br/>
        <w:t>8.2 Draft Choices .........................................................................................................16</w:t>
      </w:r>
      <w:r>
        <w:br/>
        <w:t>8.3 Compensatory Draft Selections .............................................................................16</w:t>
      </w:r>
      <w:r>
        <w:br/>
        <w:t>8.4 Eligibility for Claim ...............................................................................................16</w:t>
      </w:r>
    </w:p>
    <w:p>
      <w:r>
        <w:t>ii</w:t>
      </w:r>
    </w:p>
    <w:p>
      <w:r>
        <w:t>8.5 Order of Selection ..................................................................................................16</w:t>
      </w:r>
      <w:r>
        <w:br/>
        <w:t>8.6 Reserve List-Exclusive Rights ...............................................................................17</w:t>
      </w:r>
      <w:r>
        <w:br/>
        <w:t>(a) Exclusive Rights ........................................................................................17</w:t>
      </w:r>
      <w:r>
        <w:br/>
        <w:t>(b) Drafted Players who Leave the Major Juniors prior to age 20 ..................17</w:t>
      </w:r>
      <w:r>
        <w:br/>
        <w:t>(c) College Players. .........................................................................................18</w:t>
      </w:r>
      <w:r>
        <w:br/>
        <w:t>(d) Players Drafted from a Club Outside North America. ...............................20</w:t>
      </w:r>
      <w:r>
        <w:br/>
        <w:t>(e) Bona Fide Offer .........................................................................................21</w:t>
      </w:r>
      <w:r>
        <w:br/>
        <w:t>(f) Removal .....................................................................................................21</w:t>
      </w:r>
      <w:r>
        <w:br/>
        <w:t>8.7 Age 18 and 19 Players ...........................................................................................21</w:t>
      </w:r>
      <w:r>
        <w:br/>
        <w:t>8.8 Assignment of Rights .............................................................................................21</w:t>
      </w:r>
      <w:r>
        <w:br/>
        <w:t>8.9 Eligibility for Play in the League ...........................................................................21</w:t>
      </w:r>
      <w:r>
        <w:br/>
        <w:t>8.10 Age of Players ........................................................................................................22</w:t>
      </w:r>
      <w:r>
        <w:br/>
        <w:t>8.11 NHLPA Meeting at Pre-Draft Combine ................................................................22</w:t>
      </w:r>
      <w:r>
        <w:br/>
        <w:t>ARTICLE 9 ENTRY LEVEL COMPENSATION...................................................................................23</w:t>
      </w:r>
      <w:r>
        <w:br/>
        <w:t>9.1 Applicability and Duration ....................................................................................23</w:t>
      </w:r>
      <w:r>
        <w:br/>
        <w:t>9.2 Age of Players ........................................................................................................24</w:t>
      </w:r>
      <w:r>
        <w:br/>
        <w:t>9.3 Entry Level Compensation Limits .........................................................................24</w:t>
      </w:r>
      <w:r>
        <w:br/>
        <w:t>9.4 Minor League Compensation .................................................................................25</w:t>
      </w:r>
      <w:r>
        <w:br/>
        <w:t>9.5 Exhibit 5 Performance Bonuses .............................................................................26</w:t>
      </w:r>
      <w:r>
        <w:br/>
        <w:t>9.6 Loans to East Coast Hockey League .....................................................................26</w:t>
      </w:r>
      <w:r>
        <w:br/>
        <w:t>9.7 Games Played Bonuses for Group 1 Players .........................................................26</w:t>
      </w:r>
      <w:r>
        <w:br/>
        <w:t>ARTICLE 10 FREE AGENCY ..........................................................................................................28</w:t>
      </w:r>
      <w:r>
        <w:br/>
        <w:t>10.1 Unrestricted Free Agents .......................................................................................28</w:t>
      </w:r>
      <w:r>
        <w:br/>
        <w:t>(a) Group 3 Players and Free Agents. .............................................................28</w:t>
      </w:r>
      <w:r>
        <w:br/>
        <w:t>(b) Group 5 Free Agents ..................................................................................28</w:t>
      </w:r>
      <w:r>
        <w:br/>
        <w:t>(c) Group 6 Free Agents ..................................................................................29</w:t>
      </w:r>
      <w:r>
        <w:br/>
        <w:t>(d) Draft-Related Unrestricted Free Agents. ...................................................29</w:t>
      </w:r>
      <w:r>
        <w:br/>
        <w:t>10.2 Restricted Free Agents ...........................................................................................30</w:t>
      </w:r>
      <w:r>
        <w:br/>
        <w:t>(a) Group 2 Players and Free Agents. .............................................................30</w:t>
      </w:r>
      <w:r>
        <w:br/>
        <w:t>(b) Group 4 Free Agents ..................................................................................32</w:t>
      </w:r>
      <w:r>
        <w:br/>
        <w:t>(c) Players With Fewer Than Three Years of Professional Experience. .........35</w:t>
      </w:r>
      <w:r>
        <w:br/>
        <w:t>10.3 Offer Sheet and First Refusal Procedures ..............................................................35</w:t>
      </w:r>
      <w:r>
        <w:br/>
        <w:t>10.4 Draft Choice Compensation for Restricted Free Agents .......................................38</w:t>
      </w:r>
      <w:r>
        <w:br/>
        <w:t>ARTICLE 11 RULES AND PROCEDURES GOVERNING STANDARD PLAYER'S CONTRACT ................40</w:t>
      </w:r>
      <w:r>
        <w:br/>
        <w:t>11.1 Standard Player's Contract, Amateur Try-Out Agreement, Professional</w:t>
      </w:r>
      <w:r>
        <w:br/>
        <w:t>Try-Out Agreement ................................................................................................40</w:t>
      </w:r>
      <w:r>
        <w:br/>
        <w:t>(a) Standard Player's Contract .........................................................................40</w:t>
      </w:r>
      <w:r>
        <w:br/>
        <w:t>(b) Amateur Try-Out Agreement .....................................................................40</w:t>
      </w:r>
      <w:r>
        <w:br/>
        <w:t>(c) Goaltender Professional Try-Out Agreement ............................................40</w:t>
      </w:r>
      <w:r>
        <w:br/>
        <w:t>(d) Mutual Disclosure ......................................................................................40</w:t>
      </w:r>
      <w:r>
        <w:br/>
        <w:t>11.2 Impartial Arbitrator/System Arbitrator ..................................................................40</w:t>
      </w:r>
    </w:p>
    <w:p>
      <w:r>
        <w:t>iii</w:t>
      </w:r>
    </w:p>
    <w:p>
      <w:r>
        <w:t>11.3 Validity and Enforceability ....................................................................................41</w:t>
      </w:r>
      <w:r>
        <w:br/>
        <w:t>11.4 Signing Deadline for Group 2 Free Agent .............................................................41</w:t>
      </w:r>
      <w:r>
        <w:br/>
        <w:t>11.5 Filing and Approval Process. .................................................................................41</w:t>
      </w:r>
      <w:r>
        <w:br/>
        <w:t>11.6 Rejection of SPCs and/or Offer Sheets; Subsequent Challenge and/or De-</w:t>
      </w:r>
      <w:r>
        <w:br/>
        <w:t>Registration of SPCs and/or Offer Sheets ..............................................................42</w:t>
      </w:r>
      <w:r>
        <w:br/>
        <w:t>(a) Rejection of SPCs and/or Offer Sheets ......................................................42</w:t>
      </w:r>
      <w:r>
        <w:br/>
        <w:t>(b) Subsequent Challenge and/or De-Registration of SPCs ............................45</w:t>
      </w:r>
      <w:r>
        <w:br/>
        <w:t>11.7 Team and Performance Bonuses ............................................................................48</w:t>
      </w:r>
      <w:r>
        <w:br/>
        <w:t>11.8 Individually Negotiated Limitations on Player Movement ...................................48</w:t>
      </w:r>
      <w:r>
        <w:br/>
        <w:t>11.9 General ...................................................................................................................48</w:t>
      </w:r>
      <w:r>
        <w:br/>
        <w:t>11.10 No Renegotiation ...................................................................................................49</w:t>
      </w:r>
      <w:r>
        <w:br/>
        <w:t>11.11 Conformity .............................................................................................................49</w:t>
      </w:r>
      <w:r>
        <w:br/>
        <w:t>11.12 Minimum Paragraph 1 Salary ................................................................................49</w:t>
      </w:r>
      <w:r>
        <w:br/>
        <w:t>11.13 Option Clauses/Voidable Years .............................................................................50</w:t>
      </w:r>
      <w:r>
        <w:br/>
        <w:t>11.14 No Liability for Compensation ..............................................................................50</w:t>
      </w:r>
      <w:r>
        <w:br/>
        <w:t>11.15 Default....................................................................................................................50</w:t>
      </w:r>
      <w:r>
        <w:br/>
        <w:t>11.16 Sale of SPCs ...........................................................................................................51</w:t>
      </w:r>
      <w:r>
        <w:br/>
        <w:t>11.17 Currency .................................................................................................................51</w:t>
      </w:r>
      <w:r>
        <w:br/>
        <w:t>11.18 Ordinary Course Buy-Outs Outside the Regular Period ........................................51</w:t>
      </w:r>
      <w:r>
        <w:br/>
        <w:t>11.19 Loan to Clubs Outside North America ..................................................................52</w:t>
      </w:r>
      <w:r>
        <w:br/>
        <w:t>11.20 Registration of SPCs for Players with Possible Contractual Obligations</w:t>
      </w:r>
      <w:r>
        <w:br/>
        <w:t>Outside North America ..........................................................................................52</w:t>
      </w:r>
    </w:p>
    <w:p>
      <w:r>
        <w:t>11.21 Deferred Compensation-Related Amendments to SPCs and this</w:t>
      </w:r>
      <w:r>
        <w:br/>
        <w:t>Agreement ..............................................................................................................53</w:t>
      </w:r>
    </w:p>
    <w:p>
      <w:r>
        <w:t>ARTICLE 12 SALARY ARBITRATION .............................................................................................57</w:t>
      </w:r>
      <w:r>
        <w:br/>
        <w:t>12.1 Eligibility for Player or Club Election of Salary Arbitration .................................57</w:t>
      </w:r>
      <w:r>
        <w:br/>
        <w:t>12.2 Notice of Player Election of Salary Arbitration .....................................................57</w:t>
      </w:r>
      <w:r>
        <w:br/>
        <w:t>12.3 Eligibility for Club-Elected Salary Arbitration......................................................57</w:t>
      </w:r>
      <w:r>
        <w:br/>
        <w:t>12.4 Notice of Club Election .........................................................................................59</w:t>
      </w:r>
      <w:r>
        <w:br/>
        <w:t>12.5 Procedural Issues ...................................................................................................59</w:t>
      </w:r>
      <w:r>
        <w:br/>
        <w:t>12.6 Selection of Salary Arbitrators ...............................................................................60</w:t>
      </w:r>
      <w:r>
        <w:br/>
        <w:t>12.7 Scheduling..............................................................................................................60</w:t>
      </w:r>
      <w:r>
        <w:br/>
        <w:t>12.8 Termination of Salary Arbitrator(s) .......................................................................61</w:t>
      </w:r>
      <w:r>
        <w:br/>
        <w:t>12.9 Rules of Procedure .................................................................................................61</w:t>
      </w:r>
      <w:r>
        <w:br/>
        <w:t>(a) Attendance at Hearings. .............................................................................61</w:t>
      </w:r>
      <w:r>
        <w:br/>
        <w:t>(b) Written Submission. ...................................................................................61</w:t>
      </w:r>
      <w:r>
        <w:br/>
        <w:t>(c) Election of Term. .......................................................................................62</w:t>
      </w:r>
      <w:r>
        <w:br/>
        <w:t>(d) Conduct of the Hearings. ...........................................................................62</w:t>
      </w:r>
      <w:r>
        <w:br/>
        <w:t>(e) Participation at the Hearings. .....................................................................63</w:t>
      </w:r>
      <w:r>
        <w:br/>
        <w:t>(f) Salary Arbitration in the Absence of a Party. ............................................63</w:t>
      </w:r>
      <w:r>
        <w:br/>
        <w:t>(g) Evidence. ....................................................................................................63</w:t>
      </w:r>
      <w:r>
        <w:br/>
        <w:t>(h) Statistics. ....................................................................................................66</w:t>
      </w:r>
      <w:r>
        <w:br/>
        <w:t>(i) Testimony. .................................................................................................67</w:t>
      </w:r>
      <w:r>
        <w:br/>
        <w:t>(j) Transcripts..................................................................................................67</w:t>
      </w:r>
      <w:r>
        <w:br/>
        <w:t>(k) Order of Proceedings. ................................................................................67</w:t>
      </w:r>
    </w:p>
    <w:p>
      <w:r>
        <w:t>iv</w:t>
      </w:r>
    </w:p>
    <w:p>
      <w:r>
        <w:t>(l) Reopening of Hearings. .............................................................................67</w:t>
      </w:r>
      <w:r>
        <w:br/>
        <w:t>(m) Continuance, Adjournments or Postponements. ........................................68</w:t>
      </w:r>
      <w:r>
        <w:br/>
        <w:t>(n) Salary Arbitration Decision. ......................................................................68</w:t>
      </w:r>
      <w:r>
        <w:br/>
        <w:t>(o) Expenses. ...................................................................................................68</w:t>
      </w:r>
      <w:r>
        <w:br/>
        <w:t>(p) Communications with the Salary Arbitrator. .............................................68</w:t>
      </w:r>
      <w:r>
        <w:br/>
        <w:t>(q) Publicity. ....................................................................................................69</w:t>
      </w:r>
      <w:r>
        <w:br/>
        <w:t>12.10 Walk-Away Rights for Player-Elected Salary Arbitration ....................................69</w:t>
      </w:r>
      <w:r>
        <w:br/>
        <w:t>ARTICLE 13 WAIVERS AND LOANS OF PLAYERS TO MINOR LEAGUE CLUBS ................................71</w:t>
      </w:r>
      <w:r>
        <w:br/>
        <w:t>13.1 General ...................................................................................................................71</w:t>
      </w:r>
      <w:r>
        <w:br/>
        <w:t>13.2 Playing Season Waiver Period ...............................................................................71</w:t>
      </w:r>
      <w:r>
        <w:br/>
        <w:t>13.3 Intentionally Omitted .............................................................................................71</w:t>
      </w:r>
      <w:r>
        <w:br/>
        <w:t>13.4 Exempt Players ......................................................................................................71</w:t>
      </w:r>
      <w:r>
        <w:br/>
        <w:t>13.5 Waiver Expiration ..................................................................................................73</w:t>
      </w:r>
      <w:r>
        <w:br/>
        <w:t>13.6 Disabled Player Loan to Minor Leagues ...............................................................74</w:t>
      </w:r>
      <w:r>
        <w:br/>
        <w:t>13.7 Expansion Draft, Team Relocation ........................................................................74</w:t>
      </w:r>
      <w:r>
        <w:br/>
        <w:t>13.8 Conditioning Loan .................................................................................................74</w:t>
      </w:r>
      <w:r>
        <w:br/>
        <w:t>13.9 Bona Fide Long-Term Injury/Illness Exception Conditioning Loan .....................74</w:t>
      </w:r>
      <w:r>
        <w:br/>
        <w:t>13.10 Recognition of Minor League ................................................................................75</w:t>
      </w:r>
      <w:r>
        <w:br/>
        <w:t>13.11 No Loans to East Coast Hockey League................................................................75</w:t>
      </w:r>
      <w:r>
        <w:br/>
        <w:t>13.12 Transfers To/From Minors .....................................................................................75</w:t>
      </w:r>
      <w:r>
        <w:br/>
        <w:t>13.13 Waiver Notification ...............................................................................................78</w:t>
      </w:r>
      <w:r>
        <w:br/>
        <w:t>13.14 Transfer Form ........................................................................................................79</w:t>
      </w:r>
      <w:r>
        <w:br/>
        <w:t>13.15 Intentionally Omitted .............................................................................................79</w:t>
      </w:r>
      <w:r>
        <w:br/>
        <w:t>13.16 Waiver Prices .........................................................................................................79</w:t>
      </w:r>
      <w:r>
        <w:br/>
        <w:t>13.17 Waiver Requests ....................................................................................................80</w:t>
      </w:r>
      <w:r>
        <w:br/>
        <w:t>13.18 Schedule for Waiver Requests ...............................................................................80</w:t>
      </w:r>
      <w:r>
        <w:br/>
        <w:t>13.19 Priority for Waiver Claim(s) ..................................................................................81</w:t>
      </w:r>
      <w:r>
        <w:br/>
        <w:t>13.20 Waiver Claim for Player(s) Not Physically Fit; Trade Restrictions of</w:t>
      </w:r>
      <w:r>
        <w:br/>
        <w:t>Claimed Player(s) ...................................................................................................81</w:t>
      </w:r>
      <w:r>
        <w:br/>
        <w:t>(a) Waiver Claim for Player(s) Not Physically Fit ..........................................81</w:t>
      </w:r>
      <w:r>
        <w:br/>
        <w:t>(b) Trade Restrictions of Claimed Player(s) ....................................................81</w:t>
      </w:r>
      <w:r>
        <w:br/>
        <w:t>13.21 Unconditional Waivers for Terminating a Player's SPC .......................................82</w:t>
      </w:r>
      <w:r>
        <w:br/>
        <w:t>13.22 Players Waived by Club and Subsequently Reclaimed Via Waivers During</w:t>
      </w:r>
      <w:r>
        <w:br/>
        <w:t>Same Season ..........................................................................................................82</w:t>
      </w:r>
    </w:p>
    <w:p>
      <w:r>
        <w:t>13.23 Waivers for Players Who Play in League Outside North America After</w:t>
      </w:r>
      <w:r>
        <w:br/>
        <w:t>Start of NHL Regular Season ................................................................................82</w:t>
      </w:r>
    </w:p>
    <w:p>
      <w:r>
        <w:t>ARTICLE 14 REIMBURSEMENT AND BENEFITS FOR TRANSFERRED PLAYER .................................83</w:t>
      </w:r>
      <w:r>
        <w:br/>
        <w:t>14.1 General ...................................................................................................................83</w:t>
      </w:r>
      <w:r>
        <w:br/>
        <w:t>14.2 Rent/Mortgage Expenses .......................................................................................83</w:t>
      </w:r>
      <w:r>
        <w:br/>
        <w:t>14.3 Moving Expenses ...................................................................................................87</w:t>
      </w:r>
      <w:r>
        <w:br/>
        <w:t>14.4 Hotel Accommodations .........................................................................................88</w:t>
      </w:r>
      <w:r>
        <w:br/>
        <w:t>14.5 Per Diem and Rental Car .......................................................................................88</w:t>
      </w:r>
      <w:r>
        <w:br/>
        <w:t>14.6 Satisfactory Proof and Deductions .........................................................................88</w:t>
      </w:r>
    </w:p>
    <w:p>
      <w:r>
        <w:t>v</w:t>
      </w:r>
    </w:p>
    <w:p>
      <w:r>
        <w:t>14.7 Spousal Airfare ......................................................................................................89</w:t>
      </w:r>
      <w:r>
        <w:br/>
        <w:t>14.8 Reporting Time ......................................................................................................89</w:t>
      </w:r>
      <w:r>
        <w:br/>
        <w:t>ARTICLE 15 TRAINING CAMP; TRAVEL EXPENSES .......................................................................90</w:t>
      </w:r>
      <w:r>
        <w:br/>
        <w:t>15.1 Travel Expenses .....................................................................................................90</w:t>
      </w:r>
      <w:r>
        <w:br/>
        <w:t>15.2 Per Diems, Lodging and Meals ..............................................................................91</w:t>
      </w:r>
      <w:r>
        <w:br/>
        <w:t>15.3 Duration of Training Camp; Rules for Exhibition Games and Practices ...............91</w:t>
      </w:r>
      <w:r>
        <w:br/>
        <w:t>15.4 Exhibition Games ...................................................................................................92</w:t>
      </w:r>
      <w:r>
        <w:br/>
        <w:t>15.5 Training Camp Outside of North America ............................................................92</w:t>
      </w:r>
      <w:r>
        <w:br/>
        <w:t>15.6 Players Injured During Training Camp..................................................................92</w:t>
      </w:r>
      <w:r>
        <w:br/>
        <w:t>15.7 Entitlement to Obtain a Residence. ........................................................................94</w:t>
      </w:r>
      <w:r>
        <w:br/>
        <w:t>15.8 50-Game Players Participating in Minor League Exhibition Games .....................94</w:t>
      </w:r>
      <w:r>
        <w:br/>
        <w:t>15.9 Fitness Testing .......................................................................................................95</w:t>
      </w:r>
      <w:r>
        <w:br/>
        <w:t>15.10 Conditioning Camp ................................................................................................95</w:t>
      </w:r>
      <w:r>
        <w:br/>
        <w:t>15.11 No Conditioning Camp ..........................................................................................96</w:t>
      </w:r>
      <w:r>
        <w:br/>
        <w:t>15.12 Rookie Orientation Program ..................................................................................96</w:t>
      </w:r>
      <w:r>
        <w:br/>
        <w:t>15.13 Absence from Training Camp ................................................................................96</w:t>
      </w:r>
      <w:r>
        <w:br/>
        <w:t>ARTICLE 16 LEAGUE SCHEDULE; PLAYING ROSTERS; RESERVE LISTS; PRACTICE</w:t>
      </w:r>
      <w:r>
        <w:br/>
        <w:t>SESSIONS ..........................................................................................................................100</w:t>
      </w:r>
      <w:r>
        <w:br/>
        <w:t>16.1 League Schedule ..................................................................................................100</w:t>
      </w:r>
      <w:r>
        <w:br/>
        <w:t>16.2 Playoff Games ......................................................................................................100</w:t>
      </w:r>
      <w:r>
        <w:br/>
        <w:t>16.3 Length of Season, Balance and Consistency .......................................................100</w:t>
      </w:r>
      <w:r>
        <w:br/>
        <w:t>16.4 Active Roster Size; Playing Roster ......................................................................101</w:t>
      </w:r>
      <w:r>
        <w:br/>
        <w:t>16.5 Monthly Schedules; Restricted Days ...................................................................101</w:t>
      </w:r>
      <w:r>
        <w:br/>
        <w:t>16.6 Practice Sessions ..................................................................................................102</w:t>
      </w:r>
      <w:r>
        <w:br/>
        <w:t>16.7 Game Times .........................................................................................................102</w:t>
      </w:r>
      <w:r>
        <w:br/>
        <w:t>16.8 Travel Requirements ............................................................................................102</w:t>
      </w:r>
      <w:r>
        <w:br/>
        <w:t>16.9 Single Room Accommodations ...........................................................................103</w:t>
      </w:r>
      <w:r>
        <w:br/>
        <w:t>16.10 Intentionally Omitted ...........................................................................................103</w:t>
      </w:r>
      <w:r>
        <w:br/>
        <w:t>16.11 Injured Reserve List/Injured Non-Roster .............................................................103</w:t>
      </w:r>
      <w:r>
        <w:br/>
        <w:t>16.12 Non-Roster Player ................................................................................................104</w:t>
      </w:r>
      <w:r>
        <w:br/>
        <w:t>16.13 Goaltender Exemption .........................................................................................105</w:t>
      </w:r>
      <w:r>
        <w:br/>
        <w:t>16.14 Goaltender Professional Try-Out Agreement ......................................................107</w:t>
      </w:r>
      <w:r>
        <w:br/>
        <w:t>16.15 All-Star Game ......................................................................................................108</w:t>
      </w:r>
      <w:r>
        <w:br/>
        <w:t>ARTICLE 17 GRIEVANCES, ARBITRATION, IMPARTIAL ARBITRATOR ..........................................109</w:t>
      </w:r>
      <w:r>
        <w:br/>
        <w:t>17.1 Grievance .............................................................................................................109</w:t>
      </w:r>
      <w:r>
        <w:br/>
        <w:t>17.2 Initiation ...............................................................................................................109</w:t>
      </w:r>
      <w:r>
        <w:br/>
        <w:t>17.3 Filing ....................................................................................................................109</w:t>
      </w:r>
      <w:r>
        <w:br/>
        <w:t>17.4 Grievance Committee ..........................................................................................109</w:t>
      </w:r>
      <w:r>
        <w:br/>
        <w:t>17.5 Arbitration ............................................................................................................110</w:t>
      </w:r>
      <w:r>
        <w:br/>
        <w:t>17.6 Selection of Impartial Arbitrator ..........................................................................110</w:t>
      </w:r>
      <w:r>
        <w:br/>
        <w:t>17.7 Procedures for Determining Fitness to Play ........................................................110</w:t>
      </w:r>
    </w:p>
    <w:p>
      <w:r>
        <w:t>vi</w:t>
      </w:r>
    </w:p>
    <w:p>
      <w:r>
        <w:t>17.8 Pre-Hearing Disclosure Statements .....................................................................113</w:t>
      </w:r>
      <w:r>
        <w:br/>
        <w:t>17.9 Hearing .................................................................................................................113</w:t>
      </w:r>
      <w:r>
        <w:br/>
        <w:t>17.10 Hearing Dates.......................................................................................................114</w:t>
      </w:r>
      <w:r>
        <w:br/>
        <w:t>17.11 Medical Evidence Procedures ..............................................................................114</w:t>
      </w:r>
      <w:r>
        <w:br/>
        <w:t>17.12 Transcripts............................................................................................................114</w:t>
      </w:r>
      <w:r>
        <w:br/>
        <w:t>17.13 Arbitrator's Decision and Award .........................................................................114</w:t>
      </w:r>
      <w:r>
        <w:br/>
        <w:t>17.14 Time Limits ..........................................................................................................114</w:t>
      </w:r>
      <w:r>
        <w:br/>
        <w:t>17.15 Fees and Costs......................................................................................................115</w:t>
      </w:r>
      <w:r>
        <w:br/>
        <w:t>17.16 Payment................................................................................................................115</w:t>
      </w:r>
      <w:r>
        <w:br/>
        <w:t>17.17 Expedited Arbitration ...........................................................................................115</w:t>
      </w:r>
      <w:r>
        <w:br/>
        <w:t>17.18 Transfer of Grievance to System Arbitrator ........................................................115</w:t>
      </w:r>
      <w:r>
        <w:br/>
        <w:t>ARTICLE 18 SUPPLEMENTARY DISCIPLINE FOR ON-ICE CONDUCT ............................................116</w:t>
      </w:r>
      <w:r>
        <w:br/>
        <w:t>18.1 Supplementary Discipline for On-Ice Conduct ....................................................116</w:t>
      </w:r>
      <w:r>
        <w:br/>
        <w:t>18.2 General .................................................................................................................116</w:t>
      </w:r>
      <w:r>
        <w:br/>
        <w:t>18.3 Preliminary Review .............................................................................................116</w:t>
      </w:r>
      <w:r>
        <w:br/>
        <w:t>18.4 Evidence ...............................................................................................................117</w:t>
      </w:r>
      <w:r>
        <w:br/>
        <w:t>18.5 Disciplinary Alternatives .....................................................................................118</w:t>
      </w:r>
      <w:r>
        <w:br/>
        <w:t>18.6 Notice of Supplementary Discipline for On-Ice Conduct ....................................118</w:t>
      </w:r>
      <w:r>
        <w:br/>
        <w:t>18.7 Fines .....................................................................................................................118</w:t>
      </w:r>
      <w:r>
        <w:br/>
        <w:t>18.8 Telephonic Hearings (0-5 Games) .......................................................................119</w:t>
      </w:r>
      <w:r>
        <w:br/>
        <w:t>18.9 In-Person Hearing (6 or More Games) ................................................................119</w:t>
      </w:r>
      <w:r>
        <w:br/>
        <w:t>18.10 Timing of Suspensions .........................................................................................120</w:t>
      </w:r>
      <w:r>
        <w:br/>
        <w:t>18.11 Decision of League ..............................................................................................120</w:t>
      </w:r>
      <w:r>
        <w:br/>
        <w:t>18.12 Appeal to Commissioner......................................................................................120</w:t>
      </w:r>
      <w:r>
        <w:br/>
        <w:t>18.13 Appeals to Neutral Discipline Arbitrator .............................................................121</w:t>
      </w:r>
      <w:r>
        <w:br/>
        <w:t>18.14 Appointment of Neutral Discipline Arbitrator .....................................................121</w:t>
      </w:r>
      <w:r>
        <w:br/>
        <w:t>18.15 Forfeiture of Compensation Upon Suspension ....................................................122</w:t>
      </w:r>
      <w:r>
        <w:br/>
        <w:t>18.16 Use of Fine Money and Forfeited Salary .............................................................122</w:t>
      </w:r>
      <w:r>
        <w:br/>
        <w:t>18.17 Appeal of Automatic Suspension Arising from Violation of Playing Rules .......122</w:t>
      </w:r>
      <w:r>
        <w:br/>
        <w:t>18.18 Public Comment...................................................................................................123</w:t>
      </w:r>
      <w:r>
        <w:br/>
        <w:t>18.19 Criminal Investigation .........................................................................................123</w:t>
      </w:r>
      <w:r>
        <w:br/>
        <w:t>18.20 Educational Videos ..............................................................................................123</w:t>
      </w:r>
      <w:r>
        <w:br/>
        <w:t>18.21 Explanatory Notice to Players .............................................................................123</w:t>
      </w:r>
      <w:r>
        <w:br/>
        <w:t>ARTICLE 18-A COMMISSIONER DISCIPLINE FOR OFF-ICE CONDUCT .........................................124</w:t>
      </w:r>
      <w:r>
        <w:br/>
        <w:t>18-A.1 Commissioner Discipline for Off-Ice Conduct ....................................................124</w:t>
      </w:r>
      <w:r>
        <w:br/>
        <w:t>18-A.2 Commissioner Authority to Impose Discipline for Off-Ice Conduct ..................124</w:t>
      </w:r>
      <w:r>
        <w:br/>
        <w:t>18-A.3 Procedures for Commissioner Discipline for Off-Ice Conduct ...........................124</w:t>
      </w:r>
      <w:r>
        <w:br/>
        <w:t>(a) League Investigation ................................................................................124</w:t>
      </w:r>
      <w:r>
        <w:br/>
        <w:t>(b) Pre-Hearing Disclosures ..........................................................................125</w:t>
      </w:r>
      <w:r>
        <w:br/>
        <w:t>(c) Timing of Hearings ..................................................................................125</w:t>
      </w:r>
      <w:r>
        <w:br/>
        <w:t>(d) Right to a Hearing ....................................................................................125</w:t>
      </w:r>
      <w:r>
        <w:br/>
        <w:t>(e) Pre-Hearing Public Statements by the League .........................................126</w:t>
      </w:r>
      <w:r>
        <w:br/>
        <w:t>(f) Prohibition on Ex Parte Contact ..............................................................126</w:t>
      </w:r>
    </w:p>
    <w:p>
      <w:r>
        <w:t>vii</w:t>
      </w:r>
    </w:p>
    <w:p>
      <w:r>
        <w:t>18-A.4 Appeal from Commissioner Determination .........................................................126</w:t>
      </w:r>
      <w:r>
        <w:br/>
        <w:t>18-A.5 Criminal Investigation .........................................................................................127</w:t>
      </w:r>
      <w:r>
        <w:br/>
        <w:t>18-A.6 Use of Fine Money and Forfeited Salary .............................................................127</w:t>
      </w:r>
      <w:r>
        <w:br/>
        <w:t>ARTICLE 19 PER DIEM ALLOWANCE; EXPENSE REIMBURSEMENT .............................................128</w:t>
      </w:r>
      <w:r>
        <w:br/>
        <w:t>ARTICLE 20 GAME TICKETS .......................................................................................................130</w:t>
      </w:r>
      <w:r>
        <w:br/>
        <w:t>ARTICLE 21 PENSION PLANS ......................................................................................................131</w:t>
      </w:r>
      <w:r>
        <w:br/>
        <w:t>21.1 Benefit Plans ........................................................................................................131</w:t>
      </w:r>
      <w:r>
        <w:br/>
        <w:t>21.2 Benefits Committee .............................................................................................131</w:t>
      </w:r>
      <w:r>
        <w:br/>
        <w:t>21.3 Amendment ..........................................................................................................131</w:t>
      </w:r>
      <w:r>
        <w:br/>
        <w:t>21.4 Retirement Plan ....................................................................................................131</w:t>
      </w:r>
      <w:r>
        <w:br/>
        <w:t>21.5 Retirement Plan Effective Date ...........................................................................132</w:t>
      </w:r>
      <w:r>
        <w:br/>
        <w:t>21.6 Plan Year ..............................................................................................................132</w:t>
      </w:r>
      <w:r>
        <w:br/>
        <w:t>21.7 Funding Obligations.............................................................................................132</w:t>
      </w:r>
      <w:r>
        <w:br/>
        <w:t>21.8 Cap on Liability ...................................................................................................132</w:t>
      </w:r>
      <w:r>
        <w:br/>
        <w:t>21.9 Benefits Trust .......................................................................................................133</w:t>
      </w:r>
      <w:r>
        <w:br/>
        <w:t>21.10 Investment Policy.................................................................................................133</w:t>
      </w:r>
      <w:r>
        <w:br/>
        <w:t>21.11 Retirement Plan Obligations ................................................................................133</w:t>
      </w:r>
      <w:r>
        <w:br/>
        <w:t>(a) Annual Funding Obligations. ...................................................................133</w:t>
      </w:r>
      <w:r>
        <w:br/>
        <w:t>(b) Reconciliation Funding ............................................................................134</w:t>
      </w:r>
      <w:r>
        <w:br/>
        <w:t>(c) Funding of the True-Up Amounts. ...........................................................136</w:t>
      </w:r>
      <w:r>
        <w:br/>
        <w:t>(d) Survivability .............................................................................................137</w:t>
      </w:r>
      <w:r>
        <w:br/>
        <w:t>21.12 Expiration of the CBA .........................................................................................137</w:t>
      </w:r>
      <w:r>
        <w:br/>
        <w:t>(a) Freeze of the Plan .....................................................................................138</w:t>
      </w:r>
      <w:r>
        <w:br/>
        <w:t>(b) Termination of the Plan ...........................................................................138</w:t>
      </w:r>
      <w:r>
        <w:br/>
        <w:t>(c) Termination Amount ................................................................................138</w:t>
      </w:r>
      <w:r>
        <w:br/>
        <w:t>(d) Significant Change ...................................................................................140</w:t>
      </w:r>
      <w:r>
        <w:br/>
        <w:t>(e) Survivability .............................................................................................140</w:t>
      </w:r>
      <w:r>
        <w:br/>
        <w:t>21.13 Eligibility .............................................................................................................140</w:t>
      </w:r>
      <w:r>
        <w:br/>
        <w:t>21.14 Credited Service ...................................................................................................140</w:t>
      </w:r>
      <w:r>
        <w:br/>
        <w:t>21.15 Normal Retirement Date ......................................................................................141</w:t>
      </w:r>
      <w:r>
        <w:br/>
        <w:t>21.16 Pension Benefits...................................................................................................141</w:t>
      </w:r>
      <w:r>
        <w:br/>
        <w:t>(a) Full NHL Service .....................................................................................141</w:t>
      </w:r>
      <w:r>
        <w:br/>
        <w:t>(b) Partial NHL Service .................................................................................142</w:t>
      </w:r>
      <w:r>
        <w:br/>
        <w:t>21.17 Form of Benefits ..................................................................................................143</w:t>
      </w:r>
      <w:r>
        <w:br/>
        <w:t>21.18 Disability Benefits ...............................................................................................143</w:t>
      </w:r>
      <w:r>
        <w:br/>
        <w:t>21.19 Existing Pension Plans and New Canadian Savings Plan ....................................143</w:t>
      </w:r>
      <w:r>
        <w:br/>
        <w:t>21.20 Participant Contributions .....................................................................................144</w:t>
      </w:r>
      <w:r>
        <w:br/>
        <w:t>21.21 Distributions, Withdrawals, and Loans ................................................................144</w:t>
      </w:r>
      <w:r>
        <w:br/>
        <w:t>21.22 Benefits Under Prior CBAs or Pension Plans ......................................................144</w:t>
      </w:r>
      <w:r>
        <w:br/>
        <w:t>21.23 Investments of New and Existing Account Balances ..........................................144</w:t>
      </w:r>
      <w:r>
        <w:br/>
        <w:t>21.24 Additional Plan Terms .........................................................................................145</w:t>
      </w:r>
      <w:r>
        <w:br/>
        <w:t>ARTICLE 22 COMPETITION COMMITTEE .....................................................................................146</w:t>
      </w:r>
    </w:p>
    <w:p>
      <w:r>
        <w:t>viii</w:t>
      </w:r>
    </w:p>
    <w:p>
      <w:r>
        <w:t>22.1 Establishment of Committee; Issues to Be Considered .......................................146</w:t>
      </w:r>
      <w:r>
        <w:br/>
        <w:t>22.2 Composition of Committee ..................................................................................146</w:t>
      </w:r>
      <w:r>
        <w:br/>
        <w:t>22.3 Committee Meetings ............................................................................................146</w:t>
      </w:r>
      <w:r>
        <w:br/>
        <w:t>22.4 Role and Purpose of Committee ..........................................................................146</w:t>
      </w:r>
      <w:r>
        <w:br/>
        <w:t>22.5 Meeting Agendas .................................................................................................146</w:t>
      </w:r>
      <w:r>
        <w:br/>
        <w:t>22.6 Committee Recommendations .............................................................................146</w:t>
      </w:r>
      <w:r>
        <w:br/>
        <w:t>22.7 Standard for Challenging Approved Recommendations .....................................147</w:t>
      </w:r>
      <w:r>
        <w:br/>
        <w:t>22.8 Availability of League Hockey Operations/Officiating Representatives ............147</w:t>
      </w:r>
      <w:r>
        <w:br/>
        <w:t>ARTICLE 23 INSURANCE COVERAGES ........................................................................................148</w:t>
      </w:r>
      <w:r>
        <w:br/>
        <w:t>23.1 Administration of Benefits ...................................................................................148</w:t>
      </w:r>
      <w:r>
        <w:br/>
        <w:t>23.2 Life, AD&amp;D and Spousal Life Policy ..................................................................148</w:t>
      </w:r>
      <w:r>
        <w:br/>
        <w:t>23.3 Career-Ending Disability Policy ..........................................................................149</w:t>
      </w:r>
      <w:r>
        <w:br/>
        <w:t>23.4 SPC Paragraph 1 Salary and Bonuses While Disabled ........................................151</w:t>
      </w:r>
      <w:r>
        <w:br/>
        <w:t>23.5 Group Health Benefits Plan .................................................................................151</w:t>
      </w:r>
      <w:r>
        <w:br/>
        <w:t>23.6 Player Right to Continue Coverage .....................................................................151</w:t>
      </w:r>
      <w:r>
        <w:br/>
        <w:t>23.7 Health Benefits Enhancements ............................................................................152</w:t>
      </w:r>
      <w:r>
        <w:br/>
        <w:t>23.8 Off-Season Coverage ...........................................................................................153</w:t>
      </w:r>
      <w:r>
        <w:br/>
        <w:t>23.9 Coverage During Conditioning Camp and/or Training Camp .............................153</w:t>
      </w:r>
      <w:r>
        <w:br/>
        <w:t>23.10 Exit Physical; Future Treatment of Hockey-Related Injuries ..............................153</w:t>
      </w:r>
      <w:r>
        <w:br/>
        <w:t>23.11 NHL Central Contact Person ...............................................................................153</w:t>
      </w:r>
      <w:r>
        <w:br/>
        <w:t>ARTICLE 24 INTERNATIONAL HOCKEY ......................................................................................154</w:t>
      </w:r>
      <w:r>
        <w:br/>
        <w:t>24.1 International Committee; International Hockey Games ......................................154</w:t>
      </w:r>
      <w:r>
        <w:br/>
        <w:t>24.2 Composition of International Committee ............................................................154</w:t>
      </w:r>
      <w:r>
        <w:br/>
        <w:t>24.3 Authority of International Committee .................................................................154</w:t>
      </w:r>
      <w:r>
        <w:br/>
        <w:t>24.4 Player Participation in International Hockey Games ...........................................155</w:t>
      </w:r>
      <w:r>
        <w:br/>
        <w:t>24.5 NHL-NHLPA International Hockey Planning .....................................................155</w:t>
      </w:r>
      <w:r>
        <w:br/>
        <w:t>24.6 IIHF World Championships .................................................................................155</w:t>
      </w:r>
      <w:r>
        <w:br/>
        <w:t>24.7 Injuries During IIHF World Championships .......................................................155</w:t>
      </w:r>
      <w:r>
        <w:br/>
        <w:t>24.8 Travel for International Hockey Games ..............................................................156</w:t>
      </w:r>
      <w:r>
        <w:br/>
        <w:t>24.9 Loans During International Hockey Games ........................................................156</w:t>
      </w:r>
      <w:r>
        <w:br/>
        <w:t>ARTICLE 25 ENDORSEMENTS; SPONSORSHIPS; LICENSING .........................................................157</w:t>
      </w:r>
      <w:r>
        <w:br/>
        <w:t>25.1 No Player Endorsement or Sponsorship of Alcoholic Beverages and/or</w:t>
      </w:r>
      <w:r>
        <w:br/>
        <w:t>Tobacco Products .................................................................................................157</w:t>
      </w:r>
      <w:r>
        <w:br/>
        <w:t>25.2 Use of Club Name and Insignia by Player ...........................................................157</w:t>
      </w:r>
      <w:r>
        <w:br/>
        <w:t>25.3 Use of Player Name or Likeness by League or Club ...........................................157</w:t>
      </w:r>
      <w:r>
        <w:br/>
        <w:t>25.4 NHLPA Use of League or Club Insignia .............................................................157</w:t>
      </w:r>
      <w:r>
        <w:br/>
        <w:t>25.5 NHLPA and NHL Acknowledgements ...............................................................157</w:t>
      </w:r>
      <w:r>
        <w:br/>
        <w:t>25.6 NHLPA Group License; NHL Enterprises Master License .................................158</w:t>
      </w:r>
      <w:r>
        <w:br/>
        <w:t>ARTICLE 26 NO CIRCUMVENTION ..............................................................................................159</w:t>
      </w:r>
      <w:r>
        <w:br/>
        <w:t>Preamble ..........................................................................................................................159</w:t>
      </w:r>
    </w:p>
    <w:p>
      <w:r>
        <w:t>ix</w:t>
      </w:r>
    </w:p>
    <w:p>
      <w:r>
        <w:t>26.1 General .................................................................................................................159</w:t>
      </w:r>
      <w:r>
        <w:br/>
        <w:t>26.2 Undisclosed Terms and Revenues .......................................................................159</w:t>
      </w:r>
      <w:r>
        <w:br/>
        <w:t>26.3 Circumventions ....................................................................................................159</w:t>
      </w:r>
      <w:r>
        <w:br/>
        <w:t>26.4 Circumvention by NHL or NHLPA .....................................................................162</w:t>
      </w:r>
      <w:r>
        <w:br/>
        <w:t>26.5 Circumventing Activities of Individuals Who Subsequently Become</w:t>
      </w:r>
      <w:r>
        <w:br/>
        <w:t>Players ..................................................................................................................162</w:t>
      </w:r>
      <w:r>
        <w:br/>
        <w:t>26.6 Prohibition Against Payments to Certified Agents ..............................................162</w:t>
      </w:r>
      <w:r>
        <w:br/>
        <w:t>26.7 Disclosure of Agreements ....................................................................................162</w:t>
      </w:r>
      <w:r>
        <w:br/>
        <w:t>26.8 Required Annual Certifications ...........................................................................162</w:t>
      </w:r>
      <w:r>
        <w:br/>
        <w:t>26.9 Violative Filings...................................................................................................163</w:t>
      </w:r>
      <w:r>
        <w:br/>
        <w:t>26.10 Investigations .......................................................................................................163</w:t>
      </w:r>
      <w:r>
        <w:br/>
        <w:t>26.11 Filing Complaint with System Arbitrator ............................................................164</w:t>
      </w:r>
      <w:r>
        <w:br/>
        <w:t>26.12 Joint Discussions on Possible Circumventions ....................................................164</w:t>
      </w:r>
      <w:r>
        <w:br/>
        <w:t>26.13 Enforcement by the System Arbitrator ................................................................164</w:t>
      </w:r>
      <w:r>
        <w:br/>
        <w:t>26.14 Fines .....................................................................................................................166</w:t>
      </w:r>
      <w:r>
        <w:br/>
        <w:t>26.15 Examples of Circumvention ................................................................................166</w:t>
      </w:r>
      <w:r>
        <w:br/>
        <w:t>26.16 Payroll Tax on Player Incomes ............................................................................167</w:t>
      </w:r>
      <w:r>
        <w:br/>
        <w:t>ARTICLE 27 NO ARTICLE (INTENTIONALLY LEFT BLANK)</w:t>
      </w:r>
      <w:r>
        <w:br/>
        <w:t>ARTICLE 28 PLAYER FUND; STANDBY PLAYERS ........................................................................168</w:t>
      </w:r>
      <w:r>
        <w:br/>
        <w:t>28.1 Player Fund ..........................................................................................................168</w:t>
      </w:r>
      <w:r>
        <w:br/>
        <w:t>28.2 Standby Players ....................................................................................................168</w:t>
      </w:r>
      <w:r>
        <w:br/>
        <w:t>ARTICLE 29 CONTINUING EDUCATION AND CAREER COUNSELING ............................................169</w:t>
      </w:r>
      <w:r>
        <w:br/>
        <w:t>ARTICLE 30 NHL CONSTITUTION AND BY-LAWS, LEAGUE AND CLUB RULES ...........................170</w:t>
      </w:r>
      <w:r>
        <w:br/>
        <w:t>30.1 League Rules ........................................................................................................170</w:t>
      </w:r>
      <w:r>
        <w:br/>
        <w:t>30.2 League Playing Rules ..........................................................................................170</w:t>
      </w:r>
      <w:r>
        <w:br/>
        <w:t>30.3 Amendments ........................................................................................................170</w:t>
      </w:r>
      <w:r>
        <w:br/>
        <w:t>30.4 Documents Subject to Exclusion from Production Obligation ............................170</w:t>
      </w:r>
      <w:r>
        <w:br/>
        <w:t>30.5 Audit of NHL's League Rules Production ...........................................................170</w:t>
      </w:r>
      <w:r>
        <w:br/>
        <w:t>30.6 Collective Bargaining and Privileged Documents ...............................................171</w:t>
      </w:r>
      <w:r>
        <w:br/>
        <w:t>30.7 Club Rules ............................................................................................................171</w:t>
      </w:r>
      <w:r>
        <w:br/>
        <w:t>30.8 Violations .............................................................................................................171</w:t>
      </w:r>
      <w:r>
        <w:br/>
        <w:t>ARTICLE 31 MISCELLANEOUS ....................................................................................................172</w:t>
      </w:r>
      <w:r>
        <w:br/>
        <w:t>31.1 Conflicts of Interest..............................................................................................172</w:t>
      </w:r>
      <w:r>
        <w:br/>
        <w:t>31.2 Headings ..............................................................................................................172</w:t>
      </w:r>
      <w:r>
        <w:br/>
        <w:t>31.3 Time Periods ........................................................................................................172</w:t>
      </w:r>
      <w:r>
        <w:br/>
        <w:t>31.4 Exhibits and Letter Agreement ............................................................................172</w:t>
      </w:r>
      <w:r>
        <w:br/>
        <w:t>31.5 Workers' Compensation .......................................................................................172</w:t>
      </w:r>
      <w:r>
        <w:br/>
        <w:t>(a) Benefits ....................................................................................................172</w:t>
      </w:r>
      <w:r>
        <w:br/>
        <w:t>(b) Dispute Resolution ...................................................................................172</w:t>
      </w:r>
      <w:r>
        <w:br/>
        <w:t>31.6 Payroll Practices ...................................................................................................172</w:t>
      </w:r>
    </w:p>
    <w:p>
      <w:r>
        <w:t>x</w:t>
      </w:r>
    </w:p>
    <w:p>
      <w:r>
        <w:t>(a) Annual Team CFO Meeting .....................................................................172</w:t>
      </w:r>
      <w:r>
        <w:br/>
        <w:t>(b) Withholding Of New York State Taxes ...................................................172</w:t>
      </w:r>
      <w:r>
        <w:br/>
        <w:t>(c) Direct Deposit ..........................................................................................173</w:t>
      </w:r>
      <w:r>
        <w:br/>
        <w:t>ARTICLE 32 JOINT OWNER-PLAYER BROADCASTING/MARKETING COMMITTEE ........................174</w:t>
      </w:r>
      <w:r>
        <w:br/>
        <w:t>32.1 Establishment of Committee ................................................................................174</w:t>
      </w:r>
      <w:r>
        <w:br/>
        <w:t>32.2 Composition of Committee ..................................................................................174</w:t>
      </w:r>
      <w:r>
        <w:br/>
        <w:t>32.3 Committee Meetings ............................................................................................174</w:t>
      </w:r>
      <w:r>
        <w:br/>
        <w:t>ARTICLE 33 INTEGRATION .........................................................................................................175</w:t>
      </w:r>
      <w:r>
        <w:br/>
        <w:t>33.1 Integration, Entire Agreement .............................................................................175</w:t>
      </w:r>
      <w:r>
        <w:br/>
        <w:t>ARTICLE 34 PLAYER MEDICAL/HEALTH ....................................................................................176</w:t>
      </w:r>
      <w:r>
        <w:br/>
        <w:t>34.1 Quality of Care .....................................................................................................176</w:t>
      </w:r>
      <w:r>
        <w:br/>
        <w:t>(a) Standard ...................................................................................................176</w:t>
      </w:r>
      <w:r>
        <w:br/>
        <w:t>(b) Allegiance ................................................................................................176</w:t>
      </w:r>
      <w:r>
        <w:br/>
        <w:t>34.2 Minimum Requirements Regarding Health Management Team .........................176</w:t>
      </w:r>
      <w:r>
        <w:br/>
        <w:t>(a) Physicians ................................................................................................176</w:t>
      </w:r>
      <w:r>
        <w:br/>
        <w:t>(b) Medical Staff. ...........................................................................................177</w:t>
      </w:r>
      <w:r>
        <w:br/>
        <w:t>34.3 Medical Information ............................................................................................177</w:t>
      </w:r>
      <w:r>
        <w:br/>
        <w:t>(a) Authorizations ..........................................................................................177</w:t>
      </w:r>
      <w:r>
        <w:br/>
        <w:t>(b) Inputting of Medical and/or Health Records. ..........................................178</w:t>
      </w:r>
      <w:r>
        <w:br/>
        <w:t>(c) Disclosure of Medical Information. .........................................................178</w:t>
      </w:r>
      <w:r>
        <w:br/>
        <w:t>34.4 Second Medical Opinions ....................................................................................181</w:t>
      </w:r>
      <w:r>
        <w:br/>
        <w:t>34.5 Player's Right to a Surgeon of His Choice ...........................................................183</w:t>
      </w:r>
      <w:r>
        <w:br/>
        <w:t>34.6 Rehabilitation in the Off-Season ..........................................................................183</w:t>
      </w:r>
      <w:r>
        <w:br/>
        <w:t>34.7 In-Season Rehabilitation ......................................................................................184</w:t>
      </w:r>
      <w:r>
        <w:br/>
        <w:t>34.8 Prescription Drugs ...............................................................................................184</w:t>
      </w:r>
      <w:r>
        <w:br/>
        <w:t>34.9 Joint Health and Safety Committee .....................................................................184</w:t>
      </w:r>
      <w:r>
        <w:br/>
        <w:t>34.10 Visiting Team Workout Equipment Standardization ...........................................186</w:t>
      </w:r>
      <w:r>
        <w:br/>
        <w:t>34.11 Visiting Team Training/Medical Supplies ...........................................................186</w:t>
      </w:r>
      <w:r>
        <w:br/>
        <w:t>34.12 Locker Room Quality/Shower Supplies ..............................................................186</w:t>
      </w:r>
      <w:r>
        <w:br/>
        <w:t>34.13 Neutral Site Game Standards ...............................................................................186</w:t>
      </w:r>
      <w:r>
        <w:br/>
        <w:t>ARTICLE 35 OWNER-PLAYER RELATIONS COMMITTEE ..............................................................187</w:t>
      </w:r>
      <w:r>
        <w:br/>
        <w:t>ARTICLES 36 THROUGH 46 NO ARTICLES (INTENTIONALLY LEFT BLANK)</w:t>
      </w:r>
      <w:r>
        <w:br/>
        <w:t>ARTICLE 47 PERFORMANCE ENHANCING SUBSTANCES PROGRAM .............................................188</w:t>
      </w:r>
      <w:r>
        <w:br/>
        <w:t>47.1 Introduction ..........................................................................................................188</w:t>
      </w:r>
      <w:r>
        <w:br/>
        <w:t>47.2 Program Committee .............................................................................................188</w:t>
      </w:r>
      <w:r>
        <w:br/>
        <w:t>47.3 Prohibited Substances ..........................................................................................189</w:t>
      </w:r>
      <w:r>
        <w:br/>
        <w:t>47.4 Scope of Program .................................................................................................189</w:t>
      </w:r>
      <w:r>
        <w:br/>
        <w:t>(a) General .....................................................................................................189</w:t>
      </w:r>
    </w:p>
    <w:p>
      <w:r>
        <w:t>xi</w:t>
      </w:r>
    </w:p>
    <w:p>
      <w:r>
        <w:t>(b) Drugs of Abuse ........................................................................................189</w:t>
      </w:r>
      <w:r>
        <w:br/>
        <w:t>47.5 Educational Initiatives .........................................................................................189</w:t>
      </w:r>
      <w:r>
        <w:br/>
        <w:t>47.6 Testing Procedures ...............................................................................................190</w:t>
      </w:r>
      <w:r>
        <w:br/>
        <w:t>(a) Training Camp/Regular Season/Playoffs .................................................190</w:t>
      </w:r>
      <w:r>
        <w:br/>
        <w:t>(b) Off-Season ...............................................................................................190</w:t>
      </w:r>
      <w:r>
        <w:br/>
        <w:t>(c) Reasonable Cause Testing. ......................................................................190</w:t>
      </w:r>
      <w:r>
        <w:br/>
        <w:t>(d) Deemed Positive Test. .............................................................................191</w:t>
      </w:r>
      <w:r>
        <w:br/>
        <w:t>47.7 Disciplinary Penalties ..........................................................................................191</w:t>
      </w:r>
      <w:r>
        <w:br/>
        <w:t>47.8 Procedures in Response to Positive Tests ............................................................192</w:t>
      </w:r>
      <w:r>
        <w:br/>
        <w:t>(a) Notification of Adverse Analytical Finding ............................................192</w:t>
      </w:r>
      <w:r>
        <w:br/>
        <w:t>(b) Alternative Medical Explanation .............................................................192</w:t>
      </w:r>
      <w:r>
        <w:br/>
        <w:t>(c) Testing and Analysis of the "B" Sample ..................................................192</w:t>
      </w:r>
      <w:r>
        <w:br/>
        <w:t>47.9 Appeal Procedures ...............................................................................................193</w:t>
      </w:r>
      <w:r>
        <w:br/>
        <w:t>47.10 Therapeutic Use Exemption .................................................................................194</w:t>
      </w:r>
      <w:r>
        <w:br/>
        <w:t>47.11 Confidentiality; Player Status Pending Appeal....................................................194</w:t>
      </w:r>
      <w:r>
        <w:br/>
        <w:t>47.12 Program Funding .................................................................................................194</w:t>
      </w:r>
      <w:r>
        <w:br/>
        <w:t>47.13 Mandatory Legislation .........................................................................................194</w:t>
      </w:r>
      <w:r>
        <w:br/>
        <w:t>ARTICLE 48 SYSTEM ARBITRATION ...........................................................................................195</w:t>
      </w:r>
      <w:r>
        <w:br/>
        <w:t>48.1 System Grievance ................................................................................................195</w:t>
      </w:r>
      <w:r>
        <w:br/>
        <w:t>48.2 Initiation ...............................................................................................................195</w:t>
      </w:r>
      <w:r>
        <w:br/>
        <w:t>48.3 Filing ....................................................................................................................195</w:t>
      </w:r>
      <w:r>
        <w:br/>
        <w:t>48.4 Arbitration ............................................................................................................196</w:t>
      </w:r>
      <w:r>
        <w:br/>
        <w:t>48.5 System Arbitrator .................................................................................................196</w:t>
      </w:r>
      <w:r>
        <w:br/>
        <w:t>48.6 Costs Relating to System Arbitration ..................................................................197</w:t>
      </w:r>
      <w:r>
        <w:br/>
        <w:t>48.7 Procedure for System Arbitration ........................................................................197</w:t>
      </w:r>
      <w:r>
        <w:br/>
        <w:t>48.8 Special Procedure for Disputes with Respect to HRR Reports ...........................197</w:t>
      </w:r>
      <w:r>
        <w:br/>
        <w:t>ARTICLE 49 PLAYER COMPENSATION COST REDISTRIBUTION SYSTEM .....................................199</w:t>
      </w:r>
      <w:r>
        <w:br/>
        <w:t>Preamble ..........................................................................................................................199</w:t>
      </w:r>
      <w:r>
        <w:br/>
        <w:t>49.1 Definitions............................................................................................................199</w:t>
      </w:r>
      <w:r>
        <w:br/>
        <w:t>49.2 Determination of Totals for Player Compensation Cost Redistribution ..............207</w:t>
      </w:r>
      <w:r>
        <w:br/>
        <w:t>49.3 Preparation of Master List; Determination of Eligibility of Clubs to</w:t>
      </w:r>
      <w:r>
        <w:br/>
        <w:t>Receive Player Compensation Cost Redistribution. ............................................207</w:t>
      </w:r>
      <w:r>
        <w:br/>
        <w:t>(a) Preparation of Master List .......................................................................207</w:t>
      </w:r>
      <w:r>
        <w:br/>
        <w:t>(b) Clubs Receiving Player Compensation Cost Redistribution</w:t>
      </w:r>
      <w:r>
        <w:br/>
        <w:t>Funding ....................................................................................................208</w:t>
      </w:r>
    </w:p>
    <w:p>
      <w:r>
        <w:t>(c) Eligibility for Transition Guaranteed Distribution Amount ....................208</w:t>
      </w:r>
      <w:r>
        <w:br/>
        <w:t>(d) Revenue Performance Standards and Effect on Continued</w:t>
      </w:r>
      <w:r>
        <w:br/>
        <w:t>Eligibility to Receive Player Compensation Cost Redistribution</w:t>
      </w:r>
      <w:r>
        <w:br/>
        <w:t>Funds. .......................................................................................................208</w:t>
      </w:r>
    </w:p>
    <w:p>
      <w:r>
        <w:t>49.4 Determination of Distribution Amounts, Redistribution Commitment ...............209</w:t>
      </w:r>
      <w:r>
        <w:br/>
        <w:t>(a) Determination of Distribution Amounts for Recipient Clubs ..................209</w:t>
      </w:r>
      <w:r>
        <w:br/>
        <w:t>(b) Redistribution Commitment.....................................................................212</w:t>
      </w:r>
      <w:r>
        <w:br/>
        <w:t>49.5 Sources of Funding for Player Compensation Cost Redistribution .....................212</w:t>
      </w:r>
    </w:p>
    <w:p>
      <w:r>
        <w:t>xii</w:t>
      </w:r>
    </w:p>
    <w:p>
      <w:r>
        <w:t>(a) Initial Funding Phase ...............................................................................213</w:t>
      </w:r>
      <w:r>
        <w:br/>
        <w:t>(b) Playoffs Funding Phase............................................................................216</w:t>
      </w:r>
      <w:r>
        <w:br/>
        <w:t>(c) Funding From Centrally Generated League Revenues ............................216</w:t>
      </w:r>
      <w:r>
        <w:br/>
        <w:t>49.6 Timing of Collections and Distributions of Player Compensation Cost</w:t>
      </w:r>
      <w:r>
        <w:br/>
        <w:t>Redistribution .......................................................................................................216</w:t>
      </w:r>
      <w:r>
        <w:br/>
        <w:t>49.7 Industry Growth Fund ..........................................................................................217</w:t>
      </w:r>
      <w:r>
        <w:br/>
        <w:t>49.8 Revenue Sharing Oversight Committee...............................................................219</w:t>
      </w:r>
      <w:r>
        <w:br/>
        <w:t>ARTICLE 50 TEAM PAYROLL RANGE SYSTEM ............................................................................223</w:t>
      </w:r>
      <w:r>
        <w:br/>
        <w:t>Preamble ..........................................................................................................................223</w:t>
      </w:r>
      <w:r>
        <w:br/>
        <w:t>50.1 Hockey Related Revenues, Club Affiliated Entity and League Affiliated</w:t>
      </w:r>
      <w:r>
        <w:br/>
        <w:t>Entity ....................................................................................................................223</w:t>
      </w:r>
      <w:r>
        <w:br/>
        <w:t>(a) "Hockey Related Revenues." ...................................................................223</w:t>
      </w:r>
      <w:r>
        <w:br/>
        <w:t>(b) Non-Exhaustive List of Revenues Not Included in HRR ........................241</w:t>
      </w:r>
      <w:r>
        <w:br/>
        <w:t>(c) "Club Affiliated Entity." ..........................................................................243</w:t>
      </w:r>
      <w:r>
        <w:br/>
        <w:t>(d) "League Affiliated Entity." ......................................................................245</w:t>
      </w:r>
      <w:r>
        <w:br/>
        <w:t>(e) "Preliminary HRR." .................................................................................245</w:t>
      </w:r>
      <w:r>
        <w:br/>
        <w:t>(f) "Actual HRR." .........................................................................................245</w:t>
      </w:r>
      <w:r>
        <w:br/>
        <w:t>(g) No "Double-Counting" of Any Revenues in HRR ..................................245</w:t>
      </w:r>
      <w:r>
        <w:br/>
        <w:t>50.2 Player Salary, Bonuses and Actual Club Salary. .................................................245</w:t>
      </w:r>
      <w:r>
        <w:br/>
        <w:t>(a) "Player Salary." ........................................................................................245</w:t>
      </w:r>
      <w:r>
        <w:br/>
        <w:t>(b) "Bonuses." ................................................................................................247</w:t>
      </w:r>
      <w:r>
        <w:br/>
        <w:t>(c) "Actual Club Salary." ...............................................................................249</w:t>
      </w:r>
      <w:r>
        <w:br/>
        <w:t>50.3 Benefits, Projected Benefits .................................................................................251</w:t>
      </w:r>
      <w:r>
        <w:br/>
        <w:t>(a) "Benefits." ................................................................................................251</w:t>
      </w:r>
      <w:r>
        <w:br/>
        <w:t>(b) "Projected Benefits." ................................................................................253</w:t>
      </w:r>
      <w:r>
        <w:br/>
        <w:t>50.4 League-wide Player Compensation, Players' Share, Escrow Account ................253</w:t>
      </w:r>
      <w:r>
        <w:br/>
        <w:t>(a) "League-wide Player Compensation." .....................................................253</w:t>
      </w:r>
      <w:r>
        <w:br/>
        <w:t>(b) "Players' Share," "Applicable Percentage." .............................................253</w:t>
      </w:r>
      <w:r>
        <w:br/>
        <w:t>(c) League-wide Player Compensation and the Players' Share. ....................254</w:t>
      </w:r>
      <w:r>
        <w:br/>
        <w:t>(d) "Escrow Account," "Escrow Percentage," "Escrow Agent." ...................254</w:t>
      </w:r>
      <w:r>
        <w:br/>
        <w:t>50.5 Team Payroll Range System; Lower Limit and Upper Limit; Payroll</w:t>
      </w:r>
      <w:r>
        <w:br/>
        <w:t>Room; Lower Limit and Upper Limit Accounting ..............................................257</w:t>
      </w:r>
    </w:p>
    <w:p>
      <w:r>
        <w:t>(a) Overview of Operation of Team Payroll Range ......................................257</w:t>
      </w:r>
      <w:r>
        <w:br/>
        <w:t>(b) "Lower Limit" and "Upper Limit." ..........................................................258</w:t>
      </w:r>
      <w:r>
        <w:br/>
        <w:t>(c) Accounting Practices for Lower and Upper Limit. ..................................260</w:t>
      </w:r>
      <w:r>
        <w:br/>
        <w:t>(d) Averaging of Annual Amounts of Player Salary and Bonuses for</w:t>
      </w:r>
      <w:r>
        <w:br/>
        <w:t>Multi-Year SPCs; "Averaged Club Salary"; "Averaged Amount." .........261</w:t>
      </w:r>
    </w:p>
    <w:p>
      <w:r>
        <w:t>(e) "Payroll Room." .......................................................................................271</w:t>
      </w:r>
      <w:r>
        <w:br/>
        <w:t>(f) Contract Extensions. ................................................................................278</w:t>
      </w:r>
      <w:r>
        <w:br/>
        <w:t>(g) Accounting for Signing Bonuses, Reporting Bonuses and Roster</w:t>
      </w:r>
      <w:r>
        <w:br/>
        <w:t>Bonuses. ...................................................................................................279</w:t>
      </w:r>
    </w:p>
    <w:p>
      <w:r>
        <w:t>(h) Accounting for Performance Bonuses .....................................................280</w:t>
      </w:r>
      <w:r>
        <w:br/>
        <w:t>50.6 Maximum Player Salary and Bonuses; Fixed Dollar Amount of Player</w:t>
      </w:r>
      <w:r>
        <w:br/>
        <w:t>Salary ...................................................................................................................282</w:t>
      </w:r>
    </w:p>
    <w:p>
      <w:r>
        <w:t>50.7 Variability Rules for Multi-Year SPCs ................................................................282</w:t>
      </w:r>
    </w:p>
    <w:p>
      <w:r>
        <w:t>xiii</w:t>
      </w:r>
    </w:p>
    <w:p>
      <w:r>
        <w:t>50.8 Prohibited SPC Terms and Practices ...................................................................284</w:t>
      </w:r>
      <w:r>
        <w:br/>
        <w:t>50.9 Issues Relating to Timing and Calculation of Actual Club Salary and</w:t>
      </w:r>
      <w:r>
        <w:br/>
        <w:t>Averaged Club Salary ..........................................................................................286</w:t>
      </w:r>
      <w:r>
        <w:br/>
        <w:t>(a) 5:00 p.m. Daily Deadline for Counting in Actual and Averaged</w:t>
      </w:r>
      <w:r>
        <w:br/>
        <w:t>Club Salary...............................................................................................286</w:t>
      </w:r>
    </w:p>
    <w:p>
      <w:r>
        <w:t>(b) Accounting for New SPCs in Actual Club Salary and Averaged</w:t>
      </w:r>
      <w:r>
        <w:br/>
        <w:t>Club Salary...............................................................................................286</w:t>
      </w:r>
    </w:p>
    <w:p>
      <w:r>
        <w:t>(c) Accounting for Qualifying Offers in Averaged Club Salary ...................286</w:t>
      </w:r>
      <w:r>
        <w:br/>
        <w:t>(d) Accounting for Offer Sheets in Averaged Club Salary ...........................287</w:t>
      </w:r>
      <w:r>
        <w:br/>
        <w:t>(e) Player Assignments ..................................................................................287</w:t>
      </w:r>
      <w:r>
        <w:br/>
        <w:t>(f) Club Responsibility for Being Within Its Payroll Room;</w:t>
      </w:r>
      <w:r>
        <w:br/>
        <w:t>Transactions Processed in Order Received by Central Registry .............287</w:t>
      </w:r>
    </w:p>
    <w:p>
      <w:r>
        <w:t>(g) Minor League Compensation ...................................................................287</w:t>
      </w:r>
      <w:r>
        <w:br/>
        <w:t>(h) Entry Level Signing, Performance, Roster and Reporting Bonuses ........287</w:t>
      </w:r>
      <w:r>
        <w:br/>
        <w:t>(i) "Ordinary Course Buy-Outs" and "Compliance Buy-Outs." ...................288</w:t>
      </w:r>
      <w:r>
        <w:br/>
        <w:t>(j) Treatment of Entry Level System SPCs ..................................................289</w:t>
      </w:r>
      <w:r>
        <w:br/>
        <w:t>50.10 Player Injuries, Illnesses and Suspensions ...........................................................289</w:t>
      </w:r>
      <w:r>
        <w:br/>
        <w:t>(a) General .....................................................................................................289</w:t>
      </w:r>
      <w:r>
        <w:br/>
        <w:t>(b) Players Added to Club Roster Under Emergency Conditions .................289</w:t>
      </w:r>
      <w:r>
        <w:br/>
        <w:t>(c) Players who are Suspended ......................................................................289</w:t>
      </w:r>
      <w:r>
        <w:br/>
        <w:t>(d) Bona-Fide Long-Term Injury/Illness Exception to the Upper Limit .......290</w:t>
      </w:r>
      <w:r>
        <w:br/>
        <w:t>(e) Roster Emergency Exception ...................................................................294</w:t>
      </w:r>
      <w:r>
        <w:br/>
        <w:t>50.11 Reconciliation and Distribution Procedures ........................................................295</w:t>
      </w:r>
      <w:r>
        <w:br/>
        <w:t>(a) Definitions................................................................................................295</w:t>
      </w:r>
      <w:r>
        <w:br/>
        <w:t>(b) Accounting and Notice Provisions...........................................................295</w:t>
      </w:r>
      <w:r>
        <w:br/>
        <w:t>(c) Procedures for Pension Reserve Fund, True-Up Amounts, and</w:t>
      </w:r>
      <w:r>
        <w:br/>
        <w:t>Termination Amount. ...............................................................................297</w:t>
      </w:r>
      <w:r>
        <w:br/>
        <w:t>(d) Procedures in the Event of a Shortfall .....................................................299</w:t>
      </w:r>
      <w:r>
        <w:br/>
        <w:t>(e) Procedures in the Event of an Overage ....................................................300</w:t>
      </w:r>
      <w:r>
        <w:br/>
        <w:t>(f) Adjustments to Deferred Salary and Bonuses in the Event of a</w:t>
      </w:r>
      <w:r>
        <w:br/>
        <w:t>Shortfall/Overage .....................................................................................301</w:t>
      </w:r>
      <w:r>
        <w:br/>
        <w:t>(g) Disbursements from Escrow Account .....................................................301</w:t>
      </w:r>
      <w:r>
        <w:br/>
        <w:t>50.12 Accounting Procedures ........................................................................................301</w:t>
      </w:r>
      <w:r>
        <w:br/>
        <w:t>(a) Statement of Intent ...................................................................................301</w:t>
      </w:r>
      <w:r>
        <w:br/>
        <w:t>(b) Retention of Independent Accountants ....................................................302</w:t>
      </w:r>
      <w:r>
        <w:br/>
        <w:t>(c) "HRR Reporting Package" Defined; Preparation and Submission</w:t>
      </w:r>
      <w:r>
        <w:br/>
        <w:t>of HRR Reporting Packages ....................................................................303</w:t>
      </w:r>
    </w:p>
    <w:p>
      <w:r>
        <w:t>(d) Preparation and Submission of Initial HRR Report and Final HRR</w:t>
      </w:r>
      <w:r>
        <w:br/>
        <w:t>Report by Independent Accountants; Submission of "Interim HRR</w:t>
      </w:r>
      <w:r>
        <w:br/>
        <w:t>Report" if Final HRR Report is Untimely. ..............................................305</w:t>
      </w:r>
    </w:p>
    <w:p>
      <w:r>
        <w:t>(e) Notification of NHL and NHLPA by Independent Accountants .............306</w:t>
      </w:r>
      <w:r>
        <w:br/>
        <w:t>(f) Independent Accountants Review Procedures .........................................306</w:t>
      </w:r>
      <w:r>
        <w:br/>
        <w:t>(g) Additional Audit Rights of NHL and NHLPA ........................................307</w:t>
      </w:r>
      <w:r>
        <w:br/>
        <w:t>50.13 Procedures for Resolution of Disputes Regarding the HRR Reports ..................309</w:t>
      </w:r>
    </w:p>
    <w:p>
      <w:r>
        <w:t>xiv</w:t>
      </w:r>
    </w:p>
    <w:p>
      <w:r>
        <w:t>EXHIBITS</w:t>
      </w:r>
      <w:r>
        <w:br/>
        <w:t>EXHIBIT 1 STANDARD PLAYER'S CONTRACT ..............................................................................310</w:t>
      </w:r>
      <w:r>
        <w:br/>
        <w:t>EXHIBIT 2 NHLPA DUES OR FEE AUTHORIZATION ...................................................................322</w:t>
      </w:r>
      <w:r>
        <w:br/>
        <w:t>EXHIBIT 3 CBA NOTICES ...........................................................................................................323</w:t>
      </w:r>
      <w:r>
        <w:br/>
        <w:t>EXHIBIT 4 ENTRY DRAFT SELECTION MODIFICATIONS ..............................................................325</w:t>
      </w:r>
      <w:r>
        <w:br/>
        <w:t>EXHIBIT 5 PERFORMANCE BONUSES ..........................................................................................326</w:t>
      </w:r>
      <w:r>
        <w:br/>
        <w:t>EXHIBIT 6 FORM OF OFFER SHEET .............................................................................................332</w:t>
      </w:r>
      <w:r>
        <w:br/>
        <w:t>EXHIBIT 7 FORM OF FIRST REFUSAL EXERCISE NOTICE .............................................................333</w:t>
      </w:r>
      <w:r>
        <w:br/>
        <w:t>EXHIBIT 8 NO EXHIBIT (INTENTIONALLY LEFT BLANK) ............................................................334</w:t>
      </w:r>
      <w:r>
        <w:br/>
        <w:t>EXHIBIT 9 PLAYER RELEASE CAREER ENDING DISABILITY INSURANCE CLAIM .........................335</w:t>
      </w:r>
      <w:r>
        <w:br/>
        <w:t>EXHIBIT 10 NHL AND NHLPA RELEASE CAREER ENDING DISABILITY INSURANCE</w:t>
      </w:r>
      <w:r>
        <w:br/>
        <w:t>CLAIM ...............................................................................................................................336</w:t>
      </w:r>
      <w:r>
        <w:br/>
        <w:t>EXHIBIT 11 PLAYER RELEASE SERIOUS DISABILITY INSURANCE CLAIM ....................................338</w:t>
      </w:r>
      <w:r>
        <w:br/>
        <w:t>EXHIBIT 12 NHL AND NHLPA RELEASE SERIOUS DISABILITY INSURANCE CLAIM ..................339</w:t>
      </w:r>
      <w:r>
        <w:br/>
        <w:t>EXHIBIT 13 NO EXHIBIT (INTENTIONALLY LEFT BLANK) ..........................................................341</w:t>
      </w:r>
      <w:r>
        <w:br/>
        <w:t>EXHIBIT 14 FORM OF STANDARD CLUB RULES ..........................................................................342</w:t>
      </w:r>
      <w:r>
        <w:br/>
        <w:t>EXHIBIT 15 CRITICAL DATE CALENDAR ....................................................................................344</w:t>
      </w:r>
      <w:r>
        <w:br/>
        <w:t>EXHIBIT 16 TRANSITION RULES .................................................................................................346</w:t>
      </w:r>
      <w:r>
        <w:br/>
        <w:t>EXHIBIT 16-A TRANSITION PAYMENTS ......................................................................................356</w:t>
      </w:r>
      <w:r>
        <w:br/>
        <w:t>EXHIBIT 16-B 2012/13 CRITICAL DATE CALENDAR ..................................................................358</w:t>
      </w:r>
      <w:r>
        <w:br/>
        <w:t>EXHIBIT 17 NHL REGULAR SEASON – AMATEUR TRY-OUT AGREEMENT .................................360</w:t>
      </w:r>
      <w:r>
        <w:br/>
        <w:t>EXHIBIT 17-A NHL GOALTENDER PROFESSIONAL TRY-OUT AGREEMENT ...............................361</w:t>
      </w:r>
      <w:r>
        <w:br/>
        <w:t>EXHIBIT 18 FORM OF BONA FIDE OFFER ....................................................................................363</w:t>
      </w:r>
      <w:r>
        <w:br/>
        <w:t>EXHIBIT 19 FORM OF QUALIFYING OFFER SHEET ......................................................................364</w:t>
      </w:r>
      <w:r>
        <w:br/>
        <w:t>EXHIBIT 20 FORM OF BUY-OUT NOTICE ....................................................................................365</w:t>
      </w:r>
      <w:r>
        <w:br/>
        <w:t>EXHIBIT 21 FORM OF BUY-OUT AGREEMENT ............................................................................366</w:t>
      </w:r>
    </w:p>
    <w:p>
      <w:r>
        <w:t>xv</w:t>
      </w:r>
    </w:p>
    <w:p>
      <w:r>
        <w:t>EXHIBIT 22 FORM OF SALARY ARBITRATION FILING NOTICE – CLUB ELECTION .......................367</w:t>
      </w:r>
      <w:r>
        <w:br/>
        <w:t>EXHIBIT 23 FORM OF SALARY ARBITRATION FILING NOTICE – PLAYER ELECTION ...................368</w:t>
      </w:r>
      <w:r>
        <w:br/>
        <w:t>EXHIBIT 24 PROCEDURES FOR THE PRESENTATION OF MEDICAL EVIDENCE IN GRIEVANCE</w:t>
      </w:r>
      <w:r>
        <w:br/>
        <w:t>ARBITRATION CASES ........................................................................................................369</w:t>
      </w:r>
      <w:r>
        <w:br/>
        <w:t>EXHIBIT 25-A FITNESS TO PLAY DETERMINATION FORM ..........................................................372</w:t>
      </w:r>
      <w:r>
        <w:br/>
        <w:t>EXHIBIT 25-B FITNESS TO PLAY DETERMINATION FORM ...........................................................373</w:t>
      </w:r>
      <w:r>
        <w:br/>
        <w:t>EXHIBIT 25-C STANDARD FORM LETTER TO INDEPENDENT PHYSICIAN .....................................374</w:t>
      </w:r>
      <w:r>
        <w:br/>
        <w:t>EXHIBIT 26 NHL PLAYER TRANSFER TO/FROM MINORS FORM.................................................376</w:t>
      </w:r>
      <w:r>
        <w:br/>
        <w:t>EXHIBIT 27 23-MAN ROSTER LIMIT – GOALTENDER EXEMPTION ..............................................379</w:t>
      </w:r>
      <w:r>
        <w:br/>
        <w:t>EXHIBIT 28 INJURED RESERVE FORM .........................................................................................380</w:t>
      </w:r>
      <w:r>
        <w:br/>
        <w:t>EXHIBIT 28-A INJURED NON-ROSTER FORM ..............................................................................381</w:t>
      </w:r>
      <w:r>
        <w:br/>
        <w:t>EXHIBIT 28-B ACTIVATION FROM INJURED RESERVE LIST OR REMOVAL OF DESIGNATION</w:t>
      </w:r>
      <w:r>
        <w:br/>
        <w:t>AS INJURED NON-ROSTER ................................................................................................382</w:t>
      </w:r>
      <w:r>
        <w:br/>
        <w:t>EXHIBIT 29 NO EXHIBIT (INTENTIONALLY LEFT BLANK) ..........................................................383</w:t>
      </w:r>
      <w:r>
        <w:br/>
        <w:t>EXHIBIT 30 NO EXHIBIT (INTENTIONALLY LEFT BLANK) ..........................................................384</w:t>
      </w:r>
      <w:r>
        <w:br/>
        <w:t>EXHIBIT 31 CERTIFIED AGENT ANNUAL CERTIFICATION ...........................................................385</w:t>
      </w:r>
      <w:r>
        <w:br/>
        <w:t>EXHIBIT 32 GENERAL MANAGER, CFO, CLUB PRESIDENT ANNUAL CERTIFICATION .................386</w:t>
      </w:r>
      <w:r>
        <w:br/>
        <w:t>EXHIBIT 33 CLUB ANNUAL CERTIFICATION ...............................................................................387</w:t>
      </w:r>
      <w:r>
        <w:br/>
        <w:t>EXHIBIT 34 EXHIBITS TO SECTION 50.12 ACCOUNTING PROCEDURES .......................................388</w:t>
      </w:r>
      <w:r>
        <w:br/>
        <w:t>Exhibit 50.12.A HRR Reporting Package .......................................................................389</w:t>
      </w:r>
      <w:r>
        <w:br/>
        <w:t>Exhibit 50.12.B Form of Club Management and NHL Management</w:t>
      </w:r>
      <w:r>
        <w:br/>
        <w:t>Representation Letter ...........................................................................................454</w:t>
      </w:r>
      <w:r>
        <w:br/>
        <w:t>Exhibit 50.12.C Club Local Accountant ..........................................................................456</w:t>
      </w:r>
      <w:r>
        <w:br/>
        <w:t>Exhibit 50.12.D Club Local Accountant – Form of Agreed-Upon Procedures</w:t>
      </w:r>
      <w:r>
        <w:br/>
        <w:t>Report ...................................................................................................................463</w:t>
      </w:r>
      <w:r>
        <w:br/>
        <w:t>Exhibit 50.12.E NHL League Accountant - Minimum Agreed-Upon Procedures ..........465</w:t>
      </w:r>
      <w:r>
        <w:br/>
        <w:t>Exhibit 50.12.F NHL League Accountant - Form of Agreed-Upon Procedures</w:t>
      </w:r>
      <w:r>
        <w:br/>
        <w:t>Report ...................................................................................................................467</w:t>
      </w:r>
      <w:r>
        <w:br/>
        <w:t>Exhibit 50.12.G Form of Independent Accountant's Report – Preliminary HRR ...........469</w:t>
      </w:r>
      <w:r>
        <w:br/>
        <w:t>Exhibit 50.12.H Form of Independent Accountant's Report - Final HRR Report ...........473</w:t>
      </w:r>
    </w:p>
    <w:p>
      <w:r>
        <w:t>xvi</w:t>
      </w:r>
    </w:p>
    <w:p>
      <w:r>
        <w:t>EXHIBIT 35 FORM OF INDEPENDENT ACCOUNTANTS' NOTICE OF SHORTFALL/OVERAGE TO</w:t>
      </w:r>
      <w:r>
        <w:br/>
        <w:t>THE NHL AND NHL PLAYERS' ASSOCIATION ...................................................................475</w:t>
      </w:r>
      <w:r>
        <w:br/>
        <w:t>EXHIBIT 36 VISITING TEAM WORKOUT EQUIPMENT STANDARDIZATION ...................................476</w:t>
      </w:r>
      <w:r>
        <w:br/>
        <w:t>EXHIBIT 37 VISITING TEAM TRAINING/MEDICAL SUPPLIES/SHOWER SUPPLIES.........................478</w:t>
      </w:r>
      <w:r>
        <w:br/>
        <w:t>EXHIBIT 38 MILESTONE GIFTS ...................................................................................................479</w:t>
      </w:r>
      <w:r>
        <w:br/>
        <w:t>EXHIBIT 39 PLAYER OFF-SEASON CONTACT INFORMATION ......................................................481</w:t>
      </w:r>
    </w:p>
    <w:p>
      <w:r>
        <w:t>LETTER AGREEMENTS</w:t>
      </w:r>
      <w:r>
        <w:br/>
        <w:t>PROFESSIONAL PRIVILEGE TAX FOR PROFESSIONAL ATHLETES ....................................................482</w:t>
      </w:r>
      <w:r>
        <w:br/>
        <w:t>COMPLIMENTARY GAME TICKETS TO HOME CLUB PLAYERS .......................................................484</w:t>
      </w:r>
      <w:r>
        <w:br/>
        <w:t>REVIEW OF SUBSTANCE ABUSE AND BEHAVIORAL HEALTH PROGRAM ........................................485</w:t>
      </w:r>
      <w:r>
        <w:br/>
        <w:t>ICE CONDITIONS ...........................................................................................................................486</w:t>
      </w:r>
      <w:r>
        <w:br/>
        <w:t>ISSUES RELATED TO HOCKEY RELATED REVENUES ("HRR") .......................................................490</w:t>
      </w:r>
      <w:r>
        <w:br/>
        <w:t>CLUB AFFILIATED ENTITY REVENUES TO BE INCLUDED IN HRR FOR TORONTO MAPLE</w:t>
      </w:r>
      <w:r>
        <w:br/>
        <w:t>LEAFS ...............................................................................................................................492</w:t>
      </w:r>
      <w:r>
        <w:br/>
        <w:t>FUND FOR SENIOR RETIRED NHL PLAYERS ..................................................................................494</w:t>
      </w:r>
      <w:r>
        <w:br/>
        <w:t>TERMINATION OF SIDE LETTERS UNDER 2005 CBA .....................................................................495</w:t>
      </w:r>
      <w:r>
        <w:br/>
        <w:t>INCORPORATION OF SIDE LETTERS ...............................................................................................497</w:t>
      </w:r>
      <w:r>
        <w:br/>
        <w:t>CLUB AFFILIATED ENTITY REVENUES TO BE INCLUDED IN HRR FOR LOCAL</w:t>
      </w:r>
      <w:r>
        <w:br/>
        <w:t>BROADCASTING AGREEMENTS OF CERTAIN CLUBS ..........................................................499</w:t>
      </w:r>
      <w:r>
        <w:br/>
        <w:t>GROUP 5 FREE AGENCY ................................................................................................................502</w:t>
      </w:r>
      <w:r>
        <w:br/>
        <w:t>PLAYER MEDICAL INFORMATION ..................................................................................................504</w:t>
      </w:r>
      <w:r>
        <w:br/>
        <w:t>ISSUES RELATED TO ARTICLE 47 OF THE CBA ..............................................................................506</w:t>
      </w:r>
      <w:r>
        <w:br/>
        <w:t>ENFORCEMENT OF SECTION 15.11 OF THE CBA ............................................................................508</w:t>
      </w:r>
      <w:r>
        <w:br/>
        <w:t>2005 SPC FILINGS ........................................................................................................................509</w:t>
      </w:r>
      <w:r>
        <w:br/>
        <w:t>ESTABLISHMENT OF A NEW MINOR PROFESSIONAL HOCKEY LEAGUE .........................................511</w:t>
      </w:r>
    </w:p>
    <w:p>
      <w:r>
        <w:t>xvii</w:t>
      </w:r>
    </w:p>
    <w:p>
      <w:r>
        <w:t>POTENTIAL IMPLEMENTATION OF NHLPA PORTAL ......................................................................512</w:t>
      </w:r>
      <w:r>
        <w:br/>
        <w:t>RELEASES .....................................................................................................................................514</w:t>
      </w:r>
      <w:r>
        <w:br/>
        <w:t>ARTICLE 30 OF THE CBA ..............................................................................................................517</w:t>
      </w:r>
    </w:p>
    <w:p>
      <w:r>
        <w:t>1</w:t>
      </w:r>
      <w:r>
        <w:br/>
        <w:t>PREAMBLE</w:t>
      </w:r>
      <w:r>
        <w:br/>
        <w:t>PREAMBLE</w:t>
      </w:r>
      <w:r>
        <w:br/>
        <w:t>This Collective Bargaining Agreement, together with all Exhibits hereto ("CBA" or</w:t>
      </w:r>
      <w:r>
        <w:br/>
        <w:t>"Agreement"), which is the product of bona fide, arm's length collective bargaining, is entered</w:t>
      </w:r>
      <w:r>
        <w:br/>
        <w:t>into the 15th day of February, 2013, by and between the National Hockey League, a joint venture</w:t>
      </w:r>
      <w:r>
        <w:br/>
        <w:t>organized as a not-for-profit unincorporated association ("NHL" or "League"), which is</w:t>
      </w:r>
      <w:r>
        <w:br/>
        <w:t>recognized as the sole and exclusive bargaining representative of the present and future Clubs of</w:t>
      </w:r>
      <w:r>
        <w:br/>
        <w:t>the NHL, and the National Hockey League Players' Association ("NHLPA" or "Association"),</w:t>
      </w:r>
      <w:r>
        <w:br/>
        <w:t>which is recognized as the sole and exclusive bargaining representative of present and future</w:t>
      </w:r>
      <w:r>
        <w:br/>
        <w:t>Players in the NHL. The NHL and the NHLPA hereafter shall be referred to collectively as "the</w:t>
      </w:r>
      <w:r>
        <w:br/>
        <w:t>parties". This CBA supersedes and replaces all prior collective bargaining agreements between</w:t>
      </w:r>
      <w:r>
        <w:br/>
        <w:t>the parties.</w:t>
      </w:r>
    </w:p>
    <w:p>
      <w:r>
        <w:t>2</w:t>
      </w:r>
      <w:r>
        <w:br/>
        <w:t>ARTICLE 1</w:t>
      </w:r>
      <w:r>
        <w:br/>
        <w:t>ARTICLE 1</w:t>
      </w:r>
      <w:r>
        <w:br/>
        <w:t>DEFINITIONS</w:t>
      </w:r>
      <w:r>
        <w:br/>
        <w:t>As used in this Agreement, the following terms shall have the following</w:t>
      </w:r>
      <w:r>
        <w:br/>
        <w:t>meanings:</w:t>
      </w:r>
      <w:r>
        <w:br/>
        <w:t>"Accrued Season" means any League Year during which a Player was on a</w:t>
      </w:r>
      <w:r>
        <w:br/>
        <w:t>Club's Active Roster for 40 (30 if the Player is a goalie) or more Regular Season Games,</w:t>
      </w:r>
      <w:r>
        <w:br/>
        <w:t>provided that, for the purposes of calculating an Accrued Season under this Agreement, games</w:t>
      </w:r>
      <w:r>
        <w:br/>
        <w:t>missed due to a hockey-related injury incurred while on a Club's Active Roster shall count as</w:t>
      </w:r>
      <w:r>
        <w:br/>
        <w:t>games played for purposes of calculating an Accrued Season but only during the League Year in</w:t>
      </w:r>
      <w:r>
        <w:br/>
        <w:t>which the injury was incurred and a maximum of one additional season.</w:t>
      </w:r>
      <w:r>
        <w:br/>
        <w:t>"Active Roster" shall be determined as follows: Commencing on the day prior to</w:t>
      </w:r>
      <w:r>
        <w:br/>
        <w:t>the start of the Regular Season, and concluding with each respective Club's last NHL Game in a</w:t>
      </w:r>
      <w:r>
        <w:br/>
        <w:t>League Year, Active Roster shall include all Players on a Club's Reserve List who are signed to</w:t>
      </w:r>
      <w:r>
        <w:br/>
        <w:t>an approved and registered SPC, subject to the provisions of Article 11, and who are not on the</w:t>
      </w:r>
      <w:r>
        <w:br/>
        <w:t>Injured Reserve List, Injured Non-Roster, designated Non-Roster, or Loaned. A Player who is on</w:t>
      </w:r>
      <w:r>
        <w:br/>
        <w:t>a Conditioning Loan is included on a Club's Active Roster. During Training Camp, a Player shall</w:t>
      </w:r>
      <w:r>
        <w:br/>
        <w:t>be deemed to be on the Club's Active Roster only if he had been on the Club's Active Roster</w:t>
      </w:r>
      <w:r>
        <w:br/>
        <w:t>after the Trade Deadline in the preceding season on other than an emergency recall basis.</w:t>
      </w:r>
      <w:r>
        <w:br/>
        <w:t>"Agent Certification Program" means the program by which the NHLPA</w:t>
      </w:r>
      <w:r>
        <w:br/>
        <w:t>certifies agents to represent Players in individual SPC negotiations with Clubs.</w:t>
      </w:r>
      <w:r>
        <w:br/>
        <w:t>"Agreement" or "CBA" or "Collective Bargaining Agreement" means the</w:t>
      </w:r>
      <w:r>
        <w:br/>
        <w:t>Collective Bargaining Agreement in effect between the NHL and the NHLPA as of the Effective</w:t>
      </w:r>
      <w:r>
        <w:br/>
        <w:t>Date.</w:t>
      </w:r>
      <w:r>
        <w:br/>
        <w:t>"All-Star Game" means the hockey game so designated by the NHL in which</w:t>
      </w:r>
      <w:r>
        <w:br/>
        <w:t>All-Star Players play.</w:t>
      </w:r>
      <w:r>
        <w:br/>
        <w:t>"Assign" means the transfer of the rights to a Player and/or any existing SPC from</w:t>
      </w:r>
      <w:r>
        <w:br/>
        <w:t>one Club's Reserve List or Free Agent List(s) to another Club's Reserve List or Free Agent</w:t>
      </w:r>
      <w:r>
        <w:br/>
        <w:t>List(s) via Trade, or Waivers.</w:t>
      </w:r>
      <w:r>
        <w:br/>
        <w:t>"Average League Salary" means, with respect to any League Year, the League</w:t>
      </w:r>
      <w:r>
        <w:br/>
        <w:t>average salary for such League Year determined in accordance with the principles set forth in the</w:t>
      </w:r>
      <w:r>
        <w:br/>
        <w:t>decision of the Arbitrator Nicolau in the average league salary dispute dated March 20, 1995.</w:t>
      </w:r>
      <w:r>
        <w:br/>
        <w:t>"Bona Fide Offer" shall have the meaning set forth in Section 8.6(e) of this</w:t>
      </w:r>
      <w:r>
        <w:br/>
        <w:t>Agreement.</w:t>
      </w:r>
      <w:r>
        <w:br/>
        <w:t>"Bonuses" shall have the meaning set forth in Article 50 of this Agreement.</w:t>
      </w:r>
      <w:r>
        <w:br/>
        <w:t>"Buy-Out" or "Ordinary Course Buy-Out" shall have the meaning set forth in</w:t>
      </w:r>
      <w:r>
        <w:br/>
        <w:t>Section 50.9(i) of this Agreement and Paragraph 13 of the SPC.</w:t>
      </w:r>
    </w:p>
    <w:p>
      <w:r>
        <w:t>3</w:t>
      </w:r>
      <w:r>
        <w:br/>
        <w:t>ARTICLE 1</w:t>
      </w:r>
      <w:r>
        <w:br/>
        <w:t>"Buy-Out Period" shall have the meaning set forth in Paragraph 13(d) of the</w:t>
      </w:r>
      <w:r>
        <w:br/>
        <w:t>SPC.</w:t>
      </w:r>
      <w:r>
        <w:br/>
        <w:t>"Certified Agent" means an agent duly certified by the NHLPA to represent</w:t>
      </w:r>
      <w:r>
        <w:br/>
        <w:t>Players in individual SPC negotiations with Clubs.</w:t>
      </w:r>
      <w:r>
        <w:br/>
        <w:t>"Certified Agent List" shall have the meaning set forth in Section 6.1 of this</w:t>
      </w:r>
      <w:r>
        <w:br/>
        <w:t>Agreement.</w:t>
      </w:r>
      <w:r>
        <w:br/>
        <w:t>"Club" means a Member Club of the National Hockey League, and its assignees,</w:t>
      </w:r>
      <w:r>
        <w:br/>
        <w:t>as set forth in Article 3.1 of the NHL Constitution.</w:t>
      </w:r>
      <w:r>
        <w:br/>
        <w:t>"Club Actor" shall have the meaning set forth in Section 26.2 of this Agreement.</w:t>
      </w:r>
      <w:r>
        <w:br/>
        <w:t>"Club Health Professionals" means a Club's: team physicians, consulting</w:t>
      </w:r>
      <w:r>
        <w:br/>
        <w:t>neuropsychologists, athletic trainers and/or therapists, hospitals, laboratories, clinics, and other</w:t>
      </w:r>
      <w:r>
        <w:br/>
        <w:t>medical or health professionals or organizations.</w:t>
      </w:r>
      <w:r>
        <w:br/>
        <w:t>"Club Personnel" means a Club's coaching staff, owners, presidents, executives,</w:t>
      </w:r>
      <w:r>
        <w:br/>
        <w:t>hockey operations staff, general managers, assistant general managers, human resources</w:t>
      </w:r>
      <w:r>
        <w:br/>
        <w:t>personnel, and Club Health Professionals.</w:t>
      </w:r>
      <w:r>
        <w:br/>
        <w:t>"Commissioner" means the Commissioner of the National Hockey League.</w:t>
      </w:r>
      <w:r>
        <w:br/>
        <w:t>"Commissioner Discipline for Off-Ice Conduct" shall have the meaning set</w:t>
      </w:r>
      <w:r>
        <w:br/>
        <w:t>forth in Section 18-A.1 of this Agreement.</w:t>
      </w:r>
      <w:r>
        <w:br/>
        <w:t>"Comparable Exhibit" shall have the meaning set forth in Section 12.9(g)(v) of</w:t>
      </w:r>
      <w:r>
        <w:br/>
        <w:t>this Agreement.</w:t>
      </w:r>
      <w:r>
        <w:br/>
        <w:t>"Compensatory Draft Selection" means a draft pick awarded to a Club pursuant</w:t>
      </w:r>
      <w:r>
        <w:br/>
        <w:t>to the terms of Section 8.3 of this Agreement.</w:t>
      </w:r>
      <w:r>
        <w:br/>
        <w:t>"Competition Committee" shall have the meaning set forth in Article 22 of this</w:t>
      </w:r>
      <w:r>
        <w:br/>
        <w:t>Agreement.</w:t>
      </w:r>
      <w:r>
        <w:br/>
        <w:t>"Conditioning Camp" shall have the meaning set forth in Section 15.10 of this</w:t>
      </w:r>
      <w:r>
        <w:br/>
        <w:t>Agreement.</w:t>
      </w:r>
      <w:r>
        <w:br/>
        <w:t>"Conditioning Loan" means the Loan of a Player on a Club's Active Roster, for</w:t>
      </w:r>
      <w:r>
        <w:br/>
        <w:t>conditioning reasons, in accordance with the terms of Section 13.8 of this Agreement.</w:t>
      </w:r>
      <w:r>
        <w:br/>
        <w:t>"Defected Player" shall have the meaning set forth in Section 10.2(b) of this</w:t>
      </w:r>
      <w:r>
        <w:br/>
        <w:t>Agreement.</w:t>
      </w:r>
      <w:r>
        <w:br/>
        <w:t>"Deferred Compensation" or "Deferred Salary" shall have the meaning set</w:t>
      </w:r>
      <w:r>
        <w:br/>
        <w:t>forth in Section 50.2(a)(ii)(A) of this Agreement.</w:t>
      </w:r>
    </w:p>
    <w:p>
      <w:r>
        <w:t>4</w:t>
      </w:r>
      <w:r>
        <w:br/>
        <w:t>ARTICLE 1</w:t>
      </w:r>
      <w:r>
        <w:br/>
        <w:t>"Disclosure Statement" shall have the meaning set forth in Section 17.8 of this</w:t>
      </w:r>
      <w:r>
        <w:br/>
        <w:t>Agreement.</w:t>
      </w:r>
      <w:r>
        <w:br/>
        <w:t>"Draft Choice Compensation" means the right of any Club pursuant to Section</w:t>
      </w:r>
      <w:r>
        <w:br/>
        <w:t>10.4 of this Agreement to receive draft pick(s) from another Club, to compensate the Club for the</w:t>
      </w:r>
      <w:r>
        <w:br/>
        <w:t>loss of a Restricted Free Agent.</w:t>
      </w:r>
      <w:r>
        <w:br/>
        <w:t>"Effective Date" has the meaning set forth in Section 3.1(a) of this Agreement.</w:t>
      </w:r>
      <w:r>
        <w:br/>
        <w:t>"Entry Draft" means the NHL's annual draft of Rookie hockey players as</w:t>
      </w:r>
      <w:r>
        <w:br/>
        <w:t>described in Article 8 (Entry Draft) of this Agreement.</w:t>
      </w:r>
      <w:r>
        <w:br/>
        <w:t>"European Player" has the meaning set forth in Section 9.1(c) of this Agreement.</w:t>
      </w:r>
      <w:r>
        <w:br/>
        <w:t>"Exhibition Game" means any game played by a Club that is not scheduled as a</w:t>
      </w:r>
      <w:r>
        <w:br/>
        <w:t>Regular Season Game or Playoff Game, including games played during Training Camp.</w:t>
      </w:r>
      <w:r>
        <w:br/>
        <w:t>"First Refusal Exercise Notice" shall have the meaning set forth in Section</w:t>
      </w:r>
      <w:r>
        <w:br/>
        <w:t>10.3(b) of this Agreement.</w:t>
      </w:r>
      <w:r>
        <w:br/>
        <w:t>"Free Agent" means a Restricted Free Agent and/or an Unrestricted Free Agent.</w:t>
      </w:r>
      <w:r>
        <w:br/>
        <w:t>"Free Agent Lists" shall have the meaning set out in Section 10.3(j) of this</w:t>
      </w:r>
      <w:r>
        <w:br/>
        <w:t>Agreement.</w:t>
      </w:r>
      <w:r>
        <w:br/>
        <w:t>"Goaltender Exemption" shall have the meaning set forth in Section 16.13 of</w:t>
      </w:r>
      <w:r>
        <w:br/>
        <w:t>this Agreement.</w:t>
      </w:r>
      <w:r>
        <w:br/>
        <w:t>"Grievance" shall have the meaning set forth in Section 17.1 of this Agreement.</w:t>
      </w:r>
      <w:r>
        <w:br/>
        <w:t>"Grievance Committee" has the meaning and purpose set forth in Section 17.4 of</w:t>
      </w:r>
      <w:r>
        <w:br/>
        <w:t>this Agreement.</w:t>
      </w:r>
      <w:r>
        <w:br/>
        <w:t>"Group 1 Player" has the meaning set forth in Section 9.1(b) of this Agreement.</w:t>
      </w:r>
      <w:r>
        <w:br/>
        <w:t>"Group 2 Player" has the meaning set forth in Section 10.2(a)(i) of this</w:t>
      </w:r>
      <w:r>
        <w:br/>
        <w:t>Agreement.</w:t>
      </w:r>
      <w:r>
        <w:br/>
        <w:t>"Group 3 Player" has the meaning set forth in Section 10.1(a) of this Agreement.</w:t>
      </w:r>
      <w:r>
        <w:br/>
        <w:t>"Group 4 Player" means a Player who has never signed an SPC and who</w:t>
      </w:r>
      <w:r>
        <w:br/>
        <w:t>becomes a Free Agent after having met the conditions for a Defected Player in Section 10.2(b)(i)</w:t>
      </w:r>
      <w:r>
        <w:br/>
        <w:t>of this Agreement.</w:t>
      </w:r>
      <w:r>
        <w:br/>
        <w:t>"Group 5 Player" shall have the meaning set forth in Section 10.1(b) of this</w:t>
      </w:r>
      <w:r>
        <w:br/>
        <w:t>Agreement.</w:t>
      </w:r>
    </w:p>
    <w:p>
      <w:r>
        <w:t>5</w:t>
      </w:r>
      <w:r>
        <w:br/>
        <w:t>ARTICLE 1</w:t>
      </w:r>
      <w:r>
        <w:br/>
        <w:t>"Group 6 Player" shall have the meaning set forth in Section 10.1(c) of this</w:t>
      </w:r>
      <w:r>
        <w:br/>
        <w:t>Agreement.</w:t>
      </w:r>
      <w:r>
        <w:br/>
        <w:t>"Impartial Arbitrator" means the person authorized by this Agreement to hear</w:t>
      </w:r>
      <w:r>
        <w:br/>
        <w:t>and resolve specified disputes as provided in Article 17 of this Agreement.</w:t>
      </w:r>
      <w:r>
        <w:br/>
        <w:t>"Injured Non-Roster" shall have the meaning set forth in Section 16.11(a) of this</w:t>
      </w:r>
      <w:r>
        <w:br/>
        <w:t>Agreement.</w:t>
      </w:r>
      <w:r>
        <w:br/>
        <w:t>"Injured Reserve List" or "Injured Reserve" means the list of all Players who,</w:t>
      </w:r>
      <w:r>
        <w:br/>
        <w:t>because of injury, illness, or disability are deemed by their respective Clubs to be unable to</w:t>
      </w:r>
      <w:r>
        <w:br/>
        <w:t>render playing services to such Clubs for an extended period of time as set forth in Article 16 of</w:t>
      </w:r>
      <w:r>
        <w:br/>
        <w:t>this Agreement.</w:t>
      </w:r>
      <w:r>
        <w:br/>
        <w:t>"Insured Roster" means the Players under SPC to a Club who, during the NHL</w:t>
      </w:r>
      <w:r>
        <w:br/>
        <w:t>Regular Season or Playoffs, are specifically assigned to such Club, or who are on a Conditioning</w:t>
      </w:r>
      <w:r>
        <w:br/>
        <w:t>Loan in accordance with the terms of this Agreement. During Training Camp, a Player shall be</w:t>
      </w:r>
      <w:r>
        <w:br/>
        <w:t>deemed on the Club's "Insured Roster" only if he had been on the Club's roster after the Trading</w:t>
      </w:r>
      <w:r>
        <w:br/>
        <w:t>Deadline in the preceding season on other than an emergency recall basis.</w:t>
      </w:r>
      <w:r>
        <w:br/>
        <w:t>"International Committee" shall have the meaning set forth in Section 24.1(a) of</w:t>
      </w:r>
      <w:r>
        <w:br/>
        <w:t>this Agreement.</w:t>
      </w:r>
      <w:r>
        <w:br/>
        <w:t>"International Hockey Game" shall have the meaning set forth in Section</w:t>
      </w:r>
      <w:r>
        <w:br/>
        <w:t>24.1(a) of this Agreement.</w:t>
      </w:r>
      <w:r>
        <w:br/>
        <w:t>"League" or "NHL" refers to the National Hockey League.</w:t>
      </w:r>
      <w:r>
        <w:br/>
        <w:t>"League Rules" means the Constitution and By-Laws, resolutions, rules, and</w:t>
      </w:r>
      <w:r>
        <w:br/>
        <w:t>regulations of the NHL (other than this Agreement) and/or any official interpretations of any of</w:t>
      </w:r>
      <w:r>
        <w:br/>
        <w:t>them.</w:t>
      </w:r>
      <w:r>
        <w:br/>
        <w:t>"League Year" means the period from July 1 of one calendar year to and</w:t>
      </w:r>
      <w:r>
        <w:br/>
        <w:t>including June 30 of the following calendar year or such other one year period to which the NHL</w:t>
      </w:r>
      <w:r>
        <w:br/>
        <w:t>and the NHLPA may agree.</w:t>
      </w:r>
      <w:r>
        <w:br/>
        <w:t>"Living Companion" the criteria for Living Companion status is as follows: (a)</w:t>
      </w:r>
      <w:r>
        <w:br/>
        <w:t>the persons are not related by blood; (b) neither person is married; (c) the persons share a</w:t>
      </w:r>
      <w:r>
        <w:br/>
        <w:t>primary residence; (d) the persons have been living together for at least six (6) months and (e)</w:t>
      </w:r>
      <w:r>
        <w:br/>
        <w:t>the persons are at least eighteen (18) years of age.</w:t>
      </w:r>
      <w:r>
        <w:br/>
        <w:t>"Loan" means the transfer of a Player from a Club's Active Roster, Non-Roster,</w:t>
      </w:r>
      <w:r>
        <w:br/>
        <w:t>Injured Non-Roster or Injured Reserve List to the roster of a club outside the NHL.</w:t>
      </w:r>
      <w:r>
        <w:br/>
        <w:t>"Major Juniors" or "Juniors" means the Canadian Hockey League, including the</w:t>
      </w:r>
      <w:r>
        <w:br/>
        <w:t>Western Hockey League, Ontario Hockey League and the Quebec Major Junior Hockey League.</w:t>
      </w:r>
    </w:p>
    <w:p>
      <w:r>
        <w:t>6</w:t>
      </w:r>
      <w:r>
        <w:br/>
        <w:t>ARTICLE 1</w:t>
      </w:r>
      <w:r>
        <w:br/>
        <w:t>"Medical Information" means all medical and/or health information about a</w:t>
      </w:r>
      <w:r>
        <w:br/>
        <w:t>Player including, but not limited to, all past, present or future: health, medical or surgical</w:t>
      </w:r>
      <w:r>
        <w:br/>
        <w:t>records; medical or health questionnaire(s); information relating to any injury, sickness, disease,</w:t>
      </w:r>
      <w:r>
        <w:br/>
        <w:t>condition, medical history, or medical, mental, or clinical status, or diagnosis, treatment or</w:t>
      </w:r>
      <w:r>
        <w:br/>
        <w:t>prognosis; clinical or treatment notes or reports; fitness to play determinations; test results</w:t>
      </w:r>
      <w:r>
        <w:br/>
        <w:t>(including, but not limited to, the results of neuropsychological testing); laboratory reports, x-</w:t>
      </w:r>
      <w:r>
        <w:br/>
        <w:t>rays or diagnosis imaging results; and data relating to any testing or medical study.</w:t>
      </w:r>
      <w:r>
        <w:br/>
        <w:t>"Minimum Paragraph 1 Salary" shall have the meaning set forth in Section</w:t>
      </w:r>
      <w:r>
        <w:br/>
        <w:t>11.12 of this Agreement.</w:t>
      </w:r>
      <w:r>
        <w:br/>
        <w:t>"Minors" or "Minor League" means the American Hockey League.</w:t>
      </w:r>
      <w:r>
        <w:br/>
        <w:t>"Minor League Compensation" shall have the meaning set forth in Section 9.4</w:t>
      </w:r>
      <w:r>
        <w:br/>
        <w:t>of this Agreement.</w:t>
      </w:r>
      <w:r>
        <w:br/>
        <w:t>"NHL Games" means Regular Season Games and Playoff Games.</w:t>
      </w:r>
      <w:r>
        <w:br/>
        <w:t>"NHL Season" means the time period corresponding to the Regular Season and</w:t>
      </w:r>
      <w:r>
        <w:br/>
        <w:t>Playoffs.</w:t>
      </w:r>
      <w:r>
        <w:br/>
        <w:t>"NHLPA" refers to the National Hockey League Players' Association.</w:t>
      </w:r>
      <w:r>
        <w:br/>
        <w:t>"Non-Roster" or "Non-Roster List" shall have the meaning set forth in Section</w:t>
      </w:r>
      <w:r>
        <w:br/>
        <w:t>16.12 of this Agreement.</w:t>
      </w:r>
      <w:r>
        <w:br/>
        <w:t>"Offer Sheet" shall have the meaning set forth in Section 10.3 of this Agreement.</w:t>
      </w:r>
      <w:r>
        <w:br/>
        <w:t>"One-Way Qualifying Offer" means a Qualifying Offer that provides for a</w:t>
      </w:r>
      <w:r>
        <w:br/>
        <w:t>Paragraph 1 NHL Salary regardless of whether such Player plays in the NHL or is Loaned.</w:t>
      </w:r>
      <w:r>
        <w:br/>
        <w:t>"Paragraph 1 Minor League Salary" means the salary earned by a Player for</w:t>
      </w:r>
      <w:r>
        <w:br/>
        <w:t>play in the minor leagues, as set forth in Paragraph 1 of his SPC.</w:t>
      </w:r>
      <w:r>
        <w:br/>
        <w:t>"Paragraph 1 NHL Salary" means the salary earned by a Player for play in the</w:t>
      </w:r>
      <w:r>
        <w:br/>
        <w:t>NHL, as set forth in Paragraph 1 of his SPC.</w:t>
      </w:r>
      <w:r>
        <w:br/>
        <w:t>"Paragraph 1 Salary" includes a Player's Paragraph 1 NHL Salary and his</w:t>
      </w:r>
      <w:r>
        <w:br/>
        <w:t>Paragraph 1 Minor League Salary.</w:t>
      </w:r>
      <w:r>
        <w:br/>
        <w:t>"Player(s)" means a hockey player who is party to an SPC, a Rookie, Unsigned</w:t>
      </w:r>
      <w:r>
        <w:br/>
        <w:t>Draft Choices, and Free Agents.</w:t>
      </w:r>
      <w:r>
        <w:br/>
        <w:t>"Player Actor" shall have the meaning set forth in Section 26.2 of this</w:t>
      </w:r>
      <w:r>
        <w:br/>
        <w:t>Agreement.</w:t>
      </w:r>
      <w:r>
        <w:br/>
        <w:t>"Player Salary" shall have the meaning set forth in Article 50 of this Agreement.</w:t>
      </w:r>
    </w:p>
    <w:p>
      <w:r>
        <w:t>7</w:t>
      </w:r>
      <w:r>
        <w:br/>
        <w:t>ARTICLE 1</w:t>
      </w:r>
      <w:r>
        <w:br/>
        <w:t>"Playing Roster" means, with respect to each Club's respective Exhibition Game,</w:t>
      </w:r>
      <w:r>
        <w:br/>
        <w:t>International Hockey Game, and NHL Game, the Players on such Club's Active Roster who are</w:t>
      </w:r>
      <w:r>
        <w:br/>
        <w:t>dressed to play.</w:t>
      </w:r>
      <w:r>
        <w:br/>
        <w:t>"Playing Season Waiver Period" shall have the meaning set forth in Section</w:t>
      </w:r>
      <w:r>
        <w:br/>
        <w:t>13.2 of this Agreement.</w:t>
      </w:r>
      <w:r>
        <w:br/>
        <w:t>"Playoffs," "Stanley Cup Playoffs" or "Playoff Games" means the games or</w:t>
      </w:r>
      <w:r>
        <w:br/>
        <w:t>schedule of games, as appropriate, conducted by the NHL following the conclusion of the</w:t>
      </w:r>
      <w:r>
        <w:br/>
        <w:t>Regular Season, which lead to the determination of the winner of the Stanley Cup</w:t>
      </w:r>
      <w:r>
        <w:br/>
        <w:t>Championship, in accordance with the provisions of Section 27 of the NHL By-Laws and Article</w:t>
      </w:r>
      <w:r>
        <w:br/>
        <w:t>16 of this Agreement.</w:t>
      </w:r>
      <w:r>
        <w:br/>
        <w:t>"Prior Club" means, in any League Year, the Club that contracted with or</w:t>
      </w:r>
      <w:r>
        <w:br/>
        <w:t>otherwise last held the playing rights for a Player for the prior League Year.</w:t>
      </w:r>
      <w:r>
        <w:br/>
        <w:t>"Prior Year's Salary" means, with respect to any Player, the Paragraph 1 Salary,</w:t>
      </w:r>
      <w:r>
        <w:br/>
        <w:t>for the final League Year of such Player's most recent SPC.</w:t>
      </w:r>
      <w:r>
        <w:br/>
        <w:t>"Professional Games" includes the following: any NHL Games played, all minor</w:t>
      </w:r>
      <w:r>
        <w:br/>
        <w:t>league regular season and playoff games and any other professional games played, including but</w:t>
      </w:r>
      <w:r>
        <w:br/>
        <w:t>not limited to, games played in any European league or any other league outside North America,</w:t>
      </w:r>
      <w:r>
        <w:br/>
        <w:t>by a Player pursuant to his SPC.</w:t>
      </w:r>
      <w:r>
        <w:br/>
        <w:t>"Qualifying Offer" shall have the meaning set forth in Section 10.2(a) of this</w:t>
      </w:r>
      <w:r>
        <w:br/>
        <w:t>Agreement.</w:t>
      </w:r>
      <w:r>
        <w:br/>
        <w:t>"Recall" means the transfer of a Player from a roster of a club outside the NHL to</w:t>
      </w:r>
      <w:r>
        <w:br/>
        <w:t>a Club's Active Roster.</w:t>
      </w:r>
      <w:r>
        <w:br/>
        <w:t>"Regular Season Games" or "Regular Season" means the NHL Games or the</w:t>
      </w:r>
      <w:r>
        <w:br/>
        <w:t>time period, respectively, included in the League Schedule of Championship Games.</w:t>
      </w:r>
      <w:r>
        <w:br/>
        <w:t>"Reserve List" means the list of all Players to whom a Club has rights including</w:t>
      </w:r>
      <w:r>
        <w:br/>
        <w:t>all Unsigned Draft Choices, all Players signed to an SPC (whether or not currently playing in the</w:t>
      </w:r>
      <w:r>
        <w:br/>
        <w:t>NHL), and all Players who have signed an SPC but who have subsequently been returned to</w:t>
      </w:r>
      <w:r>
        <w:br/>
        <w:t>Juniors. A Club may have on its Reserve List, at any one time, not more than 90 Players, which</w:t>
      </w:r>
      <w:r>
        <w:br/>
        <w:t>shall include the following:</w:t>
      </w:r>
      <w:r>
        <w:br/>
        <w:t>(a) Not more than 50 Players signed to an SPC and not less than 24 Players and 3</w:t>
      </w:r>
      <w:r>
        <w:br/>
        <w:t>goalkeepers under an SPC. Age 18 and age 19 Players who were returned to Juniors, and who</w:t>
      </w:r>
      <w:r>
        <w:br/>
        <w:t>have not played 11 NHL Games in one season, shall be exempt from inclusion in the 50 Player</w:t>
      </w:r>
      <w:r>
        <w:br/>
        <w:t>limit.</w:t>
      </w:r>
      <w:r>
        <w:br/>
        <w:t>Any Club violating this provision shall be liable to loss of draft choices as determined by</w:t>
      </w:r>
      <w:r>
        <w:br/>
        <w:t>the Commissioner.</w:t>
      </w:r>
      <w:r>
        <w:br/>
        <w:t>(b) Unsigned Draft Choices.</w:t>
      </w:r>
    </w:p>
    <w:p>
      <w:r>
        <w:t>8</w:t>
      </w:r>
      <w:r>
        <w:br/>
        <w:t>ARTICLE 1</w:t>
      </w:r>
      <w:r>
        <w:br/>
        <w:t>"Restricted Free Agent" means a Player whose SPC has expired, but who is still</w:t>
      </w:r>
      <w:r>
        <w:br/>
        <w:t>subject to a Right of First Refusal and/or Draft Choice Compensation in favor of his Prior Club</w:t>
      </w:r>
      <w:r>
        <w:br/>
        <w:t>as described in Article 10 of this Agreement.</w:t>
      </w:r>
      <w:r>
        <w:br/>
        <w:t>"Right of First Refusal" means the right of a Club, as described in Article 10, to</w:t>
      </w:r>
      <w:r>
        <w:br/>
        <w:t>retain the services of certain Players by matching offers made to those Players.</w:t>
      </w:r>
      <w:r>
        <w:br/>
        <w:t>"Rookie" means a hockey player who has never signed an SPC.</w:t>
      </w:r>
      <w:r>
        <w:br/>
        <w:t>"Salary Arbitrator" shall mean the person(s) selected pursuant to Article 12 to</w:t>
      </w:r>
      <w:r>
        <w:br/>
        <w:t>hear and resolve salary arbitration proceedings in accordance with the procedures and terms set</w:t>
      </w:r>
      <w:r>
        <w:br/>
        <w:t>forth in Article 12.</w:t>
      </w:r>
      <w:r>
        <w:br/>
        <w:t>"Signing Bonuses" shall mean any compensation paid for signing an SPC.</w:t>
      </w:r>
      <w:r>
        <w:br/>
        <w:t>"Standard Player's Contract" or "SPC" means the standard form contract</w:t>
      </w:r>
      <w:r>
        <w:br/>
        <w:t>attached hereto as Exhibit 1 which will be the sole form of employment contract used for all</w:t>
      </w:r>
      <w:r>
        <w:br/>
        <w:t>Player signings after the execution of this Agreement.</w:t>
      </w:r>
      <w:r>
        <w:br/>
        <w:t>"Supplementary Discipline for On-Ice Conduct" shall have the meaning set</w:t>
      </w:r>
      <w:r>
        <w:br/>
        <w:t>forth in Section 18.1 of this Agreement.</w:t>
      </w:r>
      <w:r>
        <w:br/>
        <w:t>"System Arbitrator" means the person authorized by this Agreement to hear and</w:t>
      </w:r>
      <w:r>
        <w:br/>
        <w:t>resolve specified disputes as provided in Section 48.5 of this Agreement.</w:t>
      </w:r>
      <w:r>
        <w:br/>
        <w:t>"System Grievance" shall have the meaning set forth in Section 48.1(a) of this</w:t>
      </w:r>
      <w:r>
        <w:br/>
        <w:t>Agreement.</w:t>
      </w:r>
      <w:r>
        <w:br/>
        <w:t>"Trade" means the transfer, other than as a result of a claim by Waivers, from one</w:t>
      </w:r>
      <w:r>
        <w:br/>
        <w:t>Club's Reserve List or Free Agent List to another Club's Reserve List or Free Agent List of a</w:t>
      </w:r>
      <w:r>
        <w:br/>
        <w:t>Player's SPC, the rights to a Player (including his SPC, if applicable) on such Club's Reserve List</w:t>
      </w:r>
      <w:r>
        <w:br/>
        <w:t>or Free Agent List, and/or the rights to a draft choice in the Entry Draft.</w:t>
      </w:r>
      <w:r>
        <w:br/>
        <w:t>"Trade Deadline" shall have the meaning set forth in Section 13.12(j) of this</w:t>
      </w:r>
      <w:r>
        <w:br/>
        <w:t>Agreement.</w:t>
      </w:r>
      <w:r>
        <w:br/>
        <w:t>"Training Camp" means the camp held by Clubs prior to the start of the Regular</w:t>
      </w:r>
      <w:r>
        <w:br/>
        <w:t>Season in accordance with the provisions set forth in Article 15 of this Agreement.</w:t>
      </w:r>
      <w:r>
        <w:br/>
        <w:t>"Two-Way Qualifying Offer" means a Qualifying Offer that provides for a</w:t>
      </w:r>
      <w:r>
        <w:br/>
        <w:t>Paragraph 1 NHL Salary to be effective when the Player is in the NHL, and a Paragraph 1 Minor</w:t>
      </w:r>
      <w:r>
        <w:br/>
        <w:t>League Salary to be effective when the Player is Loaned to a club outside the NHL.</w:t>
      </w:r>
      <w:r>
        <w:br/>
        <w:t>"Unconditional Waivers" means the process by which the rights to a Player are</w:t>
      </w:r>
      <w:r>
        <w:br/>
        <w:t>offered to all other Clubs, without a right of recall at a Waiver price of one-hundred and twenty-</w:t>
      </w:r>
      <w:r>
        <w:br/>
        <w:t>five dollars ($125) prior to a Club exercising its right to terminate a Player's SPC pursuant to</w:t>
      </w:r>
      <w:r>
        <w:br/>
        <w:t>Article 13 of this Agreement and Paragraph 13(a) of the SPC.</w:t>
      </w:r>
    </w:p>
    <w:p>
      <w:r>
        <w:t>9</w:t>
      </w:r>
      <w:r>
        <w:br/>
        <w:t>ARTICLE 1</w:t>
      </w:r>
      <w:r>
        <w:br/>
        <w:t>"Unrestricted Free Agent" means a Player who: (a) has either never signed an</w:t>
      </w:r>
      <w:r>
        <w:br/>
        <w:t>SPC or whose SPC has expired, or has been terminated or bought out by a Club; and (b) who</w:t>
      </w:r>
      <w:r>
        <w:br/>
        <w:t>otherwise is not subject to any exclusive negotiating rights, Right of First Refusal, or Draft</w:t>
      </w:r>
      <w:r>
        <w:br/>
        <w:t>Choice Compensation in favor of any Club (including, without limitation, Players referred to in</w:t>
      </w:r>
      <w:r>
        <w:br/>
        <w:t>Section 10.1 or 10.2(a)(iv) of this Agreement or a Player who becomes an Unrestricted Free</w:t>
      </w:r>
      <w:r>
        <w:br/>
        <w:t>Agent as a result of a Club exercising its walkaway rights under Article 12 of this Agreement).</w:t>
      </w:r>
      <w:r>
        <w:br/>
        <w:t>"Unsigned Draft Choice" means a Player selected by a Club in an Entry Draft,</w:t>
      </w:r>
      <w:r>
        <w:br/>
        <w:t>who has not yet been signed to his first SPC.</w:t>
      </w:r>
      <w:r>
        <w:br/>
        <w:t>"Waivers" means the process by which the rights to a Player are offered to all</w:t>
      </w:r>
      <w:r>
        <w:br/>
        <w:t>other Clubs pursuant to the procedure set forth in Article 13 of this Agreement and shall include</w:t>
      </w:r>
      <w:r>
        <w:br/>
        <w:t>Regular and Unconditional Waivers.</w:t>
      </w:r>
    </w:p>
    <w:p>
      <w:r>
        <w:t>10</w:t>
      </w:r>
      <w:r>
        <w:br/>
        <w:t>ARTICLE 2 2.1-2.3</w:t>
      </w:r>
      <w:r>
        <w:br/>
        <w:t>ARTICLE 2</w:t>
      </w:r>
      <w:r>
        <w:br/>
        <w:t>RECOGNITION</w:t>
      </w:r>
      <w:r>
        <w:br/>
        <w:t>2.1 Recognition. The NHL recognizes the NHLPA as the exclusive bargaining</w:t>
      </w:r>
      <w:r>
        <w:br/>
        <w:t>representative of all present and future Players employed as such in the League by the Clubs, but</w:t>
      </w:r>
      <w:r>
        <w:br/>
        <w:t>not including any other Club employees. The NHL and NHLPA agree that notwithstanding the</w:t>
      </w:r>
      <w:r>
        <w:br/>
        <w:t>foregoing, and to the extent consistent with this Agreement, such Players, acting individually or</w:t>
      </w:r>
      <w:r>
        <w:br/>
        <w:t>through Certified Agents, and Clubs may, on an individual basis, bargain with respect to and</w:t>
      </w:r>
      <w:r>
        <w:br/>
        <w:t>agree upon an individual Player Salary and Bonuses over and above the minimum requirements</w:t>
      </w:r>
      <w:r>
        <w:br/>
        <w:t>established</w:t>
      </w:r>
      <w:r>
        <w:br/>
        <w:t>herein and other provisions that are not inconsistent with the terms of this Agreement.</w:t>
      </w:r>
      <w:r>
        <w:br/>
        <w:t>2.2 NHLPA Meetings. The NHLPA may hold meetings at Club facilities with the Players of</w:t>
      </w:r>
      <w:r>
        <w:br/>
        <w:t>each Club during Training Camp and the Regular Season, provided the arrangements for each</w:t>
      </w:r>
      <w:r>
        <w:br/>
        <w:t>meeting have been cleared through the General Manager of the Club involved and that no such</w:t>
      </w:r>
      <w:r>
        <w:br/>
        <w:t>meeting shall interfere with the training, practice or operation of the Club. Clearance shall not be</w:t>
      </w:r>
      <w:r>
        <w:br/>
        <w:t>unreasonably withheld.</w:t>
      </w:r>
      <w:r>
        <w:br/>
        <w:t>2.3 NHLPA Access. The NHLPA shall be provided reasonable access to Club facilities and</w:t>
      </w:r>
      <w:r>
        <w:br/>
        <w:t>Players at reasonable times. Such right of access shall include reasonable access to Conditioning</w:t>
      </w:r>
      <w:r>
        <w:br/>
        <w:t>Camps.</w:t>
      </w:r>
    </w:p>
    <w:p>
      <w:r>
        <w:t>11</w:t>
      </w:r>
      <w:r>
        <w:br/>
        <w:t>ARTICLE 3 3.1-3.2</w:t>
      </w:r>
      <w:r>
        <w:br/>
        <w:t>ARTICLE 3</w:t>
      </w:r>
      <w:r>
        <w:br/>
        <w:t>DURATION OF AGREEMENT</w:t>
      </w:r>
      <w:r>
        <w:br/>
        <w:t>3.1 Term .</w:t>
      </w:r>
      <w:r>
        <w:br/>
        <w:t>(a) This Agreement is effective retroactive to September 16, 2012 (the "Effective</w:t>
      </w:r>
      <w:r>
        <w:br/>
        <w:t>Date"), and shall remain in full force and effect until midnight New York time on September 15,</w:t>
      </w:r>
      <w:r>
        <w:br/>
        <w:t>2022, and shall remain in effect from year to year thereafter unless and until either party shall</w:t>
      </w:r>
      <w:r>
        <w:br/>
        <w:t>deliver to the other a written notice of termination of this Agreement at least 120 days prior to</w:t>
      </w:r>
      <w:r>
        <w:br/>
        <w:t>September 15, 2022 or not less than a like period in any year thereafter.</w:t>
      </w:r>
      <w:r>
        <w:br/>
        <w:t>(b) Notwithstanding anything to the contrary set forth in subparagraph 3.1(a), either</w:t>
      </w:r>
      <w:r>
        <w:br/>
        <w:t>party shall have the right to terminate this Agreement effective midnight September 15, 2020</w:t>
      </w:r>
      <w:r>
        <w:br/>
        <w:t>("early termination") by providing notice as specified hereafter.</w:t>
      </w:r>
      <w:r>
        <w:br/>
        <w:t>(i) The NHL may exercise its option for early termination by delivery of</w:t>
      </w:r>
      <w:r>
        <w:br/>
        <w:t>written notification to the NHLPA of its election to do so on or before</w:t>
      </w:r>
      <w:r>
        <w:br/>
        <w:t>September 1, 2019.</w:t>
      </w:r>
      <w:r>
        <w:br/>
        <w:t>(ii) If the NHL has not already done so, the NHLPA may exercise its option</w:t>
      </w:r>
      <w:r>
        <w:br/>
        <w:t>for early termination by delivery of written notification to the NHL of its</w:t>
      </w:r>
      <w:r>
        <w:br/>
        <w:t>election to do so on or before September 15, 2019.</w:t>
      </w:r>
      <w:r>
        <w:br/>
        <w:t>3.2 Binding Agreement. This Agreement shall be binding upon and inure to the benefit of</w:t>
      </w:r>
      <w:r>
        <w:br/>
        <w:t>the NHL, the Clubs, the NHLPA and all Players, and their respective successors or assigns.</w:t>
      </w:r>
    </w:p>
    <w:p>
      <w:r>
        <w:t>12</w:t>
      </w:r>
      <w:r>
        <w:br/>
        <w:t>ARTICLE 4 4.1-4.3</w:t>
      </w:r>
      <w:r>
        <w:br/>
        <w:t>ARTICLE 4</w:t>
      </w:r>
      <w:r>
        <w:br/>
        <w:t>UNION SECURITY AND CHECK-OFF</w:t>
      </w:r>
      <w:r>
        <w:br/>
        <w:t>4.1 Membership . Every Player has the option of joining or not joining the NHLPA;</w:t>
      </w:r>
      <w:r>
        <w:br/>
        <w:t>provided, however, that as a condition of employment as a Player for the duration of this</w:t>
      </w:r>
      <w:r>
        <w:br/>
        <w:t>Agreement and wherever and whenever legal:</w:t>
      </w:r>
      <w:r>
        <w:br/>
        <w:t>(a) any Player who is, or later becomes, a member in good standing of the NHLPA</w:t>
      </w:r>
      <w:r>
        <w:br/>
        <w:t>must maintain his membership in good standing in the NHLPA; or</w:t>
      </w:r>
      <w:r>
        <w:br/>
        <w:t>(b) any Player who is not a member in good standing of the NHLPA must, on the</w:t>
      </w:r>
      <w:r>
        <w:br/>
        <w:t>30th day following the beginning of his employment as a Player, pay, pursuant to Section 4.2</w:t>
      </w:r>
      <w:r>
        <w:br/>
        <w:t>below or otherwise, to the NHLPA an annual service fee in the same amount as the periodic</w:t>
      </w:r>
      <w:r>
        <w:br/>
        <w:t>dues.</w:t>
      </w:r>
      <w:r>
        <w:br/>
        <w:t>4.2 Check-off . Each Club will deduct from the Paragraph 1 NHL Salary of each Player who</w:t>
      </w:r>
      <w:r>
        <w:br/>
        <w:t>voluntarily authorizes and directs such deduction in accordance with this Article, an amount</w:t>
      </w:r>
      <w:r>
        <w:br/>
        <w:t>equal to the periodic dues and any assessments of the NHLPA. The said amount shall be</w:t>
      </w:r>
      <w:r>
        <w:br/>
        <w:t>deducted from the Player's Paragraph 1 NHL Salary on a monthly basis and shall be remitted by</w:t>
      </w:r>
      <w:r>
        <w:br/>
        <w:t>the Club to the NHLPA. The NHLPA shall advise each Club in writing as to the amount to be</w:t>
      </w:r>
      <w:r>
        <w:br/>
        <w:t>deducted for each deduction period. Each such authorization by a Player shall be in writing in</w:t>
      </w:r>
      <w:r>
        <w:br/>
        <w:t>the form attached hereto as Exhibit 2, and shall be governed by the provisions hereof.</w:t>
      </w:r>
      <w:r>
        <w:br/>
        <w:t>4.3 Indemnification. Consistent with the NHLPA's responsibility to obtain from Players and</w:t>
      </w:r>
      <w:r>
        <w:br/>
        <w:t>file with Clubs written check-off authorizations, the NHLPA shall be solely responsible for</w:t>
      </w:r>
      <w:r>
        <w:br/>
        <w:t>paying refunds to Players for any sums that were deducted not in conformity with the provisions</w:t>
      </w:r>
      <w:r>
        <w:br/>
        <w:t>of the NHLPA Constitution and Bylaws or applicable law. Further, the NHLPA shall indemnify</w:t>
      </w:r>
      <w:r>
        <w:br/>
        <w:t>each Club and the NHL against, and hold them harmless from, any claim paid or incurred on</w:t>
      </w:r>
      <w:r>
        <w:br/>
        <w:t>account of any finding that a deduction or payment of any amount under Section 4.2 hereof was</w:t>
      </w:r>
      <w:r>
        <w:br/>
        <w:t>wrongful or invalid.</w:t>
      </w:r>
    </w:p>
    <w:p>
      <w:r>
        <w:t>13</w:t>
      </w:r>
      <w:r>
        <w:br/>
        <w:t>ARTICLE 5</w:t>
      </w:r>
      <w:r>
        <w:br/>
        <w:t>ARTICLE 5</w:t>
      </w:r>
      <w:r>
        <w:br/>
        <w:t>MANAGEMENT RIGHTS</w:t>
      </w:r>
      <w:r>
        <w:br/>
        <w:t>Each Club, and, where appropriate, the League, in the exercise of its functions of</w:t>
      </w:r>
      <w:r>
        <w:br/>
        <w:t>management, shall in addition to its other inherent and legal rights to manage its business,</w:t>
      </w:r>
      <w:r>
        <w:br/>
        <w:t>including the direction and control of its team, have the right at any time and from time to time to</w:t>
      </w:r>
      <w:r>
        <w:br/>
        <w:t>determine when, where, how and under what circumstances it wishes to operate, suspend,</w:t>
      </w:r>
      <w:r>
        <w:br/>
        <w:t>discontinue, sell or move and to determine the manner and the rules by which its team shall play</w:t>
      </w:r>
      <w:r>
        <w:br/>
        <w:t>hockey. Nothing in this Article shall, however, authorize a Club or the League to violate any</w:t>
      </w:r>
      <w:r>
        <w:br/>
        <w:t>provision of this Agreement or of any SPC.</w:t>
      </w:r>
      <w:r>
        <w:br/>
        <w:t>All of the rights which were inherent in each Club and where appropriate the</w:t>
      </w:r>
      <w:r>
        <w:br/>
        <w:t>League, as owner and operator of its business, including its team, or incident to the management</w:t>
      </w:r>
      <w:r>
        <w:br/>
        <w:t>thereof, which existed prior to the selection of the NHLPA as exclusive bargaining representative</w:t>
      </w:r>
      <w:r>
        <w:br/>
        <w:t>by the Players and which are not expressly curtailed or contracted away by a specific provision</w:t>
      </w:r>
      <w:r>
        <w:br/>
        <w:t>of this Agreement or by any SPC are retained solely by each Club. A Club, and where</w:t>
      </w:r>
      <w:r>
        <w:br/>
        <w:t>appropriate the League, may take any action not in violation of any applicable provision of this</w:t>
      </w:r>
      <w:r>
        <w:br/>
        <w:t>Agreement, any SPC, or law in the exercise of its management rights.</w:t>
      </w:r>
    </w:p>
    <w:p>
      <w:r>
        <w:t>14</w:t>
      </w:r>
      <w:r>
        <w:br/>
        <w:t>ARTICLE 6 6.1-6.5</w:t>
      </w:r>
      <w:r>
        <w:br/>
        <w:t>ARTICLE 6</w:t>
      </w:r>
      <w:r>
        <w:br/>
        <w:t>NHLPA AGENT CERTIFICATION</w:t>
      </w:r>
      <w:r>
        <w:br/>
        <w:t>6.1 Exclusive Representation. The NHL and the Clubs recognize that the NHLPA, in</w:t>
      </w:r>
      <w:r>
        <w:br/>
        <w:t>accordance with its role as exclusive bargaining agent for Players, certifies and regulates the</w:t>
      </w:r>
      <w:r>
        <w:br/>
        <w:t>conduct of agents who are authorized to represent Players in individual SPC negotiations with</w:t>
      </w:r>
      <w:r>
        <w:br/>
        <w:t>Clubs. The Clubs may not engage in negotiations for a Player's individual SPC with any person</w:t>
      </w:r>
      <w:r>
        <w:br/>
        <w:t>other than the Player or an agent certified by the NHLPA ("Certified Agent"). The NHLPA shall,</w:t>
      </w:r>
      <w:r>
        <w:br/>
        <w:t>within three (3) business days following the execution of this Agreement, provide to the NHL in</w:t>
      </w:r>
      <w:r>
        <w:br/>
        <w:t>electronic format a comprehensive list (the "Certified Agent List"), which Certified Agent List</w:t>
      </w:r>
      <w:r>
        <w:br/>
        <w:t>shall set forth: (i) all currently Certified Agents (in alphabetical order by last name), and (ii) for</w:t>
      </w:r>
      <w:r>
        <w:br/>
        <w:t>each Player (in alphabetical order by last name), the name of his Certified Agent(s) (in the event</w:t>
      </w:r>
      <w:r>
        <w:br/>
        <w:t>the Player has more than one Certified Agent, the Certified Agent List shall designate which</w:t>
      </w:r>
      <w:r>
        <w:br/>
        <w:t>Certified Agent is the Player's primary Certified Agent), if any, such Certified Agent's agency</w:t>
      </w:r>
      <w:r>
        <w:br/>
        <w:t>affiliation(s), if any, mailing address, telephone number, e-mail address and facsimile number (if</w:t>
      </w:r>
      <w:r>
        <w:br/>
        <w:t>utilized by the Certified Agent). The NHLPA shall thereafter provide to the NHL in electronic</w:t>
      </w:r>
      <w:r>
        <w:br/>
        <w:t>format, on a weekly basis or more frequently at the NHLPA's discretion, any additions, deletions</w:t>
      </w:r>
      <w:r>
        <w:br/>
        <w:t>or other modifications to the Certified Agent List, and on a monthly basis or more frequently at</w:t>
      </w:r>
      <w:r>
        <w:br/>
        <w:t>the NHLPA's discretion, an updated current and complete Certified Agent List. Clubs will be</w:t>
      </w:r>
      <w:r>
        <w:br/>
        <w:t>required to be in compliance with, and shall be entitled to rely upon, the Certified Agent List</w:t>
      </w:r>
      <w:r>
        <w:br/>
        <w:t>most recently provided by the NHLPA. The NHL and Clubs will not distribute publicly the</w:t>
      </w:r>
      <w:r>
        <w:br/>
        <w:t>Certified Agent List, including posting it on any website.</w:t>
      </w:r>
      <w:r>
        <w:br/>
        <w:t>6.2 Player SPCs. No Club shall enter into an SPC with any Player, and the NHL shall not</w:t>
      </w:r>
      <w:r>
        <w:br/>
        <w:t>register or approve any SPC unless such Player: (i) was represented in the negotiations by a</w:t>
      </w:r>
      <w:r>
        <w:br/>
        <w:t>Certified Agent, or (ii) if Player has no Certified Agent, acts on his own behalf in negotiating</w:t>
      </w:r>
      <w:r>
        <w:br/>
        <w:t>such SPC.</w:t>
      </w:r>
      <w:r>
        <w:br/>
        <w:t>6.3 Indemnification . The NHLPA shall indemnify the NHL and any of its Clubs against, and</w:t>
      </w:r>
      <w:r>
        <w:br/>
        <w:t>save them harmless from, any claim made or judgment incurred on account of its or their refusal</w:t>
      </w:r>
      <w:r>
        <w:br/>
        <w:t>to negotiate with an agent or representative not certified by the NHLPA in accordance with the</w:t>
      </w:r>
      <w:r>
        <w:br/>
        <w:t>NHLPA's Agent Certification Program.</w:t>
      </w:r>
      <w:r>
        <w:br/>
        <w:t>6.4 Agent Certification Program. The NHLPA shall provide to the League an updated</w:t>
      </w:r>
      <w:r>
        <w:br/>
        <w:t>current copy of the Agent Certification Program within seven (7) business days after any</w:t>
      </w:r>
      <w:r>
        <w:br/>
        <w:t>additions, deletions or other modifications have been made thereto, with such additions,</w:t>
      </w:r>
      <w:r>
        <w:br/>
        <w:t>deletions or other modifications clearly indicated thereon. In addition, the NHLPA shall provide</w:t>
      </w:r>
      <w:r>
        <w:br/>
        <w:t>to the League an updated current copy of the Agent Certification Program within seven (7)</w:t>
      </w:r>
      <w:r>
        <w:br/>
        <w:t>business days following any League request therefor.</w:t>
      </w:r>
      <w:r>
        <w:br/>
        <w:t>6.5 No Amendment. In the event the NHLPA wishes to make a material change to the Agent</w:t>
      </w:r>
      <w:r>
        <w:br/>
        <w:t>Certification Program, the NHLPA shall notify the League at least sixty (60) days before such</w:t>
      </w:r>
      <w:r>
        <w:br/>
        <w:t>change is to take effect and shall afford the League a reasonable period of time prior to the</w:t>
      </w:r>
      <w:r>
        <w:br/>
        <w:t>implementation thereof for the purpose of conferring regarding any such changes.</w:t>
      </w:r>
    </w:p>
    <w:p>
      <w:r>
        <w:t>15</w:t>
      </w:r>
      <w:r>
        <w:br/>
        <w:t>ARTICLE 7 7.1-7.3</w:t>
      </w:r>
      <w:r>
        <w:br/>
        <w:t>ARTICLE 7</w:t>
      </w:r>
      <w:r>
        <w:br/>
        <w:t>NO STRIKE,N O DISCRIMINATION AND OTHER UNDERTAKINGS</w:t>
      </w:r>
      <w:r>
        <w:br/>
        <w:t>7.1 (a) Neither the NHLPA nor any Player shall authorize, encourage, or engage in any</w:t>
      </w:r>
      <w:r>
        <w:br/>
        <w:t>strike, work stoppage, slowdown or other concerted interference with the activities of any Club</w:t>
      </w:r>
      <w:r>
        <w:br/>
        <w:t>or of the League during the term of this Agreement. Nor shall any Player decline to play or</w:t>
      </w:r>
      <w:r>
        <w:br/>
        <w:t>practice or in concert with any other person otherwise interfere with the activities of any Club or</w:t>
      </w:r>
      <w:r>
        <w:br/>
        <w:t>the League, or individually or in concert encourage any other Player to do so because of</w:t>
      </w:r>
      <w:r>
        <w:br/>
        <w:t>picketing or a labor dispute involving any other labor organization. The NHLPA shall not</w:t>
      </w:r>
      <w:r>
        <w:br/>
        <w:t>support or condone any action of any Player which is not in accordance with this Section 7.1 and</w:t>
      </w:r>
      <w:r>
        <w:br/>
        <w:t>the NHLPA shall exert reasonable efforts to induce compliance therewith.</w:t>
      </w:r>
      <w:r>
        <w:br/>
        <w:t>(b) Neither the League nor any Club shall engage in a lockout during the term of this</w:t>
      </w:r>
      <w:r>
        <w:br/>
        <w:t>Agreement.</w:t>
      </w:r>
      <w:r>
        <w:br/>
        <w:t>7.2 Neither the NHLPA, the NHL, nor any Club shall discriminate in the interpretation or</w:t>
      </w:r>
      <w:r>
        <w:br/>
        <w:t>application of this Agreement against or in favor of any Player because of religion, race,</w:t>
      </w:r>
      <w:r>
        <w:br/>
        <w:t>disability, color, national origin, sex, sexual orientation, age, marital status, or membership or</w:t>
      </w:r>
      <w:r>
        <w:br/>
        <w:t>non-membership in or support of or non-support of any labor organization.</w:t>
      </w:r>
      <w:r>
        <w:br/>
        <w:t>7.3 Except where otherwise permitted, no Player who is a party to an SPC with a Club shall,</w:t>
      </w:r>
      <w:r>
        <w:br/>
        <w:t>during the term of such SPC, enter into negotiations with another Club.</w:t>
      </w:r>
    </w:p>
    <w:p>
      <w:r>
        <w:t>16</w:t>
      </w:r>
      <w:r>
        <w:br/>
        <w:t>ARTICLE 8 8.1-8.5</w:t>
      </w:r>
      <w:r>
        <w:br/>
        <w:t>ARTICLE 8</w:t>
      </w:r>
      <w:r>
        <w:br/>
        <w:t>ENTRY DRAFT</w:t>
      </w:r>
      <w:r>
        <w:br/>
        <w:t>8.1 General. Commencing with the 2013 Entry Draft and with respect to the Entry Draft to</w:t>
      </w:r>
      <w:r>
        <w:br/>
        <w:t>be held each League Year thereafter, the provisions of this Article 8 shall apply. Each Entry</w:t>
      </w:r>
      <w:r>
        <w:br/>
        <w:t>Draft will be held in June, on a date which shall be determined by the Commissioner.</w:t>
      </w:r>
      <w:r>
        <w:br/>
        <w:t>8.2 Draft Choices. The Entry Draft shall consist of seven (7) rounds, with each round</w:t>
      </w:r>
      <w:r>
        <w:br/>
        <w:t>consisting of the same number of selection choices as there will be Clubs in the League in the</w:t>
      </w:r>
      <w:r>
        <w:br/>
        <w:t>following League Year.</w:t>
      </w:r>
      <w:r>
        <w:br/>
        <w:t>8.3 Compensatory Draft Selections.</w:t>
      </w:r>
      <w:r>
        <w:br/>
        <w:t>(a) In addition to the seven (7) rounds of the Entry Draft, there shall be an additional</w:t>
      </w:r>
      <w:r>
        <w:br/>
        <w:t>number of Compensatory Draft Selections not to exceed the number of Clubs to be in the League</w:t>
      </w:r>
      <w:r>
        <w:br/>
        <w:t>in the following League Year.</w:t>
      </w:r>
      <w:r>
        <w:br/>
        <w:t>(b) In the event a Club loses its draft rights to an Unsigned Draft Choice drafted in</w:t>
      </w:r>
      <w:r>
        <w:br/>
        <w:t>the first round of the Entry Draft (except as a result of failing to tender a required Bona Fide</w:t>
      </w:r>
      <w:r>
        <w:br/>
        <w:t>Offer (as defined below)), who (i) is again eligible for the Entry Draft, (ii) becomes an</w:t>
      </w:r>
      <w:r>
        <w:br/>
        <w:t>Unrestricted Free Agent, or (iii) dies, a Compensatory Draft Selection shall automatically be</w:t>
      </w:r>
      <w:r>
        <w:br/>
        <w:t>granted to that Club, which Compensatory Draft Selection shall be the same numerical choice in</w:t>
      </w:r>
      <w:r>
        <w:br/>
        <w:t>the second round in the Entry Draft immediately following the date the Club loses such rights.</w:t>
      </w:r>
      <w:r>
        <w:br/>
        <w:t>By way of example, if a Club cannot sign the third pick in the first round, it will receive the third</w:t>
      </w:r>
      <w:r>
        <w:br/>
        <w:t>pick in the second round as compensation.</w:t>
      </w:r>
      <w:r>
        <w:br/>
        <w:t>8.4 Eligibility for Claim.</w:t>
      </w:r>
      <w:r>
        <w:br/>
        <w:t>(a) All Players age 18 or older are eligible for claim in the Entry Draft, except:</w:t>
      </w:r>
      <w:r>
        <w:br/>
        <w:t>(i) a Player on the Reserve List of a Club, other than as a try-out;</w:t>
      </w:r>
      <w:r>
        <w:br/>
        <w:t>(ii) a Player who has been claimed in two prior Entry Drafts;</w:t>
      </w:r>
      <w:r>
        <w:br/>
        <w:t>(iii) a Player who previously played in the League and became a Free Agent</w:t>
      </w:r>
      <w:r>
        <w:br/>
        <w:t>pursuant to this Agreement;</w:t>
      </w:r>
      <w:r>
        <w:br/>
        <w:t>(iv) a Player age 21 or older who: (A) has not been selected in a previous</w:t>
      </w:r>
      <w:r>
        <w:br/>
        <w:t>Entry Draft and (B) played hockey for at least one season in North</w:t>
      </w:r>
      <w:r>
        <w:br/>
        <w:t>America when he was age 18, 19, or 20 and shall be eligible to enter the</w:t>
      </w:r>
      <w:r>
        <w:br/>
        <w:t>League as an Unrestricted Free Agent pursuant to Article 10.1(d); and</w:t>
      </w:r>
      <w:r>
        <w:br/>
        <w:t>(v) a Player age 22 or older who has not been selected in a previous Entry</w:t>
      </w:r>
      <w:r>
        <w:br/>
        <w:t>Draft and shall be eligible to enter the League as an Unrestricted Free</w:t>
      </w:r>
      <w:r>
        <w:br/>
        <w:t>Agent pursuant to Article 10.1(d).</w:t>
      </w:r>
      <w:r>
        <w:br/>
        <w:t>8.5 Order of Selection. The League may determine the rules governing the order of selection</w:t>
      </w:r>
      <w:r>
        <w:br/>
        <w:t>among Clubs in the Entry Draft, provided that such rules: (i) shall not in any manner affect or</w:t>
      </w:r>
    </w:p>
    <w:p>
      <w:r>
        <w:t>17</w:t>
      </w:r>
      <w:r>
        <w:br/>
        <w:t>ARTICLE 8 8.6-8.6</w:t>
      </w:r>
      <w:r>
        <w:br/>
        <w:t>enlarge in any respect the selecting Club's rights (including, without limitation, rights of</w:t>
      </w:r>
      <w:r>
        <w:br/>
        <w:t>retention) in respect of such Player, and (ii) are not inconsistent or contrary in any other respect</w:t>
      </w:r>
      <w:r>
        <w:br/>
        <w:t>to any provision of this Agreement, including, without limitation, the procedures set out in</w:t>
      </w:r>
      <w:r>
        <w:br/>
        <w:t>Exhibit 4. In the event that the League proposes a material change to the rules governing the</w:t>
      </w:r>
      <w:r>
        <w:br/>
        <w:t>order of selection in Entry Drafts conducted prior to 1995, as modified by Exhibit 4, the League</w:t>
      </w:r>
      <w:r>
        <w:br/>
        <w:t>shall notify the NHLPA no later than March 1 in the year of the Entry Draft during which such</w:t>
      </w:r>
      <w:r>
        <w:br/>
        <w:t>changes are proposed to take effect, and shall afford the NHLPA a reasonable period of time</w:t>
      </w:r>
      <w:r>
        <w:br/>
        <w:t>prior to the implementation thereof for the purpose of conferring regarding any such changes.</w:t>
      </w:r>
      <w:r>
        <w:br/>
        <w:t>8.6 Reserve List-Exclusive Rights.</w:t>
      </w:r>
      <w:r>
        <w:br/>
        <w:t>(a) Commencing with the 2013 Entry Draft, a Player selected by a Club in the Entry</w:t>
      </w:r>
      <w:r>
        <w:br/>
        <w:t>Draft shall be registered on the Reserve List of the selecting Club as an "Unsigned Draft</w:t>
      </w:r>
      <w:r>
        <w:br/>
        <w:t>Choice."</w:t>
      </w:r>
      <w:r>
        <w:br/>
        <w:t>(i) Subject to the provisions of Sections (b), (c), (d) and (e) below, such</w:t>
      </w:r>
      <w:r>
        <w:br/>
        <w:t>registration shall establish for such selecting Club the exclusive right of</w:t>
      </w:r>
      <w:r>
        <w:br/>
        <w:t>negotiation for the services of each Player selected and registered as</w:t>
      </w:r>
      <w:r>
        <w:br/>
        <w:t>against all other Clubs up to and including June 1 of the next calendar year</w:t>
      </w:r>
      <w:r>
        <w:br/>
        <w:t>following the date of his selection.</w:t>
      </w:r>
      <w:r>
        <w:br/>
        <w:t>(ii) Subject to the provisions of subsection (iii) below and Sections (b), (c) and</w:t>
      </w:r>
      <w:r>
        <w:br/>
        <w:t>(d) below, if, on or before June 1 of the calendar year next succeeding the</w:t>
      </w:r>
      <w:r>
        <w:br/>
        <w:t>Entry Draft, the claiming Club makes a Bona Fide Offer (as defined</w:t>
      </w:r>
      <w:r>
        <w:br/>
        <w:t>below) to its claimed Player of an SPC, the Club shall retain the exclusive</w:t>
      </w:r>
      <w:r>
        <w:br/>
        <w:t>right of negotiation for the services of such Player up to and including the</w:t>
      </w:r>
      <w:r>
        <w:br/>
        <w:t>second June 1 following the date of his selection.</w:t>
      </w:r>
      <w:r>
        <w:br/>
        <w:t>(iii) Notwithstanding anything set forth in subsections (i) or (ii) above, if a</w:t>
      </w:r>
      <w:r>
        <w:br/>
        <w:t>Player is drafted for the first time at age 20 and re-enters the Entry Draft at</w:t>
      </w:r>
      <w:r>
        <w:br/>
        <w:t>age 22, the Club that selects him as a re-entry may retain the exclusive</w:t>
      </w:r>
      <w:r>
        <w:br/>
        <w:t>negotiating rights to the Player for only one (1) year and may not acquire</w:t>
      </w:r>
      <w:r>
        <w:br/>
        <w:t>exclusive negotiating rights to the Player for a second year by extending a</w:t>
      </w:r>
      <w:r>
        <w:br/>
        <w:t>Bona Fide Offer; provided, however, this provision shall not apply to a</w:t>
      </w:r>
      <w:r>
        <w:br/>
        <w:t>Player drafted from a club outside North America for the first time prior to</w:t>
      </w:r>
      <w:r>
        <w:br/>
        <w:t>the 2013 Entry Draft whose rights, under all circumstances, shall continue</w:t>
      </w:r>
      <w:r>
        <w:br/>
        <w:t>to be governed by Section 8.6(a)(ii).</w:t>
      </w:r>
      <w:r>
        <w:br/>
        <w:t>(b) Drafted Players who Leave the Major Juniors prior to age 20.</w:t>
      </w:r>
      <w:r>
        <w:br/>
        <w:t>Notwithstanding any provision of subsection (a) to the contrary, Clubs shall have additional</w:t>
      </w:r>
      <w:r>
        <w:br/>
        <w:t>rights set forth in subsections (i), (ii) and (iii) below with respect to Players who either: (i) were</w:t>
      </w:r>
      <w:r>
        <w:br/>
        <w:t>drafted while playing in the Major Juniors or (ii) other than college players described in Section</w:t>
      </w:r>
      <w:r>
        <w:br/>
        <w:t>(c) below or Players drafted from a club outside North America described in Section (d) below,</w:t>
      </w:r>
      <w:r>
        <w:br/>
        <w:t>play in the Juniors during the period of time that a Club holds their exclusive negotiating rights</w:t>
      </w:r>
      <w:r>
        <w:br/>
        <w:t>and, in either case, cease to play in the Juniors and play in a league other than Juniors prior to</w:t>
      </w:r>
      <w:r>
        <w:br/>
        <w:t>age 20.</w:t>
      </w:r>
    </w:p>
    <w:p>
      <w:r>
        <w:t>18</w:t>
      </w:r>
      <w:r>
        <w:br/>
        <w:t>ARTICLE 8 8.6-8.6</w:t>
      </w:r>
      <w:r>
        <w:br/>
        <w:t>(i) If a Player who is drafted as an 18-year-old ceases to play in the Juniors in</w:t>
      </w:r>
      <w:r>
        <w:br/>
        <w:t>the first League Year after he has been drafted, his drafting Club shall</w:t>
      </w:r>
      <w:r>
        <w:br/>
        <w:t>have the exclusive right of negotiation for his services until the fourth June</w:t>
      </w:r>
      <w:r>
        <w:br/>
        <w:t>1 following his initial selection in the Entry Draft.</w:t>
      </w:r>
      <w:r>
        <w:br/>
        <w:t>(ii) If a Player who is drafted as an 18-year-old ceases to play in the Juniors in</w:t>
      </w:r>
      <w:r>
        <w:br/>
        <w:t>the second League Year after he has been drafted and the Club has</w:t>
      </w:r>
      <w:r>
        <w:br/>
        <w:t>tendered to such Player a Bona Fide Offer pursuant to 8.6(a)(ii), his</w:t>
      </w:r>
      <w:r>
        <w:br/>
        <w:t>drafting Club shall have the exclusive right of negotiation for his services</w:t>
      </w:r>
      <w:r>
        <w:br/>
        <w:t>until the fourth June 1 following his initial selection in the Entry Draft.</w:t>
      </w:r>
      <w:r>
        <w:br/>
        <w:t>(iii) If a Player who is drafted for the first time as a 19-year-old ceases to play</w:t>
      </w:r>
      <w:r>
        <w:br/>
        <w:t>in the Juniors in the first League Year after he has been drafted, his Club</w:t>
      </w:r>
      <w:r>
        <w:br/>
        <w:t>shall have exclusive right of negotiation for his services until the third</w:t>
      </w:r>
      <w:r>
        <w:br/>
        <w:t>June 1 following his initial selection in the Entry Draft. His selecting Club</w:t>
      </w:r>
      <w:r>
        <w:br/>
        <w:t>may retain exclusive rights of negotiation for a fourth year by tendering</w:t>
      </w:r>
      <w:r>
        <w:br/>
        <w:t>the Player a Bona Fide Offer in accordance with 8.6(a)(ii), provided that</w:t>
      </w:r>
      <w:r>
        <w:br/>
        <w:t>such Bona Fide Offer may be made at any time prior to the third June 1</w:t>
      </w:r>
      <w:r>
        <w:br/>
        <w:t>following his initial selection in the Entry Draft.</w:t>
      </w:r>
      <w:r>
        <w:br/>
        <w:t>(iv) With the exception of the rights described in subsections (i), (ii) and (iii)</w:t>
      </w:r>
      <w:r>
        <w:br/>
        <w:t>above, a Player ceasing to play in the Juniors shall have no impact on his</w:t>
      </w:r>
      <w:r>
        <w:br/>
        <w:t>selecting Club's exclusive negotiating rights as set forth in 8.6(a).</w:t>
      </w:r>
      <w:r>
        <w:br/>
        <w:t>(c) College Players.</w:t>
      </w:r>
      <w:r>
        <w:br/>
        <w:t>(i) If a Player drafted at age 18 or 19 is a bona fide college student at the time</w:t>
      </w:r>
      <w:r>
        <w:br/>
        <w:t>of his selection in the Entry Draft, or becomes a bona fide college student</w:t>
      </w:r>
      <w:r>
        <w:br/>
        <w:t>prior to the first June 1 following his selection in the Entry Draft, and</w:t>
      </w:r>
      <w:r>
        <w:br/>
        <w:t>remains a bona fide college student through the graduation of his college</w:t>
      </w:r>
      <w:r>
        <w:br/>
        <w:t>class, his drafting Club shall retain the exclusive right of negotiation for</w:t>
      </w:r>
      <w:r>
        <w:br/>
        <w:t>his services through and including the August 15 following the graduation</w:t>
      </w:r>
      <w:r>
        <w:br/>
        <w:t>of his college class. The Club need not make a Bona Fide Offer to such</w:t>
      </w:r>
      <w:r>
        <w:br/>
        <w:t>Player to retain such rights.</w:t>
      </w:r>
      <w:r>
        <w:br/>
        <w:t>(ii) If a Player drafted at age 18 or 19 is a bona fide college student at the time</w:t>
      </w:r>
      <w:r>
        <w:br/>
        <w:t>of his selection in the Entry Draft, or becomes a bona fide college student</w:t>
      </w:r>
      <w:r>
        <w:br/>
        <w:t>prior to the first June 1 following his selection in the Entry Draft, and does</w:t>
      </w:r>
      <w:r>
        <w:br/>
        <w:t>not remain a bona fide college student through the graduation of his</w:t>
      </w:r>
      <w:r>
        <w:br/>
        <w:t>college class, his drafting Club shall retain exclusive rights for the</w:t>
      </w:r>
      <w:r>
        <w:br/>
        <w:t>negotiation of his services until the later of: (a) the fourth June 1 following</w:t>
      </w:r>
      <w:r>
        <w:br/>
        <w:t>his selection in the Entry Draft, or (b) thirty (30) days after NHL Central</w:t>
      </w:r>
      <w:r>
        <w:br/>
        <w:t>Registry receives notice that the Player is no longer a bona fide college</w:t>
      </w:r>
      <w:r>
        <w:br/>
        <w:t>student; provided that if the Player ceases to be a bona fide college student</w:t>
      </w:r>
      <w:r>
        <w:br/>
        <w:t>on or after January 1 of an academic year and the Player: (1) is in his</w:t>
      </w:r>
      <w:r>
        <w:br/>
        <w:t>fourth year of college and has commenced his fourth year of NCAA</w:t>
      </w:r>
      <w:r>
        <w:br/>
        <w:t>eligibility, or (2) is in his fourth year of college and is scheduled to</w:t>
      </w:r>
    </w:p>
    <w:p>
      <w:r>
        <w:t>19</w:t>
      </w:r>
      <w:r>
        <w:br/>
        <w:t>ARTICLE 8 8.6-8.6</w:t>
      </w:r>
      <w:r>
        <w:br/>
        <w:t>graduate from college at the end of his fourth year, then in the</w:t>
      </w:r>
      <w:r>
        <w:br/>
        <w:t>circumstances described in (1) or (2), the Club shall retain the exclusive</w:t>
      </w:r>
      <w:r>
        <w:br/>
        <w:t>right of negotiation for such Player's services through and including the</w:t>
      </w:r>
      <w:r>
        <w:br/>
        <w:t>August 15 following the date on which he ceases to be a bona fide college</w:t>
      </w:r>
      <w:r>
        <w:br/>
        <w:t>student. The Club need not make a Bona Fide Offer to such Player to</w:t>
      </w:r>
      <w:r>
        <w:br/>
        <w:t>retain such rights.</w:t>
      </w:r>
      <w:r>
        <w:br/>
        <w:t>(iii) If a Player drafted at age 18 or 19, who had received a Bona Fide Offer in</w:t>
      </w:r>
      <w:r>
        <w:br/>
        <w:t>accordance with Section 8.6(a)(ii) above, becomes a bona fide college</w:t>
      </w:r>
      <w:r>
        <w:br/>
        <w:t>student prior to the second June 1 following his selection in the Entry</w:t>
      </w:r>
      <w:r>
        <w:br/>
        <w:t>Draft and remains a bona fide college student through the graduation of</w:t>
      </w:r>
      <w:r>
        <w:br/>
        <w:t>his college class, his drafting Club shall retain the exclusive rights of</w:t>
      </w:r>
      <w:r>
        <w:br/>
        <w:t>negotiation for his services through and including the August 15 following</w:t>
      </w:r>
      <w:r>
        <w:br/>
        <w:t>the graduation of his college class.</w:t>
      </w:r>
      <w:r>
        <w:br/>
        <w:t>(iv) If a Player drafted at age 18 or 19, who had received a Bona Fide Offer in</w:t>
      </w:r>
      <w:r>
        <w:br/>
        <w:t>accordance with Section 8.6(a)(ii) above, becomes a bona fide college</w:t>
      </w:r>
      <w:r>
        <w:br/>
        <w:t>student prior to the second June 1 following his selection in the Entry</w:t>
      </w:r>
      <w:r>
        <w:br/>
        <w:t>Draft and does not remain a bona fide college student through the</w:t>
      </w:r>
      <w:r>
        <w:br/>
        <w:t>graduation of his college class, his drafting Club shall retain exclusive</w:t>
      </w:r>
      <w:r>
        <w:br/>
        <w:t>rights for the negotiation of his services until the later of: (a) the fourth</w:t>
      </w:r>
      <w:r>
        <w:br/>
        <w:t>June 1 following his selection in the Entry Draft, or (b) thirty (30) days</w:t>
      </w:r>
      <w:r>
        <w:br/>
        <w:t>after NHL Central Registry receives notice that the Player is no longer a</w:t>
      </w:r>
      <w:r>
        <w:br/>
        <w:t>bona fide college student; provided that if the Player ceases to be a bona</w:t>
      </w:r>
      <w:r>
        <w:br/>
        <w:t>fide college student on or after January 1 of an academic year and the</w:t>
      </w:r>
      <w:r>
        <w:br/>
        <w:t>Player: (1) is in his fourth year of college and has commenced his fourth</w:t>
      </w:r>
      <w:r>
        <w:br/>
        <w:t>year of NCAA eligibility, or (2) is in his fourth year of college and is</w:t>
      </w:r>
      <w:r>
        <w:br/>
        <w:t>scheduled to graduate from college at the end of his fourth year, then in</w:t>
      </w:r>
      <w:r>
        <w:br/>
        <w:t>the circumstances described in (1) or (2), the Club shall retain the</w:t>
      </w:r>
      <w:r>
        <w:br/>
        <w:t>exclusive right of negotiation for such Player's services through and</w:t>
      </w:r>
      <w:r>
        <w:br/>
        <w:t>including the August 15 following the date on which he ceases to be a</w:t>
      </w:r>
      <w:r>
        <w:br/>
        <w:t>bona fide college student.</w:t>
      </w:r>
      <w:r>
        <w:br/>
        <w:t>(v) If a Player drafted at age 20 or older is a bona fide college student at the</w:t>
      </w:r>
      <w:r>
        <w:br/>
        <w:t>time of his selection or becomes a bona fide college student while his</w:t>
      </w:r>
      <w:r>
        <w:br/>
        <w:t>drafting Club retains exclusive rights, then his drafting Club shall retain</w:t>
      </w:r>
      <w:r>
        <w:br/>
        <w:t>those rights until the later of: (a) the second June 1 following the date of</w:t>
      </w:r>
      <w:r>
        <w:br/>
        <w:t>his selection, or (b) thirty (30) days after NHL Central Registry receives</w:t>
      </w:r>
      <w:r>
        <w:br/>
        <w:t>notice that the Player is no longer a bona fide college student; provided</w:t>
      </w:r>
      <w:r>
        <w:br/>
        <w:t>that if the Player: (1) is in his fourth year of college and has commenced</w:t>
      </w:r>
      <w:r>
        <w:br/>
        <w:t>his fourth year of NCAA eligibility and the Player ceases to be a bona fide</w:t>
      </w:r>
      <w:r>
        <w:br/>
        <w:t>college student on or after January 1 of an academic year, or (2) is in his</w:t>
      </w:r>
      <w:r>
        <w:br/>
        <w:t>fourth year of college, is scheduled to graduate from college at the end of</w:t>
      </w:r>
      <w:r>
        <w:br/>
        <w:t>his fourth year and the Player ceases to be a bona fide college student on</w:t>
      </w:r>
      <w:r>
        <w:br/>
        <w:t>or after January 1 of an academic year, or (3) remains a bona fide college</w:t>
      </w:r>
      <w:r>
        <w:br/>
        <w:t>student through the graduation of his college class, then in the</w:t>
      </w:r>
    </w:p>
    <w:p>
      <w:r>
        <w:t>20</w:t>
      </w:r>
      <w:r>
        <w:br/>
        <w:t>ARTICLE 8 8.6-8.6</w:t>
      </w:r>
      <w:r>
        <w:br/>
        <w:t>circumstances described in (1) or (2) or (3), the Club shall retain the</w:t>
      </w:r>
      <w:r>
        <w:br/>
        <w:t>exclusive right of negotiation for such Player's services through and</w:t>
      </w:r>
      <w:r>
        <w:br/>
        <w:t>including August 15 of that calendar year.</w:t>
      </w:r>
      <w:r>
        <w:br/>
        <w:t>For purposes of the above provisions, the term "graduation of his college</w:t>
      </w:r>
      <w:r>
        <w:br/>
        <w:t>class" shall mean the class with which the Player is scheduled to graduate</w:t>
      </w:r>
      <w:r>
        <w:br/>
        <w:t>during his final semester of attendance (as opposed to his matriculating</w:t>
      </w:r>
      <w:r>
        <w:br/>
        <w:t>class (the class with which he is expected to graduate as of the date of his</w:t>
      </w:r>
      <w:r>
        <w:br/>
        <w:t>original enrollment)). For purposes of clarity, a Player's graduating class</w:t>
      </w:r>
      <w:r>
        <w:br/>
        <w:t>may change during his tenure in college.</w:t>
      </w:r>
      <w:r>
        <w:br/>
        <w:t>Furthermore, a Player shall be deemed to be scheduled to graduate from</w:t>
      </w:r>
      <w:r>
        <w:br/>
        <w:t>college if, at the conclusion of his fourth year of college he would have</w:t>
      </w:r>
      <w:r>
        <w:br/>
        <w:t>been within five percent (5%) of the minimum number of credits required</w:t>
      </w:r>
      <w:r>
        <w:br/>
        <w:t>to graduate, provided, such determination shall be made assuming that in</w:t>
      </w:r>
      <w:r>
        <w:br/>
        <w:t>such fourth year of college Player earned at least the number of credits</w:t>
      </w:r>
      <w:r>
        <w:br/>
        <w:t>equal to the average number of credits for which he had been enrolled</w:t>
      </w:r>
      <w:r>
        <w:br/>
        <w:t>during his first three years of college. It shall be the Player's responsibility</w:t>
      </w:r>
      <w:r>
        <w:br/>
        <w:t>to promptly provide evidence (i.e., official school transcripts and</w:t>
      </w:r>
      <w:r>
        <w:br/>
        <w:t>requirements) that he was or was not scheduled to graduate. Absent</w:t>
      </w:r>
      <w:r>
        <w:br/>
        <w:t>evidence to the contrary, NHL Central Registry shall treat a Player as if he</w:t>
      </w:r>
      <w:r>
        <w:br/>
        <w:t>was scheduled to graduate or remained a bona fide college student through</w:t>
      </w:r>
      <w:r>
        <w:br/>
        <w:t>the graduation of his college class. Furthermore, a Player who is removed</w:t>
      </w:r>
      <w:r>
        <w:br/>
        <w:t>from his Club's Reserve List as a result of the operation of the above</w:t>
      </w:r>
      <w:r>
        <w:br/>
        <w:t>provisions shall be a draft-related Unrestricted Free Agent effective upon</w:t>
      </w:r>
      <w:r>
        <w:br/>
        <w:t>such removal.</w:t>
      </w:r>
      <w:r>
        <w:br/>
        <w:t>Any Club that retains the exclusive rights to a Player who is a bona fide</w:t>
      </w:r>
      <w:r>
        <w:br/>
        <w:t>college student may request, at any time, that such Player promptly</w:t>
      </w:r>
      <w:r>
        <w:br/>
        <w:t>provide a current official school transcript and the school's graduation</w:t>
      </w:r>
      <w:r>
        <w:br/>
        <w:t>requirements.</w:t>
      </w:r>
      <w:r>
        <w:br/>
        <w:t>As a general matter, the above provisions were not intended to cut off, and</w:t>
      </w:r>
      <w:r>
        <w:br/>
        <w:t>shall not have the effect of cutting off, a Club's exclusive negotiating</w:t>
      </w:r>
      <w:r>
        <w:br/>
        <w:t>rights during the period that a Player remains in college.</w:t>
      </w:r>
      <w:r>
        <w:br/>
        <w:t>(d) Players Drafted from a Club Outside North America.</w:t>
      </w:r>
      <w:r>
        <w:br/>
        <w:t>(i) Notwithstanding any provision of Sections 8.6(a) or (b) to the contrary, if</w:t>
      </w:r>
      <w:r>
        <w:br/>
        <w:t>a Player drafted at age 18 or 19 is drafted from a club outside North</w:t>
      </w:r>
      <w:r>
        <w:br/>
        <w:t>America, his drafting Club shall retain the exclusive right of negotiation</w:t>
      </w:r>
      <w:r>
        <w:br/>
        <w:t>for his services through and including the fourth June 1 following his</w:t>
      </w:r>
      <w:r>
        <w:br/>
        <w:t>selection in the Entry Draft. The Club need not make a Bona Fide Offer to</w:t>
      </w:r>
      <w:r>
        <w:br/>
        <w:t>such Player to retain such rights.</w:t>
      </w:r>
      <w:r>
        <w:br/>
        <w:t>(ii) Notwithstanding any provision of Sections 8.6(a) or (b) to the contrary, if</w:t>
      </w:r>
      <w:r>
        <w:br/>
        <w:t>a Player drafted at age 20 or older is drafted from a club outside North</w:t>
      </w:r>
    </w:p>
    <w:p>
      <w:r>
        <w:t>21</w:t>
      </w:r>
      <w:r>
        <w:br/>
        <w:t>ARTICLE 8 8.7-8.9</w:t>
      </w:r>
      <w:r>
        <w:br/>
        <w:t>America, his drafting Club shall retain the exclusive right of negotiation</w:t>
      </w:r>
      <w:r>
        <w:br/>
        <w:t>for his services through and including the second June 1 following his</w:t>
      </w:r>
      <w:r>
        <w:br/>
        <w:t>selection in the Entry Draft. The Club need not make a Bona Fide Offer to</w:t>
      </w:r>
      <w:r>
        <w:br/>
        <w:t>such Player to retain such rights.</w:t>
      </w:r>
      <w:r>
        <w:br/>
        <w:t>(iii) Upon the expiration of the applicable exclusive right of negotiation as</w:t>
      </w:r>
      <w:r>
        <w:br/>
        <w:t>outlined in subsections (i) and (ii) above, the Player shall be a draft-related</w:t>
      </w:r>
      <w:r>
        <w:br/>
        <w:t>Unrestricted Free Agent.</w:t>
      </w:r>
      <w:r>
        <w:br/>
        <w:t>(e) A "Bona Fide Offer" is an offer of an SPC which is for a period corresponding to</w:t>
      </w:r>
      <w:r>
        <w:br/>
        <w:t>the Player's age as required under Section 9.1(b) of this Agreement, is to commence at the start</w:t>
      </w:r>
      <w:r>
        <w:br/>
        <w:t>of the next League Year, offers at least the Minimum Paragraph 1 Salary as set forth in Section</w:t>
      </w:r>
      <w:r>
        <w:br/>
        <w:t>11.12 of this Agreement for each League Year covered by such offer and remains open to the</w:t>
      </w:r>
      <w:r>
        <w:br/>
        <w:t>Player for at least thirty (30) days after receipt of the offer by the Player. A Bona Fide Offer</w:t>
      </w:r>
      <w:r>
        <w:br/>
        <w:t>may be conditioned upon acceptance by the Player within thirty (30) days and carries no right to</w:t>
      </w:r>
      <w:r>
        <w:br/>
        <w:t>salary arbitration.</w:t>
      </w:r>
      <w:r>
        <w:br/>
        <w:t>(f) Except as otherwise provided in this Section, a claimed Player unsigned on the</w:t>
      </w:r>
      <w:r>
        <w:br/>
        <w:t>June 1 at 5:00 p.m. New York time next succeeding his draft shall be removed from the Reserve</w:t>
      </w:r>
      <w:r>
        <w:br/>
        <w:t>List of the Club that claimed him.</w:t>
      </w:r>
      <w:r>
        <w:br/>
        <w:t>8.7 Age 18 and 19 Players.</w:t>
      </w:r>
      <w:r>
        <w:br/>
        <w:t>(a) During the first two seasons next succeeding the draft of an age 18 Player, the</w:t>
      </w:r>
      <w:r>
        <w:br/>
        <w:t>Club he signs an SPC with must first offer him to the club from which he was claimed before it</w:t>
      </w:r>
      <w:r>
        <w:br/>
        <w:t>may Loan him.</w:t>
      </w:r>
      <w:r>
        <w:br/>
        <w:t>(b) During the first season next succeeding the draft of an age 19 Player or a Player</w:t>
      </w:r>
      <w:r>
        <w:br/>
        <w:t>who reaches his 19th birthday between September 16 and December 31, inclusive, of the year of</w:t>
      </w:r>
      <w:r>
        <w:br/>
        <w:t>the Entry Draft, the Club he signs an SPC with must first offer him to the club from which he</w:t>
      </w:r>
      <w:r>
        <w:br/>
        <w:t>was claimed before it may Loan him.</w:t>
      </w:r>
      <w:r>
        <w:br/>
        <w:t>(c) During the seasons set forth in (a) and (b) above, the age 18 and age 19 Player,</w:t>
      </w:r>
      <w:r>
        <w:br/>
        <w:t>respectively, may be Loaned to the minor league team affiliate of his Club when his Junior team</w:t>
      </w:r>
      <w:r>
        <w:br/>
        <w:t>is no longer in competition and provided he has been listed on the Club's minor league eligibility</w:t>
      </w:r>
      <w:r>
        <w:br/>
        <w:t>list.</w:t>
      </w:r>
      <w:r>
        <w:br/>
        <w:t>8.8 Assignment of Rights. The rights acquired under the selection process under this Article</w:t>
      </w:r>
      <w:r>
        <w:br/>
        <w:t>shall be transferable without Waivers to any other Club by standard assignment and the</w:t>
      </w:r>
      <w:r>
        <w:br/>
        <w:t>transferee Club shall thereby acquire all of the rights of the original selecting Club.</w:t>
      </w:r>
      <w:r>
        <w:br/>
        <w:t>8.9 Eligibility for Play in the League. No Player shall be eligible for play in the League</w:t>
      </w:r>
      <w:r>
        <w:br/>
        <w:t>unless he:</w:t>
      </w:r>
      <w:r>
        <w:br/>
        <w:t>(a) had been claimed in the last Entry Draft, or was ineligible for claim under Section</w:t>
      </w:r>
      <w:r>
        <w:br/>
        <w:t>8.4; or</w:t>
      </w:r>
      <w:r>
        <w:br/>
        <w:t>(b) had been eligible for claim in the last Entry Draft, but was unclaimed, and:</w:t>
      </w:r>
    </w:p>
    <w:p>
      <w:r>
        <w:t>22</w:t>
      </w:r>
      <w:r>
        <w:br/>
        <w:t>ARTICLE 8 8.10-8.11</w:t>
      </w:r>
      <w:r>
        <w:br/>
        <w:t>(i) had played hockey in North America the prior season and was age 20 or</w:t>
      </w:r>
      <w:r>
        <w:br/>
        <w:t>older at the time of the last Entry Draft, and signed an SPC which was</w:t>
      </w:r>
      <w:r>
        <w:br/>
        <w:t>signed and registered with the League between the conclusion of the Entry</w:t>
      </w:r>
      <w:r>
        <w:br/>
        <w:t>Draft and commencement of the next NHL Season.</w:t>
      </w:r>
      <w:r>
        <w:br/>
        <w:t>(ii) had played hockey in North America the prior season and was under age</w:t>
      </w:r>
      <w:r>
        <w:br/>
        <w:t>20 at the time of the last Entry Draft, and signed an SPC which was signed</w:t>
      </w:r>
      <w:r>
        <w:br/>
        <w:t>and registered with the League between the conclusion of the Entry Draft</w:t>
      </w:r>
      <w:r>
        <w:br/>
        <w:t>and commencement of the Major Juniors season (except that if such</w:t>
      </w:r>
      <w:r>
        <w:br/>
        <w:t>Player had signed an NHL try-out form, which was signed and registered</w:t>
      </w:r>
      <w:r>
        <w:br/>
        <w:t>with the League during the aforesaid time period, then the deadline for</w:t>
      </w:r>
      <w:r>
        <w:br/>
        <w:t>signing and registering with the League an SPC with such try-out Club</w:t>
      </w:r>
      <w:r>
        <w:br/>
        <w:t>shall be the commencement of the NHL Season).</w:t>
      </w:r>
      <w:r>
        <w:br/>
        <w:t>(iii) had played hockey outside of North America in the prior season and was</w:t>
      </w:r>
      <w:r>
        <w:br/>
        <w:t>age 22 or older at the time of the last Entry Draft and signed an SPC which</w:t>
      </w:r>
      <w:r>
        <w:br/>
        <w:t>was signed and registered with the League between the conclusion of the</w:t>
      </w:r>
      <w:r>
        <w:br/>
        <w:t>Entry Draft and the commencement of the next NHL Season.</w:t>
      </w:r>
      <w:r>
        <w:br/>
        <w:t>(iv) The words "eligible for claim in the last Entry Draft" in subparagraph (b)</w:t>
      </w:r>
      <w:r>
        <w:br/>
        <w:t>above mean "eligible for claim in all rounds of the last Entry Draft." The</w:t>
      </w:r>
      <w:r>
        <w:br/>
        <w:t>words "the prior season" in subparagraph (i), (ii) and (iii) above mean "a</w:t>
      </w:r>
      <w:r>
        <w:br/>
        <w:t>full season prior to the last Entry Draft."</w:t>
      </w:r>
      <w:r>
        <w:br/>
        <w:t>8.10 Age of Players. As used in this Article, "age 18" means a Player reaching his eighteenth</w:t>
      </w:r>
      <w:r>
        <w:br/>
        <w:t>birthday between January 1 next preceding the Entry Draft and September 15 next following the</w:t>
      </w:r>
      <w:r>
        <w:br/>
        <w:t>Entry Draft, both dates included; "age 19" means a Player reaching his nineteenth birthday by no</w:t>
      </w:r>
      <w:r>
        <w:br/>
        <w:t>later than September 15 in the calendar year of the Entry Draft; "age 20" means a Player reaching</w:t>
      </w:r>
      <w:r>
        <w:br/>
        <w:t>his twentieth birthday by no later than December 31 in the calendar year of the Entry Draft; "age</w:t>
      </w:r>
      <w:r>
        <w:br/>
        <w:t>21" means a Player reaching his twenty-first birthday by December 31 in the calendar year of the</w:t>
      </w:r>
      <w:r>
        <w:br/>
        <w:t>Entry Draft; and "age 22" means a Player reaching his twenty-second birthday by December 31</w:t>
      </w:r>
      <w:r>
        <w:br/>
        <w:t>in the calendar year of the Entry Draft.</w:t>
      </w:r>
      <w:r>
        <w:br/>
        <w:t>8.11 NHLPA Meeting at Pre-Draft Combine . In the event that the NHL schedules a combine</w:t>
      </w:r>
      <w:r>
        <w:br/>
        <w:t>or any other event involving undrafted hockey Players, the NHLPA shall be entitled to attend</w:t>
      </w:r>
      <w:r>
        <w:br/>
        <w:t>and hold a private and closed meeting of those Players.</w:t>
      </w:r>
    </w:p>
    <w:p>
      <w:r>
        <w:t>23</w:t>
      </w:r>
      <w:r>
        <w:br/>
        <w:t>ARTICLE 9 9.1-9.1</w:t>
      </w:r>
      <w:r>
        <w:br/>
        <w:t>ARTICLE 9</w:t>
      </w:r>
      <w:r>
        <w:br/>
        <w:t>ENTRY LEVEL COMPENSATION</w:t>
      </w:r>
      <w:r>
        <w:br/>
        <w:t>9.1 Applicability and Duration. Effective with SPCs entered into after the execution of this</w:t>
      </w:r>
      <w:r>
        <w:br/>
        <w:t>Agreement:</w:t>
      </w:r>
      <w:r>
        <w:br/>
        <w:t>(a) No Club may enter into an SPC with a Rookie that provides for compensation in</w:t>
      </w:r>
      <w:r>
        <w:br/>
        <w:t>excess of that permitted by this Article.</w:t>
      </w:r>
      <w:r>
        <w:br/>
        <w:t>(b) Subject to subsection (c) below, the period covered by the SPC for every Rookie,</w:t>
      </w:r>
      <w:r>
        <w:br/>
        <w:t>and the number of years that such Player will be in the Entry Level System and subject to the</w:t>
      </w:r>
      <w:r>
        <w:br/>
        <w:t>compensation limits set out in this Article, shall be as indicated on the chart immediately below,</w:t>
      </w:r>
      <w:r>
        <w:br/>
        <w:t>and during such period, the Player shall be deemed to be a "Group 1 Player":</w:t>
      </w:r>
      <w:r>
        <w:br/>
        <w:t>First SPC Signing Age</w:t>
      </w:r>
      <w:r>
        <w:br/>
        <w:t>Period Covered by First SPC</w:t>
      </w:r>
      <w:r>
        <w:br/>
        <w:t>and Years in the Entry Level System</w:t>
      </w:r>
      <w:r>
        <w:br/>
        <w:t>and Subject to Compensation Limits</w:t>
      </w:r>
      <w:r>
        <w:br/>
        <w:t>18-21 3 years</w:t>
      </w:r>
      <w:r>
        <w:br/>
        <w:t>22-23 2 years</w:t>
      </w:r>
      <w:r>
        <w:br/>
        <w:t>24 1 year</w:t>
      </w:r>
      <w:r>
        <w:br/>
        <w:t>25 and older No required number of years, not in the Entry Level</w:t>
      </w:r>
      <w:r>
        <w:br/>
        <w:t>System and not subject to limits on compensation</w:t>
      </w:r>
      <w:r>
        <w:br/>
        <w:t>(c) Notwithstanding the chart set forth in (b) above, a Player who at the time he was</w:t>
      </w:r>
      <w:r>
        <w:br/>
        <w:t>drafted was playing for a team outside North America or who meets the qualifications set forth in</w:t>
      </w:r>
      <w:r>
        <w:br/>
        <w:t>Article 8.4(a)(v) (a "European Player") who signs his first SPC at ages 25-27 shall be subject to</w:t>
      </w:r>
      <w:r>
        <w:br/>
        <w:t>the Entry Level System for one (1) year. A European Player who signs his first SPC at age 28 or</w:t>
      </w:r>
      <w:r>
        <w:br/>
        <w:t>older is not subject to the Entry Level System under any circumstances.</w:t>
      </w:r>
      <w:r>
        <w:br/>
        <w:t>(d) (i) In the event that an 18 year old or 19 year old Player signs an SPC with a</w:t>
      </w:r>
      <w:r>
        <w:br/>
        <w:t>Club but does not play at least ten (10) NHL Games in the first season</w:t>
      </w:r>
      <w:r>
        <w:br/>
        <w:t>under that SPC, the term of his SPC and his number of years in the Entry</w:t>
      </w:r>
      <w:r>
        <w:br/>
        <w:t>Level System shall be extended for a period of one (1) year, except that</w:t>
      </w:r>
      <w:r>
        <w:br/>
        <w:t>this automatic extension will not apply to a Player who is 19 according to</w:t>
      </w:r>
      <w:r>
        <w:br/>
        <w:t>Section 9.2 by virtue of turning 20 between September 16 and December</w:t>
      </w:r>
      <w:r>
        <w:br/>
        <w:t>31 in the year in which he first signs an SPC. Unless a Player and Club</w:t>
      </w:r>
      <w:r>
        <w:br/>
        <w:t>expressly agree to the contrary, in the event a Player's SPC is extended an</w:t>
      </w:r>
      <w:r>
        <w:br/>
        <w:t>additional year in accordance with this subsection, all terms of the SPC,</w:t>
      </w:r>
      <w:r>
        <w:br/>
        <w:t>with the exception of Signing Bonuses, but including Paragraph 1 Salary,</w:t>
      </w:r>
      <w:r>
        <w:br/>
        <w:t>games played bonuses and Exhibit 5 bonuses, shall be extended; provided,</w:t>
      </w:r>
      <w:r>
        <w:br/>
        <w:t>however, that the Player's Paragraph 1 Salary shall be extended in all</w:t>
      </w:r>
      <w:r>
        <w:br/>
        <w:t>circumstances.</w:t>
      </w:r>
    </w:p>
    <w:p>
      <w:r>
        <w:t>24</w:t>
      </w:r>
      <w:r>
        <w:br/>
        <w:t>ARTICLE 9 9.2-9.3</w:t>
      </w:r>
      <w:r>
        <w:br/>
        <w:t>(ii) In the event that a Player signs his first SPC at age 18 and has had his SPC</w:t>
      </w:r>
      <w:r>
        <w:br/>
        <w:t>extended pursuant to Subsection (i), and such Player does not play at least</w:t>
      </w:r>
      <w:r>
        <w:br/>
        <w:t>ten (10) NHL Games in the second season under that SPC, then the term</w:t>
      </w:r>
      <w:r>
        <w:br/>
        <w:t>of his SPC and his number of years in the Entry Level System shall be</w:t>
      </w:r>
      <w:r>
        <w:br/>
        <w:t>extended for one (1) additional year. Unless a Player and Club expressly</w:t>
      </w:r>
      <w:r>
        <w:br/>
        <w:t>agree to the contrary, in the event a Player's SPC is extended an additional</w:t>
      </w:r>
      <w:r>
        <w:br/>
        <w:t>year in accordance with this Subsection, all terms of the SPC, with the</w:t>
      </w:r>
      <w:r>
        <w:br/>
        <w:t>exception of Signing Bonuses, but including Paragraph 1 Salary, games</w:t>
      </w:r>
      <w:r>
        <w:br/>
        <w:t>played bonuses and Exhibit 5 bonuses, shall be extended; provided,</w:t>
      </w:r>
      <w:r>
        <w:br/>
        <w:t>however, that the Player's Paragraph 1 Salary shall be extended in all</w:t>
      </w:r>
      <w:r>
        <w:br/>
        <w:t>circumstances.</w:t>
      </w:r>
      <w:r>
        <w:br/>
        <w:t>(iii) In the event a Player ceases to render his playing services called for under</w:t>
      </w:r>
      <w:r>
        <w:br/>
        <w:t>his SPC (except as a result of injury, illness or disability) during such</w:t>
      </w:r>
      <w:r>
        <w:br/>
        <w:t>period that he is in the Entry Level System, then during such non-playing</w:t>
      </w:r>
      <w:r>
        <w:br/>
        <w:t>period, the Player's number of years in the Entry Level System shall be</w:t>
      </w:r>
      <w:r>
        <w:br/>
        <w:t>extended for a period equal to the remaining unfulfilled portion of his</w:t>
      </w:r>
      <w:r>
        <w:br/>
        <w:t>SPC.</w:t>
      </w:r>
      <w:r>
        <w:br/>
        <w:t>(iv) The return dates to Major Juniors (as established by Agreement between</w:t>
      </w:r>
      <w:r>
        <w:br/>
        <w:t>the NHL and the Canadian Hockey League, dated May 2, 1995 (or any</w:t>
      </w:r>
      <w:r>
        <w:br/>
        <w:t>successor or similar agreement so long as there is no material change in</w:t>
      </w:r>
      <w:r>
        <w:br/>
        <w:t>those return dates)), and the minor leagues (as set forth in Section 8.7) are</w:t>
      </w:r>
      <w:r>
        <w:br/>
        <w:t>hereby confirmed and affirmed and are continued during the term of this</w:t>
      </w:r>
      <w:r>
        <w:br/>
        <w:t>Agreement and any extension hereof (e.g., return dates, prohibition on</w:t>
      </w:r>
      <w:r>
        <w:br/>
        <w:t>sending underage players to minors).</w:t>
      </w:r>
      <w:r>
        <w:br/>
        <w:t>9.2 Age of Players. As used in this Article, "age," including "First SPC Signing Age," means</w:t>
      </w:r>
      <w:r>
        <w:br/>
        <w:t>a Player's age on September 15 of the calendar year in which he signs an SPC, regardless of his</w:t>
      </w:r>
      <w:r>
        <w:br/>
        <w:t>actual age on the date he signs such SPC.</w:t>
      </w:r>
      <w:r>
        <w:br/>
        <w:t>9.3 Entry Level Compensation Limits.</w:t>
      </w:r>
      <w:r>
        <w:br/>
        <w:t>(a) The maximum annual aggregate Paragraph 1 NHL Salary, Signing Bonuses and</w:t>
      </w:r>
      <w:r>
        <w:br/>
        <w:t>games played bonuses permitted to be paid to a Group 1 Player in each League Year of his first</w:t>
      </w:r>
      <w:r>
        <w:br/>
        <w:t>SPC shall be as follows:</w:t>
      </w:r>
      <w:r>
        <w:br/>
        <w:t>Draft Year NHL Compensation</w:t>
      </w:r>
      <w:r>
        <w:br/>
        <w:t>2005 US$ 850,000</w:t>
      </w:r>
      <w:r>
        <w:br/>
        <w:t>2006 US$ 850,000</w:t>
      </w:r>
      <w:r>
        <w:br/>
        <w:t>2007 US$ 875,000</w:t>
      </w:r>
      <w:r>
        <w:br/>
        <w:t>2008 US$ 875,000</w:t>
      </w:r>
    </w:p>
    <w:p>
      <w:r>
        <w:t>25</w:t>
      </w:r>
      <w:r>
        <w:br/>
        <w:t>ARTICLE 9 9.4-9.4</w:t>
      </w:r>
      <w:r>
        <w:br/>
        <w:t>Draft Year NHL Compensation</w:t>
      </w:r>
      <w:r>
        <w:br/>
        <w:t>2009 US$ 900,000</w:t>
      </w:r>
      <w:r>
        <w:br/>
        <w:t>2010 US$ 900,000</w:t>
      </w:r>
      <w:r>
        <w:br/>
        <w:t>2011 - 2022 US$ 925,000</w:t>
      </w:r>
      <w:r>
        <w:br/>
        <w:t>For example, an 18 year old Player drafted in 2013 and signing an SPC at the age of 19 must</w:t>
      </w:r>
      <w:r>
        <w:br/>
        <w:t>sign a three-year SPC, with a maximum compensation of U.S. $925,000 per League Year.</w:t>
      </w:r>
      <w:r>
        <w:br/>
        <w:t>(b) The aggregate of all Signing Bonuses attributable to any League Year to be paid</w:t>
      </w:r>
      <w:r>
        <w:br/>
        <w:t>to a Group 1 Player may not exceed 10% of the Player's compensation for such League Year.</w:t>
      </w:r>
      <w:r>
        <w:br/>
        <w:t>Games played bonuses attributable to a League Year shall be included in compensation for that</w:t>
      </w:r>
      <w:r>
        <w:br/>
        <w:t>League Year at their full potential value (i.e., assuming all such bonuses are earned) and shall be</w:t>
      </w:r>
      <w:r>
        <w:br/>
        <w:t>treated as Paragraph 1 NHL Salary. A Group 1 Player may not contract for or receive any</w:t>
      </w:r>
      <w:r>
        <w:br/>
        <w:t>bonuses whatsoever other than a Signing Bonus, a games played bonus and Exhibit 5 Bonuses.</w:t>
      </w:r>
      <w:r>
        <w:br/>
        <w:t>(c) The provisions of this Article 9 (including without limitation, the terms specified</w:t>
      </w:r>
      <w:r>
        <w:br/>
        <w:t>in Exhibit 5) shall have no application to any Player other than a Player who is subject to the</w:t>
      </w:r>
      <w:r>
        <w:br/>
        <w:t>Entry Level System in accordance with this Article 9.</w:t>
      </w:r>
      <w:r>
        <w:br/>
        <w:t>(d) Draft-related Unrestricted Free Agents will be subject to the maximum annual</w:t>
      </w:r>
      <w:r>
        <w:br/>
        <w:t>aggregate compensation limits set forth in this Section 9.3 applicable in the Entry Draft year</w:t>
      </w:r>
      <w:r>
        <w:br/>
        <w:t>immediately preceding the date on which the Player signs his Entry Level SPC. Such a Player</w:t>
      </w:r>
      <w:r>
        <w:br/>
        <w:t>will be subject to all of the other terms and provisions of this Article 9, including without</w:t>
      </w:r>
      <w:r>
        <w:br/>
        <w:t>limitation, the terms of Exhibit 5 and the maximum annual Signing Bonus for a draft-related</w:t>
      </w:r>
      <w:r>
        <w:br/>
        <w:t>Unrestricted Free Agent will be limited to 10% of the Player's compensation in any League Year.</w:t>
      </w:r>
      <w:r>
        <w:br/>
        <w:t>(e) An SPC for a Group 1 Player, which is filed with Central Registry after the Club's</w:t>
      </w:r>
      <w:r>
        <w:br/>
        <w:t>last Regular Season Game, and which is to be effective for the League Year during which it is</w:t>
      </w:r>
      <w:r>
        <w:br/>
        <w:t>filed, may contain a Signing Bonus payable during that first (the current) League Year only if: (i)</w:t>
      </w:r>
      <w:r>
        <w:br/>
        <w:t>such SPC is a multi-year SPC, (ii) such Club is currently playing in the Playoffs, (iii) such Player</w:t>
      </w:r>
      <w:r>
        <w:br/>
        <w:t>is eligible to play in the Playoffs, and (iv) the SPC is signed and filed with Central Registry by</w:t>
      </w:r>
      <w:r>
        <w:br/>
        <w:t>5:00 pm New York time no later than the day prior to the Club's last NHL Game in that League</w:t>
      </w:r>
      <w:r>
        <w:br/>
        <w:t>Year.</w:t>
      </w:r>
      <w:r>
        <w:br/>
        <w:t>9.4 Minor League Compensation . Each SPC entered into with a Rookie in the Entry Level</w:t>
      </w:r>
      <w:r>
        <w:br/>
        <w:t>System shall automatically be deemed to be a "two way" SPC with a minor league salary equal</w:t>
      </w:r>
      <w:r>
        <w:br/>
        <w:t>to the Paragraph 1 Minor League Salary set forth in such SPC or, if no minor league salary is set</w:t>
      </w:r>
      <w:r>
        <w:br/>
        <w:t>forth, the greater of (i) $35,000 and (ii) the minimum minor league salary provided for Players in</w:t>
      </w:r>
      <w:r>
        <w:br/>
        <w:t>the Minors; provided, however, in no event may such an SPC provide for minor league</w:t>
      </w:r>
      <w:r>
        <w:br/>
        <w:t>compensation, including any bonuses for games played, greater than the amount indicated on the</w:t>
      </w:r>
      <w:r>
        <w:br/>
        <w:t>following chart:</w:t>
      </w:r>
    </w:p>
    <w:p>
      <w:r>
        <w:t>26</w:t>
      </w:r>
      <w:r>
        <w:br/>
        <w:t>ARTICLE 9 9.5-9.7</w:t>
      </w:r>
      <w:r>
        <w:br/>
        <w:t>Draft Year</w:t>
      </w:r>
      <w:r>
        <w:br/>
        <w:t>Maximum Minor League</w:t>
      </w:r>
      <w:r>
        <w:br/>
        <w:t>Compensation</w:t>
      </w:r>
      <w:r>
        <w:br/>
        <w:t>2005 US$ 62,500</w:t>
      </w:r>
      <w:r>
        <w:br/>
        <w:t>2006 US$ 62,500</w:t>
      </w:r>
      <w:r>
        <w:br/>
        <w:t>2007 US$ 65,000</w:t>
      </w:r>
      <w:r>
        <w:br/>
        <w:t>2008 US$ 65,000</w:t>
      </w:r>
      <w:r>
        <w:br/>
        <w:t>2009 US$ 67,500</w:t>
      </w:r>
      <w:r>
        <w:br/>
        <w:t>2010 US$ 67,500</w:t>
      </w:r>
      <w:r>
        <w:br/>
        <w:t>2011 - 2022 US$ 70,000</w:t>
      </w:r>
      <w:r>
        <w:br/>
        <w:t>A Group 1 Player may not contract for or receive any bonuses for minor league service other</w:t>
      </w:r>
      <w:r>
        <w:br/>
        <w:t>than a games played bonus.</w:t>
      </w:r>
      <w:r>
        <w:br/>
        <w:t>The maximum compensation payable to a Group 1 Player who is playing in the Major Juniors</w:t>
      </w:r>
      <w:r>
        <w:br/>
        <w:t>shall be U.S. $10,500 per League Year.</w:t>
      </w:r>
      <w:r>
        <w:br/>
        <w:t>9.5 Exhibit 5 Performance Bonuses. Clubs and Players may negotiate, and a Player who is</w:t>
      </w:r>
      <w:r>
        <w:br/>
        <w:t>subject to the Entry Level System under Article 9 may be paid bonuses for the types of</w:t>
      </w:r>
      <w:r>
        <w:br/>
        <w:t>performance, and in the maximum amounts, set forth in Exhibit 5.</w:t>
      </w:r>
      <w:r>
        <w:br/>
        <w:t>9.6 Loans to East Coast Hockey League. Players who are party to an Entry Level SPC may</w:t>
      </w:r>
      <w:r>
        <w:br/>
        <w:t>be Loaned to the East Coast Hockey League ("ECHL") without the requirement of Player</w:t>
      </w:r>
      <w:r>
        <w:br/>
        <w:t>consent, provided the Player will continue to be paid the stated amount of the AHL portion of his</w:t>
      </w:r>
      <w:r>
        <w:br/>
        <w:t>two-way SPC.</w:t>
      </w:r>
      <w:r>
        <w:br/>
        <w:t>9.7 Games Played Bonuses for Group 1 Players. Games played bonuses may be provided to</w:t>
      </w:r>
      <w:r>
        <w:br/>
        <w:t>a Group 1 Player only for: (i) five (5) games played, (ii) ten (10) games played, and (iii) more</w:t>
      </w:r>
      <w:r>
        <w:br/>
        <w:t>than ten (10) games played. Such bonuses shall be subject to the maximum limit on the amount</w:t>
      </w:r>
      <w:r>
        <w:br/>
        <w:t>payable and subject to the other conditions for such bonuses, as set forth below.</w:t>
      </w:r>
      <w:r>
        <w:br/>
        <w:t>(a) Subject to the Entry Level compensation limits set forth in Section 9.3 above, for</w:t>
      </w:r>
      <w:r>
        <w:br/>
        <w:t>Skaters: (i) bonuses awarded for five (5) games played shall be limited to a maximum of $25,000</w:t>
      </w:r>
      <w:r>
        <w:br/>
        <w:t>in the aggregate; and (ii) bonuses awarded for ten (10) or more games played are not limited as</w:t>
      </w:r>
      <w:r>
        <w:br/>
        <w:t>to the maximum amount of the bonus; and</w:t>
      </w:r>
      <w:r>
        <w:br/>
        <w:t>(b) Subject to the Entry Level compensation limits set forth in Section 9.3 above, for</w:t>
      </w:r>
      <w:r>
        <w:br/>
        <w:t>Goalies: (i) bonuses awarded for five (5) games played shall be limited to a maximum of</w:t>
      </w:r>
      <w:r>
        <w:br/>
        <w:t>$50,000 in the aggregate, with a minimum time-on-ice requirement of at least 30 minutes per</w:t>
      </w:r>
    </w:p>
    <w:p>
      <w:r>
        <w:t>27</w:t>
      </w:r>
      <w:r>
        <w:br/>
        <w:t>ARTICLE 9 9.7-9.7</w:t>
      </w:r>
      <w:r>
        <w:br/>
        <w:t>game; and (ii) bonuses awarded for ten (10) or more games played are not limited as to the</w:t>
      </w:r>
      <w:r>
        <w:br/>
        <w:t>amount of the bonus, and shall not require a minimum amount of time-on-ice in any game; and</w:t>
      </w:r>
      <w:r>
        <w:br/>
        <w:t>(c) Final National Hockey League official statistics shall be utilized in determining</w:t>
      </w:r>
      <w:r>
        <w:br/>
        <w:t>whether a Player earned a game played.</w:t>
      </w:r>
    </w:p>
    <w:p>
      <w:r>
        <w:t>28</w:t>
      </w:r>
      <w:r>
        <w:br/>
        <w:t>ARTICLE 10 10.1-10.1</w:t>
      </w:r>
      <w:r>
        <w:br/>
        <w:t>ARTICLE 10</w:t>
      </w:r>
      <w:r>
        <w:br/>
        <w:t>FREE AGENCY</w:t>
      </w:r>
      <w:r>
        <w:br/>
        <w:t>10.1 Unrestricted Free Agents .</w:t>
      </w:r>
      <w:r>
        <w:br/>
        <w:t>(a) Group 3 Players and Free Agents.</w:t>
      </w:r>
      <w:r>
        <w:br/>
        <w:t>(i) Any Player who either has seven (7) Accrued Seasons or is 27 years of age</w:t>
      </w:r>
      <w:r>
        <w:br/>
        <w:t>or older as of June 30 of the end of a League Year, shall, if his most recent</w:t>
      </w:r>
      <w:r>
        <w:br/>
        <w:t>SPC has expired, with such expiry occurring either as of June 30 of such</w:t>
      </w:r>
      <w:r>
        <w:br/>
        <w:t>League Year or June 30 of any prior League Year, become an Unrestricted</w:t>
      </w:r>
      <w:r>
        <w:br/>
        <w:t>Free Agent. Such Player shall be completely free to negotiate and sign an</w:t>
      </w:r>
      <w:r>
        <w:br/>
        <w:t>SPC with any Club, and any Club shall be completely free to negotiate and</w:t>
      </w:r>
      <w:r>
        <w:br/>
        <w:t>sign an SPC with such Player, without penalty or restriction, or being</w:t>
      </w:r>
      <w:r>
        <w:br/>
        <w:t>subject to any Right of First Refusal, Draft Choice Compensation or any</w:t>
      </w:r>
      <w:r>
        <w:br/>
        <w:t>other compensation or equalization obligation of any kind.</w:t>
      </w:r>
      <w:r>
        <w:br/>
        <w:t>(ii) An Unrestricted Free Agent shall not be subject to any limitations on the</w:t>
      </w:r>
      <w:r>
        <w:br/>
        <w:t>period of time before which he may qualify as an Unrestricted Free Agent</w:t>
      </w:r>
      <w:r>
        <w:br/>
        <w:t>again, or to any limitations on the number of times he may become an</w:t>
      </w:r>
      <w:r>
        <w:br/>
        <w:t>Unrestricted Free Agent, except for a Group 5 Player, who may only elect</w:t>
      </w:r>
      <w:r>
        <w:br/>
        <w:t>to become a Group 5 Player once, but who may qualify to be another type</w:t>
      </w:r>
      <w:r>
        <w:br/>
        <w:t>of Unrestricted Free Agent in accordance with the terms of this</w:t>
      </w:r>
      <w:r>
        <w:br/>
        <w:t>Agreement.</w:t>
      </w:r>
      <w:r>
        <w:br/>
        <w:t>(b) Group 5 Free Agents.</w:t>
      </w:r>
      <w:r>
        <w:br/>
        <w:t>(i) Means any Player who has completed ten (10) or more professional</w:t>
      </w:r>
      <w:r>
        <w:br/>
        <w:t>seasons (minor league or NHL seasons, but excluding any season in Major</w:t>
      </w:r>
      <w:r>
        <w:br/>
        <w:t>Juniors), and who did not earn in the final year of his SPC more than that</w:t>
      </w:r>
      <w:r>
        <w:br/>
        <w:t>year's Average League Salary, provided that such Player has not</w:t>
      </w:r>
      <w:r>
        <w:br/>
        <w:t>previously elected to become an Unrestricted Free Agent pursuant to the</w:t>
      </w:r>
      <w:r>
        <w:br/>
        <w:t>terms of Section 10.1(b)(ii) below or the terms governing Group 5 Free</w:t>
      </w:r>
      <w:r>
        <w:br/>
        <w:t>Agents in any collective bargaining agreement preceding this Agreement.</w:t>
      </w:r>
      <w:r>
        <w:br/>
        <w:t>For the purposes of the foregoing, the term "professional season" shall:</w:t>
      </w:r>
      <w:r>
        <w:br/>
        <w:t>(A) for a Player aged 18 or 19, mean any season in which such Player</w:t>
      </w:r>
      <w:r>
        <w:br/>
        <w:t>plays in eleven (11) or more Professional Games (including NHL Regular</w:t>
      </w:r>
      <w:r>
        <w:br/>
        <w:t>Season and Playoff Games, minor league regular season and playoff</w:t>
      </w:r>
      <w:r>
        <w:br/>
        <w:t>games, and games played in any European professional league, while</w:t>
      </w:r>
      <w:r>
        <w:br/>
        <w:t>under an SPC), and (B) for a Player aged 20 or older, mean any season in</w:t>
      </w:r>
      <w:r>
        <w:br/>
        <w:t>which such Player plays in one or more Professional Games (including</w:t>
      </w:r>
      <w:r>
        <w:br/>
        <w:t>NHL Regular Season and Playoff Games, minor league regular season and</w:t>
      </w:r>
      <w:r>
        <w:br/>
        <w:t>playoff games, and games played in any European professional league,</w:t>
      </w:r>
      <w:r>
        <w:br/>
        <w:t>while under an SPC).</w:t>
      </w:r>
      <w:r>
        <w:br/>
        <w:t>(ii) Any Group 5 Player shall be entitled at the expiration of his SPC to elect</w:t>
      </w:r>
      <w:r>
        <w:br/>
        <w:t>to become an Unrestricted Free Agent by notifying in writing the League</w:t>
      </w:r>
    </w:p>
    <w:p>
      <w:r>
        <w:t>29</w:t>
      </w:r>
      <w:r>
        <w:br/>
        <w:t>ARTICLE 10 10.1-10.1</w:t>
      </w:r>
      <w:r>
        <w:br/>
        <w:t>and his Prior Club, in accordance with Exhibit 3 hereof, of such election</w:t>
      </w:r>
      <w:r>
        <w:br/>
        <w:t>on or before July 10 (or such other date as may be agreed in an applicable</w:t>
      </w:r>
      <w:r>
        <w:br/>
        <w:t>critical date calendar agreed to by the League and the NHLPA) of the</w:t>
      </w:r>
      <w:r>
        <w:br/>
        <w:t>League Year in which such Player qualifies to become a Free Agent</w:t>
      </w:r>
      <w:r>
        <w:br/>
        <w:t>pursuant to this subsection. Upon making such election, such Player shall</w:t>
      </w:r>
      <w:r>
        <w:br/>
        <w:t>be completely free to negotiate and sign an SPC with any Club, and any</w:t>
      </w:r>
      <w:r>
        <w:br/>
        <w:t>Club shall be completely free to negotiate and sign an SPC with such</w:t>
      </w:r>
      <w:r>
        <w:br/>
        <w:t>Player, without penalty or restriction, or being subject to any Right of First</w:t>
      </w:r>
      <w:r>
        <w:br/>
        <w:t>Refusal, Draft Choice Compensation or any other compensation or</w:t>
      </w:r>
      <w:r>
        <w:br/>
        <w:t>equalization obligation of any kind.</w:t>
      </w:r>
      <w:r>
        <w:br/>
        <w:t>(c) Group 6 Free Agents.</w:t>
      </w:r>
      <w:r>
        <w:br/>
        <w:t>(i) Means any Player who is age 25 or older who has completed three (3) or</w:t>
      </w:r>
      <w:r>
        <w:br/>
        <w:t>more professional seasons, whose SPC has expired and: (i) in the case of a</w:t>
      </w:r>
      <w:r>
        <w:br/>
        <w:t>Player other than a goaltender, has played less than 80 NHL Games, or (ii)</w:t>
      </w:r>
      <w:r>
        <w:br/>
        <w:t>in the case of a goaltender, has played less than 28 NHL Games (for the</w:t>
      </w:r>
      <w:r>
        <w:br/>
        <w:t>purpose of this definition, a goaltender must have played a minimum of</w:t>
      </w:r>
      <w:r>
        <w:br/>
        <w:t>thirty (30) minutes in an NHL Game to register a game played). For the</w:t>
      </w:r>
      <w:r>
        <w:br/>
        <w:t>purposes of the foregoing, the term professional season shall: (A) for a</w:t>
      </w:r>
      <w:r>
        <w:br/>
        <w:t>Player aged 18 or 19, mean any season in which such Player plays in</w:t>
      </w:r>
      <w:r>
        <w:br/>
        <w:t>eleven (11) or more Professional Games (including NHL Regular Season</w:t>
      </w:r>
      <w:r>
        <w:br/>
        <w:t>and Playoff Games, minor league regular season and playoff games, and</w:t>
      </w:r>
      <w:r>
        <w:br/>
        <w:t>games played in any European professional league, while under an SPC),</w:t>
      </w:r>
      <w:r>
        <w:br/>
        <w:t>and (B) for a Player aged 20 or older, mean any season in which such</w:t>
      </w:r>
      <w:r>
        <w:br/>
        <w:t>Player plays in one or more Professional Games (including NHL Regular</w:t>
      </w:r>
      <w:r>
        <w:br/>
        <w:t>Season and Playoff Games, minor league regular season and playoff</w:t>
      </w:r>
      <w:r>
        <w:br/>
        <w:t>games, and games played in any European professional league, while</w:t>
      </w:r>
      <w:r>
        <w:br/>
        <w:t>under an SPC).</w:t>
      </w:r>
      <w:r>
        <w:br/>
        <w:t>(ii) Any Group 6 Player shall, at the expiration of his SPC, become an</w:t>
      </w:r>
      <w:r>
        <w:br/>
        <w:t>Unrestricted Free Agent and shall be completely free to negotiate and sign</w:t>
      </w:r>
      <w:r>
        <w:br/>
        <w:t>an SPC with any Club, and any Club shall be completely free to negotiate</w:t>
      </w:r>
      <w:r>
        <w:br/>
        <w:t>and sign an SPC with such Player, without penalty or restriction, or being</w:t>
      </w:r>
      <w:r>
        <w:br/>
        <w:t>subject to any Right of First Refusal, Draft Choice Compensation or any</w:t>
      </w:r>
      <w:r>
        <w:br/>
        <w:t>other compensation or equalization obligation of any kind.</w:t>
      </w:r>
      <w:r>
        <w:br/>
        <w:t>(d) Draft-Related Unrestricted Free Agents.</w:t>
      </w:r>
      <w:r>
        <w:br/>
        <w:t>(i) Any Player not eligible for claim in any future Entry Draft pursuant to this</w:t>
      </w:r>
      <w:r>
        <w:br/>
        <w:t>Agreement and not on a Club's Reserve List shall be an Unrestricted Free</w:t>
      </w:r>
      <w:r>
        <w:br/>
        <w:t>Agent. Further, any Player eligible for claim in the Entry Draft, but who</w:t>
      </w:r>
      <w:r>
        <w:br/>
        <w:t>was unclaimed, shall be an Unrestricted Free Agent subject to the</w:t>
      </w:r>
      <w:r>
        <w:br/>
        <w:t>provisions of Section 8.9(b).</w:t>
      </w:r>
      <w:r>
        <w:br/>
        <w:t>(ii) Each Player referred to in subsection (d)(i) above shall, during the period</w:t>
      </w:r>
      <w:r>
        <w:br/>
        <w:t>of his Free Agency in accordance with Section 8.9(b), if applicable, be</w:t>
      </w:r>
    </w:p>
    <w:p>
      <w:r>
        <w:t>30</w:t>
      </w:r>
      <w:r>
        <w:br/>
        <w:t>ARTICLE 10 10.2-10.2</w:t>
      </w:r>
      <w:r>
        <w:br/>
        <w:t>completely free to negotiate and sign an SPC with any Club, and any Club</w:t>
      </w:r>
      <w:r>
        <w:br/>
        <w:t>shall be completely free to negotiate and sign an SPC with such Player,</w:t>
      </w:r>
      <w:r>
        <w:br/>
        <w:t>without penalty or restriction subject to the provisions of Article 9 of this</w:t>
      </w:r>
      <w:r>
        <w:br/>
        <w:t>Agreement, if applicable, and without being subject to any Right of First</w:t>
      </w:r>
      <w:r>
        <w:br/>
        <w:t>Refusal, Draft Choice Compensation or any other compensation or</w:t>
      </w:r>
      <w:r>
        <w:br/>
        <w:t>equalization obligation of any kind.</w:t>
      </w:r>
      <w:r>
        <w:br/>
        <w:t>10.2 Restricted Free Agents.</w:t>
      </w:r>
      <w:r>
        <w:br/>
        <w:t>(a) Group 2 Players and Free Agents.</w:t>
      </w:r>
      <w:r>
        <w:br/>
        <w:t>(i) (A) Any Player who meets the qualifications set forth in the following</w:t>
      </w:r>
      <w:r>
        <w:br/>
        <w:t>chart and: (1) is not a Group 1 Player or a Group 4 Player, and (2) is not</w:t>
      </w:r>
      <w:r>
        <w:br/>
        <w:t>an Unrestricted Free Agent, shall be deemed to be a "Group 2 Player" and</w:t>
      </w:r>
      <w:r>
        <w:br/>
        <w:t>shall, at the expiration of his SPC, become a Restricted Free Agent. Any</w:t>
      </w:r>
      <w:r>
        <w:br/>
        <w:t>such Player shall be completely free to negotiate and sign an SPC with any</w:t>
      </w:r>
      <w:r>
        <w:br/>
        <w:t>Club, and any Club shall be completely free to negotiate and sign an SPC</w:t>
      </w:r>
      <w:r>
        <w:br/>
        <w:t>with any such Player, subject to the provisions set forth in this Section. As</w:t>
      </w:r>
      <w:r>
        <w:br/>
        <w:t>used in this Section 10.2, "age," including "First SPC Signing Age" means</w:t>
      </w:r>
      <w:r>
        <w:br/>
        <w:t>a Player's age on September 15 of the calendar year in which he signs an</w:t>
      </w:r>
      <w:r>
        <w:br/>
        <w:t>SPC regardless of his actual age on the date he signs such SPC.</w:t>
      </w:r>
      <w:r>
        <w:br/>
        <w:t>First SPC Signing Age</w:t>
      </w:r>
      <w:r>
        <w:br/>
        <w:t>Eligible for Group 2 Free Agency</w:t>
      </w:r>
      <w:r>
        <w:br/>
        <w:t>18 - 21 3 years professional experience</w:t>
      </w:r>
      <w:r>
        <w:br/>
        <w:t>22 - 23 2 years professional experience</w:t>
      </w:r>
      <w:r>
        <w:br/>
        <w:t>24 or older 1 year professional experience</w:t>
      </w:r>
      <w:r>
        <w:br/>
        <w:t>For the purposes of this Section 10.2(a), a Player aged 18 or 19 earns a</w:t>
      </w:r>
      <w:r>
        <w:br/>
        <w:t>year of professional experience by playing ten (10) or more NHL Games</w:t>
      </w:r>
      <w:r>
        <w:br/>
        <w:t>in a given NHL Season, and a Player aged 20 or older (or who turns 20</w:t>
      </w:r>
      <w:r>
        <w:br/>
        <w:t>between September 16 and December 31 of the year in which he signs his</w:t>
      </w:r>
      <w:r>
        <w:br/>
        <w:t>first SPC) earns a year of professional experience by playing ten (10) or</w:t>
      </w:r>
      <w:r>
        <w:br/>
        <w:t>more Professional Games under an SPC in a given League Year.</w:t>
      </w:r>
      <w:r>
        <w:br/>
        <w:t>(B) Notwithstanding the foregoing, if a Group 2 Player requests salary</w:t>
      </w:r>
      <w:r>
        <w:br/>
        <w:t>arbitration, or a Club requests salary arbitration, pursuant to Article 12,</w:t>
      </w:r>
      <w:r>
        <w:br/>
        <w:t>such Player will not be eligible to negotiate with any Club other than his</w:t>
      </w:r>
      <w:r>
        <w:br/>
        <w:t>Prior Club or sign an Offer Sheet pursuant to this Article 10, except as</w:t>
      </w:r>
      <w:r>
        <w:br/>
        <w:t>provided in Sections 12.3(a) and 12.10.</w:t>
      </w:r>
      <w:r>
        <w:br/>
        <w:t>(ii) In order to receive a Right of First Refusal or Draft Choice Compensation</w:t>
      </w:r>
      <w:r>
        <w:br/>
        <w:t>(at the Prior Club's option) with respect to a Restricted Free Agent, the</w:t>
      </w:r>
      <w:r>
        <w:br/>
        <w:t>Prior Club of a Restricted Free Agent must tender to the Player, no later</w:t>
      </w:r>
      <w:r>
        <w:br/>
        <w:t>than 5:00 p.m. New York time on the later of June 25 or the first Monday</w:t>
      </w:r>
      <w:r>
        <w:br/>
        <w:t>after the Entry Draft of the final year of the Player's SPC, a "Qualifying</w:t>
      </w:r>
      <w:r>
        <w:br/>
        <w:t>Offer", which shall be an offer of an SPC, for one League Year, which is</w:t>
      </w:r>
      <w:r>
        <w:br/>
        <w:t>subject to salary arbitration if such Player is otherwise eligible for salary</w:t>
      </w:r>
    </w:p>
    <w:p>
      <w:r>
        <w:t>31</w:t>
      </w:r>
      <w:r>
        <w:br/>
        <w:t>ARTICLE 10 10.2-10.2</w:t>
      </w:r>
      <w:r>
        <w:br/>
        <w:t>arbitration in accordance with Section 12.1, on at least the following terms</w:t>
      </w:r>
      <w:r>
        <w:br/>
        <w:t>and conditions:</w:t>
      </w:r>
      <w:r>
        <w:br/>
        <w:t>(A) if the Player's prior year's Paragraph 1 NHL Salary is less than or</w:t>
      </w:r>
      <w:r>
        <w:br/>
        <w:t>equal to $660,000 for that League Year, 110% of the prior year's</w:t>
      </w:r>
      <w:r>
        <w:br/>
        <w:t>Paragraph 1 NHL Salary.</w:t>
      </w:r>
      <w:r>
        <w:br/>
        <w:t>(B) if the Player's prior year's Paragraph 1 NHL Salary is greater than</w:t>
      </w:r>
      <w:r>
        <w:br/>
        <w:t>$660,000, but less than $1,000,000 for that League Year, 105% of</w:t>
      </w:r>
      <w:r>
        <w:br/>
        <w:t>his prior year's Paragraph 1 NHL Salary, but in no event to exceed</w:t>
      </w:r>
      <w:r>
        <w:br/>
        <w:t>$1,000,000.</w:t>
      </w:r>
      <w:r>
        <w:br/>
        <w:t>(C) if the Player's prior year's Paragraph 1 NHL Salary is equal to or</w:t>
      </w:r>
      <w:r>
        <w:br/>
        <w:t>greater than $1,000,000 for that League year, 100% of the prior</w:t>
      </w:r>
      <w:r>
        <w:br/>
        <w:t>year's Paragraph 1 NHL Salary.</w:t>
      </w:r>
      <w:r>
        <w:br/>
        <w:t>(D) if a Player is eligible to receive a Two-Way Qualifying Offer, the</w:t>
      </w:r>
      <w:r>
        <w:br/>
        <w:t>Paragraph 1 Minor League Salary component shall not be less than</w:t>
      </w:r>
      <w:r>
        <w:br/>
        <w:t>the higher of the Player's prior year's Paragraph 1 Minor League</w:t>
      </w:r>
      <w:r>
        <w:br/>
        <w:t>Salary, if any, or the minimum Minor League salary.</w:t>
      </w:r>
      <w:r>
        <w:br/>
        <w:t>A Qualifying Offer shall not be open for acceptance prior to July 1. If a</w:t>
      </w:r>
      <w:r>
        <w:br/>
        <w:t>Qualifying Offer meeting the above requirements is timely made, the Prior Club shall have a</w:t>
      </w:r>
      <w:r>
        <w:br/>
        <w:t>Right of First Refusal, exercisable in accordance with Section 10.3 below, or Draft Choice</w:t>
      </w:r>
      <w:r>
        <w:br/>
        <w:t>Compensation, exercisable in accordance with Section 10.4 below. A Qualifying Offer will be</w:t>
      </w:r>
      <w:r>
        <w:br/>
        <w:t>deemed to have met the above requirements if the Prior Club timely provides the Player a</w:t>
      </w:r>
      <w:r>
        <w:br/>
        <w:t>completed copy of the notice attached as Exhibit 19 hereto, in accordance with Exhibit 3 hereto.</w:t>
      </w:r>
      <w:r>
        <w:br/>
        <w:t>(iii) A Club's Qualifying Offer must be a One-Way Qualifying Offer if the</w:t>
      </w:r>
      <w:r>
        <w:br/>
        <w:t>applicable Player has: (A) actually played (excluding games missed for</w:t>
      </w:r>
      <w:r>
        <w:br/>
        <w:t>injury, illness or disability) 180 or more NHL Games in the previous three</w:t>
      </w:r>
      <w:r>
        <w:br/>
        <w:t>(3) NHL Seasons, (B) played at least sixty (60) NHL Games in the</w:t>
      </w:r>
      <w:r>
        <w:br/>
        <w:t>previous NHL Season, and (C) not cleared Waivers in the period between</w:t>
      </w:r>
      <w:r>
        <w:br/>
        <w:t>the 12</w:t>
      </w:r>
      <w:r>
        <w:br/>
        <w:t>th day prior to the commencement of the previous Regular Season</w:t>
      </w:r>
      <w:r>
        <w:br/>
        <w:t>and the end of a Club's previous Playing Season. For purposes hereof</w:t>
      </w:r>
      <w:r>
        <w:br/>
        <w:t>only, a goaltender is deemed to have played an NHL Game when he was</w:t>
      </w:r>
      <w:r>
        <w:br/>
        <w:t>dressed and on the bench as a backup. In all other cases, a Qualifying</w:t>
      </w:r>
      <w:r>
        <w:br/>
        <w:t>Offer may be a Two-Way Qualifying Offer.</w:t>
      </w:r>
      <w:r>
        <w:br/>
        <w:t>(iv) In the event a Prior Club fails to make a Qualifying Offer as set forth in</w:t>
      </w:r>
      <w:r>
        <w:br/>
        <w:t>this Section 10.2 and fails to elect salary arbitration pursuant to Section</w:t>
      </w:r>
      <w:r>
        <w:br/>
        <w:t>12.3(a), the Player shall immediately become an Unrestricted Free Agent</w:t>
      </w:r>
      <w:r>
        <w:br/>
        <w:t>and shall be completely free to negotiate and sign an SPC with any Club,</w:t>
      </w:r>
      <w:r>
        <w:br/>
        <w:t>and any Club shall be completely free to negotiate and sign an SPC with</w:t>
      </w:r>
      <w:r>
        <w:br/>
        <w:t>any such Player, without penalty or restriction or being subject to any</w:t>
      </w:r>
      <w:r>
        <w:br/>
        <w:t>Right of First Refusal, Draft Choice Compensation, or any other</w:t>
      </w:r>
      <w:r>
        <w:br/>
        <w:t>compensation or equalization obligation of any kind.</w:t>
      </w:r>
    </w:p>
    <w:p>
      <w:r>
        <w:t>32</w:t>
      </w:r>
      <w:r>
        <w:br/>
        <w:t>ARTICLE 10 10.2-10.2</w:t>
      </w:r>
      <w:r>
        <w:br/>
        <w:t>(v) A Qualifying Offer shall automatically expire at 5:00 p.m. New York time</w:t>
      </w:r>
      <w:r>
        <w:br/>
        <w:t>on July 15; provided, however, that the Club may by written notice to</w:t>
      </w:r>
      <w:r>
        <w:br/>
        <w:t>Central Registry and the NHLPA, sent in accordance with Exhibit 3</w:t>
      </w:r>
      <w:r>
        <w:br/>
        <w:t>hereof, provided on or before 5:00 p.m. New York time on July 15, extend</w:t>
      </w:r>
      <w:r>
        <w:br/>
        <w:t>the deadline for Qualifying Offer acceptance to a date (which must be a</w:t>
      </w:r>
      <w:r>
        <w:br/>
        <w:t>fixed and definitive calendar date) determined in its sole discretion.</w:t>
      </w:r>
      <w:r>
        <w:br/>
        <w:t>(b) Group 4 Free Agents.</w:t>
      </w:r>
      <w:r>
        <w:br/>
        <w:t>(i) Definition of "Defected Player." For purposes of this Agreement,</w:t>
      </w:r>
      <w:r>
        <w:br/>
        <w:t>"Defected Player" means any Player not unconditionally released:</w:t>
      </w:r>
      <w:r>
        <w:br/>
        <w:t>(A) who, having had an SPC with a Club, the provisions of which have</w:t>
      </w:r>
      <w:r>
        <w:br/>
        <w:t>not been completely fulfilled, contracts for a period including any</w:t>
      </w:r>
      <w:r>
        <w:br/>
        <w:t>part of the unfulfilled portion of his SPC, with a club in a league</w:t>
      </w:r>
      <w:r>
        <w:br/>
        <w:t>not affiliated with the NHL or with any such league (both of which</w:t>
      </w:r>
      <w:r>
        <w:br/>
        <w:t>are hereinafter referred to as an "unaffiliated club") or with any</w:t>
      </w:r>
      <w:r>
        <w:br/>
        <w:t>other professional hockey club to the exclusion of the said Club or</w:t>
      </w:r>
      <w:r>
        <w:br/>
        <w:t>its assignee; or</w:t>
      </w:r>
      <w:r>
        <w:br/>
        <w:t>(B) who, never having been under contract to any Club, but as to who</w:t>
      </w:r>
      <w:r>
        <w:br/>
        <w:t>the NHL negotiation rights now or at any time hereafter shall</w:t>
      </w:r>
      <w:r>
        <w:br/>
        <w:t>reside in any Club, has contracted or shall contract with such an</w:t>
      </w:r>
      <w:r>
        <w:br/>
        <w:t>unaffiliated club.</w:t>
      </w:r>
      <w:r>
        <w:br/>
        <w:t>(C) A Player who plays out his final season and enters into a contract</w:t>
      </w:r>
      <w:r>
        <w:br/>
        <w:t>for a period including the following season with an unaffiliated</w:t>
      </w:r>
      <w:r>
        <w:br/>
        <w:t>club or with any other professional hockey club shall not be</w:t>
      </w:r>
      <w:r>
        <w:br/>
        <w:t>deemed to be a "Defected Player"; provided, however, that nothing</w:t>
      </w:r>
      <w:r>
        <w:br/>
        <w:t>contained in this Section shall be construed to affect the rights of</w:t>
      </w:r>
      <w:r>
        <w:br/>
        <w:t>said Club to compensation, if applicable, pursuant to this Article</w:t>
      </w:r>
      <w:r>
        <w:br/>
        <w:t>10 in the event that said Player should subsequently enter into an</w:t>
      </w:r>
      <w:r>
        <w:br/>
        <w:t>SPC for his services as a professional hockey player with another</w:t>
      </w:r>
      <w:r>
        <w:br/>
        <w:t>Club of the NHL.</w:t>
      </w:r>
      <w:r>
        <w:br/>
        <w:t>(ii) Free Agent Status.</w:t>
      </w:r>
      <w:r>
        <w:br/>
        <w:t>(A) Any such Defected Player shall be deemed to have become a free</w:t>
      </w:r>
      <w:r>
        <w:br/>
        <w:t>agent within the meaning of this Agreement, when one of the</w:t>
      </w:r>
      <w:r>
        <w:br/>
        <w:t>following conditions (1), (2), (3), (4) or (5) and condition (6) have</w:t>
      </w:r>
      <w:r>
        <w:br/>
        <w:t>occurred.</w:t>
      </w:r>
      <w:r>
        <w:br/>
        <w:t>(1) the Player, having become a Defected Player pursuant to</w:t>
      </w:r>
      <w:r>
        <w:br/>
        <w:t>Section 10.2(b)(i)(A), has become free of any obligation to</w:t>
      </w:r>
      <w:r>
        <w:br/>
        <w:t>such unaffiliated club(s) or such other professional hockey</w:t>
      </w:r>
      <w:r>
        <w:br/>
        <w:t>club(s) during the playing season by reason of its default or</w:t>
      </w:r>
      <w:r>
        <w:br/>
        <w:t>the dissolution of its league and has not, prior to fourteen</w:t>
      </w:r>
    </w:p>
    <w:p>
      <w:r>
        <w:t>33</w:t>
      </w:r>
      <w:r>
        <w:br/>
        <w:t>ARTICLE 10 10.2-10.2</w:t>
      </w:r>
      <w:r>
        <w:br/>
        <w:t>(14) days thereafter, entered into a valid SPC for a period</w:t>
      </w:r>
      <w:r>
        <w:br/>
        <w:t>which includes the current and/or following season, for his</w:t>
      </w:r>
      <w:r>
        <w:br/>
        <w:t>services as a professional hockey player with the Club with</w:t>
      </w:r>
      <w:r>
        <w:br/>
        <w:t>which he was last under SPC; or</w:t>
      </w:r>
      <w:r>
        <w:br/>
        <w:t>(2) the Player, having become a Defected Player pursuant to</w:t>
      </w:r>
      <w:r>
        <w:br/>
        <w:t>Section 10.2(b)(i)(A), has become free of any obligation to</w:t>
      </w:r>
      <w:r>
        <w:br/>
        <w:t>such unaffiliated club(s) or such other professional hockey</w:t>
      </w:r>
      <w:r>
        <w:br/>
        <w:t>club(s) during the off season and has not, prior to sixty (60)</w:t>
      </w:r>
      <w:r>
        <w:br/>
        <w:t>days thereafter, entered into a valid SPC for a period which</w:t>
      </w:r>
      <w:r>
        <w:br/>
        <w:t>includes the current and/or following season for his</w:t>
      </w:r>
      <w:r>
        <w:br/>
        <w:t>services as a professional hockey player with the Club with</w:t>
      </w:r>
      <w:r>
        <w:br/>
        <w:t>which he was last under SPC; or</w:t>
      </w:r>
      <w:r>
        <w:br/>
        <w:t>(3) the Player, having become a Defected Player pursuant to</w:t>
      </w:r>
      <w:r>
        <w:br/>
        <w:t>Section 10.2(b)(i)(B) and having played no more than two</w:t>
      </w:r>
      <w:r>
        <w:br/>
        <w:t>(2) full seasons with an unaffiliated club(s), has become</w:t>
      </w:r>
      <w:r>
        <w:br/>
        <w:t>free of any obligation to such unaffiliated club(s) during the</w:t>
      </w:r>
      <w:r>
        <w:br/>
        <w:t>playing season by reason of its default or the dissolution of</w:t>
      </w:r>
      <w:r>
        <w:br/>
        <w:t>its league and has not, prior to fourteen (14)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(4) the Player, having become a Defected Player pursuant to</w:t>
      </w:r>
      <w:r>
        <w:br/>
        <w:t>Section 10.2(b)(i)(B), and having played no more than two</w:t>
      </w:r>
      <w:r>
        <w:br/>
        <w:t>(2) full seasons with an unaffiliated club(s), has become</w:t>
      </w:r>
      <w:r>
        <w:br/>
        <w:t>free of any obligation to such unaffiliated club(s) during the</w:t>
      </w:r>
      <w:r>
        <w:br/>
        <w:t>off season and has not, prior to thirty days thereafter,</w:t>
      </w:r>
      <w:r>
        <w:br/>
        <w:t>entered into a valid SPC for a period which includes the</w:t>
      </w:r>
      <w:r>
        <w:br/>
        <w:t>current and/or following season for his services as a</w:t>
      </w:r>
      <w:r>
        <w:br/>
        <w:t>professional hockey player with the Club which last had the</w:t>
      </w:r>
      <w:r>
        <w:br/>
        <w:t>NHL rights to negotiate with such Player; or</w:t>
      </w:r>
      <w:r>
        <w:br/>
        <w:t>(5) the Player, having become a Defected Player pursuant to</w:t>
      </w:r>
      <w:r>
        <w:br/>
        <w:t>Section 10.2(b)(i)(B) and having played more than two (2)</w:t>
      </w:r>
      <w:r>
        <w:br/>
        <w:t>full seasons with an unaffiliated club(s), has become free of</w:t>
      </w:r>
      <w:r>
        <w:br/>
        <w:t>any obligation to such unaffiliated club(s); and</w:t>
      </w:r>
      <w:r>
        <w:br/>
        <w:t>(6) the Commissioner makes a determination (which shall be</w:t>
      </w:r>
      <w:r>
        <w:br/>
        <w:t>made as promptly as feasible) that he has reason to believe</w:t>
      </w:r>
      <w:r>
        <w:br/>
        <w:t>that the conditions described in subparagraphs (1), (2), (3),</w:t>
      </w:r>
      <w:r>
        <w:br/>
        <w:t>(4) or (5) have occurred, that he has ascertained the date</w:t>
      </w:r>
      <w:r>
        <w:br/>
        <w:t>upon which such Player became free of obligation, and that</w:t>
      </w:r>
      <w:r>
        <w:br/>
        <w:t>the Player falls within category (A) or (B) of Section</w:t>
      </w:r>
      <w:r>
        <w:br/>
        <w:t>10.2(b)(i) above, by placing such a Player's name on the</w:t>
      </w:r>
    </w:p>
    <w:p>
      <w:r>
        <w:t>34</w:t>
      </w:r>
      <w:r>
        <w:br/>
        <w:t>ARTICLE 10 10.2-10.2</w:t>
      </w:r>
      <w:r>
        <w:br/>
        <w:t>Free Agent List (Defected Players) issued as of such time</w:t>
      </w:r>
      <w:r>
        <w:br/>
        <w:t>or any amendment of such List, which List, except for the</w:t>
      </w:r>
      <w:r>
        <w:br/>
        <w:t>date thereof and except for its application to Defected</w:t>
      </w:r>
      <w:r>
        <w:br/>
        <w:t>Players, as defined herein, shall otherwise be issued</w:t>
      </w:r>
      <w:r>
        <w:br/>
        <w:t>substantially in accordance with Exhibit 3.</w:t>
      </w:r>
      <w:r>
        <w:br/>
        <w:t>(B) Upon the occurrence of the conditions prescribed by subparagraphs</w:t>
      </w:r>
      <w:r>
        <w:br/>
        <w:t>(1), (2) and (3) of Section 10.2(b)(ii)(A), the provisions of this</w:t>
      </w:r>
      <w:r>
        <w:br/>
        <w:t>Article 10, as applicable, shall then apply to any such Defected</w:t>
      </w:r>
      <w:r>
        <w:br/>
        <w:t>Player as if he had become a free agent at the expiration of his</w:t>
      </w:r>
      <w:r>
        <w:br/>
        <w:t>SPC, including, without limitation, the rights and obligations</w:t>
      </w:r>
      <w:r>
        <w:br/>
        <w:t>which would be imposed or conferred by the provisions of</w:t>
      </w:r>
      <w:r>
        <w:br/>
        <w:t>Sections 10.3 through 10.4 upon a Club signing such a Player and</w:t>
      </w:r>
      <w:r>
        <w:br/>
        <w:t>upon a Club with whom a free agent was last under SPC or who</w:t>
      </w:r>
      <w:r>
        <w:br/>
        <w:t>owned the NHL rights to negotiate with such Player.</w:t>
      </w:r>
      <w:r>
        <w:br/>
        <w:t>(C) When the Commissioner places such a Player's name on the Free</w:t>
      </w:r>
      <w:r>
        <w:br/>
        <w:t>Agent List it shall bear an appropriate notation that the Player has</w:t>
      </w:r>
      <w:r>
        <w:br/>
        <w:t>contracted with a club in an unaffiliated league or with any other</w:t>
      </w:r>
      <w:r>
        <w:br/>
        <w:t>professional hockey club and that the placing of such a Player's</w:t>
      </w:r>
      <w:r>
        <w:br/>
        <w:t>name on the Free Agent List does not constitute any representation</w:t>
      </w:r>
      <w:r>
        <w:br/>
        <w:t>that he has fulfilled or will fulfill his obligation to the unaffiliated</w:t>
      </w:r>
      <w:r>
        <w:br/>
        <w:t>club or other professional hockey club prior to the commencement</w:t>
      </w:r>
      <w:r>
        <w:br/>
        <w:t>of the next season.</w:t>
      </w:r>
      <w:r>
        <w:br/>
        <w:t>(iii) If the Club with which any Player covered by Section 10.2(b)(i) was last</w:t>
      </w:r>
      <w:r>
        <w:br/>
        <w:t>under SPC or which owned the NHL rights to negotiate with such Player</w:t>
      </w:r>
      <w:r>
        <w:br/>
        <w:t>has properly transferred or assigned or properly transfers or assigns those</w:t>
      </w:r>
      <w:r>
        <w:br/>
        <w:t>rights to another Club, then all rights and obligations conferred by this</w:t>
      </w:r>
      <w:r>
        <w:br/>
        <w:t>Article 10 upon the Club with which such Player was last under SPC (or,</w:t>
      </w:r>
      <w:r>
        <w:br/>
        <w:t>as provided by Section 10.2(b)(i)(C) and Section 10.2(b)(ii), the Club</w:t>
      </w:r>
      <w:r>
        <w:br/>
        <w:t>which owned the NHL rights to negotiate with such Player) shall be</w:t>
      </w:r>
      <w:r>
        <w:br/>
        <w:t>deemed to have been assumed and acquired thereby by such other Club.</w:t>
      </w:r>
      <w:r>
        <w:br/>
        <w:t>(iv) Application of League By-Law Section 15. Anything to the contrary in</w:t>
      </w:r>
      <w:r>
        <w:br/>
        <w:t>this Section 10.2(b) notwithstanding, until all of the conditions specified in</w:t>
      </w:r>
      <w:r>
        <w:br/>
        <w:t>Section 10.2(b)(ii) have occurred, the Club with which any Player covered</w:t>
      </w:r>
      <w:r>
        <w:br/>
        <w:t>by Section 10.2(b)(i) was last under SPC, or in the case of defected</w:t>
      </w:r>
      <w:r>
        <w:br/>
        <w:t>Players referred to in Section 10.2(b)(i)(C), the Club which now or</w:t>
      </w:r>
      <w:r>
        <w:br/>
        <w:t>hereafter owns, through an NHL Entry Draft or through a proper transfer</w:t>
      </w:r>
      <w:r>
        <w:br/>
        <w:t>or assignment from another Club or otherwise, the professional rights or</w:t>
      </w:r>
      <w:r>
        <w:br/>
        <w:t>the right to negotiate for said professional rights, shall be deemed to</w:t>
      </w:r>
      <w:r>
        <w:br/>
        <w:t>continue to hold such professional or negotiating rights and the provisions</w:t>
      </w:r>
      <w:r>
        <w:br/>
        <w:t>of League By-Law Section 15 shall be applicable.</w:t>
      </w:r>
      <w:r>
        <w:br/>
        <w:t>(v) Administration and Interpretation. The Club with which the Player</w:t>
      </w:r>
      <w:r>
        <w:br/>
        <w:t>was last under SPC or then holding his NHL negotiation rights shall have</w:t>
      </w:r>
    </w:p>
    <w:p>
      <w:r>
        <w:t>35</w:t>
      </w:r>
      <w:r>
        <w:br/>
        <w:t>ARTICLE 10 10.3-10.3</w:t>
      </w:r>
      <w:r>
        <w:br/>
        <w:t>primary responsibility for acquiring and furnishing information to the</w:t>
      </w:r>
      <w:r>
        <w:br/>
        <w:t>Commissioner to assist him in determining the status of any such Player</w:t>
      </w:r>
      <w:r>
        <w:br/>
        <w:t>but all Clubs obtaining information with respect thereto shall have the</w:t>
      </w:r>
      <w:r>
        <w:br/>
        <w:t>responsibility to furnish such information to the Commissioner for that</w:t>
      </w:r>
      <w:r>
        <w:br/>
        <w:t>purpose as promptly as it becomes available from time to time.</w:t>
      </w:r>
      <w:r>
        <w:br/>
        <w:t>(vi) Right of First Refusal, No Draft Choice Compensation.</w:t>
      </w:r>
      <w:r>
        <w:br/>
        <w:t>(A) In order for a Prior Club to obtain a Right of First Refusal for any</w:t>
      </w:r>
      <w:r>
        <w:br/>
        <w:t>Group 4 Player who has signed an Offer Sheet, the Prior Club must</w:t>
      </w:r>
      <w:r>
        <w:br/>
        <w:t>offer to such Player, in accordance with Exhibit 3 hereto, a</w:t>
      </w:r>
      <w:r>
        <w:br/>
        <w:t>Qualifying Offer on or before 5:00 p.m. New York time on the</w:t>
      </w:r>
      <w:r>
        <w:br/>
        <w:t>later of June 25 or the first Monday after the Entry Draft of the</w:t>
      </w:r>
      <w:r>
        <w:br/>
        <w:t>year he becomes a Group 4 free agent. Such Qualifying Offer</w:t>
      </w:r>
      <w:r>
        <w:br/>
        <w:t>must be for at least the Minimum Paragraph 1 Salary and if the</w:t>
      </w:r>
      <w:r>
        <w:br/>
        <w:t>Player meets the qualifications for being in the Entry Level</w:t>
      </w:r>
      <w:r>
        <w:br/>
        <w:t>System, an SPC for a term corresponding to the Player's age as</w:t>
      </w:r>
      <w:r>
        <w:br/>
        <w:t>required under Section 9.1(b) or otherwise one-year SPC.</w:t>
      </w:r>
      <w:r>
        <w:br/>
        <w:t>(B) Provided such Qualifying Offer has been made, the Prior Club</w:t>
      </w:r>
      <w:r>
        <w:br/>
        <w:t>shall have a Right of First Refusal in respect of any Offer Sheet</w:t>
      </w:r>
      <w:r>
        <w:br/>
        <w:t>received by such Player from a New Club, as per the terms set</w:t>
      </w:r>
      <w:r>
        <w:br/>
        <w:t>forth in Section 10.3.</w:t>
      </w:r>
      <w:r>
        <w:br/>
        <w:t>(C) Notwithstanding any provision to the contrary contained in this</w:t>
      </w:r>
      <w:r>
        <w:br/>
        <w:t>Agreement, the Prior Club is not entitled to Draft Choice</w:t>
      </w:r>
      <w:r>
        <w:br/>
        <w:t>Compensation for the loss of a Group 4 Player.</w:t>
      </w:r>
      <w:r>
        <w:br/>
        <w:t>(c) Players With Fewer Than Three Years of Professional Experience.</w:t>
      </w:r>
      <w:r>
        <w:br/>
        <w:t>Any Player with fewer than the required years of professional experience set forth</w:t>
      </w:r>
      <w:r>
        <w:br/>
        <w:t>in Section 10.2 shall have no right to Free Agency except as provided in this section. Upon</w:t>
      </w:r>
      <w:r>
        <w:br/>
        <w:t>expiration of such a Player's SPC, the Club to whom the Player was last under SPC shall be</w:t>
      </w:r>
      <w:r>
        <w:br/>
        <w:t>entitled to make that Player a Qualifying Offer under the terms and conditions set forth in</w:t>
      </w:r>
      <w:r>
        <w:br/>
        <w:t>Section 10.2(a)(ii) above. A Club which makes this Qualifying Offer will have the exclusive</w:t>
      </w:r>
      <w:r>
        <w:br/>
        <w:t>right to negotiate with any such Player. In the event no such Qualifying Offer is made, the</w:t>
      </w:r>
      <w:r>
        <w:br/>
        <w:t>Player shall immediately become an Unrestricted Free Agent pursuant to Section 10.2(a)(iv)</w:t>
      </w:r>
      <w:r>
        <w:br/>
        <w:t>above.</w:t>
      </w:r>
      <w:r>
        <w:br/>
        <w:t>10.3 Offer Sheet and First Refusal Procedures .</w:t>
      </w:r>
      <w:r>
        <w:br/>
        <w:t>(a) When a Restricted Free Agent receives an offer to sign an SPC from any Club</w:t>
      </w:r>
      <w:r>
        <w:br/>
        <w:t>(the "New Club") other than his Prior Club, which offer the Player desires to accept, he shall</w:t>
      </w:r>
      <w:r>
        <w:br/>
        <w:t>give to the Prior Club, in accordance with Exhibit 3 hereto, a completed certificate substantially</w:t>
      </w:r>
      <w:r>
        <w:br/>
        <w:t>in the form of Exhibit 6 attached hereto (the "Offer Sheet"), signed by the Restricted Free Agent</w:t>
      </w:r>
      <w:r>
        <w:br/>
        <w:t>and the New Club, which shall contain the "Principal Terms" (as defined below) as well as all</w:t>
      </w:r>
      <w:r>
        <w:br/>
        <w:t>other terms of compensation of the New Club's offer. The Prior Club, within seven (7) days after</w:t>
      </w:r>
    </w:p>
    <w:p>
      <w:r>
        <w:t>36</w:t>
      </w:r>
      <w:r>
        <w:br/>
        <w:t>ARTICLE 10 10.3-10.3</w:t>
      </w:r>
      <w:r>
        <w:br/>
        <w:t>the date it receives the Offer Sheet, may exercise or not exercise its Right of First Refusal, which</w:t>
      </w:r>
      <w:r>
        <w:br/>
        <w:t>shall have the legal consequence set forth below. Once an Offer Sheet for a Restricted Free</w:t>
      </w:r>
      <w:r>
        <w:br/>
        <w:t>Agent has been received by the Prior Club, the Prior Club may not Trade or otherwise Assign its</w:t>
      </w:r>
      <w:r>
        <w:br/>
        <w:t>Right of First Refusal for such Restricted Free Agent.</w:t>
      </w:r>
      <w:r>
        <w:br/>
        <w:t>(b) If the Prior Club gives the Restricted Free Agent and his Certified Agent, if any,</w:t>
      </w:r>
      <w:r>
        <w:br/>
        <w:t>notice, in accordance with Exhibit 3 hereto, that it is exercising its Right of First Refusal (a "First</w:t>
      </w:r>
      <w:r>
        <w:br/>
        <w:t>Refusal Exercise Notice"), such notice to be substantially in the form of Exhibit 7 attached</w:t>
      </w:r>
      <w:r>
        <w:br/>
        <w:t>hereto, to the Player's and his Certified Agent's, if any, e-mail address listed on the Offer Sheet,</w:t>
      </w:r>
      <w:r>
        <w:br/>
        <w:t>if any, within the seven (7) day period, such Restricted Free Agent and the Prior Club shall be</w:t>
      </w:r>
      <w:r>
        <w:br/>
        <w:t>deemed to have entered into a binding agreement, which they shall promptly formalize in an</w:t>
      </w:r>
      <w:r>
        <w:br/>
        <w:t>SPC, containing: (i) all the Principal Terms (subject to subsection (e) below); and (ii) such</w:t>
      </w:r>
      <w:r>
        <w:br/>
        <w:t>additional terms as may be agreed upon between the Restricted Free Agent and the Prior Club.</w:t>
      </w:r>
      <w:r>
        <w:br/>
        <w:t>The Prior Club may not Trade that Restricted Free Agent for a period of one year from the date it</w:t>
      </w:r>
      <w:r>
        <w:br/>
        <w:t>exercises its Right of First Refusal.</w:t>
      </w:r>
      <w:r>
        <w:br/>
        <w:t>(c) If the Prior Club does not give the Restricted Free Agent the First Refusal</w:t>
      </w:r>
      <w:r>
        <w:br/>
        <w:t>Exercise Notice within the seven (7) day period, the Player and the New Club shall be deemed to</w:t>
      </w:r>
      <w:r>
        <w:br/>
        <w:t>have entered into a binding agreement, which they shall promptly formalize in an SPC,</w:t>
      </w:r>
      <w:r>
        <w:br/>
        <w:t>containing all of the terms contained in the Offer Sheet, and the Restricted Free Agent's Prior</w:t>
      </w:r>
      <w:r>
        <w:br/>
        <w:t>Club shall receive from the New Club the Draft Choice Compensation, if any, specified in</w:t>
      </w:r>
      <w:r>
        <w:br/>
        <w:t>Section 10.4 below.</w:t>
      </w:r>
      <w:r>
        <w:br/>
        <w:t>(d) (i) A Club may have more than one Offer Sheet signed by a Restricted Free</w:t>
      </w:r>
      <w:r>
        <w:br/>
        <w:t>Agent outstanding at any one time and from time to time, provided that it has the available draft</w:t>
      </w:r>
      <w:r>
        <w:br/>
        <w:t>picks to satisfy its obligations pursuant to Section 10.4 with respect to all Offer Sheets</w:t>
      </w:r>
      <w:r>
        <w:br/>
        <w:t>outstanding at the relevant time.</w:t>
      </w:r>
      <w:r>
        <w:br/>
        <w:t>(ii) An Offer Sheet, once signed by the Player and the New Club, shall be</w:t>
      </w:r>
      <w:r>
        <w:br/>
        <w:t>irrevocable.</w:t>
      </w:r>
      <w:r>
        <w:br/>
        <w:t>(e) For the purposes of this Article, the Principal Terms of an Offer Sheet are limited</w:t>
      </w:r>
      <w:r>
        <w:br/>
        <w:t>to the term, Paragraph 1 Salary and Signing Bonus and Reporting Bonus the New Club offers to</w:t>
      </w:r>
      <w:r>
        <w:br/>
        <w:t>the Restricted Free Agent (currently and/or as Deferred Compensation in specified installments</w:t>
      </w:r>
      <w:r>
        <w:br/>
        <w:t>on specified dates) in consideration for his services as a hockey Player under the SPC.</w:t>
      </w:r>
      <w:r>
        <w:br/>
        <w:t>(f) All Principal Terms contained in an Offer Sheet shall be fixed and readily</w:t>
      </w:r>
      <w:r>
        <w:br/>
        <w:t>determinable amounts of cash, which shall not be subject to any conditions or contingencies</w:t>
      </w:r>
      <w:r>
        <w:br/>
        <w:t>whatsoever, except as to the date on which payment is to be made.</w:t>
      </w:r>
      <w:r>
        <w:br/>
        <w:t>(g) Simultaneously with the giving of an Offer Sheet to the Prior Club, the New Club</w:t>
      </w:r>
      <w:r>
        <w:br/>
        <w:t>shall give a copy thereof to Central Registry and the NHLPA, all in accordance with Exhibit 3</w:t>
      </w:r>
      <w:r>
        <w:br/>
        <w:t>hereto. Simultaneously with the giving of a First Refusal Exercise Notice to the Restricted Free</w:t>
      </w:r>
      <w:r>
        <w:br/>
        <w:t>Agent, the Prior Club shall give a copy thereof to the NHL and the NHLPA, all in accordance</w:t>
      </w:r>
      <w:r>
        <w:br/>
        <w:t>with Exhibit 3 hereto.</w:t>
      </w:r>
    </w:p>
    <w:p>
      <w:r>
        <w:t>37</w:t>
      </w:r>
      <w:r>
        <w:br/>
        <w:t>ARTICLE 10 10.3-10.3</w:t>
      </w:r>
      <w:r>
        <w:br/>
        <w:t>(h) Upon receipt of an Offer Sheet, the Prior Club shall immediately notify Central</w:t>
      </w:r>
      <w:r>
        <w:br/>
        <w:t>Registry, in accordance with Exhibit 3 hereto, a request to encumber the New Club's required</w:t>
      </w:r>
      <w:r>
        <w:br/>
        <w:t>draft picks and place them in reserve for the Prior Club. Upon receipt of either a copy of such</w:t>
      </w:r>
      <w:r>
        <w:br/>
        <w:t>Offer Sheet or the notice from the Prior Club, Central Registry shall immediately determine</w:t>
      </w:r>
      <w:r>
        <w:br/>
        <w:t>whether the New Club's required draft picks are available and unencumbered. If such draft picks</w:t>
      </w:r>
      <w:r>
        <w:br/>
        <w:t>are available, the League shall encumber them in reserve for the Prior Club. If the required draft</w:t>
      </w:r>
      <w:r>
        <w:br/>
        <w:t>picks are not available and unencumbered, the League shall immediately notify all parties (the</w:t>
      </w:r>
      <w:r>
        <w:br/>
        <w:t>Restricted Free Agent, his Certified Agent (if any), the New Club and the Prior Club), all in</w:t>
      </w:r>
      <w:r>
        <w:br/>
        <w:t>accordance with Exhibit 3 hereto, and the said Offer Sheet shall be deemed null and void. Upon</w:t>
      </w:r>
      <w:r>
        <w:br/>
        <w:t>receipt of any First Refusal Exercise Notice, Central Registry shall immediately release any</w:t>
      </w:r>
      <w:r>
        <w:br/>
        <w:t>encumbrance it has placed on the New Club's draft picks.</w:t>
      </w:r>
      <w:r>
        <w:br/>
        <w:t>(i) Subject to the restrictions set forth in Sections 11.4 and 11.6(a)(vi), in the event</w:t>
      </w:r>
      <w:r>
        <w:br/>
        <w:t>that any Offer Sheet is determined to be invalid by the Impartial Arbitrator as being in breach of</w:t>
      </w:r>
      <w:r>
        <w:br/>
        <w:t>this Agreement, the Restricted Free Agent shall, for a period of seven (7) days from the</w:t>
      </w:r>
      <w:r>
        <w:br/>
        <w:t>rendering of such decision by the Impartial Arbitrator, be entitled to the rights of a Restricted</w:t>
      </w:r>
      <w:r>
        <w:br/>
        <w:t>Free Agent hereunder, including the right to obtain an Offer Sheet and to elect, or for the Club to</w:t>
      </w:r>
      <w:r>
        <w:br/>
        <w:t>elect, salary arbitration (if otherwise eligible for salary arbitration in accordance with Article 12</w:t>
      </w:r>
      <w:r>
        <w:br/>
        <w:t>and the Player, or the Club, as the case may be, still had such right to so elect at the time the</w:t>
      </w:r>
      <w:r>
        <w:br/>
        <w:t>Player executed the Offer Sheet).</w:t>
      </w:r>
      <w:r>
        <w:br/>
        <w:t>(j) On or before May 15 of each League Year, the NHL will provide the NHLPA</w:t>
      </w:r>
      <w:r>
        <w:br/>
        <w:t>with a draft Free Agent List in its then-current form, which List shall set forth each Player's</w:t>
      </w:r>
      <w:r>
        <w:br/>
        <w:t>name and the group(s) of Free Agency he qualifies for (assuming Club were to make a</w:t>
      </w:r>
      <w:r>
        <w:br/>
        <w:t>Qualifying Offer) effective as of that July 1. The NHLPA will review the draft Free Agent List</w:t>
      </w:r>
      <w:r>
        <w:br/>
        <w:t>and, on or before June 1, will provide the NHL with written notice of any potential disputes</w:t>
      </w:r>
      <w:r>
        <w:br/>
        <w:t>concerning the List, providing the details underlying the dispute. The NHL acknowledges that</w:t>
      </w:r>
      <w:r>
        <w:br/>
        <w:t>the NHLPA will review and discuss the draft Free Agent List with the Players' Certified Agents</w:t>
      </w:r>
      <w:r>
        <w:br/>
        <w:t>in order to collect information relevant to identifying potential disputes. The NHLPA</w:t>
      </w:r>
      <w:r>
        <w:br/>
        <w:t>acknowledges that said List is only a draft and that the NHL is free to amend said List in any</w:t>
      </w:r>
      <w:r>
        <w:br/>
        <w:t>manner it deems appropriate (which promptly will be sent to the NHLPA) and that said List (and</w:t>
      </w:r>
      <w:r>
        <w:br/>
        <w:t>any draft amendments) shall not be used as evidence against, or prejudice in any fashion, the</w:t>
      </w:r>
      <w:r>
        <w:br/>
        <w:t>NHL in any matter whatsoever.</w:t>
      </w:r>
      <w:r>
        <w:br/>
        <w:t>(k) When a final version of the Free Agent List is distributed by the League, the</w:t>
      </w:r>
      <w:r>
        <w:br/>
        <w:t>League will provide that List to the NHLPA within a reasonable time period after it provides the</w:t>
      </w:r>
      <w:r>
        <w:br/>
        <w:t>List to the Clubs, but before it issues a press release setting forth the List, and shall thereafter</w:t>
      </w:r>
      <w:r>
        <w:br/>
        <w:t>throughout each League Year promptly issue such bulletins correcting, amending and updating</w:t>
      </w:r>
      <w:r>
        <w:br/>
        <w:t>such List as may be necessary to add or delete Players to ensure the accuracy of the Free Agent</w:t>
      </w:r>
      <w:r>
        <w:br/>
        <w:t>List on an ongoing basis. Information shall not be selectively withheld for some Players but not</w:t>
      </w:r>
      <w:r>
        <w:br/>
        <w:t>others. If one or more Free Agent Lists are so circulated, copies thereof and all amendments and</w:t>
      </w:r>
      <w:r>
        <w:br/>
        <w:t>updates thereto shall be sent by the NHL simultaneously to the NHLPA.</w:t>
      </w:r>
      <w:r>
        <w:br/>
        <w:t>(l) The draft Free Agent List and final Free Agent List discussed herein will be</w:t>
      </w:r>
      <w:r>
        <w:br/>
        <w:t>distributed to the NHLPA in electronic format, provided the NHLPA will distribute the Lists</w:t>
      </w:r>
      <w:r>
        <w:br/>
        <w:t>only to Certified Agents and Players. Certified Agents and Players will not distribute publicly</w:t>
      </w:r>
      <w:r>
        <w:br/>
        <w:t>any such Lists, including posting them on any website.</w:t>
      </w:r>
    </w:p>
    <w:p>
      <w:r>
        <w:t>38</w:t>
      </w:r>
      <w:r>
        <w:br/>
        <w:t>ARTICLE 10 10.4-10.4</w:t>
      </w:r>
      <w:r>
        <w:br/>
        <w:t>10.4 Draft Choice Compensation for Restricted Free Agents.</w:t>
      </w:r>
      <w:r>
        <w:br/>
        <w:t>Any Club that is entitled to but does not exercise its Right of First Refusal</w:t>
      </w:r>
      <w:r>
        <w:br/>
        <w:t>pursuant to Section 10.3 shall be entitled to obtain Draft Choice Compensation from the New</w:t>
      </w:r>
      <w:r>
        <w:br/>
        <w:t>Club. The number and quality of draft choices due to the Prior Club shall be based on the</w:t>
      </w:r>
      <w:r>
        <w:br/>
        <w:t>average annual value of the compensation contained in the Principal Terms (as defined in</w:t>
      </w:r>
      <w:r>
        <w:br/>
        <w:t>Section 10.3(e) hereof) of the New Club's Offer Sheet (determined by dividing such</w:t>
      </w:r>
      <w:r>
        <w:br/>
        <w:t>compensation by the lesser of the number of years of the Offer Sheet or five), based on the</w:t>
      </w:r>
      <w:r>
        <w:br/>
        <w:t>following scale:</w:t>
      </w:r>
      <w:r>
        <w:br/>
        <w:t>GROUP 2 COMPENSATION CHART</w:t>
      </w:r>
      <w:r>
        <w:br/>
        <w:t>OFFER SHEET</w:t>
      </w:r>
      <w:r>
        <w:br/>
        <w:t>COMPENSATION</w:t>
      </w:r>
      <w:r>
        <w:br/>
        <w:t>$1,110,249 or below None</w:t>
      </w:r>
      <w:r>
        <w:br/>
        <w:t>Over $1,110,249 to $1,682,194 Third Round</w:t>
      </w:r>
      <w:r>
        <w:br/>
        <w:t>Over $1,682,194 to $3,364,391 Second Round</w:t>
      </w:r>
      <w:r>
        <w:br/>
        <w:t>Over $3,364,391 to $5,046,585 First Round and Third Round</w:t>
      </w:r>
      <w:r>
        <w:br/>
        <w:t>Over $5,046,585 to $6,728,781 First Round, Second Round, and Third</w:t>
      </w:r>
      <w:r>
        <w:br/>
        <w:t>Round</w:t>
      </w:r>
      <w:r>
        <w:br/>
        <w:t>Over $6,728,781 to $8,410,976 Two First Rounds, Second Round, and</w:t>
      </w:r>
      <w:r>
        <w:br/>
        <w:t>Third Round</w:t>
      </w:r>
      <w:r>
        <w:br/>
        <w:t>Over $8,410,976 Four First Rounds</w:t>
      </w:r>
      <w:r>
        <w:br/>
        <w:t>The dollar amounts set forth in the scale outlined above shall be increased on an annual basis at</w:t>
      </w:r>
      <w:r>
        <w:br/>
        <w:t>the same percentage rate of annual increase as the Average League Salary, with the first such</w:t>
      </w:r>
      <w:r>
        <w:br/>
        <w:t>increase occurring based upon a comparison of the 2014/15 Average League Salary to the</w:t>
      </w:r>
      <w:r>
        <w:br/>
        <w:t>2013/14 Average League Salary. By way of example, if the Average League Salary for the</w:t>
      </w:r>
      <w:r>
        <w:br/>
        <w:t>2014/15 League Year has increased by ten (10) percent from the Average League Salary for the</w:t>
      </w:r>
      <w:r>
        <w:br/>
        <w:t>2013/14 League Year, then each of the dollar amounts stated in the table above shall be</w:t>
      </w:r>
      <w:r>
        <w:br/>
        <w:t>increased by ten (10) percent, and the basis for determining the number and quality of draft</w:t>
      </w:r>
      <w:r>
        <w:br/>
        <w:t>choices due to the Prior Club for the loss of a Restricted Free Agent signed after such date shall</w:t>
      </w:r>
      <w:r>
        <w:br/>
        <w:t>be adjusted accordingly. Clubs must use their own draft picks (being those awarded directly to</w:t>
      </w:r>
      <w:r>
        <w:br/>
        <w:t>the Club by the League for use by it in the Entry Draft, including such draft picks described in</w:t>
      </w:r>
      <w:r>
        <w:br/>
        <w:t>the first clause of this parenthetical that a Club has traded or encumbered, and subsequently</w:t>
      </w:r>
      <w:r>
        <w:br/>
        <w:t>reacquired or unencumbered).</w:t>
      </w:r>
      <w:r>
        <w:br/>
        <w:t>Clubs cannot acquire picks to use as compensation (with the exception being a</w:t>
      </w:r>
      <w:r>
        <w:br/>
        <w:t>Club's own draft selections that are traded and then re-acquired).</w:t>
      </w:r>
      <w:r>
        <w:br/>
        <w:t>Clubs owing one (1) draft selection must have it available in the next draft.</w:t>
      </w:r>
      <w:r>
        <w:br/>
        <w:t>Clubs owing two (2) draft selections in different rounds must have them available</w:t>
      </w:r>
      <w:r>
        <w:br/>
        <w:t>in the next draft.</w:t>
      </w:r>
    </w:p>
    <w:p>
      <w:r>
        <w:t>39</w:t>
      </w:r>
      <w:r>
        <w:br/>
        <w:t>ARTICLE 10 10.4-10.4</w:t>
      </w:r>
      <w:r>
        <w:br/>
        <w:t>Clubs owing three (3) draft selections in different rounds must have them</w:t>
      </w:r>
      <w:r>
        <w:br/>
        <w:t>available in the next draft.</w:t>
      </w:r>
      <w:r>
        <w:br/>
        <w:t>Clubs owing two (2) draft selections in the same round, must have them available</w:t>
      </w:r>
      <w:r>
        <w:br/>
        <w:t>in the next three (3) drafts.</w:t>
      </w:r>
      <w:r>
        <w:br/>
        <w:t>Clubs owing three (3) draft selections in the same round must have them available</w:t>
      </w:r>
      <w:r>
        <w:br/>
        <w:t>in the next four (4) drafts, and so on.</w:t>
      </w:r>
      <w:r>
        <w:br/>
        <w:t>When a Club owes two (2) or more draft selections in the same round, the signing Club does not</w:t>
      </w:r>
      <w:r>
        <w:br/>
        <w:t>elect the years in which such selections shall be awarded to the Prior Club; rather, the selections</w:t>
      </w:r>
      <w:r>
        <w:br/>
        <w:t>next available will be transferred to the Prior Club (i.e., a Club that owes two (2) selections has</w:t>
      </w:r>
      <w:r>
        <w:br/>
        <w:t>them available in the next two (2) drafts – that is when they are transferred).</w:t>
      </w:r>
    </w:p>
    <w:p>
      <w:r>
        <w:t>40</w:t>
      </w:r>
      <w:r>
        <w:br/>
        <w:t>ARTICLE 11 11.1-11.2</w:t>
      </w:r>
      <w:r>
        <w:br/>
        <w:t>ARTICLE 11</w:t>
      </w:r>
      <w:r>
        <w:br/>
        <w:t>RULES AND PROCEDURES GOVERNING STANDARD PLAYER'S CONTRACT</w:t>
      </w:r>
      <w:r>
        <w:br/>
        <w:t>11.1 Standard Player's Contract, Amateur Try-Out Agreement, Professional Try-Out</w:t>
      </w:r>
      <w:r>
        <w:br/>
        <w:t>Agreement.</w:t>
      </w:r>
      <w:r>
        <w:br/>
        <w:t>(a) Standard Player's Contract. The standard form SPC annexed hereto as Exhibit</w:t>
      </w:r>
      <w:r>
        <w:br/>
        <w:t>1 will be the sole form of employment contract used for all Player signings after the execution of</w:t>
      </w:r>
      <w:r>
        <w:br/>
        <w:t>this Agreement. The standard form SPC may not be amended or modified in any manner</w:t>
      </w:r>
      <w:r>
        <w:br/>
        <w:t>whatsoever. Filed and approved 2005 SPCs that are valid and effective at the time of execution</w:t>
      </w:r>
      <w:r>
        <w:br/>
        <w:t>of this Agreement will remain valid and effective until their expiration, as deemed modified by</w:t>
      </w:r>
      <w:r>
        <w:br/>
        <w:t>this Agreement, including the Transition Rules attached as Exhibit 16 hereto, and shall be</w:t>
      </w:r>
      <w:r>
        <w:br/>
        <w:t>deemed for all purposes to constitute an "SPC" within the meaning of this Agreement.</w:t>
      </w:r>
      <w:r>
        <w:br/>
        <w:t>(b) Amateur Try-Out Agreement. Notwithstanding Section 11.1(a) above, a Club</w:t>
      </w:r>
      <w:r>
        <w:br/>
        <w:t>and an amateur Player will be permitted to execute the form Amateur Try-Out Agreement</w:t>
      </w:r>
      <w:r>
        <w:br/>
        <w:t>("ATO") annexed hereto as Exhibit 17 under emergency conditions as set forth in Section</w:t>
      </w:r>
      <w:r>
        <w:br/>
        <w:t>13.12(m)(ii). The Club shall submit to Central Registry and the NHLPA, in accordance with</w:t>
      </w:r>
      <w:r>
        <w:br/>
        <w:t>Exhibit 3 hereto, an ATO form signed by the Club and the Player. The League shall use</w:t>
      </w:r>
      <w:r>
        <w:br/>
        <w:t>reasonable efforts to approve and register, or reject, the ATO prior to the NHL Regular Season</w:t>
      </w:r>
      <w:r>
        <w:br/>
        <w:t>Game in which the amateur Player is scheduled to play and shall provide notification of such</w:t>
      </w:r>
      <w:r>
        <w:br/>
        <w:t>approval and registration or rejection forthwith to the NHLPA and the Club, and the Club in turn</w:t>
      </w:r>
      <w:r>
        <w:br/>
        <w:t>shall notify the Player, in accordance with Exhibit 3. No Player shall play in an NHL Regular</w:t>
      </w:r>
      <w:r>
        <w:br/>
        <w:t>Season Game pursuant to an ATO unless and until approved by the League.</w:t>
      </w:r>
      <w:r>
        <w:br/>
        <w:t>(c) Goaltender Professional Try-Out Agreement. Notwithstanding Section 11.1(a)</w:t>
      </w:r>
      <w:r>
        <w:br/>
        <w:t>above, pursuant to and in accordance with Section 16.14, a Club and a professional goaltender</w:t>
      </w:r>
      <w:r>
        <w:br/>
        <w:t>will be permitted to execute the form Professional Try-Out Agreement ("PTO") annexed hereto</w:t>
      </w:r>
      <w:r>
        <w:br/>
        <w:t>as Exhibit 17-A. The League shall use reasonable efforts to approve and register, or reject, the</w:t>
      </w:r>
      <w:r>
        <w:br/>
        <w:t>PTO prior to the NHL Game in which the professional goaltender is scheduled to play and shall</w:t>
      </w:r>
      <w:r>
        <w:br/>
        <w:t>provide notification of such approval and registration or rejection forthwith to the NHLPA and</w:t>
      </w:r>
      <w:r>
        <w:br/>
        <w:t>the Club, and the Club in turn shall notify the Player, in accordance with Exhibit 3. No Player</w:t>
      </w:r>
      <w:r>
        <w:br/>
        <w:t>shall play in an NHL Game pursuant to a PTO unless and until approved by the League, in</w:t>
      </w:r>
      <w:r>
        <w:br/>
        <w:t>accordance with Section 16.14.</w:t>
      </w:r>
      <w:r>
        <w:br/>
        <w:t>(d) Mutual Disclosure. The NHL and NHLPA shall provide prompt, mutual</w:t>
      </w:r>
      <w:r>
        <w:br/>
        <w:t>disclosure in accordance with Exhibit 3 of any loan agreements with clubs outside North</w:t>
      </w:r>
      <w:r>
        <w:br/>
        <w:t>America, amateur tryout agreements and professional tryout agreements in their possession for</w:t>
      </w:r>
      <w:r>
        <w:br/>
        <w:t>the then current and prior season, both as they may relate to NHL Clubs and/or their AHL or</w:t>
      </w:r>
      <w:r>
        <w:br/>
        <w:t>other minor league affiliates.</w:t>
      </w:r>
      <w:r>
        <w:br/>
        <w:t>11.2 Impartial Arbitrator/System Arbitrator. A Grievance pursuant to this Article shall be</w:t>
      </w:r>
      <w:r>
        <w:br/>
        <w:t>heard by, and the term Arbitrator as used in this Article shall mean, the Impartial Arbitrator or</w:t>
      </w:r>
      <w:r>
        <w:br/>
        <w:t>the System Arbitrator, as the case may be, as required by the terms of Article 17 and Article 48</w:t>
      </w:r>
      <w:r>
        <w:br/>
        <w:t>of this Agreement.</w:t>
      </w:r>
    </w:p>
    <w:p>
      <w:r>
        <w:t>41</w:t>
      </w:r>
      <w:r>
        <w:br/>
        <w:t>ARTICLE 11 11.3-11.5</w:t>
      </w:r>
      <w:r>
        <w:br/>
        <w:t>11.3 Validity and Enforceability. Except as expressly set forth in Section 11.5 below, no SPC</w:t>
      </w:r>
      <w:r>
        <w:br/>
        <w:t>shall be valid or enforceable in any manner whatsoever unless and until it has been filed with</w:t>
      </w:r>
      <w:r>
        <w:br/>
        <w:t>Central Registry and approved by the League or the Arbitrator. Except as expressly set forth in</w:t>
      </w:r>
      <w:r>
        <w:br/>
        <w:t>Sections 11.1(b) or (c), 11.6 and 11.20 of this Article, no Player will be permitted to play in an</w:t>
      </w:r>
      <w:r>
        <w:br/>
        <w:t>NHL Game or be entitled to receive his Paragraph 1 Salary or any other rights or benefits</w:t>
      </w:r>
      <w:r>
        <w:br/>
        <w:t>pursuant to an SPC unless and until he has executed an SPC with a Club, and such SPC has been</w:t>
      </w:r>
      <w:r>
        <w:br/>
        <w:t>approved and registered by the League or approved by the Arbitrator. Notwithstanding anything</w:t>
      </w:r>
      <w:r>
        <w:br/>
        <w:t>to the contrary contained herein, a Club may, simultaneously with filing an SPC with Central</w:t>
      </w:r>
      <w:r>
        <w:br/>
        <w:t>Registry, request Waivers on the Player whose SPC is being filed.</w:t>
      </w:r>
      <w:r>
        <w:br/>
        <w:t>11.4 Signing Deadline for Group 2 Free Agent. An SPC for a Group 2 Free Agent will be</w:t>
      </w:r>
      <w:r>
        <w:br/>
        <w:t>rejected and will be null and void ab initio (i.e., the Player's Free Agency and contractual status</w:t>
      </w:r>
      <w:r>
        <w:br/>
        <w:t>shall revert to the status he held prior to signing his SPC), if it is not signed and filed with</w:t>
      </w:r>
      <w:r>
        <w:br/>
        <w:t>Central Registry by 5:00 p.m. New York time on December 1 in the then current NHL Season.</w:t>
      </w:r>
      <w:r>
        <w:br/>
        <w:t>11.5 Filing and Approval Process.</w:t>
      </w:r>
      <w:r>
        <w:br/>
        <w:t>(a) An SPC or an Offer Sheet will be deemed to be filed with Central Registry only</w:t>
      </w:r>
      <w:r>
        <w:br/>
        <w:t>when it is actually received by Central Registry. A Club shall file an executed SPC or an Offer</w:t>
      </w:r>
      <w:r>
        <w:br/>
        <w:t>Sheet with Central Registry in accordance with Exhibit 3 hereto (provided that any electronic</w:t>
      </w:r>
      <w:r>
        <w:br/>
        <w:t>version of the executed SPC must have the optically-scanned signatures affixed thereon).</w:t>
      </w:r>
      <w:r>
        <w:br/>
        <w:t>(b) Central Registry's records regarding all aspects of its receipt of an SPC or an</w:t>
      </w:r>
      <w:r>
        <w:br/>
        <w:t>Offer Sheet, including, without limitation, the date and time such SPC or Offer Sheet has been</w:t>
      </w:r>
      <w:r>
        <w:br/>
        <w:t>received by Central Registry, shall be final and conclusive for all purposes under this Agreement</w:t>
      </w:r>
      <w:r>
        <w:br/>
        <w:t>absent written or other recorded evidence to the contrary. In the event there exists such written</w:t>
      </w:r>
      <w:r>
        <w:br/>
        <w:t>or other recorded evidence contrary to Central Registry's records, the NHLPA may challenge</w:t>
      </w:r>
      <w:r>
        <w:br/>
        <w:t>Central Registry's records pursuant to the provisions of this Agreement.</w:t>
      </w:r>
      <w:r>
        <w:br/>
        <w:t>(c) A Club must file an executed SPC or Offer Sheet with Central Registry, with a</w:t>
      </w:r>
      <w:r>
        <w:br/>
        <w:t>copy to each of the Player and the NHLPA, by no later than 5:00 p.m. New York time on the day</w:t>
      </w:r>
      <w:r>
        <w:br/>
        <w:t>following the day the Club has received the executed SPC or Offer Sheet from the Player.</w:t>
      </w:r>
      <w:r>
        <w:br/>
        <w:t>(d) From the date which is seven (7) days prior to the commencement of the Regular</w:t>
      </w:r>
      <w:r>
        <w:br/>
        <w:t>Season, through the end of the League Year, the League shall approve and register, or reject, an</w:t>
      </w:r>
      <w:r>
        <w:br/>
        <w:t>SPC by no later than 5:00 p.m. New York time on the day following Central Registry's receipt of</w:t>
      </w:r>
      <w:r>
        <w:br/>
        <w:t>such SPC (provided it was received by Central Registry by 5:00 p.m. New York time; SPCs</w:t>
      </w:r>
      <w:r>
        <w:br/>
        <w:t>received by Central Registry after 5:00 p.m. New York time will be deemed to have been</w:t>
      </w:r>
      <w:r>
        <w:br/>
        <w:t>received on the following day for purposes of this provision); at all other times the League shall</w:t>
      </w:r>
      <w:r>
        <w:br/>
        <w:t>have five (5) days from the day following Central Registry's receipt of an SPC (provided it was</w:t>
      </w:r>
      <w:r>
        <w:br/>
        <w:t>received by Central Registry by 5:00 p.m. New York time; SPCs received by Central Registry</w:t>
      </w:r>
      <w:r>
        <w:br/>
        <w:t>after 5:00 p.m. New York time will be deemed to have been received on the following day for</w:t>
      </w:r>
      <w:r>
        <w:br/>
        <w:t>purposes of this provision) to take such action. If no action is taken by the League, either to</w:t>
      </w:r>
      <w:r>
        <w:br/>
        <w:t>approve and register, or to reject, an SPC during the applicable time period set forth in the prior</w:t>
      </w:r>
      <w:r>
        <w:br/>
        <w:t>sentence, such SPC shall be deemed to be approved and registered.</w:t>
      </w:r>
    </w:p>
    <w:p>
      <w:r>
        <w:t>42</w:t>
      </w:r>
      <w:r>
        <w:br/>
        <w:t>ARTICLE 11 11.6-11.6</w:t>
      </w:r>
      <w:r>
        <w:br/>
        <w:t>(e) Upon rejection of an SPC or an Offer Sheet, or a subsequent challenge and de-</w:t>
      </w:r>
      <w:r>
        <w:br/>
        <w:t>registration by the League of a previously approved and registered SPC, the League shall send a</w:t>
      </w:r>
      <w:r>
        <w:br/>
        <w:t>written notice as to the specific reasons therefor to the Club (both the Prior Club and the signing</w:t>
      </w:r>
      <w:r>
        <w:br/>
        <w:t>Club in the case of an Offer Sheet), the Player and his Certified Agent, if any, and the NHLPA,</w:t>
      </w:r>
      <w:r>
        <w:br/>
        <w:t>in accordance with Exhibit 3.</w:t>
      </w:r>
      <w:r>
        <w:br/>
        <w:t>(f) Central Registry shall provide electronically to the Clubs and the NHLPA a daily</w:t>
      </w:r>
      <w:r>
        <w:br/>
        <w:t>bulletin of all SPCs that have been approved and registered, or rejected, by the League since the</w:t>
      </w:r>
      <w:r>
        <w:br/>
        <w:t>prior day's bulletin. Once an SPC has been approved and registered, Central Registry will</w:t>
      </w:r>
      <w:r>
        <w:br/>
        <w:t>provide the NHLPA with access to an electronic version of such approved and registered SPC.</w:t>
      </w:r>
      <w:r>
        <w:br/>
        <w:t>(g) In the event the League rejects an SPC or Offer Sheet pursuant to Section 11.6(a)</w:t>
      </w:r>
      <w:r>
        <w:br/>
        <w:t>below, or challenges and/or de-registers an SPC pursuant to Section 11.6(b) below, or rejects an</w:t>
      </w:r>
      <w:r>
        <w:br/>
        <w:t>SPC based on 11.20(c), if the NHLPA disputes such rejection, challenge and/or de-registration,</w:t>
      </w:r>
      <w:r>
        <w:br/>
        <w:t>the NHLPA shall initiate a Grievance and must notify the League, in writing in accordance with</w:t>
      </w:r>
      <w:r>
        <w:br/>
        <w:t>Exhibit 3, by no later than 5:00 p.m. New York time on the day following the day such notice of</w:t>
      </w:r>
      <w:r>
        <w:br/>
        <w:t>rejection, challenge and/or de-registration is received by the NHLPA (provided that a notice sent</w:t>
      </w:r>
      <w:r>
        <w:br/>
        <w:t>by the League after 5:00 p.m. New York time shall be deemed to have been sent on the following</w:t>
      </w:r>
      <w:r>
        <w:br/>
        <w:t>day for purposes of this provision), except that the NHLPA may provide such notice by no later</w:t>
      </w:r>
      <w:r>
        <w:br/>
        <w:t>than five (5) days from the day such notice is sent by the League if the League's notice is sent</w:t>
      </w:r>
      <w:r>
        <w:br/>
        <w:t>between July 1 and the date which is seven (7) days prior to the commencement of the Regular</w:t>
      </w:r>
      <w:r>
        <w:br/>
        <w:t>Season (provided that a notice sent by the League after 5:00 p.m. New York time shall be</w:t>
      </w:r>
      <w:r>
        <w:br/>
        <w:t>deemed to have been sent on the following day for purposes of this provision). Such notice of</w:t>
      </w:r>
      <w:r>
        <w:br/>
        <w:t>Grievance from the NHLPA shall set forth the specific reasons that are the basis for such</w:t>
      </w:r>
      <w:r>
        <w:br/>
        <w:t>NHLPA dispute.</w:t>
      </w:r>
      <w:r>
        <w:br/>
        <w:t>(h) Expedited resolution of grievances relating to contract rejections involving a</w:t>
      </w:r>
      <w:r>
        <w:br/>
        <w:t>Player's "status".</w:t>
      </w:r>
      <w:r>
        <w:br/>
        <w:t>11.6 Rejection of SPCs and/or Offer Sheets; Subsequent Challenge and/or De-Registration</w:t>
      </w:r>
      <w:r>
        <w:br/>
        <w:t>of SPCs and/or Offer Sheets.</w:t>
      </w:r>
      <w:r>
        <w:br/>
        <w:t>(a) Rejection of SPCs and/or Offer Sheets. In the case of an SPC or an Offer</w:t>
      </w:r>
      <w:r>
        <w:br/>
        <w:t>Sheet, as the case may be, that is filed and rejected by the League, the following rules and</w:t>
      </w:r>
      <w:r>
        <w:br/>
        <w:t>procedures shall apply:</w:t>
      </w:r>
      <w:r>
        <w:br/>
        <w:t>(i) If an SPC or an Offer Sheet is rejected: (A) because it results in the</w:t>
      </w:r>
      <w:r>
        <w:br/>
        <w:t>signing Club exceeding the Upper Limit, or (B) because it does not</w:t>
      </w:r>
      <w:r>
        <w:br/>
        <w:t>comply with the Maximum Player Salary, or (C) because it is or involves a</w:t>
      </w:r>
      <w:r>
        <w:br/>
        <w:t>Circumvention of either the Club's Upper Limit or the Maximum Player</w:t>
      </w:r>
      <w:r>
        <w:br/>
        <w:t>Salary, and:</w:t>
      </w:r>
      <w:r>
        <w:br/>
        <w:t>(x) if the NHLPA does not timely initiate a Grievance over such rejection</w:t>
      </w:r>
      <w:r>
        <w:br/>
        <w:t>in the manner set forth in Section 11.5(g) above, then immediately upon the expiration of</w:t>
      </w:r>
      <w:r>
        <w:br/>
        <w:t>the time period within which the NHLPA may initiate a Grievance over such rejection,</w:t>
      </w:r>
      <w:r>
        <w:br/>
        <w:t>the SPC or Offer Sheet, as the case may be, will be deemed null and void ab initio (i.e.,</w:t>
      </w:r>
      <w:r>
        <w:br/>
        <w:t>the Player's Free Agency and/or contractual status shall revert to the status he held prior</w:t>
      </w:r>
    </w:p>
    <w:p>
      <w:r>
        <w:t>43</w:t>
      </w:r>
      <w:r>
        <w:br/>
        <w:t>ARTICLE 11 11.6-11.6</w:t>
      </w:r>
      <w:r>
        <w:br/>
        <w:t>to signing his SPC or Offer Sheet, as the case may be), and the Player shall not be entitled</w:t>
      </w:r>
      <w:r>
        <w:br/>
        <w:t>to any of the rights or benefits provided for under the rejected SPC or Offer Sheet, as the</w:t>
      </w:r>
      <w:r>
        <w:br/>
        <w:t>case may be; or</w:t>
      </w:r>
      <w:r>
        <w:br/>
        <w:t>(y) if the NHLPA does timely initiate a Grievance over such rejection in</w:t>
      </w:r>
      <w:r>
        <w:br/>
        <w:t>the manner set forth in Section 11.5(g) above, then such Grievance over that rejection</w:t>
      </w:r>
      <w:r>
        <w:br/>
        <w:t>shall be both heard and decided by the Arbitrator within forty-eight (48) hours of the</w:t>
      </w:r>
      <w:r>
        <w:br/>
        <w:t>initiation of such Grievance, during which period the Player shall not be entitled to play</w:t>
      </w:r>
      <w:r>
        <w:br/>
        <w:t>under such SPC or Offer Sheet, as the case may be, and shall not be entitled to any of the</w:t>
      </w:r>
      <w:r>
        <w:br/>
        <w:t>rights and benefits provided for under such SPC or Offer Sheet, as the case may be,</w:t>
      </w:r>
      <w:r>
        <w:br/>
        <w:t>pending a resolution of such Grievance by the Arbitrator.</w:t>
      </w:r>
      <w:r>
        <w:br/>
        <w:t>Notwithstanding anything to the</w:t>
      </w:r>
      <w:r>
        <w:br/>
        <w:t>contrary set forth in this Section 11.6(a)(i)(y), if for whatever reason other than the NHLPA's</w:t>
      </w:r>
      <w:r>
        <w:br/>
        <w:t>failure to expeditiously process the dispute, the Arbitrator fails to issue a decision within 120</w:t>
      </w:r>
      <w:r>
        <w:br/>
        <w:t>hours of the initiation of such Grievance, the Player will become eligible to play under the</w:t>
      </w:r>
      <w:r>
        <w:br/>
        <w:t>terms of the rejected SPC, pending a decision by the Arbitrator.</w:t>
      </w:r>
      <w:r>
        <w:br/>
        <w:t>(ii) If an SPC or Offer Sheet, as the case may be, is rejected for reasons other</w:t>
      </w:r>
      <w:r>
        <w:br/>
        <w:t>than those specified in (i) above, and:</w:t>
      </w:r>
      <w:r>
        <w:br/>
        <w:t>(A) if the NHLPA does not timely initiate a Grievance over such</w:t>
      </w:r>
      <w:r>
        <w:br/>
        <w:t>rejection in the manner set forth in Section 11.5(g) above, then</w:t>
      </w:r>
      <w:r>
        <w:br/>
        <w:t>immediately upon the expiration of the time period within which</w:t>
      </w:r>
      <w:r>
        <w:br/>
        <w:t>the NHLPA may initiate a Grievance over such rejection, the SPC</w:t>
      </w:r>
      <w:r>
        <w:br/>
        <w:t>or Offer Sheet, as the case may be, will be deemed null and void ab</w:t>
      </w:r>
      <w:r>
        <w:br/>
        <w:t>initio (i.e., the Player's Free Agency and/or contractual status shall</w:t>
      </w:r>
      <w:r>
        <w:br/>
        <w:t>revert to the status he held prior to signing his SPC or Offer Sheet,</w:t>
      </w:r>
      <w:r>
        <w:br/>
        <w:t>as the case may be), and the Player shall not be entitled to any of</w:t>
      </w:r>
      <w:r>
        <w:br/>
        <w:t>the rights or benefits provided for under the rejected SPC or Offer</w:t>
      </w:r>
      <w:r>
        <w:br/>
        <w:t>Sheet, as the case may be; or</w:t>
      </w:r>
      <w:r>
        <w:br/>
        <w:t>(B) if the NHLPA does timely initiate a Grievance over such rejection</w:t>
      </w:r>
      <w:r>
        <w:br/>
        <w:t>in the manner set forth in Section 11.5(g) above, then the Player</w:t>
      </w:r>
      <w:r>
        <w:br/>
        <w:t>shall be entitled to play under such SPC, but not under an Offer</w:t>
      </w:r>
      <w:r>
        <w:br/>
        <w:t>Sheet, and shall be entitled to all of the rights and benefits</w:t>
      </w:r>
      <w:r>
        <w:br/>
        <w:t>provided for under such SPC, but not under an Offer Sheet,</w:t>
      </w:r>
      <w:r>
        <w:br/>
        <w:t>pending a resolution of such Grievance by the Arbitrator.</w:t>
      </w:r>
      <w:r>
        <w:br/>
        <w:t>(iii) If the Arbitrator sustains the League's rejection of any such SPC or Offer</w:t>
      </w:r>
      <w:r>
        <w:br/>
        <w:t>Sheet, as the case may be, pursuant to subsection (i) above, then the</w:t>
      </w:r>
      <w:r>
        <w:br/>
        <w:t>Arbitrator shall order that the rejected SPC or Offer Sheet, as the case may</w:t>
      </w:r>
      <w:r>
        <w:br/>
        <w:t>be, will, immediately upon the League's receipt of the Arbitrator's</w:t>
      </w:r>
      <w:r>
        <w:br/>
        <w:t>decision, be deemed null and void ab initio (i.e., the Player's Free Agency</w:t>
      </w:r>
      <w:r>
        <w:br/>
        <w:t>and/or contractual status shall revert to the status he held prior to signing</w:t>
      </w:r>
      <w:r>
        <w:br/>
        <w:t>his SPC or Offer Sheet, as the case may be), and the Player shall not be</w:t>
      </w:r>
      <w:r>
        <w:br/>
        <w:t>entitled to any of the rights or benefits provided for under the rejected SPC</w:t>
      </w:r>
      <w:r>
        <w:br/>
        <w:t>or Offer Sheet, as the case may be, other than the right to be paid such</w:t>
      </w:r>
      <w:r>
        <w:br/>
        <w:t>Paragraph 1 Salary and Bonuses (other than Signing, Roster or Reporting</w:t>
      </w:r>
    </w:p>
    <w:p>
      <w:r>
        <w:t>44</w:t>
      </w:r>
      <w:r>
        <w:br/>
        <w:t>ARTICLE 11 11.6-11.6</w:t>
      </w:r>
      <w:r>
        <w:br/>
        <w:t>Bonuses, if any) earned during the period, if any, such Player played for</w:t>
      </w:r>
      <w:r>
        <w:br/>
        <w:t>the Club pursuant to such SPC.</w:t>
      </w:r>
      <w:r>
        <w:br/>
        <w:t>(iv) If the Arbitrator sustains the League's rejection of any such SPC pursuant</w:t>
      </w:r>
      <w:r>
        <w:br/>
        <w:t>to subsection (ii) above, then the Arbitrator shall reform the SPC such that</w:t>
      </w:r>
      <w:r>
        <w:br/>
        <w:t>it conforms to the requirements of this Agreement, in a manner such that</w:t>
      </w:r>
      <w:r>
        <w:br/>
        <w:t>the term of the SPC shall not be modified and the aggregate compensation</w:t>
      </w:r>
      <w:r>
        <w:br/>
        <w:t>to be paid to the Player pursuant to the SPC shall, to the extent possible,</w:t>
      </w:r>
      <w:r>
        <w:br/>
        <w:t>be preserved. In such event, immediately upon the issuance of the</w:t>
      </w:r>
      <w:r>
        <w:br/>
        <w:t>Arbitrator's decision, the SPC shall for all purposes be deemed to be</w:t>
      </w:r>
      <w:r>
        <w:br/>
        <w:t>amended in accordance therewith and the Player shall be eligible to play.</w:t>
      </w:r>
      <w:r>
        <w:br/>
        <w:t>The Player and Club shall be free to agree on a different conforming SPC</w:t>
      </w:r>
      <w:r>
        <w:br/>
        <w:t>within three (3) days.</w:t>
      </w:r>
      <w:r>
        <w:br/>
        <w:t>(A) Arbitrator authorized to void contract in contract rejection cases</w:t>
      </w:r>
      <w:r>
        <w:br/>
        <w:t>involving a Player's "status" (e.g., conflicting contractual</w:t>
      </w:r>
      <w:r>
        <w:br/>
        <w:t>commitment, contract signed outside CBA window, etc.)</w:t>
      </w:r>
      <w:r>
        <w:br/>
        <w:t>(v) If the Arbitrator rules that the League's rejection of an SPC or Offer Sheet,</w:t>
      </w:r>
      <w:r>
        <w:br/>
        <w:t>as the case may be, pursuant to either subsection (i) or (ii) above was not</w:t>
      </w:r>
      <w:r>
        <w:br/>
        <w:t>proper, then the sole remedy the Arbitrator shall be authorized to provide</w:t>
      </w:r>
      <w:r>
        <w:br/>
        <w:t>shall be to direct the League promptly to approve and register such SPC</w:t>
      </w:r>
      <w:r>
        <w:br/>
        <w:t>and to direct the Club to pay to the Player such Paragraph 1 NHL Salary</w:t>
      </w:r>
      <w:r>
        <w:br/>
        <w:t>or Paragraph 1 Minor League Salary, as the case may be, and Bonuses,</w:t>
      </w:r>
      <w:r>
        <w:br/>
        <w:t>including such Signing, Roster or Reporting Bonuses, if any, that the</w:t>
      </w:r>
      <w:r>
        <w:br/>
        <w:t>Player would have earned had the SPC been registered and approved as of</w:t>
      </w:r>
      <w:r>
        <w:br/>
        <w:t>the deadline set forth in Section 11.5(d) above through the date that such</w:t>
      </w:r>
      <w:r>
        <w:br/>
        <w:t>SPC is in fact registered and approved (i.e., the period of time missed</w:t>
      </w:r>
      <w:r>
        <w:br/>
        <w:t>solely as a result of the League's improper rejection). Further, if the</w:t>
      </w:r>
      <w:r>
        <w:br/>
        <w:t>Player missed a games-played bonus by one (1) game, then the Arbitrator</w:t>
      </w:r>
      <w:r>
        <w:br/>
        <w:t>shall have the discretion to award the Player such bonus. The Arbitrator</w:t>
      </w:r>
      <w:r>
        <w:br/>
        <w:t>shall not be authorized to award any other bonuses, payments, damages or</w:t>
      </w:r>
      <w:r>
        <w:br/>
        <w:t>other equitable or legal relief to the Player.</w:t>
      </w:r>
      <w:r>
        <w:br/>
        <w:t>(vi) In the event a Club files a bona fide SPC or Offer Sheet within twenty-</w:t>
      </w:r>
      <w:r>
        <w:br/>
        <w:t>four (24) hours prior to an applicable signing deadline (e.g., a second June</w:t>
      </w:r>
      <w:r>
        <w:br/>
        <w:t>1 for Unsigned Draft Choices or December 1 for Restricted Free Agents),</w:t>
      </w:r>
      <w:r>
        <w:br/>
        <w:t>and such SPC or Offer Sheet is rejected by the League pursuant to</w:t>
      </w:r>
      <w:r>
        <w:br/>
        <w:t>subsection (i) above, and, either: the NHLPA does not timely initiate a</w:t>
      </w:r>
      <w:r>
        <w:br/>
        <w:t>Grievance over such rejection in the manner set forth in Section 11.5(g)</w:t>
      </w:r>
      <w:r>
        <w:br/>
        <w:t>above or, if challenged, the Arbitrator sustains such rejection, then</w:t>
      </w:r>
      <w:r>
        <w:br/>
        <w:t>effective upon: (x) the expiration of the NHLPA's time to initiate a</w:t>
      </w:r>
      <w:r>
        <w:br/>
        <w:t>Grievance over such rejection in the manner set forth in Section 11.5(g)</w:t>
      </w:r>
      <w:r>
        <w:br/>
        <w:t>above, or (y) the Arbitrator sustaining such rejection as set forth in</w:t>
      </w:r>
      <w:r>
        <w:br/>
        <w:t>subsection (iii) above, as the case may be, such SPC or Offer Sheet, as the</w:t>
      </w:r>
      <w:r>
        <w:br/>
        <w:t>case may be, will be deemed null and void ab initio (i.e., the Player's Free</w:t>
      </w:r>
      <w:r>
        <w:br/>
        <w:t>Agency and/or contractual status shall revert to the status he held prior to</w:t>
      </w:r>
    </w:p>
    <w:p>
      <w:r>
        <w:t>45</w:t>
      </w:r>
      <w:r>
        <w:br/>
        <w:t>ARTICLE 11 11.6-11.6</w:t>
      </w:r>
      <w:r>
        <w:br/>
        <w:t>signing his SPC or Offer Sheet), for a 48-hour period only thereafter, the</w:t>
      </w:r>
      <w:r>
        <w:br/>
        <w:t>Player and Club (or another Club, to the extent the Player is a Free Agent)</w:t>
      </w:r>
      <w:r>
        <w:br/>
        <w:t>may attempt to negotiate a new or reformed SPC or Offer Sheet, which</w:t>
      </w:r>
      <w:r>
        <w:br/>
        <w:t>must be filed with Central Registry within such 48-hour period.</w:t>
      </w:r>
      <w:r>
        <w:br/>
        <w:t>(b) Subsequent Challenge and/or De-Registration of SPCs. Notwithstanding</w:t>
      </w:r>
      <w:r>
        <w:br/>
        <w:t>anything to the contrary in this Section 11.6, an approved and registered SPC may be subject to</w:t>
      </w:r>
      <w:r>
        <w:br/>
        <w:t>subsequent challenge and/or de-registration by the League: (i) in the case of a Circumvention</w:t>
      </w:r>
      <w:r>
        <w:br/>
        <w:t>relating to either the Club Upper Limit or the Maximum Player Salary, within sixty (60) days</w:t>
      </w:r>
      <w:r>
        <w:br/>
        <w:t>from the date upon which the facts of the Circumvention became known or reasonably should</w:t>
      </w:r>
      <w:r>
        <w:br/>
        <w:t>have been known to the NHL, or (ii) in the case of a challenge pursuant to (i) or (ii) below,</w:t>
      </w:r>
      <w:r>
        <w:br/>
        <w:t>within fourteen (14) days from the date upon which the SPC was approved by the NHL, in each</w:t>
      </w:r>
      <w:r>
        <w:br/>
        <w:t>case as follows:</w:t>
      </w:r>
      <w:r>
        <w:br/>
        <w:t>(i) If an SPC is challenged solely because it resulted in the Club's Average</w:t>
      </w:r>
      <w:r>
        <w:br/>
        <w:t>Club Salary exceeding the Upper Limit, then the Player shall be entitled to</w:t>
      </w:r>
      <w:r>
        <w:br/>
        <w:t>continue to play under such SPC, and shall be entitled to all of the rights</w:t>
      </w:r>
      <w:r>
        <w:br/>
        <w:t>and benefits provided for under such SPC, and:</w:t>
      </w:r>
      <w:r>
        <w:br/>
        <w:t>(A) If the NHLPA does not timely initiate a Grievance over the</w:t>
      </w:r>
      <w:r>
        <w:br/>
        <w:t>League's challenge to such SPC in the manner set forth in Section</w:t>
      </w:r>
      <w:r>
        <w:br/>
        <w:t>11.5(g), above, then immediately upon the expiration of the time</w:t>
      </w:r>
      <w:r>
        <w:br/>
        <w:t>period within which the NHLPA may initiate a Grievance over</w:t>
      </w:r>
      <w:r>
        <w:br/>
        <w:t>such challenge, the Club shall be obligated to take whatever</w:t>
      </w:r>
      <w:r>
        <w:br/>
        <w:t>action(s) may be necessary to come into compliance with Article</w:t>
      </w:r>
      <w:r>
        <w:br/>
        <w:t>50 of this Agreement; or</w:t>
      </w:r>
      <w:r>
        <w:br/>
        <w:t>(B) If the NHLPA does timely initiate a Grievance over the League's</w:t>
      </w:r>
      <w:r>
        <w:br/>
        <w:t>challenge to such SPC in the manner set forth in Section 11.5(g),</w:t>
      </w:r>
      <w:r>
        <w:br/>
        <w:t>above, such Grievance shall be both heard and decided within</w:t>
      </w:r>
      <w:r>
        <w:br/>
        <w:t>forty-eight (48) hours of initiation; and:</w:t>
      </w:r>
      <w:r>
        <w:br/>
        <w:t>(x) If the Arbitrator sustains the League's challenge, then the</w:t>
      </w:r>
      <w:r>
        <w:br/>
        <w:t>Arbitrator shall order that immediately upon the League's and the Club's</w:t>
      </w:r>
      <w:r>
        <w:br/>
        <w:t>receipt of the Arbitrator's decision, the Club shall be obligated to take</w:t>
      </w:r>
      <w:r>
        <w:br/>
        <w:t>whatever action(s) may be necessary to come into compliance with Article</w:t>
      </w:r>
      <w:r>
        <w:br/>
        <w:t>50 of this Agreement.</w:t>
      </w:r>
      <w:r>
        <w:br/>
        <w:t>(y) If the Arbitrator rules that the League's challenge of an SPC</w:t>
      </w:r>
      <w:r>
        <w:br/>
        <w:t>was not proper, then the sole remedy the Arbitrator shall be authorized to</w:t>
      </w:r>
      <w:r>
        <w:br/>
        <w:t>provide shall be to direct the League promptly to drop its challenge to</w:t>
      </w:r>
      <w:r>
        <w:br/>
        <w:t>such SPC.</w:t>
      </w:r>
      <w:r>
        <w:br/>
        <w:t>(ii) If an SPC is challenged because it does not comply with the Maximum</w:t>
      </w:r>
      <w:r>
        <w:br/>
        <w:t>Player Salary and said challenge does not involve, and it is not, a</w:t>
      </w:r>
      <w:r>
        <w:br/>
        <w:t>Circumvention, then the Player shall be entitled to continue to play under</w:t>
      </w:r>
    </w:p>
    <w:p>
      <w:r>
        <w:t>46</w:t>
      </w:r>
      <w:r>
        <w:br/>
        <w:t>ARTICLE 11 11.6-11.6</w:t>
      </w:r>
      <w:r>
        <w:br/>
        <w:t>such SPC, and shall be entitled to all of the rights and benefits provided</w:t>
      </w:r>
      <w:r>
        <w:br/>
        <w:t>for under such SPC and:</w:t>
      </w:r>
      <w:r>
        <w:br/>
        <w:t>(A) If the NHLPA does not timely initiate a Grievance over such</w:t>
      </w:r>
      <w:r>
        <w:br/>
        <w:t>challenge in the manner set forth in Section 11.5(g) above, then</w:t>
      </w:r>
      <w:r>
        <w:br/>
        <w:t>immediately upon the expiration of the time period within which</w:t>
      </w:r>
      <w:r>
        <w:br/>
        <w:t>the NHLPA may dispute and initiate a Grievance over such</w:t>
      </w:r>
      <w:r>
        <w:br/>
        <w:t>challenge, the Club and the Player will have forty-eight (48) hours</w:t>
      </w:r>
      <w:r>
        <w:br/>
        <w:t>to file a conforming SPC and, failing that, the Arbitrator shall</w:t>
      </w:r>
      <w:r>
        <w:br/>
        <w:t>reform the SPC so as to conform it to the requirements of this</w:t>
      </w:r>
      <w:r>
        <w:br/>
        <w:t>Agreement, in a manner such that the term of the SPC shall not be</w:t>
      </w:r>
      <w:r>
        <w:br/>
        <w:t>modified and the aggregate compensation to be paid to the Player</w:t>
      </w:r>
      <w:r>
        <w:br/>
        <w:t>pursuant to the SPC shall, to the extent possible, be preserved. In</w:t>
      </w:r>
      <w:r>
        <w:br/>
        <w:t>such event, immediately upon the issuance of such decision, the</w:t>
      </w:r>
      <w:r>
        <w:br/>
        <w:t>SPC shall for all purposes be deemed to be amended in accordance</w:t>
      </w:r>
      <w:r>
        <w:br/>
        <w:t>with the Arbitrator's decision; or</w:t>
      </w:r>
      <w:r>
        <w:br/>
        <w:t>(B) if the NHLPA does timely initiate a Grievance over such challenge</w:t>
      </w:r>
      <w:r>
        <w:br/>
        <w:t>in the manner set forth in Section 11.5(g), above, then such dispute</w:t>
      </w:r>
      <w:r>
        <w:br/>
        <w:t>shall be both heard and decided by the Arbitrator within forty-eight</w:t>
      </w:r>
      <w:r>
        <w:br/>
        <w:t>(48) hours of the initiation of such Grievance, during which period</w:t>
      </w:r>
      <w:r>
        <w:br/>
        <w:t>the Player shall continue to be entitled to play under such SPC, and</w:t>
      </w:r>
      <w:r>
        <w:br/>
        <w:t>shall be entitled to all of the rights and benefits provided for under</w:t>
      </w:r>
      <w:r>
        <w:br/>
        <w:t>such SPC, pending a decision by the Arbitrator; and:</w:t>
      </w:r>
      <w:r>
        <w:br/>
        <w:t>(x) If the Arbitrator sustains the League's challenge, then the</w:t>
      </w:r>
      <w:r>
        <w:br/>
        <w:t>Arbitrator shall reform the SPC so as to conform it to the requirements of</w:t>
      </w:r>
      <w:r>
        <w:br/>
        <w:t>Article 50, in a manner such that the term of the SPC shall not be modified</w:t>
      </w:r>
      <w:r>
        <w:br/>
        <w:t>and the aggregate compensation to be paid to the Player pursuant to the</w:t>
      </w:r>
      <w:r>
        <w:br/>
        <w:t>SPC shall, to the extent possible, be preserved. In such event,</w:t>
      </w:r>
      <w:r>
        <w:br/>
        <w:t>immediately upon the issuance of such decision, the SPC shall be deemed</w:t>
      </w:r>
      <w:r>
        <w:br/>
        <w:t>to be amended in accordance with the Arbitrator's decision and the Player</w:t>
      </w:r>
      <w:r>
        <w:br/>
        <w:t>shall be eligible to play. The Player and Club shall be free to agree on a</w:t>
      </w:r>
      <w:r>
        <w:br/>
        <w:t>different conforming SPC within three (3) days.</w:t>
      </w:r>
      <w:r>
        <w:br/>
        <w:t>(y) If the Arbitrator rules that the League's challenge to such SPC</w:t>
      </w:r>
      <w:r>
        <w:br/>
        <w:t>was improper, then the sole remedy the Arbitrator shall be authorized to</w:t>
      </w:r>
      <w:r>
        <w:br/>
        <w:t>provide shall be to direct the League promptly to drop its challenge to</w:t>
      </w:r>
      <w:r>
        <w:br/>
        <w:t>such SPC.</w:t>
      </w:r>
      <w:r>
        <w:br/>
        <w:t>(iii) If an SPC is de-registered because it is or involves a Circumvention</w:t>
      </w:r>
      <w:r>
        <w:br/>
        <w:t>relating to either the Club's Upper Limit or Maximum Player Salary, then</w:t>
      </w:r>
      <w:r>
        <w:br/>
        <w:t>the Player shall be entitled to continue to play under such SPC, and shall</w:t>
      </w:r>
      <w:r>
        <w:br/>
        <w:t>be entitled to all of the rights and benefits provided for under such SPC to</w:t>
      </w:r>
      <w:r>
        <w:br/>
        <w:t>the extent provided for below; and:</w:t>
      </w:r>
    </w:p>
    <w:p>
      <w:r>
        <w:t>47</w:t>
      </w:r>
      <w:r>
        <w:br/>
        <w:t>ARTICLE 11 11.6-11.6</w:t>
      </w:r>
      <w:r>
        <w:br/>
        <w:t>(A) If the NHLPA does not timely initiate a Grievance over such de-</w:t>
      </w:r>
      <w:r>
        <w:br/>
        <w:t>registration in the manner set forth in Section 11.5(g) above, then</w:t>
      </w:r>
      <w:r>
        <w:br/>
        <w:t>effective immediately upon the expiration of the time period within</w:t>
      </w:r>
      <w:r>
        <w:br/>
        <w:t>which the NHLPA may initiate a Grievance over such de-</w:t>
      </w:r>
      <w:r>
        <w:br/>
        <w:t>registration, the SPC will be deemed null and void, and the Player</w:t>
      </w:r>
      <w:r>
        <w:br/>
        <w:t>shall thereafter not be entitled to any of the rights or benefits</w:t>
      </w:r>
      <w:r>
        <w:br/>
        <w:t>provided for under the rejected SPC and the Player's Free Agency</w:t>
      </w:r>
      <w:r>
        <w:br/>
        <w:t>and/or contractual status shall revert to the status he held prior to</w:t>
      </w:r>
      <w:r>
        <w:br/>
        <w:t>signing his SPC, provided that the Player shall be entitled to be</w:t>
      </w:r>
      <w:r>
        <w:br/>
        <w:t>paid his Paragraph 1 Salary and Bonuses (other than Signing,</w:t>
      </w:r>
      <w:r>
        <w:br/>
        <w:t>Roster and Reporting Bonuses, if any) earned during the period, if</w:t>
      </w:r>
      <w:r>
        <w:br/>
        <w:t>any, such Player played for the Club pursuant to such SPC; or</w:t>
      </w:r>
      <w:r>
        <w:br/>
        <w:t>(B) If the NHLPA does timely initiate a Grievance over such de-</w:t>
      </w:r>
      <w:r>
        <w:br/>
        <w:t>registration in the manner set forth in Section 11.5(g) above, then</w:t>
      </w:r>
      <w:r>
        <w:br/>
        <w:t>the Arbitrator shall be directed to both hear and decide the matter</w:t>
      </w:r>
      <w:r>
        <w:br/>
        <w:t>within forty-eight (48) hours of the initiation of such Grievance,</w:t>
      </w:r>
      <w:r>
        <w:br/>
        <w:t>absent a showing of good cause by the NHLPA as to why it</w:t>
      </w:r>
      <w:r>
        <w:br/>
        <w:t>requires additional time in order to adequately investigate and try</w:t>
      </w:r>
      <w:r>
        <w:br/>
        <w:t>such case. In such event of a showing of good cause, it is</w:t>
      </w:r>
      <w:r>
        <w:br/>
        <w:t>nonetheless the intention of the parties that the case be heard and</w:t>
      </w:r>
      <w:r>
        <w:br/>
        <w:t>decided as expeditiously as possible. The Player shall continue to</w:t>
      </w:r>
      <w:r>
        <w:br/>
        <w:t>be entitled to play under such SPC, and shall continue to be</w:t>
      </w:r>
      <w:r>
        <w:br/>
        <w:t>entitled to any of the rights and benefits provided for under such</w:t>
      </w:r>
      <w:r>
        <w:br/>
        <w:t>SPC, pending a decision by the Arbitrator which shall under any</w:t>
      </w:r>
      <w:r>
        <w:br/>
        <w:t>circumstances be expedited; and:</w:t>
      </w:r>
      <w:r>
        <w:br/>
        <w:t>(x) If the Arbitrator sustains the League's de-registration, then the</w:t>
      </w:r>
      <w:r>
        <w:br/>
        <w:t>Arbitrator shall order that immediately upon the League's and Club's</w:t>
      </w:r>
      <w:r>
        <w:br/>
        <w:t>receipt of the Arbitrator's decision, the de-registered SPC will be deemed</w:t>
      </w:r>
      <w:r>
        <w:br/>
        <w:t>null and void, and the Player shall not thereafter be entitled to any of the</w:t>
      </w:r>
      <w:r>
        <w:br/>
        <w:t>rights or benefits provided for under the de-registered SPC, and the</w:t>
      </w:r>
      <w:r>
        <w:br/>
        <w:t>Player's Free Agency and/or contractual status shall revert to the status he</w:t>
      </w:r>
      <w:r>
        <w:br/>
        <w:t>held prior to signing his SPC, provided that the Player shall be entitled to</w:t>
      </w:r>
      <w:r>
        <w:br/>
        <w:t>be paid his Paragraph 1 Salary and Bonuses (other than Signing, Roster</w:t>
      </w:r>
      <w:r>
        <w:br/>
        <w:t>and Reporting Bonuses, if any) earned during the period, if any, such</w:t>
      </w:r>
      <w:r>
        <w:br/>
        <w:t>Player played for the Club pursuant to such SPC. If the Arbitrator</w:t>
      </w:r>
      <w:r>
        <w:br/>
        <w:t>determines that the Club was responsible for the Circumvention and the</w:t>
      </w:r>
      <w:r>
        <w:br/>
        <w:t>Player was not, the Player shall be free to sign with another Club without</w:t>
      </w:r>
      <w:r>
        <w:br/>
        <w:t>regard to any signing deadlines and shall be made whole by the</w:t>
      </w:r>
      <w:r>
        <w:br/>
        <w:t>Circumventing Club for any damages suffered by the Player as a result of</w:t>
      </w:r>
      <w:r>
        <w:br/>
        <w:t>the Circumvention.</w:t>
      </w:r>
      <w:r>
        <w:br/>
        <w:t>(y) If the Arbitrator rules that the League's de-registration of an</w:t>
      </w:r>
      <w:r>
        <w:br/>
        <w:t>SPC was not proper, then the sole remedy the Arbitrator shall be</w:t>
      </w:r>
    </w:p>
    <w:p>
      <w:r>
        <w:t>48</w:t>
      </w:r>
      <w:r>
        <w:br/>
        <w:t>ARTICLE 11 11.7-11.9</w:t>
      </w:r>
      <w:r>
        <w:br/>
        <w:t>authorized to provide shall be to direct the League promptly to approve</w:t>
      </w:r>
      <w:r>
        <w:br/>
        <w:t>and re-register such SPC.</w:t>
      </w:r>
      <w:r>
        <w:br/>
        <w:t>11.7 Team and Performance Bonuses. Clubs may not establish team bonus plans. An SPC</w:t>
      </w:r>
      <w:r>
        <w:br/>
        <w:t>may only contain Bonuses as and to the extent expressly set forth in Section 50.2(b).</w:t>
      </w:r>
      <w:r>
        <w:br/>
        <w:t>11.8 Individually Negotiated Limitations on Player Movement.</w:t>
      </w:r>
      <w:r>
        <w:br/>
        <w:t>(a) The SPC of any Player who is a Group 3 Unrestricted Free Agent under Article</w:t>
      </w:r>
      <w:r>
        <w:br/>
        <w:t>10.1(a) may contain a no-Trade or a no-move clause. SPCs containing a no-Trade or a no-move</w:t>
      </w:r>
      <w:r>
        <w:br/>
        <w:t>clause may be entered into prior to the time that the Player is a Group 3 Unrestricted Free Agent</w:t>
      </w:r>
      <w:r>
        <w:br/>
        <w:t>so long as the SPC containing the no-Trade or no-move clause extends through and does not</w:t>
      </w:r>
      <w:r>
        <w:br/>
        <w:t>become effective until the time that the Player qualifies for Group 3 Unrestricted Free Agency.</w:t>
      </w:r>
      <w:r>
        <w:br/>
        <w:t>If the Player is Traded or claimed on Waivers prior to the no-Trade or no-move clause taking</w:t>
      </w:r>
      <w:r>
        <w:br/>
        <w:t>effect, the clause does not bind the acquiring Club. An acquiring Club may agree to continue to</w:t>
      </w:r>
      <w:r>
        <w:br/>
        <w:t>be bound by the no-Trade or no-move clause, which agreement shall be evidenced in writing to</w:t>
      </w:r>
      <w:r>
        <w:br/>
        <w:t>the Player, Central Registry and the NHLPA, in accordance with Exhibit 3 hereof.</w:t>
      </w:r>
      <w:r>
        <w:br/>
        <w:t>(b) A no-Trade clause or a no-move clause that is negotiated as part of an extension</w:t>
      </w:r>
      <w:r>
        <w:br/>
        <w:t>of an SPC entered into pursuant to Section 50.5(f) may become effective immediately upon</w:t>
      </w:r>
      <w:r>
        <w:br/>
        <w:t>registration of, but prior to the effective date of, such SPC extension, provided: (i) the Player</w:t>
      </w:r>
      <w:r>
        <w:br/>
        <w:t>would otherwise have been eligible as of the immediately preceding July 1 prior to signing the</w:t>
      </w:r>
      <w:r>
        <w:br/>
        <w:t>SPC extension to have a no-Trade or no-move clause pursuant to Section 11.8; and (ii) the Club</w:t>
      </w:r>
      <w:r>
        <w:br/>
        <w:t>and the Player, who are parties to such SPC extension, agree that the no-Trade or no-move clause</w:t>
      </w:r>
      <w:r>
        <w:br/>
        <w:t>is effective immediately upon execution of the SPC extension (or at some later date agreed to by</w:t>
      </w:r>
      <w:r>
        <w:br/>
        <w:t>the Club and the Player) and evidence such agreement in writing in the SPC.</w:t>
      </w:r>
      <w:r>
        <w:br/>
        <w:t>(c) A no-move clause may prevent the involuntary relocation of a Player, whether by</w:t>
      </w:r>
      <w:r>
        <w:br/>
        <w:t>Trade, Loan or Waiver claim. A no-move clause, however, may not restrict the Club's Buy-Out</w:t>
      </w:r>
      <w:r>
        <w:br/>
        <w:t>and termination rights as set forth in this Agreement. Prior to exercising its Ordinary Course</w:t>
      </w:r>
      <w:r>
        <w:br/>
        <w:t>Buy-Out rights pursuant to Paragraph 13 of the SPC hereof, the Club shall, in writing in</w:t>
      </w:r>
      <w:r>
        <w:br/>
        <w:t>accordance with the notice provisions in Exhibit 3 hereof, provide the Player with the option of</w:t>
      </w:r>
      <w:r>
        <w:br/>
        <w:t>electing to be placed on Waivers. The Player will have twenty-four (24) hours from the time he</w:t>
      </w:r>
      <w:r>
        <w:br/>
        <w:t>receives such notice to accept or reject that option at his sole discretion, and shall so inform the</w:t>
      </w:r>
      <w:r>
        <w:br/>
        <w:t>Club in writing, in accordance with the notice provisions in Exhibit 3 hereof, within such twenty-</w:t>
      </w:r>
      <w:r>
        <w:br/>
        <w:t>four (24) hour period. If the Player does not timely accept or reject that option, it will be deemed</w:t>
      </w:r>
      <w:r>
        <w:br/>
        <w:t>rejected.</w:t>
      </w:r>
      <w:r>
        <w:br/>
        <w:t>11.9 General .</w:t>
      </w:r>
      <w:r>
        <w:br/>
        <w:t>(a) No SPC may provide for any payments not permitted by Article 50.</w:t>
      </w:r>
      <w:r>
        <w:br/>
        <w:t>(b) Nothing contained in this Agreement shall require or permit any Club to pay or be</w:t>
      </w:r>
      <w:r>
        <w:br/>
        <w:t>obligated to pay any Player (not including retired players) other than pursuant to the terms of an</w:t>
      </w:r>
      <w:r>
        <w:br/>
        <w:t>approved SPC. Nothing contained in the immediately preceding sentence shall affect a Club's</w:t>
      </w:r>
      <w:r>
        <w:br/>
        <w:t>obligation to pay a Player Deferred Compensation earned under an SPC.</w:t>
      </w:r>
    </w:p>
    <w:p>
      <w:r>
        <w:t>49</w:t>
      </w:r>
      <w:r>
        <w:br/>
        <w:t>ARTICLE 11 11.10-11.12</w:t>
      </w:r>
      <w:r>
        <w:br/>
        <w:t>(c) Nothing in this Agreement shall prevent individual negotiations between a Player</w:t>
      </w:r>
      <w:r>
        <w:br/>
        <w:t>and his Club with respect to compensation. To the extent of any inconsistency between any</w:t>
      </w:r>
      <w:r>
        <w:br/>
        <w:t>provision of an SPC and any provision of this Agreement (other than the duration thereof), this</w:t>
      </w:r>
      <w:r>
        <w:br/>
        <w:t>Agreement shall govern. There shall be no duplication or compounding of benefits to Players</w:t>
      </w:r>
      <w:r>
        <w:br/>
        <w:t>where both this Agreement and the Player's SPC provide for similar benefits. A Player and a</w:t>
      </w:r>
      <w:r>
        <w:br/>
        <w:t>Club shall at all times be free to negotiate and enter into a two-way SPC, including those Players</w:t>
      </w:r>
      <w:r>
        <w:br/>
        <w:t>who are eligible to receive, or have received, a One-Way Qualifying Offer.</w:t>
      </w:r>
      <w:r>
        <w:br/>
        <w:t>(d) Bonuses earned by a Player pursuant to an SPC shall be paid within the period set</w:t>
      </w:r>
      <w:r>
        <w:br/>
        <w:t>forth in the SPC, provided, if no period is set forth, then within ten (10) days of the Club's last</w:t>
      </w:r>
      <w:r>
        <w:br/>
        <w:t>NHL Game in the League Year in which such Bonuses are earned and payable. Players shall</w:t>
      </w:r>
      <w:r>
        <w:br/>
        <w:t>receive awards earned as soon as practicable after entitlement. In cases where the Club is to</w:t>
      </w:r>
      <w:r>
        <w:br/>
        <w:t>receive monies from the League to pay for such awards, the Club shall disburse such monies to</w:t>
      </w:r>
      <w:r>
        <w:br/>
        <w:t>the entitled Players as soon as practicable after receiving such monies from the League.</w:t>
      </w:r>
      <w:r>
        <w:br/>
        <w:t>(e) No Club shall act in bad faith to deprive a Player of rights or benefits under this</w:t>
      </w:r>
      <w:r>
        <w:br/>
        <w:t>Agreement or any current SPC or with respect to Deferred Compensation earned under a prior</w:t>
      </w:r>
      <w:r>
        <w:br/>
        <w:t>SPC.</w:t>
      </w:r>
      <w:r>
        <w:br/>
        <w:t>11.10 No Renegotiation. In no event shall a Club and a Player negotiate a change in any terms</w:t>
      </w:r>
      <w:r>
        <w:br/>
        <w:t>of a Player's SPC for the then-current season or for any remaining season of an SPC (except as</w:t>
      </w:r>
      <w:r>
        <w:br/>
        <w:t>provided for in Section 11.8(b)). This provision shall not prohibit a Player and Club from</w:t>
      </w:r>
      <w:r>
        <w:br/>
        <w:t>negotiating an extension to an existing SPC in accordance with the terms of Section 50.5(f)</w:t>
      </w:r>
      <w:r>
        <w:br/>
        <w:t>hereof, or from negotiating a new or reformed SPC or Offer Sheet in the limited context and</w:t>
      </w:r>
      <w:r>
        <w:br/>
        <w:t>time-frame expressly set forth in Section 11.6(a)(vi) above.</w:t>
      </w:r>
      <w:r>
        <w:br/>
        <w:t>11.11 Conformity. All SPCs in effect during the term of this Agreement shall be deemed</w:t>
      </w:r>
      <w:r>
        <w:br/>
        <w:t>amended in such a manner to require the parties to comply with the terms of this Agreement,</w:t>
      </w:r>
      <w:r>
        <w:br/>
        <w:t>including the Transition Rules attached as Exhibit 16 and the SPC.</w:t>
      </w:r>
      <w:r>
        <w:br/>
        <w:t>11.12 Minimum Paragraph 1 Salary. No SPC shall provide:</w:t>
      </w:r>
      <w:r>
        <w:br/>
        <w:t>(a) for Paragraph 1 NHL Salary of less than the following:</w:t>
      </w:r>
      <w:r>
        <w:br/>
        <w:t>2012-13 – U.S. $525,000</w:t>
      </w:r>
      <w:r>
        <w:br/>
        <w:t>2013-14 – U.S. $550,000</w:t>
      </w:r>
      <w:r>
        <w:br/>
        <w:t>2014-15 – U.S. $550,000</w:t>
      </w:r>
      <w:r>
        <w:br/>
        <w:t>2015-16 – U.S. $575,000</w:t>
      </w:r>
      <w:r>
        <w:br/>
        <w:t>2016-17 – U.S. $575,000</w:t>
      </w:r>
      <w:r>
        <w:br/>
        <w:t>2017-18 – U.S. $650,000</w:t>
      </w:r>
      <w:r>
        <w:br/>
        <w:t>2018-19 – U.S. $650,000</w:t>
      </w:r>
    </w:p>
    <w:p>
      <w:r>
        <w:t>50</w:t>
      </w:r>
      <w:r>
        <w:br/>
        <w:t>ARTICLE 11 11.13-11.15</w:t>
      </w:r>
      <w:r>
        <w:br/>
        <w:t>2019-20 – U.S. $700,000</w:t>
      </w:r>
      <w:r>
        <w:br/>
        <w:t>2020-21 – U.S. $700,000</w:t>
      </w:r>
      <w:r>
        <w:br/>
        <w:t>2021-22 – U.S. $750,000</w:t>
      </w:r>
      <w:r>
        <w:br/>
        <w:t>(b) Paragraph 1 Minor League Salary, for each year during the term of this</w:t>
      </w:r>
      <w:r>
        <w:br/>
        <w:t>Agreement, in an amount less than the greater of: (i) U.S. $35,000, or (ii) the minimum Minor</w:t>
      </w:r>
      <w:r>
        <w:br/>
        <w:t>League salary.</w:t>
      </w:r>
      <w:r>
        <w:br/>
        <w:t>11.13 Option Clauses/Voidable Years. SPCs shall not contain any option clause or voidable</w:t>
      </w:r>
      <w:r>
        <w:br/>
        <w:t>year, whether automatic, optional or otherwise.</w:t>
      </w:r>
      <w:r>
        <w:br/>
        <w:t>11.14 No Liability for Compensation. In no event shall either the League or any Club, solely</w:t>
      </w:r>
      <w:r>
        <w:br/>
        <w:t>by reason of membership in the League, be liable with respect to any Player's compensation,</w:t>
      </w:r>
      <w:r>
        <w:br/>
        <w:t>whether under a Deferred Compensation arrangement or otherwise.</w:t>
      </w:r>
      <w:r>
        <w:br/>
        <w:t>11.15 Default . If a Club defaults in the payment of any compensation to the Player provided</w:t>
      </w:r>
      <w:r>
        <w:br/>
        <w:t>for in his SPC or fails to perform any other obligation under his SPC, the Player may, by notice</w:t>
      </w:r>
      <w:r>
        <w:br/>
        <w:t>in writing to the Club and to the League and the NHLPA, specify the nature of any and all</w:t>
      </w:r>
      <w:r>
        <w:br/>
        <w:t>defaults and thereafter:</w:t>
      </w:r>
      <w:r>
        <w:br/>
        <w:t>(a) If the Club fails to remedy the default within fourteen (14) days from receipt of</w:t>
      </w:r>
      <w:r>
        <w:br/>
        <w:t>such notice, except as hereinafter provided in subsections (b), (c) and (d) of this Section 11.15,</w:t>
      </w:r>
      <w:r>
        <w:br/>
        <w:t>the SPC shall be terminated, and, upon the date of such termination, all obligations of both</w:t>
      </w:r>
      <w:r>
        <w:br/>
        <w:t>parties shall cease, except the obligation of the Club to pay the Player's compensation to that</w:t>
      </w:r>
      <w:r>
        <w:br/>
        <w:t>date, provided, however, that;</w:t>
      </w:r>
      <w:r>
        <w:br/>
        <w:t>(b) the Player hereby irrevocably offers the League an option to cure said default</w:t>
      </w:r>
      <w:r>
        <w:br/>
        <w:t>within the seven (7) days next succeeding the fourteen (14) days within which the Club may cure</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Section 11.15;</w:t>
      </w:r>
      <w:r>
        <w:br/>
        <w:t>(d) the Player further agrees that, if the League has given due notice as set forth in</w:t>
      </w:r>
      <w:r>
        <w:br/>
        <w:t>subsection (b),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p>
    <w:p>
      <w:r>
        <w:t>51</w:t>
      </w:r>
      <w:r>
        <w:br/>
        <w:t>ARTICLE 11 11.16-11.18</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subsection (a) above, and the League, or an assignee Club, cures said default in</w:t>
      </w:r>
      <w:r>
        <w:br/>
        <w:t>accordance with subsections (b), (c) and (d) of this Section 11.15 then, in such event, all rights</w:t>
      </w:r>
      <w:r>
        <w:br/>
        <w:t>and obligations of the Club under this SPC shall be transferred to the League, or such assignee</w:t>
      </w:r>
      <w:r>
        <w:br/>
        <w:t>Club, provided, however, that no obligation with respect to a default or defaults claimed to exist</w:t>
      </w:r>
      <w:r>
        <w:br/>
        <w:t>at the time of notice of default, as provided above, but not specifically included and set forth in</w:t>
      </w:r>
      <w:r>
        <w:br/>
        <w:t>said notice shall be assumed by the League or such assignee Club and the League or such</w:t>
      </w:r>
      <w:r>
        <w:br/>
        <w:t>assignee Club 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Section 11.15,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11.16 Sale of SPCs. There shall be no cash transactions in connection with the Assignment of</w:t>
      </w:r>
      <w:r>
        <w:br/>
        <w:t>Players. Nor shall any Club be permitted to retain an obligation to pay or to reimburse another</w:t>
      </w:r>
      <w:r>
        <w:br/>
        <w:t>Club for a portion of any Player's Paragraph 1 Salary or Bonuses in connection with the</w:t>
      </w:r>
      <w:r>
        <w:br/>
        <w:t>Assignment of such Player, other than as set forth in Section 50.5(e)(iii) of this Agreement.</w:t>
      </w:r>
      <w:r>
        <w:br/>
        <w:t>11.17 Currency. All SPCs must provide for compensation in U.S. Currency for Paragraph 1</w:t>
      </w:r>
      <w:r>
        <w:br/>
        <w:t>Salary and Bonuses.</w:t>
      </w:r>
      <w:r>
        <w:br/>
        <w:t>11.18 Ordinary Course Buy-Outs Outside the Regular Period. Clubs shall have the right to</w:t>
      </w:r>
      <w:r>
        <w:br/>
        <w:t>exercise Ordinary Course Buy-Outs outside the regular period for Ordinary Course Buy-Outs in</w:t>
      </w:r>
      <w:r>
        <w:br/>
        <w:t>accordance with Paragraph 13(c)(ii) of the SPC. Each Club shall be limited to no more than</w:t>
      </w:r>
      <w:r>
        <w:br/>
        <w:t>three (3) such Buy-Outs outside the regular period over the term of this Agreement pursuant to</w:t>
      </w:r>
      <w:r>
        <w:br/>
        <w:t>Paragraph 13 of the SPC. However, in the event that a Club has only one salary arbitration</w:t>
      </w:r>
      <w:r>
        <w:br/>
        <w:t>hearing pursuant to Section 12.3(a) in a given League Year, such Club shall not be entitled to</w:t>
      </w:r>
      <w:r>
        <w:br/>
        <w:t>exercise such an Ordinary Course Buy-Out outside the regular period. Moreover, a Club shall</w:t>
      </w:r>
      <w:r>
        <w:br/>
        <w:t>not be entitled to exercise an Ordinary Course Buy-Out outside the regular period for: (i) any</w:t>
      </w:r>
      <w:r>
        <w:br/>
        <w:t>Player who was not on the Club's Reserve List as of the most recent Trade Deadline, or (ii) any</w:t>
      </w:r>
      <w:r>
        <w:br/>
        <w:t>Player with an Averaged Amount less than $2,750,000. The dollar amount of $2,750,000 set</w:t>
      </w:r>
      <w:r>
        <w:br/>
        <w:t>forth in this Section 11.18 shall be increased on an annual basis at the same percentage rate of</w:t>
      </w:r>
      <w:r>
        <w:br/>
        <w:t>annual increase as the Average League Salary, with the first such increase occurring based upon</w:t>
      </w:r>
      <w:r>
        <w:br/>
        <w:t>a comparison of the 2014/15 Average League Salary to the 2013/14 Average League Salary. By</w:t>
      </w:r>
      <w:r>
        <w:br/>
        <w:t>way of example, if the Average League Salary for the 2014/15 League Year has increased by ten</w:t>
      </w:r>
      <w:r>
        <w:br/>
        <w:t>(10) percent from the Average League Salary for the 2013/14 League Year, then the figure of</w:t>
      </w:r>
      <w:r>
        <w:br/>
        <w:t>$2,750,000 stated in Section 11.18, shall be increased by ten (10) percent to $3,025,000.</w:t>
      </w:r>
    </w:p>
    <w:p>
      <w:r>
        <w:t>52</w:t>
      </w:r>
      <w:r>
        <w:br/>
        <w:t>ARTICLE 11 11.19-11.20</w:t>
      </w:r>
      <w:r>
        <w:br/>
        <w:t>11.19 Loan to Clubs Outside North America. The SPC of any Player may contain a clause that</w:t>
      </w:r>
      <w:r>
        <w:br/>
        <w:t>provides that, in the event his NHL Club Loans the Player to a club outside the NHL, during the</w:t>
      </w:r>
      <w:r>
        <w:br/>
        <w:t>period of such Loan, the Player shall have the option to be Loaned to a club of his choice outside</w:t>
      </w:r>
      <w:r>
        <w:br/>
        <w:t>North America. The clause may relieve the NHL Club of the obligation to pay the Player his</w:t>
      </w:r>
      <w:r>
        <w:br/>
        <w:t>Paragraph 1 Salary for the duration of such Loan if such relief is expressly stated in the</w:t>
      </w:r>
      <w:r>
        <w:br/>
        <w:t>provision, but the NHL Club shall otherwise be responsible for all other payments due to the</w:t>
      </w:r>
      <w:r>
        <w:br/>
        <w:t>Player by the NHL Club pursuant to his SPC. Such clause shall be subject to any applicable</w:t>
      </w:r>
      <w:r>
        <w:br/>
        <w:t>Player Transfer Agreement between the NHL and a hockey federation and/or the IIHF in effect,</w:t>
      </w:r>
      <w:r>
        <w:br/>
        <w:t>at the time of the Loan. The Player shall be permitted to make financial arrangements for</w:t>
      </w:r>
      <w:r>
        <w:br/>
        <w:t>compensation and other benefits with the club outside North America for the duration of the</w:t>
      </w:r>
      <w:r>
        <w:br/>
        <w:t>Loan, which financial compensation and benefits shall not be included in Averaged Club Salary,</w:t>
      </w:r>
      <w:r>
        <w:br/>
        <w:t>Actual Club Salary, League-wide Player Compensation or the Players' Share. The Club shall be</w:t>
      </w:r>
      <w:r>
        <w:br/>
        <w:t>required to provide to the NHL and the NHLPA in accordance with Exhibit 3 any loan</w:t>
      </w:r>
      <w:r>
        <w:br/>
        <w:t>agreement entered into in relation to such Loan by no later than 5:00 p.m. New York time on the</w:t>
      </w:r>
      <w:r>
        <w:br/>
        <w:t>day following the day the Club has received the executed loan agreement.</w:t>
      </w:r>
      <w:r>
        <w:br/>
        <w:t>11.20 Registration of SPCs for Players with Possible Contractual Obligations Outside North</w:t>
      </w:r>
      <w:r>
        <w:br/>
        <w:t>America. Notwithstanding anything to the contrary in this Article 11, the following procedure</w:t>
      </w:r>
      <w:r>
        <w:br/>
        <w:t>shall apply in the event that the League has a reasonable basis to believe that a Player who is</w:t>
      </w:r>
      <w:r>
        <w:br/>
        <w:t>party to an SPC filed for registration in accordance with Section 11.5 may also be subject to</w:t>
      </w:r>
      <w:r>
        <w:br/>
        <w:t>valid and binding contractual obligations to play hockey for a club outside North America during</w:t>
      </w:r>
      <w:r>
        <w:br/>
        <w:t>the term of such SPC:</w:t>
      </w:r>
      <w:r>
        <w:br/>
        <w:t>(a) Upon the filing of such SPC with Central Registry, and if the League intends to</w:t>
      </w:r>
      <w:r>
        <w:br/>
        <w:t>reject such SPC on the basis of such belief, the League shall notify the Player's Certified Agent,</w:t>
      </w:r>
      <w:r>
        <w:br/>
        <w:t>the Club and the NHLPA of its intention to reject the SPC. This notice shall be in writing and in</w:t>
      </w:r>
      <w:r>
        <w:br/>
        <w:t>accordance with Exhibit 3, and shall be provided within the applicable timeframe for the</w:t>
      </w:r>
      <w:r>
        <w:br/>
        <w:t>approval and registration of an SPC as set out in Section 11.5(d) above. The notice shall include</w:t>
      </w:r>
      <w:r>
        <w:br/>
        <w:t>a brief description of the League's basis for its intention to reject the SPC, including a description</w:t>
      </w:r>
      <w:r>
        <w:br/>
        <w:t>of any possible contractual obligations at issue, and shall attach any documentation received that</w:t>
      </w:r>
      <w:r>
        <w:br/>
        <w:t>is relevant to the Player's possible contractual obligations.</w:t>
      </w:r>
      <w:r>
        <w:br/>
        <w:t>(b) Upon receiving such notice and until 5:00 p.m. New York time on the fifth (5th)</w:t>
      </w:r>
      <w:r>
        <w:br/>
        <w:t>day following the expiration of the Section 11.5(d) period referenced above in Section 11.20(a)</w:t>
      </w:r>
      <w:r>
        <w:br/>
        <w:t>("the Filing Period"), the Player's Certified Agent, the Club, and the NHLPA will be permitted to</w:t>
      </w:r>
      <w:r>
        <w:br/>
        <w:t>provide the League information, documentation, agreements, or other evidence relevant to the</w:t>
      </w:r>
      <w:r>
        <w:br/>
        <w:t>Player's contractual status with the club(s) outside North America in question and/or to whether</w:t>
      </w:r>
      <w:r>
        <w:br/>
        <w:t>the club outside North America, the club's league and/or the club's national federation object to</w:t>
      </w:r>
      <w:r>
        <w:br/>
        <w:t>the Player signing, and abiding by the terms of, the SPC while remaining under contract to the</w:t>
      </w:r>
      <w:r>
        <w:br/>
        <w:t>other club.</w:t>
      </w:r>
      <w:r>
        <w:br/>
        <w:t>(c) By 5:00 p.m. New York time on the second (2</w:t>
      </w:r>
      <w:r>
        <w:br/>
        <w:t>nd) day after the conclusion of the</w:t>
      </w:r>
      <w:r>
        <w:br/>
        <w:t>Filing Period, the League may reject the SPC if the evidence in the possession of the League</w:t>
      </w:r>
      <w:r>
        <w:br/>
        <w:t>does not establish that one of the following conditions for approval has been satisfied:</w:t>
      </w:r>
      <w:r>
        <w:br/>
        <w:t>(i) the Player is not subject to another contract; or</w:t>
      </w:r>
    </w:p>
    <w:p>
      <w:r>
        <w:t>53</w:t>
      </w:r>
      <w:r>
        <w:br/>
        <w:t>ARTICLE 11 11.21-11.21</w:t>
      </w:r>
      <w:r>
        <w:br/>
        <w:t>(ii) if the Player is subject to another contract, neither the club outside North</w:t>
      </w:r>
      <w:r>
        <w:br/>
        <w:t>America nor its league or national federation objects to the Player signing</w:t>
      </w:r>
      <w:r>
        <w:br/>
        <w:t>and abiding by the terms of the SPC while remaining under contract to the</w:t>
      </w:r>
      <w:r>
        <w:br/>
        <w:t>other club.</w:t>
      </w:r>
      <w:r>
        <w:br/>
        <w:t>(d) To the extent there is inconsistent information provided to the League with</w:t>
      </w:r>
      <w:r>
        <w:br/>
        <w:t>respect to the conditions set forth in Sections 11.20(c)(i) and (ii) above, the parties shall make a</w:t>
      </w:r>
      <w:r>
        <w:br/>
        <w:t>good faith effort to reconcile the inconsistent information.</w:t>
      </w:r>
      <w:r>
        <w:br/>
        <w:t>(e) If the League rejects the SPC pursuant to the provisions of this Section 11.20, it</w:t>
      </w:r>
      <w:r>
        <w:br/>
        <w:t>shall set out its reasons for so doing in writing and provide them to the Player's Certified Agent,</w:t>
      </w:r>
      <w:r>
        <w:br/>
        <w:t>the Club, and the NHLPA by the end of the period described in Section 11.20(c) above. In the</w:t>
      </w:r>
      <w:r>
        <w:br/>
        <w:t>event that the League takes no action either to reject or to approve and register the SPC by the</w:t>
      </w:r>
      <w:r>
        <w:br/>
        <w:t>end of the period described in Section 11.20(c) above, the SPC shall be deemed to be approved</w:t>
      </w:r>
      <w:r>
        <w:br/>
        <w:t>and registered.</w:t>
      </w:r>
      <w:r>
        <w:br/>
        <w:t>(f) For purposes of clarity, the parties agree that SPCs subject to the process set forth</w:t>
      </w:r>
      <w:r>
        <w:br/>
        <w:t>in this Section 11.20 may properly be rejected by the League if the evidence in possession of the</w:t>
      </w:r>
      <w:r>
        <w:br/>
        <w:t>League does not establish that one of the conditions for approval in Sections 11.20(c)(i) or (ii) is</w:t>
      </w:r>
      <w:r>
        <w:br/>
        <w:t>satisfied. Any dispute concerning the interpretation or application of this Section 11.20,</w:t>
      </w:r>
      <w:r>
        <w:br/>
        <w:t>including any dispute concerning whether or not one of the conditions for approval in Sections</w:t>
      </w:r>
      <w:r>
        <w:br/>
        <w:t>11.20(c)(i) or (ii) is satisfied, shall be determined in accordance with the grievance arbitration</w:t>
      </w:r>
      <w:r>
        <w:br/>
        <w:t>provisions set out in Section 11.5(g) above.</w:t>
      </w:r>
      <w:r>
        <w:br/>
        <w:t>(g) Notwithstanding the provisions of Section 11.6(a)(ii)(B) above, a Player whose</w:t>
      </w:r>
      <w:r>
        <w:br/>
        <w:t>SPC is subject to these provisions shall not be permitted to play under his SPC unless and until</w:t>
      </w:r>
      <w:r>
        <w:br/>
        <w:t>his SPC has been either:</w:t>
      </w:r>
      <w:r>
        <w:br/>
        <w:t>(i) approved and registered by the League, or</w:t>
      </w:r>
      <w:r>
        <w:br/>
        <w:t>(ii) rejected by the League and grieved by the NHLPA pursuant to the</w:t>
      </w:r>
      <w:r>
        <w:br/>
        <w:t>procedure set forth in this Section 11.20, in which event the Player shall</w:t>
      </w:r>
      <w:r>
        <w:br/>
        <w:t>be permitted to play unless and until the Impartial Arbitrator determines</w:t>
      </w:r>
      <w:r>
        <w:br/>
        <w:t>that the League properly rejected the SPC.</w:t>
      </w:r>
      <w:r>
        <w:br/>
        <w:t>(h) The operation of the provisions of this Section 11.20 shall be subject to the rights</w:t>
      </w:r>
      <w:r>
        <w:br/>
        <w:t>and obligations as set out in any applicable Player Transfer Agreement(s) between the League</w:t>
      </w:r>
      <w:r>
        <w:br/>
        <w:t>and national federations and/or the IIHF.</w:t>
      </w:r>
      <w:r>
        <w:br/>
        <w:t>11.21 Deferred Compensation-Related Amendments to SPCs and this Agreement. This</w:t>
      </w:r>
      <w:r>
        <w:br/>
        <w:t>Section 11.21 amends and interprets certain provisions of this Agreement and SPCs in order to</w:t>
      </w:r>
      <w:r>
        <w:br/>
        <w:t>comply with the requirements of Section 409A of the Internal Revenue Code of 1986, as</w:t>
      </w:r>
      <w:r>
        <w:br/>
        <w:t>amended ("Section 409A"), which became effective January 1, 2009.</w:t>
      </w:r>
      <w:r>
        <w:br/>
        <w:t>(a) Each SPC is hereby amended as follows:</w:t>
      </w:r>
    </w:p>
    <w:p>
      <w:r>
        <w:t>54</w:t>
      </w:r>
      <w:r>
        <w:br/>
        <w:t>ARTICLE 11 11.21-11.21</w:t>
      </w:r>
      <w:r>
        <w:br/>
        <w:t>(i) Any provision specifying that an amount is payable "on or before" a</w:t>
      </w:r>
      <w:r>
        <w:br/>
        <w:t>payment deadline, "by" a payment deadline, or at a similar time that can</w:t>
      </w:r>
      <w:r>
        <w:br/>
        <w:t>be interpreted to allow for payment during a specified tax year or an</w:t>
      </w:r>
      <w:r>
        <w:br/>
        <w:t>earlier tax year is amended to require that payment be made during the</w:t>
      </w:r>
      <w:r>
        <w:br/>
        <w:t>Player's tax year and the League Year in which the payment deadline</w:t>
      </w:r>
      <w:r>
        <w:br/>
        <w:t>occurs (and not during any earlier tax year or League Year), and no later</w:t>
      </w:r>
      <w:r>
        <w:br/>
        <w:t>than the deadline set forth in the applicable SPC.</w:t>
      </w:r>
      <w:r>
        <w:br/>
        <w:t>(ii) Any provision specifying that an amount will be paid "on or about" a</w:t>
      </w:r>
      <w:r>
        <w:br/>
        <w:t>specified date, or at a similar time that may be read to allow for payment</w:t>
      </w:r>
      <w:r>
        <w:br/>
        <w:t>before or after the specified date, is amended to require that payment be</w:t>
      </w:r>
      <w:r>
        <w:br/>
        <w:t>made during the player's tax year and the League Year in which the</w:t>
      </w:r>
      <w:r>
        <w:br/>
        <w:t>specified date occurs, but no earlier than 15 calendar days before the</w:t>
      </w:r>
      <w:r>
        <w:br/>
        <w:t>specified date and no later than 15 calendar days after the specified date;</w:t>
      </w:r>
      <w:r>
        <w:br/>
        <w:t>provided, however, that if the specified date is within 15 calendar days of</w:t>
      </w:r>
      <w:r>
        <w:br/>
        <w:t>the last day of the "applicable 2½-month period," as determined by the</w:t>
      </w:r>
      <w:r>
        <w:br/>
        <w:t>Club in accordance with Treas. Reg. § 1.409A-1(b)(4)(i)(A), payment</w:t>
      </w:r>
      <w:r>
        <w:br/>
        <w:t>shall be made no later than the last day of such applicable 2½-month</w:t>
      </w:r>
      <w:r>
        <w:br/>
        <w:t>period.</w:t>
      </w:r>
      <w:r>
        <w:br/>
        <w:t>(b) Notwithstanding anything to the contrary, nothing in this Agreement or in any</w:t>
      </w:r>
      <w:r>
        <w:br/>
        <w:t>SPC shall, or shall be interpreted to, give a Player the right to pledge or assign a Club's payout</w:t>
      </w:r>
      <w:r>
        <w:br/>
        <w:t>obligation to a third party, or any similar right.</w:t>
      </w:r>
      <w:r>
        <w:br/>
        <w:t>(c) Any expense reimbursement pursuant to any SPC, this Agreement or otherwise</w:t>
      </w:r>
      <w:r>
        <w:br/>
        <w:t>that is includable in a Player's income for tax purposes, and for which a Player must individually</w:t>
      </w:r>
      <w:r>
        <w:br/>
        <w:t>apply to a Club, shall be subject to the following rules:</w:t>
      </w:r>
      <w:r>
        <w:br/>
        <w:t>(i) Except with respect to any such reimbursement that also, by its terms,</w:t>
      </w:r>
      <w:r>
        <w:br/>
        <w:t>relates to a period after the player's separation from service (as set forth in</w:t>
      </w:r>
      <w:r>
        <w:br/>
        <w:t>Treas. Reg. §1.409A-1(b)) with the Club responsible for the</w:t>
      </w:r>
      <w:r>
        <w:br/>
        <w:t>reimbursement:</w:t>
      </w:r>
      <w:r>
        <w:br/>
        <w:t>(A) In order to be reimbursed, (I) the applicable expense must be</w:t>
      </w:r>
      <w:r>
        <w:br/>
        <w:t>incurred while the player is employed by the Club responsible for</w:t>
      </w:r>
      <w:r>
        <w:br/>
        <w:t>the reimbursement, and (II) the Player shall file a request for</w:t>
      </w:r>
      <w:r>
        <w:br/>
        <w:t>reimbursement (along with any required substantiation) no later</w:t>
      </w:r>
      <w:r>
        <w:br/>
        <w:t>than the January 31 of the calendar year next following the</w:t>
      </w:r>
      <w:r>
        <w:br/>
        <w:t>calendar year in which the expense was incurred (or such earlier</w:t>
      </w:r>
      <w:r>
        <w:br/>
        <w:t>deadline as may be set forth in this Agreement or otherwise</w:t>
      </w:r>
      <w:r>
        <w:br/>
        <w:t>compelled by any contractual obligation or other applicable rule);</w:t>
      </w:r>
      <w:r>
        <w:br/>
        <w:t>and</w:t>
      </w:r>
      <w:r>
        <w:br/>
        <w:t>(B) The reimbursement shall be paid as soon as practicable after the</w:t>
      </w:r>
      <w:r>
        <w:br/>
        <w:t>complete reimbursement request is received, and no later than the</w:t>
      </w:r>
      <w:r>
        <w:br/>
        <w:t>last day of the "applicable 2 1/2-month period," as determined by</w:t>
      </w:r>
      <w:r>
        <w:br/>
        <w:t>the Club in accordance with Treas. Reg. § 1.409A-1(b)(4)(i)(A).</w:t>
      </w:r>
    </w:p>
    <w:p>
      <w:r>
        <w:t>55</w:t>
      </w:r>
      <w:r>
        <w:br/>
        <w:t>ARTICLE 11 11.21-11.21</w:t>
      </w:r>
      <w:r>
        <w:br/>
        <w:t>(ii) Any expense reimbursement pursuant to any SPC, this Agreement or</w:t>
      </w:r>
      <w:r>
        <w:br/>
        <w:t>otherwise that is includable in a Player's income for tax purposes, and for</w:t>
      </w:r>
      <w:r>
        <w:br/>
        <w:t>which a Player must individually apply to a Club, but which is not</w:t>
      </w:r>
      <w:r>
        <w:br/>
        <w:t>described in Section 11.21(c)(i) above, shall be subject to the following</w:t>
      </w:r>
      <w:r>
        <w:br/>
        <w:t>rules:</w:t>
      </w:r>
      <w:r>
        <w:br/>
        <w:t>(A) If the applicable expense is a reasonable outplacement expense or</w:t>
      </w:r>
      <w:r>
        <w:br/>
        <w:t>reasonable moving expense described in Treas. Reg. § 1.409A-</w:t>
      </w:r>
      <w:r>
        <w:br/>
        <w:t>1(b)(9)(v), the expense must be incurred by the earlier of (I) the</w:t>
      </w:r>
      <w:r>
        <w:br/>
        <w:t>deadline set forth in the applicable arrangement or (II) the last day</w:t>
      </w:r>
      <w:r>
        <w:br/>
        <w:t>of the Player's second tax year following the tax year in which the</w:t>
      </w:r>
      <w:r>
        <w:br/>
        <w:t>Player's separation from service with the Club occurs, and payment</w:t>
      </w:r>
      <w:r>
        <w:br/>
        <w:t>must be made no later than the last day of the next following tax</w:t>
      </w:r>
      <w:r>
        <w:br/>
        <w:t>year (or such earlier deadline as may be set forth in this Agreement</w:t>
      </w:r>
      <w:r>
        <w:br/>
        <w:t>or otherwise compelled by any contractual obligation or other</w:t>
      </w:r>
      <w:r>
        <w:br/>
        <w:t>applicable rule); and</w:t>
      </w:r>
      <w:r>
        <w:br/>
        <w:t>(B) If the applicable expense is not described in Section 11.21(c)(ii)(A)</w:t>
      </w:r>
      <w:r>
        <w:br/>
        <w:t>above, the reimbursement shall be paid during the Player's first tax</w:t>
      </w:r>
      <w:r>
        <w:br/>
        <w:t>year that starts after the Player's separation from service with the</w:t>
      </w:r>
      <w:r>
        <w:br/>
        <w:t>Club, as soon as practicable during such tax year.</w:t>
      </w:r>
      <w:r>
        <w:br/>
        <w:t>(d) Sections 11.21(a), (b) and (c) above shall be interpreted in a manner that is</w:t>
      </w:r>
      <w:r>
        <w:br/>
        <w:t>consistent with the intent to comply with the requirements of Section 409A, and shall not be not</w:t>
      </w:r>
      <w:r>
        <w:br/>
        <w:t>be interpreted to:</w:t>
      </w:r>
      <w:r>
        <w:br/>
        <w:t>(i) Waive, eliminate, or change in any way any condition on a Player's right</w:t>
      </w:r>
      <w:r>
        <w:br/>
        <w:t>to any payment. For example, no provision of Sections 11.21(a), (b) or (c)</w:t>
      </w:r>
      <w:r>
        <w:br/>
        <w:t>above shall be interpreted to affect any requirement to substantiate</w:t>
      </w:r>
      <w:r>
        <w:br/>
        <w:t>reimbursable expenses or to extend the deadline for filing a complete</w:t>
      </w:r>
      <w:r>
        <w:br/>
        <w:t>request for reimbursement past any deadline as may be set forth in this</w:t>
      </w:r>
      <w:r>
        <w:br/>
        <w:t>Agreement or otherwise compelled by any contractual obligation or other</w:t>
      </w:r>
      <w:r>
        <w:br/>
        <w:t>applicable rule;</w:t>
      </w:r>
      <w:r>
        <w:br/>
        <w:t>(ii) Give any Player or other individual a right to receive any payment, benefit</w:t>
      </w:r>
      <w:r>
        <w:br/>
        <w:t>or other compensation that such player or individual would not otherwise</w:t>
      </w:r>
      <w:r>
        <w:br/>
        <w:t>be entitled to receive if not for this Section 11.21;</w:t>
      </w:r>
      <w:r>
        <w:br/>
        <w:t>(iii) Change in any way the party that is obligated to make any payment,</w:t>
      </w:r>
      <w:r>
        <w:br/>
        <w:t>provide any benefit or provide any other compensation under this</w:t>
      </w:r>
      <w:r>
        <w:br/>
        <w:t>Agreement, any SPC, or any other arrangement;</w:t>
      </w:r>
      <w:r>
        <w:br/>
        <w:t>(iv) Alter any provision of this Agreement or any provision of any SPC or</w:t>
      </w:r>
      <w:r>
        <w:br/>
        <w:t>other arrangement, other than as expressly set forth above; or</w:t>
      </w:r>
      <w:r>
        <w:br/>
        <w:t>(v) Change the value for purposes of calculating Player Salary, Bonus,</w:t>
      </w:r>
      <w:r>
        <w:br/>
        <w:t>Benefits, Preliminary Benefits, Averaged Amounts, Averaged Club</w:t>
      </w:r>
    </w:p>
    <w:p>
      <w:r>
        <w:t>56</w:t>
      </w:r>
      <w:r>
        <w:br/>
        <w:t>ARTICLE 11 11.21-11.21</w:t>
      </w:r>
      <w:r>
        <w:br/>
        <w:t>Salary, Actual Club Salary, League-Wide Player Compensation, Player's</w:t>
      </w:r>
      <w:r>
        <w:br/>
        <w:t>Share, Payroll Room, or any other amount utilized under this Agreement</w:t>
      </w:r>
      <w:r>
        <w:br/>
        <w:t>or any SPC.</w:t>
      </w:r>
      <w:r>
        <w:br/>
        <w:t>(e) The parties acknowledge and agree that:</w:t>
      </w:r>
      <w:r>
        <w:br/>
        <w:t>(i) (A) None of the NHL, its Member Clubs, or any of their advisors, counsel,</w:t>
      </w:r>
      <w:r>
        <w:br/>
        <w:t>or affiliates (each an "NHL Party") have provided or have any</w:t>
      </w:r>
      <w:r>
        <w:br/>
        <w:t>responsibility to provide the NHLPA, any Player, or any of their advisors,</w:t>
      </w:r>
      <w:r>
        <w:br/>
        <w:t>counsel, or affiliates (each an "NHLPA Party") with tax advice; (B) none</w:t>
      </w:r>
      <w:r>
        <w:br/>
        <w:t>of the NHLPA or any of its advisors, counsel, or affiliates have provided</w:t>
      </w:r>
      <w:r>
        <w:br/>
        <w:t>or have any responsibility to provide any NHL Party, or any of their</w:t>
      </w:r>
      <w:r>
        <w:br/>
        <w:t>advisors, counsel, or affiliates with tax advice; and (C) no provision of the</w:t>
      </w:r>
      <w:r>
        <w:br/>
        <w:t>Agreement shall be deemed or relied upon to create any such</w:t>
      </w:r>
      <w:r>
        <w:br/>
        <w:t>responsibility or to imply that any tax advice has been provided.</w:t>
      </w:r>
      <w:r>
        <w:br/>
        <w:t>(ii) No NHL Party shall be subject to any grievance, arbitration, lawsuit or</w:t>
      </w:r>
      <w:r>
        <w:br/>
        <w:t>other claim of any sort from any NHLPA Party relating to or arising from</w:t>
      </w:r>
      <w:r>
        <w:br/>
        <w:t>this Section 11.21 or the negotiation thereof (except to enforce the terms</w:t>
      </w:r>
      <w:r>
        <w:br/>
        <w:t>of this Section 11.21) or any other tax consequence of compensation,</w:t>
      </w:r>
      <w:r>
        <w:br/>
        <w:t>benefits or other payments made or earned under this Agreement,</w:t>
      </w:r>
      <w:r>
        <w:br/>
        <w:t>including but not limited to any claim alleging that the terms of this</w:t>
      </w:r>
      <w:r>
        <w:br/>
        <w:t>Section 11.21 should have included additional matters not addressed</w:t>
      </w:r>
      <w:r>
        <w:br/>
        <w:t>herein; and (B) no NHLPA Party shall be subject to any grievance,</w:t>
      </w:r>
      <w:r>
        <w:br/>
        <w:t>arbitration, lawsuit or other claim of any sort from any NHL Party relating</w:t>
      </w:r>
      <w:r>
        <w:br/>
        <w:t>to or arising from this Section 11.21 or the negotiation thereof (except to</w:t>
      </w:r>
      <w:r>
        <w:br/>
        <w:t>enforce the terms of this Section 11.21), or any other tax consequence of</w:t>
      </w:r>
      <w:r>
        <w:br/>
        <w:t>compensation, benefits or other payments made or earned under this</w:t>
      </w:r>
      <w:r>
        <w:br/>
        <w:t>Agreement, including but not limited to any claim alleging that the terms</w:t>
      </w:r>
      <w:r>
        <w:br/>
        <w:t>of this Section 11.21 should have included additional matters not</w:t>
      </w:r>
      <w:r>
        <w:br/>
        <w:t>addressed herein.</w:t>
      </w:r>
      <w:r>
        <w:br/>
        <w:t>(iii) No provision of this Agreement and no communication between the</w:t>
      </w:r>
      <w:r>
        <w:br/>
        <w:t>parties hereto shall constitute or be deemed or alleged to constitute tax</w:t>
      </w:r>
      <w:r>
        <w:br/>
        <w:t>advice to any person. Each Player and Club remains responsible for any</w:t>
      </w:r>
      <w:r>
        <w:br/>
        <w:t>obligations they may have under Section 409A.</w:t>
      </w:r>
    </w:p>
    <w:p>
      <w:r>
        <w:t>57</w:t>
      </w:r>
      <w:r>
        <w:br/>
        <w:t>ARTICLE 12 12.1-12.3</w:t>
      </w:r>
      <w:r>
        <w:br/>
        <w:t>ARTICLE 12</w:t>
      </w:r>
      <w:r>
        <w:br/>
        <w:t>SALARY ARBITRATION</w:t>
      </w:r>
      <w:r>
        <w:br/>
        <w:t>12.1 Eligibility for Player or Club Election of Salary Arbitration.</w:t>
      </w:r>
      <w:r>
        <w:br/>
        <w:t>(a) A Player is eligible for salary arbitration if the Player meets the qualifications set</w:t>
      </w:r>
      <w:r>
        <w:br/>
        <w:t>forth in the following chart and in Section 12.1(b) below:</w:t>
      </w:r>
      <w:r>
        <w:br/>
        <w:t>First SPC Signing Age</w:t>
      </w:r>
      <w:r>
        <w:br/>
        <w:t>Minimum Level of Professional</w:t>
      </w:r>
      <w:r>
        <w:br/>
        <w:t>Experience Required to be</w:t>
      </w:r>
      <w:r>
        <w:br/>
        <w:t>Eligible for Salary Arbitration</w:t>
      </w:r>
      <w:r>
        <w:br/>
        <w:t>18-20 4 years professional experience</w:t>
      </w:r>
      <w:r>
        <w:br/>
        <w:t>21 3 years professional experience</w:t>
      </w:r>
      <w:r>
        <w:br/>
        <w:t>22-23 2 years professional experience</w:t>
      </w:r>
      <w:r>
        <w:br/>
        <w:t>24 and older 1 year professional experience</w:t>
      </w:r>
      <w:r>
        <w:br/>
        <w:t>A Player aged 18 or 19 earns a year of professional experience by playing ten (10) or more NHL</w:t>
      </w:r>
      <w:r>
        <w:br/>
        <w:t>Games in a given season. A Player aged 20 or older (or who turns 20 between September 16 and</w:t>
      </w:r>
      <w:r>
        <w:br/>
        <w:t>December 31 of the calendar year in which he signs his first SPC) earns a year of professional</w:t>
      </w:r>
      <w:r>
        <w:br/>
        <w:t>experience by playing ten (10) or more Professional Games under an SPC in a given season.</w:t>
      </w:r>
      <w:r>
        <w:br/>
        <w:t>(b) Only Players who qualify as Restricted Free Agents as described in Section 10.2</w:t>
      </w:r>
      <w:r>
        <w:br/>
        <w:t>of this Agreement, who meet the qualifications in Section 12.1(a) above, and who have not</w:t>
      </w:r>
      <w:r>
        <w:br/>
        <w:t>signed an Offer Sheet are eligible either to elect salary arbitration or be subject to a Club-elected</w:t>
      </w:r>
      <w:r>
        <w:br/>
        <w:t>salary arbitration.</w:t>
      </w:r>
      <w:r>
        <w:br/>
        <w:t>(c) As used in this Article, "age," including "First SPC Signing Age," means a</w:t>
      </w:r>
      <w:r>
        <w:br/>
        <w:t>Player's age on September 15 of the calendar year in which he first signs an SPC regardless of</w:t>
      </w:r>
      <w:r>
        <w:br/>
        <w:t>his actual age on the date he signs such SPC.</w:t>
      </w:r>
      <w:r>
        <w:br/>
        <w:t>12.2 Notice of Player Election of Salary Arbitration .</w:t>
      </w:r>
      <w:r>
        <w:br/>
        <w:t>A Player (or a Player's Certified Agent, acting on the Player's behalf) electing salary</w:t>
      </w:r>
      <w:r>
        <w:br/>
        <w:t>arbitration must do so by making a written request, in accordance with Exhibit 3 hereto, utilizing</w:t>
      </w:r>
      <w:r>
        <w:br/>
        <w:t>the form attached hereto as Exhibit 23, to Central Registry, the NHLPA and the Player's Club by</w:t>
      </w:r>
      <w:r>
        <w:br/>
        <w:t>not later than 5:00 p.m. New York time on July 5 in the League Year in which such Player is</w:t>
      </w:r>
      <w:r>
        <w:br/>
        <w:t>eligible for salary arbitration.</w:t>
      </w:r>
      <w:r>
        <w:br/>
        <w:t>12.3 Eligibility for Club-Elected Salary Arbitration. Subject to subsections (c) and (d) below</w:t>
      </w:r>
      <w:r>
        <w:br/>
        <w:t>and the eligibility requirements set forth in Article 12.1, a Club will have the right to elect to take</w:t>
      </w:r>
      <w:r>
        <w:br/>
        <w:t>a Player to salary arbitration under the following conditions:</w:t>
      </w:r>
    </w:p>
    <w:p>
      <w:r>
        <w:t>58</w:t>
      </w:r>
      <w:r>
        <w:br/>
        <w:t>ARTICLE 12 12.3-12.3</w:t>
      </w:r>
      <w:r>
        <w:br/>
        <w:t>(a) Club-Elected Salary Arbitration For Players With Paragraph 1 NHL Salaries plus</w:t>
      </w:r>
      <w:r>
        <w:br/>
        <w:t>Signing, Roster, and Reporting Bonuses Greater Than $1,750,000 In The Prior League Year.</w:t>
      </w:r>
      <w:r>
        <w:br/>
        <w:t>(i) If a Player who is otherwise eligible to receive a Qualifying Offer and</w:t>
      </w:r>
      <w:r>
        <w:br/>
        <w:t>become a Group 2 Restricted Free Agent had a Paragraph 1 NHL Salary</w:t>
      </w:r>
      <w:r>
        <w:br/>
        <w:t>plus Signing, Roster and Reporting Bonuses in excess of $1,750,000 in the</w:t>
      </w:r>
      <w:r>
        <w:br/>
        <w:t>aggregate in the final League Year of his most recent SPC, a Club may</w:t>
      </w:r>
      <w:r>
        <w:br/>
        <w:t>elect to file for salary arbitration to determine the Player's Paragraph 1</w:t>
      </w:r>
      <w:r>
        <w:br/>
        <w:t>Salary for the upcoming League Year in lieu of making a Qualifying Offer</w:t>
      </w:r>
      <w:r>
        <w:br/>
        <w:t>to such Player.</w:t>
      </w:r>
      <w:r>
        <w:br/>
        <w:t>(ii) In any salary arbitration that takes place pursuant to this Section 12.3(a),</w:t>
      </w:r>
      <w:r>
        <w:br/>
        <w:t>the Salary Arbitrator may not award the Player a Paragraph 1 Salary that is</w:t>
      </w:r>
      <w:r>
        <w:br/>
        <w:t>less than eighty-five (85) percent of the aggregate sum of Player's</w:t>
      </w:r>
      <w:r>
        <w:br/>
        <w:t>Paragraph 1 Salary plus Signing, Reporting and Roster Bonuses in the</w:t>
      </w:r>
      <w:r>
        <w:br/>
        <w:t>final League Year of his most recent SPC.</w:t>
      </w:r>
      <w:r>
        <w:br/>
        <w:t>(iii) The dollar amount of $1,750,000 set forth in subparagraph (i) above shall</w:t>
      </w:r>
      <w:r>
        <w:br/>
        <w:t>be increased on an annual basis at the same percentage rate of annual</w:t>
      </w:r>
      <w:r>
        <w:br/>
        <w:t>increase as the Average League Salary, with the first such increase</w:t>
      </w:r>
      <w:r>
        <w:br/>
        <w:t>occurring based upon a comparison of the 2014/15 Average League Salary</w:t>
      </w:r>
      <w:r>
        <w:br/>
        <w:t>to the 2013/14 Average League Salary. By way of example, if the</w:t>
      </w:r>
      <w:r>
        <w:br/>
        <w:t>Average League Salary for the 2014/15 League Year has increased by ten</w:t>
      </w:r>
      <w:r>
        <w:br/>
        <w:t>(10) percent from the Average League Salary for the 2013/14 League</w:t>
      </w:r>
      <w:r>
        <w:br/>
        <w:t>Year, then the figure of $1,750,000 stated in subparagraph (i) above, shall</w:t>
      </w:r>
      <w:r>
        <w:br/>
        <w:t>be increased by ten (10) percent to $1,925,000.</w:t>
      </w:r>
      <w:r>
        <w:br/>
        <w:t>(iv) A Player subject to a Club-elected salary arbitration pursuant to this</w:t>
      </w:r>
      <w:r>
        <w:br/>
        <w:t>Section 12.3(a) shall remain eligible to negotiate and sign an Offer Sheet</w:t>
      </w:r>
      <w:r>
        <w:br/>
        <w:t>with any other Club pursuant to Section 10.3 of this Agreement by no later</w:t>
      </w:r>
      <w:r>
        <w:br/>
        <w:t>than 5:00 p.m. New York time on July 5 immediately following the Club's</w:t>
      </w:r>
      <w:r>
        <w:br/>
        <w:t>election of salary arbitration. For further clarity, if a Club has elected</w:t>
      </w:r>
      <w:r>
        <w:br/>
        <w:t>salary arbitration on a Player pursuant to this Section 12.3(a), and such</w:t>
      </w:r>
      <w:r>
        <w:br/>
        <w:t>Player signs an Offer Sheet by no later than 5:00 p.m. New York time on</w:t>
      </w:r>
      <w:r>
        <w:br/>
        <w:t>July 5 immediately following the Club's election of salary arbitration, the</w:t>
      </w:r>
      <w:r>
        <w:br/>
        <w:t>Club's rights under this Section 12.3 shall be void ab initio and the Club's</w:t>
      </w:r>
      <w:r>
        <w:br/>
        <w:t>rights shall instead be governed by Section 10.3 of this Agreement.</w:t>
      </w:r>
      <w:r>
        <w:br/>
        <w:t>(b) Club-Elected Salary Arbitration For Players Who Receive Qualifying Offers.</w:t>
      </w:r>
      <w:r>
        <w:br/>
        <w:t>(i) If a Group 2 Restricted Free Agent has not accepted his Club's Qualifying</w:t>
      </w:r>
      <w:r>
        <w:br/>
        <w:t>Offer, nor filed a request for Player-elected salary arbitration in</w:t>
      </w:r>
      <w:r>
        <w:br/>
        <w:t>accordance with Section 12.2 above, the Club may elect to file for salary</w:t>
      </w:r>
      <w:r>
        <w:br/>
        <w:t>arbitration to determine that Player's Paragraph 1 Salary for that League</w:t>
      </w:r>
      <w:r>
        <w:br/>
        <w:t>Year.</w:t>
      </w:r>
    </w:p>
    <w:p>
      <w:r>
        <w:t>59</w:t>
      </w:r>
      <w:r>
        <w:br/>
        <w:t>ARTICLE 12 12.4-12.5</w:t>
      </w:r>
      <w:r>
        <w:br/>
        <w:t>(ii) If a Club elects salary arbitration in accordance with this subsection, the</w:t>
      </w:r>
      <w:r>
        <w:br/>
        <w:t>Club's offer in salary arbitration must be equal to or higher than the</w:t>
      </w:r>
      <w:r>
        <w:br/>
        <w:t>Player's aggregate Paragraph 1 Salary plus Signing, Reporting and Roster</w:t>
      </w:r>
      <w:r>
        <w:br/>
        <w:t>Bonuses in the final League Year of the Player's SPC.</w:t>
      </w:r>
      <w:r>
        <w:br/>
        <w:t>(c) A Player will be subject to only one Club-elected salary arbitration in his career.</w:t>
      </w:r>
      <w:r>
        <w:br/>
        <w:t>Notwithstanding Section (a) or (b) above, a Player as to whom a Club has elected salary</w:t>
      </w:r>
      <w:r>
        <w:br/>
        <w:t>arbitration, regardless of whether a hearing took place in connection with that election, is no</w:t>
      </w:r>
      <w:r>
        <w:br/>
        <w:t>longer eligible for Club-elected salary arbitration. If a Club subsequently elects to take such a</w:t>
      </w:r>
      <w:r>
        <w:br/>
        <w:t>Player to salary arbitration, that election will be null and void.</w:t>
      </w:r>
      <w:r>
        <w:br/>
        <w:t>(d) Notwithstanding Section (a) or (b) above, a Club may exercise its right to elect</w:t>
      </w:r>
      <w:r>
        <w:br/>
        <w:t>salary arbitration not more than twice per League Year. If a Club elects salary arbitration more</w:t>
      </w:r>
      <w:r>
        <w:br/>
        <w:t>than twice per League Year, any subsequent election after its second election will be null and</w:t>
      </w:r>
      <w:r>
        <w:br/>
        <w:t>void.</w:t>
      </w:r>
      <w:r>
        <w:br/>
        <w:t>12.4 Notice of Club Election.</w:t>
      </w:r>
      <w:r>
        <w:br/>
        <w:t>(a) A Club electing salary arbitration pursuant to Section 12.3(a) above must do so by</w:t>
      </w:r>
      <w:r>
        <w:br/>
        <w:t>making a written request, in accordance with Exhibit 3 hereto, utilizing the form attached hereto</w:t>
      </w:r>
      <w:r>
        <w:br/>
        <w:t>as Exhibit 22, to the parties listed in Section (c) below by not later than 5:00 p.m. New York time</w:t>
      </w:r>
      <w:r>
        <w:br/>
        <w:t>on the later of June 15 or 48 hours after the conclusion of the Stanley Cup Finals in the League</w:t>
      </w:r>
      <w:r>
        <w:br/>
        <w:t>Year prior to the League Year for which the Club seeks to determine a Player's Paragraph 1</w:t>
      </w:r>
      <w:r>
        <w:br/>
        <w:t>Salary by salary arbitration.</w:t>
      </w:r>
      <w:r>
        <w:br/>
        <w:t>(b) A Club electing salary arbitration pursuant to Section 12.3(b) above must do so by</w:t>
      </w:r>
      <w:r>
        <w:br/>
        <w:t>making a written request, in accordance with Exhibit 3 hereto, utilizing the form attached hereto</w:t>
      </w:r>
      <w:r>
        <w:br/>
        <w:t>as Exhibit 22, to the parties listed in Section (c) below, during the period commencing upon the</w:t>
      </w:r>
      <w:r>
        <w:br/>
        <w:t>Player's deadline to select salary arbitration and continuing for 24 hours thereafter (i.e.,</w:t>
      </w:r>
      <w:r>
        <w:br/>
        <w:t>commencing July 5 at 5:00 p.m. New York time and ending July 6 at 5:00 p.m. New York time).</w:t>
      </w:r>
      <w:r>
        <w:br/>
        <w:t>(c) The Player; the Player's primary Certified Agent, if any; National Hockey League</w:t>
      </w:r>
      <w:r>
        <w:br/>
        <w:t>Players' Association; and National Hockey League.</w:t>
      </w:r>
      <w:r>
        <w:br/>
        <w:t>12.5 Procedural Issues.</w:t>
      </w:r>
      <w:r>
        <w:br/>
        <w:t>(a) An election by a Player or a Club of salary arbitration made in accordance with</w:t>
      </w:r>
      <w:r>
        <w:br/>
        <w:t>the provisions herein, shall give to the Salary Arbitrator jurisdiction in the dispute with respect to</w:t>
      </w:r>
      <w:r>
        <w:br/>
        <w:t>the other party also. Subject to Section 12.10, the Salary Arbitrator's decision shall be final and</w:t>
      </w:r>
      <w:r>
        <w:br/>
        <w:t>binding on the parties. The Club and the Player shall sign an SPC promptly thereafter, effective</w:t>
      </w:r>
      <w:r>
        <w:br/>
        <w:t>as of the date the Salary Arbitrator's decision is issued, for the League Year(s) for which the</w:t>
      </w:r>
      <w:r>
        <w:br/>
        <w:t>request for salary arbitration was made under this Article, setting out the terms of the Salary</w:t>
      </w:r>
      <w:r>
        <w:br/>
        <w:t>Arbitrator's decision. The terms of the award of the Salary Arbitrator shall not be modified in</w:t>
      </w:r>
      <w:r>
        <w:br/>
        <w:t>any respect.</w:t>
      </w:r>
      <w:r>
        <w:br/>
        <w:t>(b) Only the dispute with respect to the terms of one (1) SPC shall be considered in</w:t>
      </w:r>
      <w:r>
        <w:br/>
        <w:t>any one hearing.</w:t>
      </w:r>
    </w:p>
    <w:p>
      <w:r>
        <w:t>60</w:t>
      </w:r>
      <w:r>
        <w:br/>
        <w:t>ARTICLE 12 12.6-12.7</w:t>
      </w:r>
      <w:r>
        <w:br/>
        <w:t>(c) The NHLPA and the NHL are responsible for the procedural steps described</w:t>
      </w:r>
      <w:r>
        <w:br/>
        <w:t>herein and shall act on behalf of the Player and the Club, respectively. All communications with</w:t>
      </w:r>
      <w:r>
        <w:br/>
        <w:t>the Salary Arbitrator, other than during the hearing, shall be only by and through the NHLPA</w:t>
      </w:r>
      <w:r>
        <w:br/>
        <w:t>and the NHL.</w:t>
      </w:r>
      <w:r>
        <w:br/>
        <w:t>12.6 Selection of Salary Arbitrators . The League and the NHLPA shall jointly appoint eight</w:t>
      </w:r>
      <w:r>
        <w:br/>
        <w:t>(8) Salary Arbitrators who are members of the National Academy of Arbitrators.</w:t>
      </w:r>
      <w:r>
        <w:br/>
        <w:t>12.7 Scheduling.</w:t>
      </w:r>
      <w:r>
        <w:br/>
        <w:t>(a) On December 5</w:t>
      </w:r>
      <w:r>
        <w:br/>
        <w:t>th of each League Year, the parties shall in writing, request each</w:t>
      </w:r>
      <w:r>
        <w:br/>
        <w:t>Salary Arbitrator to provide seven (7) available dates for the next League Year's salary</w:t>
      </w:r>
      <w:r>
        <w:br/>
        <w:t>arbitrations – with the dates distributed evenly during the salary arbitration period. The dates</w:t>
      </w:r>
      <w:r>
        <w:br/>
        <w:t>provided by the Salary Arbitrators shall comprise the salary arbitration calendar (the "Salary</w:t>
      </w:r>
      <w:r>
        <w:br/>
        <w:t>Arbitration Calendar"). No Salary Arbitrator shall thereafter be asked to change or add any date</w:t>
      </w:r>
      <w:r>
        <w:br/>
        <w:t>except upon the mutual agreement of the parties. If a replacement Salary Arbitrator is hired after</w:t>
      </w:r>
      <w:r>
        <w:br/>
        <w:t>December 5</w:t>
      </w:r>
      <w:r>
        <w:br/>
        <w:t>th, then the parties will follow the same process for such replacement Salary</w:t>
      </w:r>
      <w:r>
        <w:br/>
        <w:t>Arbitrator.</w:t>
      </w:r>
      <w:r>
        <w:br/>
        <w:t>(b) On the first business day following the final date for a Club to request salary</w:t>
      </w:r>
      <w:r>
        <w:br/>
        <w:t>arbitration pursuant to Section 12.3(b) above, the League and the NHLPA shall jointly compile a</w:t>
      </w:r>
      <w:r>
        <w:br/>
        <w:t>list of all Player and Club requests, listed by Player in alphabetical order (the "Player List"). The</w:t>
      </w:r>
      <w:r>
        <w:br/>
        <w:t>Player List shall also set forth for each Player: (i) his primary Certified Agent, if any, as set forth</w:t>
      </w:r>
      <w:r>
        <w:br/>
        <w:t>in the Certified Agent List and (ii) his Club. The Player List may not be changed for the</w:t>
      </w:r>
      <w:r>
        <w:br/>
        <w:t>remainder of the process outlined in this Section.</w:t>
      </w:r>
      <w:r>
        <w:br/>
        <w:t>(c) After the NHL and NHLPA have compiled the Player List, salary arbitrations</w:t>
      </w:r>
      <w:r>
        <w:br/>
        <w:t>shall be scheduled as follows:</w:t>
      </w:r>
      <w:r>
        <w:br/>
        <w:t>(i) The NHL and NHLPA shall flip a coin to determine which party shall</w:t>
      </w:r>
      <w:r>
        <w:br/>
        <w:t>begin the process set forth in subsection (ii) below.</w:t>
      </w:r>
      <w:r>
        <w:br/>
        <w:t>(ii) The party winning the coin-flip set forth in subsection (i) above shall</w:t>
      </w:r>
      <w:r>
        <w:br/>
        <w:t>select a Player from the Player List and shall assign such Player to a</w:t>
      </w:r>
      <w:r>
        <w:br/>
        <w:t>particular Salary Arbitrator on one of such Salary Arbitrator's available</w:t>
      </w:r>
      <w:r>
        <w:br/>
        <w:t>dates, as indicated on the Salary Arbitration Calendar. The other party</w:t>
      </w:r>
      <w:r>
        <w:br/>
        <w:t>will then follow the same process until every Player on the Player List for</w:t>
      </w:r>
      <w:r>
        <w:br/>
        <w:t>whom Central Registry has not yet received an executed SPC has been</w:t>
      </w:r>
      <w:r>
        <w:br/>
        <w:t>assigned a hearing date and a Salary Arbitrator. Once so assigned, a</w:t>
      </w:r>
      <w:r>
        <w:br/>
        <w:t>Player's hearing date and Salary Arbitrator may not thereafter be changed</w:t>
      </w:r>
      <w:r>
        <w:br/>
        <w:t>without the mutual consent of the NHL and the NHLPA.</w:t>
      </w:r>
      <w:r>
        <w:br/>
        <w:t>(iii) The only restrictions on a party's ability to assign a Player to a particular</w:t>
      </w:r>
      <w:r>
        <w:br/>
        <w:t>Salary Arbitrator on one of such Salary Arbitrator's available dates, as</w:t>
      </w:r>
      <w:r>
        <w:br/>
        <w:t>indicated on the Salary Arbitration Calendar, shall be as follows: No</w:t>
      </w:r>
      <w:r>
        <w:br/>
        <w:t>Player shall be assigned a hearing date if it would result in: (x) a Club</w:t>
      </w:r>
      <w:r>
        <w:br/>
        <w:t>having more than one (1) salary arbitration on such date; (y) a Certified</w:t>
      </w:r>
    </w:p>
    <w:p>
      <w:r>
        <w:t>61</w:t>
      </w:r>
      <w:r>
        <w:br/>
        <w:t>ARTICLE 12 12.8-12.9</w:t>
      </w:r>
      <w:r>
        <w:br/>
        <w:t>Agent having two (2) Players for whom such Certified Agent is listed as</w:t>
      </w:r>
      <w:r>
        <w:br/>
        <w:t>the Primary Certified Agent on the Certified Agent List, scheduled to have</w:t>
      </w:r>
      <w:r>
        <w:br/>
        <w:t>their salary arbitrations on the same date; or (z) a Salary Arbitrator being</w:t>
      </w:r>
      <w:r>
        <w:br/>
        <w:t>assigned more than one (1) salary arbitration per day, provided, this</w:t>
      </w:r>
      <w:r>
        <w:br/>
        <w:t>restriction in (z) will not apply in the event there are more than fifty-six</w:t>
      </w:r>
      <w:r>
        <w:br/>
        <w:t>(56) Players for whom hearing dates must be scheduled, in which case</w:t>
      </w:r>
      <w:r>
        <w:br/>
        <w:t>every available date for all Salary Arbitrators must first be utilized before</w:t>
      </w:r>
      <w:r>
        <w:br/>
        <w:t>any Salary Arbitrator may be assigned a second salary arbitration on a</w:t>
      </w:r>
      <w:r>
        <w:br/>
        <w:t>particular day.</w:t>
      </w:r>
      <w:r>
        <w:br/>
        <w:t>(d) Except upon agreement of the NHL and NHLPA, every salary arbitration shall</w:t>
      </w:r>
      <w:r>
        <w:br/>
        <w:t>commence at 9:00 a.m. New York time.</w:t>
      </w:r>
      <w:r>
        <w:br/>
        <w:t>(e) The League and the NHLPA shall also schedule the location for the salary</w:t>
      </w:r>
      <w:r>
        <w:br/>
        <w:t>arbitration hearings and the League and the NHLPA shall immediately notify the Club and the</w:t>
      </w:r>
      <w:r>
        <w:br/>
        <w:t>Player, respectively, of the location, date and time of their salary arbitration hearing. The parties</w:t>
      </w:r>
      <w:r>
        <w:br/>
        <w:t>shall use their best efforts to schedule all of the salary arbitration hearings within forty-eight (48)</w:t>
      </w:r>
      <w:r>
        <w:br/>
        <w:t>hours of the compilation of the Player List. All salary arbitration hearings shall be completed in</w:t>
      </w:r>
      <w:r>
        <w:br/>
        <w:t>accordance with the Critical Date Calendar as set forth in Exhibit 15.</w:t>
      </w:r>
      <w:r>
        <w:br/>
        <w:t>12.8 Termination of Salary Arbitrator(s). The League and the NHLPA shall each have the</w:t>
      </w:r>
      <w:r>
        <w:br/>
        <w:t>right to terminate the appointment of a Salary Arbitrator(s) during the period commencing on the</w:t>
      </w:r>
      <w:r>
        <w:br/>
        <w:t>date the final salary arbitration award is issued and ending on December 5</w:t>
      </w:r>
      <w:r>
        <w:br/>
        <w:t>th of such League Year</w:t>
      </w:r>
      <w:r>
        <w:br/>
        <w:t>at 5:00 p.m. New York time. The party who did not terminate the Salary Arbitrator(s) shall,</w:t>
      </w:r>
      <w:r>
        <w:br/>
        <w:t>within ten (10) days of receiving the termination notice, submit a list of three names to the</w:t>
      </w:r>
      <w:r>
        <w:br/>
        <w:t>terminating party. Within ten (10) days of receiving the names, the terminating party shall strike</w:t>
      </w:r>
      <w:r>
        <w:br/>
        <w:t>two of the names and the remaining person shall be the new member of the salary arbitration</w:t>
      </w:r>
      <w:r>
        <w:br/>
        <w:t>panel.</w:t>
      </w:r>
      <w:r>
        <w:br/>
        <w:t>12.9 Rules of Procedure. The rules of procedure for salary arbitration proceedings shall be as</w:t>
      </w:r>
      <w:r>
        <w:br/>
        <w:t>follows:</w:t>
      </w:r>
      <w:r>
        <w:br/>
        <w:t>(a) Attendance at Hearings.</w:t>
      </w:r>
      <w:r>
        <w:br/>
        <w:t>The Player, the Club, the League and the NHLPA are each party to the</w:t>
      </w:r>
      <w:r>
        <w:br/>
        <w:t>proceeding. In addition to representatives of the parties, any other person(s) agreed upon by the</w:t>
      </w:r>
      <w:r>
        <w:br/>
        <w:t>League and the NHLPA may also attend.</w:t>
      </w:r>
      <w:r>
        <w:br/>
        <w:t>The Salary Arbitrator may sequester witnesses until they testify, with the</w:t>
      </w:r>
      <w:r>
        <w:br/>
        <w:t>exception of the Player and the Club's primary representatives.</w:t>
      </w:r>
      <w:r>
        <w:br/>
        <w:t>(b) Written Submission.</w:t>
      </w:r>
      <w:r>
        <w:br/>
        <w:t>The NHLPA and the League shall be responsible for ensuring compliance with</w:t>
      </w:r>
      <w:r>
        <w:br/>
        <w:t>this Section 12.9(b). By no later than forty-eight (48) hours prior to the scheduled opening of the</w:t>
      </w:r>
      <w:r>
        <w:br/>
        <w:t>hearing (e.g., no later than 9:00 a.m. New York time on the second day prior to the hearing for a</w:t>
      </w:r>
      <w:r>
        <w:br/>
        <w:t>hearing scheduled for 9:00 a.m. New York time or 2:00 p.m. New York time on the second day</w:t>
      </w:r>
    </w:p>
    <w:p>
      <w:r>
        <w:t>62</w:t>
      </w:r>
      <w:r>
        <w:br/>
        <w:t>ARTICLE 12 12.9-12.9</w:t>
      </w:r>
      <w:r>
        <w:br/>
        <w:t>prior to the hearing for a hearing scheduled for 2:00 p.m. New York time), the parties shall: (i)</w:t>
      </w:r>
      <w:r>
        <w:br/>
        <w:t>send their respective briefs to the Salary Arbitrator by email (unless otherwise requested by the</w:t>
      </w:r>
      <w:r>
        <w:br/>
        <w:t>Salary Arbitrator), and (ii) immediately thereafter, convene a telephone call during which they</w:t>
      </w:r>
      <w:r>
        <w:br/>
        <w:t>shall first, send their respective password protected briefs to each other by email, and second,</w:t>
      </w:r>
      <w:r>
        <w:br/>
        <w:t>upon receipt of the other party's brief, exchange the passwords to such briefs. Such telephone</w:t>
      </w:r>
      <w:r>
        <w:br/>
        <w:t>call shall be completed no later than ten (10) minutes after the deadline set forth in this Section</w:t>
      </w:r>
      <w:r>
        <w:br/>
        <w:t>12.9(b) for the parties sending their respective briefs to the Salary Arbitrator by email. A party</w:t>
      </w:r>
      <w:r>
        <w:br/>
        <w:t>that fails to timely file and exchange a brief waives the right to file any brief, unless excused by</w:t>
      </w:r>
      <w:r>
        <w:br/>
        <w:t>the Salary Arbitrator. Each brief shall be limited to 40 pages, exclusive of indices, tables of</w:t>
      </w:r>
      <w:r>
        <w:br/>
        <w:t>contents, and exhibits. The minimum spacing shall be double, and the font shall be Times New</w:t>
      </w:r>
      <w:r>
        <w:br/>
        <w:t>Roman. In addition, rebuttal exhibits may not constitute an additional brief.</w:t>
      </w:r>
      <w:r>
        <w:br/>
        <w:t>(c) Election of Term.</w:t>
      </w:r>
      <w:r>
        <w:br/>
        <w:t>The party against whom a salary arbitration election was filed (i.e., the Club in</w:t>
      </w:r>
      <w:r>
        <w:br/>
        <w:t>Player-elected salary arbitration and the Player in Club-elected salary arbitration) shall elect in</w:t>
      </w:r>
      <w:r>
        <w:br/>
        <w:t>its brief whether the salary arbitration award shall be for a one or two-year SPC. Failure to make</w:t>
      </w:r>
      <w:r>
        <w:br/>
        <w:t>such an election shall be deemed to constitute an election for a one-year SPC. Notwithstanding</w:t>
      </w:r>
      <w:r>
        <w:br/>
        <w:t>the foregoing: (i) the Club or the Player, as the case may be, shall be entitled to elect only a one-</w:t>
      </w:r>
      <w:r>
        <w:br/>
        <w:t>year SPC if the Player is within one (1) year of attaining the age and experience level required</w:t>
      </w:r>
      <w:r>
        <w:br/>
        <w:t>for Group 3 Player status; and (ii) if the Player has attained or is within one (1) year of attaining</w:t>
      </w:r>
      <w:r>
        <w:br/>
        <w:t>the experience level required for Group 5 Player status and the Club has elected a two-year SPC,</w:t>
      </w:r>
      <w:r>
        <w:br/>
        <w:t>the Player may, at the end of the first year of such SPC, elect to void the second year of the SPC</w:t>
      </w:r>
      <w:r>
        <w:br/>
        <w:t>if the Player's Paragraph 1 NHL Salary for the first League Year of such SPC is less than the</w:t>
      </w:r>
      <w:r>
        <w:br/>
        <w:t>Average League Salary for such League Year and, upon making such election, such Player shall</w:t>
      </w:r>
      <w:r>
        <w:br/>
        <w:t>(if he otherwise qualifies at such time) become a Group 5 Player and be entitled to the rights set</w:t>
      </w:r>
      <w:r>
        <w:br/>
        <w:t>out in Section 10.1(b). If the Club elects a one-year award for a Player within one (1) year of</w:t>
      </w:r>
      <w:r>
        <w:br/>
        <w:t>attaining the experience level required for Group 5 Player status, then at the end of that year, the</w:t>
      </w:r>
      <w:r>
        <w:br/>
        <w:t>Player may if he so elects, and if he qualifies, become a Group 5 Player at that time and be</w:t>
      </w:r>
      <w:r>
        <w:br/>
        <w:t>entitled to the rights set out in Section 10.1(b).</w:t>
      </w:r>
      <w:r>
        <w:br/>
        <w:t>(d) Conduct of the Hearings.</w:t>
      </w:r>
      <w:r>
        <w:br/>
        <w:t>The Player and the NHLPA, jointly, and the Club and the League, jointly, shall</w:t>
      </w:r>
      <w:r>
        <w:br/>
        <w:t>each have a maximum of ninety (90) minutes to present its case and may allocate such ninety</w:t>
      </w:r>
      <w:r>
        <w:br/>
        <w:t>(90) minutes between its direct case and its rebuttal case in any manner it so chooses in its sole</w:t>
      </w:r>
      <w:r>
        <w:br/>
        <w:t>discretion. If the party presenting second has raised new substantive issues or introduced</w:t>
      </w:r>
      <w:r>
        <w:br/>
        <w:t>additional comparable Players for the first time during its rebuttal case, then the party presenting</w:t>
      </w:r>
      <w:r>
        <w:br/>
        <w:t>first shall, upon the request of the NHLPA or the League only (whichever is the applicable</w:t>
      </w:r>
      <w:r>
        <w:br/>
        <w:t>party), have ten (10) minutes for surrebuttal, which may be used solely to address those new</w:t>
      </w:r>
      <w:r>
        <w:br/>
        <w:t>issues or new comparable Players and may not be used for additional closing arguments. Each</w:t>
      </w:r>
      <w:r>
        <w:br/>
        <w:t>party shall have an additional fifteen (15) minutes to present its case when appearing before a</w:t>
      </w:r>
      <w:r>
        <w:br/>
        <w:t>Salary Arbitrator who has never presided over an NHL salary arbitration hearing.</w:t>
      </w:r>
    </w:p>
    <w:p>
      <w:r>
        <w:t>63</w:t>
      </w:r>
      <w:r>
        <w:br/>
        <w:t>ARTICLE 12 12.9-12.9</w:t>
      </w:r>
      <w:r>
        <w:br/>
        <w:t>(e) Participation at the Hearings.</w:t>
      </w:r>
      <w:r>
        <w:br/>
        <w:t>A Player shall be represented at the hearing by the NHLPA unless the NHLPA</w:t>
      </w:r>
      <w:r>
        <w:br/>
        <w:t>chooses to delegate its authority in whole or in part, with the Player's consent, to the Player's</w:t>
      </w:r>
      <w:r>
        <w:br/>
        <w:t>representative. Any other party may be represented by counsel, who may participate fully in the</w:t>
      </w:r>
      <w:r>
        <w:br/>
        <w:t>hearing on behalf of that party.</w:t>
      </w:r>
      <w:r>
        <w:br/>
        <w:t>(f) Salary Arbitration in the Absence of a Party.</w:t>
      </w:r>
      <w:r>
        <w:br/>
        <w:t>The hearing may proceed in the absence of any party who, after due notice, fails</w:t>
      </w:r>
      <w:r>
        <w:br/>
        <w:t>to appear or to seek and obtain a postponement pursuant to subsection (m) below. A decision</w:t>
      </w:r>
      <w:r>
        <w:br/>
        <w:t>shall not be made, however, solely upon the default of a party. The Salary Arbitrator shall</w:t>
      </w:r>
      <w:r>
        <w:br/>
        <w:t>require the other party to submit such evidence as he may need for making the decision.</w:t>
      </w:r>
      <w:r>
        <w:br/>
        <w:t>(g) Evidence.</w:t>
      </w:r>
      <w:r>
        <w:br/>
        <w:t>(i) Subject to the limitations set forth in subsection (iii) below, the parties</w:t>
      </w:r>
      <w:r>
        <w:br/>
        <w:t>may present whatever witnesses, affidavits, documents and other relevant</w:t>
      </w:r>
      <w:r>
        <w:br/>
        <w:t>evidence they choose to present at the hearing. The Salary Arbitrator, on</w:t>
      </w:r>
      <w:r>
        <w:br/>
        <w:t>behalf of any party, or on his own behalf, may call witnesses or request</w:t>
      </w:r>
      <w:r>
        <w:br/>
        <w:t>documents or other evidence as he deems necessary to resolve the dispute.</w:t>
      </w:r>
      <w:r>
        <w:br/>
        <w:t>The Salary Arbitrator in his discretion shall be the judge of the relevancy</w:t>
      </w:r>
      <w:r>
        <w:br/>
        <w:t>and materiality of the evidence offered and/or the weight, if any, to attach</w:t>
      </w:r>
      <w:r>
        <w:br/>
        <w:t>to any evidence and shall not be bound by any formal legal rules of</w:t>
      </w:r>
      <w:r>
        <w:br/>
        <w:t>evidence. All evidence shall be presented in the presence of all the</w:t>
      </w:r>
      <w:r>
        <w:br/>
        <w:t>parties, unless a party is in default, having failed to appear for the hearing,</w:t>
      </w:r>
      <w:r>
        <w:br/>
        <w:t>or has waived his right to be present. Statistical evidence asserted in a</w:t>
      </w:r>
      <w:r>
        <w:br/>
        <w:t>party's affirmative case must be included in such party's brief in order to</w:t>
      </w:r>
      <w:r>
        <w:br/>
        <w:t>be admissible.</w:t>
      </w:r>
      <w:r>
        <w:br/>
        <w:t>(ii) The parties may offer evidence of the following:</w:t>
      </w:r>
      <w:r>
        <w:br/>
        <w:t>(A) the overall performance, including National Hockey League</w:t>
      </w:r>
      <w:r>
        <w:br/>
        <w:t>official statistics (both offensive and defensive), of the Player in</w:t>
      </w:r>
      <w:r>
        <w:br/>
        <w:t>the previous season or seasons;</w:t>
      </w:r>
      <w:r>
        <w:br/>
        <w:t>(B) the number of games played by the Player, his injuries or illnesses</w:t>
      </w:r>
      <w:r>
        <w:br/>
        <w:t>during the preceding seasons;</w:t>
      </w:r>
      <w:r>
        <w:br/>
        <w:t>(C) the length of service of the Player in the League and/or with the</w:t>
      </w:r>
      <w:r>
        <w:br/>
        <w:t>Club;</w:t>
      </w:r>
      <w:r>
        <w:br/>
        <w:t>(D) the overall contribution of the Player to the competitive success or</w:t>
      </w:r>
      <w:r>
        <w:br/>
        <w:t>failure of his Club in the preceding season;</w:t>
      </w:r>
      <w:r>
        <w:br/>
        <w:t>(E) any special qualities of leadership or public appeal not inconsistent</w:t>
      </w:r>
      <w:r>
        <w:br/>
        <w:t>with the fulfillment of his responsibilities as a playing member of</w:t>
      </w:r>
      <w:r>
        <w:br/>
        <w:t>his team;</w:t>
      </w:r>
    </w:p>
    <w:p>
      <w:r>
        <w:t>64</w:t>
      </w:r>
      <w:r>
        <w:br/>
        <w:t>ARTICLE 12 12.9-12.9</w:t>
      </w:r>
      <w:r>
        <w:br/>
        <w:t>(F) the overall performance in the previous season or seasons of any</w:t>
      </w:r>
      <w:r>
        <w:br/>
        <w:t>Player(s) who is alleged to be comparable to the party Player</w:t>
      </w:r>
      <w:r>
        <w:br/>
        <w:t>whose salary is in dispute; and</w:t>
      </w:r>
      <w:r>
        <w:br/>
        <w:t>(G) The compensation of any Player(s) who is alleged to be</w:t>
      </w:r>
      <w:r>
        <w:br/>
        <w:t>comparable to the party Player, provided, however, that in</w:t>
      </w:r>
      <w:r>
        <w:br/>
        <w:t>applying this or any of the above subparagraphs, the Salary</w:t>
      </w:r>
      <w:r>
        <w:br/>
        <w:t>Arbitrator shall not consider a Player(s) to be comparable to the</w:t>
      </w:r>
      <w:r>
        <w:br/>
        <w:t>party Player unless a party to the salary arbitration has contended</w:t>
      </w:r>
      <w:r>
        <w:br/>
        <w:t>that the Player(s) is comparable; nor shall the Salary Arbitrator</w:t>
      </w:r>
      <w:r>
        <w:br/>
        <w:t>consider the compensation or performance of a Player(s) unless a</w:t>
      </w:r>
      <w:r>
        <w:br/>
        <w:t>party to the salary arbitration has contended that the Player(s) is</w:t>
      </w:r>
      <w:r>
        <w:br/>
        <w:t>comparable.</w:t>
      </w:r>
      <w:r>
        <w:br/>
        <w:t>(iii) The following categories of evidence are inadmissible and shall not be</w:t>
      </w:r>
      <w:r>
        <w:br/>
        <w:t>considered by the Salary Arbitrator:</w:t>
      </w:r>
      <w:r>
        <w:br/>
        <w:t>(A) Any SPC the term of which began when the Player party to such</w:t>
      </w:r>
      <w:r>
        <w:br/>
        <w:t>SPC was not a Group 2 Player;</w:t>
      </w:r>
      <w:r>
        <w:br/>
        <w:t>(B) Any SPC entered into by an Unrestricted Free Agent, including</w:t>
      </w:r>
      <w:r>
        <w:br/>
        <w:t>SPCs signed by Players after the Player's Club has exercised a</w:t>
      </w:r>
      <w:r>
        <w:br/>
        <w:t>walk-away right pursuant to Section 12.10;</w:t>
      </w:r>
      <w:r>
        <w:br/>
        <w:t>(C) The SPC of any Player who is not being offered as a comparable</w:t>
      </w:r>
      <w:r>
        <w:br/>
        <w:t>Player to the party Player;</w:t>
      </w:r>
      <w:r>
        <w:br/>
        <w:t>(D) Qualifying Offers made by the Club pursuant to Section 10.2(b);</w:t>
      </w:r>
      <w:r>
        <w:br/>
        <w:t>(E) Any prior offers or history of negotiations between the Player and</w:t>
      </w:r>
      <w:r>
        <w:br/>
        <w:t>the Club;</w:t>
      </w:r>
      <w:r>
        <w:br/>
        <w:t>(F) Testimonials, videotapes, newspaper columns, press game reports</w:t>
      </w:r>
      <w:r>
        <w:br/>
        <w:t>or similar materials;</w:t>
      </w:r>
      <w:r>
        <w:br/>
        <w:t>(G) Any reference to actual or potential walk-away rights;</w:t>
      </w:r>
      <w:r>
        <w:br/>
        <w:t>(H) Any award issued by a Salary Arbitrator as to which a Club</w:t>
      </w:r>
      <w:r>
        <w:br/>
        <w:t>exercised its walk-away rights pursuant to Section 12.10;</w:t>
      </w:r>
      <w:r>
        <w:br/>
        <w:t>(I) The financial condition of the Club or the League;</w:t>
      </w:r>
      <w:r>
        <w:br/>
        <w:t>(J) References to a Club's Upper or Lower Limit, or to the Players'</w:t>
      </w:r>
      <w:r>
        <w:br/>
        <w:t>Share;</w:t>
      </w:r>
      <w:r>
        <w:br/>
        <w:t>(K) Any salary arbitration award issued in 2005-2006; or</w:t>
      </w:r>
    </w:p>
    <w:p>
      <w:r>
        <w:t>65</w:t>
      </w:r>
      <w:r>
        <w:br/>
        <w:t>ARTICLE 12 12.9-12.9</w:t>
      </w:r>
      <w:r>
        <w:br/>
        <w:t>(L) Any reference to any salary or other compensation information in</w:t>
      </w:r>
      <w:r>
        <w:br/>
        <w:t>any salary arbitration opinion that took place prior to July 22,</w:t>
      </w:r>
      <w:r>
        <w:br/>
        <w:t>2005. If any salary arbitration opinion issued prior to July 22,</w:t>
      </w:r>
      <w:r>
        <w:br/>
        <w:t>2005 is cited as precedent, all references to any Player's Player</w:t>
      </w:r>
      <w:r>
        <w:br/>
        <w:t>Paragraph 1 Salary or other compensation information will be</w:t>
      </w:r>
      <w:r>
        <w:br/>
        <w:t>redacted.</w:t>
      </w:r>
      <w:r>
        <w:br/>
        <w:t>(iv) In presenting the compensation of any Player offered as a comparable in a</w:t>
      </w:r>
      <w:r>
        <w:br/>
        <w:t>brief, the first reference thereto shall be a complete breakdown by</w:t>
      </w:r>
      <w:r>
        <w:br/>
        <w:t>component parts (clearly identified) of all such Player's compensation</w:t>
      </w:r>
      <w:r>
        <w:br/>
        <w:t>figures in the same format as the Joint Exhibit.</w:t>
      </w:r>
      <w:r>
        <w:br/>
        <w:t>(v) The League and the NHLPA shall each create an exhibit, the Comparable</w:t>
      </w:r>
      <w:r>
        <w:br/>
        <w:t>Exhibit, setting forth the compensation terms contained in all SPCs of</w:t>
      </w:r>
      <w:r>
        <w:br/>
        <w:t>Players eligible to be used as comparables for the purposes of that year's</w:t>
      </w:r>
      <w:r>
        <w:br/>
        <w:t>salary arbitrations. The parties shall exchange such Comparable Exhibits</w:t>
      </w:r>
      <w:r>
        <w:br/>
        <w:t>by June 5. A conference call will be held within three (3) business days of</w:t>
      </w:r>
      <w:r>
        <w:br/>
        <w:t>the exchange to identify differences and/or issues, if any, between the two</w:t>
      </w:r>
      <w:r>
        <w:br/>
        <w:t>versions of the Comparable Exhibits. All issues/differences are to be</w:t>
      </w:r>
      <w:r>
        <w:br/>
        <w:t>settled within three (3) business days of conference call. The parties may</w:t>
      </w:r>
      <w:r>
        <w:br/>
        <w:t>then use extracts from the Comparable Exhibit to apprise the Salary</w:t>
      </w:r>
      <w:r>
        <w:br/>
        <w:t>Arbitrators of the compensation of those Players alleged by such party to</w:t>
      </w:r>
      <w:r>
        <w:br/>
        <w:t>be comparable to the Player who is the subject of the salary arbitration.</w:t>
      </w:r>
      <w:r>
        <w:br/>
        <w:t>(vi) The full Joint Exhibit and Comparable Exhibit shall not be distributed to</w:t>
      </w:r>
      <w:r>
        <w:br/>
        <w:t>the Salary Arbitrators. The Joint Exhibit and the Comparable Exhibit shall</w:t>
      </w:r>
      <w:r>
        <w:br/>
        <w:t>promptly be updated to reflect the following:</w:t>
      </w:r>
      <w:r>
        <w:br/>
        <w:t>(A) the issuance of a salary arbitration decision;</w:t>
      </w:r>
      <w:r>
        <w:br/>
        <w:t>(B) verified settlement of any salary arbitration proceeding; and</w:t>
      </w:r>
      <w:r>
        <w:br/>
        <w:t>(C) verified recent signings of any other Player.</w:t>
      </w:r>
      <w:r>
        <w:br/>
        <w:t>(D) such updates to be provided by each party to the other on a daily</w:t>
      </w:r>
      <w:r>
        <w:br/>
        <w:t>basis, business days only, from the date of initial exchange of the</w:t>
      </w:r>
      <w:r>
        <w:br/>
        <w:t>Comparable Exhibit through and including the 5</w:t>
      </w:r>
      <w:r>
        <w:br/>
        <w:t>th day prior to the</w:t>
      </w:r>
      <w:r>
        <w:br/>
        <w:t>beginning of the salary arbitration period. All updates following</w:t>
      </w:r>
      <w:r>
        <w:br/>
        <w:t>such period through and including conclusion of the salary</w:t>
      </w:r>
      <w:r>
        <w:br/>
        <w:t>arbitration period shall be made on a daily basis, without limitation</w:t>
      </w:r>
      <w:r>
        <w:br/>
        <w:t>to business days. Daily updates shall be exchanged, in accordance</w:t>
      </w:r>
      <w:r>
        <w:br/>
        <w:t>with Exhibit 3 hereof. Follow up conference calls will be held on a</w:t>
      </w:r>
      <w:r>
        <w:br/>
        <w:t>timely basis, as needed, to settle any differences/issues arising</w:t>
      </w:r>
      <w:r>
        <w:br/>
        <w:t>from such daily updates.</w:t>
      </w:r>
      <w:r>
        <w:br/>
        <w:t>In the absence of a written agreement, the parties shall, in good faith, take all</w:t>
      </w:r>
      <w:r>
        <w:br/>
        <w:t>necessary steps in advance of the start of the hearing to jointly confirm and memorialize the</w:t>
      </w:r>
    </w:p>
    <w:p>
      <w:r>
        <w:t>66</w:t>
      </w:r>
      <w:r>
        <w:br/>
        <w:t>ARTICLE 12 12.9-12.9</w:t>
      </w:r>
      <w:r>
        <w:br/>
        <w:t>occurrence of any of the events described in paragraphs (A), (B) and (C) above. The steps shall</w:t>
      </w:r>
      <w:r>
        <w:br/>
        <w:t>include, but are not limited to, a conference call by and between representatives of the parties no</w:t>
      </w:r>
      <w:r>
        <w:br/>
        <w:t>later than three (3) hours before the hearing begins.</w:t>
      </w:r>
      <w:r>
        <w:br/>
        <w:t>Items (A) through (C) above, although admissible in the context of a salary</w:t>
      </w:r>
      <w:r>
        <w:br/>
        <w:t>arbitration hearing, shall not be deemed to constitute a contract or a substitute for an</w:t>
      </w:r>
      <w:r>
        <w:br/>
        <w:t>appropriately filed, registered and approved SPC.</w:t>
      </w:r>
      <w:r>
        <w:br/>
        <w:t>The joint submission of the above defined supplemental evidence should not</w:t>
      </w:r>
      <w:r>
        <w:br/>
        <w:t>prejudice either party's position as to the relevance, weight or value attributable to any</w:t>
      </w:r>
      <w:r>
        <w:br/>
        <w:t>component of the package at issue.</w:t>
      </w:r>
      <w:r>
        <w:br/>
        <w:t>The League and the NHLPA jointly shall provide such Salary Arbitrator with the</w:t>
      </w:r>
      <w:r>
        <w:br/>
        <w:t>updated information for any Player alleged to be a comparable Player during such salary</w:t>
      </w:r>
      <w:r>
        <w:br/>
        <w:t>arbitration, provided such settlement or signing is accomplished at least three (3) hours prior to</w:t>
      </w:r>
      <w:r>
        <w:br/>
        <w:t>the commencement of such hearing or such salary arbitration decision issues before the close of</w:t>
      </w:r>
      <w:r>
        <w:br/>
        <w:t>such hearing. Any signings or settlements accomplished after commencement of a hearing shall</w:t>
      </w:r>
      <w:r>
        <w:br/>
        <w:t>be inadmissible for all purposes for such hearing.</w:t>
      </w:r>
      <w:r>
        <w:br/>
        <w:t>(vii) When dealing with a Group 2 Player whose current SPC began before he</w:t>
      </w:r>
      <w:r>
        <w:br/>
        <w:t>reached the age necessary to be a Group 3 Unrestricted Free Agent and</w:t>
      </w:r>
      <w:r>
        <w:br/>
        <w:t>who would be a Group 3 Unrestricted Free Agent at the end of his current</w:t>
      </w:r>
      <w:r>
        <w:br/>
        <w:t>SPC, the following rules shall apply:</w:t>
      </w:r>
      <w:r>
        <w:br/>
        <w:t>(A) His current SPC is on the Comparable Exhibit for its entire term.</w:t>
      </w:r>
      <w:r>
        <w:br/>
        <w:t>(B) If the Player signs a new SPC, during the term of his current SPC,</w:t>
      </w:r>
      <w:r>
        <w:br/>
        <w:t>the new SPC will not be included on the Comparable Exhibit if the</w:t>
      </w:r>
      <w:r>
        <w:br/>
        <w:t>new SPC begins after the current SPC ends.</w:t>
      </w:r>
      <w:r>
        <w:br/>
        <w:t>(C) If a Player has previously signed an SPC while a Group 3</w:t>
      </w:r>
      <w:r>
        <w:br/>
        <w:t>Unrestricted Free Agent, any subsequent SPC signed by him will</w:t>
      </w:r>
      <w:r>
        <w:br/>
        <w:t>not be included on the Comparable Exhibit.</w:t>
      </w:r>
      <w:r>
        <w:br/>
        <w:t>(h) Statistics.</w:t>
      </w:r>
      <w:r>
        <w:br/>
        <w:t>The League shall obtain and provide to the NHLPA any statistics relative to any</w:t>
      </w:r>
      <w:r>
        <w:br/>
        <w:t>aspect of Player performance: (i) kept or maintained by the League; or (ii) retained by any Club.</w:t>
      </w:r>
      <w:r>
        <w:br/>
        <w:t>The NHLPA shall provide to the League any statistics relative to any aspect of Player</w:t>
      </w:r>
      <w:r>
        <w:br/>
        <w:t>performance kept or maintained by the NHLPA. The Commissioner shall use his full authority</w:t>
      </w:r>
      <w:r>
        <w:br/>
        <w:t>to ensure each Club's cooperation in the full and complete implementation of this provision.</w:t>
      </w:r>
      <w:r>
        <w:br/>
        <w:t>Such statistics shall be so provided within four (4) weeks after the conclusion of the Regular</w:t>
      </w:r>
      <w:r>
        <w:br/>
        <w:t>Season for Regular Season statistics and within two (2) weeks after the conclusion of the</w:t>
      </w:r>
      <w:r>
        <w:br/>
        <w:t>Playoffs for Playoff statistics. Such statistics shall be provided in electronic format if so</w:t>
      </w:r>
      <w:r>
        <w:br/>
        <w:t>maintained that way, otherwise they shall be provided in hard copy. The parties further agree</w:t>
      </w:r>
      <w:r>
        <w:br/>
        <w:t>that the January 10, 2003 grievance award regarding RTSS statistics shall remain in full force</w:t>
      </w:r>
      <w:r>
        <w:br/>
        <w:t>and effect for the term of this Agreement and shall be sent to the NHLPA electronically.</w:t>
      </w:r>
    </w:p>
    <w:p>
      <w:r>
        <w:t>67</w:t>
      </w:r>
      <w:r>
        <w:br/>
        <w:t>ARTICLE 12 12.9-12.9</w:t>
      </w:r>
      <w:r>
        <w:br/>
        <w:t>(i) Testimony.</w:t>
      </w:r>
      <w:r>
        <w:br/>
        <w:t>All witnesses and persons who testify orally at the hearing shall be made available</w:t>
      </w:r>
      <w:r>
        <w:br/>
        <w:t>for cross-examination.</w:t>
      </w:r>
      <w:r>
        <w:br/>
        <w:t>(j) Transcripts.</w:t>
      </w:r>
      <w:r>
        <w:br/>
        <w:t>Transcripts will be taken in salary arbitration hearings, with costs of the court</w:t>
      </w:r>
      <w:r>
        <w:br/>
        <w:t>reporter to be shared equally. Whichever party requests a transcript, either expedited or not, said</w:t>
      </w:r>
      <w:r>
        <w:br/>
        <w:t>party will pay the cost. If both parties wish to obtain transcripts, then they shall bear the costs</w:t>
      </w:r>
      <w:r>
        <w:br/>
        <w:t>equally.</w:t>
      </w:r>
      <w:r>
        <w:br/>
        <w:t>(k) Order of Proceedings.</w:t>
      </w:r>
      <w:r>
        <w:br/>
        <w:t>Unless otherwise determined by the Salary Arbitrator or mutually agreed to by all</w:t>
      </w:r>
      <w:r>
        <w:br/>
        <w:t>parties, the order of proceedings shall be as follows:</w:t>
      </w:r>
      <w:r>
        <w:br/>
        <w:t>(i) Player-Elected Salary Arbitration.</w:t>
      </w:r>
      <w:r>
        <w:br/>
        <w:t>(A) affirmative case of the Player and the NHLPA;</w:t>
      </w:r>
      <w:r>
        <w:br/>
        <w:t>(B) affirmative case of the Club and the League;</w:t>
      </w:r>
      <w:r>
        <w:br/>
        <w:t>(C) rebuttal and closing argument of the Player and the NHLPA;</w:t>
      </w:r>
      <w:r>
        <w:br/>
        <w:t>(D) rebuttal and closing argument of the Club and the League;</w:t>
      </w:r>
      <w:r>
        <w:br/>
        <w:t>(E) surrebuttal by the Player and/or the NHLPA, where permitted in</w:t>
      </w:r>
      <w:r>
        <w:br/>
        <w:t>accordance with subsection 12.9(d) hereof.</w:t>
      </w:r>
      <w:r>
        <w:br/>
        <w:t>(ii) Club-Elected Salary Arbitration.</w:t>
      </w:r>
      <w:r>
        <w:br/>
        <w:t>(A) affirmative case of the Club and the League;</w:t>
      </w:r>
      <w:r>
        <w:br/>
        <w:t>(B) affirmative case of the Player and the NHLPA;</w:t>
      </w:r>
      <w:r>
        <w:br/>
        <w:t>(C) rebuttal and closing argument of the Club and the League;</w:t>
      </w:r>
      <w:r>
        <w:br/>
        <w:t>(D) rebuttal and closing argument of the Player and the NHLPA;</w:t>
      </w:r>
      <w:r>
        <w:br/>
        <w:t>(E) surrebuttal by the Club and the League, where permitted in</w:t>
      </w:r>
      <w:r>
        <w:br/>
        <w:t>accordance with subsection 12.9(d) hereof.</w:t>
      </w:r>
      <w:r>
        <w:br/>
        <w:t>(l) Reopening of Hearings.</w:t>
      </w:r>
      <w:r>
        <w:br/>
        <w:t>At any time before a decision is issued, a hearing may be reopened by the Salary</w:t>
      </w:r>
      <w:r>
        <w:br/>
        <w:t>Arbitrator on his own motion or on motion of any party for good cause shown.</w:t>
      </w:r>
    </w:p>
    <w:p>
      <w:r>
        <w:t>68</w:t>
      </w:r>
      <w:r>
        <w:br/>
        <w:t>ARTICLE 12 12.9-12.9</w:t>
      </w:r>
      <w:r>
        <w:br/>
        <w:t>(m) Continuance, Adjournments or Postponements.</w:t>
      </w:r>
      <w:r>
        <w:br/>
        <w:t>There shall be no continuance or adjournment of a hearing, but the</w:t>
      </w:r>
      <w:r>
        <w:br/>
        <w:t>commencement of a hearing may be postponed by the Salary Arbitrator upon the application of</w:t>
      </w:r>
      <w:r>
        <w:br/>
        <w:t>the NHLPA or the League only, based on substantial cause. Any request for the postponement</w:t>
      </w:r>
      <w:r>
        <w:br/>
        <w:t>of a scheduled hearing shall be made to the Salary Arbitrator in writing, with copies to all other</w:t>
      </w:r>
      <w:r>
        <w:br/>
        <w:t>parties so that the parties may, if they desire, respond immediately to the Salary Arbitrator.</w:t>
      </w:r>
      <w:r>
        <w:br/>
        <w:t>(n) Salary Arbitration Decision.</w:t>
      </w:r>
      <w:r>
        <w:br/>
        <w:t>(i) Each salary arbitration decision must be issued by e-mail to each of the</w:t>
      </w:r>
      <w:r>
        <w:br/>
        <w:t>parties simultaneously within forty-eight (48) hours of the close of the</w:t>
      </w:r>
      <w:r>
        <w:br/>
        <w:t>hearing.</w:t>
      </w:r>
      <w:r>
        <w:br/>
        <w:t>(ii) The decision of the Salary Arbitrator shall establish:</w:t>
      </w:r>
      <w:r>
        <w:br/>
        <w:t>(A) the term of the SPC, based upon the Player's or Club's election of a</w:t>
      </w:r>
      <w:r>
        <w:br/>
        <w:t>one or two year SPC, as set forth in its brief and as consistent with</w:t>
      </w:r>
      <w:r>
        <w:br/>
        <w:t>this Article;</w:t>
      </w:r>
      <w:r>
        <w:br/>
        <w:t>(B) the Paragraph 1 NHL Salary to be paid to the Player by the Club</w:t>
      </w:r>
      <w:r>
        <w:br/>
        <w:t>for the season(s) in respect to which the salary arbitration is</w:t>
      </w:r>
      <w:r>
        <w:br/>
        <w:t>conducted;</w:t>
      </w:r>
      <w:r>
        <w:br/>
        <w:t>(C) the inclusion or otherwise of a Minor League clause (or clauses)</w:t>
      </w:r>
      <w:r>
        <w:br/>
        <w:t>and the amount of Paragraph 1 Minor League Salary to be paid</w:t>
      </w:r>
      <w:r>
        <w:br/>
        <w:t>under each of the season(s) in respect to which the salary</w:t>
      </w:r>
      <w:r>
        <w:br/>
        <w:t>arbitration is requested;</w:t>
      </w:r>
      <w:r>
        <w:br/>
        <w:t>(D) a brief statement of the reasons for the decision, including</w:t>
      </w:r>
      <w:r>
        <w:br/>
        <w:t>identification of any comparable(s) relied on.</w:t>
      </w:r>
      <w:r>
        <w:br/>
        <w:t>(o) Expenses.</w:t>
      </w:r>
      <w:r>
        <w:br/>
        <w:t>Each party shall be responsible for its own expense of participation in the salary</w:t>
      </w:r>
      <w:r>
        <w:br/>
        <w:t>arbitration. The cost of the salary arbitration proceedings, including the Salary Arbitrator's fees</w:t>
      </w:r>
      <w:r>
        <w:br/>
        <w:t>(whose fees for each day such Salary Arbitrator performs salary arbitration services for the</w:t>
      </w:r>
      <w:r>
        <w:br/>
        <w:t>parties shall, in no event, exceed the Salary Arbitrator's daily rate (e.g., a Salary Arbitrator who</w:t>
      </w:r>
      <w:r>
        <w:br/>
        <w:t>both hears a case on the same day he is reading briefs for another case shall only be paid his</w:t>
      </w:r>
      <w:r>
        <w:br/>
        <w:t>daily rate for such day, not two (2) times his daily rate)) and expenses, shall be shared equally</w:t>
      </w:r>
      <w:r>
        <w:br/>
        <w:t>among the parties.</w:t>
      </w:r>
      <w:r>
        <w:br/>
        <w:t>(p) Communications with the Salary Arbitrator.</w:t>
      </w:r>
      <w:r>
        <w:br/>
        <w:t>Only the NHLPA and/or the League may communicate with the Salary Arbitrator.</w:t>
      </w:r>
      <w:r>
        <w:br/>
        <w:t>Copies of all written communications sent to the Salary Arbitrator in connection with a salary</w:t>
      </w:r>
      <w:r>
        <w:br/>
        <w:t>arbitration proceeding shall immediately be sent to the other parties in the case. There shall be</w:t>
      </w:r>
    </w:p>
    <w:p>
      <w:r>
        <w:t>69</w:t>
      </w:r>
      <w:r>
        <w:br/>
        <w:t>ARTICLE 12 12.10-12.10</w:t>
      </w:r>
      <w:r>
        <w:br/>
        <w:t>no ex parte oral communications with the Salary Arbitrator in connection with a salary</w:t>
      </w:r>
      <w:r>
        <w:br/>
        <w:t>arbitration proceeding unless previously agreed to by the NHLPA and the League.</w:t>
      </w:r>
      <w:r>
        <w:br/>
        <w:t>(q) Publicity.</w:t>
      </w:r>
      <w:r>
        <w:br/>
        <w:t>The parties shall not publicize the substantive aspects of any salary arbitration</w:t>
      </w:r>
      <w:r>
        <w:br/>
        <w:t>proceeding until the decision has been issued.</w:t>
      </w:r>
      <w:r>
        <w:br/>
        <w:t>12.10 Walk-Away Rights for Player-Elected Salary Arbitration.</w:t>
      </w:r>
      <w:r>
        <w:br/>
        <w:t>(a) If a Club has elected to arbitrate a one-year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Player's salary arbitration case is settled), notify the Player or his</w:t>
      </w:r>
      <w:r>
        <w:br/>
        <w:t>Certified Agent, if any, the NHLPA and the NHL in writing, in accordance with Exhibit 3</w:t>
      </w:r>
      <w:r>
        <w:br/>
        <w:t>hereof, that it does not intend to tender to the Player an SPC based on the award as determined</w:t>
      </w:r>
      <w:r>
        <w:br/>
        <w:t>by the Salary Arbitrator. Upon receipt of that notice, the Player shall automatically be deemed to</w:t>
      </w:r>
      <w:r>
        <w:br/>
        <w:t>be an Unrestricted Free Agent.</w:t>
      </w:r>
      <w:r>
        <w:br/>
        <w:t>(b) If a Club has elected to arbitrate a two-year SPC and the award issued is for</w:t>
      </w:r>
      <w:r>
        <w:br/>
        <w:t>$3,500,000 or more per annum, then the Club may, within forty-eight (48) hours after the award</w:t>
      </w:r>
      <w:r>
        <w:br/>
        <w:t>of the Salary Arbitrator is issued (or, if a Club has any other Player still eligible for salary</w:t>
      </w:r>
      <w:r>
        <w:br/>
        <w:t>arbitration at that time and for whom a decision has not been rendered by a Salary Arbitrator at</w:t>
      </w:r>
      <w:r>
        <w:br/>
        <w:t>that time, and the Club still has a walk-away right available to it in such League Year pursuant to</w:t>
      </w:r>
      <w:r>
        <w:br/>
        <w:t>paragraph (c) below, forty-eight (48) hours after the award of the Salary Arbitrator for such other</w:t>
      </w:r>
      <w:r>
        <w:br/>
        <w:t>Player is issued or that salary arbitration case is settled), notify the Player or his Certified Agent,</w:t>
      </w:r>
      <w:r>
        <w:br/>
        <w:t>if any, the NHLPA and the NHL in writing, in accordance with Exhibit 3 hereof, that it does not</w:t>
      </w:r>
      <w:r>
        <w:br/>
        <w:t>intend to tender to the Player a two-year SPC based on the award as determined by the Salary</w:t>
      </w:r>
      <w:r>
        <w:br/>
        <w:t>Arbitrator. Upon receipt of that notice, the Player and the Club shall enter into a one-year SPC</w:t>
      </w:r>
      <w:r>
        <w:br/>
        <w:t>providing for the compensation set forth in the award and the Player will automatically be</w:t>
      </w:r>
      <w:r>
        <w:br/>
        <w:t>deemed to be an Unrestricted Free Agent at the conclusion of that one-year SPC, subject to the</w:t>
      </w:r>
      <w:r>
        <w:br/>
        <w:t>provisions of paragraph (c) below.</w:t>
      </w:r>
      <w:r>
        <w:br/>
        <w:t>(c) Notwithstanding the provisions of paragraphs (a) and (b) above, a Club may</w:t>
      </w:r>
      <w:r>
        <w:br/>
        <w:t>exercise the walk-away rights referred to therein not more than one (1) time in a League Year in</w:t>
      </w:r>
      <w:r>
        <w:br/>
        <w:t>which the Club has only one (1) salary arbitration award, one (1) time in a League Year in which</w:t>
      </w:r>
      <w:r>
        <w:br/>
        <w:t>the Club has two (2) salary arbitration awards, two (2) times in any League Year in which the</w:t>
      </w:r>
      <w:r>
        <w:br/>
        <w:t>Club has three (3) salary arbitration awards, two (2) times in any League Year in which the Club</w:t>
      </w:r>
      <w:r>
        <w:br/>
        <w:t>has four (4) salary arbitration awards, three (3) times in any League Year in which the Club has</w:t>
      </w:r>
      <w:r>
        <w:br/>
        <w:t>five (5) salary arbitration awards and so on. If a Club exercises its walk-away right with respect</w:t>
      </w:r>
      <w:r>
        <w:br/>
        <w:t>to a two-year award, the walk-away right shall be deemed to be exercised in the first year of the</w:t>
      </w:r>
      <w:r>
        <w:br/>
        <w:t>two-year SPC.</w:t>
      </w:r>
    </w:p>
    <w:p>
      <w:r>
        <w:t>70</w:t>
      </w:r>
      <w:r>
        <w:br/>
        <w:t>ARTICLE 12 12.10-12.10</w:t>
      </w:r>
      <w:r>
        <w:br/>
        <w:t>(d) The dollar amount of $3,500,000 set forth in each of paragraphs (a) and (b) above</w:t>
      </w:r>
      <w:r>
        <w:br/>
        <w:t>shall be increased on an annual basis at the same percentage rate of annual increase as the</w:t>
      </w:r>
      <w:r>
        <w:br/>
        <w:t>Average League Salary, with the first such increase occurring based upon a comparison of the</w:t>
      </w:r>
      <w:r>
        <w:br/>
        <w:t>2014/15 Average League Salary to the 2013/14 Average League Salary. By way of example, if</w:t>
      </w:r>
      <w:r>
        <w:br/>
        <w:t>the Average League Salary for the 2014/15 League Year has increased by ten (10) percent from</w:t>
      </w:r>
      <w:r>
        <w:br/>
        <w:t>the Average League Salary for the 2013/14 League Year, then the figure of $3,500,000 stated in</w:t>
      </w:r>
      <w:r>
        <w:br/>
        <w:t>paragraphs (a) and (b) above shall be increased by ten (10) percent to $3,850,000.</w:t>
      </w:r>
      <w:r>
        <w:br/>
        <w:t>(e) No Club shall be entitled to walk away from any award in a Club-elected salary</w:t>
      </w:r>
      <w:r>
        <w:br/>
        <w:t>arbitration.</w:t>
      </w:r>
    </w:p>
    <w:p>
      <w:r>
        <w:t>71</w:t>
      </w:r>
      <w:r>
        <w:br/>
        <w:t>ARTICLE 13 13.1-13.4</w:t>
      </w:r>
      <w:r>
        <w:br/>
        <w:t>ARTICLE 13</w:t>
      </w:r>
      <w:r>
        <w:br/>
        <w:t>WAIVERS AND LOANS OF PLAYERS TO MINOR</w:t>
      </w:r>
      <w:r>
        <w:br/>
        <w:t>LEAGUE CLUBS</w:t>
      </w:r>
      <w:r>
        <w:br/>
        <w:t>13.1 A Club shall not dispose of the services of any Player in which it has a proprietary</w:t>
      </w:r>
      <w:r>
        <w:br/>
        <w:t>interest by Loan to a club of another league without first having complied with the provisions of</w:t>
      </w:r>
      <w:r>
        <w:br/>
        <w:t>this Article. The Waivers that are recognized by this Agreement are Regular Waivers and</w:t>
      </w:r>
      <w:r>
        <w:br/>
        <w:t>Unconditional Waivers.</w:t>
      </w:r>
      <w:r>
        <w:br/>
        <w:t>13.2 The "Playing Season Waiver Period" shall begin on the twelfth (12</w:t>
      </w:r>
      <w:r>
        <w:br/>
        <w:t>th) day prior to the</w:t>
      </w:r>
      <w:r>
        <w:br/>
        <w:t>start of the Regular Season and end on the day following the last day of a Club's Playing Season.</w:t>
      </w:r>
      <w:r>
        <w:br/>
        <w:t>Subject to the provisions of this Article, the rights to the services of a Player may be Loaned to a</w:t>
      </w:r>
      <w:r>
        <w:br/>
        <w:t>club of another league, upon fulfillment of the following conditions, except when elsewhere</w:t>
      </w:r>
      <w:r>
        <w:br/>
        <w:t>expressly prohibited:</w:t>
      </w:r>
      <w:r>
        <w:br/>
        <w:t>(a) Regular Waivers were requested and cleared during the Playing Season Waiver</w:t>
      </w:r>
      <w:r>
        <w:br/>
        <w:t>Period; and</w:t>
      </w:r>
      <w:r>
        <w:br/>
        <w:t>(b) the Player has not played in ten (10) or more NHL Games cumulative since</w:t>
      </w:r>
      <w:r>
        <w:br/>
        <w:t>Regular Waivers on him were last cleared, and more than thirty (30) days cumulative on an NHL</w:t>
      </w:r>
      <w:r>
        <w:br/>
        <w:t>roster have not passed since Regular Waivers on him were last cleared.</w:t>
      </w:r>
      <w:r>
        <w:br/>
        <w:t>13.3 Intentionally Omitted.</w:t>
      </w:r>
      <w:r>
        <w:br/>
        <w:t>13.4 Exempt Players. Players who meet the criteria set forth below are exempt from Regular</w:t>
      </w:r>
      <w:r>
        <w:br/>
        <w:t>Waivers:</w:t>
      </w:r>
      <w:r>
        <w:br/>
        <w:t>GOALIES</w:t>
      </w:r>
      <w:r>
        <w:br/>
        <w:t>SKATERS</w:t>
      </w:r>
      <w:r>
        <w:br/>
        <w:t>Age</w:t>
      </w:r>
      <w:r>
        <w:br/>
        <w:t>Years from</w:t>
      </w:r>
      <w:r>
        <w:br/>
        <w:t>Signing</w:t>
      </w:r>
      <w:r>
        <w:br/>
        <w:t>– NHL</w:t>
      </w:r>
      <w:r>
        <w:br/>
        <w:t>NHL Games</w:t>
      </w:r>
      <w:r>
        <w:br/>
        <w:t>Played</w:t>
      </w:r>
      <w:r>
        <w:br/>
        <w:t>Years from</w:t>
      </w:r>
      <w:r>
        <w:br/>
        <w:t>Signing</w:t>
      </w:r>
      <w:r>
        <w:br/>
        <w:t>– NHL</w:t>
      </w:r>
      <w:r>
        <w:br/>
        <w:t>NHL Games</w:t>
      </w:r>
      <w:r>
        <w:br/>
        <w:t>Played</w:t>
      </w:r>
      <w:r>
        <w:br/>
        <w:t>18 6 80 5 160</w:t>
      </w:r>
      <w:r>
        <w:br/>
        <w:t>19 5 80 4 160</w:t>
      </w:r>
      <w:r>
        <w:br/>
        <w:t>20 4 80 3 160</w:t>
      </w:r>
      <w:r>
        <w:br/>
        <w:t>21 4 60 3 80</w:t>
      </w:r>
      <w:r>
        <w:br/>
        <w:t>22 4 60 3 70</w:t>
      </w:r>
      <w:r>
        <w:br/>
        <w:t>23 3 60 3 60</w:t>
      </w:r>
      <w:r>
        <w:br/>
        <w:t>24 2 60 2 60</w:t>
      </w:r>
      <w:r>
        <w:br/>
        <w:t>25+ 1 1</w:t>
      </w:r>
      <w:r>
        <w:br/>
        <w:t>As used above, NHL Games include NHL Regular Season and NHL Playoff</w:t>
      </w:r>
      <w:r>
        <w:br/>
        <w:t>Games.</w:t>
      </w:r>
      <w:r>
        <w:br/>
        <w:t>The exemption from Regular Waivers ends immediately upon a Player playing in</w:t>
      </w:r>
      <w:r>
        <w:br/>
        <w:t>the number of NHL Games set forth in the applicable column above.</w:t>
      </w:r>
    </w:p>
    <w:p>
      <w:r>
        <w:t>72</w:t>
      </w:r>
      <w:r>
        <w:br/>
        <w:t>ARTICLE 13 13.4-13.4</w:t>
      </w:r>
      <w:r>
        <w:br/>
        <w:t>For purposes of Regular Waivers, the five (5) year exemption for an 18 year old</w:t>
      </w:r>
      <w:r>
        <w:br/>
        <w:t>skater and the four (4) year exemption for a 19 year old skater shall both be reduced to three (3)</w:t>
      </w:r>
      <w:r>
        <w:br/>
        <w:t>years commencing the first season that the 18 or 19 year old skater plays in eleven (11) NHL</w:t>
      </w:r>
      <w:r>
        <w:br/>
        <w:t>Games or more. The next two (2) seasons, regardless of whether the skater plays any NHL</w:t>
      </w:r>
      <w:r>
        <w:br/>
        <w:t>Games in either season, shall count as the second and third years toward satisfying the</w:t>
      </w:r>
      <w:r>
        <w:br/>
        <w:t>exemption.</w:t>
      </w:r>
      <w:r>
        <w:br/>
        <w:t>For purposes of Regular Waivers, the six (6) year exemption for an 18 year old</w:t>
      </w:r>
      <w:r>
        <w:br/>
        <w:t>goalie and the five (5) year exemption for a 19 year old goalie shall both be reduced to four (4)</w:t>
      </w:r>
      <w:r>
        <w:br/>
        <w:t>years commencing the first season that the 18 or 19 year old goalie plays in eleven (11) NHL</w:t>
      </w:r>
      <w:r>
        <w:br/>
        <w:t>Games or more. The next three (3) seasons, regardless of whether the goalie plays any NHL</w:t>
      </w:r>
      <w:r>
        <w:br/>
        <w:t>Games in any of those three (3) seasons, shall count as the next three (3) years toward satisfying</w:t>
      </w:r>
      <w:r>
        <w:br/>
        <w:t>the exemption.</w:t>
      </w:r>
      <w:r>
        <w:br/>
        <w:t>The first season in which a Player who is age 20 or older plays in one (1) or more</w:t>
      </w:r>
      <w:r>
        <w:br/>
        <w:t>Professional Games shall constitute the first year for calculating the number of years he is</w:t>
      </w:r>
      <w:r>
        <w:br/>
        <w:t>exempt from Regular Waivers.</w:t>
      </w:r>
      <w:r>
        <w:br/>
        <w:t>A Player 25 years old or older who plays in one (1) or more Professional Games</w:t>
      </w:r>
      <w:r>
        <w:br/>
        <w:t>in any season shall be exempt from Regular Waivers for the remainder of that season.</w:t>
      </w:r>
      <w:r>
        <w:br/>
        <w:t>For Players age 20 or older, Professional Games include NHL Games, all minor</w:t>
      </w:r>
      <w:r>
        <w:br/>
        <w:t>league regular season and playoff games and any other professional games, including but not</w:t>
      </w:r>
      <w:r>
        <w:br/>
        <w:t>limited to, play in European leagues when Player is on Loan to such club, and while Player is</w:t>
      </w:r>
      <w:r>
        <w:br/>
        <w:t>party to an SPC.</w:t>
      </w:r>
      <w:r>
        <w:br/>
        <w:t>Note:</w:t>
      </w:r>
      <w:r>
        <w:br/>
        <w:t>1. For purposes of this Article, a "year" of exemption shall mean a playing season.</w:t>
      </w:r>
      <w:r>
        <w:br/>
        <w:t>2. For purposes of this Article, "age 18" means a Player reaching his eighteenth</w:t>
      </w:r>
      <w:r>
        <w:br/>
        <w:t>birthday between January 1 next preceding the Entry Draft and September 15</w:t>
      </w:r>
      <w:r>
        <w:br/>
        <w:t>next following the Entry Draft, both dates included; "age 19" means a Player</w:t>
      </w:r>
      <w:r>
        <w:br/>
        <w:t>reaching his nineteenth birthday in the calendar year of the Entry Draft; "age 20"</w:t>
      </w:r>
      <w:r>
        <w:br/>
        <w:t>means a Player reaching his twentieth birthday in the calendar year of the Entry</w:t>
      </w:r>
      <w:r>
        <w:br/>
        <w:t>Draft; and "age 21" means a Player reaching his twenty-first birthday in the</w:t>
      </w:r>
      <w:r>
        <w:br/>
        <w:t>calendar year of the Entry Draft.</w:t>
      </w:r>
      <w:r>
        <w:br/>
        <w:t>The following examples illustrate how the provisions in the Regular Waivers chart shall be</w:t>
      </w:r>
      <w:r>
        <w:br/>
        <w:t>applied:</w:t>
      </w:r>
      <w:r>
        <w:br/>
        <w:t>(a) An 18 year old or 19 year old drafted in the 2013 Entry Draft who signed and</w:t>
      </w:r>
      <w:r>
        <w:br/>
        <w:t>played in eleven (11) NHL Games or more in the 2013-14 season will be exempt as follows:</w:t>
      </w:r>
      <w:r>
        <w:br/>
        <w:t>Season</w:t>
      </w:r>
      <w:r>
        <w:br/>
        <w:t>Regular Waivers</w:t>
      </w:r>
      <w:r>
        <w:br/>
        <w:t>13-14 Exempt</w:t>
      </w:r>
      <w:r>
        <w:br/>
        <w:t>14-15 Exempt</w:t>
      </w:r>
    </w:p>
    <w:p>
      <w:r>
        <w:t>73</w:t>
      </w:r>
      <w:r>
        <w:br/>
        <w:t>ARTICLE 13 13.5-13.5</w:t>
      </w:r>
      <w:r>
        <w:br/>
        <w:t>15-16 Exempt</w:t>
      </w:r>
      <w:r>
        <w:br/>
        <w:t>16-17 Eligible</w:t>
      </w:r>
      <w:r>
        <w:br/>
        <w:t>Note: Once an 18 year old or 19 year old Player has played in his 160th NHL Game, he will</w:t>
      </w:r>
      <w:r>
        <w:br/>
        <w:t>immediately become eligible for Regular Waivers.</w:t>
      </w:r>
      <w:r>
        <w:br/>
        <w:t>(b) An 18 year old drafted in the 2013 Entry Draft who does not sign an SPC until</w:t>
      </w:r>
      <w:r>
        <w:br/>
        <w:t>July 2014 at the age of 19, and plays eleven (11) NHL Games in the 2014-15 season, will be</w:t>
      </w:r>
      <w:r>
        <w:br/>
        <w:t>exempt as follows:</w:t>
      </w:r>
      <w:r>
        <w:br/>
        <w:t>Season</w:t>
      </w:r>
      <w:r>
        <w:br/>
        <w:t>Regular Waivers</w:t>
      </w:r>
      <w:r>
        <w:br/>
        <w:t>13-14 n/a</w:t>
      </w:r>
      <w:r>
        <w:br/>
        <w:t>14-15 Exempt</w:t>
      </w:r>
      <w:r>
        <w:br/>
        <w:t>15-16 Exempt</w:t>
      </w:r>
      <w:r>
        <w:br/>
        <w:t>16-17 Exempt</w:t>
      </w:r>
      <w:r>
        <w:br/>
        <w:t>17-18 Eligible</w:t>
      </w:r>
      <w:r>
        <w:br/>
        <w:t>Note: Once an 18 year old or 19 year old Player has played in his 160</w:t>
      </w:r>
      <w:r>
        <w:br/>
        <w:t>th NHL Game, he will</w:t>
      </w:r>
      <w:r>
        <w:br/>
        <w:t>immediately become eligible for Regular Waivers.</w:t>
      </w:r>
      <w:r>
        <w:br/>
        <w:t>(c) A 20 year old Player who plays in one or more Professional Games in the 2013-</w:t>
      </w:r>
      <w:r>
        <w:br/>
        <w:t>14 season will be exempt from Regular Waivers as follows:</w:t>
      </w:r>
      <w:r>
        <w:br/>
        <w:t>Season Regular Waivers</w:t>
      </w:r>
      <w:r>
        <w:br/>
        <w:t>13-14 Exempt</w:t>
      </w:r>
      <w:r>
        <w:br/>
        <w:t>14-15 Exempt</w:t>
      </w:r>
      <w:r>
        <w:br/>
        <w:t>15-16 Exempt</w:t>
      </w:r>
      <w:r>
        <w:br/>
        <w:t>16-17 Eligible</w:t>
      </w:r>
      <w:r>
        <w:br/>
        <w:t>Note: Once a 20 year old Player has played in his 160</w:t>
      </w:r>
      <w:r>
        <w:br/>
        <w:t>th NHL Game, he will immediately</w:t>
      </w:r>
      <w:r>
        <w:br/>
        <w:t>become eligible for Regular Waivers.</w:t>
      </w:r>
      <w:r>
        <w:br/>
        <w:t>(d) A Player 25 years old or older who plays in one or more Professional Games in</w:t>
      </w:r>
      <w:r>
        <w:br/>
        <w:t>the 2013-14 season will be exempt from Regular Waivers as follows:</w:t>
      </w:r>
      <w:r>
        <w:br/>
        <w:t>Season Regular Waivers</w:t>
      </w:r>
      <w:r>
        <w:br/>
        <w:t>13-14 Exempt</w:t>
      </w:r>
      <w:r>
        <w:br/>
        <w:t>14-15 Eligible</w:t>
      </w:r>
      <w:r>
        <w:br/>
        <w:t>13.5 Waiver Expiration. The rights granted under this Article to Loan a Player(s) who is</w:t>
      </w:r>
      <w:r>
        <w:br/>
        <w:t>otherwise required to clear Regular Waivers to a minor league club expire for any Player(s) who,</w:t>
      </w:r>
      <w:r>
        <w:br/>
        <w:t>after clearing Regular Waivers:</w:t>
      </w:r>
      <w:r>
        <w:br/>
        <w:t>(i) is not Loaned to a minor league club, or is Recalled from a minor league</w:t>
      </w:r>
      <w:r>
        <w:br/>
        <w:t>club (except on emergency Recall) and remains on an NHL roster for</w:t>
      </w:r>
    </w:p>
    <w:p>
      <w:r>
        <w:t>74</w:t>
      </w:r>
      <w:r>
        <w:br/>
        <w:t>ARTICLE 13 13.6-13.9</w:t>
      </w:r>
      <w:r>
        <w:br/>
        <w:t>thirty (30) days (cumulative) or plays ten (10) NHL Games (cumulative),</w:t>
      </w:r>
      <w:r>
        <w:br/>
        <w:t>or</w:t>
      </w:r>
      <w:r>
        <w:br/>
        <w:t>(ii) is Recalled from a minor league club on emergency Recall and plays in</w:t>
      </w:r>
      <w:r>
        <w:br/>
        <w:t>ten (10) NHL Games (cumulative) while on emergency Recall. For</w:t>
      </w:r>
      <w:r>
        <w:br/>
        <w:t>purposes of clarity, games played while on regular Recall shall not count</w:t>
      </w:r>
      <w:r>
        <w:br/>
        <w:t>towards the ten (10) NHL Games in this subsection (ii).</w:t>
      </w:r>
      <w:r>
        <w:br/>
        <w:t>13.6 Disabled Player Loan to Minor Leagues. A Player who is otherwise required to clear</w:t>
      </w:r>
      <w:r>
        <w:br/>
        <w:t>Regular Waivers and who becomes disabled while on an NHL roster can be placed on Regular</w:t>
      </w:r>
      <w:r>
        <w:br/>
        <w:t>Waivers and be Loaned to a minor league club prior to appropriate medical clearance being</w:t>
      </w:r>
      <w:r>
        <w:br/>
        <w:t>granted only if the Player was on NHL Recall at the time he becomes disabled and has not</w:t>
      </w:r>
      <w:r>
        <w:br/>
        <w:t>played ten (10) NHL Games (cumulative) or remained on the NHL roster for thirty (30) days</w:t>
      </w:r>
      <w:r>
        <w:br/>
        <w:t>(cumulative) since his Recall. The Player shall receive his Paragraph 1 NHL Salary and benefits</w:t>
      </w:r>
      <w:r>
        <w:br/>
        <w:t>until appropriate medical clearance is granted. All other Players may not be Loaned until</w:t>
      </w:r>
      <w:r>
        <w:br/>
        <w:t>appropriate medical clearance is granted.</w:t>
      </w:r>
      <w:r>
        <w:br/>
        <w:t>A Player who is otherwise required to clear Regular Waivers who becomes</w:t>
      </w:r>
      <w:r>
        <w:br/>
        <w:t>disabled during Training Camp must clear Regular Waivers if he remains on an NHL roster for</w:t>
      </w:r>
      <w:r>
        <w:br/>
        <w:t>thirty (30) days (cumulative) during his disability or if he plays ten (10) NHL Games</w:t>
      </w:r>
      <w:r>
        <w:br/>
        <w:t>(cumulative) before being Loaned to a minor league club.</w:t>
      </w:r>
      <w:r>
        <w:br/>
        <w:t>The Player's days on the roster while disabled and NHL Games played following</w:t>
      </w:r>
      <w:r>
        <w:br/>
        <w:t>such disability count towards the Waiver expiration provision of Section 13.5.</w:t>
      </w:r>
      <w:r>
        <w:br/>
        <w:t>13.7 Expansion Draft, Team Relocation. Any Player forced to move as a result of being</w:t>
      </w:r>
      <w:r>
        <w:br/>
        <w:t>claimed in an expansion draft, or as a result of a team relocation, shall be paid $6,000. (This</w:t>
      </w:r>
      <w:r>
        <w:br/>
        <w:t>payment shall not affect or be credited against "moving expenses" to which the Player might</w:t>
      </w:r>
      <w:r>
        <w:br/>
        <w:t>otherwise be entitled).</w:t>
      </w:r>
      <w:r>
        <w:br/>
        <w:t>13.8 Conditioning Loan. Unless a Player consents, he shall not be Loaned on a Conditioning</w:t>
      </w:r>
      <w:r>
        <w:br/>
        <w:t>Loan to a minor league club. Such Conditioning Loan shall not extend for more than fourteen</w:t>
      </w:r>
      <w:r>
        <w:br/>
        <w:t>(14) consecutive days. The Commissioner may take whatever steps he deems necessary to</w:t>
      </w:r>
      <w:r>
        <w:br/>
        <w:t>investigate the circumstances under which a Player is Loaned on a Conditioning Loan. If the</w:t>
      </w:r>
      <w:r>
        <w:br/>
        <w:t>Commissioner has reason to believe or determines that the Club has used the Conditioning Loan</w:t>
      </w:r>
      <w:r>
        <w:br/>
        <w:t>to evade Waivers, or otherwise Circumvent any provision of this Agreement, he may take such</w:t>
      </w:r>
      <w:r>
        <w:br/>
        <w:t>disciplinary action against the Club, as he deems appropriate. The Player shall continue, during</w:t>
      </w:r>
      <w:r>
        <w:br/>
        <w:t>the period of such Conditioning Loan, to receive the same Paragraph 1 NHL Salary, and be</w:t>
      </w:r>
      <w:r>
        <w:br/>
        <w:t>entitled to the same benefits, that he would have received had he continued to play with the Club.</w:t>
      </w:r>
      <w:r>
        <w:br/>
        <w:t>13.9 Bona Fide Long-Term Injury/Illness Exception Conditioning Loan. A Player who is</w:t>
      </w:r>
      <w:r>
        <w:br/>
        <w:t>on the Bona Fide Long-Term Injury/Illness Exception as set forth in Article 50 may, with his</w:t>
      </w:r>
      <w:r>
        <w:br/>
        <w:t>consent, during the term of such Bona Fide Long-Term Injury/Illness Exception (but in no event</w:t>
      </w:r>
      <w:r>
        <w:br/>
        <w:t>during the first fourteen (14) calendar days and six (6) NHL Games), be Loaned on a</w:t>
      </w:r>
      <w:r>
        <w:br/>
        <w:t>Conditioning Loan (the "Bona Fide Long-Term Injury/Illness Exception Conditioning Loan") for</w:t>
      </w:r>
      <w:r>
        <w:br/>
        <w:t>a period not to exceed up to the longer of six (6) days and three (3) games, solely for the purpose</w:t>
      </w:r>
      <w:r>
        <w:br/>
        <w:t>of determining whether the Player is fit to play. If the Club determines that it needs more time to</w:t>
      </w:r>
    </w:p>
    <w:p>
      <w:r>
        <w:t>75</w:t>
      </w:r>
      <w:r>
        <w:br/>
        <w:t>ARTICLE 13 13.10-13.12</w:t>
      </w:r>
      <w:r>
        <w:br/>
        <w:t>assess the Player's fitness to play, the Club may file a written request with the Commissioner's</w:t>
      </w:r>
      <w:r>
        <w:br/>
        <w:t>Office, with a copy to the NHLPA, in accordance with Exhibit 3 hereof, to extend the Loan for</w:t>
      </w:r>
      <w:r>
        <w:br/>
        <w:t>an additional two (2) games. The Commissioner, upon good cause, may approve the one-time</w:t>
      </w:r>
      <w:r>
        <w:br/>
        <w:t>extension. The Commissioner's approval shall not be unreasonably withheld. A Player on a</w:t>
      </w:r>
      <w:r>
        <w:br/>
        <w:t>Bona Fide Long-Term Injury/Illness Exception Conditioning Loan will continue to be listed on</w:t>
      </w:r>
      <w:r>
        <w:br/>
        <w:t>Injured Reserve and will not count against the Club's 23-man roster limit. The Club's Bona Fide</w:t>
      </w:r>
      <w:r>
        <w:br/>
        <w:t>Long-Term Injury/Illness Exception will continue until the Conditioning Loan ends, and his</w:t>
      </w:r>
      <w:r>
        <w:br/>
        <w:t>Paragraph 1 NHL Salary and Bonuses will continue to count against the Club's Upper Limit and</w:t>
      </w:r>
      <w:r>
        <w:br/>
        <w:t>the Players' Share during such time. The Commissioner may take whatever steps he deems</w:t>
      </w:r>
      <w:r>
        <w:br/>
        <w:t>necessary to investigate the circumstances under which a Player is placed on a Bona Fide Long-</w:t>
      </w:r>
      <w:r>
        <w:br/>
        <w:t>Term Injury/Illness Conditioning Loan. If he has reason to believe or determines that the Club</w:t>
      </w:r>
      <w:r>
        <w:br/>
        <w:t>has used the Bona Fide Long-Term Injury/Illness Conditioning Loan to evade Waivers or</w:t>
      </w:r>
      <w:r>
        <w:br/>
        <w:t>otherwise to Circumvent any provision of this Agreement, he may take other disciplinary action</w:t>
      </w:r>
      <w:r>
        <w:br/>
        <w:t>against the Club as he deems appropriate. A Bona Fide Long-Term Injury/Illness Conditioning</w:t>
      </w:r>
      <w:r>
        <w:br/>
        <w:t>Loan may be extended on one occasion. This procedure can only be used once during each</w:t>
      </w:r>
      <w:r>
        <w:br/>
        <w:t>period of time that the Player is on a Bona Fide Long-Term Injury Exception.</w:t>
      </w:r>
      <w:r>
        <w:br/>
        <w:t>13.10 Recognition of Minor League. For purposes of this Agreement, except as expressly set</w:t>
      </w:r>
      <w:r>
        <w:br/>
        <w:t>forth in Article 9, Minor League club shall only include any club in the American Hockey</w:t>
      </w:r>
      <w:r>
        <w:br/>
        <w:t>League.</w:t>
      </w:r>
      <w:r>
        <w:br/>
        <w:t>13.11 No Loans to East Coast Hockey League. A Player who is not in the Entry Level System</w:t>
      </w:r>
      <w:r>
        <w:br/>
        <w:t>may not be Loaned to the East Coast Hockey League without his consent.</w:t>
      </w:r>
      <w:r>
        <w:br/>
        <w:t>13.12 Transfers To/From Minors. In the case of a Club moving a Player either to or from a</w:t>
      </w:r>
      <w:r>
        <w:br/>
        <w:t>minor league club, the following procedure shall be followed:</w:t>
      </w:r>
      <w:r>
        <w:br/>
        <w:t>(a) The Club responsible for the move shall provide to the Player for a period of up to</w:t>
      </w:r>
      <w:r>
        <w:br/>
        <w:t>28 days (through the 28</w:t>
      </w:r>
      <w:r>
        <w:br/>
        <w:t>th day or earlier upon Club's notice to Player that the move is permanent)</w:t>
      </w:r>
      <w:r>
        <w:br/>
        <w:t>a reasonable single hotel room or, at the Player's option, a daily payment in an amount equivalent</w:t>
      </w:r>
      <w:r>
        <w:br/>
        <w:t>to: (i) the per diem rate set forth in Article 19 for a Player Recalled from minors; or (ii) $55 for a</w:t>
      </w:r>
      <w:r>
        <w:br/>
        <w:t>Player Loaned to minors. If Section 13.12(d) applies, the Club shall provide the aforementioned</w:t>
      </w:r>
      <w:r>
        <w:br/>
        <w:t>daily payment or the applicable accommodations under Section 13.12(d) for a period of up to 56</w:t>
      </w:r>
      <w:r>
        <w:br/>
        <w:t>days (through the 56</w:t>
      </w:r>
      <w:r>
        <w:br/>
        <w:t>th day or earlier upon Club's notice to Player in writing with a copy to the</w:t>
      </w:r>
      <w:r>
        <w:br/>
        <w:t>Central Registry and the NHLPA, in accordance with Exhibit 3 hereof, that the move is</w:t>
      </w:r>
      <w:r>
        <w:br/>
        <w:t>permanent). In either case, where the Club has provided the Player with accommodation, the</w:t>
      </w:r>
      <w:r>
        <w:br/>
        <w:t>Club shall provide an additional five (5) days accommodation and one-half per diem for each of</w:t>
      </w:r>
      <w:r>
        <w:br/>
        <w:t>the same five (5) days after he has been advised to obtain a residence or at the conclusion of the</w:t>
      </w:r>
      <w:r>
        <w:br/>
        <w:t>28</w:t>
      </w:r>
      <w:r>
        <w:br/>
        <w:t>th day (or 56th day if Section 13.12(d) applies). The Player shall be allowed to keep his hotel</w:t>
      </w:r>
      <w:r>
        <w:br/>
        <w:t>room at Club's expense while the Club is traveling on the road during the said 28-day period (or</w:t>
      </w:r>
      <w:r>
        <w:br/>
        <w:t>56-day period if Section 13.12(d) applies).</w:t>
      </w:r>
      <w:r>
        <w:br/>
        <w:t>(b) A Club that provides a Player with accommodation, whether it be in the minor</w:t>
      </w:r>
      <w:r>
        <w:br/>
        <w:t>league or NHL (hotel, house, apartment, etc.), shall pay one-half day per diem for each day the</w:t>
      </w:r>
      <w:r>
        <w:br/>
        <w:t>Player is in his home city and provide him the use of a rental car in accordance with Article</w:t>
      </w:r>
      <w:r>
        <w:br/>
        <w:t>14.5(a). Normal per diem shall be paid when Player is traveling with team. A Player who elects</w:t>
      </w:r>
      <w:r>
        <w:br/>
        <w:t>to receive the cash payment described in (a) above shall not receive the one-half day per diem.</w:t>
      </w:r>
    </w:p>
    <w:p>
      <w:r>
        <w:t>76</w:t>
      </w:r>
      <w:r>
        <w:br/>
        <w:t>ARTICLE 13 13.12-13.12</w:t>
      </w:r>
      <w:r>
        <w:br/>
        <w:t>(c) The Club must decide and notify Player, in writing, with a copy to the Central</w:t>
      </w:r>
      <w:r>
        <w:br/>
        <w:t>Registry and the NHLPA, in accordance with Exhibit 3 hereto, by not later than the 28th day</w:t>
      </w:r>
      <w:r>
        <w:br/>
        <w:t>following the move as to whether or not the Player will remain with the Club to which he has</w:t>
      </w:r>
      <w:r>
        <w:br/>
        <w:t>been moved. Until such notification, the Player may not incur liability in connection with rental</w:t>
      </w:r>
      <w:r>
        <w:br/>
        <w:t>or purchase of quarters, except at his own risk.</w:t>
      </w:r>
      <w:r>
        <w:br/>
        <w:t>(d) In the case of a Club moving a Player from a minor league club to the Club, if as</w:t>
      </w:r>
      <w:r>
        <w:br/>
        <w:t>of the 28</w:t>
      </w:r>
      <w:r>
        <w:br/>
        <w:t>th day the Club has not decided whether the Player will remain with the Club, the Club</w:t>
      </w:r>
      <w:r>
        <w:br/>
        <w:t>shall so notify the Player in writing, with a copy to Central Registry and the NHLPA, in</w:t>
      </w:r>
      <w:r>
        <w:br/>
        <w:t>accordance with Exhibit 3 hereto and provide the Player with a hotel or similar accommodation,</w:t>
      </w:r>
      <w:r>
        <w:br/>
        <w:t>with a kitchen area, at least of comparable quality to that the Club stays at when it is on the road</w:t>
      </w:r>
      <w:r>
        <w:br/>
        <w:t>(such accommodation shall be a two (2) bedroom accommodation if the Player is joined by his</w:t>
      </w:r>
      <w:r>
        <w:br/>
        <w:t>spouse or Living Companion and also his child(ren)) for a period of up to an additional 28 days.</w:t>
      </w:r>
      <w:r>
        <w:br/>
        <w:t>Until the Club notifies the Player that he will remain with the Club, the Player may not incur</w:t>
      </w:r>
      <w:r>
        <w:br/>
        <w:t>liability in connection with rental or purchase of quarters, except at his own risk. At the</w:t>
      </w:r>
      <w:r>
        <w:br/>
        <w:t>expiration of the 56</w:t>
      </w:r>
      <w:r>
        <w:br/>
        <w:t>th day, the Player shall be free to obtain a residence without seeking the</w:t>
      </w:r>
      <w:r>
        <w:br/>
        <w:t>Club's permission.</w:t>
      </w:r>
      <w:r>
        <w:br/>
        <w:t>(e) The Player shall be entitled to one (1) round trip economy class air travel</w:t>
      </w:r>
      <w:r>
        <w:br/>
        <w:t>(including reasonable baggage fees), between the minor league team and the Club location,</w:t>
      </w:r>
      <w:r>
        <w:br/>
        <w:t>within fifteen (15) days of the Loan or Recall or, with the consent of the Club, within any</w:t>
      </w:r>
      <w:r>
        <w:br/>
        <w:t>extended period. Club and Player shall agree on a two (2) day period for this trip, but said period</w:t>
      </w:r>
      <w:r>
        <w:br/>
        <w:t>shall not interfere with any NHL Game.</w:t>
      </w:r>
      <w:r>
        <w:br/>
        <w:t>(f) Following the 28</w:t>
      </w:r>
      <w:r>
        <w:br/>
        <w:t>th day (or the 56th day if Section 13.12(d) applies), or sooner</w:t>
      </w:r>
      <w:r>
        <w:br/>
        <w:t>upon notice by the Club to the Player, in writing, with a copy to Central Registry and the</w:t>
      </w:r>
      <w:r>
        <w:br/>
        <w:t>NHLPA, in accordance with Exhibit 3 hereto, that the move is permanent, the Player shall be</w:t>
      </w:r>
      <w:r>
        <w:br/>
        <w:t>allowed to obtain a residence and move his household goods and family to the city to which he</w:t>
      </w:r>
      <w:r>
        <w:br/>
        <w:t>has been transferred in accordance with Article 14. In the case of a Player moved from the</w:t>
      </w:r>
      <w:r>
        <w:br/>
        <w:t>minors, following the 28</w:t>
      </w:r>
      <w:r>
        <w:br/>
        <w:t>th day, the Player shall be allowed to bring his spouse or Living</w:t>
      </w:r>
      <w:r>
        <w:br/>
        <w:t>Companion and child(ren) to join him, at the Club's expense.</w:t>
      </w:r>
      <w:r>
        <w:br/>
        <w:t>(g) Any Player Recalled to a Club under emergency conditions shall be entitled to the</w:t>
      </w:r>
      <w:r>
        <w:br/>
        <w:t>same benefits provided a Player under Article 13.12. However, following the 28th day after the</w:t>
      </w:r>
      <w:r>
        <w:br/>
        <w:t>Recall, the Player shall be allowed to bring his spouse or Living Companion and child(ren) to</w:t>
      </w:r>
      <w:r>
        <w:br/>
        <w:t>join him, at the Club's expense (including reasonable baggage fees for air travel), and the Club</w:t>
      </w:r>
      <w:r>
        <w:br/>
        <w:t>shall pay for their return when the Player is returned after termination of the emergency. The</w:t>
      </w:r>
      <w:r>
        <w:br/>
        <w:t>Player shall not be entitled to reimbursement of expenses if he obtains a residence and moves his</w:t>
      </w:r>
      <w:r>
        <w:br/>
        <w:t>household goods without the consent of the Club.</w:t>
      </w:r>
      <w:r>
        <w:br/>
        <w:t>(h) Solely for purposes of this Article 13, days on the Active Roster shall include</w:t>
      </w:r>
      <w:r>
        <w:br/>
        <w:t>days that the Player is on a Club's Active Roster at 5:00 p.m. New York time. Days on the</w:t>
      </w:r>
      <w:r>
        <w:br/>
        <w:t>Active Roster shall not include the day the Player is removed from the Active Roster (e.g.,</w:t>
      </w:r>
      <w:r>
        <w:br/>
        <w:t>Loaned to a minor league club or placed on Injured Reserve) if such removal from the Active</w:t>
      </w:r>
      <w:r>
        <w:br/>
        <w:t>Roster occurred prior to 5:00 p.m. New York time, unless such Player has practiced or travelled</w:t>
      </w:r>
      <w:r>
        <w:br/>
        <w:t>with an NHL Club, or played in an NHL Game, prior to such removal from the Active Roster.</w:t>
      </w:r>
    </w:p>
    <w:p>
      <w:r>
        <w:t>77</w:t>
      </w:r>
      <w:r>
        <w:br/>
        <w:t>ARTICLE 13 13.12-13.12</w:t>
      </w:r>
      <w:r>
        <w:br/>
        <w:t>(i) A Club may Loan Players on its Reserve Lis t to clubs of any league affiliated</w:t>
      </w:r>
      <w:r>
        <w:br/>
        <w:t>with the NHL. The names of the Players Loaned shall remain on the Reserve List of the Club.</w:t>
      </w:r>
      <w:r>
        <w:br/>
        <w:t>A Loan Agreement shall be executed in the form approved by the Governors and shall contain all</w:t>
      </w:r>
      <w:r>
        <w:br/>
        <w:t>the particulars thereof and shall be signed on behalf of both clubs. Such Loan Agreement shall</w:t>
      </w:r>
      <w:r>
        <w:br/>
        <w:t>be filed promptly in the office of the Commissioner.</w:t>
      </w:r>
      <w:r>
        <w:br/>
        <w:t>(j) A Player may be Loaned to a club of any league affiliated with the League at any</w:t>
      </w:r>
      <w:r>
        <w:br/>
        <w:t>time up to 3:00 p.m. New York time of the fortieth (40</w:t>
      </w:r>
      <w:r>
        <w:br/>
        <w:t>th) day immediately preceding the final</w:t>
      </w:r>
      <w:r>
        <w:br/>
        <w:t>day of the Regular Season (the "Trade Deadline"). Following this period, no Player may be</w:t>
      </w:r>
      <w:r>
        <w:br/>
        <w:t>Loaned, except that:</w:t>
      </w:r>
      <w:r>
        <w:br/>
        <w:t>(i) a Player who has been Recalled during such restricted period under Article</w:t>
      </w:r>
      <w:r>
        <w:br/>
        <w:t>13.12(l), 13.12(m), or 13.12(n) may be Loaned back to the member club</w:t>
      </w:r>
      <w:r>
        <w:br/>
        <w:t>of the affiliated league from which they were Recalled;</w:t>
      </w:r>
      <w:r>
        <w:br/>
        <w:t>(ii) a Player who is on the Bona-Fide Long-Term Injury/Illness Exception, or</w:t>
      </w:r>
      <w:r>
        <w:br/>
        <w:t>who has been unfit for 24 calendar days and ten (10) NHL Regular Season</w:t>
      </w:r>
      <w:r>
        <w:br/>
        <w:t>games, may be Loaned on a Bona-Fide Long-Term Injury/Illness</w:t>
      </w:r>
      <w:r>
        <w:br/>
        <w:t>Exception Conditioning Loan (with the Player's consent) pursuant to</w:t>
      </w:r>
      <w:r>
        <w:br/>
        <w:t>Section 13.9 above for a period not to exceed the longer of six (6) days</w:t>
      </w:r>
      <w:r>
        <w:br/>
        <w:t>and three (3) games (which Loan is not subject to any extension),</w:t>
      </w:r>
      <w:r>
        <w:br/>
        <w:t>provided, however, if the Player is not on the Bona-Fide Long Term</w:t>
      </w:r>
      <w:r>
        <w:br/>
        <w:t>Injury/Illness Exception, he cannot be Loaned while he is on Injured</w:t>
      </w:r>
      <w:r>
        <w:br/>
        <w:t>Reserve; and</w:t>
      </w:r>
      <w:r>
        <w:br/>
        <w:t>(iii) a Player may be Loaned (with the Player's consent) provided such Player</w:t>
      </w:r>
      <w:r>
        <w:br/>
        <w:t>(a) was on Recall and was determined to be disabled as of the Trade</w:t>
      </w:r>
      <w:r>
        <w:br/>
        <w:t>Deadline, (b) is determined to be fit to play prior to such Loan, and (c)</w:t>
      </w:r>
      <w:r>
        <w:br/>
        <w:t>was on the Active Roster for less than twenty-five percent (25%) of the</w:t>
      </w:r>
      <w:r>
        <w:br/>
        <w:t>period from the beginning of the Regular Season up to and including the</w:t>
      </w:r>
      <w:r>
        <w:br/>
        <w:t>date on which he was determined to be disabled.</w:t>
      </w:r>
      <w:r>
        <w:br/>
        <w:t>(k) A Player who has been Loaned to a club of any league affiliated with the NHL</w:t>
      </w:r>
      <w:r>
        <w:br/>
        <w:t>may be Recalled at any time subject to the provisions of Articles 13.12(l), 13.12(m) and</w:t>
      </w:r>
      <w:r>
        <w:br/>
        <w:t>13.12(n).</w:t>
      </w:r>
      <w:r>
        <w:br/>
        <w:t>(l) During the period following 3:00 p.m. New York time of the fortieth (40</w:t>
      </w:r>
      <w:r>
        <w:br/>
        <w:t>th) day</w:t>
      </w:r>
      <w:r>
        <w:br/>
        <w:t>immediately preceding the final day of the Regular Season, and continuing through and</w:t>
      </w:r>
      <w:r>
        <w:br/>
        <w:t>including the last day of the Regular Season, no Player may be Recalled from Loan to a club of</w:t>
      </w:r>
      <w:r>
        <w:br/>
        <w:t>any league affiliated with the NHL, except that:</w:t>
      </w:r>
      <w:r>
        <w:br/>
        <w:t>(i) A Club may exercise four (4) regular Recalls from a club or clubs of any</w:t>
      </w:r>
      <w:r>
        <w:br/>
        <w:t>league affiliated with the NHL, of Player(s) listed on its own Reserve List.</w:t>
      </w:r>
      <w:r>
        <w:br/>
        <w:t>(ii) Players may be Recalled under Article 13.12(m).</w:t>
      </w:r>
    </w:p>
    <w:p>
      <w:r>
        <w:t>78</w:t>
      </w:r>
      <w:r>
        <w:br/>
        <w:t>ARTICLE 13 13.13-13.13</w:t>
      </w:r>
      <w:r>
        <w:br/>
        <w:t>(iii) Players may be Recalled upon completion of the regular season and</w:t>
      </w:r>
      <w:r>
        <w:br/>
        <w:t>playoff schedule of the club to which they were Loaned.</w:t>
      </w:r>
      <w:r>
        <w:br/>
        <w:t>(m) Emergency Recall.</w:t>
      </w:r>
      <w:r>
        <w:br/>
        <w:t>(i) A Player on Loan to a club of any league affiliated with the League may</w:t>
      </w:r>
      <w:r>
        <w:br/>
        <w:t>be Recalled from such Loan under emergency conditions at any time for</w:t>
      </w:r>
      <w:r>
        <w:br/>
        <w:t>the duration of the emergency only following which he must be returned</w:t>
      </w:r>
      <w:r>
        <w:br/>
        <w:t>promptly to the club from which he was Recalled.</w:t>
      </w:r>
      <w:r>
        <w:br/>
        <w:t>(ii) Emergency conditions shall be established when the playing strength of</w:t>
      </w:r>
      <w:r>
        <w:br/>
        <w:t>the Loaning Club, by reason of incapacitating injury or illness or by</w:t>
      </w:r>
      <w:r>
        <w:br/>
        <w:t>League suspension to its Players is reduced below the level of two (2)</w:t>
      </w:r>
      <w:r>
        <w:br/>
        <w:t>goalkeepers, six (6) defensemen and twelve (12) forwards. Proof of the</w:t>
      </w:r>
      <w:r>
        <w:br/>
        <w:t>existence of the emergency conditions including the incapacity shall be</w:t>
      </w:r>
      <w:r>
        <w:br/>
        <w:t>furnished to the Commissioner of the League upon request made by him.</w:t>
      </w:r>
      <w:r>
        <w:br/>
        <w:t>(iii) For the purpose of establishing the existence of emergency conditions at</w:t>
      </w:r>
      <w:r>
        <w:br/>
        <w:t>any time, to support the Recall of a Player for participation in any Playoff</w:t>
      </w:r>
      <w:r>
        <w:br/>
        <w:t>Game, it shall be deemed that the Player(s) on Loan following 3:00 p.m.</w:t>
      </w:r>
      <w:r>
        <w:br/>
        <w:t>New York time of the fortieth (40</w:t>
      </w:r>
      <w:r>
        <w:br/>
        <w:t>th) day immediately preceding the last</w:t>
      </w:r>
      <w:r>
        <w:br/>
        <w:t>day of the Regular Season are continuing on Loan for the remainder of the</w:t>
      </w:r>
      <w:r>
        <w:br/>
        <w:t>season notwithstanding that the Loaned club(s) may have been eliminated</w:t>
      </w:r>
      <w:r>
        <w:br/>
        <w:t>from further play for the season.</w:t>
      </w:r>
      <w:r>
        <w:br/>
        <w:t>(n) Following the conclusion of the Regular Season, no Player may be Recalled from</w:t>
      </w:r>
      <w:r>
        <w:br/>
        <w:t>Loan to a club of any league affiliated with the NHL, except that:</w:t>
      </w:r>
      <w:r>
        <w:br/>
        <w:t>(i) a Club may exercise an unlimited number of additional regular Recalls,</w:t>
      </w:r>
      <w:r>
        <w:br/>
        <w:t>provided that it may have no more than three (3) Players on its Active</w:t>
      </w:r>
      <w:r>
        <w:br/>
        <w:t>Roster who were Recalled by way of regular Recall after the Trade</w:t>
      </w:r>
      <w:r>
        <w:br/>
        <w:t>Deadline. However, if a Club has Recalled four (4) Players pursuant to</w:t>
      </w:r>
      <w:r>
        <w:br/>
        <w:t>Section 13.12(l) above, such Club will instead be permitted to retain those</w:t>
      </w:r>
      <w:r>
        <w:br/>
        <w:t>four (4) Players on its Active Roster following the conclusion of the</w:t>
      </w:r>
      <w:r>
        <w:br/>
        <w:t>Regular Season.</w:t>
      </w:r>
      <w:r>
        <w:br/>
        <w:t>(ii) Players may be Recalled under Article 13.12(m).</w:t>
      </w:r>
      <w:r>
        <w:br/>
        <w:t>(iii) Players may be Recalled upon completion of the regular season and</w:t>
      </w:r>
      <w:r>
        <w:br/>
        <w:t>playoff schedule of the club to which they were Loaned.</w:t>
      </w:r>
      <w:r>
        <w:br/>
        <w:t>13.13 Waiver Notification .</w:t>
      </w:r>
      <w:r>
        <w:br/>
        <w:t>(a) The NHLPA shall be notified at 12:00 noon New York time or as promptly as</w:t>
      </w:r>
      <w:r>
        <w:br/>
        <w:t>reasonably possible thereafter every day whenever a Player: (a) is placed on Waivers; (b) clears</w:t>
      </w:r>
      <w:r>
        <w:br/>
        <w:t>Waivers; or (c) is claimed on Waivers. In satisfaction of the NHL's requirements for notification</w:t>
      </w:r>
      <w:r>
        <w:br/>
        <w:t>contained in this Section 13.13(a), the NHL shall provide the NHLPA with access to the Waiver</w:t>
      </w:r>
    </w:p>
    <w:p>
      <w:r>
        <w:t>79</w:t>
      </w:r>
      <w:r>
        <w:br/>
        <w:t>ARTICLE 13 13.14-13.16</w:t>
      </w:r>
      <w:r>
        <w:br/>
        <w:t>System that the Clubs have, on a read-only basis, and strictly limited to use by up to two (2)</w:t>
      </w:r>
      <w:r>
        <w:br/>
        <w:t>users designated by the NHLPA to the NHL in writing.</w:t>
      </w:r>
      <w:r>
        <w:br/>
        <w:t>(b) A Player who is placed on Waivers by his Club may request permission from his</w:t>
      </w:r>
      <w:r>
        <w:br/>
        <w:t>Club to contact other Clubs during the applicable Waiver period to discuss such other Clubs'</w:t>
      </w:r>
      <w:r>
        <w:br/>
        <w:t>level of potential interest in the Player's services. The Club may decline such request in its sole</w:t>
      </w:r>
      <w:r>
        <w:br/>
        <w:t>discretion. If such permission is granted, it must be evidenced in writing from the Club, with a</w:t>
      </w:r>
      <w:r>
        <w:br/>
        <w:t>copy to Central Registry and the NHLPA, all in accordance with Exhibit 3 hereof.</w:t>
      </w:r>
      <w:r>
        <w:br/>
        <w:t>(c) The League shall notify the NHLPA in accordance with Exhibit 3 within two (2)</w:t>
      </w:r>
      <w:r>
        <w:br/>
        <w:t>hours of the expiration of the Waiver period for such particular Player, whenever multiple claims</w:t>
      </w:r>
      <w:r>
        <w:br/>
        <w:t>are made on a Player who is put on Waivers.</w:t>
      </w:r>
      <w:r>
        <w:br/>
        <w:t>13.14 Transfer Form.</w:t>
      </w:r>
      <w:r>
        <w:br/>
        <w:t>(a) Player(s) Loaned to or Recalled from a minor league club shall receive a transfer</w:t>
      </w:r>
      <w:r>
        <w:br/>
        <w:t>form. In order to make said Loan or Recall effective, the Club must send a copy to the NHLPA</w:t>
      </w:r>
      <w:r>
        <w:br/>
        <w:t>and NHL, in accordance with Exhibit 3 hereto, prior to that Player playing in an NHL Game and,</w:t>
      </w:r>
      <w:r>
        <w:br/>
        <w:t>in all other circumstances, immediately.</w:t>
      </w:r>
      <w:r>
        <w:br/>
        <w:t>(b) (i) A Club Recalling a Player from a minor league club, under emergency</w:t>
      </w:r>
      <w:r>
        <w:br/>
        <w:t>conditions, must specify on the transfer form the name of the injured, ill or suspended Player</w:t>
      </w:r>
      <w:r>
        <w:br/>
        <w:t>whom the Player on emergency Recall is replacing.</w:t>
      </w:r>
      <w:r>
        <w:br/>
        <w:t>(ii) When an emergency condition terminates, the Club must submit a transfer</w:t>
      </w:r>
      <w:r>
        <w:br/>
        <w:t>form indicating whether the Player's status has converted to regular Recall</w:t>
      </w:r>
      <w:r>
        <w:br/>
        <w:t>or is Loaned to his minor league club.</w:t>
      </w:r>
      <w:r>
        <w:br/>
        <w:t>(c) Clubs will provide written confirmation that Players Loaned to or Recalled from</w:t>
      </w:r>
      <w:r>
        <w:br/>
        <w:t>the minors will receive or have received the per diems required by Article 13.12 by way of the</w:t>
      </w:r>
      <w:r>
        <w:br/>
        <w:t>Club checking the appropriate box on the Transfer Form attached hereto as Exhibit 26.</w:t>
      </w:r>
      <w:r>
        <w:br/>
        <w:t>(d) In the event that a Player is not paid the per diem payments required by Article</w:t>
      </w:r>
      <w:r>
        <w:br/>
        <w:t>13.12, the NHLPA may file a Grievance on behalf of that Player, by specifically identifying the</w:t>
      </w:r>
      <w:r>
        <w:br/>
        <w:t>Player, the amount alleged to be due and owing and the dates to which such per diems are</w:t>
      </w:r>
      <w:r>
        <w:br/>
        <w:t>alleged to relate. Such a Grievance may be filed at any time up until 30 days after the</w:t>
      </w:r>
      <w:r>
        <w:br/>
        <w:t>completion of the Stanley Cup Finals following the season in which the nonpayment occurred</w:t>
      </w:r>
      <w:r>
        <w:br/>
        <w:t>and any such Grievance pleaded with such specificity will be deemed timely.</w:t>
      </w:r>
      <w:r>
        <w:br/>
        <w:t>13.15 Intentionally Omitted.</w:t>
      </w:r>
      <w:r>
        <w:br/>
        <w:t>13.16 Waiver Prices.</w:t>
      </w:r>
      <w:r>
        <w:br/>
        <w:t>(a) Except as specifically otherwise provided in this Agreement, the prices applicable</w:t>
      </w:r>
      <w:r>
        <w:br/>
        <w:t>to Players being Waived on Regular Waivers shall be in US dollars, and are as follows:</w:t>
      </w:r>
      <w:r>
        <w:br/>
        <w:t>For each forward and defenseman who has not in the aggregate completed more</w:t>
      </w:r>
      <w:r>
        <w:br/>
        <w:t>than the following years under one or more SPCs:</w:t>
      </w:r>
    </w:p>
    <w:p>
      <w:r>
        <w:t>80</w:t>
      </w:r>
      <w:r>
        <w:br/>
        <w:t>ARTICLE 13 13.17-13.18</w:t>
      </w:r>
      <w:r>
        <w:br/>
        <w:t>2 Years - $67,500</w:t>
      </w:r>
      <w:r>
        <w:br/>
        <w:t>3 Years - $56,250</w:t>
      </w:r>
      <w:r>
        <w:br/>
        <w:t>4 Years - $41,250</w:t>
      </w:r>
      <w:r>
        <w:br/>
        <w:t>5 Years - $26,250</w:t>
      </w:r>
      <w:r>
        <w:br/>
        <w:t>For each goaltender who has not in the aggregate completed more than the</w:t>
      </w:r>
      <w:r>
        <w:br/>
        <w:t>following years under one or more SPCs:</w:t>
      </w:r>
      <w:r>
        <w:br/>
        <w:t>2 Years - $90,000</w:t>
      </w:r>
      <w:r>
        <w:br/>
        <w:t>3 Years - $75,000</w:t>
      </w:r>
      <w:r>
        <w:br/>
        <w:t>4 Years - $67,500</w:t>
      </w:r>
      <w:r>
        <w:br/>
        <w:t>5 Years - $63,750</w:t>
      </w:r>
      <w:r>
        <w:br/>
        <w:t>For each forward, defenseman and goaltender who has not in the aggregate</w:t>
      </w:r>
      <w:r>
        <w:br/>
        <w:t>completed more than the following years under one or more SPCs:</w:t>
      </w:r>
      <w:r>
        <w:br/>
        <w:t>6 Years - $15,000</w:t>
      </w:r>
      <w:r>
        <w:br/>
        <w:t>7 Years - $13,125</w:t>
      </w:r>
      <w:r>
        <w:br/>
        <w:t>8 Years - $11,250</w:t>
      </w:r>
      <w:r>
        <w:br/>
        <w:t>9 Years - $7,500</w:t>
      </w:r>
      <w:r>
        <w:br/>
        <w:t>In the case of any Player who has completed more than nine (9) years under one</w:t>
      </w:r>
      <w:r>
        <w:br/>
        <w:t>or more SPCs - $3,375.</w:t>
      </w:r>
      <w:r>
        <w:br/>
        <w:t>(b) The Waiver price of a Player for whom an unconditional release is sought via</w:t>
      </w:r>
      <w:r>
        <w:br/>
        <w:t>Unconditional Waivers shall be $125.00 US dollars.</w:t>
      </w:r>
      <w:r>
        <w:br/>
        <w:t>13.17 A Club desiring to obtain Regular or Unconditional Waivers on a Player subject to the</w:t>
      </w:r>
      <w:r>
        <w:br/>
        <w:t>provisions of this Article shall notify the NHL via the method then being used by the League.</w:t>
      </w:r>
      <w:r>
        <w:br/>
        <w:t>The resulting procedure will be conducted by Central Registry, which shall notify all parties</w:t>
      </w:r>
      <w:r>
        <w:br/>
        <w:t>affected by the request and report the result to the parties entitled thereto.</w:t>
      </w:r>
      <w:r>
        <w:br/>
        <w:t>13.18 The request for Regular and Unconditional Waivers to Central Registry will be</w:t>
      </w:r>
      <w:r>
        <w:br/>
        <w:t>processed every day at 12:00 noon New York time. All Waivers will be subject to a 24 hour</w:t>
      </w:r>
      <w:r>
        <w:br/>
        <w:t>period during which a Waiver claim must be made (the "Waiver Period"), with such Waiver</w:t>
      </w:r>
      <w:r>
        <w:br/>
        <w:t>Period expiring at 12:00 noon New York time on the following day. The following specifies the</w:t>
      </w:r>
      <w:r>
        <w:br/>
        <w:t>schedule within which a Waiver claim must be made:</w:t>
      </w:r>
      <w:r>
        <w:br/>
        <w:t>DISPATCHED</w:t>
      </w:r>
      <w:r>
        <w:br/>
        <w:t>(At Noon New York</w:t>
      </w:r>
      <w:r>
        <w:br/>
        <w:t>time)</w:t>
      </w:r>
      <w:r>
        <w:br/>
        <w:t>WAIVER</w:t>
      </w:r>
      <w:r>
        <w:br/>
        <w:t>PERIOD</w:t>
      </w:r>
      <w:r>
        <w:br/>
        <w:t>EXPIRY DAY</w:t>
      </w:r>
      <w:r>
        <w:br/>
        <w:t>(At Noon New York</w:t>
      </w:r>
      <w:r>
        <w:br/>
        <w:t>time)</w:t>
      </w:r>
      <w:r>
        <w:br/>
        <w:t>Monday 24 hours Tuesday</w:t>
      </w:r>
      <w:r>
        <w:br/>
        <w:t>Tuesday 24 hours Wednesday</w:t>
      </w:r>
      <w:r>
        <w:br/>
        <w:t>Wednesday 24 hours Thursday</w:t>
      </w:r>
      <w:r>
        <w:br/>
        <w:t>Thursday 24 hours Friday</w:t>
      </w:r>
    </w:p>
    <w:p>
      <w:r>
        <w:t>81</w:t>
      </w:r>
      <w:r>
        <w:br/>
        <w:t>ARTICLE 13 13.19-13.20</w:t>
      </w:r>
      <w:r>
        <w:br/>
        <w:t>DISPATCHED</w:t>
      </w:r>
      <w:r>
        <w:br/>
        <w:t>(At Noon New York</w:t>
      </w:r>
      <w:r>
        <w:br/>
        <w:t>time)</w:t>
      </w:r>
      <w:r>
        <w:br/>
        <w:t>WAIVER</w:t>
      </w:r>
      <w:r>
        <w:br/>
        <w:t>PERIOD</w:t>
      </w:r>
      <w:r>
        <w:br/>
        <w:t>EXPIRY DAY</w:t>
      </w:r>
      <w:r>
        <w:br/>
        <w:t>(At Noon New York</w:t>
      </w:r>
      <w:r>
        <w:br/>
        <w:t>time)</w:t>
      </w:r>
      <w:r>
        <w:br/>
        <w:t>Friday 24 hours Saturday</w:t>
      </w:r>
      <w:r>
        <w:br/>
        <w:t>Saturday 24 hours Sunday</w:t>
      </w:r>
      <w:r>
        <w:br/>
        <w:t>Sunday 24 hours Monday</w:t>
      </w:r>
      <w:r>
        <w:br/>
        <w:t>(a) A Player on Regular or Unconditional Waivers cannot be Traded or Loaned until</w:t>
      </w:r>
      <w:r>
        <w:br/>
        <w:t>after the expiration of the Waiver Period.</w:t>
      </w:r>
      <w:r>
        <w:br/>
        <w:t>(b) If no Club has claimed the Player within the Waiver Period the requesting Club</w:t>
      </w:r>
      <w:r>
        <w:br/>
        <w:t>may Loan such Player to a club of another league.</w:t>
      </w:r>
      <w:r>
        <w:br/>
        <w:t>13.19 If only one Club makes a claim for the Player on whom Waivers have been requested,</w:t>
      </w:r>
      <w:r>
        <w:br/>
        <w:t>such Player shall be transferred to that Club. In the event that more than one Club makes a claim</w:t>
      </w:r>
      <w:r>
        <w:br/>
        <w:t>for such Player, he shall: (i) be transferred to the claiming Club having earned the lowest</w:t>
      </w:r>
      <w:r>
        <w:br/>
        <w:t>percentage of possible points in the League standing at the time of the request for Waivers, or (ii)</w:t>
      </w:r>
      <w:r>
        <w:br/>
        <w:t>if Waivers are requested outside the Regular Season, or the successful Waiver claim is made</w:t>
      </w:r>
      <w:r>
        <w:br/>
        <w:t>(i.e., the date the Player would be transferred to a successful claiming Club per this Section),</w:t>
      </w:r>
      <w:r>
        <w:br/>
        <w:t>before November 1st then the priority shall be determined by the final standing in the League's</w:t>
      </w:r>
      <w:r>
        <w:br/>
        <w:t>Regular Season schedule in the preceding Regular Season. In the event that two (2) or more</w:t>
      </w:r>
      <w:r>
        <w:br/>
        <w:t>claiming Clubs in (i) above have the same percentage of possible points in the League standing</w:t>
      </w:r>
      <w:r>
        <w:br/>
        <w:t>at the time of the Waiver claim, the Player will be transferred to the claiming Club (1) with the</w:t>
      </w:r>
      <w:r>
        <w:br/>
        <w:t>lowest winning percentage at the time of the request for Waivers (excluding games won in the</w:t>
      </w:r>
      <w:r>
        <w:br/>
        <w:t>Shootout); (2) if there are claiming Clubs that remain tied following (1), then to the Club (of</w:t>
      </w:r>
      <w:r>
        <w:br/>
        <w:t>such remaining Clubs) that has earned the fewest number of points in games against each other</w:t>
      </w:r>
      <w:r>
        <w:br/>
        <w:t>(to be determined consistent with the procedures used to determine the final League standings,</w:t>
      </w:r>
      <w:r>
        <w:br/>
        <w:t>particularly the manner in which "odd games" are eliminated from the analysis); and (3) if there</w:t>
      </w:r>
      <w:r>
        <w:br/>
        <w:t>are claiming Clubs that remain tied following (2), then to the Club (of such remaining Clubs)</w:t>
      </w:r>
      <w:r>
        <w:br/>
        <w:t>with the lowest differential between goals for and goals against as determined on a per game</w:t>
      </w:r>
      <w:r>
        <w:br/>
        <w:t>basis from National Hockey League official statistics used for purposes of determining League</w:t>
      </w:r>
      <w:r>
        <w:br/>
        <w:t>standings (i.e., the difference obtained by subtracting the Club's total goals against from the</w:t>
      </w:r>
      <w:r>
        <w:br/>
        <w:t>Club's total goals for is divided by the number of games played by the Club). These tie-breaking</w:t>
      </w:r>
      <w:r>
        <w:br/>
        <w:t>procedures are subject to change consistent with any change adopted to the League's tie-breaking</w:t>
      </w:r>
      <w:r>
        <w:br/>
        <w:t>procedures for determining League standings, however, for purposes of this provision any steps</w:t>
      </w:r>
      <w:r>
        <w:br/>
        <w:t>in such updated procedures shall be calculated and/or applied on a per game basis where possible</w:t>
      </w:r>
      <w:r>
        <w:br/>
        <w:t>(e.g., winning percentage as opposed to wins and goal differential on a per game basis as</w:t>
      </w:r>
      <w:r>
        <w:br/>
        <w:t>opposed to goal differential).</w:t>
      </w:r>
      <w:r>
        <w:br/>
        <w:t>13.20 (a) The Club acquiring a Player by Waiver claim shall take an Assignment of the</w:t>
      </w:r>
      <w:r>
        <w:br/>
        <w:t>Player's SPC. Nevertheless, if the Commissioner determines that a Player acquired by Waiver</w:t>
      </w:r>
      <w:r>
        <w:br/>
        <w:t>claim is not physically fit at the time the claim is made, the Club making the claim may refuse to</w:t>
      </w:r>
      <w:r>
        <w:br/>
        <w:t>take an Assignment of such Player's SPC and the request for Waivers shall be canceled.</w:t>
      </w:r>
      <w:r>
        <w:br/>
        <w:t>(b) A Player who has been acquired by Waiver claim shall not be Traded to another</w:t>
      </w:r>
      <w:r>
        <w:br/>
        <w:t>Club until the termination of Playoffs of the season in which he was acquired unless he is first</w:t>
      </w:r>
    </w:p>
    <w:p>
      <w:r>
        <w:t>82</w:t>
      </w:r>
      <w:r>
        <w:br/>
        <w:t>ARTICLE 13 13.21-13.23</w:t>
      </w:r>
      <w:r>
        <w:br/>
        <w:t>offered on the same terms to the Club(s) that entered a claim when Waivers were requested</w:t>
      </w:r>
      <w:r>
        <w:br/>
        <w:t>originally and the offer has been refused.</w:t>
      </w:r>
      <w:r>
        <w:br/>
        <w:t>13.21 (a) When a Club desires to terminate a Player's SPC for any reason, such action may</w:t>
      </w:r>
      <w:r>
        <w:br/>
        <w:t>not be taken until Unconditional Waivers have been requested and cleared in conformity with</w:t>
      </w:r>
      <w:r>
        <w:br/>
        <w:t>this Article. Notwithstanding this provision, a Player with a no-move clause shall have the rights</w:t>
      </w:r>
      <w:r>
        <w:br/>
        <w:t>set forth in Section 11.8.</w:t>
      </w:r>
      <w:r>
        <w:br/>
        <w:t>(b) Subsection (a) hereof is not applicable to a Player whose name is being placed on</w:t>
      </w:r>
      <w:r>
        <w:br/>
        <w:t>the Voluntarily Retired List.</w:t>
      </w:r>
      <w:r>
        <w:br/>
        <w:t>13.22 When a Club claims a Player on Regular or Unconditional Waivers, and, subsequently,</w:t>
      </w:r>
      <w:r>
        <w:br/>
        <w:t>in the same season it requests Waivers on the same Player and the original owning Club is the</w:t>
      </w:r>
      <w:r>
        <w:br/>
        <w:t>successful and only Club making a Waiver claim, then the original owning Club shall be entitled</w:t>
      </w:r>
      <w:r>
        <w:br/>
        <w:t>to Loan such Player to a club in another league within thirty days without further Waivers being</w:t>
      </w:r>
      <w:r>
        <w:br/>
        <w:t>asked; provided that such Player has not participated in ten or more NHL Games (cumulative)</w:t>
      </w:r>
      <w:r>
        <w:br/>
        <w:t>and remained on an NHL roster more than thirty days (cumulative) following such successful</w:t>
      </w:r>
      <w:r>
        <w:br/>
        <w:t>claim.</w:t>
      </w:r>
      <w:r>
        <w:br/>
        <w:t>13.23 In the event a professional or former professional Player plays in a league outside North</w:t>
      </w:r>
      <w:r>
        <w:br/>
        <w:t>America after the start of the NHL Regular Season, other than on Loan from his Club, he may</w:t>
      </w:r>
      <w:r>
        <w:br/>
        <w:t>thereafter play in the NHL during that Playing Season (including Playoffs) only if he has first</w:t>
      </w:r>
      <w:r>
        <w:br/>
        <w:t>either cleared or been obtained via Waivers. For the balance of the Playing Season, any such</w:t>
      </w:r>
      <w:r>
        <w:br/>
        <w:t>Player who has been obtained via Waivers may be Traded or Loaned only after again clearing</w:t>
      </w:r>
      <w:r>
        <w:br/>
        <w:t>Waivers or through Waiver claim. This section shall not apply to a Player on the Reserve List or</w:t>
      </w:r>
      <w:r>
        <w:br/>
        <w:t>Restricted Free Agent List of an NHL Club with whom the Player is signing an NHL SPC or is</w:t>
      </w:r>
      <w:r>
        <w:br/>
        <w:t>party to an existing SPC with such NHL Club.</w:t>
      </w:r>
    </w:p>
    <w:p>
      <w:r>
        <w:t>83</w:t>
      </w:r>
      <w:r>
        <w:br/>
        <w:t>ARTICLE 14 14.1-14.2</w:t>
      </w:r>
      <w:r>
        <w:br/>
        <w:t>ARTICLE 14</w:t>
      </w:r>
      <w:r>
        <w:br/>
        <w:t>REIMBURSEMENT AND BENEFITS FOR TRANSFERRED PLAYER</w:t>
      </w:r>
      <w:r>
        <w:br/>
        <w:t>14.1 General.</w:t>
      </w:r>
      <w:r>
        <w:br/>
        <w:t>(a) For purposes of this Article, any transfer of a Player by a Club by way of Trade,</w:t>
      </w:r>
      <w:r>
        <w:br/>
        <w:t>Waivers, expansion, team relocation, Loan, or Recall shall be referred to as a "Transfer." A</w:t>
      </w:r>
      <w:r>
        <w:br/>
        <w:t>Player subject to a Transfer shall be referred to as "Transferred."</w:t>
      </w:r>
      <w:r>
        <w:br/>
        <w:t>(b) The provisions of this Article shall be interpreted according to the general</w:t>
      </w:r>
      <w:r>
        <w:br/>
        <w:t>principle that a Transferred Player is entitled to reimbursement for the reasonable expenses he</w:t>
      </w:r>
      <w:r>
        <w:br/>
        <w:t>incurs when he is required to move as a result of being Transferred, subject to the restrictions and</w:t>
      </w:r>
      <w:r>
        <w:br/>
        <w:t>requirements set forth herein.</w:t>
      </w:r>
      <w:r>
        <w:br/>
        <w:t>(c) A Player who is entitled to reimbursement pursuant to this Article 14 shall be</w:t>
      </w:r>
      <w:r>
        <w:br/>
        <w:t>reimbursed by his new Club when he is Transferred by Trade, Waivers, or expansion draft. A</w:t>
      </w:r>
      <w:r>
        <w:br/>
        <w:t>Player who is entitled to reimbursement pursuant to this Article 14 shall be reimbursed by his</w:t>
      </w:r>
      <w:r>
        <w:br/>
        <w:t>own Club when he is Transferred by team relocation, Loan, or Recall. A Club's reimbursement</w:t>
      </w:r>
      <w:r>
        <w:br/>
        <w:t>obligation may not be assigned, traded or transferred to another Club and shall in all</w:t>
      </w:r>
      <w:r>
        <w:br/>
        <w:t>circumstances remain with the original Club that is responsible for the reimbursement obligation.</w:t>
      </w:r>
      <w:r>
        <w:br/>
        <w:t>14.2 Rent/Mortgage Expenses.</w:t>
      </w:r>
      <w:r>
        <w:br/>
        <w:t>(a) A Transferred Player shall be reimbursed for his rent or mortgage expenses in the</w:t>
      </w:r>
      <w:r>
        <w:br/>
        <w:t>area in or around the city from which he was Transferred (with such area referred to herein as the</w:t>
      </w:r>
      <w:r>
        <w:br/>
        <w:t>"prior city"), provided that:</w:t>
      </w:r>
      <w:r>
        <w:br/>
        <w:t>(i) The Player was entitled to, and did, obtain a residence in the prior city</w:t>
      </w:r>
      <w:r>
        <w:br/>
        <w:t>pursuant to Sections 13.12 or 15.7 of the CBA, for which he is subject to</w:t>
      </w:r>
      <w:r>
        <w:br/>
        <w:t>rent or mortgage obligations as of the time he is Transferred.</w:t>
      </w:r>
      <w:r>
        <w:br/>
        <w:t>(ii) The Transferred Player has obtained, or obtains, a residence in the area in</w:t>
      </w:r>
      <w:r>
        <w:br/>
        <w:t>or around the city to which he has been Transferred (with such area</w:t>
      </w:r>
      <w:r>
        <w:br/>
        <w:t>referred to herein as the "new city") within twelve (12) months after the</w:t>
      </w:r>
      <w:r>
        <w:br/>
        <w:t>date of the Transfer, and in so doing, is legally obligated to pay, and pays,</w:t>
      </w:r>
      <w:r>
        <w:br/>
        <w:t>rent or mortgage obligations in the new city for the period for which he is</w:t>
      </w:r>
      <w:r>
        <w:br/>
        <w:t>seeking reimbursement for his rent or mortgage expenses in the prior city</w:t>
      </w:r>
      <w:r>
        <w:br/>
        <w:t>(or owns a residence in the new city free from mortgage and continues to</w:t>
      </w:r>
      <w:r>
        <w:br/>
        <w:t>own such residence for the period for which he is seeking reimbursement);</w:t>
      </w:r>
      <w:r>
        <w:br/>
        <w:t>provided, however, that this requirement (i.e., relating to the obligation to</w:t>
      </w:r>
      <w:r>
        <w:br/>
        <w:t>maintain a second residence in the new city) shall not apply to a Player on</w:t>
      </w:r>
      <w:r>
        <w:br/>
        <w:t>a two-way SPC who is Loaned to a minor league club. For the sake of</w:t>
      </w:r>
      <w:r>
        <w:br/>
        <w:t>clarity, a Player on a two-way SPC who is Loaned to a minor league club,</w:t>
      </w:r>
      <w:r>
        <w:br/>
        <w:t>who is otherwise entitled to claim reimbursement pursuant to this Article,</w:t>
      </w:r>
      <w:r>
        <w:br/>
        <w:t>shall be eligible for reimbursement for the duration of the Loan (provided</w:t>
      </w:r>
      <w:r>
        <w:br/>
        <w:t>such reimbursement shall be limited to a maximum period of six (6)</w:t>
      </w:r>
    </w:p>
    <w:p>
      <w:r>
        <w:t>84</w:t>
      </w:r>
      <w:r>
        <w:br/>
        <w:t>ARTICLE 14 14.2-14.2</w:t>
      </w:r>
      <w:r>
        <w:br/>
        <w:t>months as provided in Section 14.2(a)(vii)), regardless of whether he is</w:t>
      </w:r>
      <w:r>
        <w:br/>
        <w:t>maintaining a second residence in the new city during such period.</w:t>
      </w:r>
      <w:r>
        <w:br/>
        <w:t>(iii) The Transferred Player is under a current (not-expired) SPC to the Club</w:t>
      </w:r>
      <w:r>
        <w:br/>
        <w:t>that owes him the reimbursement obligation pursuant to Section 14.1(c)</w:t>
      </w:r>
      <w:r>
        <w:br/>
        <w:t>either: (a) at the time he initially obtains a residence in the new city after</w:t>
      </w:r>
      <w:r>
        <w:br/>
        <w:t>being Transferred, or (b) with respect to a Player on a two-way SPC or</w:t>
      </w:r>
      <w:r>
        <w:br/>
        <w:t>where a Player owned a residence in the new city prior to being</w:t>
      </w:r>
      <w:r>
        <w:br/>
        <w:t>Transferred, at the time he initially notifies the Club of his claim for rent</w:t>
      </w:r>
      <w:r>
        <w:br/>
        <w:t>or mortgage reimbursement under this Article 14; provided, however, that</w:t>
      </w:r>
      <w:r>
        <w:br/>
        <w:t>once a Player has notified the Club of his claim for rent or mortgage</w:t>
      </w:r>
      <w:r>
        <w:br/>
        <w:t>reimbursement, the subsequent expiration of his SPC shall not disentitle</w:t>
      </w:r>
      <w:r>
        <w:br/>
        <w:t>him from continuing to receive reimbursement regardless of whether he</w:t>
      </w:r>
      <w:r>
        <w:br/>
        <w:t>enters into a new SPC with the Club.</w:t>
      </w:r>
      <w:r>
        <w:br/>
        <w:t>(iv) If a Player is Transferred from Club "A" to Club "B" and does not</w:t>
      </w:r>
      <w:r>
        <w:br/>
        <w:t>maintain a second residence in the area in or around the city of Club B,</w:t>
      </w:r>
      <w:r>
        <w:br/>
        <w:t>and is then Transferred to Club "C," he shall not be disentitled from</w:t>
      </w:r>
      <w:r>
        <w:br/>
        <w:t>reimbursement for rent or mortgage obligations on his residence in the</w:t>
      </w:r>
      <w:r>
        <w:br/>
        <w:t>area in or around the city of Club A ("City A Residence") relating to such</w:t>
      </w:r>
      <w:r>
        <w:br/>
        <w:t>previous Transfer to Club B due to his failure to maintain a second</w:t>
      </w:r>
      <w:r>
        <w:br/>
        <w:t>residence in the area in or around the city of Club B so long as he obtains</w:t>
      </w:r>
      <w:r>
        <w:br/>
        <w:t>a residence in or around the area of Club C ("City C Residence") within 12</w:t>
      </w:r>
      <w:r>
        <w:br/>
        <w:t>months of his original Transfer from Club A to Club B and maintains such</w:t>
      </w:r>
      <w:r>
        <w:br/>
        <w:t>City C Residence for the period for which he is seeking reimbursement for</w:t>
      </w:r>
      <w:r>
        <w:br/>
        <w:t>his rent or mortgage expenses on the City A Residence. Solely for</w:t>
      </w:r>
      <w:r>
        <w:br/>
        <w:t>purposes of this subsection (iv), references herein to "Club" may also</w:t>
      </w:r>
      <w:r>
        <w:br/>
        <w:t>include a minor league club where the Player is coming to or from an</w:t>
      </w:r>
      <w:r>
        <w:br/>
        <w:t>NHL Club. For the sake of clarity, in no event shall a Player who is</w:t>
      </w:r>
      <w:r>
        <w:br/>
        <w:t>reassigned from one minor league club to another minor league club be</w:t>
      </w:r>
      <w:r>
        <w:br/>
        <w:t>eligible for reimbursement under this Article.</w:t>
      </w:r>
      <w:r>
        <w:br/>
        <w:t>(v) The Transferred Player must provide written notice to the Club from</w:t>
      </w:r>
      <w:r>
        <w:br/>
        <w:t>which he is seeking reimbursement of his intention to make a claim for</w:t>
      </w:r>
      <w:r>
        <w:br/>
        <w:t>reimbursement within three (3) months of: (A) in the case of a Player on a</w:t>
      </w:r>
      <w:r>
        <w:br/>
        <w:t>two-way SPC who is Loaned to a minor league club, the day on which he</w:t>
      </w:r>
      <w:r>
        <w:br/>
        <w:t>is Loaned, (B) in the case of any other Player, as applicable, either: (x):</w:t>
      </w:r>
      <w:r>
        <w:br/>
        <w:t>the day on which he becomes legally obligated to make rent or mortgage</w:t>
      </w:r>
      <w:r>
        <w:br/>
        <w:t>payments in the new city (e.g., when he signs a lease), or the day he</w:t>
      </w:r>
      <w:r>
        <w:br/>
        <w:t>purchases a residence in the new city free from mortgage, or (y) the day of</w:t>
      </w:r>
      <w:r>
        <w:br/>
        <w:t>the Transfer, in the case of a Player who previously owned a residence in</w:t>
      </w:r>
      <w:r>
        <w:br/>
        <w:t>the new city.</w:t>
      </w:r>
      <w:r>
        <w:br/>
        <w:t>(vi) A Transferred Player is not eligible for reimbursement under this Article</w:t>
      </w:r>
      <w:r>
        <w:br/>
        <w:t>for a home that is purchased or owned free from mortgage.</w:t>
      </w:r>
    </w:p>
    <w:p>
      <w:r>
        <w:t>85</w:t>
      </w:r>
      <w:r>
        <w:br/>
        <w:t>ARTICLE 14 14.2-14.2</w:t>
      </w:r>
      <w:r>
        <w:br/>
        <w:t>(vii) The Club's obligation to reimburse a Transferred Player for rent or</w:t>
      </w:r>
      <w:r>
        <w:br/>
        <w:t>mortgage expenses upon Transfer under this Article 14 shall in no event</w:t>
      </w:r>
      <w:r>
        <w:br/>
        <w:t>exceed a six (6) month reimbursement period and shall be limited to the</w:t>
      </w:r>
      <w:r>
        <w:br/>
        <w:t>following amounts per Transfer (i.e., for each eligible residence): (A) for</w:t>
      </w:r>
      <w:r>
        <w:br/>
        <w:t>the 2012-13 and 2013-14 seasons, $4,000 per month; (B) for the 2014-15</w:t>
      </w:r>
      <w:r>
        <w:br/>
        <w:t>and 2015-16 seasons, $4,100 per month; (C) for the 2016-17 and 2017-18</w:t>
      </w:r>
      <w:r>
        <w:br/>
        <w:t>seasons, $4,200 per month; (D) for the 2018-19 and 2019-20 seasons,</w:t>
      </w:r>
      <w:r>
        <w:br/>
        <w:t>$4,300 per month; and (E) for the 2020-21 and 2021-22 seasons, $4,400</w:t>
      </w:r>
      <w:r>
        <w:br/>
        <w:t>per month. Any such payments shall be made on a pro rata basis if a full</w:t>
      </w:r>
      <w:r>
        <w:br/>
        <w:t>month of reimbursement is not being sought.</w:t>
      </w:r>
      <w:r>
        <w:br/>
        <w:t>(b) The Club which has a potential reimbursement obligation to the Transferred</w:t>
      </w:r>
      <w:r>
        <w:br/>
        <w:t>Player shall provide electronic notice to the Player with a copy to his Certified Agent, the NHL</w:t>
      </w:r>
      <w:r>
        <w:br/>
        <w:t>and the NHLPA, at the time he is Transferred; provided, however, that the Club's failure to</w:t>
      </w:r>
      <w:r>
        <w:br/>
        <w:t>provide such notice shall not affect the Club's or the Player's rights or obligations under this</w:t>
      </w:r>
      <w:r>
        <w:br/>
        <w:t>Article 14. The notice shall contain the following language: "You may be entitled to certain</w:t>
      </w:r>
      <w:r>
        <w:br/>
        <w:t>reimbursements or benefits relating to your Transfer. However there are time limits which apply</w:t>
      </w:r>
      <w:r>
        <w:br/>
        <w:t>to making a claim. Please refer to Article 14 of the Collective Bargaining Agreement. You are</w:t>
      </w:r>
      <w:r>
        <w:br/>
        <w:t>encouraged to contact the NHLPA and/or your Agent for more information."</w:t>
      </w:r>
      <w:r>
        <w:br/>
        <w:t>(c) To follow is a non-exhaustive list of illustrations of the application of these</w:t>
      </w:r>
      <w:r>
        <w:br/>
        <w:t>Sections 14.1 and 14.2:</w:t>
      </w:r>
      <w:r>
        <w:br/>
        <w:t>Illustration 1. A Player on a one-way SPC is Traded from NHL Club A to NHL Club B. At the</w:t>
      </w:r>
      <w:r>
        <w:br/>
        <w:t>time of the Trade, the Transferred Player was entitled to, and had, obtained a residence in or</w:t>
      </w:r>
      <w:r>
        <w:br/>
        <w:t>around the area of City A (the "City A Residence") for which he is subject to rent or mortgage</w:t>
      </w:r>
      <w:r>
        <w:br/>
        <w:t>obligations as of the time he is Transferred. The Player was entitled to, and did, obtain a</w:t>
      </w:r>
      <w:r>
        <w:br/>
        <w:t>residence in or around the area of City B (the "City B Residence") while he was under a current</w:t>
      </w:r>
      <w:r>
        <w:br/>
        <w:t>contract to Club B, and in so doing, is legally obligated to pay, and pays, rent or mortgage</w:t>
      </w:r>
      <w:r>
        <w:br/>
        <w:t>obligations on the City B Residence for the duration of the period for which he is seeking</w:t>
      </w:r>
      <w:r>
        <w:br/>
        <w:t>reimbursement on the City A Residence. The Player is entitled to receive rent or mortgage</w:t>
      </w:r>
      <w:r>
        <w:br/>
        <w:t>reimbursement on the City A Residence from Club B in accordance with this Article 14.</w:t>
      </w:r>
      <w:r>
        <w:br/>
        <w:t>Illustration 2. Assume the same facts as in Illustration 1, except the Player does not obtain a</w:t>
      </w:r>
      <w:r>
        <w:br/>
        <w:t>residence in or around the area of City B. The Player is not entitled to receive rent or mortgage</w:t>
      </w:r>
      <w:r>
        <w:br/>
        <w:t>reimbursement on the City A Residence.</w:t>
      </w:r>
      <w:r>
        <w:br/>
        <w:t>Illustration 3. Assume the same facts as in Illustration 1. Three months after the Trade referred</w:t>
      </w:r>
      <w:r>
        <w:br/>
        <w:t>to in Illustration 1, the Player is thereafter Loaned by Club B to a minor league club in another</w:t>
      </w:r>
      <w:r>
        <w:br/>
        <w:t>city. The Player obtained a residence in or around the area of the minor league club (the "City</w:t>
      </w:r>
      <w:r>
        <w:br/>
        <w:t>ML Residence") while he was under a current contract to Club B, and in so doing, is legally</w:t>
      </w:r>
      <w:r>
        <w:br/>
        <w:t>obligated to pay, and pays, rent or mortgage obligations on the City ML Residence for the</w:t>
      </w:r>
      <w:r>
        <w:br/>
        <w:t>duration of the period for which he is seeking reimbursement on the City B Residence (or owns</w:t>
      </w:r>
      <w:r>
        <w:br/>
        <w:t>the City ML residence free from mortgage for the duration of the period for which he is seeking</w:t>
      </w:r>
      <w:r>
        <w:br/>
        <w:t>reimbursement). The Player is entitled to continue to receive rent or mortgage reimbursement on</w:t>
      </w:r>
      <w:r>
        <w:br/>
        <w:t>the City A Residence from Club B in accordance with this Article 14, and is also entitled to</w:t>
      </w:r>
    </w:p>
    <w:p>
      <w:r>
        <w:t>86</w:t>
      </w:r>
      <w:r>
        <w:br/>
        <w:t>ARTICLE 14 14.2-14.2</w:t>
      </w:r>
      <w:r>
        <w:br/>
        <w:t>receive rent or mortgage reimbursement on the City B Residence from Club B in accordance</w:t>
      </w:r>
      <w:r>
        <w:br/>
        <w:t>with this Article 14.</w:t>
      </w:r>
      <w:r>
        <w:br/>
        <w:t>Illustration 4. Assume the same facts as in Illustration 3, except the Player does not obtain a City</w:t>
      </w:r>
      <w:r>
        <w:br/>
        <w:t>B residence prior to being loaned to the minor league club. The Player does, however, obtain the</w:t>
      </w:r>
      <w:r>
        <w:br/>
        <w:t>City ML residence as described in Illustration 3 within 12 months of the date of the original</w:t>
      </w:r>
      <w:r>
        <w:br/>
        <w:t>transfer from Club A to Club B, and maintains the residence for the duration of the period for</w:t>
      </w:r>
      <w:r>
        <w:br/>
        <w:t>which he is seeking reimbursement on the City A Residence; or the Player is on a two-way SPC</w:t>
      </w:r>
      <w:r>
        <w:br/>
        <w:t>at the time of the Loan regardless of whether he maintains a City ML residence. The Player is</w:t>
      </w:r>
      <w:r>
        <w:br/>
        <w:t>entitled to rent or mortgage reimbursement on the City A Residence from Club B, in accordance</w:t>
      </w:r>
      <w:r>
        <w:br/>
        <w:t>with this Article 14.</w:t>
      </w:r>
      <w:r>
        <w:br/>
        <w:t>Illustration 5. Assume the same facts as in Illustration 3, (i.e. that the Player has obtained both a</w:t>
      </w:r>
      <w:r>
        <w:br/>
        <w:t>City A and a City B residence), except the Player does not obtain the City ML Residence. The</w:t>
      </w:r>
      <w:r>
        <w:br/>
        <w:t>Player is entitled to continue to receive rent or mortgage reimbursement on the City A Residence</w:t>
      </w:r>
      <w:r>
        <w:br/>
        <w:t>from Club B in accordance with this Article 14, but is not entitled to receive rent or mortgage</w:t>
      </w:r>
      <w:r>
        <w:br/>
        <w:t>reimbursement on the City B Residence unless he is on a two-way SPC at the time of the Loan.</w:t>
      </w:r>
      <w:r>
        <w:br/>
        <w:t>Illustration 6. Assume the same facts as in Illustration 1. Three months after the Trade referred</w:t>
      </w:r>
      <w:r>
        <w:br/>
        <w:t>to in Illustration 1, the Player is thereafter Traded by Club B to Club C. The Player obtained a</w:t>
      </w:r>
      <w:r>
        <w:br/>
        <w:t>residence in or around the area of City C (the "City C Residence") while he was under a current</w:t>
      </w:r>
      <w:r>
        <w:br/>
        <w:t>contract to Club C, and in so doing, is legally obligated to pay, and pays, rent or mortgage</w:t>
      </w:r>
      <w:r>
        <w:br/>
        <w:t>obligations on the City C Residence for the duration of the period for which he is seeking</w:t>
      </w:r>
      <w:r>
        <w:br/>
        <w:t>reimbursement on the City B Residence (or owns the City C residence free from mortgage for</w:t>
      </w:r>
      <w:r>
        <w:br/>
        <w:t>the duration of the period for which he is seeking reimbursement). The Player is entitled to</w:t>
      </w:r>
      <w:r>
        <w:br/>
        <w:t>continue to be paid rent or mortgage reimbursement on the City A Residence from Club B in</w:t>
      </w:r>
      <w:r>
        <w:br/>
        <w:t>accordance with this Article 14 and is entitled to be paid rent or mortgage reimbursement on the</w:t>
      </w:r>
      <w:r>
        <w:br/>
        <w:t>City B Residence from Club C in accordance with this Article 14.</w:t>
      </w:r>
      <w:r>
        <w:br/>
        <w:t>Illustration 7. Assume the same facts as in Illustration 6, except that the home in City B was</w:t>
      </w:r>
      <w:r>
        <w:br/>
        <w:t>purchased free from mortgage. The Player is entitled to continue to be paid rent or mortgage</w:t>
      </w:r>
      <w:r>
        <w:br/>
        <w:t>reimbursement on the City A Residence from Club B in accordance with this Article 14 and is</w:t>
      </w:r>
      <w:r>
        <w:br/>
        <w:t>not entitled to be paid any reimbursement on the City B Residence.</w:t>
      </w:r>
      <w:r>
        <w:br/>
        <w:t>Illustration 8. Assume the same facts as in Illustration 6, except the Player did not obtain a</w:t>
      </w:r>
      <w:r>
        <w:br/>
        <w:t>residence in or around the area of City C. The Player is entitled to continue to receive rent or</w:t>
      </w:r>
      <w:r>
        <w:br/>
        <w:t>mortgage reimbursement on the City A Residence from Club B in accordance with this Article</w:t>
      </w:r>
      <w:r>
        <w:br/>
        <w:t>14, but is not entitled to receive rent or mortgage reimbursement on the City B Residence.</w:t>
      </w:r>
      <w:r>
        <w:br/>
        <w:t>Illustration 9. Assume the same facts as Illustration 6, except that the Player did not obtain a</w:t>
      </w:r>
      <w:r>
        <w:br/>
        <w:t>residence in or around the area of City B prior to being Traded by Club B to Club C. Within 12</w:t>
      </w:r>
      <w:r>
        <w:br/>
        <w:t>months of the original Transfer from Club A to Club B, the Player obtains the City C Residence</w:t>
      </w:r>
      <w:r>
        <w:br/>
        <w:t>as described in Illustration 6 and maintains the residence for the duration of the period for which</w:t>
      </w:r>
      <w:r>
        <w:br/>
        <w:t>he is seeking reimbursement on the City A Residence. The Player is entitled to rent or mortgage</w:t>
      </w:r>
      <w:r>
        <w:br/>
        <w:t>reimbursement on the City A Residence from Club C, in accordance with this Article 14.</w:t>
      </w:r>
    </w:p>
    <w:p>
      <w:r>
        <w:t>87</w:t>
      </w:r>
      <w:r>
        <w:br/>
        <w:t>ARTICLE 14 14.3-14.3</w:t>
      </w:r>
      <w:r>
        <w:br/>
        <w:t>Illustration 10. A Player is Recalled from a minor league club by NHL Club A. At the time of</w:t>
      </w:r>
      <w:r>
        <w:br/>
        <w:t>the Recall, the Transferred Player was entitled to, and had, obtained a City ML Residence for</w:t>
      </w:r>
      <w:r>
        <w:br/>
        <w:t>which he is subject to rent or mortgage obligations. The Player is entitled to, and does, obtain a</w:t>
      </w:r>
      <w:r>
        <w:br/>
        <w:t>City A Residence while he is under a current contract to Club A, and in so doing, is legally</w:t>
      </w:r>
      <w:r>
        <w:br/>
        <w:t>obligated to pay, and pays, rent or mortgage obligations on the City A Residence for the duration</w:t>
      </w:r>
      <w:r>
        <w:br/>
        <w:t>of the period for which he is seeking reimbursement on the City ML Residence. The Player is</w:t>
      </w:r>
      <w:r>
        <w:br/>
        <w:t>entitled to receive rent or mortgage reimbursement on the City ML Residence from Club A in</w:t>
      </w:r>
      <w:r>
        <w:br/>
        <w:t>accordance with this Article 14.</w:t>
      </w:r>
      <w:r>
        <w:br/>
        <w:t>Illustration 11. Assume the same facts as in Illustration 10. Three months after the Recall, the</w:t>
      </w:r>
      <w:r>
        <w:br/>
        <w:t>Player is Traded to Club B. The Player obtains a City B Residence while he is under a current</w:t>
      </w:r>
      <w:r>
        <w:br/>
        <w:t>contract to Club B, and in so doing, is legally obligated to pay, and pays, rent or mortgage</w:t>
      </w:r>
      <w:r>
        <w:br/>
        <w:t>obligations on the City B Residence for the duration of the period for which he is seeking</w:t>
      </w:r>
      <w:r>
        <w:br/>
        <w:t>reimbursement on the City B Residence (or owns the City B residence free from mortgage for</w:t>
      </w:r>
      <w:r>
        <w:br/>
        <w:t>the duration of the period for which he is seeking reimbursement). The Player is entitled to</w:t>
      </w:r>
      <w:r>
        <w:br/>
        <w:t>receive rent or mortgage reimbursement on the City ML Residence from Club A in accordance</w:t>
      </w:r>
      <w:r>
        <w:br/>
        <w:t>with this Article 14, and to receive rent or mortgage reimbursement on the City A Residence</w:t>
      </w:r>
      <w:r>
        <w:br/>
        <w:t>from Club B in accordance with this Article 14.</w:t>
      </w:r>
      <w:r>
        <w:br/>
        <w:t>Illustration 12. Assume the same facts as in Illustration 11, except the Player did not obtain a</w:t>
      </w:r>
      <w:r>
        <w:br/>
        <w:t>residence in or around the area of Club A prior to being Traded by Club A to Club B. Within 12</w:t>
      </w:r>
      <w:r>
        <w:br/>
        <w:t>months of the original Recall by Club A, the Player obtains a City B Residence as described in</w:t>
      </w:r>
      <w:r>
        <w:br/>
        <w:t>Illustration 11 and maintains such residence for the duration of the period for which he is seeking</w:t>
      </w:r>
      <w:r>
        <w:br/>
        <w:t>reimbursement on the City ML residence. The Player is entitled to rent or mortgage</w:t>
      </w:r>
      <w:r>
        <w:br/>
        <w:t>reimbursement on the City ML Residence from Club B, in accordance with this Article 14.</w:t>
      </w:r>
      <w:r>
        <w:br/>
        <w:t>14.3 Moving Expenses . A Transferred Player shall be reimbursed for the reasonable moving</w:t>
      </w:r>
      <w:r>
        <w:br/>
        <w:t>expenses he incurs, regardless of whether the move occurs during the period between playing</w:t>
      </w:r>
      <w:r>
        <w:br/>
        <w:t>seasons or during the playing season, provided that he actually moves to the new city within 12</w:t>
      </w:r>
      <w:r>
        <w:br/>
        <w:t>months after the date he was Transferred. "Reasonable moving expenses" shall include the costs</w:t>
      </w:r>
      <w:r>
        <w:br/>
        <w:t>of moving a Transferred Player's automobile (two automobiles if he is married or has a Living</w:t>
      </w:r>
      <w:r>
        <w:br/>
        <w:t>Companion). The Club obligated to make such reimbursement shall have the right to select the</w:t>
      </w:r>
      <w:r>
        <w:br/>
        <w:t>moving company, including by choosing a moving company with which it has a business</w:t>
      </w:r>
      <w:r>
        <w:br/>
        <w:t>relationship or by getting estimates from other moving companies. If, for family reasons, the</w:t>
      </w:r>
      <w:r>
        <w:br/>
        <w:t>Player chooses to delay moving his family to the new city, no moving expenses incurred at the</w:t>
      </w:r>
      <w:r>
        <w:br/>
        <w:t>time he is Transferred shall be paid by the Club, but the reasonable moving expenses incurred by</w:t>
      </w:r>
      <w:r>
        <w:br/>
        <w:t>the Player in connection with the move of his family to the new city shall be paid at the time of</w:t>
      </w:r>
      <w:r>
        <w:br/>
        <w:t>the move in accordance with this Section 14.3 (i.e., the Player must move his family to the new</w:t>
      </w:r>
      <w:r>
        <w:br/>
        <w:t>city within 12 months after the date of the Transfer). In the event that a Player is Transferred</w:t>
      </w:r>
      <w:r>
        <w:br/>
        <w:t>more than once during a 12-month period and does not move to the area in or around each</w:t>
      </w:r>
      <w:r>
        <w:br/>
        <w:t>interim city, he shall be paid his reasonable moving expenses by the Club that is responsible for</w:t>
      </w:r>
      <w:r>
        <w:br/>
        <w:t>the reasonable moving expenses he incurs as a result of the last Transfer as set forth in Section</w:t>
      </w:r>
      <w:r>
        <w:br/>
        <w:t>14.1(c).</w:t>
      </w:r>
    </w:p>
    <w:p>
      <w:r>
        <w:t>88</w:t>
      </w:r>
      <w:r>
        <w:br/>
        <w:t>ARTICLE 14 14.4-14.6</w:t>
      </w:r>
      <w:r>
        <w:br/>
        <w:t>14.4 Hotel Accommodations.</w:t>
      </w:r>
      <w:r>
        <w:br/>
        <w:t>(a) A Transferred Player shall be provided a single room hotel accommodation in the</w:t>
      </w:r>
      <w:r>
        <w:br/>
        <w:t>new city for a period of up to twenty-one (21) days. This provision does not diminish any other</w:t>
      </w:r>
      <w:r>
        <w:br/>
        <w:t>express entitlement to temporary accommodations pursuant to another provision of the CBA.</w:t>
      </w:r>
      <w:r>
        <w:br/>
        <w:t>(b) In the event that a Player is Transferred on February 15 or later in any League</w:t>
      </w:r>
      <w:r>
        <w:br/>
        <w:t>Year, the Transferred Player shall be provided with a single room hotel accommodation or, at the</w:t>
      </w:r>
      <w:r>
        <w:br/>
        <w:t>Transferred Player's option, the Club shall pay him an amount equivalent to the cost to the Club</w:t>
      </w:r>
      <w:r>
        <w:br/>
        <w:t>of such single hotel room accommodation, until the end of the Transferred Player's playing</w:t>
      </w:r>
      <w:r>
        <w:br/>
        <w:t>season.</w:t>
      </w:r>
      <w:r>
        <w:br/>
        <w:t>14.5 Per Diem and Rental Car.</w:t>
      </w:r>
      <w:r>
        <w:br/>
        <w:t>(a) For any period during which a Player is being provided accommodations in his</w:t>
      </w:r>
      <w:r>
        <w:br/>
        <w:t>home city by the Club in accordance with the provisions of Section 13.12 or 14.4, such Player</w:t>
      </w:r>
      <w:r>
        <w:br/>
        <w:t>shall be entitled to receive: (i) the per diem amount set forth in Section 13.12(b), or such greater</w:t>
      </w:r>
      <w:r>
        <w:br/>
        <w:t>amount where it is provided for in this Agreement, and (ii) the use of a mid-size rental car, or if</w:t>
      </w:r>
      <w:r>
        <w:br/>
        <w:t>the Transferred Player rents a more expensive car, an amount equivalent to the cost to the Club</w:t>
      </w:r>
      <w:r>
        <w:br/>
        <w:t>for providing the use of a mid-size rental car. If the Player elects to receive use of a mid-size</w:t>
      </w:r>
      <w:r>
        <w:br/>
        <w:t>rental car at no cost to himself pursuant to Section 14.5(a)(ii),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(b) Regardless of whether the Player is being provided with accommodation in his</w:t>
      </w:r>
      <w:r>
        <w:br/>
        <w:t>home city by the Club, a Player whose SPC is Traded during the NHL Season shall, if he so</w:t>
      </w:r>
      <w:r>
        <w:br/>
        <w:t>requests, be entitled to receive the use of a mid-size rental car, or if the Player rents a more</w:t>
      </w:r>
      <w:r>
        <w:br/>
        <w:t>expensive car, an amount equivalent to the cost to the Club for providing a mid-size rental car,</w:t>
      </w:r>
      <w:r>
        <w:br/>
        <w:t>for a period of up to twenty-one (21) days in the city to which he has been Traded. The Traded</w:t>
      </w:r>
      <w:r>
        <w:br/>
        <w:t>Player's entitlement under this Section 14.5(b) shall be inclusive of any period of entitlement</w:t>
      </w:r>
      <w:r>
        <w:br/>
        <w:t>under Section 14.5(a), but does not limit such period of entitlement. If the Player elects to</w:t>
      </w:r>
      <w:r>
        <w:br/>
        <w:t>receive use of a mid-size rental car at no cost to himself, the Club shall have the right to</w:t>
      </w:r>
      <w:r>
        <w:br/>
        <w:t>designate the rental car company and to pay directly to such company the cost of such rental car.</w:t>
      </w:r>
      <w:r>
        <w:br/>
        <w:t>If the Player elects to rent a more expensive car, the Player shall have the right to choose the</w:t>
      </w:r>
      <w:r>
        <w:br/>
        <w:t>rental car company and the Club shall endeavor to provide the Player access to the best available</w:t>
      </w:r>
      <w:r>
        <w:br/>
        <w:t>rates it has negotiated with any rental car company.</w:t>
      </w:r>
      <w:r>
        <w:br/>
        <w:t>14.6 Satisfactory Proof and Deductions.</w:t>
      </w:r>
      <w:r>
        <w:br/>
        <w:t>(a) Prior to its reimbursing a Player as provided in this Article 14, a Club may require</w:t>
      </w:r>
      <w:r>
        <w:br/>
        <w:t>satisfactory proof that the Player has paid the amounts for which he seeks reimbursement and, in</w:t>
      </w:r>
      <w:r>
        <w:br/>
        <w:t>the case of reimbursement for rent or mortgage obligations, satisfactory proof (e.g., the lease)</w:t>
      </w:r>
      <w:r>
        <w:br/>
        <w:t>that the Player is legally obligated to pay for such rent or mortgage obligations and the amount</w:t>
      </w:r>
      <w:r>
        <w:br/>
        <w:t>thereof. Upon notice to the Player, the Club may, as an alternative to reimbursement, pay the</w:t>
      </w:r>
      <w:r>
        <w:br/>
        <w:t>expenses directly to the person, firms, or corporations involved.</w:t>
      </w:r>
    </w:p>
    <w:p>
      <w:r>
        <w:t>89</w:t>
      </w:r>
      <w:r>
        <w:br/>
        <w:t>ARTICLE 14 14.7-14.8</w:t>
      </w:r>
      <w:r>
        <w:br/>
        <w:t>(b) A Player shall have deducted from any reimbursement of expenses he is otherwise</w:t>
      </w:r>
      <w:r>
        <w:br/>
        <w:t>entitled to pursuant to this Article any amount the Player is reimbursed, directly or indirectly, for</w:t>
      </w:r>
      <w:r>
        <w:br/>
        <w:t>such expenses from any other source whatsoever (e.g., PHPA benefits, spousal benefits, etc.).</w:t>
      </w:r>
      <w:r>
        <w:br/>
        <w:t>14.7 Spousal Airfare . A Transferred Player's spouse (or Living Companion) and child(ren)</w:t>
      </w:r>
      <w:r>
        <w:br/>
        <w:t>will be entitled to either: (a) one occasion of round-trip economy class air travel (including</w:t>
      </w:r>
      <w:r>
        <w:br/>
        <w:t>reasonable baggage fees) between the prior city and the new city; or (b) in the event the</w:t>
      </w:r>
      <w:r>
        <w:br/>
        <w:t>Transferred Player intends to relocate his family to the new city, one occasion of round-trip</w:t>
      </w:r>
      <w:r>
        <w:br/>
        <w:t>economy class air travel (including reasonable baggage fees) between the prior city and the new</w:t>
      </w:r>
      <w:r>
        <w:br/>
        <w:t>city for the specific purpose of searching for suitable housing in the new city, and one-way</w:t>
      </w:r>
      <w:r>
        <w:br/>
        <w:t>economy class air travel (including reasonable baggage fees) for the purpose of actually</w:t>
      </w:r>
      <w:r>
        <w:br/>
        <w:t>relocating from the prior city to the new city.</w:t>
      </w:r>
      <w:r>
        <w:br/>
        <w:t>14.8 Reporting Time . A Transferred Player shall be afforded a reasonable timeframe in which</w:t>
      </w:r>
      <w:r>
        <w:br/>
        <w:t>to report to his new Club or minor league club.</w:t>
      </w:r>
    </w:p>
    <w:p>
      <w:r>
        <w:t>90</w:t>
      </w:r>
      <w:r>
        <w:br/>
        <w:t>ARTICLE 15 15.1-15.1</w:t>
      </w:r>
      <w:r>
        <w:br/>
        <w:t>ARTICLE 15</w:t>
      </w:r>
      <w:r>
        <w:br/>
        <w:t>TRAINING CAMP;T RAVEL EXPENSES</w:t>
      </w:r>
      <w:r>
        <w:br/>
        <w:t>15.1 Travel Expenses.</w:t>
      </w:r>
      <w:r>
        <w:br/>
        <w:t>(a) The Club shall pay for or provide the reasonable travel expenses (which includes</w:t>
      </w:r>
      <w:r>
        <w:br/>
        <w:t>reasonable baggage fees for air travel) for the Player for travel from a Player's summer residence</w:t>
      </w:r>
      <w:r>
        <w:br/>
        <w:t>to Training Camp, from Training Camp to his Club city, and return to said summer residence at</w:t>
      </w:r>
      <w:r>
        <w:br/>
        <w:t>the end of the Club's Playing Season.</w:t>
      </w:r>
      <w:r>
        <w:br/>
        <w:t>(i) Players signed to an SPC who are not in the Entry Level System shall be</w:t>
      </w:r>
      <w:r>
        <w:br/>
        <w:t>entitled to business class air travel from a Player's summer residence to</w:t>
      </w:r>
      <w:r>
        <w:br/>
        <w:t>Training Camp, and in returning to said summer residence at the end of</w:t>
      </w:r>
      <w:r>
        <w:br/>
        <w:t>the season, for flights of more than three (3) hours. Such Players shall be</w:t>
      </w:r>
      <w:r>
        <w:br/>
        <w:t>entitled to economy class air travel where the flight is three (3) hours or</w:t>
      </w:r>
      <w:r>
        <w:br/>
        <w:t>less.</w:t>
      </w:r>
      <w:r>
        <w:br/>
        <w:t>(ii) All Players other than those in subsection (i) above shall be entitled to</w:t>
      </w:r>
      <w:r>
        <w:br/>
        <w:t>economy class air travel on all flights.</w:t>
      </w:r>
      <w:r>
        <w:br/>
        <w:t>(iii) If the Player flies on a more expensive form of air travel than provided for</w:t>
      </w:r>
      <w:r>
        <w:br/>
        <w:t>in subsections (i) or (ii) above (e.g., business class where not otherwise</w:t>
      </w:r>
      <w:r>
        <w:br/>
        <w:t>entitled, or charter), the Club shall reimburse the Player an amount</w:t>
      </w:r>
      <w:r>
        <w:br/>
        <w:t>equivalent to the cost to the Club of economy class air travel and</w:t>
      </w:r>
      <w:r>
        <w:br/>
        <w:t>reasonable baggage fees.</w:t>
      </w:r>
      <w:r>
        <w:br/>
        <w:t>(b) The Club shall also pay for or provide the reasonable travel expenses for the</w:t>
      </w:r>
      <w:r>
        <w:br/>
        <w:t>Player's spouse (or Living Companion) and his child(ren) from their summer residence to the</w:t>
      </w:r>
      <w:r>
        <w:br/>
        <w:t>Club city at the beginning of the Regular Season and return to said summer residence at the end</w:t>
      </w:r>
      <w:r>
        <w:br/>
        <w:t>of the Club's Playing Season.</w:t>
      </w:r>
      <w:r>
        <w:br/>
        <w:t>(i) If the Player's spouse (or Living Companion) and/or child(ren) fly, they</w:t>
      </w:r>
      <w:r>
        <w:br/>
        <w:t>shall be entitled to economy class air travel.</w:t>
      </w:r>
      <w:r>
        <w:br/>
        <w:t>(ii) If the Player's spouse (or Living Companion) and/or child(ren) flies on a</w:t>
      </w:r>
      <w:r>
        <w:br/>
        <w:t>more expensive form of air travel than provided for in subsection (i) above</w:t>
      </w:r>
      <w:r>
        <w:br/>
        <w:t>(e.g., business class, or charter), the Club shall reimburse him an amount</w:t>
      </w:r>
      <w:r>
        <w:br/>
        <w:t>equivalent to the cost to the Club of economy class air travel and</w:t>
      </w:r>
      <w:r>
        <w:br/>
        <w:t>reasonable baggage fees.</w:t>
      </w:r>
      <w:r>
        <w:br/>
        <w:t>(c) If a Player or his spouse (or Living Companion), at their option, drives rather than</w:t>
      </w:r>
      <w:r>
        <w:br/>
        <w:t>flies as provided above in subsections (a) and (b), the Club shall pay for the reasonable travel</w:t>
      </w:r>
      <w:r>
        <w:br/>
        <w:t>expenses incident thereto, including the applicable IRS or CRA mileage rate.</w:t>
      </w:r>
      <w:r>
        <w:br/>
        <w:t>(d) For the purpose of this Section 15.1, the returning to and from the summer</w:t>
      </w:r>
      <w:r>
        <w:br/>
        <w:t>residence shall be based on the Player and/or his spouse (or Living Companion) returning for a</w:t>
      </w:r>
      <w:r>
        <w:br/>
        <w:t>minimum of a two (2) month period to the same summer residence each year except if he moves</w:t>
      </w:r>
    </w:p>
    <w:p>
      <w:r>
        <w:t>91</w:t>
      </w:r>
      <w:r>
        <w:br/>
        <w:t>ARTICLE 15 15.2-15.3</w:t>
      </w:r>
      <w:r>
        <w:br/>
        <w:t>his summer residence. It shall be the burden of the Player to demonstrate that he has returned to</w:t>
      </w:r>
      <w:r>
        <w:br/>
        <w:t>his summer residence for a minimum of two (2) months.</w:t>
      </w:r>
      <w:r>
        <w:br/>
        <w:t>15.2 (a) All Players attending Training Camps shall be paid the same per diem meal</w:t>
      </w:r>
      <w:r>
        <w:br/>
        <w:t>allowances provided in Section 19(a) and shall receive lodging provided by the Club during the</w:t>
      </w:r>
      <w:r>
        <w:br/>
        <w:t>period of their attendance at Training Camp.</w:t>
      </w:r>
      <w:r>
        <w:br/>
        <w:t>(b) The Clubs have an option of providing breakfast and/or lunch during Training</w:t>
      </w:r>
      <w:r>
        <w:br/>
        <w:t>Camp. There shall be the following deductions from the Player's per diem, each in the same</w:t>
      </w:r>
      <w:r>
        <w:br/>
        <w:t>currency as the per diem is paid, for each breakfast and/or lunch provided by the Club: $12 for</w:t>
      </w:r>
      <w:r>
        <w:br/>
        <w:t>breakfast and $15 for lunch.</w:t>
      </w:r>
      <w:r>
        <w:br/>
        <w:t>(c) All Players signed to an SPC who are not in the Entry Level System shall be</w:t>
      </w:r>
      <w:r>
        <w:br/>
        <w:t>entitled to single room accommodations at Training Camp.</w:t>
      </w:r>
      <w:r>
        <w:br/>
        <w:t>(d) If Training Camp is held in, or in the vicinity of, the Club's home city, a Player</w:t>
      </w:r>
      <w:r>
        <w:br/>
        <w:t>who elects to live at home instead of in accommodations provided by the Club during Training</w:t>
      </w:r>
      <w:r>
        <w:br/>
        <w:t>Camp shall not receive any payments for lodging.</w:t>
      </w:r>
      <w:r>
        <w:br/>
        <w:t>15.3 (a) The duration of Training Camp for all Players who have qualified during the</w:t>
      </w:r>
      <w:r>
        <w:br/>
        <w:t>preceding Regular Season for at least 50 games credit for Pension Plan purposes shall not be</w:t>
      </w:r>
      <w:r>
        <w:br/>
        <w:t>more than 20 days, and shall not be more than 27 days for all other Players.</w:t>
      </w:r>
      <w:r>
        <w:br/>
        <w:t>(b) Players who have qualified during the preceding Regular Season for at least 50</w:t>
      </w:r>
      <w:r>
        <w:br/>
        <w:t>games credit for Pension Plan purposes will, on a voluntary basis, be permitted to receive</w:t>
      </w:r>
      <w:r>
        <w:br/>
        <w:t>Training Camp medicals/physicals during the five (5) day period prior to the opening of Training</w:t>
      </w:r>
      <w:r>
        <w:br/>
        <w:t>Camp. For all other Players, no Training Camp activities shall be performed prior to the opening</w:t>
      </w:r>
      <w:r>
        <w:br/>
        <w:t>of Training Camp.</w:t>
      </w:r>
      <w:r>
        <w:br/>
        <w:t>(c) The first day of Training Camp will be dedicated (and exclusively limited) to off-</w:t>
      </w:r>
      <w:r>
        <w:br/>
        <w:t>ice activities, such as medicals/physicals, fitness testing, photographs and other public relations-</w:t>
      </w:r>
      <w:r>
        <w:br/>
        <w:t>related matters. During the first four (4) days of on-ice activity at Training Camp (days 2</w:t>
      </w:r>
      <w:r>
        <w:br/>
        <w:t>through 5), ice-time activities will be limited to 1.75 hours and off-ice activities will be limited to</w:t>
      </w:r>
      <w:r>
        <w:br/>
        <w:t>1.25 hours per day, except on Exhibition Game days where these limits shall not apply to Players</w:t>
      </w:r>
      <w:r>
        <w:br/>
        <w:t>playing in the Exhibition Game.</w:t>
      </w:r>
      <w:r>
        <w:br/>
        <w:t>(d) Players shall be provided with two (2) mandatory days off during Training Camp,</w:t>
      </w:r>
      <w:r>
        <w:br/>
        <w:t>with each Player being provided one (1) day off during the first half of Training Camp and the</w:t>
      </w:r>
      <w:r>
        <w:br/>
        <w:t>other day off during the second half of Training Camp. Each Player may be given a different</w:t>
      </w:r>
      <w:r>
        <w:br/>
        <w:t>day off. A day off shall be a day off for all purposes, except that if a Club travels following the</w:t>
      </w:r>
      <w:r>
        <w:br/>
        <w:t>conclusion of a game, the next day may be considered a day off if the Club is scheduled to arrive</w:t>
      </w:r>
      <w:r>
        <w:br/>
        <w:t>at its destination city by no later than 2:00 a.m. local time. If a Club travels on the day following</w:t>
      </w:r>
      <w:r>
        <w:br/>
        <w:t>a game (i.e., stays at a hotel overnight and departs the following morning), such day may not be</w:t>
      </w:r>
      <w:r>
        <w:br/>
        <w:t>considered a day off.</w:t>
      </w:r>
    </w:p>
    <w:p>
      <w:r>
        <w:t>92</w:t>
      </w:r>
      <w:r>
        <w:br/>
        <w:t>ARTICLE 15 15.4-15.6</w:t>
      </w:r>
      <w:r>
        <w:br/>
        <w:t>15.4 Exhibition Games.</w:t>
      </w:r>
      <w:r>
        <w:br/>
        <w:t>(a) No Player shall participate in an Exhibition Game which is scheduled during the</w:t>
      </w:r>
      <w:r>
        <w:br/>
        <w:t>first three (3) days of Training Camp or on a date immediately following three (3) consecutive</w:t>
      </w:r>
      <w:r>
        <w:br/>
        <w:t>dates in which the Player participated in Exhibition Games during the Training Camp period.</w:t>
      </w:r>
      <w:r>
        <w:br/>
        <w:t>(b) Each Club shall schedule no less than six (6) and no more than eight (8)</w:t>
      </w:r>
      <w:r>
        <w:br/>
        <w:t>Exhibition Games during Training Camp.</w:t>
      </w:r>
      <w:r>
        <w:br/>
        <w:t>(c) A Club shall be permitted to dress a minimum of eight (8) veterans for any</w:t>
      </w:r>
      <w:r>
        <w:br/>
        <w:t>Exhibition Game. For purposes of this Section 15.4(c), a veteran shall constitute either: (1) a</w:t>
      </w:r>
      <w:r>
        <w:br/>
        <w:t>forward or defenseman who played in thirty (30) NHL Games during the previous season, (2) a</w:t>
      </w:r>
      <w:r>
        <w:br/>
        <w:t>goaltender who either dressed in fifty (50) or more NHL Games or played in thirty (30) or more</w:t>
      </w:r>
      <w:r>
        <w:br/>
        <w:t>NHL Games in the previous season, (3) a first round draft choice from the most recent year's</w:t>
      </w:r>
      <w:r>
        <w:br/>
        <w:t>Entry Draft, or (4) any Player who has played one-hundred (100) or more career NHL Games.</w:t>
      </w:r>
      <w:r>
        <w:br/>
        <w:t>The matter of Player participation in Exhibition Games shall be referred to the NHL/NHLPA</w:t>
      </w:r>
      <w:r>
        <w:br/>
        <w:t>Competition Committee for its consideration and recommendations, if any, in accordance with</w:t>
      </w:r>
      <w:r>
        <w:br/>
        <w:t>Article 22.</w:t>
      </w:r>
      <w:r>
        <w:br/>
        <w:t>15.5 Unless specifically authorized to do so by the NHL/NHLPA International Committee, no</w:t>
      </w:r>
      <w:r>
        <w:br/>
        <w:t>Club shall conduct its Training Camp outside of North America.</w:t>
      </w:r>
      <w:r>
        <w:br/>
        <w:t>15.6 Any Player who becomes disabled during Training Camp, or who reports to Training</w:t>
      </w:r>
      <w:r>
        <w:br/>
        <w:t>Camp disabled as a result of a hockey related injury incurred during the off-season, and who has</w:t>
      </w:r>
      <w:r>
        <w:br/>
        <w:t>qualified during the preceding season, including Playoffs, for at least fifty (50) games credit for</w:t>
      </w:r>
      <w:r>
        <w:br/>
        <w:t>the purposes of the Pension Plan or is on a one-way SPC, shall receive his Paragraph 1 NHL</w:t>
      </w:r>
      <w:r>
        <w:br/>
        <w:t>Salary and Signing Bonus until he receives appropriate medical clearance. All other Players will</w:t>
      </w:r>
      <w:r>
        <w:br/>
        <w:t>be paid a "Daily Rate" (as that term is defined in this Section 15.6 below) until they receive</w:t>
      </w:r>
      <w:r>
        <w:br/>
        <w:t>appropriate medical clearance, such Daily Rate to be determined as follows:</w:t>
      </w:r>
      <w:r>
        <w:br/>
        <w:t>(a) For the immediately preceding season, determine the number of Regular Season</w:t>
      </w:r>
      <w:r>
        <w:br/>
        <w:t>days the Player spent on a Club's (or Clubs') Active Roster, Injured Reserve and/or Non-Roster</w:t>
      </w:r>
      <w:r>
        <w:br/>
        <w:t>("NHL Days"), provided that for days during the preceding season where the Player was paid a</w:t>
      </w:r>
      <w:r>
        <w:br/>
        <w:t>Daily Rate, pursuant to this Section 15.6, those days only shall be included in the calculation of</w:t>
      </w:r>
      <w:r>
        <w:br/>
        <w:t>NHL Days in proportion to the fraction in Section 15.6(b)(i) which was used to calculate that</w:t>
      </w:r>
      <w:r>
        <w:br/>
        <w:t>NHL Daily Rate for the preceding season, rounded to the nearest whole day (and with exactly</w:t>
      </w:r>
      <w:r>
        <w:br/>
        <w:t>0.5 rounded up to the next whole day). Subtract the NHL Days from the total number of days in</w:t>
      </w:r>
      <w:r>
        <w:br/>
        <w:t>the immediately preceding Regular Season to determine the "Minor League Days."</w:t>
      </w:r>
      <w:r>
        <w:br/>
        <w:t>(b) Create two fractions: (i) the first, with the numerator being the NHL Days and the</w:t>
      </w:r>
      <w:r>
        <w:br/>
        <w:t>denominator being the total number of days in the immediately preceding Regular Season, and</w:t>
      </w:r>
      <w:r>
        <w:br/>
        <w:t>(ii) the second, with the numerator being the Minor League Days and the denominator being the</w:t>
      </w:r>
      <w:r>
        <w:br/>
        <w:t>total number of days in the immediately preceding Regular Season.</w:t>
      </w:r>
      <w:r>
        <w:br/>
        <w:t>(c) The fractions created in (b) are then mu ltiplied by the Player's: (i) Paragraph 1</w:t>
      </w:r>
      <w:r>
        <w:br/>
        <w:t>NHL Salary for the current season, and (ii) Paragraph 1 Minor League Salary for the current</w:t>
      </w:r>
    </w:p>
    <w:p>
      <w:r>
        <w:t>93</w:t>
      </w:r>
      <w:r>
        <w:br/>
        <w:t>ARTICLE 15 15.6-15.6</w:t>
      </w:r>
      <w:r>
        <w:br/>
        <w:t>season, respectively. The products are then added together to determine an "Annual Blended</w:t>
      </w:r>
      <w:r>
        <w:br/>
        <w:t>Salary."</w:t>
      </w:r>
      <w:r>
        <w:br/>
        <w:t>By way of example, if a Player is disabled in Training Camp in 2014/15, his Annual</w:t>
      </w:r>
      <w:r>
        <w:br/>
        <w:t>Blended Salary for the 2014/15 Regular Season would be calculated as follows: assume the</w:t>
      </w:r>
      <w:r>
        <w:br/>
        <w:t>Player has a Paragraph 1 NHL Salary of $600,000 and a Paragraph 1 Minor League Salary of</w:t>
      </w:r>
      <w:r>
        <w:br/>
        <w:t>$60,000 for the 2014/15 season, and 90 NHL Days in the 2013/14 season (such prior Regular</w:t>
      </w:r>
      <w:r>
        <w:br/>
        <w:t>Season consisting of 187 days):</w:t>
      </w:r>
      <w:r>
        <w:br/>
        <w:t>NHL Days = 90 Minor League Days = 97</w:t>
      </w:r>
      <w:r>
        <w:br/>
        <w:t>$600,000 X 90/187 = $288,770</w:t>
      </w:r>
      <w:r>
        <w:br/>
        <w:t>$60,000 X 97/187 = $31,123</w:t>
      </w:r>
      <w:r>
        <w:br/>
        <w:t>Annual</w:t>
      </w:r>
      <w:r>
        <w:br/>
        <w:t>Blended</w:t>
      </w:r>
      <w:r>
        <w:br/>
        <w:t>Salary</w:t>
      </w:r>
      <w:r>
        <w:br/>
        <w:t>$319,893</w:t>
      </w:r>
      <w:r>
        <w:br/>
        <w:t>(d) The Annual Blended Salary is then divided by the number of days in the current</w:t>
      </w:r>
      <w:r>
        <w:br/>
        <w:t>Regular Season to determine the Player's Daily Rate (the "Daily Rate"). By way of example, if</w:t>
      </w:r>
      <w:r>
        <w:br/>
        <w:t>the current season (the 2014/15 season) has 186 days, the Daily Rate would be $1,719.85</w:t>
      </w:r>
      <w:r>
        <w:br/>
        <w:t>($319,893 ÷ 186).</w:t>
      </w:r>
      <w:r>
        <w:br/>
        <w:t>By way of further example, if the same Player is again disabled in Training Camp in</w:t>
      </w:r>
      <w:r>
        <w:br/>
        <w:t>2015/16, his Annual Blended Salary for the 2015/16 Regular Season would be calculated as</w:t>
      </w:r>
      <w:r>
        <w:br/>
        <w:t>follows: assume, following from the example above, the Player: (i) remained disabled during the</w:t>
      </w:r>
      <w:r>
        <w:br/>
        <w:t>2014/15 season for, and was paid his Daily Rate for, 75 days of the 186 day 2014/15 season, (ii)</w:t>
      </w:r>
      <w:r>
        <w:br/>
        <w:t>was on the Club's Active Roster and was paid his Paragraph 1 NHL Salary for an additional 20</w:t>
      </w:r>
      <w:r>
        <w:br/>
        <w:t>days during the 2014/15 season, and (iii) has a Paragraph 1 NHL Salary of $600,000 and has a</w:t>
      </w:r>
      <w:r>
        <w:br/>
        <w:t>Paragraph 1 Minor League Salary of $60,000 for the 2015/16 season:</w:t>
      </w:r>
      <w:r>
        <w:br/>
        <w:t>NHL Days = 56 days (20 days + (75 days x 90/187) = 20 days + 36 days)</w:t>
      </w:r>
      <w:r>
        <w:br/>
        <w:t>Minor League Days = 130</w:t>
      </w:r>
      <w:r>
        <w:br/>
        <w:t>$600,000 X 56/186 = $180,645</w:t>
      </w:r>
      <w:r>
        <w:br/>
        <w:t>$60,000 X 130/186 = $41,935</w:t>
      </w:r>
      <w:r>
        <w:br/>
        <w:t>Annual</w:t>
      </w:r>
      <w:r>
        <w:br/>
        <w:t>Blended</w:t>
      </w:r>
      <w:r>
        <w:br/>
        <w:t>Salary</w:t>
      </w:r>
      <w:r>
        <w:br/>
        <w:t>$222,580</w:t>
      </w:r>
      <w:r>
        <w:br/>
        <w:t>The Player's Daily Rate for the 2015/16 season, if such season were to have 185 days,</w:t>
      </w:r>
      <w:r>
        <w:br/>
        <w:t>would be $1,203 ($222,580 ÷ 185).</w:t>
      </w:r>
      <w:r>
        <w:br/>
        <w:t>(e) Notwithstanding the foregoing, in the event the Player is not otherwise eligible to</w:t>
      </w:r>
      <w:r>
        <w:br/>
        <w:t>be Loaned to the Minor Leagues pursuant to an agreement between the National Hockey League</w:t>
      </w:r>
      <w:r>
        <w:br/>
        <w:t>and the Canadian Hockey League, the Annual Blended Salary will be calculated using the same</w:t>
      </w:r>
      <w:r>
        <w:br/>
        <w:t>method described above except the Minor League Days will be multiplied by the amount</w:t>
      </w:r>
    </w:p>
    <w:p>
      <w:r>
        <w:t>94</w:t>
      </w:r>
      <w:r>
        <w:br/>
        <w:t>ARTICLE 15 15.7-15.8</w:t>
      </w:r>
      <w:r>
        <w:br/>
        <w:t>provided for at Article 9.4 of the CBA as the maximum compensation payable to a Group 1</w:t>
      </w:r>
      <w:r>
        <w:br/>
        <w:t>Player who is playing in the Major Juniors, rather than the Player's Paragraph 1 Minor League</w:t>
      </w:r>
      <w:r>
        <w:br/>
        <w:t>Salary.</w:t>
      </w:r>
      <w:r>
        <w:br/>
        <w:t>(f) Clubs shall notify NHL Central Registry and the NHLPA of any Player who is</w:t>
      </w:r>
      <w:r>
        <w:br/>
        <w:t>designated as Injured Non-Roster pursuant to Section 16.11(e), due to failing the Club's initial</w:t>
      </w:r>
      <w:r>
        <w:br/>
        <w:t>physical examination in any League Year, or who is injured, ill or disabled while not on the</w:t>
      </w:r>
      <w:r>
        <w:br/>
        <w:t>Club's Active Roster. Clubs shall also notify NHL Central Registry and the NHLPA of Players</w:t>
      </w:r>
      <w:r>
        <w:br/>
        <w:t>who are subject to this Section 15.6 on the Opening Day Roster.</w:t>
      </w:r>
      <w:r>
        <w:br/>
        <w:t>15.7 Entitlement to Obtain a Residence.</w:t>
      </w:r>
      <w:r>
        <w:br/>
        <w:t>(a) A Player may obtain a residence (e.g., rent an apartment or purchase a home)</w:t>
      </w:r>
      <w:r>
        <w:br/>
        <w:t>before the beginning of Training Camp if he:</w:t>
      </w:r>
      <w:r>
        <w:br/>
        <w:t>(i) has been with a Club for at least 160 NHL Games including injury; and</w:t>
      </w:r>
      <w:r>
        <w:br/>
        <w:t>(ii) has been with the same Club for 40 NHL Games or more.</w:t>
      </w:r>
      <w:r>
        <w:br/>
        <w:t>(b) For a Player who did not satisfy the requirements in Section 15.7(a)(i) and (ii), the</w:t>
      </w:r>
      <w:r>
        <w:br/>
        <w:t>"28/56 day rule" set forth in Section 13.12 shall apply starting upon the later of the beginning of</w:t>
      </w:r>
      <w:r>
        <w:br/>
        <w:t>the Regular Season or the date he reports to his Club. Upon the conclusion of such period (or</w:t>
      </w:r>
      <w:r>
        <w:br/>
        <w:t>earlier if the Club advises the Player to obtain a residence), and to the extent provided for during</w:t>
      </w:r>
      <w:r>
        <w:br/>
        <w:t>such period, the Player shall receive the same benefits as those afforded to a Player under said</w:t>
      </w:r>
      <w:r>
        <w:br/>
        <w:t>"28/56 day rule," including the entitlement to obtain a residence thereunder.</w:t>
      </w:r>
      <w:r>
        <w:br/>
        <w:t>(c) A Player who satisfied the requirements to obtain a residence in Section 15.7(a)(i)</w:t>
      </w:r>
      <w:r>
        <w:br/>
        <w:t>and (ii), or 15.7(b), except and only to the extent that such Player has become disentitled to</w:t>
      </w:r>
      <w:r>
        <w:br/>
        <w:t>obtain a residence pursuant to Section 15.7(d), who thereafter Transfers (as the term is defined in</w:t>
      </w:r>
      <w:r>
        <w:br/>
        <w:t>Article 14) from one NHL Club to another NHL Club by Trade or Waivers, shall be immediately</w:t>
      </w:r>
      <w:r>
        <w:br/>
        <w:t>entitled to obtain a residence in the area in or around the NHL Club's city to which he has been</w:t>
      </w:r>
      <w:r>
        <w:br/>
        <w:t>Transferred.</w:t>
      </w:r>
      <w:r>
        <w:br/>
        <w:t>(d) A Player who would have been entitled to obtain a residence in or around an NHL</w:t>
      </w:r>
      <w:r>
        <w:br/>
        <w:t>Club's city pursuant to Section 15.7(a)(i) and (ii), 15.7(b), or 15.7(c), but who is Loaned prior to</w:t>
      </w:r>
      <w:r>
        <w:br/>
        <w:t>obtaining such a residence, is no longer so entitled and instead shall be subject to the "28/56 day"</w:t>
      </w:r>
      <w:r>
        <w:br/>
        <w:t>rule set forth in Section 13.12 for the duration of the NHL Season in which the Loan occurred in</w:t>
      </w:r>
      <w:r>
        <w:br/>
        <w:t>the event of a Recall, or subsequent to such Recall, in the event of a Transfer (as that term is</w:t>
      </w:r>
      <w:r>
        <w:br/>
        <w:t>defined in Article 14) from one NHL Club to another NHL Club by Trade or Waivers in that</w:t>
      </w:r>
      <w:r>
        <w:br/>
        <w:t>NHL Season.</w:t>
      </w:r>
      <w:r>
        <w:br/>
        <w:t>(e) For any Player subject to the "28/56 day rule" set forth in Sections 13.12 and 15.7,</w:t>
      </w:r>
      <w:r>
        <w:br/>
        <w:t>the period shall begin upon the later of the beginning of the Regular Season, or the Player</w:t>
      </w:r>
      <w:r>
        <w:br/>
        <w:t>reporting to his NHL Club city or new club city, as applicable.</w:t>
      </w:r>
      <w:r>
        <w:br/>
        <w:t>15.8 A 50-game Player shall be placed on Waivers prior to participating in a Minor League</w:t>
      </w:r>
      <w:r>
        <w:br/>
        <w:t>exhibition game.</w:t>
      </w:r>
    </w:p>
    <w:p>
      <w:r>
        <w:t>95</w:t>
      </w:r>
      <w:r>
        <w:br/>
        <w:t>ARTICLE 15 15.9-15.10</w:t>
      </w:r>
      <w:r>
        <w:br/>
        <w:t>15.9 Fitness Testing. The following "Mission Statement" shall govern all fitness testing that a</w:t>
      </w:r>
      <w:r>
        <w:br/>
        <w:t>Club conducts with its Players, including prospects: All fitness testing should be recognized</w:t>
      </w:r>
      <w:r>
        <w:br/>
        <w:t>and/or justified in the athletic training/medical establishment as being legitimate and relevant</w:t>
      </w:r>
      <w:r>
        <w:br/>
        <w:t>from a fitness evaluation perspective. Clubs are not permitted to conduct any fitness tests that</w:t>
      </w:r>
      <w:r>
        <w:br/>
        <w:t>subject a Player to an undue risk of injury. A Player who believes that a particular fitness test</w:t>
      </w:r>
      <w:r>
        <w:br/>
        <w:t>does not satisfy the standard set forth in this "Mission Statement" should bring his concerns to</w:t>
      </w:r>
      <w:r>
        <w:br/>
        <w:t>the League's Hockey Operations Department, which will investigate and make a determination as</w:t>
      </w:r>
      <w:r>
        <w:br/>
        <w:t>to whether the challenged test is permissible to administer.</w:t>
      </w:r>
      <w:r>
        <w:br/>
        <w:t>15.10 Conditioning Camp.</w:t>
      </w:r>
      <w:r>
        <w:br/>
        <w:t>(a) In each off-season, a Club may hold one conditioning camp (a "Conditioning</w:t>
      </w:r>
      <w:r>
        <w:br/>
        <w:t>Camp") for the Players set forth in Section 15.10(b) below, provided that such Conditioning</w:t>
      </w:r>
      <w:r>
        <w:br/>
        <w:t>Camp be limited to the months of June and July only and may not last longer than seven (7)</w:t>
      </w:r>
      <w:r>
        <w:br/>
        <w:t>days, and provided further that such Club shall advise the NHL and NHLPA of the time,</w:t>
      </w:r>
      <w:r>
        <w:br/>
        <w:t>duration, and location of its Conditioning Camp at least two (2) weeks in advance, in accordance</w:t>
      </w:r>
      <w:r>
        <w:br/>
        <w:t>with Exhibit 3.</w:t>
      </w:r>
      <w:r>
        <w:br/>
        <w:t>(b) Participation in Conditioning Camps will be limited to the following:</w:t>
      </w:r>
      <w:r>
        <w:br/>
        <w:t>(i) Unsigned Draft Choices;</w:t>
      </w:r>
      <w:r>
        <w:br/>
        <w:t>(ii) Any Player in the Entry Level System with less than 120 NHL Games</w:t>
      </w:r>
      <w:r>
        <w:br/>
        <w:t>played (but who did not play in excess of 70 NHL Games in the preceding</w:t>
      </w:r>
      <w:r>
        <w:br/>
        <w:t>Regular Season);</w:t>
      </w:r>
      <w:r>
        <w:br/>
        <w:t>(iii) Draft-related Unrestricted Free Agents;</w:t>
      </w:r>
      <w:r>
        <w:br/>
        <w:t>(iv) Players who were eligible for selection in the preceding Entry Draft but</w:t>
      </w:r>
      <w:r>
        <w:br/>
        <w:t>were undrafted; and</w:t>
      </w:r>
      <w:r>
        <w:br/>
        <w:t>(v) Any Player who is not in the Entry Level System, who finished the</w:t>
      </w:r>
      <w:r>
        <w:br/>
        <w:t>preceding season disabled, and who submits a written request to the Club,</w:t>
      </w:r>
      <w:r>
        <w:br/>
        <w:t>with a copy to the NHL and the NHLPA, to participate in his Club's</w:t>
      </w:r>
      <w:r>
        <w:br/>
        <w:t>Conditioning Camp.</w:t>
      </w:r>
      <w:r>
        <w:br/>
        <w:t>(c) Ice-time during Conditioning Camp will be limited to no more than three (3)</w:t>
      </w:r>
      <w:r>
        <w:br/>
        <w:t>hours per day, per Player.</w:t>
      </w:r>
      <w:r>
        <w:br/>
        <w:t>(d) No Player shall be required to participate in more than three (3) Conditioning</w:t>
      </w:r>
      <w:r>
        <w:br/>
        <w:t>Camps in total for any one (1) Club (but may opt to do so in his sole discretion).</w:t>
      </w:r>
      <w:r>
        <w:br/>
        <w:t>(e) A Conditioning Camp may be held in a location of the Club's choice, as long as</w:t>
      </w:r>
      <w:r>
        <w:br/>
        <w:t>the arena facility and hotel/lodging accommodations are of suitable standard for professional</w:t>
      </w:r>
      <w:r>
        <w:br/>
        <w:t>hockey players. Clubs shall pay all reasonable expenses for the Players participating in a</w:t>
      </w:r>
      <w:r>
        <w:br/>
        <w:t>Conditioning Camp, including, without limitation, travel and lodging. Players participating in</w:t>
      </w:r>
      <w:r>
        <w:br/>
        <w:t>Conditioning Camp are also entitled to the same per diem meal allowances as provided in</w:t>
      </w:r>
    </w:p>
    <w:p>
      <w:r>
        <w:t>96</w:t>
      </w:r>
      <w:r>
        <w:br/>
        <w:t>ARTICLE 15 15.11-15.13</w:t>
      </w:r>
      <w:r>
        <w:br/>
        <w:t>Section 19(a) of this Agreement (subject to the appropriate offsets in the event the Club provides</w:t>
      </w:r>
      <w:r>
        <w:br/>
        <w:t>breakfast and/or lunch, as per Section 15.2(b)).</w:t>
      </w:r>
      <w:r>
        <w:br/>
        <w:t>15.11 No Conditioning Camp. Other than the Conditioning Camp described in Section 15.10</w:t>
      </w:r>
      <w:r>
        <w:br/>
        <w:t>above, a Club is prohibited from organizing or holding any mandatory or voluntary camp in the</w:t>
      </w:r>
      <w:r>
        <w:br/>
        <w:t>off-season for any Players.</w:t>
      </w:r>
      <w:r>
        <w:br/>
        <w:t>15.12 Rookie Orientation Program . The NHL and NHLPA agree to jointly sponsor an annual</w:t>
      </w:r>
      <w:r>
        <w:br/>
        <w:t>Rookie Orientation Program ("ROP") in each off-season. The purpose of the ROP is to educate</w:t>
      </w:r>
      <w:r>
        <w:br/>
        <w:t>Players regarding the challenges they may face as an NHL Player and the life skills they will</w:t>
      </w:r>
      <w:r>
        <w:br/>
        <w:t>need to develop in order to meet those challenges. The NHL and NHLPA will meet each year</w:t>
      </w:r>
      <w:r>
        <w:br/>
        <w:t>and agree upon the location, duration, agenda and format for the ROP. Following consultation</w:t>
      </w:r>
      <w:r>
        <w:br/>
        <w:t>with the NHL and NHLPA, each Club shall select up to three (3) Entry Level Players who are</w:t>
      </w:r>
      <w:r>
        <w:br/>
        <w:t>expected to be playing in the NHL for a significant period of time in the upcoming season to</w:t>
      </w:r>
      <w:r>
        <w:br/>
        <w:t>attend each ROP. Costs of the ROP will be shared equally by the NHL and NHLPA.</w:t>
      </w:r>
      <w:r>
        <w:br/>
        <w:t>15.13 Absence from Training Camp.</w:t>
      </w:r>
      <w:r>
        <w:br/>
        <w:t>(a) For each day a Player does not report during Training Camp without his Club's</w:t>
      </w:r>
      <w:r>
        <w:br/>
        <w:t>permission, his pay shall be reduced by 1/275th of his annual Paragraph 1 NHL Salary specified</w:t>
      </w:r>
      <w:r>
        <w:br/>
        <w:t>in his SPC without limitation of any other contract rights it may have.</w:t>
      </w:r>
      <w:r>
        <w:br/>
        <w:t>(b) The following rules shall operate should a Player wish to seek permission to be</w:t>
      </w:r>
      <w:r>
        <w:br/>
        <w:t>absent from Training Camp:</w:t>
      </w:r>
      <w:r>
        <w:br/>
        <w:t>(i) A Player who wishes to be absent from Training Camp must notify his</w:t>
      </w:r>
      <w:r>
        <w:br/>
        <w:t>Club of such intention in writing at least five (5) days prior to the start of</w:t>
      </w:r>
      <w:r>
        <w:br/>
        <w:t>Training Camp;</w:t>
      </w:r>
      <w:r>
        <w:br/>
        <w:t>(ii) Once a Player has indicated his intention in writing to be absent from</w:t>
      </w:r>
      <w:r>
        <w:br/>
        <w:t>Training Camp, within forty-eight (48) hours the Club must inform the</w:t>
      </w:r>
      <w:r>
        <w:br/>
        <w:t>Player in writing (with a copy to the NHL and NHLPA) whether it will</w:t>
      </w:r>
      <w:r>
        <w:br/>
        <w:t>grant the Player permission to be absent;</w:t>
      </w:r>
      <w:r>
        <w:br/>
        <w:t>(iii) If the Club intends to deny the Player permission to be absent from</w:t>
      </w:r>
      <w:r>
        <w:br/>
        <w:t>Training Camp, it must warn the Player in writing. The warning shall</w:t>
      </w:r>
      <w:r>
        <w:br/>
        <w:t>include: (x) a calculation, pursuant to Section 15.13(a), of the Player's</w:t>
      </w:r>
      <w:r>
        <w:br/>
        <w:t>potential Paragraph 1 NHL Salary reduction for each Training Camp day</w:t>
      </w:r>
      <w:r>
        <w:br/>
        <w:t>missed; and (y) an opportunity for the Player to "cure" by recanting his</w:t>
      </w:r>
      <w:r>
        <w:br/>
        <w:t>intention to be absent from Training Camp within forty-eight (48) hours.</w:t>
      </w:r>
      <w:r>
        <w:br/>
        <w:t>If a Player wishes to cure by recanting his intention to be absent from</w:t>
      </w:r>
      <w:r>
        <w:br/>
        <w:t>Training Camp, he must inform the Club in writing within forty-eight (48)</w:t>
      </w:r>
      <w:r>
        <w:br/>
        <w:t>hours of receiving the Club's written warning and denial of permission to</w:t>
      </w:r>
      <w:r>
        <w:br/>
        <w:t>be absent from Training Camp. The Club may not suspend the Player</w:t>
      </w:r>
      <w:r>
        <w:br/>
        <w:t>until his cure period has lapsed; provided, however, that it is the intention</w:t>
      </w:r>
      <w:r>
        <w:br/>
        <w:t>of the parties that to the extent the Club follows the procedures set forth</w:t>
      </w:r>
      <w:r>
        <w:br/>
        <w:t>herein, and the Player is nevertheless absent on the first day of Training</w:t>
      </w:r>
    </w:p>
    <w:p>
      <w:r>
        <w:t>97</w:t>
      </w:r>
      <w:r>
        <w:br/>
        <w:t>ARTICLE 15 15.13-15.13</w:t>
      </w:r>
      <w:r>
        <w:br/>
        <w:t>Camp, the Club will be within its rights to suspend the Player for non-</w:t>
      </w:r>
      <w:r>
        <w:br/>
        <w:t>performance of his SPC;</w:t>
      </w:r>
      <w:r>
        <w:br/>
        <w:t>(iv) If a Player reports to Training Camp, and subsequently decides to leave</w:t>
      </w:r>
      <w:r>
        <w:br/>
        <w:t>Training Camp, he must provide the Club with a written request for</w:t>
      </w:r>
      <w:r>
        <w:br/>
        <w:t>permission for such absence within five (5) days of his departure. (Failure</w:t>
      </w:r>
      <w:r>
        <w:br/>
        <w:t>to provide such notice will result in the absence being treated as an</w:t>
      </w:r>
      <w:r>
        <w:br/>
        <w:t>absence "without permission.") In the event the Player provides such</w:t>
      </w:r>
      <w:r>
        <w:br/>
        <w:t>written request for permission to be absent from Training Camp, the Club</w:t>
      </w:r>
      <w:r>
        <w:br/>
        <w:t>will have forty-eight (48) hours to either grant or deny permission to the</w:t>
      </w:r>
      <w:r>
        <w:br/>
        <w:t>Player to be absent in writing. If the Club denies its permission, it must</w:t>
      </w:r>
      <w:r>
        <w:br/>
        <w:t>also provide the Player: (x) a calculation, per Section 15.13(a), of the</w:t>
      </w:r>
      <w:r>
        <w:br/>
        <w:t>Player's potential Paragraph 1 NHL Salary reduction for each Training</w:t>
      </w:r>
      <w:r>
        <w:br/>
        <w:t>Camp day missed; and (y) an opportunity for the Player to "cure" by</w:t>
      </w:r>
      <w:r>
        <w:br/>
        <w:t>recanting his intention to miss Training Camp within forty-eight (48)</w:t>
      </w:r>
      <w:r>
        <w:br/>
        <w:t>hours. If a Player wishes to cure by returning to Training Camp, he must</w:t>
      </w:r>
      <w:r>
        <w:br/>
        <w:t>inform the Club in writing within forty-eight (48) hours of receiving the</w:t>
      </w:r>
      <w:r>
        <w:br/>
        <w:t>Club's written denial of permission to be absent from Training Camp.</w:t>
      </w:r>
      <w:r>
        <w:br/>
        <w:t>(Nothing in this Section 15.13(b)(iv) will preclude the Club from</w:t>
      </w:r>
      <w:r>
        <w:br/>
        <w:t>suspending the Player for non-performance of his SPC upon his departure</w:t>
      </w:r>
      <w:r>
        <w:br/>
        <w:t>from Training Camp and during the pendency of this process, whether or</w:t>
      </w:r>
      <w:r>
        <w:br/>
        <w:t>not permission is ultimately granted for the Player's absence.); and</w:t>
      </w:r>
      <w:r>
        <w:br/>
        <w:t>(v) If a Player reports to Training Camp, and subsequently provides the Club</w:t>
      </w:r>
      <w:r>
        <w:br/>
        <w:t>with a written request for permission to be absent from Training Camp,</w:t>
      </w:r>
      <w:r>
        <w:br/>
        <w:t>but remains at Training Camp pending the Club's response, the Club has</w:t>
      </w:r>
      <w:r>
        <w:br/>
        <w:t>forty-eight (48) hours to either grant or deny permission to be absent from</w:t>
      </w:r>
      <w:r>
        <w:br/>
        <w:t>Training Camp in writing. If the Club denies permission, it must also</w:t>
      </w:r>
      <w:r>
        <w:br/>
        <w:t>provide the Player a calculation, per Section 15.13(a), of the Player's</w:t>
      </w:r>
      <w:r>
        <w:br/>
        <w:t>Paragraph 1 NHL Salary reduction for each Training Camp day missed.</w:t>
      </w:r>
      <w:r>
        <w:br/>
        <w:t>Provided the Player remains at Training Camp and is performing pursuant</w:t>
      </w:r>
      <w:r>
        <w:br/>
        <w:t>to his contractual obligations, the Club may not suspend the Player while</w:t>
      </w:r>
      <w:r>
        <w:br/>
        <w:t>he is awaiting the Club's response.</w:t>
      </w:r>
      <w:r>
        <w:br/>
        <w:t>(c) In the event a Club denies a Player permission to be absent from Training Camp</w:t>
      </w:r>
      <w:r>
        <w:br/>
        <w:t>and the Player is absent nevertheless, the following rules shall apply:</w:t>
      </w:r>
      <w:r>
        <w:br/>
        <w:t>(i) A Player who has not received permission to be absent from Training</w:t>
      </w:r>
      <w:r>
        <w:br/>
        <w:t>Camp will be subject to suspension for non-performance of his SPC and</w:t>
      </w:r>
      <w:r>
        <w:br/>
        <w:t>will not be entitled to receive Paragraph 1 NHL Salary during his time</w:t>
      </w:r>
      <w:r>
        <w:br/>
        <w:t>away from the Club;</w:t>
      </w:r>
      <w:r>
        <w:br/>
        <w:t>(ii) If a Player who has not received permission to be absent from Training</w:t>
      </w:r>
      <w:r>
        <w:br/>
        <w:t>Camp returns to the Club, his Paragraph 1 NHL Salary payments will</w:t>
      </w:r>
      <w:r>
        <w:br/>
        <w:t>resume once the Club has deemed the Player fit and ready to play. The</w:t>
      </w:r>
      <w:r>
        <w:br/>
        <w:t>parties agree that they are maintaining the status quo, as each party</w:t>
      </w:r>
      <w:r>
        <w:br/>
        <w:t>understands it, with respect to the ability of a Club to delay the resumption</w:t>
      </w:r>
    </w:p>
    <w:p>
      <w:r>
        <w:t>98</w:t>
      </w:r>
      <w:r>
        <w:br/>
        <w:t>ARTICLE 15 15.13-15.13</w:t>
      </w:r>
      <w:r>
        <w:br/>
        <w:t>of the Player's pay until the Player is deemed by the Club to be fit and</w:t>
      </w:r>
      <w:r>
        <w:br/>
        <w:t>ready to play;</w:t>
      </w:r>
      <w:r>
        <w:br/>
        <w:t>(iii) If a Player who has not received permission to be absent from Training</w:t>
      </w:r>
      <w:r>
        <w:br/>
        <w:t>Camp returns to the Club, his Paragraph 1 NHL Salary will be</w:t>
      </w:r>
      <w:r>
        <w:br/>
        <w:t>automatically reduced 1/275 for each day the Player failed to report to</w:t>
      </w:r>
      <w:r>
        <w:br/>
        <w:t>Training Camp (per Section 15.13(a));</w:t>
      </w:r>
      <w:r>
        <w:br/>
        <w:t>(iv) If a Player who has not received permission to be absent from Training</w:t>
      </w:r>
      <w:r>
        <w:br/>
        <w:t>Camp returns to the Club, his Averaged Amount will count against the</w:t>
      </w:r>
      <w:r>
        <w:br/>
        <w:t>Club's Averaged Club Salary commencing from the date he is placed on</w:t>
      </w:r>
      <w:r>
        <w:br/>
        <w:t>the Club's Active Roster, except that for the League Year, such Averaged</w:t>
      </w:r>
      <w:r>
        <w:br/>
        <w:t>Amount shall be reduced by the same percentage that the Player's</w:t>
      </w:r>
      <w:r>
        <w:br/>
        <w:t>Paragraph 1 NHL Salary is reduced in accordance with Section 15.13(a);</w:t>
      </w:r>
      <w:r>
        <w:br/>
        <w:t>Illustration: Without Club permission, a Player misses the entire 2013-</w:t>
      </w:r>
      <w:r>
        <w:br/>
        <w:t>14 Training Camp, which is 20 days, and returns to the Club's Active</w:t>
      </w:r>
      <w:r>
        <w:br/>
        <w:t>Roster for the first time at the halfway point of the Regular Season. The</w:t>
      </w:r>
      <w:r>
        <w:br/>
        <w:t>Averaged Amount of the Player's SPC is $1 million. The Averaged</w:t>
      </w:r>
      <w:r>
        <w:br/>
        <w:t>Amount of such SPC for that League Year only will be reduced to</w:t>
      </w:r>
      <w:r>
        <w:br/>
        <w:t>$927,273 (a reduction of 20/275). If the Player remains on the Club's</w:t>
      </w:r>
      <w:r>
        <w:br/>
        <w:t>Active Roster through the remainder of the Regular Season, the Club's</w:t>
      </w:r>
      <w:r>
        <w:br/>
        <w:t>Averaged Club Salary will be charged $463,636 on account of such Player</w:t>
      </w:r>
      <w:r>
        <w:br/>
        <w:t>for 2013-14.</w:t>
      </w:r>
      <w:r>
        <w:br/>
        <w:t>(v) If a Player who has not received permission to be absent from Training</w:t>
      </w:r>
      <w:r>
        <w:br/>
        <w:t>Camp returns to the Club, he shall be subject to a disciplinary suspension</w:t>
      </w:r>
      <w:r>
        <w:br/>
        <w:t>of reasonable length. The parties agree that they are maintaining the status</w:t>
      </w:r>
      <w:r>
        <w:br/>
        <w:t>quo, as each understands it, with respect to the ability of a Club to impose</w:t>
      </w:r>
      <w:r>
        <w:br/>
        <w:t>a disciplinary suspension of reasonable length.</w:t>
      </w:r>
      <w:r>
        <w:br/>
        <w:t>(d) In the event a Club grants a Player permission to be absent from Training Camp,</w:t>
      </w:r>
      <w:r>
        <w:br/>
        <w:t>the following rules shall apply:</w:t>
      </w:r>
      <w:r>
        <w:br/>
        <w:t>(i) A Player who has received permission to be absent from Training Camp</w:t>
      </w:r>
      <w:r>
        <w:br/>
        <w:t>will not be subject to suspension by the Club but will also not be entitled</w:t>
      </w:r>
      <w:r>
        <w:br/>
        <w:t>to receive Paragraph 1 NHL Salary while away from the Club;</w:t>
      </w:r>
      <w:r>
        <w:br/>
        <w:t>(ii) A Player who has received permission to be absent from Training Camp,</w:t>
      </w:r>
      <w:r>
        <w:br/>
        <w:t>and thereafter is absent for one or more days of Training Camp, may not</w:t>
      </w:r>
      <w:r>
        <w:br/>
        <w:t>have his Paragraph 1 NHL Salary reduced under Section 15.13(a);</w:t>
      </w:r>
      <w:r>
        <w:br/>
        <w:t>(iii) If a Player who has received permission to be absent from Training Camp</w:t>
      </w:r>
      <w:r>
        <w:br/>
        <w:t>returns to the Club, his Paragraph 1 NHL Salary payments will resume</w:t>
      </w:r>
      <w:r>
        <w:br/>
        <w:t>immediately upon his return to the Club (provided he is otherwise eligible</w:t>
      </w:r>
      <w:r>
        <w:br/>
        <w:t>to receive Paragraph 1 NHL Salary payments); and</w:t>
      </w:r>
    </w:p>
    <w:p>
      <w:r>
        <w:t>99</w:t>
      </w:r>
      <w:r>
        <w:br/>
        <w:t>ARTICLE 15 15.13-15.13</w:t>
      </w:r>
      <w:r>
        <w:br/>
        <w:t>(iv) The Averaged Amount of a Player who has received permission to be</w:t>
      </w:r>
      <w:r>
        <w:br/>
        <w:t>absent from Training Camp will not count against his Club's Averaged</w:t>
      </w:r>
      <w:r>
        <w:br/>
        <w:t>Club Salary unless and until the Player returns to the Club and his</w:t>
      </w:r>
      <w:r>
        <w:br/>
        <w:t>Paragraph 1 NHL Salary payments resume. Upon return and his</w:t>
      </w:r>
      <w:r>
        <w:br/>
        <w:t>resumption of salary payments, the Club's Averaged Club Salary shall be</w:t>
      </w:r>
      <w:r>
        <w:br/>
        <w:t>charged with the Averaged Amount of the Player as if he were on the</w:t>
      </w:r>
      <w:r>
        <w:br/>
        <w:t>Club's Active Roster from the commencement of the Regular Season;</w:t>
      </w:r>
      <w:r>
        <w:br/>
        <w:t>Illustration: With Club permission, a Player misses the entire 2013-14</w:t>
      </w:r>
      <w:r>
        <w:br/>
        <w:t>Training Camp, which is 20 days, and returns to the Club's Active Roster</w:t>
      </w:r>
      <w:r>
        <w:br/>
        <w:t>at the halfway point of the Regular Season. The Averaged Amount of the</w:t>
      </w:r>
      <w:r>
        <w:br/>
        <w:t>Player's SPC is $1 million. There will be no reduction in the Averaged</w:t>
      </w:r>
      <w:r>
        <w:br/>
        <w:t>Amount of such SPC for that League Year as in Section 15.13(c)(iv)</w:t>
      </w:r>
      <w:r>
        <w:br/>
        <w:t>above. When the Player is placed on the Club's Active Roster at the</w:t>
      </w:r>
      <w:r>
        <w:br/>
        <w:t>halfway point of the Season, the Club's Actual Club Salary will be charged</w:t>
      </w:r>
      <w:r>
        <w:br/>
        <w:t>with $500,000 on that day. If the Player remains on the Club's Active</w:t>
      </w:r>
      <w:r>
        <w:br/>
        <w:t>Roster through the remainder of the Regular Season, the Club's Averaged</w:t>
      </w:r>
      <w:r>
        <w:br/>
        <w:t>Club Salary will be charged an additional $500,000 on account of such</w:t>
      </w:r>
      <w:r>
        <w:br/>
        <w:t>Player so that for 2013-14, the Club's Averaged Club Salary will be</w:t>
      </w:r>
      <w:r>
        <w:br/>
        <w:t>charged $1 million on account of such Player.</w:t>
      </w:r>
    </w:p>
    <w:p>
      <w:r>
        <w:t>100</w:t>
      </w:r>
      <w:r>
        <w:br/>
        <w:t>ARTICLE 16 16.1-16.3</w:t>
      </w:r>
      <w:r>
        <w:br/>
        <w:t>ARTICLE 16</w:t>
      </w:r>
      <w:r>
        <w:br/>
        <w:t>LEAGUE SCHEDULE;P LAYING ROSTERS;</w:t>
      </w:r>
      <w:r>
        <w:br/>
        <w:t>RESERVE LISTS;P RACTICE SESSIONS</w:t>
      </w:r>
      <w:r>
        <w:br/>
        <w:t>16.1 League Schedule. During each Playing Season covered by this Agreement, each Club</w:t>
      </w:r>
      <w:r>
        <w:br/>
        <w:t>shall play not more than 82 Regular Season Games. No game provided for in Article 24 shall be</w:t>
      </w:r>
      <w:r>
        <w:br/>
        <w:t>deemed to be an additional Regular Season Game for the purposes of the preceding sentence or</w:t>
      </w:r>
      <w:r>
        <w:br/>
        <w:t>of any Player's SPC. Each SPC between a Player and a Club shall be deemed to contemplate a</w:t>
      </w:r>
      <w:r>
        <w:br/>
        <w:t>schedule of 82 Regular Season Games unless prior to entering into the SPC the Club and the</w:t>
      </w:r>
      <w:r>
        <w:br/>
        <w:t>Player confirm in writing that a lower number is scheduled with respect to any Playing Season</w:t>
      </w:r>
      <w:r>
        <w:br/>
        <w:t>covered by the SPC. If, in the absence of such written confirmation, the number of Regular</w:t>
      </w:r>
      <w:r>
        <w:br/>
        <w:t>Season Games should be decreased, other than by reason of the Player's participation in one or</w:t>
      </w:r>
      <w:r>
        <w:br/>
        <w:t>more games provided for in Article 24, the Player's Paragraph 1 Salary shall be decreased in</w:t>
      </w:r>
      <w:r>
        <w:br/>
        <w:t>proportion to the number of games scheduled.</w:t>
      </w:r>
      <w:r>
        <w:br/>
        <w:t>16.2 Playoff Games . The NHLPA has consented to granting the League, either in the 2005-06</w:t>
      </w:r>
      <w:r>
        <w:br/>
        <w:t>NHL Season, or, alternatively, in the 2006-07 NHL Season, the option to institute in any League</w:t>
      </w:r>
      <w:r>
        <w:br/>
        <w:t>Year a "Playoff Qualification Round" preliminary to the Playoffs, which will consist of one (1)</w:t>
      </w:r>
      <w:r>
        <w:br/>
        <w:t>round involving four (4) Clubs in each Conference, with each series in the round having a</w:t>
      </w:r>
      <w:r>
        <w:br/>
        <w:t>maximum of three (3) games, with the winner of each series advancing to the Playoffs. If the</w:t>
      </w:r>
      <w:r>
        <w:br/>
        <w:t>League institutes a Playoff Qualification Round in either 2005-06 or 2006-07, the parties agree</w:t>
      </w:r>
      <w:r>
        <w:br/>
        <w:t>to thereafter jointly evaluate and discuss such experience. If the League desires to implement a</w:t>
      </w:r>
      <w:r>
        <w:br/>
        <w:t>Playoff Qualification Round with respect to future NHL Season(s), it may only do so with the</w:t>
      </w:r>
      <w:r>
        <w:br/>
        <w:t>consent of the NHLPA, which shall not be unreasonably withheld. The Playoffs will consist of</w:t>
      </w:r>
      <w:r>
        <w:br/>
        <w:t>four (4) rounds, with each series in each round having a maximum of seven (7) games.</w:t>
      </w:r>
      <w:r>
        <w:br/>
        <w:t>16.3 Length of Season, Balance and Consistency.</w:t>
      </w:r>
      <w:r>
        <w:br/>
        <w:t>(a) Without the NHLPA's advance written consent, the Regular Season will be</w:t>
      </w:r>
      <w:r>
        <w:br/>
        <w:t>scheduled over a period of not less than 184 days.</w:t>
      </w:r>
      <w:r>
        <w:br/>
        <w:t>(b) Each Club will play at least one (1) NHL Game during the first three (3) days of</w:t>
      </w:r>
      <w:r>
        <w:br/>
        <w:t>the Regular Season and at least one (1) NHL Game during the last three (3) days of the Regular</w:t>
      </w:r>
      <w:r>
        <w:br/>
        <w:t>Season.</w:t>
      </w:r>
      <w:r>
        <w:br/>
        <w:t>(c) In preparing each Club's Regular Season schedule, the League will use reasonable</w:t>
      </w:r>
      <w:r>
        <w:br/>
        <w:t>efforts to ensure balance and consistency in terms of the number of Games scheduled for each</w:t>
      </w:r>
      <w:r>
        <w:br/>
        <w:t>Club on a week-to-week and month-to-month basis.</w:t>
      </w:r>
      <w:r>
        <w:br/>
        <w:t>(d) Prior to finalizing the Regular Season schedule, the League shall provide the</w:t>
      </w:r>
      <w:r>
        <w:br/>
        <w:t>NHLPA with a draft schedule. The NHLPA shall be given an opportunity to comment on the</w:t>
      </w:r>
      <w:r>
        <w:br/>
        <w:t>schedule. This opportunity for the NHLPA to comment shall be provided at a point when the</w:t>
      </w:r>
      <w:r>
        <w:br/>
        <w:t>NHL has the ability to adjust the schedule based on the NHLPA's comments and shall include a</w:t>
      </w:r>
      <w:r>
        <w:br/>
        <w:t>meeting at the NHL's offices with the Vice President, Scheduling, Research &amp; Operations (or his</w:t>
      </w:r>
      <w:r>
        <w:br/>
        <w:t>equivalent) responsible for assembling the schedule and a League attorney. The League will give</w:t>
      </w:r>
      <w:r>
        <w:br/>
        <w:t>good faith consideration to specific scheduling requests made by the NHLPA and will provide an</w:t>
      </w:r>
    </w:p>
    <w:p>
      <w:r>
        <w:t>101</w:t>
      </w:r>
      <w:r>
        <w:br/>
        <w:t>ARTICLE 16 16.4-16.5</w:t>
      </w:r>
      <w:r>
        <w:br/>
        <w:t>explanation if any of the NHLPA's requests will not be accommodated; however, the final</w:t>
      </w:r>
      <w:r>
        <w:br/>
        <w:t>decision making authority shall remain with the League.</w:t>
      </w:r>
      <w:r>
        <w:br/>
        <w:t>16.4 Active Roster Size; Playing Roster.</w:t>
      </w:r>
      <w:r>
        <w:br/>
        <w:t>(a) There shall be a maximum of twenty-three (23) Players on each Club's Active</w:t>
      </w:r>
      <w:r>
        <w:br/>
        <w:t>Roster at any one time, provided, however, that, on the date of each season's Trade Deadline, a</w:t>
      </w:r>
      <w:r>
        <w:br/>
        <w:t>Club's Active Roster may be increased to any number of Players the Club, in its discretion, so</w:t>
      </w:r>
      <w:r>
        <w:br/>
        <w:t>determines, subject to Article 50.</w:t>
      </w:r>
      <w:r>
        <w:br/>
        <w:t>(b) Clubs are not permitted to Loan Players where the result of such Loan(s) would</w:t>
      </w:r>
      <w:r>
        <w:br/>
        <w:t>reduce the Club's Active Roster below eighteen (18) skaters and two (2) goaltenders. However,</w:t>
      </w:r>
      <w:r>
        <w:br/>
        <w:t>Clubs will not be required to Recall Players to maintain the minimum eighteen (18) skaters and</w:t>
      </w:r>
      <w:r>
        <w:br/>
        <w:t>two (2) goaltenders on days which they do not play an NHL Game, provided that the deficiency</w:t>
      </w:r>
      <w:r>
        <w:br/>
        <w:t>below those thresholds is a result of an injury that has caused the removal of such disabled</w:t>
      </w:r>
      <w:r>
        <w:br/>
        <w:t>Player from the Active Roster.</w:t>
      </w:r>
      <w:r>
        <w:br/>
        <w:t>(c) Except in case of emergency, there shall be no reduction of the required minimum</w:t>
      </w:r>
      <w:r>
        <w:br/>
        <w:t>Playing Rosters of the Clubs, below eighteen (18) skaters and two (2) goaltenders.</w:t>
      </w:r>
      <w:r>
        <w:br/>
        <w:t>16.5 Monthly Schedules; Restricted Days .</w:t>
      </w:r>
      <w:r>
        <w:br/>
        <w:t>(a) Clubs shall provide each Player with a monthly travel/practice schedule prior to</w:t>
      </w:r>
      <w:r>
        <w:br/>
        <w:t>each full month of the Regular Season indicating the days that have been designated as days off</w:t>
      </w:r>
      <w:r>
        <w:br/>
        <w:t>for each Player. Clubs shall endeavor to schedule no less than four (4) days off for Players per</w:t>
      </w:r>
      <w:r>
        <w:br/>
        <w:t>month (up to two of which may be scheduled on the road) during each full calendar month of the</w:t>
      </w:r>
      <w:r>
        <w:br/>
        <w:t>NHL Regular Season. A day off shall be a day off for all purposes, except that if a Club travels</w:t>
      </w:r>
      <w:r>
        <w:br/>
        <w:t>following the conclusion of a game, the next day may be considered a day off if the Club is</w:t>
      </w:r>
      <w:r>
        <w:br/>
        <w:t>scheduled to arrive at its destination city by no later than 2:00 a.m. local time. If a Club travels</w:t>
      </w:r>
      <w:r>
        <w:br/>
        <w:t>on the day following a game (i.e., stays at a hotel overnight and departs the following morning),</w:t>
      </w:r>
      <w:r>
        <w:br/>
        <w:t>such day may not be considered a day off. The parties recognize that events may unfold such</w:t>
      </w:r>
      <w:r>
        <w:br/>
        <w:t>that the monthly schedule may need to be altered or modified to adjust for unforeseen and</w:t>
      </w:r>
      <w:r>
        <w:br/>
        <w:t>compelling circumstances. League scheduled off-days or breaks (e.g., All-Star break, Holidays,</w:t>
      </w:r>
      <w:r>
        <w:br/>
        <w:t>Olympics) shall count as a day off for purposes of this subsection (a).</w:t>
      </w:r>
      <w:r>
        <w:br/>
        <w:t>(b) December 24, Christmas Day, and December 26 shall be off-days for all</w:t>
      </w:r>
      <w:r>
        <w:br/>
        <w:t>purposes, including travel, and no Club may request a Player's consent to practice on such days</w:t>
      </w:r>
      <w:r>
        <w:br/>
        <w:t>for any reason, provided, however, if December 26 falls on a Saturday and the League has</w:t>
      </w:r>
      <w:r>
        <w:br/>
        <w:t>scheduled NHL Games on such date, December 23 may be substituted as an off-day for all</w:t>
      </w:r>
      <w:r>
        <w:br/>
        <w:t>purposes, including travel, instead of December 26.</w:t>
      </w:r>
      <w:r>
        <w:br/>
        <w:t>(c) All-Star Game: No NHL Game or practice shall be scheduled during the "All-</w:t>
      </w:r>
      <w:r>
        <w:br/>
        <w:t>Star break" (as scheduled by the League). The All-Star break shall be off-days for all purposes,</w:t>
      </w:r>
      <w:r>
        <w:br/>
        <w:t>including travel (except to the extent reasonably necessary to return to the Club's home city</w:t>
      </w:r>
      <w:r>
        <w:br/>
        <w:t>following the conclusion of a game the night before the commencement of the All-Star break),</w:t>
      </w:r>
      <w:r>
        <w:br/>
        <w:t>and no Club may request a Player's consent to practice during any of the days of the All-Star</w:t>
      </w:r>
      <w:r>
        <w:br/>
        <w:t>break for any reason. The day after the All-Star Game shall be for practice and/or travel only.</w:t>
      </w:r>
    </w:p>
    <w:p>
      <w:r>
        <w:t>102</w:t>
      </w:r>
      <w:r>
        <w:br/>
        <w:t>ARTICLE 16 16.6-16.8</w:t>
      </w:r>
      <w:r>
        <w:br/>
        <w:t>Any such practice must begin after 2:00 p.m. local time, provided, however, that players</w:t>
      </w:r>
      <w:r>
        <w:br/>
        <w:t>participating in the All-Star Game will be excused from such practice to the extent travel from</w:t>
      </w:r>
      <w:r>
        <w:br/>
        <w:t>the All-Star Game city that morning does not allow them to re-join their Clubs in time for such</w:t>
      </w:r>
      <w:r>
        <w:br/>
        <w:t>practice. No NHL Game shall be scheduled on the day after the All-Star Game. No later than</w:t>
      </w:r>
      <w:r>
        <w:br/>
        <w:t>ten (10) days prior to the All-Star break, the League shall provide a memorandum regarding</w:t>
      </w:r>
      <w:r>
        <w:br/>
        <w:t>practice and travel restrictions for the All-Star break.</w:t>
      </w:r>
      <w:r>
        <w:br/>
        <w:t>(d) Holiday Roster Freeze.</w:t>
      </w:r>
      <w:r>
        <w:br/>
        <w:t>(i) For all Players on an NHL Active Roster, Injured Reserve, or Players with</w:t>
      </w:r>
      <w:r>
        <w:br/>
        <w:t>Non-Roster and Injured Non-Roster status as of 11:59 p.m. local time on</w:t>
      </w:r>
      <w:r>
        <w:br/>
        <w:t>December 19, a roster freeze shall apply through 12:01 a.m. local time</w:t>
      </w:r>
      <w:r>
        <w:br/>
        <w:t>December 28, with respect to Waivers, Trades and Loans; provided,</w:t>
      </w:r>
      <w:r>
        <w:br/>
        <w:t>however, that Players may be Recalled to NHL Clubs during this period</w:t>
      </w:r>
      <w:r>
        <w:br/>
        <w:t>and, provided further, that if a Player is placed on Regular Waivers prior</w:t>
      </w:r>
      <w:r>
        <w:br/>
        <w:t>to the roster freeze period and is claimed during such roster freeze period,</w:t>
      </w:r>
      <w:r>
        <w:br/>
        <w:t>the roster freeze period shall not apply and the Player shall immediately</w:t>
      </w:r>
      <w:r>
        <w:br/>
        <w:t>report to the claiming Club. However, during the roster freeze period a</w:t>
      </w:r>
      <w:r>
        <w:br/>
        <w:t>Club can make any Player transactions necessary for the Club to come into</w:t>
      </w:r>
      <w:r>
        <w:br/>
        <w:t>compliance with Article 50 as a result of a Player being removed from the</w:t>
      </w:r>
      <w:r>
        <w:br/>
        <w:t>Bona-Fide Long-Term Injury/Illness Exception.</w:t>
      </w:r>
      <w:r>
        <w:br/>
        <w:t>(ii) Notwithstanding Section 16.5(d)(i), a Player on emergency Recall may be</w:t>
      </w:r>
      <w:r>
        <w:br/>
        <w:t>Loaned during the roster freeze period and a Player who was Recalled</w:t>
      </w:r>
      <w:r>
        <w:br/>
        <w:t>after December 11 may be Loaned through 11:59 p.m. local time on</w:t>
      </w:r>
      <w:r>
        <w:br/>
        <w:t>December 23, provided such Player is not required to be placed on</w:t>
      </w:r>
      <w:r>
        <w:br/>
        <w:t>Waivers during the roster freeze period in order to effectuate such Loan.</w:t>
      </w:r>
      <w:r>
        <w:br/>
        <w:t>(iii) No later than ten (10) days before the holiday roster freeze, the League</w:t>
      </w:r>
      <w:r>
        <w:br/>
        <w:t>shall provide the NHLPA with a holiday roster freeze and restricted day</w:t>
      </w:r>
      <w:r>
        <w:br/>
        <w:t>memorandum.</w:t>
      </w:r>
      <w:r>
        <w:br/>
        <w:t>16.6 Practice Sessions. Practice sessions shall be scheduled at reasonable times in accordance</w:t>
      </w:r>
      <w:r>
        <w:br/>
        <w:t>with the general practice of Clubs in the League.</w:t>
      </w:r>
      <w:r>
        <w:br/>
        <w:t>16.7 Game Times. The NHL agrees not to schedule the start time of any Regular Season or</w:t>
      </w:r>
      <w:r>
        <w:br/>
        <w:t>Playoff Game before 12 noon (local time). To the extent the League seeks an exception to this</w:t>
      </w:r>
      <w:r>
        <w:br/>
        <w:t>rule, it will require the consent of the NHLPA, which consent will not be unreasonably withheld.</w:t>
      </w:r>
      <w:r>
        <w:br/>
        <w:t>16.8 Travel Requirements.</w:t>
      </w:r>
      <w:r>
        <w:br/>
        <w:t>(a) No Club shall be required to travel on the day of an NHL Game if the average</w:t>
      </w:r>
      <w:r>
        <w:br/>
        <w:t>scheduled flight time for the airplane on which the Club would travel is greater than two and</w:t>
      </w:r>
      <w:r>
        <w:br/>
        <w:t>one-half (2 1/2) hours; provided, however, the foregoing shall not be applicable if the Club has</w:t>
      </w:r>
      <w:r>
        <w:br/>
        <w:t>played an NHL Game on the day before.</w:t>
      </w:r>
    </w:p>
    <w:p>
      <w:r>
        <w:t>103</w:t>
      </w:r>
      <w:r>
        <w:br/>
        <w:t>ARTICLE 16 16.9-16.11</w:t>
      </w:r>
      <w:r>
        <w:br/>
        <w:t>(b) Players shall be entitled to have a minimum of nine (9) hours "off" overnight</w:t>
      </w:r>
      <w:r>
        <w:br/>
        <w:t>between the time that they arrive at the team's hotel on a road trip and the time that they are next</w:t>
      </w:r>
      <w:r>
        <w:br/>
        <w:t>obligated to report for practice or another work-related activity or meeting. The above rule shall</w:t>
      </w:r>
      <w:r>
        <w:br/>
        <w:t>not apply where extraordinary circumstances make it unfeasible (e.g., unforeseeable travel</w:t>
      </w:r>
      <w:r>
        <w:br/>
        <w:t>delays, practice rink availability issues, etc.).</w:t>
      </w:r>
      <w:r>
        <w:br/>
        <w:t>16.9 Single Room Accommodations. Any Player on an SPC who is not in the Entry Level</w:t>
      </w:r>
      <w:r>
        <w:br/>
        <w:t>System shall be entitled to single room accommodations for all Club road trips.</w:t>
      </w:r>
      <w:r>
        <w:br/>
        <w:t>16.10 Intentionally Omitted.</w:t>
      </w:r>
      <w:r>
        <w:br/>
        <w:t>16.11 Injured Reserve List/Injured Non-Roster.</w:t>
      </w:r>
      <w:r>
        <w:br/>
        <w:t>(a) The Injured Reserve List is a category of the Reserve List. A Club may place a</w:t>
      </w:r>
      <w:r>
        <w:br/>
        <w:t>Player on the Injured Reserve List only if such Player is reasonably expected to be injured, ill or</w:t>
      </w:r>
      <w:r>
        <w:br/>
        <w:t>disabled and unable to perform his duties as a hockey Player for a minimum of seven (7) days</w:t>
      </w:r>
      <w:r>
        <w:br/>
        <w:t>from the onset of such injury, illness or disability. A Player who finishes an NHL Season on the</w:t>
      </w:r>
      <w:r>
        <w:br/>
        <w:t>Injured Reserve List and continues to be disabled and unable to perform his duties as a hockey</w:t>
      </w:r>
      <w:r>
        <w:br/>
        <w:t>Player by reason of the same injury at the time he reports to the Club's Training Camp in the next</w:t>
      </w:r>
      <w:r>
        <w:br/>
        <w:t>League Year, will again be eligible to be placed on the Club's Injured Reserve List. For any</w:t>
      </w:r>
      <w:r>
        <w:br/>
        <w:t>other Player who fails the Club's initial physical examination in any League Year, or is injured,</w:t>
      </w:r>
      <w:r>
        <w:br/>
        <w:t>ill or disabled while not on the Club's Active Roster, he shall not be eligible for, and may not be</w:t>
      </w:r>
      <w:r>
        <w:br/>
        <w:t>placed on, Injured Reserve, but instead shall be eligible to be, and may be designated as, Injured</w:t>
      </w:r>
      <w:r>
        <w:br/>
        <w:t>Non-Roster.</w:t>
      </w:r>
      <w:r>
        <w:br/>
        <w:t>(b) A Player on whose behalf a Club has exercised the Bona Fide Long Term</w:t>
      </w:r>
      <w:r>
        <w:br/>
        <w:t>Injury/Illness Exception shall be placed on Injured Reserve for the period of such Exception,</w:t>
      </w:r>
      <w:r>
        <w:br/>
        <w:t>including any period the Player is on a Bona Fide Long Term Injury/Illness Exception</w:t>
      </w:r>
      <w:r>
        <w:br/>
        <w:t>Conditioning Loan.</w:t>
      </w:r>
      <w:r>
        <w:br/>
        <w:t>(c) Players on the Injured Reserve List may attend team meetings, travel with the</w:t>
      </w:r>
      <w:r>
        <w:br/>
        <w:t>Club (at the Club's option) and participate in practice sessions with other Players on the Club's</w:t>
      </w:r>
      <w:r>
        <w:br/>
        <w:t>Active Roster. Players on Injured Reserve are prohibited from appearing in NHL Games,</w:t>
      </w:r>
      <w:r>
        <w:br/>
        <w:t>participating in pre-game warm-ups with their Clubs, or dressing in game uniforms on NHL</w:t>
      </w:r>
      <w:r>
        <w:br/>
        <w:t>Game days. Players on Injured Reserve and Injured Non-Roster shall have access to the Club's</w:t>
      </w:r>
      <w:r>
        <w:br/>
        <w:t>primary training and medical facilities during regular business hours provided, however, that the</w:t>
      </w:r>
      <w:r>
        <w:br/>
        <w:t>Club may restrict such Players' access during periods when Players on the Club's Active Roster</w:t>
      </w:r>
      <w:r>
        <w:br/>
        <w:t>are expected to be present at such primary training and medical facilities (e.g., pre-game skates,</w:t>
      </w:r>
      <w:r>
        <w:br/>
        <w:t>practices, games, medical and physical treatments for other Players) and within a reasonable</w:t>
      </w:r>
      <w:r>
        <w:br/>
        <w:t>period of time before and after such time periods.</w:t>
      </w:r>
      <w:r>
        <w:br/>
        <w:t>(d) Once a Player is placed on the Injured Reserve List, the Club may replace said</w:t>
      </w:r>
      <w:r>
        <w:br/>
        <w:t>Player on its NHL Active Roster with another Player, and during such period of his designation</w:t>
      </w:r>
      <w:r>
        <w:br/>
        <w:t>as an Injured Reserve Player he will not count against the Club's Active Roster limit, provided,</w:t>
      </w:r>
      <w:r>
        <w:br/>
        <w:t>however, that the Injured Reserve Player's Player Salary and Bonuses and his replacement's</w:t>
      </w:r>
      <w:r>
        <w:br/>
        <w:t>Player Salary and Bonuses are each included in calculating a Club's Actual Club Salary and</w:t>
      </w:r>
      <w:r>
        <w:br/>
        <w:t>Averaged Club Salary, and the Players' Share, for purposes of Article 50.</w:t>
      </w:r>
    </w:p>
    <w:p>
      <w:r>
        <w:t>104</w:t>
      </w:r>
      <w:r>
        <w:br/>
        <w:t>ARTICLE 16 16.12-16.12</w:t>
      </w:r>
      <w:r>
        <w:br/>
        <w:t>(e) Any determination that a Player is eligible to be placed on the Injured Reserve</w:t>
      </w:r>
      <w:r>
        <w:br/>
        <w:t>List, or designated as Injured Non-Roster, shall be made by the Club's physician in accordance</w:t>
      </w:r>
      <w:r>
        <w:br/>
        <w:t>with the Club's medical standards and documented by a verification signed by the Club physician</w:t>
      </w:r>
      <w:r>
        <w:br/>
        <w:t>and countersigned by a Club executive in the forms attached to this Agreement as Exhibit 28</w:t>
      </w:r>
      <w:r>
        <w:br/>
        <w:t>(which shall also be signed by the Player) and 28-A, respectively. Such forms must be received</w:t>
      </w:r>
      <w:r>
        <w:br/>
        <w:t>by Central Registry and sent to the NHLPA and the Player, all in accordance with Exhibit 3,</w:t>
      </w:r>
      <w:r>
        <w:br/>
        <w:t>prior to the Player being added to the Injured Reserve List or designated as Injured Non-Roster,</w:t>
      </w:r>
      <w:r>
        <w:br/>
        <w:t>as applicable.</w:t>
      </w:r>
      <w:r>
        <w:br/>
        <w:t>(f) The Commissioner may take whatever steps he deems necessary to investigate the</w:t>
      </w:r>
      <w:r>
        <w:br/>
        <w:t>circumstances under which a Player is: (i) placed, or remains, on the Injured Reserve List, or (ii)</w:t>
      </w:r>
      <w:r>
        <w:br/>
        <w:t>designated Injured Non-Roster. If the Commissioner has reason to believe that the Injured</w:t>
      </w:r>
      <w:r>
        <w:br/>
        <w:t>Reserve List or Injured Non-Roster status has not been utilized properly by the involved Club or</w:t>
      </w:r>
      <w:r>
        <w:br/>
        <w:t>otherwise Circumvents any provision of this Agreement, or if he determines that the Club has</w:t>
      </w:r>
      <w:r>
        <w:br/>
        <w:t>used the Injured Reserve and/or Injured Non-Roster designations to evade the Active Roster</w:t>
      </w:r>
      <w:r>
        <w:br/>
        <w:t>limit, he may take such disciplinary action against the Club as he deems appropriate.</w:t>
      </w:r>
      <w:r>
        <w:br/>
        <w:t>(g) A Player placed on the Injured Reserve List will be ineligible to compete in NHL</w:t>
      </w:r>
      <w:r>
        <w:br/>
        <w:t>Games for a period of not less than seven (7) days from the date of the injury, illness or disability</w:t>
      </w:r>
      <w:r>
        <w:br/>
        <w:t>for which the Player was placed on the Injured Reserve List. A Player will be eligible for</w:t>
      </w:r>
      <w:r>
        <w:br/>
        <w:t>activation to play in NHL Games beginning on the 8th day following the date of injury, illness or</w:t>
      </w:r>
      <w:r>
        <w:br/>
        <w:t>disability for which the Player was placed on the Injured Reserve List or any day thereafter that</w:t>
      </w:r>
      <w:r>
        <w:br/>
        <w:t>the Player is medically cleared to play by the Club physician. The Club must notify Central</w:t>
      </w:r>
      <w:r>
        <w:br/>
        <w:t>Registry, the NHLPA and the Player, in accordance with Exhibit 3, of its intent to activate a</w:t>
      </w:r>
      <w:r>
        <w:br/>
        <w:t>Player who is on the Injured Reserve List, or to remove the designation of Injured Non-Roster,</w:t>
      </w:r>
      <w:r>
        <w:br/>
        <w:t>prior to the Player playing in an NHL Game by way of a verification signed by the Club</w:t>
      </w:r>
      <w:r>
        <w:br/>
        <w:t>physician, and countersigned by a Club executive, attached as Exhibit 28-B. This form must be</w:t>
      </w:r>
      <w:r>
        <w:br/>
        <w:t>received by Central Registry, the NHLPA and the Player, all in accordance with Exhibit 3, on the</w:t>
      </w:r>
      <w:r>
        <w:br/>
        <w:t>day the Club activates the Player to play and, upon Central Registry's receipt of such verification,</w:t>
      </w:r>
      <w:r>
        <w:br/>
        <w:t>the Player will be officially removed from the Injured Reserve List or have the designation of</w:t>
      </w:r>
      <w:r>
        <w:br/>
        <w:t>Injured Non-Roster removed.</w:t>
      </w:r>
      <w:r>
        <w:br/>
        <w:t>16.12 Non-Roster Player.</w:t>
      </w:r>
      <w:r>
        <w:br/>
        <w:t>(a) Upon approval of the Commissioner, a Player who is unavailable to play due to</w:t>
      </w:r>
      <w:r>
        <w:br/>
        <w:t>reasons other than injury, illness or disability (e.g., birth of a child, attending a funeral) will be</w:t>
      </w:r>
      <w:r>
        <w:br/>
        <w:t>designated a Non-Roster Player, and during such period of his designation as such he will not</w:t>
      </w:r>
      <w:r>
        <w:br/>
        <w:t>count against the Club's Active Roster limit and his Club may replace such Player, provided,</w:t>
      </w:r>
      <w:r>
        <w:br/>
        <w:t>however, that the Non-Roster Player's Player Salary and Bonuses and his replacement's Player</w:t>
      </w:r>
      <w:r>
        <w:br/>
        <w:t>Salary and Bonuses are each included in calculating a Club's Actual Club Salary and Averaged</w:t>
      </w:r>
      <w:r>
        <w:br/>
        <w:t>Club Salary, and the Players' Share, for purposes of Article 50.</w:t>
      </w:r>
      <w:r>
        <w:br/>
        <w:t>(b) If, as a result of: (i) a Player ("Player A") returning to a Club's Active Roster from</w:t>
      </w:r>
      <w:r>
        <w:br/>
        <w:t>Injured Reserve, or (ii) a Club acquiring a Player ("Player A") via a Trade or Waiver claim, the</w:t>
      </w:r>
      <w:r>
        <w:br/>
        <w:t>Club would exceed its twenty-three (23) man Active Roster limit then, at the time the Player</w:t>
      </w:r>
      <w:r>
        <w:br/>
        <w:t>("Player A") returns to the Club's Active Roster (in the case of (i)) or is added to the Club's</w:t>
      </w:r>
      <w:r>
        <w:br/>
        <w:t>Active Roster (in the case of (ii)), the Club may request Waivers on a different Player ("Player</w:t>
      </w:r>
    </w:p>
    <w:p>
      <w:r>
        <w:t>105</w:t>
      </w:r>
      <w:r>
        <w:br/>
        <w:t>ARTICLE 16 16.13-16.13</w:t>
      </w:r>
      <w:r>
        <w:br/>
        <w:t>B") and also the Club can simultaneously request Non-Roster status for such "Player B." Such</w:t>
      </w:r>
      <w:r>
        <w:br/>
        <w:t>request shall be made in writing to Central Registry, with a copy to the NHLPA, all in</w:t>
      </w:r>
      <w:r>
        <w:br/>
        <w:t>accordance with Exhibit 3. Upon approval of the Commissioner, such "Player B" will be</w:t>
      </w:r>
      <w:r>
        <w:br/>
        <w:t>removed from the Club's Active Roster and the Club may replace such "Player B" with "Player</w:t>
      </w:r>
      <w:r>
        <w:br/>
        <w:t>A" on its Active Roster pending the expiration of the Waiver period set forth in Section 13.18.</w:t>
      </w:r>
      <w:r>
        <w:br/>
        <w:t>During the period of time "Player B" is granted Non-Roster status, both "Player A's" and "Player</w:t>
      </w:r>
      <w:r>
        <w:br/>
        <w:t>B's" Player Salary and Bonuses are included in the Club's Actual and Averaged Club Salary and</w:t>
      </w:r>
      <w:r>
        <w:br/>
        <w:t>the Players' Share for purposes of Article 50. At the conclusion of the Waiver period for such</w:t>
      </w:r>
      <w:r>
        <w:br/>
        <w:t>"Player B," if he has not been claimed, the Club must immediately (i.e., that day) Loan "Player</w:t>
      </w:r>
      <w:r>
        <w:br/>
        <w:t>B" to the Minors.</w:t>
      </w:r>
      <w:r>
        <w:br/>
        <w:t>(c) The Commissioner may take whatever steps he deems necessary to investigate the</w:t>
      </w:r>
      <w:r>
        <w:br/>
        <w:t>circumstances under which a Player is placed, or remains, on the Non-Roster List. If the</w:t>
      </w:r>
      <w:r>
        <w:br/>
        <w:t>Commissioner has reason to believe that Non-Roster status has not been utilized properly by the</w:t>
      </w:r>
      <w:r>
        <w:br/>
        <w:t>involved Club, or that requests to designate a Player as Non-Roster are or were in any way</w:t>
      </w:r>
      <w:r>
        <w:br/>
        <w:t>improper, or if he determines that the Club has used the Non-Roster List to evade the Active</w:t>
      </w:r>
      <w:r>
        <w:br/>
        <w:t>Roster limit or otherwise Circumvent any provision of this Agreement, he may take such</w:t>
      </w:r>
      <w:r>
        <w:br/>
        <w:t>disciplinary action against the Club as he deems appropriate.</w:t>
      </w:r>
      <w:r>
        <w:br/>
        <w:t>16.13 Goaltender Exemption.</w:t>
      </w:r>
      <w:r>
        <w:br/>
        <w:t>(a) In the event a Club's goaltender becomes unavailable due to incapacitating injury,</w:t>
      </w:r>
      <w:r>
        <w:br/>
        <w:t>illness or League suspension such that the Club may not have two (2) goaltenders on its Playing</w:t>
      </w:r>
      <w:r>
        <w:br/>
        <w:t>Roster and the Club is at the Active Roster limit, the Club shall be permitted to exceed the</w:t>
      </w:r>
      <w:r>
        <w:br/>
        <w:t>Active Roster limit for purposes of adding a goaltender to its Active Roster ("Replacement</w:t>
      </w:r>
      <w:r>
        <w:br/>
        <w:t>Goaltender") to replace the unavailable goaltender in accordance with this Section 16.13</w:t>
      </w:r>
      <w:r>
        <w:br/>
        <w:t>("Goaltender Exemption").</w:t>
      </w:r>
      <w:r>
        <w:br/>
        <w:t>(b) The following provisions shall govern a Club utilizing a Goaltender Exemption:</w:t>
      </w:r>
      <w:r>
        <w:br/>
        <w:t>(i) Each Club will be permitted to utilize a Goaltender Exemption either by:</w:t>
      </w:r>
      <w:r>
        <w:br/>
        <w:t>(a) exercising a Recall in accordance with Section 16.13(c); (b) signing a</w:t>
      </w:r>
      <w:r>
        <w:br/>
        <w:t>Professional Try-Out Agreement ("PTO") in accordance with Section</w:t>
      </w:r>
      <w:r>
        <w:br/>
        <w:t>16.13(d); (c) signing an SPC in accordance with Section 16.13(e); or (d)</w:t>
      </w:r>
      <w:r>
        <w:br/>
        <w:t>signing an Amateur Try-Out Agreement ("ATO") in accordance with</w:t>
      </w:r>
      <w:r>
        <w:br/>
        <w:t>Section 16.13(f).</w:t>
      </w:r>
      <w:r>
        <w:br/>
        <w:t>(ii) Each Club will be permitted to utilize a Goaltender Exemption to add a</w:t>
      </w:r>
      <w:r>
        <w:br/>
        <w:t>Replacement Goaltender on up to two (2) occasions during the course of</w:t>
      </w:r>
      <w:r>
        <w:br/>
        <w:t>the season. Except as may be required by subsection (iv) below, filing</w:t>
      </w:r>
      <w:r>
        <w:br/>
        <w:t>more than two (2) Goaltender Exemption Forms during the course of the</w:t>
      </w:r>
      <w:r>
        <w:br/>
        <w:t>season will automatically constitute a violation of the Active Roster limit.</w:t>
      </w:r>
      <w:r>
        <w:br/>
        <w:t>(iii) Each Goaltender Exemption may last a maximum of forty-eight (48)</w:t>
      </w:r>
      <w:r>
        <w:br/>
        <w:t>hours.</w:t>
      </w:r>
    </w:p>
    <w:p>
      <w:r>
        <w:t>106</w:t>
      </w:r>
      <w:r>
        <w:br/>
        <w:t>ARTICLE 16 16.13-16.13</w:t>
      </w:r>
      <w:r>
        <w:br/>
        <w:t>(iv) A Club may continue to utilize a Goaltender Exemption after signing</w:t>
      </w:r>
      <w:r>
        <w:br/>
        <w:t>either a PTO or an ATO – each of which is for a maximum term of one (1)</w:t>
      </w:r>
      <w:r>
        <w:br/>
        <w:t>day – for the remainder of the forty-eight (48) hour period by adding a</w:t>
      </w:r>
      <w:r>
        <w:br/>
        <w:t>second Replacement Goaltender pursuant to any of the following, each of</w:t>
      </w:r>
      <w:r>
        <w:br/>
        <w:t>which shall be subject to the provisions set forth in this Section 16.13 (a</w:t>
      </w:r>
      <w:r>
        <w:br/>
        <w:t>"Combined Goaltender Exemption"): (a) a second ATO pursuant to</w:t>
      </w:r>
      <w:r>
        <w:br/>
        <w:t>Section 16.13(f) (for a different Replacement Goaltender), if the Club</w:t>
      </w:r>
      <w:r>
        <w:br/>
        <w:t>signed an ATO at the beginning of the 48-hour period; (b) an ATO</w:t>
      </w:r>
      <w:r>
        <w:br/>
        <w:t>pursuant to Section 16.13(f), if the Club signed a PTO at the beginning of</w:t>
      </w:r>
      <w:r>
        <w:br/>
        <w:t>the 48-hour period; (c) an SPC pursuant to Section 16.13(e) if the Club</w:t>
      </w:r>
      <w:r>
        <w:br/>
        <w:t>signed either an ATO or a PTO at the beginning of the 48-hour period; or</w:t>
      </w:r>
      <w:r>
        <w:br/>
        <w:t>(d) a Recall pursuant to Section 16.13(c), if the Club signed either an ATO</w:t>
      </w:r>
      <w:r>
        <w:br/>
        <w:t>or a PTO at the beginning of the 48-hour period. A Combined Goaltender</w:t>
      </w:r>
      <w:r>
        <w:br/>
        <w:t>Exemption remains subject to the maximum forty-eight (48) hour period,</w:t>
      </w:r>
      <w:r>
        <w:br/>
        <w:t>which shall begin to run from the filing of the initial Exhibit 27, and shall</w:t>
      </w:r>
      <w:r>
        <w:br/>
        <w:t>count as only one (1) Goaltender Exemption for purposes of 16.13(b)(ii).</w:t>
      </w:r>
      <w:r>
        <w:br/>
        <w:t>(v) A Club may use both forty-eight (48) hour Goaltender Exemptions</w:t>
      </w:r>
      <w:r>
        <w:br/>
        <w:t>consecutively, provided that the required forms for the second forty-eight</w:t>
      </w:r>
      <w:r>
        <w:br/>
        <w:t>(48) hour Goaltender Exemption must be filed with Central Registry, in</w:t>
      </w:r>
      <w:r>
        <w:br/>
        <w:t>accordance with Exhibit 3, prior to the commencement of the second</w:t>
      </w:r>
      <w:r>
        <w:br/>
        <w:t>forty-eight (48) hour period.</w:t>
      </w:r>
      <w:r>
        <w:br/>
        <w:t>(vi) Prior to adding any Replacement Goaltender, the Club must file with</w:t>
      </w:r>
      <w:r>
        <w:br/>
        <w:t>Central Registry a Goaltender Exemption Form, attached as Exhibit 27 in</w:t>
      </w:r>
      <w:r>
        <w:br/>
        <w:t>accordance with Exhibit 3. Failure to file Exhibit 27 prior to adding any</w:t>
      </w:r>
      <w:r>
        <w:br/>
        <w:t>Replacement Goaltender will automatically constitute a violation of the</w:t>
      </w:r>
      <w:r>
        <w:br/>
        <w:t>Active Roster limit.</w:t>
      </w:r>
      <w:r>
        <w:br/>
        <w:t>(vii) All three (3) goaltenders will be permitted to participate in warm-up.</w:t>
      </w:r>
      <w:r>
        <w:br/>
        <w:t>(viii) If the Goaltender Exemption is due to injury or illness, and the goaltender</w:t>
      </w:r>
      <w:r>
        <w:br/>
        <w:t>skates during warm-up, and is determined by the Club to be fit to play and</w:t>
      </w:r>
      <w:r>
        <w:br/>
        <w:t>does in fact dress for the NHL Game, the Club will nonetheless be charged</w:t>
      </w:r>
      <w:r>
        <w:br/>
        <w:t>with having used one of its Goaltender Exemptions for the season.</w:t>
      </w:r>
      <w:r>
        <w:br/>
        <w:t>(c) If the Goaltender Exemption is exercised by Recalling a Player:</w:t>
      </w:r>
      <w:r>
        <w:br/>
        <w:t>(i) Prior to the Club Recalling a goaltender pursuant to this Section 16.13(c),</w:t>
      </w:r>
      <w:r>
        <w:br/>
        <w:t>the Club must file with Central Registry an NHL Player Transfer To/From</w:t>
      </w:r>
      <w:r>
        <w:br/>
        <w:t>Minors Form, attached as Exhibit 26 in accordance with Exhibit 3.</w:t>
      </w:r>
      <w:r>
        <w:br/>
        <w:t>(ii) The Player Salary and Bonuses for a goaltender Recalled pursuant to this</w:t>
      </w:r>
      <w:r>
        <w:br/>
        <w:t>Section 16.13(c) shall be included in calculating a Club's Actual Club</w:t>
      </w:r>
      <w:r>
        <w:br/>
        <w:t>Salary and Averaged Club Salary, and the Players' Share, for purposes of</w:t>
      </w:r>
      <w:r>
        <w:br/>
        <w:t>and in accordance with Article 50.</w:t>
      </w:r>
    </w:p>
    <w:p>
      <w:r>
        <w:t>107</w:t>
      </w:r>
      <w:r>
        <w:br/>
        <w:t>ARTICLE 16 16.14-16.14</w:t>
      </w:r>
      <w:r>
        <w:br/>
        <w:t>(d) If the Goaltender Exemption is exercised by signing a Player to a PTO, it shall be</w:t>
      </w:r>
      <w:r>
        <w:br/>
        <w:t>subject to the provisions in Section 16.14.</w:t>
      </w:r>
      <w:r>
        <w:br/>
        <w:t>(i) The Club must file Exhibit 17-A with Central Registry in accordance with</w:t>
      </w:r>
      <w:r>
        <w:br/>
        <w:t>Section 11.1(c) and Exhibit 3.</w:t>
      </w:r>
      <w:r>
        <w:br/>
        <w:t>(e) If the Goaltender Exemption is exercised by signing a Player to an SPC:</w:t>
      </w:r>
      <w:r>
        <w:br/>
        <w:t>(i) The Player Salary and Bonuses for a goaltender signed to an SPC pursuant</w:t>
      </w:r>
      <w:r>
        <w:br/>
        <w:t>to the Goaltender Exemption shall be included in calculating a Club's</w:t>
      </w:r>
      <w:r>
        <w:br/>
        <w:t>Actual Club Salary and Averaged Club Salary, and the Players' Share, for</w:t>
      </w:r>
      <w:r>
        <w:br/>
        <w:t>purposes of and in accordance with Article 50.</w:t>
      </w:r>
      <w:r>
        <w:br/>
        <w:t>(f) If the Goaltender Exemption is exercised by way of signing a Player to an ATO:</w:t>
      </w:r>
      <w:r>
        <w:br/>
        <w:t>(i) The Club must file Exhibit 17 with Central Registry in accordance with</w:t>
      </w:r>
      <w:r>
        <w:br/>
        <w:t>Section 11.1(b) and Exhibit 3.</w:t>
      </w:r>
      <w:r>
        <w:br/>
        <w:t>16.14 Goaltender Professional Try-Out Agreement. In the event of, and to address, a last</w:t>
      </w:r>
      <w:r>
        <w:br/>
        <w:t>minute injury that results in a Club not being able to dress two goaltenders for an NHL Game</w:t>
      </w:r>
      <w:r>
        <w:br/>
        <w:t>and when the League has determined that effectuating a Recall is otherwise impossible (e.g., a</w:t>
      </w:r>
      <w:r>
        <w:br/>
        <w:t>Recalled Player could not possibly have arrived in time to participate in the Game due to travel),</w:t>
      </w:r>
      <w:r>
        <w:br/>
        <w:t>such Club may sign a goaltender to a PTO in accordance with Section 11.1(c) and subject to the</w:t>
      </w:r>
      <w:r>
        <w:br/>
        <w:t>following provisions:</w:t>
      </w:r>
      <w:r>
        <w:br/>
        <w:t>(a) The Club must file, in accordance with Exhibit 3 hereto, a PTO Form attached</w:t>
      </w:r>
      <w:r>
        <w:br/>
        <w:t>hereto as Exhibit 17-A.</w:t>
      </w:r>
      <w:r>
        <w:br/>
        <w:t>(b) The Club shall have sufficient Payroll Room, equivalent to the amount necessary</w:t>
      </w:r>
      <w:r>
        <w:br/>
        <w:t>to Recall a Player with an SPC that has an Averaged Amount equal to the Minimum Paragraph 1</w:t>
      </w:r>
      <w:r>
        <w:br/>
        <w:t>NHL Salary.</w:t>
      </w:r>
      <w:r>
        <w:br/>
        <w:t>(c) The Club may not use a PTO pursuant to this section in consecutive games.</w:t>
      </w:r>
      <w:r>
        <w:br/>
        <w:t>(d) A Player signed to a PTO pursuant to this section will be paid US $500 per game</w:t>
      </w:r>
      <w:r>
        <w:br/>
        <w:t>and will be allowed to keep his game-worn jersey. This amount will not be included in</w:t>
      </w:r>
      <w:r>
        <w:br/>
        <w:t>calculating a Club's Actual Club Salary and Averaged Club Salary, and the Players' Share, for</w:t>
      </w:r>
      <w:r>
        <w:br/>
        <w:t>purposes of Article 50.</w:t>
      </w:r>
      <w:r>
        <w:br/>
        <w:t>(e) The Player must not have a current contractual obligation elsewhere. In addition,</w:t>
      </w:r>
      <w:r>
        <w:br/>
        <w:t>the Player cannot terminate an existing contractual obligation to meet this requirement.</w:t>
      </w:r>
      <w:r>
        <w:br/>
        <w:t>(f) In the event the Club is at the Active Roster limit, the Club may utilize a</w:t>
      </w:r>
      <w:r>
        <w:br/>
        <w:t>Goaltender Exemption, and shall comply with the provisions of Section 16.13.</w:t>
      </w:r>
    </w:p>
    <w:p>
      <w:r>
        <w:t>108</w:t>
      </w:r>
      <w:r>
        <w:br/>
        <w:t>ARTICLE 16 16.15-16.15</w:t>
      </w:r>
      <w:r>
        <w:br/>
        <w:t>16.15 All-Star Game.</w:t>
      </w:r>
      <w:r>
        <w:br/>
        <w:t>(a) The All-Star Game, including all All-Star weekend-related events and activities in</w:t>
      </w:r>
      <w:r>
        <w:br/>
        <w:t>which Players will be asked to participate, will employ a format agreed upon by the NHL and the</w:t>
      </w:r>
      <w:r>
        <w:br/>
        <w:t>NHLPA.</w:t>
      </w:r>
      <w:r>
        <w:br/>
        <w:t>(b) The Club or NHL must provide first-class airline accommodations to any Player</w:t>
      </w:r>
      <w:r>
        <w:br/>
        <w:t>selected to play in the All-Star Game or otherwise requested by the League to participate in an</w:t>
      </w:r>
      <w:r>
        <w:br/>
        <w:t>All-Star weekend-related event.</w:t>
      </w:r>
      <w:r>
        <w:br/>
        <w:t>(c) There shall be no All-Star Game in any League Year in which the NHL and the</w:t>
      </w:r>
      <w:r>
        <w:br/>
        <w:t>NHLPA commit to participate in the Olympics.</w:t>
      </w:r>
    </w:p>
    <w:p>
      <w:r>
        <w:t>109</w:t>
      </w:r>
      <w:r>
        <w:br/>
        <w:t>ARTICLE 17 17.1-17.4</w:t>
      </w:r>
      <w:r>
        <w:br/>
        <w:t>ARTICLE 17</w:t>
      </w:r>
      <w:r>
        <w:br/>
        <w:t>GRIEVANCES,A RBITRATION,I MPARTIAL ARBITRATOR</w:t>
      </w:r>
      <w:r>
        <w:br/>
        <w:t>17.1 Grievance. A "Grievance" is any dispute involving the interpretation or application of,</w:t>
      </w:r>
      <w:r>
        <w:br/>
        <w:t>or compliance with, any provision of this Agreement, including any SPC. All Grievances will be</w:t>
      </w:r>
      <w:r>
        <w:br/>
        <w:t>resolved exclusively in accordance with the procedure set forth in this Article, except wherever</w:t>
      </w:r>
      <w:r>
        <w:br/>
        <w:t>another method of dispute resolution is set forth elsewhere in this Agreement.</w:t>
      </w:r>
      <w:r>
        <w:br/>
        <w:t>17.2 Initiation.</w:t>
      </w:r>
      <w:r>
        <w:br/>
        <w:t>(a) A Grievance may be initiated by the NHL or the NHLPA only.</w:t>
      </w:r>
      <w:r>
        <w:br/>
        <w:t>(b) A Grievance must be initiated within sixty (60) days from the date of the</w:t>
      </w:r>
      <w:r>
        <w:br/>
        <w:t>occurrence or non-occurrence of the event upon which the Grievance is based, or within sixty</w:t>
      </w:r>
      <w:r>
        <w:br/>
        <w:t>(60) days from the date on which the facts of the matter became known or reasonably should</w:t>
      </w:r>
      <w:r>
        <w:br/>
        <w:t>have been known to the party initiating the Grievance, whichever is later. A Player need not be</w:t>
      </w:r>
      <w:r>
        <w:br/>
        <w:t>under an SPC to a Club at the time a Grievance relating to him arises or at the time such</w:t>
      </w:r>
      <w:r>
        <w:br/>
        <w:t>Grievance is initiated or processed.</w:t>
      </w:r>
      <w:r>
        <w:br/>
        <w:t>(c) A Grievance raising issues of Player status or other time sensitive issues shall be</w:t>
      </w:r>
      <w:r>
        <w:br/>
        <w:t>filed as soon as reasonably possible, but in no event beyond the limitations period in Section</w:t>
      </w:r>
      <w:r>
        <w:br/>
        <w:t>17.2(b). A party (which for the purposes of this sentence shall also include a Club or a Player)</w:t>
      </w:r>
      <w:r>
        <w:br/>
        <w:t>that has been harmed by such a delay in the filing of a Grievance may argue to the Impartial</w:t>
      </w:r>
      <w:r>
        <w:br/>
        <w:t>Arbitrator that this delay should affect the extent of the remedy, but in no event shall such delay</w:t>
      </w:r>
      <w:r>
        <w:br/>
        <w:t>affect the arbitrability of the Grievance provided that the Grievance is timely filed within the</w:t>
      </w:r>
      <w:r>
        <w:br/>
        <w:t>limitations period set out in Section 17.2(b).</w:t>
      </w:r>
      <w:r>
        <w:br/>
        <w:t>17.3 Filing.</w:t>
      </w:r>
      <w:r>
        <w:br/>
        <w:t>(a) Subject to the provisions of Section 17.2 above, a party shall initiate a Grievance</w:t>
      </w:r>
      <w:r>
        <w:br/>
        <w:t>by filing a written notice in accordance with Exhibit 3 with the other party. The notice will set</w:t>
      </w:r>
      <w:r>
        <w:br/>
        <w:t>forth the specifics of the alleged action or inaction giving rise to the Grievance, as well as an</w:t>
      </w:r>
      <w:r>
        <w:br/>
        <w:t>explanation of the provisions of this Agreement that have been violated and a statement of the</w:t>
      </w:r>
      <w:r>
        <w:br/>
        <w:t>remedy sought.</w:t>
      </w:r>
      <w:r>
        <w:br/>
        <w:t>(b) The party served with a Grievance will answer in writing in accordance with</w:t>
      </w:r>
      <w:r>
        <w:br/>
        <w:t>Exhibit 3, within ten (10) days of receipt thereof.</w:t>
      </w:r>
      <w:r>
        <w:br/>
        <w:t>(c) The answer will set forth admissions or denia ls as to the facts alleged. If the</w:t>
      </w:r>
      <w:r>
        <w:br/>
        <w:t>answer denies the Grievance, the specific grounds for denial will be set forth.</w:t>
      </w:r>
      <w:r>
        <w:br/>
        <w:t>17.4 Grievance Committee.</w:t>
      </w:r>
      <w:r>
        <w:br/>
        <w:t>(a) The NHL and NHLPA will meet every two months to discuss with specificity the</w:t>
      </w:r>
      <w:r>
        <w:br/>
        <w:t>claims, issues and/or questions presented by all "newly filed" Grievances (as defined herein) and</w:t>
      </w:r>
      <w:r>
        <w:br/>
        <w:t>to discuss resolution and/or settlement of those Grievances (the "Grievance Committee"). Newly</w:t>
      </w:r>
      <w:r>
        <w:br/>
        <w:t>filed Grievances shall include any Grievances filed between 30 days prior to the last previously</w:t>
      </w:r>
      <w:r>
        <w:br/>
        <w:t>held Grievance Committee meeting and 30 days prior to the upcoming Grievance Committee</w:t>
      </w:r>
    </w:p>
    <w:p>
      <w:r>
        <w:t>110</w:t>
      </w:r>
      <w:r>
        <w:br/>
        <w:t>ARTICLE 17 17.5-17.7</w:t>
      </w:r>
      <w:r>
        <w:br/>
        <w:t>meeting. Notwithstanding the foregoing, there shall be no obligation for the Grievance</w:t>
      </w:r>
      <w:r>
        <w:br/>
        <w:t>Committee to meet if there are no newly filed Grievances.</w:t>
      </w:r>
      <w:r>
        <w:br/>
        <w:t>(b) The parties shall provide each other with a written outline of their respective legal</w:t>
      </w:r>
      <w:r>
        <w:br/>
        <w:t>and factual positions regarding newly filed Grievances seven (7) days in advance of each</w:t>
      </w:r>
      <w:r>
        <w:br/>
        <w:t>Grievance Committee meeting, on a without prejudice basis.</w:t>
      </w:r>
      <w:r>
        <w:br/>
        <w:t>(c) Materials or information exchanged in connection with, or discussed at,</w:t>
      </w:r>
      <w:r>
        <w:br/>
        <w:t>Grievance Committee meetings, including without limitation with respect to settlement</w:t>
      </w:r>
      <w:r>
        <w:br/>
        <w:t>discussions and offers, shall be inadmissible before the Impartial Arbitrator, provided that</w:t>
      </w:r>
      <w:r>
        <w:br/>
        <w:t>materials, information, statements or documents that would otherwise be admissible shall not be</w:t>
      </w:r>
      <w:r>
        <w:br/>
        <w:t>rendered inadmissible on account of their being exchanged or discussed at the Grievance</w:t>
      </w:r>
      <w:r>
        <w:br/>
        <w:t>Committee meeting.</w:t>
      </w:r>
      <w:r>
        <w:br/>
        <w:t>(d) A meeting of the Grievance Committee shall not take the place of any scheduled</w:t>
      </w:r>
      <w:r>
        <w:br/>
        <w:t>hearing or excuse a party from participating in the hearing required in Section 17.9 below.</w:t>
      </w:r>
      <w:r>
        <w:br/>
        <w:t>(e) The parties' failure to comply with the Grievance Committee provisions shall not</w:t>
      </w:r>
      <w:r>
        <w:br/>
        <w:t>constitute a jurisdictional bar to proceeding to hearing on such Grievance.</w:t>
      </w:r>
      <w:r>
        <w:br/>
        <w:t>17.5 Arbitration. If a Grievance has not been resolved by the parties, the grieving party may</w:t>
      </w:r>
      <w:r>
        <w:br/>
        <w:t>elect to arbitrate the Grievance before the Impartial Arbitrator.</w:t>
      </w:r>
      <w:r>
        <w:br/>
        <w:t>17.6 Selection of Impartial Arbitrator . There will be one Impartial Arbitrator, appointed</w:t>
      </w:r>
      <w:r>
        <w:br/>
        <w:t>jointly by the parties, who shall serve for the duration of this Agreement; provided, however, that</w:t>
      </w:r>
      <w:r>
        <w:br/>
        <w:t>on September 1, 2013 and on each successive September 1, either of the parties to this</w:t>
      </w:r>
      <w:r>
        <w:br/>
        <w:t>Agreement may discharge the Impartial Arbitrator by serving written notice upon him/her and</w:t>
      </w:r>
      <w:r>
        <w:br/>
        <w:t>upon the other party to this Agreement on or before that date. The parties shall thereupon agree</w:t>
      </w:r>
      <w:r>
        <w:br/>
        <w:t>upon a successor Impartial Arbitrator within the following ninety (90) days, or, failing</w:t>
      </w:r>
      <w:r>
        <w:br/>
        <w:t>agreement, an ad hoc Arbitrator shall be selected for each arbitrable Grievance under the Labor</w:t>
      </w:r>
      <w:r>
        <w:br/>
        <w:t>Arbitration Rules of the American Arbitration Association then in effect, until such time as the</w:t>
      </w:r>
      <w:r>
        <w:br/>
        <w:t>parties agree upon a successor Impartial Arbitrator. The Impartial Arbitrator so discharged shall</w:t>
      </w:r>
      <w:r>
        <w:br/>
        <w:t>render decisions in all cases he/she previously heard but will hear no further cases.</w:t>
      </w:r>
      <w:r>
        <w:br/>
        <w:t>The Impartial Arbitrator selected by the parties shall be a member of the National</w:t>
      </w:r>
      <w:r>
        <w:br/>
        <w:t>Academy of Arbitrators.</w:t>
      </w:r>
      <w:r>
        <w:br/>
        <w:t>17.7 Procedures for Determining Fitness to Play. The following procedures will govern a</w:t>
      </w:r>
      <w:r>
        <w:br/>
        <w:t>determination of whether a Player is disabled and unable to perform his duties as a hockey Player</w:t>
      </w:r>
      <w:r>
        <w:br/>
        <w:t>for purposes of Paragraph 5 of the SPC:</w:t>
      </w:r>
      <w:r>
        <w:br/>
        <w:t>(a) At any time a physician selected by a Club makes a determination as to whether</w:t>
      </w:r>
      <w:r>
        <w:br/>
        <w:t>or not a Player is disabled and unable to perform his duties as a hockey Player for purposes of</w:t>
      </w:r>
      <w:r>
        <w:br/>
        <w:t>Paragraph 5 of the SPC, such physician shall evidence such determination by fully completing</w:t>
      </w:r>
      <w:r>
        <w:br/>
        <w:t>the form attached hereto as Exhibit 25-A, which shall be provided to the Player at the time such</w:t>
      </w:r>
      <w:r>
        <w:br/>
        <w:t>determination is made and immediately provided to the Club as well. Upon receipt of such fully</w:t>
      </w:r>
      <w:r>
        <w:br/>
        <w:t>completed form, the Club shall send an electronic copy forthwith to the Player, his Certified</w:t>
      </w:r>
    </w:p>
    <w:p>
      <w:r>
        <w:t>111</w:t>
      </w:r>
      <w:r>
        <w:br/>
        <w:t>ARTICLE 17 17.7-17.7</w:t>
      </w:r>
      <w:r>
        <w:br/>
        <w:t>Agent, the NHL, and the NHLPA (the "Recipients"), which shall contain the language from</w:t>
      </w:r>
      <w:r>
        <w:br/>
        <w:t>Exhibit 25-A contained in the "Message to Player," provided, however, that the Club's failure to</w:t>
      </w:r>
      <w:r>
        <w:br/>
        <w:t>include such language shall not affect the timeframes set forth in this Section 17.7, or otherwise</w:t>
      </w:r>
      <w:r>
        <w:br/>
        <w:t>prejudice the Club.</w:t>
      </w:r>
      <w:r>
        <w:br/>
        <w:t>(b) In the event that the Player wishes to seek a second opinion in respect of the Club</w:t>
      </w:r>
      <w:r>
        <w:br/>
        <w:t>Physician's determination, the Player shall provide electronic notice to the Club (unless the</w:t>
      </w:r>
      <w:r>
        <w:br/>
        <w:t>Player provides notice by any other means to the General Manager, Assistant General Manager</w:t>
      </w:r>
      <w:r>
        <w:br/>
        <w:t>or the Head Athletic Trainer) that he is seeking a second opinion pursuant to Paragraph 5 of the</w:t>
      </w:r>
      <w:r>
        <w:br/>
        <w:t>SPC by no later than 5:00 pm New York time on the third day after the electronic notice referred</w:t>
      </w:r>
      <w:r>
        <w:br/>
        <w:t>to in subparagraph (a) above is sent, except that, if the notice referred to in subparagraph (a)</w:t>
      </w:r>
      <w:r>
        <w:br/>
        <w:t>above is sent after 5:00 pm New York time, the Player shall have until 5:00 pm New York time</w:t>
      </w:r>
      <w:r>
        <w:br/>
        <w:t>on the fourth day to provide such notice. Upon receiving notice that the Player is seeking a</w:t>
      </w:r>
      <w:r>
        <w:br/>
        <w:t>second opinion, the Club shall promptly provide the Player its complete medical file in respect of</w:t>
      </w:r>
      <w:r>
        <w:br/>
        <w:t>the Player's condition that is the subject of the Club Physician's determination. The Player must</w:t>
      </w:r>
      <w:r>
        <w:br/>
        <w:t>obtain a second opinion within five (5) days (or later only upon showing of good cause) of the</w:t>
      </w:r>
      <w:r>
        <w:br/>
        <w:t>electronic notice from the Club to the Player.</w:t>
      </w:r>
      <w:r>
        <w:br/>
        <w:t>(c) The physician consulted by the Player ("Player's Physician") in accordance with</w:t>
      </w:r>
      <w:r>
        <w:br/>
        <w:t>subsection (b) must make a determination as to whether the Player is disabled and unable to</w:t>
      </w:r>
      <w:r>
        <w:br/>
        <w:t>perform his duties as a hockey Player and shall evidence such determination by fully completing</w:t>
      </w:r>
      <w:r>
        <w:br/>
        <w:t>the form attached as Exhibit 25-A, which shall be provided to the Player at the time of the</w:t>
      </w:r>
      <w:r>
        <w:br/>
        <w:t>examination, with an electronic copy sent forthwith to the Club and the Recipients. The Club</w:t>
      </w:r>
      <w:r>
        <w:br/>
        <w:t>Physician and the Player's Physician must consult as expeditiously as possible and, in any event,</w:t>
      </w:r>
      <w:r>
        <w:br/>
        <w:t>by no later than 5:00 pm New York time on the third day after the Player is sent electronic notice</w:t>
      </w:r>
      <w:r>
        <w:br/>
        <w:t>of the determination by the Player's Physician (referenced in this subsection (c) above) (or later</w:t>
      </w:r>
      <w:r>
        <w:br/>
        <w:t>only upon a showing of good cause).</w:t>
      </w:r>
      <w:r>
        <w:br/>
        <w:t>(d) (i) If, after consulting as provided for in subsection (c), the Club Physician</w:t>
      </w:r>
      <w:r>
        <w:br/>
        <w:t>and the Player's Physician agree that the Player is either disabled and</w:t>
      </w:r>
      <w:r>
        <w:br/>
        <w:t>unable to perform, or not disabled and able to perform, his duties as a</w:t>
      </w:r>
      <w:r>
        <w:br/>
        <w:t>hockey Player, their agreed-upon determination shall be evidenced by</w:t>
      </w:r>
      <w:r>
        <w:br/>
        <w:t>fully completing the form attached as Exhibit 25-B (as set forth Section</w:t>
      </w:r>
      <w:r>
        <w:br/>
        <w:t>17.7(d)(iii)). Such determination shall be conclusive, final and binding</w:t>
      </w:r>
      <w:r>
        <w:br/>
        <w:t>upon the Club and the Player, absent a showing of improper interference</w:t>
      </w:r>
      <w:r>
        <w:br/>
        <w:t>with the procedures set forth in this Section 17.7 and Paragraph 5 of the</w:t>
      </w:r>
      <w:r>
        <w:br/>
        <w:t>SPC.</w:t>
      </w:r>
      <w:r>
        <w:br/>
        <w:t>(ii) If, after consulting as provided for in subsection (c), the Club Physician</w:t>
      </w:r>
      <w:r>
        <w:br/>
        <w:t>and the Player's Physician cannot agree on whether the Player is disabled</w:t>
      </w:r>
      <w:r>
        <w:br/>
        <w:t>and unable to perform his duties as a hockey Player, they shall each</w:t>
      </w:r>
      <w:r>
        <w:br/>
        <w:t>evidence such disagreement by fully completing the form attached as</w:t>
      </w:r>
      <w:r>
        <w:br/>
        <w:t>Exhibit 25-B (as set forth Section 17.7(d)(iii)).</w:t>
      </w:r>
      <w:r>
        <w:br/>
        <w:t>(iii) Pursuant to either Section 17.7(d)(i) or 17.7(d)(ii) above, the Player's</w:t>
      </w:r>
      <w:r>
        <w:br/>
        <w:t>Physician shall complete his/her portion of Exhibit 25-B first and then</w:t>
      </w:r>
      <w:r>
        <w:br/>
        <w:t>shall send such form to the Club Physician. The Club Physician shall then</w:t>
      </w:r>
    </w:p>
    <w:p>
      <w:r>
        <w:t>112</w:t>
      </w:r>
      <w:r>
        <w:br/>
        <w:t>ARTICLE 17 17.7-17.7</w:t>
      </w:r>
      <w:r>
        <w:br/>
        <w:t>complete his/her portion of Exhibit 25-B and then shall send such fully</w:t>
      </w:r>
      <w:r>
        <w:br/>
        <w:t>completed form to the Club, the Player's Physician and the Recipients.</w:t>
      </w:r>
      <w:r>
        <w:br/>
        <w:t>(iv) If the Club Physician and the Player's Physician cannot agree on whether</w:t>
      </w:r>
      <w:r>
        <w:br/>
        <w:t>the Player is disabled and unable to perform his duties as a hockey Player</w:t>
      </w:r>
      <w:r>
        <w:br/>
        <w:t>pursuant to Section 17.7(d)(ii) above, they shall confer and agree on an</w:t>
      </w:r>
      <w:r>
        <w:br/>
        <w:t>independent physician to examine the Player. The independent physician</w:t>
      </w:r>
      <w:r>
        <w:br/>
        <w:t>must be selected as expeditiously as possible and, in any event, within the</w:t>
      </w:r>
      <w:r>
        <w:br/>
        <w:t>time frame referred to in (c) above (or later only upon a showing of good</w:t>
      </w:r>
      <w:r>
        <w:br/>
        <w:t>cause). If the Player's Physician and the Club Physician are unable to</w:t>
      </w:r>
      <w:r>
        <w:br/>
        <w:t>select the independent physician within such period, the independent</w:t>
      </w:r>
      <w:r>
        <w:br/>
        <w:t>physician shall be selected jointly by a medical designee appointed by the</w:t>
      </w:r>
      <w:r>
        <w:br/>
        <w:t>NHL and a medical designee appointed by the NHLPA. That selection</w:t>
      </w:r>
      <w:r>
        <w:br/>
        <w:t>shall take place as expeditiously as possible, but not later than 5:00 pm</w:t>
      </w:r>
      <w:r>
        <w:br/>
        <w:t>New York time on the second day after referral to the NHL and NHLPA</w:t>
      </w:r>
      <w:r>
        <w:br/>
        <w:t>medical designees.</w:t>
      </w:r>
      <w:r>
        <w:br/>
        <w:t>(e) Following the selection of the independent physician pursuant to subsection</w:t>
      </w:r>
      <w:r>
        <w:br/>
        <w:t>(d)(iv), the NHLPA (with a copy sent forthwith to the Club and the Recipients) shall provide the</w:t>
      </w:r>
      <w:r>
        <w:br/>
        <w:t>independent physician with Exhibit 25-C. The Club also shall send to the independent physician</w:t>
      </w:r>
      <w:r>
        <w:br/>
        <w:t>a copy of the medical file that it had forwarded to the Player pursuant to subsection (b). The</w:t>
      </w:r>
      <w:r>
        <w:br/>
        <w:t>Player shall direct the Player's Physician to forward to the independent physician a complete</w:t>
      </w:r>
      <w:r>
        <w:br/>
        <w:t>copy of his medical file in respect of the condition that is the subject of the Player's Physician</w:t>
      </w:r>
      <w:r>
        <w:br/>
        <w:t>second opinion pursuant to subsection (c). The Player must submit himself to examination, and</w:t>
      </w:r>
      <w:r>
        <w:br/>
        <w:t>the independent physician must examine the Player, within five (5) business days of his selection</w:t>
      </w:r>
      <w:r>
        <w:br/>
        <w:t>(or later only upon a showing of good cause). The independent physician shall make a</w:t>
      </w:r>
      <w:r>
        <w:br/>
        <w:t>determination of whether the Player is disabled and unable to perform his duties as a hockey</w:t>
      </w:r>
      <w:r>
        <w:br/>
        <w:t>Player and evidence such determination by fully completing the form attached as Exhibit 25-A,</w:t>
      </w:r>
      <w:r>
        <w:br/>
        <w:t>which shall be provided to the Player at the time of the examination and an electronic copy sent</w:t>
      </w:r>
      <w:r>
        <w:br/>
        <w:t>forthwith to the Club and the Recipients.</w:t>
      </w:r>
      <w:r>
        <w:br/>
        <w:t>(f)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this Section 17.7 and Paragraph 5 of the SPC.</w:t>
      </w:r>
      <w:r>
        <w:br/>
        <w:t>(g) If either the Club or the Player fail timely to comply with any of the requirements</w:t>
      </w:r>
      <w:r>
        <w:br/>
        <w:t>set forth in this Section 17.7, absent a showing of good cause, then such non-complying party</w:t>
      </w:r>
      <w:r>
        <w:br/>
        <w:t>shall be deemed to have acceded to the other party's position in such dispute.</w:t>
      </w:r>
      <w:r>
        <w:br/>
        <w:t>(h) The Club and Player shall cooperate, and shall cause their respective physicians to</w:t>
      </w:r>
      <w:r>
        <w:br/>
        <w:t>cooperate, for the purpose of making medical records available to any physician who examines</w:t>
      </w:r>
      <w:r>
        <w:br/>
        <w:t>the Player pursuant to this Section.</w:t>
      </w:r>
      <w:r>
        <w:br/>
        <w:t>(i)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p>
    <w:p>
      <w:r>
        <w:t>113</w:t>
      </w:r>
      <w:r>
        <w:br/>
        <w:t>ARTICLE 17 17.8-17.9</w:t>
      </w:r>
      <w:r>
        <w:br/>
        <w:t>Player's disability is a hockey related injury, shall be within the jurisdiction of the Impartial</w:t>
      </w:r>
      <w:r>
        <w:br/>
        <w:t>Arbitrator.</w:t>
      </w:r>
      <w:r>
        <w:br/>
        <w:t>(j) The reasonable costs incurred by the Player in the course of obtaining a second</w:t>
      </w:r>
      <w:r>
        <w:br/>
        <w:t>opinion shall be borne equally by the Club and the Player.</w:t>
      </w:r>
      <w:r>
        <w:br/>
        <w:t>17.8 Pre-Hearing Disclosure Statements . The parties shall exchange Disclosure Statements</w:t>
      </w:r>
      <w:r>
        <w:br/>
        <w:t>in the manner described below, which Disclosure Statements shall not be shared with the</w:t>
      </w:r>
      <w:r>
        <w:br/>
        <w:t>Impartial Arbitrator. The party bearing the burden of presenting its case first shall submit to the</w:t>
      </w:r>
      <w:r>
        <w:br/>
        <w:t>other party a Disclosure Statement at least thirty (30) days before the scheduled date of the</w:t>
      </w:r>
      <w:r>
        <w:br/>
        <w:t>hearing; the responding party will provide to the other party a responsive statement at least</w:t>
      </w:r>
      <w:r>
        <w:br/>
        <w:t>twenty (20) days before the scheduled date of the hearing. Disclosure Statements shall contain</w:t>
      </w:r>
      <w:r>
        <w:br/>
        <w:t>the following information:</w:t>
      </w:r>
      <w:r>
        <w:br/>
        <w:t>(a) statement of the issue(s);</w:t>
      </w:r>
      <w:r>
        <w:br/>
        <w:t>(b) factual background;</w:t>
      </w:r>
      <w:r>
        <w:br/>
        <w:t>(c) theory of the case;</w:t>
      </w:r>
      <w:r>
        <w:br/>
        <w:t>(d) witness(es) name(s); and</w:t>
      </w:r>
      <w:r>
        <w:br/>
        <w:t>(e) documents the party intends to rely on or submit as exhibits, which documents</w:t>
      </w:r>
      <w:r>
        <w:br/>
        <w:t>will be attached to the Disclosure Statement, with an explanation as to what each document is</w:t>
      </w:r>
      <w:r>
        <w:br/>
        <w:t>being offered to establish (demonstrative exhibits shall be exchanged prior to the hearing).</w:t>
      </w:r>
      <w:r>
        <w:br/>
        <w:t>Disclosure Statements are to be provided with the purpose and intent of fully</w:t>
      </w:r>
      <w:r>
        <w:br/>
        <w:t>apprising the other party of the disclosing party's case to avoid surprise. In the event an issue</w:t>
      </w:r>
      <w:r>
        <w:br/>
        <w:t>arises as to the sufficiency of a party's Disclosure Statement, the Disclosure Statements may be</w:t>
      </w:r>
      <w:r>
        <w:br/>
        <w:t>provided to the Impartial Arbitrator in connection with the resolution of that issue, if both parties</w:t>
      </w:r>
      <w:r>
        <w:br/>
        <w:t>agree. Disclosure Statements shall not preclude either party from raising additional arguments or</w:t>
      </w:r>
      <w:r>
        <w:br/>
        <w:t>additional, later-discovered facts in any subsequent pre-hearing Disclosure Statement or in an</w:t>
      </w:r>
      <w:r>
        <w:br/>
        <w:t>arbitration hearing.</w:t>
      </w:r>
      <w:r>
        <w:br/>
        <w:t>17.9 Hearing.</w:t>
      </w:r>
      <w:r>
        <w:br/>
        <w:t>(a) It is intended that witnesses appear at the arbitration hearing. The parties shall</w:t>
      </w:r>
      <w:r>
        <w:br/>
        <w:t>each use their best efforts to require witnesses to appear at the scheduled hearing. If a witness is</w:t>
      </w:r>
      <w:r>
        <w:br/>
        <w:t>unavailable, the party offering the witness shall notify the other party as soon as the</w:t>
      </w:r>
      <w:r>
        <w:br/>
        <w:t>unavailability of the witness is known. If the parties agree, the witness may testify by telephone.</w:t>
      </w:r>
      <w:r>
        <w:br/>
        <w:t>If the parties do not agree, a hearing date shall be selected for the purpose of taking the witness'</w:t>
      </w:r>
      <w:r>
        <w:br/>
        <w:t>testimony.</w:t>
      </w:r>
      <w:r>
        <w:br/>
        <w:t>(b) Hearings will take place in New York or Toronto, absent agreement of the parties</w:t>
      </w:r>
      <w:r>
        <w:br/>
        <w:t>to hold hearings in other locations. Notwithstanding the foregoing, the parties agree to hold</w:t>
      </w:r>
      <w:r>
        <w:br/>
        <w:t>hearings in the geographic location of the grievant/respondent Player if he is going to testify as a</w:t>
      </w:r>
      <w:r>
        <w:br/>
        <w:t>witness at the hearing, if necessary to accommodate his NHL team's playing season schedule.</w:t>
      </w:r>
    </w:p>
    <w:p>
      <w:r>
        <w:t>114</w:t>
      </w:r>
      <w:r>
        <w:br/>
        <w:t>ARTICLE 17 17.10-17.14</w:t>
      </w:r>
      <w:r>
        <w:br/>
        <w:t>(c) The record shall be closed at the end of the hearing unless the Impartial Arbitrator</w:t>
      </w:r>
      <w:r>
        <w:br/>
        <w:t>orders to the contrary. If the parties mutually agree to the filing of post-hearing briefs, they shall</w:t>
      </w:r>
      <w:r>
        <w:br/>
        <w:t>be filed within ten (10) days of the close of the hearing unless the parties agree to a different</w:t>
      </w:r>
      <w:r>
        <w:br/>
        <w:t>filing schedule.</w:t>
      </w:r>
      <w:r>
        <w:br/>
        <w:t>17.10 Hearing Dates.</w:t>
      </w:r>
      <w:r>
        <w:br/>
        <w:t>(a) The parties will schedule five (5) hearing days during each month in which this</w:t>
      </w:r>
      <w:r>
        <w:br/>
        <w:t>Agreement is in effect.</w:t>
      </w:r>
      <w:r>
        <w:br/>
        <w:t>(b) With the exception of an expedited hearing provided for in Section 17.17, the</w:t>
      </w:r>
      <w:r>
        <w:br/>
        <w:t>NHLPA and NHL shall alternate in selecting the next Grievance scheduled for hearing;</w:t>
      </w:r>
      <w:r>
        <w:br/>
        <w:t>provided, however, that if there are one or more Grievances that have been pending for eighteen</w:t>
      </w:r>
      <w:r>
        <w:br/>
        <w:t>(18) or more months, then the party that filed such Grievance shall be obligated to select any</w:t>
      </w:r>
      <w:r>
        <w:br/>
        <w:t>such Grievance as its next selection.</w:t>
      </w:r>
      <w:r>
        <w:br/>
        <w:t>(c) The parties shall meet on a day every May and October to slot grievances into</w:t>
      </w:r>
      <w:r>
        <w:br/>
        <w:t>dates that have been provided by the Impartial Arbitrator, subject to confirming such dates with</w:t>
      </w:r>
      <w:r>
        <w:br/>
        <w:t>Clubs and other necessary parties.</w:t>
      </w:r>
      <w:r>
        <w:br/>
        <w:t>17.11 Medical Evidence Procedures. The parties shall utilize the procedures set out in Exhibit</w:t>
      </w:r>
      <w:r>
        <w:br/>
        <w:t>24 for Grievances in which the evidence of a medical practitioner is offered and is admissible.</w:t>
      </w:r>
      <w:r>
        <w:br/>
        <w:t>17.12 Transcripts. Transcripts will be taken in Grievance arbitration hearings, with the costs</w:t>
      </w:r>
      <w:r>
        <w:br/>
        <w:t>shared, provided that if either party wishes to obtain transcripts in an expedited manner, it may</w:t>
      </w:r>
      <w:r>
        <w:br/>
        <w:t>elect to order the transcripts expedited, but that party will be responsible for all additional costs.</w:t>
      </w:r>
      <w:r>
        <w:br/>
        <w:t>Any other party that elects to also receive the transcript in an expedited manner will share in any</w:t>
      </w:r>
      <w:r>
        <w:br/>
        <w:t>additional costs relating to expedition. The transcripts, or any excerpts from the transcripts, may</w:t>
      </w:r>
      <w:r>
        <w:br/>
        <w:t>not be disclosed publicly or to the press, and shall remain confidential, solely for the use by the</w:t>
      </w:r>
      <w:r>
        <w:br/>
        <w:t>parties in connection with Grievances. The party in the "home" city of the hearing will arrange</w:t>
      </w:r>
      <w:r>
        <w:br/>
        <w:t>for the services of a court reporter acceptable to the parties.</w:t>
      </w:r>
      <w:r>
        <w:br/>
        <w:t>17.13 Arbitrator's Decision and Award. The Impartial Arbitrator will issue a written decision</w:t>
      </w:r>
      <w:r>
        <w:br/>
        <w:t>within thirty (30) days of the close of the record and receipt of the hearing transcript. The</w:t>
      </w:r>
      <w:r>
        <w:br/>
        <w:t>decision of the Impartial Arbitrator will constitute full, final and complete disposition of the</w:t>
      </w:r>
      <w:r>
        <w:br/>
        <w:t>Grievance, as the case may be, and will be binding upon the Player(s) and Club(s) involved and</w:t>
      </w:r>
      <w:r>
        <w:br/>
        <w:t>the parties to this Agreement; provided, however, that the Impartial Arbitrator will not have the</w:t>
      </w:r>
      <w:r>
        <w:br/>
        <w:t>jurisdiction or authority to add to, subtract from, or alter in any way the provisions of this</w:t>
      </w:r>
      <w:r>
        <w:br/>
        <w:t>Agreement, including any SPC. In resolving Grievances, the Impartial Arbitrator has the</w:t>
      </w:r>
      <w:r>
        <w:br/>
        <w:t>authority to interpret, apply and determine compliance with any provision of this Agreement,</w:t>
      </w:r>
      <w:r>
        <w:br/>
        <w:t>including any SPC. Otherwise, the Impartial Arbitrator shall have no authority to alter or modify</w:t>
      </w:r>
      <w:r>
        <w:br/>
        <w:t>the contractual relationship or status between a Player and a Club, other than where such remedy</w:t>
      </w:r>
      <w:r>
        <w:br/>
        <w:t>is expressly provided for in this Agreement.</w:t>
      </w:r>
      <w:r>
        <w:br/>
        <w:t>17.14 Time Limits. If any Grievance is not processed or resolved in accordance with the</w:t>
      </w:r>
      <w:r>
        <w:br/>
        <w:t>prescribed time limits within any step, unless an extension of time has been mutually agreed</w:t>
      </w:r>
    </w:p>
    <w:p>
      <w:r>
        <w:t>115</w:t>
      </w:r>
      <w:r>
        <w:br/>
        <w:t>ARTICLE 17 17.15-17.18</w:t>
      </w:r>
      <w:r>
        <w:br/>
        <w:t>upon in writing, the grieving party, after notifying the other party of its intent in writing, may</w:t>
      </w:r>
      <w:r>
        <w:br/>
        <w:t>proceed to the next step.</w:t>
      </w:r>
      <w:r>
        <w:br/>
        <w:t>17.15 Fees and Costs. Except as otherwise set forth herein, all costs of arbitration, including</w:t>
      </w:r>
      <w:r>
        <w:br/>
        <w:t>the fees and expenses of the Impartial Arbitrator, the independent physician and the joint</w:t>
      </w:r>
      <w:r>
        <w:br/>
        <w:t>transcript costs, if any, will be borne equally between the parties, except that each party shall</w:t>
      </w:r>
      <w:r>
        <w:br/>
        <w:t>bear its own costs of transportation, counsel, witnesses and the like.</w:t>
      </w:r>
      <w:r>
        <w:br/>
        <w:t>17.16 Payment. If an award is made by the Impartial Arbitrator, payment will be made within</w:t>
      </w:r>
      <w:r>
        <w:br/>
        <w:t>thirty (30) days of the receipt of the award to the party entitled thereto. The time limit for</w:t>
      </w:r>
      <w:r>
        <w:br/>
        <w:t>payment may be extended by mutual consent of the parties or by a finding of good cause for the</w:t>
      </w:r>
      <w:r>
        <w:br/>
        <w:t>extension by the Impartial Arbitrator.</w:t>
      </w:r>
      <w:r>
        <w:br/>
        <w:t>17.17 Expedited Arbitration. Upon a showing of good cause, either party may request an</w:t>
      </w:r>
      <w:r>
        <w:br/>
        <w:t>expedited hearing before the Impartial Arbitrator and he may so direct such a hearing if he</w:t>
      </w:r>
      <w:r>
        <w:br/>
        <w:t>determines that the circumstances so warrant. Unless the Impartial Arbitrator determines</w:t>
      </w:r>
      <w:r>
        <w:br/>
        <w:t>otherwise, the provisions of Section 17.4 shall have no application to Grievances subject to</w:t>
      </w:r>
      <w:r>
        <w:br/>
        <w:t>expedited hearings.</w:t>
      </w:r>
      <w:r>
        <w:br/>
        <w:t>17.18 Transfer of Grievance to System Arbitrator. Notwithstanding the provisions of this</w:t>
      </w:r>
      <w:r>
        <w:br/>
        <w:t>Article 17, should it be determined by either the Impartial Arbitrator or the System Arbitrator,</w:t>
      </w:r>
      <w:r>
        <w:br/>
        <w:t>either on application of a party or sua sponte, that the resolution of a Grievance pending before</w:t>
      </w:r>
      <w:r>
        <w:br/>
        <w:t>the Impartial Arbitrator could impact upon the interpretation or application of any provision of</w:t>
      </w:r>
      <w:r>
        <w:br/>
        <w:t>Articles 49 or 50, the Grievance shall be transferred, for resolution or disposition, from the</w:t>
      </w:r>
      <w:r>
        <w:br/>
        <w:t>Impartial Arbitrator to the System Arbitrator.</w:t>
      </w:r>
    </w:p>
    <w:p>
      <w:r>
        <w:t>116</w:t>
      </w:r>
      <w:r>
        <w:br/>
        <w:t>ARTICLE 18 18.1-18.3</w:t>
      </w:r>
      <w:r>
        <w:br/>
        <w:t>ARTICLE 18</w:t>
      </w:r>
      <w:r>
        <w:br/>
        <w:t>SUPPLEMENTARY DISCIPLINE FOR ON-ICE CONDUCT</w:t>
      </w:r>
      <w:r>
        <w:br/>
        <w:t>18.1 Supplementary Discipline for On-Ice Conduct. "Supplementary Discipline for On-Ice</w:t>
      </w:r>
      <w:r>
        <w:br/>
        <w:t>Conduct" means any supplementary discipline imposed by the Commissioner or his designee for</w:t>
      </w:r>
      <w:r>
        <w:br/>
        <w:t>Player conduct either on the ice or in the Player or penalty bench areas vis-à-vis other</w:t>
      </w:r>
      <w:r>
        <w:br/>
        <w:t>participants in the game (i.e., other Players, coaches or on-ice officials) in violation of the</w:t>
      </w:r>
      <w:r>
        <w:br/>
        <w:t>League Playing Rules. Supplementary Discipline for On-Ice Conduct may take the form of a</w:t>
      </w:r>
      <w:r>
        <w:br/>
        <w:t>fine or a suspension. Notwithstanding anything stated in Article 17 (Grievances) of this</w:t>
      </w:r>
      <w:r>
        <w:br/>
        <w:t>Agreement, all incidents involving review by the League (i.e., the Commissioner or his designee)</w:t>
      </w:r>
      <w:r>
        <w:br/>
        <w:t>for Supplementary Discipline for On-Ice Conduct will be processed in accordance with this</w:t>
      </w:r>
      <w:r>
        <w:br/>
        <w:t>Article.</w:t>
      </w:r>
      <w:r>
        <w:br/>
        <w:t>18.2 General. It is the parties' intention to impose Supplementary Discipline for On-Ice</w:t>
      </w:r>
      <w:r>
        <w:br/>
        <w:t>Conduct in a swift, effective and consistent manner with respect to conduct proscribed by</w:t>
      </w:r>
      <w:r>
        <w:br/>
        <w:t>League Playing Rules, including the use of excessive and unnecessary force and reckless acts</w:t>
      </w:r>
      <w:r>
        <w:br/>
        <w:t>resulting in injury. In doing so, however, the parties do not intend to alter the basic fabric of our</w:t>
      </w:r>
      <w:r>
        <w:br/>
        <w:t>game. In deciding on Supplementary Discipline for On-Ice Conduct, the following factors will</w:t>
      </w:r>
      <w:r>
        <w:br/>
        <w:t>be taken into account:</w:t>
      </w:r>
      <w:r>
        <w:br/>
        <w:t>(a) The type of conduct involved: conduct in violation of League Playing Rules, and</w:t>
      </w:r>
      <w:r>
        <w:br/>
        <w:t>whether the conduct is intentional or reckless, and involves the use of excessive and unnecessary</w:t>
      </w:r>
      <w:r>
        <w:br/>
        <w:t>force. Players are responsible for the consequences of their actions.</w:t>
      </w:r>
      <w:r>
        <w:br/>
        <w:t>(b) Injury to the opposing Player(s) involved in the incident.</w:t>
      </w:r>
      <w:r>
        <w:br/>
        <w:t>(c) The status of the offender and, specifically, whether the Player has a history of</w:t>
      </w:r>
      <w:r>
        <w:br/>
        <w:t>being subject to Supplementary Discipline for On-Ice Conduct. Players who repeatedly violate</w:t>
      </w:r>
      <w:r>
        <w:br/>
        <w:t>League Playing Rules will be more severely punished for each new violation.</w:t>
      </w:r>
      <w:r>
        <w:br/>
        <w:t>(d) The situation of the game in which the incident occurred, for example: late in the</w:t>
      </w:r>
      <w:r>
        <w:br/>
        <w:t>game, lopsided score, prior events in the game.</w:t>
      </w:r>
      <w:r>
        <w:br/>
        <w:t>(e) Such other factors as may be appropriate in the circumstances.</w:t>
      </w:r>
      <w:r>
        <w:br/>
        <w:t>18.3 Preliminary Review.</w:t>
      </w:r>
      <w:r>
        <w:br/>
        <w:t>(a) A preliminary review will be made by the League as soon as reasonably possible</w:t>
      </w:r>
      <w:r>
        <w:br/>
        <w:t>following the conclusion of the game in which the incident took place. In reviewing such</w:t>
      </w:r>
      <w:r>
        <w:br/>
        <w:t>incident, the League may conduct a preliminary review of the following, if available: video</w:t>
      </w:r>
      <w:r>
        <w:br/>
        <w:t>footage, reports of on-ice officials, Officiating Managers, and written medical information from</w:t>
      </w:r>
      <w:r>
        <w:br/>
        <w:t>the Club concerning a Player involved in the incident in question.</w:t>
      </w:r>
      <w:r>
        <w:br/>
        <w:t>(b) When a penalty is imposed which calls for automatic suspension, the Player will</w:t>
      </w:r>
      <w:r>
        <w:br/>
        <w:t>be immediately suspended from further competition pending the League's preliminary review.</w:t>
      </w:r>
    </w:p>
    <w:p>
      <w:r>
        <w:t>117</w:t>
      </w:r>
      <w:r>
        <w:br/>
        <w:t>ARTICLE 18 18.4-18.4</w:t>
      </w:r>
      <w:r>
        <w:br/>
        <w:t>18.4 Evidence .</w:t>
      </w:r>
      <w:r>
        <w:br/>
        <w:t>(a) If the League intends to rely, and in fact relies, exclusively, on any of the</w:t>
      </w:r>
      <w:r>
        <w:br/>
        <w:t>following: (i) video footage, (ii) reports of on-ice officials and/or Officiating Managers, (iii)</w:t>
      </w:r>
      <w:r>
        <w:br/>
        <w:t>written reports from a doctor(s) based on an examination of a Player involved in the incident in</w:t>
      </w:r>
      <w:r>
        <w:br/>
        <w:t>question, (iv) written medical information from the Club concerning a Player involved in the</w:t>
      </w:r>
      <w:r>
        <w:br/>
        <w:t>incident in question if a doctor's report is not available, and/or (v) information presented by the</w:t>
      </w:r>
      <w:r>
        <w:br/>
        <w:t>Player, the Player's Certified Agent, the Player's Club, or the NHLPA at a telephonic or in-</w:t>
      </w:r>
      <w:r>
        <w:br/>
        <w:t>person hearing held pursuant to Sections 18.7(d), 18.8 or 18.9, then the procedures set forth in</w:t>
      </w:r>
      <w:r>
        <w:br/>
        <w:t>this Article 18 shall govern exclusively. The League shall make all reasonable efforts to cause</w:t>
      </w:r>
      <w:r>
        <w:br/>
        <w:t>the Club to obtain a written report from a doctor (as opposed to written medical information from</w:t>
      </w:r>
      <w:r>
        <w:br/>
        <w:t>the Club) concerning the Player involved in the incident in question. A doctor's report based on</w:t>
      </w:r>
      <w:r>
        <w:br/>
        <w:t>an examination of the Player is preferred evidence of such Player's medical status.</w:t>
      </w:r>
      <w:r>
        <w:br/>
        <w:t>(b) If the League intends to rely on evidence other than or in addition to the types of</w:t>
      </w:r>
      <w:r>
        <w:br/>
        <w:t>evidence described in subparagraph (a) above, such as evidence or information obtained in</w:t>
      </w:r>
      <w:r>
        <w:br/>
        <w:t>Player or non-Player interviews or communications, then the procedures set forth in Section 18-</w:t>
      </w:r>
      <w:r>
        <w:br/>
        <w:t>A.3 shall also apply, but with the following modifications in those cases in which the League has</w:t>
      </w:r>
      <w:r>
        <w:br/>
        <w:t>determined that it may impose Supplementary Discipline for On-Ice Conduct of zero (0) to five</w:t>
      </w:r>
      <w:r>
        <w:br/>
        <w:t>(5) game suspensions or a fine in excess of $5,000:</w:t>
      </w:r>
      <w:r>
        <w:br/>
        <w:t>(i) Right to a Hearing and Timing of Hearings: The Player shall elect an in-</w:t>
      </w:r>
      <w:r>
        <w:br/>
        <w:t>person or telephonic hearing. The hearing shall be scheduled pursuant to</w:t>
      </w:r>
      <w:r>
        <w:br/>
        <w:t>the provisions of Section 18.8(a) and (b), but in no event later than two (2)</w:t>
      </w:r>
      <w:r>
        <w:br/>
        <w:t>days after the incident giving rise to the Supplementary Discipline for On-</w:t>
      </w:r>
      <w:r>
        <w:br/>
        <w:t>Ice Conduct. The Player, if subject to suspension, may not play in an</w:t>
      </w:r>
      <w:r>
        <w:br/>
        <w:t>NHL game pending the telephonic or in-person hearing and the League's</w:t>
      </w:r>
      <w:r>
        <w:br/>
        <w:t>determination.</w:t>
      </w:r>
      <w:r>
        <w:br/>
        <w:t>(ii) League Investigations: The League may conduct telephonic investigative</w:t>
      </w:r>
      <w:r>
        <w:br/>
        <w:t>interviews of Players and/or non-Players, provided that the NHLPA is</w:t>
      </w:r>
      <w:r>
        <w:br/>
        <w:t>given advance notice of such interviews and a reasonable opportunity to</w:t>
      </w:r>
      <w:r>
        <w:br/>
        <w:t>participate. Following such telephonic investigative interview, the League</w:t>
      </w:r>
      <w:r>
        <w:br/>
        <w:t>shall prepare a written summary of the information obtained in such</w:t>
      </w:r>
      <w:r>
        <w:br/>
        <w:t>interview ("Summary of Evidence") and provide the Summary of</w:t>
      </w:r>
      <w:r>
        <w:br/>
        <w:t>Evidence to the NHLPA. The Summary of Evidence may be presented as</w:t>
      </w:r>
      <w:r>
        <w:br/>
        <w:t>evidence at the hearing without the requirement of calling the interviewee</w:t>
      </w:r>
      <w:r>
        <w:br/>
        <w:t>as a witness, provided that:</w:t>
      </w:r>
      <w:r>
        <w:br/>
        <w:t>(A) the NHL and the NHLPA agree that the Summary of Evidence is</w:t>
      </w:r>
      <w:r>
        <w:br/>
        <w:t>an accurate summary of the information provided by the witness</w:t>
      </w:r>
      <w:r>
        <w:br/>
        <w:t>during the interview, and</w:t>
      </w:r>
      <w:r>
        <w:br/>
        <w:t>(B) upon receipt of the Summary of Evidence, the Player may request</w:t>
      </w:r>
      <w:r>
        <w:br/>
        <w:t>a delay in the commencement of the proceeding in order to be</w:t>
      </w:r>
      <w:r>
        <w:br/>
        <w:t>prepared for the hearing, which request shall not be unreasonably</w:t>
      </w:r>
      <w:r>
        <w:br/>
        <w:t>denied.</w:t>
      </w:r>
    </w:p>
    <w:p>
      <w:r>
        <w:t>118</w:t>
      </w:r>
      <w:r>
        <w:br/>
        <w:t>ARTICLE 18 18.5-18.7</w:t>
      </w:r>
      <w:r>
        <w:br/>
        <w:t>(iii) Pre-Hearing Disclosures: The League shall provide as its pre-hearing</w:t>
      </w:r>
      <w:r>
        <w:br/>
        <w:t>disclosure the materials set out in Section 18.8(c) in addition to any</w:t>
      </w:r>
      <w:r>
        <w:br/>
        <w:t>Summaries of Evidence or other documents it intends to rely on at the</w:t>
      </w:r>
      <w:r>
        <w:br/>
        <w:t>hearing at least twenty-four (24) hours before the scheduled</w:t>
      </w:r>
      <w:r>
        <w:br/>
        <w:t>commencement of the hearing to the extent reasonably practicable, but in</w:t>
      </w:r>
      <w:r>
        <w:br/>
        <w:t>any event no less than eight (8) hours before the commencement of the</w:t>
      </w:r>
      <w:r>
        <w:br/>
        <w:t>hearing. In the event that the NHLPA intends to rely upon witnesses or</w:t>
      </w:r>
      <w:r>
        <w:br/>
        <w:t>documentary materials other than the oral statements of the Player, it shall</w:t>
      </w:r>
      <w:r>
        <w:br/>
        <w:t>provide the names of such witnesses and copies of such documentary</w:t>
      </w:r>
      <w:r>
        <w:br/>
        <w:t>evidence as soon as reasonably practicable, but in any event no less than</w:t>
      </w:r>
      <w:r>
        <w:br/>
        <w:t>two (2) hours in advance of the hearing.</w:t>
      </w:r>
      <w:r>
        <w:br/>
        <w:t>18.5 Disciplinary Alternatives. Following its preliminary review, the League shall have the</w:t>
      </w:r>
      <w:r>
        <w:br/>
        <w:t>option to proceed with one of the following disciplinary alternatives:</w:t>
      </w:r>
      <w:r>
        <w:br/>
        <w:t>(a) No discipline of the Player;</w:t>
      </w:r>
      <w:r>
        <w:br/>
        <w:t>(b) A disciplinary fine of the Player, as set forth below in Section 18.7. For all fines</w:t>
      </w:r>
      <w:r>
        <w:br/>
        <w:t>in excess of $5,000, the Player shall have the right to a telephonic hearing as set forth in Section</w:t>
      </w:r>
      <w:r>
        <w:br/>
        <w:t>18.7(d). For fines of less than or equal to $5,000, the provisions of subparagraph 18.7(c) shall</w:t>
      </w:r>
      <w:r>
        <w:br/>
        <w:t>apply;</w:t>
      </w:r>
      <w:r>
        <w:br/>
        <w:t>(c) A disciplinary suspension of zero (0) to five (5) games, in which case the Player</w:t>
      </w:r>
      <w:r>
        <w:br/>
        <w:t>will have the right to a telephonic hearing, as set forth in Section 18.8; or</w:t>
      </w:r>
      <w:r>
        <w:br/>
        <w:t>(d) A disciplinary suspension of six (6) or more games, in which case the Player will</w:t>
      </w:r>
      <w:r>
        <w:br/>
        <w:t>have the right to an in-person hearing, as set forth in Section 18.9.</w:t>
      </w:r>
      <w:r>
        <w:br/>
        <w:t>18.6 Notice of Supplementary Discipline for On-Ice Conduct.</w:t>
      </w:r>
      <w:r>
        <w:br/>
        <w:t>(a) Immediately after the decision to hold a disciplinary hearing for Supplementary</w:t>
      </w:r>
      <w:r>
        <w:br/>
        <w:t>Discipline for On-Ice Conduct is made, the League shall provide notice of the pending hearing</w:t>
      </w:r>
      <w:r>
        <w:br/>
        <w:t>for Supplementary Discipline for On-Ice Conduct and the grounds for potential discipline to each</w:t>
      </w:r>
      <w:r>
        <w:br/>
        <w:t>of the Player, his Club and the NHLPA, in accordance with Exhibit 3.</w:t>
      </w:r>
      <w:r>
        <w:br/>
        <w:t>(b) The notice shall inform any Player subject to a potential suspension of six (6) or</w:t>
      </w:r>
      <w:r>
        <w:br/>
        <w:t>more games of his right to an in-person hearing, and advise such Player to immediately consult</w:t>
      </w:r>
      <w:r>
        <w:br/>
        <w:t>with the NHLPA before making any decision regarding the exercise of his right to an in-person</w:t>
      </w:r>
      <w:r>
        <w:br/>
        <w:t>hearing.</w:t>
      </w:r>
      <w:r>
        <w:br/>
        <w:t>18.7 Fines .</w:t>
      </w:r>
      <w:r>
        <w:br/>
        <w:t>(a) The League may issue a fine for conduct that falls short of warranting a</w:t>
      </w:r>
      <w:r>
        <w:br/>
        <w:t>suspension.</w:t>
      </w:r>
      <w:r>
        <w:br/>
        <w:t>(b) A fine may be in an amount up to fifty percent (50%) of the Player's Paragraph 1</w:t>
      </w:r>
      <w:r>
        <w:br/>
        <w:t>NHL Salary and Bonuses, but not including Performance Bonuses, divided by the number of</w:t>
      </w:r>
      <w:r>
        <w:br/>
        <w:t>days in the Regular Season, but in no event shall it exceed $10,000 for the first fine and $15,000</w:t>
      </w:r>
    </w:p>
    <w:p>
      <w:r>
        <w:t>119</w:t>
      </w:r>
      <w:r>
        <w:br/>
        <w:t>ARTICLE 18 18.8-18.9</w:t>
      </w:r>
      <w:r>
        <w:br/>
        <w:t>for any subsequent fine imposed in any rolling twelve (12) month calendar period. Player Salary</w:t>
      </w:r>
      <w:r>
        <w:br/>
        <w:t>and Bonuses forfeited due to a fine will be calculated based on a Player's Averaged Amount.</w:t>
      </w:r>
      <w:r>
        <w:br/>
        <w:t>(c) For fines of $5,000 or less the League shall, within seventy-two (72) hours of the</w:t>
      </w:r>
      <w:r>
        <w:br/>
        <w:t>completion of the game in which the incident took place, provide: (i) notice of the fine, (ii) an</w:t>
      </w:r>
      <w:r>
        <w:br/>
        <w:t>explanation of the fine, and (iii) written reports of on-ice officials and Officiating Managers (if</w:t>
      </w:r>
      <w:r>
        <w:br/>
        <w:t>any) to the fined Player, his Club and the NHLPA.</w:t>
      </w:r>
      <w:r>
        <w:br/>
        <w:t>(d) Fines in excess of $5,000 are subject to the telephonic hearing procedures</w:t>
      </w:r>
      <w:r>
        <w:br/>
        <w:t>afforded to Players subject to suspension of five (5) games or less, as set forth in Section 18.8.</w:t>
      </w:r>
      <w:r>
        <w:br/>
        <w:t>(e) A recipient of a fine will not be treated as a "repeat" offender for purposes of</w:t>
      </w:r>
      <w:r>
        <w:br/>
        <w:t>calculating the amount of compensation that will be forfeited upon suspension pursuant to</w:t>
      </w:r>
      <w:r>
        <w:br/>
        <w:t>Section 18.15. However, such a disciplinary fine will carry consequences for the balance of that</w:t>
      </w:r>
      <w:r>
        <w:br/>
        <w:t>season and any further Supplementary Discipline for On-Ice Conduct that is imposed in that</w:t>
      </w:r>
      <w:r>
        <w:br/>
        <w:t>season will take into account the offense for which the Player has been fined.</w:t>
      </w:r>
      <w:r>
        <w:br/>
        <w:t>18.8 Telephonic Hearings (0-5 Games). If the preliminary review indicates that a suspension</w:t>
      </w:r>
      <w:r>
        <w:br/>
        <w:t>of zero (0) to five (5) games may be appropriate, the League may proceed with Supplementary</w:t>
      </w:r>
      <w:r>
        <w:br/>
        <w:t>Discipline for On-Ice Conduct pursuant to a telephonic hearing, provided:</w:t>
      </w:r>
      <w:r>
        <w:br/>
        <w:t>(a) The telephonic hearing shall be scheduled as soon as reasonably practicable after</w:t>
      </w:r>
      <w:r>
        <w:br/>
        <w:t>the incident.</w:t>
      </w:r>
      <w:r>
        <w:br/>
        <w:t>(b) The League will use best efforts to schedule the hearing on a date and time</w:t>
      </w:r>
      <w:r>
        <w:br/>
        <w:t>acceptable to the NHLPA, but will not be obligated to delay such scheduling unreasonably in the</w:t>
      </w:r>
      <w:r>
        <w:br/>
        <w:t>event the NHLPA cannot make itself available for a telephonic hearing.</w:t>
      </w:r>
      <w:r>
        <w:br/>
        <w:t>(c) Prior to the hearing, and as soon as practicable after scheduling of the hearing, the</w:t>
      </w:r>
      <w:r>
        <w:br/>
        <w:t>League shall provide to the NHLPA, in accordance with Exhibit 3, with the following, if</w:t>
      </w:r>
      <w:r>
        <w:br/>
        <w:t>available: (i) the video footage, (ii) written reports of on-ice officials and Officiating Managers,</w:t>
      </w:r>
      <w:r>
        <w:br/>
        <w:t>and (iii) written reports from a doctor(s) based on an examination of a Player involved in the</w:t>
      </w:r>
      <w:r>
        <w:br/>
        <w:t>incident in question, or written medical information from the Club concerning a Player involved</w:t>
      </w:r>
      <w:r>
        <w:br/>
        <w:t>in the incident in question if a doctor's report is not available.</w:t>
      </w:r>
      <w:r>
        <w:br/>
        <w:t>(d) The Player has a right to participate in the telephonic hearing and may, with the</w:t>
      </w:r>
      <w:r>
        <w:br/>
        <w:t>assistance of a representative of his choosing, present evidence and argument in support of his</w:t>
      </w:r>
      <w:r>
        <w:br/>
        <w:t>position.</w:t>
      </w:r>
      <w:r>
        <w:br/>
        <w:t>(e) Representatives of the Club and the NHLPA may also attend and participate in</w:t>
      </w:r>
      <w:r>
        <w:br/>
        <w:t>the hearing.</w:t>
      </w:r>
      <w:r>
        <w:br/>
        <w:t>(f) Discipline in such cases will be imposed up to a maximum suspension of five (5)</w:t>
      </w:r>
      <w:r>
        <w:br/>
        <w:t>games.</w:t>
      </w:r>
      <w:r>
        <w:br/>
        <w:t>18.9 In-Person Hearing (6 or More Games). If the preliminary review indicates that a</w:t>
      </w:r>
      <w:r>
        <w:br/>
        <w:t>suspension of six (6) or more games may be appropriate and/or further investigation is required,</w:t>
      </w:r>
      <w:r>
        <w:br/>
        <w:t>an in-person hearing will be conducted as follows:</w:t>
      </w:r>
    </w:p>
    <w:p>
      <w:r>
        <w:t>120</w:t>
      </w:r>
      <w:r>
        <w:br/>
        <w:t>ARTICLE 18 18.10-18.12</w:t>
      </w:r>
      <w:r>
        <w:br/>
        <w:t>(a) The Player shall remain suspended while the investigation and hearing is being</w:t>
      </w:r>
      <w:r>
        <w:br/>
        <w:t>conducted.</w:t>
      </w:r>
      <w:r>
        <w:br/>
        <w:t>(b) Prior to the hearing, and as soon as practicable after scheduling of the hearing, the</w:t>
      </w:r>
      <w:r>
        <w:br/>
        <w:t>League shall provide to the NHLPA, in accordance with Exhibit 3, with the following, if</w:t>
      </w:r>
      <w:r>
        <w:br/>
        <w:t>available: (i) video footage, (ii) written reports of on-ice officials and Officiating Managers, and</w:t>
      </w:r>
      <w:r>
        <w:br/>
        <w:t>(iii) written reports from a doctor(s) based on an examination of a Player involved in the incident</w:t>
      </w:r>
      <w:r>
        <w:br/>
        <w:t>in question, or written medical information from the Club concerning a Player involved in the</w:t>
      </w:r>
      <w:r>
        <w:br/>
        <w:t>incident in question if a doctor's report is not available.</w:t>
      </w:r>
      <w:r>
        <w:br/>
        <w:t>(c) The Player has a right to appear at an in-person hearing and may, with the</w:t>
      </w:r>
      <w:r>
        <w:br/>
        <w:t>assistance of a representative of his choosing, present evidence and argument in support of his</w:t>
      </w:r>
      <w:r>
        <w:br/>
        <w:t>position.</w:t>
      </w:r>
      <w:r>
        <w:br/>
        <w:t>(d) Representatives of the Club and the NHLPA may also attend and participate in</w:t>
      </w:r>
      <w:r>
        <w:br/>
        <w:t>the hearing.</w:t>
      </w:r>
      <w:r>
        <w:br/>
        <w:t>18.10 Timing of Suspensions. Whenever possible, suspensions for Supplementary Discipline</w:t>
      </w:r>
      <w:r>
        <w:br/>
        <w:t>for On-Ice Conduct will take effect beginning with the game immediately following the game in</w:t>
      </w:r>
      <w:r>
        <w:br/>
        <w:t>which the incident giving rise to the suspension occurred. As a general matter, a Player who is</w:t>
      </w:r>
      <w:r>
        <w:br/>
        <w:t>suspended shall serve a specific number of games.</w:t>
      </w:r>
      <w:r>
        <w:br/>
        <w:t>18.11 Decision of League. The League shall notify the Club, the NHLPA and the Player, in</w:t>
      </w:r>
      <w:r>
        <w:br/>
        <w:t>accordance with Exhibit 3, of its decision regarding Supplementary Discipline for On-Ice</w:t>
      </w:r>
      <w:r>
        <w:br/>
        <w:t>Conduct before an announcement of such decision is made by the League to the media.</w:t>
      </w:r>
      <w:r>
        <w:br/>
        <w:t>18.12 Appeal to Commissioner. The NHLPA, on the Player's behalf, may file an appeal to the</w:t>
      </w:r>
      <w:r>
        <w:br/>
        <w:t>Commissioner of any decision regarding Supplementary Discipline for On-Ice Conduct imposed</w:t>
      </w:r>
      <w:r>
        <w:br/>
        <w:t>by the League. The appeal shall be filed in writing no later than forty-eight (48) hours after the</w:t>
      </w:r>
      <w:r>
        <w:br/>
        <w:t>League's notification to the NHLPA of its determination. If the term of the suspension is</w:t>
      </w:r>
      <w:r>
        <w:br/>
        <w:t>ongoing, the Player shall remain suspended pending the appeal (but not longer than the duration</w:t>
      </w:r>
      <w:r>
        <w:br/>
        <w:t>contained in the initial decision). The Commissioner shall endeavor to hear all appeals on an</w:t>
      </w:r>
      <w:r>
        <w:br/>
        <w:t>expedited basis and will determine whether the decision was supported by clear and convincing</w:t>
      </w:r>
      <w:r>
        <w:br/>
        <w:t>evidence. In the event the League's underlying decision results in a suspension of five (5) NHL</w:t>
      </w:r>
      <w:r>
        <w:br/>
        <w:t>Games or less, the Commissioner shall determine in his sole discretion whether any type of</w:t>
      </w:r>
      <w:r>
        <w:br/>
        <w:t>hearing is required related to such review, and if he determines such a hearing is required,</w:t>
      </w:r>
      <w:r>
        <w:br/>
        <w:t>whether to hold a telephonic or in-person hearing. In the event the League's underlying decision</w:t>
      </w:r>
      <w:r>
        <w:br/>
        <w:t>results in a suspension of six (6) NHL Games or more, the Commissioner shall conduct an in-</w:t>
      </w:r>
      <w:r>
        <w:br/>
        <w:t>person hearing. The Commissioner shall have the authority to consider any evidence relating to</w:t>
      </w:r>
      <w:r>
        <w:br/>
        <w:t>the incident even if such evidence was not available at the time of the initial Supplementary</w:t>
      </w:r>
      <w:r>
        <w:br/>
        <w:t>Discipline for On-Ice Conduct decision. Except in cases involving a suspension of six (6) or</w:t>
      </w:r>
      <w:r>
        <w:br/>
        <w:t>more NHL Games which shall be subject to an appeal pursuant to Section 18.13 below, the</w:t>
      </w:r>
      <w:r>
        <w:br/>
        <w:t>decision of the Commissioner in an appeal shall be final and binding in all respects and not</w:t>
      </w:r>
      <w:r>
        <w:br/>
        <w:t>subject to review. For purposes of Section 18.13 below, the Commissioner's decision shall</w:t>
      </w:r>
      <w:r>
        <w:br/>
        <w:t>represent the complete and final decision of the League regarding whether the Player's conduct</w:t>
      </w:r>
      <w:r>
        <w:br/>
        <w:t>violated League Playing Rules, as well as the length of the suspension imposed on the Player.</w:t>
      </w:r>
    </w:p>
    <w:p>
      <w:r>
        <w:t>121</w:t>
      </w:r>
      <w:r>
        <w:br/>
        <w:t>ARTICLE 18 18.13-18.14</w:t>
      </w:r>
      <w:r>
        <w:br/>
        <w:t>18.13 Appeals to Neutral Discipline Arbitrator.</w:t>
      </w:r>
      <w:r>
        <w:br/>
        <w:t>(a) If the Commissioner determines that the Player's suspension is six (6) or more</w:t>
      </w:r>
      <w:r>
        <w:br/>
        <w:t>NHL Games, after an appeal pursuant to Section 18.12 above, the NHLPA, on the Player's</w:t>
      </w:r>
      <w:r>
        <w:br/>
        <w:t>behalf, may file an appeal of the Commissioner's determination to the Neutral Discipline</w:t>
      </w:r>
      <w:r>
        <w:br/>
        <w:t>Arbitrator ("NDA"). Any such appeal to the NDA must be filed within seven (7) days from the</w:t>
      </w:r>
      <w:r>
        <w:br/>
        <w:t>issuance of the Commissioner's determination.</w:t>
      </w:r>
      <w:r>
        <w:br/>
        <w:t>(b) An appeal to the NDA shall be heard on an expedited basis. If the term of the</w:t>
      </w:r>
      <w:r>
        <w:br/>
        <w:t>suspension is ongoing, the Player shall remain suspended pending the appeal (but not longer than</w:t>
      </w:r>
      <w:r>
        <w:br/>
        <w:t>the duration contained in the Commissioner's determination).</w:t>
      </w:r>
      <w:r>
        <w:br/>
        <w:t>(c) The NDA shall hold an in-person hearing and shall determine whether the final</w:t>
      </w:r>
      <w:r>
        <w:br/>
        <w:t>decision of the League regarding whether the Player's conduct violated the League Playing Rules</w:t>
      </w:r>
      <w:r>
        <w:br/>
        <w:t>and whether the length of the suspension imposed were supported by substantial evidence. The</w:t>
      </w:r>
      <w:r>
        <w:br/>
        <w:t>NDA shall issue an opinion and award as soon as practicable. The NDA shall have the authority</w:t>
      </w:r>
      <w:r>
        <w:br/>
        <w:t>to consider any evidence relating to the incident even if such evidence was not available at the</w:t>
      </w:r>
      <w:r>
        <w:br/>
        <w:t>time of the initial Supplementary Discipline for On-Ice Conduct decision or at the time of the</w:t>
      </w:r>
      <w:r>
        <w:br/>
        <w:t>Commissioner's decision in connection with the appeal. The NDA shall have full remedial</w:t>
      </w:r>
      <w:r>
        <w:br/>
        <w:t>authority in respect of the matter should he/she determine that the Commissioner's decision was</w:t>
      </w:r>
      <w:r>
        <w:br/>
        <w:t>not supported by substantial evidence. The NDA's decision shall be final and binding in all</w:t>
      </w:r>
      <w:r>
        <w:br/>
        <w:t>respects and not subject to review.</w:t>
      </w:r>
      <w:r>
        <w:br/>
        <w:t>18.14 Appointment of Neutral Discipline Arbitrator.</w:t>
      </w:r>
      <w:r>
        <w:br/>
        <w:t>(a) There shall be one NDA jointly appointed by the parties, who shall serve for the</w:t>
      </w:r>
      <w:r>
        <w:br/>
        <w:t>duration of this Agreement, provided that, on July 1, 2013 and on each successive July 1, either</w:t>
      </w:r>
      <w:r>
        <w:br/>
        <w:t>party to this Agreement may discharge the NDA by serving written notice upon him/her and</w:t>
      </w:r>
      <w:r>
        <w:br/>
        <w:t>upon the other party to this Agreement on or before that date. The parties shall endeavor to</w:t>
      </w:r>
      <w:r>
        <w:br/>
        <w:t>agree upon the appointment of the NDA within thirty (30) days of the execution of this</w:t>
      </w:r>
      <w:r>
        <w:br/>
        <w:t>Agreement.</w:t>
      </w:r>
      <w:r>
        <w:br/>
        <w:t>(b) If the NDA is discharged or unable or unwilling to continue in this position, the</w:t>
      </w:r>
      <w:r>
        <w:br/>
        <w:t>parties shall endeavor to agree upon the appointment of a successor NDA within the following</w:t>
      </w:r>
      <w:r>
        <w:br/>
        <w:t>sixty (60) days.</w:t>
      </w:r>
      <w:r>
        <w:br/>
        <w:t>(c) The NDA appointed under this Section 18.14 should have substantial experience</w:t>
      </w:r>
      <w:r>
        <w:br/>
        <w:t>as an arbitrator or judge. Further, the NDA must be prepared to make such arrangements as are</w:t>
      </w:r>
      <w:r>
        <w:br/>
        <w:t>necessary to ensure his/her availability to conduct expedited hearings either in Toronto or New</w:t>
      </w:r>
      <w:r>
        <w:br/>
        <w:t>York on extremely short notice.</w:t>
      </w:r>
      <w:r>
        <w:br/>
        <w:t>(d) During any period in which no NDA has been appointed by the parties, or in the</w:t>
      </w:r>
      <w:r>
        <w:br/>
        <w:t>event that the NDA is unable or unavailable to hold a hearing within a reasonable period of time,</w:t>
      </w:r>
      <w:r>
        <w:br/>
        <w:t>appeals that would be heard by the NDA may be heard and decided by the Impartial Arbitrator.</w:t>
      </w:r>
      <w:r>
        <w:br/>
        <w:t>In the further event that the Impartial Arbitrator is unable or unavailable to hold a hearing within</w:t>
      </w:r>
      <w:r>
        <w:br/>
        <w:t>a reasonable period of time, the parties shall immediately confer to appoint an ad hoc NDA for</w:t>
      </w:r>
      <w:r>
        <w:br/>
        <w:t>each appeal under then-current Labor Arbitration Rules of the American Arbitration Association.</w:t>
      </w:r>
    </w:p>
    <w:p>
      <w:r>
        <w:t>122</w:t>
      </w:r>
      <w:r>
        <w:br/>
        <w:t>ARTICLE 18 18.15-18.17</w:t>
      </w:r>
      <w:r>
        <w:br/>
        <w:t>Any arbitrator appointed pursuant to this Section 18.14(d) (either the Impartial Arbitrator or the</w:t>
      </w:r>
      <w:r>
        <w:br/>
        <w:t>ad hoc NDA) shall have all the qualifications and powers granted to the NDA under this Article.</w:t>
      </w:r>
      <w:r>
        <w:br/>
        <w:t>18.15 Forfeiture of Compensation Upon Suspension. The amount of compensation that will be</w:t>
      </w:r>
      <w:r>
        <w:br/>
        <w:t>forfeited by the Player upon suspension shall be calculated on the following basis:</w:t>
      </w:r>
      <w:r>
        <w:br/>
        <w:t>(a) for "first" offenders (first incident requiring Supplementary Discipline for On-Ice</w:t>
      </w:r>
      <w:r>
        <w:br/>
        <w:t>Conduct in the form of a game suspension determined pursuant to Section 18.15(d)), Player to</w:t>
      </w:r>
      <w:r>
        <w:br/>
        <w:t>forfeit one (1) day's Paragraph 1 NHL Salary and Bonuses, but not including Performance</w:t>
      </w:r>
      <w:r>
        <w:br/>
        <w:t>Bonuses, for each Regular Season Game lost (1/total number of days in the season measured</w:t>
      </w:r>
      <w:r>
        <w:br/>
        <w:t>from the date of the League's first Regular Season Game to the last, irrespective of the Player's</w:t>
      </w:r>
      <w:r>
        <w:br/>
        <w:t>team's schedule);</w:t>
      </w:r>
      <w:r>
        <w:br/>
        <w:t>(b) for "repeat" offenders (second or more incidents requiring game suspension</w:t>
      </w:r>
      <w:r>
        <w:br/>
        <w:t>determined pursuant to Section 18.15(d)), Player to forfeit one (1) NHL Game's Paragraph 1</w:t>
      </w:r>
      <w:r>
        <w:br/>
        <w:t>NHL Salary and Bonuses, but not including Performance Bonuses, for each Regular Season</w:t>
      </w:r>
      <w:r>
        <w:br/>
        <w:t>Game lost (1/number of Regular Season Games for each Regular Season Game suspended);</w:t>
      </w:r>
      <w:r>
        <w:br/>
        <w:t>(c) Player Salary and Bonuses forfeited due to a suspension will be calculated based</w:t>
      </w:r>
      <w:r>
        <w:br/>
        <w:t>on a Player's Averaged Amount, as defined in Article 50 of this Agreement; and</w:t>
      </w:r>
      <w:r>
        <w:br/>
        <w:t>(d) status as a "first" or "repeat" offender shall be re-determined every eighteen (18)</w:t>
      </w:r>
      <w:r>
        <w:br/>
        <w:t>months on a rolling basis. For example, where a Player is suspended for the first time, he</w:t>
      </w:r>
      <w:r>
        <w:br/>
        <w:t>becomes a repeat offender if he is suspended again within eighteen (18) months of the first</w:t>
      </w:r>
      <w:r>
        <w:br/>
        <w:t>incident. If he does not have another suspension within eighteen (18) months of the first</w:t>
      </w:r>
      <w:r>
        <w:br/>
        <w:t>incident, his next suspension will be treated as a "first" offense.</w:t>
      </w:r>
      <w:r>
        <w:br/>
        <w:t>18.16 Use of Fine Money and Forfeited Salary .</w:t>
      </w:r>
      <w:r>
        <w:br/>
        <w:t>(a) Monies forfeited shall not be included in Actual Club Salary.</w:t>
      </w:r>
      <w:r>
        <w:br/>
        <w:t>(b) Within ten (10) days of the Club's final Regular Season Game, the Club involved</w:t>
      </w:r>
      <w:r>
        <w:br/>
        <w:t>shall furnish the League and the NHLPA with proof that any sums deducted from the Player's</w:t>
      </w:r>
      <w:r>
        <w:br/>
        <w:t>Paragraph 1 NHL Salary and Bonuses due to a fine or suspension were, in fact, deducted. The</w:t>
      </w:r>
      <w:r>
        <w:br/>
        <w:t>Club shall be responsible for paying an amount equal to the withheld Paragraph 1 NHL Salary</w:t>
      </w:r>
      <w:r>
        <w:br/>
        <w:t>and Bonuses to the League Office within ten (10) days of the amount being withheld.</w:t>
      </w:r>
      <w:r>
        <w:br/>
        <w:t>(c) Subject to the following, no such sums shall be returned to the Player in any</w:t>
      </w:r>
      <w:r>
        <w:br/>
        <w:t>manner or form. Upon completion of the later of: (i) expiration of the time for requesting</w:t>
      </w:r>
      <w:r>
        <w:br/>
        <w:t>Commissioner review, (ii) any Commissioner decision which is not subject to further review,</w:t>
      </w:r>
      <w:r>
        <w:br/>
        <w:t>(iii) expiration of the time for requesting appeal to the NDA, or (iv) the NDA decision, the</w:t>
      </w:r>
      <w:r>
        <w:br/>
        <w:t>amount withheld, if any, shall be transferred to the NHL Players' Emergency Assistance Fund.</w:t>
      </w:r>
      <w:r>
        <w:br/>
        <w:t>The Player shall be repaid any amounts (where applicable) as a result of the Commissioner or the</w:t>
      </w:r>
      <w:r>
        <w:br/>
        <w:t>NDA reducing his penalty or pursuant to a direction of the Impartial Arbitrator.</w:t>
      </w:r>
      <w:r>
        <w:br/>
        <w:t>18.17 Appeal of Automatic Suspension Arising from Violation of Playing Rules. In any case</w:t>
      </w:r>
      <w:r>
        <w:br/>
        <w:t>in which a Player is subject to automatic suspension pursuant to the Playing Rules, the Player</w:t>
      </w:r>
    </w:p>
    <w:p>
      <w:r>
        <w:t>123</w:t>
      </w:r>
      <w:r>
        <w:br/>
        <w:t>ARTICLE 18 18.18-18.21</w:t>
      </w:r>
      <w:r>
        <w:br/>
        <w:t>shall be entitled to appeal the discipline imposed. The appeal shall be heard by the</w:t>
      </w:r>
      <w:r>
        <w:br/>
        <w:t>Commissioner or his designee. The Commissioner or his designee may decide the appeal</w:t>
      </w:r>
      <w:r>
        <w:br/>
        <w:t>without holding a hearing, at his option. In the event that the Player's discipline results in a</w:t>
      </w:r>
      <w:r>
        <w:br/>
        <w:t>suspension of more than five (5) NHL Games imposed on the Player by the Commissioner</w:t>
      </w:r>
      <w:r>
        <w:br/>
        <w:t>pursuant to this Section 18.17, the NHLPA on behalf of the Player may file an appeal to the</w:t>
      </w:r>
      <w:r>
        <w:br/>
        <w:t>NDA pursuant to the provisions of Section 18.13 of this Agreement.</w:t>
      </w:r>
      <w:r>
        <w:br/>
        <w:t>18.18 Public Comment . Public criticism of Supplementary Discipline for On-Ice Conduct is</w:t>
      </w:r>
      <w:r>
        <w:br/>
        <w:t>subject to Other Commissioner Discipline pursuant to Article 18-A.</w:t>
      </w:r>
      <w:r>
        <w:br/>
        <w:t>18.19 Criminal Investigation. A Player subject to Supplementary Discipline for On-Ice</w:t>
      </w:r>
      <w:r>
        <w:br/>
        <w:t>Conduct may seek a reasonable delay in the proceedings in order to retain and seek the advice of</w:t>
      </w:r>
      <w:r>
        <w:br/>
        <w:t>counsel in the event his conduct is also subject to criminal investigation by any governmental</w:t>
      </w:r>
      <w:r>
        <w:br/>
        <w:t>authority, or in the event of an ongoing civil proceeding where the Player has been named as a</w:t>
      </w:r>
      <w:r>
        <w:br/>
        <w:t>defendant. The League may suspend the Player pending the League's formal review and</w:t>
      </w:r>
      <w:r>
        <w:br/>
        <w:t>disposition of the matter where the failure to suspend the Player during this period would create a</w:t>
      </w:r>
      <w:r>
        <w:br/>
        <w:t>substantial risk of material harm to the legitimate interests and/or reputation of the League.</w:t>
      </w:r>
      <w:r>
        <w:br/>
        <w:t>18.20 Educational Videos. During Training Camp and on a periodic basis during the Regular</w:t>
      </w:r>
      <w:r>
        <w:br/>
        <w:t>Season the League shall make available to the NHLPA and the Players video footage of on-ice</w:t>
      </w:r>
      <w:r>
        <w:br/>
        <w:t>incidents that have warranted the imposition of Supplementary Discipline for On-Ice Conduct</w:t>
      </w:r>
      <w:r>
        <w:br/>
        <w:t>and educational video footage regarding points of emphasis. Such video footage shall serve as</w:t>
      </w:r>
      <w:r>
        <w:br/>
        <w:t>guidelines for acceptable and unacceptable play for purpose of Supplementary Discipline for On-</w:t>
      </w:r>
      <w:r>
        <w:br/>
        <w:t>Ice Conduct.</w:t>
      </w:r>
      <w:r>
        <w:br/>
        <w:t>18.21 Explanatory Notice to Players. The NHL and the NHLPA shall distribute a copy of this</w:t>
      </w:r>
      <w:r>
        <w:br/>
        <w:t>Article 18 (or a summary memorandum, if one is agreed upon by the NHL and the NHLPA, to</w:t>
      </w:r>
      <w:r>
        <w:br/>
        <w:t>be updated as needed, that explains the principles and procedures of Supplementary Discipline</w:t>
      </w:r>
      <w:r>
        <w:br/>
        <w:t>for On-Ice Conduct as set forth in this Article) to all Players, Coaches and General Managers at</w:t>
      </w:r>
      <w:r>
        <w:br/>
        <w:t>the commencement of the Regular Season. Each Club must confirm in writing that it is in</w:t>
      </w:r>
      <w:r>
        <w:br/>
        <w:t>receipt of this Article 18 (or summary memorandum, if applicable), and that a copy has been</w:t>
      </w:r>
      <w:r>
        <w:br/>
        <w:t>given to each Player, with each Player providing a written acknowledgement of receipt.</w:t>
      </w:r>
    </w:p>
    <w:p>
      <w:r>
        <w:t>124</w:t>
      </w:r>
      <w:r>
        <w:br/>
        <w:t>ARTICLE 18-A 18-A.1-18-A.3</w:t>
      </w:r>
      <w:r>
        <w:br/>
        <w:t>ARTICLE 18-A</w:t>
      </w:r>
      <w:r>
        <w:br/>
        <w:t>COMMISSIONER DISCIPLINE FOR OFF-ICE CONDUCT</w:t>
      </w:r>
      <w:r>
        <w:br/>
        <w:t>18-A.1 Commissioner Discipline for Off-Ice Conduct shall mean discipline imposed by the</w:t>
      </w:r>
      <w:r>
        <w:br/>
        <w:t>Commissioner or his designee for Player conduct not governed by "Supplementary Discipline for</w:t>
      </w:r>
      <w:r>
        <w:br/>
        <w:t>On-Ice Conduct" as defined in Article 18 and that falls within the scope of the Commissioner's</w:t>
      </w:r>
      <w:r>
        <w:br/>
        <w:t>authority to discipline as set out in Section 18-A.2. Disciplinary proceedings for Commissioner</w:t>
      </w:r>
      <w:r>
        <w:br/>
        <w:t>Discipline for Off-Ice Conduct will be conducted in accordance with the procedural rules set</w:t>
      </w:r>
      <w:r>
        <w:br/>
        <w:t>forth in this Article.</w:t>
      </w:r>
      <w:r>
        <w:br/>
        <w:t>18-A.2</w:t>
      </w:r>
      <w:r>
        <w:br/>
        <w:t>Commissioner Authority to Impose Discipline for Off-Ice Conduct . Whenever</w:t>
      </w:r>
      <w:r>
        <w:br/>
        <w:t>the Commissioner determines that a Player has violated a League Rule applicable to Players</w:t>
      </w:r>
      <w:r>
        <w:br/>
        <w:t>(other than Playing Rules subjecting the Player to potential Supplementary Discipline for On-Ice</w:t>
      </w:r>
      <w:r>
        <w:br/>
        <w:t>Conduct), or has been or is guilty of conduct (whether during or outside the playing season) that</w:t>
      </w:r>
      <w:r>
        <w:br/>
        <w:t>is detrimental to or against the welfare of the League or the game of hockey, he may discipline</w:t>
      </w:r>
      <w:r>
        <w:br/>
        <w:t>such Player in any or all of the following respects:</w:t>
      </w:r>
      <w:r>
        <w:br/>
        <w:t>(a) by expelling or suspending such Player for a definite or indefinite period;</w:t>
      </w:r>
      <w:r>
        <w:br/>
        <w:t>(b) by cancelling any SPC that such Player has with any Member Club; or</w:t>
      </w:r>
      <w:r>
        <w:br/>
        <w:t>(c) by imposing a fine on the Player not exceeding the maximum permissible fine</w:t>
      </w:r>
      <w:r>
        <w:br/>
        <w:t>under Section 18.7(b).</w:t>
      </w:r>
      <w:r>
        <w:br/>
        <w:t>For the purpose of calculating compensation forfeited due to a suspension under this Article, the</w:t>
      </w:r>
      <w:r>
        <w:br/>
        <w:t>Player will forfeit all Paragraph 1 NHL Salary and Bonuses, but not Performance Bonuses,</w:t>
      </w:r>
      <w:r>
        <w:br/>
        <w:t>commencing on the effective date of the suspension through the completion of the last game or</w:t>
      </w:r>
      <w:r>
        <w:br/>
        <w:t>date of the suspension, inclusive of all intervening days.</w:t>
      </w:r>
      <w:r>
        <w:br/>
        <w:t>18-A.3</w:t>
      </w:r>
      <w:r>
        <w:br/>
        <w:t>Procedures for Commissioner Discipline for Off-Ice Conduct . The following</w:t>
      </w:r>
      <w:r>
        <w:br/>
        <w:t>procedures shall govern investigations and hearings involving the potential imposition of</w:t>
      </w:r>
      <w:r>
        <w:br/>
        <w:t>Commissioner Discipline for Off-Ice Conduct.</w:t>
      </w:r>
      <w:r>
        <w:br/>
        <w:t>(a) League Investigation.</w:t>
      </w:r>
      <w:r>
        <w:br/>
        <w:t>(i) The League agrees to notify the NHLPA immediately upon deciding to</w:t>
      </w:r>
      <w:r>
        <w:br/>
        <w:t>undertake an investigation that may result in Commissioner Discipline for</w:t>
      </w:r>
      <w:r>
        <w:br/>
        <w:t>Off-Ice Conduct.</w:t>
      </w:r>
      <w:r>
        <w:br/>
        <w:t>(ii) No interview of any Player or Players potentially subject to Commissioner</w:t>
      </w:r>
      <w:r>
        <w:br/>
        <w:t>Discipline for Off-Ice Conduct will take place without first providing</w:t>
      </w:r>
      <w:r>
        <w:br/>
        <w:t>notice to the NHLPA that affords a reasonable opportunity for the NHLPA</w:t>
      </w:r>
      <w:r>
        <w:br/>
        <w:t>to participate.</w:t>
      </w:r>
      <w:r>
        <w:br/>
        <w:t>(iii) With respect to the interviews of Pl ayers who are not potentially subject to</w:t>
      </w:r>
      <w:r>
        <w:br/>
        <w:t>Commissioner Discipline for Off-Ice Conduct, the NHL agrees that no</w:t>
      </w:r>
    </w:p>
    <w:p>
      <w:r>
        <w:t>125</w:t>
      </w:r>
      <w:r>
        <w:br/>
        <w:t>ARTICLE 18-A 18-A.3-18-A.3</w:t>
      </w:r>
      <w:r>
        <w:br/>
        <w:t>interview of such Players will be conducted without first providing notice</w:t>
      </w:r>
      <w:r>
        <w:br/>
        <w:t>to the NHLPA that affords a reasonable opportunity for the NHLPA to</w:t>
      </w:r>
      <w:r>
        <w:br/>
        <w:t>participate.</w:t>
      </w:r>
      <w:r>
        <w:br/>
        <w:t>(iv) In any interview of any Player, the NHL will explain the purpose of the</w:t>
      </w:r>
      <w:r>
        <w:br/>
        <w:t>inquiry and the potential for Commissioner Discipline for Off-Ice</w:t>
      </w:r>
      <w:r>
        <w:br/>
        <w:t>Conduct.</w:t>
      </w:r>
      <w:r>
        <w:br/>
        <w:t>(v) The NHL agrees to provide the NHLPA with advance notice of any non-</w:t>
      </w:r>
      <w:r>
        <w:br/>
        <w:t>Player interviews conducted as part of an investigation and further agrees</w:t>
      </w:r>
      <w:r>
        <w:br/>
        <w:t>to make its best efforts to schedule interviews in a manner that will allow</w:t>
      </w:r>
      <w:r>
        <w:br/>
        <w:t>the NHLPA to participate. In the event that an interview is conducted</w:t>
      </w:r>
      <w:r>
        <w:br/>
        <w:t>without the NHLPA's participation, the NHL agrees to provide the</w:t>
      </w:r>
      <w:r>
        <w:br/>
        <w:t>NHLPA with a copy of any notes or other recording relating to the</w:t>
      </w:r>
      <w:r>
        <w:br/>
        <w:t>interview.</w:t>
      </w:r>
      <w:r>
        <w:br/>
        <w:t>(vi) A Player shall be afforded a right to apply for a reasonable delay of any</w:t>
      </w:r>
      <w:r>
        <w:br/>
        <w:t>interview in order to obtain and consult with individual counsel, and</w:t>
      </w:r>
      <w:r>
        <w:br/>
        <w:t>consent to such a request shall not be unreasonably withheld.</w:t>
      </w:r>
      <w:r>
        <w:br/>
        <w:t>(b) Pre-Hearing Disclosures. Prior to the hearing, the League will provide the</w:t>
      </w:r>
      <w:r>
        <w:br/>
        <w:t>NHLPA and the Player with a written statement that specifies the factual allegations against the</w:t>
      </w:r>
      <w:r>
        <w:br/>
        <w:t>Player and an explanation of why the League considers that the alleged conduct may give rise to</w:t>
      </w:r>
      <w:r>
        <w:br/>
        <w:t>Commissioner Discipline for Off-Ice Conduct. The League shall disclose to the NHLPA and</w:t>
      </w:r>
      <w:r>
        <w:br/>
        <w:t>Player all evidence and witnesses (including a summary of their testimony) that the League will</w:t>
      </w:r>
      <w:r>
        <w:br/>
        <w:t>present against the Player at the hearing. The NHLPA shall disclose to the League any evidence</w:t>
      </w:r>
      <w:r>
        <w:br/>
        <w:t>and witnesses (including a summary of their testimony) that the NHLPA and/or Player intend to</w:t>
      </w:r>
      <w:r>
        <w:br/>
        <w:t>introduce at the hearing. Such disclosures shall be provided (absent extraordinary</w:t>
      </w:r>
      <w:r>
        <w:br/>
        <w:t>circumstances) by the NHL at least two (2) days prior to the hearing, and by the NHLPA one (1)</w:t>
      </w:r>
      <w:r>
        <w:br/>
        <w:t>day following the NHL's disclosures.</w:t>
      </w:r>
      <w:r>
        <w:br/>
        <w:t>(c) Timing of Hearings. Hearings will generally be held with no less than five (5)</w:t>
      </w:r>
      <w:r>
        <w:br/>
        <w:t>days' notice to the Player and the NHLPA. In unusual cases, where there is a compelling need,</w:t>
      </w:r>
      <w:r>
        <w:br/>
        <w:t>the League may seek to hold a hearing on an expedited basis. In such cases, an expedited</w:t>
      </w:r>
      <w:r>
        <w:br/>
        <w:t>hearing may be scheduled with reasonable notice to the NHLPA and the Player, provided,</w:t>
      </w:r>
      <w:r>
        <w:br/>
        <w:t>however, that the hearing may be continued if the NHLPA and/or Player establish that the Player</w:t>
      </w:r>
      <w:r>
        <w:br/>
        <w:t>would be prejudiced in the absence of a continuance.</w:t>
      </w:r>
      <w:r>
        <w:br/>
        <w:t>In cases where the League holds an expedited hearing, the League agrees to provide the</w:t>
      </w:r>
      <w:r>
        <w:br/>
        <w:t>disclosures set forth in Section 18-A.3(b) as soon as such information is available to the League</w:t>
      </w:r>
      <w:r>
        <w:br/>
        <w:t>and, in any event, no later than one (1) day prior to the expedited hearing. The League agrees to</w:t>
      </w:r>
      <w:r>
        <w:br/>
        <w:t>respond to any NHLPA information requests relating to such hearing on an expedited basis so</w:t>
      </w:r>
      <w:r>
        <w:br/>
        <w:t>that the Player has an opportunity to present this evidence at the hearing.</w:t>
      </w:r>
      <w:r>
        <w:br/>
        <w:t>(d) Right to a Hearing. Except with respect to discipline imposed pursuant to the</w:t>
      </w:r>
      <w:r>
        <w:br/>
        <w:t>procedures set forth in 18-A.5 and except as permitted by this subsection, the Commissioner or</w:t>
      </w:r>
      <w:r>
        <w:br/>
        <w:t>his designee will not impose Commissioner Discipline for Off-Ice Conduct without holding a</w:t>
      </w:r>
    </w:p>
    <w:p>
      <w:r>
        <w:t>126</w:t>
      </w:r>
      <w:r>
        <w:br/>
        <w:t>ARTICLE 18-A 18-A.4-18-A.4</w:t>
      </w:r>
      <w:r>
        <w:br/>
        <w:t>hearing. In cases involving an expedited hearing, the Commissioner may suspend the Player</w:t>
      </w:r>
      <w:r>
        <w:br/>
        <w:t>pending a hearing for a period not exceeding four (4) days if the failure to do so would create a</w:t>
      </w:r>
      <w:r>
        <w:br/>
        <w:t>substantial risk of material harm to the legitimate interests and/or reputation of the League. Such</w:t>
      </w:r>
      <w:r>
        <w:br/>
        <w:t>four (4) day period may be extended by the length of any continuance granted under Section 18-</w:t>
      </w:r>
      <w:r>
        <w:br/>
        <w:t>A.3(c) and if the failure to do so continues to present a substantial risk of material harm to the</w:t>
      </w:r>
      <w:r>
        <w:br/>
        <w:t>legitimate interests and/or reputation of the League. In cases where the failure to do so would</w:t>
      </w:r>
      <w:r>
        <w:br/>
        <w:t>create a substantial risk of material harm to the legitimate interests and/or reputation of the</w:t>
      </w:r>
      <w:r>
        <w:br/>
        <w:t>League, the Commissioner may continue the suspension at the conclusion of the hearing pending</w:t>
      </w:r>
      <w:r>
        <w:br/>
        <w:t>a determination, to be issued no later than one (1) day following the completion of the hearing.</w:t>
      </w:r>
      <w:r>
        <w:br/>
        <w:t>The NHL, the affected Player's Club, the Player and the NHLPA have the right to participate in</w:t>
      </w:r>
      <w:r>
        <w:br/>
        <w:t>the hearing. The NHLPA and the Player have the right to present testimony, evidence and</w:t>
      </w:r>
      <w:r>
        <w:br/>
        <w:t>argument in the Player's defense.</w:t>
      </w:r>
      <w:r>
        <w:br/>
        <w:t>(e) Pre-Hearing Public Statements by the League. The parties recognize that pre-</w:t>
      </w:r>
      <w:r>
        <w:br/>
        <w:t>hearing public statements by League officials characterizing a Player's conduct create an</w:t>
      </w:r>
      <w:r>
        <w:br/>
        <w:t>appearance of partiality and might impact a Player's right to a fair and impartial hearing. The</w:t>
      </w:r>
      <w:r>
        <w:br/>
        <w:t>League, Clubs, the NHLPA and the Player agree to limit any statement to an acknowledgement</w:t>
      </w:r>
      <w:r>
        <w:br/>
        <w:t>that the situation is under review and will reserve further comment until a hearing is held;</w:t>
      </w:r>
      <w:r>
        <w:br/>
        <w:t>provided, however, that the League, Clubs, the NHLPA and the Player may comment</w:t>
      </w:r>
      <w:r>
        <w:br/>
        <w:t>substantively upon any suspension issued pending an expedited hearing pursuant to subsection</w:t>
      </w:r>
      <w:r>
        <w:br/>
        <w:t>18-A.3(d) but only to the extent necessary to explain the basis for the decision to suspend</w:t>
      </w:r>
      <w:r>
        <w:br/>
        <w:t>pending a hearing.</w:t>
      </w:r>
      <w:r>
        <w:br/>
        <w:t>(f) Prohibition on Ex Parte Contact. Any League official who is involved with the</w:t>
      </w:r>
      <w:r>
        <w:br/>
        <w:t>"prosecution" of a case will not discuss the case with any League officials (including, but not</w:t>
      </w:r>
      <w:r>
        <w:br/>
        <w:t>limited to, the Commissioner) who are involved in deciding the case.</w:t>
      </w:r>
      <w:r>
        <w:br/>
        <w:t>18-A.4</w:t>
      </w:r>
      <w:r>
        <w:br/>
        <w:t>Appeal from Commissioner Determination. In all cases involving Commissioner</w:t>
      </w:r>
      <w:r>
        <w:br/>
        <w:t>Discipline for Off-Ice Conduct under this Article, the NHLPA, on a Player's behalf, may file an</w:t>
      </w:r>
      <w:r>
        <w:br/>
        <w:t>appeal to the Impartial Arbitrator by giving notice to the League in writing. The proceeding shall</w:t>
      </w:r>
      <w:r>
        <w:br/>
        <w:t>thereafter be governed by the provisions of Article 17 of this Agreement. The standard of review</w:t>
      </w:r>
      <w:r>
        <w:br/>
        <w:t>in cases of Commissioner Discipline for Off-Ice Conduct shall be whether the Commissioner's</w:t>
      </w:r>
      <w:r>
        <w:br/>
        <w:t>determination was supported by substantial evidence and was not unreasonable based on the</w:t>
      </w:r>
      <w:r>
        <w:br/>
        <w:t>following considerations: (i) the facts and circumstances surrounding the conduct at issue;</w:t>
      </w:r>
      <w:r>
        <w:br/>
        <w:t>(ii) whether the penalty was proportionate to the gravity of the offense; and (iii) the legitimate</w:t>
      </w:r>
      <w:r>
        <w:br/>
        <w:t>interests of both the Player and the League. Players who are disciplined by the Commissioner</w:t>
      </w:r>
      <w:r>
        <w:br/>
        <w:t>for Off-Ice Conduct imposed pursuant to Section 18-A.2(a) or (b) and who file an appeal shall</w:t>
      </w:r>
      <w:r>
        <w:br/>
        <w:t>remain suspended and/or not permitted to play pending the appeal (but in the case of a</w:t>
      </w:r>
      <w:r>
        <w:br/>
        <w:t>suspension, for not longer than the duration of such suspension contained in the Commissioner's</w:t>
      </w:r>
      <w:r>
        <w:br/>
        <w:t>determination). Players who are fined by the Commissioner pursuant to Section 18-A.2(c) and</w:t>
      </w:r>
      <w:r>
        <w:br/>
        <w:t>who file an appeal shall not forfeit any compensation pending the outcome of the appeal. The</w:t>
      </w:r>
      <w:r>
        <w:br/>
        <w:t>parties may not make public statements in respect of the matter upon the commencement of the</w:t>
      </w:r>
      <w:r>
        <w:br/>
        <w:t>appeal procedure before the Impartial Arbitrator (provided there will be an absolute 48-hour</w:t>
      </w:r>
      <w:r>
        <w:br/>
        <w:t>period following the announcement of the Commissioner's decision in which the League can</w:t>
      </w:r>
      <w:r>
        <w:br/>
        <w:t>release public statements to explain the basis for the decision to discipline).</w:t>
      </w:r>
    </w:p>
    <w:p>
      <w:r>
        <w:t>127</w:t>
      </w:r>
      <w:r>
        <w:br/>
        <w:t>ARTICLE 18-A 18-A.5-18-A.6</w:t>
      </w:r>
      <w:r>
        <w:br/>
        <w:t>18-A.5 Criminal Investigation . A Player subject to Commissioner Discipline for Off-Ice</w:t>
      </w:r>
      <w:r>
        <w:br/>
        <w:t>Conduct may seek a reasonable delay in such proceedings in order to retain and seek the advice</w:t>
      </w:r>
      <w:r>
        <w:br/>
        <w:t>of counsel in the event his conduct may also be subject to a criminal investigation by any</w:t>
      </w:r>
      <w:r>
        <w:br/>
        <w:t>governmental authority, or in the event of an ongoing civil proceeding where the Player has been</w:t>
      </w:r>
      <w:r>
        <w:br/>
        <w:t>named as a defendant. The League may suspend the Player pending the League's formal review</w:t>
      </w:r>
      <w:r>
        <w:br/>
        <w:t>and disposition of the matter where the failure to suspend the Player during this period would</w:t>
      </w:r>
      <w:r>
        <w:br/>
        <w:t>create a substantial risk of material harm to the legitimate interests and/or reputation of the</w:t>
      </w:r>
      <w:r>
        <w:br/>
        <w:t>League.</w:t>
      </w:r>
      <w:r>
        <w:br/>
        <w:t>18-A.6</w:t>
      </w:r>
      <w:r>
        <w:br/>
        <w:t>Use of Fine Money and Forfeited Salary . Any fines collected from or Paragraph 1</w:t>
      </w:r>
      <w:r>
        <w:br/>
        <w:t>Salary forfeited by Players pursuant to any discipline imposed by the League pursuant to</w:t>
      </w:r>
      <w:r>
        <w:br/>
        <w:t>Commissioner Discipline for Off-Ice Conduct shall be deposited in the NHL Players' Emergency</w:t>
      </w:r>
      <w:r>
        <w:br/>
        <w:t>Assistance Fund in accordance with the procedures set out in Article 18 of this Agreement.</w:t>
      </w:r>
    </w:p>
    <w:p>
      <w:r>
        <w:t>128</w:t>
      </w:r>
      <w:r>
        <w:br/>
        <w:t>ARTICLE 19 18.21-18.21</w:t>
      </w:r>
      <w:r>
        <w:br/>
        <w:t>ARTICLE 19</w:t>
      </w:r>
      <w:r>
        <w:br/>
        <w:t>PER DIEM ALLOWANCE;E XPENSE REIMBURSEMENT</w:t>
      </w:r>
      <w:r>
        <w:br/>
        <w:t>(a) The per diem meal allowance for each Player accompanying his Club while it is</w:t>
      </w:r>
      <w:r>
        <w:br/>
        <w:t>away from its home city for the purpose of playing NHL Games shall be $100 for the 2012-13</w:t>
      </w:r>
      <w:r>
        <w:br/>
        <w:t>League Year. In each subsequent League Year that this Agreement is in effect, the per diem</w:t>
      </w:r>
      <w:r>
        <w:br/>
        <w:t>meal allowance shall be adjusted, and shall be effective commencing on July 1 of such</w:t>
      </w:r>
      <w:r>
        <w:br/>
        <w:t>subsequent League Year, at the same percentage as the annual change in the U.S. Consumer</w:t>
      </w:r>
      <w:r>
        <w:br/>
        <w:t>Price Index for All Urban Consumers ("CPI-U") between: (x) May of the League Year preceding</w:t>
      </w:r>
      <w:r>
        <w:br/>
        <w:t>the League Year in which the adjustment is being calculated (i.e., two years preceding the</w:t>
      </w:r>
      <w:r>
        <w:br/>
        <w:t>League Year in which the adjusted per diem meal allowance will be effective), and (y) May of</w:t>
      </w:r>
      <w:r>
        <w:br/>
        <w:t>the League Year in which the adjustment is being calculated (i.e., the League Year preceding the</w:t>
      </w:r>
      <w:r>
        <w:br/>
        <w:t>League Year in which the adjusted per diem meal allowance will be effective). The annual</w:t>
      </w:r>
      <w:r>
        <w:br/>
        <w:t>change in the CPI-U, and the adjusted per diem meal allowance for each subsequent League</w:t>
      </w:r>
      <w:r>
        <w:br/>
        <w:t>Year, shall be calculated by the NHL by no later than June 30 of each League Year. By way of</w:t>
      </w:r>
      <w:r>
        <w:br/>
        <w:t>example, to determine the per diem meal allowance for the 2013-14 League Year, the NHL will</w:t>
      </w:r>
      <w:r>
        <w:br/>
        <w:t>calculate, by no later than June 30, 2013, the annual change in the CPI-U by comparing the CPI-</w:t>
      </w:r>
      <w:r>
        <w:br/>
        <w:t>U for May 2012 to the CPI-U for May 2013. If such annual change in the CPI-U from May 2012</w:t>
      </w:r>
      <w:r>
        <w:br/>
        <w:t>to May 2013 was a 3% increase, the per diem meal allowance for the 2012-13 League Year</w:t>
      </w:r>
      <w:r>
        <w:br/>
        <w:t>would be multiplied by .03, rounded to the nearest dollar, and the result would be added to the</w:t>
      </w:r>
      <w:r>
        <w:br/>
        <w:t>2012-13 per diem meal allowance to arrive at the 2013-14 League Year per diem meal allowance</w:t>
      </w:r>
      <w:r>
        <w:br/>
        <w:t>(i.e., $100 multiplied by .03 equals 3, plus $100 equals $103), effective as of July 1, 2013.</w:t>
      </w:r>
      <w:r>
        <w:br/>
        <w:t>Alternatively, if the CPI-U decreased by 3% from May 2012 to May 2013, the per diem meal</w:t>
      </w:r>
      <w:r>
        <w:br/>
        <w:t>allowance for the 2013-14 League Year would decrease by 3% (i.e., from $100 to $97), and</w:t>
      </w:r>
      <w:r>
        <w:br/>
        <w:t>would be effective as of July 1, 2013.</w:t>
      </w:r>
      <w:r>
        <w:br/>
        <w:t>(b) On NHL Game dates away from the Club's home city when game meals are</w:t>
      </w:r>
      <w:r>
        <w:br/>
        <w:t>supplied by the Club, the per diem meal allowance shall be reduced by one-half of the amount</w:t>
      </w:r>
      <w:r>
        <w:br/>
        <w:t>that would otherwise have been payable.</w:t>
      </w:r>
      <w:r>
        <w:br/>
        <w:t>(c) (i) In the event that a Club leaves its home city for an away NHL Game prior</w:t>
      </w:r>
      <w:r>
        <w:br/>
        <w:t>to 12 o'clock noon (local time of that Club), the full amount of the per</w:t>
      </w:r>
      <w:r>
        <w:br/>
        <w:t>diem allowance payable with respect to that day shall be paid. In the</w:t>
      </w:r>
      <w:r>
        <w:br/>
        <w:t>event that a Club leaves its home city for an away NHL Game after 12</w:t>
      </w:r>
      <w:r>
        <w:br/>
        <w:t>o'clock noon (local time of that Club), only one-half of the per diem</w:t>
      </w:r>
      <w:r>
        <w:br/>
        <w:t>allowance payable with respect to that day shall be paid.</w:t>
      </w:r>
      <w:r>
        <w:br/>
        <w:t>(ii) In the event that a Club leaves for its home city from an away NHL Game</w:t>
      </w:r>
      <w:r>
        <w:br/>
        <w:t>prior to 12 o'clock noon (local time of that away city), only one-half of the</w:t>
      </w:r>
      <w:r>
        <w:br/>
        <w:t>per diem allowance payable with respect to that day shall be paid.</w:t>
      </w:r>
      <w:r>
        <w:br/>
        <w:t>(iii) In the event that a Club leaves for its home city from an away NHL Game</w:t>
      </w:r>
      <w:r>
        <w:br/>
        <w:t>after 12 o'clock noon (local time of that away city), the full per diem</w:t>
      </w:r>
      <w:r>
        <w:br/>
        <w:t>allowance payable with respect to that day shall be paid.</w:t>
      </w:r>
    </w:p>
    <w:p>
      <w:r>
        <w:t>129</w:t>
      </w:r>
      <w:r>
        <w:br/>
        <w:t>ARTICLE 19 18.21-18.21</w:t>
      </w:r>
      <w:r>
        <w:br/>
        <w:t>(iv) In the event that a Club leaves its home city for an away NHL Game after</w:t>
      </w:r>
      <w:r>
        <w:br/>
        <w:t>7:30 p.m. (local time of that Club), no per diem allowance shall be payable</w:t>
      </w:r>
      <w:r>
        <w:br/>
        <w:t>with respect to that day.</w:t>
      </w:r>
      <w:r>
        <w:br/>
        <w:t>(v) There shall be no deduction from any per diem allowance by reason of</w:t>
      </w:r>
      <w:r>
        <w:br/>
        <w:t>meals provided for on airplanes or other transportation taken by any Club.</w:t>
      </w:r>
      <w:r>
        <w:br/>
        <w:t>(d) Players will be reimbursed for reasonable baggage fees incurred in the course of</w:t>
      </w:r>
      <w:r>
        <w:br/>
        <w:t>any travel which is required by the Club.</w:t>
      </w:r>
      <w:r>
        <w:br/>
        <w:t>(e) To the fullest extent possible, but only to the extent permissible under governing</w:t>
      </w:r>
      <w:r>
        <w:br/>
        <w:t>law, each benefit required to be provided under this Agreement shall be provided to Players</w:t>
      </w:r>
      <w:r>
        <w:br/>
        <w:t>either through direct payment by a Club of Player-related expenses or as a reimbursement of</w:t>
      </w:r>
      <w:r>
        <w:br/>
        <w:t>expenses actually incurred (and adequately shown to have been incurred) by a Player, such that</w:t>
      </w:r>
      <w:r>
        <w:br/>
        <w:t>to the maximum extent possible such benefits will be excluded from a Player's taxable income</w:t>
      </w:r>
      <w:r>
        <w:br/>
        <w:t>(for example, pursuant to an accountable plan as defined under the U.S. Internal Revenue Code,</w:t>
      </w:r>
      <w:r>
        <w:br/>
        <w:t>or under comparable provisions of the Canada Income Tax Act), provided that the Player</w:t>
      </w:r>
      <w:r>
        <w:br/>
        <w:t>provides any documentation reasonably required by his Club and otherwise cooperates with his</w:t>
      </w:r>
      <w:r>
        <w:br/>
        <w:t>Club as requested to effectuate the provisions of this paragraph. For the avoidance of doubt, no</w:t>
      </w:r>
      <w:r>
        <w:br/>
        <w:t>Player shall be entitled to any gross-up for taxes or other charges, and Players shall be solely</w:t>
      </w:r>
      <w:r>
        <w:br/>
        <w:t>responsible for any taxes ultimately determined to be owed, with respect to any fringe benefit</w:t>
      </w:r>
      <w:r>
        <w:br/>
        <w:t>that they receive from their Clubs.</w:t>
      </w:r>
      <w:r>
        <w:br/>
        <w:t>(f) Any Player expense reimbursement provided under this Agreement shall be paid</w:t>
      </w:r>
      <w:r>
        <w:br/>
        <w:t>by the Club on a reasonable and timely basis.</w:t>
      </w:r>
    </w:p>
    <w:p>
      <w:r>
        <w:t>130</w:t>
      </w:r>
      <w:r>
        <w:br/>
        <w:t>ARTICLE 20</w:t>
      </w:r>
      <w:r>
        <w:br/>
        <w:t>ARTICLE 20</w:t>
      </w:r>
      <w:r>
        <w:br/>
        <w:t>GAME TICKETS</w:t>
      </w:r>
      <w:r>
        <w:br/>
        <w:t>(a) Each Club shall make available for purchase two (2) tickets per Player of each</w:t>
      </w:r>
      <w:r>
        <w:br/>
        <w:t>visiting team, provided, however, that the maximum number of tickets to be made available for</w:t>
      </w:r>
      <w:r>
        <w:br/>
        <w:t>any game shall be eighty (80). Fifty (50) of the eighty (80) said tickets shall be in the next to the</w:t>
      </w:r>
      <w:r>
        <w:br/>
        <w:t>highest price level excluding, wherever applicable, the price level for luxury suites, club seats</w:t>
      </w:r>
      <w:r>
        <w:br/>
        <w:t>and any premium seating, but in no event shall the tickets be for seats that are located above the</w:t>
      </w:r>
      <w:r>
        <w:br/>
        <w:t>lowest bowl in the arena. There is no restriction on the location of the remaining thirty (30)</w:t>
      </w:r>
      <w:r>
        <w:br/>
        <w:t>tickets. All tickets provided for in this Article shall be ordered and paid for by no later than</w:t>
      </w:r>
      <w:r>
        <w:br/>
        <w:t>10:00 a.m. in the case of an afternoon game, and 1:00 p.m. on the day of the game in the case of</w:t>
      </w:r>
      <w:r>
        <w:br/>
        <w:t>an evening game. To the extent that tickets are not ordered in accordance with the prior</w:t>
      </w:r>
      <w:r>
        <w:br/>
        <w:t>sentence, the home Club shall be relieved of its obligation to make them available for purchase.</w:t>
      </w:r>
      <w:r>
        <w:br/>
        <w:t>(b) Each Club shall make available two (2) complimentary tickets and a minimum of</w:t>
      </w:r>
      <w:r>
        <w:br/>
        <w:t>two (2) tickets for purchase per Player on the home team. A Player who wishes to purchase</w:t>
      </w:r>
      <w:r>
        <w:br/>
        <w:t>tickets shall do so at the beginning of the season. The said tickets shall be in the next to the</w:t>
      </w:r>
      <w:r>
        <w:br/>
        <w:t>highest price level excluding, wherever applicable, the price level of luxury suites, club seats and</w:t>
      </w:r>
      <w:r>
        <w:br/>
        <w:t>any premium seating, but in no event shall the tickets be for seats that are located above the</w:t>
      </w:r>
      <w:r>
        <w:br/>
        <w:t>lowest bowl in the arena.</w:t>
      </w:r>
      <w:r>
        <w:br/>
        <w:t>(c) Each Club shall also make available for purchase by the NHLPA up to sixteen</w:t>
      </w:r>
      <w:r>
        <w:br/>
        <w:t>(16) tickets per Regular Season and Playoff home game. The amount of tickets available for</w:t>
      </w:r>
      <w:r>
        <w:br/>
        <w:t>purchase by the NHLPA will be increased to twenty (20) tickets per game in the Conference</w:t>
      </w:r>
      <w:r>
        <w:br/>
        <w:t>Finals and twenty-four (24) tickets per game in the Stanley Cup Finals. The said tickets shall be</w:t>
      </w:r>
      <w:r>
        <w:br/>
        <w:t>in the next to the highest price level excluding, wherever applicable, the price level for luxury</w:t>
      </w:r>
      <w:r>
        <w:br/>
        <w:t>suites, club seats and any premium seating, but in no event shall the tickets be for seats that are</w:t>
      </w:r>
      <w:r>
        <w:br/>
        <w:t>located above the lowest bowl in the arena. If the NHLPA desires tickets, it shall arrange for a</w:t>
      </w:r>
      <w:r>
        <w:br/>
        <w:t>fax to be delivered to the home Club, during normal business hours, 48 hours before the day of</w:t>
      </w:r>
      <w:r>
        <w:br/>
        <w:t>the game specifying the number of tickets it desires to purchase. At the time the tickets are</w:t>
      </w:r>
      <w:r>
        <w:br/>
        <w:t>ordered, the NHLPA shall pay for the tickets ordered by credit card. The Club shall make the</w:t>
      </w:r>
      <w:r>
        <w:br/>
        <w:t>tickets ordered available for pick up at the "will call" window during its normal hours on the day</w:t>
      </w:r>
      <w:r>
        <w:br/>
        <w:t>and evening of the game. To the extent that tickets are not ordered and paid for as set forth</w:t>
      </w:r>
      <w:r>
        <w:br/>
        <w:t>above, the home Club shall be relieved of its obligation to make them available.</w:t>
      </w:r>
    </w:p>
    <w:p>
      <w:r>
        <w:t>131</w:t>
      </w:r>
      <w:r>
        <w:br/>
        <w:t>ARTICLE 21 21.1-21.4</w:t>
      </w:r>
      <w:r>
        <w:br/>
        <w:t>ARTICLE 21</w:t>
      </w:r>
      <w:r>
        <w:br/>
        <w:t>PENSION PLANS</w:t>
      </w:r>
      <w:r>
        <w:br/>
        <w:t>21.1 Benefit Plans. The parties jointly shall establish and maintain as set forth in this Article</w:t>
      </w:r>
      <w:r>
        <w:br/>
        <w:t>the National Hockey League Players' Retirement Benefits Plan (the "Retirement Plan") and the</w:t>
      </w:r>
      <w:r>
        <w:br/>
        <w:t>associated National Hockey League Players' Retirement Benefits Trust Fund (the "Benefits</w:t>
      </w:r>
      <w:r>
        <w:br/>
        <w:t>Trust"), and shall maintain as modified in Section 21.19 the National Hockey League Players'</w:t>
      </w:r>
      <w:r>
        <w:br/>
        <w:t>Pension Plan, Amended and Restated effective August 26, 1999, and the related trust (the</w:t>
      </w:r>
      <w:r>
        <w:br/>
        <w:t>"Canadian Pension Plan") and the National Hockey League Pension Plan for Players of United</w:t>
      </w:r>
      <w:r>
        <w:br/>
        <w:t>States Member Clubs, effective July 1, 2001, and the related trust (the "U.S. Savings Plan"), and</w:t>
      </w:r>
      <w:r>
        <w:br/>
        <w:t>shall jointly establish and maintain the "Canadian Savings Plan" and the "Canadian TFSA Plan"</w:t>
      </w:r>
      <w:r>
        <w:br/>
        <w:t>(as both are defined in Section 21.19).</w:t>
      </w:r>
      <w:r>
        <w:br/>
        <w:t>21.2 Benefits Committee. A committee (the "Benefits Committee") shall be formed to</w:t>
      </w:r>
      <w:r>
        <w:br/>
        <w:t>administer the Retirement Plan, to manage the associated Benefits Trust, and to administer the</w:t>
      </w:r>
      <w:r>
        <w:br/>
        <w:t>Canadian Pension Plan, the Canadian Savings Plan, the Canadian TFSA Plan and the U.S.</w:t>
      </w:r>
      <w:r>
        <w:br/>
        <w:t>Savings Plan. The Benefits Committee shall be composed of three representatives and two</w:t>
      </w:r>
      <w:r>
        <w:br/>
        <w:t>alternates of the Clubs and/or the League, and three representatives and two alternates of the</w:t>
      </w:r>
      <w:r>
        <w:br/>
        <w:t>NHLPA. All decisions of the Benefits Committee shall be made by unit voting with the</w:t>
      </w:r>
      <w:r>
        <w:br/>
        <w:t>representatives of the Clubs and/or the League collectively having one (1) vote and the</w:t>
      </w:r>
      <w:r>
        <w:br/>
        <w:t>representatives of the NHLPA collectively having one (1) vote. The method of selection and the</w:t>
      </w:r>
      <w:r>
        <w:br/>
        <w:t>term of office of each member and alternate member of the Benefits Committee shall be solely</w:t>
      </w:r>
      <w:r>
        <w:br/>
        <w:t>within the control and direction of the party represented by such member or alternate. The rules</w:t>
      </w:r>
      <w:r>
        <w:br/>
        <w:t>governing the formation and operation of the Benefits Committee shall comply with the Labor</w:t>
      </w:r>
      <w:r>
        <w:br/>
        <w:t>Management Relations Act, 1947, the Employee Retirement Income Security Act of 1974, as</w:t>
      </w:r>
      <w:r>
        <w:br/>
        <w:t>amended ("ERISA"), any applicable U.S. or Canadian federal law, and/or any Canadian</w:t>
      </w:r>
      <w:r>
        <w:br/>
        <w:t>provincial law. The Benefits Committee shall have full and complete authority for the</w:t>
      </w:r>
      <w:r>
        <w:br/>
        <w:t>administration and operation of the Retirement Plan, the Benefits Trust and the U.S. Savings</w:t>
      </w:r>
      <w:r>
        <w:br/>
        <w:t>Plan, and subject to compliance with any applicable Canadian federal or provincial law, shall</w:t>
      </w:r>
      <w:r>
        <w:br/>
        <w:t>have full and complete authority for the administration and operation of the Canadian Pension</w:t>
      </w:r>
      <w:r>
        <w:br/>
        <w:t>Plan, the Canadian Savings Plan and the Canadian TFSA Plan. The Benefits Committee shall be</w:t>
      </w:r>
      <w:r>
        <w:br/>
        <w:t>the administrator and named fiduciary of the Retirement Plan and the U.S. Savings Plan for</w:t>
      </w:r>
      <w:r>
        <w:br/>
        <w:t>purposes of ERISA. The members and alternates of the Benefits Committee shall serve without</w:t>
      </w:r>
      <w:r>
        <w:br/>
        <w:t>compensation. The alternates shall have all of the rights and powers of the members of the</w:t>
      </w:r>
      <w:r>
        <w:br/>
        <w:t>Benefits Committee whenever such members are absent from duly noticed meetings.</w:t>
      </w:r>
      <w:r>
        <w:br/>
        <w:t>21.3 Amendment. In addition to the rights set forth in Section 21.12, upon mutual written</w:t>
      </w:r>
      <w:r>
        <w:br/>
        <w:t>agreement, the parties may amend the Benefits Trust, the Retirement Plan, the Canadian Pension</w:t>
      </w:r>
      <w:r>
        <w:br/>
        <w:t>Plan, the Canadian Savings Plan, the Canadian TFSA Plan, or the U.S. Savings Plan as may be</w:t>
      </w:r>
      <w:r>
        <w:br/>
        <w:t>necessary to comply with applicable law or to continue to receive favorable income tax</w:t>
      </w:r>
      <w:r>
        <w:br/>
        <w:t>treatment, or as they may desire through collective bargaining.</w:t>
      </w:r>
      <w:r>
        <w:br/>
        <w:t>21.4 Retirement Plan. The purpose of the Retirement Plan shall be to provide pension</w:t>
      </w:r>
      <w:r>
        <w:br/>
        <w:t>benefits to the Players on the basis set forth in this Article and Article 50. The Retirement Plan</w:t>
      </w:r>
      <w:r>
        <w:br/>
        <w:t>shall be designed and operated in a manner necessary to constitute a tax-qualified multiemployer</w:t>
      </w:r>
      <w:r>
        <w:br/>
        <w:t>pension plan under Section 401(a) of the Internal Revenue Code of 1986, as amended (the</w:t>
      </w:r>
    </w:p>
    <w:p>
      <w:r>
        <w:t>132</w:t>
      </w:r>
      <w:r>
        <w:br/>
        <w:t>ARTICLE 21 21.5-21.8</w:t>
      </w:r>
      <w:r>
        <w:br/>
        <w:t>"Code"), and the Benefits Trust shall be designed and operated in a manner necessary to</w:t>
      </w:r>
      <w:r>
        <w:br/>
        <w:t>constitute a tax-exempt organization under Section 501(a) of the Code.</w:t>
      </w:r>
      <w:r>
        <w:br/>
        <w:t>21.5 Retirement Plan Effective Date. Subject to the terms of this Section 21.5, the</w:t>
      </w:r>
      <w:r>
        <w:br/>
        <w:t>Retirement Plan shall be effective September 16, 2012 (the "Retirement Plan Effective Date").</w:t>
      </w:r>
      <w:r>
        <w:br/>
        <w:t>Contributions to the Benefits Trust and any eligibility or accrual of service credit under the</w:t>
      </w:r>
      <w:r>
        <w:br/>
        <w:t>Retirement Plan for any participant thereof are expressly conditioned on the Retirement Plan's</w:t>
      </w:r>
      <w:r>
        <w:br/>
        <w:t>initial qualification and the deductibility on a current basis for income tax purposes of the full</w:t>
      </w:r>
      <w:r>
        <w:br/>
        <w:t>amount of the Clubs' contributions to the Benefits Trust. As a result, no benefit that otherwise</w:t>
      </w:r>
      <w:r>
        <w:br/>
        <w:t>would accrue shall be credited unless and until (a) the Benefits Committee receives (i) a</w:t>
      </w:r>
      <w:r>
        <w:br/>
        <w:t>determination from the Internal Revenue Service that the Retirement Plan and the Benefits Trust</w:t>
      </w:r>
      <w:r>
        <w:br/>
        <w:t>are, respectively, qualified under Sections 401(a) and 501(a) of the Code and contributions are</w:t>
      </w:r>
      <w:r>
        <w:br/>
        <w:t>tax deductible under Section 404 of the Code, and (ii) an advance tax ruling from the Canada</w:t>
      </w:r>
      <w:r>
        <w:br/>
        <w:t>Revenue Agency that annual (and other) contributions to the Benefits Trust made by the Clubs</w:t>
      </w:r>
      <w:r>
        <w:br/>
        <w:t>are fully deductible on a current basis in computing income for income tax purposes in Canada;</w:t>
      </w:r>
      <w:r>
        <w:br/>
        <w:t>and (b) the League and Clubs are satisfied based on the Benefit Committee's receipt of such a</w:t>
      </w:r>
      <w:r>
        <w:br/>
        <w:t>determination from the Internal Revenue Service and of such advance tax ruling from the Canada</w:t>
      </w:r>
      <w:r>
        <w:br/>
        <w:t>Revenue Agency or otherwise that their contributions will be fully deductible on a current basis</w:t>
      </w:r>
      <w:r>
        <w:br/>
        <w:t>(these conditions shall be known as the "Tax Notifications"). In addition, the Clubs shall make a</w:t>
      </w:r>
      <w:r>
        <w:br/>
        <w:t>conditional contribution to the Retirement Plan in an amount set forth in Section 21.11(a),</w:t>
      </w:r>
      <w:r>
        <w:br/>
        <w:t>provided, however, that such contribution is expressly conditioned on receipt of the Tax</w:t>
      </w:r>
      <w:r>
        <w:br/>
        <w:t>Notifications. Any such amount shall be included in "Benefits" as defined in Section 50.3(a) and</w:t>
      </w:r>
      <w:r>
        <w:br/>
        <w:t>thus in League-Wide Player Compensation. If despite the best efforts of the Benefits Committee</w:t>
      </w:r>
      <w:r>
        <w:br/>
        <w:t>and the parties, the Benefits Committee is unable to obtain the Tax Notifications and the League</w:t>
      </w:r>
      <w:r>
        <w:br/>
        <w:t>and Clubs otherwise are not satisfied that their contributions to the Benefits Trust would be fully</w:t>
      </w:r>
      <w:r>
        <w:br/>
        <w:t>deductible on a current basis for income tax purposes in the manner described in this Section</w:t>
      </w:r>
      <w:r>
        <w:br/>
        <w:t>21.5, the Retirement Plan shall be null and void ab initio and deemed to have not taken effect. In</w:t>
      </w:r>
      <w:r>
        <w:br/>
        <w:t>such circumstance: (a) all contributions that were made to the Benefits Trust would be returned</w:t>
      </w:r>
      <w:r>
        <w:br/>
        <w:t>to the Clubs; (b) all benefits accrued to any participant in the Retirement Plan would be canceled;</w:t>
      </w:r>
      <w:r>
        <w:br/>
        <w:t>and (c) the parties shall bargain in good faith over retirement benefits provided through an</w:t>
      </w:r>
      <w:r>
        <w:br/>
        <w:t>alternative arrangement. In no event shall any benefits be paid out of the Benefits Trust pursuant</w:t>
      </w:r>
      <w:r>
        <w:br/>
        <w:t>to the Retirement Plan or otherwise before the express conditions of this Section 21.5 have been</w:t>
      </w:r>
      <w:r>
        <w:br/>
        <w:t>satisfied.</w:t>
      </w:r>
      <w:r>
        <w:br/>
        <w:t>21.6 Plan Year . The Retirement Plan's initial plan year shall be a period commencing on the</w:t>
      </w:r>
      <w:r>
        <w:br/>
        <w:t>Retirement Plan Effective Date and ending on April 30, 2013. Thereafter, the plan year for the</w:t>
      </w:r>
      <w:r>
        <w:br/>
        <w:t>Retirement Plan shall be a period that commences on each May 1 and ends on each April 30 (a</w:t>
      </w:r>
      <w:r>
        <w:br/>
        <w:t>"Plan Year").</w:t>
      </w:r>
      <w:r>
        <w:br/>
        <w:t>21.7 Funding Obligations. All funding responsibilities with respect to or in connection with</w:t>
      </w:r>
      <w:r>
        <w:br/>
        <w:t>the Retirement Plan and Benefits Trust are as set forth in this Article and Sections 50.3 and</w:t>
      </w:r>
      <w:r>
        <w:br/>
        <w:t>50.11. For the sake of clarity, the Benefits Trust is responsible for the payment of the</w:t>
      </w:r>
      <w:r>
        <w:br/>
        <w:t>administration costs included in the term "Benefits" as described in Section 50.3 to the extent</w:t>
      </w:r>
      <w:r>
        <w:br/>
        <w:t>such costs pertain to the Retirement Plan and the Benefits Trust.</w:t>
      </w:r>
      <w:r>
        <w:br/>
        <w:t>21.8 Cap on Liability. The parties agree that, with respect to any benefits accrued during the</w:t>
      </w:r>
      <w:r>
        <w:br/>
        <w:t>term of this Agreement, the League and the Clubs' total maximum liability with respect to the</w:t>
      </w:r>
    </w:p>
    <w:p>
      <w:r>
        <w:t>133</w:t>
      </w:r>
      <w:r>
        <w:br/>
        <w:t>ARTICLE 21 21.9-21.11</w:t>
      </w:r>
      <w:r>
        <w:br/>
        <w:t>Retirement Plan and Benefits Trust for all purposes shall not exceed $38 million (the "League</w:t>
      </w:r>
      <w:r>
        <w:br/>
        <w:t>Funding Cap").</w:t>
      </w:r>
      <w:r>
        <w:br/>
        <w:t>21.9 Benefits Trust. The Benefits Trust shall be constituted as a separate trust fund deposited</w:t>
      </w:r>
      <w:r>
        <w:br/>
        <w:t>with a financial institution serving as trustee, as the Benefits Committee shall designate; such</w:t>
      </w:r>
      <w:r>
        <w:br/>
        <w:t>trust fund shall be managed by the Benefits Committee. Notwithstanding anything to the</w:t>
      </w:r>
      <w:r>
        <w:br/>
        <w:t>contrary in this Section 21.9, in the event that applicable Canadian provincial law so requires, the</w:t>
      </w:r>
      <w:r>
        <w:br/>
        <w:t>Benefits Committee shall, in accordance with Canadian provincial applicable law, serve as</w:t>
      </w:r>
      <w:r>
        <w:br/>
        <w:t>trustee of the Benefits Trust and the financial institution in which the separate fund is deposited</w:t>
      </w:r>
      <w:r>
        <w:br/>
        <w:t>shall serve as a custodian.</w:t>
      </w:r>
      <w:r>
        <w:br/>
        <w:t>21.10 Investment Policy. The assets in the Benefits Trust shall be invested with the goal of</w:t>
      </w:r>
      <w:r>
        <w:br/>
        <w:t>optimizing the long-term risk and reward balance, consistent with the Benefit Committee's</w:t>
      </w:r>
      <w:r>
        <w:br/>
        <w:t>fiduciary responsibilities under applicable law.</w:t>
      </w:r>
      <w:r>
        <w:br/>
        <w:t>21.11 Retirement Plan Obligations.</w:t>
      </w:r>
      <w:r>
        <w:br/>
        <w:t>(a) Annual Funding Obligations.</w:t>
      </w:r>
      <w:r>
        <w:br/>
        <w:t>(i) As soon as practicable after the conclusion of the Regular Season, and</w:t>
      </w:r>
      <w:r>
        <w:br/>
        <w:t>continuing as soon as practicable following each successive Regular</w:t>
      </w:r>
      <w:r>
        <w:br/>
        <w:t>Season (for each Plan Year thereafter) while the Retirement Plan is in</w:t>
      </w:r>
      <w:r>
        <w:br/>
        <w:t>effect, the Clubs shall contribute to the Benefits Trust a sum (the "Annual</w:t>
      </w:r>
      <w:r>
        <w:br/>
        <w:t>Funding Obligations") equal to the greatest of: (A) $38 million; (B) the</w:t>
      </w:r>
      <w:r>
        <w:br/>
        <w:t>amount necessary to meet the Retirement Plan's statutory minimum</w:t>
      </w:r>
      <w:r>
        <w:br/>
        <w:t>funding requirement under Section 412 of the Code (or any other</w:t>
      </w:r>
      <w:r>
        <w:br/>
        <w:t>applicable law) (the "Minimum Funding Standards") for such Plan Year;</w:t>
      </w:r>
      <w:r>
        <w:br/>
        <w:t>and (C) if the Retirement Plan's enrolled actuary determines that in any</w:t>
      </w:r>
      <w:r>
        <w:br/>
        <w:t>Plan Year during the term of this Agreement after the September 16,</w:t>
      </w:r>
      <w:r>
        <w:br/>
        <w:t>2012-April 30, 2013 Plan Year (the "1st Plan Year"), the actuarial</w:t>
      </w:r>
      <w:r>
        <w:br/>
        <w:t>assumptions, other than the interest rate assumption (which shall not be</w:t>
      </w:r>
      <w:r>
        <w:br/>
        <w:t>less than 6%) applied to value the benefits accruing in the 1st Plan Year</w:t>
      </w:r>
      <w:r>
        <w:br/>
        <w:t>are not his "best estimate" of future expectations under the Retirement</w:t>
      </w:r>
      <w:r>
        <w:br/>
        <w:t>Plan, then the amount determined by the Retirement Plan's enrolled</w:t>
      </w:r>
      <w:r>
        <w:br/>
        <w:t>actuary to be the value of the benefits accruing for such Plan Year by</w:t>
      </w:r>
      <w:r>
        <w:br/>
        <w:t>applying the actuary's "best estimate" of future expectations for the Plan</w:t>
      </w:r>
      <w:r>
        <w:br/>
        <w:t>Year and a 6% interest assumption. In the event that it is not practicable</w:t>
      </w:r>
      <w:r>
        <w:br/>
        <w:t>to determine the Annual Funding Obligation by April 30</w:t>
      </w:r>
      <w:r>
        <w:br/>
        <w:t>th of any Plan</w:t>
      </w:r>
      <w:r>
        <w:br/>
        <w:t>Year, the Clubs shall contribute to the Benefits Trust on April 30th of such</w:t>
      </w:r>
      <w:r>
        <w:br/>
        <w:t>Plan Year $38 million and shall contribute as soon as practicable</w:t>
      </w:r>
      <w:r>
        <w:br/>
        <w:t>thereafter any additional amounts as may be required pursuant to this</w:t>
      </w:r>
      <w:r>
        <w:br/>
        <w:t>Section 21.11(a)(i).</w:t>
      </w:r>
      <w:r>
        <w:br/>
        <w:t>(ii) During the term of this Agreement, the Retirement Plan's enrolled actuary</w:t>
      </w:r>
      <w:r>
        <w:br/>
        <w:t>shall reflect in the annual benefit liability the COLA then in effect under</w:t>
      </w:r>
      <w:r>
        <w:br/>
        <w:t>Section 415 of the Code, projected to the end of the Agreement. The</w:t>
      </w:r>
      <w:r>
        <w:br/>
        <w:t>annual benefit liability shall not be adjusted for any COLA after the term</w:t>
      </w:r>
    </w:p>
    <w:p>
      <w:r>
        <w:t>134</w:t>
      </w:r>
      <w:r>
        <w:br/>
        <w:t>ARTICLE 21 21.11-21.11</w:t>
      </w:r>
      <w:r>
        <w:br/>
        <w:t>of the Agreement. The Annual Funding Obligations as set forth in Section</w:t>
      </w:r>
      <w:r>
        <w:br/>
        <w:t>21.11(a)(i) shall be included in "Benefits" as defined in Section 50.3(a)</w:t>
      </w:r>
      <w:r>
        <w:br/>
        <w:t>and thus in League-Wide Player Compensation.</w:t>
      </w:r>
      <w:r>
        <w:br/>
        <w:t>(b) Reconciliation Funding. Each of the last two Plan Years prior to the expiration</w:t>
      </w:r>
      <w:r>
        <w:br/>
        <w:t>of this Agreement shall be referred to herein as an "Evaluation Year". The second-to-last full</w:t>
      </w:r>
      <w:r>
        <w:br/>
        <w:t>Plan Year shall be the "First Evaluation Year". The last full Plan Year shall be the "Second</w:t>
      </w:r>
      <w:r>
        <w:br/>
        <w:t>Evaluation Year". For the purpose of determining the Initial True-Up Amount (as defined</w:t>
      </w:r>
      <w:r>
        <w:br/>
        <w:t>below) and Second True-Up Amount (as defined below), the "actuarial accrued liability" shall be</w:t>
      </w:r>
      <w:r>
        <w:br/>
        <w:t>determined using the amount produced by a 6% interest rate assumption.</w:t>
      </w:r>
      <w:r>
        <w:br/>
        <w:t>(i) Penultimate Year. Within 45 days after the end of the First Evaluation</w:t>
      </w:r>
      <w:r>
        <w:br/>
        <w:t>Year (i.e., June 14), the Retirement Plan's enrolled actuary shall produce</w:t>
      </w:r>
      <w:r>
        <w:br/>
        <w:t>an actuarial valuation as of April 30 of the First Evaluation Year</w:t>
      </w:r>
      <w:r>
        <w:br/>
        <w:t>indicating whether the present value of the Retirement Plan's "actuarial</w:t>
      </w:r>
      <w:r>
        <w:br/>
        <w:t>accrued liability" equals, exceeds, or does not meet one-hundred (100)</w:t>
      </w:r>
      <w:r>
        <w:br/>
        <w:t>percent of the market value of the assets in the Benefits Trust. The amount</w:t>
      </w:r>
      <w:r>
        <w:br/>
        <w:t>(if any) by which the present value of the Retirement Plan's "actuarial</w:t>
      </w:r>
      <w:r>
        <w:br/>
        <w:t>accrued liability" exceeds 100% of the market value of the assets in the</w:t>
      </w:r>
      <w:r>
        <w:br/>
        <w:t>Benefits Trust shall be known as the "Initial True-Up Amount."</w:t>
      </w:r>
      <w:r>
        <w:br/>
        <w:t>(A) In all circumstances, the Retirement Plan's enrolled actuary shall</w:t>
      </w:r>
      <w:r>
        <w:br/>
        <w:t>produce the actuarial valuation described above as of April 30,</w:t>
      </w:r>
      <w:r>
        <w:br/>
        <w:t>2019. In the event either party elects to terminate this Agreement</w:t>
      </w:r>
      <w:r>
        <w:br/>
        <w:t>effective September 15, 2020, the 2018-19 Plan Year shall be the</w:t>
      </w:r>
      <w:r>
        <w:br/>
        <w:t>First Evaluation Year and the amount determined by that valuation</w:t>
      </w:r>
      <w:r>
        <w:br/>
        <w:t>shall be the "Initial True-Up Amount." In the event that neither</w:t>
      </w:r>
      <w:r>
        <w:br/>
        <w:t>party elects to terminate this Agreement effective September 15,</w:t>
      </w:r>
      <w:r>
        <w:br/>
        <w:t>2020: (i) the 2020-21 Plan Year shall be the First Evaluation Year,</w:t>
      </w:r>
      <w:r>
        <w:br/>
        <w:t>(ii) the amount determined by the valuation in that year shall be the</w:t>
      </w:r>
      <w:r>
        <w:br/>
        <w:t>Initial True-Up Amount, and (iii) the amount determined by the</w:t>
      </w:r>
      <w:r>
        <w:br/>
        <w:t>valuation as of April 30, 2019 shall be disregarded for any and all</w:t>
      </w:r>
      <w:r>
        <w:br/>
        <w:t>purposes.</w:t>
      </w:r>
      <w:r>
        <w:br/>
        <w:t>(B) Following the determination of the Initial True-Up Amount, one-</w:t>
      </w:r>
      <w:r>
        <w:br/>
        <w:t>fifth of the Initial True-Up Amount (the "Initial True-Up</w:t>
      </w:r>
      <w:r>
        <w:br/>
        <w:t>Contribution") shall be contributed to the Benefits Trust no later</w:t>
      </w:r>
      <w:r>
        <w:br/>
        <w:t>than the date on which the Escrow Account for the most recently-</w:t>
      </w:r>
      <w:r>
        <w:br/>
        <w:t>completed League Year is distributed. The Initial True-Up</w:t>
      </w:r>
      <w:r>
        <w:br/>
        <w:t>Contribution shall be funded in accordance with this Article and</w:t>
      </w:r>
      <w:r>
        <w:br/>
        <w:t>Section 50.11.</w:t>
      </w:r>
      <w:r>
        <w:br/>
        <w:t>(ii) Final Year. Within 45 days after the end of the Second Evaluation Year</w:t>
      </w:r>
      <w:r>
        <w:br/>
        <w:t>(i.e., June 14), the Retirement Plan's enrolled actuary shall produce an</w:t>
      </w:r>
      <w:r>
        <w:br/>
        <w:t>actuarial valuation as of April 30 of the Second Evaluation Year indicating</w:t>
      </w:r>
      <w:r>
        <w:br/>
        <w:t>whether the present value of the Retirement Plan's "actuarial accrued</w:t>
      </w:r>
      <w:r>
        <w:br/>
        <w:t>liability" equals, exceeds, or does not meet one-hundred (100) percent of</w:t>
      </w:r>
    </w:p>
    <w:p>
      <w:r>
        <w:t>135</w:t>
      </w:r>
      <w:r>
        <w:br/>
        <w:t>ARTICLE 21 21.11-21.11</w:t>
      </w:r>
      <w:r>
        <w:br/>
        <w:t>the market value of the assets in the Benefits Trust (which shall include</w:t>
      </w:r>
      <w:r>
        <w:br/>
        <w:t>the Initial True-Up Contribution). The amount (if any) by which the</w:t>
      </w:r>
      <w:r>
        <w:br/>
        <w:t>present value of the Retirement Plan's "actuarial accrued liability" exceeds</w:t>
      </w:r>
      <w:r>
        <w:br/>
        <w:t>100% of the market value of the assets in the Benefits Trust shall be</w:t>
      </w:r>
      <w:r>
        <w:br/>
        <w:t>known as the "Second True-Up Amount."</w:t>
      </w:r>
      <w:r>
        <w:br/>
        <w:t>(A) Following the determination of the Second True-Up Amount, such</w:t>
      </w:r>
      <w:r>
        <w:br/>
        <w:t>Second True-Up Amount shall be amortized and divided into five</w:t>
      </w:r>
      <w:r>
        <w:br/>
        <w:t>(5) equal portions, with the first installment of the Second True-Up</w:t>
      </w:r>
      <w:r>
        <w:br/>
        <w:t>Amount to be contributed to the Benefits Trust no later than the</w:t>
      </w:r>
      <w:r>
        <w:br/>
        <w:t>date on which the Escrow Account for the most recently-</w:t>
      </w:r>
      <w:r>
        <w:br/>
        <w:t>completed League Year is distributed, and the remaining amounts</w:t>
      </w:r>
      <w:r>
        <w:br/>
        <w:t>contributed to the Benefits Trust on the anniversary thereof in each</w:t>
      </w:r>
      <w:r>
        <w:br/>
        <w:t>of the next four (4) years (each such portion as adjusted pursuant to</w:t>
      </w:r>
      <w:r>
        <w:br/>
        <w:t>subsection (iii)(A) below, the "Annual True-Up Amount").</w:t>
      </w:r>
      <w:r>
        <w:br/>
        <w:t>(iii) In each of the next four (4) years following the expiration of this</w:t>
      </w:r>
      <w:r>
        <w:br/>
        <w:t>Agreement, on the anniversary of the date on which the Second True-Up</w:t>
      </w:r>
      <w:r>
        <w:br/>
        <w:t>Amount was determined, the Retirement Plan's enrolled actuary shall</w:t>
      </w:r>
      <w:r>
        <w:br/>
        <w:t>determine the amount by which the Second True-Up Amount for that year</w:t>
      </w:r>
      <w:r>
        <w:br/>
        <w:t>has been reduced as a result of the Annual True-Up Amount and any</w:t>
      </w:r>
      <w:r>
        <w:br/>
        <w:t>Adjusted Annual True-Up Amounts (as defined below) contributed to that</w:t>
      </w:r>
      <w:r>
        <w:br/>
        <w:t>point and any investment gains made by the Benefits Trust in excess of six</w:t>
      </w:r>
      <w:r>
        <w:br/>
        <w:t>(6) percent over the last year.</w:t>
      </w:r>
      <w:r>
        <w:br/>
        <w:t>(A) The remaining Second True-Up Amount shall be amortized and</w:t>
      </w:r>
      <w:r>
        <w:br/>
        <w:t>divided into equal portions over the remaining period (i.e., years</w:t>
      </w:r>
      <w:r>
        <w:br/>
        <w:t>remaining in the five-year period that began in the last year of the</w:t>
      </w:r>
      <w:r>
        <w:br/>
        <w:t>Agreement), with each portion to be contributed to the Benefits</w:t>
      </w:r>
      <w:r>
        <w:br/>
        <w:t>Trust in each of those remaining years (each such portion shall also</w:t>
      </w:r>
      <w:r>
        <w:br/>
        <w:t>be referred to as the "Adjusted Annual True-Up Amount").</w:t>
      </w:r>
      <w:r>
        <w:br/>
        <w:t>(1) In no event shall the Adjusted Annual True-Up Amount</w:t>
      </w:r>
      <w:r>
        <w:br/>
        <w:t>increase (as compared to either the Annual True-Up</w:t>
      </w:r>
      <w:r>
        <w:br/>
        <w:t>Amount or the Adjusted Annual True-Up Amount from the</w:t>
      </w:r>
      <w:r>
        <w:br/>
        <w:t>previous year) as a result of the determination described in</w:t>
      </w:r>
      <w:r>
        <w:br/>
        <w:t>subsection (iii) above.</w:t>
      </w:r>
      <w:r>
        <w:br/>
        <w:t>(2) If, at any time, the sum of the Annual True-Up Amount and</w:t>
      </w:r>
      <w:r>
        <w:br/>
        <w:t>all Adjusted Annual True-Up Amounts contributed to the</w:t>
      </w:r>
      <w:r>
        <w:br/>
        <w:t>Benefits Trust plus any adjustments for annual investment</w:t>
      </w:r>
      <w:r>
        <w:br/>
        <w:t>gains in excess of 6% equals the Second True-Up Amount,</w:t>
      </w:r>
      <w:r>
        <w:br/>
        <w:t>no further contributions shall be required on account of the</w:t>
      </w:r>
      <w:r>
        <w:br/>
        <w:t>parties' obligations to true-up the Plan pursuant to Section</w:t>
      </w:r>
      <w:r>
        <w:br/>
        <w:t>21.11(b).</w:t>
      </w:r>
    </w:p>
    <w:p>
      <w:r>
        <w:t>136</w:t>
      </w:r>
      <w:r>
        <w:br/>
        <w:t>ARTICLE 21 21.11-21.11</w:t>
      </w:r>
      <w:r>
        <w:br/>
        <w:t>(B) The Annual True-Up Amount or Adjusted Annual True-Up</w:t>
      </w:r>
      <w:r>
        <w:br/>
        <w:t>Amount shall be funded in accordance with Section 21.11(c) below</w:t>
      </w:r>
      <w:r>
        <w:br/>
        <w:t>and Section 50.11 no later than the date on which the Escrow</w:t>
      </w:r>
      <w:r>
        <w:br/>
        <w:t>Account for the most recently-completed League Year is</w:t>
      </w:r>
      <w:r>
        <w:br/>
        <w:t>distributed.</w:t>
      </w:r>
      <w:r>
        <w:br/>
        <w:t>(c) Funding of the True-Up Amounts.</w:t>
      </w:r>
      <w:r>
        <w:br/>
        <w:t>(i) Pension Reserve Fund. The NHL shall administer a Pension Reserve</w:t>
      </w:r>
      <w:r>
        <w:br/>
        <w:t>Fund for the purpose of paying (until such funds are exhausted) any Initial</w:t>
      </w:r>
      <w:r>
        <w:br/>
        <w:t>True-Up Contribution, any Annual True-Up Amount, Adjusted Annual</w:t>
      </w:r>
      <w:r>
        <w:br/>
        <w:t>True-Up Amounts and any Termination Amount.</w:t>
      </w:r>
      <w:r>
        <w:br/>
        <w:t>(A) Contributions to the Pension Reserve Fund in the total amount of</w:t>
      </w:r>
      <w:r>
        <w:br/>
        <w:t>$50 million shall be funded in equal annual cash contributions</w:t>
      </w:r>
      <w:r>
        <w:br/>
        <w:t>from Player funds over the first seven (7) years of this Agreement</w:t>
      </w:r>
      <w:r>
        <w:br/>
        <w:t>(i.e., $7.143 million per year) (each such contribution a "Pension</w:t>
      </w:r>
      <w:r>
        <w:br/>
        <w:t>Reserve Fund Contribution"). The source of such Player funds</w:t>
      </w:r>
      <w:r>
        <w:br/>
        <w:t>shall be designated annually by the NHLPA, with written notice of</w:t>
      </w:r>
      <w:r>
        <w:br/>
        <w:t>such designation provided to the NHL by no later than July 31 of</w:t>
      </w:r>
      <w:r>
        <w:br/>
        <w:t>the particular League Year.</w:t>
      </w:r>
      <w:r>
        <w:br/>
        <w:t>(B) The NHLPA shall notify in writing the NHL and the Independent</w:t>
      </w:r>
      <w:r>
        <w:br/>
        <w:t>Accountants of (x) the Player funds from which the Pension</w:t>
      </w:r>
      <w:r>
        <w:br/>
        <w:t>Reserve Fund Contribution will be funded and (y) the amounts to</w:t>
      </w:r>
      <w:r>
        <w:br/>
        <w:t>be funded from each source of Player funds. Any portion of the</w:t>
      </w:r>
      <w:r>
        <w:br/>
        <w:t>Pension Reserve Fund Contribution that the Players elect to pay</w:t>
      </w:r>
      <w:r>
        <w:br/>
        <w:t>out of the Players' Share (and include in League-wide Player</w:t>
      </w:r>
      <w:r>
        <w:br/>
        <w:t>Compensation) in the most recently-completed League Year shall</w:t>
      </w:r>
      <w:r>
        <w:br/>
        <w:t>be funded pursuant to Section 50.11. All portions of the Pension</w:t>
      </w:r>
      <w:r>
        <w:br/>
        <w:t>Reserve Fund Contribution that are required to be contributed from</w:t>
      </w:r>
      <w:r>
        <w:br/>
        <w:t>Player funds shall be contributed no later than the date on which</w:t>
      </w:r>
      <w:r>
        <w:br/>
        <w:t>the Escrow Account for the most recently-completed League Year</w:t>
      </w:r>
      <w:r>
        <w:br/>
        <w:t>is distributed.</w:t>
      </w:r>
      <w:r>
        <w:br/>
        <w:t>(C) The funds in the Pension Reserve Fund shall be invested consistent</w:t>
      </w:r>
      <w:r>
        <w:br/>
        <w:t>with investments under the Retirement Plan.</w:t>
      </w:r>
      <w:r>
        <w:br/>
        <w:t>(ii) The parties shall first use the funds contained or remaining in the Pension</w:t>
      </w:r>
      <w:r>
        <w:br/>
        <w:t>Reserve Fund in order to pay into the Benefits Trust an amount equal to</w:t>
      </w:r>
      <w:r>
        <w:br/>
        <w:t>the Initial True-Up Contribution, the Annual True-Up Amount or the</w:t>
      </w:r>
      <w:r>
        <w:br/>
        <w:t>Adjusted Annual True-Up Amount.</w:t>
      </w:r>
      <w:r>
        <w:br/>
        <w:t>(iii) To the extent the Initial True-Up Contribution, Annual True-Up Amount</w:t>
      </w:r>
      <w:r>
        <w:br/>
        <w:t>or Adjusted Annual True-Up Amount is greater than the amount in the</w:t>
      </w:r>
      <w:r>
        <w:br/>
        <w:t>Pension Reserve Fund, such excess amount shall be funded in equal parts,</w:t>
      </w:r>
      <w:r>
        <w:br/>
        <w:t>up to a maximum of $38 million each, from (x) centrally generated</w:t>
      </w:r>
    </w:p>
    <w:p>
      <w:r>
        <w:t>137</w:t>
      </w:r>
      <w:r>
        <w:br/>
        <w:t>ARTICLE 21 21.12-21.12</w:t>
      </w:r>
      <w:r>
        <w:br/>
        <w:t>League revenues (up to the amount remaining in the League Funding Cap</w:t>
      </w:r>
      <w:r>
        <w:br/>
        <w:t>after any amounts already paid by the Clubs and the League towards the</w:t>
      </w:r>
      <w:r>
        <w:br/>
        <w:t>Initial True-Up Contribution and any previous Annual True-Up Amounts</w:t>
      </w:r>
      <w:r>
        <w:br/>
        <w:t>or Adjusted Annual True-Up Amounts) and (y) Player funds as</w:t>
      </w:r>
      <w:r>
        <w:br/>
        <w:t>determined by the NHLPA in its sole discretion.</w:t>
      </w:r>
      <w:r>
        <w:br/>
        <w:t>(iv) Any excess amount owed to pay the Initial True-Up Contribution, Annual</w:t>
      </w:r>
      <w:r>
        <w:br/>
        <w:t>True-Up Amount or Adjusted Annual True-Up Amount that remains after</w:t>
      </w:r>
      <w:r>
        <w:br/>
        <w:t>payments pursuant to subsection (iii) above shall be funded from Player</w:t>
      </w:r>
      <w:r>
        <w:br/>
        <w:t>funds as determined by the NHLPA in its sole discretion.</w:t>
      </w:r>
      <w:r>
        <w:br/>
        <w:t>(v) To the extent the Players are required to fund a portion of the Initial True-</w:t>
      </w:r>
      <w:r>
        <w:br/>
        <w:t>Up Contribution, Annual True-Up Amount or Adjusted Annual True-Up</w:t>
      </w:r>
      <w:r>
        <w:br/>
        <w:t>Amount in any League Year, then within forty-five (45) days following</w:t>
      </w:r>
      <w:r>
        <w:br/>
        <w:t>the determination of the Initial True-Up Contribution, Annual True-Up</w:t>
      </w:r>
      <w:r>
        <w:br/>
        <w:t>Amount or Adjusted Annual True-Up Amount in that League Year, the</w:t>
      </w:r>
      <w:r>
        <w:br/>
        <w:t>NHLPA shall notify in writing the NHL and the Independent Accountants</w:t>
      </w:r>
      <w:r>
        <w:br/>
        <w:t>of (x) the Player funds from which such obligation will be funded and (y)</w:t>
      </w:r>
      <w:r>
        <w:br/>
        <w:t>the amounts to be funded from each source of Player funds. Any portion</w:t>
      </w:r>
      <w:r>
        <w:br/>
        <w:t>of the Initial True-Up Contribution, Annual True-Up Amount or Adjusted</w:t>
      </w:r>
      <w:r>
        <w:br/>
        <w:t>Annual True-Up Amount that the NHLPA elects to pay out of the Players'</w:t>
      </w:r>
      <w:r>
        <w:br/>
        <w:t>Share (and include in League-wide Player Compensation) in the most</w:t>
      </w:r>
      <w:r>
        <w:br/>
        <w:t>recently-completed League Year shall be funded pursuant to Section</w:t>
      </w:r>
      <w:r>
        <w:br/>
        <w:t>50.11. All portions of the Initial True-Up Contribution, Annual True-Up</w:t>
      </w:r>
      <w:r>
        <w:br/>
        <w:t>Amount or Adjusted Annual True-Up Amount the Players are required to</w:t>
      </w:r>
      <w:r>
        <w:br/>
        <w:t>fund shall be contributed to the Benefits Trust no later than the date on</w:t>
      </w:r>
      <w:r>
        <w:br/>
        <w:t>which the Escrow Account for the most recently-completed League Year</w:t>
      </w:r>
      <w:r>
        <w:br/>
        <w:t>is distributed.</w:t>
      </w:r>
      <w:r>
        <w:br/>
        <w:t>(vi) To the extent the amount in the Pension Reserve Fund is greater than the</w:t>
      </w:r>
      <w:r>
        <w:br/>
        <w:t>Initial True-Up Contribution, Annual True-Up Amount or Adjusted</w:t>
      </w:r>
      <w:r>
        <w:br/>
        <w:t>Annual True-Up Amount, all such excess amounts shall remain in the</w:t>
      </w:r>
      <w:r>
        <w:br/>
        <w:t>Pension Reserve Fund.</w:t>
      </w:r>
      <w:r>
        <w:br/>
        <w:t>(vii) In the event that funds remain in the Pension Reserve Fund following the</w:t>
      </w:r>
      <w:r>
        <w:br/>
        <w:t>payment of the final Adjusted Annual True-Up Amount, such remaining</w:t>
      </w:r>
      <w:r>
        <w:br/>
        <w:t>amounts shall be used to fund any Termination Amount. In the event</w:t>
      </w:r>
      <w:r>
        <w:br/>
        <w:t>there is no Termination Amount, all such remaining amounts shall be paid</w:t>
      </w:r>
      <w:r>
        <w:br/>
        <w:t>to the Players (plus earnings (if any)) as determined by the NHLPA.</w:t>
      </w:r>
      <w:r>
        <w:br/>
        <w:t>(d) Survivability. The parties expressly agree that this Section 21.11 shall survive</w:t>
      </w:r>
      <w:r>
        <w:br/>
        <w:t>the expiration of this Agreement for the purpose of fulfilling any outstanding or ongoing</w:t>
      </w:r>
      <w:r>
        <w:br/>
        <w:t>requirements of this Section 21.11.</w:t>
      </w:r>
      <w:r>
        <w:br/>
        <w:t>21.12 Expiration of the CBA . The parties agree that effective upon expiration of this</w:t>
      </w:r>
      <w:r>
        <w:br/>
        <w:t>Agreement, the Retirement Plan shall be frozen in accordance with subsection (a) below. Unless</w:t>
      </w:r>
    </w:p>
    <w:p>
      <w:r>
        <w:t>138</w:t>
      </w:r>
      <w:r>
        <w:br/>
        <w:t>ARTICLE 21 21.12-21.12</w:t>
      </w:r>
      <w:r>
        <w:br/>
        <w:t>the parties agree to continue the Retirement Plan in the immediately subsequent collective</w:t>
      </w:r>
      <w:r>
        <w:br/>
        <w:t>bargaining agreement, it will be terminated in accordance with subsection (b) below.</w:t>
      </w:r>
      <w:r>
        <w:br/>
        <w:t>(a) Freeze of the Plan. In accordance with applicable law, the Benefits Committee</w:t>
      </w:r>
      <w:r>
        <w:br/>
        <w:t>shall, in advance of the expiration of this Agreement, take the steps necessary to freeze the</w:t>
      </w:r>
      <w:r>
        <w:br/>
        <w:t>Retirement Plan upon expiration, including but not limited to, amending the Retirement Plan to</w:t>
      </w:r>
      <w:r>
        <w:br/>
        <w:t>cease the accrual of all future benefit accruals and providing the requisite notice advising plan</w:t>
      </w:r>
      <w:r>
        <w:br/>
        <w:t>participants of such cessation. The frozen Retirement Plan shall continue to operate in</w:t>
      </w:r>
      <w:r>
        <w:br/>
        <w:t>compliance with all applicable law. The League and the Clubs' funding obligations with respect</w:t>
      </w:r>
      <w:r>
        <w:br/>
        <w:t>to the frozen Retirement Plan shall be limited to: (i) the Initial True-Up Contribution, the Second</w:t>
      </w:r>
      <w:r>
        <w:br/>
        <w:t>True-Up Amount, the Annual True-Up Amount and the Adjusted Annual True-Up Amounts</w:t>
      </w:r>
      <w:r>
        <w:br/>
        <w:t>pursuant to Section 21.11(c)(iii), or (ii) the Termination Amount (as defined below) pursuant to</w:t>
      </w:r>
      <w:r>
        <w:br/>
        <w:t>Section 21.12(c)(i)(B), all of which shall be subject to the League Funding Cap. For the sake of</w:t>
      </w:r>
      <w:r>
        <w:br/>
        <w:t>clarity, the League's and the Clubs' maximum funding obligation under the Retirement Plan with</w:t>
      </w:r>
      <w:r>
        <w:br/>
        <w:t>respect to the Initial True-Up Amount, the Second True-Up Amount, the Annual True Up</w:t>
      </w:r>
      <w:r>
        <w:br/>
        <w:t>Amount, the Adjusted Annual True Up Amount, or the Termination Amount (as defined below)</w:t>
      </w:r>
      <w:r>
        <w:br/>
        <w:t>shall be limited to the amount of the League Funding Cap. The Players shall be responsible for</w:t>
      </w:r>
      <w:r>
        <w:br/>
        <w:t>satisfying the frozen Retirement Plan's remaining ongoing funding requirements, including the</w:t>
      </w:r>
      <w:r>
        <w:br/>
        <w:t>Minimum Funding Standards, and the NHLPA shall designate the Player funds to be used for</w:t>
      </w:r>
      <w:r>
        <w:br/>
        <w:t>satisfying such requirements. All funding obligations with respect to the frozen Retirement Plan</w:t>
      </w:r>
      <w:r>
        <w:br/>
        <w:t>and all costs associated with the freezing of the Retirement Plan shall be considered part of the</w:t>
      </w:r>
      <w:r>
        <w:br/>
        <w:t>Termination Amount (as defined below) and funded pursuant to Section 21.12(c)(i) and Section</w:t>
      </w:r>
      <w:r>
        <w:br/>
        <w:t>50.11 of this Agreement.</w:t>
      </w:r>
      <w:r>
        <w:br/>
        <w:t>(b) Termination of the Plan. In the event of the termination of the Retirement Plan,</w:t>
      </w:r>
      <w:r>
        <w:br/>
        <w:t>the Benefits Committee, in accordance with applicable law, shall take such steps as are necessary</w:t>
      </w:r>
      <w:r>
        <w:br/>
        <w:t>or advisable to implement and effectuate the plan termination. Any funding obligations and all</w:t>
      </w:r>
      <w:r>
        <w:br/>
        <w:t>costs associated with the plan termination shall be considered part of the Termination Amount,</w:t>
      </w:r>
      <w:r>
        <w:br/>
        <w:t>and they shall be funded pursuant to Section 21.12(c)(i) and Section 50.11 of this Agreement.</w:t>
      </w:r>
      <w:r>
        <w:br/>
        <w:t>(c) Termination Amount. As soon as practicable following the receipt by the</w:t>
      </w:r>
      <w:r>
        <w:br/>
        <w:t>Benefits Committee of all appropriate regulatory approvals in connection with the termination of</w:t>
      </w:r>
      <w:r>
        <w:br/>
        <w:t>the Retirement Plan, if permissible and subject to applicable law, the Benefits Committee shall</w:t>
      </w:r>
      <w:r>
        <w:br/>
        <w:t>offer to each Player with accrued benefits under the Retirement Plan an election to receive his</w:t>
      </w:r>
      <w:r>
        <w:br/>
        <w:t>benefit in the form of an immediate lump sum payment. In the event that the Player is married at</w:t>
      </w:r>
      <w:r>
        <w:br/>
        <w:t>the time that the benefit distribution under the Retirement Plan is made, the Player's election, in</w:t>
      </w:r>
      <w:r>
        <w:br/>
        <w:t>accordance with applicable law, shall be subject to the receipt by the Retirement Plan of the</w:t>
      </w:r>
      <w:r>
        <w:br/>
        <w:t>consent to the lump sum payment by the Player's spouse. All accrued benefits under the</w:t>
      </w:r>
      <w:r>
        <w:br/>
        <w:t>Retirement Plan that are not distributed in lump sum payments shall be paid in the form of</w:t>
      </w:r>
      <w:r>
        <w:br/>
        <w:t>immediate or deferred annuity payments under the terms of the Retirement Plan. The Benefits</w:t>
      </w:r>
      <w:r>
        <w:br/>
        <w:t>Committee shall solicit from highly rated insurance companies' quotes for the issuance in the</w:t>
      </w:r>
      <w:r>
        <w:br/>
        <w:t>commercial markets of single premium group annuity contracts. In accordance with applicable</w:t>
      </w:r>
      <w:r>
        <w:br/>
        <w:t>law, the Benefits Committee shall select the insurer to issue the single sum group annuity</w:t>
      </w:r>
      <w:r>
        <w:br/>
        <w:t>contract. The sum of (i) the total lump sum payouts; and (ii) the amount necessary to purchase</w:t>
      </w:r>
      <w:r>
        <w:br/>
        <w:t>the annuities in connection with the termination of the Retirement Plan shall be referred to herein</w:t>
      </w:r>
      <w:r>
        <w:br/>
        <w:t>as the Settlement Amount. The difference between the Settlement Amount and the market value</w:t>
      </w:r>
    </w:p>
    <w:p>
      <w:r>
        <w:t>139</w:t>
      </w:r>
      <w:r>
        <w:br/>
        <w:t>ARTICLE 21 21.12-21.12</w:t>
      </w:r>
      <w:r>
        <w:br/>
        <w:t>of the Retirement Plan's assets as of the date of benefit distribution and annuity purchase</w:t>
      </w:r>
      <w:r>
        <w:br/>
        <w:t>(including the Initial True-Up Contribution and any Annual True-Up Amount and/or Adjusted</w:t>
      </w:r>
      <w:r>
        <w:br/>
        <w:t>Annual True-Up Amounts already paid) shall be referred to herein as the "Termination Amount",</w:t>
      </w:r>
      <w:r>
        <w:br/>
        <w:t>which shall be paid into the Benefits Trust in accordance with this Article and Section 50.11. As</w:t>
      </w:r>
      <w:r>
        <w:br/>
        <w:t>soon as practicable after the Benefits Trust receives the Termination Amount, in accordance with</w:t>
      </w:r>
      <w:r>
        <w:br/>
        <w:t>applicable law, the Benefits Committee shall make the lump sum distributions, subject to a</w:t>
      </w:r>
      <w:r>
        <w:br/>
        <w:t>Player's election to roll such distribution over to an individual retirement arrangement (IRA) or a</w:t>
      </w:r>
      <w:r>
        <w:br/>
        <w:t>tax-qualified retirement plan that accepts rollover distributions, or a retirement savings</w:t>
      </w:r>
      <w:r>
        <w:br/>
        <w:t>arrangement as prescribed by applicable law, and complete the purchase of the group annuity</w:t>
      </w:r>
      <w:r>
        <w:br/>
        <w:t>contract.</w:t>
      </w:r>
      <w:r>
        <w:br/>
        <w:t>(i) Funding of the Termination Amount. The parties shall first use any funds</w:t>
      </w:r>
      <w:r>
        <w:br/>
        <w:t>remaining in the Pension Reserve Fund in order to pay into the Benefits</w:t>
      </w:r>
      <w:r>
        <w:br/>
        <w:t>Trust an amount equal to the Termination Amount.</w:t>
      </w:r>
      <w:r>
        <w:br/>
        <w:t>(A) To the extent there are funds remaining in the Pension Reserve</w:t>
      </w:r>
      <w:r>
        <w:br/>
        <w:t>Fund after payment of the Termination Amount, any such amounts</w:t>
      </w:r>
      <w:r>
        <w:br/>
        <w:t>shall be paid to the Players (plus earnings (if any)) as determined</w:t>
      </w:r>
      <w:r>
        <w:br/>
        <w:t>by the NHLPA.</w:t>
      </w:r>
      <w:r>
        <w:br/>
        <w:t>(B) To the extent the Termination Amount is greater than the amount</w:t>
      </w:r>
      <w:r>
        <w:br/>
        <w:t>remaining in the Pension Reserve Fund (after withdrawals for the</w:t>
      </w:r>
      <w:r>
        <w:br/>
        <w:t>Initial True-Up Contribution and the Annual True-Up Amounts</w:t>
      </w:r>
      <w:r>
        <w:br/>
        <w:t>prior to termination), such excess amount shall be funded in equal</w:t>
      </w:r>
      <w:r>
        <w:br/>
        <w:t>parts, up to a maximum of $38 million each, from (x) centrally</w:t>
      </w:r>
      <w:r>
        <w:br/>
        <w:t>generated League revenues (up to the amount remaining in the</w:t>
      </w:r>
      <w:r>
        <w:br/>
        <w:t>League Funding Cap after any amounts already paid by the Clubs</w:t>
      </w:r>
      <w:r>
        <w:br/>
        <w:t>and the League towards the Initial True-Up Contribution and the</w:t>
      </w:r>
      <w:r>
        <w:br/>
        <w:t>Annual True-Up Amounts) and (y) Player funds as determined by</w:t>
      </w:r>
      <w:r>
        <w:br/>
        <w:t>the NHLPA in its sole discretion.</w:t>
      </w:r>
      <w:r>
        <w:br/>
        <w:t>(C) Any excess amount that remains after payments pursuant to</w:t>
      </w:r>
      <w:r>
        <w:br/>
        <w:t>subsection (B) above shall be funded from Player funds as</w:t>
      </w:r>
      <w:r>
        <w:br/>
        <w:t>determined by the NHLPA in its sole discretion.</w:t>
      </w:r>
      <w:r>
        <w:br/>
        <w:t>(D) To the extent the Players are required to fund a portion of the</w:t>
      </w:r>
      <w:r>
        <w:br/>
        <w:t>Termination Amount, then within forty-five (45) days following</w:t>
      </w:r>
      <w:r>
        <w:br/>
        <w:t>the determination of the Termination Amount, but in no event later</w:t>
      </w:r>
      <w:r>
        <w:br/>
        <w:t>than the date on which the Escrow Account for the most recently-</w:t>
      </w:r>
      <w:r>
        <w:br/>
        <w:t>completed League Year is distributed, the NHLPA shall notify in</w:t>
      </w:r>
      <w:r>
        <w:br/>
        <w:t>writing the NHL and the Independent Accountants of (x) the</w:t>
      </w:r>
      <w:r>
        <w:br/>
        <w:t>Player funds from which such obligation will be funded and (y) the</w:t>
      </w:r>
      <w:r>
        <w:br/>
        <w:t>amounts to be funded from each source of Player funds. Any</w:t>
      </w:r>
      <w:r>
        <w:br/>
        <w:t>portion of the Termination Amount the NHLPA elects to pay out</w:t>
      </w:r>
      <w:r>
        <w:br/>
        <w:t>of the Players' Share (and include in League-wide Player</w:t>
      </w:r>
      <w:r>
        <w:br/>
        <w:t>Compensation) in the most recently-completed League Year shall</w:t>
      </w:r>
      <w:r>
        <w:br/>
        <w:t>be funded pursuant to Section 50.11. All portions of the</w:t>
      </w:r>
    </w:p>
    <w:p>
      <w:r>
        <w:t>140</w:t>
      </w:r>
      <w:r>
        <w:br/>
        <w:t>ARTICLE 21 21.13-21.14</w:t>
      </w:r>
      <w:r>
        <w:br/>
        <w:t>Termination Amount that the NHLPA elects to pay out of the</w:t>
      </w:r>
      <w:r>
        <w:br/>
        <w:t>Players' Share shall be contributed to the Benefits Trust no later</w:t>
      </w:r>
      <w:r>
        <w:br/>
        <w:t>than the date on which the Escrow Account for the most recently-</w:t>
      </w:r>
      <w:r>
        <w:br/>
        <w:t>completed League Year is distributed.</w:t>
      </w:r>
      <w:r>
        <w:br/>
        <w:t>(d) Significant Change. In the event that there is a "Significant Change" during the</w:t>
      </w:r>
      <w:r>
        <w:br/>
        <w:t>term of the Agreement, the parties agree to discuss in good faith whether to amend, modify,</w:t>
      </w:r>
      <w:r>
        <w:br/>
        <w:t>freeze or terminate the Retirement Plan to address the circumstances of the Significant Change.</w:t>
      </w:r>
      <w:r>
        <w:br/>
        <w:t>For purposes of this Section 21.12(d), a "Significant Change" is a significant or material change</w:t>
      </w:r>
      <w:r>
        <w:br/>
        <w:t>in (i) the Retirement Plan's unfunded liabilities, or (ii) the legal, regulatory or accounting rules</w:t>
      </w:r>
      <w:r>
        <w:br/>
        <w:t>for defined benefit pension plans (e.g., change in minimum funding rules, requirement to comply</w:t>
      </w:r>
      <w:r>
        <w:br/>
        <w:t>with IFRS, etc.). For this purpose, a significant or material change includes, but is not limited to,</w:t>
      </w:r>
      <w:r>
        <w:br/>
        <w:t>an increase in a Plan Year of at least 25% in the Retirement Plan's unfunded liabilities over the</w:t>
      </w:r>
      <w:r>
        <w:br/>
        <w:t>amount of unfunded liabilities in the preceding Plan Year, or if the Clubs are required by</w:t>
      </w:r>
      <w:r>
        <w:br/>
        <w:t>generally accepted accounting standards to report on their financial statements unfunded</w:t>
      </w:r>
      <w:r>
        <w:br/>
        <w:t>liabilities with respect to the Retirement Plan in an aggregate amount greater than $100 million.</w:t>
      </w:r>
      <w:r>
        <w:br/>
        <w:t>Any other significant or material change must be of a similar magnitude of seriousness as the</w:t>
      </w:r>
      <w:r>
        <w:br/>
        <w:t>examples listed in this subparagraph (d) to trigger the obligation of the parties to enter into good</w:t>
      </w:r>
      <w:r>
        <w:br/>
        <w:t>faith discussions.</w:t>
      </w:r>
      <w:r>
        <w:br/>
        <w:t>(e) Survivability. The parties expressly agree that this Section 21.12 shall survive</w:t>
      </w:r>
      <w:r>
        <w:br/>
        <w:t>the expiration of this Agreement for the purpose of fulfilling any outstanding or ongoing</w:t>
      </w:r>
      <w:r>
        <w:br/>
        <w:t>requirements of this Section 21.12.</w:t>
      </w:r>
      <w:r>
        <w:br/>
        <w:t>21.13 Eligibility. Following the Retirement Plan Effective Date, a Player shall become a</w:t>
      </w:r>
      <w:r>
        <w:br/>
        <w:t>participant in the Retirement Plan as of the date of his first NHL Regular Season Game played.</w:t>
      </w:r>
      <w:r>
        <w:br/>
        <w:t>For goalies, following the Retirement Plan Effective Date, participation in the Retirement Plan</w:t>
      </w:r>
      <w:r>
        <w:br/>
        <w:t>will commence as of the date of his first NHL Regular Season Game that the Player dresses</w:t>
      </w:r>
      <w:r>
        <w:br/>
        <w:t>either as a starter or as a backup. Any Player who is a participant in the Canadian Pension Plan</w:t>
      </w:r>
      <w:r>
        <w:br/>
        <w:t>or the U.S. Savings Plan immediately prior to the Retirement Plan Effective Date shall also be a</w:t>
      </w:r>
      <w:r>
        <w:br/>
        <w:t>participant under the Retirement Plan provided the Player is covered under a valid SPC.</w:t>
      </w:r>
      <w:r>
        <w:br/>
        <w:t>21.14 Credited Service. Following the Retirement Plan Effective Date, a Player shall be</w:t>
      </w:r>
      <w:r>
        <w:br/>
        <w:t>credited for all NHL Regular Season Games for which he is on the Active Roster, Injured</w:t>
      </w:r>
      <w:r>
        <w:br/>
        <w:t>Reserve List, Injured Non-Roster, or has been designated Non-Roster. Notwithstanding the</w:t>
      </w:r>
      <w:r>
        <w:br/>
        <w:t>foregoing, any Player on the Injured Non-Roster or designated Non-Roster shall be credited with</w:t>
      </w:r>
      <w:r>
        <w:br/>
        <w:t>games only if he becomes eligible to participate in the Retirement Plan pursuant to Section</w:t>
      </w:r>
      <w:r>
        <w:br/>
        <w:t>21.13. A Player who is Traded or claimed on Waivers during the Regular Season will be</w:t>
      </w:r>
      <w:r>
        <w:br/>
        <w:t>credited with any games missed due to a Trade or Waiver claim. A Player may not receive credit</w:t>
      </w:r>
      <w:r>
        <w:br/>
        <w:t>for more than 82 Regular Season Games in one season.</w:t>
      </w:r>
      <w:r>
        <w:br/>
        <w:t>(a) Any game credited between January 19, 2013 and April 30, 2013 shall be grossed</w:t>
      </w:r>
      <w:r>
        <w:br/>
        <w:t>up by a factor of 1.71 and then rounded to the nearest integer, such that a full year of service</w:t>
      </w:r>
      <w:r>
        <w:br/>
        <w:t>shall be credited for any Player who is credited with 48 games during this period. A Player shall</w:t>
      </w:r>
      <w:r>
        <w:br/>
        <w:t>not receive service credit for the 2012-13 season for both (i) the U.S. Savings Plan or the</w:t>
      </w:r>
      <w:r>
        <w:br/>
        <w:t>Canadian Pension Plan on the one hand, and (ii) the Retirement Plan on the other hand. With</w:t>
      </w:r>
      <w:r>
        <w:br/>
        <w:t>respect to the 2012-13 season, a Player who has received service credit under the U.S. Savings</w:t>
      </w:r>
    </w:p>
    <w:p>
      <w:r>
        <w:t>141</w:t>
      </w:r>
      <w:r>
        <w:br/>
        <w:t>ARTICLE 21 21.15-21.16</w:t>
      </w:r>
      <w:r>
        <w:br/>
        <w:t>Plan or the Canadian Pension Plan prior to January 19, 2013, and who is then covered under the</w:t>
      </w:r>
      <w:r>
        <w:br/>
        <w:t>Retirement Plan from January 19, 2013 to April 30, 2013 shall receive pro rata service credit</w:t>
      </w:r>
      <w:r>
        <w:br/>
        <w:t>under the Retirement Plan, such that the Player in the aggregate is credited with no more than a</w:t>
      </w:r>
      <w:r>
        <w:br/>
        <w:t>full year of service under both plans. Credited service for the Retirement Plan shall be counted in</w:t>
      </w:r>
      <w:r>
        <w:br/>
        <w:t>completed quarters of a year with 20 games credit representing a quarter of one (1) year. Partial</w:t>
      </w:r>
      <w:r>
        <w:br/>
        <w:t>years are combined such that, for example, a Player who has 8 games credited in year 1 and 12</w:t>
      </w:r>
      <w:r>
        <w:br/>
        <w:t>games credited in year 2 shall be considered to have accumulated a quarter of a year of credited</w:t>
      </w:r>
      <w:r>
        <w:br/>
        <w:t>service in those two years.</w:t>
      </w:r>
      <w:r>
        <w:br/>
        <w:t>21.15 Normal Retirement Date. The normal retirement date under the Retirement Plan shall be</w:t>
      </w:r>
      <w:r>
        <w:br/>
        <w:t>the first of the month following a participant's 62</w:t>
      </w:r>
      <w:r>
        <w:br/>
        <w:t>nd birthday. A participant may commence</w:t>
      </w:r>
      <w:r>
        <w:br/>
        <w:t>receiving actuarially equivalent pension benefits as early as the first of the month following his</w:t>
      </w:r>
      <w:r>
        <w:br/>
        <w:t>45</w:t>
      </w:r>
      <w:r>
        <w:br/>
        <w:t>th birthday. A participant may not commence receiving pension benefits before age 62 while</w:t>
      </w:r>
      <w:r>
        <w:br/>
        <w:t>he remains employed by a Club or an entity within a Club's controlled group as that term is</w:t>
      </w:r>
      <w:r>
        <w:br/>
        <w:t>defined in Section 414 of the Code.</w:t>
      </w:r>
      <w:r>
        <w:br/>
        <w:t>21.16 Pension Benefits. Pension benefits shall accrue at a rate calculated to provide to a</w:t>
      </w:r>
      <w:r>
        <w:br/>
        <w:t>participant a normal retirement pension benefit equal to the maximum annual dollar amount</w:t>
      </w:r>
      <w:r>
        <w:br/>
        <w:t>permitted to be provided through a tax-qualified pension plan under Section 415 of the Code</w:t>
      </w:r>
      <w:r>
        <w:br/>
        <w:t>during the year that the benefit is accrued such that the benefit accumulated at the end of the</w:t>
      </w:r>
      <w:r>
        <w:br/>
        <w:t>season is based on the then applicable benefit limit. Subject to applicable law, a participant who</w:t>
      </w:r>
      <w:r>
        <w:br/>
        <w:t>has fewer than ten (10) years of credited service when he begins receiving his pension benefits</w:t>
      </w:r>
      <w:r>
        <w:br/>
        <w:t>will receive a pro rata share of the maximum annual pension benefits determined by multiplying</w:t>
      </w:r>
      <w:r>
        <w:br/>
        <w:t>the maximum annual pension benefits by a fraction, the numerator of which is the total number</w:t>
      </w:r>
      <w:r>
        <w:br/>
        <w:t>of years of service (or fractions thereof) credited to the participant and the denominator of which</w:t>
      </w:r>
      <w:r>
        <w:br/>
        <w:t>is ten (10). A participant shall at all times have a non-forfeitable right to his accrued benefit</w:t>
      </w:r>
      <w:r>
        <w:br/>
        <w:t>under the Retirement Plan. At the end of each Plan Year, unless the Retirement Plan is frozen or</w:t>
      </w:r>
      <w:r>
        <w:br/>
        <w:t>terminated, pension benefits payable to both participants who are then in pay status and those</w:t>
      </w:r>
      <w:r>
        <w:br/>
        <w:t>who are not yet in pay status will be increased automatically as the maximum permissible annual</w:t>
      </w:r>
      <w:r>
        <w:br/>
        <w:t>dollar amount increases under the Code through the expiration of this Agreement. The following</w:t>
      </w:r>
      <w:r>
        <w:br/>
        <w:t>examples illustrate the application of the provisions of this Section 21.16:</w:t>
      </w:r>
      <w:r>
        <w:br/>
        <w:t>(a) Full NHL Service. The example assumes that the Player is eligible for coverage</w:t>
      </w:r>
      <w:r>
        <w:br/>
        <w:t>under the Retirement Plan from the first game played and is credited with 82 games each year for</w:t>
      </w:r>
      <w:r>
        <w:br/>
        <w:t>10 years. The example also assumes that the Player is credited (before any gross up is applied)</w:t>
      </w:r>
      <w:r>
        <w:br/>
        <w:t>with forty-eight (48) games in the 2012-13 season. In addition, the example assumes a 2.5%</w:t>
      </w:r>
      <w:r>
        <w:br/>
        <w:t>annual increase in the maximum annual dollar limit under the Code from $205,000 in 2013 to</w:t>
      </w:r>
      <w:r>
        <w:br/>
        <w:t>$255,000 in 2022. The benefit accumulated at the end of the season is based on the then</w:t>
      </w:r>
      <w:r>
        <w:br/>
        <w:t>applicable benefit limit.</w:t>
      </w:r>
    </w:p>
    <w:p>
      <w:r>
        <w:t>142</w:t>
      </w:r>
      <w:r>
        <w:br/>
        <w:t>ARTICLE 21 21.16-21.16</w:t>
      </w:r>
      <w:r>
        <w:br/>
        <w:t>Season</w:t>
      </w:r>
      <w:r>
        <w:br/>
        <w:t>Defined</w:t>
      </w:r>
      <w:r>
        <w:br/>
        <w:t>Benefit</w:t>
      </w:r>
      <w:r>
        <w:br/>
        <w:t>Credited</w:t>
      </w:r>
      <w:r>
        <w:br/>
        <w:t>Games</w:t>
      </w:r>
      <w:r>
        <w:br/>
        <w:t>Accumulated</w:t>
      </w:r>
      <w:r>
        <w:br/>
        <w:t>Games</w:t>
      </w:r>
      <w:r>
        <w:br/>
        <w:t>Credited</w:t>
      </w:r>
      <w:r>
        <w:br/>
        <w:t>Service</w:t>
      </w:r>
      <w:r>
        <w:br/>
        <w:t>Annual Service</w:t>
      </w:r>
      <w:r>
        <w:br/>
        <w:t>Based Pension</w:t>
      </w:r>
      <w:r>
        <w:br/>
        <w:t>Accrual COLA</w:t>
      </w:r>
      <w:r>
        <w:br/>
        <w:t>Cumulative</w:t>
      </w:r>
      <w:r>
        <w:br/>
        <w:t>Pension</w:t>
      </w:r>
      <w:r>
        <w:br/>
        <w:t>2012-13 205,000 82* 82 1.00 20,500</w:t>
      </w:r>
    </w:p>
    <w:p>
      <w:r>
        <w:t>- 20,500</w:t>
      </w:r>
      <w:r>
        <w:br/>
        <w:t>2013-14 210,000 82 164 2.00 21,000 500 42,000</w:t>
      </w:r>
      <w:r>
        <w:br/>
        <w:t>2014-15 215,000 82 246 3.00 21,500 1,000 64,500</w:t>
      </w:r>
      <w:r>
        <w:br/>
        <w:t>2015-16 220,000 82 328 4.00 22,000</w:t>
      </w:r>
    </w:p>
    <w:p>
      <w:r>
        <w:t>1,500 88,000</w:t>
      </w:r>
      <w:r>
        <w:br/>
        <w:t>2016-17 225,000 82 410 5.00 22,500</w:t>
      </w:r>
    </w:p>
    <w:p>
      <w:r>
        <w:t>2,000 112,500</w:t>
      </w:r>
      <w:r>
        <w:br/>
        <w:t>2017-18 230,000 82 492 6.00 23,000</w:t>
      </w:r>
    </w:p>
    <w:p>
      <w:r>
        <w:t>2,500 138,000</w:t>
      </w:r>
      <w:r>
        <w:br/>
        <w:t>2018-19 240,000 82 574 7.00 24,000</w:t>
      </w:r>
    </w:p>
    <w:p>
      <w:r>
        <w:t>6,000 168,000</w:t>
      </w:r>
      <w:r>
        <w:br/>
        <w:t>2019-20 245,000 82 656 8.00 24,500</w:t>
      </w:r>
    </w:p>
    <w:p>
      <w:r>
        <w:t>3,500 196,000</w:t>
      </w:r>
      <w:r>
        <w:br/>
        <w:t>2020-21 250,000 82 738 9.00 25,000</w:t>
      </w:r>
    </w:p>
    <w:p>
      <w:r>
        <w:t>4,000 225,000</w:t>
      </w:r>
      <w:r>
        <w:br/>
        <w:t>2021-22 255,000 82 820 10.25 25,500</w:t>
      </w:r>
    </w:p>
    <w:p>
      <w:r>
        <w:t>4,500 255,000</w:t>
      </w:r>
      <w:r>
        <w:br/>
        <w:t>Total 820 820 10.25 229,500</w:t>
      </w:r>
    </w:p>
    <w:p>
      <w:r>
        <w:t>25,500 255,000</w:t>
      </w:r>
      <w:r>
        <w:br/>
        <w:t>* Note that the 82 games in 2012-13 take into consideration the grossing-up in respect of</w:t>
      </w:r>
      <w:r>
        <w:br/>
        <w:t>that season.</w:t>
      </w:r>
      <w:r>
        <w:br/>
        <w:t>(b) Partial NHL Service. The example assumes that the Player has both NHL</w:t>
      </w:r>
      <w:r>
        <w:br/>
        <w:t>service as well as minor league service in his first 3 seasons (2012-13, 2013-14 and 2014-15).</w:t>
      </w:r>
      <w:r>
        <w:br/>
        <w:t>The example also assumes that the Player is credited (before any gross up is applied) with seven</w:t>
      </w:r>
      <w:r>
        <w:br/>
        <w:t>(7) games in the 2012-13 season. In addition, the example assumes a 2.5% annual increase in the</w:t>
      </w:r>
      <w:r>
        <w:br/>
        <w:t>maximum annual dollar limit under the Code from $205,000 in 2013 to $255,000 in 2022. The</w:t>
      </w:r>
      <w:r>
        <w:br/>
        <w:t>benefit accumulated at the end of the season is based on the then applicable benefit limit.</w:t>
      </w:r>
    </w:p>
    <w:p>
      <w:r>
        <w:t>143</w:t>
      </w:r>
      <w:r>
        <w:br/>
        <w:t>ARTICLE 21 21.17-21.19</w:t>
      </w:r>
      <w:r>
        <w:br/>
        <w:t>Season</w:t>
      </w:r>
      <w:r>
        <w:br/>
        <w:t>Defined</w:t>
      </w:r>
      <w:r>
        <w:br/>
        <w:t>Benefit</w:t>
      </w:r>
      <w:r>
        <w:br/>
        <w:t>Credited</w:t>
      </w:r>
      <w:r>
        <w:br/>
        <w:t>Games</w:t>
      </w:r>
      <w:r>
        <w:br/>
        <w:t>Accumulated</w:t>
      </w:r>
      <w:r>
        <w:br/>
        <w:t>Games</w:t>
      </w:r>
      <w:r>
        <w:br/>
        <w:t>Credited</w:t>
      </w:r>
      <w:r>
        <w:br/>
        <w:t>Service</w:t>
      </w:r>
      <w:r>
        <w:br/>
        <w:t>Pension From</w:t>
      </w:r>
      <w:r>
        <w:br/>
        <w:t>Retirement Plan COLA</w:t>
      </w:r>
      <w:r>
        <w:br/>
        <w:t>Cumulative</w:t>
      </w:r>
      <w:r>
        <w:br/>
        <w:t>Pension</w:t>
      </w:r>
      <w:r>
        <w:br/>
        <w:t>2012-13 205,000 12* 12 0.00 -</w:t>
      </w:r>
    </w:p>
    <w:p>
      <w:r>
        <w:t>- -</w:t>
      </w:r>
      <w:r>
        <w:br/>
        <w:t>2013-14 210,000 29 41 0.50 10,500</w:t>
      </w:r>
    </w:p>
    <w:p>
      <w:r>
        <w:t>- 10,500</w:t>
      </w:r>
      <w:r>
        <w:br/>
        <w:t>2014-15 215,000 5 46 0.50 -</w:t>
      </w:r>
    </w:p>
    <w:p>
      <w:r>
        <w:t>250 10,750</w:t>
      </w:r>
      <w:r>
        <w:br/>
        <w:t>2015-16 220,000 82 128 1.50 22,000</w:t>
      </w:r>
    </w:p>
    <w:p>
      <w:r>
        <w:t>250 33,000</w:t>
      </w:r>
      <w:r>
        <w:br/>
        <w:t>2016-17 225,000 82 210 2.50 22,500</w:t>
      </w:r>
    </w:p>
    <w:p>
      <w:r>
        <w:t>750 56,250</w:t>
      </w:r>
      <w:r>
        <w:br/>
        <w:t>2017-18 230,000 82 292 3.50 23,000</w:t>
      </w:r>
    </w:p>
    <w:p>
      <w:r>
        <w:t>1,250 80,500</w:t>
      </w:r>
      <w:r>
        <w:br/>
        <w:t>2018-19 240,000 82 374 4.50 24,000</w:t>
      </w:r>
    </w:p>
    <w:p>
      <w:r>
        <w:t>3,500 108,000</w:t>
      </w:r>
      <w:r>
        <w:br/>
        <w:t>2019-20 245,000 82 456 5.50 24,500</w:t>
      </w:r>
    </w:p>
    <w:p>
      <w:r>
        <w:t>2,250 134,750</w:t>
      </w:r>
      <w:r>
        <w:br/>
        <w:t>2020-21 250,000 82 538 6.50 25,000</w:t>
      </w:r>
    </w:p>
    <w:p>
      <w:r>
        <w:t>2,750 162,500</w:t>
      </w:r>
      <w:r>
        <w:br/>
        <w:t>2021-22 255,000 82 620 7.75 31,875</w:t>
      </w:r>
    </w:p>
    <w:p>
      <w:r>
        <w:t>3,250 197,625</w:t>
      </w:r>
      <w:r>
        <w:br/>
        <w:t>Total 620 620 7.75 183,375</w:t>
      </w:r>
    </w:p>
    <w:p>
      <w:r>
        <w:t>14,250 197,625</w:t>
      </w:r>
      <w:r>
        <w:br/>
        <w:t>* Note that the 12 games in 2012-13 take into consideration the grossing-up in respect of</w:t>
      </w:r>
      <w:r>
        <w:br/>
        <w:t>that season.</w:t>
      </w:r>
      <w:r>
        <w:br/>
        <w:t>21.17 Form of Benefits. The normal form of pension benefits under the Retirement Plan for</w:t>
      </w:r>
      <w:r>
        <w:br/>
        <w:t>participants who are unmarried shall be a single life annuity and for married participants shall be</w:t>
      </w:r>
      <w:r>
        <w:br/>
        <w:t>a 100% joint and survivor annuity. The survivor benefit shall be fully subsidized by the</w:t>
      </w:r>
      <w:r>
        <w:br/>
        <w:t>Retirement Plan. The parties may include in the Retirement Plan certain actuarially equivalent</w:t>
      </w:r>
      <w:r>
        <w:br/>
        <w:t>optional forms of pension benefits to be made available on a non-subsidized basis to participants.</w:t>
      </w:r>
      <w:r>
        <w:br/>
        <w:t>The Retirement Plan will not provide benefits in the form of a lump sum but may be amended to</w:t>
      </w:r>
      <w:r>
        <w:br/>
        <w:t>permit lump sum distributions in the event of the termination of the Retirement Plan in</w:t>
      </w:r>
      <w:r>
        <w:br/>
        <w:t>accordance with Section 21.12(b).</w:t>
      </w:r>
      <w:r>
        <w:br/>
        <w:t>21.18 Disability Benefits. A participant with five years of credited service will be eligible upon</w:t>
      </w:r>
      <w:r>
        <w:br/>
        <w:t>becoming totally and permanently disabled to receive disability pension benefits from the</w:t>
      </w:r>
      <w:r>
        <w:br/>
        <w:t>Retirement Plan equal to the value of his accrued pension benefits, actuarially reduced to the age</w:t>
      </w:r>
      <w:r>
        <w:br/>
        <w:t>of commencement.</w:t>
      </w:r>
      <w:r>
        <w:br/>
        <w:t>21.19 Existing Pension Plans and New Canadian Savings Plan. Effective as of January 19,</w:t>
      </w:r>
      <w:r>
        <w:br/>
        <w:t>2013, the U.S. Savings Plan and the Canadian Pension Plan shall be amended to the extent</w:t>
      </w:r>
      <w:r>
        <w:br/>
        <w:t>necessary to effectuate the remaining provisions in this Article 21. The U.S. Savings Plan shall</w:t>
      </w:r>
      <w:r>
        <w:br/>
        <w:t>prohibit Club contributions and accept only voluntary, pre-tax and post-tax employee salary</w:t>
      </w:r>
      <w:r>
        <w:br/>
        <w:t>deferral contributions to the extent permissible under applicable law. The Canadian Pension</w:t>
      </w:r>
      <w:r>
        <w:br/>
        <w:t>Plan shall be frozen such that all future benefit accruals will cease. The parties agree to establish</w:t>
      </w:r>
      <w:r>
        <w:br/>
        <w:t>and maintain a group registered retirement savings plan (the "Canadian Savings Plan") and a</w:t>
      </w:r>
      <w:r>
        <w:br/>
        <w:t>group tax-free savings account plan ("Canadian TFSA Plan"), the purpose of which shall be to</w:t>
      </w:r>
    </w:p>
    <w:p>
      <w:r>
        <w:t>144</w:t>
      </w:r>
      <w:r>
        <w:br/>
        <w:t>ARTICLE 21 21.20-21.23</w:t>
      </w:r>
      <w:r>
        <w:br/>
        <w:t>permit voluntary pre-tax and post-tax employee contributions for any Player playing on a</w:t>
      </w:r>
      <w:r>
        <w:br/>
        <w:t>Canadian team, subject to and in accordance with Canadian federal and provincial laws,</w:t>
      </w:r>
      <w:r>
        <w:br/>
        <w:t>including the Income Tax Act (Canada). The Canadian Savings Plan and the Canadian TFSA</w:t>
      </w:r>
      <w:r>
        <w:br/>
        <w:t>Plan shall be designed and operated in a manner necessary to be eligible for registration as a</w:t>
      </w:r>
      <w:r>
        <w:br/>
        <w:t>registered retirement savings plan and a qualifying tax free savings account plan under the</w:t>
      </w:r>
      <w:r>
        <w:br/>
        <w:t>Income Tax Act (Canada). It is the express intention of the parties that, after the beginning of</w:t>
      </w:r>
      <w:r>
        <w:br/>
        <w:t>the 2012-13 season and during the term of this Agreement, no Player shall receive a Club</w:t>
      </w:r>
      <w:r>
        <w:br/>
        <w:t>contribution to the Retirement Plan as well as a Club contribution to either the U.S. Savings Plan</w:t>
      </w:r>
      <w:r>
        <w:br/>
        <w:t>or the Canadian Pension Plan.</w:t>
      </w:r>
      <w:r>
        <w:br/>
        <w:t>21.20 Participant Contributions. As of January 19, 2013, the U.S. Savings Plan shall be</w:t>
      </w:r>
      <w:r>
        <w:br/>
        <w:t>amended to allow participants to contribute on a voluntary basis the maximum pre-tax, catch-up,</w:t>
      </w:r>
      <w:r>
        <w:br/>
        <w:t>post-tax and rollover contributions permitted under applicable U.S. laws, the Canadian Savings</w:t>
      </w:r>
      <w:r>
        <w:br/>
        <w:t>Plan shall provide that participants may elect on a voluntary basis to contribute the maximum</w:t>
      </w:r>
      <w:r>
        <w:br/>
        <w:t>pre-tax contributions permitted under applicable Canadian laws, and the Canadian TFSA Plan</w:t>
      </w:r>
      <w:r>
        <w:br/>
        <w:t>shall provide that participants may elect on a voluntary basis to contribute the maximum post-tax</w:t>
      </w:r>
      <w:r>
        <w:br/>
        <w:t>contributions permitted under applicable Canadian laws. The Clubs will facilitate individual</w:t>
      </w:r>
      <w:r>
        <w:br/>
        <w:t>Player elections to contribute to the U.S. Savings Plan, the Canadian Savings Plan, and the</w:t>
      </w:r>
      <w:r>
        <w:br/>
        <w:t>Canadian TFSA Plan, as applicable.</w:t>
      </w:r>
      <w:r>
        <w:br/>
        <w:t>21.21 Distributions, Withdrawals, and Loans. In accordance with applicable law, pre-tax</w:t>
      </w:r>
      <w:r>
        <w:br/>
        <w:t>participant contributions and catch-up contributions, as applicable, and the investment</w:t>
      </w:r>
      <w:r>
        <w:br/>
        <w:t>appreciation and income attributable to those contributions, to the U.S. Savings Plan, the</w:t>
      </w:r>
      <w:r>
        <w:br/>
        <w:t>Canadian Savings Plan and the Canadian TFSA Plan, shall be available for distribution in a lump</w:t>
      </w:r>
      <w:r>
        <w:br/>
        <w:t>sum (in whole or in part) any time after the participant has not been on the Active Roster, Injured</w:t>
      </w:r>
      <w:r>
        <w:br/>
        <w:t>Reserve or the Injured Non-Roster list for any Club over a consecutive 12-month period and is</w:t>
      </w:r>
      <w:r>
        <w:br/>
        <w:t>not employed by a Club or an entity in the Club's controlled group as defined in Section 414 of</w:t>
      </w:r>
      <w:r>
        <w:br/>
        <w:t>the Code, or has attained age 59-1/2. In accordance with applicable law, pre-tax participant</w:t>
      </w:r>
      <w:r>
        <w:br/>
        <w:t>contributions and catch-up contributions, as applicable, also may be withdrawn from the U.S.</w:t>
      </w:r>
      <w:r>
        <w:br/>
        <w:t>Savings Plan or the Canadian Savings Plan in the event that the participant suffers a hardship as</w:t>
      </w:r>
      <w:r>
        <w:br/>
        <w:t>recognized under applicable law, and may be borrowed from the Plan. In accordance with</w:t>
      </w:r>
      <w:r>
        <w:br/>
        <w:t>applicable law, post-tax and rollover participant contributions may be withdrawn from the U.S.</w:t>
      </w:r>
      <w:r>
        <w:br/>
        <w:t>Savings Plan or the Canadian TFSA Plan at any time.</w:t>
      </w:r>
      <w:r>
        <w:br/>
        <w:t>21.22 Benefits Under Prior CBAs or Pension Plans. The provisions of the U.S. Savings Plan</w:t>
      </w:r>
      <w:r>
        <w:br/>
        <w:t>and the Canadian Pension Plan in effect prior to January 19, 2013 shall continue to be applicable</w:t>
      </w:r>
      <w:r>
        <w:br/>
        <w:t>to Players with account balances under such plans until such amounts are fully distributed to the</w:t>
      </w:r>
      <w:r>
        <w:br/>
        <w:t>Player or his beneficiary, as applicable.</w:t>
      </w:r>
      <w:r>
        <w:br/>
        <w:t>21.23 Investments of New and Existing Account Balances. Players shall be responsible for</w:t>
      </w:r>
      <w:r>
        <w:br/>
        <w:t>investing the balances of their accounts within the funds offered under the U.S. Savings Plan, the</w:t>
      </w:r>
      <w:r>
        <w:br/>
        <w:t>Canadian Savings Plan, the Canadian Pension Plan and the Canadian TFSA Plan, as applicable.</w:t>
      </w:r>
      <w:r>
        <w:br/>
        <w:t>Such investment fund options under the U.S. Savings Plan, the Canadian Pension Plan, the</w:t>
      </w:r>
      <w:r>
        <w:br/>
        <w:t>Canadian Savings Plan and the Canadian TFSA Plan will be determined by the Benefits</w:t>
      </w:r>
      <w:r>
        <w:br/>
        <w:t>Committee. Investment results shall be credited to each Player's account after provision for</w:t>
      </w:r>
      <w:r>
        <w:br/>
        <w:t>reasonable plan expenses. The Benefits Committee shall separately account for Players' account</w:t>
      </w:r>
      <w:r>
        <w:br/>
        <w:t>balances that were in effect under the U.S. Savings Plan and the Canadian Pension Plan prior to</w:t>
      </w:r>
    </w:p>
    <w:p>
      <w:r>
        <w:t>145</w:t>
      </w:r>
      <w:r>
        <w:br/>
        <w:t>ARTICLE 21 21.24-21.24</w:t>
      </w:r>
      <w:r>
        <w:br/>
        <w:t>the beginning of the 2012-13 season from those Player account balances that are established and</w:t>
      </w:r>
      <w:r>
        <w:br/>
        <w:t>maintained at the beginning of the 2012-13 season.</w:t>
      </w:r>
      <w:r>
        <w:br/>
        <w:t>21.24 Additional Plan Terms. Additional terms and provisions applicable to the contributions</w:t>
      </w:r>
      <w:r>
        <w:br/>
        <w:t>and benefits described in this Article 21 shall be set forth in the plan documents for the U.S.</w:t>
      </w:r>
      <w:r>
        <w:br/>
        <w:t>Savings Plan, the Canadian Savings Plan, the Canadian Pension Plan, the Canadian TFSA Plan,</w:t>
      </w:r>
      <w:r>
        <w:br/>
        <w:t>and the Retirement Plan.</w:t>
      </w:r>
    </w:p>
    <w:p>
      <w:r>
        <w:t>146</w:t>
      </w:r>
      <w:r>
        <w:br/>
        <w:t>ARTICLE 22 22.1-22.6</w:t>
      </w:r>
      <w:r>
        <w:br/>
        <w:t>ARTICLE 22</w:t>
      </w:r>
      <w:r>
        <w:br/>
        <w:t>COMPETITION COMMITTEE</w:t>
      </w:r>
      <w:r>
        <w:br/>
        <w:t>22.1 The NHL and NHLPA will establish a Player/Club Competition Committee (the</w:t>
      </w:r>
      <w:r>
        <w:br/>
        <w:t>"Competition Committee") for the purpose of examining and making recommendations</w:t>
      </w:r>
      <w:r>
        <w:br/>
        <w:t>associated with issues affecting the game and the way the game is played. The issues to be</w:t>
      </w:r>
      <w:r>
        <w:br/>
        <w:t>considered by the Competition Committee will include: (1) the development, change, and</w:t>
      </w:r>
      <w:r>
        <w:br/>
        <w:t>enforcement of Playing Rules; (2) Player equipment regulations and standards; (3) Player</w:t>
      </w:r>
      <w:r>
        <w:br/>
        <w:t>dressing room and in-arena facility standards; (4) the scheduling of games played outside a</w:t>
      </w:r>
      <w:r>
        <w:br/>
        <w:t>team's home arena and facility standards relating to said games (e.g., "outdoor" games, neutral</w:t>
      </w:r>
      <w:r>
        <w:br/>
        <w:t>site games, etc.); and (5) issues relating to schedule, compression and start times for games. By</w:t>
      </w:r>
      <w:r>
        <w:br/>
        <w:t>mutual agreement the NHL and NHLPA can expand the issues to be considered by the</w:t>
      </w:r>
      <w:r>
        <w:br/>
        <w:t>Competition Committee.</w:t>
      </w:r>
      <w:r>
        <w:br/>
        <w:t>22.2 The Competition Committee will consist of up to ten (10) voting members, including</w:t>
      </w:r>
      <w:r>
        <w:br/>
        <w:t>five (5) active Players to be designated by the NHLPA and five (5) Club officials to be</w:t>
      </w:r>
      <w:r>
        <w:br/>
        <w:t>designated by the NHL. One NHLPA official (plus up to one advisor) and one NHL official</w:t>
      </w:r>
      <w:r>
        <w:br/>
        <w:t>(plus up to one advisor) shall also participate on the Committee, but shall not have voting rights.</w:t>
      </w:r>
      <w:r>
        <w:br/>
        <w:t>The members of the Competition Committee will be selected and the length of their terms fixed</w:t>
      </w:r>
      <w:r>
        <w:br/>
        <w:t>under such rules as the NHLPA and the NHL separately establish.</w:t>
      </w:r>
      <w:r>
        <w:br/>
        <w:t>22.3 The Competition Committee will hold meetings on dates and sites mutually agreeable to</w:t>
      </w:r>
      <w:r>
        <w:br/>
        <w:t>the Committee members. A minimum of two Competition Committee meetings will be</w:t>
      </w:r>
      <w:r>
        <w:br/>
        <w:t>scheduled each year: one at the All-Star break and one in June, both of which shall precede</w:t>
      </w:r>
      <w:r>
        <w:br/>
        <w:t>scheduled meetings of the NHL General Managers. The Chairman of the Committee shall</w:t>
      </w:r>
      <w:r>
        <w:br/>
        <w:t>designate an individual to record minutes of each meeting. A total of eight (8) voting members</w:t>
      </w:r>
      <w:r>
        <w:br/>
        <w:t>made up of at least four (4) Players and four (4) Club officials shall constitute a quorum for</w:t>
      </w:r>
      <w:r>
        <w:br/>
        <w:t>purposes of transacting business, and conducting possible votes on agenda items, although</w:t>
      </w:r>
      <w:r>
        <w:br/>
        <w:t>meetings for general discussion can still be conducted with fewer than eight (8) voting members</w:t>
      </w:r>
      <w:r>
        <w:br/>
        <w:t>present.</w:t>
      </w:r>
      <w:r>
        <w:br/>
        <w:t>22.4 It will be the role and purpose of the Competition Committee to evaluate and make</w:t>
      </w:r>
      <w:r>
        <w:br/>
        <w:t>recommendations on matters relating to the game and the way the game is played, including with</w:t>
      </w:r>
      <w:r>
        <w:br/>
        <w:t>respect to all matters detailed in Section 22.1 above, and any other matter that may be brought to</w:t>
      </w:r>
      <w:r>
        <w:br/>
        <w:t>the Competition Committee's attention with the consent of the NHL and the NHLPA.</w:t>
      </w:r>
      <w:r>
        <w:br/>
        <w:t>22.5 Fourteen (14) days prior to any meeting of the Competition Committee, the Chairman of</w:t>
      </w:r>
      <w:r>
        <w:br/>
        <w:t>the meeting shall circulate a detailed agenda that reflects the specific proposals that will be</w:t>
      </w:r>
      <w:r>
        <w:br/>
        <w:t>discussed and acted upon by the Committee. Prior to the meeting, either the NHL or the NHLPA</w:t>
      </w:r>
      <w:r>
        <w:br/>
        <w:t>may provide written notice that it does not approve of any specific agenda item. If such a notice</w:t>
      </w:r>
      <w:r>
        <w:br/>
        <w:t>of disapproval is provided, the Competition Committee may discuss, but no vote may be taken</w:t>
      </w:r>
      <w:r>
        <w:br/>
        <w:t>on, the specific agenda item that has been objected to (the "disapproved agenda item").</w:t>
      </w:r>
      <w:r>
        <w:br/>
        <w:t>22.6 Recommendations made by the Competition Committee that have the support of a two-</w:t>
      </w:r>
      <w:r>
        <w:br/>
        <w:t>thirds majority of all voting Competition Committee members will be submitted for</w:t>
      </w:r>
      <w:r>
        <w:br/>
        <w:t>consideration by the NHL General Managers. Members of the Competition Committee will have</w:t>
      </w:r>
      <w:r>
        <w:br/>
        <w:t>the opportunity to attend, participate in, and present during the Rules discussions at General</w:t>
      </w:r>
    </w:p>
    <w:p>
      <w:r>
        <w:t>147</w:t>
      </w:r>
      <w:r>
        <w:br/>
        <w:t>ARTICLE 22 22.7-22.8</w:t>
      </w:r>
      <w:r>
        <w:br/>
        <w:t>Managers' meetings. In the event that the recommendation receives the requisite support from</w:t>
      </w:r>
      <w:r>
        <w:br/>
        <w:t>the General Managers, it shall be submitted to the NHL Board of Governors for its review,</w:t>
      </w:r>
      <w:r>
        <w:br/>
        <w:t>consideration and potential adoption. Even in the event the Competition Committee's</w:t>
      </w:r>
      <w:r>
        <w:br/>
        <w:t>recommendations do not receive the requisite support from the General Managers, the</w:t>
      </w:r>
      <w:r>
        <w:br/>
        <w:t>Competition Committee may, by two-thirds majority vote, submit such recommendations to the</w:t>
      </w:r>
      <w:r>
        <w:br/>
        <w:t>NHL Board of Governors for its separate review, consideration, and potential adoption.</w:t>
      </w:r>
      <w:r>
        <w:br/>
        <w:t>Recommendations will become effective only if approved by the NHL Board of Governors in</w:t>
      </w:r>
      <w:r>
        <w:br/>
        <w:t>accordance with the NHL Constitution and By-Laws.</w:t>
      </w:r>
      <w:r>
        <w:br/>
        <w:t>22.7 Any recommendations made by the Competition Committee that are consistent with its</w:t>
      </w:r>
      <w:r>
        <w:br/>
        <w:t>mandate as described in Section 22.1 above and subsequently approved by the NHL Board of</w:t>
      </w:r>
      <w:r>
        <w:br/>
        <w:t>Governors may not be subject to a subsequent challenge by the NHLPA under the CBA, or</w:t>
      </w:r>
      <w:r>
        <w:br/>
        <w:t>pursuant to any other applicable provision of contract or law, unless the recommendation(s)</w:t>
      </w:r>
      <w:r>
        <w:br/>
        <w:t>approved by the Board of Governors related to "disapproved agenda item(s)," or other matters</w:t>
      </w:r>
      <w:r>
        <w:br/>
        <w:t>beyond the scope of the Competition Committee's pre-meeting agenda.</w:t>
      </w:r>
      <w:r>
        <w:br/>
        <w:t>22.8 League Hockey Operations/Officiating representatives will be available to meet upon</w:t>
      </w:r>
      <w:r>
        <w:br/>
        <w:t>request from NHLPA representatives to discuss standards of on-ice rule enforcement during the</w:t>
      </w:r>
      <w:r>
        <w:br/>
        <w:t>season.</w:t>
      </w:r>
    </w:p>
    <w:p>
      <w:r>
        <w:t>148</w:t>
      </w:r>
      <w:r>
        <w:br/>
        <w:t>ARTICLE 23 23.1-23.2</w:t>
      </w:r>
      <w:r>
        <w:br/>
        <w:t>ARTICLE 23</w:t>
      </w:r>
      <w:r>
        <w:br/>
        <w:t>INSURANCE COVERAGES</w:t>
      </w:r>
      <w:r>
        <w:br/>
        <w:t>23.1 (a) The benefits provided for below in Sections 23.2, 23.3 and 23.5 through 23.9 shall</w:t>
      </w:r>
      <w:r>
        <w:br/>
        <w:t>be jointly-administered by the NHL and the NHLPA, and shall be provided through a trust fund</w:t>
      </w:r>
      <w:r>
        <w:br/>
        <w:t>(the "Fund") that is exempt from taxation under Section 501(c)(9) of the U.S. Internal Revenue</w:t>
      </w:r>
      <w:r>
        <w:br/>
        <w:t>Code. The Fund's Board of Trustees shall consist of an equal number of Trustees appointed by</w:t>
      </w:r>
      <w:r>
        <w:br/>
        <w:t>the NHL and the NHLPA. The Board of Trustees may appoint a Benefits Committee to oversee</w:t>
      </w:r>
      <w:r>
        <w:br/>
        <w:t>the day-to-day management of the Fund and the benefits provided thereunder, and may appoint</w:t>
      </w:r>
      <w:r>
        <w:br/>
        <w:t>any such other committees as it deems necessary. In addition, the Board of Trustees may appoint</w:t>
      </w:r>
      <w:r>
        <w:br/>
        <w:t>a third party administrator to administer any or all of the benefits provided through the Fund, and</w:t>
      </w:r>
      <w:r>
        <w:br/>
        <w:t>may appoint legal counsel and other consultants with respect to the Fund, as outlined in Section</w:t>
      </w:r>
      <w:r>
        <w:br/>
        <w:t>50.3(a)(ii). The Clubs shall contribute to the Fund, from time to time, such amount as deemed</w:t>
      </w:r>
      <w:r>
        <w:br/>
        <w:t>necessary by the Board of Trustees to pay the cost of the benefits and for the administration of</w:t>
      </w:r>
      <w:r>
        <w:br/>
        <w:t>the Fund.</w:t>
      </w:r>
      <w:r>
        <w:br/>
        <w:t>(b) All of the benefits provided for in Sections 23.2, 23.3 and 23.5 through 23.9 are</w:t>
      </w:r>
      <w:r>
        <w:br/>
        <w:t>subject to market availability on commercially reasonable terms.</w:t>
      </w:r>
      <w:r>
        <w:br/>
        <w:t>(c) On or before June 1 of each League Year, the NHLPA shall advise the NHL as to</w:t>
      </w:r>
      <w:r>
        <w:br/>
        <w:t>any modifications to the benefits in this Article 23 that the NHLPA desires to make, effective for</w:t>
      </w:r>
      <w:r>
        <w:br/>
        <w:t>the following season, and the NHL shall have the right to consent to each proposed modification,</w:t>
      </w:r>
      <w:r>
        <w:br/>
        <w:t>which consent shall not be unreasonably withheld. All benefits are subject to such modifications</w:t>
      </w:r>
      <w:r>
        <w:br/>
        <w:t>as are required to comply with all minimum requirements under applicable law.</w:t>
      </w:r>
      <w:r>
        <w:br/>
        <w:t>23.2 (a) The Clubs and the NHLPA shall maintain a group life insurance policy in a face</w:t>
      </w:r>
      <w:r>
        <w:br/>
        <w:t>policy amount of $1,000,000 U.S. per Player, for all Players who are on an NHL Insured Roster</w:t>
      </w:r>
      <w:r>
        <w:br/>
        <w:t>at any point during the season, with coverage commencing as of the first day on the Insured</w:t>
      </w:r>
      <w:r>
        <w:br/>
        <w:t>Roster and continuing in effect until November 1</w:t>
      </w:r>
      <w:r>
        <w:br/>
        <w:t>st of the following season. The Clubs and the</w:t>
      </w:r>
      <w:r>
        <w:br/>
        <w:t>NHLPA shall also maintain a group accidental death policy in a face policy amount of one (1)</w:t>
      </w:r>
      <w:r>
        <w:br/>
        <w:t>times the Player's current season's annual base salary up to a maximum of $15,000,000 U.S., for</w:t>
      </w:r>
      <w:r>
        <w:br/>
        <w:t>all Players who are on an NHL Insured Roster at any point during the season. Accidental death</w:t>
      </w:r>
      <w:r>
        <w:br/>
        <w:t>coverage will commence as of the first day on the Insured Roster and shall continue in effect</w:t>
      </w:r>
      <w:r>
        <w:br/>
        <w:t>until November 1</w:t>
      </w:r>
      <w:r>
        <w:br/>
        <w:t>st of the following season, except that a Player's accidental death policy amount</w:t>
      </w:r>
      <w:r>
        <w:br/>
        <w:t>will change on October 1st of such season in the event there is an increase in his annual base</w:t>
      </w:r>
      <w:r>
        <w:br/>
        <w:t>salary, in order to reflect the Player's then-current annual base salary (up to a maximum of</w:t>
      </w:r>
      <w:r>
        <w:br/>
        <w:t>$15,000,000 U.S.). If such a Player's annual base salary decreases, the policy amount will</w:t>
      </w:r>
      <w:r>
        <w:br/>
        <w:t>change as of November 1</w:t>
      </w:r>
      <w:r>
        <w:br/>
        <w:t>st, based on the new annual base salary. In the event a covered Player is</w:t>
      </w:r>
      <w:r>
        <w:br/>
        <w:t>not under contract as of October 1st of such season, the accidental death coverage shall continue</w:t>
      </w:r>
      <w:r>
        <w:br/>
        <w:t>in effect at the same face amount in effect for the prior season until the earlier of November 1st or</w:t>
      </w:r>
      <w:r>
        <w:br/>
        <w:t>such time as the Player signs a new SPC and is on an NHL Insured Roster, at which time the</w:t>
      </w:r>
      <w:r>
        <w:br/>
        <w:t>coverage amount will be changed to reflect the Player's then-current annual base salary (up to a</w:t>
      </w:r>
      <w:r>
        <w:br/>
        <w:t>maximum of $15,000,000 U.S.), except that if such Player's annual base salary decreases as of</w:t>
      </w:r>
      <w:r>
        <w:br/>
        <w:t>that October 1</w:t>
      </w:r>
      <w:r>
        <w:br/>
        <w:t>st, the coverage amount will remain unchanged until November 1st, at which time it</w:t>
      </w:r>
      <w:r>
        <w:br/>
        <w:t>will be changed to reflect the then-current annual base salary. Claims are to be paid in U.S.</w:t>
      </w:r>
      <w:r>
        <w:br/>
        <w:t>currency.</w:t>
      </w:r>
    </w:p>
    <w:p>
      <w:r>
        <w:t>149</w:t>
      </w:r>
      <w:r>
        <w:br/>
        <w:t>ARTICLE 23 23.3-23.3</w:t>
      </w:r>
      <w:r>
        <w:br/>
        <w:t>(b) The Clubs and the NHLPA shall also maintain a group life insurance policy in a</w:t>
      </w:r>
      <w:r>
        <w:br/>
        <w:t>face policy amount of $250,000 U.S. for the spouse of each Player who is on an NHL Insured</w:t>
      </w:r>
      <w:r>
        <w:br/>
        <w:t>Roster at any point during the season. The Clubs and the NHLPA shall also maintain a group</w:t>
      </w:r>
      <w:r>
        <w:br/>
        <w:t>accidental death and dismemberment policy in a face policy amount of $100,000 U.S. for the</w:t>
      </w:r>
      <w:r>
        <w:br/>
        <w:t>spouse of each Player who is on an NHL Insured Roster at any point during the season.</w:t>
      </w:r>
      <w:r>
        <w:br/>
        <w:t>Coverage shall continue for both the group life insurance policy and the group accidental death</w:t>
      </w:r>
      <w:r>
        <w:br/>
        <w:t>and dismemberment policy until November 1st of the following season. Claims are to be paid in</w:t>
      </w:r>
      <w:r>
        <w:br/>
        <w:t>U.S. currency.</w:t>
      </w:r>
      <w:r>
        <w:br/>
        <w:t>(c) The details of the coverage provisions and exclusions which have been agreed</w:t>
      </w:r>
      <w:r>
        <w:br/>
        <w:t>upon in Sections 23.2(a) and (b) will be set forth in policies on record with the NHL and NHLPA</w:t>
      </w:r>
      <w:r>
        <w:br/>
        <w:t>(and the Fund) and all coverage is subject to such policy terms and conditions, including</w:t>
      </w:r>
      <w:r>
        <w:br/>
        <w:t>aggregate policy limits, if any. The NHLPA may provide coverage for its employees under the</w:t>
      </w:r>
      <w:r>
        <w:br/>
        <w:t>group life insurance policy and group accidental death and dismemberment policy upon payment</w:t>
      </w:r>
      <w:r>
        <w:br/>
        <w:t>of the current group cost of coverage to the Fund.</w:t>
      </w:r>
      <w:r>
        <w:br/>
        <w:t>23.3 (a) The Clubs and the NHLPA shall also maintain a career ending disability policy</w:t>
      </w:r>
      <w:r>
        <w:br/>
        <w:t>providing for a one-time benefit, subject to the release requirements set forth in Sections 23.3(d)</w:t>
      </w:r>
      <w:r>
        <w:br/>
        <w:t>and 23.3(e), in the event a Player who is on a Club's Insured Roster suffers a career ending</w:t>
      </w:r>
      <w:r>
        <w:br/>
        <w:t>disability as set forth below and in the policy. Disability must be due to an injury or illness</w:t>
      </w:r>
      <w:r>
        <w:br/>
        <w:t>which results solely and independently of any other cause, with exclusions as detailed in the</w:t>
      </w:r>
      <w:r>
        <w:br/>
        <w:t>policy. Disability shall be considered career ending if the Player is continuously disabled for a</w:t>
      </w:r>
      <w:r>
        <w:br/>
        <w:t>period of 12 months and permanently prevented from playing professional hockey.</w:t>
      </w:r>
      <w:r>
        <w:br/>
        <w:t>The benefit amount is dependent upon the Player's age at the date of onset of the</w:t>
      </w:r>
      <w:r>
        <w:br/>
        <w:t>disability, as outlined below:</w:t>
      </w:r>
      <w:r>
        <w:br/>
        <w:t>Career Ending Disability Benefit</w:t>
      </w:r>
      <w:r>
        <w:br/>
        <w:t>Player's Age Benefit Amount (in U.S. Dollars)</w:t>
      </w:r>
      <w:r>
        <w:br/>
        <w:t>Under Age 31 $1,000,000*</w:t>
      </w:r>
      <w:r>
        <w:br/>
        <w:t>Age 31 $840,000*</w:t>
      </w:r>
      <w:r>
        <w:br/>
        <w:t>Age 32 $680,000*</w:t>
      </w:r>
      <w:r>
        <w:br/>
        <w:t>Age 33 $520,000*</w:t>
      </w:r>
      <w:r>
        <w:br/>
        <w:t>Age 34 $360,000</w:t>
      </w:r>
      <w:r>
        <w:br/>
        <w:t>Age 35 and over $200,000</w:t>
      </w:r>
      <w:r>
        <w:br/>
        <w:t>* For Players with less than forty-one (41) NHL Games played in their career (including</w:t>
      </w:r>
      <w:r>
        <w:br/>
        <w:t>games dressed for backup goaltenders) the maximum benefit would be $500,000 U.S.</w:t>
      </w:r>
      <w:r>
        <w:br/>
        <w:t>(b) The Clubs and the NHLPA shall also maintain a serious disability policy</w:t>
      </w:r>
      <w:r>
        <w:br/>
        <w:t>providing for a one-time benefit, subject to the release requirements set forth in Sections 23.3(d)</w:t>
      </w:r>
      <w:r>
        <w:br/>
        <w:t>and 23.3(e), in the event a Player who is on a Club's Insured Roster suffers a serious disability as</w:t>
      </w:r>
      <w:r>
        <w:br/>
        <w:t>set forth below and in the policy.</w:t>
      </w:r>
    </w:p>
    <w:p>
      <w:r>
        <w:t>150</w:t>
      </w:r>
      <w:r>
        <w:br/>
        <w:t>ARTICLE 23 23.3-23.3</w:t>
      </w:r>
      <w:r>
        <w:br/>
        <w:t>Serious Disability Benefit</w:t>
      </w:r>
      <w:r>
        <w:br/>
        <w:t>Type of Disability Benefit Amount (in U.S. Dollars)</w:t>
      </w:r>
      <w:r>
        <w:br/>
        <w:t>Loss of Brain Functions $5,000,000</w:t>
      </w:r>
      <w:r>
        <w:br/>
        <w:t>Paralysis $5,000,000</w:t>
      </w:r>
      <w:r>
        <w:br/>
        <w:t>Organ Failure $3,000,000</w:t>
      </w:r>
      <w:r>
        <w:br/>
        <w:t>Diagnosis of Terminal Illness $3,000,000</w:t>
      </w:r>
      <w:r>
        <w:br/>
        <w:t>Loss of a Limb* $2,500,000</w:t>
      </w:r>
      <w:r>
        <w:br/>
        <w:t>Loss of Two (2) Limbs* $4,000,000</w:t>
      </w:r>
      <w:r>
        <w:br/>
        <w:t>Loss of Sight in Both Eyes $4,000,000</w:t>
      </w:r>
      <w:r>
        <w:br/>
        <w:t>Loss of Sight in One (1) Eye $2,000,000</w:t>
      </w:r>
      <w:r>
        <w:br/>
        <w:t>Loss of Hearing or Speech $750,000</w:t>
      </w:r>
      <w:r>
        <w:br/>
        <w:t>Loss of Hearing and Speech $1,000,000</w:t>
      </w:r>
      <w:r>
        <w:br/>
        <w:t>Loss of one hand or one foot* $750,000</w:t>
      </w:r>
      <w:r>
        <w:br/>
        <w:t>Loss of both hands or both feet or</w:t>
      </w:r>
      <w:r>
        <w:br/>
        <w:t>one hand and one foot* $1,000,000</w:t>
      </w:r>
      <w:r>
        <w:br/>
        <w:t>* Loss includes loss of use</w:t>
      </w:r>
      <w:r>
        <w:br/>
        <w:t>This serious disability benefit shall be payable after 90 days of disability in place of the</w:t>
      </w:r>
      <w:r>
        <w:br/>
        <w:t>age-related, career ending disability benefit set forth in Section 23.3(a). In the event that a</w:t>
      </w:r>
      <w:r>
        <w:br/>
        <w:t>Player suffers more than one loss under the serious disability benefit, only one benefit will be</w:t>
      </w:r>
      <w:r>
        <w:br/>
        <w:t>payable (in the amount of the higher of the two benefits).</w:t>
      </w:r>
      <w:r>
        <w:br/>
        <w:t>(c) In the event that the career ending disability benefit set forth in Section 23.3(a) is</w:t>
      </w:r>
      <w:r>
        <w:br/>
        <w:t>larger than the serious disability benefit set forth in Section 23.3(b), and the Player qualifies for</w:t>
      </w:r>
      <w:r>
        <w:br/>
        <w:t>such career ending disability benefit, only one benefit will be payable (in the amount of the</w:t>
      </w:r>
      <w:r>
        <w:br/>
        <w:t>larger career ending disability benefit). The details of the coverage provisions and exclusions</w:t>
      </w:r>
      <w:r>
        <w:br/>
        <w:t>which have been agreed upon in Sections 23.3(a) and (b) will be set forth in policies on record</w:t>
      </w:r>
      <w:r>
        <w:br/>
        <w:t>with the NHL and the NHLPA (and the Fund) and all coverage is subject to such policy terms</w:t>
      </w:r>
      <w:r>
        <w:br/>
        <w:t>and conditions, including aggregate policy limits, if any. During the off-season, coverage under</w:t>
      </w:r>
      <w:r>
        <w:br/>
        <w:t>the career ending disability policy and serious disability policy shall continue for all Players who</w:t>
      </w:r>
      <w:r>
        <w:br/>
        <w:t>are with the NHL Club, other than on emergency Recall or Playoff standby, on the day of his</w:t>
      </w:r>
      <w:r>
        <w:br/>
        <w:t>NHL Club's last Regular Season Game, and shall also continue for any Player who has been on</w:t>
      </w:r>
      <w:r>
        <w:br/>
        <w:t>an NHL Club's Insured Roster for more than half (measured by days on the Insured Roster) of</w:t>
      </w:r>
      <w:r>
        <w:br/>
        <w:t>the Regular Season.</w:t>
      </w:r>
      <w:r>
        <w:br/>
        <w:t>(d) In consideration of the payments made by the Club to fund the group health</w:t>
      </w:r>
      <w:r>
        <w:br/>
        <w:t>benefits plan, career ending disability policy and serious disability policy and other consideration</w:t>
      </w:r>
      <w:r>
        <w:br/>
        <w:t>(including the payment of salary referenced in Section 23.4, where applicable), the Player does</w:t>
      </w:r>
      <w:r>
        <w:br/>
        <w:t>hereby covenant that in the event he receives full payment of a claim under such career ending</w:t>
      </w:r>
      <w:r>
        <w:br/>
        <w:t>disability policy or serious disability policy, he personally releases and will release, and will</w:t>
      </w:r>
      <w:r>
        <w:br/>
        <w:t>cause his corporation if a corporate contract is involved to release, the Club, the League, the</w:t>
      </w:r>
      <w:r>
        <w:br/>
        <w:t>NHLPA, all other Clubs, the insurance carrier, and the servants, employees, officers and agents</w:t>
      </w:r>
      <w:r>
        <w:br/>
        <w:t>of each of the above from any and every additional obligation, liability, claim or demand for any</w:t>
      </w:r>
      <w:r>
        <w:br/>
        <w:t>additional salary or other payments, arising out of or relating to such injury or the treatment</w:t>
      </w:r>
    </w:p>
    <w:p>
      <w:r>
        <w:t>151</w:t>
      </w:r>
      <w:r>
        <w:br/>
        <w:t>ARTICLE 23 23.4-23.6</w:t>
      </w:r>
      <w:r>
        <w:br/>
        <w:t>thereof, including without limitation liability in tort, and extending to all damages, whenever</w:t>
      </w:r>
      <w:r>
        <w:br/>
        <w:t>arising.</w:t>
      </w:r>
      <w:r>
        <w:br/>
        <w:t>(e) The Release that a Player shall sign in order to receive any benefits under the</w:t>
      </w:r>
      <w:r>
        <w:br/>
        <w:t>career ending disability policy is attached hereto as Exhibit 9, and the Release that a Player shall</w:t>
      </w:r>
      <w:r>
        <w:br/>
        <w:t>sign in order to receive any benefits under the serious disability policy is attached hereto as</w:t>
      </w:r>
      <w:r>
        <w:br/>
        <w:t>Exhibit 11. In order to receive benefits under the career ending disability policy, the Player shall</w:t>
      </w:r>
      <w:r>
        <w:br/>
        <w:t>also be required to sign an undertaking form, which is incorporated into Exhibit 9. The Release</w:t>
      </w:r>
      <w:r>
        <w:br/>
        <w:t>that the NHL and the NHLPA shall sign in order for a Player to receive benefits under the career</w:t>
      </w:r>
      <w:r>
        <w:br/>
        <w:t>ending disability policy is attached hereto as Exhibit 10, and the Release that the NHL and the</w:t>
      </w:r>
      <w:r>
        <w:br/>
        <w:t>NHLPA shall sign in order for a Player to receive benefits under the serious disability policy is</w:t>
      </w:r>
      <w:r>
        <w:br/>
        <w:t>attached hereto as Exhibit 12.</w:t>
      </w:r>
      <w:r>
        <w:br/>
        <w:t>23.4 A Player under an SPC who is disabled and unable to perform his duties as a hockey</w:t>
      </w:r>
      <w:r>
        <w:br/>
        <w:t>Player by reason of an injury sustained during the course of his employment as a hockey Player,</w:t>
      </w:r>
      <w:r>
        <w:br/>
        <w:t>including travel with his team or on business requested by his Club, shall be entitled to receive</w:t>
      </w:r>
      <w:r>
        <w:br/>
        <w:t>his remaining Paragraph 1 Salary and Signing Bonuses due in accordance with the terms of his</w:t>
      </w:r>
      <w:r>
        <w:br/>
        <w:t>SPC for the remaining stated term of his SPC as long as the said disability and inability to</w:t>
      </w:r>
      <w:r>
        <w:br/>
        <w:t>perform continue but in no event beyond the expiration date of the fixed term of his SPC.</w:t>
      </w:r>
      <w:r>
        <w:br/>
        <w:t>23.5 The Clubs and the NHLPA shall maintain a group health benefits plan (the "Plan") for</w:t>
      </w:r>
      <w:r>
        <w:br/>
        <w:t>the Players that provides benefits agreed upon through collective bargaining between the</w:t>
      </w:r>
      <w:r>
        <w:br/>
        <w:t>NHLPA and the Clubs. The nature and extent of the benefits currently provided are set forth in</w:t>
      </w:r>
      <w:r>
        <w:br/>
        <w:t>writing in the plan description distributed to each Player and shall be deemed to be incorporated</w:t>
      </w:r>
      <w:r>
        <w:br/>
        <w:t>into and be a part of this Agreement. To the extent permitted by applicable law, and subject to</w:t>
      </w:r>
      <w:r>
        <w:br/>
        <w:t>the approval of the Board of Trustees (or an authorized committee appointed by the Board of</w:t>
      </w:r>
      <w:r>
        <w:br/>
        <w:t>Trustees), nothing in this Section is intended to prevent participation in the Plan by persons not</w:t>
      </w:r>
      <w:r>
        <w:br/>
        <w:t>covered by this Agreement at their expense or the purchase of additional benefits at the expense</w:t>
      </w:r>
      <w:r>
        <w:br/>
        <w:t>of the NHLPA or the participants in the Plan. The NHLPA may provide coverage for its</w:t>
      </w:r>
      <w:r>
        <w:br/>
        <w:t>employees under the Plan upon payment of the current group cost of coverage to the Fund.</w:t>
      </w:r>
      <w:r>
        <w:br/>
        <w:t>23.6 (a) A Player who has played in 160 or more NHL Games shall have the right to</w:t>
      </w:r>
      <w:r>
        <w:br/>
        <w:t>continue in the Plan for his lifetime following the date he is no longer eligible for coverage</w:t>
      </w:r>
      <w:r>
        <w:br/>
        <w:t>provided by his Club under the Plan (or, with respect to an unsigned free agent at the start of the</w:t>
      </w:r>
      <w:r>
        <w:br/>
        <w:t>season, following such later date that the NHLPA ceases to pay for his coverage under the Plan</w:t>
      </w:r>
      <w:r>
        <w:br/>
        <w:t>(which date shall not be later than 60 days from the start of the season or such later date as</w:t>
      </w:r>
      <w:r>
        <w:br/>
        <w:t>agreed by the Board of Trustees or an authorized committee appointed by the Board of</w:t>
      </w:r>
      <w:r>
        <w:br/>
        <w:t>Trustees)). Such Player may elect such coverage upon his payment of the current group cost of</w:t>
      </w:r>
      <w:r>
        <w:br/>
        <w:t>coverage to the Fund, provided the Player applies for coverage within 120 days of the date the</w:t>
      </w:r>
      <w:r>
        <w:br/>
        <w:t>Player was last covered under the Plan (or within such longer period not to exceed 18 months</w:t>
      </w:r>
      <w:r>
        <w:br/>
        <w:t>from the date the Player was last covered under the Plan, if the Player presents to the Fund proof</w:t>
      </w:r>
      <w:r>
        <w:br/>
        <w:t>of continuous health coverage for such period). (Games played for goaltenders shall also include</w:t>
      </w:r>
      <w:r>
        <w:br/>
        <w:t>games dressed, but not played.)</w:t>
      </w:r>
      <w:r>
        <w:br/>
        <w:t>(b) If a Player is no longer eligible for health coverage provided by a minor league</w:t>
      </w:r>
      <w:r>
        <w:br/>
        <w:t>club for which he is playing under an SPC, such Player shall have the right to elect continuation</w:t>
      </w:r>
      <w:r>
        <w:br/>
        <w:t>of coverage as outlined in Section 23.6(a) above, provided he has played in 160 or more NHL</w:t>
      </w:r>
    </w:p>
    <w:p>
      <w:r>
        <w:t>152</w:t>
      </w:r>
      <w:r>
        <w:br/>
        <w:t>ARTICLE 23 23.7-23.7</w:t>
      </w:r>
      <w:r>
        <w:br/>
        <w:t>Games and he elects within 120 days of the date his coverage terminates under the existing plan</w:t>
      </w:r>
      <w:r>
        <w:br/>
        <w:t>of such minor league club for which he is playing under an SPC (or within such longer period</w:t>
      </w:r>
      <w:r>
        <w:br/>
        <w:t>not to exceed 18 months from the date the Player's minor league coverage terminated, if the</w:t>
      </w:r>
      <w:r>
        <w:br/>
        <w:t>Player presents to the Fund proof of continuous health coverage for such period).</w:t>
      </w:r>
      <w:r>
        <w:br/>
        <w:t>(c) In the event of the death of a Player, the Player's spouse at the time of the Player's</w:t>
      </w:r>
      <w:r>
        <w:br/>
        <w:t>death shall have the right to elect continuation of coverage for her lifetime, provided that the</w:t>
      </w:r>
      <w:r>
        <w:br/>
        <w:t>Player would have otherwise qualified for such continuation under Sections 23.6(a) or (b).</w:t>
      </w:r>
      <w:r>
        <w:br/>
        <w:t>(d) The Board of Trustees (or an authorized committee appointed by the Board of</w:t>
      </w:r>
      <w:r>
        <w:br/>
        <w:t>Trustees) shall review the coverage offered pursuant to Section 23.6 by no later than April 1,</w:t>
      </w:r>
      <w:r>
        <w:br/>
        <w:t>2013. The purpose of the review shall be to determine a menu of plan options to be made</w:t>
      </w:r>
      <w:r>
        <w:br/>
        <w:t>available to eligible Players for purchase. Such options shall include the Plan and provide a</w:t>
      </w:r>
      <w:r>
        <w:br/>
        <w:t>range of other health coverage options with different premium requirements. The Board of</w:t>
      </w:r>
      <w:r>
        <w:br/>
        <w:t>Trustees (or an authorized committee appointed by the Board of Trustees) will work to finalize</w:t>
      </w:r>
      <w:r>
        <w:br/>
        <w:t>and provide such new plan options by no later than June 1, 2013.</w:t>
      </w:r>
      <w:r>
        <w:br/>
        <w:t>23.7 (a) The following benefits shall be incorporated in the Plan description (all amounts</w:t>
      </w:r>
      <w:r>
        <w:br/>
        <w:t>set forth below are in U.S. dollars):</w:t>
      </w:r>
      <w:r>
        <w:br/>
        <w:t>Medical Evacuation Add Services up to $250,000</w:t>
      </w:r>
      <w:r>
        <w:br/>
        <w:t>Repatriation Add Services up to $25,000</w:t>
      </w:r>
      <w:r>
        <w:br/>
        <w:t>Treatment of Autism Add Coverage for medically recognized treatments</w:t>
      </w:r>
      <w:r>
        <w:br/>
        <w:t>Massage Therapy Add Coverage up to $2,000 per year</w:t>
      </w:r>
      <w:r>
        <w:br/>
        <w:t>Acupuncture Add Coverage up to $1,000 per year</w:t>
      </w:r>
      <w:r>
        <w:br/>
        <w:t>Nutritionist / Dietician Add Coverage up to $1,000 per year (requires medical</w:t>
      </w:r>
      <w:r>
        <w:br/>
        <w:t>referral)</w:t>
      </w:r>
      <w:r>
        <w:br/>
        <w:t>Athletic Therapists Add Coverage (requires medical referral for treatment of</w:t>
      </w:r>
      <w:r>
        <w:br/>
        <w:t>a specific medical condition)</w:t>
      </w:r>
      <w:r>
        <w:br/>
        <w:t>Contraceptives Add Coverage</w:t>
      </w:r>
      <w:r>
        <w:br/>
        <w:t>In-Vitro Fertilization Increase from 1 Cycle to 5 Cycles lifetime</w:t>
      </w:r>
      <w:r>
        <w:br/>
        <w:t>Routine Vaccinations Extend Coverage to include adults</w:t>
      </w:r>
      <w:r>
        <w:br/>
        <w:t>Routine Eye Examinations Add Coverage</w:t>
      </w:r>
      <w:r>
        <w:br/>
        <w:t>Visioncare Increase Coverage for frames and lenses to $500 every</w:t>
      </w:r>
      <w:r>
        <w:br/>
        <w:t>24 consecutive months</w:t>
      </w:r>
      <w:r>
        <w:br/>
        <w:t>Laser Eye Surgery Add Coverage subject to the Visioncare limit</w:t>
      </w:r>
      <w:r>
        <w:br/>
        <w:t>Major Restorative Dental Increase Annual Maximum to $5,000 per season</w:t>
      </w:r>
      <w:r>
        <w:br/>
        <w:t>Orthodontic Treatment Increase Lifetime Maximum to $5,000</w:t>
      </w:r>
      <w:r>
        <w:br/>
        <w:t>Speech Therapy Extend Coverage when recommended by a physician to</w:t>
      </w:r>
      <w:r>
        <w:br/>
        <w:t>cover up to 50 visits per year</w:t>
      </w:r>
      <w:r>
        <w:br/>
        <w:t>Hearing Aids Increase maximum to $2,500 per device (per ear) every</w:t>
      </w:r>
      <w:r>
        <w:br/>
        <w:t>60 consecutive months</w:t>
      </w:r>
      <w:r>
        <w:br/>
        <w:t>(b) The Plan generally covers reasonable and customary charges for medically</w:t>
      </w:r>
      <w:r>
        <w:br/>
        <w:t>necessary products and services, subject to the Plan's limitations and exclusions. Coverage under</w:t>
      </w:r>
      <w:r>
        <w:br/>
        <w:t>the Plan will be extended to provide Canadian residents with coverage for treatment outside of</w:t>
      </w:r>
      <w:r>
        <w:br/>
        <w:t>their province/country of residence.</w:t>
      </w:r>
    </w:p>
    <w:p>
      <w:r>
        <w:t>153</w:t>
      </w:r>
      <w:r>
        <w:br/>
        <w:t>ARTICLE 23 23.7-23.7</w:t>
      </w:r>
      <w:r>
        <w:br/>
        <w:t>(c) The Plan shall continue to include the following cost containment measures: (i)</w:t>
      </w:r>
      <w:r>
        <w:br/>
        <w:t>insurance identification cards issued with logo and call center number for Preferred Provider</w:t>
      </w:r>
      <w:r>
        <w:br/>
        <w:t>Organization (PPO); (ii) prescription drug cards issued to allow access to pharmacy discounts at</w:t>
      </w:r>
      <w:r>
        <w:br/>
        <w:t>point of sale; (iii) telehealth call service; and (iv) other cost containment measures as may be</w:t>
      </w:r>
      <w:r>
        <w:br/>
        <w:t>implemented at a future date in the discretion of the Board of Trustees (or an authorized</w:t>
      </w:r>
      <w:r>
        <w:br/>
        <w:t>committee appointed by the Board of Trustees).</w:t>
      </w:r>
      <w:r>
        <w:br/>
        <w:t>23.8 During the off-season, coverage under the Plan shall continue for all Players who are</w:t>
      </w:r>
      <w:r>
        <w:br/>
        <w:t>with the NHL Club, other than on emergency Recall or Playoff standby, on the day of his NHL</w:t>
      </w:r>
      <w:r>
        <w:br/>
        <w:t>Club's last Regular Season Game, and shall also continue for any Player who has been on an</w:t>
      </w:r>
      <w:r>
        <w:br/>
        <w:t>NHL Club's Insured Roster for more than half (measured by days on the Insured Roster) of the</w:t>
      </w:r>
      <w:r>
        <w:br/>
        <w:t>Regular Season.</w:t>
      </w:r>
      <w:r>
        <w:br/>
        <w:t>23.9 (a) A Player who (i) attends Conditioning Camp and/or Training Camp, and (ii) is not</w:t>
      </w:r>
      <w:r>
        <w:br/>
        <w:t>covered under the Plan (or another similar plan) during such Conditioning Camp and/or Training</w:t>
      </w:r>
      <w:r>
        <w:br/>
        <w:t>Camp, shall be reimbursed for any emergency medical or dental expenses incurred which arise</w:t>
      </w:r>
      <w:r>
        <w:br/>
        <w:t>as the result of an injury or illness incurred during the duration of his attendance at Conditioning</w:t>
      </w:r>
      <w:r>
        <w:br/>
        <w:t>Camp and/or Training Camp, including travel to and from. Further, such Players will also be</w:t>
      </w:r>
      <w:r>
        <w:br/>
        <w:t>covered by a career ending disability (injury only) policy in a face policy amount of $50,000</w:t>
      </w:r>
      <w:r>
        <w:br/>
        <w:t>U.S. and an accidental death &amp; dismemberment policy in a face policy amount of $50,000 U.S.</w:t>
      </w:r>
      <w:r>
        <w:br/>
        <w:t>(with all coverage subject to such policy terms and conditions, including aggregate policy limits,</w:t>
      </w:r>
      <w:r>
        <w:br/>
        <w:t>if any).</w:t>
      </w:r>
      <w:r>
        <w:br/>
        <w:t>(b) The Clubs shall provide notification to the Plan Administrator within 14 days of</w:t>
      </w:r>
      <w:r>
        <w:br/>
        <w:t>the end of Conditioning Camp and/or Training Camp of all Players in attendance at camp. Such</w:t>
      </w:r>
      <w:r>
        <w:br/>
        <w:t>notice shall include the details of any injuries or illnesses occurring during Conditioning Camp</w:t>
      </w:r>
      <w:r>
        <w:br/>
        <w:t>and/or Training Camp.</w:t>
      </w:r>
      <w:r>
        <w:br/>
        <w:t>23.10 At the conclusion of each season, the Club shall provide each Player with a complete</w:t>
      </w:r>
      <w:r>
        <w:br/>
        <w:t>copy of his medical records at the time of his annual exit physical (to the extent the Club</w:t>
      </w:r>
      <w:r>
        <w:br/>
        <w:t>maintains physical possession of the Player's medical records; otherwise the Club's physician</w:t>
      </w:r>
      <w:r>
        <w:br/>
        <w:t>will provide the Player with a complete copy of his medical records upon the Player's direction</w:t>
      </w:r>
      <w:r>
        <w:br/>
        <w:t>to do so). The exit physical shall document all injuries that may require future medical or dental</w:t>
      </w:r>
      <w:r>
        <w:br/>
        <w:t>treatment either in the near future or post-career. The Club shall remain responsible for the</w:t>
      </w:r>
      <w:r>
        <w:br/>
        <w:t>payment of medical and dental costs associated with treatment of such hockey-related injuries at</w:t>
      </w:r>
      <w:r>
        <w:br/>
        <w:t>such future date.</w:t>
      </w:r>
      <w:r>
        <w:br/>
        <w:t>23.11 The NHL shall designate a central contact person for the NHLPA to discuss and process</w:t>
      </w:r>
      <w:r>
        <w:br/>
        <w:t>(where appropriate) claims for hockey-related injuries, except those for current Players where</w:t>
      </w:r>
      <w:r>
        <w:br/>
        <w:t>treatment is being provided or directed by their current Club. All such claims shall be reviewed</w:t>
      </w:r>
      <w:r>
        <w:br/>
        <w:t>and processed (where appropriate) on a reasonable and timely basis.</w:t>
      </w:r>
    </w:p>
    <w:p>
      <w:r>
        <w:t>154</w:t>
      </w:r>
      <w:r>
        <w:br/>
        <w:t>ARTICLE 24 24.1-24.3</w:t>
      </w:r>
      <w:r>
        <w:br/>
        <w:t>ARTICLE 24</w:t>
      </w:r>
      <w:r>
        <w:br/>
        <w:t>INTERNATIONAL HOCKEY</w:t>
      </w:r>
      <w:r>
        <w:br/>
        <w:t>24.1 (a) The NHL/NHLPA International Committee (" International Committee") shall</w:t>
      </w:r>
      <w:r>
        <w:br/>
        <w:t>plan, schedule, and conduct all: (i) regular NHL events outside of North America consistent with</w:t>
      </w:r>
      <w:r>
        <w:br/>
        <w:t>past practice, (i.e., NHL Games and Exhibition Games) ("International Hockey Games"), and (ii)</w:t>
      </w:r>
      <w:r>
        <w:br/>
        <w:t>jointly-developed international projects and initiatives as set forth in Section 24.5. Each Club</w:t>
      </w:r>
      <w:r>
        <w:br/>
        <w:t>(including the Players on the Club at the time) shall be required (upon League request after</w:t>
      </w:r>
      <w:r>
        <w:br/>
        <w:t>agreement by the International Committee) to participate in at least one (1) international trip (for</w:t>
      </w:r>
      <w:r>
        <w:br/>
        <w:t>the purpose of playing one or more International Hockey Games) during the term of this</w:t>
      </w:r>
      <w:r>
        <w:br/>
        <w:t>Agreement.</w:t>
      </w:r>
      <w:r>
        <w:br/>
        <w:t>(b) The International Hockey Games provided for in subsection (a)(i) of this Section</w:t>
      </w:r>
      <w:r>
        <w:br/>
        <w:t>may be between two (2) NHL Clubs playing outside North America and/or between an NHL</w:t>
      </w:r>
      <w:r>
        <w:br/>
        <w:t>Club and one or more clubs or national teams from outside North America.</w:t>
      </w:r>
      <w:r>
        <w:br/>
        <w:t>(c) All revenues from International Hockey Games received by the League, any</w:t>
      </w:r>
      <w:r>
        <w:br/>
        <w:t>NHL/NHLPA joint venture or any Club, including without limiting the generality of the</w:t>
      </w:r>
      <w:r>
        <w:br/>
        <w:t>foregoing, the Clubs' share of ticket revenues and rights fees earned from the playing of such</w:t>
      </w:r>
      <w:r>
        <w:br/>
        <w:t>games, NHL broadcast revenues (to the extent separable and clearly incremental to international,</w:t>
      </w:r>
      <w:r>
        <w:br/>
        <w:t>national and/or local broadcasting agreements) all such revenues net of all expenses incurred</w:t>
      </w:r>
      <w:r>
        <w:br/>
        <w:t>pursuant to budgets approved by the International Committee, including without limiting the</w:t>
      </w:r>
      <w:r>
        <w:br/>
        <w:t>generality of the foregoing, admission, GST and other provincial and state or local taxes, and any</w:t>
      </w:r>
      <w:r>
        <w:br/>
        <w:t>other charges imposed by government regulation regardless of when imposed or the stated</w:t>
      </w:r>
      <w:r>
        <w:br/>
        <w:t>purpose or form of such taxes or charges, and net of all Direct Costs incurred pursuant to budgets</w:t>
      </w:r>
      <w:r>
        <w:br/>
        <w:t>approved by the International Committee, including relevant staffing costs, shall be included in</w:t>
      </w:r>
      <w:r>
        <w:br/>
        <w:t>HRR in accordance with Section 50.1(a)(i)(U).</w:t>
      </w:r>
      <w:r>
        <w:br/>
        <w:t>(d) Each Player participating in an International Hockey Game or other jointly</w:t>
      </w:r>
      <w:r>
        <w:br/>
        <w:t>developed international project or initiative shall receive an appropriate per diem to be set by the</w:t>
      </w:r>
      <w:r>
        <w:br/>
        <w:t>International Committee, which amount shall be no less than $110 U.S. per day (to be adjusted in</w:t>
      </w:r>
      <w:r>
        <w:br/>
        <w:t>a manner consistent with the adjustment of per diem meal allowance set out in Article 19</w:t>
      </w:r>
      <w:r>
        <w:br/>
        <w:t>hereof).</w:t>
      </w:r>
      <w:r>
        <w:br/>
        <w:t>(e) To the extent that the revenues are insufficient to defray the expenses with respect</w:t>
      </w:r>
      <w:r>
        <w:br/>
        <w:t>to any International Hockey Game or other jointly-developed international project or initiative</w:t>
      </w:r>
      <w:r>
        <w:br/>
        <w:t>provided for in Sections 24.1(a)(ii) or 24.5, the deficiency shall be shared equally by the NHL</w:t>
      </w:r>
      <w:r>
        <w:br/>
        <w:t>and the NHLPA (either out of their respective shares of HRR or otherwise, if such deficiency</w:t>
      </w:r>
      <w:r>
        <w:br/>
        <w:t>would not be includable in HRR).</w:t>
      </w:r>
      <w:r>
        <w:br/>
        <w:t>24.2 The International Committee shall consist of representatives from the NHL, together</w:t>
      </w:r>
      <w:r>
        <w:br/>
        <w:t>with representatives from the NHLPA in equal numbers. A quorum shall consist of one</w:t>
      </w:r>
      <w:r>
        <w:br/>
        <w:t>representative from the NHL and one representative from the NHLPA.</w:t>
      </w:r>
      <w:r>
        <w:br/>
        <w:t>24.3 Subject to the provisions of Section 24.1(a), the International Committee shall be entitled</w:t>
      </w:r>
      <w:r>
        <w:br/>
        <w:t>to negotiate, contract for, arrange and conduct International Hockey Games provided for under</w:t>
      </w:r>
      <w:r>
        <w:br/>
        <w:t>Section 24.1(a), including (without limiting the generality of the foregoing) selection of teams,</w:t>
      </w:r>
    </w:p>
    <w:p>
      <w:r>
        <w:t>155</w:t>
      </w:r>
      <w:r>
        <w:br/>
        <w:t>ARTICLE 24 24.4-24.7</w:t>
      </w:r>
      <w:r>
        <w:br/>
        <w:t>Players and opposition, and determination of schedule, place, conditions and rules of play and all</w:t>
      </w:r>
      <w:r>
        <w:br/>
        <w:t>financial arrangements.</w:t>
      </w:r>
      <w:r>
        <w:br/>
        <w:t>24.4 A Player who participates in any International Hockey Game or other jointly-developed</w:t>
      </w:r>
      <w:r>
        <w:br/>
        <w:t>international project or initiative provided for in Sections 24.1(a)(ii) or 24.5 shall have the same</w:t>
      </w:r>
      <w:r>
        <w:br/>
        <w:t>rights and obligations under his SPC and under this Agreement as if he were participating in an</w:t>
      </w:r>
      <w:r>
        <w:br/>
        <w:t>NHL Game. No additional compensation shall be paid to the Player by any Club for any such</w:t>
      </w:r>
      <w:r>
        <w:br/>
        <w:t>International Hockey Game played pursuant to Section 24.1(a)(i). The International Committee</w:t>
      </w:r>
      <w:r>
        <w:br/>
        <w:t>shall have the authority to determine whether or not any compensation shall be payable to</w:t>
      </w:r>
      <w:r>
        <w:br/>
        <w:t>Players who participate in any international project or initiative provided for in Sections</w:t>
      </w:r>
      <w:r>
        <w:br/>
        <w:t>24.1(a)(ii) or 24.5. No jointly-developed international project or initiative provided for in</w:t>
      </w:r>
      <w:r>
        <w:br/>
        <w:t>Sections 24.1(a)(ii) or 24.5 shall be taken into account in determining any Performance Bonus</w:t>
      </w:r>
      <w:r>
        <w:br/>
        <w:t>under his SPC, unless such game is an NHL Game. The Player agrees that from the time he</w:t>
      </w:r>
      <w:r>
        <w:br/>
        <w:t>joins his National team or other non-NHL team until his release therefrom, he shall be subject to</w:t>
      </w:r>
      <w:r>
        <w:br/>
        <w:t>League discipline.</w:t>
      </w:r>
      <w:r>
        <w:br/>
        <w:t>24.5 The NHL and the NHLPA shall continue to work together to jointly create and exploit</w:t>
      </w:r>
      <w:r>
        <w:br/>
        <w:t>other international projects and initiatives involving NHL Players other than International</w:t>
      </w:r>
      <w:r>
        <w:br/>
        <w:t>Hockey Games, including games, series, events or contests (e.g., the World Cup of Hockey,</w:t>
      </w:r>
      <w:r>
        <w:br/>
        <w:t>European Champions' League, Victoria Cup Competition, Olympic participation, etc.). All</w:t>
      </w:r>
      <w:r>
        <w:br/>
        <w:t>revenues from such projects and initiatives (net of expenses incurred pursuant to budgets</w:t>
      </w:r>
      <w:r>
        <w:br/>
        <w:t>approved by the International Committee, including without limiting the generality of the</w:t>
      </w:r>
      <w:r>
        <w:br/>
        <w:t>foregoing, Direct Costs and NHL and NHLPA staffing costs) shall be excluded from HRR</w:t>
      </w:r>
      <w:r>
        <w:br/>
        <w:t>pursuant to Section 50.1(b)(xviii) and divided equally between the NHL and NHLPA.</w:t>
      </w:r>
      <w:r>
        <w:br/>
        <w:t>24.6 For the IIHF World Championships, the Clubs shall permit a Player to play for his</w:t>
      </w:r>
      <w:r>
        <w:br/>
        <w:t>National team provided:</w:t>
      </w:r>
      <w:r>
        <w:br/>
        <w:t>(a) The Player's Club either did not qualify for the NHL Playoffs or was eliminated in</w:t>
      </w:r>
      <w:r>
        <w:br/>
        <w:t>an early round of the Playoffs.</w:t>
      </w:r>
      <w:r>
        <w:br/>
        <w:t>(b) No agent or representative of the Player's National team inquired as to whether</w:t>
      </w:r>
      <w:r>
        <w:br/>
        <w:t>the Player would be willing to play for his National team until after his Club was eliminated</w:t>
      </w:r>
      <w:r>
        <w:br/>
        <w:t>from the NHL Playoffs and any such inquiry was only made with simultaneous notice being</w:t>
      </w:r>
      <w:r>
        <w:br/>
        <w:t>given to the General Manager of the Player's Club and the Player.</w:t>
      </w:r>
      <w:r>
        <w:br/>
        <w:t>(c) The IIHF or the Player's National team agree to provide such insurance to cover</w:t>
      </w:r>
      <w:r>
        <w:br/>
        <w:t>the remaining value of the Player's SPC.</w:t>
      </w:r>
      <w:r>
        <w:br/>
        <w:t>(d) The IIHF or the Player's National team agree to provide such additional insurance</w:t>
      </w:r>
      <w:r>
        <w:br/>
        <w:t>to cover the Player's loss of earning capacity as the Player may require.</w:t>
      </w:r>
      <w:r>
        <w:br/>
        <w:t>24.7 A Player participating in the IIHF World Championships will be deemed to be</w:t>
      </w:r>
      <w:r>
        <w:br/>
        <w:t>participating in a hockey-related activity pursuant to his SPC, and will be protected for injury to</w:t>
      </w:r>
      <w:r>
        <w:br/>
        <w:t>the same extent as if he were participating in an NHL Game.</w:t>
      </w:r>
    </w:p>
    <w:p>
      <w:r>
        <w:t>156</w:t>
      </w:r>
      <w:r>
        <w:br/>
        <w:t>ARTICLE 24 24.8-24.9</w:t>
      </w:r>
      <w:r>
        <w:br/>
        <w:t>24.8 A Player who has travelled with his NHL Club for an International Hockey Game, and</w:t>
      </w:r>
      <w:r>
        <w:br/>
        <w:t>who is subsequently Loaned to a roster of a club outside the NHL, shall be entitled to business</w:t>
      </w:r>
      <w:r>
        <w:br/>
        <w:t>class air travel when travelling back to North America.</w:t>
      </w:r>
      <w:r>
        <w:br/>
        <w:t>24.9 During the Premiere Games or other similar events during which International Hockey</w:t>
      </w:r>
      <w:r>
        <w:br/>
        <w:t>Games are played outside North America, a Club may Loan a Player but request that such Player</w:t>
      </w:r>
      <w:r>
        <w:br/>
        <w:t>remain with the Club in the international venue after he is Loaned. If the Player remains with the</w:t>
      </w:r>
      <w:r>
        <w:br/>
        <w:t>Club in the international venue after he is Loaned, for Article 23 benefits purposes, he shall be</w:t>
      </w:r>
      <w:r>
        <w:br/>
        <w:t>treated as if he was not Loaned while he remains with the Club in the international venue, and</w:t>
      </w:r>
      <w:r>
        <w:br/>
        <w:t>his Article 23 benefits (if any) shall remain in effect until the Player is advised to report to the</w:t>
      </w:r>
      <w:r>
        <w:br/>
        <w:t>minor league club to which he was Loaned. Notwithstanding the foregoing, for a Player who</w:t>
      </w:r>
      <w:r>
        <w:br/>
        <w:t>becomes disabled while he remains with the Club, such Article 23 benefits (if any) shall remain</w:t>
      </w:r>
      <w:r>
        <w:br/>
        <w:t>in effect until the earlier of: (i) the Player has received appropriate medical clearance and is</w:t>
      </w:r>
      <w:r>
        <w:br/>
        <w:t>advised to report to the minor league club to which he was Loaned, or (ii) the expiration of his</w:t>
      </w:r>
      <w:r>
        <w:br/>
        <w:t>SPC. For compensation purposes, if he becomes disabled while he remains with the Club, he</w:t>
      </w:r>
      <w:r>
        <w:br/>
        <w:t>shall be paid pursuant to Section 15.6 until he receives appropriate medical clearance. Such</w:t>
      </w:r>
      <w:r>
        <w:br/>
        <w:t>compensation and Article 23 benefits shall not count against the Club's Averaged Club Salary,</w:t>
      </w:r>
      <w:r>
        <w:br/>
        <w:t>Actual Club Salary, League-wide Compensation or the Players' Share.</w:t>
      </w:r>
    </w:p>
    <w:p>
      <w:r>
        <w:t>157</w:t>
      </w:r>
      <w:r>
        <w:br/>
        <w:t>ARTICLE 25 25.1-25.5</w:t>
      </w:r>
      <w:r>
        <w:br/>
        <w:t>ARTICLE 25</w:t>
      </w:r>
      <w:r>
        <w:br/>
        <w:t>ENDORSEMENTS;S PONSORSHIPS;L ICENSING</w:t>
      </w:r>
      <w:r>
        <w:br/>
        <w:t>25.1 No Player shall be involved in any endorsement or sponsorship of alcoholic beverages</w:t>
      </w:r>
      <w:r>
        <w:br/>
        <w:t>(excluding malt-based beverages such as beer) and/or tobacco products.</w:t>
      </w:r>
      <w:r>
        <w:br/>
        <w:t>25.2 When a Player enters into an endorsement, sponsorship or licensing arrangement for</w:t>
      </w:r>
      <w:r>
        <w:br/>
        <w:t>himself, he may mention the name of his Club for identification purposes without needing the</w:t>
      </w:r>
      <w:r>
        <w:br/>
        <w:t>consent of his Club or paying for its use. A Player shall not use the Club insignia without the</w:t>
      </w:r>
      <w:r>
        <w:br/>
        <w:t>consent of the Club which shall not be unreasonably withheld.</w:t>
      </w:r>
      <w:r>
        <w:br/>
        <w:t>25.3 In the case of a League or Club endorsement or sponsorship or licensing arrangement,</w:t>
      </w:r>
      <w:r>
        <w:br/>
        <w:t>the League or Club shall not use the individual personality, including his name and/or likeness,</w:t>
      </w:r>
      <w:r>
        <w:br/>
        <w:t>of any Player without his consent. This provision shall not be interpreted to prohibit the League</w:t>
      </w:r>
      <w:r>
        <w:br/>
        <w:t>or an individual Club from utilizing "game action" images or footage in a League or Club</w:t>
      </w:r>
      <w:r>
        <w:br/>
        <w:t>endorsement or sponsorship arrangement, provided the focus of the image or footage is not on an</w:t>
      </w:r>
      <w:r>
        <w:br/>
        <w:t>individual Player.</w:t>
      </w:r>
      <w:r>
        <w:br/>
        <w:t>25.4 Nothing contained in this Agreement or in any SPC shall preclude the NHLPA from</w:t>
      </w:r>
      <w:r>
        <w:br/>
        <w:t>entering into any endorsement, sponsorship or licensing arrangements provided the NHLPA may</w:t>
      </w:r>
      <w:r>
        <w:br/>
        <w:t>not use the insignia of the League or of any Club without consent.</w:t>
      </w:r>
      <w:r>
        <w:br/>
        <w:t>25.5 (a) The NHLPA acknowledges a wide range of marketing/commercial promotions</w:t>
      </w:r>
      <w:r>
        <w:br/>
        <w:t>("Promotions") utilized by Clubs and Club sponsors in the past, where there is no sale of any</w:t>
      </w:r>
      <w:r>
        <w:br/>
        <w:t>items using any Player personality rights. The NHLPA recognizes these past practices and the</w:t>
      </w:r>
      <w:r>
        <w:br/>
        <w:t>right to continue such Promotions in the future. Where questions concerning any compensation</w:t>
      </w:r>
      <w:r>
        <w:br/>
        <w:t>for Player rights arise under such Promotions, the matter shall be referred for resolution to the</w:t>
      </w:r>
      <w:r>
        <w:br/>
        <w:t>Chief Legal Officer of the NHL and the Senior Director, Business Affairs and Licensing of the</w:t>
      </w:r>
      <w:r>
        <w:br/>
        <w:t>NHLPA.</w:t>
      </w:r>
      <w:r>
        <w:br/>
        <w:t>(b) The Clubs acknowledge the existence of the NHLPA Group Licensing Program</w:t>
      </w:r>
      <w:r>
        <w:br/>
        <w:t>through which the Players exclusively authorize the NHLPA to use, license, and sub license the</w:t>
      </w:r>
      <w:r>
        <w:br/>
        <w:t>use of their name, signature, picture, biographical sketch, playing record, Player number and</w:t>
      </w:r>
      <w:r>
        <w:br/>
        <w:t>likeness in groups of three or more Players across the League on or in any one product or</w:t>
      </w:r>
      <w:r>
        <w:br/>
        <w:t>advertisement or series of products or advertisements. "Picture" and "likeness" do not include</w:t>
      </w:r>
      <w:r>
        <w:br/>
        <w:t>Club uniforms or logos.</w:t>
      </w:r>
      <w:r>
        <w:br/>
        <w:t>(c) The Clubs further acknowledge that the NHLPA has in the past licensed and</w:t>
      </w:r>
      <w:r>
        <w:br/>
        <w:t>continues to license the use of still photographs and pictures of the Players, but not the Club</w:t>
      </w:r>
      <w:r>
        <w:br/>
        <w:t>uniform or logos. The Clubs agree to forever release all past, present and future claims to</w:t>
      </w:r>
      <w:r>
        <w:br/>
        <w:t>monies paid to NHLPA by licensees for the right to use the Players' photographs and pictures,</w:t>
      </w:r>
      <w:r>
        <w:br/>
        <w:t>but not the Club uniforms or logos, on any licensed product.</w:t>
      </w:r>
      <w:r>
        <w:br/>
        <w:t>(d) The NHLPA and the Clubs, directly or through their designated licensing</w:t>
      </w:r>
      <w:r>
        <w:br/>
        <w:t>representative, shall continue to jointly license all manufacturers of retail trading cards that</w:t>
      </w:r>
      <w:r>
        <w:br/>
        <w:t>incorporate images of current Players in NHL Club uniforms. Neither the NHLPA nor the Clubs</w:t>
      </w:r>
      <w:r>
        <w:br/>
        <w:t>shall license any such retail trading card licensees solely unless the other declines to participate.</w:t>
      </w:r>
    </w:p>
    <w:p>
      <w:r>
        <w:t>158</w:t>
      </w:r>
      <w:r>
        <w:br/>
        <w:t>ARTICLE 25 25.6-25.6</w:t>
      </w:r>
      <w:r>
        <w:br/>
        <w:t>The NHLPA and Clubs shall continue to negotiate their own royalty payments in their respective</w:t>
      </w:r>
      <w:r>
        <w:br/>
        <w:t>license agreements.</w:t>
      </w:r>
      <w:r>
        <w:br/>
        <w:t>25.6 (a) Upon execution of this Agreement, the NHLPA shall provide to the NHL a full</w:t>
      </w:r>
      <w:r>
        <w:br/>
        <w:t>and complete copy of the NHLPA Group Licensing Agreement (the "Group License").</w:t>
      </w:r>
      <w:r>
        <w:br/>
        <w:t>Thereafter, the NHLPA agrees to provide the NHL with notification and copies of any and all</w:t>
      </w:r>
      <w:r>
        <w:br/>
        <w:t>amendments or modifications that are made to the Group License during the term of the</w:t>
      </w:r>
      <w:r>
        <w:br/>
        <w:t>Agreement.</w:t>
      </w:r>
      <w:r>
        <w:br/>
        <w:t>(b) Upon execution of this Agreement, the NHL shall provide to the NHLPA full and</w:t>
      </w:r>
      <w:r>
        <w:br/>
        <w:t>complete copies of the License Agreements dated as of December 16, 1996, and effective as of</w:t>
      </w:r>
      <w:r>
        <w:br/>
        <w:t>July 1, 1996, between the Member Clubs of the National Hockey League and NHL Enterprises,</w:t>
      </w:r>
      <w:r>
        <w:br/>
        <w:t>L.P. (or certain of its affiliates) providing for licensing of certain intellectual property rights of</w:t>
      </w:r>
      <w:r>
        <w:br/>
        <w:t>the Member Clubs to NHL Enterprises, L.P. (or certain of its affiliates) (the "Master License").</w:t>
      </w:r>
      <w:r>
        <w:br/>
        <w:t>Thereafter, the NHL agrees to provide the NHLPA notification and copies of any and all</w:t>
      </w:r>
      <w:r>
        <w:br/>
        <w:t>amendments or modifications that are made to the Master License during the term of the</w:t>
      </w:r>
      <w:r>
        <w:br/>
        <w:t>Agreement.</w:t>
      </w:r>
    </w:p>
    <w:p>
      <w:r>
        <w:t>159</w:t>
      </w:r>
      <w:r>
        <w:br/>
        <w:t>ARTICLE 26 26.1-26.3</w:t>
      </w:r>
      <w:r>
        <w:br/>
        <w:t>ARTICLE 26</w:t>
      </w:r>
      <w:r>
        <w:br/>
        <w:t>NO CIRCUMVENTION</w:t>
      </w:r>
      <w:r>
        <w:br/>
        <w:t>Preamble. It is the parties' intention that there be full, accurate and timely disclosure and</w:t>
      </w:r>
      <w:r>
        <w:br/>
        <w:t>reporting of all revenues and financial information as required by Article 50, as well as of any</w:t>
      </w:r>
      <w:r>
        <w:br/>
        <w:t>and all agreements involving payments to Players, and that such disclosures and agreements be</w:t>
      </w:r>
      <w:r>
        <w:br/>
        <w:t>consistent with this Agreement, including but not limited to the provisions of Article 50. This</w:t>
      </w:r>
      <w:r>
        <w:br/>
        <w:t>Article 26 is designed to prohibit and prevent conduct that Circumvents the terms of this</w:t>
      </w:r>
      <w:r>
        <w:br/>
        <w:t>Agreement, while not deterring or prohibiting conduct permitted by this Agreement, the latter</w:t>
      </w:r>
      <w:r>
        <w:br/>
        <w:t>conduct not being a Circumvention.</w:t>
      </w:r>
      <w:r>
        <w:br/>
        <w:t>26.1 General . The activities described or referred to in, or expressly prohibited by, Sections</w:t>
      </w:r>
      <w:r>
        <w:br/>
        <w:t>26.2 through 26.7, and 26.15, whether completed or attempted, directly or indirectly, shall be</w:t>
      </w:r>
      <w:r>
        <w:br/>
        <w:t>deemed Circumventions under this Agreement and shall be penalized as described in and</w:t>
      </w:r>
      <w:r>
        <w:br/>
        <w:t>provided by Section 26.13.</w:t>
      </w:r>
      <w:r>
        <w:br/>
        <w:t>26.2 Undisclosed Terms and Revenues .</w:t>
      </w:r>
      <w:r>
        <w:br/>
        <w:t>A Club (directly or indirectly through a "Club Actor," i.e., any owner, shareholder, Club</w:t>
      </w:r>
      <w:r>
        <w:br/>
        <w:t>Affiliated Entity, the NHL or third party acting at the behest of a Club) and a Player (directly or</w:t>
      </w:r>
      <w:r>
        <w:br/>
        <w:t>indirectly through a "Player Actor," i.e., his Certified Agent or any other individual, any entity,</w:t>
      </w:r>
      <w:r>
        <w:br/>
        <w:t>or the NHLPA, acting on behalf of the Player) may not, at any time, enter into undisclosed</w:t>
      </w:r>
      <w:r>
        <w:br/>
        <w:t>agreements of any kind, express or implied, oral or written, or promises, undertakings,</w:t>
      </w:r>
      <w:r>
        <w:br/>
        <w:t>representations, commitments, inducements, assurances of intent, or understandings of any kind</w:t>
      </w:r>
      <w:r>
        <w:br/>
        <w:t>involving consideration of any kind to be paid, furnished or made available or guaranteed to the</w:t>
      </w:r>
      <w:r>
        <w:br/>
        <w:t>Player, or Player Actor, by the Club or Club Actor either prior to, during, or after the term of the</w:t>
      </w:r>
      <w:r>
        <w:br/>
        <w:t>Player's SPC.</w:t>
      </w:r>
      <w:r>
        <w:br/>
        <w:t>26.3 Circumventions .</w:t>
      </w:r>
      <w:r>
        <w:br/>
        <w:t>(a) No Club or Club Actor, directly or indirectly, may: (i) enter into any agreements,</w:t>
      </w:r>
      <w:r>
        <w:br/>
        <w:t>promises, undertakings, representations, commitments, inducements, assurances of intent, or</w:t>
      </w:r>
      <w:r>
        <w:br/>
        <w:t>understandings of any kind, whether express, implied, oral or written, including without</w:t>
      </w:r>
      <w:r>
        <w:br/>
        <w:t>limitation, any SPC, Qualifying Offer, Offer Sheet or other transaction, or (ii) take or fail to take</w:t>
      </w:r>
      <w:r>
        <w:br/>
        <w:t>any action whatsoever, if either (i) or (ii) is intended to or has the effect of defeating or</w:t>
      </w:r>
      <w:r>
        <w:br/>
        <w:t>Circumventing the provisions of this Agreement or the intention of the parties as reflected by the</w:t>
      </w:r>
      <w:r>
        <w:br/>
        <w:t>provisions of this Agreement, including without limitation, provisions with respect to the</w:t>
      </w:r>
      <w:r>
        <w:br/>
        <w:t>financial and other reporting obligations of the Clubs and the League, Team Payroll Range,</w:t>
      </w:r>
      <w:r>
        <w:br/>
        <w:t>Player Compensation Cost Redistribution System, the Entry Level System and/or Free Agency.</w:t>
      </w:r>
      <w:r>
        <w:br/>
        <w:t>(i) Any act by a Club Actor that, if committed by the Club would constitute a</w:t>
      </w:r>
      <w:r>
        <w:br/>
        <w:t>Circumvention, shall be imputed to the Club and shall be deemed to be a</w:t>
      </w:r>
      <w:r>
        <w:br/>
        <w:t>Circumvention by the Club.</w:t>
      </w:r>
      <w:r>
        <w:br/>
        <w:t>(b) No Player or Player Actor, directly or indirectly, may: (i) enter into any</w:t>
      </w:r>
      <w:r>
        <w:br/>
        <w:t>agreements, promises, undertakings, representations, commitments, inducements, assurances of</w:t>
      </w:r>
      <w:r>
        <w:br/>
        <w:t>intent, or understandings of any kind, whether express, implied, oral or written, including</w:t>
      </w:r>
    </w:p>
    <w:p>
      <w:r>
        <w:t>160</w:t>
      </w:r>
      <w:r>
        <w:br/>
        <w:t>ARTICLE 26 26.3-26.3</w:t>
      </w:r>
      <w:r>
        <w:br/>
        <w:t>without limitation, any SPC, Qualifying Offer, Offer Sheet or other transaction, or (ii) take or fail</w:t>
      </w:r>
      <w:r>
        <w:br/>
        <w:t>to take any action whatsoever, if the Player knows or reasonably should have known (measured</w:t>
      </w:r>
      <w:r>
        <w:br/>
        <w:t>by the objective standard of the "reasonable Player under the circumstances") that either (i) or (ii)</w:t>
      </w:r>
      <w:r>
        <w:br/>
        <w:t>is intended to and has the effect of defeating or Circumventing the provisions of this Agreement</w:t>
      </w:r>
      <w:r>
        <w:br/>
        <w:t>or the intention of the parties as reflected by the provisions of this Agreement, including without</w:t>
      </w:r>
      <w:r>
        <w:br/>
        <w:t>limitation, provisions with respect to the Team Payroll Range, the Entry Level System and/or</w:t>
      </w:r>
      <w:r>
        <w:br/>
        <w:t>Free Agency.</w:t>
      </w:r>
      <w:r>
        <w:br/>
        <w:t>(c) Such knowledge or knowledge imputed under Section 26.3(c)(i) of a Player</w:t>
      </w:r>
      <w:r>
        <w:br/>
        <w:t>applies to all references to Players set forth in Sections 26.1, 26.3 and 26.5, i.e., a Player has not</w:t>
      </w:r>
      <w:r>
        <w:br/>
        <w:t>engaged in a Circumvention unless the Player knew or reasonably should have known that the</w:t>
      </w:r>
      <w:r>
        <w:br/>
        <w:t>conduct at issue was intended to have and did have the effect of defeating or Circumventing the</w:t>
      </w:r>
      <w:r>
        <w:br/>
        <w:t>provisions of this Agreement or the intention of the parties as reflected by the provisions of this</w:t>
      </w:r>
      <w:r>
        <w:br/>
        <w:t>Agreement, including without limitation, provisions with respect to the Team Payroll Range, the</w:t>
      </w:r>
      <w:r>
        <w:br/>
        <w:t>Entry Level System, and/or Free Agency.</w:t>
      </w:r>
      <w:r>
        <w:br/>
        <w:t>(i) Any act by a Player Actor that, if committed by the Player would</w:t>
      </w:r>
      <w:r>
        <w:br/>
        <w:t>constitute a Circumvention, shall be imputed to the Player and shall be</w:t>
      </w:r>
      <w:r>
        <w:br/>
        <w:t>deemed to be a Circumvention by the Player.</w:t>
      </w:r>
      <w:r>
        <w:br/>
        <w:t>(d) No Club or Club Actor or Player or Player Actor may commit any act through a</w:t>
      </w:r>
      <w:r>
        <w:br/>
        <w:t>third party where, if such activity were attributed to the Club itself, or to the Player himself, as</w:t>
      </w:r>
      <w:r>
        <w:br/>
        <w:t>the case may be, it would constitute a Circumvention. Such activities as are, or are attempted to</w:t>
      </w:r>
      <w:r>
        <w:br/>
        <w:t>be, carried out by or through third parties that constitute Circumventions shall be treated as if the</w:t>
      </w:r>
      <w:r>
        <w:br/>
        <w:t>Circumvention were committed by the Club itself, or the Player himself, as the case may be.</w:t>
      </w:r>
      <w:r>
        <w:br/>
        <w:t>(e) No Club or Club Actor may provide, directly or indirectly, any Player or Player</w:t>
      </w:r>
      <w:r>
        <w:br/>
        <w:t>Actor, with anything of value from a Club or Club Actor other than his Player Salary and</w:t>
      </w:r>
      <w:r>
        <w:br/>
        <w:t>Bonuses set forth in, and in accordance with the terms of, his SPC, and his share of Benefits and</w:t>
      </w:r>
      <w:r>
        <w:br/>
        <w:t>Government Mandates/Other Programs, as set forth in this Agreement or as otherwise expressly</w:t>
      </w:r>
      <w:r>
        <w:br/>
        <w:t>permitted by this Agreement. A Player or Player Actor may not receive, directly or indirectly,</w:t>
      </w:r>
      <w:r>
        <w:br/>
        <w:t>anything of value from a Club or Club Actor other than his Player Salary and Bonuses set forth</w:t>
      </w:r>
      <w:r>
        <w:br/>
        <w:t>in, and in accordance with the terms of, his SPC, and his share of Benefits and Government</w:t>
      </w:r>
      <w:r>
        <w:br/>
        <w:t>Mandates/Other Programs as set forth in this Agreement or as otherwise expressly permitted by</w:t>
      </w:r>
      <w:r>
        <w:br/>
        <w:t>this Agreement. Notwithstanding the fact that a Player must disgorge anything of value he may</w:t>
      </w:r>
      <w:r>
        <w:br/>
        <w:t>have received in violation of the prior sentence, a Player shall not be guilty of a Circumvention</w:t>
      </w:r>
      <w:r>
        <w:br/>
        <w:t>in the absence of knowledge that the entity from which he received something of value, was a</w:t>
      </w:r>
      <w:r>
        <w:br/>
        <w:t>Club Actor. No Club or Club Actor or Player or Player Actor may engage in any conduct that is</w:t>
      </w:r>
      <w:r>
        <w:br/>
        <w:t>intended to pay or provide, or has the effect of, paying or providing to a Player, anything of</w:t>
      </w:r>
      <w:r>
        <w:br/>
        <w:t>value other than that which the Player may properly receive through his SPC, and his share of</w:t>
      </w:r>
      <w:r>
        <w:br/>
        <w:t>Benefits and Government Mandates/Other Programs, or as otherwise expressly permitted by this</w:t>
      </w:r>
      <w:r>
        <w:br/>
        <w:t>Agreement. For example, a Player is prohibited from entering into an agreement with a</w:t>
      </w:r>
      <w:r>
        <w:br/>
        <w:t>broadcasting company that is a Club Affiliated Entity, in which the Player agrees to host a</w:t>
      </w:r>
      <w:r>
        <w:br/>
        <w:t>weekly television show, for which he is to be compensated the fair market value of such services,</w:t>
      </w:r>
      <w:r>
        <w:br/>
        <w:t>as this would be something of value other than which the Player may properly receive through</w:t>
      </w:r>
      <w:r>
        <w:br/>
        <w:t>his SPC, or his share of Benefits and Government Mandates/Other Programs, or as otherwise</w:t>
      </w:r>
      <w:r>
        <w:br/>
        <w:t>expressly permitted by this Agreement.</w:t>
      </w:r>
    </w:p>
    <w:p>
      <w:r>
        <w:t>161</w:t>
      </w:r>
      <w:r>
        <w:br/>
        <w:t>ARTICLE 26 26.3-26.3</w:t>
      </w:r>
      <w:r>
        <w:br/>
        <w:t>(i) Notwithstanding the foregoing, a Club shall be permitted to make certain</w:t>
      </w:r>
      <w:r>
        <w:br/>
        <w:t>"miscellaneous business expenditures" on behalf of and for the benefit of</w:t>
      </w:r>
      <w:r>
        <w:br/>
        <w:t>Players, provided that such expenditures are: (i) reasonable, (ii) intended</w:t>
      </w:r>
      <w:r>
        <w:br/>
        <w:t>and reasonably related to the Club's business and the Player's positive</w:t>
      </w:r>
      <w:r>
        <w:br/>
        <w:t>development as a hockey Player (e.g., paying for a Player's travel/hotel</w:t>
      </w:r>
      <w:r>
        <w:br/>
        <w:t>expenses for participating in promotional activities for the Club, paying</w:t>
      </w:r>
      <w:r>
        <w:br/>
        <w:t>for a skating instructor or ice time, paying for an English tutor, etc.), and</w:t>
      </w:r>
      <w:r>
        <w:br/>
        <w:t>(iii) reviewed and approved by the League in advance.</w:t>
      </w:r>
      <w:r>
        <w:br/>
        <w:t>(ii) However, nothing in this Section 26.3(e) is intended to prohibit a Player</w:t>
      </w:r>
      <w:r>
        <w:br/>
        <w:t>from entering into a sponsorship, endorsement or other commercial</w:t>
      </w:r>
      <w:r>
        <w:br/>
        <w:t>arrangement with a local sponsor or entity with which his Club does</w:t>
      </w:r>
      <w:r>
        <w:br/>
        <w:t>business but which is not a Club Affiliated Entity, in which the Player</w:t>
      </w:r>
      <w:r>
        <w:br/>
        <w:t>receives something of value, provided the thing of value received is</w:t>
      </w:r>
      <w:r>
        <w:br/>
        <w:t>commensurate with (i.e., not clearly in excess of) the fair market value of</w:t>
      </w:r>
      <w:r>
        <w:br/>
        <w:t>the services rendered by the Player on behalf of the sponsor or entity.</w:t>
      </w:r>
      <w:r>
        <w:br/>
        <w:t>With respect to any sponsorship or endorsement arrangement between a</w:t>
      </w:r>
      <w:r>
        <w:br/>
        <w:t>Player and a national sponsor, any thing of value provided to a Player</w:t>
      </w:r>
      <w:r>
        <w:br/>
        <w:t>under such arrangement shall be presumptively acceptable (i.e., such thing</w:t>
      </w:r>
      <w:r>
        <w:br/>
        <w:t>of value need not meet the "fair market value" test set forth in the</w:t>
      </w:r>
      <w:r>
        <w:br/>
        <w:t>preceding sentence), provided that such arrangement was not made at the</w:t>
      </w:r>
      <w:r>
        <w:br/>
        <w:t>behest of the Player's Club or any other Club Actor. However, the NHL</w:t>
      </w:r>
      <w:r>
        <w:br/>
        <w:t>shall have the right to challenge before the System Arbitrator, through an</w:t>
      </w:r>
      <w:r>
        <w:br/>
        <w:t>expedited arbitration proceeding pursuant to the third sentence of Section</w:t>
      </w:r>
      <w:r>
        <w:br/>
        <w:t>26.13(a) below, the bona fides of any such national sponsorship or</w:t>
      </w:r>
      <w:r>
        <w:br/>
        <w:t>endorsement arrangement on the grounds that it was actually provided for</w:t>
      </w:r>
      <w:r>
        <w:br/>
        <w:t>the benefit of a particular Club.</w:t>
      </w:r>
      <w:r>
        <w:br/>
        <w:t>(iii) Each Club shall maintain a list of sponsors with which it does business,</w:t>
      </w:r>
      <w:r>
        <w:br/>
        <w:t>which lists shall be updated as necessary and shall be provided to the</w:t>
      </w:r>
      <w:r>
        <w:br/>
        <w:t>NHLPA periodically.</w:t>
      </w:r>
      <w:r>
        <w:br/>
        <w:t>(f) No Club or Club Actor or Player or Player Actor shall induce or attempt to induce</w:t>
      </w:r>
      <w:r>
        <w:br/>
        <w:t>any other Club or Club Actor or Player or Player Actor or cause any other Club or Club Actor or</w:t>
      </w:r>
      <w:r>
        <w:br/>
        <w:t>Player or Player Actor to be induced to engage in any Circumvention that violates this Section</w:t>
      </w:r>
      <w:r>
        <w:br/>
        <w:t>26.3.</w:t>
      </w:r>
      <w:r>
        <w:br/>
        <w:t>(g) Neither a Club nor a Club Actor may pay or provide a Player anything of value,</w:t>
      </w:r>
      <w:r>
        <w:br/>
        <w:t>except as provided in his SPC, and such payment must not be in a form other than U.S. dollars,</w:t>
      </w:r>
      <w:r>
        <w:br/>
        <w:t>except as expressly provided in Section 50.2(a) of this Agreement (regarding Traditional Hockey</w:t>
      </w:r>
      <w:r>
        <w:br/>
        <w:t>Practices) and Section 26.3(e)(i) of this Agreement. Upon a finding of this Circumvention by the</w:t>
      </w:r>
      <w:r>
        <w:br/>
        <w:t>System Arbitrator, the Player shall forfeit to the League such prohibited payment or other thing</w:t>
      </w:r>
      <w:r>
        <w:br/>
        <w:t>of value.</w:t>
      </w:r>
      <w:r>
        <w:br/>
        <w:t>(h) Neither a Club nor the NHL may fail to report, fully, accurately and timely, either</w:t>
      </w:r>
      <w:r>
        <w:br/>
        <w:t>through the HRR Reporting Package, or to the Independent Accountants, all revenues and other</w:t>
      </w:r>
    </w:p>
    <w:p>
      <w:r>
        <w:t>162</w:t>
      </w:r>
      <w:r>
        <w:br/>
        <w:t>ARTICLE 26 26.4-26.8</w:t>
      </w:r>
      <w:r>
        <w:br/>
        <w:t>information that the Club or the NHL is obligated to disclose under this Agreement, included but</w:t>
      </w:r>
      <w:r>
        <w:br/>
        <w:t>not limited to the provisions of Article 50.</w:t>
      </w:r>
      <w:r>
        <w:br/>
        <w:t>(i) Any act, conduct, or activity that is permitted by this Agreement shall not be a</w:t>
      </w:r>
      <w:r>
        <w:br/>
        <w:t>Circumvention.</w:t>
      </w:r>
      <w:r>
        <w:br/>
        <w:t>26.4 Circumvention by NHL or NHLPA . It shall be a Circumvention for the NHLPA or the</w:t>
      </w:r>
      <w:r>
        <w:br/>
        <w:t>NHL to engage in any conduct prohibited by Section 26.3. It shall not be a Circumvention for</w:t>
      </w:r>
      <w:r>
        <w:br/>
        <w:t>the NHL or the NHLPA to advise their respective constituents as to whether specific practices</w:t>
      </w:r>
      <w:r>
        <w:br/>
        <w:t>comply with this Agreement.</w:t>
      </w:r>
      <w:r>
        <w:br/>
        <w:t>26.5 Circumventing Activities of Individuals Who Subsequently Become Players . Any act</w:t>
      </w:r>
      <w:r>
        <w:br/>
        <w:t>committed by a Club, Club Actor, Player or Player Actor involving, related to, or attributable to</w:t>
      </w:r>
      <w:r>
        <w:br/>
        <w:t>an individual who subsequently becomes a Player, which would have been a Circumvention if</w:t>
      </w:r>
      <w:r>
        <w:br/>
        <w:t>the individual had been a Player at the time such act occurred, shall be deemed to be a</w:t>
      </w:r>
      <w:r>
        <w:br/>
        <w:t>Circumvention for purposes of this Article 26.</w:t>
      </w:r>
      <w:r>
        <w:br/>
        <w:t>26.6 Prohibition Against Payments to Certified Agents . No Club or Club Actor shall be</w:t>
      </w:r>
      <w:r>
        <w:br/>
        <w:t>permitted to pay money or provide anything else of value to a Certified Agent.</w:t>
      </w:r>
      <w:r>
        <w:br/>
        <w:t>26.7 Disclosure of Agreements .</w:t>
      </w:r>
      <w:r>
        <w:br/>
        <w:t>(a) It is the affirmative obligation of each Club, Club Actor and the NHL upon</w:t>
      </w:r>
      <w:r>
        <w:br/>
        <w:t>learning of any Circumvention or fact that would reasonably appear to indicate the occurrence of</w:t>
      </w:r>
      <w:r>
        <w:br/>
        <w:t>a Circumvention, promptly to disclose in writing such Circumvention(s), and/or fact(s) to the</w:t>
      </w:r>
      <w:r>
        <w:br/>
        <w:t>Commissioner of the NHL.</w:t>
      </w:r>
      <w:r>
        <w:br/>
        <w:t>(b) It is the affirmative obligation of each Certified Agent and the NHLPA upon</w:t>
      </w:r>
      <w:r>
        <w:br/>
        <w:t>learning of any Circumvention or fact that would reasonably appear to indicate the occurrence of</w:t>
      </w:r>
      <w:r>
        <w:br/>
        <w:t>a Circumvention, promptly to disclose in writing such Circumvention(s) and/or fact(s) to the</w:t>
      </w:r>
      <w:r>
        <w:br/>
        <w:t>Executive Director of the NHLPA.</w:t>
      </w:r>
      <w:r>
        <w:br/>
        <w:t>(c) The failure to promptly disclose as required in (a) and (b) above shall be deemed</w:t>
      </w:r>
      <w:r>
        <w:br/>
        <w:t>a Circumvention.</w:t>
      </w:r>
      <w:r>
        <w:br/>
        <w:t>26.8 Required Annual Certifications.</w:t>
      </w:r>
      <w:r>
        <w:br/>
        <w:t>(a) In order to retain his status as a Certified Agent, in addition to the requirements of</w:t>
      </w:r>
      <w:r>
        <w:br/>
        <w:t>the Agent Certification Program, each Certified Agent shall annually certify to the NHLPA that</w:t>
      </w:r>
      <w:r>
        <w:br/>
        <w:t>during the prior year he has not violated this Article 26, and each Certified Agent must commit</w:t>
      </w:r>
      <w:r>
        <w:br/>
        <w:t>to abide by Article 26 prospectively and to subject himself and his agency (if any) to the</w:t>
      </w:r>
      <w:r>
        <w:br/>
        <w:t>jurisdiction of the System Arbitrator under Article 26 and Article 48. The Certified Agent shall</w:t>
      </w:r>
      <w:r>
        <w:br/>
        <w:t>make this annual certification by signing and submitting to the NHLPA the form annexed hereto</w:t>
      </w:r>
      <w:r>
        <w:br/>
        <w:t>as Exhibit 31, by no later than July 10 of each League Year. The NHLPA shall represent to the</w:t>
      </w:r>
      <w:r>
        <w:br/>
        <w:t>NHL that each Certified Agent on the list it shall attach to its representation has submitted said</w:t>
      </w:r>
      <w:r>
        <w:br/>
        <w:t>form, properly executed, to the NHLPA.</w:t>
      </w:r>
    </w:p>
    <w:p>
      <w:r>
        <w:t>163</w:t>
      </w:r>
      <w:r>
        <w:br/>
        <w:t>ARTICLE 26 26.9-26.10</w:t>
      </w:r>
      <w:r>
        <w:br/>
        <w:t>(b) In any proceeding before the System Arbitrator in which it is alleged that a</w:t>
      </w:r>
      <w:r>
        <w:br/>
        <w:t>Certified Agent has violated this Article 26, the System Arbitrator shall make a specific</w:t>
      </w:r>
      <w:r>
        <w:br/>
        <w:t>determination with respect to such allegation. If the System Arbitrator finds such violation he</w:t>
      </w:r>
      <w:r>
        <w:br/>
        <w:t>shall refer such finding to the NHLPA. The NHLPA shall accept as binding and conclusive the</w:t>
      </w:r>
      <w:r>
        <w:br/>
        <w:t>finding(s) of the System Arbitrator that a violation of this Article 26 has occurred and shall</w:t>
      </w:r>
      <w:r>
        <w:br/>
        <w:t>consider such finding(s) as establishing a violation of the NHLPA's regulations applicable to</w:t>
      </w:r>
      <w:r>
        <w:br/>
        <w:t>such Certified Agent. The NHLPA represents that it will impose such discipline as is</w:t>
      </w:r>
      <w:r>
        <w:br/>
        <w:t>appropriate under the circumstances on the Certified Agent found to have violated Article 26.</w:t>
      </w:r>
      <w:r>
        <w:br/>
        <w:t>(c) In order to retain his status as a General Manager or CFO or Club President, each</w:t>
      </w:r>
      <w:r>
        <w:br/>
        <w:t>General Manager or CFO or Club President shall annually certify to the NHL that during the</w:t>
      </w:r>
      <w:r>
        <w:br/>
        <w:t>prior year he has not violated this Article 26, and each General Manager, CFO and Club</w:t>
      </w:r>
      <w:r>
        <w:br/>
        <w:t>President must commit to the NHL to abide by Article 26 prospectively and to subject himself to</w:t>
      </w:r>
      <w:r>
        <w:br/>
        <w:t>the jurisdiction of the System Arbitrator under Articles 26 and 48. The General Manager, CFO</w:t>
      </w:r>
      <w:r>
        <w:br/>
        <w:t>and Club President shall make this annual certification by signing and submitting to the NHL the</w:t>
      </w:r>
      <w:r>
        <w:br/>
        <w:t>form annexed hereto as Exhibit 32, by no later than July 10 of each League Year. The NHL</w:t>
      </w:r>
      <w:r>
        <w:br/>
        <w:t>shall represent to the NHLPA that each Club executive or official on the list it attaches to its</w:t>
      </w:r>
      <w:r>
        <w:br/>
        <w:t>representation has submitted said form, properly executed, to the NHL.</w:t>
      </w:r>
      <w:r>
        <w:br/>
        <w:t>(d) Each Club shall annually certify, through one of its Governors, that during the</w:t>
      </w:r>
      <w:r>
        <w:br/>
        <w:t>prior year, that to the best of his knowledge, the Club has not violated this Article 26, and each</w:t>
      </w:r>
      <w:r>
        <w:br/>
        <w:t>such Governor must commit to the NHL to abide by Article 26 prospectively and to subject the</w:t>
      </w:r>
      <w:r>
        <w:br/>
        <w:t>Club to the jurisdiction of the System Arbitrator under Articles 26 and 48. The Governor shall</w:t>
      </w:r>
      <w:r>
        <w:br/>
        <w:t>make this annual certification by signing and submitting to the NHL the form annexed hereto as</w:t>
      </w:r>
      <w:r>
        <w:br/>
        <w:t>Exhibit 33, by no later than July 10 of each League Year. The NHL shall represent to the</w:t>
      </w:r>
      <w:r>
        <w:br/>
        <w:t>NHLPA that each Governor on the list it attached to its representation has submitted said form,</w:t>
      </w:r>
      <w:r>
        <w:br/>
        <w:t>properly executed, to the NHL.</w:t>
      </w:r>
      <w:r>
        <w:br/>
        <w:t>26.9 Violative Filings . Any Club which files an SPC, which if approved and registered,</w:t>
      </w:r>
      <w:r>
        <w:br/>
        <w:t>would cause the Club's Averaged Club Salary to impermissibly exceed the Upper Limit of the</w:t>
      </w:r>
      <w:r>
        <w:br/>
        <w:t>Range, shall be fined a minimum of $25,000, regardless of whether the SPC was registered and</w:t>
      </w:r>
      <w:r>
        <w:br/>
        <w:t>regardless of whether the terms of the SPC constitute or are the result of a Circumvention.</w:t>
      </w:r>
      <w:r>
        <w:br/>
        <w:t>26.10 Investigations.</w:t>
      </w:r>
      <w:r>
        <w:br/>
        <w:t>(a) The Commissioner of the NHL or the Executive Director of the NHLPA (the</w:t>
      </w:r>
      <w:r>
        <w:br/>
        <w:t>"Investigator") may, sua sponte or based upon reports or complaints received by either,</w:t>
      </w:r>
      <w:r>
        <w:br/>
        <w:t>commence an investigation regarding whether a Circumvention has occurred.</w:t>
      </w:r>
      <w:r>
        <w:br/>
        <w:t>(b) The Investigator's authority to investigate (i) a possible Circumvention relating to</w:t>
      </w:r>
      <w:r>
        <w:br/>
        <w:t>an SPC shall in no way be limited by the fact that such SPC was approved and registered by</w:t>
      </w:r>
      <w:r>
        <w:br/>
        <w:t>Central Registry pursuant to Article 11 of this Agreement; or (ii) a possible Circumvention</w:t>
      </w:r>
      <w:r>
        <w:br/>
        <w:t>relating to financial reporting by a Club, Clubs or the League shall in no way be limited by the</w:t>
      </w:r>
      <w:r>
        <w:br/>
        <w:t>fact that the Initial, Interim or Final HRR Report has been issued by the Independent</w:t>
      </w:r>
      <w:r>
        <w:br/>
        <w:t>Accountants.</w:t>
      </w:r>
    </w:p>
    <w:p>
      <w:r>
        <w:t>164</w:t>
      </w:r>
      <w:r>
        <w:br/>
        <w:t>ARTICLE 26 26.11-26.13</w:t>
      </w:r>
      <w:r>
        <w:br/>
        <w:t>(c) The Investigator may obtain the authority, upon good cause shown to the System</w:t>
      </w:r>
      <w:r>
        <w:br/>
        <w:t>Arbitrator, to require any Player, Player Actor, Club or Club Actor to produce any relevant books</w:t>
      </w:r>
      <w:r>
        <w:br/>
        <w:t>and records, including without limitation, insurance records, telephone records, e-mails, tax</w:t>
      </w:r>
      <w:r>
        <w:br/>
        <w:t>returns or other relevant tax materials disclosing (i) the income or revenue information of the</w:t>
      </w:r>
      <w:r>
        <w:br/>
        <w:t>Player, Player Actor, Club or Club Actor and/or (ii) any information of the Club or any Club</w:t>
      </w:r>
      <w:r>
        <w:br/>
        <w:t>Actor in the custody or control of the Player or the Player Agent, which materials and</w:t>
      </w:r>
      <w:r>
        <w:br/>
        <w:t>information shall be treated as highly confidential.</w:t>
      </w:r>
      <w:r>
        <w:br/>
        <w:t>(d) There shall be no limitation of time barring the investigation of a Circumvention</w:t>
      </w:r>
      <w:r>
        <w:br/>
        <w:t>by the Commissioner.</w:t>
      </w:r>
      <w:r>
        <w:br/>
        <w:t>(e) At the conclusion of his investigation, the Investigator shall issue a written</w:t>
      </w:r>
      <w:r>
        <w:br/>
        <w:t>determination regarding whether or not, in his opinion, a Circumvention has occurred. The</w:t>
      </w:r>
      <w:r>
        <w:br/>
        <w:t>Investigator's determination shall not be binding, but it shall be fully admissible in any hearing</w:t>
      </w:r>
      <w:r>
        <w:br/>
        <w:t>commenced before the System Arbitrator pursuant to Section 26.13 below.</w:t>
      </w:r>
      <w:r>
        <w:br/>
        <w:t>(f) The Investigator's failure to initiate an investigation of a suspected Circumvention</w:t>
      </w:r>
      <w:r>
        <w:br/>
        <w:t>may be grieved under Section 26.13 but such failure shall not itself be considered a</w:t>
      </w:r>
      <w:r>
        <w:br/>
        <w:t>Circumvention.</w:t>
      </w:r>
      <w:r>
        <w:br/>
        <w:t>26.11 The NHL and the NHLPA may each file a complaint directly with the System Arbitrator,</w:t>
      </w:r>
      <w:r>
        <w:br/>
        <w:t>subject only to the provision of Section 26.13.</w:t>
      </w:r>
      <w:r>
        <w:br/>
        <w:t>26.12 Joint Discussions on Possible Circumventions . Each Investigator shall notify the other</w:t>
      </w:r>
      <w:r>
        <w:br/>
        <w:t>after he has concluded an investigation under Section 26.10. Within three (3) days after such</w:t>
      </w:r>
      <w:r>
        <w:br/>
        <w:t>notification, and prior to the Investigator's issuance of a report concerning the results of such</w:t>
      </w:r>
      <w:r>
        <w:br/>
        <w:t>investigation, the parties shall meet and confer to try to resolve the matter. If the parties reach a</w:t>
      </w:r>
      <w:r>
        <w:br/>
        <w:t>resolution, the Investigator reserves the discretion as to whether to issue a report concerning the</w:t>
      </w:r>
      <w:r>
        <w:br/>
        <w:t>alleged Circumvention. If the matter is not resolved, the Investigator shall issue a report</w:t>
      </w:r>
      <w:r>
        <w:br/>
        <w:t>concerning the alleged Circumvention. Neither the NHL nor NHLPA may commence any action</w:t>
      </w:r>
      <w:r>
        <w:br/>
        <w:t>before the System Arbitrator pursuant to Section 26.13 below prior to the parties having met and</w:t>
      </w:r>
      <w:r>
        <w:br/>
        <w:t>conferred pursuant to this Section 26.12.</w:t>
      </w:r>
      <w:r>
        <w:br/>
        <w:t>26.13 Enforcement by the System Arbitrator.</w:t>
      </w:r>
      <w:r>
        <w:br/>
        <w:t>(a) Failing a resolution through the joint conference established pursuant to Section</w:t>
      </w:r>
      <w:r>
        <w:br/>
        <w:t>26.12 above regarding any possible Circumvention, either the NHL or NHLPA may commence</w:t>
      </w:r>
      <w:r>
        <w:br/>
        <w:t>any action before the System Arbitrator alleging that a Circumvention has occurred. Such action</w:t>
      </w:r>
      <w:r>
        <w:br/>
        <w:t>must be filed within forty-eight (48) hours of the joint conference's declaration that they have not</w:t>
      </w:r>
      <w:r>
        <w:br/>
        <w:t>reached a resolution regarding the alleged Circumvention, or shall be deemed waived. An action</w:t>
      </w:r>
      <w:r>
        <w:br/>
        <w:t>under this Section 26.13 shall be heard and decided under Article 48 within seven (7) days of the</w:t>
      </w:r>
      <w:r>
        <w:br/>
        <w:t>filing of the action, and a decision shall be rendered within three (3) days thereafter. The parties</w:t>
      </w:r>
      <w:r>
        <w:br/>
        <w:t>may jointly agree to extend any of the above deadlines.</w:t>
      </w:r>
      <w:r>
        <w:br/>
        <w:t>(b) The System Arbitrator may find a Circumvention has occurred based on direct or</w:t>
      </w:r>
      <w:r>
        <w:br/>
        <w:t>circumstantial evidence, including without limitation, evidence that an SPC or any provision of</w:t>
      </w:r>
      <w:r>
        <w:br/>
        <w:t>an SPC cannot reasonably be explained in the absence of conduct prohibited by this Article 26.</w:t>
      </w:r>
    </w:p>
    <w:p>
      <w:r>
        <w:t>165</w:t>
      </w:r>
      <w:r>
        <w:br/>
        <w:t>ARTICLE 26 26.13-26.13</w:t>
      </w:r>
      <w:r>
        <w:br/>
        <w:t>The investigation and findings of the Investigator pursuant to Section 26.10 shall be fully</w:t>
      </w:r>
      <w:r>
        <w:br/>
        <w:t>admissible in any proceeding before the System Arbitrator under this Section 26.13.</w:t>
      </w:r>
      <w:r>
        <w:br/>
        <w:t>(c) In the event that the System Arbitrator finds that a Circumvention has been</w:t>
      </w:r>
      <w:r>
        <w:br/>
        <w:t>committed by a Player or Player Actor, the System Arbitrator may impose any or all of the</w:t>
      </w:r>
      <w:r>
        <w:br/>
        <w:t>following penalties and/or remedies set forth below. In the event that the System Arbitrator finds</w:t>
      </w:r>
      <w:r>
        <w:br/>
        <w:t>that a Circumvention has been committed by a Club or a Club Actor, the Commissioner may</w:t>
      </w:r>
      <w:r>
        <w:br/>
        <w:t>impose any or all of the following penalties and/or remedies set forth below:</w:t>
      </w:r>
      <w:r>
        <w:br/>
        <w:t>(i) Impose a fine of up to $5 million in the case of a Circumvention by a Club</w:t>
      </w:r>
      <w:r>
        <w:br/>
        <w:t>or Club Actor, but in no circumstances shall such fine be less than $1</w:t>
      </w:r>
      <w:r>
        <w:br/>
        <w:t>million against any Club or Club Actor if such party is found to have</w:t>
      </w:r>
      <w:r>
        <w:br/>
        <w:t>violated Article 50 of this Agreement. If such a fine is assessed against a</w:t>
      </w:r>
      <w:r>
        <w:br/>
        <w:t>Club (except in the case of a financial reporting violation), that Club's</w:t>
      </w:r>
      <w:r>
        <w:br/>
        <w:t>Payroll Room shall also be reduced by such amount for the following</w:t>
      </w:r>
      <w:r>
        <w:br/>
        <w:t>League Year, and if such reduction of the Club's Payroll Room renders the</w:t>
      </w:r>
      <w:r>
        <w:br/>
        <w:t>Club out of compliance with the Payroll Range (i.e., the Club does not</w:t>
      </w:r>
      <w:r>
        <w:br/>
        <w:t>have sufficient Payroll Room to accommodate its Player commitments</w:t>
      </w:r>
      <w:r>
        <w:br/>
        <w:t>comprising Club Salary) for such following League Year, then the Club</w:t>
      </w:r>
      <w:r>
        <w:br/>
        <w:t>must take such steps as are necessary (e.g., Assignment, Buy-Out,</w:t>
      </w:r>
      <w:r>
        <w:br/>
        <w:t>Waivers, etc.) and as are permitted by this Agreement to ensure that the</w:t>
      </w:r>
      <w:r>
        <w:br/>
        <w:t>Club will be in compliance with Article 50 of this Agreement upon</w:t>
      </w:r>
      <w:r>
        <w:br/>
        <w:t>commencement of the following League Year;</w:t>
      </w:r>
      <w:r>
        <w:br/>
        <w:t>(ii) Impose a fine against a Player of up to the lesser of $1 million or twenty-</w:t>
      </w:r>
      <w:r>
        <w:br/>
        <w:t>five (25%) percent of a Player's Paragraph 1 Salary in the case of a</w:t>
      </w:r>
      <w:r>
        <w:br/>
        <w:t>Circumvention by a Player or Player Actor, but in no circumstances shall</w:t>
      </w:r>
      <w:r>
        <w:br/>
        <w:t>such fine be below the lesser of $250,000 or twenty-five (25%) percent of</w:t>
      </w:r>
      <w:r>
        <w:br/>
        <w:t>the Player's Paragraph 1 Salary. Notwithstanding the $1 million limitation</w:t>
      </w:r>
      <w:r>
        <w:br/>
        <w:t>set forth above, any additional amounts by which the Player has been</w:t>
      </w:r>
      <w:r>
        <w:br/>
        <w:t>unjustly enriched due to the Circumvention shall be ordered to be</w:t>
      </w:r>
      <w:r>
        <w:br/>
        <w:t>disgorged;</w:t>
      </w:r>
      <w:r>
        <w:br/>
        <w:t>(iii) Direct a Club to forfeit draft picks (the number, placement, and League</w:t>
      </w:r>
      <w:r>
        <w:br/>
        <w:t>Year of which shall be determined in the Commissioner's sole discretion);</w:t>
      </w:r>
      <w:r>
        <w:br/>
        <w:t>(iv) Declare a forfeiture of any NHL Game(s) determined to have been</w:t>
      </w:r>
      <w:r>
        <w:br/>
        <w:t>affected by a Circumvention;</w:t>
      </w:r>
      <w:r>
        <w:br/>
        <w:t>(v) Direct a Club to disclose and report to the Independent Accountants all</w:t>
      </w:r>
      <w:r>
        <w:br/>
        <w:t>information required by this Agreement, including, without limitation, by</w:t>
      </w:r>
      <w:r>
        <w:br/>
        <w:t>the provisions of Article 50;</w:t>
      </w:r>
      <w:r>
        <w:br/>
        <w:t>(vi) Void any SPC, or any extension of an SPC, between any Player and any</w:t>
      </w:r>
      <w:r>
        <w:br/>
        <w:t>Club when both the Player or Player Actor and the Club or Club Actor are</w:t>
      </w:r>
      <w:r>
        <w:br/>
        <w:t>found to have committed such a violation with respect to such SPC or</w:t>
      </w:r>
      <w:r>
        <w:br/>
        <w:t>extension; and</w:t>
      </w:r>
    </w:p>
    <w:p>
      <w:r>
        <w:t>166</w:t>
      </w:r>
      <w:r>
        <w:br/>
        <w:t>ARTICLE 26 26.14-26.15</w:t>
      </w:r>
      <w:r>
        <w:br/>
        <w:t>(vii) Suspend any Club employee, Player, or Certified Agent involved in such a</w:t>
      </w:r>
      <w:r>
        <w:br/>
        <w:t>violation for a period of time determined in the sole discretion of the</w:t>
      </w:r>
      <w:r>
        <w:br/>
        <w:t>Commissioner, the System Arbitrator, or the NHLPA, respectively.</w:t>
      </w:r>
      <w:r>
        <w:br/>
        <w:t>26.14 Fines . Fines paid pursuant to this Article by Club or Club Actors shall be contributed to</w:t>
      </w:r>
      <w:r>
        <w:br/>
        <w:t>the Emergency Assistance Fund. Fines paid by Players or Player Actors shall be contributed to</w:t>
      </w:r>
      <w:r>
        <w:br/>
        <w:t>The National Hockey League Foundation.</w:t>
      </w:r>
      <w:r>
        <w:br/>
        <w:t>26.15 Examples of Circumvention . The following is a non-exhaustive list of activities that</w:t>
      </w:r>
      <w:r>
        <w:br/>
        <w:t>either constitute a Circumvention under this Article 26 or from which a Circumvention may be</w:t>
      </w:r>
      <w:r>
        <w:br/>
        <w:t>inferred:</w:t>
      </w:r>
      <w:r>
        <w:br/>
        <w:t>(a) A Club has a Club Salary that would exceed the Upper Limit, other than through</w:t>
      </w:r>
      <w:r>
        <w:br/>
        <w:t>the Bona-Fide Long-Term Injury/Illness Exception or the "Performance Bonus Cushion," such as</w:t>
      </w:r>
      <w:r>
        <w:br/>
        <w:t>by virtue of an undisclosed agreement or undisclosed payment to Players on its roster.</w:t>
      </w:r>
      <w:r>
        <w:br/>
        <w:t>(b) A Club has an agreement to pay money or anything else of value to a Player not</w:t>
      </w:r>
      <w:r>
        <w:br/>
        <w:t>expressly permitted by this Agreement, or makes such a payment to a Player.</w:t>
      </w:r>
      <w:r>
        <w:br/>
        <w:t>(c) A Player enters into a sponsorship or endorsement arrangement with a local</w:t>
      </w:r>
      <w:r>
        <w:br/>
        <w:t>sponsor or entity with which his Club does business, in which the Player receives something of</w:t>
      </w:r>
      <w:r>
        <w:br/>
        <w:t>value that is disproportionate to (i.e., clearly in excess of) the fair market value of the services</w:t>
      </w:r>
      <w:r>
        <w:br/>
        <w:t>rendered by the Player on behalf of the sponsor or endorser.</w:t>
      </w:r>
      <w:r>
        <w:br/>
        <w:t>(d) A Club having access to the Averaged Amount Joint Exhibit and Averaged Club</w:t>
      </w:r>
      <w:r>
        <w:br/>
        <w:t>Salary Joint Exhibit and charged with the knowledge that it does not have sufficient Payroll</w:t>
      </w:r>
      <w:r>
        <w:br/>
        <w:t>Room to sign an SPC, as required by Article 50, proceeds to sign such SPC. Although it shall</w:t>
      </w:r>
      <w:r>
        <w:br/>
        <w:t>not be a Circumvention attributable or imputed to a Player if such Player signs an SPC that puts</w:t>
      </w:r>
      <w:r>
        <w:br/>
        <w:t>his Club out of compliance with the Payroll Range, the Certified Agent representing the Player in</w:t>
      </w:r>
      <w:r>
        <w:br/>
        <w:t>such circumstance, having access to the Averaged Amount Joint Exhibit and Averaged Club</w:t>
      </w:r>
      <w:r>
        <w:br/>
        <w:t>Salary Joint Exhibit, shall be charged with possession of the knowledge that the signing of that</w:t>
      </w:r>
      <w:r>
        <w:br/>
        <w:t>SPC will put the Club out of compliance with the Payroll Range.</w:t>
      </w:r>
      <w:r>
        <w:br/>
        <w:t>(e) A Club and a Player, during the Player's active career, agree that upon the Player's</w:t>
      </w:r>
      <w:r>
        <w:br/>
        <w:t>retirement, he will receive a sum of money for services to be provided to the Club after</w:t>
      </w:r>
      <w:r>
        <w:br/>
        <w:t>retirement.</w:t>
      </w:r>
      <w:r>
        <w:br/>
        <w:t>(f) A Club or Club Actor pays a Player or Player Actor for a "no-show" job, or for a</w:t>
      </w:r>
      <w:r>
        <w:br/>
        <w:t>job in which the payment to the Player or Player Actor clearly exceeds the fair market value of</w:t>
      </w:r>
      <w:r>
        <w:br/>
        <w:t>the services rendered.</w:t>
      </w:r>
      <w:r>
        <w:br/>
        <w:t>(g) A Club fails to report sales from one of the ticket windows in its box office.</w:t>
      </w:r>
      <w:r>
        <w:br/>
        <w:t>(h) A Club has an undisclosed agreement to obtain payment for tickets reported as</w:t>
      </w:r>
      <w:r>
        <w:br/>
        <w:t>complimentary tickets.</w:t>
      </w:r>
      <w:r>
        <w:br/>
        <w:t>(i) A Club has an agreement below fair market value with a Club Affiliated Entity to</w:t>
      </w:r>
      <w:r>
        <w:br/>
        <w:t>broadcast or otherwise present footage of the Club's NHL Games.</w:t>
      </w:r>
    </w:p>
    <w:p>
      <w:r>
        <w:t>167</w:t>
      </w:r>
      <w:r>
        <w:br/>
        <w:t>ARTICLE 26 26.16-26.16</w:t>
      </w:r>
      <w:r>
        <w:br/>
        <w:t>(j) A Club fails to disclose a barter arrangement that should have been included in its</w:t>
      </w:r>
      <w:r>
        <w:br/>
        <w:t>HRR Reporting Package.</w:t>
      </w:r>
      <w:r>
        <w:br/>
        <w:t>(k) A Club fails to report revenue generated from mascot appearances.</w:t>
      </w:r>
      <w:r>
        <w:br/>
        <w:t>26.16 If a governmental entity imposes a payroll tax on Player income, which tax proceeds are</w:t>
      </w:r>
      <w:r>
        <w:br/>
        <w:t>transferred, by statutory mandate, directly to the employing Club, the amounts so directly</w:t>
      </w:r>
      <w:r>
        <w:br/>
        <w:t>transferred to the Club shall be returned by the Club to the taxed Players.</w:t>
      </w:r>
    </w:p>
    <w:p>
      <w:r>
        <w:t>168</w:t>
      </w:r>
      <w:r>
        <w:br/>
        <w:t>ARTICLE 28</w:t>
      </w:r>
      <w:r>
        <w:br/>
        <w:t>ARTICLE 28</w:t>
      </w:r>
      <w:r>
        <w:br/>
        <w:t>PLAYER FUND;S TANDBY PLAYERS</w:t>
      </w:r>
      <w:r>
        <w:br/>
        <w:t>28.1 Player Fund . The following single lump sum payments in the League Years described</w:t>
      </w:r>
      <w:r>
        <w:br/>
        <w:t>below shall be made by the NHL to the Players on account of a Player fund ("Player Fund"),</w:t>
      </w:r>
      <w:r>
        <w:br/>
        <w:t>which shall be allocated to the Players on Clubs participating in the various Playoff rounds</w:t>
      </w:r>
      <w:r>
        <w:br/>
        <w:t>and/or based upon Club finish, as shall be determined by the NHLPA, subject to approval by the</w:t>
      </w:r>
      <w:r>
        <w:br/>
        <w:t>League. The amounts described below shall be considered "Benefits" pursuant to Section</w:t>
      </w:r>
      <w:r>
        <w:br/>
        <w:t>50.3(a).$13 million in the 2012-13 and 2013-14 League Years;</w:t>
      </w:r>
      <w:r>
        <w:br/>
        <w:t>/g120$14 million in the 2014-15 and 2015-16 League Years;</w:t>
      </w:r>
      <w:r>
        <w:br/>
        <w:t>/g120$15 million in the 2016-17 and 2017-18 League Years;</w:t>
      </w:r>
      <w:r>
        <w:br/>
        <w:t>/g120$16 million in the 2018-19 and 2019-20 League Years; and</w:t>
      </w:r>
      <w:r>
        <w:br/>
        <w:t>/g120$17 million in the 2020-21 and 2021-22 League Years.</w:t>
      </w:r>
      <w:r>
        <w:br/>
        <w:t>28.2 Standby Players . A Player who is brought up during the Playoffs shall be entitled to be</w:t>
      </w:r>
      <w:r>
        <w:br/>
        <w:t>paid/receive until the end of the Player's playing season:</w:t>
      </w:r>
      <w:r>
        <w:br/>
        <w:t>/g120single room hotel accommodation in the Club city or, at the Player's option, an</w:t>
      </w:r>
      <w:r>
        <w:br/>
        <w:t>amount equivalent to the cost to the Club thereof;</w:t>
      </w:r>
      <w:r>
        <w:br/>
        <w:t>/g120provision by the Club of, or reimbursement for the use of, a mid-size rental car, or</w:t>
      </w:r>
      <w:r>
        <w:br/>
        <w:t>payment in an amount equivalent to the cost to the Club for renting a mid-size rental</w:t>
      </w:r>
      <w:r>
        <w:br/>
        <w:t>car if the Player rents a more expensive car; and</w:t>
      </w:r>
      <w:r>
        <w:br/>
        <w:t>/g120NHL per diem.</w:t>
      </w:r>
    </w:p>
    <w:p>
      <w:r>
        <w:t>169</w:t>
      </w:r>
      <w:r>
        <w:br/>
        <w:t>ARTICLE 29</w:t>
      </w:r>
      <w:r>
        <w:br/>
        <w:t>ARTICLE 29</w:t>
      </w:r>
      <w:r>
        <w:br/>
        <w:t>CONTINUING EDUCATION AND CAREER COUNSELING</w:t>
      </w:r>
      <w:r>
        <w:br/>
        <w:t>The League and the NHLPA shall work together on developing and improving career</w:t>
      </w:r>
      <w:r>
        <w:br/>
        <w:t>counseling and continuing education programs along the same lines as the Life After Hockey</w:t>
      </w:r>
      <w:r>
        <w:br/>
        <w:t>Program. Programs of this kind shall be funded based on the expanded mandate of the NHL</w:t>
      </w:r>
      <w:r>
        <w:br/>
        <w:t>Players' Emergency Assistance Fund, as directed by the joint Board that will oversee the</w:t>
      </w:r>
      <w:r>
        <w:br/>
        <w:t>administration of that Fund.</w:t>
      </w:r>
    </w:p>
    <w:p>
      <w:r>
        <w:t>170</w:t>
      </w:r>
      <w:r>
        <w:br/>
        <w:t>ARTICLE 30 30.1-30.5</w:t>
      </w:r>
      <w:r>
        <w:br/>
        <w:t>ARTICLE 30</w:t>
      </w:r>
      <w:r>
        <w:br/>
        <w:t>NHL CONSTITUTION AND BY-LAWS,L EAGUE AND CLUB RULES</w:t>
      </w:r>
      <w:r>
        <w:br/>
        <w:t>30.1 League Rules . Subject to Section 30.3, the NHL, each Player, and for purposes of this</w:t>
      </w:r>
      <w:r>
        <w:br/>
        <w:t>Agreement, each Club shall be bound by the provisions of the League Rules that affect any terms</w:t>
      </w:r>
      <w:r>
        <w:br/>
        <w:t>or conditions of employment of any Player. In the event of a conflict between this Agreement</w:t>
      </w:r>
      <w:r>
        <w:br/>
        <w:t>and said League Rules, the provisions of this Agreement shall govern. A copy of the current</w:t>
      </w:r>
      <w:r>
        <w:br/>
        <w:t>League Rules that affect any terms or conditions of employment of any Player, and any official</w:t>
      </w:r>
      <w:r>
        <w:br/>
        <w:t>interpretations thereof, shall be sent electronically to the NHLPA within 30 days of the execution</w:t>
      </w:r>
      <w:r>
        <w:br/>
        <w:t>of this Agreement. The League shall thereafter provide to the NHLPA all League Rules that</w:t>
      </w:r>
      <w:r>
        <w:br/>
        <w:t>affect any terms and conditions of employment of any Player, and any official interpretations</w:t>
      </w:r>
      <w:r>
        <w:br/>
        <w:t>thereof, on a rolling basis. No Player shall be bound by any provision of a League Rule that has</w:t>
      </w:r>
      <w:r>
        <w:br/>
        <w:t>not been furnished to the NHLPA in accordance with this Article.</w:t>
      </w:r>
      <w:r>
        <w:br/>
        <w:t>30.2 League Playing Rules . Each Player shall be bound by the League's Playing Rules to the</w:t>
      </w:r>
      <w:r>
        <w:br/>
        <w:t>extent that such rules are not in conflict with provisions of this Agreement. Any amendment to</w:t>
      </w:r>
      <w:r>
        <w:br/>
        <w:t>the Playing Rules proposed for consideration by the Board of Governors shall be furnished to the</w:t>
      </w:r>
      <w:r>
        <w:br/>
        <w:t>NHLPA by the time such proposed amendment is provided to the Clubs or as soon thereafter as</w:t>
      </w:r>
      <w:r>
        <w:br/>
        <w:t>reasonably practicable.</w:t>
      </w:r>
      <w:r>
        <w:br/>
        <w:t>30.3 Amendments . The NHL and its Clubs shall not, during the term of this Agreement or</w:t>
      </w:r>
      <w:r>
        <w:br/>
        <w:t>any extension thereof, amend or modify the provisions (or portions thereof) of the League Rules</w:t>
      </w:r>
      <w:r>
        <w:br/>
        <w:t>or any of the League's Playing Rules in existence on the date of this Agreement that affect any</w:t>
      </w:r>
      <w:r>
        <w:br/>
        <w:t>terms or conditions of employment of any Player, without the prior written consent of the</w:t>
      </w:r>
      <w:r>
        <w:br/>
        <w:t>NHLPA which shall not be unreasonably withheld. The NHL shall furnish proposed</w:t>
      </w:r>
      <w:r>
        <w:br/>
        <w:t>amendments to and/or modifications of League Rules that affect any terms or conditions of</w:t>
      </w:r>
      <w:r>
        <w:br/>
        <w:t>employment of any Player upon the NHLPA's written request.</w:t>
      </w:r>
      <w:r>
        <w:br/>
        <w:t>30.4 Documents Subject to Exclusion from Production Obligation . Other than the actual</w:t>
      </w:r>
      <w:r>
        <w:br/>
        <w:t>Board of Governors resolutions reflecting same, the League will have no obligation to produce</w:t>
      </w:r>
      <w:r>
        <w:br/>
        <w:t>documents reflecting or relating to the following categories, unless the League is required to</w:t>
      </w:r>
      <w:r>
        <w:br/>
        <w:t>provide such documents under any other provision of this Agreement or the documents affect</w:t>
      </w:r>
      <w:r>
        <w:br/>
        <w:t>terms and conditions of employment:</w:t>
      </w:r>
      <w:r>
        <w:br/>
        <w:t>(a) League, officials, and Club (i.e., non-Player) pension, savings, insurance benefits,</w:t>
      </w:r>
      <w:r>
        <w:br/>
        <w:t>and medical plans.</w:t>
      </w:r>
      <w:r>
        <w:br/>
        <w:t>(b) League/Club bank financings and ownership transactions.</w:t>
      </w:r>
      <w:r>
        <w:br/>
        <w:t>(c) Officials' collective bargaining matters.</w:t>
      </w:r>
      <w:r>
        <w:br/>
        <w:t>(d) Television, radio, and other media agreements and arrangements.</w:t>
      </w:r>
      <w:r>
        <w:br/>
        <w:t>(e) Leases for office, storage space and the like.</w:t>
      </w:r>
      <w:r>
        <w:br/>
        <w:t>30.5 Audit of NHL's League Rules Production . Upon written request from the NHLPA, the</w:t>
      </w:r>
      <w:r>
        <w:br/>
        <w:t>NHLPA may audit any documents withheld from the NHL's production of League Rules. The</w:t>
      </w:r>
    </w:p>
    <w:p>
      <w:r>
        <w:t>171</w:t>
      </w:r>
      <w:r>
        <w:br/>
        <w:t>ARTICLE 30 30.6-30.8</w:t>
      </w:r>
      <w:r>
        <w:br/>
        <w:t>NHLPA will provide written notice to the NHL if it contends that any of the materials produced</w:t>
      </w:r>
      <w:r>
        <w:br/>
        <w:t>during the audit, but not previously produced to the NHLPA, constitutes a League Rule within</w:t>
      </w:r>
      <w:r>
        <w:br/>
        <w:t>the CBA definition. If the parties cannot agree on whether a particular document constitutes a</w:t>
      </w:r>
      <w:r>
        <w:br/>
        <w:t>League Rule, either party may present this issue to the Impartial Arbitrator for resolution.</w:t>
      </w:r>
      <w:r>
        <w:br/>
        <w:t>30.6 Collective Bargaining and Privileged Documents . The NHLPA acknowledges that the</w:t>
      </w:r>
      <w:r>
        <w:br/>
        <w:t>NHL will not produce or make available for audit documents reflecting or relating to the</w:t>
      </w:r>
      <w:r>
        <w:br/>
        <w:t>League's or Clubs' collective bargaining strategy as it relates to a successor Collective</w:t>
      </w:r>
      <w:r>
        <w:br/>
        <w:t>Bargaining Agreement with the NHLPA, otherwise legally privileged documents, documents</w:t>
      </w:r>
      <w:r>
        <w:br/>
        <w:t>disclosing the appointment and compensation terms of League/Club officials or employees, or</w:t>
      </w:r>
      <w:r>
        <w:br/>
        <w:t>League/Club budget documents. In connection with an audit conducted pursuant to Section 30.5,</w:t>
      </w:r>
      <w:r>
        <w:br/>
        <w:t>the League shall produce to the NHLPA a list of all documents withheld on this basis. This log</w:t>
      </w:r>
      <w:r>
        <w:br/>
        <w:t>shall contain enough detail to allow the NHLPA to determine the general nature and subject</w:t>
      </w:r>
      <w:r>
        <w:br/>
        <w:t>matter of any withheld document. In the event that the NHLPA believes that the NHL is</w:t>
      </w:r>
      <w:r>
        <w:br/>
        <w:t>required to produce any withheld document to the NHLPA, the NHLPA shall provide the NHL</w:t>
      </w:r>
      <w:r>
        <w:br/>
        <w:t>with written notice identifying these documents. The NHL will then provide the documents at</w:t>
      </w:r>
      <w:r>
        <w:br/>
        <w:t>issue to the Impartial Arbitrator, who shall determine whether such documents are properly</w:t>
      </w:r>
      <w:r>
        <w:br/>
        <w:t>withheld after the NHL and NHLPA have an opportunity to be heard on this issue.</w:t>
      </w:r>
      <w:r>
        <w:br/>
        <w:t>30.7 Club Rules.</w:t>
      </w:r>
      <w:r>
        <w:br/>
        <w:t>(a) Each Club may require its Players to abide by some or all of the rules set forth in</w:t>
      </w:r>
      <w:r>
        <w:br/>
        <w:t>the "Standard Club Rules" annexed hereto as Exhibit 14.</w:t>
      </w:r>
      <w:r>
        <w:br/>
        <w:t>(b) Each Player must be given written notice of the specific rules in the Standard</w:t>
      </w:r>
      <w:r>
        <w:br/>
        <w:t>Club Rules that the Club intends to apply for the upcoming season. Such notice must be given</w:t>
      </w:r>
      <w:r>
        <w:br/>
        <w:t>by no later than the first day of Training Camp for each applicable Playing Season (or, for a</w:t>
      </w:r>
      <w:r>
        <w:br/>
        <w:t>Player who later joins the Club, within three (3) days of his arrival). In each case, receipt of such</w:t>
      </w:r>
      <w:r>
        <w:br/>
        <w:t>Club rules must be acknowledged by each Player in writing.</w:t>
      </w:r>
      <w:r>
        <w:br/>
        <w:t>30.8 Violations . Any fine assessed to a Player for violation of League Rules shall be paid</w:t>
      </w:r>
      <w:r>
        <w:br/>
        <w:t>directly to the National Hockey League Players' Emergency Assistance Fund. A monetary fine</w:t>
      </w:r>
      <w:r>
        <w:br/>
        <w:t>may not be imposed on a Player for "indifferent" play but this shall not be deemed to limit the</w:t>
      </w:r>
      <w:r>
        <w:br/>
        <w:t>rights of any Club hereunder or under the SPC with respect to any other action. Without</w:t>
      </w:r>
      <w:r>
        <w:br/>
        <w:t>limitation of any other rights of a Club, a reasonable fine may be imposed for reporting to</w:t>
      </w:r>
      <w:r>
        <w:br/>
        <w:t>Training Camp in an over-weight condition.</w:t>
      </w:r>
    </w:p>
    <w:p>
      <w:r>
        <w:t>172</w:t>
      </w:r>
      <w:r>
        <w:br/>
        <w:t>ARTICLE 31 31.1-31.6</w:t>
      </w:r>
      <w:r>
        <w:br/>
        <w:t>ARTICLE 31</w:t>
      </w:r>
      <w:r>
        <w:br/>
        <w:t>MISCELLANEOUS</w:t>
      </w:r>
      <w:r>
        <w:br/>
        <w:t>31.1 Conflicts of Interest.</w:t>
      </w:r>
      <w:r>
        <w:br/>
        <w:t>(a) No Player shall, directly or indirectly, loan money to or become surety or</w:t>
      </w:r>
      <w:r>
        <w:br/>
        <w:t>guarantor for any umpire, referee, linesman, or similar official employed by the League.</w:t>
      </w:r>
      <w:r>
        <w:br/>
        <w:t>(b) Except through his membership in the NHLPA, no Player shall directly or</w:t>
      </w:r>
      <w:r>
        <w:br/>
        <w:t>indirectly represent any other Player in the League or have any financial interest or participation</w:t>
      </w:r>
      <w:r>
        <w:br/>
        <w:t>in any other entity that represents Players.</w:t>
      </w:r>
      <w:r>
        <w:br/>
        <w:t>31.2 Headings . The headings, including the Table of Contents and all Article, Section and</w:t>
      </w:r>
      <w:r>
        <w:br/>
        <w:t>subsection numbers, in this Agreement are solely for the convenience of the parties, and shall not</w:t>
      </w:r>
      <w:r>
        <w:br/>
        <w:t>be deemed part of, or considered in construing or interpreting, this Agreement.</w:t>
      </w:r>
      <w:r>
        <w:br/>
        <w:t>31.3 Time Periods . Unless expressly stated to the contrary, the specification of any time</w:t>
      </w:r>
      <w:r>
        <w:br/>
        <w:t>period in this Agreement shall include any non-business days within such period, except that any</w:t>
      </w:r>
      <w:r>
        <w:br/>
        <w:t>deadline falling on a Saturday, Sunday, or Federal, Provincial or Civil Holiday shall be deemed</w:t>
      </w:r>
      <w:r>
        <w:br/>
        <w:t>to fall on the following business day.</w:t>
      </w:r>
      <w:r>
        <w:br/>
        <w:t>31.4 Exhibits and Letter Agreement . All of the exhibits and letter agreements attached hereto</w:t>
      </w:r>
      <w:r>
        <w:br/>
        <w:t>are an integral part of this Agreement.</w:t>
      </w:r>
      <w:r>
        <w:br/>
        <w:t>31.5 Workers' Compensation.</w:t>
      </w:r>
      <w:r>
        <w:br/>
        <w:t>(a) Benefits. In any state in which workers' compensation coverage is not</w:t>
      </w:r>
      <w:r>
        <w:br/>
        <w:t>compulsory or required for professional athletes under state law, a Club will either voluntarily</w:t>
      </w:r>
      <w:r>
        <w:br/>
        <w:t>obtain coverage under the compensation laws of that state or otherwise guarantee equivalent</w:t>
      </w:r>
      <w:r>
        <w:br/>
        <w:t>benefits to its Players. In the event that a Player qualifies for benefits under this Article, such</w:t>
      </w:r>
      <w:r>
        <w:br/>
        <w:t>benefits will be equivalent to those benefits paid to injured employees under the compensation</w:t>
      </w:r>
      <w:r>
        <w:br/>
        <w:t>law of the state in which his Club is located regardless of any statutory exclusion from coverage</w:t>
      </w:r>
      <w:r>
        <w:br/>
        <w:t>for professional athletes.</w:t>
      </w:r>
      <w:r>
        <w:br/>
        <w:t>(b) Dispute Resolution. In any state in which a Club has legally elected not to be</w:t>
      </w:r>
      <w:r>
        <w:br/>
        <w:t>covered by the workers' compensation laws of that state, and/or in any state in which</w:t>
      </w:r>
      <w:r>
        <w:br/>
        <w:t>professional athletes are excluded under the laws of that state, the equivalent benefit, if any, to</w:t>
      </w:r>
      <w:r>
        <w:br/>
        <w:t>which a Player may be entitled under this Article will be determined under the Grievance</w:t>
      </w:r>
      <w:r>
        <w:br/>
        <w:t>procedure in Article 17 of this Agreement.</w:t>
      </w:r>
      <w:r>
        <w:br/>
        <w:t>31.6 Payroll Practices.</w:t>
      </w:r>
      <w:r>
        <w:br/>
        <w:t>(a) Annual Team CFO Meeting. NHLPA representatives shall be invited to attend</w:t>
      </w:r>
      <w:r>
        <w:br/>
        <w:t>a portion of the annual Team CFO meeting to discuss best practices for Players with respect to</w:t>
      </w:r>
      <w:r>
        <w:br/>
        <w:t>payroll.</w:t>
      </w:r>
      <w:r>
        <w:br/>
        <w:t>(b) Withholding Of New York State Taxes. Each Club shall deduct and withhold</w:t>
      </w:r>
      <w:r>
        <w:br/>
        <w:t>New York State personal income tax from every Players' compensation as required by law,</w:t>
      </w:r>
    </w:p>
    <w:p>
      <w:r>
        <w:t>173</w:t>
      </w:r>
      <w:r>
        <w:br/>
        <w:t>ARTICLE 31 31.6-31.6</w:t>
      </w:r>
      <w:r>
        <w:br/>
        <w:t>notwithstanding, in the case of New York State nonresidents, the policy of the New York State</w:t>
      </w:r>
      <w:r>
        <w:br/>
        <w:t>Department of Taxation and Finance that allows Clubs to file information reports in lieu of</w:t>
      </w:r>
      <w:r>
        <w:br/>
        <w:t>withholding New York State taxes from nonresident Players' compensation; provided, however,</w:t>
      </w:r>
      <w:r>
        <w:br/>
        <w:t>that no New York withholding shall be required in the case of any Player who is exempt from</w:t>
      </w:r>
      <w:r>
        <w:br/>
        <w:t>such withholding under New York law on account of his Canadian tax status. Each Club shall</w:t>
      </w:r>
      <w:r>
        <w:br/>
        <w:t>remit withheld amounts to New York State and provide Players with withholding statements in</w:t>
      </w:r>
      <w:r>
        <w:br/>
        <w:t>accordance with New York State requirements.</w:t>
      </w:r>
      <w:r>
        <w:br/>
        <w:t>(c) Direct Deposit. All Clubs shall provide Players with the option of being paid</w:t>
      </w:r>
      <w:r>
        <w:br/>
        <w:t>through direct deposit.</w:t>
      </w:r>
    </w:p>
    <w:p>
      <w:r>
        <w:t>174</w:t>
      </w:r>
      <w:r>
        <w:br/>
        <w:t>ARTICLE 32 32.1-32.3</w:t>
      </w:r>
      <w:r>
        <w:br/>
        <w:t>ARTICLE 32</w:t>
      </w:r>
      <w:r>
        <w:br/>
        <w:t>JOINT OWNER-PLAYER BROADCASTING/MARKETING COMMITTEE</w:t>
      </w:r>
      <w:r>
        <w:br/>
        <w:t>32.1 The NHL and NHLPA will re-establish a joint Broadcasting/Marketing Committee with</w:t>
      </w:r>
      <w:r>
        <w:br/>
        <w:t>joint representation by the NHLPA (including Players) and the NHL to discuss League</w:t>
      </w:r>
      <w:r>
        <w:br/>
        <w:t>broadcasting and marketing policies and initiatives, and make recommendations for establishing</w:t>
      </w:r>
      <w:r>
        <w:br/>
        <w:t>League policies on various subject matters. The matters to be considered and discussed by the</w:t>
      </w:r>
      <w:r>
        <w:br/>
        <w:t>Broadcasting/Marketing Committee will include, but not be limited to: (1) League broadcasting</w:t>
      </w:r>
      <w:r>
        <w:br/>
        <w:t>policies, including issues relating to access; (2) League media policies, including issues relating</w:t>
      </w:r>
      <w:r>
        <w:br/>
        <w:t>to access; (3) joint sponsorship initiatives; (4) joint licensing initiatives; (5) matters relating to</w:t>
      </w:r>
      <w:r>
        <w:br/>
        <w:t>League and Club Player relations generally; (6) Player uniform (including permissible and</w:t>
      </w:r>
      <w:r>
        <w:br/>
        <w:t>impermissible alteration(s)); (7) Player attire in the "workplace" (in-arena (games and practices),</w:t>
      </w:r>
      <w:r>
        <w:br/>
        <w:t>during Club travel, at League and Club events); (8) determining the permissible means of</w:t>
      </w:r>
      <w:r>
        <w:br/>
        <w:t>collection and scope of use of "Player content" (both video and audio) while the Player is in the</w:t>
      </w:r>
      <w:r>
        <w:br/>
        <w:t>"workplace"; and (9) linking Player websites to NHL.com and providing Player websites access</w:t>
      </w:r>
      <w:r>
        <w:br/>
        <w:t>to content on NHL.com. By mutual agreement, the NHL and NHLPA can expand the subject</w:t>
      </w:r>
      <w:r>
        <w:br/>
        <w:t>matter to be considered and discussed by the Broadcasting/Marketing Committee to any area</w:t>
      </w:r>
      <w:r>
        <w:br/>
        <w:t>related to the marketing and promotion of NHL hockey and NHL Players.</w:t>
      </w:r>
      <w:r>
        <w:br/>
        <w:t>32.2 The Broadcasting/Marketing Committee shall consist of an equal number of</w:t>
      </w:r>
      <w:r>
        <w:br/>
        <w:t>representatives as designated by each of the NHL and NHLPA. In addition, the NHLPA will</w:t>
      </w:r>
      <w:r>
        <w:br/>
        <w:t>endeavor to facilitate the frequent participation of Players both in Committee meetings</w:t>
      </w:r>
      <w:r>
        <w:br/>
        <w:t>(whenever possible) and in the consideration of Committee proposed initiatives.</w:t>
      </w:r>
      <w:r>
        <w:br/>
        <w:t>32.3 The Broadcasting/Marketing Committee will hold meetings on dates and sites mutually</w:t>
      </w:r>
      <w:r>
        <w:br/>
        <w:t>agreeable to the Committee members, but will endeavor to meet at least once every two (2)</w:t>
      </w:r>
      <w:r>
        <w:br/>
        <w:t>months and six (6) times annually.</w:t>
      </w:r>
    </w:p>
    <w:p>
      <w:r>
        <w:t>175</w:t>
      </w:r>
      <w:r>
        <w:br/>
        <w:t>ARTICLE 33 33.1-33.1</w:t>
      </w:r>
      <w:r>
        <w:br/>
        <w:t>ARTICLE 33</w:t>
      </w:r>
      <w:r>
        <w:br/>
        <w:t>INTEGRATION</w:t>
      </w:r>
      <w:r>
        <w:br/>
        <w:t>33.1 Integration, Entire Agreement.</w:t>
      </w:r>
      <w:r>
        <w:br/>
        <w:t>This Agreement, together with the exhibits and side letters hereto, if any, and any</w:t>
      </w:r>
      <w:r>
        <w:br/>
        <w:t>existing letter agreements between the parties that are not inconsistent with this Agreement,</w:t>
      </w:r>
      <w:r>
        <w:br/>
        <w:t>constitutes the entire understanding between the parties, and all written communications,</w:t>
      </w:r>
      <w:r>
        <w:br/>
        <w:t>proposals and counterproposals (including any drafts of this Agreement) between the NHL and</w:t>
      </w:r>
      <w:r>
        <w:br/>
        <w:t>the NHLPA, or on behalf of them, are merged into and superseded by this Agreement and shall</w:t>
      </w:r>
      <w:r>
        <w:br/>
        <w:t>be of no force or effect. No such written communications, proposals, counterproposals or drafts</w:t>
      </w:r>
      <w:r>
        <w:br/>
        <w:t>shall be referred to in any arbitration or proceeding by the parties. Further, no understanding</w:t>
      </w:r>
      <w:r>
        <w:br/>
        <w:t>contained in this Agreement shall be modified, altered or amended, except by a writing signed by</w:t>
      </w:r>
      <w:r>
        <w:br/>
        <w:t>the party against whom enforcement is sought.</w:t>
      </w:r>
      <w:r>
        <w:br/>
        <w:t>Notwithstanding the above, each party may offer testimony of conversations between</w:t>
      </w:r>
      <w:r>
        <w:br/>
        <w:t>them which informed their respective understanding of their provisions of this Agreement (i.e.,</w:t>
      </w:r>
      <w:r>
        <w:br/>
        <w:t>"bargaining history") and may refer to the notes, including any notes that were marked on drafts</w:t>
      </w:r>
      <w:r>
        <w:br/>
        <w:t>of this Agreement (although in all such cases the actual text of the drafts will be redacted), in any</w:t>
      </w:r>
      <w:r>
        <w:br/>
        <w:t>grievance arbitration or other proceeding in which such testimony may be considered relevant.</w:t>
      </w:r>
      <w:r>
        <w:br/>
        <w:t>Neither party shall be deemed the author of the Agreement or any individual Article.</w:t>
      </w:r>
    </w:p>
    <w:p>
      <w:r>
        <w:t>176</w:t>
      </w:r>
      <w:r>
        <w:br/>
        <w:t>ARTICLE 34 34.1-34.2</w:t>
      </w:r>
      <w:r>
        <w:br/>
        <w:t>ARTICLE 34</w:t>
      </w:r>
      <w:r>
        <w:br/>
        <w:t>PLAYER MEDICAL/HEALTH</w:t>
      </w:r>
      <w:r>
        <w:br/>
        <w:t>34.1 Quality of Care.</w:t>
      </w:r>
      <w:r>
        <w:br/>
        <w:t>(a) Standard. Each Club shall provide its Players with high quality health care</w:t>
      </w:r>
      <w:r>
        <w:br/>
        <w:t>appropriate to their needs as elite professional hockey players, including access to health care</w:t>
      </w:r>
      <w:r>
        <w:br/>
        <w:t>professionals, in accordance with the requirements set forth in this Article.</w:t>
      </w:r>
      <w:r>
        <w:br/>
        <w:t>(b) Allegiance. The primary professional duty of all individual health care</w:t>
      </w:r>
      <w:r>
        <w:br/>
        <w:t>professionals, such as team physicians, certified athletic trainers/therapists ("ATs"), physical</w:t>
      </w:r>
      <w:r>
        <w:br/>
        <w:t>therapists, chiropractors, dentists and neuropsychologists, shall be to the Player-patient</w:t>
      </w:r>
      <w:r>
        <w:br/>
        <w:t>regardless of the fact that he/she or his/her hospital, clinic, or medical group is retained by such</w:t>
      </w:r>
      <w:r>
        <w:br/>
        <w:t>Club to diagnose and treat Players. In addition, all team physicians who are examining and</w:t>
      </w:r>
      <w:r>
        <w:br/>
        <w:t>evaluating a Player pursuant to the Pre-Participation Medical Evaluation (either pre-season</w:t>
      </w:r>
      <w:r>
        <w:br/>
        <w:t>and/or in-season), the annual exit examination, or who are making a determination regarding a</w:t>
      </w:r>
      <w:r>
        <w:br/>
        <w:t>Player's fitness or unfitness to play during the season or otherwise, shall be obligated to perform</w:t>
      </w:r>
      <w:r>
        <w:br/>
        <w:t>complete and objective examinations and evaluations and shall do so on behalf of the Club,</w:t>
      </w:r>
      <w:r>
        <w:br/>
        <w:t>subject to all professional and legal obligations vis-a-vis the Player-patient.</w:t>
      </w:r>
      <w:r>
        <w:br/>
        <w:t>(c) Any disputes concerning compliance with Section 34.1 shall be referred</w:t>
      </w:r>
      <w:r>
        <w:br/>
        <w:t>exclusively to the NHL/NHLPA Joint Health and Safety ("Joint H &amp; S") Committee for</w:t>
      </w:r>
      <w:r>
        <w:br/>
        <w:t>discussion and potential resolution, and not to the Impartial Arbitrator.</w:t>
      </w:r>
      <w:r>
        <w:br/>
        <w:t>34.2 Minimum Requirements Regarding Health Management Team.</w:t>
      </w:r>
      <w:r>
        <w:br/>
        <w:t>(a) Physicians. Each Club shall have a minimum of two (2) team physicians in</w:t>
      </w:r>
      <w:r>
        <w:br/>
        <w:t>attendance at all home games. At least one of the team physicians shall have successfully</w:t>
      </w:r>
      <w:r>
        <w:br/>
        <w:t>completed hockey-specific trauma management training or Advanced Trauma Life Support</w:t>
      </w:r>
      <w:r>
        <w:br/>
        <w:t>training during the previous three (3) years. Each Club shall have consultant specialists at each</w:t>
      </w:r>
      <w:r>
        <w:br/>
        <w:t>home game (the selection of whom shall be at the discretion of the head team physician) to</w:t>
      </w:r>
      <w:r>
        <w:br/>
        <w:t>complement the skill set of the two (2) team physicians. Each Club's team physicians in</w:t>
      </w:r>
      <w:r>
        <w:br/>
        <w:t>attendance at home games shall include, either as part of the two (2) main team physicians or as</w:t>
      </w:r>
      <w:r>
        <w:br/>
        <w:t>consultants, (i) an orthopedist, and (ii) an internal medicine, emergency medicine or primary care</w:t>
      </w:r>
      <w:r>
        <w:br/>
        <w:t>sports physician. At least one of the team physicians shall have familiarity with the NHL</w:t>
      </w:r>
      <w:r>
        <w:br/>
        <w:t>Modified SCAT2 or other comprehensive standardized acute concussion assessment tool as</w:t>
      </w:r>
      <w:r>
        <w:br/>
        <w:t>recommended by the NHL/NHLPA Concussion Working Group. Team physicians shall be</w:t>
      </w:r>
      <w:r>
        <w:br/>
        <w:t>seated in close proximity to (within 50 feet of) the Players' bench with immediate access to the</w:t>
      </w:r>
      <w:r>
        <w:br/>
        <w:t>bench and ice surface in order to facilitate swift and easy access to the Players in the event of</w:t>
      </w:r>
      <w:r>
        <w:br/>
        <w:t>medical emergencies. During game play, one team physician must be in attendance at rink-side</w:t>
      </w:r>
      <w:r>
        <w:br/>
        <w:t>or in the medical room observing the game on a reliable live television feed, provided rapid</w:t>
      </w:r>
      <w:r>
        <w:br/>
        <w:t>access to the bench and ice surface is not compromised.</w:t>
      </w:r>
      <w:r>
        <w:br/>
        <w:t>Each medical doctor hired or otherwise retained by the Club after the Effective Date of</w:t>
      </w:r>
      <w:r>
        <w:br/>
        <w:t>this Agreement to treat its Players as part of the Club's primary medical team shall, in the United</w:t>
      </w:r>
      <w:r>
        <w:br/>
        <w:t>States be board certified in his or her respective field(s) of medical expertise, and in Canada be</w:t>
      </w:r>
      <w:r>
        <w:br/>
        <w:t>board certified by either the Royal College of Physicians and Surgeons (for specialists) or the</w:t>
      </w:r>
    </w:p>
    <w:p>
      <w:r>
        <w:t>177</w:t>
      </w:r>
      <w:r>
        <w:br/>
        <w:t>ARTICLE 34 34.3-34.3</w:t>
      </w:r>
      <w:r>
        <w:br/>
        <w:t>College of Family Practice of Canada (for family physicians). Each Club medical doctor who is</w:t>
      </w:r>
      <w:r>
        <w:br/>
        <w:t>part of the primary medical team hired or retained after the Effective Date of this Agreement,</w:t>
      </w:r>
      <w:r>
        <w:br/>
        <w:t>and any head team physician hired or promoted to such position after the Effective Date of this</w:t>
      </w:r>
      <w:r>
        <w:br/>
        <w:t>Agreement, shall have successfully completed a fellowship in Sports Medicine or have other</w:t>
      </w:r>
      <w:r>
        <w:br/>
        <w:t>"sports medicine" qualifications as the parties may agree.</w:t>
      </w:r>
      <w:r>
        <w:br/>
        <w:t>(b) Medical Staff.</w:t>
      </w:r>
      <w:r>
        <w:br/>
        <w:t>(i) Athletic Trainers/Therapists. Each Club shall employ at least two (2) ATs</w:t>
      </w:r>
      <w:r>
        <w:br/>
        <w:t>on a full-time basis. In the event both ATs do not travel with the Club on</w:t>
      </w:r>
      <w:r>
        <w:br/>
        <w:t>the road, and to the extent reasonably necessary in the Club's reasonable</w:t>
      </w:r>
      <w:r>
        <w:br/>
        <w:t>discretion to provide adequate services and treatment, the Club shall</w:t>
      </w:r>
      <w:r>
        <w:br/>
        <w:t>arrange for alternative means to provide athletic training services by</w:t>
      </w:r>
      <w:r>
        <w:br/>
        <w:t>providing at least one AT, and either an additional AT or other person of</w:t>
      </w:r>
      <w:r>
        <w:br/>
        <w:t>equal or greater medical training, or a massage therapist. All ATs</w:t>
      </w:r>
      <w:r>
        <w:br/>
        <w:t>employed or retained by a Club to provide services to Players must be</w:t>
      </w:r>
      <w:r>
        <w:br/>
        <w:t>certified by the National Athletic Trainers Association ("NATA") or the</w:t>
      </w:r>
      <w:r>
        <w:br/>
        <w:t>Canadian Athletic Therapists Association ("CATA"), or shall be physical</w:t>
      </w:r>
      <w:r>
        <w:br/>
        <w:t>therapists licensed by an appropriate state or provincial authority and/or</w:t>
      </w:r>
      <w:r>
        <w:br/>
        <w:t>certified as a specialist in physical therapy, and shall hold current</w:t>
      </w:r>
      <w:r>
        <w:br/>
        <w:t>certification in Basic Cardiac Life Support or Basic Trauma Life Support.</w:t>
      </w:r>
      <w:r>
        <w:br/>
        <w:t>At least one of the ATs shall have familiarity with the NHL Modified</w:t>
      </w:r>
      <w:r>
        <w:br/>
        <w:t>SCAT2 or other comprehensive standardized acute concussion assessment</w:t>
      </w:r>
      <w:r>
        <w:br/>
        <w:t>tool as recommended by the NHL/NHLPA Concussion Working Group.</w:t>
      </w:r>
      <w:r>
        <w:br/>
        <w:t>An AT shall be available on the bench at all times during games and</w:t>
      </w:r>
      <w:r>
        <w:br/>
        <w:t>practices. If the AT must leave the bench for any reason, either (A)</w:t>
      </w:r>
      <w:r>
        <w:br/>
        <w:t>another AT must be available to immediately replace such AT on the</w:t>
      </w:r>
      <w:r>
        <w:br/>
        <w:t>bench, or (B) another person with equal or greater medical training must</w:t>
      </w:r>
      <w:r>
        <w:br/>
        <w:t>be available to immediately replace the AT on the bench.</w:t>
      </w:r>
      <w:r>
        <w:br/>
        <w:t>(ii) Massage Therapists. In addition to the ATs in subsection (i) above, and to</w:t>
      </w:r>
      <w:r>
        <w:br/>
        <w:t>the extent reasonably necessary in the Club's reasonable discretion to</w:t>
      </w:r>
      <w:r>
        <w:br/>
        <w:t>provide adequate services and treatment, each Club shall employ or retain</w:t>
      </w:r>
      <w:r>
        <w:br/>
        <w:t>on a full-time, part-time, or consultancy basis a massage therapist to</w:t>
      </w:r>
      <w:r>
        <w:br/>
        <w:t>provide services to Players, both in the home city and on the road. Such</w:t>
      </w:r>
      <w:r>
        <w:br/>
        <w:t>massage therapist must be certified and licensed by the appropriate</w:t>
      </w:r>
      <w:r>
        <w:br/>
        <w:t>authorities that regulate or govern the profession in the Club's home city.</w:t>
      </w:r>
      <w:r>
        <w:br/>
        <w:t>34.3 Medical Information.</w:t>
      </w:r>
      <w:r>
        <w:br/>
        <w:t>(a) Authorizations. Annually, in connection with the Player's Pre-Participation</w:t>
      </w:r>
      <w:r>
        <w:br/>
        <w:t>Medical Examination (pre-season and/or in-season), Player shall execute the "NHL/NHLPA</w:t>
      </w:r>
      <w:r>
        <w:br/>
        <w:t>Authorization Form for Health Care Providers to Release Health Information," the</w:t>
      </w:r>
      <w:r>
        <w:br/>
        <w:t>"NHL/NHLPA Concussion Program Authorization," and the "Authorization for Management</w:t>
      </w:r>
      <w:r>
        <w:br/>
        <w:t>and Release of Neuropsychological Test Results," each in the form as agreed upon from time to</w:t>
      </w:r>
    </w:p>
    <w:p>
      <w:r>
        <w:t>178</w:t>
      </w:r>
      <w:r>
        <w:br/>
        <w:t>ARTICLE 34 34.3-34.3</w:t>
      </w:r>
      <w:r>
        <w:br/>
        <w:t>time by the NHL and the NHLPA (each an "Authorization" and collectively the</w:t>
      </w:r>
      <w:r>
        <w:br/>
        <w:t>"Authorizations").</w:t>
      </w:r>
      <w:r>
        <w:br/>
        <w:t>(b) Inputting of Medical and/or Health Records.</w:t>
      </w:r>
      <w:r>
        <w:br/>
        <w:t>(i) Clubs shall be required to input and cause the input of the types of medical</w:t>
      </w:r>
      <w:r>
        <w:br/>
        <w:t>and/or health records agreed upon, and reviewed annually by, the Joint H</w:t>
      </w:r>
      <w:r>
        <w:br/>
        <w:t>&amp; S Committee into the Athlete Health Management System or its</w:t>
      </w:r>
      <w:r>
        <w:br/>
        <w:t>equivalent ("AHMS"). Electronic medical and/or health records</w:t>
      </w:r>
      <w:r>
        <w:br/>
        <w:t>referenced hereunder will be maintained in a secure, centralized system</w:t>
      </w:r>
      <w:r>
        <w:br/>
        <w:t>such as the AHMS.</w:t>
      </w:r>
      <w:r>
        <w:br/>
        <w:t>(ii) If a Player on a visiting team receives medical and/or health diagnosis,</w:t>
      </w:r>
      <w:r>
        <w:br/>
        <w:t>treatment, or fitness to play determination(s) from the home Club Health</w:t>
      </w:r>
      <w:r>
        <w:br/>
        <w:t>Professional(s), the home Club shall cause an electronic "Visiting Team</w:t>
      </w:r>
      <w:r>
        <w:br/>
        <w:t>Report" to be created and provided to the Player's team physician or AT</w:t>
      </w:r>
      <w:r>
        <w:br/>
        <w:t>(or alternatively, a written medical and/or health report will be prepared by</w:t>
      </w:r>
      <w:r>
        <w:br/>
        <w:t>the home Club Health Professional(s) and will be provided to the Player's</w:t>
      </w:r>
      <w:r>
        <w:br/>
        <w:t>team physician or AT), who shall cause such information to be entered</w:t>
      </w:r>
      <w:r>
        <w:br/>
        <w:t>into the Player's AHMS file.</w:t>
      </w:r>
      <w:r>
        <w:br/>
        <w:t>(c) Disclosure of Medical Information.</w:t>
      </w:r>
      <w:r>
        <w:br/>
        <w:t>(i) Clubs, the League, and the NHLPA may use, disclose and redisclose a</w:t>
      </w:r>
      <w:r>
        <w:br/>
        <w:t>Player's Medical Information for the purposes set forth in this Section</w:t>
      </w:r>
      <w:r>
        <w:br/>
        <w:t>34.3, the SPC, and the Authorizations as reasonably required for</w:t>
      </w:r>
      <w:r>
        <w:br/>
        <w:t>professional sports operations and related to the Player's employment as</w:t>
      </w:r>
      <w:r>
        <w:br/>
        <w:t>an NHL hockey Player (or, as appropriate, Players' employment as NHL</w:t>
      </w:r>
      <w:r>
        <w:br/>
        <w:t>hockey Players).</w:t>
      </w:r>
      <w:r>
        <w:br/>
        <w:t>(ii) Except with respect to uses, disclosures and redisclosures of Medical</w:t>
      </w:r>
      <w:r>
        <w:br/>
        <w:t>Information that are permitted under the CBA, the SPC, and the</w:t>
      </w:r>
      <w:r>
        <w:br/>
        <w:t>Authorizations, the Clubs, the NHLPA and the League shall not use,</w:t>
      </w:r>
      <w:r>
        <w:br/>
        <w:t>disclose or redisclose any Medical Information relating to a Player (unless</w:t>
      </w:r>
      <w:r>
        <w:br/>
        <w:t>stripped of all individual Player-identifying information) without the</w:t>
      </w:r>
      <w:r>
        <w:br/>
        <w:t>express, prior, written consent of the Player or as required by law.</w:t>
      </w:r>
      <w:r>
        <w:br/>
        <w:t>(iii) For public relations purposes a Club, the League, and/or the NHLPA may</w:t>
      </w:r>
      <w:r>
        <w:br/>
        <w:t>disclose the following information: (A) for injuries sustained during the</w:t>
      </w:r>
      <w:r>
        <w:br/>
        <w:t>course of a Player's employment as a hockey Player with the Club,</w:t>
      </w:r>
      <w:r>
        <w:br/>
        <w:t>including, but not limited to, travel with his team or on business requested</w:t>
      </w:r>
      <w:r>
        <w:br/>
        <w:t>by the Club: (I) the nature of a Player's injury, (II) the prognosis and the</w:t>
      </w:r>
      <w:r>
        <w:br/>
        <w:t>anticipated length of recovery from the injury, and (III) the treatment and</w:t>
      </w:r>
      <w:r>
        <w:br/>
        <w:t>surgical procedures undertaken or anticipated in regard to the injury; and</w:t>
      </w:r>
      <w:r>
        <w:br/>
        <w:t>(B) for any other medical and/or health condition that prevents a Player</w:t>
      </w:r>
      <w:r>
        <w:br/>
        <w:t>from rendering services to his Club: (I) the fact that a medical and/or</w:t>
      </w:r>
    </w:p>
    <w:p>
      <w:r>
        <w:t>179</w:t>
      </w:r>
      <w:r>
        <w:br/>
        <w:t>ARTICLE 34 34.3-34.3</w:t>
      </w:r>
      <w:r>
        <w:br/>
        <w:t>health condition is preventing the Player from rendering services to the</w:t>
      </w:r>
      <w:r>
        <w:br/>
        <w:t>Club, and (II) the anticipated length of the Player's absence from the Club.</w:t>
      </w:r>
      <w:r>
        <w:br/>
        <w:t>(iv) Club Personnel, the League, and the NHLPA may disclose a Player's</w:t>
      </w:r>
      <w:r>
        <w:br/>
        <w:t>Medical Information only to the extent as follows: (A) as required by the</w:t>
      </w:r>
      <w:r>
        <w:br/>
        <w:t>Player's SPC or the CBA (e.g., Injured Reserve status and fitness to play</w:t>
      </w:r>
      <w:r>
        <w:br/>
        <w:t>determinations); (B) when and to the extent the Player's Medical</w:t>
      </w:r>
      <w:r>
        <w:br/>
        <w:t>Information is relevant to a potential or actual grievance or dispute, for</w:t>
      </w:r>
      <w:r>
        <w:br/>
        <w:t>purposes thereof; (C) when and to the extent the Player's Medical</w:t>
      </w:r>
      <w:r>
        <w:br/>
        <w:t>Information is relevant to an investigation of whether the Player, and/or</w:t>
      </w:r>
      <w:r>
        <w:br/>
        <w:t>his Club in relation to the Player, violated the CBA or his SPC, for</w:t>
      </w:r>
      <w:r>
        <w:br/>
        <w:t>purposes thereof, provided that, except with respect to investigations</w:t>
      </w:r>
      <w:r>
        <w:br/>
        <w:t>involving medical information that are expressly authorized under the</w:t>
      </w:r>
      <w:r>
        <w:br/>
        <w:t>CBA (e.g., investigation of the circumstances under which a Player is</w:t>
      </w:r>
      <w:r>
        <w:br/>
        <w:t>Loaned on a Conditioning Loan, investigation by the Commissioner as to</w:t>
      </w:r>
      <w:r>
        <w:br/>
        <w:t>whether a Player acquired by Waiver claim is physically fit at the time a</w:t>
      </w:r>
      <w:r>
        <w:br/>
        <w:t>Waiver claim is made, investigation of the circumstances under which a</w:t>
      </w:r>
      <w:r>
        <w:br/>
        <w:t>Player is placed or remains on the Injured Reserve List), disclosures by</w:t>
      </w:r>
      <w:r>
        <w:br/>
        <w:t>Club Personnel for such purpose shall be upon written request by the</w:t>
      </w:r>
      <w:r>
        <w:br/>
        <w:t>League with a copy to the NHLPA, and the League first provides the</w:t>
      </w:r>
      <w:r>
        <w:br/>
        <w:t>NHLPA with notice of its intent to request such information and an</w:t>
      </w:r>
      <w:r>
        <w:br/>
        <w:t>opportunity to object, and if the NHLPA objects to such a request within</w:t>
      </w:r>
      <w:r>
        <w:br/>
        <w:t>three (3) business days after notice is provided, any dispute arising from</w:t>
      </w:r>
      <w:r>
        <w:br/>
        <w:t>such objection shall be resolved by the Impartial Arbitrator within seven</w:t>
      </w:r>
      <w:r>
        <w:br/>
        <w:t>(7) days of the NHLPA's objection, and in any such arbitration, the</w:t>
      </w:r>
      <w:r>
        <w:br/>
        <w:t>League shall be required to show that its request is reasonably related to a</w:t>
      </w:r>
      <w:r>
        <w:br/>
        <w:t>matter under investigation; (D) as expressly authorized under the terms of</w:t>
      </w:r>
      <w:r>
        <w:br/>
        <w:t>the Authorizations; (E) for purposes of seeking advice regarding the</w:t>
      </w:r>
      <w:r>
        <w:br/>
        <w:t>Clubs' rights and obligations under the CBA or SPC, as reasonably</w:t>
      </w:r>
      <w:r>
        <w:br/>
        <w:t>required for business purposes; or (F) for purposes of injury surveillance</w:t>
      </w:r>
      <w:r>
        <w:br/>
        <w:t>and analysis in connection with the AHMS, and any other purpose as</w:t>
      </w:r>
      <w:r>
        <w:br/>
        <w:t>approved by the Joint H &amp; S Committee.</w:t>
      </w:r>
      <w:r>
        <w:br/>
        <w:t>(v) Should the Club contemplate an assignment of a Player's SPC to another</w:t>
      </w:r>
      <w:r>
        <w:br/>
        <w:t>Club(s), the Club's Club Personnel may furnish all of such Player's</w:t>
      </w:r>
      <w:r>
        <w:br/>
        <w:t>Medical Information to the contemplated assignee Club(s)' Club</w:t>
      </w:r>
      <w:r>
        <w:br/>
        <w:t>Personnel, including, without limitation, via the AHMS; provided,</w:t>
      </w:r>
      <w:r>
        <w:br/>
        <w:t>however, that should the assignment not occur, such information shall be</w:t>
      </w:r>
      <w:r>
        <w:br/>
        <w:t>returned or destroyed promptly if in hard copy and/or any access via the</w:t>
      </w:r>
      <w:r>
        <w:br/>
        <w:t>AHMS shall be revoked promptly.</w:t>
      </w:r>
      <w:r>
        <w:br/>
        <w:t>(vi) Club Personnel, the League and the NHLPA may disclose a Player's</w:t>
      </w:r>
      <w:r>
        <w:br/>
        <w:t>Medical Information: (A) as provided for under the Second Medical</w:t>
      </w:r>
      <w:r>
        <w:br/>
        <w:t>Opinions process under Section 34.4 of the CBA, the "Player's Right to a</w:t>
      </w:r>
      <w:r>
        <w:br/>
        <w:t>Surgeon of His Choice" process under Section 34.5 of the CBA,</w:t>
      </w:r>
      <w:r>
        <w:br/>
        <w:t>"Rehabilitation in the Off-Season" process under Section 34.6 of the CBA,</w:t>
      </w:r>
    </w:p>
    <w:p>
      <w:r>
        <w:t>180</w:t>
      </w:r>
      <w:r>
        <w:br/>
        <w:t>ARTICLE 34 34.3-34.3</w:t>
      </w:r>
      <w:r>
        <w:br/>
        <w:t>the prescription drug monitoring process under Section 34.8 of the CBA,</w:t>
      </w:r>
      <w:r>
        <w:br/>
        <w:t>the fitness to play determination process pursuant to Paragraph 5 of the</w:t>
      </w:r>
      <w:r>
        <w:br/>
        <w:t>SPC (or Section 17.7 of the CBA), the "Supplementary Discipline for On-</w:t>
      </w:r>
      <w:r>
        <w:br/>
        <w:t>Ice Conduct" process under Article 18 of the CBA, the "Commissioner</w:t>
      </w:r>
      <w:r>
        <w:br/>
        <w:t>Discipline for Off-Ice Conduct" process under Article 18-A of the CBA,</w:t>
      </w:r>
      <w:r>
        <w:br/>
        <w:t>and the "Bona-Fide Long-Term Injury/Illness Exception to the Upper</w:t>
      </w:r>
      <w:r>
        <w:br/>
        <w:t>Limit" process under Section 50.10(d) of the CBA; (B) pursuant to the</w:t>
      </w:r>
      <w:r>
        <w:br/>
        <w:t>NHL/NHLPA Concussion Program (as described in the NHL/NHLPA</w:t>
      </w:r>
      <w:r>
        <w:br/>
        <w:t>Concussion Program Authorization); (C) to any health care professionals</w:t>
      </w:r>
      <w:r>
        <w:br/>
        <w:t>for treatment of the Player in an emergency or with the Player's consent;</w:t>
      </w:r>
      <w:r>
        <w:br/>
        <w:t>and (D) to the Player's Certified Agent as identified on the then-current</w:t>
      </w:r>
      <w:r>
        <w:br/>
        <w:t>Certified Agent List provided by the NHLPA pursuant to Article 6 of the</w:t>
      </w:r>
      <w:r>
        <w:br/>
        <w:t>CBA.</w:t>
      </w:r>
      <w:r>
        <w:br/>
        <w:t>(vii) Disclosures of a Player's Medical Information are authorized as provided</w:t>
      </w:r>
      <w:r>
        <w:br/>
        <w:t>for under the Performance Enhancing Substances Program in Article 47 of</w:t>
      </w:r>
      <w:r>
        <w:br/>
        <w:t>the CBA, including, without limitation: (A) between and among the</w:t>
      </w:r>
      <w:r>
        <w:br/>
        <w:t>Program Committee members and the Program Doctors pursuant to</w:t>
      </w:r>
      <w:r>
        <w:br/>
        <w:t>Article 47; (B) between and among any persons or entities pursuant to</w:t>
      </w:r>
      <w:r>
        <w:br/>
        <w:t>Article 47 following a determination by the Program Doctors of an</w:t>
      </w:r>
      <w:r>
        <w:br/>
        <w:t>adverse analytical finding or a positive test; and (C) between and among</w:t>
      </w:r>
      <w:r>
        <w:br/>
        <w:t>persons or entities involved in an appeal, pursuant to Article 47, including</w:t>
      </w:r>
      <w:r>
        <w:br/>
        <w:t>without limitation disclosures regarding drug test results and permitted</w:t>
      </w:r>
      <w:r>
        <w:br/>
        <w:t>disclosures following confirmation of a positive drug test.</w:t>
      </w:r>
      <w:r>
        <w:br/>
        <w:t>(viii) Disclosures of a Player's Medical Information are authorized as provided</w:t>
      </w:r>
      <w:r>
        <w:br/>
        <w:t>for under the NHL/NHLPA Substance Abuse and Behavioral Health</w:t>
      </w:r>
      <w:r>
        <w:br/>
        <w:t>Program ("SABH Program"), and as follows: in connection with a</w:t>
      </w:r>
      <w:r>
        <w:br/>
        <w:t>suspension under the SABH Program, disclosures of a Player's Medical</w:t>
      </w:r>
      <w:r>
        <w:br/>
        <w:t>Information are authorized, as follows: (A) to the Club, and (B) by the</w:t>
      </w:r>
      <w:r>
        <w:br/>
        <w:t>Club, League and/or NHLPA for public relations purposes, only as</w:t>
      </w:r>
      <w:r>
        <w:br/>
        <w:t>follows: (i) the League and the NHLPA shall agree upon a joint press</w:t>
      </w:r>
      <w:r>
        <w:br/>
        <w:t>release which will disclose that the Player has been suspended under the</w:t>
      </w:r>
      <w:r>
        <w:br/>
        <w:t>SABH Program and provide information regarding the anticipated length</w:t>
      </w:r>
      <w:r>
        <w:br/>
        <w:t>of the Player's absence from the Club (and any other information that is</w:t>
      </w:r>
      <w:r>
        <w:br/>
        <w:t>jointly agreed upon); and (ii) the Club, League and/or the NHLPA may</w:t>
      </w:r>
      <w:r>
        <w:br/>
        <w:t>issue such release, and make comments regarding the suspension, but only</w:t>
      </w:r>
      <w:r>
        <w:br/>
        <w:t>to the extent as set forth in such release.</w:t>
      </w:r>
      <w:r>
        <w:br/>
        <w:t>(ix) Club(s), the League and/or the NHLPA (each referred to as a "Recipient"</w:t>
      </w:r>
      <w:r>
        <w:br/>
        <w:t>in this Section 34.3(c)(ix)) may disclose a Player's Medical Information to</w:t>
      </w:r>
      <w:r>
        <w:br/>
        <w:t>individuals or entities engaged by a Recipient for services in furtherance</w:t>
      </w:r>
      <w:r>
        <w:br/>
        <w:t>of uses, disclosures or redisclosures of Medical Information that are</w:t>
      </w:r>
      <w:r>
        <w:br/>
        <w:t>permitted by such Recipient (and in the case of a Club, also by such Club's</w:t>
      </w:r>
      <w:r>
        <w:br/>
        <w:t>Club Personnel) under this Section 34.3 (e.g., medical records vendors,</w:t>
      </w:r>
      <w:r>
        <w:br/>
        <w:t>worker's compensation administrators, arbitrators), but only if such</w:t>
      </w:r>
    </w:p>
    <w:p>
      <w:r>
        <w:t>181</w:t>
      </w:r>
      <w:r>
        <w:br/>
        <w:t>ARTICLE 34 34.4-34.4</w:t>
      </w:r>
      <w:r>
        <w:br/>
        <w:t>individual or entity is required to maintain the confidentiality of Medical</w:t>
      </w:r>
      <w:r>
        <w:br/>
        <w:t>Information; provided, however, such requirement to maintain</w:t>
      </w:r>
      <w:r>
        <w:br/>
        <w:t>confidentiality shall not extend to any opinion issued by arbitrators who</w:t>
      </w:r>
      <w:r>
        <w:br/>
        <w:t>are provided with Medical Information in connection with a grievance.</w:t>
      </w:r>
      <w:r>
        <w:br/>
        <w:t>(x) Disclosures of a Player's Medical Information are authorized, only as</w:t>
      </w:r>
      <w:r>
        <w:br/>
        <w:t>reasonably required for professional sports operations, between and</w:t>
      </w:r>
      <w:r>
        <w:br/>
        <w:t>among a Club's Club Personnel for purposes related to the Player's</w:t>
      </w:r>
      <w:r>
        <w:br/>
        <w:t>employment as an NHL hockey Player (or, as appropriate, Players'</w:t>
      </w:r>
      <w:r>
        <w:br/>
        <w:t>employment as NHL hockey Players).</w:t>
      </w:r>
      <w:r>
        <w:br/>
        <w:t>34.4 Second Medical Opinions.</w:t>
      </w:r>
      <w:r>
        <w:br/>
        <w:t>(a) A Player may seek a second medical opinion regarding a diagnosis made by a</w:t>
      </w:r>
      <w:r>
        <w:br/>
        <w:t>team physician or a course of treatment (including the timing thereof) prescribed by a team</w:t>
      </w:r>
      <w:r>
        <w:br/>
        <w:t>physician ("Second Medical Opinion") from a list of medical specialists mutually agreed upon</w:t>
      </w:r>
      <w:r>
        <w:br/>
        <w:t>by the Joint H &amp; S Committee ("Second Medical Opinion List"). The medical specialists on the</w:t>
      </w:r>
      <w:r>
        <w:br/>
        <w:t>Second Medical Opinion List (the "Second Medical Opinion Physician(s)") shall be listed by</w:t>
      </w:r>
      <w:r>
        <w:br/>
        <w:t>specialty and by geographic region. The Joint H &amp; S Committee shall review and update the</w:t>
      </w:r>
      <w:r>
        <w:br/>
        <w:t>Second Medical Opinion List on an annual basis, and shall also have the ability to remove any</w:t>
      </w:r>
      <w:r>
        <w:br/>
        <w:t>Second Medical Opinion Physician(s) from the Second Medical Opinion List at any time if there</w:t>
      </w:r>
      <w:r>
        <w:br/>
        <w:t>are credible concerns regarding a Second Medical Opinion Physician's integrity, bias,</w:t>
      </w:r>
      <w:r>
        <w:br/>
        <w:t>motivation, professionalism or qualifications.</w:t>
      </w:r>
      <w:r>
        <w:br/>
        <w:t>(b) A Player may seek a Second Medical Opinion from a Second Medical Opinion</w:t>
      </w:r>
      <w:r>
        <w:br/>
        <w:t>Physician who is located outside of the geographic region within which the Player's Club is</w:t>
      </w:r>
      <w:r>
        <w:br/>
        <w:t>located, provided that the Player is not absent from the Club for an unreasonable period of time</w:t>
      </w:r>
      <w:r>
        <w:br/>
        <w:t>(e.g., missing a game is unreasonable).</w:t>
      </w:r>
      <w:r>
        <w:br/>
        <w:t>(c) If a Player uses the services of a Second Medical Opinion Physician, and satisfies</w:t>
      </w:r>
      <w:r>
        <w:br/>
        <w:t>the following conditions in (i) or (ii), and in either event (iii), the Club shall pay the reasonable</w:t>
      </w:r>
      <w:r>
        <w:br/>
        <w:t>costs for the services of a Second Medical Opinion Physician, including reasonable</w:t>
      </w:r>
      <w:r>
        <w:br/>
        <w:t>transportation and hotel costs:</w:t>
      </w:r>
      <w:r>
        <w:br/>
        <w:t>(i) In circumstances in which Player wishes to invoke his Second Medical</w:t>
      </w:r>
      <w:r>
        <w:br/>
        <w:t>Opinion rights, in the context of a Player using a Second Medical Opinion</w:t>
      </w:r>
      <w:r>
        <w:br/>
        <w:t>Physician, prior to undergoing a Second Medical Opinion a Player shall</w:t>
      </w:r>
      <w:r>
        <w:br/>
        <w:t>advise the Club in writing of his decision to seek a Second Medical</w:t>
      </w:r>
      <w:r>
        <w:br/>
        <w:t>Opinion, and the name of the Second Medical Opinion Physician. The</w:t>
      </w:r>
      <w:r>
        <w:br/>
        <w:t>Club shall provide such Second Medical Opinion Physician with all</w:t>
      </w:r>
      <w:r>
        <w:br/>
        <w:t>relevant Medical Information regarding the Player, with a copy to the</w:t>
      </w:r>
      <w:r>
        <w:br/>
        <w:t>Player.</w:t>
      </w:r>
      <w:r>
        <w:br/>
        <w:t>(ii) In circumstances in which Player wishes to invoke his Second Medical</w:t>
      </w:r>
      <w:r>
        <w:br/>
        <w:t>Opinion rights, in the context of a Player proposing to use a physician who</w:t>
      </w:r>
      <w:r>
        <w:br/>
        <w:t>is not on the Second Medical Opinion List ("Other Physician"), the Player</w:t>
      </w:r>
      <w:r>
        <w:br/>
        <w:t>shall advise the Club in writing of his decision to seek a Second Medical</w:t>
      </w:r>
    </w:p>
    <w:p>
      <w:r>
        <w:t>182</w:t>
      </w:r>
      <w:r>
        <w:br/>
        <w:t>ARTICLE 34 34.4-34.4</w:t>
      </w:r>
      <w:r>
        <w:br/>
        <w:t>Opinion and shall provide the Club the name of the proposed Other</w:t>
      </w:r>
      <w:r>
        <w:br/>
        <w:t>Physician, and shall request the Club's prior written approval. Expenses</w:t>
      </w:r>
      <w:r>
        <w:br/>
        <w:t>for Other Physicians shall be authorized and paid for by the Club only if</w:t>
      </w:r>
      <w:r>
        <w:br/>
        <w:t>the Club provides prior written approval to the Player. The Club shall</w:t>
      </w:r>
      <w:r>
        <w:br/>
        <w:t>provide such Other Physician with all relevant Medical Information</w:t>
      </w:r>
      <w:r>
        <w:br/>
        <w:t>regarding the Player, with a copy to the Player.</w:t>
      </w:r>
      <w:r>
        <w:br/>
        <w:t>(iii) In either the case of (i) or (ii), following such Second Medical Opinion,</w:t>
      </w:r>
      <w:r>
        <w:br/>
        <w:t>the team physician must be furnished promptly with a report concerning</w:t>
      </w:r>
      <w:r>
        <w:br/>
        <w:t>the diagnosis, examination, and course of treatment recommended by the</w:t>
      </w:r>
      <w:r>
        <w:br/>
        <w:t>Second Medical Opinion Physician or the Other Physician, and shall input</w:t>
      </w:r>
      <w:r>
        <w:br/>
        <w:t>such report into the AHMS.</w:t>
      </w:r>
      <w:r>
        <w:br/>
        <w:t>(d) Following issuance of a Second Medical Opinion, the team physician will consult</w:t>
      </w:r>
      <w:r>
        <w:br/>
        <w:t>with the Second Medical Opinion Physician (or the Other Physician) and the Player.</w:t>
      </w:r>
      <w:r>
        <w:br/>
        <w:t>(i) In the event no consensus on diagnosis and/or course of treatment is</w:t>
      </w:r>
      <w:r>
        <w:br/>
        <w:t>reached, the team physician and the Second Medical Opinion Physician</w:t>
      </w:r>
      <w:r>
        <w:br/>
        <w:t>(or the Other Physician) may (but are not required to) agree to send the</w:t>
      </w:r>
      <w:r>
        <w:br/>
        <w:t>Player to a qualified third physician expert ("Third Physician Expert") in</w:t>
      </w:r>
      <w:r>
        <w:br/>
        <w:t>the appropriate medical specialty who may assist in resolving the dispute</w:t>
      </w:r>
      <w:r>
        <w:br/>
        <w:t>between the team physician and the Second Medical Opinion Physician</w:t>
      </w:r>
      <w:r>
        <w:br/>
        <w:t>(or Other Physician) as to the diagnosis and/or appropriate course of</w:t>
      </w:r>
      <w:r>
        <w:br/>
        <w:t>treatment, subject to the consent of the Player (to agree to see a Third</w:t>
      </w:r>
      <w:r>
        <w:br/>
        <w:t>Physician Expert, not regarding the identity of the Third Physician</w:t>
      </w:r>
      <w:r>
        <w:br/>
        <w:t>Expert).</w:t>
      </w:r>
      <w:r>
        <w:br/>
        <w:t>(ii) If the Player consents pursuant to subsection (i) above, the Club shall</w:t>
      </w:r>
      <w:r>
        <w:br/>
        <w:t>provide such Third Physician Expert with all relevant Medical Information</w:t>
      </w:r>
      <w:r>
        <w:br/>
        <w:t>regarding the Player, including the records of the Second Medical Opinion</w:t>
      </w:r>
      <w:r>
        <w:br/>
        <w:t>Physician (or Other Physician), with a copy to the Player, and the Player</w:t>
      </w:r>
      <w:r>
        <w:br/>
        <w:t>shall submit himself to examination by the Third Physician Expert, who</w:t>
      </w:r>
      <w:r>
        <w:br/>
        <w:t>shall make a recommendation on diagnosis and/or course of treatment.</w:t>
      </w:r>
      <w:r>
        <w:br/>
        <w:t>(iii) Following such examination by the Third Physician Expert, the team</w:t>
      </w:r>
      <w:r>
        <w:br/>
        <w:t>physician must be furnished promptly with a report concerning the</w:t>
      </w:r>
      <w:r>
        <w:br/>
        <w:t>diagnosis or course of treatment recommended by such physician, with a</w:t>
      </w:r>
      <w:r>
        <w:br/>
        <w:t>copy to the Player, and shall input such report into the AHMS.</w:t>
      </w:r>
      <w:r>
        <w:br/>
        <w:t>(e) Following the later of: (i) issuance of the Second Medical Opinion; or (ii)</w:t>
      </w:r>
      <w:r>
        <w:br/>
        <w:t>issuance of the recommendation on diagnosis or course of treatment by the Third Physician</w:t>
      </w:r>
      <w:r>
        <w:br/>
        <w:t>Expert, if any, the team physician shall determine the diagnosis and/or course of treatment</w:t>
      </w:r>
      <w:r>
        <w:br/>
        <w:t>(including the timing thereof) after consulting with the Second Medical Opinion Physician and</w:t>
      </w:r>
      <w:r>
        <w:br/>
        <w:t>the Third Physician Expert, if any, and giving due consideration to his/her/their</w:t>
      </w:r>
      <w:r>
        <w:br/>
        <w:t>recommendation(s).</w:t>
      </w:r>
    </w:p>
    <w:p>
      <w:r>
        <w:t>183</w:t>
      </w:r>
      <w:r>
        <w:br/>
        <w:t>ARTICLE 34 34.5-34.6</w:t>
      </w:r>
      <w:r>
        <w:br/>
        <w:t>(f) Nothing in this Article shall affect the procedures and remedies under Paragraph 5</w:t>
      </w:r>
      <w:r>
        <w:br/>
        <w:t>of the SPC (or Section 17.7 of the CBA) regarding fitness to play determinations. Any disputes</w:t>
      </w:r>
      <w:r>
        <w:br/>
        <w:t>regarding a team physician's fitness to play determination shall be resolved exclusively in</w:t>
      </w:r>
      <w:r>
        <w:br/>
        <w:t>accordance with the provisions of Paragraph 5 of the SPC (or Section 17.7 of the CBA). In the</w:t>
      </w:r>
      <w:r>
        <w:br/>
        <w:t>event there is a conflict between this Section 34.4 and Paragraph 5 (or Section 17.7 of the CBA),</w:t>
      </w:r>
      <w:r>
        <w:br/>
        <w:t>Paragraph 5 (or Section 17.7) shall govern. In the event a Player has an injury that warrants a</w:t>
      </w:r>
      <w:r>
        <w:br/>
        <w:t>determination regarding a Player's fitness or unfitness to play, and also involves a diagnosis</w:t>
      </w:r>
      <w:r>
        <w:br/>
        <w:t>and/or course of treatment for which Player seeks to obtain a Second Medical Opinion, the issues</w:t>
      </w:r>
      <w:r>
        <w:br/>
        <w:t>of Section 17.7 and Paragraph 5 of the SPC shall be resolved first, and only after conclusion of</w:t>
      </w:r>
      <w:r>
        <w:br/>
        <w:t>that process as provided for in those provisions of the CBA and SPC, respectively, shall the</w:t>
      </w:r>
      <w:r>
        <w:br/>
        <w:t>Player be permitted to exercise any rights to a Second Medical Opinion under this Section 34.4.</w:t>
      </w:r>
      <w:r>
        <w:br/>
        <w:t>34.5 Player's Right to a Surgeon of His Choice.</w:t>
      </w:r>
      <w:r>
        <w:br/>
        <w:t>(a) In the event that the team physician determines that a surgical procedure is the</w:t>
      </w:r>
      <w:r>
        <w:br/>
        <w:t>appropriate course of treatment for the Player, a Player shall have the right to choose the surgeon</w:t>
      </w:r>
      <w:r>
        <w:br/>
        <w:t>who will perform the surgical procedure, provided that the surgeon selected by the Player is</w:t>
      </w:r>
      <w:r>
        <w:br/>
        <w:t>either on the Second Medical Opinion List, or is approved in writing by the Club (for surgery)</w:t>
      </w:r>
      <w:r>
        <w:br/>
        <w:t>prior to such surgery. The Club will be responsible for the reasonable expenses of any such</w:t>
      </w:r>
      <w:r>
        <w:br/>
        <w:t>surgical procedure; provided, however, that the Club, the team physician, ATs and any other</w:t>
      </w:r>
      <w:r>
        <w:br/>
        <w:t>representative of the Club shall not be responsible for or incur any liability (other than the cost of</w:t>
      </w:r>
      <w:r>
        <w:br/>
        <w:t>surgery) for or relating to the adequacy or competency of such surgery or other related medical</w:t>
      </w:r>
      <w:r>
        <w:br/>
        <w:t>services rendered in connection with such surgery.</w:t>
      </w:r>
      <w:r>
        <w:br/>
        <w:t>(b) Following such surgery, the team physician must be furnished promptly with all</w:t>
      </w:r>
      <w:r>
        <w:br/>
        <w:t>relevant records from the surgeon regarding the surgery, with a copy to the Player.</w:t>
      </w:r>
      <w:r>
        <w:br/>
        <w:t>(c) Following the surgery, the Player shall return to the care of the team physician.</w:t>
      </w:r>
      <w:r>
        <w:br/>
        <w:t>The team physician shall give due consideration to any post-surgical rehabilitation protocol</w:t>
      </w:r>
      <w:r>
        <w:br/>
        <w:t>issued by the surgeon.</w:t>
      </w:r>
      <w:r>
        <w:br/>
        <w:t>(d) "Reasonable expenses" includes the reasonable expenses (including reasonable</w:t>
      </w:r>
      <w:r>
        <w:br/>
        <w:t>transportation and hotel costs) associated with required follow-up examination(s) with the</w:t>
      </w:r>
      <w:r>
        <w:br/>
        <w:t>physician who performed the surgery, but does not include travel costs to see a physician for</w:t>
      </w:r>
      <w:r>
        <w:br/>
        <w:t>routine examination(s) that could have been appropriately performed by a local doctor</w:t>
      </w:r>
      <w:r>
        <w:br/>
        <w:t>designated by the Club.</w:t>
      </w:r>
      <w:r>
        <w:br/>
        <w:t>34.6 Rehabilitation in the Off-Season.</w:t>
      </w:r>
      <w:r>
        <w:br/>
        <w:t>(a) An injured Player who receives written permission (hereafter in Section 34.6</w:t>
      </w:r>
      <w:r>
        <w:br/>
        <w:t>"permission") from his Club pursuant to this Section 34.6 will be permitted to rehabilitate</w:t>
      </w:r>
      <w:r>
        <w:br/>
        <w:t>injuries during the off-season in the city of his off-season home or other location, in accordance</w:t>
      </w:r>
      <w:r>
        <w:br/>
        <w:t>with and subject to the terms of this Section 34.6.</w:t>
      </w:r>
      <w:r>
        <w:br/>
        <w:t>(b) The Club will be responsible for the reasonable costs incurred in connection with</w:t>
      </w:r>
      <w:r>
        <w:br/>
        <w:t>such rehabilitation provided permission has been granted.</w:t>
      </w:r>
    </w:p>
    <w:p>
      <w:r>
        <w:t>184</w:t>
      </w:r>
      <w:r>
        <w:br/>
        <w:t>ARTICLE 34 34.7-34.9</w:t>
      </w:r>
      <w:r>
        <w:br/>
        <w:t>(c) The Club shall grant permission if the Player establishes to the Club's reasonable</w:t>
      </w:r>
      <w:r>
        <w:br/>
        <w:t>satisfaction that the rehabilitation facility proposed by the Player, and the ATs proposed by the</w:t>
      </w:r>
      <w:r>
        <w:br/>
        <w:t>Player to administer such rehabilitation, are of a quality commensurate with the facilities and</w:t>
      </w:r>
      <w:r>
        <w:br/>
        <w:t>staff that the Club would be providing in the Club's home city. In the event that either of the</w:t>
      </w:r>
      <w:r>
        <w:br/>
        <w:t>foregoing conditions is not satisfied, the Club can: (1) refuse permission in its sole discretion and</w:t>
      </w:r>
      <w:r>
        <w:br/>
        <w:t>require the Player to stay in the Club's home city in the off-season to rehabilitate an injury, or (2)</w:t>
      </w:r>
      <w:r>
        <w:br/>
        <w:t>grant permission in its sole discretion.</w:t>
      </w:r>
      <w:r>
        <w:br/>
        <w:t>(d) To allow the Club to monitor the Player's condition and progress, the Player</w:t>
      </w:r>
      <w:r>
        <w:br/>
        <w:t>and/or the AT shall send periodic status reports to the Club. Following such status reports, the</w:t>
      </w:r>
      <w:r>
        <w:br/>
        <w:t>Club may request periodic in-person evaluations of the Player by the Club in the Club's home</w:t>
      </w:r>
      <w:r>
        <w:br/>
        <w:t>city (for which the Club will bear reasonable travel-related expenses) if the Club has reasonable</w:t>
      </w:r>
      <w:r>
        <w:br/>
        <w:t>grounds to believe that the Player's rehabilitation is not progressing satisfactorily. After such in-</w:t>
      </w:r>
      <w:r>
        <w:br/>
        <w:t>person evaluation, if the Club determines that the rehabilitation is not progressing satisfactorily,</w:t>
      </w:r>
      <w:r>
        <w:br/>
        <w:t>the Club shall have the right to require the Player to continue his rehabilitation in the Club's</w:t>
      </w:r>
      <w:r>
        <w:br/>
        <w:t>home city or such other location as is approved pursuant to subsection (a) above, and shall</w:t>
      </w:r>
      <w:r>
        <w:br/>
        <w:t>provide the basis for its decision, in writing, to the Player.</w:t>
      </w:r>
      <w:r>
        <w:br/>
        <w:t>34.7 In-Season Rehabilitation . All in-season rehabilitation of Player injuries will be under</w:t>
      </w:r>
      <w:r>
        <w:br/>
        <w:t>the supervision and within the sole discretion of the Club's medical staff. A Player may not</w:t>
      </w:r>
      <w:r>
        <w:br/>
        <w:t>engage his own independently-sourced rehabilitation program or personnel without prior</w:t>
      </w:r>
      <w:r>
        <w:br/>
        <w:t>consultation and approval of the Club's medical staff.</w:t>
      </w:r>
      <w:r>
        <w:br/>
        <w:t>34.8 Prescription Drugs. Each Club shall identify one (1) individual who is responsible for</w:t>
      </w:r>
      <w:r>
        <w:br/>
        <w:t>monitoring on an ongoing basis, or auditing on a regular basis, prescription drugs that have been</w:t>
      </w:r>
      <w:r>
        <w:br/>
        <w:t>given to each Player on the Club, with a particular emphasis on monitoring controlled substances</w:t>
      </w:r>
      <w:r>
        <w:br/>
        <w:t>and sleeping pills, if any, that have been prescribed.</w:t>
      </w:r>
      <w:r>
        <w:br/>
        <w:t>34.9 Joint Health and Safety Committee.</w:t>
      </w:r>
      <w:r>
        <w:br/>
        <w:t>(a) The Joint H &amp; S Committee will be a joint advisory committee that is constituted</w:t>
      </w:r>
      <w:r>
        <w:br/>
        <w:t>to make recommendations to the NHL and the NHLPA for consideration and approval regarding</w:t>
      </w:r>
      <w:r>
        <w:br/>
        <w:t>all issues related to Player health and regarding the safety of the playing environment. The Joint</w:t>
      </w:r>
      <w:r>
        <w:br/>
        <w:t>H &amp; S Committee evolved from the NHL/NHLPA Health Management Panel, which it will</w:t>
      </w:r>
      <w:r>
        <w:br/>
        <w:t>replace.</w:t>
      </w:r>
      <w:r>
        <w:br/>
        <w:t>(b) The NHL and the NHLPA each shall have five (5) voting members, and may also</w:t>
      </w:r>
      <w:r>
        <w:br/>
        <w:t>have non-voting ex officio members as determined by the NHL and NHLPA. The NHL and the</w:t>
      </w:r>
      <w:r>
        <w:br/>
        <w:t>NHLPA will designate Co-Chairs of the Joint H &amp; S Committee.</w:t>
      </w:r>
      <w:r>
        <w:br/>
        <w:t>(c) To the extent reasonably possible, the decisions and recommendations of the Joint</w:t>
      </w:r>
      <w:r>
        <w:br/>
        <w:t>H &amp; S Committee shall be made on the basis of consensus. If no consensus can be attained,</w:t>
      </w:r>
      <w:r>
        <w:br/>
        <w:t>decisions and recommendations shall be made on the basis of a majority vote.</w:t>
      </w:r>
      <w:r>
        <w:br/>
        <w:t>(d) Nothing contained in this Article 34.9 shall constitute a limit on the authority of</w:t>
      </w:r>
      <w:r>
        <w:br/>
        <w:t>the NHL to take action concerning the subjects within the purview of the Joint H &amp; S</w:t>
      </w:r>
      <w:r>
        <w:br/>
        <w:t>Committee, whether or not such recommendations have been presented to or approved by the</w:t>
      </w:r>
    </w:p>
    <w:p>
      <w:r>
        <w:t>185</w:t>
      </w:r>
      <w:r>
        <w:br/>
        <w:t>ARTICLE 34 34.9-34.9</w:t>
      </w:r>
      <w:r>
        <w:br/>
        <w:t>Joint H &amp; S Committee, so long as such action is not inconsistent with the provisions of the CBA</w:t>
      </w:r>
      <w:r>
        <w:br/>
        <w:t>or with any recommendation by the Joint H &amp; S Committee that has been approved by both the</w:t>
      </w:r>
      <w:r>
        <w:br/>
        <w:t>NHL and the NHLPA, provided that nothing herein shall constitute a waiver of either the NHL's</w:t>
      </w:r>
      <w:r>
        <w:br/>
        <w:t>or the NHLPA's rights and obligations under Article 30 or applicable law.</w:t>
      </w:r>
      <w:r>
        <w:br/>
        <w:t>(e) The Joint H &amp; S Committee will form working groups and standing</w:t>
      </w:r>
      <w:r>
        <w:br/>
        <w:t>subcommittees to advise on specific issues. The standing subcommittees will be formed to</w:t>
      </w:r>
      <w:r>
        <w:br/>
        <w:t>address recurrent or long-term issues. Working groups will be formed on an ad hoc basis and</w:t>
      </w:r>
      <w:r>
        <w:br/>
        <w:t>typically with a finite term to address a focused issue. Working groups may be stand-alone or</w:t>
      </w:r>
      <w:r>
        <w:br/>
        <w:t>may function in conjunction with the NHL Team Physicians' Society and/or the Professional</w:t>
      </w:r>
      <w:r>
        <w:br/>
        <w:t>Hockey Athletic Trainers' Society. Standing subcommittees and working groups will have a</w:t>
      </w:r>
      <w:r>
        <w:br/>
        <w:t>specific mandate that will be articulated at the time of their formation by the Joint H &amp; S</w:t>
      </w:r>
      <w:r>
        <w:br/>
        <w:t>Committee.</w:t>
      </w:r>
      <w:r>
        <w:br/>
        <w:t>Examples may include:</w:t>
      </w:r>
      <w:r>
        <w:br/>
        <w:t>Subcommittees: Working Groups:</w:t>
      </w:r>
      <w:r>
        <w:br/>
        <w:t>Concussion Visiting Team and Airline Kits (Medical Kits)</w:t>
      </w:r>
      <w:r>
        <w:br/>
        <w:t>Electronic Medical Records Knee Injuries</w:t>
      </w:r>
      <w:r>
        <w:br/>
        <w:t>Playing Environment Foot Fractures</w:t>
      </w:r>
      <w:r>
        <w:br/>
        <w:t>Player Equipment</w:t>
      </w:r>
      <w:r>
        <w:br/>
        <w:t>Medical Standards (Emergency, Infection, Pre-participation Evaluation)</w:t>
      </w:r>
      <w:r>
        <w:br/>
        <w:t>(1) Protective Equipment: The NHL and the NHLPA shall establish a joint</w:t>
      </w:r>
      <w:r>
        <w:br/>
        <w:t>subcommittee to study and make recommendations with respect to standards for</w:t>
      </w:r>
      <w:r>
        <w:br/>
        <w:t>protective equipment utilized by NHL Players, which working group shall be</w:t>
      </w:r>
      <w:r>
        <w:br/>
        <w:t>formed under the auspices of, and shall work in conjunction with, the Joint H &amp; S</w:t>
      </w:r>
      <w:r>
        <w:br/>
        <w:t>Committee.</w:t>
      </w:r>
    </w:p>
    <w:p>
      <w:r>
        <w:t>186</w:t>
      </w:r>
      <w:r>
        <w:br/>
        <w:t>ARTICLE 34 34.10-34.13</w:t>
      </w:r>
      <w:r>
        <w:br/>
        <w:t>FIGURE 1. Flow chart of Joint H &amp; S Committee reporting structure. The standing</w:t>
      </w:r>
      <w:r>
        <w:br/>
        <w:t>subcommittees are listed on the left and the working groups are listed on the right.</w:t>
      </w:r>
      <w:r>
        <w:br/>
        <w:t>(f) The Joint H &amp; S Committee will meet in person twice per year (typically at the</w:t>
      </w:r>
      <w:r>
        <w:br/>
        <w:t>All-Star break and at the end of the season). Additional meetings may be held as needed by</w:t>
      </w:r>
      <w:r>
        <w:br/>
        <w:t>teleconference or video conference at the request of either the NHL or the NHLPA to deal with</w:t>
      </w:r>
      <w:r>
        <w:br/>
        <w:t>emergency issues. All subcommittees and working groups will meet prior to the Joint H &amp; S</w:t>
      </w:r>
      <w:r>
        <w:br/>
        <w:t>Committee meetings and will provide a report for consideration at the Joint H &amp; S Committee</w:t>
      </w:r>
      <w:r>
        <w:br/>
        <w:t>meeting.</w:t>
      </w:r>
      <w:r>
        <w:br/>
        <w:t>34.10 Visiting Team Workout Equipment Standardization. Clubs are to provide the items in</w:t>
      </w:r>
      <w:r>
        <w:br/>
        <w:t>Exhibit 36 to visiting teams, maintained in good working order (replaced as needed, or as per the</w:t>
      </w:r>
      <w:r>
        <w:br/>
        <w:t>standards in such Exhibit 36, if applicable). Clubs shall provide a dedicated weight room area to</w:t>
      </w:r>
      <w:r>
        <w:br/>
        <w:t>visiting teams (note: in arenas with space limitations, a curtained-off area, private from the</w:t>
      </w:r>
      <w:r>
        <w:br/>
        <w:t>media, will satisfy this requirement).</w:t>
      </w:r>
      <w:r>
        <w:br/>
        <w:t>34.11 Visiting Team Training/Medical Supplies. Clubs are to provide the items in Exhibit 37</w:t>
      </w:r>
      <w:r>
        <w:br/>
        <w:t>to visiting teams, maintained in good working order (replaced as needed, or as per the standards</w:t>
      </w:r>
      <w:r>
        <w:br/>
        <w:t>in such Exhibit 37, if applicable).</w:t>
      </w:r>
      <w:r>
        <w:br/>
        <w:t>34.12 Locker Room Quality/Shower Supplies. Clubs are to provide professional quality</w:t>
      </w:r>
      <w:r>
        <w:br/>
        <w:t>shower supplies/products to home and visiting team Players. Clubs are to provide high quality</w:t>
      </w:r>
      <w:r>
        <w:br/>
        <w:t>bath towels to Players, to be replaced on as needed basis.</w:t>
      </w:r>
      <w:r>
        <w:br/>
        <w:t>34.13 Neutral Site Game Standards. To the extent feasible and practicable, the standards set</w:t>
      </w:r>
      <w:r>
        <w:br/>
        <w:t>forth above in Sections 34.10, 34.11 and 34.12 will also apply to neutral site games.</w:t>
      </w:r>
    </w:p>
    <w:p>
      <w:r>
        <w:t>187</w:t>
      </w:r>
      <w:r>
        <w:br/>
        <w:t>ARTICLE 35 35.1-35.3</w:t>
      </w:r>
      <w:r>
        <w:br/>
        <w:t>ARTICLE 35</w:t>
      </w:r>
      <w:r>
        <w:br/>
        <w:t>OWNER-PLAYER RELATIONS COMMITTEE</w:t>
      </w:r>
      <w:r>
        <w:br/>
        <w:t>35.1 The NHL and NHLPA will establish an Owner-Player Relations Committee for the</w:t>
      </w:r>
      <w:r>
        <w:br/>
        <w:t>purpose of discussing matters of mutual interest, and consulting regularly on how best to</w:t>
      </w:r>
      <w:r>
        <w:br/>
        <w:t>continue to grow the game for the mutual benefit of the parties and of the fans.</w:t>
      </w:r>
      <w:r>
        <w:br/>
        <w:t>35.2 The NHL shall select the owner representatives, and the NHLPA shall select the Player</w:t>
      </w:r>
      <w:r>
        <w:br/>
        <w:t>representatives. The NHL and NHLPA shall encourage owner committee members and Player</w:t>
      </w:r>
      <w:r>
        <w:br/>
        <w:t>committee members to attend the meetings and participate in the discussions in addition to staff</w:t>
      </w:r>
      <w:r>
        <w:br/>
        <w:t>and counsel designated by the parties.</w:t>
      </w:r>
      <w:r>
        <w:br/>
        <w:t>35.3 The Owner-Player Relations Committee will meet at least twice a year, scheduled in and</w:t>
      </w:r>
      <w:r>
        <w:br/>
        <w:t>around NHL All-Star weekend and during the period between the beginning of the Stanley Cup</w:t>
      </w:r>
      <w:r>
        <w:br/>
        <w:t>Final and the NHL Draft.</w:t>
      </w:r>
    </w:p>
    <w:p>
      <w:r>
        <w:t>188</w:t>
      </w:r>
      <w:r>
        <w:br/>
        <w:t>ARTICLE 47 47.1-47.2</w:t>
      </w:r>
      <w:r>
        <w:br/>
        <w:t>ARTICLE 47</w:t>
      </w:r>
      <w:r>
        <w:br/>
        <w:t>PERFORMANCE ENHANCING SUBSTANCES PROGRAM</w:t>
      </w:r>
      <w:r>
        <w:br/>
        <w:t>47.1 Introduction . The parties agree to the establishment of a jointly-administered</w:t>
      </w:r>
      <w:r>
        <w:br/>
        <w:t>Performance Enhancing Substances Program ("Program"), which shall have as its primary</w:t>
      </w:r>
      <w:r>
        <w:br/>
        <w:t>purposes the education of Players regarding the health risks posed by the use of prohibited</w:t>
      </w:r>
      <w:r>
        <w:br/>
        <w:t>performance enhancing substances ("Prohibited Substances"); the treatment of Players who have</w:t>
      </w:r>
      <w:r>
        <w:br/>
        <w:t>used Prohibited Substances; the deterrence and prevention of such use through education,</w:t>
      </w:r>
      <w:r>
        <w:br/>
        <w:t>random no-notice testing, and the imposition of disciplinary penalties, where appropriate.</w:t>
      </w:r>
      <w:r>
        <w:br/>
        <w:t>47.2 Program Committee . The Program shall be jointly administered by a Program</w:t>
      </w:r>
      <w:r>
        <w:br/>
        <w:t>Committee ("Program Committee") comprised of an equal number of League and NHLPA</w:t>
      </w:r>
      <w:r>
        <w:br/>
        <w:t>representatives, and one (1) consulting expert doctor nominated by each party (together, the</w:t>
      </w:r>
      <w:r>
        <w:br/>
        <w:t>"Program Doctors"). The Program Committee shall meet annually prior to September 1 to: (i)</w:t>
      </w:r>
      <w:r>
        <w:br/>
        <w:t>review the policies and procedures of the Program, including but not limited to regarding</w:t>
      </w:r>
      <w:r>
        <w:br/>
        <w:t>Therapeutic Use Exemptions, testing, collection, and notification, and (ii) make any</w:t>
      </w:r>
      <w:r>
        <w:br/>
        <w:t>modifications thereto necessary to address any changes in science or administration of the</w:t>
      </w:r>
      <w:r>
        <w:br/>
        <w:t>Program for the upcoming season. The responsibilities of the Program Committee shall also</w:t>
      </w:r>
      <w:r>
        <w:br/>
        <w:t>include, among other things, to:</w:t>
      </w:r>
      <w:r>
        <w:br/>
        <w:t>(a) establish and administer a comprehensive educational program for Players on the</w:t>
      </w:r>
      <w:r>
        <w:br/>
        <w:t>dangers of Prohibited Substances and the nature of the Program;</w:t>
      </w:r>
      <w:r>
        <w:br/>
        <w:t>(b) select and contract with an appropriate sample collecting authority;</w:t>
      </w:r>
      <w:r>
        <w:br/>
        <w:t>(c) select and contract with an appropriate testing laboratory;</w:t>
      </w:r>
      <w:r>
        <w:br/>
        <w:t>(d) review the then-current WADA list of prohibited performance enhancing</w:t>
      </w:r>
      <w:r>
        <w:br/>
        <w:t>substances and make recommendations to the NHL and NHLPA as to which performance</w:t>
      </w:r>
      <w:r>
        <w:br/>
        <w:t>enhancing substances on the WADA list are relevant to the sport of hockey and should be</w:t>
      </w:r>
      <w:r>
        <w:br/>
        <w:t>deemed Prohibited Substances, and added to (or removed from) the Prohibited Substances List,</w:t>
      </w:r>
      <w:r>
        <w:br/>
        <w:t>under the Program;</w:t>
      </w:r>
      <w:r>
        <w:br/>
        <w:t>(e) oversee the administration of the testing program and Player evaluation and</w:t>
      </w:r>
      <w:r>
        <w:br/>
        <w:t>treatment following positive test results;</w:t>
      </w:r>
      <w:r>
        <w:br/>
        <w:t>(f) study and make recommendations to the NHL and NHLPA concerning whether or</w:t>
      </w:r>
      <w:r>
        <w:br/>
        <w:t>not to establish a testing program for hGH and, if so, recommend collection and testing</w:t>
      </w:r>
      <w:r>
        <w:br/>
        <w:t>procedures;</w:t>
      </w:r>
      <w:r>
        <w:br/>
        <w:t>(g) monitor and oversee the Therapeutic Use Exemption ("TUE") process, consistent</w:t>
      </w:r>
      <w:r>
        <w:br/>
        <w:t>with past practice, unless otherwise agreed to by the parties;</w:t>
      </w:r>
      <w:r>
        <w:br/>
        <w:t>(h) establish a policy for the prompt and mandatory destruction of test samples and</w:t>
      </w:r>
      <w:r>
        <w:br/>
        <w:t>other related documents and records; and</w:t>
      </w:r>
    </w:p>
    <w:p>
      <w:r>
        <w:t>189</w:t>
      </w:r>
      <w:r>
        <w:br/>
        <w:t>ARTICLE 47 47.3-47.5</w:t>
      </w:r>
      <w:r>
        <w:br/>
        <w:t>(i) take any and all other reasonable actions necessary to ensure the proper</w:t>
      </w:r>
      <w:r>
        <w:br/>
        <w:t>administration of the Program.</w:t>
      </w:r>
      <w:r>
        <w:br/>
        <w:t>The Program Committee shall endeavor to render unanimous decisions with respect to matters</w:t>
      </w:r>
      <w:r>
        <w:br/>
        <w:t>committed to it pursuant to this Article. In the absence of a unanimous decision, a decision by</w:t>
      </w:r>
      <w:r>
        <w:br/>
        <w:t>the majority of Program Committee members shall govern. When a majority decision cannot be</w:t>
      </w:r>
      <w:r>
        <w:br/>
        <w:t>reached, the Program Doctors shall select an ad hoc expert doctor who shall cast the deciding</w:t>
      </w:r>
      <w:r>
        <w:br/>
        <w:t>vote for the Program Committee's (or Doctors') decision with respect to the matter at issue.</w:t>
      </w:r>
      <w:r>
        <w:br/>
        <w:t>47.3 Prohibited Substances . The NHL and the NHLPA shall be responsible for maintaining</w:t>
      </w:r>
      <w:r>
        <w:br/>
        <w:t>the list of Prohibited Substances (the "Prohibited Substances List" or "List"). Upon receiving the</w:t>
      </w:r>
      <w:r>
        <w:br/>
        <w:t>Program Committee's recommendations made pursuant to Section 47.2(d) above, the parties</w:t>
      </w:r>
      <w:r>
        <w:br/>
        <w:t>shall confer and agree upon changes to the Prohibited Substances List. Changes to substances on</w:t>
      </w:r>
      <w:r>
        <w:br/>
        <w:t>the List may only be as negotiated between the NHL and the NHLPA. There shall be no</w:t>
      </w:r>
      <w:r>
        <w:br/>
        <w:t>retesting of samples based on substances added to the Prohibited Substances List after the time</w:t>
      </w:r>
      <w:r>
        <w:br/>
        <w:t>of the original testing.</w:t>
      </w:r>
      <w:r>
        <w:br/>
        <w:t>47.4 Scope of Program.</w:t>
      </w:r>
      <w:r>
        <w:br/>
        <w:t>(a) General. As set forth herein, Players shall be tested and disciplined under the</w:t>
      </w:r>
      <w:r>
        <w:br/>
        <w:t>Program for the use of performance enhancing substances on the Prohibited Substances List, as it</w:t>
      </w:r>
      <w:r>
        <w:br/>
        <w:t>may be revised from time to time. Any forms of "substance abuse" for drugs of abuse and</w:t>
      </w:r>
      <w:r>
        <w:br/>
        <w:t>behavioral and domestic issues requiring employee assistance will continue to be handled</w:t>
      </w:r>
      <w:r>
        <w:br/>
        <w:t>through the NHL/NHLPA Program for Substance Abuse and Behavioral Health (the "SABH</w:t>
      </w:r>
      <w:r>
        <w:br/>
        <w:t>Program").</w:t>
      </w:r>
      <w:r>
        <w:br/>
        <w:t>(b) Drugs of Abuse. Notwithstanding the foregoing, the testing laboratory shall</w:t>
      </w:r>
      <w:r>
        <w:br/>
        <w:t>report test results for drugs of abuse to the Program Committee on a de-identified survey basis</w:t>
      </w:r>
      <w:r>
        <w:br/>
        <w:t>only, provided, however, that if a positive result shows a dangerously high level for a drug of</w:t>
      </w:r>
      <w:r>
        <w:br/>
        <w:t>abuse such that it causes concern for the health or safety of the Player or others, the Program</w:t>
      </w:r>
      <w:r>
        <w:br/>
        <w:t>Doctors shall have the authority to determine the Player's identity and contact the Player to</w:t>
      </w:r>
      <w:r>
        <w:br/>
        <w:t>determine whether there is an alternative medical explanation. If there is no such explanation,</w:t>
      </w:r>
      <w:r>
        <w:br/>
        <w:t>the Player shall be referred to the SABH Program for mandatory evaluation and treatment to the</w:t>
      </w:r>
      <w:r>
        <w:br/>
        <w:t>extent directed by the SABH Program Doctors. As provided in Section 47.2(h), the Program</w:t>
      </w:r>
      <w:r>
        <w:br/>
        <w:t>Committee shall establish a policy for the prompt and mandatory destruction of test samples and</w:t>
      </w:r>
      <w:r>
        <w:br/>
        <w:t>other related documents and records created pursuant to this subparagraph.</w:t>
      </w:r>
      <w:r>
        <w:br/>
        <w:t>47.5 Educational Initiatives . Players shall receive education on Prohibited Substances and</w:t>
      </w:r>
      <w:r>
        <w:br/>
        <w:t>the nature of the Program each League Year, provided, however, that no testing shall take place</w:t>
      </w:r>
      <w:r>
        <w:br/>
        <w:t>and no discipline shall be imposed under the Program until the Program Committee has provided</w:t>
      </w:r>
      <w:r>
        <w:br/>
        <w:t>a Player with an orientation session regarding the Program. The orientation session shall include</w:t>
      </w:r>
      <w:r>
        <w:br/>
        <w:t>a presentation (in-person or, when in-person appearance is impracticable, via webinar or video)</w:t>
      </w:r>
      <w:r>
        <w:br/>
        <w:t>on the Program, including the testing procedures and disciplinary penalties, and the distribution</w:t>
      </w:r>
      <w:r>
        <w:br/>
        <w:t>of relevant informational materials, including the Prohibited Substances List. Education and</w:t>
      </w:r>
      <w:r>
        <w:br/>
        <w:t>training on the details of the Program will also be provided to Club Athletic Trainers/Therapists</w:t>
      </w:r>
      <w:r>
        <w:br/>
        <w:t>and team physicians.</w:t>
      </w:r>
    </w:p>
    <w:p>
      <w:r>
        <w:t>190</w:t>
      </w:r>
      <w:r>
        <w:br/>
        <w:t>ARTICLE 47 47.6-47.6</w:t>
      </w:r>
      <w:r>
        <w:br/>
        <w:t>47.6 Testing Procedures.</w:t>
      </w:r>
      <w:r>
        <w:br/>
        <w:t>(a) Training Camp/Regular Season/Playoffs. Every Player who has participated</w:t>
      </w:r>
      <w:r>
        <w:br/>
        <w:t>in an orientation session pursuant to Section 47.5 will be subject to testing as follows:</w:t>
      </w:r>
      <w:r>
        <w:br/>
        <w:t>(i) Each Club will be subject to team-wide no-notice testing once during</w:t>
      </w:r>
      <w:r>
        <w:br/>
        <w:t>Training Camp (commencing with the start of the 2013-14 League Year);</w:t>
      </w:r>
      <w:r>
        <w:br/>
        <w:t>(ii) Each Club will be selected at random for team-wide no-notice testing once</w:t>
      </w:r>
      <w:r>
        <w:br/>
        <w:t>during the Regular Season; and</w:t>
      </w:r>
      <w:r>
        <w:br/>
        <w:t>(iii) Individual Players will be randomly selected for no-notice testing during</w:t>
      </w:r>
      <w:r>
        <w:br/>
        <w:t>the Regular Season and Playoffs.</w:t>
      </w:r>
      <w:r>
        <w:br/>
        <w:t>(iv) All tests in subsections (i)-(iii) will be conducted at work on the day of a</w:t>
      </w:r>
      <w:r>
        <w:br/>
        <w:t>scheduled practice or meeting but not on game days.</w:t>
      </w:r>
      <w:r>
        <w:br/>
        <w:t>(b) Off-Season. Each Player who has participated in an orientation session pursuant</w:t>
      </w:r>
      <w:r>
        <w:br/>
        <w:t>to Section 47.5 will be subject to testing during the off-season as follows:</w:t>
      </w:r>
      <w:r>
        <w:br/>
        <w:t>(i) A League-wide maximum of sixty (60) tests may be conducted each off-</w:t>
      </w:r>
      <w:r>
        <w:br/>
        <w:t>season.</w:t>
      </w:r>
      <w:r>
        <w:br/>
        <w:t>(ii) Individual Players will be randomly selected for no-notice testing.</w:t>
      </w:r>
      <w:r>
        <w:br/>
        <w:t>(iii) Each Player will be required to submit to his Club at the conclusion of his</w:t>
      </w:r>
      <w:r>
        <w:br/>
        <w:t>playing season at his exit physical, a completed off-season contact form,</w:t>
      </w:r>
      <w:r>
        <w:br/>
        <w:t>attached as Exhibit 39, containing address (permanent and temporary), cell</w:t>
      </w:r>
      <w:r>
        <w:br/>
        <w:t>phone and e-mail contact information for the Player and his Certified</w:t>
      </w:r>
      <w:r>
        <w:br/>
        <w:t>Agent, and information regarding any anticipated changes in his contact</w:t>
      </w:r>
      <w:r>
        <w:br/>
        <w:t>information. The Player shall contact a Program Doctor if any of the</w:t>
      </w:r>
      <w:r>
        <w:br/>
        <w:t>information provided changes for any reason. The contact form will be</w:t>
      </w:r>
      <w:r>
        <w:br/>
        <w:t>provided by the Club to the Program Doctors.</w:t>
      </w:r>
      <w:r>
        <w:br/>
        <w:t>(iv) A Player who is selected for off-season testing will be contacted via the</w:t>
      </w:r>
      <w:r>
        <w:br/>
        <w:t>phone number and e-mail address listed on the contact form and informed</w:t>
      </w:r>
      <w:r>
        <w:br/>
        <w:t>as to the place, date and time of testing. If a Player is unreachable</w:t>
      </w:r>
      <w:r>
        <w:br/>
        <w:t>(directly, or through his Certified Agent or the NHLPA) for two weeks</w:t>
      </w:r>
      <w:r>
        <w:br/>
        <w:t>without good cause, Player shall be referred to the Program Committee to</w:t>
      </w:r>
      <w:r>
        <w:br/>
        <w:t>determine next steps, including potential discipline where deemed</w:t>
      </w:r>
      <w:r>
        <w:br/>
        <w:t>appropriate.</w:t>
      </w:r>
      <w:r>
        <w:br/>
        <w:t>(c) Reasonable Cause Testing.</w:t>
      </w:r>
      <w:r>
        <w:br/>
        <w:t>(i) In the event that either the League or the NHLPA has information that</w:t>
      </w:r>
      <w:r>
        <w:br/>
        <w:t>gives it reasonable cause to believe that a Player has, in the previous 12-</w:t>
      </w:r>
      <w:r>
        <w:br/>
        <w:t>month period, engaged in the use of a Prohibited Substance, the party</w:t>
      </w:r>
      <w:r>
        <w:br/>
        <w:t>having such information shall provide the other party with a written</w:t>
      </w:r>
    </w:p>
    <w:p>
      <w:r>
        <w:t>191</w:t>
      </w:r>
      <w:r>
        <w:br/>
        <w:t>ARTICLE 47 47.7-47.7</w:t>
      </w:r>
      <w:r>
        <w:br/>
        <w:t>description of its information ("Reasonable Cause Notification"), and the</w:t>
      </w:r>
      <w:r>
        <w:br/>
        <w:t>Player will be subject to a specimen collection, or a program of testing, as</w:t>
      </w:r>
      <w:r>
        <w:br/>
        <w:t>determined by the Program Doctors, to commence 48 hours after the</w:t>
      </w:r>
      <w:r>
        <w:br/>
        <w:t>Reasonable Cause Notification was provided.</w:t>
      </w:r>
      <w:r>
        <w:br/>
        <w:t>(ii) Notwithstanding the foregoing, if a party receiving Reasonable Cause</w:t>
      </w:r>
      <w:r>
        <w:br/>
        <w:t>Notification disputes the existence of reasonable cause, that party shall</w:t>
      </w:r>
      <w:r>
        <w:br/>
        <w:t>have the right to commence a proceeding before the Impartial Arbitrator</w:t>
      </w:r>
      <w:r>
        <w:br/>
        <w:t>(or other neutral arbitrator jointly appointed by the parties) within 48</w:t>
      </w:r>
      <w:r>
        <w:br/>
        <w:t>hours after receipt of the Reasonable Cause Notification, and such</w:t>
      </w:r>
      <w:r>
        <w:br/>
        <w:t>arbitrator will determine whether reasonable cause exists to subject the</w:t>
      </w:r>
      <w:r>
        <w:br/>
        <w:t>Player to testing. No reasonable cause testing of the Player will occur</w:t>
      </w:r>
      <w:r>
        <w:br/>
        <w:t>until the completion of the proceeding before such arbitrator. If the</w:t>
      </w:r>
      <w:r>
        <w:br/>
        <w:t>arbitrator determines that no reasonable cause exists, then the Reasonable</w:t>
      </w:r>
      <w:r>
        <w:br/>
        <w:t>Cause Notification and any subsequent dispute/determination shall remain</w:t>
      </w:r>
      <w:r>
        <w:br/>
        <w:t>confidential and shall not be disclosed to the Player, his Club or otherwise.</w:t>
      </w:r>
      <w:r>
        <w:br/>
        <w:t>The proceeding before the arbitrator may be conducted by conference call</w:t>
      </w:r>
      <w:r>
        <w:br/>
        <w:t>at the request of either party, and shall be completed within 48 hours from</w:t>
      </w:r>
      <w:r>
        <w:br/>
        <w:t>the time the arbitrator was notified of the existence of the dispute. The</w:t>
      </w:r>
      <w:r>
        <w:br/>
        <w:t>arbitrator shall issue his/her decision within 24 hours of the completion of</w:t>
      </w:r>
      <w:r>
        <w:br/>
        <w:t>the proceeding, and if he/she finds that reasonable cause exists, the testing</w:t>
      </w:r>
      <w:r>
        <w:br/>
        <w:t>shall commence within 48 hours of his/her decision.</w:t>
      </w:r>
      <w:r>
        <w:br/>
        <w:t>(iii) Upon final determination by the arbitrator that reasonable cause exists, or</w:t>
      </w:r>
      <w:r>
        <w:br/>
        <w:t>upon receipt of the Reasonable Cause Notification if such notification is</w:t>
      </w:r>
      <w:r>
        <w:br/>
        <w:t>not disputed, the Program Doctors shall communicate with the Player</w:t>
      </w:r>
      <w:r>
        <w:br/>
        <w:t>concerning a test to be administered under the provisions of Section</w:t>
      </w:r>
      <w:r>
        <w:br/>
        <w:t>47.6(c). The NHL and NHLPA Program Committee representatives may</w:t>
      </w:r>
      <w:r>
        <w:br/>
        <w:t>participate in the call.</w:t>
      </w:r>
      <w:r>
        <w:br/>
        <w:t>(d) Deemed Positive Test.</w:t>
      </w:r>
      <w:r>
        <w:br/>
        <w:t>(i) A Player's unexcused failure (e.g., without good cause) or refusal to test</w:t>
      </w:r>
      <w:r>
        <w:br/>
        <w:t>shall be considered a positive test result. Attempting to substitute, dilute,</w:t>
      </w:r>
      <w:r>
        <w:br/>
        <w:t>mask or adulterate a specimen shall be considered a positive test.</w:t>
      </w:r>
      <w:r>
        <w:br/>
        <w:t>(ii) The determination of whether a Player has tested positive under Section</w:t>
      </w:r>
      <w:r>
        <w:br/>
        <w:t>47.6(d)(i) shall be made by the Program Doctors, subject to appeal</w:t>
      </w:r>
      <w:r>
        <w:br/>
        <w:t>(initiated by filing a Grievance) to the Impartial Arbitrator within 48 hours</w:t>
      </w:r>
      <w:r>
        <w:br/>
        <w:t>of the notification of the Program Doctors' determination.</w:t>
      </w:r>
      <w:r>
        <w:br/>
        <w:t>47.7 Disciplinary Penalties.</w:t>
      </w:r>
      <w:r>
        <w:br/>
        <w:t>(a) Positive tests for performance enhancing substances on the Prohibited Substances</w:t>
      </w:r>
      <w:r>
        <w:br/>
        <w:t>List will result in mandatory discipline as follows:</w:t>
      </w:r>
    </w:p>
    <w:p>
      <w:r>
        <w:t>192</w:t>
      </w:r>
      <w:r>
        <w:br/>
        <w:t>ARTICLE 47 47.8-47.8</w:t>
      </w:r>
      <w:r>
        <w:br/>
        <w:t>(i) for the first positive test, a suspension of twenty (20) NHL Games without</w:t>
      </w:r>
      <w:r>
        <w:br/>
        <w:t>pay, and mandatory referral to the SABH Program for evaluation and</w:t>
      </w:r>
      <w:r>
        <w:br/>
        <w:t>possible treatment;</w:t>
      </w:r>
      <w:r>
        <w:br/>
        <w:t>(ii) for the second positive test, a suspension of sixty (60) NHL Games</w:t>
      </w:r>
      <w:r>
        <w:br/>
        <w:t>without pay, and mandatory referral to the SABH Program for evaluation</w:t>
      </w:r>
      <w:r>
        <w:br/>
        <w:t>and possible treatment;</w:t>
      </w:r>
      <w:r>
        <w:br/>
        <w:t>(iii) for the third positive test, a "permanent" suspension, although a Player so</w:t>
      </w:r>
      <w:r>
        <w:br/>
        <w:t>suspended can reapply for discretionary reinstatement after a minimum</w:t>
      </w:r>
      <w:r>
        <w:br/>
        <w:t>period of two (2) years by making an application to the Program</w:t>
      </w:r>
      <w:r>
        <w:br/>
        <w:t>Committee.</w:t>
      </w:r>
      <w:r>
        <w:br/>
        <w:t>(b) A Player suspended because of a positive test under (i) or (ii) above will lose all</w:t>
      </w:r>
      <w:r>
        <w:br/>
        <w:t>Paragraph 1 NHL Salary and Bonuses, but not including Performance Bonuses, from the</w:t>
      </w:r>
      <w:r>
        <w:br/>
        <w:t>effective date of suspension until ten (10) days prior to the conclusion of the suspension,</w:t>
      </w:r>
      <w:r>
        <w:br/>
        <w:t>inclusive of all intervening days. During such period, he will be prohibited from participating in</w:t>
      </w:r>
      <w:r>
        <w:br/>
        <w:t>all Club activities. During the final ten (10) days of the suspension, the Player (i) shall be paid</w:t>
      </w:r>
      <w:r>
        <w:br/>
        <w:t>sixty (60) percent of his Paragraph 1 NHL Salary and Bonuses, and (ii) shall participate in Club</w:t>
      </w:r>
      <w:r>
        <w:br/>
        <w:t>activities (including meetings and practices), but not games.</w:t>
      </w:r>
      <w:r>
        <w:br/>
        <w:t>(c) A Player suspended because of a positive test under (iii) above will lose</w:t>
      </w:r>
      <w:r>
        <w:br/>
        <w:t>Paragraph 1 NHL Salary and Bonuses, but not including Performance Bonuses, for each day of</w:t>
      </w:r>
      <w:r>
        <w:br/>
        <w:t>his suspension beginning with the effective date of the suspension through to the conclusion of</w:t>
      </w:r>
      <w:r>
        <w:br/>
        <w:t>the suspension, inclusive of all intervening days.</w:t>
      </w:r>
      <w:r>
        <w:br/>
        <w:t>47.8 Procedures in Response to Positive Tests . All laboratory testing results will be reported</w:t>
      </w:r>
      <w:r>
        <w:br/>
        <w:t>directly by the testing laboratory to the Program Doctors. The following procedures shall be</w:t>
      </w:r>
      <w:r>
        <w:br/>
        <w:t>followed:</w:t>
      </w:r>
      <w:r>
        <w:br/>
        <w:t>(a) Notification of Adverse Analytical Finding. In the event of an adverse</w:t>
      </w:r>
      <w:r>
        <w:br/>
        <w:t>analytical finding, the Program Doctors shall notify the Player by telephone of his result and of</w:t>
      </w:r>
      <w:r>
        <w:br/>
        <w:t>his right to present an alternative medical explanation for his test results. The NHL and NHLPA</w:t>
      </w:r>
      <w:r>
        <w:br/>
        <w:t>Program Committee representatives may participate in the call.</w:t>
      </w:r>
      <w:r>
        <w:br/>
        <w:t>(b) Alternative Medical Explanation. If offered an alternative medical explanation</w:t>
      </w:r>
      <w:r>
        <w:br/>
        <w:t>for the Adverse Analytical Finding, the Program Doctors shall determine the validity of the</w:t>
      </w:r>
      <w:r>
        <w:br/>
        <w:t>alternative medical explanation. In making the determination, the Program Doctors may request</w:t>
      </w:r>
      <w:r>
        <w:br/>
        <w:t>relevant information and documents from the Player and/or the laboratory. The Program Doctors</w:t>
      </w:r>
      <w:r>
        <w:br/>
        <w:t>shall consider any relevant evidence in determining whether the alternative medical explanation</w:t>
      </w:r>
      <w:r>
        <w:br/>
        <w:t>is valid and shall inform the Player, the NHL, and the NHLPA of their determination. If the</w:t>
      </w:r>
      <w:r>
        <w:br/>
        <w:t>Program Doctors determine that a valid alternative medical explanation exists, the "B" sample</w:t>
      </w:r>
      <w:r>
        <w:br/>
        <w:t>shall not be analyzed, and the Player shall be conclusively deemed not to have tested positive</w:t>
      </w:r>
      <w:r>
        <w:br/>
        <w:t>and shall not be subject to any discipline.</w:t>
      </w:r>
      <w:r>
        <w:br/>
        <w:t>(c) Testing and Analysis of the "B" Sample. If the Program Doctors are unable to</w:t>
      </w:r>
      <w:r>
        <w:br/>
        <w:t>determine that a valid alternative medical explanation exists, the Program Doctors shall promptly</w:t>
      </w:r>
    </w:p>
    <w:p>
      <w:r>
        <w:t>193</w:t>
      </w:r>
      <w:r>
        <w:br/>
        <w:t>ARTICLE 47 47.9-47.9</w:t>
      </w:r>
      <w:r>
        <w:br/>
        <w:t>direct the laboratory to test the split "B" sample, such sample to be tested within five (5) days of</w:t>
      </w:r>
      <w:r>
        <w:br/>
        <w:t>the telephone call referred to in Section 47.8(a). The Player, the NHL and NHLPA Program</w:t>
      </w:r>
      <w:r>
        <w:br/>
        <w:t>Committee representatives, the League, and the NHLPA shall be notified by the Program</w:t>
      </w:r>
      <w:r>
        <w:br/>
        <w:t>Doctors of the date, time and place of testing. The Player and the NHLPA on the one hand, and</w:t>
      </w:r>
      <w:r>
        <w:br/>
        <w:t>the League on the other hand, shall each have the right to designate one (1) witness who shall be</w:t>
      </w:r>
      <w:r>
        <w:br/>
        <w:t>permitted to observe the testing of the split "B" sample at the laboratory. The Program Doctors</w:t>
      </w:r>
      <w:r>
        <w:br/>
        <w:t>shall notify the Player, the NHL and NHLPA Program Committee representatives, the League,</w:t>
      </w:r>
      <w:r>
        <w:br/>
        <w:t>and the NHLPA of the result of the "B" sample test. If the "B" sample tests negative, the Player</w:t>
      </w:r>
      <w:r>
        <w:br/>
        <w:t>shall be conclusively deemed to have tested negative and shall not be subject to any discipline.</w:t>
      </w:r>
      <w:r>
        <w:br/>
        <w:t>If the "B" sample test is positive, the Program Doctors shall instruct the laboratory to issue an "A</w:t>
      </w:r>
      <w:r>
        <w:br/>
        <w:t>and B sample litigation package" (electronically) to the League and the NHLPA as promptly as</w:t>
      </w:r>
      <w:r>
        <w:br/>
        <w:t>possible.</w:t>
      </w:r>
      <w:r>
        <w:br/>
        <w:t>47.9 Appeal Procedures . The NHLPA may, on a Player's behalf, appeal a positive test result</w:t>
      </w:r>
      <w:r>
        <w:br/>
        <w:t>determination to the Impartial Arbitrator on an expedited basis, pursuant to Article 17 of the</w:t>
      </w:r>
      <w:r>
        <w:br/>
        <w:t>Agreement, modified as follows:</w:t>
      </w:r>
      <w:r>
        <w:br/>
        <w:t>(a) The NHLPA will have forty-eight (48) hours from receipt of the "A and B sample</w:t>
      </w:r>
      <w:r>
        <w:br/>
        <w:t>litigation package" to initiate an appeal on behalf of the Player by filing a Grievance with the</w:t>
      </w:r>
      <w:r>
        <w:br/>
        <w:t>NHL.</w:t>
      </w:r>
      <w:r>
        <w:br/>
        <w:t>(b) The NHLPA's Disclosure Statement must be submitted to the NHL no later than</w:t>
      </w:r>
      <w:r>
        <w:br/>
        <w:t>seventy-two (72) hours before the hearing commences. The NHL's responsive Disclosure</w:t>
      </w:r>
      <w:r>
        <w:br/>
        <w:t>Statement must be submitted to the NHLPA no later than thirty-six (36) hours before the hearing</w:t>
      </w:r>
      <w:r>
        <w:br/>
        <w:t>commences. The parties' Disclosure Statements shall not be shared with the Program Committee</w:t>
      </w:r>
      <w:r>
        <w:br/>
        <w:t>members.</w:t>
      </w:r>
      <w:r>
        <w:br/>
        <w:t>(c) The hearing will commence no later than nine (9) days following the NHLPA's</w:t>
      </w:r>
      <w:r>
        <w:br/>
        <w:t>Grievance pursuant to 47.9(a) and will proceed on back-to-back hearing days until completed.</w:t>
      </w:r>
      <w:r>
        <w:br/>
        <w:t>(d) The Impartial Arbitrator's award shall be issued within six (6) days of receipt of</w:t>
      </w:r>
      <w:r>
        <w:br/>
        <w:t>the hearing transcript, which shall be ordered on a "next day" basis.</w:t>
      </w:r>
      <w:r>
        <w:br/>
        <w:t>(e) A strict liability standard will be em ployed with respect to all positive tests.</w:t>
      </w:r>
      <w:r>
        <w:br/>
        <w:t>Notwithstanding the above, the Player shall be entitled to challenge the imposition of any</w:t>
      </w:r>
      <w:r>
        <w:br/>
        <w:t>discipline in the event he is able to establish: (i) an applicable TUE (as described in Section</w:t>
      </w:r>
      <w:r>
        <w:br/>
        <w:t>47.10), (ii) a collection error, (iii) a testing error, or (iv) that the Player could not have reasonably</w:t>
      </w:r>
      <w:r>
        <w:br/>
        <w:t>ascertained how the Prohibited Substance entered his body. To the extent a Player successfully</w:t>
      </w:r>
      <w:r>
        <w:br/>
        <w:t>establishes a defense to a positive test result, he shall be conclusively deemed to have not tested</w:t>
      </w:r>
      <w:r>
        <w:br/>
        <w:t>positive and shall not be subject to any discipline, but will in all cases be referred to the SABH</w:t>
      </w:r>
      <w:r>
        <w:br/>
        <w:t>Program for evaluation and possible treatment. A Player who files a timely Grievance shall not</w:t>
      </w:r>
      <w:r>
        <w:br/>
        <w:t>be suspended pursuant to Section 47.7 until a decision on the Grievance has been rendered by the</w:t>
      </w:r>
      <w:r>
        <w:br/>
        <w:t>Impartial Arbitrator.</w:t>
      </w:r>
      <w:r>
        <w:br/>
        <w:t>(f) In the event the Impartial Arbitrator is unavailable to hear a case arising under</w:t>
      </w:r>
      <w:r>
        <w:br/>
        <w:t>Section 47.9 on a timely basis, the NHL and the NHLPA will expeditiously appoint an alternate</w:t>
      </w:r>
      <w:r>
        <w:br/>
        <w:t>arbitrator to hear such case.</w:t>
      </w:r>
    </w:p>
    <w:p>
      <w:r>
        <w:t>194</w:t>
      </w:r>
      <w:r>
        <w:br/>
        <w:t>ARTICLE 47 47.10-47.13</w:t>
      </w:r>
      <w:r>
        <w:br/>
        <w:t>47.10 Therapeutic Use Exemption . A Player may apply to the Program Committee for a TUE</w:t>
      </w:r>
      <w:r>
        <w:br/>
        <w:t>with respect to a particular Prohibited Substance. Consistent with past practice (unless otherwise</w:t>
      </w:r>
      <w:r>
        <w:br/>
        <w:t>agreed to by the parties), the Program Committee shall review, consider and act upon such</w:t>
      </w:r>
      <w:r>
        <w:br/>
        <w:t>Player's application expeditiously and approval of the application shall not be unreasonably</w:t>
      </w:r>
      <w:r>
        <w:br/>
        <w:t>withheld. A TUE granted by the Program Committee for a season shall not be valid for the</w:t>
      </w:r>
      <w:r>
        <w:br/>
        <w:t>following season.</w:t>
      </w:r>
      <w:r>
        <w:br/>
        <w:t>47.11 Confidentiality; Player Status Pending Appeal . Other than disclosures contemplated by</w:t>
      </w:r>
      <w:r>
        <w:br/>
        <w:t>this Article 47, test results will be kept confidential, subject to the following limited exceptions:</w:t>
      </w:r>
      <w:r>
        <w:br/>
        <w:t>(a) Once a positive test has been confirmed by the Impartial Arbitrator, or if no</w:t>
      </w:r>
      <w:r>
        <w:br/>
        <w:t>Grievance has been filed, the Player suspended will be identified, and it will be announced that</w:t>
      </w:r>
      <w:r>
        <w:br/>
        <w:t>the Player "has been suspended [for twenty (20) or sixty (60) NHL Games, or permanently] for</w:t>
      </w:r>
      <w:r>
        <w:br/>
        <w:t>violating the terms of the NHL/NHLPA Performance Enhancing Substances Program."</w:t>
      </w:r>
      <w:r>
        <w:br/>
        <w:t>(b) If a Player is subject to a transaction that results in a change to his status (e.g.,</w:t>
      </w:r>
      <w:r>
        <w:br/>
        <w:t>Trade, Assignment, Loan, Recall, salary arbitration, SPC extension, etc.), and such transaction</w:t>
      </w:r>
      <w:r>
        <w:br/>
        <w:t>was completed between the date on which he was informed of an Adverse Analytical Finding</w:t>
      </w:r>
      <w:r>
        <w:br/>
        <w:t>and the date upon which a suspension is announced based on a positive test result, a Club</w:t>
      </w:r>
      <w:r>
        <w:br/>
        <w:t>alleging that it is adversely affected as a result of the nondisclosure by the Player of the pending</w:t>
      </w:r>
      <w:r>
        <w:br/>
        <w:t>proceeding under this Article may file a Grievance within two (2) days from the date the</w:t>
      </w:r>
      <w:r>
        <w:br/>
        <w:t>suspension is announced. Such Grievance will be heard by the Impartial Arbitrator on an</w:t>
      </w:r>
      <w:r>
        <w:br/>
        <w:t>expedited basis. If the Grievance is upheld, the Arbitrator shall have full authority to fashion an</w:t>
      </w:r>
      <w:r>
        <w:br/>
        <w:t>appropriate remedy pursuant to traditional standards of contract law, including the authority to</w:t>
      </w:r>
      <w:r>
        <w:br/>
        <w:t>void the transaction.</w:t>
      </w:r>
      <w:r>
        <w:br/>
        <w:t>47.12 Program Funding . Any salary forfeited by a Player by reason of a suspension imposed</w:t>
      </w:r>
      <w:r>
        <w:br/>
        <w:t>pursuant to Section 47.7 will be utilized to help defer the costs of both the Program and the</w:t>
      </w:r>
      <w:r>
        <w:br/>
        <w:t>SABH Program. All costs of administering the Program, including the costs associated with</w:t>
      </w:r>
      <w:r>
        <w:br/>
        <w:t>mandatory no-notice testing, shall be the responsibility of the NHL.</w:t>
      </w:r>
      <w:r>
        <w:br/>
        <w:t>47.13 Mandatory Legislation . The parties agree that to the extent mandatory and binding</w:t>
      </w:r>
      <w:r>
        <w:br/>
        <w:t>legislation goes into effect that requires material changes to the Program, the conflicting</w:t>
      </w:r>
      <w:r>
        <w:br/>
        <w:t>provisions of the Program will become null and void and the parties will endeavor to collectively</w:t>
      </w:r>
      <w:r>
        <w:br/>
        <w:t>bargain over a revised Program that complies with such legislation and that is agreeable to both</w:t>
      </w:r>
      <w:r>
        <w:br/>
        <w:t>parties.</w:t>
      </w:r>
    </w:p>
    <w:p>
      <w:r>
        <w:t>195</w:t>
      </w:r>
      <w:r>
        <w:br/>
        <w:t>ARTICLE 48 48.1-48.3</w:t>
      </w:r>
      <w:r>
        <w:br/>
        <w:t>ARTICLE 48</w:t>
      </w:r>
      <w:r>
        <w:br/>
        <w:t>SYSTEM ARBITRATION</w:t>
      </w:r>
      <w:r>
        <w:br/>
        <w:t>48.1 System Grievance.</w:t>
      </w:r>
      <w:r>
        <w:br/>
        <w:t>(a) A "System Grievance" is any dispute involving the interpretation or application of</w:t>
      </w:r>
      <w:r>
        <w:br/>
        <w:t>or compliance with the provisions of Articles 49 (Player Compensation Cost Redistribution</w:t>
      </w:r>
      <w:r>
        <w:br/>
        <w:t>System), 50 (Team Payroll Range System) and those provisions of Article 26 (No</w:t>
      </w:r>
      <w:r>
        <w:br/>
        <w:t>Circumvention), Article 9 (Entry Level Compensation), Article 10 (Free Agency) and/or any</w:t>
      </w:r>
      <w:r>
        <w:br/>
        <w:t>other Article in which the grievance resolution could affect the interpretation or application of</w:t>
      </w:r>
      <w:r>
        <w:br/>
        <w:t>the provisions of Article 49 or 50.</w:t>
      </w:r>
      <w:r>
        <w:br/>
        <w:t>48.2 Initiation.</w:t>
      </w:r>
      <w:r>
        <w:br/>
        <w:t>(a) A System Grievance may be initiated by the NHL or the NHLPA only.</w:t>
      </w:r>
      <w:r>
        <w:br/>
        <w:t>(b) A System Grievance arising out of the provisions of Article 26 (No</w:t>
      </w:r>
      <w:r>
        <w:br/>
        <w:t>Circumvention) shall be initiated and processed in accordance with and shall be subject to the</w:t>
      </w:r>
      <w:r>
        <w:br/>
        <w:t>provisions of Section 26.13.</w:t>
      </w:r>
      <w:r>
        <w:br/>
        <w:t>(c) A System Grievance arising out of th e Initial HRR Report may be initiated within</w:t>
      </w:r>
      <w:r>
        <w:br/>
        <w:t>three (3) days of the receipt by the parties of the Initial HRR Report being grieved, but in no</w:t>
      </w:r>
      <w:r>
        <w:br/>
        <w:t>event longer than fifteen (15) days following receipt of such Report. A System Grievance</w:t>
      </w:r>
      <w:r>
        <w:br/>
        <w:t>arising out of the Interim or Final HRR Report must be initiated within fifteen (15) days of the</w:t>
      </w:r>
      <w:r>
        <w:br/>
        <w:t>receipt by the parties of the Report being grieved.</w:t>
      </w:r>
      <w:r>
        <w:br/>
        <w:t>(d) Except as provided in paragraphs (b) and (c) of this Section 48.2, System</w:t>
      </w:r>
      <w:r>
        <w:br/>
        <w:t>Grievances shall be filed within sixty (60) days from the date of the occurrence or non-</w:t>
      </w:r>
      <w:r>
        <w:br/>
        <w:t>occurrence of the event upon which the System Grievance is based or within sixty (60) days</w:t>
      </w:r>
      <w:r>
        <w:br/>
        <w:t>from the date on which the facts of the matter became known or reasonably should have been</w:t>
      </w:r>
      <w:r>
        <w:br/>
        <w:t>known to the party initiating the System Grievance, whichever is later.</w:t>
      </w:r>
      <w:r>
        <w:br/>
        <w:t>(e) Any System Grievance shall be discussed by the Grievance Committee provided</w:t>
      </w:r>
      <w:r>
        <w:br/>
        <w:t>for in Section 17.4 prior to the scheduling of the matter for hearing by the System Arbitrator.</w:t>
      </w:r>
      <w:r>
        <w:br/>
        <w:t>Notwithstanding the foregoing, the Grievance Committee may, but shall not be obligated to,</w:t>
      </w:r>
      <w:r>
        <w:br/>
        <w:t>discuss Initial, Interim and Final HRR Report System Grievances prior to the hearing.</w:t>
      </w:r>
      <w:r>
        <w:br/>
        <w:t>48.3 Filing . Subject to the provisions of Section 48.2 above:</w:t>
      </w:r>
      <w:r>
        <w:br/>
        <w:t>(a) A party shall initiate a System Grievance by filing a written notice with the</w:t>
      </w:r>
      <w:r>
        <w:br/>
        <w:t>System Arbitrator and the other party in accordance with Exhibit 3. The notice shall set forth the</w:t>
      </w:r>
      <w:r>
        <w:br/>
        <w:t>specifics of the alleged action or inaction giving rise to the System Grievance, as well as an</w:t>
      </w:r>
      <w:r>
        <w:br/>
        <w:t>explanation of the alleged violation and reference to the specific provisions of this Agreement</w:t>
      </w:r>
      <w:r>
        <w:br/>
        <w:t>that allegedly have been violated and a statement of the remedy sought.</w:t>
      </w:r>
      <w:r>
        <w:br/>
        <w:t>(b) The party served with a System Grievance will answer in writing within ten (10)</w:t>
      </w:r>
      <w:r>
        <w:br/>
        <w:t>days of receipt of the System Grievance in accordance with Exhibit 3, except in the event of a</w:t>
      </w:r>
      <w:r>
        <w:br/>
        <w:t>System Grievance filed under Section 48.2(c) above, in which case the responding party shall</w:t>
      </w:r>
    </w:p>
    <w:p>
      <w:r>
        <w:t>196</w:t>
      </w:r>
      <w:r>
        <w:br/>
        <w:t>ARTICLE 48 48.4-48.5</w:t>
      </w:r>
      <w:r>
        <w:br/>
        <w:t>answer within three (3) days of receipt of the System Grievance, but in no event later than one</w:t>
      </w:r>
      <w:r>
        <w:br/>
        <w:t>(1) day prior to the hearing. The answer shall be submitted to the grieving party and the System</w:t>
      </w:r>
      <w:r>
        <w:br/>
        <w:t>Arbitrator.</w:t>
      </w:r>
      <w:r>
        <w:br/>
        <w:t>48.4 Arbitration.</w:t>
      </w:r>
      <w:r>
        <w:br/>
        <w:t>(a) A System Grievance not resolved by the parties and not arising under Section</w:t>
      </w:r>
      <w:r>
        <w:br/>
        <w:t>48.8 or Section 48.4(b) shall be submitted to the System Arbitrator for scheduling within four (4)</w:t>
      </w:r>
      <w:r>
        <w:br/>
        <w:t>days of the discussion by the Grievance Committee and shall be scheduled for hearing</w:t>
      </w:r>
      <w:r>
        <w:br/>
        <w:t>expeditiously.</w:t>
      </w:r>
      <w:r>
        <w:br/>
        <w:t>(b) Any System Grievance with respect to the Initial HRR Report shall be heard by</w:t>
      </w:r>
      <w:r>
        <w:br/>
        <w:t>the System Arbitrator within five (5) days of the filing of said System Grievance, with his</w:t>
      </w:r>
      <w:r>
        <w:br/>
        <w:t>decision issued within forty-eight (48) hours after the close of the hearing with any opinion to</w:t>
      </w:r>
      <w:r>
        <w:br/>
        <w:t>follow within seven (7) days thereafter.</w:t>
      </w:r>
      <w:r>
        <w:br/>
        <w:t>(c) Any System Grievance with respect to the Interim or Final HRR Report shall be</w:t>
      </w:r>
      <w:r>
        <w:br/>
        <w:t>heard and decided in accordance with the procedure described in Section 48.8.</w:t>
      </w:r>
      <w:r>
        <w:br/>
        <w:t>48.5 System Arbitrator.</w:t>
      </w:r>
      <w:r>
        <w:br/>
        <w:t>(a) There shall be one System Arbitrator, appointed jointly by the parties, who shall</w:t>
      </w:r>
      <w:r>
        <w:br/>
        <w:t>serve for the duration of this Agreement; provided, however, that on February 1, 2013 and on</w:t>
      </w:r>
      <w:r>
        <w:br/>
        <w:t>each successive February 1, either party may discharge the System Arbitrator by serving written</w:t>
      </w:r>
      <w:r>
        <w:br/>
        <w:t>notice upon him and upon the other party by that date. The parties shall thereupon agree upon a</w:t>
      </w:r>
      <w:r>
        <w:br/>
        <w:t>successor System Arbitrator within the following sixty (60) days. Should the parties fail timely</w:t>
      </w:r>
      <w:r>
        <w:br/>
        <w:t>to agree upon said successor, each shall immediately designate the Dean of either a school of law</w:t>
      </w:r>
      <w:r>
        <w:br/>
        <w:t>or business and said two Deans shall, within sixty (60) days, jointly appoint a successor who</w:t>
      </w:r>
      <w:r>
        <w:br/>
        <w:t>satisfies the requirements of subparagraph (b) below.</w:t>
      </w:r>
      <w:r>
        <w:br/>
        <w:t>(b) The System Arbitrator to be appointed hereunder shall be an attorney with</w:t>
      </w:r>
      <w:r>
        <w:br/>
        <w:t>significant experience with matters requiring financial sophistication and business/accounting</w:t>
      </w:r>
      <w:r>
        <w:br/>
        <w:t>expertise and as an arbitrator or judge or other decider of contested proceedings.</w:t>
      </w:r>
      <w:r>
        <w:br/>
        <w:t>(c) The System Arbitrator shall make findings of fact and award appropriate relief</w:t>
      </w:r>
      <w:r>
        <w:br/>
        <w:t>including, without limitation, damages and specific performance. The System Arbitrator shall</w:t>
      </w:r>
      <w:r>
        <w:br/>
        <w:t>render an award as soon as practicable, and shall set forth the basis for such award in a written</w:t>
      </w:r>
      <w:r>
        <w:br/>
        <w:t>opinion that either accompanies the award or is issued within a reasonable time thereafter. In no</w:t>
      </w:r>
      <w:r>
        <w:br/>
        <w:t>event shall either the award or the written decision be issued more than thirty (30) days following</w:t>
      </w:r>
      <w:r>
        <w:br/>
        <w:t>later of the date upon which the record of a System Arbitration proceeding is closed, the</w:t>
      </w:r>
      <w:r>
        <w:br/>
        <w:t>transcript received or, where applicable, the date designated by the System Arbitrator for the</w:t>
      </w:r>
      <w:r>
        <w:br/>
        <w:t>submission of post-hearing briefs.</w:t>
      </w:r>
      <w:r>
        <w:br/>
        <w:t>(d) The System Arbitrator shall have the authority to compel the attendance of</w:t>
      </w:r>
      <w:r>
        <w:br/>
        <w:t>witnesses and the production of documents in connection with any matter within the jurisdiction</w:t>
      </w:r>
      <w:r>
        <w:br/>
        <w:t>of the System Arbitrator.</w:t>
      </w:r>
    </w:p>
    <w:p>
      <w:r>
        <w:t>197</w:t>
      </w:r>
      <w:r>
        <w:br/>
        <w:t>ARTICLE 48 48.6-48.8</w:t>
      </w:r>
      <w:r>
        <w:br/>
        <w:t>(e) Awards of the System Arbitrator shall upon their issuance constitute full, final</w:t>
      </w:r>
      <w:r>
        <w:br/>
        <w:t>and complete disposition of the dispute, and shall be binding upon the parties to this Agreement</w:t>
      </w:r>
      <w:r>
        <w:br/>
        <w:t>and upon any Player(s) or Club(s) involved.</w:t>
      </w:r>
      <w:r>
        <w:br/>
        <w:t>(f) The System Arbitrator shall not have jurisdiction or authority to add to, detract</w:t>
      </w:r>
      <w:r>
        <w:br/>
        <w:t>from, or alter in any way the provisions of this Agreement or any SPC.</w:t>
      </w:r>
      <w:r>
        <w:br/>
        <w:t>48.6 Costs Relating to System Arbitration . The compensation of the System Arbitrator and</w:t>
      </w:r>
      <w:r>
        <w:br/>
        <w:t>the costs and expenses incurred in connection with any proceeding brought before the System</w:t>
      </w:r>
      <w:r>
        <w:br/>
        <w:t>Arbitrator shall be shared equally by the parties to this Agreement; provided, however, that each</w:t>
      </w:r>
      <w:r>
        <w:br/>
        <w:t>participant in such proceeding shall bear its own attorneys' fees and litigation costs.</w:t>
      </w:r>
      <w:r>
        <w:br/>
        <w:t>48.7 Procedure for System Arbitration . All matters before the System Arbitrator shall be</w:t>
      </w:r>
      <w:r>
        <w:br/>
        <w:t>heard and determined expeditiously. All orders and notices issued and directed by the System</w:t>
      </w:r>
      <w:r>
        <w:br/>
        <w:t>Arbitrator shall be served on the parties and their respective counsel and any counsel appearing</w:t>
      </w:r>
      <w:r>
        <w:br/>
        <w:t>for individual Players or individual Clubs.</w:t>
      </w:r>
      <w:r>
        <w:br/>
        <w:t>48.8 Special Procedure for Disputes with Respect to HRR Reports.</w:t>
      </w:r>
      <w:r>
        <w:br/>
        <w:t>(a) Notwithstanding any of the other provisions of this Agreement, at the request of</w:t>
      </w:r>
      <w:r>
        <w:br/>
        <w:t>either the NHL or the NHLPA, and irrespective of which party may initiate the proceeding, the</w:t>
      </w:r>
      <w:r>
        <w:br/>
        <w:t>procedures set forth in Section 48.4(b) with respect to a System Grievance involving the Initial</w:t>
      </w:r>
      <w:r>
        <w:br/>
        <w:t>HRR Report and, in this Section 48.8 with respect to a System Grievance involving the Initial,</w:t>
      </w:r>
      <w:r>
        <w:br/>
        <w:t>Interim or Final HRR Report, shall apply to the resolution of any disputes with respect to a HRR</w:t>
      </w:r>
      <w:r>
        <w:br/>
        <w:t>Report. If in connection with such disputes, there is any conflict between the procedures set</w:t>
      </w:r>
      <w:r>
        <w:br/>
        <w:t>forth in these Sections 48.4(b) and 48.8, and those set forth elsewhere in this Agreement, the</w:t>
      </w:r>
      <w:r>
        <w:br/>
        <w:t>procedures set forth in Sections 48.4(b) and 48.8 shall control.</w:t>
      </w:r>
      <w:r>
        <w:br/>
        <w:t>(b) A party may initiate a System Grievance arising out of the Initial, Interim or Final</w:t>
      </w:r>
      <w:r>
        <w:br/>
        <w:t>HRR Report with respect to any dispute or claim concerning: (i) the amount(s) of HRR, Player</w:t>
      </w:r>
      <w:r>
        <w:br/>
        <w:t>Salaries, Benefits and Bonuses as to which the Independent Accountants have completed their</w:t>
      </w:r>
      <w:r>
        <w:br/>
        <w:t>review and which is the subject of a good faith dispute between the parties; (ii) the amount(s) of</w:t>
      </w:r>
      <w:r>
        <w:br/>
        <w:t>HRR, Player Salaries, Benefits and Bonuses as to which the Independent Accountants have not</w:t>
      </w:r>
      <w:r>
        <w:br/>
        <w:t>completed their review and with respect to which the parties have a good faith disagreement; (iii)</w:t>
      </w:r>
      <w:r>
        <w:br/>
        <w:t>all other issues with respect to which the parties have a good faith disagreement (including but</w:t>
      </w:r>
      <w:r>
        <w:br/>
        <w:t>not limited to disputes over the amounts and exclusion or inclusion of any particular revenues or</w:t>
      </w:r>
      <w:r>
        <w:br/>
        <w:t>expenses or sources of revenues in the Initial, Interim or Final HRR Reports), of which the</w:t>
      </w:r>
      <w:r>
        <w:br/>
        <w:t>parties were aware or reasonably should have been aware, at the time the proceeding was</w:t>
      </w:r>
      <w:r>
        <w:br/>
        <w:t>initiated, based upon the contents of the Initial, Interim or Final HRR Report, or other documents</w:t>
      </w:r>
      <w:r>
        <w:br/>
        <w:t>or writings provided to the parties by the Independent Accountants in connection with their HRR</w:t>
      </w:r>
      <w:r>
        <w:br/>
        <w:t>audit.</w:t>
      </w:r>
      <w:r>
        <w:br/>
        <w:t>(c) A party's failure to initiate a proceeding before the System Arbitrator within the</w:t>
      </w:r>
      <w:r>
        <w:br/>
        <w:t>time period set forth in Section 48.2(c) with respect to the disputes or claims enumerated in that</w:t>
      </w:r>
      <w:r>
        <w:br/>
        <w:t>subsection shall forever bar that party from asserting or seeking relief of any kind for any such</w:t>
      </w:r>
      <w:r>
        <w:br/>
        <w:t>dispute or claim; provided, however, that the provisions of subsection (b) above and this</w:t>
      </w:r>
      <w:r>
        <w:br/>
        <w:t>subsection (c) shall not bar a party from initiating a proceeding before the System Arbitrator:</w:t>
      </w:r>
    </w:p>
    <w:p>
      <w:r>
        <w:t>198</w:t>
      </w:r>
      <w:r>
        <w:br/>
        <w:t>ARTICLE 48 48.8-48.8</w:t>
      </w:r>
      <w:r>
        <w:br/>
        <w:t>(i) With respect to a dispute or claim concerning a HRR Report as to which</w:t>
      </w:r>
      <w:r>
        <w:br/>
        <w:t>such party was not aware or reasonably should not have been aware, based</w:t>
      </w:r>
      <w:r>
        <w:br/>
        <w:t>upon the materials referred to in subsection (b) above, during the sixty</w:t>
      </w:r>
      <w:r>
        <w:br/>
        <w:t>(60) day period following the delivery of such HRR Report; or</w:t>
      </w:r>
      <w:r>
        <w:br/>
        <w:t>(ii) With respect to any dispute or claim relating to a subsequent League Year,</w:t>
      </w:r>
      <w:r>
        <w:br/>
        <w:t>including but not limited to any dispute concerning the includability or</w:t>
      </w:r>
      <w:r>
        <w:br/>
        <w:t>non-includability in HRR of a category or type of revenue or the</w:t>
      </w:r>
      <w:r>
        <w:br/>
        <w:t>allowance or disallowance of a category or type of expense, with regard to</w:t>
      </w:r>
      <w:r>
        <w:br/>
        <w:t>whether, based upon the materials referred to in subsection (b) above</w:t>
      </w:r>
      <w:r>
        <w:br/>
        <w:t>(other than an Initial HRR Report, Interim HRR Report or Final HRR</w:t>
      </w:r>
      <w:r>
        <w:br/>
        <w:t>Report), the party was or reasonably should have been aware of such</w:t>
      </w:r>
      <w:r>
        <w:br/>
        <w:t>dispute or claim during the sixty (60) day period following the delivery of</w:t>
      </w:r>
      <w:r>
        <w:br/>
        <w:t>such HRR Report.</w:t>
      </w:r>
      <w:r>
        <w:br/>
        <w:t>(d) Subject to subsection (c)(ii) above, no determination made by the System</w:t>
      </w:r>
      <w:r>
        <w:br/>
        <w:t>Arbitrator in a proceeding commenced pursuant to this Section 48.8 shall be retroactive to</w:t>
      </w:r>
      <w:r>
        <w:br/>
        <w:t>League Years for which a Final HRR Report has been issued and accepted by the NHL and the</w:t>
      </w:r>
      <w:r>
        <w:br/>
        <w:t>NHLPA.</w:t>
      </w:r>
      <w:r>
        <w:br/>
        <w:t>(e) Any dispute concerning the amounts (as opposed to the inclusion or exclusion) of</w:t>
      </w:r>
      <w:r>
        <w:br/>
        <w:t>any revenues or expenses included in an Initial, Interim or Final HRR Report (hereinafter</w:t>
      </w:r>
      <w:r>
        <w:br/>
        <w:t>referred to as "Disputed Adjustments") shall, whenever such Disputed Adjustments for all Clubs</w:t>
      </w:r>
      <w:r>
        <w:br/>
        <w:t>are adverse to the party asserting the dispute in an aggregate amount of less than $5 million for</w:t>
      </w:r>
      <w:r>
        <w:br/>
        <w:t>any League Year covered by this Agreement, be resolved by the Independent Accountants; and</w:t>
      </w:r>
      <w:r>
        <w:br/>
        <w:t>the determination of the Independent Accountants shall constitute full, final and complete</w:t>
      </w:r>
      <w:r>
        <w:br/>
        <w:t>disposition of the dispute and shall be binding upon the parties to this Agreement.</w:t>
      </w:r>
      <w:r>
        <w:br/>
        <w:t>Notwithstanding the foregoing, any Disputed Adjustments that involve the interpretation,</w:t>
      </w:r>
      <w:r>
        <w:br/>
        <w:t>validity or application of this Agreement shall be resolved by the System Arbitrator.</w:t>
      </w:r>
      <w:r>
        <w:br/>
        <w:t>(f) All other disputes involving a HRR Report (including but not limited to disputes</w:t>
      </w:r>
      <w:r>
        <w:br/>
        <w:t>over the amounts and includability of any revenues or expenses in such Reports) shall be</w:t>
      </w:r>
      <w:r>
        <w:br/>
        <w:t>resolved by the System Arbitrator.</w:t>
      </w:r>
    </w:p>
    <w:p>
      <w:r>
        <w:t>199</w:t>
      </w:r>
      <w:r>
        <w:br/>
        <w:t>ARTICLE 49 49.1-49.1</w:t>
      </w:r>
      <w:r>
        <w:br/>
        <w:t>ARTICLE 49</w:t>
      </w:r>
      <w:r>
        <w:br/>
        <w:t>PLAYER COMPENSATION COST REDISTRIBUTION SYSTEM</w:t>
      </w:r>
      <w:r>
        <w:br/>
        <w:t>Preamble. The NHLPA has conditioned its agreement to the Team Payroll Range System, set</w:t>
      </w:r>
      <w:r>
        <w:br/>
        <w:t>forth in Article 50 of this Agreement, on the NHL's agreement to establish this Player</w:t>
      </w:r>
      <w:r>
        <w:br/>
        <w:t>Compensation Cost Redistribution System. The Player Compensation Cost Redistribution</w:t>
      </w:r>
      <w:r>
        <w:br/>
        <w:t>System acknowledges the reality that the Upper Limit of the Payroll Range prevents certain</w:t>
      </w:r>
      <w:r>
        <w:br/>
        <w:t>high-revenue Clubs from spending as much of their revenues toward Player Compensation (i.e.,</w:t>
      </w:r>
      <w:r>
        <w:br/>
        <w:t>Player Salaries, Bonuses and Benefits) as they might otherwise be capable of spending. In</w:t>
      </w:r>
      <w:r>
        <w:br/>
        <w:t>addition, there may be lower-revenue Clubs that may have challenges in spending much more</w:t>
      </w:r>
      <w:r>
        <w:br/>
        <w:t>than the Lower Limit of the Payroll Range. The NHLPA has focused on the limitations on the</w:t>
      </w:r>
      <w:r>
        <w:br/>
        <w:t>spending ability of the Clubs, and desires that these Clubs be financially supported and thereby</w:t>
      </w:r>
      <w:r>
        <w:br/>
        <w:t>able to spend sufficient amounts on Player Compensation Costs to achieve a closer range of</w:t>
      </w:r>
      <w:r>
        <w:br/>
        <w:t>payroll spending than might otherwise occur.</w:t>
      </w:r>
      <w:r>
        <w:br/>
        <w:t>The Player Compensation Cost Redistribution System described herein, therefore,</w:t>
      </w:r>
      <w:r>
        <w:br/>
        <w:t>is designed to cause certain high-revenue Clubs to contribute even more of their revenues toward</w:t>
      </w:r>
      <w:r>
        <w:br/>
        <w:t>the payment of Player Compensation – albeit indirectly – by redistributing a certain portion of</w:t>
      </w:r>
      <w:r>
        <w:br/>
        <w:t>the revenues of such Clubs to the lower-grossing Clubs so that such lower-grossing Clubs may</w:t>
      </w:r>
      <w:r>
        <w:br/>
        <w:t>be able to, and elect to, spend more on Player Compensation. The Player Compensation Cost</w:t>
      </w:r>
      <w:r>
        <w:br/>
        <w:t>Redistribution System is intended to enhance the ability of all Clubs to be financially competitive</w:t>
      </w:r>
      <w:r>
        <w:br/>
        <w:t>with one another, and to allow all Clubs to be able to spend within the Team Payroll Range on</w:t>
      </w:r>
      <w:r>
        <w:br/>
        <w:t>Player Compensation (i.e., Player Salaries, Bonuses and Benefits).</w:t>
      </w:r>
      <w:r>
        <w:br/>
        <w:t>In addition, the Industry Growth Fund is intended to make funds available</w:t>
      </w:r>
      <w:r>
        <w:br/>
        <w:t>primarily to those lower-grossing Clubs that may need supplemental support to allow them to</w:t>
      </w:r>
      <w:r>
        <w:br/>
        <w:t>make long-term improvements in their revenue generating potential and operational efficiency</w:t>
      </w:r>
      <w:r>
        <w:br/>
        <w:t>given their particular circumstances. Further, the Industry Growth Fund may be utilized for</w:t>
      </w:r>
      <w:r>
        <w:br/>
        <w:t>League-wide projects, including but not limited to marketing and promotional initiatives.</w:t>
      </w:r>
      <w:r>
        <w:br/>
        <w:t>For all League Years, the League's Player Compensation Cost Redistribution</w:t>
      </w:r>
      <w:r>
        <w:br/>
        <w:t>commitments shall be sourced: first, fifty (50) percent from the ten highest-revenue Clubs (the</w:t>
      </w:r>
      <w:r>
        <w:br/>
        <w:t>amount of such assessments to be determined in accordance with this Section); second, from</w:t>
      </w:r>
      <w:r>
        <w:br/>
        <w:t>thirty-five (35) percent of the Playoff Gate Receipts (as defined below) of all participating</w:t>
      </w:r>
      <w:r>
        <w:br/>
        <w:t>Playoff Clubs; and finally, if necessary, from centrally generated League revenues.</w:t>
      </w:r>
      <w:r>
        <w:br/>
        <w:t>In each League Year, the League shall have a Redistribution Commitment.</w:t>
      </w:r>
      <w:r>
        <w:br/>
        <w:t>Except as noted below, in any League Year, the amount of Player Compensation Cost</w:t>
      </w:r>
      <w:r>
        <w:br/>
        <w:t>Redistribution that is necessary to ensure that each Club has Available Team Player</w:t>
      </w:r>
      <w:r>
        <w:br/>
        <w:t>Compensation (after any Distributions made pursuant to this Section) equal to Targeted Team</w:t>
      </w:r>
      <w:r>
        <w:br/>
        <w:t>Player Compensation in a League Year shall be equal to the Redistribution Commitment.</w:t>
      </w:r>
      <w:r>
        <w:br/>
        <w:t>49.1 Definitions . For purposes of this Player Compensation Cost Redistribution System, the</w:t>
      </w:r>
      <w:r>
        <w:br/>
        <w:t>League shall define and treat revenues (as well as the netting of costs against such revenues)</w:t>
      </w:r>
      <w:r>
        <w:br/>
        <w:t>received by Clubs and Club Affiliated Entities using a methodology consistent with its practices</w:t>
      </w:r>
      <w:r>
        <w:br/>
        <w:t>for defining and treating revenues and costs under the Collective Bargaining Agreement expired</w:t>
      </w:r>
      <w:r>
        <w:br/>
        <w:t>September 15, 2012, which methodology shall allow for departures from the definition and</w:t>
      </w:r>
    </w:p>
    <w:p>
      <w:r>
        <w:t>200</w:t>
      </w:r>
      <w:r>
        <w:br/>
        <w:t>ARTICLE 49 49.1-49.1</w:t>
      </w:r>
      <w:r>
        <w:br/>
        <w:t>treatment of revenues and costs set forth in Article 50 so long as the required amount of dollars</w:t>
      </w:r>
      <w:r>
        <w:br/>
        <w:t>are provided. Specifically, revenues shall be calculated consistent with HRR reporting (net of</w:t>
      </w:r>
      <w:r>
        <w:br/>
        <w:t>Direct Costs), but excluding any HRR "top-side" adjustments. For purposes of determining the</w:t>
      </w:r>
      <w:r>
        <w:br/>
        <w:t>identity of the Contributing Clubs in the Initial Funding Phase, and the Contribution Amounts of</w:t>
      </w:r>
      <w:r>
        <w:br/>
        <w:t>those Contributing Clubs, the League shall also consider: (i) Arena Costs (as described in</w:t>
      </w:r>
      <w:r>
        <w:br/>
        <w:t>Section 49.1(a)), (ii) allocations of corporate overhead costs as reported on Schedule 11 of the</w:t>
      </w:r>
      <w:r>
        <w:br/>
        <w:t>Unified Report of Operations ("URO") and (iii) other Direct Costs of revenues, including cost</w:t>
      </w:r>
      <w:r>
        <w:br/>
        <w:t>allocations as reported on Schedule 8 of the URO. In no event shall there be double counting of</w:t>
      </w:r>
      <w:r>
        <w:br/>
        <w:t>any costs. Solely for purposes of determining the Contribution Amounts of Contributing Clubs,</w:t>
      </w:r>
      <w:r>
        <w:br/>
        <w:t>the League shall also be entitled to consider, in its sole discretion and on a Club-by-Club basis,</w:t>
      </w:r>
      <w:r>
        <w:br/>
        <w:t>any capital expenditures made by a Contributing Club in a manner that is consistent across all</w:t>
      </w:r>
      <w:r>
        <w:br/>
        <w:t>Contributing Clubs.</w:t>
      </w:r>
      <w:r>
        <w:br/>
        <w:t>Within ten (10) days after the issuance of the Final HRR Report, the League will provide</w:t>
      </w:r>
      <w:r>
        <w:br/>
        <w:t>the NHLPA with: (i) an explanation of its definition and treatment of such revenues; (ii) the</w:t>
      </w:r>
      <w:r>
        <w:br/>
        <w:t>Base Distribution Amount for each Recipient Club; (iii) whether the sum of those Amounts is</w:t>
      </w:r>
      <w:r>
        <w:br/>
        <w:t>less than the Redistribution Commitment; (iv) the amount of funds to be raised during the Initial</w:t>
      </w:r>
      <w:r>
        <w:br/>
        <w:t>Funding Phase; (v) which Clubs shall be the Contributing Clubs during the Initial Funding</w:t>
      </w:r>
      <w:r>
        <w:br/>
        <w:t>Phase; (vi) the amount of each Contributing Club's Contribution Amount; (vii) the amount of</w:t>
      </w:r>
      <w:r>
        <w:br/>
        <w:t>funds raised by each Club during the Playoffs Funding Phase; and (viii) the amount of centrally</w:t>
      </w:r>
      <w:r>
        <w:br/>
        <w:t>generated League revenues (if any) used to fund the Redistribution Commitment requirements</w:t>
      </w:r>
      <w:r>
        <w:br/>
        <w:t>for that League Year. Within four (4) business days thereafter, the Revenue Sharing Oversight</w:t>
      </w:r>
      <w:r>
        <w:br/>
        <w:t>Committee shall notify the NHL and NHLPA of the Distributions to be received by Recipient</w:t>
      </w:r>
      <w:r>
        <w:br/>
        <w:t>Clubs. Within two (2) days thereafter, the NHL shall notify each Recipient Club of its</w:t>
      </w:r>
      <w:r>
        <w:br/>
        <w:t>Distribution for that League Year. In the event that the Revenue Sharing Oversight Committee</w:t>
      </w:r>
      <w:r>
        <w:br/>
        <w:t>fails to act (pursuant to Section 49.4(a)(ii)) during the four-business day period specified above,</w:t>
      </w:r>
      <w:r>
        <w:br/>
        <w:t>the Base Distribution Amounts (subject to Section 49.4(a)(iv)) shall become final. All revenues</w:t>
      </w:r>
      <w:r>
        <w:br/>
        <w:t>collected and distributed pursuant to this Player Compensation Cost Redistribution System are</w:t>
      </w:r>
      <w:r>
        <w:br/>
        <w:t>based on U.S. dollars, or U.S. dollar equivalents, converted at the average Canadian dollar to</w:t>
      </w:r>
      <w:r>
        <w:br/>
        <w:t>U.S. dollar exchange rate for that League Year, as determined by the Bank of Canada.</w:t>
      </w:r>
      <w:r>
        <w:br/>
        <w:t>As used in this Player Compensation Cost Redistribution System, the following</w:t>
      </w:r>
      <w:r>
        <w:br/>
        <w:t>terms shall have the following meanings</w:t>
      </w:r>
      <w:r>
        <w:br/>
        <w:t>1 :</w:t>
      </w:r>
      <w:r>
        <w:br/>
        <w:t>(a) "Arena Costs" when used for a particular League Year for a Club shall mean all</w:t>
      </w:r>
      <w:r>
        <w:br/>
        <w:t>costs incurred by such Club for both: (1) arena and building operations related to the playing of</w:t>
      </w:r>
      <w:r>
        <w:br/>
        <w:t>NHL hockey at such Club's home arena in such League Year during the preseason and regular</w:t>
      </w:r>
      <w:r>
        <w:br/>
        <w:t>season only, including, without limitation, arena rent, security expenses, suite costs, signage</w:t>
      </w:r>
      <w:r>
        <w:br/>
        <w:t>costs, repairs and maintenance costs, ambulance and first aid costs, salary and benefits of arena</w:t>
      </w:r>
      <w:r>
        <w:br/>
        <w:t>personnel (e.g., ushers, entertainment, announcer(s) and other game personnel), property and</w:t>
      </w:r>
      <w:r>
        <w:br/>
        <w:t>liability insurance costs, and property taxes, but not including any depreciation and/or leasehold</w:t>
      </w:r>
      <w:r>
        <w:br/>
        <w:t>1 Other capitalized terms used herein that are not specifically defined in this Article 49 are intended to refer</w:t>
      </w:r>
      <w:r>
        <w:br/>
        <w:t>to defined terms that appear elsewhere in this Agreement, and, for purposes of this Player Compensation Cost</w:t>
      </w:r>
      <w:r>
        <w:br/>
        <w:t>Redistribution System, such terms shall have the same meaning as set forth elsewhere in this Agreement.</w:t>
      </w:r>
    </w:p>
    <w:p>
      <w:r>
        <w:t>201</w:t>
      </w:r>
      <w:r>
        <w:br/>
        <w:t>ARTICLE 49 49.1-49.1</w:t>
      </w:r>
      <w:r>
        <w:br/>
        <w:t>amortization expenses; and (2) ticket office operations for NHL hockey events for the preseason</w:t>
      </w:r>
      <w:r>
        <w:br/>
        <w:t>and regular season only, including, without limitation, direct salaries and benefits for ticket</w:t>
      </w:r>
      <w:r>
        <w:br/>
        <w:t>office employees, ticket printing fees, and fees paid to credit card companies. In the case of any</w:t>
      </w:r>
      <w:r>
        <w:br/>
        <w:t>Arena Costs that are allocated between NHL hockey-related activities and non-NHL hockey</w:t>
      </w:r>
      <w:r>
        <w:br/>
        <w:t>related activities for Clubs and Club Affiliated Entities, such Arena Costs shall be allocated in a</w:t>
      </w:r>
      <w:r>
        <w:br/>
        <w:t>manner determined in the NHL's sole discretion.</w:t>
      </w:r>
      <w:r>
        <w:br/>
        <w:t>(b) "Available Team Player Compensation" when used for a particular League Year</w:t>
      </w:r>
      <w:r>
        <w:br/>
        <w:t>for a Club shall mean the result obtained by multiplying its Club Gross Preseason and Regular</w:t>
      </w:r>
      <w:r>
        <w:br/>
        <w:t>Season Revenues for such League Year by the Applicable Percentage of HRR that constitutes the</w:t>
      </w:r>
      <w:r>
        <w:br/>
        <w:t>Players' Share for that League Year, as set forth in Section 50.4(b) of this Agreement. The</w:t>
      </w:r>
      <w:r>
        <w:br/>
        <w:t>Available Team Player Compensation for a Club, for purposes of this Player Compensation Cost</w:t>
      </w:r>
      <w:r>
        <w:br/>
        <w:t>Redistribution System, is the amount that such Club is deemed to have "available" for the</w:t>
      </w:r>
      <w:r>
        <w:br/>
        <w:t>payment of Player Compensation (i.e., Salary, Bonuses and Benefits).</w:t>
      </w:r>
      <w:r>
        <w:br/>
        <w:t>Illustration: The Applicable Percentage is fifty (50) percent. If a Club has Club Gross</w:t>
      </w:r>
      <w:r>
        <w:br/>
        <w:t>Preseason and Regular Season Revenues of $58.0 million, then its Available Team Player</w:t>
      </w:r>
      <w:r>
        <w:br/>
        <w:t>Compensation is fifty (50) percent of $58.0 million, or $29 million.</w:t>
      </w:r>
      <w:r>
        <w:br/>
        <w:t>(c) "Base Distribution Amount" shall mean, for each Club whose Available Team</w:t>
      </w:r>
      <w:r>
        <w:br/>
        <w:t>Player Compensation is less than the Targeted Team Player Compensation in a given League</w:t>
      </w:r>
      <w:r>
        <w:br/>
        <w:t>Year, the difference between the Targeted Team Player Compensation in that League Year and</w:t>
      </w:r>
      <w:r>
        <w:br/>
        <w:t>that Club's Available Team Player Compensation (subject to Sections 49.1(p) and 49.4(a)(i)(B)).</w:t>
      </w:r>
      <w:r>
        <w:br/>
        <w:t>(d) "Club Gross Preseason and Regular Season Revenues" when used for a</w:t>
      </w:r>
      <w:r>
        <w:br/>
        <w:t>particular League Year for a Club shall mean a Club's contribution to HRR (subject however, for</w:t>
      </w:r>
      <w:r>
        <w:br/>
        <w:t>purposes of this Article 49, to the League's adjustment to the methodology and treatment of</w:t>
      </w:r>
      <w:r>
        <w:br/>
        <w:t>revenues and costs set forth in Article 50) for that League Year from the preseason and regular</w:t>
      </w:r>
      <w:r>
        <w:br/>
        <w:t>season only (i.e., not from the playoffs). For purposes of this Player Compensation Cost</w:t>
      </w:r>
      <w:r>
        <w:br/>
        <w:t>Redistribution System, the preseason and regular season revenues of the Clubs are the relevant</w:t>
      </w:r>
      <w:r>
        <w:br/>
        <w:t>measure to be used to determine which Clubs shall be Contributing Clubs (subject to Section</w:t>
      </w:r>
      <w:r>
        <w:br/>
        <w:t>49.5(a) below) and which Clubs shall be Recipient Clubs. In measuring a Club's Club Gross</w:t>
      </w:r>
      <w:r>
        <w:br/>
        <w:t>Preseason and Regular Season Revenues for purposes of this Player Compensation Cost</w:t>
      </w:r>
      <w:r>
        <w:br/>
        <w:t>Redistribution System, the League shall use its own methodology, deemed to be appropriate</w:t>
      </w:r>
      <w:r>
        <w:br/>
        <w:t>within its sole discretion but consistent with its practices under the Collective Bargaining</w:t>
      </w:r>
      <w:r>
        <w:br/>
        <w:t>Agreement expired September 15, 2012, for the definition and treatment of revenues (as well as</w:t>
      </w:r>
      <w:r>
        <w:br/>
        <w:t>the netting of costs against such revenues) received by Clubs and Club Affiliated Entities, which</w:t>
      </w:r>
      <w:r>
        <w:br/>
        <w:t>methodology shall allow for departures from the provisions of Article 50 regarding the definition</w:t>
      </w:r>
      <w:r>
        <w:br/>
        <w:t>and treatment of HRR, and revenues included in HRR.</w:t>
      </w:r>
      <w:r>
        <w:br/>
        <w:t>(e) "Club Gross Preseason and Regular Season Revenues Net of Arena Costs"</w:t>
      </w:r>
      <w:r>
        <w:br/>
        <w:t>when used for a particular League Year for a Club shall mean such Club's Club Gross Preseason</w:t>
      </w:r>
      <w:r>
        <w:br/>
        <w:t>and Regular Season Revenues, less such Club's Arena Costs for such League Year.</w:t>
      </w:r>
      <w:r>
        <w:br/>
        <w:t>(f) "Contribution Amount" shall mean the amount that a Contributing Club is</w:t>
      </w:r>
      <w:r>
        <w:br/>
        <w:t>required to contribute during the Initial Funding Phase.</w:t>
      </w:r>
    </w:p>
    <w:p>
      <w:r>
        <w:t>202</w:t>
      </w:r>
      <w:r>
        <w:br/>
        <w:t>ARTICLE 49 49.1-49.1</w:t>
      </w:r>
      <w:r>
        <w:br/>
        <w:t>(g) "Contributing Club" shall mean a Club that contributes funds as part of the</w:t>
      </w:r>
      <w:r>
        <w:br/>
        <w:t>Initial Funding Phase.</w:t>
      </w:r>
      <w:r>
        <w:br/>
        <w:t>(h) "Designated Market Area" ("DMA") shall mean, (i) for each Club located in the</w:t>
      </w:r>
      <w:r>
        <w:br/>
        <w:t>United States, that Club's television household DMA, as defined by Nielsen Media Research,</w:t>
      </w:r>
      <w:r>
        <w:br/>
        <w:t>which publishes yearly reports setting forth various Designated Television Market Areas</w:t>
      </w:r>
      <w:r>
        <w:br/>
        <w:t>throughout the United States; and (ii) for each Club located in Canada, the DMA for such</w:t>
      </w:r>
      <w:r>
        <w:br/>
        <w:t>markets obtained from the Bureau of Broadcast Management ("BBM"), or such equivalent</w:t>
      </w:r>
      <w:r>
        <w:br/>
        <w:t>company.</w:t>
      </w:r>
      <w:r>
        <w:br/>
        <w:t>(i) "Distribution" shall mean an amount (as determined by the Revenue Sharing</w:t>
      </w:r>
      <w:r>
        <w:br/>
        <w:t>Oversight Committee as described herein) paid to a Recipient Club as part of this Player</w:t>
      </w:r>
      <w:r>
        <w:br/>
        <w:t>Compensation Cost Redistribution System excluding amounts provided from the Industry</w:t>
      </w:r>
      <w:r>
        <w:br/>
        <w:t>Growth Fund.</w:t>
      </w:r>
      <w:r>
        <w:br/>
        <w:t>(j) "Distribution Gross-Up" shall mean, for any Club that received a Distribution for</w:t>
      </w:r>
      <w:r>
        <w:br/>
        <w:t>the 2011-12 League Year: (a) in the 2012-13 League Year, the difference between that Club's</w:t>
      </w:r>
      <w:r>
        <w:br/>
        <w:t>Transition Guaranteed Distribution Amount (as defined below) and the Distribution it receives</w:t>
      </w:r>
      <w:r>
        <w:br/>
        <w:t>for the 2012-13 League Year, but only to the extent that such Club's 2012-13 Distribution is less</w:t>
      </w:r>
      <w:r>
        <w:br/>
        <w:t>than that Club's Transition Guaranteed Distribution Amount; and (b) in the 2013-14 League</w:t>
      </w:r>
      <w:r>
        <w:br/>
        <w:t>Year, the difference between that Club's Transition Guaranteed Distribution Amount (as defined</w:t>
      </w:r>
      <w:r>
        <w:br/>
        <w:t>below) and the Distribution it receives for the 2013-14 League Year, but only to the extent that</w:t>
      </w:r>
      <w:r>
        <w:br/>
        <w:t>such Club's 2013-14 Distribution is less than that Club's Transition Guaranteed Distribution</w:t>
      </w:r>
      <w:r>
        <w:br/>
        <w:t>Amount. In the event that a Club received a Distribution in the 2011-12 League Year and does</w:t>
      </w:r>
      <w:r>
        <w:br/>
        <w:t>not receive a Distribution for the 2012-13 League Year and/or the 2013-14 League Year, such</w:t>
      </w:r>
      <w:r>
        <w:br/>
        <w:t>Club's Distribution Gross-Up for that League Year(s) shall be equal to its Transition Guaranteed</w:t>
      </w:r>
      <w:r>
        <w:br/>
        <w:t>Distribution Amount.</w:t>
      </w:r>
      <w:r>
        <w:br/>
        <w:t>(k) "Growth Fund Contribution" shall mean the amount made callable (i.e., a</w:t>
      </w:r>
      <w:r>
        <w:br/>
        <w:t>notional reserve amount that the NHL shall not be required to fund unless and until requested by</w:t>
      </w:r>
      <w:r>
        <w:br/>
        <w:t>the Revenue Sharing Oversight Committee) in a given League Year for the Industry Growth</w:t>
      </w:r>
      <w:r>
        <w:br/>
        <w:t>Fund over and above the amount previously callable. If, as of June 30 of the then most recently-</w:t>
      </w:r>
      <w:r>
        <w:br/>
        <w:t>completed League Year, there is less than or equal to $40 million callable for the Industry</w:t>
      </w:r>
      <w:r>
        <w:br/>
        <w:t>Growth Fund, the Growth Fund Contribution for a League Year shall equal $20 million. If there</w:t>
      </w:r>
      <w:r>
        <w:br/>
        <w:t>is more than $40 million callable for the Industry Growth Fund as of June 30 of the then most</w:t>
      </w:r>
      <w:r>
        <w:br/>
        <w:t>recently-completed League Year, the Growth Fund Contribution for that League Year shall be</w:t>
      </w:r>
      <w:r>
        <w:br/>
        <w:t>equal to the difference between $60 million and the amount then notionally in the Industry</w:t>
      </w:r>
      <w:r>
        <w:br/>
        <w:t>Growth Fund. In all cases, for any League Year, the Growth Fund Contribution shall be callable</w:t>
      </w:r>
      <w:r>
        <w:br/>
        <w:t>for the Industry Growth Fund as of the first day of that League Year. At no time shall the</w:t>
      </w:r>
      <w:r>
        <w:br/>
        <w:t>League be required to make callable more than $60 million for the Industry Growth Fund.</w:t>
      </w:r>
      <w:r>
        <w:br/>
        <w:t>(l) "Incremental Revenues" shall mean, for each Contributing Club, the difference</w:t>
      </w:r>
      <w:r>
        <w:br/>
        <w:t>between that Club's Club Gross Preseason and Regular Season Revenues Net of Arena Costs in a</w:t>
      </w:r>
      <w:r>
        <w:br/>
        <w:t>particular League Year and the Club Gross Preseason and Regular Season Revenues Net of</w:t>
      </w:r>
      <w:r>
        <w:br/>
        <w:t>Arena Costs of the Club with the eleventh-highest Club Gross Preseason and Regular Season</w:t>
      </w:r>
      <w:r>
        <w:br/>
        <w:t>Revenues Net of Arena Costs for that League Year.</w:t>
      </w:r>
    </w:p>
    <w:p>
      <w:r>
        <w:t>203</w:t>
      </w:r>
      <w:r>
        <w:br/>
        <w:t>ARTICLE 49 49.1-49.1</w:t>
      </w:r>
      <w:r>
        <w:br/>
        <w:t>(m) "Industry Growth Fund" shall mean the fund described in Section 49.7.</w:t>
      </w:r>
      <w:r>
        <w:br/>
        <w:t>(n) "Initial Contribution Percentage" and "Initial Contribution Amount." "Initial</w:t>
      </w:r>
      <w:r>
        <w:br/>
        <w:t>Contribution Percentage" shall mean, for each Contributing Club, the amount determined by</w:t>
      </w:r>
      <w:r>
        <w:br/>
        <w:t>dividing that Club's Incremental Revenues by the Total Incremental Revenues (as defined in</w:t>
      </w:r>
      <w:r>
        <w:br/>
        <w:t>Section 49.5(a)(iii)(B)). "Initial Contribution Amount" shall mean, for each Contributing Club,</w:t>
      </w:r>
      <w:r>
        <w:br/>
        <w:t>the amount determined by multiplying that Club's Initial Contribution Percentage by the total</w:t>
      </w:r>
      <w:r>
        <w:br/>
        <w:t>amount to be collected during the Initial Funding Phase.</w:t>
      </w:r>
      <w:r>
        <w:br/>
        <w:t>(o) "Initial Funding Phase" shall mean the process for raising a portion of the</w:t>
      </w:r>
      <w:r>
        <w:br/>
        <w:t>League's Player Compensation Cost Redistribution commitment in a League Year, with such</w:t>
      </w:r>
      <w:r>
        <w:br/>
        <w:t>portion to be taken from the revenues earned by the ten (10) highest-ranking NHL Clubs (subject</w:t>
      </w:r>
      <w:r>
        <w:br/>
        <w:t>to the "leapfrog" rule), measured on the basis of Club Gross Preseason and Regular Season</w:t>
      </w:r>
      <w:r>
        <w:br/>
        <w:t>Revenues Net of Arena Costs.</w:t>
      </w:r>
      <w:r>
        <w:br/>
        <w:t>(p) "Maximum Base Distribution Amount" shall mean, for any Club, the difference</w:t>
      </w:r>
      <w:r>
        <w:br/>
        <w:t>between the Targeted Team Player Compensation and the Minimum Team Player Compensation</w:t>
      </w:r>
      <w:r>
        <w:br/>
        <w:t>for that League Year. With the exception of: (x) distributions made in the 2012-13 and 2013-14</w:t>
      </w:r>
      <w:r>
        <w:br/>
        <w:t>League Years pursuant to Section 49.4(a)(iv); (y) distributions made by the Revenue Sharing</w:t>
      </w:r>
      <w:r>
        <w:br/>
        <w:t>Oversight Committee pursuant to Section 49.4(a)(ii)(B); and (z) distributions made out of the</w:t>
      </w:r>
      <w:r>
        <w:br/>
        <w:t>Industry Growth Fund pursuant to Section 49.7, no Club shall be permitted to receive a</w:t>
      </w:r>
      <w:r>
        <w:br/>
        <w:t>Distribution in excess of one hundred and fifteen (115) percent of the Maximum Base</w:t>
      </w:r>
      <w:r>
        <w:br/>
        <w:t>Distribution Amount (the "Maximum Distribution") in any League Year, nor shall any Club be</w:t>
      </w:r>
      <w:r>
        <w:br/>
        <w:t>permitted to receive a Distribution less than eighty-five (85) percent of its Base Distribution</w:t>
      </w:r>
      <w:r>
        <w:br/>
        <w:t>Amount. To the extent there are any Escrow Account funds remaining (in the event of an</w:t>
      </w:r>
      <w:r>
        <w:br/>
        <w:t>Overage), the Clubs that have already received the Maximum Distribution shall nevertheless be</w:t>
      </w:r>
      <w:r>
        <w:br/>
        <w:t>eligible to receive further funds out of the Escrow Account. Clubs receiving the Maximum</w:t>
      </w:r>
      <w:r>
        <w:br/>
        <w:t>Distribution shall also be entitled to receive distributions from the Industry Growth Fund.</w:t>
      </w:r>
      <w:r>
        <w:br/>
        <w:t>Illustration: If the Minimum Team Player Compensation for a League Year were $40</w:t>
      </w:r>
      <w:r>
        <w:br/>
        <w:t>million, and the Targeted Team Player Compensation were $50 million, then the</w:t>
      </w:r>
      <w:r>
        <w:br/>
        <w:t>Maximum Base Distribution would be $10 million, the Maximum Distribution would be</w:t>
      </w:r>
      <w:r>
        <w:br/>
        <w:t>$11.5 million, and, subject to Sections 49.4(a)(ii)(B) and (iv) below, no Club would be</w:t>
      </w:r>
      <w:r>
        <w:br/>
        <w:t>permitted to receive a Distribution in excess of $11.5 million.</w:t>
      </w:r>
      <w:r>
        <w:br/>
        <w:t>(q) "Maximum Contribution Amount" shall mean, for a given League Year, twenty-</w:t>
      </w:r>
      <w:r>
        <w:br/>
        <w:t>five (25) percent of the amount required to be raised during the Initial Funding Phase in that</w:t>
      </w:r>
      <w:r>
        <w:br/>
        <w:t>League Year.</w:t>
      </w:r>
      <w:r>
        <w:br/>
        <w:t>(r) "Maximum Distribution" shall mean, in a given League Year and except for</w:t>
      </w:r>
      <w:r>
        <w:br/>
        <w:t>those Distributions determined pursuant to Section 49.4(a)(ii)(B) and (a)(iv), the amount equal to</w:t>
      </w:r>
      <w:r>
        <w:br/>
        <w:t>one-hundred and fifteen (115) percent of the Maximum Base Distribution Amount for that same</w:t>
      </w:r>
      <w:r>
        <w:br/>
        <w:t>League Year.</w:t>
      </w:r>
      <w:r>
        <w:br/>
        <w:t>(s) "Minimum Contribution Percentage" and "Minimum Contribution Amount."</w:t>
      </w:r>
      <w:r>
        <w:br/>
        <w:t>"Minimum Contribution Percentage" shall mean, for a particular League Year, the Incremental</w:t>
      </w:r>
      <w:r>
        <w:br/>
        <w:t>Revenues of the Club with the tenth-highest Club Gross Preseason and Regular Season Revenues</w:t>
      </w:r>
    </w:p>
    <w:p>
      <w:r>
        <w:t>204</w:t>
      </w:r>
      <w:r>
        <w:br/>
        <w:t>ARTICLE 49 49.1-49.1</w:t>
      </w:r>
      <w:r>
        <w:br/>
        <w:t>Net of Arena Costs in that League Year divided by Total Incremental Revenues in that League</w:t>
      </w:r>
      <w:r>
        <w:br/>
        <w:t>Year. "Minimum Contribution Amount" shall mean, for a particular League Year, the amount</w:t>
      </w:r>
      <w:r>
        <w:br/>
        <w:t>determined by multiplying the Minimum Contribution Percentage in that League Year by the</w:t>
      </w:r>
      <w:r>
        <w:br/>
        <w:t>total amount to be collected in the Initial Funding Phase (i.e., fifty (50) percent of the</w:t>
      </w:r>
      <w:r>
        <w:br/>
        <w:t>Redistribution Commitment) in that same League Year.</w:t>
      </w:r>
      <w:r>
        <w:br/>
        <w:t>(t) "Minimum Team Player Compensation" when used for a particular League Year</w:t>
      </w:r>
      <w:r>
        <w:br/>
        <w:t>shall mean the minimum amount which, for purposes of this Player Compensation Cost</w:t>
      </w:r>
      <w:r>
        <w:br/>
        <w:t>Redistribution System, each Club shall be presumed to have available to spend on Player</w:t>
      </w:r>
      <w:r>
        <w:br/>
        <w:t>Compensation (i.e., Player Salaries, Bonuses and Benefits) for that League Year. For any Club</w:t>
      </w:r>
      <w:r>
        <w:br/>
        <w:t>with a level of Club Gross Preseason and Regular Season Revenues in a League Year that does</w:t>
      </w:r>
      <w:r>
        <w:br/>
        <w:t>not support a level of spending on Player Compensation Costs that is commensurate with the</w:t>
      </w:r>
      <w:r>
        <w:br/>
        <w:t>Minimum Team Player Compensation for such League Year (i.e., that has an Available Team</w:t>
      </w:r>
      <w:r>
        <w:br/>
        <w:t>Player Compensation that is less than the Minimum Team Player Compensation), the Club</w:t>
      </w:r>
      <w:r>
        <w:br/>
        <w:t>nevertheless shall be deemed to have the Minimum Team Player Compensation for purposes of</w:t>
      </w:r>
      <w:r>
        <w:br/>
        <w:t>calculating the Base Distribution Amount and Distribution that such Club may receive under this</w:t>
      </w:r>
      <w:r>
        <w:br/>
        <w:t>Player Compensation Cost Redistribution System.</w:t>
      </w:r>
      <w:r>
        <w:br/>
        <w:t>The Minimum Team Player Compensation in any League Year shall be equal to</w:t>
      </w:r>
      <w:r>
        <w:br/>
        <w:t>the Lower Limit for that League Year multiplied by seventy (70) percent plus the Pro Rata</w:t>
      </w:r>
      <w:r>
        <w:br/>
        <w:t>Benefits Portion for that League Year.</w:t>
      </w:r>
      <w:r>
        <w:br/>
        <w:t>Illustration: Assume the Lower Limit for a given League Year is $44 million, and Pro</w:t>
      </w:r>
      <w:r>
        <w:br/>
        <w:t>Rata Benefits Portion for that League Year is $3 million. The Minimum Team Player</w:t>
      </w:r>
      <w:r>
        <w:br/>
        <w:t>Compensation for that League Year shall be equal to ($44 million x 70%) plus $3</w:t>
      </w:r>
      <w:r>
        <w:br/>
        <w:t>million, or $33.8 million.</w:t>
      </w:r>
      <w:r>
        <w:br/>
        <w:t>(u) "Playoff Contributing Club" shall mean a Club that contributes funds during the</w:t>
      </w:r>
      <w:r>
        <w:br/>
        <w:t>Playoffs Funding Phase.</w:t>
      </w:r>
      <w:r>
        <w:br/>
        <w:t>(v) "Playoffs Funding Phase" shall mean the process for raising a portion of the</w:t>
      </w:r>
      <w:r>
        <w:br/>
        <w:t>League's Player Compensation Cost Redistribution commitment in a League Year, with such</w:t>
      </w:r>
      <w:r>
        <w:br/>
        <w:t>portion to be taken out of the Playoff Gate Receipts.</w:t>
      </w:r>
      <w:r>
        <w:br/>
        <w:t>(w) "Playoff Gate Receipts" shall mean, for any Club that participates in the Stanley</w:t>
      </w:r>
      <w:r>
        <w:br/>
        <w:t>Cup Playoffs, all Playoff Gate Receipts (as set forth in the NHL Gate Receipts and Paid</w:t>
      </w:r>
      <w:r>
        <w:br/>
        <w:t>Admissions Report) net of admission, GST and other provincial and state or local taxes, and any</w:t>
      </w:r>
      <w:r>
        <w:br/>
        <w:t>other charges imposed by government regulation.</w:t>
      </w:r>
      <w:r>
        <w:br/>
        <w:t>(x) "Pro Rata Benefits Portion" when used for a particular League Year means the</w:t>
      </w:r>
      <w:r>
        <w:br/>
        <w:t>actual amount of Benefits (as set forth in Section 50.3(a) of this Agreement and excluding</w:t>
      </w:r>
      <w:r>
        <w:br/>
        <w:t>Playoff Pool amounts, Exhibit 5-B Individual Bonuses paid by the League, the Initial True-Up</w:t>
      </w:r>
      <w:r>
        <w:br/>
        <w:t>Contribution, Annual True-Up Amount, Adjusted Annual True-Up Amount, and the Termination</w:t>
      </w:r>
      <w:r>
        <w:br/>
        <w:t>Amount) paid out League-wide for such League Year, as set forth in the Final HRR Report,</w:t>
      </w:r>
      <w:r>
        <w:br/>
        <w:t>divided by the number of Clubs then playing in the NHL. For example, assuming thirty (30)</w:t>
      </w:r>
      <w:r>
        <w:br/>
        <w:t>Clubs in the NHL, if a total of $100 million in Benefits were paid out in a League Year, then the</w:t>
      </w:r>
      <w:r>
        <w:br/>
        <w:t>Pro Rata Benefits Portion for such League Year would be $3.3 million.</w:t>
      </w:r>
    </w:p>
    <w:p>
      <w:r>
        <w:t>205</w:t>
      </w:r>
      <w:r>
        <w:br/>
        <w:t>ARTICLE 49 49.1-49.1</w:t>
      </w:r>
      <w:r>
        <w:br/>
        <w:t>(y) "Redistribution Commitment" when used for a particular League Year shall</w:t>
      </w:r>
      <w:r>
        <w:br/>
        <w:t>mean the amount of League-wide Actual HRR in such League Year (as set forth in the Final</w:t>
      </w:r>
      <w:r>
        <w:br/>
        <w:t>HRR Report described in Section 50.12 of this Agreement) multiplied by six and fifty-five one-</w:t>
      </w:r>
      <w:r>
        <w:br/>
        <w:t>thousandths (6.055) percent, provided, however, that in no League Year shall the Redistribution</w:t>
      </w:r>
      <w:r>
        <w:br/>
        <w:t>Commitment exceed the amount necessary to fund all Recipient Clubs up to the Midpoint of the</w:t>
      </w:r>
      <w:r>
        <w:br/>
        <w:t>Payroll Range plus the Pro Rata Benefits Portion for that League Year (to the extent otherwise</w:t>
      </w:r>
      <w:r>
        <w:br/>
        <w:t>permitted) (i.e., the total amount required to fund all Clubs with Available Team Player</w:t>
      </w:r>
      <w:r>
        <w:br/>
        <w:t>Compensation below the Midpoint of the Payroll Range up to the Midpoint of the Payroll Range</w:t>
      </w:r>
      <w:r>
        <w:br/>
        <w:t>plus the Pro Rata Benefits Portion (except (i) that for those Clubs with Available Team Player</w:t>
      </w:r>
      <w:r>
        <w:br/>
        <w:t>Compensation below the Minimum Team Player Compensation, the amount required to fund to</w:t>
      </w:r>
      <w:r>
        <w:br/>
        <w:t>the Midpoint of the Payroll Range plus the Pro Rata Benefits Portion shall be equal to the</w:t>
      </w:r>
      <w:r>
        <w:br/>
        <w:t>Maximum Base Distribution)).</w:t>
      </w:r>
      <w:r>
        <w:br/>
        <w:t>Illustration #1: Assume for a League Year that League-wide Actual HRR is calculated to</w:t>
      </w:r>
      <w:r>
        <w:br/>
        <w:t>be $3.303 billion. The amount of the Redistribution Commitment for such League Year</w:t>
      </w:r>
      <w:r>
        <w:br/>
        <w:t>would be six and fifty-five one-thousandths (6.055) percent of $3.303 billion, or $200</w:t>
      </w:r>
      <w:r>
        <w:br/>
        <w:t>million, so long as $200 million was not more than the amount necessary to fund all</w:t>
      </w:r>
      <w:r>
        <w:br/>
        <w:t>Recipient Clubs up to the Midpoint of the Payroll Range plus Pro Rata Benefits Portion</w:t>
      </w:r>
      <w:r>
        <w:br/>
        <w:t>for that League Year.</w:t>
      </w:r>
      <w:r>
        <w:br/>
        <w:t>(z) "Revenue Sharing Oversight Committee" shall mean the committee formed to</w:t>
      </w:r>
      <w:r>
        <w:br/>
        <w:t>oversee and administer specifically enumerated aspects of the Player Compensation Cost</w:t>
      </w:r>
      <w:r>
        <w:br/>
        <w:t>Redistribution System, and responsible for the distribution of the Industry Growth Fund (as</w:t>
      </w:r>
      <w:r>
        <w:br/>
        <w:t>described in Section 49.7), the oversight of certain Clubs pursuant to Section 49.3(d), and, in</w:t>
      </w:r>
      <w:r>
        <w:br/>
        <w:t>circumstances expressly set forth in Section 49.4(a)(ii), for the determination of Distributions.</w:t>
      </w:r>
      <w:r>
        <w:br/>
        <w:t>(aa) "Recipient Club" shall mean a Club that receives a Distribution under this Player</w:t>
      </w:r>
      <w:r>
        <w:br/>
        <w:t>Compensation Cost Redistribution System.</w:t>
      </w:r>
      <w:r>
        <w:br/>
        <w:t>(bb) "Straight Pool Value", for each Club, is equal to that Club's Club Gross</w:t>
      </w:r>
      <w:r>
        <w:br/>
        <w:t>Preseason and Regular Season Revenues minus the average of Club Gross Preseason and</w:t>
      </w:r>
      <w:r>
        <w:br/>
        <w:t>Regular Season Revenues for all Clubs, multiplied by a fraction. The fraction is calculated so</w:t>
      </w:r>
      <w:r>
        <w:br/>
        <w:t>that the sum of all positive Straight Pool Values (contributions into the Straight Pool) is equal to</w:t>
      </w:r>
      <w:r>
        <w:br/>
        <w:t>the Redistribution Commitment.</w:t>
      </w:r>
      <w:r>
        <w:br/>
        <w:t>(cc) "Targeted Team Player Payroll" when used for a particular League Year shall</w:t>
      </w:r>
      <w:r>
        <w:br/>
        <w:t>mean the amount which, for purposes of this Player Compensation Cost Redistribution System,</w:t>
      </w:r>
      <w:r>
        <w:br/>
        <w:t>all NHL Clubs shall be "targeted" to have available to spend on Player payroll (i.e., Player</w:t>
      </w:r>
      <w:r>
        <w:br/>
        <w:t>Salaries and Bonuses only) for that League Year, following receipt of any Distributions under</w:t>
      </w:r>
      <w:r>
        <w:br/>
        <w:t>this Player Compensation Cost Redistribution System.</w:t>
      </w:r>
      <w:r>
        <w:br/>
        <w:t>For each League Year, the amount of the Targeted Team Player Payroll shall be</w:t>
      </w:r>
      <w:r>
        <w:br/>
        <w:t>determined by the League in its sole discretion, provided such amount shall: (i) not be less than</w:t>
      </w:r>
      <w:r>
        <w:br/>
        <w:t>an amount equal to the Lower Limit for that League Year (subject to Section 49.2(a) with respect</w:t>
      </w:r>
      <w:r>
        <w:br/>
        <w:t>to the 2012-13 League Year) unless the sum of all Distributions (determined based on a Targeted</w:t>
      </w:r>
      <w:r>
        <w:br/>
        <w:t>Team Player Payroll equal to the Lower Limit) is greater than the Redistribution Commitment, in</w:t>
      </w:r>
      <w:r>
        <w:br/>
        <w:t>which case, each Recipient Club shall have its Distribution (except for those Clubs receiving</w:t>
      </w:r>
    </w:p>
    <w:p>
      <w:r>
        <w:t>206</w:t>
      </w:r>
      <w:r>
        <w:br/>
        <w:t>ARTICLE 49 49.1-49.1</w:t>
      </w:r>
      <w:r>
        <w:br/>
        <w:t>Distributions determined pursuant to Section 49.4(a)(iv)) reduced pro rata such that the sum of</w:t>
      </w:r>
      <w:r>
        <w:br/>
        <w:t>all Distributions is equal to the Redistribution Commitment; and (ii) not be greater than an</w:t>
      </w:r>
      <w:r>
        <w:br/>
        <w:t>amount equal to the sum of the Lower Limit for that League Year plus fifty (50) percent of the</w:t>
      </w:r>
      <w:r>
        <w:br/>
        <w:t>Payroll Range. The Targeted Team Player Payroll shall be determined by the League based on</w:t>
      </w:r>
      <w:r>
        <w:br/>
        <w:t>the Redistribution Commitment in a given League Year. To the extent the Redistribution</w:t>
      </w:r>
      <w:r>
        <w:br/>
        <w:t>Commitment in a League Year would support a Targeted Team Player Payroll that is the</w:t>
      </w:r>
      <w:r>
        <w:br/>
        <w:t>Midpoint of the Payroll Range, the Targeted Team Player Payroll will be determined to be the</w:t>
      </w:r>
      <w:r>
        <w:br/>
        <w:t>Midpoint of the Payroll Range, but no more.</w:t>
      </w:r>
      <w:r>
        <w:br/>
        <w:t>(dd) "Targeted Team Player Compensation" when used for a particular League Year</w:t>
      </w:r>
      <w:r>
        <w:br/>
        <w:t>shall mean the amount which, for purposes of this Player Compensation Cost Redistribution</w:t>
      </w:r>
      <w:r>
        <w:br/>
        <w:t>System, all NHL Clubs shall be "targeted" to have available to spend on Player Compensation</w:t>
      </w:r>
      <w:r>
        <w:br/>
        <w:t>(i.e., Player Salaries, Bonuses and Benefits) for that League Year, following receipt of any</w:t>
      </w:r>
      <w:r>
        <w:br/>
        <w:t>Distributions under this Player Compensation Cost Redistribution System. It shall be one of the</w:t>
      </w:r>
      <w:r>
        <w:br/>
        <w:t>stated goals of this Player Compensation Cost Redistribution System to enable all lower-revenue</w:t>
      </w:r>
      <w:r>
        <w:br/>
        <w:t>Clubs to have the ability to spend up to the amount of the Targeted Team Player Compensation</w:t>
      </w:r>
      <w:r>
        <w:br/>
        <w:t>by providing Distributions to such Clubs. For each League Year, the amount of the Targeted</w:t>
      </w:r>
      <w:r>
        <w:br/>
        <w:t>Team Player Compensation shall be the amount of the Targeted Team Player Payroll for such</w:t>
      </w:r>
      <w:r>
        <w:br/>
        <w:t>League Year, plus the Pro Rata Benefits Portion for such League Year.</w:t>
      </w:r>
      <w:r>
        <w:br/>
        <w:t>Illustration: If the League set the amount of the Targeted Team Player Payroll for a</w:t>
      </w:r>
      <w:r>
        <w:br/>
        <w:t>League Year at $45 million, then assuming $100 million in total Benefits for that League</w:t>
      </w:r>
      <w:r>
        <w:br/>
        <w:t>Year (yielding a Pro Rata Benefits Portion of $3.3 million), the amount of the Targeted</w:t>
      </w:r>
      <w:r>
        <w:br/>
        <w:t>Team Player Compensation would be $48.3 million.</w:t>
      </w:r>
      <w:r>
        <w:br/>
        <w:t>(ee) "Total Distribution Gross-Up" shall mean the sum of all Distribution Gross-Ups</w:t>
      </w:r>
      <w:r>
        <w:br/>
        <w:t>for a particular League Year.</w:t>
      </w:r>
      <w:r>
        <w:br/>
        <w:t>(ff) "Transition Guaranteed Distribution Amount" shall mean, for all Clubs that</w:t>
      </w:r>
      <w:r>
        <w:br/>
        <w:t>received a Distribution in the 2011-12 League Year, the amount of that Distribution (i) grossed</w:t>
      </w:r>
      <w:r>
        <w:br/>
        <w:t>up to include any Distribution "reductions" or "clawbacks" subtracted pursuant to Section 49.3(c)</w:t>
      </w:r>
      <w:r>
        <w:br/>
        <w:t>of the Collective Bargaining Agreement expired September 15, 2012 and (ii) pro-rated to reflect</w:t>
      </w:r>
      <w:r>
        <w:br/>
        <w:t>any reduction in Final HRR for the given League Year (e.g., Final HRR for the 2012-13 League</w:t>
      </w:r>
      <w:r>
        <w:br/>
        <w:t>Year in Year 1 of this Agreement and Final HRR for the 2013-14 League Year in Year 2 of this</w:t>
      </w:r>
      <w:r>
        <w:br/>
        <w:t>Agreement) as compared to $3.303 billion (i.e., Final HRR for the 2011-12 League Year). The</w:t>
      </w:r>
      <w:r>
        <w:br/>
        <w:t>Transition Guaranteed Distribution Amount shall be available only to those Clubs that received a</w:t>
      </w:r>
      <w:r>
        <w:br/>
        <w:t>Distribution in the 2011-12 League Year, and to those Clubs only for the 2012-13 and 2013-14</w:t>
      </w:r>
      <w:r>
        <w:br/>
        <w:t>League Years.</w:t>
      </w:r>
      <w:r>
        <w:br/>
        <w:t>Illustration #1: If a Club received a Distribution of $15 million in the 2011-12 League</w:t>
      </w:r>
      <w:r>
        <w:br/>
        <w:t>Year and Final HRR for the 2012-13 League Year was one-half of Final HRR for the</w:t>
      </w:r>
      <w:r>
        <w:br/>
        <w:t>2011-12 League Year, that Club's Transition Guaranteed Distribution Amount for the</w:t>
      </w:r>
      <w:r>
        <w:br/>
        <w:t>2012-13 League Year shall be equal to $7.5 million (i.e., that Club shall be entitled to</w:t>
      </w:r>
      <w:r>
        <w:br/>
        <w:t>receive a Distribution in the 2012-13 League Year greater than or equal to $7.5 million).</w:t>
      </w:r>
      <w:r>
        <w:br/>
        <w:t>Illustration #2: If a Club received a Distribution of $15 million in the 2011-12 League</w:t>
      </w:r>
      <w:r>
        <w:br/>
        <w:t>Year and Final HRR for the 2013-14 League Year is $2.202 billion, that Club's</w:t>
      </w:r>
    </w:p>
    <w:p>
      <w:r>
        <w:t>207</w:t>
      </w:r>
      <w:r>
        <w:br/>
        <w:t>ARTICLE 49 49.2-49.3</w:t>
      </w:r>
      <w:r>
        <w:br/>
        <w:t>Transition Guaranteed Distribution Amount shall be equal to $10 million (i.e., that Club</w:t>
      </w:r>
      <w:r>
        <w:br/>
        <w:t>shall be entitled to receive a Distribution in the 2013-14 League Year greater than or</w:t>
      </w:r>
      <w:r>
        <w:br/>
        <w:t>equal to $10 million).</w:t>
      </w:r>
      <w:r>
        <w:br/>
        <w:t>49.2 Determination of Totals for Player Compensation Cost Redistribution . As set forth in</w:t>
      </w:r>
      <w:r>
        <w:br/>
        <w:t>Article 50 of this Agreement, following the conclusion of each League Year, the Independent</w:t>
      </w:r>
      <w:r>
        <w:br/>
        <w:t>Accountants shall issue the Final HRR Report. Within ten (10) days of receipt by the League of</w:t>
      </w:r>
      <w:r>
        <w:br/>
        <w:t>the Final HRR Report, for purposes of this Player Compensation Cost Redistribution System, the</w:t>
      </w:r>
      <w:r>
        <w:br/>
        <w:t>League shall calculate the Club Gross Preseason and Regular Season Revenues for each Club</w:t>
      </w:r>
      <w:r>
        <w:br/>
        <w:t>(using data contained in the Final HRR Report, provided that the League shall use its own</w:t>
      </w:r>
      <w:r>
        <w:br/>
        <w:t>methodology for determining Club revenues for purposes of the Player Compensation Cost</w:t>
      </w:r>
      <w:r>
        <w:br/>
        <w:t>Redistribution System, which methodology shall be consistent with the League's practices for</w:t>
      </w:r>
      <w:r>
        <w:br/>
        <w:t>defining and treating revenues and costs under the Collective Bargaining Agreement expired</w:t>
      </w:r>
      <w:r>
        <w:br/>
        <w:t>September 15, 2012), as well as each Club's Arena Costs, each Club's Club Gross Preseason and</w:t>
      </w:r>
      <w:r>
        <w:br/>
        <w:t>Regular Season Revenues Net of Arena Costs, and each Club's Available Team Player</w:t>
      </w:r>
      <w:r>
        <w:br/>
        <w:t>Compensation. The League shall also set forth the amounts of the Minimum Team Player</w:t>
      </w:r>
      <w:r>
        <w:br/>
        <w:t>Compensation, the Targeted Team Player Payroll, the Pro Rata Benefits Portion, and the</w:t>
      </w:r>
      <w:r>
        <w:br/>
        <w:t>Targeted Team Player Compensation for that League Year. Following its calculation of the</w:t>
      </w:r>
      <w:r>
        <w:br/>
        <w:t>relevant figures set forth in this Section 49.2, the League shall provide a copy of such</w:t>
      </w:r>
      <w:r>
        <w:br/>
        <w:t>calculations to the NHLPA and Revenue Sharing Oversight Committee.</w:t>
      </w:r>
      <w:r>
        <w:br/>
        <w:t>(a) Solely for purposes of determining the Minimum Team Player Compensation</w:t>
      </w:r>
      <w:r>
        <w:br/>
        <w:t>(49.1(t)), Targeted Team Player Payroll (49.1(cc)), Targeted Team Player Compensation</w:t>
      </w:r>
      <w:r>
        <w:br/>
        <w:t>(49.1(dd)) and all related components of the Player Compensation Cost Redistribution System in</w:t>
      </w:r>
      <w:r>
        <w:br/>
        <w:t>the 2012-13 League Year, the Lower Limit and Midpoint for the 2012-13 League Year (i.e., a</w:t>
      </w:r>
      <w:r>
        <w:br/>
        <w:t>Lower Limit of $44 million and Midpoint of $52 million pursuant to Article 50.5(b)(ii)) shall be</w:t>
      </w:r>
      <w:r>
        <w:br/>
        <w:t>pro-rated based on the ratio of Actual HRR for the 2012-13 League Year to $3.303 billion.</w:t>
      </w:r>
      <w:r>
        <w:br/>
        <w:t>49.3 Preparation of Master List; Determination of Eligibility of Clubs to Receive Player</w:t>
      </w:r>
      <w:r>
        <w:br/>
        <w:t>Compensation Cost Redistribution.</w:t>
      </w:r>
      <w:r>
        <w:br/>
        <w:t>(a) As part of its calculations undertaken in connection with Section 49.2 above, the</w:t>
      </w:r>
      <w:r>
        <w:br/>
        <w:t>League shall prepare a "Master List" ranking all of the Clubs in descending order based on their</w:t>
      </w:r>
      <w:r>
        <w:br/>
        <w:t>individual Club Gross Preseason and Regular Season Revenues, with Club #1 being the Club</w:t>
      </w:r>
      <w:r>
        <w:br/>
        <w:t>with the highest Club Gross Preseason and Regular Season Revenues for the League Year just</w:t>
      </w:r>
      <w:r>
        <w:br/>
        <w:t>concluded and Club #30 being the Club with the lowest Club Gross Preseason and Regular</w:t>
      </w:r>
      <w:r>
        <w:br/>
        <w:t>Season Revenues for the League Year just concluded. The League shall also prepare a list</w:t>
      </w:r>
      <w:r>
        <w:br/>
        <w:t>ranking the ten Contributing Clubs based on their individual Club Gross Preseason and Regular</w:t>
      </w:r>
      <w:r>
        <w:br/>
        <w:t>Season Revenues Net of Arena Costs.</w:t>
      </w:r>
      <w:r>
        <w:br/>
        <w:t>(i) The League shall provide to the Revenue Sharing Oversight Committee:</w:t>
      </w:r>
      <w:r>
        <w:br/>
        <w:t>(x) the calculations described in Section 49.2 and subsection (a) above, (y)</w:t>
      </w:r>
      <w:r>
        <w:br/>
        <w:t>any calculations used to determine each Recipient Club's Base</w:t>
      </w:r>
      <w:r>
        <w:br/>
        <w:t>Distribution Amount and each Contributing Club's Contribution Amount,</w:t>
      </w:r>
      <w:r>
        <w:br/>
        <w:t>and (z) any documents utilized by the League for purposes of such</w:t>
      </w:r>
      <w:r>
        <w:br/>
        <w:t>calculations. The League shall make itself available to answer any</w:t>
      </w:r>
    </w:p>
    <w:p>
      <w:r>
        <w:t>208</w:t>
      </w:r>
      <w:r>
        <w:br/>
        <w:t>ARTICLE 49 49.3-49.3</w:t>
      </w:r>
      <w:r>
        <w:br/>
        <w:t>questions that members of the Revenue Sharing Oversight Committee may</w:t>
      </w:r>
      <w:r>
        <w:br/>
        <w:t>have about such calculations.</w:t>
      </w:r>
      <w:r>
        <w:br/>
        <w:t>(b) Clubs Receiving Player Compensation Cost Redistribution Funding. For any</w:t>
      </w:r>
      <w:r>
        <w:br/>
        <w:t>League Year, a Recipient Club may receive a "full share" Distribution, with such funds to be</w:t>
      </w:r>
      <w:r>
        <w:br/>
        <w:t>distributed in a manner consistent with Section 49.4 of this Agreement, if that Club is in a DMA</w:t>
      </w:r>
      <w:r>
        <w:br/>
        <w:t>(or the equivalent BBM market) with less than 3 million households. Any Recipient Club that is</w:t>
      </w:r>
      <w:r>
        <w:br/>
        <w:t>in a DMA (or the equivalent BBM market) with 3 million or more households shall only be</w:t>
      </w:r>
      <w:r>
        <w:br/>
        <w:t>eligible to receive fifty (50) percent of a "full share" Distribution (to the extent it is otherwise</w:t>
      </w:r>
      <w:r>
        <w:br/>
        <w:t>eligible and entitled).</w:t>
      </w:r>
      <w:r>
        <w:br/>
        <w:t>(c) Notwithstanding Sections 49.3(b), to the extent a Club was a Recipient Club in</w:t>
      </w:r>
      <w:r>
        <w:br/>
        <w:t>the 2011-12 League Year and such Club is not a Recipient Club or is eligible to receive only fifty</w:t>
      </w:r>
      <w:r>
        <w:br/>
        <w:t>(50) percent of a "full share" Distribution pursuant to subsection (b) in the 2012-13 League Year</w:t>
      </w:r>
      <w:r>
        <w:br/>
        <w:t>and/or 2013-14 League Year, such Club shall nonetheless be entitled to receive its Transition</w:t>
      </w:r>
      <w:r>
        <w:br/>
        <w:t>Guaranteed Distribution Amount.</w:t>
      </w:r>
      <w:r>
        <w:br/>
        <w:t>(d) Revenue Performance Standards and Effect on Continued Eligibility to</w:t>
      </w:r>
      <w:r>
        <w:br/>
        <w:t>Receive Player Compensation Cost Redistribution Funds.</w:t>
      </w:r>
      <w:r>
        <w:br/>
        <w:t>(i) Any Recipient Club that has per-game Regular Season Gate Receipts (as</w:t>
      </w:r>
      <w:r>
        <w:br/>
        <w:t>set forth in the NHL Gate Receipts and Paid Admissions Report) for the</w:t>
      </w:r>
      <w:r>
        <w:br/>
        <w:t>most recently-completed League Year less than seventy-five (75) percent</w:t>
      </w:r>
      <w:r>
        <w:br/>
        <w:t>of the League-wide average per-game Regular Season Gate Receipts for</w:t>
      </w:r>
      <w:r>
        <w:br/>
        <w:t>that same League Year (e.g., $1,000,000 (approx.) x 75 percent, or</w:t>
      </w:r>
      <w:r>
        <w:br/>
        <w:t>$750,000 for the 2011-12 League Year) shall be eligible for potential</w:t>
      </w:r>
      <w:r>
        <w:br/>
        <w:t>assistance from the Industry Growth Fund, and subject to oversight by the</w:t>
      </w:r>
      <w:r>
        <w:br/>
        <w:t>League and the Revenue Sharing Oversight Committee and review of its</w:t>
      </w:r>
      <w:r>
        <w:br/>
        <w:t>performance as follows:</w:t>
      </w:r>
      <w:r>
        <w:br/>
        <w:t>(A) Each such Recipient Club shall be required to submit to the League</w:t>
      </w:r>
      <w:r>
        <w:br/>
        <w:t>and Revenue Sharing Oversight Committee a forward-looking</w:t>
      </w:r>
      <w:r>
        <w:br/>
        <w:t>three-year business plan to establish a framework for improving its</w:t>
      </w:r>
      <w:r>
        <w:br/>
        <w:t>financial performance, including but not limited to the steps the</w:t>
      </w:r>
      <w:r>
        <w:br/>
        <w:t>Club intends to take in order to achieve an improved and</w:t>
      </w:r>
      <w:r>
        <w:br/>
        <w:t>acceptable level of business performance. Industry Growth Fund</w:t>
      </w:r>
      <w:r>
        <w:br/>
        <w:t>resources may be used to facilitate the implementation of a Club's</w:t>
      </w:r>
      <w:r>
        <w:br/>
        <w:t>business plan, either through grants, loans, or in-kind contributions</w:t>
      </w:r>
      <w:r>
        <w:br/>
        <w:t>in accordance with Section 49.7.</w:t>
      </w:r>
      <w:r>
        <w:br/>
        <w:t>(B) The Revenue Sharing Oversight Committee may review and</w:t>
      </w:r>
      <w:r>
        <w:br/>
        <w:t>approve such business plan, and evaluate the Club's performance</w:t>
      </w:r>
      <w:r>
        <w:br/>
        <w:t>in subsequent League Years against the projections provided by</w:t>
      </w:r>
      <w:r>
        <w:br/>
        <w:t>the Club in its business plan. A Club's continuing eligibility to</w:t>
      </w:r>
      <w:r>
        <w:br/>
        <w:t>receive Distributions may be conditioned on successfully</w:t>
      </w:r>
      <w:r>
        <w:br/>
        <w:t>executing on such plan.</w:t>
      </w:r>
    </w:p>
    <w:p>
      <w:r>
        <w:t>209</w:t>
      </w:r>
      <w:r>
        <w:br/>
        <w:t>ARTICLE 49 49.4-49.4</w:t>
      </w:r>
      <w:r>
        <w:br/>
        <w:t>(C) Based upon the Club's performance, the Revenue Sharing</w:t>
      </w:r>
      <w:r>
        <w:br/>
        <w:t>Oversight Committee may require that the Club retain an outside</w:t>
      </w:r>
      <w:r>
        <w:br/>
        <w:t>consultant to assess the Club's business and to recommend and</w:t>
      </w:r>
      <w:r>
        <w:br/>
        <w:t>implement business recommendations as appropriate.</w:t>
      </w:r>
      <w:r>
        <w:br/>
        <w:t>(D) No Club that is in its first two years of operation (e.g., an</w:t>
      </w:r>
      <w:r>
        <w:br/>
        <w:t>expansion franchise), has completed only two seasons in its current</w:t>
      </w:r>
      <w:r>
        <w:br/>
        <w:t>location (e.g., a relocated franchise), or has completed only two</w:t>
      </w:r>
      <w:r>
        <w:br/>
        <w:t>seasons under the current majority and/or controlling ownership</w:t>
      </w:r>
      <w:r>
        <w:br/>
        <w:t>group shall be subject to the provisions of this Section 49.3(d)(i).</w:t>
      </w:r>
      <w:r>
        <w:br/>
        <w:t>49.4 Determination of Distribution Amounts, Redistribution Commitment.</w:t>
      </w:r>
      <w:r>
        <w:br/>
        <w:t>(a) Determination of Distribution Amounts for Recipient Clubs. Each Recipient</w:t>
      </w:r>
      <w:r>
        <w:br/>
        <w:t>Club shall be entitled to receive a Distribution in an amount to be determined by the Revenue</w:t>
      </w:r>
      <w:r>
        <w:br/>
        <w:t>Sharing Oversight Committee in accordance with this Section 49.4. Except as expressly</w:t>
      </w:r>
      <w:r>
        <w:br/>
        <w:t>provided for by Section 49.4(a)(iv), in no event shall the total amount distributed to Recipient</w:t>
      </w:r>
      <w:r>
        <w:br/>
        <w:t>Clubs pursuant to this Section (i.e., separate and apart from funds distributed from the Industry</w:t>
      </w:r>
      <w:r>
        <w:br/>
        <w:t>Growth Fund) exceed the Redistribution Commitment.</w:t>
      </w:r>
      <w:r>
        <w:br/>
        <w:t>(i) For each Recipient Club, the League shall determine a Base Distribution</w:t>
      </w:r>
      <w:r>
        <w:br/>
        <w:t>Amount using the formula set forth below:</w:t>
      </w:r>
      <w:r>
        <w:br/>
        <w:t>(A) For a Recipient Club whose Available Team Player Compensation</w:t>
      </w:r>
      <w:r>
        <w:br/>
        <w:t>exceeds the Minimum Team Player Compensation, but is less than</w:t>
      </w:r>
      <w:r>
        <w:br/>
        <w:t>the Targeted Team Player Compensation, such Club's Base</w:t>
      </w:r>
      <w:r>
        <w:br/>
        <w:t>Distribution Amount shall be an amount equal to the difference</w:t>
      </w:r>
      <w:r>
        <w:br/>
        <w:t>between the Club's Available Team Player Compensation and the</w:t>
      </w:r>
      <w:r>
        <w:br/>
        <w:t>Targeted Team Player Compensation.</w:t>
      </w:r>
      <w:r>
        <w:br/>
        <w:t>Illustration: Club A is a Recipient Club and has Club Gross</w:t>
      </w:r>
      <w:r>
        <w:br/>
        <w:t>Preseason and Regular Season Revenues of $70 million. Given</w:t>
      </w:r>
      <w:r>
        <w:br/>
        <w:t>that the Applicable Percentage is fifty (50) percent of HRR, Club</w:t>
      </w:r>
      <w:r>
        <w:br/>
        <w:t>A has Available Team Player Compensation of $35 million (i.e.,</w:t>
      </w:r>
      <w:r>
        <w:br/>
        <w:t>the 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A would have a $13.3 million Base</w:t>
      </w:r>
      <w:r>
        <w:br/>
        <w:t>Distribution Amount. Since Club A has an Available Team Player</w:t>
      </w:r>
      <w:r>
        <w:br/>
        <w:t>Compensation ($35 million) that is greater than the Minimum</w:t>
      </w:r>
      <w:r>
        <w:br/>
        <w:t>Team Player Compensation ($30.1 million), but less than the</w:t>
      </w:r>
      <w:r>
        <w:br/>
        <w:t>Targeted Team Player Compensation ($48.3 million), its Base</w:t>
      </w:r>
      <w:r>
        <w:br/>
        <w:t>Distribution Amount is the difference between its Available Team</w:t>
      </w:r>
    </w:p>
    <w:p>
      <w:r>
        <w:t>210</w:t>
      </w:r>
      <w:r>
        <w:br/>
        <w:t>ARTICLE 49 49.4-49.4</w:t>
      </w:r>
      <w:r>
        <w:br/>
        <w:t>Player Compensation and the Targeted Team Player Compensation</w:t>
      </w:r>
      <w:r>
        <w:br/>
        <w:t>($13.3 million).</w:t>
      </w:r>
      <w:r>
        <w:br/>
        <w:t>(B) For a Recipient Club with an Available Team Player</w:t>
      </w:r>
      <w:r>
        <w:br/>
        <w:t>Compensation that is less than the Minimum Team Player</w:t>
      </w:r>
      <w:r>
        <w:br/>
        <w:t>Compensation, such Club's Base Distribution Amount shall be</w:t>
      </w:r>
      <w:r>
        <w:br/>
        <w:t>equal to the Maximum Base Distribution.</w:t>
      </w:r>
      <w:r>
        <w:br/>
        <w:t>Illustration: Club B is a Recipient Club and has Club Gross</w:t>
      </w:r>
      <w:r>
        <w:br/>
        <w:t>Preseason and Regular Season Revenues of $50 million. Given</w:t>
      </w:r>
      <w:r>
        <w:br/>
        <w:t>that the Applicable Percentage is fifty (50) percent of HRR, Club B</w:t>
      </w:r>
      <w:r>
        <w:br/>
        <w:t>has Available Team Player Compensation of $25 million (i.e., the</w:t>
      </w:r>
      <w:r>
        <w:br/>
        <w:t>amount that it is deemed to have "available" to spend on Player</w:t>
      </w:r>
      <w:r>
        <w:br/>
        <w:t>Compensation, for purposes of this Player Compensation Cost</w:t>
      </w:r>
      <w:r>
        <w:br/>
        <w:t>Redistribution System), which is fifty (50) percent of its Club</w:t>
      </w:r>
      <w:r>
        <w:br/>
        <w:t>Gross Preseason and Regular Season Revenues. If the Minimum</w:t>
      </w:r>
      <w:r>
        <w:br/>
        <w:t>Team Player Compensation were $30.1 million, and the Targeted</w:t>
      </w:r>
      <w:r>
        <w:br/>
        <w:t>Team Player Compensation were $48.3 million (i.e., assume a $45</w:t>
      </w:r>
      <w:r>
        <w:br/>
        <w:t>million Targeted Team Player Payroll, plus a $3.3 million Pro Rata</w:t>
      </w:r>
      <w:r>
        <w:br/>
        <w:t>Benefits Portion), then Club B's Base Distribution Amount would</w:t>
      </w:r>
      <w:r>
        <w:br/>
        <w:t>be $18.2 million Distribution (i.e., the Maximum Base</w:t>
      </w:r>
      <w:r>
        <w:br/>
        <w:t>Distribution, or the difference between the Minimum Team Player</w:t>
      </w:r>
      <w:r>
        <w:br/>
        <w:t>Compensation and the Targeted Team Player Compensation).</w:t>
      </w:r>
      <w:r>
        <w:br/>
        <w:t>Since Club B has an Available Team Player Compensation ($25</w:t>
      </w:r>
      <w:r>
        <w:br/>
        <w:t>million) that is less than the Minimum Team Player Compensation</w:t>
      </w:r>
      <w:r>
        <w:br/>
        <w:t>($30.1 million), it has a Base Distribution Amount equal to the</w:t>
      </w:r>
      <w:r>
        <w:br/>
        <w:t>Maximum Base Distribution ($18.2 million), because it is</w:t>
      </w:r>
      <w:r>
        <w:br/>
        <w:t>"deemed" to have the Minimum Team Player Compensation, even</w:t>
      </w:r>
      <w:r>
        <w:br/>
        <w:t>though its Available Team Player Compensation is actually less</w:t>
      </w:r>
      <w:r>
        <w:br/>
        <w:t>than that.</w:t>
      </w:r>
      <w:r>
        <w:br/>
        <w:t>(C) Following the determination of which Clubs meet the criteria set</w:t>
      </w:r>
      <w:r>
        <w:br/>
        <w:t>forth in subsections (i) and (ii) above, and following the</w:t>
      </w:r>
      <w:r>
        <w:br/>
        <w:t>determination of all Base Distribution Amounts owed to such</w:t>
      </w:r>
      <w:r>
        <w:br/>
        <w:t>Clubs, all such Base Distribution Amounts shall be totaled. Such</w:t>
      </w:r>
      <w:r>
        <w:br/>
        <w:t>total amount shall be equal to the Redistribution Commitment for</w:t>
      </w:r>
      <w:r>
        <w:br/>
        <w:t>that League Year.</w:t>
      </w:r>
      <w:r>
        <w:br/>
        <w:t>(ii) Subject to Section 49.4(a)(ii)(C), (a)(iii) and (a)(iv) below, and within four</w:t>
      </w:r>
      <w:r>
        <w:br/>
        <w:t>(4) business days after the League provides the NHLPA with a list of the</w:t>
      </w:r>
      <w:r>
        <w:br/>
        <w:t>Base Distribution Amounts for Recipient Clubs in a League Year, the</w:t>
      </w:r>
      <w:r>
        <w:br/>
        <w:t>Revenue Sharing Oversight Committee may approve:</w:t>
      </w:r>
      <w:r>
        <w:br/>
        <w:t>(A) On the basis of a majority vote, a Distribution for each Recipient</w:t>
      </w:r>
      <w:r>
        <w:br/>
        <w:t>Club that is no more than one-hundred fifteen (115) percent of its</w:t>
      </w:r>
      <w:r>
        <w:br/>
        <w:t>Base Distribution Amount and no less than eighty-five (85) percent</w:t>
      </w:r>
      <w:r>
        <w:br/>
        <w:t>of its Base Distribution Amount; and</w:t>
      </w:r>
    </w:p>
    <w:p>
      <w:r>
        <w:t>211</w:t>
      </w:r>
      <w:r>
        <w:br/>
        <w:t>ARTICLE 49 49.4-49.4</w:t>
      </w:r>
      <w:r>
        <w:br/>
        <w:t>(B) On the basis of a five-person vote, one or more Distributions that</w:t>
      </w:r>
      <w:r>
        <w:br/>
        <w:t>are either greater than one-hundred and fifteen (115) percent of a</w:t>
      </w:r>
      <w:r>
        <w:br/>
        <w:t>particular Club's Base Distribution Amount or less than eighty-five</w:t>
      </w:r>
      <w:r>
        <w:br/>
        <w:t>(85) percent of a particular Club's Base Distribution Amount,</w:t>
      </w:r>
      <w:r>
        <w:br/>
        <w:t>provided, however, that such variation may only be in the direction</w:t>
      </w:r>
      <w:r>
        <w:br/>
        <w:t>of and not beyond such Club's "Straight Pool Value" (as defined in</w:t>
      </w:r>
      <w:r>
        <w:br/>
        <w:t>Section 49.1(bb)) for that League Year.</w:t>
      </w:r>
      <w:r>
        <w:br/>
        <w:t>(C) In all events, the sum total of all changes to Clubs' Base</w:t>
      </w:r>
      <w:r>
        <w:br/>
        <w:t>Distribution Amounts made by the Revenue Sharing Oversight</w:t>
      </w:r>
      <w:r>
        <w:br/>
        <w:t>Committee pursuant to Section 49.4(a)(ii) shall be zero - i.e., all</w:t>
      </w:r>
      <w:r>
        <w:br/>
        <w:t>dollars added to Clubs' Base Distribution Amount by the Revenue</w:t>
      </w:r>
      <w:r>
        <w:br/>
        <w:t>Sharing Oversight Committee shall necessarily equal all dollars</w:t>
      </w:r>
      <w:r>
        <w:br/>
        <w:t>subtracted from Clubs' Base Distribution Amounts by the Revenue</w:t>
      </w:r>
      <w:r>
        <w:br/>
        <w:t>Sharing Oversight Committee pursuant to Section 49.4(a)(ii).</w:t>
      </w:r>
      <w:r>
        <w:br/>
        <w:t>(D) Within four (4) business days after the League provides the</w:t>
      </w:r>
      <w:r>
        <w:br/>
        <w:t>NHLPA with a list of the Base Distribution Amounts for Recipient</w:t>
      </w:r>
      <w:r>
        <w:br/>
        <w:t>Clubs in a League Year, the Revenue Sharing Oversight</w:t>
      </w:r>
      <w:r>
        <w:br/>
        <w:t>Committee shall advise the NHL and NHLPA of the Distributions</w:t>
      </w:r>
      <w:r>
        <w:br/>
        <w:t>for all Recipient Clubs for that League Year.</w:t>
      </w:r>
      <w:r>
        <w:br/>
        <w:t>(E) In the event that the Revenue Sharing Oversight Committee fails to</w:t>
      </w:r>
      <w:r>
        <w:br/>
        <w:t>act during the four-day period specified above, the Base</w:t>
      </w:r>
      <w:r>
        <w:br/>
        <w:t>Distribution Amounts (subject to Section 49.4(a)(iv)) shall become</w:t>
      </w:r>
      <w:r>
        <w:br/>
        <w:t>final.</w:t>
      </w:r>
      <w:r>
        <w:br/>
        <w:t>(iii) Except as explicitly provided for by Section 49.4(a)(iv), in no event may</w:t>
      </w:r>
      <w:r>
        <w:br/>
        <w:t>any Recipient Club receive a Distribution, or portion thereof, that, when</w:t>
      </w:r>
      <w:r>
        <w:br/>
        <w:t>added to its Club Gross Preseason and Regular Season Revenues, would</w:t>
      </w:r>
      <w:r>
        <w:br/>
        <w:t>cause the Club's Club Gross Preseason and Regular Season Revenues, as</w:t>
      </w:r>
      <w:r>
        <w:br/>
        <w:t>adjusted, when multiplied by the Applicable Percentage of HRR, to</w:t>
      </w:r>
      <w:r>
        <w:br/>
        <w:t>exceed the Midpoint of the Payroll Range plus the Pro Rata Benefits</w:t>
      </w:r>
      <w:r>
        <w:br/>
        <w:t>Portion.</w:t>
      </w:r>
      <w:r>
        <w:br/>
        <w:t>(iv) Notwithstanding the foregoing:</w:t>
      </w:r>
      <w:r>
        <w:br/>
        <w:t>(A) In the 2012-13 League Year, each Club that was a Recipient Club</w:t>
      </w:r>
      <w:r>
        <w:br/>
        <w:t>in the 2011-12 League Year shall be entitled to receive a</w:t>
      </w:r>
      <w:r>
        <w:br/>
        <w:t>Distribution in the 2012-13 League Year greater than or equal to</w:t>
      </w:r>
      <w:r>
        <w:br/>
        <w:t>that Club's Transition Guaranteed Distribution Amount for the</w:t>
      </w:r>
      <w:r>
        <w:br/>
        <w:t>2012-13 League Year.</w:t>
      </w:r>
      <w:r>
        <w:br/>
        <w:t>(B) In the 2013-14 League Year, each Club that was a Recipient Club</w:t>
      </w:r>
      <w:r>
        <w:br/>
        <w:t>in the 2011-12 League Year shall be entitled to receive a</w:t>
      </w:r>
      <w:r>
        <w:br/>
        <w:t>Distribution in the 2013-14 League Year greater than or equal to</w:t>
      </w:r>
    </w:p>
    <w:p>
      <w:r>
        <w:t>212</w:t>
      </w:r>
      <w:r>
        <w:br/>
        <w:t>ARTICLE 49 49.5-49.5</w:t>
      </w:r>
      <w:r>
        <w:br/>
        <w:t>that Club's Transition Guaranteed Distribution Amount for the</w:t>
      </w:r>
      <w:r>
        <w:br/>
        <w:t>2013-14 League Year.</w:t>
      </w:r>
      <w:r>
        <w:br/>
        <w:t>(C) In no event, however, for the 2012-13 and 2013-14 League Years,</w:t>
      </w:r>
      <w:r>
        <w:br/>
        <w:t>shall a Recipient Club whose Base Distribution Amount is less</w:t>
      </w:r>
      <w:r>
        <w:br/>
        <w:t>than its Transition Guaranteed Distribution Amount for that</w:t>
      </w:r>
      <w:r>
        <w:br/>
        <w:t>League Year have its Base Distribution Amount reduced by any</w:t>
      </w:r>
      <w:r>
        <w:br/>
        <w:t>amount as part of the process for determining its Distribution as</w:t>
      </w:r>
      <w:r>
        <w:br/>
        <w:t>described in Section 49.4(a)(ii).</w:t>
      </w:r>
      <w:r>
        <w:br/>
        <w:t>(b) Redistribution Commitment. The Redistribution Commitment shall be</w:t>
      </w:r>
      <w:r>
        <w:br/>
        <w:t>determined in accordance with Section 49.1(y). In the event that the Targeted Team Player</w:t>
      </w:r>
      <w:r>
        <w:br/>
        <w:t>Payroll is set below the Lower Limit of the Payroll Range, the League shall not be required to</w:t>
      </w:r>
      <w:r>
        <w:br/>
        <w:t>raise any additional funds for the Player Compensation Cost Redistribution System above the</w:t>
      </w:r>
      <w:r>
        <w:br/>
        <w:t>Redistribution Commitment except pursuant to Section 49.4(a)(iv) and as described below.</w:t>
      </w:r>
      <w:r>
        <w:br/>
        <w:t>(i) To the extent a Recipient Club's Transition Guaranteed Distribution</w:t>
      </w:r>
      <w:r>
        <w:br/>
        <w:t>Amount exceeds its Distribution for the 2012-13 or 2013-14 League Year</w:t>
      </w:r>
      <w:r>
        <w:br/>
        <w:t>(or if a Club that was a Recipient Club for the 2011-12 League Year does</w:t>
      </w:r>
      <w:r>
        <w:br/>
        <w:t>not receive a Distribution for the 2012-13 League Year and/or 2013-14</w:t>
      </w:r>
      <w:r>
        <w:br/>
        <w:t>League Year), such difference shall be referred to as the "Distribution</w:t>
      </w:r>
      <w:r>
        <w:br/>
        <w:t>Gross-Up." The sum of all Distribution Gross-Ups for the 2012-13</w:t>
      </w:r>
      <w:r>
        <w:br/>
        <w:t>League Year and 2013-14 League Year respectively shall be referred to as</w:t>
      </w:r>
      <w:r>
        <w:br/>
        <w:t>the "Total Distribution Gross-Up" for each of those two League Years.</w:t>
      </w:r>
      <w:r>
        <w:br/>
        <w:t>(ii) To the extent the Total Distribution Gross-Up for the 2012-13 League</w:t>
      </w:r>
      <w:r>
        <w:br/>
        <w:t>Year results in the sum of all Distributions in the 2012-13 League Year</w:t>
      </w:r>
      <w:r>
        <w:br/>
        <w:t>exceeding the Redistribution Commitment for that League Year, the</w:t>
      </w:r>
      <w:r>
        <w:br/>
        <w:t>League shall nonetheless be required to cover such amounts. To the</w:t>
      </w:r>
      <w:r>
        <w:br/>
        <w:t>extent the Total Distribution Gross-Up for the 2013-14 League Year</w:t>
      </w:r>
      <w:r>
        <w:br/>
        <w:t>results in the sum of all Distributions in the 2013-14 League Year</w:t>
      </w:r>
      <w:r>
        <w:br/>
        <w:t>exceeding the Redistribution Commitment for that League Year, the</w:t>
      </w:r>
      <w:r>
        <w:br/>
        <w:t>League shall nonetheless be required to cover such amounts. In each such</w:t>
      </w:r>
      <w:r>
        <w:br/>
        <w:t>case, that excess shall be referred to as the "Distribution Gross-Up Excess"</w:t>
      </w:r>
      <w:r>
        <w:br/>
        <w:t>for that League Year.</w:t>
      </w:r>
      <w:r>
        <w:br/>
        <w:t>(iii) The Distribution Gross-Up Excess shall be provided and paid for out of</w:t>
      </w:r>
      <w:r>
        <w:br/>
        <w:t>centrally generated League revenues.</w:t>
      </w:r>
      <w:r>
        <w:br/>
        <w:t>49.5 Sources of Funding for Player Compensation Cost Redistribution . The funds required</w:t>
      </w:r>
      <w:r>
        <w:br/>
        <w:t>to be collected for Player Compensation Cost Redistribution in a League Year shall be collected</w:t>
      </w:r>
      <w:r>
        <w:br/>
        <w:t>as follows: First, from the ten Clubs with the highest Club Gross Preseason and Regular Season</w:t>
      </w:r>
      <w:r>
        <w:br/>
        <w:t>Revenues Net of Arena Costs; next, from the Playoff Gate Receipts of all Clubs that participate</w:t>
      </w:r>
      <w:r>
        <w:br/>
        <w:t>in the Playoffs; and finally, if necessary, from centrally generated League revenues. For the</w:t>
      </w:r>
      <w:r>
        <w:br/>
        <w:t>2012-13 and 2013-14 League Years, and only to the extent necessary to fund distribution</w:t>
      </w:r>
      <w:r>
        <w:br/>
        <w:t>obligations resulting from Section 49.4(a)(iv), funds required to cover any Distribution Gross-Up</w:t>
      </w:r>
      <w:r>
        <w:br/>
        <w:t>Excess shall be collected in accordance with Section 49.4(b)(iii).</w:t>
      </w:r>
    </w:p>
    <w:p>
      <w:r>
        <w:t>213</w:t>
      </w:r>
      <w:r>
        <w:br/>
        <w:t>ARTICLE 49 49.5-49.5</w:t>
      </w:r>
      <w:r>
        <w:br/>
        <w:t>(a) Initial Funding Phase. The first source of funding for the Redistribution</w:t>
      </w:r>
      <w:r>
        <w:br/>
        <w:t>Commitment shall be the Initial Funding Phase. The first fifty (50) percent of the amount</w:t>
      </w:r>
      <w:r>
        <w:br/>
        <w:t>required to be collected for the Redistribution Commitment shall be collected in the Initial</w:t>
      </w:r>
      <w:r>
        <w:br/>
        <w:t>Funding Phase. The Clubs with the ten (10) highest Club Gross Preseason and Regular Season</w:t>
      </w:r>
      <w:r>
        <w:br/>
        <w:t>Revenues Net of Arena Costs during a particular League Year shall be the Contributing Clubs</w:t>
      </w:r>
      <w:r>
        <w:br/>
        <w:t>during the Initial Funding Phase, with each such Club being assessed a percentage of the total</w:t>
      </w:r>
      <w:r>
        <w:br/>
        <w:t>remaining amount required to be raised (subject to the "leapfrog" rule as described in Section</w:t>
      </w:r>
      <w:r>
        <w:br/>
        <w:t>49.5(v) below). In all events, the total amount collected during this Initial Funding Phase from</w:t>
      </w:r>
      <w:r>
        <w:br/>
        <w:t>Contributing Clubs shall equal fifty (50) percent of the Redistribution Commitment. The</w:t>
      </w:r>
      <w:r>
        <w:br/>
        <w:t>Contributing Clubs shall be determined as follows:</w:t>
      </w:r>
      <w:r>
        <w:br/>
        <w:t>(i) All NHL Clubs shall be ranked according to their Club Gross Preseason</w:t>
      </w:r>
      <w:r>
        <w:br/>
        <w:t>and Regular Season Revenues Net of Arena Costs.</w:t>
      </w:r>
      <w:r>
        <w:br/>
        <w:t>(ii) For purposes of the Initial Funding Phase set forth in this Section 49.5(a),</w:t>
      </w:r>
      <w:r>
        <w:br/>
        <w:t>the Club having the highest Club Gross Preseason and Regular Season</w:t>
      </w:r>
      <w:r>
        <w:br/>
        <w:t>Revenues Net of Arena Costs shall be known as "Club 1," the next-highest</w:t>
      </w:r>
      <w:r>
        <w:br/>
        <w:t>Club shall be "Club 2," etc.</w:t>
      </w:r>
      <w:r>
        <w:br/>
        <w:t>(iii) Determination of Contribution Amounts for Contributing Clubs. During</w:t>
      </w:r>
      <w:r>
        <w:br/>
        <w:t>the Initial Funding Phase, the League shall determine a Contribution</w:t>
      </w:r>
      <w:r>
        <w:br/>
        <w:t>Amount for each Contributing Club using the formula set forth below.</w:t>
      </w:r>
      <w:r>
        <w:br/>
        <w:t>(A) The League shall take the "top ten" Clubs in terms of Club Gross</w:t>
      </w:r>
      <w:r>
        <w:br/>
        <w:t>Preseason and Regular Season Revenues Net of Arena Costs.</w:t>
      </w:r>
      <w:r>
        <w:br/>
        <w:t>(B) Each Contributing Club shall each have their Club Gross</w:t>
      </w:r>
      <w:r>
        <w:br/>
        <w:t>Preseason and Regular Season Revenues Net of Arena Costs</w:t>
      </w:r>
      <w:r>
        <w:br/>
        <w:t>compared against the Club Gross Preseason and Regular Season</w:t>
      </w:r>
      <w:r>
        <w:br/>
        <w:t>Revenues Net of Arena Costs of the 11</w:t>
      </w:r>
      <w:r>
        <w:br/>
        <w:t>th-ranked Club, and the</w:t>
      </w:r>
      <w:r>
        <w:br/>
        <w:t>Club's "incremental" Gross Preseason and Regular Season</w:t>
      </w:r>
      <w:r>
        <w:br/>
        <w:t>Revenues Net of Arena Costs vis a vis the 11th-ranked Club shall</w:t>
      </w:r>
      <w:r>
        <w:br/>
        <w:t>be calculated. This difference shall be referred to as a Contributing</w:t>
      </w:r>
      <w:r>
        <w:br/>
        <w:t>Club's "Incremental Revenues." Then, the "Incremental Revenues"</w:t>
      </w:r>
      <w:r>
        <w:br/>
        <w:t>of all the "top ten" Clubs shall be totaled, yielding "Total</w:t>
      </w:r>
      <w:r>
        <w:br/>
        <w:t>Incremental Revenues." Each Contributing Club's Initial</w:t>
      </w:r>
      <w:r>
        <w:br/>
        <w:t>Contribution Percentage shall be determined by dividing that</w:t>
      </w:r>
      <w:r>
        <w:br/>
        <w:t>Contributing Club's Incremental Revenues by Total Incremental</w:t>
      </w:r>
      <w:r>
        <w:br/>
        <w:t>Revenues.</w:t>
      </w:r>
      <w:r>
        <w:br/>
        <w:t>Illustration #1: Assume the following Club Gross Preseason and Regular</w:t>
      </w:r>
      <w:r>
        <w:br/>
        <w:t>Season Revenues Net of Arena Costs for the highest 11 Clubs in a League</w:t>
      </w:r>
      <w:r>
        <w:br/>
        <w:t>Year, and Incremental Revenues, as set forth in the following chart:</w:t>
      </w:r>
    </w:p>
    <w:p>
      <w:r>
        <w:t>214</w:t>
      </w:r>
      <w:r>
        <w:br/>
        <w:t>ARTICLE 49 49.5-49.5</w:t>
      </w:r>
      <w:r>
        <w:br/>
        <w:t>Club Gross Preseason</w:t>
      </w:r>
      <w:r>
        <w:br/>
        <w:t>and Regular Season</w:t>
      </w:r>
      <w:r>
        <w:br/>
        <w:t>Revenues Net of</w:t>
      </w:r>
      <w:r>
        <w:br/>
        <w:t>Arena Costs</w:t>
      </w:r>
      <w:r>
        <w:br/>
        <w:t>Incremental Revenues</w:t>
      </w:r>
      <w:r>
        <w:br/>
        <w:t>(vs. Club 11)</w:t>
      </w:r>
      <w:r>
        <w:br/>
        <w:t>Club 1 $90.0 million $29.0 million</w:t>
      </w:r>
      <w:r>
        <w:br/>
        <w:t>Club 2 $89.4 million $28.4 million</w:t>
      </w:r>
      <w:r>
        <w:br/>
        <w:t>Club 3 $83.4 million $22.4 million</w:t>
      </w:r>
      <w:r>
        <w:br/>
        <w:t>Club 4 $83.2 million $22.2 million</w:t>
      </w:r>
      <w:r>
        <w:br/>
        <w:t>Club 5 $81.3 million $20.3 million</w:t>
      </w:r>
      <w:r>
        <w:br/>
        <w:t>Club 6 $74.5 million $13.5 million</w:t>
      </w:r>
      <w:r>
        <w:br/>
        <w:t>Club 7 $71.3 million $10.3 million</w:t>
      </w:r>
      <w:r>
        <w:br/>
        <w:t>Club 8 $70.8 million $9.8 million</w:t>
      </w:r>
      <w:r>
        <w:br/>
        <w:t>Club 9 $62.9 million $1.9 million</w:t>
      </w:r>
      <w:r>
        <w:br/>
        <w:t>Club 10 $61.3 million $0.3 million</w:t>
      </w:r>
      <w:r>
        <w:br/>
        <w:t>Club 11 $61.0 million</w:t>
      </w:r>
      <w:r>
        <w:br/>
        <w:t>Total Incremental Revenues = $158.1 million</w:t>
      </w:r>
      <w:r>
        <w:br/>
        <w:t>Club 1's Initial Contribution Percentage would be</w:t>
      </w:r>
      <w:r>
        <w:br/>
        <w:t>calculated as $29.0 million / $158.1 million, or 18.34</w:t>
      </w:r>
      <w:r>
        <w:br/>
        <w:t>percent. Club 2's Initial Contribution Percentage would be</w:t>
      </w:r>
      <w:r>
        <w:br/>
        <w:t>$28.4 million / $158.1 million, or 17.96 percent, etc.</w:t>
      </w:r>
      <w:r>
        <w:br/>
        <w:t>A Contributing Club's Initial Contribution Amount shall be</w:t>
      </w:r>
      <w:r>
        <w:br/>
        <w:t>calculated by multiplying the total amount of funds to be</w:t>
      </w:r>
      <w:r>
        <w:br/>
        <w:t>collected during the Initial Funding Phase by that Club's</w:t>
      </w:r>
      <w:r>
        <w:br/>
        <w:t>Initial Contribution Percentage.</w:t>
      </w:r>
      <w:r>
        <w:br/>
        <w:t>Club 10's Initial Contribution Percentage shall be referred</w:t>
      </w:r>
      <w:r>
        <w:br/>
        <w:t>to as the "Minimum Contribution Percentage," and, when</w:t>
      </w:r>
      <w:r>
        <w:br/>
        <w:t>multiplied by the amount of funds to be collected during</w:t>
      </w:r>
      <w:r>
        <w:br/>
        <w:t>the Initial Funding Phase, the "Minimum Contribution</w:t>
      </w:r>
      <w:r>
        <w:br/>
        <w:t>Amount."</w:t>
      </w:r>
      <w:r>
        <w:br/>
        <w:t>(C) In determining the Contribution Amounts for the Contributing</w:t>
      </w:r>
      <w:r>
        <w:br/>
        <w:t>Clubs, the League shall consider each Contributing Club's Initial</w:t>
      </w:r>
      <w:r>
        <w:br/>
        <w:t>Contribution Amount and may consider, in its sole discretion, any</w:t>
      </w:r>
      <w:r>
        <w:br/>
        <w:t>capital expenditures made by a Contributing Club and year-over-</w:t>
      </w:r>
      <w:r>
        <w:br/>
        <w:t>year growth in a Contributing Club's revenues. For the purposes</w:t>
      </w:r>
      <w:r>
        <w:br/>
        <w:t>described in this subsection, the League shall consider and treat the</w:t>
      </w:r>
    </w:p>
    <w:p>
      <w:r>
        <w:t>215</w:t>
      </w:r>
      <w:r>
        <w:br/>
        <w:t>ARTICLE 49 49.5-49.5</w:t>
      </w:r>
      <w:r>
        <w:br/>
        <w:t>capital expenditures of Contributing Clubs using criteria to be</w:t>
      </w:r>
      <w:r>
        <w:br/>
        <w:t>applied consistently across all Contributing Clubs. After</w:t>
      </w:r>
      <w:r>
        <w:br/>
        <w:t>consideration of such factors, the League shall assign each Club a</w:t>
      </w:r>
      <w:r>
        <w:br/>
        <w:t>Contribution Amount.</w:t>
      </w:r>
      <w:r>
        <w:br/>
        <w:t>(D) In no event shall an adjustment to a Contributing Club's Initial</w:t>
      </w:r>
      <w:r>
        <w:br/>
        <w:t>Contribution Amount for the reasons described in the preceding</w:t>
      </w:r>
      <w:r>
        <w:br/>
        <w:t>paragraph result in that Club no longer being a Contributing Club</w:t>
      </w:r>
      <w:r>
        <w:br/>
        <w:t>or result in a Contributing Club contributing less than the</w:t>
      </w:r>
      <w:r>
        <w:br/>
        <w:t>Minimum Contribution Amount during this Initial Funding Phase.</w:t>
      </w:r>
      <w:r>
        <w:br/>
        <w:t>Such an adjustment may, however, result in a change in that Club's</w:t>
      </w:r>
      <w:r>
        <w:br/>
        <w:t>ranking among the "top ten" for purposes of determining that</w:t>
      </w:r>
      <w:r>
        <w:br/>
        <w:t>Club's Contribution Amount.</w:t>
      </w:r>
      <w:r>
        <w:br/>
        <w:t>(E) In no event shall any Club's Contribution Amount be in excess of</w:t>
      </w:r>
      <w:r>
        <w:br/>
        <w:t>twenty-five (25) percent of the total amount required to be</w:t>
      </w:r>
      <w:r>
        <w:br/>
        <w:t>collected during the Initial Funding Phase (the "Maximum</w:t>
      </w:r>
      <w:r>
        <w:br/>
        <w:t>Contribution Amount"). To the extent a Club's Contribution</w:t>
      </w:r>
      <w:r>
        <w:br/>
        <w:t>Amount is in excess of Maximum Contribution Amount, such Club</w:t>
      </w:r>
      <w:r>
        <w:br/>
        <w:t>shall nevertheless be capped at twenty-five (25) percent, and the</w:t>
      </w:r>
      <w:r>
        <w:br/>
        <w:t>excess over twenty-five (25) percent shall be spread pro rata</w:t>
      </w:r>
      <w:r>
        <w:br/>
        <w:t>among the remaining Clubs; provided, however, that no other Club</w:t>
      </w:r>
      <w:r>
        <w:br/>
        <w:t>shall be pushed above the twenty-five (25) percent threshold as a</w:t>
      </w:r>
      <w:r>
        <w:br/>
        <w:t>result of absorbing a portion of another Club's excess over twenty-</w:t>
      </w:r>
      <w:r>
        <w:br/>
        <w:t>five (25) percent.</w:t>
      </w:r>
      <w:r>
        <w:br/>
        <w:t>(iv) After each Contributing Club is assessed its share of the total amount</w:t>
      </w:r>
      <w:r>
        <w:br/>
        <w:t>required to be collected during the Initial Funding Phase, each such Club's</w:t>
      </w:r>
      <w:r>
        <w:br/>
        <w:t>Contribution Amount shall be subtracted from its Club Gross Preseason</w:t>
      </w:r>
      <w:r>
        <w:br/>
        <w:t>and Regular Season Revenues Net of Arena Costs total to yield each</w:t>
      </w:r>
      <w:r>
        <w:br/>
        <w:t>Club's "Adjusted Club Gross Preseason and Regular Season Revenues Net</w:t>
      </w:r>
      <w:r>
        <w:br/>
        <w:t>of Arena Costs."</w:t>
      </w:r>
      <w:r>
        <w:br/>
        <w:t>(v) To the extent the assessment of a Contribution Amount to a Contributing</w:t>
      </w:r>
      <w:r>
        <w:br/>
        <w:t>Club results in that Contributing Club dropping outside of the top ten (i.e.,</w:t>
      </w:r>
      <w:r>
        <w:br/>
        <w:t>that Club's Adjusted Club Gross Preseason and Regular Season Revenues</w:t>
      </w:r>
      <w:r>
        <w:br/>
        <w:t>Net of Arena Costs are less than Club 11's Club Gross Preseason and</w:t>
      </w:r>
      <w:r>
        <w:br/>
        <w:t>Regular Season Revenues Net of Arena Costs), then the League shall</w:t>
      </w:r>
      <w:r>
        <w:br/>
        <w:t>assess the next lowest-ranked Club below the Club that was dropped out</w:t>
      </w:r>
      <w:r>
        <w:br/>
        <w:t>of the top ten by the process described herein with a contribution – even if</w:t>
      </w:r>
      <w:r>
        <w:br/>
        <w:t>such next lowest-ranked Club was not originally in the top ten Clubs based</w:t>
      </w:r>
      <w:r>
        <w:br/>
        <w:t>on Club Gross Preseason and Regular Season Revenues Net of Arena</w:t>
      </w:r>
      <w:r>
        <w:br/>
        <w:t>Costs. If the next-lowest Club's ranking is subsequently altered, then the</w:t>
      </w:r>
      <w:r>
        <w:br/>
        <w:t>League Office shall follow the same procedure with the next-lowest</w:t>
      </w:r>
      <w:r>
        <w:br/>
        <w:t>ranked Club, with the process continually repeated such that the original</w:t>
      </w:r>
      <w:r>
        <w:br/>
        <w:t>rankings are preserved.</w:t>
      </w:r>
    </w:p>
    <w:p>
      <w:r>
        <w:t>216</w:t>
      </w:r>
      <w:r>
        <w:br/>
        <w:t>ARTICLE 49 49.6-49.6</w:t>
      </w:r>
      <w:r>
        <w:br/>
        <w:t>Illustration # 2: Assume that Club 9's Club Gross Preseason and Regular Season</w:t>
      </w:r>
      <w:r>
        <w:br/>
        <w:t>Revenues Net of Arena Costs equal $80 million, Club 9's Contribution Amount is $3</w:t>
      </w:r>
      <w:r>
        <w:br/>
        <w:t>million, Club 10's Club Gross Preseason and Regular Season Revenues Net of Arena</w:t>
      </w:r>
      <w:r>
        <w:br/>
        <w:t>Costs equal $75 million, Club 10's Contribution Amount is $2 million and Club 11's Club</w:t>
      </w:r>
      <w:r>
        <w:br/>
        <w:t>Gross Preseason and Regular Season Revenues Net of Arena Costs equal $74 million.</w:t>
      </w:r>
      <w:r>
        <w:br/>
        <w:t>As a result of assessing Club 10 with a Contribution Amount of $2 million, Club 10's</w:t>
      </w:r>
      <w:r>
        <w:br/>
        <w:t>Adjusted Club Gross Preseason and Regular Season Revenues Net of Arena Costs are</w:t>
      </w:r>
      <w:r>
        <w:br/>
        <w:t>equal to $73 million, $1 million below the Club 11's Club Gross Preseason and Regular</w:t>
      </w:r>
      <w:r>
        <w:br/>
        <w:t>Season Revenues Net of Arena Costs. Pursuant to Section 49.5(a)(v), Club 10's</w:t>
      </w:r>
      <w:r>
        <w:br/>
        <w:t>Contribution Amount shall be reduced to $1.5 million and Club 11 shall be assessed with</w:t>
      </w:r>
      <w:r>
        <w:br/>
        <w:t>a Contribution Amount of $500,000 so that each Club's Adjusted Club Gross Preseason</w:t>
      </w:r>
      <w:r>
        <w:br/>
        <w:t>and Regular Season Revenues Net of Arena Costs equal $73.5 million.</w:t>
      </w:r>
      <w:r>
        <w:br/>
        <w:t>(b) Playoffs Funding Phase. The next source of funding for the Redistribution</w:t>
      </w:r>
      <w:r>
        <w:br/>
        <w:t>Commitment shall be the Playoffs Funding Phase. All Clubs that participate in the Stanley Cup</w:t>
      </w:r>
      <w:r>
        <w:br/>
        <w:t>Playoffs shall be a "Playoff Contributing Club", and such Clubs shall be assessed moneys for</w:t>
      </w:r>
      <w:r>
        <w:br/>
        <w:t>purposes of the Player Compensation Cost Redistribution System, in the following manner:</w:t>
      </w:r>
      <w:r>
        <w:br/>
        <w:t>(i) For each Playoff Game that a Club hosts in its home arena during a</w:t>
      </w:r>
      <w:r>
        <w:br/>
        <w:t>League Year, such Club shall contribute the dollar value equivalent of</w:t>
      </w:r>
      <w:r>
        <w:br/>
        <w:t>thirty-five (35) percent of the Playoff Gate Receipts (the "Playoffs</w:t>
      </w:r>
      <w:r>
        <w:br/>
        <w:t>Funding Phase Assessment").</w:t>
      </w:r>
      <w:r>
        <w:br/>
        <w:t>(ii) Up to fifty (50) percent of the Redistribution Commitment may be</w:t>
      </w:r>
      <w:r>
        <w:br/>
        <w:t>collected in the Playoffs Funding Phase.</w:t>
      </w:r>
      <w:r>
        <w:br/>
        <w:t>(A) If more than fifty (50) percent of the Redistribution Commitment is</w:t>
      </w:r>
      <w:r>
        <w:br/>
        <w:t>collected during the Playoffs Funding Phase, the League shall</w:t>
      </w:r>
      <w:r>
        <w:br/>
        <w:t>return all excess amounts to the Clubs contributing during this</w:t>
      </w:r>
      <w:r>
        <w:br/>
        <w:t>Phase on a pro-rata basis.</w:t>
      </w:r>
      <w:r>
        <w:br/>
        <w:t>(c) Funding From Centrally Generated League Revenues. The final source of</w:t>
      </w:r>
      <w:r>
        <w:br/>
        <w:t>funding, if necessary, shall be centrally generated League revenues. The League shall be entitled</w:t>
      </w:r>
      <w:r>
        <w:br/>
        <w:t>to use such centrally generated revenue dollars to fund the remaining amount of the League's</w:t>
      </w:r>
      <w:r>
        <w:br/>
        <w:t>Player Compensation Cost Redistribution commitment for that League Year (such amounts to be</w:t>
      </w:r>
      <w:r>
        <w:br/>
        <w:t>taken equally from each Club's one-thirtieth (1/30</w:t>
      </w:r>
      <w:r>
        <w:br/>
        <w:t>th) share of such revenues).</w:t>
      </w:r>
      <w:r>
        <w:br/>
        <w:t>Illustration: Assume the total amount of Player Compensation Cost</w:t>
      </w:r>
      <w:r>
        <w:br/>
        <w:t>Redistribution in a League Year is $200 million. After the Initial Funding Phase</w:t>
      </w:r>
      <w:r>
        <w:br/>
        <w:t>and Playoff Funding Phase, there is $30 million yet to be funded. The League is</w:t>
      </w:r>
      <w:r>
        <w:br/>
        <w:t>entitled to use centrally generated League revenues to fund up that amount of the</w:t>
      </w:r>
      <w:r>
        <w:br/>
        <w:t>Redistribution Commitment.</w:t>
      </w:r>
      <w:r>
        <w:br/>
        <w:t>49.6 Timing of Collections and Distributions of Player Compensation Cost Redistribution.</w:t>
      </w:r>
      <w:r>
        <w:br/>
        <w:t>(a) Within ten (10) days of receipt by the League of the Final HRR Report, in</w:t>
      </w:r>
      <w:r>
        <w:br/>
        <w:t>addition to setting forth the calculations as described in Section 49.2 above, the League shall also</w:t>
      </w:r>
    </w:p>
    <w:p>
      <w:r>
        <w:t>217</w:t>
      </w:r>
      <w:r>
        <w:br/>
        <w:t>ARTICLE 49 49.7-49.7</w:t>
      </w:r>
      <w:r>
        <w:br/>
        <w:t>prepare and disseminate to all NHL Clubs, as well as the NHLPA, a report setting forth the</w:t>
      </w:r>
      <w:r>
        <w:br/>
        <w:t>following information:</w:t>
      </w:r>
      <w:r>
        <w:br/>
        <w:t>(i) The total Redistribution Commitment for that League Year;</w:t>
      </w:r>
      <w:r>
        <w:br/>
        <w:t>(ii) The Base Distribution Amount for each Recipient Club, and whether the</w:t>
      </w:r>
      <w:r>
        <w:br/>
        <w:t>sum of those Amounts is less than the Redistribution Commitment;</w:t>
      </w:r>
      <w:r>
        <w:br/>
        <w:t>(iii) The amount of funds to be raised during the Initial Funding Phase to fund</w:t>
      </w:r>
      <w:r>
        <w:br/>
        <w:t>fifty (50) percent of the Redistribution Commitment requirements for that</w:t>
      </w:r>
      <w:r>
        <w:br/>
        <w:t>League Year, which Clubs shall be the Contributing Clubs during the</w:t>
      </w:r>
      <w:r>
        <w:br/>
        <w:t>Initial Funding Phase, and the amount of each Contributing Club's</w:t>
      </w:r>
      <w:r>
        <w:br/>
        <w:t>Contribution Amount;</w:t>
      </w:r>
      <w:r>
        <w:br/>
        <w:t>(iv) The amount of funds raised during the Playoffs Funding Phase by each</w:t>
      </w:r>
      <w:r>
        <w:br/>
        <w:t>Club to fund the Redistribution Commitment requirements in that League</w:t>
      </w:r>
      <w:r>
        <w:br/>
        <w:t>Year; and</w:t>
      </w:r>
      <w:r>
        <w:br/>
        <w:t>(v) The amount of centrally generated League revenues (if any) used to fund</w:t>
      </w:r>
      <w:r>
        <w:br/>
        <w:t>the Redistribution Commitment requirements for that League Year.</w:t>
      </w:r>
      <w:r>
        <w:br/>
        <w:t>(b) Within four (4) business days after receipt of the report described above, the</w:t>
      </w:r>
      <w:r>
        <w:br/>
        <w:t>Revenue Sharing Oversight Committee shall notify the NHL and NHLPA of the Distributions to</w:t>
      </w:r>
      <w:r>
        <w:br/>
        <w:t>be received by Recipient Clubs. Within two (2) days thereafter, the NHL shall notify each</w:t>
      </w:r>
      <w:r>
        <w:br/>
        <w:t>Recipient Club of its Distribution for that League Year.</w:t>
      </w:r>
      <w:r>
        <w:br/>
        <w:t>(c) Within seven (7) days of receipt of the report described in subsection (b), all</w:t>
      </w:r>
      <w:r>
        <w:br/>
        <w:t>Clubs responsible for paying an assessment under this Player Compensation Cost Redistribution</w:t>
      </w:r>
      <w:r>
        <w:br/>
        <w:t>System shall pay such assessment to the League. Any Club missing its required payment date</w:t>
      </w:r>
      <w:r>
        <w:br/>
        <w:t>shall be automatically fined $10,000 for each day that the required payment is late.</w:t>
      </w:r>
      <w:r>
        <w:br/>
        <w:t>(d) Within three (3) days thereafter, the League shall send all Distributions to the</w:t>
      </w:r>
      <w:r>
        <w:br/>
        <w:t>Recipient Clubs.</w:t>
      </w:r>
      <w:r>
        <w:br/>
        <w:t>49.7 Industry Growth Fund.</w:t>
      </w:r>
      <w:r>
        <w:br/>
        <w:t>(a) Beginning in the 2012-13 League Year, the League shall establish an Industry</w:t>
      </w:r>
      <w:r>
        <w:br/>
        <w:t>Growth Fund. The Industry Growth Fund is intended to provide access to funds primarily to</w:t>
      </w:r>
      <w:r>
        <w:br/>
        <w:t>those lower-grossing Clubs that may need supplemental support to allow them to make long-</w:t>
      </w:r>
      <w:r>
        <w:br/>
        <w:t>term improvements in their revenue generating potential and operational efficiency given their</w:t>
      </w:r>
      <w:r>
        <w:br/>
        <w:t>particular circumstances. Further, the Industry Growth Fund will be utilized for other Clubs</w:t>
      </w:r>
      <w:r>
        <w:br/>
        <w:t>(including prospective Club purchasers) and/or League-wide projects, including but not limited</w:t>
      </w:r>
      <w:r>
        <w:br/>
        <w:t>to marketing and promotional initiatives, proposed by a member of the Revenue Sharing</w:t>
      </w:r>
      <w:r>
        <w:br/>
        <w:t>Oversight Committee.</w:t>
      </w:r>
      <w:r>
        <w:br/>
        <w:t>(i) In each League Year under this Agreement, the League shall make a</w:t>
      </w:r>
      <w:r>
        <w:br/>
        <w:t>Growth Fund Contribution. Such Contribution shall be an amount made</w:t>
      </w:r>
      <w:r>
        <w:br/>
        <w:t>callable (i.e., a notional reserve amount that the NHL shall not be required</w:t>
      </w:r>
    </w:p>
    <w:p>
      <w:r>
        <w:t>218</w:t>
      </w:r>
      <w:r>
        <w:br/>
        <w:t>ARTICLE 49 49.7-49.7</w:t>
      </w:r>
      <w:r>
        <w:br/>
        <w:t>to contribute unless and until requested) by the Revenue Sharing</w:t>
      </w:r>
      <w:r>
        <w:br/>
        <w:t>Oversight Committee from the NHL in a given League Year for the</w:t>
      </w:r>
      <w:r>
        <w:br/>
        <w:t>Industry Growth Fund over and above the amount previously callable.</w:t>
      </w:r>
      <w:r>
        <w:br/>
        <w:t>(ii) The amount of the League's Growth Fund Contribution for a given League</w:t>
      </w:r>
      <w:r>
        <w:br/>
        <w:t>Year shall be determined on June 30 of the most recently completed</w:t>
      </w:r>
      <w:r>
        <w:br/>
        <w:t>League Year and callable as of the first day of the current League Year.</w:t>
      </w:r>
      <w:r>
        <w:br/>
        <w:t>If, as of June 30 of the most recently-completed League Year, there is less</w:t>
      </w:r>
      <w:r>
        <w:br/>
        <w:t>than or equal to $40 million callable for the Industry Growth Fund, the</w:t>
      </w:r>
      <w:r>
        <w:br/>
        <w:t>Growth Fund Contribution for a League Year shall equal $20 million. If</w:t>
      </w:r>
      <w:r>
        <w:br/>
        <w:t>there is more than $40 million callable for the Industry Growth Fund as of</w:t>
      </w:r>
      <w:r>
        <w:br/>
        <w:t>June 30 of the most recently-completed League Year, the Growth Fund</w:t>
      </w:r>
      <w:r>
        <w:br/>
        <w:t>Contribution for that League Year shall be equal to the difference between</w:t>
      </w:r>
      <w:r>
        <w:br/>
        <w:t>$60 million and the amount in the Industry Growth Fund. In all cases, the</w:t>
      </w:r>
      <w:r>
        <w:br/>
        <w:t>Growth Fund Contribution shall be callable for the Industry Growth Fund</w:t>
      </w:r>
      <w:r>
        <w:br/>
        <w:t>as of the first day of that League Year. At no time shall the League be</w:t>
      </w:r>
      <w:r>
        <w:br/>
        <w:t>required to make callable more than $60 million for the Industry Growth</w:t>
      </w:r>
      <w:r>
        <w:br/>
        <w:t>Fund.</w:t>
      </w:r>
      <w:r>
        <w:br/>
        <w:t>(iii) The $20 million annual limit on the Growth Fund Contribution as</w:t>
      </w:r>
      <w:r>
        <w:br/>
        <w:t>described in subsection (ii) shall be monitored and reviewed on a regular</w:t>
      </w:r>
      <w:r>
        <w:br/>
        <w:t>basis by the Revenue Sharing Oversight Committee, and may be increased</w:t>
      </w:r>
      <w:r>
        <w:br/>
        <w:t>by a five-person vote of the Revenue Sharing Oversight Committee.</w:t>
      </w:r>
      <w:r>
        <w:br/>
        <w:t>(b) Any amounts called by the Revenue Sharing Oversight Committee from the NHL</w:t>
      </w:r>
      <w:r>
        <w:br/>
        <w:t>shall be funded as follows: First, from funds remaining in the Escrow Account (to the extent</w:t>
      </w:r>
      <w:r>
        <w:br/>
        <w:t>there is an Overage) and second, if necessary, from centrally generated League revenues.</w:t>
      </w:r>
      <w:r>
        <w:br/>
        <w:t>(c) The Industry Growth Fund may be distributed to Clubs by the Revenue Sharing</w:t>
      </w:r>
      <w:r>
        <w:br/>
        <w:t>Oversight Committee over the course of a given League Year upon approval by that Committee</w:t>
      </w:r>
      <w:r>
        <w:br/>
        <w:t>as follows:</w:t>
      </w:r>
      <w:r>
        <w:br/>
        <w:t>(i) Distributions from the Industry Growth Fund made to those lower-</w:t>
      </w:r>
      <w:r>
        <w:br/>
        <w:t>grossing Clubs, including but not limited to those Clubs subject to review</w:t>
      </w:r>
      <w:r>
        <w:br/>
        <w:t>by the Revenue Sharing Oversight Committee pursuant to Section 49.3(d),</w:t>
      </w:r>
      <w:r>
        <w:br/>
        <w:t>must be approved by a majority of the Revenue Sharing Oversight</w:t>
      </w:r>
      <w:r>
        <w:br/>
        <w:t>Committee.</w:t>
      </w:r>
      <w:r>
        <w:br/>
        <w:t>(ii) Distributions from the Industry Growth Fund to Clubs other than those in</w:t>
      </w:r>
      <w:r>
        <w:br/>
        <w:t>subsection (i) (including prospective Club purchasers) or to industry-wide</w:t>
      </w:r>
      <w:r>
        <w:br/>
        <w:t>programs or projects proposed by a member of the Revenue Sharing</w:t>
      </w:r>
      <w:r>
        <w:br/>
        <w:t>Oversight Committee must be approved by a five-person vote of the</w:t>
      </w:r>
      <w:r>
        <w:br/>
        <w:t>Revenue Sharing Oversight Committee.</w:t>
      </w:r>
      <w:r>
        <w:br/>
        <w:t>(iii) Funds may only be called by the Revenue Sharing Oversight Committee</w:t>
      </w:r>
      <w:r>
        <w:br/>
        <w:t>for the purpose of making approved distributions from the Industry</w:t>
      </w:r>
      <w:r>
        <w:br/>
        <w:t>Growth Fund and only after the approval of such distributions.</w:t>
      </w:r>
    </w:p>
    <w:p>
      <w:r>
        <w:t>219</w:t>
      </w:r>
      <w:r>
        <w:br/>
        <w:t>ARTICLE 49 49.8-49.8</w:t>
      </w:r>
      <w:r>
        <w:br/>
        <w:t>(A) Funds required for distributions from the Industry Growth Fund</w:t>
      </w:r>
      <w:r>
        <w:br/>
        <w:t>shall be called no earlier than ten (10) business days before</w:t>
      </w:r>
      <w:r>
        <w:br/>
        <w:t>distribution of such funds, provided, however, that the Revenue</w:t>
      </w:r>
      <w:r>
        <w:br/>
        <w:t>Sharing Oversight Committee approve the distribution and make</w:t>
      </w:r>
      <w:r>
        <w:br/>
        <w:t>the League aware of its intent to call funds (both the purpose and</w:t>
      </w:r>
      <w:r>
        <w:br/>
        <w:t>the amount) no later than sixty (60) days prior to making that</w:t>
      </w:r>
      <w:r>
        <w:br/>
        <w:t>distribution.</w:t>
      </w:r>
      <w:r>
        <w:br/>
        <w:t>(iv) While the Revenue Sharing Oversight Committee is not required to</w:t>
      </w:r>
      <w:r>
        <w:br/>
        <w:t>distribute any or all amounts available from the Industry Growth Fund, it</w:t>
      </w:r>
      <w:r>
        <w:br/>
        <w:t>shall endeavor to distribute such funds to fulfill the purposes of the</w:t>
      </w:r>
      <w:r>
        <w:br/>
        <w:t>Industry Growth Fund.</w:t>
      </w:r>
      <w:r>
        <w:br/>
        <w:t>(d) Funds contained in the Industry Growth Fund may be distributed through grants,</w:t>
      </w:r>
      <w:r>
        <w:br/>
        <w:t>loans or in-kind contributions.</w:t>
      </w:r>
      <w:r>
        <w:br/>
        <w:t>(i) Any and all loans made from the Industry Growth Fund to a Club shall be</w:t>
      </w:r>
      <w:r>
        <w:br/>
        <w:t>at the three-month LIBOR rate plus 450 basis points.</w:t>
      </w:r>
      <w:r>
        <w:br/>
        <w:t>(ii) To the extent funds from the Industry Growth Fund are distributed to a</w:t>
      </w:r>
      <w:r>
        <w:br/>
        <w:t>Club in the form of a loan, any repayment of that loan (both interest and</w:t>
      </w:r>
      <w:r>
        <w:br/>
        <w:t>principal) shall be returned to the Industry Growth Fund subject to the $60</w:t>
      </w:r>
      <w:r>
        <w:br/>
        <w:t>million maximum callable amount (i.e., if the repayment of a loan to the</w:t>
      </w:r>
      <w:r>
        <w:br/>
        <w:t>Industry Growth Fund would result in more than $60 million being</w:t>
      </w:r>
      <w:r>
        <w:br/>
        <w:t>callable, any excess funds shall be returned to the NHL and/or distributed</w:t>
      </w:r>
      <w:r>
        <w:br/>
        <w:t>to the Clubs at the NHL's discretion).</w:t>
      </w:r>
      <w:r>
        <w:br/>
        <w:t>(e) Upon the expiration of this Agreement, all uncalled funds in the Industry Growth</w:t>
      </w:r>
      <w:r>
        <w:br/>
        <w:t>Fund shall be returned to the League and subsequently distributed in equal parts to the Clubs.</w:t>
      </w:r>
      <w:r>
        <w:br/>
        <w:t>49.8 Revenue Sharing Oversight Committee .</w:t>
      </w:r>
      <w:r>
        <w:br/>
        <w:t>(a) The Revenue Sharing Oversight Committee shall oversee and administer</w:t>
      </w:r>
      <w:r>
        <w:br/>
        <w:t>specifically enumerated aspects of the Player Compensation Cost Redistribution System. In</w:t>
      </w:r>
      <w:r>
        <w:br/>
        <w:t>particular, the Revenue Sharing Oversight Committee shall be responsible for the administration</w:t>
      </w:r>
      <w:r>
        <w:br/>
        <w:t>of the Industry Growth Fund (as described in Section 49.7), review of certain Clubs pursuant to</w:t>
      </w:r>
      <w:r>
        <w:br/>
        <w:t>Section 49.3, and in circumstances expressly set forth in Section 49.4(a)(ii), the determination of</w:t>
      </w:r>
      <w:r>
        <w:br/>
        <w:t>Distributions.</w:t>
      </w:r>
      <w:r>
        <w:br/>
        <w:t>(b) The Revenue Sharing Oversight Committee shall consist of seven (7) members,</w:t>
      </w:r>
      <w:r>
        <w:br/>
        <w:t>three (3) of whom shall be appointed by the NHLPA (one of whom must be an active Player),</w:t>
      </w:r>
      <w:r>
        <w:br/>
        <w:t>and four (4) of whom shall be appointed by the League (one of whom must be an Owner). One</w:t>
      </w:r>
      <w:r>
        <w:br/>
        <w:t>of the four members selected by the League shall serve as the Chairman. The Commissioner and</w:t>
      </w:r>
      <w:r>
        <w:br/>
        <w:t>the Executive Director of the NHLPA shall serve as ex-officio members of the Revenue Sharing</w:t>
      </w:r>
      <w:r>
        <w:br/>
        <w:t>Oversight Committee, with all rights and privileges of the other Revenue Sharing Oversight</w:t>
      </w:r>
      <w:r>
        <w:br/>
        <w:t>Committee members except for voting rights. Each party may name up to two (2) alternate</w:t>
      </w:r>
      <w:r>
        <w:br/>
        <w:t>members to serve in the absence of the party's other member(s). All Revenue Sharing Oversight</w:t>
      </w:r>
    </w:p>
    <w:p>
      <w:r>
        <w:t>220</w:t>
      </w:r>
      <w:r>
        <w:br/>
        <w:t>ARTICLE 49 49.8-49.8</w:t>
      </w:r>
      <w:r>
        <w:br/>
        <w:t>Committee meetings must be conducted with at least (1) Player member and one (1) Owner</w:t>
      </w:r>
      <w:r>
        <w:br/>
        <w:t>member present.</w:t>
      </w:r>
      <w:r>
        <w:br/>
        <w:t>(i) It is expected that any Player or Owner appointed to serve on the Revenue</w:t>
      </w:r>
      <w:r>
        <w:br/>
        <w:t>Sharing Oversight Committee serve for a minimum of one League Year.</w:t>
      </w:r>
      <w:r>
        <w:br/>
        <w:t>(ii) A quorum shall consist of no fewer than five voting members of the</w:t>
      </w:r>
      <w:r>
        <w:br/>
        <w:t>Revenue Sharing Oversight Committee present (including via telephone)</w:t>
      </w:r>
      <w:r>
        <w:br/>
        <w:t>at a properly-convened meeting, including at least one NHL appointee and</w:t>
      </w:r>
      <w:r>
        <w:br/>
        <w:t>one NHLPA appointee.</w:t>
      </w:r>
      <w:r>
        <w:br/>
        <w:t>(c) The Revenue Sharing Oversight Committee shall monitor and review on a regular</w:t>
      </w:r>
      <w:r>
        <w:br/>
        <w:t>and ongoing basis the relative Distribution and Contribution formulas as set forth in Article 49,</w:t>
      </w:r>
      <w:r>
        <w:br/>
        <w:t>and may, by a five-person majority vote, enact changes to such formulas as the Committee</w:t>
      </w:r>
      <w:r>
        <w:br/>
        <w:t>deems to be necessary and appropriate.</w:t>
      </w:r>
      <w:r>
        <w:br/>
        <w:t>(d) The members of the Revenue Sharing Oversight Committee shall, solely for</w:t>
      </w:r>
      <w:r>
        <w:br/>
        <w:t>purposes relating to the fulfillment of their duties on the Revenue Sharing Oversight Committee,</w:t>
      </w:r>
      <w:r>
        <w:br/>
        <w:t>be entitled to receive the Initial and Final HRR Reports, UROs and audited financial statements,</w:t>
      </w:r>
      <w:r>
        <w:br/>
        <w:t>or any unaudited financial statements where audited financial statement are not produced, (to the</w:t>
      </w:r>
      <w:r>
        <w:br/>
        <w:t>extent available and generated in the ordinary course of its business) for each Club and any Club</w:t>
      </w:r>
      <w:r>
        <w:br/>
        <w:t>Affiliated Entity that reports revenues included in HRR (but only to the extent that the Club has</w:t>
      </w:r>
      <w:r>
        <w:br/>
        <w:t>legal access to such documents pertaining to the Club Affiliated Entity and there is no objection</w:t>
      </w:r>
      <w:r>
        <w:br/>
        <w:t>from a Third Party (as defined and addressed in Section 49.8(d)(ii) below)) on a timely basis as</w:t>
      </w:r>
      <w:r>
        <w:br/>
        <w:t>they become available, as well as those documents described in Sections 49.2 and 49.3(a)(i).</w:t>
      </w:r>
      <w:r>
        <w:br/>
        <w:t>The members of the Revenue Sharing Oversight Committee may request any additional financial</w:t>
      </w:r>
      <w:r>
        <w:br/>
        <w:t>information upon the majority vote of the Committee. The NHLPA, by virtue of its participation</w:t>
      </w:r>
      <w:r>
        <w:br/>
        <w:t>on the Revenue Sharing Oversight Committee and solely for purposes relating to the Revenue</w:t>
      </w:r>
      <w:r>
        <w:br/>
        <w:t>Sharing Oversight Committee, shall be entitled to the documents described in this subsection.</w:t>
      </w:r>
      <w:r>
        <w:br/>
        <w:t>To the extent necessary, the NHLPA and its constituent members of the Revenue Sharing</w:t>
      </w:r>
      <w:r>
        <w:br/>
        <w:t>Oversight Committee shall enter into confidentiality agreements with third parties involved in</w:t>
      </w:r>
      <w:r>
        <w:br/>
        <w:t>these documents.</w:t>
      </w:r>
      <w:r>
        <w:br/>
        <w:t>(i) Any and all documents provided to the members of the Revenue Sharing</w:t>
      </w:r>
      <w:r>
        <w:br/>
        <w:t>Oversight Committee and NHLPA, including, but not limited to, Club</w:t>
      </w:r>
      <w:r>
        <w:br/>
        <w:t>business plans (as described in Section 49.3(d)) and all financial</w:t>
      </w:r>
      <w:r>
        <w:br/>
        <w:t>information described in subsection (d) above, shall be deemed</w:t>
      </w:r>
      <w:r>
        <w:br/>
        <w:t>confidential and disclosed to a party other than a member of the Revenue</w:t>
      </w:r>
      <w:r>
        <w:br/>
        <w:t>Sharing Oversight Committee only with the prior written consent of the</w:t>
      </w:r>
      <w:r>
        <w:br/>
        <w:t>producing Club. The members of the Revenue Sharing Oversight</w:t>
      </w:r>
      <w:r>
        <w:br/>
        <w:t>Committee and NHLPA shall treat such documents in a manner consistent</w:t>
      </w:r>
      <w:r>
        <w:br/>
        <w:t>with "Protected Information" pursuant to the February 21, 2012 Non-</w:t>
      </w:r>
      <w:r>
        <w:br/>
        <w:t>Disclosure Agreement between the NHL and NHLPA.</w:t>
      </w:r>
      <w:r>
        <w:br/>
        <w:t>(ii) For purposes of this Section 49.8(d), a Third Party is any entity that is in</w:t>
      </w:r>
      <w:r>
        <w:br/>
        <w:t>business with the Club Affiliated Entity that reports revenues included in</w:t>
      </w:r>
      <w:r>
        <w:br/>
        <w:t>HRR, is not itself a Club Affiliated Entity and is not a party to this</w:t>
      </w:r>
    </w:p>
    <w:p>
      <w:r>
        <w:t>221</w:t>
      </w:r>
      <w:r>
        <w:br/>
        <w:t>ARTICLE 49 49.8-49.8</w:t>
      </w:r>
      <w:r>
        <w:br/>
        <w:t>Agreement. The NHL and the Clubs will use their commercially</w:t>
      </w:r>
      <w:r>
        <w:br/>
        <w:t>reasonable efforts to ensure that documents requested by the Revenue</w:t>
      </w:r>
      <w:r>
        <w:br/>
        <w:t>Sharing Oversight Committee that involve or implicate a business</w:t>
      </w:r>
      <w:r>
        <w:br/>
        <w:t>relationship between the League, any Club, or any Club Affiliated Entity,</w:t>
      </w:r>
      <w:r>
        <w:br/>
        <w:t>and any Third Party specific to any source of HRR as reported in the</w:t>
      </w:r>
      <w:r>
        <w:br/>
        <w:t>Initial and Final HRR Reports and UROs shall be made available pursuant</w:t>
      </w:r>
      <w:r>
        <w:br/>
        <w:t>to this provision. If the NHL and the Club, despite their commercially</w:t>
      </w:r>
      <w:r>
        <w:br/>
        <w:t>reasonable efforts, cannot ensure such access, the NHLPA may seek an</w:t>
      </w:r>
      <w:r>
        <w:br/>
        <w:t>order against the Club or Club Affiliate or the Third Party requiring that</w:t>
      </w:r>
      <w:r>
        <w:br/>
        <w:t>such access be allowed. In the case of an order from the System</w:t>
      </w:r>
      <w:r>
        <w:br/>
        <w:t>Arbitrator requiring production over the objections of a Third Party, the</w:t>
      </w:r>
      <w:r>
        <w:br/>
        <w:t>NHLPA shall be responsible for pursuing any legal action necessary to</w:t>
      </w:r>
      <w:r>
        <w:br/>
        <w:t>compel the consent of the Third Party. Production of such information or</w:t>
      </w:r>
      <w:r>
        <w:br/>
        <w:t>documents shall be stayed pending resolution of any such proceeding.</w:t>
      </w:r>
      <w:r>
        <w:br/>
        <w:t>(iii) In the event of a dispute between the NHL and NHLPA regarding the</w:t>
      </w:r>
      <w:r>
        <w:br/>
        <w:t>interpretation or application of this Section 49.8(d)(ii) or Section 49.8(d)</w:t>
      </w:r>
      <w:r>
        <w:br/>
        <w:t>above with respect to the documents the Revenue Sharing Oversight</w:t>
      </w:r>
      <w:r>
        <w:br/>
        <w:t>Committee is entitled to receive, the parties agree to seek resolution of</w:t>
      </w:r>
      <w:r>
        <w:br/>
        <w:t>such dispute first by seeking the non-binding opinion of the Independent</w:t>
      </w:r>
      <w:r>
        <w:br/>
        <w:t>Accountant as to the relevance of such documents to the duties of the</w:t>
      </w:r>
      <w:r>
        <w:br/>
        <w:t>Revenue Sharing Oversight Committee and, thereafter, failing agreement</w:t>
      </w:r>
      <w:r>
        <w:br/>
        <w:t>by the parties, by arbitration before the System Arbitrator. In no event,</w:t>
      </w:r>
      <w:r>
        <w:br/>
        <w:t>however, shall the System Arbitrator have the authority to find that the</w:t>
      </w:r>
      <w:r>
        <w:br/>
        <w:t>withholding of such documents constituted a Circumvention under Article</w:t>
      </w:r>
      <w:r>
        <w:br/>
        <w:t>26 or a violation of Section 50.12(c)(iii).</w:t>
      </w:r>
      <w:r>
        <w:br/>
        <w:t>(iv) Nothing herein shall constitute a waiver of the NHLPA's and NHL's rights</w:t>
      </w:r>
      <w:r>
        <w:br/>
        <w:t>and remedies under applicable law.</w:t>
      </w:r>
      <w:r>
        <w:br/>
        <w:t>(e) All decisions of the Revenue Sharing Oversight Committee (including, but not</w:t>
      </w:r>
      <w:r>
        <w:br/>
        <w:t>limited to, those with regard to the Industry Growth Fund) shall be made by majority vote,</w:t>
      </w:r>
      <w:r>
        <w:br/>
        <w:t>except with regard to (i) distributions from the Industry Growth Fund to (x) Clubs other than</w:t>
      </w:r>
      <w:r>
        <w:br/>
        <w:t>those subject to Section 49.3(d), (y) prospective Club purchasers, or (z) industry-wide programs</w:t>
      </w:r>
      <w:r>
        <w:br/>
        <w:t>or projects, (ii) Distributions pursuant to Section 49.4(a)(ii)(B) to go over or below a Club's Base</w:t>
      </w:r>
      <w:r>
        <w:br/>
        <w:t>Distribution Amount by more than 15 percent, (iii) any change to the $20 million annual limit on</w:t>
      </w:r>
      <w:r>
        <w:br/>
        <w:t>the Growth Fund Contribution, and (iv) any change to the Distribution and Contribution</w:t>
      </w:r>
      <w:r>
        <w:br/>
        <w:t>formulas used for purposes of the Player Compensation Cost Redistribution System, all of which</w:t>
      </w:r>
      <w:r>
        <w:br/>
        <w:t>require a five-person vote.</w:t>
      </w:r>
      <w:r>
        <w:br/>
        <w:t>(i) The decisions of the Revenue Sharing Oversight Committee are not</w:t>
      </w:r>
      <w:r>
        <w:br/>
        <w:t>appealable to the System Arbitrator, provided, however, that either party</w:t>
      </w:r>
      <w:r>
        <w:br/>
        <w:t>may appeal a decision to the System Arbitrator based on a good faith</w:t>
      </w:r>
      <w:r>
        <w:br/>
        <w:t>belief that the Revenue Sharing Oversight Committee is acting or has</w:t>
      </w:r>
      <w:r>
        <w:br/>
        <w:t>acted outside the scope of its authority.</w:t>
      </w:r>
    </w:p>
    <w:p>
      <w:r>
        <w:t>222</w:t>
      </w:r>
      <w:r>
        <w:br/>
        <w:t>ARTICLE 49 49.8-49.8</w:t>
      </w:r>
      <w:r>
        <w:br/>
        <w:t>(f) The Revenue Sharing Oversight Committee does not function as an interpreter,</w:t>
      </w:r>
      <w:r>
        <w:br/>
        <w:t>arbiter or collector of information with respect to HRR reporting and accounting, including but</w:t>
      </w:r>
      <w:r>
        <w:br/>
        <w:t>not limited to open issues, disputes or other questions concerning the inclusion or exclusion of</w:t>
      </w:r>
      <w:r>
        <w:br/>
        <w:t>certain revenues from HRR. Any and all such issues arising with respect to HRR accounting,</w:t>
      </w:r>
      <w:r>
        <w:br/>
        <w:t>reporting or interpretation are matters to be negotiated between the NHL and NHLPA, and</w:t>
      </w:r>
      <w:r>
        <w:br/>
        <w:t>ultimately resolved by the System Arbitrator pursuant to Articles 48 and 50 should such issues</w:t>
      </w:r>
      <w:r>
        <w:br/>
        <w:t>given rise to a dispute.</w:t>
      </w:r>
    </w:p>
    <w:p>
      <w:r>
        <w:t>223</w:t>
      </w:r>
      <w:r>
        <w:br/>
        <w:t>ARTICLE 50 50.1-50.1</w:t>
      </w:r>
      <w:r>
        <w:br/>
        <w:t>ARTICLE 50</w:t>
      </w:r>
      <w:r>
        <w:br/>
        <w:t>TEAM PAYROLL RANGE SYSTEM</w:t>
      </w:r>
      <w:r>
        <w:br/>
        <w:t>Preamble. This Article 50 creates a fixed relationship between League-wide Player</w:t>
      </w:r>
      <w:r>
        <w:br/>
        <w:t>Compensation2 and Hockey Related Revenues, and provides that League-wide Player</w:t>
      </w:r>
      <w:r>
        <w:br/>
        <w:t>Compensation will rise or fall in direct proportion to a rise or fall in Hockey Related Revenues,</w:t>
      </w:r>
      <w:r>
        <w:br/>
        <w:t>and will equal (i.e., will never exceed nor be less than) the Players' Share.</w:t>
      </w:r>
      <w:r>
        <w:br/>
        <w:t>Within the context of the Players' Share, this Article 50 is also intended to permit</w:t>
      </w:r>
      <w:r>
        <w:br/>
        <w:t>some flexibility in spending among the individual Clubs, and therefore this Article provides for a</w:t>
      </w:r>
      <w:r>
        <w:br/>
        <w:t>Team Payroll Range for permissible Club SPC commitments for Player Salary and Bonuses for</w:t>
      </w:r>
      <w:r>
        <w:br/>
        <w:t>each League Year, not to exceed an Upper Limit or be below a Lower Limit. The Upper and</w:t>
      </w:r>
      <w:r>
        <w:br/>
        <w:t>Lower Limits of the Team Payroll Range will be subject to annual adjustments, as set forth</w:t>
      </w:r>
      <w:r>
        <w:br/>
        <w:t>herein.</w:t>
      </w:r>
      <w:r>
        <w:br/>
        <w:t>The NHL and NHLPA agree that each Club may, in accordance with Section</w:t>
      </w:r>
      <w:r>
        <w:br/>
        <w:t>50.11 of this Agreement, withhold a certain percentage of each Player's Player Salary and Bonus</w:t>
      </w:r>
      <w:r>
        <w:br/>
        <w:t>obligations throughout each League Year and that such funds, if any, shall be held in an Escrow</w:t>
      </w:r>
      <w:r>
        <w:br/>
        <w:t>Account, so that in the event that the NHL Clubs spend, on an aggregate basis, more or less on</w:t>
      </w:r>
      <w:r>
        <w:br/>
        <w:t>League-wide Player Compensation than the Players' Share in a particular League Year, then</w:t>
      </w:r>
      <w:r>
        <w:br/>
        <w:t>pursuant to the Reconciliation and Distribution Procedures, the funds in the Escrow Account</w:t>
      </w:r>
      <w:r>
        <w:br/>
        <w:t>shall be distributed to the League or the Players as described herein.</w:t>
      </w:r>
      <w:r>
        <w:br/>
        <w:t>50.1 Hockey Related Revenues, Club Affiliated Entity and League Affiliated Entity.</w:t>
      </w:r>
      <w:r>
        <w:br/>
        <w:t>(a) "Hockey Related Revenues." "Hockey Related Revenues" or "HRR" for each</w:t>
      </w:r>
      <w:r>
        <w:br/>
        <w:t>League Year means the operating revenues, including Barter (as defined below), from all</w:t>
      </w:r>
      <w:r>
        <w:br/>
        <w:t>sources, whether known or unknown, whether now in existence or created in the future, as</w:t>
      </w:r>
      <w:r>
        <w:br/>
        <w:t>expressly set forth in this Section 50.1(a), of each Club or the League, for or with respect to that</w:t>
      </w:r>
      <w:r>
        <w:br/>
        <w:t>League Year, as expressly set forth in this Section 50.1(a), on an accrual basis, derived or earned</w:t>
      </w:r>
      <w:r>
        <w:br/>
        <w:t>from, relating to or arising directly or indirectly out of the playing of NHL hockey games or</w:t>
      </w:r>
      <w:r>
        <w:br/>
        <w:t>NHL-related events in which current NHL Players participate or in which current NHL Players'</w:t>
      </w:r>
      <w:r>
        <w:br/>
        <w:t>names and likenesses are used, by each such Club or the League, or attributable directly to the</w:t>
      </w:r>
      <w:r>
        <w:br/>
        <w:t>Club or the League from a Club Affiliated Entity or League Affiliated Entity, as expressly set</w:t>
      </w:r>
      <w:r>
        <w:br/>
        <w:t>forth herein, and is subject to any inclusions or exclusions as expressly set forth in the Article 50.</w:t>
      </w:r>
      <w:r>
        <w:br/>
        <w:t>The parties have described Hockey Related Revenues with a non-exhaustive list</w:t>
      </w:r>
      <w:r>
        <w:br/>
        <w:t>of Hockey Related Revenues (net of Direct Costs as defined herein, where specified herein), in</w:t>
      </w:r>
      <w:r>
        <w:br/>
        <w:t>order to permit the inclusion of new revenue streams (net of Direct Costs where agreed upon</w:t>
      </w:r>
      <w:r>
        <w:br/>
        <w:t>between the parties herein, or, failing agreement, by ruling of the System Arbitrator), to be</w:t>
      </w:r>
      <w:r>
        <w:br/>
        <w:t>included automatically, without a new or separate negotiation, subject to the provisions below.</w:t>
      </w:r>
      <w:r>
        <w:br/>
        <w:t>2 All capitalized terms shall have the m eaning set forth in the definitions in this Article 50 and elsewhere in this</w:t>
      </w:r>
      <w:r>
        <w:br/>
        <w:t>Agreement. In the event of any inconsistency in the definitions between any of Article 50, 49, or 26 and any</w:t>
      </w:r>
      <w:r>
        <w:br/>
        <w:t>other provision of this Agreement, the definitions set forth in Article 50, 49 or 26, as the case may be, shall</w:t>
      </w:r>
      <w:r>
        <w:br/>
        <w:t>govern.</w:t>
      </w:r>
    </w:p>
    <w:p>
      <w:r>
        <w:t>224</w:t>
      </w:r>
      <w:r>
        <w:br/>
        <w:t>ARTICLE 50 50.1-50.1</w:t>
      </w:r>
      <w:r>
        <w:br/>
        <w:t>In determining whether an item of revenue that is not listed in Section 50.1(a)</w:t>
      </w:r>
      <w:r>
        <w:br/>
        <w:t>(items included in HRR) or 50.1(b) (items excluded from HRR) should be included in or</w:t>
      </w:r>
      <w:r>
        <w:br/>
        <w:t>excluded from HRR (and, if included, whether net of Direct Costs, on a negotiated cost</w:t>
      </w:r>
      <w:r>
        <w:br/>
        <w:t>convention basis, or without the netting of any costs), consideration shall be given to whether the</w:t>
      </w:r>
      <w:r>
        <w:br/>
        <w:t>revenue item is more similar in kind or nature to the inclusions or the exclusions and to whether</w:t>
      </w:r>
      <w:r>
        <w:br/>
        <w:t>such inclusions or exclusions were reflected in the 2002-03 "Unified Report of Operations"</w:t>
      </w:r>
      <w:r>
        <w:br/>
        <w:t>(URO), as adjusted, and as reported by the NHL to the NHLPA. No inference may be drawn</w:t>
      </w:r>
      <w:r>
        <w:br/>
        <w:t>from the fact that such item was not included in the list of inclusions or exclusions. Any new</w:t>
      </w:r>
      <w:r>
        <w:br/>
        <w:t>revenue stream that is "material," that is, in excess of $10 million (gross) per revenue stream, to</w:t>
      </w:r>
      <w:r>
        <w:br/>
        <w:t>overall League-wide revenues, annually will be discussed by the parties to determine the basis</w:t>
      </w:r>
      <w:r>
        <w:br/>
        <w:t>for the accounting of such revenues (i.e., on a negotiated convention basis, net of Direct Costs, or</w:t>
      </w:r>
      <w:r>
        <w:br/>
        <w:t>without the netting of any costs, or, failing agreement, by ruling of the System Arbitrator). Costs</w:t>
      </w:r>
      <w:r>
        <w:br/>
        <w:t>associated with revenue allocations or costs, if applicable, of any new revenue stream that is not</w:t>
      </w:r>
      <w:r>
        <w:br/>
        <w:t>"material," will be treated by each Club similar to comparable revenue streams set forth in this</w:t>
      </w:r>
      <w:r>
        <w:br/>
        <w:t>Article 50.1(a).</w:t>
      </w:r>
      <w:r>
        <w:br/>
        <w:t>"Barter" means to trade by exchanging one commodity, service or other non-cash</w:t>
      </w:r>
      <w:r>
        <w:br/>
        <w:t>item for another. However, Barter does not include media commitments for promotional time or</w:t>
      </w:r>
      <w:r>
        <w:br/>
        <w:t>space which is not for resale, and which is used to promote the NHL, the Clubs, the Players, the</w:t>
      </w:r>
      <w:r>
        <w:br/>
        <w:t>game of hockey, the broadcasts or any playing of NHL games and/or charitable causes, or to air</w:t>
      </w:r>
      <w:r>
        <w:br/>
        <w:t>public service announcements. Such media commitments will not be included in HRR.</w:t>
      </w:r>
      <w:r>
        <w:br/>
        <w:t>"Direct Costs" shall mean any costs, including fixed and variable costs,</w:t>
      </w:r>
      <w:r>
        <w:br/>
        <w:t>attributable to a revenue-generating activity. For example, the salary of an individual employed</w:t>
      </w:r>
      <w:r>
        <w:br/>
        <w:t>by a Club or Club Affiliated Entity whose duties contribute to revenue activities specified in this</w:t>
      </w:r>
      <w:r>
        <w:br/>
        <w:t>Article 50 may be apportioned among such revenue activities specified in this Article 50 as a</w:t>
      </w:r>
      <w:r>
        <w:br/>
        <w:t>Direct Cost to the extent such netting of Direct Costs is permitted, except that no portion of the</w:t>
      </w:r>
      <w:r>
        <w:br/>
        <w:t>salary of an individual who, in the ordinary course, works on any non-revenue generating</w:t>
      </w:r>
      <w:r>
        <w:br/>
        <w:t>activity of a Club or Club Affiliated Entity, as defined herein, may be included as a Direct Cost.</w:t>
      </w:r>
      <w:r>
        <w:br/>
        <w:t>Further, an allocation of arena occupancy costs, and general and administration expenses, such as</w:t>
      </w:r>
      <w:r>
        <w:br/>
        <w:t>finance, support and general management function costs, may not be included as Direct Costs.</w:t>
      </w:r>
      <w:r>
        <w:br/>
        <w:t>For purposes of a particular League Year, all revenues described herein shall be</w:t>
      </w:r>
      <w:r>
        <w:br/>
        <w:t>based on U.S. dollars, or U.S. dollar equivalents, converted at the average Canadian dollar to</w:t>
      </w:r>
      <w:r>
        <w:br/>
        <w:t>U.S. dollar exchange rate for that League Year, as determined by the Bank of Canada.</w:t>
      </w:r>
      <w:r>
        <w:br/>
        <w:t>(i) HRR shall include the following non-exhaustive list of revenues:</w:t>
      </w:r>
      <w:r>
        <w:br/>
        <w:t>(A) NHL Regular Season &amp; Playoff Gate Receipts: All revenues</w:t>
      </w:r>
      <w:r>
        <w:br/>
        <w:t>received by a Club or a Club Affiliated Entity derived from the</w:t>
      </w:r>
      <w:r>
        <w:br/>
        <w:t>sale of NHL Regular Season and Playoff tickets, including,</w:t>
      </w:r>
      <w:r>
        <w:br/>
        <w:t>without limitation: (1) season tickets, (2) single game tickets, and</w:t>
      </w:r>
      <w:r>
        <w:br/>
        <w:t>(3) group sales (all such revenues net of admission, GST and other</w:t>
      </w:r>
      <w:r>
        <w:br/>
        <w:t>provincial and state or local taxes, and any other charges imposed</w:t>
      </w:r>
      <w:r>
        <w:br/>
        <w:t>by government regulation). The face ticket value of luxury</w:t>
      </w:r>
      <w:r>
        <w:br/>
        <w:t>boxes/suites and club/premium seats, to the extent that the Club</w:t>
      </w:r>
      <w:r>
        <w:br/>
        <w:t>sells tickets to such luxury boxes/suites and/or club/premium seats</w:t>
      </w:r>
    </w:p>
    <w:p>
      <w:r>
        <w:t>225</w:t>
      </w:r>
      <w:r>
        <w:br/>
        <w:t>ARTICLE 50 50.1-50.1</w:t>
      </w:r>
      <w:r>
        <w:br/>
        <w:t>separately from the luxury box and/or club/premium seats</w:t>
      </w:r>
      <w:r>
        <w:br/>
        <w:t>themselves shall be reported in Section 50.1(a)(i)(O) or (P) below</w:t>
      </w:r>
      <w:r>
        <w:br/>
        <w:t>(all such revenues net of admission, GST and other provincial and</w:t>
      </w:r>
      <w:r>
        <w:br/>
        <w:t>state or local taxes, and any other charges imposed by government</w:t>
      </w:r>
      <w:r>
        <w:br/>
        <w:t>regulation). If the Club includes tickets to the luxury box and/or</w:t>
      </w:r>
      <w:r>
        <w:br/>
        <w:t>club/premium seats as part of the transaction involving the luxury</w:t>
      </w:r>
      <w:r>
        <w:br/>
        <w:t>box and/or club/premium seats, then the value of the tickets to such</w:t>
      </w:r>
      <w:r>
        <w:br/>
        <w:t>luxury box and/or club/premium seats shall not be included in this</w:t>
      </w:r>
      <w:r>
        <w:br/>
        <w:t>subcategory (a)(i)(A). The value of tickets that are part of a</w:t>
      </w:r>
      <w:r>
        <w:br/>
        <w:t>sponsorship and/or Barter transaction shall be included in this</w:t>
      </w:r>
      <w:r>
        <w:br/>
        <w:t>paragraph, but in the case of such sponsorship or Barter</w:t>
      </w:r>
      <w:r>
        <w:br/>
        <w:t>transaction, there shall be an offset to the revenue category in</w:t>
      </w:r>
      <w:r>
        <w:br/>
        <w:t>which the item Bartered for the tickets occurs (provided such offset</w:t>
      </w:r>
      <w:r>
        <w:br/>
        <w:t>does not exceed any applicable cost convention);</w:t>
      </w:r>
      <w:r>
        <w:br/>
        <w:t>(B) Pre-season Games: All revenues received by a Club or a Club</w:t>
      </w:r>
      <w:r>
        <w:br/>
        <w:t>Affiliated Entity derived from the playing of pre-season games,</w:t>
      </w:r>
      <w:r>
        <w:br/>
        <w:t>including, without limitation, gate receipts, fees from third party</w:t>
      </w:r>
      <w:r>
        <w:br/>
        <w:t>promoters, governments or arena operators derived from the</w:t>
      </w:r>
      <w:r>
        <w:br/>
        <w:t>playing of home pre-season games and appearance fees earned</w:t>
      </w:r>
      <w:r>
        <w:br/>
        <w:t>from the playing of away pre-season games, net of appearance fees</w:t>
      </w:r>
      <w:r>
        <w:br/>
        <w:t>paid to visiting teams for home pre-season games (all such</w:t>
      </w:r>
      <w:r>
        <w:br/>
        <w:t>revenues net of admission, GST and other provincial and state or</w:t>
      </w:r>
      <w:r>
        <w:br/>
        <w:t>local taxes, and any other charges imposed by government</w:t>
      </w:r>
      <w:r>
        <w:br/>
        <w:t>regulation, and net of Direct Costs, including, without limitation,</w:t>
      </w:r>
      <w:r>
        <w:br/>
        <w:t>in the case of pre-season games, insurance costs, immigration</w:t>
      </w:r>
      <w:r>
        <w:br/>
        <w:t>costs, arena rent, team travel and lodging costs, provided, however,</w:t>
      </w:r>
      <w:r>
        <w:br/>
        <w:t>that the Direct Costs that may be netted against total revenues</w:t>
      </w:r>
      <w:r>
        <w:br/>
        <w:t>generated by pre-season games shall not in the aggregate exceed</w:t>
      </w:r>
      <w:r>
        <w:br/>
        <w:t>fifteen (15) percent per League Year on a League-wide basis);</w:t>
      </w:r>
      <w:r>
        <w:br/>
        <w:t>(C) Special Games: All revenues received by Clubs or Club Affiliated</w:t>
      </w:r>
      <w:r>
        <w:br/>
        <w:t>Entities derived from the playing of NHL special games, such as</w:t>
      </w:r>
      <w:r>
        <w:br/>
        <w:t>the Clubs' share of ticket revenues and rights fees earned from the</w:t>
      </w:r>
      <w:r>
        <w:br/>
        <w:t>playing of such games (all such revenues net of admission, GST</w:t>
      </w:r>
      <w:r>
        <w:br/>
        <w:t>and other provincial and state or local taxes, and any other charges</w:t>
      </w:r>
      <w:r>
        <w:br/>
        <w:t>imposed by government regulation, and net of Direct Costs,</w:t>
      </w:r>
      <w:r>
        <w:br/>
        <w:t>including, without limitation, in the case of special games,</w:t>
      </w:r>
      <w:r>
        <w:br/>
        <w:t>insurance costs, immigration costs, arena rent, appearance fees,</w:t>
      </w:r>
      <w:r>
        <w:br/>
        <w:t>team travel and lodging costs, provided, however, that the Direct</w:t>
      </w:r>
      <w:r>
        <w:br/>
        <w:t>Costs that may be netted against total revenues generated by</w:t>
      </w:r>
      <w:r>
        <w:br/>
        <w:t>special games shall not in the aggregate exceed fifteen (15) percent</w:t>
      </w:r>
      <w:r>
        <w:br/>
        <w:t>per League Year on a League-wide basis), except that with respect</w:t>
      </w:r>
      <w:r>
        <w:br/>
        <w:t>to the All-Star Game, all reasonable and customary expenses</w:t>
      </w:r>
      <w:r>
        <w:br/>
        <w:t>directly relating to the All-Star Game (including, without</w:t>
      </w:r>
      <w:r>
        <w:br/>
        <w:t>limitation, admission, GST and other provincial and state or local</w:t>
      </w:r>
    </w:p>
    <w:p>
      <w:r>
        <w:t>226</w:t>
      </w:r>
      <w:r>
        <w:br/>
        <w:t>ARTICLE 50 50.1-50.1</w:t>
      </w:r>
      <w:r>
        <w:br/>
        <w:t>taxes, and any other charges imposed by government regulation,</w:t>
      </w:r>
      <w:r>
        <w:br/>
        <w:t>insurance costs, immigration costs, arena rent, appearance fees,</w:t>
      </w:r>
      <w:r>
        <w:br/>
        <w:t>team travel and lodging costs, parties, transportation,</w:t>
      </w:r>
      <w:r>
        <w:br/>
        <w:t>entertainment, Fantasy and other All-Star related events, and food)</w:t>
      </w:r>
      <w:r>
        <w:br/>
        <w:t>may be netted against total revenues generated by the All-Star</w:t>
      </w:r>
      <w:r>
        <w:br/>
        <w:t>Game, provided that revenues after the netting of such reasonable</w:t>
      </w:r>
      <w:r>
        <w:br/>
        <w:t>and customary expenses for the All-Star Game for each League</w:t>
      </w:r>
      <w:r>
        <w:br/>
        <w:t>Year are negative, the amount of HRR attributable to the All-Star</w:t>
      </w:r>
      <w:r>
        <w:br/>
        <w:t>Game pursuant to this subsection (a)(i)(C) for such League Year</w:t>
      </w:r>
      <w:r>
        <w:br/>
        <w:t>shall be deemed to be zero;</w:t>
      </w:r>
      <w:r>
        <w:br/>
        <w:t>(D) NHL National, International and National Digital Broadcasts:</w:t>
      </w:r>
      <w:r>
        <w:br/>
        <w:t>All revenues (including, without limitation, rights fees, license</w:t>
      </w:r>
      <w:r>
        <w:br/>
        <w:t>fees, advertising revenues (net of agency fees paid), allocated cable</w:t>
      </w:r>
      <w:r>
        <w:br/>
        <w:t>subscriber fees (only to the extent each is expressly included in a</w:t>
      </w:r>
      <w:r>
        <w:br/>
        <w:t>broadcasting agreement), signing bonuses, negotiation fees,</w:t>
      </w:r>
      <w:r>
        <w:br/>
        <w:t>broadcast partner payments and other payments) received by the</w:t>
      </w:r>
      <w:r>
        <w:br/>
        <w:t>League or a League Affiliated Entity, as agent for the Clubs, or</w:t>
      </w:r>
      <w:r>
        <w:br/>
        <w:t>otherwise, from national, international or national digital</w:t>
      </w:r>
      <w:r>
        <w:br/>
        <w:t>broadcasting agreements for the right to broadcast or exhibit NHL</w:t>
      </w:r>
      <w:r>
        <w:br/>
        <w:t>pre-season, NHL Regular Season, Playoff games, special games,</w:t>
      </w:r>
      <w:r>
        <w:br/>
        <w:t>highlights, game portions and all other game- and non-game</w:t>
      </w:r>
      <w:r>
        <w:br/>
        <w:t>programming created and produced at the broadcaster's expense</w:t>
      </w:r>
      <w:r>
        <w:br/>
        <w:t>and not supplied, provided or created by the NHL or a League</w:t>
      </w:r>
      <w:r>
        <w:br/>
        <w:t>Affiliated Entity and broadcast pursuant to the NHL's broadcast</w:t>
      </w:r>
      <w:r>
        <w:br/>
        <w:t>agreements on television, radio, telephone, broadcaster's internet</w:t>
      </w:r>
      <w:r>
        <w:br/>
        <w:t>site, and any other communications media, forms of reproduction</w:t>
      </w:r>
      <w:r>
        <w:br/>
        <w:t>and other technologies not supplied, produced or created by the</w:t>
      </w:r>
      <w:r>
        <w:br/>
        <w:t>NHL or a League Affiliated Entity, whether presently existing or</w:t>
      </w:r>
      <w:r>
        <w:br/>
        <w:t>not, anywhere in the world, including, without limitation, network,</w:t>
      </w:r>
      <w:r>
        <w:br/>
        <w:t>local, regional, cable, pay-per-view or satellite (all such revenues</w:t>
      </w:r>
      <w:r>
        <w:br/>
        <w:t>net of Direct Costs, including, without limitation, agency</w:t>
      </w:r>
      <w:r>
        <w:br/>
        <w:t>commissions, announcer and other broadcasting talent salaries and</w:t>
      </w:r>
      <w:r>
        <w:br/>
        <w:t>fees, production and station fees, other broadcasting charges,</w:t>
      </w:r>
      <w:r>
        <w:br/>
        <w:t>invasion fees and direct operating expenses and other Direct Costs</w:t>
      </w:r>
      <w:r>
        <w:br/>
        <w:t>consistent with past practice or otherwise as necessitated by or</w:t>
      </w:r>
      <w:r>
        <w:br/>
        <w:t>incurred pursuant to the national, international, or national digital</w:t>
      </w:r>
      <w:r>
        <w:br/>
        <w:t>broadcasting agreements, provided, however, that the Direct Costs</w:t>
      </w:r>
      <w:r>
        <w:br/>
        <w:t>that may be netted against such revenues shall not exceed $8</w:t>
      </w:r>
      <w:r>
        <w:br/>
        <w:t>million for the 2005-06 League Year, and that, commencing with</w:t>
      </w:r>
      <w:r>
        <w:br/>
        <w:t>the 2006-07 League Year and for each League Year thereafter,</w:t>
      </w:r>
      <w:r>
        <w:br/>
        <w:t>such $8 million cap will be increased by the same percentage by</w:t>
      </w:r>
      <w:r>
        <w:br/>
        <w:t>which the aggregate national, international and national digital</w:t>
      </w:r>
      <w:r>
        <w:br/>
        <w:t>broadcasting revenues increase from the prior League Year);</w:t>
      </w:r>
    </w:p>
    <w:p>
      <w:r>
        <w:t>227</w:t>
      </w:r>
      <w:r>
        <w:br/>
        <w:t>ARTICLE 50 50.1-50.1</w:t>
      </w:r>
      <w:r>
        <w:br/>
        <w:t>(E) NHL Networks: All revenues (although advertising revenues shall</w:t>
      </w:r>
      <w:r>
        <w:br/>
        <w:t>be net of agency fees paid) received by the League or a League</w:t>
      </w:r>
      <w:r>
        <w:br/>
        <w:t>Affiliated Entity, as agent for the Clubs, or otherwise, from the</w:t>
      </w:r>
      <w:r>
        <w:br/>
        <w:t>NHL Networks (U.S. and Canada) (all such revenues net of Direct</w:t>
      </w:r>
      <w:r>
        <w:br/>
        <w:t>Costs, including, without limitation, development and carriage</w:t>
      </w:r>
      <w:r>
        <w:br/>
        <w:t>costs in the United States, provided, however, that in no event shall</w:t>
      </w:r>
      <w:r>
        <w:br/>
        <w:t>NHL Networks, after netting of Direct Costs, be included in HRR</w:t>
      </w:r>
      <w:r>
        <w:br/>
        <w:t>as below zero);</w:t>
      </w:r>
      <w:r>
        <w:br/>
        <w:t>(F) Local Cable Television Broadcasts.</w:t>
      </w:r>
      <w:r>
        <w:br/>
        <w:t>(1) All revenues (including, without limitation, rights fees,</w:t>
      </w:r>
      <w:r>
        <w:br/>
        <w:t>license fees, invasion fees, advertising revenues, signing</w:t>
      </w:r>
      <w:r>
        <w:br/>
        <w:t>bonuses, negotiation fees, broadcast partner payments and</w:t>
      </w:r>
      <w:r>
        <w:br/>
        <w:t>other payments) received by a Club or a Club Affiliated</w:t>
      </w:r>
      <w:r>
        <w:br/>
        <w:t>Entity from local broadcasting agreements for the right to</w:t>
      </w:r>
      <w:r>
        <w:br/>
        <w:t>broadcast or exhibit that Club's NHL pre-season games,</w:t>
      </w:r>
      <w:r>
        <w:br/>
        <w:t>NHL Regular Season games, Playoff games, special games,</w:t>
      </w:r>
      <w:r>
        <w:br/>
        <w:t>highlights, game portions and any other game- and non-</w:t>
      </w:r>
      <w:r>
        <w:br/>
        <w:t>game programming created and produced at the</w:t>
      </w:r>
      <w:r>
        <w:br/>
        <w:t>broadcaster's expense and broadcast pursuant to the Club's</w:t>
      </w:r>
      <w:r>
        <w:br/>
        <w:t>broadcast agreements over local or regional cable television</w:t>
      </w:r>
      <w:r>
        <w:br/>
        <w:t>networks, and received by the Club or the Club's Club</w:t>
      </w:r>
      <w:r>
        <w:br/>
        <w:t>Affiliated Entity from the advertising associated with such</w:t>
      </w:r>
      <w:r>
        <w:br/>
        <w:t>games (all such revenues net of Direct Costs, including,</w:t>
      </w:r>
      <w:r>
        <w:br/>
        <w:t>without limitation, agency commissions, announcer and</w:t>
      </w:r>
      <w:r>
        <w:br/>
        <w:t>other broadcasting talent salaries and fees, production and</w:t>
      </w:r>
      <w:r>
        <w:br/>
        <w:t>station fees, other broadcasting charges, out-of-market fees</w:t>
      </w:r>
      <w:r>
        <w:br/>
        <w:t>and direct operating expenses and other Direct Costs</w:t>
      </w:r>
      <w:r>
        <w:br/>
        <w:t>consistent with past practice or otherwise as necessitated by</w:t>
      </w:r>
      <w:r>
        <w:br/>
        <w:t>or incurred pursuant to the local cable television broadcast</w:t>
      </w:r>
      <w:r>
        <w:br/>
        <w:t>agreements). The parties agree that revenues after netting</w:t>
      </w:r>
      <w:r>
        <w:br/>
        <w:t>of Direct Costs for local cable television broadcasts shall</w:t>
      </w:r>
      <w:r>
        <w:br/>
        <w:t>not be reported as a negative number (less than zero) for</w:t>
      </w:r>
      <w:r>
        <w:br/>
        <w:t>any individual Club;</w:t>
      </w:r>
      <w:r>
        <w:br/>
        <w:t>(2) In the event that, following the execution of this</w:t>
      </w:r>
      <w:r>
        <w:br/>
        <w:t>Agreement, a Club enters into a local broadcasting</w:t>
      </w:r>
      <w:r>
        <w:br/>
        <w:t>agreement with a Club Affiliated Entity for the right to</w:t>
      </w:r>
      <w:r>
        <w:br/>
        <w:t>broadcast or exhibit NHL pre-season games, NHL Regular</w:t>
      </w:r>
      <w:r>
        <w:br/>
        <w:t>Season games, Playoff games, special games, highlights,</w:t>
      </w:r>
      <w:r>
        <w:br/>
        <w:t>game portions or any other game- and non-game</w:t>
      </w:r>
      <w:r>
        <w:br/>
        <w:t>programming over a local or regional cable network, the</w:t>
      </w:r>
      <w:r>
        <w:br/>
        <w:t>NHL and NHLPA agree that they shall confer in good faith</w:t>
      </w:r>
      <w:r>
        <w:br/>
        <w:t>regarding a method for determining the fair market value of</w:t>
      </w:r>
      <w:r>
        <w:br/>
        <w:t>such agreement for purposes of including revenues</w:t>
      </w:r>
    </w:p>
    <w:p>
      <w:r>
        <w:t>228</w:t>
      </w:r>
      <w:r>
        <w:br/>
        <w:t>ARTICLE 50 50.1-50.1</w:t>
      </w:r>
      <w:r>
        <w:br/>
        <w:t>attributable to such agreement in HRR for such Club, and,</w:t>
      </w:r>
      <w:r>
        <w:br/>
        <w:t>failing agreement, shall submit the matter to arbitration;</w:t>
      </w:r>
      <w:r>
        <w:br/>
        <w:t>(3) In the event that a Club enters into a broadcasting and/or</w:t>
      </w:r>
      <w:r>
        <w:br/>
        <w:t>sponsorship agreement (as provided in subsections (a)(i)(Q)</w:t>
      </w:r>
      <w:r>
        <w:br/>
        <w:t>or (R) below) with an entity that is not a Club Affiliated</w:t>
      </w:r>
      <w:r>
        <w:br/>
        <w:t>Entity, pursuant to which the Club's rights are bundled with</w:t>
      </w:r>
      <w:r>
        <w:br/>
        <w:t>the rights of one or more other sports team properties that</w:t>
      </w:r>
      <w:r>
        <w:br/>
        <w:t>are Club Affiliated Entities, the NHL and the NHLPA will</w:t>
      </w:r>
      <w:r>
        <w:br/>
        <w:t>meet and confer to determine whether a Club's rights reflect</w:t>
      </w:r>
      <w:r>
        <w:br/>
        <w:t>the fair market value of such rights and, failing agreement,</w:t>
      </w:r>
      <w:r>
        <w:br/>
        <w:t>shall submit the matter to arbitration;</w:t>
      </w:r>
      <w:r>
        <w:br/>
        <w:t>(G) Local Over-the-Air Television Broadcasts: All revenues</w:t>
      </w:r>
      <w:r>
        <w:br/>
        <w:t>(including, without limitation, rights fees, license fees, invasion</w:t>
      </w:r>
      <w:r>
        <w:br/>
        <w:t>fees, advertising revenues, signing bonuses, negotiation fees,</w:t>
      </w:r>
      <w:r>
        <w:br/>
        <w:t>broadcast partner payments and other payments) received by a</w:t>
      </w:r>
      <w:r>
        <w:br/>
        <w:t>Club or a Club Affiliated Entity from local broadcasting</w:t>
      </w:r>
      <w:r>
        <w:br/>
        <w:t>agreements for the right to broadcast or exhibit that Club's NHL</w:t>
      </w:r>
      <w:r>
        <w:br/>
        <w:t>pre-season games, NHL Regular Season games, Playoff games,</w:t>
      </w:r>
      <w:r>
        <w:br/>
        <w:t>special games, highlights, game portions and any other game- and</w:t>
      </w:r>
      <w:r>
        <w:br/>
        <w:t>non-game programming created and produced at the broadcaster's</w:t>
      </w:r>
      <w:r>
        <w:br/>
        <w:t>expense and broadcast pursuant to the Club's broadcast agreements</w:t>
      </w:r>
      <w:r>
        <w:br/>
        <w:t>over local or regional over-the-air television networks, and</w:t>
      </w:r>
      <w:r>
        <w:br/>
        <w:t>received by the Club or the Club's Club Affiliated Entity from the</w:t>
      </w:r>
      <w:r>
        <w:br/>
        <w:t>advertising associated with such games (all such revenues net of</w:t>
      </w:r>
      <w:r>
        <w:br/>
        <w:t>Direct Costs, including, without limitation, carriage fees, agency</w:t>
      </w:r>
      <w:r>
        <w:br/>
        <w:t>commissions, announcer and other broadcasting talent salaries and</w:t>
      </w:r>
      <w:r>
        <w:br/>
        <w:t>fees, production and station fees, other broadcasting charges and</w:t>
      </w:r>
      <w:r>
        <w:br/>
        <w:t>direct operating expenses and other Direct Costs consistent with</w:t>
      </w:r>
      <w:r>
        <w:br/>
        <w:t>past practice or otherwise as necessitated by or incurred pursuant</w:t>
      </w:r>
      <w:r>
        <w:br/>
        <w:t>to the local over-the-air television broadcast agreements),</w:t>
      </w:r>
      <w:r>
        <w:br/>
        <w:t>provided, however, that if League-wide local over-the-air</w:t>
      </w:r>
      <w:r>
        <w:br/>
        <w:t>television broadcast revenues after the netting of Direct Costs are</w:t>
      </w:r>
      <w:r>
        <w:br/>
        <w:t>negative in the aggregate for any League Year, then the amount of</w:t>
      </w:r>
      <w:r>
        <w:br/>
        <w:t>HRR attributable to local over-the-air television broadcasts</w:t>
      </w:r>
      <w:r>
        <w:br/>
        <w:t>pursuant to this subsection (a)(i)(G) for such League Year shall be</w:t>
      </w:r>
      <w:r>
        <w:br/>
        <w:t>deemed to be zero;</w:t>
      </w:r>
      <w:r>
        <w:br/>
        <w:t>(H) Local Pay-Per-View, Satellite and Other Broadcasts: All</w:t>
      </w:r>
      <w:r>
        <w:br/>
        <w:t>revenues (including, without limitation, rights fees, license fees,</w:t>
      </w:r>
      <w:r>
        <w:br/>
        <w:t>invasion fees, advertising revenues, signing bonuses, negotiation</w:t>
      </w:r>
      <w:r>
        <w:br/>
        <w:t>fees, broadcast partner payments and other payments) received by</w:t>
      </w:r>
      <w:r>
        <w:br/>
        <w:t>a Club or a Club Affiliated Entity from local broadcasting</w:t>
      </w:r>
      <w:r>
        <w:br/>
        <w:t>agreements for the right to broadcast or exhibit NHL pre-season</w:t>
      </w:r>
      <w:r>
        <w:br/>
        <w:t>games, NHL Regular Season games, Playoff games, special games,</w:t>
      </w:r>
    </w:p>
    <w:p>
      <w:r>
        <w:t>229</w:t>
      </w:r>
      <w:r>
        <w:br/>
        <w:t>ARTICLE 50 50.1-50.1</w:t>
      </w:r>
      <w:r>
        <w:br/>
        <w:t>highlights, game portions and any other game- and non-game</w:t>
      </w:r>
      <w:r>
        <w:br/>
        <w:t>programming created and produced at the broadcaster's expense</w:t>
      </w:r>
      <w:r>
        <w:br/>
        <w:t>and broadcast pursuant to the Club's broadcast agreements over</w:t>
      </w:r>
      <w:r>
        <w:br/>
        <w:t>local pay-per-view or satellite networks or other forms of</w:t>
      </w:r>
      <w:r>
        <w:br/>
        <w:t>television (other than local or regional cable television networks</w:t>
      </w:r>
      <w:r>
        <w:br/>
        <w:t>and local or regional over-the-air television networks), telephone,</w:t>
      </w:r>
      <w:r>
        <w:br/>
        <w:t>broadcaster's internet site, and any other communications media,</w:t>
      </w:r>
      <w:r>
        <w:br/>
        <w:t>forms of reproduction and other technologies, whether presently</w:t>
      </w:r>
      <w:r>
        <w:br/>
        <w:t>existing or not, anywhere in the world, and received by the Club or</w:t>
      </w:r>
      <w:r>
        <w:br/>
        <w:t>the Club's Club Affiliated Entity from the advertising associated</w:t>
      </w:r>
      <w:r>
        <w:br/>
        <w:t>with such games (all such revenues net of Direct Costs, including,</w:t>
      </w:r>
      <w:r>
        <w:br/>
        <w:t>without limitation, carriage fees, agency commissions, announcer</w:t>
      </w:r>
      <w:r>
        <w:br/>
        <w:t>and other broadcasting talent salaries and fees, production and</w:t>
      </w:r>
      <w:r>
        <w:br/>
        <w:t>station fees, other broadcasting charges, out-of-market fees and</w:t>
      </w:r>
      <w:r>
        <w:br/>
        <w:t>direct operating expenses and other Direct Costs consistent with</w:t>
      </w:r>
      <w:r>
        <w:br/>
        <w:t>past practice or otherwise as necessitated by or incurred pursuant</w:t>
      </w:r>
      <w:r>
        <w:br/>
        <w:t>to the local pay-per-view, satellite and other broadcast</w:t>
      </w:r>
      <w:r>
        <w:br/>
        <w:t>agreements);</w:t>
      </w:r>
      <w:r>
        <w:br/>
        <w:t>(I) Local Radio Broadcasts: All revenues (including, without</w:t>
      </w:r>
      <w:r>
        <w:br/>
        <w:t>limitation, rights fees, license fees, invasion fees, advertising</w:t>
      </w:r>
      <w:r>
        <w:br/>
        <w:t>revenues, signing bonuses, negotiation fees, broadcast partner</w:t>
      </w:r>
      <w:r>
        <w:br/>
        <w:t>payments and other payments) received by a Club or a Club</w:t>
      </w:r>
      <w:r>
        <w:br/>
        <w:t>Affiliated Entity from local broadcasting agreements for the right</w:t>
      </w:r>
      <w:r>
        <w:br/>
        <w:t>to broadcast or exhibit that Club's NHL pre-season games, NHL</w:t>
      </w:r>
      <w:r>
        <w:br/>
        <w:t>Regular Season games, Playoff games, special games, highlights,</w:t>
      </w:r>
      <w:r>
        <w:br/>
        <w:t>game portions and any other game- and non-game programming</w:t>
      </w:r>
      <w:r>
        <w:br/>
        <w:t>created and produced at the broadcaster's expense and broadcast</w:t>
      </w:r>
      <w:r>
        <w:br/>
        <w:t>pursuant to the Club's broadcast agreements over local radio</w:t>
      </w:r>
      <w:r>
        <w:br/>
        <w:t>networks, and received by the Club or the Club's Club Affiliated</w:t>
      </w:r>
      <w:r>
        <w:br/>
        <w:t>Entity from the advertising associated with such games (all such</w:t>
      </w:r>
      <w:r>
        <w:br/>
        <w:t>revenues net of Direct Costs, including, without limitation,</w:t>
      </w:r>
      <w:r>
        <w:br/>
        <w:t>carriage fees, agency commissions, announcer and other</w:t>
      </w:r>
      <w:r>
        <w:br/>
        <w:t>broadcasting talent salaries and fees, production and station fees,</w:t>
      </w:r>
      <w:r>
        <w:br/>
        <w:t>other broadcasting charges and direct operating expenses and other</w:t>
      </w:r>
      <w:r>
        <w:br/>
        <w:t>Direct Costs consistent with past practice or otherwise as</w:t>
      </w:r>
      <w:r>
        <w:br/>
        <w:t>necessitated by or incurred pursuant to the local radio broadcast</w:t>
      </w:r>
      <w:r>
        <w:br/>
        <w:t>agreements), provided, however, that if League-wide local radio</w:t>
      </w:r>
      <w:r>
        <w:br/>
        <w:t>broadcast revenues after the netting of Direct Costs are negative in</w:t>
      </w:r>
      <w:r>
        <w:br/>
        <w:t>the aggregate for any League Year, then the amount of HRR</w:t>
      </w:r>
      <w:r>
        <w:br/>
        <w:t>attributable to local radio broadcasts pursuant to this subsection</w:t>
      </w:r>
      <w:r>
        <w:br/>
        <w:t>(a)(i)(I) for such League Year shall be deemed to be zero;</w:t>
      </w:r>
      <w:r>
        <w:br/>
        <w:t>(J) Club Internet: All revenues received by a Club or a Club</w:t>
      </w:r>
      <w:r>
        <w:br/>
        <w:t>Affiliated Entity from the operation of that Club's websites,</w:t>
      </w:r>
      <w:r>
        <w:br/>
        <w:t>including, without limitation, banner and other advertising</w:t>
      </w:r>
    </w:p>
    <w:p>
      <w:r>
        <w:t>230</w:t>
      </w:r>
      <w:r>
        <w:br/>
        <w:t>ARTICLE 50 50.1-50.1</w:t>
      </w:r>
      <w:r>
        <w:br/>
        <w:t>revenue, revenue from merchandise sales, "click through" fees,</w:t>
      </w:r>
      <w:r>
        <w:br/>
        <w:t>profit sharing (if part of a third-party agreement), licensing fees,</w:t>
      </w:r>
      <w:r>
        <w:br/>
        <w:t>and sponsorship fees, provided, that, for sponsors that buy</w:t>
      </w:r>
      <w:r>
        <w:br/>
        <w:t>sponsorships over multiple platforms, including internet, the</w:t>
      </w:r>
      <w:r>
        <w:br/>
        <w:t>revenues received from such sponsors shall be allocated to internet</w:t>
      </w:r>
      <w:r>
        <w:br/>
        <w:t>on a comparable basis as are received from a sponsor for such Club</w:t>
      </w:r>
      <w:r>
        <w:br/>
        <w:t>that purchases, at arm's length, an internet-only sponsorship with</w:t>
      </w:r>
      <w:r>
        <w:br/>
        <w:t>such club (all such revenues net of Direct Costs, including, without</w:t>
      </w:r>
      <w:r>
        <w:br/>
        <w:t>limitation, salaries, access or similar fees, hosting, streaming and</w:t>
      </w:r>
      <w:r>
        <w:br/>
        <w:t>communications charges, the costs of merchandise or goods sold,</w:t>
      </w:r>
      <w:r>
        <w:br/>
        <w:t>and other internet charges), provided, however, that if League-</w:t>
      </w:r>
      <w:r>
        <w:br/>
        <w:t>wide Club internet revenues after the netting of Direct Costs are</w:t>
      </w:r>
      <w:r>
        <w:br/>
        <w:t>negative in the aggregate for any League Year, then the amount of</w:t>
      </w:r>
      <w:r>
        <w:br/>
        <w:t>HRR attributable to Club internet pursuant to this subsection</w:t>
      </w:r>
      <w:r>
        <w:br/>
        <w:t>(a)(i)(J) for such League Year shall be deemed to be zero;</w:t>
      </w:r>
      <w:r>
        <w:br/>
        <w:t>(K) Publications: All revenues received by a Club or a Club Affiliated</w:t>
      </w:r>
      <w:r>
        <w:br/>
        <w:t>Entity derived from the sale of, advertising in, or licensing of that</w:t>
      </w:r>
      <w:r>
        <w:br/>
        <w:t>Club's publications, including, without limitation, game programs,</w:t>
      </w:r>
      <w:r>
        <w:br/>
        <w:t>calendars, books, year books, magazines and fact books (all such</w:t>
      </w:r>
      <w:r>
        <w:br/>
        <w:t>revenues net of Direct Costs, including, without limitation,</w:t>
      </w:r>
      <w:r>
        <w:br/>
        <w:t>production and labor costs, provided, however, that for Clubs that</w:t>
      </w:r>
      <w:r>
        <w:br/>
        <w:t>create publications in-house (as defined in the HRR Reporting</w:t>
      </w:r>
      <w:r>
        <w:br/>
        <w:t>Package) or through a Club Affiliated Entity, the Direct Costs</w:t>
      </w:r>
      <w:r>
        <w:br/>
        <w:t>relating to such publications that may be netted against total</w:t>
      </w:r>
      <w:r>
        <w:br/>
        <w:t>revenues generated by such publications shall not exceed forty-six</w:t>
      </w:r>
      <w:r>
        <w:br/>
        <w:t>(46) percent per League Year for such Clubs on an aggregated</w:t>
      </w:r>
      <w:r>
        <w:br/>
        <w:t>basis). The parties agree that revenues after netting of Direct Costs</w:t>
      </w:r>
      <w:r>
        <w:br/>
        <w:t>for publications shall not be reported as a negative number (less</w:t>
      </w:r>
      <w:r>
        <w:br/>
        <w:t>than zero) for any individual Club. The parties further agree that</w:t>
      </w:r>
      <w:r>
        <w:br/>
        <w:t>consistent with current practice, to the extent that publications are</w:t>
      </w:r>
      <w:r>
        <w:br/>
        <w:t>provided at no charge to season ticket-holders or as part of</w:t>
      </w:r>
      <w:r>
        <w:br/>
        <w:t>grassroots programs, the revenues in such cases shall continue to</w:t>
      </w:r>
      <w:r>
        <w:br/>
        <w:t>be reported as zero;</w:t>
      </w:r>
      <w:r>
        <w:br/>
        <w:t>(L) In-Arena Novelty Sales: All revenues received by a Club or a</w:t>
      </w:r>
      <w:r>
        <w:br/>
        <w:t>Club Affiliated Entity derived from the sale of a Club's</w:t>
      </w:r>
      <w:r>
        <w:br/>
        <w:t>merchandise at stores, shops and kiosks that are either on the</w:t>
      </w:r>
      <w:r>
        <w:br/>
        <w:t>property of the arena or on any street that is adjacent to that Club's</w:t>
      </w:r>
      <w:r>
        <w:br/>
        <w:t>arena (all such revenues net of Direct Costs, including, without</w:t>
      </w:r>
      <w:r>
        <w:br/>
        <w:t>limitation, product, labor and other direct costs, provided,</w:t>
      </w:r>
      <w:r>
        <w:br/>
        <w:t>however, that for in-arena novelty sales locations operated in-</w:t>
      </w:r>
      <w:r>
        <w:br/>
        <w:t>house (as defined in the HRR Reporting Package) or through a</w:t>
      </w:r>
      <w:r>
        <w:br/>
        <w:t>Club Affiliated Entity, the Direct Costs relating to such in-arena</w:t>
      </w:r>
      <w:r>
        <w:br/>
        <w:t>novelty sales that may be netted against total revenues generated</w:t>
      </w:r>
      <w:r>
        <w:br/>
        <w:t>by in-arena novelty sales shall not exceed sixty-nine (69) percent</w:t>
      </w:r>
    </w:p>
    <w:p>
      <w:r>
        <w:t>231</w:t>
      </w:r>
      <w:r>
        <w:br/>
        <w:t>ARTICLE 50 50.1-50.1</w:t>
      </w:r>
      <w:r>
        <w:br/>
        <w:t>per League Year for such Clubs on an aggregated basis). The</w:t>
      </w:r>
      <w:r>
        <w:br/>
        <w:t>parties agree that revenues after netting of Direct Costs for in-arena</w:t>
      </w:r>
      <w:r>
        <w:br/>
        <w:t>novelty sales shall not be reported as a negative number (less than</w:t>
      </w:r>
      <w:r>
        <w:br/>
        <w:t>zero) for any individual Club.</w:t>
      </w:r>
      <w:r>
        <w:br/>
        <w:t>(1) For purposes of calculating such in-arena novelty sales</w:t>
      </w:r>
      <w:r>
        <w:br/>
        <w:t>revenues for any "Two-Team Arena" (i.e., an arena in</w:t>
      </w:r>
      <w:r>
        <w:br/>
        <w:t>which an NHL team plays its home games, and in which</w:t>
      </w:r>
      <w:r>
        <w:br/>
        <w:t>arena an NBA team also plays its home games), the</w:t>
      </w:r>
      <w:r>
        <w:br/>
        <w:t>following rules shall apply: (a) on days on which NHL</w:t>
      </w:r>
      <w:r>
        <w:br/>
        <w:t>hockey games or other NHL events take place, all novelty</w:t>
      </w:r>
      <w:r>
        <w:br/>
        <w:t>sales shall be included for the NHL hockey game or NHL</w:t>
      </w:r>
      <w:r>
        <w:br/>
        <w:t>event in the calculation of in-arena novelty sales; (b) on</w:t>
      </w:r>
      <w:r>
        <w:br/>
        <w:t>days on which National Basketball Association games or</w:t>
      </w:r>
      <w:r>
        <w:br/>
        <w:t>other NBA events take place, all novelty sales for the NBA</w:t>
      </w:r>
      <w:r>
        <w:br/>
        <w:t>basketball game or other NBA event shall be excluded</w:t>
      </w:r>
      <w:r>
        <w:br/>
        <w:t>from the calculation of in-arena novelty sales; and (c) for</w:t>
      </w:r>
      <w:r>
        <w:br/>
        <w:t>all other days, the sales shall be totaled and the revenues</w:t>
      </w:r>
      <w:r>
        <w:br/>
        <w:t>shall be allocated to in-arena novelty sales in the same</w:t>
      </w:r>
      <w:r>
        <w:br/>
        <w:t>proportion as revenues of hockey-related merchandise</w:t>
      </w:r>
      <w:r>
        <w:br/>
        <w:t>bears to total gross in-arena novelty sales revenues in the</w:t>
      </w:r>
      <w:r>
        <w:br/>
        <w:t>relevant League Year.</w:t>
      </w:r>
      <w:r>
        <w:br/>
        <w:t>(2) For purposes of calculating such in-arena novelty sales</w:t>
      </w:r>
      <w:r>
        <w:br/>
        <w:t>revenues for any "Single-Team Arena" (i.e., an arena in</w:t>
      </w:r>
      <w:r>
        <w:br/>
        <w:t>which an NHL team plays its home games, and no NBA</w:t>
      </w:r>
      <w:r>
        <w:br/>
        <w:t>team plays its home games), the following rules shall</w:t>
      </w:r>
      <w:r>
        <w:br/>
        <w:t>apply: (a) on days on which NHL hockey games or NHL</w:t>
      </w:r>
      <w:r>
        <w:br/>
        <w:t>events take place, all novelty sales shall be included for the</w:t>
      </w:r>
      <w:r>
        <w:br/>
        <w:t>NHL hockey game or NHL event in the calculation of in-</w:t>
      </w:r>
      <w:r>
        <w:br/>
        <w:t>arena novelty sales; and (b) for all other days, the sales</w:t>
      </w:r>
      <w:r>
        <w:br/>
        <w:t>shall be totaled and the revenues shall be allocated to in-</w:t>
      </w:r>
      <w:r>
        <w:br/>
        <w:t>arena novelty sales in the same proportion as revenues of</w:t>
      </w:r>
      <w:r>
        <w:br/>
        <w:t>hockey-related merchandise bears to total gross in-arena</w:t>
      </w:r>
      <w:r>
        <w:br/>
        <w:t>novelty sales revenues in the relevant League Year.</w:t>
      </w:r>
      <w:r>
        <w:br/>
        <w:t>(M) Non-Arena Novelty Sales: All revenues received by a Club or a</w:t>
      </w:r>
      <w:r>
        <w:br/>
        <w:t>Club Affiliated Entity derived from the sale of a Club's</w:t>
      </w:r>
      <w:r>
        <w:br/>
        <w:t>merchandise at stores, shops and kiosks that are neither on the</w:t>
      </w:r>
      <w:r>
        <w:br/>
        <w:t>property of the arena nor on any street that is adjacent to that</w:t>
      </w:r>
      <w:r>
        <w:br/>
        <w:t>Club's arena (all such revenues net of Direct Costs, including,</w:t>
      </w:r>
      <w:r>
        <w:br/>
        <w:t>without limitation, product, labor, rent and other direct costs). The</w:t>
      </w:r>
      <w:r>
        <w:br/>
        <w:t>parties agree that revenues after netting of Direct Costs for non-</w:t>
      </w:r>
      <w:r>
        <w:br/>
        <w:t>arena novelty sales shall not be reported as a negative number (less</w:t>
      </w:r>
      <w:r>
        <w:br/>
        <w:t>than zero) for any individual Club;</w:t>
      </w:r>
    </w:p>
    <w:p>
      <w:r>
        <w:t>232</w:t>
      </w:r>
      <w:r>
        <w:br/>
        <w:t>ARTICLE 50 50.1-50.1</w:t>
      </w:r>
      <w:r>
        <w:br/>
        <w:t>(N) Concessions: All revenues received by a Club or a Club Affiliated</w:t>
      </w:r>
      <w:r>
        <w:br/>
        <w:t>Entity derived from the sale of concessions, including any</w:t>
      </w:r>
      <w:r>
        <w:br/>
        <w:t>restaurant owned by a Club or a Club Affiliated Entity, in NHL</w:t>
      </w:r>
      <w:r>
        <w:br/>
        <w:t>arenas or on any street that is adjacent to the arena, on days on</w:t>
      </w:r>
      <w:r>
        <w:br/>
        <w:t>which that Club's NHL hockey games or NHL events take place,</w:t>
      </w:r>
      <w:r>
        <w:br/>
        <w:t>for such NHL game or NHL event (all such revenues net of Direct</w:t>
      </w:r>
      <w:r>
        <w:br/>
        <w:t>Costs, including, without limitation, product costs, and vendor and</w:t>
      </w:r>
      <w:r>
        <w:br/>
        <w:t>food-preparer salaries, but not including any depreciation and/or</w:t>
      </w:r>
      <w:r>
        <w:br/>
        <w:t>leasehold amortization expenses from in-house operations,</w:t>
      </w:r>
      <w:r>
        <w:br/>
        <w:t>provided, however, that for concessions sales locations operated</w:t>
      </w:r>
      <w:r>
        <w:br/>
        <w:t>in-house (as defined in the HRR Reporting Package) or through a</w:t>
      </w:r>
      <w:r>
        <w:br/>
        <w:t>Club Affiliated Entity, the Direct Costs relating to such</w:t>
      </w:r>
      <w:r>
        <w:br/>
        <w:t>concessions that may be netted against total revenues generated by</w:t>
      </w:r>
      <w:r>
        <w:br/>
        <w:t>concessions shall not exceed fifty-four (54) percent per League</w:t>
      </w:r>
      <w:r>
        <w:br/>
        <w:t>Year for such Clubs on an aggregated basis). The parties agree</w:t>
      </w:r>
      <w:r>
        <w:br/>
        <w:t>that revenues after netting of Direct Costs for concessions shall not</w:t>
      </w:r>
      <w:r>
        <w:br/>
        <w:t>be reported as a negative number (less than zero) for any</w:t>
      </w:r>
      <w:r>
        <w:br/>
        <w:t>individual Club;</w:t>
      </w:r>
      <w:r>
        <w:br/>
        <w:t>(O) Luxury Boxes/Suites.</w:t>
      </w:r>
      <w:r>
        <w:br/>
        <w:t>(1) As to luxury boxes/suites in an arena that is not a Club</w:t>
      </w:r>
      <w:r>
        <w:br/>
        <w:t>Affiliated Entity (an "Unaffiliated Arena"), all revenues</w:t>
      </w:r>
      <w:r>
        <w:br/>
        <w:t>received by a Club or a Club Affiliated Entity from the</w:t>
      </w:r>
      <w:r>
        <w:br/>
        <w:t>sale, lease, license or other conveyance of luxury</w:t>
      </w:r>
      <w:r>
        <w:br/>
        <w:t>boxes/suites in that Club's arena shall be included in HRR,</w:t>
      </w:r>
      <w:r>
        <w:br/>
        <w:t>without netting of any costs.</w:t>
      </w:r>
      <w:r>
        <w:br/>
        <w:t>(2) As to luxury boxes/suites in an arena that is a Club</w:t>
      </w:r>
      <w:r>
        <w:br/>
        <w:t>Affiliated Entity (an "Affiliated Arena"):</w:t>
      </w:r>
      <w:r>
        <w:br/>
        <w:t>(i) For luxury boxes/suites that are sold, leased,</w:t>
      </w:r>
      <w:r>
        <w:br/>
        <w:t>licensed or otherwise conveyed for NHL hockey events as</w:t>
      </w:r>
      <w:r>
        <w:br/>
        <w:t>well as non-NHL hockey events: (1) sixty-five (65)</w:t>
      </w:r>
      <w:r>
        <w:br/>
        <w:t>percent of the revenues received by such Club or Club</w:t>
      </w:r>
      <w:r>
        <w:br/>
        <w:t>Affiliated Entity derived from the sale, lease, license or</w:t>
      </w:r>
      <w:r>
        <w:br/>
        <w:t>other conveyance of such luxury boxes/suites for a "Single-</w:t>
      </w:r>
      <w:r>
        <w:br/>
        <w:t>Team Arena" (i.e., an arena in which an NHL team plays</w:t>
      </w:r>
      <w:r>
        <w:br/>
        <w:t>its home games, and no NBA team plays its home games),</w:t>
      </w:r>
      <w:r>
        <w:br/>
        <w:t>or (2) thirty-two and one-half (32.5) percent of the revenues</w:t>
      </w:r>
      <w:r>
        <w:br/>
        <w:t>received by a Club or Club Affiliated Entity derived from</w:t>
      </w:r>
      <w:r>
        <w:br/>
        <w:t>the sale, lease, license or other conveyance of such luxury</w:t>
      </w:r>
      <w:r>
        <w:br/>
        <w:t>boxes/suites for a "Two-Team Arena" (i.e., an arena in</w:t>
      </w:r>
      <w:r>
        <w:br/>
        <w:t>which an NHL team plays its home games, and in which</w:t>
      </w:r>
      <w:r>
        <w:br/>
        <w:t>arena an NBA team also plays its home games), with such</w:t>
      </w:r>
      <w:r>
        <w:br/>
        <w:t>allocations to be done without netting of any costs,</w:t>
      </w:r>
      <w:r>
        <w:br/>
        <w:t>provided, however, that to the extent an arena enters into a</w:t>
      </w:r>
    </w:p>
    <w:p>
      <w:r>
        <w:t>233</w:t>
      </w:r>
      <w:r>
        <w:br/>
        <w:t>ARTICLE 50 50.1-50.1</w:t>
      </w:r>
      <w:r>
        <w:br/>
        <w:t>separate contractual arrangement with a third party (i.e., a</w:t>
      </w:r>
      <w:r>
        <w:br/>
        <w:t>non-Club Affiliated Entity) regarding luxury boxes/suites</w:t>
      </w:r>
      <w:r>
        <w:br/>
        <w:t>(e.g., the PNC Arena, which is the home arena of both the</w:t>
      </w:r>
      <w:r>
        <w:br/>
        <w:t>Carolina Hurricanes and North Carolina State University</w:t>
      </w:r>
      <w:r>
        <w:br/>
        <w:t>basketball team, or the Staples Center which is the home</w:t>
      </w:r>
      <w:r>
        <w:br/>
        <w:t>arena of the Los Angeles Kings, Los Angeles Lakers and</w:t>
      </w:r>
      <w:r>
        <w:br/>
        <w:t>Los Angeles Clippers), then revenues paid pursuant to such</w:t>
      </w:r>
      <w:r>
        <w:br/>
        <w:t>third-party contracts shall be deducted prior to the</w:t>
      </w:r>
      <w:r>
        <w:br/>
        <w:t>application of the above-listed percentages, provided that</w:t>
      </w:r>
      <w:r>
        <w:br/>
        <w:t>the NHLPA shall have the right to object to any such</w:t>
      </w:r>
      <w:r>
        <w:br/>
        <w:t>separate contractual arrangement with a third party on the</w:t>
      </w:r>
      <w:r>
        <w:br/>
        <w:t>basis that the purpose of that arrangement is for the Club or</w:t>
      </w:r>
      <w:r>
        <w:br/>
        <w:t>Club Affiliated Entity to avoid including revenues derived</w:t>
      </w:r>
      <w:r>
        <w:br/>
        <w:t>from such separate contractual arrangement within HRR.</w:t>
      </w:r>
      <w:r>
        <w:br/>
        <w:t>In the case of any objection, the matter shall be discussed in</w:t>
      </w:r>
      <w:r>
        <w:br/>
        <w:t>good faith between the NHL and the NHLPA and, failing</w:t>
      </w:r>
      <w:r>
        <w:br/>
        <w:t>agreement, the issue shall be submitted to and resolved by</w:t>
      </w:r>
      <w:r>
        <w:br/>
        <w:t>the System Arbitrator. By way of example, the parties</w:t>
      </w:r>
      <w:r>
        <w:br/>
        <w:t>agree that if a Club or Club Affiliated Entity had an</w:t>
      </w:r>
      <w:r>
        <w:br/>
        <w:t>agreement with a non-NHL team pursuant to which the</w:t>
      </w:r>
      <w:r>
        <w:br/>
        <w:t>team played its home games at the Club's arena and paid no</w:t>
      </w:r>
      <w:r>
        <w:br/>
        <w:t>rent and received no luxury box/suite revenues, and, upon</w:t>
      </w:r>
      <w:r>
        <w:br/>
        <w:t>expiration of such agreement, the non-NHL team entered</w:t>
      </w:r>
      <w:r>
        <w:br/>
        <w:t>into a successor agreement with the Club pursuant to which</w:t>
      </w:r>
      <w:r>
        <w:br/>
        <w:t>the team would play its home games at the Club's arena,</w:t>
      </w:r>
      <w:r>
        <w:br/>
        <w:t>but would pay $5 million in rent and receive luxury</w:t>
      </w:r>
      <w:r>
        <w:br/>
        <w:t>box/suite revenues from the arena of $5 million, the parties</w:t>
      </w:r>
      <w:r>
        <w:br/>
        <w:t>agree that the $5 million in rent would be included in HRR</w:t>
      </w:r>
      <w:r>
        <w:br/>
        <w:t>(assuming there are no other extenuating circumstances or</w:t>
      </w:r>
      <w:r>
        <w:br/>
        <w:t>other relevant facts).</w:t>
      </w:r>
      <w:r>
        <w:br/>
        <w:t>(ii) For luxury boxes/suites that are sold, leased,</w:t>
      </w:r>
      <w:r>
        <w:br/>
        <w:t>licensed or otherwise conveyed for NHL hockey events</w:t>
      </w:r>
      <w:r>
        <w:br/>
        <w:t>only, including individual game-day sales of such luxury</w:t>
      </w:r>
      <w:r>
        <w:br/>
        <w:t>boxes/suites (which luxury boxes/suites shall be excluded</w:t>
      </w:r>
      <w:r>
        <w:br/>
        <w:t>from calculations done under subsection (a)(i)(O)(2)(i)</w:t>
      </w:r>
      <w:r>
        <w:br/>
        <w:t>above): One-hundred (100) percent of the revenues</w:t>
      </w:r>
      <w:r>
        <w:br/>
        <w:t>received by such Club or Club Affiliated Entity derived</w:t>
      </w:r>
      <w:r>
        <w:br/>
        <w:t>from the sale, lease, license or other conveyance of such</w:t>
      </w:r>
      <w:r>
        <w:br/>
        <w:t>luxury boxes/suites, without netting of any costs;</w:t>
      </w:r>
      <w:r>
        <w:br/>
        <w:t>(iii) For luxury boxes/suites that are sold, leased,</w:t>
      </w:r>
      <w:r>
        <w:br/>
        <w:t>licensed or otherwise conveyed for non-NHL hockey</w:t>
      </w:r>
      <w:r>
        <w:br/>
        <w:t>events only, any revenues derived from the sale, lease,</w:t>
      </w:r>
      <w:r>
        <w:br/>
        <w:t>and/or licensing of such luxury boxes/suites shall be</w:t>
      </w:r>
      <w:r>
        <w:br/>
        <w:t>expressly excluded from HRR.</w:t>
      </w:r>
    </w:p>
    <w:p>
      <w:r>
        <w:t>234</w:t>
      </w:r>
      <w:r>
        <w:br/>
        <w:t>ARTICLE 50 50.1-50.1</w:t>
      </w:r>
      <w:r>
        <w:br/>
        <w:t>(P) Club/Premium Seats.</w:t>
      </w:r>
      <w:r>
        <w:br/>
        <w:t>(1) As to club/premium seats in an "Unaffiliated Arena," all</w:t>
      </w:r>
      <w:r>
        <w:br/>
        <w:t>revenues received by a Club or a Club Affiliated Entity</w:t>
      </w:r>
      <w:r>
        <w:br/>
        <w:t>from the sale, lease, license or other conveyance of</w:t>
      </w:r>
      <w:r>
        <w:br/>
        <w:t>club/premium seats in that Club's arena shall be included in</w:t>
      </w:r>
      <w:r>
        <w:br/>
        <w:t>HRR, all such revenues net of Direct Costs, provided,</w:t>
      </w:r>
      <w:r>
        <w:br/>
        <w:t>however, that for Clubs in Unaffiliated Arenas, such Direct</w:t>
      </w:r>
      <w:r>
        <w:br/>
        <w:t>Costs shall not exceed three and three-quarters (3.75)</w:t>
      </w:r>
      <w:r>
        <w:br/>
        <w:t>percent of such revenues per League Year on a League-</w:t>
      </w:r>
      <w:r>
        <w:br/>
        <w:t>wide basis.</w:t>
      </w:r>
      <w:r>
        <w:br/>
        <w:t>(2) As to club/premium seats in a Club's "Affiliated Arena":</w:t>
      </w:r>
      <w:r>
        <w:br/>
        <w:t>(i) For club/premium seats that are sold, leased,</w:t>
      </w:r>
      <w:r>
        <w:br/>
        <w:t>licensed or otherwise conveyed for all events (e.g., NHL</w:t>
      </w:r>
      <w:r>
        <w:br/>
        <w:t>hockey events, NBA basketball events, and other events):</w:t>
      </w:r>
      <w:r>
        <w:br/>
        <w:t>(1) Sixty-five (65)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"Single-Team Arena" (i.e., an</w:t>
      </w:r>
      <w:r>
        <w:br/>
        <w:t>arena in which an NHL team plays its home games, and no</w:t>
      </w:r>
      <w:r>
        <w:br/>
        <w:t>NBA team plays its home games), or (2) thirty-two and</w:t>
      </w:r>
      <w:r>
        <w:br/>
        <w:t>one-half (32.5) percent of the revenues received by such</w:t>
      </w:r>
      <w:r>
        <w:br/>
        <w:t>Club or Club Affiliated Entity derived from the sale, lease,</w:t>
      </w:r>
      <w:r>
        <w:br/>
        <w:t>license or other conveyance of club/premium seats if such</w:t>
      </w:r>
      <w:r>
        <w:br/>
        <w:t>club/premium seats are sold, leased, licensed or otherwise</w:t>
      </w:r>
      <w:r>
        <w:br/>
        <w:t>conveyed for all events in a "Two-Team Arena" (i.e., an</w:t>
      </w:r>
      <w:r>
        <w:br/>
        <w:t>arena in which an NHL team plays its home games, and in</w:t>
      </w:r>
      <w:r>
        <w:br/>
        <w:t>which arena an NBA team also plays its home games), all</w:t>
      </w:r>
      <w:r>
        <w:br/>
        <w:t>such revenues net of any Direct Costs, provided, however,</w:t>
      </w:r>
      <w:r>
        <w:br/>
        <w:t>that for Clubs in Affiliated Arenas, such Direct Costs shall</w:t>
      </w:r>
      <w:r>
        <w:br/>
        <w:t>not exceed three and three-quarters (3.75) percent of such</w:t>
      </w:r>
      <w:r>
        <w:br/>
        <w:t>revenues per League Year on a League-wide basis, and</w:t>
      </w:r>
      <w:r>
        <w:br/>
        <w:t>provided, further, that, to the extent an arena enters into a</w:t>
      </w:r>
      <w:r>
        <w:br/>
        <w:t>separate contractual arrangement with a third party (i.e., a</w:t>
      </w:r>
      <w:r>
        <w:br/>
        <w:t>non-Club Affiliated Entity such as the Los Angeles</w:t>
      </w:r>
      <w:r>
        <w:br/>
        <w:t>Clippers) regarding club/premium seats, then revenues paid</w:t>
      </w:r>
      <w:r>
        <w:br/>
        <w:t>pursuant to such third-party contracts shall be deducted</w:t>
      </w:r>
      <w:r>
        <w:br/>
        <w:t>prior to the application of the above-listed percentages,</w:t>
      </w:r>
      <w:r>
        <w:br/>
        <w:t>provided that the NHLPA shall have the right to object to</w:t>
      </w:r>
      <w:r>
        <w:br/>
        <w:t>any such separate contractual arrangement with a third</w:t>
      </w:r>
      <w:r>
        <w:br/>
        <w:t>party on the basis that the purpose of that arrangement is</w:t>
      </w:r>
      <w:r>
        <w:br/>
        <w:t>for the Club or Club Affiliated Entity to avoid including</w:t>
      </w:r>
      <w:r>
        <w:br/>
        <w:t>revenues derived from such separate contractual</w:t>
      </w:r>
    </w:p>
    <w:p>
      <w:r>
        <w:t>235</w:t>
      </w:r>
      <w:r>
        <w:br/>
        <w:t>ARTICLE 50 50.1-50.1</w:t>
      </w:r>
      <w:r>
        <w:br/>
        <w:t>arrangement within HRR. In the case of any objection, the</w:t>
      </w:r>
      <w:r>
        <w:br/>
        <w:t>matter shall be discussed in good faith between the NHL</w:t>
      </w:r>
      <w:r>
        <w:br/>
        <w:t>and the NHLPA and, failing agreement, the issue shall be</w:t>
      </w:r>
      <w:r>
        <w:br/>
        <w:t>submitted to and resolved by the System Arbitrator;</w:t>
      </w:r>
      <w:r>
        <w:br/>
        <w:t>(ii) For club/premium seats that are sold, leased,</w:t>
      </w:r>
      <w:r>
        <w:br/>
        <w:t>licensed or otherwise conveyed for NHL hockey events</w:t>
      </w:r>
      <w:r>
        <w:br/>
        <w:t>only (which club/premium seats shall be excluded from</w:t>
      </w:r>
      <w:r>
        <w:br/>
        <w:t>calculations done under subsection (a)(i)(P)(2)(i) above):</w:t>
      </w:r>
      <w:r>
        <w:br/>
        <w:t>One-hundred (100) percent of the revenues received by</w:t>
      </w:r>
      <w:r>
        <w:br/>
        <w:t>such Club or Club Affiliated Entity derived from the sale,</w:t>
      </w:r>
      <w:r>
        <w:br/>
        <w:t>lease, license or other conveyance of such club/premium</w:t>
      </w:r>
      <w:r>
        <w:br/>
        <w:t>seats, all such revenues net of any Direct Costs, provided,</w:t>
      </w:r>
      <w:r>
        <w:br/>
        <w:t>however, that for Clubs in Affiliated Arenas, such Direct</w:t>
      </w:r>
      <w:r>
        <w:br/>
        <w:t>Costs shall not exceed three and three-quarters (3.75)</w:t>
      </w:r>
      <w:r>
        <w:br/>
        <w:t>percent of such revenues per League Year on a League-</w:t>
      </w:r>
      <w:r>
        <w:br/>
        <w:t>wide basis;</w:t>
      </w:r>
      <w:r>
        <w:br/>
        <w:t>(iii) For club/premium seats that are sold, leased,</w:t>
      </w:r>
      <w:r>
        <w:br/>
        <w:t>licensed or otherwise conveyed for NHL hockey events and</w:t>
      </w:r>
      <w:r>
        <w:br/>
        <w:t>NBA basketball events only (which club/premium seats</w:t>
      </w:r>
      <w:r>
        <w:br/>
        <w:t>shall be excluded from calculations done under subsection</w:t>
      </w:r>
      <w:r>
        <w:br/>
        <w:t>(a)(i)(P)(2)(i) above): Fifty (50) percent of the revenues</w:t>
      </w:r>
      <w:r>
        <w:br/>
        <w:t>received by such Club or Club Affiliated Entity derived</w:t>
      </w:r>
      <w:r>
        <w:br/>
        <w:t>from the sale, lease, license or other conveyance of</w:t>
      </w:r>
      <w:r>
        <w:br/>
        <w:t>club/premium seats, all such revenues net of any Direct</w:t>
      </w:r>
      <w:r>
        <w:br/>
        <w:t>Costs, provided, however, that for Clubs in Affiliated</w:t>
      </w:r>
      <w:r>
        <w:br/>
        <w:t>Arenas, such Direct Costs shall not exceed three and three-</w:t>
      </w:r>
      <w:r>
        <w:br/>
        <w:t>quarters (3.75) percent of such revenues per League Year</w:t>
      </w:r>
      <w:r>
        <w:br/>
        <w:t>on a League-wide basis;</w:t>
      </w:r>
      <w:r>
        <w:br/>
        <w:t>(iv) For club/premium seats that are sold, leased,</w:t>
      </w:r>
      <w:r>
        <w:br/>
        <w:t>licensed or otherwise conveyed for non-NHL hockey</w:t>
      </w:r>
      <w:r>
        <w:br/>
        <w:t>events only, any revenues derived from the sale, lease,</w:t>
      </w:r>
      <w:r>
        <w:br/>
        <w:t>and/or licensing of such club/premium seats shall be</w:t>
      </w:r>
      <w:r>
        <w:br/>
        <w:t>expressly excluded from HRR;</w:t>
      </w:r>
      <w:r>
        <w:br/>
        <w:t>(v) For any Club or Club Affiliated Entity</w:t>
      </w:r>
      <w:r>
        <w:br/>
        <w:t>selling permanent or personal seat licenses ("PSLs") or</w:t>
      </w:r>
      <w:r>
        <w:br/>
        <w:t>other similar rights at such Club's home arena, the revenues</w:t>
      </w:r>
      <w:r>
        <w:br/>
        <w:t>received by such Club or Club Affiliated Entity on account</w:t>
      </w:r>
      <w:r>
        <w:br/>
        <w:t>of such permanent or personal seat licenses or other similar</w:t>
      </w:r>
      <w:r>
        <w:br/>
        <w:t>rights shall be amortized over the term of the PSL (but not</w:t>
      </w:r>
      <w:r>
        <w:br/>
        <w:t>to exceed thirty (30) years), and, after amortizing, shall be</w:t>
      </w:r>
      <w:r>
        <w:br/>
        <w:t>treated in the same manner as revenues received from</w:t>
      </w:r>
      <w:r>
        <w:br/>
        <w:t>club/premium seats for purposes of calculating HRR.</w:t>
      </w:r>
    </w:p>
    <w:p>
      <w:r>
        <w:t>236</w:t>
      </w:r>
      <w:r>
        <w:br/>
        <w:t>ARTICLE 50 50.1-50.1</w:t>
      </w:r>
      <w:r>
        <w:br/>
        <w:t>(Q) Fixed Signage and Arena Sponsorships.</w:t>
      </w:r>
      <w:r>
        <w:br/>
        <w:t>(1) As to fixed signage inside or outside of an "Unaffiliated</w:t>
      </w:r>
      <w:r>
        <w:br/>
        <w:t>Arena" and as to all Unaffiliated Arena sponsorships, all</w:t>
      </w:r>
      <w:r>
        <w:br/>
        <w:t>revenues received by a Club or a Club Affiliated Entity</w:t>
      </w:r>
      <w:r>
        <w:br/>
        <w:t>from the sale of advertising or fixed signage (i.e., signage</w:t>
      </w:r>
      <w:r>
        <w:br/>
        <w:t>that does not relate only to NHL hockey events) or</w:t>
      </w:r>
      <w:r>
        <w:br/>
        <w:t>sponsorships, without netting of any costs.</w:t>
      </w:r>
      <w:r>
        <w:br/>
        <w:t>(2) As to fixed signage inside or outside of a Club's "Affiliated</w:t>
      </w:r>
      <w:r>
        <w:br/>
        <w:t>Arena" and as to all Affiliated Arena sponsorships, sixty-</w:t>
      </w:r>
      <w:r>
        <w:br/>
        <w:t>five (65) percent of the revenues received by such Club or</w:t>
      </w:r>
      <w:r>
        <w:br/>
        <w:t>Club Affiliated Entity derived from the sale of advertising</w:t>
      </w:r>
      <w:r>
        <w:br/>
        <w:t>or fixed signage or arena sponsorships of that Club's arena</w:t>
      </w:r>
      <w:r>
        <w:br/>
        <w:t>for a "Single-Team Arena" (i.e., an arena in which an NHL</w:t>
      </w:r>
      <w:r>
        <w:br/>
        <w:t>team plays its home games, and no NBA team plays its</w:t>
      </w:r>
      <w:r>
        <w:br/>
        <w:t>home games), or thirty-two and one-half (32.5) percent of</w:t>
      </w:r>
      <w:r>
        <w:br/>
        <w:t>the revenues received by such Club or Club Affiliated</w:t>
      </w:r>
      <w:r>
        <w:br/>
        <w:t>Entity derived from the sale of advertising or fixed signage</w:t>
      </w:r>
      <w:r>
        <w:br/>
        <w:t>or arena sponsorships in that Club's arena for a "Two-Team</w:t>
      </w:r>
      <w:r>
        <w:br/>
        <w:t>Arena" (i.e., an arena in which an NHL team plays its home</w:t>
      </w:r>
      <w:r>
        <w:br/>
        <w:t>games, and in which arena an NBA team also plays its</w:t>
      </w:r>
      <w:r>
        <w:br/>
        <w:t>home games), with such allocations to be done without</w:t>
      </w:r>
      <w:r>
        <w:br/>
        <w:t>netting of any costs, provided, however, that to the extent</w:t>
      </w:r>
      <w:r>
        <w:br/>
        <w:t>an arena enters into a separate contractual arrangement with</w:t>
      </w:r>
      <w:r>
        <w:br/>
        <w:t>a third party (i.e., a non-Club Affiliated Entity such as the</w:t>
      </w:r>
      <w:r>
        <w:br/>
        <w:t>Los Angeles Clippers) regarding fixed arena signage inside</w:t>
      </w:r>
      <w:r>
        <w:br/>
        <w:t>or outside of such arena, advertising, or arena sponsorships,</w:t>
      </w:r>
      <w:r>
        <w:br/>
        <w:t>then revenues paid pursuant to such third-party contracts</w:t>
      </w:r>
      <w:r>
        <w:br/>
        <w:t>shall be deducted prior to the application of the above-</w:t>
      </w:r>
      <w:r>
        <w:br/>
        <w:t>listed percentages, provided that the NHLPA shall have the</w:t>
      </w:r>
      <w:r>
        <w:br/>
        <w:t>right to object to any such separate contractual arrangement</w:t>
      </w:r>
      <w:r>
        <w:br/>
        <w:t>with a third party on the basis that the purpose of that</w:t>
      </w:r>
      <w:r>
        <w:br/>
        <w:t>arrangement is for the Club or Club Affiliated Entity to</w:t>
      </w:r>
      <w:r>
        <w:br/>
        <w:t>avoid including revenues derived from such separate</w:t>
      </w:r>
      <w:r>
        <w:br/>
        <w:t>contractual arrangement within HRR. In the case of any</w:t>
      </w:r>
      <w:r>
        <w:br/>
        <w:t>objection, the matter shall be discussed in good faith</w:t>
      </w:r>
      <w:r>
        <w:br/>
        <w:t>between the NHL and the NHLPA and, failing agreement,</w:t>
      </w:r>
      <w:r>
        <w:br/>
        <w:t>the issue shall be submitted to and resolved by the System</w:t>
      </w:r>
      <w:r>
        <w:br/>
        <w:t>Arbitrator.</w:t>
      </w:r>
      <w:r>
        <w:br/>
        <w:t>(3) To the extent an arena sponsorship includes the receipt of</w:t>
      </w:r>
      <w:r>
        <w:br/>
        <w:t>the Club's hockey tickets by the sponsor, the face value of</w:t>
      </w:r>
      <w:r>
        <w:br/>
        <w:t>such tickets shall be deducted from the value of the</w:t>
      </w:r>
      <w:r>
        <w:br/>
        <w:t>sponsorship and included in Gate Receipts pursuant to</w:t>
      </w:r>
      <w:r>
        <w:br/>
        <w:t>Section 50.1(a)(i)(A).</w:t>
      </w:r>
    </w:p>
    <w:p>
      <w:r>
        <w:t>237</w:t>
      </w:r>
      <w:r>
        <w:br/>
        <w:t>ARTICLE 50 50.1-50.1</w:t>
      </w:r>
      <w:r>
        <w:br/>
        <w:t>(4) The sponsorship and advertising revenues earned from</w:t>
      </w:r>
      <w:r>
        <w:br/>
        <w:t>fixed arena signage and arena sponsorships include,</w:t>
      </w:r>
      <w:r>
        <w:br/>
        <w:t>without limitation, building naming rights and other similar</w:t>
      </w:r>
      <w:r>
        <w:br/>
        <w:t>rights. Revenues derived from any naming rights</w:t>
      </w:r>
      <w:r>
        <w:br/>
        <w:t>agreements and other arena sponsorships of greater than $1</w:t>
      </w:r>
      <w:r>
        <w:br/>
        <w:t>million dollars shall be recognized on a straight-line basis</w:t>
      </w:r>
      <w:r>
        <w:br/>
        <w:t>over the term of the contract.</w:t>
      </w:r>
      <w:r>
        <w:br/>
        <w:t>(R) Temporary Signage and Club Sponsorships.</w:t>
      </w:r>
      <w:r>
        <w:br/>
        <w:t>(1) All revenues received by a Club or a Club Affiliated Entity</w:t>
      </w:r>
      <w:r>
        <w:br/>
        <w:t>from the sale of advertising or temporary arena signage</w:t>
      </w:r>
      <w:r>
        <w:br/>
        <w:t>(i.e., signage that relates only to NHL hockey events) or</w:t>
      </w:r>
      <w:r>
        <w:br/>
        <w:t>from the sale of Club sponsorships shall be included in</w:t>
      </w:r>
      <w:r>
        <w:br/>
        <w:t>HRR, without netting of any costs. To the extent that a</w:t>
      </w:r>
      <w:r>
        <w:br/>
        <w:t>Club sponsorship includes the Club's hockey tickets, such</w:t>
      </w:r>
      <w:r>
        <w:br/>
        <w:t>tickets and sponsorship revenue shall be treated as set forth</w:t>
      </w:r>
      <w:r>
        <w:br/>
        <w:t>in paragraph (a)(i)(Q)(3) above, and to the extent that a</w:t>
      </w:r>
      <w:r>
        <w:br/>
        <w:t>Club sponsorship includes dasherboards, the amount</w:t>
      </w:r>
      <w:r>
        <w:br/>
        <w:t>allocable to dasherboards shall be treated as set forth in</w:t>
      </w:r>
      <w:r>
        <w:br/>
        <w:t>paragraph (a)(i)(S) below.</w:t>
      </w:r>
      <w:r>
        <w:br/>
        <w:t>(2) The sponsorship and advertising revenues from temporary</w:t>
      </w:r>
      <w:r>
        <w:br/>
        <w:t>arena signage and Club sponsorships include, without</w:t>
      </w:r>
      <w:r>
        <w:br/>
        <w:t>limitation, the following examples, each of which are paid</w:t>
      </w:r>
      <w:r>
        <w:br/>
        <w:t>for NHL hockey events only: advertising located on</w:t>
      </w:r>
      <w:r>
        <w:br/>
        <w:t>scoreboards, zambonis and penalty boxes, and behind-the-</w:t>
      </w:r>
      <w:r>
        <w:br/>
        <w:t>bench and in-ice advertising, but not dasherboards;</w:t>
      </w:r>
      <w:r>
        <w:br/>
        <w:t>(S) Dasherboards: All revenues received by a Club or a Club</w:t>
      </w:r>
      <w:r>
        <w:br/>
        <w:t>Affiliated Entity from the sale of dasherboard advertising and/or</w:t>
      </w:r>
      <w:r>
        <w:br/>
        <w:t>the dasherboard portion of sponsorships in that Club's arena (all</w:t>
      </w:r>
      <w:r>
        <w:br/>
        <w:t>such revenues net of Direct Costs including, without limitation,</w:t>
      </w:r>
      <w:r>
        <w:br/>
        <w:t>commissions earned, agency fees, and other direct costs, provided,</w:t>
      </w:r>
      <w:r>
        <w:br/>
        <w:t>however, that such Direct Costs shall not in the aggregate exceed</w:t>
      </w:r>
      <w:r>
        <w:br/>
        <w:t>seven (7) percent per League Year on a League-wide basis);</w:t>
      </w:r>
      <w:r>
        <w:br/>
        <w:t>(T) Parking: All revenues received by a Club or a Club Affiliated</w:t>
      </w:r>
      <w:r>
        <w:br/>
        <w:t>Entity from parking by NHL game attendees on days on which that</w:t>
      </w:r>
      <w:r>
        <w:br/>
        <w:t>Club's NHL hockey games are played, or from parking by</w:t>
      </w:r>
      <w:r>
        <w:br/>
        <w:t>attendees at other NHL hockey events held at that Club's arena (all</w:t>
      </w:r>
      <w:r>
        <w:br/>
        <w:t>such revenues net of Direct Costs, including, without limitation,</w:t>
      </w:r>
      <w:r>
        <w:br/>
        <w:t>salaries and fees (which Direct Costs shall include the cost of</w:t>
      </w:r>
      <w:r>
        <w:br/>
        <w:t>parking paid by any Club for luxury box/suite holders and</w:t>
      </w:r>
      <w:r>
        <w:br/>
        <w:t>club/premium seatholders), provided, however, that for Clubs that</w:t>
      </w:r>
      <w:r>
        <w:br/>
        <w:t>operate parking facilities directly or through a Club Affiliated</w:t>
      </w:r>
      <w:r>
        <w:br/>
        <w:t>Entity, the Direct Costs relating to such parking (other than the</w:t>
      </w:r>
    </w:p>
    <w:p>
      <w:r>
        <w:t>238</w:t>
      </w:r>
      <w:r>
        <w:br/>
        <w:t>ARTICLE 50 50.1-50.1</w:t>
      </w:r>
      <w:r>
        <w:br/>
        <w:t>cost of parking paid by any Club for luxury box/suite holders and</w:t>
      </w:r>
      <w:r>
        <w:br/>
        <w:t>club/premium seatholders) that may be netted against total</w:t>
      </w:r>
      <w:r>
        <w:br/>
        <w:t>revenues generated by parking shall not exceed thirty (30) percent</w:t>
      </w:r>
      <w:r>
        <w:br/>
        <w:t>per League Year for such Clubs on an aggregated basis). The</w:t>
      </w:r>
      <w:r>
        <w:br/>
        <w:t>parties agree that revenues after netting of Direct Costs for parking</w:t>
      </w:r>
      <w:r>
        <w:br/>
        <w:t>shall not be reported as a negative number (less than zero) for any</w:t>
      </w:r>
      <w:r>
        <w:br/>
        <w:t>individual Club;</w:t>
      </w:r>
      <w:r>
        <w:br/>
        <w:t>(U) International Hockey Games: All revenues from International</w:t>
      </w:r>
      <w:r>
        <w:br/>
        <w:t>Hockey Games (as defined in Article 24) received by the League,</w:t>
      </w:r>
      <w:r>
        <w:br/>
        <w:t>any NHL/NHLPA joint venture or any Club, including without</w:t>
      </w:r>
      <w:r>
        <w:br/>
        <w:t>limiting the generality of the foregoing, the Clubs' share of ticket</w:t>
      </w:r>
      <w:r>
        <w:br/>
        <w:t>revenues and rights fees earned from the playing of such games,</w:t>
      </w:r>
      <w:r>
        <w:br/>
        <w:t>NHL broadcast revenues (to the extent separable and clearly</w:t>
      </w:r>
      <w:r>
        <w:br/>
        <w:t>incremental to international, national and/or local broadcasting</w:t>
      </w:r>
      <w:r>
        <w:br/>
        <w:t>agreements) (all such revenues net of all expenses incurred</w:t>
      </w:r>
      <w:r>
        <w:br/>
        <w:t>pursuant to budgets approved by the International Committee,</w:t>
      </w:r>
      <w:r>
        <w:br/>
        <w:t>including without limiting the generality of the foregoing,</w:t>
      </w:r>
      <w:r>
        <w:br/>
        <w:t>admission, GST and other provincial and state or local taxes, and</w:t>
      </w:r>
      <w:r>
        <w:br/>
        <w:t>any other charges imposed by government regulation regardless of</w:t>
      </w:r>
      <w:r>
        <w:br/>
        <w:t>when imposed or the stated purpose or form of such taxes or</w:t>
      </w:r>
      <w:r>
        <w:br/>
        <w:t>charges, and net of all Direct Costs, including relevant staffing</w:t>
      </w:r>
      <w:r>
        <w:br/>
        <w:t>costs).</w:t>
      </w:r>
      <w:r>
        <w:br/>
        <w:t>(V) Other Revenues: "Other Revenues" include, without limitation,</w:t>
      </w:r>
      <w:r>
        <w:br/>
        <w:t>Club and League revenues, and Club Affiliated Entity and League</w:t>
      </w:r>
      <w:r>
        <w:br/>
        <w:t>Affiliated Entity revenues received from the following, net of</w:t>
      </w:r>
      <w:r>
        <w:br/>
        <w:t>Direct Costs except where otherwise indicated:</w:t>
      </w:r>
      <w:r>
        <w:br/>
        <w:t>(1) Club- or League-sponsored or branded events, such as:</w:t>
      </w:r>
      <w:r>
        <w:br/>
        <w:t>skills competitions, open practices, team mascot</w:t>
      </w:r>
      <w:r>
        <w:br/>
        <w:t>appearances and Player appearances;</w:t>
      </w:r>
      <w:r>
        <w:br/>
        <w:t>(2) Club- or League-sponsored or branded events, such as:</w:t>
      </w:r>
      <w:r>
        <w:br/>
        <w:t>summer camps, ice hockey, in-line hockey and street</w:t>
      </w:r>
      <w:r>
        <w:br/>
        <w:t>hockey tournaments, fantasy camps, street festivals and</w:t>
      </w:r>
      <w:r>
        <w:br/>
        <w:t>skating parties (accounted for based on current reporting</w:t>
      </w:r>
      <w:r>
        <w:br/>
        <w:t>practices with respect to such revenues and the netting of</w:t>
      </w:r>
      <w:r>
        <w:br/>
        <w:t>costs reasonably and customarily related to such revenues);</w:t>
      </w:r>
      <w:r>
        <w:br/>
        <w:t>(3) The sale or disposition of game-worn, practice-worn and</w:t>
      </w:r>
      <w:r>
        <w:br/>
        <w:t>other event-worn or used Player jerseys and/or equipment</w:t>
      </w:r>
      <w:r>
        <w:br/>
        <w:t>along with the sale of any other hockey-related items</w:t>
      </w:r>
      <w:r>
        <w:br/>
        <w:t>whose value is directly enhanced by an association with a</w:t>
      </w:r>
      <w:r>
        <w:br/>
        <w:t>Player's personality rights;</w:t>
      </w:r>
    </w:p>
    <w:p>
      <w:r>
        <w:t>239</w:t>
      </w:r>
      <w:r>
        <w:br/>
        <w:t>ARTICLE 50 50.1-50.1</w:t>
      </w:r>
      <w:r>
        <w:br/>
        <w:t>(4) The sale or other conveyance of pouring rights and other</w:t>
      </w:r>
      <w:r>
        <w:br/>
        <w:t>product placement inducement rights allocated consistent</w:t>
      </w:r>
      <w:r>
        <w:br/>
        <w:t>with the allocation used in Section 50.1(a)(i)(Q);</w:t>
      </w:r>
      <w:r>
        <w:br/>
        <w:t>(5) The sale of special memberships or access rights to</w:t>
      </w:r>
      <w:r>
        <w:br/>
        <w:t>attendees of NHL games or NHL-sponsored events in</w:t>
      </w:r>
      <w:r>
        <w:br/>
        <w:t>which current NHL Players participate;</w:t>
      </w:r>
      <w:r>
        <w:br/>
        <w:t>(6) The exhibition of out-of-town NHL games or NHL events</w:t>
      </w:r>
      <w:r>
        <w:br/>
        <w:t>in arenas, including novelty and concessions sales at such</w:t>
      </w:r>
      <w:r>
        <w:br/>
        <w:t>events;</w:t>
      </w:r>
      <w:r>
        <w:br/>
        <w:t>(7) All ticket personalization activities and service charges or</w:t>
      </w:r>
      <w:r>
        <w:br/>
        <w:t>commissions earned by a Club or Club Affiliated Entity</w:t>
      </w:r>
      <w:r>
        <w:br/>
        <w:t>from the sale of such tickets;</w:t>
      </w:r>
      <w:r>
        <w:br/>
        <w:t>(8) Club- and League-specific lotteries and other Club- and</w:t>
      </w:r>
      <w:r>
        <w:br/>
        <w:t>League-specific government subsidies; and</w:t>
      </w:r>
      <w:r>
        <w:br/>
        <w:t>(9) Any Club or League promotions not included above.</w:t>
      </w:r>
      <w:r>
        <w:br/>
        <w:t>(ii) The Independent Accountants may make revenue adjustments for the</w:t>
      </w:r>
      <w:r>
        <w:br/>
        <w:t>2012-13 League Year, or any subsequent League Year, based on revenues</w:t>
      </w:r>
      <w:r>
        <w:br/>
        <w:t>received by any Club or the League in the 2012-13 League Year that will</w:t>
      </w:r>
      <w:r>
        <w:br/>
        <w:t>be earned by such Club in a subsequent League Year. For example, if a</w:t>
      </w:r>
      <w:r>
        <w:br/>
        <w:t>Club received revenues in 2012-13 that are attributable to the 2013-14</w:t>
      </w:r>
      <w:r>
        <w:br/>
        <w:t>League Year or any subsequent League Year, such revenues shall be</w:t>
      </w:r>
      <w:r>
        <w:br/>
        <w:t>included in the 2013-14 League Year or the applicable subsequent League</w:t>
      </w:r>
      <w:r>
        <w:br/>
        <w:t>Year. Similarly, for example, if a Club received money in the 2012-13</w:t>
      </w:r>
      <w:r>
        <w:br/>
        <w:t>League Year from a sponsor or broadcaster and discounts the sponsor's or</w:t>
      </w:r>
      <w:r>
        <w:br/>
        <w:t>broadcaster's fee in the 2013-14 League Year, the reduction from the</w:t>
      </w:r>
      <w:r>
        <w:br/>
        <w:t>2013-14 League Year would be factored in the 2012-13 League Year, and</w:t>
      </w:r>
      <w:r>
        <w:br/>
        <w:t>such reduction would not be counted in the 2013-14 League Year and the</w:t>
      </w:r>
      <w:r>
        <w:br/>
        <w:t>fee would be adjusted upward pursuant to Generally Accepted Accounting</w:t>
      </w:r>
      <w:r>
        <w:br/>
        <w:t>Principles. Any revenues received in the 2012-13 League Year, whether</w:t>
      </w:r>
      <w:r>
        <w:br/>
        <w:t>before, during or after the lockout, shall be included in 2012-13 League</w:t>
      </w:r>
      <w:r>
        <w:br/>
        <w:t>Year as long as there is not a specific make-good, adjustment, or</w:t>
      </w:r>
      <w:r>
        <w:br/>
        <w:t>concession given to the payer with respect to its payments for the 2012-13</w:t>
      </w:r>
      <w:r>
        <w:br/>
        <w:t>League Year. For example, if a Club or Club Affiliated Entity receives</w:t>
      </w:r>
      <w:r>
        <w:br/>
        <w:t>full payment for the 2012-13 League Year from a suiteholder but does not</w:t>
      </w:r>
      <w:r>
        <w:br/>
        <w:t>provide any compensation or credit for missed games, such revenue would</w:t>
      </w:r>
      <w:r>
        <w:br/>
        <w:t>be fully included in the 2012-13 League Year. However, if a Club</w:t>
      </w:r>
      <w:r>
        <w:br/>
        <w:t>provided, suiteholders with use of the suites for additional events in 2012-</w:t>
      </w:r>
      <w:r>
        <w:br/>
        <w:t>13 in lieu of NHL hockey events, and the Club retained a like value of the</w:t>
      </w:r>
      <w:r>
        <w:br/>
        <w:t>hockey-related suite payments made by such suiteholders, then such</w:t>
      </w:r>
      <w:r>
        <w:br/>
        <w:t>revenues would not be accrued to 2012-13.</w:t>
      </w:r>
    </w:p>
    <w:p>
      <w:r>
        <w:t>240</w:t>
      </w:r>
      <w:r>
        <w:br/>
        <w:t>ARTICLE 50 50.1-50.1</w:t>
      </w:r>
      <w:r>
        <w:br/>
        <w:t>Illustration: A Club has a two-year contract with a broadcaster that is scheduled</w:t>
      </w:r>
      <w:r>
        <w:br/>
        <w:t>to pay $10 million in each of the 2012-13 League Year and 2013-14 League Year.</w:t>
      </w:r>
      <w:r>
        <w:br/>
        <w:t>The Club receives $10 million in the 2012-13 League Year from the broadcaster</w:t>
      </w:r>
      <w:r>
        <w:br/>
        <w:t>and discounts the broadcaster's fee in the 2013-14 League Year down to $5</w:t>
      </w:r>
      <w:r>
        <w:br/>
        <w:t>million. For purposes of HRR, $5 million will be included for the 2012-13</w:t>
      </w:r>
      <w:r>
        <w:br/>
        <w:t>League Year (i.e., the reduction in the 2013-14 League Year) and $10 million will</w:t>
      </w:r>
      <w:r>
        <w:br/>
        <w:t>be included for the 2013-14 League Year (i.e., the amount received in that League</w:t>
      </w:r>
      <w:r>
        <w:br/>
        <w:t>Year adjusted upward).</w:t>
      </w:r>
      <w:r>
        <w:br/>
        <w:t>(iii) The parties agree that Club transactions entered into that include a large,</w:t>
      </w:r>
      <w:r>
        <w:br/>
        <w:t>one-time payment (i.e., a transaction with a term of three (3) or more</w:t>
      </w:r>
      <w:r>
        <w:br/>
        <w:t>years, including at least one of the League Years covered by this</w:t>
      </w:r>
      <w:r>
        <w:br/>
        <w:t>Agreement, with a one-time payment of $100,000 or more) shall be</w:t>
      </w:r>
      <w:r>
        <w:br/>
        <w:t>accounted for in such a way so that the total value of the large, one-time</w:t>
      </w:r>
      <w:r>
        <w:br/>
        <w:t>payment is allocated evenly over the term of the transaction, consistent</w:t>
      </w:r>
      <w:r>
        <w:br/>
        <w:t>with the way in which the NHL apportions large, one-time payments (as in</w:t>
      </w:r>
      <w:r>
        <w:br/>
        <w:t>the case of The Hockey Company/Reebok agreement or the CBC</w:t>
      </w:r>
      <w:r>
        <w:br/>
        <w:t>Canadian broadcast agreement). Moreover, the parties agree that Club</w:t>
      </w:r>
      <w:r>
        <w:br/>
        <w:t>transactions that reflect advance payments made on services rendered for</w:t>
      </w:r>
      <w:r>
        <w:br/>
        <w:t>zero consideration shall likewise be allocated evenly over the term of the</w:t>
      </w:r>
      <w:r>
        <w:br/>
        <w:t>transaction. For example, a transaction with a term of four (4) years that</w:t>
      </w:r>
      <w:r>
        <w:br/>
        <w:t>reflected payments of $2 million in the first year, $2 million in the second</w:t>
      </w:r>
      <w:r>
        <w:br/>
        <w:t>year, zero in the third year, and zero in the fourth year, would be allocated</w:t>
      </w:r>
      <w:r>
        <w:br/>
        <w:t>at $1 million a year for each year during the term of the transaction. These</w:t>
      </w:r>
      <w:r>
        <w:br/>
        <w:t>allocations shall apply both retroactively and prospectively (i.e., to such</w:t>
      </w:r>
      <w:r>
        <w:br/>
        <w:t>payments to any Club that occurred prior to, or occur following, the</w:t>
      </w:r>
      <w:r>
        <w:br/>
        <w:t>effective date of this Agreement).</w:t>
      </w:r>
      <w:r>
        <w:br/>
        <w:t>(iv) In the event that there is an NBA Players' strike or owners' lockout ("work</w:t>
      </w:r>
      <w:r>
        <w:br/>
        <w:t>stoppage") resulting in the cancellation of all or part of any NBA season in</w:t>
      </w:r>
      <w:r>
        <w:br/>
        <w:t>any League Year, and such work stoppage results in a refund being made</w:t>
      </w:r>
      <w:r>
        <w:br/>
        <w:t>to purchasers of fixed arena signage, luxury box/suite-holders, or</w:t>
      </w:r>
      <w:r>
        <w:br/>
        <w:t>premium/club seat holders in "Two-Team Arenas" (i.e., arenas in which</w:t>
      </w:r>
      <w:r>
        <w:br/>
        <w:t>an NHL team plays its home games, and in which arena an NBA team also</w:t>
      </w:r>
      <w:r>
        <w:br/>
        <w:t>plays its home games), then the NHL and NHLPA agree that revenues for</w:t>
      </w:r>
      <w:r>
        <w:br/>
        <w:t>luxury boxes/suites, premium/club seats and fixed arena signage in such</w:t>
      </w:r>
      <w:r>
        <w:br/>
        <w:t>Two-Team Arenas shall be determined as if such refunds were not made,</w:t>
      </w:r>
      <w:r>
        <w:br/>
        <w:t>and the total dollars received by the arena from the luxury box/suite,</w:t>
      </w:r>
      <w:r>
        <w:br/>
        <w:t>premium/club seat, and/or fixed arena signage will be what would have</w:t>
      </w:r>
      <w:r>
        <w:br/>
        <w:t>been received if there were no NBA work stoppage, and the applicable</w:t>
      </w:r>
      <w:r>
        <w:br/>
        <w:t>accounting conventions set forth above with respect to "Two Team</w:t>
      </w:r>
      <w:r>
        <w:br/>
        <w:t>Arenas" shall continue to apply for purposes of allocating the appropriate</w:t>
      </w:r>
      <w:r>
        <w:br/>
        <w:t>revenues to the NHL Club. By way of example, if a full-year NBA work</w:t>
      </w:r>
      <w:r>
        <w:br/>
        <w:t>stoppage results in a forty (40) percent refund on an annual suite license</w:t>
      </w:r>
      <w:r>
        <w:br/>
        <w:t>fee of $300,000 in a Two-Team Arena, the NHL allocation shall be thirty-</w:t>
      </w:r>
    </w:p>
    <w:p>
      <w:r>
        <w:t>241</w:t>
      </w:r>
      <w:r>
        <w:br/>
        <w:t>ARTICLE 50 50.1-50.1</w:t>
      </w:r>
      <w:r>
        <w:br/>
        <w:t>two and one-half (32.5) percent of $300,000 (i.e., notwithstanding the</w:t>
      </w:r>
      <w:r>
        <w:br/>
        <w:t>refunded amount).</w:t>
      </w:r>
      <w:r>
        <w:br/>
        <w:t>(v) If a Club or Club Affiliated Entity or the League or a League Affiliated</w:t>
      </w:r>
      <w:r>
        <w:br/>
        <w:t>Entity sells or transfers its right to receive any category or revenue stream</w:t>
      </w:r>
      <w:r>
        <w:br/>
        <w:t>included in HRR to a third party (e.g., a Club sells or securitizes the</w:t>
      </w:r>
      <w:r>
        <w:br/>
        <w:t>revenues it is scheduled to receive pursuant to its local broadcast</w:t>
      </w:r>
      <w:r>
        <w:br/>
        <w:t>agreement), such that such category or revenue stream would no longer be</w:t>
      </w:r>
      <w:r>
        <w:br/>
        <w:t>received by the Club or Club Affiliated Entity or the League or a League</w:t>
      </w:r>
      <w:r>
        <w:br/>
        <w:t>Affiliated Entity, then such category or revenue stream shall nevertheless</w:t>
      </w:r>
      <w:r>
        <w:br/>
        <w:t>be included in HRR pursuant to the terms of this Agreement, and the</w:t>
      </w:r>
      <w:r>
        <w:br/>
        <w:t>receipts of the sale or securitization shall not be so included.</w:t>
      </w:r>
      <w:r>
        <w:br/>
        <w:t>(vi) The NHL acknowledges that, with respect to the list of revenues set forth</w:t>
      </w:r>
      <w:r>
        <w:br/>
        <w:t>in paragraph (a)(i) above, there may be additional and/or new revenue</w:t>
      </w:r>
      <w:r>
        <w:br/>
        <w:t>streams that may be added to HRR. No adverse inference shall be drawn</w:t>
      </w:r>
      <w:r>
        <w:br/>
        <w:t>against the NHLPA for the non-inclusion of any particular additional</w:t>
      </w:r>
      <w:r>
        <w:br/>
        <w:t>and/or new revenue stream from the list of revenue streams that are</w:t>
      </w:r>
      <w:r>
        <w:br/>
        <w:t>specifically included in HRR.</w:t>
      </w:r>
      <w:r>
        <w:br/>
        <w:t>(b) Notwithstanding anything to the contrary in Section 50.1(a) above, HRR shall not</w:t>
      </w:r>
      <w:r>
        <w:br/>
        <w:t>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moneys</w:t>
      </w:r>
    </w:p>
    <w:p>
      <w:r>
        <w:t>242</w:t>
      </w:r>
      <w:r>
        <w:br/>
        <w:t>ARTICLE 50 50.1-50.1</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 in</w:t>
      </w:r>
      <w:r>
        <w:br/>
        <w:t>excess of any amount representing actual lost revenues that would</w:t>
      </w:r>
      <w:r>
        <w:br/>
        <w:t>otherwise be included in HRR, less all costs and attorneys' fees incurred in</w:t>
      </w:r>
      <w:r>
        <w:br/>
        <w:t>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r>
        <w:br/>
        <w:t>organizations or purposes for which revenues have been raised prior to the</w:t>
      </w:r>
      <w:r>
        <w:br/>
        <w:t>effective date of this Agreement, and all other revenues raised for</w:t>
      </w:r>
      <w:r>
        <w:br/>
        <w:t>charitable organizations or purposes that do not use current Player names</w:t>
      </w:r>
      <w:r>
        <w:br/>
        <w:t>and 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p>
    <w:p>
      <w:r>
        <w:t>243</w:t>
      </w:r>
      <w:r>
        <w:br/>
        <w:t>ARTICLE 50 50.1-50.1</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w:t>
      </w:r>
      <w:r>
        <w:br/>
        <w:t>Club for improvements to the locker room, construction of a practice</w:t>
      </w:r>
      <w:r>
        <w:br/>
        <w:t>facility and suite improvements, and part of which (e.g., $10 million) is</w:t>
      </w:r>
      <w:r>
        <w:br/>
        <w:t>paid to the Club to induce it to stay at the location over a stated period of</w:t>
      </w:r>
      <w:r>
        <w:br/>
        <w:t>time (e.g., twenty (20) years). Each year 1/20th of the loan is forgiven by</w:t>
      </w:r>
      <w:r>
        <w:br/>
        <w:t>the public authority so long as the Club remains in the arena and uses the</w:t>
      </w:r>
      <w:r>
        <w:br/>
        <w:t>latter 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Section 50.11; and</w:t>
      </w:r>
      <w:r>
        <w:br/>
        <w:t>(xviii) Revenues (net of expenses incurred pursuant to budgets approved by the</w:t>
      </w:r>
      <w:r>
        <w:br/>
        <w:t>International Committee, including without limiting the generality of the</w:t>
      </w:r>
      <w:r>
        <w:br/>
        <w:t>foregoing, Direct Costs and NHL and NHLPA staffing costs), from jointly</w:t>
      </w:r>
      <w:r>
        <w:br/>
        <w:t>developed, created and exploited international projects and initiatives by</w:t>
      </w:r>
      <w:r>
        <w:br/>
        <w:t>the NHL and NHLPA involving NHL Players other than International</w:t>
      </w:r>
      <w:r>
        <w:br/>
        <w:t>Hockey Games, including games, series, events or contests (e.g., World</w:t>
      </w:r>
      <w:r>
        <w:br/>
        <w:t>Cup of Hockey, European Champion's League, Victoria Cup Competition,</w:t>
      </w:r>
      <w:r>
        <w:br/>
        <w:t>Olympic participations, etc.).</w:t>
      </w:r>
      <w:r>
        <w:br/>
        <w:t>The NHLPA acknowledges that, with respect to the above list of revenues, there</w:t>
      </w:r>
      <w:r>
        <w:br/>
        <w:t>may be additional and/or new revenue streams that may be excluded from HRR. No adverse</w:t>
      </w:r>
      <w:r>
        <w:br/>
        <w:t>inference shall be drawn against the NHL for the non-inclusion of any particular additional</w:t>
      </w:r>
      <w:r>
        <w:br/>
        <w:t>and/or new revenue streams from the list of revenue streams that are expressly excluded from</w:t>
      </w:r>
      <w:r>
        <w:br/>
        <w:t>HRR.</w:t>
      </w:r>
      <w:r>
        <w:br/>
        <w:t>(c) "Club Affiliated Entity." "Club Affiliated Entity" means, with respect to a Club,</w:t>
      </w:r>
      <w:r>
        <w:br/>
        <w:t>its parent company, subsidiary company, sister company, or any other entity which shares</w:t>
      </w:r>
      <w:r>
        <w:br/>
        <w:t>common or family operating control with that Club, or which is controlled by a member of that</w:t>
      </w:r>
      <w:r>
        <w:br/>
        <w:t>Club's senior management (i.e., the Club's Chief Executive Officer, Chief Operating Officer or</w:t>
      </w:r>
      <w:r>
        <w:br/>
        <w:t>President), as set forth in the HRR Reporting Package, and subject to the following:</w:t>
      </w:r>
      <w:r>
        <w:br/>
        <w:t>(i) Where activities directly relating to a Club's NHL hockey activities are</w:t>
      </w:r>
      <w:r>
        <w:br/>
        <w:t>carried on through a Club Affiliated Entity, the share of revenues and</w:t>
      </w:r>
      <w:r>
        <w:br/>
        <w:t>Direct Costs, as specified in this Agreement, from such operations</w:t>
      </w:r>
      <w:r>
        <w:br/>
        <w:t>allocable to such Club's NHL hockey activities shall be reflected in such</w:t>
      </w:r>
    </w:p>
    <w:p>
      <w:r>
        <w:t>244</w:t>
      </w:r>
      <w:r>
        <w:br/>
        <w:t>ARTICLE 50 50.1-50.1</w:t>
      </w:r>
      <w:r>
        <w:br/>
        <w:t>Club's HRR Reporting Package for purposes of calculating HRR, as set</w:t>
      </w:r>
      <w:r>
        <w:br/>
        <w:t>forth more fully in the HRR Reporting Package.</w:t>
      </w:r>
      <w:r>
        <w:br/>
        <w:t>(ii) HRR shall not include revenues of Club Affiliated Entities which are not</w:t>
      </w:r>
      <w:r>
        <w:br/>
        <w:t>derived from activities relating to the playing of NHL hockey games and</w:t>
      </w:r>
      <w:r>
        <w:br/>
        <w:t>are not related to the particular Club affiliated with the Club Affiliated</w:t>
      </w:r>
      <w:r>
        <w:br/>
        <w:t>Entity (e.g., car dealerships or quick-service restaurant companies,</w:t>
      </w:r>
      <w:r>
        <w:br/>
        <w:t>broadcasting companies and food service companies that provide services</w:t>
      </w:r>
      <w:r>
        <w:br/>
        <w:t>other than for the particular Club under common or family operating</w:t>
      </w:r>
      <w:r>
        <w:br/>
        <w:t>control with the Club Affiliated Entity).</w:t>
      </w:r>
      <w:r>
        <w:br/>
        <w:t>(iii) HRR shall not include revenues ea rned by Club Affiliated Entities in the</w:t>
      </w:r>
      <w:r>
        <w:br/>
        <w:t>ordinary course of their businesses for which the Club Affiliated Entities</w:t>
      </w:r>
      <w:r>
        <w:br/>
        <w:t>have paid monetary consideration for the right to generate such revenues</w:t>
      </w:r>
      <w:r>
        <w:br/>
        <w:t>from Club activities, even if directly related to the NHL hockey activities</w:t>
      </w:r>
      <w:r>
        <w:br/>
        <w:t>of the Club with which the Club Affiliated Entity is under common or</w:t>
      </w:r>
      <w:r>
        <w:br/>
        <w:t>family operating control (e.g., advertising revenues and subscriber fees</w:t>
      </w:r>
      <w:r>
        <w:br/>
        <w:t>earned by a cable broadcasting company or multiple systems operator</w:t>
      </w:r>
      <w:r>
        <w:br/>
        <w:t>earned in the ordinary course, and attributable to the broadcasting of NHL</w:t>
      </w:r>
      <w:r>
        <w:br/>
        <w:t>hockey games of the Club with which the cable company is under</w:t>
      </w:r>
      <w:r>
        <w:br/>
        <w:t>common family or operating control for which the Club Affiliated Entity</w:t>
      </w:r>
      <w:r>
        <w:br/>
        <w:t>paid a license fee).</w:t>
      </w:r>
      <w:r>
        <w:br/>
        <w:t>(iv) HRR shall not include revenues of a Club Affiliated Entity that does not</w:t>
      </w:r>
      <w:r>
        <w:br/>
        <w:t>have a direct relationship with any Club, or revenues that relate directly or</w:t>
      </w:r>
      <w:r>
        <w:br/>
        <w:t>indirectly to the usual activities of a Club Affiliated Entity, that are</w:t>
      </w:r>
      <w:r>
        <w:br/>
        <w:t>derived or earned from that Club Affiliated Entity's business, even if</w:t>
      </w:r>
      <w:r>
        <w:br/>
        <w:t>related to the playing of NHL hockey games or NHL- or Club-related</w:t>
      </w:r>
      <w:r>
        <w:br/>
        <w:t>events. However, if a Club actually is entitled to any revenues from such</w:t>
      </w:r>
      <w:r>
        <w:br/>
        <w:t>Club Affiliated Entity's business activities, then such revenues will be</w:t>
      </w:r>
      <w:r>
        <w:br/>
        <w:t>included in HRR. For example, and without limitation, if a Club's Club</w:t>
      </w:r>
      <w:r>
        <w:br/>
        <w:t>Affiliated Entity is owned or controlled by the same persons or entities</w:t>
      </w:r>
      <w:r>
        <w:br/>
        <w:t>that own or control a Club, and such Club Affiliated Entity operates a</w:t>
      </w:r>
      <w:r>
        <w:br/>
        <w:t>cable carrier that has no direct relationship with any Club, and the cable</w:t>
      </w:r>
      <w:r>
        <w:br/>
        <w:t>carrier shows the Stanley Cup Finals on a pay-per view basis (where the</w:t>
      </w:r>
      <w:r>
        <w:br/>
        <w:t>rights to such were not acquired from the Club), then such Club Affiliated</w:t>
      </w:r>
      <w:r>
        <w:br/>
        <w:t>Entity's revenues are excluded from HRR. Similarly, if a Club's Club</w:t>
      </w:r>
      <w:r>
        <w:br/>
        <w:t>Affiliated Entity is in the usual business of food service, and provides food</w:t>
      </w:r>
      <w:r>
        <w:br/>
        <w:t>services to an arena (whether or not the arena is a Club Affiliated Entity)</w:t>
      </w:r>
      <w:r>
        <w:br/>
        <w:t>at a tailgate party sponsored by the arena, and the Club receives no</w:t>
      </w:r>
      <w:r>
        <w:br/>
        <w:t>revenues therefrom, the revenues of the Club Affiliated Entity in the food</w:t>
      </w:r>
      <w:r>
        <w:br/>
        <w:t>services business are not included in HRR. However, pursuant to</w:t>
      </w:r>
      <w:r>
        <w:br/>
        <w:t>paragraph (v) below, the NHLPA reserves the right to arbitrate whether</w:t>
      </w:r>
      <w:r>
        <w:br/>
        <w:t>some amount of revenues should be attributed to the Club on account of</w:t>
      </w:r>
      <w:r>
        <w:br/>
        <w:t>the arena's sponsorship of the tailgate party (e.g., if the arena is a Club</w:t>
      </w:r>
      <w:r>
        <w:br/>
        <w:t>Affiliated Entity).</w:t>
      </w:r>
    </w:p>
    <w:p>
      <w:r>
        <w:t>245</w:t>
      </w:r>
      <w:r>
        <w:br/>
        <w:t>ARTICLE 50 50.2-50.2</w:t>
      </w:r>
      <w:r>
        <w:br/>
        <w:t>(v) The NHLPA reserves the right to arbitrate whether any amount of</w:t>
      </w:r>
      <w:r>
        <w:br/>
        <w:t>revenues (including zero revenues) received by a Club reflects the fair</w:t>
      </w:r>
      <w:r>
        <w:br/>
        <w:t>market value of a transaction or arrangement between a Club and a Club's</w:t>
      </w:r>
      <w:r>
        <w:br/>
        <w:t>Club Affiliated Entity for any rights or services provided by the Club.</w:t>
      </w:r>
      <w:r>
        <w:br/>
        <w:t>(d) "League Affiliated Entity." "League Affiliated Entity" means, with respect to</w:t>
      </w:r>
      <w:r>
        <w:br/>
        <w:t>the NHL, its parent company, subsidiary company, sister company, or other entity which shares</w:t>
      </w:r>
      <w:r>
        <w:br/>
        <w:t>common operating control with the League, including NHL Enterprises.</w:t>
      </w:r>
      <w:r>
        <w:br/>
        <w:t>(e) "Preliminary HRR." "Preliminary HRR" shall mean the preliminary HRR for</w:t>
      </w:r>
      <w:r>
        <w:br/>
        <w:t>the League Year ended June 30, calculated by the Independent Accountants and set forth in the</w:t>
      </w:r>
      <w:r>
        <w:br/>
        <w:t>Initial HRR Report, as provided in Section 50.12(d)(i) of this Agreement.</w:t>
      </w:r>
      <w:r>
        <w:br/>
        <w:t>(f) "Actual HRR." "Actual HRR" shall mean the actual HRR for the League Year</w:t>
      </w:r>
      <w:r>
        <w:br/>
        <w:t>ended June 30, calculated by the Independent Accountants and set forth in the Final HRR</w:t>
      </w:r>
      <w:r>
        <w:br/>
        <w:t>Report, as provided in Section 50.12(d)(ii) of this Agreement.</w:t>
      </w:r>
      <w:r>
        <w:br/>
        <w:t>(g) No "Double-Counting" of Any Revenues in HRR. In no event shall the same</w:t>
      </w:r>
      <w:r>
        <w:br/>
        <w:t>revenues be included in HRR, directly or indirectly, more than once, the purpose of this</w:t>
      </w:r>
      <w:r>
        <w:br/>
        <w:t>provision being to preclude the double-counting of any revenues. For example, revenues</w:t>
      </w:r>
      <w:r>
        <w:br/>
        <w:t>received by the League which are distributed to the Clubs shall only be counted once.</w:t>
      </w:r>
      <w:r>
        <w:br/>
        <w:t>50.2 Player Salary, Bonuses and Actual Club Salary.</w:t>
      </w:r>
      <w:r>
        <w:br/>
        <w:t>(a) "Player Salary." The only allowable form of compensation permitted to be paid</w:t>
      </w:r>
      <w:r>
        <w:br/>
        <w:t>to a Player shall be Player Salary, as set forth in this paragraph (a), and Bonuses, as set forth in</w:t>
      </w:r>
      <w:r>
        <w:br/>
        <w:t>paragraph (b) below. No other type of compensation, in any form (except only for "Traditional</w:t>
      </w:r>
      <w:r>
        <w:br/>
        <w:t>Hockey Practices" as set forth below), shall be permitted to be provided to any Player.</w:t>
      </w:r>
      <w:r>
        <w:br/>
        <w:t>"Player Salary" means the following, which shall be set forth in a Player's SPC, an</w:t>
      </w:r>
      <w:r>
        <w:br/>
        <w:t>Offer Sheet, a Qualifying Offer, or a Buy-Out Agreement:</w:t>
      </w:r>
      <w:r>
        <w:br/>
        <w:t>(i) Paragraph 1 NHL Salary, which shall only be the fixed amount of money</w:t>
      </w:r>
      <w:r>
        <w:br/>
        <w:t>payable on account of a particular League Year or a portion of a particular</w:t>
      </w:r>
      <w:r>
        <w:br/>
        <w:t>League Year;</w:t>
      </w:r>
      <w:r>
        <w:br/>
        <w:t>(ii) Deferred Salary;</w:t>
      </w:r>
      <w:r>
        <w:br/>
        <w:t>(A) "Deferred Salary" means any Paragraph 1 NHL Salary that is</w:t>
      </w:r>
      <w:r>
        <w:br/>
        <w:t>earned during the term of an SPC during which the services</w:t>
      </w:r>
      <w:r>
        <w:br/>
        <w:t>attributable to that Paragraph 1 NHL Salary are performed, but is</w:t>
      </w:r>
      <w:r>
        <w:br/>
        <w:t>not paid until after the expiration of such SPC. By definition,</w:t>
      </w:r>
      <w:r>
        <w:br/>
        <w:t>Deferred Salary that is earned during the term of such an SPC may</w:t>
      </w:r>
      <w:r>
        <w:br/>
        <w:t>not be paid until after the expiration of such SPC. Player Salary</w:t>
      </w:r>
      <w:r>
        <w:br/>
        <w:t>denominated as "Deferred" but payable within the term of the SPC</w:t>
      </w:r>
      <w:r>
        <w:br/>
        <w:t>shall be counted in the League Year in which the Player Salary is</w:t>
      </w:r>
      <w:r>
        <w:br/>
        <w:t>paid and shall not be treated as Deferred Salary. For purposes of</w:t>
      </w:r>
    </w:p>
    <w:p>
      <w:r>
        <w:t>246</w:t>
      </w:r>
      <w:r>
        <w:br/>
        <w:t>ARTICLE 50 50.2-50.2</w:t>
      </w:r>
      <w:r>
        <w:br/>
        <w:t>calculating a Club's Upper Limit and Lower Limit, as well as the</w:t>
      </w:r>
      <w:r>
        <w:br/>
        <w:t>Players' Share, Deferred Salary shall be counted as Player Salary in</w:t>
      </w:r>
      <w:r>
        <w:br/>
        <w:t>the League Year in which the Player performs the services for</w:t>
      </w:r>
      <w:r>
        <w:br/>
        <w:t>which it is earned, at the Deferred Salary's present value at 1-Year</w:t>
      </w:r>
      <w:r>
        <w:br/>
        <w:t>LIBOR plus one and one-quarter (1.25) percent at the time the SPC</w:t>
      </w:r>
      <w:r>
        <w:br/>
        <w:t>is registered (unless the Deferred Salary is to be paid with interest,</w:t>
      </w:r>
      <w:r>
        <w:br/>
        <w:t>in which case it shall be counted in the League Year in which the</w:t>
      </w:r>
      <w:r>
        <w:br/>
        <w:t>Player performs the services for which it is earned, at the Deferred</w:t>
      </w:r>
      <w:r>
        <w:br/>
        <w:t>Salary's stated cash amount). Other than Deferred Salary or</w:t>
      </w:r>
      <w:r>
        <w:br/>
        <w:t>Deferred Bonuses as set forth below, any other compensation must</w:t>
      </w:r>
      <w:r>
        <w:br/>
        <w:t>be paid in the year that it is earned.</w:t>
      </w:r>
      <w:r>
        <w:br/>
        <w:t>(B) For SPCs entered into prior to the date of execution of this</w:t>
      </w:r>
      <w:r>
        <w:br/>
        <w:t>Agreement:</w:t>
      </w:r>
      <w:r>
        <w:br/>
        <w:t>(1) Any Deferred Salary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w:t>
      </w:r>
      <w:r>
        <w:br/>
        <w:t>(2) Any Deferred Salary earned for services performed prior to</w:t>
      </w:r>
      <w:r>
        <w:br/>
        <w:t>the 2012-13 League Year and not requiring any further</w:t>
      </w:r>
      <w:r>
        <w:br/>
        <w:t>activity by the Player as an active NHL hockey Player for</w:t>
      </w:r>
      <w:r>
        <w:br/>
        <w:t>the 2012-13 League Year or for any League Year</w:t>
      </w:r>
      <w:r>
        <w:br/>
        <w:t>thereafter, shall not be counted for purposes of the Players'</w:t>
      </w:r>
      <w:r>
        <w:br/>
        <w:t>Share, but shall be counted for purposes of the Upper Limit</w:t>
      </w:r>
      <w:r>
        <w:br/>
        <w:t>or Lower Limit at the present value as previously</w:t>
      </w:r>
      <w:r>
        <w:br/>
        <w:t>determined at the time the SPC was registered.</w:t>
      </w:r>
      <w:r>
        <w:br/>
        <w:t>Illustration #1: A Player signs a two-year SPC for the 2013-14 and the</w:t>
      </w:r>
      <w:r>
        <w:br/>
        <w:t>2014-15 League Years. The SPC provides for Deferred Salary payable</w:t>
      </w:r>
      <w:r>
        <w:br/>
        <w:t>during the 2015-16 League Year that is attributable to playing services for</w:t>
      </w:r>
      <w:r>
        <w:br/>
        <w:t>the 2013-14 League Year. Such Deferred Salary shall be paid to the</w:t>
      </w:r>
      <w:r>
        <w:br/>
        <w:t>Player in the 2015-16 League Year, but for purposes of the Players' Share,</w:t>
      </w:r>
      <w:r>
        <w:br/>
        <w:t>the present value of such Deferred Salary (assuming it was not to be</w:t>
      </w:r>
      <w:r>
        <w:br/>
        <w:t>provided with interest) shall be included in the 2013-14 League Year and</w:t>
      </w:r>
      <w:r>
        <w:br/>
        <w:t>shall not be included in the 2015-16 League Year. The present value of</w:t>
      </w:r>
      <w:r>
        <w:br/>
        <w:t>such Deferred Salary (assuming it was not to be provided with interest)</w:t>
      </w:r>
      <w:r>
        <w:br/>
        <w:t>shall be included for purposes of calculating the Player's Averaged</w:t>
      </w:r>
      <w:r>
        <w:br/>
        <w:t>Amount (and thus the Club's Averaged Club Salary) for the 2013-14 and</w:t>
      </w:r>
      <w:r>
        <w:br/>
        <w:t>2014-15 League Years.</w:t>
      </w:r>
      <w:r>
        <w:br/>
        <w:t>Illustration #2: An SPC entered into in the 2010-11 League Year and</w:t>
      </w:r>
      <w:r>
        <w:br/>
        <w:t>expiring after the 2012-13 League Year provides for Deferred Salary to a</w:t>
      </w:r>
      <w:r>
        <w:br/>
        <w:t>Player to be paid in 2013-14, for playing services rendered in 2012-13.</w:t>
      </w:r>
    </w:p>
    <w:p>
      <w:r>
        <w:t>247</w:t>
      </w:r>
      <w:r>
        <w:br/>
        <w:t>ARTICLE 50 50.2-50.2</w:t>
      </w:r>
      <w:r>
        <w:br/>
        <w:t>Such Deferred Salary shall be paid to the Player in the 2013-14 League</w:t>
      </w:r>
      <w:r>
        <w:br/>
        <w:t>Year, but for purposes of the Players' Share, the present value of such</w:t>
      </w:r>
      <w:r>
        <w:br/>
        <w:t>Deferred Salary (assuming it was not to be provided with interest) shall be</w:t>
      </w:r>
      <w:r>
        <w:br/>
        <w:t>included in the 2012-13 League Year and shall not be included in the</w:t>
      </w:r>
      <w:r>
        <w:br/>
        <w:t>2013-14 League Year. The present value of such Deferred Salary</w:t>
      </w:r>
      <w:r>
        <w:br/>
        <w:t>(assuming it was not to be provided with interest) shall be included for</w:t>
      </w:r>
      <w:r>
        <w:br/>
        <w:t>purposes of calculating the Player's Averaged Amount (and thus the Club's</w:t>
      </w:r>
      <w:r>
        <w:br/>
        <w:t>Averaged Club Salary) for the 2010-11, 2011-12 and 2012-13 League</w:t>
      </w:r>
      <w:r>
        <w:br/>
        <w:t>Years.</w:t>
      </w:r>
      <w:r>
        <w:br/>
        <w:t>(iii) Amounts paid, as paid, pursuant to "Ordinary Course Buy-Outs" and</w:t>
      </w:r>
      <w:r>
        <w:br/>
        <w:t>"Compliance Buy-Outs."</w:t>
      </w:r>
      <w:r>
        <w:br/>
        <w:t>Other than Player Salary as outlined in (i) through (iii) above and Bonuses as set forth in</w:t>
      </w:r>
      <w:r>
        <w:br/>
        <w:t>subsection (b) below, no Club may provide a Player with anything of value. In addition, a Club</w:t>
      </w:r>
      <w:r>
        <w:br/>
        <w:t>Affiliated Entity may not provide a Player with anything of value. To the extent that a Player</w:t>
      </w:r>
      <w:r>
        <w:br/>
        <w:t>receives anything of value from an entity that has a contractual relationship with any Club or</w:t>
      </w:r>
      <w:r>
        <w:br/>
        <w:t>Club Affiliated Entity, or with the NHL or any League Affiliated Entity, for his intellectual</w:t>
      </w:r>
      <w:r>
        <w:br/>
        <w:t>property rights or for rendering any services for such entity, such value must be commensurate</w:t>
      </w:r>
      <w:r>
        <w:br/>
        <w:t>with (i.e., not clearly in excess of) fair market value. A Player is free to enter into a sponsorship,</w:t>
      </w:r>
      <w:r>
        <w:br/>
        <w:t>endorsement, or other commercial arrangement with a local sponsor or entity with which his</w:t>
      </w:r>
      <w:r>
        <w:br/>
        <w:t>Club does business but which is not a Club Affiliated Entity, in which the Player receives</w:t>
      </w:r>
      <w:r>
        <w:br/>
        <w:t>something of value, provided the thing of value received is commensurate with (i.e., not clearly</w:t>
      </w:r>
      <w:r>
        <w:br/>
        <w:t>in excess of) the fair market value of the services rendered by the Player on behalf of the sponsor</w:t>
      </w:r>
      <w:r>
        <w:br/>
        <w:t>or entity. Any sponsorship or endorsement arrangement between a Player and a national sponsor</w:t>
      </w:r>
      <w:r>
        <w:br/>
        <w:t>shall be treated in accordance with Section 26.3(e)(ii) of this Agreement.</w:t>
      </w:r>
      <w:r>
        <w:br/>
        <w:t>This Article 50 does not prohibit certain "Traditional Hockey Practices," pursuant to</w:t>
      </w:r>
      <w:r>
        <w:br/>
        <w:t>which Clubs or Club Affiliated Entities have provided additional things of de minimis value to</w:t>
      </w:r>
      <w:r>
        <w:br/>
        <w:t>Players including, without limitation, all reasonable expenses associated with parental travel to</w:t>
      </w:r>
      <w:r>
        <w:br/>
        <w:t>and lodging for an Entry Level Player's first NHL game, golf outings, parent-son road trips (in-</w:t>
      </w:r>
      <w:r>
        <w:br/>
        <w:t>season trips permitted for a trip that includes a minimum of two (2) games and a maximum of</w:t>
      </w:r>
      <w:r>
        <w:br/>
        <w:t>four (4) nights), seasonal events and seasonal gifts (e.g., picnics and Christmas parties or gifts),</w:t>
      </w:r>
      <w:r>
        <w:br/>
        <w:t>and Milestone Gifts (e.g., for significant career- or League-related achievements (as set forth in</w:t>
      </w:r>
      <w:r>
        <w:br/>
        <w:t>Exhibit 38), and for particular significant Club-related achievements (subject to NHL approval</w:t>
      </w:r>
      <w:r>
        <w:br/>
        <w:t>after consultation with the NHLPA)), so long as no Milestone Gift exceeds $25,000 (U.S.). Such</w:t>
      </w:r>
      <w:r>
        <w:br/>
        <w:t>Traditional Hockey Practices shall not be counted in a Club's Upper Limit or Lower Limit, or</w:t>
      </w:r>
      <w:r>
        <w:br/>
        <w:t>against the Players' Share.</w:t>
      </w:r>
      <w:r>
        <w:br/>
        <w:t>(b) "Bonuses."</w:t>
      </w:r>
      <w:r>
        <w:br/>
        <w:t>(i) A Player may earn a bonus only for Signing, Performance, Roster or</w:t>
      </w:r>
      <w:r>
        <w:br/>
        <w:t>Reporting (to the extent permitted in this Agreement).</w:t>
      </w:r>
      <w:r>
        <w:br/>
        <w:t>"Bonuses," including "Deferred Bonuses," means the aggregate amount of</w:t>
      </w:r>
      <w:r>
        <w:br/>
        <w:t>all sums that may be earned by a Player pursuant to SPCs on account of</w:t>
      </w:r>
      <w:r>
        <w:br/>
        <w:t>such bonuses.</w:t>
      </w:r>
    </w:p>
    <w:p>
      <w:r>
        <w:t>248</w:t>
      </w:r>
      <w:r>
        <w:br/>
        <w:t>ARTICLE 50 50.2-50.2</w:t>
      </w:r>
      <w:r>
        <w:br/>
        <w:t>(A) For these purposes, "Deferred Bonuses" means any Bonuses that</w:t>
      </w:r>
      <w:r>
        <w:br/>
        <w:t>are earned during the term of an SPC during which the services</w:t>
      </w:r>
      <w:r>
        <w:br/>
        <w:t>attributable to those Bonuses are performed, but are not paid until</w:t>
      </w:r>
      <w:r>
        <w:br/>
        <w:t>after the expiration of such SPC. By definition, Deferred Bonuses</w:t>
      </w:r>
      <w:r>
        <w:br/>
        <w:t>that are earned during the term of an SPC may not be paid until</w:t>
      </w:r>
      <w:r>
        <w:br/>
        <w:t>after the expiration of such SPC. For purposes of calculating a</w:t>
      </w:r>
      <w:r>
        <w:br/>
        <w:t>Club's Upper Limit and Lower Limit, as well as the Players' Share,</w:t>
      </w:r>
      <w:r>
        <w:br/>
        <w:t>Deferred Bonuses shall be counted as Bonuses in the League Year</w:t>
      </w:r>
      <w:r>
        <w:br/>
        <w:t>in which the Player performs the services for which they are</w:t>
      </w:r>
      <w:r>
        <w:br/>
        <w:t>earned, at their present value at 1-Year LIBOR plus one and one-</w:t>
      </w:r>
      <w:r>
        <w:br/>
        <w:t>quarter (1.25) percent of the Deferred Bonuses (unless the</w:t>
      </w:r>
      <w:r>
        <w:br/>
        <w:t>Deferred Bonuses are to be paid with interest, in which case they</w:t>
      </w:r>
      <w:r>
        <w:br/>
        <w:t>shall be counted in the League Year in which the Player performs</w:t>
      </w:r>
      <w:r>
        <w:br/>
        <w:t>the services for which they can be earned, at the stated cash</w:t>
      </w:r>
      <w:r>
        <w:br/>
        <w:t>amount of the Deferred Bonuses). Bonuses denominated as</w:t>
      </w:r>
      <w:r>
        <w:br/>
        <w:t>"Deferred" but payable within the term of the SPC shall not be</w:t>
      </w:r>
      <w:r>
        <w:br/>
        <w:t>permitted.</w:t>
      </w:r>
      <w:r>
        <w:br/>
        <w:t>(B) For SPCs entered into prior to the execution of this Agreement:</w:t>
      </w:r>
      <w:r>
        <w:br/>
        <w:t>(1) Any Deferred Bonuses that will be earned for services</w:t>
      </w:r>
      <w:r>
        <w:br/>
        <w:t>rendered during the 2012-13 League Year or any</w:t>
      </w:r>
      <w:r>
        <w:br/>
        <w:t>subsequent League Year shall be counted for purposes of</w:t>
      </w:r>
      <w:r>
        <w:br/>
        <w:t>the Players' Share and the Upper and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(2) Any Deferred Bonuses earned for services performed prior</w:t>
      </w:r>
      <w:r>
        <w:br/>
        <w:t>to the 2012-13 League Year shall not be counted for</w:t>
      </w:r>
      <w:r>
        <w:br/>
        <w:t>purposes of the Players' Share, but shall be counted for</w:t>
      </w:r>
      <w:r>
        <w:br/>
        <w:t>purposes of the Upper Limit and the Lower Limit at the</w:t>
      </w:r>
      <w:r>
        <w:br/>
        <w:t>present value as previously determined at the time the SPC</w:t>
      </w:r>
      <w:r>
        <w:br/>
        <w:t>was registered (unless the Deferred Bonuses are to be paid</w:t>
      </w:r>
      <w:r>
        <w:br/>
        <w:t>with interest, in which case they shall be at the stated cash</w:t>
      </w:r>
      <w:r>
        <w:br/>
        <w:t>amount of the Deferred Bonuses).</w:t>
      </w:r>
      <w:r>
        <w:br/>
        <w:t>(C) "Performance Bonuses."</w:t>
      </w:r>
      <w:r>
        <w:br/>
        <w:t>(1) "Performance Bonuses" means any Bonuses set forth in a</w:t>
      </w:r>
      <w:r>
        <w:br/>
        <w:t>Player's SPC, the payment of which is contingent on the</w:t>
      </w:r>
      <w:r>
        <w:br/>
        <w:t>Player's achievement of some agreed-upon benchmark(s)</w:t>
      </w:r>
      <w:r>
        <w:br/>
        <w:t>related to his performance as a Player or his Club's</w:t>
      </w:r>
      <w:r>
        <w:br/>
        <w:t>performance during a particular League Year.</w:t>
      </w:r>
    </w:p>
    <w:p>
      <w:r>
        <w:t>249</w:t>
      </w:r>
      <w:r>
        <w:br/>
        <w:t>ARTICLE 50 50.2-50.2</w:t>
      </w:r>
      <w:r>
        <w:br/>
        <w:t>(2) Performance Bonuses shall be allowable under this</w:t>
      </w:r>
      <w:r>
        <w:br/>
        <w:t>Agreement only for:</w:t>
      </w:r>
      <w:r>
        <w:br/>
        <w:t>(i) Players with Entry Level SPCs under Article</w:t>
      </w:r>
      <w:r>
        <w:br/>
        <w:t>9 of this Agreement;</w:t>
      </w:r>
      <w:r>
        <w:br/>
        <w:t>(ii) Players aged 35 or older as of June 30 prior</w:t>
      </w:r>
      <w:r>
        <w:br/>
        <w:t>to the League Year in which the SPC is to be effective, who</w:t>
      </w:r>
      <w:r>
        <w:br/>
        <w:t>have signed a one-year SPC for that League Year; and</w:t>
      </w:r>
      <w:r>
        <w:br/>
        <w:t>(iii) Players who are "400-plus game Players" for</w:t>
      </w:r>
      <w:r>
        <w:br/>
        <w:t>pension purposes, and who: (i) in the last year of their most</w:t>
      </w:r>
      <w:r>
        <w:br/>
        <w:t>recent SPC, spent 100 days or more on the Injured Reserve</w:t>
      </w:r>
      <w:r>
        <w:br/>
        <w:t>List; and (ii) have signed a one-year SPC for the current or</w:t>
      </w:r>
      <w:r>
        <w:br/>
        <w:t>upcoming League Year.</w:t>
      </w:r>
      <w:r>
        <w:br/>
        <w:t>As to paragraphs (C)(2)(ii) and (C)(2)(iii), such Players are not limited in</w:t>
      </w:r>
      <w:r>
        <w:br/>
        <w:t>the length of an SPC they may sign (except pursuant to Section</w:t>
      </w:r>
      <w:r>
        <w:br/>
        <w:t>50.8(b)(iv)), but in the event any such Player signs an SPC with a term of</w:t>
      </w:r>
      <w:r>
        <w:br/>
        <w:t>longer than one (1) year, the SPC shall not be permitted to contain</w:t>
      </w:r>
      <w:r>
        <w:br/>
        <w:t>Performance Bonuses.</w:t>
      </w:r>
      <w:r>
        <w:br/>
        <w:t>No Players other than those falling into one of the above-numerated</w:t>
      </w:r>
      <w:r>
        <w:br/>
        <w:t>categories set forth in this paragraph (C)(2) shall be permitted to receive</w:t>
      </w:r>
      <w:r>
        <w:br/>
        <w:t>Performance Bonuses of any kind.</w:t>
      </w:r>
      <w:r>
        <w:br/>
        <w:t>(ii) No bonuses other than those set forth in subsection (i) above shall be</w:t>
      </w:r>
      <w:r>
        <w:br/>
        <w:t>permitted to be earned by or paid to any Players. No Player other than a</w:t>
      </w:r>
      <w:r>
        <w:br/>
        <w:t>Player listed in paragraph (C)(2) above may receive a bonus of any type</w:t>
      </w:r>
      <w:r>
        <w:br/>
        <w:t>other than a Signing Bonus, Reporting Bonus, or Roster Bonus.</w:t>
      </w:r>
      <w:r>
        <w:br/>
        <w:t>(c) "Actual Club Salary." "Actual Club Salary" shall mean the entire aggregate</w:t>
      </w:r>
      <w:r>
        <w:br/>
        <w:t>amount committed by each Club in a League Year, annualized, but calculated daily, to be paid or</w:t>
      </w:r>
      <w:r>
        <w:br/>
        <w:t>earned as Player Salaries and Bonuses in that League Year (and which is intended to include any</w:t>
      </w:r>
      <w:r>
        <w:br/>
        <w:t>and all other commitments to Players as set forth below), with such Player Salaries and Bonuses</w:t>
      </w:r>
      <w:r>
        <w:br/>
        <w:t>calculated in accordance with this Section 50.2(c). Actual Club Salary does not include Benefits.</w:t>
      </w:r>
      <w:r>
        <w:br/>
        <w:t>Actual Club Salary is utilized to calculate the League-wide Player Compensation, as contrasted</w:t>
      </w:r>
      <w:r>
        <w:br/>
        <w:t>with Averaged Club Salary, set forth in Section 50.5(d)(i) below, which is utilized to determine a</w:t>
      </w:r>
      <w:r>
        <w:br/>
        <w:t>Club's Payroll Room. For purposes of calculating League-wide Player Compensation for a given</w:t>
      </w:r>
      <w:r>
        <w:br/>
        <w:t>League Year, as set forth in the Final HRR Report, the Actual Club Salary shall include the</w:t>
      </w:r>
      <w:r>
        <w:br/>
        <w:t>Players' Salaries and Bonuses and any other amounts of money paid by the Clubs (except that</w:t>
      </w:r>
      <w:r>
        <w:br/>
        <w:t>Deferred Salaries and Deferred Bonuses are included in Actual Club Salary in the League Year</w:t>
      </w:r>
      <w:r>
        <w:br/>
        <w:t>when earned, not when paid), including any amounts deposited into the Escrow Account.</w:t>
      </w:r>
      <w:r>
        <w:br/>
        <w:t>For each League Year, "Actual Club Salary" for each Club shall be calculated as</w:t>
      </w:r>
      <w:r>
        <w:br/>
        <w:t>the sum of the following amounts:</w:t>
      </w:r>
    </w:p>
    <w:p>
      <w:r>
        <w:t>250</w:t>
      </w:r>
      <w:r>
        <w:br/>
        <w:t>ARTICLE 50 50.2-50.2</w:t>
      </w:r>
      <w:r>
        <w:br/>
        <w:t>(i) The aggregate Player Salaries and Bonuses paid or earned for that League</w:t>
      </w:r>
      <w:r>
        <w:br/>
        <w:t>Year for all Players on the Club's Active Roster, Injured Reserve, Injured</w:t>
      </w:r>
      <w:r>
        <w:br/>
        <w:t>Non-Roster and Non-Roster; plus</w:t>
      </w:r>
      <w:r>
        <w:br/>
        <w:t>(ii) All amounts earned in that League Year by Players on account of Deferred</w:t>
      </w:r>
      <w:r>
        <w:br/>
        <w:t>Salary and Deferred Bonuses (in accordance with Section 50.2(a) and</w:t>
      </w:r>
      <w:r>
        <w:br/>
        <w:t>Section 50.2(b) respectively); plus</w:t>
      </w:r>
      <w:r>
        <w:br/>
        <w:t>(iii) All Ordinary Course Buy-Out amounts and Compliance Buy-Out amounts</w:t>
      </w:r>
      <w:r>
        <w:br/>
        <w:t>paid in that League Year (in accordance with Section 50.9(i)); plus</w:t>
      </w:r>
      <w:r>
        <w:br/>
        <w:t>(iv) All Player Salary and Bonuses earned in a League Year by a Player who is</w:t>
      </w:r>
      <w:r>
        <w:br/>
        <w:t>in the second or later year of a multi-year SPC which was signed when the</w:t>
      </w:r>
      <w:r>
        <w:br/>
        <w:t>Player was age 35 or older (as of June 30 prior to the League Year in</w:t>
      </w:r>
      <w:r>
        <w:br/>
        <w:t>which the SPC is to be effective), regardless of whether, or where, the</w:t>
      </w:r>
      <w:r>
        <w:br/>
        <w:t>Player is playing, except to the extent the Player is playing under his SPC</w:t>
      </w:r>
      <w:r>
        <w:br/>
        <w:t>in the minor leagues, in which case only the Player Salary and Bonuses in</w:t>
      </w:r>
      <w:r>
        <w:br/>
        <w:t>excess of $100,000 shall count towards the calculation of Actual Club</w:t>
      </w:r>
      <w:r>
        <w:br/>
        <w:t>Salary; plus</w:t>
      </w:r>
      <w:r>
        <w:br/>
        <w:t>(v) With respect to any Player Salary or Bonus dispute between a Player and a</w:t>
      </w:r>
      <w:r>
        <w:br/>
        <w:t>Club (including but not limited to disputes arising under the Collective</w:t>
      </w:r>
      <w:r>
        <w:br/>
        <w:t>Bargaining Agreement expired September 15, 2012), any amount paid</w:t>
      </w:r>
      <w:r>
        <w:br/>
        <w:t>(excluding interest) in satisfaction of any award or judgment relating to, or</w:t>
      </w:r>
      <w:r>
        <w:br/>
        <w:t>settlement of, any such dispute, but only to the extent that such amounts</w:t>
      </w:r>
      <w:r>
        <w:br/>
        <w:t>have not otherwise been included in the Player's Player Salary or Bonuses;</w:t>
      </w:r>
      <w:r>
        <w:br/>
        <w:t>plus</w:t>
      </w:r>
      <w:r>
        <w:br/>
        <w:t>(vi) All payments made by one Club to another Club on account of Player</w:t>
      </w:r>
      <w:r>
        <w:br/>
        <w:t>Salary and Bonuses it has agreed to retain as part of a Retained Salary</w:t>
      </w:r>
      <w:r>
        <w:br/>
        <w:t>Transaction (as described in Section 50.5(e)(iii) below); less</w:t>
      </w:r>
      <w:r>
        <w:br/>
        <w:t>(vii) All payments received by one Club from another Club on account of</w:t>
      </w:r>
      <w:r>
        <w:br/>
        <w:t>Player Salary and Bonuses retained by that other Club as part of a</w:t>
      </w:r>
      <w:r>
        <w:br/>
        <w:t>Retained Salary Transaction (as described in Section 50.5(e)(iii) below).</w:t>
      </w:r>
      <w:r>
        <w:br/>
        <w:t>Illustration: Player X has an Averaged Amount and Player Salary and Bonuses</w:t>
      </w:r>
      <w:r>
        <w:br/>
        <w:t>equal to $4 million in a League Year. Club A Trades Player X to Club B as part</w:t>
      </w:r>
      <w:r>
        <w:br/>
        <w:t>of a Retained Salary Transaction, and Club A agrees to retain twenty-five (25)</w:t>
      </w:r>
      <w:r>
        <w:br/>
        <w:t>percent ($1 million) of Player X's Averaged Amount and Player Salary and</w:t>
      </w:r>
      <w:r>
        <w:br/>
        <w:t>Bonuses. Club B is responsible for paying the entire amount of Player X's $4</w:t>
      </w:r>
      <w:r>
        <w:br/>
        <w:t>million Player Salary and Bonuses for the League Year. Pursuant to subsection</w:t>
      </w:r>
      <w:r>
        <w:br/>
        <w:t>(i) above, Club B reports the $4 million it paid to Player X in that League Year in</w:t>
      </w:r>
      <w:r>
        <w:br/>
        <w:t>its Actual Club Salary. Pursuant to subsection (vi) above, Club A reports in its</w:t>
      </w:r>
      <w:r>
        <w:br/>
        <w:t>Actual Club Salary the $1 million it paid to Club B, and pursuant to subsection</w:t>
      </w:r>
      <w:r>
        <w:br/>
        <w:t>(vii), Club B reports as a credit to its Actual Club Salary the $1 million it received</w:t>
      </w:r>
      <w:r>
        <w:br/>
        <w:t>from Club A, which $1 million is subtracted from its Actual Club Salary. For</w:t>
      </w:r>
    </w:p>
    <w:p>
      <w:r>
        <w:t>251</w:t>
      </w:r>
      <w:r>
        <w:br/>
        <w:t>ARTICLE 50 50.3-50.3</w:t>
      </w:r>
      <w:r>
        <w:br/>
        <w:t>further clarity, under no circumstances shall any amount greater than $4 million</w:t>
      </w:r>
      <w:r>
        <w:br/>
        <w:t>count towards aggregate Actual Club Salaries, League-wide Player Compensation</w:t>
      </w:r>
      <w:r>
        <w:br/>
        <w:t>or the Players' Share on account of Player X.</w:t>
      </w:r>
      <w:r>
        <w:br/>
        <w:t>50.3 Benefits, Projected Benefits .</w:t>
      </w:r>
      <w:r>
        <w:br/>
        <w:t>(a) "Benefits."</w:t>
      </w:r>
      <w:r>
        <w:br/>
        <w:t>(i) "Benefits" means:</w:t>
      </w:r>
      <w:r>
        <w:br/>
        <w:t>(A) The aggregate amount of all sums paid by the League and/or the</w:t>
      </w:r>
      <w:r>
        <w:br/>
        <w:t>Clubs (including any and all costs associated with the maintenance</w:t>
      </w:r>
      <w:r>
        <w:br/>
        <w:t>and administration and provision of such benefits (e.g., insurance</w:t>
      </w:r>
      <w:r>
        <w:br/>
        <w:t>and fees for investment advisors and managers and for actuarial,</w:t>
      </w:r>
      <w:r>
        <w:br/>
        <w:t>accounting and legal services)) for, to, or on behalf of former</w:t>
      </w:r>
      <w:r>
        <w:br/>
        <w:t>Players (but only as the Benefits relate to the administration costs</w:t>
      </w:r>
      <w:r>
        <w:br/>
        <w:t>of the Defined Contribution Plans and/or Workers compensation),</w:t>
      </w:r>
      <w:r>
        <w:br/>
        <w:t>present Players and present Players who become former Players</w:t>
      </w:r>
      <w:r>
        <w:br/>
        <w:t>for:</w:t>
      </w:r>
      <w:r>
        <w:br/>
        <w:t>(1) Pension and benefits funding (including any and all costs</w:t>
      </w:r>
      <w:r>
        <w:br/>
        <w:t>associated with its administration and provision of such</w:t>
      </w:r>
      <w:r>
        <w:br/>
        <w:t>benefits, including, but not limited to, fees paid to</w:t>
      </w:r>
      <w:r>
        <w:br/>
        <w:t>investment advisors and managers responsible for the</w:t>
      </w:r>
      <w:r>
        <w:br/>
        <w:t>management of the Retirement Plan, Benefits Trust,</w:t>
      </w:r>
      <w:r>
        <w:br/>
        <w:t>Canadian Pension Plan, U.S. Savings Plan, Canadian</w:t>
      </w:r>
      <w:r>
        <w:br/>
        <w:t>Savings Plan, and the Canadian TFSA Plan (as described in</w:t>
      </w:r>
      <w:r>
        <w:br/>
        <w:t>Article 21) (together, the "Plans") and fees for associated</w:t>
      </w:r>
      <w:r>
        <w:br/>
        <w:t>administrative, actuarial, audit, accounting and legal</w:t>
      </w:r>
      <w:r>
        <w:br/>
        <w:t>services); plus</w:t>
      </w:r>
      <w:r>
        <w:br/>
        <w:t>(2) For all Plan Years (as defined in Section 21.6), the "Annual</w:t>
      </w:r>
      <w:r>
        <w:br/>
        <w:t>Funding Obligations" determined pursuant to Section</w:t>
      </w:r>
      <w:r>
        <w:br/>
        <w:t>21.11(a)(i)); plus</w:t>
      </w:r>
      <w:r>
        <w:br/>
        <w:t>(3) Any additional funding that may be necessary to satisfy the</w:t>
      </w:r>
      <w:r>
        <w:br/>
        <w:t>discrimination requirements (to the extent that the U.S.</w:t>
      </w:r>
      <w:r>
        <w:br/>
        <w:t>Savings Plan does not satisfy the discrimination</w:t>
      </w:r>
      <w:r>
        <w:br/>
        <w:t>requirements under the Code); plus</w:t>
      </w:r>
      <w:r>
        <w:br/>
        <w:t>(4) Group insurance programs (as defined in Article 23)</w:t>
      </w:r>
      <w:r>
        <w:br/>
        <w:t>including life, medical and dental coverage and any</w:t>
      </w:r>
      <w:r>
        <w:br/>
        <w:t>disability plans (including any costs associated with the</w:t>
      </w:r>
      <w:r>
        <w:br/>
        <w:t>administration and provision of such benefits); plus</w:t>
      </w:r>
      <w:r>
        <w:br/>
        <w:t>(5) Playoff Pool amounts paid by the League (as described in</w:t>
      </w:r>
      <w:r>
        <w:br/>
        <w:t>Article 28), provided that: (i) for the 2012-13 and 2013-14</w:t>
      </w:r>
    </w:p>
    <w:p>
      <w:r>
        <w:t>252</w:t>
      </w:r>
      <w:r>
        <w:br/>
        <w:t>ARTICLE 50 50.3-50.3</w:t>
      </w:r>
      <w:r>
        <w:br/>
        <w:t>League Years, the total Playoff Pool amounts to be paid by</w:t>
      </w:r>
      <w:r>
        <w:br/>
        <w:t>the League shall be $13 million; (ii) for the 2014-15 and</w:t>
      </w:r>
      <w:r>
        <w:br/>
        <w:t>2015-16 League Years, the total Playoff Pool amounts to be</w:t>
      </w:r>
      <w:r>
        <w:br/>
        <w:t>paid by the League shall be $14 million; (iii) for the 2016-</w:t>
      </w:r>
      <w:r>
        <w:br/>
        <w:t>17 and 2017-18 League Years, the total Playoff Pool</w:t>
      </w:r>
      <w:r>
        <w:br/>
        <w:t>amounts to be paid by the League shall be $15 million; (iv)</w:t>
      </w:r>
      <w:r>
        <w:br/>
        <w:t>for the 2018-19 and 2019-20 League Years, the total</w:t>
      </w:r>
      <w:r>
        <w:br/>
        <w:t>Playoff Pool amounts to be paid by the League shall be $16</w:t>
      </w:r>
      <w:r>
        <w:br/>
        <w:t>million; and (v) for the 2020-21 and 2021-22 League</w:t>
      </w:r>
      <w:r>
        <w:br/>
        <w:t>Years, the total Playoff Pool amounts to be paid by the</w:t>
      </w:r>
      <w:r>
        <w:br/>
        <w:t>League shall be $17 million; all of which shall be included</w:t>
      </w:r>
      <w:r>
        <w:br/>
        <w:t>in Benefits and paid out of the Players' Share in the</w:t>
      </w:r>
      <w:r>
        <w:br/>
        <w:t>appropriate League Year; plus</w:t>
      </w:r>
      <w:r>
        <w:br/>
        <w:t>(6) Exhibit 5-B Individual Bonuses paid by the League; plus</w:t>
      </w:r>
      <w:r>
        <w:br/>
        <w:t>(7) Government Mandates and Other Programs (i.e., the</w:t>
      </w:r>
      <w:r>
        <w:br/>
        <w:t>aggregate amount of all sums paid by the League and/or the</w:t>
      </w:r>
      <w:r>
        <w:br/>
        <w:t>Clubs for, to, or on behalf of former Players, present</w:t>
      </w:r>
      <w:r>
        <w:br/>
        <w:t>Players and present Players who become former Players for</w:t>
      </w:r>
      <w:r>
        <w:br/>
        <w:t>Workers compensation (e.g., premiums, deductibles, and</w:t>
      </w:r>
      <w:r>
        <w:br/>
        <w:t>cash assessments to fund reinsurance for collateral accounts</w:t>
      </w:r>
      <w:r>
        <w:br/>
        <w:t>in accordance with actuarially-determined liabilities),</w:t>
      </w:r>
      <w:r>
        <w:br/>
        <w:t>payroll, unemployment compensation, and social security</w:t>
      </w:r>
      <w:r>
        <w:br/>
        <w:t>taxes, as well as any other charges imposed by</w:t>
      </w:r>
      <w:r>
        <w:br/>
        <w:t>governmental mandate (including any costs associated with</w:t>
      </w:r>
      <w:r>
        <w:br/>
        <w:t>the administration and provision of such benefits));</w:t>
      </w:r>
      <w:r>
        <w:br/>
        <w:t>less</w:t>
      </w:r>
      <w:r>
        <w:br/>
        <w:t>(B) A credit in the following amounts:</w:t>
      </w:r>
      <w:r>
        <w:br/>
        <w:t>(1) $6.75 million in the 2012-13 (which shall be counted as</w:t>
      </w:r>
      <w:r>
        <w:br/>
        <w:t>$3.9512 million in that League Year (6.75 times 48/82)),</w:t>
      </w:r>
      <w:r>
        <w:br/>
        <w:t>2013-14, 2014-15, 2015-16, and 2016-17 League Years;</w:t>
      </w:r>
      <w:r>
        <w:br/>
        <w:t>(2) $7.0 million in the 2017-18, 2018-19, and 2019-20 League</w:t>
      </w:r>
      <w:r>
        <w:br/>
        <w:t>Years;</w:t>
      </w:r>
      <w:r>
        <w:br/>
        <w:t>(3) $7.0 million in the 2020-21 and 2021-22 League Years in</w:t>
      </w:r>
      <w:r>
        <w:br/>
        <w:t>the event that the NHLPA or NHL exercise their option to</w:t>
      </w:r>
      <w:r>
        <w:br/>
        <w:t>extend the term of this Agreement.</w:t>
      </w:r>
      <w:r>
        <w:br/>
        <w:t>(ii) On or before June 1 of each League Year, the NHLPA shall advise the</w:t>
      </w:r>
      <w:r>
        <w:br/>
        <w:t>NHL as to any modifications to the Benefits that the NHLPA desires to</w:t>
      </w:r>
      <w:r>
        <w:br/>
        <w:t>make, effective for the following League Year, and the NHL shall have</w:t>
      </w:r>
      <w:r>
        <w:br/>
        <w:t>the right to consent to each proposed modification, which consent shall not</w:t>
      </w:r>
    </w:p>
    <w:p>
      <w:r>
        <w:t>253</w:t>
      </w:r>
      <w:r>
        <w:br/>
        <w:t>ARTICLE 50 50.4-50.4</w:t>
      </w:r>
      <w:r>
        <w:br/>
        <w:t>be unreasonably withheld. In the event that the parties fail to agree</w:t>
      </w:r>
      <w:r>
        <w:br/>
        <w:t>regarding such proposed modifications, then the current League Year's</w:t>
      </w:r>
      <w:r>
        <w:br/>
        <w:t>Benefits shall also be used in the following League Year, and shall be</w:t>
      </w:r>
      <w:r>
        <w:br/>
        <w:t>figured into the calculation of the following League Year's Upper and</w:t>
      </w:r>
      <w:r>
        <w:br/>
        <w:t>Lower Limit accordingly. The Benefits Committee shall have the</w:t>
      </w:r>
      <w:r>
        <w:br/>
        <w:t>authority to designate the legal counsel, plan administrator, enrolled</w:t>
      </w:r>
      <w:r>
        <w:br/>
        <w:t>actuary and other consultants retained with respect to the Plans.</w:t>
      </w:r>
      <w:r>
        <w:br/>
        <w:t>(iii) Benefits as defined in this Section shall not include costs attributable to</w:t>
      </w:r>
      <w:r>
        <w:br/>
        <w:t>the initial design, establishment, modification, and regulatory approval of</w:t>
      </w:r>
      <w:r>
        <w:br/>
        <w:t>the Plans ("Set-Up Costs"), which costs shall be borne directly by the</w:t>
      </w:r>
      <w:r>
        <w:br/>
        <w:t>Parties and shall not be funded by the funds held in the Escrow Account or</w:t>
      </w:r>
      <w:r>
        <w:br/>
        <w:t>charged against the Players' share of HRR.</w:t>
      </w:r>
      <w:r>
        <w:br/>
        <w:t>(b) "Projected Benefits." In accounting for League-wide Player Compensation</w:t>
      </w:r>
      <w:r>
        <w:br/>
        <w:t>during any League Year, "Projected Benefits" shall mean the entire maximum aggregate amount</w:t>
      </w:r>
      <w:r>
        <w:br/>
        <w:t>of Benefits projected to be paid to all Players League-wide for such League Year.</w:t>
      </w:r>
      <w:r>
        <w:br/>
        <w:t>50.4 League-wide Player Compensation, Players' Share, Escrow Account.</w:t>
      </w:r>
      <w:r>
        <w:br/>
        <w:t>(a) "League-wide Player Compensation." "League-wide Player Compensation"</w:t>
      </w:r>
      <w:r>
        <w:br/>
        <w:t>for each League Year means the aggregate Actual Club Salaries for all Clubs, as set forth in</w:t>
      </w:r>
      <w:r>
        <w:br/>
        <w:t>Section 50.2(c), plus Benefits, as set forth in Section 50.3(a). For further clarity, any unearned</w:t>
      </w:r>
      <w:r>
        <w:br/>
        <w:t>Performance Bonuses that may be included in any Club's Actual Club Salary, as defined below,</w:t>
      </w:r>
      <w:r>
        <w:br/>
        <w:t>in a League Year shall not be included in League-wide Player Compensation for such League</w:t>
      </w:r>
      <w:r>
        <w:br/>
        <w:t>Year (i.e., Performance Bonuses are included in League-wide Player Compensation for a given</w:t>
      </w:r>
      <w:r>
        <w:br/>
        <w:t>League Year only as paid). Deferred Salaries and Deferred Bonuses shall be included in League-</w:t>
      </w:r>
      <w:r>
        <w:br/>
        <w:t>wide Player Compensation for the League Year in which they are earned, not in the League Year</w:t>
      </w:r>
      <w:r>
        <w:br/>
        <w:t>in which they are paid. In no event shall Actual Club Salaries or Benefits be included in League-</w:t>
      </w:r>
      <w:r>
        <w:br/>
        <w:t>wide Player Compensation, directly or indirectly, more than once, the purpose of this provision</w:t>
      </w:r>
      <w:r>
        <w:br/>
        <w:t>being to preclude the double-counting of any Player costs.</w:t>
      </w:r>
      <w:r>
        <w:br/>
        <w:t>(b) "Players' Share," "Applicable Percentage." For each League Year, there shall</w:t>
      </w:r>
      <w:r>
        <w:br/>
        <w:t>be a Players' Share, which shall be equal to the percentage of HRR that the Players shall be</w:t>
      </w:r>
      <w:r>
        <w:br/>
        <w:t>entitled to earn in the aggregate as League-wide Player Compensation. The percentage applied</w:t>
      </w:r>
      <w:r>
        <w:br/>
        <w:t>to HRR in a League Year to determine the Players' Share shall be known as the "Applicable</w:t>
      </w:r>
      <w:r>
        <w:br/>
        <w:t>Percentage." The dollar amount represented by the Players' Share in a League Year (i.e.,</w:t>
      </w:r>
      <w:r>
        <w:br/>
        <w:t>League-wide Player Compensation) shall equal (i.e., shall never exceed nor be less than) the</w:t>
      </w:r>
      <w:r>
        <w:br/>
        <w:t>Applicable Percentage of HRR, as calculated pursuant to this Article 50.</w:t>
      </w:r>
      <w:r>
        <w:br/>
        <w:t>(i) For any and all League Years under this Agreement, the Players' Share</w:t>
      </w:r>
      <w:r>
        <w:br/>
        <w:t>shall be fifty (50) percent of Actual HRR and the Applicable Percentage</w:t>
      </w:r>
      <w:r>
        <w:br/>
        <w:t>shall be fifty (50).</w:t>
      </w:r>
    </w:p>
    <w:p>
      <w:r>
        <w:t>254</w:t>
      </w:r>
      <w:r>
        <w:br/>
        <w:t>ARTICLE 50 50.4-50.4</w:t>
      </w:r>
      <w:r>
        <w:br/>
        <w:t>(c) League-wide Player Compensation and the Players' Share.</w:t>
      </w:r>
      <w:r>
        <w:br/>
        <w:t>(i) Notwithstanding any agreement, circumstance, contract, argument of fact</w:t>
      </w:r>
      <w:r>
        <w:br/>
        <w:t>or law, or ruling in any arbitration, litigation, or other proceeding, and</w:t>
      </w:r>
      <w:r>
        <w:br/>
        <w:t>notwithstanding anything in this Agreement that may indicate to the</w:t>
      </w:r>
      <w:r>
        <w:br/>
        <w:t>contrary with the exception of the Transition Payments described in</w:t>
      </w:r>
      <w:r>
        <w:br/>
        <w:t>Exhibit 16-A, League-wide Player Compensation for a League Year shall</w:t>
      </w:r>
      <w:r>
        <w:br/>
        <w:t>equal (i.e., shall never exceed nor be less than) the Players' Share for that</w:t>
      </w:r>
      <w:r>
        <w:br/>
        <w:t>League Year. Any ambiguities in the language of, and any dispute</w:t>
      </w:r>
      <w:r>
        <w:br/>
        <w:t>concerning the operation or interpretation of, this Agreement, including</w:t>
      </w:r>
      <w:r>
        <w:br/>
        <w:t>specifically this Article 50, shall be resolved in a manner to ensure that</w:t>
      </w:r>
      <w:r>
        <w:br/>
        <w:t>League-wide Player Compensation for a League Year shall equal (i.e.,</w:t>
      </w:r>
      <w:r>
        <w:br/>
        <w:t>shall never exceed nor be less than) the Players' Share for that League</w:t>
      </w:r>
      <w:r>
        <w:br/>
        <w:t>Year.</w:t>
      </w:r>
      <w:r>
        <w:br/>
        <w:t>(ii) No agreement, circumstance, contract, argument of fact or law, or ruling</w:t>
      </w:r>
      <w:r>
        <w:br/>
        <w:t>in any arbitration, litigation, or other proceeding may be permitted to have</w:t>
      </w:r>
      <w:r>
        <w:br/>
        <w:t>the effect of increasing or decreasing League-wide Player Compensation</w:t>
      </w:r>
      <w:r>
        <w:br/>
        <w:t>for a particular League Year to an amount that does not equal (i.e., that</w:t>
      </w:r>
      <w:r>
        <w:br/>
        <w:t>either exceeds or is less than) the Players' Share for that League Year.</w:t>
      </w:r>
      <w:r>
        <w:br/>
        <w:t>(d) "Escrow Account," "Escrow Percentage," "Escrow Agent." For each League</w:t>
      </w:r>
      <w:r>
        <w:br/>
        <w:t>Year, and for each Player, an Escrow Account, if required under the terms of this Agreement,</w:t>
      </w:r>
      <w:r>
        <w:br/>
        <w:t>shall be maintained and administered by an Escrow Agent, which shall initially be J.P. Morgan –</w:t>
      </w:r>
      <w:r>
        <w:br/>
        <w:t>subject to change by the mutual consent of the parties to this Agreement. The NHL and NHLPA</w:t>
      </w:r>
      <w:r>
        <w:br/>
        <w:t>shall share equally in the costs of administering the Escrow Account.</w:t>
      </w:r>
      <w:r>
        <w:br/>
        <w:t>(i) Each Club shall withhold from each Player who is party to an SPC with</w:t>
      </w:r>
      <w:r>
        <w:br/>
        <w:t>that Club (and current Players who retire or otherwise cease playing in the</w:t>
      </w:r>
      <w:r>
        <w:br/>
        <w:t>NHL to the extent such Players continue to be paid under an SPC with that</w:t>
      </w:r>
      <w:r>
        <w:br/>
        <w:t>Club, including, without limitation, Players who were party to SPCs that</w:t>
      </w:r>
      <w:r>
        <w:br/>
        <w:t>have been bought out) an amount of each payment of the Player's Player</w:t>
      </w:r>
      <w:r>
        <w:br/>
        <w:t>Salary and Bonuses for that League Year. The amount of each payment to</w:t>
      </w:r>
      <w:r>
        <w:br/>
        <w:t>be so withheld shall be calculated by multiplying the portion of each</w:t>
      </w:r>
      <w:r>
        <w:br/>
        <w:t>Player's Player Salary and Bonuses to be paid during a pay period by the</w:t>
      </w:r>
      <w:r>
        <w:br/>
        <w:t>applicable Escrow Percentage that is then in effect during that pay period.</w:t>
      </w:r>
      <w:r>
        <w:br/>
        <w:t>(ii) There shall be no withholding of escrow with respect to Deferred Salary or</w:t>
      </w:r>
      <w:r>
        <w:br/>
        <w:t>Deferred Bonuses in the League Year when such Deferred Salary and</w:t>
      </w:r>
      <w:r>
        <w:br/>
        <w:t>Deferred Bonuses are earned. However, the amount of Deferred Salary</w:t>
      </w:r>
      <w:r>
        <w:br/>
        <w:t>and Deferred Bonuses earned during a League Year will be adjusted</w:t>
      </w:r>
      <w:r>
        <w:br/>
        <w:t>upward or downward in the event of a Shortfall or Overage, as set forth in</w:t>
      </w:r>
      <w:r>
        <w:br/>
        <w:t>Section 50.11 of this Agreement.</w:t>
      </w:r>
      <w:r>
        <w:br/>
        <w:t>(iii) The parties will jointly assess, at the commencement of the NHL Regular</w:t>
      </w:r>
      <w:r>
        <w:br/>
        <w:t>Season, and at the end of each quarter, the amount of withholding of</w:t>
      </w:r>
    </w:p>
    <w:p>
      <w:r>
        <w:t>255</w:t>
      </w:r>
      <w:r>
        <w:br/>
        <w:t>ARTICLE 50 50.4-50.4</w:t>
      </w:r>
      <w:r>
        <w:br/>
        <w:t>Performance Bonuses that will be prudent to reserve based upon the</w:t>
      </w:r>
      <w:r>
        <w:br/>
        <w:t>likelihood they will be earned.</w:t>
      </w:r>
      <w:r>
        <w:br/>
        <w:t>(iv) Except as explicitly set forth below, for each League Year, the Escrow</w:t>
      </w:r>
      <w:r>
        <w:br/>
        <w:t>Percentage shall be calculated upon the commencement of the NHL</w:t>
      </w:r>
      <w:r>
        <w:br/>
        <w:t>Regular Season, and shall be subject to adjustment three (3) times during</w:t>
      </w:r>
      <w:r>
        <w:br/>
        <w:t>the course of the NHL Regular Season, at the end of the first-quarter,</w:t>
      </w:r>
      <w:r>
        <w:br/>
        <w:t>second-quarter, and third-quarter of the NHL Regular Season. Subject to</w:t>
      </w:r>
      <w:r>
        <w:br/>
        <w:t>Sections 50.4(d)(iii), and 50.4(d)(iv)(D), and unless the parties mutually</w:t>
      </w:r>
      <w:r>
        <w:br/>
        <w:t>agree to take into account additional relevant factors, the Escrow</w:t>
      </w:r>
      <w:r>
        <w:br/>
        <w:t>Percentage shall be calculated as follows:</w:t>
      </w:r>
      <w:r>
        <w:br/>
        <w:t>(A) Upon the commencement of the NHL Regular Season, the "first</w:t>
      </w:r>
      <w:r>
        <w:br/>
        <w:t>quarter" escrow withholding (i.e., for the period between the</w:t>
      </w:r>
      <w:r>
        <w:br/>
        <w:t>commencement of the NHL Regular Season through the end of the</w:t>
      </w:r>
      <w:r>
        <w:br/>
        <w:t>first quarter of the NHL Regular Season) shall be calculated. The</w:t>
      </w:r>
      <w:r>
        <w:br/>
        <w:t>total aggregated amount of all NHL Clubs' Actual Club Salaries at</w:t>
      </w:r>
      <w:r>
        <w:br/>
        <w:t>the commencement of the NHL Regular Season shall be compared</w:t>
      </w:r>
      <w:r>
        <w:br/>
        <w:t>to the aggregated Adjusted Midpoint of the Team Payroll Range,</w:t>
      </w:r>
      <w:r>
        <w:br/>
        <w:t>as calculated in accordance with Section 50.5(b) below.</w:t>
      </w:r>
      <w:r>
        <w:br/>
        <w:t>(1) If the amount of aggregated Actual Club Salaries at that</w:t>
      </w:r>
      <w:r>
        <w:br/>
        <w:t>point is less than the amount of the aggregated Adjusted</w:t>
      </w:r>
      <w:r>
        <w:br/>
        <w:t>Midpoint, then there shall be no escrow withholding for the</w:t>
      </w:r>
      <w:r>
        <w:br/>
        <w:t>first quarter.</w:t>
      </w:r>
      <w:r>
        <w:br/>
        <w:t>(2) If the amount of aggregated Actual Club Salaries at that</w:t>
      </w:r>
      <w:r>
        <w:br/>
        <w:t>point exceeds the amount of the aggregated Adjusted</w:t>
      </w:r>
      <w:r>
        <w:br/>
        <w:t>Midpoint, then the amount of the excess shall be divided by</w:t>
      </w:r>
      <w:r>
        <w:br/>
        <w:t>the amount of the aggregated Adjusted Midpoint plus the</w:t>
      </w:r>
      <w:r>
        <w:br/>
        <w:t>excess, and the resulting number shall be the amount of the</w:t>
      </w:r>
      <w:r>
        <w:br/>
        <w:t>Escrow Percentage for the first quarter of the NHL Regular</w:t>
      </w:r>
      <w:r>
        <w:br/>
        <w:t>Season.</w:t>
      </w:r>
      <w:r>
        <w:br/>
        <w:t>(3) To the extent the Escrow Percentage is calculated to</w:t>
      </w:r>
      <w:r>
        <w:br/>
        <w:t>contain decimal points, the calculation shall be carried to</w:t>
      </w:r>
      <w:r>
        <w:br/>
        <w:t>the first decimal point, which shall then be rounded based</w:t>
      </w:r>
      <w:r>
        <w:br/>
        <w:t>upon the second decimal point.</w:t>
      </w:r>
      <w:r>
        <w:br/>
        <w:t>Illustration #1: Assume the Adjusted Midpoint of the Payroll Range is</w:t>
      </w:r>
      <w:r>
        <w:br/>
        <w:t>$60 million. The aggregated Adjusted Midpoint for all 30 NHL Clubs</w:t>
      </w:r>
      <w:r>
        <w:br/>
        <w:t>would be $1.8 billion. If the total aggregated Actual Club Salaries as of</w:t>
      </w:r>
      <w:r>
        <w:br/>
        <w:t>the first day of the NHL Regular Season were $1.7 billion, then, subject to</w:t>
      </w:r>
      <w:r>
        <w:br/>
        <w:t>Section 50.4(d)(iv)(D), there would be no escrow withholding for the first</w:t>
      </w:r>
      <w:r>
        <w:br/>
        <w:t>quarter of the NHL Regular Season.</w:t>
      </w:r>
    </w:p>
    <w:p>
      <w:r>
        <w:t>256</w:t>
      </w:r>
      <w:r>
        <w:br/>
        <w:t>ARTICLE 50 50.4-50.4</w:t>
      </w:r>
      <w:r>
        <w:br/>
        <w:t>Illustration #2: Assume the Adjusted Midpoint of the Payroll Range is</w:t>
      </w:r>
      <w:r>
        <w:br/>
        <w:t>$60 million. The aggregated Adjusted Midpoint for all 30 NHL Clubs</w:t>
      </w:r>
      <w:r>
        <w:br/>
        <w:t>would be $1.8 billion. If the total aggregated Actual Club Salaries as of</w:t>
      </w:r>
      <w:r>
        <w:br/>
        <w:t>the first day of the NHL Regular Season were $1.86 billion, then, subject</w:t>
      </w:r>
      <w:r>
        <w:br/>
        <w:t>to Section 50.4(d)(iv)(D), the Escrow Percentage for the first quarter of</w:t>
      </w:r>
      <w:r>
        <w:br/>
        <w:t>the NHL Regular Season would be 3.2 percent (or the $60 million excess</w:t>
      </w:r>
      <w:r>
        <w:br/>
        <w:t>divided by $1.86 billion).</w:t>
      </w:r>
      <w:r>
        <w:br/>
        <w:t>(B) At the conclusion of the first quarter of the NHL Regular Season,</w:t>
      </w:r>
      <w:r>
        <w:br/>
        <w:t>the total aggregated amount of all NHL Clubs' Actual Club</w:t>
      </w:r>
      <w:r>
        <w:br/>
        <w:t>Salaries at that point shall again be compared to the aggregated</w:t>
      </w:r>
      <w:r>
        <w:br/>
        <w:t>Adjusted Midpoint of the Team Payroll Range, as was done at the</w:t>
      </w:r>
      <w:r>
        <w:br/>
        <w:t>commencement of the NHL Regular Season, in accordance with</w:t>
      </w:r>
      <w:r>
        <w:br/>
        <w:t>subsection (A) above, and the amount of the Escrow Percentage</w:t>
      </w:r>
      <w:r>
        <w:br/>
        <w:t>for the second quarter shall be adjusted, as necessary. The</w:t>
      </w:r>
      <w:r>
        <w:br/>
        <w:t>calculation of the Escrow Percentage for the second quarter shall</w:t>
      </w:r>
      <w:r>
        <w:br/>
        <w:t>take into account any "catch-up payments" that may be necessary</w:t>
      </w:r>
      <w:r>
        <w:br/>
        <w:t>by taking the amount of the estimated Overage, on an annualized</w:t>
      </w:r>
      <w:r>
        <w:br/>
        <w:t>basis (less any amounts escrowed in the League Year to date), as a</w:t>
      </w:r>
      <w:r>
        <w:br/>
        <w:t>percent of the estimated Actual Club Salaries that remain to be</w:t>
      </w:r>
      <w:r>
        <w:br/>
        <w:t>paid for that League Year. The Escrow Percentage for the</w:t>
      </w:r>
      <w:r>
        <w:br/>
        <w:t>upcoming quarter shall be adjusted accordingly to take into</w:t>
      </w:r>
      <w:r>
        <w:br/>
        <w:t>account any such "catch-up payments" required.</w:t>
      </w:r>
      <w:r>
        <w:br/>
        <w:t>Illustration: On October 1, the aggregated Actual Club Salaries are $1.790</w:t>
      </w:r>
      <w:r>
        <w:br/>
        <w:t>billion, which is $10 million below the aggregated Adjusted Midpoint of</w:t>
      </w:r>
      <w:r>
        <w:br/>
        <w:t>$1.8 billion. Subject to Section 50.4(d)(iv)(D), no escrow is required for</w:t>
      </w:r>
      <w:r>
        <w:br/>
        <w:t>the first quarter. At the end of the first quarter, the aggregated Actual</w:t>
      </w:r>
      <w:r>
        <w:br/>
        <w:t>Club Salaries are $1.83 billion, which is $30 million above the aggregated</w:t>
      </w:r>
      <w:r>
        <w:br/>
        <w:t>Adjusted Midpoint of $1.8 billion. Since three-quarters (3/4) of Actual</w:t>
      </w:r>
      <w:r>
        <w:br/>
        <w:t>Club Salaries remain to be paid (or $1.3725 billion) and the Overage is</w:t>
      </w:r>
      <w:r>
        <w:br/>
        <w:t>$30 million, then, subject to Section 50.4(d)(iv)(D), the Escrow</w:t>
      </w:r>
      <w:r>
        <w:br/>
        <w:t>Percentage is $30 million divided by $1.3725 billion for the remainder of</w:t>
      </w:r>
      <w:r>
        <w:br/>
        <w:t>the League Year, assuming no further changes for the remainder of the</w:t>
      </w:r>
      <w:r>
        <w:br/>
        <w:t>League Year.</w:t>
      </w:r>
      <w:r>
        <w:br/>
        <w:t>(C) At the end of the second and third quarters of the NHL Regular</w:t>
      </w:r>
      <w:r>
        <w:br/>
        <w:t>Season, the process described in subsection (B) above, including</w:t>
      </w:r>
      <w:r>
        <w:br/>
        <w:t>the determination of any "catch-up payments" as may be required,</w:t>
      </w:r>
      <w:r>
        <w:br/>
        <w:t>shall be repeated in order to calculate the Escrow Percentage, if</w:t>
      </w:r>
      <w:r>
        <w:br/>
        <w:t>any, for the next upcoming quarter of the NHL Regular Season.</w:t>
      </w:r>
      <w:r>
        <w:br/>
        <w:t>(D) Subject to the foregoing, the NHLPA shall have the option of</w:t>
      </w:r>
      <w:r>
        <w:br/>
        <w:t>setting a more conservative (i.e., higher) Escrow Percentage for</w:t>
      </w:r>
      <w:r>
        <w:br/>
        <w:t>any quarter or League Year than the Escrow Percentage</w:t>
      </w:r>
      <w:r>
        <w:br/>
        <w:t>determined according to this Section. In the second-to-last League</w:t>
      </w:r>
      <w:r>
        <w:br/>
        <w:t>Year of this Agreement, the NHLPA shall be required to take into</w:t>
      </w:r>
    </w:p>
    <w:p>
      <w:r>
        <w:t>257</w:t>
      </w:r>
      <w:r>
        <w:br/>
        <w:t>ARTICLE 50 50.5-50.5</w:t>
      </w:r>
      <w:r>
        <w:br/>
        <w:t>consideration the Initial True-Up Amount, Second True-Up</w:t>
      </w:r>
      <w:r>
        <w:br/>
        <w:t>Amount and/or Termination Amount when determining the</w:t>
      </w:r>
      <w:r>
        <w:br/>
        <w:t>Escrow Percentage for that League Year. The NHL shall have the</w:t>
      </w:r>
      <w:r>
        <w:br/>
        <w:t>option of setting a more conservative (i.e., higher) Escrow</w:t>
      </w:r>
      <w:r>
        <w:br/>
        <w:t>Percentage for any quarter of the final League Year than the</w:t>
      </w:r>
      <w:r>
        <w:br/>
        <w:t>Escrow Percentage determined in accordance with this Section,</w:t>
      </w:r>
      <w:r>
        <w:br/>
        <w:t>provided that any Escrow Percentage prescribed by the NHL must</w:t>
      </w:r>
      <w:r>
        <w:br/>
        <w:t>be reasonably related to a potential liability for Overage or actual,</w:t>
      </w:r>
      <w:r>
        <w:br/>
        <w:t>remaining or projected Second True-Up Amount and/or</w:t>
      </w:r>
      <w:r>
        <w:br/>
        <w:t>Termination Amount.</w:t>
      </w:r>
      <w:r>
        <w:br/>
        <w:t>(v) At the same time each Club pays its Players, before withholding of</w:t>
      </w:r>
      <w:r>
        <w:br/>
        <w:t>federal, state or local taxes, such Club shall transfer to the Escrow Agent,</w:t>
      </w:r>
      <w:r>
        <w:br/>
        <w:t>by wire, the amount withheld from its Players for that pay period, pursuant</w:t>
      </w:r>
      <w:r>
        <w:br/>
        <w:t>to subsections (d)(i) and (d)(ii) of this Section 50.4, which funds shall be</w:t>
      </w:r>
      <w:r>
        <w:br/>
        <w:t>deposited by the Escrow Agent into the Escrow Account, with a record</w:t>
      </w:r>
      <w:r>
        <w:br/>
        <w:t>kept of the amount withheld by each Club from each of its Players.</w:t>
      </w:r>
      <w:r>
        <w:br/>
        <w:t>(vi) The funds deposited into the Escrow Account shall be invested by the</w:t>
      </w:r>
      <w:r>
        <w:br/>
        <w:t>Escrow Agent in an interest-bearing account selected within the sole</w:t>
      </w:r>
      <w:r>
        <w:br/>
        <w:t>discretion of the Escrow Agent.</w:t>
      </w:r>
      <w:r>
        <w:br/>
        <w:t>(vii) The Escrow Agent shall report quarterly to the Independent Accountants,</w:t>
      </w:r>
      <w:r>
        <w:br/>
        <w:t>the NHL and NHLPA regarding the amount of money held in the Escrow</w:t>
      </w:r>
      <w:r>
        <w:br/>
        <w:t>Account.</w:t>
      </w:r>
      <w:r>
        <w:br/>
        <w:t>50.5 Team Payroll Range System; Lower Limit and Upper Limit; Payroll Room; Lower</w:t>
      </w:r>
      <w:r>
        <w:br/>
        <w:t>Limit and Upper Limit Accounting.</w:t>
      </w:r>
      <w:r>
        <w:br/>
        <w:t>(a) Overview of Operation of Team Payroll Range. The Team Payroll Range</w:t>
      </w:r>
      <w:r>
        <w:br/>
        <w:t>created by this Agreement consists of a Lower Limit and an Upper Limit during each League</w:t>
      </w:r>
      <w:r>
        <w:br/>
        <w:t>Year for permissible spending by each Club based on its Averaged Club Salary. The Team</w:t>
      </w:r>
      <w:r>
        <w:br/>
        <w:t>Payroll Range provisions do not permit Clubs to have Averaged Club Salary that is below the</w:t>
      </w:r>
      <w:r>
        <w:br/>
        <w:t>Lower Limit. Nor does the Team Payroll Range permit Clubs to have Averaged Club Salary that</w:t>
      </w:r>
      <w:r>
        <w:br/>
        <w:t>is above the Upper Limit, except for three (3) limited exceptions provided in this Agreement,</w:t>
      </w:r>
      <w:r>
        <w:br/>
        <w:t>with respect to bona fide, long-term Player injuries or illnesses, as set forth in Section 50.10(d),</w:t>
      </w:r>
      <w:r>
        <w:br/>
        <w:t>the "Performance Bonus Cushion," as set forth in Section 50.5(h), and the 2012-13 Upper Limit,</w:t>
      </w:r>
      <w:r>
        <w:br/>
        <w:t>as set forth in Section 50.5(b)(ii)(A).</w:t>
      </w:r>
      <w:r>
        <w:br/>
        <w:t>For purposes of calculating any Club's "Payroll Room" at a given point in time,</w:t>
      </w:r>
      <w:r>
        <w:br/>
        <w:t>the Upper Limit for such League Year shall be measured against the Club's "Averaged Club</w:t>
      </w:r>
      <w:r>
        <w:br/>
        <w:t>Salary," as defined below. Any Club with an Averaged Club Salary that is less than the Upper</w:t>
      </w:r>
      <w:r>
        <w:br/>
        <w:t>Limit has available Payroll Room in the amount of the difference between the Averaged Club</w:t>
      </w:r>
      <w:r>
        <w:br/>
        <w:t>Salary and the Upper Limit. As set forth below, if a Club has Payroll Room during a League</w:t>
      </w:r>
      <w:r>
        <w:br/>
        <w:t>Year, the Club may use such Payroll Room to contract for or otherwise acquire additional Player</w:t>
      </w:r>
      <w:r>
        <w:br/>
        <w:t>Salaries and Bonuses. A Club may contract for or otherwise acquire additional Player Salaries</w:t>
      </w:r>
    </w:p>
    <w:p>
      <w:r>
        <w:t>258</w:t>
      </w:r>
      <w:r>
        <w:br/>
        <w:t>ARTICLE 50 50.5-50.5</w:t>
      </w:r>
      <w:r>
        <w:br/>
        <w:t>and Bonuses only to the extent of its Payroll Room, subject, however, to certain limited</w:t>
      </w:r>
      <w:r>
        <w:br/>
        <w:t>exceptions as set forth herein.</w:t>
      </w:r>
      <w:r>
        <w:br/>
        <w:t>(b) "Lower Limit" and "Upper Limit." For each League Year there shall be a</w:t>
      </w:r>
      <w:r>
        <w:br/>
        <w:t>"Lower Limit" and an "Upper Limit" at or between which each Club must have an Averaged</w:t>
      </w:r>
      <w:r>
        <w:br/>
        <w:t>Club Salary. The range between the Lower Limit and Upper Limit shall be known as the "Team</w:t>
      </w:r>
      <w:r>
        <w:br/>
        <w:t>Payroll Range" (the "Payroll Range" or "Range").</w:t>
      </w:r>
      <w:r>
        <w:br/>
        <w:t>(i) The Upper and Lower Limits of the Team Payroll Range shall be</w:t>
      </w:r>
      <w:r>
        <w:br/>
        <w:t>determined in accordance with the following formula:</w:t>
      </w:r>
      <w:r>
        <w:br/>
        <w:t>(Preliminary HRR for the prior League Year multiplied by fifty (50) percent (the</w:t>
      </w:r>
      <w:r>
        <w:br/>
        <w:t>Applicable Percentage), minus [-] Projected Benefits), divided [/] by the number of Clubs</w:t>
      </w:r>
      <w:r>
        <w:br/>
        <w:t>then playing in the NHL (e.g., 30), shall equal [=] the Midpoint of the Payroll Range</w:t>
      </w:r>
      <w:r>
        <w:br/>
        <w:t>(which figure shall be considered the Midpoint only for purposes of calculating the</w:t>
      </w:r>
      <w:r>
        <w:br/>
        <w:t>Adjusted Midpoint; all references to the "Midpoint" thereafter shall mean the "Adjusted</w:t>
      </w:r>
      <w:r>
        <w:br/>
        <w:t>Midpoint"), which shall be adjusted upward by a factor of five (5) percent in each League</w:t>
      </w:r>
      <w:r>
        <w:br/>
        <w:t>Year (yielding the Adjusted Midpoint, which shall then become the Midpoint of the</w:t>
      </w:r>
      <w:r>
        <w:br/>
        <w:t>Payroll Range) unless or until either party to this Agreement proposes a different growth</w:t>
      </w:r>
      <w:r>
        <w:br/>
        <w:t>factor based on actual revenue experience and/or projections, in which case the parties</w:t>
      </w:r>
      <w:r>
        <w:br/>
        <w:t>shall discuss and agree upon a new factor. If a significant (i.e., $20 million or more) one-</w:t>
      </w:r>
      <w:r>
        <w:br/>
        <w:t>time increase or decrease to League-wide revenues (e.g., by reason of the addition or loss</w:t>
      </w:r>
      <w:r>
        <w:br/>
        <w:t>of a national television contract or the scheduled opening of one or more new arenas</w:t>
      </w:r>
      <w:r>
        <w:br/>
        <w:t>which is expected to result in a significant increase in League-wide revenues) is</w:t>
      </w:r>
      <w:r>
        <w:br/>
        <w:t>anticipated in the next League Year, the parties will endeavor to estimate the expected</w:t>
      </w:r>
      <w:r>
        <w:br/>
        <w:t>increase or decrease and incorporate that estimate into the above-stated formula for</w:t>
      </w:r>
      <w:r>
        <w:br/>
        <w:t>calculating the Adjusted Midpoint.</w:t>
      </w:r>
      <w:r>
        <w:br/>
        <w:t>After adjustment for the revenue growth factor, the Payroll Range shall be constructed by</w:t>
      </w:r>
      <w:r>
        <w:br/>
        <w:t>adding to the Adjusted Midpoint an amount equal to fifteen (15) percent of the Adjusted</w:t>
      </w:r>
      <w:r>
        <w:br/>
        <w:t>Midpoint (i.e., multiplying the Adjusted Midpoint by one-hundred fifteen (115) percent)</w:t>
      </w:r>
      <w:r>
        <w:br/>
        <w:t>to establish the Upper Limit, and subtracting from the Adjusted Midpoint an amount</w:t>
      </w:r>
      <w:r>
        <w:br/>
        <w:t>equal to fifteen (15) percent of the Adjusted Midpoint (i.e., multiplying the Adjusted</w:t>
      </w:r>
      <w:r>
        <w:br/>
        <w:t>Midpoint by eighty five (85) percent) to establish the Lower Limit. Notwithstanding the</w:t>
      </w:r>
      <w:r>
        <w:br/>
        <w:t>foregoing, (i) the magnitude of the Team Payroll Range shall never be less than $16</w:t>
      </w:r>
      <w:r>
        <w:br/>
        <w:t>million (i.e., +/- $8 million of the Adjusted Midpoint) or greater than $28 million (i.e., +/-</w:t>
      </w:r>
      <w:r>
        <w:br/>
        <w:t>$14 million of the Adjusted Midpoint) and (ii) the Upper Limit shall never be less than</w:t>
      </w:r>
      <w:r>
        <w:br/>
        <w:t>$64.3 million (notwithstanding Preliminary HRR for the prior League Year), provided,</w:t>
      </w:r>
      <w:r>
        <w:br/>
        <w:t>however, that should the calculations described above produce an Upper Limit below</w:t>
      </w:r>
      <w:r>
        <w:br/>
        <w:t>$64.3 million, the Midpoint and the Lower Limit for that League Year shall be set in</w:t>
      </w:r>
      <w:r>
        <w:br/>
        <w:t>accordance with those calculations (without regard to the resulting magnitude of the</w:t>
      </w:r>
      <w:r>
        <w:br/>
        <w:t>Payroll Range).</w:t>
      </w:r>
      <w:r>
        <w:br/>
        <w:t>(ii) Notwithstanding paragraph (b)(i) above and (b)(iv) below, in the 2012-13</w:t>
      </w:r>
      <w:r>
        <w:br/>
        <w:t>League Year, the Lower Limit of the Range shall be $44 million, the</w:t>
      </w:r>
      <w:r>
        <w:br/>
        <w:t>Midpoint of the Range shall be $52 million, and the Upper Limit of the</w:t>
      </w:r>
      <w:r>
        <w:br/>
        <w:t>Range shall be $60 million. Also notwithstanding paragraph (b)(i) above</w:t>
      </w:r>
    </w:p>
    <w:p>
      <w:r>
        <w:t>259</w:t>
      </w:r>
      <w:r>
        <w:br/>
        <w:t>ARTICLE 50 50.5-50.5</w:t>
      </w:r>
      <w:r>
        <w:br/>
        <w:t>and (b)(iv) below, in the 2013-14 League Year, the Lower Limit of the</w:t>
      </w:r>
      <w:r>
        <w:br/>
        <w:t>Range shall be $44 million, the Midpoint of the Range shall be $54.15</w:t>
      </w:r>
      <w:r>
        <w:br/>
        <w:t>million, and the Upper Limit of the Range shall be $64.3 million.</w:t>
      </w:r>
      <w:r>
        <w:br/>
        <w:t>(A) Notwithstanding paragraphs 50.5(b)(i) and (b)(ii), for the 2012-13</w:t>
      </w:r>
      <w:r>
        <w:br/>
        <w:t>League Year only, a Club shall be permitted to have an Averaged</w:t>
      </w:r>
      <w:r>
        <w:br/>
        <w:t>Club Salary of up to $70.2 million. Under no circumstances</w:t>
      </w:r>
      <w:r>
        <w:br/>
        <w:t>however shall a Club's Averaged Club Salary in the 2012-13</w:t>
      </w:r>
      <w:r>
        <w:br/>
        <w:t>League Year be permitted to exceed $70.2 million (except as a</w:t>
      </w:r>
      <w:r>
        <w:br/>
        <w:t>result of the exceptions permitted by this Agreement).</w:t>
      </w:r>
      <w:r>
        <w:br/>
        <w:t>(1) The Upper Limit for the 2012-13 League Year shall be</w:t>
      </w:r>
      <w:r>
        <w:br/>
        <w:t>deemed to be $70.2 million for the purposes of determining</w:t>
      </w:r>
      <w:r>
        <w:br/>
        <w:t>(and subsequently monitoring compliance with) the</w:t>
      </w:r>
      <w:r>
        <w:br/>
        <w:t>Performance Bonus Cushion (Section 50.5(h)(ii)-(iii)), the</w:t>
      </w:r>
      <w:r>
        <w:br/>
        <w:t>Maximum Player Salary and Bonuses (Section 50.6(a)) (as</w:t>
      </w:r>
      <w:r>
        <w:br/>
        <w:t>it relates to existing SPCs only), Tagged Payroll Room</w:t>
      </w:r>
      <w:r>
        <w:br/>
        <w:t>(Section 50.5(e)(iv)(C)(2)), and Retained Salary</w:t>
      </w:r>
      <w:r>
        <w:br/>
        <w:t>Transactions (Section 50.5(e)(iii)) (provided that any Club</w:t>
      </w:r>
      <w:r>
        <w:br/>
        <w:t>participating in a Retained Salary Transaction must comply</w:t>
      </w:r>
      <w:r>
        <w:br/>
        <w:t>with Section 50.5(e)(iii)(C)(2) in the 2013-14 League Year</w:t>
      </w:r>
      <w:r>
        <w:br/>
        <w:t>and any subsequent League Year based on the Upper Limit</w:t>
      </w:r>
      <w:r>
        <w:br/>
        <w:t>in those League Years).</w:t>
      </w:r>
      <w:r>
        <w:br/>
        <w:t>(iii) For the 2014-15 League Year, and each subsequent League Year, the</w:t>
      </w:r>
      <w:r>
        <w:br/>
        <w:t>Lower Limit and the Upper Limit of the Range shall be calculated by the</w:t>
      </w:r>
      <w:r>
        <w:br/>
        <w:t>Independent Accountants no later than June 30 of the immediately</w:t>
      </w:r>
      <w:r>
        <w:br/>
        <w:t>preceding League Year, using Preliminary HRR and Projected Benefits,</w:t>
      </w:r>
      <w:r>
        <w:br/>
        <w:t>which shall be based upon the Initial HRR Report for the immediately</w:t>
      </w:r>
      <w:r>
        <w:br/>
        <w:t>preceding League Year.</w:t>
      </w:r>
      <w:r>
        <w:br/>
        <w:t>(iv) In each League Year, the Lower Limit and Upper Limit calculations set</w:t>
      </w:r>
      <w:r>
        <w:br/>
        <w:t>forth in paragraph (b)(iii) above shall be subject to adjustment upon the</w:t>
      </w:r>
      <w:r>
        <w:br/>
        <w:t>Independent Accountants' issuance of the Final HRR Report for the</w:t>
      </w:r>
      <w:r>
        <w:br/>
        <w:t>immediately preceding League Year, which Report shall set forth the</w:t>
      </w:r>
      <w:r>
        <w:br/>
        <w:t>Actual HRR and Benefits figures. If, as a result of re-calculating the</w:t>
      </w:r>
      <w:r>
        <w:br/>
        <w:t>Payroll Range by using the Actual HRR and Benefits figures set forth in</w:t>
      </w:r>
      <w:r>
        <w:br/>
        <w:t>the Final HRR Report – rather than Preliminary HRR and Projected</w:t>
      </w:r>
      <w:r>
        <w:br/>
        <w:t>Benefits figures used to calculate the Range in paragraph (b)(i) above –</w:t>
      </w:r>
      <w:r>
        <w:br/>
        <w:t>the Adjusted Midpoint of the Range would be either increased or</w:t>
      </w:r>
      <w:r>
        <w:br/>
        <w:t>decreased by $5 million or more in either direction, then the Payroll Range</w:t>
      </w:r>
      <w:r>
        <w:br/>
        <w:t>for such League Year shall be adjusted accordingly, effective as of the</w:t>
      </w:r>
      <w:r>
        <w:br/>
        <w:t>first day of the NHL Regular Season, based on the figures set forth in the</w:t>
      </w:r>
      <w:r>
        <w:br/>
        <w:t>Final HRR Report. The NHLPA, upon further consultation with the NHL,</w:t>
      </w:r>
      <w:r>
        <w:br/>
        <w:t>may elect to reduce the threshold for adjusting the Payroll Range in the</w:t>
      </w:r>
      <w:r>
        <w:br/>
        <w:t>manner set forth in this paragraph for future League Years to an amount</w:t>
      </w:r>
      <w:r>
        <w:br/>
        <w:t>lower than $5 million.</w:t>
      </w:r>
    </w:p>
    <w:p>
      <w:r>
        <w:t>260</w:t>
      </w:r>
      <w:r>
        <w:br/>
        <w:t>ARTICLE 50 50.5-50.5</w:t>
      </w:r>
      <w:r>
        <w:br/>
        <w:t>Illustration: Assume that the Initial HRR Report for Year 3 calculates Preliminary HRR</w:t>
      </w:r>
      <w:r>
        <w:br/>
        <w:t>for Year 3 to be $3.8 billion, and Projected Benefits to be $100 million. Calculating the</w:t>
      </w:r>
      <w:r>
        <w:br/>
        <w:t>Range for Year 4 would occur on or before the June 30 immediately preceding Year 4 as</w:t>
      </w:r>
      <w:r>
        <w:br/>
        <w:t>follows:</w:t>
      </w:r>
      <w:r>
        <w:br/>
        <w:t>The Midpoint (which figure shall be considered the Midpoint only for purposes of</w:t>
      </w:r>
      <w:r>
        <w:br/>
        <w:t>calculating the Adjusted Midpoint) is</w:t>
      </w:r>
      <w:r>
        <w:br/>
        <w:t>(50% of $3.8 billion) - $100 million</w:t>
      </w:r>
      <w:r>
        <w:br/>
        <w:t>----------------------------------------- =</w:t>
      </w:r>
      <w:r>
        <w:br/>
        <w:t>30 Clubs in the NHL</w:t>
      </w:r>
      <w:r>
        <w:br/>
        <w:t>($1.9 billion - $100 million) / 30 = $60 million.</w:t>
      </w:r>
      <w:r>
        <w:br/>
        <w:t>The Adjusted Midpoint is calculated by increasing $60 million by five (5) percent, to $63</w:t>
      </w:r>
      <w:r>
        <w:br/>
        <w:t>million, which shall be considered the Midpoint for Year 4.</w:t>
      </w:r>
      <w:r>
        <w:br/>
        <w:t>Therefore, the Upper Limit would be $72.45 million (one-hundred fifteen (115) percent</w:t>
      </w:r>
      <w:r>
        <w:br/>
        <w:t>of the Adjusted Midpoint). The Lower Limit would be $53.55 million (eighty-five (85)</w:t>
      </w:r>
      <w:r>
        <w:br/>
        <w:t>percent of the Adjusted Midpoint).</w:t>
      </w:r>
      <w:r>
        <w:br/>
        <w:t>If, in the immediately following October, based upon the Actual HRR and Benefit</w:t>
      </w:r>
      <w:r>
        <w:br/>
        <w:t>calculations as set forth in the Final HRR Report, the calculation of the Adjusted</w:t>
      </w:r>
      <w:r>
        <w:br/>
        <w:t>Midpoint increased to $68 million or more, or decreased to $58 million or less, then the</w:t>
      </w:r>
      <w:r>
        <w:br/>
        <w:t>Adjusted Midpoint for that League Year would be adjusted to reflect the new Adjusted</w:t>
      </w:r>
      <w:r>
        <w:br/>
        <w:t>Midpoint, and the Upper and Lower Limits of the Payroll Range would be recalculated</w:t>
      </w:r>
      <w:r>
        <w:br/>
        <w:t>accordingly.</w:t>
      </w:r>
      <w:r>
        <w:br/>
        <w:t>(v) Because the Midpoint, Upper Limit and Lower Limit of the Range each</w:t>
      </w:r>
      <w:r>
        <w:br/>
        <w:t>bear a direct relationship to HRR, these figures may either rise or fall from</w:t>
      </w:r>
      <w:r>
        <w:br/>
        <w:t>one given year to the next, in the event of either a rise or fall in HRR,</w:t>
      </w:r>
      <w:r>
        <w:br/>
        <w:t>respectively.</w:t>
      </w:r>
      <w:r>
        <w:br/>
        <w:t>(c) Accounting Practices for Lower and Upper Limit.</w:t>
      </w:r>
      <w:r>
        <w:br/>
        <w:t>(i) Lower Limit. No Club shall, after commencement of the regular season,</w:t>
      </w:r>
      <w:r>
        <w:br/>
        <w:t>be permitted to have an Averaged Club Salary that falls below the Lower</w:t>
      </w:r>
      <w:r>
        <w:br/>
        <w:t>Limit for that League Year.</w:t>
      </w:r>
      <w:r>
        <w:br/>
        <w:t>(A) In determining whether a Club has an Averaged Club Salary</w:t>
      </w:r>
      <w:r>
        <w:br/>
        <w:t>greater than or equal to the Lower Limit for that League Year, any</w:t>
      </w:r>
      <w:r>
        <w:br/>
        <w:t>and all Performance Bonuses shall be excluded – i.e., each Club</w:t>
      </w:r>
      <w:r>
        <w:br/>
        <w:t>must have an Averaged Club Salary that is equal to or exceeds the</w:t>
      </w:r>
      <w:r>
        <w:br/>
        <w:t>Lower Limit for that League Year without inclusion of any</w:t>
      </w:r>
      <w:r>
        <w:br/>
        <w:t>Performance Bonus for any Player counting towards the</w:t>
      </w:r>
      <w:r>
        <w:br/>
        <w:t>calculation of its Averaged Club Salary.</w:t>
      </w:r>
    </w:p>
    <w:p>
      <w:r>
        <w:t>261</w:t>
      </w:r>
      <w:r>
        <w:br/>
        <w:t>ARTICLE 50 50.5-50.5</w:t>
      </w:r>
      <w:r>
        <w:br/>
        <w:t>(ii) Upper Limit.</w:t>
      </w:r>
      <w:r>
        <w:br/>
        <w:t>(A) With the exception of the 2012-13 Upper Limit, as set forth in</w:t>
      </w:r>
      <w:r>
        <w:br/>
        <w:t>Section 50.5(b)(ii)(A) above, the Bona-Fide Long-Term</w:t>
      </w:r>
      <w:r>
        <w:br/>
        <w:t>Injury/Illness Exception set forth in Section 50.10(d) and the</w:t>
      </w:r>
      <w:r>
        <w:br/>
        <w:t>Performance Bonus Cushion set forth in Section 50.5(h) below for</w:t>
      </w:r>
      <w:r>
        <w:br/>
        <w:t>all League Years under this Agreement, no Club shall at any point</w:t>
      </w:r>
      <w:r>
        <w:br/>
        <w:t>during a League Year be permitted to have an Averaged Club</w:t>
      </w:r>
      <w:r>
        <w:br/>
        <w:t>Salary that exceeds the Upper Limit of the Payroll Range.</w:t>
      </w:r>
      <w:r>
        <w:br/>
        <w:t>(B) Nevertheless, in order to ensure that Clubs may have sufficient</w:t>
      </w:r>
      <w:r>
        <w:br/>
        <w:t>time and flexibility to plan their rosters during the off-season, the</w:t>
      </w:r>
      <w:r>
        <w:br/>
        <w:t>Upper Limit shall be temporarily raised by ten (10) percent to</w:t>
      </w:r>
      <w:r>
        <w:br/>
        <w:t>permit Clubs additional flexibility with their Averaged Club</w:t>
      </w:r>
      <w:r>
        <w:br/>
        <w:t>Salaries during the period from July 1 until and including the last</w:t>
      </w:r>
      <w:r>
        <w:br/>
        <w:t>day of Training Camp. On the day following the last day of</w:t>
      </w:r>
      <w:r>
        <w:br/>
        <w:t>Training Camp, the Upper Limit shall again be lowered to the level</w:t>
      </w:r>
      <w:r>
        <w:br/>
        <w:t>as calculated in Section 50.5(b), and all Clubs must once again be</w:t>
      </w:r>
      <w:r>
        <w:br/>
        <w:t>in compliance with the Upper Limit from the day following the last</w:t>
      </w:r>
      <w:r>
        <w:br/>
        <w:t>day of Training Camp until and including June 30.</w:t>
      </w:r>
      <w:r>
        <w:br/>
        <w:t>(C) For all League Years of this Agreement except the 2012-13 League</w:t>
      </w:r>
      <w:r>
        <w:br/>
        <w:t>Year (in which case an Upper Limit of $70.2 million shall be used</w:t>
      </w:r>
      <w:r>
        <w:br/>
        <w:t>for the purpose of calculating Tagged Payroll Room as defined in</w:t>
      </w:r>
      <w:r>
        <w:br/>
        <w:t>Section 50.5(e)(iv)(C)(2)), beginning on March 1 of a given</w:t>
      </w:r>
      <w:r>
        <w:br/>
        <w:t>League Year through June 30 of that League Year, solely for</w:t>
      </w:r>
      <w:r>
        <w:br/>
        <w:t>purposes of calculating the amount of Tagged Payroll Room</w:t>
      </w:r>
      <w:r>
        <w:br/>
        <w:t>available to each Club, the Upper Limit shall be increased by ten</w:t>
      </w:r>
      <w:r>
        <w:br/>
        <w:t>(10) percent.</w:t>
      </w:r>
      <w:r>
        <w:br/>
        <w:t>(d) Averaging of Annual Amounts of Player Salary and Bonuses for Multi-Year</w:t>
      </w:r>
      <w:r>
        <w:br/>
        <w:t>SPCs; "Averaged Club Salary"; "Averaged Amount." The rules set forth herein with respect</w:t>
      </w:r>
      <w:r>
        <w:br/>
        <w:t>to "Averaged Club Salary" and "Averaged Amount" shall apply only to the calculation of Club</w:t>
      </w:r>
      <w:r>
        <w:br/>
        <w:t>Payroll Room:</w:t>
      </w:r>
      <w:r>
        <w:br/>
        <w:t>(i) "Averaged Club Salary." "Averaged Club Salary" shall mean the entire</w:t>
      </w:r>
      <w:r>
        <w:br/>
        <w:t>aggregate amount committed by each Club in a League Year, calculated</w:t>
      </w:r>
      <w:r>
        <w:br/>
        <w:t>daily, as Player Salaries and Bonuses in that League Year (and which is</w:t>
      </w:r>
      <w:r>
        <w:br/>
        <w:t>intended to include any and all other commitments to Players as set forth</w:t>
      </w:r>
      <w:r>
        <w:br/>
        <w:t>below), with Player Salaries and Bonuses calculated in accordance with</w:t>
      </w:r>
      <w:r>
        <w:br/>
        <w:t>the "Averaged Amount" as defined below. The calculation of Averaged</w:t>
      </w:r>
      <w:r>
        <w:br/>
        <w:t>Club Salary does not include Benefits. Actual Club Salary is utilized to</w:t>
      </w:r>
      <w:r>
        <w:br/>
        <w:t>calculate the League-wide Player Compensation, as contrasted with</w:t>
      </w:r>
      <w:r>
        <w:br/>
        <w:t>Averaged Club Salary, which is utilized to determine a Club's Payroll</w:t>
      </w:r>
      <w:r>
        <w:br/>
        <w:t>Room.</w:t>
      </w:r>
    </w:p>
    <w:p>
      <w:r>
        <w:t>262</w:t>
      </w:r>
      <w:r>
        <w:br/>
        <w:t>ARTICLE 50 50.5-50.5</w:t>
      </w:r>
      <w:r>
        <w:br/>
        <w:t>(A) From July 1 until and including the last day of Training Camp of</w:t>
      </w:r>
      <w:r>
        <w:br/>
        <w:t>each League Year, "Averaged Club Salary" for each Club for that</w:t>
      </w:r>
      <w:r>
        <w:br/>
        <w:t>League Year shall be calculated as the sum of the Player Salary</w:t>
      </w:r>
      <w:r>
        <w:br/>
        <w:t>and Bonuses for that League Year for each and every Player, from</w:t>
      </w:r>
      <w:r>
        <w:br/>
        <w:t>the following categories:</w:t>
      </w:r>
      <w:r>
        <w:br/>
        <w:t>(1) The Averaged Amount of the Player Salary and Bonuses</w:t>
      </w:r>
      <w:r>
        <w:br/>
        <w:t>for that League Year for each Player under a One-Way SPC</w:t>
      </w:r>
      <w:r>
        <w:br/>
        <w:t>with the Club; plus</w:t>
      </w:r>
      <w:r>
        <w:br/>
        <w:t>(2) All Deferred Salary and Deferred Bonuses to be earned in</w:t>
      </w:r>
      <w:r>
        <w:br/>
        <w:t>that League Year (in accordance with Section 50.2(a) and</w:t>
      </w:r>
      <w:r>
        <w:br/>
        <w:t>Section 50.2(b), respectively); plus</w:t>
      </w:r>
      <w:r>
        <w:br/>
        <w:t>(3) All Ordinary Course Buy-Out Amounts to be paid in that</w:t>
      </w:r>
      <w:r>
        <w:br/>
        <w:t>League Year (in accordance with Section 50.9(i)); plus</w:t>
      </w:r>
      <w:r>
        <w:br/>
        <w:t>(4) Any amount offered in that League Year by the Club in a</w:t>
      </w:r>
      <w:r>
        <w:br/>
        <w:t>Qualifying Offer or in an Offer Sheet to a Restricted Free</w:t>
      </w:r>
      <w:r>
        <w:br/>
        <w:t>Agent from the date of such offer until the earliest of the</w:t>
      </w:r>
      <w:r>
        <w:br/>
        <w:t>following: (A) the Restricted Free Agent signs an SPC</w:t>
      </w:r>
      <w:r>
        <w:br/>
        <w:t>with the Club; (B) the Restricted Free Agent signs an SPC</w:t>
      </w:r>
      <w:r>
        <w:br/>
        <w:t>with another Club; or (C) the Qualifying Offer expires</w:t>
      </w:r>
      <w:r>
        <w:br/>
        <w:t>pursuant to Section 10.2 (for purposes of Two-Way</w:t>
      </w:r>
      <w:r>
        <w:br/>
        <w:t>Qualifying Offers, the NHL portion of the Qualifying Offer</w:t>
      </w:r>
      <w:r>
        <w:br/>
        <w:t>will be counted at a rate reflective of the Player's time on</w:t>
      </w:r>
      <w:r>
        <w:br/>
        <w:t>an NHL Roster (including days on Injured Reserve, Injured</w:t>
      </w:r>
      <w:r>
        <w:br/>
        <w:t>Non-Roster and Non-Roster status) the prior League Year</w:t>
      </w:r>
      <w:r>
        <w:br/>
        <w:t>so that, for example, a Player who spent forty-six (46) days</w:t>
      </w:r>
      <w:r>
        <w:br/>
        <w:t>on an NHL Roster (including days on Injured Reserve,</w:t>
      </w:r>
      <w:r>
        <w:br/>
        <w:t>Injured Non-Roster and Non-Roster status) in a 184-day</w:t>
      </w:r>
      <w:r>
        <w:br/>
        <w:t>regular season, and receives a Qualifying Offer for</w:t>
      </w:r>
      <w:r>
        <w:br/>
        <w:t>$525,000 (NHL) / $50,000 (AHL), the portion of his</w:t>
      </w:r>
      <w:r>
        <w:br/>
        <w:t>Qualifying Offer that will count for off-season accounting</w:t>
      </w:r>
      <w:r>
        <w:br/>
        <w:t>purposes will be 46/184 x $525,000 = $131,250); plus</w:t>
      </w:r>
      <w:r>
        <w:br/>
        <w:t>(5) For any Player under a Two-Way SPC, the NHL portion of</w:t>
      </w:r>
      <w:r>
        <w:br/>
        <w:t>the SPC will be counted at a rate reflective of the Player's</w:t>
      </w:r>
      <w:r>
        <w:br/>
        <w:t>time on an NHL Roster (including days on Injured Reserve,</w:t>
      </w:r>
      <w:r>
        <w:br/>
        <w:t>Injured Non-Roster and Non-Roster status) the prior</w:t>
      </w:r>
      <w:r>
        <w:br/>
        <w:t>League Year so that, for example, a Player who spent forty-</w:t>
      </w:r>
      <w:r>
        <w:br/>
        <w:t>six (46) days on an NHL Roster (including days on Injured</w:t>
      </w:r>
      <w:r>
        <w:br/>
        <w:t>Reserve, Injured Non-Roster and Non-Roster status) in a</w:t>
      </w:r>
      <w:r>
        <w:br/>
        <w:t>184-day regular season, and has a Two-Way SPC for</w:t>
      </w:r>
      <w:r>
        <w:br/>
        <w:t>$525,000 (NHL) / $50,000 (AHL), the portion of his Two-</w:t>
      </w:r>
      <w:r>
        <w:br/>
        <w:t>Way SPC that will count for off-season accounting</w:t>
      </w:r>
      <w:r>
        <w:br/>
        <w:t>purposes will be 46/184 x $525,000 = $131,250; plus</w:t>
      </w:r>
    </w:p>
    <w:p>
      <w:r>
        <w:t>263</w:t>
      </w:r>
      <w:r>
        <w:br/>
        <w:t>ARTICLE 50 50.5-50.5</w:t>
      </w:r>
      <w:r>
        <w:br/>
        <w:t>(6) The portion of the Averaged Amount a Club has agreed to</w:t>
      </w:r>
      <w:r>
        <w:br/>
        <w:t>retain for the SPC of any Player it has Traded to another</w:t>
      </w:r>
      <w:r>
        <w:br/>
        <w:t>Club as part of a Retained Salary Transaction (as described</w:t>
      </w:r>
      <w:r>
        <w:br/>
        <w:t>in Section 50.5(e)(iii) below); plus</w:t>
      </w:r>
      <w:r>
        <w:br/>
        <w:t>(7) The portion of a Cap Advantage Recapture amount</w:t>
      </w:r>
      <w:r>
        <w:br/>
        <w:t>included in that League Year pursuant to Section</w:t>
      </w:r>
      <w:r>
        <w:br/>
        <w:t>50.5(d)(ii)(A)-(B); plus</w:t>
      </w:r>
      <w:r>
        <w:br/>
        <w:t>(8) With respect to any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r>
        <w:br/>
        <w:t>that such amounts have not otherwise been included in the</w:t>
      </w:r>
      <w:r>
        <w:br/>
        <w:t>Player's Player Salary or Bonuses.</w:t>
      </w:r>
      <w:r>
        <w:br/>
        <w:t>(B) From the day following the last day of Training Camp until and</w:t>
      </w:r>
      <w:r>
        <w:br/>
        <w:t>including June 30 of each League Year, "Averaged Club Salary"</w:t>
      </w:r>
      <w:r>
        <w:br/>
        <w:t>for each Club shall be calculated as the sum of the following</w:t>
      </w:r>
      <w:r>
        <w:br/>
        <w:t>amounts:</w:t>
      </w:r>
      <w:r>
        <w:br/>
        <w:t>(1) The Averaged Amount of the Player Salary and Bonuses</w:t>
      </w:r>
      <w:r>
        <w:br/>
        <w:t>for that League Year for each Player on the Club's Active</w:t>
      </w:r>
      <w:r>
        <w:br/>
        <w:t>Roster, Injured Reserve, Injured Non-Roster and Non-</w:t>
      </w:r>
      <w:r>
        <w:br/>
        <w:t>Roster (except for the Averaged Amount of any</w:t>
      </w:r>
      <w:r>
        <w:br/>
        <w:t>"emergency replacement" Player added pursuant to Section</w:t>
      </w:r>
      <w:r>
        <w:br/>
        <w:t>50.10(e)); plus</w:t>
      </w:r>
      <w:r>
        <w:br/>
        <w:t>(2) All amounts earned in that League Year by the Players on</w:t>
      </w:r>
      <w:r>
        <w:br/>
        <w:t>account of Deferred Salary and Deferred Bonuses (in</w:t>
      </w:r>
      <w:r>
        <w:br/>
        <w:t>accordance with Section 50.2(a) and Section 50.2(b),</w:t>
      </w:r>
      <w:r>
        <w:br/>
        <w:t>respectively); plus</w:t>
      </w:r>
      <w:r>
        <w:br/>
        <w:t>(3) All Ordinary Course Buy-Out Amounts paid in that League</w:t>
      </w:r>
      <w:r>
        <w:br/>
        <w:t>Year (in accordance with Section 50.9(i)); plus</w:t>
      </w:r>
      <w:r>
        <w:br/>
        <w:t>(4) To the extent not counted in (1) above, any amount offered</w:t>
      </w:r>
      <w:r>
        <w:br/>
        <w:t>in that League Year by the Club in an Offer Sheet to a</w:t>
      </w:r>
      <w:r>
        <w:br/>
        <w:t>Restricted Free Agent from the date of such Offer Sheet</w:t>
      </w:r>
      <w:r>
        <w:br/>
        <w:t>until the earliest of the following: (A) the Restricted Free</w:t>
      </w:r>
      <w:r>
        <w:br/>
        <w:t>Agent signs an SPC with the Club; or (B) the Restricted</w:t>
      </w:r>
      <w:r>
        <w:br/>
        <w:t>Free Agent signs an SPC with another Club; plus</w:t>
      </w:r>
      <w:r>
        <w:br/>
        <w:t>(5) All Player Salary and Bonuses earned in a League Year by</w:t>
      </w:r>
      <w:r>
        <w:br/>
        <w:t>a Player who is in the second or later year of a multi-year</w:t>
      </w:r>
    </w:p>
    <w:p>
      <w:r>
        <w:t>264</w:t>
      </w:r>
      <w:r>
        <w:br/>
        <w:t>ARTICLE 50 50.5-50.5</w:t>
      </w:r>
      <w:r>
        <w:br/>
        <w:t>SPC which was signed when the Player was age 35 or older</w:t>
      </w:r>
      <w:r>
        <w:br/>
        <w:t>(as of June 30 prior to the League Year in which the SPC is</w:t>
      </w:r>
      <w:r>
        <w:br/>
        <w:t>to be effective), but which Player is not on the Club's</w:t>
      </w:r>
      <w:r>
        <w:br/>
        <w:t>Active Roster, Injured Reserve, Injured Non-Roster or</w:t>
      </w:r>
      <w:r>
        <w:br/>
        <w:t>Non-Roster, and regardless of whether, or where, the</w:t>
      </w:r>
      <w:r>
        <w:br/>
        <w:t>Player is playing, except to the extent the Player is playing</w:t>
      </w:r>
      <w:r>
        <w:br/>
        <w:t>under his SPC in the minor leagues, in which case only the</w:t>
      </w:r>
      <w:r>
        <w:br/>
        <w:t>Player Salary and Bonuses in excess of $100,000 shall</w:t>
      </w:r>
      <w:r>
        <w:br/>
        <w:t>count towards the calculation of Averaged Club Salary;</w:t>
      </w:r>
      <w:r>
        <w:br/>
        <w:t>plus</w:t>
      </w:r>
      <w:r>
        <w:br/>
        <w:t>(6) For any Player on a One-Way NHL SPC who is Loaned to</w:t>
      </w:r>
      <w:r>
        <w:br/>
        <w:t>a club in another professional league, the Averaged</w:t>
      </w:r>
      <w:r>
        <w:br/>
        <w:t>Amount of such SPC less the sum of the Minimum</w:t>
      </w:r>
      <w:r>
        <w:br/>
        <w:t>Paragraph 1 NHL Salary and $375,000 for that League</w:t>
      </w:r>
      <w:r>
        <w:br/>
        <w:t>Year (e.g., $900,000 in 2012-13) for the period during</w:t>
      </w:r>
      <w:r>
        <w:br/>
        <w:t>which such Player is Loaned to such professional league;</w:t>
      </w:r>
      <w:r>
        <w:br/>
        <w:t>plus</w:t>
      </w:r>
      <w:r>
        <w:br/>
        <w:t>(7) For any Player on a Two-Way NHL SPC who is Loaned to</w:t>
      </w:r>
      <w:r>
        <w:br/>
        <w:t>a club in another professional league, the total</w:t>
      </w:r>
      <w:r>
        <w:br/>
        <w:t>compensation (defined for the purpose of this provision</w:t>
      </w:r>
      <w:r>
        <w:br/>
        <w:t>only as the greater of (i) that Player's stated Paragraph 1</w:t>
      </w:r>
      <w:r>
        <w:br/>
        <w:t>Minor League Salary and Bonuses (other than Exhibit 5</w:t>
      </w:r>
      <w:r>
        <w:br/>
        <w:t>Bonuses unless earned)) in that League Year, and (ii) that</w:t>
      </w:r>
      <w:r>
        <w:br/>
        <w:t>Player's minimum compensation guarantee and Bonuses</w:t>
      </w:r>
      <w:r>
        <w:br/>
        <w:t>(other than Exhibit 5 Bonuses unless earned) in that League</w:t>
      </w:r>
      <w:r>
        <w:br/>
        <w:t>Year in excess of the sum of the Minimum Paragraph 1</w:t>
      </w:r>
      <w:r>
        <w:br/>
        <w:t>NHL Salary and $375,000 for that League Year (e.g.,</w:t>
      </w:r>
      <w:r>
        <w:br/>
        <w:t>$925,000 in 2013-14) for the period during which such</w:t>
      </w:r>
      <w:r>
        <w:br/>
        <w:t>Player is Loaned to a club in such professional league; plus</w:t>
      </w:r>
      <w:r>
        <w:br/>
        <w:t>(8) The portion of the Averaged Amount a Club has agreed to</w:t>
      </w:r>
      <w:r>
        <w:br/>
        <w:t>retain for the SPC of any Player it has Traded to another</w:t>
      </w:r>
      <w:r>
        <w:br/>
        <w:t>Club as part of a Retained Salary Transaction (as described</w:t>
      </w:r>
      <w:r>
        <w:br/>
        <w:t>in Section 50.5(e)(iii) below); plus</w:t>
      </w:r>
      <w:r>
        <w:br/>
        <w:t>(9) The portion of a Cap Advantage Recapture amount</w:t>
      </w:r>
      <w:r>
        <w:br/>
        <w:t>included in that League Year pursuant to Section</w:t>
      </w:r>
      <w:r>
        <w:br/>
        <w:t>50.5(d)(ii)(A)-(B); plus</w:t>
      </w:r>
      <w:r>
        <w:br/>
        <w:t>(10) With respect to new Player Salary or Bonus dispute</w:t>
      </w:r>
      <w:r>
        <w:br/>
        <w:t>between a Player and a Club (including but not limited to</w:t>
      </w:r>
      <w:r>
        <w:br/>
        <w:t>disputes arising under the Collective Bargaining Agreement</w:t>
      </w:r>
      <w:r>
        <w:br/>
        <w:t>expired September 15, 2012), any amount paid (excluding</w:t>
      </w:r>
      <w:r>
        <w:br/>
        <w:t>interest) in satisfaction of any award or judgment relating</w:t>
      </w:r>
      <w:r>
        <w:br/>
        <w:t>to, or settlement of, any such dispute, but only to the extent</w:t>
      </w:r>
    </w:p>
    <w:p>
      <w:r>
        <w:t>265</w:t>
      </w:r>
      <w:r>
        <w:br/>
        <w:t>ARTICLE 50 50.5-50.5</w:t>
      </w:r>
      <w:r>
        <w:br/>
        <w:t>that such amounts have not otherwise been included in the</w:t>
      </w:r>
      <w:r>
        <w:br/>
        <w:t>Player's Player Salary or Bonuses.</w:t>
      </w:r>
      <w:r>
        <w:br/>
        <w:t>Illustration #1: If a Player with a One-Way SPC with Paragraph 1 NHL Salary of</w:t>
      </w:r>
      <w:r>
        <w:br/>
        <w:t>$600,000 is Loaned to a Club's AHL affiliate, such Club shall not receive a</w:t>
      </w:r>
      <w:r>
        <w:br/>
        <w:t>charge to its Averaged Club Salary for as long as such Player is on Loan.</w:t>
      </w:r>
      <w:r>
        <w:br/>
        <w:t>Illustration #2: If a Player with a Two-Way SPC with Paragraph 1 NHL Salary of</w:t>
      </w:r>
      <w:r>
        <w:br/>
        <w:t>$600,000, Paragraph 1 Minor League Salary of $60,000 and earnable (but not yet</w:t>
      </w:r>
      <w:r>
        <w:br/>
        <w:t>earned) Exhibit 5 Performance Bonuses of $2,850,000 (Averaged Amount =</w:t>
      </w:r>
      <w:r>
        <w:br/>
        <w:t>$3,450,000) is Loaned to a Club's AHL affiliate, such Club shall not receive a</w:t>
      </w:r>
      <w:r>
        <w:br/>
        <w:t>charge to its Averaged Club Salary for as long as such Player is on Loan.</w:t>
      </w:r>
      <w:r>
        <w:br/>
        <w:t>Illustration #3: In the 2012-13 League Year, if a non-Entry Level Player with a</w:t>
      </w:r>
      <w:r>
        <w:br/>
        <w:t>Two-Way, One-Year SPC with Paragraph 1 NHL Salary of $600,000, Paragraph</w:t>
      </w:r>
      <w:r>
        <w:br/>
        <w:t>1 Minor League Salary of $60,000, minimum compensation guarantee of</w:t>
      </w:r>
      <w:r>
        <w:br/>
        <w:t>$100,000 and earnable (non-Exhibit 5) Performance Bonuses of $2,850,000</w:t>
      </w:r>
      <w:r>
        <w:br/>
        <w:t>(Averaged Amount = $3,450,000) is Loaned to a Club's AHL affiliate, such Club</w:t>
      </w:r>
      <w:r>
        <w:br/>
        <w:t>shall receive a charge to its Averaged Club Salary of $2,050,000, calculated daily,</w:t>
      </w:r>
      <w:r>
        <w:br/>
        <w:t>for as long as such Player is on Loan.</w:t>
      </w:r>
      <w:r>
        <w:br/>
        <w:t>(ii) "Averaged Amount." For any multi-year SPC, for purposes of calculating</w:t>
      </w:r>
      <w:r>
        <w:br/>
        <w:t>the Club's Averaged Club Salary in any League Year, the Averaged</w:t>
      </w:r>
      <w:r>
        <w:br/>
        <w:t>Amount of such SPC shall be used. That is, the Player Salary and</w:t>
      </w:r>
      <w:r>
        <w:br/>
        <w:t>Bonuses for all League Years shall be "averaged" over the length of the</w:t>
      </w:r>
      <w:r>
        <w:br/>
        <w:t>entire term of the SPC, using the stated amount, by dividing the aggregate</w:t>
      </w:r>
      <w:r>
        <w:br/>
        <w:t>stated amount of all Player Salary and Bonuses to be paid during the term</w:t>
      </w:r>
      <w:r>
        <w:br/>
        <w:t>of the SPC by the number of League Years in the SPC (see Illustrations #1</w:t>
      </w:r>
      <w:r>
        <w:br/>
        <w:t>and #2 below).</w:t>
      </w:r>
      <w:r>
        <w:br/>
        <w:t>Illustration #1: A Club signs a Player to a three-year SPC providing for $550,000</w:t>
      </w:r>
      <w:r>
        <w:br/>
        <w:t>in Player Salary and Bonuses in Year 1, $600,000 in Year 2, and $650,000 in</w:t>
      </w:r>
      <w:r>
        <w:br/>
        <w:t>Year 3. The Averaged Amount in all three years of the SPC is $600,000.</w:t>
      </w:r>
      <w:r>
        <w:br/>
        <w:t>Illustration #2: A Club signs a Player to a three-year SPC providing for $900,000</w:t>
      </w:r>
      <w:r>
        <w:br/>
        <w:t>in Player Salary and Bonuses in Year 1, $800,000 in Year 2, and $700,000 in</w:t>
      </w:r>
      <w:r>
        <w:br/>
        <w:t>Year 3. The Averaged Amount in all three years of the SPC is $800,000.</w:t>
      </w:r>
      <w:r>
        <w:br/>
        <w:t>(A) For any SPC entered into prior to the execution date of this</w:t>
      </w:r>
      <w:r>
        <w:br/>
        <w:t>Agreement (including any binding Memorandum of</w:t>
      </w:r>
      <w:r>
        <w:br/>
        <w:t>Understanding) that has a term in excess of six (6) League Years</w:t>
      </w:r>
      <w:r>
        <w:br/>
        <w:t>("Long-Term Contracts"), the Averaged Amount of such Long-</w:t>
      </w:r>
      <w:r>
        <w:br/>
        <w:t>Term Contracts shall be calculated and included in a Club's</w:t>
      </w:r>
      <w:r>
        <w:br/>
        <w:t>Averaged Club Salary in accordance with Section 50.5(d)(ii) above</w:t>
      </w:r>
      <w:r>
        <w:br/>
        <w:t>so long as the Player is playing or is injured and is being paid</w:t>
      </w:r>
      <w:r>
        <w:br/>
        <w:t>pursuant to his SPC.</w:t>
      </w:r>
    </w:p>
    <w:p>
      <w:r>
        <w:t>266</w:t>
      </w:r>
      <w:r>
        <w:br/>
        <w:t>ARTICLE 50 50.5-50.5</w:t>
      </w:r>
      <w:r>
        <w:br/>
        <w:t>(B) For any period during which the Player under a Long-Term</w:t>
      </w:r>
      <w:r>
        <w:br/>
        <w:t>Contract is no longer playing in the League during the term of that</w:t>
      </w:r>
      <w:r>
        <w:br/>
        <w:t>Long-Term Contract by reason of retirement, "defection" from the</w:t>
      </w:r>
      <w:r>
        <w:br/>
        <w:t>NHL or otherwise (but not death) (such that he is not playing and</w:t>
      </w:r>
      <w:r>
        <w:br/>
        <w:t>is not receiving Salary pursuant to that Long-Term Contract), an</w:t>
      </w:r>
      <w:r>
        <w:br/>
        <w:t>amount attributable to that Player shall nonetheless continue to be</w:t>
      </w:r>
      <w:r>
        <w:br/>
        <w:t>included in his Club's Averaged Club Salary as described below.</w:t>
      </w:r>
      <w:r>
        <w:br/>
        <w:t>(1) Upon that Player's failure to play in the League by reason</w:t>
      </w:r>
      <w:r>
        <w:br/>
        <w:t>of retirement, "defection" from the NHL or otherwise (but</w:t>
      </w:r>
      <w:r>
        <w:br/>
        <w:t>not death) (such that he is not playing and is not receiving</w:t>
      </w:r>
      <w:r>
        <w:br/>
        <w:t>Salary pursuant to his Long-Term Contract) (assuming it is</w:t>
      </w:r>
      <w:r>
        <w:br/>
        <w:t>prior to the conclusion of the Long-Term Contract), the</w:t>
      </w:r>
      <w:r>
        <w:br/>
        <w:t>difference between the sum of the Actual Salary and</w:t>
      </w:r>
      <w:r>
        <w:br/>
        <w:t>Bonuses received by that Player under that SPC and the</w:t>
      </w:r>
      <w:r>
        <w:br/>
        <w:t>sum of the Averaged Amounts charged against the Club's</w:t>
      </w:r>
      <w:r>
        <w:br/>
        <w:t>Averaged Club Salary under that SPC shall be calculated as</w:t>
      </w:r>
      <w:r>
        <w:br/>
        <w:t>follows:</w:t>
      </w:r>
      <w:r>
        <w:br/>
        <w:t>(i) First, calculate the total Actual Salary and</w:t>
      </w:r>
      <w:r>
        <w:br/>
        <w:t>Bonuses paid to that Player under that SPC ("Total</w:t>
      </w:r>
      <w:r>
        <w:br/>
        <w:t>Payment") until the date of such retirement, defection or</w:t>
      </w:r>
      <w:r>
        <w:br/>
        <w:t>otherwise (but not death);</w:t>
      </w:r>
      <w:r>
        <w:br/>
        <w:t>(ii) Second, calculate the total Averaged</w:t>
      </w:r>
      <w:r>
        <w:br/>
        <w:t>Amount charged against the Club's Averaged Club Salary</w:t>
      </w:r>
      <w:r>
        <w:br/>
        <w:t>for the Player under that SPC ("Total Cap Charge") until</w:t>
      </w:r>
      <w:r>
        <w:br/>
        <w:t>the date of such retirement, defection or otherwise (but not</w:t>
      </w:r>
      <w:r>
        <w:br/>
        <w:t>death);</w:t>
      </w:r>
      <w:r>
        <w:br/>
        <w:t>(iii) Subtract Total Cap Charge from Total</w:t>
      </w:r>
      <w:r>
        <w:br/>
        <w:t>Payment. That number shall be referred to as the "Cap</w:t>
      </w:r>
      <w:r>
        <w:br/>
        <w:t>Advantage Recapture."</w:t>
      </w:r>
      <w:r>
        <w:br/>
        <w:t>(iv) The Cap Advantage Recapture shall be</w:t>
      </w:r>
      <w:r>
        <w:br/>
        <w:t>charged against the Club's Averaged Club Salary in equal</w:t>
      </w:r>
      <w:r>
        <w:br/>
        <w:t>proportions in each League Year over the remaining term</w:t>
      </w:r>
      <w:r>
        <w:br/>
        <w:t>of the SPC (i.e., the yearly charge shall be calculated by</w:t>
      </w:r>
      <w:r>
        <w:br/>
        <w:t>dividing the Cap Advantage Recapture by the number of</w:t>
      </w:r>
      <w:r>
        <w:br/>
        <w:t>seasons remaining under that SPC).</w:t>
      </w:r>
      <w:r>
        <w:br/>
        <w:t>(v) In the event of a "bona-fide" mid-season</w:t>
      </w:r>
      <w:r>
        <w:br/>
        <w:t>retirement, the Cap Advantage Recapture as calculated</w:t>
      </w:r>
      <w:r>
        <w:br/>
        <w:t>above shall be charged against the Club's Averaged Club</w:t>
      </w:r>
      <w:r>
        <w:br/>
        <w:t>Salary beginning in the League Year following the Player's</w:t>
      </w:r>
      <w:r>
        <w:br/>
        <w:t>retirement (provided, however, that in the event such</w:t>
      </w:r>
      <w:r>
        <w:br/>
        <w:t>"bona-fide" mid-season retirement occurs in the final</w:t>
      </w:r>
    </w:p>
    <w:p>
      <w:r>
        <w:t>267</w:t>
      </w:r>
      <w:r>
        <w:br/>
        <w:t>ARTICLE 50 50.5-50.5</w:t>
      </w:r>
      <w:r>
        <w:br/>
        <w:t>League Year of an SPC, any Cap Advantage Recapture</w:t>
      </w:r>
      <w:r>
        <w:br/>
        <w:t>charge shall be included in the Club's Averaged Club</w:t>
      </w:r>
      <w:r>
        <w:br/>
        <w:t>Salary in the following League Year). In such cases, there</w:t>
      </w:r>
      <w:r>
        <w:br/>
        <w:t>shall be no charge against the Club's Averaged Club Salary</w:t>
      </w:r>
      <w:r>
        <w:br/>
        <w:t>for the remainder of the League Year in which the Player</w:t>
      </w:r>
      <w:r>
        <w:br/>
        <w:t>retires. The parties shall discuss in good faith the treatment</w:t>
      </w:r>
      <w:r>
        <w:br/>
        <w:t>of a Cap Advantage Recapture charge in the case of a</w:t>
      </w:r>
      <w:r>
        <w:br/>
        <w:t>retirement "orchestrated" for the sole purpose of delaying</w:t>
      </w:r>
      <w:r>
        <w:br/>
        <w:t>the Cap Advantage Recapture charge to the following</w:t>
      </w:r>
      <w:r>
        <w:br/>
        <w:t>League Year, and failing agreement, shall arbitrate the</w:t>
      </w:r>
      <w:r>
        <w:br/>
        <w:t>issue.</w:t>
      </w:r>
      <w:r>
        <w:br/>
        <w:t>Illustration #3: Assume that a Player signed a seven-year SPC beginning</w:t>
      </w:r>
      <w:r>
        <w:br/>
        <w:t>in the 2010-11 League Year with an Averaged Amount of $5 million and</w:t>
      </w:r>
      <w:r>
        <w:br/>
        <w:t>Actual Salary and Bonuses of the following amounts:</w:t>
      </w:r>
      <w:r>
        <w:br/>
        <w:t>Year 1 Year 2 Year 3 Year 4 Year 5 Year 6 Year 7</w:t>
      </w:r>
      <w:r>
        <w:br/>
        <w:t>$7,600,000 $7,600,000 $7,200,000 $7,000,000 $4,000,000 $1,000,000 $600,000</w:t>
      </w:r>
      <w:r>
        <w:br/>
        <w:t>Assume that the Player retires after Year 5. The Total Payment equals the</w:t>
      </w:r>
      <w:r>
        <w:br/>
        <w:t>total Actual Salary and Bonuses paid to the Player through Year 5, which</w:t>
      </w:r>
      <w:r>
        <w:br/>
        <w:t>is $33.4 million (i.e., $7.6 million plus $7.6 million plus $7.2 million plus</w:t>
      </w:r>
      <w:r>
        <w:br/>
        <w:t>$7 million plus $4 million). The Total Cap Charge equals the total</w:t>
      </w:r>
      <w:r>
        <w:br/>
        <w:t>Averaged Club Salary for the Player through Year 5, which is $25 million</w:t>
      </w:r>
      <w:r>
        <w:br/>
        <w:t>(i.e., $5 million times five years). Therefore, the Cap Advantage</w:t>
      </w:r>
      <w:r>
        <w:br/>
        <w:t>Recapture for this SPC is $33.4 million minus $25 million, or $8.4</w:t>
      </w:r>
      <w:r>
        <w:br/>
        <w:t>million. That amount will be recaptured by charging $4.2 million against</w:t>
      </w:r>
      <w:r>
        <w:br/>
        <w:t>the Club's Averaged Club Salary in the subsequent League Year (Year 6)</w:t>
      </w:r>
      <w:r>
        <w:br/>
        <w:t>and charging $4.2 million against the Club's Averaged Club Salary in the</w:t>
      </w:r>
      <w:r>
        <w:br/>
        <w:t>next League Year (Year 7).</w:t>
      </w:r>
      <w:r>
        <w:br/>
        <w:t>(2) Notwithstanding the provisions of Sections 50.5(d)(ii)(A)</w:t>
      </w:r>
      <w:r>
        <w:br/>
        <w:t>and (B), in the event that any such Long-Term Contract is</w:t>
      </w:r>
      <w:r>
        <w:br/>
        <w:t>Assigned during its term, each Club for which the Player</w:t>
      </w:r>
      <w:r>
        <w:br/>
        <w:t>plays under the terms of that Long-Term Contract shall be</w:t>
      </w:r>
      <w:r>
        <w:br/>
        <w:t>subject to being charged with any and all "Cap Advantage</w:t>
      </w:r>
      <w:r>
        <w:br/>
        <w:t>Recapture" amounts it receives pursuant to that Long-Term</w:t>
      </w:r>
      <w:r>
        <w:br/>
        <w:t>Contract, provided, however, that if a Club Traded a Long-</w:t>
      </w:r>
      <w:r>
        <w:br/>
        <w:t>Term Contract prior to the execution of this Agreement</w:t>
      </w:r>
      <w:r>
        <w:br/>
        <w:t>(including any binding Memorandum of Understanding)</w:t>
      </w:r>
      <w:r>
        <w:br/>
        <w:t>under which it gained a "cap advantage," the "Cap</w:t>
      </w:r>
      <w:r>
        <w:br/>
        <w:t>Advantage Recapture" shall not apply to that Club for that</w:t>
      </w:r>
      <w:r>
        <w:br/>
        <w:t>Long-Term Contract. For purposes of clarity, the Club to</w:t>
      </w:r>
      <w:r>
        <w:br/>
        <w:t>whom such Long-Term Contract was Assigned after the</w:t>
      </w:r>
      <w:r>
        <w:br/>
        <w:t>execution of this Agreement (including any binding</w:t>
      </w:r>
    </w:p>
    <w:p>
      <w:r>
        <w:t>268</w:t>
      </w:r>
      <w:r>
        <w:br/>
        <w:t>ARTICLE 50 50.5-50.5</w:t>
      </w:r>
      <w:r>
        <w:br/>
        <w:t>Memorandum of Understanding) shall be subject to the Cap</w:t>
      </w:r>
      <w:r>
        <w:br/>
        <w:t>Advantage Recapture (if any).</w:t>
      </w:r>
      <w:r>
        <w:br/>
        <w:t>Illustration #4: Using the example above, assume the Player is Traded</w:t>
      </w:r>
      <w:r>
        <w:br/>
        <w:t>from Club X to Club Y on July 1, 2012 (after Year 2), and then retires</w:t>
      </w:r>
      <w:r>
        <w:br/>
        <w:t>after Year 4. In each of Years 5, 6 and 7, Club Y would be charged $1.4</w:t>
      </w:r>
      <w:r>
        <w:br/>
        <w:t>million for a total Cap Advantage Recapture of $4.2 million (i.e., the total</w:t>
      </w:r>
      <w:r>
        <w:br/>
        <w:t>"Cap Advantage" over Years 3 and 4 of the SPC -- $2.2 million in Year 3</w:t>
      </w:r>
      <w:r>
        <w:br/>
        <w:t>and $2 million in Year 4). Even though Club X received a "Cap</w:t>
      </w:r>
      <w:r>
        <w:br/>
        <w:t>Advantage" in Years 1 and 2, because it Traded the SPC before the</w:t>
      </w:r>
      <w:r>
        <w:br/>
        <w:t>execution of this Agreement, it shall not be subject to any Cap Advantage</w:t>
      </w:r>
      <w:r>
        <w:br/>
        <w:t>Recapture for that SPC.</w:t>
      </w:r>
      <w:r>
        <w:br/>
        <w:t>Illustration #5: Using the example above, assume the Player retires half-</w:t>
      </w:r>
      <w:r>
        <w:br/>
        <w:t>way (42 games) through Year 5 and such retirement is deemed to be "bona</w:t>
      </w:r>
      <w:r>
        <w:br/>
        <w:t>fide." To that point, the Total Payment equals the total Actual Salary and</w:t>
      </w:r>
      <w:r>
        <w:br/>
        <w:t>Bonuses paid to the Player through one-half of Year 5, which is $31.4</w:t>
      </w:r>
      <w:r>
        <w:br/>
        <w:t>million (i.e., $7.6 million plus $7.6 million plus $7.2 million plus $7</w:t>
      </w:r>
      <w:r>
        <w:br/>
        <w:t>million plus $2 million). The Total Cap Charge equals the total Averaged</w:t>
      </w:r>
      <w:r>
        <w:br/>
        <w:t>Club Salary for the Player through one-half of Year 5, which is $22.5</w:t>
      </w:r>
      <w:r>
        <w:br/>
        <w:t>million (i.e., $5 million times four-and-a-half years). Therefore, the Cap</w:t>
      </w:r>
      <w:r>
        <w:br/>
        <w:t>Advantage Recapture for this SPC is $31.4 million minus $22.5 million, or</w:t>
      </w:r>
      <w:r>
        <w:br/>
        <w:t>$8.9 million. That amount will be recaptured over the remaining two full</w:t>
      </w:r>
      <w:r>
        <w:br/>
        <w:t>years by charging $4.45 million against the Club's Averaged Club Salary</w:t>
      </w:r>
      <w:r>
        <w:br/>
        <w:t>in Years 6 and 7.</w:t>
      </w:r>
      <w:r>
        <w:br/>
        <w:t>(C) Notwithstanding the "averaging" provisions, in no League Year of</w:t>
      </w:r>
      <w:r>
        <w:br/>
        <w:t>an SPC entered into following the execution of this Agreement</w:t>
      </w:r>
      <w:r>
        <w:br/>
        <w:t>may the Player Salary and Bonuses exceed the Maximum Player</w:t>
      </w:r>
      <w:r>
        <w:br/>
        <w:t>Salary and Bonuses, as set forth in Section 50.6, at the time the</w:t>
      </w:r>
      <w:r>
        <w:br/>
        <w:t>SPC is signed (see Illustration #6 below).</w:t>
      </w:r>
      <w:r>
        <w:br/>
        <w:t>Illustration #6: Assume the Maximum Player Salary and Bonuses is $12</w:t>
      </w:r>
      <w:r>
        <w:br/>
        <w:t>million in Year 1. Club A, with $12 million in Payroll Room, signs a</w:t>
      </w:r>
      <w:r>
        <w:br/>
        <w:t>Player to a three-year SPC, for $13 million in Year 1, $12 million in Year</w:t>
      </w:r>
      <w:r>
        <w:br/>
        <w:t>2, and $11 million in Year 3. Notwithstanding that the Averaged Amount</w:t>
      </w:r>
      <w:r>
        <w:br/>
        <w:t>of the SPC of $12 million in all three years of the SPC is within the Club's</w:t>
      </w:r>
      <w:r>
        <w:br/>
        <w:t>Payroll Room, since Year 1 exceeds the Maximum Player Salary and</w:t>
      </w:r>
      <w:r>
        <w:br/>
        <w:t>Bonuses, the SPC will not be approved.</w:t>
      </w:r>
      <w:r>
        <w:br/>
        <w:t>(iii) Treatment of Ordinary Course Buy-Outs for Purposes of Calculating</w:t>
      </w:r>
      <w:r>
        <w:br/>
        <w:t>Averaged Club Salary. As a result of the averaging rules set forth in this</w:t>
      </w:r>
      <w:r>
        <w:br/>
        <w:t>Agreement, the actual Player Salary and Bonuses paid to a Player in a</w:t>
      </w:r>
      <w:r>
        <w:br/>
        <w:t>League Year of an SPC may be either more, or less, than the Averaged</w:t>
      </w:r>
      <w:r>
        <w:br/>
        <w:t>Amount of such SPC included in the Club's Averaged Club Salary for</w:t>
      </w:r>
      <w:r>
        <w:br/>
        <w:t>such League Year. If a Club elects to buy out an SPC pursuant to the</w:t>
      </w:r>
      <w:r>
        <w:br/>
        <w:t>Ordinary Course Buy-Out provision set forth in Section 50.9(i) below, the</w:t>
      </w:r>
    </w:p>
    <w:p>
      <w:r>
        <w:t>269</w:t>
      </w:r>
      <w:r>
        <w:br/>
        <w:t>ARTICLE 50 50.5-50.5</w:t>
      </w:r>
      <w:r>
        <w:br/>
        <w:t>disparity between the actual Player Salary and Bonuses paid in the earlier</w:t>
      </w:r>
      <w:r>
        <w:br/>
        <w:t>League Year(s) of the SPC and the Averaged Amount included in the</w:t>
      </w:r>
      <w:r>
        <w:br/>
        <w:t>Club's Averaged Club Salary in such League Year(s) is accounted for in</w:t>
      </w:r>
      <w:r>
        <w:br/>
        <w:t>how the Buy-Out agreement is treated for purposes of averaging. For a</w:t>
      </w:r>
      <w:r>
        <w:br/>
        <w:t>Club that buys out an SPC pursuant to an Ordinary Course Buy-Out, the</w:t>
      </w:r>
      <w:r>
        <w:br/>
        <w:t>amount to be included in the Club's Averaged Club Salary for each</w:t>
      </w:r>
      <w:r>
        <w:br/>
        <w:t>League Year during the term of the Buy-Out agreement is determined as</w:t>
      </w:r>
      <w:r>
        <w:br/>
        <w:t>follows:</w:t>
      </w:r>
      <w:r>
        <w:br/>
        <w:t>(A) For a League Year during the term of the original SPC that was</w:t>
      </w:r>
      <w:r>
        <w:br/>
        <w:t>bought out, the included amount is the original Averaged Amount</w:t>
      </w:r>
      <w:r>
        <w:br/>
        <w:t>of the SPC for that League Year, reduced by the amount of the</w:t>
      </w:r>
      <w:r>
        <w:br/>
        <w:t>Buy-Out "savings" for that League Year (with "Buy-Out savings"</w:t>
      </w:r>
      <w:r>
        <w:br/>
        <w:t>defined as the actual amount of Player Salary and Bonuses that</w:t>
      </w:r>
      <w:r>
        <w:br/>
        <w:t>was to be paid under the SPC for such League Year minus the</w:t>
      </w:r>
      <w:r>
        <w:br/>
        <w:t>amount of Player Salary that is to be paid under the Buy-Out</w:t>
      </w:r>
      <w:r>
        <w:br/>
        <w:t>agreement). If the amount of Buy-Out "savings" in a League Year</w:t>
      </w:r>
      <w:r>
        <w:br/>
        <w:t>is more than the original Averaged Amount for such League Year,</w:t>
      </w:r>
      <w:r>
        <w:br/>
        <w:t>then the amount of such excess is included in the Averaged Club</w:t>
      </w:r>
      <w:r>
        <w:br/>
        <w:t>Salary for such League Year as a "credit."</w:t>
      </w:r>
      <w:r>
        <w:br/>
        <w:t>(B) For a League Year following the term of the original SPC that was</w:t>
      </w:r>
      <w:r>
        <w:br/>
        <w:t>bought out, the amount included in the Club's Averaged Club</w:t>
      </w:r>
      <w:r>
        <w:br/>
        <w:t>Salary is the amount of Player Salary that is to be paid under the</w:t>
      </w:r>
      <w:r>
        <w:br/>
        <w:t>Buy-Out agreement for that League Year.</w:t>
      </w:r>
      <w:r>
        <w:br/>
        <w:t>The method for calculating the includable amounts for a Club's Averaged</w:t>
      </w:r>
      <w:r>
        <w:br/>
        <w:t>Club Salary is set forth in the following Illustrations. For each Illustration,</w:t>
      </w:r>
      <w:r>
        <w:br/>
        <w:t>assume that the Player is over age 26 and therefore is entitled to two-thirds</w:t>
      </w:r>
      <w:r>
        <w:br/>
        <w:t>(2/3) of his remaining Player Salary, to be paid over twice the remaining</w:t>
      </w:r>
      <w:r>
        <w:br/>
        <w:t>length of the SPC, in the event he is bought out pursuant to an Ordinary</w:t>
      </w:r>
      <w:r>
        <w:br/>
        <w:t>Course Buy-Out. Also, assume for all illustrations that the Player signed a</w:t>
      </w:r>
      <w:r>
        <w:br/>
        <w:t>three-year SPC, which is bought out after the first League Year (Year 1),</w:t>
      </w:r>
      <w:r>
        <w:br/>
        <w:t>and therefore, the Player is entitled to earn two-thirds (2/3) of the</w:t>
      </w:r>
      <w:r>
        <w:br/>
        <w:t>remaining Player Salary owed under the SPC over Years 2 through 5.</w:t>
      </w:r>
      <w:r>
        <w:br/>
        <w:t>Illustration #1:</w:t>
      </w:r>
      <w:r>
        <w:br/>
        <w:t>Year 1 Year 2 Year 3 Year 4 Year 5</w:t>
      </w:r>
      <w:r>
        <w:br/>
        <w:t>1 Original SPC Amt $4.0M $3.6M $3.2M</w:t>
      </w:r>
      <w:r>
        <w:br/>
        <w:t>2 Original SPC AAV $3.6M $3.6M $3.6M</w:t>
      </w:r>
      <w:r>
        <w:br/>
        <w:t>3 Buy-Out Amt (2/3 of $6.8M) $2.4M $2.13M</w:t>
      </w:r>
      <w:r>
        <w:br/>
        <w:t>4 Buy-Out Amt over twice length</w:t>
      </w:r>
      <w:r>
        <w:br/>
        <w:t>of original SPC</w:t>
      </w:r>
      <w:r>
        <w:br/>
        <w:t>$1.13M $1.13M $1.13M $1.13M</w:t>
      </w:r>
      <w:r>
        <w:br/>
        <w:t>5 Buy-Out "Savings"</w:t>
      </w:r>
      <w:r>
        <w:br/>
        <w:t>(Line 1 minus Line 4)</w:t>
      </w:r>
      <w:r>
        <w:br/>
        <w:t>$2.47M $2.07M</w:t>
      </w:r>
    </w:p>
    <w:p>
      <w:r>
        <w:t>270</w:t>
      </w:r>
      <w:r>
        <w:br/>
        <w:t>ARTICLE 50 50.5-50.5</w:t>
      </w:r>
      <w:r>
        <w:br/>
        <w:t>6 Amt. included in Avg Club</w:t>
      </w:r>
      <w:r>
        <w:br/>
        <w:t>Salary (Line 2 minus Line 5)</w:t>
      </w:r>
      <w:r>
        <w:br/>
        <w:t>$1.13M $1.53M $1.13M $1.13M</w:t>
      </w:r>
      <w:r>
        <w:br/>
        <w:t>The total amount actually paid to the Player under the Buy-Out agreement</w:t>
      </w:r>
      <w:r>
        <w:br/>
        <w:t>over four years is $4.53 million, but the total Averaged Amount included</w:t>
      </w:r>
      <w:r>
        <w:br/>
        <w:t>in the Club's Averaged Club Salary is $4.93 million. The $400,000</w:t>
      </w:r>
      <w:r>
        <w:br/>
        <w:t>difference reflects the $400,000 that the Club saved against its Payroll</w:t>
      </w:r>
      <w:r>
        <w:br/>
        <w:t>Room in Year 1 (the Club paid $4 million, but the Averaged Club Salary</w:t>
      </w:r>
      <w:r>
        <w:br/>
        <w:t>in Year 1 only included $3.6 million based on the averaging).</w:t>
      </w:r>
      <w:r>
        <w:br/>
        <w:t>Illustration #2:</w:t>
      </w:r>
      <w:r>
        <w:br/>
        <w:t>Year 1 Year 2 Year 3 Year 4 Year 5</w:t>
      </w:r>
      <w:r>
        <w:br/>
        <w:t>1 Original SPC Amt $6.0M $6.5M $7.0M</w:t>
      </w:r>
      <w:r>
        <w:br/>
        <w:t>2 Original SPC AAV $6.5M $6.5M $6.5M</w:t>
      </w:r>
      <w:r>
        <w:br/>
        <w:t>3 Buy-Out Amt (2/3 of $13.5M) $4.33M $4.67M</w:t>
      </w:r>
      <w:r>
        <w:br/>
        <w:t>4 Buy-Out Amt over twice length</w:t>
      </w:r>
      <w:r>
        <w:br/>
        <w:t>of original SPC</w:t>
      </w:r>
      <w:r>
        <w:br/>
        <w:t>$2.25M $2.25M $2.25M $2.25M</w:t>
      </w:r>
      <w:r>
        <w:br/>
        <w:t>5 Buy-Out "Savings"</w:t>
      </w:r>
      <w:r>
        <w:br/>
        <w:t>(Line 1 minus Line 4)</w:t>
      </w:r>
      <w:r>
        <w:br/>
        <w:t>$4.25M $4.75M</w:t>
      </w:r>
      <w:r>
        <w:br/>
        <w:t>6 Amt. included in Avg Club</w:t>
      </w:r>
      <w:r>
        <w:br/>
        <w:t>Salary (Line 2 minus Line 5)</w:t>
      </w:r>
      <w:r>
        <w:br/>
        <w:t>$2.25M $1.75M $2.25M $2.25M</w:t>
      </w:r>
      <w:r>
        <w:br/>
        <w:t>The total amount actually paid to the Player under the Buy-Out agreement</w:t>
      </w:r>
      <w:r>
        <w:br/>
        <w:t>over four years is $9 million, but the total Averaged Amount included in</w:t>
      </w:r>
      <w:r>
        <w:br/>
        <w:t>the Club's Averaged Club Salary is $8.5 million. The $500,000 difference</w:t>
      </w:r>
      <w:r>
        <w:br/>
        <w:t>reflects the extra $500,000 that was included in the Club's Averaged Club</w:t>
      </w:r>
      <w:r>
        <w:br/>
        <w:t>Salary in Year 1 (the Club paid $6 million, but the Averaged Club Salary</w:t>
      </w:r>
      <w:r>
        <w:br/>
        <w:t>in Year 1 included $6.5 million based on the averaging), which the Club</w:t>
      </w:r>
      <w:r>
        <w:br/>
        <w:t>may save against its Payroll Room over the term of the Buy-Out</w:t>
      </w:r>
      <w:r>
        <w:br/>
        <w:t>agreement.</w:t>
      </w:r>
      <w:r>
        <w:br/>
        <w:t>Illustration #3:</w:t>
      </w:r>
      <w:r>
        <w:br/>
        <w:t>Year 1 Year 2 Year 3 Year 4 Year 5</w:t>
      </w:r>
      <w:r>
        <w:br/>
        <w:t>1 Original SPC Amt $5.0M $4.5M $4.0M</w:t>
      </w:r>
      <w:r>
        <w:br/>
        <w:t>2 Original SPC AAV $4.5M $4.5M $4.5M</w:t>
      </w:r>
      <w:r>
        <w:br/>
        <w:t>3 Buy-Out Amt (2/3 of $8.5M) $3.0M $2.667M</w:t>
      </w:r>
      <w:r>
        <w:br/>
        <w:t>4 Buy-Out Amt over twice</w:t>
      </w:r>
      <w:r>
        <w:br/>
        <w:t>length of original SPC</w:t>
      </w:r>
      <w:r>
        <w:br/>
        <w:t>$1.417M $1.417M $1.416M $1.416M</w:t>
      </w:r>
      <w:r>
        <w:br/>
        <w:t>5 Buy-Out "Savings"</w:t>
      </w:r>
      <w:r>
        <w:br/>
        <w:t>(Line 1 minus Line 4)</w:t>
      </w:r>
      <w:r>
        <w:br/>
        <w:t>$3.083M $2.583M</w:t>
      </w:r>
      <w:r>
        <w:br/>
        <w:t>6 Amt. included in Avg Club</w:t>
      </w:r>
      <w:r>
        <w:br/>
        <w:t>Salary (Line 2 minus Line 5)</w:t>
      </w:r>
      <w:r>
        <w:br/>
        <w:t>$1.417M $1.917M $1.416M $1.416M</w:t>
      </w:r>
    </w:p>
    <w:p>
      <w:r>
        <w:t>271</w:t>
      </w:r>
      <w:r>
        <w:br/>
        <w:t>ARTICLE 50 50.5-50.5</w:t>
      </w:r>
      <w:r>
        <w:br/>
        <w:t>The total amount actually paid to the Player under the Buy-Out agreement</w:t>
      </w:r>
      <w:r>
        <w:br/>
        <w:t>over four years is $5.66 million, but the total Averaged Amount included</w:t>
      </w:r>
      <w:r>
        <w:br/>
        <w:t>in the Club's Averaged Club Salary is $6.167 million. The $500,000</w:t>
      </w:r>
      <w:r>
        <w:br/>
        <w:t>difference reflects the $500,000 that the Club saved against its Payroll</w:t>
      </w:r>
      <w:r>
        <w:br/>
        <w:t>Room in Year 1 (the Club paid $5 million, but the Averaged Club Salary</w:t>
      </w:r>
      <w:r>
        <w:br/>
        <w:t>in Year 1 included $4.5 million based on the averaging).</w:t>
      </w:r>
      <w:r>
        <w:br/>
        <w:t>(e) "Payroll Room."</w:t>
      </w:r>
      <w:r>
        <w:br/>
        <w:t>(i) A Club's Payroll Room is the amount by which the Upper Limit exceeds</w:t>
      </w:r>
      <w:r>
        <w:br/>
        <w:t>the Club's Averaged Club Salary. Notwithstanding anything to the</w:t>
      </w:r>
      <w:r>
        <w:br/>
        <w:t>contrary herein contained, no Club may enter into or assume an SPC, enter</w:t>
      </w:r>
      <w:r>
        <w:br/>
        <w:t>into an Offer Sheet, extend a Qualifying Offer, or engage in any other</w:t>
      </w:r>
      <w:r>
        <w:br/>
        <w:t>Player transaction that commits the Club to Player Salary and Bonuses for</w:t>
      </w:r>
      <w:r>
        <w:br/>
        <w:t>which the Club does not have Payroll Room (A) except as permitted by</w:t>
      </w:r>
      <w:r>
        <w:br/>
        <w:t>Section 50.5(b)(ii) with respect to the Upper Limit for the 2012-13 League</w:t>
      </w:r>
      <w:r>
        <w:br/>
        <w:t>Year, Section 50.5(h) below with respect to the "Performance Bonus</w:t>
      </w:r>
      <w:r>
        <w:br/>
        <w:t>Cushion," Section 50.10(d) below with respect to the Bona Fide Long-</w:t>
      </w:r>
      <w:r>
        <w:br/>
        <w:t>Term Injury/Illness Exception, and Section 50.10(e) below with respect to</w:t>
      </w:r>
      <w:r>
        <w:br/>
        <w:t>the Roster Emergency Exception; and (B) subject to the provisions set</w:t>
      </w:r>
      <w:r>
        <w:br/>
        <w:t>forth in Sections 50.5(e)(iv), (e)(v) and (f)(iii) below. A Club may not</w:t>
      </w:r>
      <w:r>
        <w:br/>
        <w:t>enter into a single year or multi-year SPC with a Player unless the Club</w:t>
      </w:r>
      <w:r>
        <w:br/>
        <w:t>has Payroll Room at the time the SPC is entered into equal to or in excess</w:t>
      </w:r>
      <w:r>
        <w:br/>
        <w:t>of the Averaged Amount of the Player Salary and Bonuses.</w:t>
      </w:r>
      <w:r>
        <w:br/>
        <w:t>(ii) Creation of Payroll Room. Nothing in this Agreement shall prohibit a</w:t>
      </w:r>
      <w:r>
        <w:br/>
        <w:t>Club from creating Payroll Room by Assignment, Waiver, Buy-Out, or as</w:t>
      </w:r>
      <w:r>
        <w:br/>
        <w:t>otherwise permitted under this Agreement.</w:t>
      </w:r>
      <w:r>
        <w:br/>
        <w:t>(iii) Prohibition on Transfers of Payroll Room. A Club may not sell, assign,</w:t>
      </w:r>
      <w:r>
        <w:br/>
        <w:t>trade, transfer or otherwise hypothecate its Payroll Room (including,</w:t>
      </w:r>
      <w:r>
        <w:br/>
        <w:t>without limitation, by trading a Cap Advantage Recapture charge or</w:t>
      </w:r>
      <w:r>
        <w:br/>
        <w:t>obligations pursuant to a Retained Salary Transaction), provided,</w:t>
      </w:r>
      <w:r>
        <w:br/>
        <w:t>however, that Clubs, in the context of Trades, may allocate between them</w:t>
      </w:r>
      <w:r>
        <w:br/>
        <w:t>the Averaged Amount and related Player Salary and Bonuses payable</w:t>
      </w:r>
      <w:r>
        <w:br/>
        <w:t>under the given SPC(s) associated with the Player(s) being Traded subject</w:t>
      </w:r>
      <w:r>
        <w:br/>
        <w:t>to the following limitations:</w:t>
      </w:r>
      <w:r>
        <w:br/>
        <w:t>(A) For the remaining term of Traded Player's SPC, the Club from</w:t>
      </w:r>
      <w:r>
        <w:br/>
        <w:t>which the Player is Traded may agree to retain no more than fifty</w:t>
      </w:r>
      <w:r>
        <w:br/>
        <w:t>(50) percent of the Averaged Amount of such SPC's remaining</w:t>
      </w:r>
      <w:r>
        <w:br/>
        <w:t>term ("Retained Salary Transaction" and the particular SPC, a</w:t>
      </w:r>
      <w:r>
        <w:br/>
        <w:t>"Retained Salary SPC"). In each Retained Salary Transaction, the</w:t>
      </w:r>
      <w:r>
        <w:br/>
        <w:t>percentage allocation of the retained Averaged Amount cannot be</w:t>
      </w:r>
      <w:r>
        <w:br/>
        <w:t>altered from year to year.</w:t>
      </w:r>
    </w:p>
    <w:p>
      <w:r>
        <w:t>272</w:t>
      </w:r>
      <w:r>
        <w:br/>
        <w:t>ARTICLE 50 50.5-50.5</w:t>
      </w:r>
      <w:r>
        <w:br/>
        <w:t>(B) Any and all Player Salary and Bonuses in a Retained Salary</w:t>
      </w:r>
      <w:r>
        <w:br/>
        <w:t>Transaction (i.e., the actual amounts paid to a Player in the</w:t>
      </w:r>
      <w:r>
        <w:br/>
        <w:t>remaining years of the SPC) shall be allocated between the two</w:t>
      </w:r>
      <w:r>
        <w:br/>
        <w:t>Clubs participating in the Retained Salary Transaction on the same</w:t>
      </w:r>
      <w:r>
        <w:br/>
        <w:t>percentage basis as the allocation of the Averaged Amount and</w:t>
      </w:r>
      <w:r>
        <w:br/>
        <w:t>such percentage cannot be altered from year to year. The Player</w:t>
      </w:r>
      <w:r>
        <w:br/>
        <w:t>shall be paid by the Club for whom he is playing (or most recently</w:t>
      </w:r>
      <w:r>
        <w:br/>
        <w:t>played for) when such payment is due.</w:t>
      </w:r>
      <w:r>
        <w:br/>
        <w:t>Illustration: Club A agrees to Trade a Player to Club B and agrees</w:t>
      </w:r>
      <w:r>
        <w:br/>
        <w:t>to retain thirty (30) percent of that SPC's Averaged Amount (i.e.,</w:t>
      </w:r>
      <w:r>
        <w:br/>
        <w:t>Club A's Averaged Club Salary in each of the remaining years</w:t>
      </w:r>
      <w:r>
        <w:br/>
        <w:t>under that SPC shall include 30% of the Player's Averaged</w:t>
      </w:r>
      <w:r>
        <w:br/>
        <w:t>Amount in each of the remaining years under that SPC). Club A</w:t>
      </w:r>
      <w:r>
        <w:br/>
        <w:t>shall also be responsible for reimbursing Club B for thirty (30)</w:t>
      </w:r>
      <w:r>
        <w:br/>
        <w:t>percent of the Player's Player Salary and Bonuses in each of the</w:t>
      </w:r>
      <w:r>
        <w:br/>
        <w:t>remaining years under that SPC.</w:t>
      </w:r>
      <w:r>
        <w:br/>
        <w:t>(C) Under no circumstances may a Club:</w:t>
      </w:r>
      <w:r>
        <w:br/>
        <w:t>(1) Have in its Averaged Club Salary in any single League</w:t>
      </w:r>
      <w:r>
        <w:br/>
        <w:t>Year amounts attributable to more than three (3) Retained</w:t>
      </w:r>
      <w:r>
        <w:br/>
        <w:t>Salary SPCs for Players that the Club has Traded to other</w:t>
      </w:r>
      <w:r>
        <w:br/>
        <w:t>Club(s); or</w:t>
      </w:r>
      <w:r>
        <w:br/>
        <w:t>(2) Retain more than an amount equal to fifteen (15) percent of</w:t>
      </w:r>
      <w:r>
        <w:br/>
        <w:t>the Upper Limit for that League Year in allocated</w:t>
      </w:r>
      <w:r>
        <w:br/>
        <w:t>Averaged Amounts (as measured based on the full-season</w:t>
      </w:r>
      <w:r>
        <w:br/>
        <w:t>Averaged Amount of a Retained Salary SPC and calculated</w:t>
      </w:r>
      <w:r>
        <w:br/>
        <w:t>based on the maximum potential Averaged Amount of a</w:t>
      </w:r>
      <w:r>
        <w:br/>
        <w:t>Retained Salary SPC) (e.g., 15 percent of $70.2 million or</w:t>
      </w:r>
      <w:r>
        <w:br/>
        <w:t>$10.53 million in the 2012-13 League Year; 15 percent of</w:t>
      </w:r>
      <w:r>
        <w:br/>
        <w:t>$64.3 million or $9.645 million in the 2013-14 League</w:t>
      </w:r>
      <w:r>
        <w:br/>
        <w:t>Year; or $12 million if the Upper Limit equals $80 million)</w:t>
      </w:r>
      <w:r>
        <w:br/>
        <w:t>in the aggregate (i.e., for all such Retained Salary SPCs) in</w:t>
      </w:r>
      <w:r>
        <w:br/>
        <w:t>any one League Year; or</w:t>
      </w:r>
      <w:r>
        <w:br/>
        <w:t>(3) Reacquire within one (1) calendar year from the date of that</w:t>
      </w:r>
      <w:r>
        <w:br/>
        <w:t>Retained Salary Transaction an SPC the Averaged Amount</w:t>
      </w:r>
      <w:r>
        <w:br/>
        <w:t>and Player Salary and Bonuses of which that Club agreed</w:t>
      </w:r>
      <w:r>
        <w:br/>
        <w:t>to retain as part of a Retained Salary Transaction;</w:t>
      </w:r>
      <w:r>
        <w:br/>
        <w:t>Illustration: If Club A Trades a Player to Club B and</w:t>
      </w:r>
      <w:r>
        <w:br/>
        <w:t>retains 30% of the Averaged Amount of such Player's SPC</w:t>
      </w:r>
      <w:r>
        <w:br/>
        <w:t>in a Retained Salary Transaction, Club A cannot reacquire</w:t>
      </w:r>
      <w:r>
        <w:br/>
        <w:t>such Player's SPC within one (1) calendar year from the</w:t>
      </w:r>
      <w:r>
        <w:br/>
        <w:t>date of the Trade. However, if such Player's Retained</w:t>
      </w:r>
    </w:p>
    <w:p>
      <w:r>
        <w:t>273</w:t>
      </w:r>
      <w:r>
        <w:br/>
        <w:t>ARTICLE 50 50.5-50.5</w:t>
      </w:r>
      <w:r>
        <w:br/>
        <w:t>Salary SPC expires or is otherwise terminated prior to one</w:t>
      </w:r>
      <w:r>
        <w:br/>
        <w:t>(1) calendar year from the date of the Trade such that it no</w:t>
      </w:r>
      <w:r>
        <w:br/>
        <w:t>longer exists, Club A may reacquire the Player since the</w:t>
      </w:r>
      <w:r>
        <w:br/>
        <w:t>Retained Salary SPC no longer exists.</w:t>
      </w:r>
      <w:r>
        <w:br/>
        <w:t>or</w:t>
      </w:r>
      <w:r>
        <w:br/>
        <w:t>(4) Reacquire as part of a Retained Salary Transaction the SPC</w:t>
      </w:r>
      <w:r>
        <w:br/>
        <w:t>of a Player who was on that Club's Reserve List within the</w:t>
      </w:r>
      <w:r>
        <w:br/>
        <w:t>past calendar year;</w:t>
      </w:r>
      <w:r>
        <w:br/>
        <w:t>Illustration: If Club A Trades the SPC of a Player to Club</w:t>
      </w:r>
      <w:r>
        <w:br/>
        <w:t>B (the "Initial Trade"), Club B cannot subsequently Trade</w:t>
      </w:r>
      <w:r>
        <w:br/>
        <w:t>an SPC of such Player back to Club A within one (1)</w:t>
      </w:r>
      <w:r>
        <w:br/>
        <w:t>calendar year from the date of the Initial Trade and retain a</w:t>
      </w:r>
      <w:r>
        <w:br/>
        <w:t>portion of the Averaged Amount of that SPC pursuant to a</w:t>
      </w:r>
      <w:r>
        <w:br/>
        <w:t>Retained Salary Transaction. However, Club B may Trade</w:t>
      </w:r>
      <w:r>
        <w:br/>
        <w:t>an SPC of the Player back to Club A within one (1)</w:t>
      </w:r>
      <w:r>
        <w:br/>
        <w:t>calendar year from the date of the Initial Trade if Club B</w:t>
      </w:r>
      <w:r>
        <w:br/>
        <w:t>does not retain any portion of such Player's SPC.</w:t>
      </w:r>
      <w:r>
        <w:br/>
        <w:t>or</w:t>
      </w:r>
      <w:r>
        <w:br/>
        <w:t>(5) Enter into a Retained Salary Transaction with respect to an</w:t>
      </w:r>
      <w:r>
        <w:br/>
        <w:t>SPC that has already been subject to two (2) Retained</w:t>
      </w:r>
      <w:r>
        <w:br/>
        <w:t>Salary Transactions; or</w:t>
      </w:r>
      <w:r>
        <w:br/>
        <w:t>(6) If an SPC is subject to more than one (1) Retained Salary</w:t>
      </w:r>
      <w:r>
        <w:br/>
        <w:t>Transaction, the second such Retained Salary Transaction</w:t>
      </w:r>
      <w:r>
        <w:br/>
        <w:t>may not add to, subtract from, or otherwise modify the</w:t>
      </w:r>
      <w:r>
        <w:br/>
        <w:t>obligations of the Club that initially agreed to retain a</w:t>
      </w:r>
      <w:r>
        <w:br/>
        <w:t>portion of the Averaged Amount and Salary and Bonuses</w:t>
      </w:r>
      <w:r>
        <w:br/>
        <w:t>of a Retained Salary SPC (i.e., the Club Trading the Player</w:t>
      </w:r>
      <w:r>
        <w:br/>
        <w:t>retains the amounts of its Retained Salary obligations for</w:t>
      </w:r>
      <w:r>
        <w:br/>
        <w:t>the life of the Retained Salary SPC).</w:t>
      </w:r>
      <w:r>
        <w:br/>
        <w:t>(D) All Retained Salary obligations created by a Retained Salary</w:t>
      </w:r>
      <w:r>
        <w:br/>
        <w:t>Transaction (with respect to Averaged Amount and Salary and</w:t>
      </w:r>
      <w:r>
        <w:br/>
        <w:t>Bonus) shall apply to any Cap Advantage Recapture amounts</w:t>
      </w:r>
      <w:r>
        <w:br/>
        <w:t>applicable to a Retained Salary SPC (e.g., if Club A agrees to</w:t>
      </w:r>
      <w:r>
        <w:br/>
        <w:t>retain thirty (30) percent of a Player's Averaged Amount as part of</w:t>
      </w:r>
      <w:r>
        <w:br/>
        <w:t>a Trade to Club B and such Player has a Cap Advantage Recapture</w:t>
      </w:r>
      <w:r>
        <w:br/>
        <w:t>of $5 million due to years spent with Club B, Club A shall be</w:t>
      </w:r>
      <w:r>
        <w:br/>
        <w:t>responsible for $1.5 million of Club B's Cap Advantage Recapture</w:t>
      </w:r>
      <w:r>
        <w:br/>
        <w:t>of $5 million.)</w:t>
      </w:r>
    </w:p>
    <w:p>
      <w:r>
        <w:t>274</w:t>
      </w:r>
      <w:r>
        <w:br/>
        <w:t>ARTICLE 50 50.5-50.5</w:t>
      </w:r>
      <w:r>
        <w:br/>
        <w:t>(E) In the event that a Retained Salary SPC is "bought out" or</w:t>
      </w:r>
      <w:r>
        <w:br/>
        <w:t>terminated, the resulting obligations (both Averaged Amount and</w:t>
      </w:r>
      <w:r>
        <w:br/>
        <w:t>Salary and Bonus) shall be divided as between the Clubs party to</w:t>
      </w:r>
      <w:r>
        <w:br/>
        <w:t>the Retained Salary Transaction(s) for that SPC on the same</w:t>
      </w:r>
      <w:r>
        <w:br/>
        <w:t>percentage basis as originally agreed upon in the Retained Salary</w:t>
      </w:r>
      <w:r>
        <w:br/>
        <w:t>Transaction.</w:t>
      </w:r>
      <w:r>
        <w:br/>
        <w:t>(F) In the event that a Retained Salary SPC is Loaned, the prior</w:t>
      </w:r>
      <w:r>
        <w:br/>
        <w:t>Club(s) shall retain (i.e., include in their Averaged Club Salary) the</w:t>
      </w:r>
      <w:r>
        <w:br/>
        <w:t>portion of the SPC's Averaged Amount that it agreed to retain for</w:t>
      </w:r>
      <w:r>
        <w:br/>
        <w:t>the remainder of the term of such Retained Salary SPC (regardless</w:t>
      </w:r>
      <w:r>
        <w:br/>
        <w:t>of whether such Player is ever Recalled). With respect to the</w:t>
      </w:r>
      <w:r>
        <w:br/>
        <w:t>Salary and Bonus(es) of the Loaned Player, the prior Club(s) shall</w:t>
      </w:r>
      <w:r>
        <w:br/>
        <w:t>be responsible for the portion of such payments they agreed to</w:t>
      </w:r>
      <w:r>
        <w:br/>
        <w:t>retain, with the absolute amount to be measured by the</w:t>
      </w:r>
      <w:r>
        <w:br/>
        <w:t>compensation actually paid to the Loaned Player by his current</w:t>
      </w:r>
      <w:r>
        <w:br/>
        <w:t>Club during the time he is playing outside the NHL (i.e., such prior</w:t>
      </w:r>
      <w:r>
        <w:br/>
        <w:t>Club shall receive the benefit of any reduction in the amounts paid</w:t>
      </w:r>
      <w:r>
        <w:br/>
        <w:t>to the Loaned Player by his current Club).</w:t>
      </w:r>
      <w:r>
        <w:br/>
        <w:t>(iv) Signing of Mid-Season SPCs.</w:t>
      </w:r>
      <w:r>
        <w:br/>
        <w:t>(A) For a Club that wishes to sign a Restricted Free Agent to whom the</w:t>
      </w:r>
      <w:r>
        <w:br/>
        <w:t>Club has rights, following the commencement of a season (i.e.,</w:t>
      </w:r>
      <w:r>
        <w:br/>
        <w:t>after the first day of the NHL Regular Season), then the following</w:t>
      </w:r>
      <w:r>
        <w:br/>
        <w:t>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and the Averaged</w:t>
      </w:r>
      <w:r>
        <w:br/>
        <w:t>Amount of such SPC may not exceed the Club's Payroll</w:t>
      </w:r>
      <w:r>
        <w:br/>
        <w:t>Room at the time of signing. A Club that signs such a</w:t>
      </w:r>
      <w:r>
        <w:br/>
        <w:t>Player to a mid-season SPC pursuant to this paragraph (A)</w:t>
      </w:r>
      <w:r>
        <w:br/>
        <w:t>cannot, in effect, increase its Payroll Room by virtue of</w:t>
      </w:r>
      <w:r>
        <w:br/>
        <w:t>signing the SPC later (as opposed to earlier) in a League</w:t>
      </w:r>
      <w:r>
        <w:br/>
        <w:t>Year. That is, a Player who signs an SPC after the</w:t>
      </w:r>
      <w:r>
        <w:br/>
        <w:t>commencement of a season may not receive more in Player</w:t>
      </w:r>
      <w:r>
        <w:br/>
        <w:t>Salary and Bonuses over the remainder of the season in</w:t>
      </w:r>
      <w:r>
        <w:br/>
        <w:t>which he signs his SPC than he would have been able to</w:t>
      </w:r>
      <w:r>
        <w:br/>
        <w:t>receive had he signed the SPC at the beginning of the</w:t>
      </w:r>
      <w:r>
        <w:br/>
        <w:t>season.</w:t>
      </w:r>
    </w:p>
    <w:p>
      <w:r>
        <w:t>275</w:t>
      </w:r>
      <w:r>
        <w:br/>
        <w:t>ARTICLE 50 50.5-50.5</w:t>
      </w:r>
      <w:r>
        <w:br/>
        <w:t>Illustration #1: If, on the first day of the NHL Regular Season, the</w:t>
      </w:r>
      <w:r>
        <w:br/>
        <w:t>Upper Limit for a League Year is $70 million, and a Club has an</w:t>
      </w:r>
      <w:r>
        <w:br/>
        <w:t>Averaged Club Salary of $67 million, the Club shall, at that time,</w:t>
      </w:r>
      <w:r>
        <w:br/>
        <w:t>be permitted to sign a Restricted Free Agent to whom the Club has</w:t>
      </w:r>
      <w:r>
        <w:br/>
        <w:t>rights to a one-year SPC for up to $3 million for the remainder of</w:t>
      </w:r>
      <w:r>
        <w:br/>
        <w:t>that League Year (i.e., the Club has $3 million of Payroll Room).</w:t>
      </w:r>
      <w:r>
        <w:br/>
        <w:t>Illustration #2: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one-year SPC that commits the Club to pay up to</w:t>
      </w:r>
      <w:r>
        <w:br/>
        <w:t>$3 million for the remainder of the League Year, but the face value</w:t>
      </w:r>
      <w:r>
        <w:br/>
        <w:t>of the SPC may be up to $6 million.</w:t>
      </w:r>
      <w:r>
        <w:br/>
        <w:t>Illustration #3: If the Upper Limit for a League Year is $70</w:t>
      </w:r>
      <w:r>
        <w:br/>
        <w:t>million, and a Club has an Averaged Club Salary of $67 million at</w:t>
      </w:r>
      <w:r>
        <w:br/>
        <w:t>the halfway point of the NHL Regular Season, then the Club shall</w:t>
      </w:r>
      <w:r>
        <w:br/>
        <w:t>be permitted to sign a Restricted Free Agent to whom the Club has</w:t>
      </w:r>
      <w:r>
        <w:br/>
        <w:t>rights to a new multi-year SPC that commits the Club to pay up to</w:t>
      </w:r>
      <w:r>
        <w:br/>
        <w:t>$3 million for the remainder of that League Year, and the</w:t>
      </w:r>
      <w:r>
        <w:br/>
        <w:t>Averaged Amount of Player Salary and Bonuses to be provided in</w:t>
      </w:r>
      <w:r>
        <w:br/>
        <w:t>any future League Year in the SPC shall be no more than $3</w:t>
      </w:r>
      <w:r>
        <w:br/>
        <w:t>million as well (i.e., for this purpose the first year is treated as $3</w:t>
      </w:r>
      <w:r>
        <w:br/>
        <w:t>million for the entire season – the amount actually paid). Thus,</w:t>
      </w:r>
      <w:r>
        <w:br/>
        <w:t>such a Player could sign a 3-year SPC midway through Year 1, and</w:t>
      </w:r>
      <w:r>
        <w:br/>
        <w:t>earn $3 million in Year 1, $3.1 million in Year 2, and $2.9 million</w:t>
      </w:r>
      <w:r>
        <w:br/>
        <w:t>in Year 3. While $3.1 million would be charged to the Club's</w:t>
      </w:r>
      <w:r>
        <w:br/>
        <w:t>Actual Club Salary in Year 2, and $2.9 million to the Actual Club</w:t>
      </w:r>
      <w:r>
        <w:br/>
        <w:t>Salary in Year 3, the Averaged Amount of $3 million would be</w:t>
      </w:r>
      <w:r>
        <w:br/>
        <w:t>charged to the Club's Averaged Club Salary in Years 2 and 3.</w:t>
      </w:r>
      <w:r>
        <w:br/>
        <w:t>(B) For a Club that wishes to sign a Restricted Free Agent to whom the</w:t>
      </w:r>
      <w:r>
        <w:br/>
        <w:t>Club does not have rights, or an Unrestricted Free Agent,</w:t>
      </w:r>
      <w:r>
        <w:br/>
        <w:t>following the commencement of a season (i.e., after the first day of</w:t>
      </w:r>
      <w:r>
        <w:br/>
        <w:t>the NHL Regular Season), if the Club signs such a Player to an</w:t>
      </w:r>
      <w:r>
        <w:br/>
        <w:t>SPC on or before December 1, then the following rules shall apply:</w:t>
      </w:r>
      <w:r>
        <w:br/>
        <w:t>(1) The Club may commit to pay any such Player up to the full</w:t>
      </w:r>
      <w:r>
        <w:br/>
        <w:t>amount of its Payroll Room for the remaining portion of</w:t>
      </w:r>
      <w:r>
        <w:br/>
        <w:t>such League Year; and</w:t>
      </w:r>
      <w:r>
        <w:br/>
        <w:t>(2) If a Club that has Payroll Room after the commencement of</w:t>
      </w:r>
      <w:r>
        <w:br/>
        <w:t>a season enters into a multi-year SPC with such a Player,</w:t>
      </w:r>
      <w:r>
        <w:br/>
        <w:t>then the Club must have Payroll Room for the remaining</w:t>
      </w:r>
      <w:r>
        <w:br/>
        <w:t>amounts of Player Salary and Bonuses to be paid or earned</w:t>
      </w:r>
      <w:r>
        <w:br/>
        <w:t>for the remainder of the League Year, but need only have</w:t>
      </w:r>
    </w:p>
    <w:p>
      <w:r>
        <w:t>276</w:t>
      </w:r>
      <w:r>
        <w:br/>
        <w:t>ARTICLE 50 50.5-50.5</w:t>
      </w:r>
      <w:r>
        <w:br/>
        <w:t>Payroll Room for the amount of the first year of such SPC</w:t>
      </w:r>
      <w:r>
        <w:br/>
        <w:t>(i.e., the Club need not "tag" any of its Payroll Room, as</w:t>
      </w:r>
      <w:r>
        <w:br/>
        <w:t>described in paragraph (C) below, but the Averaged</w:t>
      </w:r>
      <w:r>
        <w:br/>
        <w:t>Amount of the SPC may not exceed the stated amount of</w:t>
      </w:r>
      <w:r>
        <w:br/>
        <w:t>Player Salary and Bonuses in the first League Year of the</w:t>
      </w:r>
      <w:r>
        <w:br/>
        <w:t>SPC), provided, however, that the SPC must still comport</w:t>
      </w:r>
      <w:r>
        <w:br/>
        <w:t>with all other provisions of the Team Payroll Range System</w:t>
      </w:r>
      <w:r>
        <w:br/>
        <w:t>(including, without limitation, that the SPC must not put</w:t>
      </w:r>
      <w:r>
        <w:br/>
        <w:t>the Club over the Upper Limit, the SPC may not provide</w:t>
      </w:r>
      <w:r>
        <w:br/>
        <w:t>for more than the Maximum Player Salary and Bonuses in</w:t>
      </w:r>
      <w:r>
        <w:br/>
        <w:t>any League Year set forth in Section 50.6 below, and the</w:t>
      </w:r>
      <w:r>
        <w:br/>
        <w:t>SPC must comply with the Variability Rules set forth in</w:t>
      </w:r>
      <w:r>
        <w:br/>
        <w:t>Section 50.7 below).</w:t>
      </w:r>
      <w:r>
        <w:br/>
        <w:t>Illustration #1: If the Upper Limit for a League Year is $70</w:t>
      </w:r>
      <w:r>
        <w:br/>
        <w:t>million, and a Club has an Averaged Club Salary of $67 million on</w:t>
      </w:r>
      <w:r>
        <w:br/>
        <w:t>November 30 (approximately one-third into the regular season),</w:t>
      </w:r>
      <w:r>
        <w:br/>
        <w:t>then the Club shall be permitted to sign a Restricted Free Agent to</w:t>
      </w:r>
      <w:r>
        <w:br/>
        <w:t>whom the Club does not have rights, or an Unrestricted Free</w:t>
      </w:r>
      <w:r>
        <w:br/>
        <w:t>Agent, to a one-year SPC that commits the Club to pay up to $3</w:t>
      </w:r>
      <w:r>
        <w:br/>
        <w:t>million for the remainder of the League Year, but the face value of</w:t>
      </w:r>
      <w:r>
        <w:br/>
        <w:t>the SPC may be up to $4.5 million. If the SPC were for multiple</w:t>
      </w:r>
      <w:r>
        <w:br/>
        <w:t>years, then the Averaged Amount of Player Salary and Bonuses in</w:t>
      </w:r>
      <w:r>
        <w:br/>
        <w:t>the future years would not be constrained by the $3 million amount</w:t>
      </w:r>
      <w:r>
        <w:br/>
        <w:t>of the Club's Payroll Room in the first year, but the Averaged</w:t>
      </w:r>
      <w:r>
        <w:br/>
        <w:t>Amount of the SPC could not exceed $4.5 million (the stated</w:t>
      </w:r>
      <w:r>
        <w:br/>
        <w:t>amount of the first League Year of the SPC), provided, however,</w:t>
      </w:r>
      <w:r>
        <w:br/>
        <w:t>that the SPC would still have to comply with the Variability Rules</w:t>
      </w:r>
      <w:r>
        <w:br/>
        <w:t>set forth in Article 50.7, the rule governing Maximum Player</w:t>
      </w:r>
      <w:r>
        <w:br/>
        <w:t>Salary and Bonuses, and the Upper Limit. For example, assuming</w:t>
      </w:r>
      <w:r>
        <w:br/>
        <w:t>compliance with all other relevant provisions of the Team Payroll</w:t>
      </w:r>
      <w:r>
        <w:br/>
        <w:t>Range System, the SPC could provide for $4.5 million in Year 1,</w:t>
      </w:r>
      <w:r>
        <w:br/>
        <w:t>$4.7 million in Year 2 and $4.3 million in Year 3 (with an</w:t>
      </w:r>
      <w:r>
        <w:br/>
        <w:t>Averaged Amount of $4.5 million, which exceeds the Club's</w:t>
      </w:r>
      <w:r>
        <w:br/>
        <w:t>Payroll Room of $3 million in Year 1).</w:t>
      </w:r>
      <w:r>
        <w:br/>
        <w:t>Illustration #2: Similarly, on the same assumptions (including</w:t>
      </w:r>
      <w:r>
        <w:br/>
        <w:t>signing on November 30) as stated in Illustration #1 above, the</w:t>
      </w:r>
      <w:r>
        <w:br/>
        <w:t>Club could sign a Restricted Free Agent to whom the Club does</w:t>
      </w:r>
      <w:r>
        <w:br/>
        <w:t>not have rights, or an Unrestricted Free Agent, to a multi-year SPC</w:t>
      </w:r>
      <w:r>
        <w:br/>
        <w:t>with a stated amount of $4 million in Year 1, a stated amount of</w:t>
      </w:r>
      <w:r>
        <w:br/>
        <w:t>$4.4 million in Year 2, and a stated amount of $4.8 million in Year</w:t>
      </w:r>
      <w:r>
        <w:br/>
        <w:t>3. Such multi-year SPC would have an Averaged Amount of $4.4</w:t>
      </w:r>
      <w:r>
        <w:br/>
        <w:t>million, which is below the maximum stated value that the SPC</w:t>
      </w:r>
      <w:r>
        <w:br/>
        <w:t>could have been in Year 1, with two-thirds (2/3) of the season</w:t>
      </w:r>
      <w:r>
        <w:br/>
        <w:t>remaining in Year 1.</w:t>
      </w:r>
    </w:p>
    <w:p>
      <w:r>
        <w:t>277</w:t>
      </w:r>
      <w:r>
        <w:br/>
        <w:t>ARTICLE 50 50.5-50.5</w:t>
      </w:r>
      <w:r>
        <w:br/>
        <w:t>(C) For a Club that wishes to sign an Unrestricted Free Agent</w:t>
      </w:r>
      <w:r>
        <w:br/>
        <w:t>following the commencement of a season (i.e., after the first day of</w:t>
      </w:r>
      <w:r>
        <w:br/>
        <w:t>the NHL Regular Season), if the Club signs such a Player to an</w:t>
      </w:r>
      <w:r>
        <w:br/>
        <w:t>SPC after December 1, then the following rules shall apply:</w:t>
      </w:r>
      <w:r>
        <w:br/>
        <w:t>(1) In order for the Club to sign such a Player to a one-year</w:t>
      </w:r>
      <w:r>
        <w:br/>
        <w:t>SPC after December 1 of a season, the Club must have</w:t>
      </w:r>
      <w:r>
        <w:br/>
        <w:t>Payroll Room equal to or in excess of the remaining Player</w:t>
      </w:r>
      <w:r>
        <w:br/>
        <w:t>Salary and Bonuses to be earned by the Player under the</w:t>
      </w:r>
      <w:r>
        <w:br/>
        <w:t>SPC in that League Year; and</w:t>
      </w:r>
      <w:r>
        <w:br/>
        <w:t>(2) In order for a Club to sign such a Player to a multi-year</w:t>
      </w:r>
      <w:r>
        <w:br/>
        <w:t>SPC after December 1 of a season, the Club must have</w:t>
      </w:r>
      <w:r>
        <w:br/>
        <w:t>Payroll Room equal to or in excess of the Averaged</w:t>
      </w:r>
      <w:r>
        <w:br/>
        <w:t>Amount of the Player Salary and Bonuses for the remainder</w:t>
      </w:r>
      <w:r>
        <w:br/>
        <w:t>of such season. If, however, the Averaged Amount of the</w:t>
      </w:r>
      <w:r>
        <w:br/>
        <w:t>SPC exceeds the Club's Payroll Room for the then-current</w:t>
      </w:r>
      <w:r>
        <w:br/>
        <w:t>League Year, the Club may still sign such SPC, provided</w:t>
      </w:r>
      <w:r>
        <w:br/>
        <w:t>that it has Payroll Room and, if such Payroll Room is</w:t>
      </w:r>
      <w:r>
        <w:br/>
        <w:t>insufficient to acquire the SPC, it has an amount equal to</w:t>
      </w:r>
      <w:r>
        <w:br/>
        <w:t>one or more SPCs that will expire at the end of such</w:t>
      </w:r>
      <w:r>
        <w:br/>
        <w:t>League Year, in an amount equal to or in excess of the</w:t>
      </w:r>
      <w:r>
        <w:br/>
        <w:t>amount by which the Averaged Amount exceeds the Club's</w:t>
      </w:r>
      <w:r>
        <w:br/>
        <w:t>Payroll Room (the "Tagged Payroll Room"). Until such</w:t>
      </w:r>
      <w:r>
        <w:br/>
        <w:t>time as the Club has or makes Payroll Room in the current</w:t>
      </w:r>
      <w:r>
        <w:br/>
        <w:t>year in excess of such Tagged Payroll Room, the Club may</w:t>
      </w:r>
      <w:r>
        <w:br/>
        <w:t>not engage in any Player transactions requiring Payroll</w:t>
      </w:r>
      <w:r>
        <w:br/>
        <w:t>Room, including but not limited to, acquiring an SPC or</w:t>
      </w:r>
      <w:r>
        <w:br/>
        <w:t>"extending" or entering into a new SPC (the "Tagging</w:t>
      </w:r>
      <w:r>
        <w:br/>
        <w:t>Rule"). In the event the Club does have or creates such</w:t>
      </w:r>
      <w:r>
        <w:br/>
        <w:t>excess Payroll Room, it may use such excess Payroll Room</w:t>
      </w:r>
      <w:r>
        <w:br/>
        <w:t>in accordance with the terms of this Agreement.</w:t>
      </w:r>
      <w:r>
        <w:br/>
        <w:t>Illustration: Assume the Upper Limit is $70 million and a Club</w:t>
      </w:r>
      <w:r>
        <w:br/>
        <w:t>has an Averaged Club Salary of $69 million (and Payroll Room of</w:t>
      </w:r>
      <w:r>
        <w:br/>
        <w:t>$1 million). The Club may sign an Unrestricted Free Agent at the</w:t>
      </w:r>
      <w:r>
        <w:br/>
        <w:t>halfway point of the regular season (i.e., after December 1) under</w:t>
      </w:r>
      <w:r>
        <w:br/>
        <w:t>which the Player will earn $1 million or less during the last half of</w:t>
      </w:r>
      <w:r>
        <w:br/>
        <w:t>that League Year. If, however, the SPC is a multi-year SPC, with</w:t>
      </w:r>
      <w:r>
        <w:br/>
        <w:t>an Averaged Amount of $2 million, which is in excess of the</w:t>
      </w:r>
      <w:r>
        <w:br/>
        <w:t>Club's Payroll Room (i.e., $1 million), then the Club may still sign</w:t>
      </w:r>
      <w:r>
        <w:br/>
        <w:t>such SPC, provided it has $2 million of Tagged Payroll Room (i.e.,</w:t>
      </w:r>
      <w:r>
        <w:br/>
        <w:t>the $1 million in remaining Payroll Room and $1 million of SPCs</w:t>
      </w:r>
      <w:r>
        <w:br/>
        <w:t>in their last year, all of which are "tagged").</w:t>
      </w:r>
    </w:p>
    <w:p>
      <w:r>
        <w:t>278</w:t>
      </w:r>
      <w:r>
        <w:br/>
        <w:t>ARTICLE 50 50.5-50.5</w:t>
      </w:r>
      <w:r>
        <w:br/>
        <w:t>(v) Acquiring SPCs After the Commencement of a Season, Via Trade or</w:t>
      </w:r>
      <w:r>
        <w:br/>
        <w:t>Waivers.</w:t>
      </w:r>
      <w:r>
        <w:br/>
        <w:t>(A) In order for a Club to acquire a one-year SPC after the</w:t>
      </w:r>
      <w:r>
        <w:br/>
        <w:t>commencement of a season (i.e., that is expiring at the conclusion</w:t>
      </w:r>
      <w:r>
        <w:br/>
        <w:t>of the then-current League Year), the Club must have Payroll</w:t>
      </w:r>
      <w:r>
        <w:br/>
        <w:t>Room equal to or in excess of the remaining Player Salary and</w:t>
      </w:r>
      <w:r>
        <w:br/>
        <w:t>Bonuses to be earned by the Player under the SPC.</w:t>
      </w:r>
      <w:r>
        <w:br/>
        <w:t>Illustration: Assume the Upper Limit is $70 million and a Club has an</w:t>
      </w:r>
      <w:r>
        <w:br/>
        <w:t>Averaged Club Salary of $69 million (and Payroll Room of $1 million).</w:t>
      </w:r>
      <w:r>
        <w:br/>
        <w:t>At the halfway point of the season, the Club may acquire a one-year SPC</w:t>
      </w:r>
      <w:r>
        <w:br/>
        <w:t>with a face value of $2 million (i.e., the Player Salary and Bonuses to be</w:t>
      </w:r>
      <w:r>
        <w:br/>
        <w:t>earned by the Player from the date such SPC is acquired through the end</w:t>
      </w:r>
      <w:r>
        <w:br/>
        <w:t>of that season would be $1 million, which fits within the Club's Payroll</w:t>
      </w:r>
      <w:r>
        <w:br/>
        <w:t>Room).</w:t>
      </w:r>
      <w:r>
        <w:br/>
        <w:t>(B) In order for a Club to acquire a multi-year SPC after the</w:t>
      </w:r>
      <w:r>
        <w:br/>
        <w:t>commencement of a season (i.e., that expires at the conclusion of a</w:t>
      </w:r>
      <w:r>
        <w:br/>
        <w:t>future League Year), the Club must have Payroll Room equal to or</w:t>
      </w:r>
      <w:r>
        <w:br/>
        <w:t>in excess of the Averaged Amount of the Player Salary and</w:t>
      </w:r>
      <w:r>
        <w:br/>
        <w:t>Bonuses for the remainder of such season. If, however, the</w:t>
      </w:r>
      <w:r>
        <w:br/>
        <w:t>Averaged Amount of the SPC exceeds the Club's Payroll Room for</w:t>
      </w:r>
      <w:r>
        <w:br/>
        <w:t>the then-current League Year, the Club may still acquire such SPC,</w:t>
      </w:r>
      <w:r>
        <w:br/>
        <w:t>provided that it has Tagged Payroll Room. The Tagging Rule</w:t>
      </w:r>
      <w:r>
        <w:br/>
        <w:t>referred to in paragraph (e)(iv)(C) above will thereafter apply.</w:t>
      </w:r>
      <w:r>
        <w:br/>
        <w:t>Illustration: Assume the Upper Limit is $70 million and a Club has an</w:t>
      </w:r>
      <w:r>
        <w:br/>
        <w:t>Averaged Club Salary of $69 million (and Payroll Room of $1 million).</w:t>
      </w:r>
      <w:r>
        <w:br/>
        <w:t>The Club may acquire an SPC under which the Player will earn $1 million</w:t>
      </w:r>
      <w:r>
        <w:br/>
        <w:t>or less during the last half of that League Year. If, however, the SPC is a</w:t>
      </w:r>
      <w:r>
        <w:br/>
        <w:t>multi-year SPC, with an Averaged Amount of $2 million, which is in</w:t>
      </w:r>
      <w:r>
        <w:br/>
        <w:t>excess of the Club's Payroll Room (i.e., $1 million), then the Club may</w:t>
      </w:r>
      <w:r>
        <w:br/>
        <w:t>still acquire such SPC, provided it has $2 million of Tagged Payroll Room</w:t>
      </w:r>
      <w:r>
        <w:br/>
        <w:t>(i.e., the $1 million in remaining Payroll Room and $1 million of SPCs in</w:t>
      </w:r>
      <w:r>
        <w:br/>
        <w:t>their last year, all of which are "tagged").</w:t>
      </w:r>
      <w:r>
        <w:br/>
        <w:t>(f) Contract Extensions.</w:t>
      </w:r>
      <w:r>
        <w:br/>
        <w:t>(i) An "extension" of an SPC, as such term is used in this Agreement, shall</w:t>
      </w:r>
      <w:r>
        <w:br/>
        <w:t>mean a new SPC entered into between a Club and a Player, which SPC is</w:t>
      </w:r>
      <w:r>
        <w:br/>
        <w:t>to be effective immediately upon the expiration of the Club and Player's</w:t>
      </w:r>
      <w:r>
        <w:br/>
        <w:t>existing SPC. To the extent a Club and Player enter into a valid contract</w:t>
      </w:r>
      <w:r>
        <w:br/>
        <w:t>extension during the final year of the Player's SPC, the contract extension</w:t>
      </w:r>
      <w:r>
        <w:br/>
        <w:t>will be fully enforceable pursuant to its terms even in the event the Player</w:t>
      </w:r>
      <w:r>
        <w:br/>
        <w:t>is injured prior to the commencement date of the contract extension.</w:t>
      </w:r>
    </w:p>
    <w:p>
      <w:r>
        <w:t>279</w:t>
      </w:r>
      <w:r>
        <w:br/>
        <w:t>ARTICLE 50 50.5-50.5</w:t>
      </w:r>
      <w:r>
        <w:br/>
        <w:t>(ii) A Club that wishes to sign a Player to an "extension" of an existing SPC</w:t>
      </w:r>
      <w:r>
        <w:br/>
        <w:t>may do so only in the final year of such SPC.</w:t>
      </w:r>
      <w:r>
        <w:br/>
        <w:t>(iii) A Club shall only be permitted to sign a Player to an "extension" of the</w:t>
      </w:r>
      <w:r>
        <w:br/>
        <w:t>existing SPC in the amount of: (A) the SPC of the Player to be extended</w:t>
      </w:r>
      <w:r>
        <w:br/>
        <w:t>(then included in the Club's Averaged Club Salary); plus (B) the Club's</w:t>
      </w:r>
      <w:r>
        <w:br/>
        <w:t>Payroll Room in the current year; plus (C) the aggregate Averaged</w:t>
      </w:r>
      <w:r>
        <w:br/>
        <w:t>Amounts of any other SPC or SPCs that expire at the end of such League</w:t>
      </w:r>
      <w:r>
        <w:br/>
        <w:t>Year (to extent the Club has other such SPCs which are currently counting</w:t>
      </w:r>
      <w:r>
        <w:br/>
        <w:t>in the Club's Averaged Club Salary); minus any previously Tagged</w:t>
      </w:r>
      <w:r>
        <w:br/>
        <w:t>Payroll Room. The Tagging Rule referred to in paragraph (e)(iv)(C)</w:t>
      </w:r>
      <w:r>
        <w:br/>
        <w:t>above will thereafter apply.</w:t>
      </w:r>
      <w:r>
        <w:br/>
        <w:t>Illustration #1: A Club, during the 2012-13 League Year, has $1.5 million</w:t>
      </w:r>
      <w:r>
        <w:br/>
        <w:t>of Payroll Room, and it has $4 million in Averaged Amount of SPCs</w:t>
      </w:r>
      <w:r>
        <w:br/>
        <w:t>scheduled to expire at the end of the 2012-13 League Year, including the</w:t>
      </w:r>
      <w:r>
        <w:br/>
        <w:t>$1 million Averaged Amount of Player B's SPC. The Club shall be</w:t>
      </w:r>
      <w:r>
        <w:br/>
        <w:t>deemed to have $5.5 million of Tagged Payroll Room and may "extend"</w:t>
      </w:r>
      <w:r>
        <w:br/>
        <w:t>Player B's SPC during the 2012-13 League Year with Player Salary and</w:t>
      </w:r>
      <w:r>
        <w:br/>
        <w:t>Bonuses of up to an Averaged Amount of $5.5 million.</w:t>
      </w:r>
      <w:r>
        <w:br/>
        <w:t>Illustration #2: A Club, during the 2012-13 League Year, is at the Upper</w:t>
      </w:r>
      <w:r>
        <w:br/>
        <w:t>Limit (i.e., it has no Payroll Room) and it has $5 million in Averaged</w:t>
      </w:r>
      <w:r>
        <w:br/>
        <w:t>Amount of other SPCs scheduled to expire at the end of the 2012-13</w:t>
      </w:r>
      <w:r>
        <w:br/>
        <w:t>League Year. Earlier in the season, the Club tagged $3 million of Payroll</w:t>
      </w:r>
      <w:r>
        <w:br/>
        <w:t>Room in order to acquire another SPC, with an Averaged Amount of $3</w:t>
      </w:r>
      <w:r>
        <w:br/>
        <w:t>million. In addition, the Club has Player B's $750,000 SPC, which is also</w:t>
      </w:r>
      <w:r>
        <w:br/>
        <w:t>scheduled to expire at the end of the season. The Club may "extend"</w:t>
      </w:r>
      <w:r>
        <w:br/>
        <w:t>Player B's SPC prior to the end of the 2012-13 League Year with Player</w:t>
      </w:r>
      <w:r>
        <w:br/>
        <w:t>Salary and Bonuses of up to an Averaged Amount of $2.75 million (the $5</w:t>
      </w:r>
      <w:r>
        <w:br/>
        <w:t>million in expiring SPCs, minus the $3 million of already tagged Payroll</w:t>
      </w:r>
      <w:r>
        <w:br/>
        <w:t>Room, plus Player B's $750,000 SPC then included in the Averaged Club</w:t>
      </w:r>
      <w:r>
        <w:br/>
        <w:t>Salary), and the Club shall be deemed to have tagged another $2.75</w:t>
      </w:r>
      <w:r>
        <w:br/>
        <w:t>million of Payroll Room.</w:t>
      </w:r>
      <w:r>
        <w:br/>
        <w:t>(iv) A Player who is party to a one-year SPC may not enter into an "extension"</w:t>
      </w:r>
      <w:r>
        <w:br/>
        <w:t>of such SPC prior to January 1 of the League Year covered by such SPC.</w:t>
      </w:r>
      <w:r>
        <w:br/>
        <w:t>(g) Accounting for Signing Bonuses, Reporting Bonuses and Roster Bonuses.</w:t>
      </w:r>
      <w:r>
        <w:br/>
        <w:t>(i) For purposes of a Club's Averaged Club Salary, any Signing Bonus,</w:t>
      </w:r>
      <w:r>
        <w:br/>
        <w:t>Roster Bonus and Reporting Bonus shall be subject to the "averaging"</w:t>
      </w:r>
      <w:r>
        <w:br/>
        <w:t>rule, and the Club's Averaged Salary shall be charged the Averaged</w:t>
      </w:r>
      <w:r>
        <w:br/>
        <w:t>Amount of any such Bonuses over the entire term of the SPC, regardless</w:t>
      </w:r>
      <w:r>
        <w:br/>
        <w:t>of when such Bonuses are paid. However, for the purposes of the</w:t>
      </w:r>
      <w:r>
        <w:br/>
        <w:t>Variability Rules as set forth in Section 50.7 below, such Bonuses shall be</w:t>
      </w:r>
      <w:r>
        <w:br/>
        <w:t>counted as part of the Player Salary and Bonuses in the year in which paid</w:t>
      </w:r>
    </w:p>
    <w:p>
      <w:r>
        <w:t>280</w:t>
      </w:r>
      <w:r>
        <w:br/>
        <w:t>ARTICLE 50 50.5-50.5</w:t>
      </w:r>
      <w:r>
        <w:br/>
        <w:t>(e.g., no combination of Signing Bonuses, Roster Bonuses and/or</w:t>
      </w:r>
      <w:r>
        <w:br/>
        <w:t>Reporting Bonuses may, in the year when paid, result in a Player receiving</w:t>
      </w:r>
      <w:r>
        <w:br/>
        <w:t>Player Salary and Bonuses for such League Year that violates the</w:t>
      </w:r>
      <w:r>
        <w:br/>
        <w:t>Variability Rules as set forth in Section 50.7).</w:t>
      </w:r>
      <w:r>
        <w:br/>
        <w:t>Illustration: A Club wishes to sign a Player to a three-year SPC providing for $2</w:t>
      </w:r>
      <w:r>
        <w:br/>
        <w:t>million in Player Salary (with no Bonuses) in Year 1, $2 million Player Salary</w:t>
      </w:r>
      <w:r>
        <w:br/>
        <w:t>(with no Bonuses) in Year 2, a $2 million Player Salary in Year 3, and a $4</w:t>
      </w:r>
      <w:r>
        <w:br/>
        <w:t>million Signing Bonus in Year 3. Even assuming the Club had the $3.3333</w:t>
      </w:r>
      <w:r>
        <w:br/>
        <w:t>million in Payroll Room sufficient to accommodate such Player Salary and</w:t>
      </w:r>
      <w:r>
        <w:br/>
        <w:t>Bonuses (the $10 million total in Player Salary and Bonuses over the three-year</w:t>
      </w:r>
      <w:r>
        <w:br/>
        <w:t>term), such SPC still would not be permitted because it does not comport with the</w:t>
      </w:r>
      <w:r>
        <w:br/>
        <w:t>Variability Rules in Section 50.7(b) (since it is not a Front-Loaded SPC) because</w:t>
      </w:r>
      <w:r>
        <w:br/>
        <w:t>of the variation between the Player Salary and Bonus in Year 2 as compared to</w:t>
      </w:r>
      <w:r>
        <w:br/>
        <w:t>Year 3 ($2 million in Year 2 and $6 million in Year 3).</w:t>
      </w:r>
      <w:r>
        <w:br/>
        <w:t>(ii) For any Entry Level SPC that has its term extended pursuant to the</w:t>
      </w:r>
      <w:r>
        <w:br/>
        <w:t>provisions of Section 9.1(d) of this Agreement (i.e., the SPC "slides"), and</w:t>
      </w:r>
      <w:r>
        <w:br/>
        <w:t>in which the Player received a one-time Signing Bonus at signing (which</w:t>
      </w:r>
      <w:r>
        <w:br/>
        <w:t>for Payroll Room purposes, shall be averaged over the length of the term</w:t>
      </w:r>
      <w:r>
        <w:br/>
        <w:t>of the SPC pursuant to paragraph (i) above), the original averaging of the</w:t>
      </w:r>
      <w:r>
        <w:br/>
        <w:t>Signing Bonus shall not be readjusted as a result of the "slide," although,</w:t>
      </w:r>
      <w:r>
        <w:br/>
        <w:t>the Averaged Club Salary following the slide shall be adjusted based on</w:t>
      </w:r>
      <w:r>
        <w:br/>
        <w:t>the new total Player Salary and Bonuses to be paid following the slide.</w:t>
      </w:r>
      <w:r>
        <w:br/>
        <w:t>Illustration:</w:t>
      </w:r>
      <w:r>
        <w:br/>
        <w:t>PRE-"SLIDE"</w:t>
      </w:r>
      <w:r>
        <w:br/>
        <w:t>2012-13 2013-14 2014-15</w:t>
      </w:r>
      <w:r>
        <w:br/>
        <w:t>Player Salary $600,000 $600,000 $600,000</w:t>
      </w:r>
      <w:r>
        <w:br/>
        <w:t>Signing Bonus $50,000 $50,000 $50,000</w:t>
      </w:r>
      <w:r>
        <w:br/>
        <w:t>Total $650,000 $650,000 $650,000</w:t>
      </w:r>
      <w:r>
        <w:br/>
        <w:t>Average = $650,000</w:t>
      </w:r>
      <w:r>
        <w:br/>
        <w:t>POST-"SLIDE"</w:t>
      </w:r>
      <w:r>
        <w:br/>
        <w:t>2012-13 2013-14 2014-15 2015-16</w:t>
      </w:r>
      <w:r>
        <w:br/>
        <w:t>Player Salary N/A $600,000 $600,000 $600,000</w:t>
      </w:r>
      <w:r>
        <w:br/>
        <w:t>Signing Bonus $50,000 $50,000 $50,000</w:t>
      </w:r>
      <w:r>
        <w:br/>
        <w:t>Total $650,000 $650,000 $600,000</w:t>
      </w:r>
      <w:r>
        <w:br/>
        <w:t>Average = $633,333</w:t>
      </w:r>
      <w:r>
        <w:br/>
        <w:t>(h) Accounting for Performance Bonuses. No SPC may contain Performance</w:t>
      </w:r>
      <w:r>
        <w:br/>
        <w:t>Bonuses except in accordance with Section 50.2(b)(i)(C) above. For purposes of a Club's Upper</w:t>
      </w:r>
      <w:r>
        <w:br/>
        <w:t>Limit and Lower Limit, as well as the Players' Share, the following rules shall apply with respect</w:t>
      </w:r>
      <w:r>
        <w:br/>
        <w:t>to those Performance Bonuses that are permitted:</w:t>
      </w:r>
      <w:r>
        <w:br/>
        <w:t>(i) Subject to Section 50.5(c)(i)(A), for the purposes of calculating a Club's</w:t>
      </w:r>
      <w:r>
        <w:br/>
        <w:t>Averaged Club Salary, the Averaged Amount of Performance Bonuses (to</w:t>
      </w:r>
    </w:p>
    <w:p>
      <w:r>
        <w:t>281</w:t>
      </w:r>
      <w:r>
        <w:br/>
        <w:t>ARTICLE 50 50.5-50.5</w:t>
      </w:r>
      <w:r>
        <w:br/>
        <w:t>the extent permitted in accordance with Section 50.2(b)(i)(C) above) shall</w:t>
      </w:r>
      <w:r>
        <w:br/>
        <w:t>be included as fully earned in the League Year in which they may be</w:t>
      </w:r>
      <w:r>
        <w:br/>
        <w:t>earned. However, the unaveraged cash value of such Performance</w:t>
      </w:r>
      <w:r>
        <w:br/>
        <w:t>Bonuses shall be calculated in a Player's SPC for purposes of the</w:t>
      </w:r>
      <w:r>
        <w:br/>
        <w:t>Variability Rules, as set forth in Section 50.7 below. The cash amount of</w:t>
      </w:r>
      <w:r>
        <w:br/>
        <w:t>any Performance Bonuses contained in an SPC that becomes impossible to</w:t>
      </w:r>
      <w:r>
        <w:br/>
        <w:t>earn in a given League Year shall, at that time, be deducted from the</w:t>
      </w:r>
      <w:r>
        <w:br/>
        <w:t>Club's Averaged Club Salary. Any Payroll Room that may result will only</w:t>
      </w:r>
      <w:r>
        <w:br/>
        <w:t>be for the remainder of that League Year and will not affect the Averaged</w:t>
      </w:r>
      <w:r>
        <w:br/>
        <w:t>Amount of a Player's multi-year SPC or the inclusion of any Performance</w:t>
      </w:r>
      <w:r>
        <w:br/>
        <w:t>Bonuses in the Averaged Amount of the future League Years of such SPC.</w:t>
      </w:r>
      <w:r>
        <w:br/>
        <w:t>(ii) A Club shall be permitted to have an Averaged Club Salary in excess of</w:t>
      </w:r>
      <w:r>
        <w:br/>
        <w:t>the Upper Limit resulting from Performance Bonuses solely to the extent</w:t>
      </w:r>
      <w:r>
        <w:br/>
        <w:t>that such excess results from the inclusion in Averaged Club Salary of: (i)</w:t>
      </w:r>
      <w:r>
        <w:br/>
        <w:t>Exhibit 5 Individual "A" Performance Bonuses and "B" Performance</w:t>
      </w:r>
      <w:r>
        <w:br/>
        <w:t>Bonuses paid by the Club that may be earned by Players in the Entry</w:t>
      </w:r>
      <w:r>
        <w:br/>
        <w:t>Level System and (ii) Performance Bonuses that may be earned by Players</w:t>
      </w:r>
      <w:r>
        <w:br/>
        <w:t>pursuant to Section 50.2(b)(i)(C) above, provided that under no</w:t>
      </w:r>
      <w:r>
        <w:br/>
        <w:t>circumstances may a Club's Averaged Club Salary so exceed the Upper</w:t>
      </w:r>
      <w:r>
        <w:br/>
        <w:t>Limit by an amount greater than the result of seven-and-one-half (7.5)</w:t>
      </w:r>
      <w:r>
        <w:br/>
        <w:t>percent multiplied by the Upper Limit (the "Performance Bonus</w:t>
      </w:r>
      <w:r>
        <w:br/>
        <w:t>Cushion").</w:t>
      </w:r>
      <w:r>
        <w:br/>
        <w:t>(iii) At the conclusion of each League Year, the amount of Performance</w:t>
      </w:r>
      <w:r>
        <w:br/>
        <w:t>Bonuses actually earned, including, without limitation, and for purposes of</w:t>
      </w:r>
      <w:r>
        <w:br/>
        <w:t>clarity, (i) Exhibit 5 Individual "A" Performance Bonuses and "B"</w:t>
      </w:r>
      <w:r>
        <w:br/>
        <w:t>Performance Bonuses paid by the Club that may be earned by Players in</w:t>
      </w:r>
      <w:r>
        <w:br/>
        <w:t>the Entry Level System and (ii) Performance Bonuses that may be earned</w:t>
      </w:r>
      <w:r>
        <w:br/>
        <w:t>by Players pursuant to Section 50.2(b)(i)(C) above, shall be determined</w:t>
      </w:r>
      <w:r>
        <w:br/>
        <w:t>and shall be charged against the Club's Upper Limit and Averaged Club</w:t>
      </w:r>
      <w:r>
        <w:br/>
        <w:t>Salary for such League Year. To the extent a Club's Averaged Club</w:t>
      </w:r>
      <w:r>
        <w:br/>
        <w:t>Salary exceeds its Upper Limit as a result of: (i) Exhibit 5 Individual "A"</w:t>
      </w:r>
      <w:r>
        <w:br/>
        <w:t>Performance Bonuses and "B" Performance Bonuses paid by the Club that</w:t>
      </w:r>
      <w:r>
        <w:br/>
        <w:t>may be earned by Players in the Entry Level System and (ii) Performance</w:t>
      </w:r>
      <w:r>
        <w:br/>
        <w:t>Bonuses that may be earned by Players pursuant to Section 50.2(b)(i)(C)</w:t>
      </w:r>
      <w:r>
        <w:br/>
        <w:t>above, then the Club's Upper Limit for the next League Year shall be</w:t>
      </w:r>
      <w:r>
        <w:br/>
        <w:t>reduced by an amount equal to such excess.</w:t>
      </w:r>
      <w:r>
        <w:br/>
        <w:t>(iv) Notwithstanding anything to the contrary contained in paragraphs (i)</w:t>
      </w:r>
      <w:r>
        <w:br/>
        <w:t>through (iii) above, the only Performance Bonuses that shall be included</w:t>
      </w:r>
      <w:r>
        <w:br/>
        <w:t>in a Club's Actual Club Salary for purposes of League-wide Player</w:t>
      </w:r>
      <w:r>
        <w:br/>
        <w:t>Compensation and the Players' Share for a League Year are the</w:t>
      </w:r>
      <w:r>
        <w:br/>
        <w:t>Performance Bonuses paid in that League Year. Unearned Performance</w:t>
      </w:r>
      <w:r>
        <w:br/>
        <w:t>Bonuses shall not be included in a Club's Actual Club Salary for purposes</w:t>
      </w:r>
    </w:p>
    <w:p>
      <w:r>
        <w:t>282</w:t>
      </w:r>
      <w:r>
        <w:br/>
        <w:t>ARTICLE 50 50.6-50.7</w:t>
      </w:r>
      <w:r>
        <w:br/>
        <w:t>of League-wide Player Compensation and the Players' Share in any</w:t>
      </w:r>
      <w:r>
        <w:br/>
        <w:t>League Year.</w:t>
      </w:r>
      <w:r>
        <w:br/>
        <w:t>50.6 Maximum Player Salary and Bonuses; Fixed Dollar Amount of Player Salary.</w:t>
      </w:r>
      <w:r>
        <w:br/>
        <w:t>(a) No SPC may provide for a total aggregate Player Salary and Bonuses that is in</w:t>
      </w:r>
      <w:r>
        <w:br/>
        <w:t>excess of twenty (20) percent of the Upper Limit for any League Year (the "Maximum Player</w:t>
      </w:r>
      <w:r>
        <w:br/>
        <w:t>Salary and Bonuses"). For a Player signing a multi-year SPC pursuant to which he receives the</w:t>
      </w:r>
      <w:r>
        <w:br/>
        <w:t>Maximum Player Salary and Bonuses in any League Year during the term of such SPC, the</w:t>
      </w:r>
      <w:r>
        <w:br/>
        <w:t>Maximum Player Salary and Bonuses for every League Year covered by the multi-year SPC</w:t>
      </w:r>
      <w:r>
        <w:br/>
        <w:t>shall be based upon the Upper Limit at the time the SPC was signed.</w:t>
      </w:r>
      <w:r>
        <w:br/>
        <w:t>Illustration: Assume the Upper Limit is $70 million, and a Player signs a</w:t>
      </w:r>
      <w:r>
        <w:br/>
        <w:t>three-year SPC. The Player cannot receive more than $14 million in</w:t>
      </w:r>
      <w:r>
        <w:br/>
        <w:t>aggregate Player Salary and Bonuses (twenty (20) percent of the Upper</w:t>
      </w:r>
      <w:r>
        <w:br/>
        <w:t>Limit) in any year of that SPC, even if the Upper Limit in Year 2 or 3</w:t>
      </w:r>
      <w:r>
        <w:br/>
        <w:t>actually exceeds $70 million, because any multi-year SPC providing the</w:t>
      </w:r>
      <w:r>
        <w:br/>
        <w:t>maximum allowable total aggregate Player Salary and Bonuses shall have</w:t>
      </w:r>
      <w:r>
        <w:br/>
        <w:t>the Upper Limit for the year in which the SPC is signed imputed across all</w:t>
      </w:r>
      <w:r>
        <w:br/>
        <w:t>years of the SPC.</w:t>
      </w:r>
      <w:r>
        <w:br/>
        <w:t>(b) No SPC may provide for a Player Salary and Bonuses in any year that is not fixed</w:t>
      </w:r>
      <w:r>
        <w:br/>
        <w:t>(i.e., every SPC must state the amount of dollars of Player Salary and Bonuses to be paid in each</w:t>
      </w:r>
      <w:r>
        <w:br/>
        <w:t>League Year during the term of the SPC, and cannot state that it will be indexed as a percentage</w:t>
      </w:r>
      <w:r>
        <w:br/>
        <w:t>of the Upper Limit).</w:t>
      </w:r>
      <w:r>
        <w:br/>
        <w:t>Illustration: Assume the Upper Limit is $70 million. A Player may sign</w:t>
      </w:r>
      <w:r>
        <w:br/>
        <w:t>an SPC for up to $14 million a year in aggregate Player Salary and</w:t>
      </w:r>
      <w:r>
        <w:br/>
        <w:t>Bonuses (twenty (20) percent of the Upper Limit), but his SPC must state</w:t>
      </w:r>
      <w:r>
        <w:br/>
        <w:t>the Player Salary and Bonuses to be provided as a dollar amount, not as</w:t>
      </w:r>
      <w:r>
        <w:br/>
        <w:t>"20 percent of the Upper Limit."</w:t>
      </w:r>
      <w:r>
        <w:br/>
        <w:t>50.7 Variability Rules for Multi-Year SPCs.</w:t>
      </w:r>
      <w:r>
        <w:br/>
        <w:t>(a) For all "Front-Loaded SPCs" (as defined below), the difference between the stated</w:t>
      </w:r>
      <w:r>
        <w:br/>
        <w:t>Player Salary and Bonuses in any immediately adjacent League Years of that SPC cannot exceed</w:t>
      </w:r>
      <w:r>
        <w:br/>
        <w:t>thirty-five (35) percent of the stated Player Salary and Bonuses of the first League Year of such</w:t>
      </w:r>
      <w:r>
        <w:br/>
        <w:t>Front-Loaded SPC. Additionally, under no circumstances may the stated Player Salary and</w:t>
      </w:r>
      <w:r>
        <w:br/>
        <w:t>Bonuses in any League Year of a Front-Loaded SPC be less than fifty (50) percent of the highest</w:t>
      </w:r>
      <w:r>
        <w:br/>
        <w:t>stated Player Salary and Bonuses in a League Year of that same Front-Loaded SPC.</w:t>
      </w:r>
      <w:r>
        <w:br/>
        <w:t>(i) To determine whether an SPC is a Front-Loaded SPC:</w:t>
      </w:r>
      <w:r>
        <w:br/>
        <w:t>(A) Take the total number of League Years in the SPC and divide by</w:t>
      </w:r>
      <w:r>
        <w:br/>
        <w:t>two (2) ("First-Half Term");</w:t>
      </w:r>
    </w:p>
    <w:p>
      <w:r>
        <w:t>283</w:t>
      </w:r>
      <w:r>
        <w:br/>
        <w:t>ARTICLE 50 50.7-50.7</w:t>
      </w:r>
      <w:r>
        <w:br/>
        <w:t>(B) Add the amounts of all stated Player Salary and Bonuses in the</w:t>
      </w:r>
      <w:r>
        <w:br/>
        <w:t>First-Half Term. If the SPC has an odd number of League Years,</w:t>
      </w:r>
      <w:r>
        <w:br/>
        <w:t>allocate to the first half of the SPC one-half of the stated Player</w:t>
      </w:r>
      <w:r>
        <w:br/>
        <w:t>Salary and Bonuses paid to the Player in the middle League Year</w:t>
      </w:r>
      <w:r>
        <w:br/>
        <w:t>of such SPC (e.g., the fourth year of a seven-year SPC) ("First-</w:t>
      </w:r>
      <w:r>
        <w:br/>
        <w:t>Half Stated Player Salary and Bonuses");</w:t>
      </w:r>
      <w:r>
        <w:br/>
        <w:t>(C) Divide the First-Half Stated Player Salary and Bonuses by the</w:t>
      </w:r>
      <w:r>
        <w:br/>
        <w:t>First-Half Term. The resulting amount shall be the "First-Half</w:t>
      </w:r>
      <w:r>
        <w:br/>
        <w:t>Averaged Amount";</w:t>
      </w:r>
      <w:r>
        <w:br/>
        <w:t>(D) Calculate the Averaged Amount of the SPC in a manner consistent</w:t>
      </w:r>
      <w:r>
        <w:br/>
        <w:t>with Section 50.5(d)(ii);</w:t>
      </w:r>
      <w:r>
        <w:br/>
        <w:t>(E) If the First-Half Averaged Amount is greater than the Averaged</w:t>
      </w:r>
      <w:r>
        <w:br/>
        <w:t>Amount for the entire term of the SPC, such SPC is a "Front-</w:t>
      </w:r>
      <w:r>
        <w:br/>
        <w:t>Loaded SPC" and must comply with Section 50.7(a). Any SPC</w:t>
      </w:r>
      <w:r>
        <w:br/>
        <w:t>other than a Front-Loaded SPC must comply with Section 50.7(b)</w:t>
      </w:r>
      <w:r>
        <w:br/>
        <w:t>rather than Section 50.7(a).</w:t>
      </w:r>
      <w:r>
        <w:br/>
        <w:t>(b) "The 100 Percent Rule" for Multi-Year SPCs. For any SPC that is not a Front-</w:t>
      </w:r>
      <w:r>
        <w:br/>
        <w:t>Loaded SPC, the difference between the stated Player Salary and Bonuses in the first two League</w:t>
      </w:r>
      <w:r>
        <w:br/>
        <w:t>Years of an SPC cannot exceed the amount of the lower of the two League Years. Thereafter, in</w:t>
      </w:r>
      <w:r>
        <w:br/>
        <w:t>all subsequent League Years of the SPC, (i) any increase in Player Salary and Bonuses from one</w:t>
      </w:r>
      <w:r>
        <w:br/>
        <w:t>League Year to another may not exceed the amount of the lower of the first two League Years of</w:t>
      </w:r>
      <w:r>
        <w:br/>
        <w:t>the SPC (or, if such amounts are the same, that same amount); and (ii) any decrease in Player</w:t>
      </w:r>
      <w:r>
        <w:br/>
        <w:t>Salary and Bonuses from one League Year to another may not exceed fifty (50) percent of the</w:t>
      </w:r>
      <w:r>
        <w:br/>
        <w:t>Player Salary and Bonuses of the lower of the first two League Years of the SPC (or, if such</w:t>
      </w:r>
      <w:r>
        <w:br/>
        <w:t>amounts are the same, 50 percent of that same amount).</w:t>
      </w:r>
      <w:r>
        <w:br/>
        <w:t>Illustration #1: An SPC provides for $2 million in stated Player Salary and Bonuses in</w:t>
      </w:r>
      <w:r>
        <w:br/>
        <w:t>Year 1 and $3 million in stated Player Salary and Bonuses in Year 2. If such SPC is not a</w:t>
      </w:r>
      <w:r>
        <w:br/>
        <w:t>Front-Loaded SPC, in Year 3, such SPC may not provide for less than $2 million in</w:t>
      </w:r>
      <w:r>
        <w:br/>
        <w:t>stated Player Salary and Bonuses, or provide for more than $5 million in stated Player</w:t>
      </w:r>
      <w:r>
        <w:br/>
        <w:t>Salary and Bonuses. Any increase in stated Player Salary and Bonuses between</w:t>
      </w:r>
      <w:r>
        <w:br/>
        <w:t>consecutive League Years of the SPC may not exceed $2 million (the lower of the first</w:t>
      </w:r>
      <w:r>
        <w:br/>
        <w:t>two League Years of the SPC) and any decrease in stated Player Salary and Bonuses</w:t>
      </w:r>
      <w:r>
        <w:br/>
        <w:t>between consecutive League Years of the SPC may not exceed $1 million (fifty percent</w:t>
      </w:r>
      <w:r>
        <w:br/>
        <w:t>of the stated Player Salary and Bonuses in the lower of the first two League Years of the</w:t>
      </w:r>
      <w:r>
        <w:br/>
        <w:t>SPC).</w:t>
      </w:r>
      <w:r>
        <w:br/>
        <w:t>Illustration #2: If the first year of a Front-Loaded SPC has stated Player Salary and</w:t>
      </w:r>
      <w:r>
        <w:br/>
        <w:t>Bonuses of $2 million, then for the remainder of that SPC, (i) the stated Player Salary and</w:t>
      </w:r>
      <w:r>
        <w:br/>
        <w:t>Bonuses in any given League Year may not be more than $700,000 greater or $700,000</w:t>
      </w:r>
      <w:r>
        <w:br/>
        <w:t>less than the stated Player Salary and Bonuses in any immediately adjacent League Year,</w:t>
      </w:r>
      <w:r>
        <w:br/>
        <w:t>and (ii) the League Year of the SPC with the lowest stated Player Salary and Bonuses</w:t>
      </w:r>
      <w:r>
        <w:br/>
        <w:t>cannot be less than fifty (50) percent of the League Year of the SPC with the highest</w:t>
      </w:r>
    </w:p>
    <w:p>
      <w:r>
        <w:t>284</w:t>
      </w:r>
      <w:r>
        <w:br/>
        <w:t>ARTICLE 50 50.8-50.8</w:t>
      </w:r>
      <w:r>
        <w:br/>
        <w:t>stated Player Salary and Bonuses. Therefore, in Year 2, the SPC may provide for no less</w:t>
      </w:r>
      <w:r>
        <w:br/>
        <w:t>than $1.3 million and no more than $2.7 million (minimum of $2 million less $700,000</w:t>
      </w:r>
      <w:r>
        <w:br/>
        <w:t>and maximum of $2 million plus $700,000) in stated Player Salary and Bonuses.</w:t>
      </w:r>
      <w:r>
        <w:br/>
        <w:t>Furthermore, if the stated Player Salary and Bonuses the Player receives in Year 1 is the</w:t>
      </w:r>
      <w:r>
        <w:br/>
        <w:t>highest of all years of the SPC, in no League Year of that SPC may the stated Player</w:t>
      </w:r>
      <w:r>
        <w:br/>
        <w:t>Salary and Bonuses be less than $1 million (fifty percent of $2 million). If the stated</w:t>
      </w:r>
      <w:r>
        <w:br/>
        <w:t>Player Salary and Bonuses the Player receives in Year 1 is the lowest of all years of the</w:t>
      </w:r>
      <w:r>
        <w:br/>
        <w:t>SPC, in no League Year of that SPC may the Player's total compensation exceed $4</w:t>
      </w:r>
      <w:r>
        <w:br/>
        <w:t>million (fifty percent of $4 million is $2 million).</w:t>
      </w:r>
      <w:r>
        <w:br/>
        <w:t>Illustration #3: An SPC provides for the following amounts of stated Player Salary and</w:t>
      </w:r>
      <w:r>
        <w:br/>
        <w:t>Bonuses: $6 million in Year 1, $9 million in Year 2, $12 million in Year 3, $9 million in</w:t>
      </w:r>
      <w:r>
        <w:br/>
        <w:t>Year 4, $9 million in Year 5, $6 million in Year 6 and $3 million in Year 7. The First-</w:t>
      </w:r>
      <w:r>
        <w:br/>
        <w:t>Half Averaged Amount of the SPC (i.e., the first three-and-a-half years of the seven-year</w:t>
      </w:r>
      <w:r>
        <w:br/>
        <w:t>SPC) is $9 million (i.e., $6 million plus $9 million plus $12 million plus one-half of $9</w:t>
      </w:r>
      <w:r>
        <w:br/>
        <w:t>million divided by 3.5). The Averaged Amount of the entire SPC (i.e., all seven years of</w:t>
      </w:r>
      <w:r>
        <w:br/>
        <w:t>the SPC) is $7.714 million. Since the First-Half Averaged Amount of the SPC is greater</w:t>
      </w:r>
      <w:r>
        <w:br/>
        <w:t>than the Averaged Amount, such SPC is a Front-Loaded SPC and must comply with</w:t>
      </w:r>
      <w:r>
        <w:br/>
        <w:t>Section 50.7(a). Pursuant to Section 50.7(a), because stated Player Salary and Bonuses in</w:t>
      </w:r>
      <w:r>
        <w:br/>
        <w:t>the first League Year is $6 million, the difference between the stated Player Salary and</w:t>
      </w:r>
      <w:r>
        <w:br/>
        <w:t>Bonuses in any immediately adjacent League Years of that SPC cannot exceed $2.1</w:t>
      </w:r>
      <w:r>
        <w:br/>
        <w:t>million. This SPC would not be approved because the difference between the Player</w:t>
      </w:r>
      <w:r>
        <w:br/>
        <w:t>Salary and Bonuses in Years 1 and 2 ($3 million) is greater than $2.1 million. This SPC</w:t>
      </w:r>
      <w:r>
        <w:br/>
        <w:t>would not be approved for the additional reason that the stated Player Salary and Bonuses</w:t>
      </w:r>
      <w:r>
        <w:br/>
        <w:t>in a League Year of this SPC is less than fifty (50) percent of the highest stated Player</w:t>
      </w:r>
      <w:r>
        <w:br/>
        <w:t>Salary and Bonuses in another League Year of that same SPC (e.g., $3 million is less</w:t>
      </w:r>
      <w:r>
        <w:br/>
        <w:t>than fifty percent of $12 million).</w:t>
      </w:r>
      <w:r>
        <w:br/>
        <w:t>Illustration #4: An SPC provides for the following amounts of stated Player Salary and</w:t>
      </w:r>
      <w:r>
        <w:br/>
        <w:t>Bonuses: $1 million in Year 1, $2 million in Year 2, $3 million in Year 3, $4 million in</w:t>
      </w:r>
      <w:r>
        <w:br/>
        <w:t>Year 4, $5 million in Year 5. The First-Half Averaged Amount of the SPC (i.e., the first</w:t>
      </w:r>
      <w:r>
        <w:br/>
        <w:t>two-and-a-half years of the five-year SPC) is $1.8 million (i.e., $1 million plus $2 million</w:t>
      </w:r>
      <w:r>
        <w:br/>
        <w:t>plus one-half of $3 million divided by 2.5). The Averaged Amount of the entire SPC</w:t>
      </w:r>
      <w:r>
        <w:br/>
        <w:t>(i.e., all five years of the SPC) is $3 million. Since the First-Half Averaged Amount of</w:t>
      </w:r>
      <w:r>
        <w:br/>
        <w:t>the SPC is less than the Averaged Amount, such SPC is not a Front-Loaded SPC and is</w:t>
      </w:r>
      <w:r>
        <w:br/>
        <w:t>not required to comply with Section 50.7(a). Instead, the applicable rules would be set</w:t>
      </w:r>
      <w:r>
        <w:br/>
        <w:t>out Section 50.7(b) and this SPC would be approved.</w:t>
      </w:r>
      <w:r>
        <w:br/>
        <w:t>50.8 Prohibited SPC Terms and Practices.</w:t>
      </w:r>
      <w:r>
        <w:br/>
        <w:t>(a) After the execution of this Agreement, no SPC may provide for:</w:t>
      </w:r>
      <w:r>
        <w:br/>
        <w:t>(i) Any option year, whether such option is automatic or exercisable at the</w:t>
      </w:r>
      <w:r>
        <w:br/>
        <w:t>option of the Player or the Club;</w:t>
      </w:r>
      <w:r>
        <w:br/>
        <w:t>(ii) Any voidable year, whether automatic or otherwise; or</w:t>
      </w:r>
    </w:p>
    <w:p>
      <w:r>
        <w:t>285</w:t>
      </w:r>
      <w:r>
        <w:br/>
        <w:t>ARTICLE 50 50.8-50.8</w:t>
      </w:r>
      <w:r>
        <w:br/>
        <w:t>(iii) Salary revisions.</w:t>
      </w:r>
      <w:r>
        <w:br/>
        <w:t>(b) The following practices also shall not be permitted under this Agreement and may</w:t>
      </w:r>
      <w:r>
        <w:br/>
        <w:t>not be included in any SPC, nor otherwise agreed to by any Club, any person or any entity:</w:t>
      </w:r>
      <w:r>
        <w:br/>
        <w:t>(i) Salary reimbursement, except to the extent permitted by Section</w:t>
      </w:r>
      <w:r>
        <w:br/>
        <w:t>50.5(e)(iii);</w:t>
      </w:r>
      <w:r>
        <w:br/>
        <w:t>(ii) Cash transactions in connection with the Assignment of Player SPCs,</w:t>
      </w:r>
      <w:r>
        <w:br/>
        <w:t>except to the extent permitted by Section 50.5(e)(iii);</w:t>
      </w:r>
      <w:r>
        <w:br/>
        <w:t>(iii) Team Bonus Plans;</w:t>
      </w:r>
      <w:r>
        <w:br/>
        <w:t>(iv) An SPC with a term of greater than seven (7) years, provided, however,</w:t>
      </w:r>
      <w:r>
        <w:br/>
        <w:t>that a Club may sign a Player to an SPC with a term of up to eight (8)</w:t>
      </w:r>
      <w:r>
        <w:br/>
        <w:t>years if that Player was on such Club's Reserve List as of and since the</w:t>
      </w:r>
      <w:r>
        <w:br/>
        <w:t>most recent Trade Deadline. With respect to potential Unrestricted Free</w:t>
      </w:r>
      <w:r>
        <w:br/>
        <w:t>Agents only, the ability to re-sign a Player to an SPC of eight (8) years</w:t>
      </w:r>
      <w:r>
        <w:br/>
        <w:t>expires when the Player becomes an Unrestricted Free Agent. With</w:t>
      </w:r>
      <w:r>
        <w:br/>
        <w:t>respect to a Player who becomes a Group 2 Restricted Free Agent, a Club</w:t>
      </w:r>
      <w:r>
        <w:br/>
        <w:t>may sign such Player to an SPC with a term of up to eight (8) years</w:t>
      </w:r>
      <w:r>
        <w:br/>
        <w:t>provided such Player was on such Club's Reserve List and/or Restricted</w:t>
      </w:r>
      <w:r>
        <w:br/>
        <w:t>Free Agent List as of and since the most recent Trade Deadline.</w:t>
      </w:r>
      <w:r>
        <w:br/>
        <w:t>(v) SPC re-negotiations (either "up" or "down"); and</w:t>
      </w:r>
      <w:r>
        <w:br/>
        <w:t>(vi) SPC extensions other than pursuant to Section 50.5(f) above.</w:t>
      </w:r>
      <w:r>
        <w:br/>
        <w:t>(c) No Club or Club Affiliated Entity may make any Player Salary or Bonuses</w:t>
      </w:r>
      <w:r>
        <w:br/>
        <w:t>advance or loan to or for the benefit of a Player or guarantee or securitize any loan to or for the</w:t>
      </w:r>
      <w:r>
        <w:br/>
        <w:t>benefit of a Player.</w:t>
      </w:r>
      <w:r>
        <w:br/>
        <w:t>(d) No Club or Player may enter into an SPC that does not cover at least the then-</w:t>
      </w:r>
      <w:r>
        <w:br/>
        <w:t>current League Year. The foregoing does not apply to an SPC entered into pursuant to Section</w:t>
      </w:r>
      <w:r>
        <w:br/>
        <w:t>50.5(f) above, or to Unsigned Draft Choices or Draft Related Unrestricted Free Agents, who</w:t>
      </w:r>
      <w:r>
        <w:br/>
        <w:t>shall be permitted to sign an SPC during the period from March 1 through June 1 immediately</w:t>
      </w:r>
      <w:r>
        <w:br/>
        <w:t>preceding the League Year in which such SPC is to take effect.</w:t>
      </w:r>
      <w:r>
        <w:br/>
        <w:t>(e) Nothing in this Agreement is intended to prohibit a Club and a Player from</w:t>
      </w:r>
      <w:r>
        <w:br/>
        <w:t>agreeing to provide, at the Player's request, for the payment of some or all of the Player's Player</w:t>
      </w:r>
      <w:r>
        <w:br/>
        <w:t>Salary or Bonuses into an account or savings plan maintained for the Player's benefit for tax</w:t>
      </w:r>
      <w:r>
        <w:br/>
        <w:t>purposes (e.g., a non-matching 401(k) savings plan, RCA trust), in which event the</w:t>
      </w:r>
      <w:r>
        <w:br/>
        <w:t>documentation for such account or savings plan shall be attached as a supplement to and filed</w:t>
      </w:r>
      <w:r>
        <w:br/>
        <w:t>with the Player's SPC.</w:t>
      </w:r>
    </w:p>
    <w:p>
      <w:r>
        <w:t>286</w:t>
      </w:r>
      <w:r>
        <w:br/>
        <w:t>ARTICLE 50 50.9-50.9</w:t>
      </w:r>
      <w:r>
        <w:br/>
        <w:t>50.9 Issues Relating to Timing and Calculation of Actual Club Salary and Averaged Club</w:t>
      </w:r>
      <w:r>
        <w:br/>
        <w:t>Salary.</w:t>
      </w:r>
      <w:r>
        <w:br/>
        <w:t>(a) 5:00 p.m. Daily Deadline for Counting in Actual and Averaged Club Salary.</w:t>
      </w:r>
      <w:r>
        <w:br/>
        <w:t>(i) For any Player who is on a Club's Active Roster, Injured Reserve, Injured</w:t>
      </w:r>
      <w:r>
        <w:br/>
        <w:t>Non-Roster or Non-Roster pursuant to an approved and registered SPC at</w:t>
      </w:r>
      <w:r>
        <w:br/>
        <w:t>5:00 p.m. New York time on a particular day during a League Year, such</w:t>
      </w:r>
      <w:r>
        <w:br/>
        <w:t>Player shall receive his Player Salary and Bonuses for that day, and such</w:t>
      </w:r>
      <w:r>
        <w:br/>
        <w:t>Player Salary and Bonuses shall be included in the calculation of the</w:t>
      </w:r>
      <w:r>
        <w:br/>
        <w:t>Club's Actual Club Salary and Averaged Club Salary for that day.</w:t>
      </w:r>
      <w:r>
        <w:br/>
        <w:t>(ii) In the event that an SPC is approved and registered after 5:00 p.m. New</w:t>
      </w:r>
      <w:r>
        <w:br/>
        <w:t>York time on a particular day during a League Year, the Player that is</w:t>
      </w:r>
      <w:r>
        <w:br/>
        <w:t>party to such SPC shall then be eligible to commence receiving Player</w:t>
      </w:r>
      <w:r>
        <w:br/>
        <w:t>Salary and Bonuses in accordance with the terms of the SPC from that</w:t>
      </w:r>
      <w:r>
        <w:br/>
        <w:t>Club – and such Player Salary and Bonuses shall be included in the Club's</w:t>
      </w:r>
      <w:r>
        <w:br/>
        <w:t>Actual Club Salary and Averaged Club Salary – beginning at 5:00 p.m.</w:t>
      </w:r>
      <w:r>
        <w:br/>
        <w:t>New York time on the following day.</w:t>
      </w:r>
      <w:r>
        <w:br/>
        <w:t>(iii) Any Player who is not on a Club's Active Roster, Injured Reserve, Injured</w:t>
      </w:r>
      <w:r>
        <w:br/>
        <w:t>Non-Roster or Non-Roster pursuant to an approved and registered SPC at</w:t>
      </w:r>
      <w:r>
        <w:br/>
        <w:t>5:00 p.m. New York time on a particular day during a League Year shall</w:t>
      </w:r>
      <w:r>
        <w:br/>
        <w:t>be ineligible to play for such Club on that day, and such Player shall be</w:t>
      </w:r>
      <w:r>
        <w:br/>
        <w:t>ineligible to receive Player Salary and Bonuses from that Club for that</w:t>
      </w:r>
      <w:r>
        <w:br/>
        <w:t>day.</w:t>
      </w:r>
      <w:r>
        <w:br/>
        <w:t>(iv) Notwithstanding subparagraphs (i) through (iii) above, in the event that a</w:t>
      </w:r>
      <w:r>
        <w:br/>
        <w:t>Player practices or travels with an NHL Club or plays in an NHL game</w:t>
      </w:r>
      <w:r>
        <w:br/>
        <w:t>with a Club prior to 5:00 p.m. New York time on a particular day during a</w:t>
      </w:r>
      <w:r>
        <w:br/>
        <w:t>League Year, and is subsequently removed from such Club's Active</w:t>
      </w:r>
      <w:r>
        <w:br/>
        <w:t>Roster on that day (e.g., sent down to the minor leagues), such Player shall</w:t>
      </w:r>
      <w:r>
        <w:br/>
        <w:t>receive his Player Salary and Bonuses for that day, and such Player Salary</w:t>
      </w:r>
      <w:r>
        <w:br/>
        <w:t>and Bonuses shall be included in the Club's Actual Club Salary and</w:t>
      </w:r>
      <w:r>
        <w:br/>
        <w:t>Averaged Club Salary for that day.</w:t>
      </w:r>
      <w:r>
        <w:br/>
        <w:t>(b) Accounting for New SPCs in Actual Club Salary and Averaged Club Salary.</w:t>
      </w:r>
      <w:r>
        <w:br/>
        <w:t>For any newly executed SPC agreed to between a Club and a Player, the Averaged Amount of</w:t>
      </w:r>
      <w:r>
        <w:br/>
        <w:t>Player Salary and Bonuses provided for in such SPC shall commence counting against a Club's</w:t>
      </w:r>
      <w:r>
        <w:br/>
        <w:t>Averaged Club Salary upon the approval and registration of the SPC with the League. For</w:t>
      </w:r>
      <w:r>
        <w:br/>
        <w:t>purposes of determining a Club's Actual Club Salary and Averaged Club Salary, a rejected or de-</w:t>
      </w:r>
      <w:r>
        <w:br/>
        <w:t>registered SPC shall be treated in accordance with Article 11 of this Agreement.</w:t>
      </w:r>
      <w:r>
        <w:br/>
        <w:t>(c) Accounting for Qualifying Offers in Averaged Club Salary. For any</w:t>
      </w:r>
      <w:r>
        <w:br/>
        <w:t>Qualifying Offer extended by a Club, the Player Salary provided for in such Qualifying Offer</w:t>
      </w:r>
      <w:r>
        <w:br/>
        <w:t>shall not commence counting against a Club's Averaged Club Salary when the Qualifying Offer</w:t>
      </w:r>
      <w:r>
        <w:br/>
        <w:t>is made, but the Club must have Payroll Room equal to or in excess of the amount of Player</w:t>
      </w:r>
    </w:p>
    <w:p>
      <w:r>
        <w:t>287</w:t>
      </w:r>
      <w:r>
        <w:br/>
        <w:t>ARTICLE 50 50.9-50.9</w:t>
      </w:r>
      <w:r>
        <w:br/>
        <w:t>Salary set forth in such Qualifying Offer at the moment that the Qualifying Offer could be</w:t>
      </w:r>
      <w:r>
        <w:br/>
        <w:t>accepted (i.e., July 1 of a League Year). In all events, the Player Salary provided for in a</w:t>
      </w:r>
      <w:r>
        <w:br/>
        <w:t>Qualifying Offer shall cease counting against a Club's Averaged Club Salary when the</w:t>
      </w:r>
      <w:r>
        <w:br/>
        <w:t>Qualifying Offer expires.</w:t>
      </w:r>
      <w:r>
        <w:br/>
        <w:t>(d) Accounting for Offer Sheets in Averaged Club Salary. For any Offer Sheet</w:t>
      </w:r>
      <w:r>
        <w:br/>
        <w:t>extended by a Club, the Player Salary and Bonuses provided for in such Offer Sheet shall</w:t>
      </w:r>
      <w:r>
        <w:br/>
        <w:t>commence counting against the Club's Averaged Club Salary upon the issuance of the Offer</w:t>
      </w:r>
      <w:r>
        <w:br/>
        <w:t>Sheet by the extending Club and shall continue, unless and until the Offer Sheet is matched by a</w:t>
      </w:r>
      <w:r>
        <w:br/>
        <w:t>current Club, in which event the Player Salary and Bonuses provided for in such match shall</w:t>
      </w:r>
      <w:r>
        <w:br/>
        <w:t>commence counting against the matching Club's Averaged Club Salary. Clubs may have</w:t>
      </w:r>
      <w:r>
        <w:br/>
        <w:t>multiple Offer Sheets outstanding at a given time, provided that (i) the Club would have</w:t>
      </w:r>
      <w:r>
        <w:br/>
        <w:t>sufficient Payroll Room to accommodate all outstanding Offer Sheets in the event they were</w:t>
      </w:r>
      <w:r>
        <w:br/>
        <w:t>simultaneously accepted and converted into SPCs with the Player(s) signing such Offer Sheet(s);</w:t>
      </w:r>
      <w:r>
        <w:br/>
        <w:t>and (ii) the Club would have the available draft choices, pursuant to Article 10 of this</w:t>
      </w:r>
      <w:r>
        <w:br/>
        <w:t>Agreement, to provide all necessary Draft Choice Compensation in the event the Offer Sheets</w:t>
      </w:r>
      <w:r>
        <w:br/>
        <w:t>were all simultaneously accepted and converted into SPCs with the Player(s) signing such Offer</w:t>
      </w:r>
      <w:r>
        <w:br/>
        <w:t>Sheet(s).</w:t>
      </w:r>
      <w:r>
        <w:br/>
        <w:t>(e) Player Assignments. Upon an Assignment of a Player from one Club's Reserve</w:t>
      </w:r>
      <w:r>
        <w:br/>
        <w:t>List to another Club's Reserve List, the Player's Player Salary and Bonuses, as appropriate, for</w:t>
      </w:r>
      <w:r>
        <w:br/>
        <w:t>which the New Club shall be responsible for the remainder of the League Year in which the</w:t>
      </w:r>
      <w:r>
        <w:br/>
        <w:t>Assignment occurs shall be added to the New Club's Averaged Club Salary and Actual Club</w:t>
      </w:r>
      <w:r>
        <w:br/>
        <w:t>Salary, and that same amount of the Player's Player Salary and Bonuses, as appropriate, shall no</w:t>
      </w:r>
      <w:r>
        <w:br/>
        <w:t>longer be included in the Prior Club's Averaged Club Salary and Actual Club Salary for the</w:t>
      </w:r>
      <w:r>
        <w:br/>
        <w:t>remainder of the League Year in which the Assignment occurs. No Club may take an</w:t>
      </w:r>
      <w:r>
        <w:br/>
        <w:t>Assignment of a Player or Players where the receiving Club does not have Payroll Room equal to</w:t>
      </w:r>
      <w:r>
        <w:br/>
        <w:t>or in excess of the total amount of Player Salary and Bonuses to be added to the receiving Club's</w:t>
      </w:r>
      <w:r>
        <w:br/>
        <w:t>Averaged Club Salary. There shall be no cash transactions in connection with the Assignment of</w:t>
      </w:r>
      <w:r>
        <w:br/>
        <w:t>Players except to the extent permitted by Section 50.5(e)(iii). Nor shall any Club be permitted to</w:t>
      </w:r>
      <w:r>
        <w:br/>
        <w:t>retain an obligation to pay a portion of any Player's Player Salary or Bonuses in connection with</w:t>
      </w:r>
      <w:r>
        <w:br/>
        <w:t>the Assignment of such Player, other than as set forth in Section 50.5(e)(iii).</w:t>
      </w:r>
      <w:r>
        <w:br/>
        <w:t>(f) Each Club shall be responsible for being within its Payroll Room with respect to</w:t>
      </w:r>
      <w:r>
        <w:br/>
        <w:t>every transaction into which it enters. Transactions shall be processed in the order in which they</w:t>
      </w:r>
      <w:r>
        <w:br/>
        <w:t>are received by Central Registry.</w:t>
      </w:r>
      <w:r>
        <w:br/>
        <w:t>(g) Minor League Compensation. Neither the salaries nor the signing bonuses paid</w:t>
      </w:r>
      <w:r>
        <w:br/>
        <w:t>to minor league Players shall be counted against a Club's Upper Limit (except in accordance with</w:t>
      </w:r>
      <w:r>
        <w:br/>
        <w:t>Sections 50.5(d)(i)(B)(6) and 50.5(d)(i)(B)(7)) or the Player's Share.</w:t>
      </w:r>
      <w:r>
        <w:br/>
        <w:t>(h) Entry Level Signing, Performance, Roster and Reporting Bonuses. Subject to</w:t>
      </w:r>
      <w:r>
        <w:br/>
        <w:t>Section 50.5(d)(i)(B)(7), if an Entry-Level Player (an "ELS Player") is in the Minor Leagues but</w:t>
      </w:r>
      <w:r>
        <w:br/>
        <w:t>has an NHL SPC which includes an Entry Level Signing Bonus, Performance Bonus, Roster</w:t>
      </w:r>
      <w:r>
        <w:br/>
        <w:t>Bonus, or Reporting Bonus, such Bonuses shall not count toward the Actual and Averaged Club</w:t>
      </w:r>
      <w:r>
        <w:br/>
        <w:t>Salary for such Player's NHL Club, nor shall such Bonus count toward the Players' Share.</w:t>
      </w:r>
      <w:r>
        <w:br/>
        <w:t>However, while such Player is in the NHL, the Entry Level Signing Bonus, Performance Bonus,</w:t>
      </w:r>
    </w:p>
    <w:p>
      <w:r>
        <w:t>288</w:t>
      </w:r>
      <w:r>
        <w:br/>
        <w:t>ARTICLE 50 50.9-50.9</w:t>
      </w:r>
      <w:r>
        <w:br/>
        <w:t>Roster Bonus or Reporting Bonus shall count toward the Averaged Club Salary for such Player's</w:t>
      </w:r>
      <w:r>
        <w:br/>
        <w:t>NHL Club, calculated daily. While such Player is in the NHL, the Entry Level Signing Bonus,</w:t>
      </w:r>
      <w:r>
        <w:br/>
        <w:t>Performance Bonus, Roster Bonus or Reporting Bonus (all such Bonuses only to the extent paid)</w:t>
      </w:r>
      <w:r>
        <w:br/>
        <w:t>shall count toward the Actual Club Salary for such Player's NHL Club, calculated daily, and such</w:t>
      </w:r>
      <w:r>
        <w:br/>
        <w:t>Bonuses (only to the extent paid), calculated daily, shall count toward the Players' Share.</w:t>
      </w:r>
      <w:r>
        <w:br/>
        <w:t>Illustration #1: If an ELS Player receives a $50,000 signing bonus in a League Year and</w:t>
      </w:r>
      <w:r>
        <w:br/>
        <w:t>is in the NHL for the entire Regular Season, the full $50,000 shall count towards Actual</w:t>
      </w:r>
      <w:r>
        <w:br/>
        <w:t>Club Salary and the Players' Share in such League Year, and shall count towards</w:t>
      </w:r>
      <w:r>
        <w:br/>
        <w:t>Averaged Club Salary as determined pursuant to Sections 50.5(d)(i)(B)(7), 50.5(g) and</w:t>
      </w:r>
      <w:r>
        <w:br/>
        <w:t>50.5(h).</w:t>
      </w:r>
      <w:r>
        <w:br/>
        <w:t>Illustration #2: If an ELS Player signs an SPC prior to the start of the Regular Season,</w:t>
      </w:r>
      <w:r>
        <w:br/>
        <w:t>receives a $50,000 signing bonus in a League Year and is in the NHL for one-half of the</w:t>
      </w:r>
      <w:r>
        <w:br/>
        <w:t>Regular Season, one-half of his signing bonus shall count towards Actual Club Salary</w:t>
      </w:r>
      <w:r>
        <w:br/>
        <w:t>and the Players' Share in that League Year, and shall count towards Averaged Club</w:t>
      </w:r>
      <w:r>
        <w:br/>
        <w:t>Salary as determined pursuant to Sections 50.5(d)(i)(B)(7), 50.5(g) and 50.5(h).</w:t>
      </w:r>
      <w:r>
        <w:br/>
        <w:t>Illustration #3: If an ELS Player receives a $50,000 signing bonus in a League Year and</w:t>
      </w:r>
      <w:r>
        <w:br/>
        <w:t>is not in the NHL for any part of the Regular Season, none of his signing bonus shall</w:t>
      </w:r>
      <w:r>
        <w:br/>
        <w:t>count towards Actual Club Salary and the Players' Share in such League Year, and shall</w:t>
      </w:r>
      <w:r>
        <w:br/>
        <w:t>count towards Averaged Club Salary as determined pursuant to Sections 50.5(d)(i)(B)(7),</w:t>
      </w:r>
      <w:r>
        <w:br/>
        <w:t>50.5(g) and 50.5(h).</w:t>
      </w:r>
      <w:r>
        <w:br/>
        <w:t>(i) "Ordinary Course Buy-Outs" and "Compliance Buy-Outs."</w:t>
      </w:r>
      <w:r>
        <w:br/>
        <w:t>(i) If a Player's SPC has been terminated and bought out by a Club pursuant</w:t>
      </w:r>
      <w:r>
        <w:br/>
        <w:t>to the Ordinary Course Buy-Out provisions set forth in the SPC (which</w:t>
      </w:r>
      <w:r>
        <w:br/>
        <w:t>SPC also eliminates the concept of the "lump sum" buy-out), the money</w:t>
      </w:r>
      <w:r>
        <w:br/>
        <w:t>due and owing to the Player pursuant to the Buy-Out shall be paid out in</w:t>
      </w:r>
      <w:r>
        <w:br/>
        <w:t>accordance with the terms of the SPC (e.g., one-third or two-thirds of the</w:t>
      </w:r>
      <w:r>
        <w:br/>
        <w:t>remaining Player Salary due and owing, to be paid over twice the</w:t>
      </w:r>
      <w:r>
        <w:br/>
        <w:t>remaining years of the terminated and bought out contract), and the</w:t>
      </w:r>
      <w:r>
        <w:br/>
        <w:t>amounts paid under such Buy-Out agreement shall be included in the</w:t>
      </w:r>
      <w:r>
        <w:br/>
        <w:t>Actual Club Salary and Averaged Club Salary (as set forth in this Article</w:t>
      </w:r>
      <w:r>
        <w:br/>
        <w:t>50) of the Club that bought out the Player during any League Year in</w:t>
      </w:r>
      <w:r>
        <w:br/>
        <w:t>which the Buy-Out is paid, and the amounts paid under such Buy-Out</w:t>
      </w:r>
      <w:r>
        <w:br/>
        <w:t>agreement shall also count against the Players' Share for any League Year</w:t>
      </w:r>
      <w:r>
        <w:br/>
        <w:t>in which the Buy-Out is paid (an "Ordinary Course Buy-Out").</w:t>
      </w:r>
      <w:r>
        <w:br/>
        <w:t>(ii) Compliance Buy-Outs. During the "Ordinary Course Buy-Out" periods</w:t>
      </w:r>
      <w:r>
        <w:br/>
        <w:t>following the 2012-13 NHL Season and 2013-14 NHL Season, in addition</w:t>
      </w:r>
      <w:r>
        <w:br/>
        <w:t>to any other Ordinary Course Buy-Outs a Club may want to effectuate</w:t>
      </w:r>
      <w:r>
        <w:br/>
        <w:t>pursuant to Paragraph 13 of the SPC, each Club may elect to terminate and</w:t>
      </w:r>
      <w:r>
        <w:br/>
        <w:t>"buy-out" the SPC of up to two (2) additional Players (in the aggregate</w:t>
      </w:r>
      <w:r>
        <w:br/>
        <w:t>over the two (2) years) on a Compliance basis (a "Compliance Buy-Out")</w:t>
      </w:r>
      <w:r>
        <w:br/>
        <w:t>(i.e., each Club shall be entitled to a total of two Compliance Buy-Outs</w:t>
      </w:r>
    </w:p>
    <w:p>
      <w:r>
        <w:t>289</w:t>
      </w:r>
      <w:r>
        <w:br/>
        <w:t>ARTICLE 50 50.10-50.10</w:t>
      </w:r>
      <w:r>
        <w:br/>
        <w:t>that may be exercised in one year or over two years). Such Compliance</w:t>
      </w:r>
      <w:r>
        <w:br/>
        <w:t>Buy-Outs shall be effectuated on the same terms as are set forth in</w:t>
      </w:r>
      <w:r>
        <w:br/>
        <w:t>Paragraph 13 of the SPC, except that (i) there shall be no charge against</w:t>
      </w:r>
      <w:r>
        <w:br/>
        <w:t>the Club's Averaged Club Salary in any League Year on account of a</w:t>
      </w:r>
      <w:r>
        <w:br/>
        <w:t>Compliance Buy-Out and (ii) any amounts paid pursuant to a Compliance</w:t>
      </w:r>
      <w:r>
        <w:br/>
        <w:t>Buy-Out shall be counted against the Players' Share in the League Years</w:t>
      </w:r>
      <w:r>
        <w:br/>
        <w:t>in which they are paid. Further, a Player who has been bought out under</w:t>
      </w:r>
      <w:r>
        <w:br/>
        <w:t>the Compliance Buy-Out provision of this Agreement shall be prohibited</w:t>
      </w:r>
      <w:r>
        <w:br/>
        <w:t>from rejoining the Club that bought him out (via re-signing, Assignment</w:t>
      </w:r>
      <w:r>
        <w:br/>
        <w:t>or otherwise) for the 2013-14 League Year (if that Player was bought out</w:t>
      </w:r>
      <w:r>
        <w:br/>
        <w:t>in 2013) or for the 2014-15 League Year (if that Player was bought out in</w:t>
      </w:r>
      <w:r>
        <w:br/>
        <w:t>2014).</w:t>
      </w:r>
      <w:r>
        <w:br/>
        <w:t>(iii) Clubs and Players shall not be permitted to negotiate either a different</w:t>
      </w:r>
      <w:r>
        <w:br/>
        <w:t>amount or different length of time over which Buy-Out obligations may be</w:t>
      </w:r>
      <w:r>
        <w:br/>
        <w:t>paid.</w:t>
      </w:r>
      <w:r>
        <w:br/>
        <w:t>(iv) Clubs shall file their Buy-Out Agreements with Central Registry, the NHL</w:t>
      </w:r>
      <w:r>
        <w:br/>
        <w:t>and NHLPA.</w:t>
      </w:r>
      <w:r>
        <w:br/>
        <w:t>(j) Treatment of Entry Level System SPCs. To the extent a Player is party to an</w:t>
      </w:r>
      <w:r>
        <w:br/>
        <w:t>Entry Level System SPC that was entered into prior to the effective date of this Agreement, any</w:t>
      </w:r>
      <w:r>
        <w:br/>
        <w:t>and all rules established under this Agreement shall apply to such Entry Level SPC, and to the</w:t>
      </w:r>
      <w:r>
        <w:br/>
        <w:t>extent any rules that were in effect at the time of the signing of such Entry Level SPC conflict</w:t>
      </w:r>
      <w:r>
        <w:br/>
        <w:t>with the provisions of this Agreement, such prior rules are expressly superseded by the terms of</w:t>
      </w:r>
      <w:r>
        <w:br/>
        <w:t>this Agreement.</w:t>
      </w:r>
      <w:r>
        <w:br/>
        <w:t>50.10 Player Injuries, Illnesses and Suspensions.</w:t>
      </w:r>
      <w:r>
        <w:br/>
        <w:t>(a) All Player Salary and Bonuses paid to Players on an NHL Active Roster, Injured</w:t>
      </w:r>
      <w:r>
        <w:br/>
        <w:t>Reserve or Non-Roster that are Unfit to Play – being either injured or suffering from an illness –</w:t>
      </w:r>
      <w:r>
        <w:br/>
        <w:t>shall be counted against a Club's Upper Limit, Actual Club Salary and Averaged Club Salary, as</w:t>
      </w:r>
      <w:r>
        <w:br/>
        <w:t>well as against the Players' Share. Notwithstanding the preceding sentence, a Club shall be</w:t>
      </w:r>
      <w:r>
        <w:br/>
        <w:t>permitted to exceed the Upper Limit (but League-wide Player Compensation shall never be</w:t>
      </w:r>
      <w:r>
        <w:br/>
        <w:t>permitted to exceed the Players' Share) by virtue of the Bona-Fide Long-Term Injury/Illness</w:t>
      </w:r>
      <w:r>
        <w:br/>
        <w:t>Exception set forth in subsection (d) below.</w:t>
      </w:r>
      <w:r>
        <w:br/>
        <w:t>(b) The Player Salary and Bonuses for any Players that are added to a Club's NHL</w:t>
      </w:r>
      <w:r>
        <w:br/>
        <w:t>Roster under emergency conditions shall count against any such Club's Upper Limit, Actual</w:t>
      </w:r>
      <w:r>
        <w:br/>
        <w:t>Club Salary and Averaged Club Salary, as well as against the Players' Share except in the event</w:t>
      </w:r>
      <w:r>
        <w:br/>
        <w:t>of a Roster Emergency, in which case the treatment of Player Salary and Bonuses shall be</w:t>
      </w:r>
      <w:r>
        <w:br/>
        <w:t>governed by subsection (e) below.</w:t>
      </w:r>
      <w:r>
        <w:br/>
        <w:t>(c) For Players that are suspended, either by a Club or by the League, the Player</w:t>
      </w:r>
      <w:r>
        <w:br/>
        <w:t>Salary and Bonuses that are not paid to such Players shall not count against a Club's Upper Limit</w:t>
      </w:r>
      <w:r>
        <w:br/>
        <w:t>or against the Players' Share for the duration of the suspension, but the Club must have Payroll</w:t>
      </w:r>
    </w:p>
    <w:p>
      <w:r>
        <w:t>290</w:t>
      </w:r>
      <w:r>
        <w:br/>
        <w:t>ARTICLE 50 50.10-50.10</w:t>
      </w:r>
      <w:r>
        <w:br/>
        <w:t>Room for such Player's Player Salary and Bonuses in order for such Player to be able to return to</w:t>
      </w:r>
      <w:r>
        <w:br/>
        <w:t>Play for the Club.</w:t>
      </w:r>
      <w:r>
        <w:br/>
        <w:t>(d) Bona-Fide Long-Term Injury/Illness Exception to the Upper Limit. In the</w:t>
      </w:r>
      <w:r>
        <w:br/>
        <w:t>event that a Player on a Club becomes unfit to play (i.e., is injured, ill or disabled and unable to</w:t>
      </w:r>
      <w:r>
        <w:br/>
        <w:t>perform his duties as a hockey Player) such that the Club's physician believes, in his or her</w:t>
      </w:r>
      <w:r>
        <w:br/>
        <w:t>opinion, that the Player, owing to either an injury or an illness, will be unfit to play for at least (i)</w:t>
      </w:r>
      <w:r>
        <w:br/>
        <w:t>twenty-four (24) calendar days and (ii) ten (10) NHL Regular Season games, and such Club</w:t>
      </w:r>
      <w:r>
        <w:br/>
        <w:t>desires to replace such Player, the Club may add an additional Player or Players to its Active</w:t>
      </w:r>
      <w:r>
        <w:br/>
        <w:t>Roster, and the replacement Player Salary and Bonuses of such additional Player(s) may increase</w:t>
      </w:r>
      <w:r>
        <w:br/>
        <w:t>the Club's Averaged Club Salary to an amount up to and exceeding the Upper Limit, solely as,</w:t>
      </w:r>
      <w:r>
        <w:br/>
        <w:t>and to the extent and for the duration, set forth below. If, however, the League wishes to</w:t>
      </w:r>
      <w:r>
        <w:br/>
        <w:t>challenge the determination of a Club physician that a Player is unfit to play for purposes of the</w:t>
      </w:r>
      <w:r>
        <w:br/>
        <w:t>Bona-Fide Long-Term Injury/Illness Exception, the League and the NHLPA shall promptly</w:t>
      </w:r>
      <w:r>
        <w:br/>
        <w:t>confer and jointly select a neutral physician, who shall review the Club physician's determination</w:t>
      </w:r>
      <w:r>
        <w:br/>
        <w:t>regarding the Player's fitness to play.</w:t>
      </w:r>
      <w:r>
        <w:br/>
        <w:t>(i) A Club seeking to exercise the Bona-Fide Long-Term Injury/Illness</w:t>
      </w:r>
      <w:r>
        <w:br/>
        <w:t>Exception must simultaneously so notify Central Registry and the</w:t>
      </w:r>
      <w:r>
        <w:br/>
        <w:t>NHLPA, in writing, before any Player replacing an unfit-to-play Player</w:t>
      </w:r>
      <w:r>
        <w:br/>
        <w:t>shall be permitted to play with the Club;</w:t>
      </w:r>
      <w:r>
        <w:br/>
        <w:t>(ii) The Player Salary and Bonuses of the Player that has been deemed unfit-</w:t>
      </w:r>
      <w:r>
        <w:br/>
        <w:t>to-play shall continue to be counted toward the Club's Averaged Club</w:t>
      </w:r>
      <w:r>
        <w:br/>
        <w:t>Salary as well as count against the Players' Share during the League Year</w:t>
      </w:r>
      <w:r>
        <w:br/>
        <w:t>in which the Player is deemed unfit-to-play (including during the period</w:t>
      </w:r>
      <w:r>
        <w:br/>
        <w:t>such unfit-to-play Player is on a Bona Fide Long-Term Injury/Illness</w:t>
      </w:r>
      <w:r>
        <w:br/>
        <w:t>Exception Conditioning Loan to another league);</w:t>
      </w:r>
      <w:r>
        <w:br/>
        <w:t>(iii) The total replacement Player Salary and Bonuses for a Player or Players</w:t>
      </w:r>
      <w:r>
        <w:br/>
        <w:t>that have replaced an unfit-to-play Player may not in the aggregate exceed</w:t>
      </w:r>
      <w:r>
        <w:br/>
        <w:t>the amount of the Player Salary and Bonuses of the unfit-to-play Player</w:t>
      </w:r>
      <w:r>
        <w:br/>
        <w:t>who the Club is replacing;</w:t>
      </w:r>
      <w:r>
        <w:br/>
        <w:t>(iv) The replacement Player Salary and Bonuses for any Player(s) that</w:t>
      </w:r>
      <w:r>
        <w:br/>
        <w:t>replace(s) an unfit-to-play Player may be added to the Club's Averaged</w:t>
      </w:r>
      <w:r>
        <w:br/>
        <w:t>Club Salary until such time as the Club's Averaged Club Salary reaches</w:t>
      </w:r>
      <w:r>
        <w:br/>
        <w:t>the Upper Limit. A Club may then exceed the Upper Limit due to the</w:t>
      </w:r>
      <w:r>
        <w:br/>
        <w:t>addition of replacement Player Salary and Bonuses of Players who have</w:t>
      </w:r>
      <w:r>
        <w:br/>
        <w:t>replaced an unfit-to-play Player, provided, however, that when the unfit-</w:t>
      </w:r>
      <w:r>
        <w:br/>
        <w:t>to-play Player is once again fit to play (including any period such Player is</w:t>
      </w:r>
      <w:r>
        <w:br/>
        <w:t>on a Bona Fide Long-Term Injury/Illness Exception Conditioning Loan to</w:t>
      </w:r>
      <w:r>
        <w:br/>
        <w:t>another league), the Club shall be required to once again reduce its</w:t>
      </w:r>
      <w:r>
        <w:br/>
        <w:t>Averaged Club Salary to a level at or below the Upper Limit prior to the</w:t>
      </w:r>
      <w:r>
        <w:br/>
        <w:t>Player being able to rejoin the Club. To the extent any Player who is</w:t>
      </w:r>
      <w:r>
        <w:br/>
        <w:t>unfit-to-play becomes fit to play during the period of the Roster Freeze set</w:t>
      </w:r>
      <w:r>
        <w:br/>
        <w:t>forth in Article 13, the provisions of this Section 50.10(d)(iv) requiring a</w:t>
      </w:r>
    </w:p>
    <w:p>
      <w:r>
        <w:t>291</w:t>
      </w:r>
      <w:r>
        <w:br/>
        <w:t>ARTICLE 50 50.10-50.10</w:t>
      </w:r>
      <w:r>
        <w:br/>
        <w:t>Club to come back into compliance with the Payroll Range shall supersede</w:t>
      </w:r>
      <w:r>
        <w:br/>
        <w:t>the provisions of Article 13 restricting transactions during the Roster</w:t>
      </w:r>
      <w:r>
        <w:br/>
        <w:t>Freeze;</w:t>
      </w:r>
      <w:r>
        <w:br/>
        <w:t>General Illustration:</w:t>
      </w:r>
      <w:r>
        <w:br/>
        <w:t>A Player with a Player Salary of $1.5 million becomes unfit to play for</w:t>
      </w:r>
      <w:r>
        <w:br/>
        <w:t>more than 24 calendar days and 10 NHL Regular Season games. At the</w:t>
      </w:r>
      <w:r>
        <w:br/>
        <w:t>time the Player becomes unfit to play, his Club has an Averaged Club</w:t>
      </w:r>
      <w:r>
        <w:br/>
        <w:t>Salary of $69.5 million, and the Upper Limit in that League Year is $70</w:t>
      </w:r>
      <w:r>
        <w:br/>
        <w:t>million. The Club may replace the unfit-to-play Player with another</w:t>
      </w:r>
      <w:r>
        <w:br/>
        <w:t>Player or Players with an aggregate Player Salary and Bonuses of up to</w:t>
      </w:r>
      <w:r>
        <w:br/>
        <w:t>$1.5 million. The first $500,000 of such replacement Player Salary and</w:t>
      </w:r>
      <w:r>
        <w:br/>
        <w:t>Bonuses shall count toward the Club's Averaged Club Salary, bringing the</w:t>
      </w:r>
      <w:r>
        <w:br/>
        <w:t>Averaged Club Salary to the Upper Limit. The Club may then exceed the</w:t>
      </w:r>
      <w:r>
        <w:br/>
        <w:t>Upper Limit by up to another $1 million as a result of the replacement</w:t>
      </w:r>
      <w:r>
        <w:br/>
        <w:t>Player Salary and Bonuses. However, if the unfit-to-play Player once</w:t>
      </w:r>
      <w:r>
        <w:br/>
        <w:t>again becomes fit to play, and the Club has not otherwise created any</w:t>
      </w:r>
      <w:r>
        <w:br/>
        <w:t>Payroll Room during the interim period, then the Player shall not be</w:t>
      </w:r>
      <w:r>
        <w:br/>
        <w:t>permitted to rejoin the Club until such time as the Club reduces its</w:t>
      </w:r>
      <w:r>
        <w:br/>
        <w:t>Averaged Club Salary to below the Upper Limit.</w:t>
      </w:r>
      <w:r>
        <w:br/>
        <w:t>Prior to Opening Day Illustrations:</w:t>
      </w:r>
      <w:r>
        <w:br/>
        <w:t>Illustration #1: The Upper Limit in a League Year is $70.0 million. On</w:t>
      </w:r>
      <w:r>
        <w:br/>
        <w:t>the last day of Training Camp, a Club has an Averaged Club Salary of</w:t>
      </w:r>
      <w:r>
        <w:br/>
        <w:t>$71.5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a Player</w:t>
      </w:r>
      <w:r>
        <w:br/>
        <w:t>who has an SPC with an Averaged Amount of $1.5 million to the minors,</w:t>
      </w:r>
      <w:r>
        <w:br/>
        <w:t>decreasing its Averaged Club Salary to $70.0 million. On Opening Day,</w:t>
      </w:r>
      <w:r>
        <w:br/>
        <w:t>the Club exercises the Bona-Fide Long-Term Injury/Illness Exception on</w:t>
      </w:r>
      <w:r>
        <w:br/>
        <w:t>the unfit-to-play Player. The Club may then replace the unfit-to-play</w:t>
      </w:r>
      <w:r>
        <w:br/>
        <w:t>Player with any Player or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#2: The Upper Limit in a League Year is $70.0 million. On</w:t>
      </w:r>
      <w:r>
        <w:br/>
        <w:t>the last day of Training Camp, a Club has an Averaged Club Salary of $71</w:t>
      </w:r>
      <w:r>
        <w:br/>
        <w:t>million (excluding Earnable Performance Bonuses up to the full amount of</w:t>
      </w:r>
      <w:r>
        <w:br/>
        <w:t>the Performance Bonus Cushion). On the last day of Training Camp, a</w:t>
      </w:r>
      <w:r>
        <w:br/>
        <w:t>Player who has an SPC with an Averaged Amount of $2.0 million</w:t>
      </w:r>
      <w:r>
        <w:br/>
        <w:t>becomes unfit to play. On the same day, the Club Loans two Players who</w:t>
      </w:r>
    </w:p>
    <w:p>
      <w:r>
        <w:t>292</w:t>
      </w:r>
      <w:r>
        <w:br/>
        <w:t>ARTICLE 50 50.10-50.10</w:t>
      </w:r>
      <w:r>
        <w:br/>
        <w:t>have SPCs with an aggregate Averaged Amount of $2.0 million to the</w:t>
      </w:r>
      <w:r>
        <w:br/>
        <w:t>minors, decreasing its Averaged Club Salary to $69 million. The Club</w:t>
      </w:r>
      <w:r>
        <w:br/>
        <w:t>then acquires a Player who has an SPC with an Averaged Amount of $1</w:t>
      </w:r>
      <w:r>
        <w:br/>
        <w:t>million increasing its Averaged Club Salary to $70 million. Subsequently,</w:t>
      </w:r>
      <w:r>
        <w:br/>
        <w:t>on Opening Day, the Club exercises the Bona-Fide Long-Term</w:t>
      </w:r>
      <w:r>
        <w:br/>
        <w:t>Injury/Illness Exception on the unfit-to-play Player. The Club may then</w:t>
      </w:r>
      <w:r>
        <w:br/>
        <w:t>replace that Player with Players who have SPCs with an (aggregate)</w:t>
      </w:r>
      <w:r>
        <w:br/>
        <w:t>Averaged Amount of $2.0 million. If these replacements are made on</w:t>
      </w:r>
      <w:r>
        <w:br/>
        <w:t>Opening Day and are maintained through the conclusion of the season, the</w:t>
      </w:r>
      <w:r>
        <w:br/>
        <w:t>Club's Averaged Club Salary is $72.0 million, as the Club is permitted to</w:t>
      </w:r>
      <w:r>
        <w:br/>
        <w:t>exceed the Upper Limit by $2.0 million because of the Bona-Fide Long-</w:t>
      </w:r>
      <w:r>
        <w:br/>
        <w:t>Term Injury/Illness Exception.</w:t>
      </w:r>
      <w:r>
        <w:br/>
        <w:t>Illustration #3: The Upper Limit in a League Year is $70.0 million. On</w:t>
      </w:r>
      <w:r>
        <w:br/>
        <w:t>the last day of Training Camp, a Club has an Averaged Club Salary of</w:t>
      </w:r>
      <w:r>
        <w:br/>
        <w:t>$71.4 million (excluding Earnable Performance Bonuses up to the full</w:t>
      </w:r>
      <w:r>
        <w:br/>
        <w:t>amount of the Performance Bonus Cushion). A Player who has an SPC</w:t>
      </w:r>
      <w:r>
        <w:br/>
        <w:t>with an Averaged Amount of $2.0 million becomes unfit to play on the</w:t>
      </w:r>
      <w:r>
        <w:br/>
        <w:t>last day of Training Camp, and on the same day, the Club Loans two</w:t>
      </w:r>
      <w:r>
        <w:br/>
        <w:t>Players who have SPCs with an aggregate Averaged Amount of $2.0</w:t>
      </w:r>
      <w:r>
        <w:br/>
        <w:t>million to the minors, decreasing its Averaged Club Salary to $69.4</w:t>
      </w:r>
      <w:r>
        <w:br/>
        <w:t>million. The Club then acquires a Player who has an SPC with an</w:t>
      </w:r>
      <w:r>
        <w:br/>
        <w:t>Averaged Amount of $550,000, increasing its Averaged Club Salary to</w:t>
      </w:r>
      <w:r>
        <w:br/>
        <w:t>$69.95 million. Subsequently, on Opening Day, the Club exercises the</w:t>
      </w:r>
      <w:r>
        <w:br/>
        <w:t>Bona-Fide Long-Term Injury/Illness Exception on the unfit-to-play</w:t>
      </w:r>
      <w:r>
        <w:br/>
        <w:t>Player. The Club may then replace the unfit-to-play Player with any</w:t>
      </w:r>
      <w:r>
        <w:br/>
        <w:t>Player or Players who have SPCs with an (aggregate) Averaged Amount</w:t>
      </w:r>
      <w:r>
        <w:br/>
        <w:t>of $2.0 million. If these replacements are made on Opening Day and are</w:t>
      </w:r>
      <w:r>
        <w:br/>
        <w:t>maintained through the conclusion of the season, the Club's Averaged</w:t>
      </w:r>
      <w:r>
        <w:br/>
        <w:t>Club Salary is $71.95 million, as the Club is permitted to exceed the</w:t>
      </w:r>
      <w:r>
        <w:br/>
        <w:t>Upper Limit by $1.95 million because of the Bona-Fide Long-Term</w:t>
      </w:r>
      <w:r>
        <w:br/>
        <w:t>Injury/Illness Exception.</w:t>
      </w:r>
      <w:r>
        <w:br/>
        <w:t>Illustration #4: The Upper Limit in a League Year is $70.0 million. A</w:t>
      </w:r>
      <w:r>
        <w:br/>
        <w:t>Player who has an SPC with an Averaged Amount of $2.0 million</w:t>
      </w:r>
      <w:r>
        <w:br/>
        <w:t>becomes unfit to play on the last day of Training Camp, and on the same</w:t>
      </w:r>
      <w:r>
        <w:br/>
        <w:t>day, his Club exercises the Bona-Fide Long-Term Injury/Illness Exception</w:t>
      </w:r>
      <w:r>
        <w:br/>
        <w:t>on such Player. On Opening Day, the Club has an Averaged Club Salary</w:t>
      </w:r>
      <w:r>
        <w:br/>
        <w:t>of $71.5 million (excluding Earnable Performance Bonuses up to the full</w:t>
      </w:r>
      <w:r>
        <w:br/>
        <w:t>amount of the Performance Bonus Cushion). The Club is deemed to have</w:t>
      </w:r>
      <w:r>
        <w:br/>
        <w:t>already fully replaced the unfit-to-play Player with any Player or Players</w:t>
      </w:r>
      <w:r>
        <w:br/>
        <w:t>on the Opening Day Roster. If these replacements are maintained through</w:t>
      </w:r>
      <w:r>
        <w:br/>
        <w:t>the conclusion of the season, the Club's Averaged Club Salary is $71.5</w:t>
      </w:r>
      <w:r>
        <w:br/>
        <w:t>million, as the Club is permitted to exceed the Upper Limit by $1.5</w:t>
      </w:r>
      <w:r>
        <w:br/>
        <w:t>million because of the Bona-Fide Long-Term Injury/Illness Exception.</w:t>
      </w:r>
    </w:p>
    <w:p>
      <w:r>
        <w:t>293</w:t>
      </w:r>
      <w:r>
        <w:br/>
        <w:t>ARTICLE 50 50.10-50.10</w:t>
      </w:r>
      <w:r>
        <w:br/>
        <w:t>During Season Illustrations:</w:t>
      </w:r>
      <w:r>
        <w:br/>
        <w:t>Illustration #1: The Upper Limit in a League Year is $70.0 million. A</w:t>
      </w:r>
      <w:r>
        <w:br/>
        <w:t>Club has an Averaged Club Salary of $65.0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two Players</w:t>
      </w:r>
      <w:r>
        <w:br/>
        <w:t>who have SPCs with an aggregate Averaged Amount of $10.0 million,</w:t>
      </w:r>
      <w:r>
        <w:br/>
        <w:t>increasing its Averaged Club Salary to $70.0 million (bringing them to the</w:t>
      </w:r>
      <w:r>
        <w:br/>
        <w:t>Upper Limit). The Club then exercises the Bona-Fide Long-Term</w:t>
      </w:r>
      <w:r>
        <w:br/>
        <w:t>Injury/Illness Exception on the unfit-to-play Player. The Club may then</w:t>
      </w:r>
      <w:r>
        <w:br/>
        <w:t>replace the unfit-to-play Player with any Player or Players who have SPCs</w:t>
      </w:r>
      <w:r>
        <w:br/>
        <w:t>with an (aggregate) Averaged Amount of $4.0 million. If these</w:t>
      </w:r>
      <w:r>
        <w:br/>
        <w:t>replacements are made at the time of the Bona-Fide Long-Term</w:t>
      </w:r>
      <w:r>
        <w:br/>
        <w:t>Injury/Illness Exception election and are maintained through the</w:t>
      </w:r>
      <w:r>
        <w:br/>
        <w:t>conclusion of the season, the Club's Averaged Club Salary is $72.0</w:t>
      </w:r>
      <w:r>
        <w:br/>
        <w:t>million, as the Club is permitted to exceed the Upper Limit by $2.0</w:t>
      </w:r>
      <w:r>
        <w:br/>
        <w:t>million because of the Bona-Fide Long-Term Injury/Illness Exception.</w:t>
      </w:r>
      <w:r>
        <w:br/>
        <w:t>Illustration #2: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and on the same day, the Club acquires a Player who</w:t>
      </w:r>
      <w:r>
        <w:br/>
        <w:t>has an SPC with an Averaged Amount of $2.0 million, increasing its</w:t>
      </w:r>
      <w:r>
        <w:br/>
        <w:t>Averaged Club Salary to $70.0 million. The Club then exercises the</w:t>
      </w:r>
      <w:r>
        <w:br/>
        <w:t>Bona-Fide Long-Term Injury/Illness Exception on the unfit-to-play</w:t>
      </w:r>
      <w:r>
        <w:br/>
        <w:t>Player. The Club may then replace the unfit-to-play Player with any</w:t>
      </w:r>
      <w:r>
        <w:br/>
        <w:t>Player or Players who have SPCs with an (aggregate) Averaged Amount</w:t>
      </w:r>
      <w:r>
        <w:br/>
        <w:t>of $4.0 million. If these replacements are made at the time of the Bona-</w:t>
      </w:r>
      <w:r>
        <w:br/>
        <w:t>Fide Long-Term Injury/Illness Exception election and are maintained</w:t>
      </w:r>
      <w:r>
        <w:br/>
        <w:t>through the conclusion of the season, the Club's Averaged Club Salary is</w:t>
      </w:r>
      <w:r>
        <w:br/>
        <w:t>$72.0 million, as the Club is permitted to exceed the Upper Limit by $2.0</w:t>
      </w:r>
      <w:r>
        <w:br/>
        <w:t>million because of the Bona-Fide Long-Term Injury/Illness Exception.</w:t>
      </w:r>
      <w:r>
        <w:br/>
        <w:t>Illustration #3: The Upper Limit in a League Year is $70.0 million. A</w:t>
      </w:r>
      <w:r>
        <w:br/>
        <w:t>Club has an Averaged Club Salary of $69.0 million (excluding Earnable</w:t>
      </w:r>
      <w:r>
        <w:br/>
        <w:t>Performance Bonuses up to the full amount of the Performance Bonus</w:t>
      </w:r>
      <w:r>
        <w:br/>
        <w:t>Cushion) for half of the season. A Player who has an SPC with an</w:t>
      </w:r>
      <w:r>
        <w:br/>
        <w:t>Averaged Amount of $4.0 million becomes unfit to play at the halfway</w:t>
      </w:r>
      <w:r>
        <w:br/>
        <w:t>point of the season. On the same day, the Club exercises the Bona-Fide</w:t>
      </w:r>
      <w:r>
        <w:br/>
        <w:t>Long-Term Injury/Illness Exception on the unfit-to-play Player. The Club</w:t>
      </w:r>
      <w:r>
        <w:br/>
        <w:t>may then replace the unfit-to-play Player with any Player or Players who</w:t>
      </w:r>
      <w:r>
        <w:br/>
        <w:t>have SPCs with an (aggregate) Averaged Amount of $4.0 million. If these</w:t>
      </w:r>
    </w:p>
    <w:p>
      <w:r>
        <w:t>294</w:t>
      </w:r>
      <w:r>
        <w:br/>
        <w:t>ARTICLE 50 50.10-50.10</w:t>
      </w:r>
      <w:r>
        <w:br/>
        <w:t>replacements are made at the time of the Bona-Fide Long-Term</w:t>
      </w:r>
      <w:r>
        <w:br/>
        <w:t>Injury/Illness Exception election and are maintained through the</w:t>
      </w:r>
      <w:r>
        <w:br/>
        <w:t>conclusion of the season, the Club's Averaged Club Salary is $71.0</w:t>
      </w:r>
      <w:r>
        <w:br/>
        <w:t>million, as the Club is permitted to exceed the Upper Limit by $1.0</w:t>
      </w:r>
      <w:r>
        <w:br/>
        <w:t>million because of the Bona-Fide Long-Term Injury/Illness Exception.</w:t>
      </w:r>
      <w:r>
        <w:br/>
        <w:t>(v) While a Club is permitted to exceed the Upper Limit pursuant to</w:t>
      </w:r>
      <w:r>
        <w:br/>
        <w:t>subsection (iv), above, any dollars spent by a Club pursuant to this Bona-</w:t>
      </w:r>
      <w:r>
        <w:br/>
        <w:t>Fide Long-Term Injury/Illness Exception that are in excess of the Upper</w:t>
      </w:r>
      <w:r>
        <w:br/>
        <w:t>Limit shall count toward the Players' Share for the League Year in which</w:t>
      </w:r>
      <w:r>
        <w:br/>
        <w:t>such dollars are spent;</w:t>
      </w:r>
      <w:r>
        <w:br/>
        <w:t>(vi) A Club may elect to replace a Player who is unfit to play under this Bona-</w:t>
      </w:r>
      <w:r>
        <w:br/>
        <w:t>Fide Long-Term Injury Exception at any point during the period that he is</w:t>
      </w:r>
      <w:r>
        <w:br/>
        <w:t>unfit to play, and any days and games already missed by the Player as a</w:t>
      </w:r>
      <w:r>
        <w:br/>
        <w:t>result of his being unfit to play (i.e., the injury/illness causing him to miss</w:t>
      </w:r>
      <w:r>
        <w:br/>
        <w:t>more than twenty-four (24) calendar days and ten (10) NHL Regular</w:t>
      </w:r>
      <w:r>
        <w:br/>
        <w:t>Season games) prior to the election of the Bona-Fide Long-Term</w:t>
      </w:r>
      <w:r>
        <w:br/>
        <w:t>Injury/Illness Exception shall retroactively count toward the missed</w:t>
      </w:r>
      <w:r>
        <w:br/>
        <w:t>twenty-four (24) calendar days and ten (10) NHL Regular Season games</w:t>
      </w:r>
      <w:r>
        <w:br/>
        <w:t>for the Player. If a Club exercises this Bona-Fide Long-Term</w:t>
      </w:r>
      <w:r>
        <w:br/>
        <w:t>Injury/Illness Exception, the unfit-to-play Player that the Club replaces</w:t>
      </w:r>
      <w:r>
        <w:br/>
        <w:t>shall be placed on the Long-Term Injury/Illness Exception List, and is</w:t>
      </w:r>
      <w:r>
        <w:br/>
        <w:t>required to remain on such list until twenty-four (24) calendar days and</w:t>
      </w:r>
      <w:r>
        <w:br/>
        <w:t>ten (10) NHL Regular Season games have elapsed from such Club's</w:t>
      </w:r>
      <w:r>
        <w:br/>
        <w:t>schedule – measured from the later of the date of the Player's becoming</w:t>
      </w:r>
      <w:r>
        <w:br/>
        <w:t>unfit to play or the Player's last game played – even in the event that the</w:t>
      </w:r>
      <w:r>
        <w:br/>
        <w:t>Player once again becomes fit to play earlier than anticipated, and prior to</w:t>
      </w:r>
      <w:r>
        <w:br/>
        <w:t>the elapsing of twenty-four (24) calendar days and ten (10) NHL Regular</w:t>
      </w:r>
      <w:r>
        <w:br/>
        <w:t>Season games;</w:t>
      </w:r>
      <w:r>
        <w:br/>
        <w:t>(vii) Notwithstanding anything to the contrary contained elsewhere in this</w:t>
      </w:r>
      <w:r>
        <w:br/>
        <w:t>Section 50.10(d), and for purposes of clarity, a Club's Active Roster may</w:t>
      </w:r>
      <w:r>
        <w:br/>
        <w:t>not exceed the number of Players set forth in Article 16 of this Agreement</w:t>
      </w:r>
      <w:r>
        <w:br/>
        <w:t>as a result of such Club's exercise of the Bona-Fide Long-Term</w:t>
      </w:r>
      <w:r>
        <w:br/>
        <w:t>Injury/Illness Exception provided for in this Section;</w:t>
      </w:r>
      <w:r>
        <w:br/>
        <w:t>(viii) No Club shall be limited in the number of times it may invoke the Bona-</w:t>
      </w:r>
      <w:r>
        <w:br/>
        <w:t>Fide Long-Term Injury/Illness Exception in any League Year, provided</w:t>
      </w:r>
      <w:r>
        <w:br/>
        <w:t>that the Exception is at all times invoked in full compliance with this</w:t>
      </w:r>
      <w:r>
        <w:br/>
        <w:t>Section 50.10(d).</w:t>
      </w:r>
      <w:r>
        <w:br/>
        <w:t>(e) Roster Emergency Exception. In the event that (i) a Club has Payroll Room less</w:t>
      </w:r>
      <w:r>
        <w:br/>
        <w:t>than the sum of the Minimum Paragraph 1 NHL Salary and $100,000 (i.e., that Club's Averaged</w:t>
      </w:r>
      <w:r>
        <w:br/>
        <w:t>Club Salary is greater than the Upper Limit minus the Minimum Paragraph 1 NHL Salary minus</w:t>
      </w:r>
      <w:r>
        <w:br/>
        <w:t>$100,000); (ii) a Player on such Club becomes unfit or unable to play (i.e., is injured, ill or</w:t>
      </w:r>
      <w:r>
        <w:br/>
        <w:t>disabled and unable to perform his duties as a hockey Player) or is suspended; (iii) such Club is</w:t>
      </w:r>
    </w:p>
    <w:p>
      <w:r>
        <w:t>295</w:t>
      </w:r>
      <w:r>
        <w:br/>
        <w:t>ARTICLE 50 50.11-50.11</w:t>
      </w:r>
      <w:r>
        <w:br/>
        <w:t>unable to sign and/or Recall a Player with an Averaged Amount equal to the Minimum</w:t>
      </w:r>
      <w:r>
        <w:br/>
        <w:t>Paragraph 1 NHL Salary plus $100,000 under the Bona Fide Long-Term Injury/Illness</w:t>
      </w:r>
      <w:r>
        <w:br/>
        <w:t>Exception; (iv) as a result of such Player being unfit or unable to play or suspended and the Club</w:t>
      </w:r>
      <w:r>
        <w:br/>
        <w:t>having Payroll Room less than the sum of the Minimum Paragraph 1 NHL Salary and $100,000,</w:t>
      </w:r>
      <w:r>
        <w:br/>
        <w:t>the Club has fewer than eighteen (18) skaters and two (2) goalies ("18 and 2") on its Playing</w:t>
      </w:r>
      <w:r>
        <w:br/>
        <w:t>Roster (pursuant to Section 16.4(c)); and (v) the Club played its previous game with fewer than</w:t>
      </w:r>
      <w:r>
        <w:br/>
        <w:t>18 and 2 (a "Roster Emergency"), then such Club may, beginning with the second game and</w:t>
      </w:r>
      <w:r>
        <w:br/>
        <w:t>continuing with all subsequent games and without any charge to the Club's Averaged Club</w:t>
      </w:r>
      <w:r>
        <w:br/>
        <w:t>Salary for the duration of such Roster Emergency, add to its Playing Roster the requisite number</w:t>
      </w:r>
      <w:r>
        <w:br/>
        <w:t>of "emergency replacement" Player(s), provided, however, that (i) each such Player may not</w:t>
      </w:r>
      <w:r>
        <w:br/>
        <w:t>have an Averaged Amount that is more than the then-applicable Minimum Paragraph 1 NHL</w:t>
      </w:r>
      <w:r>
        <w:br/>
        <w:t>Salary plus $100,000 (e.g., $625,000 in 2012-13); and (ii) each such Player may only remain on</w:t>
      </w:r>
      <w:r>
        <w:br/>
        <w:t>that Club's Active Roster during the period of the "Roster Emergency."</w:t>
      </w:r>
      <w:r>
        <w:br/>
        <w:t>(i) The Paragraph 1 NHL Salary and Bonus of any Player added to the</w:t>
      </w:r>
      <w:r>
        <w:br/>
        <w:t>Playing Roster pursuant to this Section shall be included in the Players'</w:t>
      </w:r>
      <w:r>
        <w:br/>
        <w:t>Share.</w:t>
      </w:r>
      <w:r>
        <w:br/>
        <w:t>(ii) No Club shall be limited in the number of times it may invoke the Roster</w:t>
      </w:r>
      <w:r>
        <w:br/>
        <w:t>Emergency Exception in any League Year, provided that the Exception is</w:t>
      </w:r>
      <w:r>
        <w:br/>
        <w:t>at all times invoked in full compliance with this Section 50.10(e).</w:t>
      </w:r>
      <w:r>
        <w:br/>
        <w:t>50.11 Reconciliation and Distribution Procedures . Because League-wide Player</w:t>
      </w:r>
      <w:r>
        <w:br/>
        <w:t>Compensation is paid out based upon, and the Lower and Upper Limits for each League Year are</w:t>
      </w:r>
      <w:r>
        <w:br/>
        <w:t>calculated using, Actual HRR for that League Year, any resulting Shortfall or Overage that may</w:t>
      </w:r>
      <w:r>
        <w:br/>
        <w:t>arise shall be reconciled pursuant to these Reconciliation and Distribution Procedures.</w:t>
      </w:r>
      <w:r>
        <w:br/>
        <w:t>(a) Definitions.</w:t>
      </w:r>
      <w:r>
        <w:br/>
        <w:t>(i) For purposes of this Article 50, a "Shortfall" in a League Year shall mean</w:t>
      </w:r>
      <w:r>
        <w:br/>
        <w:t>if, for any reason, the Clubs, on an aggregate basis, spent less on League-</w:t>
      </w:r>
      <w:r>
        <w:br/>
        <w:t>wide Player Compensation than the Players' Share for that League Year.</w:t>
      </w:r>
      <w:r>
        <w:br/>
        <w:t>(ii) For purposes of this Article 50, an "Overage" in a League Year shall mean</w:t>
      </w:r>
      <w:r>
        <w:br/>
        <w:t>if, for any reason, the Clubs, on an aggregate basis, spent more on League-</w:t>
      </w:r>
      <w:r>
        <w:br/>
        <w:t>wide Player Compensation than the Players' Share for that League Year.</w:t>
      </w:r>
      <w:r>
        <w:br/>
        <w:t>(iii) For purposes of this Article 50, the "Escrow Schedules" means the</w:t>
      </w:r>
      <w:r>
        <w:br/>
        <w:t>Schedules prepared by the Escrow Agent with respect to each League</w:t>
      </w:r>
      <w:r>
        <w:br/>
        <w:t>Year setting forth the amount withheld from each Player, and deposited in</w:t>
      </w:r>
      <w:r>
        <w:br/>
        <w:t>the Escrow Account on behalf of each such Player for such League Year.</w:t>
      </w:r>
      <w:r>
        <w:br/>
        <w:t>(b) Accounting and Notice Provisions.</w:t>
      </w:r>
      <w:r>
        <w:br/>
        <w:t>(i) The Independent Accountants shall include in the Final HRR Report for</w:t>
      </w:r>
      <w:r>
        <w:br/>
        <w:t>each League Year a schedule setting forth the amount of any Overage or</w:t>
      </w:r>
      <w:r>
        <w:br/>
        <w:t>Shortfall in such League Year.</w:t>
      </w:r>
    </w:p>
    <w:p>
      <w:r>
        <w:t>296</w:t>
      </w:r>
      <w:r>
        <w:br/>
        <w:t>ARTICLE 50 50.11-50.11</w:t>
      </w:r>
      <w:r>
        <w:br/>
        <w:t>(ii) In addition, following consultation with the Escrow Agent and review of</w:t>
      </w:r>
      <w:r>
        <w:br/>
        <w:t>the Escrow Schedules, the Independent Accountants shall also set forth in</w:t>
      </w:r>
      <w:r>
        <w:br/>
        <w:t>the Final HRR Report for each League Year, on a Club-by-Club basis, the</w:t>
      </w:r>
      <w:r>
        <w:br/>
        <w:t>following:</w:t>
      </w:r>
      <w:r>
        <w:br/>
        <w:t>(A) The amount withheld from each Player, and, in the case of Players</w:t>
      </w:r>
      <w:r>
        <w:br/>
        <w:t>who earned Deferred Salary or Deferred Bonuses in the League</w:t>
      </w:r>
      <w:r>
        <w:br/>
        <w:t>year, the adjustment (by increase or decrease) to the amount of</w:t>
      </w:r>
      <w:r>
        <w:br/>
        <w:t>such Player's Deferred Salary or Deferred Bonuses, made prior to</w:t>
      </w:r>
      <w:r>
        <w:br/>
        <w:t>present valuing, for such Players on account of an Overage or</w:t>
      </w:r>
      <w:r>
        <w:br/>
        <w:t>Shortfall, as the case may be, for such League Year; and</w:t>
      </w:r>
      <w:r>
        <w:br/>
        <w:t>(B) The portions, if any, of each Player's withheld or adjusted amount,</w:t>
      </w:r>
      <w:r>
        <w:br/>
        <w:t>as set forth in paragraph (A) above, to which the Player is entitled,</w:t>
      </w:r>
      <w:r>
        <w:br/>
        <w:t>and the portion, if any, of each Player's withheld or adjusted</w:t>
      </w:r>
      <w:r>
        <w:br/>
        <w:t>amount, as set forth in paragraph (A) above, to which the League is</w:t>
      </w:r>
      <w:r>
        <w:br/>
        <w:t>entitled.</w:t>
      </w:r>
      <w:r>
        <w:br/>
        <w:t>(iii) The Independent Accountants shall also include in the Final HRR Report a</w:t>
      </w:r>
      <w:r>
        <w:br/>
        <w:t>separate Notice to the NHL and the NHL Players' Association, setting</w:t>
      </w:r>
      <w:r>
        <w:br/>
        <w:t>forth:</w:t>
      </w:r>
      <w:r>
        <w:br/>
        <w:t>(A) The total amounts from the Escrow Account to be returned to the</w:t>
      </w:r>
      <w:r>
        <w:br/>
        <w:t>Players, if any;</w:t>
      </w:r>
      <w:r>
        <w:br/>
        <w:t>(B) The total amounts from the Escrow Account to be returned to the</w:t>
      </w:r>
      <w:r>
        <w:br/>
        <w:t>Clubs, if any;</w:t>
      </w:r>
      <w:r>
        <w:br/>
        <w:t>(C) The total amount by which all Players' Deferred Salary and</w:t>
      </w:r>
      <w:r>
        <w:br/>
        <w:t>Bonuses shall be adjusted, in the event of a Shortfall (i.e.,</w:t>
      </w:r>
      <w:r>
        <w:br/>
        <w:t>increased) or an Overage (i.e., decreased) in that League Year;</w:t>
      </w:r>
      <w:r>
        <w:br/>
        <w:t>(D) Beginning in the 2020-21 League Year (or the 2018-19 League</w:t>
      </w:r>
      <w:r>
        <w:br/>
        <w:t>Year in the event that either party elects to terminate this</w:t>
      </w:r>
      <w:r>
        <w:br/>
        <w:t>Agreement effective September 15, 2020), the total amount to be</w:t>
      </w:r>
      <w:r>
        <w:br/>
        <w:t>released from the Escrow Account for purposes of funding the</w:t>
      </w:r>
      <w:r>
        <w:br/>
        <w:t>portions of the Initial True-Up Contribution, Annual True-Up</w:t>
      </w:r>
      <w:r>
        <w:br/>
        <w:t>Amount, Adjusted Annual True-Up Amount and the Termination</w:t>
      </w:r>
      <w:r>
        <w:br/>
        <w:t>Amount (if any, and then only in the final League Year of this</w:t>
      </w:r>
      <w:r>
        <w:br/>
        <w:t>Agreement) that the NHLPA and Players have elected to pay out</w:t>
      </w:r>
      <w:r>
        <w:br/>
        <w:t>of the Players' Share, which amounts shall be included in the</w:t>
      </w:r>
      <w:r>
        <w:br/>
        <w:t>Players' Share in that same League Year; and</w:t>
      </w:r>
      <w:r>
        <w:br/>
        <w:t>(E) The interest earned on the amounts in the Escrow Account.</w:t>
      </w:r>
      <w:r>
        <w:br/>
        <w:t>(iv) No later than seven (7) days after the completion of the Final HRR Report</w:t>
      </w:r>
      <w:r>
        <w:br/>
        <w:t>for the prior League Year, the NHL and/or the NHL Players' Association</w:t>
      </w:r>
    </w:p>
    <w:p>
      <w:r>
        <w:t>297</w:t>
      </w:r>
      <w:r>
        <w:br/>
        <w:t>ARTICLE 50 50.11-50.11</w:t>
      </w:r>
      <w:r>
        <w:br/>
        <w:t>shall approve of the Notice and deliver to the Escrow Agent the approved</w:t>
      </w:r>
      <w:r>
        <w:br/>
        <w:t>Notice. As soon as practicable following receipt of such Notice, the</w:t>
      </w:r>
      <w:r>
        <w:br/>
        <w:t>Escrow Agent shall disburse the specified sums in accordance with</w:t>
      </w:r>
      <w:r>
        <w:br/>
        <w:t>paragraphs (c) and (d) below.</w:t>
      </w:r>
      <w:r>
        <w:br/>
        <w:t>(c) Procedures for Pension Reserve Fund, True-Up Amounts, and Termination</w:t>
      </w:r>
      <w:r>
        <w:br/>
        <w:t>Amount.</w:t>
      </w:r>
      <w:r>
        <w:br/>
        <w:t>(i) Procedures for the Pension Reserve Fund Contributions</w:t>
      </w:r>
      <w:r>
        <w:br/>
        <w:t>(A) The Players shall be required to make the Pension Reserve Fund</w:t>
      </w:r>
      <w:r>
        <w:br/>
        <w:t>Contribution pursuant to Article 21 no later than five (5) days</w:t>
      </w:r>
      <w:r>
        <w:br/>
        <w:t>before the date on which the Escrow Account for the most</w:t>
      </w:r>
      <w:r>
        <w:br/>
        <w:t>recently-completed League Year is distributed.</w:t>
      </w:r>
      <w:r>
        <w:br/>
        <w:t>(B) At that time, any portion of the Pension Reserve Fund Contribution</w:t>
      </w:r>
      <w:r>
        <w:br/>
        <w:t>to be paid out of the Players' Share from the most recently-</w:t>
      </w:r>
      <w:r>
        <w:br/>
        <w:t>completed League Year (as determined by the NHLPA and</w:t>
      </w:r>
      <w:r>
        <w:br/>
        <w:t>Players) shall be withdrawn from the Escrow Account for that</w:t>
      </w:r>
      <w:r>
        <w:br/>
        <w:t>League Year, paid into the Pension Reserve Fund and paid out of</w:t>
      </w:r>
      <w:r>
        <w:br/>
        <w:t>and included in the Players' Share for that League Year on a dollar-</w:t>
      </w:r>
      <w:r>
        <w:br/>
        <w:t>for-dollar basis.</w:t>
      </w:r>
      <w:r>
        <w:br/>
        <w:t>(C) All portions of the Pension Reserve Fund Contribution that the</w:t>
      </w:r>
      <w:r>
        <w:br/>
        <w:t>NHLPA has elected to fund through any source other than Players'</w:t>
      </w:r>
      <w:r>
        <w:br/>
        <w:t>Share shall be contributed to the Pension Reserve Fund at the same</w:t>
      </w:r>
      <w:r>
        <w:br/>
        <w:t>time as the funds described in subsection (B) above are withdrawn</w:t>
      </w:r>
      <w:r>
        <w:br/>
        <w:t>from the Escrow Account.</w:t>
      </w:r>
      <w:r>
        <w:br/>
        <w:t>(ii) Procedures for the Initial True-Up Contribution, Annual True-Up Amount</w:t>
      </w:r>
      <w:r>
        <w:br/>
        <w:t>or Adjusted Annual True-Up Amounts</w:t>
      </w:r>
      <w:r>
        <w:br/>
        <w:t>(A) The parties shall be required to fund the Initial True-Up</w:t>
      </w:r>
      <w:r>
        <w:br/>
        <w:t>Contribution, Annual True-Up Amount or Adjusted Annual True-</w:t>
      </w:r>
      <w:r>
        <w:br/>
        <w:t>Up Amount (as most recently determined by the Retirement Plan's</w:t>
      </w:r>
      <w:r>
        <w:br/>
        <w:t>enrolled actuary pursuant to Article 21 no later than five (5) days</w:t>
      </w:r>
      <w:r>
        <w:br/>
        <w:t>before the date on which the Escrow Account for the most</w:t>
      </w:r>
      <w:r>
        <w:br/>
        <w:t>recently-completed League Year is distributed).</w:t>
      </w:r>
      <w:r>
        <w:br/>
        <w:t>(1) At that time, any portion of the Initial True-Up</w:t>
      </w:r>
      <w:r>
        <w:br/>
        <w:t>Contribution, Annual True-Up Amount or Adjusted Annual</w:t>
      </w:r>
      <w:r>
        <w:br/>
        <w:t>True-Up Amount to be paid out of the Players' Share in the</w:t>
      </w:r>
      <w:r>
        <w:br/>
        <w:t>most recently-completed League Year (as determined by</w:t>
      </w:r>
      <w:r>
        <w:br/>
        <w:t>the NHLPA) shall be withdrawn from the Escrow Account</w:t>
      </w:r>
      <w:r>
        <w:br/>
        <w:t>for that League Year, paid into the Benefits Trust and paid</w:t>
      </w:r>
      <w:r>
        <w:br/>
        <w:t>out of and included in the Players' Share for the most</w:t>
      </w:r>
      <w:r>
        <w:br/>
        <w:t>recently-completed on a dollar-for-dollar basis.</w:t>
      </w:r>
    </w:p>
    <w:p>
      <w:r>
        <w:t>298</w:t>
      </w:r>
      <w:r>
        <w:br/>
        <w:t>ARTICLE 50 50.11-50.11</w:t>
      </w:r>
      <w:r>
        <w:br/>
        <w:t>(2) All portions of the Initial True-Up Contribution, Annual</w:t>
      </w:r>
      <w:r>
        <w:br/>
        <w:t>True-Up Amount or Adjusted Annual True-Up Amount</w:t>
      </w:r>
      <w:r>
        <w:br/>
        <w:t>that the NHLPA has elected to fund through any source</w:t>
      </w:r>
      <w:r>
        <w:br/>
        <w:t>other than Players' Share shall be contributed to the</w:t>
      </w:r>
      <w:r>
        <w:br/>
        <w:t>Benefits Trust at the same time as the funds described in</w:t>
      </w:r>
      <w:r>
        <w:br/>
        <w:t>subsection (1) above are withdrawn from the Escrow</w:t>
      </w:r>
      <w:r>
        <w:br/>
        <w:t>Account.</w:t>
      </w:r>
      <w:r>
        <w:br/>
        <w:t>(iii) Procedures for the Termination Amount.</w:t>
      </w:r>
      <w:r>
        <w:br/>
        <w:t>(A) In the event that either party elects to terminate the Plan upon the</w:t>
      </w:r>
      <w:r>
        <w:br/>
        <w:t>expiration of this Agreement, the Retirement Plan's enrolled</w:t>
      </w:r>
      <w:r>
        <w:br/>
        <w:t>actuary shall determine the Termination Amount pursuant to</w:t>
      </w:r>
      <w:r>
        <w:br/>
        <w:t>Article 21.</w:t>
      </w:r>
      <w:r>
        <w:br/>
        <w:t>(B) Any portion of the Termination Amount to be paid out of the</w:t>
      </w:r>
      <w:r>
        <w:br/>
        <w:t>Players' Share shall be withdrawn from the Escrow Account for</w:t>
      </w:r>
      <w:r>
        <w:br/>
        <w:t>that League Year, paid into the Benefits Trust and paid out of and</w:t>
      </w:r>
      <w:r>
        <w:br/>
        <w:t>included in the Players' Share for the most recently-completed on a</w:t>
      </w:r>
      <w:r>
        <w:br/>
        <w:t>dollar-for-dollar basis no later than five (5) days before the date on</w:t>
      </w:r>
      <w:r>
        <w:br/>
        <w:t>which the Escrow Account for the most recently-completed</w:t>
      </w:r>
      <w:r>
        <w:br/>
        <w:t>League Year is distributed.</w:t>
      </w:r>
      <w:r>
        <w:br/>
        <w:t>(C) All portions of the Termination Amount that the NHLPA has</w:t>
      </w:r>
      <w:r>
        <w:br/>
        <w:t>elected to fund through any source other than Players' Share shall</w:t>
      </w:r>
      <w:r>
        <w:br/>
        <w:t>be contributed to the Benefits Trust at the same time as the funds</w:t>
      </w:r>
      <w:r>
        <w:br/>
        <w:t>described in subsection (B) above are withdrawn from the Escrow</w:t>
      </w:r>
      <w:r>
        <w:br/>
        <w:t>Account.</w:t>
      </w:r>
      <w:r>
        <w:br/>
        <w:t>Illustration of Payment of Funds from Players' Share: Assume the portion of the</w:t>
      </w:r>
      <w:r>
        <w:br/>
        <w:t>Pension Reserve Fund Contribution to be paid out of Player funds in a given</w:t>
      </w:r>
      <w:r>
        <w:br/>
        <w:t>League Year is $20 million, that there is no Initial True-Up Contribution, Annual</w:t>
      </w:r>
      <w:r>
        <w:br/>
        <w:t>True-Up Amount, Adjusted Annual True-Up Amount or Termination Amount</w:t>
      </w:r>
      <w:r>
        <w:br/>
        <w:t>due, and that the NHLPA and Players elect to pay the entire $20 million out of</w:t>
      </w:r>
      <w:r>
        <w:br/>
        <w:t>Players' Share in that League Year. Assume further that the Players' Share in that</w:t>
      </w:r>
      <w:r>
        <w:br/>
        <w:t>same League Year (as determined by Final HRR) is $2 billion. Five days before</w:t>
      </w:r>
      <w:r>
        <w:br/>
        <w:t>the date on which the Escrow Account is distributed, the Independent Accountant</w:t>
      </w:r>
      <w:r>
        <w:br/>
        <w:t>shall withdraw from the Escrow Account and direct for payment into the Pension</w:t>
      </w:r>
      <w:r>
        <w:br/>
        <w:t>Reserve Fund $20 million. In determining whether (and if so, by what amount)</w:t>
      </w:r>
      <w:r>
        <w:br/>
        <w:t>the Clubs, on an aggregate basis, spent more on League-wide Player</w:t>
      </w:r>
      <w:r>
        <w:br/>
        <w:t>Compensation than the Players' Share for that League Year, the Independent</w:t>
      </w:r>
      <w:r>
        <w:br/>
        <w:t>Accountant shall use $1.98 billion ($2 billion minus $20 million) as the Players'</w:t>
      </w:r>
      <w:r>
        <w:br/>
        <w:t>Share figure (i.e., the $20 million the NHLPA has elected to pay out of Players'</w:t>
      </w:r>
      <w:r>
        <w:br/>
        <w:t>Share serves to reduce the Players' Share in that League Year) and shall distribute</w:t>
      </w:r>
      <w:r>
        <w:br/>
        <w:t>the remaining funds in the Escrow Account based upon such figure. So, if there is</w:t>
      </w:r>
      <w:r>
        <w:br/>
        <w:t>$200 million in the Escrow Account (following the withdrawal of the $20 million</w:t>
      </w:r>
      <w:r>
        <w:br/>
        <w:t>described above) and the Clubs spent $2 billion in Actual Club Salaries and</w:t>
      </w:r>
    </w:p>
    <w:p>
      <w:r>
        <w:t>299</w:t>
      </w:r>
      <w:r>
        <w:br/>
        <w:t>ARTICLE 50 50.11-50.11</w:t>
      </w:r>
      <w:r>
        <w:br/>
        <w:t>Benefits for that League Year, $180 million shall be released to the Clubs for</w:t>
      </w:r>
      <w:r>
        <w:br/>
        <w:t>payment to the Players and $20 million paid to the League.</w:t>
      </w:r>
      <w:r>
        <w:br/>
        <w:t>(iv) In all cases under this subsection (c), the amounts necessary to satisfy</w:t>
      </w:r>
      <w:r>
        <w:br/>
        <w:t>those portions of (i) the Pension Reserve Fund Contribution, (ii) the Initial</w:t>
      </w:r>
      <w:r>
        <w:br/>
        <w:t>True-Up Contribution, (iii) the Annual True-Up Amount, (iv) the Adjusted</w:t>
      </w:r>
      <w:r>
        <w:br/>
        <w:t>Annual True-Up Amount and (v) the Termination Amount to be paid out</w:t>
      </w:r>
      <w:r>
        <w:br/>
        <w:t>of and included in the Players' Share in the most recently-completed</w:t>
      </w:r>
      <w:r>
        <w:br/>
        <w:t>League Year shall be withdrawn from the Escrow Account (to the extent</w:t>
      </w:r>
      <w:r>
        <w:br/>
        <w:t>available) on a pro-rata basis for each Player.</w:t>
      </w:r>
      <w:r>
        <w:br/>
        <w:t>(v) To the extent the funds in the Escrow Account in a given League Year are</w:t>
      </w:r>
      <w:r>
        <w:br/>
        <w:t>insufficient to cover all portions of the Pension Reserve Fund</w:t>
      </w:r>
      <w:r>
        <w:br/>
        <w:t>Contribution, Initial True-Up Contribution, Annual True-Up Amount,</w:t>
      </w:r>
      <w:r>
        <w:br/>
        <w:t>Adjusted Annual True-Up Amount and the Termination Amount to be</w:t>
      </w:r>
      <w:r>
        <w:br/>
        <w:t>paid out of and included in the Players' Share in that League Year, funds</w:t>
      </w:r>
      <w:r>
        <w:br/>
        <w:t>necessary to cover that remaining amount owed from the Players' Share</w:t>
      </w:r>
      <w:r>
        <w:br/>
        <w:t>shall be collected in accordance with Sections 50.11(c)(iv) and</w:t>
      </w:r>
      <w:r>
        <w:br/>
        <w:t>50.11(e)(iv) in the next League Year (including, if necessary, the League</w:t>
      </w:r>
      <w:r>
        <w:br/>
        <w:t>Year immediately following the final League Year of the CBA), provided,</w:t>
      </w:r>
      <w:r>
        <w:br/>
        <w:t>however, that if the Escrow Account for the final League Year under this</w:t>
      </w:r>
      <w:r>
        <w:br/>
        <w:t>Agreement is insufficient to cover all portions of the Pension Reserve</w:t>
      </w:r>
      <w:r>
        <w:br/>
        <w:t>Fund Contribution, Initial True-Up Contribution, Annual True-Up</w:t>
      </w:r>
      <w:r>
        <w:br/>
        <w:t>Amount, Adjusted Annual True-Up Amount and the Termination Amount</w:t>
      </w:r>
      <w:r>
        <w:br/>
        <w:t>to be paid out of and included in the Players' Share in that same League</w:t>
      </w:r>
      <w:r>
        <w:br/>
        <w:t>Year, and there is no Players' Share in the subsequent League Year, the</w:t>
      </w:r>
      <w:r>
        <w:br/>
        <w:t>amount by which the sum of all portions of the Pension Reserve Fund</w:t>
      </w:r>
      <w:r>
        <w:br/>
        <w:t>Contribution, Initial True-Up Contribution, Annual True-Up Amount,</w:t>
      </w:r>
      <w:r>
        <w:br/>
        <w:t>Adjusted Annual True-Up Amount and the Termination Amount to be</w:t>
      </w:r>
      <w:r>
        <w:br/>
        <w:t>paid out of and included in the Players' Share exceed the Escrow Account</w:t>
      </w:r>
      <w:r>
        <w:br/>
        <w:t>shall be subtracted directly from SPCs on a pro-rata basis in that</w:t>
      </w:r>
      <w:r>
        <w:br/>
        <w:t>subsequent League Year.</w:t>
      </w:r>
      <w:r>
        <w:br/>
        <w:t>(vi) Notwithstanding anything to the contrary in this Agreement, the parties</w:t>
      </w:r>
      <w:r>
        <w:br/>
        <w:t>expressly agree that Section 50.11(c) shall survive the expiration of this</w:t>
      </w:r>
      <w:r>
        <w:br/>
        <w:t>Agreement.</w:t>
      </w:r>
      <w:r>
        <w:br/>
        <w:t>(vii) In the event that such funds are released for the purposes described above,</w:t>
      </w:r>
      <w:r>
        <w:br/>
        <w:t>the Independent Accountants shall describe and document such release on</w:t>
      </w:r>
      <w:r>
        <w:br/>
        <w:t>the Final HRR Report.</w:t>
      </w:r>
      <w:r>
        <w:br/>
        <w:t>(d) Procedures in the Event of a Shortfall. In the event of a Shortfall in a League</w:t>
      </w:r>
      <w:r>
        <w:br/>
        <w:t>Year, the entire amount of funds remaining in the Escrow Account after withdrawal of funds</w:t>
      </w:r>
      <w:r>
        <w:br/>
        <w:t>sufficient to satisfy all portions of the Pension Reserve Fund Contribution, Initial True-Up</w:t>
      </w:r>
      <w:r>
        <w:br/>
        <w:t>Contribution, Annual True-Up Amount, Adjusted Annual True-Up Amount and the Termination</w:t>
      </w:r>
      <w:r>
        <w:br/>
        <w:t>Amount to be paid out of and included in the Players' Share for the most recently-completed</w:t>
      </w:r>
      <w:r>
        <w:br/>
        <w:t>League Year shall be released to the Clubs for payment to the Players, in the amount of each</w:t>
      </w:r>
    </w:p>
    <w:p>
      <w:r>
        <w:t>300</w:t>
      </w:r>
      <w:r>
        <w:br/>
        <w:t>ARTICLE 50 50.11-50.11</w:t>
      </w:r>
      <w:r>
        <w:br/>
        <w:t>Player's escrow account, net of applicable payroll taxes. In addition, in order to ensure that, in</w:t>
      </w:r>
      <w:r>
        <w:br/>
        <w:t>the aggregate, the Players' Share has been spent on League-wide Player Compensation, each</w:t>
      </w:r>
      <w:r>
        <w:br/>
        <w:t>Player shall also receive, pro rata to his actual Player Salary and Bonuses, supplemental</w:t>
      </w:r>
      <w:r>
        <w:br/>
        <w:t>payments from each Club, net of applicable payroll taxes. The funds for such supplemental</w:t>
      </w:r>
      <w:r>
        <w:br/>
        <w:t>payments shall be raised collectively from the Clubs, with each Club contributing an amount in</w:t>
      </w:r>
      <w:r>
        <w:br/>
        <w:t>the proportion that its individual Actual Club Salary is to the aggregated Actual Club Salaries in</w:t>
      </w:r>
      <w:r>
        <w:br/>
        <w:t>that League Year. The Clubs shall not be jointly and severally liable for the supplemental</w:t>
      </w:r>
      <w:r>
        <w:br/>
        <w:t>payments for which each is responsible, but the NHL will make the payment(s) in the event any</w:t>
      </w:r>
      <w:r>
        <w:br/>
        <w:t>Club fails to timely make such supplemental payment(s). For any League Year in which there is</w:t>
      </w:r>
      <w:r>
        <w:br/>
        <w:t>a Shortfall, the Clubs shall receive the payments referred to in the first sentence of this paragraph</w:t>
      </w:r>
      <w:r>
        <w:br/>
        <w:t>out of the Escrow Account as soon as practicable following the Escrow Agent's receipt of the</w:t>
      </w:r>
      <w:r>
        <w:br/>
        <w:t>Notice, as set forth in paragraph (b)(iii) above, for that League Year. The Clubs shall remit such</w:t>
      </w:r>
      <w:r>
        <w:br/>
        <w:t>payments to the Players, and shall also remit the supplemental payments to the Players, no later</w:t>
      </w:r>
      <w:r>
        <w:br/>
        <w:t>than 15 days thereafter. With respect to any such payments made to the Players pursuant to this</w:t>
      </w:r>
      <w:r>
        <w:br/>
        <w:t>subsection (d), the NHLPA shall provide a written certification confirming that any</w:t>
      </w:r>
      <w:r>
        <w:br/>
        <w:t>disbursements paid to the Players out of the Escrow Account were correct in amount.</w:t>
      </w:r>
      <w:r>
        <w:br/>
        <w:t>(e) Procedures in the Event of an Overage. In the event of an Overage in a League</w:t>
      </w:r>
      <w:r>
        <w:br/>
        <w:t>Year, the funds remaining in the Escrow Account shall be released as follows:</w:t>
      </w:r>
      <w:r>
        <w:br/>
        <w:t>(i) The funds in the Escrow Account as are necessary to make up the amount</w:t>
      </w:r>
      <w:r>
        <w:br/>
        <w:t>of the Overage shall be paid to the League in the first instance, and</w:t>
      </w:r>
      <w:r>
        <w:br/>
        <w:t>deemed to be centrally generated League revenues for later distribution to</w:t>
      </w:r>
      <w:r>
        <w:br/>
        <w:t>the Clubs in equal portions, or as otherwise directed by the NHL Board of</w:t>
      </w:r>
      <w:r>
        <w:br/>
        <w:t>Governors, provided, however, that any funds in the Escrow Account</w:t>
      </w:r>
      <w:r>
        <w:br/>
        <w:t>necessary to make up the amount of the Overage in the 2012-13 League</w:t>
      </w:r>
      <w:r>
        <w:br/>
        <w:t>Year shall be returned to the League and utilized or distributed by the</w:t>
      </w:r>
      <w:r>
        <w:br/>
        <w:t>League in its sole discretion.</w:t>
      </w:r>
      <w:r>
        <w:br/>
        <w:t>(ii) Next, funds in an amount necessary, if any, to ensure that, in the</w:t>
      </w:r>
      <w:r>
        <w:br/>
        <w:t>aggregate, the Players' Share has been spent on League-wide Player</w:t>
      </w:r>
      <w:r>
        <w:br/>
        <w:t>Compensation, shall be released to the Clubs for payment to the Players,</w:t>
      </w:r>
      <w:r>
        <w:br/>
        <w:t>pro rata to each Player's escrow account (after each Player's escrow</w:t>
      </w:r>
      <w:r>
        <w:br/>
        <w:t>account has been reduced for its share of the Overage, and all portions of</w:t>
      </w:r>
      <w:r>
        <w:br/>
        <w:t>the Pension Reserve Fund Contribution, Initial True-Up Contribution,</w:t>
      </w:r>
      <w:r>
        <w:br/>
        <w:t>Annual True-Up Amount, Adjusted Annual True-Up Amount and the</w:t>
      </w:r>
      <w:r>
        <w:br/>
        <w:t>Termination Amount to be paid out of and included in the Players' Share</w:t>
      </w:r>
      <w:r>
        <w:br/>
        <w:t>for the most recently-completed League Year), net of applicable payroll</w:t>
      </w:r>
      <w:r>
        <w:br/>
        <w:t>taxes.</w:t>
      </w:r>
      <w:r>
        <w:br/>
        <w:t>(iii) With respect to any interest earned on the escrowed funds, such interest</w:t>
      </w:r>
      <w:r>
        <w:br/>
        <w:t>will be allocated in direct proportion to the principal (i.e., as the escrow</w:t>
      </w:r>
      <w:r>
        <w:br/>
        <w:t>funds themselves are allocated as between the League and the Players).</w:t>
      </w:r>
      <w:r>
        <w:br/>
        <w:t>(iv) In the event that the funds in the Escrow Account (after withdrawal of all</w:t>
      </w:r>
      <w:r>
        <w:br/>
        <w:t>funds necessary to satisfy all portions of the Pension Reserve Fund</w:t>
      </w:r>
      <w:r>
        <w:br/>
        <w:t>Contribution, Initial True-Up Contribution, Annual True-Up Amount,</w:t>
      </w:r>
    </w:p>
    <w:p>
      <w:r>
        <w:t>301</w:t>
      </w:r>
      <w:r>
        <w:br/>
        <w:t>ARTICLE 50 50.12-50.12</w:t>
      </w:r>
      <w:r>
        <w:br/>
        <w:t>Adjusted Annual True-Up Amount and the Termination Amount to be</w:t>
      </w:r>
      <w:r>
        <w:br/>
        <w:t>paid out of and included in the Players' Share for the most recently-</w:t>
      </w:r>
      <w:r>
        <w:br/>
        <w:t>completed League Year ) are insufficient to make up the total amount of</w:t>
      </w:r>
      <w:r>
        <w:br/>
        <w:t>the Overage in a League Year (including in the final League Year under</w:t>
      </w:r>
      <w:r>
        <w:br/>
        <w:t>this Agreement), the remaining funds owed to the League shall be credited</w:t>
      </w:r>
      <w:r>
        <w:br/>
        <w:t>on behalf of the League, with such credit to be deducted from the amount</w:t>
      </w:r>
      <w:r>
        <w:br/>
        <w:t>of the Players' Share for the following League Year, dollar-for-dollar, and</w:t>
      </w:r>
      <w:r>
        <w:br/>
        <w:t>withdrawn from the Escrow Account in the following League Year for</w:t>
      </w:r>
      <w:r>
        <w:br/>
        <w:t>each Player, pro rata to his actual Player Salary and Bonuses.</w:t>
      </w:r>
      <w:r>
        <w:br/>
        <w:t>(A) In the event that the Escrow Account for the final League Year</w:t>
      </w:r>
      <w:r>
        <w:br/>
        <w:t>under this Agreement (after withdrawal of all funds necessary to</w:t>
      </w:r>
      <w:r>
        <w:br/>
        <w:t>satisfy all portions of the Pension Reserve Fund Contribution,</w:t>
      </w:r>
      <w:r>
        <w:br/>
        <w:t>Initial True-Up Contribution, Annual True-Up Amount, Adjusted</w:t>
      </w:r>
      <w:r>
        <w:br/>
        <w:t>Annual True-Up Amount and the Termination Amount to be paid</w:t>
      </w:r>
      <w:r>
        <w:br/>
        <w:t>out of and included in the Players' Share for the most recently-</w:t>
      </w:r>
      <w:r>
        <w:br/>
        <w:t>completed League Year) is insufficient to cover the Overage for</w:t>
      </w:r>
      <w:r>
        <w:br/>
        <w:t>that League Year, and there is no Players' Share in the subsequent</w:t>
      </w:r>
      <w:r>
        <w:br/>
        <w:t>League Year, any remaining Overage shall be subtracted directly</w:t>
      </w:r>
      <w:r>
        <w:br/>
        <w:t>from SPCs on a pro-rata basis in that subsequent League Year.</w:t>
      </w:r>
      <w:r>
        <w:br/>
        <w:t>(B) Notwithstanding any other provision of this Agreement, the parties</w:t>
      </w:r>
      <w:r>
        <w:br/>
        <w:t>to this Agreement expressly agree that Section 50.11(e)(iv) shall</w:t>
      </w:r>
      <w:r>
        <w:br/>
        <w:t>survive the expiration of this Agreement.</w:t>
      </w:r>
      <w:r>
        <w:br/>
        <w:t>(f) Notwithstanding anything to the contrary contained above, in the event of a</w:t>
      </w:r>
      <w:r>
        <w:br/>
        <w:t>Shortfall in a League Year, any moneys earned on account of any Deferred Salaries or Deferred</w:t>
      </w:r>
      <w:r>
        <w:br/>
        <w:t>Bonuses by a Player shall be added to the Deferred Salaries and Deferred Bonuses earned by</w:t>
      </w:r>
      <w:r>
        <w:br/>
        <w:t>such Player in that League Year on a pro-rata basis to the amount of the Shortfall. Similarly, in</w:t>
      </w:r>
      <w:r>
        <w:br/>
        <w:t>the event of an Overage in a League Year, such unpaid amounts shall be decreased for each</w:t>
      </w:r>
      <w:r>
        <w:br/>
        <w:t>Player on a pro-rata basis to the amount of the Overage. Such adjustments will be done before</w:t>
      </w:r>
      <w:r>
        <w:br/>
        <w:t>any Deferred Salary or Deferred Bonus is present valued.</w:t>
      </w:r>
      <w:r>
        <w:br/>
        <w:t>(g) For any League Year, the appropriate funds shall be disbursed to the League and,</w:t>
      </w:r>
      <w:r>
        <w:br/>
        <w:t>if necessary, the Players, out of the Escrow Account as soon as is practicable following the</w:t>
      </w:r>
      <w:r>
        <w:br/>
        <w:t>Escrow Agent's receipt of the Notice, as set forth in paragraphs (b)(iii) and (b)(iv) above, for that</w:t>
      </w:r>
      <w:r>
        <w:br/>
        <w:t>League Year.</w:t>
      </w:r>
      <w:r>
        <w:br/>
        <w:t>50.12 Accounting Procedures.</w:t>
      </w:r>
      <w:r>
        <w:br/>
        <w:t>(a) Statement of Intent. In adopting these Accounting Procedures, the parties to this</w:t>
      </w:r>
      <w:r>
        <w:br/>
        <w:t>Agreement intend to follow, and direct the Independent Accountants to follow, the Instructions</w:t>
      </w:r>
      <w:r>
        <w:br/>
        <w:t>set forth in the HRR Reporting Package, as mandated by the Parties and by this Agreement.</w:t>
      </w:r>
      <w:r>
        <w:br/>
        <w:t>Furthermore, so long as a Club discloses to the Independent Accountants, pursuant to the terms</w:t>
      </w:r>
      <w:r>
        <w:br/>
        <w:t>of this Article 50, those items required by the HRR Reporting Package, obtains those items</w:t>
      </w:r>
      <w:r>
        <w:br/>
        <w:t>required by the HRR Reporting Package from Club Affiliated Entities and adheres to filing</w:t>
      </w:r>
      <w:r>
        <w:br/>
        <w:t>deadlines such Club shall be deemed to be in compliance with its reporting and disclosure</w:t>
      </w:r>
    </w:p>
    <w:p>
      <w:r>
        <w:t>302</w:t>
      </w:r>
      <w:r>
        <w:br/>
        <w:t>ARTICLE 50 50.12-50.12</w:t>
      </w:r>
      <w:r>
        <w:br/>
        <w:t>obligations under this Article 50. The NHL acknowledges its obligation to disclose to the</w:t>
      </w:r>
      <w:r>
        <w:br/>
        <w:t>Independent Accountants, pursuant to the terms of this Article 50, those items required by the</w:t>
      </w:r>
      <w:r>
        <w:br/>
        <w:t>HRR Reporting Package, make reasonable efforts to obtain those items required by the HRR</w:t>
      </w:r>
      <w:r>
        <w:br/>
        <w:t>Reporting Package from Related Parties and adhere to filing deadlines.</w:t>
      </w:r>
      <w:r>
        <w:br/>
        <w:t>(b) Retention of Independent Accountants. The NHL and the NHLPA shall jointly</w:t>
      </w:r>
      <w:r>
        <w:br/>
        <w:t>retain an independent accountant (the "Independent Accountants") to provide the parties with an</w:t>
      </w:r>
      <w:r>
        <w:br/>
        <w:t>"Initial HRR Report" and a "Final HRR Report" (collectively the "HRR Reports") for each</w:t>
      </w:r>
      <w:r>
        <w:br/>
        <w:t>League Year. The NHL and the NHLPA shall each bear one-half of the cost of the Independent</w:t>
      </w:r>
      <w:r>
        <w:br/>
        <w:t>Accountants' retention. The HRR Reports provided for by this Section 50.12 are to be prepared</w:t>
      </w:r>
      <w:r>
        <w:br/>
        <w:t>in accordance with the standards, provisions and definitions set forth in this Agreement.</w:t>
      </w:r>
      <w:r>
        <w:br/>
        <w:t>(i) The Independent Accountants shall be a U.S. independent accounting firm</w:t>
      </w:r>
      <w:r>
        <w:br/>
        <w:t>of national reputation, shall be mutually agreed upon by the NHL and the</w:t>
      </w:r>
      <w:r>
        <w:br/>
        <w:t>NHLPA, and shall be selected by November 15, 2013. Failing agreement,</w:t>
      </w:r>
      <w:r>
        <w:br/>
        <w:t>each party will select a dean of a U.S. accounting or business school, each</w:t>
      </w:r>
      <w:r>
        <w:br/>
        <w:t>of whom will confer with the NHL and the NHLPA and with one another,</w:t>
      </w:r>
      <w:r>
        <w:br/>
        <w:t>and select the Independent Accountants, but the NHL and NHLPA shall</w:t>
      </w:r>
      <w:r>
        <w:br/>
        <w:t>each have one (1) peremptory challenge as to any candidate that the deans</w:t>
      </w:r>
      <w:r>
        <w:br/>
        <w:t>may select.</w:t>
      </w:r>
      <w:r>
        <w:br/>
        <w:t>(ii) The engagement of the Independent Accountants shall be deemed to be</w:t>
      </w:r>
      <w:r>
        <w:br/>
        <w:t>renewed annually following the completion of each Final HRR Report</w:t>
      </w:r>
      <w:r>
        <w:br/>
        <w:t>unless discharged by either party during the period following the issuance</w:t>
      </w:r>
      <w:r>
        <w:br/>
        <w:t>of the Final HRR Report and before December 31. Notwithstanding the</w:t>
      </w:r>
      <w:r>
        <w:br/>
        <w:t>previous sentence, in no event may either side terminate the Independent</w:t>
      </w:r>
      <w:r>
        <w:br/>
        <w:t>Accountants retained upon the effective date of this Agreement until at</w:t>
      </w:r>
      <w:r>
        <w:br/>
        <w:t>least the issuance of the Final HRR Report for the 2012-13 League Year</w:t>
      </w:r>
      <w:r>
        <w:br/>
        <w:t>or December 31, 2013, or during such like period in each succeeding year</w:t>
      </w:r>
      <w:r>
        <w:br/>
        <w:t>of this Agreement. Before either the NHL or the NHLPA may exercise its</w:t>
      </w:r>
      <w:r>
        <w:br/>
        <w:t>right to terminate the Independent Accountants, the parties must meet and</w:t>
      </w:r>
      <w:r>
        <w:br/>
        <w:t>confer with respect to the performance of the Independent Accountants.</w:t>
      </w:r>
      <w:r>
        <w:br/>
        <w:t>(iii) In the event of a vacancy in the Independent Accountants position, the</w:t>
      </w:r>
      <w:r>
        <w:br/>
        <w:t>NHL and NHLPA shall attempt to agree on the identity of new</w:t>
      </w:r>
      <w:r>
        <w:br/>
        <w:t>Independent Accountants. If they cannot agree, then the parties agree to</w:t>
      </w:r>
      <w:r>
        <w:br/>
        <w:t>submit the issue to the System Arbitrator, who shall submit to the parties a</w:t>
      </w:r>
      <w:r>
        <w:br/>
        <w:t>proposed list of five (5) nationally recognized (within the U.S.) accounting</w:t>
      </w:r>
      <w:r>
        <w:br/>
        <w:t>firms. If the parties cannot agree within thirty (30) days of receipt of such</w:t>
      </w:r>
      <w:r>
        <w:br/>
        <w:t>list to the identity of the Independent Accountants from among the names</w:t>
      </w:r>
      <w:r>
        <w:br/>
        <w:t>on the list, then each party shall alternatively strike names from the list,</w:t>
      </w:r>
      <w:r>
        <w:br/>
        <w:t>until only one name remains, who shall be the new Independent</w:t>
      </w:r>
      <w:r>
        <w:br/>
        <w:t>Accountants. The party entitled to the first strike shall be the party who</w:t>
      </w:r>
      <w:r>
        <w:br/>
        <w:t>did not terminate the prior Independent Accountants (in the event of a</w:t>
      </w:r>
      <w:r>
        <w:br/>
        <w:t>termination), or, in the event of a resignation, shall be determined by a</w:t>
      </w:r>
      <w:r>
        <w:br/>
        <w:t>coin flip.</w:t>
      </w:r>
    </w:p>
    <w:p>
      <w:r>
        <w:t>303</w:t>
      </w:r>
      <w:r>
        <w:br/>
        <w:t>ARTICLE 50 50.12-50.12</w:t>
      </w:r>
      <w:r>
        <w:br/>
        <w:t>(c) "HRR Reporting Package" Defined; Preparation and Submission of HRR</w:t>
      </w:r>
      <w:r>
        <w:br/>
        <w:t>Reporting Packages. For each League Year during the course of this Agreement, the</w:t>
      </w:r>
      <w:r>
        <w:br/>
        <w:t>Independent Accountants shall generate a package of forms known as the HRR Reporting</w:t>
      </w:r>
      <w:r>
        <w:br/>
        <w:t>Package. For purposes of reporting each Club's revenues and expenses, each Club shall fill out</w:t>
      </w:r>
      <w:r>
        <w:br/>
        <w:t>and return to the Independent Accountants the applicable revenue and expense reporting sections</w:t>
      </w:r>
      <w:r>
        <w:br/>
        <w:t>of such forms – which applicable sections also contain relevant sets of Schedules and</w:t>
      </w:r>
      <w:r>
        <w:br/>
        <w:t>Instructions appended thereto (collectively, the pertinent forms, Schedules and Instructions shall</w:t>
      </w:r>
      <w:r>
        <w:br/>
        <w:t>be known as the "HRR Reporting Package"). There shall be a section of the HRR Reporting</w:t>
      </w:r>
      <w:r>
        <w:br/>
        <w:t>Package that pertains solely to League-level HRR and shall be completed by the NHL. "The</w:t>
      </w:r>
      <w:r>
        <w:br/>
        <w:t>HRR Reporting Package 20XX-XX" is hereby incorporated into this Agreement as Exhibit</w:t>
      </w:r>
      <w:r>
        <w:br/>
        <w:t>50.12.A, and in future League Years shall be similar in format and definitions.</w:t>
      </w:r>
      <w:r>
        <w:br/>
        <w:t>For purposes of reporting revenues and expenses for the NHL and for each Club,</w:t>
      </w:r>
      <w:r>
        <w:br/>
        <w:t>the HRR Reporting Packages shall be used for two purposes: an "Initial HRR Reporting</w:t>
      </w:r>
      <w:r>
        <w:br/>
        <w:t>Package," which shall be based upon the NHL's and Clubs' actual results then known, or</w:t>
      </w:r>
      <w:r>
        <w:br/>
        <w:t>otherwise, estimates, of the information requested therein, and shall be the basis for the</w:t>
      </w:r>
      <w:r>
        <w:br/>
        <w:t>Independent Accountants' Initial HRR Report, and a "Final HRR Reporting Package," which</w:t>
      </w:r>
      <w:r>
        <w:br/>
        <w:t>shall contain all the NHL's and Club's actual results of the information requested therein (as</w:t>
      </w:r>
      <w:r>
        <w:br/>
        <w:t>reviewed by the NHL's and each Club's individual local accountant), and shall be the basis for</w:t>
      </w:r>
      <w:r>
        <w:br/>
        <w:t>the Independent Accountants' Final HRR Report. The cost of the review work undertaken by the</w:t>
      </w:r>
      <w:r>
        <w:br/>
        <w:t>NHL's and each Club's individual local accountant shall be borne individually by the NHL and</w:t>
      </w:r>
      <w:r>
        <w:br/>
        <w:t>each Club with respect to the Final HRR Reporting Package.</w:t>
      </w:r>
      <w:r>
        <w:br/>
        <w:t>(i) Initial HRR Reporting Package Submissions. Within five (5) business</w:t>
      </w:r>
      <w:r>
        <w:br/>
        <w:t>days of a Club's playing season being completed during the NHL Regular</w:t>
      </w:r>
      <w:r>
        <w:br/>
        <w:t>Season of a League Year, but in no event later than May 15, such Club</w:t>
      </w:r>
      <w:r>
        <w:br/>
        <w:t>shall prepare the HRR Reporting Package and submit to the Independent</w:t>
      </w:r>
      <w:r>
        <w:br/>
        <w:t>Accountants a completed Initial HRR Reporting Package and any</w:t>
      </w:r>
      <w:r>
        <w:br/>
        <w:t>supporting documentation as may be requested by the Independent</w:t>
      </w:r>
      <w:r>
        <w:br/>
        <w:t>Accountants. The Initial HRR Reporting Package shall be accompanied</w:t>
      </w:r>
      <w:r>
        <w:br/>
        <w:t>by a letter of representations executed by the Club's Governor, its</w:t>
      </w:r>
      <w:r>
        <w:br/>
        <w:t>president, and its chief financial officer. The letter of representations shall</w:t>
      </w:r>
      <w:r>
        <w:br/>
        <w:t>be of the form set forth in Exhibit 50.12.B annexed hereto. Clubs that</w:t>
      </w:r>
      <w:r>
        <w:br/>
        <w:t>participate in the Playoffs shall provide the Playoff portion of the HRR</w:t>
      </w:r>
      <w:r>
        <w:br/>
        <w:t>Report within five (5) days of their final game in the Playoffs. No later</w:t>
      </w:r>
      <w:r>
        <w:br/>
        <w:t>than May 15, the NHL shall prepare the League level section of the Initial</w:t>
      </w:r>
      <w:r>
        <w:br/>
        <w:t>HRR Reporting Package and submit to the Independent Accountants a</w:t>
      </w:r>
      <w:r>
        <w:br/>
        <w:t>completed Initial HRR Reporting Package and supporting documentation.</w:t>
      </w:r>
      <w:r>
        <w:br/>
        <w:t>The Initial HRR Reporting Package shall be accompanied by a letter of</w:t>
      </w:r>
      <w:r>
        <w:br/>
        <w:t>representations executed by the Chief Financial Officer of the League.</w:t>
      </w:r>
      <w:r>
        <w:br/>
        <w:t>The Independent Accountants shall circulate each Initial HRR Reporting Package,</w:t>
      </w:r>
      <w:r>
        <w:br/>
        <w:t>with its supporting documentation, to the NHL and NHLPA within a reasonable time</w:t>
      </w:r>
      <w:r>
        <w:br/>
        <w:t>after receipt by the Independent Accountants of such packages.</w:t>
      </w:r>
      <w:r>
        <w:br/>
        <w:t>(ii) Final HRR Reporting Package Submissions. Following the conclusion of</w:t>
      </w:r>
      <w:r>
        <w:br/>
        <w:t>each League Year, as soon as is reasonably practicable, but in no event</w:t>
      </w:r>
    </w:p>
    <w:p>
      <w:r>
        <w:t>304</w:t>
      </w:r>
      <w:r>
        <w:br/>
        <w:t>ARTICLE 50 50.12-50.12</w:t>
      </w:r>
      <w:r>
        <w:br/>
        <w:t>later than September 1, each Club shall prepare the HRR Reporting</w:t>
      </w:r>
      <w:r>
        <w:br/>
        <w:t>Package, facilitate the review procedures conducted by the Club's local</w:t>
      </w:r>
      <w:r>
        <w:br/>
        <w:t>accountant and submit to the Independent Accountants a completed Final</w:t>
      </w:r>
      <w:r>
        <w:br/>
        <w:t>HRR Reporting Package and any supporting documentation as may be</w:t>
      </w:r>
      <w:r>
        <w:br/>
        <w:t>requested by the Independent Accountants. The Final HRR Reporting</w:t>
      </w:r>
      <w:r>
        <w:br/>
        <w:t>Package shall be accompanied by a letter of representations executed by</w:t>
      </w:r>
      <w:r>
        <w:br/>
        <w:t>the Club's Governor, its president and its chief financial officer. The letter</w:t>
      </w:r>
      <w:r>
        <w:br/>
        <w:t>of representations shall be of the form set forth in Exhibit 50.12.B annexed</w:t>
      </w:r>
      <w:r>
        <w:br/>
        <w:t>hereto. The minimum levels of agreed-upon procedures to be performed</w:t>
      </w:r>
      <w:r>
        <w:br/>
        <w:t>by the Club's local accountant are set forth in Exhibit 50.12.C annexed</w:t>
      </w:r>
      <w:r>
        <w:br/>
        <w:t>hereto. The local accountant's Agreed-Upon Procedures Report pertaining</w:t>
      </w:r>
      <w:r>
        <w:br/>
        <w:t>to the Final HRR Reporting Package shall be submitted to the Independent</w:t>
      </w:r>
      <w:r>
        <w:br/>
        <w:t>Accountants on or before September 1. The Agreed-Upon Procedures</w:t>
      </w:r>
      <w:r>
        <w:br/>
        <w:t>Report shall be of the form as set forth in Exhibit 50.12.D annexed hereto.</w:t>
      </w:r>
      <w:r>
        <w:br/>
        <w:t>Failure of the Club's local accountants to timely submit the Agreed-Upon</w:t>
      </w:r>
      <w:r>
        <w:br/>
        <w:t>Procedures Report to the Independent Accountants will subject the Club to</w:t>
      </w:r>
      <w:r>
        <w:br/>
        <w:t>a fine of $50,000, absent a showing of good cause.</w:t>
      </w:r>
      <w:r>
        <w:br/>
        <w:t>No later than September 1, the NHL shall prepare the League level section of the</w:t>
      </w:r>
      <w:r>
        <w:br/>
        <w:t>Final HRR Reporting Package, facilitate the review procedures conducted by the NHL's</w:t>
      </w:r>
      <w:r>
        <w:br/>
        <w:t>local accountant and submit to the Independent Accountants a completed Final HRR</w:t>
      </w:r>
      <w:r>
        <w:br/>
        <w:t>Reporting Package and supporting documentation. The Final HRR Reporting Package</w:t>
      </w:r>
      <w:r>
        <w:br/>
        <w:t>shall be accompanied by a letter of representations executed by the Chief Financial</w:t>
      </w:r>
      <w:r>
        <w:br/>
        <w:t>Officer of the League. The letter of representations shall be of the form set forth in</w:t>
      </w:r>
      <w:r>
        <w:br/>
        <w:t>Exhibit 50.12.B annexed hereto. The minimum levels of agreed-upon procedures to be</w:t>
      </w:r>
      <w:r>
        <w:br/>
        <w:t>performed by the NHL's local accountant are set forth in Exhibit 50.12.E annexed hereto.</w:t>
      </w:r>
      <w:r>
        <w:br/>
        <w:t>The local accountant's Agreed-Upon Procedures Report pertaining to the Final HRR</w:t>
      </w:r>
      <w:r>
        <w:br/>
        <w:t>Reporting Package shall be submitted to the Independent Accountants no later than</w:t>
      </w:r>
      <w:r>
        <w:br/>
        <w:t>September 1. The Agreed-Upon Procedures Report shall be of the form as set forth in</w:t>
      </w:r>
      <w:r>
        <w:br/>
        <w:t>Exhibit 50.12.F annexed hereto.</w:t>
      </w:r>
      <w:r>
        <w:br/>
        <w:t>The Independent Accountants shall circulate each Final HRR Reporting Package,</w:t>
      </w:r>
      <w:r>
        <w:br/>
        <w:t>with its supporting documentation, to the NHL and NHLPA within a reasonable time</w:t>
      </w:r>
      <w:r>
        <w:br/>
        <w:t>after receipt by the Independent Accountants of such packages.</w:t>
      </w:r>
      <w:r>
        <w:br/>
        <w:t>(iii) Non-Compliance Provisions. In addition to the provisions of Article 26 of</w:t>
      </w:r>
      <w:r>
        <w:br/>
        <w:t>this Agreement, the NHL shall discipline Clubs for material and</w:t>
      </w:r>
      <w:r>
        <w:br/>
        <w:t>intentional non-compliance with these provision, provided, however, that</w:t>
      </w:r>
      <w:r>
        <w:br/>
        <w:t>a Club's first offense shall carry a mandatory fine in the amount of any</w:t>
      </w:r>
      <w:r>
        <w:br/>
        <w:t>revenue discrepancy plus $1 million, plus the loss of a first-round draft</w:t>
      </w:r>
      <w:r>
        <w:br/>
        <w:t>choice, and a Club's second and any subsequent offense shall carry a</w:t>
      </w:r>
      <w:r>
        <w:br/>
        <w:t>mandatory fine in the amount of twice any revenue discrepancy plus $5</w:t>
      </w:r>
      <w:r>
        <w:br/>
        <w:t>million, plus the loss of three (3) first-round draft choices.</w:t>
      </w:r>
    </w:p>
    <w:p>
      <w:r>
        <w:t>305</w:t>
      </w:r>
      <w:r>
        <w:br/>
        <w:t>ARTICLE 50 50.12-50.12</w:t>
      </w:r>
      <w:r>
        <w:br/>
        <w:t>(d) Preparation and Submission of Initial HRR Report and Final HRR Report</w:t>
      </w:r>
      <w:r>
        <w:br/>
        <w:t>by Independent Accountants; Submission of "Interim HRR Report" if Final HRR Report</w:t>
      </w:r>
      <w:r>
        <w:br/>
        <w:t>is Untimely.</w:t>
      </w:r>
      <w:r>
        <w:br/>
        <w:t>(i) Initial HRR Report. Having received the Initial HRR Reporting Packages</w:t>
      </w:r>
      <w:r>
        <w:br/>
        <w:t>and supporting documentation for all Clubs and the NHL, the Independent</w:t>
      </w:r>
      <w:r>
        <w:br/>
        <w:t>Accountants shall review all such packages, and shall identify, in writing</w:t>
      </w:r>
      <w:r>
        <w:br/>
        <w:t>to both the NHL and NHLPA following the Independent Accountants'</w:t>
      </w:r>
      <w:r>
        <w:br/>
        <w:t>receipt of all NHL Clubs' and the NHL's Initial HRR Reporting Packages</w:t>
      </w:r>
      <w:r>
        <w:br/>
        <w:t>and supporting documentation, any accounting issues that must be</w:t>
      </w:r>
      <w:r>
        <w:br/>
        <w:t>resolved among the parties. Any such accounting issue shall be resolved</w:t>
      </w:r>
      <w:r>
        <w:br/>
        <w:t>by mutual agreement among the parties, or, failing such agreement, by the</w:t>
      </w:r>
      <w:r>
        <w:br/>
        <w:t>Independent Accountants, by no later than June 23 of any League Year, at</w:t>
      </w:r>
      <w:r>
        <w:br/>
        <w:t>which time either party may invoke the provisions of Section 50.13 of this</w:t>
      </w:r>
      <w:r>
        <w:br/>
        <w:t>Agreement on an expedited basis, and the Initial HRR Report will be</w:t>
      </w:r>
      <w:r>
        <w:br/>
        <w:t>delayed no longer than seven (7) days to permit resolution of such dispute.</w:t>
      </w:r>
      <w:r>
        <w:br/>
        <w:t>During the period up to June 7 of a League Year, the Independent</w:t>
      </w:r>
      <w:r>
        <w:br/>
        <w:t>Accountants shall select and "test" up to ten (10) individual Club Initial</w:t>
      </w:r>
      <w:r>
        <w:br/>
        <w:t>HRR Reporting Packages. The Independent Accountants may not require</w:t>
      </w:r>
      <w:r>
        <w:br/>
        <w:t>any Club's local accountants to do any work at their direction in</w:t>
      </w:r>
      <w:r>
        <w:br/>
        <w:t>connection with the Initial HRR Report. The agreed-upon procedures for</w:t>
      </w:r>
      <w:r>
        <w:br/>
        <w:t>the Independent Accountants are set forth in Attachment A to Exhibit</w:t>
      </w:r>
      <w:r>
        <w:br/>
        <w:t>50.12.G to this Agreement. By no later than June 30 of a League Year,</w:t>
      </w:r>
      <w:r>
        <w:br/>
        <w:t>the Independent Accountants shall submit the Initial HRR Report for the</w:t>
      </w:r>
      <w:r>
        <w:br/>
        <w:t>League Year just concluded to the NHL and the NHLPA, in writing,</w:t>
      </w:r>
      <w:r>
        <w:br/>
        <w:t>together with any relevant supporting documentation. The Independent</w:t>
      </w:r>
      <w:r>
        <w:br/>
        <w:t>Accountants shall calculate, and shall set forth in the Initial HRR Report,</w:t>
      </w:r>
      <w:r>
        <w:br/>
        <w:t>Preliminary HRR, Player Compensation, Bonuses and Benefits, and the</w:t>
      </w:r>
      <w:r>
        <w:br/>
        <w:t>Players' Share for that League Year. The Initial HRR Report shall contain</w:t>
      </w:r>
      <w:r>
        <w:br/>
        <w:t>results of the calculation of the Midpoint and Lower and Upper Limits of</w:t>
      </w:r>
      <w:r>
        <w:br/>
        <w:t>the Range of the Club Players' Salary for the League Year beginning July</w:t>
      </w:r>
      <w:r>
        <w:br/>
        <w:t>1.</w:t>
      </w:r>
      <w:r>
        <w:br/>
        <w:t>(ii) Final HRR Report. Having received the Final HRR Reporting Packages</w:t>
      </w:r>
      <w:r>
        <w:br/>
        <w:t>and supporting documentation for all Clubs and the NHL, the Independent</w:t>
      </w:r>
      <w:r>
        <w:br/>
        <w:t>Accountants shall review all such packages, and shall identify, in writing</w:t>
      </w:r>
      <w:r>
        <w:br/>
        <w:t>to both the NHL and NHLPA following receipt of all Final HRR</w:t>
      </w:r>
      <w:r>
        <w:br/>
        <w:t>Reporting Packages from the Clubs, any accounting issues that must be</w:t>
      </w:r>
      <w:r>
        <w:br/>
        <w:t>resolved among the parties. Any such accounting issue shall be resolved</w:t>
      </w:r>
      <w:r>
        <w:br/>
        <w:t>by mutual agreement among the parties, or, failing such agreement, by the</w:t>
      </w:r>
      <w:r>
        <w:br/>
        <w:t>Independent Accountants, by no later than September 23 of any League</w:t>
      </w:r>
      <w:r>
        <w:br/>
        <w:t>Year at which time either party may invoke the provisions of Section</w:t>
      </w:r>
      <w:r>
        <w:br/>
        <w:t>50.13 of this Agreement on an expedited basis. During the period up to</w:t>
      </w:r>
      <w:r>
        <w:br/>
        <w:t>September 30 of a League Year, the Independent Accountants shall select</w:t>
      </w:r>
      <w:r>
        <w:br/>
        <w:t>and "test" up to ten (10) individual Club Final HRR Reporting Packages</w:t>
      </w:r>
      <w:r>
        <w:br/>
        <w:t>and perform whatever procedures they deem necessary to confirm the</w:t>
      </w:r>
    </w:p>
    <w:p>
      <w:r>
        <w:t>306</w:t>
      </w:r>
      <w:r>
        <w:br/>
        <w:t>ARTICLE 50 50.12-50.12</w:t>
      </w:r>
      <w:r>
        <w:br/>
        <w:t>accuracy of the individual Club data. By no later than October 1 of a</w:t>
      </w:r>
      <w:r>
        <w:br/>
        <w:t>League Year, the Independent Accountants shall submit the Final HRR</w:t>
      </w:r>
      <w:r>
        <w:br/>
        <w:t>Report for the previous League Year to the NHL and NHLPA, in writing,</w:t>
      </w:r>
      <w:r>
        <w:br/>
        <w:t>together with any relevant supporting documentation. For the League</w:t>
      </w:r>
      <w:r>
        <w:br/>
        <w:t>Year ended the prior June 30, the Independent Accountants shall calculate,</w:t>
      </w:r>
      <w:r>
        <w:br/>
        <w:t>and shall set forth in the Final HRR Report, total League-wide Actual</w:t>
      </w:r>
      <w:r>
        <w:br/>
        <w:t>HRR, each Club's Actual HRR, the actual amount of League-wide Player</w:t>
      </w:r>
      <w:r>
        <w:br/>
        <w:t>Compensation, Benefits and Bonuses, the Players' Share, any Overage or</w:t>
      </w:r>
      <w:r>
        <w:br/>
        <w:t>Shortfall, and the Escrow Schedules, as well as any other information</w:t>
      </w:r>
      <w:r>
        <w:br/>
        <w:t>required to be provided by the Independent Accountants pursuant to this</w:t>
      </w:r>
      <w:r>
        <w:br/>
        <w:t>Agreement.</w:t>
      </w:r>
      <w:r>
        <w:br/>
        <w:t>(iii) "Interim HRR Report" if Final HRR Report is Untimely. The NHL, the</w:t>
      </w:r>
      <w:r>
        <w:br/>
        <w:t>NHLPA, and the Clubs shall use their best efforts to facilitate the</w:t>
      </w:r>
      <w:r>
        <w:br/>
        <w:t>Independent Accountants' timely completion of the Final HRR Report. In</w:t>
      </w:r>
      <w:r>
        <w:br/>
        <w:t>the event that, for any reason, the Independent Accountants fail to submit</w:t>
      </w:r>
      <w:r>
        <w:br/>
        <w:t>the Final HRR Report by October 1, the Independent Accountants shall</w:t>
      </w:r>
      <w:r>
        <w:br/>
        <w:t>prepare an Interim HRR Report by such date, setting forth the Independent</w:t>
      </w:r>
      <w:r>
        <w:br/>
        <w:t>Accountants' best estimate of Actual HRR, each Club's Actual HRR,</w:t>
      </w:r>
      <w:r>
        <w:br/>
        <w:t>League-wide Player Compensation, Benefits and Bonuses, and any</w:t>
      </w:r>
      <w:r>
        <w:br/>
        <w:t>Overage or Shortfall for the League Year. Such Interim HRR Report shall</w:t>
      </w:r>
      <w:r>
        <w:br/>
        <w:t>include: (1) any amounts of Actual HRR, each Club's Actual HRR,</w:t>
      </w:r>
      <w:r>
        <w:br/>
        <w:t>League-wide Player Compensation, Benefits and Bonuses for such League</w:t>
      </w:r>
      <w:r>
        <w:br/>
        <w:t>Year as to which the Independent Accountants have completed their</w:t>
      </w:r>
      <w:r>
        <w:br/>
        <w:t>review, and (2) the Independent Accountants' best estimates of any</w:t>
      </w:r>
      <w:r>
        <w:br/>
        <w:t>amounts of Actual HRR, each Club's Actual HRR, League-wide Player</w:t>
      </w:r>
      <w:r>
        <w:br/>
        <w:t>Compensation, Benefits and Bonuses amounts for such League Year as to</w:t>
      </w:r>
      <w:r>
        <w:br/>
        <w:t>which the Independent Accountants have not completed their review. As</w:t>
      </w:r>
      <w:r>
        <w:br/>
        <w:t>soon as practicable after the Interim HRR Report is submitted to the NHL</w:t>
      </w:r>
      <w:r>
        <w:br/>
        <w:t>and the NHLPA, the Independent Accountants shall submit the Final HRR</w:t>
      </w:r>
      <w:r>
        <w:br/>
        <w:t>Report, including a description of the differences, if any, from the Interim</w:t>
      </w:r>
      <w:r>
        <w:br/>
        <w:t>HRR Report. At any time prior to the Independent Accountants' issuance</w:t>
      </w:r>
      <w:r>
        <w:br/>
        <w:t>of the Final HRR Report, the NHL and NHLPA may agree, in writing, to</w:t>
      </w:r>
      <w:r>
        <w:br/>
        <w:t>treat the Interim HRR Report as the Final HRR Report.</w:t>
      </w:r>
      <w:r>
        <w:br/>
        <w:t>(e) The Independent Accountants shall notify designated representatives of the NHL</w:t>
      </w:r>
      <w:r>
        <w:br/>
        <w:t>and the NHLPA: (1) if the Independent Accountants have any questions concerning any</w:t>
      </w:r>
      <w:r>
        <w:br/>
        <w:t>information contained in the HRR Reporting Packages submitted by the Clubs or the NHL; (2) if</w:t>
      </w:r>
      <w:r>
        <w:br/>
        <w:t>the Independent Accountants propose that any adjustments be made to any line item in the HRR</w:t>
      </w:r>
      <w:r>
        <w:br/>
        <w:t>Reporting Packages submitted by the Clubs or the NHL.</w:t>
      </w:r>
      <w:r>
        <w:br/>
        <w:t>(f) Independent Accountants Review Procedures. For purposes of calculating the</w:t>
      </w:r>
      <w:r>
        <w:br/>
        <w:t>Midpoint and Lower and Upper Limits of the Range of the Club Players' Salary, HRR, Player</w:t>
      </w:r>
      <w:r>
        <w:br/>
        <w:t>Salaries, Club Salaries and Bonuses, and any Overage or Shortfall amounts for a League Year,</w:t>
      </w:r>
      <w:r>
        <w:br/>
        <w:t>the Independent Accountants shall perform such review procedures as they deem reasonably</w:t>
      </w:r>
      <w:r>
        <w:br/>
        <w:t>necessary to verify the accuracy of the figures set forth on the HRR Reporting Package for that</w:t>
      </w:r>
    </w:p>
    <w:p>
      <w:r>
        <w:t>307</w:t>
      </w:r>
      <w:r>
        <w:br/>
        <w:t>ARTICLE 50 50.12-50.12</w:t>
      </w:r>
      <w:r>
        <w:br/>
        <w:t>League Year, consistent with the terms of this Article 50, and shall make any adjustments to any</w:t>
      </w:r>
      <w:r>
        <w:br/>
        <w:t>of these categories as they deem material, necessary and proper, consistent with the terms of this</w:t>
      </w:r>
      <w:r>
        <w:br/>
        <w:t>Article 50. Such procedures will include, but are not limited to, reviewing any agreed-upon</w:t>
      </w:r>
      <w:r>
        <w:br/>
        <w:t>procedures reports prepared by each Club's local accountants and/or selectively visiting</w:t>
      </w:r>
      <w:r>
        <w:br/>
        <w:t>individual Clubs, as described in Sections 50.12(d)(i) and (d)(ii) above, to perform additional</w:t>
      </w:r>
      <w:r>
        <w:br/>
        <w:t>agreed-upon procedures as the Independent Accountants deem appropriate. The HRR Report</w:t>
      </w:r>
      <w:r>
        <w:br/>
        <w:t>issued by the Independent Accountants shall include a report in the form set forth in Exhibit</w:t>
      </w:r>
      <w:r>
        <w:br/>
        <w:t>50.12.G annexed hereto, and the Final HRR Report issued by the Independent Accountants shall</w:t>
      </w:r>
      <w:r>
        <w:br/>
        <w:t>include a report in the form set forth in Exhibit 50.12.H annexed hereto.</w:t>
      </w:r>
      <w:r>
        <w:br/>
        <w:t>(g) Additional Audit Rights of NHL and NHLPA. Both the NHL and NHLPA</w:t>
      </w:r>
      <w:r>
        <w:br/>
        <w:t>reserve the right to independently engage additional independent auditors, at their own individual</w:t>
      </w:r>
      <w:r>
        <w:br/>
        <w:t>expense, to separately advise each organization on matters relating to the above-described</w:t>
      </w:r>
      <w:r>
        <w:br/>
        <w:t>process. The independent auditors separately engaged by the NHL or NHLPA, if any, shall have</w:t>
      </w:r>
      <w:r>
        <w:br/>
        <w:t>the right to conduct additional reviews as each party may find necessary, provided such reviews</w:t>
      </w:r>
      <w:r>
        <w:br/>
        <w:t>are conducted pursuant to agreed-upon procedures, and are not "audits" as that term is commonly</w:t>
      </w:r>
      <w:r>
        <w:br/>
        <w:t>understood under generally-accepted auditing standards and generally accepted accounting</w:t>
      </w:r>
      <w:r>
        <w:br/>
        <w:t>principles. This shall include the right of the NHLPA's independent auditor to review the books</w:t>
      </w:r>
      <w:r>
        <w:br/>
        <w:t>and records of the NHL League Office, provided, however, that such review shall be limited to</w:t>
      </w:r>
      <w:r>
        <w:br/>
        <w:t>(i) revenue items, and (ii) allowable deductions that appear or should have appeared in the HRR</w:t>
      </w:r>
      <w:r>
        <w:br/>
        <w:t>Reporting Package. The Clubs, NHL and NHLPA agree to cooperate with any such additional</w:t>
      </w:r>
      <w:r>
        <w:br/>
        <w:t>agreed-upon procedures engagements, and shall instruct the local Club auditors, NHL local</w:t>
      </w:r>
      <w:r>
        <w:br/>
        <w:t>auditors and the Independent Accountants to cooperate as requested by either the NHL or</w:t>
      </w:r>
      <w:r>
        <w:br/>
        <w:t>NHLPA, provided that the activities such auditors propose to engage in comport with the</w:t>
      </w:r>
      <w:r>
        <w:br/>
        <w:t>specifically agreed-upon procedures. The existence of the separate review rights set forth in this</w:t>
      </w:r>
      <w:r>
        <w:br/>
        <w:t>subsection (g) is not intended to alter or detract from the authority of the Independent</w:t>
      </w:r>
      <w:r>
        <w:br/>
        <w:t>Accountants, who shall retain the ultimate binding, authority over matters relating to the HRR</w:t>
      </w:r>
      <w:r>
        <w:br/>
        <w:t>Reporting Packages and HRR Reports, subject only to Section 50.13 of this Agreement.</w:t>
      </w:r>
      <w:r>
        <w:br/>
        <w:t>(h) In each League Year under this Agreement (and solely on a going-forward basis</w:t>
      </w:r>
      <w:r>
        <w:br/>
        <w:t>beginning with FY 2012 to the extent not already provided), and notwithstanding any other</w:t>
      </w:r>
      <w:r>
        <w:br/>
        <w:t>provision of this Agreement, each Club and any Club Affiliated Entity that reports revenues</w:t>
      </w:r>
      <w:r>
        <w:br/>
        <w:t>included in HRR (but only to the extent that the Club has legal access to such documents</w:t>
      </w:r>
      <w:r>
        <w:br/>
        <w:t>pertaining to the Club Affiliated Entity and there is no objection from a Third Party (as defined</w:t>
      </w:r>
      <w:r>
        <w:br/>
        <w:t>and addressed in Section 49.8(d)(ii)) shall, to the extent available and generated in the ordinary</w:t>
      </w:r>
      <w:r>
        <w:br/>
        <w:t>course of its business and on a timely basis as they become available, provide to the NHL an</w:t>
      </w:r>
      <w:r>
        <w:br/>
        <w:t>audited financial statement for the Club and Club Affiliated Entity, or any unaudited financial</w:t>
      </w:r>
      <w:r>
        <w:br/>
        <w:t>statements where audited financial statement are not available, as well as appropriate</w:t>
      </w:r>
      <w:r>
        <w:br/>
        <w:t>documentation reasonably related to specific HRR revenue sources as reported in the Initial HRR</w:t>
      </w:r>
      <w:r>
        <w:br/>
        <w:t>Report or Final HRR Report which documentation is relevant to the settlement of "Open Issues"</w:t>
      </w:r>
      <w:r>
        <w:br/>
        <w:t>as found by the Independent Accountants and as to which the NHL and NHLPA are in</w:t>
      </w:r>
      <w:r>
        <w:br/>
        <w:t>disagreement, and appropriate documentation that is reasonably relevant to the determination of</w:t>
      </w:r>
      <w:r>
        <w:br/>
        <w:t>whether a Club or Club Affiliated Entity is properly reporting a particular HRR revenue stream</w:t>
      </w:r>
      <w:r>
        <w:br/>
        <w:t>or a particular Direct Cost. Notwithstanding any other provision in this Agreement, the NHL</w:t>
      </w:r>
      <w:r>
        <w:br/>
        <w:t>shall then promptly provide all such documentation to the NHLPA subject to the provisions of</w:t>
      </w:r>
      <w:r>
        <w:br/>
        <w:t>Sections 50.12(j) and (k) below.</w:t>
      </w:r>
    </w:p>
    <w:p>
      <w:r>
        <w:t>308</w:t>
      </w:r>
      <w:r>
        <w:br/>
        <w:t>ARTICLE 50 50.12-50.12</w:t>
      </w:r>
      <w:r>
        <w:br/>
        <w:t>(i) During the term of this Agreement, each Club and any Club Affiliated Entity that</w:t>
      </w:r>
      <w:r>
        <w:br/>
        <w:t>reports revenues included in HRR (but only to the extent that the Club has legal access to such</w:t>
      </w:r>
      <w:r>
        <w:br/>
        <w:t>documents pertaining to the Club Affiliated Entity and there is no objection from a Third Party</w:t>
      </w:r>
      <w:r>
        <w:br/>
        <w:t>(as defined and addressed in Section 49.8(d)(ii))) shall provide to the NHL any arena lease</w:t>
      </w:r>
      <w:r>
        <w:br/>
        <w:t>pertaining to the Club (for any Club Affiliated Entity, the arena lease for the Club with which it</w:t>
      </w:r>
      <w:r>
        <w:br/>
        <w:t>is affiliated) and local broadcasting contract for the Club (for any Club Affiliated Entity, the</w:t>
      </w:r>
      <w:r>
        <w:br/>
        <w:t>local broadcasting contract for the Club with which it is affiliated) it may enter into during the</w:t>
      </w:r>
      <w:r>
        <w:br/>
        <w:t>term of this Agreement, but only to the extent such agreement is new or has been amended,</w:t>
      </w:r>
      <w:r>
        <w:br/>
        <w:t>extended or otherwise modified since September 15, 2012. The NHL shall then provide all such</w:t>
      </w:r>
      <w:r>
        <w:br/>
        <w:t>documents to the NHLPA, reserving all other rights the NHLPA has to obtain documentation</w:t>
      </w:r>
      <w:r>
        <w:br/>
        <w:t>pursuant to applicable law.</w:t>
      </w:r>
      <w:r>
        <w:br/>
        <w:t>(j) In the event of a dispute between the NHL and NHLPA regarding the</w:t>
      </w:r>
      <w:r>
        <w:br/>
        <w:t>interpretation or application of Sections 50.12(h) or (i) above with respect to the documents the</w:t>
      </w:r>
      <w:r>
        <w:br/>
        <w:t>NHLPA requests or is entitled to receive, the parties agree to seek resolution of such dispute first</w:t>
      </w:r>
      <w:r>
        <w:br/>
        <w:t>by seeking the non-binding opinion of the Independent Accountant as to the relevance,</w:t>
      </w:r>
      <w:r>
        <w:br/>
        <w:t>reasonableness and appropriateness (if applicable)of such documents to resolution of the issues</w:t>
      </w:r>
      <w:r>
        <w:br/>
        <w:t>in dispute and, thereafter, failing agreement by the parties by arbitration before the System</w:t>
      </w:r>
      <w:r>
        <w:br/>
        <w:t>Arbitrator. In no event, however, shall the System Arbitrator have the authority to find that the</w:t>
      </w:r>
      <w:r>
        <w:br/>
        <w:t>withholding of such documents based upon a good-faith dispute constituted Circumvention</w:t>
      </w:r>
      <w:r>
        <w:br/>
        <w:t>under Article 26 or a violation of Section 50.12(c)(iii). In the event that the NHL or NHLPA</w:t>
      </w:r>
      <w:r>
        <w:br/>
        <w:t>initiates such a System Arbitration, the fifteen (15) day period referred to in Article 50.13(b)</w:t>
      </w:r>
      <w:r>
        <w:br/>
        <w:t>shall commence from the date on which the System Arbitrator issues his determination.</w:t>
      </w:r>
      <w:r>
        <w:br/>
        <w:t>(k) The NHL and the Clubs will use commercially reasonable efforts to ensure that</w:t>
      </w:r>
      <w:r>
        <w:br/>
        <w:t>any documents requested by the NHLPA that involve or implicate a business relationship</w:t>
      </w:r>
      <w:r>
        <w:br/>
        <w:t>between the League, any Club, or any Club Affiliated Entity, and any Third Party in connection</w:t>
      </w:r>
      <w:r>
        <w:br/>
        <w:t>with any request properly made under this Section shall be made available pursuant to this</w:t>
      </w:r>
      <w:r>
        <w:br/>
        <w:t>provision. If the NHL and the Club, despite their commercially reasonably efforts, cannot ensure</w:t>
      </w:r>
      <w:r>
        <w:br/>
        <w:t>such access, the NHLPA may seek an order against the Club or Club Affiliated Entity or the</w:t>
      </w:r>
      <w:r>
        <w:br/>
        <w:t>Third Party requiring that such access be allowed. In the case of an order from the System</w:t>
      </w:r>
      <w:r>
        <w:br/>
        <w:t>Arbitrator requiring production over the objections of a Third Party, the NHLPA shall be</w:t>
      </w:r>
      <w:r>
        <w:br/>
        <w:t>responsible for pursuing any legal action necessary to compel the consent of the Third Party.</w:t>
      </w:r>
      <w:r>
        <w:br/>
        <w:t>Production of such information or documents shall be stayed pending resolution of any such</w:t>
      </w:r>
      <w:r>
        <w:br/>
        <w:t>proceeding.</w:t>
      </w:r>
      <w:r>
        <w:br/>
        <w:t>(l) The NHLPA shall treat any and all documents provided to it pursuant to any</w:t>
      </w:r>
      <w:r>
        <w:br/>
        <w:t>provision of Article 50 or otherwise, including, but not limited to, all information and documents</w:t>
      </w:r>
      <w:r>
        <w:br/>
        <w:t>described in subsections (g), (h) and (i) above, in a manner consistent with "Protected</w:t>
      </w:r>
      <w:r>
        <w:br/>
        <w:t>Information" pursuant to the February 21, 2012 Non-Disclosure Agreement between the NHL</w:t>
      </w:r>
      <w:r>
        <w:br/>
        <w:t>and NHLPA, except that such documentation may be used for the purpose of administering and</w:t>
      </w:r>
      <w:r>
        <w:br/>
        <w:t>monitoring compliance with Articles 26, 49 and 50.</w:t>
      </w:r>
      <w:r>
        <w:br/>
        <w:t>(m) Nothing in this Article shall constitute a waiver of the NHLPA's or NHL's rights</w:t>
      </w:r>
      <w:r>
        <w:br/>
        <w:t>and remedies under any other provision of this Agreement or applicable law.</w:t>
      </w:r>
    </w:p>
    <w:p>
      <w:r>
        <w:t>309</w:t>
      </w:r>
      <w:r>
        <w:br/>
        <w:t>ARTICLE 50 50.13-50.13</w:t>
      </w:r>
      <w:r>
        <w:br/>
        <w:t>50.13 Procedures for Resolution of Disputes Regarding the HRR Reports.</w:t>
      </w:r>
      <w:r>
        <w:br/>
        <w:t>(a) Notwithstanding the Arbitration provision of this Agreement set forth in Article</w:t>
      </w:r>
      <w:r>
        <w:br/>
        <w:t>48, any dispute concerning the calculations contained in the Initial, Interim or Final HRR Report</w:t>
      </w:r>
      <w:r>
        <w:br/>
        <w:t>shall be resolved by the Independent Accountants. The parties shall meet with the Independent</w:t>
      </w:r>
      <w:r>
        <w:br/>
        <w:t>Accountants promptly upon the commencement of the proceeding and the proceeding shall last</w:t>
      </w:r>
      <w:r>
        <w:br/>
        <w:t>no more than one (1) day to assist in resolving such disputes. The Independent Accountants</w:t>
      </w:r>
      <w:r>
        <w:br/>
        <w:t>shall render a decision no later than seven (7) days following the meeting with the parties and</w:t>
      </w:r>
      <w:r>
        <w:br/>
        <w:t>either party shall have a limited right of appeal of any such decision by the Independent</w:t>
      </w:r>
      <w:r>
        <w:br/>
        <w:t>Accountants to the System Arbitrator, who shall only be permitted to overturn the decision of the</w:t>
      </w:r>
      <w:r>
        <w:br/>
        <w:t>Independent Accountants if such decision is found to be clearly erroneous. All other disputes –</w:t>
      </w:r>
      <w:r>
        <w:br/>
        <w:t>including, without limitation, any amounts in dispute that involve the interpretation, validity or</w:t>
      </w:r>
      <w:r>
        <w:br/>
        <w:t>application of this Agreement, such as whether particular revenues or expenses or sources of</w:t>
      </w:r>
      <w:r>
        <w:br/>
        <w:t>revenues should be included in the calculation of HRR, Actual Club Salary for each Club, and/or</w:t>
      </w:r>
      <w:r>
        <w:br/>
        <w:t>League-wide Player Compensation for a League Year – shall be resolved by the System</w:t>
      </w:r>
      <w:r>
        <w:br/>
        <w:t>Arbitrator pursuant to the provisions of Article 48.</w:t>
      </w:r>
      <w:r>
        <w:br/>
        <w:t>(b) In the event that either party challenges the Initial, Interim or Final HRR Report, a</w:t>
      </w:r>
      <w:r>
        <w:br/>
        <w:t>proceeding must be commenced within fifteen (15) days following delivery of such HRR Report.</w:t>
      </w:r>
      <w:r>
        <w:br/>
        <w:t>A party's failure to commence a proceeding within fifteen (15) days shall forever bar that party</w:t>
      </w:r>
      <w:r>
        <w:br/>
        <w:t>from asserting or seeking relief of any kind for any such dispute or claim.</w:t>
      </w:r>
      <w:r>
        <w:br/>
        <w:t>(i) The NHLPA represents and warrants that, as of the date of this</w:t>
      </w:r>
      <w:r>
        <w:br/>
        <w:t>Agreement, it is not currently aware of any retroactive claims against the</w:t>
      </w:r>
      <w:r>
        <w:br/>
        <w:t>NHL or any Club that have not been resolved by the 2011-12 League</w:t>
      </w:r>
      <w:r>
        <w:br/>
        <w:t>Year-End HRR letter (dated October 18, 2012) or any League Year-End</w:t>
      </w:r>
      <w:r>
        <w:br/>
        <w:t>HRR letter for any prior League Year between the NHL and NHLPA; and</w:t>
      </w:r>
      <w:r>
        <w:br/>
        <w:t>that the NHLPA will not bring any such claims in regard to any matter of</w:t>
      </w:r>
      <w:r>
        <w:br/>
        <w:t>which it is currently aware.</w:t>
      </w:r>
      <w:r>
        <w:br/>
        <w:t>(ii) The NHL represents and warrants that, as of the date of this Agreement, it</w:t>
      </w:r>
      <w:r>
        <w:br/>
        <w:t>is not currently aware of any retroactive claims against the NHL or any</w:t>
      </w:r>
      <w:r>
        <w:br/>
        <w:t>Club that have not been resolved by the 2011-12 League Year-End HRR</w:t>
      </w:r>
      <w:r>
        <w:br/>
        <w:t>letter (dated October 18, 2012) or any League Year-End HRR letter for</w:t>
      </w:r>
      <w:r>
        <w:br/>
        <w:t>any prior League Year between the NHL and NHLPA; and that the NHL</w:t>
      </w:r>
      <w:r>
        <w:br/>
        <w:t>will not bring any such claims in regard to any matter of which it is</w:t>
      </w:r>
      <w:r>
        <w:br/>
        <w:t>currently aware.</w:t>
      </w:r>
    </w:p>
    <w:p>
      <w:r>
        <w:t>310</w:t>
      </w:r>
      <w:r>
        <w:br/>
        <w:t>EXHIBIT 1</w:t>
      </w:r>
      <w:r>
        <w:br/>
        <w:t>EXHIBIT 1</w:t>
      </w:r>
      <w:r>
        <w:br/>
        <w:t>STANDARD PLAYER'S CONTRACT</w:t>
      </w:r>
      <w:r>
        <w:br/>
        <w:t>IMPORTANT NOTICE TO PLAYER</w:t>
      </w:r>
      <w:r>
        <w:br/>
        <w:t>Before signing this Standard Player's Contract ("SPC") you should carefully examine it to</w:t>
      </w:r>
      <w:r>
        <w:br/>
        <w:t>be sure that all terms and conditions agreed upon have been incorporated herein, and if any has</w:t>
      </w:r>
      <w:r>
        <w:br/>
        <w:t>been omitted, you should insist upon having it inserted in the SPC before you sign.</w:t>
      </w:r>
      <w:r>
        <w:br/>
        <w:t>NATIONAL HOCKEY LEAGUE</w:t>
      </w:r>
      <w:r>
        <w:br/>
        <w:t>STANDARD PLAYER'S CONTRACT</w:t>
      </w:r>
      <w:r>
        <w:br/>
        <w:t>(2013 FORM)</w:t>
      </w:r>
      <w:r>
        <w:br/>
        <w:t>BETWEEN</w:t>
      </w:r>
      <w:r>
        <w:br/>
        <w:t>Hereinafter called the "Club," a member of the National Hockey</w:t>
      </w:r>
      <w:r>
        <w:br/>
        <w:t>League, hereinafter called the "League"</w:t>
      </w:r>
      <w:r>
        <w:br/>
        <w:t>AND</w:t>
      </w:r>
      <w:r>
        <w:br/>
        <w:t>hereinafter called the "Player"</w:t>
      </w:r>
      <w:r>
        <w:br/>
        <w:t>State/Province/Country</w:t>
      </w:r>
      <w:r>
        <w:br/>
        <w:t>of in of</w:t>
      </w:r>
    </w:p>
    <w:p>
      <w:r>
        <w:t>In consideration of the respective obligations herein and hereby assumed, the parties to</w:t>
      </w:r>
      <w:r>
        <w:br/>
        <w:t>this SPC severally agree as follows:</w:t>
      </w:r>
      <w:r>
        <w:br/>
        <w:t>1. The Club hereby employs the Player as a skilled hockey Player for the term of</w:t>
      </w:r>
      <w:r>
        <w:br/>
        <w:t>__________ League Year(s) commencing the later of July 1, 20 or upon execution of this</w:t>
      </w:r>
      <w:r>
        <w:br/>
        <w:t>SPC and agrees, subject to the terms and conditions hereof, to pay the Player a salary of</w:t>
      </w:r>
      <w:r>
        <w:br/>
        <w:t>___________ US Dollars ($__________).</w:t>
      </w:r>
      <w:r>
        <w:br/>
        <w:t>Payment of such Paragraph 1 Salary shall be in consecutive semi-monthly installments on the</w:t>
      </w:r>
      <w:r>
        <w:br/>
        <w:t>15th and 30th day of each month following the commencement of the NHL Regular Season or</w:t>
      </w:r>
      <w:r>
        <w:br/>
        <w:t>following the dates of reporting, whichever is later (provided that the pay period shall not close</w:t>
      </w:r>
      <w:r>
        <w:br/>
        <w:t>more than three (3) days prior to payroll dates); provided, however, that if the Player is not in the</w:t>
      </w:r>
      <w:r>
        <w:br/>
        <w:t>employ of the Club for the whole period of the Club's NHL Regular Season Games, then he shall</w:t>
      </w:r>
      <w:r>
        <w:br/>
        <w:t>receive only part of such Paragraph 1 Salary in the ratio of the number of days of actual</w:t>
      </w:r>
      <w:r>
        <w:br/>
        <w:t>employment to the number of days of the NHL Regular Season.</w:t>
      </w:r>
    </w:p>
    <w:p>
      <w:r>
        <w:t>311</w:t>
      </w:r>
      <w:r>
        <w:br/>
        <w:t>EXHIBIT 1</w:t>
      </w:r>
      <w:r>
        <w:br/>
        <w:t>And it is further mutually agreed that if the SPC and rights to the services of the Player are</w:t>
      </w:r>
      <w:r>
        <w:br/>
        <w:t>Loaned or otherwise transferred to a club in another league, the Player shall only be paid at an</w:t>
      </w:r>
      <w:r>
        <w:br/>
        <w:t>annual salary rate of</w:t>
      </w:r>
      <w:r>
        <w:br/>
        <w:t>US Dollars in the league in the League Year.</w:t>
      </w:r>
    </w:p>
    <w:p>
      <w:r>
        <w:t>or US Dollars in the league in the League Year.</w:t>
      </w:r>
    </w:p>
    <w:p>
      <w:r>
        <w:t>or US Dollars in the league in the League Year.</w:t>
      </w:r>
    </w:p>
    <w:p>
      <w:r>
        <w:t>2. The Player agrees to give his services and to play hockey in all NHL Games, All Star</w:t>
      </w:r>
      <w:r>
        <w:br/>
        <w:t>Games, International Hockey Games and Exhibition Games to the best of his ability under the</w:t>
      </w:r>
      <w:r>
        <w:br/>
        <w:t>direction and control of the Club in accordance with the provisions hereof.</w:t>
      </w:r>
      <w:r>
        <w:br/>
        <w:t>The Player further agrees,</w:t>
      </w:r>
      <w:r>
        <w:br/>
        <w:t>(a) to report to his Club's Training Camp at the time and place fixed by the Club, in</w:t>
      </w:r>
      <w:r>
        <w:br/>
        <w:t>good physical condition,</w:t>
      </w:r>
      <w:r>
        <w:br/>
        <w:t>(b) to keep himself in good physical condition at all times during the season,</w:t>
      </w:r>
      <w:r>
        <w:br/>
        <w:t>(c) to give his best services to the Club and to play hockey only for the Club unless</w:t>
      </w:r>
      <w:r>
        <w:br/>
        <w:t>his SPC is Assigned, Loaned or terminated by the Club,</w:t>
      </w:r>
      <w:r>
        <w:br/>
        <w:t>(d) to co-operate with the Club and participate in any and all reasonable promotional</w:t>
      </w:r>
      <w:r>
        <w:br/>
        <w:t>activities of the Club which will in the opinion of the Club promote the welfare of the Club and</w:t>
      </w:r>
      <w:r>
        <w:br/>
        <w:t>to cooperate in the promotion of the League and professional hockey generally,</w:t>
      </w:r>
      <w:r>
        <w:br/>
        <w:t>(e) to conduct himself on and off the rink according to the highest standards of</w:t>
      </w:r>
      <w:r>
        <w:br/>
        <w:t>honesty, morality, fair play and sportsmanship, and to refrain from conduct detrimental to the</w:t>
      </w:r>
      <w:r>
        <w:br/>
        <w:t>best interest of the Club, the League or professional hockey generally.</w:t>
      </w:r>
      <w:r>
        <w:br/>
        <w:t>3. In order that the Player shall be fit and in proper condition for the performance of his</w:t>
      </w:r>
      <w:r>
        <w:br/>
        <w:t>duties as required by this SPC and the Agreement, the Player agrees to report for practice at such</w:t>
      </w:r>
      <w:r>
        <w:br/>
        <w:t>time and place as the Club may reasonably designate and participate in such Exhibition Games</w:t>
      </w:r>
      <w:r>
        <w:br/>
        <w:t>as may be arranged by the Club.</w:t>
      </w:r>
      <w:r>
        <w:br/>
        <w:t>4. The Club may from time to time during the continuance of this SPC establish reasonable</w:t>
      </w:r>
      <w:r>
        <w:br/>
        <w:t>rules governing the conduct and conditioning of the Player, and such reasonable rules shall form</w:t>
      </w:r>
      <w:r>
        <w:br/>
        <w:t>part of this SPC and the Agreement as fully as if herein written. For violation of any such rules</w:t>
      </w:r>
      <w:r>
        <w:br/>
        <w:t>or for any conduct impairing the thorough and faithful discharge of the duties incumbent upon</w:t>
      </w:r>
      <w:r>
        <w:br/>
        <w:t>the Player, the Club may impose a reasonable fine upon the Player and deduct the amount</w:t>
      </w:r>
      <w:r>
        <w:br/>
        <w:t>thereof from any money due or to become due to the Player. The Club may also suspend the</w:t>
      </w:r>
      <w:r>
        <w:br/>
        <w:t>Player for violation of any such rules. When the Player is fined or suspended, he shall be given</w:t>
      </w:r>
      <w:r>
        <w:br/>
        <w:t>notice in writing stating the amount of the fine and/or the duration of the suspension and the</w:t>
      </w:r>
    </w:p>
    <w:p>
      <w:r>
        <w:t>312</w:t>
      </w:r>
      <w:r>
        <w:br/>
        <w:t>EXHIBIT 1</w:t>
      </w:r>
      <w:r>
        <w:br/>
        <w:t>reason therefor. Copies of the rules referred to herein shall be filed at the main offices of the</w:t>
      </w:r>
      <w:r>
        <w:br/>
        <w:t>League and the National Hockey League Players' Association ("NHLPA").</w:t>
      </w:r>
      <w:r>
        <w:br/>
        <w:t>5. (a) Should the Player be disabled or unable to perform his duties under this SPC he</w:t>
      </w:r>
      <w:r>
        <w:br/>
        <w:t>shall submit himself for medical examination and treatment by a physician selected by the Club,</w:t>
      </w:r>
      <w:r>
        <w:br/>
        <w:t>and such examination and treatment, when made at the request of the Club, shall be at its</w:t>
      </w:r>
      <w:r>
        <w:br/>
        <w:t>expense unless made necessary by some act or conduct of the Player contrary to the terms and</w:t>
      </w:r>
      <w:r>
        <w:br/>
        <w:t>provisions of this SPC or the rules established under Paragraph 4. At any time a physician</w:t>
      </w:r>
      <w:r>
        <w:br/>
        <w:t>selected by a Club makes a determination as to whether or not a Player is disabled and unable to</w:t>
      </w:r>
      <w:r>
        <w:br/>
        <w:t>perform his duties as a hockey Player for purposes of this Paragraph 5 of this SPC, such</w:t>
      </w:r>
      <w:r>
        <w:br/>
        <w:t>physician shall evidence such determination by fully completing the form attached to the CBA as</w:t>
      </w:r>
      <w:r>
        <w:br/>
        <w:t>Exhibit 25-A, which shall be provided to the Player at the time such determination is made and</w:t>
      </w:r>
      <w:r>
        <w:br/>
        <w:t>immediately provided to the Club as well. Upon receipt of such fully completed form, the Club</w:t>
      </w:r>
      <w:r>
        <w:br/>
        <w:t>shall send an electronic copy forthwith to the Player, his Certified Agent, the NHL, and the</w:t>
      </w:r>
      <w:r>
        <w:br/>
        <w:t>NHLPA (the "Recipients"), which shall contain the language from CBA Exhibit 25-A contained</w:t>
      </w:r>
      <w:r>
        <w:br/>
        <w:t>in the "Message to Player", provided, however, that the Club's failure to include such language</w:t>
      </w:r>
      <w:r>
        <w:br/>
        <w:t>shall not affect the timeframes set forth in this Paragraph 5, or otherwise prejudice the Club.</w:t>
      </w:r>
      <w:r>
        <w:br/>
        <w:t>(b) If the Player, in the judgment of the Club's physician, is disabled or is not in good</w:t>
      </w:r>
      <w:r>
        <w:br/>
        <w:t>physical condition at the commencement of the season or at any subsequent time during the</w:t>
      </w:r>
      <w:r>
        <w:br/>
        <w:t>season (unless such condition is the direct result of any injury sustained during the course of his</w:t>
      </w:r>
      <w:r>
        <w:br/>
        <w:t>employment as a hockey Player with the Club, including travel with his team or on business</w:t>
      </w:r>
      <w:r>
        <w:br/>
        <w:t>requested by the Club) so as to render him unfit to play skilled hockey, then it is mutually agreed</w:t>
      </w:r>
      <w:r>
        <w:br/>
        <w:t>that the Club shall have the right to suspend the Player for such period of disability or unfitness,</w:t>
      </w:r>
      <w:r>
        <w:br/>
        <w:t>and no compensation shall be payable for that period under this SPC.</w:t>
      </w:r>
      <w:r>
        <w:br/>
        <w:t>(c) If the Player is injured during the course of his employment as a hockey Player</w:t>
      </w:r>
      <w:r>
        <w:br/>
        <w:t>with the Club, including travel with his team or on business requested by the Club, the Club will</w:t>
      </w:r>
      <w:r>
        <w:br/>
        <w:t>pay the Player's reasonable hospitalization until discharged from the hospital, and his medical</w:t>
      </w:r>
      <w:r>
        <w:br/>
        <w:t>expenses and doctor's bills, provided that the hospital and doctor are approved by the Club. This</w:t>
      </w:r>
      <w:r>
        <w:br/>
        <w:t>approval will not be unreasonably withheld.</w:t>
      </w:r>
      <w:r>
        <w:br/>
        <w:t>(d) It is also agreed that if the Player, in the sole judgment of the Club's physician, is</w:t>
      </w:r>
      <w:r>
        <w:br/>
        <w:t>disabled and unable to perform his duties as a hockey Player by reason of an injury sustained</w:t>
      </w:r>
      <w:r>
        <w:br/>
        <w:t>during the course of his employment as a hockey Player, including travel with his team or on</w:t>
      </w:r>
      <w:r>
        <w:br/>
        <w:t>business requested by the Club, he shall be entitled to receive his remaining Paragraph 1 Salary</w:t>
      </w:r>
      <w:r>
        <w:br/>
        <w:t>and Signing Bonuses due in accordance with the terms of this SPC for the remaining stated term</w:t>
      </w:r>
      <w:r>
        <w:br/>
        <w:t>of this SPC as long as the said disability and inability to perform continue but in no event beyond</w:t>
      </w:r>
      <w:r>
        <w:br/>
        <w:t>the expiration date of the fixed term of this SPC. In consideration of the payment of such</w:t>
      </w:r>
      <w:r>
        <w:br/>
        <w:t>Paragraph 1 Salary, as well as payments made by the Club to fund the Hospital, Major Medical,</w:t>
      </w:r>
      <w:r>
        <w:br/>
        <w:t>Visioncare and Dental Plan, career ending disability policy and serious disability policy and</w:t>
      </w:r>
      <w:r>
        <w:br/>
        <w:t>other consideration (including the payment of salary referenced herein, where applicable), the</w:t>
      </w:r>
      <w:r>
        <w:br/>
        <w:t>Player does hereby covenant that in the event he receives full payment of a claim under such</w:t>
      </w:r>
      <w:r>
        <w:br/>
        <w:t>career ending disability policy or serious disability policy, he personally releases and will</w:t>
      </w:r>
      <w:r>
        <w:br/>
        <w:t>release, and will cause his corporation if a corporate contract is involved to release, the Club, the</w:t>
      </w:r>
      <w:r>
        <w:br/>
        <w:t>League, the NHLPA, all other Clubs, the insurance carrier, and the servants, employees, officers</w:t>
      </w:r>
      <w:r>
        <w:br/>
        <w:t>and agents of each of the above from any and every additional obligation, liability, claim or</w:t>
      </w:r>
    </w:p>
    <w:p>
      <w:r>
        <w:t>313</w:t>
      </w:r>
      <w:r>
        <w:br/>
        <w:t>EXHIBIT 1</w:t>
      </w:r>
      <w:r>
        <w:br/>
        <w:t>demand for any additional salary or other payments, arising out of or relating to such injury or</w:t>
      </w:r>
      <w:r>
        <w:br/>
        <w:t>the treatment thereof, including without limitation liability in tort, and extending to all damages,</w:t>
      </w:r>
      <w:r>
        <w:br/>
        <w:t>whenever arising.</w:t>
      </w:r>
      <w:r>
        <w:br/>
        <w:t>(e) In the event that the Player wishes to seek a second opinion in respect of the Club</w:t>
      </w:r>
      <w:r>
        <w:br/>
        <w:t>Physician's determination regarding the Player's fitness or unfitness to play, the Player shall</w:t>
      </w:r>
      <w:r>
        <w:br/>
        <w:t>provide electronic notice to the Club (unless the Player provides notice by any other means to the</w:t>
      </w:r>
      <w:r>
        <w:br/>
        <w:t>General Manager, Assistant General Manager or the Head Athletic Trainer) that he is seeking a</w:t>
      </w:r>
      <w:r>
        <w:br/>
        <w:t>second opinion pursuant to Paragraph 5 of the SPC by no later than 5:00 pm New York time on</w:t>
      </w:r>
      <w:r>
        <w:br/>
        <w:t>the third day after the electronic notice referred to in Paragraph 5(a) above is sent, except that, if</w:t>
      </w:r>
      <w:r>
        <w:br/>
        <w:t>the notice referred to in Paragraph 5(a) above is sent after 5:00 pm New York time the Player</w:t>
      </w:r>
      <w:r>
        <w:br/>
        <w:t>shall have until 5:00 pm New York time on the fourth day to provide such notice. Upon</w:t>
      </w:r>
      <w:r>
        <w:br/>
        <w:t>receiving notice that the Player is seeking a second opinion, the Club shall promptly provide the</w:t>
      </w:r>
      <w:r>
        <w:br/>
        <w:t>Player its complete medical file on the Player in respect of the Player's condition that is the</w:t>
      </w:r>
      <w:r>
        <w:br/>
        <w:t>subject of the Club Physician's determination. The Player must obtain a second opinion within</w:t>
      </w:r>
      <w:r>
        <w:br/>
        <w:t>five (5) days (or later only upon showing of good cause) of the electronic notice from the Club.</w:t>
      </w:r>
      <w:r>
        <w:br/>
        <w:t>(f) The physician consulted by the Player ("Player's Physician") in accordance with</w:t>
      </w:r>
      <w:r>
        <w:br/>
        <w:t>Paragraph 5(e) must make a determination as to whether the Player is disabled and unable to</w:t>
      </w:r>
      <w:r>
        <w:br/>
        <w:t>perform his duties as a hockey Player and shall evidence such determination by fully completing</w:t>
      </w:r>
      <w:r>
        <w:br/>
        <w:t>the form attached to the CBA as Exhibit 25-A, which shall be provided to the Player at the time</w:t>
      </w:r>
      <w:r>
        <w:br/>
        <w:t>of the examination, with an electronic copy sent forthwith to the Club and the Recipients. The</w:t>
      </w:r>
      <w:r>
        <w:br/>
        <w:t>Club Physician and the Player's Physician must consult as expeditiously as possible and, in any</w:t>
      </w:r>
      <w:r>
        <w:br/>
        <w:t>event, by no later than 5:00 pm New York time on the third day after the Player is sent electronic</w:t>
      </w:r>
      <w:r>
        <w:br/>
        <w:t>notice of the determination by the Player's Physician (referenced in this Paragraph 5(f) above) (or</w:t>
      </w:r>
      <w:r>
        <w:br/>
        <w:t>later only upon a showing of good cause).</w:t>
      </w:r>
      <w:r>
        <w:br/>
        <w:t>(g) (i) If, after consulting as provided for in Paragraph 5(f), the Club Physician</w:t>
      </w:r>
      <w:r>
        <w:br/>
        <w:t>and the Player's Physician agree that the Player is either disabled and unable to perform, or not</w:t>
      </w:r>
      <w:r>
        <w:br/>
        <w:t>disabled and able to perform, his duties as a hockey Player, their agreed-upon determination shall</w:t>
      </w:r>
      <w:r>
        <w:br/>
        <w:t>be evidenced by fully completing the form attached to the CBA as Exhibit 25-B (as set forth in</w:t>
      </w:r>
      <w:r>
        <w:br/>
        <w:t>Paragraph 5(g)(i)(iii)). Such determination shall be conclusive, final and binding upon the Club</w:t>
      </w:r>
      <w:r>
        <w:br/>
        <w:t>and the Player, absent a showing of improper interference with the procedures set forth in CBA</w:t>
      </w:r>
      <w:r>
        <w:br/>
        <w:t>Section 17.7 and Paragraph 5 of the SPC.</w:t>
      </w:r>
      <w:r>
        <w:br/>
        <w:t>(ii) If after consulting as provided for in Paragraph 5(f), the Club Physician</w:t>
      </w:r>
      <w:r>
        <w:br/>
        <w:t>and the Player's Physician cannot agree on whether the Player is disabled and unable to perform</w:t>
      </w:r>
      <w:r>
        <w:br/>
        <w:t>his duties as a hockey Player, they shall each evidence such disagreement by fully completing</w:t>
      </w:r>
      <w:r>
        <w:br/>
        <w:t>the form attached to the CBA as Exhibit 25-B (as set forth in Paragraph 5(g)(iii)).</w:t>
      </w:r>
      <w:r>
        <w:br/>
        <w:t>(iii) Pursuant to either Paragraph 5(g)(i) or 5(g)(ii) above, the Player's</w:t>
      </w:r>
      <w:r>
        <w:br/>
        <w:t>Physician shall complete his/her portion of Exhibit 25-B first and then shall send such form to</w:t>
      </w:r>
      <w:r>
        <w:br/>
        <w:t>the Club Physician. The Club Physician shall then complete his/her portion of Exhibit 25-B and</w:t>
      </w:r>
      <w:r>
        <w:br/>
        <w:t>then shall send such fully completed form to the Club, the Player's Physician and the Recipients.</w:t>
      </w:r>
      <w:r>
        <w:br/>
        <w:t>(iv) If the Club Physician and the Player's Physician cannot agree on whether</w:t>
      </w:r>
      <w:r>
        <w:br/>
        <w:t>the Player is disabled and unable to perform his duties as a hockey Player pursuant to Paragraph</w:t>
      </w:r>
    </w:p>
    <w:p>
      <w:r>
        <w:t>314</w:t>
      </w:r>
      <w:r>
        <w:br/>
        <w:t>EXHIBIT 1</w:t>
      </w:r>
      <w:r>
        <w:br/>
        <w:t>5(g)(ii) above, they shall confer and agree on an independent physician to examine the Player.</w:t>
      </w:r>
      <w:r>
        <w:br/>
        <w:t>The independent physician must be selected as expeditiously as possible and, in any event,</w:t>
      </w:r>
      <w:r>
        <w:br/>
        <w:t>within the time frame referred to in Paragraph 5(f) above (or later only upon a showing of good</w:t>
      </w:r>
      <w:r>
        <w:br/>
        <w:t>cause). If the Player's Physician and the Club Physician are unable to select the independent</w:t>
      </w:r>
      <w:r>
        <w:br/>
        <w:t>physician within such period, the independent physician shall be selected jointly by a medical</w:t>
      </w:r>
      <w:r>
        <w:br/>
        <w:t>designee appointed by the NHL and a medical designee appointed by the NHLPA. That</w:t>
      </w:r>
      <w:r>
        <w:br/>
        <w:t>selection shall take place as expeditiously as possible, but not later than 5:00 pm New York time</w:t>
      </w:r>
      <w:r>
        <w:br/>
        <w:t>on the second day after referral to the NHL and NHLPA medical designees.</w:t>
      </w:r>
      <w:r>
        <w:br/>
        <w:t>(h) Following the selection of the independent physician pursuant to Paragraph</w:t>
      </w:r>
      <w:r>
        <w:br/>
        <w:t>5(g)(iv), the NHLPA (with a copy sent forthwith to the Club and the Recipients) shall provide</w:t>
      </w:r>
      <w:r>
        <w:br/>
        <w:t>the independent physician with a completed form set out in CBA Exhibit 25-C. The Club also</w:t>
      </w:r>
      <w:r>
        <w:br/>
        <w:t>shall send to the independent physician a copy of the medical file that it had forwarded to the</w:t>
      </w:r>
      <w:r>
        <w:br/>
        <w:t>Player pursuant to Paragraph 5(e). The Player shall direct the Player's Physician to forward to</w:t>
      </w:r>
      <w:r>
        <w:br/>
        <w:t>the independent physician a complete copy of his medical file in respect of the condition that is</w:t>
      </w:r>
      <w:r>
        <w:br/>
        <w:t>the subject of the Player's Physician's second opinion pursuant to Paragraph 5(h). The Player</w:t>
      </w:r>
      <w:r>
        <w:br/>
        <w:t>must submit himself to examination, and the independent physician must examine the Player,</w:t>
      </w:r>
      <w:r>
        <w:br/>
        <w:t>within five (5) business days of his selection (or later only upon a showing of good cause). The</w:t>
      </w:r>
      <w:r>
        <w:br/>
        <w:t>independent physician shall make a determination of whether the Player is disabled and unable to</w:t>
      </w:r>
      <w:r>
        <w:br/>
        <w:t>perform his duties as a hockey Player and evidence such determination by fully completing the</w:t>
      </w:r>
      <w:r>
        <w:br/>
        <w:t>form attached as Exhibit 25-A, which shall be provided to the Player at the time of the</w:t>
      </w:r>
      <w:r>
        <w:br/>
        <w:t>examination and an electronic copy sent forthwith to the Club and the Recipients.</w:t>
      </w:r>
      <w:r>
        <w:br/>
        <w:t>(i) The independent physician's determination as to whether the Player is disabled</w:t>
      </w:r>
      <w:r>
        <w:br/>
        <w:t>and unable to perform his duties as a hockey Player shall be conclusive, final and binding upon</w:t>
      </w:r>
      <w:r>
        <w:br/>
        <w:t>the Club and the Player, absent a showing of improper interference with the procedures set forth</w:t>
      </w:r>
      <w:r>
        <w:br/>
        <w:t>in CBA Section 17.7 and Paragraph 5 of the SPC.</w:t>
      </w:r>
      <w:r>
        <w:br/>
        <w:t>(j) If, pursuant to Paragraph 5(g) or Paragraph 5(h) a Player examined in connection</w:t>
      </w:r>
      <w:r>
        <w:br/>
        <w:t>with Paragraph 5(d) is declared to be unfit for play by reason of an injury sustained during the</w:t>
      </w:r>
      <w:r>
        <w:br/>
        <w:t>course of his employment as a hockey Player, including travel with his team or on business</w:t>
      </w:r>
      <w:r>
        <w:br/>
        <w:t>requested by the Club, he shall continue to receive the full benefits of this Agreement in</w:t>
      </w:r>
      <w:r>
        <w:br/>
        <w:t>accordance with the provisions of Paragraph 5(d). If such Player is declared to be physically able</w:t>
      </w:r>
      <w:r>
        <w:br/>
        <w:t>to play and refuses to do so, he shall be liable to immediate suspension without pay. For the</w:t>
      </w:r>
      <w:r>
        <w:br/>
        <w:t>avoidance of doubt, if the Player is deemed to have had a separation from service (as defined in</w:t>
      </w:r>
      <w:r>
        <w:br/>
        <w:t>Treas. Reg. section 1.409A-1(h)) and, prior to such separation, the Player has not been disabled</w:t>
      </w:r>
      <w:r>
        <w:br/>
        <w:t>for purposes of Section 409A(a)(2)(C) of the Internal Revenue Code, any amount payable</w:t>
      </w:r>
      <w:r>
        <w:br/>
        <w:t>pursuant to this Paragraph 5(j) shall be paid over the Buy-Out Period prescribed by Paragraph</w:t>
      </w:r>
      <w:r>
        <w:br/>
        <w:t>13(d) (i.e., over twice the remaining term of the SPC).</w:t>
      </w:r>
      <w:r>
        <w:br/>
        <w:t>(k) If either the Club or the Player fail timely to comply with any of the requirements</w:t>
      </w:r>
      <w:r>
        <w:br/>
        <w:t>set forth in Paragraph 5, absent a showing of good cause, then such non-complying party shall be</w:t>
      </w:r>
      <w:r>
        <w:br/>
        <w:t>deemed to have acceded to the other party's position in such dispute.</w:t>
      </w:r>
      <w:r>
        <w:br/>
        <w:t>(l) The Club and Player shall cooperate, and shall cause their respective physicians to</w:t>
      </w:r>
      <w:r>
        <w:br/>
        <w:t>cooperate, for the purpose of making medical records available to any physician who examines</w:t>
      </w:r>
      <w:r>
        <w:br/>
        <w:t>the Player pursuant to this Paragraph 5.</w:t>
      </w:r>
    </w:p>
    <w:p>
      <w:r>
        <w:t>315</w:t>
      </w:r>
      <w:r>
        <w:br/>
        <w:t>EXHIBIT 1</w:t>
      </w:r>
      <w:r>
        <w:br/>
        <w:t>(m) For purposes of clarity, the Club Physician, the Player's Physician and the</w:t>
      </w:r>
      <w:r>
        <w:br/>
        <w:t>independent physician shall be charged only with determining whether the Player is disabled and</w:t>
      </w:r>
      <w:r>
        <w:br/>
        <w:t>unable to perform his duties as a hockey Player. Any other determinations, including whether a</w:t>
      </w:r>
      <w:r>
        <w:br/>
        <w:t>Player's disability is a hockey related injury, shall be within the jurisdiction of the Impartial</w:t>
      </w:r>
      <w:r>
        <w:br/>
        <w:t>Arbitrator.</w:t>
      </w:r>
      <w:r>
        <w:br/>
        <w:t>(n) In connection with a disability which is not caused by an injury sustained during</w:t>
      </w:r>
      <w:r>
        <w:br/>
        <w:t>the course of his employment as a hockey Player including travel with his team or on business</w:t>
      </w:r>
      <w:r>
        <w:br/>
        <w:t>requested by his Club, the procedures set forth in this Paragraph 5 shall also apply to the Club</w:t>
      </w:r>
      <w:r>
        <w:br/>
        <w:t>Physician's determination regarding the Player's physical fitness to return to play. If the Player is</w:t>
      </w:r>
      <w:r>
        <w:br/>
        <w:t>declared to be fit for play, by the Club Physician and the Player's Physician, or by the</w:t>
      </w:r>
      <w:r>
        <w:br/>
        <w:t>independent doctor, he must perform his duties hereunder and shall be entitled to receive the full</w:t>
      </w:r>
      <w:r>
        <w:br/>
        <w:t>benefits of this Agreement. If he is declared to be not physically able to play, he shall not be</w:t>
      </w:r>
      <w:r>
        <w:br/>
        <w:t>entitled to the benefits of this Agreement until he has been declared to be physically fit to play by</w:t>
      </w:r>
      <w:r>
        <w:br/>
        <w:t>the independent medical specialist.</w:t>
      </w:r>
      <w:r>
        <w:br/>
        <w:t>(o) The reasonable costs incurred by the Player in the course of obtaining a second</w:t>
      </w:r>
      <w:r>
        <w:br/>
        <w:t>opinion pursuant to this Paragraph 5 shall be borne equally by the Club and the Player.</w:t>
      </w:r>
      <w:r>
        <w:br/>
        <w:t>6. The Player represents and agrees that he has exceptional and unique knowledge, skill and</w:t>
      </w:r>
      <w:r>
        <w:br/>
        <w:t>ability as a hockey Player, the loss of which cannot be estimated with certainty and cannot be</w:t>
      </w:r>
      <w:r>
        <w:br/>
        <w:t>fairly or adequately compensated by damages. The Player therefore agrees that the Club shall</w:t>
      </w:r>
      <w:r>
        <w:br/>
        <w:t>have the right, in addition to any other rights which the Club may possess, to enjoin him by</w:t>
      </w:r>
      <w:r>
        <w:br/>
        <w:t>appropriate injunctive proceedings without first exhausting any other remedy which may be</w:t>
      </w:r>
      <w:r>
        <w:br/>
        <w:t>available to the Club, from playing hockey for any other team and/or for any breach of any of the</w:t>
      </w:r>
      <w:r>
        <w:br/>
        <w:t>other provisions of this SPC.</w:t>
      </w:r>
      <w:r>
        <w:br/>
        <w:t>7. The Player and the Club recognize and agree that the Player's participation in other sports</w:t>
      </w:r>
      <w:r>
        <w:br/>
        <w:t>may impair or destroy his ability and skill as a hockey Player. Accordingly the Player agrees that</w:t>
      </w:r>
      <w:r>
        <w:br/>
        <w:t>he will not during the period of this SPC or during any period when he is obligated under this</w:t>
      </w:r>
      <w:r>
        <w:br/>
        <w:t>SPC to enter into a further SPC with the Club engage or participate in football, baseball, softball,</w:t>
      </w:r>
      <w:r>
        <w:br/>
        <w:t>hockey, lacrosse, boxing, wrestling or other athletic sport without the written consent of the</w:t>
      </w:r>
      <w:r>
        <w:br/>
        <w:t>Club, which consent will not be unreasonably withheld.</w:t>
      </w:r>
      <w:r>
        <w:br/>
        <w:t>8. (a) The Club recognizes that the Player owns exclusive rights to his individual</w:t>
      </w:r>
      <w:r>
        <w:br/>
        <w:t>personality, including his likeness. The Player recognizes that the Club owns exclusive rights to</w:t>
      </w:r>
      <w:r>
        <w:br/>
        <w:t>its name, emblems and uniform, which the Player wears as a hockey Player for the Club.</w:t>
      </w:r>
      <w:r>
        <w:br/>
        <w:t>The Player hereby irrevocably grants to the Club during the period of this SPC and</w:t>
      </w:r>
      <w:r>
        <w:br/>
        <w:t>during any period when he is obligated under this SPC to enter into a further SPC with the Club</w:t>
      </w:r>
      <w:r>
        <w:br/>
        <w:t>the right to permit or authorize any firm, person or corporation to take and make use of any still</w:t>
      </w:r>
      <w:r>
        <w:br/>
        <w:t>photographs, motion pictures or electronic (including television) images of himself in uniform</w:t>
      </w:r>
      <w:r>
        <w:br/>
        <w:t>and agrees that thereafter all rights in such photographs, pictures and images (including the right</w:t>
      </w:r>
      <w:r>
        <w:br/>
        <w:t>to identify him by name) shall belong to the Club exclusively for the purposes of telecasts, film</w:t>
      </w:r>
      <w:r>
        <w:br/>
        <w:t>or video documentaries or features, advertisements and promotions of the Club's games, use by</w:t>
      </w:r>
      <w:r>
        <w:br/>
        <w:t>the media for reportorial purposes, game programs, yearbooks, magazines and the like, and</w:t>
      </w:r>
      <w:r>
        <w:br/>
        <w:t>purposes in which the focus is on the Club or game and not the individual Player.</w:t>
      </w:r>
    </w:p>
    <w:p>
      <w:r>
        <w:t>316</w:t>
      </w:r>
      <w:r>
        <w:br/>
        <w:t>EXHIBIT 1</w:t>
      </w:r>
      <w:r>
        <w:br/>
        <w:t>The Club hereby irrevocably grants to the Player during the period of this SPC and</w:t>
      </w:r>
      <w:r>
        <w:br/>
        <w:t>thereafter the right to use the name of the Club (but not the emblem or uniform unless otherwise</w:t>
      </w:r>
      <w:r>
        <w:br/>
        <w:t>agreed) to identify himself, truthfully, as a Player of the Club, past or present.</w:t>
      </w:r>
      <w:r>
        <w:br/>
        <w:t>All obligations and rights set forth in this Paragraph 8(a) shall be subject to modification</w:t>
      </w:r>
      <w:r>
        <w:br/>
        <w:t>from time to time by the provisions of the CBA.</w:t>
      </w:r>
      <w:r>
        <w:br/>
        <w:t>(b) The Player further agrees that during the period of this SPC and during any period</w:t>
      </w:r>
      <w:r>
        <w:br/>
        <w:t>when he is obligated under this SPC to enter into a further SPC with the Club, he will not make</w:t>
      </w:r>
      <w:r>
        <w:br/>
        <w:t>public appearances, participate in radio or television programs, or permit his picture to be taken,</w:t>
      </w:r>
      <w:r>
        <w:br/>
        <w:t>or write or sponsor newspaper or magazine articles, or sponsor commercial products without the</w:t>
      </w:r>
      <w:r>
        <w:br/>
        <w:t>written consent of the Club which consent shall not be unreasonably withheld.</w:t>
      </w:r>
      <w:r>
        <w:br/>
        <w:t>9. It is mutually agreed that the Club will not pay, and the Player will not accept from any</w:t>
      </w:r>
      <w:r>
        <w:br/>
        <w:t>person, any bonus or anything of value for winning or otherwise attempting to affect the outcome</w:t>
      </w:r>
      <w:r>
        <w:br/>
        <w:t>of any particular game or series of games except as authorized by the League By-Laws.</w:t>
      </w:r>
      <w:r>
        <w:br/>
        <w:t>10. The Player agrees he will not tamper with or enter into negotiations with any Player</w:t>
      </w:r>
      <w:r>
        <w:br/>
        <w:t>under SPC or reservation to any Club of the League for or regarding such Player's current or</w:t>
      </w:r>
      <w:r>
        <w:br/>
        <w:t>future services, without the written consent of the Club with which such Player is connected</w:t>
      </w:r>
      <w:r>
        <w:br/>
        <w:t>under penalty of a fine to be imposed by the Commissioner of the League.</w:t>
      </w:r>
      <w:r>
        <w:br/>
        <w:t>11. It is mutually agreed that the Club shall have the right to Assign or to Loan this SPC, and</w:t>
      </w:r>
      <w:r>
        <w:br/>
        <w:t>the Player agrees to accept and be bound by such Assignment or Loan, and will faithfully</w:t>
      </w:r>
      <w:r>
        <w:br/>
        <w:t>perform and carry out this SPC with the same purpose and effect as if it had been entered into by</w:t>
      </w:r>
      <w:r>
        <w:br/>
        <w:t>the Player and such other club.</w:t>
      </w:r>
      <w:r>
        <w:br/>
        <w:t>It is further mutually agreed that in the event that this SPC is Assigned, or the Player's</w:t>
      </w:r>
      <w:r>
        <w:br/>
        <w:t>services are Loaned, to another club, the club shall by notice in writing delivered to the Player</w:t>
      </w:r>
      <w:r>
        <w:br/>
        <w:t>advise the Player of the name and address of the club to which he has been Assigned or Loaned,</w:t>
      </w:r>
      <w:r>
        <w:br/>
        <w:t>and specify the time and place of reporting. If the Player fails to report to such other club, he</w:t>
      </w:r>
      <w:r>
        <w:br/>
        <w:t>may be suspended by such other club and no Paragraph 1 Salary shall be payable to him during</w:t>
      </w:r>
      <w:r>
        <w:br/>
        <w:t>the period of such suspension.</w:t>
      </w:r>
      <w:r>
        <w:br/>
        <w:t>12. Default. If a Club defaults in the payment of any compensation to the Player provided for</w:t>
      </w:r>
      <w:r>
        <w:br/>
        <w:t>in his SPC or fails to perform any other obligation under his SPC, the Player may, by notice in</w:t>
      </w:r>
      <w:r>
        <w:br/>
        <w:t>writing to the Club and to the League and the NHLPA, specify the nature of any and all defaults</w:t>
      </w:r>
      <w:r>
        <w:br/>
        <w:t>and thereafter:</w:t>
      </w:r>
      <w:r>
        <w:br/>
        <w:t>(a) If the Club fails to remedy the default within fourteen (14) days from receipt of</w:t>
      </w:r>
      <w:r>
        <w:br/>
        <w:t>such notice, except as hereinafter provided in Paragraphs 12(b), (c) and (d), the SPC shall be</w:t>
      </w:r>
      <w:r>
        <w:br/>
        <w:t>terminated, and, upon the date of such termination, all obligations of both parties shall cease,</w:t>
      </w:r>
      <w:r>
        <w:br/>
        <w:t>except the obligation of the Club to pay the Player's compensation to that date, provided,</w:t>
      </w:r>
      <w:r>
        <w:br/>
        <w:t>however, that;</w:t>
      </w:r>
      <w:r>
        <w:br/>
        <w:t>(b) the Player hereby irrevocably offers the League an option to cure said default</w:t>
      </w:r>
      <w:r>
        <w:br/>
        <w:t>within the seven (7) days next succeeding the fourteen (14) days within which the Club may cure</w:t>
      </w:r>
    </w:p>
    <w:p>
      <w:r>
        <w:t>317</w:t>
      </w:r>
      <w:r>
        <w:br/>
        <w:t>EXHIBIT 1</w:t>
      </w:r>
      <w:r>
        <w:br/>
        <w:t>the default upon the condition that, in the event the League may accept this offer, the League</w:t>
      </w:r>
      <w:r>
        <w:br/>
        <w:t>would then guarantee payment of that portion of the Player's compensation, as set forth in the</w:t>
      </w:r>
      <w:r>
        <w:br/>
        <w:t>Player's SPC, as may become due for a period of twenty-one (21) days from receipt by the</w:t>
      </w:r>
      <w:r>
        <w:br/>
        <w:t>League of any notice of default. The League may accept this offer by notification to the Player</w:t>
      </w:r>
      <w:r>
        <w:br/>
        <w:t>and the NHLPA in writing of such acceptance and of its guarantee of said twenty-one (21) day</w:t>
      </w:r>
      <w:r>
        <w:br/>
        <w:t>compensation period as soon as possible following receipt of notice of default from Player but in</w:t>
      </w:r>
      <w:r>
        <w:br/>
        <w:t>no event later than fourteen (14) days following receipt of such notice. This offer will be deemed</w:t>
      </w:r>
      <w:r>
        <w:br/>
        <w:t>rejected if not accepted as set forth above;</w:t>
      </w:r>
      <w:r>
        <w:br/>
        <w:t>(c) said option may be assigned by the League to any other Club and, upon such</w:t>
      </w:r>
      <w:r>
        <w:br/>
        <w:t>assignment, the assignee Club shall inure to all of the rights of and assume all obligations of the</w:t>
      </w:r>
      <w:r>
        <w:br/>
        <w:t>League under this Paragraph 12;</w:t>
      </w:r>
      <w:r>
        <w:br/>
        <w:t>(d) the Player further agrees that, if the League has given due notice as set forth in</w:t>
      </w:r>
      <w:r>
        <w:br/>
        <w:t>Paragraph 12(b), he will continue to perform all of his obligations under his SPC for the full</w:t>
      </w:r>
      <w:r>
        <w:br/>
        <w:t>twenty-one (21) day period and, in the event the Club does not cure the default within the</w:t>
      </w:r>
      <w:r>
        <w:br/>
        <w:t>fourteen (14) day period, as set forth in subsection (a), the League, or any Club to which its</w:t>
      </w:r>
      <w:r>
        <w:br/>
        <w:t>option has been assigned, may cure the default within the seven (7) days following the first</w:t>
      </w:r>
      <w:r>
        <w:br/>
        <w:t>fourteen (14) days next succeeding receipt of notice of default; and</w:t>
      </w:r>
      <w:r>
        <w:br/>
        <w:t>(e) the Club agrees if it does not cure the default within the fourteen (14) day period,</w:t>
      </w:r>
      <w:r>
        <w:br/>
        <w:t>as set forth in Paragraph 12(a) above, and the League, or an assignee Club, cures said default in</w:t>
      </w:r>
      <w:r>
        <w:br/>
        <w:t>accordance with Paragraph 12(b), (c) and (d) then, in such event, all rights and obligations of the</w:t>
      </w:r>
      <w:r>
        <w:br/>
        <w:t>Club under this SPC shall be transferred to the League, or such assignee Club, provided,</w:t>
      </w:r>
      <w:r>
        <w:br/>
        <w:t>however, that no obligation with respect to a default or defaults claimed to exist at the time of</w:t>
      </w:r>
      <w:r>
        <w:br/>
        <w:t>notice of default, as provided above, but not specifically included and set forth in said notice</w:t>
      </w:r>
      <w:r>
        <w:br/>
        <w:t>shall be assumed by the League or such assignee Club and the League or such assignee Club</w:t>
      </w:r>
      <w:r>
        <w:br/>
        <w:t>shall have no liability with respect thereto.</w:t>
      </w:r>
      <w:r>
        <w:br/>
        <w:t>(f) The Club and/or the League may dispute the Player's assertion of a default</w:t>
      </w:r>
      <w:r>
        <w:br/>
        <w:t>through an expedited arbitration proceeding in which case the Arbitrator shall be directed both to</w:t>
      </w:r>
      <w:r>
        <w:br/>
        <w:t>hear and decide such case within fourteen (14) days of receipt of notice from the Player pursuant</w:t>
      </w:r>
      <w:r>
        <w:br/>
        <w:t>to this Paragraph 12 absent a showing of good cause by the League and/or the Club as to why it</w:t>
      </w:r>
      <w:r>
        <w:br/>
        <w:t>requires additional time in order to adequately investigate and try such case. In such event, it is</w:t>
      </w:r>
      <w:r>
        <w:br/>
        <w:t>nonetheless the intention of the parties that the case be heard and decided as expeditiously as</w:t>
      </w:r>
      <w:r>
        <w:br/>
        <w:t>possible. During the pendency of the Grievance concerning the existence of a default, the</w:t>
      </w:r>
      <w:r>
        <w:br/>
        <w:t>Player's SPC shall remain in full force and effect.</w:t>
      </w:r>
      <w:r>
        <w:br/>
        <w:t>13. The Club, in addition to other rights hereunder, at its option, by written notice delivered</w:t>
      </w:r>
      <w:r>
        <w:br/>
        <w:t>to the Player in accordance with Exhibit 3, may terminate this SPC on the following conditions:</w:t>
      </w:r>
      <w:r>
        <w:br/>
        <w:t>(a) The Club shall offer the Player on Unconditional Waivers, either before or</w:t>
      </w:r>
      <w:r>
        <w:br/>
        <w:t>promptly after the notice of intention to exercise the Ordinary Course Buy-Out option (herein</w:t>
      </w:r>
      <w:r>
        <w:br/>
        <w:t>called "notice of termination") is given.</w:t>
      </w:r>
    </w:p>
    <w:p>
      <w:r>
        <w:t>318</w:t>
      </w:r>
      <w:r>
        <w:br/>
        <w:t>EXHIBIT 1</w:t>
      </w:r>
      <w:r>
        <w:br/>
        <w:t>(b) Termination pursuant to this Paragraph shall be effective upon receipt by the</w:t>
      </w:r>
      <w:r>
        <w:br/>
        <w:t>Player of the notice of termination and the Player clearing Unconditional Waivers pursuant to</w:t>
      </w:r>
      <w:r>
        <w:br/>
        <w:t>Paragraph 13(a) above.</w:t>
      </w:r>
      <w:r>
        <w:br/>
        <w:t>(c) The notice of termination shall be effective if given in the form attached as CBA</w:t>
      </w:r>
      <w:r>
        <w:br/>
        <w:t>Exhibit 20, with a copy to the NHLPA and Central Registry as follows:</w:t>
      </w:r>
      <w:r>
        <w:br/>
        <w:t>(i) beginning the later of June 15 or forty-eight (48) hours after the</w:t>
      </w:r>
      <w:r>
        <w:br/>
        <w:t>conclusion of the Stanley Cup Finals and ending at 5:00 p.m. New York time on June 30; and</w:t>
      </w:r>
      <w:r>
        <w:br/>
        <w:t>(ii) For Clubs who have Club or Player elected Salary Arbitration filings</w:t>
      </w:r>
      <w:r>
        <w:br/>
        <w:t>pursuant to Article 12, within the forty-eight (48) hour period beginning on the third day</w:t>
      </w:r>
      <w:r>
        <w:br/>
        <w:t>following the later of: (i) the Club's receipt of its last salary arbitration award; or (ii) settlement</w:t>
      </w:r>
      <w:r>
        <w:br/>
        <w:t>of its last case (provided such award was received or such settlement occurred prior to 7:00 p.m.</w:t>
      </w:r>
      <w:r>
        <w:br/>
        <w:t>New York time; awards or settlements that occurred or were received at or after 7:00 p.m. New</w:t>
      </w:r>
      <w:r>
        <w:br/>
        <w:t>York time will be deemed to have occurred or received the following business day for purposes</w:t>
      </w:r>
      <w:r>
        <w:br/>
        <w:t>of this provision).</w:t>
      </w:r>
      <w:r>
        <w:br/>
        <w:t>(d) If the Club elects to terminate this SPC pursuant to this Paragraph 13, it shall be</w:t>
      </w:r>
      <w:r>
        <w:br/>
        <w:t>obligated to pay to the Player, in equal semi-monthly installments, to be paid in accordance with</w:t>
      </w:r>
      <w:r>
        <w:br/>
        <w:t>the payroll payment schedule applicable to the Club's Active Roster, over twice the remaining</w:t>
      </w:r>
      <w:r>
        <w:br/>
        <w:t>term of the SPC (the "Buy-Out Period"):</w:t>
      </w:r>
      <w:r>
        <w:br/>
        <w:t>(i) if the Player is under 26 years of age at the time the termination is</w:t>
      </w:r>
      <w:r>
        <w:br/>
        <w:t>effective, an amount equal to 1/3 of, or</w:t>
      </w:r>
      <w:r>
        <w:br/>
        <w:t>(ii) if the Player is 26 years of age or older at the time the termination is</w:t>
      </w:r>
      <w:r>
        <w:br/>
        <w:t>effective, an amount equal to 2/3 of the total fixed amount of the Player's Paragraph 1 NHL</w:t>
      </w:r>
      <w:r>
        <w:br/>
        <w:t>Salary, for the unexpired fixed-term of this SPC, reduced by any advance payment of Paragraph</w:t>
      </w:r>
      <w:r>
        <w:br/>
        <w:t>1 Salary received by the Player prior to the date the termination is effective.</w:t>
      </w:r>
      <w:r>
        <w:br/>
        <w:t>(e) Upon termination, the Player shall immediately be an Unrestricted Free Agent and</w:t>
      </w:r>
      <w:r>
        <w:br/>
        <w:t>shall no longer be obligated to perform under this SPC.</w:t>
      </w:r>
      <w:r>
        <w:br/>
        <w:t>(f) Waiver claim of Player by another Club shall pre-empt and relinquish Club's Buy-</w:t>
      </w:r>
      <w:r>
        <w:br/>
        <w:t>Out obligation, due to failure to clear Waivers.</w:t>
      </w:r>
      <w:r>
        <w:br/>
        <w:t>(g) Clubs shall file their Buy-Out agreements, the form of which is attached hereto as</w:t>
      </w:r>
      <w:r>
        <w:br/>
        <w:t>Exhibit 21, with Central Registry and the NHLPA within 24 hours of such agreements becoming</w:t>
      </w:r>
      <w:r>
        <w:br/>
        <w:t>effective.</w:t>
      </w:r>
      <w:r>
        <w:br/>
        <w:t>14. The Club may also terminate this SPC upon written notice to the Player (but only after</w:t>
      </w:r>
      <w:r>
        <w:br/>
        <w:t>obtaining Waivers from all other Clubs) if the Player shall at any time:</w:t>
      </w:r>
      <w:r>
        <w:br/>
        <w:t>(a) fail, refuse, or neglect to obey the Club's rules governing training and conduct of</w:t>
      </w:r>
      <w:r>
        <w:br/>
        <w:t>Players, if such failure, refusal or neglect should constitute a material breach of this SPC.</w:t>
      </w:r>
    </w:p>
    <w:p>
      <w:r>
        <w:t>319</w:t>
      </w:r>
      <w:r>
        <w:br/>
        <w:t>EXHIBIT 1</w:t>
      </w:r>
      <w:r>
        <w:br/>
        <w:t>(b) fail, refuse or neglect to render his services hereunder or in any other manner</w:t>
      </w:r>
      <w:r>
        <w:br/>
        <w:t>materially breach this SPC.</w:t>
      </w:r>
      <w:r>
        <w:br/>
        <w:t>In the event of termination under Paragraph 14(a) or (b) the Player shall only be entitled</w:t>
      </w:r>
      <w:r>
        <w:br/>
        <w:t>to compensation due to him to the earlier of the date such notice is personally delivered to him or</w:t>
      </w:r>
      <w:r>
        <w:br/>
        <w:t>the date such notice is e-mailed to him.</w:t>
      </w:r>
      <w:r>
        <w:br/>
        <w:t>In the event this SPC is terminated by the Club while the Player is "away" with the Club</w:t>
      </w:r>
      <w:r>
        <w:br/>
        <w:t>for the purpose of playing games the installment then falling due shall be paid on the first week-</w:t>
      </w:r>
      <w:r>
        <w:br/>
        <w:t>day after the return "home" of the Club.</w:t>
      </w:r>
      <w:r>
        <w:br/>
        <w:t>15. The Player further agrees that the Club may carry out and put into effect any order or</w:t>
      </w:r>
      <w:r>
        <w:br/>
        <w:t>ruling of the League or its Commissioner for his suspension or expulsion and that in the event of</w:t>
      </w:r>
      <w:r>
        <w:br/>
        <w:t>suspension his Paragraph 1 Salary shall cease for the duration thereof and that in the event of</w:t>
      </w:r>
      <w:r>
        <w:br/>
        <w:t>expulsion this SPC shall terminate forthwith.</w:t>
      </w:r>
      <w:r>
        <w:br/>
        <w:t>16. Except as otherwise provided in CBA Article 18, the Player agrees that, in the event of</w:t>
      </w:r>
      <w:r>
        <w:br/>
        <w:t>his suspension without pay pursuant to any of the provisions of this SPC, there shall be deducted</w:t>
      </w:r>
      <w:r>
        <w:br/>
        <w:t>from the Paragraph 1 Salary an amount equal to the exact proportion of such salary as the</w:t>
      </w:r>
      <w:r>
        <w:br/>
        <w:t>number of days' suspension bears to the total number of days of the Regular Season Games.</w:t>
      </w:r>
      <w:r>
        <w:br/>
        <w:t>17. If because of any condition arising from a state of war or other cause beyond the control</w:t>
      </w:r>
      <w:r>
        <w:br/>
        <w:t>of the League or of the Club, it shall be deemed advisable by the League or the Club to suspend</w:t>
      </w:r>
      <w:r>
        <w:br/>
        <w:t>or cease or reduce operations, then:</w:t>
      </w:r>
      <w:r>
        <w:br/>
        <w:t>(a) in the event of suspension of operations, the Player shall be entitled only to the</w:t>
      </w:r>
      <w:r>
        <w:br/>
        <w:t>proportion of Paragraph 1 Salary due at the date of suspension,</w:t>
      </w:r>
      <w:r>
        <w:br/>
        <w:t>(b) in the event of cessation of operations, the Paragraph 1 Salary shall be</w:t>
      </w:r>
      <w:r>
        <w:br/>
        <w:t>automatically canceled on the date of cessation, and</w:t>
      </w:r>
      <w:r>
        <w:br/>
        <w:t>(c) in the event of reduction of operations, the Paragraph 1 Salary shall be replaced</w:t>
      </w:r>
      <w:r>
        <w:br/>
        <w:t>by that mutually agreed upon between the Club and the Player, or, in the absence of mutual</w:t>
      </w:r>
      <w:r>
        <w:br/>
        <w:t>agreement, by that determined by neutral arbitration.</w:t>
      </w:r>
      <w:r>
        <w:br/>
        <w:t>18. The Club and the Player severally and mutually promise and agree to be legally bound by</w:t>
      </w:r>
      <w:r>
        <w:br/>
        <w:t>the League Rules that affect any terms or conditions of employment of any Player and by any</w:t>
      </w:r>
      <w:r>
        <w:br/>
        <w:t>collective bargaining agreement that has been or may be entered into between the member Clubs</w:t>
      </w:r>
      <w:r>
        <w:br/>
        <w:t>of the League and the NHLPA, and by all of the terms and provisions thereof. This SPC is</w:t>
      </w:r>
      <w:r>
        <w:br/>
        <w:t>entered into subject to the CBA between the NHL and the NHLPA and any provisions of this</w:t>
      </w:r>
      <w:r>
        <w:br/>
        <w:t>SPC inconsistent with such CBA are superseded by the provisions of the CBA.</w:t>
      </w:r>
      <w:r>
        <w:br/>
        <w:t>The Club and the Player further agree that in case of dispute between them, except as to</w:t>
      </w:r>
      <w:r>
        <w:br/>
        <w:t>the compensation to be paid to the Player on a new SPC, the dispute shall be referred within one</w:t>
      </w:r>
      <w:r>
        <w:br/>
        <w:t>year from the date it arose to the Commissioner of the League, as an arbitrator and his decision</w:t>
      </w:r>
      <w:r>
        <w:br/>
        <w:t>shall be accepted as final by both parties, unless, and to extent that, other arbitration procedures</w:t>
      </w:r>
    </w:p>
    <w:p>
      <w:r>
        <w:t>320</w:t>
      </w:r>
      <w:r>
        <w:br/>
        <w:t>EXHIBIT 1</w:t>
      </w:r>
      <w:r>
        <w:br/>
        <w:t>are provided in any collective bargaining agreement between the member Clubs of the League</w:t>
      </w:r>
      <w:r>
        <w:br/>
        <w:t>and the NHLPA to cover such dispute.</w:t>
      </w:r>
      <w:r>
        <w:br/>
        <w:t>The Club and the Player further agree that all fines imposed upon the Player under the</w:t>
      </w:r>
      <w:r>
        <w:br/>
        <w:t>Playing Rules, or under the provisions of the League By-Laws, shall be deducted from the</w:t>
      </w:r>
      <w:r>
        <w:br/>
        <w:t>Paragraph 1 Salary of the Player and be remitted by the Club to the NHL Players' Emergency</w:t>
      </w:r>
      <w:r>
        <w:br/>
        <w:t>Assistance Fund.</w:t>
      </w:r>
      <w:r>
        <w:br/>
        <w:t>19. The Club and the Player represent and warrant that there are no undisclosed agreements</w:t>
      </w:r>
      <w:r>
        <w:br/>
        <w:t>of any kind, express or implied, oral or written and that there are no promises, undertakings,</w:t>
      </w:r>
      <w:r>
        <w:br/>
        <w:t>representations, commitments, inducements, assurances of intent, supplements or understandings</w:t>
      </w:r>
      <w:r>
        <w:br/>
        <w:t>of any kind between the Player or his Certified Agent and the Club that have not been disclosed</w:t>
      </w:r>
      <w:r>
        <w:br/>
        <w:t>to the NHL, with regard to: (i) any consideration of any kind to be paid, furnished or made</w:t>
      </w:r>
      <w:r>
        <w:br/>
        <w:t>available during the term of the SPC or thereafter; and/or (ii) and future renegotiation, extension,</w:t>
      </w:r>
      <w:r>
        <w:br/>
        <w:t>amendment or termination of this SPC.</w:t>
      </w:r>
      <w:r>
        <w:br/>
        <w:t>20. Capitalized terms shall have the meaning set forth in the CBA, to the extent not otherwise</w:t>
      </w:r>
      <w:r>
        <w:br/>
        <w:t>defined in this SPC.</w:t>
      </w:r>
      <w:r>
        <w:br/>
        <w:t>21. Unless otherwise specified, the service of all notices pursuant to the provisions of the</w:t>
      </w:r>
      <w:r>
        <w:br/>
        <w:t>SPC shall be effected in accordance with Exhibit 3 of the CBA.</w:t>
      </w:r>
      <w:r>
        <w:br/>
        <w:t>22. The parties agree that the rights provided herein and in the CBA and in any addendum</w:t>
      </w:r>
      <w:r>
        <w:br/>
        <w:t>hereto and the promise of the Player to play hockey only with the Club, or such other club as</w:t>
      </w:r>
      <w:r>
        <w:br/>
        <w:t>provided in Paragraphs 2, 11 and 12, and the Club's right to take pictures of and to televise the</w:t>
      </w:r>
      <w:r>
        <w:br/>
        <w:t>Player as provided in Paragraph 8 of this SPC have all been taken into consideration in</w:t>
      </w:r>
      <w:r>
        <w:br/>
        <w:t>determining the Paragraph 1 Salary payable to the Player.</w:t>
      </w:r>
      <w:r>
        <w:br/>
        <w:t>23. It is severally and mutually agreed that this SPC and the CBA contain the entire</w:t>
      </w:r>
      <w:r>
        <w:br/>
        <w:t>agreement between the parties and there are no oral or written inducements, promises or</w:t>
      </w:r>
      <w:r>
        <w:br/>
        <w:t>agreements except as provided herein.</w:t>
      </w:r>
      <w:r>
        <w:br/>
        <w:t>In Witness Whereof, the parties have signed this day of A.D.</w:t>
      </w:r>
      <w:r>
        <w:br/>
        <w:t>20 .</w:t>
      </w:r>
      <w:r>
        <w:br/>
        <w:t>Witnesses:</w:t>
      </w:r>
      <w:r>
        <w:br/>
        <w:t>Club</w:t>
      </w:r>
      <w:r>
        <w:br/>
        <w:t>________________________________</w:t>
      </w:r>
      <w:r>
        <w:br/>
        <w:t>Address of Club</w:t>
      </w:r>
      <w:r>
        <w:br/>
        <w:t>________________________________</w:t>
      </w:r>
      <w:r>
        <w:br/>
        <w:t>President</w:t>
      </w:r>
      <w:r>
        <w:br/>
        <w:t>Player</w:t>
      </w:r>
      <w:r>
        <w:br/>
        <w:t>Home Address of Player</w:t>
      </w:r>
    </w:p>
    <w:p>
      <w:r>
        <w:t>321</w:t>
      </w:r>
      <w:r>
        <w:br/>
        <w:t>EXHIBIT 1</w:t>
      </w:r>
      <w:r>
        <w:br/>
        <w:t>I hereby certify that I have, at this date, received, examined and noted of record the</w:t>
      </w:r>
      <w:r>
        <w:br/>
        <w:t>within SPC, and that it is in regular form.</w:t>
      </w:r>
      <w:r>
        <w:br/>
        <w:t>Dated , 20</w:t>
      </w:r>
      <w:r>
        <w:br/>
        <w:t>for the National Hockey League</w:t>
      </w:r>
    </w:p>
    <w:p>
      <w:r>
        <w:t>Les parties ont par les présentes exprimé leur volonté expresse que ce contrat soit rédigé</w:t>
      </w:r>
      <w:r>
        <w:br/>
        <w:t>en anglais.</w:t>
      </w:r>
      <w:r>
        <w:br/>
        <w:t>The parties hereby state their expressed wish that this SPC be drafted in the English</w:t>
      </w:r>
      <w:r>
        <w:br/>
        <w:t>language.</w:t>
      </w:r>
    </w:p>
    <w:p>
      <w:r>
        <w:t>322</w:t>
      </w:r>
      <w:r>
        <w:br/>
        <w:t>EXHIBIT 2</w:t>
      </w:r>
      <w:r>
        <w:br/>
        <w:t>EXHIBIT 2</w:t>
      </w:r>
      <w:r>
        <w:br/>
        <w:t>NHLPA DUES OR FEE AUTHORIZATION</w:t>
      </w:r>
      <w:r>
        <w:br/>
        <w:t>I hereby authorize and direct my present Club or any other National Hockey League Club by</w:t>
      </w:r>
      <w:r>
        <w:br/>
        <w:t>which I may be employed during the life of this authorization and to whom a copy of this</w:t>
      </w:r>
      <w:r>
        <w:br/>
        <w:t>authorization is furnished to deduct from my salary and to pay to the National Hockey League</w:t>
      </w:r>
      <w:r>
        <w:br/>
        <w:t>Players' Association annual membership dues or a service fee and any assessment in the amount</w:t>
      </w:r>
      <w:r>
        <w:br/>
        <w:t>from time to time certified by the National Hockey League Players' Association to the Club as</w:t>
      </w:r>
      <w:r>
        <w:br/>
        <w:t>properly authorized. The membership dues or service fee and any assessment shall be deducted</w:t>
      </w:r>
      <w:r>
        <w:br/>
        <w:t>from my salary and forwarded to the NHLPA.</w:t>
      </w:r>
      <w:r>
        <w:br/>
        <w:t>This authorization is irrevocable for a period of one year from the date hereof or until the</w:t>
      </w:r>
      <w:r>
        <w:br/>
        <w:t>expiration date of the currently effective Collective Bargaining Agreement between the National</w:t>
      </w:r>
      <w:r>
        <w:br/>
        <w:t>Hockey League Players' Association and the Clubs of the National Hockey League, whichever</w:t>
      </w:r>
      <w:r>
        <w:br/>
        <w:t>occurs first, and I agree and direct this authorization shall be automatically renewed and shall be</w:t>
      </w:r>
      <w:r>
        <w:br/>
        <w:t>irrevocable for successive periods of one year each or for the period of each succeeding</w:t>
      </w:r>
      <w:r>
        <w:br/>
        <w:t>Collective Bargaining Agreement, whichever shall be shorter, unless written notice is given by</w:t>
      </w:r>
      <w:r>
        <w:br/>
        <w:t>me to the National Hockey League Players' Association and the Club not more than 20 days and</w:t>
      </w:r>
      <w:r>
        <w:br/>
        <w:t>not less than ten days prior to the expiration period of one year or of each Collective Bargaining</w:t>
      </w:r>
      <w:r>
        <w:br/>
        <w:t>Agreement, whichever occurs sooner. Such revocation shall not be effective until its receipt by</w:t>
      </w:r>
      <w:r>
        <w:br/>
        <w:t>the Club and unless notified by me in writing to the contrary, the Club may rely on</w:t>
      </w:r>
      <w:r>
        <w:br/>
        <w:t>representations by the National Hockey League Players' Association as to the amount of annual</w:t>
      </w:r>
      <w:r>
        <w:br/>
        <w:t>dues or assessment payable by the Club on my behalf. This authorization and direction shall also</w:t>
      </w:r>
      <w:r>
        <w:br/>
        <w:t>be revoked by my resignation from the Association or by my transfer to a position not covered</w:t>
      </w:r>
      <w:r>
        <w:br/>
        <w:t>by the Collective Bargaining Agreement between the National Hockey League Players'</w:t>
      </w:r>
      <w:r>
        <w:br/>
        <w:t>Association and the Clubs of the National Hockey League upon receipt of written notification</w:t>
      </w:r>
      <w:r>
        <w:br/>
        <w:t>thereof by me to the Club.</w:t>
      </w:r>
      <w:r>
        <w:br/>
        <w:t>___________________________</w:t>
      </w:r>
      <w:r>
        <w:br/>
        <w:t>Player Signature</w:t>
      </w:r>
      <w:r>
        <w:br/>
        <w:t>___________________________</w:t>
      </w:r>
      <w:r>
        <w:br/>
        <w:t>Player Name (Please Print)</w:t>
      </w:r>
    </w:p>
    <w:p>
      <w:r>
        <w:t>323</w:t>
      </w:r>
      <w:r>
        <w:br/>
        <w:t>EXHIBIT 3</w:t>
      </w:r>
      <w:r>
        <w:br/>
        <w:t>EXHIBIT 3</w:t>
      </w:r>
      <w:r>
        <w:br/>
        <w:t>CBA NOTICES</w:t>
      </w:r>
      <w:r>
        <w:br/>
        <w:t>Except where this Agreement expressly requires a different form of service, any service of notice</w:t>
      </w:r>
      <w:r>
        <w:br/>
        <w:t>to be provided pursuant to the CBA will be effectuated in accordance with this Exhibit 3</w:t>
      </w:r>
      <w:r>
        <w:br/>
        <w:t>(including if a provision is silent in referencing Exhibit 3 or with respect to the method for</w:t>
      </w:r>
      <w:r>
        <w:br/>
        <w:t>service of notice).</w:t>
      </w:r>
      <w:r>
        <w:br/>
        <w:t>Any notices sent to the NHL, Central Registry, an NHL Club, the NHLPA, a Player, or a</w:t>
      </w:r>
      <w:r>
        <w:br/>
        <w:t>Certified Agent shall use the contact information and method of service set forth below.</w:t>
      </w:r>
      <w:r>
        <w:br/>
        <w:t>1. Notice to the NHL shall be effectuated electronically (by e-mail) to nhllegal@nhl.com.</w:t>
      </w:r>
      <w:r>
        <w:br/>
        <w:t>In the event that such electronic notice is not possible (e.g., no Internet service), the default</w:t>
      </w:r>
      <w:r>
        <w:br/>
        <w:t>mechanism for delivery shall be by facsimile, attention: NHL Legal Department, to: (212)</w:t>
      </w:r>
      <w:r>
        <w:br/>
        <w:t>789-2050 (primary fax) or (212) 789-2030 (secondary fax).</w:t>
      </w:r>
      <w:r>
        <w:br/>
        <w:t>2. Notice to Central Registry shall be effectuated either electronically (by e-mail) to</w:t>
      </w:r>
      <w:r>
        <w:br/>
        <w:t>nhlcr@nhl.com, or by facsimile to: (514) 841-1060 (primary fax) or (514) 841-1050</w:t>
      </w:r>
      <w:r>
        <w:br/>
        <w:t>(secondary fax).</w:t>
      </w:r>
      <w:r>
        <w:br/>
        <w:t>3. Notice to any NHL Club shall be effectuated electronically (by e-mail). In the event that</w:t>
      </w:r>
      <w:r>
        <w:br/>
        <w:t>electronic notice is not possible (e.g., no Internet service), the default mechanism for delivery</w:t>
      </w:r>
      <w:r>
        <w:br/>
        <w:t>shall be by facsimile. The NHL shall, within three (3) business days following the execution</w:t>
      </w:r>
      <w:r>
        <w:br/>
        <w:t>of this Agreement, provide to the NHLPA, in electronic format, a comprehensive list (the</w:t>
      </w:r>
      <w:r>
        <w:br/>
        <w:t>"NHL Club List"), which shall set forth each NHL Club's mailing address, telephone and</w:t>
      </w:r>
      <w:r>
        <w:br/>
        <w:t>facsimile number(s) and the e-mail address to be used for all electronic notices delivered to</w:t>
      </w:r>
      <w:r>
        <w:br/>
        <w:t>the Club. The NHL shall thereafter promptly provide to the NHLPA, in electronic format,</w:t>
      </w:r>
      <w:r>
        <w:br/>
        <w:t>any additions, deletions or other modifications to the NHL Club List, and by the first</w:t>
      </w:r>
      <w:r>
        <w:br/>
        <w:t>Tuesday of each month following a month in which a change has been made, an updated</w:t>
      </w:r>
      <w:r>
        <w:br/>
        <w:t>current and complete NHL Club List. The NHLPA will not distribute publicly the NHL Club</w:t>
      </w:r>
      <w:r>
        <w:br/>
        <w:t>List or the contents therein, and may not post the NHL Club List or its contents on any</w:t>
      </w:r>
      <w:r>
        <w:br/>
        <w:t>publicly accessible website. The NHLPA may distribute the NHL Club List to its Players</w:t>
      </w:r>
      <w:r>
        <w:br/>
        <w:t>and Certified Agents, and to no other recipients, and shall advise all recipients of the NHL</w:t>
      </w:r>
      <w:r>
        <w:br/>
        <w:t>Club List that they are prohibited from distributing such List publicly or the contents therein,</w:t>
      </w:r>
      <w:r>
        <w:br/>
        <w:t>and may not post such List or its contents on any publicly accessible website.</w:t>
      </w:r>
      <w:r>
        <w:br/>
        <w:t>4. Notice to the NHLPA shall be effectuated electronically (by e-mail) to</w:t>
      </w:r>
      <w:r>
        <w:br/>
        <w:t>nhlpalegal@nhlpa.com. In the event that electronic notice is not possible (e.g., no Internet</w:t>
      </w:r>
      <w:r>
        <w:br/>
        <w:t>service), the default mechanism for delivery shall be by facsimile, attention: NHLPA Legal</w:t>
      </w:r>
      <w:r>
        <w:br/>
        <w:t>Department, to: (416) 313-2301 (primary fax), or (416) 313-2403 (secondary fax).</w:t>
      </w:r>
      <w:r>
        <w:br/>
        <w:t>5. Notice to a Player shall be effectuated electronically (by e-mail) as follows: the notice to</w:t>
      </w:r>
      <w:r>
        <w:br/>
        <w:t>the Player shall maintain the confidentiality of the Player's e-mail address by blind copying</w:t>
      </w:r>
      <w:r>
        <w:br/>
        <w:t>the Player on the e-mail. In the event that electronic notice is not possible (e.g., no Internet</w:t>
      </w:r>
      <w:r>
        <w:br/>
        <w:t>service, no e-mail address provided, wrong e-mail address), the notice may be effectuated by</w:t>
      </w:r>
      <w:r>
        <w:br/>
        <w:t>hand delivery or through the Player's Certified Agent or, if the Player does not have a</w:t>
      </w:r>
      <w:r>
        <w:br/>
        <w:t>Certified Agent, through the NHLPA.</w:t>
      </w:r>
    </w:p>
    <w:p>
      <w:r>
        <w:t>324</w:t>
      </w:r>
      <w:r>
        <w:br/>
        <w:t>EXHIBIT 3</w:t>
      </w:r>
      <w:r>
        <w:br/>
        <w:t>Electronic notice to Players shall set fo rth in the subject line the Player's name and a</w:t>
      </w:r>
      <w:r>
        <w:br/>
        <w:t>"heading" description of the nature of the notice (e.g., Exhibit 25-A). Notwithstanding the</w:t>
      </w:r>
      <w:r>
        <w:br/>
        <w:t>foregoing sentence, the sender's failure to utilize such format or to include information in the</w:t>
      </w:r>
      <w:r>
        <w:br/>
        <w:t>subject line will not affect the validity of the notice being provided.</w:t>
      </w:r>
      <w:r>
        <w:br/>
        <w:t>6. Notice to a Certified Agent shall be e ffectuated electronically (by e-mail) to the contact</w:t>
      </w:r>
      <w:r>
        <w:br/>
        <w:t>information set forth in the Certified Agent List provided by the NHLPA pursuant to Section</w:t>
      </w:r>
      <w:r>
        <w:br/>
        <w:t>6.1. In the event that electronic notice is not possible (e.g., no Internet service, no e-mail</w:t>
      </w:r>
      <w:r>
        <w:br/>
        <w:t>address provided, wrong e-mail address provided), the default mechanism for delivery shall</w:t>
      </w:r>
      <w:r>
        <w:br/>
        <w:t>be by facsimile (or if no facsimile number is provided, then by overnight delivery) using the</w:t>
      </w:r>
      <w:r>
        <w:br/>
        <w:t>information set out in the Certified Agent List.</w:t>
      </w:r>
      <w:r>
        <w:br/>
        <w:t>Except as otherwise set forth in this Agreement, in the event the contact information changes for</w:t>
      </w:r>
      <w:r>
        <w:br/>
        <w:t>any of the aforementioned parties, notice of such changes shall immediately be provided to all</w:t>
      </w:r>
      <w:r>
        <w:br/>
        <w:t>listed parties.</w:t>
      </w:r>
    </w:p>
    <w:p>
      <w:r>
        <w:t>325</w:t>
      </w:r>
      <w:r>
        <w:br/>
        <w:t>EXHIBIT 4</w:t>
      </w:r>
      <w:r>
        <w:br/>
        <w:t>EXHIBIT 4</w:t>
      </w:r>
      <w:r>
        <w:br/>
        <w:t>ENTRY DRAFT SELECTION MODIFICATIONS</w:t>
      </w:r>
      <w:r>
        <w:br/>
        <w:t>ENTRY DRAFT SELECTION</w:t>
      </w:r>
      <w:r>
        <w:br/>
        <w:t>The order of selection of the first round of the 2013 Entry Draft, and Entry Drafts in years</w:t>
      </w:r>
      <w:r>
        <w:br/>
        <w:t>following, shall be determined as follows:</w:t>
      </w:r>
      <w:r>
        <w:br/>
        <w:t>(a) Clubs that do not make the Playoffs participate in a weighted drawing.</w:t>
      </w:r>
      <w:r>
        <w:br/>
        <w:t>(b) The non-Playoff Clubs shall be ranked in the inverse order of their Regular</w:t>
      </w:r>
      <w:r>
        <w:br/>
        <w:t>Season point totals, with team #1 being the Club with the worst record, team #14 being the Club</w:t>
      </w:r>
      <w:r>
        <w:br/>
        <w:t>with the best record:</w:t>
      </w:r>
      <w:r>
        <w:br/>
        <w:t>TEAM</w:t>
      </w:r>
      <w:r>
        <w:br/>
        <w:t>ODDS</w:t>
      </w:r>
      <w:r>
        <w:br/>
        <w:t>1 25.0%</w:t>
      </w:r>
      <w:r>
        <w:br/>
        <w:t>2 18.8%</w:t>
      </w:r>
      <w:r>
        <w:br/>
        <w:t>3 14.2%</w:t>
      </w:r>
      <w:r>
        <w:br/>
        <w:t>4 10.7%</w:t>
      </w:r>
      <w:r>
        <w:br/>
        <w:t>5 8.1%</w:t>
      </w:r>
      <w:r>
        <w:br/>
        <w:t>6 6.2%</w:t>
      </w:r>
      <w:r>
        <w:br/>
        <w:t>7 4.7%</w:t>
      </w:r>
      <w:r>
        <w:br/>
        <w:t>8 3.6%</w:t>
      </w:r>
      <w:r>
        <w:br/>
        <w:t>9 2.7%</w:t>
      </w:r>
      <w:r>
        <w:br/>
        <w:t>10 2.1%</w:t>
      </w:r>
      <w:r>
        <w:br/>
        <w:t>11 1.5%</w:t>
      </w:r>
      <w:r>
        <w:br/>
        <w:t>12 1.1%</w:t>
      </w:r>
      <w:r>
        <w:br/>
        <w:t>13 0.8%</w:t>
      </w:r>
      <w:r>
        <w:br/>
        <w:t>14 0.5%</w:t>
      </w:r>
      <w:r>
        <w:br/>
        <w:t>(c) There will be a drawing only for the first pick in the first round.</w:t>
      </w:r>
      <w:r>
        <w:br/>
        <w:t>(d) The winner of the weighted drawing receives the first pick.</w:t>
      </w:r>
    </w:p>
    <w:p>
      <w:r>
        <w:t>326</w:t>
      </w:r>
      <w:r>
        <w:br/>
        <w:t>EXHIBIT 5</w:t>
      </w:r>
      <w:r>
        <w:br/>
        <w:t>EXHIBIT 5</w:t>
      </w:r>
      <w:r>
        <w:br/>
        <w:t>PERFORMANCE BONUSES</w:t>
      </w:r>
      <w:r>
        <w:br/>
        <w:t>The following is a list of the only performance bonuses that may be included in a</w:t>
      </w:r>
      <w:r>
        <w:br/>
        <w:t>Player's Entry Level SPC. Each bonus is stated in terms of both the category of</w:t>
      </w:r>
      <w:r>
        <w:br/>
        <w:t>performance and the minimum level of performance required for such bonus. For certain</w:t>
      </w:r>
      <w:r>
        <w:br/>
        <w:t>bonuses, there is a limit on the amount payable for the bonus as set forth below. Bonuses</w:t>
      </w:r>
      <w:r>
        <w:br/>
        <w:t>paid under this provision are outside the Entry Level Compensation limits. No other</w:t>
      </w:r>
      <w:r>
        <w:br/>
        <w:t>performance bonuses, except games played bonuses, may be included in a Player's Entry</w:t>
      </w:r>
      <w:r>
        <w:br/>
        <w:t>Level SPC. Final National Hockey League official statistics shall be utilized in</w:t>
      </w:r>
      <w:r>
        <w:br/>
        <w:t>determining whether a Player achieved an Exhibit 5 bonus. No post season challenges to</w:t>
      </w:r>
      <w:r>
        <w:br/>
        <w:t>the final statistics will be entertained. All bonuses relating to statistical achievement shall</w:t>
      </w:r>
      <w:r>
        <w:br/>
        <w:t>be based on the Player's performance in Regular Season Games only.</w:t>
      </w:r>
      <w:r>
        <w:br/>
        <w:t>1. Individual "A" Bonuses Paid by Clubs</w:t>
      </w:r>
      <w:r>
        <w:br/>
        <w:t>The maximum amount payable for any single category of Individual "A" Bonuses</w:t>
      </w:r>
      <w:r>
        <w:br/>
        <w:t>identified below is $212,500 per season. (For example, an Entry Level SPC may not</w:t>
      </w:r>
      <w:r>
        <w:br/>
        <w:t>contain bonuses of $212,500 for 20 goals and an additional $212,500 for 30 goals,</w:t>
      </w:r>
      <w:r>
        <w:br/>
        <w:t>provided, however, it may contain a bonus of $100,000 for 20 goals and $112,500 for 30</w:t>
      </w:r>
      <w:r>
        <w:br/>
        <w:t>goals). An Entry Level SPC may contain any number of Individual "A" Bonuses;</w:t>
      </w:r>
      <w:r>
        <w:br/>
        <w:t>however, a Player may not receive more than $850,000 in total aggregate Individual "A"</w:t>
      </w:r>
      <w:r>
        <w:br/>
        <w:t>Bonuses per season. Individual "A" Bonuses are payable by the Clubs (as opposed to the</w:t>
      </w:r>
      <w:r>
        <w:br/>
        <w:t>League).</w:t>
      </w:r>
      <w:r>
        <w:br/>
        <w:t>(a) Forwards</w:t>
      </w:r>
      <w:r>
        <w:br/>
        <w:t>(i) Ice time (aggregate and/or per Game). Player must be among top</w:t>
      </w:r>
      <w:r>
        <w:br/>
        <w:t>six (6) forwards on the Club (minimum 42 Regular Season Games</w:t>
      </w:r>
      <w:r>
        <w:br/>
        <w:t>played by Player and comparison group). (Note: an Entry Level</w:t>
      </w:r>
      <w:r>
        <w:br/>
        <w:t>SPC may contain bonuses for both aggregate and per Game ice</w:t>
      </w:r>
      <w:r>
        <w:br/>
        <w:t>time; however, the maximum aggregate amount the Player may</w:t>
      </w:r>
      <w:r>
        <w:br/>
        <w:t>receive on account of the ice time category is $212,500.)</w:t>
      </w:r>
      <w:r>
        <w:br/>
        <w:t>(ii) Goals: 20 Goal Minimum</w:t>
      </w:r>
      <w:r>
        <w:br/>
        <w:t>(iii) Assists: 35 Assist Minimum</w:t>
      </w:r>
      <w:r>
        <w:br/>
        <w:t>(iv) Points: 60 Point Minimum</w:t>
      </w:r>
      <w:r>
        <w:br/>
        <w:t>(v) Points Per Game: .73 Points Per Game Minimum (minimum 42</w:t>
      </w:r>
      <w:r>
        <w:br/>
        <w:t>Regular Season Games played)</w:t>
      </w:r>
      <w:r>
        <w:br/>
        <w:t>(vi) Plus-Minus Rating: Among top three (3) forwards on the Club</w:t>
      </w:r>
      <w:r>
        <w:br/>
        <w:t>(minimum 42 Regular Season Games played by Player and</w:t>
      </w:r>
      <w:r>
        <w:br/>
        <w:t>comparison group).</w:t>
      </w:r>
    </w:p>
    <w:p>
      <w:r>
        <w:t>327</w:t>
      </w:r>
      <w:r>
        <w:br/>
        <w:t>EXHIBIT 5</w:t>
      </w:r>
      <w:r>
        <w:br/>
        <w:t>(vii) End-of-Season NHL All-Rookie Team</w:t>
      </w:r>
      <w:r>
        <w:br/>
        <w:t>(viii) NHL All-Star Game (selected to play or plays)</w:t>
      </w:r>
      <w:r>
        <w:br/>
        <w:t>(ix) NHL All-Star Game MVP</w:t>
      </w:r>
      <w:r>
        <w:br/>
        <w:t>(b) Defensemen</w:t>
      </w:r>
      <w:r>
        <w:br/>
        <w:t>(i) Ice time (aggregate and/or per Game). Player must be among top four (4)</w:t>
      </w:r>
      <w:r>
        <w:br/>
        <w:t>defensemen on the Club (minimum 42 Regular Season Games played by</w:t>
      </w:r>
      <w:r>
        <w:br/>
        <w:t>Player and comparison group). (Note: an Entry Level SPC may contain</w:t>
      </w:r>
      <w:r>
        <w:br/>
        <w:t>bonuses for both aggregate and per Game ice time; however, the</w:t>
      </w:r>
      <w:r>
        <w:br/>
        <w:t>maximum aggregate amount the Player may receive on account of the ice</w:t>
      </w:r>
      <w:r>
        <w:br/>
        <w:t>time category is $212,500.)</w:t>
      </w:r>
      <w:r>
        <w:br/>
        <w:t>(ii) Goals: 10 Goal Minimum</w:t>
      </w:r>
      <w:r>
        <w:br/>
        <w:t>(iii) Assists: 25 Assist Minimum</w:t>
      </w:r>
      <w:r>
        <w:br/>
        <w:t>(iv) Points: 40 Point Minimum</w:t>
      </w:r>
      <w:r>
        <w:br/>
        <w:t>(v) Points Per Game: .49 Points Per Game Minimum (minimum 42 Regular</w:t>
      </w:r>
      <w:r>
        <w:br/>
        <w:t>Season Games played)</w:t>
      </w:r>
      <w:r>
        <w:br/>
        <w:t>(vi) Plus-Minus Rating: Among top three (3) defensemen on the Club</w:t>
      </w:r>
      <w:r>
        <w:br/>
        <w:t>(minimum 42 Regular Season Games played by Player and comparison</w:t>
      </w:r>
      <w:r>
        <w:br/>
        <w:t>group).</w:t>
      </w:r>
      <w:r>
        <w:br/>
        <w:t>(vii) Blocked Shots: Among top two (2) defensemen on the Club (minimum</w:t>
      </w:r>
      <w:r>
        <w:br/>
        <w:t>42 Regular Season Games played by Player and comparison group).</w:t>
      </w:r>
      <w:r>
        <w:br/>
        <w:t>(viii) End-of-Season NHL All-Rookie Team</w:t>
      </w:r>
      <w:r>
        <w:br/>
        <w:t>(ix) NHL All-Star Game (selected to play or plays)</w:t>
      </w:r>
      <w:r>
        <w:br/>
        <w:t>(x) NHL All-Star Game MVP</w:t>
      </w:r>
      <w:r>
        <w:br/>
        <w:t>(c) Goaltenders</w:t>
      </w:r>
      <w:r>
        <w:br/>
        <w:t>(i) Minutes Played: 1,800 minutes minimum</w:t>
      </w:r>
      <w:r>
        <w:br/>
        <w:t>(ii) GAA: GAA /g100 median GAA of all goaltenders who played 25 or</w:t>
      </w:r>
      <w:r>
        <w:br/>
        <w:t>more Regular Season Games. (If there is an even number of these</w:t>
      </w:r>
      <w:r>
        <w:br/>
        <w:t>goaltenders, the median will be the average of the two middle values.)</w:t>
      </w:r>
      <w:r>
        <w:br/>
        <w:t>(25 Game minimum, 30 minute minimum*)</w:t>
      </w:r>
      <w:r>
        <w:br/>
        <w:t>(iii) Save %: Save % /g116 median save % of all goaltenders who played 25 or</w:t>
      </w:r>
      <w:r>
        <w:br/>
        <w:t>more Regular Season Games. (If there is an even number of these</w:t>
      </w:r>
    </w:p>
    <w:p>
      <w:r>
        <w:t>328</w:t>
      </w:r>
      <w:r>
        <w:br/>
        <w:t>EXHIBIT 5</w:t>
      </w:r>
      <w:r>
        <w:br/>
        <w:t>goaltenders, the median will be the average of the two middle values.)</w:t>
      </w:r>
      <w:r>
        <w:br/>
        <w:t>(25 Game minimum, 30 minute minimum*)</w:t>
      </w:r>
      <w:r>
        <w:br/>
        <w:t>(iv) Wins: 20 (Player must be goaltender of record, 30 minute minimum*)</w:t>
      </w:r>
      <w:r>
        <w:br/>
        <w:t>(v) Shutouts: Shutouts /g116 median number of shutouts of all goaltenders who</w:t>
      </w:r>
      <w:r>
        <w:br/>
        <w:t>played 25 or more Regular Season Games. (If there is an even number of</w:t>
      </w:r>
      <w:r>
        <w:br/>
        <w:t>these goaltenders, the median will be the average of the two middle</w:t>
      </w:r>
      <w:r>
        <w:br/>
        <w:t>values.) (30 minute minimum*)</w:t>
      </w:r>
      <w:r>
        <w:br/>
        <w:t>(vi) End-of-Season NHL All-Rookie Team</w:t>
      </w:r>
      <w:r>
        <w:br/>
        <w:t>(vii) NHL All-Star Game (selected to play or plays)</w:t>
      </w:r>
      <w:r>
        <w:br/>
        <w:t>(viii) NHL All-Star Game MVP</w:t>
      </w:r>
      <w:r>
        <w:br/>
        <w:t>* If a Goaltender is replaced for an extra attacker, those minutes shall count.</w:t>
      </w:r>
      <w:r>
        <w:br/>
        <w:t>2. Individual "B" Bonuses - League-wide Awards/Trophies and League Performance</w:t>
      </w:r>
      <w:r>
        <w:br/>
        <w:t>Bonuses Paid by League and/or Club</w:t>
      </w:r>
      <w:r>
        <w:br/>
        <w:t>Every Player party to an Entry Level SPC shall automatically be deemed eligible for the</w:t>
      </w:r>
      <w:r>
        <w:br/>
        <w:t>Individual "B" Bonuses listed below, which, if earned, shall be payable by the League in the</w:t>
      </w:r>
      <w:r>
        <w:br/>
        <w:t>amounts set forth below. There is no limit on the number of League-wide Awards/Trophy</w:t>
      </w:r>
      <w:r>
        <w:br/>
        <w:t>Bonuses and League Performance Bonuses that an individual Player may earn in a League Year</w:t>
      </w:r>
      <w:r>
        <w:br/>
        <w:t>that are payable by the League. For example, if a Player finishes 2</w:t>
      </w:r>
      <w:r>
        <w:br/>
        <w:t>nd in the Hart, 3rd in the Selke</w:t>
      </w:r>
      <w:r>
        <w:br/>
        <w:t>and 1st in the Lady Byng, he will receive all bonus amounts associated with each such League-</w:t>
      </w:r>
      <w:r>
        <w:br/>
        <w:t>wide Award/Trophy Bonus. In addition, if he also finishes 3rd among NHL forwards in goals,</w:t>
      </w:r>
      <w:r>
        <w:br/>
        <w:t>2nd in points, and 4th in points per Game, he would also receive all bonus amounts associated</w:t>
      </w:r>
      <w:r>
        <w:br/>
        <w:t>with such bonuses.</w:t>
      </w:r>
      <w:r>
        <w:br/>
        <w:t>A Player and Club may also negotiate individual bonuses payable by the Club for the</w:t>
      </w:r>
      <w:r>
        <w:br/>
        <w:t>League-wide Awards/Trophy Bonuses and League Performance Bonuses set forth below, except</w:t>
      </w:r>
      <w:r>
        <w:br/>
        <w:t>where specifically stated otherwise, in amounts to be individually negotiated between a Club and</w:t>
      </w:r>
      <w:r>
        <w:br/>
        <w:t>a Player (the Club and Player could agree to pay more, or less, than the amounts payable by the</w:t>
      </w:r>
      <w:r>
        <w:br/>
        <w:t>League, set forth below). The maximum aggregate amount that a Club can pay a Player (in</w:t>
      </w:r>
      <w:r>
        <w:br/>
        <w:t>addition to any amounts paid by the League to such Player) on behalf of a Player's Individual</w:t>
      </w:r>
      <w:r>
        <w:br/>
        <w:t>"B" Bonuses is $2 million per season. There is no limit on the quantity (as opposed to the dollar</w:t>
      </w:r>
      <w:r>
        <w:br/>
        <w:t>amount) of League-wide Awards/Trophies and League Performance Bonuses a Player may</w:t>
      </w:r>
      <w:r>
        <w:br/>
        <w:t>receive from the Club.</w:t>
      </w:r>
      <w:r>
        <w:br/>
        <w:t>(a) League-wide Awards/Trophies. The following are the only awards or trophies</w:t>
      </w:r>
      <w:r>
        <w:br/>
        <w:t>for which Clubs and Players may negotiate bonuses: the Hart Memorial Trophy</w:t>
      </w:r>
      <w:r>
        <w:br/>
        <w:t>("Hart"), the "Rocket" Richard Trophy ("Richard"), the Vezina Trophy</w:t>
      </w:r>
      <w:r>
        <w:br/>
        <w:t>("Vezina"), the William Jennings Trophy ("Jennings"), the Norris Trophy</w:t>
      </w:r>
      <w:r>
        <w:br/>
        <w:t>("Norris"), the Conn Smythe ("Conn Smythe"), and the Frank J. Selke Trophy</w:t>
      </w:r>
      <w:r>
        <w:br/>
        <w:t>("Selke"). In the event that the National Hockey League creates additional</w:t>
      </w:r>
    </w:p>
    <w:p>
      <w:r>
        <w:t>329</w:t>
      </w:r>
      <w:r>
        <w:br/>
        <w:t>EXHIBIT 5</w:t>
      </w:r>
      <w:r>
        <w:br/>
        <w:t>award(s) of like stature in the future, Clubs may award bonuses to Players in</w:t>
      </w:r>
      <w:r>
        <w:br/>
        <w:t>connection therewith.</w:t>
      </w:r>
      <w:r>
        <w:br/>
        <w:t>(i) A Player who finishes among the top five (5) in balloting for the</w:t>
      </w:r>
      <w:r>
        <w:br/>
        <w:t>Hart, Norris, Vezina, Selke, Richard or any new award of like</w:t>
      </w:r>
      <w:r>
        <w:br/>
        <w:t>stature created in the future shall receive the following bonus</w:t>
      </w:r>
      <w:r>
        <w:br/>
        <w:t>amounts:</w:t>
      </w:r>
      <w:r>
        <w:br/>
        <w:t>Winner $250,000</w:t>
      </w:r>
      <w:r>
        <w:br/>
        <w:t>2</w:t>
      </w:r>
      <w:r>
        <w:br/>
        <w:t>nd $200,000</w:t>
      </w:r>
      <w:r>
        <w:br/>
        <w:t>3rd $150,000</w:t>
      </w:r>
      <w:r>
        <w:br/>
        <w:t>4th $100,000</w:t>
      </w:r>
      <w:r>
        <w:br/>
        <w:t>5th $50,000</w:t>
      </w:r>
      <w:r>
        <w:br/>
        <w:t>(ii) A Player who finishes among the top three (3) in balloting for the</w:t>
      </w:r>
      <w:r>
        <w:br/>
        <w:t>Lady Byng shall receive the following bonus amounts (no</w:t>
      </w:r>
      <w:r>
        <w:br/>
        <w:t>individually negotiated "excess" allowed):</w:t>
      </w:r>
      <w:r>
        <w:br/>
        <w:t>Winner $150,000</w:t>
      </w:r>
      <w:r>
        <w:br/>
        <w:t>2</w:t>
      </w:r>
      <w:r>
        <w:br/>
        <w:t>nd $100,000</w:t>
      </w:r>
      <w:r>
        <w:br/>
        <w:t>3rd $50,000</w:t>
      </w:r>
      <w:r>
        <w:br/>
        <w:t>(iii) A Player who wins the Jennings shall receive the following bonus</w:t>
      </w:r>
      <w:r>
        <w:br/>
        <w:t>amounts (if there are co-winners, each goaltender shall receive a</w:t>
      </w:r>
      <w:r>
        <w:br/>
        <w:t>pro rata share of $50,000):</w:t>
      </w:r>
      <w:r>
        <w:br/>
        <w:t>Winner $50,000</w:t>
      </w:r>
      <w:r>
        <w:br/>
        <w:t>(iv) A Player who finishes among the top three (3) in balloting for the</w:t>
      </w:r>
      <w:r>
        <w:br/>
        <w:t>Calder shall receive the following bonus amounts (no individually</w:t>
      </w:r>
      <w:r>
        <w:br/>
        <w:t>negotiated "excess" allowed):</w:t>
      </w:r>
      <w:r>
        <w:br/>
        <w:t>Winner $212,500</w:t>
      </w:r>
      <w:r>
        <w:br/>
        <w:t>2</w:t>
      </w:r>
      <w:r>
        <w:br/>
        <w:t>nd $150,000</w:t>
      </w:r>
      <w:r>
        <w:br/>
        <w:t>3rd $100,000</w:t>
      </w:r>
      <w:r>
        <w:br/>
        <w:t>(v) A Player who is named to the official NHL All-Star Team at the</w:t>
      </w:r>
      <w:r>
        <w:br/>
        <w:t>conclusion of each season shall receive the following bonus</w:t>
      </w:r>
      <w:r>
        <w:br/>
        <w:t>amounts:</w:t>
      </w:r>
      <w:r>
        <w:br/>
        <w:t>1</w:t>
      </w:r>
      <w:r>
        <w:br/>
        <w:t>st Team All-Star $100,000</w:t>
      </w:r>
      <w:r>
        <w:br/>
        <w:t>2nd Team All-Star $50,000</w:t>
      </w:r>
      <w:r>
        <w:br/>
        <w:t>(vi) A Player who wins the Conn Smythe shall receive $250,000.</w:t>
      </w:r>
      <w:r>
        <w:br/>
        <w:t>(b) League Performance Bonuses:</w:t>
      </w:r>
    </w:p>
    <w:p>
      <w:r>
        <w:t>330</w:t>
      </w:r>
      <w:r>
        <w:br/>
        <w:t>EXHIBIT 5</w:t>
      </w:r>
      <w:r>
        <w:br/>
        <w:t>(i) A forward who finishes among the top ten (10) forwards in the</w:t>
      </w:r>
      <w:r>
        <w:br/>
        <w:t>League in goals, assists, points or points per Game (Minimum 42</w:t>
      </w:r>
      <w:r>
        <w:br/>
        <w:t>Regular Season Games played by Player and comparison group)</w:t>
      </w:r>
      <w:r>
        <w:br/>
        <w:t>shall receive the following bonus amounts:</w:t>
      </w:r>
      <w:r>
        <w:br/>
        <w:t>Goals, Assists, Points Points Per 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(ii) A defenseman who finishes among the top ten (10) defensemen in</w:t>
      </w:r>
      <w:r>
        <w:br/>
        <w:t>the League in goals, assists, points, points per Game (Minimum 42</w:t>
      </w:r>
      <w:r>
        <w:br/>
        <w:t>Regular Season Games played by Player and comparison group) or</w:t>
      </w:r>
      <w:r>
        <w:br/>
        <w:t>ice time among defensemen (aggregate and/or per Game.</w:t>
      </w:r>
      <w:r>
        <w:br/>
        <w:t>Minimum 42 Regular Season Games played by Player and</w:t>
      </w:r>
      <w:r>
        <w:br/>
        <w:t>comparison group) shall receive the following bonus amounts:</w:t>
      </w:r>
      <w:r>
        <w:br/>
        <w:t>Goals, Assists, Points Ice Time, Points Per</w:t>
      </w:r>
      <w:r>
        <w:br/>
        <w:t>Game</w:t>
      </w:r>
      <w:r>
        <w:br/>
        <w:t>Winner $150,000 Winner $100,000</w:t>
      </w:r>
      <w:r>
        <w:br/>
        <w:t>2nd $140,000 2 nd $90,000</w:t>
      </w:r>
      <w:r>
        <w:br/>
        <w:t>3rd $130,000 3 rd $80,000</w:t>
      </w:r>
      <w:r>
        <w:br/>
        <w:t>4th $120,000 4 th $70,000</w:t>
      </w:r>
      <w:r>
        <w:br/>
        <w:t>5th $110,000 5 th $60,000</w:t>
      </w:r>
      <w:r>
        <w:br/>
        <w:t>6th $100,000 6 th $50,000</w:t>
      </w:r>
      <w:r>
        <w:br/>
        <w:t>7th $90,000 7 th $40,000</w:t>
      </w:r>
      <w:r>
        <w:br/>
        <w:t>8th $80,000 8 th $30,000</w:t>
      </w:r>
      <w:r>
        <w:br/>
        <w:t>9th $70,000 9 th $20,000</w:t>
      </w:r>
      <w:r>
        <w:br/>
        <w:t>10th $60,000 10 th $10,000</w:t>
      </w:r>
      <w:r>
        <w:br/>
        <w:t>Note: Although a Player is eligible for both the aggregate and per</w:t>
      </w:r>
      <w:r>
        <w:br/>
        <w:t>Game ice time bonus, the maximum aggregate amount the Player</w:t>
      </w:r>
      <w:r>
        <w:br/>
        <w:t>may receive on account of the ice time category in League paid</w:t>
      </w:r>
      <w:r>
        <w:br/>
        <w:t>bonuses is $100,000.</w:t>
      </w:r>
      <w:r>
        <w:br/>
        <w:t>(iii) A goaltender who finishes among the top five (5) goaltenders in</w:t>
      </w:r>
      <w:r>
        <w:br/>
        <w:t>the League in goals against average (25 Game minimum, 30</w:t>
      </w:r>
      <w:r>
        <w:br/>
        <w:t>minute minimum), save % (25 Game minimum, 30 minute</w:t>
      </w:r>
    </w:p>
    <w:p>
      <w:r>
        <w:t>331</w:t>
      </w:r>
      <w:r>
        <w:br/>
        <w:t>EXHIBIT 5</w:t>
      </w:r>
      <w:r>
        <w:br/>
        <w:t>minimum) or wins (30 minute minimum, goaltender of record)</w:t>
      </w:r>
      <w:r>
        <w:br/>
        <w:t>shall receive the following bonus amounts:</w:t>
      </w:r>
      <w:r>
        <w:br/>
        <w:t>Winner $150,000</w:t>
      </w:r>
      <w:r>
        <w:br/>
        <w:t>2nd $140,000</w:t>
      </w:r>
      <w:r>
        <w:br/>
        <w:t>3rd $130,000</w:t>
      </w:r>
      <w:r>
        <w:br/>
        <w:t>4th $120,000</w:t>
      </w:r>
      <w:r>
        <w:br/>
        <w:t>5th $110,000</w:t>
      </w:r>
      <w:r>
        <w:br/>
        <w:t>With respect to Individual "A" and "B" Bonuses payable by a Club, a Player who ties for the</w:t>
      </w:r>
      <w:r>
        <w:br/>
        <w:t>Individual "A" or "B" Bonus thresholds set forth above will be deemed to have earned the bonus.</w:t>
      </w:r>
      <w:r>
        <w:br/>
        <w:t>A Club and Player may expressly agree on the amount a Player shall be paid in the event of a tie.</w:t>
      </w:r>
      <w:r>
        <w:br/>
        <w:t>Illustration 1 – "A" Bonuses Payable by Club: Player X has a bonus of $212,500 for finishing</w:t>
      </w:r>
      <w:r>
        <w:br/>
        <w:t>among the top four (4) defensemen in total ice time on the Club. At the end of the season, Player</w:t>
      </w:r>
      <w:r>
        <w:br/>
        <w:t>X's 1200 minutes place him tied for fourth (4th) in total ice time among defensemen on the Club</w:t>
      </w:r>
      <w:r>
        <w:br/>
        <w:t>with one other defenseman (only three other defensemen have more total ice time than Player X).</w:t>
      </w:r>
      <w:r>
        <w:br/>
        <w:t>Player X is deemed to have achieved the bonus and is entitled to the full amount of $212,500,</w:t>
      </w:r>
      <w:r>
        <w:br/>
        <w:t>unless his SPC expressly provides for him to receive an alternative amount in the event of a tie,</w:t>
      </w:r>
      <w:r>
        <w:br/>
        <w:t>in which event he shall receive such alternative amount.</w:t>
      </w:r>
      <w:r>
        <w:br/>
        <w:t>Illustration 2 – "B" Bonuses Payable by Club: Player X has a bonus of $500,000 for finishing</w:t>
      </w:r>
      <w:r>
        <w:br/>
        <w:t>among the top ten (10) in the League in goals. At the end of the season, Player X's 40 goals place</w:t>
      </w:r>
      <w:r>
        <w:br/>
        <w:t>him tied for tenth (10th) in goals in the League with 2 other Players (only nine other Players have</w:t>
      </w:r>
      <w:r>
        <w:br/>
        <w:t>more goals than Player X). Player X is deemed to have achieved the bonus and is entitled to the</w:t>
      </w:r>
      <w:r>
        <w:br/>
        <w:t>full amount of $500,000, unless his SPC expressly provides for him to receive an alternative</w:t>
      </w:r>
      <w:r>
        <w:br/>
        <w:t>amount in the event of a tie, in which event he shall receive such alternative amount.</w:t>
      </w:r>
      <w:r>
        <w:br/>
        <w:t>For Individual "B" Bonuses payable by the League, in the event of a tie, the "tying" Players will</w:t>
      </w:r>
      <w:r>
        <w:br/>
        <w:t>split the applicable bonus monies set forth above and will not be entitled to any additional shares.</w:t>
      </w:r>
      <w:r>
        <w:br/>
        <w:t>For example, if there is a 3-way tie for 5th place, the three (3) Players who are tied will equally</w:t>
      </w:r>
      <w:r>
        <w:br/>
        <w:t>split the sum of the bonus amounts awarded for 5th, 6th and 7th place, assuming there are bonus</w:t>
      </w:r>
      <w:r>
        <w:br/>
        <w:t>amounts payable for 6th and 7th place. If there are no bonus amounts payable for 6th and 7th,</w:t>
      </w:r>
      <w:r>
        <w:br/>
        <w:t>then the three (3) players will equally split the amount payable for 5th place.</w:t>
      </w:r>
      <w:r>
        <w:br/>
        <w:t>(Any reference, direct or indirect, to these Exhibit 5 Bonuses is not admissible in salary</w:t>
      </w:r>
      <w:r>
        <w:br/>
        <w:t>arbitration.)</w:t>
      </w:r>
    </w:p>
    <w:p>
      <w:r>
        <w:t>332</w:t>
      </w:r>
      <w:r>
        <w:br/>
        <w:t>EXHIBIT 6</w:t>
      </w:r>
      <w:r>
        <w:br/>
        <w:t>EXHIBIT 6</w:t>
      </w:r>
      <w:r>
        <w:br/>
        <w:t>FORM OF OFFER SHEET</w:t>
      </w:r>
      <w:r>
        <w:br/>
        <w:t>OFFER SHEET</w:t>
      </w:r>
      <w:r>
        <w:br/>
        <w:t>Name and Address of Player:</w:t>
      </w:r>
      <w:r>
        <w:br/>
        <w:t>Name and Address of Player's Certified Agent, if any:</w:t>
      </w:r>
      <w:r>
        <w:br/>
        <w:t>Prior Club:</w:t>
      </w:r>
      <w:r>
        <w:br/>
        <w:t>New Club:</w:t>
      </w:r>
      <w:r>
        <w:br/>
        <w:t>[New Club] hereby offers to enter into an NHL Standard Player's Contract ("SPC") with Player</w:t>
      </w:r>
      <w:r>
        <w:br/>
        <w:t>containing the following Principal Terms:</w:t>
      </w:r>
      <w:r>
        <w:br/>
        <w:t>1. Term of SPC:</w:t>
      </w:r>
      <w:r>
        <w:br/>
        <w:t>2. Signing, Reporting, or Roster Bonus (if any): $</w:t>
      </w:r>
      <w:r>
        <w:br/>
        <w:t>3. Paragraph 1 NHL Salary for each year of SPC: $</w:t>
      </w:r>
      <w:r>
        <w:br/>
        <w:t>4. Paragraph 1 Minor League Salary, if any, for each year of SPC: $</w:t>
      </w:r>
      <w:r>
        <w:br/>
        <w:t>____________________________ ____________________________</w:t>
      </w:r>
      <w:r>
        <w:br/>
        <w:t>Signature of Player Signature of [New Club] Executive</w:t>
      </w:r>
      <w:r>
        <w:br/>
        <w:t>P r i n t N a m e :</w:t>
      </w:r>
      <w:r>
        <w:br/>
        <w:t>Title:</w:t>
      </w:r>
      <w:r>
        <w:br/>
        <w:t>__________________</w:t>
      </w:r>
      <w:r>
        <w:br/>
        <w:t>Date</w:t>
      </w:r>
      <w:r>
        <w:br/>
        <w:t>cc: Central Registry</w:t>
      </w:r>
      <w:r>
        <w:br/>
        <w:t>NHLPA</w:t>
      </w:r>
      <w:r>
        <w:br/>
        <w:t>[Prior Club]</w:t>
      </w:r>
    </w:p>
    <w:p>
      <w:r>
        <w:t>333</w:t>
      </w:r>
      <w:r>
        <w:br/>
        <w:t>EXHIBIT 7</w:t>
      </w:r>
      <w:r>
        <w:br/>
        <w:t>EXHIBIT 7</w:t>
      </w:r>
      <w:r>
        <w:br/>
        <w:t>FORM OF FIRST REFUSAL EXERCISE NOTICE</w:t>
      </w:r>
      <w:r>
        <w:br/>
        <w:t>FIRST REFUSAL EXERCISE NOTICE</w:t>
      </w:r>
      <w:r>
        <w:br/>
        <w:t>Name and Address of Player:</w:t>
      </w:r>
      <w:r>
        <w:br/>
        <w:t>Name and Address of Player's Certified Agent, if any:</w:t>
      </w:r>
      <w:r>
        <w:br/>
        <w:t>Prior Club:</w:t>
      </w:r>
      <w:r>
        <w:br/>
        <w:t>New Club:</w:t>
      </w:r>
      <w:r>
        <w:br/>
        <w:t>[Prior Club] hereby exercises its Right of First Refusal so as to create a binding</w:t>
      </w:r>
      <w:r>
        <w:br/>
        <w:t>agreement with Player based on an NHL Standard Player's Contract containing the Principal</w:t>
      </w:r>
      <w:r>
        <w:br/>
        <w:t>Terms set forth in the attached Offer Sheet.</w:t>
      </w:r>
      <w:r>
        <w:br/>
        <w:t>__________________ ____________________________</w:t>
      </w:r>
      <w:r>
        <w:br/>
        <w:t>Date Signature of [Prior Club] Executive</w:t>
      </w:r>
      <w:r>
        <w:br/>
        <w:t>P r i n t N a m e :</w:t>
      </w:r>
      <w:r>
        <w:br/>
        <w:t>Title:</w:t>
      </w:r>
      <w:r>
        <w:br/>
        <w:t>cc: Central Registry</w:t>
      </w:r>
      <w:r>
        <w:br/>
        <w:t>NHLPA</w:t>
      </w:r>
      <w:r>
        <w:br/>
        <w:t>[New Club]</w:t>
      </w:r>
    </w:p>
    <w:p>
      <w:r>
        <w:t>334</w:t>
      </w:r>
      <w:r>
        <w:br/>
        <w:t>EXHIBIT 8</w:t>
      </w:r>
      <w:r>
        <w:br/>
        <w:t>EXHIBIT 8</w:t>
      </w:r>
      <w:r>
        <w:br/>
        <w:t>EXHIBIT INTENTIONALLY OMITTED</w:t>
      </w:r>
    </w:p>
    <w:p>
      <w:r>
        <w:t>335</w:t>
      </w:r>
      <w:r>
        <w:br/>
        <w:t>EXHIBIT 9</w:t>
      </w:r>
      <w:r>
        <w:br/>
        <w:t>EXHIBIT 9</w:t>
      </w:r>
      <w:r>
        <w:br/>
        <w:t>PLAYER RELEASE</w:t>
      </w:r>
      <w:r>
        <w:br/>
        <w:t>CAREER ENDING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permanent total disablement of Player to perform as a professional hockey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Further, the undersigned hereby confirms that he is permanently and totally</w:t>
      </w:r>
      <w:r>
        <w:br/>
        <w:t>disabled from performing as a professional hockey Player, and in consideration of the above</w:t>
      </w:r>
      <w:r>
        <w:br/>
        <w:t>amount, the undersigned hereby undertakes to return any and all monies paid under the above-</w:t>
      </w:r>
      <w:r>
        <w:br/>
        <w:t>referenced policy to the NHL, the NHLPA and/or [COMPANY NAME] in the event that he</w:t>
      </w:r>
      <w:r>
        <w:br/>
        <w:t>returns as a professional hockey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336</w:t>
      </w:r>
      <w:r>
        <w:br/>
        <w:t>Exhibit 10</w:t>
      </w:r>
      <w:r>
        <w:br/>
        <w:t>EXHIBIT 10</w:t>
      </w:r>
      <w:r>
        <w:br/>
        <w:t>NHL AND NHLPA RELEASE</w:t>
      </w:r>
      <w:r>
        <w:br/>
        <w:t>CAREER ENDING DISABILITY INSURANCE CLAIM</w:t>
      </w:r>
      <w:r>
        <w:br/>
        <w:t>In consideration of the sum of [BENEFIT AMOUNT DOLLARS] (US</w:t>
      </w:r>
      <w:r>
        <w:br/>
        <w:t>$ AMOUNT) to be paid by (COMPANY NAME) under Policy No.___________ to [PLAYER</w:t>
      </w:r>
      <w:r>
        <w:br/>
        <w:t>NAME], the check for which shall be sent to the National Hockey League Players' Association</w:t>
      </w:r>
      <w:r>
        <w:br/>
        <w:t>("NHLPA") for delivery to said Player, the undersigned hereby remises, releases and forever</w:t>
      </w:r>
      <w:r>
        <w:br/>
        <w:t>discharges [COMPANY NAME], and all of its servants, employees, officers, agents, insurers,</w:t>
      </w:r>
      <w:r>
        <w:br/>
        <w:t>reinsurers, successors and assigns of and from all debts, demands, actions, causes of action, suits,</w:t>
      </w:r>
      <w:r>
        <w:br/>
        <w:t>accounts, contracts, agreements, damages, claims for attorney fees under any statute whatsoever,</w:t>
      </w:r>
      <w:r>
        <w:br/>
        <w:t>claims under any statute or in law or equity with respect to the adjustment or settlement of this</w:t>
      </w:r>
      <w:r>
        <w:br/>
        <w:t>claim, and any and all claims, demands, and liabilities whatsoever of every name and nature,</w:t>
      </w:r>
      <w:r>
        <w:br/>
        <w:t>both in law and equity, which against [COMPANY NAME] and all of its servants, employees,</w:t>
      </w:r>
      <w:r>
        <w:br/>
        <w:t>officers, agents, insurers, reinsurers, successors and assigns the undersigned now has or ever had</w:t>
      </w:r>
      <w:r>
        <w:br/>
        <w:t>under said Policy No. [ ], arising out of an injury or sickness which occurred on or about</w:t>
      </w:r>
      <w:r>
        <w:br/>
        <w:t>[DATE OF LOSS], and which injury or sickness has resulted in the permanent total disablement</w:t>
      </w:r>
      <w:r>
        <w:br/>
        <w:t>of [PLAYER NAME], to perform as a professional hockey Player.</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 which shall include an</w:t>
      </w:r>
      <w:r>
        <w:br/>
        <w:t>Undertaking wherein the Player agrees to refund such payment in the event he returns as a</w:t>
      </w:r>
      <w:r>
        <w:br/>
        <w:t>professional hockey Player.</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p>
    <w:p>
      <w:r>
        <w:t>/g3</w:t>
      </w:r>
      <w:r>
        <w:br/>
        <w:t>337</w:t>
      </w:r>
      <w:r>
        <w:br/>
        <w:t>Exhibit 10</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r>
        <w:br/>
        <w:t>IN WITNESS WHEREOF, I hereunder set my hand and official seal.</w:t>
      </w:r>
      <w:r>
        <w:br/>
        <w:t>_______________________________________</w:t>
      </w:r>
      <w:r>
        <w:br/>
        <w:t>Notary Public</w:t>
      </w:r>
      <w:r>
        <w:br/>
        <w:t>My Commission Expires:</w:t>
      </w:r>
      <w:r>
        <w:br/>
        <w:t>___________________________________________________________________________</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338</w:t>
      </w:r>
      <w:r>
        <w:br/>
        <w:t>EXHIBIT 11</w:t>
      </w:r>
      <w:r>
        <w:br/>
        <w:t>EXHIBIT 11</w:t>
      </w:r>
      <w:r>
        <w:br/>
        <w:t>PLAYER RELEASE</w:t>
      </w:r>
      <w:r>
        <w:br/>
        <w:t>SERIOUS DISABILITY INSURANCE CLAIM</w:t>
      </w:r>
      <w:r>
        <w:br/>
        <w:t>In consideration of the sum of [BENEFIT AMOUNT DOLLARS]</w:t>
      </w:r>
      <w:r>
        <w:br/>
        <w:t>(US$ AMOUNT), to be paid by the National Hockey League ("NHL"), the National Hockey</w:t>
      </w:r>
      <w:r>
        <w:br/>
        <w:t>League Players' Association ("NHLPA") and/or [COMPANY NAME] under its Policy</w:t>
      </w:r>
      <w:r>
        <w:br/>
        <w:t>No , subscribing to the disability program of the NHL on behalf of each of the NHL</w:t>
      </w:r>
      <w:r>
        <w:br/>
        <w:t>Member Clubs ("Clubs") and the NHLPA, the undersigned ("Player") hereby remises, releases</w:t>
      </w:r>
      <w:r>
        <w:br/>
        <w:t>and forever discharges [COMPANY NAME], NHL, each of the Clubs, the NHLPA, and all</w:t>
      </w:r>
      <w:r>
        <w:br/>
        <w:t>servants, employees, officers and agents of [COMPANY NAME] and its insurers, reinsurers,</w:t>
      </w:r>
      <w:r>
        <w:br/>
        <w:t>successors and assigns, NHL and each of the Clubs, and the NHLPA, of and from all debts,</w:t>
      </w:r>
      <w:r>
        <w:br/>
        <w:t>demands, actions, causes of action, suits, accounts, covenants, contracts, agreements, damages</w:t>
      </w:r>
      <w:r>
        <w:br/>
        <w:t>and any and all claims, demands and liabilities whatsoever of every name and nature, both in law</w:t>
      </w:r>
      <w:r>
        <w:br/>
        <w:t>and in equity, which against [COMPANY NAME], NHL and any of the Clubs, and/or the</w:t>
      </w:r>
      <w:r>
        <w:br/>
        <w:t>NHLPA, and/or any servant, employee, officer, agent, insurer, reinsurer, successors and assigns</w:t>
      </w:r>
      <w:r>
        <w:br/>
        <w:t>of [COMPANY NAME], NHL and any of the Clubs, and/or the NHLPA, or their heirs and/or</w:t>
      </w:r>
      <w:r>
        <w:br/>
        <w:t>assigns, Player now has or ever had under Policy No. [ ] arising in whole or in part out of an</w:t>
      </w:r>
      <w:r>
        <w:br/>
        <w:t>injury or sickness which occurred to Player on or about [DATE OF LOSS], or any action which</w:t>
      </w:r>
      <w:r>
        <w:br/>
        <w:t>thereafter occurred, and which injury or sickness and/or subsequent action has resulted in the</w:t>
      </w:r>
      <w:r>
        <w:br/>
        <w:t>disablement of Player.</w:t>
      </w:r>
      <w:r>
        <w:br/>
        <w:t>This shall not release Player's Club from its obligation to pay salary or other</w:t>
      </w:r>
      <w:r>
        <w:br/>
        <w:t>compensation, which may be due to Player pursuant to the specific terms of the Standard Player's</w:t>
      </w:r>
      <w:r>
        <w:br/>
        <w:t>Contract between Player and his Club, and shall have no effect upon other insurance coverage</w:t>
      </w:r>
      <w:r>
        <w:br/>
        <w:t>provided to Player through the NHLPA or any other insurance coverage personally purchased by</w:t>
      </w:r>
      <w:r>
        <w:br/>
        <w:t>or on behalf of the Player.</w:t>
      </w:r>
      <w:r>
        <w:br/>
        <w:t>Dated this __________ day of _______________, 20__.</w:t>
      </w:r>
    </w:p>
    <w:p>
      <w:r>
        <w:t>Signature of Player</w:t>
      </w:r>
    </w:p>
    <w:p>
      <w:r>
        <w:t>Print Name of Player</w:t>
      </w:r>
      <w:r>
        <w:br/>
        <w:t>Sworn to and subscribed</w:t>
      </w:r>
      <w:r>
        <w:br/>
        <w:t>before me this _______________ day</w:t>
      </w:r>
      <w:r>
        <w:br/>
        <w:t>of _______________, 20__.</w:t>
      </w:r>
      <w:r>
        <w:br/>
        <w:t>Notary Public</w:t>
      </w:r>
    </w:p>
    <w:p>
      <w:r>
        <w:t>/g3</w:t>
      </w:r>
      <w:r>
        <w:br/>
        <w:t>339</w:t>
      </w:r>
      <w:r>
        <w:br/>
        <w:t>EXHIBIT 12</w:t>
      </w:r>
      <w:r>
        <w:br/>
        <w:t>EXHIBIT 12</w:t>
      </w:r>
      <w:r>
        <w:br/>
        <w:t>NHL AND NHLPA RELEASE</w:t>
      </w:r>
      <w:r>
        <w:br/>
        <w:t>SERIOUS DISABILITY INSURANCE CLAIM</w:t>
      </w:r>
      <w:r>
        <w:br/>
        <w:t>In consideration of the sum of [BENEFIT AMOUNT DOLLARS] (US</w:t>
      </w:r>
      <w:r>
        <w:br/>
        <w:t>$ AMOUNT) to be paid by (COMPANY NAME) under Policy No._____________ to</w:t>
      </w:r>
      <w:r>
        <w:br/>
        <w:t>[PLAYER NAME], the check for which shall be sent to the National Hockey League Players'</w:t>
      </w:r>
      <w:r>
        <w:br/>
        <w:t>Association ("NHLPA") for delivery to said Player, the undersigned hereby remises, releases and</w:t>
      </w:r>
      <w:r>
        <w:br/>
        <w:t>forever discharges [COMPANY NAME], and all of its servants, employees, officers, agents,</w:t>
      </w:r>
      <w:r>
        <w:br/>
        <w:t>insurers, reinsurers, successors and assigns of and from all debts, demands, actions, causes of</w:t>
      </w:r>
      <w:r>
        <w:br/>
        <w:t>action, suits, accounts, contracts, agreements, damages, claims for attorney fees under any statute</w:t>
      </w:r>
      <w:r>
        <w:br/>
        <w:t>whatsoever, claims under any statute or in law or equity with respect to the adjustment or</w:t>
      </w:r>
      <w:r>
        <w:br/>
        <w:t>settlement of this claim, and any and all claims, demands, and liabilities whatsoever of every</w:t>
      </w:r>
      <w:r>
        <w:br/>
        <w:t>name and nature, both in law and equity, which against [COMPANY NAME] and all of its</w:t>
      </w:r>
      <w:r>
        <w:br/>
        <w:t>servants, employees, officers, agents, insurers, reinsurers, successors and assigns the undersigned</w:t>
      </w:r>
      <w:r>
        <w:br/>
        <w:t>now has or ever had under said Policy No. [ ], arising out of an injury or sickness which</w:t>
      </w:r>
      <w:r>
        <w:br/>
        <w:t>occurred on or about [DATE OF LOSS], and which injury or sickness has resulted in the</w:t>
      </w:r>
      <w:r>
        <w:br/>
        <w:t>disablement of [PLAYER NAME].</w:t>
      </w:r>
      <w:r>
        <w:br/>
        <w:t>In further consideration of the above payment, the NHLPA agrees that, prior to</w:t>
      </w:r>
      <w:r>
        <w:br/>
        <w:t>delivering the said check to [PLAYER NAME], the NHLPA will obtain from such Player a</w:t>
      </w:r>
      <w:r>
        <w:br/>
        <w:t>release of the said Player's claims against the NHLPA, the National Hockey League ("NHL"),</w:t>
      </w:r>
      <w:r>
        <w:br/>
        <w:t>each of the NHL Member Clubs, [COMPANY NAME], and all servants, employees, officers</w:t>
      </w:r>
      <w:r>
        <w:br/>
        <w:t>and agents of the said entities, on the Release Form attached as an Exhibit to the Collective</w:t>
      </w:r>
      <w:r>
        <w:br/>
        <w:t>Bargaining Agreement between the NHL Member Clubs and the NHLPA.</w:t>
      </w:r>
      <w:r>
        <w:br/>
        <w:t>Dated this __________ day of _______________ 20__.</w:t>
      </w:r>
      <w:r>
        <w:br/>
        <w:t>Signed, sealed and delivered National Hockey League</w:t>
      </w:r>
      <w:r>
        <w:br/>
        <w:t>in the presence of Players' Association</w:t>
      </w:r>
      <w:r>
        <w:br/>
        <w:t>_____________________________ ____________________________</w:t>
      </w:r>
      <w:r>
        <w:br/>
        <w:t>Witness Authorized Representative</w:t>
      </w:r>
      <w:r>
        <w:br/>
        <w:t>Print Name:</w:t>
      </w:r>
      <w:r>
        <w:br/>
        <w:t>Title:</w:t>
      </w:r>
      <w:r>
        <w:br/>
        <w:t>CANADA</w:t>
      </w:r>
      <w:r>
        <w:br/>
        <w:t>PROVINCE OF ONTARIO</w:t>
      </w:r>
      <w:r>
        <w:br/>
        <w:t>On this __________ day of _______________, 20__, before me, _______________, the</w:t>
      </w:r>
      <w:r>
        <w:br/>
        <w:t>undersigned officer, personally appeared _________________, who acknowledged himself to be</w:t>
      </w:r>
      <w:r>
        <w:br/>
        <w:t>a signing officer of the National Hockey League Players' Association, and that he, as such</w:t>
      </w:r>
      <w:r>
        <w:br/>
        <w:t>signing officer, being authorized so to do, executed the foregoing instrument for the purposes</w:t>
      </w:r>
      <w:r>
        <w:br/>
        <w:t>therein contained, by signing the name of the National Hockey League Players' Association by</w:t>
      </w:r>
      <w:r>
        <w:br/>
        <w:t>himself as signing officer.</w:t>
      </w:r>
    </w:p>
    <w:p>
      <w:r>
        <w:t>/g3</w:t>
      </w:r>
      <w:r>
        <w:br/>
        <w:t>340</w:t>
      </w:r>
      <w:r>
        <w:br/>
        <w:t>EXHIBIT 12</w:t>
      </w:r>
      <w:r>
        <w:br/>
        <w:t>IN WITNESS WHEREOF, I hereunder set my hand and official seal.</w:t>
      </w:r>
      <w:r>
        <w:br/>
        <w:t>_______________________________________</w:t>
      </w:r>
      <w:r>
        <w:br/>
        <w:t>Notary Public</w:t>
      </w:r>
      <w:r>
        <w:br/>
        <w:t>My Commission Expires:</w:t>
      </w:r>
      <w:r>
        <w:br/>
        <w:t>Dated this __________ day of _______________ 20__.</w:t>
      </w:r>
      <w:r>
        <w:br/>
        <w:t>Signed, sealed and delivered National Hockey League</w:t>
      </w:r>
      <w:r>
        <w:br/>
        <w:t>in the presence of</w:t>
      </w:r>
      <w:r>
        <w:br/>
        <w:t>_____________________________ ____________________________</w:t>
      </w:r>
      <w:r>
        <w:br/>
        <w:t>Witness Authorized Representative</w:t>
      </w:r>
      <w:r>
        <w:br/>
        <w:t>Print Name:</w:t>
      </w:r>
      <w:r>
        <w:br/>
        <w:t>Title:</w:t>
      </w:r>
      <w:r>
        <w:br/>
        <w:t>STATE OF NEW YORK</w:t>
      </w:r>
      <w:r>
        <w:br/>
        <w:t>COUNTY OF NEW YORK</w:t>
      </w:r>
      <w:r>
        <w:br/>
        <w:t>On this __________ day of _______________, 20__, before me, _______________, the</w:t>
      </w:r>
      <w:r>
        <w:br/>
        <w:t>undersigned officer, personally appeared_________________, who acknowledged himself to be</w:t>
      </w:r>
      <w:r>
        <w:br/>
        <w:t>the _______________ of the National Hockey League, and that he, as such _______________,</w:t>
      </w:r>
      <w:r>
        <w:br/>
        <w:t>being authorized so to do, executed the foregoing instrument for the purposes therein contained,</w:t>
      </w:r>
      <w:r>
        <w:br/>
        <w:t>by signing the name of the National Hockey League by himself as _______________.</w:t>
      </w:r>
      <w:r>
        <w:br/>
        <w:t>IN WITNESS WHEREOF, I hereunder set my hand and official seal.</w:t>
      </w:r>
      <w:r>
        <w:br/>
        <w:t>________________________________________</w:t>
      </w:r>
      <w:r>
        <w:br/>
        <w:t>Notary Public</w:t>
      </w:r>
      <w:r>
        <w:br/>
        <w:t>My Commission Expires:</w:t>
      </w:r>
    </w:p>
    <w:p>
      <w:r>
        <w:t>/g3</w:t>
      </w:r>
      <w:r>
        <w:br/>
        <w:t>341</w:t>
      </w:r>
      <w:r>
        <w:br/>
        <w:t>EXHIBIT 13</w:t>
      </w:r>
      <w:r>
        <w:br/>
        <w:t>EXHIBIT 13</w:t>
      </w:r>
      <w:r>
        <w:br/>
        <w:t>EXHIBIT INTENTIONALLY OMITTED</w:t>
      </w:r>
    </w:p>
    <w:p>
      <w:r>
        <w:t>/g3</w:t>
      </w:r>
      <w:r>
        <w:br/>
        <w:t>342</w:t>
      </w:r>
      <w:r>
        <w:br/>
        <w:t>EXHIBIT 14</w:t>
      </w:r>
      <w:r>
        <w:br/>
        <w:t>EXHIBIT 14</w:t>
      </w:r>
      <w:r>
        <w:br/>
        <w:t>FORM OF STANDARD CLUB RULES</w:t>
      </w:r>
      <w:r>
        <w:br/>
        <w:t>1. Alcohol consumption is absolutely prohibited on Club flights, in airports or in any</w:t>
      </w:r>
      <w:r>
        <w:br/>
        <w:t>hotel in which the Club is staying, unless specifically authorized by the Head</w:t>
      </w:r>
      <w:r>
        <w:br/>
        <w:t>Coach or General Manager. In all other cases, alcohol consumption must be</w:t>
      </w:r>
      <w:r>
        <w:br/>
        <w:t>sensible. If a Player has been drinking and has a vehicle with him, the Club shall</w:t>
      </w:r>
      <w:r>
        <w:br/>
        <w:t>reimburse him for his cab fare home without questions or retribution.</w:t>
      </w:r>
      <w:r>
        <w:br/>
        <w:t>2. Gambling on any NHL Game is prohibited.</w:t>
      </w:r>
      <w:r>
        <w:br/>
        <w:t>3. Players must be on time for all Club practices, games, meetings and other</w:t>
      </w:r>
      <w:r>
        <w:br/>
        <w:t>mandatory Club events. The Club shall provide Players with notice of each</w:t>
      </w:r>
      <w:r>
        <w:br/>
        <w:t>scheduled Club event specifying the time and place at which Players are required</w:t>
      </w:r>
      <w:r>
        <w:br/>
        <w:t>to report:</w:t>
      </w:r>
      <w:r>
        <w:br/>
        <w:t>(a) Any Player who misses a scheduled team flight is responsible for paying</w:t>
      </w:r>
      <w:r>
        <w:br/>
        <w:t>his own travel to the city in which he meets his Club. He is also subject to</w:t>
      </w:r>
      <w:r>
        <w:br/>
        <w:t>fine.</w:t>
      </w:r>
      <w:r>
        <w:br/>
        <w:t>(b) Any Player who misses a scheduled practice without valid and pre-</w:t>
      </w:r>
      <w:r>
        <w:br/>
        <w:t>approved permission will be fined 1/number of days in the Regular Season</w:t>
      </w:r>
      <w:r>
        <w:br/>
        <w:t>of his Paragraph 1 NHL Salary.</w:t>
      </w:r>
      <w:r>
        <w:br/>
        <w:t>(c) Any Player who misses a scheduled game without valid and pre-approved</w:t>
      </w:r>
      <w:r>
        <w:br/>
        <w:t>permission will be fined 1/number of games in the Regular Season of his</w:t>
      </w:r>
      <w:r>
        <w:br/>
        <w:t>Paragraph 1 NHL Salary.</w:t>
      </w:r>
      <w:r>
        <w:br/>
        <w:t>(d) Players are required to keep all reasonable appointments with Club</w:t>
      </w:r>
      <w:r>
        <w:br/>
        <w:t>trainers, physicians, dentists, physical therapists and the like.</w:t>
      </w:r>
      <w:r>
        <w:br/>
        <w:t>4. Personal charges incurred by Players in hotels while the Club is on the road must</w:t>
      </w:r>
      <w:r>
        <w:br/>
        <w:t>be paid by the Player before checking out. Any personal charges not so paid will</w:t>
      </w:r>
      <w:r>
        <w:br/>
        <w:t>be paid by the Club, and deducted from the Player's next paycheck, together with</w:t>
      </w:r>
      <w:r>
        <w:br/>
        <w:t>a fine of $50.00 (first offense) and an additional fine of $75.00 for each</w:t>
      </w:r>
      <w:r>
        <w:br/>
        <w:t>subsequent offense. Players will be held responsible for any damages caused to</w:t>
      </w:r>
      <w:r>
        <w:br/>
        <w:t>hotel rooms which they are occupying.</w:t>
      </w:r>
      <w:r>
        <w:br/>
        <w:t>5. Players are required to wear jackets, ties and dress pants to all Club games and</w:t>
      </w:r>
      <w:r>
        <w:br/>
        <w:t>while traveling to and from such games unless otherwise specified by the Head</w:t>
      </w:r>
      <w:r>
        <w:br/>
        <w:t>Coach or General Manager.</w:t>
      </w:r>
      <w:r>
        <w:br/>
        <w:t>6. Players not dressing for Club games must be in attendance at such games and</w:t>
      </w:r>
      <w:r>
        <w:br/>
        <w:t>dressed in accordance with Paragraph 5 herein unless otherwise directed by the</w:t>
      </w:r>
      <w:r>
        <w:br/>
        <w:t>Head Coach or General Manager.</w:t>
      </w:r>
    </w:p>
    <w:p>
      <w:r>
        <w:t>/g3</w:t>
      </w:r>
      <w:r>
        <w:br/>
        <w:t>343</w:t>
      </w:r>
      <w:r>
        <w:br/>
        <w:t>EXHIBIT 14</w:t>
      </w:r>
      <w:r>
        <w:br/>
        <w:t>7. All injuries, and illnesses that impair a Player's ability to perform his duties as a</w:t>
      </w:r>
      <w:r>
        <w:br/>
        <w:t>hockey Player, must be reported immediately to the Club Trainer.</w:t>
      </w:r>
      <w:r>
        <w:br/>
        <w:t>8. Personal agents or personal advisors shall not be permitted in the dressing room at</w:t>
      </w:r>
      <w:r>
        <w:br/>
        <w:t>any time.</w:t>
      </w:r>
      <w:r>
        <w:br/>
        <w:t>9. The use of tobacco products while in the presence of fans in any arena or while</w:t>
      </w:r>
      <w:r>
        <w:br/>
        <w:t>attending any team function is prohibited.</w:t>
      </w:r>
      <w:r>
        <w:br/>
        <w:t>10. All members of the media are to be treated with courtesy. Media Regulations</w:t>
      </w:r>
      <w:r>
        <w:br/>
        <w:t>agreed to by the NHL and the NHLPA must be strictly adhered to.</w:t>
      </w:r>
      <w:r>
        <w:br/>
        <w:t>11. Fans are to be treated with respect and courtesy. Autograph requests in the</w:t>
      </w:r>
      <w:r>
        <w:br/>
        <w:t>vicinity of Club facilities should not be unreasonably denied.</w:t>
      </w:r>
      <w:r>
        <w:br/>
        <w:t>12. All Players shall adhere to the Club's curfew policy.</w:t>
      </w:r>
      <w:r>
        <w:br/>
        <w:t>13. Any Player who is assessed a minor penalty or misconduct for abuse of official or</w:t>
      </w:r>
      <w:r>
        <w:br/>
        <w:t>unsportsmanlike conduct may be subject to a fine.</w:t>
      </w:r>
      <w:r>
        <w:br/>
        <w:t>14. Use of illegal sticks or other illegal equipment may be subject to fine.</w:t>
      </w:r>
      <w:r>
        <w:br/>
        <w:t>15. Full equipment must be worn at all times while the Player is on or in the vicinity</w:t>
      </w:r>
      <w:r>
        <w:br/>
        <w:t>of the playing surface unless otherwise stated by the Head Coach.</w:t>
      </w:r>
      <w:r>
        <w:br/>
        <w:t>Notes: 1. Fines imposed in connection with a Player's initial violation (first offense)</w:t>
      </w:r>
      <w:r>
        <w:br/>
        <w:t>of a Club Rule shall not exceed $250.00 in U.S. Currency, fines imposed for any</w:t>
      </w:r>
      <w:r>
        <w:br/>
        <w:t>subsequent offense of the same rule by the same Player shall not exceed $500.00</w:t>
      </w:r>
      <w:r>
        <w:br/>
        <w:t>in U.S. Currency. The Club shall take into consideration any mitigating factors</w:t>
      </w:r>
      <w:r>
        <w:br/>
        <w:t>prior to levying a fine in accordance with any of the foregoing rules. A Player's</w:t>
      </w:r>
      <w:r>
        <w:br/>
        <w:t>record shall be expunged at the conclusion of each Regular Season. Fines shall be</w:t>
      </w:r>
      <w:r>
        <w:br/>
        <w:t>collected and held for use at an appropriate team function involving the Players</w:t>
      </w:r>
      <w:r>
        <w:br/>
        <w:t>and donated to a charity of the Players' choice.</w:t>
      </w:r>
      <w:r>
        <w:br/>
        <w:t>2. Subject to the joint consent of the NHL and the NHLPA, which shall not</w:t>
      </w:r>
      <w:r>
        <w:br/>
        <w:t>be unreasonably withheld, each Club may make up to three (3) modifications</w:t>
      </w:r>
      <w:r>
        <w:br/>
        <w:t>and/or amendments to the Standard Club Rules. Clubs shall submit proposed</w:t>
      </w:r>
      <w:r>
        <w:br/>
        <w:t>modifications and/or amendments for consideration by the NHL and the NHLPA</w:t>
      </w:r>
      <w:r>
        <w:br/>
        <w:t>at least ten (10) days prior to the commencement of Training Camp.</w:t>
      </w:r>
    </w:p>
    <w:p>
      <w:r>
        <w:t>344</w:t>
      </w:r>
      <w:r>
        <w:br/>
        <w:t>EXHIBIT 15</w:t>
      </w:r>
      <w:r>
        <w:br/>
        <w:t>EXHIBIT 15</w:t>
      </w:r>
      <w:r>
        <w:br/>
        <w:t>CRITICAL DATE CALENDAR</w:t>
      </w:r>
      <w:r>
        <w:br/>
        <w:t>June 1 Bona Fide Offer to Prior Year's Draft Picks (5:00 p.m.</w:t>
      </w:r>
      <w:r>
        <w:br/>
        <w:t>New York time)</w:t>
      </w:r>
      <w:r>
        <w:br/>
        <w:t>Deadline for signing Unsigned Draft Choices (5:00</w:t>
      </w:r>
      <w:r>
        <w:br/>
        <w:t>p.m. New York time)</w:t>
      </w:r>
      <w:r>
        <w:br/>
        <w:t>Later of June 15</w:t>
      </w:r>
      <w:r>
        <w:br/>
        <w:t>or 48 hours after conclusion of</w:t>
      </w:r>
      <w:r>
        <w:br/>
        <w:t>Stanley Cup Finals</w:t>
      </w:r>
      <w:r>
        <w:br/>
        <w:t>First Buy-Out Period Begins</w:t>
      </w:r>
      <w:r>
        <w:br/>
        <w:t>Deadline for First Club-Elected Salary Arbitration</w:t>
      </w:r>
      <w:r>
        <w:br/>
        <w:t>Notification (5:00 p.m. New York time)</w:t>
      </w:r>
      <w:r>
        <w:br/>
        <w:t>Day after the Entry Draft (but not later</w:t>
      </w:r>
      <w:r>
        <w:br/>
        <w:t>than June 25) until June 30</w:t>
      </w:r>
      <w:r>
        <w:br/>
        <w:t>Unrestricted Free Agents may meet and interview with</w:t>
      </w:r>
      <w:r>
        <w:br/>
        <w:t>potential new Clubs, but may not sign new SPCs until</w:t>
      </w:r>
      <w:r>
        <w:br/>
        <w:t>the opening of RFA/UFA Signing Period</w:t>
      </w:r>
      <w:r>
        <w:br/>
        <w:t>Later of June 25</w:t>
      </w:r>
      <w:r>
        <w:br/>
        <w:t>or Monday after Entry Draft</w:t>
      </w:r>
      <w:r>
        <w:br/>
        <w:t>Deadline for Qualifying Offers, which are not open for</w:t>
      </w:r>
      <w:r>
        <w:br/>
        <w:t>acceptance prior to July 1 (5:00 p.m. New York time)</w:t>
      </w:r>
      <w:r>
        <w:br/>
        <w:t>Later of June 26</w:t>
      </w:r>
      <w:r>
        <w:br/>
        <w:t>or Tuesday after Entry Draft</w:t>
      </w:r>
      <w:r>
        <w:br/>
        <w:t>Restricted Free Agents may make contact with Clubs</w:t>
      </w:r>
      <w:r>
        <w:br/>
        <w:t>(including their own) regarding potential interest, but</w:t>
      </w:r>
      <w:r>
        <w:br/>
        <w:t>may not sign new SPCs or Offer Sheets until the</w:t>
      </w:r>
      <w:r>
        <w:br/>
        <w:t>opening of RFA/UFA Signing Period</w:t>
      </w:r>
      <w:r>
        <w:br/>
        <w:t>June 30 Setting of Upper/Lower Limits</w:t>
      </w:r>
      <w:r>
        <w:br/>
        <w:t>First Buy-Out Period Ends (5:00 p.m. New York time)</w:t>
      </w:r>
      <w:r>
        <w:br/>
        <w:t>July 1 Qualifying Offers Open for Acceptance (12:00 p.m.</w:t>
      </w:r>
      <w:r>
        <w:br/>
        <w:t>New York time)</w:t>
      </w:r>
      <w:r>
        <w:br/>
        <w:t>RFA/UFA Signing Period Begins (12:00 p.m. New</w:t>
      </w:r>
      <w:r>
        <w:br/>
        <w:t>York time)</w:t>
      </w:r>
      <w:r>
        <w:br/>
        <w:t>July 5 Deadline for Player-Elected Salary Arbitration</w:t>
      </w:r>
      <w:r>
        <w:br/>
        <w:t>Notification (5:00 p.m. New York time)</w:t>
      </w:r>
      <w:r>
        <w:br/>
        <w:t>Deadline for RFA Offer Sheets for Players for whom</w:t>
      </w:r>
      <w:r>
        <w:br/>
        <w:t>Clubs have elected salary arbitration pursuant to First</w:t>
      </w:r>
      <w:r>
        <w:br/>
        <w:t>Club-Elected Salary Arbitration (5:00 p.m. New York</w:t>
      </w:r>
      <w:r>
        <w:br/>
        <w:t>time)</w:t>
      </w:r>
      <w:r>
        <w:br/>
        <w:t>Commencement of Second Club-Elected Salary</w:t>
      </w:r>
      <w:r>
        <w:br/>
        <w:t>Arbitration Notification (5:01 p.m. New York time)</w:t>
      </w:r>
      <w:r>
        <w:br/>
        <w:t>July 6 Deadline for Second Club-Elected Salary Arbitration</w:t>
      </w:r>
      <w:r>
        <w:br/>
        <w:t>Notification (5:00 p.m. New York time)</w:t>
      </w:r>
    </w:p>
    <w:p>
      <w:r>
        <w:t>345</w:t>
      </w:r>
      <w:r>
        <w:br/>
        <w:t>EXHIBIT 15</w:t>
      </w:r>
      <w:r>
        <w:br/>
        <w:t>July 15 Qualifying Offers Expire Automatically</w:t>
      </w:r>
      <w:r>
        <w:br/>
        <w:t>(5:00 p.m. New York time)</w:t>
      </w:r>
      <w:r>
        <w:br/>
        <w:t>July 20 First Day of Salary Arbitration Hearings</w:t>
      </w:r>
      <w:r>
        <w:br/>
        <w:t>August 4 Last Day of Salary Arbitration Hearings</w:t>
      </w:r>
      <w:r>
        <w:br/>
        <w:t>August 6 Last Day for Issuance of Salary Arbitration Awards</w:t>
      </w:r>
      <w:r>
        <w:br/>
        <w:t>48 hours after Club's last salary</w:t>
      </w:r>
      <w:r>
        <w:br/>
        <w:t>arbitration award or settlement</w:t>
      </w:r>
      <w:r>
        <w:br/>
        <w:t>Deadline to exercise walk-away right</w:t>
      </w:r>
      <w:r>
        <w:br/>
        <w:t>48 hours beginning on the third day</w:t>
      </w:r>
      <w:r>
        <w:br/>
        <w:t>after Club's last salary arbitration</w:t>
      </w:r>
      <w:r>
        <w:br/>
        <w:t>award or settlement</w:t>
      </w:r>
      <w:r>
        <w:br/>
        <w:t>Deadline for such Club's Second Buy-Out Period [Only</w:t>
      </w:r>
      <w:r>
        <w:br/>
        <w:t>for Clubs with Salary Arbitration Cases]</w:t>
      </w:r>
      <w:r>
        <w:br/>
        <w:t>December 1 Signing Deadline for Group 2 Free Agents</w:t>
      </w:r>
    </w:p>
    <w:p>
      <w:r>
        <w:t>346</w:t>
      </w:r>
      <w:r>
        <w:br/>
        <w:t>EXHIBIT 16</w:t>
      </w:r>
      <w:r>
        <w:br/>
        <w:t>EXHIBIT 16</w:t>
      </w:r>
      <w:r>
        <w:br/>
        <w:t>TRANSITION RULES</w:t>
      </w:r>
      <w:r>
        <w:br/>
        <w:t>KEY ISSUES APPLICABLE RULE</w:t>
      </w:r>
      <w:r>
        <w:br/>
        <w:t>1 Generally</w:t>
      </w:r>
      <w:r>
        <w:br/>
        <w:t>Except where expressly stated, nothing in these transition</w:t>
      </w:r>
      <w:r>
        <w:br/>
        <w:t>rules ("Transition Rules") shall affect or diminish from any</w:t>
      </w:r>
      <w:r>
        <w:br/>
        <w:t>rights or obligations of the parties under the 2005 collective</w:t>
      </w:r>
      <w:r>
        <w:br/>
        <w:t>bargaining agreement ("2005 CBA"), as modified by the</w:t>
      </w:r>
      <w:r>
        <w:br/>
        <w:t>memorandum of understanding ("MOU"). Provided,</w:t>
      </w:r>
      <w:r>
        <w:br/>
        <w:t>however, that in the event that any item was unintentionally</w:t>
      </w:r>
      <w:r>
        <w:br/>
        <w:t>omitted from these transition rules, the parties shall negotiate</w:t>
      </w:r>
      <w:r>
        <w:br/>
        <w:t>in good faith to attempt to reach agreement on a means of</w:t>
      </w:r>
      <w:r>
        <w:br/>
        <w:t>addressing that issue consistent with the principles in these</w:t>
      </w:r>
      <w:r>
        <w:br/>
        <w:t>Transition Rules.</w:t>
      </w:r>
      <w:r>
        <w:br/>
        <w:t>Notwithstanding the pro-ration calculations herein, in no</w:t>
      </w:r>
      <w:r>
        <w:br/>
        <w:t>circumstances shall a Player be deemed to have met a</w:t>
      </w:r>
      <w:r>
        <w:br/>
        <w:t>threshold (or earned the performance bonus therefore where</w:t>
      </w:r>
      <w:r>
        <w:br/>
        <w:t>applicable) strictly by virtue of the application of these</w:t>
      </w:r>
      <w:r>
        <w:br/>
        <w:t>proration rules. Any such Player shall instead be required to</w:t>
      </w:r>
      <w:r>
        <w:br/>
        <w:t>play five (5) additional games before meeting such threshold,</w:t>
      </w:r>
      <w:r>
        <w:br/>
        <w:t>provided, however, that in no case will a Player be required</w:t>
      </w:r>
      <w:r>
        <w:br/>
        <w:t>to play in more games to meet the performance bonus</w:t>
      </w:r>
      <w:r>
        <w:br/>
        <w:t>threshold than he otherwise would have been required to play</w:t>
      </w:r>
      <w:r>
        <w:br/>
        <w:t>in the absence of this pro-ration rule.</w:t>
      </w:r>
      <w:r>
        <w:br/>
        <w:t>The Player must be under an NHL SPC for the 2012/13</w:t>
      </w:r>
      <w:r>
        <w:br/>
        <w:t>season for the multi-season threshold pro-ration formulas to</w:t>
      </w:r>
      <w:r>
        <w:br/>
        <w:t>apply.</w:t>
      </w:r>
      <w:r>
        <w:br/>
        <w:t>A Player shall be entitled to be paid only on account of the</w:t>
      </w:r>
      <w:r>
        <w:br/>
        <w:t>prorated performance threshold, and at the prorated rate</w:t>
      </w:r>
      <w:r>
        <w:br/>
        <w:t>calculated, for a performance bonus pursuant to these</w:t>
      </w:r>
      <w:r>
        <w:br/>
        <w:t>Transition Rules. For example, Player Z has a performance</w:t>
      </w:r>
      <w:r>
        <w:br/>
        <w:t>bonus for 2012-13 that would pay him $20,000 if he plays in</w:t>
      </w:r>
      <w:r>
        <w:br/>
        <w:t>20 NHL Games. In accordance with the Transition Rules set</w:t>
      </w:r>
      <w:r>
        <w:br/>
        <w:t>forth herein, the bonus amount and the bonus threshold will</w:t>
      </w:r>
      <w:r>
        <w:br/>
        <w:t>be pro-rated such that if Player Z plays in 12 NHL Games</w:t>
      </w:r>
      <w:r>
        <w:br/>
        <w:t>during 2012-13, he would be paid $11,700. If Player Z plays</w:t>
      </w:r>
      <w:r>
        <w:br/>
        <w:t>in 35 games during 2012-13, he will be entitled only to a</w:t>
      </w:r>
      <w:r>
        <w:br/>
        <w:t>bonus of $11,700 for achieving the 12 NHL Game threshold.</w:t>
      </w:r>
      <w:r>
        <w:br/>
        <w:t>For purposes of clarity, he will not be entitled to any further</w:t>
      </w:r>
      <w:r>
        <w:br/>
        <w:t>bonus for achieving a 20 NHL Game threshold.</w:t>
      </w:r>
      <w:r>
        <w:br/>
        <w:t>Fractional games/days are rounded up if .50 or greater and</w:t>
      </w:r>
    </w:p>
    <w:p>
      <w:r>
        <w:t>347</w:t>
      </w:r>
      <w:r>
        <w:br/>
        <w:t>EXHIBIT 16</w:t>
      </w:r>
      <w:r>
        <w:br/>
        <w:t>KEY ISSUES APPLICABLE RULE</w:t>
      </w:r>
      <w:r>
        <w:br/>
        <w:t>are rounded down if less than .50.</w:t>
      </w:r>
      <w:r>
        <w:br/>
        <w:t>2 Average League</w:t>
      </w:r>
      <w:r>
        <w:br/>
        <w:t>Salary</w:t>
      </w:r>
      <w:r>
        <w:br/>
        <w:t>No change to the principles used in the calculation of ALS</w:t>
      </w:r>
      <w:r>
        <w:br/>
        <w:t>from the 2005 CBA.</w:t>
      </w:r>
      <w:r>
        <w:br/>
        <w:t>For further clarity, if the exact same players played the exact</w:t>
      </w:r>
      <w:r>
        <w:br/>
        <w:t>same number of games on a pro-rated basis in 2012-13 as</w:t>
      </w:r>
      <w:r>
        <w:br/>
        <w:t>they did in 2011-12 [i.e., Player who played 82 NHL Regular</w:t>
      </w:r>
      <w:r>
        <w:br/>
        <w:t>Season Games in 2011-12 plays 48 NHL Regular Season</w:t>
      </w:r>
      <w:r>
        <w:br/>
        <w:t>Games in 2012-13] and the compensation of these players in</w:t>
      </w:r>
      <w:r>
        <w:br/>
        <w:t>2012-13 is the exact same as in 2011-12, the ALS for 2012-</w:t>
      </w:r>
      <w:r>
        <w:br/>
        <w:t>13 shall be the same as it was in 2011-12.</w:t>
      </w:r>
      <w:r>
        <w:br/>
        <w:t>3 Cap Counting The denominator for cap calculations shall be 99, instead of</w:t>
      </w:r>
      <w:r>
        <w:br/>
        <w:t>185.</w:t>
      </w:r>
      <w:r>
        <w:br/>
        <w:t>4 Paragraph 1 Salary</w:t>
      </w:r>
      <w:r>
        <w:br/>
        <w:t>Methodology of pro-ration of Paragraph 1 Salary and the</w:t>
      </w:r>
      <w:r>
        <w:br/>
        <w:t>appropriate treatment of Players who received compensation</w:t>
      </w:r>
      <w:r>
        <w:br/>
        <w:t>for the 2012-13 League Year pursuant to their NHL SPC,</w:t>
      </w:r>
      <w:r>
        <w:br/>
        <w:t>prior to the execution date of the MOU, as the case may be,</w:t>
      </w:r>
      <w:r>
        <w:br/>
        <w:t>as follows:</w:t>
      </w:r>
      <w:r>
        <w:br/>
        <w:t>1. No Player may, as result of receipt of salary during</w:t>
      </w:r>
      <w:r>
        <w:br/>
        <w:t>the lockout, receive more than 100% of the face value</w:t>
      </w:r>
      <w:r>
        <w:br/>
        <w:t>Paragraph 1 Salary (unless as a result of a Shortfall).</w:t>
      </w:r>
      <w:r>
        <w:br/>
        <w:t>2. Paragraph 1 Salary for the partial season pro-rated:</w:t>
      </w:r>
      <w:r>
        <w:br/>
        <w:t>48/82</w:t>
      </w:r>
      <w:r>
        <w:br/>
        <w:t>3. Daily rate of pay during partial season = Pro-rated</w:t>
      </w:r>
      <w:r>
        <w:br/>
        <w:t>Paragraph 1 Salary/99)</w:t>
      </w:r>
      <w:r>
        <w:br/>
        <w:t>Escrow details to be discussed by Joseph DeSousa and</w:t>
      </w:r>
      <w:r>
        <w:br/>
        <w:t>Richard Smit.</w:t>
      </w:r>
      <w:r>
        <w:br/>
        <w:t>5 Minor League</w:t>
      </w:r>
      <w:r>
        <w:br/>
        <w:t>Guarantee</w:t>
      </w:r>
      <w:r>
        <w:br/>
        <w:t>All Minor League Guarantees for 2012-13 in current SPCs</w:t>
      </w:r>
      <w:r>
        <w:br/>
        <w:t>shall be paid in full for players who were not locked out</w:t>
      </w:r>
      <w:r>
        <w:br/>
        <w:t>during the 2012-13 season. For all other players, the Minor</w:t>
      </w:r>
      <w:r>
        <w:br/>
        <w:t>League Guarantee shall be pro-rated on the same basis as</w:t>
      </w:r>
      <w:r>
        <w:br/>
        <w:t>Paragraph 1 Salary.</w:t>
      </w:r>
      <w:r>
        <w:br/>
        <w:t>6 Reserve List 11 NHL GP thresholds for 18 and 19 year old players in the</w:t>
      </w:r>
      <w:r>
        <w:br/>
        <w:t>2012-13 season to be pro-rated [48/82] (junior designation)</w:t>
      </w:r>
      <w:r>
        <w:br/>
        <w:t>7 ELS Slides 10 NHL GP thresholds for 18/19 year olds pro-rated [48/82]</w:t>
      </w:r>
      <w:r>
        <w:br/>
        <w:t>8</w:t>
      </w:r>
      <w:r>
        <w:br/>
        <w:t>Performance Bonuses</w:t>
      </w:r>
      <w:r>
        <w:br/>
        <w:t>(Exhibit 5, Regular</w:t>
      </w:r>
      <w:r>
        <w:br/>
        <w:t>Season)</w:t>
      </w:r>
      <w:r>
        <w:br/>
        <w:t>Statistical thresholds and payment amounts for 2012/2013</w:t>
      </w:r>
      <w:r>
        <w:br/>
        <w:t>Regular Season Performance Bonuses and Exhibit 5</w:t>
      </w:r>
      <w:r>
        <w:br/>
        <w:t>Performance Bonuses (paid by League and/or Club) to be</w:t>
      </w:r>
      <w:r>
        <w:br/>
        <w:t>pro-rated based on [48/82].</w:t>
      </w:r>
      <w:r>
        <w:br/>
        <w:t>Where the Performance Bonus is based on multiple season</w:t>
      </w:r>
      <w:r>
        <w:br/>
        <w:t>thresholds, the thresholds and payment amounts shall be pro-</w:t>
      </w:r>
      <w:r>
        <w:br/>
        <w:t>rated as follows:</w:t>
      </w:r>
      <w:r>
        <w:br/>
        <w:t>1) 3 year ELS SPC (double slide):</w:t>
      </w:r>
    </w:p>
    <w:p>
      <w:r>
        <w:t>348</w:t>
      </w:r>
      <w:r>
        <w:br/>
        <w:t>EXHIBIT 16</w:t>
      </w:r>
      <w:r>
        <w:br/>
        <w:t>KEY ISSUES APPLICABLE RULE</w:t>
      </w:r>
      <w:r>
        <w:br/>
        <w:t>[((82+82+82+82+48)/410)]*[threshold and amount]</w:t>
      </w:r>
      <w:r>
        <w:br/>
        <w:t>2) 3 year ELS SPC (single slide):</w:t>
      </w:r>
      <w:r>
        <w:br/>
        <w:t>[((82+82+82+48)/328)]*[threshold and amount]</w:t>
      </w:r>
      <w:r>
        <w:br/>
        <w:t>3) 3 year ELS SPC (no slide):</w:t>
      </w:r>
      <w:r>
        <w:br/>
        <w:t>[((82+82+48)/246)]*[threshold and amount]</w:t>
      </w:r>
      <w:r>
        <w:br/>
        <w:t>4) 2 year ELS SPC</w:t>
      </w:r>
      <w:r>
        <w:br/>
        <w:t>[((82+48)/164)]*[threshold/amount]</w:t>
      </w:r>
      <w:r>
        <w:br/>
        <w:t>Note: NHL Statistics attained during any season in which an</w:t>
      </w:r>
      <w:r>
        <w:br/>
        <w:t>SPC slides pursuant to Section 9.1(d) shall be included.</w:t>
      </w:r>
      <w:r>
        <w:br/>
        <w:t>For further clarity, pro-ration shall apply to Performance</w:t>
      </w:r>
      <w:r>
        <w:br/>
        <w:t>Bonuses for NHL awards and statistical rank on the Club and</w:t>
      </w:r>
      <w:r>
        <w:br/>
        <w:t>in the League (e.g. $500,000 for Top 5 in Hart Trophy</w:t>
      </w:r>
      <w:r>
        <w:br/>
        <w:t>Voting, $25,000 for Top 3 forwards in Plus-Minus, $500,000</w:t>
      </w:r>
      <w:r>
        <w:br/>
        <w:t>for top 10 among forwards in the NHL in points, etc.).</w:t>
      </w:r>
      <w:r>
        <w:br/>
        <w:t>Any Player whose SPC slides pursuant to Section 9.1(d) in</w:t>
      </w:r>
      <w:r>
        <w:br/>
        <w:t>the 2012/13 season shall not be subject to the multiple season</w:t>
      </w:r>
      <w:r>
        <w:br/>
        <w:t>threshold pro-ration rules.</w:t>
      </w:r>
      <w:r>
        <w:br/>
        <w:t>9 Accrued Season 40/30 thresholds for 2012-13 pro-rated [48/82]</w:t>
      </w:r>
      <w:r>
        <w:br/>
        <w:t>10 Group 2</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11 Offer Sheets: Time to</w:t>
      </w:r>
      <w:r>
        <w:br/>
        <w:t>Match</w:t>
      </w:r>
      <w:r>
        <w:br/>
        <w:t>No pro-ration of 7 days to match for 2012/13.</w:t>
      </w:r>
      <w:r>
        <w:br/>
        <w:t>12 Group 6</w:t>
      </w:r>
      <w:r>
        <w:br/>
        <w:t>Pro-ration shall be in the following manner:</w:t>
      </w:r>
      <w:r>
        <w:br/>
        <w:t>1) Player with 3 seasons under NHL SPC (including</w:t>
      </w:r>
      <w:r>
        <w:br/>
        <w:t>2012/2013): ((82+82+48)/246)*(28 or 80 as the case may be)</w:t>
      </w:r>
      <w:r>
        <w:br/>
        <w:t>2) Player with 4 seasons under NHL SPC (including</w:t>
      </w:r>
      <w:r>
        <w:br/>
        <w:t>2012/2013): ((82+82+82+48)/328)*(28 or 80 as the case may</w:t>
      </w:r>
      <w:r>
        <w:br/>
        <w:t>be)</w:t>
      </w:r>
      <w:r>
        <w:br/>
        <w:t>3) Player with 5 or more seasons under NHL SPC (including</w:t>
      </w:r>
      <w:r>
        <w:br/>
        <w:t>2012/13) shall follow the same pattern in this section.</w:t>
      </w:r>
      <w:r>
        <w:br/>
        <w:t>11 NHL GP threshold for 18/19 year olds for 2012-13 pro-</w:t>
      </w:r>
      <w:r>
        <w:br/>
        <w:t>rated [48/82]</w:t>
      </w:r>
      <w:r>
        <w:br/>
        <w:t>13 Qualifying Offers</w:t>
      </w:r>
      <w:r>
        <w:br/>
        <w:t>60/180 threshold for 1 way Qualifying Offer pro-rated as</w:t>
      </w:r>
      <w:r>
        <w:br/>
        <w:t>follows:</w:t>
      </w:r>
      <w:r>
        <w:br/>
        <w:t>2012-13: [48/82]*60/[((82+82+48)/246)*180]</w:t>
      </w:r>
    </w:p>
    <w:p>
      <w:r>
        <w:t>349</w:t>
      </w:r>
      <w:r>
        <w:br/>
        <w:t>EXHIBIT 16</w:t>
      </w:r>
      <w:r>
        <w:br/>
        <w:t>KEY ISSUES APPLICABLE RULE</w:t>
      </w:r>
      <w:r>
        <w:br/>
        <w:t>2013-14: 60/[((82+82+48)/246)*180]</w:t>
      </w:r>
      <w:r>
        <w:br/>
        <w:t>2014-15: 60/[((82+82+48)/246)*180]</w:t>
      </w:r>
      <w:r>
        <w:br/>
        <w:t>For the purpose of determining whether a Qualifying Offer</w:t>
      </w:r>
      <w:r>
        <w:br/>
        <w:t>must be One-Way, a Waiver clearance prior to September 15,</w:t>
      </w:r>
      <w:r>
        <w:br/>
        <w:t>2012 shall not count as a Waiver clearance for the purposes</w:t>
      </w:r>
      <w:r>
        <w:br/>
        <w:t>of s. 10.2(a)(iii).</w:t>
      </w:r>
      <w:r>
        <w:br/>
        <w:t>14 Salary Arbitration</w:t>
      </w:r>
      <w:r>
        <w:br/>
        <w:t>10 NHL GP threshold for 18/19 year olds for 2012-13 shall</w:t>
      </w:r>
      <w:r>
        <w:br/>
        <w:t>be pro-rated [48/82].</w:t>
      </w:r>
      <w:r>
        <w:br/>
        <w:t>10 Professional Games threshold for 20+ year olds for 2012-</w:t>
      </w:r>
      <w:r>
        <w:br/>
        <w:t>13 shall be pro-rated [48/82] if Player was locked out. For</w:t>
      </w:r>
      <w:r>
        <w:br/>
        <w:t>such locked out Players, only Professional Games on a</w:t>
      </w:r>
      <w:r>
        <w:br/>
        <w:t>prospective basis (i.e., only games played after the execution</w:t>
      </w:r>
      <w:r>
        <w:br/>
        <w:t>date of the MOU) shall count towards the pro-rated threshold</w:t>
      </w:r>
      <w:r>
        <w:br/>
        <w:t>(i.e., any Games Played prior to the execution date shall be</w:t>
      </w:r>
      <w:r>
        <w:br/>
        <w:t>excluded).</w:t>
      </w:r>
      <w:r>
        <w:br/>
        <w:t>15 Waivers 11 NHL GP threshold for 18/19 year olds for 2012-13 pro-</w:t>
      </w:r>
      <w:r>
        <w:br/>
        <w:t>rated [48/82]</w:t>
      </w:r>
      <w:r>
        <w:br/>
        <w:t>16 Waiver Exemptions</w:t>
      </w:r>
      <w:r>
        <w:br/>
        <w:t>Pro-ration shall be in the following manner:</w:t>
      </w:r>
      <w:r>
        <w:br/>
        <w:t>((((Years Exempt-1)*82)+48)/(Years Exempt*82)) *</w:t>
      </w:r>
      <w:r>
        <w:br/>
        <w:t>[threshold]</w:t>
      </w:r>
      <w:r>
        <w:br/>
        <w:t>GOALIES SKATERS</w:t>
      </w:r>
      <w:r>
        <w:br/>
        <w:t>Age Years</w:t>
      </w:r>
      <w:r>
        <w:br/>
        <w:t>Exempt</w:t>
      </w:r>
      <w:r>
        <w:br/>
        <w:t>NHL</w:t>
      </w:r>
      <w:r>
        <w:br/>
        <w:t>Games</w:t>
      </w:r>
      <w:r>
        <w:br/>
        <w:t>Years</w:t>
      </w:r>
      <w:r>
        <w:br/>
        <w:t>Exempt</w:t>
      </w:r>
      <w:r>
        <w:br/>
        <w:t>NHL</w:t>
      </w:r>
      <w:r>
        <w:br/>
        <w:t>Games</w:t>
      </w:r>
      <w:r>
        <w:br/>
        <w:t>18 6 74 5 147</w:t>
      </w:r>
      <w:r>
        <w:br/>
        <w:t>19 5 73 4 143</w:t>
      </w:r>
      <w:r>
        <w:br/>
        <w:t>20 4 72 3 138</w:t>
      </w:r>
      <w:r>
        <w:br/>
        <w:t>21 4 54 3 69</w:t>
      </w:r>
      <w:r>
        <w:br/>
        <w:t>22 4 54 3 60</w:t>
      </w:r>
      <w:r>
        <w:br/>
        <w:t>23 3 52 3 52</w:t>
      </w:r>
      <w:r>
        <w:br/>
        <w:t>24 2 48 2 48</w:t>
      </w:r>
      <w:r>
        <w:br/>
        <w:t>Notwithstanding the pro-ration calculations above, any Player</w:t>
      </w:r>
      <w:r>
        <w:br/>
        <w:t>who would become waiver eligible, or is within (5) five</w:t>
      </w:r>
      <w:r>
        <w:br/>
        <w:t>games of becoming waiver eligible, by virtue of this pro-</w:t>
      </w:r>
      <w:r>
        <w:br/>
        <w:t>ration shall instead be required to play in five (5) additional</w:t>
      </w:r>
      <w:r>
        <w:br/>
        <w:t>NHL games before being waiver eligible under Section 13.4,</w:t>
      </w:r>
      <w:r>
        <w:br/>
        <w:t>provided however, that in no case will a Player be required to</w:t>
      </w:r>
      <w:r>
        <w:br/>
        <w:t>play in more games to become waiver eligible than he</w:t>
      </w:r>
      <w:r>
        <w:br/>
        <w:t>otherwise would have been required to play in the absence of</w:t>
      </w:r>
      <w:r>
        <w:br/>
        <w:t>this pro-ration rule.</w:t>
      </w:r>
      <w:r>
        <w:br/>
        <w:t>Any 18 or 19 year old Player who does not play in 6 NHL</w:t>
      </w:r>
      <w:r>
        <w:br/>
        <w:t>games or more during the 2012/13 season and had not played</w:t>
      </w:r>
      <w:r>
        <w:br/>
        <w:t>in 11 or more NHL games in any prior season shall not have</w:t>
      </w:r>
    </w:p>
    <w:p>
      <w:r>
        <w:t>350</w:t>
      </w:r>
      <w:r>
        <w:br/>
        <w:t>EXHIBIT 16</w:t>
      </w:r>
      <w:r>
        <w:br/>
        <w:t>KEY ISSUES APPLICABLE RULE</w:t>
      </w:r>
      <w:r>
        <w:br/>
        <w:t>the NHL Games Played thresholds for Waiver Exemptions</w:t>
      </w:r>
      <w:r>
        <w:br/>
        <w:t>pro-rated pursuant to the above rule.</w:t>
      </w:r>
      <w:r>
        <w:br/>
        <w:t>NHL and NHLPA shall review every player who is affected</w:t>
      </w:r>
      <w:r>
        <w:br/>
        <w:t>by this transition rule for purposes of agreeing upon the new</w:t>
      </w:r>
      <w:r>
        <w:br/>
        <w:t>threshold for waiver eligibility, in accordance with the</w:t>
      </w:r>
      <w:r>
        <w:br/>
        <w:t>formulas set forth herein, for each such player, prior to</w:t>
      </w:r>
      <w:r>
        <w:br/>
        <w:t>January 18, 2013.</w:t>
      </w:r>
      <w:r>
        <w:br/>
        <w:t>17 Waivers 10/30 thresholds are not pro-rated for 2012-13</w:t>
      </w:r>
      <w:r>
        <w:br/>
        <w:t>18 Emergency Recall Cap</w:t>
      </w:r>
      <w:r>
        <w:br/>
        <w:t>Exemption</w:t>
      </w:r>
      <w:r>
        <w:br/>
        <w:t>10 NHL GP threshold is not pro-rated for 2012-13.</w:t>
      </w:r>
      <w:r>
        <w:br/>
        <w:t>19 Injured Reserve List 7 day threshold for 2012-13 is not pro-rated.</w:t>
      </w:r>
      <w:r>
        <w:br/>
        <w:t>20 Conditioning Loan 14 day threshold for 2012-13 is not pro-rated.</w:t>
      </w:r>
      <w:r>
        <w:br/>
        <w:t>21 Long Term Injury 10/24 thresholds for 2012-13 is not pro-rated.</w:t>
      </w:r>
      <w:r>
        <w:br/>
        <w:t>22 Long Term Injury</w:t>
      </w:r>
      <w:r>
        <w:br/>
        <w:t>Conditioning Loan</w:t>
      </w:r>
      <w:r>
        <w:br/>
        <w:t>6/13, 3/6 thresholds for 2012-13 is not pro-rated.</w:t>
      </w:r>
      <w:r>
        <w:br/>
        <w:t>23 Article 14 Player</w:t>
      </w:r>
      <w:r>
        <w:br/>
        <w:t>Assignments</w:t>
      </w:r>
      <w:r>
        <w:br/>
        <w:t>12 month period for Players assigned during the 2011-12</w:t>
      </w:r>
      <w:r>
        <w:br/>
        <w:t>season to move to their new city tolled for the duration of</w:t>
      </w:r>
      <w:r>
        <w:br/>
        <w:t>lockout. Any Player assignments arising prior to midnight,</w:t>
      </w:r>
      <w:r>
        <w:br/>
        <w:t>September 15, 2012 shall be governed by the provisions set</w:t>
      </w:r>
      <w:r>
        <w:br/>
        <w:t>forth in the 2005 CBA. Player assignments arising thereafter</w:t>
      </w:r>
      <w:r>
        <w:br/>
        <w:t>shall be governed by the provisions set forth in this MOU.</w:t>
      </w:r>
      <w:r>
        <w:br/>
        <w:t>24 Article 15 generally</w:t>
      </w:r>
      <w:r>
        <w:br/>
        <w:t>All references to "50 games pension credit," including but not</w:t>
      </w:r>
      <w:r>
        <w:br/>
        <w:t>limited to games credit in 2012-13 to qualify for receipt of</w:t>
      </w:r>
      <w:r>
        <w:br/>
        <w:t>Paragraph 1 NHL salary if injured during training camp in</w:t>
      </w:r>
      <w:r>
        <w:br/>
        <w:t>2013-14, shall be prorated from 50 games pension credit</w:t>
      </w:r>
      <w:r>
        <w:br/>
        <w:t>based on [48/82].</w:t>
      </w:r>
      <w:r>
        <w:br/>
        <w:t>25 Article 15.1 Training</w:t>
      </w:r>
      <w:r>
        <w:br/>
        <w:t>Camp</w:t>
      </w:r>
      <w:r>
        <w:br/>
        <w:t>Travel expenses for Player to travel to Training Camp and for</w:t>
      </w:r>
      <w:r>
        <w:br/>
        <w:t>Player's family to travel to Club city to be paid for as</w:t>
      </w:r>
      <w:r>
        <w:br/>
        <w:t>provided in the MOU. Clubs shall be permitted to make</w:t>
      </w:r>
      <w:r>
        <w:br/>
        <w:t>travel arrangements for Players to come to Training Camp</w:t>
      </w:r>
      <w:r>
        <w:br/>
        <w:t>effective January 10, 2013. Provided, the parties reserve</w:t>
      </w:r>
      <w:r>
        <w:br/>
        <w:t>their respective positions regarding the location from which a</w:t>
      </w:r>
      <w:r>
        <w:br/>
        <w:t>Player and/or his spouse (or Living Companion) and his</w:t>
      </w:r>
      <w:r>
        <w:br/>
        <w:t>children may claim full travel expense reimbursement.</w:t>
      </w:r>
      <w:r>
        <w:br/>
        <w:t>26 Article 15.7</w:t>
      </w:r>
      <w:r>
        <w:br/>
        <w:t>A Player may meet the threshold currently set forth in</w:t>
      </w:r>
      <w:r>
        <w:br/>
        <w:t>Article 15.7(b) to rent an apartment or purchase a home</w:t>
      </w:r>
      <w:r>
        <w:br/>
        <w:t>before the beginning of Training Camp in the 2013/14 season</w:t>
      </w:r>
      <w:r>
        <w:br/>
        <w:t>if he was with the same Club for [48/82]*40 NHL games</w:t>
      </w:r>
      <w:r>
        <w:br/>
        <w:t>during the 2012/13 season. Provided there will be no other</w:t>
      </w:r>
      <w:r>
        <w:br/>
        <w:t>proration or credit of the thresholds in 15.7.</w:t>
      </w:r>
      <w:r>
        <w:br/>
        <w:t>27 Article 15.9</w:t>
      </w:r>
      <w:r>
        <w:br/>
        <w:t>120 Games Threshold to be pro-rated as follows:</w:t>
      </w:r>
      <w:r>
        <w:br/>
        <w:t>1) 3 year ELS SPC (double slide):</w:t>
      </w:r>
      <w:r>
        <w:br/>
        <w:t>[((82+82+82+82+48)/410)]*[threshold]</w:t>
      </w:r>
    </w:p>
    <w:p>
      <w:r>
        <w:t>351</w:t>
      </w:r>
      <w:r>
        <w:br/>
        <w:t>EXHIBIT 16</w:t>
      </w:r>
      <w:r>
        <w:br/>
        <w:t>KEY ISSUES APPLICABLE RULE</w:t>
      </w:r>
      <w:r>
        <w:br/>
        <w:t>2) 3 year ELS SPC (single slide):</w:t>
      </w:r>
      <w:r>
        <w:br/>
        <w:t>[((82+82+82+48)/328)]*[threshold]</w:t>
      </w:r>
      <w:r>
        <w:br/>
        <w:t>3) 3 year ELS SPC (no slide):</w:t>
      </w:r>
      <w:r>
        <w:br/>
        <w:t>[((82+82+48)/246)]*[threshold]</w:t>
      </w:r>
      <w:r>
        <w:br/>
        <w:t>4) 2 year ELS SPC</w:t>
      </w:r>
      <w:r>
        <w:br/>
        <w:t>[((82+48)/164)]*[threshold]</w:t>
      </w:r>
      <w:r>
        <w:br/>
        <w:t>Any Player whose SPC slides pursuant to Section 9.1(d) in</w:t>
      </w:r>
      <w:r>
        <w:br/>
        <w:t>the 2012/13 season shall not be subject to these threshold</w:t>
      </w:r>
      <w:r>
        <w:br/>
        <w:t>pro-ration rules.</w:t>
      </w:r>
      <w:r>
        <w:br/>
        <w:t>28 Suspensions</w:t>
      </w:r>
      <w:r>
        <w:br/>
        <w:t>(Outstanding)</w:t>
      </w:r>
      <w:r>
        <w:br/>
        <w:t>Suspensions that carry into 2012-13 shall not be pro-rated.</w:t>
      </w:r>
      <w:r>
        <w:br/>
        <w:t>29 Suspensions</w:t>
      </w:r>
      <w:r>
        <w:br/>
        <w:t>Payment amounts shall not be pro-rated (i.e., denominators</w:t>
      </w:r>
      <w:r>
        <w:br/>
        <w:t>used shall be 82 for games played and 185 for days on</w:t>
      </w:r>
      <w:r>
        <w:br/>
        <w:t>roster). Extent of supplementary discipline suspensions</w:t>
      </w:r>
      <w:r>
        <w:br/>
        <w:t>imposed shall not be pro-rated.</w:t>
      </w:r>
      <w:r>
        <w:br/>
        <w:t>30</w:t>
      </w:r>
      <w:r>
        <w:br/>
        <w:t>Article 50: Injured</w:t>
      </w:r>
      <w:r>
        <w:br/>
        <w:t>Veteran Performance</w:t>
      </w:r>
      <w:r>
        <w:br/>
        <w:t>Bonuses</w:t>
      </w:r>
      <w:r>
        <w:br/>
        <w:t>100+ days on IR pro-rated [99/185].</w:t>
      </w:r>
      <w:r>
        <w:br/>
        <w:t>31</w:t>
      </w:r>
      <w:r>
        <w:br/>
        <w:t>Professional Games</w:t>
      </w:r>
      <w:r>
        <w:br/>
        <w:t>(Year Credit</w:t>
      </w:r>
      <w:r>
        <w:br/>
        <w:t>calculations)</w:t>
      </w:r>
      <w:r>
        <w:br/>
        <w:t>Games played outside the NHL on a Loan shall count as</w:t>
      </w:r>
      <w:r>
        <w:br/>
        <w:t>Professional Games in year credit calculations.</w:t>
      </w:r>
      <w:r>
        <w:br/>
        <w:t>32 College UFAs</w:t>
      </w:r>
      <w:r>
        <w:br/>
        <w:t>Players who would have been removed during the Lockout</w:t>
      </w:r>
      <w:r>
        <w:br/>
        <w:t>pursuant to Goepfert/8.6(c) shall be removed from Club</w:t>
      </w:r>
      <w:r>
        <w:br/>
        <w:t>Reserve Lists and made Unrestricted Free Agents</w:t>
      </w:r>
      <w:r>
        <w:br/>
        <w:t>immediately. (i.e., Corey Trivino, Brett Perlini) – i.e., no</w:t>
      </w:r>
      <w:r>
        <w:br/>
        <w:t>"stub"/"tolling" period. NHLPA will identify additional</w:t>
      </w:r>
      <w:r>
        <w:br/>
        <w:t>players, if any, who are implicated by this provision by</w:t>
      </w:r>
      <w:r>
        <w:br/>
        <w:t>Monday, January 14, 2013. NHL and NHLPA shall discuss</w:t>
      </w:r>
      <w:r>
        <w:br/>
        <w:t>the removal of such additional players and, if mutually</w:t>
      </w:r>
      <w:r>
        <w:br/>
        <w:t>agreed, remove these players.</w:t>
      </w:r>
      <w:r>
        <w:br/>
        <w:t>33 Waiver Claims</w:t>
      </w:r>
      <w:r>
        <w:br/>
        <w:t>If a successful waiver claim is made before February 9, 2013,</w:t>
      </w:r>
      <w:r>
        <w:br/>
        <w:t>order of claim will be determined by final standing in the</w:t>
      </w:r>
      <w:r>
        <w:br/>
        <w:t>League's Regular Season schedule in the preceding season.</w:t>
      </w:r>
      <w:r>
        <w:br/>
        <w:t>For a successful claim made on or after February 9, 2013,</w:t>
      </w:r>
      <w:r>
        <w:br/>
        <w:t>order of claim will be determined by current League</w:t>
      </w:r>
      <w:r>
        <w:br/>
        <w:t>standings.</w:t>
      </w:r>
      <w:r>
        <w:br/>
        <w:t>34 December 1 Signing</w:t>
      </w:r>
      <w:r>
        <w:br/>
        <w:t>Deadline</w:t>
      </w:r>
      <w:r>
        <w:br/>
        <w:t>Eliminated for 2012-13.</w:t>
      </w:r>
      <w:r>
        <w:br/>
        <w:t>35 Injuries during</w:t>
      </w:r>
      <w:r>
        <w:br/>
        <w:t>Lockout</w:t>
      </w:r>
      <w:r>
        <w:br/>
        <w:t>Injuries sustained by locked out Players during the lockout</w:t>
      </w:r>
      <w:r>
        <w:br/>
        <w:t>while preparing for the commencement of the 2012-13</w:t>
      </w:r>
      <w:r>
        <w:br/>
        <w:t>Regular Season will be treated as hockey-related, including</w:t>
      </w:r>
      <w:r>
        <w:br/>
        <w:t>injuries sustained while playing for their own Club's minor</w:t>
      </w:r>
      <w:r>
        <w:br/>
        <w:t>league affiliate under a minor league contract. For these</w:t>
      </w:r>
      <w:r>
        <w:br/>
        <w:t>purposes treating such injury as "hockey-related" shall</w:t>
      </w:r>
    </w:p>
    <w:p>
      <w:r>
        <w:t>352</w:t>
      </w:r>
      <w:r>
        <w:br/>
        <w:t>EXHIBIT 16</w:t>
      </w:r>
      <w:r>
        <w:br/>
        <w:t>KEY ISSUES APPLICABLE RULE</w:t>
      </w:r>
      <w:r>
        <w:br/>
        <w:t>include that in the event the Player reports to training camp</w:t>
      </w:r>
      <w:r>
        <w:br/>
        <w:t>disabled as a result of such injury: (i) for a Player on a one-</w:t>
      </w:r>
      <w:r>
        <w:br/>
        <w:t>way SPC, he shall be paid his Paragraph 1 NHL Salary, (ii)</w:t>
      </w:r>
      <w:r>
        <w:br/>
        <w:t>any Player who obtained "50 games pension credit" in the</w:t>
      </w:r>
      <w:r>
        <w:br/>
        <w:t>2011-12 season, shall be paid his Paragraph 1 NHL Salary</w:t>
      </w:r>
      <w:r>
        <w:br/>
        <w:t>even if such Player has a two-way SPC, and (iii) any Player</w:t>
      </w:r>
      <w:r>
        <w:br/>
        <w:t>who does not qualify pursuant to (ii), who is on a two-way</w:t>
      </w:r>
      <w:r>
        <w:br/>
        <w:t>SPC, shall be paid his Daily Rate in accordance with Section</w:t>
      </w:r>
      <w:r>
        <w:br/>
        <w:t>15.6. All such Players shall be entitled to medical treatment</w:t>
      </w:r>
      <w:r>
        <w:br/>
        <w:t>for hockey-related injuries under their SPCs. This provision</w:t>
      </w:r>
      <w:r>
        <w:br/>
        <w:t>shall not apply to locked-out Players who became disabled by</w:t>
      </w:r>
      <w:r>
        <w:br/>
        <w:t>reason of an injury sustained while playing hockey under</w:t>
      </w:r>
      <w:r>
        <w:br/>
        <w:t>contract for a club in another League (i.e., other than the</w:t>
      </w:r>
      <w:r>
        <w:br/>
        <w:t>Club's Minor League affiliate) during the lockout. Clubs</w:t>
      </w:r>
      <w:r>
        <w:br/>
        <w:t>shall have the right, subject to applicable law, to: (i)</w:t>
      </w:r>
      <w:r>
        <w:br/>
        <w:t>investigate the circumstances of such injury in order to</w:t>
      </w:r>
      <w:r>
        <w:br/>
        <w:t>confirm it is covered by the provisions of this rule, (ii)</w:t>
      </w:r>
      <w:r>
        <w:br/>
        <w:t>receive medical records and other information relevant to</w:t>
      </w:r>
      <w:r>
        <w:br/>
        <w:t>such injury, and (iii) challenge the Player's claim in that</w:t>
      </w:r>
      <w:r>
        <w:br/>
        <w:t>regard.</w:t>
      </w:r>
      <w:r>
        <w:br/>
        <w:t>36 Waivers</w:t>
      </w:r>
      <w:r>
        <w:br/>
        <w:t>Letter agreement executed between NHL and NHLPA</w:t>
      </w:r>
      <w:r>
        <w:br/>
        <w:t>September 2012 shall govern, with the following</w:t>
      </w:r>
      <w:r>
        <w:br/>
        <w:t>clarifications:</w:t>
      </w:r>
      <w:r>
        <w:br/>
        <w:t>1) In respect of a Player who cleared Waivers and was</w:t>
      </w:r>
      <w:r>
        <w:br/>
        <w:t>Loaned prior to September 15, 2012, if a Club does not</w:t>
      </w:r>
      <w:r>
        <w:br/>
        <w:t>Recall such Player the Club will be required to clear such</w:t>
      </w:r>
      <w:r>
        <w:br/>
        <w:t>Player through Waivers prior to the start of the NHL Regular</w:t>
      </w:r>
      <w:r>
        <w:br/>
        <w:t>Season.</w:t>
      </w:r>
      <w:r>
        <w:br/>
        <w:t>2) In respect of a Player who cleared Waivers and was</w:t>
      </w:r>
      <w:r>
        <w:br/>
        <w:t>Loaned prior to September 15, 2012, if a Club Recalls such</w:t>
      </w:r>
      <w:r>
        <w:br/>
        <w:t>Player prior to the start of the NHL Regular Season the Club</w:t>
      </w:r>
      <w:r>
        <w:br/>
        <w:t>will be required to clear such Player through Waivers prior to</w:t>
      </w:r>
      <w:r>
        <w:br/>
        <w:t>the next Loan.</w:t>
      </w:r>
      <w:r>
        <w:br/>
        <w:t>3) In respect of a Player on a One-Way SPC for 2012-13 who</w:t>
      </w:r>
      <w:r>
        <w:br/>
        <w:t>was not placed on Waivers and Loaned prior to September</w:t>
      </w:r>
      <w:r>
        <w:br/>
        <w:t>15, 2012 (i.e., locked out), if a Club intends to Loan such</w:t>
      </w:r>
      <w:r>
        <w:br/>
        <w:t>Player, it must first request Waivers, provided however, that</w:t>
      </w:r>
      <w:r>
        <w:br/>
        <w:t>such request must be made on January 16, 2013 or later.</w:t>
      </w:r>
      <w:r>
        <w:br/>
        <w:t>4) In respect of a Player on a Two-Way SPC for 2012-13</w:t>
      </w:r>
      <w:r>
        <w:br/>
        <w:t>who was not placed on Waivers and Loaned prior to</w:t>
      </w:r>
      <w:r>
        <w:br/>
        <w:t>September 15, 2012 (i.e., locked out), if a Club intends to</w:t>
      </w:r>
      <w:r>
        <w:br/>
        <w:t>Loan such Player, it must first request Waivers prior to the</w:t>
      </w:r>
      <w:r>
        <w:br/>
        <w:t>Loan.</w:t>
      </w:r>
      <w:r>
        <w:br/>
        <w:t>A Player that is claimed off Waivers in (1), (2), (3) or (4)</w:t>
      </w:r>
    </w:p>
    <w:p>
      <w:r>
        <w:t>353</w:t>
      </w:r>
      <w:r>
        <w:br/>
        <w:t>EXHIBIT 16</w:t>
      </w:r>
      <w:r>
        <w:br/>
        <w:t>KEY ISSUES APPLICABLE RULE</w:t>
      </w:r>
      <w:r>
        <w:br/>
        <w:t>above will be required to clear Waivers prior to being</w:t>
      </w:r>
      <w:r>
        <w:br/>
        <w:t>Loaned.</w:t>
      </w:r>
      <w:r>
        <w:br/>
        <w:t>37 No-Trade/No-Move</w:t>
      </w:r>
      <w:r>
        <w:br/>
        <w:t>Clauses</w:t>
      </w:r>
      <w:r>
        <w:br/>
        <w:t>Notification deadlines in NMCs and NTCs shall be</w:t>
      </w:r>
      <w:r>
        <w:br/>
        <w:t>extended/modified so that no Player or Club is prejudiced by</w:t>
      </w:r>
      <w:r>
        <w:br/>
        <w:t>the late start to/shortened 2012-13 Regular Season. The NHL</w:t>
      </w:r>
      <w:r>
        <w:br/>
        <w:t>and NHLPA shall review all SPCs containing NMCs or</w:t>
      </w:r>
      <w:r>
        <w:br/>
        <w:t>NTCs and extend/modify any and all Notification deadlines</w:t>
      </w:r>
      <w:r>
        <w:br/>
        <w:t>so that no Player or Club is prejudiced. For example, if an</w:t>
      </w:r>
      <w:r>
        <w:br/>
        <w:t>SPC contains a NTC that requires the Player to provide his</w:t>
      </w:r>
      <w:r>
        <w:br/>
        <w:t>Club with a written list of Clubs to which the Club may not</w:t>
      </w:r>
      <w:r>
        <w:br/>
        <w:t>trade the Player on or before January 1, 2013, the NHL and</w:t>
      </w:r>
      <w:r>
        <w:br/>
        <w:t>NHLPA shall extend the date so that neither the Club nor the</w:t>
      </w:r>
      <w:r>
        <w:br/>
        <w:t>Player is prejudiced.</w:t>
      </w:r>
      <w:r>
        <w:br/>
        <w:t>38 2012-13 Training</w:t>
      </w:r>
      <w:r>
        <w:br/>
        <w:t>Camp</w:t>
      </w:r>
      <w:r>
        <w:br/>
        <w:t>Players are required to report to Training Camp; provided</w:t>
      </w:r>
      <w:r>
        <w:br/>
        <w:t>that a Player will not be penalized for failure to timely report</w:t>
      </w:r>
      <w:r>
        <w:br/>
        <w:t>if the Player has made reasonable efforts to report, and in no</w:t>
      </w:r>
      <w:r>
        <w:br/>
        <w:t>event will a Player be penalized if he has reported by January</w:t>
      </w:r>
      <w:r>
        <w:br/>
        <w:t>14 at 10 a.m. local time. Training Camp activities shall be</w:t>
      </w:r>
      <w:r>
        <w:br/>
        <w:t>limited to 3.5 hours per day, provided, however, on-ice</w:t>
      </w:r>
      <w:r>
        <w:br/>
        <w:t>activity shall be limited to 2.25 hours per day. No on-ice</w:t>
      </w:r>
      <w:r>
        <w:br/>
        <w:t>activity allowed on same day as off-ice physical fitness</w:t>
      </w:r>
      <w:r>
        <w:br/>
        <w:t>testing, if applicable.</w:t>
      </w:r>
      <w:r>
        <w:br/>
        <w:t>39</w:t>
      </w:r>
      <w:r>
        <w:br/>
        <w:t>Critical Dates</w:t>
      </w:r>
      <w:r>
        <w:br/>
        <w:t>Calendar: Free Agent</w:t>
      </w:r>
      <w:r>
        <w:br/>
        <w:t>Discussion/Signing</w:t>
      </w:r>
      <w:r>
        <w:br/>
        <w:t>Period</w:t>
      </w:r>
      <w:r>
        <w:br/>
        <w:t>Players and Clubs may discuss a contract beginning Monday,</w:t>
      </w:r>
      <w:r>
        <w:br/>
        <w:t>January 7, 2013 at 8:00 am. Signing Period opens within two</w:t>
      </w:r>
      <w:r>
        <w:br/>
        <w:t>(2) hours of the parties signing the MOU.</w:t>
      </w:r>
      <w:r>
        <w:br/>
        <w:t>40 Critical Dates</w:t>
      </w:r>
      <w:r>
        <w:br/>
        <w:t>Calendar</w:t>
      </w:r>
      <w:r>
        <w:br/>
        <w:t>As agreed between the NHL and NHLPA</w:t>
      </w:r>
      <w:r>
        <w:br/>
        <w:t>41 2012-2013 Schedule PA has reviewed schedule before implementation.</w:t>
      </w:r>
      <w:r>
        <w:br/>
        <w:t>42 Arbitrability of Post</w:t>
      </w:r>
      <w:r>
        <w:br/>
        <w:t>Lockout Grievances</w:t>
      </w:r>
      <w:r>
        <w:br/>
        <w:t>Grievances where entitlement accrued after September 15,</w:t>
      </w:r>
      <w:r>
        <w:br/>
        <w:t>2012 but before January 20 shall be subject to time limits in</w:t>
      </w:r>
      <w:r>
        <w:br/>
        <w:t>2005 CBA.</w:t>
      </w:r>
      <w:r>
        <w:br/>
        <w:t>43 Pending Grievances</w:t>
      </w:r>
      <w:r>
        <w:br/>
        <w:t>NHL and NHLPA to meet in Toronto within 28 days of the</w:t>
      </w:r>
      <w:r>
        <w:br/>
        <w:t>later of the execution of the MOU to discuss or mediate</w:t>
      </w:r>
      <w:r>
        <w:br/>
        <w:t>pending grievances; establish schedule for hearings until July</w:t>
      </w:r>
      <w:r>
        <w:br/>
        <w:t>2013.</w:t>
      </w:r>
      <w:r>
        <w:br/>
        <w:t>44 Election Date for</w:t>
      </w:r>
      <w:r>
        <w:br/>
        <w:t>Benefits</w:t>
      </w:r>
      <w:r>
        <w:br/>
        <w:t>Tolling of 60-day election period for player life time medical</w:t>
      </w:r>
      <w:r>
        <w:br/>
        <w:t>insurance to commence on the first day of Regular Season.</w:t>
      </w:r>
      <w:r>
        <w:br/>
        <w:t>45 Pension Vesting</w:t>
      </w:r>
      <w:r>
        <w:br/>
        <w:t>Immediate vesting will be automatic when the U.S. Savings</w:t>
      </w:r>
      <w:r>
        <w:br/>
        <w:t>Plan is converted and the Canadian Pension Plan is frozen.</w:t>
      </w:r>
      <w:r>
        <w:br/>
        <w:t>No transition rule required.</w:t>
      </w:r>
      <w:r>
        <w:br/>
        <w:t>46</w:t>
      </w:r>
      <w:r>
        <w:br/>
        <w:t>Training Camp</w:t>
      </w:r>
      <w:r>
        <w:br/>
        <w:t>compensation for</w:t>
      </w:r>
      <w:r>
        <w:br/>
        <w:t>Players currently</w:t>
      </w:r>
      <w:r>
        <w:br/>
        <w:t>playing while on Loan</w:t>
      </w:r>
      <w:r>
        <w:br/>
        <w:t>If a Player is currently playing in the AHL or in the CHL on</w:t>
      </w:r>
      <w:r>
        <w:br/>
        <w:t>Loan and he is recalled to Training Camp, Club shall pay his</w:t>
      </w:r>
      <w:r>
        <w:br/>
        <w:t>AHL or CHL (if any) compensation, as the case may be,</w:t>
      </w:r>
      <w:r>
        <w:br/>
        <w:t>during the time he is in NHL Training Camp if he is Loaned</w:t>
      </w:r>
    </w:p>
    <w:p>
      <w:r>
        <w:t>354</w:t>
      </w:r>
      <w:r>
        <w:br/>
        <w:t>EXHIBIT 16</w:t>
      </w:r>
      <w:r>
        <w:br/>
        <w:t>KEY ISSUES APPLICABLE RULE</w:t>
      </w:r>
      <w:r>
        <w:br/>
        <w:t>back to the AHL or CHL prior to January 29, 2013. Such</w:t>
      </w:r>
      <w:r>
        <w:br/>
        <w:t>payment shall be made in the first regular pay period after the</w:t>
      </w:r>
      <w:r>
        <w:br/>
        <w:t>Loan.</w:t>
      </w:r>
      <w:r>
        <w:br/>
        <w:t>47</w:t>
      </w:r>
      <w:r>
        <w:br/>
        <w:t>Reasonable</w:t>
      </w:r>
      <w:r>
        <w:br/>
        <w:t>Implementation</w:t>
      </w:r>
      <w:r>
        <w:br/>
        <w:t>Period (but no later</w:t>
      </w:r>
      <w:r>
        <w:br/>
        <w:t>than commencement</w:t>
      </w:r>
      <w:r>
        <w:br/>
        <w:t>of 2013/14 season) for:</w:t>
      </w:r>
      <w:r>
        <w:br/>
        <w:t>a. Various requirements in Article 34: medical</w:t>
      </w:r>
      <w:r>
        <w:br/>
        <w:t>certification requirements, creation of Second Medical</w:t>
      </w:r>
      <w:r>
        <w:br/>
        <w:t>Opinion List, 2 full time Athletic Trainers, monitoring and</w:t>
      </w:r>
      <w:r>
        <w:br/>
        <w:t>recording use of prescription drugs in AHMS, updated</w:t>
      </w:r>
      <w:r>
        <w:br/>
        <w:t>authorization forms, Visiting Team Training/Medical</w:t>
      </w:r>
      <w:r>
        <w:br/>
        <w:t>Supplies, Visiting Team Workout Equipment Standardization</w:t>
      </w:r>
      <w:r>
        <w:br/>
        <w:t>and Locker Room Supplies (e.g., shower supplies, towels,</w:t>
      </w:r>
      <w:r>
        <w:br/>
        <w:t>etc.). The Second Medical Opinion process, using doctors</w:t>
      </w:r>
      <w:r>
        <w:br/>
        <w:t>approved by the Club and Player, shall be complied with</w:t>
      </w:r>
      <w:r>
        <w:br/>
        <w:t>during the 2012/13 season.</w:t>
      </w:r>
      <w:r>
        <w:br/>
        <w:t>b. Requirement of 8 ice shovelers per arena.</w:t>
      </w:r>
      <w:r>
        <w:br/>
        <w:t>c. Prohibition of on ice activities for two hours prior to</w:t>
      </w:r>
      <w:r>
        <w:br/>
        <w:t>pre-game warm-up.</w:t>
      </w:r>
      <w:r>
        <w:br/>
        <w:t>d. Extension of standard Regular Season intermission</w:t>
      </w:r>
      <w:r>
        <w:br/>
        <w:t>to 18 minutes and reduction of period for permissible on-ice</w:t>
      </w:r>
      <w:r>
        <w:br/>
        <w:t>activities to four minutes (implementation immediately</w:t>
      </w:r>
      <w:r>
        <w:br/>
        <w:t>except Clubs that have preexisting execution commitments).</w:t>
      </w:r>
      <w:r>
        <w:br/>
        <w:t>e. Implementation of NHLPA extranet for notices</w:t>
      </w:r>
      <w:r>
        <w:br/>
        <w:t>arising out of Commissioner Discipline (subject to further</w:t>
      </w:r>
      <w:r>
        <w:br/>
        <w:t>discussion with the League regarding implementation and</w:t>
      </w:r>
      <w:r>
        <w:br/>
        <w:t>usability).</w:t>
      </w:r>
      <w:r>
        <w:br/>
        <w:t>48 Implementation for</w:t>
      </w:r>
      <w:r>
        <w:br/>
        <w:t>the 2013/2014 Season:</w:t>
      </w:r>
      <w:r>
        <w:br/>
        <w:t>a. Modification of Prohibited Substances List to add</w:t>
      </w:r>
      <w:r>
        <w:br/>
        <w:t>illegal substances that can be used as performance</w:t>
      </w:r>
      <w:r>
        <w:br/>
        <w:t>enhancers. Use 2011/12 list of Prohibited</w:t>
      </w:r>
      <w:r>
        <w:br/>
        <w:t>Substances for the 2012/13 season.</w:t>
      </w:r>
      <w:r>
        <w:br/>
        <w:t>b. Two days off in Training Camp requirement.</w:t>
      </w:r>
      <w:r>
        <w:br/>
        <w:t>c. Email notification provisions, including creation</w:t>
      </w:r>
      <w:r>
        <w:br/>
        <w:t>of Club email addresses and player extranet site</w:t>
      </w:r>
      <w:r>
        <w:br/>
        <w:t>(to be implemented for the 2013/14 negotiating</w:t>
      </w:r>
      <w:r>
        <w:br/>
        <w:t>period, subject to further discussion with the</w:t>
      </w:r>
      <w:r>
        <w:br/>
        <w:t>League regarding implementation and usability).</w:t>
      </w:r>
      <w:r>
        <w:br/>
        <w:t>d. March 1 10% tagging rule.</w:t>
      </w:r>
      <w:r>
        <w:br/>
        <w:t>49 Cap Advantage</w:t>
      </w:r>
      <w:r>
        <w:br/>
        <w:t>Recapture</w:t>
      </w:r>
      <w:r>
        <w:br/>
        <w:t>Total Payment and Total Cap Charge to be calculated based</w:t>
      </w:r>
      <w:r>
        <w:br/>
        <w:t>on face value of SPCs for the 2012/13 season.</w:t>
      </w:r>
      <w:r>
        <w:br/>
        <w:t>50 Club Rules</w:t>
      </w:r>
      <w:r>
        <w:br/>
        <w:t>a. Club Rules that were submitted for approval for the</w:t>
      </w:r>
      <w:r>
        <w:br/>
        <w:t>2012/13 season, and were approved by the NHLPA, may be</w:t>
      </w:r>
      <w:r>
        <w:br/>
        <w:t>adopted for the 2012/13 season.</w:t>
      </w:r>
      <w:r>
        <w:br/>
        <w:t>b. Club Rules that were submitted for approval for the</w:t>
      </w:r>
      <w:r>
        <w:br/>
        <w:t>2012/13 season, if not already approved by the NHLPA, may</w:t>
      </w:r>
      <w:r>
        <w:br/>
        <w:t>nonetheless be deemed approved and adopted on a without</w:t>
      </w:r>
      <w:r>
        <w:br/>
        <w:t>prejudice basis for the 2012/13 season if such Rules were</w:t>
      </w:r>
      <w:r>
        <w:br/>
        <w:t>submitted and approved for the 2011/2012 season.</w:t>
      </w:r>
    </w:p>
    <w:p>
      <w:r>
        <w:t>355</w:t>
      </w:r>
      <w:r>
        <w:br/>
        <w:t>EXHIBIT 16</w:t>
      </w:r>
      <w:r>
        <w:br/>
        <w:t>KEY ISSUES APPLICABLE RULE</w:t>
      </w:r>
      <w:r>
        <w:br/>
        <w:t>c. The following Clubs may adopt their Rules from the</w:t>
      </w:r>
      <w:r>
        <w:br/>
        <w:t>2011/2012 season: (1) Clubs who did not already submit</w:t>
      </w:r>
      <w:r>
        <w:br/>
        <w:t>proposed Clubs Rules for the 2012/13 season, and (2) Clubs</w:t>
      </w:r>
      <w:r>
        <w:br/>
        <w:t>who submitted Rules for the 2012/13 season which were not</w:t>
      </w:r>
      <w:r>
        <w:br/>
        <w:t>already approved by the NHLPA and which Rules were</w:t>
      </w:r>
      <w:r>
        <w:br/>
        <w:t>different from their 2011/12 Rules.</w:t>
      </w:r>
      <w:r>
        <w:br/>
        <w:t>51 Averaged Club Salary</w:t>
      </w:r>
      <w:r>
        <w:br/>
        <w:t>A Club shall have a period of up to twenty (20) days</w:t>
      </w:r>
      <w:r>
        <w:br/>
        <w:t>following the opening day of the Regular Season to come</w:t>
      </w:r>
      <w:r>
        <w:br/>
        <w:t>into compliance with the Lower Limit for 2012/13 season in</w:t>
      </w:r>
      <w:r>
        <w:br/>
        <w:t>the event it is missing one (1) or more Players by reason of a</w:t>
      </w:r>
      <w:r>
        <w:br/>
        <w:t>Club-imposed suspension.</w:t>
      </w:r>
      <w:r>
        <w:br/>
        <w:t>52 SPC Forms</w:t>
      </w:r>
      <w:r>
        <w:br/>
        <w:t>Filed form 2005 SPCs are valid and effective until their</w:t>
      </w:r>
      <w:r>
        <w:br/>
        <w:t>expiration, as deemed modified by this MOU and these</w:t>
      </w:r>
      <w:r>
        <w:br/>
        <w:t>Transition/Proration Rules, provided however that</w:t>
      </w:r>
      <w:r>
        <w:br/>
        <w:t>notwithstanding anything to the contrary contained herein,</w:t>
      </w:r>
      <w:r>
        <w:br/>
        <w:t>any previously, and still outstanding, rejected SPC shall not</w:t>
      </w:r>
      <w:r>
        <w:br/>
        <w:t>be deemed to be registered or approved pursuant to this</w:t>
      </w:r>
      <w:r>
        <w:br/>
        <w:t>provision or otherwise, and such rejected SPC shall be</w:t>
      </w:r>
      <w:r>
        <w:br/>
        <w:t>grieved in accordance with Article 17 of the CBA.</w:t>
      </w:r>
      <w:r>
        <w:br/>
        <w:t>53 Compliance Buy-Outs</w:t>
      </w:r>
      <w:r>
        <w:br/>
        <w:t>Clubs shall only be permitted to exercise their right to</w:t>
      </w:r>
      <w:r>
        <w:br/>
        <w:t>compliance buy-outs for SPCs that were entered into on or</w:t>
      </w:r>
      <w:r>
        <w:br/>
        <w:t>before September 15, 2012.</w:t>
      </w:r>
      <w:r>
        <w:br/>
        <w:t>54 Medicals/Physicals</w:t>
      </w:r>
      <w:r>
        <w:br/>
        <w:t>Effective January 10, 2013, Clubs may conduct</w:t>
      </w:r>
      <w:r>
        <w:br/>
        <w:t>medicals/physicals on Players prior to the opening of training</w:t>
      </w:r>
      <w:r>
        <w:br/>
        <w:t>camp by mutual agreement.</w:t>
      </w:r>
      <w:r>
        <w:br/>
        <w:t>55 New SPC Signings</w:t>
      </w:r>
      <w:r>
        <w:br/>
        <w:t>Clubs and Players shall continue to use the 2005 Standard</w:t>
      </w:r>
      <w:r>
        <w:br/>
        <w:t>Player's Contract until the parties have agreed otherwise. All</w:t>
      </w:r>
      <w:r>
        <w:br/>
        <w:t>SPCs signed after the execution of the MOU and covering the</w:t>
      </w:r>
      <w:r>
        <w:br/>
        <w:t>2012/13 NHL Season shall set forth a Paragraph 1 Salary and</w:t>
      </w:r>
      <w:r>
        <w:br/>
        <w:t>Performance Bonuses, if any, for 2012/13 as if 2012/13 had</w:t>
      </w:r>
      <w:r>
        <w:br/>
        <w:t>been an 82-game season. All such 2012/13 Paragraph 1</w:t>
      </w:r>
      <w:r>
        <w:br/>
        <w:t>Salary and Performance Bonuses, if any, shall be prorated in</w:t>
      </w:r>
      <w:r>
        <w:br/>
        <w:t>accordance with the terms of these Transition Rules [48/82].</w:t>
      </w:r>
      <w:r>
        <w:br/>
        <w:t>For example, if Club A and Player Z negotiate an SPC</w:t>
      </w:r>
      <w:r>
        <w:br/>
        <w:t>covering the 2012/13 Season that would pay to Player Z a</w:t>
      </w:r>
      <w:r>
        <w:br/>
        <w:t>Paragraph 1 Salary of $2 million on account of 2012/13 if the</w:t>
      </w:r>
      <w:r>
        <w:br/>
        <w:t>2012/13 NHL Season were a full 82 game season, that SPC</w:t>
      </w:r>
      <w:r>
        <w:br/>
        <w:t>shall provide on its face a $2 million Paragraph 1 Salary, but</w:t>
      </w:r>
      <w:r>
        <w:br/>
        <w:t>Player Z shall only be paid $1.170 million on account of the</w:t>
      </w:r>
      <w:r>
        <w:br/>
        <w:t>2012/13 NHL Season (i.e., $2 million multiplied by 48/82 =</w:t>
      </w:r>
      <w:r>
        <w:br/>
        <w:t>$1.170 million).</w:t>
      </w:r>
      <w:r>
        <w:br/>
        <w:t>56 Mid-Season Signings</w:t>
      </w:r>
      <w:r>
        <w:br/>
        <w:t>December 1 to be replaced by February 17 in Sections</w:t>
      </w:r>
      <w:r>
        <w:br/>
        <w:t>50.5(e)(iv)(B) &amp; (C) with such Sections to be applied</w:t>
      </w:r>
      <w:r>
        <w:br/>
        <w:t>consistent with the past practice of the expired 2005 CBA.</w:t>
      </w:r>
    </w:p>
    <w:p>
      <w:r>
        <w:t>356</w:t>
      </w:r>
      <w:r>
        <w:br/>
        <w:t>EXHIBIT 16-A</w:t>
      </w:r>
      <w:r>
        <w:br/>
        <w:t>EXHIBIT 16-A</w:t>
      </w:r>
      <w:r>
        <w:br/>
        <w:t>TRANSITION PAYMENTS</w:t>
      </w:r>
      <w:r>
        <w:br/>
        <w:t>1. Transition Payments</w:t>
      </w:r>
      <w:r>
        <w:br/>
        <w:t>(a) As part of this Agreement, no current SPC shall be reduced, re-written or rolled</w:t>
      </w:r>
      <w:r>
        <w:br/>
        <w:t>back. Instead, all current Players' SPCs retain their current face value for the duration of their</w:t>
      </w:r>
      <w:r>
        <w:br/>
        <w:t>terms, subject to the operation of the escrow mechanism in the same manner as it worked under</w:t>
      </w:r>
      <w:r>
        <w:br/>
        <w:t>the Collective Bargaining Agreement expired September 15, 2012.</w:t>
      </w:r>
      <w:r>
        <w:br/>
        <w:t>(i) As part of this Agreement, there shall be no "rollback" of any current SPC</w:t>
      </w:r>
      <w:r>
        <w:br/>
        <w:t>based on an adjustment to the Maximum Player Salary and Bonuses</w:t>
      </w:r>
      <w:r>
        <w:br/>
        <w:t>permitted under Section 50.6(a).</w:t>
      </w:r>
      <w:r>
        <w:br/>
        <w:t>(b) Separate and apart from the Players' Share, the League shall make payments</w:t>
      </w:r>
      <w:r>
        <w:br/>
        <w:t>specified below to the Players. The payments shall be paid as directed by the NHLPA (and shall</w:t>
      </w:r>
      <w:r>
        <w:br/>
        <w:t>include related payroll, unemployment compensation, and social security taxes, as well as any</w:t>
      </w:r>
      <w:r>
        <w:br/>
        <w:t>other charges imposed by governmental mandate). Player reimbursement under this Exhibit</w:t>
      </w:r>
      <w:r>
        <w:br/>
        <w:t>shall be accrued and paid for by the NHL and Clubs outside the Players' Share and on a one-year</w:t>
      </w:r>
      <w:r>
        <w:br/>
        <w:t>deferred basis (in each of the 2013-14, 2014-15 and 2015-16 League Years), and shall not be</w:t>
      </w:r>
      <w:r>
        <w:br/>
        <w:t>subject to any escrow withholding or the escrow system more generally.</w:t>
      </w:r>
      <w:r>
        <w:br/>
        <w:t>(c) The sources and manner for collecting the funds necessary for the payments</w:t>
      </w:r>
      <w:r>
        <w:br/>
        <w:t>below shall be determined by the League in its sole discretion. Each payment shall be referred to</w:t>
      </w:r>
      <w:r>
        <w:br/>
        <w:t>as a "Transition Payment." All Transition Payments shall be considered wages, subject to</w:t>
      </w:r>
      <w:r>
        <w:br/>
        <w:t>payroll, unemployment compensation, and social security taxes, as well as any other charges</w:t>
      </w:r>
      <w:r>
        <w:br/>
        <w:t>imposed by governmental mandate.</w:t>
      </w:r>
      <w:r>
        <w:br/>
        <w:t>(d) With regard to the Transition Payments described below, the NHL and NHLPA</w:t>
      </w:r>
      <w:r>
        <w:br/>
        <w:t>shall discuss in good faith on or about February 28, 2013 the estimates as to Initial and Final</w:t>
      </w:r>
      <w:r>
        <w:br/>
        <w:t>HRR, the Escrow Account and the financial performance of the League (as a whole) to that point</w:t>
      </w:r>
      <w:r>
        <w:br/>
        <w:t>in the 2012-13 League Year. Based upon those estimates, the parties shall consider alternative</w:t>
      </w:r>
      <w:r>
        <w:br/>
        <w:t>payment schedules with respect to the $300 million in Transition Payments and any payments</w:t>
      </w:r>
      <w:r>
        <w:br/>
        <w:t>that may be required to be made by the League at year-end on account of a Shortfall. Absent</w:t>
      </w:r>
      <w:r>
        <w:br/>
        <w:t>agreement between the parties by June 30, 2013, the NHL shall make Transition Payments in the</w:t>
      </w:r>
      <w:r>
        <w:br/>
        <w:t>following amounts at the following times:</w:t>
      </w:r>
      <w:r>
        <w:br/>
        <w:t>(i) $100 million payable on the earlier of (i) the execution of the 2013/14</w:t>
      </w:r>
      <w:r>
        <w:br/>
        <w:t>"Year-End HRR Resolution Letter" or (ii) October 21, 2014; and</w:t>
      </w:r>
      <w:r>
        <w:br/>
        <w:t>(ii) $100 million payable on the earlier of (i) the execution of the 2014/15</w:t>
      </w:r>
      <w:r>
        <w:br/>
        <w:t>"Year-End HRR Resolution Letter" or (ii) October 21, 2015; and</w:t>
      </w:r>
      <w:r>
        <w:br/>
        <w:t>(iii) $100 million payable on the earlier of (i) the execution of the 2015/16</w:t>
      </w:r>
      <w:r>
        <w:br/>
        <w:t>"Year-End HRR Resolution Letter" or (ii) October 21, 2016.</w:t>
      </w:r>
    </w:p>
    <w:p>
      <w:r>
        <w:t>357</w:t>
      </w:r>
      <w:r>
        <w:br/>
        <w:t>EXHIBIT 16-A</w:t>
      </w:r>
      <w:r>
        <w:br/>
        <w:t>(iv) The NHLPA may vary the attribution of the Transition Payments to specific</w:t>
      </w:r>
      <w:r>
        <w:br/>
        <w:t>League Years (but not the payment) in its sole discretion. The Transition</w:t>
      </w:r>
      <w:r>
        <w:br/>
        <w:t>Payments shall be paid on a deferred basis (in each of Years 2, 3 and 4 as</w:t>
      </w:r>
      <w:r>
        <w:br/>
        <w:t>outlined above) with two (2) percent simple interest per annum for the</w:t>
      </w:r>
      <w:r>
        <w:br/>
        <w:t>season it is deferred to Players in amounts to be determined and as directed</w:t>
      </w:r>
      <w:r>
        <w:br/>
        <w:t>by the NHLPA, including by crediting all or a portion of a scheduled and</w:t>
      </w:r>
      <w:r>
        <w:br/>
        <w:t>due Transition Payment against an Overage for the most recently completed</w:t>
      </w:r>
      <w:r>
        <w:br/>
        <w:t>League Year. For example, the NHLPA may direct that all or a portion of</w:t>
      </w:r>
      <w:r>
        <w:br/>
        <w:t>the Transition Payment scheduled for October 2014 be credited against the</w:t>
      </w:r>
      <w:r>
        <w:br/>
        <w:t>Overage attributable to the 2013-14 League Year.</w:t>
      </w:r>
      <w:r>
        <w:br/>
        <w:t>(e) No less than ten (10) days prior to the earlier of (i) the execution of the Year-End</w:t>
      </w:r>
      <w:r>
        <w:br/>
        <w:t>HRR Resolution Letter for that League Year or (ii) the October 21</w:t>
      </w:r>
      <w:r>
        <w:br/>
        <w:t>st following the most recently-</w:t>
      </w:r>
      <w:r>
        <w:br/>
        <w:t>completed League Year, the NHLPA shall provide to the NHL a list specifying the Players</w:t>
      </w:r>
      <w:r>
        <w:br/>
        <w:t>receiving portions of the Transition Payment for that League Year, the amounts of such</w:t>
      </w:r>
      <w:r>
        <w:br/>
        <w:t>payments, and the year to which such payment is attributable. The NHL shall then distribute the</w:t>
      </w:r>
      <w:r>
        <w:br/>
        <w:t>Transition Payment to the Clubs (i.e., the Club for which that Player was playing in the League</w:t>
      </w:r>
      <w:r>
        <w:br/>
        <w:t>Year to which the payment is attributed) for distribution to the specified Players in the specified</w:t>
      </w:r>
      <w:r>
        <w:br/>
        <w:t>amounts.</w:t>
      </w:r>
      <w:r>
        <w:br/>
        <w:t>(f) Each payment made to a Player from the Transition Payment shall be referred to</w:t>
      </w:r>
      <w:r>
        <w:br/>
        <w:t>herein as a Player Payment. To the extent Clubs are unable to distribute one or more Player</w:t>
      </w:r>
      <w:r>
        <w:br/>
        <w:t>Payments, after reasonable efforts and attempts to locate such Player have been made, the Clubs</w:t>
      </w:r>
      <w:r>
        <w:br/>
        <w:t>shall return any and all undistributed Player Payments to the NHL. The NHL shall inform the</w:t>
      </w:r>
      <w:r>
        <w:br/>
        <w:t>NHLPA of all such undistributed Player Payments and the NHLPA shall provide to the NHL a</w:t>
      </w:r>
      <w:r>
        <w:br/>
        <w:t>list specifying the Players who shall receive proceeds of the undistributed Player Payments that</w:t>
      </w:r>
      <w:r>
        <w:br/>
        <w:t>have been returned to the NHL for that League Year, the amounts of such payments, and the year</w:t>
      </w:r>
      <w:r>
        <w:br/>
        <w:t>to which such payment is attributable. The NHL shall then distribute the Player Payment to the</w:t>
      </w:r>
      <w:r>
        <w:br/>
        <w:t>Clubs (i.e., the Club for which that Player was playing in the League Year to which the payment</w:t>
      </w:r>
      <w:r>
        <w:br/>
        <w:t>is attributed) for distribution to the specified Players in the specified amounts.</w:t>
      </w:r>
    </w:p>
    <w:p>
      <w:r>
        <w:t>358</w:t>
      </w:r>
      <w:r>
        <w:br/>
        <w:t>EXHIBIT 16-B</w:t>
      </w:r>
      <w:r>
        <w:br/>
        <w:t>EXHIBIT 16-B</w:t>
      </w:r>
      <w:r>
        <w:br/>
        <w:t>2012/13 CRITICAL DATE CALENDAR</w:t>
      </w:r>
      <w:r>
        <w:br/>
        <w:t>DAY DATE EVENT</w:t>
      </w:r>
      <w:r>
        <w:br/>
        <w:t>Sunday January 13 Training Camps Open (No Preseason Games)</w:t>
      </w:r>
      <w:r>
        <w:br/>
        <w:t>Saturday January 19 Start of 48-Game Regular Season</w:t>
      </w:r>
      <w:r>
        <w:br/>
        <w:t>Wednesday April 3 2013 Trade Deadline (3:00 pm NY time)</w:t>
      </w:r>
      <w:r>
        <w:br/>
        <w:t>Saturday April 27 Last Day of Regular Season</w:t>
      </w:r>
      <w:r>
        <w:br/>
        <w:t>Wednesday May 15 Draft Free Agent List to NHLPA</w:t>
      </w:r>
      <w:r>
        <w:br/>
        <w:t>Saturday June 1</w:t>
      </w:r>
      <w:r>
        <w:br/>
        <w:t>/g120NHLPA Comments on Draft Free Agent List</w:t>
      </w:r>
      <w:r>
        <w:br/>
        <w:t>/g120Bona Fide Offer to Prior Year's Draft Picks</w:t>
      </w:r>
      <w:r>
        <w:br/>
        <w:t>/g120Deadline for signing Unsigned Draft Choices</w:t>
      </w:r>
      <w:r>
        <w:br/>
        <w:t>Friday June 28 Last Possible Day of Stanley Cup Playoffs</w:t>
      </w:r>
      <w:r>
        <w:br/>
        <w:t>Sunday June 30 2013 NHL Draft (Newark, New Jersey) (All 7 Rounds)</w:t>
      </w:r>
      <w:r>
        <w:br/>
        <w:t>48 hours after</w:t>
      </w:r>
      <w:r>
        <w:br/>
        <w:t>conclusion of the</w:t>
      </w:r>
      <w:r>
        <w:br/>
        <w:t>Stanley Cup Final</w:t>
      </w:r>
      <w:r>
        <w:br/>
        <w:t>/g120First Buy-out Period Begins</w:t>
      </w:r>
      <w:r>
        <w:br/>
        <w:t>/g120Deadline for First Club-Elected Salary Arbitration</w:t>
      </w:r>
      <w:r>
        <w:br/>
        <w:t>Notification (5:00 pm NY time)</w:t>
      </w:r>
      <w:r>
        <w:br/>
        <w:t>Tuesday July 2 /g120Deadline for Qualifying Offers, which are not open for</w:t>
      </w:r>
      <w:r>
        <w:br/>
        <w:t>acceptance prior to July 5</w:t>
      </w:r>
      <w:r>
        <w:br/>
        <w:t>Wednesday</w:t>
      </w:r>
      <w:r>
        <w:br/>
        <w:t>Thursday</w:t>
      </w:r>
      <w:r>
        <w:br/>
        <w:t>July 3 /</w:t>
      </w:r>
      <w:r>
        <w:br/>
        <w:t>July 4</w:t>
      </w:r>
      <w:r>
        <w:br/>
        <w:t>Interview Periods for Club RFAs and UFAs (no SPCs or</w:t>
      </w:r>
      <w:r>
        <w:br/>
        <w:t>Offer Sheets with New Clubs)</w:t>
      </w:r>
      <w:r>
        <w:br/>
        <w:t>Thursday July 4</w:t>
      </w:r>
      <w:r>
        <w:br/>
        <w:t>/g120First Buy-out Period Ends (5:00 pm NY time)</w:t>
      </w:r>
      <w:r>
        <w:br/>
        <w:t>/g120Club's ability to offer own potential UFA an eight (8)</w:t>
      </w:r>
      <w:r>
        <w:br/>
        <w:t>year SPC expires (11:59 pm NY time)</w:t>
      </w:r>
      <w:r>
        <w:br/>
        <w:t>Friday July 5</w:t>
      </w:r>
      <w:r>
        <w:br/>
        <w:t>/g120Qualifying Offers Open for Acceptance (12:00 pm NY</w:t>
      </w:r>
      <w:r>
        <w:br/>
        <w:t>time)</w:t>
      </w:r>
      <w:r>
        <w:br/>
        <w:t>/g120RFA/UFA Signing Period Begins (12:00 pm NY time)</w:t>
      </w:r>
      <w:r>
        <w:br/>
        <w:t>Wednesday July 10</w:t>
      </w:r>
      <w:r>
        <w:br/>
        <w:t>/g120Deadline for Player-Elected Salary Arbitration</w:t>
      </w:r>
      <w:r>
        <w:br/>
        <w:t>Notification (5:00 pm NY time)</w:t>
      </w:r>
      <w:r>
        <w:br/>
        <w:t>/g120Deadline for RFA Offer Sheets for First Club-Elected</w:t>
      </w:r>
      <w:r>
        <w:br/>
        <w:t>Salary Arbitration (5:00 pm NY time)</w:t>
      </w:r>
      <w:r>
        <w:br/>
        <w:t>/g120Commencement of Second Club-Elected Salary</w:t>
      </w:r>
    </w:p>
    <w:p>
      <w:r>
        <w:t>359</w:t>
      </w:r>
      <w:r>
        <w:br/>
        <w:t>EXHIBIT 16-B</w:t>
      </w:r>
      <w:r>
        <w:br/>
        <w:t>Arbitration Notification (5:01 pm NY time)</w:t>
      </w:r>
      <w:r>
        <w:br/>
        <w:t>Thursday July 11 Deadline for Second Club-Elected Salary Arbitration</w:t>
      </w:r>
      <w:r>
        <w:br/>
        <w:t>Notification (5:00 pm NY time)</w:t>
      </w:r>
      <w:r>
        <w:br/>
        <w:t>Saturday July 20 Qualifying Offers Expire Automatically (5:00 pm NY time)</w:t>
      </w:r>
      <w:r>
        <w:br/>
        <w:t>Monday July 22 First Day of Salary Arbitration Hearings</w:t>
      </w:r>
      <w:r>
        <w:br/>
        <w:t>Tuesday August 6 Last Day of Salary Arbitration Hearings</w:t>
      </w:r>
      <w:r>
        <w:br/>
        <w:t>Thursday August 8 Last Day for Issuance of Salary Arbitration Awards</w:t>
      </w:r>
      <w:r>
        <w:br/>
        <w:t>48 hours after</w:t>
      </w:r>
      <w:r>
        <w:br/>
        <w:t>Club's last Salary</w:t>
      </w:r>
      <w:r>
        <w:br/>
        <w:t>Arbitration</w:t>
      </w:r>
      <w:r>
        <w:br/>
        <w:t>Award/Settlement</w:t>
      </w:r>
      <w:r>
        <w:br/>
        <w:t>Deadline to Exercise Walkaway Right</w:t>
      </w:r>
      <w:r>
        <w:br/>
        <w:t>48-hour period</w:t>
      </w:r>
      <w:r>
        <w:br/>
        <w:t>beginning on the 3rd</w:t>
      </w:r>
      <w:r>
        <w:br/>
        <w:t>Day after Club's last</w:t>
      </w:r>
      <w:r>
        <w:br/>
        <w:t>Salary Arbitration</w:t>
      </w:r>
      <w:r>
        <w:br/>
        <w:t>Award/Settlement</w:t>
      </w:r>
      <w:r>
        <w:br/>
        <w:t>Deadline for Such Club's Second Buy-Out Period</w:t>
      </w:r>
    </w:p>
    <w:p>
      <w:r>
        <w:t>360</w:t>
      </w:r>
      <w:r>
        <w:br/>
        <w:t>EXHIBIT 17</w:t>
      </w:r>
      <w:r>
        <w:br/>
        <w:t>EXHIBIT 17</w:t>
      </w:r>
      <w:r>
        <w:br/>
        <w:t>NHL REGULAR SEASON –A MATEUR TRY-OUT AGREEMENT</w:t>
      </w:r>
      <w:r>
        <w:br/>
        <w:t>MEMORANDUM OF AGREEMENT Date: ____________________________</w:t>
      </w:r>
      <w:r>
        <w:br/>
        <w:t>BETWEEN: ___________________________________</w:t>
      </w:r>
      <w:r>
        <w:br/>
        <w:t>hereinafter called the "Player"</w:t>
      </w:r>
      <w:r>
        <w:br/>
        <w:t>---AND--- ___________________________________</w:t>
      </w:r>
      <w:r>
        <w:br/>
        <w:t>hereinafter called the "Club"</w:t>
      </w:r>
      <w:r>
        <w:br/>
        <w:t>In consideration of the opportunity to play in the NHL, the Player (who is an Amateur) agrees to present himself,</w:t>
      </w:r>
      <w:r>
        <w:br/>
        <w:t>upon request of the Club to perform services as a Player on [DATE] at [LOCATION].</w:t>
      </w:r>
      <w:r>
        <w:br/>
        <w:t>This agreement shall be valid for a term of one (1) day, and a Club shall only be permitted to enter into such an</w:t>
      </w:r>
      <w:r>
        <w:br/>
        <w:t>agreement when under emergency conditions as set forth in Section 13.12(m)(ii) of the CBA. Under this agreement,</w:t>
      </w:r>
      <w:r>
        <w:br/>
        <w:t>the Player shall receive no salary, bonus (of any kind) or any other form of compensation.</w:t>
      </w:r>
      <w:r>
        <w:br/>
        <w:t>___________________________________</w:t>
      </w:r>
      <w:r>
        <w:br/>
        <w:t>S I G N A T U R E O F P L A Y E R</w:t>
      </w:r>
      <w:r>
        <w:br/>
        <w:t>____________________________</w:t>
      </w:r>
      <w:r>
        <w:br/>
        <w:t>WITNESS</w:t>
      </w:r>
      <w:r>
        <w:br/>
        <w:t>___________________________________</w:t>
      </w:r>
      <w:r>
        <w:br/>
        <w:t>A D D R E S S</w:t>
      </w:r>
      <w:r>
        <w:br/>
        <w:t>___________________________________</w:t>
      </w:r>
      <w:r>
        <w:br/>
        <w:t>C I T Y , P R O V I N C E O R S T A T E</w:t>
      </w:r>
      <w:r>
        <w:br/>
        <w:t>___________________________________</w:t>
      </w:r>
      <w:r>
        <w:br/>
        <w:t>N A M E O F C L U B</w:t>
      </w:r>
      <w:r>
        <w:br/>
        <w:t>____________________________</w:t>
      </w:r>
      <w:r>
        <w:br/>
        <w:t>WITNESS</w:t>
      </w:r>
      <w:r>
        <w:br/>
        <w:t>___________________________________</w:t>
      </w:r>
      <w:r>
        <w:br/>
        <w:t>SIGNATURE OF CLUB</w:t>
      </w:r>
      <w:r>
        <w:br/>
        <w:t>FOR PLAYERS ONLY</w:t>
      </w:r>
      <w:r>
        <w:br/>
        <w:t>(PLEASE PRINT)</w:t>
      </w:r>
      <w:r>
        <w:br/>
        <w:t>HEIGHT_____________________________</w:t>
      </w:r>
      <w:r>
        <w:br/>
        <w:t>NAME IN FULL__________________________ WEIGHT____________________________</w:t>
      </w:r>
      <w:r>
        <w:br/>
        <w:t>PLACE OF BIRTH________________________ POSITION___________________________</w:t>
      </w:r>
      <w:r>
        <w:br/>
        <w:t>DAY________MONTH________YEAR________ SHOOTS/CATCHES (R/L)______________</w:t>
      </w:r>
      <w:r>
        <w:br/>
        <w:t>LAST AMATEUR CLUB AND LEAGUE____________________________________________________</w:t>
      </w:r>
    </w:p>
    <w:p>
      <w:r>
        <w:t>361</w:t>
      </w:r>
      <w:r>
        <w:br/>
        <w:t>EXHIBIT 17-A</w:t>
      </w:r>
      <w:r>
        <w:br/>
        <w:t>EXHIBIT 17-A</w:t>
      </w:r>
      <w:r>
        <w:br/>
        <w:t>NHL GOALTENDER PROFESSIONAL TRY-OUT AGREEMENT</w:t>
      </w:r>
      <w:r>
        <w:br/>
        <w:t>Date __________________</w:t>
      </w:r>
      <w:r>
        <w:br/>
        <w:t>MEMORANDUM OF AGREEMENT</w:t>
      </w:r>
      <w:r>
        <w:br/>
        <w:t>BETWEEN: ___________________________________</w:t>
      </w:r>
      <w:r>
        <w:br/>
        <w:t>hereinafter called the "Player"</w:t>
      </w:r>
      <w:r>
        <w:br/>
        <w:t>---AND--- ___________________________________</w:t>
      </w:r>
      <w:r>
        <w:br/>
        <w:t>hereinafter called the "Club"</w:t>
      </w:r>
      <w:r>
        <w:br/>
        <w:t>In consideration of the opportunity to play in the NHL, receipt of $500, and the Player being permitted to retain his</w:t>
      </w:r>
      <w:r>
        <w:br/>
        <w:t>game-worn jersey, the Player agrees to present himself, upon request of the Club to perform services as a player on</w:t>
      </w:r>
      <w:r>
        <w:br/>
        <w:t>[DATE] at [LOCATION].</w:t>
      </w:r>
      <w:r>
        <w:br/>
        <w:t>This agreement shall be valid for a term of one (1) day, and a Club shall only be permitted to enter into such an</w:t>
      </w:r>
      <w:r>
        <w:br/>
        <w:t>agreement in accordance with Section 16.14 of the CBA. No additional payment, bonus (of any kind) or any other</w:t>
      </w:r>
      <w:r>
        <w:br/>
        <w:t>form of compensation is permitted, other than as provided for herein.</w:t>
      </w:r>
      <w:r>
        <w:br/>
        <w:t>Player certifies that he does not have any current contractual obligation elsewhere. Player further certifies that he</w:t>
      </w:r>
      <w:r>
        <w:br/>
        <w:t>has not terminated an existing contractual obligation to meet the foregoing requirement.</w:t>
      </w:r>
      <w:r>
        <w:br/>
        <w:t>Club certifies that it is signing player to this Professional Try-Out Agreement in order to address a last minute</w:t>
      </w:r>
      <w:r>
        <w:br/>
        <w:t>injury, illness or League suspension that results in the Club not being able to dress two goaltenders for an NHL</w:t>
      </w:r>
      <w:r>
        <w:br/>
        <w:t>Game, and that effectuating a Recall is otherwise impossible (e.g., a Recalled Player could not possibly have arrived</w:t>
      </w:r>
      <w:r>
        <w:br/>
        <w:t>in time to participate in the Game due to travel).</w:t>
      </w:r>
      <w:r>
        <w:br/>
        <w:t>NAME OF GOALTENDER BEING REPLACED: ______________________________________</w:t>
      </w:r>
      <w:r>
        <w:br/>
        <w:t>___________________________________ _____________________________________________</w:t>
      </w:r>
      <w:r>
        <w:br/>
        <w:t>WITNESS SIGNATURE OF PLAYER</w:t>
      </w:r>
      <w:r>
        <w:br/>
        <w:t>_____________________________________________</w:t>
      </w:r>
      <w:r>
        <w:br/>
        <w:t>A D D R E S S</w:t>
      </w:r>
      <w:r>
        <w:br/>
        <w:t>_____________________________________________</w:t>
      </w:r>
      <w:r>
        <w:br/>
        <w:t>C I T Y , P R O V I N C E O R S T A T E</w:t>
      </w:r>
      <w:r>
        <w:br/>
        <w:t>_____________________________________________</w:t>
      </w:r>
      <w:r>
        <w:br/>
        <w:t>N A M E O F C L U B</w:t>
      </w:r>
      <w:r>
        <w:br/>
        <w:t>__________________________________ _____________________________________________</w:t>
      </w:r>
      <w:r>
        <w:br/>
        <w:t>WITNESS SIGNATURE OF CLUB</w:t>
      </w:r>
    </w:p>
    <w:p>
      <w:r>
        <w:t>362</w:t>
      </w:r>
      <w:r>
        <w:br/>
        <w:t>EXHIBIT 17-A</w:t>
      </w:r>
      <w:r>
        <w:br/>
        <w:t>FOR PLAYERS ONLY</w:t>
      </w:r>
      <w:r>
        <w:br/>
        <w:t>(PLEASE PRINT)</w:t>
      </w:r>
      <w:r>
        <w:br/>
        <w:t>HEIGHT____________________________</w:t>
      </w:r>
      <w:r>
        <w:br/>
        <w:t>NAME IN FULL__________________________ WEIGHT___________________________</w:t>
      </w:r>
      <w:r>
        <w:br/>
        <w:t>PLACE OF BIRTH________________________ POSITION__________________________</w:t>
      </w:r>
      <w:r>
        <w:br/>
        <w:t>DAY________MONTH________YEAR________ CATCHES (R/L)_____________________</w:t>
      </w:r>
      <w:r>
        <w:br/>
        <w:t>LAST PROFESSIONAL CLUB AND LEAGUE______________________________________________</w:t>
      </w:r>
    </w:p>
    <w:p>
      <w:r>
        <w:t>363</w:t>
      </w:r>
      <w:r>
        <w:br/>
        <w:t>EXHIBIT 18</w:t>
      </w:r>
      <w:r>
        <w:br/>
        <w:t>EXHIBIT 18</w:t>
      </w:r>
      <w:r>
        <w:br/>
        <w:t>FORM OF BONA FIDE OFFER</w:t>
      </w:r>
      <w:r>
        <w:br/>
        <w:t>BONA FIDE OFFER</w:t>
      </w:r>
      <w:r>
        <w:br/>
        <w:t>Name and Address of Player:</w:t>
      </w:r>
      <w:r>
        <w:br/>
        <w:t>Name and Address of Player's Certified Agent, if any:</w:t>
      </w:r>
      <w:r>
        <w:br/>
        <w:t>Club:</w:t>
      </w:r>
      <w:r>
        <w:br/>
        <w:t>Pursuant to Section 8.6(e) of the Collective Bargaining Agreement (the "CBA"), [Club]</w:t>
      </w:r>
      <w:r>
        <w:br/>
        <w:t>hereby makes [Player] a Bona Fide Offer for a ____ Year SPC, for salaries of:</w:t>
      </w:r>
      <w:r>
        <w:br/>
        <w:t>[Season] $ _________ in the NHL and $ _________ in the AHL (if applicable),</w:t>
      </w:r>
      <w:r>
        <w:br/>
        <w:t>[Season] $ _________ in the NHL and $ _________ in the AHL (if applicable),</w:t>
      </w:r>
      <w:r>
        <w:br/>
        <w:t>[Season] $ _________ in the NHL and $ _________ in the AHL (if applicable),</w:t>
      </w:r>
      <w:r>
        <w:br/>
        <w:t>or whatever other minimum SPC duration or Paragraph 1 Salary amounts are necessary</w:t>
      </w:r>
      <w:r>
        <w:br/>
        <w:t>to preserve the Club's rights contemplated in Section 8.6 of the CBA.</w:t>
      </w:r>
      <w:r>
        <w:br/>
        <w:t>This Bona Fide Offer is open for acceptance for thirty (30) days after you receive it.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364</w:t>
      </w:r>
      <w:r>
        <w:br/>
        <w:t>EXHIBIT 19</w:t>
      </w:r>
      <w:r>
        <w:br/>
        <w:t>EXHIBIT 19</w:t>
      </w:r>
      <w:r>
        <w:br/>
        <w:t>FORM OF QUALIFYING OFFER SHEET</w:t>
      </w:r>
      <w:r>
        <w:br/>
        <w:t>QUALIFYING OFFER SHEET</w:t>
      </w:r>
      <w:r>
        <w:br/>
        <w:t>Name and Address of Player:</w:t>
      </w:r>
      <w:r>
        <w:br/>
        <w:t>Name and Address of Player's Certified Agent, if any:</w:t>
      </w:r>
      <w:r>
        <w:br/>
        <w:t>Club:</w:t>
      </w:r>
      <w:r>
        <w:br/>
        <w:t>Pursuant to Section 10.2 of the Collective Bargaining Agreement (the "CBA"), [Club]</w:t>
      </w:r>
      <w:r>
        <w:br/>
        <w:t>hereby makes [Player] a Qualifying Offer of $_________ in the NHL and $_________ in</w:t>
      </w:r>
      <w:r>
        <w:br/>
        <w:t>the AHL (if applicable), or whatever other minimum amounts are necessary to preserve</w:t>
      </w:r>
      <w:r>
        <w:br/>
        <w:t>the Club rights contemplated in Section 10.2(a)(ii) of the CBA. This Qualifying Offer is</w:t>
      </w:r>
      <w:r>
        <w:br/>
        <w:t>not open for acceptance until July 1, 20___.</w:t>
      </w:r>
      <w:r>
        <w:br/>
        <w:t>If you are eligible for salary arbitration, this Qualifying Offer is subject to that right.</w:t>
      </w:r>
      <w:r>
        <w:br/>
        <w:t>__________________ ____________________________</w:t>
      </w:r>
      <w:r>
        <w:br/>
        <w:t>Date Signature of Club Executive</w:t>
      </w:r>
      <w:r>
        <w:br/>
        <w:t>P r i n t N a m e :</w:t>
      </w:r>
      <w:r>
        <w:br/>
        <w:t>Title:</w:t>
      </w:r>
      <w:r>
        <w:br/>
        <w:t>Agreed To and Accepted By:</w:t>
      </w:r>
      <w:r>
        <w:br/>
        <w:t>__________________ ____________________________</w:t>
      </w:r>
      <w:r>
        <w:br/>
        <w:t>Date Signature of Player</w:t>
      </w:r>
      <w:r>
        <w:br/>
        <w:t>cc: Central Registry</w:t>
      </w:r>
      <w:r>
        <w:br/>
        <w:t>NHLPA</w:t>
      </w:r>
    </w:p>
    <w:p>
      <w:r>
        <w:t>365</w:t>
      </w:r>
      <w:r>
        <w:br/>
        <w:t>EXHIBIT 20</w:t>
      </w:r>
      <w:r>
        <w:br/>
        <w:t>EXHIBIT 20</w:t>
      </w:r>
      <w:r>
        <w:br/>
        <w:t>FORM OF BUY-OUT NOTICE</w:t>
      </w:r>
      <w:r>
        <w:br/>
        <w:t>BUY-OUT NOTICE</w:t>
      </w:r>
      <w:r>
        <w:br/>
        <w:t>Name and Address of Player:</w:t>
      </w:r>
      <w:r>
        <w:br/>
        <w:t>Name and Address of Player's Certified Agent, if any:</w:t>
      </w:r>
      <w:r>
        <w:br/>
        <w:t>Club:</w:t>
      </w:r>
      <w:r>
        <w:br/>
        <w:t>Please be advised that the [Club] is hereby providing notice of its election</w:t>
      </w:r>
      <w:r>
        <w:br/>
        <w:t>to terminate [Player]'s Standard Player's Contract ("SPC") in accordance with Paragraph</w:t>
      </w:r>
      <w:r>
        <w:br/>
        <w:t>13 of the SPC.</w:t>
      </w:r>
      <w:r>
        <w:br/>
        <w:t>__________________ ____________________________</w:t>
      </w:r>
      <w:r>
        <w:br/>
        <w:t>Date Signature of Club Executive</w:t>
      </w:r>
      <w:r>
        <w:br/>
        <w:t>P r i n t N a m e :</w:t>
      </w:r>
      <w:r>
        <w:br/>
        <w:t>Title:</w:t>
      </w:r>
      <w:r>
        <w:br/>
        <w:t>cc: Central Registry</w:t>
      </w:r>
      <w:r>
        <w:br/>
        <w:t>NHLPA</w:t>
      </w:r>
    </w:p>
    <w:p>
      <w:r>
        <w:t>366</w:t>
      </w:r>
      <w:r>
        <w:br/>
        <w:t>EXHIBIT 21</w:t>
      </w:r>
      <w:r>
        <w:br/>
        <w:t>EXHIBIT 21</w:t>
      </w:r>
      <w:r>
        <w:br/>
        <w:t>FORM OF BUY-OUT AGREEMENT</w:t>
      </w:r>
      <w:r>
        <w:br/>
        <w:t>BUY-OUT AGREEMENT</w:t>
      </w:r>
      <w:r>
        <w:br/>
        <w:t>Name and Address of Player:</w:t>
      </w:r>
      <w:r>
        <w:br/>
        <w:t>Name and Address of Club:</w:t>
      </w:r>
      <w:r>
        <w:br/>
        <w:t>Pursuant to Paragraph 13 of the Player's SPC, a copy of which is attached hereto, the</w:t>
      </w:r>
      <w:r>
        <w:br/>
        <w:t>Club hereby agrees that it shall pay to the Player a total of $__________ over the next __</w:t>
      </w:r>
      <w:r>
        <w:br/>
        <w:t>seasons (i.e., [season] to [season]), payable in equal semi-monthly installments of</w:t>
      </w:r>
      <w:r>
        <w:br/>
        <w:t>approximately $_______ per each installment (assuming _____ pay periods per season),</w:t>
      </w:r>
      <w:r>
        <w:br/>
        <w:t>such installments to be paid in accordance with the payroll payment schedule applicable</w:t>
      </w:r>
      <w:r>
        <w:br/>
        <w:t>to the Club's Active Roster and subject to appropriate deductions for all taxes and other</w:t>
      </w:r>
      <w:r>
        <w:br/>
        <w:t>withholding amounts and for any withholding of escrow as required by Article 50 of the</w:t>
      </w:r>
      <w:r>
        <w:br/>
        <w:t>Collective Bargaining Agreement.</w:t>
      </w:r>
      <w:r>
        <w:br/>
        <w:t>__________________ ____________________________</w:t>
      </w:r>
      <w:r>
        <w:br/>
        <w:t>Date Signature of Club Executive</w:t>
      </w:r>
      <w:r>
        <w:br/>
        <w:t>P r i n t N a m e :</w:t>
      </w:r>
      <w:r>
        <w:br/>
        <w:t>Title:</w:t>
      </w:r>
      <w:r>
        <w:br/>
        <w:t>cc: Central Registry</w:t>
      </w:r>
      <w:r>
        <w:br/>
        <w:t>NHLPA</w:t>
      </w:r>
    </w:p>
    <w:p>
      <w:r>
        <w:t>367</w:t>
      </w:r>
      <w:r>
        <w:br/>
        <w:t>EXHIBIT 22</w:t>
      </w:r>
      <w:r>
        <w:br/>
        <w:t>EXHIBIT 22</w:t>
      </w:r>
      <w:r>
        <w:br/>
        <w:t>FORM OF SALARY ARBITRATION FILING NOTICE –C LUB ELECTION</w:t>
      </w:r>
      <w:r>
        <w:br/>
        <w:t>Name and Address of Player:</w:t>
      </w:r>
      <w:r>
        <w:br/>
        <w:t>Name and Address of Player's Certified Agent, if any:</w:t>
      </w:r>
      <w:r>
        <w:br/>
        <w:t>Club:</w:t>
      </w:r>
      <w:r>
        <w:br/>
        <w:t>The [Club] hereby elects salary arbitration with respect to [Player] in accordance with</w:t>
      </w:r>
      <w:r>
        <w:br/>
        <w:t>(check one box):</w:t>
      </w:r>
      <w:r>
        <w:br/>
        <w:t>Article 12.3(a) of the Collective Bargaining Agreement</w:t>
      </w:r>
      <w:r>
        <w:br/>
        <w:t>Article 12.3(b) of the Collective Bargaining Agreement</w:t>
      </w:r>
      <w:r>
        <w:br/>
        <w:t>__________________ ____________________________</w:t>
      </w:r>
      <w:r>
        <w:br/>
        <w:t>Date Signature of Club Executive</w:t>
      </w:r>
      <w:r>
        <w:br/>
        <w:t>P r i n t N a m e :</w:t>
      </w:r>
      <w:r>
        <w:br/>
        <w:t>Title:</w:t>
      </w:r>
      <w:r>
        <w:br/>
        <w:t>cc: Central Registry</w:t>
      </w:r>
      <w:r>
        <w:br/>
        <w:t>NHLPA</w:t>
      </w:r>
    </w:p>
    <w:p>
      <w:r>
        <w:t>368</w:t>
      </w:r>
      <w:r>
        <w:br/>
        <w:t>EXHIBIT 23</w:t>
      </w:r>
      <w:r>
        <w:br/>
        <w:t>EXHIBIT 23</w:t>
      </w:r>
      <w:r>
        <w:br/>
        <w:t>FORM OF SALARY ARBITRATION FILING NOTICE –P LAYER ELECTION</w:t>
      </w:r>
      <w:r>
        <w:br/>
        <w:t>SALARY ARBITRATION FILING NOTICE - PLAYER ELECTION</w:t>
      </w:r>
      <w:r>
        <w:br/>
        <w:t>Name and Address of Club:</w:t>
      </w:r>
      <w:r>
        <w:br/>
        <w:t>Name and Address of Player:</w:t>
      </w:r>
      <w:r>
        <w:br/>
        <w:t>Name and Address of Player's Certified Agent, if any:</w:t>
      </w:r>
      <w:r>
        <w:br/>
        <w:t>I, [Player] or [Certified Agent on behalf of Player], hereby elect salary arbitration in accordance</w:t>
      </w:r>
      <w:r>
        <w:br/>
        <w:t>with Article 12 of the Collective Bargaining Agreement.</w:t>
      </w:r>
      <w:r>
        <w:br/>
        <w:t>__________________</w:t>
      </w:r>
      <w:r>
        <w:br/>
        <w:t>Date Signature of Player or Certified Agent</w:t>
      </w:r>
      <w:r>
        <w:br/>
        <w:t>Print Name: ____________________</w:t>
      </w:r>
      <w:r>
        <w:br/>
        <w:t>cc: Central Registry</w:t>
      </w:r>
      <w:r>
        <w:br/>
        <w:t>NHLPA</w:t>
      </w:r>
    </w:p>
    <w:p>
      <w:r>
        <w:t>369</w:t>
      </w:r>
      <w:r>
        <w:br/>
        <w:t>EXHIBIT 24</w:t>
      </w:r>
      <w:r>
        <w:br/>
        <w:t>EXHIBIT 24</w:t>
      </w:r>
      <w:r>
        <w:br/>
        <w:t>PROCEDURES FOR THE PRESENTATION OF MEDICAL</w:t>
      </w:r>
      <w:r>
        <w:br/>
        <w:t>EVIDENCE IN GRIEVANCE ARBITRATION CASES</w:t>
      </w:r>
      <w:r>
        <w:br/>
        <w:t>The following procedure will be utilized for Grievances in which the evidence of a medical</w:t>
      </w:r>
      <w:r>
        <w:br/>
        <w:t>practitioner is offered and is admissible. The inclusion of the procedures set forth below is not</w:t>
      </w:r>
      <w:r>
        <w:br/>
        <w:t>intended to affect the evidence that shall be considered admissible, or the scope of the authority</w:t>
      </w:r>
      <w:r>
        <w:br/>
        <w:t>of the Impartial Arbitrator to hear Grievances pursuant to Article 17.</w:t>
      </w:r>
      <w:r>
        <w:br/>
        <w:t>1. Depositions of doctors are allowed as follows:</w:t>
      </w:r>
      <w:r>
        <w:br/>
        <w:t>a. Depositions will take place following the submission of opening</w:t>
      </w:r>
      <w:r>
        <w:br/>
        <w:t>statements. However, the party offering a doctor by deposition has the</w:t>
      </w:r>
      <w:r>
        <w:br/>
        <w:t>option of providing its opening statement and all documents to be offered</w:t>
      </w:r>
      <w:r>
        <w:br/>
        <w:t>in connection with the case to the other party, in writing, so that the</w:t>
      </w:r>
      <w:r>
        <w:br/>
        <w:t>deposition may go forward prior to the first scheduled hearing day. If one</w:t>
      </w:r>
      <w:r>
        <w:br/>
        <w:t>party elects to submit its opening statement in writing, the other party has</w:t>
      </w:r>
      <w:r>
        <w:br/>
        <w:t>the option of either providing a written opening statement, along with any</w:t>
      </w:r>
      <w:r>
        <w:br/>
        <w:t>documents it intends to offer, or providing its opening statement orally on</w:t>
      </w:r>
      <w:r>
        <w:br/>
        <w:t>the first scheduled day (and after the physician's deposition has taken</w:t>
      </w:r>
      <w:r>
        <w:br/>
        <w:t>place). This provision is not intended to preclude the admitting of a</w:t>
      </w:r>
      <w:r>
        <w:br/>
        <w:t>document which the offering party could not have reasonably anticipated</w:t>
      </w:r>
      <w:r>
        <w:br/>
        <w:t>it would want to or be required to produce.</w:t>
      </w:r>
      <w:r>
        <w:br/>
        <w:t>b. A party that wants one of its doctors to proceed by deposition must notify</w:t>
      </w:r>
      <w:r>
        <w:br/>
        <w:t>the other party at least 14 days prior to the first proposed deposition date,</w:t>
      </w:r>
      <w:r>
        <w:br/>
        <w:t>and shall specify two (2) to three (3) proposed deposition dates that are</w:t>
      </w:r>
      <w:r>
        <w:br/>
        <w:t>between 60 and 10 days prior to the next scheduled hearing date for that</w:t>
      </w:r>
      <w:r>
        <w:br/>
        <w:t>grievance. Absent good cause, within seven (7) days of this notice, the</w:t>
      </w:r>
      <w:r>
        <w:br/>
        <w:t>other side must either: (1) agree to appear on one of those dates; or (2)</w:t>
      </w:r>
      <w:r>
        <w:br/>
        <w:t>provide written notice that it requires the doctor to give his testimony at</w:t>
      </w:r>
      <w:r>
        <w:br/>
        <w:t>the grievance hearing itself. The parties agree that when proposing</w:t>
      </w:r>
      <w:r>
        <w:br/>
        <w:t>deposition dates, they will accommodate the schedules of the player and</w:t>
      </w:r>
      <w:r>
        <w:br/>
        <w:t>Club involved in the grievance.</w:t>
      </w:r>
      <w:r>
        <w:br/>
        <w:t>c. If the deposition proceeds:</w:t>
      </w:r>
      <w:r>
        <w:br/>
        <w:t>i. At the site of the hearing, the home city of the Club (or elsewhere</w:t>
      </w:r>
      <w:r>
        <w:br/>
        <w:t>in the northeast quarter of the U.S. or the southeast quarter of</w:t>
      </w:r>
      <w:r>
        <w:br/>
        <w:t>Canada, as defined hereafter), each side bears its own costs.</w:t>
      </w:r>
      <w:r>
        <w:br/>
        <w:t>ii. The northeast quarter of the U.S. and the southeast quarter of</w:t>
      </w:r>
      <w:r>
        <w:br/>
        <w:t>Canada shall be defined as the following states and cities,</w:t>
      </w:r>
      <w:r>
        <w:br/>
        <w:t>respectively: New York State, Connecticut, Pittsburgh,</w:t>
      </w:r>
      <w:r>
        <w:br/>
        <w:t>Philadelphia, Cincinnati, Columbus, Cleveland, Detroit,</w:t>
      </w:r>
      <w:r>
        <w:br/>
        <w:t>Washington, D.C., Baltimore, Toronto, Ottawa and Montreal.</w:t>
      </w:r>
    </w:p>
    <w:p>
      <w:r>
        <w:t>370</w:t>
      </w:r>
      <w:r>
        <w:br/>
        <w:t>EXHIBIT 24</w:t>
      </w:r>
      <w:r>
        <w:br/>
        <w:t>If the doctor being deposed is resident in the Central Time Zone or</w:t>
      </w:r>
      <w:r>
        <w:br/>
        <w:t>further west and is produced for testimony in Chicago, the parties</w:t>
      </w:r>
      <w:r>
        <w:br/>
        <w:t>will, for purposes of that deposition, consider Chicago within the</w:t>
      </w:r>
      <w:r>
        <w:br/>
        <w:t>northeast quarter of the U.S. as well.</w:t>
      </w:r>
      <w:r>
        <w:br/>
        <w:t>iii. At a site other than one in 1(c)(i), the party who is offering the</w:t>
      </w:r>
      <w:r>
        <w:br/>
        <w:t>doctor as a witness will be responsible for the incremental costs of</w:t>
      </w:r>
      <w:r>
        <w:br/>
        <w:t>the other side, as specified below:</w:t>
      </w:r>
      <w:r>
        <w:br/>
        <w:t>a) Incremental costs mean the difference, if any, in plane</w:t>
      </w:r>
      <w:r>
        <w:br/>
        <w:t>ticket (coach) and hotel costs incurred by proceeding with</w:t>
      </w:r>
      <w:r>
        <w:br/>
        <w:t>the deposition in a city other than Toronto (for the NHL),</w:t>
      </w:r>
      <w:r>
        <w:br/>
        <w:t>New York (for the NHLPA) or the site of the hearing (for</w:t>
      </w:r>
      <w:r>
        <w:br/>
        <w:t>the Player and the Club). The incremental costs for the</w:t>
      </w:r>
      <w:r>
        <w:br/>
        <w:t>Club and the NHL, and for the Player and the NHLPA, are</w:t>
      </w:r>
      <w:r>
        <w:br/>
        <w:t>determined separately.</w:t>
      </w:r>
      <w:r>
        <w:br/>
        <w:t>b) The "other side" means</w:t>
      </w:r>
      <w:r>
        <w:br/>
        <w:t>i) In the case of the NHL or the NHLPA, one</w:t>
      </w:r>
      <w:r>
        <w:br/>
        <w:t>representative.</w:t>
      </w:r>
      <w:r>
        <w:br/>
        <w:t>ii) In the case of the Club or the Player, up to two</w:t>
      </w:r>
      <w:r>
        <w:br/>
        <w:t>representatives whose participation/attendance at the</w:t>
      </w:r>
      <w:r>
        <w:br/>
        <w:t>deposition is reasonably required.</w:t>
      </w:r>
      <w:r>
        <w:br/>
        <w:t>d. If the deposition does not proceed because one party has insisted that the</w:t>
      </w:r>
      <w:r>
        <w:br/>
        <w:t>doctor's testimony proceed before the Impartial Arbitrator, the party</w:t>
      </w:r>
      <w:r>
        <w:br/>
        <w:t>offering the doctor may have him proceed:</w:t>
      </w:r>
      <w:r>
        <w:br/>
        <w:t>i. At the site of the hearing, the home city of the Club (or elsewhere</w:t>
      </w:r>
      <w:r>
        <w:br/>
        <w:t>in the northeast quarter of the U.S. or the southeast quarter of</w:t>
      </w:r>
      <w:r>
        <w:br/>
        <w:t>Canada), in which cases each side bears its own costs and the</w:t>
      </w:r>
      <w:r>
        <w:br/>
        <w:t>moving party bears the incremental costs and fees of the</w:t>
      </w:r>
      <w:r>
        <w:br/>
        <w:t>Arbitrator.</w:t>
      </w:r>
      <w:r>
        <w:br/>
        <w:t>ii. At a site other than one in 1(d)(i), in which case the incremental</w:t>
      </w:r>
      <w:r>
        <w:br/>
        <w:t>costs of the other side and the Impartial Arbitrator will be covered</w:t>
      </w:r>
      <w:r>
        <w:br/>
        <w:t>as in 1(c)(iii).</w:t>
      </w:r>
      <w:r>
        <w:br/>
        <w:t>The parties recognize that doctors may not be available to testify</w:t>
      </w:r>
      <w:r>
        <w:br/>
        <w:t>during normal business hours. The parties agree that in scheduling</w:t>
      </w:r>
      <w:r>
        <w:br/>
        <w:t>depositions and hearings they will accommodate the schedule o f a</w:t>
      </w:r>
      <w:r>
        <w:br/>
        <w:t>doctor who may not be available to testify during normal business</w:t>
      </w:r>
      <w:r>
        <w:br/>
        <w:t>hours. Recognizing that the parties have generally attempted to</w:t>
      </w:r>
      <w:r>
        <w:br/>
        <w:t>rotate hearings between New York and Toronto to equitably share</w:t>
      </w:r>
      <w:r>
        <w:br/>
        <w:t>the travel burden, the parties will take into account the additional</w:t>
      </w:r>
    </w:p>
    <w:p>
      <w:r>
        <w:t>371</w:t>
      </w:r>
      <w:r>
        <w:br/>
        <w:t>EXHIBIT 24</w:t>
      </w:r>
      <w:r>
        <w:br/>
        <w:t>travel resulting from this agreement when allocating hearing dates</w:t>
      </w:r>
      <w:r>
        <w:br/>
        <w:t>between New York and Toronto.</w:t>
      </w:r>
      <w:r>
        <w:br/>
        <w:t>e. Unless the parties otherwise agree, a deposition shall be a video deposition</w:t>
      </w:r>
      <w:r>
        <w:br/>
        <w:t>and the party offering the deponent shall pay for the extra cost of a video</w:t>
      </w:r>
      <w:r>
        <w:br/>
        <w:t>deposition.</w:t>
      </w:r>
      <w:r>
        <w:br/>
        <w:t>f. Unless the parties otherwise agree, each deposition shall count as one</w:t>
      </w:r>
      <w:r>
        <w:br/>
        <w:t>hearing day. In such case, one hearing day will be eliminated either within</w:t>
      </w:r>
      <w:r>
        <w:br/>
        <w:t>four (4) weeks of the deposition, or on the next previously scheduled date</w:t>
      </w:r>
      <w:r>
        <w:br/>
        <w:t>for that particular grievance, whichever comes first, unless the parties</w:t>
      </w:r>
      <w:r>
        <w:br/>
        <w:t>otherwise agree.</w:t>
      </w:r>
      <w:r>
        <w:br/>
        <w:t>2. Either party may elect to have the videotaped deposition played before the Impartial</w:t>
      </w:r>
      <w:r>
        <w:br/>
        <w:t>Arbitrator during a scheduled hearing day for the grievance. Upon mutual agreement, the</w:t>
      </w:r>
      <w:r>
        <w:br/>
        <w:t>parties may: (1) elect to submit a written transcript only (in whole or in part) in lieu of</w:t>
      </w:r>
      <w:r>
        <w:br/>
        <w:t>playing the videotape at a hearing; (2) delete portions of the videotaped deposition that</w:t>
      </w:r>
      <w:r>
        <w:br/>
        <w:t>will be played for the Impartial Arbitrator at the hearing; and/or (3) provide the Impartial</w:t>
      </w:r>
      <w:r>
        <w:br/>
        <w:t>Arbitrator all or part of a written deposition transcript and/or videotaped deposition for</w:t>
      </w:r>
      <w:r>
        <w:br/>
        <w:t>her review at a time other than a scheduled hearing day.</w:t>
      </w:r>
    </w:p>
    <w:p>
      <w:r>
        <w:t>372</w:t>
      </w:r>
      <w:r>
        <w:br/>
        <w:t>EXHIBIT 25-A</w:t>
      </w:r>
      <w:r>
        <w:br/>
        <w:t>EXHIBIT 25-A</w:t>
      </w:r>
      <w:r>
        <w:br/>
        <w:t>FITNESS TO PLAY DETERMINATION FORM</w:t>
      </w:r>
      <w:r>
        <w:br/>
        <w:t>NHL/NHLPA Fitness to Play Determination Form</w:t>
      </w:r>
      <w:r>
        <w:br/>
        <w:t>(Applicable for Club Physician/Player Physician/ Independent Physician)</w:t>
      </w:r>
      <w:r>
        <w:br/>
        <w:t>Name of Physician: ____________________________</w:t>
      </w:r>
      <w:r>
        <w:br/>
        <w:t>Select one of the following: Club Physician or Player Physician or Independent Physician</w:t>
      </w:r>
      <w:r>
        <w:br/>
        <w:t>Player Name: _____________________________</w:t>
      </w:r>
      <w:r>
        <w:br/>
        <w:t>Club Name: _____________________________</w:t>
      </w:r>
      <w:r>
        <w:br/>
        <w:t>Identify nature of Player's injury, illness, condition or complaint: _____________________</w:t>
      </w:r>
      <w:r>
        <w:br/>
        <w:t>__________________________________________________________________________</w:t>
      </w:r>
      <w:r>
        <w:br/>
        <w:t>Select one of the following:</w:t>
      </w:r>
      <w:r>
        <w:br/>
        <w:t>[ ] It is my determination that as of this day the Player is disabled and unable to</w:t>
      </w:r>
      <w:r>
        <w:br/>
        <w:t>perform his duties as an NHL hockey Player, which duties include playing in</w:t>
      </w:r>
      <w:r>
        <w:br/>
        <w:t>NHL Games.</w:t>
      </w:r>
      <w:r>
        <w:br/>
        <w:t>[ ] It is my determination that as of this day the Player is not disabled and is able to</w:t>
      </w:r>
      <w:r>
        <w:br/>
        <w:t>perform his duties as an NHL hockey Player, which duties include playing in</w:t>
      </w:r>
      <w:r>
        <w:br/>
        <w:t>NHL Games.</w:t>
      </w:r>
      <w:r>
        <w:br/>
        <w:t>Signature of Physician: _____________________________________</w:t>
      </w:r>
      <w:r>
        <w:br/>
        <w:t>Date: ___________________________________________________</w:t>
      </w:r>
      <w:r>
        <w:br/>
        <w:t>cc: Player NHL</w:t>
      </w:r>
      <w:r>
        <w:br/>
        <w:t>C l u b N H L P A</w:t>
      </w:r>
      <w:r>
        <w:br/>
        <w:t>Player's Certified Agent</w:t>
      </w:r>
      <w:r>
        <w:br/>
        <w:t>Message to Player:</w:t>
      </w:r>
      <w:r>
        <w:br/>
        <w:t>You have the right to seek a second opinion from a physician of your choice regarding</w:t>
      </w:r>
      <w:r>
        <w:br/>
        <w:t>your Club Physician’s determination of your fitness to play. You must advise the</w:t>
      </w:r>
      <w:r>
        <w:br/>
        <w:t>Club that you want a second opinion by 5:00 pm New York time on the third day after</w:t>
      </w:r>
      <w:r>
        <w:br/>
        <w:t>the electronic notice is sent to you by the Club. However, if the form is sent to you</w:t>
      </w:r>
      <w:r>
        <w:br/>
        <w:t>after 5:00 pm New York time, then you have until 5:00 pm New York time on the</w:t>
      </w:r>
      <w:r>
        <w:br/>
        <w:t>fourth day to notify the Club. You should consult with your Certified Agent and the</w:t>
      </w:r>
      <w:r>
        <w:br/>
        <w:t>NHLPA.</w:t>
      </w:r>
    </w:p>
    <w:p>
      <w:r>
        <w:t>373</w:t>
      </w:r>
      <w:r>
        <w:br/>
        <w:t>EXHIBIT 25-B</w:t>
      </w:r>
    </w:p>
    <w:p>
      <w:r>
        <w:t>EXHIBIT 25-B</w:t>
      </w:r>
      <w:r>
        <w:br/>
        <w:t>FITNESS TO PLAY DETERMINATION FORM</w:t>
      </w:r>
    </w:p>
    <w:p>
      <w:r>
        <w:t>NHL/NHLPA Fitness to Play Determination Form</w:t>
      </w:r>
      <w:r>
        <w:br/>
        <w:t>(Applicable for Player's Physician and Club's Physician)</w:t>
      </w:r>
      <w:r>
        <w:br/>
        <w:t>TO BE COMPLETED BY PLAYER'S PHYSICIAN:</w:t>
      </w:r>
    </w:p>
    <w:p>
      <w:r>
        <w:t>I, ___________________________, the Player's Physician, examined _____________, the Player,</w:t>
      </w:r>
      <w:r>
        <w:br/>
        <w:t>on _______________[insert Club name] on _____________ [insert date], in connection with the</w:t>
      </w:r>
      <w:r>
        <w:br/>
        <w:t>Player's [identify nature of injury, illness, condition or complaint that was the subject of the</w:t>
      </w:r>
      <w:r>
        <w:br/>
        <w:t>examination]: ____________________________________.</w:t>
      </w:r>
    </w:p>
    <w:p>
      <w:r>
        <w:t>This Exhibit 25-B memorializes that I have consulted with the Club's Physician and we: [check one]</w:t>
      </w:r>
    </w:p>
    <w:p>
      <w:r>
        <w:t>[ ] have agreed that the Player is disabled and unable to perform his duties as an NHL</w:t>
      </w:r>
      <w:r>
        <w:br/>
        <w:t>hockey Player, which duties include playing in NHL Games.</w:t>
      </w:r>
      <w:r>
        <w:br/>
        <w:t>[ ] have agreed that the Player is not disabled and is able to perform his duties as an</w:t>
      </w:r>
      <w:r>
        <w:br/>
        <w:t>NHL hockey Player, which duties include playing in NHL Games.</w:t>
      </w:r>
      <w:r>
        <w:br/>
        <w:t>[ ] are unable to agree on whether the Player is disabled and unable to perform his duties</w:t>
      </w:r>
      <w:r>
        <w:br/>
        <w:t>as an NHL hockey Player, which duties include playing in NHL Games.*</w:t>
      </w:r>
      <w:r>
        <w:br/>
        <w:t>_________________________ _________________________</w:t>
      </w:r>
      <w:r>
        <w:br/>
        <w:t>Signature of Player's Physician Date</w:t>
      </w:r>
    </w:p>
    <w:p>
      <w:r>
        <w:t>TO BE COMPLETED BY CLUB'S PHYSICIAN:</w:t>
      </w:r>
    </w:p>
    <w:p>
      <w:r>
        <w:t>_________________________ _________________________</w:t>
      </w:r>
      <w:r>
        <w:br/>
        <w:t>Signature of Club Physician Date</w:t>
      </w:r>
    </w:p>
    <w:p>
      <w:r>
        <w:t>*Note: The NHL/NHLPA Collective Bargaining Agreement provides that in the event of a</w:t>
      </w:r>
      <w:r>
        <w:br/>
        <w:t>disagreement, the physicians of the Club and the Player shall select an independent physician to</w:t>
      </w:r>
      <w:r>
        <w:br/>
        <w:t>make a determination regarding whether the Player is or is not disabled, and his ability or inability to</w:t>
      </w:r>
      <w:r>
        <w:br/>
        <w:t>perform his duties as a NHL hockey Player. The independent physician shall be selected as</w:t>
      </w:r>
      <w:r>
        <w:br/>
        <w:t>expeditiously as possible and, in any event, no later than 5 pm New York time on the third day after</w:t>
      </w:r>
      <w:r>
        <w:br/>
        <w:t>the Player receives the determination of the Player's Physician.</w:t>
      </w:r>
    </w:p>
    <w:p>
      <w:r>
        <w:t>cc: Player NHL</w:t>
      </w:r>
      <w:r>
        <w:br/>
        <w:t>C l u b N H L P A</w:t>
      </w:r>
      <w:r>
        <w:br/>
        <w:t>Player's Certified Agent Player's Physician</w:t>
      </w:r>
    </w:p>
    <w:p>
      <w:r>
        <w:t>374</w:t>
      </w:r>
      <w:r>
        <w:br/>
        <w:t>EXHIBIT 25-C</w:t>
      </w:r>
    </w:p>
    <w:p>
      <w:r>
        <w:t>EXHIBIT 25-C</w:t>
      </w:r>
    </w:p>
    <w:p>
      <w:r>
        <w:t>[DATE]</w:t>
      </w:r>
      <w:r>
        <w:br/>
        <w:t>Re: Selection as Independent Physician</w:t>
      </w:r>
    </w:p>
    <w:p>
      <w:r>
        <w:t>Dear Dr. [INSERT INDEPENDENT PHYSICIAN'S NAME]:</w:t>
      </w:r>
      <w:r>
        <w:br/>
        <w:t>We are pleased to inform you that you have been jointly selected as the "Independent Physician"</w:t>
      </w:r>
      <w:r>
        <w:br/>
        <w:t>by Dr. [INSERT CLUB DOCTOR'S NAME] (on behalf of the [INSERT CLUB NAME]) and</w:t>
      </w:r>
      <w:r>
        <w:br/>
        <w:t>Dr. [INSERT PLAYER'S DOCTOR'S NAME] (on behalf of the Player, [INSERT PLAYER</w:t>
      </w:r>
      <w:r>
        <w:br/>
        <w:t>NAME]) to make a determination whether or not, on the day of your examination, the Player is</w:t>
      </w:r>
      <w:r>
        <w:br/>
        <w:t>disabled and unable to perform his duties as a hockey Player, which duties include playing in</w:t>
      </w:r>
      <w:r>
        <w:br/>
        <w:t>NHL Games.</w:t>
      </w:r>
      <w:r>
        <w:br/>
        <w:t>This selection was made under a procedure established in the Collective Bargaining Agreement</w:t>
      </w:r>
      <w:r>
        <w:br/>
        <w:t>between the National Hockey League and the National Hockey League Players' Association.</w:t>
      </w:r>
      <w:r>
        <w:br/>
        <w:t>The procedure is extremely time-sensitive. Your determination will be the final determination of</w:t>
      </w:r>
      <w:r>
        <w:br/>
        <w:t>this question, and will be binding on the NHL Club and the Player.</w:t>
      </w:r>
      <w:r>
        <w:br/>
        <w:t>Dr. [INSERT CLUB DOCTOR'S NAME], on behalf of the Club, determined that the Player is</w:t>
      </w:r>
      <w:r>
        <w:br/>
        <w:t>[check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r>
        <w:br/>
        <w:t>Dr. [INSERT PLAYER DOCTOR'S NAME], on behalf of the Player, determined that the Player</w:t>
      </w:r>
      <w:r>
        <w:br/>
        <w:t>is [check one]:</w:t>
      </w:r>
      <w:r>
        <w:br/>
        <w:t>[ ] disabled and unable to perform his duties as an NHL hockey Player, which duties</w:t>
      </w:r>
      <w:r>
        <w:br/>
        <w:t>include playing in NHL Games.</w:t>
      </w:r>
      <w:r>
        <w:br/>
        <w:t>[ ] not disabled and is able to perform his duties as an NHL hockey Player, which</w:t>
      </w:r>
      <w:r>
        <w:br/>
        <w:t>duties include playing in NHL Games.</w:t>
      </w:r>
    </w:p>
    <w:p>
      <w:r>
        <w:t>375</w:t>
      </w:r>
      <w:r>
        <w:br/>
        <w:t>EXHIBIT 25-C</w:t>
      </w:r>
      <w:r>
        <w:br/>
        <w:t>The procedure requires the Player to submit himself to examination by you. As the</w:t>
      </w:r>
      <w:r>
        <w:br/>
        <w:t>independent physician, you are required to examine the Player within 5 business days of</w:t>
      </w:r>
      <w:r>
        <w:br/>
        <w:t>your selection. You must then complete the attached form (Exhibit 25-A Form), and provide it</w:t>
      </w:r>
      <w:r>
        <w:br/>
        <w:t>to the Player at the time of the examination. Please do not make any additional comments or</w:t>
      </w:r>
      <w:r>
        <w:br/>
        <w:t>notations on the form.</w:t>
      </w:r>
      <w:r>
        <w:br/>
        <w:t>In addition, we request that you send a copy of the fully completed form by return email to the</w:t>
      </w:r>
      <w:r>
        <w:br/>
        <w:t>addressees copied on this email. If the use of email communications for these purposes is not</w:t>
      </w:r>
      <w:r>
        <w:br/>
        <w:t>permitted in your jurisdiction or is impractical, please send a fax copy of the Form to the NHL</w:t>
      </w:r>
      <w:r>
        <w:br/>
        <w:t>and NHLPA at the contact information set out below.</w:t>
      </w:r>
      <w:r>
        <w:br/>
        <w:t>You will be receiving the complete medical file in relation to the Player's condition from both</w:t>
      </w:r>
      <w:r>
        <w:br/>
        <w:t>the Club's Physician and from the Player's Physician. Please do not hesitate to contact the</w:t>
      </w:r>
      <w:r>
        <w:br/>
        <w:t>Physicians if you require any further information concerning the Player's medical condition or</w:t>
      </w:r>
      <w:r>
        <w:br/>
        <w:t>his treatment. However, in order to ensure both the fairness and the appearance of fairness of</w:t>
      </w:r>
      <w:r>
        <w:br/>
        <w:t>this procedure, please do not communicate in any manner with either doctor individually</w:t>
      </w:r>
      <w:r>
        <w:br/>
        <w:t>regarding this Player without the other also participating prior to issuing your fitness to play</w:t>
      </w:r>
      <w:r>
        <w:br/>
        <w:t>determination.</w:t>
      </w:r>
      <w:r>
        <w:br/>
        <w:t>The Player (or his representative) will contact your office immediately to schedule an</w:t>
      </w:r>
      <w:r>
        <w:br/>
        <w:t>appointment for the examination. Please bear in mind the extremely time-sensitive nature</w:t>
      </w:r>
      <w:r>
        <w:br/>
        <w:t>of this procedure.</w:t>
      </w:r>
      <w:r>
        <w:br/>
        <w:t>If you have any questions concerning this appointment, or if you are unable or unwilling to serve</w:t>
      </w:r>
      <w:r>
        <w:br/>
        <w:t>in the capacity described above, please do not hesitate to contact either:</w:t>
      </w:r>
      <w:r>
        <w:br/>
        <w:t>National Hockey League (nhllegal@nhl.com; fax: 212-789-2050)</w:t>
      </w:r>
      <w:r>
        <w:br/>
        <w:t>National Hockey League Players' Association (nhlpalegal@nhlpa.com; fax: 416-313-2301)</w:t>
      </w:r>
      <w:r>
        <w:br/>
        <w:t>Thank you.</w:t>
      </w:r>
      <w:r>
        <w:br/>
        <w:t>cc: [Player]</w:t>
      </w:r>
      <w:r>
        <w:br/>
        <w:t>[Player's Certified Agent]</w:t>
      </w:r>
      <w:r>
        <w:br/>
        <w:t>[Club]</w:t>
      </w:r>
      <w:r>
        <w:br/>
        <w:t>NHL</w:t>
      </w:r>
      <w:r>
        <w:br/>
        <w:t>NHLPA</w:t>
      </w:r>
    </w:p>
    <w:p>
      <w:r>
        <w:t>376</w:t>
      </w:r>
      <w:r>
        <w:br/>
        <w:t>EXHIBIT 26</w:t>
      </w:r>
    </w:p>
    <w:p>
      <w:r>
        <w:t>EXHIBIT 26</w:t>
      </w:r>
    </w:p>
    <w:p>
      <w:r>
        <w:t>NHL PLAYER TRANSFER TO/FROM MINORS FORM</w:t>
      </w:r>
    </w:p>
    <w:p>
      <w:r>
        <w:t>Player Name ____________________________________________________________________</w:t>
      </w:r>
      <w:r>
        <w:br/>
        <w:t>NHL Club Name _________________________________________________________________</w:t>
      </w:r>
      <w:r>
        <w:br/>
        <w:t>Date of Transfer _______________________ Time Player Was Advised of Transfer _______________________</w:t>
      </w:r>
      <w:r>
        <w:br/>
        <w:t>Transfer From (team &amp; league) ___________________________________________________________________</w:t>
      </w:r>
      <w:r>
        <w:br/>
        <w:t>Transfer To (team &amp; league) _____________________________________________________________________</w:t>
      </w:r>
      <w:r>
        <w:br/>
        <w:t>TYPE OF TRANSFER</w:t>
      </w:r>
      <w:r>
        <w:br/>
        <w:t>RECALL TO AN NHL CLUB</w:t>
      </w:r>
    </w:p>
    <w:p>
      <w:r>
        <w:t>(a) Regular Recall ________________</w:t>
      </w:r>
      <w:r>
        <w:br/>
        <w:t>(b) Emergency Conditions (list replaced Player(s)) ________________</w:t>
      </w:r>
      <w:r>
        <w:br/>
        <w:t>Roster Emergency Exception under Section 50.10(e) ________________</w:t>
      </w:r>
      <w:r>
        <w:br/>
        <w:t>(c) Emergency Conditions Terminated Remains on Regular Recall ________________</w:t>
      </w:r>
      <w:r>
        <w:br/>
        <w:t>(d) Termination of Conditioning Purposes ________________</w:t>
      </w:r>
      <w:r>
        <w:br/>
        <w:t>(e) Other (Details) ________________</w:t>
      </w:r>
    </w:p>
    <w:p>
      <w:r>
        <w:t>LOAN TO A MINOR LEAGUE CLUB</w:t>
      </w:r>
    </w:p>
    <w:p>
      <w:r>
        <w:t>(a) Regular Transfer _________________</w:t>
      </w:r>
      <w:r>
        <w:br/>
        <w:t>(b) Termination of Emergency Conditions _________________</w:t>
      </w:r>
      <w:r>
        <w:br/>
        <w:t>(c) Emergency Conditions Not Terminated, Loaned _________________</w:t>
      </w:r>
      <w:r>
        <w:br/>
        <w:t>(d) Conditioning Purposes _________________</w:t>
      </w:r>
      <w:r>
        <w:br/>
        <w:t>(e) Reassignment (minor to minor) _________________</w:t>
      </w:r>
      <w:r>
        <w:br/>
        <w:t>(f) Prior to 5:00 PM NY time on the day of the Loan, did the Player:</w:t>
      </w:r>
      <w:r>
        <w:br/>
        <w:t>i) practice with the Club YES ______ NO ______ ii) travel with the Club YES ______ NO ______</w:t>
      </w:r>
      <w:r>
        <w:br/>
        <w:t>iii) play an NHL Game YES ______ NO ______</w:t>
      </w:r>
      <w:r>
        <w:br/>
        <w:t>(g) Other (Details) ___________________________________________________________________________</w:t>
      </w:r>
      <w:r>
        <w:br/>
        <w:t>Were Waivers required prior to Loan? YES______ NO______ Date Cleared __________________</w:t>
      </w:r>
    </w:p>
    <w:p>
      <w:r>
        <w:t>Club acknowledges it will pay Player all per diem amounts required under Article 13.12 YES ______ NO ______</w:t>
      </w:r>
      <w:r>
        <w:br/>
        <w:t>Club Authorization</w:t>
      </w:r>
      <w:r>
        <w:br/>
        <w:t>cc: Central Registry, NHL Club, NHLPA, PHPA, Minor League Club, Player (Side 1 &amp; 2) c/o Club (Side 1 &amp; 2 sent to Player c/o</w:t>
      </w:r>
      <w:r>
        <w:br/>
        <w:t>Club he is transferred to on date of transfer)</w:t>
      </w:r>
    </w:p>
    <w:p>
      <w:r>
        <w:t>377</w:t>
      </w:r>
      <w:r>
        <w:br/>
        <w:t>EXHIBIT 26</w:t>
      </w:r>
    </w:p>
    <w:p>
      <w:r>
        <w:t>NOTICE TO PLAYER</w:t>
      </w:r>
      <w:r>
        <w:br/>
        <w:t>A copy of the NHL/NHLPA Collective Bargaining Agreement is available to you from your Player representative. The following are some important</w:t>
      </w:r>
      <w:r>
        <w:br/>
        <w:t>points from the CBA which may assist you.</w:t>
      </w:r>
      <w:r>
        <w:br/>
        <w:t>SALARY</w:t>
      </w:r>
      <w:r>
        <w:br/>
        <w:t>If you are Recalled to an NHL Club prior to 5:00 PM New York time on a particular day, your Paragraph 1 NHL Salary shall commence on the date</w:t>
      </w:r>
      <w:r>
        <w:br/>
        <w:t>of Recall. If you are Loaned from an NHL Club prior to 5:00 PM New York time, your Paragraph 1 Minor League Salary (if applicable) shall</w:t>
      </w:r>
      <w:r>
        <w:br/>
        <w:t>commence on the date of Loan, unless you have practiced or travelled with the Club or played in an NHL game with the Club prior to 5:00 PM New</w:t>
      </w:r>
      <w:r>
        <w:br/>
        <w:t>York time on the date of Loan, in which event your Paragraph 1 Minor League Salary (if applicable) shall commence on the date following the date</w:t>
      </w:r>
      <w:r>
        <w:br/>
        <w:t>of Loan. If you are Loaned to a minor league club on a Conditioning Loan, your Paragraph 1 NHL Salary shall remain in effect.</w:t>
      </w:r>
      <w:r>
        <w:br/>
        <w:t>CBA – SECTION 13.12</w:t>
      </w:r>
      <w:r>
        <w:br/>
        <w:t>In the case of a Club moving a Player either to or from a minor league club, the following procedure shall be followed:</w:t>
      </w:r>
      <w:r>
        <w:br/>
        <w:t>(a) The Club responsible for the move shall provide to the Player for a period of up to 28 days (through the 28 th day or earlier upon</w:t>
      </w:r>
      <w:r>
        <w:br/>
        <w:t>Club's notice to Player that the move is permanent) a reasonable single hotel room or, at the Player's option, a daily payment in an amount equivalent</w:t>
      </w:r>
      <w:r>
        <w:br/>
        <w:t>to: (i) the per diem rate set forth in Article 19 for a Player Recalled from minors; or (ii) $55 for a Player Loaned to minors. If Section 13.12(d)</w:t>
      </w:r>
      <w:r>
        <w:br/>
        <w:t>applies, the Club shall provide the aforementioned daily payment or the applicable accommodations under Section 13.12(d) for a period of up to 56</w:t>
      </w:r>
      <w:r>
        <w:br/>
        <w:t>days (through the 56th day or earlier upon Club's notice to Player in writing with a copy to the Central Registry and the NHLPA, in accordance with</w:t>
      </w:r>
      <w:r>
        <w:br/>
        <w:t>Exhibit 3 hereof, that the move is permanent). In either case, where the Club has provided the Player with accommodation, the Club shall provide an</w:t>
      </w:r>
      <w:r>
        <w:br/>
        <w:t>additional five (5) days accommodation and one-half per diem for each of the same five (5) days after he has been advised to obtain a residence or at</w:t>
      </w:r>
      <w:r>
        <w:br/>
        <w:t>the conclusion of the 28th day (or 56th day if Section 13.12(d) applies). The Player shall be allowed to keep his hotel room at Club's expense while</w:t>
      </w:r>
      <w:r>
        <w:br/>
        <w:t>the Club is traveling on the road during the said 28-day period (or 56-day period if Section 13.12(d) applies).</w:t>
      </w:r>
      <w:r>
        <w:br/>
        <w:t>(b) A Club that provides a Player with accommodation, whether it be in the minor league or NHL (hotel, house, apartment, etc.),</w:t>
      </w:r>
      <w:r>
        <w:br/>
        <w:t>shall pay one-half day per diem for each day the Player is in his home city and provide him the use of a rental car in accordance with Article 14.5(a).</w:t>
      </w:r>
      <w:r>
        <w:br/>
        <w:t>Normal per diem shall be paid when Player is traveling with team. A Player who elects to receive the cash payment described in (a) above shall not</w:t>
      </w:r>
      <w:r>
        <w:br/>
        <w:t>receive the one-half day per diem.</w:t>
      </w:r>
      <w:r>
        <w:br/>
        <w:t>(c) The Club must decide and notify Player, in writing, with a copy to the Central Registry and the NHLPA, in accordance with</w:t>
      </w:r>
      <w:r>
        <w:br/>
        <w:t>Exhibit 3 hereto, by not later than the 28th day following the move as to whether or not the Player will remain with the Club to which he has been</w:t>
      </w:r>
      <w:r>
        <w:br/>
        <w:t>moved. Until such notification, the Player may not incur liability in connection with rental or purchase of quarters, except at his own risk.</w:t>
      </w:r>
      <w:r>
        <w:br/>
        <w:t>(d) In the case of a Club moving a Player from a minor league club to the Club, if as of the 28 th day the Club has not decided whether</w:t>
      </w:r>
      <w:r>
        <w:br/>
        <w:t>the Player will remain with the Club, the Club shall so notify the Player in writing, with a copy to Central Registry and the NHLPA, in accordance</w:t>
      </w:r>
      <w:r>
        <w:br/>
        <w:t>with Exhibit 3 hereto and provide the Player with a hotel or similar accommodation, with a kitchen area, at least of comparable quality to that the</w:t>
      </w:r>
      <w:r>
        <w:br/>
        <w:t>Club stays at when it is on the road (such accommodation shall be a two (2) bedroom accommodation if the Player is joined by his spouse or Living</w:t>
      </w:r>
      <w:r>
        <w:br/>
        <w:t>Companion and also his child(ren)) for a period of up to an additional 28 days. Until the Club notifies the Player that he will remain with the Club,</w:t>
      </w:r>
      <w:r>
        <w:br/>
        <w:t>the Player may not incur liability in connection with rental or purchase of quarters, except at his own risk. At the expiration of the 56th day, the</w:t>
      </w:r>
      <w:r>
        <w:br/>
        <w:t>Player shall be free to obtain a residence without seeking the Club's permission.</w:t>
      </w:r>
      <w:r>
        <w:br/>
        <w:t>(e) The Player shall be entitled to one (1) round trip economy class air travel (including reasonable baggage fees), between th e minor</w:t>
      </w:r>
      <w:r>
        <w:br/>
        <w:t>league team and the Club location, within fifteen (15) days of the Loan or Recall or, with the consent of the Club, within any extended period. Club</w:t>
      </w:r>
      <w:r>
        <w:br/>
        <w:t>and Player shall agree on a two (2) day period for this trip, but said period shall not interfere with any NHL Game.</w:t>
      </w:r>
      <w:r>
        <w:br/>
        <w:t>(f) Following the 28 th day (or the 56th day if Section 13.12(d) applies), or sooner upon notice by the Club to the Player, in writing,</w:t>
      </w:r>
      <w:r>
        <w:br/>
        <w:t>with a copy to Central Registry and the NHLPA, in accordance with Exhibit 3 hereto, that the move is permanent, the Player shall be allowed to</w:t>
      </w:r>
      <w:r>
        <w:br/>
        <w:t>obtain a residence and move his household goods and family to the city to which he has been transferred in accordance with Article 14. In the case</w:t>
      </w:r>
      <w:r>
        <w:br/>
        <w:t>of a Player moved from the minors, following the 28th day, the Player shall be allowed to bring his spouse or Living Companion and child(ren) to</w:t>
      </w:r>
      <w:r>
        <w:br/>
        <w:t>join him, at the Club's expense.</w:t>
      </w:r>
      <w:r>
        <w:br/>
        <w:t>(g) Any Player Recalled to a Club under emergency conditions shall be entitled to the same benefits provided a Player under Art icle</w:t>
      </w:r>
      <w:r>
        <w:br/>
        <w:t>13.12. However, following the 28th day after the Recall, the Player shall be allowed to bring his spouse or Living Companion and child(ren) to join</w:t>
      </w:r>
      <w:r>
        <w:br/>
        <w:t>him, at the Club's expense (including reasonable baggage fees for air travel), and the Club shall pay for their return when the Player is returned after</w:t>
      </w:r>
      <w:r>
        <w:br/>
        <w:t>termination of the emergency. The Player shall not be entitled to reimbursement of expenses if he obtains a residence and moves his household</w:t>
      </w:r>
      <w:r>
        <w:br/>
        <w:t>goods without the consent of the Club.</w:t>
      </w:r>
    </w:p>
    <w:p>
      <w:r>
        <w:t>378</w:t>
      </w:r>
      <w:r>
        <w:br/>
        <w:t>EXHIBIT 26</w:t>
      </w:r>
    </w:p>
    <w:p>
      <w:r>
        <w:t>ASSOCIATION DUES</w:t>
      </w:r>
      <w:r>
        <w:br/>
        <w:t>If you are being Recalled to an NHL Club you will pay a daily fee to NHLPA commencing the date of your Recall.</w:t>
      </w:r>
      <w:r>
        <w:br/>
        <w:t>If you are being Loaned to a Minor League club you will pay a daily fee to the PHPA commencing the date of your Loan. (Except for Players under</w:t>
      </w:r>
      <w:r>
        <w:br/>
        <w:t>Section 13.8 of the CBA).</w:t>
      </w:r>
      <w:r>
        <w:br/>
        <w:t>Ask your Player representative (NHLPA / PHPA) for a dues authorization form (if not previously signed) which is to be signed and filed with the</w:t>
      </w:r>
      <w:r>
        <w:br/>
        <w:t>appropriate Association office.</w:t>
      </w:r>
      <w:r>
        <w:br/>
        <w:t>INSURANCE AND PENSION BENEFIT</w:t>
      </w:r>
      <w:r>
        <w:br/>
        <w:t>The NHLPA and PHPA each provide different benefit plans. A copy of the benefits booklets can be obtained from the appropriate Player</w:t>
      </w:r>
      <w:r>
        <w:br/>
        <w:t>representative or from the NHLPA or PHPA. The booklets outline when your eligibility for benefits commences and terminates.</w:t>
      </w:r>
    </w:p>
    <w:p>
      <w:r>
        <w:t>379</w:t>
      </w:r>
      <w:r>
        <w:br/>
        <w:t>EXHIBIT 27</w:t>
      </w:r>
    </w:p>
    <w:p>
      <w:r>
        <w:t>EXHIBIT 27</w:t>
      </w:r>
    </w:p>
    <w:p>
      <w:r>
        <w:t>23-MAN ROSTER LIMIT – GOALTENDER EXEMPTION</w:t>
      </w:r>
      <w:r>
        <w:br/>
        <w:t>TO: Central Registry cc: NHLPA</w:t>
      </w:r>
      <w:r>
        <w:br/>
        <w:t>E-mail: nhlcr@nhl.com or</w:t>
      </w:r>
      <w:r>
        <w:br/>
        <w:t>Fax: 514-841-1060 or 514-841-1050</w:t>
      </w:r>
    </w:p>
    <w:p>
      <w:r>
        <w:t>To be completed by the Club:</w:t>
      </w:r>
      <w:r>
        <w:br/>
        <w:t>Club Name: ___________________________________________</w:t>
      </w:r>
      <w:r>
        <w:br/>
        <w:t>Name of Goaltender Being Replaced: _______________________</w:t>
      </w:r>
      <w:r>
        <w:br/>
        <w:t>Signature of Goaltender Being Replaced: ____________________</w:t>
      </w:r>
      <w:r>
        <w:br/>
        <w:t>Signature of Club Executive: ______________________________</w:t>
      </w:r>
      <w:r>
        <w:br/>
        <w:t>Print Name: ____________________________________________</w:t>
      </w:r>
      <w:r>
        <w:br/>
        <w:t>Title: _________________________________________________</w:t>
      </w:r>
      <w:r>
        <w:br/>
        <w:t>Date: _________________________________________________</w:t>
      </w:r>
    </w:p>
    <w:p>
      <w:r>
        <w:t>To be completed by Central Registry:</w:t>
      </w:r>
      <w:r>
        <w:br/>
        <w:t>Date Received: _______________________</w:t>
      </w:r>
      <w:r>
        <w:br/>
        <w:t>Expiry Date of Exemption: ______________</w:t>
      </w:r>
      <w:r>
        <w:br/>
        <w:t>Date Roster Reduced to 23: _____________</w:t>
      </w:r>
    </w:p>
    <w:p>
      <w:r>
        <w:t>380</w:t>
      </w:r>
      <w:r>
        <w:br/>
        <w:t>EXHIBIT 28</w:t>
      </w:r>
      <w:r>
        <w:br/>
        <w:t>EXHIBIT 28</w:t>
      </w:r>
    </w:p>
    <w:p>
      <w:r>
        <w:t>INJURED RESERVE FORM</w:t>
      </w:r>
    </w:p>
    <w:p>
      <w:r>
        <w:t>To: Central Registry cc: NHLPA</w:t>
      </w:r>
      <w:r>
        <w:br/>
        <w:t>E-mail: nhlcr@nhl.com or Player</w:t>
      </w:r>
      <w:r>
        <w:br/>
        <w:t>Fax: 514-841-1060 or 514-841-1050</w:t>
      </w:r>
    </w:p>
    <w:p>
      <w:r>
        <w:t>To be completed by the Club:</w:t>
      </w:r>
      <w:r>
        <w:br/>
        <w:t>Please be advised that the following Player is reasonably expected to be injured, ill or disabled and unable to</w:t>
      </w:r>
      <w:r>
        <w:br/>
        <w:t>perform his duties as a hockey Player for a minimum of seven (7) days.</w:t>
      </w:r>
    </w:p>
    <w:p>
      <w:r>
        <w:t>Please place ______________________ on the _______________ Injured Reserve List, effective immediately.</w:t>
      </w:r>
      <w:r>
        <w:br/>
        <w:t>(Player name) (Club name)</w:t>
      </w:r>
    </w:p>
    <w:p>
      <w:r>
        <w:t>Player has suffered the following injury:</w:t>
      </w:r>
    </w:p>
    <w:p>
      <w:r>
        <w:t>Date of injury: ________________________</w:t>
      </w:r>
    </w:p>
    <w:p>
      <w:r>
        <w:t>I certify that I serve as the Club's physician, and that this diagnosis has been made in accordance with the Club's</w:t>
      </w:r>
      <w:r>
        <w:br/>
        <w:t>medical standards.</w:t>
      </w:r>
    </w:p>
    <w:p>
      <w:r>
        <w:t>Signature of Club Physician Signature of Player Signature of Club Executive</w:t>
      </w:r>
      <w:r>
        <w:br/>
        <w:t>Print Name:</w:t>
      </w:r>
      <w:r>
        <w:br/>
        <w:t>Title:</w:t>
      </w:r>
    </w:p>
    <w:p>
      <w:r>
        <w:t>Date Date Date</w:t>
      </w:r>
      <w:r>
        <w:br/>
        <w:t>If filing this form prior to 5:00 PM NY time, did the Player (please circle Yes or No):</w:t>
      </w:r>
      <w:r>
        <w:br/>
        <w:t>i) practice with the Club</w:t>
      </w:r>
      <w:r>
        <w:br/>
        <w:t>YES NO</w:t>
      </w:r>
      <w:r>
        <w:br/>
        <w:t>ii) travel with the Club</w:t>
      </w:r>
      <w:r>
        <w:br/>
        <w:t>YES NO</w:t>
      </w:r>
      <w:r>
        <w:br/>
        <w:t>iii) play an NHL Game</w:t>
      </w:r>
      <w:r>
        <w:br/>
        <w:t>YES NO</w:t>
      </w:r>
    </w:p>
    <w:p>
      <w:r>
        <w:t>To be completed by Central Registry:</w:t>
      </w:r>
      <w:r>
        <w:br/>
        <w:t>Date Received: ____________________</w:t>
      </w:r>
      <w:r>
        <w:br/>
        <w:t>Date Player Placed on Injured Reserve List: ____________________</w:t>
      </w:r>
      <w:r>
        <w:br/>
        <w:t>Earliest Date Player is Eligible to Play: ____________________</w:t>
      </w:r>
      <w:r>
        <w:br/>
        <w:t>Date Player Activated by Club: ____________________</w:t>
      </w:r>
    </w:p>
    <w:p>
      <w:r>
        <w:t>381</w:t>
      </w:r>
      <w:r>
        <w:br/>
        <w:t>EXHIBIT 28-A</w:t>
      </w:r>
    </w:p>
    <w:p>
      <w:r>
        <w:t>EXHIBIT 28-A</w:t>
      </w:r>
    </w:p>
    <w:p>
      <w:r>
        <w:t>INJURED NON-ROSTER FORM</w:t>
      </w:r>
    </w:p>
    <w:p>
      <w:r>
        <w:t>To: Central Registry cc: NHLPA</w:t>
      </w:r>
      <w:r>
        <w:br/>
        <w:t>E-mail: nhlcr@nhl.com or Player</w:t>
      </w:r>
      <w:r>
        <w:br/>
        <w:t>Fax: 514-841-1060 or 514-841-1050</w:t>
      </w:r>
    </w:p>
    <w:p>
      <w:r>
        <w:t>To be completed by the Club:</w:t>
      </w:r>
      <w:r>
        <w:br/>
        <w:t>Please be advised that the following Player has failed the Club's initial physical</w:t>
      </w:r>
      <w:r>
        <w:br/>
        <w:t>examination or is injured, ill or disabled while not on the Club's Active Roster.</w:t>
      </w:r>
    </w:p>
    <w:p>
      <w:r>
        <w:t>Designate Player ______________________ (Player name) on the</w:t>
      </w:r>
      <w:r>
        <w:br/>
        <w:t>___________________ (Club name) as Injured Non-Roster, effective immediately.</w:t>
      </w:r>
    </w:p>
    <w:p>
      <w:r>
        <w:t>Player has suffered the following injury:</w:t>
      </w:r>
    </w:p>
    <w:p>
      <w:r>
        <w:t>I certify that I serve as the Club's physician, and that this diagnosis has been made in</w:t>
      </w:r>
      <w:r>
        <w:br/>
        <w:t>accordance with the Club's medical standards.</w:t>
      </w:r>
    </w:p>
    <w:p>
      <w:r>
        <w:t>Signature of Club</w:t>
      </w:r>
      <w:r>
        <w:br/>
        <w:t>Physician</w:t>
      </w:r>
      <w:r>
        <w:br/>
        <w:t>Signature of Club Executive</w:t>
      </w:r>
      <w:r>
        <w:br/>
        <w:t>Print Name:</w:t>
      </w:r>
      <w:r>
        <w:br/>
        <w:t>Title:</w:t>
      </w:r>
    </w:p>
    <w:p>
      <w:r>
        <w:t>Date Date</w:t>
      </w:r>
    </w:p>
    <w:p>
      <w:r>
        <w:t>To be completed by Central Registry:</w:t>
      </w:r>
      <w:r>
        <w:br/>
        <w:t>Date Received: __________</w:t>
      </w:r>
      <w:r>
        <w:br/>
        <w:t>Date Player Designated as Injured Non-Roster: __________</w:t>
      </w:r>
      <w:r>
        <w:br/>
        <w:t>Date Player Activated By Club: __________</w:t>
      </w:r>
    </w:p>
    <w:p>
      <w:r>
        <w:t>382</w:t>
      </w:r>
      <w:r>
        <w:br/>
        <w:t>EXHIBIT 28-B</w:t>
      </w:r>
    </w:p>
    <w:p>
      <w:r>
        <w:t>EXHIBIT 28-B</w:t>
      </w:r>
    </w:p>
    <w:p>
      <w:r>
        <w:t>ACTIVATION FROM INJURED RESERVE LIST</w:t>
      </w:r>
      <w:r>
        <w:br/>
        <w:t>OR</w:t>
      </w:r>
      <w:r>
        <w:br/>
        <w:t>REMOVAL OF DESIGNATION AS INJURED NON-ROSTER</w:t>
      </w:r>
    </w:p>
    <w:p>
      <w:r>
        <w:t>To: Central Registry cc: NHLPA</w:t>
      </w:r>
      <w:r>
        <w:br/>
        <w:t>E-mail: nhlcr@nhl.com or Player</w:t>
      </w:r>
      <w:r>
        <w:br/>
        <w:t>Fax: 514-841-1060 or 514-841-1050</w:t>
      </w:r>
    </w:p>
    <w:p>
      <w:r>
        <w:t>It is my determination that as of this day ____________[date] the Player</w:t>
      </w:r>
      <w:r>
        <w:br/>
        <w:t>________________ (Player name) on _____________________(Club name) is not</w:t>
      </w:r>
      <w:r>
        <w:br/>
        <w:t>disabled and is able to perform his duties as an NHL hockey Player, which duties include</w:t>
      </w:r>
      <w:r>
        <w:br/>
        <w:t>playing in NHL Games.</w:t>
      </w:r>
    </w:p>
    <w:p>
      <w:r>
        <w:t>Please activate the Player from Injured Reserve or remove his designation as Injured</w:t>
      </w:r>
      <w:r>
        <w:br/>
        <w:t>Non-Roster status, as appropriate.</w:t>
      </w:r>
    </w:p>
    <w:p>
      <w:r>
        <w:t>Signature of Physician</w:t>
      </w:r>
    </w:p>
    <w:p>
      <w:r>
        <w:t>Signature of Club Executive</w:t>
      </w:r>
      <w:r>
        <w:br/>
        <w:t>Print Name: ________________________</w:t>
      </w:r>
      <w:r>
        <w:br/>
        <w:t>Title: ______________________________</w:t>
      </w:r>
      <w:r>
        <w:br/>
        <w:t>Date: ______________________________</w:t>
      </w:r>
    </w:p>
    <w:p>
      <w:r>
        <w:t>383</w:t>
      </w:r>
      <w:r>
        <w:br/>
        <w:t>EXHIBIT 29</w:t>
      </w:r>
    </w:p>
    <w:p>
      <w:r>
        <w:t>EXHIBIT 29</w:t>
      </w:r>
    </w:p>
    <w:p>
      <w:r>
        <w:t>EXHIBIT INTENTIONALLY OMITTED</w:t>
      </w:r>
    </w:p>
    <w:p>
      <w:r>
        <w:t>384</w:t>
      </w:r>
      <w:r>
        <w:br/>
        <w:t>EXHIBIT 30</w:t>
      </w:r>
    </w:p>
    <w:p>
      <w:r>
        <w:t>EXHIBIT 30</w:t>
      </w:r>
    </w:p>
    <w:p>
      <w:r>
        <w:t>EXHIBIT INTENTIONALLY OMITTED</w:t>
      </w:r>
    </w:p>
    <w:p>
      <w:r>
        <w:t>385</w:t>
      </w:r>
      <w:r>
        <w:br/>
        <w:t>EXHIBIT 31</w:t>
      </w:r>
    </w:p>
    <w:p>
      <w:r>
        <w:t>EXHIBIT 31</w:t>
      </w:r>
      <w:r>
        <w:br/>
        <w:t>CERTIFIED AGENT ANNUAL CERTIFICATION</w:t>
      </w:r>
    </w:p>
    <w:p>
      <w:r>
        <w:t>I, _____________________, Certified Agent, hereby affirm and certify to the</w:t>
      </w:r>
      <w:r>
        <w:br/>
        <w:t>NHLPA that during the prior year I have not violated Article 26 (No Circumvention). Further, I</w:t>
      </w:r>
      <w:r>
        <w:br/>
        <w:t>commit to abide by Article 26 and agree that I will subject myself and my agency (if any) to the</w:t>
      </w:r>
      <w:r>
        <w:br/>
        <w:t>jurisdiction of the System Arbitrator under Articles 26 and 48.</w:t>
      </w:r>
      <w:r>
        <w:br/>
        <w:t>This certification shall be executed and delivered to the NHLPA by July 10 each</w:t>
      </w:r>
      <w:r>
        <w:br/>
        <w:t>year.</w:t>
      </w:r>
    </w:p>
    <w:p>
      <w:r>
        <w:t>Date: By: ____________________________</w:t>
      </w:r>
    </w:p>
    <w:p>
      <w:r>
        <w:t>Print Name: _____________________</w:t>
      </w:r>
    </w:p>
    <w:p>
      <w:r>
        <w:t>386</w:t>
      </w:r>
      <w:r>
        <w:br/>
        <w:t>EXHIBIT 32</w:t>
      </w:r>
    </w:p>
    <w:p>
      <w:r>
        <w:t>EXHIBIT 32</w:t>
      </w:r>
      <w:r>
        <w:br/>
        <w:t>GENERAL MANAGER, CFO, CLUB PRESIDENT ANNUAL CERTIFICATION</w:t>
      </w:r>
    </w:p>
    <w:p>
      <w:r>
        <w:t>I, ______________, [General Manager or CFO or Club President], hereby affirm</w:t>
      </w:r>
      <w:r>
        <w:br/>
        <w:t>and certify to the NHL that during the prior year I have not violated Article 26 (No</w:t>
      </w:r>
      <w:r>
        <w:br/>
        <w:t>Circumvention). Further, I commit to abide by Article 26 and I agree that I will subject myself</w:t>
      </w:r>
      <w:r>
        <w:br/>
        <w:t>to the jurisdiction of the System Arbitrator under Articles 26 and 48.</w:t>
      </w:r>
      <w:r>
        <w:br/>
        <w:t>This certification shall be executed and delivered to the NHL by July 10 each</w:t>
      </w:r>
      <w:r>
        <w:br/>
        <w:t>year.</w:t>
      </w:r>
    </w:p>
    <w:p>
      <w:r>
        <w:t>Date: By: ___________________________</w:t>
      </w:r>
    </w:p>
    <w:p>
      <w:r>
        <w:t>Print Name: ____________________</w:t>
      </w:r>
    </w:p>
    <w:p>
      <w:r>
        <w:t>Club: __________________________</w:t>
      </w:r>
    </w:p>
    <w:p>
      <w:r>
        <w:t>387</w:t>
      </w:r>
      <w:r>
        <w:br/>
        <w:t>EXHIBIT 33</w:t>
      </w:r>
    </w:p>
    <w:p>
      <w:r>
        <w:t>EXHIBIT 33</w:t>
      </w:r>
      <w:r>
        <w:br/>
        <w:t>CLUB ANNUAL CERTIFICATION</w:t>
      </w:r>
    </w:p>
    <w:p>
      <w:r>
        <w:t>I, _________________, Governor of [ Club ], hereby affirm that to the best of</w:t>
      </w:r>
      <w:r>
        <w:br/>
        <w:t>my knowledge, during the prior year, the Club has not violated Article 26 (No Circumvention).</w:t>
      </w:r>
      <w:r>
        <w:br/>
        <w:t>Further, I commit to the NHL that the Club will abide by Article 26 and agree that the Club will</w:t>
      </w:r>
      <w:r>
        <w:br/>
        <w:t>be subject to the jurisdiction of the System Arbitrator under Articles 26 and 48, as well as to the</w:t>
      </w:r>
      <w:r>
        <w:br/>
        <w:t>jurisdiction of the Commissioner under the Constitution and ByLaws of the NHL.</w:t>
      </w:r>
      <w:r>
        <w:br/>
        <w:t>This certification shall be executed and delivered to the NHL by July 10 each</w:t>
      </w:r>
      <w:r>
        <w:br/>
        <w:t>year.</w:t>
      </w:r>
    </w:p>
    <w:p>
      <w:r>
        <w:t>Date: By: ____________________________</w:t>
      </w:r>
    </w:p>
    <w:p>
      <w:r>
        <w:t>Print Name: _____________________</w:t>
      </w:r>
    </w:p>
    <w:p>
      <w:r>
        <w:t>388</w:t>
      </w:r>
      <w:r>
        <w:br/>
        <w:t>EXHIBIT 34</w:t>
      </w:r>
    </w:p>
    <w:p>
      <w:r>
        <w:t>EXHIBIT</w:t>
      </w:r>
      <w:r>
        <w:br/>
        <w:t>34</w:t>
      </w:r>
      <w:r>
        <w:br/>
        <w:t>EXHIBITS TO SECTION 50.12 ACCOUNTING PROCEDURES</w:t>
      </w:r>
    </w:p>
    <w:p>
      <w:r>
        <w:t>50.12.A HRR Reporting Package (Including Instructions, Schedules, and General Notes to</w:t>
      </w:r>
      <w:r>
        <w:br/>
        <w:t>the Local Accountant)</w:t>
      </w:r>
    </w:p>
    <w:p>
      <w:r>
        <w:t>50.12.B Form of Club Management and NHL Management Representation Letter</w:t>
      </w:r>
    </w:p>
    <w:p>
      <w:r>
        <w:t>50.12.C Club Local Accountant – Minimum Agreed-Upon Procedures</w:t>
      </w:r>
    </w:p>
    <w:p>
      <w:r>
        <w:t>50.12.D Club Local Accountant – Form of Agreed-Upon Procedures Report</w:t>
      </w:r>
    </w:p>
    <w:p>
      <w:r>
        <w:t>50.12.E NHL League Accountant – Minimum Agreed-Upon Procedures</w:t>
      </w:r>
    </w:p>
    <w:p>
      <w:r>
        <w:t>50.12.F NHL League Accountant – Form of Agreed-Upon Procedures Report</w:t>
      </w:r>
    </w:p>
    <w:p>
      <w:r>
        <w:t>50.12.G Independent Accountant – Form of Agreed-Upon Procedures Report –Initial HRR</w:t>
      </w:r>
    </w:p>
    <w:p>
      <w:r>
        <w:t>50.12.H Independent Accountant – Form of Agreed-Upon Procedures Report – Final HRR</w:t>
      </w:r>
    </w:p>
    <w:p>
      <w:r>
        <w:t>NHL Collective Bargaining Agreement</w:t>
      </w:r>
      <w:r>
        <w:br/>
        <w:t>Exhibit 50.12.A</w:t>
      </w:r>
    </w:p>
    <w:p>
      <w:r>
        <w:t>389</w:t>
      </w:r>
      <w:r>
        <w:br/>
        <w:t>EXHIBIT 34</w:t>
      </w:r>
    </w:p>
    <w:p>
      <w:r>
        <w:t>HOCKEY RELATED REVENUES</w:t>
      </w:r>
      <w:r>
        <w:br/>
        <w:t>REPORTING PACKAGE</w:t>
      </w:r>
      <w:r>
        <w:br/>
        <w:t>20XX-XX LEAGUE YEAR</w:t>
      </w:r>
    </w:p>
    <w:p>
      <w:r>
        <w:t>(TO BE COMPLETED BY EACH NHL CLUB)</w:t>
      </w:r>
    </w:p>
    <w:p>
      <w:r>
        <w:t>1</w:t>
      </w:r>
      <w:r>
        <w:br/>
        <w:t>390</w:t>
      </w:r>
      <w:r>
        <w:br/>
        <w:t>EXHIBIT 34</w:t>
      </w:r>
      <w:r>
        <w:br/>
        <w:t>CLUB: ___________________________________</w:t>
      </w:r>
      <w:r>
        <w:br/>
        <w:t>PREPARED BY: ___________________________________</w:t>
      </w:r>
      <w:r>
        <w:br/>
        <w:t>TITLE: ___________________________________</w:t>
      </w:r>
      <w:r>
        <w:br/>
        <w:t>TELEPHONE NO: ___________________________________</w:t>
      </w:r>
      <w:r>
        <w:br/>
        <w:t>DATE: ___________________________________</w:t>
      </w:r>
      <w:r>
        <w:br/>
        <w:t>_______________________________________</w:t>
      </w:r>
      <w:r>
        <w:br/>
        <w:t>Signature of Club Chief Financial Officer</w:t>
      </w:r>
    </w:p>
    <w:p>
      <w:r>
        <w:t>2</w:t>
      </w:r>
      <w:r>
        <w:br/>
        <w:t>391</w:t>
      </w:r>
      <w:r>
        <w:br/>
        <w:t>EXHIBIT 34</w:t>
      </w:r>
      <w:r>
        <w:br/>
        <w:t>INDEX</w:t>
      </w:r>
      <w:r>
        <w:br/>
        <w:t>Page(s) Page(s)</w:t>
      </w:r>
      <w:r>
        <w:br/>
        <w:t>Signature Page 1 390</w:t>
      </w:r>
      <w:r>
        <w:br/>
        <w:t>Index 2 391</w:t>
      </w:r>
      <w:r>
        <w:br/>
        <w:t>Preamble 3-4 392-393</w:t>
      </w:r>
      <w:r>
        <w:br/>
        <w:t>Reporting Requirements 4-7 393-396</w:t>
      </w:r>
      <w:r>
        <w:br/>
        <w:t>Club Affiliated Entity Definition 7-9 396-398</w:t>
      </w:r>
      <w:r>
        <w:br/>
        <w:t>Reporting Package</w:t>
      </w:r>
      <w:r>
        <w:br/>
        <w:t>Schedule 1 - Summary 10 399</w:t>
      </w:r>
      <w:r>
        <w:br/>
        <w:t>Schedule 2 - Hockey Related Revenues 11-19 400-408</w:t>
      </w:r>
      <w:r>
        <w:br/>
        <w:t>Schedule 2A – Other Revenues 20 409</w:t>
      </w:r>
      <w:r>
        <w:br/>
        <w:t>Schedule 3 - Player Costs 21 410</w:t>
      </w:r>
      <w:r>
        <w:br/>
        <w:t>Schedule 4- Allocations 22-23 411-412</w:t>
      </w:r>
      <w:r>
        <w:br/>
        <w:t>Schedule 5 – Transactions with Club Affiliated Entity 24 413</w:t>
      </w:r>
      <w:r>
        <w:br/>
        <w:t>Luxury Boxes/Suites Worksheet 25-26 414-415</w:t>
      </w:r>
      <w:r>
        <w:br/>
        <w:t>Club/Premium Seats Worksheet 27-29 416-418</w:t>
      </w:r>
      <w:r>
        <w:br/>
        <w:t>Fixed Signage Worksheet 30-31 419-420</w:t>
      </w:r>
      <w:r>
        <w:br/>
        <w:t>Player Salaries and Bonuses Worksheet 32-35 421-424</w:t>
      </w:r>
      <w:r>
        <w:br/>
        <w:t>Schedule 6 – Fluctuation Analysis 36-41 425-430</w:t>
      </w:r>
      <w:r>
        <w:br/>
        <w:t>Schedule 7 – Statistics 42 431</w:t>
      </w:r>
      <w:r>
        <w:br/>
        <w:t>HRR Instructions 43-62 432-451</w:t>
      </w:r>
      <w:r>
        <w:br/>
        <w:t>General notes and instructions to the local Club</w:t>
      </w:r>
      <w:r>
        <w:br/>
        <w:t>accountant 63-64 452-453</w:t>
      </w:r>
      <w:r>
        <w:br/>
        <w:t>Form of Club management representation letter –</w:t>
      </w:r>
      <w:r>
        <w:br/>
        <w:t>Appendix A (CBA Exhibit 50.12.B) 65-66 454-455</w:t>
      </w:r>
      <w:r>
        <w:br/>
        <w:t>Local Club accountant's minimum agreed upon</w:t>
      </w:r>
      <w:r>
        <w:br/>
        <w:t>procedures – Appendix B (CBA Exhibit 50.12.C) 67-73 458-462</w:t>
      </w:r>
      <w:r>
        <w:br/>
        <w:t>Local Club accountant's form of agreed upon procedures</w:t>
      </w:r>
      <w:r>
        <w:br/>
        <w:t>report – Appendix C (CBA Exhibit 50.12.D) 74-75 463-464</w:t>
      </w:r>
    </w:p>
    <w:p>
      <w:r>
        <w:t>3</w:t>
      </w:r>
      <w:r>
        <w:br/>
        <w:t>392</w:t>
      </w:r>
      <w:r>
        <w:br/>
        <w:t>EXHIBIT 34</w:t>
      </w:r>
      <w:r>
        <w:br/>
        <w:t>PREAMBLE</w:t>
      </w:r>
      <w:r>
        <w:br/>
        <w:t>The following Hockey Related Revenues 1 ("HRR") Reporting Package (the "HRR Reporting</w:t>
      </w:r>
      <w:r>
        <w:br/>
        <w:t>Package" or "Reporting Package") has been prepared in accordance with the reporting</w:t>
      </w:r>
      <w:r>
        <w:br/>
        <w:t>requirements contained in the Collective Bargaining Agreement ("CBA") between the National</w:t>
      </w:r>
      <w:r>
        <w:br/>
        <w:t>Hockey League ("NHL") and the National Hockey League Players' Association ("NHLPA"),</w:t>
      </w:r>
      <w:r>
        <w:br/>
        <w:t>(collectively the "Parties").</w:t>
      </w:r>
      <w:r>
        <w:br/>
        <w:t>In adopting the accounting procedures outlined in Article 50 of the CBA, the Parties intend to</w:t>
      </w:r>
      <w:r>
        <w:br/>
        <w:t>follow, and direct the Independent Accountant (the "Independent Accountants") to follow, the</w:t>
      </w:r>
      <w:r>
        <w:br/>
        <w:t>Instructions set forth in the HRR Reporting Package, as mandated by the Parties and by the</w:t>
      </w:r>
      <w:r>
        <w:br/>
        <w:t>CBA. Furthermore, so long as a Club discloses fully, accurately, and timely to the Independent</w:t>
      </w:r>
      <w:r>
        <w:br/>
        <w:t>Accountant, pursuant to the terms of Article 50, those items required by the HRR Reporting</w:t>
      </w:r>
      <w:r>
        <w:br/>
        <w:t>Package, obtains those items required by the HRR Reporting Package from the Club Affiliated</w:t>
      </w:r>
      <w:r>
        <w:br/>
        <w:t>Entity and adheres to filing deadlines, such Club shall be deemed to be in compliance with its</w:t>
      </w:r>
      <w:r>
        <w:br/>
        <w:t>reporting and disclosure obligations under Article 50.</w:t>
      </w:r>
      <w:r>
        <w:br/>
        <w:t>The instructions set forth herein are intended to assist you in preparing the HRR Reporting</w:t>
      </w:r>
      <w:r>
        <w:br/>
        <w:t>Package and with respect to your Club's share of HRR and your Club's share of League-wide</w:t>
      </w:r>
      <w:r>
        <w:br/>
        <w:t>Player Compensation (Actual Club Salary and Benefit costs), as defined in Article 50 of the</w:t>
      </w:r>
      <w:r>
        <w:br/>
        <w:t>CBA. However, any League-wide and Club limitations detailed in Article 50 should not be</w:t>
      </w:r>
      <w:r>
        <w:br/>
        <w:t>factored in at the Club level. For example, Article 50 may include limitations on the overall</w:t>
      </w:r>
      <w:r>
        <w:br/>
        <w:t>League-wide percentage of Direct Costs that may be deducted from certain HRR streams (e.g.,</w:t>
      </w:r>
      <w:r>
        <w:br/>
        <w:t>Concessions). In such cases, the adjustment to HRR, if any, will be done by the Independent</w:t>
      </w:r>
      <w:r>
        <w:br/>
        <w:t>Accountants at the League level and, therefore, each team should report its share of HRR and</w:t>
      </w:r>
      <w:r>
        <w:br/>
        <w:t>deduct, where appropriate, the Direct Costs related to the revenues thereto. Amounts reported</w:t>
      </w:r>
      <w:r>
        <w:br/>
        <w:t>must follow accrual accounting principles, except as modified by Article 50 of the CBA, which</w:t>
      </w:r>
      <w:r>
        <w:br/>
        <w:t>are described in the HRR Reporting Package instructions.</w:t>
      </w:r>
      <w:r>
        <w:br/>
        <w:t>Also as a general note, any League-wide amounts distributed by the League (e.g., NHL</w:t>
      </w:r>
      <w:r>
        <w:br/>
        <w:t>Broadcast revenues and NHL Enterprises royalties) should not be included in this HRR</w:t>
      </w:r>
      <w:r>
        <w:br/>
        <w:t>Reporting Package unless specifically requested in the instructions. All amounts relating to</w:t>
      </w:r>
      <w:r>
        <w:br/>
        <w:t>national rights distributed by the League during the League Year will be included by the League</w:t>
      </w:r>
      <w:r>
        <w:br/>
        <w:t>office.</w:t>
      </w:r>
      <w:r>
        <w:br/>
        <w:t>The NHL and the NHLPA shall jointly retain the Independent Accountants to provide the parties</w:t>
      </w:r>
      <w:r>
        <w:br/>
        <w:t>with an "Initial HRR Report" and a "Final HRR Report" (collectively the "HRR Reports") for each</w:t>
      </w:r>
      <w:r>
        <w:br/>
        <w:t>League Year. The NHL and the NHLPA shall each bear one-half of the cost of the Independent</w:t>
      </w:r>
      <w:r>
        <w:br/>
        <w:t>Accountants' retention. The HRR Reports provided are to be prepared in accordance with the</w:t>
      </w:r>
      <w:r>
        <w:br/>
        <w:t>standards, provisions and definitions set forth in the CBA and further outlined in the HRR</w:t>
      </w:r>
      <w:r>
        <w:br/>
        <w:t>Reporting Package.</w:t>
      </w:r>
      <w:r>
        <w:br/>
        <w:t>1 All capitalized terms shall have the meaning set forth in the definitions in Articles 50 and elsewhere in</w:t>
      </w:r>
      <w:r>
        <w:br/>
        <w:t>the CBA. In the event of any inconsistency in the definitions between any definition in this HRR Reporting</w:t>
      </w:r>
      <w:r>
        <w:br/>
        <w:t>Package and Article 26, 49, or 50 and any other provisions of the CBA, the definitions set forth in Article</w:t>
      </w:r>
      <w:r>
        <w:br/>
        <w:t>26, 49, or 50, as the case may be, shall govern.</w:t>
      </w:r>
    </w:p>
    <w:p>
      <w:r>
        <w:t>4</w:t>
      </w:r>
      <w:r>
        <w:br/>
        <w:t>393</w:t>
      </w:r>
      <w:r>
        <w:br/>
        <w:t>EXHIBIT 34</w:t>
      </w:r>
      <w:r>
        <w:br/>
        <w:t>The Independent Accountants will perform agreed upon procedures ("Agreed Upon</w:t>
      </w:r>
      <w:r>
        <w:br/>
        <w:t>Procedures") relating to the Reporting Package at selected team locations, which may include</w:t>
      </w:r>
      <w:r>
        <w:br/>
        <w:t>on-site reviews of team information. If necessary, the Independent Accountants will perform</w:t>
      </w:r>
      <w:r>
        <w:br/>
        <w:t>agreed upon procedures on regular season information in May, and return in June to perform</w:t>
      </w:r>
      <w:r>
        <w:br/>
        <w:t>the necessary agreed upon procedures on Playoff information. Please be prepared to make</w:t>
      </w:r>
      <w:r>
        <w:br/>
        <w:t>available to the Independent Accountants all information necessary. Your Club's local</w:t>
      </w:r>
      <w:r>
        <w:br/>
        <w:t>accountants will also be required to perform the "minimum level of agreed-upon procedures"</w:t>
      </w:r>
      <w:r>
        <w:br/>
        <w:t>and issue an Agreed-Upon Procedures Report to your Club's "Final HRR Reporting Package",</w:t>
      </w:r>
      <w:r>
        <w:br/>
        <w:t>as set out in Appendix B and Appendix C, respectively. Failure of the Club's local accountants</w:t>
      </w:r>
      <w:r>
        <w:br/>
        <w:t>to timely submit the Agreed-Upon Procedures Report to the Independent Accountants will</w:t>
      </w:r>
      <w:r>
        <w:br/>
        <w:t>subject your Club to a fine of $50,000, absent a showing of good cause.</w:t>
      </w:r>
      <w:r>
        <w:br/>
        <w:t>You should consult with the Independent Accountants and the League office if you have any</w:t>
      </w:r>
      <w:r>
        <w:br/>
        <w:t>questions, or on any unusual transaction or reporting issue for which the Reporting Package</w:t>
      </w:r>
      <w:r>
        <w:br/>
        <w:t>instructions are not specific or if you are unclear as to how to report a particular item.</w:t>
      </w:r>
      <w:r>
        <w:br/>
        <w:t>Included, as Appendix A is a specimen of the Form of Club Management and NHL Management</w:t>
      </w:r>
      <w:r>
        <w:br/>
        <w:t>Representation Letter to be signed by your Club's Chief Executive Officer, Chief Financial</w:t>
      </w:r>
      <w:r>
        <w:br/>
        <w:t>Officer and Governor, and included with your Club's HRR Reporting Package. Included, as</w:t>
      </w:r>
      <w:r>
        <w:br/>
        <w:t>Appendices B and C, respectively, are specimens of the Local Accountant's Minimum Agreed-</w:t>
      </w:r>
      <w:r>
        <w:br/>
        <w:t>Upon Procedures to be performed and the Club Local Accountant – Form of Agreed Upon</w:t>
      </w:r>
      <w:r>
        <w:br/>
        <w:t>Procedures Report to be issued by your Club's local independent accountant.</w:t>
      </w:r>
      <w:r>
        <w:br/>
        <w:t>REPORTING REQUIREMENTS</w:t>
      </w:r>
      <w:r>
        <w:br/>
        <w:t>During the League Year each Club will be required to complete and submit an "Initial HRR</w:t>
      </w:r>
      <w:r>
        <w:br/>
        <w:t>Reporting" and a "Final HRR Reporting Package". The Initial HRR Reporting Package with all</w:t>
      </w:r>
      <w:r>
        <w:br/>
        <w:t>the Pre-season and Regular Season information must be completed and submitted within five</w:t>
      </w:r>
      <w:r>
        <w:br/>
        <w:t>(5) business days after your Club's last Regular Season game, but in no event later than May</w:t>
      </w:r>
      <w:r>
        <w:br/>
        <w:t>15. Clubs that participate in the Playoffs should provide the Playoff portion of the HRR</w:t>
      </w:r>
      <w:r>
        <w:br/>
        <w:t>Reporting Package within five (5) days of their final game in the Playoffs. The Final HRR</w:t>
      </w:r>
      <w:r>
        <w:br/>
        <w:t>Reporting Package, with the information for the entire League Year, must be completed and</w:t>
      </w:r>
      <w:r>
        <w:br/>
        <w:t>submitted as soon as reasonably possible, but in no event later than September 1.</w:t>
      </w:r>
      <w:r>
        <w:br/>
        <w:t>Copies of your completed HRR Reporting Packages must be forwarded as follows:</w:t>
      </w:r>
      <w:r>
        <w:br/>
        <w:t>[Independent Accountants]</w:t>
      </w:r>
    </w:p>
    <w:p>
      <w:r>
        <w:t>5</w:t>
      </w:r>
      <w:r>
        <w:br/>
        <w:t>394</w:t>
      </w:r>
      <w:r>
        <w:br/>
        <w:t>EXHIBIT 34</w:t>
      </w:r>
      <w:r>
        <w:br/>
        <w:t>Reporting Period</w:t>
      </w:r>
      <w:r>
        <w:br/>
        <w:t>The attached schedules should be completed for the entire League Year, which includes the</w:t>
      </w:r>
      <w:r>
        <w:br/>
        <w:t>period from July 1 through June 30. The information should be abstracted from your Club's</w:t>
      </w:r>
      <w:r>
        <w:br/>
        <w:t>books and records, and where appropriate, the books and records of your Club's Club Affiliated</w:t>
      </w:r>
      <w:r>
        <w:br/>
        <w:t>Entity or Entities (defined below).</w:t>
      </w:r>
      <w:r>
        <w:br/>
        <w:t>Currency</w:t>
      </w:r>
      <w:r>
        <w:br/>
        <w:t>Canadian Clubs should report all amounts in Canadian dollars and U.S. Clubs should report all</w:t>
      </w:r>
      <w:r>
        <w:br/>
        <w:t>amounts in U.S. dollars. Report amounts in whole dollars (i.e., excluding cents).</w:t>
      </w:r>
      <w:r>
        <w:br/>
        <w:t>Use of Estimates</w:t>
      </w:r>
      <w:r>
        <w:br/>
        <w:t>Due to timing issues, you may be required to initially provide information based on</w:t>
      </w:r>
      <w:r>
        <w:br/>
        <w:t>management's best estimate of HRR revenues, Direct Costs and player compensation costs. In</w:t>
      </w:r>
      <w:r>
        <w:br/>
        <w:t>such cases, please note with an asterisk (*) in the space provided that the amount reported is</w:t>
      </w:r>
      <w:r>
        <w:br/>
        <w:t>based on estimates, and on a separate schedule provide the basis of the estimate for review by</w:t>
      </w:r>
      <w:r>
        <w:br/>
        <w:t>the Independent Accountants. Estimates should be reasonable based upon the prior year's</w:t>
      </w:r>
      <w:r>
        <w:br/>
        <w:t>results and the current year's activities. Please provide updates to the Independent</w:t>
      </w:r>
      <w:r>
        <w:br/>
        <w:t>Accountants for review, as the final results are determined.</w:t>
      </w:r>
      <w:r>
        <w:br/>
        <w:t>Reporting "Pre-Season", "Regular Season", and "Playoff" results</w:t>
      </w:r>
      <w:r>
        <w:br/>
        <w:t>Amounts relating to the pre-season games and NHL Regular Season games should be reported</w:t>
      </w:r>
      <w:r>
        <w:br/>
        <w:t>in the "Regular Season" column and amounts relating to the Playoffs games should be reported</w:t>
      </w:r>
      <w:r>
        <w:br/>
        <w:t>in the "Playoffs" column. If amounts relate to the entire League Year (i.e., regardless if your</w:t>
      </w:r>
      <w:r>
        <w:br/>
        <w:t>Team participates in the playoffs), then report the full amount in the "Regular Season" column.</w:t>
      </w:r>
      <w:r>
        <w:br/>
        <w:t>To the extent that Hockey Related Revenues and Direct Costs are recorded in a Club's Club</w:t>
      </w:r>
      <w:r>
        <w:br/>
        <w:t>Affiliated Entity (as defined below), these amounts should be reported in the "Club Affiliated</w:t>
      </w:r>
      <w:r>
        <w:br/>
        <w:t>Entities" column on the same basis as noted above.</w:t>
      </w:r>
      <w:r>
        <w:br/>
        <w:t>Revenue and Direct Costs Categories</w:t>
      </w:r>
      <w:r>
        <w:br/>
        <w:t>It is important that every effort be made to report revenues on a gross basis and report</w:t>
      </w:r>
      <w:r>
        <w:br/>
        <w:t>revenues and Direct Costs in the appropriate categories. In other words, costs should not be</w:t>
      </w:r>
      <w:r>
        <w:br/>
        <w:t>netted against revenues and reported as "gross revenues", but rather revenues before any</w:t>
      </w:r>
      <w:r>
        <w:br/>
        <w:t>netting of costs should be reported as "gross revenues" and allowable Direct Costs related to</w:t>
      </w:r>
      <w:r>
        <w:br/>
        <w:t>the said revenues should be reported on the appropriate expense line. Similarly, to the extent</w:t>
      </w:r>
      <w:r>
        <w:br/>
        <w:t>that revenues are bundled together, such as Temporary Signage (e.g. zamboni signage) and</w:t>
      </w:r>
      <w:r>
        <w:br/>
        <w:t>Fixed Signage (e.g., concourse signage), then the said revenues must be unbundled and</w:t>
      </w:r>
      <w:r>
        <w:br/>
        <w:t>reported on the appropriate category line. Similarly, to the extent that rate card pricing is</w:t>
      </w:r>
      <w:r>
        <w:br/>
        <w:t>available for similar inventory, such pricing should be used as a basis of allocation taking into</w:t>
      </w:r>
      <w:r>
        <w:br/>
        <w:t>consideration any discounting, otherwise management's best estimate of the "fair market value"</w:t>
      </w:r>
      <w:r>
        <w:br/>
        <w:t>should be used. Please note with an asterisk (*) in the space provided any HRR revenue item</w:t>
      </w:r>
    </w:p>
    <w:p>
      <w:r>
        <w:t>6</w:t>
      </w:r>
      <w:r>
        <w:br/>
        <w:t>395</w:t>
      </w:r>
      <w:r>
        <w:br/>
        <w:t>EXHIBIT 34</w:t>
      </w:r>
      <w:r>
        <w:br/>
        <w:t>or Direct Costs that is based on allocation(s) and provide supporting documentation for the</w:t>
      </w:r>
      <w:r>
        <w:br/>
        <w:t>basis of allocation for review by the Independent Accountants.</w:t>
      </w:r>
      <w:r>
        <w:br/>
        <w:t>Contracts with HRR and Non-HRR Elements</w:t>
      </w:r>
      <w:r>
        <w:br/>
        <w:t>Certain contracts may require an allocation of revenues and related Direct Costs to both HRR</w:t>
      </w:r>
      <w:r>
        <w:br/>
        <w:t>and non-HRR categories (for example, sponsorship contracts that cover more than one sports</w:t>
      </w:r>
      <w:r>
        <w:br/>
        <w:t>team (e.g., NHL/NBA)). As these types of agreements require a detailed review by the</w:t>
      </w:r>
      <w:r>
        <w:br/>
        <w:t>Independent Accountants, we request that you make available for review such agreements in</w:t>
      </w:r>
      <w:r>
        <w:br/>
        <w:t>excess of $1 million over the term of the agreement. Please note with an asterisk (*) in the</w:t>
      </w:r>
      <w:r>
        <w:br/>
        <w:t>space provided any amount report that is based on allocation(s) and provide on Schedule 4</w:t>
      </w:r>
      <w:r>
        <w:br/>
        <w:t>details and the basis of allocation for review by the Independent Accountants.</w:t>
      </w:r>
      <w:r>
        <w:br/>
        <w:t>Multi-year arrangements, large, one-time payments, and advance payments</w:t>
      </w:r>
      <w:r>
        <w:br/>
        <w:t>To the extent that your Club receives advance payments for multi-year arrangements (e.g.,</w:t>
      </w:r>
      <w:r>
        <w:br/>
        <w:t>upfront license fee payment for a three year lease of a luxury box/suite), the proceeds for the</w:t>
      </w:r>
      <w:r>
        <w:br/>
        <w:t>multi-year arrangement included in HRR should be based on the annual fee or charge provided</w:t>
      </w:r>
      <w:r>
        <w:br/>
        <w:t>for in the transaction.</w:t>
      </w:r>
      <w:r>
        <w:br/>
        <w:t>To the extent that a large, one-time payment is made (i.e., a transaction with a term of three (3)</w:t>
      </w:r>
      <w:r>
        <w:br/>
        <w:t>years or more, including at least one of the League Years covered by the CBA, with a one-time</w:t>
      </w:r>
      <w:r>
        <w:br/>
        <w:t>payment of $100,000 or more), it must be accounted for in a way so that the total value of the</w:t>
      </w:r>
      <w:r>
        <w:br/>
        <w:t>large, one-time payment is allocated evenly over the term of the transaction. Moreover, the</w:t>
      </w:r>
      <w:r>
        <w:br/>
        <w:t>parties agree that Club transactions that reflect advance payments made on services rendered</w:t>
      </w:r>
      <w:r>
        <w:br/>
        <w:t>for zero consideration shall likewise be allocated evenly over the term of the transaction. For</w:t>
      </w:r>
      <w:r>
        <w:br/>
        <w:t>example, a transaction with a term of four (4) years that reflected payments of $2 million in the</w:t>
      </w:r>
      <w:r>
        <w:br/>
        <w:t>first year, $2 million in the second year, zero in the third year, and zero in the fourth year, would</w:t>
      </w:r>
      <w:r>
        <w:br/>
        <w:t>be allocated at $1 million a year for each year during the term of the transaction. These</w:t>
      </w:r>
      <w:r>
        <w:br/>
        <w:t>allocations apply both retroactively and prospectively (i.e., to such payments to any Club that</w:t>
      </w:r>
      <w:r>
        <w:br/>
        <w:t>occurred prior to, or occurred following, the effective date of the CBA).</w:t>
      </w:r>
      <w:r>
        <w:br/>
        <w:t>HRR revenues that are received in advance must be reported in the League Year to which they</w:t>
      </w:r>
      <w:r>
        <w:br/>
        <w:t>are attributable. Conversely, if revenues are received in the League Year to which they related,</w:t>
      </w:r>
      <w:r>
        <w:br/>
        <w:t>with no further obligation from the Club, then such revenues should be reflected in that League</w:t>
      </w:r>
      <w:r>
        <w:br/>
        <w:t>Year.</w:t>
      </w:r>
      <w:r>
        <w:br/>
        <w:t>The Independent Accountants may make revenue adjustments for the 2012-13 League Year, or</w:t>
      </w:r>
      <w:r>
        <w:br/>
        <w:t>any subsequent League Year, based on revenues received by any Club or the League in the</w:t>
      </w:r>
      <w:r>
        <w:br/>
        <w:t>2012-13 League Year that will be earned by such Club in a subsequent League Year. For</w:t>
      </w:r>
      <w:r>
        <w:br/>
        <w:t>example, if a Club received revenues in 2012-13 that are attributable to the 2013-14 League</w:t>
      </w:r>
      <w:r>
        <w:br/>
        <w:t>Year or any subsequent League Year, such revenues shall be included in the 2013-14 League</w:t>
      </w:r>
      <w:r>
        <w:br/>
        <w:t>Year or the applicable subsequent League Year. Similarly, for example, if a Club received</w:t>
      </w:r>
      <w:r>
        <w:br/>
        <w:t>money in the 2012-13 League Year from a sponsor or broadcaster and discounts the sponsor's</w:t>
      </w:r>
      <w:r>
        <w:br/>
        <w:t>or broadcaster's fee in the 2013-14 League Year, the reduction from the 2013-14 League Year</w:t>
      </w:r>
      <w:r>
        <w:br/>
        <w:t>would be factored in the 2012-13 League Year, and such reduction would not be counted in the</w:t>
      </w:r>
      <w:r>
        <w:br/>
        <w:t>2013-14 League Year and the fee would be adjusted upwards pursuant to Generally Accepted</w:t>
      </w:r>
      <w:r>
        <w:br/>
        <w:t>Accounting Principles. Any revenues received in the 2012-13 League Year, whether before,</w:t>
      </w:r>
      <w:r>
        <w:br/>
        <w:t>during or after the lockout, shall be included in 2012-13 League Year as long as there is not a</w:t>
      </w:r>
      <w:r>
        <w:br/>
        <w:t>specific make-good, adjustment, or concession given to the payer with respect to its payments</w:t>
      </w:r>
      <w:r>
        <w:br/>
        <w:t>for the 2012-13 League Year. For example, if a Club or Club Affiliated entity receives full</w:t>
      </w:r>
      <w:r>
        <w:br/>
        <w:t>payment for the 2012-13 League Year from a suiteholder but does not provide any</w:t>
      </w:r>
    </w:p>
    <w:p>
      <w:r>
        <w:t>7</w:t>
      </w:r>
      <w:r>
        <w:br/>
        <w:t>396</w:t>
      </w:r>
      <w:r>
        <w:br/>
        <w:t>EXHIBIT 34</w:t>
      </w:r>
      <w:r>
        <w:br/>
        <w:t>compensation or credit for missed games, such revenue would be fully included in the 2012-13</w:t>
      </w:r>
      <w:r>
        <w:br/>
        <w:t>League Year. However, if a Club provided, suiteholders with use of the suites for additional</w:t>
      </w:r>
      <w:r>
        <w:br/>
        <w:t>events in 2012-13 in lieu of NHL hockey events, and the Club retained a like value of the</w:t>
      </w:r>
      <w:r>
        <w:br/>
        <w:t>hockey-related suite payments made by such suiteholders, then such revenues would not be</w:t>
      </w:r>
      <w:r>
        <w:br/>
        <w:t>accrued to 2012-13.</w:t>
      </w:r>
      <w:r>
        <w:br/>
        <w:t>Please attach a summary of any HRR payments received for the 2012-13 League Year that</w:t>
      </w:r>
      <w:r>
        <w:br/>
        <w:t>involved any arrangements of any kind made with any suiteholders, licensees, sponsors or any</w:t>
      </w:r>
      <w:r>
        <w:br/>
        <w:t>other entity which purchased rights for the 2012-13 League Year and has received or will</w:t>
      </w:r>
      <w:r>
        <w:br/>
        <w:t>receive some type of credit or "make good" for value in a future year instead of receiving a full</w:t>
      </w:r>
      <w:r>
        <w:br/>
        <w:t>refund relating to any monies they paid in the 2012-13 League Year.</w:t>
      </w:r>
      <w:r>
        <w:br/>
        <w:t>In-house operations arrangements and rights sold to third parties</w:t>
      </w:r>
      <w:r>
        <w:br/>
        <w:t>For purposes of reporting Publications (Section J), In-Arena Novelties (Section K), Concessions</w:t>
      </w:r>
      <w:r>
        <w:br/>
        <w:t>(Section M), and Parking (Section S), we ask that you segregate and report separately in the</w:t>
      </w:r>
      <w:r>
        <w:br/>
        <w:t>space provided, the revenues and Direct Costs relating to "in-house operations" and in the</w:t>
      </w:r>
      <w:r>
        <w:br/>
        <w:t>separate space provided, the revenues and direct costs relating to "rights sold to a third party".</w:t>
      </w:r>
      <w:r>
        <w:br/>
        <w:t>For these purposes, "in-house operations" are defined as operations where the Club or Club's</w:t>
      </w:r>
      <w:r>
        <w:br/>
        <w:t>Club Affiliated Entity retains the rights and assumes the risks and rewards of the operations: For</w:t>
      </w:r>
      <w:r>
        <w:br/>
        <w:t>example, if the Club operates their concession business in-house, or hires a service company to</w:t>
      </w:r>
      <w:r>
        <w:br/>
        <w:t>manage it for them, and retains the revenues derived from such concession business and pays</w:t>
      </w:r>
      <w:r>
        <w:br/>
        <w:t>for the Direct Costs (including the management / service fee to the service company, if any).</w:t>
      </w:r>
      <w:r>
        <w:br/>
        <w:t>"Rights sold to third parties," means arrangements where the Club sells to a "third party" the</w:t>
      </w:r>
      <w:r>
        <w:br/>
        <w:t>rights to run the business for a rights or license fee (i.e., either fixed fee or based on gross</w:t>
      </w:r>
      <w:r>
        <w:br/>
        <w:t>revenues with the "third party" assuming the risks and rewards of the operations).</w:t>
      </w:r>
      <w:r>
        <w:br/>
        <w:t>Game day reporting</w:t>
      </w:r>
      <w:r>
        <w:br/>
        <w:t>HRR revenues that are generated on a per game day (e.g., publication sales in the arena, in-</w:t>
      </w:r>
      <w:r>
        <w:br/>
        <w:t>arena novelties and concessions) should be reported based on game day detail where possible.</w:t>
      </w:r>
      <w:r>
        <w:br/>
        <w:t>Club's Club Affiliated Entity</w:t>
      </w:r>
      <w:r>
        <w:br/>
        <w:t>"Club Affiliated Entity" means, with respect to a Club, its parent company, subsidiary company,</w:t>
      </w:r>
      <w:r>
        <w:br/>
        <w:t>sister company, or any other entity which shares common or family operating control with that</w:t>
      </w:r>
      <w:r>
        <w:br/>
        <w:t>Club, or which is controlled by a member of that Club's senior management (i.e., the Club's</w:t>
      </w:r>
      <w:r>
        <w:br/>
        <w:t>Chief Executive Officer, Chief Operating Officer or President), as set forth in the HRR Reporting</w:t>
      </w:r>
      <w:r>
        <w:br/>
        <w:t>Package, and subject to the following:</w:t>
      </w:r>
      <w:r>
        <w:br/>
        <w:t>(i) Where activities directly relating to a Club's NHL hockey activities are carried on through</w:t>
      </w:r>
      <w:r>
        <w:br/>
        <w:t>a Club Affiliated Entity, the share of revenues and Direct Costs, as specified in the CBA,</w:t>
      </w:r>
      <w:r>
        <w:br/>
        <w:t>from such operations allocable to such Club's NHL hockey activities shall be reflected in</w:t>
      </w:r>
      <w:r>
        <w:br/>
        <w:t>such Club's HRR Reporting Package for purposes of calculating HRR, as set forth more</w:t>
      </w:r>
      <w:r>
        <w:br/>
        <w:t>fully in the HRR Reporting Package.</w:t>
      </w:r>
      <w:r>
        <w:br/>
        <w:t>(ii) HRR shall not include revenues of Club Affiliated Entities which are not derived from</w:t>
      </w:r>
      <w:r>
        <w:br/>
        <w:t>activities relating to the playing of NHL hockey games and are not related to the</w:t>
      </w:r>
      <w:r>
        <w:br/>
        <w:t>particular Club affiliated with the Club Affiliated Entity (e.g., car dealerships or quick-</w:t>
      </w:r>
      <w:r>
        <w:br/>
        <w:t>service restaurant companies, broadcasting companies and food service companies that</w:t>
      </w:r>
      <w:r>
        <w:br/>
        <w:t>provide services other than for the particular Club under common or family operating</w:t>
      </w:r>
      <w:r>
        <w:br/>
        <w:t>control with the Club Affiliated Entity).</w:t>
      </w:r>
    </w:p>
    <w:p>
      <w:r>
        <w:t>8</w:t>
      </w:r>
      <w:r>
        <w:br/>
        <w:t>397</w:t>
      </w:r>
      <w:r>
        <w:br/>
        <w:t>EXHIBIT 34</w:t>
      </w:r>
      <w:r>
        <w:br/>
        <w:t>(iii) HRR shall not include revenues earned by Club Affiliated Entities in the ordinary course</w:t>
      </w:r>
      <w:r>
        <w:br/>
        <w:t>of their businesses for which the Club Affiliated Entities have paid monetary</w:t>
      </w:r>
      <w:r>
        <w:br/>
        <w:t>consideration for the right to generate such revenues from Club activities, even if directly</w:t>
      </w:r>
      <w:r>
        <w:br/>
        <w:t>related to the NHL hockey activities of the Club with which the Club Affiliated Entity is</w:t>
      </w:r>
      <w:r>
        <w:br/>
        <w:t>under common or family operating control (e.g., advertising revenues and subscriber</w:t>
      </w:r>
      <w:r>
        <w:br/>
        <w:t>fees earned by a cable broadcasting company or multiple systems operator earned in</w:t>
      </w:r>
      <w:r>
        <w:br/>
        <w:t>the ordinary course, and attributable to the broadcasting of NHL hockey games of the</w:t>
      </w:r>
      <w:r>
        <w:br/>
        <w:t>Club with which the cable company is under common family or operating control for</w:t>
      </w:r>
      <w:r>
        <w:br/>
        <w:t>which the Club Affiliated Entity paid a license fee).</w:t>
      </w:r>
      <w:r>
        <w:br/>
        <w:t>(iv) HRR shall not include revenues of a Club or Club Affiliated Entity that does not have a</w:t>
      </w:r>
      <w:r>
        <w:br/>
        <w:t>direct relationship with any Club, or revenues that relate directly or indirectly to the usual</w:t>
      </w:r>
      <w:r>
        <w:br/>
        <w:t>activities of a Club Affiliated Entity, that are derived or earned from that Club Affiliated</w:t>
      </w:r>
      <w:r>
        <w:br/>
        <w:t>Entity's business, even if related to the playing of NHL hockey games or NHL- or Club-</w:t>
      </w:r>
      <w:r>
        <w:br/>
        <w:t>related events. However, if a Club actually is entitled to any revenues from such Club</w:t>
      </w:r>
      <w:r>
        <w:br/>
        <w:t>Affiliated Entity's business activities then such revenues will be included in HRR. For</w:t>
      </w:r>
      <w:r>
        <w:br/>
        <w:t>example, and without limitation, if a Club's Club Affiliated Entity is owned or controlled by</w:t>
      </w:r>
      <w:r>
        <w:br/>
        <w:t>the same persons or entities that own or control a Club, and such Club Affiliated Entity</w:t>
      </w:r>
      <w:r>
        <w:br/>
        <w:t>operates a cable carrier that has no direct relationship with any Club, and the cable</w:t>
      </w:r>
      <w:r>
        <w:br/>
        <w:t>carrier shows the Stanley Cup Finals on a pay-per view basis (where the rights to such</w:t>
      </w:r>
      <w:r>
        <w:br/>
        <w:t>were not acquired from the Club), then such Club Affiliated Entity's revenues are</w:t>
      </w:r>
      <w:r>
        <w:br/>
        <w:t>excluded from HRR. Similarly, if a Club's Club Affiliated Entity is in the usual business of</w:t>
      </w:r>
      <w:r>
        <w:br/>
        <w:t>food service, and provides food services to an arena (whether or not the arena is a Club</w:t>
      </w:r>
      <w:r>
        <w:br/>
        <w:t>Affiliated Entity) at a tailgate party sponsored by the arena, and the Club receives no</w:t>
      </w:r>
      <w:r>
        <w:br/>
        <w:t>revenues therefrom, the revenues of the Club Affiliated Entity in the food services</w:t>
      </w:r>
      <w:r>
        <w:br/>
        <w:t>business are not included in HRR. However, pursuant to paragraph (v) below, the</w:t>
      </w:r>
      <w:r>
        <w:br/>
        <w:t>NHLPA reserves the right to arbitrate whether some amount of revenues should be</w:t>
      </w:r>
      <w:r>
        <w:br/>
        <w:t>attributed to the Club on account of the arena's sponsorship of the tailgate party (e.g., if</w:t>
      </w:r>
      <w:r>
        <w:br/>
        <w:t>the arena is a Club Affiliated Entity).</w:t>
      </w:r>
      <w:r>
        <w:br/>
        <w:t>(v) The NHLPA reserves the right to arbitrate whether any amount of revenues (including</w:t>
      </w:r>
      <w:r>
        <w:br/>
        <w:t>zero revenues) received by a Club reflects the fair market value of a transaction or</w:t>
      </w:r>
      <w:r>
        <w:br/>
        <w:t>arrangement between a Club and a Club's Club Affiliated Entity for any rights or services</w:t>
      </w:r>
      <w:r>
        <w:br/>
        <w:t>provided by the Club.</w:t>
      </w:r>
      <w:r>
        <w:br/>
        <w:t>"League Affiliated Entity." For purposes of this Agreement, "League Affiliated Entity" means,</w:t>
      </w:r>
      <w:r>
        <w:br/>
        <w:t>with respect to the NHL, its parent company, subsidiary company, sister company, or other</w:t>
      </w:r>
      <w:r>
        <w:br/>
        <w:t>entity which shares common operating control with the League, including NHL Enterprises.</w:t>
      </w:r>
      <w:r>
        <w:br/>
        <w:t>If your Club or one of its Club's Club Affiliated Entity owns more than 0% but less than 100% of</w:t>
      </w:r>
      <w:r>
        <w:br/>
        <w:t>the company that owns, manages or operates the arena in which your Club plays, please</w:t>
      </w:r>
      <w:r>
        <w:br/>
        <w:t>contact the Independent Accountants for further directions as to how to account for hockey</w:t>
      </w:r>
      <w:r>
        <w:br/>
        <w:t>related revenues and Direct Costs generated from arena operations.</w:t>
      </w:r>
      <w:r>
        <w:br/>
        <w:t>To verify the information reported through a Club's Club Affiliated Entity, the Independent</w:t>
      </w:r>
      <w:r>
        <w:br/>
        <w:t>Accountants may require access to that entity's books and records (including, without limitation,</w:t>
      </w:r>
      <w:r>
        <w:br/>
        <w:t>the audited financial statements, if they exist, the general ledger and a general ledger</w:t>
      </w:r>
      <w:r>
        <w:br/>
        <w:t>reconciliation). To the extent your Club has the legal access, and there is no objection from a</w:t>
      </w:r>
      <w:r>
        <w:br/>
        <w:t>Third Party (as defined in Section 49.8(d)(ii)), please ensure that the necessary information is</w:t>
      </w:r>
    </w:p>
    <w:p>
      <w:r>
        <w:t>9</w:t>
      </w:r>
      <w:r>
        <w:br/>
        <w:t>398</w:t>
      </w:r>
      <w:r>
        <w:br/>
        <w:t>EXHIBIT 34</w:t>
      </w:r>
      <w:r>
        <w:br/>
        <w:t>available for the Independent Accountants' review. If the Local or Independent Accountants are</w:t>
      </w:r>
      <w:r>
        <w:br/>
        <w:t>not granted access to the books and records of any Club Affiliated Entity, the Independent</w:t>
      </w:r>
      <w:r>
        <w:br/>
        <w:t>Accountants may make estimates of the value of any adjustments to HRR in their sole</w:t>
      </w:r>
      <w:r>
        <w:br/>
        <w:t>discretion to ensure that the Club's HRR is fully reported, and note any such adjustments in</w:t>
      </w:r>
      <w:r>
        <w:br/>
        <w:t>their report.</w:t>
      </w:r>
    </w:p>
    <w:p>
      <w:r>
        <w:t>EXHIBIT</w:t>
      </w:r>
      <w:r>
        <w:br/>
        <w:t>T 34</w:t>
      </w:r>
      <w:r>
        <w:br/>
        <w:t>399</w:t>
      </w:r>
      <w:r>
        <w:br/>
        <w:t>10</w:t>
      </w:r>
    </w:p>
    <w:p>
      <w:r>
        <w:t>EXHIBIT</w:t>
      </w:r>
      <w:r>
        <w:br/>
        <w:t>T 34</w:t>
      </w:r>
      <w:r>
        <w:br/>
        <w:t>400</w:t>
      </w:r>
      <w:r>
        <w:br/>
        <w:t>11</w:t>
      </w:r>
    </w:p>
    <w:p>
      <w:r>
        <w:t>EXHIBIT</w:t>
      </w:r>
      <w:r>
        <w:br/>
        <w:t>T 34</w:t>
      </w:r>
      <w:r>
        <w:br/>
        <w:t>401</w:t>
      </w:r>
      <w:r>
        <w:br/>
        <w:t>12</w:t>
      </w:r>
    </w:p>
    <w:p>
      <w:r>
        <w:t>EXHIBIT</w:t>
      </w:r>
      <w:r>
        <w:br/>
        <w:t>T 34</w:t>
      </w:r>
      <w:r>
        <w:br/>
        <w:t>402</w:t>
      </w:r>
      <w:r>
        <w:br/>
        <w:t>13</w:t>
      </w:r>
    </w:p>
    <w:p>
      <w:r>
        <w:t>EXHIBIT</w:t>
      </w:r>
      <w:r>
        <w:br/>
        <w:t>T 34</w:t>
      </w:r>
      <w:r>
        <w:br/>
        <w:t>403</w:t>
      </w:r>
      <w:r>
        <w:br/>
        <w:t>14</w:t>
      </w:r>
    </w:p>
    <w:p>
      <w:r>
        <w:t>EXHIBIT</w:t>
      </w:r>
      <w:r>
        <w:br/>
        <w:t>T 34</w:t>
      </w:r>
      <w:r>
        <w:br/>
        <w:t>404</w:t>
      </w:r>
      <w:r>
        <w:br/>
        <w:t>15</w:t>
      </w:r>
    </w:p>
    <w:p>
      <w:r>
        <w:t>EXHIBIT</w:t>
      </w:r>
      <w:r>
        <w:br/>
        <w:t>T 34</w:t>
      </w:r>
      <w:r>
        <w:br/>
        <w:t>405</w:t>
      </w:r>
      <w:r>
        <w:br/>
        <w:t>16</w:t>
      </w:r>
    </w:p>
    <w:p>
      <w:r>
        <w:t>EXHIBIT</w:t>
      </w:r>
      <w:r>
        <w:br/>
        <w:t>T 34</w:t>
      </w:r>
      <w:r>
        <w:br/>
        <w:t>406</w:t>
      </w:r>
      <w:r>
        <w:br/>
        <w:t>17</w:t>
      </w:r>
    </w:p>
    <w:p>
      <w:r>
        <w:t>EXHIBIT</w:t>
      </w:r>
      <w:r>
        <w:br/>
        <w:t>T 34</w:t>
      </w:r>
      <w:r>
        <w:br/>
        <w:t>407</w:t>
      </w:r>
      <w:r>
        <w:br/>
        <w:t>18</w:t>
      </w:r>
    </w:p>
    <w:p>
      <w:r>
        <w:t>EXHIBIT</w:t>
      </w:r>
      <w:r>
        <w:br/>
        <w:t>T 34</w:t>
      </w:r>
      <w:r>
        <w:br/>
        <w:t>408</w:t>
      </w:r>
      <w:r>
        <w:br/>
        <w:t>19</w:t>
      </w:r>
    </w:p>
    <w:p>
      <w:r>
        <w:t>EXHIBIT</w:t>
      </w:r>
      <w:r>
        <w:br/>
        <w:t>T 34</w:t>
      </w:r>
      <w:r>
        <w:br/>
        <w:t>409</w:t>
      </w:r>
      <w:r>
        <w:br/>
        <w:t>20</w:t>
      </w:r>
    </w:p>
    <w:p>
      <w:r>
        <w:t>EXHIBIT</w:t>
      </w:r>
      <w:r>
        <w:br/>
        <w:t>T 34</w:t>
      </w:r>
      <w:r>
        <w:br/>
        <w:t>410</w:t>
      </w:r>
      <w:r>
        <w:br/>
        <w:t>21</w:t>
      </w:r>
    </w:p>
    <w:p>
      <w:r>
        <w:t>EXHIBIT</w:t>
      </w:r>
      <w:r>
        <w:br/>
        <w:t>T 34</w:t>
      </w:r>
      <w:r>
        <w:br/>
        <w:t>411</w:t>
      </w:r>
      <w:r>
        <w:br/>
        <w:t>22</w:t>
      </w:r>
    </w:p>
    <w:p>
      <w:r>
        <w:t>EXHIBIT</w:t>
      </w:r>
      <w:r>
        <w:br/>
        <w:t>T 34</w:t>
      </w:r>
      <w:r>
        <w:br/>
        <w:t>412</w:t>
      </w:r>
      <w:r>
        <w:br/>
        <w:t>23</w:t>
      </w:r>
    </w:p>
    <w:p>
      <w:r>
        <w:t>EXHIBIT</w:t>
      </w:r>
      <w:r>
        <w:br/>
        <w:t>T 34</w:t>
      </w:r>
      <w:r>
        <w:br/>
        <w:t>413</w:t>
      </w:r>
      <w:r>
        <w:br/>
        <w:t>24</w:t>
      </w:r>
    </w:p>
    <w:p>
      <w:r>
        <w:t>EXHIBIT</w:t>
      </w:r>
      <w:r>
        <w:br/>
        <w:t>T 34</w:t>
      </w:r>
      <w:r>
        <w:br/>
        <w:t>414</w:t>
      </w:r>
      <w:r>
        <w:br/>
        <w:t>25</w:t>
      </w:r>
    </w:p>
    <w:p>
      <w:r>
        <w:t>EXHIBIT</w:t>
      </w:r>
      <w:r>
        <w:br/>
        <w:t>T 34</w:t>
      </w:r>
      <w:r>
        <w:br/>
        <w:t>415</w:t>
      </w:r>
      <w:r>
        <w:br/>
        <w:t>26</w:t>
      </w:r>
    </w:p>
    <w:p>
      <w:r>
        <w:t>EXHIBIT</w:t>
      </w:r>
      <w:r>
        <w:br/>
        <w:t>T 34</w:t>
      </w:r>
      <w:r>
        <w:br/>
        <w:t>416</w:t>
      </w:r>
      <w:r>
        <w:br/>
        <w:t>27</w:t>
      </w:r>
    </w:p>
    <w:p>
      <w:r>
        <w:t>EXHIBIT</w:t>
      </w:r>
      <w:r>
        <w:br/>
        <w:t>T 34</w:t>
      </w:r>
      <w:r>
        <w:br/>
        <w:t>417</w:t>
      </w:r>
      <w:r>
        <w:br/>
        <w:t>28</w:t>
      </w:r>
    </w:p>
    <w:p>
      <w:r>
        <w:t>EXHIBIT</w:t>
      </w:r>
      <w:r>
        <w:br/>
        <w:t>T 34</w:t>
      </w:r>
      <w:r>
        <w:br/>
        <w:t>418</w:t>
      </w:r>
      <w:r>
        <w:br/>
        <w:t>29</w:t>
      </w:r>
    </w:p>
    <w:p>
      <w:r>
        <w:t>EXHIBIT</w:t>
      </w:r>
      <w:r>
        <w:br/>
        <w:t>T 34</w:t>
      </w:r>
      <w:r>
        <w:br/>
        <w:t>419</w:t>
      </w:r>
      <w:r>
        <w:br/>
        <w:t>30</w:t>
      </w:r>
    </w:p>
    <w:p>
      <w:r>
        <w:t>EXHIBIT</w:t>
      </w:r>
      <w:r>
        <w:br/>
        <w:t>T 34</w:t>
      </w:r>
      <w:r>
        <w:br/>
        <w:t>420</w:t>
      </w:r>
      <w:r>
        <w:br/>
        <w:t>31</w:t>
      </w:r>
    </w:p>
    <w:p>
      <w:r>
        <w:t>EXHIBIT</w:t>
      </w:r>
      <w:r>
        <w:br/>
        <w:t>T 34</w:t>
      </w:r>
      <w:r>
        <w:br/>
        <w:t>421</w:t>
      </w:r>
      <w:r>
        <w:br/>
        <w:t>32</w:t>
      </w:r>
    </w:p>
    <w:p>
      <w:r>
        <w:t>EXHIBIT</w:t>
      </w:r>
      <w:r>
        <w:br/>
        <w:t>T 34</w:t>
      </w:r>
      <w:r>
        <w:br/>
        <w:t>422</w:t>
      </w:r>
      <w:r>
        <w:br/>
        <w:t>33</w:t>
      </w:r>
    </w:p>
    <w:p>
      <w:r>
        <w:t>EXHIBIT</w:t>
      </w:r>
      <w:r>
        <w:br/>
        <w:t>T 34</w:t>
      </w:r>
      <w:r>
        <w:br/>
        <w:t>423</w:t>
      </w:r>
      <w:r>
        <w:br/>
        <w:t>34</w:t>
      </w:r>
    </w:p>
    <w:p>
      <w:r>
        <w:t>EXHIBIT</w:t>
      </w:r>
      <w:r>
        <w:br/>
        <w:t>T 34</w:t>
      </w:r>
      <w:r>
        <w:br/>
        <w:t>424</w:t>
      </w:r>
      <w:r>
        <w:br/>
        <w:t>35</w:t>
      </w:r>
    </w:p>
    <w:p>
      <w:r>
        <w:t>EXHIBIT</w:t>
      </w:r>
      <w:r>
        <w:br/>
        <w:t>T 34</w:t>
      </w:r>
      <w:r>
        <w:br/>
        <w:t>425</w:t>
      </w:r>
      <w:r>
        <w:br/>
        <w:t>36</w:t>
      </w:r>
    </w:p>
    <w:p>
      <w:r>
        <w:t>EXHIBIT</w:t>
      </w:r>
      <w:r>
        <w:br/>
        <w:t>T 34</w:t>
      </w:r>
      <w:r>
        <w:br/>
        <w:t>426</w:t>
      </w:r>
      <w:r>
        <w:br/>
        <w:t>37</w:t>
      </w:r>
    </w:p>
    <w:p>
      <w:r>
        <w:t>EXHIBIT</w:t>
      </w:r>
      <w:r>
        <w:br/>
        <w:t>T 34</w:t>
      </w:r>
      <w:r>
        <w:br/>
        <w:t>427</w:t>
      </w:r>
      <w:r>
        <w:br/>
        <w:t>38</w:t>
      </w:r>
    </w:p>
    <w:p>
      <w:r>
        <w:t>EXHIBIT</w:t>
      </w:r>
      <w:r>
        <w:br/>
        <w:t>T 34</w:t>
      </w:r>
      <w:r>
        <w:br/>
        <w:t>428</w:t>
      </w:r>
      <w:r>
        <w:br/>
        <w:t>39</w:t>
      </w:r>
    </w:p>
    <w:p>
      <w:r>
        <w:t>EXHIBIT</w:t>
      </w:r>
      <w:r>
        <w:br/>
        <w:t>T 34</w:t>
      </w:r>
      <w:r>
        <w:br/>
        <w:t>429</w:t>
      </w:r>
      <w:r>
        <w:br/>
        <w:t>40</w:t>
      </w:r>
    </w:p>
    <w:p>
      <w:r>
        <w:t>EXHIBIT</w:t>
      </w:r>
      <w:r>
        <w:br/>
        <w:t>T 34</w:t>
      </w:r>
      <w:r>
        <w:br/>
        <w:t>430</w:t>
      </w:r>
      <w:r>
        <w:br/>
        <w:t>41</w:t>
      </w:r>
    </w:p>
    <w:p>
      <w:r>
        <w:t>EXHIBIT</w:t>
      </w:r>
      <w:r>
        <w:br/>
        <w:t>T 34</w:t>
      </w:r>
      <w:r>
        <w:br/>
        <w:t>431</w:t>
      </w:r>
      <w:r>
        <w:br/>
        <w:t>42</w:t>
      </w:r>
    </w:p>
    <w:p>
      <w:r>
        <w:t>43</w:t>
      </w:r>
      <w:r>
        <w:br/>
        <w:t>432</w:t>
      </w:r>
      <w:r>
        <w:br/>
        <w:t>EXHIBIT 34</w:t>
      </w:r>
      <w:r>
        <w:br/>
        <w:t>SCHEDULE 1 - SUMMARY</w:t>
      </w:r>
      <w:r>
        <w:br/>
        <w:t>The HRR Reporting Package will automatically update from the HRR Reporting Package</w:t>
      </w:r>
      <w:r>
        <w:br/>
        <w:t>(Schedule II) and Player Compensation (Schedule III).</w:t>
      </w:r>
      <w:r>
        <w:br/>
        <w:t>SCHEDULE 2 –HOCKEY RELATED REVENUES</w:t>
      </w:r>
      <w:r>
        <w:br/>
        <w:t>"Hockey Related Revenues." "Hockey Related Revenues" or "HRR" for each League</w:t>
      </w:r>
      <w:r>
        <w:br/>
        <w:t>Year means the operating revenues, including Barter (as defined below), from all sources,</w:t>
      </w:r>
      <w:r>
        <w:br/>
        <w:t>whether known or unknown, whether now in existence or created in the future, as expressly</w:t>
      </w:r>
      <w:r>
        <w:br/>
        <w:t>set forth in this Section 50.1(a), of each Club or the League, for or with respect to that</w:t>
      </w:r>
      <w:r>
        <w:br/>
        <w:t>League Year, as expressly set forth in this Section 50.1(a), on an accrual basis, derived or</w:t>
      </w:r>
      <w:r>
        <w:br/>
        <w:t>earned from, relating to or arising directly or indirectly out of the playing of NHL hockey</w:t>
      </w:r>
      <w:r>
        <w:br/>
        <w:t>games or NHL-related events in which current NHL Players participate or in which current</w:t>
      </w:r>
      <w:r>
        <w:br/>
        <w:t>NHL Players' names and likenesses are used, by each such Club or the League, or</w:t>
      </w:r>
      <w:r>
        <w:br/>
        <w:t>attributable directly to the Club or the League from a Club Affiliated Entity or League</w:t>
      </w:r>
      <w:r>
        <w:br/>
        <w:t>Affiliated Entity, as expressly set forth herein, and is subject to any inclusions or exclusions</w:t>
      </w:r>
      <w:r>
        <w:br/>
        <w:t>as expressly set forth in the Article 50</w:t>
      </w:r>
      <w:r>
        <w:br/>
        <w:t>Direct Costs</w:t>
      </w:r>
      <w:r>
        <w:br/>
        <w:t>"Direct Costs" shall mean any costs – including fixed and variable costs attributable to a</w:t>
      </w:r>
      <w:r>
        <w:br/>
        <w:t>revenue-generating activity. For example, the salary of an individual employed by a Club or</w:t>
      </w:r>
      <w:r>
        <w:br/>
        <w:t>Club's Club Affiliated Entity whose duties contribute to revenue activities specified in Article</w:t>
      </w:r>
      <w:r>
        <w:br/>
        <w:t>50 may be apportioned among such revenue activities specified in Article 50 as a Direct</w:t>
      </w:r>
      <w:r>
        <w:br/>
        <w:t>Cost to the extent such netting of Direct Costs are permitted, except that no portion of the</w:t>
      </w:r>
      <w:r>
        <w:br/>
        <w:t>salary of an individual who, in the ordinary course, works on any non-revenue generating</w:t>
      </w:r>
      <w:r>
        <w:br/>
        <w:t>activity of a Club or Club's Club Affiliated Entity, as defined in Article 50, may be included as</w:t>
      </w:r>
      <w:r>
        <w:br/>
        <w:t>a Direct Cost. Further, an allocation of arena occupancy costs, and general and</w:t>
      </w:r>
      <w:r>
        <w:br/>
        <w:t>administration expenses, such as finance, support and general management function costs,</w:t>
      </w:r>
      <w:r>
        <w:br/>
        <w:t>may not be included as Direct Costs.</w:t>
      </w:r>
      <w:r>
        <w:br/>
        <w:t>Barter "Barter" means to trade by exchanging one commodity, service or other non-cash</w:t>
      </w:r>
      <w:r>
        <w:br/>
        <w:t>item for another. However, Barter does not include media commitments for promotional</w:t>
      </w:r>
      <w:r>
        <w:br/>
        <w:t>time or space which is not for resale, the purpose of which is to promote the NHL, the Clubs,</w:t>
      </w:r>
      <w:r>
        <w:br/>
        <w:t>the Players, the game of hockey, the broadcasts or any playing of NHL games and/or</w:t>
      </w:r>
      <w:r>
        <w:br/>
        <w:t>charitable causes, or to air public service announcements. Such media commitments will</w:t>
      </w:r>
      <w:r>
        <w:br/>
        <w:t>not be included in HRR.</w:t>
      </w:r>
      <w:r>
        <w:br/>
        <w:t>A. Regular Season &amp; Playoff Gate Receipts: Report all revenues received by</w:t>
      </w:r>
      <w:r>
        <w:br/>
        <w:t>your Club or your Club's Club Affiliated Entity derived from the sale of NHL Regular</w:t>
      </w:r>
      <w:r>
        <w:br/>
        <w:t>Season and Playoff tickets, including, without limitations: (1) season tickets, (2) single</w:t>
      </w:r>
      <w:r>
        <w:br/>
        <w:t>game tickets, and (3) group sales. The face ticket value of luxury boxes/suites and</w:t>
      </w:r>
      <w:r>
        <w:br/>
        <w:t>club/premium seats, to the extent that your Club sells tickets to such luxury boxes/suites</w:t>
      </w:r>
      <w:r>
        <w:br/>
        <w:t>and/or club/premium seats separately from the luxury box and/or club/premium seats</w:t>
      </w:r>
      <w:r>
        <w:br/>
        <w:t>themselves should be reported in sections N and O. Report in the space provided,</w:t>
      </w:r>
      <w:r>
        <w:br/>
        <w:t>admission, GST and other provincial and state or local taxes, and any other charges</w:t>
      </w:r>
      <w:r>
        <w:br/>
        <w:t>imposed by government regulation. If your Club includes tickets to the luxury</w:t>
      </w:r>
    </w:p>
    <w:p>
      <w:r>
        <w:t>44</w:t>
      </w:r>
      <w:r>
        <w:br/>
        <w:t>433</w:t>
      </w:r>
      <w:r>
        <w:br/>
        <w:t>EXHIBIT 34</w:t>
      </w:r>
      <w:r>
        <w:br/>
        <w:t>boxes/suites and/or club/premium seats as part of the transaction involving the luxury</w:t>
      </w:r>
      <w:r>
        <w:br/>
        <w:t>boxes/suites and/or club/premium seats, then the value of the tickets to such luxury</w:t>
      </w:r>
      <w:r>
        <w:br/>
        <w:t>box/suite and or club/premium seats should not be included in this section but rather</w:t>
      </w:r>
      <w:r>
        <w:br/>
        <w:t>should be included in section N or section O of Schedule II, respectively. The value of</w:t>
      </w:r>
      <w:r>
        <w:br/>
        <w:t>tickets that are part of a sponsorship and/or Barter transaction shall be included in this</w:t>
      </w:r>
      <w:r>
        <w:br/>
        <w:t>Section, but in the case of such sponsorship or Barter transaction, there shall be an</w:t>
      </w:r>
      <w:r>
        <w:br/>
        <w:t>offset to the revenue category in which the item Bartered for the tickets occurs.</w:t>
      </w:r>
      <w:r>
        <w:br/>
        <w:t>B. Pre-season Games: Report all revenues received by your Club or your Club's</w:t>
      </w:r>
      <w:r>
        <w:br/>
        <w:t>Club Affiliated Entity derived from the playing of pre-season games, including, without</w:t>
      </w:r>
      <w:r>
        <w:br/>
        <w:t>limitations, gate receipts, fees from third party promoters, governments or arena</w:t>
      </w:r>
      <w:r>
        <w:br/>
        <w:t>operators derived from the playing of home pre-season games and appearance fees</w:t>
      </w:r>
      <w:r>
        <w:br/>
        <w:t>earned from the playing of away pre-season games, net of appearance fees paid to</w:t>
      </w:r>
      <w:r>
        <w:br/>
        <w:t>visiting teams for home pre-season games. Report in the space provided, admission,</w:t>
      </w:r>
      <w:r>
        <w:br/>
        <w:t>GST and other provincial and state or local taxes, and any other charges imposed by</w:t>
      </w:r>
      <w:r>
        <w:br/>
        <w:t>government regulation, and related Direct Costs, including, without limitation, in the case</w:t>
      </w:r>
      <w:r>
        <w:br/>
        <w:t>of pre-season games, insurance costs, immigration costs, arena rent, team travel and</w:t>
      </w:r>
      <w:r>
        <w:br/>
        <w:t>lodging costs. Report in the space provided payments received from (paid to) other</w:t>
      </w:r>
      <w:r>
        <w:br/>
        <w:t>Clubs.</w:t>
      </w:r>
      <w:r>
        <w:br/>
        <w:t>C. Special Games: Report all revenues received by your Club or your Club's</w:t>
      </w:r>
      <w:r>
        <w:br/>
        <w:t>Affiliated Entities derived from the playing of NHL special games, such as your Clubs'</w:t>
      </w:r>
      <w:r>
        <w:br/>
        <w:t>share of ticket revenues and rights fees earned from the playing of such games. Report</w:t>
      </w:r>
      <w:r>
        <w:br/>
        <w:t>in the space provided, admission, GST and other provincial and state or local taxes, and</w:t>
      </w:r>
      <w:r>
        <w:br/>
        <w:t>any other charges imposed by government regulation, and related Direct Costs,</w:t>
      </w:r>
      <w:r>
        <w:br/>
        <w:t>including, without limitation, in the case of special games, insurance costs, immigration</w:t>
      </w:r>
      <w:r>
        <w:br/>
        <w:t>costs, arena rent, appearance fees, team travel and lodging costs. Report in the space</w:t>
      </w:r>
      <w:r>
        <w:br/>
        <w:t>provided payments received from (paid to) other Clubs.</w:t>
      </w:r>
      <w:r>
        <w:br/>
        <w:t>D. NHL National, International and National Digital Broadcasts: Amounts to be</w:t>
      </w:r>
      <w:r>
        <w:br/>
        <w:t>provided by the League office. Club should not report amounts received in connection</w:t>
      </w:r>
      <w:r>
        <w:br/>
        <w:t>with League national broadcast rights.</w:t>
      </w:r>
      <w:r>
        <w:br/>
        <w:t>E. Local Over-the-Air Television Broadcasts: Report all revenues (including,</w:t>
      </w:r>
      <w:r>
        <w:br/>
        <w:t>without 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over-the-</w:t>
      </w:r>
      <w:r>
        <w:br/>
        <w:t>air television networks, and received by your Club or your Club's Club Affiliated Entity</w:t>
      </w:r>
      <w:r>
        <w:br/>
        <w:t>from the advertising associated with such games. Report in the space provided, all</w:t>
      </w:r>
      <w:r>
        <w:br/>
        <w:t>related Direct Costs, including, without limitation, carriage fees, agency commissions,</w:t>
      </w:r>
      <w:r>
        <w:br/>
        <w:t>announcer and other broadcasting talent salaries and fees, production and station fees,</w:t>
      </w:r>
      <w:r>
        <w:br/>
        <w:t>other broadcasting charges and direct operating expenses and other Direct Costs</w:t>
      </w:r>
      <w:r>
        <w:br/>
        <w:t>consistent with past practice or otherwise as necessitated by or incurred pursuant to the</w:t>
      </w:r>
      <w:r>
        <w:br/>
        <w:t>local over-the-air television broadcast agreements.</w:t>
      </w:r>
    </w:p>
    <w:p>
      <w:r>
        <w:t>45</w:t>
      </w:r>
      <w:r>
        <w:br/>
        <w:t>434</w:t>
      </w:r>
      <w:r>
        <w:br/>
        <w:t>EXHIBIT 34</w:t>
      </w:r>
      <w:r>
        <w:br/>
        <w:t>F. Local Cable Television Broadcasts: Report all revenues (including, without</w:t>
      </w:r>
      <w:r>
        <w:br/>
        <w:t>limitations,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or regional cable</w:t>
      </w:r>
      <w:r>
        <w:br/>
        <w:t>television networks, and received by your Club or your Club's Club Affiliated Entity from</w:t>
      </w:r>
      <w:r>
        <w:br/>
        <w:t>the advertising associated with such games. Report in the space provided, all related</w:t>
      </w:r>
      <w:r>
        <w:br/>
        <w:t>Direct Costs, including, without limitation,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cable television broadcast agreements.</w:t>
      </w:r>
      <w:r>
        <w:br/>
        <w:t>G. Local Pay-Per-View &amp; Satellite Broadcasts: Report all revenues (including,</w:t>
      </w:r>
      <w:r>
        <w:br/>
        <w:t>without limitation, rights fees, license fees, invasion fees, advertising revenues, signing</w:t>
      </w:r>
      <w:r>
        <w:br/>
        <w:t>bonuses, negotiation fees, broadcast partner payments and other payments) received by</w:t>
      </w:r>
      <w:r>
        <w:br/>
        <w:t>your Club or your Club's Club Affiliated Entity from local broadcasting agreements for the</w:t>
      </w:r>
      <w:r>
        <w:br/>
        <w:t>right 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pay-per-view or</w:t>
      </w:r>
      <w:r>
        <w:br/>
        <w:t>satellite networks or other forms of television (other than local or regional cable</w:t>
      </w:r>
      <w:r>
        <w:br/>
        <w:t>television networks and local or regional over-the-air television networks), telephone,</w:t>
      </w:r>
      <w:r>
        <w:br/>
        <w:t>broadcaster's internet site, and any other communications media, forms of reproduction</w:t>
      </w:r>
      <w:r>
        <w:br/>
        <w:t>and other technologies, whether presently existing or not, anywhere in the world,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out-of-market fees and direct operating expenses and other Direct Costs</w:t>
      </w:r>
      <w:r>
        <w:br/>
        <w:t>consistent with past practice or otherwise as necessitated by or incurred pursuant to the</w:t>
      </w:r>
      <w:r>
        <w:br/>
        <w:t>local pay-per-view, satellite and other broadcast agreements.</w:t>
      </w:r>
      <w:r>
        <w:br/>
        <w:t>H. Local Radio Broadcasts: Report all revenues (including, without limitation,</w:t>
      </w:r>
      <w:r>
        <w:br/>
        <w:t>rights fees, license fees, invasion fees, advertising revenues, signing bonuses,</w:t>
      </w:r>
      <w:r>
        <w:br/>
        <w:t>negotiation fees, broadcast partner payments and other payments) received by your</w:t>
      </w:r>
      <w:r>
        <w:br/>
        <w:t>Club or your Club's Club Affiliated Entity from local broadcasting agreements for the right</w:t>
      </w:r>
      <w:r>
        <w:br/>
        <w:t>to broadcast or exhibit your Club's NHL pre-season games, NHL Regular Season</w:t>
      </w:r>
      <w:r>
        <w:br/>
        <w:t>games, Playoff games, special games, highlights, game portions and any other game-</w:t>
      </w:r>
      <w:r>
        <w:br/>
        <w:t>and non-game programming created and produced at the broadcaster's expense and</w:t>
      </w:r>
      <w:r>
        <w:br/>
        <w:t>broadcast pursuant to your Club's broadcast agreements over local radio networks, and</w:t>
      </w:r>
      <w:r>
        <w:br/>
        <w:t>received by your Club or your Club's Club Affiliated Entity from the advertising</w:t>
      </w:r>
      <w:r>
        <w:br/>
        <w:t>associated with such games. Report in the space provided, all related Direct Costs,</w:t>
      </w:r>
      <w:r>
        <w:br/>
        <w:t>including, without limitation, carriage fees, agency commissions, announcer and other</w:t>
      </w:r>
      <w:r>
        <w:br/>
        <w:t>broadcasting talent salaries and fees, production and station fees, other broadcasting</w:t>
      </w:r>
      <w:r>
        <w:br/>
        <w:t>charges and direct operating expenses and other Direct Costs consistent with past</w:t>
      </w:r>
    </w:p>
    <w:p>
      <w:r>
        <w:t>46</w:t>
      </w:r>
      <w:r>
        <w:br/>
        <w:t>435</w:t>
      </w:r>
      <w:r>
        <w:br/>
        <w:t>EXHIBIT 34</w:t>
      </w:r>
      <w:r>
        <w:br/>
        <w:t>practice or otherwise as necessitated by or incurred pursuant to the local radio</w:t>
      </w:r>
      <w:r>
        <w:br/>
        <w:t>broadcast agreements.</w:t>
      </w:r>
      <w:r>
        <w:br/>
        <w:t>I. Club Internet: Report all revenues receive by your Club or your Club's Club</w:t>
      </w:r>
      <w:r>
        <w:br/>
        <w:t>Affiliated Entity from the operation of your Club's websites, including, without limitation,</w:t>
      </w:r>
      <w:r>
        <w:br/>
        <w:t>banner and other advertising revenue, revenue from merchandise sales, "click through"</w:t>
      </w:r>
      <w:r>
        <w:br/>
        <w:t>fees, profit sharing (if part of a third-party agreement), licensing fees, and sponsorship</w:t>
      </w:r>
      <w:r>
        <w:br/>
        <w:t>fees, provided, that, for sponsors that buy sponsorships over multiple platforms,</w:t>
      </w:r>
      <w:r>
        <w:br/>
        <w:t>including internet, the revenues received from such sponsors shall be allocated to</w:t>
      </w:r>
      <w:r>
        <w:br/>
        <w:t>internet on a comparable basis as are received from a sponsor for your Club that</w:t>
      </w:r>
      <w:r>
        <w:br/>
        <w:t>purchases, at arm's length, an internet-only sponsorship with your Club. Report in the</w:t>
      </w:r>
      <w:r>
        <w:br/>
        <w:t>space provided, all related Direct Costs, including, without limitation, salaries, access or</w:t>
      </w:r>
      <w:r>
        <w:br/>
        <w:t>similar fees, hosting, streaming and communications charges, the costs of merchandise</w:t>
      </w:r>
      <w:r>
        <w:br/>
        <w:t>or goods sold, and other internet charges.</w:t>
      </w:r>
      <w:r>
        <w:br/>
        <w:t>J. Publications: Report "in-house operations" in section J and revenues and</w:t>
      </w:r>
      <w:r>
        <w:br/>
        <w:t>expenses related to "rights sold to a third party" in section J.1. For both section J and</w:t>
      </w:r>
      <w:r>
        <w:br/>
        <w:t>section J.1, report all revenues received by your Club or your Club's Club Affiliated Entity</w:t>
      </w:r>
      <w:r>
        <w:br/>
        <w:t>derived from the sale of, or advertising in, or licensing of your Club's publications,</w:t>
      </w:r>
      <w:r>
        <w:br/>
        <w:t>including, without limitation, game programs, calendars, books, year books, magazines</w:t>
      </w:r>
      <w:r>
        <w:br/>
        <w:t>and fact books. Report in the space provided, all related Direct Costs, including, without</w:t>
      </w:r>
      <w:r>
        <w:br/>
        <w:t>limitation, production, and labor costs.</w:t>
      </w:r>
      <w:r>
        <w:br/>
        <w:t>K. In-Arena Novelty Sales: Report "in-house operations" in section K and</w:t>
      </w:r>
      <w:r>
        <w:br/>
        <w:t>revenues and expenses relate to "rights sold to a third party" in section K.1. For both</w:t>
      </w:r>
      <w:r>
        <w:br/>
        <w:t>section K and section K.1, report all revenues received by your Club or your Club's Club</w:t>
      </w:r>
      <w:r>
        <w:br/>
        <w:t>Affiliated Entity derived from the sale of your Club's merchandise at stores, shops and</w:t>
      </w:r>
      <w:r>
        <w:br/>
        <w:t>kiosks that are either on the property of your Club's arena or on any street that is</w:t>
      </w:r>
      <w:r>
        <w:br/>
        <w:t>adjacent to your Club's arena. Report in the space provided, all related Direct Costs,</w:t>
      </w:r>
      <w:r>
        <w:br/>
        <w:t>including, without limitation, product, labor and other Direct Costs.</w:t>
      </w:r>
      <w:r>
        <w:br/>
        <w:t>i. For purposes of calculating such in-arena novelty sales revenues for any "Two-</w:t>
      </w:r>
      <w:r>
        <w:br/>
        <w:t>Team Arena" (i.e., an arena in which an NHL team plays its home games, and</w:t>
      </w:r>
      <w:r>
        <w:br/>
        <w:t>in which arena an NBA team also plays its home games), the following rules</w:t>
      </w:r>
      <w:r>
        <w:br/>
        <w:t>shall apply: (a) On days on which NHL hockey games or other NHL events take</w:t>
      </w:r>
      <w:r>
        <w:br/>
        <w:t>place, all novelty sales shall be included for the NHL hockey game or NHL</w:t>
      </w:r>
      <w:r>
        <w:br/>
        <w:t>event in the calculation of in-arena novelty sales; (b) On days on which</w:t>
      </w:r>
      <w:r>
        <w:br/>
        <w:t>National Basketball Association games or other NBA events take place, all</w:t>
      </w:r>
      <w:r>
        <w:br/>
        <w:t>novelty sales for the NBA basketball games or other NBA events shall be</w:t>
      </w:r>
      <w:r>
        <w:br/>
        <w:t>excluded from the calculation of in-arena novelty sales; and (c) For all other</w:t>
      </w:r>
      <w:r>
        <w:br/>
        <w:t>days, the sales shall be totaled and the revenues shall be allocated to in-arena</w:t>
      </w:r>
      <w:r>
        <w:br/>
        <w:t>novelty sales in the same proportion as revenues of hockey-related</w:t>
      </w:r>
      <w:r>
        <w:br/>
        <w:t>merchandise bears to total gross in-arena novelty sales revenues in the</w:t>
      </w:r>
      <w:r>
        <w:br/>
        <w:t>relevant League Year.</w:t>
      </w:r>
      <w:r>
        <w:br/>
        <w:t>ii. For purposes of calculating such in-arena novelty sales revenues for any</w:t>
      </w:r>
      <w:r>
        <w:br/>
        <w:t>"Single-Team Arena" (i.e., an arena in which an NHL team plays its home</w:t>
      </w:r>
      <w:r>
        <w:br/>
        <w:t>games, and no NBA team plays its home games), the following rules shall</w:t>
      </w:r>
      <w:r>
        <w:br/>
        <w:t>apply: (a) On days on which NHL hockey games or NHL events take place, all</w:t>
      </w:r>
    </w:p>
    <w:p>
      <w:r>
        <w:t>47</w:t>
      </w:r>
      <w:r>
        <w:br/>
        <w:t>436</w:t>
      </w:r>
      <w:r>
        <w:br/>
        <w:t>EXHIBIT 34</w:t>
      </w:r>
      <w:r>
        <w:br/>
        <w:t>novelty sales shall be included for the NHL hockey game or NHL event in the</w:t>
      </w:r>
      <w:r>
        <w:br/>
        <w:t>calculation of in-arena novelty sales; and (b) For all other days, the sales shall</w:t>
      </w:r>
      <w:r>
        <w:br/>
        <w:t>be totaled and the revenues shall be allocated to in-arena novelty sales in the</w:t>
      </w:r>
      <w:r>
        <w:br/>
        <w:t>same proportion as revenues of hockey-related merchandise bears to total</w:t>
      </w:r>
      <w:r>
        <w:br/>
        <w:t>gross in-arena novelty sales revenues in the relevant League Year.</w:t>
      </w:r>
      <w:r>
        <w:br/>
        <w:t>L. Non-Arena Novelty Sales: Report all revenues received by your Club or your</w:t>
      </w:r>
      <w:r>
        <w:br/>
        <w:t>Club's Club Affiliated Entity derived from the sale of your Club's merchandise at stores,</w:t>
      </w:r>
      <w:r>
        <w:br/>
        <w:t>shops and kiosks that are neither on the property of the arena nor on any street that is</w:t>
      </w:r>
      <w:r>
        <w:br/>
        <w:t>adjacent to your Club's arena. Report in the space provided, all related Direct Costs,</w:t>
      </w:r>
      <w:r>
        <w:br/>
        <w:t>including, without limitation, product, labor, rent and other Direct Costs.</w:t>
      </w:r>
      <w:r>
        <w:br/>
        <w:t>M. Concessions: Report "in-house operations" in section M and revenues and</w:t>
      </w:r>
      <w:r>
        <w:br/>
        <w:t>expenses relate to "rights sold to a third party" in section M.1. For both section M and</w:t>
      </w:r>
      <w:r>
        <w:br/>
        <w:t>section M1, report all revenues received by your Club or your Club's Club Affiliated Entity</w:t>
      </w:r>
      <w:r>
        <w:br/>
        <w:t>derived from the sale of concessions, including any restaurant owned by your Club or</w:t>
      </w:r>
      <w:r>
        <w:br/>
        <w:t>your Club's Club Affiliated Entity, in your Club's arena or on any street that is adjacent to</w:t>
      </w:r>
      <w:r>
        <w:br/>
        <w:t>your Club's arena, on days on which your Club's NHL hockey games or NHL events take</w:t>
      </w:r>
      <w:r>
        <w:br/>
        <w:t>place. Report in the space provided all related Direct Costs, including, without limitation,</w:t>
      </w:r>
      <w:r>
        <w:br/>
        <w:t>product costs, vendor and food-preparer salaries, but not including any depreciation</w:t>
      </w:r>
      <w:r>
        <w:br/>
        <w:t>and/or leasehold amortization expenses from "in-house operations".</w:t>
      </w:r>
      <w:r>
        <w:br/>
        <w:t>N. Luxury Boxes/Suites – (Please enter all amounts in the Luxury Boxes/Suites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luxury boxes/suites in your Club's arenas in Part 1 of the</w:t>
      </w:r>
      <w:r>
        <w:br/>
        <w:t>Luxury Boxes/Suites Worksheet, without netting of any costs</w:t>
      </w:r>
      <w:r>
        <w:br/>
        <w:t>ii. For "Affiliated Arena" (defined as an arena that is owned or controlled by a</w:t>
      </w:r>
      <w:r>
        <w:br/>
        <w:t>Club or a Club's Club Affiliated Entity):</w:t>
      </w:r>
      <w:r>
        <w:br/>
        <w:t>a) Report in Part 1 of the Luxury Boxes/Suites Worksheet (without netting</w:t>
      </w:r>
      <w:r>
        <w:br/>
        <w:t>of any costs), luxury boxes/suites that are sold, leased, licensed or</w:t>
      </w:r>
      <w:r>
        <w:br/>
        <w:t>otherwise conveyed for NHL hockey events only, including individual</w:t>
      </w:r>
      <w:r>
        <w:br/>
        <w:t>game-day sales of such luxury boxes/suites (which luxury boxes/suites</w:t>
      </w:r>
      <w:r>
        <w:br/>
        <w:t>shall be excluded from calculations done under subsection N (ii)(b)</w:t>
      </w:r>
      <w:r>
        <w:br/>
        <w:t>below): One-hundred (100) percent of the revenues received by your</w:t>
      </w:r>
      <w:r>
        <w:br/>
        <w:t>Club or your Club's Club Affiliated Entity derived from the sale, lease,</w:t>
      </w:r>
      <w:r>
        <w:br/>
        <w:t>license or other conveyance of such luxury boxes/suites.</w:t>
      </w:r>
      <w:r>
        <w:br/>
        <w:t>b) Report in Part 2 of the Luxury Boxes/Suites Worksheet (without netting</w:t>
      </w:r>
      <w:r>
        <w:br/>
        <w:t>of any costs), luxury boxes/suites that are sold, leased, licensed or</w:t>
      </w:r>
      <w:r>
        <w:br/>
        <w:t>otherwise conveyed for NHL hockey events as well as non-NHL hockey</w:t>
      </w:r>
      <w:r>
        <w:br/>
        <w:t>events: (1) Sixty-five (65) percent of the revenues received by your Club</w:t>
      </w:r>
      <w:r>
        <w:br/>
        <w:t>or your Club's Club Affiliated Entity derived from the sale, lease, license</w:t>
      </w:r>
      <w:r>
        <w:br/>
        <w:t>or other conveyance of such luxury boxes/suites (report on the separate</w:t>
      </w:r>
      <w:r>
        <w:br/>
        <w:t>line provided the excluded ticket revenue received for the luxury</w:t>
      </w:r>
    </w:p>
    <w:p>
      <w:r>
        <w:t>48</w:t>
      </w:r>
      <w:r>
        <w:br/>
        <w:t>437</w:t>
      </w:r>
      <w:r>
        <w:br/>
        <w:t>EXHIBIT 34</w:t>
      </w:r>
      <w:r>
        <w:br/>
        <w:t>box/suite seat that are sold separately which are to be included in Gate</w:t>
      </w:r>
      <w:r>
        <w:br/>
        <w:t>Receipts as set forth in section A) for a "Single-Team Arena" (i.e., an</w:t>
      </w:r>
      <w:r>
        <w:br/>
        <w:t>arena in which an NHL team plays its home games, and no NBA team</w:t>
      </w:r>
      <w:r>
        <w:br/>
        <w:t>plays its home games), or (2) thirty-two and one-half (32.5) percent of</w:t>
      </w:r>
      <w:r>
        <w:br/>
        <w:t>the revenues received by your Club or your Club's Club Affiliated Entity</w:t>
      </w:r>
      <w:r>
        <w:br/>
        <w:t>derived from the sale, lease, license or other conveyance of such luxury</w:t>
      </w:r>
      <w:r>
        <w:br/>
        <w:t>boxes/suites for a "Two-Team Arena" (i.e., an arena in which an NHL</w:t>
      </w:r>
      <w:r>
        <w:br/>
        <w:t>team plays its home games, and in which arena an NBA team also</w:t>
      </w:r>
      <w:r>
        <w:br/>
        <w:t>plays its home games), with such allocations to be done without netting</w:t>
      </w:r>
      <w:r>
        <w:br/>
        <w:t>of any costs, provided, however, that to the extent an arena enters into</w:t>
      </w:r>
      <w:r>
        <w:br/>
        <w:t>a separate contractual arrangement with a third party (i.e. a non-Club's</w:t>
      </w:r>
      <w:r>
        <w:br/>
        <w:t>Club Affiliated Entity) regarding luxury boxes/suites (e.g., the PNC</w:t>
      </w:r>
      <w:r>
        <w:br/>
        <w:t>Arena, which is the home arena of both the Carolina Hurricanes and</w:t>
      </w:r>
      <w:r>
        <w:br/>
        <w:t>North Carolina State University basketball team, or the Staples Center</w:t>
      </w:r>
      <w:r>
        <w:br/>
        <w:t>which is the home arena of the Los Angeles Kings, Los Angeles Lakers</w:t>
      </w:r>
      <w:r>
        <w:br/>
        <w:t>and the Los Angeles Clippers), then revenues paid pursuant to such</w:t>
      </w:r>
      <w:r>
        <w:br/>
        <w:t>third-party contracts should be deducted in the space provided prior to</w:t>
      </w:r>
      <w:r>
        <w:br/>
        <w:t>the application of the above-listed percentages.</w:t>
      </w:r>
      <w:r>
        <w:br/>
        <w:t>c) For reconciliation purposes only, report in Part 3 of the Luxury</w:t>
      </w:r>
      <w:r>
        <w:br/>
        <w:t>Boxes/Suites Worksheet, luxury boxes/suites that are sold, leased,</w:t>
      </w:r>
      <w:r>
        <w:br/>
        <w:t>licensed or otherwise conveyed for non-NHL hockey events only, any</w:t>
      </w:r>
      <w:r>
        <w:br/>
        <w:t>revenues derived from the sale, lease, and/or licensing of such luxury</w:t>
      </w:r>
      <w:r>
        <w:br/>
        <w:t>boxes/suites which are expressly excluded from HRR.</w:t>
      </w:r>
      <w:r>
        <w:br/>
        <w:t>O. Club/Premium Seats – (Please enter all amounts in the Club/Premium Seats</w:t>
      </w:r>
      <w:r>
        <w:br/>
        <w:t>Worksheet):</w:t>
      </w:r>
      <w:r>
        <w:br/>
        <w:t>i. For "Unaffiliated Arena" (defined as an arena that is not owned or controlled</w:t>
      </w:r>
      <w:r>
        <w:br/>
        <w:t>by a Club or a Club's Club Affiliated Entity), report all revenues received by</w:t>
      </w:r>
      <w:r>
        <w:br/>
        <w:t>your Club or your Club's Club Affiliated Entity from the sale, lease, license or</w:t>
      </w:r>
      <w:r>
        <w:br/>
        <w:t>other conveyance of club/premium seats in your Club's arena in Part 1 of the</w:t>
      </w:r>
      <w:r>
        <w:br/>
        <w:t>Club/Premium Seats Worksheet. Report in the space provided, all related</w:t>
      </w:r>
      <w:r>
        <w:br/>
        <w:t>Direct Costs, including, without limitation, sales costs, direct labor, and other</w:t>
      </w:r>
      <w:r>
        <w:br/>
        <w:t>Direct Costs.</w:t>
      </w:r>
      <w:r>
        <w:br/>
        <w:t>ii. For "Affiliated Arena" (defined as an arena that is not owned or controlled by</w:t>
      </w:r>
      <w:r>
        <w:br/>
        <w:t>a Club or a Club's Club Affiliated Entity):</w:t>
      </w:r>
      <w:r>
        <w:br/>
        <w:t>a) Report in Part 1 of the Club/Premium Worksheet, club/premium seats</w:t>
      </w:r>
      <w:r>
        <w:br/>
        <w:t>that are sold, leased, licensed or otherwise conveyed for NHL hockey</w:t>
      </w:r>
      <w:r>
        <w:br/>
        <w:t>events only, (which club/premium seats shall be excluded from</w:t>
      </w:r>
      <w:r>
        <w:br/>
        <w:t>calculations done under subsection O. (ii)(b) below): One-Hundred</w:t>
      </w:r>
      <w:r>
        <w:br/>
        <w:t>(100) percent of the revenues received by your Club or your Club's Club</w:t>
      </w:r>
      <w:r>
        <w:br/>
        <w:t>Affiliated Entity derived from the sale, lease, license or other</w:t>
      </w:r>
      <w:r>
        <w:br/>
        <w:t>conveyance of such club/premium seats. Report in the space provided,</w:t>
      </w:r>
      <w:r>
        <w:br/>
        <w:t>all related Direct Costs, including, without limitation, sales costs, direct</w:t>
      </w:r>
      <w:r>
        <w:br/>
        <w:t>labor, and other Direct Costs.</w:t>
      </w:r>
    </w:p>
    <w:p>
      <w:r>
        <w:t>49</w:t>
      </w:r>
      <w:r>
        <w:br/>
        <w:t>438</w:t>
      </w:r>
      <w:r>
        <w:br/>
        <w:t>EXHIBIT 34</w:t>
      </w:r>
      <w:r>
        <w:br/>
        <w:t>b) Report in Part 2 of the Club/Premium Seat Worksheet, club/premium</w:t>
      </w:r>
      <w:r>
        <w:br/>
        <w:t>seats that are sold, licensed or otherwise conveyed for all events (e.g.,</w:t>
      </w:r>
      <w:r>
        <w:br/>
        <w:t>NHL hockey games, NBA basketball events, and other events), after</w:t>
      </w:r>
      <w:r>
        <w:br/>
        <w:t>deducting in the space provided, all related Direct Costs, including,</w:t>
      </w:r>
      <w:r>
        <w:br/>
        <w:t>without limitation, sales costs, direct labor, and other Direct Costs: (1)</w:t>
      </w:r>
      <w:r>
        <w:br/>
        <w:t>Sixty-five (65) percent of the revenues received by your Club or your</w:t>
      </w:r>
      <w:r>
        <w:br/>
        <w:t>Club's Club Affiliated Entity derived from the sale, lease, license or</w:t>
      </w:r>
      <w:r>
        <w:br/>
        <w:t>other conveyance of such club/premium seats for a "Single-Team</w:t>
      </w:r>
      <w:r>
        <w:br/>
        <w:t>Arena" (i.e., an arena in which an NHL team plays its home games, and</w:t>
      </w:r>
      <w:r>
        <w:br/>
        <w:t>no NBA team plays its home games), or (2) thirty-two and one-half</w:t>
      </w:r>
      <w:r>
        <w:br/>
        <w:t>(32.5) percent of the revenues received by your Club or your Club's</w:t>
      </w:r>
      <w:r>
        <w:br/>
        <w:t>Club Affiliated Entity derived from the sale, lease, license or other</w:t>
      </w:r>
      <w:r>
        <w:br/>
        <w:t>conveyance of such club/premium seats (report in the separate line</w:t>
      </w:r>
      <w:r>
        <w:br/>
        <w:t>provided the excluded ticket revenue received from the club/premium</w:t>
      </w:r>
      <w:r>
        <w:br/>
        <w:t>seats that are sold separately which are to be included in Gate receipts</w:t>
      </w:r>
      <w:r>
        <w:br/>
        <w:t>set forth in Section A) for a "Two-Team Arena" (i.e., an arena in which</w:t>
      </w:r>
      <w:r>
        <w:br/>
        <w:t>an NHL team plays its home games, and in which arena an NBA team</w:t>
      </w:r>
      <w:r>
        <w:br/>
        <w:t>also plays its home games), provided, however, that to the extent an</w:t>
      </w:r>
      <w:r>
        <w:br/>
        <w:t>arena enters into a separate contractual arrangement with a third party</w:t>
      </w:r>
      <w:r>
        <w:br/>
        <w:t>(i.e., a non-Club's Club Affiliated Entity such as the Los Angeles</w:t>
      </w:r>
      <w:r>
        <w:br/>
        <w:t>Clippers) regarding club/premium seats, then revenues paid pursuant to</w:t>
      </w:r>
      <w:r>
        <w:br/>
        <w:t>such third-party contracts should be deducted in the separate line</w:t>
      </w:r>
      <w:r>
        <w:br/>
        <w:t>provided prior to the application of the above-listed percentages.</w:t>
      </w:r>
      <w:r>
        <w:br/>
        <w:t>c) Report in Part 3 of the Club/Premium Seat Worksheet, club/premium</w:t>
      </w:r>
      <w:r>
        <w:br/>
        <w:t>seats that are sold, leased, licensed or otherwise conveyed for NHL</w:t>
      </w:r>
      <w:r>
        <w:br/>
        <w:t>hockey events and NBA basketball events only (which club/premium</w:t>
      </w:r>
      <w:r>
        <w:br/>
        <w:t>seats shall be excluded from calculations done under subsection O</w:t>
      </w:r>
      <w:r>
        <w:br/>
        <w:t>(ii)(b) above, and after deducting in the space provided, all related</w:t>
      </w:r>
      <w:r>
        <w:br/>
        <w:t>Direct Costs, including, without limitation, sales costs, direct labor, and</w:t>
      </w:r>
      <w:r>
        <w:br/>
        <w:t>other Direct Costs): Fifty (50) percent of the revenues received by your</w:t>
      </w:r>
      <w:r>
        <w:br/>
        <w:t>Club or your Club's Club Affiliated Entity derived from the sale, lease,</w:t>
      </w:r>
      <w:r>
        <w:br/>
        <w:t>license or other conveyance of club/premium seats (excluding the ticket</w:t>
      </w:r>
      <w:r>
        <w:br/>
        <w:t>revenue received from the club/premium seats use included in Gate</w:t>
      </w:r>
      <w:r>
        <w:br/>
        <w:t>receipts set forth in Section A, which should be reported in the separate</w:t>
      </w:r>
      <w:r>
        <w:br/>
        <w:t>line provided).</w:t>
      </w:r>
      <w:r>
        <w:br/>
        <w:t>d) For reconciliation purposes only, report in Part 4 of the Club/Premium</w:t>
      </w:r>
      <w:r>
        <w:br/>
        <w:t>Seat Worksheet, club/premium seats that are sold, leased, licensed or</w:t>
      </w:r>
      <w:r>
        <w:br/>
        <w:t>otherwise conveyed for non-NHL hockey events only, any revenues</w:t>
      </w:r>
      <w:r>
        <w:br/>
        <w:t>derived from the sale, lease, and/or licensing of such club/premium</w:t>
      </w:r>
      <w:r>
        <w:br/>
        <w:t>seats which expressly excluded from HRR.</w:t>
      </w:r>
      <w:r>
        <w:br/>
        <w:t>iii. For any Club or Club's Club Affiliated Entity selling permanent or personal seat</w:t>
      </w:r>
      <w:r>
        <w:br/>
        <w:t>licenses ("PSLs") or other similar rights at such Club's home arena, the</w:t>
      </w:r>
      <w:r>
        <w:br/>
        <w:t>revenues received by such Club or Club Affiliated Entity on account of such</w:t>
      </w:r>
      <w:r>
        <w:br/>
        <w:t>permanent or personal seat licenses or other similar rights shall be amortized</w:t>
      </w:r>
      <w:r>
        <w:br/>
        <w:t>over the term of the PSL (but not to exceed thirty (30) years), and, after</w:t>
      </w:r>
    </w:p>
    <w:p>
      <w:r>
        <w:t>50</w:t>
      </w:r>
      <w:r>
        <w:br/>
        <w:t>439</w:t>
      </w:r>
      <w:r>
        <w:br/>
        <w:t>EXHIBIT 34</w:t>
      </w:r>
      <w:r>
        <w:br/>
        <w:t>amortizing, shall be treated in the same manner as revenues received from</w:t>
      </w:r>
      <w:r>
        <w:br/>
        <w:t>club/premium Seats for purposes of calculating HRR.</w:t>
      </w:r>
      <w:r>
        <w:br/>
        <w:t>P. Dasherboards: Report revenues receive by your Club or your Club's Club</w:t>
      </w:r>
      <w:r>
        <w:br/>
        <w:t>Affiliated Entity from the sale of dasherboard advertising and/or dasherboard portion of</w:t>
      </w:r>
      <w:r>
        <w:br/>
        <w:t>sponsorships in your Club's arena. Report in the space provided, all related Direct</w:t>
      </w:r>
      <w:r>
        <w:br/>
        <w:t>Costs, including, without limitation, commissions, agency fees, and other direct costs.</w:t>
      </w:r>
      <w:r>
        <w:br/>
        <w:t>Q. Temporary Signage and Club Sponsorships: Report all revenues received by</w:t>
      </w:r>
      <w:r>
        <w:br/>
        <w:t>your Club your Club's Club Affiliated Entity from the sale of advertising or temporary</w:t>
      </w:r>
      <w:r>
        <w:br/>
        <w:t>arena signage (i.e., signage that relates only to NHL hockey events) or from the sale of</w:t>
      </w:r>
      <w:r>
        <w:br/>
        <w:t>Club sponsorships, without netting of any costs. To the extent that a Club sponsorship</w:t>
      </w:r>
      <w:r>
        <w:br/>
        <w:t>includes your Club's hockey tickets, such tickets and sponsorship revenues should be</w:t>
      </w:r>
      <w:r>
        <w:br/>
        <w:t>deducted from the value of the sponsorship and included in Gate Receipts reported in</w:t>
      </w:r>
      <w:r>
        <w:br/>
        <w:t>Section A above, and to the extent that your Club's sponsorship includes dasherboards,</w:t>
      </w:r>
      <w:r>
        <w:br/>
        <w:t>the amount allocable to dasherboards should be deducted and included in Section P</w:t>
      </w:r>
      <w:r>
        <w:br/>
        <w:t>above.</w:t>
      </w:r>
      <w:r>
        <w:br/>
        <w:t>The sponsorship and advertising revenues from temporary arena signage and Club</w:t>
      </w:r>
      <w:r>
        <w:br/>
        <w:t>sponsorships includes, without limitation, the following examples, each of which are paid</w:t>
      </w:r>
      <w:r>
        <w:br/>
        <w:t>for NHL hockey events only: advertising located on scoreboards, zambonis and penalty</w:t>
      </w:r>
      <w:r>
        <w:br/>
        <w:t>boxes, and behind-the-bench and in-ice advertising, but not dasherboards which are to</w:t>
      </w:r>
      <w:r>
        <w:br/>
        <w:t>be reported in Section P above.</w:t>
      </w:r>
      <w:r>
        <w:br/>
        <w:t>R. Fixed Signage and Arena Sponsorships – (Please enter all amounts in the</w:t>
      </w:r>
      <w:r>
        <w:br/>
        <w:t>Fixed Signage Worksheet):</w:t>
      </w:r>
      <w:r>
        <w:br/>
        <w:t>i. For "Unaffiliated Arena" (defined as an arena that is not owned or controlled</w:t>
      </w:r>
      <w:r>
        <w:br/>
        <w:t>by a Club or a Club's Club Affiliated Entity), report in Part 1 of the Fixed</w:t>
      </w:r>
      <w:r>
        <w:br/>
        <w:t>Signage and Arena Sponsorship Worksheet, all fixed signage inside or outside</w:t>
      </w:r>
      <w:r>
        <w:br/>
        <w:t>of your Club's "Unaffiliated Arena" and all Unaffiliated Arena Sponsorships</w:t>
      </w:r>
      <w:r>
        <w:br/>
        <w:t>revenues received by your Club or your Club's Affiliated Entity from the sale of</w:t>
      </w:r>
      <w:r>
        <w:br/>
        <w:t>advertising or fixed signage (i.e., signage that does not relate only to NHL</w:t>
      </w:r>
      <w:r>
        <w:br/>
        <w:t>hockey events) or sponsorships, without any netting of costs.</w:t>
      </w:r>
      <w:r>
        <w:br/>
        <w:t>ii. For "Affiliated Arena" (defined as an arena that is owned or controlled by a</w:t>
      </w:r>
      <w:r>
        <w:br/>
        <w:t>Club or a Club's Club Affiliated Entity), report in Part 2 of the Fixed Signage</w:t>
      </w:r>
      <w:r>
        <w:br/>
        <w:t>and Arena Sponsorship Worksheet fixed signage inside or outside of your</w:t>
      </w:r>
      <w:r>
        <w:br/>
        <w:t>Club's "Affiliated Arena" and all Affiliated Arena sponsorships: Sixty-five (65)</w:t>
      </w:r>
      <w:r>
        <w:br/>
        <w:t>percent of the revenues received by your Club or your Club's Club Affiliated</w:t>
      </w:r>
      <w:r>
        <w:br/>
        <w:t>Entity derived from the sale of advertising or fixed signage or arena</w:t>
      </w:r>
      <w:r>
        <w:br/>
        <w:t>sponsorships of your Club's area for a "Single-Team Arena" (i.e., an arena in</w:t>
      </w:r>
      <w:r>
        <w:br/>
        <w:t>which an NHL team plays its home games, and no NBA team plays its home</w:t>
      </w:r>
      <w:r>
        <w:br/>
        <w:t>games), or thirty-two and one-half (32.5) percent of the revenues received by</w:t>
      </w:r>
      <w:r>
        <w:br/>
        <w:t>your Club or your Club's Club Affiliated Entity derived from the sale of</w:t>
      </w:r>
      <w:r>
        <w:br/>
        <w:t>advertising or fixed signage or arena sponsorships of your Club's arena for a</w:t>
      </w:r>
      <w:r>
        <w:br/>
        <w:t>"Two-Team Arena" (i.e., an arena in which an NHL team plays its home games,</w:t>
      </w:r>
      <w:r>
        <w:br/>
        <w:t>and in which arena an NBA team also plays its home games), with such</w:t>
      </w:r>
      <w:r>
        <w:br/>
        <w:t>allocations to be done without netting of any costs, provided, however, that to</w:t>
      </w:r>
      <w:r>
        <w:br/>
        <w:t>the extent an arena enters into a separate contractual arrangement with a third</w:t>
      </w:r>
    </w:p>
    <w:p>
      <w:r>
        <w:t>51</w:t>
      </w:r>
      <w:r>
        <w:br/>
        <w:t>440</w:t>
      </w:r>
      <w:r>
        <w:br/>
        <w:t>EXHIBIT 34</w:t>
      </w:r>
      <w:r>
        <w:br/>
        <w:t>party (i.e., a non-Club's Club Affiliated Entity such as the Los Angeles Clippers)</w:t>
      </w:r>
      <w:r>
        <w:br/>
        <w:t>regarding fixed arena signage inside or outside of such arena, advertising, or</w:t>
      </w:r>
      <w:r>
        <w:br/>
        <w:t>arena sponsorships, then revenues paid pursuant to such third-party contracts</w:t>
      </w:r>
      <w:r>
        <w:br/>
        <w:t>should be deducted prior to the application of the above-listed percentages.</w:t>
      </w:r>
      <w:r>
        <w:br/>
        <w:t>iii. To the extent an arena sponsorship includes the receipt of your Club's hockey</w:t>
      </w:r>
      <w:r>
        <w:br/>
        <w:t>tickets by the sponsor, the face value of such tickets should be deducted from</w:t>
      </w:r>
      <w:r>
        <w:br/>
        <w:t>the value of the sponsorship and included in Gate Receipts reported in Section</w:t>
      </w:r>
      <w:r>
        <w:br/>
        <w:t>A.</w:t>
      </w:r>
      <w:r>
        <w:br/>
        <w:t>iv. The sponsorship and advertising revenue earned from fixed arena signage and</w:t>
      </w:r>
      <w:r>
        <w:br/>
        <w:t>arena sponsorships includes, without limitation, building naming rights, and</w:t>
      </w:r>
      <w:r>
        <w:br/>
        <w:t>other similar rights. Revenues derived from any naming rights agreements and</w:t>
      </w:r>
      <w:r>
        <w:br/>
        <w:t>other arena sponsorships of greater than $1 million should be recognized on a</w:t>
      </w:r>
      <w:r>
        <w:br/>
        <w:t>straight-line basis over the term of the contract.</w:t>
      </w:r>
      <w:r>
        <w:br/>
        <w:t>S. Parking: Report In-house Operations in Section S and revenues and expenses</w:t>
      </w:r>
      <w:r>
        <w:br/>
        <w:t>related to rights sold to a third party in Section S.1. For both Section S and Section S.1,</w:t>
      </w:r>
      <w:r>
        <w:br/>
        <w:t>report all revenues received by a Club or a Club's Club Affiliated Entity derived from</w:t>
      </w:r>
      <w:r>
        <w:br/>
        <w:t>parking by NHL game attendees on days on which your Club's NHL hockey games are</w:t>
      </w:r>
      <w:r>
        <w:br/>
        <w:t>played, or from parking by attendees at other NHL hockey events held at your Club's</w:t>
      </w:r>
      <w:r>
        <w:br/>
        <w:t>arena. Report in the space provided, all related Direct Costs, including, without</w:t>
      </w:r>
      <w:r>
        <w:br/>
        <w:t>limitation, salaries, fees, and other Direct Costs (including the cost of parking paid by</w:t>
      </w:r>
      <w:r>
        <w:br/>
        <w:t>any Club for luxury box/suite holders and club/premium seatholders).</w:t>
      </w:r>
      <w:r>
        <w:br/>
        <w:t>T. International Hockey Games: Report in Section T revenues received by the</w:t>
      </w:r>
      <w:r>
        <w:br/>
        <w:t>Club or Club Affiliated Entities derived from the playing of International Hockey Games</w:t>
      </w:r>
      <w:r>
        <w:br/>
        <w:t>(as defined in Article 24) played in countries other than the United States or Canada,</w:t>
      </w:r>
      <w:r>
        <w:br/>
        <w:t>such as the Clubs' share of ticket revenues and rights fees earned from the playing of</w:t>
      </w:r>
      <w:r>
        <w:br/>
        <w:t>such games, broadcast revenues (to the extent separable and clearly incremental to</w:t>
      </w:r>
      <w:r>
        <w:br/>
        <w:t>local broadcast agreements). Report in the space provided all admission, GST and</w:t>
      </w:r>
      <w:r>
        <w:br/>
        <w:t>other provincial and state or local taxes, and any other charges imposed by government</w:t>
      </w:r>
      <w:r>
        <w:br/>
        <w:t>regulation regardless of when imposed or the stated purposes or form of taxes or</w:t>
      </w:r>
      <w:r>
        <w:br/>
        <w:t>charges and all Direct Costs incurred pursuant to budgets approved by the International</w:t>
      </w:r>
      <w:r>
        <w:br/>
        <w:t>Committee,, including, without limitation, insurance costs, immigration costs, arena rent,</w:t>
      </w:r>
      <w:r>
        <w:br/>
        <w:t>appearance fees, team travel and lodging costs, staffing costs, parties, entertainment</w:t>
      </w:r>
      <w:r>
        <w:br/>
        <w:t>and related events and food).</w:t>
      </w:r>
      <w:r>
        <w:br/>
        <w:t>U. Other Revenues:</w:t>
      </w:r>
      <w:r>
        <w:br/>
        <w:t>NHL Enterprises: Clubs should not report any amount, as the League office will include</w:t>
      </w:r>
      <w:r>
        <w:br/>
        <w:t>these amounts.</w:t>
      </w:r>
      <w:r>
        <w:br/>
        <w:t>ICE Dividend: Report all dividends received from the NHL's captive insurance company.</w:t>
      </w:r>
      <w:r>
        <w:br/>
        <w:t>"Other Revenues " include, without limitations, Club and League revenues, and Club</w:t>
      </w:r>
      <w:r>
        <w:br/>
        <w:t>Affiliated Entity and League- Affiliated Entity revenues received from the following, net of</w:t>
      </w:r>
      <w:r>
        <w:br/>
        <w:t>Direct Costs except where otherwise indicated:</w:t>
      </w:r>
    </w:p>
    <w:p>
      <w:r>
        <w:t>52</w:t>
      </w:r>
      <w:r>
        <w:br/>
        <w:t>441</w:t>
      </w:r>
      <w:r>
        <w:br/>
        <w:t>EXHIBIT 34</w:t>
      </w:r>
      <w:r>
        <w:br/>
        <w:t>i. Club- or League-sponsored or branded events, such as: skills</w:t>
      </w:r>
      <w:r>
        <w:br/>
        <w:t>competitions, open practices, team mascot appearances and Player</w:t>
      </w:r>
      <w:r>
        <w:br/>
        <w:t>appearances;</w:t>
      </w:r>
      <w:r>
        <w:br/>
        <w:t>ii. Club- or League-sponsored or branded events, such as: summer camps,</w:t>
      </w:r>
      <w:r>
        <w:br/>
        <w:t>ice hockey, in-line hockey and street hockey tournaments, fantasy camps,</w:t>
      </w:r>
      <w:r>
        <w:br/>
        <w:t>street festivals and skating parties (accounted for based on current</w:t>
      </w:r>
      <w:r>
        <w:br/>
        <w:t>reporting practices with respect to such revenues and the netting of costs</w:t>
      </w:r>
      <w:r>
        <w:br/>
        <w:t>reasonably and customarily related to such revenues);</w:t>
      </w:r>
      <w:r>
        <w:br/>
        <w:t>iii. The sale or disposition of game-worn, practice-worn and other event-worn</w:t>
      </w:r>
      <w:r>
        <w:br/>
        <w:t>or used Player jerseys and/or equipment along with the sale of any other</w:t>
      </w:r>
      <w:r>
        <w:br/>
        <w:t>hockey-related items whose value is directly enhanced by an association</w:t>
      </w:r>
      <w:r>
        <w:br/>
        <w:t>with a Player's personality rights;</w:t>
      </w:r>
      <w:r>
        <w:br/>
        <w:t>iv. The sale or other conveyance of pouring rights and other product</w:t>
      </w:r>
      <w:r>
        <w:br/>
        <w:t>placement inducement rights allocated consistent with allocations used in</w:t>
      </w:r>
      <w:r>
        <w:br/>
        <w:t>Section R;</w:t>
      </w:r>
      <w:r>
        <w:br/>
        <w:t>v. The sale of special memberships or access rights to attendees of NHL</w:t>
      </w:r>
      <w:r>
        <w:br/>
        <w:t>games or NHL-sponsored events in which current NHL Players</w:t>
      </w:r>
      <w:r>
        <w:br/>
        <w:t>participate;</w:t>
      </w:r>
      <w:r>
        <w:br/>
        <w:t>vi. The exhibition of out-of-town NHL games or NHL events in arenas,</w:t>
      </w:r>
      <w:r>
        <w:br/>
        <w:t>including novelty and concessions sales at such events;</w:t>
      </w:r>
      <w:r>
        <w:br/>
        <w:t>vii. All ticket personalization activities and service charges or commissions</w:t>
      </w:r>
      <w:r>
        <w:br/>
        <w:t>earned by your Club or your Club's Club Affiliated Entity from the sale of</w:t>
      </w:r>
      <w:r>
        <w:br/>
        <w:t>such tickets;</w:t>
      </w:r>
      <w:r>
        <w:br/>
        <w:t>viii. Club- and League-specific lotteries and other Club- and League-specific</w:t>
      </w:r>
      <w:r>
        <w:br/>
        <w:t>government subsidies; and</w:t>
      </w:r>
      <w:r>
        <w:br/>
        <w:t>ix. Any Club or League promotions not included above.</w:t>
      </w:r>
      <w:r>
        <w:br/>
        <w:t>OTHER REVENUE REPORTING MATTERS:</w:t>
      </w:r>
      <w:r>
        <w:br/>
        <w:t>No "Double-Counting" of any Revenues in HRR.</w:t>
      </w:r>
      <w:r>
        <w:br/>
        <w:t>In no event shall the same revenues be included in HRR, directly or indirectly, more than</w:t>
      </w:r>
      <w:r>
        <w:br/>
        <w:t>once (i.e., no double-counting of any revenues).</w:t>
      </w:r>
      <w:r>
        <w:br/>
        <w:t>Sell or transfer of rights.</w:t>
      </w:r>
      <w:r>
        <w:br/>
        <w:t>If a Club or Club's Club Affiliated Entity or the League or a League Affiliated Entity sells</w:t>
      </w:r>
      <w:r>
        <w:br/>
        <w:t>or transfers its right to receive any category or revenue stream included in HRR to a third</w:t>
      </w:r>
      <w:r>
        <w:br/>
        <w:t>party (e.g., a Club sells or securitizes the revenues it is scheduled to receive pursuant to</w:t>
      </w:r>
      <w:r>
        <w:br/>
        <w:t>its local broadcast agreement), such that such category or revenue stream would no</w:t>
      </w:r>
      <w:r>
        <w:br/>
        <w:t>longer be received by the Club or Club's Club Affiliated Entity or the League or a League</w:t>
      </w:r>
      <w:r>
        <w:br/>
        <w:t>Affiliated Entity, then such category or revenue stream shall nevertheless be included in</w:t>
      </w:r>
      <w:r>
        <w:br/>
        <w:t>HRR pursuant to the terms of the CBA, and the receipts of the sale or securitization shall</w:t>
      </w:r>
      <w:r>
        <w:br/>
        <w:t>not be so included.</w:t>
      </w:r>
    </w:p>
    <w:p>
      <w:r>
        <w:t>53</w:t>
      </w:r>
      <w:r>
        <w:br/>
        <w:t>442</w:t>
      </w:r>
      <w:r>
        <w:br/>
        <w:t>EXHIBIT 34</w:t>
      </w:r>
      <w:r>
        <w:br/>
        <w:t>Excluded revenues.</w:t>
      </w:r>
      <w:r>
        <w:br/>
        <w:t>Notwithstanding anything to the contrary included in Sections A through T above, HRR</w:t>
      </w:r>
      <w:r>
        <w:br/>
        <w:t>shall not include the following non-exhaustive list of revenues:</w:t>
      </w:r>
      <w:r>
        <w:br/>
        <w:t>i. Revenues from the Assignment (i.e., Waivers) of any SPC;</w:t>
      </w:r>
      <w:r>
        <w:br/>
        <w:t>ii. Revenues from the relocation or sale of any existing Club (or any interest</w:t>
      </w:r>
      <w:r>
        <w:br/>
        <w:t>therein) or the grant of any new franchise;</w:t>
      </w:r>
      <w:r>
        <w:br/>
        <w:t>iii. Revenues from the operation of teams, other than NHL Clubs, that are</w:t>
      </w:r>
      <w:r>
        <w:br/>
        <w:t>owned or controlled by an NHL Club or a Club's Club Affiliated Entity;</w:t>
      </w:r>
      <w:r>
        <w:br/>
        <w:t>iv. Revenues from the sale of Club personal property, including without</w:t>
      </w:r>
      <w:r>
        <w:br/>
        <w:t>limitation, Club furniture, fixtures, and equipment, other than a Player's</w:t>
      </w:r>
      <w:r>
        <w:br/>
        <w:t>Game-Worn, practice-worn, or NHL-event worn or used jersey and/or</w:t>
      </w:r>
      <w:r>
        <w:br/>
        <w:t>equipment, or the sale of any other hockey-related items whose value is</w:t>
      </w:r>
      <w:r>
        <w:br/>
        <w:t>directly enhanced by a Player's personality rights;</w:t>
      </w:r>
      <w:r>
        <w:br/>
        <w:t>v. Proceeds from loans or other financing transactions;</w:t>
      </w:r>
      <w:r>
        <w:br/>
        <w:t>vi. Dues, loans, advances, cash calls, or capital contributions received by the</w:t>
      </w:r>
      <w:r>
        <w:br/>
        <w:t>NHL or an NHL-affiliated entity (e.g., NHL Enterprises, LP, NHL</w:t>
      </w:r>
      <w:r>
        <w:br/>
        <w:t>Enterprises Canada, LP), or a Club, any other entity owned by a Club, or</w:t>
      </w:r>
      <w:r>
        <w:br/>
        <w:t>any Club Affiliated Entity, from one or more of its owners, shareholders,</w:t>
      </w:r>
      <w:r>
        <w:br/>
        <w:t>members or partners;</w:t>
      </w:r>
      <w:r>
        <w:br/>
        <w:t>vii. Any amounts collected by the League from any Club, Player, or other</w:t>
      </w:r>
      <w:r>
        <w:br/>
        <w:t>Club personnel, including, without limitation, fines or other monies</w:t>
      </w:r>
      <w:r>
        <w:br/>
        <w:t>collected by the League as a result of any League-imposed disciplinary</w:t>
      </w:r>
      <w:r>
        <w:br/>
        <w:t>action;</w:t>
      </w:r>
      <w:r>
        <w:br/>
        <w:t>viii. Revenues received by any Club in connection with Player Compensation</w:t>
      </w:r>
      <w:r>
        <w:br/>
        <w:t>Cost Redistribution that is paid by the League;</w:t>
      </w:r>
      <w:r>
        <w:br/>
        <w:t>ix. Interest income;</w:t>
      </w:r>
      <w:r>
        <w:br/>
        <w:t>x. Investments in, and the proceeds from investments in, currency contracts,</w:t>
      </w:r>
      <w:r>
        <w:br/>
        <w:t>equities, options, and other financial derivatives;</w:t>
      </w:r>
      <w:r>
        <w:br/>
        <w:t>xi. Insurance recoveries and expense reimbursements from insurance;</w:t>
      </w:r>
      <w:r>
        <w:br/>
        <w:t>xii. Proceeds received by a Club as a result of any legal proceeding that are</w:t>
      </w:r>
      <w:r>
        <w:br/>
        <w:t>in excess of any amount representing actual lost revenues that would</w:t>
      </w:r>
      <w:r>
        <w:br/>
        <w:t>otherwise be included in HRR, less all costs and attorney's fees incurred</w:t>
      </w:r>
      <w:r>
        <w:br/>
        <w:t>in connection with such proceeding;</w:t>
      </w:r>
      <w:r>
        <w:br/>
        <w:t>xiii. Revenues from the sale or leasing of real estate;</w:t>
      </w:r>
      <w:r>
        <w:br/>
        <w:t>xiv. Revenues raised for charitable organizations or purposes that have been</w:t>
      </w:r>
      <w:r>
        <w:br/>
        <w:t>raised by a Club with or without Player participation, for the charitable</w:t>
      </w:r>
    </w:p>
    <w:p>
      <w:r>
        <w:t>54</w:t>
      </w:r>
      <w:r>
        <w:br/>
        <w:t>443</w:t>
      </w:r>
      <w:r>
        <w:br/>
        <w:t>EXHIBIT 34</w:t>
      </w:r>
      <w:r>
        <w:br/>
        <w:t>organizations or purposes for which revenues have been raised prior to</w:t>
      </w:r>
      <w:r>
        <w:br/>
        <w:t>the effective date of the CBA, and all other revenues raised for charitable</w:t>
      </w:r>
      <w:r>
        <w:br/>
        <w:t>organizations or purposes that do not use current Player names and</w:t>
      </w:r>
      <w:r>
        <w:br/>
        <w:t>likenesses or make de minimis use of such names or likenesses (e.g., a</w:t>
      </w:r>
      <w:r>
        <w:br/>
        <w:t>silent auction with one or two Player-autographed sticks);</w:t>
      </w:r>
      <w:r>
        <w:br/>
        <w:t>xv. Any thing of value received in connection with the design or construction</w:t>
      </w:r>
      <w:r>
        <w:br/>
        <w:t>of a new or renovated arena or other Club facility including, without</w:t>
      </w:r>
      <w:r>
        <w:br/>
        <w:t>limitation, receipt of title to or a leasehold interest in real property or</w:t>
      </w:r>
      <w:r>
        <w:br/>
        <w:t>improvements, reimbursements of expenses related to any such project,</w:t>
      </w:r>
      <w:r>
        <w:br/>
        <w:t>benefits from project-related infrastructure improvements, or tax credits or</w:t>
      </w:r>
      <w:r>
        <w:br/>
        <w:t>abatements, so long as such things of value or other revenues are not</w:t>
      </w:r>
      <w:r>
        <w:br/>
        <w:t>reimbursements for any operating expenses of the Club;</w:t>
      </w:r>
      <w:r>
        <w:br/>
        <w:t>xvi. Any thing of value that induced or is intended to induce a Club either to</w:t>
      </w:r>
      <w:r>
        <w:br/>
        <w:t>locate or to relocate (e.g., amounts paid to enable a Club to buy-out its</w:t>
      </w:r>
      <w:r>
        <w:br/>
        <w:t>lease obligations or enable it to pay any relocation fee) or remain in a</w:t>
      </w:r>
      <w:r>
        <w:br/>
        <w:t>particular geographic location such that it will enable the Club or its Club</w:t>
      </w:r>
      <w:r>
        <w:br/>
        <w:t>Affiliated Entity to enhance categories or revenue streams constituting</w:t>
      </w:r>
      <w:r>
        <w:br/>
        <w:t>HRR, so long as such things of value or other revenues are not</w:t>
      </w:r>
      <w:r>
        <w:br/>
        <w:t>reimbursements for operating expenses of the Club;</w:t>
      </w:r>
      <w:r>
        <w:br/>
        <w:t>Illustration #1: A Club leases the arena for its home games from a public</w:t>
      </w:r>
      <w:r>
        <w:br/>
        <w:t>authority. The lease provides that the public authority will construct or</w:t>
      </w:r>
      <w:r>
        <w:br/>
        <w:t>improve luxury suites in the arena. In lieu of making the physical</w:t>
      </w:r>
      <w:r>
        <w:br/>
        <w:t>improvements required by the lease, the public authority makes specific</w:t>
      </w:r>
      <w:r>
        <w:br/>
        <w:t>guaranteed annual payments to the Club. Such payments would be</w:t>
      </w:r>
      <w:r>
        <w:br/>
        <w:t>included in HRR.</w:t>
      </w:r>
      <w:r>
        <w:br/>
        <w:t>Illustration #2: In order to induce a Club to stay in its current location, a</w:t>
      </w:r>
      <w:r>
        <w:br/>
        <w:t>public authority pays the Club a lump sum payment in the form of a loan</w:t>
      </w:r>
      <w:r>
        <w:br/>
        <w:t>(e.g., $20 million), part of which (e.g., $10 million) is to reimburse the Club</w:t>
      </w:r>
      <w:r>
        <w:br/>
        <w:t>for improvements to the locker room, construction of a practice facility and</w:t>
      </w:r>
      <w:r>
        <w:br/>
        <w:t>suite improvements, and part of which (e.g., $10 million) is paid to the</w:t>
      </w:r>
      <w:r>
        <w:br/>
        <w:t>Club to induce it to stay at the location over a stated period of time (e.g.,</w:t>
      </w:r>
      <w:r>
        <w:br/>
        <w:t>twenty (20) years). Each year 1/20th of the loan is forgiven by the public</w:t>
      </w:r>
      <w:r>
        <w:br/>
        <w:t>authority so long as the Club remains in the arena and uses the latter</w:t>
      </w:r>
      <w:r>
        <w:br/>
        <w:t>portion of funds loaned for operation of the Club. Should the team</w:t>
      </w:r>
      <w:r>
        <w:br/>
        <w:t>relocate, any unpaid balance of the loan must be repaid to the public</w:t>
      </w:r>
      <w:r>
        <w:br/>
        <w:t>authority. The $10 million portion of the loan devoted to physical</w:t>
      </w:r>
      <w:r>
        <w:br/>
        <w:t>improvements of the arena and for the practice facility is excluded from</w:t>
      </w:r>
      <w:r>
        <w:br/>
        <w:t>HRR. The remaining portion of the loan is included in HRR (at $500,000</w:t>
      </w:r>
      <w:r>
        <w:br/>
        <w:t>per year) because the funds are used for operating revenues of the Club,</w:t>
      </w:r>
      <w:r>
        <w:br/>
        <w:t>xvii. Reimbursements to Clubs from the Escrow Account made pursuant to</w:t>
      </w:r>
      <w:r>
        <w:br/>
        <w:t>Article 50.11, and</w:t>
      </w:r>
      <w:r>
        <w:br/>
        <w:t>xviii. Revenues from joint international initiatives and projects by the NHL and</w:t>
      </w:r>
      <w:r>
        <w:br/>
        <w:t>NHLPA as described in Section 24.5.</w:t>
      </w:r>
    </w:p>
    <w:p>
      <w:r>
        <w:t>55</w:t>
      </w:r>
      <w:r>
        <w:br/>
        <w:t>444</w:t>
      </w:r>
      <w:r>
        <w:br/>
        <w:t>EXHIBIT 34</w:t>
      </w:r>
      <w:r>
        <w:br/>
        <w:t>SCHEDULE 3 - PLAYER COSTS</w:t>
      </w:r>
      <w:r>
        <w:br/>
        <w:t>Reporting principles -</w:t>
      </w:r>
      <w:r>
        <w:br/>
        <w:t>For reporting purposes, the amounts reported under Player Salaries, Bonuses and</w:t>
      </w:r>
      <w:r>
        <w:br/>
        <w:t>Benefits are as defined in Article 50 of the CBA and must conform to such Article. As</w:t>
      </w:r>
      <w:r>
        <w:br/>
        <w:t>such, the amounts reported may differ from standard financial statement reporting where</w:t>
      </w:r>
      <w:r>
        <w:br/>
        <w:t>Generally Accepted Accounting Principles are used.</w:t>
      </w:r>
      <w:r>
        <w:br/>
        <w:t>The amounts reported must reflect amounts paid to or on behalf of major league Players</w:t>
      </w:r>
      <w:r>
        <w:br/>
        <w:t>only (including amounts paid to the Escrow Account), unless specifically directed</w:t>
      </w:r>
      <w:r>
        <w:br/>
        <w:t>otherwise. In other words, amounts paid to or on behalf of non-NHL Players (such as</w:t>
      </w:r>
      <w:r>
        <w:br/>
        <w:t>Club staff or Players playing with your Club's minor league team or not on your Club's</w:t>
      </w:r>
      <w:r>
        <w:br/>
        <w:t>"NHL Roster") must not be included unless specifically directed otherwise.</w:t>
      </w:r>
      <w:r>
        <w:br/>
        <w:t>"Actual Club Salary" shall mean the entire aggregate amount committed by your Club</w:t>
      </w:r>
      <w:r>
        <w:br/>
        <w:t>in a League Year, annualized but calculated daily, to be paid or earned as Player</w:t>
      </w:r>
      <w:r>
        <w:br/>
        <w:t>Salaries and Bonuses in that League Year (and which is intended to include any and all</w:t>
      </w:r>
      <w:r>
        <w:br/>
        <w:t>other commitments to Players in Article 50 of the CBA), with such Player Salaries and</w:t>
      </w:r>
      <w:r>
        <w:br/>
        <w:t>Bonuses calculated as set forth below. Actual Club Salary does not include Player</w:t>
      </w:r>
      <w:r>
        <w:br/>
        <w:t>Benefits costs. Actual Club Salary is utilized to calculate the League-wide Player</w:t>
      </w:r>
      <w:r>
        <w:br/>
        <w:t>Compensation, as contrasted with Averaged Club Salary (the sum of average amounts),</w:t>
      </w:r>
      <w:r>
        <w:br/>
        <w:t>set forth in Section 50.5(d)(i) of the CBA, which is utilized to determine a Club's Payroll</w:t>
      </w:r>
      <w:r>
        <w:br/>
        <w:t>Room. As such, for purposes of calculating "Payroll Room", Article 50 of the CBA</w:t>
      </w:r>
      <w:r>
        <w:br/>
        <w:t>makes reference to a Standard Player Contract's (SPC's) "Averaged Amount" in</w:t>
      </w:r>
      <w:r>
        <w:br/>
        <w:t>circumstances where the Player signed a multi-year SPC that provides for unequal</w:t>
      </w:r>
      <w:r>
        <w:br/>
        <w:t>amounts to be paid or committed over the term of the SPC. In other words, Actual Club</w:t>
      </w:r>
      <w:r>
        <w:br/>
        <w:t>Salary for the League Year should include all amounts of money paid by your Club</w:t>
      </w:r>
      <w:r>
        <w:br/>
        <w:t>(except for Deferred Salaries and Deferred Bonuses which should be included in your</w:t>
      </w:r>
      <w:r>
        <w:br/>
        <w:t>Club's Actual Club Salary in the League Year when earned, not when paid), including</w:t>
      </w:r>
      <w:r>
        <w:br/>
        <w:t>any amounts deposited into the Escrow Account, and not the "Averaged Amount".</w:t>
      </w:r>
      <w:r>
        <w:br/>
        <w:t>A. Actual Club Salary and Bonuses</w:t>
      </w:r>
      <w:r>
        <w:br/>
        <w:t>i. Base salary</w:t>
      </w:r>
      <w:r>
        <w:br/>
        <w:t>Report the base salary paid per the Player's SPC based on actual days the</w:t>
      </w:r>
      <w:r>
        <w:br/>
        <w:t>Player is on your Club's Active Roster, Injury Reserve or Non-Roster ("NHL</w:t>
      </w:r>
      <w:r>
        <w:br/>
        <w:t>Roster"). For example, do not include the amount of Player Salary paid to</w:t>
      </w:r>
      <w:r>
        <w:br/>
        <w:t>Players while playing with your Club's minor league team or other non-NHL</w:t>
      </w:r>
      <w:r>
        <w:br/>
        <w:t>clubs, with the exception of amounts paid to Players noted in Section iv(a) below.</w:t>
      </w:r>
      <w:r>
        <w:br/>
        <w:t>ii. Bonuses</w:t>
      </w:r>
      <w:r>
        <w:br/>
        <w:t>a. Signing bonuses paid to Major League Players</w:t>
      </w:r>
      <w:r>
        <w:br/>
        <w:t>To determine the Actual Club Salary at the end of the League Year, Signing</w:t>
      </w:r>
      <w:r>
        <w:br/>
        <w:t>bonuses paid to Players on 1-way SPC must be charged to Actual Club</w:t>
      </w:r>
      <w:r>
        <w:br/>
        <w:t>Salary when paid, and not amortized over the term of the Player's SPC, as is</w:t>
      </w:r>
      <w:r>
        <w:br/>
        <w:t>the case when calculating "Averaged Club Salary" (except for any deferred</w:t>
      </w:r>
      <w:r>
        <w:br/>
        <w:t>Signing bonus which should be accounted pursuant to Section A(ii)(d) below).</w:t>
      </w:r>
      <w:r>
        <w:br/>
        <w:t>Signing bonuses paid to Players on a 2-way SPC should be included in your</w:t>
      </w:r>
    </w:p>
    <w:p>
      <w:r>
        <w:t>56</w:t>
      </w:r>
      <w:r>
        <w:br/>
        <w:t>445</w:t>
      </w:r>
      <w:r>
        <w:br/>
        <w:t>EXHIBIT 34</w:t>
      </w:r>
      <w:r>
        <w:br/>
        <w:t>Club's Actual Club Salary for such Player based on NHL Roster days,</w:t>
      </w:r>
      <w:r>
        <w:br/>
        <w:t>calculated daily. Again, this accounting treatment may differ from Generally</w:t>
      </w:r>
      <w:r>
        <w:br/>
        <w:t>Accepted Accounting Principles used for financial reporting purposes.</w:t>
      </w:r>
      <w:r>
        <w:br/>
        <w:t>b. Signing bonuses expensed for Entry Level Players while on NHL Roster</w:t>
      </w:r>
      <w:r>
        <w:br/>
        <w:t>If a Player is in your Club's minor league team but has an NHL SPC, which</w:t>
      </w:r>
      <w:r>
        <w:br/>
        <w:t>includes an Entry Level Signing Bonus, Roster Bonus, or Reporting Bonus,</w:t>
      </w:r>
      <w:r>
        <w:br/>
        <w:t>such Bonuses should not be included in your Club's Actual Club Salary for</w:t>
      </w:r>
      <w:r>
        <w:br/>
        <w:t>such Player. However, while such Player is on your Club's NHL Roster, the</w:t>
      </w:r>
      <w:r>
        <w:br/>
        <w:t>Entry Level Signing Bonus, Roster Bonus or Reporting Bonus should be</w:t>
      </w:r>
      <w:r>
        <w:br/>
        <w:t>included in your Club's Actual Club Salary for such Player based on NHL</w:t>
      </w:r>
      <w:r>
        <w:br/>
        <w:t>Roster days, calculated daily.</w:t>
      </w:r>
      <w:r>
        <w:br/>
        <w:t>c. Performance Bonuses</w:t>
      </w:r>
      <w:r>
        <w:br/>
        <w:t>Performance Bonuses must be recognized in the League Year the bonus is</w:t>
      </w:r>
      <w:r>
        <w:br/>
        <w:t>earned.</w:t>
      </w:r>
      <w:r>
        <w:br/>
        <w:t>"Performance Bonuses" means any Bonuses set forth in a Player's SPC, the</w:t>
      </w:r>
      <w:r>
        <w:br/>
        <w:t>payment of which is contingent on the Player's achievement of some agreed-</w:t>
      </w:r>
      <w:r>
        <w:br/>
        <w:t>upon benchmark(s) related to his performance as a Player or his Club's</w:t>
      </w:r>
      <w:r>
        <w:br/>
        <w:t>performance during a particular League Year.</w:t>
      </w:r>
      <w:r>
        <w:br/>
        <w:t>d. Deferred Bonuses</w:t>
      </w:r>
      <w:r>
        <w:br/>
        <w:t>"Deferred Bonuses" means any Bonuses that are earned during the term of</w:t>
      </w:r>
      <w:r>
        <w:br/>
        <w:t>an SPC during which the services attributable to those Bonuses are</w:t>
      </w:r>
      <w:r>
        <w:br/>
        <w:t>performed, but are not paid until after the expiration of such SPC. By</w:t>
      </w:r>
      <w:r>
        <w:br/>
        <w:t>definition, Deferred Bonuses that are earned during the term of an SPC may</w:t>
      </w:r>
      <w:r>
        <w:br/>
        <w:t>not be paid until after the expiration of such SPC. For purposes of calculating</w:t>
      </w:r>
      <w:r>
        <w:br/>
        <w:t>your Club's Actual Club Salary, Deferred Bonuses should be included as</w:t>
      </w:r>
      <w:r>
        <w:br/>
        <w:t>Bonuses in the League Year in which the Player performs the services for</w:t>
      </w:r>
      <w:r>
        <w:br/>
        <w:t>which they are earned, at their present value at 1-Year LIBOR plus one and</w:t>
      </w:r>
      <w:r>
        <w:br/>
        <w:t>one-quarter (1.25) percent of the Deferred Bonuses unless the Deferred</w:t>
      </w:r>
      <w:r>
        <w:br/>
        <w:t>Bonuses are to be paid with interest, in which case they shall be counted in</w:t>
      </w:r>
      <w:r>
        <w:br/>
        <w:t>the League Year in which the Player performs the services for which they can</w:t>
      </w:r>
      <w:r>
        <w:br/>
        <w:t>be earned, at the stated cash amount of the Deferred Bonuses.</w:t>
      </w:r>
      <w:r>
        <w:br/>
        <w:t>For SPCs entered into prior to the date hereof, any Deferred Bonuses that</w:t>
      </w:r>
      <w:r>
        <w:br/>
        <w:t>are earned for services to be rendered during the 2012-13 League Year or</w:t>
      </w:r>
      <w:r>
        <w:br/>
        <w:t>any other League Year shall be counted for purposes of Actual Club Salary at</w:t>
      </w:r>
      <w:r>
        <w:br/>
        <w:t>the present value as previously determined at the time the SPC was</w:t>
      </w:r>
      <w:r>
        <w:br/>
        <w:t>registered (unless the Deferred Bonuses are to be paid with interest, in which</w:t>
      </w:r>
      <w:r>
        <w:br/>
        <w:t>case they shall be at the stated cash amount of the Deferred Bonuses),</w:t>
      </w:r>
      <w:r>
        <w:br/>
        <w:t>pursuant to the paragraph above. However, Deferred Bonuses (other than</w:t>
      </w:r>
      <w:r>
        <w:br/>
        <w:t>Signing Bonuses, or Roster Bonuses, Reporting Bonuses) earned for</w:t>
      </w:r>
      <w:r>
        <w:br/>
        <w:t>services performed prior to the 2012-13 League Year and not requiring any</w:t>
      </w:r>
      <w:r>
        <w:br/>
        <w:t>further activity or achievement by the Player as an active NHL hockey Player</w:t>
      </w:r>
      <w:r>
        <w:br/>
        <w:t>for the 2012-13 League Year or for any League Year thereafter, should not</w:t>
      </w:r>
      <w:r>
        <w:br/>
        <w:t>be included for purposes of calculating your Club's Actual Club Salary.</w:t>
      </w:r>
      <w:r>
        <w:br/>
        <w:t>e. NHL Awards / Playoff Pool</w:t>
      </w:r>
    </w:p>
    <w:p>
      <w:r>
        <w:t>57</w:t>
      </w:r>
      <w:r>
        <w:br/>
        <w:t>446</w:t>
      </w:r>
      <w:r>
        <w:br/>
        <w:t>EXHIBIT 34</w:t>
      </w:r>
      <w:r>
        <w:br/>
        <w:t>Do not report NHL Awards or Playoff Pool monies per the CBA, as the</w:t>
      </w:r>
      <w:r>
        <w:br/>
        <w:t>League office will include these amounts.</w:t>
      </w:r>
      <w:r>
        <w:br/>
        <w:t>However, Exhibit 5 Individual "A" Performance Bonuses and "B" Performance</w:t>
      </w:r>
      <w:r>
        <w:br/>
        <w:t>Bonuses paid by your Club should be included in your Club's Actual Club</w:t>
      </w:r>
      <w:r>
        <w:br/>
        <w:t>Salary and reported as Bonuses pursuant to Section B above.</w:t>
      </w:r>
      <w:r>
        <w:br/>
        <w:t>iii. Deferred Salary</w:t>
      </w:r>
      <w:r>
        <w:br/>
        <w:t>"Deferred Salary" means any Paragraph 1 Salary that is earned during the term</w:t>
      </w:r>
      <w:r>
        <w:br/>
        <w:t>of an SPC during which the services attributable to that Paragraph 1 Salary are</w:t>
      </w:r>
      <w:r>
        <w:br/>
        <w:t>performed, but is not paid until after the expiration of such SPC. By definition,</w:t>
      </w:r>
      <w:r>
        <w:br/>
        <w:t>Deferred Salary that is earned during the term of such an SPC may not be paid</w:t>
      </w:r>
      <w:r>
        <w:br/>
        <w:t>until after the expiration of such SPC. Player Salary denominated as "Deferred"</w:t>
      </w:r>
      <w:r>
        <w:br/>
        <w:t>but payable within the term of the SPC shall be counted in the League Year in</w:t>
      </w:r>
      <w:r>
        <w:br/>
        <w:t>which the Player Salary is paid and shall not be treated as Deferred Salary. For</w:t>
      </w:r>
      <w:r>
        <w:br/>
        <w:t>purposes of calculating your Club's Actual Club Salary, Deferred Salary counts</w:t>
      </w:r>
      <w:r>
        <w:br/>
        <w:t>as Player Salary in the League Year in which the Player performs the services for</w:t>
      </w:r>
      <w:r>
        <w:br/>
        <w:t>which it is earned, at the Deferred Salary's present value at 1-Year LIBOR plus</w:t>
      </w:r>
      <w:r>
        <w:br/>
        <w:t>one and one-quarter (1.25) percent at the time the SPC is registered (unless the</w:t>
      </w:r>
      <w:r>
        <w:br/>
        <w:t>Deferred Salary is to be paid with interest, in which case it counts in the League</w:t>
      </w:r>
      <w:r>
        <w:br/>
        <w:t>Year in which the Player performs the services for which it is earned, at the</w:t>
      </w:r>
      <w:r>
        <w:br/>
        <w:t>Deferred Salary's stated cash amount). Other than Deferred Salary or Deferred</w:t>
      </w:r>
      <w:r>
        <w:br/>
        <w:t>Bonuses as set forth below, any other compensation must be paid in the year</w:t>
      </w:r>
      <w:r>
        <w:br/>
        <w:t>that it is earned.</w:t>
      </w:r>
      <w:r>
        <w:br/>
        <w:t>For SPCs entered into prior to the date of the CBA any Deferred Salary that will</w:t>
      </w:r>
      <w:r>
        <w:br/>
        <w:t>be earned for services to be rendered during the 2012-13 League Year or any</w:t>
      </w:r>
      <w:r>
        <w:br/>
        <w:t>subsequent League Year should be included in your Club's Actual Club Salary at</w:t>
      </w:r>
      <w:r>
        <w:br/>
        <w:t>its present value as previously determined at the time the SPC was registered .</w:t>
      </w:r>
      <w:r>
        <w:br/>
        <w:t>Illustration #1: A Player signs a two-year SPC for the 2013-14 and the 2014-15</w:t>
      </w:r>
      <w:r>
        <w:br/>
        <w:t>League Years. The SPC provides for Deferred Salary payable during the 2015-</w:t>
      </w:r>
      <w:r>
        <w:br/>
        <w:t>16 League Year that is attributable to playing services for the 2013-14 League</w:t>
      </w:r>
      <w:r>
        <w:br/>
        <w:t>Year. Such Deferred Salary shall be paid to the Player in the 2015-16 League</w:t>
      </w:r>
      <w:r>
        <w:br/>
        <w:t>Year, but for purposes of reporting Actual Club Salary, the present value of such</w:t>
      </w:r>
      <w:r>
        <w:br/>
        <w:t>Deferred Salary shall be included in the 2013-14 League Year (assuming it was</w:t>
      </w:r>
      <w:r>
        <w:br/>
        <w:t>not to be provided with interest) and shall not be included in the 2015-16 League</w:t>
      </w:r>
      <w:r>
        <w:br/>
        <w:t>Year.</w:t>
      </w:r>
      <w:r>
        <w:br/>
        <w:t>Illustration #2: An SPC entered into in the 2011-12 League Year and expiring</w:t>
      </w:r>
      <w:r>
        <w:br/>
        <w:t>after the 2012-13 League Year provides for Deferred Salary to a Player to be</w:t>
      </w:r>
      <w:r>
        <w:br/>
        <w:t>paid in 2014-15, for playing services rendered in 2012-13. Such Deferred Salary</w:t>
      </w:r>
      <w:r>
        <w:br/>
        <w:t>shall be paid to the Player in the 2014-15 League Year, but for purposes of</w:t>
      </w:r>
      <w:r>
        <w:br/>
        <w:t>reporting Actual Club Salary, the present value of such Deferred Salary shall be</w:t>
      </w:r>
      <w:r>
        <w:br/>
        <w:t>included in the 2012-13 League Year (assuming it was not to be provided with</w:t>
      </w:r>
      <w:r>
        <w:br/>
        <w:t>interest) and shall not be included in the 2013-14 League Year.</w:t>
      </w:r>
    </w:p>
    <w:p>
      <w:r>
        <w:t>58</w:t>
      </w:r>
      <w:r>
        <w:br/>
        <w:t>447</w:t>
      </w:r>
      <w:r>
        <w:br/>
        <w:t>EXHIBIT 34</w:t>
      </w:r>
      <w:r>
        <w:br/>
        <w:t>Illustration #3: A Player is owed Deferred Salary during the 2014-15 League</w:t>
      </w:r>
      <w:r>
        <w:br/>
        <w:t>Year that is attributable to playing services for the 2008-09 League Year. For</w:t>
      </w:r>
      <w:r>
        <w:br/>
        <w:t>purposes of reporting Actual Club Salary, such Deferred Salary shall not be</w:t>
      </w:r>
      <w:r>
        <w:br/>
        <w:t>included in the 2014-15 League Year.</w:t>
      </w:r>
      <w:r>
        <w:br/>
        <w:t>Please note that in the event of "Overage" or "Shortfall" as defined in</w:t>
      </w:r>
      <w:r>
        <w:br/>
        <w:t>subparagraph 50.11 ("Reconciliation and Distribution Procedures") of Article 50,</w:t>
      </w:r>
      <w:r>
        <w:br/>
        <w:t>the amount of the actual deferred cash payment due (i.e., Club Obligation)</w:t>
      </w:r>
      <w:r>
        <w:br/>
        <w:t>relating to the League Year in which the Deferred Salary (or Deferred Bonus)</w:t>
      </w:r>
      <w:r>
        <w:br/>
        <w:t>was earned must be adjusted by the factor of the "Overage" or "Shortfall". This,</w:t>
      </w:r>
      <w:r>
        <w:br/>
        <w:t>however, applies to the actual "deferred" cash obligation payment due only and</w:t>
      </w:r>
      <w:r>
        <w:br/>
        <w:t>not to the amount of Deferred Salary to be charged to Actual Club Salary</w:t>
      </w:r>
      <w:r>
        <w:br/>
        <w:t>pursuant to this Section.</w:t>
      </w:r>
      <w:r>
        <w:br/>
        <w:t>iv. Buyouts ("Ordinary Course Buyout" and Compliance Buyouts), Retained</w:t>
      </w:r>
      <w:r>
        <w:br/>
        <w:t>Salaries Transactions, and amounts paid to certain Players not on an NHL</w:t>
      </w:r>
      <w:r>
        <w:br/>
        <w:t>Roster</w:t>
      </w:r>
      <w:r>
        <w:br/>
        <w:t>Include the total amounts paid to the Player during the League Year pursuant to</w:t>
      </w:r>
      <w:r>
        <w:br/>
        <w:t>the Player's SPC Ordinary Course Buyout and Compliance Buyout.</w:t>
      </w:r>
      <w:r>
        <w:br/>
        <w:t>v. Player Salaries and Bonuses Charged to Actual Club Salary for</w:t>
      </w:r>
      <w:r>
        <w:br/>
        <w:t>Players not on your Club's Active Roster, Injury Reserve or Non-</w:t>
      </w:r>
      <w:r>
        <w:br/>
        <w:t>Roster ("NHL Roster")</w:t>
      </w:r>
      <w:r>
        <w:br/>
        <w:t>As a general rule, only Player Salary and Bonuses for Players on your Club's</w:t>
      </w:r>
      <w:r>
        <w:br/>
        <w:t>NHL Roster are to be included in Actual Club Salary (i.e., neither the salaries nor</w:t>
      </w:r>
      <w:r>
        <w:br/>
        <w:t>signing bonuses paid to minor league players or players not playing with your</w:t>
      </w:r>
      <w:r>
        <w:br/>
        <w:t>Club should be included in your Club's Actual Club Salary), except for the</w:t>
      </w:r>
      <w:r>
        <w:br/>
        <w:t>following which should be included in your Club's Actual Club Salary:</w:t>
      </w:r>
      <w:r>
        <w:br/>
        <w:t>a. Amounts of Salary and Bonuses earned in the League Year by a Player who</w:t>
      </w:r>
      <w:r>
        <w:br/>
        <w:t>is in the second or later year(s) of a multi-year SPC which was signed when the</w:t>
      </w:r>
      <w:r>
        <w:br/>
        <w:t>Player was aged 35 or older (as of June 30 of the League in which the SPC</w:t>
      </w:r>
      <w:r>
        <w:br/>
        <w:t>become effective), regardless of whether, or where, the Player was playing,</w:t>
      </w:r>
      <w:r>
        <w:br/>
        <w:t>except to the extent the Player was playing under his SPC in the minor leagues,</w:t>
      </w:r>
      <w:r>
        <w:br/>
        <w:t>in which case only the Player Salary and Bonuses in excess of $100,000 should</w:t>
      </w:r>
      <w:r>
        <w:br/>
        <w:t>be included in your Club's Actual Club Salary.</w:t>
      </w:r>
      <w:r>
        <w:br/>
        <w:t>b. Retained Salary Transaction. Any monies paid to (or received from) another</w:t>
      </w:r>
      <w:r>
        <w:br/>
        <w:t>Club as part of a Retained Salary Transaction should be included (or credited)</w:t>
      </w:r>
      <w:r>
        <w:br/>
        <w:t>accordingly.</w:t>
      </w:r>
      <w:r>
        <w:br/>
        <w:t>vi. Other notes</w:t>
      </w:r>
      <w:r>
        <w:br/>
        <w:t>Report in your Club's Actual Club Salary any amounts paid with respect to any</w:t>
      </w:r>
      <w:r>
        <w:br/>
        <w:t>Player Salary or Bonus dispute between a Player and your Club (including but</w:t>
      </w:r>
      <w:r>
        <w:br/>
        <w:t>not limited to disputes arising under the Collective Bargaining Agreement expired</w:t>
      </w:r>
      <w:r>
        <w:br/>
        <w:t>September 15, 2012, , any amount paid (excluding interest) in satisfaction of any</w:t>
      </w:r>
    </w:p>
    <w:p>
      <w:r>
        <w:t>59</w:t>
      </w:r>
      <w:r>
        <w:br/>
        <w:t>448</w:t>
      </w:r>
      <w:r>
        <w:br/>
        <w:t>EXHIBIT 34</w:t>
      </w:r>
      <w:r>
        <w:br/>
        <w:t>award or judgment relating to, or settlement of, any such dispute, but only to the</w:t>
      </w:r>
      <w:r>
        <w:br/>
        <w:t>extent that such amounts have not otherwise been included in the Player's Player</w:t>
      </w:r>
      <w:r>
        <w:br/>
        <w:t>Salary or Bonuses.</w:t>
      </w:r>
      <w:r>
        <w:br/>
        <w:t>Minor League Compensation</w:t>
      </w:r>
      <w:r>
        <w:br/>
        <w:t>Neither the salaries nor signing bonuses paid to minor league Players while</w:t>
      </w:r>
      <w:r>
        <w:br/>
        <w:t>playing with your Club's minor league team should be included in your Club's</w:t>
      </w:r>
      <w:r>
        <w:br/>
        <w:t>Actual Club Salary.</w:t>
      </w:r>
      <w:r>
        <w:br/>
        <w:t>Supplementary Information to Schedule 3</w:t>
      </w:r>
      <w:r>
        <w:br/>
        <w:t>For amounts reported for Section A of Schedule 3, please provide detailed player</w:t>
      </w:r>
      <w:r>
        <w:br/>
        <w:t>information on the schedules entitled "Supplementary Information to Schedule 3.</w:t>
      </w:r>
      <w:r>
        <w:br/>
        <w:t>B. Player Benefits</w:t>
      </w:r>
      <w:r>
        <w:br/>
        <w:t>For this purposes, "Player Benefits" means the aggregate amount of all sums paid by</w:t>
      </w:r>
      <w:r>
        <w:br/>
        <w:t>your Club (including any costs associated with the administration and provision of such</w:t>
      </w:r>
      <w:r>
        <w:br/>
        <w:t>benefits) for, to, or on behalf of former Players (but only as the Benefits relate to the</w:t>
      </w:r>
      <w:r>
        <w:br/>
        <w:t>administration costs of the Defined Contribution Plans and/or Workers compensation),</w:t>
      </w:r>
      <w:r>
        <w:br/>
        <w:t>present Players and present Players who become former Players for:</w:t>
      </w:r>
      <w:r>
        <w:br/>
        <w:t>i. Pension</w:t>
      </w:r>
      <w:r>
        <w:br/>
        <w:t>Report Player pension funding (including any costs associated with the</w:t>
      </w:r>
      <w:r>
        <w:br/>
        <w:t>maintenance, administration and provision of such benefits) for the current</w:t>
      </w:r>
      <w:r>
        <w:br/>
        <w:t>season as provided by the National Hockey League Pension Society ("NHLPS").</w:t>
      </w:r>
      <w:r>
        <w:br/>
        <w:t>Please note that pension costs invoiced by the NHLPS may include non-player</w:t>
      </w:r>
      <w:r>
        <w:br/>
        <w:t>pension costs, which must NOT be included herein. Also note that amounts</w:t>
      </w:r>
      <w:r>
        <w:br/>
        <w:t>invoiced by the NHLPS that are in Canadian dollars should be expressed by US</w:t>
      </w:r>
      <w:r>
        <w:br/>
        <w:t>Clubs at the US equivalent dollars. Federal and state/provincial social security</w:t>
      </w:r>
      <w:r>
        <w:br/>
        <w:t>(UIC and Canadian government pension plan benefits) must be reported on line</w:t>
      </w:r>
      <w:r>
        <w:br/>
        <w:t>entitled, "Employer payroll taxes and other Player benefits".</w:t>
      </w:r>
      <w:r>
        <w:br/>
        <w:t>ii. Workers' compensation</w:t>
      </w:r>
      <w:r>
        <w:br/>
        <w:t>Report Players' worker's compensation premium paid for Players only. In</w:t>
      </w:r>
      <w:r>
        <w:br/>
        <w:t>addition, include all payments for Workers' Compensation claims filed by Players</w:t>
      </w:r>
      <w:r>
        <w:br/>
        <w:t>that are paid under the $20,000 self-insured layer of the program.</w:t>
      </w:r>
      <w:r>
        <w:br/>
        <w:t>iii. Player medical/dental programs</w:t>
      </w:r>
      <w:r>
        <w:br/>
        <w:t>Report group insurance programs relating to medical and dental coverage.</w:t>
      </w:r>
      <w:r>
        <w:br/>
        <w:t>iv. Player insurance costs</w:t>
      </w:r>
      <w:r>
        <w:br/>
        <w:t>Report only insurance costs/premiums for which the player, and not the Club, is</w:t>
      </w:r>
      <w:r>
        <w:br/>
        <w:t>the beneficiary (e.g., player permanent total disability premiums (PTD).</w:t>
      </w:r>
      <w:r>
        <w:br/>
        <w:t>Insurance costs, relating to Players, for which the Club is the beneficiary should</w:t>
      </w:r>
      <w:r>
        <w:br/>
        <w:t>be not be included herein (e.g., temporary total disability player premiums).</w:t>
      </w:r>
      <w:r>
        <w:br/>
        <w:t>v. Employer payroll taxes and other Player benefits</w:t>
      </w:r>
      <w:r>
        <w:br/>
        <w:t>Include all "Government Mandated programs paid to or on behalf of Players</w:t>
      </w:r>
      <w:r>
        <w:br/>
        <w:t>(including, but not limited to, unemployment insurance, social security taxes,</w:t>
      </w:r>
      <w:r>
        <w:br/>
        <w:t>government pension plans, and medicare).</w:t>
      </w:r>
    </w:p>
    <w:p>
      <w:r>
        <w:t>60</w:t>
      </w:r>
      <w:r>
        <w:br/>
        <w:t>449</w:t>
      </w:r>
      <w:r>
        <w:br/>
        <w:t>EXHIBIT 34</w:t>
      </w:r>
      <w:r>
        <w:br/>
        <w:t>C. Players on Injury Reserve and Emergency Recalls</w:t>
      </w:r>
      <w:r>
        <w:br/>
        <w:t>i. Bona-Fide Long-Term Injury/Illness Exceptions</w:t>
      </w:r>
      <w:r>
        <w:br/>
        <w:t>For teams that were granted "Bona-Fide Long-Term Injury/Illness Exceptions" or for</w:t>
      </w:r>
      <w:r>
        <w:br/>
        <w:t>Players paid under Emergency Recalls pursuant to Article 50 of the CBA, report the</w:t>
      </w:r>
      <w:r>
        <w:br/>
        <w:t>"replacement salary and bonuses" paid to the Player or Players that have replaced the</w:t>
      </w:r>
      <w:r>
        <w:br/>
        <w:t>"unfit-to-play Player" or Players called up on Emergency Recalls. The amount of Salary</w:t>
      </w:r>
      <w:r>
        <w:br/>
        <w:t>and Bonuses for the League Year relating to the "unfit-to-play Player" or Players called</w:t>
      </w:r>
      <w:r>
        <w:br/>
        <w:t>up on Emergency Recalls should be included in your Club's Actual Club Salary in</w:t>
      </w:r>
      <w:r>
        <w:br/>
        <w:t>Section A above.</w:t>
      </w:r>
      <w:r>
        <w:br/>
        <w:t>All Player Salary and Bonuses paid to Players on an NHL Active Roster, Injured Reserve</w:t>
      </w:r>
      <w:r>
        <w:br/>
        <w:t>or Non-Roster that are Unfit to Play – being either injured or suffering from an illness –</w:t>
      </w:r>
      <w:r>
        <w:br/>
        <w:t>should be included in your Club's Actual Club Salary.</w:t>
      </w:r>
      <w:r>
        <w:br/>
        <w:t>TTD insurance recoveries should not be credited against your Club's Actual Club Salary.</w:t>
      </w:r>
      <w:r>
        <w:br/>
        <w:t>ii. Roster Emergency</w:t>
      </w:r>
      <w:r>
        <w:br/>
        <w:t>All Player Salary and Bonuses paid to any Player added to the Playing Roster pursuant</w:t>
      </w:r>
      <w:r>
        <w:br/>
        <w:t>to the "Roster Emergency" exception.</w:t>
      </w:r>
      <w:r>
        <w:br/>
        <w:t>D. Player Costs Not To Be Included in League-wide Player Compensation Costs.</w:t>
      </w:r>
      <w:r>
        <w:br/>
        <w:t>i. Player per diem</w:t>
      </w:r>
      <w:r>
        <w:br/>
        <w:t>Report player per diems paid to Players.</w:t>
      </w:r>
      <w:r>
        <w:br/>
        <w:t>ii. Player Suspensions and Player Fines</w:t>
      </w:r>
      <w:r>
        <w:br/>
        <w:t>For Players that are suspended or fined, either by a Club or by the League, the</w:t>
      </w:r>
      <w:r>
        <w:br/>
        <w:t>Player Salary and Bonuses that are not paid to such Players should not be</w:t>
      </w:r>
      <w:r>
        <w:br/>
        <w:t>included in your Club's Actual Club Salary, but should be reported in Section D.</w:t>
      </w:r>
      <w:r>
        <w:br/>
        <w:t>Fines paid by the Players should be deducted from Player's Salary in Section A(i)</w:t>
      </w:r>
      <w:r>
        <w:br/>
        <w:t>above.</w:t>
      </w:r>
      <w:r>
        <w:br/>
        <w:t>iii. Traditional Hockey Practice Payments</w:t>
      </w:r>
      <w:r>
        <w:br/>
        <w:t>This Article 50 does not prohibit certain "Traditional Hockey Practices," pursuant</w:t>
      </w:r>
      <w:r>
        <w:br/>
        <w:t>to which Clubs or Club Affiliated Entities have provided additional things of de</w:t>
      </w:r>
      <w:r>
        <w:br/>
        <w:t>minimis value to Players including, without limitation, all reasonable expenses</w:t>
      </w:r>
      <w:r>
        <w:br/>
        <w:t>associated with parental travel to and lodging for an Entry Level Player's first</w:t>
      </w:r>
      <w:r>
        <w:br/>
        <w:t>NHL game, golf outings, parent-son road trips (in-season trips permitted for a trip</w:t>
      </w:r>
      <w:r>
        <w:br/>
        <w:t>that includes a minimum of two (2) games and a maximum of four (4) nights),</w:t>
      </w:r>
      <w:r>
        <w:br/>
        <w:t>seasonal events and seasonal gifts (e.g., picnics and Christmas parties or gifts),</w:t>
      </w:r>
      <w:r>
        <w:br/>
        <w:t>and Milestone Gifts (e.g., for significant career- or League-related achievements</w:t>
      </w:r>
      <w:r>
        <w:br/>
        <w:t>(as set forth in Exhibit 38), and for particular significant Club-related</w:t>
      </w:r>
      <w:r>
        <w:br/>
        <w:t>achievements (subject to NHL approval after consultation with the NHLPA)), so</w:t>
      </w:r>
      <w:r>
        <w:br/>
        <w:t>long as no Milestone Gift exceeds $25,000 (U.S.). Such Traditional Hockey</w:t>
      </w:r>
      <w:r>
        <w:br/>
        <w:t>Practices shall not be counted in a Club's Upper Limit or Lower Limit, or against</w:t>
      </w:r>
      <w:r>
        <w:br/>
        <w:t>the Players' Share.</w:t>
      </w:r>
    </w:p>
    <w:p>
      <w:r>
        <w:t>61</w:t>
      </w:r>
      <w:r>
        <w:br/>
        <w:t>450</w:t>
      </w:r>
      <w:r>
        <w:br/>
        <w:t>EXHIBIT 34</w:t>
      </w:r>
      <w:r>
        <w:br/>
        <w:t>iv. Other benefits</w:t>
      </w:r>
      <w:r>
        <w:br/>
        <w:t>Include all other payments made to Players or on their behalf commonly</w:t>
      </w:r>
      <w:r>
        <w:br/>
        <w:t>considered to constitute "fringe benefits" and agreed to by the NHL and NHLPA</w:t>
      </w:r>
      <w:r>
        <w:br/>
        <w:t>(e.g., game day tickets, auto expenses)</w:t>
      </w:r>
      <w:r>
        <w:br/>
        <w:t>In no event should Actual Club Salaries or Benefits be included in Actual Club Salary</w:t>
      </w:r>
      <w:r>
        <w:br/>
        <w:t>directly or indirectly, more than once.</w:t>
      </w:r>
    </w:p>
    <w:p>
      <w:r>
        <w:t>62</w:t>
      </w:r>
      <w:r>
        <w:br/>
        <w:t>451</w:t>
      </w:r>
      <w:r>
        <w:br/>
        <w:t>EXHIBIT 34</w:t>
      </w:r>
      <w:r>
        <w:br/>
        <w:t>SCHEDULE 2A - OTHER REVENUES</w:t>
      </w:r>
      <w:r>
        <w:br/>
        <w:t>Report all 'other' gross revenue items over $250,000 and related Direct Costs for your Club</w:t>
      </w:r>
      <w:r>
        <w:br/>
        <w:t>and Club Affiliated Entities.</w:t>
      </w:r>
      <w:r>
        <w:br/>
        <w:t>SCHEDULE 4 - ALLOCATIONS</w:t>
      </w:r>
      <w:r>
        <w:br/>
        <w:t>For each line noted as being reported in the HRR Reporting Package pursuant to an</w:t>
      </w:r>
      <w:r>
        <w:br/>
        <w:t>allocation, please provide reference to the HRR Reporting Package, amount of allocable</w:t>
      </w:r>
      <w:r>
        <w:br/>
        <w:t>revenues or Direct Costs, principle of allocation and detail of the allocation calculation.</w:t>
      </w:r>
      <w:r>
        <w:br/>
        <w:t>Report all HRR revenues or Direct Costs that are allocated (or charged), whether the</w:t>
      </w:r>
      <w:r>
        <w:br/>
        <w:t>allocations (charges) are included in the Club's financial statements or are made for HRR</w:t>
      </w:r>
      <w:r>
        <w:br/>
        <w:t>purposes only and reported in the "Club Affiliated Entities" column of the HRR Reporting</w:t>
      </w:r>
      <w:r>
        <w:br/>
        <w:t>Package. For each line item noted as "X" as an allocation (or a portion) of the total HRR</w:t>
      </w:r>
      <w:r>
        <w:br/>
        <w:t>revenues or Direct Costs item, report the amount included in the HRR Reporting Package,</w:t>
      </w:r>
      <w:r>
        <w:br/>
        <w:t>the total amount allocable and the allocation basis. To the extent that the HRR Reporting</w:t>
      </w:r>
      <w:r>
        <w:br/>
        <w:t>Package line item includes an unallocated amount and an allocated amount report both</w:t>
      </w:r>
      <w:r>
        <w:br/>
        <w:t>items in the appropriate column on Schedule 4 so that the total equals the amount reported</w:t>
      </w:r>
      <w:r>
        <w:br/>
        <w:t>in the HRR Reporting Package line item and enough information is available to verify the</w:t>
      </w:r>
      <w:r>
        <w:br/>
        <w:t>allocation basis, if necessary.</w:t>
      </w:r>
      <w:r>
        <w:br/>
        <w:t>For Luxury Boxes/Suites (Section N), Club/Premium Seats (Section O), and Fixed Signage</w:t>
      </w:r>
      <w:r>
        <w:br/>
        <w:t>and Arena Sponsorships, the HRR allocations must be reported as defined in the HRR</w:t>
      </w:r>
      <w:r>
        <w:br/>
        <w:t>Reporting package and in Article 50, and reported on the "worksheet" to those sections.</w:t>
      </w:r>
      <w:r>
        <w:br/>
        <w:t>SCHEDULE 5 – TRANSACTIONS WITH CLUB AFFILIATED ENTITY</w:t>
      </w:r>
      <w:r>
        <w:br/>
        <w:t>Report transactions over $50,000 with any of your Club's Club Affiliated Entity which are</w:t>
      </w:r>
      <w:r>
        <w:br/>
        <w:t>included in your Club's HRR revenues or Direct Costs, all as defined in Article 50.</w:t>
      </w:r>
      <w:r>
        <w:br/>
        <w:t>SCHEDULE 6 – FLUCTUATION ANALYSIS</w:t>
      </w:r>
      <w:r>
        <w:br/>
        <w:t>Compare each category of revenues and Direct Costs to prior year amounts, and</w:t>
      </w:r>
      <w:r>
        <w:br/>
        <w:t>explain in the space provided any significant variances that are greater than 10%</w:t>
      </w:r>
      <w:r>
        <w:br/>
        <w:t>and $50,000.</w:t>
      </w:r>
      <w:r>
        <w:br/>
        <w:t>SCHEDULE 7 – STATISTICS</w:t>
      </w:r>
      <w:r>
        <w:br/>
        <w:t>Report in the space provided the building and other statistics requested (if available).</w:t>
      </w:r>
    </w:p>
    <w:p>
      <w:r>
        <w:t>63</w:t>
      </w:r>
      <w:r>
        <w:br/>
        <w:t>452</w:t>
      </w:r>
      <w:r>
        <w:br/>
        <w:t>EXHIBIT 34</w:t>
      </w:r>
      <w:r>
        <w:br/>
        <w:t>General Notes and Instructions to the Local Accountants</w:t>
      </w:r>
      <w:r>
        <w:br/>
        <w:t>/g120 The Final HRR Report must be prepared in accordance with the instructions to the HRR</w:t>
      </w:r>
      <w:r>
        <w:br/>
        <w:t>Reporting Package and be consistent with Article 50 of the Collective Bargaining</w:t>
      </w:r>
      <w:r>
        <w:br/>
        <w:t>Agreement ("CBA"), which should be reviewed and understood by all engagement team</w:t>
      </w:r>
      <w:r>
        <w:br/>
        <w:t>members.</w:t>
      </w:r>
      <w:r>
        <w:br/>
        <w:t>/g120 All capitalized terms shall have the meaning set forth in Article 50 and elsewhere in the</w:t>
      </w:r>
      <w:r>
        <w:br/>
        <w:t>CBA. In the event of any inconsistencies to definitions between these instructions,</w:t>
      </w:r>
      <w:r>
        <w:br/>
        <w:t>exhibits or HRR Reporting Package, and the CBA, the CBA meanings shall govern and</w:t>
      </w:r>
      <w:r>
        <w:br/>
        <w:t>supercede anything included herein.</w:t>
      </w:r>
      <w:r>
        <w:br/>
        <w:t>/g120 All work papers that are property of the Club should be made available for review by the</w:t>
      </w:r>
      <w:r>
        <w:br/>
        <w:t>Independent Accountant representatives of the NHL and NHL Players' Association, prior</w:t>
      </w:r>
      <w:r>
        <w:br/>
        <w:t>to issuance of the report.</w:t>
      </w:r>
      <w:r>
        <w:br/>
        <w:t>/g120 Any problems or questions raised during the engagement should be resolved jointly with</w:t>
      </w:r>
      <w:r>
        <w:br/>
        <w:t>the Club and the Independent Accountant.</w:t>
      </w:r>
      <w:r>
        <w:br/>
        <w:t>/g120 Estimates are to be reviewed based upon the previous year's actual results and current</w:t>
      </w:r>
      <w:r>
        <w:br/>
        <w:t>year activity.</w:t>
      </w:r>
      <w:r>
        <w:br/>
        <w:t>/g120 Revenue and expense amounts that were estimated for purposes of the Initial HRR</w:t>
      </w:r>
      <w:r>
        <w:br/>
        <w:t>Report should be reviewed with the CFO or other Club representatives prior to the</w:t>
      </w:r>
      <w:r>
        <w:br/>
        <w:t>issuance of the Final HRR Report.</w:t>
      </w:r>
      <w:r>
        <w:br/>
        <w:t>/g120 All reporting packages and supporting schedules are to be completed in their local</w:t>
      </w:r>
      <w:r>
        <w:br/>
        <w:t>currency (e.g., U.S. dollars or Canadian dollars). Currency translation procedures are to</w:t>
      </w:r>
      <w:r>
        <w:br/>
        <w:t>be performed by the Independent Accountant following the guidance provided by Article</w:t>
      </w:r>
      <w:r>
        <w:br/>
        <w:t>50 of the CBA.</w:t>
      </w:r>
      <w:r>
        <w:br/>
        <w:t>/g120 All Club Local Accountants ("auditors") should read and understand the definition of Club</w:t>
      </w:r>
      <w:r>
        <w:br/>
        <w:t>Affiliated Entity on pages 8 and 9 of the instructions and be cognizant of its use during the</w:t>
      </w:r>
      <w:r>
        <w:br/>
        <w:t>course of their work. Where reported amounts include proceeds received or expenses</w:t>
      </w:r>
      <w:r>
        <w:br/>
        <w:t>incurred by a Club Affiliated Entity, procedures should be performed using the</w:t>
      </w:r>
      <w:r>
        <w:br/>
        <w:t>appropriate books and records of the Club Affiliated Entity to the extent the Club has the</w:t>
      </w:r>
      <w:r>
        <w:br/>
        <w:t>legal authority, or the Club's Club Affiliated Entity has consented for it, to do so. If access</w:t>
      </w:r>
      <w:r>
        <w:br/>
        <w:t>to the trial balances and other relevant books and records of any Club Affiliated Entity</w:t>
      </w:r>
      <w:r>
        <w:br/>
        <w:t>was not granted, note the lack of access and the value of the adjustment estimated and</w:t>
      </w:r>
      <w:r>
        <w:br/>
        <w:t>recorded in the HRR package, as an unresolved exception in your Agreed-Upon</w:t>
      </w:r>
      <w:r>
        <w:br/>
        <w:t>Procedures Report.</w:t>
      </w:r>
      <w:r>
        <w:br/>
        <w:t>/g120 As part of reading the instructions and familiarizing yourselves with the HRR Report</w:t>
      </w:r>
      <w:r>
        <w:br/>
        <w:t>Package and Article 50 of the CBA, auditors should be aware of revenues included and</w:t>
      </w:r>
      <w:r>
        <w:br/>
        <w:t>excluded from HRR. The Club has been instructed to make available to auditors all</w:t>
      </w:r>
      <w:r>
        <w:br/>
        <w:t>information necessary to determine the proper treatment of all relevant categories of</w:t>
      </w:r>
      <w:r>
        <w:br/>
        <w:t>revenues. Revenues excluded by the Club should be reviewed to ascertain the exclusion</w:t>
      </w:r>
      <w:r>
        <w:br/>
        <w:t>was proper.</w:t>
      </w:r>
    </w:p>
    <w:p>
      <w:r>
        <w:t>64</w:t>
      </w:r>
      <w:r>
        <w:br/>
        <w:t>453</w:t>
      </w:r>
      <w:r>
        <w:br/>
        <w:t>EXHIBIT 34</w:t>
      </w:r>
      <w:r>
        <w:br/>
        <w:t>/g120 For HRR categories where the CBA provides for allowable deductions, verify that such</w:t>
      </w:r>
      <w:r>
        <w:br/>
        <w:t>deductions are "Direct Costs" as defined by Article 50 of the CBA.</w:t>
      </w:r>
      <w:r>
        <w:br/>
        <w:t>/g120 A summary of all significant findings should be issued, including any material adjustments</w:t>
      </w:r>
      <w:r>
        <w:br/>
        <w:t>made to the HRR Reporting Package as a result of your work and any unadjusted errors.</w:t>
      </w:r>
      <w:r>
        <w:br/>
        <w:t>Any material unadjusted errors must be jointly reviewed with the Independent Accountant</w:t>
      </w:r>
      <w:r>
        <w:br/>
        <w:t>prior to issuance of the report.</w:t>
      </w:r>
    </w:p>
    <w:p>
      <w:r>
        <w:t>65</w:t>
      </w:r>
      <w:r>
        <w:br/>
        <w:t>454</w:t>
      </w:r>
      <w:r>
        <w:br/>
        <w:t>EXHIBIT 34</w:t>
      </w:r>
      <w:r>
        <w:br/>
        <w:t>APPENDIX A</w:t>
      </w:r>
      <w:r>
        <w:br/>
        <w:t>NHL Collective Bargaining Agreement</w:t>
      </w:r>
      <w:r>
        <w:br/>
        <w:t>Exhibit 50.12.B</w:t>
      </w:r>
      <w:r>
        <w:br/>
        <w:t>Form of Club Management and NHL Management Representation Letter</w:t>
      </w:r>
      <w:r>
        <w:br/>
        <w:t>To (Local Accountants or NHL League Accountant), the National Hockey League and</w:t>
      </w:r>
      <w:r>
        <w:br/>
        <w:t>the National Hockey League Players' Association</w:t>
      </w:r>
      <w:r>
        <w:br/>
        <w:t>September 15, 20XX</w:t>
      </w:r>
      <w:r>
        <w:br/>
        <w:t>Ladies and Gentlemen:</w:t>
      </w:r>
      <w:r>
        <w:br/>
        <w:t>We are providing this letter in connection with your performance of certain procedures</w:t>
      </w:r>
      <w:r>
        <w:br/>
        <w:t>which were agreed to by the National Hockey League and the National Hockey League</w:t>
      </w:r>
      <w:r>
        <w:br/>
        <w:t>Players Association with respect to (Club Name or NHL) Hockey Related Revenue</w:t>
      </w:r>
      <w:r>
        <w:br/>
        <w:t>Reporting Package ("HRR Reporting Package") for the year ended June 30, 20XX to</w:t>
      </w:r>
      <w:r>
        <w:br/>
        <w:t>assist the parties in evaluating whether the HRR Reporting Package was prepared in</w:t>
      </w:r>
      <w:r>
        <w:br/>
        <w:t>accordance with the provisions and definitions contained in the instructions to the HRR</w:t>
      </w:r>
      <w:r>
        <w:br/>
        <w:t>Reporting Package.</w:t>
      </w:r>
      <w:r>
        <w:br/>
        <w:t>Certain representations in this letter are described as limited to matters that are</w:t>
      </w:r>
      <w:r>
        <w:br/>
        <w:t>material. Items are considered material, if they involve an omission or misstatement of</w:t>
      </w:r>
      <w:r>
        <w:br/>
        <w:t>accounting information that, in the light of surrounding circumstances, makes it probable</w:t>
      </w:r>
      <w:r>
        <w:br/>
        <w:t>that the judgment of a reasonable person relying on the overall accounting information</w:t>
      </w:r>
      <w:r>
        <w:br/>
        <w:t>of which it is a part, would be changed by its omission or misstatement.</w:t>
      </w:r>
      <w:r>
        <w:br/>
        <w:t>We confirm, to the best of our knowledge and belief, the following representations made</w:t>
      </w:r>
      <w:r>
        <w:br/>
        <w:t>during your work with respect to the HRR Reporting Package:</w:t>
      </w:r>
      <w:r>
        <w:br/>
        <w:t>1. We are responsible for the fair presentation of the financial information in the</w:t>
      </w:r>
      <w:r>
        <w:br/>
        <w:t>HRR Reporting Package for the year ended June 30, 20XX in conformity with the</w:t>
      </w:r>
      <w:r>
        <w:br/>
        <w:t>provisions and definitions contained in the instructions to the HRR Reporting</w:t>
      </w:r>
      <w:r>
        <w:br/>
        <w:t>Package. The financial information included all information necessary for a fair</w:t>
      </w:r>
      <w:r>
        <w:br/>
        <w:t>presentation of the HRR Reporting Package, whether recorded in the books and</w:t>
      </w:r>
      <w:r>
        <w:br/>
        <w:t>records of the Club (or NHL) or any Club (or NHL) Affiliated Entity.</w:t>
      </w:r>
      <w:r>
        <w:br/>
        <w:t>2. We have made available to you all relevant financial records and related data.</w:t>
      </w:r>
      <w:r>
        <w:br/>
        <w:t>3. We are responsible for the completeness and accuracy of the information</w:t>
      </w:r>
      <w:r>
        <w:br/>
        <w:t>supplied to you.</w:t>
      </w:r>
      <w:r>
        <w:br/>
        <w:t>4. There are no known matters contradicting the information contained in the</w:t>
      </w:r>
      <w:r>
        <w:br/>
        <w:t>package.</w:t>
      </w:r>
    </w:p>
    <w:p>
      <w:r>
        <w:t>66</w:t>
      </w:r>
      <w:r>
        <w:br/>
        <w:t>455</w:t>
      </w:r>
      <w:r>
        <w:br/>
        <w:t>EXHIBIT 34</w:t>
      </w:r>
      <w:r>
        <w:br/>
        <w:t>5. Any estimates used in deriving the financial information included in the HRR</w:t>
      </w:r>
      <w:r>
        <w:br/>
        <w:t>Reporting Package represent management's best estimate of revenues and</w:t>
      </w:r>
      <w:r>
        <w:br/>
        <w:t>expenses based upon prior and current year activity.</w:t>
      </w:r>
      <w:r>
        <w:br/>
        <w:t>6. There are no material transactions that have not been properly recorded in the</w:t>
      </w:r>
      <w:r>
        <w:br/>
        <w:t>accounting records underlying the HRR Reporting Package.</w:t>
      </w:r>
      <w:r>
        <w:br/>
        <w:t>7. We have no knowledge of any fraud or suspected fraud affecting the entity</w:t>
      </w:r>
      <w:r>
        <w:br/>
        <w:t>involving –</w:t>
      </w:r>
      <w:r>
        <w:br/>
        <w:t>a. Management</w:t>
      </w:r>
      <w:r>
        <w:br/>
        <w:t>b. Employees who have significant roles in internal control, or</w:t>
      </w:r>
      <w:r>
        <w:br/>
        <w:t>c. Others where the fraud could have a material effect on the financial</w:t>
      </w:r>
      <w:r>
        <w:br/>
        <w:t>information.</w:t>
      </w:r>
      <w:r>
        <w:br/>
        <w:t>8. We have no knowledge of any allegations of fraud or suspected fraud affecting</w:t>
      </w:r>
      <w:r>
        <w:br/>
        <w:t>the entity or received any communication from employees, or former employees</w:t>
      </w:r>
      <w:r>
        <w:br/>
        <w:t>to that effect.</w:t>
      </w:r>
      <w:r>
        <w:br/>
        <w:t>9. The Club has disclosed all Club Affiliated Entity relationships for which</w:t>
      </w:r>
      <w:r>
        <w:br/>
        <w:t>transactions included in HRR have occurred during the League Year.</w:t>
      </w:r>
      <w:r>
        <w:br/>
        <w:t>10. We have no knowledge of any actions taken by the company to alter its</w:t>
      </w:r>
      <w:r>
        <w:br/>
        <w:t>established business practices with vendors, business partners or Club (or NHL)</w:t>
      </w:r>
      <w:r>
        <w:br/>
        <w:t>Affiliated Entities in order to circumvent the NHL CBA reporting provisions.</w:t>
      </w:r>
      <w:r>
        <w:br/>
        <w:t>11. The Club has complied with all aspects of contractual agreements that would</w:t>
      </w:r>
      <w:r>
        <w:br/>
        <w:t>have a material effect on HRR in the event of noncompliance.</w:t>
      </w:r>
      <w:r>
        <w:br/>
        <w:t>To the best of our knowledge and belief, no events have occurred subsequent to the</w:t>
      </w:r>
      <w:r>
        <w:br/>
        <w:t>HRR Reporting Package date and through the date of this letter that would require</w:t>
      </w:r>
      <w:r>
        <w:br/>
        <w:t>adjustment to or disclosure in the aforementioned ___ HRR Reporting Package.</w:t>
      </w:r>
      <w:r>
        <w:br/>
        <w:t>Governor (Club only)</w:t>
      </w:r>
      <w:r>
        <w:br/>
        <w:t>Club Chief Executive Officer (President or General Manager) (Club only)</w:t>
      </w:r>
      <w:r>
        <w:br/>
        <w:t>Chief Financial Officer</w:t>
      </w:r>
    </w:p>
    <w:p>
      <w:r>
        <w:t>67</w:t>
      </w:r>
      <w:r>
        <w:br/>
        <w:t>456</w:t>
      </w:r>
      <w:r>
        <w:br/>
        <w:t>EXHIBIT 34</w:t>
      </w:r>
      <w:r>
        <w:br/>
        <w:t>APPENDIX B</w:t>
      </w:r>
      <w:r>
        <w:br/>
        <w:t>NHL Collective Bargaining Agreement</w:t>
      </w:r>
      <w:r>
        <w:br/>
        <w:t>Exhibit 50.12.C</w:t>
      </w:r>
      <w:r>
        <w:br/>
        <w:t>Local Club Accountant-</w:t>
      </w:r>
      <w:r>
        <w:br/>
        <w:t>Minimum Agreed-Upon Procedures</w:t>
      </w:r>
      <w:r>
        <w:br/>
        <w:t>1. Read the Hockey Related Revenue Reporting Package ("HRR Package")</w:t>
      </w:r>
      <w:r>
        <w:br/>
        <w:t>1 and</w:t>
      </w:r>
      <w:r>
        <w:br/>
        <w:t>instructions provided to us by the Club.</w:t>
      </w:r>
      <w:r>
        <w:br/>
        <w:t>2. Test all schedules used for mathematical accuracy.</w:t>
      </w:r>
      <w:r>
        <w:br/>
        <w:t>3. Obtain the (Club Name) HRR Package for the year ended June 30, 20XX_ and</w:t>
      </w:r>
      <w:r>
        <w:br/>
        <w:t>the related schedules.</w:t>
      </w:r>
      <w:r>
        <w:br/>
        <w:t>4. Obtain the trial balances for the Club and the Club's Club Affiliated Entity arena</w:t>
      </w:r>
      <w:r>
        <w:br/>
        <w:t>company (and other Club Affiliated Entity, if applicable) to the extent the Club has</w:t>
      </w:r>
      <w:r>
        <w:br/>
        <w:t>the legal authority, or the Club's Club Affiliated Entity has consented for it, to do</w:t>
      </w:r>
      <w:r>
        <w:br/>
        <w:t>so for the year ended June 30, 20XX. If access to the trial balances and other</w:t>
      </w:r>
      <w:r>
        <w:br/>
        <w:t>relevant books and records of any Club Affiliated Entity was not granted, note the</w:t>
      </w:r>
      <w:r>
        <w:br/>
        <w:t>lack of access and the value of the adjustment estimated and recorded in the</w:t>
      </w:r>
      <w:r>
        <w:br/>
        <w:t>HRR package, as an unresolved exception in your Agreed-Upon Procedures</w:t>
      </w:r>
      <w:r>
        <w:br/>
        <w:t>Report.</w:t>
      </w:r>
      <w:r>
        <w:br/>
        <w:t>5. Obtain an explanation of the methodology used for preparing the (Club Name)</w:t>
      </w:r>
      <w:r>
        <w:br/>
        <w:t>HRR Package for the year ended June 30, 20XX_ and the internal controls</w:t>
      </w:r>
      <w:r>
        <w:br/>
        <w:t>established to provide accurate financial information.</w:t>
      </w:r>
      <w:r>
        <w:br/>
        <w:t>6. Read the reconciliations prepared by the Club of the amounts in the trial</w:t>
      </w:r>
      <w:r>
        <w:br/>
        <w:t>balances to the amounts in the HRR Package.</w:t>
      </w:r>
      <w:r>
        <w:br/>
        <w:t>Revenues (and related Direct Costs where appropriate)</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Club's schedule of gate receipts to the gate</w:t>
      </w:r>
      <w:r>
        <w:br/>
        <w:t>receipts report issued by the League Office. Randomly select a number of</w:t>
      </w:r>
      <w:r>
        <w:br/>
        <w:t>complementary tickets and those tickets traded for goods and services and agree</w:t>
      </w:r>
      <w:r>
        <w:br/>
        <w:t>to underlying supporting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68</w:t>
      </w:r>
      <w:r>
        <w:br/>
        <w:t>457</w:t>
      </w:r>
      <w:r>
        <w:br/>
        <w:t>EXHIBIT 34</w:t>
      </w:r>
      <w:r>
        <w:br/>
        <w:t>8. Obtain the detailed schedule of pre-season game gate receipts and appearance</w:t>
      </w:r>
      <w:r>
        <w:br/>
        <w:t>fees and related Direct Costs. For a number of preseason hockey game(s),</w:t>
      </w:r>
      <w:r>
        <w:br/>
        <w:t>agree the revenue amounts to third-party box office reports or other underlying</w:t>
      </w:r>
      <w:r>
        <w:br/>
        <w:t>supporting data. For a percentage of Direct Costs agree the expense to</w:t>
      </w:r>
      <w:r>
        <w:br/>
        <w:t>underlying supporting documentation or data and check that it was properly</w:t>
      </w:r>
      <w:r>
        <w:br/>
        <w:t>classified.</w:t>
      </w:r>
      <w:r>
        <w:br/>
        <w:t>9. Obtain the detailed schedule of special game gate receipts and rights fees and</w:t>
      </w:r>
      <w:r>
        <w:br/>
        <w:t>related Direct Costs. For a number of special game(s), agree the revenue</w:t>
      </w:r>
      <w:r>
        <w:br/>
        <w:t>amounts to third-party box office reports or other underlying supporting data. For</w:t>
      </w:r>
      <w:r>
        <w:br/>
        <w:t>a percentage of Direct Costs agree the expense to underlying supporting</w:t>
      </w:r>
      <w:r>
        <w:br/>
        <w:t>documentation or, data and check that it was properly classified.</w:t>
      </w:r>
      <w:r>
        <w:br/>
        <w:t>10. Obtain the detailed schedules of revenues from local cable television, over-the-</w:t>
      </w:r>
      <w:r>
        <w:br/>
        <w:t>air television, pay-per-view and satellite broadcasts (including advertising) and</w:t>
      </w:r>
      <w:r>
        <w:br/>
        <w:t>related Direct Costs as defined in Article 50 of the CBA. Agree the revenue</w:t>
      </w:r>
      <w:r>
        <w:br/>
        <w:t>amounts to supporting agreements, documentation or data. For a percentage of</w:t>
      </w:r>
      <w:r>
        <w:br/>
        <w:t>the Direct Costs, agree the expense to underlying supporting documentation or,</w:t>
      </w:r>
      <w:r>
        <w:br/>
        <w:t>data and check that it was properly classified. Note: If broadcasting is done by</w:t>
      </w:r>
      <w:r>
        <w:br/>
        <w:t>an unaffiliated third-party, agree the net amount received by the club, to third-</w:t>
      </w:r>
      <w:r>
        <w:br/>
        <w:t>party reports, other underlying supporting documentation or, data. For Clubs with</w:t>
      </w:r>
      <w:r>
        <w:br/>
        <w:t>a Club Affiliated Entity broadcasters, refer to the HRR instructions.</w:t>
      </w:r>
      <w:r>
        <w:br/>
        <w:t>11. Obtain the detailed schedule of revenues from local radio broadcasts (including</w:t>
      </w:r>
      <w:r>
        <w:br/>
        <w:t>advertising) and related Direct Costs as defined in Article 50 of the CBA. Agree</w:t>
      </w:r>
      <w:r>
        <w:br/>
        <w:t>the revenue amounts to supporting agreements, documentation or data. For a</w:t>
      </w:r>
      <w:r>
        <w:br/>
        <w:t>percentage of the Direct Costs, agree the expense to underlying supporting</w:t>
      </w:r>
      <w:r>
        <w:br/>
        <w:t>documentation or data and check that it was properly classified.</w:t>
      </w:r>
      <w:r>
        <w:br/>
        <w:t>12. Obtain the detailed schedule of revenues from club Internet operations (including</w:t>
      </w:r>
      <w:r>
        <w:br/>
        <w:t>advertising) and related Direct Costs as defined in Article 50 of the CBA. Agree</w:t>
      </w:r>
      <w:r>
        <w:br/>
        <w:t>the revenue amounts to underlying supporting agreements, documentation or</w:t>
      </w:r>
      <w:r>
        <w:br/>
        <w:t>data. For a percentage of the Direct Costs, agree the expense to underlying</w:t>
      </w:r>
      <w:r>
        <w:br/>
        <w:t>supporting documentation or data and check that it was properly classified. For</w:t>
      </w:r>
      <w:r>
        <w:br/>
        <w:t>sponsors that buy sponsorships over multiple Club or Club Affiliated Entity</w:t>
      </w:r>
      <w:r>
        <w:br/>
        <w:t>platforms, including the Club Internet, check that the revenues received from</w:t>
      </w:r>
      <w:r>
        <w:br/>
        <w:t>such sponsors were allocated to Internet on a comparable basis to a sponsor for</w:t>
      </w:r>
      <w:r>
        <w:br/>
        <w:t>the club that pays, at arm's length, only for an Internet sponsorship. Check that</w:t>
      </w:r>
      <w:r>
        <w:br/>
        <w:t>all related Direct Costs have been included as allowed by Article 50 of the CBA.</w:t>
      </w:r>
      <w:r>
        <w:br/>
        <w:t>13. Obtain the detailed schedule of publication revenue (including advertising) and</w:t>
      </w:r>
      <w:r>
        <w:br/>
        <w:t>related Direct Costs as defined in Article 50 of the CBA. For a number of hockey</w:t>
      </w:r>
      <w:r>
        <w:br/>
        <w:t>games during the season, agree the revenue amounts to third-party reports or</w:t>
      </w:r>
      <w:r>
        <w:br/>
        <w:t>other underlying supporting documentation or data. For the same games, agree</w:t>
      </w:r>
      <w:r>
        <w:br/>
        <w:t>the Direct Costs to underlying supporting documentation or, data and check that</w:t>
      </w:r>
      <w:r>
        <w:br/>
        <w:t>it was properly classified. Note: If publications are done by an unaffiliated third</w:t>
      </w:r>
    </w:p>
    <w:p>
      <w:r>
        <w:t>69</w:t>
      </w:r>
      <w:r>
        <w:br/>
        <w:t>458</w:t>
      </w:r>
      <w:r>
        <w:br/>
        <w:t>EXHIBIT 34</w:t>
      </w:r>
      <w:r>
        <w:br/>
        <w:t>party, agree the net amount received by the Club to third-party reports or other</w:t>
      </w:r>
      <w:r>
        <w:br/>
        <w:t>underlying supporting documentation or data.</w:t>
      </w:r>
      <w:r>
        <w:br/>
        <w:t>14. Obtain the detailed schedule of in-arena novelty sales and related Direct Costs.</w:t>
      </w:r>
      <w:r>
        <w:br/>
        <w:t>Check that revenues have been properly included or excluded in accordance</w:t>
      </w:r>
      <w:r>
        <w:br/>
        <w:t>with Article 50 of the CBA. For a number of hockey games during the season,</w:t>
      </w:r>
      <w:r>
        <w:br/>
        <w:t>and for a number of other days during the year, agree the revenue amounts to</w:t>
      </w:r>
      <w:r>
        <w:br/>
        <w:t>third-party reports or other underlying supporting documentation, or data. For a</w:t>
      </w:r>
      <w:r>
        <w:br/>
        <w:t>number of novelty items, calculate the margin taking into consideration the selling</w:t>
      </w:r>
      <w:r>
        <w:br/>
        <w:t>price per sales records, product costs per vendor invoice and other appropriate</w:t>
      </w:r>
      <w:r>
        <w:br/>
        <w:t>costs. Compare these margins to the product margin for novelty revenue in the</w:t>
      </w:r>
      <w:r>
        <w:br/>
        <w:t>HRR. For other expenses, agree a percentage of the Direct Costs to underlying</w:t>
      </w:r>
      <w:r>
        <w:br/>
        <w:t>supporting documentation and check that it was properly classified. Note: If</w:t>
      </w:r>
      <w:r>
        <w:br/>
        <w:t>novelties are done by an unaffiliated third-party, agree the net amount received</w:t>
      </w:r>
      <w:r>
        <w:br/>
        <w:t>by the Club to third-party reports or other underlying supporting documentation or</w:t>
      </w:r>
      <w:r>
        <w:br/>
        <w:t>data.</w:t>
      </w:r>
      <w:r>
        <w:br/>
        <w:t>15. Obtain the detailed schedule of non-arena novelty sales and related Direct Costs.</w:t>
      </w:r>
      <w:r>
        <w:br/>
        <w:t>For a number of days during the year, agree the revenue amounts to third-party</w:t>
      </w:r>
      <w:r>
        <w:br/>
        <w:t>reports or other underlying supporting documentation, or data. For a percentage</w:t>
      </w:r>
      <w:r>
        <w:br/>
        <w:t>of the Direct Costs, agree the Direct Costs to underlying supporting</w:t>
      </w:r>
      <w:r>
        <w:br/>
        <w:t>documentation or, data and check that it was properly classified. Note: If</w:t>
      </w:r>
      <w:r>
        <w:br/>
        <w:t>novelties are done by an unaffiliated third party, agree the net amount received</w:t>
      </w:r>
      <w:r>
        <w:br/>
        <w:t>by the Club to third-party reports or other underlying supporting documentation or</w:t>
      </w:r>
      <w:r>
        <w:br/>
        <w:t>data.</w:t>
      </w:r>
      <w:r>
        <w:br/>
        <w:t>16. Obtain the detailed schedule of concession sales and related Direct Costs. For a</w:t>
      </w:r>
      <w:r>
        <w:br/>
        <w:t>number of hockey games during the season, agree the revenue amounts to third-</w:t>
      </w:r>
      <w:r>
        <w:br/>
        <w:t>party reports or other underlying supporting documentation or data. For a</w:t>
      </w:r>
      <w:r>
        <w:br/>
        <w:t>percentage of the Direct Costs, agree the Direct Costs to underlying supporting</w:t>
      </w:r>
      <w:r>
        <w:br/>
        <w:t>documentation or data and check that it was properly classified. Note: If</w:t>
      </w:r>
      <w:r>
        <w:br/>
        <w:t>concessions are done by an unaffiliated third party, agree the net amount</w:t>
      </w:r>
      <w:r>
        <w:br/>
        <w:t>received by the Club, to third-party reports or other underlying supporting</w:t>
      </w:r>
      <w:r>
        <w:br/>
        <w:t>documentation or data.</w:t>
      </w:r>
      <w:r>
        <w:br/>
        <w:t>17. Obtain the detailed schedule of luxury boxes/suites sales. For a percentage of</w:t>
      </w:r>
      <w:r>
        <w:br/>
        <w:t>the luxury boxes/suites in the arena, agree the revenue to the luxury box/suite</w:t>
      </w:r>
      <w:r>
        <w:br/>
        <w:t>agreement, underlying supporting documentation or data.</w:t>
      </w:r>
      <w:r>
        <w:br/>
        <w:t>18. Obtain the detailed schedule of club/premium seat sales and related Direct</w:t>
      </w:r>
      <w:r>
        <w:br/>
        <w:t>Costs. For a percentage of the club/premium seats in the arena, agree the</w:t>
      </w:r>
      <w:r>
        <w:br/>
        <w:t>revenue to the club/premium seat agreement or underlying supporting</w:t>
      </w:r>
      <w:r>
        <w:br/>
        <w:t>documentation or data. For a percentage of the Direct Costs, agree the Direct</w:t>
      </w:r>
      <w:r>
        <w:br/>
        <w:t>Costs to the underlying supporting documentation or data and check that it was</w:t>
      </w:r>
      <w:r>
        <w:br/>
        <w:t>properly classified.</w:t>
      </w:r>
    </w:p>
    <w:p>
      <w:r>
        <w:t>70</w:t>
      </w:r>
      <w:r>
        <w:br/>
        <w:t>459</w:t>
      </w:r>
      <w:r>
        <w:br/>
        <w:t>EXHIBIT 34</w:t>
      </w:r>
      <w:r>
        <w:br/>
        <w:t>19.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20. Obtain a detailed schedule of revenues from all dasherboard signage and related</w:t>
      </w:r>
      <w:r>
        <w:br/>
        <w:t>Direct Costs. For a percentage of the dasherboards, agree the amounts to the</w:t>
      </w:r>
      <w:r>
        <w:br/>
        <w:t>agreements or underlying data. For dasherboards that were sold as part of a</w:t>
      </w:r>
      <w:r>
        <w:br/>
        <w:t>package, check that the description of the method of allocation agreed with the</w:t>
      </w:r>
      <w:r>
        <w:br/>
        <w:t>method actually followed.</w:t>
      </w:r>
      <w:r>
        <w:br/>
        <w:t>21. Obtain a detailed schedule of parking revenues and related Direct Costs. For a</w:t>
      </w:r>
      <w:r>
        <w:br/>
        <w:t>number of hockey games, agree the revenues to third-party reports or other</w:t>
      </w:r>
      <w:r>
        <w:br/>
        <w:t>underlying supporting documentation or data. For a percentage of the Direct</w:t>
      </w:r>
      <w:r>
        <w:br/>
        <w:t>Costs, agree the Direct Costs to underlying supporting documentation or data</w:t>
      </w:r>
      <w:r>
        <w:br/>
        <w:t>and check that it was properly classified. Note: If parking is done by an</w:t>
      </w:r>
      <w:r>
        <w:br/>
        <w:t>unaffiliated third party, agree the net amount received by the Club to third-party</w:t>
      </w:r>
      <w:r>
        <w:br/>
        <w:t>reports or other underlying supporting documentation or data.</w:t>
      </w:r>
      <w:r>
        <w:br/>
        <w:t>22. Obtain a detailed schedule for all International Hockey Games revenues and</w:t>
      </w:r>
      <w:r>
        <w:br/>
        <w:t>related Direct Costs and admission, GST and other provincial and state or local</w:t>
      </w:r>
      <w:r>
        <w:br/>
        <w:t>taxes. For a percentage of Direct Costs agree the expense to underlying</w:t>
      </w:r>
      <w:r>
        <w:br/>
        <w:t>supporting documentation or, data and check that it was properly classified.</w:t>
      </w:r>
      <w:r>
        <w:br/>
        <w:t>23. Obtain a detailed schedule of all other revenue reported. For a percentage of the</w:t>
      </w:r>
      <w:r>
        <w:br/>
        <w:t>revenues, agree the amounts to the related agreements, or other underlying</w:t>
      </w:r>
      <w:r>
        <w:br/>
        <w:t>supporting documentation or data.</w:t>
      </w:r>
      <w:r>
        <w:br/>
        <w:t>24. Obtain a detailed schedule of any revenues and payments received for the</w:t>
      </w:r>
      <w:r>
        <w:br/>
        <w:t>2012/13 League Year which included arrangements made with the</w:t>
      </w:r>
      <w:r>
        <w:br/>
        <w:t>payees/customers to provide value in a future year in lieu of full refunds being</w:t>
      </w:r>
      <w:r>
        <w:br/>
        <w:t>provided. Verify that such revenues are recognized in an appropriate manner</w:t>
      </w:r>
      <w:r>
        <w:br/>
        <w:t>pursuant to Article 50 of the CBA.</w:t>
      </w:r>
      <w:r>
        <w:br/>
        <w:t>Player Compensation</w:t>
      </w:r>
      <w:r>
        <w:br/>
        <w:t>25. Obtain a detailed schedule of Player Salaries and Bonuses.</w:t>
      </w:r>
      <w:r>
        <w:br/>
        <w:t>26. Obtain from the NHL's Central Registry Department ("CR") a list of Players on</w:t>
      </w:r>
      <w:r>
        <w:br/>
        <w:t>the NHL Active Roster, Injury Reserve, and Non-Roster ("CR Player List"). Select</w:t>
      </w:r>
      <w:r>
        <w:br/>
        <w:t>a number of Players that have service credited to the Club and verify the</w:t>
      </w:r>
      <w:r>
        <w:br/>
        <w:t>following:</w:t>
      </w:r>
    </w:p>
    <w:p>
      <w:r>
        <w:t>71</w:t>
      </w:r>
      <w:r>
        <w:br/>
        <w:t>460</w:t>
      </w:r>
      <w:r>
        <w:br/>
        <w:t>EXHIBIT 34</w:t>
      </w:r>
      <w:r>
        <w:br/>
        <w:t>a. That the total days on Active Roster, Injury Reserve, and Non-Roster (i.e.,</w:t>
      </w:r>
      <w:r>
        <w:br/>
        <w:t>NHL "pay" days) agrees to the Club's payroll records.</w:t>
      </w:r>
      <w:r>
        <w:br/>
        <w:t>b. Using the information in (a) above and the Player's SPC, calculate the</w:t>
      </w:r>
      <w:r>
        <w:br/>
        <w:t>amounts paid to the Player and agree it to the Club's Payroll records.</w:t>
      </w:r>
      <w:r>
        <w:br/>
        <w:t>Check that totals attributable to the Player are included in the amount</w:t>
      </w:r>
      <w:r>
        <w:br/>
        <w:t>reported in the HRR Reporting Package – Worksheet for Player Salary</w:t>
      </w:r>
      <w:r>
        <w:br/>
        <w:t>and Bonuses.</w:t>
      </w:r>
      <w:r>
        <w:br/>
        <w:t>27. From the Club's payroll registrar, select a number of Players different from above</w:t>
      </w:r>
      <w:r>
        <w:br/>
        <w:t>and:</w:t>
      </w:r>
      <w:r>
        <w:br/>
        <w:t>a. Trace information (Player name, and NHL "pay" days) back to the CR</w:t>
      </w:r>
      <w:r>
        <w:br/>
        <w:t>Records.</w:t>
      </w:r>
      <w:r>
        <w:br/>
        <w:t>b. For each selected Player verify the total number of all NHL "pay" days is</w:t>
      </w:r>
      <w:r>
        <w:br/>
        <w:t>correct.</w:t>
      </w:r>
      <w:r>
        <w:br/>
        <w:t>c. If selected Player's Player Salary is not included in Actual Club Salary,</w:t>
      </w:r>
      <w:r>
        <w:br/>
        <w:t>verify that such exclusion is appropriate pursuant to Article 50 of the CBA.</w:t>
      </w:r>
      <w:r>
        <w:br/>
        <w:t>d. Using (b) above and the Player's SPC, calculate the amounts paid to the</w:t>
      </w:r>
      <w:r>
        <w:br/>
        <w:t>Player and included in the HRR Reporting Package – Worksheet to Player</w:t>
      </w:r>
      <w:r>
        <w:br/>
        <w:t>Salary and Bonuses.</w:t>
      </w:r>
      <w:r>
        <w:br/>
        <w:t>28. Players not on NHL Active Roster, Injury Reserve and Non-Roster</w:t>
      </w:r>
      <w:r>
        <w:br/>
        <w:t>a. Using Player Lists prepared by the NHL Central Registry Department for</w:t>
      </w:r>
      <w:r>
        <w:br/>
        <w:t>Players with contracts falling under subparagraph 50.2(c)(iv) (i.e., Players</w:t>
      </w:r>
      <w:r>
        <w:br/>
        <w:t>who, at age of 35 or older, signed a multi-year SPC with a Club, but is not</w:t>
      </w:r>
      <w:r>
        <w:br/>
        <w:t>on the Club's Active roster, Injured Reserve or Non-Roster and is not in</w:t>
      </w:r>
      <w:r>
        <w:br/>
        <w:t>the SPC's first year), select a number of Players from the said list and</w:t>
      </w:r>
      <w:r>
        <w:br/>
        <w:t>verify the amounts paid and that they are properly reported in the HRR</w:t>
      </w:r>
      <w:r>
        <w:br/>
        <w:t>Reporting Package – Worksheet to Player Salary and Bonuses.</w:t>
      </w:r>
      <w:r>
        <w:br/>
        <w:t>b. Obtain a Player List prepared by the NHL Central Registry Department for</w:t>
      </w:r>
      <w:r>
        <w:br/>
        <w:t>Players claimed on Waivers and required to be charged to the Club's</w:t>
      </w:r>
      <w:r>
        <w:br/>
        <w:t>Actual Club Salary. Select a number Players from the said list and verify</w:t>
      </w:r>
      <w:r>
        <w:br/>
        <w:t>that the amounts paid are included in Actual Club Salary as reported in the</w:t>
      </w:r>
      <w:r>
        <w:br/>
        <w:t>HRR Reporting Package – Worksheet to Player Salary and Bonuses.</w:t>
      </w:r>
      <w:r>
        <w:br/>
        <w:t>29. Select a number of players from the NHL Roster, Injury Reserve, and Non-</w:t>
      </w:r>
      <w:r>
        <w:br/>
        <w:t>Roster. For all Players selected for testing, check that the actual Player Salary</w:t>
      </w:r>
      <w:r>
        <w:br/>
        <w:t>amounts as defined in Article 50.2 are properly calculated, include all Deferred</w:t>
      </w:r>
      <w:r>
        <w:br/>
        <w:t>Bonuses, Performance Bonuses, Signing Bonuses, Buyout Amounts, Entry-Level</w:t>
      </w:r>
      <w:r>
        <w:br/>
        <w:t>Contracts, Offer Sheets, Trades, and any other amounts required by Article 50,</w:t>
      </w:r>
    </w:p>
    <w:p>
      <w:r>
        <w:t>72</w:t>
      </w:r>
      <w:r>
        <w:br/>
        <w:t>461</w:t>
      </w:r>
      <w:r>
        <w:br/>
        <w:t>EXHIBIT 34</w:t>
      </w:r>
      <w:r>
        <w:br/>
        <w:t>and that they are included in Player Compensation reported in the HRR</w:t>
      </w:r>
      <w:r>
        <w:br/>
        <w:t>Reporting Package.</w:t>
      </w:r>
      <w:r>
        <w:br/>
        <w:t>30. Select a number of trade agreements and check that the Club has properly</w:t>
      </w:r>
      <w:r>
        <w:br/>
        <w:t>recorded its share of Players' Salary, Bonuses or other compensation in</w:t>
      </w:r>
      <w:r>
        <w:br/>
        <w:t>accordance with Article 50 of the CBA.</w:t>
      </w:r>
      <w:r>
        <w:br/>
        <w:t>31. Inquire of Club CFO or other representative of the Club if any additional</w:t>
      </w:r>
      <w:r>
        <w:br/>
        <w:t>compensation was paid to any Player and not included on the schedule, whether</w:t>
      </w:r>
      <w:r>
        <w:br/>
        <w:t>or not paid for hockey services. Also inquire if any business arrangements were</w:t>
      </w:r>
      <w:r>
        <w:br/>
        <w:t>entered into by the Club or a Club Affiliated Entity with any Player or Player Actor</w:t>
      </w:r>
      <w:r>
        <w:br/>
        <w:t>as defined in Article 26 of the CBA, including with retired Players who played for</w:t>
      </w:r>
      <w:r>
        <w:br/>
        <w:t>the Club within the past five (5) years.</w:t>
      </w:r>
      <w:r>
        <w:br/>
        <w:t>32. List any Agreements between any Third Parties and Players of which you are</w:t>
      </w:r>
      <w:r>
        <w:br/>
        <w:t>aware.</w:t>
      </w:r>
      <w:r>
        <w:br/>
        <w:t>33. Obtain a detailed schedule of Benefits. Agree schedule totals to the Club's</w:t>
      </w:r>
      <w:r>
        <w:br/>
        <w:t>general ledger. By reference to Article 50 of the CBA, determine that the benefit</w:t>
      </w:r>
      <w:r>
        <w:br/>
        <w:t>amounts included in its HRR Reporting Package are in accordance with Article</w:t>
      </w:r>
      <w:r>
        <w:br/>
        <w:t>50 of the CBA and that the HRR Reporting Package includes the cost of all</w:t>
      </w:r>
      <w:r>
        <w:br/>
        <w:t>benefits paid or allowed under Article 50 of the CBA.</w:t>
      </w:r>
      <w:r>
        <w:br/>
        <w:t>34. Obtain a schedule of all Player insurance premium credits or refunds received</w:t>
      </w:r>
      <w:r>
        <w:br/>
        <w:t>during the year, and check that they are accounted for in accordance with HRR</w:t>
      </w:r>
      <w:r>
        <w:br/>
        <w:t>instructions.</w:t>
      </w:r>
      <w:r>
        <w:br/>
        <w:t>Analytical Procedures</w:t>
      </w:r>
      <w:r>
        <w:br/>
        <w:t>35.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 in excess of 10% and $50,000 from the prior season</w:t>
      </w:r>
      <w:r>
        <w:br/>
        <w:t>in terms of the relevant activity measures (e.g., number of games, paid</w:t>
      </w:r>
      <w:r>
        <w:br/>
        <w:t>attendance, in–arena attendance, arena capacity, number of luxury suites,</w:t>
      </w:r>
      <w:r>
        <w:br/>
        <w:t>number of club seats, parking capacity, etc.).2</w:t>
      </w:r>
      <w:r>
        <w:br/>
        <w:t>Other</w:t>
      </w:r>
      <w:r>
        <w:br/>
        <w:t>36. Obtain a representation letter from the Governor, Chief Executive Officer and the</w:t>
      </w:r>
      <w:r>
        <w:br/>
        <w:t>Chief Financial Officer as to the completeness and accuracy of the financial</w:t>
      </w:r>
      <w:r>
        <w:br/>
        <w:t>information contained in HRR and their responsibility for the fair presentation of</w:t>
      </w:r>
      <w:r>
        <w:br/>
        <w:t>2 For the 2005-06 season, compare to amounts for the 2003-04 season.</w:t>
      </w:r>
    </w:p>
    <w:p>
      <w:r>
        <w:t>73</w:t>
      </w:r>
      <w:r>
        <w:br/>
        <w:t>462</w:t>
      </w:r>
      <w:r>
        <w:br/>
        <w:t>EXHIBIT 34</w:t>
      </w:r>
      <w:r>
        <w:br/>
        <w:t>the financial information in accordance with the instructions to the HRR Package</w:t>
      </w:r>
      <w:r>
        <w:br/>
        <w:t>in the form of 50.12.B1.</w:t>
      </w:r>
      <w:r>
        <w:br/>
        <w:t>37. Issue report in the form of 50.12.D</w:t>
      </w:r>
    </w:p>
    <w:p>
      <w:r>
        <w:t>74</w:t>
      </w:r>
      <w:r>
        <w:br/>
        <w:t>463</w:t>
      </w:r>
      <w:r>
        <w:br/>
        <w:t>EXHIBIT 34</w:t>
      </w:r>
      <w:r>
        <w:br/>
        <w:t>APPENDIX C</w:t>
      </w:r>
      <w:r>
        <w:br/>
        <w:t>NHL Collective Bargaining Agreement</w:t>
      </w:r>
      <w:r>
        <w:br/>
        <w:t>Exhibit 50.12.D</w:t>
      </w:r>
      <w:r>
        <w:br/>
        <w:t>Club Local Accountant – Form of Agreed-Upon Procedures Report</w:t>
      </w:r>
      <w:r>
        <w:br/>
        <w:t>To the (Club Name), the National Hockey League and the National Hockey League</w:t>
      </w:r>
      <w:r>
        <w:br/>
        <w:t>Players' Association</w:t>
      </w:r>
      <w:r>
        <w:br/>
        <w:t>We have performed the procedures enumerated below, which were agreed to by you,</w:t>
      </w:r>
      <w:r>
        <w:br/>
        <w:t>with respect to the (Club Name) Hockey Related Revenue ("HRR") Reporting Package</w:t>
      </w:r>
      <w:r>
        <w:br/>
        <w:t>for the year ended June 30, 20XX_.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 _________________</w:t>
      </w:r>
      <w:r>
        <w:br/>
        <w:t>· _________________</w:t>
      </w:r>
      <w:r>
        <w:br/>
        <w:t>· _________________</w:t>
      </w:r>
      <w:r>
        <w:br/>
        <w:t>· _________________</w:t>
      </w:r>
      <w:r>
        <w:br/>
        <w:t>2. We noted the following findings (including unresolved exceptions or material</w:t>
      </w:r>
      <w:r>
        <w:br/>
        <w:t>questions of interpretation):</w:t>
      </w:r>
      <w:r>
        <w:br/>
        <w:t>· _________________</w:t>
      </w:r>
      <w:r>
        <w:br/>
        <w:t>· _________________</w:t>
      </w:r>
      <w:r>
        <w:br/>
        <w:t>· _________________</w:t>
      </w:r>
      <w:r>
        <w:br/>
        <w:t>3. Summary of Material Adjustments made to the HRR Reporting Package as a</w:t>
      </w:r>
      <w:r>
        <w:br/>
        <w:t>result of our work:</w:t>
      </w:r>
      <w:r>
        <w:br/>
        <w:t>· _________________</w:t>
      </w:r>
      <w:r>
        <w:br/>
        <w:t>· _________________</w:t>
      </w:r>
      <w:r>
        <w:br/>
        <w:t>· _________________</w:t>
      </w:r>
    </w:p>
    <w:p>
      <w:r>
        <w:t>75</w:t>
      </w:r>
      <w:r>
        <w:br/>
        <w:t>464</w:t>
      </w:r>
      <w:r>
        <w:br/>
        <w:t>EXHIBIT 34</w:t>
      </w:r>
      <w:r>
        <w:br/>
        <w:t>· _________________</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(Club Name), the</w:t>
      </w:r>
      <w:r>
        <w:br/>
        <w:t>National Hockey League and the National Hockey League Players' Association and is</w:t>
      </w:r>
      <w:r>
        <w:br/>
        <w:t>not intended to be and should not be used by anyone other than those specified parties.</w:t>
      </w:r>
    </w:p>
    <w:p>
      <w:r>
        <w:t>76</w:t>
      </w:r>
      <w:r>
        <w:br/>
        <w:t>465</w:t>
      </w:r>
      <w:r>
        <w:br/>
        <w:t>EXHIBIT 34</w:t>
      </w:r>
      <w:r>
        <w:br/>
        <w:t>NHL Collective Bargaining Agreement</w:t>
      </w:r>
      <w:r>
        <w:br/>
        <w:t>Exhibit 50.12.E</w:t>
      </w:r>
      <w:r>
        <w:br/>
        <w:t>NHL League Accountant - Minimum Agreed-Upon Procedures</w:t>
      </w:r>
      <w:r>
        <w:br/>
        <w:t>1. Obtain and read the HRR Reporting Package instructions General Notes and</w:t>
      </w:r>
      <w:r>
        <w:br/>
        <w:t>Instructions to the Local Accountants and Article 50 of the CBA.</w:t>
      </w:r>
      <w:r>
        <w:br/>
        <w:t>2. Obtain and read the NHL League HRR Reporting Package.</w:t>
      </w:r>
      <w:r>
        <w:br/>
        <w:t>NHL Broadcast</w:t>
      </w:r>
      <w:r>
        <w:br/>
        <w:t>3. Obtain a schedule of NHL Broadcasting Revenues as defined by Article 50 of the</w:t>
      </w:r>
      <w:r>
        <w:br/>
        <w:t>CBA.</w:t>
      </w:r>
      <w:r>
        <w:br/>
        <w:t>4. Agree schedule totals to the League's general ledger.</w:t>
      </w:r>
      <w:r>
        <w:br/>
        <w:t>5. Check all schedules used for mathematical accuracy.</w:t>
      </w:r>
      <w:r>
        <w:br/>
        <w:t>6. Obtain and read National broadcast contracts and trace to the amounts reported</w:t>
      </w:r>
      <w:r>
        <w:br/>
        <w:t>in the HRR Reporting Package.</w:t>
      </w:r>
      <w:r>
        <w:br/>
        <w:t>7. Read CBA provisions which describe allowable Broadcast deductions.</w:t>
      </w:r>
      <w:r>
        <w:br/>
        <w:t>8. Obtain a schedule of all costs deducted from broadcast revenues. Check that</w:t>
      </w:r>
      <w:r>
        <w:br/>
        <w:t>the costs deducted are in accordance with the provisions of Article 50 of the</w:t>
      </w:r>
      <w:r>
        <w:br/>
        <w:t>CBA, are consistent with NHL past practice for the Broadcast Department as</w:t>
      </w:r>
      <w:r>
        <w:br/>
        <w:t>defined in the CBA, and that the costs deducted do not include any allocation of</w:t>
      </w:r>
      <w:r>
        <w:br/>
        <w:t>League general overhead costs or management fees.</w:t>
      </w:r>
      <w:r>
        <w:br/>
        <w:t>NHL Enterprises ("NHLE")</w:t>
      </w:r>
      <w:r>
        <w:br/>
        <w:t>9. Obtain a detailed trial balance of NHLE's portion of the League HRR Reporting</w:t>
      </w:r>
      <w:r>
        <w:br/>
        <w:t>Package.</w:t>
      </w:r>
      <w:r>
        <w:br/>
        <w:t>10. Check the trial balance amounts to the general ledger.</w:t>
      </w:r>
      <w:r>
        <w:br/>
        <w:t>11. Obtain a detailed schedule of sponsorship and licensing revenues. For a</w:t>
      </w:r>
      <w:r>
        <w:br/>
        <w:t>percentage of the revenues, check amounts to agreements with major sponsors</w:t>
      </w:r>
      <w:r>
        <w:br/>
        <w:t>and licensees.</w:t>
      </w:r>
      <w:r>
        <w:br/>
        <w:t>12. For all costs deducted from the NHLE's revenues, test check that cost deductions</w:t>
      </w:r>
      <w:r>
        <w:br/>
        <w:t>are limited to revenue generating activities of NHLE consistent with past practice</w:t>
      </w:r>
      <w:r>
        <w:br/>
        <w:t>and, as defined in the CBA.</w:t>
      </w:r>
    </w:p>
    <w:p>
      <w:r>
        <w:t>77</w:t>
      </w:r>
      <w:r>
        <w:br/>
        <w:t>466</w:t>
      </w:r>
      <w:r>
        <w:br/>
        <w:t>EXHIBIT 34</w:t>
      </w:r>
      <w:r>
        <w:br/>
        <w:t>Analytical Procedures</w:t>
      </w:r>
      <w:r>
        <w:br/>
        <w:t>13. Using the Fluctuation Analysis Schedule in the HRR Reporting Package, which</w:t>
      </w:r>
      <w:r>
        <w:br/>
        <w:t>compares the categories of Revenues and Direct Costs of the current year to the</w:t>
      </w:r>
      <w:r>
        <w:br/>
        <w:t>prior year, discuss with the League CFO or other appropriate League personnel</w:t>
      </w:r>
      <w:r>
        <w:br/>
        <w:t>the explanation of the variances in excess of 10% and $50,000 in terms of the</w:t>
      </w:r>
      <w:r>
        <w:br/>
        <w:t>relevant activity measures.</w:t>
      </w:r>
      <w:r>
        <w:br/>
        <w:t>Other</w:t>
      </w:r>
      <w:r>
        <w:br/>
        <w:t>14. Obtain a representation letter from the League's Chief Financial Officer as to the</w:t>
      </w:r>
      <w:r>
        <w:br/>
        <w:t>completeness and accuracy of the financial information contained in the League's</w:t>
      </w:r>
      <w:r>
        <w:br/>
        <w:t>HRR Reporting Package in the form of 50.12.B.</w:t>
      </w:r>
      <w:r>
        <w:br/>
        <w:t>15. Issue report of the form of Exhibit 50.12.F.</w:t>
      </w:r>
    </w:p>
    <w:p>
      <w:r>
        <w:t>78</w:t>
      </w:r>
      <w:r>
        <w:br/>
        <w:t>467</w:t>
      </w:r>
      <w:r>
        <w:br/>
        <w:t>EXHIBIT 34</w:t>
      </w:r>
      <w:r>
        <w:br/>
        <w:t>NHL Collective Bargaining Agreement</w:t>
      </w:r>
      <w:r>
        <w:br/>
        <w:t>Exhibit 50.12.F</w:t>
      </w:r>
      <w:r>
        <w:br/>
        <w:t>NHL League Accountant - Form of Agreed-Upon Procedures Report</w:t>
      </w:r>
      <w:r>
        <w:br/>
        <w:t>September 15, 20__</w:t>
      </w:r>
      <w:r>
        <w:br/>
        <w:t>To the NHL, the National Hockey League Players' Association</w:t>
      </w:r>
      <w:r>
        <w:br/>
        <w:t>We have performed the procedures enumerated below, which were agreed to by you,</w:t>
      </w:r>
      <w:r>
        <w:br/>
        <w:t>with respect to the NHL's League Hockey Related Revenue ("HRR") Reporting Package</w:t>
      </w:r>
      <w:r>
        <w:br/>
        <w:t>for the year ended June 30, 20__. The agreed-upon procedures engagement was</w:t>
      </w:r>
      <w:r>
        <w:br/>
        <w:t>conducted in accordance with attestation standards established by the American</w:t>
      </w:r>
      <w:r>
        <w:br/>
        <w:t>Institute of Certified Public Accountants. The sufficiency of these procedures is solely</w:t>
      </w:r>
      <w:r>
        <w:br/>
        <w:t>the responsibility of those parties specified in this report. Consequently, we make no</w:t>
      </w:r>
      <w:r>
        <w:br/>
        <w:t>representation regarding the sufficiency of the procedures described below either for the</w:t>
      </w:r>
      <w:r>
        <w:br/>
        <w:t>purpose for which this report has been requested or for any other purpose. The</w:t>
      </w:r>
      <w:r>
        <w:br/>
        <w:t>procedures we performed and our findings are as follows:</w:t>
      </w:r>
      <w:r>
        <w:br/>
        <w:t>1. We have performed the following agreed-upon procedures:</w:t>
      </w:r>
      <w:r>
        <w:br/>
        <w:t>/g120</w:t>
      </w:r>
      <w:r>
        <w:br/>
        <w:t>/g120</w:t>
      </w:r>
      <w:r>
        <w:br/>
        <w:t>/g120</w:t>
      </w:r>
      <w:r>
        <w:br/>
        <w:t>/g120</w:t>
      </w:r>
      <w:r>
        <w:br/>
        <w:t>2. We noted the following findings (including unresolved exceptions or material</w:t>
      </w:r>
      <w:r>
        <w:br/>
        <w:t>questions of interpretation):</w:t>
      </w:r>
      <w:r>
        <w:br/>
        <w:t>/g120</w:t>
      </w:r>
      <w:r>
        <w:br/>
        <w:t>/g120</w:t>
      </w:r>
      <w:r>
        <w:br/>
        <w:t>/g120</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p>
    <w:p>
      <w:r>
        <w:t>79</w:t>
      </w:r>
      <w:r>
        <w:br/>
        <w:t>468</w:t>
      </w:r>
      <w:r>
        <w:br/>
        <w:t>EXHIBIT 34</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80</w:t>
      </w:r>
      <w:r>
        <w:br/>
        <w:t>469</w:t>
      </w:r>
      <w:r>
        <w:br/>
        <w:t>EXHIBIT 34</w:t>
      </w:r>
      <w:r>
        <w:br/>
        <w:t>NHL Collective Bargaining Agreement</w:t>
      </w:r>
      <w:r>
        <w:br/>
        <w:t>Exhibit 50.12.G</w:t>
      </w:r>
      <w:r>
        <w:br/>
        <w:t>Form of Independent Accountant's Report – Preliminary HRR</w:t>
      </w:r>
      <w:r>
        <w:br/>
        <w:t>June 30, 20__</w:t>
      </w:r>
      <w:r>
        <w:br/>
        <w:t>To the National Hockey League and the National Hockey League Players' Association</w:t>
      </w:r>
      <w:r>
        <w:br/>
        <w:t>We have performed the procedures enumerated below, which were agreed to by you,</w:t>
      </w:r>
      <w:r>
        <w:br/>
        <w:t>with respect to the National Hockey League's (the "NHL") Initial Hockey Related</w:t>
      </w:r>
      <w:r>
        <w:br/>
        <w:t>Revenue Reporting Package ("HRR") for the year ending June 20, 20__. The agreed-</w:t>
      </w:r>
      <w:r>
        <w:br/>
        <w:t>upon procedures engagement was conducted in accordance with attestation standards</w:t>
      </w:r>
      <w:r>
        <w:br/>
        <w:t>established by the American Institute of Certified Public Accountants. The sufficiency of</w:t>
      </w:r>
      <w:r>
        <w:br/>
        <w:t>these procedures is solely the responsibility of those parties specified in this report.</w:t>
      </w:r>
      <w:r>
        <w:br/>
        <w:t>Consequently, we make no representation regarding the sufficiency of the procedures</w:t>
      </w:r>
      <w:r>
        <w:br/>
        <w:t>described below either for the purpose for which this report has been requested or for</w:t>
      </w:r>
      <w:r>
        <w:br/>
        <w:t>any other purpose. The procedures we performed and our findings are as follows:</w:t>
      </w:r>
      <w:r>
        <w:br/>
        <w:t>1. We obtained and read the instructions to the HRR Reporting Package and Article</w:t>
      </w:r>
      <w:r>
        <w:br/>
        <w:t>50 of the CBA for the preparation of the NHL's Initial HRR for the 20__ season.</w:t>
      </w:r>
      <w:r>
        <w:br/>
        <w:t>2. We obtained the completed Initial HRR Reporting Package for the 20__ season</w:t>
      </w:r>
      <w:r>
        <w:br/>
        <w:t>from each NHL Club and the League Office.</w:t>
      </w:r>
      <w:r>
        <w:br/>
        <w:t>3. We obtained a copy of the signed representation letter from each of the Clubs</w:t>
      </w:r>
      <w:r>
        <w:br/>
        <w:t>and the League Office.</w:t>
      </w:r>
      <w:r>
        <w:br/>
        <w:t>4. We read the Fluctuation Analysis included in the Initial HRR Reporting Package</w:t>
      </w:r>
      <w:r>
        <w:br/>
        <w:t>for the 20__ season for each NHL Club and the League Office.</w:t>
      </w:r>
      <w:r>
        <w:br/>
        <w:t>5. We interviewed by telephone the financial management of each of the NHL</w:t>
      </w:r>
      <w:r>
        <w:br/>
        <w:t>Clubs concerning the basis of preparation of the HRR Reporting Package and</w:t>
      </w:r>
      <w:r>
        <w:br/>
        <w:t>discussed the fluctuations reported in the HRR Reporting Package with the CFO</w:t>
      </w:r>
      <w:r>
        <w:br/>
        <w:t>or other appropriate Club personnel.</w:t>
      </w:r>
      <w:r>
        <w:br/>
        <w:t>6. We visited Clubs prior to issuance of the Initial HRR Report and</w:t>
      </w:r>
      <w:r>
        <w:br/>
        <w:t>completed the Field Visit Procedures in Attachment A.</w:t>
      </w:r>
      <w:r>
        <w:br/>
        <w:t>7. (If appropriate) We made adjustments of $ to reported Initial HRR where</w:t>
      </w:r>
      <w:r>
        <w:br/>
        <w:t>appropriate because access to the books and records of the Club Affiliated Entity</w:t>
      </w:r>
      <w:r>
        <w:br/>
        <w:t>was not provided to us during the performance of our Field Visit Procedures.</w:t>
      </w:r>
      <w:r>
        <w:br/>
        <w:t>8. We compiled the attached schedules of (i) Preliminary Hockey Related Revenue,</w:t>
      </w:r>
      <w:r>
        <w:br/>
        <w:t>(ii) Players' Compensation, Bonuses and Benefits, (iii) Estimated Amount of the</w:t>
      </w:r>
    </w:p>
    <w:p>
      <w:r>
        <w:t>81</w:t>
      </w:r>
      <w:r>
        <w:br/>
        <w:t>470</w:t>
      </w:r>
      <w:r>
        <w:br/>
        <w:t>EXHIBIT 34</w:t>
      </w:r>
      <w:r>
        <w:br/>
        <w:t>Players' Share and (iv) Estimated Mid-Point, Lower and Upper Limits of the</w:t>
      </w:r>
      <w:r>
        <w:br/>
        <w:t>Range for the League Year Beginning July 1.</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those specified parties.</w:t>
      </w:r>
    </w:p>
    <w:p>
      <w:r>
        <w:t>82</w:t>
      </w:r>
      <w:r>
        <w:br/>
        <w:t>471</w:t>
      </w:r>
      <w:r>
        <w:br/>
        <w:t>EXHIBIT 34</w:t>
      </w:r>
      <w:r>
        <w:br/>
        <w:t>NHL Collective Bargaining Agreement</w:t>
      </w:r>
      <w:r>
        <w:br/>
        <w:t>Attachment A to Exhibit G</w:t>
      </w:r>
      <w:r>
        <w:br/>
        <w:t>Independent Accountant - HRR Minimum Field Visits Procedures</w:t>
      </w:r>
      <w:r>
        <w:br/>
        <w:t>Minimum Agreed-Upon Procedures</w:t>
      </w:r>
      <w:r>
        <w:br/>
        <w:t>1. Read the Hockey Related Revenue Reporting Package ("HRR Reporting</w:t>
      </w:r>
      <w:r>
        <w:br/>
        <w:t>Package")</w:t>
      </w:r>
      <w:r>
        <w:br/>
        <w:t>1 and instructions provided to us by the Club.</w:t>
      </w:r>
      <w:r>
        <w:br/>
        <w:t>2. Test all schedules used for mathematical accuracy.</w:t>
      </w:r>
      <w:r>
        <w:br/>
        <w:t>3. Obtain the (Club Name) HRR Reporting Package for the year ended June 30,</w:t>
      </w:r>
      <w:r>
        <w:br/>
        <w:t>20__ and the related schedules.</w:t>
      </w:r>
      <w:r>
        <w:br/>
        <w:t>4. Obtain the trial balances for the Club and the Affiliated Entity Arena company</w:t>
      </w:r>
      <w:r>
        <w:br/>
        <w:t>(and other Club Affiliated Entity, if applicable) to the extent that the Club has the</w:t>
      </w:r>
      <w:r>
        <w:br/>
        <w:t>legal authority, or the Club's Club Affiliated Entity has consented for it to do so for</w:t>
      </w:r>
      <w:r>
        <w:br/>
        <w:t>the year ended June 30, 20__.</w:t>
      </w:r>
      <w:r>
        <w:br/>
        <w:t>5. Obtain an explanation of the methodology used for preparing the (Club Name)</w:t>
      </w:r>
      <w:r>
        <w:br/>
        <w:t>HRR Reporting Package for the year ended June 30, 20__ and the internal</w:t>
      </w:r>
      <w:r>
        <w:br/>
        <w:t>controls established to provide accurate financial information.</w:t>
      </w:r>
      <w:r>
        <w:br/>
        <w:t>6. Read the reconciliations prepared by the Club of the amounts in the trial</w:t>
      </w:r>
      <w:r>
        <w:br/>
        <w:t>balances to the amounts in the HRR Reporting Package.</w:t>
      </w:r>
      <w:r>
        <w:br/>
        <w:t>Revenues with Direct Costs</w:t>
      </w:r>
      <w:r>
        <w:br/>
        <w:t>7. Obtain the detailed schedule of regular season and playoff game gate receipts</w:t>
      </w:r>
      <w:r>
        <w:br/>
        <w:t>and related taxes and government charges. For a number of hockey games</w:t>
      </w:r>
      <w:r>
        <w:br/>
        <w:t>during the season, agree the revenue amounts to third-party box office reports or</w:t>
      </w:r>
      <w:r>
        <w:br/>
        <w:t>other supporting data. Reconcile the schedule to the League Office gate receipts</w:t>
      </w:r>
      <w:r>
        <w:br/>
        <w:t>summary. Randomly select a number of complementary tickets and those tickets</w:t>
      </w:r>
      <w:r>
        <w:br/>
        <w:t>traded for goods and services and agree to underlying supporting data.</w:t>
      </w:r>
      <w:r>
        <w:br/>
        <w:t>8. Obtain the detailed schedules of revenues from local cable television, over-the-</w:t>
      </w:r>
      <w:r>
        <w:br/>
        <w:t>air television, pay-per-view and satellite broadcasts (including advertising) and</w:t>
      </w:r>
      <w:r>
        <w:br/>
        <w:t>related Direct Costs (as defined by the CBA). Agree the revenue amounts to</w:t>
      </w:r>
      <w:r>
        <w:br/>
        <w:t>supporting agreements or other underlying supporting documentation or data.</w:t>
      </w:r>
      <w:r>
        <w:br/>
        <w:t>1 All capitalized terms shall have the meaning set forth in Article 50 and elsewhere in the CBA. In the</w:t>
      </w:r>
      <w:r>
        <w:br/>
        <w:t>event of any inconsistencies in definitions between these instructions, exhibits or HRR Reporting</w:t>
      </w:r>
      <w:r>
        <w:br/>
        <w:t>Package, and the CBA, the CBA meanings shall govern and supercede anything included herein.</w:t>
      </w:r>
    </w:p>
    <w:p>
      <w:r>
        <w:t>83</w:t>
      </w:r>
      <w:r>
        <w:br/>
        <w:t>472</w:t>
      </w:r>
      <w:r>
        <w:br/>
        <w:t>EXHIBIT 34</w:t>
      </w:r>
      <w:r>
        <w:br/>
        <w:t>For a percentage of the Direct Costs, agree the expense to supporting</w:t>
      </w:r>
      <w:r>
        <w:br/>
        <w:t>documentation and check that it was properly classified. Note: If broadcasting is</w:t>
      </w:r>
      <w:r>
        <w:br/>
        <w:t>done by an unaffiliated third-party, agree the net amount received to third-party</w:t>
      </w:r>
      <w:r>
        <w:br/>
        <w:t>reports or other supporting documentation. For Clubs with affiliated</w:t>
      </w:r>
      <w:r>
        <w:br/>
        <w:t>broadcasters, refer to the HRR instructions.</w:t>
      </w:r>
      <w:r>
        <w:br/>
        <w:t>9. Obtain the detailed schedule of luxury boxes/suites sales. For a percentage of</w:t>
      </w:r>
      <w:r>
        <w:br/>
        <w:t>the luxury boxes/suites in the arena, agree the revenue to the luxury box/suite</w:t>
      </w:r>
      <w:r>
        <w:br/>
        <w:t>agreement or underlying supporting documentation or data. Recalculate the</w:t>
      </w:r>
      <w:r>
        <w:br/>
        <w:t>percentage of such revenues to be included in HRR pursuant to the HRR</w:t>
      </w:r>
      <w:r>
        <w:br/>
        <w:t>instructions.</w:t>
      </w:r>
      <w:r>
        <w:br/>
        <w:t>10. Obtain a detailed schedule of revenues from all fixed and temporary signage,</w:t>
      </w:r>
      <w:r>
        <w:br/>
        <w:t>Club sponsorship and arena sponsorship other than dasherboards. Using the</w:t>
      </w:r>
      <w:r>
        <w:br/>
        <w:t>Allocation Schedule included in the HRR Reporting Package agree the total</w:t>
      </w:r>
      <w:r>
        <w:br/>
        <w:t>amounts to the underlying supporting documentation or data. Check the</w:t>
      </w:r>
      <w:r>
        <w:br/>
        <w:t>calculation and that it is consistent with the explanation provided of the allocation</w:t>
      </w:r>
      <w:r>
        <w:br/>
        <w:t>methodology. Trace the calculated amounts on the Allocation Schedule to those</w:t>
      </w:r>
      <w:r>
        <w:br/>
        <w:t>included in the HRR Reporting Package.</w:t>
      </w:r>
      <w:r>
        <w:br/>
        <w:t>11. Obtain a detailed schedule of Player Salaries and Bonuses. For a number of the</w:t>
      </w:r>
      <w:r>
        <w:br/>
        <w:t>highest paid Players and a number of other Players, compare the amounts to the</w:t>
      </w:r>
      <w:r>
        <w:br/>
        <w:t>Player's SPC.</w:t>
      </w:r>
      <w:r>
        <w:br/>
        <w:t>12. Using the Fluctuation Analysis Schedule in the HRR Reporting Package, which</w:t>
      </w:r>
      <w:r>
        <w:br/>
        <w:t>compares the categories of revenues and Direct Costs of the current year to the</w:t>
      </w:r>
      <w:r>
        <w:br/>
        <w:t>prior year, discuss with the CFO or other appropriate Club personnel the</w:t>
      </w:r>
      <w:r>
        <w:br/>
        <w:t>explanation of the variances in excess of 10% and $50,000 from the prior season</w:t>
      </w:r>
      <w:r>
        <w:br/>
        <w:t>in terms of the relevant activity measures (e.g., number of games, paid</w:t>
      </w:r>
      <w:r>
        <w:br/>
        <w:t>attendance in-arena attendance, arena capacity, number of luxury suites,</w:t>
      </w:r>
      <w:r>
        <w:br/>
        <w:t>number of club seats, parking, capacity, etc.).</w:t>
      </w:r>
    </w:p>
    <w:p>
      <w:r>
        <w:t>84</w:t>
      </w:r>
      <w:r>
        <w:br/>
        <w:t>473</w:t>
      </w:r>
      <w:r>
        <w:br/>
        <w:t>EXHIBIT 34</w:t>
      </w:r>
      <w:r>
        <w:br/>
        <w:t>NHL Collective Bargaining Agreement</w:t>
      </w:r>
      <w:r>
        <w:br/>
        <w:t>Exhibit 50.12.H</w:t>
      </w:r>
      <w:r>
        <w:br/>
        <w:t>Form of Independent Accountant's Report - Final HRR Report</w:t>
      </w:r>
      <w:r>
        <w:br/>
        <w:t>October 1, 20__</w:t>
      </w:r>
      <w:r>
        <w:br/>
        <w:t>To the National Hockey League and the National Hockey League Players' Association</w:t>
      </w:r>
      <w:r>
        <w:br/>
        <w:t>We have performed the procedures enumerated below, which were agreed to by you,</w:t>
      </w:r>
      <w:r>
        <w:br/>
        <w:t>with respect to the National Hockey League's (the "NHL") Hockey Related Revenue</w:t>
      </w:r>
      <w:r>
        <w:br/>
        <w:t>Reporting Package ("HRR Reporting Package") for the year ended June 30, 20__. The</w:t>
      </w:r>
      <w:r>
        <w:br/>
        <w:t>agreed-upon procedures engagement was conducted in accordance with attestation</w:t>
      </w:r>
      <w:r>
        <w:br/>
        <w:t>standards established by the American Institute of Certified Public Accountants. The</w:t>
      </w:r>
      <w:r>
        <w:br/>
        <w:t>sufficiency of these procedures is solely the responsibility of those parties specified in</w:t>
      </w:r>
      <w:r>
        <w:br/>
        <w:t>this report. Consequently, we make no representation regarding the sufficiency of the</w:t>
      </w:r>
      <w:r>
        <w:br/>
        <w:t>procedures described below either for the purpose for which this report has been</w:t>
      </w:r>
      <w:r>
        <w:br/>
        <w:t>requested or for any other purpose. The procedures we performed and our findings are</w:t>
      </w:r>
      <w:r>
        <w:br/>
        <w:t>as follows:</w:t>
      </w:r>
      <w:r>
        <w:br/>
        <w:t>1. We obtained and read the instructions for the preparation of the NHL's HRR</w:t>
      </w:r>
      <w:r>
        <w:br/>
        <w:t>Reporting Package for the 20__ season.</w:t>
      </w:r>
      <w:r>
        <w:br/>
        <w:t>2. We obtained the completed HRR Reporting Packages for the 20__ season from</w:t>
      </w:r>
      <w:r>
        <w:br/>
        <w:t>each NHL Club and the League Office.</w:t>
      </w:r>
      <w:r>
        <w:br/>
        <w:t>3. We obtained the agreed-upon procedures letter prepared by the Club and the</w:t>
      </w:r>
      <w:r>
        <w:br/>
        <w:t>NHL League Accountants describing the procedures performed with respect to</w:t>
      </w:r>
      <w:r>
        <w:br/>
        <w:t>the HRR Reporting Package for the 20__ season for each NHL Club and the</w:t>
      </w:r>
      <w:r>
        <w:br/>
        <w:t>League Office.</w:t>
      </w:r>
      <w:r>
        <w:br/>
        <w:t>4. We obtained a copy of the signed representation letters pertaining to each of the</w:t>
      </w:r>
      <w:r>
        <w:br/>
        <w:t>Clubs and the League Office as to the financial information in the HRR Reporting</w:t>
      </w:r>
      <w:r>
        <w:br/>
        <w:t>Package.</w:t>
      </w:r>
      <w:r>
        <w:br/>
        <w:t>5. We read the Fluctuation Analysis provided by each of the Clubs and the League</w:t>
      </w:r>
      <w:r>
        <w:br/>
        <w:t>Office for the 20__ season.</w:t>
      </w:r>
      <w:r>
        <w:br/>
        <w:t>6. We interviewed by telephone the financial management of a number of Clubs</w:t>
      </w:r>
      <w:r>
        <w:br/>
        <w:t>concerning the basis of preparation of the HRR Reporting Package.</w:t>
      </w:r>
      <w:r>
        <w:br/>
        <w:t>7. (If appropriate) We made adjustments of $ to reported HRR where</w:t>
      </w:r>
      <w:r>
        <w:br/>
        <w:t>appropriate because access to the books and records of ____ Club Affiliated</w:t>
      </w:r>
      <w:r>
        <w:br/>
        <w:t>Entity was not provided to the Club Local Accountants during the performance of</w:t>
      </w:r>
      <w:r>
        <w:br/>
        <w:t>their agreed-upon procedures engagement or to us during the performance of</w:t>
      </w:r>
      <w:r>
        <w:br/>
        <w:t>our engagement.</w:t>
      </w:r>
    </w:p>
    <w:p>
      <w:r>
        <w:t>85</w:t>
      </w:r>
      <w:r>
        <w:br/>
        <w:t>474</w:t>
      </w:r>
      <w:r>
        <w:br/>
        <w:t>EXHIBIT 34</w:t>
      </w:r>
      <w:r>
        <w:br/>
        <w:t>8. We compiled the attached schedules of (i) Actual HRR, (ii) League-wide Player</w:t>
      </w:r>
      <w:r>
        <w:br/>
        <w:t>Compensation, Benefits and Bonuses, (iii) Players' Share and Overage or</w:t>
      </w:r>
      <w:r>
        <w:br/>
        <w:t>Shortfall for the year ended June 30, 20___, and, (iv) the Escrow Schedules as</w:t>
      </w:r>
      <w:r>
        <w:br/>
        <w:t>defined in Article 50 of the CBA.</w:t>
      </w:r>
      <w:r>
        <w:br/>
        <w:t>We were not engaged to, and did not, perform an audit the objective of which would be</w:t>
      </w:r>
      <w:r>
        <w:br/>
        <w:t>the expression of an opinion on the specified elements, accounts or items. Accordingly,</w:t>
      </w:r>
      <w:r>
        <w:br/>
        <w:t>we did not express such an opinion. Had we performed additional procedures, other</w:t>
      </w:r>
      <w:r>
        <w:br/>
        <w:t>matters might have come to our attention that would have been reported to you.</w:t>
      </w:r>
      <w:r>
        <w:br/>
        <w:t>This report is intended solely for the information and use of the National Hockey League</w:t>
      </w:r>
      <w:r>
        <w:br/>
        <w:t>and the National Hockey League Players' Association and is not intended to be and</w:t>
      </w:r>
      <w:r>
        <w:br/>
        <w:t>should not be used by anyone other than the specified parties.</w:t>
      </w:r>
    </w:p>
    <w:p>
      <w:r>
        <w:t>475</w:t>
      </w:r>
      <w:r>
        <w:br/>
        <w:t>EXHIBIT 35</w:t>
      </w:r>
      <w:r>
        <w:br/>
        <w:t>EXHIBIT 35</w:t>
      </w:r>
      <w:r>
        <w:br/>
        <w:t>FORM OF INDEPENDENT ACCOUNTANTS'N OTICE OF</w:t>
      </w:r>
      <w:r>
        <w:br/>
        <w:t>SHORTFALL/OVERAGE TO THE NHL AND NHL PLAYERS'A SSOCIATION</w:t>
      </w:r>
      <w:r>
        <w:br/>
        <w:t>October 1, 20XX</w:t>
      </w:r>
      <w:r>
        <w:br/>
        <w:t>To the National Hockey League and the National Hockey League Players' Association:</w:t>
      </w:r>
      <w:r>
        <w:br/>
        <w:t>We have issued our Final HRR Report for the League Year ended June 30, 20XX in</w:t>
      </w:r>
      <w:r>
        <w:br/>
        <w:t>accordance with the NHL/NHL Players' Association Collective Bargaining Agreement dated</w:t>
      </w:r>
      <w:r>
        <w:br/>
        <w:t>February 15, 2013.</w:t>
      </w:r>
      <w:r>
        <w:br/>
        <w:t>As calculated and set forth therein:</w:t>
      </w:r>
      <w:r>
        <w:br/>
        <w:t>1. The total amount from the Escrow Account to be returned to the Players is $__.</w:t>
      </w:r>
      <w:r>
        <w:br/>
        <w:t>2. The total amount from the Escrow Account to be returned to the Clubs is $__.</w:t>
      </w:r>
      <w:r>
        <w:br/>
        <w:t>3. The total amount to which the Players Deferred Salary and Bonuses shall be</w:t>
      </w:r>
      <w:r>
        <w:br/>
        <w:t>adjusted is $__.</w:t>
      </w:r>
      <w:r>
        <w:br/>
        <w:t>4. The total amount of interest earned on the Escrow Account for the League Year</w:t>
      </w:r>
      <w:r>
        <w:br/>
        <w:t>ended June 30, 20XX is $__.</w:t>
      </w:r>
      <w:r>
        <w:br/>
        <w:t>5. The total amount of supplemental payments due to the Players from the Clubs is</w:t>
      </w:r>
      <w:r>
        <w:br/>
        <w:t>$__.</w:t>
      </w:r>
      <w:r>
        <w:br/>
        <w:t>6. Beginning in the 2020-21 League Year (or the 2018-19 League Year in the event</w:t>
      </w:r>
      <w:r>
        <w:br/>
        <w:t>that either party elects to terminate the Collective Bargaining Agreement effective</w:t>
      </w:r>
      <w:r>
        <w:br/>
        <w:t>September 15, 2020), the total amount (if any) to be released from the Escrow</w:t>
      </w:r>
      <w:r>
        <w:br/>
        <w:t>Account for purpose of funding the portions of the Initial True-Up Contribution,</w:t>
      </w:r>
      <w:r>
        <w:br/>
        <w:t>Annual True-Up Amount, Adjusted Annual True-Up Amount, and Termination</w:t>
      </w:r>
      <w:r>
        <w:br/>
        <w:t>Amount (only in the final League Year of this Agreement) that the NHLPA and</w:t>
      </w:r>
      <w:r>
        <w:br/>
        <w:t>Players have elected to pay out of the Players' Share in that League Year is $___.</w:t>
      </w:r>
      <w:r>
        <w:br/>
        <w:t>In addition, attached hereto is our supporting report of the escrow, interest earned, and</w:t>
      </w:r>
      <w:r>
        <w:br/>
        <w:t>supplemental payment (if any) status of each Player by Club for the League Year ended June 30,</w:t>
      </w:r>
      <w:r>
        <w:br/>
        <w:t>20XX.</w:t>
      </w:r>
    </w:p>
    <w:p>
      <w:r>
        <w:t>476</w:t>
      </w:r>
      <w:r>
        <w:br/>
        <w:t>EXHIBIT 36</w:t>
      </w:r>
      <w:r>
        <w:br/>
        <w:t>EXHIBIT 36</w:t>
      </w:r>
      <w:r>
        <w:br/>
        <w:t>VISITING TEAM WORKOUT EQUIPMENT STANDARDIZATION</w:t>
      </w:r>
      <w:r>
        <w:br/>
        <w:t>Clubs are to provide the following items to visiting teams, maintained in good working</w:t>
      </w:r>
      <w:r>
        <w:br/>
        <w:t>order (replaced as needed, or as per the standards, set forth below, if provided). Clubs shall</w:t>
      </w:r>
      <w:r>
        <w:br/>
        <w:t>provide a dedicated weight room area to visiting teams (note: in arenas with space limitations, a</w:t>
      </w:r>
      <w:r>
        <w:br/>
        <w:t>curtained-off area, private from the media, will satisfy this requirement).</w:t>
      </w:r>
      <w:r>
        <w:br/>
        <w:t>3 Stationary Bikes – 5 year useful life (League-approved model)</w:t>
      </w:r>
      <w:r>
        <w:br/>
        <w:t>2 pairs of adjustable 50-55 lb dumbbells on stands (Club Sets by Power Block) – 5 year</w:t>
      </w:r>
      <w:r>
        <w:br/>
        <w:t>shelf life</w:t>
      </w:r>
      <w:r>
        <w:br/>
        <w:t>3 Kettlebells (16kg, 20kg, 24kg) – 5 year shelf life</w:t>
      </w:r>
      <w:r>
        <w:br/>
        <w:t>3 Airex Foam Matts (stretching mats)– replaced annually</w:t>
      </w:r>
      <w:r>
        <w:br/>
        <w:t>2 Stability Balls 65cm (Anti-Birst) – 2-3 year shelf life</w:t>
      </w:r>
      <w:r>
        <w:br/>
        <w:t>4 Slastix Pro Bands (one of each: medium, heavy, extra heavy, super heavy)</w:t>
      </w:r>
      <w:r>
        <w:br/>
        <w:t>Adjustable bench – 5-7 year shelf life</w:t>
      </w:r>
      <w:r>
        <w:br/>
        <w:t>2 stainless mobile whirlpools (hot/cold) – minimum 105 gallon capacity – 10 year shelf</w:t>
      </w:r>
      <w:r>
        <w:br/>
        <w:t>life</w:t>
      </w:r>
      <w:r>
        <w:br/>
        <w:t>1 TRX Trainer</w:t>
      </w:r>
      <w:r>
        <w:br/>
        <w:t>1 Agility Ladder</w:t>
      </w:r>
      <w:r>
        <w:br/>
        <w:t>1 Airex Pad (balance / stability)</w:t>
      </w:r>
      <w:r>
        <w:br/>
        <w:t>1 Bosu Ball</w:t>
      </w:r>
      <w:r>
        <w:br/>
        <w:t>1 Rocker Board (balance board)</w:t>
      </w:r>
      <w:r>
        <w:br/>
        <w:t>2 First Place Elite Medicine Balls (20-25lbs)</w:t>
      </w:r>
      <w:r>
        <w:br/>
        <w:t>2 First Place Elite Medicine Balls (6-8lbs)</w:t>
      </w:r>
      <w:r>
        <w:br/>
        <w:t>4 The Grid Foam Roller</w:t>
      </w:r>
      <w:r>
        <w:br/>
        <w:t>4 Stretch Out Straps</w:t>
      </w:r>
      <w:r>
        <w:br/>
        <w:t>4 Lacrosse Balls</w:t>
      </w:r>
      <w:r>
        <w:br/>
        <w:t>4 Tiger Tail Massage Sticks</w:t>
      </w:r>
    </w:p>
    <w:p>
      <w:r>
        <w:t>477</w:t>
      </w:r>
      <w:r>
        <w:br/>
        <w:t>EXHIBIT 36</w:t>
      </w:r>
      <w:r>
        <w:br/>
        <w:t>2 Skipping Ropes</w:t>
      </w:r>
      <w:r>
        <w:br/>
        <w:t>1 Soccer Ball</w:t>
      </w:r>
      <w:r>
        <w:br/>
        <w:t>1 Pull-up Bar</w:t>
      </w:r>
      <w:r>
        <w:br/>
        <w:t>1 Portable Trunk on wheels to store all contents (except the Dumbbells) for easy storage</w:t>
      </w:r>
      <w:r>
        <w:br/>
        <w:t>and movement</w:t>
      </w:r>
      <w:r>
        <w:br/>
        <w:t>The standards for whirlpools may have to be adjusted due to insufficient facility space in</w:t>
      </w:r>
      <w:r>
        <w:br/>
        <w:t>some visiting dressing room areas. Minimum standard is one (1) whirlpool, when space does not</w:t>
      </w:r>
      <w:r>
        <w:br/>
        <w:t>allow for full standard to be met.</w:t>
      </w:r>
      <w:r>
        <w:br/>
        <w:t>To the extent feasible and practicable, the standards set forth above will also apply to</w:t>
      </w:r>
      <w:r>
        <w:br/>
        <w:t>neutral site games.</w:t>
      </w:r>
    </w:p>
    <w:p>
      <w:r>
        <w:t>478</w:t>
      </w:r>
      <w:r>
        <w:br/>
        <w:t>EXHIBIT 37</w:t>
      </w:r>
      <w:r>
        <w:br/>
        <w:t>EXHIBIT 37</w:t>
      </w:r>
      <w:r>
        <w:br/>
        <w:t>VISITING TEAM TRAINING/MEDICAL SUPPLIES/SHOWER SUPPLIES</w:t>
      </w:r>
      <w:r>
        <w:br/>
        <w:t>I. Visiting Team Training/Medical Supplies</w:t>
      </w:r>
      <w:r>
        <w:br/>
        <w:t>Clubs are to provide the following items to visiting teams, maintained in good working order</w:t>
      </w:r>
      <w:r>
        <w:br/>
        <w:t>(replaced as needed, or as per the below standards, if provided).</w:t>
      </w:r>
      <w:r>
        <w:br/>
        <w:t>3 standardized treatment tables as follows: 1 Hi/Low table – 15 year shelf life; 2</w:t>
      </w:r>
      <w:r>
        <w:br/>
        <w:t>standard treatment tables – 10 year shelf life</w:t>
      </w:r>
      <w:r>
        <w:br/>
        <w:t>2 mobile stools for treatment - 5 year shelf life</w:t>
      </w:r>
      <w:r>
        <w:br/>
        <w:t>Shower spigot and hose for filling tub – installed in the shower area</w:t>
      </w:r>
      <w:r>
        <w:br/>
        <w:t>2 Game Ready units and hose - 7 year shelf life</w:t>
      </w:r>
      <w:r>
        <w:br/>
        <w:t>Chattanooga M2-12 pack hydrocollator – 15 year shelf life; 12 pads and covers to</w:t>
      </w:r>
      <w:r>
        <w:br/>
        <w:t>be replaced on annual basis.</w:t>
      </w:r>
      <w:r>
        <w:br/>
        <w:t>The standards listed for treatment tables may have to be adjusted due to</w:t>
      </w:r>
      <w:r>
        <w:br/>
        <w:t>insufficient facility space in some visiting club's medical rooms. Minimum</w:t>
      </w:r>
      <w:r>
        <w:br/>
        <w:t>standard is one (1) standard table and one hi/low table, when space does not allow</w:t>
      </w:r>
      <w:r>
        <w:br/>
        <w:t>for full standard to be met.</w:t>
      </w:r>
      <w:r>
        <w:br/>
        <w:t>II. Locker Room Quality/Shower Supplies</w:t>
      </w:r>
      <w:r>
        <w:br/>
        <w:t>Clubs are to provide professional quality shower supplies/products to home and visiting team</w:t>
      </w:r>
      <w:r>
        <w:br/>
        <w:t>Players. Clubs are to provide high quality bath towels to Players, to be replaced on an as needed</w:t>
      </w:r>
      <w:r>
        <w:br/>
        <w:t>basis.</w:t>
      </w:r>
      <w:r>
        <w:br/>
        <w:t>III. Neutral Site Game Standards</w:t>
      </w:r>
      <w:r>
        <w:br/>
        <w:t>To the extent feasible and practicable, the standards set forth above will also apply to neutral site</w:t>
      </w:r>
      <w:r>
        <w:br/>
        <w:t>games.</w:t>
      </w:r>
    </w:p>
    <w:p>
      <w:r>
        <w:t>479</w:t>
      </w:r>
      <w:r>
        <w:br/>
        <w:t>EXHIBIT 38</w:t>
      </w:r>
      <w:r>
        <w:br/>
        <w:t>EXHIBIT 38</w:t>
      </w:r>
      <w:r>
        <w:br/>
        <w:t>MILESTONE GIFTS</w:t>
      </w:r>
      <w:r>
        <w:br/>
        <w:t>38.1 Article 50.2(a) provides that certain "Traditional Hockey Practices" are not prohibited</w:t>
      </w:r>
      <w:r>
        <w:br/>
        <w:t>and includes Milestone Gifts as one such "Traditional Hockey Practice," provided such</w:t>
      </w:r>
      <w:r>
        <w:br/>
        <w:t>Milestone Gift does not exceed $25,000 (U.S.).</w:t>
      </w:r>
      <w:r>
        <w:br/>
        <w:t>38.2 Criteria for Milestone Gifts.</w:t>
      </w:r>
      <w:r>
        <w:br/>
        <w:t>(a) A "Milestone Gift" shall be any award presented to a Player for one or more of</w:t>
      </w:r>
      <w:r>
        <w:br/>
        <w:t>the following accomplishments:</w:t>
      </w:r>
      <w:r>
        <w:br/>
        <w:t>(i) For Forwards:</w:t>
      </w:r>
      <w:r>
        <w:br/>
        <w:t>(A) One thousand (1,000) games played;</w:t>
      </w:r>
      <w:r>
        <w:br/>
        <w:t>(B) Four hundred (400) goals scored;</w:t>
      </w:r>
      <w:r>
        <w:br/>
        <w:t>(C) Six hundred (600) assists; or</w:t>
      </w:r>
      <w:r>
        <w:br/>
        <w:t>(D) One thousand (1,000) points.</w:t>
      </w:r>
      <w:r>
        <w:br/>
        <w:t>(ii) For Defensemen:</w:t>
      </w:r>
      <w:r>
        <w:br/>
        <w:t>(A) One thousand (1,000) games played;</w:t>
      </w:r>
      <w:r>
        <w:br/>
        <w:t>(B) One-hundred and fifty (150) goals scored;</w:t>
      </w:r>
      <w:r>
        <w:br/>
        <w:t>(C) Five hundred (500) assists; or</w:t>
      </w:r>
      <w:r>
        <w:br/>
        <w:t>(D) Six hundred (600) points.</w:t>
      </w:r>
      <w:r>
        <w:br/>
        <w:t>(iii) For Goaltenders:</w:t>
      </w:r>
      <w:r>
        <w:br/>
        <w:t>(A) Five hundred (500) games played;</w:t>
      </w:r>
      <w:r>
        <w:br/>
        <w:t>(B) Three hundred (300) wins; or</w:t>
      </w:r>
      <w:r>
        <w:br/>
        <w:t>(C) Forty (40) shutouts.</w:t>
      </w:r>
      <w:r>
        <w:br/>
        <w:t>(b) In all cases, a Milestone Gift must be presented to a Player in a pre-game, on-ice</w:t>
      </w:r>
      <w:r>
        <w:br/>
        <w:t>ceremony that takes place after the warm-ups and prior to the beginning of the game.</w:t>
      </w:r>
      <w:r>
        <w:br/>
        <w:t>(c) Subject to NHL approval, in consultation with the NHLPA, additional</w:t>
      </w:r>
      <w:r>
        <w:br/>
        <w:t>accomplishments may be acknowledged either at thresholds above the minimums in subsection</w:t>
      </w:r>
      <w:r>
        <w:br/>
        <w:t>(a) or for unique milestones (e.g., placement on an "All-Time" list, franchise thresholds/records,</w:t>
      </w:r>
      <w:r>
        <w:br/>
        <w:t>etc.). Approval by the NHL of a Milestone Gift not specifically set forth above shall be on a</w:t>
      </w:r>
      <w:r>
        <w:br/>
        <w:t>non-precedential basis in each instance (i.e., subsequent accomplishment of the same threshold</w:t>
      </w:r>
    </w:p>
    <w:p>
      <w:r>
        <w:t>480</w:t>
      </w:r>
      <w:r>
        <w:br/>
        <w:t>EXHIBIT 38</w:t>
      </w:r>
      <w:r>
        <w:br/>
        <w:t>and/or unique milestone by another Player on the same or different Club will require separate</w:t>
      </w:r>
      <w:r>
        <w:br/>
        <w:t>approval by the NHL in order to award such Player a Milestone Gift, as provided herein).</w:t>
      </w:r>
      <w:r>
        <w:br/>
        <w:t>(d) Players are eligible to receive more than one such Milestone Gift in a single</w:t>
      </w:r>
      <w:r>
        <w:br/>
        <w:t>League Year.</w:t>
      </w:r>
    </w:p>
    <w:p>
      <w:r>
        <w:t>481</w:t>
      </w:r>
      <w:r>
        <w:br/>
        <w:t>EXHIBIT 39</w:t>
      </w:r>
    </w:p>
    <w:p>
      <w:r>
        <w:t>EXHIBIT 39</w:t>
      </w:r>
    </w:p>
    <w:p>
      <w:r>
        <w:t>PLAYER OFF-SEASON CONTACT INFORMATION</w:t>
      </w:r>
    </w:p>
    <w:p>
      <w:r>
        <w:t>Player Name:</w:t>
      </w:r>
      <w:r>
        <w:br/>
        <w:t>NHL Club Name:</w:t>
      </w:r>
    </w:p>
    <w:p>
      <w:r>
        <w:t>This form must be returned to the Player's Club at the conclusion of his playing season at his exit physical.</w:t>
      </w:r>
      <w:r>
        <w:br/>
        <w:t>If any of the below-listed information changes for any reason (vacation, relocation, etc.), the Player shall</w:t>
      </w:r>
      <w:r>
        <w:br/>
        <w:t>inform Dr. Dave Lewis or Dr. Brian Shaw at the contact information listed above.</w:t>
      </w:r>
    </w:p>
    <w:p>
      <w:r>
        <w:t>Permanent Off-Season Address:</w:t>
      </w:r>
      <w:r>
        <w:br/>
        <w:t>_____________________________________________________________________________________</w:t>
      </w:r>
      <w:r>
        <w:br/>
        <w:t>Temporary Off-Season Address:</w:t>
      </w:r>
      <w:r>
        <w:br/>
        <w:t>_____________________________________________________________________________________</w:t>
      </w:r>
      <w:r>
        <w:br/>
        <w:t>Dates When You Will Be at</w:t>
      </w:r>
      <w:r>
        <w:br/>
        <w:t>Temporary Address:__________________________________________________________________________</w:t>
      </w:r>
      <w:r>
        <w:br/>
        <w:t>Primary Phone Number:_________________________________________________________________</w:t>
      </w:r>
      <w:r>
        <w:br/>
        <w:t>Second Phone Number:_________________________________________________________________</w:t>
      </w:r>
      <w:r>
        <w:br/>
        <w:t>E-Mail Address:________________________________________________________________________</w:t>
      </w:r>
      <w:r>
        <w:br/>
        <w:t>Certified Agent's Name,</w:t>
      </w:r>
      <w:r>
        <w:br/>
        <w:t>Telephone Number</w:t>
      </w:r>
      <w:r>
        <w:br/>
        <w:t>and E-Mail Address</w:t>
      </w:r>
      <w:r>
        <w:br/>
        <w:t>:_____________________________________________________________________</w:t>
      </w:r>
    </w:p>
    <w:p>
      <w:r>
        <w:t>Location(s) other than those</w:t>
      </w:r>
      <w:r>
        <w:br/>
        <w:t>listed above in which you</w:t>
      </w:r>
      <w:r>
        <w:br/>
        <w:t>currently plan to spend time</w:t>
      </w:r>
      <w:r>
        <w:br/>
        <w:t>during the Off-Season</w:t>
      </w:r>
      <w:r>
        <w:br/>
        <w:t>(please list dates, if known):______________________________________________________________________</w:t>
      </w:r>
    </w:p>
    <w:p>
      <w:r>
        <w:t>Instructions to Club:</w:t>
      </w:r>
      <w:r>
        <w:br/>
        <w:t>Please provide this form to the PESP Program</w:t>
      </w:r>
      <w:r>
        <w:br/>
        <w:t>Doctors: Dr. Dave Lewis (airmd@me.com/cell</w:t>
      </w:r>
      <w:r>
        <w:br/>
        <w:t>805-701-3377) and/or Dr. Brian Shaw</w:t>
      </w:r>
      <w:r>
        <w:br/>
        <w:t>(bfsconsulting@rogers.com/cell 416-602-8638).</w:t>
      </w:r>
    </w:p>
    <w:p>
      <w:r>
        <w:t>482</w:t>
      </w:r>
    </w:p>
    <w:p>
      <w:r>
        <w:t>February 15, 2013</w:t>
      </w:r>
    </w:p>
    <w:p>
      <w:r>
        <w:t>Don Zavelo</w:t>
      </w:r>
      <w:r>
        <w:br/>
        <w:t>General Counsel</w:t>
      </w:r>
      <w:r>
        <w:br/>
        <w:t>National Hockey League Players' Association</w:t>
      </w:r>
      <w:r>
        <w:br/>
        <w:t>20 Bay Street, Suite 1700</w:t>
      </w:r>
      <w:r>
        <w:br/>
        <w:t>Toronto, Canada M5J 2N8</w:t>
      </w:r>
    </w:p>
    <w:p>
      <w:r>
        <w:t>Re: Professional Privilege Tax for Professional Athletes</w:t>
      </w:r>
      <w:r>
        <w:br/>
        <w:t>Dear Don:</w:t>
      </w:r>
      <w:r>
        <w:br/>
        <w:t>This Letter Agreement is a supplement to the Collective Bargaining Agreement</w:t>
      </w:r>
      <w:r>
        <w:br/>
        <w:t>("CBA"), dated as of February 15, 2013, is incorporated therein and sets forth our</w:t>
      </w:r>
      <w:r>
        <w:br/>
        <w:t>agreement on the matter of the Professional Privilege Tax for Professional Athletes,</w:t>
      </w:r>
      <w:r>
        <w:br/>
        <w:t>Tennessee Code Annotated, Section 67-4-1701 through 1703 (the "Professional Privilege</w:t>
      </w:r>
      <w:r>
        <w:br/>
        <w:t>Tax").</w:t>
      </w:r>
      <w:r>
        <w:br/>
        <w:t>The NHL and NHLPA agree to lobby and work together to secure the repeal of</w:t>
      </w:r>
      <w:r>
        <w:br/>
        <w:t>the Professional Privilege Tax as it relates to NHL Players, as well as other similar</w:t>
      </w:r>
      <w:r>
        <w:br/>
        <w:t>targeted Player tax legislation. In addition, the NHL agrees to support any and all efforts</w:t>
      </w:r>
      <w:r>
        <w:br/>
        <w:t>by the NHLPA and/or its members to challenge the legality and/or constitutionality of the</w:t>
      </w:r>
      <w:r>
        <w:br/>
        <w:t>Professional Privilege Tax and other such taxes, including by the filing of an amicus brief</w:t>
      </w:r>
      <w:r>
        <w:br/>
        <w:t>or memorandum of law in support of such challenge by the NHLPA or its members.</w:t>
      </w:r>
      <w:r>
        <w:br/>
        <w:t>Additionally, the NHL and NHLPA agree that the provision below shall be</w:t>
      </w:r>
      <w:r>
        <w:br/>
        <w:t>deemed incorporated into the CBA as Section 50.3(a)(i)(B)(4):</w:t>
      </w:r>
      <w:r>
        <w:br/>
        <w:t>(4) The amounts paid by NHL Players to the State of Tennessee pursuant to the</w:t>
      </w:r>
      <w:r>
        <w:br/>
        <w:t>Professional Privilege Tax for Professional Athletes, Tennessee Code Annotated, Section</w:t>
      </w:r>
      <w:r>
        <w:br/>
        <w:t>67-4-1701 through 1703, which amounts shall be grossed-up to one-hundred sixty-seven</w:t>
      </w:r>
      <w:r>
        <w:br/>
        <w:t>(167) percent. For example, if the total amount paid by NHL Players to the State of</w:t>
      </w:r>
      <w:r>
        <w:br/>
        <w:t>Tennessee equals $2.5 million in a League Year, the credit shall be equal to $4.175</w:t>
      </w:r>
      <w:r>
        <w:br/>
        <w:t>million (i.e., 167 percent of $2.5 million) for that League Year.</w:t>
      </w:r>
      <w:r>
        <w:br/>
        <w:t>Sincerely,</w:t>
      </w:r>
    </w:p>
    <w:p>
      <w:r>
        <w:t>/s/ WILLIAM L. DALY</w:t>
      </w:r>
    </w:p>
    <w:p>
      <w:r>
        <w:t>William L. Daly</w:t>
      </w:r>
      <w:r>
        <w:br/>
        <w:t>Deputy Commissioner</w:t>
      </w:r>
      <w:r>
        <w:br/>
        <w:t>National Hockey League</w:t>
      </w:r>
    </w:p>
    <w:p>
      <w:r>
        <w:t>483</w:t>
      </w:r>
    </w:p>
    <w:p>
      <w:r>
        <w:t>AGREED TO AND ACCEPTED:</w:t>
      </w:r>
    </w:p>
    <w:p>
      <w:r>
        <w:t>/s/ DON ZAVELO</w:t>
      </w:r>
    </w:p>
    <w:p>
      <w:r>
        <w:t>Don Zavelo for the</w:t>
      </w:r>
      <w:r>
        <w:br/>
        <w:t>NATIONAL HOCKEY LEAGUE</w:t>
      </w:r>
      <w:r>
        <w:br/>
        <w:t>PLAYERS' ASSOCIATION</w:t>
      </w:r>
    </w:p>
    <w:p>
      <w:r>
        <w:t>Date: February 15, 2013</w:t>
      </w:r>
    </w:p>
    <w:p>
      <w:r>
        <w:t>484</w:t>
      </w:r>
    </w:p>
    <w:p>
      <w:r>
        <w:t>February 15, 2013</w:t>
      </w:r>
    </w:p>
    <w:p>
      <w:r>
        <w:t>Donald Fehr</w:t>
      </w:r>
      <w:r>
        <w:br/>
        <w:t>Executive Director</w:t>
      </w:r>
      <w:r>
        <w:br/>
        <w:t>National Hockey League Players' Association</w:t>
      </w:r>
      <w:r>
        <w:br/>
        <w:t>20 Bay Street, Suite 1700</w:t>
      </w:r>
      <w:r>
        <w:br/>
        <w:t>Toronto, Canada M5J 2N8</w:t>
      </w:r>
    </w:p>
    <w:p>
      <w:r>
        <w:t>Re: Complimentary Game Tickets to Home Club Players</w:t>
      </w:r>
      <w:r>
        <w:br/>
        <w:t>Dear Don:</w:t>
      </w:r>
      <w:r>
        <w:br/>
        <w:t>This Letter Agreement is a supplement to the Collective Bargaining Agreement</w:t>
      </w:r>
      <w:r>
        <w:br/>
        <w:t>("CBA"), dated as of February 15, 2013, is incorporated therein and sets forth our</w:t>
      </w:r>
      <w:r>
        <w:br/>
        <w:t>agreement on the matter of Complimentary Game Tickets described below.</w:t>
      </w:r>
      <w:r>
        <w:br/>
        <w:t>During the term of the CBA, the League and the NHLPA will work together and</w:t>
      </w:r>
      <w:r>
        <w:br/>
        <w:t>with tax counsel to explore the possible implementation of a League-wide policy that will</w:t>
      </w:r>
      <w:r>
        <w:br/>
        <w:t>minimize individual tax consequences to Players in cases where complimentary game</w:t>
      </w:r>
      <w:r>
        <w:br/>
        <w:t>tickets for a Club's home games made available to the home Club's Players pursuant to</w:t>
      </w:r>
      <w:r>
        <w:br/>
        <w:t>Article 20(b) are not used, including a procedure by which Players have the right to</w:t>
      </w:r>
      <w:r>
        <w:br/>
        <w:t>request and/or disclaim tickets that are available to them.</w:t>
      </w:r>
      <w:r>
        <w:br/>
        <w:t>Yours very truly,</w:t>
      </w:r>
    </w:p>
    <w:p>
      <w:r>
        <w:t>/s/ WILLIAM L. DALY</w:t>
      </w:r>
    </w:p>
    <w:p>
      <w:r>
        <w:t>William L. Daly</w:t>
      </w:r>
      <w:r>
        <w:br/>
        <w:t>Deputy Commissioner</w:t>
      </w:r>
      <w:r>
        <w:br/>
        <w:t>National Hockey League</w:t>
      </w:r>
    </w:p>
    <w:p>
      <w:r>
        <w:t>AGREED TO AND ACCEPTED:</w:t>
      </w:r>
    </w:p>
    <w:p>
      <w:r>
        <w:t>/s/ DONALD FEHR</w:t>
      </w:r>
    </w:p>
    <w:p>
      <w:r>
        <w:t>Donald Fehr for the</w:t>
      </w:r>
      <w:r>
        <w:br/>
        <w:t>NATIONAL HOCKEY LEAGUE</w:t>
      </w:r>
      <w:r>
        <w:br/>
        <w:t>PLAYERS' ASSOCIATION</w:t>
      </w:r>
      <w:r>
        <w:br/>
        <w:t>Date: February 15, 2013</w:t>
      </w:r>
    </w:p>
    <w:p>
      <w:r>
        <w:t>485</w:t>
      </w:r>
    </w:p>
    <w:p>
      <w:r>
        <w:t>February 15, 2013</w:t>
      </w:r>
    </w:p>
    <w:p>
      <w:r>
        <w:t>Mr. William L. Daly</w:t>
      </w:r>
      <w:r>
        <w:br/>
        <w:t>Deputy Commissioner</w:t>
      </w:r>
      <w:r>
        <w:br/>
        <w:t>National Hockey League</w:t>
      </w:r>
      <w:r>
        <w:br/>
        <w:t>1251 Avenue of the Americas</w:t>
      </w:r>
      <w:r>
        <w:br/>
        <w:t>New York, NY 10020</w:t>
      </w:r>
    </w:p>
    <w:p>
      <w:r>
        <w:t>Re: Review of Substance Abuse and Behavioral Health Program</w:t>
      </w:r>
      <w:r>
        <w:br/>
        <w:t>Dear Bill:</w:t>
      </w:r>
      <w:r>
        <w:br/>
        <w:t>This Letter Agreement is a supplement to the Collective Bargaining Agreement</w:t>
      </w:r>
      <w:r>
        <w:br/>
        <w:t>("CBA"), dated as of February 15, 2013, is incorporated therein, and sets forth our</w:t>
      </w:r>
      <w:r>
        <w:br/>
        <w:t>agreement regarding the Substance Abuse and Behavioral Health (SABH) Program.</w:t>
      </w:r>
      <w:r>
        <w:br/>
        <w:t>The existing SABH Program, including its procedures and protocols, is currently</w:t>
      </w:r>
      <w:r>
        <w:br/>
        <w:t>being reviewed and evaluated by CARF International, Inc. (CARF). If, as a result of its</w:t>
      </w:r>
      <w:r>
        <w:br/>
        <w:t>review, CARF recommends any updates or modifications to the SABH Program, the</w:t>
      </w:r>
      <w:r>
        <w:br/>
        <w:t>parties will promptly consult and discuss what changes should be made to the SABH</w:t>
      </w:r>
      <w:r>
        <w:br/>
        <w:t>Program in light of the CARF recommendations.</w:t>
      </w:r>
      <w:r>
        <w:br/>
        <w:t>If this correctly sets forth our agreement, please sign one copy of this letter and</w:t>
      </w:r>
      <w:r>
        <w:br/>
        <w:t>return it to me.</w:t>
      </w:r>
      <w:r>
        <w:br/>
        <w:t>Yours very truly,</w:t>
      </w:r>
    </w:p>
    <w:p>
      <w:r>
        <w:t>/s/ DON ZAVELO</w:t>
      </w:r>
    </w:p>
    <w:p>
      <w:r>
        <w:t>Don Zavelo</w:t>
      </w:r>
      <w:r>
        <w:br/>
        <w:t>General Counsel</w:t>
      </w:r>
      <w:r>
        <w:br/>
        <w:t>National Hockey League Players'</w:t>
      </w:r>
      <w:r>
        <w:br/>
        <w:t>Association</w:t>
      </w:r>
      <w:r>
        <w:br/>
        <w:t>AGREED TO AND ACCEPTED BY:</w:t>
      </w:r>
    </w:p>
    <w:p>
      <w:r>
        <w:t>/s/ WILLIAM L. DALY</w:t>
      </w:r>
    </w:p>
    <w:p>
      <w:r>
        <w:t>William L. Daly for the</w:t>
      </w:r>
      <w:r>
        <w:br/>
        <w:t>NATIONAL HOCKEY LEAGUE</w:t>
      </w:r>
      <w:r>
        <w:br/>
        <w:t>Date: February 15, 2013</w:t>
      </w:r>
    </w:p>
    <w:p>
      <w:r>
        <w:t>486</w:t>
      </w:r>
    </w:p>
    <w:p>
      <w:r>
        <w:t>February 15, 2013</w:t>
      </w:r>
    </w:p>
    <w:p>
      <w:r>
        <w:t>Don Zavelo</w:t>
      </w:r>
      <w:r>
        <w:br/>
        <w:t>General Counsel</w:t>
      </w:r>
      <w:r>
        <w:br/>
        <w:t>National Hockey League Players' Association</w:t>
      </w:r>
      <w:r>
        <w:br/>
        <w:t>20 Bay Street, Suite 1700</w:t>
      </w:r>
      <w:r>
        <w:br/>
        <w:t>Toronto, Canada M5J 2N8</w:t>
      </w:r>
    </w:p>
    <w:p>
      <w:r>
        <w:t>Re: Ice Conditions</w:t>
      </w:r>
      <w:r>
        <w:br/>
        <w:t>Dear Don:</w:t>
      </w:r>
      <w:r>
        <w:br/>
        <w:t>This Letter Agreement is a supplement to the Collective Bargaining Agreement</w:t>
      </w:r>
      <w:r>
        <w:br/>
        <w:t>("CBA"), dated as of February 15, 2013, is incorporated therein, and sets forth our</w:t>
      </w:r>
      <w:r>
        <w:br/>
        <w:t>agreement on the matter of Ice Conditions.</w:t>
      </w:r>
      <w:r>
        <w:br/>
        <w:t>The parties have agreed that the following procedures shall be implemented in</w:t>
      </w:r>
      <w:r>
        <w:br/>
        <w:t>order to optimize ice conditions around the League:</w:t>
      </w:r>
      <w:r>
        <w:br/>
        <w:t>1. On-ice activities shall be prohibited for two (2) hours prior to pre-game warm-</w:t>
      </w:r>
      <w:r>
        <w:br/>
        <w:t>ups.</w:t>
      </w:r>
      <w:r>
        <w:br/>
        <w:t>2. The standard Regular Season intermission shall be extended from seventeen</w:t>
      </w:r>
      <w:r>
        <w:br/>
        <w:t>(17) minutes to eighteen (18) minutes and the period for permissible on-ice</w:t>
      </w:r>
      <w:r>
        <w:br/>
        <w:t>activities shall be reduced from five (5) minutes to four (4) minutes. This will</w:t>
      </w:r>
      <w:r>
        <w:br/>
        <w:t>leave fourteen (14) minutes for ice resurfacing and set time.</w:t>
      </w:r>
      <w:r>
        <w:br/>
        <w:t>3. Each Club (building) shall be required to supply a minimum of eight (8) ice</w:t>
      </w:r>
      <w:r>
        <w:br/>
        <w:t>shovelers for in-period ice maintenance. The Clubs will utilize their best</w:t>
      </w:r>
      <w:r>
        <w:br/>
        <w:t>efforts to deploy ice shovelers on skates. The League will issue updated</w:t>
      </w:r>
      <w:r>
        <w:br/>
        <w:t>minimum standards (current standard attached) for end zone ice shoveling</w:t>
      </w:r>
      <w:r>
        <w:br/>
        <w:t>procedure.</w:t>
      </w:r>
      <w:r>
        <w:br/>
        <w:t>4. The NHL will develop and introduce a smart phone "app" to facilitate</w:t>
      </w:r>
      <w:r>
        <w:br/>
        <w:t>completion and submission of Player reports on ice conditions and team</w:t>
      </w:r>
      <w:r>
        <w:br/>
        <w:t>compliance with Visiting Team Facility Standards.</w:t>
      </w:r>
      <w:r>
        <w:br/>
        <w:t>5. The NHL will develop "best practices" guidance and video for the Players on</w:t>
      </w:r>
      <w:r>
        <w:br/>
        <w:t>maintaining good ice conditions.</w:t>
      </w:r>
      <w:r>
        <w:br/>
        <w:t>If this correctly sets forth our agreement, please sign one copy of this letter and</w:t>
      </w:r>
      <w:r>
        <w:br/>
        <w:t>return it to me.</w:t>
      </w:r>
    </w:p>
    <w:p>
      <w:r>
        <w:t>487</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488</w:t>
      </w:r>
    </w:p>
    <w:p>
      <w:r>
        <w:t>ATTACHMENT</w:t>
      </w:r>
    </w:p>
    <w:p>
      <w:r>
        <w:t>The minimum requirement is to remove the snow from each end zone to the blue line</w:t>
      </w:r>
      <w:r>
        <w:br/>
        <w:t>during TV timeouts.</w:t>
      </w:r>
      <w:r>
        <w:br/>
        <w:t>The CBA requires that this procedure be fulfilled with a minimum of eight (8) shoveling</w:t>
      </w:r>
      <w:r>
        <w:br/>
        <w:t>crew members (beginning in the 2013 -2014 season). Clubs shall utilize their best efforts</w:t>
      </w:r>
      <w:r>
        <w:br/>
        <w:t>to deploy ice shovelers on skates.</w:t>
      </w:r>
      <w:r>
        <w:br/>
        <w:t>/g120 The first two crew members shall precede, one to each goal crease area with a scoop</w:t>
      </w:r>
      <w:r>
        <w:br/>
        <w:t>shovel and plastic bucket to remove any snow. Extra care should be taken to make</w:t>
      </w:r>
      <w:r>
        <w:br/>
        <w:t>sure ALL snow is removed from inside the goal posts and along the red goal line. Do</w:t>
      </w:r>
      <w:r>
        <w:br/>
        <w:t>not leave snow in the goal crease. All snow from this area should be picked up or</w:t>
      </w:r>
      <w:r>
        <w:br/>
        <w:t>pushed to the end boards behind the net. Once each goal crease area has been</w:t>
      </w:r>
      <w:r>
        <w:br/>
        <w:t>completed, each crew member should move to the side boards where the snow is</w:t>
      </w:r>
      <w:r>
        <w:br/>
        <w:t>being pushed, and pick up the snow and place it in a plastic bucket.</w:t>
      </w:r>
      <w:r>
        <w:br/>
        <w:t>/g120 Each end zone will be cleared of snow by working from side board to side board</w:t>
      </w:r>
      <w:r>
        <w:br/>
        <w:t>following the pattern in the diagram above. This will include two passes behind the</w:t>
      </w:r>
      <w:r>
        <w:br/>
        <w:t>goal area. All snow should be pushed to the side boards and picked up at that</w:t>
      </w:r>
      <w:r>
        <w:br/>
        <w:t>location into the plastic buckets. Do not leave snow in the slot area for pickup. Each</w:t>
      </w:r>
      <w:r>
        <w:br/>
        <w:t>crew member shoveling the end zone area shall be on skates and should use a 48"</w:t>
      </w:r>
      <w:r>
        <w:br/>
        <w:t>wide plastic shovel, which is both lightweight and maneuverable.</w:t>
      </w:r>
      <w:r>
        <w:br/>
        <w:t>/g120 Once the far end zone has been cleared of all snow, at least two crew members should</w:t>
      </w:r>
      <w:r>
        <w:br/>
        <w:t>then remove the snow in front of the player benches. They should push snow side by</w:t>
      </w:r>
      <w:r>
        <w:br/>
        <w:t>side from the farthest blue line working towards the IR gate. This snow can be</w:t>
      </w:r>
      <w:r>
        <w:br/>
        <w:t>pushed all the way to the IR gate and removed or picked up at the blue line closest to</w:t>
      </w:r>
      <w:r>
        <w:br/>
        <w:t>the IR Gate. At the same time one crew member should then proceed down the</w:t>
      </w:r>
      <w:r>
        <w:br/>
        <w:t>penalty box side removing the snow along the boards on that side.</w:t>
      </w:r>
    </w:p>
    <w:p>
      <w:r>
        <w:t>489</w:t>
      </w:r>
    </w:p>
    <w:p>
      <w:r>
        <w:t>/g120 Removing the snow in front of the Player benches should be completed LAST, if</w:t>
      </w:r>
      <w:r>
        <w:br/>
        <w:t>possible, in order to allow the Players to converse with the coaches and to allow a</w:t>
      </w:r>
      <w:r>
        <w:br/>
        <w:t>clear path for proper snow clearing at the end of the timeout.</w:t>
      </w:r>
      <w:r>
        <w:br/>
        <w:t>The on-ice officials will warn the ice clearing crew when there is only fifteen or twenty</w:t>
      </w:r>
      <w:r>
        <w:br/>
        <w:t>seconds remaining in the TV Timeout by blowing the whistle. This whistle will inform</w:t>
      </w:r>
      <w:r>
        <w:br/>
        <w:t>crew members that it is time to vacate the playing surface and this additional measure</w:t>
      </w:r>
      <w:r>
        <w:br/>
        <w:t>will ensure that the ice clearing crew is able to maximize the available time.</w:t>
      </w:r>
      <w:r>
        <w:br/>
        <w:t>The Hockey Operations Department suggests the following tools for this procedure:</w:t>
      </w:r>
      <w:r>
        <w:br/>
        <w:t>Six to eight (6-8) 48" poly single-handed shovels</w:t>
      </w:r>
      <w:r>
        <w:br/>
        <w:t>Two (2) poly scoop shovels</w:t>
      </w:r>
      <w:r>
        <w:br/>
        <w:t>Two (2) plastic buckets to hold snow</w:t>
      </w:r>
      <w:r>
        <w:br/>
        <w:t>NOTE: The recommended shovels can be ordered and replaced when necessary by going</w:t>
      </w:r>
      <w:r>
        <w:br/>
        <w:t>to the website www.thesnowplow.com. The shovels are 48 inches wide, poly single</w:t>
      </w:r>
      <w:r>
        <w:br/>
        <w:t>handled plastic shovels.</w:t>
      </w:r>
    </w:p>
    <w:p>
      <w:r>
        <w:t>490</w:t>
      </w:r>
    </w:p>
    <w:p>
      <w:r>
        <w:t>February 15, 2013</w:t>
      </w:r>
    </w:p>
    <w:p>
      <w:r>
        <w:t>Don Zavelo</w:t>
      </w:r>
      <w:r>
        <w:br/>
        <w:t>General Counsel</w:t>
      </w:r>
      <w:r>
        <w:br/>
        <w:t>National Hockey League Players' Association</w:t>
      </w:r>
      <w:r>
        <w:br/>
        <w:t>20 Bay Street, Suite 1700</w:t>
      </w:r>
      <w:r>
        <w:br/>
        <w:t>Toronto, Canada M5J 2N8</w:t>
      </w:r>
    </w:p>
    <w:p>
      <w:r>
        <w:t>Re: Issues Related to Hockey Related Revenues ("HRR")</w:t>
      </w:r>
      <w:r>
        <w:br/>
        <w:t>Dear Don:</w:t>
      </w:r>
      <w:r>
        <w:br/>
        <w:t>This Letter Agreement is a supplement to the Collective Bargaining Agreement</w:t>
      </w:r>
      <w:r>
        <w:br/>
        <w:t>("CBA"), dated as of February 15, 2013, is incorporated therein and sets forth our</w:t>
      </w:r>
      <w:r>
        <w:br/>
        <w:t>agreements regarding certain aspects of Hockey Related Revenues ("HRR"), as set forth</w:t>
      </w:r>
      <w:r>
        <w:br/>
        <w:t>in Section 50.1(a) of the CBA. This letter replaces the side letter between the NHL and</w:t>
      </w:r>
      <w:r>
        <w:br/>
        <w:t>NHLPA dated July 22, 2005 with the same referenced topic.</w:t>
      </w:r>
      <w:r>
        <w:br/>
        <w:t>The parties agree as follows:</w:t>
      </w:r>
      <w:r>
        <w:br/>
        <w:t>1. In the second full paragraph on the second page of Article 50 of the CBA,</w:t>
      </w:r>
      <w:r>
        <w:br/>
        <w:t>the parties refer to determinations of whether an item of revenue that is not listed in</w:t>
      </w:r>
      <w:r>
        <w:br/>
        <w:t>Section 50.1(a) (items included in HRR) or 50.1(b) (items excluded from HRR) should</w:t>
      </w:r>
      <w:r>
        <w:br/>
        <w:t>be included in or excluded from HRR. In connection with such determination, the parties</w:t>
      </w:r>
      <w:r>
        <w:br/>
        <w:t>agree that consideration shall be given to whether the revenue item is more similar in</w:t>
      </w:r>
      <w:r>
        <w:br/>
        <w:t>kind or nature to the inclusions or the exclusions, and to whether such inclusions or</w:t>
      </w:r>
      <w:r>
        <w:br/>
        <w:t>exclusions were reflected in the 2002-03 "Unified Report of Operations" (URO), "as</w:t>
      </w:r>
      <w:r>
        <w:br/>
        <w:t>adjusted." The parties intend that the reference to "as adjusted" means the additional</w:t>
      </w:r>
      <w:r>
        <w:br/>
        <w:t>revenues as adjusted pursuant to the Independent Review of the Combined Financial</w:t>
      </w:r>
      <w:r>
        <w:br/>
        <w:t>Results of the National Hockey League 2002-2003 Season conducted by Arthur Levitt,</w:t>
      </w:r>
      <w:r>
        <w:br/>
        <w:t>Jr. (the "Levitt Report").</w:t>
      </w:r>
      <w:r>
        <w:br/>
        <w:t>2. The Applicable Percentage of the Pla yers' Share shall be adjusted in the</w:t>
      </w:r>
      <w:r>
        <w:br/>
        <w:t>event that, at any time, the System Arbitrator sustains one or more requests by the</w:t>
      </w:r>
      <w:r>
        <w:br/>
        <w:t>NHLPA to adjust HRR by adding or imputing a source of revenues in existence and</w:t>
      </w:r>
      <w:r>
        <w:br/>
        <w:t>known to the NHLPA at the effective date of the CBA, and not included in revenues</w:t>
      </w:r>
      <w:r>
        <w:br/>
        <w:t>reported by Clubs through UROs, Levitt adjustments or Article 50 (or where such source</w:t>
      </w:r>
      <w:r>
        <w:br/>
        <w:t>of revenues, at the effective date of the CBA, was reasonably ascertainable and should</w:t>
      </w:r>
      <w:r>
        <w:br/>
        <w:t>have been known to the NHLPA and yet was not included in revenues reported by Clubs</w:t>
      </w:r>
      <w:r>
        <w:br/>
        <w:t>through UROs, Levitt adjustments or Article 50), where the aggregate of such</w:t>
      </w:r>
      <w:r>
        <w:br/>
        <w:t>adjustments has the effect of increasing League-wide HRR by 4.25 percent or more: (i) as</w:t>
      </w:r>
    </w:p>
    <w:p>
      <w:r>
        <w:t>491</w:t>
      </w:r>
    </w:p>
    <w:p>
      <w:r>
        <w:t>compared to HRR for the 2011/12 League Year to the extent the HRR adjustment is</w:t>
      </w:r>
      <w:r>
        <w:br/>
        <w:t>required for any of the League Years from 2012/13 through 2016/17, or (ii) as compared</w:t>
      </w:r>
      <w:r>
        <w:br/>
        <w:t>to HRR for the 2016/17 League Year to the extent the HRR adjustment is requested for</w:t>
      </w:r>
      <w:r>
        <w:br/>
        <w:t>any of the League Years from 2017/18 through 2021/22, calculated without the inclusion</w:t>
      </w:r>
      <w:r>
        <w:br/>
        <w:t>of such challenged source of revenues. The adjustment to the Applicable Percentage</w:t>
      </w:r>
      <w:r>
        <w:br/>
        <w:t>shall be calculated by decreasing the Applicable Percentage by an amount that would</w:t>
      </w:r>
      <w:r>
        <w:br/>
        <w:t>result in a decrease in League-wide Player Compensation equal to the increase that would</w:t>
      </w:r>
      <w:r>
        <w:br/>
        <w:t>have resulted from the Impartial Arbitrator's award. This does not apply to new sources</w:t>
      </w:r>
      <w:r>
        <w:br/>
        <w:t>of revenues that arise after the effective date of the CBA, or sources currently in</w:t>
      </w:r>
      <w:r>
        <w:br/>
        <w:t>existence and reported in revenues by Clubs through UROs, Levitt adjustments, or</w:t>
      </w:r>
      <w:r>
        <w:br/>
        <w:t>Article 50, that grow after the effective date of the CBA.</w:t>
      </w:r>
      <w:r>
        <w:br/>
        <w:t>If this correctly sets forth our agreements, please sign one copy of this letter and</w:t>
      </w:r>
      <w:r>
        <w:br/>
        <w:t>return it 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492</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Toronto Maple Leafs</w:t>
      </w:r>
      <w:r>
        <w:br/>
        <w:t>Dear Don:</w:t>
      </w:r>
      <w:r>
        <w:br/>
        <w:t>This Letter Agreement is a supplement to the Collective Bargaining Agreement</w:t>
      </w:r>
      <w:r>
        <w:br/>
        <w:t>("CBA"), dated as of February 15, 2013, is incorporated therein and sets forth our agreement on</w:t>
      </w:r>
      <w:r>
        <w:br/>
        <w:t>the manner in which certain Club Affiliated Entity revenues will be included in Hockey Related</w:t>
      </w:r>
      <w:r>
        <w:br/>
        <w:t>Revenues ("HRR") pursuant to the terms of Section 50.l(a)(i) of the CBA. This letter replace s</w:t>
      </w:r>
      <w:r>
        <w:br/>
        <w:t>the letter dated July 22, 2005 between the NHL and NHLPA addressing this topic.</w:t>
      </w:r>
      <w:r>
        <w:br/>
        <w:t>The parties agree that, for purposes of determining the revenue to be attributed to the</w:t>
      </w:r>
      <w:r>
        <w:br/>
        <w:t>local cable television broadcasts of the Toronto Maple Leafs for inclusion in HRR , in</w:t>
      </w:r>
      <w:r>
        <w:br/>
        <w:t>accordance with Section 50.1(a)(i)(F) of the CBA , in the event that the Maple Leafs' broadcast</w:t>
      </w:r>
      <w:r>
        <w:br/>
        <w:t>any of their games on "LeafsTV," such games will be valued at the per-game value of a Maple</w:t>
      </w:r>
      <w:r>
        <w:br/>
        <w:t>Leafs' broadcast on TSN or on the basis of any successor local broadcast agreement (the</w:t>
      </w:r>
      <w:r>
        <w:br/>
        <w:t>"imputed value") and included in HRR after the deduction of Direct Costs relating to the actual</w:t>
      </w:r>
      <w:r>
        <w:br/>
        <w:t>broadcasts of the games, including, w ithout limitation, agency commissions, announcer and</w:t>
      </w:r>
      <w:r>
        <w:br/>
        <w:t>other broadcasting talent salaries and fees, production and station fees , other broadcasting</w:t>
      </w:r>
      <w:r>
        <w:br/>
        <w:t>charges, invasion fees and direct operating expenses and other Direct Costs as necessitated by</w:t>
      </w:r>
      <w:r>
        <w:br/>
        <w:t>or incurred pursuant to such broadcast. The net profits of "LeafsTV" will not be included in</w:t>
      </w:r>
      <w:r>
        <w:br/>
        <w:t>HRR until the net profits of "LeafsTV" exceed the total imputed value of any Maple Leafs'</w:t>
      </w:r>
      <w:r>
        <w:br/>
        <w:t>broadcasts on TSN, or any successor local broadcaster , at which point the imputed value of any</w:t>
      </w:r>
      <w:r>
        <w:br/>
        <w:t>Maple Leafs broadcasts will no longer be included in HRR , and the net profits of "LeafsTV"</w:t>
      </w:r>
      <w:r>
        <w:br/>
        <w:t>will be included in HRR.</w:t>
      </w:r>
      <w:r>
        <w:br/>
        <w:t>This letter agreement shall expire and terminate as of th e expiration, termination,</w:t>
      </w:r>
      <w:r>
        <w:br/>
        <w:t>amendment, or restatement of the Maple Leafs' current local broadcast agreement. At such</w:t>
      </w:r>
      <w:r>
        <w:br/>
        <w:t>expiration of this letter agreement , the parties will agree on a new side letter governing the</w:t>
      </w:r>
      <w:r>
        <w:br/>
        <w:t>treatment of such revenues. Failing agreement on such amounts , the parties shall arbitrate their</w:t>
      </w:r>
      <w:r>
        <w:br/>
        <w:t>dispute before the System Arbitrator.</w:t>
      </w:r>
    </w:p>
    <w:p>
      <w:r>
        <w:t>493</w:t>
      </w:r>
    </w:p>
    <w:p>
      <w:r>
        <w:t>If this correctly sets forth our agreement, please sign one copy of this letter and return it to</w:t>
      </w:r>
      <w:r>
        <w:br/>
        <w:t>me.</w:t>
      </w:r>
      <w:r>
        <w:br/>
        <w:t>Yours very truly,</w:t>
      </w:r>
    </w:p>
    <w:p>
      <w:r>
        <w:t>/s/ WILLIAM L. DALY</w:t>
      </w:r>
      <w:r>
        <w:b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494</w:t>
      </w:r>
    </w:p>
    <w:p>
      <w:r>
        <w:t>February 15, 2013</w:t>
      </w:r>
    </w:p>
    <w:p>
      <w:r>
        <w:t>Don Zavelo</w:t>
      </w:r>
      <w:r>
        <w:br/>
        <w:t>General Counsel</w:t>
      </w:r>
      <w:r>
        <w:br/>
        <w:t>National Hockey League Players' Association</w:t>
      </w:r>
      <w:r>
        <w:br/>
        <w:t>20 Bay Street, Suite 1700</w:t>
      </w:r>
      <w:r>
        <w:br/>
        <w:t>Toronto, Canada M5J 2N8</w:t>
      </w:r>
    </w:p>
    <w:p>
      <w:r>
        <w:t>Re: Fund for Senior Retired NHL Players</w:t>
      </w:r>
      <w:r>
        <w:br/>
        <w:t>Dear Don:</w:t>
      </w:r>
      <w:r>
        <w:br/>
        <w:t>This Letter Agreement is a supplement to the Collective Bargaining Agreement ("CBA"),</w:t>
      </w:r>
      <w:r>
        <w:br/>
        <w:t>dated as of February 15, 2013, is incorporated therein and sets forth our agreement regarding</w:t>
      </w:r>
      <w:r>
        <w:br/>
        <w:t>the commitment of monies to supplement the retirement benefits of Senior Retired NHL</w:t>
      </w:r>
      <w:r>
        <w:br/>
        <w:t>Players.</w:t>
      </w:r>
      <w:r>
        <w:br/>
        <w:t>The parties agree that they will continue to make annual contributions to the fund for the</w:t>
      </w:r>
      <w:r>
        <w:br/>
        <w:t>benefit of Senior Retired NHL Players and that neither the monies paid into such fund by the</w:t>
      </w:r>
      <w:r>
        <w:br/>
        <w:t>League nor the monies paid into such fund by the NHLPA shall be considered "Benefits" as</w:t>
      </w:r>
      <w:r>
        <w:br/>
        <w:t>such term is defined in Sect ion 50.3(a) of the CBA, and such monies shall not count toward</w:t>
      </w:r>
      <w:r>
        <w:br/>
        <w:t>League-wide Players' Compensation in any League Year.</w:t>
      </w:r>
      <w:r>
        <w:br/>
        <w:t>If this correctly sets forth our agreement ,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r>
        <w:br/>
        <w:t>Date: February 15, 2013</w:t>
      </w:r>
    </w:p>
    <w:p>
      <w:r>
        <w:t>495</w:t>
      </w:r>
    </w:p>
    <w:p>
      <w:r>
        <w:t>February 15, 2013</w:t>
      </w:r>
    </w:p>
    <w:p>
      <w:r>
        <w:t>Don Zavelo</w:t>
      </w:r>
      <w:r>
        <w:br/>
        <w:t>General Counsel</w:t>
      </w:r>
      <w:r>
        <w:br/>
        <w:t>National Hockey League Players' Association</w:t>
      </w:r>
      <w:r>
        <w:br/>
        <w:t>20 Bay Street, Suite 1700</w:t>
      </w:r>
      <w:r>
        <w:br/>
        <w:t>Toronto, Canada M5J 2N8</w:t>
      </w:r>
    </w:p>
    <w:p>
      <w:r>
        <w:t>Re: Termination of Side Letters Under 2005 CBA</w:t>
      </w:r>
      <w:r>
        <w:br/>
        <w:t>Dear Don:</w:t>
      </w:r>
      <w:r>
        <w:br/>
        <w:t>This Letter Agreement is a supplement to the Collective Bargaining Agreement ("CBA"),</w:t>
      </w:r>
      <w:r>
        <w:br/>
        <w:t>dated as of February 15, 2013, is incorporated therein and sets forth our agreement on the</w:t>
      </w:r>
      <w:r>
        <w:br/>
        <w:t>matter of certain side letters previously incorporated into the expired Collective Bargaining</w:t>
      </w:r>
      <w:r>
        <w:br/>
        <w:t>Agreement dated July 22, 2005 (described below).</w:t>
      </w:r>
      <w:r>
        <w:br/>
        <w:t>The following letters dated July 22, 2005 between the NHL and the NHLPA and</w:t>
      </w:r>
      <w:r>
        <w:br/>
        <w:t>described by these "referenced topics" are terminated and are not incorporated into or deemed to</w:t>
      </w:r>
      <w:r>
        <w:br/>
        <w:t>be part of the Collective Bargaining Agreement entered into by the NHL and NHLPA as of</w:t>
      </w:r>
      <w:r>
        <w:br/>
        <w:t>February 15, 2013:</w:t>
      </w:r>
      <w:r>
        <w:br/>
        <w:t>1. Revenues to be Included in HRR for Washington Capitals</w:t>
      </w:r>
      <w:r>
        <w:br/>
        <w:t>2. Issues Related to Player Compensation Cost Redistribution System</w:t>
      </w:r>
      <w:r>
        <w:br/>
        <w:t>3. Pledging of Player Assets to Secure Against Possibility of Overage</w:t>
      </w:r>
      <w:r>
        <w:br/>
        <w:t>4. Treatment of Detroit Local TV Agreement for HRR Accounting</w:t>
      </w:r>
      <w:r>
        <w:br/>
        <w:t>5. Agreement Regarding "Lower Bowl" Provisions of Article 20 for Certain Clubs</w:t>
      </w:r>
      <w:r>
        <w:br/>
        <w:t>6. Playing Rules 72 and 76</w:t>
      </w:r>
      <w:r>
        <w:br/>
        <w:t>7. Factoring of Ordinary Course Buy-Outs</w:t>
      </w:r>
      <w:r>
        <w:br/>
        <w:t>8. Execution/Ratification</w:t>
      </w:r>
      <w:r>
        <w:br/>
        <w:t>9. Article 11 Expedi ted Hearings</w:t>
      </w:r>
      <w:r>
        <w:br/>
        <w:t>10. Article 13.12(1)(i) – Four Recall Rule</w:t>
      </w:r>
    </w:p>
    <w:p>
      <w:r>
        <w:t>496</w:t>
      </w:r>
    </w:p>
    <w:p>
      <w:r>
        <w:t>11. Club Affiliated Entity Revenues to be Included in HRR for Local Broadcasting</w:t>
      </w:r>
      <w:r>
        <w:br/>
        <w:t>Agreements of Certain Clubs</w:t>
      </w:r>
      <w:r>
        <w:br/>
        <w:t>12. Miscellaneous</w:t>
      </w:r>
      <w:r>
        <w:br/>
        <w:t>13. Issues Related to Hockey Related Revenues</w:t>
      </w:r>
      <w:r>
        <w:br/>
        <w:t>14. Fund for Senior Retired NHL Players</w:t>
      </w:r>
      <w:r>
        <w:br/>
        <w:t>15. Club Affiliated Entity Revenues to be Included in Hockey Related Revenues for</w:t>
      </w:r>
      <w:r>
        <w:br/>
        <w:t>Toronto</w:t>
      </w:r>
      <w:r>
        <w:br/>
        <w:t>If this correctly sets forth our agreement, please sign one copy of this letter and return it to</w:t>
      </w:r>
      <w:r>
        <w:br/>
        <w:t>me.</w:t>
      </w:r>
    </w:p>
    <w:p>
      <w:r>
        <w:t>Yours very truly,</w:t>
      </w:r>
    </w:p>
    <w:p>
      <w:r>
        <w:t>/s/ WILLIAM L. DALY</w:t>
      </w:r>
    </w:p>
    <w:p>
      <w:r>
        <w:t>William L. Daly</w:t>
      </w:r>
      <w:r>
        <w:br/>
        <w:t>Deputy Commissioner</w:t>
      </w:r>
      <w:r>
        <w:br/>
        <w:t>National Hockey League</w:t>
      </w:r>
      <w:r>
        <w:br/>
        <w:t>AGREED TO AND ACCEPTED:</w:t>
      </w:r>
    </w:p>
    <w:p>
      <w:r>
        <w:t>/s/ DON ZAVELO</w:t>
      </w:r>
    </w:p>
    <w:p>
      <w:r>
        <w:t>Don</w:t>
      </w:r>
      <w:r>
        <w:br/>
        <w:t>Zavelo</w:t>
      </w:r>
    </w:p>
    <w:p>
      <w:r>
        <w:t>NATIONAL HOCKEY LEAGUE</w:t>
      </w:r>
      <w:r>
        <w:br/>
        <w:t>PLAYERS' ASSOCIATION</w:t>
      </w:r>
    </w:p>
    <w:p>
      <w:r>
        <w:t>Date: February 15, 2013</w:t>
      </w:r>
      <w:r>
        <w:br/>
        <w:t>2</w:t>
      </w:r>
    </w:p>
    <w:p>
      <w:r>
        <w:t>497</w:t>
      </w:r>
    </w:p>
    <w:p>
      <w:r>
        <w:t>February 15, 2013</w:t>
      </w:r>
    </w:p>
    <w:p>
      <w:r>
        <w:t>Don Zavelo</w:t>
      </w:r>
      <w:r>
        <w:br/>
        <w:t>General Counsel</w:t>
      </w:r>
      <w:r>
        <w:br/>
        <w:t>National Hockey League Players' Association</w:t>
      </w:r>
      <w:r>
        <w:br/>
        <w:t>20 Bay Street, Suite 1700</w:t>
      </w:r>
      <w:r>
        <w:br/>
        <w:t>Toronto, Canada M5J 2N8</w:t>
      </w:r>
    </w:p>
    <w:p>
      <w:r>
        <w:t>Re: Incorporation of Side Letters</w:t>
      </w:r>
      <w:r>
        <w:br/>
        <w:t>Dear Don:</w:t>
      </w:r>
      <w:r>
        <w:br/>
        <w:t>This Letter Agreement is a supplement to the Collective Bargaining Agreement ("CBA"),</w:t>
      </w:r>
      <w:r>
        <w:br/>
        <w:t>dated as of February 15, 2013, is incorporated therein and sets forth our agreement on the matter</w:t>
      </w:r>
      <w:r>
        <w:br/>
        <w:t>of certain side letters previously incorporated into the expired Collective Bargaining Agreement</w:t>
      </w:r>
      <w:r>
        <w:br/>
        <w:t>dated July 22, 2005 (described below). The following letters dated July 22, 2005 between the</w:t>
      </w:r>
      <w:r>
        <w:br/>
        <w:t>NHL and the NHLPA and described by these "referenced topics" are incorporated into and</w:t>
      </w:r>
      <w:r>
        <w:br/>
        <w:t>deemed to be part of the CBA:</w:t>
      </w:r>
      <w:r>
        <w:br/>
        <w:t>1. NHLE Revenues</w:t>
      </w:r>
      <w:r>
        <w:br/>
        <w:t>2. Article 25 of the CBA</w:t>
      </w:r>
      <w:r>
        <w:br/>
        <w:t>3. Agreement Regarding Escrow Account Required by the Team Payroll Range System</w:t>
      </w:r>
      <w:r>
        <w:br/>
        <w:t>Provisions of the CBA</w:t>
      </w:r>
      <w:r>
        <w:br/>
        <w:t>4. HRR Reporting for Chicago Affiliate Entities</w:t>
      </w:r>
      <w:r>
        <w:br/>
        <w:t>5. Workers' Comp.</w:t>
      </w:r>
      <w:r>
        <w:br/>
        <w:t>6. Article 50 Illustration</w:t>
      </w:r>
      <w:r>
        <w:br/>
        <w:t>7. Critical Date Calendar</w:t>
      </w:r>
      <w:r>
        <w:br/>
        <w:t>8. Lists and Categories of Players</w:t>
      </w:r>
      <w:r>
        <w:br/>
        <w:t>9. CHL Agreement</w:t>
      </w:r>
      <w:r>
        <w:br/>
        <w:t>10. CBA Execution and "Cleanup"</w:t>
      </w:r>
      <w:r>
        <w:br/>
        <w:t>11. Definition of "Minor League(s)"</w:t>
      </w:r>
    </w:p>
    <w:p>
      <w:r>
        <w:t>498</w:t>
      </w:r>
    </w:p>
    <w:p>
      <w:r>
        <w:t>12. IIHF Player Transfer Agreement</w:t>
      </w:r>
      <w:r>
        <w:br/>
        <w:t>13. Creation of Database</w:t>
      </w:r>
      <w:r>
        <w:br/>
        <w:t>14. Group 2 Offer Sheets – Trade Procedures</w:t>
      </w:r>
      <w:r>
        <w:br/>
        <w:t>15. All Star Weekend Agreement</w:t>
      </w:r>
      <w:r>
        <w:br/>
        <w:t>If this correctly sets forth our agreement, please sign one copy of this letter and return it</w:t>
      </w:r>
      <w:r>
        <w:br/>
        <w:t>to me.</w:t>
      </w:r>
      <w:r>
        <w:br/>
        <w:t>Yours very truly,</w:t>
      </w:r>
    </w:p>
    <w:p>
      <w:r>
        <w:t>/s/ WILLIAM L. DALY</w:t>
      </w:r>
    </w:p>
    <w:p>
      <w:r>
        <w:t>William L. Daly</w:t>
      </w:r>
      <w:r>
        <w:br/>
        <w:t>Deputy Commissioner</w:t>
      </w:r>
      <w:r>
        <w:br/>
        <w:t>National Hockey League</w:t>
      </w:r>
    </w:p>
    <w:p>
      <w:r>
        <w:t>AGREED TO AND ACCEPTED:</w:t>
      </w:r>
    </w:p>
    <w:p>
      <w:r>
        <w:t>/s/ DON ZAVELO</w:t>
      </w:r>
    </w:p>
    <w:p>
      <w:r>
        <w:t>Don Zavelo</w:t>
      </w:r>
      <w:r>
        <w:br/>
        <w:t>NATIONAL HOCKEY LEAGUE</w:t>
      </w:r>
      <w:r>
        <w:br/>
        <w:t>PLAYERS' ASSOCIATION</w:t>
      </w:r>
    </w:p>
    <w:p>
      <w:r>
        <w:t>Date: February 15, 2013</w:t>
      </w:r>
    </w:p>
    <w:p>
      <w:r>
        <w:t>499</w:t>
      </w:r>
    </w:p>
    <w:p>
      <w:r>
        <w:t>February 15, 2013</w:t>
      </w:r>
    </w:p>
    <w:p>
      <w:r>
        <w:t>Don Zavelo</w:t>
      </w:r>
      <w:r>
        <w:br/>
        <w:t>General Counsel</w:t>
      </w:r>
      <w:r>
        <w:br/>
        <w:t>National Hockey League Players' Association</w:t>
      </w:r>
      <w:r>
        <w:br/>
        <w:t>20 Bay Street, Suite 1700</w:t>
      </w:r>
      <w:r>
        <w:br/>
        <w:t>Toronto, Canada M5J 2N8</w:t>
      </w:r>
    </w:p>
    <w:p>
      <w:r>
        <w:t>Re: Club Affiliated Entity Revenues to be Included in HRR</w:t>
      </w:r>
      <w:r>
        <w:br/>
        <w:t>for Local Broadcasting Agreements of Certain Clubs</w:t>
      </w:r>
      <w:r>
        <w:br/>
        <w:t>Dear Don:</w:t>
      </w:r>
      <w:r>
        <w:br/>
        <w:t>This Letter Agreement is a supplement to the Collective Bargaining Agreement ("CBA"),</w:t>
      </w:r>
      <w:r>
        <w:br/>
        <w:t>dated February 15, 2013, is incorporated therein and sets forth our agreement on the manner in</w:t>
      </w:r>
      <w:r>
        <w:br/>
        <w:t>which certain Club Affiliated Entity revenues will be included in Hockey Related Revenues</w:t>
      </w:r>
      <w:r>
        <w:br/>
        <w:t>("HRR") pursuant to the terms of Section 50.1(a)(i)(F) of the CBA. This letter replaces the letter</w:t>
      </w:r>
      <w:r>
        <w:br/>
        <w:t>dated July 22, 2005 between the NHL and NHLPA relating to the same topic.</w:t>
      </w:r>
      <w:r>
        <w:br/>
        <w:t>1. Broadcast Revenues</w:t>
      </w:r>
      <w:r>
        <w:br/>
        <w:t>The parties agree that, for purposes of determining the revenue to be included in HRR</w:t>
      </w:r>
      <w:r>
        <w:br/>
        <w:t>attributable to the cable television broadcasts of the Boston Bruins, Chicago Blackhawks, and</w:t>
      </w:r>
      <w:r>
        <w:br/>
        <w:t>Philadelphia Flyers, the amounts of such revenues shall be as set forth and calculated pursuant to</w:t>
      </w:r>
      <w:r>
        <w:br/>
        <w:t>the local broadcast agreements of each of those teams, subject to the provisions set forth below</w:t>
      </w:r>
      <w:r>
        <w:br/>
        <w:t>in Sections 2 and 3.</w:t>
      </w:r>
      <w:r>
        <w:br/>
        <w:t>The parties further agree that the HRR attributable to the New York Rangers' local cable</w:t>
      </w:r>
      <w:r>
        <w:br/>
        <w:t>television broadcasts in each League Year of the CBA shall be *%1 higher than each revenue stream</w:t>
      </w:r>
      <w:r>
        <w:br/>
        <w:t>detailed in the current local cable television contract of the New Jersey Devils for that League Year,</w:t>
      </w:r>
      <w:r>
        <w:br/>
        <w:t>including the regular season rights fee, advertising revenue and any other fees, interest, or bonuses</w:t>
      </w:r>
      <w:r>
        <w:br/>
        <w:t>payable.</w:t>
      </w:r>
      <w:r>
        <w:br/>
        <w:t>Finally, the parties agree that the revenue to be included in regular season HRR attributable</w:t>
      </w:r>
      <w:r>
        <w:br/>
        <w:t>to the cable television broadcasts of the Colorado Avalanche during the 2012-13 season shall be *</w:t>
      </w:r>
      <w:r>
        <w:br/>
        <w:t>(the actual amount of the Avalanche local cable television broadcast rights and related advertising</w:t>
      </w:r>
    </w:p>
    <w:p>
      <w:r>
        <w:t>1 Information noted by an asterisk has been removed from the printed text. Players and Clubs may obtain all of the</w:t>
      </w:r>
      <w:r>
        <w:br/>
        <w:t>omitted information upon request to the NHLPA or the League.</w:t>
      </w:r>
    </w:p>
    <w:p>
      <w:r>
        <w:t>500</w:t>
      </w:r>
    </w:p>
    <w:p>
      <w:r>
        <w:t>revenues for the 2011-12 season ($*) plus * percent), subject to any pro-rata contractual reductions</w:t>
      </w:r>
      <w:r>
        <w:br/>
        <w:t>due to the shortened 2012-13 season (i.e., the reduction in the number of available games). The</w:t>
      </w:r>
      <w:r>
        <w:br/>
        <w:t>parties further agree that the regular season HRR attributable to the cable television broadcasts of the</w:t>
      </w:r>
      <w:r>
        <w:br/>
        <w:t>Colorado Avalanche for the 2013-14 season shall be: an amount which is equal to the regular season</w:t>
      </w:r>
      <w:r>
        <w:br/>
        <w:t>HRR attributed to the Club's local cable television broadcast for the 2012-13 season (prior to any</w:t>
      </w:r>
      <w:r>
        <w:br/>
        <w:t>contractual reductions applied as a result of the number of games available for the 2012-13 season)</w:t>
      </w:r>
      <w:r>
        <w:br/>
        <w:t>plus a compounded rate of *% per annum. For the duration of the term of the CBA, the parties agree</w:t>
      </w:r>
      <w:r>
        <w:br/>
        <w:t>that the regular season HRR attributable to the cable television broadcasts of the Colorado Avalanche</w:t>
      </w:r>
      <w:r>
        <w:br/>
        <w:t>shall be an amount which is equal to the HRR attributed to the Club's local cable television broadcast</w:t>
      </w:r>
      <w:r>
        <w:br/>
        <w:t>for the previous year plus a compounded rate of *% per annum. The parties further agree that, in the</w:t>
      </w:r>
      <w:r>
        <w:br/>
        <w:t>event that a Colorado Avalanche playoff game is locally broadcast on an exclusive basis, the revenue</w:t>
      </w:r>
      <w:r>
        <w:br/>
        <w:t>to be included in HRR attributable to the local broadcast of the playoff game shall be the amount set</w:t>
      </w:r>
      <w:r>
        <w:br/>
        <w:t>out in the contract for such broadcast plus a compounded rate of *% per annum. In the event that a</w:t>
      </w:r>
      <w:r>
        <w:br/>
        <w:t>Colorado Avalanche playoff game is locally broadcast on a non-exclusive basis, the parties agree to</w:t>
      </w:r>
      <w:r>
        <w:br/>
        <w:t>meet and confer in good faith regarding the determination of the fair market value of the revenue to</w:t>
      </w:r>
      <w:r>
        <w:br/>
        <w:t>be included in HRR attributable to such local broadcast of the playoff game and, that failing</w:t>
      </w:r>
      <w:r>
        <w:br/>
        <w:t>agreement, either party may submit the matter to arbitration;</w:t>
      </w:r>
      <w:r>
        <w:br/>
        <w:t>2. Contract Amendment or Renewal</w:t>
      </w:r>
      <w:r>
        <w:br/>
        <w:t>In the event that during the term of the CBA: (i) any local broadcast agreement covered</w:t>
      </w:r>
      <w:r>
        <w:br/>
        <w:t>by this letter (including any local cable television contract of the New Jersey Devils) expires,</w:t>
      </w:r>
      <w:r>
        <w:br/>
        <w:t>terminates or is amended, renewed, supplemented or restated; or (ii) the NHL approves or allows</w:t>
      </w:r>
      <w:r>
        <w:br/>
        <w:t>an amount of HRR to be allocated to a contract covered by this letter that is greater than the</w:t>
      </w:r>
      <w:r>
        <w:br/>
        <w:t>aggregate revenue provided for herein for that contract, the NHL shall promptly notify the</w:t>
      </w:r>
      <w:r>
        <w:br/>
        <w:t>NHLPA of such events and the parties thereafter shall meet and confer in good faith regarding</w:t>
      </w:r>
      <w:r>
        <w:br/>
        <w:t>the determination of the fair market value of the subject contract for purposes of including</w:t>
      </w:r>
      <w:r>
        <w:br/>
        <w:t>revenues attributable to such agreement in HRR for such Club, and failing agreement, may</w:t>
      </w:r>
      <w:r>
        <w:br/>
        <w:t>submit the matter to arbitration.</w:t>
      </w:r>
      <w:r>
        <w:br/>
        <w:t>3. Material Adverse Change Provision</w:t>
      </w:r>
      <w:r>
        <w:br/>
        <w:t>To the extent that League practices with respect to scheduling or for purposes of creating</w:t>
      </w:r>
      <w:r>
        <w:br/>
        <w:t>inventory for its national broadcast arrangements change materially at any point during the term</w:t>
      </w:r>
      <w:r>
        <w:br/>
        <w:t>of this Agreement, such that the financial arrangements described herein for the benefit of the</w:t>
      </w:r>
      <w:r>
        <w:br/>
        <w:t>NHLPA are adversely impacted in a material way, the parties agree to review the terms of this</w:t>
      </w:r>
      <w:r>
        <w:br/>
        <w:t>letter to determine whether adjustments are necessary. Failing agreement, the matter may be</w:t>
      </w:r>
      <w:r>
        <w:br/>
        <w:t>referred to the System Arbitrator pursuant to the terms of the CBA.</w:t>
      </w:r>
      <w:r>
        <w:br/>
        <w:t>If this correctly sets forth our agreement, please sign one copy of this letter and return it</w:t>
      </w:r>
      <w:r>
        <w:br/>
        <w:t>to me.</w:t>
      </w:r>
      <w:r>
        <w:br/>
        <w:t>Yours very truly,</w:t>
      </w:r>
    </w:p>
    <w:p>
      <w:r>
        <w:t>/s/ WILLIAM L. DALY</w:t>
      </w:r>
    </w:p>
    <w:p>
      <w:r>
        <w:t>501</w:t>
      </w:r>
    </w:p>
    <w:p>
      <w:r>
        <w:t>William L. Daly</w:t>
      </w:r>
      <w:r>
        <w:br/>
        <w:t>Deputy Commissioner</w:t>
      </w:r>
      <w:r>
        <w:br/>
        <w:t>National Hockey League</w:t>
      </w:r>
      <w:r>
        <w:br/>
        <w:t>AGREED TO AND ACCEPTED:</w:t>
      </w:r>
    </w:p>
    <w:p>
      <w:r>
        <w:t>/s/ DON ZAVELO</w:t>
      </w:r>
    </w:p>
    <w:p>
      <w:r>
        <w:t>Don Zavelo</w:t>
      </w:r>
      <w:r>
        <w:br/>
        <w:t>NATIONAL HOCKEY LEAGUE</w:t>
      </w:r>
      <w:r>
        <w:br/>
        <w:t>PLAYERS' ASSOCIATION</w:t>
      </w:r>
    </w:p>
    <w:p>
      <w:r>
        <w:t>Date: February 15, 2013</w:t>
      </w:r>
    </w:p>
    <w:p>
      <w:r>
        <w:t>502</w:t>
      </w:r>
    </w:p>
    <w:p>
      <w:r>
        <w:t>February 15, 2013</w:t>
      </w:r>
    </w:p>
    <w:p>
      <w:r>
        <w:t>Don Zavelo</w:t>
      </w:r>
      <w:r>
        <w:br/>
        <w:t>General Counsel</w:t>
      </w:r>
      <w:r>
        <w:br/>
        <w:t>National Hockey League Players' Association</w:t>
      </w:r>
      <w:r>
        <w:br/>
        <w:t>20 Bay Street, Suite 1700</w:t>
      </w:r>
      <w:r>
        <w:br/>
        <w:t>Toronto, Canada M5J 2N8</w:t>
      </w:r>
    </w:p>
    <w:p>
      <w:r>
        <w:t>Re: Group 5 Free Agency</w:t>
      </w:r>
      <w:r>
        <w:br/>
        <w:t>Dear Don:</w:t>
      </w:r>
      <w:r>
        <w:br/>
        <w:t>This Letter Agreement is a supplement to the Collective Bargaining Agreement</w:t>
      </w:r>
      <w:r>
        <w:br/>
        <w:t>("CBA"), dated as of February 15, 2013, and is incorporated therein and sets forth our agreement</w:t>
      </w:r>
      <w:r>
        <w:br/>
        <w:t>regarding the status of Group 5 Free Agency.</w:t>
      </w:r>
      <w:r>
        <w:br/>
        <w:t>The parties have agreed that under the terms of the CBA, no Player is able to</w:t>
      </w:r>
      <w:r>
        <w:br/>
        <w:t>attain Group 5 Free Agency. Notwithstanding that agreement, the NHLPA has requested, and</w:t>
      </w:r>
      <w:r>
        <w:br/>
        <w:t>the NHL has agreed, that all such language relating to Group 5 Free Agency be left in place in</w:t>
      </w:r>
      <w:r>
        <w:br/>
        <w:t>this CBA, rather than be deleted.</w:t>
      </w:r>
      <w:r>
        <w:br/>
        <w:t>The NHLPA has explained that the basis for its request to preserve the language</w:t>
      </w:r>
      <w:r>
        <w:br/>
        <w:t>of those provisions is as follows: i) the parties did not agree in bargaining to eliminate the</w:t>
      </w:r>
      <w:r>
        <w:br/>
        <w:t>category of Group 5 Free Agency and as a result, there is no such reference in the Memorandum</w:t>
      </w:r>
      <w:r>
        <w:br/>
        <w:t>of Understanding dated January 12, 2013; and ii) a Player may be able to achieve Group 5 Free</w:t>
      </w:r>
      <w:r>
        <w:br/>
        <w:t>Agency in a successor collective bargaining agreement to the CBA, in the event the League</w:t>
      </w:r>
      <w:r>
        <w:br/>
        <w:t>proposes, and the parties agree, to increase the age for a Player to be eligible for Group 3</w:t>
      </w:r>
      <w:r>
        <w:br/>
        <w:t>Unrestricted Free Agency.</w:t>
      </w:r>
      <w:r>
        <w:br/>
        <w:t>If this correctly sets forth our agreement, please sign one copy of this letter and</w:t>
      </w:r>
      <w:r>
        <w:br/>
        <w:t>return it to me.</w:t>
      </w:r>
      <w:r>
        <w:br/>
        <w:t>Sincerely,</w:t>
      </w:r>
    </w:p>
    <w:p>
      <w:r>
        <w:t>/s/ WILLIAM L. DALY</w:t>
      </w:r>
    </w:p>
    <w:p>
      <w:r>
        <w:t>William L. Daly</w:t>
      </w:r>
      <w:r>
        <w:br/>
        <w:t>Deputy Commissioner</w:t>
      </w:r>
      <w:r>
        <w:br/>
        <w:t>National Hockey League</w:t>
      </w:r>
    </w:p>
    <w:p>
      <w:r>
        <w:t>503</w:t>
      </w:r>
    </w:p>
    <w:p>
      <w:r>
        <w:t>AGREED TO AND ACCEPTED:</w:t>
      </w:r>
    </w:p>
    <w:p>
      <w:r>
        <w:t>/s/ DON ZAVELO</w:t>
      </w:r>
    </w:p>
    <w:p>
      <w:r>
        <w:t>Don Zavelo for the</w:t>
      </w:r>
      <w:r>
        <w:br/>
        <w:t>NATIONAL HOCKEY LEAGUE</w:t>
      </w:r>
      <w:r>
        <w:br/>
        <w:t>PLAYERS' ASSOCIATION</w:t>
      </w:r>
    </w:p>
    <w:p>
      <w:r>
        <w:t>Date: February 15, 2013</w:t>
      </w:r>
    </w:p>
    <w:p>
      <w:r>
        <w:t>504</w:t>
      </w:r>
    </w:p>
    <w:p>
      <w:r>
        <w:t>February 15, 2013</w:t>
      </w:r>
    </w:p>
    <w:p>
      <w:r>
        <w:t>Don Zavelo</w:t>
      </w:r>
      <w:r>
        <w:br/>
        <w:t>General Counsel</w:t>
      </w:r>
      <w:r>
        <w:br/>
        <w:t>National Hockey League Players' Association</w:t>
      </w:r>
      <w:r>
        <w:br/>
        <w:t>20 Bay Street, Suite 1700</w:t>
      </w:r>
      <w:r>
        <w:br/>
        <w:t>Toronto, Canada M5J 2N8</w:t>
      </w:r>
    </w:p>
    <w:p>
      <w:r>
        <w:t>Re: Player Medical Information</w:t>
      </w:r>
      <w:r>
        <w:br/>
        <w:t>Dear Don:</w:t>
      </w:r>
      <w:r>
        <w:br/>
        <w:t>This Letter Agreement is a supplement to the Collective Bargaining Agreement</w:t>
      </w:r>
      <w:r>
        <w:br/>
        <w:t>("CBA"), dated as of February 15, 2013, is incorporated therein, and sets forth our further</w:t>
      </w:r>
      <w:r>
        <w:br/>
        <w:t>agreement on the matter of Player Medical Information (as such term is defined in the</w:t>
      </w:r>
      <w:r>
        <w:br/>
        <w:t>CBA).</w:t>
      </w:r>
      <w:r>
        <w:br/>
        <w:t>In collective bargaining the NHLPA proposed, and the NHL agreed, to a new</w:t>
      </w:r>
      <w:r>
        <w:br/>
        <w:t>construct regarding the confidentiality of Player Medical Information, which requires the</w:t>
      </w:r>
      <w:r>
        <w:br/>
        <w:t>parties to expressly identify all uses, disclosures and redisclosures of Player Medical</w:t>
      </w:r>
      <w:r>
        <w:br/>
        <w:t>Information that occur within the context of a Player's employment (or Players'</w:t>
      </w:r>
      <w:r>
        <w:br/>
        <w:t>employment), and that are contemplated under the SPC and the CBA. The parties'</w:t>
      </w:r>
      <w:r>
        <w:br/>
        <w:t>agreement is reflected in Section 34.3(c) of the CBA.</w:t>
      </w:r>
      <w:r>
        <w:br/>
        <w:t>The League and the NHLPA shall work together and in good faith to draft forms</w:t>
      </w:r>
      <w:r>
        <w:br/>
        <w:t>of Player Authorizations in a timely manner such that they may be implemented for the</w:t>
      </w:r>
      <w:r>
        <w:br/>
        <w:t>2013-14 season, which forms shall reflect the corresponding uses, disclosures and</w:t>
      </w:r>
      <w:r>
        <w:br/>
        <w:t>redisclosures of Player Medical Information as set forth in Section 34.3(c) of the CBA.</w:t>
      </w:r>
      <w:r>
        <w:br/>
        <w:t>The League and the NHLPA acknowledge and agree that despite their best efforts</w:t>
      </w:r>
      <w:r>
        <w:br/>
        <w:t>in drafting Section 34.3(c), given the novelty and complexity of the task (and the</w:t>
      </w:r>
      <w:r>
        <w:br/>
        <w:t>expedited timeframe within which the Article was negotiated, drafted, and finalized), it is</w:t>
      </w:r>
      <w:r>
        <w:br/>
        <w:t>possible that the parties may have unintentionally omitted categories of information from</w:t>
      </w:r>
      <w:r>
        <w:br/>
        <w:t>Section 34.3(c). Accordingly, the League and the NHLPA agree to confer and negotiate</w:t>
      </w:r>
      <w:r>
        <w:br/>
        <w:t>in good faith to attempt to reach agreement on a means of addressing any unintentional</w:t>
      </w:r>
      <w:r>
        <w:br/>
        <w:t>drafting omissions, consistent with the principles in Section 34.3(c) and, in such event,</w:t>
      </w:r>
      <w:r>
        <w:br/>
        <w:t>corresponding revisions to the forms of Authorizations.</w:t>
      </w:r>
    </w:p>
    <w:p>
      <w:r>
        <w:t>505</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506</w:t>
      </w:r>
    </w:p>
    <w:p>
      <w:r>
        <w:t>February 15, 2013</w:t>
      </w:r>
    </w:p>
    <w:p>
      <w:r>
        <w:t>Mr. William L. Daly</w:t>
      </w:r>
      <w:r>
        <w:br/>
        <w:t>Deputy Commissioner</w:t>
      </w:r>
      <w:r>
        <w:br/>
        <w:t>National Hockey League</w:t>
      </w:r>
      <w:r>
        <w:br/>
        <w:t>1251 Avenue of the Americas</w:t>
      </w:r>
      <w:r>
        <w:br/>
        <w:t>New York, NY 10020</w:t>
      </w:r>
    </w:p>
    <w:p>
      <w:r>
        <w:t>Re: Issues Related to Article 47 of the CBA</w:t>
      </w:r>
      <w:r>
        <w:br/>
        <w:t>Dear Bill:</w:t>
      </w:r>
      <w:r>
        <w:br/>
        <w:t>This Letter Agreement is a supplement to the Collective Bargaining Agreement ("CBA"),</w:t>
      </w:r>
      <w:r>
        <w:br/>
        <w:t>dated as of February 15, 2013, is incorporated therein, and sets forth our agreement regarding</w:t>
      </w:r>
      <w:r>
        <w:br/>
        <w:t>issues related to Article 47 of the CBA. All capitalized terms not defined herein shall have the</w:t>
      </w:r>
      <w:r>
        <w:br/>
        <w:t>meaning ascribed to them in the CBA.</w:t>
      </w:r>
      <w:r>
        <w:br/>
        <w:t>The parties agree as follows:</w:t>
      </w:r>
      <w:r>
        <w:br/>
        <w:t>1. Section 47.4(b) of the CBA shall only be effective upon the Program Committee's</w:t>
      </w:r>
      <w:r>
        <w:br/>
        <w:t>establishment, by no later than June 30, 2013, of policies relating to (a) the definition of</w:t>
      </w:r>
      <w:r>
        <w:br/>
        <w:t>"dangerously high levels," (b) the prompt and mandatory destruction of samples and other</w:t>
      </w:r>
      <w:r>
        <w:br/>
        <w:t>related documents and records, and (c) maintaining the confidentiality of the samples and records</w:t>
      </w:r>
      <w:r>
        <w:br/>
        <w:t>pending their destruction.</w:t>
      </w:r>
      <w:r>
        <w:br/>
        <w:t>2. The parties have agreed to add to the Prohibited Substances List "illegal"</w:t>
      </w:r>
      <w:r>
        <w:br/>
        <w:t>stimulants and amphetamines (as defined below) that are relevant to the sport of hockey and</w:t>
      </w:r>
      <w:r>
        <w:br/>
        <w:t>should be deemed to be a Prohibited Substance, beginning with the 2013/14 season. The parties</w:t>
      </w:r>
      <w:r>
        <w:br/>
        <w:t>have agreed that stimulants/amphetamines that fall under the following categories are considered</w:t>
      </w:r>
      <w:r>
        <w:br/>
        <w:t>"illegal" and, therefore, intend to add them to the Prohibited Substances List: (a)</w:t>
      </w:r>
      <w:r>
        <w:br/>
        <w:t>stimulants/amphetamines that are illegal to purchase and/or consume under law (e.g., cocaine);</w:t>
      </w:r>
      <w:r>
        <w:br/>
        <w:t>and (b) stimulants/amphetamines that require a prescription from a licensed physician.</w:t>
      </w:r>
      <w:r>
        <w:br/>
        <w:t>3. The Program Committee shall study the use of stimulants and amphetamines and</w:t>
      </w:r>
      <w:r>
        <w:br/>
        <w:t>make recommendations to the parties, including whether or not to establish a testing program.</w:t>
      </w:r>
      <w:r>
        <w:br/>
        <w:t>4. Prior to June 30, 2013, to the extent not already covered by Section 47.6(b) of the</w:t>
      </w:r>
      <w:r>
        <w:br/>
        <w:t>CBA, the Program Committee shall recommend to the parties other details and logistics of the</w:t>
      </w:r>
      <w:r>
        <w:br/>
        <w:t>Off-Season testing program.</w:t>
      </w:r>
    </w:p>
    <w:p>
      <w:r>
        <w:t>507</w:t>
      </w:r>
    </w:p>
    <w:p>
      <w:r>
        <w:t>5. Pursuant to terms to be agreed to by and among the NHL, NHLPA, American</w:t>
      </w:r>
      <w:r>
        <w:br/>
        <w:t>Hockey League, and Professional Hockey Players' Association, the PESP (both education and</w:t>
      </w:r>
      <w:r>
        <w:br/>
        <w:t>testing) shall be applied to the American Hockey League, at the NHL's cost.</w:t>
      </w:r>
      <w:r>
        <w:br/>
        <w:t>6. Prior to June 30, 2013, the parties shall designate an appropriate joint committee</w:t>
      </w:r>
      <w:r>
        <w:br/>
        <w:t>(possibly the NHL/NHLPA Joint Health and Safety Committee) to study the use of Ambien by</w:t>
      </w:r>
      <w:r>
        <w:br/>
        <w:t>Players, which committee shall, upon conclusion of its study, make recommendations to the</w:t>
      </w:r>
      <w:r>
        <w:br/>
        <w:t>NHL and NHLPA for appropriate monitoring and controls.</w:t>
      </w:r>
      <w:r>
        <w:br/>
        <w:t>If this correctly sets forth our agreements, please sign one copy of this letter and return it</w:t>
      </w:r>
      <w:r>
        <w:br/>
        <w:t>to me.</w:t>
      </w:r>
    </w:p>
    <w:p>
      <w: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508</w:t>
      </w:r>
    </w:p>
    <w:p>
      <w:r>
        <w:t>February 15, 2013</w:t>
      </w:r>
    </w:p>
    <w:p>
      <w:r>
        <w:t>Mr. William L. Daly</w:t>
      </w:r>
      <w:r>
        <w:br/>
        <w:t>Deputy Commissioner</w:t>
      </w:r>
      <w:r>
        <w:br/>
        <w:t>National Hockey League</w:t>
      </w:r>
      <w:r>
        <w:br/>
        <w:t>1251 Avenue of the Americas</w:t>
      </w:r>
      <w:r>
        <w:br/>
        <w:t>New York, NY 10020</w:t>
      </w:r>
    </w:p>
    <w:p>
      <w:r>
        <w:t>Re: Enforcement of Section 15.11 of the CBA</w:t>
      </w:r>
      <w:r>
        <w:br/>
        <w:t>Dear Bill:</w:t>
      </w:r>
      <w:r>
        <w:br/>
        <w:t>This Letter Agreement is a supplement to the Collective Bargaining Agreement ("CBA"),</w:t>
      </w:r>
      <w:r>
        <w:br/>
        <w:t>dated as of February 15, 2013, is incorporated therein, and sets forth our agreement regarding</w:t>
      </w:r>
      <w:r>
        <w:br/>
        <w:t>Section 15.11 of the CBA.</w:t>
      </w:r>
      <w:r>
        <w:br/>
        <w:t>The parties agree that Section 15.11 of the CBA shall be strictly enforced. This Letter</w:t>
      </w:r>
      <w:r>
        <w:br/>
        <w:t>Agreement shall not have, or be deemed or argued to have, either implicitly or explicitly, any</w:t>
      </w:r>
      <w:r>
        <w:br/>
        <w:t>impact or effect whatsoever on the enforceability of any other provision of the CBA.</w:t>
      </w:r>
      <w:r>
        <w:br/>
        <w:t>If this correctly sets forth our agreement, please sign one copy of this letter and return it</w:t>
      </w:r>
      <w:r>
        <w:br/>
        <w:t>to me.</w:t>
      </w:r>
      <w:r>
        <w:br/>
        <w:t>Yours very truly,</w:t>
      </w:r>
    </w:p>
    <w:p>
      <w:r>
        <w:t>/s/ DON ZAVELO</w:t>
      </w:r>
    </w:p>
    <w:p>
      <w:r>
        <w:t>Don Zavelo</w:t>
      </w:r>
      <w:r>
        <w:br/>
        <w:t>General Counsel</w:t>
      </w:r>
      <w:r>
        <w:br/>
        <w:t>National Hockey League Players' Association</w:t>
      </w:r>
    </w:p>
    <w:p>
      <w:r>
        <w:t>AGREED TO AND ACCEPTED:</w:t>
      </w:r>
    </w:p>
    <w:p>
      <w:r>
        <w:t>/s/ WILLIAM L. DALY</w:t>
      </w:r>
    </w:p>
    <w:p>
      <w:r>
        <w:t>William L. Daly for the</w:t>
      </w:r>
      <w:r>
        <w:br/>
        <w:t>NATIONAL HOCKEY LEAGUE</w:t>
      </w:r>
    </w:p>
    <w:p>
      <w:r>
        <w:t>Date: February 15, 2013</w:t>
      </w:r>
    </w:p>
    <w:p>
      <w:r>
        <w:t>509</w:t>
      </w:r>
    </w:p>
    <w:p>
      <w:r>
        <w:t>February 15, 2013</w:t>
      </w:r>
    </w:p>
    <w:p>
      <w:r>
        <w:t>Don Zavelo</w:t>
      </w:r>
      <w:r>
        <w:br/>
        <w:t>General Counsel</w:t>
      </w:r>
      <w:r>
        <w:br/>
        <w:t>National Hockey League Players' Association</w:t>
      </w:r>
      <w:r>
        <w:br/>
        <w:t>20 Bay Street, Suite 1700</w:t>
      </w:r>
      <w:r>
        <w:br/>
        <w:t>Toronto, Canada M5J 2N8</w:t>
      </w:r>
    </w:p>
    <w:p>
      <w:r>
        <w:t>Re: 2005 SPC Filings</w:t>
      </w:r>
      <w:r>
        <w:br/>
        <w:t>Dear Don:</w:t>
      </w:r>
      <w:r>
        <w:br/>
        <w:t>This Letter Agreement is a supplement to the Collective Bargaining Agreement ("CBA"),</w:t>
      </w:r>
      <w:r>
        <w:br/>
        <w:t>dated as of February 15, 2013, and is incorporated therein and sets forth our agreement regarding</w:t>
      </w:r>
      <w:r>
        <w:br/>
        <w:t>the 2005 form Standard Player's Contract ("2005 SPC").</w:t>
      </w:r>
      <w:r>
        <w:br/>
        <w:t>In order to facilitate the transition to the SPC as the sole form of employment contract</w:t>
      </w:r>
      <w:r>
        <w:br/>
        <w:t>used for all Player signings under the CBA, the parties agree as follows:</w:t>
      </w:r>
      <w:r>
        <w:br/>
        <w:t>1. Clubs may file 2005 SPCs with Central Registry for registration by the League until</w:t>
      </w:r>
      <w:r>
        <w:br/>
        <w:t>11:59 PM New York time on March 31, 2013. Any such 2005 SPCs that are filed</w:t>
      </w:r>
      <w:r>
        <w:br/>
        <w:t>until this time will be reviewed by the League in accordance with the terms of the</w:t>
      </w:r>
      <w:r>
        <w:br/>
        <w:t>CBA, will not be rejected on the basis that they are on the 2005 SPC and, if otherwise</w:t>
      </w:r>
      <w:r>
        <w:br/>
        <w:t>approved and registered by the League, will be considered valid and effective until</w:t>
      </w:r>
      <w:r>
        <w:br/>
        <w:t>their expiration, as deemed modified by the terms of the CBA, including the</w:t>
      </w:r>
      <w:r>
        <w:br/>
        <w:t>Transition Rules attached thereto as Exhibit 16.</w:t>
      </w:r>
    </w:p>
    <w:p>
      <w:r>
        <w:t>2. Any 2005 SPC filed with Central Registry on or after April 1, 2013, regardless of</w:t>
      </w:r>
      <w:r>
        <w:br/>
        <w:t>when such 2005 SPC was executed by the Club and the Player party thereto, will be</w:t>
      </w:r>
      <w:r>
        <w:br/>
        <w:t>rejected by the League and deemed void ab initio for that reason alone, without any</w:t>
      </w:r>
      <w:r>
        <w:br/>
        <w:t>review by the League of any of its other provisions.</w:t>
      </w:r>
    </w:p>
    <w:p>
      <w:r>
        <w:t>3. For purposes of clarity, on and after April 1, 2013, the SPC attached as Exhibit 1 to</w:t>
      </w:r>
      <w:r>
        <w:br/>
        <w:t>the CBA will be the sole form of employment contract that may be filed with Central</w:t>
      </w:r>
      <w:r>
        <w:br/>
        <w:t>Registry for all Player signings under the CBA.</w:t>
      </w:r>
      <w:r>
        <w:br/>
        <w:t>If this correctly sets forth our agreement, please sign one copy of this letter and return it</w:t>
      </w:r>
      <w:r>
        <w:br/>
        <w:t>to me.</w:t>
      </w:r>
    </w:p>
    <w:p>
      <w:r>
        <w:t>510</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Don Z</w:t>
      </w:r>
      <w:r>
        <w:br/>
        <w:t>Gene</w:t>
      </w:r>
      <w:r>
        <w:br/>
        <w:t>Natio</w:t>
      </w:r>
      <w:r>
        <w:br/>
        <w:t>20 Ba</w:t>
      </w:r>
      <w:r>
        <w:br/>
        <w:t>Toron</w:t>
      </w:r>
      <w:r>
        <w:br/>
        <w:t>Dear</w:t>
      </w:r>
      <w:r>
        <w:br/>
        <w:t>("CB</w:t>
      </w:r>
      <w:r>
        <w:br/>
        <w:t>agree</w:t>
      </w:r>
      <w:r>
        <w:br/>
        <w:t>estab</w:t>
      </w:r>
      <w:r>
        <w:br/>
        <w:t>Leagu</w:t>
      </w:r>
      <w:r>
        <w:br/>
        <w:t>comp</w:t>
      </w:r>
      <w:r>
        <w:br/>
        <w:t>determ</w:t>
      </w:r>
      <w:r>
        <w:br/>
        <w:t>Leagu</w:t>
      </w:r>
      <w:r>
        <w:br/>
        <w:t>return</w:t>
      </w:r>
      <w:r>
        <w:br/>
        <w:t>AGR</w:t>
      </w:r>
    </w:p>
    <w:p>
      <w:r>
        <w:t>/s/ DO N</w:t>
      </w:r>
    </w:p>
    <w:p>
      <w:r>
        <w:t>Don Z</w:t>
      </w:r>
      <w:r>
        <w:br/>
        <w:t>NAT</w:t>
      </w:r>
      <w:r>
        <w:br/>
        <w:t>P</w:t>
      </w:r>
    </w:p>
    <w:p>
      <w:r>
        <w:t>Date:</w:t>
      </w:r>
      <w:r>
        <w:br/>
        <w:t>Zavelo</w:t>
      </w:r>
      <w:r>
        <w:br/>
        <w:t>eral Counsel</w:t>
      </w:r>
      <w:r>
        <w:br/>
        <w:t>onal Hockey</w:t>
      </w:r>
      <w:r>
        <w:br/>
        <w:t>ay Street, Su</w:t>
      </w:r>
      <w:r>
        <w:br/>
        <w:t>nto, Canada</w:t>
      </w:r>
      <w:r>
        <w:br/>
        <w:t>Re</w:t>
      </w:r>
      <w:r>
        <w:br/>
        <w:t>Bill:</w:t>
      </w:r>
      <w:r>
        <w:br/>
        <w:t>This Lette</w:t>
      </w:r>
      <w:r>
        <w:br/>
        <w:t>A"), dated a</w:t>
      </w:r>
      <w:r>
        <w:br/>
        <w:t>ement on the</w:t>
      </w:r>
      <w:r>
        <w:br/>
        <w:t>The NHL</w:t>
      </w:r>
      <w:r>
        <w:br/>
        <w:t>lished in the</w:t>
      </w:r>
      <w:r>
        <w:br/>
        <w:t>ue ("AHL"),</w:t>
      </w:r>
      <w:r>
        <w:br/>
        <w:t>petitive fram</w:t>
      </w:r>
      <w:r>
        <w:br/>
        <w:t>mine whethe</w:t>
      </w:r>
      <w:r>
        <w:br/>
        <w:t>ue" for the p</w:t>
      </w:r>
      <w:r>
        <w:br/>
        <w:t>If this cor</w:t>
      </w:r>
      <w:r>
        <w:br/>
        <w:t>n it to me.</w:t>
      </w:r>
      <w:r>
        <w:br/>
        <w:t>REED TO AN</w:t>
      </w:r>
      <w:r>
        <w:br/>
        <w:t>N ZAVELO</w:t>
      </w:r>
      <w:r>
        <w:br/>
        <w:t>Zavelo for th</w:t>
      </w:r>
      <w:r>
        <w:br/>
        <w:t>IONAL HO</w:t>
      </w:r>
      <w:r>
        <w:br/>
        <w:t>LAYERS' A</w:t>
      </w:r>
      <w:r>
        <w:br/>
        <w:t>: February 1</w:t>
      </w:r>
      <w:r>
        <w:br/>
        <w:t>League Play</w:t>
      </w:r>
      <w:r>
        <w:br/>
        <w:t>uite 1700</w:t>
      </w:r>
      <w:r>
        <w:br/>
        <w:t>M5J 2N8</w:t>
      </w:r>
      <w:r>
        <w:br/>
        <w:t>e: Establ i</w:t>
      </w:r>
      <w:r>
        <w:br/>
        <w:t>er Agreemen</w:t>
      </w:r>
      <w:r>
        <w:br/>
        <w:t>as of Februar</w:t>
      </w:r>
      <w:r>
        <w:br/>
        <w:t>e matter of th</w:t>
      </w:r>
      <w:r>
        <w:br/>
        <w:t>L and NHLPA</w:t>
      </w:r>
      <w:r>
        <w:br/>
        <w:t>e future that</w:t>
      </w:r>
      <w:r>
        <w:br/>
        <w:t>, and from th</w:t>
      </w:r>
      <w:r>
        <w:br/>
        <w:t>mework comp</w:t>
      </w:r>
      <w:r>
        <w:br/>
        <w:t>er and to wh</w:t>
      </w:r>
      <w:r>
        <w:br/>
        <w:t>purposes of t</w:t>
      </w:r>
      <w:r>
        <w:br/>
        <w:t>rrectly sets fo</w:t>
      </w:r>
      <w:r>
        <w:br/>
        <w:t>ND ACCEPT</w:t>
      </w:r>
      <w:r>
        <w:br/>
        <w:t>he</w:t>
      </w:r>
      <w:r>
        <w:br/>
        <w:t>OCKEY LEA</w:t>
      </w:r>
      <w:r>
        <w:br/>
        <w:t>ASSOCIATI</w:t>
      </w:r>
      <w:r>
        <w:br/>
        <w:t>15, 2013</w:t>
      </w:r>
      <w:r>
        <w:br/>
        <w:t>yers' Associ</w:t>
      </w:r>
      <w:r>
        <w:br/>
        <w:t>ishment of a</w:t>
      </w:r>
      <w:r>
        <w:br/>
        <w:t>nt is a supple</w:t>
      </w:r>
      <w:r>
        <w:br/>
        <w:t>ry 15, 2013,</w:t>
      </w:r>
      <w:r>
        <w:br/>
        <w:t>he future esta</w:t>
      </w:r>
      <w:r>
        <w:br/>
        <w:t>A agree that</w:t>
      </w:r>
      <w:r>
        <w:br/>
        <w:t>is organized</w:t>
      </w:r>
      <w:r>
        <w:br/>
        <w:t>he time of its</w:t>
      </w:r>
      <w:r>
        <w:br/>
        <w:t>parable to th</w:t>
      </w:r>
      <w:r>
        <w:br/>
        <w:t>hat extent suc</w:t>
      </w:r>
      <w:r>
        <w:br/>
        <w:t>the CBA.</w:t>
      </w:r>
      <w:r>
        <w:br/>
        <w:t>forth our agre</w:t>
      </w:r>
      <w:r>
        <w:br/>
        <w:t>/s</w:t>
      </w:r>
      <w:r>
        <w:br/>
        <w:t>TED:</w:t>
      </w:r>
      <w:r>
        <w:br/>
        <w:t>AGUE</w:t>
      </w:r>
      <w:r>
        <w:br/>
        <w:t>ON</w:t>
      </w:r>
      <w:r>
        <w:br/>
        <w:t>511</w:t>
      </w:r>
      <w:r>
        <w:br/>
        <w:t>Februar</w:t>
      </w:r>
      <w:r>
        <w:br/>
        <w:t>ation</w:t>
      </w:r>
      <w:r>
        <w:br/>
        <w:t>a New Minor</w:t>
      </w:r>
      <w:r>
        <w:br/>
        <w:t>ement to the</w:t>
      </w:r>
      <w:r>
        <w:br/>
        <w:t>is incorpora</w:t>
      </w:r>
      <w:r>
        <w:br/>
        <w:t>ablishment o</w:t>
      </w:r>
      <w:r>
        <w:br/>
        <w:t>if a new pro</w:t>
      </w:r>
      <w:r>
        <w:br/>
        <w:t>d separate an</w:t>
      </w:r>
      <w:r>
        <w:br/>
        <w:t>s inception h</w:t>
      </w:r>
      <w:r>
        <w:br/>
        <w:t>at of the AH</w:t>
      </w:r>
      <w:r>
        <w:br/>
        <w:t>ch League w</w:t>
      </w:r>
      <w:r>
        <w:br/>
        <w:t>eement, plea</w:t>
      </w:r>
      <w:r>
        <w:br/>
        <w:t>Yours v</w:t>
      </w:r>
    </w:p>
    <w:p>
      <w:r>
        <w:t>s/ WILLI A</w:t>
      </w:r>
    </w:p>
    <w:p>
      <w:r>
        <w:t>William</w:t>
      </w:r>
      <w:r>
        <w:br/>
        <w:t>Deputy</w:t>
      </w:r>
      <w:r>
        <w:br/>
        <w:t>Nationa</w:t>
      </w:r>
      <w:r>
        <w:br/>
        <w:t>ry 15, 2013</w:t>
      </w:r>
      <w:r>
        <w:br/>
        <w:t>r Profession</w:t>
      </w:r>
      <w:r>
        <w:br/>
        <w:t>Collective B</w:t>
      </w:r>
      <w:r>
        <w:br/>
        <w:t>ated therein a</w:t>
      </w:r>
      <w:r>
        <w:br/>
        <w:t>of a new pro</w:t>
      </w:r>
      <w:r>
        <w:br/>
        <w:t>ofessional ho</w:t>
      </w:r>
      <w:r>
        <w:br/>
        <w:t>nd apart from</w:t>
      </w:r>
      <w:r>
        <w:br/>
        <w:t>has establish</w:t>
      </w:r>
      <w:r>
        <w:br/>
        <w:t>HL, they will</w:t>
      </w:r>
      <w:r>
        <w:br/>
        <w:t>would be reco</w:t>
      </w:r>
      <w:r>
        <w:br/>
        <w:t>ase sign one</w:t>
      </w:r>
      <w:r>
        <w:br/>
        <w:t>very truly,</w:t>
      </w:r>
      <w:r>
        <w:br/>
        <w:t>AM L. DAL</w:t>
      </w:r>
      <w:r>
        <w:br/>
        <w:t>m L. Daly</w:t>
      </w:r>
      <w:r>
        <w:br/>
        <w:t>Commission</w:t>
      </w:r>
      <w:r>
        <w:br/>
        <w:t>al Hockey Le</w:t>
      </w:r>
      <w:r>
        <w:br/>
        <w:t>al Hockey L</w:t>
      </w:r>
      <w:r>
        <w:br/>
        <w:t>Bargaining A</w:t>
      </w:r>
      <w:r>
        <w:br/>
        <w:t>and sets fort</w:t>
      </w:r>
      <w:r>
        <w:br/>
        <w:t>ofessional ho</w:t>
      </w:r>
      <w:r>
        <w:br/>
        <w:t>ockey league</w:t>
      </w:r>
      <w:r>
        <w:br/>
        <w:t>m the Americ</w:t>
      </w:r>
      <w:r>
        <w:br/>
        <w:t>hed a busines</w:t>
      </w:r>
      <w:r>
        <w:br/>
        <w:t>l meet and co</w:t>
      </w:r>
      <w:r>
        <w:br/>
        <w:t>ognized as a</w:t>
      </w:r>
      <w:r>
        <w:br/>
        <w:t>copy of this</w:t>
      </w:r>
      <w:r>
        <w:br/>
        <w:t>LY</w:t>
      </w:r>
      <w:r>
        <w:br/>
        <w:t>ner</w:t>
      </w:r>
      <w:r>
        <w:br/>
        <w:t>eague</w:t>
      </w:r>
      <w:r>
        <w:br/>
        <w:t>League</w:t>
      </w:r>
      <w:r>
        <w:br/>
        <w:t>Agreement</w:t>
      </w:r>
      <w:r>
        <w:br/>
        <w:t>th our</w:t>
      </w:r>
      <w:r>
        <w:br/>
        <w:t>ockey league</w:t>
      </w:r>
      <w:r>
        <w:br/>
        <w:t>e is</w:t>
      </w:r>
      <w:r>
        <w:br/>
        <w:t>can Hockey</w:t>
      </w:r>
      <w:r>
        <w:br/>
        <w:t>ss and</w:t>
      </w:r>
      <w:r>
        <w:br/>
        <w:t>onfer to</w:t>
      </w:r>
      <w:r>
        <w:br/>
        <w:t>a "Minor</w:t>
      </w:r>
      <w:r>
        <w:br/>
        <w:t>s letter and</w:t>
      </w:r>
      <w:r>
        <w:br/>
        <w:t>e.</w:t>
      </w:r>
    </w:p>
    <w:p>
      <w:r>
        <w:t>512</w:t>
      </w:r>
    </w:p>
    <w:p>
      <w:r>
        <w:t>February 15, 2013</w:t>
      </w:r>
      <w:r>
        <w:br/>
        <w:t>Don Zavelo</w:t>
      </w:r>
      <w:r>
        <w:br/>
        <w:t>General Counsel</w:t>
      </w:r>
      <w:r>
        <w:br/>
        <w:t>National Hockey League Players' Association</w:t>
      </w:r>
      <w:r>
        <w:br/>
        <w:t>20 Bay Street, Suite 1700</w:t>
      </w:r>
      <w:r>
        <w:br/>
        <w:t>Toronto, Canada M5J 2N8</w:t>
      </w:r>
    </w:p>
    <w:p>
      <w:r>
        <w:t>Re: Potential Implementation of NHLPA Portal</w:t>
      </w:r>
      <w:r>
        <w:br/>
        <w:t>Dear Don:</w:t>
      </w:r>
      <w:r>
        <w:br/>
        <w:t>This Letter Agreement is a supplement to the Collective Bargaining Agreement</w:t>
      </w:r>
      <w:r>
        <w:br/>
        <w:t>("CBA"), dated as of February 15, 2013, and is incorporated therein and sets forth our agreement</w:t>
      </w:r>
      <w:r>
        <w:br/>
        <w:t>regarding the potential development, implementation and operation of the NHLPA Portal (as</w:t>
      </w:r>
      <w:r>
        <w:br/>
        <w:t>defined below).</w:t>
      </w:r>
      <w:r>
        <w:br/>
        <w:t>The parties hereby acknowledge and agree as follows:</w:t>
      </w:r>
      <w:r>
        <w:br/>
        <w:t>1. The NHLPA has proposed that it desires to develop, implement, operate,</w:t>
      </w:r>
      <w:r>
        <w:br/>
        <w:t>maintain and host an online portal or application for purposes of receiving service of notice of</w:t>
      </w:r>
      <w:r>
        <w:br/>
        <w:t>various CBA-related documentation and information to Players, Certified Agents, and the</w:t>
      </w:r>
      <w:r>
        <w:br/>
        <w:t>NHLPA, which would modify the terms and provisions of Exhibit 3 of the CBA (the "NHLPA</w:t>
      </w:r>
      <w:r>
        <w:br/>
        <w:t>Portal").</w:t>
      </w:r>
      <w:r>
        <w:br/>
        <w:t>2. The NHL and the NHLPA have been engaged in discussions concerning</w:t>
      </w:r>
      <w:r>
        <w:br/>
        <w:t>the NHLPA Portal, including with regard to its feasibility, potential applicability, maintenance</w:t>
      </w:r>
      <w:r>
        <w:br/>
        <w:t>and operation, as well as potential concerns expressed by the NHL, including concerns about</w:t>
      </w:r>
      <w:r>
        <w:br/>
        <w:t>who might have access to communications sent to an intended recipient via the NHLPA Portal</w:t>
      </w:r>
      <w:r>
        <w:br/>
        <w:t>(other than the intended recipient) (i.e., the confidentiality of communications between the</w:t>
      </w:r>
      <w:r>
        <w:br/>
        <w:t>sender and the recipient transmitted via the NHLPA Portal); general security (i.e., how access to</w:t>
      </w:r>
      <w:r>
        <w:br/>
        <w:t>the NHLPA Portal is protected from hacking); the ability to maintain and service the NHLPA</w:t>
      </w:r>
      <w:r>
        <w:br/>
        <w:t>Portal without compromising such confidentiality; whether there will be any archiving features</w:t>
      </w:r>
      <w:r>
        <w:br/>
        <w:t>on the NHLPA Portal, and who might have access to such archived documentation and</w:t>
      </w:r>
      <w:r>
        <w:br/>
        <w:t>information and what purposes might it be used for; the ability of NHL Club and League</w:t>
      </w:r>
      <w:r>
        <w:br/>
        <w:t>personnel to access the NHLPA Portal for purposes of sending time-sensitive notices and</w:t>
      </w:r>
      <w:r>
        <w:br/>
        <w:t>attachments, depending upon, among other things, their location, their ability to access to the</w:t>
      </w:r>
      <w:r>
        <w:br/>
        <w:t>internet, the platform(s) they are utilizing (e.g., mobile, wireless, broadband, etc.) and via various</w:t>
      </w:r>
      <w:r>
        <w:br/>
        <w:t>devices (e.g., blackberrys, iPhones and other smartphones, iPads and other tablet devices), the</w:t>
      </w:r>
      <w:r>
        <w:br/>
        <w:t>ability of a sender to upload, download and/or transmit applicable documentation and</w:t>
      </w:r>
      <w:r>
        <w:br/>
        <w:t>information via the NHLPA Portal; establishing comprehensive and consistent back-up plans for</w:t>
      </w:r>
      <w:r>
        <w:br/>
        <w:t>those instances when use of the NHLPA Portal cannot be utilized for any reason; the ability of</w:t>
      </w:r>
      <w:r>
        <w:br/>
        <w:t>the NHLPA Portal to generate a "receipt" to evidence the time and the substance of the</w:t>
      </w:r>
      <w:r>
        <w:br/>
        <w:t>transmittal made; how ongoing maintenance, servicing and troubleshooting of the NHLPA</w:t>
      </w:r>
    </w:p>
    <w:p>
      <w:r>
        <w:t>513</w:t>
      </w:r>
    </w:p>
    <w:p>
      <w:r>
        <w:t>Portal will be handled; and whether there will be reciprocal access for NHL Club and League</w:t>
      </w:r>
      <w:r>
        <w:br/>
        <w:t>personnel to documentation and information hosted on the NHLPA Portal.</w:t>
      </w:r>
      <w:r>
        <w:br/>
        <w:t>3. The NHL and the NHLPA have agreed to continue their discussions with</w:t>
      </w:r>
      <w:r>
        <w:br/>
        <w:t>regarding the NHLPA Portal.</w:t>
      </w:r>
      <w:r>
        <w:br/>
        <w:t>4. For the sake of clarity, the provisions of Exhibit 3 shall continue to govern</w:t>
      </w:r>
      <w:r>
        <w:br/>
        <w:t>unless and until the parties mutually otherwise agree in writing.</w:t>
      </w:r>
      <w:r>
        <w:br/>
        <w:t>If this correctly sets forth our agreement, please sign one copy of this letter and</w:t>
      </w:r>
      <w:r>
        <w:br/>
        <w:t>return it to me.</w:t>
      </w:r>
    </w:p>
    <w:p>
      <w:r>
        <w:t>Sincerely,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514</w:t>
      </w:r>
    </w:p>
    <w:p>
      <w:r>
        <w:t>February 15, 2013</w:t>
      </w:r>
    </w:p>
    <w:p>
      <w:r>
        <w:t>Don Zavelo</w:t>
      </w:r>
      <w:r>
        <w:br/>
        <w:t>General Counsel</w:t>
      </w:r>
      <w:r>
        <w:br/>
        <w:t>National Hockey League Players' Association</w:t>
      </w:r>
      <w:r>
        <w:br/>
        <w:t>20 Bay Street, Suite 1700</w:t>
      </w:r>
      <w:r>
        <w:br/>
        <w:t>Toronto, Canada M5J 2N8</w:t>
      </w:r>
    </w:p>
    <w:p>
      <w:r>
        <w:t>Re: Releases</w:t>
      </w:r>
      <w:r>
        <w:br/>
        <w:t>Dear Don:</w:t>
      </w:r>
      <w:r>
        <w:br/>
        <w:t>This Letter Agreement is a supplement to the Collective Bargaining Agreement ("CBA"),</w:t>
      </w:r>
      <w:r>
        <w:br/>
        <w:t>dated as of February 15, 2013, is incorporated therein and sets forth our agreement on the matter</w:t>
      </w:r>
      <w:r>
        <w:br/>
        <w:t>of releases by the parties described below.</w:t>
      </w:r>
      <w:r>
        <w:br/>
        <w:t>The NHL, on its behalf and on behalf of each of the Clubs and Club Affiliated Entities,</w:t>
      </w:r>
      <w:r>
        <w:br/>
        <w:t>their employees, agents and other representatives, and each of their respective heirs, executors,</w:t>
      </w:r>
      <w:r>
        <w:br/>
        <w:t>administrators, representatives, agents, successors and assigns, hereby releases, waives and</w:t>
      </w:r>
      <w:r>
        <w:br/>
        <w:t>covenants not to commence, authorize or support financially, administratively or otherwise, any</w:t>
      </w:r>
      <w:r>
        <w:br/>
        <w:t>suit against the NHLPA, any of its employees, members or agents acting on behalf of any such</w:t>
      </w:r>
      <w:r>
        <w:br/>
        <w:t>members, any of their attorneys or any of their respective heirs, executors, administrators,</w:t>
      </w:r>
      <w:r>
        <w:br/>
        <w:t>representatives, agents, successors and assigns, with respect to any claim that any one or more of</w:t>
      </w:r>
      <w:r>
        <w:br/>
        <w:t>them may have for damages, liabilities, costs, expenses or any other matter whatsoever, which</w:t>
      </w:r>
      <w:r>
        <w:br/>
        <w:t>claim relates to, is caused by, flows from or otherwise has arisen as a result of, whether directly</w:t>
      </w:r>
      <w:r>
        <w:br/>
        <w:t>or indirectly, the lockout that preceded and/or the negotiations that culminated in the execution</w:t>
      </w:r>
      <w:r>
        <w:br/>
        <w:t>of this CBA. The release set forth in this letter shall include any claim arising under the Antitrust</w:t>
      </w:r>
      <w:r>
        <w:br/>
        <w:t>or Labor Laws of the United States or any state or political division thereof (including the Unfair</w:t>
      </w:r>
      <w:r>
        <w:br/>
        <w:t>Labor Practice Charges currently pending before the National Labor Relations Board and the</w:t>
      </w:r>
      <w:r>
        <w:br/>
        <w:t>case entitled NHL, et al. v. NHLPA, et al., 12-cv-9133 (PAE) (SDNY)), or the Competition or</w:t>
      </w:r>
      <w:r>
        <w:br/>
        <w:t>Labour Laws of Canada, or any province or political subdivision thereof. The release set forth in</w:t>
      </w:r>
      <w:r>
        <w:br/>
        <w:t>this letter, however, shall not apply to grievances filed prior to the date hereof, or, if then unfiled,</w:t>
      </w:r>
      <w:r>
        <w:br/>
        <w:t>arising under the Collective Bargaining Agreement that expired at midnight on the 15th day of</w:t>
      </w:r>
      <w:r>
        <w:br/>
        <w:t>September, 2012.</w:t>
      </w:r>
      <w:r>
        <w:br/>
        <w:t>The NHLPA, on its behalf and on behalf of its employees, its agents and, to the extent it</w:t>
      </w:r>
      <w:r>
        <w:br/>
        <w:t>is authorized to do so as their exclusive collective bargaining agent under applicable labor law,</w:t>
      </w:r>
      <w:r>
        <w:br/>
        <w:t>on behalf of all of the members of its bargaining unit, on the Reserve List of Clubs located in the</w:t>
      </w:r>
      <w:r>
        <w:br/>
        <w:t>United States as of September 15, 2012, on behalf of themselves and their respective heirs,</w:t>
      </w:r>
      <w:r>
        <w:br/>
        <w:t>executors, administrators, representatives, agents, successors and assigns, hereby release, waive</w:t>
      </w:r>
    </w:p>
    <w:p>
      <w:r>
        <w:t>515</w:t>
      </w:r>
    </w:p>
    <w:p>
      <w:r>
        <w:t>and covenant not to commence, authorize, or support financially, administratively or otherwise,</w:t>
      </w:r>
      <w:r>
        <w:br/>
        <w:t>any suit against the NHL or any of its Clubs or Club Affiliated Entities, or their respective</w:t>
      </w:r>
      <w:r>
        <w:br/>
        <w:t>present and former officers, owners, directors, trustees, employees, attorneys, affiliates, general</w:t>
      </w:r>
      <w:r>
        <w:br/>
        <w:t>or limited partners, heirs, executors, administrators, representatives, agents, successors and</w:t>
      </w:r>
      <w:r>
        <w:br/>
        <w:t>assigns, with respect to any claim that any one or more of them may have for damages,</w:t>
      </w:r>
      <w:r>
        <w:br/>
        <w:t>liabilities, costs, expenses or any other matter whatsoever, which claim relates to, is caused by,</w:t>
      </w:r>
      <w:r>
        <w:br/>
        <w:t>flows from, or otherwise has arisen as a result of, whether directly or indirectly, the lockout that</w:t>
      </w:r>
      <w:r>
        <w:br/>
        <w:t>preceded and/or the negotiations that culminated in the execution of the CBA, including</w:t>
      </w:r>
      <w:r>
        <w:br/>
        <w:t>specifically, any claim for back pay based upon the Standard Player's Contract. The Release set</w:t>
      </w:r>
      <w:r>
        <w:br/>
        <w:t>forth in this letter shall include any claim arising under the Antitrust or Labor Laws of the United</w:t>
      </w:r>
      <w:r>
        <w:br/>
        <w:t>States or any state or political subdivision thereof, or the Competition or Labour Laws of</w:t>
      </w:r>
      <w:r>
        <w:br/>
        <w:t>Canada, or any province or political subdivision thereof (including any claims that may arise</w:t>
      </w:r>
      <w:r>
        <w:br/>
        <w:t>from Armstrong, et al. v. Club de Hockey Canadien Inc., et al. and Butler, et al. v. Calgary</w:t>
      </w:r>
      <w:r>
        <w:br/>
        <w:t>Flames Hockey Club, et al. as described below). The release set forth in this letter, however,</w:t>
      </w:r>
      <w:r>
        <w:br/>
        <w:t>shall not apply to grievances filed prior to the date hereof, or, if then unfiled, arising under the</w:t>
      </w:r>
      <w:r>
        <w:br/>
        <w:t>Collective Bargaining Agreement that expired at midnight of the 15th day of September, 2012,</w:t>
      </w:r>
      <w:r>
        <w:br/>
        <w:t>and/or to claims based on individually negotiated provisions in a 2005 Standard Player's Contract</w:t>
      </w:r>
      <w:r>
        <w:br/>
        <w:t>that may have created a payment obligation which, although accrued prior to the lockout, was</w:t>
      </w:r>
      <w:r>
        <w:br/>
        <w:t>allegedly payable during the pendency of the lockout.</w:t>
      </w:r>
      <w:r>
        <w:br/>
        <w:t>For clarity, without limiting the generality of the foregoing, it is understood that the</w:t>
      </w:r>
      <w:r>
        <w:br/>
        <w:t>releases set forth above shall not apply to claims (if any) which the NHLPA may assert under</w:t>
      </w:r>
      <w:r>
        <w:br/>
        <w:t>Article 50 as permitted by the representations and warranties set forth in Section 50.13 relating to</w:t>
      </w:r>
      <w:r>
        <w:br/>
        <w:t>the Collective Bargaining Agreement that expired at midnight on the 15th day of September,</w:t>
      </w:r>
      <w:r>
        <w:br/>
        <w:t>2012. This release shall not apply to any claims or defenses asserted by the NHL, its Clubs or</w:t>
      </w:r>
      <w:r>
        <w:br/>
        <w:t>Club Affiliated Entities in response to such claims by the NHLPA.</w:t>
      </w:r>
      <w:r>
        <w:br/>
        <w:t>The NHLPA, on its own behalf, shall withdraw any and all claims in the case entitled</w:t>
      </w:r>
      <w:r>
        <w:br/>
        <w:t>Armstrong, et al. v. Club de Hockey Canadien Inc., et al. This release does not apply to any</w:t>
      </w:r>
      <w:r>
        <w:br/>
        <w:t>Players named as parties in the Armstrong, et al. v. Club de Hockey Canadien Inc., et al. or</w:t>
      </w:r>
      <w:r>
        <w:br/>
        <w:t>Players named as parties in the Article 124 Labour Standards Act Complaint Cases (as listed</w:t>
      </w:r>
      <w:r>
        <w:br/>
        <w:t>below). With respect to Armstrong, et al. v. Club de Hockey Canadien Inc., et al. and all Article</w:t>
      </w:r>
      <w:r>
        <w:br/>
        <w:t>124 Labour Standards Act Complaint Cases, the NHLPA shall use its reasonable efforts to cause</w:t>
      </w:r>
      <w:r>
        <w:br/>
        <w:t>such Players who are named as parties to withdraw any and all of their claims in such cases as</w:t>
      </w:r>
      <w:r>
        <w:br/>
        <w:t>soon as possible, and hereby covenants that it will not support financially (directly or indirectly),</w:t>
      </w:r>
      <w:r>
        <w:br/>
        <w:t>administratively or otherwise the case entitled Armstrong, et al. v. Club de Hockey Canadien</w:t>
      </w:r>
      <w:r>
        <w:br/>
        <w:t>Inc., et al. and/or the Article 124 Labour Standards Act Complaint Cases in any event.</w:t>
      </w:r>
      <w:r>
        <w:br/>
        <w:t>The NHLPA, on its own behalf, shall withdraw any and all claims in the case entitled</w:t>
      </w:r>
      <w:r>
        <w:br/>
        <w:t>Butler, et al. v. Calgary Flames Hockey Club, et al. This release does not apply to any Players</w:t>
      </w:r>
      <w:r>
        <w:br/>
        <w:t>party to such case. The NHLPA shall use its reasonable efforts to cause such Players to</w:t>
      </w:r>
      <w:r>
        <w:br/>
        <w:t>withdraw any and all of their claims in such case as soon as possible, and hereby covenants that</w:t>
      </w:r>
      <w:r>
        <w:br/>
        <w:t>it will not support financially (directly or indirectly), administratively or otherwise that case on</w:t>
      </w:r>
      <w:r>
        <w:br/>
        <w:t>behalf of such Players in any event.</w:t>
      </w:r>
      <w:r>
        <w:br/>
        <w:t>The releases, waivers and covenants contained in this letter are entered into and are on a</w:t>
      </w:r>
      <w:r>
        <w:br/>
        <w:t>without precedent or prejudice basis to future proceedings not directly related to the enumerated</w:t>
      </w:r>
    </w:p>
    <w:p>
      <w:r>
        <w:t>516</w:t>
      </w:r>
    </w:p>
    <w:p>
      <w:r>
        <w:t>claims and/or the lockout that preceded and/or the negotiations that culminated in the execution</w:t>
      </w:r>
      <w:r>
        <w:br/>
        <w:t>of the CBA. Except as specifically stated herein, neither party gives up any right it has or may</w:t>
      </w:r>
      <w:r>
        <w:br/>
        <w:t>have to commence or otherwise participate in future litigation of any kind, including but not</w:t>
      </w:r>
      <w:r>
        <w:br/>
        <w:t>limited to any application for certification or other proceeding before any Canadian provincial</w:t>
      </w:r>
      <w:r>
        <w:br/>
        <w:t>labour board. Each party agrees that it will not seek to rely on this letter to prevent the exercise</w:t>
      </w:r>
      <w:r>
        <w:br/>
        <w:t>by the other party of any such rights, and will not seek to admit into evidence this release in any</w:t>
      </w:r>
      <w:r>
        <w:br/>
        <w:t>such future proceeding regarding future events.</w:t>
      </w:r>
      <w:r>
        <w:br/>
        <w:t>For purposes herein, the "Article 124 Labour Standards Act Complaint Cases" shall</w:t>
      </w:r>
      <w:r>
        <w:br/>
        <w:t>mean:</w:t>
      </w:r>
      <w:r>
        <w:br/>
        <w:t>Desharnais v. Club de Hockey Canadien Inc., CNT case Nr. 600115865;</w:t>
      </w:r>
      <w:r>
        <w:br/>
        <w:t>Eller v. Club de Hockey Canadien Inc., CNT case Nr. 600115864;</w:t>
      </w:r>
      <w:r>
        <w:br/>
        <w:t>Gionta v. Club de Hockey Canadien Inc., CNT case Nr. 600115863;</w:t>
      </w:r>
      <w:r>
        <w:br/>
        <w:t>Gomez v. Club de Hockey Canadien Inc., CNT case Nr. 600115862;</w:t>
      </w:r>
      <w:r>
        <w:br/>
        <w:t>Gorges v. Club de Hockey Canadien Inc., CNT case Nr. 600115861;</w:t>
      </w:r>
      <w:r>
        <w:br/>
        <w:t>Leblanc v. Club de Hockey Canadien Inc., CNT case Nr. 600115860;</w:t>
      </w:r>
      <w:r>
        <w:br/>
        <w:t>Markov v. Club de Hockey Canadien Inc., CNT case Nr. 600115859;</w:t>
      </w:r>
      <w:r>
        <w:br/>
        <w:t>Moen v. Club de Hockey Canadien Inc., CNT case Nr. 600115858;</w:t>
      </w:r>
      <w:r>
        <w:br/>
        <w:t>Pacioretty v. Club de Hockey Canadien Inc., CNT case Nr. 600115857;</w:t>
      </w:r>
      <w:r>
        <w:br/>
        <w:t>Plekanec v. Club de Hockey Canadien Inc., CNT case Nr. 600115856;</w:t>
      </w:r>
      <w:r>
        <w:br/>
        <w:t>Price v. Club de Hockey Canadien Inc., CNT case Nr. 600115855;</w:t>
      </w:r>
      <w:r>
        <w:br/>
        <w:t>Weber v. Club de Hockey Canadien Inc., CNT case Nr. 600115854; and</w:t>
      </w:r>
      <w:r>
        <w:br/>
        <w:t>White v. Club de Hockey Canadien Inc., CNT case Nr. 600115852.</w:t>
      </w:r>
    </w:p>
    <w:p>
      <w:r>
        <w:t>Yours very truly,</w:t>
      </w:r>
    </w:p>
    <w:p>
      <w:r>
        <w:t>/s/ WILLIAM L. DALY</w:t>
      </w:r>
    </w:p>
    <w:p>
      <w:r>
        <w:t>William L. Daly</w:t>
      </w:r>
      <w:r>
        <w:br/>
        <w:t>Deputy Commissioner</w:t>
      </w:r>
      <w:r>
        <w:br/>
        <w:t>National Hockey League</w:t>
      </w:r>
    </w:p>
    <w:p>
      <w:r>
        <w:t>AGREED TO AND ACCEPTED:</w:t>
      </w:r>
    </w:p>
    <w:p>
      <w:r>
        <w:t>/s/ DON ZAVELO</w:t>
      </w:r>
    </w:p>
    <w:p>
      <w:r>
        <w:t>Don Zavelo for the</w:t>
      </w:r>
      <w:r>
        <w:br/>
        <w:t>NATIONAL HOCKEY LEAGUE</w:t>
      </w:r>
      <w:r>
        <w:br/>
        <w:t>PLAYERS' ASSOCIATION</w:t>
      </w:r>
    </w:p>
    <w:p>
      <w:r>
        <w:t>Date: February 15, 2013</w:t>
      </w:r>
    </w:p>
    <w:p>
      <w:r>
        <w:t>517</w:t>
      </w:r>
    </w:p>
    <w:p>
      <w:r>
        <w:t>February 15, 2013</w:t>
      </w:r>
    </w:p>
    <w:p>
      <w:r>
        <w:t>Don Fehr</w:t>
      </w:r>
      <w:r>
        <w:br/>
        <w:t>Executive Director</w:t>
      </w:r>
      <w:r>
        <w:br/>
        <w:t>National Hockey League Players' Association</w:t>
      </w:r>
      <w:r>
        <w:br/>
        <w:t>20 Bay Street, Suite 1700</w:t>
      </w:r>
      <w:r>
        <w:br/>
        <w:t>Toronto, Canada M5J 2N8</w:t>
      </w:r>
    </w:p>
    <w:p>
      <w:r>
        <w:t>Re: Article 30 of the CBA</w:t>
      </w:r>
      <w:r>
        <w:br/>
        <w:t>Dear Don:</w:t>
      </w:r>
      <w:r>
        <w:br/>
        <w:t>This Letter Agreement is a supplement to the Collective Bargaining Agreement</w:t>
      </w:r>
      <w:r>
        <w:br/>
        <w:t>("CBA"), dated as of February 15, 2013, is incorporated therein, and sets forth our agreement</w:t>
      </w:r>
      <w:r>
        <w:br/>
        <w:t>regarding Section 30.1 of the CBA.</w:t>
      </w:r>
      <w:r>
        <w:br/>
        <w:t>The parties agree that notwithstanding the thirty (30) day language in Section 30.1</w:t>
      </w:r>
      <w:r>
        <w:br/>
        <w:t>of the CBA, the NHL's obligation under that section shall instead be to make reasonable efforts</w:t>
      </w:r>
      <w:r>
        <w:br/>
        <w:t>to comply with the requirements of Section 30.1 in a reasonable time period following the</w:t>
      </w:r>
      <w:r>
        <w:br/>
        <w:t>execution of the CBA, but in no event later than ninety 90 days of the execution of this</w:t>
      </w:r>
      <w:r>
        <w:br/>
        <w:t>Agreement.</w:t>
      </w:r>
      <w:r>
        <w:br/>
        <w:t>If this correctly sets forth our agreement, please sign one copy of this letter and</w:t>
      </w:r>
      <w:r>
        <w:br/>
        <w:t>return it to me.</w:t>
      </w:r>
      <w:r>
        <w:br/>
        <w:t>Yours very truly,</w:t>
      </w:r>
    </w:p>
    <w:p>
      <w:r>
        <w:t>/s/ WILLIAM L. DALY</w:t>
      </w:r>
      <w:r>
        <w:br/>
        <w:t>William L. Daly</w:t>
      </w:r>
      <w:r>
        <w:br/>
        <w:t>Deputy Commissioner</w:t>
      </w:r>
      <w:r>
        <w:br/>
        <w:t>National Hockey League</w:t>
      </w:r>
      <w:r>
        <w:br/>
        <w:t>AGREED TO AND ACCEPTED:</w:t>
      </w:r>
    </w:p>
    <w:p>
      <w:r>
        <w:t>/s/ DON FEHR</w:t>
      </w:r>
    </w:p>
    <w:p>
      <w:r>
        <w:t>Don Fehr for the</w:t>
      </w:r>
      <w:r>
        <w:br/>
        <w:t>NATIONAL HOCKEY LEAGUE</w:t>
      </w:r>
      <w:r>
        <w:br/>
        <w:t>PLAYERS' ASSOCIATION</w:t>
      </w:r>
    </w:p>
    <w:p>
      <w:r>
        <w:t>Date: February 15, 2013</w:t>
      </w:r>
    </w:p>
    <w:p>
      <w:r>
        <w:t>[2020_mou]</w:t>
      </w:r>
    </w:p>
    <w:p>
      <w:r>
        <w:t>Page 1 of 71</w:t>
      </w:r>
    </w:p>
    <w:p>
      <w:r>
        <w:t>National Hockey League/National Hockey League Players’ Association</w:t>
      </w:r>
      <w:r>
        <w:br/>
        <w:t>Memorandum of Understanding</w:t>
      </w:r>
    </w:p>
    <w:p>
      <w:r>
        <w:t>It is hereby agreed by and between the National Hockey League (“NHL” or “League”) and the National</w:t>
      </w:r>
      <w:r>
        <w:br/>
        <w:t>Hockey League Players’ Association (“NHLPA” or “Union”) that the collective bargaining agreement</w:t>
      </w:r>
      <w:r>
        <w:br/>
        <w:t>entered into the 15th day of February 2013, and set to expire on September 15, 2022 (“CBA”) is hereby</w:t>
      </w:r>
      <w:r>
        <w:br/>
        <w:t>extended to and including September 15, 2026, except to the extent expressly modified by or</w:t>
      </w:r>
      <w:r>
        <w:br/>
        <w:t>inconsistent with this Memorandum of Understanding, including the Attachments (“MOU”), the terms</w:t>
      </w:r>
      <w:r>
        <w:br/>
        <w:t>of which are set forth below. Except where the MOU provision is referencing a new term, the</w:t>
      </w:r>
      <w:r>
        <w:br/>
        <w:t>capitalized terms in this document shall apply the definitions from the CBA. This agreement shall</w:t>
      </w:r>
      <w:r>
        <w:br/>
        <w:t>become effective on the date when the last of the two parties to do so ratifies this agreement.</w:t>
      </w:r>
      <w:r>
        <w:br/>
        <w:t># Economic Issues Description</w:t>
      </w:r>
      <w:r>
        <w:br/>
        <w:t>1. Term Four-year extension to the current CBA through September 15,</w:t>
      </w:r>
      <w:r>
        <w:br/>
        <w:t>2026.</w:t>
      </w:r>
      <w:r>
        <w:br/>
        <w:t>However, to the extent the funds placed in the Escrow Account</w:t>
      </w:r>
      <w:r>
        <w:br/>
        <w:t>for the 2024/25 League Year are insufficient to make up (i) the</w:t>
      </w:r>
      <w:r>
        <w:br/>
        <w:t>Overage for that League Year plus (ii) any portions of Overages</w:t>
      </w:r>
      <w:r>
        <w:br/>
        <w:t>from previous League Years not paid to the League (the</w:t>
      </w:r>
      <w:r>
        <w:br/>
        <w:t>difference shall be considered the “2024/25 Escrow Balance”),</w:t>
      </w:r>
      <w:r>
        <w:br/>
        <w:t>and the 2024/25 Escrow Balance at the end of the 2024/25</w:t>
      </w:r>
      <w:r>
        <w:br/>
        <w:t>League Year (i.e., June 30, 2025) is in excess of $125 million, but</w:t>
      </w:r>
      <w:r>
        <w:br/>
        <w:t>does not exceed $250 million, the term of the CBA will</w:t>
      </w:r>
      <w:r>
        <w:br/>
        <w:t>automatically extend for one additional League Year (i.e.,</w:t>
      </w:r>
      <w:r>
        <w:br/>
        <w:t>through the 2026/27 League Year and expiring on September 15,</w:t>
      </w:r>
      <w:r>
        <w:br/>
        <w:t>2027) (the “Extension Year”). The 2024/25 Escrow Balance shall</w:t>
      </w:r>
      <w:r>
        <w:br/>
        <w:t>be determined no later than June 30, 2025 based on Preliminary</w:t>
      </w:r>
      <w:r>
        <w:br/>
        <w:t>HRR for the 2024/25 League Year.</w:t>
      </w:r>
      <w:r>
        <w:br/>
        <w:t>In event of an Extension Year, (i) the Escrow Percentage for the</w:t>
      </w:r>
      <w:r>
        <w:br/>
        <w:t>2026/27 League Year shall not exceed 9% and (ii) there shall be</w:t>
      </w:r>
      <w:r>
        <w:br/>
        <w:t>no year-over-year increase to the Upper Limit as compared to</w:t>
      </w:r>
      <w:r>
        <w:br/>
        <w:t>the Upper Limit for the 2025/26 League Year. Subject to the</w:t>
      </w:r>
      <w:r>
        <w:br/>
        <w:t>limit described above, the Escrow Percentage for the 2026/27</w:t>
      </w:r>
      <w:r>
        <w:br/>
        <w:t>League Year shall be set with the goal of ensuring that the</w:t>
      </w:r>
      <w:r>
        <w:br/>
        <w:t>Escrow Account for the 2026/27 League Year is sufficient to pay</w:t>
      </w:r>
      <w:r>
        <w:br/>
        <w:t>off the remaining Escrow Balance plus any estimated Overage</w:t>
      </w:r>
      <w:r>
        <w:br/>
        <w:t>for the 2026/27 League Year.</w:t>
      </w:r>
      <w:r>
        <w:br/>
        <w:t>To the extent that the 2024/25 Escrow Balance is either: (i) less</w:t>
      </w:r>
      <w:r>
        <w:br/>
        <w:t>than $125 million, or (ii) greater than $250 million, the CBA will</w:t>
      </w:r>
      <w:r>
        <w:br/>
        <w:t>terminate in the normal course as of its original date of expiry</w:t>
      </w:r>
      <w:r>
        <w:br/>
        <w:t>(i.e., September 15, 2026). Absent agreement to the contrary,</w:t>
      </w:r>
      <w:r>
        <w:br/>
        <w:t>the full amount of the remaining Escrow Balance at the</w:t>
      </w:r>
    </w:p>
    <w:p>
      <w:r>
        <w:t>Page 2 of 71</w:t>
      </w:r>
    </w:p>
    <w:p>
      <w:r>
        <w:t>conclusion of the CBA shall be due and payable to the NHL on</w:t>
      </w:r>
      <w:r>
        <w:br/>
        <w:t>terms to be negotiated as part of any new CBA.</w:t>
      </w:r>
      <w:r>
        <w:br/>
        <w:t>2. Payroll Range 2020/21:</w:t>
      </w:r>
      <w:r>
        <w:br/>
        <w:t>• Upper Limit = $81.5 Million</w:t>
      </w:r>
      <w:r>
        <w:br/>
        <w:t>• Midpoint = $70.9 Million</w:t>
      </w:r>
      <w:r>
        <w:br/>
        <w:t>• Lower Limit = $60.2 Million</w:t>
      </w:r>
      <w:r>
        <w:br/>
        <w:t>Thereafter (subject to the provisions above regarding the</w:t>
      </w:r>
      <w:r>
        <w:br/>
        <w:t>Extension Year):</w:t>
      </w:r>
      <w:r>
        <w:br/>
        <w:t>• Upper Limit will remain at $81.5 Million until Preliminary</w:t>
      </w:r>
      <w:r>
        <w:br/>
        <w:t>HRR for the just completed League Year surpasses $3.3</w:t>
      </w:r>
      <w:r>
        <w:br/>
        <w:t>Billion.</w:t>
      </w:r>
      <w:r>
        <w:br/>
        <w:t>• For any League Year where Preliminary HRR is between</w:t>
      </w:r>
      <w:r>
        <w:br/>
        <w:t>$3.3 Billion and $4.8 Billion, the Upper Limit for the</w:t>
      </w:r>
      <w:r>
        <w:br/>
        <w:t>following League Year shall be between $81.5 Million and</w:t>
      </w:r>
      <w:r>
        <w:br/>
        <w:t>$82.5 Million on a pro rata basis (e.g., if Preliminary HRR</w:t>
      </w:r>
      <w:r>
        <w:br/>
        <w:t>is $4.05 Billion, the Upper Limit will be $82 Million).</w:t>
      </w:r>
      <w:r>
        <w:br/>
        <w:t>• Once Preliminary HRR for the immediately preceding</w:t>
      </w:r>
      <w:r>
        <w:br/>
        <w:t>League Year surpasses $4.8 Billion, the Upper Limit will</w:t>
      </w:r>
      <w:r>
        <w:br/>
        <w:t>increase by $1 Million per League Year until the Escrow</w:t>
      </w:r>
      <w:r>
        <w:br/>
        <w:t>Balance is paid off.</w:t>
      </w:r>
      <w:r>
        <w:br/>
        <w:t>• The parties can agree to increase the Upper Limit in</w:t>
      </w:r>
      <w:r>
        <w:br/>
        <w:t>excess of $1 Million in order to allow for a smoother</w:t>
      </w:r>
      <w:r>
        <w:br/>
        <w:t>transition into the ‘Lag’ formula.</w:t>
      </w:r>
      <w:r>
        <w:br/>
        <w:t>• The parties agree to discuss the Upper Limit in good faith</w:t>
      </w:r>
      <w:r>
        <w:br/>
        <w:t>in the event projected or Actual HRR decreases on a year</w:t>
      </w:r>
      <w:r>
        <w:br/>
        <w:t>over year basis.</w:t>
      </w:r>
      <w:r>
        <w:br/>
        <w:t>Lag Formula (subject to the provisions above regarding the</w:t>
      </w:r>
      <w:r>
        <w:br/>
        <w:t>Extension Year):</w:t>
      </w:r>
      <w:r>
        <w:br/>
        <w:t>• Parties to discuss and approve detailed mechanics and</w:t>
      </w:r>
      <w:r>
        <w:br/>
        <w:t>implementation of the ‘Lag’ formula subject to the</w:t>
      </w:r>
      <w:r>
        <w:br/>
        <w:t>following general parameters:</w:t>
      </w:r>
    </w:p>
    <w:p>
      <w:r>
        <w:t>o Introduce the ‘Lag’ formula after the Escrow</w:t>
      </w:r>
      <w:r>
        <w:br/>
        <w:t>Balance has been repaid but not earlier than</w:t>
      </w:r>
      <w:r>
        <w:br/>
        <w:t>establishing the Upper Limit for 2023/24 League</w:t>
      </w:r>
      <w:r>
        <w:br/>
        <w:t>Year.</w:t>
      </w:r>
    </w:p>
    <w:p>
      <w:r>
        <w:t>o Apply the current Payroll Range formula except</w:t>
      </w:r>
      <w:r>
        <w:br/>
        <w:t>for the following changes:</w:t>
      </w:r>
    </w:p>
    <w:p>
      <w:r>
        <w:t>Page 3 of 71</w:t>
      </w:r>
    </w:p>
    <w:p>
      <w:r>
        <w:t>(1) Use HRR from the League Year two years prior</w:t>
      </w:r>
      <w:r>
        <w:br/>
        <w:t>(instead of Preliminary HRR from the immediately</w:t>
      </w:r>
      <w:r>
        <w:br/>
        <w:t>preceding League Year) (i.e., using HRR for Year 1</w:t>
      </w:r>
      <w:r>
        <w:br/>
        <w:t>to set the Payroll Range for Year 3).</w:t>
      </w:r>
    </w:p>
    <w:p>
      <w:r>
        <w:t>(2) Remove the Growth Factor (i.e., do not adjust</w:t>
      </w:r>
      <w:r>
        <w:br/>
        <w:t>the resulting Midpoint (based on Final HRR per (1)</w:t>
      </w:r>
      <w:r>
        <w:br/>
        <w:t>above) upward to yield the Adjusted Midpoint as</w:t>
      </w:r>
      <w:r>
        <w:br/>
        <w:t>provided for in Section 50.5(b)(i)).</w:t>
      </w:r>
    </w:p>
    <w:p>
      <w:r>
        <w:t>o Maximum year-over-year increase in the Upper</w:t>
      </w:r>
      <w:r>
        <w:br/>
        <w:t>Limit will be the lesser of 5% and the trailing two-</w:t>
      </w:r>
      <w:r>
        <w:br/>
        <w:t>year average HRR growth percentage (measured</w:t>
      </w:r>
      <w:r>
        <w:br/>
        <w:t>using Final HRR from the League Year four years</w:t>
      </w:r>
      <w:r>
        <w:br/>
        <w:t>prior, Final HRR from the League Year three years</w:t>
      </w:r>
      <w:r>
        <w:br/>
        <w:t>prior, and Preliminary HRR from two years prior</w:t>
      </w:r>
      <w:r>
        <w:br/>
        <w:t>and after taking into account any FX impact</w:t>
      </w:r>
      <w:r>
        <w:br/>
        <w:t>adjustments)</w:t>
      </w:r>
    </w:p>
    <w:p>
      <w:r>
        <w:t>o Except for the 2026-27 League Year, minimum</w:t>
      </w:r>
      <w:r>
        <w:br/>
        <w:t>year-over-year increase in the Upper Limit is the</w:t>
      </w:r>
      <w:r>
        <w:br/>
        <w:t>lesser of 2.5% and the trailing two-year average</w:t>
      </w:r>
      <w:r>
        <w:br/>
        <w:t>HRR growth percentage. (measured using Final</w:t>
      </w:r>
      <w:r>
        <w:br/>
        <w:t>HRR from the League Year four years prior, Final</w:t>
      </w:r>
      <w:r>
        <w:br/>
        <w:t>HRR from the League Year three years prior, and</w:t>
      </w:r>
      <w:r>
        <w:br/>
        <w:t>Preliminary HRR from two years prior and after</w:t>
      </w:r>
      <w:r>
        <w:br/>
        <w:t>taking into account any FX impact adjustments)</w:t>
      </w:r>
    </w:p>
    <w:p>
      <w:r>
        <w:t>o For any immediately upcoming League Year for</w:t>
      </w:r>
      <w:r>
        <w:br/>
        <w:t>which the NHL and NHLPA anticipate a Shortfall</w:t>
      </w:r>
      <w:r>
        <w:br/>
        <w:t>(as defined in Section 50.11(a)(i)) based on</w:t>
      </w:r>
      <w:r>
        <w:br/>
        <w:t>Preliminary or projected HRR, the parties may</w:t>
      </w:r>
      <w:r>
        <w:br/>
        <w:t>(but are not required to) increase the Upper Limit</w:t>
      </w:r>
      <w:r>
        <w:br/>
        <w:t>for that upcoming League Year by up to an</w:t>
      </w:r>
      <w:r>
        <w:br/>
        <w:t>additional 5% (over and above the increases</w:t>
      </w:r>
      <w:r>
        <w:br/>
        <w:t>dictated by the provisions above) so long as both</w:t>
      </w:r>
      <w:r>
        <w:br/>
        <w:t>the NHL and NHLPA agree to do so by the June</w:t>
      </w:r>
      <w:r>
        <w:br/>
        <w:t>15th prior to that start of that League Year.</w:t>
      </w:r>
    </w:p>
    <w:p>
      <w:r>
        <w:t>o The remaining aspects of the Payroll Range (i.e.,</w:t>
      </w:r>
      <w:r>
        <w:br/>
        <w:t>the Lower Limit and Midpoint) shall in all</w:t>
      </w:r>
    </w:p>
    <w:p>
      <w:r>
        <w:t>Page 4 of 71</w:t>
      </w:r>
    </w:p>
    <w:p>
      <w:r>
        <w:t>instances be set in accordance with the terms of</w:t>
      </w:r>
      <w:r>
        <w:br/>
        <w:t>the current CBA.</w:t>
      </w:r>
      <w:r>
        <w:br/>
        <w:t>3. Escrow To the extent the funds placed in the Escrow Account for any</w:t>
      </w:r>
      <w:r>
        <w:br/>
        <w:t>given League Year are insufficient to make up (i) the projected</w:t>
      </w:r>
      <w:r>
        <w:br/>
        <w:t>Overage for that League Year plus (ii) any portions of Overages</w:t>
      </w:r>
      <w:r>
        <w:br/>
        <w:t>from previous League Years not paid to the League, the</w:t>
      </w:r>
      <w:r>
        <w:br/>
        <w:t>difference shall be considered the “Escrow Balance.”</w:t>
      </w:r>
      <w:r>
        <w:br/>
        <w:t>The schedule below lists the maximum Escrow Percentages for a</w:t>
      </w:r>
      <w:r>
        <w:br/>
        <w:t>given League Year (“Maximum Escrow Percentages”). With the</w:t>
      </w:r>
      <w:r>
        <w:br/>
        <w:t>exception of the Escrow Percentage for the 2021/22 League Year</w:t>
      </w:r>
      <w:r>
        <w:br/>
        <w:t>(which shall be determined as set forth below), the applicable</w:t>
      </w:r>
      <w:r>
        <w:br/>
        <w:t>Maximum Escrow Percentage shall be utilized for a given League</w:t>
      </w:r>
      <w:r>
        <w:br/>
        <w:t>Year. However, in the event that the Maximum Escrow</w:t>
      </w:r>
      <w:r>
        <w:br/>
        <w:t>Percentage would, based on jointly-developed forecasts for HRR</w:t>
      </w:r>
      <w:r>
        <w:br/>
        <w:t>and League-wide Player Compensation for that League Year,</w:t>
      </w:r>
      <w:r>
        <w:br/>
        <w:t>result in an Escrow Balance of zero following the completion of</w:t>
      </w:r>
      <w:r>
        <w:br/>
        <w:t>that League Year, the parties may negotiate a lower Escrow</w:t>
      </w:r>
      <w:r>
        <w:br/>
        <w:t>Percentage for that League Year (i.e., the goal being to get the</w:t>
      </w:r>
      <w:r>
        <w:br/>
        <w:t>Escrow Balance to zero). To the extent that utilizing the</w:t>
      </w:r>
      <w:r>
        <w:br/>
        <w:t>Maximum Escrow Percentage for a given League Year results in</w:t>
      </w:r>
      <w:r>
        <w:br/>
        <w:t>an Escrow Balance or does not eliminate an Escrow Balance, any</w:t>
      </w:r>
      <w:r>
        <w:br/>
        <w:t>such Escrow Balance shall carry forward into (and be factored</w:t>
      </w:r>
      <w:r>
        <w:br/>
        <w:t>into the setting of the Escrow Percentage for) the following</w:t>
      </w:r>
      <w:r>
        <w:br/>
        <w:t>League Year (with the exception of the 2021/22 League Year).</w:t>
      </w:r>
      <w:r>
        <w:br/>
        <w:t>2020/21 20%</w:t>
      </w:r>
      <w:r>
        <w:br/>
        <w:t>2021/22 14% if Preliminary HRR for the 2020/21</w:t>
      </w:r>
      <w:r>
        <w:br/>
        <w:t>League Year equals or exceeds $3.3</w:t>
      </w:r>
      <w:r>
        <w:br/>
        <w:t>Billion; 18% if Preliminary HRR for the</w:t>
      </w:r>
      <w:r>
        <w:br/>
        <w:t>2020/21 League Year equals or is below</w:t>
      </w:r>
      <w:r>
        <w:br/>
        <w:t>$1.8 Billion; pro-rata rate in between $1.8</w:t>
      </w:r>
      <w:r>
        <w:br/>
        <w:t>Billion and $3.3 Billion (e.g. Escrow</w:t>
      </w:r>
      <w:r>
        <w:br/>
        <w:t>Percentage of 16% if HRR is $2.55 Billion)</w:t>
      </w:r>
      <w:r>
        <w:br/>
        <w:t>2022/23 10%</w:t>
      </w:r>
      <w:r>
        <w:br/>
        <w:t>2023/24 6%</w:t>
      </w:r>
      <w:r>
        <w:br/>
        <w:t>2024/25 6%</w:t>
      </w:r>
      <w:r>
        <w:br/>
        <w:t>2025/26 6%</w:t>
      </w:r>
      <w:r>
        <w:br/>
        <w:t>2019/20 Escrow Account:</w:t>
      </w:r>
      <w:r>
        <w:br/>
        <w:t>• Parties agree that the entirety of the April 15, 2020</w:t>
      </w:r>
      <w:r>
        <w:br/>
        <w:t>payroll (excluding payments owed on account of previous</w:t>
      </w:r>
      <w:r>
        <w:br/>
        <w:t>year Buy-Outs) shall be deposited into the Escrow</w:t>
      </w:r>
      <w:r>
        <w:br/>
        <w:t>Account. Payments owed pursuant to previous year Buy-</w:t>
      </w:r>
    </w:p>
    <w:p>
      <w:r>
        <w:t>Page 5 of 71</w:t>
      </w:r>
    </w:p>
    <w:p>
      <w:r>
        <w:t>Outs will be paid to the applicable Players using a 14%</w:t>
      </w:r>
      <w:r>
        <w:br/>
        <w:t>Escrow Percentage.</w:t>
      </w:r>
      <w:r>
        <w:br/>
        <w:t>• The NHLPA agrees that 100% of the funds held in the</w:t>
      </w:r>
      <w:r>
        <w:br/>
        <w:t>Escrow Account for the 2019/20 League Year shall be</w:t>
      </w:r>
      <w:r>
        <w:br/>
        <w:t>released to the League within 15 days of ratification of</w:t>
      </w:r>
      <w:r>
        <w:br/>
        <w:t>this agreement by the NHLPA.</w:t>
      </w:r>
      <w:r>
        <w:b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Escrow Account for all future League Years until: (i) the Escrow</w:t>
      </w:r>
      <w:r>
        <w:br/>
        <w:t>Balance is less than $125 million or the beginning of the 2023/24</w:t>
      </w:r>
      <w:r>
        <w:br/>
        <w:t>League Year, whichever occurs sooner, and (ii) HRR exceeds $4.8</w:t>
      </w:r>
      <w:r>
        <w:br/>
        <w:t>Billion in a given League Year under this Agreement:</w:t>
      </w:r>
      <w:r>
        <w:br/>
        <w:t>• If there is a projected Overage or Escrow Balance for the</w:t>
      </w:r>
      <w:r>
        <w:br/>
        <w:t>current League Year, then to the extent that all of the</w:t>
      </w:r>
      <w:r>
        <w:br/>
        <w:t>funds held in the Escrow Account for that League Year</w:t>
      </w:r>
      <w:r>
        <w:br/>
        <w:t>are projected to be returned to the League, the NHLPA</w:t>
      </w:r>
      <w:r>
        <w:br/>
        <w:t>agrees to release 100% of the funds held in the Escrow</w:t>
      </w:r>
      <w:r>
        <w:br/>
        <w:t>Account for that League Year to the League on a bi-</w:t>
      </w:r>
      <w:r>
        <w:br/>
        <w:t>weekly rolling basis during that League Year.</w:t>
      </w:r>
    </w:p>
    <w:p>
      <w:r>
        <w:t>Page 6 of 71</w:t>
      </w:r>
    </w:p>
    <w:p>
      <w:r>
        <w:t>• Subject to Sections 50.12(g)-(m) of the CBA and the May</w:t>
      </w:r>
      <w:r>
        <w:br/>
        <w:t>9, 2017 letter agreement between the NHL, the NHLPA</w:t>
      </w:r>
      <w:r>
        <w:br/>
        <w:t>and Renaissance Associates Ltd., the NHL and its Clubs (i)</w:t>
      </w:r>
      <w:r>
        <w:br/>
        <w:t>shall use commercially reasonable efforts to produce</w:t>
      </w:r>
      <w:r>
        <w:br/>
        <w:t>within a reasonable period of time documents</w:t>
      </w:r>
      <w:r>
        <w:br/>
        <w:t>reasonably requested by the NHLPA’s independent</w:t>
      </w:r>
      <w:r>
        <w:br/>
        <w:t>auditor, including in native electronic form, and (ii)</w:t>
      </w:r>
      <w:r>
        <w:br/>
        <w:t>subject to further discussion and agreement, will</w:t>
      </w:r>
      <w:r>
        <w:br/>
        <w:t>establish a common platform to allow the NHL’s and the</w:t>
      </w:r>
      <w:r>
        <w:br/>
        <w:t>NHLPA’s independent auditors to retain such documents</w:t>
      </w:r>
      <w:r>
        <w:br/>
        <w:t>for a reasonable amount of time upon conclusion of the</w:t>
      </w:r>
      <w:r>
        <w:br/>
        <w:t>audits. For purposes of clarity (i) the parties will</w:t>
      </w:r>
      <w:r>
        <w:br/>
        <w:t>otherwise continue to act in a manner consistent with</w:t>
      </w:r>
      <w:r>
        <w:br/>
        <w:t>prior practice, and (ii) the expedited release of the funds</w:t>
      </w:r>
      <w:r>
        <w:br/>
        <w:t>held in the Escrow Account referred to above is not</w:t>
      </w:r>
      <w:r>
        <w:br/>
        <w:t>conditional or contingent, including upon the production</w:t>
      </w:r>
      <w:r>
        <w:br/>
        <w:t>of any requested document, and shall proceed in</w:t>
      </w:r>
      <w:r>
        <w:br/>
        <w:t>accordance with the terms hereof and the parties will</w:t>
      </w:r>
      <w:r>
        <w:br/>
        <w:t>otherwise reserve their rights with respect to any</w:t>
      </w:r>
      <w:r>
        <w:br/>
        <w:t>outstanding document production requests, if any.</w:t>
      </w:r>
      <w:r>
        <w:br/>
        <w:t>• This expedited release is without prejudice to the</w:t>
      </w:r>
      <w:r>
        <w:br/>
        <w:t>NHLPA’s rights under Sections 50.12(g)-(m) of the CBA,</w:t>
      </w:r>
      <w:r>
        <w:br/>
        <w:t>and the parties reserve their respective rights under the</w:t>
      </w:r>
      <w:r>
        <w:br/>
        <w:t>CBA.</w:t>
      </w:r>
      <w:r>
        <w:br/>
        <w:t>Notwithstanding Section 50.11(d), in the event of a Shortfall in</w:t>
      </w:r>
      <w:r>
        <w:br/>
        <w:t>any given League Year under this agreement, to the extent there</w:t>
      </w:r>
      <w:r>
        <w:br/>
        <w:t>remains an Escrow Balance, (i) funds in the Escrow Account for</w:t>
      </w:r>
      <w:r>
        <w:br/>
        <w:t>that League Year shall first be used to pay such Escrow Balance</w:t>
      </w:r>
      <w:r>
        <w:br/>
        <w:t>and (ii) Clubs shall not be obligated to make any supplemental</w:t>
      </w:r>
      <w:r>
        <w:br/>
        <w:t>payments (as such term is used in Section 50.11(d)) to the</w:t>
      </w:r>
      <w:r>
        <w:br/>
        <w:t>Players. Rather, funds in the Escrow Account and the amount of</w:t>
      </w:r>
      <w:r>
        <w:br/>
        <w:t>any such required supplemental payments shall instead be used</w:t>
      </w:r>
      <w:r>
        <w:br/>
        <w:t>to reduce or pay off the Escrow Balance in full. To the extent</w:t>
      </w:r>
      <w:r>
        <w:br/>
        <w:t>that there remains any Shortfall obligation on the Clubs, such</w:t>
      </w:r>
      <w:r>
        <w:br/>
        <w:t>funds will be paid to the Players as provided by Section 50.11(d)</w:t>
      </w:r>
      <w:r>
        <w:br/>
        <w:t>of the CBA.</w:t>
      </w:r>
      <w:r>
        <w:br/>
        <w:t>In connection with this agreement, (i) for the 2019-20 League</w:t>
      </w:r>
      <w:r>
        <w:br/>
        <w:t>Year, the NHL agrees to waive any potential applicability of SPC</w:t>
      </w:r>
      <w:r>
        <w:br/>
        <w:t>Paragraph 17 solely on account of the loss of games due to the</w:t>
      </w:r>
      <w:r>
        <w:br/>
        <w:t>COVID-19 pandemic on a non-precedential and without</w:t>
      </w:r>
      <w:r>
        <w:br/>
        <w:t>prejudice basis for future League Years, (ii) For the 2020-21</w:t>
      </w:r>
      <w:r>
        <w:br/>
        <w:t>League Year, the NHL agrees to waive any potential applicability</w:t>
      </w:r>
    </w:p>
    <w:p>
      <w:r>
        <w:t>Page 7 of 71</w:t>
      </w:r>
    </w:p>
    <w:p>
      <w:r>
        <w:t>of Paragraph 17(c) in connection with the COVID-19 pandemic</w:t>
      </w:r>
      <w:r>
        <w:br/>
        <w:t>on a non-precedential and without prejudice basis for future</w:t>
      </w:r>
      <w:r>
        <w:br/>
        <w:t>League Years, and (iii) such waivers do not affect any other rights</w:t>
      </w:r>
      <w:r>
        <w:br/>
        <w:t>or positions of the parties with respect to SPC Paragraph 17.</w:t>
      </w:r>
      <w:r>
        <w:br/>
        <w:t>4. Deferred Compensation • An amount equal to ten (10) percent of each Player’s</w:t>
      </w:r>
      <w:r>
        <w:br/>
        <w:t>2020/21 Paragraph 1 NHL Salary plus Signing Bonus (but,</w:t>
      </w:r>
      <w:r>
        <w:br/>
        <w:t>for clarity, not including Roster, Reporting and</w:t>
      </w:r>
      <w:r>
        <w:br/>
        <w:t>Performance Bonuses) shall be “deferred” (the “20-21</w:t>
      </w:r>
      <w:r>
        <w:br/>
        <w:t>Deferred Salary”) (subject to conformance with</w:t>
      </w:r>
      <w:r>
        <w:br/>
        <w:t>applicable 409A Regulations) from the 2020/21 League</w:t>
      </w:r>
      <w:r>
        <w:br/>
        <w:t>Year without interest and paid in three (3) equal</w:t>
      </w:r>
      <w:r>
        <w:br/>
        <w:t>payments on October 15 of each of the 2022-23, 2023-24</w:t>
      </w:r>
      <w:r>
        <w:br/>
        <w:t>and 2024-25 League Years. Only Players with 2020/21</w:t>
      </w:r>
      <w:r>
        <w:br/>
        <w:t>SPCs shall be included in this process.</w:t>
      </w:r>
      <w:r>
        <w:br/>
        <w:t>• Each Player’s 20-21 Deferred Salary actually earned shall</w:t>
      </w:r>
      <w:r>
        <w:br/>
        <w:t>be payable in full notwithstanding a subsequent Buyout,</w:t>
      </w:r>
      <w:r>
        <w:br/>
        <w:t>expiration or termination of his SPC, and is not</w:t>
      </w:r>
      <w:r>
        <w:br/>
        <w:t>contingent on the Player continuing to play after the</w:t>
      </w:r>
      <w:r>
        <w:br/>
        <w:t>2020/21 season.</w:t>
      </w:r>
      <w:r>
        <w:br/>
        <w:t>• The deferral of 20-21 Deferred Salary will not otherwise</w:t>
      </w:r>
      <w:r>
        <w:br/>
        <w:t>change the terms of any SPC nor the method of</w:t>
      </w:r>
      <w:r>
        <w:br/>
        <w:t>calculating the Averaged Amount for purposes of</w:t>
      </w:r>
      <w:r>
        <w:br/>
        <w:t>determining compliance with the Payroll Range. Any 20-</w:t>
      </w:r>
      <w:r>
        <w:br/>
        <w:t>21 Deferred Salary will be charged to Players’ Share in</w:t>
      </w:r>
      <w:r>
        <w:br/>
        <w:t>the League Year it is paid.</w:t>
      </w:r>
      <w:r>
        <w:br/>
        <w:t>• For Players with insufficient Paragraph 1 NHL Salary to</w:t>
      </w:r>
      <w:r>
        <w:br/>
        <w:t>defer an amount equal to the 20-21 Deferred Salary, the</w:t>
      </w:r>
      <w:r>
        <w:br/>
        <w:t>parties will agree on a mechanism to allow them to defer</w:t>
      </w:r>
      <w:r>
        <w:br/>
        <w:t>as much of the 20-21 Deferred Salary as possible,</w:t>
      </w:r>
      <w:r>
        <w:br/>
        <w:t>including by deferring the entirety of his 2020/21</w:t>
      </w:r>
      <w:r>
        <w:br/>
        <w:t>Paragraph 1 NHL Salary if necessary.</w:t>
      </w:r>
      <w:r>
        <w:br/>
        <w:t>• The parties agree to further discuss the details and</w:t>
      </w:r>
      <w:r>
        <w:br/>
        <w:t>logistics necessary to implement this deferment.</w:t>
      </w:r>
      <w:r>
        <w:br/>
        <w:t>• The parties also agree to continue discussions regarding</w:t>
      </w:r>
      <w:r>
        <w:br/>
        <w:t>the possibility of allowing Players and Clubs to negotiate</w:t>
      </w:r>
      <w:r>
        <w:br/>
        <w:t>additional deferrals on an individual basis within limits.</w:t>
      </w:r>
      <w:r>
        <w:br/>
        <w:t>5. Fall 2020 Payroll In the event the parties agree to start the 2020/21 NHL Regular</w:t>
      </w:r>
      <w:r>
        <w:br/>
        <w:t>Season after November 15, 2020, the Clubs shall pay each</w:t>
      </w:r>
      <w:r>
        <w:br/>
        <w:t>“Roster Freeze Player” (as defined in the Transition Rules) who</w:t>
      </w:r>
      <w:r>
        <w:br/>
        <w:t>as of October 31, 2020 has an SPC for the 2020/21 League Year a</w:t>
      </w:r>
    </w:p>
    <w:p>
      <w:r>
        <w:t>Page 8 of 71</w:t>
      </w:r>
    </w:p>
    <w:p>
      <w:r>
        <w:t>paycheck in the amount of 8.1% (15/186) of his 2020-21</w:t>
      </w:r>
      <w:r>
        <w:br/>
        <w:t>Paragraph 1 NHL Salary by October 31, 2020. The total amount</w:t>
      </w:r>
      <w:r>
        <w:br/>
        <w:t>paid to these “Roster Freeze Players” shall be an advance of</w:t>
      </w:r>
      <w:r>
        <w:br/>
        <w:t>their 2020/21 Paragraph 1 NHL Salary (or Paragraph 1 Minor</w:t>
      </w:r>
      <w:r>
        <w:br/>
        <w:t>League Salary, as the case may be) and included in 2020/21</w:t>
      </w:r>
      <w:r>
        <w:br/>
        <w:t>Actual Club Salary to the extent it otherwise would be included</w:t>
      </w:r>
      <w:r>
        <w:br/>
        <w:t>(e.g., If the Player receives $50,000 and he is in the NHL for the</w:t>
      </w:r>
      <w:r>
        <w:br/>
        <w:t>entire 2020-21 Regular Season, the entire $50,000 would be</w:t>
      </w:r>
      <w:r>
        <w:br/>
        <w:t>included in Actual Club Salary. If he is in the Minors for the entire</w:t>
      </w:r>
      <w:r>
        <w:br/>
        <w:t>season, the $50,000 would be considered an advance of his</w:t>
      </w:r>
      <w:r>
        <w:br/>
        <w:t>Paragraph 1 Minor League Salary and would not be included in</w:t>
      </w:r>
      <w:r>
        <w:br/>
        <w:t>Actual Club Salary). For each Roster Freeze Player who received</w:t>
      </w:r>
      <w:r>
        <w:br/>
        <w:t>an advance payment, their remaining 2020/21 Paragraph 1</w:t>
      </w:r>
      <w:r>
        <w:br/>
        <w:t>Salary shall be paid pro-rata over the course of the remainder of</w:t>
      </w:r>
      <w:r>
        <w:br/>
        <w:t>the 2020/21 Regular Season. Any portion of an advance not</w:t>
      </w:r>
      <w:r>
        <w:br/>
        <w:t>earned by a Player hereunder shall be included in Actual Club</w:t>
      </w:r>
      <w:r>
        <w:br/>
        <w:t>Salary.</w:t>
      </w:r>
      <w:r>
        <w:br/>
        <w:t>Notwithstanding the foregoing, if a Roster Freeze Player has filed</w:t>
      </w:r>
      <w:r>
        <w:br/>
        <w:t>for Salary Arbitration and does not yet have an SPC as of October</w:t>
      </w:r>
      <w:r>
        <w:br/>
        <w:t>31, 2020, his Club will pay him such paycheck within seven (7)</w:t>
      </w:r>
      <w:r>
        <w:br/>
        <w:t>days of the resolution of his Salary Arbitration matter.</w:t>
      </w:r>
      <w:r>
        <w:br/>
        <w:t>6. Benefit Credit CBA §50.3(a)(i)(B) amended as follows:</w:t>
      </w:r>
    </w:p>
    <w:p>
      <w:r>
        <w:t>(B) A credit in the following amounts:</w:t>
      </w:r>
      <w:r>
        <w:br/>
        <w:t>(1) $10M in the 2020/21 League Year</w:t>
      </w:r>
      <w:r>
        <w:br/>
        <w:t>(2) $12.5M in the 2021/22 and the 2022/23 League Years</w:t>
      </w:r>
      <w:r>
        <w:br/>
        <w:t>(3) $15M in the 2023/24, 2024/25, and 2025/26 League</w:t>
      </w:r>
      <w:r>
        <w:br/>
        <w:t>Years</w:t>
      </w:r>
    </w:p>
    <w:p>
      <w:r>
        <w:t># Player Benefit Issues Description</w:t>
      </w:r>
      <w:r>
        <w:br/>
        <w:t>7. NHL Benefits for Players on</w:t>
      </w:r>
      <w:r>
        <w:br/>
        <w:t>One-Way Contracts</w:t>
      </w:r>
      <w:r>
        <w:br/>
        <w:t>CBA amended to provide:</w:t>
      </w:r>
      <w:r>
        <w:br/>
        <w:t>• Effective the first day of the 2020/21 Regular Season,</w:t>
      </w:r>
      <w:r>
        <w:br/>
        <w:t>Players with one-way SPCs and 160 or more NHL games</w:t>
      </w:r>
      <w:r>
        <w:br/>
        <w:t>played (including games dressed for goalies) will continue</w:t>
      </w:r>
      <w:r>
        <w:br/>
        <w:t>to be entitled to, and covered by, NHL benefits (health,</w:t>
      </w:r>
      <w:r>
        <w:br/>
        <w:t>life, and disability insurance) if assigned to minors.</w:t>
      </w:r>
      <w:r>
        <w:br/>
        <w:t>Players will also retain NHL coverage during the</w:t>
      </w:r>
      <w:r>
        <w:br/>
        <w:t>offseason to same extent as other NHL Players.</w:t>
      </w:r>
      <w:r>
        <w:br/>
        <w:t>• Disability benefits are subject to market availability, and</w:t>
      </w:r>
      <w:r>
        <w:br/>
        <w:t>the benefit amount may be reduced for such Players for</w:t>
      </w:r>
    </w:p>
    <w:p>
      <w:r>
        <w:t>Page 9 of 71</w:t>
      </w:r>
    </w:p>
    <w:p>
      <w:r>
        <w:t>claims incurred while assigned to the minors as per</w:t>
      </w:r>
      <w:r>
        <w:br/>
        <w:t>further discussion with program underwriters.</w:t>
      </w:r>
      <w:r>
        <w:br/>
        <w:t>• NHL to provide additional data from Central Registry to</w:t>
      </w:r>
      <w:r>
        <w:br/>
        <w:t>the Health Fund Office and the NHLPA to denote Players</w:t>
      </w:r>
      <w:r>
        <w:br/>
        <w:t>on one-way contracts and games dressed for goalies.</w:t>
      </w:r>
      <w:r>
        <w:br/>
        <w:t>• NHL will be responsible for paying the cost of this</w:t>
      </w:r>
      <w:r>
        <w:br/>
        <w:t>coverage off-share. The Health Fund Office will direct bill</w:t>
      </w:r>
      <w:r>
        <w:br/>
        <w:t>the League on behalf of the Clubs on a monthly basis.</w:t>
      </w:r>
      <w:r>
        <w:br/>
        <w:t>8. Wellness Services See Attachment A.</w:t>
      </w:r>
      <w:r>
        <w:br/>
        <w:t>Effective the first day of the 2020/21 Regular Season.</w:t>
      </w:r>
      <w:r>
        <w:br/>
        <w:t>9. Clarify Release for Career-</w:t>
      </w:r>
      <w:r>
        <w:br/>
        <w:t>Ending and Serious</w:t>
      </w:r>
      <w:r>
        <w:br/>
        <w:t>Disability</w:t>
      </w:r>
      <w:r>
        <w:br/>
        <w:t>Effective immediately, replace CBA §23.3(d) in its entirety with</w:t>
      </w:r>
      <w:r>
        <w:br/>
        <w:t>the below and make corresponding revisions to SPC ¶5(d) and</w:t>
      </w:r>
      <w:r>
        <w:br/>
        <w:t>CBA Exs. 9-12:</w:t>
      </w:r>
      <w:r>
        <w:br/>
        <w:t>(d) In consideration of the payments made by the Club to</w:t>
      </w:r>
      <w:r>
        <w:br/>
        <w:t>fund the group health benefits plan, career ending</w:t>
      </w:r>
      <w:r>
        <w:br/>
        <w:t>disability policy and serious disability policy and other</w:t>
      </w:r>
      <w:r>
        <w:br/>
        <w:t>consideration (including any and all benefits afforded to</w:t>
      </w:r>
      <w:r>
        <w:br/>
        <w:t>the Player under this CBA and his SPC, including but not</w:t>
      </w:r>
      <w:r>
        <w:br/>
        <w:t>limited to the payment of salary referenced in CBA Section</w:t>
      </w:r>
      <w:r>
        <w:br/>
        <w:t>23.4 and SPC Paragraph 5(d),where applicable, and the</w:t>
      </w:r>
      <w:r>
        <w:br/>
        <w:t>Club’s continuing responsibility for payment of medical and</w:t>
      </w:r>
      <w:r>
        <w:br/>
        <w:t>dental costs associated with the treatment of hockey-</w:t>
      </w:r>
      <w:r>
        <w:br/>
        <w:t>related injuries under CBA Section 23.10 and SPC</w:t>
      </w:r>
      <w:r>
        <w:br/>
        <w:t>Paragraph 5(c)), the Player does hereby covenant that in</w:t>
      </w:r>
      <w:r>
        <w:br/>
        <w:t>the event he receives full payment of a claim under such</w:t>
      </w:r>
      <w:r>
        <w:br/>
        <w:t>career ending disability policy or serious disability policy, he</w:t>
      </w:r>
      <w:r>
        <w:br/>
        <w:t>personally releases and will release, and will cause his</w:t>
      </w:r>
      <w:r>
        <w:br/>
        <w:t>corporation if a corporate contract is involved to release,</w:t>
      </w:r>
      <w:r>
        <w:br/>
        <w:t>the Club, the League, the NHLPA, all other Clubs, the</w:t>
      </w:r>
      <w:r>
        <w:br/>
        <w:t>insurance carrier, and the servants, employees, officers and</w:t>
      </w:r>
      <w:r>
        <w:br/>
        <w:t>agents of each of the above from any and every additional</w:t>
      </w:r>
      <w:r>
        <w:br/>
        <w:t>obligation, liability, claim or demand for any additional</w:t>
      </w:r>
      <w:r>
        <w:br/>
        <w:t>salary or other payments, arising out of or relating to such</w:t>
      </w:r>
      <w:r>
        <w:br/>
        <w:t>injury or the treatment thereof, including without</w:t>
      </w:r>
      <w:r>
        <w:br/>
        <w:t>limitation liability in tort, and extending to all damages,</w:t>
      </w:r>
      <w:r>
        <w:br/>
        <w:t>whenever arising.</w:t>
      </w:r>
      <w:r>
        <w:br/>
        <w:t>10. Health Insurance for</w:t>
      </w:r>
      <w:r>
        <w:br/>
        <w:t>Retired Players</w:t>
      </w:r>
      <w:r>
        <w:br/>
        <w:t>CBA amended to provide:</w:t>
      </w:r>
      <w:r>
        <w:br/>
        <w:t>• Effective July 1, 2021, NHL health insurance will be</w:t>
      </w:r>
      <w:r>
        <w:br/>
        <w:t>extended to December 1 for Players who have qualified</w:t>
      </w:r>
      <w:r>
        <w:br/>
        <w:t>for off-season coverage and who have retired following</w:t>
      </w:r>
      <w:r>
        <w:br/>
        <w:t>the end of the prior regular season or who are unsigned</w:t>
      </w:r>
    </w:p>
    <w:p>
      <w:r>
        <w:t>Page 10 of 71</w:t>
      </w:r>
    </w:p>
    <w:p>
      <w:r>
        <w:t>free agents at the start of the regular season, at no cost</w:t>
      </w:r>
      <w:r>
        <w:br/>
        <w:t>to Player. (This does not apply to the 2020/21 season</w:t>
      </w:r>
      <w:r>
        <w:br/>
        <w:t>since the offseason coverage will continue until the first</w:t>
      </w:r>
      <w:r>
        <w:br/>
        <w:t>day of the 2020/21 season). The NHL will pay half the</w:t>
      </w:r>
      <w:r>
        <w:br/>
        <w:t>cost of this extended coverage off-share.</w:t>
      </w:r>
      <w:r>
        <w:br/>
        <w:t>• Effective immediately, former Players currently enrolled</w:t>
      </w:r>
      <w:r>
        <w:br/>
        <w:t>in retiree coverage on the Health Plan and all current and</w:t>
      </w:r>
      <w:r>
        <w:br/>
        <w:t>future Players that enroll in retiree coverage on the</w:t>
      </w:r>
      <w:r>
        <w:br/>
        <w:t>Health Plan pursuant to Article 23.6 will be eligible for a</w:t>
      </w:r>
      <w:r>
        <w:br/>
        <w:t>subsidy toward the cost of their medical insurance,</w:t>
      </w:r>
      <w:r>
        <w:br/>
        <w:t>except that no former Player shall be eligible for the</w:t>
      </w:r>
      <w:r>
        <w:br/>
        <w:t>subsidy while he is working for a Club, the League, or the</w:t>
      </w:r>
      <w:r>
        <w:br/>
        <w:t>NHLPA.</w:t>
      </w:r>
      <w:r>
        <w:br/>
        <w:t>• The subsidy shall be in the annual amount of $3,500 per</w:t>
      </w:r>
      <w:r>
        <w:br/>
        <w:t>Player in the currency of the coverage the Player is</w:t>
      </w:r>
      <w:r>
        <w:br/>
        <w:t>enrolled in (USD or CAD), not to exceed 80% of the cost</w:t>
      </w:r>
      <w:r>
        <w:br/>
        <w:t>of the coverage of the plan option the Player is enrolled</w:t>
      </w:r>
      <w:r>
        <w:br/>
        <w:t>in. The NHL will pay 50% of the cost off-share. The</w:t>
      </w:r>
      <w:r>
        <w:br/>
        <w:t>remaining 50% of the cost will be on-share.</w:t>
      </w:r>
      <w:r>
        <w:br/>
        <w:t>• Effective with the 2022/23 League Year, current and</w:t>
      </w:r>
      <w:r>
        <w:br/>
        <w:t>future Players will be eligible for an increased annual</w:t>
      </w:r>
      <w:r>
        <w:br/>
        <w:t>subsidy amount of $5,000 per Player in the currency of</w:t>
      </w:r>
      <w:r>
        <w:br/>
        <w:t>the coverage the Player is enrolled in (USD or CAD), not</w:t>
      </w:r>
      <w:r>
        <w:br/>
        <w:t>to exceed 80% of the cost of the coverage depending on</w:t>
      </w:r>
      <w:r>
        <w:br/>
        <w:t>the plan option the Player is enrolled in. The increased</w:t>
      </w:r>
      <w:r>
        <w:br/>
        <w:t>subsidy amount will apply to Players with an NHL SPC for</w:t>
      </w:r>
      <w:r>
        <w:br/>
        <w:t>the 2019/20 League Year, or any subsequent League</w:t>
      </w:r>
      <w:r>
        <w:br/>
        <w:t>Year.</w:t>
      </w:r>
      <w:r>
        <w:br/>
        <w:t>• The NHL will pay 50% of the first $3,500 of the subsidy,</w:t>
      </w:r>
      <w:r>
        <w:br/>
        <w:t>plus 100% of the amount of the increase of the subsidy</w:t>
      </w:r>
      <w:r>
        <w:br/>
        <w:t>amount (additional $1,500) off-share. The balance of the</w:t>
      </w:r>
      <w:r>
        <w:br/>
        <w:t>cost ($1,750) will be paid on-share.</w:t>
      </w:r>
      <w:r>
        <w:br/>
        <w:t>• The Health Fund Office will direct invoice the NHL on a</w:t>
      </w:r>
      <w:r>
        <w:br/>
        <w:t>quarterly basis, in arrears.</w:t>
      </w:r>
      <w:r>
        <w:br/>
        <w:t>• The parties agree to continue to work jointly to maximize</w:t>
      </w:r>
      <w:r>
        <w:br/>
        <w:t>the number and quality of health insurance plan options</w:t>
      </w:r>
      <w:r>
        <w:br/>
        <w:t>for retired Players.</w:t>
      </w:r>
      <w:r>
        <w:br/>
        <w:t>11. Extend Benefits for</w:t>
      </w:r>
      <w:r>
        <w:br/>
        <w:t>Surviving Dependents</w:t>
      </w:r>
      <w:r>
        <w:br/>
        <w:t>Following Death of Player</w:t>
      </w:r>
      <w:r>
        <w:br/>
        <w:t>CBA §23.6(c) amended to provide:</w:t>
      </w:r>
      <w:r>
        <w:br/>
        <w:t>• Effective immediately, coverage for the Player’s eligible</w:t>
      </w:r>
      <w:r>
        <w:br/>
        <w:t>dependents will continue automatically for 6 months</w:t>
      </w:r>
      <w:r>
        <w:br/>
        <w:t>following the death of an active Player or a retired Player</w:t>
      </w:r>
      <w:r>
        <w:br/>
        <w:t>who was covered under the Plan as of his date of death.</w:t>
      </w:r>
    </w:p>
    <w:p>
      <w:r>
        <w:t>Page 11 of 71</w:t>
      </w:r>
    </w:p>
    <w:p>
      <w:r>
        <w:t>• Premiums will be paid by the NHL Club for the</w:t>
      </w:r>
      <w:r>
        <w:br/>
        <w:t>dependents of active Players. Following the 6-month</w:t>
      </w:r>
      <w:r>
        <w:br/>
        <w:t>period, surviving dependents may then elect to purchase</w:t>
      </w:r>
      <w:r>
        <w:br/>
        <w:t>continuation of coverage under COBRA for 36 months, or</w:t>
      </w:r>
      <w:r>
        <w:br/>
        <w:t>continue coverage under the retired Player plan options</w:t>
      </w:r>
      <w:r>
        <w:br/>
        <w:t>if the Player otherwise qualified for such coverage under</w:t>
      </w:r>
      <w:r>
        <w:br/>
        <w:t>Article 23.6.</w:t>
      </w:r>
      <w:r>
        <w:br/>
        <w:t>• Premiums will be waived by the Fund for 6 months in the</w:t>
      </w:r>
      <w:r>
        <w:br/>
        <w:t>case of a retired Player who was covered under the plan</w:t>
      </w:r>
      <w:r>
        <w:br/>
        <w:t>as of his date of death.</w:t>
      </w:r>
      <w:r>
        <w:br/>
        <w:t>• The parties can explore the availability and cost for the</w:t>
      </w:r>
      <w:r>
        <w:br/>
        <w:t>Fund to purchase a life insurance policy with the Fund as</w:t>
      </w:r>
      <w:r>
        <w:br/>
        <w:t>the beneficiary to cover this risk, subject to cost sharing</w:t>
      </w:r>
      <w:r>
        <w:br/>
        <w:t>of any premium costs for active Players and retired</w:t>
      </w:r>
      <w:r>
        <w:br/>
        <w:t>Players as outlined below.</w:t>
      </w:r>
      <w:r>
        <w:br/>
        <w:t>• Coverage for the surviving dependents will remain the</w:t>
      </w:r>
      <w:r>
        <w:br/>
        <w:t>same as the coverage that was in effect on the date of</w:t>
      </w:r>
      <w:r>
        <w:br/>
        <w:t>the retired Player’s death (e.g., if the dependents were</w:t>
      </w:r>
      <w:r>
        <w:br/>
        <w:t>covered by the PPO plan as of the date of the retired</w:t>
      </w:r>
      <w:r>
        <w:br/>
        <w:t>Player’s death, they will remain in the PPO plan for the</w:t>
      </w:r>
      <w:r>
        <w:br/>
        <w:t>automatic 6-month coverage period). After the 6-month</w:t>
      </w:r>
      <w:r>
        <w:br/>
        <w:t>period ends, surviving dependents may elect to continue</w:t>
      </w:r>
      <w:r>
        <w:br/>
        <w:t>coverage on a premium paying basis through COBRA for</w:t>
      </w:r>
      <w:r>
        <w:br/>
        <w:t>36 months, or pursuant to Article 23.6(c) through the</w:t>
      </w:r>
      <w:r>
        <w:br/>
        <w:t>retired Player plan options if the Player otherwise</w:t>
      </w:r>
      <w:r>
        <w:br/>
        <w:t>qualified for such coverage under Article 23.6. The</w:t>
      </w:r>
      <w:r>
        <w:br/>
        <w:t>surviving dependents will be provided with the</w:t>
      </w:r>
      <w:r>
        <w:br/>
        <w:t>opportunity to change their plan option at such time (i.e.,</w:t>
      </w:r>
      <w:r>
        <w:br/>
        <w:t>they will not have to wait until the next open enrollment</w:t>
      </w:r>
      <w:r>
        <w:br/>
        <w:t>date to make a change).</w:t>
      </w:r>
      <w:r>
        <w:br/>
        <w:t>• Article 23.6(c) to be amended to add the right for a</w:t>
      </w:r>
      <w:r>
        <w:br/>
        <w:t>Player’s dependent child(ren) to be eligible to elect</w:t>
      </w:r>
      <w:r>
        <w:br/>
        <w:t>continuation of coverage to age 26, on a premium paying</w:t>
      </w:r>
      <w:r>
        <w:br/>
        <w:t>basis, when there is no surviving parent who would</w:t>
      </w:r>
      <w:r>
        <w:br/>
        <w:t>otherwise be eligible to elect such coverage.</w:t>
      </w:r>
      <w:r>
        <w:br/>
        <w:t>• Article 23.6(c) to be revised to specifically articulate the</w:t>
      </w:r>
      <w:r>
        <w:br/>
        <w:t>existing rule that the surviving spouse benefit includes</w:t>
      </w:r>
      <w:r>
        <w:br/>
        <w:t>coverage for dependent children up to age 26.</w:t>
      </w:r>
      <w:r>
        <w:br/>
        <w:t>Costs associated with active Players remain on-share. NHL pays</w:t>
      </w:r>
      <w:r>
        <w:br/>
        <w:t>costs associated with retired Players off-share. The Health Fund</w:t>
      </w:r>
    </w:p>
    <w:p>
      <w:r>
        <w:t>Page 12 of 71</w:t>
      </w:r>
    </w:p>
    <w:p>
      <w:r>
        <w:t>Office will direct invoice the NHL on an as incurred basis for costs</w:t>
      </w:r>
      <w:r>
        <w:br/>
        <w:t>associated with retired Players.</w:t>
      </w:r>
      <w:r>
        <w:br/>
        <w:t>12. Health Insurance Benefits</w:t>
      </w:r>
      <w:r>
        <w:br/>
        <w:t>for Players on Playoff</w:t>
      </w:r>
      <w:r>
        <w:br/>
        <w:t>Recall</w:t>
      </w:r>
      <w:r>
        <w:br/>
        <w:t>CBA §23.5 amended to provide:</w:t>
      </w:r>
      <w:r>
        <w:br/>
        <w:t>• Effective immediately, Players who sign with an NHL</w:t>
      </w:r>
      <w:r>
        <w:br/>
        <w:t>team after the end of the regular season will be covered</w:t>
      </w:r>
      <w:r>
        <w:br/>
        <w:t>under NHL benefits (health insurance, life insurance and</w:t>
      </w:r>
      <w:r>
        <w:br/>
        <w:t>disability insurance) effective from the date that they are</w:t>
      </w:r>
      <w:r>
        <w:br/>
        <w:t>added to the NHL Playing Roster during the playoffs. Such</w:t>
      </w:r>
      <w:r>
        <w:br/>
        <w:t>coverage will extend through the offseason in the same</w:t>
      </w:r>
      <w:r>
        <w:br/>
        <w:t>manner as other NHL Players.</w:t>
      </w:r>
      <w:r>
        <w:br/>
        <w:t>• Players who are recalled from a minor league team</w:t>
      </w:r>
      <w:r>
        <w:br/>
        <w:t>during the playoffs for the purpose of practicing and</w:t>
      </w:r>
      <w:r>
        <w:br/>
        <w:t>travelling with the team (playoff standby Players), but are</w:t>
      </w:r>
      <w:r>
        <w:br/>
        <w:t>not added to the Playing Roster, will not qualify for any</w:t>
      </w:r>
      <w:r>
        <w:br/>
        <w:t>additional coverage (no change to current on the</w:t>
      </w:r>
      <w:r>
        <w:br/>
        <w:t>assumption that these Players already have either minor</w:t>
      </w:r>
      <w:r>
        <w:br/>
        <w:t>league or NHL coverage).</w:t>
      </w:r>
      <w:r>
        <w:br/>
        <w:t>• To the extent that there is any situation in which a</w:t>
      </w:r>
      <w:r>
        <w:br/>
        <w:t>playoff standby Player would not already have minor</w:t>
      </w:r>
      <w:r>
        <w:br/>
        <w:t>league or NHL coverage, the parties will confer and agree</w:t>
      </w:r>
      <w:r>
        <w:br/>
        <w:t>upon a means to ensure that such Player has some form</w:t>
      </w:r>
      <w:r>
        <w:br/>
        <w:t>of coverage.</w:t>
      </w:r>
      <w:r>
        <w:br/>
        <w:t>NHL Clubs will pay for associated costs off-share. The Health</w:t>
      </w:r>
      <w:r>
        <w:br/>
        <w:t>Fund Office will direct invoice to the applicable Club(s).</w:t>
      </w:r>
      <w:r>
        <w:br/>
        <w:t>13. Revise Training Camp and</w:t>
      </w:r>
      <w:r>
        <w:br/>
        <w:t>Summer Conditioning</w:t>
      </w:r>
      <w:r>
        <w:br/>
        <w:t>Camp Emergency Coverage</w:t>
      </w:r>
      <w:r>
        <w:br/>
        <w:t>CBA §23.9(a) amended to provide:</w:t>
      </w:r>
      <w:r>
        <w:br/>
        <w:t>• Effective with the start of training camp for the 2020/21</w:t>
      </w:r>
      <w:r>
        <w:br/>
        <w:t>season, coverage currently provided under Article 23.9(a)</w:t>
      </w:r>
      <w:r>
        <w:br/>
        <w:t>for Players attending summer conditioning camp and/or</w:t>
      </w:r>
      <w:r>
        <w:br/>
        <w:t>NHL training camp who are not otherwise covered under</w:t>
      </w:r>
      <w:r>
        <w:br/>
        <w:t>NHL or minor league insurance either will 1) be replaced</w:t>
      </w:r>
      <w:r>
        <w:br/>
        <w:t>with a separate insurance policy, subject to market</w:t>
      </w:r>
      <w:r>
        <w:br/>
        <w:t>availability; or 2) continue to be processed via the Players</w:t>
      </w:r>
      <w:r>
        <w:br/>
        <w:t>health fund with any costs to be reimbursed to the fund</w:t>
      </w:r>
      <w:r>
        <w:br/>
        <w:t>by the NHL. The period of coverage shall be:</w:t>
      </w:r>
      <w:r>
        <w:br/>
        <w:t>o From the date of the Player’s arrival at summer</w:t>
      </w:r>
      <w:r>
        <w:br/>
        <w:t>conditioning camp (including a period of up to 5</w:t>
      </w:r>
      <w:r>
        <w:br/>
        <w:t>days in advance of the camp starting) and</w:t>
      </w:r>
      <w:r>
        <w:br/>
        <w:t>continuing until his departure date (including a</w:t>
      </w:r>
      <w:r>
        <w:br/>
        <w:t>period of up to 3 days following the conclusion of</w:t>
      </w:r>
      <w:r>
        <w:br/>
        <w:t>camp).</w:t>
      </w:r>
    </w:p>
    <w:p>
      <w:r>
        <w:t>Page 13 of 71</w:t>
      </w:r>
    </w:p>
    <w:p>
      <w:r>
        <w:t>o From the date of the Player’s arrival at NHL</w:t>
      </w:r>
      <w:r>
        <w:br/>
        <w:t>training camp (including a period of up to 10 days</w:t>
      </w:r>
      <w:r>
        <w:br/>
        <w:t>in advance of the date training camp opens) and</w:t>
      </w:r>
      <w:r>
        <w:br/>
        <w:t>ending on the first day of the NHL regular season.</w:t>
      </w:r>
      <w:r>
        <w:br/>
        <w:t>• Extend emergency medical and dental coverage to</w:t>
      </w:r>
      <w:r>
        <w:br/>
        <w:t>eligible dependents who travel with the Player to his NHL</w:t>
      </w:r>
      <w:r>
        <w:br/>
        <w:t>city for training camp. Eligible dependents will be the</w:t>
      </w:r>
      <w:r>
        <w:br/>
        <w:t>same as eligible dependents as defined under the NHL</w:t>
      </w:r>
      <w:r>
        <w:br/>
        <w:t>Players’ Health and Benefits Plan.</w:t>
      </w:r>
      <w:r>
        <w:br/>
        <w:t>• Policy will provide coverage for non-hockey related</w:t>
      </w:r>
      <w:r>
        <w:br/>
        <w:t>medical and dental illness or injury requiring emergency</w:t>
      </w:r>
      <w:r>
        <w:br/>
        <w:t>or urgent treatment that arises while attending an NHL</w:t>
      </w:r>
      <w:r>
        <w:br/>
        <w:t>team’s training camp or summer conditioning camp. NHL</w:t>
      </w:r>
      <w:r>
        <w:br/>
        <w:t>teams are responsible for any medical or dental</w:t>
      </w:r>
      <w:r>
        <w:br/>
        <w:t>treatment costs for Players who suffer injuries in training</w:t>
      </w:r>
      <w:r>
        <w:br/>
        <w:t>camp or summer conditioning camp.</w:t>
      </w:r>
      <w:r>
        <w:br/>
        <w:t>NHL Clubs will pay for associated costs off-share. If separate</w:t>
      </w:r>
      <w:r>
        <w:br/>
        <w:t>policy, to be placed by League’s broker and it will be billed</w:t>
      </w:r>
      <w:r>
        <w:br/>
        <w:t>directly to the League.</w:t>
      </w:r>
      <w:r>
        <w:br/>
        <w:t>14. Align Eligibility to Ensure</w:t>
      </w:r>
      <w:r>
        <w:br/>
        <w:t>No Gaps for Covered</w:t>
      </w:r>
      <w:r>
        <w:br/>
        <w:t>Players Between NHL and</w:t>
      </w:r>
      <w:r>
        <w:br/>
        <w:t>Minor League Plans</w:t>
      </w:r>
      <w:r>
        <w:br/>
        <w:t>Effective October, 1, 2021, CBA §23.9 amended to provide</w:t>
      </w:r>
      <w:r>
        <w:br/>
        <w:t>coverage under the NHL Players’ Health and Benefits Fund for</w:t>
      </w:r>
      <w:r>
        <w:br/>
        <w:t>any Player who was signed to an NHL SPC in the prior season,</w:t>
      </w:r>
      <w:r>
        <w:br/>
        <w:t>was covered under minor league health coverage during the</w:t>
      </w:r>
      <w:r>
        <w:br/>
        <w:t>offseason, and who starts the regular season on an NHL roster is</w:t>
      </w:r>
      <w:r>
        <w:br/>
        <w:t>effective on the first day of the regular season or October 1, if</w:t>
      </w:r>
      <w:r>
        <w:br/>
        <w:t>earlier.</w:t>
      </w:r>
      <w:r>
        <w:br/>
        <w:t>15. Insurance Eligibility for</w:t>
      </w:r>
      <w:r>
        <w:br/>
        <w:t>Injured Non-Roster, Non-</w:t>
      </w:r>
      <w:r>
        <w:br/>
        <w:t>Roster Players and</w:t>
      </w:r>
      <w:r>
        <w:br/>
        <w:t>Suspended Players</w:t>
      </w:r>
      <w:r>
        <w:br/>
        <w:t>CBA §23.5 amended to provide:</w:t>
      </w:r>
      <w:r>
        <w:br/>
        <w:t>• Effective the first day of the 2020/21 Regular Season, all</w:t>
      </w:r>
      <w:r>
        <w:br/>
        <w:t>Injured Non-Roster Players and their eligible dependents</w:t>
      </w:r>
      <w:r>
        <w:br/>
        <w:t>will continue to be covered under NHL health benefits.</w:t>
      </w:r>
      <w:r>
        <w:br/>
        <w:t>• Effective immediately, suspended Players and their</w:t>
      </w:r>
      <w:r>
        <w:br/>
        <w:t>dependents (except where a Player is suspended for</w:t>
      </w:r>
      <w:r>
        <w:br/>
        <w:t>failure to report for reasons other than disability) will</w:t>
      </w:r>
      <w:r>
        <w:br/>
        <w:t>continue to be eligible for NHL health benefits.</w:t>
      </w:r>
      <w:r>
        <w:br/>
        <w:t>Eligibility continues for as long as Player remains under contract</w:t>
      </w:r>
      <w:r>
        <w:br/>
        <w:t>and employed by NHL Club and should be terminated only in the</w:t>
      </w:r>
      <w:r>
        <w:br/>
        <w:t>event of an expulsion/contract termination or contract</w:t>
      </w:r>
      <w:r>
        <w:br/>
        <w:t>expiration. A contract termination/expiration during the</w:t>
      </w:r>
      <w:r>
        <w:br/>
        <w:t>offseason shall not impact the Player’s offseason coverage if he</w:t>
      </w:r>
      <w:r>
        <w:br/>
        <w:t>had otherwise qualified based on his days on roster or roster</w:t>
      </w:r>
      <w:r>
        <w:br/>
        <w:t>status as of the last day of the Regular Season.</w:t>
      </w:r>
    </w:p>
    <w:p>
      <w:r>
        <w:t>Page 14 of 71</w:t>
      </w:r>
    </w:p>
    <w:p>
      <w:r>
        <w:t>16. Review Insured Roster</w:t>
      </w:r>
      <w:r>
        <w:br/>
        <w:t>Definition in CBA to Reflect</w:t>
      </w:r>
      <w:r>
        <w:br/>
        <w:t>Eligibility Rules in SPD</w:t>
      </w:r>
      <w:r>
        <w:br/>
        <w:t>Effective immediately, the Article 1 definition of Insured Roster</w:t>
      </w:r>
      <w:r>
        <w:br/>
        <w:t>will be amended as follows:</w:t>
      </w:r>
      <w:r>
        <w:br/>
        <w:t>"Insured Roster" means the Players under SPC to a Club</w:t>
      </w:r>
      <w:r>
        <w:br/>
        <w:t>who are eligible for insurance coverage under the</w:t>
      </w:r>
      <w:r>
        <w:br/>
        <w:t>eligibility rules specified in the NHL Players Health &amp;</w:t>
      </w:r>
      <w:r>
        <w:br/>
        <w:t>Benefits Fund’s Summary Plan Description.</w:t>
      </w:r>
      <w:r>
        <w:br/>
        <w:t>17. Change to Specialist Fee</w:t>
      </w:r>
      <w:r>
        <w:br/>
        <w:t>Guide for Dental Claims in</w:t>
      </w:r>
      <w:r>
        <w:br/>
        <w:t>Canada; Increase Routine</w:t>
      </w:r>
      <w:r>
        <w:br/>
        <w:t>Dental Exams from One to</w:t>
      </w:r>
      <w:r>
        <w:br/>
        <w:t>Two per Plan Year; Update</w:t>
      </w:r>
      <w:r>
        <w:br/>
        <w:t>CBA Language to Reflect</w:t>
      </w:r>
      <w:r>
        <w:br/>
        <w:t>Current Plan Rules and</w:t>
      </w:r>
      <w:r>
        <w:br/>
        <w:t>Recent Plan Changes</w:t>
      </w:r>
      <w:r>
        <w:br/>
        <w:t>Effective immediately, CBA §23.7(a) amended to reflect the Plan</w:t>
      </w:r>
      <w:r>
        <w:br/>
        <w:t>benefits as described in the current Plan description, including</w:t>
      </w:r>
      <w:r>
        <w:br/>
        <w:t>all Summaries of Material Modifications (“SMM”) and to add the</w:t>
      </w:r>
      <w:r>
        <w:br/>
        <w:t>following benefits:</w:t>
      </w:r>
      <w:r>
        <w:br/>
        <w:t>• Dental Claims in Canada to be covered up to the current</w:t>
      </w:r>
      <w:r>
        <w:br/>
        <w:t>Specialist Fee Guide (previously covered up to General</w:t>
      </w:r>
      <w:r>
        <w:br/>
        <w:t>Practitioners Fee Guide).</w:t>
      </w:r>
      <w:r>
        <w:br/>
        <w:t>• Increase the number of permissible Dental Exams from</w:t>
      </w:r>
      <w:r>
        <w:br/>
        <w:t>one to two routine exams per plan year.</w:t>
      </w:r>
      <w:r>
        <w:br/>
        <w:t>CBA § 23.7(b) amended to reflect that coverage provided to</w:t>
      </w:r>
      <w:r>
        <w:br/>
        <w:t>Canadian residents includes coverage for eligible products and</w:t>
      </w:r>
      <w:r>
        <w:br/>
        <w:t>services that are provided in private clinics in Canada.</w:t>
      </w:r>
      <w:r>
        <w:br/>
        <w:t>18. Funding and Process for</w:t>
      </w:r>
      <w:r>
        <w:br/>
        <w:t>Payment of SABH</w:t>
      </w:r>
      <w:r>
        <w:br/>
        <w:t>Treatment Costs</w:t>
      </w:r>
      <w:r>
        <w:br/>
        <w:t>Effective immediately, SABH program amended as follows:</w:t>
      </w:r>
      <w:r>
        <w:br/>
        <w:t>• Separate the SABH program into a separately funded</w:t>
      </w:r>
      <w:r>
        <w:br/>
        <w:t>sub-trust of the Health Fund. Parties to work with Fund</w:t>
      </w:r>
      <w:r>
        <w:br/>
        <w:t>Counsel and the Health Fund Office to implement as soon</w:t>
      </w:r>
      <w:r>
        <w:br/>
        <w:t>as practicable.</w:t>
      </w:r>
      <w:r>
        <w:br/>
        <w:t>• Implement “Trusted Administrator” to confidentially</w:t>
      </w:r>
      <w:r>
        <w:br/>
        <w:t>receive identifiable claims information and confirm</w:t>
      </w:r>
      <w:r>
        <w:br/>
        <w:t>category of beneficiary (e.g. Player, retiree, spouse, or</w:t>
      </w:r>
      <w:r>
        <w:br/>
        <w:t>other family member) and details of services performed</w:t>
      </w:r>
      <w:r>
        <w:br/>
        <w:t>and before de-identifying and forwarding claim for</w:t>
      </w:r>
      <w:r>
        <w:br/>
        <w:t>processing. Parties to work with Fund Counsel and Fund</w:t>
      </w:r>
      <w:r>
        <w:br/>
        <w:t>Office to implement as soon as practicable.</w:t>
      </w:r>
      <w:r>
        <w:br/>
        <w:t>• NHL to assume responsibility off-share for the treatment</w:t>
      </w:r>
      <w:r>
        <w:br/>
        <w:t>costs incurred by the program on behalf of Retired</w:t>
      </w:r>
      <w:r>
        <w:br/>
        <w:t>Players who are eligible under the SABH program. NHL to</w:t>
      </w:r>
      <w:r>
        <w:br/>
        <w:t>be direct billed by Fund Office for these costs.</w:t>
      </w:r>
      <w:r>
        <w:br/>
        <w:t>• Treatment costs incurred by the program on behalf of</w:t>
      </w:r>
      <w:r>
        <w:br/>
        <w:t>Active Players remain on-share.</w:t>
      </w:r>
      <w:r>
        <w:br/>
        <w:t>19. Clarify SPC Guarantee</w:t>
      </w:r>
      <w:r>
        <w:br/>
        <w:t>Covers Player Participation</w:t>
      </w:r>
      <w:r>
        <w:br/>
        <w:t>in League or Joint</w:t>
      </w:r>
      <w:r>
        <w:br/>
        <w:t>Corporate Sponsorship</w:t>
      </w:r>
      <w:r>
        <w:br/>
        <w:t>Effective immediately, CBA §23.4 replaced in its entirety with the</w:t>
      </w:r>
      <w:r>
        <w:br/>
        <w:t>below:</w:t>
      </w:r>
      <w:r>
        <w:br/>
        <w:t>A Player under an SPC who is disabled and unable to</w:t>
      </w:r>
      <w:r>
        <w:br/>
        <w:t>perform his duties as a hockey Player by reason of an</w:t>
      </w:r>
    </w:p>
    <w:p>
      <w:r>
        <w:t>Page 15 of 71</w:t>
      </w:r>
    </w:p>
    <w:p>
      <w:r>
        <w:t>Events, Promotional and</w:t>
      </w:r>
      <w:r>
        <w:br/>
        <w:t>Charity Events</w:t>
      </w:r>
      <w:r>
        <w:br/>
        <w:t>injury sustained during the course of his employment as</w:t>
      </w:r>
      <w:r>
        <w:br/>
        <w:t>a hockey Player, including travel with his team or on</w:t>
      </w:r>
      <w:r>
        <w:br/>
        <w:t>business requested by his Club or by the NHL, shall be</w:t>
      </w:r>
      <w:r>
        <w:br/>
        <w:t>entitled to receive his remaining Paragraph 1 Salary and</w:t>
      </w:r>
      <w:r>
        <w:br/>
        <w:t>Signing Bonuses due in accordance with the terms of his</w:t>
      </w:r>
      <w:r>
        <w:br/>
        <w:t>SPC for the remaining stated term of his SPC as long as</w:t>
      </w:r>
      <w:r>
        <w:br/>
        <w:t>the said disability and inability to perform continue but in</w:t>
      </w:r>
      <w:r>
        <w:br/>
        <w:t>no event beyond the expiration date of the fixed term of</w:t>
      </w:r>
      <w:r>
        <w:br/>
        <w:t>his SPC. For clarity, the above entitlement to receive</w:t>
      </w:r>
      <w:r>
        <w:br/>
        <w:t>Paragraph 1 Salary and Signing Bonuses upon onset of</w:t>
      </w:r>
      <w:r>
        <w:br/>
        <w:t>disability shall apply in the event such disability is by</w:t>
      </w:r>
      <w:r>
        <w:br/>
        <w:t>reason of an injury sustained during the course of his</w:t>
      </w:r>
      <w:r>
        <w:br/>
        <w:t>participation in (including travel to or from) any NHL-</w:t>
      </w:r>
      <w:r>
        <w:br/>
        <w:t>related or Club-related promotional, sponsorship,</w:t>
      </w:r>
      <w:r>
        <w:br/>
        <w:t>business or charitable activity.</w:t>
      </w:r>
      <w:r>
        <w:br/>
        <w:t>20. DB Plan: Extend</w:t>
      </w:r>
      <w:r>
        <w:br/>
        <w:t>Retirement Plan, Including</w:t>
      </w:r>
      <w:r>
        <w:br/>
        <w:t>Cost of Living Indexing,</w:t>
      </w:r>
      <w:r>
        <w:br/>
        <w:t>with Updated Funding</w:t>
      </w:r>
      <w:r>
        <w:br/>
        <w:t>Terms Based on Plan</w:t>
      </w:r>
      <w:r>
        <w:br/>
        <w:t>Actuary’s Current</w:t>
      </w:r>
      <w:r>
        <w:br/>
        <w:t>Estimates</w:t>
      </w:r>
      <w:r>
        <w:br/>
        <w:t>• Extend the retirement plan through the term of the</w:t>
      </w:r>
      <w:r>
        <w:br/>
        <w:t>extended agreement, including cost of living indexing of</w:t>
      </w:r>
      <w:r>
        <w:br/>
        <w:t>415 limits (Section 415 of the Internal Revenue Code) for</w:t>
      </w:r>
      <w:r>
        <w:br/>
        <w:t>all participants through 2025/26.</w:t>
      </w:r>
      <w:r>
        <w:br/>
        <w:t>• Increase the annual funding of the retirement plan to the</w:t>
      </w:r>
      <w:r>
        <w:br/>
        <w:t>following:</w:t>
      </w:r>
      <w:r>
        <w:br/>
        <w:t>2020/21 season $39.407 Million</w:t>
      </w:r>
      <w:r>
        <w:br/>
        <w:t>2021/22 season $40.678 Million</w:t>
      </w:r>
      <w:r>
        <w:br/>
        <w:t>2022/23 through 2025/26 seasons $43.6 Million</w:t>
      </w:r>
      <w:r>
        <w:br/>
        <w:t>• Continue annual funding of Shortfall amount as</w:t>
      </w:r>
      <w:r>
        <w:br/>
        <w:t>calculated by the Plan actuary.</w:t>
      </w:r>
      <w:r>
        <w:br/>
        <w:t>• Amend Article 21.11(a)(i) to reflect updated contribution</w:t>
      </w:r>
      <w:r>
        <w:br/>
        <w:t>amounts and to incorporate shortfall funding obligation.</w:t>
      </w:r>
      <w:r>
        <w:br/>
        <w:t>• All additional required funding for the DB Plan will</w:t>
      </w:r>
      <w:r>
        <w:br/>
        <w:t>continue to be on-share in the same manner as the</w:t>
      </w:r>
      <w:r>
        <w:br/>
        <w:t>current agreement.</w:t>
      </w:r>
      <w:r>
        <w:br/>
        <w:t>21. DB Plan: Change Timing of</w:t>
      </w:r>
      <w:r>
        <w:br/>
        <w:t>Club Contributions from</w:t>
      </w:r>
      <w:r>
        <w:br/>
        <w:t>Single Year End</w:t>
      </w:r>
      <w:r>
        <w:br/>
        <w:t>Contribution to Monthly</w:t>
      </w:r>
      <w:r>
        <w:br/>
        <w:t>Contributions During the</w:t>
      </w:r>
      <w:r>
        <w:br/>
        <w:t>Season</w:t>
      </w:r>
      <w:r>
        <w:br/>
        <w:t>CBA § 21.11(a) amended to require Annual Funding Obligation to</w:t>
      </w:r>
      <w:r>
        <w:br/>
        <w:t>be contributed monthly by the 15th of each month between and</w:t>
      </w:r>
      <w:r>
        <w:br/>
        <w:t>including September and March in an amount equal to 1/8th of</w:t>
      </w:r>
      <w:r>
        <w:br/>
        <w:t>the estimated Annual Funding Obligation for the Plan Year, with</w:t>
      </w:r>
      <w:r>
        <w:br/>
        <w:t>an additional contribution by April 30 to contribute any</w:t>
      </w:r>
      <w:r>
        <w:br/>
        <w:t>remaining portion of the actual Annual Funding Obligation for</w:t>
      </w:r>
      <w:r>
        <w:br/>
        <w:t>the Plan Year.</w:t>
      </w:r>
      <w:r>
        <w:br/>
        <w:t>22. DB Plan: Update</w:t>
      </w:r>
      <w:r>
        <w:br/>
        <w:t>Reconciliation and</w:t>
      </w:r>
      <w:r>
        <w:br/>
        <w:t>Termination Funding</w:t>
      </w:r>
      <w:r>
        <w:br/>
        <w:t>Requirements</w:t>
      </w:r>
      <w:r>
        <w:br/>
        <w:t>The parties will update, in conjunction with Plan counsel, the</w:t>
      </w:r>
      <w:r>
        <w:br/>
        <w:t>Reconciliation Funding language in Article 21.11 (b) and Funding</w:t>
      </w:r>
      <w:r>
        <w:br/>
        <w:t>of True-Up Amounts language in Article 21.11 (c) to reflect the</w:t>
      </w:r>
      <w:r>
        <w:br/>
        <w:t>extended term of the agreement. Article 21.11(c)(i) will be</w:t>
      </w:r>
      <w:r>
        <w:br/>
        <w:t>updated to reflect the agreement in the section below regarding</w:t>
      </w:r>
    </w:p>
    <w:p>
      <w:r>
        <w:t>Page 16 of 71</w:t>
      </w:r>
    </w:p>
    <w:p>
      <w:r>
        <w:t>the funding of the Pension Reserve Fund. The parties will</w:t>
      </w:r>
      <w:r>
        <w:br/>
        <w:t>update, in conjunction with Plan counsel, any side letter</w:t>
      </w:r>
      <w:r>
        <w:br/>
        <w:t>agreements pertaining to the Plan.</w:t>
      </w:r>
      <w:r>
        <w:br/>
        <w:t>23. DB Plan: Funding and</w:t>
      </w:r>
      <w:r>
        <w:br/>
        <w:t>Distribution of Pension</w:t>
      </w:r>
      <w:r>
        <w:br/>
        <w:t>Reserve Fund</w:t>
      </w:r>
      <w:r>
        <w:br/>
        <w:t>On or before September 1, 2020, transfer $47.0 Million from the</w:t>
      </w:r>
      <w:r>
        <w:br/>
        <w:t>Pension Reserve Fund to pre-fund the past service costs</w:t>
      </w:r>
      <w:r>
        <w:br/>
        <w:t>attributable to all retirement plan improvements made for</w:t>
      </w:r>
      <w:r>
        <w:br/>
        <w:t>benefits accrued as of April 30, 2020. The remainder of the past</w:t>
      </w:r>
      <w:r>
        <w:br/>
        <w:t>service cost (service accrued after April 30, 2020 but prior to</w:t>
      </w:r>
      <w:r>
        <w:br/>
        <w:t>April 30, 2022) to be amortized over 25 years starting in 2022.</w:t>
      </w:r>
      <w:r>
        <w:br/>
        <w:t>This amortization charge is included in the annual funding</w:t>
      </w:r>
      <w:r>
        <w:br/>
        <w:t>amounts outlined above. The remaining balance in the Pension</w:t>
      </w:r>
      <w:r>
        <w:br/>
        <w:t>Reserve Fund will remain invested and will not be distributed at</w:t>
      </w:r>
      <w:r>
        <w:br/>
        <w:t>the expiration of the current CBA or earlier. Annual</w:t>
      </w:r>
      <w:r>
        <w:br/>
        <w:t>contributions in the amount of $5.0 Million will be made to the</w:t>
      </w:r>
      <w:r>
        <w:br/>
        <w:t>Pension Reserve Fund for the 2019/20 season and annually</w:t>
      </w:r>
      <w:r>
        <w:br/>
        <w:t>through the 2025/26 season (total additional new contributions</w:t>
      </w:r>
      <w:r>
        <w:br/>
        <w:t>of $35.0 Million over 7 years).</w:t>
      </w:r>
      <w:r>
        <w:br/>
        <w:t>24. DB Plan: Credit Games</w:t>
      </w:r>
      <w:r>
        <w:br/>
        <w:t>Missed Due to Suspensions</w:t>
      </w:r>
      <w:r>
        <w:br/>
        <w:t>and Clarify that Credited</w:t>
      </w:r>
      <w:r>
        <w:br/>
        <w:t>Service under the</w:t>
      </w:r>
      <w:r>
        <w:br/>
        <w:t>Retirement Plan Includes</w:t>
      </w:r>
      <w:r>
        <w:br/>
        <w:t>Games Missed During</w:t>
      </w:r>
      <w:r>
        <w:br/>
        <w:t>Which a Player Is on the</w:t>
      </w:r>
      <w:r>
        <w:br/>
        <w:t>Injured Non-Roster List,</w:t>
      </w:r>
      <w:r>
        <w:br/>
        <w:t>the Non-Roster Player List,</w:t>
      </w:r>
      <w:r>
        <w:br/>
        <w:t>or Is Missed Due to a</w:t>
      </w:r>
      <w:r>
        <w:br/>
        <w:t>Waiver Claim or Trade</w:t>
      </w:r>
      <w:r>
        <w:br/>
        <w:t>Effective immediately, CBA §21.14 amended to:</w:t>
      </w:r>
      <w:r>
        <w:br/>
        <w:t>• Specify that games missed due to suspensions will be</w:t>
      </w:r>
      <w:r>
        <w:br/>
        <w:t>treated as credited service under the Retirement Plan.</w:t>
      </w:r>
      <w:r>
        <w:br/>
        <w:t>Game credits to be adjusted retroactively to 2013 for</w:t>
      </w:r>
      <w:r>
        <w:br/>
        <w:t>Games missed as the result of on-ice suspensions, SABH</w:t>
      </w:r>
      <w:r>
        <w:br/>
        <w:t>suspensions while the Player is receiving treatment and</w:t>
      </w:r>
      <w:r>
        <w:br/>
        <w:t>other off-ice suspensions (except where a Player is</w:t>
      </w:r>
      <w:r>
        <w:br/>
        <w:t>suspended for failure to report for reasons other than</w:t>
      </w:r>
      <w:r>
        <w:br/>
        <w:t>disability, or games while a Player is suspended and</w:t>
      </w:r>
      <w:r>
        <w:br/>
        <w:t>prohibited from using Club facilities or participating in</w:t>
      </w:r>
      <w:r>
        <w:br/>
        <w:t>Club activities, or where the SPC has been terminated).</w:t>
      </w:r>
      <w:r>
        <w:br/>
        <w:t>• Clarify that all games missed (a) due to an approved</w:t>
      </w:r>
      <w:r>
        <w:br/>
        <w:t>leave of absence which results in the Player being</w:t>
      </w:r>
      <w:r>
        <w:br/>
        <w:t>designated as a Non-Roster Player (e.g. birth of a child,</w:t>
      </w:r>
      <w:r>
        <w:br/>
        <w:t>death of a family member or close friend, other family</w:t>
      </w:r>
      <w:r>
        <w:br/>
        <w:t>emergency) or an Injured Non-Roster Player, or (b) due</w:t>
      </w:r>
      <w:r>
        <w:br/>
        <w:t>to a Trade or Waiver Claim while the Player is temporarily</w:t>
      </w:r>
      <w:r>
        <w:br/>
        <w:t>assigned to the minors on a non-game day(s) (missed</w:t>
      </w:r>
      <w:r>
        <w:br/>
        <w:t>game(s) due to imbalance in schedule between prior Club</w:t>
      </w:r>
      <w:r>
        <w:br/>
        <w:t>and new Club), shall be treated as Credited Service under</w:t>
      </w:r>
      <w:r>
        <w:br/>
        <w:t>the Retirement Plan. Game credits to be adjusted</w:t>
      </w:r>
      <w:r>
        <w:br/>
        <w:t>retroactively to 2013. For clarity, CBA §21.14 shall be</w:t>
      </w:r>
      <w:r>
        <w:br/>
        <w:t>amended to add the bolded text at the end of the 3rd</w:t>
      </w:r>
      <w:r>
        <w:br/>
        <w:t>sentence in this section: “A Player who is Traded or</w:t>
      </w:r>
      <w:r>
        <w:br/>
        <w:t>claimed on Waivers during the Regular Season will be</w:t>
      </w:r>
    </w:p>
    <w:p>
      <w:r>
        <w:t>Page 17 of 71</w:t>
      </w:r>
    </w:p>
    <w:p>
      <w:r>
        <w:t>credited with any games missed due to a Trade or Waiver</w:t>
      </w:r>
      <w:r>
        <w:br/>
        <w:t>claim which takes place either while the Player is on</w:t>
      </w:r>
      <w:r>
        <w:br/>
        <w:t>Roster as of the date of Trade or Waiver Claim, or was</w:t>
      </w:r>
      <w:r>
        <w:br/>
        <w:t>temporarily assigned off Roster on a non-game day(s)</w:t>
      </w:r>
      <w:r>
        <w:br/>
        <w:t>immediately prior to the Trade or Waiver Claim.</w:t>
      </w:r>
      <w:r>
        <w:br/>
        <w:t>o Example: a Player is assigned on Jan. 7 by Club A</w:t>
      </w:r>
      <w:r>
        <w:br/>
        <w:t>and traded to Club B on Jan. 9 (with Jan. 7 &amp; 8</w:t>
      </w:r>
      <w:r>
        <w:br/>
        <w:t>being non-game days for Club A), the Player</w:t>
      </w:r>
      <w:r>
        <w:br/>
        <w:t>would be eligible for a trade credit adjustment, if</w:t>
      </w:r>
      <w:r>
        <w:br/>
        <w:t>Club B (acquiring Club) has fewer games</w:t>
      </w:r>
      <w:r>
        <w:br/>
        <w:t>remaining in the season than Club A on the date</w:t>
      </w:r>
      <w:r>
        <w:br/>
        <w:t>of the trade (Jan. 9): Club A has 41 games</w:t>
      </w:r>
      <w:r>
        <w:br/>
        <w:t>remaining on Jan. 9 and Club B has 39 games</w:t>
      </w:r>
      <w:r>
        <w:br/>
        <w:t>remaining on Jan. 9, the Player would receive a</w:t>
      </w:r>
      <w:r>
        <w:br/>
        <w:t>trade credit adjustment of 2 games because he</w:t>
      </w:r>
      <w:r>
        <w:br/>
        <w:t>would not have an opportunity to receive credit</w:t>
      </w:r>
      <w:r>
        <w:br/>
        <w:t>for the full 82 games due to the trade.</w:t>
      </w:r>
      <w:r>
        <w:br/>
        <w:t>25. DB Plan: Add a</w:t>
      </w:r>
      <w:r>
        <w:br/>
        <w:t>Preretirement Death</w:t>
      </w:r>
      <w:r>
        <w:br/>
        <w:t>Benefit for Unmarried</w:t>
      </w:r>
      <w:r>
        <w:br/>
        <w:t>Participants with Minor</w:t>
      </w:r>
      <w:r>
        <w:br/>
        <w:t>Children as of the Player’s</w:t>
      </w:r>
      <w:r>
        <w:br/>
        <w:t>Date of Death</w:t>
      </w:r>
      <w:r>
        <w:br/>
        <w:t>CBA Article 21 amended to provide for a preretirement death</w:t>
      </w:r>
      <w:r>
        <w:br/>
        <w:t>benefit payable to minor children of Players who are unmarried</w:t>
      </w:r>
      <w:r>
        <w:br/>
        <w:t>as their date of death:</w:t>
      </w:r>
      <w:r>
        <w:br/>
        <w:t>• Monthly benefit shall equal the unreduced value of</w:t>
      </w:r>
      <w:r>
        <w:br/>
        <w:t>Player’s accrued benefit as a monthly benefit at age 62.</w:t>
      </w:r>
      <w:r>
        <w:br/>
        <w:t>• Monthly benefit shall continue until the youngest</w:t>
      </w:r>
      <w:r>
        <w:br/>
        <w:t>dependent child attains age 19.</w:t>
      </w:r>
      <w:r>
        <w:br/>
        <w:t>• In the event that there is more than one minor</w:t>
      </w:r>
      <w:r>
        <w:br/>
        <w:t>dependent child as of the Player’s date of death, the total</w:t>
      </w:r>
      <w:r>
        <w:br/>
        <w:t>monthly benefit shall be allocated proportionally among</w:t>
      </w:r>
      <w:r>
        <w:br/>
        <w:t>the accounts established for the support and use of each</w:t>
      </w:r>
      <w:r>
        <w:br/>
        <w:t>dependent child until that child attains age 19, at which</w:t>
      </w:r>
      <w:r>
        <w:br/>
        <w:t>date, the monthly benefit shall be reallocated among the</w:t>
      </w:r>
      <w:r>
        <w:br/>
        <w:t>remaining accounts of dependent children who have not</w:t>
      </w:r>
      <w:r>
        <w:br/>
        <w:t>attained age 19.</w:t>
      </w:r>
      <w:r>
        <w:br/>
        <w:t>26. DB Plan: Modify the</w:t>
      </w:r>
      <w:r>
        <w:br/>
        <w:t>Preretirement Death</w:t>
      </w:r>
      <w:r>
        <w:br/>
        <w:t>Benefit to Permit Widows</w:t>
      </w:r>
      <w:r>
        <w:br/>
        <w:t>to Commence Actuarially</w:t>
      </w:r>
      <w:r>
        <w:br/>
        <w:t>Reduced Benefits as Early</w:t>
      </w:r>
      <w:r>
        <w:br/>
        <w:t>as the Participant’s Date of</w:t>
      </w:r>
      <w:r>
        <w:br/>
        <w:t>Death</w:t>
      </w:r>
      <w:r>
        <w:br/>
        <w:t>CBA Article 21 amended to provide for the option to commence</w:t>
      </w:r>
      <w:r>
        <w:br/>
        <w:t>an actuarially reduced preretirement death benefit payable to</w:t>
      </w:r>
      <w:r>
        <w:br/>
        <w:t>widows of Players as early as the Player’s date of death.</w:t>
      </w:r>
    </w:p>
    <w:p>
      <w:r>
        <w:t>Page 18 of 71</w:t>
      </w:r>
    </w:p>
    <w:p>
      <w:r>
        <w:t>27. DB Plan: Modify the</w:t>
      </w:r>
      <w:r>
        <w:br/>
        <w:t>Disability Pension Benefit</w:t>
      </w:r>
      <w:r>
        <w:br/>
        <w:t>to Provide for New</w:t>
      </w:r>
      <w:r>
        <w:br/>
        <w:t>Minimum Benefit Payable</w:t>
      </w:r>
      <w:r>
        <w:br/>
        <w:t>to Age 62 and to Eliminate</w:t>
      </w:r>
      <w:r>
        <w:br/>
        <w:t>Service Requirements</w:t>
      </w:r>
      <w:r>
        <w:br/>
        <w:t>CBA § 21.18 amended to add new minimum disability benefit</w:t>
      </w:r>
      <w:r>
        <w:br/>
        <w:t>payable until a Player attains age 62 and to eliminate service</w:t>
      </w:r>
      <w:r>
        <w:br/>
        <w:t>requirement:</w:t>
      </w:r>
      <w:r>
        <w:br/>
        <w:t>• New minimum benefit shall equal $6,000 per month</w:t>
      </w:r>
      <w:r>
        <w:br/>
        <w:t>payable to any Player or Former Player who becomes</w:t>
      </w:r>
      <w:r>
        <w:br/>
        <w:t>disabled before he commences his retirement benefit</w:t>
      </w:r>
      <w:r>
        <w:br/>
        <w:t>• Disability definition synonymous with Social Security</w:t>
      </w:r>
      <w:r>
        <w:br/>
        <w:t>definition (but Social Security Award not required)</w:t>
      </w:r>
      <w:r>
        <w:br/>
        <w:t>28. 401(k): Modify the U.S.</w:t>
      </w:r>
      <w:r>
        <w:br/>
        <w:t>Savings Plan to Permit the</w:t>
      </w:r>
      <w:r>
        <w:br/>
        <w:t>Deferral of All</w:t>
      </w:r>
      <w:r>
        <w:br/>
        <w:t>Compensation and to</w:t>
      </w:r>
      <w:r>
        <w:br/>
        <w:t>Eliminate Eligibility</w:t>
      </w:r>
      <w:r>
        <w:br/>
        <w:t>Requirements</w:t>
      </w:r>
      <w:r>
        <w:br/>
        <w:t>CBA § 21.20 amended to permit the following with an effective</w:t>
      </w:r>
      <w:r>
        <w:br/>
        <w:t>date to be determined in consultation with Plan counsel:</w:t>
      </w:r>
      <w:r>
        <w:br/>
        <w:t>• the deferral of compensation paid to a Player in any form</w:t>
      </w:r>
      <w:r>
        <w:br/>
        <w:t>during the Plan Year. Signing bonuses, playoff bonuses,</w:t>
      </w:r>
      <w:r>
        <w:br/>
        <w:t>performance bonuses, and buy-out payments shall be</w:t>
      </w:r>
      <w:r>
        <w:br/>
        <w:t>eligible for deferral.</w:t>
      </w:r>
      <w:r>
        <w:br/>
        <w:t>• the deferral of compensation during any time during the</w:t>
      </w:r>
      <w:r>
        <w:br/>
        <w:t>Plan Year prior to the Player’s termination of service with</w:t>
      </w:r>
      <w:r>
        <w:br/>
        <w:t>a Club. Any Player employed by a Club may make</w:t>
      </w:r>
      <w:r>
        <w:br/>
        <w:t>deferrals to the U.S. Savings Plan without regard to the</w:t>
      </w:r>
      <w:r>
        <w:br/>
        <w:t>roster status of the Player.</w:t>
      </w:r>
      <w:r>
        <w:br/>
        <w:t>29. 401(k): Modify the U.S.</w:t>
      </w:r>
      <w:r>
        <w:br/>
        <w:t>Savings Plan to Add Roth</w:t>
      </w:r>
      <w:r>
        <w:br/>
        <w:t>Accounts</w:t>
      </w:r>
      <w:r>
        <w:br/>
        <w:t>CBA §21.20 amended to add Roth contribution accounts to the</w:t>
      </w:r>
      <w:r>
        <w:br/>
        <w:t>U.S. Savings Plan with an effective date to be determined in</w:t>
      </w:r>
      <w:r>
        <w:br/>
        <w:t>consultation with Plan counsel.</w:t>
      </w:r>
      <w:r>
        <w:br/>
        <w:t>30. 401(k): Agree to Consider</w:t>
      </w:r>
      <w:r>
        <w:br/>
        <w:t>Amendments of the U.S.</w:t>
      </w:r>
      <w:r>
        <w:br/>
        <w:t>Savings Plan to Incorporate</w:t>
      </w:r>
      <w:r>
        <w:br/>
        <w:t>New Benefit Forms</w:t>
      </w:r>
      <w:r>
        <w:br/>
        <w:t>Permitted by Laws Enacted</w:t>
      </w:r>
      <w:r>
        <w:br/>
        <w:t>During the Term of the</w:t>
      </w:r>
      <w:r>
        <w:br/>
        <w:t>CBA</w:t>
      </w:r>
      <w:r>
        <w:br/>
        <w:t>If new benefit options are permitted by laws enacted during the</w:t>
      </w:r>
      <w:r>
        <w:br/>
        <w:t>term of the CBA, the parties shall consider amendments to the</w:t>
      </w:r>
      <w:r>
        <w:br/>
        <w:t>U.S. Savings Plan to incorporate such options.</w:t>
      </w:r>
      <w:r>
        <w:br/>
        <w:t>31. Senior Player Gifting Parties agree to increase annual funding by $1 million ($500,000</w:t>
      </w:r>
      <w:r>
        <w:br/>
        <w:t>provided by NHL and $500,000 by NHLPA) starting in February</w:t>
      </w:r>
      <w:r>
        <w:br/>
        <w:t>2021.</w:t>
      </w:r>
      <w:r>
        <w:br/>
        <w:t># Medical-Legal Issues Description</w:t>
      </w:r>
      <w:r>
        <w:br/>
        <w:t>32. FTP Second Opinions Upon</w:t>
      </w:r>
      <w:r>
        <w:br/>
        <w:t>Buy Out</w:t>
      </w:r>
      <w:r>
        <w:br/>
        <w:t>CBA Ex. 1 (SPC) amended per Attachment B.</w:t>
      </w:r>
      <w:r>
        <w:br/>
        <w:t>33. Confirmation of FTP Exam</w:t>
      </w:r>
      <w:r>
        <w:br/>
        <w:t>When Not Conducted by</w:t>
      </w:r>
      <w:r>
        <w:br/>
        <w:t>Doctor</w:t>
      </w:r>
      <w:r>
        <w:br/>
        <w:t>CBA Ex. 1 (SPC) amended to add a new subparagraph 5(q) as</w:t>
      </w:r>
      <w:r>
        <w:br/>
        <w:t>follows:</w:t>
      </w:r>
    </w:p>
    <w:p>
      <w:r>
        <w:t>Page 19 of 71</w:t>
      </w:r>
    </w:p>
    <w:p>
      <w:r>
        <w:t>A Player who has received a fitness to play determination that</w:t>
      </w:r>
      <w:r>
        <w:br/>
        <w:t>was not the result of a physical examination conducted by the</w:t>
      </w:r>
      <w:r>
        <w:br/>
        <w:t>Club physician may request a subsequent evaluation by the Club</w:t>
      </w:r>
      <w:r>
        <w:br/>
        <w:t>physician to determine his fitness to play status as of the date of</w:t>
      </w:r>
      <w:r>
        <w:br/>
        <w:t>the subsequent evaluation. The Player shall request and then</w:t>
      </w:r>
      <w:r>
        <w:br/>
        <w:t>submit himself for the subsequent evaluation as soon as</w:t>
      </w:r>
      <w:r>
        <w:br/>
        <w:t>reasonably possible. The Club physician shall determine</w:t>
      </w:r>
      <w:r>
        <w:br/>
        <w:t>whether or not the Player is fit to play.</w:t>
      </w:r>
      <w:r>
        <w:br/>
        <w:t>34. Second Medical Opinion</w:t>
      </w:r>
      <w:r>
        <w:br/>
        <w:t>List – Selection and</w:t>
      </w:r>
      <w:r>
        <w:br/>
        <w:t>Removal</w:t>
      </w:r>
      <w:r>
        <w:br/>
        <w:t>CBA §34.4(a) amended per Attachment C.</w:t>
      </w:r>
      <w:r>
        <w:br/>
        <w:t>Formation of the Panel of Experts per Attachment E.</w:t>
      </w:r>
      <w:r>
        <w:br/>
        <w:t>35. Disputes Regarding</w:t>
      </w:r>
      <w:r>
        <w:br/>
        <w:t>Violations of Standards of</w:t>
      </w:r>
      <w:r>
        <w:br/>
        <w:t>Care and Professional</w:t>
      </w:r>
      <w:r>
        <w:br/>
        <w:t>Responsibilities by Club</w:t>
      </w:r>
      <w:r>
        <w:br/>
        <w:t>Doctors</w:t>
      </w:r>
      <w:r>
        <w:br/>
        <w:t>See Attachment D.</w:t>
      </w:r>
      <w:r>
        <w:br/>
        <w:t>Formation of the Panel of Experts per Attachment E.</w:t>
      </w:r>
      <w:r>
        <w:br/>
        <w:t>36. Periodic Information</w:t>
      </w:r>
      <w:r>
        <w:br/>
        <w:t>Notice of 2nd Opinion</w:t>
      </w:r>
      <w:r>
        <w:br/>
        <w:t>Availability for Diagnosis &amp;</w:t>
      </w:r>
      <w:r>
        <w:br/>
        <w:t>Treatment for Certain</w:t>
      </w:r>
      <w:r>
        <w:br/>
        <w:t>Injury Types to Players</w:t>
      </w:r>
      <w:r>
        <w:br/>
        <w:t>The poster and information sheet provided at Attachment F will</w:t>
      </w:r>
      <w:r>
        <w:br/>
        <w:t>be provided in all NHL training rooms (home and visiting).</w:t>
      </w:r>
      <w:r>
        <w:br/>
        <w:t>37. Second Opinions (Course</w:t>
      </w:r>
      <w:r>
        <w:br/>
        <w:t>of Treatment) by Player’s</w:t>
      </w:r>
      <w:r>
        <w:br/>
        <w:t>Own Doctor</w:t>
      </w:r>
      <w:r>
        <w:br/>
        <w:t>CBA § 34.4 amended to add the following subsection:</w:t>
      </w:r>
      <w:r>
        <w:br/>
        <w:t>(g) A Player is entitled to obtain a second medical opinion</w:t>
      </w:r>
      <w:r>
        <w:br/>
        <w:t>from a physician(s) of his choice who is not on the Second</w:t>
      </w:r>
      <w:r>
        <w:br/>
        <w:t>Medical Opinion List and has not received advance approval</w:t>
      </w:r>
      <w:r>
        <w:br/>
        <w:t>from the Club as set out in Subsection 34.4(c) (the “Player’s</w:t>
      </w:r>
      <w:r>
        <w:br/>
        <w:t>physician”). The costs of such opinion shall be borne by the</w:t>
      </w:r>
      <w:r>
        <w:br/>
        <w:t>Player. Upon the Player’s request, the Club shall provide the</w:t>
      </w:r>
      <w:r>
        <w:br/>
        <w:t>Player with all relevant medical information from the Player’s</w:t>
      </w:r>
      <w:r>
        <w:br/>
        <w:t>records to provide to the Player’s physician. The Player shall</w:t>
      </w:r>
      <w:r>
        <w:br/>
        <w:t>provide all such relevant records to the Player’s physician. The</w:t>
      </w:r>
      <w:r>
        <w:br/>
        <w:t>Club Physician shall determine the diagnosis or course of</w:t>
      </w:r>
      <w:r>
        <w:br/>
        <w:t>treatment (including the timing thereof) after considering any</w:t>
      </w:r>
      <w:r>
        <w:br/>
        <w:t>report or other records received from the Player’s physician and</w:t>
      </w:r>
      <w:r>
        <w:br/>
        <w:t>after giving due consideration to their recommendations.</w:t>
      </w:r>
      <w:r>
        <w:br/>
        <w:t>38. Club Medical Services</w:t>
      </w:r>
      <w:r>
        <w:br/>
        <w:t>Agreements</w:t>
      </w:r>
      <w:r>
        <w:br/>
        <w:t>CBA amended to insert new Subsection 34.2(c) that prohibits</w:t>
      </w:r>
      <w:r>
        <w:br/>
        <w:t>Clubs from entering into commercial and/or sponsorship</w:t>
      </w:r>
      <w:r>
        <w:br/>
        <w:t>agreements that remove or restrict their discretion to (i) select</w:t>
      </w:r>
      <w:r>
        <w:br/>
        <w:t>and maintain professional personnel for their medical staff, or</w:t>
      </w:r>
    </w:p>
    <w:p>
      <w:r>
        <w:t>Page 20 of 71</w:t>
      </w:r>
    </w:p>
    <w:p>
      <w:r>
        <w:t>(ii) refer Players for examination or treatment to third party</w:t>
      </w:r>
      <w:r>
        <w:br/>
        <w:t>service providers.</w:t>
      </w:r>
      <w:r>
        <w:br/>
        <w:t>39. Administrative and</w:t>
      </w:r>
      <w:r>
        <w:br/>
        <w:t>Logistical Support for Club</w:t>
      </w:r>
      <w:r>
        <w:br/>
        <w:t>Medical Staff</w:t>
      </w:r>
      <w:r>
        <w:br/>
        <w:t>Parties agree to form a joint task group to advise the Medical</w:t>
      </w:r>
      <w:r>
        <w:br/>
        <w:t>Standards Subcommittee on appropriate minimum standards for</w:t>
      </w:r>
      <w:r>
        <w:br/>
        <w:t>Club medical resources and staffing to be made available on Club</w:t>
      </w:r>
      <w:r>
        <w:br/>
        <w:t>road trips.</w:t>
      </w:r>
      <w:r>
        <w:br/>
        <w:t>40. Rehabilitation of Injury in</w:t>
      </w:r>
      <w:r>
        <w:br/>
        <w:t>Off Season</w:t>
      </w:r>
      <w:r>
        <w:br/>
        <w:t>CBA §34.6 (a), (b), and (c) replaced with the following:</w:t>
      </w:r>
      <w:r>
        <w:br/>
        <w:t>A Player may rehabilitate his injury during the off-season in the</w:t>
      </w:r>
      <w:r>
        <w:br/>
        <w:t>city of his home or other location unless the Club establishes any</w:t>
      </w:r>
      <w:r>
        <w:br/>
        <w:t>of the following: that the rehabilitation facility, the ATs proposed</w:t>
      </w:r>
      <w:r>
        <w:br/>
        <w:t>to administer such rehabilitation, and/or the course of</w:t>
      </w:r>
      <w:r>
        <w:br/>
        <w:t>treatment proposed, are not suitable for the rehabilitation of</w:t>
      </w:r>
      <w:r>
        <w:br/>
        <w:t>the injury. The Club will be responsible for the reasonable costs</w:t>
      </w:r>
      <w:r>
        <w:br/>
        <w:t>incurred in connection with such rehabilitation. Disputes arising</w:t>
      </w:r>
      <w:r>
        <w:br/>
        <w:t>out of this provision may be referred to expedited arbitration</w:t>
      </w:r>
      <w:r>
        <w:br/>
        <w:t>pursuant to Subsection 17.17 in which case the Club will bear</w:t>
      </w:r>
      <w:r>
        <w:br/>
        <w:t>the burden of establishing that the rehabilitation facility, the ATs</w:t>
      </w:r>
      <w:r>
        <w:br/>
        <w:t>proposed to administer such rehabilitation, and/or the course of</w:t>
      </w:r>
      <w:r>
        <w:br/>
        <w:t>treatment proposed, are not suitable for the rehabilitation of</w:t>
      </w:r>
      <w:r>
        <w:br/>
        <w:t>the injury.</w:t>
      </w:r>
      <w:r>
        <w:br/>
        <w:t>41. Entitlement to Post-Career</w:t>
      </w:r>
      <w:r>
        <w:br/>
        <w:t>Medical Care for All</w:t>
      </w:r>
      <w:r>
        <w:br/>
        <w:t>Hockey Related Injuries</w:t>
      </w:r>
      <w:r>
        <w:br/>
        <w:t>(Clarification)</w:t>
      </w:r>
      <w:r>
        <w:br/>
        <w:t>CBA §23.10 amended per Attachment G.</w:t>
      </w:r>
      <w:r>
        <w:br/>
        <w:t>42. Post-Career Medical</w:t>
      </w:r>
      <w:r>
        <w:br/>
        <w:t>Treatment - Incidental</w:t>
      </w:r>
      <w:r>
        <w:br/>
        <w:t>Expenses</w:t>
      </w:r>
      <w:r>
        <w:br/>
        <w:t>CBA amended to provide coverage of incidental expenses</w:t>
      </w:r>
      <w:r>
        <w:br/>
        <w:t>associated with post-career medical treatment for hockey</w:t>
      </w:r>
      <w:r>
        <w:br/>
        <w:t>related injuries, subject to the Club’s knowledge and prior</w:t>
      </w:r>
      <w:r>
        <w:br/>
        <w:t>consent.</w:t>
      </w:r>
      <w:r>
        <w:br/>
        <w:t>See Attachment G</w:t>
      </w:r>
      <w:r>
        <w:br/>
        <w:t>43. Post-Retirement Medical</w:t>
      </w:r>
      <w:r>
        <w:br/>
        <w:t>Exam</w:t>
      </w:r>
      <w:r>
        <w:br/>
        <w:t>See Attachment H.</w:t>
      </w:r>
      <w:r>
        <w:br/>
        <w:t>44. Workers Compensation in</w:t>
      </w:r>
      <w:r>
        <w:br/>
        <w:t>Canada</w:t>
      </w:r>
      <w:r>
        <w:br/>
        <w:t>The NHL and Clubs will cease any opposition to and in the future</w:t>
      </w:r>
      <w:r>
        <w:br/>
        <w:t>refrain from opposing legislative and/or regulatory efforts to</w:t>
      </w:r>
      <w:r>
        <w:br/>
        <w:t>extend Workers Compensation benefits in Canadian provinces to</w:t>
      </w:r>
      <w:r>
        <w:br/>
        <w:t>professional athletes.</w:t>
      </w:r>
      <w:r>
        <w:br/>
        <w:t>45. Club Offset of Employment</w:t>
      </w:r>
      <w:r>
        <w:br/>
        <w:t>Compensation Against</w:t>
      </w:r>
      <w:r>
        <w:br/>
        <w:t>Players’ Workers’ Comp</w:t>
      </w:r>
      <w:r>
        <w:br/>
        <w:t>Benefits</w:t>
      </w:r>
      <w:r>
        <w:br/>
        <w:t>CBA §31.5 amended by inserting new subparagraph (c):</w:t>
      </w:r>
      <w:r>
        <w:br/>
        <w:t>(c) No offset. Notwithstanding any statute, regulation or</w:t>
      </w:r>
      <w:r>
        <w:br/>
        <w:t>other state, provincial or federal laws to the contrary,</w:t>
      </w:r>
      <w:r>
        <w:br/>
        <w:t>neither the Club, nor any entity or agent acting on its</w:t>
      </w:r>
    </w:p>
    <w:p>
      <w:r>
        <w:t>Page 21 of 71</w:t>
      </w:r>
    </w:p>
    <w:p>
      <w:r>
        <w:t>behalf, shall seek or receive any reimbursement, credit or</w:t>
      </w:r>
      <w:r>
        <w:br/>
        <w:t>offset against a workers’ compensation award or</w:t>
      </w:r>
      <w:r>
        <w:br/>
        <w:t>settlement based on any compensation paid by Club to a</w:t>
      </w:r>
      <w:r>
        <w:br/>
        <w:t>Player while under an SPC. “Compensation paid by Club</w:t>
      </w:r>
      <w:r>
        <w:br/>
        <w:t>to a Player” includes, but is not limited to, per diem,</w:t>
      </w:r>
      <w:r>
        <w:br/>
        <w:t>salary, bonuses, permanent disability (and/or</w:t>
      </w:r>
      <w:r>
        <w:br/>
        <w:t>impairment), medical treatment, temporary total</w:t>
      </w:r>
      <w:r>
        <w:br/>
        <w:t>disability benefits and temporary partial disability</w:t>
      </w:r>
      <w:r>
        <w:br/>
        <w:t>benefits.</w:t>
      </w:r>
      <w:r>
        <w:br/>
        <w:t>46. PESP: Neutral Independent</w:t>
      </w:r>
      <w:r>
        <w:br/>
        <w:t>Administrator</w:t>
      </w:r>
      <w:r>
        <w:br/>
        <w:t>Parties agree to appoint a neutral independent administrator to</w:t>
      </w:r>
      <w:r>
        <w:br/>
        <w:t>provide administrative direction and support to the PESP</w:t>
      </w:r>
      <w:r>
        <w:br/>
        <w:t>Committee, including in the administration of results</w:t>
      </w:r>
      <w:r>
        <w:br/>
        <w:t>management and disciplinary process.</w:t>
      </w:r>
      <w:r>
        <w:br/>
        <w:t>47. PESP: Threshold Limits CBA §47.8 amended to provide that the presence of the</w:t>
      </w:r>
      <w:r>
        <w:br/>
        <w:t>following substances shall be considered a positive test result</w:t>
      </w:r>
      <w:r>
        <w:br/>
        <w:t>only if the confirmation test level exceeds the below:</w:t>
      </w:r>
      <w:r>
        <w:br/>
        <w:t>• Zeranol: 0.9 ng/mL</w:t>
      </w:r>
      <w:r>
        <w:br/>
        <w:t>• Zilpaterol: 0.9 ng/mL</w:t>
      </w:r>
      <w:r>
        <w:br/>
        <w:t>• Clenbuterol 0.9 ng/mL</w:t>
      </w:r>
      <w:r>
        <w:br/>
        <w:t>However, results at (or below) the above levels will be reported</w:t>
      </w:r>
      <w:r>
        <w:br/>
        <w:t>to the Program Committee. In the event that a Player tests at or</w:t>
      </w:r>
      <w:r>
        <w:br/>
        <w:t>below the above confirmation test levels, the Player shall be</w:t>
      </w:r>
      <w:r>
        <w:br/>
        <w:t>subject to Reasonable Cause Testing pursuant to Section</w:t>
      </w:r>
      <w:r>
        <w:br/>
        <w:t>47.6(c)(i), but not Sections 47.6(c)(ii) or (iii) for a period of no</w:t>
      </w:r>
      <w:r>
        <w:br/>
        <w:t>more than 6 months. A test result pursuant to such Reasonable</w:t>
      </w:r>
      <w:r>
        <w:br/>
        <w:t>Cause Testing shall be considered a positive only if the</w:t>
      </w:r>
      <w:r>
        <w:br/>
        <w:t>confirmation test level exceeds the levels set out above.</w:t>
      </w:r>
      <w:r>
        <w:br/>
        <w:t>CBA § 47.3 amended to provide that the Parties, with the</w:t>
      </w:r>
      <w:r>
        <w:br/>
        <w:t>assistance of the Independent Administrator, shall confer on an</w:t>
      </w:r>
      <w:r>
        <w:br/>
        <w:t>annual basis to consider whether additional substances should</w:t>
      </w:r>
      <w:r>
        <w:br/>
        <w:t>be added to the list of substances subject to confirmation test</w:t>
      </w:r>
      <w:r>
        <w:br/>
        <w:t>levels. A decision to include an additional substance on the list,</w:t>
      </w:r>
      <w:r>
        <w:br/>
        <w:t>as well as the confirmation levels applicable thereto, shall be</w:t>
      </w:r>
      <w:r>
        <w:br/>
        <w:t>made jointly by the Parties, taking into account evidence</w:t>
      </w:r>
      <w:r>
        <w:br/>
        <w:t>confirming the presence of the substance in the food chain</w:t>
      </w:r>
      <w:r>
        <w:br/>
        <w:t>and/or the environment and such other evidence and</w:t>
      </w:r>
      <w:r>
        <w:br/>
        <w:t>considerations relevant and appropriate to the determination.</w:t>
      </w:r>
      <w:r>
        <w:br/>
        <w:t>48. PESP: “A” Sample Test</w:t>
      </w:r>
      <w:r>
        <w:br/>
        <w:t>Results</w:t>
      </w:r>
      <w:r>
        <w:br/>
        <w:t>CBA amended to provide that “A Sample” test results, including</w:t>
      </w:r>
      <w:r>
        <w:br/>
        <w:t>supporting testing and collection documents, will be provided to</w:t>
      </w:r>
      <w:r>
        <w:br/>
        <w:t>all relevant parties immediately upon notification (by the Lab) of</w:t>
      </w:r>
      <w:r>
        <w:br/>
        <w:t>a potential Adverse Analytical Finding.</w:t>
      </w:r>
    </w:p>
    <w:p>
      <w:r>
        <w:t>Page 22 of 71</w:t>
      </w:r>
    </w:p>
    <w:p>
      <w:r>
        <w:t>49. PESP: Delay in Provision of</w:t>
      </w:r>
      <w:r>
        <w:br/>
        <w:t>Test Results</w:t>
      </w:r>
      <w:r>
        <w:br/>
        <w:t>CBA §47.8 amended to provide that an Adverse Analytical</w:t>
      </w:r>
      <w:r>
        <w:br/>
        <w:t>Finding issued to a Player more than 14 business days after the</w:t>
      </w:r>
      <w:r>
        <w:br/>
        <w:t>Player has been tested cannot form the basis of a positive test</w:t>
      </w:r>
      <w:r>
        <w:br/>
        <w:t>result.</w:t>
      </w:r>
      <w:r>
        <w:br/>
        <w:t>50. SABH In addition to the agreement referenced in item #18 above, the</w:t>
      </w:r>
      <w:r>
        <w:br/>
        <w:t>Parties agree to continue to negotiate in good faith for a revised</w:t>
      </w:r>
      <w:r>
        <w:br/>
        <w:t>SABH program document.</w:t>
      </w:r>
      <w:r>
        <w:br/>
        <w:t># Player Contracting Issues Description</w:t>
      </w:r>
      <w:r>
        <w:br/>
        <w:t>51. Entry Level Compensation</w:t>
      </w:r>
      <w:r>
        <w:br/>
        <w:t>Limits</w:t>
      </w:r>
      <w:r>
        <w:br/>
        <w:t>CBA §9.3(a) amended to provide the following compensation</w:t>
      </w:r>
      <w:r>
        <w:br/>
        <w:t>limits:</w:t>
      </w:r>
      <w:r>
        <w:br/>
        <w:t>Draft Year Maximum</w:t>
      </w:r>
      <w:r>
        <w:br/>
        <w:t>2019 $925,000</w:t>
      </w:r>
      <w:r>
        <w:br/>
        <w:t>2020 $925,000</w:t>
      </w:r>
      <w:r>
        <w:br/>
        <w:t>2021 $925,000</w:t>
      </w:r>
      <w:r>
        <w:br/>
        <w:t>2022 $950,000</w:t>
      </w:r>
      <w:r>
        <w:br/>
        <w:t>2023 $950,000</w:t>
      </w:r>
      <w:r>
        <w:br/>
        <w:t>2024 $975,000</w:t>
      </w:r>
      <w:r>
        <w:br/>
        <w:t>2025 $975,000</w:t>
      </w:r>
      <w:r>
        <w:br/>
        <w:t>2026 $1,000,000</w:t>
      </w:r>
    </w:p>
    <w:p>
      <w:r>
        <w:t>52. Minor League</w:t>
      </w:r>
      <w:r>
        <w:br/>
        <w:t>Compensation (ELS)</w:t>
      </w:r>
      <w:r>
        <w:br/>
        <w:t>CBA §9.4 amended to provide the following compensation limits:</w:t>
      </w:r>
      <w:r>
        <w:br/>
        <w:t>Draft Year Maximum</w:t>
      </w:r>
      <w:r>
        <w:br/>
        <w:t>Minors 2019 $70,000</w:t>
      </w:r>
      <w:r>
        <w:br/>
        <w:t>2020 $80,000</w:t>
      </w:r>
      <w:r>
        <w:br/>
        <w:t>2021 $80,000</w:t>
      </w:r>
      <w:r>
        <w:br/>
        <w:t>2022 $82,500</w:t>
      </w:r>
      <w:r>
        <w:br/>
        <w:t>2023 $82,500</w:t>
      </w:r>
      <w:r>
        <w:br/>
        <w:t>2024 $85,000</w:t>
      </w:r>
      <w:r>
        <w:br/>
        <w:t>2025 $85,000</w:t>
      </w:r>
      <w:r>
        <w:br/>
        <w:t>2026 $87,500</w:t>
      </w:r>
    </w:p>
    <w:p>
      <w:r>
        <w:t>53. Exhibit 5 League-Paid</w:t>
      </w:r>
      <w:r>
        <w:br/>
        <w:t>Individual “B” NHL</w:t>
      </w:r>
      <w:r>
        <w:br/>
        <w:t>Awards/Trophies Bonuses</w:t>
      </w:r>
      <w:r>
        <w:br/>
        <w:t>for ELS Players</w:t>
      </w:r>
      <w:r>
        <w:br/>
        <w:t>CBA Exhibit 5 amended as follows:</w:t>
      </w:r>
      <w:r>
        <w:br/>
        <w:t>• The Art Ross Trophy shall be added to Section 2(a)(i)</w:t>
      </w:r>
      <w:r>
        <w:br/>
        <w:t>along with the Hart, Norris, Vezina, Selke and Richard</w:t>
      </w:r>
      <w:r>
        <w:br/>
        <w:t>starting with the 2020/21 League Year.</w:t>
      </w:r>
      <w:r>
        <w:br/>
        <w:t>• The Bill Masterton, Mark Messier and King Clancy Awards</w:t>
      </w:r>
      <w:r>
        <w:br/>
        <w:t>shall be added to Section 2(a)(iii) along with the Jennings</w:t>
      </w:r>
      <w:r>
        <w:br/>
        <w:t>starting with the 2020/21 League Year.</w:t>
      </w:r>
      <w:r>
        <w:br/>
        <w:t>• Individual “B” Bonuses that are payable by the League (as</w:t>
      </w:r>
      <w:r>
        <w:br/>
        <w:t>set out in Exhibit 5 and amended herein) shall not be</w:t>
      </w:r>
    </w:p>
    <w:p>
      <w:r>
        <w:t>Page 23 of 71</w:t>
      </w:r>
    </w:p>
    <w:p>
      <w:r>
        <w:t>counted against League-wide Player Compensation or the</w:t>
      </w:r>
      <w:r>
        <w:br/>
        <w:t>Players’ Share.</w:t>
      </w:r>
      <w:r>
        <w:br/>
        <w:t>• All League-paid Individual “B” Bonus amounts in Section</w:t>
      </w:r>
      <w:r>
        <w:br/>
        <w:t>2 shall be increased by 50% starting with 2022/23 League</w:t>
      </w:r>
      <w:r>
        <w:br/>
        <w:t>Year. For example, starting in 2022/23, the amount</w:t>
      </w:r>
      <w:r>
        <w:br/>
        <w:t>payable for the Conn Smythe shall be $375,000, 1st Team</w:t>
      </w:r>
      <w:r>
        <w:br/>
        <w:t>All-Star shall be $150,000, etc.</w:t>
      </w:r>
      <w:r>
        <w:br/>
        <w:t>54. Exhibit 5 Club-Paid</w:t>
      </w:r>
      <w:r>
        <w:br/>
        <w:t>Individual “A” and “B”</w:t>
      </w:r>
      <w:r>
        <w:br/>
        <w:t>Performance Bonuses</w:t>
      </w:r>
      <w:r>
        <w:br/>
        <w:t>CBA Exhibit 5 amended as follows:</w:t>
      </w:r>
      <w:r>
        <w:br/>
        <w:t>• The Art Ross Trophy shall be added to Section 2(a)(i)</w:t>
      </w:r>
      <w:r>
        <w:br/>
        <w:t>along with the Hart, Norris, Vezina, Selke and Richard</w:t>
      </w:r>
      <w:r>
        <w:br/>
        <w:t>starting with the 2020/21 League Year.</w:t>
      </w:r>
      <w:r>
        <w:br/>
        <w:t>• Starting with Entry Level Contracts signed after the 2022</w:t>
      </w:r>
      <w:r>
        <w:br/>
        <w:t>NHL Draft, Exhibit 5 Club-Paid Individual “A” and “B”</w:t>
      </w:r>
      <w:r>
        <w:br/>
        <w:t>Performance Bonuses shall be increased as follows:</w:t>
      </w:r>
      <w:r>
        <w:br/>
        <w:t>o “A” Bonuses: Aggregate maximum amount receivable</w:t>
      </w:r>
      <w:r>
        <w:br/>
        <w:t>per season increases from $850,000 to $1,000,000.</w:t>
      </w:r>
      <w:r>
        <w:br/>
        <w:t>Aggregate maximum amount receivable for any single</w:t>
      </w:r>
      <w:r>
        <w:br/>
        <w:t>category of bonuses increases from $212,500 to</w:t>
      </w:r>
      <w:r>
        <w:br/>
        <w:t>$250,000.</w:t>
      </w:r>
      <w:r>
        <w:br/>
        <w:t>o “B” Bonuses (Club-paid): Aggregate maximum</w:t>
      </w:r>
      <w:r>
        <w:br/>
        <w:t>amount per season and per bonus increases from</w:t>
      </w:r>
      <w:r>
        <w:br/>
        <w:t>$2,000,000 to $2,500,000.</w:t>
      </w:r>
      <w:r>
        <w:br/>
        <w:t>55. NHL Minimum Salary CBA §11.12(a) amended to provide:</w:t>
      </w:r>
      <w:r>
        <w:br/>
        <w:t>Season Minimum Salary</w:t>
      </w:r>
      <w:r>
        <w:br/>
        <w:t>2019-20 $700,000</w:t>
      </w:r>
      <w:r>
        <w:br/>
        <w:t>2020-21 $700,000</w:t>
      </w:r>
      <w:r>
        <w:br/>
        <w:t>2021-22 $750,000</w:t>
      </w:r>
      <w:r>
        <w:br/>
        <w:t>2022-23 $750,000</w:t>
      </w:r>
      <w:r>
        <w:br/>
        <w:t>2023-24 $775,000</w:t>
      </w:r>
      <w:r>
        <w:br/>
        <w:t>2024-25 $775,000</w:t>
      </w:r>
    </w:p>
    <w:p>
      <w:r>
        <w:t>f</w:t>
      </w:r>
      <w:r>
        <w:br/>
        <w:t>2025-26 $775,000</w:t>
      </w:r>
    </w:p>
    <w:p>
      <w:r>
        <w:t>56. §13.23 Waivers CBA §13.23 amended such that it shall continue to apply to</w:t>
      </w:r>
      <w:r>
        <w:br/>
        <w:t>another Club’s RFA but it shall not apply to UFAs who play for a</w:t>
      </w:r>
      <w:r>
        <w:br/>
        <w:t>club outside North America after the start of the NHL Regular</w:t>
      </w:r>
      <w:r>
        <w:br/>
        <w:t>Season through and including December 15.</w:t>
      </w:r>
      <w:r>
        <w:br/>
        <w:t>57. Training Camp –</w:t>
      </w:r>
      <w:r>
        <w:br/>
        <w:t>Professional Tryouts</w:t>
      </w:r>
      <w:r>
        <w:br/>
        <w:t>Revised PTO and ATO agreements as attached.</w:t>
      </w:r>
      <w:r>
        <w:br/>
        <w:t>See Attachment I</w:t>
      </w:r>
    </w:p>
    <w:p>
      <w:r>
        <w:t>Page 24 of 71</w:t>
      </w:r>
    </w:p>
    <w:p>
      <w:r>
        <w:t>58. NMCs/NTCs CBA §11.8 amended to provide that No-Trade and No-Move</w:t>
      </w:r>
      <w:r>
        <w:br/>
        <w:t>clauses shall always travel with the Player in the event of an</w:t>
      </w:r>
      <w:r>
        <w:br/>
        <w:t>Assignment (by Trade or Waivers) of the SPC.</w:t>
      </w:r>
      <w:r>
        <w:br/>
        <w:t>59. Salary Arbitration • Salary Arbitration briefs shall be limited to: 1) 42 pages</w:t>
      </w:r>
      <w:r>
        <w:br/>
        <w:t>(exclusive of indices, glossaries, tables of contents, and</w:t>
      </w:r>
      <w:r>
        <w:br/>
        <w:t>exhibits), and 2) size 12-point Times New Roman font,</w:t>
      </w:r>
      <w:r>
        <w:br/>
        <w:t>double-spaced, one-inch margins (except charts, tables,</w:t>
      </w:r>
      <w:r>
        <w:br/>
        <w:t>headings, footnotes, citations).</w:t>
      </w:r>
      <w:r>
        <w:br/>
        <w:t>• A Salary Arbitration matter may not be settled after the</w:t>
      </w:r>
      <w:r>
        <w:br/>
        <w:t>hearing has commenced.</w:t>
      </w:r>
      <w:r>
        <w:br/>
        <w:t>60. UFA Interview Period The UFA Interview Period (CBA Exhibit 15) shall be eliminated.</w:t>
      </w:r>
      <w:r>
        <w:br/>
        <w:t>61. Tagging Clubs must have an Averaged Club Salary that is compliant with</w:t>
      </w:r>
      <w:r>
        <w:br/>
        <w:t>the Upper Limit at all times as follows:</w:t>
      </w:r>
      <w:r>
        <w:br/>
        <w:t>• “Off-Season Cap Accounting” (as currently applied per</w:t>
      </w:r>
      <w:r>
        <w:br/>
        <w:t>Article 50.5(d)(i)(A)) for the period of July 1 through and</w:t>
      </w:r>
      <w:r>
        <w:br/>
        <w:t>including the last day of Training Camp.</w:t>
      </w:r>
      <w:r>
        <w:br/>
        <w:t>• “In-Season Cap Accounting” (as currently applied per</w:t>
      </w:r>
      <w:r>
        <w:br/>
        <w:t>Article 50.5(d)(i)(B)) for the period of the first day of the</w:t>
      </w:r>
      <w:r>
        <w:br/>
        <w:t>NHL Regular Season through and including June 30.</w:t>
      </w:r>
      <w:r>
        <w:br/>
        <w:t>• “Projected Off-Season Cap Accounting” (as currently</w:t>
      </w:r>
      <w:r>
        <w:br/>
        <w:t>applied per Article 50.5(d)(i)(A)) for the period of the first</w:t>
      </w:r>
      <w:r>
        <w:br/>
        <w:t>day of the NHL Regular Season through and including</w:t>
      </w:r>
      <w:r>
        <w:br/>
        <w:t>June 30, provided, however, that during this period the</w:t>
      </w:r>
      <w:r>
        <w:br/>
        <w:t>calculations under Article 50.5(d)(i)(A) will be based on</w:t>
      </w:r>
      <w:r>
        <w:br/>
        <w:t>the Averaged Amounts relevant for the following League</w:t>
      </w:r>
      <w:r>
        <w:br/>
        <w:t>Year and may not exceed the Club’s current Upper Limit</w:t>
      </w:r>
      <w:r>
        <w:br/>
        <w:t>plus ten (10) percent. Any such Averaged Amounts that</w:t>
      </w:r>
      <w:r>
        <w:br/>
        <w:t>are attributable at a rate reflective of a Player’s time on</w:t>
      </w:r>
      <w:r>
        <w:br/>
        <w:t>NHL roster (e.g. Two-Way SPCs and Two-Way Qualifying</w:t>
      </w:r>
      <w:r>
        <w:br/>
        <w:t>Offers) will be based on the Player’s currently projected</w:t>
      </w:r>
      <w:r>
        <w:br/>
        <w:t>time on NHL roster for the current League Year as</w:t>
      </w:r>
      <w:r>
        <w:br/>
        <w:t>reflected within the In-Season Cap Accounting.</w:t>
      </w:r>
      <w:r>
        <w:br/>
        <w:t>• Effective with the 2020/21 League Year, this “Projected</w:t>
      </w:r>
      <w:r>
        <w:br/>
        <w:t>Off-Season Cap Accounting” rule shall replace the</w:t>
      </w:r>
      <w:r>
        <w:br/>
        <w:t>“Tagging Rule” in the current CBA.</w:t>
      </w:r>
      <w:r>
        <w:br/>
        <w:t>62. Performance Bonus</w:t>
      </w:r>
      <w:r>
        <w:br/>
        <w:t>Cushion</w:t>
      </w:r>
      <w:r>
        <w:br/>
        <w:t>CBA §50.5(h) clarified to provide that the Performance Bonus</w:t>
      </w:r>
      <w:r>
        <w:br/>
        <w:t>Cushion remains in the final year of the CBA.</w:t>
      </w:r>
      <w:r>
        <w:br/>
        <w:t>63. Cap Advantage Recapture CBA §50.5(d)(ii)(B)(1)(iv) amended to provide as follows:</w:t>
      </w:r>
      <w:r>
        <w:br/>
        <w:t>The Cap Advantage Recapture shall be charged against the</w:t>
      </w:r>
      <w:r>
        <w:br/>
        <w:t>Club’s Averaged Club Salary either: (i) in equal proportions in</w:t>
      </w:r>
    </w:p>
    <w:p>
      <w:r>
        <w:t>Page 25 of 71</w:t>
      </w:r>
    </w:p>
    <w:p>
      <w:r>
        <w:t>each League Year over the remaining term of the SPC (i.e., the</w:t>
      </w:r>
      <w:r>
        <w:br/>
        <w:t>yearly charge shall be calculated by dividing the Cap Advantage</w:t>
      </w:r>
      <w:r>
        <w:br/>
        <w:t>Recapture by the number of seasons remaining under that SPC);</w:t>
      </w:r>
      <w:r>
        <w:br/>
        <w:t>or (ii) in an amount equal to the contract’s Averaged Amount</w:t>
      </w:r>
      <w:r>
        <w:br/>
        <w:t>(and such lesser amount in the final year) in as many League</w:t>
      </w:r>
      <w:r>
        <w:br/>
        <w:t>Years as are required to account fully for the Cap Advantage</w:t>
      </w:r>
      <w:r>
        <w:br/>
        <w:t>Recapture amount (i.e., the yearly charge shall be the Averaged</w:t>
      </w:r>
      <w:r>
        <w:br/>
        <w:t>Amount of the contract until such time as the remaining portion</w:t>
      </w:r>
      <w:r>
        <w:br/>
        <w:t>of the Cap Advantage Recapture is less than the Averaged</w:t>
      </w:r>
      <w:r>
        <w:br/>
        <w:t>Amount, in which case the last yearly charge shall be the</w:t>
      </w:r>
      <w:r>
        <w:br/>
        <w:t>remaining portion of the Cap Advantage Recapture). The latter</w:t>
      </w:r>
      <w:r>
        <w:br/>
        <w:t>formula specified in (ii) above shall only be utilized in cases</w:t>
      </w:r>
      <w:r>
        <w:br/>
        <w:t>where the equal proportion calculation specified in (i) above</w:t>
      </w:r>
      <w:r>
        <w:br/>
        <w:t>exceeds the Averaged Amount.</w:t>
      </w:r>
      <w:r>
        <w:br/>
        <w:t>64. 35+ Year Old Rule for Cap</w:t>
      </w:r>
      <w:r>
        <w:br/>
        <w:t>Counting</w:t>
      </w:r>
      <w:r>
        <w:br/>
        <w:t>CBA §50.5(d)(i)(B)(5) shall have no application to a multi-year</w:t>
      </w:r>
      <w:r>
        <w:br/>
        <w:t>SPC that has: (1) total compensation (Player Salary and Bonuses)</w:t>
      </w:r>
      <w:r>
        <w:br/>
        <w:t>that is either the same as or increases from one League Year to</w:t>
      </w:r>
      <w:r>
        <w:br/>
        <w:t>the immediately subsequent League Year, and (2) a Signing</w:t>
      </w:r>
      <w:r>
        <w:br/>
        <w:t>Bonus, if any, that is payable in the first year of the SPC only.</w:t>
      </w:r>
      <w:r>
        <w:br/>
        <w:t>65. Trade Conditions Making it</w:t>
      </w:r>
      <w:r>
        <w:br/>
        <w:t>More Onerous for an</w:t>
      </w:r>
      <w:r>
        <w:br/>
        <w:t>Acquiring Club to Re-Sign a</w:t>
      </w:r>
      <w:r>
        <w:br/>
        <w:t>Player</w:t>
      </w:r>
      <w:r>
        <w:br/>
        <w:t>Clubs shall not be permitted to include as a condition in the</w:t>
      </w:r>
      <w:r>
        <w:br/>
        <w:t>Trade of a Player (“Traded Player”) from one Club (“Trading</w:t>
      </w:r>
      <w:r>
        <w:br/>
        <w:t>Club”) to another Club (“Acquiring Club”), a modification to the</w:t>
      </w:r>
      <w:r>
        <w:br/>
        <w:t>compensation exchanged between the Trading Club and the</w:t>
      </w:r>
      <w:r>
        <w:br/>
        <w:t>Acquiring Club, either in the event: (i) that a Club signs the</w:t>
      </w:r>
      <w:r>
        <w:br/>
        <w:t>Traded Player to an NHL SPC, or (ii) of the subsequent</w:t>
      </w:r>
      <w:r>
        <w:br/>
        <w:t>Assignment of the Traded Player by the Acquiring Club. The</w:t>
      </w:r>
      <w:r>
        <w:br/>
        <w:t>restriction in (i) shall only be applicable when the Traded Player</w:t>
      </w:r>
      <w:r>
        <w:br/>
        <w:t>has a current or future NHL SPC at the time of the Trade.</w:t>
      </w:r>
      <w:r>
        <w:br/>
        <w:t>66. Traded Player Ability to</w:t>
      </w:r>
      <w:r>
        <w:br/>
        <w:t>Sign an 8-Year SPC</w:t>
      </w:r>
      <w:r>
        <w:br/>
        <w:t>CBA §50.8(b)(iv) shall be amended to provide that when a Club</w:t>
      </w:r>
      <w:r>
        <w:br/>
        <w:t>acquires a Player who is signed through the subsequent Trade</w:t>
      </w:r>
      <w:r>
        <w:br/>
        <w:t>Deadline, it can immediately sign him to an 8-year SPC without</w:t>
      </w:r>
      <w:r>
        <w:br/>
        <w:t>waiting until the subsequent Trade Deadline if otherwise</w:t>
      </w:r>
      <w:r>
        <w:br/>
        <w:t>permitted to do so under Section 50.5(f).</w:t>
      </w:r>
      <w:r>
        <w:br/>
        <w:t>67. Variability CBA §50.7(a) amended to provide as follows:</w:t>
      </w:r>
      <w:r>
        <w:br/>
        <w:t>For all "Front-Loaded SPCs" (as defined below), the difference</w:t>
      </w:r>
      <w:r>
        <w:br/>
        <w:t>between the stated Player Salary and Bonuses in any</w:t>
      </w:r>
      <w:r>
        <w:br/>
        <w:t>immediately adjacent League Years of that SPC cannot exceed</w:t>
      </w:r>
      <w:r>
        <w:br/>
        <w:t>twenty-five (25) percent of the stated Player Salary and Bonuses</w:t>
      </w:r>
      <w:r>
        <w:br/>
        <w:t>of the first League Year of such Front-Loaded SPC. Additionally,</w:t>
      </w:r>
      <w:r>
        <w:br/>
        <w:t>under no circumstances may the stated Player Salary and</w:t>
      </w:r>
      <w:r>
        <w:br/>
        <w:t>Bonuses in any League Year of a Front-Loaded SPC be less than</w:t>
      </w:r>
    </w:p>
    <w:p>
      <w:r>
        <w:t>Page 26 of 71</w:t>
      </w:r>
    </w:p>
    <w:p>
      <w:r>
        <w:t>sixty (60) percent of the highest stated Player Salary and</w:t>
      </w:r>
      <w:r>
        <w:br/>
        <w:t>Bonuses in a League Year of that same Front-Loaded SPC.</w:t>
      </w:r>
      <w:r>
        <w:br/>
        <w:t>68. Qualifying Offers For SPCs signed after the date of this agreement, if the minimum</w:t>
      </w:r>
      <w:r>
        <w:br/>
        <w:t>Paragraph 1 NHL Salary portion of a Player’s Qualifying Offer</w:t>
      </w:r>
      <w:r>
        <w:br/>
        <w:t>would otherwise be greater than 120% of the Averaged Amount</w:t>
      </w:r>
      <w:r>
        <w:br/>
        <w:t>of the SPC, the minimum Paragraph 1 NHL Salary portion of the</w:t>
      </w:r>
      <w:r>
        <w:br/>
        <w:t>Qualifying Offer will instead be 120% of the Averaged Amount.</w:t>
      </w:r>
      <w:r>
        <w:br/>
        <w:t>For example, if a Player has a 3 year SPC with Paragraph 1 NHL</w:t>
      </w:r>
      <w:r>
        <w:br/>
        <w:t>Salaries of $3.0 million in Year 1, $6.0 million in Year 2, and $9.0</w:t>
      </w:r>
      <w:r>
        <w:br/>
        <w:t>million in Year 3, the minimum Paragraph 1 NHL Salary portion</w:t>
      </w:r>
      <w:r>
        <w:br/>
        <w:t>of the Qualifying Offer will be $7.2 million. If, however, such</w:t>
      </w:r>
      <w:r>
        <w:br/>
        <w:t>Player’s 3 year SPC had Paragraph 1 NHL Salaries of $5.0 million</w:t>
      </w:r>
      <w:r>
        <w:br/>
        <w:t>in Year 1, $6.0 million in Year 2, and $7.0 million in Year 3, the</w:t>
      </w:r>
      <w:r>
        <w:br/>
        <w:t>minimum Paragraph 1 NHL Salary portion of the Qualifying Offer</w:t>
      </w:r>
      <w:r>
        <w:br/>
        <w:t>will be $7.0 million.</w:t>
      </w:r>
      <w:r>
        <w:br/>
        <w:t># Working Conditions Issues Description</w:t>
      </w:r>
      <w:r>
        <w:br/>
        <w:t>69. Days off CBA §16.5(a) replaced in its entirety with following:</w:t>
      </w:r>
      <w:r>
        <w:br/>
        <w:t>Clubs shall provide each Player with a monthly</w:t>
      </w:r>
      <w:r>
        <w:br/>
        <w:t>travel/practice schedule prior to each month of the</w:t>
      </w:r>
      <w:r>
        <w:br/>
        <w:t>Regular Season indicating the days that have been</w:t>
      </w:r>
      <w:r>
        <w:br/>
        <w:t>designated as days off for each Player. Clubs shall</w:t>
      </w:r>
      <w:r>
        <w:br/>
        <w:t>schedule no less than four (4) days off for Players per</w:t>
      </w:r>
      <w:r>
        <w:br/>
        <w:t>month (up to two of which may be scheduled on the</w:t>
      </w:r>
      <w:r>
        <w:br/>
        <w:t>road) during each full calendar month of the NHL Regular</w:t>
      </w:r>
      <w:r>
        <w:br/>
        <w:t>Season, and for any other calendar month of the NHL</w:t>
      </w:r>
      <w:r>
        <w:br/>
        <w:t>Regular Season, no less than one (1) off day for every</w:t>
      </w:r>
      <w:r>
        <w:br/>
        <w:t>seven (7) days of the NHL regular season during the</w:t>
      </w:r>
      <w:r>
        <w:br/>
        <w:t>month of October and one (1) off day for every ten (10)</w:t>
      </w:r>
      <w:r>
        <w:br/>
        <w:t>days of the NHL regular season during the month of April.</w:t>
      </w:r>
      <w:r>
        <w:br/>
        <w:t>A day off shall be a day off for all purposes, except that if</w:t>
      </w:r>
      <w:r>
        <w:br/>
        <w:t>a Club travels following the conclusion of a game, the</w:t>
      </w:r>
      <w:r>
        <w:br/>
        <w:t>next day may be considered a day off if the Club is</w:t>
      </w:r>
      <w:r>
        <w:br/>
        <w:t>scheduled to arrive at its destination city by no later than</w:t>
      </w:r>
      <w:r>
        <w:br/>
        <w:t>2:00 a.m. local time. If a Club travels on the day following</w:t>
      </w:r>
      <w:r>
        <w:br/>
        <w:t>a game (i.e., stays at a hotel overnight and departs the</w:t>
      </w:r>
      <w:r>
        <w:br/>
        <w:t>following morning), such day may not be considered a</w:t>
      </w:r>
      <w:r>
        <w:br/>
        <w:t>day off. The parties recognize that events may unfold</w:t>
      </w:r>
      <w:r>
        <w:br/>
        <w:t>such that the monthly schedule may need to be altered</w:t>
      </w:r>
      <w:r>
        <w:br/>
        <w:t>or modified to adjust for unforeseen and compelling</w:t>
      </w:r>
      <w:r>
        <w:br/>
        <w:t>circumstances. The Clubs shall use their best efforts to</w:t>
      </w:r>
      <w:r>
        <w:br/>
        <w:t>notify and consult with the Club’s NHLPA Player</w:t>
      </w:r>
    </w:p>
    <w:p>
      <w:r>
        <w:t>Page 27 of 71</w:t>
      </w:r>
    </w:p>
    <w:p>
      <w:r>
        <w:t>Representative (or other NHLPA Player Designee), either</w:t>
      </w:r>
      <w:r>
        <w:br/>
        <w:t>in advance of, or as soon as practicable following, the</w:t>
      </w:r>
      <w:r>
        <w:br/>
        <w:t>decision to make such alterations or modifications.</w:t>
      </w:r>
      <w:r>
        <w:br/>
        <w:t>League scheduled off-days or breaks (e.g., All-Star break,</w:t>
      </w:r>
      <w:r>
        <w:br/>
        <w:t>Holidays, Olympics) shall count as a day off for purposes</w:t>
      </w:r>
      <w:r>
        <w:br/>
        <w:t>of this subsection (a).</w:t>
      </w:r>
      <w:r>
        <w:br/>
        <w:t>70. Integrate Bye Week into</w:t>
      </w:r>
      <w:r>
        <w:br/>
        <w:t>CBA</w:t>
      </w:r>
      <w:r>
        <w:br/>
        <w:t>CBA §16.5 amended to provide new Subsection (e) per</w:t>
      </w:r>
      <w:r>
        <w:br/>
        <w:t>Attachment J.</w:t>
      </w:r>
      <w:r>
        <w:br/>
        <w:t>71. NHL All-Star Game Format CBA §16.15 amended per Attachment J.</w:t>
      </w:r>
      <w:r>
        <w:br/>
        <w:t>72. Scheduling More Back-to-</w:t>
      </w:r>
      <w:r>
        <w:br/>
        <w:t>Back Road Games in Same</w:t>
      </w:r>
      <w:r>
        <w:br/>
        <w:t>City</w:t>
      </w:r>
      <w:r>
        <w:br/>
        <w:t>Parties agree to continue discussing potential to minimize travel</w:t>
      </w:r>
      <w:r>
        <w:br/>
        <w:t>burdens on Clubs and Players by scheduling back-to-back road</w:t>
      </w:r>
      <w:r>
        <w:br/>
        <w:t>games in the same city where feasible.</w:t>
      </w:r>
      <w:r>
        <w:br/>
        <w:t>73. Increase Rent/Mortgage</w:t>
      </w:r>
      <w:r>
        <w:br/>
        <w:t>Reimbursement Amounts</w:t>
      </w:r>
      <w:r>
        <w:br/>
        <w:t>CBA §14.2(a)(vii) amended to provide for the following</w:t>
      </w:r>
      <w:r>
        <w:br/>
        <w:t>maximum reimbursement amounts:</w:t>
      </w:r>
      <w:r>
        <w:br/>
        <w:t>• 2020/21 $4,700</w:t>
      </w:r>
      <w:r>
        <w:br/>
        <w:t>• 2021/22 $5,150</w:t>
      </w:r>
      <w:r>
        <w:br/>
        <w:t>• 2022/23 $5,300</w:t>
      </w:r>
      <w:r>
        <w:br/>
        <w:t>• 2023/24 $5,450</w:t>
      </w:r>
      <w:r>
        <w:br/>
        <w:t>• 2024/25 $5,600</w:t>
      </w:r>
      <w:r>
        <w:br/>
        <w:t>• 2025/26 $5,750</w:t>
      </w:r>
      <w:r>
        <w:br/>
        <w:t>74. Reimbursement of</w:t>
      </w:r>
      <w:r>
        <w:br/>
        <w:t>Incidental Costs Resulting</w:t>
      </w:r>
      <w:r>
        <w:br/>
        <w:t>from Player Relocations</w:t>
      </w:r>
      <w:r>
        <w:br/>
        <w:t>CBA §14.3 amended to add the following incidentals to the</w:t>
      </w:r>
      <w:r>
        <w:br/>
        <w:t>“moving expenses” provision: cancelled lease costs and</w:t>
      </w:r>
      <w:r>
        <w:br/>
        <w:t>penalties; utility connection/disconnection fees; vehicle</w:t>
      </w:r>
      <w:r>
        <w:br/>
        <w:t>importation duties and fees; and filing costs of revising legal</w:t>
      </w:r>
      <w:r>
        <w:br/>
        <w:t>documents to reflect new addresses and replacing drivers’</w:t>
      </w:r>
      <w:r>
        <w:br/>
        <w:t>licenses and vehicle permits. Reimbursement limited to</w:t>
      </w:r>
      <w:r>
        <w:br/>
        <w:t>documented, out of pocket costs for the Player only -- not for</w:t>
      </w:r>
      <w:r>
        <w:br/>
        <w:t>estimated or projected costs.</w:t>
      </w:r>
      <w:r>
        <w:br/>
        <w:t>75. Residence Entitlement CBA §14.2(c) amended to add the following illustration:</w:t>
      </w:r>
      <w:r>
        <w:br/>
        <w:t>Illustration 13. A Player is Loaned to a minor league club</w:t>
      </w:r>
      <w:r>
        <w:br/>
        <w:t>by NHL Club A. At the time of the Loan, the Transferred</w:t>
      </w:r>
      <w:r>
        <w:br/>
        <w:t>Player was entitled to, and had obtained a residence in or</w:t>
      </w:r>
      <w:r>
        <w:br/>
        <w:t>around the area of City A (the "City A Residence") for</w:t>
      </w:r>
      <w:r>
        <w:br/>
        <w:t>which he is subject to rent or mortgage obligations. The</w:t>
      </w:r>
      <w:r>
        <w:br/>
        <w:t>Player does not obtain a residence in the minor league</w:t>
      </w:r>
      <w:r>
        <w:br/>
        <w:t>city to which he was Loaned by Club A. The Player is then</w:t>
      </w:r>
      <w:r>
        <w:br/>
        <w:t>Traded to, or claimed on Waivers by Club B. The Player</w:t>
      </w:r>
      <w:r>
        <w:br/>
        <w:t>does not obtain a residence in City B. Club B then Loans</w:t>
      </w:r>
      <w:r>
        <w:br/>
        <w:t>the Player to the Minors. The Player is entitled to, and</w:t>
      </w:r>
      <w:r>
        <w:br/>
        <w:t>does obtain a residence in the minor league city to which</w:t>
      </w:r>
    </w:p>
    <w:p>
      <w:r>
        <w:t>Page 28 of 71</w:t>
      </w:r>
    </w:p>
    <w:p>
      <w:r>
        <w:t>he was Loaned by Club B within 12 months of the date of</w:t>
      </w:r>
      <w:r>
        <w:br/>
        <w:t>the Transfer from Club A to Club B; or the Player is on a</w:t>
      </w:r>
      <w:r>
        <w:br/>
        <w:t>two-way SPC at the time of the subsequent Loan to the</w:t>
      </w:r>
      <w:r>
        <w:br/>
        <w:t>Minors by Club B. The Transferred Player still has ongoing</w:t>
      </w:r>
      <w:r>
        <w:br/>
        <w:t>rent or mortgage obligations on the City A residence. The</w:t>
      </w:r>
      <w:r>
        <w:br/>
        <w:t>Player is entitled to rent or mortgage reimbursement on</w:t>
      </w:r>
      <w:r>
        <w:br/>
        <w:t>the City A Residence from Club B, in accordance with this</w:t>
      </w:r>
      <w:r>
        <w:br/>
        <w:t>Article 14.</w:t>
      </w:r>
      <w:r>
        <w:br/>
        <w:t>76. Rental Car Entitlement CBA §14.5(b) amended by deleting “Player whose SPC is Traded</w:t>
      </w:r>
      <w:r>
        <w:br/>
        <w:t>during the NHL Season” and replacing with “Transferred Player.”</w:t>
      </w:r>
      <w:r>
        <w:br/>
        <w:t>Replace all subsequent references to “Trade” in that subsection</w:t>
      </w:r>
      <w:r>
        <w:br/>
        <w:t>with “Transfer.”</w:t>
      </w:r>
      <w:r>
        <w:br/>
        <w:t>77. Clubs to Provide Monthly</w:t>
      </w:r>
      <w:r>
        <w:br/>
        <w:t>Reports of</w:t>
      </w:r>
      <w:r>
        <w:br/>
        <w:t>Loaned/Recalled Players</w:t>
      </w:r>
      <w:r>
        <w:br/>
        <w:t>and the Hotel, Per Diem,</w:t>
      </w:r>
      <w:r>
        <w:br/>
        <w:t>and Rental Car Benefits</w:t>
      </w:r>
      <w:r>
        <w:br/>
        <w:t>Provided</w:t>
      </w:r>
      <w:r>
        <w:br/>
        <w:t>Clubs will provide monthly reports of loaned/recalled Players</w:t>
      </w:r>
      <w:r>
        <w:br/>
        <w:t>and the hotel, per diem, and rental car benefits provided them</w:t>
      </w:r>
      <w:r>
        <w:br/>
        <w:t>using the form at Attachment K.</w:t>
      </w:r>
      <w:r>
        <w:br/>
        <w:t>78. House-Hunting Airfare Replace CBA §14.7 in its entirety with the following:</w:t>
      </w:r>
      <w:r>
        <w:br/>
        <w:t>14.7 Airfare.</w:t>
      </w:r>
    </w:p>
    <w:p>
      <w:r>
        <w:t>(a) Provided that he is not in the Entry Level System, the</w:t>
      </w:r>
      <w:r>
        <w:br/>
        <w:t>Club shall offer to a Player for whom it has Traded or who it</w:t>
      </w:r>
      <w:r>
        <w:br/>
        <w:t>has claimed on Waivers, and his Spouse (or Living</w:t>
      </w:r>
      <w:r>
        <w:br/>
        <w:t>Companion), one occasion of round-trip business class air</w:t>
      </w:r>
      <w:r>
        <w:br/>
        <w:t>travel for the specific purpose of searching for suitable</w:t>
      </w:r>
      <w:r>
        <w:br/>
        <w:t>housing in the new city and one-way business class air travel</w:t>
      </w:r>
      <w:r>
        <w:br/>
        <w:t>for the purpose of actually relocating from the prior city to</w:t>
      </w:r>
      <w:r>
        <w:br/>
        <w:t>the new city. Such house-hunting and relocation airfare shall</w:t>
      </w:r>
      <w:r>
        <w:br/>
        <w:t>also be offered to the following persons, provided that the</w:t>
      </w:r>
      <w:r>
        <w:br/>
        <w:t>entitlement is limited to economy class air travel: (i) a Player</w:t>
      </w:r>
      <w:r>
        <w:br/>
        <w:t>in the Entry Level System who is Traded or claimed on</w:t>
      </w:r>
      <w:r>
        <w:br/>
        <w:t>Waivers and his spouse (or Living Companion), (ii) a Player</w:t>
      </w:r>
      <w:r>
        <w:br/>
        <w:t>who is Loaned (regardless of whether he is in the Entry Level</w:t>
      </w:r>
      <w:r>
        <w:br/>
        <w:t>System) and his spouse (or Living Companion), and (iii) a</w:t>
      </w:r>
      <w:r>
        <w:br/>
        <w:t>Transferred Player or his Spouse (or Living Companion)’s</w:t>
      </w:r>
      <w:r>
        <w:br/>
        <w:t>child(ren).</w:t>
      </w:r>
    </w:p>
    <w:p>
      <w:r>
        <w:t>(b) In the event a Transferred Player does not intend to</w:t>
      </w:r>
      <w:r>
        <w:br/>
        <w:t>relocate his family to the new city, his spouse (or Living</w:t>
      </w:r>
      <w:r>
        <w:br/>
        <w:t>Companion) and child(ren) shall be entitled to one occasion of</w:t>
      </w:r>
    </w:p>
    <w:p>
      <w:r>
        <w:t>Page 29 of 71</w:t>
      </w:r>
    </w:p>
    <w:p>
      <w:r>
        <w:t>round-trip economy class air travel between the prior city and</w:t>
      </w:r>
      <w:r>
        <w:br/>
        <w:t>the new city.</w:t>
      </w:r>
    </w:p>
    <w:p>
      <w:r>
        <w:t>(c) The Club shall also reimburse any reasonable baggage</w:t>
      </w:r>
      <w:r>
        <w:br/>
        <w:t>fees incurred in connection with any such travel described in</w:t>
      </w:r>
      <w:r>
        <w:br/>
        <w:t>(a) or (b) above.</w:t>
      </w:r>
      <w:r>
        <w:br/>
        <w:t>79. Business Class Airfare for</w:t>
      </w:r>
      <w:r>
        <w:br/>
        <w:t>Non-ELS Player Where</w:t>
      </w:r>
      <w:r>
        <w:br/>
        <w:t>Available, Regardless of</w:t>
      </w:r>
      <w:r>
        <w:br/>
        <w:t>Length of Flight</w:t>
      </w:r>
      <w:r>
        <w:br/>
        <w:t>Replace CBA §15.1(a)(i) in its entirety with the following:</w:t>
      </w:r>
      <w:r>
        <w:br/>
        <w:t>(i) Players signed to an SPC who are not in the Entry Level</w:t>
      </w:r>
      <w:r>
        <w:br/>
        <w:t>System shall be entitled to business class air travel from a</w:t>
      </w:r>
      <w:r>
        <w:br/>
        <w:t>Player's summer residence to Training Camp, and in</w:t>
      </w:r>
      <w:r>
        <w:br/>
        <w:t>returning to said summer residence at the end of the season</w:t>
      </w:r>
      <w:r>
        <w:br/>
        <w:t>provided that travel to Training Camp is booked at least 14</w:t>
      </w:r>
      <w:r>
        <w:br/>
        <w:t>days prior to reporting to Training Camp where it is</w:t>
      </w:r>
      <w:r>
        <w:br/>
        <w:t>reasonably practicable to do so.</w:t>
      </w:r>
      <w:r>
        <w:br/>
        <w:t>80. Business Class Spousal</w:t>
      </w:r>
      <w:r>
        <w:br/>
        <w:t>Travel Where Player Is</w:t>
      </w:r>
      <w:r>
        <w:br/>
        <w:t>Entitled</w:t>
      </w:r>
      <w:r>
        <w:br/>
        <w:t>Replace CBA §15.1(b)(i) in its entirety with the following:</w:t>
      </w:r>
      <w:r>
        <w:br/>
        <w:t>(i) If the Player's spouse (or Living Companion) flies, they shall</w:t>
      </w:r>
      <w:r>
        <w:br/>
        <w:t>be entitled to the same class of air travel as the Player,</w:t>
      </w:r>
      <w:r>
        <w:br/>
        <w:t>provided that they are travelling with the Player. Children</w:t>
      </w:r>
      <w:r>
        <w:br/>
        <w:t>(and/or the Player’s spouse or Living Companion when</w:t>
      </w:r>
      <w:r>
        <w:br/>
        <w:t>travelling separately from the Player) shall be entitled to</w:t>
      </w:r>
      <w:r>
        <w:br/>
        <w:t>economy class air travel.</w:t>
      </w:r>
      <w:r>
        <w:br/>
        <w:t>81. Travel for Up to 4</w:t>
      </w:r>
      <w:r>
        <w:br/>
        <w:t>Additional Immediate</w:t>
      </w:r>
      <w:r>
        <w:br/>
        <w:t>Family Members to NHL</w:t>
      </w:r>
      <w:r>
        <w:br/>
        <w:t>Awards and Other NHL</w:t>
      </w:r>
      <w:r>
        <w:br/>
        <w:t>Special Events</w:t>
      </w:r>
      <w:r>
        <w:br/>
        <w:t>Insert new CBA §16.16 as follows:</w:t>
      </w:r>
      <w:r>
        <w:br/>
        <w:t>16.16 NHL Awards</w:t>
      </w:r>
    </w:p>
    <w:p>
      <w:r>
        <w:t>The Club must provide Business Class air travel to and from</w:t>
      </w:r>
      <w:r>
        <w:br/>
        <w:t>the NHL Awards host city to any Player nominated for an</w:t>
      </w:r>
      <w:r>
        <w:br/>
        <w:t>award or who is otherwise requested by the League to</w:t>
      </w:r>
      <w:r>
        <w:br/>
        <w:t>participate in an NHL Awards related event. Players shall also</w:t>
      </w:r>
      <w:r>
        <w:br/>
        <w:t>have the option to invite their Spouse (or Living Companion)</w:t>
      </w:r>
      <w:r>
        <w:br/>
        <w:t>to the NHL Awards, as well as up to four (4) immediate family</w:t>
      </w:r>
      <w:r>
        <w:br/>
        <w:t>members (e.g., the Player’s parents, grandparents, siblings,</w:t>
      </w:r>
      <w:r>
        <w:br/>
        <w:t>and/or children), with airfare to be paid at the Club’s expense</w:t>
      </w:r>
      <w:r>
        <w:br/>
        <w:t>(Business Class travel for Spouse (or Living Companion) and</w:t>
      </w:r>
      <w:r>
        <w:br/>
        <w:t>Economy Class travel for immediate family members).</w:t>
      </w:r>
      <w:r>
        <w:br/>
        <w:t>82. Business Class Travel for</w:t>
      </w:r>
      <w:r>
        <w:br/>
        <w:t>All Players Returning to</w:t>
      </w:r>
      <w:r>
        <w:br/>
        <w:t>Club City via Commercial</w:t>
      </w:r>
      <w:r>
        <w:br/>
        <w:t>Air Travel Due to Injury</w:t>
      </w:r>
      <w:r>
        <w:br/>
        <w:t>Insert new subsection in CBA Article 34 as follows:</w:t>
      </w:r>
      <w:r>
        <w:br/>
        <w:t>34.14 Injured Player Travel</w:t>
      </w:r>
      <w:r>
        <w:br/>
        <w:t>In the event that a Player is required to return to his Club city</w:t>
      </w:r>
      <w:r>
        <w:br/>
        <w:t>by commercial air travel following an injury sustained while</w:t>
      </w:r>
    </w:p>
    <w:p>
      <w:r>
        <w:t>Page 30 of 71</w:t>
      </w:r>
    </w:p>
    <w:p>
      <w:r>
        <w:t>travelling with his Club he shall be entitled to business class</w:t>
      </w:r>
      <w:r>
        <w:br/>
        <w:t>air travel.</w:t>
      </w:r>
      <w:r>
        <w:br/>
        <w:t>83. Enforcing Prohibitions on</w:t>
      </w:r>
      <w:r>
        <w:br/>
        <w:t>Compulsory Off-Season</w:t>
      </w:r>
      <w:r>
        <w:br/>
        <w:t>Training</w:t>
      </w:r>
      <w:r>
        <w:br/>
        <w:t>CBA §15.11 replaced in its entirety per Attachment L.</w:t>
      </w:r>
      <w:r>
        <w:br/>
        <w:t>84. Fitness Testing The parties agree to create a working group to evaluate Fitness</w:t>
      </w:r>
      <w:r>
        <w:br/>
        <w:t>Testing practices and to agree upon fitness testing protocols</w:t>
      </w:r>
      <w:r>
        <w:br/>
        <w:t>with best efforts for League-wide implementation by no later</w:t>
      </w:r>
      <w:r>
        <w:br/>
        <w:t>than the beginning of training camp for the 2020/21 season. The</w:t>
      </w:r>
      <w:r>
        <w:br/>
        <w:t>parties agree to implement appropriate penalties for violations</w:t>
      </w:r>
      <w:r>
        <w:br/>
        <w:t>of the fitness testing protocols including fines and other</w:t>
      </w:r>
      <w:r>
        <w:br/>
        <w:t>penalties as determined to be appropriate by the Commissioner</w:t>
      </w:r>
      <w:r>
        <w:br/>
        <w:t>or his designee, in consultation with the Executive Director of</w:t>
      </w:r>
      <w:r>
        <w:br/>
        <w:t>the NHLPA.</w:t>
      </w:r>
      <w:r>
        <w:br/>
        <w:t>85. Game-Worn Jerseys Clubs will make two game-worn jerseys available to each Player</w:t>
      </w:r>
      <w:r>
        <w:br/>
        <w:t>on a complimentary basis, provided that they are for Player’s</w:t>
      </w:r>
      <w:r>
        <w:br/>
        <w:t>personal or charitable use and not for commercial use.</w:t>
      </w:r>
      <w:r>
        <w:br/>
        <w:t>86. Game-Used Equipment The NHLPA agrees that it will grant its consent to any Club</w:t>
      </w:r>
      <w:r>
        <w:br/>
        <w:t>proposed modification to the Standard Club Rules (CBA Exhibit</w:t>
      </w:r>
      <w:r>
        <w:br/>
        <w:t>14), that places reasonable restrictions on a Player’s use of</w:t>
      </w:r>
      <w:r>
        <w:br/>
        <w:t>game-used equipment that has been provided by the Club,</w:t>
      </w:r>
      <w:r>
        <w:br/>
        <w:t>including any prohibition on its commercial sale or other</w:t>
      </w:r>
      <w:r>
        <w:br/>
        <w:t>use. Any such rule may neither require a Player to, nor restrict a</w:t>
      </w:r>
      <w:r>
        <w:br/>
        <w:t>Player from using his own equipment in an NHL Game, nor may a</w:t>
      </w:r>
      <w:r>
        <w:br/>
        <w:t>Player be restricted in any way from the subsequent use or</w:t>
      </w:r>
      <w:r>
        <w:br/>
        <w:t>disposition of his own equipment.</w:t>
      </w:r>
    </w:p>
    <w:p>
      <w:r>
        <w:t>87. Payroll Access The Clubs shall make timely electronic access to Player payroll</w:t>
      </w:r>
      <w:r>
        <w:br/>
        <w:t>records available to the NHLPA.</w:t>
      </w:r>
      <w:r>
        <w:br/>
        <w:t>88. Playoff Fund • For the 2019/20 season, the Playoff Fund will be</w:t>
      </w:r>
      <w:r>
        <w:br/>
        <w:t>increased from $16 Million to $32 Million. The parties</w:t>
      </w:r>
      <w:r>
        <w:br/>
        <w:t>agree to split the $16 Million increase (i.e. include $24</w:t>
      </w:r>
      <w:r>
        <w:br/>
        <w:t>Million in Player Benefits).</w:t>
      </w:r>
      <w:r>
        <w:br/>
        <w:t>• For the remaining CBA term:</w:t>
      </w:r>
      <w:r>
        <w:br/>
        <w:t>o CBA §28.1 amended to increase the annual</w:t>
      </w:r>
      <w:r>
        <w:br/>
        <w:t>amount of the Playoff Fund as follows:</w:t>
      </w:r>
      <w:r>
        <w:br/>
        <w:t>2020/21 $20 Million</w:t>
      </w:r>
      <w:r>
        <w:br/>
        <w:t>2021/22 $20 Million</w:t>
      </w:r>
      <w:r>
        <w:br/>
        <w:t>2022/23 $21 Million</w:t>
      </w:r>
      <w:r>
        <w:br/>
        <w:t>2023/24 $22 Million</w:t>
      </w:r>
      <w:r>
        <w:br/>
        <w:t>2024/25 $23 Million</w:t>
      </w:r>
    </w:p>
    <w:p>
      <w:r>
        <w:t>Page 31 of 71</w:t>
      </w:r>
    </w:p>
    <w:p>
      <w:r>
        <w:t>2025/26 $24 Million</w:t>
      </w:r>
      <w:r>
        <w:br/>
        <w:t>o Starting with the 2021/22 season, the Playoff</w:t>
      </w:r>
      <w:r>
        <w:br/>
        <w:t>Fund shall be removed from Player Benefits,</w:t>
      </w:r>
      <w:r>
        <w:br/>
        <w:t>and will instead be deducted from HRR as a</w:t>
      </w:r>
      <w:r>
        <w:br/>
        <w:t>Direct Cost (same treatment as the All Star</w:t>
      </w:r>
      <w:r>
        <w:br/>
        <w:t>Game prize pool).</w:t>
      </w:r>
      <w:r>
        <w:br/>
        <w:t># Other Issues Description</w:t>
      </w:r>
      <w:r>
        <w:br/>
        <w:t>89. Olympics CBA Article 24 amended to include new subsection 24.10.</w:t>
      </w:r>
      <w:r>
        <w:br/>
        <w:t>24.10 Notwithstanding the foregoing, the NHL and the</w:t>
      </w:r>
      <w:r>
        <w:br/>
        <w:t>NHLPA commit to participate in the 2022 and 2026 Winter</w:t>
      </w:r>
      <w:r>
        <w:br/>
        <w:t>Olympics, subject to negotiation of terms acceptable to each</w:t>
      </w:r>
      <w:r>
        <w:br/>
        <w:t>of the NHL, NHLPA, and IIHF (and/or IOC).</w:t>
      </w:r>
      <w:r>
        <w:br/>
        <w:t>90. Industry Growth Fund</w:t>
      </w:r>
    </w:p>
    <w:p>
      <w:r>
        <w:t>• The parties will maintain the Industry Growth Fund at its</w:t>
      </w:r>
      <w:r>
        <w:br/>
        <w:t>currently contemplated funding levels of $20 million on a</w:t>
      </w:r>
      <w:r>
        <w:br/>
        <w:t>callable basis per year, up to a maximum of $60 million</w:t>
      </w:r>
      <w:r>
        <w:br/>
        <w:t>on a callable basis at any one time until the earlier of: (a)</w:t>
      </w:r>
      <w:r>
        <w:br/>
        <w:t>the 2022/23 season (provided League-wide revenues in</w:t>
      </w:r>
      <w:r>
        <w:br/>
        <w:t>the 2021/22 season exceeds $4.6 Billion); or (b) the first</w:t>
      </w:r>
      <w:r>
        <w:br/>
        <w:t>season following the season in which League-wide</w:t>
      </w:r>
      <w:r>
        <w:br/>
        <w:t>revenues exceed $4.8 Billion, at which time the</w:t>
      </w:r>
      <w:r>
        <w:br/>
        <w:t>contemplated funding levels will be increased to $30</w:t>
      </w:r>
      <w:r>
        <w:br/>
        <w:t>million on a callable basis per year, up to a maximum of</w:t>
      </w:r>
      <w:r>
        <w:br/>
        <w:t>$90 million on a callable basis at any one time. Such</w:t>
      </w:r>
      <w:r>
        <w:br/>
        <w:t>revised funding levels will remain in place for the balance</w:t>
      </w:r>
      <w:r>
        <w:br/>
        <w:t>of the extended CBA.</w:t>
      </w:r>
      <w:r>
        <w:br/>
        <w:t>• The parties agree to dedicate up to $2.5 Million per year</w:t>
      </w:r>
      <w:r>
        <w:br/>
        <w:t>of currently available IGF dollars to help fund programs</w:t>
      </w:r>
      <w:r>
        <w:br/>
        <w:t>and initiatives aimed at increasing diversity and inclusion</w:t>
      </w:r>
      <w:r>
        <w:br/>
        <w:t>in the game, as well as promoting social justice and racial</w:t>
      </w:r>
      <w:r>
        <w:br/>
        <w:t>equality, with any and all such grants subject to the usual</w:t>
      </w:r>
      <w:r>
        <w:br/>
        <w:t>IGF Committee review and approval process. The</w:t>
      </w:r>
      <w:r>
        <w:br/>
        <w:t>amount so dedicated pursuant to this paragraph will be</w:t>
      </w:r>
      <w:r>
        <w:br/>
        <w:t>increased to a minimum of $5 Million per year upon the</w:t>
      </w:r>
      <w:r>
        <w:br/>
        <w:t>increase in funding levels from $20/$60 to $30/$90 as</w:t>
      </w:r>
      <w:r>
        <w:br/>
        <w:t>contemplated in the paragraph above.</w:t>
      </w:r>
      <w:r>
        <w:br/>
        <w:t>91. Revenue Sharing The NHL shall have a one-time option, exercisable on or before</w:t>
      </w:r>
      <w:r>
        <w:br/>
        <w:t>June 30, 2021, to temporarily modify the application of CBA</w:t>
      </w:r>
      <w:r>
        <w:br/>
        <w:t>Section 49.3(b), by disregarding the final clause therein, which</w:t>
      </w:r>
      <w:r>
        <w:br/>
        <w:t>otherwise would have the effect of reducing by fifty (50) percent</w:t>
      </w:r>
      <w:r>
        <w:br/>
        <w:t>the “full share” Distribution to Recipient Clubs who operate in</w:t>
      </w:r>
      <w:r>
        <w:br/>
        <w:t>large DMA markets (as referenced in CBA Sections 49.1(h) and</w:t>
      </w:r>
    </w:p>
    <w:p>
      <w:r>
        <w:t>Page 32 of 71</w:t>
      </w:r>
    </w:p>
    <w:p>
      <w:r>
        <w:t>49.3(b)). If this option is exercised, the modified application of</w:t>
      </w:r>
      <w:r>
        <w:br/>
        <w:t>CBA Section 49.3(b) (granting “full share” Distributions to large</w:t>
      </w:r>
      <w:r>
        <w:br/>
        <w:t>DMA Recipient Clubs) would commence in the next full League</w:t>
      </w:r>
      <w:r>
        <w:br/>
        <w:t>Year after exercise of the option, and be continued for the</w:t>
      </w:r>
      <w:r>
        <w:br/>
        <w:t>balance of the term of the CBA. In addition, the Recipient Clubs</w:t>
      </w:r>
      <w:r>
        <w:br/>
        <w:t>who operate in large DMA markets and receive a "full share"</w:t>
      </w:r>
      <w:r>
        <w:br/>
        <w:t>Distribution will automatically be subject to CBA Section</w:t>
      </w:r>
      <w:r>
        <w:br/>
        <w:t>49.3(d)(i)(A) and therefore required to submit a forward-looking</w:t>
      </w:r>
      <w:r>
        <w:br/>
        <w:t>three-year business plan to the Revenue Sharing Oversight</w:t>
      </w:r>
      <w:r>
        <w:br/>
        <w:t>Committee prior to October 1 of the League Year after exercise</w:t>
      </w:r>
      <w:r>
        <w:br/>
        <w:t>of the option. Upon completion of the final League Year of the</w:t>
      </w:r>
      <w:r>
        <w:br/>
        <w:t>CBA, this temporary modification of the application of Section</w:t>
      </w:r>
      <w:r>
        <w:br/>
        <w:t>49.3(b) shall cease and the application thereof shall revert to the</w:t>
      </w:r>
      <w:r>
        <w:br/>
        <w:t>status quo ante.</w:t>
      </w:r>
      <w:r>
        <w:br/>
        <w:t>92. Game Footage and Still</w:t>
      </w:r>
      <w:r>
        <w:br/>
        <w:t>Photos</w:t>
      </w:r>
      <w:r>
        <w:br/>
        <w:t>The parties agree to discuss in good faith the provision of an</w:t>
      </w:r>
      <w:r>
        <w:br/>
        <w:t>agreed upon amount of NHL footage containing NHL Players to</w:t>
      </w:r>
      <w:r>
        <w:br/>
        <w:t>the NHLPA at no charge for non-commercial, editorial, and</w:t>
      </w:r>
      <w:r>
        <w:br/>
        <w:t>internal uses.</w:t>
      </w:r>
      <w:r>
        <w:br/>
        <w:t>93. Transition Rules Transition rules per Attachment M.</w:t>
      </w:r>
      <w:r>
        <w:br/>
        <w:t>The parties agree to negotiate in good faith regarding the</w:t>
      </w:r>
      <w:r>
        <w:br/>
        <w:t>2020/21 calendar and schedule.</w:t>
      </w:r>
      <w:r>
        <w:br/>
        <w:t>94. Critical Dates Calendar Adjusted Critical Dates Calendar for 2020 per Attachment N.</w:t>
      </w:r>
      <w:r>
        <w:br/>
        <w:t>95. Phase 2 Protocol</w:t>
      </w:r>
      <w:r>
        <w:br/>
        <w:t>(previously agreed to)</w:t>
      </w:r>
      <w:r>
        <w:br/>
        <w:t>See Attachment O.</w:t>
      </w:r>
      <w:r>
        <w:br/>
        <w:t>96. Phase 3 Protocol See Attachment P.</w:t>
      </w:r>
      <w:r>
        <w:br/>
        <w:t>97. Phase 4 Protocol See Attachment Q.</w:t>
      </w:r>
      <w:r>
        <w:br/>
        <w:t>98. Dispute Settlements Disputes concerning (i) the Toronto Maple Leafs broadcast rights</w:t>
      </w:r>
      <w:r>
        <w:br/>
        <w:t>agreement and (ii) various Clubs interpretation and application</w:t>
      </w:r>
      <w:r>
        <w:br/>
        <w:t>of the Pittsburgh non-resident sports facility usage fee have</w:t>
      </w:r>
      <w:r>
        <w:br/>
        <w:t>been settled pursuant to agreements between the Parties. See</w:t>
      </w:r>
      <w:r>
        <w:br/>
        <w:t>Attachments R and S.</w:t>
      </w:r>
    </w:p>
    <w:p>
      <w:r>
        <w:t>Process for Drafting the Amended CBA</w:t>
      </w:r>
      <w:r>
        <w:br/>
        <w:t>Upon ratification of the terms hereof by each of the parties, the process of incorporating the terms of</w:t>
      </w:r>
      <w:r>
        <w:br/>
        <w:t>the MOU into the full text of the CBA shall be strictly limited, as set forth herein. Beginning on a date</w:t>
      </w:r>
      <w:r>
        <w:br/>
        <w:t>as agreed between the NHL and NHLPA, and unless otherwise agreed to, the parties shall meet on an</w:t>
      </w:r>
      <w:r>
        <w:br/>
        <w:t>ongoing basis for the purpose incorporating the terms of the MOU into the full text of the CBA</w:t>
      </w:r>
      <w:r>
        <w:br/>
        <w:t>(“Drafting Period”). The parties will endeavor to work as expeditiously as possible. The Drafting Period</w:t>
      </w:r>
    </w:p>
    <w:p>
      <w:r>
        <w:t>Page 33 of 71</w:t>
      </w:r>
    </w:p>
    <w:p>
      <w:r>
        <w:t>shall be for the sole purpose of attempting to reach agreement on full text CBA language where the</w:t>
      </w:r>
      <w:r>
        <w:br/>
        <w:t>language in the MOU is insufficient for that purpose. Conversely, where the language in this MOU is</w:t>
      </w:r>
      <w:r>
        <w:br/>
        <w:t>sufficiently detailed to adequately constitute full text CBA language, no alteration of the MOU</w:t>
      </w:r>
      <w:r>
        <w:br/>
        <w:t>language shall be required or permitted, except on mutual consent, and such language shall be</w:t>
      </w:r>
      <w:r>
        <w:br/>
        <w:t>incorporated as full text into the CBA. Until replaced by agreement on formal CBA language, the</w:t>
      </w:r>
      <w:r>
        <w:br/>
        <w:t>provisions of this MOU shall be binding and enforceable to the same extent as if formally incorporated</w:t>
      </w:r>
      <w:r>
        <w:br/>
        <w:t>into the CBA.</w:t>
      </w:r>
    </w:p>
    <w:p>
      <w:r>
        <w:t>National Hockey League National Hockey League Players’ Association</w:t>
      </w:r>
      <w:r>
        <w:br/>
        <w:t>By: By:</w:t>
      </w:r>
      <w:r>
        <w:br/>
        <w:t>Name: Name:</w:t>
      </w:r>
      <w:r>
        <w:br/>
        <w:t>Title: Title:</w:t>
      </w:r>
      <w:r>
        <w:br/>
        <w:t>Dated: Dated:</w:t>
      </w:r>
    </w:p>
    <w:p>
      <w:r>
        <w:t>Page 34 of 71</w:t>
      </w:r>
    </w:p>
    <w:p>
      <w:r>
        <w:t>ATTACHMENT A</w:t>
      </w:r>
      <w:r>
        <w:br/>
        <w:t>CBA 23.[ ] Wellness Services</w:t>
      </w:r>
      <w:r>
        <w:br/>
        <w:t>(a) The Club shall be responsible for the reasonable cost of appropriate recovery and regeneration</w:t>
      </w:r>
      <w:r>
        <w:br/>
        <w:t>services for Players who are party to an SPC, which are outside the scope of Section 34.7 of the CBA</w:t>
      </w:r>
      <w:r>
        <w:br/>
        <w:t>(“Wellness Services”), including where such services come from a third-party provider, subject to the</w:t>
      </w:r>
      <w:r>
        <w:br/>
        <w:t>provisions of this Section 23.[ ].</w:t>
      </w:r>
      <w:r>
        <w:br/>
        <w:t>(b) Determinations whether the desired services are pursuant to Section 34.7 or 23.[ ](a) shall be made</w:t>
      </w:r>
      <w:r>
        <w:br/>
        <w:t>by the Club’s Medical Director.</w:t>
      </w:r>
      <w:r>
        <w:br/>
        <w:t>(c) Subject to 23. [ ] (b), all Wellness Services obtained pursuant to this Section 23.[ ] shall be provided</w:t>
      </w:r>
      <w:r>
        <w:br/>
        <w:t>by licensed and certified professionals in the relevant practice area, whose licensure, if applicable, is</w:t>
      </w:r>
      <w:r>
        <w:br/>
        <w:t>maintained in good standing. Wellness Service professionals include physiotherapists, athletic</w:t>
      </w:r>
      <w:r>
        <w:br/>
        <w:t>therapists, chiropractors, massage therapists, acupuncturists, and ART/MAT therapists.</w:t>
      </w:r>
      <w:r>
        <w:br/>
        <w:t>(d) From the commencement of the Club’s Training Camp to the conclusion of the Club’s playing</w:t>
      </w:r>
      <w:r>
        <w:br/>
        <w:t>season (“In-Season”), all Wellness Services obtained pursuant to this Section 23.[ ] shall be from the</w:t>
      </w:r>
      <w:r>
        <w:br/>
        <w:t>Club so long as the Club employs or otherwise provides personnel who are reasonably available to</w:t>
      </w:r>
      <w:r>
        <w:br/>
        <w:t>provide the desired Wellness Services. If the Club does not employ such personnel In-Season or its</w:t>
      </w:r>
      <w:r>
        <w:br/>
        <w:t>personnel are not reasonably available, a Player may seek such Wellness Services from a third-party</w:t>
      </w:r>
      <w:r>
        <w:br/>
        <w:t>provider upon prior written approval by the Club Medical Director, such approval not to be</w:t>
      </w:r>
      <w:r>
        <w:br/>
        <w:t>unreasonably withheld.</w:t>
      </w:r>
      <w:r>
        <w:br/>
        <w:t>(e) From the conclusion of the Club’s playing season to the start of Training Camp, a Player may obtain</w:t>
      </w:r>
      <w:r>
        <w:br/>
        <w:t>Wellness Services pursuant to this Section 23.[ ] from a third-party provider upon prior written</w:t>
      </w:r>
      <w:r>
        <w:br/>
        <w:t>approval by the Club Medical Director, such approval not to be unreasonably withheld.</w:t>
      </w:r>
      <w:r>
        <w:br/>
        <w:t>(f) Each Player shall sign an authorization providing for the transmission of records from third-party</w:t>
      </w:r>
      <w:r>
        <w:br/>
        <w:t>providers providing Wellness Services to the Player pursuant to this Section 23.[ ], to Club Medical</w:t>
      </w:r>
      <w:r>
        <w:br/>
        <w:t>Personnel.</w:t>
      </w:r>
      <w:r>
        <w:br/>
        <w:t>(g) Nothing in subsections (a) – (f) above limits or restricts a Player in any way (including, but not</w:t>
      </w:r>
      <w:r>
        <w:br/>
        <w:t>limited to, requiring Club approval) from obtaining Wellness Services at his own expense.</w:t>
      </w:r>
    </w:p>
    <w:p>
      <w:r>
        <w:t>Page 35 of 71</w:t>
      </w:r>
    </w:p>
    <w:p>
      <w:r>
        <w:t>ATTACHMENT B</w:t>
      </w:r>
      <w:r>
        <w:br/>
        <w:t>SPC paragraph 5 amended to include a new subparagraph 5 (p) as follows:</w:t>
      </w:r>
      <w:r>
        <w:br/>
        <w:t>(p) Notwithstanding the time limits for the provision of notice and for obtaining a second</w:t>
      </w:r>
      <w:r>
        <w:br/>
        <w:t>opinion set out in subparagraph 5 (e), in the event that the Player wishes to seek a second opinion in</w:t>
      </w:r>
      <w:r>
        <w:br/>
        <w:t>respect of the Club Physician’s determination regarding the Player’s fitness or unfitness to play arising</w:t>
      </w:r>
      <w:r>
        <w:br/>
        <w:t>out of an end of season exit examination, he shall provide the notice described in that subparagraph by</w:t>
      </w:r>
      <w:r>
        <w:br/>
        <w:t>the earlier of 5:00 pm New York time of the twenty-eighth day after receipt of the electronic notice or</w:t>
      </w:r>
      <w:r>
        <w:br/>
        <w:t>5:00 pm New York time on June 15 provided that in no event may the period between the receipt of</w:t>
      </w:r>
      <w:r>
        <w:br/>
        <w:t>the electronic notice and the deadline for filing the request be less than seven (7) days. The Player</w:t>
      </w:r>
      <w:r>
        <w:br/>
        <w:t>shall provide the Club with the second opinion by no later than 5:00 pm New York time on the third</w:t>
      </w:r>
      <w:r>
        <w:br/>
        <w:t>day after the deadline for the provision of notice (or later only upon the showing of good</w:t>
      </w:r>
      <w:r>
        <w:br/>
        <w:t>cause). During the period between the Exit Exam and a second opinion request, the Player shall report</w:t>
      </w:r>
      <w:r>
        <w:br/>
        <w:t>to the General Manager, Club Physician or training staff any injury or condition, or exacerbation of an</w:t>
      </w:r>
      <w:r>
        <w:br/>
        <w:t>existing injury or condition that is potentially disabling.</w:t>
      </w:r>
    </w:p>
    <w:p>
      <w:r>
        <w:t>SPC paragraph 5 amended to include a new subparagraph 5(a)(i) as follows:</w:t>
      </w:r>
      <w:r>
        <w:br/>
        <w:t>(i) The rights and obligations set out in Subparagraph 5 (a) have application both</w:t>
      </w:r>
      <w:r>
        <w:br/>
        <w:t>during the playing season and during the off-season, except that during the off-season, the Player shall</w:t>
      </w:r>
      <w:r>
        <w:br/>
        <w:t>be obligated to report to his General Manager, Club Physician or training staff when the Player</w:t>
      </w:r>
      <w:r>
        <w:br/>
        <w:t>becomes aware of an injury or condition that could preclude his attendance at training camp in good</w:t>
      </w:r>
      <w:r>
        <w:br/>
        <w:t>physical condition. Further, during the off-season, the Club may require the Player’s attendance at an</w:t>
      </w:r>
      <w:r>
        <w:br/>
        <w:t>examination by the Club Physician only if necessary for the assessment or treatment of any such injury</w:t>
      </w:r>
      <w:r>
        <w:br/>
        <w:t>or condition or for the determination of the Player’s fitness to play in relation to a pending contractual</w:t>
      </w:r>
      <w:r>
        <w:br/>
        <w:t>issue (e.g., eligibility for buy out, trade).</w:t>
      </w:r>
    </w:p>
    <w:p>
      <w:r>
        <w:t>Page 36 of 71</w:t>
      </w:r>
    </w:p>
    <w:p>
      <w:r>
        <w:t>ATTACHMENT C</w:t>
      </w:r>
      <w:r>
        <w:br/>
        <w:t>Replace CBA §34.4(a) in its entirety with the following:</w:t>
      </w:r>
      <w:r>
        <w:br/>
        <w:t>(a) A Player may seek a second medical opinion regarding a diagnosis made by a team physician or a</w:t>
      </w:r>
      <w:r>
        <w:br/>
        <w:t>course of treatment (including the timing thereof) prescribed by a team physician ("Second Medical</w:t>
      </w:r>
      <w:r>
        <w:br/>
        <w:t>Opinion") from a list of medical specialists with outstanding reputations and experience in their area of</w:t>
      </w:r>
      <w:r>
        <w:br/>
        <w:t>expertise as may be evidenced by: (i) a strong publication, presentation and/or lecture record in the</w:t>
      </w:r>
      <w:r>
        <w:br/>
        <w:t>relevant area of expertise, (ii) a record of superior performance and knowledge in his or her principal</w:t>
      </w:r>
      <w:r>
        <w:br/>
        <w:t>area of clinical practice, or (iii) substantial experience in the provision of clinical care to elite athletes,</w:t>
      </w:r>
      <w:r>
        <w:br/>
        <w:t>as agreed upon by the Joint H &amp; S Committee ("Second Medical Opinion List"). The medical specialists</w:t>
      </w:r>
      <w:r>
        <w:br/>
        <w:t>on the Second Medical Opinion List (the "Second Medical Opinion Physician(s)") shall be listed by</w:t>
      </w:r>
      <w:r>
        <w:br/>
        <w:t>specialty and by geographic region.</w:t>
      </w:r>
      <w:r>
        <w:br/>
        <w:t>The Joint H &amp; S Committee shall review and update the Second Medical Opinion List on an annual</w:t>
      </w:r>
      <w:r>
        <w:br/>
        <w:t>basis, and shall also have the ability to remove any Second Medical Opinion Physician(s) from the</w:t>
      </w:r>
      <w:r>
        <w:br/>
        <w:t>Second Medical Opinion List at any time if there exists a serious basis for so doing, including credible</w:t>
      </w:r>
      <w:r>
        <w:br/>
        <w:t>concerns regarding a Second Medical Opinion Physician's integrity, bias, motivation, professionalism,</w:t>
      </w:r>
      <w:r>
        <w:br/>
        <w:t>conflict of interest, qualifications, or a repeated inability to promptly provide a verbal and written</w:t>
      </w:r>
      <w:r>
        <w:br/>
        <w:t>report to the Player and to the Player’s NHL Club.</w:t>
      </w:r>
      <w:r>
        <w:br/>
        <w:t>If the Joint H&amp;S Committee is unable to agree upon the selection to or removal of a Physician from the</w:t>
      </w:r>
      <w:r>
        <w:br/>
        <w:t>Second Medical Opinion List, the matter shall be referred to the Panel of Experts (“POE”) as described</w:t>
      </w:r>
      <w:r>
        <w:br/>
        <w:t>in Subsection 34.9 (g), for review and recommendation. The POE shall issue a written recommendation</w:t>
      </w:r>
      <w:r>
        <w:br/>
        <w:t>(“the POE Recommendation”) to the Joint H &amp; S Committee, as to whether or not a Physician should be</w:t>
      </w:r>
      <w:r>
        <w:br/>
        <w:t>selected to or removed from the Second Medical Opinion List within 60 days of the date of referral.</w:t>
      </w:r>
      <w:r>
        <w:br/>
        <w:t>The Joint H &amp; S Committee shall conduct a vote whether to accept or to reject the POE</w:t>
      </w:r>
      <w:r>
        <w:br/>
        <w:t>Recommendation within 30 days of its issuance. Unless a majority of the Members of the Joint H &amp; S</w:t>
      </w:r>
      <w:r>
        <w:br/>
        <w:t>Committee vote to reject the POE Recommendation, the POE Recommendation shall constitute the</w:t>
      </w:r>
      <w:r>
        <w:br/>
        <w:t>final and binding determination of the Joint H &amp; S Committee.</w:t>
      </w:r>
    </w:p>
    <w:p>
      <w:r>
        <w:t>Page 37 of 71</w:t>
      </w:r>
    </w:p>
    <w:p>
      <w:r>
        <w:t>ATTACHMENT D</w:t>
      </w:r>
      <w:r>
        <w:br/>
        <w:t>Replace in its entirety the current CBA Subsection 34.1 (c) with the following:</w:t>
      </w:r>
      <w:r>
        <w:br/>
        <w:t>The NHLPA, acting on a Player’s behalf, may submit a Complaint regarding a violation of the standard</w:t>
      </w:r>
      <w:r>
        <w:br/>
        <w:t>of care as set out in CBA Subsections 34.1 (a) and (b) to the JHSC for determination. The determination</w:t>
      </w:r>
      <w:r>
        <w:br/>
        <w:t>of any such complaint shall be in accordance with the provisions set out in the Procedures Governing</w:t>
      </w:r>
      <w:r>
        <w:br/>
        <w:t>Standard of Care Complaints, annexed hereto to as Exhibit XX.</w:t>
      </w:r>
      <w:r>
        <w:br/>
        <w:t>Exhibit XX PROCEDURES GOVERNING STANDARD OF CARE COMPLAINTS</w:t>
      </w:r>
      <w:r>
        <w:br/>
        <w:t>1. The Complaint and Answer</w:t>
      </w:r>
      <w:r>
        <w:br/>
        <w:t>a. A Complaint may be initiated by the NHLPA on behalf of a Player regarding a violation of the</w:t>
      </w:r>
      <w:r>
        <w:br/>
        <w:t>standard of care as set out in CBA Subsections 34.1 (a) and (b) (hereinafter “standard of</w:t>
      </w:r>
      <w:r>
        <w:br/>
        <w:t>care”) by filing a written Complaint as described herein.</w:t>
      </w:r>
      <w:r>
        <w:br/>
        <w:t>b. The Complaint must be served within sixty (60) days from the date of the incident or event</w:t>
      </w:r>
      <w:r>
        <w:br/>
        <w:t>upon which the Complaint is based, or within sixty (60) days from the date on which the facts</w:t>
      </w:r>
      <w:r>
        <w:br/>
        <w:t>of the matter became known or reasonably should have been known to the Player, whichever</w:t>
      </w:r>
      <w:r>
        <w:br/>
        <w:t>is later.</w:t>
      </w:r>
      <w:r>
        <w:br/>
        <w:t>c. The Complaint shall be served upon the person and/or Club that the NHLPA alleges has</w:t>
      </w:r>
      <w:r>
        <w:br/>
        <w:t>violated the standard of care and Legal Department of the NHL.</w:t>
      </w:r>
      <w:r>
        <w:br/>
        <w:t>d. The Complaint will identify the party against whom the Complaint is made, a brief statement</w:t>
      </w:r>
      <w:r>
        <w:br/>
        <w:t>setting out the basis upon which the allegation of a violation of the standard of care is being</w:t>
      </w:r>
      <w:r>
        <w:br/>
        <w:t>brought, the material facts upon which the Complaint is based, and the remedy that is</w:t>
      </w:r>
      <w:r>
        <w:br/>
        <w:t>sought.</w:t>
      </w:r>
      <w:r>
        <w:br/>
        <w:t>e. The party served with the Complaint will Answer in writing within thirty (30) days of receipt of</w:t>
      </w:r>
      <w:r>
        <w:br/>
        <w:t>the Complaint. The Answer will include a response to each of the allegations made in the</w:t>
      </w:r>
      <w:r>
        <w:br/>
        <w:t>Complaint.</w:t>
      </w:r>
      <w:r>
        <w:br/>
        <w:t>2. Submission to the Panel of Experts</w:t>
      </w:r>
      <w:r>
        <w:br/>
        <w:t>a. Upon receipt of the Answer, the parties will refer the matter to the Panel of Experts (“POE”)</w:t>
      </w:r>
      <w:r>
        <w:br/>
        <w:t>described in CBA Subsection 34.9 (g), and shall promptly provide the POE with the Complaint</w:t>
      </w:r>
      <w:r>
        <w:br/>
        <w:t>and the Answer. The Parties, along with the POE, will set a hearing date.</w:t>
      </w:r>
      <w:r>
        <w:br/>
        <w:t>b. The parties shall exchange Disclosure Statements in the manner described below, which</w:t>
      </w:r>
      <w:r>
        <w:br/>
        <w:t>Disclosure Statements shall not be shared with the POE. The party bearing the burden of</w:t>
      </w:r>
      <w:r>
        <w:br/>
        <w:t>presenting its case first shall submit to the other party a Disclosure Statement at least forty-</w:t>
      </w:r>
      <w:r>
        <w:br/>
        <w:t>five (45) days before the scheduled date of the hearing; the responding party will provide to</w:t>
      </w:r>
      <w:r>
        <w:br/>
        <w:t>the other party a responsive statement at least twenty-five (25) days before the scheduled</w:t>
      </w:r>
      <w:r>
        <w:br/>
        <w:t>date of the hearing. Disclosure Statements shall contain the following information:</w:t>
      </w:r>
    </w:p>
    <w:p>
      <w:r>
        <w:t>Page 38 of 71</w:t>
      </w:r>
    </w:p>
    <w:p>
      <w:r>
        <w:t>(a) statement of the issue(s);</w:t>
      </w:r>
      <w:r>
        <w:br/>
        <w:t>(b) factual background;</w:t>
      </w:r>
      <w:r>
        <w:br/>
        <w:t>(c) theory of the case;</w:t>
      </w:r>
      <w:r>
        <w:br/>
        <w:t>(d) witness(es) name(s); and</w:t>
      </w:r>
      <w:r>
        <w:br/>
        <w:t>(e) documents the party intends to rely on or submit as exhibits, which documents will</w:t>
      </w:r>
      <w:r>
        <w:br/>
        <w:t>be attached to the Disclosure Statement.</w:t>
      </w:r>
      <w:r>
        <w:br/>
        <w:t>c. Disclosure Statements are to be provided with the purpose and intent of fully apprising the</w:t>
      </w:r>
      <w:r>
        <w:br/>
        <w:t>other party of the disclosing party's case to avoid surprise. In the event an issue arises as to</w:t>
      </w:r>
      <w:r>
        <w:br/>
        <w:t>the sufficiency of a party's Disclosure Statement, the Disclosure Statements may be provided</w:t>
      </w:r>
      <w:r>
        <w:br/>
        <w:t>to the POE in connection with the resolution of that issue, if both parties agree. Disclosure</w:t>
      </w:r>
      <w:r>
        <w:br/>
        <w:t>Statements shall not preclude either party from raising additional arguments or additional,</w:t>
      </w:r>
      <w:r>
        <w:br/>
        <w:t>later discovered facts in any subsequent pre-hearing Disclosure Statement or POE hearing.</w:t>
      </w:r>
      <w:r>
        <w:br/>
        <w:t>d. It is intended that witnesses appear at the POE hearing. The parties shall each use their best</w:t>
      </w:r>
      <w:r>
        <w:br/>
        <w:t>efforts to require witnesses to appear at the scheduled hearing. If a witness is unavailable,</w:t>
      </w:r>
      <w:r>
        <w:br/>
        <w:t>the party offering the witness shall notify the other party as soon as the unavailability of the</w:t>
      </w:r>
      <w:r>
        <w:br/>
        <w:t>witness is known. If the parties agree, the witness may testify by video conference or by</w:t>
      </w:r>
      <w:r>
        <w:br/>
        <w:t>telephone. If the parties do not agree, a hearing date shall be selected for the purpose of</w:t>
      </w:r>
      <w:r>
        <w:br/>
        <w:t>taking the witness' testimony.</w:t>
      </w:r>
      <w:r>
        <w:br/>
        <w:t>e. The hearing location will be determined by the parties and the POE, together.</w:t>
      </w:r>
      <w:r>
        <w:br/>
        <w:t>Notwithstanding the foregoing, the parties agree to hold hearings in the geographic location</w:t>
      </w:r>
      <w:r>
        <w:br/>
        <w:t>of the Complainant Player if he is going to testify as a witness at the hearing, if necessary to</w:t>
      </w:r>
      <w:r>
        <w:br/>
        <w:t>accommodate his NHL team's playing season schedule.</w:t>
      </w:r>
      <w:r>
        <w:br/>
        <w:t>f. If at any time prior to the commencement of the hearing or before the issuance of the POE’s</w:t>
      </w:r>
      <w:r>
        <w:br/>
        <w:t>Opinion, the Chair of the POE considers that the assistance or advice of independent counsel</w:t>
      </w:r>
      <w:r>
        <w:br/>
        <w:t>is required on a question of law or procedure that is relevant to the conduct of the hearing,</w:t>
      </w:r>
      <w:r>
        <w:br/>
        <w:t>including attendance at the hearing in order to assist in procedural matters, the Chair will be</w:t>
      </w:r>
      <w:r>
        <w:br/>
        <w:t>permitted to retain and consult with counsel of his or her choice for that purpose. Any</w:t>
      </w:r>
      <w:r>
        <w:br/>
        <w:t>associated legal costs will be shared equally by the parties.</w:t>
      </w:r>
      <w:r>
        <w:br/>
        <w:t>g. Within thirty (30) days of the conclusion of the hearing, the POE will issue a written opinion</w:t>
      </w:r>
      <w:r>
        <w:br/>
        <w:t>(“POE Opinion") as to whether there was a violation of the standard of care set out in CBA</w:t>
      </w:r>
      <w:r>
        <w:br/>
        <w:t>Section 34.1. The POE Opinion shall set out the POE’s determination as to whether the</w:t>
      </w:r>
      <w:r>
        <w:br/>
        <w:t>standard of care has been violated and provide its reasons for such determination. The POE</w:t>
      </w:r>
      <w:r>
        <w:br/>
        <w:t>Opinion shall identify any documents or witnesses relied upon in the POE’s determination.</w:t>
      </w:r>
      <w:r>
        <w:br/>
        <w:t>The POE Opinion shall not include a remedy; rather, it must only set out whether a violation</w:t>
      </w:r>
      <w:r>
        <w:br/>
        <w:t>occurred.</w:t>
      </w:r>
      <w:r>
        <w:br/>
        <w:t>h. The POE Opinion as to whether a violation occurred shall be final, binding, and shall not be</w:t>
      </w:r>
      <w:r>
        <w:br/>
        <w:t>subject to arbitral or judicial review.</w:t>
      </w:r>
    </w:p>
    <w:p>
      <w:r>
        <w:t>Page 39 of 71</w:t>
      </w:r>
    </w:p>
    <w:p>
      <w:r>
        <w:t>3. Submission to the Impartial Arbitrator for Remedy</w:t>
      </w:r>
      <w:r>
        <w:br/>
        <w:t>a. If the POE’s Opinion was that the standard of care was violated, the POE Opinion shall be</w:t>
      </w:r>
      <w:r>
        <w:br/>
        <w:t>provided to the Impartial Arbitrator, who shall determine the appropriate Remedy for such</w:t>
      </w:r>
      <w:r>
        <w:br/>
        <w:t>violation, including the issuance of a make whole Remedy if appropriate. The Impartial</w:t>
      </w:r>
      <w:r>
        <w:br/>
        <w:t>Arbitrator shall be provided a copy of the POE Opinion and the POE Record, which shall</w:t>
      </w:r>
      <w:r>
        <w:br/>
        <w:t>include any transcripts, documents or exhibits considered by the POE.</w:t>
      </w:r>
      <w:r>
        <w:br/>
        <w:t>b. If the Impartial Arbitrator considers that the Record is insufficient for the purpose of the</w:t>
      </w:r>
      <w:r>
        <w:br/>
        <w:t>issuance of a Remedy, he may request that parties submit such affidavit or other</w:t>
      </w:r>
      <w:r>
        <w:br/>
        <w:t>documentary evidence and/or written submissions as he or she considers appropriate. The</w:t>
      </w:r>
      <w:r>
        <w:br/>
        <w:t>Impartial Arbitrator shall not hold a hearing.</w:t>
      </w:r>
      <w:r>
        <w:br/>
        <w:t>c. The Impartial Arbitrator shall issue the Remedy, in writing, and provide it to the parties,</w:t>
      </w:r>
      <w:r>
        <w:br/>
        <w:t>within thirty (30) days of receipt of the POE Opinion or, if additional evidence or submissions</w:t>
      </w:r>
      <w:r>
        <w:br/>
        <w:t>were received, within thirty days of their receipt. The Impartial Arbitrator’s determination of</w:t>
      </w:r>
      <w:r>
        <w:br/>
        <w:t>a Remedy shall be based solely on the information contained in the POE opinion, the POE</w:t>
      </w:r>
      <w:r>
        <w:br/>
        <w:t>Record and any additional evidence and submissions received from the Parties. The Impartial</w:t>
      </w:r>
      <w:r>
        <w:br/>
        <w:t>Arbitrator shall not draft a written opinion with his or her explanation of the Remedy; his or</w:t>
      </w:r>
      <w:r>
        <w:br/>
        <w:t>her determination shall be limited to the nature of the Remedy itself.</w:t>
      </w:r>
      <w:r>
        <w:br/>
        <w:t>d. The Impartial Arbitrator’s Remedy shall be final, binding, and not subject to judicial review.</w:t>
      </w:r>
    </w:p>
    <w:p>
      <w:r>
        <w:t>Page 40 of 71</w:t>
      </w:r>
    </w:p>
    <w:p>
      <w:r>
        <w:t>Attachment E</w:t>
      </w:r>
      <w:r>
        <w:br/>
        <w:t>Insert as New CBA Subsection 34.9 (g)</w:t>
      </w:r>
      <w:r>
        <w:br/>
        <w:t>The NHL and the NHLPA shall establish a Panel of Experts (“the POE”) for the purposes of providing</w:t>
      </w:r>
      <w:r>
        <w:br/>
        <w:t>recommendations and opinions in matters governed by the provisions of Sections 34.1(c) and 34.4(a),</w:t>
      </w:r>
      <w:r>
        <w:br/>
        <w:t>and who may be delegated certain additional responsibilities only where and as mutually agreed upon</w:t>
      </w:r>
      <w:r>
        <w:br/>
        <w:t>by the NHL and NHLPA.</w:t>
      </w:r>
      <w:r>
        <w:br/>
        <w:t>Composition of the POE</w:t>
      </w:r>
      <w:r>
        <w:br/>
        <w:t>i. The POE will be a standing body composed of three physicians with substantial experience in</w:t>
      </w:r>
      <w:r>
        <w:br/>
        <w:t>sports medicine, and who shall have successfully completed a fellowship in Sports Medicine or</w:t>
      </w:r>
      <w:r>
        <w:br/>
        <w:t>have other sports medicine qualifications as the parties may agree. The NHL and the NHLPA</w:t>
      </w:r>
      <w:r>
        <w:br/>
        <w:t>shall each independently select one physician, who together shall be delegated to select the</w:t>
      </w:r>
      <w:r>
        <w:br/>
        <w:t>third physician. The third physician shall serve as the chair of the POE. The members of the</w:t>
      </w:r>
      <w:r>
        <w:br/>
        <w:t>POE may not be presently employed or retained by the NHL, NHLPA, or any Club, and may not</w:t>
      </w:r>
      <w:r>
        <w:br/>
        <w:t>serve as a current member of the JHSC or as a SMOP.</w:t>
      </w:r>
      <w:r>
        <w:br/>
        <w:t>ii. Physicians appointed by the NHL and the NHLPA and the chair of the POE will serve for a two</w:t>
      </w:r>
      <w:r>
        <w:br/>
        <w:t>(2) year term commencing on the date of the appointment of the chair of the POE. The</w:t>
      </w:r>
      <w:r>
        <w:br/>
        <w:t>independently appointed physicians may by written notice be removed by the party that</w:t>
      </w:r>
      <w:r>
        <w:br/>
        <w:t>appointed them at any time after the date of their appointment provided, however, that they</w:t>
      </w:r>
      <w:r>
        <w:br/>
        <w:t>remain authorized to complete any pending matter before them. The Chair can be re-</w:t>
      </w:r>
      <w:r>
        <w:br/>
        <w:t>appointed for additional two (2) year terms by the agreement of the NHL and NHLPA. If the</w:t>
      </w:r>
      <w:r>
        <w:br/>
        <w:t>NHL and NHLPA fail to re-appoint the chair, the independently appointed physicians shall</w:t>
      </w:r>
      <w:r>
        <w:br/>
        <w:t>appoint a new Chair.</w:t>
      </w:r>
    </w:p>
    <w:p>
      <w:r>
        <w:t>Page 41 of 71</w:t>
      </w:r>
    </w:p>
    <w:p>
      <w:r>
        <w:t>ATTACHMENT F</w:t>
      </w:r>
    </w:p>
    <w:p>
      <w:r>
        <w:t>Page 42 of 71</w:t>
      </w:r>
    </w:p>
    <w:p>
      <w:r>
        <w:t>Second Opinion Fact Sheet</w:t>
      </w:r>
      <w:r>
        <w:br/>
        <w:t>Your Right to a Second Opinion</w:t>
      </w:r>
      <w:r>
        <w:br/>
        <w:t>• You have the right to get a second opinion regarding any diagnosis by your Club Doctor or any treatment</w:t>
      </w:r>
      <w:r>
        <w:br/>
        <w:t>plan that has been prescribed (e.g., surgery, medication, physiotherapy, etc.). You don’t need to justify</w:t>
      </w:r>
      <w:r>
        <w:br/>
        <w:t>or explain to your Club why you want a second opinion, and you can obtain a second opinion at any</w:t>
      </w:r>
      <w:r>
        <w:br/>
        <w:t>time. You just have to ask.</w:t>
      </w:r>
    </w:p>
    <w:p>
      <w:r>
        <w:t>• The League and the NHLPA have agreed on a list of medical specialists who can perform second medical</w:t>
      </w:r>
      <w:r>
        <w:br/>
        <w:t>opinions. If you select one of the doctors on the pre-approved list, the Club is required to pay the cost of</w:t>
      </w:r>
      <w:r>
        <w:br/>
        <w:t>the second opinion, including your travel expenses. The Club will also pay for the costs of a second</w:t>
      </w:r>
      <w:r>
        <w:br/>
        <w:t>opinion if you and the Club agree, in advance, to a doctor even if they are not on the pre-approved list.</w:t>
      </w:r>
    </w:p>
    <w:p>
      <w:r>
        <w:t>• If you want to get a “confidential” second opinion and not tell the Club about it, you can do so - but your</w:t>
      </w:r>
      <w:r>
        <w:br/>
        <w:t>Club will not be responsible to pay for that second opinion.</w:t>
      </w:r>
    </w:p>
    <w:p>
      <w:r>
        <w:t>• Whether or not the Club pays for the second opinion, your Club is required to give it serious</w:t>
      </w:r>
      <w:r>
        <w:br/>
        <w:t>consideration, although it is not binding on the Club. If the Club Doctor disagrees with your second</w:t>
      </w:r>
      <w:r>
        <w:br/>
        <w:t>opinion doctor, the dispute can be referred to a third, independent, doctor for their opinion. The Club is</w:t>
      </w:r>
      <w:r>
        <w:br/>
        <w:t>required to pay for the independent doctor’s opinion.</w:t>
      </w:r>
    </w:p>
    <w:p>
      <w:r>
        <w:t>The Right to a Surgeon of your Choice</w:t>
      </w:r>
      <w:r>
        <w:br/>
        <w:t>• If you require surgery, you have the right to have the surgery performed by a surgeon of your choice on</w:t>
      </w:r>
      <w:r>
        <w:br/>
        <w:t>the pre-approved list, rather than by a doctor chosen by your Club.</w:t>
      </w:r>
    </w:p>
    <w:p>
      <w:r>
        <w:t>• Your Club is required to pay for the reasonable expenses of the surgery, including your transportation</w:t>
      </w:r>
      <w:r>
        <w:br/>
        <w:t>and hotel costs. Surgery by a doctor of your choice who is not on the list will be paid by the Club if it</w:t>
      </w:r>
      <w:r>
        <w:br/>
        <w:t>agrees to them in advance.</w:t>
      </w:r>
      <w:r>
        <w:br/>
        <w:t>You are encouraged to seek a second opinion if you have any questions concerning your Club Doctor’s diagnosis</w:t>
      </w:r>
      <w:r>
        <w:br/>
        <w:t>and any prescribed treatment of your condition, and in all cases where surgery has been prescribed or denied.</w:t>
      </w:r>
      <w:r>
        <w:br/>
        <w:t>It’s not a question of trust – it’s a question of being smart.</w:t>
      </w:r>
      <w:r>
        <w:br/>
        <w:t>You or your agent should contact Dr. John Rizos, the NHLPA’s medical director to arrange for a confidential</w:t>
      </w:r>
      <w:r>
        <w:br/>
        <w:t>consultation. Dr. Rizos can be reached at jrizos@nhlpa.com and at (905) 601-3777.</w:t>
      </w:r>
    </w:p>
    <w:p>
      <w:r>
        <w:t>Page 43 of 71</w:t>
      </w:r>
    </w:p>
    <w:p>
      <w:r>
        <w:t>ATTACHMENT G</w:t>
      </w:r>
      <w:r>
        <w:br/>
        <w:t>CBA §23.10 replaced in its entirety with the below:</w:t>
      </w:r>
      <w:r>
        <w:br/>
        <w:t>23.10 At the conclusion of each season, the Club shall conduct an exit physical on each Player on the</w:t>
      </w:r>
      <w:r>
        <w:br/>
        <w:t>NHL Roster as of that date. The Club shall provide each Player with a complete copy of his medical</w:t>
      </w:r>
      <w:r>
        <w:br/>
        <w:t>records at the time of his annual exit physical (to the extent the Club maintains physical possession of</w:t>
      </w:r>
      <w:r>
        <w:br/>
        <w:t>the Player's medical records; otherwise the Club's physician will provide the Player with a complete</w:t>
      </w:r>
      <w:r>
        <w:br/>
        <w:t>copy of his medical records upon the Player's direction to do so). The exit physical shall document all</w:t>
      </w:r>
      <w:r>
        <w:br/>
        <w:t>injuries that the Player incurred and for which he received treatment in the course of his employment</w:t>
      </w:r>
      <w:r>
        <w:br/>
        <w:t>as a hockey Player under his SPC during that League Year that may require future medical or dental</w:t>
      </w:r>
      <w:r>
        <w:br/>
        <w:t>treatment either in the near future or post-career. The Club shall remain responsible for the payment</w:t>
      </w:r>
      <w:r>
        <w:br/>
        <w:t>of medical and dental costs associated with treatment of such hockey-related injuries at such future</w:t>
      </w:r>
      <w:r>
        <w:br/>
        <w:t>date. In the event that the exit physical failed to document an injury that the Player incurred and for</w:t>
      </w:r>
      <w:r>
        <w:br/>
        <w:t>which he received treatment in the course of his employment as a hockey Player under his SPC during</w:t>
      </w:r>
      <w:r>
        <w:br/>
        <w:t>that League Year, and for which he may require treatment either in the near future or post-career, the</w:t>
      </w:r>
      <w:r>
        <w:br/>
        <w:t>Club shall still be obliged to pay the medical and dental costs associated with the treatment of such</w:t>
      </w:r>
      <w:r>
        <w:br/>
        <w:t>injury. The Club shall also be responsible for the payment of reasonable incidental expenses associated</w:t>
      </w:r>
      <w:r>
        <w:br/>
        <w:t>with treatment of all such hockey-related injuries described in this Section, provided that those</w:t>
      </w:r>
      <w:r>
        <w:br/>
        <w:t>incidental expenses are approved in advance by the Club (unless urgent or unforeseeable</w:t>
      </w:r>
      <w:r>
        <w:br/>
        <w:t>circumstances prevent such advance approval), and provided further that such approval by the Club is</w:t>
      </w:r>
      <w:r>
        <w:br/>
        <w:t>not to be unreasonably withheld.</w:t>
      </w:r>
    </w:p>
    <w:p>
      <w:r>
        <w:t>Page 44 of 71</w:t>
      </w:r>
    </w:p>
    <w:p>
      <w:r>
        <w:t>ATTACHMENT H</w:t>
      </w:r>
    </w:p>
    <w:p>
      <w:r>
        <w:t>Comprehensive Medical Evaluation and Assessment Upon Retirement</w:t>
      </w:r>
    </w:p>
    <w:p>
      <w:r>
        <w:t>The parties agree to implement a Program for Players pursuant to which they will have the right to</w:t>
      </w:r>
      <w:r>
        <w:br/>
        <w:t>elect to receive a comprehensive medical evaluation upon retirement. The anticipated features of the</w:t>
      </w:r>
      <w:r>
        <w:br/>
        <w:t>Program (the specifics of which are subject to final agreement by the parties) include the following:</w:t>
      </w:r>
    </w:p>
    <w:p>
      <w:r>
        <w:t>Under the Program, Players who retire from the NHL will be entitled to a medical examination and</w:t>
      </w:r>
      <w:r>
        <w:br/>
        <w:t>assessment by the Independent Physician (a “Retirement Examination”), who is a primary care sports</w:t>
      </w:r>
      <w:r>
        <w:br/>
        <w:t>medicine practitioner with substantial experience in the diagnosis and treatment of sports injuries and</w:t>
      </w:r>
      <w:r>
        <w:br/>
        <w:t>related conditions. The Independent Physician performing the Retirement Examination will be one</w:t>
      </w:r>
      <w:r>
        <w:br/>
        <w:t>from a panel of Independent Physicians selected by the parties. Players must have played at least 160</w:t>
      </w:r>
      <w:r>
        <w:br/>
        <w:t>Games in the NHL to be entitled to a Retirement Examination, which must be requested within a</w:t>
      </w:r>
      <w:r>
        <w:br/>
        <w:t>defined period of time (to be negotiated) following the expiration of their last SPC in the NHL.</w:t>
      </w:r>
    </w:p>
    <w:p>
      <w:r>
        <w:t>The Independent Physician conducting the Retirement Examination will review the Player’s medical</w:t>
      </w:r>
      <w:r>
        <w:br/>
        <w:t>files and any other medical information provided by the Player, obtain a standard history, and then</w:t>
      </w:r>
      <w:r>
        <w:br/>
        <w:t>conduct an examination that will include, at a minimum: (i) internal medicine evaluation; (ii)</w:t>
      </w:r>
      <w:r>
        <w:br/>
        <w:t>neurological evaluation; (iii) behavioral/mental health screening; (iv) musculoskeletal evaluation; and</w:t>
      </w:r>
      <w:r>
        <w:br/>
        <w:t>(v) cardiovascular evaluation. Upon the conclusion of the Retirement Examination, the Independent</w:t>
      </w:r>
      <w:r>
        <w:br/>
        <w:t>Physician will issue a report that: (i) documents the then current health status of the Player; (ii)</w:t>
      </w:r>
      <w:r>
        <w:br/>
        <w:t>includes a recommended individualized post-retirement Program for treatment of the Player’s health</w:t>
      </w:r>
      <w:r>
        <w:br/>
        <w:t>issues; and (iii) includes introductions to such health care practitioners as the Independent Physician</w:t>
      </w:r>
      <w:r>
        <w:br/>
        <w:t>considers appropriate.</w:t>
      </w:r>
    </w:p>
    <w:p>
      <w:r>
        <w:t>The costs of the Retirement Examination of Players by the Independent Physician, including any further</w:t>
      </w:r>
      <w:r>
        <w:br/>
        <w:t>tests or examinations performed or ordered by the Independent Physician to complete their</w:t>
      </w:r>
      <w:r>
        <w:br/>
        <w:t>assessment of the health status of the Player would be borne by the NHL. The costs of any referrals for</w:t>
      </w:r>
      <w:r>
        <w:br/>
        <w:t>treatment or medical care will be covered, as appropriate, by the Player’s health insurance (retired</w:t>
      </w:r>
      <w:r>
        <w:br/>
        <w:t>Player coverage if elected under the NHL Players’ Health Fund, or the Players’ other personal health</w:t>
      </w:r>
      <w:r>
        <w:br/>
        <w:t>insurance), or, where such insurance is not available, and if such referred treatment is a Qualified</w:t>
      </w:r>
      <w:r>
        <w:br/>
        <w:t>Treatment as may be agreed to by the parties, by some other funding source to be negotiated by the</w:t>
      </w:r>
      <w:r>
        <w:br/>
        <w:t>parties.</w:t>
      </w:r>
    </w:p>
    <w:p>
      <w:r>
        <w:t>Page 45 of 71</w:t>
      </w:r>
    </w:p>
    <w:p>
      <w:r>
        <w:t>ATTACHMENT I</w:t>
      </w:r>
      <w:r>
        <w:br/>
        <w:t>NHL TRAINING CAMP – AMATEUR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expire on October 21 next after the date hereof (“Expiration Date”). The Club</w:t>
      </w:r>
      <w:r>
        <w:br/>
        <w:t>shall retain the exclusive right of negotiation for the services of the Player against all other NHL Clubs</w:t>
      </w:r>
      <w:r>
        <w:br/>
        <w:t>until the Expiration Date, after which the Player shall be unconditionally released and removed from</w:t>
      </w:r>
      <w:r>
        <w:br/>
        <w:t>the Club’s Reserve List.</w:t>
      </w:r>
      <w:r>
        <w:br/>
        <w:t>__________________________________</w:t>
      </w:r>
      <w:r>
        <w:br/>
        <w:t>SIGNATURE OF PLAYER</w:t>
      </w:r>
    </w:p>
    <w:p>
      <w:r>
        <w:t>Page 46 of 71</w:t>
      </w:r>
    </w:p>
    <w:p>
      <w:r>
        <w:t>WITNESSES</w:t>
      </w:r>
      <w:r>
        <w:br/>
        <w:t>______________________________ ___________________________________</w:t>
      </w:r>
      <w:r>
        <w:br/>
        <w:t>ADDRESS</w:t>
      </w:r>
    </w:p>
    <w:p>
      <w: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r>
        <w:br/>
        <w:t>FULL NAME ____________________ HEIGHT __________ WEIGHT _________</w:t>
      </w:r>
      <w:r>
        <w:br/>
        <w:t>PLACE OF BIRTH ________________ POSITION __________________________</w:t>
      </w:r>
      <w:r>
        <w:br/>
        <w:t>DATE OF BIRTH _________________ SHOOTS (R/L) _______________________</w:t>
      </w:r>
      <w:r>
        <w:br/>
        <w:t>(READ INSTRUCTIONS FOR COMPLETION AND REGISTRATION BELOW)</w:t>
      </w:r>
    </w:p>
    <w:p>
      <w:r>
        <w:t>Page 47 of 71</w:t>
      </w:r>
    </w:p>
    <w:p>
      <w:r>
        <w:t>NHL TRAINING CAMP – PRO TRY-OUT AGREEMENT</w:t>
      </w:r>
      <w:r>
        <w:br/>
        <w:t>Date: ________________________</w:t>
      </w:r>
      <w:r>
        <w:br/>
        <w:t>MEMORANDUM OF AGREEMENT</w:t>
      </w:r>
      <w:r>
        <w:br/>
        <w:t>BETWEEN: ______________________________</w:t>
      </w:r>
      <w:r>
        <w:br/>
        <w:t>hereinafter called the “Player”</w:t>
      </w:r>
      <w:r>
        <w:br/>
        <w:t>---AND---</w:t>
      </w:r>
      <w:r>
        <w:br/>
        <w:t>______________________________</w:t>
      </w:r>
      <w:r>
        <w:br/>
        <w:t>hereinafter called the “Club”</w:t>
      </w:r>
      <w:r>
        <w:br/>
        <w:t>In consideration of the agreement by the Club to pay the reasonable round-trip travel expenses from</w:t>
      </w:r>
      <w:r>
        <w:br/>
        <w:t>his Address below (or whatever location the Player shall designate by notice in writing to the Club), to</w:t>
      </w:r>
      <w:r>
        <w:br/>
        <w:t>the Club’s Training Camp (or whatever location the Club shall designate by notice in writing to the</w:t>
      </w:r>
      <w:r>
        <w:br/>
        <w:t>Player), as well as accommodations, per diem and meals, the Player agrees to present himself, when</w:t>
      </w:r>
      <w:r>
        <w:br/>
        <w:t>called upon to do so, at any location designated by the Club, for the purposes of demonstrating his</w:t>
      </w:r>
      <w:r>
        <w:br/>
        <w:t>ability and qualifications as a hockey player.</w:t>
      </w:r>
      <w:r>
        <w:br/>
        <w:t>The Club shall be responsible for the medical and dental costs associated with the treatment of any</w:t>
      </w:r>
      <w:r>
        <w:br/>
        <w:t>hockey-related injury that occurred during the term of this agreement while with the Club, which had</w:t>
      </w:r>
      <w:r>
        <w:br/>
        <w:t>been reported to the Club and is, or should have been, documented in the Player's medical files. The</w:t>
      </w:r>
      <w:r>
        <w:br/>
        <w:t>Club shall also provide an insurance benefit in the amount of $50,000 for permanent total disability</w:t>
      </w:r>
      <w:r>
        <w:br/>
        <w:t>arising out of any such hockey-related injury (subject to policy terms, conditions and exclusions).</w:t>
      </w:r>
      <w:r>
        <w:br/>
        <w:t>This agreement shall terminate on the day before the commencement of the NHL Regular Season</w:t>
      </w:r>
      <w:r>
        <w:br/>
        <w:t>unless terminated earlier upon the Player entering into an SPC with the Club or a contract with any</w:t>
      </w:r>
      <w:r>
        <w:br/>
        <w:t>other professional hockey team. This agreement may also be terminated by the Club by providing</w:t>
      </w:r>
      <w:r>
        <w:br/>
        <w:t>written notice to the Player of its intention to terminate same.</w:t>
      </w:r>
      <w:r>
        <w:br/>
        <w:t>This agreement shall not confer on the Club property or Reserve List rights of any kind. For clarity, the</w:t>
      </w:r>
      <w:r>
        <w:br/>
        <w:t>Player may sign a contract with any professional hockey team other than the Club at any time prior to</w:t>
      </w:r>
      <w:r>
        <w:br/>
        <w:t>the expiration of this agreement without the Club’s consent.</w:t>
      </w:r>
    </w:p>
    <w:p>
      <w:r>
        <w:t>__________________________________</w:t>
      </w:r>
      <w:r>
        <w:br/>
        <w:t>SIGNATURE OF PLAYER</w:t>
      </w:r>
      <w:r>
        <w:br/>
        <w:t>WITNESSES</w:t>
      </w:r>
    </w:p>
    <w:p>
      <w:r>
        <w:t>Page 48 of 71</w:t>
      </w:r>
    </w:p>
    <w:p>
      <w:r>
        <w:t>______________________________ ___________________________________</w:t>
      </w:r>
      <w:r>
        <w:br/>
        <w:t>ADDRESS</w:t>
      </w:r>
      <w:r>
        <w:br/>
        <w:t>______________________________ ___________________________________</w:t>
      </w:r>
      <w:r>
        <w:br/>
        <w:t>CITY</w:t>
      </w:r>
      <w:r>
        <w:br/>
        <w:t>___________________________________</w:t>
      </w:r>
      <w:r>
        <w:br/>
        <w:t>NAME OF CLUB</w:t>
      </w:r>
      <w:r>
        <w:br/>
        <w:t>PER: ______________________________</w:t>
      </w:r>
      <w:r>
        <w:br/>
        <w:t>SIGNATURE OF AUTHORIZED OFFICER</w:t>
      </w:r>
      <w:r>
        <w:br/>
        <w:t>For Players Only</w:t>
      </w:r>
      <w:r>
        <w:br/>
        <w:t>(PLEASE PRINT)</w:t>
      </w:r>
    </w:p>
    <w:p>
      <w:r>
        <w:t>FULL NAME ____________________ HEIGHT __________ WEIGHT _________</w:t>
      </w:r>
      <w:r>
        <w:br/>
        <w:t>PLACE OF BIRTH ________________ POSITION __________________________</w:t>
      </w:r>
      <w:r>
        <w:br/>
        <w:t>DATE OF BIRTH _________________ SHOOTS (R/L) _______________________</w:t>
      </w:r>
    </w:p>
    <w:p>
      <w:r>
        <w:t>(READ INSTRUCTIONS FOR COMPLETION AND REGISTRATION BELOW)</w:t>
      </w:r>
    </w:p>
    <w:p>
      <w:r>
        <w:t>Page 49 of 71</w:t>
      </w:r>
    </w:p>
    <w:p>
      <w:r>
        <w:t>ATTACHMENT J</w:t>
      </w:r>
      <w:r>
        <w:br/>
        <w:t>Add new Section 16.5(e) as follows: 16.5 Monthly Schedules; Restricted Days; Bye-Week</w:t>
      </w:r>
      <w:r>
        <w:br/>
        <w:t>* * *</w:t>
      </w:r>
      <w:r>
        <w:br/>
        <w:t>(e) In each League Year in which an All-Star Game is scheduled, the NHL will build into each Club’s</w:t>
      </w:r>
      <w:r>
        <w:br/>
        <w:t>Regular Season schedule a “break” of not less than eight (8) days between scheduled NHL Regular</w:t>
      </w:r>
      <w:r>
        <w:br/>
        <w:t>Season Games during the period beginning five (5) days before the NHL All-Star Game Weekend and</w:t>
      </w:r>
      <w:r>
        <w:br/>
        <w:t>ending five (5) days after the NHL All-Star Game Weekend (the “Break”), which shall be inclusive of the</w:t>
      </w:r>
      <w:r>
        <w:br/>
        <w:t>“All-Star break” described above in Section 16.5(c).</w:t>
      </w:r>
      <w:r>
        <w:br/>
        <w:t>(i) To the extent a Club’s last game before its Break is a road game, Players will have no</w:t>
      </w:r>
      <w:r>
        <w:br/>
        <w:t>obligation to accompany the team back to its home city and may choose instead to arrange</w:t>
      </w:r>
      <w:r>
        <w:br/>
        <w:t>their own travel to their next destination.</w:t>
      </w:r>
      <w:r>
        <w:br/>
        <w:t>(ii) Each day of the Break shall be a day off for all purposes, except to the extent that the</w:t>
      </w:r>
      <w:r>
        <w:br/>
        <w:t>Players selected to participate in the All-Star Game Weekend events may have obligations</w:t>
      </w:r>
      <w:r>
        <w:br/>
        <w:t>during that period. A Club that commences its Break preceding All-Star Game Weekend may</w:t>
      </w:r>
      <w:r>
        <w:br/>
        <w:t>schedule its first post-Break practice to begin no earlier than 2:00 p.m. local time on the</w:t>
      </w:r>
      <w:r>
        <w:br/>
        <w:t>first day following the All-Star break, and a Club that commences its Break following the All-</w:t>
      </w:r>
      <w:r>
        <w:br/>
        <w:t>Star Game Weekend may schedule its first post Break practice to begin no earlier than 2:00</w:t>
      </w:r>
      <w:r>
        <w:br/>
        <w:t>p.m. local time on the fifth day following the All-Star break. Subject to prior consultation</w:t>
      </w:r>
      <w:r>
        <w:br/>
        <w:t>with their Club to the extent reasonably practicable, Players shall be excused from the first</w:t>
      </w:r>
      <w:r>
        <w:br/>
        <w:t>post-Break practice if unforeseen travel delays or other compelling circumstances prevent</w:t>
      </w:r>
      <w:r>
        <w:br/>
        <w:t>them from participating. Further, and notwithstanding anything to the contrary elsewhere</w:t>
      </w:r>
      <w:r>
        <w:br/>
        <w:t>in the CBA, any Player who participates in the All-Star Game Weekend events will be</w:t>
      </w:r>
      <w:r>
        <w:br/>
        <w:t>excused, at his option, from attending the first post-Break practice.</w:t>
      </w:r>
      <w:r>
        <w:br/>
        <w:t>(iii) To the extent that a Club’s first post-Break game is scheduled to take place on the road,</w:t>
      </w:r>
      <w:r>
        <w:br/>
        <w:t>such Club may schedule its team transportation to the game city at a reasonable departure</w:t>
      </w:r>
      <w:r>
        <w:br/>
        <w:t>time on the day before the game in order to accommodate its holding a practice in the</w:t>
      </w:r>
      <w:r>
        <w:br/>
        <w:t>game city no earlier than 2:00 p.m. local time that day. Players will have no obligation to</w:t>
      </w:r>
      <w:r>
        <w:br/>
        <w:t>make use of the team transportation and may choose instead to arrange their own</w:t>
      </w:r>
      <w:r>
        <w:br/>
        <w:t>transportation to meet the team in the game city in time for the 2:00 p.m. (or later) local</w:t>
      </w:r>
      <w:r>
        <w:br/>
        <w:t>time scheduled practice.</w:t>
      </w:r>
      <w:r>
        <w:br/>
        <w:t>(iv) Except with respect to that portion of the Break that corresponds with the All-Star break,</w:t>
      </w:r>
      <w:r>
        <w:br/>
        <w:t>the Break shall not reduce or otherwise alter the number of days off which Players are</w:t>
      </w:r>
      <w:r>
        <w:br/>
        <w:t>entitled under CBA Section 16.5(a). For clarity, a Club may utilize each day of the All-Star</w:t>
      </w:r>
      <w:r>
        <w:br/>
        <w:t>break towards fulfilling its obligation under CBA Section 16.5(a) to provide Players with at</w:t>
      </w:r>
      <w:r>
        <w:br/>
        <w:t>least four (4) days off during the month in which the All-Star Game Weekend is scheduled,</w:t>
      </w:r>
      <w:r>
        <w:br/>
        <w:t>but it may not count or credit any other day of its Break towards fulfilling such obligation.</w:t>
      </w:r>
      <w:r>
        <w:br/>
        <w:t>Notwithstanding the foregoing, if the NHL notifies the NHLPA by no later than the</w:t>
      </w:r>
      <w:r>
        <w:br/>
        <w:t>September 15 preceding the All-Star Game Weekend that the provision of a fourth day off</w:t>
      </w:r>
      <w:r>
        <w:br/>
        <w:t>during the month in which the All-Star Game Weekend is scheduled is impossible or</w:t>
      </w:r>
    </w:p>
    <w:p>
      <w:r>
        <w:t>Page 50 of 71</w:t>
      </w:r>
    </w:p>
    <w:p>
      <w:r>
        <w:t>impracticable, the NHLPA will consider in good faith NHL proposals to modify the days off</w:t>
      </w:r>
      <w:r>
        <w:br/>
        <w:t>schedule for that Club. The NHLPA agrees that, at a minimum, it will offer similar relief to</w:t>
      </w:r>
      <w:r>
        <w:br/>
        <w:t>the relief offered to Clubs historically in cases of bona fide scheduling difficulties.</w:t>
      </w:r>
      <w:r>
        <w:br/>
        <w:t>(v) A Player who is Loaned by his NHL Club after 11:59 p.m. local time on the date of the Club’s</w:t>
      </w:r>
      <w:r>
        <w:br/>
        <w:t>final game before its Break will not be obligated to report to the team to which he has been</w:t>
      </w:r>
      <w:r>
        <w:br/>
        <w:t>Loaned prior to 10:00 a.m. local time on the 9th day following the commencement of his</w:t>
      </w:r>
      <w:r>
        <w:br/>
        <w:t>NHL Club’s Break.</w:t>
      </w:r>
      <w:r>
        <w:br/>
        <w:t>* * *</w:t>
      </w:r>
    </w:p>
    <w:p>
      <w:r>
        <w:t>Replacement of CBA Subsection 16.15 with the following:</w:t>
      </w:r>
      <w:r>
        <w:br/>
        <w:t>16.15 All-Star Game</w:t>
      </w:r>
      <w:r>
        <w:br/>
        <w:t>(a) The All-Star Game, including all All-Star Game Weekend events and activities in which Players will</w:t>
      </w:r>
      <w:r>
        <w:br/>
        <w:t>be asked to participate, will employ a format developed by the NHL in consultation with the</w:t>
      </w:r>
      <w:r>
        <w:br/>
        <w:t>NHLPA. Prior to effectuating any material changes in the All-Star Weekend format, the NHL will</w:t>
      </w:r>
      <w:r>
        <w:br/>
        <w:t>seek the consent of the NHLPA, which consent shall not be unreasonably withheld. The parties</w:t>
      </w:r>
      <w:r>
        <w:br/>
        <w:t>agree that the NHLPA may reasonably withhold its consent when, without limitation, proposed All-</w:t>
      </w:r>
      <w:r>
        <w:br/>
        <w:t>Star format changes result in: (i) a material change in the overall number of Players expected to</w:t>
      </w:r>
      <w:r>
        <w:br/>
        <w:t>participate in All-Star Weekend events; (ii) a material change in the overall time commitment</w:t>
      </w:r>
      <w:r>
        <w:br/>
        <w:t>required for Player participation; or (iii) a material change in the financial terms (or other benefits)</w:t>
      </w:r>
      <w:r>
        <w:br/>
        <w:t>associated with Player participation. The NHLPA may also reasonably withhold its consent where</w:t>
      </w:r>
      <w:r>
        <w:br/>
        <w:t>the change in All-Star format contemplates Player participation in events that give rise to a bona</w:t>
      </w:r>
      <w:r>
        <w:br/>
        <w:t>fide health and safety concern.</w:t>
      </w:r>
      <w:r>
        <w:br/>
        <w:t>(b) The Club must provide Business Class air travel to and from the All-Star host city to any Player</w:t>
      </w:r>
      <w:r>
        <w:br/>
        <w:t>selected to play in the All-Star Game (or its equivalent), or to any Player who is otherwise</w:t>
      </w:r>
      <w:r>
        <w:br/>
        <w:t>requested by the League to participate in an All-Star Weekend-related event. Players shall also</w:t>
      </w:r>
      <w:r>
        <w:br/>
        <w:t>have the option to invite their Spouse (or Living Companion) to All-Star Weekend, as well as up to</w:t>
      </w:r>
      <w:r>
        <w:br/>
        <w:t>four (4) immediate family members (e.g., the Player’s parents, grandparents, siblings, and/or</w:t>
      </w:r>
      <w:r>
        <w:br/>
        <w:t>children), with airfare to be paid at the Club’s expense (Business Class travel for Spouse (or Living</w:t>
      </w:r>
      <w:r>
        <w:br/>
        <w:t>Companion) and Economy Class travel for immediate family members).</w:t>
      </w:r>
      <w:r>
        <w:br/>
        <w:t>(c) There shall be no All-Star Game in any League Year in which the NHL and NHLPA agree to</w:t>
      </w:r>
      <w:r>
        <w:br/>
        <w:t>participate in an international tournament or other event, including but not limited to the Winter</w:t>
      </w:r>
      <w:r>
        <w:br/>
        <w:t>Olympics.</w:t>
      </w:r>
    </w:p>
    <w:p>
      <w:r>
        <w:t>Page 51 of 71</w:t>
      </w:r>
    </w:p>
    <w:p>
      <w:r>
        <w:t>ATTACHMENT K</w:t>
      </w:r>
      <w:r>
        <w:br/>
        <w:t>ARTICLE 13.12 BENEFITS REPORTING FORM</w:t>
      </w:r>
      <w:r>
        <w:br/>
        <w:t>Club: ______________________________ Month: ______________________________</w:t>
      </w:r>
      <w:r>
        <w:br/>
        <w:t>Player Loan/</w:t>
      </w:r>
      <w:r>
        <w:br/>
        <w:t>Recall</w:t>
      </w:r>
      <w:r>
        <w:br/>
        <w:t>Transaction</w:t>
      </w:r>
      <w:r>
        <w:br/>
        <w:t>Date</w:t>
      </w:r>
      <w:r>
        <w:br/>
        <w:t>Hotel Name Room Type</w:t>
      </w:r>
      <w:r>
        <w:br/>
        <w:t>(e.g. Single,</w:t>
      </w:r>
      <w:r>
        <w:br/>
        <w:t>1BR+kitchen,</w:t>
      </w:r>
      <w:r>
        <w:br/>
        <w:t>2BR+ kitchen)</w:t>
      </w:r>
      <w:r>
        <w:br/>
        <w:t>Check in</w:t>
      </w:r>
      <w:r>
        <w:br/>
        <w:t>Date</w:t>
      </w:r>
      <w:r>
        <w:br/>
        <w:t>Check out</w:t>
      </w:r>
      <w:r>
        <w:br/>
        <w:t>date</w:t>
      </w:r>
      <w:r>
        <w:br/>
        <w:t>Rental Car</w:t>
      </w:r>
      <w:r>
        <w:br/>
        <w:t>Provided</w:t>
      </w:r>
      <w:r>
        <w:br/>
        <w:t>(Y/N)</w:t>
      </w:r>
      <w:r>
        <w:br/>
        <w:t>Total Per</w:t>
      </w:r>
      <w:r>
        <w:br/>
        <w:t>Diem</w:t>
      </w:r>
      <w:r>
        <w:br/>
        <w:t>Amount Paid</w:t>
      </w:r>
    </w:p>
    <w:p>
      <w:r>
        <w:t>Pursuant to CBA §13.12(a), the “Player shall be allowed to keep his hotel room at Club’s expense while the Club is traveling on the road during the</w:t>
      </w:r>
      <w:r>
        <w:br/>
        <w:t>said 28-day period (or 56-day period if Section 13.12(d) applies).”</w:t>
      </w:r>
    </w:p>
    <w:p>
      <w:r>
        <w:t>Page 52 of 71</w:t>
      </w:r>
    </w:p>
    <w:p>
      <w:r>
        <w:t>ATTACHMENT L</w:t>
      </w:r>
      <w:r>
        <w:br/>
        <w:t>15.11 No Conditioning Camp. Other than the Conditioning Camp described in Section 15.10 above, a</w:t>
      </w:r>
      <w:r>
        <w:br/>
        <w:t>Club is prohibited from organizing or holding any mandatory or voluntary camp in the off-season for</w:t>
      </w:r>
      <w:r>
        <w:br/>
        <w:t>any Players.</w:t>
      </w:r>
    </w:p>
    <w:p>
      <w:r>
        <w:t>(a) Permissible Off-Season Activities. Clubs are permitted to keep their arena/training/practice</w:t>
      </w:r>
      <w:r>
        <w:br/>
        <w:t>facilities open -- both for on-ice and off-ice (dry land and weight room) training -- and to allow the</w:t>
      </w:r>
      <w:r>
        <w:br/>
        <w:t>Club’s Players to use those facilities at their own discretion on a voluntary, Player-initiated basis only.</w:t>
      </w:r>
    </w:p>
    <w:p>
      <w:r>
        <w:t>Clubs and/or Club Strength and Conditioning Coach(es) are permitted to post regular hours when they</w:t>
      </w:r>
      <w:r>
        <w:br/>
        <w:t>will be at the arena/training/practice facility, and to provide services to Players while at the facility, so</w:t>
      </w:r>
      <w:r>
        <w:br/>
        <w:t>long as the Player is coming to the facility on his own initiative. However, Players and Club Strength</w:t>
      </w:r>
      <w:r>
        <w:br/>
        <w:t>and Conditioning Coaches are not permitted to schedule advance appointments or “special hours” for</w:t>
      </w:r>
      <w:r>
        <w:br/>
        <w:t>Players to workout at the Club’s arena/training/practice facility.</w:t>
      </w:r>
    </w:p>
    <w:p>
      <w:r>
        <w:t>“Player-only” sessions on the ice, including “Captain’s Skates” and group Player skates are also</w:t>
      </w:r>
      <w:r>
        <w:br/>
        <w:t>permissible.</w:t>
      </w:r>
    </w:p>
    <w:p>
      <w:r>
        <w:t>Clubs are permitted to allow Players from other teams to use their arena/training/practice facility(ies),</w:t>
      </w:r>
      <w:r>
        <w:br/>
        <w:t>and may provide skate sharpening and other equipment-related services to such Players at their</w:t>
      </w:r>
      <w:r>
        <w:br/>
        <w:t>discretion. No Club is required to open its arena/training/practice facility(ies) to non-Club members.</w:t>
      </w:r>
    </w:p>
    <w:p>
      <w:r>
        <w:t>(b) Prohibited Off-Season Activities. Clubs are not permitted to have Club Coaching or Hockey</w:t>
      </w:r>
      <w:r>
        <w:br/>
        <w:t>Operations personnel (e.g., coaches, skating instructors, other Club employees, contracted service</w:t>
      </w:r>
      <w:r>
        <w:br/>
        <w:t>providers, etc.) participate in any on-ice sessions with Players.</w:t>
      </w:r>
    </w:p>
    <w:p>
      <w:r>
        <w:t>Clubs are not permitted to request or encourage Players to come to the Club’s home city during the</w:t>
      </w:r>
      <w:r>
        <w:br/>
        <w:t>off-season to utilize the Club’s arena/training/practice facility(ies) and/or to train with Club Coaching</w:t>
      </w:r>
      <w:r>
        <w:br/>
        <w:t>or Hockey Operations personnel.</w:t>
      </w:r>
    </w:p>
    <w:p>
      <w:r>
        <w:t>Clubs are not permitted to pay for Players’ travel costs, per diems or housing for Players who choose to</w:t>
      </w:r>
      <w:r>
        <w:br/>
        <w:t>stay in or come to the Club’s home city during the off-season to utilize the Club’s</w:t>
      </w:r>
      <w:r>
        <w:br/>
        <w:t>arena/training/practice facility(ies) and/or to train with Club Coaching or Hockey Operations personnel.</w:t>
      </w:r>
      <w:r>
        <w:br/>
        <w:t>In all instances, if Players choose to stay in or return to the Club’s home city to train over the summer,</w:t>
      </w:r>
      <w:r>
        <w:br/>
        <w:t>it must be on a Player-initiated basis only, and all associated costs must be borne by the Player.</w:t>
      </w:r>
    </w:p>
    <w:p>
      <w:r>
        <w:t>Clubs are not permitted to use electronic or computerized programs to track or monitor a Player’s off-</w:t>
      </w:r>
      <w:r>
        <w:br/>
        <w:t>season activity or conditioning.</w:t>
      </w:r>
    </w:p>
    <w:p>
      <w:r>
        <w:t>Clubs are not permitted to facilitate or pay for Players to receive training/conditioning services during</w:t>
      </w:r>
      <w:r>
        <w:br/>
        <w:t>the off-season from: (i) Club Strength and Conditioning Coaches who may own separate businesses</w:t>
      </w:r>
      <w:r>
        <w:br/>
        <w:t>and provide off-site/off-season services (even where Players may want to utilize such services during</w:t>
      </w:r>
    </w:p>
    <w:p>
      <w:r>
        <w:t>Page 53 of 71</w:t>
      </w:r>
    </w:p>
    <w:p>
      <w:r>
        <w:t>the off-season); or (ii) third-party services providers that may provide training and conditioning</w:t>
      </w:r>
      <w:r>
        <w:br/>
        <w:t>services to Players inside or outside of the Club’s home city (e.g., Gary Roberts, Adam Oates, etc.)</w:t>
      </w:r>
    </w:p>
    <w:p>
      <w:r>
        <w:t>(c) Monitoring and Enforcement. The NHL and the NHLPA agree to establish effective monitoring</w:t>
      </w:r>
      <w:r>
        <w:br/>
        <w:t>and enforcement mechanisms to ensure each Club’s compliance with the requirements in this Section</w:t>
      </w:r>
      <w:r>
        <w:br/>
        <w:t>15.11, so as to ensure a level playing surface as among all Clubs in the League and the competitive</w:t>
      </w:r>
      <w:r>
        <w:br/>
        <w:t>integrity of NHL competition, among other things. These provisions will therefore be monitored</w:t>
      </w:r>
      <w:r>
        <w:br/>
        <w:t>(including by unannounced “spot checks” during the course of the off-season) and strictly enforced.</w:t>
      </w:r>
      <w:r>
        <w:br/>
        <w:t>Violations of these provisions will lead to significant penalties, including Club fines in an amount not</w:t>
      </w:r>
      <w:r>
        <w:br/>
        <w:t>less than $50,000 and individual fines in an amount not less than $10,000, as well as the potential</w:t>
      </w:r>
      <w:r>
        <w:br/>
        <w:t>forfeiture of Club Draft Picks, as determined to be appropriate by the Commissioner or his designee, in</w:t>
      </w:r>
      <w:r>
        <w:br/>
        <w:t>consultation with the Executive Director of the NHLPA.</w:t>
      </w:r>
    </w:p>
    <w:p>
      <w:r>
        <w:t>Page 54 of 71</w:t>
      </w:r>
    </w:p>
    <w:p>
      <w:r>
        <w:t>ATTACHMENT M</w:t>
      </w:r>
    </w:p>
    <w:p>
      <w:r>
        <w:t>TRANSITION RULES</w:t>
      </w:r>
    </w:p>
    <w:p>
      <w:r>
        <w:t>Generally</w:t>
      </w:r>
      <w:r>
        <w:br/>
        <w:t>• Except where expressly stated, nothing in these transition rules ("Transition Rules") shall affect or</w:t>
      </w:r>
      <w:r>
        <w:br/>
        <w:t>diminish from any rights or obligations of the parties under the 2013 Collective Bargaining Agreement</w:t>
      </w:r>
      <w:r>
        <w:br/>
        <w:t>("CBA"). Provided, however, that in the event that any item was unintentionally omitted from these</w:t>
      </w:r>
      <w:r>
        <w:br/>
        <w:t>Transition Rules, or in instances in which the application of these rules is anomalous and clearly</w:t>
      </w:r>
      <w:r>
        <w:br/>
        <w:t>unintended by the parties, the parties shall negotiate in good faith to attempt to reach agreement on a</w:t>
      </w:r>
      <w:r>
        <w:br/>
        <w:t>means of addressing that issue consistent with the principles in these Transition Rules.</w:t>
      </w:r>
    </w:p>
    <w:p>
      <w:r>
        <w:t>Rounding</w:t>
      </w:r>
      <w:r>
        <w:br/>
        <w:t>• Fractional games/days/statistics are rounded up if .50 or greater (before rounding) and are rounded</w:t>
      </w:r>
      <w:r>
        <w:br/>
        <w:t>down if less than .50 (before rounding).</w:t>
      </w:r>
    </w:p>
    <w:p>
      <w:r>
        <w:t>No Pro-Ration &amp; Pro-Ration</w:t>
      </w:r>
      <w:r>
        <w:br/>
        <w:t>• Where applicable, the pro-ration factor shall be [70/82].</w:t>
      </w:r>
      <w:r>
        <w:br/>
        <w:t>• The following items shall be pro-rated in the manner set out below:</w:t>
      </w:r>
      <w:r>
        <w:br/>
        <w:t>o ELS Slides: 10 NHL Games Played threshold shall be pro-rated based on [70/82] for Players in the</w:t>
      </w:r>
      <w:r>
        <w:br/>
        <w:t>NHL as of 5:00 p.m. New York time on March 16, 2020 (the “Roster Freeze”) who have played at</w:t>
      </w:r>
      <w:r>
        <w:br/>
        <w:t>least one (1) NHL Regular Season game in the 2019-20 season (“Roster Freeze Player(s)”). If a</w:t>
      </w:r>
      <w:r>
        <w:br/>
        <w:t>Player was not a Roster Freeze Player, the 10 NHL Games Played threshold shall not be pro-</w:t>
      </w:r>
      <w:r>
        <w:br/>
        <w:t>rated.</w:t>
      </w:r>
      <w:r>
        <w:br/>
        <w:t>▪ For example, if a Player had 9 NHL GP and was a Roster Freeze Player and did not play</w:t>
      </w:r>
      <w:r>
        <w:br/>
        <w:t>any more NHL Games in 2019-20, his contract would not slide. If a Player has 9 NHL GP</w:t>
      </w:r>
      <w:r>
        <w:br/>
        <w:t>and is not a Roster Freeze Player and did not play any more NHL Games in 2019-20, his</w:t>
      </w:r>
      <w:r>
        <w:br/>
        <w:t>contract would slide. If, however, this Player is subsequently Recalled and plays in his</w:t>
      </w:r>
      <w:r>
        <w:br/>
        <w:t>10th NHL Game during the (i) Qualifying Round or (ii) any Playoff Round following the</w:t>
      </w:r>
      <w:r>
        <w:br/>
        <w:t>Qualifying Round (“Playoff Round” or “Round of 16”), his contract would not slide.</w:t>
      </w:r>
      <w:r>
        <w:br/>
        <w:t>o Accrued Season: 30/40 thresholds shall be pro-rated by a factor of [70/82] if the Player was a</w:t>
      </w:r>
      <w:r>
        <w:br/>
        <w:t>Roster Freeze Player. If a Player was not a Roster Freeze Player, the 30/40 threshold shall not be</w:t>
      </w:r>
      <w:r>
        <w:br/>
        <w:t>pro-rated.</w:t>
      </w:r>
      <w:r>
        <w:br/>
        <w:t>o Group 2:</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Group 6:</w:t>
      </w:r>
      <w:r>
        <w:br/>
        <w:t>▪ If a Player was a Roster Freeze Player, 28/80 NHL Games Played thresholds shall be pro-</w:t>
      </w:r>
      <w:r>
        <w:br/>
        <w:t>rated in the following manner:</w:t>
      </w:r>
      <w:r>
        <w:br/>
        <w:t>• Player with 3 seasons under NHL SPC (including 2019-20): ((82+82+70)/246)*(28</w:t>
      </w:r>
      <w:r>
        <w:br/>
        <w:t>or 80 as the case may be)</w:t>
      </w:r>
      <w:r>
        <w:br/>
        <w:t>• Player with 4 seasons under NHL SPC (including 2019-20):</w:t>
      </w:r>
      <w:r>
        <w:br/>
        <w:t>((82+82+82+70))/328)*(28 or 80 as the case may be)</w:t>
      </w:r>
    </w:p>
    <w:p>
      <w:r>
        <w:t>Page 55 of 71</w:t>
      </w:r>
    </w:p>
    <w:p>
      <w:r>
        <w:t>• Player with 5 or more seasons under NHL SPC (including 2019-20) shall follow</w:t>
      </w:r>
      <w:r>
        <w:br/>
        <w:t>the same pattern in this section.</w:t>
      </w:r>
      <w:r>
        <w:br/>
        <w:t>• 11 Professional Games Played threshold for 18/19 year olds for 2019-20 pro-</w:t>
      </w:r>
      <w:r>
        <w:br/>
        <w:t>rated by a factor of [70/82]</w:t>
      </w:r>
      <w:r>
        <w:br/>
        <w:t>▪ If a Player was not a Roster Freeze Player, there shall be no pro-ration of the 28/80 NHL</w:t>
      </w:r>
      <w:r>
        <w:br/>
        <w:t>Games Played thresholds.</w:t>
      </w:r>
      <w:r>
        <w:br/>
        <w:t>o Qualifying Offers:</w:t>
      </w:r>
      <w:r>
        <w:br/>
        <w:t>▪ If a Player was a Roster Freeze Player, the 60 &amp; 180 NHL Games Played thresholds for a</w:t>
      </w:r>
      <w:r>
        <w:br/>
        <w:t>One-Way Qualifying Offer shall be pro-rated in the following manner:</w:t>
      </w:r>
      <w:r>
        <w:br/>
        <w:t>• 2019-20: 70/82*60 &amp; [((82+82+70)/246)*180]</w:t>
      </w:r>
      <w:r>
        <w:br/>
        <w:t>• 2020-21: 60 &amp; [((82+82+70)/246)*180]</w:t>
      </w:r>
      <w:r>
        <w:br/>
        <w:t>• 2021-22: 60 &amp; [((82+82+70))/246)*180]</w:t>
      </w:r>
      <w:r>
        <w:br/>
        <w:t>▪ For the purpose of determining whether a Qualifying Offer must be One-Way, a Waiver</w:t>
      </w:r>
      <w:r>
        <w:br/>
        <w:t>clearance on or after March 13, 2020 shall not count as a Waiver clearance for the</w:t>
      </w:r>
      <w:r>
        <w:br/>
        <w:t>purposes of s. 10.2(a)(iii)</w:t>
      </w:r>
      <w:r>
        <w:br/>
        <w:t>▪ If a Player was not a Roster Freeze Player, there shall be no pro-ration of the 60 &amp; 180</w:t>
      </w:r>
      <w:r>
        <w:br/>
        <w:t>NHL Games Played thresholds.</w:t>
      </w:r>
      <w:r>
        <w:br/>
        <w:t>o Salary Arbitration Eligibility</w:t>
      </w:r>
      <w:r>
        <w:br/>
        <w:t>▪ For 18/19 year olds, same as ELS Slides. i.e. 10 NHL Games Played threshold shall be pro-</w:t>
      </w:r>
      <w:r>
        <w:br/>
        <w:t>rated based on [70/82] for Roster Freeze Players. If a Player was not a Roster Freeze</w:t>
      </w:r>
      <w:r>
        <w:br/>
        <w:t>Player, the 10 NHL Games Played threshold shall not be pro-rated.</w:t>
      </w:r>
      <w:r>
        <w:br/>
        <w:t>▪ For 20+ year olds, 10 Professional Games threshold shall be pro-rated by a factor of</w:t>
      </w:r>
      <w:r>
        <w:br/>
        <w:t>[70/82].</w:t>
      </w:r>
      <w:r>
        <w:br/>
        <w:t>o Waiver Exemption:</w:t>
      </w:r>
      <w:r>
        <w:br/>
        <w:t>▪ If a Player was a Roster Freeze Player, CBA Section 13.4 NHL Games Played thresholds</w:t>
      </w:r>
      <w:r>
        <w:br/>
        <w:t>shall be revised based on the following formula and in the following manner:</w:t>
      </w:r>
    </w:p>
    <w:p>
      <w:r>
        <w:t>((((Years Exempt-1)*82+70))/(Years Exempt*82)) * [threshold]</w:t>
      </w:r>
    </w:p>
    <w:p>
      <w:r>
        <w:t>Notwithstanding the pro-ration calculations above, any Player who would become</w:t>
      </w:r>
      <w:r>
        <w:br/>
        <w:t>waiver eligible, or is within three (3) NHL Games of becoming waiver eligible, by virtue</w:t>
      </w:r>
      <w:r>
        <w:br/>
        <w:t>of this pro-ration shall instead be required to play in three (3) additional NHL Games</w:t>
      </w:r>
      <w:r>
        <w:br/>
        <w:t>before being waiver eligible under Section 13.4, provided however, that in no case will a</w:t>
      </w:r>
      <w:r>
        <w:br/>
        <w:t>Player be required to play in more NHL Games to become waiver eligible than he</w:t>
      </w:r>
      <w:r>
        <w:br/>
        <w:t>otherwise would have been required to play in the absence of this pro-ration rule.</w:t>
      </w:r>
    </w:p>
    <w:p>
      <w:r>
        <w:t>Any 18 or 19 year old Player who does not play in the requisite number of NHL Games (9</w:t>
      </w:r>
      <w:r>
        <w:br/>
        <w:t>for a Roster Freeze Player or 11 for a Player that is not a Roster Freeze Player) during the</w:t>
      </w:r>
      <w:r>
        <w:br/>
        <w:t>Age Yrs Exempt NHL Games Yrs Exempt NHL Games</w:t>
      </w:r>
      <w:r>
        <w:br/>
        <w:t>18 6 78 5 155</w:t>
      </w:r>
      <w:r>
        <w:br/>
        <w:t>19 5 78 4 154</w:t>
      </w:r>
      <w:r>
        <w:br/>
        <w:t>20 4 77 3 152</w:t>
      </w:r>
      <w:r>
        <w:br/>
        <w:t>21 4 58 3 76</w:t>
      </w:r>
      <w:r>
        <w:br/>
        <w:t>22 4 58 3 67</w:t>
      </w:r>
      <w:r>
        <w:br/>
        <w:t>23 3 57 3 57</w:t>
      </w:r>
      <w:r>
        <w:br/>
        <w:t>24 2 56 2 56</w:t>
      </w:r>
      <w:r>
        <w:br/>
        <w:t>Goalies Skaters</w:t>
      </w:r>
    </w:p>
    <w:p>
      <w:r>
        <w:t>Page 56 of 71</w:t>
      </w:r>
    </w:p>
    <w:p>
      <w:r>
        <w:t>2019-20 season and did not play in 11 or more NHL games in any prior season shall not</w:t>
      </w:r>
      <w:r>
        <w:br/>
        <w:t>have the NHL Games Played thresholds for Waiver Exemptions pro-rated pursuant to</w:t>
      </w:r>
      <w:r>
        <w:br/>
        <w:t>the above rule.</w:t>
      </w:r>
    </w:p>
    <w:p>
      <w:r>
        <w:t>The NHL and NHLPA shall review every Player who is affected by this transition rule for</w:t>
      </w:r>
      <w:r>
        <w:br/>
        <w:t>purposes of agreeing upon the new threshold for waiver eligibility, in accordance with</w:t>
      </w:r>
      <w:r>
        <w:br/>
        <w:t>the formulas set forth herein, for each such Player, prior to the commencement of the</w:t>
      </w:r>
      <w:r>
        <w:br/>
        <w:t>Qualifying Round Games (as defined below).</w:t>
      </w:r>
    </w:p>
    <w:p>
      <w:r>
        <w:t>• If a Player was not a Roster Freeze Player, there shall be no pro-ration of these Section</w:t>
      </w:r>
      <w:r>
        <w:br/>
        <w:t>13.4 thresholds.</w:t>
      </w:r>
    </w:p>
    <w:p>
      <w:r>
        <w:t>o Waivers: For 18/19 year olds, same principle as ELS Slides. I.e. 11 NHL Games Played threshold</w:t>
      </w:r>
      <w:r>
        <w:br/>
        <w:t>shall be pro-rated based on [70/82] for Roster Freeze Players. If a Player was not a Roster</w:t>
      </w:r>
      <w:r>
        <w:br/>
        <w:t>Freeze Player, the 11 NHL Games Played threshold shall not be pro-rated.</w:t>
      </w:r>
      <w:r>
        <w:br/>
        <w:t>o Professional Games thresholds for 20+ year olds: Professional Games thresholds shall be pro-</w:t>
      </w:r>
      <w:r>
        <w:br/>
        <w:t>rated by a factor of [70/82]. Games played outside the NHL on a Loan shall count as</w:t>
      </w:r>
      <w:r>
        <w:br/>
        <w:t>Professional Games in year credit calculations.</w:t>
      </w:r>
      <w:r>
        <w:br/>
        <w:t>o Article 15: All NHL Games Played thresholds in Article 15 shall be pro-rated based on [70/82] for</w:t>
      </w:r>
      <w:r>
        <w:br/>
        <w:t>Roster Freeze Players. Such pro-ration shall also be applied to the 40 NHL Games “with the</w:t>
      </w:r>
      <w:r>
        <w:br/>
        <w:t>same Club” threshold under Section 15.7(a)(ii), however it will not be applied to the 160 NHL</w:t>
      </w:r>
      <w:r>
        <w:br/>
        <w:t>Games threshold under Section 15.7 (a)(i).If a Player was not a Roster Freeze Player, NHL Games</w:t>
      </w:r>
      <w:r>
        <w:br/>
        <w:t>Played and/or games “with the same Club” thresholds in Article 15 shall not be pro-rated. Days</w:t>
      </w:r>
      <w:r>
        <w:br/>
        <w:t>on Roster in Section 15.6 shall not be pro-rated. “Games credit” for purposes of the Pension</w:t>
      </w:r>
      <w:r>
        <w:br/>
        <w:t>Plan shall be provided for as described below.</w:t>
      </w:r>
      <w:r>
        <w:br/>
        <w:t>o Eligibility for Performance Bonuses for Injured Veteran Players (400+ Pension Games/100+ Days</w:t>
      </w:r>
      <w:r>
        <w:br/>
        <w:t>on IR - (Section 50.2(b)(i)(C)(2)(iii))): Days on IR portion will not be pro-rated. Pension Games</w:t>
      </w:r>
      <w:r>
        <w:br/>
        <w:t>portion will be pro-rated in the manner set out below.</w:t>
      </w:r>
      <w:r>
        <w:br/>
        <w:t>o There will be no pro-ration of the Junior (“J”) designation on Reserve List (50 man limit): 11 NHL</w:t>
      </w:r>
      <w:r>
        <w:br/>
        <w:t>Games Played (Article 1).</w:t>
      </w:r>
    </w:p>
    <w:p>
      <w:r>
        <w:t>Player Opt Out of Resumption of 2019-2020 Season</w:t>
      </w:r>
      <w:r>
        <w:br/>
        <w:t>• It is anticipated that Players on NHL Clubs taking part in the resumption of the 2019-20 Season, other</w:t>
      </w:r>
      <w:r>
        <w:br/>
        <w:t>than those with health concerns related to a risk of infection or complications from infection or those</w:t>
      </w:r>
      <w:r>
        <w:br/>
        <w:t>with family members who are similarly at risk, will participate in the resumption of the 2019-2020</w:t>
      </w:r>
      <w:r>
        <w:br/>
        <w:t>Season (Phases 3 and 4). Any Player, however, may individually choose not to participate in Phases 3</w:t>
      </w:r>
      <w:r>
        <w:br/>
        <w:t>and 4 without discipline or penalty, in which event he shall notify his Club in writing (with a copy to NHL</w:t>
      </w:r>
      <w:r>
        <w:br/>
        <w:t>CR and the NHLPA pursuant to Exhibit 3 of the CBA) of his decision by no earlier than the effective date</w:t>
      </w:r>
      <w:r>
        <w:br/>
        <w:t>of this agreement and no later than 5:00 p.m. New York time on the third day following the effective</w:t>
      </w:r>
      <w:r>
        <w:br/>
        <w:t>date of this agreement if choosing not to participate in Phases 3 and 4. In the event that Players opting</w:t>
      </w:r>
      <w:r>
        <w:br/>
        <w:t>out on either a League-wide or per-Club basis materially impacts the integrity of the Return to Play Plan,</w:t>
      </w:r>
      <w:r>
        <w:br/>
        <w:t>the NHL and the NHLPA shall confer and then jointly determine whether to continue with the Return to</w:t>
      </w:r>
      <w:r>
        <w:br/>
        <w:t>Play Plan. In the event the Return to Play Plan is cancelled, the parties will endeavor to replicate their</w:t>
      </w:r>
      <w:r>
        <w:br/>
        <w:t>respective rights and obligations under the CBA, including by determining which provisions of these</w:t>
      </w:r>
      <w:r>
        <w:br/>
        <w:t>Transition Rules may survive as well as revisiting or adjusting the Critical Dates Calendar on an</w:t>
      </w:r>
      <w:r>
        <w:br/>
        <w:t>acceptable basis.</w:t>
      </w:r>
    </w:p>
    <w:p>
      <w:r>
        <w:t>Page 57 of 71</w:t>
      </w:r>
    </w:p>
    <w:p>
      <w:r>
        <w:t>Extension of Expiring Contracts</w:t>
      </w:r>
      <w:r>
        <w:br/>
        <w:t>• Upon agreement of an adjusted Critical Dates Calendar for the remainder of the 2019-20 League Year</w:t>
      </w:r>
      <w:r>
        <w:br/>
        <w:t>and subject to the paragraph immediately below, all SPCs which are scheduled to expire on June 30,</w:t>
      </w:r>
      <w:r>
        <w:br/>
        <w:t>2020 shall be hereby extended, and such expiring SPCs shall remain valid and effective until the day</w:t>
      </w:r>
      <w:r>
        <w:br/>
        <w:t>before the opening of Free Agency as set out in the adjusted Critical Dates Calendar or such other date</w:t>
      </w:r>
      <w:r>
        <w:br/>
        <w:t>as mutually agreed upon by the NHL and NHLPA.</w:t>
      </w:r>
      <w:r>
        <w:br/>
        <w:t>• For Players whose SPCs would otherwise have expired on June 30, 2020, such Player may sign a 2020-21</w:t>
      </w:r>
      <w:r>
        <w:br/>
        <w:t>contract with a team outside North America as long as: 1) his Club is not participating in the resumption</w:t>
      </w:r>
      <w:r>
        <w:br/>
        <w:t>of the 2019-20 Season (“Non-Participating Player”), 2) his Club has ceased participating in the</w:t>
      </w:r>
      <w:r>
        <w:br/>
        <w:t>resumption of the 2019-20 Season (“Eliminated Club Player”), or 3) he has opted out of participating in</w:t>
      </w:r>
      <w:r>
        <w:br/>
        <w:t>the resumption of the 2019-20 Season under this agreement (“Opting Out Player”). A Non-Participating</w:t>
      </w:r>
      <w:r>
        <w:br/>
        <w:t>Player and an Opting Out Player may not sign such a 2020-21 contract until seven (7) days following the</w:t>
      </w:r>
      <w:r>
        <w:br/>
        <w:t>effective date of this agreement. An Eliminated Club Player may not sign such a 2020-21 contract until</w:t>
      </w:r>
      <w:r>
        <w:br/>
        <w:t>two (2) days following their Club’s elimination from competition in the 2019-20 Season. Additionally, an</w:t>
      </w:r>
      <w:r>
        <w:br/>
        <w:t>Opting Out Player who signs such a 2020-21 contract with a team outside North America will be</w:t>
      </w:r>
      <w:r>
        <w:br/>
        <w:t>ineligible to play or contract in the NHL for the 2020-21 Season. The NHL Club shall retain all rights</w:t>
      </w:r>
      <w:r>
        <w:br/>
        <w:t>pursuant to the CBA regarding any pending Restricted Free Agent who signs such contract – e.g.,</w:t>
      </w:r>
      <w:r>
        <w:br/>
        <w:t>Qualifying Offers, salary arbitration, etc.</w:t>
      </w:r>
      <w:r>
        <w:br/>
        <w:t>• No other Players with an NHL SPC that has been extended as set forth above shall be permitted to enter</w:t>
      </w:r>
      <w:r>
        <w:br/>
        <w:t>into a 2020-21 contract outside the NHL prior to the expiration of their NHL SPC, provided, however, in</w:t>
      </w:r>
      <w:r>
        <w:br/>
        <w:t>the event of such an impermissible contract signing, such a Player would be ineligible to play or contract</w:t>
      </w:r>
      <w:r>
        <w:br/>
        <w:t>in the NHL for the 2020-21 Season.</w:t>
      </w:r>
    </w:p>
    <w:p>
      <w:r>
        <w:t>Qualifying Round Games (Play-in/Seeding)</w:t>
      </w:r>
      <w:r>
        <w:br/>
        <w:t>• There will be no cap counting for the Qualifying Round Games and the Round of 16.</w:t>
      </w:r>
      <w:r>
        <w:br/>
        <w:t>• Statistics</w:t>
      </w:r>
      <w:r>
        <w:br/>
        <w:t>o Games in the Qualifying Round (Play-in/Seeding) (“QR Games”) and their resulting statistics will</w:t>
      </w:r>
      <w:r>
        <w:br/>
        <w:t>not be included in the NHL official Regular Season statistics. The NHL official Regular Season</w:t>
      </w:r>
      <w:r>
        <w:br/>
        <w:t>statistics will include all 2019-20 Regular Season statistics for games played through and</w:t>
      </w:r>
      <w:r>
        <w:br/>
        <w:t>including March 11, 2020 (the “pause”).</w:t>
      </w:r>
      <w:r>
        <w:br/>
        <w:t>o QR Games and their resulting statistics will be included within the NHL official 2019-20 Playoff</w:t>
      </w:r>
      <w:r>
        <w:br/>
        <w:t>statistics.</w:t>
      </w:r>
      <w:r>
        <w:br/>
        <w:t>o For purposes of Salary Arbitration, QR Games and their resulting statistics will be treated as</w:t>
      </w:r>
      <w:r>
        <w:br/>
        <w:t>Playoff statistics, but the parties will be permitted to reference the unique nature of these</w:t>
      </w:r>
      <w:r>
        <w:br/>
        <w:t>games and statistics (including the differences in the number of Clubs/Players participating in</w:t>
      </w:r>
      <w:r>
        <w:br/>
        <w:t>these games) versus prior years’ playoff games and statistics.</w:t>
      </w:r>
      <w:r>
        <w:br/>
        <w:t>• QR Games will not count as games on a Club’s Active Roster for purposes of a credit towards an Accrued</w:t>
      </w:r>
      <w:r>
        <w:br/>
        <w:t>Season.</w:t>
      </w:r>
      <w:r>
        <w:br/>
        <w:t>• QR Games will be included for the following purposes, as each of the below use NHL Games for</w:t>
      </w:r>
      <w:r>
        <w:br/>
        <w:t>determining credit and/or thresholds (as pro-rated herein)</w:t>
      </w:r>
      <w:r>
        <w:br/>
        <w:t>o ELS Contract slide provisions (Section 9.1(d))</w:t>
      </w:r>
      <w:r>
        <w:br/>
        <w:t>o Group 6 games played thresholds</w:t>
      </w:r>
      <w:r>
        <w:br/>
        <w:t>o Group 2 professional experience credit</w:t>
      </w:r>
      <w:r>
        <w:br/>
        <w:t>o Determination of One-Way Qualifying Offers (Section 10.2(a)(iii))</w:t>
      </w:r>
      <w:r>
        <w:br/>
        <w:t>o Salary Arbitration professional experience credit</w:t>
      </w:r>
      <w:r>
        <w:br/>
        <w:t>o Waivers – Article 13</w:t>
      </w:r>
      <w:r>
        <w:br/>
        <w:t>o Section 15.4(c) (Exhibition Game “Veterans”)</w:t>
      </w:r>
    </w:p>
    <w:p>
      <w:r>
        <w:t>Page 58 of 71</w:t>
      </w:r>
    </w:p>
    <w:p>
      <w:r>
        <w:t>o Section 15.7 (Entitlement to Obtain a Residence)</w:t>
      </w:r>
    </w:p>
    <w:p>
      <w:r>
        <w:t>Performance Bonuses</w:t>
      </w:r>
      <w:r>
        <w:br/>
        <w:t>• The Qualifying Round will not be considered a Playoff Round for purposes of Performance Bonuses.</w:t>
      </w:r>
      <w:r>
        <w:br/>
        <w:t>• Bonuses for Qualifying for the Playoffs</w:t>
      </w:r>
      <w:r>
        <w:br/>
        <w:t>o Only payable to the extent a Club progresses into the Round of 16.</w:t>
      </w:r>
      <w:r>
        <w:br/>
        <w:t>• Bonuses for Playoff Rounds</w:t>
      </w:r>
      <w:r>
        <w:br/>
        <w:t>o Bonuses for winning successive Playoff Rounds (i.e. 1st, 2nd, 3rd, Stanley Cup Final) will only be</w:t>
      </w:r>
      <w:r>
        <w:br/>
        <w:t>payable for winning a round in the Round of 16.</w:t>
      </w:r>
      <w:r>
        <w:br/>
        <w:t>• QR Games will be excluded from Games Played bonuses if such bonuses are specific to “Regular Season</w:t>
      </w:r>
      <w:r>
        <w:br/>
        <w:t>Games.”</w:t>
      </w:r>
      <w:r>
        <w:br/>
        <w:t>• QR Games are included in Games Played bonuses if such bonuses are specific to “NHL Games,” provided</w:t>
      </w:r>
      <w:r>
        <w:br/>
        <w:t>they are strictly “Games Played” bonuses (i.e., they are not contingent on Playoff Rounds played/won,</w:t>
      </w:r>
      <w:r>
        <w:br/>
        <w:t>percentage of Playoff games played within Rounds, etc.).</w:t>
      </w:r>
      <w:r>
        <w:br/>
        <w:t>• Exhibit 5 League-paid or Club-Paid Performance Bonuses Based on Rankings</w:t>
      </w:r>
      <w:r>
        <w:br/>
        <w:t>o Will be paid based on actual statistics at the time of the “pause”, provided however, any</w:t>
      </w:r>
      <w:r>
        <w:br/>
        <w:t>minimum games played thresholds (for both the Player and the comparison group) will be pro-</w:t>
      </w:r>
      <w:r>
        <w:br/>
        <w:t>rated by a factor of [70/82].</w:t>
      </w:r>
      <w:r>
        <w:br/>
        <w:t>▪ If a Player meets the minimum games played thresholds only after the threshold is pro-</w:t>
      </w:r>
      <w:r>
        <w:br/>
        <w:t>rated by a factor of [70/82], he shall receive the Bonus amount pro-rated by a factor of</w:t>
      </w:r>
      <w:r>
        <w:br/>
        <w:t>[70/82] for attaining the ranking threshold.</w:t>
      </w:r>
      <w:r>
        <w:br/>
        <w:t>▪ If a Player meets the minimum games played thresholds without the threshold being</w:t>
      </w:r>
      <w:r>
        <w:br/>
        <w:t>pro-rated by a factor of [70/82], he shall receive 100% of the Bonus amount for</w:t>
      </w:r>
      <w:r>
        <w:br/>
        <w:t>attaining the ranking threshold.</w:t>
      </w:r>
      <w:r>
        <w:br/>
        <w:t>• Club-paid Performance Bonuses earned as of the “pause”</w:t>
      </w:r>
      <w:r>
        <w:br/>
        <w:t>o If a Player met the threshold requirement(s) for a Performance Bonus as of the “pause”, the</w:t>
      </w:r>
      <w:r>
        <w:br/>
        <w:t>Player will receive 100% of the Bonus amount. Payment shall be made within ten (10) days</w:t>
      </w:r>
      <w:r>
        <w:br/>
        <w:t>hereof if not already made.</w:t>
      </w:r>
      <w:r>
        <w:br/>
        <w:t>• Club-paid Performance Bonuses not yet earned as of the “pause”</w:t>
      </w:r>
      <w:r>
        <w:br/>
        <w:t>o If a Player had not yet met the threshold requirement(s) for a Performance Bonus as of the</w:t>
      </w:r>
      <w:r>
        <w:br/>
        <w:t>“pause” and was a Roster Freeze Player:</w:t>
      </w:r>
      <w:r>
        <w:br/>
        <w:t>▪ If, by the end of the 2019-20 Season, he meets the threshold requirement(s) only after</w:t>
      </w:r>
      <w:r>
        <w:br/>
        <w:t>the threshold is pro-rated by a factor of [70/82], he shall receive the Bonus amount pro-</w:t>
      </w:r>
      <w:r>
        <w:br/>
        <w:t>rated by a factor of [70/82].</w:t>
      </w:r>
      <w:r>
        <w:br/>
        <w:t>▪ If, by the end of the 2019-20 Season, he meets the threshold requirement(s) without</w:t>
      </w:r>
      <w:r>
        <w:br/>
        <w:t>the threshold being pro-rated by a factor of [70/82], he shall receive 100% of the Bonus</w:t>
      </w:r>
      <w:r>
        <w:br/>
        <w:t>amount.</w:t>
      </w:r>
      <w:r>
        <w:br/>
        <w:t>▪ Notwithstanding the foregoing, if a Player has played in 100% of his Club’s Regular</w:t>
      </w:r>
      <w:r>
        <w:br/>
        <w:t>Season Games and has a Performance Bonus for playing in 82 Regular Season Games, he</w:t>
      </w:r>
      <w:r>
        <w:br/>
        <w:t>will receive a Bonus Amount pro-rated by a factor of [70/82].</w:t>
      </w:r>
      <w:r>
        <w:br/>
        <w:t>o If a Player had not yet met the threshold requirement(s) for a Performance Bonus as of the</w:t>
      </w:r>
      <w:r>
        <w:br/>
        <w:t>“pause” and was not a Roster Freeze Player:</w:t>
      </w:r>
      <w:r>
        <w:br/>
        <w:t>▪ If, by the end of the 2019-20 Season, he meets the threshold requirement(s) without</w:t>
      </w:r>
      <w:r>
        <w:br/>
        <w:t>the threshold being pro-rated by a factor of [70/82], he shall receive 100% of the Bonus</w:t>
      </w:r>
      <w:r>
        <w:br/>
        <w:t>amount.</w:t>
      </w:r>
    </w:p>
    <w:p>
      <w:r>
        <w:t>Page 59 of 71</w:t>
      </w:r>
    </w:p>
    <w:p>
      <w:r>
        <w:t>▪ If, by the end of the 2019-20 Season, he does not meet the threshold requirement(s)</w:t>
      </w:r>
      <w:r>
        <w:br/>
        <w:t>without the threshold being pro-rated by a factor of [70/82], he shall not receive any</w:t>
      </w:r>
      <w:r>
        <w:br/>
        <w:t>amount.</w:t>
      </w:r>
      <w:r>
        <w:br/>
        <w:t>• The parties agree the February 21, 2001 “Settlement of Grievances Concerning “Traveling” Bonus</w:t>
      </w:r>
      <w:r>
        <w:br/>
        <w:t>Provisions” is applicable per usual practice to all 2019-20 performance bonuses.</w:t>
      </w:r>
    </w:p>
    <w:p>
      <w:r>
        <w:t>Salary Arbitration</w:t>
      </w:r>
      <w:r>
        <w:br/>
        <w:t>• For 2020, a Salary Arbitrator, at his or her sole discretion, may choose to conduct a Salary Arbitration</w:t>
      </w:r>
      <w:r>
        <w:br/>
        <w:t>hearing “remotely”. Except as expressly agreed to by the NHL and NHLPA, there shall be no other</w:t>
      </w:r>
      <w:r>
        <w:br/>
        <w:t>changes to the Salary Arbitration procedures set out in Article 12 and the CBA, provided, however, the</w:t>
      </w:r>
      <w:r>
        <w:br/>
        <w:t>parties agree to engage in further negotiations, as necessary, to implement the “remote” hearing</w:t>
      </w:r>
      <w:r>
        <w:br/>
        <w:t>procedures contemplated herein.</w:t>
      </w:r>
      <w:r>
        <w:br/>
        <w:t>• For 2020, in the event a Club exercises their Walk-Away Right (pursuant to Section 12.10 of the CBA)</w:t>
      </w:r>
      <w:r>
        <w:br/>
        <w:t>relating to a one-year Salary Arbitration award, the Player may within four (4) days of receipt of notice</w:t>
      </w:r>
      <w:r>
        <w:br/>
        <w:t>from the Club that they are exercising their Walk-Away Right, elect to enter into an SPC with the Club on</w:t>
      </w:r>
      <w:r>
        <w:br/>
        <w:t>the same terms as the Club had offered in the Club’s Salary Arbitration Brief.</w:t>
      </w:r>
    </w:p>
    <w:p>
      <w:r>
        <w:t>Players on Loan as of June 1</w:t>
      </w:r>
      <w:r>
        <w:br/>
        <w:t>• Such Players may participate in Phase 2 on a voluntary basis and do not require a formal Recall to do so.</w:t>
      </w:r>
      <w:r>
        <w:br/>
        <w:t>• Any such Player participating in Phases 2 and 3 and who is not on Recall will continue to be treated as</w:t>
      </w:r>
      <w:r>
        <w:br/>
        <w:t>being on Loan during such period of time.</w:t>
      </w:r>
      <w:r>
        <w:br/>
        <w:t>• Such Players injured in Phases 2 and 3 (if not on Recall) will be provided the same CBA and SPC rights</w:t>
      </w:r>
      <w:r>
        <w:br/>
        <w:t>and benefits as if they sustained an “off-season” (Phase 2) or “training camp” (Phase 3) injury (including</w:t>
      </w:r>
      <w:r>
        <w:br/>
        <w:t>for purposes of Section 15.6).</w:t>
      </w:r>
      <w:r>
        <w:br/>
        <w:t>• Such Players who participate in Phase 2, 3 and 4 will receive a full NHL per diem (as calculated for the</w:t>
      </w:r>
      <w:r>
        <w:br/>
        <w:t>2019-20 season) during all Phases of the Return to Play protocol.</w:t>
      </w:r>
    </w:p>
    <w:p>
      <w:r>
        <w:t>Phases 3 and 4 Participation</w:t>
      </w:r>
      <w:r>
        <w:br/>
        <w:t>• Clubs will be limited during Phase 3 (while in Club’s home city) to no more than 30 skaters and an</w:t>
      </w:r>
      <w:r>
        <w:br/>
        <w:t>unlimited number of goaltenders, provided all Players included within such group are eligible to play in</w:t>
      </w:r>
      <w:r>
        <w:br/>
        <w:t>the 2019-20 Playoffs.</w:t>
      </w:r>
      <w:r>
        <w:br/>
        <w:t>• If a Player is not Recalled by the end of Phase 3, he must be sent home. i.e. A Player cannot travel to the</w:t>
      </w:r>
      <w:r>
        <w:br/>
        <w:t>Hub City or participate in any manner during Phase 4 unless he has been Recalled prior to travelling to</w:t>
      </w:r>
      <w:r>
        <w:br/>
        <w:t>the Hub City.</w:t>
      </w:r>
      <w:r>
        <w:br/>
        <w:t>• Clubs will be limited during Phase 4, and for travel to the Hub Cities, to no more than 28 skaters and an</w:t>
      </w:r>
      <w:r>
        <w:br/>
        <w:t>unlimited number of goaltenders, provided all Players included within such group are eligible to play in</w:t>
      </w:r>
      <w:r>
        <w:br/>
        <w:t>the 2019-20 Playoffs.</w:t>
      </w:r>
      <w:r>
        <w:br/>
        <w:t>• All Players participating in Phases 3 and 4 will be included within these maximum numbers regardless of</w:t>
      </w:r>
      <w:r>
        <w:br/>
        <w:t>the roster status of such participating Players.</w:t>
      </w:r>
      <w:r>
        <w:br/>
        <w:t>• All Players participating in Phases 3 and 4 will be covered by insurance as detailed in the Insurance</w:t>
      </w:r>
      <w:r>
        <w:br/>
        <w:t>Coverages (Article 23) and Additional Insurance below.</w:t>
      </w:r>
    </w:p>
    <w:p>
      <w:r>
        <w:t>Signing of NHL SPCs</w:t>
      </w:r>
      <w:r>
        <w:br/>
        <w:t>• All thirty-one (31) Clubs and their respective Unsigned Draft Choices will be permitted to enter into NHL</w:t>
      </w:r>
      <w:r>
        <w:br/>
        <w:t>SPCs (provided the Player is not otherwise restricted from doing so, e.g. the Player was subject to the</w:t>
      </w:r>
      <w:r>
        <w:br/>
        <w:t>June 15 signing deadline within a relevant IIHF agreement) that commence with the 2019-20 season on</w:t>
      </w:r>
      <w:r>
        <w:br/>
        <w:t>the following conditions only:</w:t>
      </w:r>
    </w:p>
    <w:p>
      <w:r>
        <w:t>Page 60 of 71</w:t>
      </w:r>
    </w:p>
    <w:p>
      <w:r>
        <w:t>o The SPC may be signed beginning on the third day following the effective date of this agreement</w:t>
      </w:r>
      <w:r>
        <w:br/>
        <w:t>(12:00 noon New York time) and must be signed by no later than five (5) days after the effective</w:t>
      </w:r>
      <w:r>
        <w:br/>
        <w:t>date of this agreement (5:00 p.m. New York time).</w:t>
      </w:r>
      <w:r>
        <w:br/>
        <w:t>o The SPC cannot contain a Signing Bonus or a Performance Bonus for the 2019-20 League Year.</w:t>
      </w:r>
      <w:r>
        <w:br/>
        <w:t>o The SPC can contain a Signing Bonus for the 2020-21 League Year or later, provided however,</w:t>
      </w:r>
      <w:r>
        <w:br/>
        <w:t>the Signing Bonus for the 2020-21 League Year cannot be payable prior to the date the parties</w:t>
      </w:r>
      <w:r>
        <w:br/>
        <w:t>agree to be the opening of 2020 Free Agency within the adjusted Critical Dates Calendar.</w:t>
      </w:r>
      <w:r>
        <w:br/>
        <w:t>o The Player is not eligible to play in the 2019-20 QR Games or Round of 16.</w:t>
      </w:r>
      <w:r>
        <w:br/>
        <w:t>• No earlier than the third day following the effective date of this agreement (12:00 noon New York time),</w:t>
      </w:r>
      <w:r>
        <w:br/>
        <w:t>the following Players will be permitted to enter into an NHL SPC that commences with the 2020-21</w:t>
      </w:r>
      <w:r>
        <w:br/>
        <w:t>season (subject to restrictions provided under the IIHF agreements) and provided they otherwise would</w:t>
      </w:r>
      <w:r>
        <w:br/>
        <w:t>have been permitted to do so on July 1, 2020:</w:t>
      </w:r>
      <w:r>
        <w:br/>
        <w:t>o Unsigned Draft Choices</w:t>
      </w:r>
      <w:r>
        <w:br/>
        <w:t>o Draft-Related Unrestricted Free Agents</w:t>
      </w:r>
      <w:r>
        <w:br/>
        <w:t>o Unrestricted Free Agents</w:t>
      </w:r>
      <w:r>
        <w:br/>
        <w:t>o Restricted Free Agents</w:t>
      </w:r>
      <w:r>
        <w:br/>
        <w:t>• No earlier than the third day following the effective date of this agreement (12:00 noon New York time),</w:t>
      </w:r>
      <w:r>
        <w:br/>
        <w:t>Clubs and Players will be permitted to enter into NHL SPCs that commence with the 2021-22 season</w:t>
      </w:r>
      <w:r>
        <w:br/>
        <w:t>provided such Player would have otherwise met the requirements to do so on July 1, 2020.</w:t>
      </w:r>
      <w:r>
        <w:br/>
        <w:t>• Beginning on July 1st until the date which is seven (7) days prior to the commencement of the 2020-21</w:t>
      </w:r>
      <w:r>
        <w:br/>
        <w:t>Regular Season, the League shall have five (5) days from the day following Central Registry’s receipt of</w:t>
      </w:r>
      <w:r>
        <w:br/>
        <w:t>an SPC (provided it was received by Central Registry by 5:00 p.m. New York time; SPCs received by</w:t>
      </w:r>
      <w:r>
        <w:br/>
        <w:t>Central Registry after 5:00 p.m. New York time will be deemed to have been received on the following</w:t>
      </w:r>
      <w:r>
        <w:br/>
        <w:t>day for purposes of this provision) to approve and register, or reject, an SPC.</w:t>
      </w:r>
    </w:p>
    <w:p>
      <w:r>
        <w:t>No Trade/No Move Clauses</w:t>
      </w:r>
      <w:r>
        <w:br/>
        <w:t>• A Player who under a provision of his SPC is entitled to submit or who has submitted a “List of Teams” to</w:t>
      </w:r>
      <w:r>
        <w:br/>
        <w:t>which he does or does not wish to be Traded (in accordance with the NTC or NMC in his SPC) from</w:t>
      </w:r>
      <w:r>
        <w:br/>
        <w:t>March 12, 2020 through the earlier of September 1, 2020 or twenty-one (21) days before the agreed</w:t>
      </w:r>
      <w:r>
        <w:br/>
        <w:t>upon date of the 2020 NHL Entry Draft (the “Eligibility Period”) shall be required to submit (or permitted</w:t>
      </w:r>
      <w:r>
        <w:br/>
        <w:t>to resubmit) such “List of Teams” by 5:00 p.m. New York time on the earlier of September 15, 2020 or</w:t>
      </w:r>
      <w:r>
        <w:br/>
        <w:t>fifteen (15) days before the agreed upon date of the 2020 NHL Draft (the “Resubmission Deadline”). If</w:t>
      </w:r>
      <w:r>
        <w:br/>
        <w:t>the date of the 2020 NHL Entry Draft is not known by August 25, 2020, then the end date of the</w:t>
      </w:r>
      <w:r>
        <w:br/>
        <w:t>Eligibility Period shall be September 1, 2020 and the Resubmission Deadline shall be September 15,</w:t>
      </w:r>
      <w:r>
        <w:br/>
        <w:t>2020.</w:t>
      </w:r>
      <w:r>
        <w:br/>
        <w:t>• Contracts containing No Trade/No Move Clauses in which the terms of such clause are altered on, or</w:t>
      </w:r>
      <w:r>
        <w:br/>
        <w:t>come into effect as of, July 1, 2020, will be deemed amended such that such alteration or effectiveness</w:t>
      </w:r>
      <w:r>
        <w:br/>
        <w:t>will occur on the date the parties agree to be the opening of Free Agency (or the corresponding similar</w:t>
      </w:r>
      <w:r>
        <w:br/>
        <w:t>date) within the adjusted Critical Dates Calendar.</w:t>
      </w:r>
      <w:r>
        <w:br/>
        <w:t>• Contracts containing No Trade/No Move Clauses in which the terms of such clause are altered on, or</w:t>
      </w:r>
      <w:r>
        <w:br/>
        <w:t>come into effect after July 1, 2020, will be deemed amended such that such alteration or effectiveness</w:t>
      </w:r>
      <w:r>
        <w:br/>
        <w:t>will occur on the corresponding number of days after the date the parties agree to be the opening of</w:t>
      </w:r>
      <w:r>
        <w:br/>
        <w:t>Free Agency.</w:t>
      </w:r>
      <w:r>
        <w:br/>
        <w:t>• Contracts containing No Trade/No Move Clauses in which the terms of such clause are altered on, or</w:t>
      </w:r>
      <w:r>
        <w:br/>
        <w:t>come/came into effect prior to July 1, 2020, will be deemed amended such that such alteration or</w:t>
      </w:r>
      <w:r>
        <w:br/>
        <w:t>effectiveness will occur on the date before the Stanley Cup Final begins but not prior to the</w:t>
      </w:r>
      <w:r>
        <w:br/>
        <w:t>Resubmission Deadline.</w:t>
      </w:r>
    </w:p>
    <w:p>
      <w:r>
        <w:t>Page 61 of 71</w:t>
      </w:r>
    </w:p>
    <w:p>
      <w:r>
        <w:t>• Additionally, contracts containing No Trade/No Move Clauses that were to become effective for the</w:t>
      </w:r>
      <w:r>
        <w:br/>
        <w:t>2020-21 season due to the Player becoming eligible for Group 3 status effective with the 2020-21</w:t>
      </w:r>
      <w:r>
        <w:br/>
        <w:t>season, will not be deemed effective until the date the parties agree to be the opening of Free Agency</w:t>
      </w:r>
      <w:r>
        <w:br/>
        <w:t>within the adjusted Critical Dates Calendar.</w:t>
      </w:r>
    </w:p>
    <w:p>
      <w:r>
        <w:t>Buyouts</w:t>
      </w:r>
      <w:r>
        <w:br/>
        <w:t>• The parties agree that for purposes of First Period Buyouts done following the 2019-20 season, the</w:t>
      </w:r>
      <w:r>
        <w:br/>
        <w:t>rights of the Club/Player will be determined as if the Buyout had occurred as of June 15, 2020.</w:t>
      </w:r>
    </w:p>
    <w:p>
      <w:r>
        <w:t>Waivers</w:t>
      </w:r>
      <w:r>
        <w:br/>
        <w:t>• The final 2019-20 Regular Season standings (using point percentages) will be the determinative</w:t>
      </w:r>
      <w:r>
        <w:br/>
        <w:t>standings for Waiver purposes through the first 20 days of the 2020-21 season (i.e., November 1 within</w:t>
      </w:r>
      <w:r>
        <w:br/>
        <w:t>Section 13.19 will be replaced by the 20th day of the 2020-21 season).</w:t>
      </w:r>
    </w:p>
    <w:p>
      <w:r>
        <w:t>S. 11.4 Signing Deadline for a Group 2 Free Agent</w:t>
      </w:r>
      <w:r>
        <w:br/>
        <w:t>• The December 1 deadline shall occur on the date that is closest to the one-quarter (1/4) mark of the</w:t>
      </w:r>
      <w:r>
        <w:br/>
        <w:t>2020-21 Regular Season.</w:t>
      </w:r>
    </w:p>
    <w:p>
      <w:r>
        <w:t>S. 13.23 Waivers</w:t>
      </w:r>
      <w:r>
        <w:br/>
        <w:t>• The December 15 date shall occur on the date that is closest to the one-third (1/3) mark of the 2020-21</w:t>
      </w:r>
      <w:r>
        <w:br/>
        <w:t>Regular Season.</w:t>
      </w:r>
    </w:p>
    <w:p>
      <w:r>
        <w:t>Salary Cap</w:t>
      </w:r>
      <w:r>
        <w:br/>
        <w:t>• Performance Bonus overages for 2020-21 season will be calculated per usual practice. However, such</w:t>
      </w:r>
      <w:r>
        <w:br/>
        <w:t>calculations will use the Clubs’ cap projections as of the end of the day on March 12, 2020 and will</w:t>
      </w:r>
      <w:r>
        <w:br/>
        <w:t>assume all Players that were eligible for Loan were Loaned on March 13, 2020 for determining cap room</w:t>
      </w:r>
      <w:r>
        <w:br/>
        <w:t>available for accommodating Performance Bonuses paid. Clubs that are determined to have</w:t>
      </w:r>
      <w:r>
        <w:br/>
        <w:t>Performance Bonus overage attributable to the 2020-21 season will have the option to evenly distribute</w:t>
      </w:r>
      <w:r>
        <w:br/>
        <w:t>such overage to the 2020-21 and 2021-22 seasons (i.e. 50% of the calculated overage being distributed</w:t>
      </w:r>
      <w:r>
        <w:br/>
        <w:t>to each season). Such option must be exercised by no later than seven (7) days prior to the “RFA/UFA</w:t>
      </w:r>
      <w:r>
        <w:br/>
        <w:t>Signing Period Beginning.”</w:t>
      </w:r>
      <w:r>
        <w:br/>
        <w:t>• Cap Advantage Recapture – Total Payment and Total Cap Charge to be calculated based on full season</w:t>
      </w:r>
      <w:r>
        <w:br/>
        <w:t>face values for the 2019-20 season, disregarding the impact the pause had on payroll and the cap.</w:t>
      </w:r>
      <w:r>
        <w:br/>
        <w:t>• Days on Roster for various CBA provisions for the 2019-20 season will be based on the original 186 day</w:t>
      </w:r>
      <w:r>
        <w:br/>
        <w:t>schedule and each Player’s status over the course of the 2019-20 season through and including April 4,</w:t>
      </w:r>
      <w:r>
        <w:br/>
        <w:t>2020 (the last scheduled day of the 2019-20 Regular Season).</w:t>
      </w:r>
      <w:r>
        <w:br/>
        <w:t>• “Off-Season cap accounting” (Section 50.5(d)(A)), for purposes of determining Clubs’ compliance with</w:t>
      </w:r>
      <w:r>
        <w:br/>
        <w:t>the Upper Limit, and the accompanying 10% flexibility afforded during the off-season, will not</w:t>
      </w:r>
      <w:r>
        <w:br/>
        <w:t>commence until the date the parties agree to be the opening of Free Agency within the adjusted Critical</w:t>
      </w:r>
      <w:r>
        <w:br/>
        <w:t>Dates Calendar.</w:t>
      </w:r>
      <w:r>
        <w:br/>
        <w:t>• The 10% increase in the Upper Limit for the purpose of calculating Tagged Payroll Room that came into</w:t>
      </w:r>
      <w:r>
        <w:br/>
        <w:t>effect on March 1, 2020 shall continue through and including the date prior to the opening of Free</w:t>
      </w:r>
      <w:r>
        <w:br/>
        <w:t>Agency within the adjusted Critical Dates Calendar.</w:t>
      </w:r>
    </w:p>
    <w:p>
      <w:r>
        <w:t>Average League Salary</w:t>
      </w:r>
      <w:r>
        <w:br/>
        <w:t>• No change to the principles used in the calculation of ALS from the 2005 CBA. However, following the</w:t>
      </w:r>
      <w:r>
        <w:br/>
        <w:t>calculation of the 2019-20 ALS using such principles, the 2019-20 ALS will be set by taking the midpoint</w:t>
      </w:r>
    </w:p>
    <w:p>
      <w:r>
        <w:t>Page 62 of 71</w:t>
      </w:r>
    </w:p>
    <w:p>
      <w:r>
        <w:t>between such calculated value and the 2018-19 ALS (the “Modified 2019-20 ALS”). The calculated</w:t>
      </w:r>
      <w:r>
        <w:br/>
        <w:t>percentage increase from 2018-19 ALS to Modified 2019-20 ALS will be applied to all related provisions.</w:t>
      </w:r>
      <w:r>
        <w:br/>
        <w:t>For 2020-21, the calculation of the percentage increase in ALS (and its application to all related</w:t>
      </w:r>
      <w:r>
        <w:br/>
        <w:t>provisions) shall be based on the percentage increase from Modified 2019-20 ALS to 2020-21 ALS. The</w:t>
      </w:r>
      <w:r>
        <w:br/>
        <w:t>parties agree to finalize Modified 2019-20 ALS and all related provisions (based on the 2019-20 Season)</w:t>
      </w:r>
      <w:r>
        <w:br/>
        <w:t>by no later than July 15, 2020.</w:t>
      </w:r>
    </w:p>
    <w:p>
      <w:r>
        <w:t>Loans for 2020-21 Season</w:t>
      </w:r>
      <w:r>
        <w:br/>
        <w:t>• Commencing on July 1, 2020, Players may be Loaned to another league at his NHL Club’s discretion for</w:t>
      </w:r>
      <w:r>
        <w:br/>
        <w:t>the 2020-21 season. A Player may only be so Loaned to a league permitted under the terms of the CBA</w:t>
      </w:r>
      <w:r>
        <w:br/>
        <w:t>and his SPC, or to a league where such Player has requested or been granted permission for such a Loan,</w:t>
      </w:r>
      <w:r>
        <w:br/>
        <w:t>if to a league not otherwise permitted.</w:t>
      </w:r>
      <w:r>
        <w:br/>
        <w:t>• Any such Loaned Player will be deemed to be on Loan during the period of such Loan and the Player and</w:t>
      </w:r>
      <w:r>
        <w:br/>
        <w:t>Club will be granted the appropriate rights and benefits provided by the CBA and his SPC while the</w:t>
      </w:r>
      <w:r>
        <w:br/>
        <w:t>Player remains on Loan.</w:t>
      </w:r>
      <w:r>
        <w:br/>
        <w:t>• A Player who is so Loaned and who is required to clear Waivers pursuant to Article 13 prior to being</w:t>
      </w:r>
      <w:r>
        <w:br/>
        <w:t>Loaned during the 2020-21 season, may be so Loaned without first clearing Waivers provided that the</w:t>
      </w:r>
      <w:r>
        <w:br/>
        <w:t>Player is returned to the NHL Club holding his rights upon either the Club’s or the Player’s request, on an</w:t>
      </w:r>
      <w:r>
        <w:br/>
        <w:t>agreed upon date, but in no event later than seven (7) days prior to the scheduled commencement of</w:t>
      </w:r>
      <w:r>
        <w:br/>
        <w:t>the 2020-21 NHL season.</w:t>
      </w:r>
      <w:r>
        <w:br/>
        <w:t>• A Player who is Loaned per the immediately preceding paragraph may, with the Club’s permission,</w:t>
      </w:r>
      <w:r>
        <w:br/>
        <w:t>remain on Loan past the date specified in the paragraph above provided such Player clears Waivers</w:t>
      </w:r>
      <w:r>
        <w:br/>
        <w:t>during the period following the start of the 2020-21 Playing Season Waiver Period through the date</w:t>
      </w:r>
      <w:r>
        <w:br/>
        <w:t>provided for his return. If such a Player is not Waived during this period, he must be Recalled by his NHL</w:t>
      </w:r>
      <w:r>
        <w:br/>
        <w:t>Club and will require Waivers prior to being subsequently Loaned again during the 2020-21 season.</w:t>
      </w:r>
      <w:r>
        <w:br/>
        <w:t>• A Player who is so Loaned and who does not require Waivers pursuant to Article 13 prior to being</w:t>
      </w:r>
      <w:r>
        <w:br/>
        <w:t>Loaned for the 2020-21 season, may be so Loaned without the requirement to return to his NHL Club by</w:t>
      </w:r>
      <w:r>
        <w:br/>
        <w:t>the date(s) as required above for Waiver-eligible Players. A Club’s ability to Recall such a Player will be</w:t>
      </w:r>
      <w:r>
        <w:br/>
        <w:t>dictated by the terms of the CBA, the terms of the assignment clause in the Player’s SPC (where</w:t>
      </w:r>
      <w:r>
        <w:br/>
        <w:t>applicable), and/or by the terms of any Loan agreement between the NHL Club and the team to which</w:t>
      </w:r>
      <w:r>
        <w:br/>
        <w:t>the Player is Loaned.</w:t>
      </w:r>
      <w:r>
        <w:br/>
        <w:t>• All such Loans will be subject to the terms of other relevant agreements (e.g. the various IIHF</w:t>
      </w:r>
      <w:r>
        <w:br/>
        <w:t>agreements), as applicable.</w:t>
      </w:r>
      <w:r>
        <w:br/>
        <w:t>• The loan of any Player prior to the start of the 2020-21 NHL Regular Season will not affect his continued</w:t>
      </w:r>
      <w:r>
        <w:br/>
        <w:t>eligibility for NHL offseason insurance coverage for which he has qualified.</w:t>
      </w:r>
    </w:p>
    <w:p>
      <w:r>
        <w:t>Pension Service (Article 21)</w:t>
      </w:r>
      <w:r>
        <w:br/>
        <w:t>• Any game credited during the 2019-20 Regular Season (October 2, 2019 to March 11, 2020) shall be</w:t>
      </w:r>
      <w:r>
        <w:br/>
        <w:t>grossed up by a factor of 1.21 and then rounded to the nearest integer, such that a full year of service</w:t>
      </w:r>
      <w:r>
        <w:br/>
        <w:t>shall be credited for any Player who is credited with 68 or more games during this period. With respect</w:t>
      </w:r>
      <w:r>
        <w:br/>
        <w:t>to game credits for suspended Players, credits will be awarded subject to the agreement between the</w:t>
      </w:r>
      <w:r>
        <w:br/>
        <w:t>parties regarding the treatment of pension credits for suspensions. The agreement between the parties</w:t>
      </w:r>
      <w:r>
        <w:br/>
        <w:t>with respect to Injured Non-Roster and Non-Roster players and the calculation of adjustments for games</w:t>
      </w:r>
      <w:r>
        <w:br/>
        <w:t>missed due to a trade or waiver claims will also apply in the calculation of game credits.</w:t>
      </w:r>
      <w:r>
        <w:br/>
        <w:t>• The pro-ration rules set forth above will be applied for purposes of CBA Section 15.6 for Roster Freeze</w:t>
      </w:r>
      <w:r>
        <w:br/>
        <w:t>Players but will not apply to other areas of the CBA that may otherwise reference Pension credits (e.g.,</w:t>
      </w:r>
      <w:r>
        <w:br/>
        <w:t>Section 15.3).</w:t>
      </w:r>
    </w:p>
    <w:p>
      <w:r>
        <w:t>Page 63 of 71</w:t>
      </w:r>
    </w:p>
    <w:p>
      <w:r>
        <w:t>Insurance Coverages (Article 23)</w:t>
      </w:r>
      <w:r>
        <w:br/>
        <w:t>• Health insurance eligibility will follow the offseason eligibility rules agreed to by Bill Daly in June 5 email</w:t>
      </w:r>
      <w:r>
        <w:br/>
        <w:t>to Don Zavelo at 12:02 pm. The special eligibility rules for this offseason are in addition to, and not in</w:t>
      </w:r>
      <w:r>
        <w:br/>
        <w:t>place of, the eligibility rules for offseason coverage under Article 23.8. (This clarification was noted in an</w:t>
      </w:r>
      <w:r>
        <w:br/>
        <w:t>email from Don Zavelo to Bill Daly on June 5 at 2:51 pm). All Players who qualify for offseason coverage</w:t>
      </w:r>
      <w:r>
        <w:br/>
        <w:t>will be covered until the first day of the 2020-21 Regular Season. Any Standby Player who is added to</w:t>
      </w:r>
      <w:r>
        <w:br/>
        <w:t>the expanded roster who does not have NHL or AHL health insurance will be covered for emergency</w:t>
      </w:r>
      <w:r>
        <w:br/>
        <w:t>medical or dental expenses incurred which arises as the result of an injury or illness incurred during the</w:t>
      </w:r>
      <w:r>
        <w:br/>
        <w:t>duration of his recall during Phase 3 and Phase 4, including travel to and from. This coverage is the</w:t>
      </w:r>
      <w:r>
        <w:br/>
        <w:t>same as coverage provided for Players in Article 23.9 during Training Camp and summer Conditioning</w:t>
      </w:r>
      <w:r>
        <w:br/>
        <w:t>Camps.</w:t>
      </w:r>
      <w:r>
        <w:br/>
        <w:t>• Disability insurance eligibility will follow the same eligibility rules as health insurance with coverage</w:t>
      </w:r>
      <w:r>
        <w:br/>
        <w:t>extending to the first day of the 2020-21 Regular Season. Existing coverage is to be extended to include</w:t>
      </w:r>
      <w:r>
        <w:br/>
        <w:t>Standby Players who do not otherwise qualify for coverage under the offseason rules to cover their</w:t>
      </w:r>
      <w:r>
        <w:br/>
        <w:t>participation in Phase 3 and Phase 4. The existing disability insurance policy already covers Standby</w:t>
      </w:r>
      <w:r>
        <w:br/>
        <w:t>Players for injury only while playing or practicing with their NHL team during a playoff recall. This</w:t>
      </w:r>
      <w:r>
        <w:br/>
        <w:t>coverage is to be extended to cover disability as the result of sickness or injury while the player is</w:t>
      </w:r>
      <w:r>
        <w:br/>
        <w:t>participating in Phase 3 and Phase 4. The parties agree to consider, in consultation with the Fund’s</w:t>
      </w:r>
      <w:r>
        <w:br/>
        <w:t>benefits consultants, increased amounts of coverage for sickness under the career-ending disability</w:t>
      </w:r>
      <w:r>
        <w:br/>
        <w:t>insurance policy to cover Players participating in Phase 3 and Phase 4 in the event a Player contracts</w:t>
      </w:r>
      <w:r>
        <w:br/>
        <w:t>COVID and suffers long term health issues that proves to be career-ending. Such review will also include</w:t>
      </w:r>
      <w:r>
        <w:br/>
        <w:t>the possibility that increased coverage may also extend to the 2020-21 season.</w:t>
      </w:r>
      <w:r>
        <w:br/>
        <w:t>• Life insurance eligibility to be extended to January 1 (from November 1), or such later date as</w:t>
      </w:r>
      <w:r>
        <w:br/>
        <w:t>determined following the start date of the 2020-21 Regular Season. Coverage to be extended to all</w:t>
      </w:r>
      <w:r>
        <w:br/>
        <w:t>Standby Players participating in Phase 3 and Phase 4, if the Player has not already qualified for life</w:t>
      </w:r>
      <w:r>
        <w:br/>
        <w:t>insurance coverage in the season. Coverage to commence as soon as the Player is recalled by the team</w:t>
      </w:r>
      <w:r>
        <w:br/>
        <w:t>and should extend to cover the Player during his participation in the Phase 3 training camp period and</w:t>
      </w:r>
      <w:r>
        <w:br/>
        <w:t>the Player’s travel to his NHL city (or location where his team is holding training camp). The parties</w:t>
      </w:r>
      <w:r>
        <w:br/>
        <w:t>agree to consider, in consultation with the Fund’s benefits consultants, increased amounts of life</w:t>
      </w:r>
      <w:r>
        <w:br/>
        <w:t>insurance coverage for Players participating in Phase 3 and Phase 4 in the event a Player contracts</w:t>
      </w:r>
      <w:r>
        <w:br/>
        <w:t>COVID and suffers serious health issues that results in death. Such review will also include the possibility</w:t>
      </w:r>
      <w:r>
        <w:br/>
        <w:t>that increased coverage may also extend to the 2020-21 season.</w:t>
      </w:r>
    </w:p>
    <w:p>
      <w:r>
        <w:t>Additional Insurance Coverage</w:t>
      </w:r>
      <w:r>
        <w:br/>
        <w:t>• The NHL shall cover the cost of additional Disability Insurance for Players participating in Phase 3 and</w:t>
      </w:r>
      <w:r>
        <w:br/>
        <w:t>Phase 4, up to a total cost of $1,500,000. The type and amount of coverage is to be determined by the</w:t>
      </w:r>
      <w:r>
        <w:br/>
        <w:t>NHLPA to provide additional coverage, over and above coverage already provided under Article 23</w:t>
      </w:r>
      <w:r>
        <w:br/>
        <w:t>(including any increased amounts determined after review with the Fund’s benefits consultants as noted</w:t>
      </w:r>
      <w:r>
        <w:br/>
        <w:t>above), to cover loss of future earnings beyond the Player’s current SPC in the event a Player contracts</w:t>
      </w:r>
      <w:r>
        <w:br/>
        <w:t>COVID and suffers long term health issues that prove to be career-ending.</w:t>
      </w:r>
    </w:p>
    <w:p>
      <w:r>
        <w:t>Housing/Benefits</w:t>
      </w:r>
      <w:r>
        <w:br/>
        <w:t>• All Players that can demonstrate bona fide and incremental costs for housing due to the extension of</w:t>
      </w:r>
      <w:r>
        <w:br/>
        <w:t>the 2019-20 season and associated with attending Phase 2 and Phase 3 in the Club’s home city are</w:t>
      </w:r>
      <w:r>
        <w:br/>
        <w:t>entitled to be reimbursed for such incremental costs through and including the conclusion of each Club’s</w:t>
      </w:r>
      <w:r>
        <w:br/>
        <w:t>Phase 3 Training Camp in the Club’s home city, provided that the total amount of reimbursement shall</w:t>
      </w:r>
      <w:r>
        <w:br/>
        <w:t>be capped at the maximum amount permitted under CBA Section 14.2(a)(vii)).</w:t>
      </w:r>
    </w:p>
    <w:p>
      <w:r>
        <w:t>Page 64 of 71</w:t>
      </w:r>
    </w:p>
    <w:p>
      <w:r>
        <w:t>• Players without housing in the Club’s home city that are participating in Phases 2 and 3 will be provided</w:t>
      </w:r>
      <w:r>
        <w:br/>
        <w:t>at least single room hotel accommodations at the Club’s expense for the same period as above, and</w:t>
      </w:r>
      <w:r>
        <w:br/>
        <w:t>family-appropriate accommodation if their families are accompanying the Player.</w:t>
      </w:r>
      <w:r>
        <w:br/>
        <w:t>• Clubs will additionally be required to provide rental cars for Player use during the same period set out</w:t>
      </w:r>
      <w:r>
        <w:br/>
        <w:t>above, to the extent necessary.</w:t>
      </w:r>
    </w:p>
    <w:p>
      <w:r>
        <w:t>Page 65 of 71</w:t>
      </w:r>
    </w:p>
    <w:p>
      <w:r>
        <w:t>ATTACHMENT N</w:t>
      </w:r>
      <w:r>
        <w:br/>
        <w:t>ADJUSTED CRITICAL DATES CALENDAR</w:t>
      </w:r>
      <w:r>
        <w:br/>
        <w:t>DATE EVENT</w:t>
      </w:r>
      <w:r>
        <w:br/>
        <w:t>Jul-01 2020-21 League Year begins for contract signing purposes</w:t>
      </w:r>
      <w:r>
        <w:br/>
        <w:t>Jul-10 Training Camps Open (14 days)</w:t>
      </w:r>
      <w:r>
        <w:br/>
        <w:t>Jul-24 Travel to Hub Cities (1 day)</w:t>
      </w:r>
      <w:r>
        <w:br/>
        <w:t>Jul-25 Exhibition Games (5 days)</w:t>
      </w:r>
      <w:r>
        <w:br/>
        <w:t>Jul-30 Qualifying Rounds (10 days)</w:t>
      </w:r>
      <w:r>
        <w:br/>
        <w:t>Aug-09 First Round Playoffs Begin (≤ 14 days)</w:t>
      </w:r>
      <w:r>
        <w:br/>
        <w:t>Aug-23 Second Round Playoffs Begin (≤ 14 days)</w:t>
      </w:r>
      <w:r>
        <w:br/>
        <w:t>Sep-06 Third Round Playoffs Begin (≤ 14 days)</w:t>
      </w:r>
      <w:r>
        <w:br/>
        <w:t>Sep-20 Stanley Cup Final Begins (≤ 13 days)</w:t>
      </w:r>
      <w:r>
        <w:br/>
        <w:t>Later of Sep-25 or Beginning of</w:t>
      </w:r>
      <w:r>
        <w:br/>
        <w:t>SCF First Buy-Out Period Begins</w:t>
      </w:r>
      <w:r>
        <w:br/>
        <w:t>Oct-02 Last Possible Game of Stanley Cup Final</w:t>
      </w:r>
      <w:r>
        <w:br/>
        <w:t>Oct-04</w:t>
      </w:r>
    </w:p>
    <w:p>
      <w:r>
        <w:t>For Clubs that are playing after</w:t>
      </w:r>
      <w:r>
        <w:br/>
        <w:t>Oct-02, this deadline shall be two</w:t>
      </w:r>
      <w:r>
        <w:br/>
        <w:t>(2) days following the last game</w:t>
      </w:r>
      <w:r>
        <w:br/>
        <w:t>played in the final Playoff round</w:t>
      </w:r>
      <w:r>
        <w:br/>
        <w:t>they play.</w:t>
      </w:r>
      <w:r>
        <w:br/>
        <w:t>Deadline for First Club-Elected Salary Arbitration Notification (5:00 p.m. ET)</w:t>
      </w:r>
      <w:r>
        <w:br/>
        <w:t>Oct-06 2020 NHL Draft (Tentative - but must follow conclusion of SCF and precede “RFA/UFA Signing</w:t>
      </w:r>
      <w:r>
        <w:br/>
        <w:t>Period Begins” date)</w:t>
      </w:r>
      <w:r>
        <w:br/>
        <w:t>Oct-06</w:t>
      </w:r>
    </w:p>
    <w:p>
      <w:r>
        <w:t>For Clubs that are playing after</w:t>
      </w:r>
      <w:r>
        <w:br/>
        <w:t>Oct-02, this deadline shall be</w:t>
      </w:r>
      <w:r>
        <w:br/>
        <w:t>four (4) days following the last</w:t>
      </w:r>
      <w:r>
        <w:br/>
        <w:t>game played in the final Playoff</w:t>
      </w:r>
      <w:r>
        <w:br/>
        <w:t>round they play.</w:t>
      </w:r>
      <w:r>
        <w:br/>
        <w:t>Deadline for Qualifying Offers (5:00 p.m. ET), which are not open for acceptance prior to the</w:t>
      </w:r>
      <w:r>
        <w:br/>
        <w:t>“Qualifying Offers Open for Acceptance (12:00 p.m. ET)” date</w:t>
      </w:r>
      <w:r>
        <w:br/>
        <w:t>Later of Oct-08 or SCF + six (6)</w:t>
      </w:r>
      <w:r>
        <w:br/>
        <w:t>days First Buy-Out Period Ends (5:00 p.m. ET)</w:t>
      </w:r>
      <w:r>
        <w:br/>
        <w:t>Later of Oct-09 or SCF + seven (7)</w:t>
      </w:r>
      <w:r>
        <w:br/>
        <w:t>days</w:t>
      </w:r>
      <w:r>
        <w:br/>
        <w:t>Qualifying Offers Open for Acceptance (12:00 p.m. ET)</w:t>
      </w:r>
      <w:r>
        <w:br/>
        <w:t>RFA/UFA Signing Period Begins (12:00 p.m. ET)</w:t>
      </w:r>
      <w:r>
        <w:br/>
        <w:t>Oct-10</w:t>
      </w:r>
    </w:p>
    <w:p>
      <w:r>
        <w:t>For Clubs that are playing after</w:t>
      </w:r>
      <w:r>
        <w:br/>
        <w:t>Oct-02, this deadline shall be</w:t>
      </w:r>
      <w:r>
        <w:br/>
        <w:t>eight (8) days following the last</w:t>
      </w:r>
      <w:r>
        <w:br/>
        <w:t>game played in the final Playoff</w:t>
      </w:r>
      <w:r>
        <w:br/>
        <w:t>round they play.</w:t>
      </w:r>
      <w:r>
        <w:br/>
        <w:t>Deadline for Player-Elected Salary Arbitration Notification (5:00 p.m. ET)</w:t>
      </w:r>
      <w:r>
        <w:br/>
        <w:t>Deadline for RFA Offer Sheets for Players for whom Clubs have elected Salary Arbitration</w:t>
      </w:r>
      <w:r>
        <w:br/>
        <w:t>pursuant to First Club-Elected Salary Arbitration (5:00 p.m. ET). Note: Offer Sheets cannot be</w:t>
      </w:r>
      <w:r>
        <w:br/>
        <w:t>made prior to the “RFA/UFA Signing Period Begins” date.</w:t>
      </w:r>
      <w:r>
        <w:br/>
        <w:t>Commencement of Second Club-Elected Salary Arbitration Notification (5:01 p.m. ET)</w:t>
      </w:r>
      <w:r>
        <w:br/>
        <w:t>Oct-11</w:t>
      </w:r>
    </w:p>
    <w:p>
      <w:r>
        <w:t>For Clubs that are playing after</w:t>
      </w:r>
      <w:r>
        <w:br/>
        <w:t>Oct-02, this deadline shall be</w:t>
      </w:r>
      <w:r>
        <w:br/>
        <w:t>nine (9) days following the last</w:t>
      </w:r>
      <w:r>
        <w:br/>
        <w:t>game played in the final Playoff</w:t>
      </w:r>
      <w:r>
        <w:br/>
        <w:t>round they play.</w:t>
      </w:r>
      <w:r>
        <w:br/>
        <w:t>Deadline for Second Club-Elected Salary Arbitration Notification (5:00 p.m. ET)</w:t>
      </w:r>
      <w:r>
        <w:br/>
        <w:t>Oct-12* Scheduling of Salary Arbitration Hearings* (See 2020 Salary Arbitration Scheduling Procedures</w:t>
      </w:r>
      <w:r>
        <w:br/>
        <w:t>below)</w:t>
      </w:r>
    </w:p>
    <w:p>
      <w:r>
        <w:t>Page 66 of 71</w:t>
      </w:r>
    </w:p>
    <w:p>
      <w:r>
        <w:t>DATE EVENT</w:t>
      </w:r>
      <w:r>
        <w:br/>
        <w:t>Later of Oct-18 or SCF + 16 days Qualifying Offers Expire Automatically (5:00 p.m. ET)</w:t>
      </w:r>
      <w:r>
        <w:br/>
        <w:t>Oct-20 First Day of Salary Arbitration Hearings (20 days)*</w:t>
      </w:r>
      <w:r>
        <w:br/>
        <w:t>Nov-08* Last Day of Salary Arbitration Hearings*</w:t>
      </w:r>
      <w:r>
        <w:br/>
        <w:t>48 hours following the last Salary</w:t>
      </w:r>
      <w:r>
        <w:br/>
        <w:t>Arbitration Hearing Last Day for Issuance of Salary Arbitration Awards</w:t>
      </w:r>
      <w:r>
        <w:br/>
        <w:t>48 hours after Club’s last Salary</w:t>
      </w:r>
      <w:r>
        <w:br/>
        <w:t>Arbitration Award/Settlement Deadline to Exercise Walk-Away Right</w:t>
      </w:r>
      <w:r>
        <w:br/>
        <w:t>24 hours beginning on the</w:t>
      </w:r>
      <w:r>
        <w:br/>
        <w:t>second day after Club’s last</w:t>
      </w:r>
      <w:r>
        <w:br/>
        <w:t>Salary Arbitration</w:t>
      </w:r>
      <w:r>
        <w:br/>
        <w:t>Award/Settlement</w:t>
      </w:r>
      <w:r>
        <w:br/>
        <w:t>Deadline for Second Buy-Out Period (as applicable)1</w:t>
      </w:r>
      <w:r>
        <w:br/>
        <w:t>Nov-17 Training Camps Open (14 days) (Tentative)</w:t>
      </w:r>
      <w:r>
        <w:br/>
        <w:t>Dec-01 2020-21 Regular Season Begins (Tentative)</w:t>
      </w:r>
    </w:p>
    <w:p>
      <w:r>
        <w:t>*: 2020 Salary Arbitration Scheduling Procedures</w:t>
      </w:r>
      <w:r>
        <w:br/>
        <w:t>• The parties will select eight (8) Hearing dates from each Salary Arbitrator (if possible) evenly spaced throughout the Oct-20 to Nov-</w:t>
      </w:r>
      <w:r>
        <w:br/>
        <w:t>08 Salary Arbitration Period.</w:t>
      </w:r>
    </w:p>
    <w:p>
      <w:r>
        <w:t>• The parties will schedule all Salary Arbitration elections that have been confirmed received by Oct-11 (5:00 p.m. ET). If necessary and</w:t>
      </w:r>
      <w:r>
        <w:br/>
        <w:t>possible, the parties will set aside one Hearing slot per day from Nov-06 to Nov-08 (“held slots”) for each Club that is playing after</w:t>
      </w:r>
      <w:r>
        <w:br/>
        <w:t>Oct-02. (e.g. if there are two Clubs playing after Oct-02, then the parties shall set aside a total of six Hearing slots (if necessary and</w:t>
      </w:r>
      <w:r>
        <w:br/>
        <w:t>possible) from Nov-06 and Nov-08 for these purposes). Prior to the commencement of the Oct-12 Scheduling call, the parties shall</w:t>
      </w:r>
      <w:r>
        <w:br/>
        <w:t>select such held slots, utilizing the procedure set out in S. 12.7 of the CBA, except that the party that is to select second on the</w:t>
      </w:r>
      <w:r>
        <w:br/>
        <w:t>Scheduling call will make the first selection of a held slot and, where possible, a Salary Arbitrator will not be selected for a second</w:t>
      </w:r>
      <w:r>
        <w:br/>
        <w:t>held slot until all Salary Arbitrators have been selected for at least one held slot.</w:t>
      </w:r>
    </w:p>
    <w:p>
      <w:r>
        <w:t>• All Salary Arbitration elections occurring after Oct-11 (5:00 p.m. ET) are to be scheduled as a continuation of the preceding</w:t>
      </w:r>
      <w:r>
        <w:br/>
        <w:t>scheduling process (e.g. if the NHLPA made the last selection on Oct-12 then the NHL makes the first selection to place new</w:t>
      </w:r>
      <w:r>
        <w:br/>
        <w:t>elections). Scheduling done after Oct-12 will be completed within 24 hours of each successive deadline for each Playoff Round with</w:t>
      </w:r>
      <w:r>
        <w:br/>
        <w:t>all new elections following that Round being scheduled in one Scheduling call. The parties agree that no Player-Elected/Club-Elected</w:t>
      </w:r>
      <w:r>
        <w:br/>
        <w:t>Salary Arbitration Hearing will be scheduled within ten (10) days of its corresponding Player-Elected/Club-Elected Salary Arbitration</w:t>
      </w:r>
      <w:r>
        <w:br/>
        <w:t>Notification deadline applicable to a Player/Club, unless otherwise acceptable to both Player and Club. As soon as it becomes known</w:t>
      </w:r>
      <w:r>
        <w:br/>
        <w:t>that a Hearing date would fall outside the period of Oct-20 to Nov-08 on account hereof, the Parties will immediately seek additional</w:t>
      </w:r>
      <w:r>
        <w:br/>
        <w:t>dates and schedule these Hearings with the Salary Arbitrators who have the earliest availability after Nov-08, unless both Player and</w:t>
      </w:r>
      <w:r>
        <w:br/>
        <w:t>Club agree to have the Hearing during the Oct-20 to Nov-08 period. Notwithstanding the foregoing, no Player-Elected/Club-Elected</w:t>
      </w:r>
      <w:r>
        <w:br/>
        <w:t>Salary Arbitration Hearing will be scheduled following the later of (i) Nov-08 and (ii) twenty (20) days following its corresponding</w:t>
      </w:r>
      <w:r>
        <w:br/>
        <w:t>Player-Elected/Club-Elected Salary Arbitration Notification deadline applicable to a Player/Club.</w:t>
      </w:r>
    </w:p>
    <w:p>
      <w:r>
        <w:t>1 In the event a Club elects to Buy-Out a Player with a No-Move clause during this period, the Club will not have a requirement to</w:t>
      </w:r>
      <w:r>
        <w:br/>
        <w:t>provide the Player with the option of electing to be placed on Waivers and shall be permitted to proceed immediately with the Buy-</w:t>
      </w:r>
      <w:r>
        <w:br/>
        <w:t>Out without waivers being required. Additionally, for 2020 only, a Club shall not be entitled to exercise a Second Period Buyout as</w:t>
      </w:r>
      <w:r>
        <w:br/>
        <w:t>set out in s. 11.18 of the CBA for any Player with an Averaged Amount less than $4,000,000.</w:t>
      </w:r>
    </w:p>
    <w:p>
      <w:r>
        <w:t>Page 67 of 71</w:t>
      </w:r>
    </w:p>
    <w:p>
      <w:r>
        <w:t>ATTACHMENT R</w:t>
      </w:r>
      <w:r>
        <w:br/>
        <w:t>July __, 2020</w:t>
      </w:r>
      <w:r>
        <w:br/>
        <w:t>Dear Bill,</w:t>
      </w:r>
    </w:p>
    <w:p>
      <w:r>
        <w:t>This letter is to memorialize our agreement to resolve the parties’ dispute regarding the amount to</w:t>
      </w:r>
      <w:r>
        <w:br/>
        <w:t>be included in HRR as a Top-Side adjustment on account of all rights conveyed by Maple Leaf Sports &amp;</w:t>
      </w:r>
      <w:r>
        <w:br/>
        <w:t>Entertainment to 8047286 Canada Inc. (other than radio broadcast rights) pursuant to the 2012 Content</w:t>
      </w:r>
      <w:r>
        <w:br/>
        <w:t>Rights Agreement (the “ Toronto Rights Agreement”) for the remaining League Years in which that</w:t>
      </w:r>
      <w:r>
        <w:br/>
        <w:t>Toronto Rights Agreement remains in effect (Item No. 632). For the League Years set forth below, t he</w:t>
      </w:r>
      <w:r>
        <w:br/>
        <w:t>HRR attributable to the cable television broadcasts of the Toronto Maple Leafs shall be:</w:t>
      </w:r>
    </w:p>
    <w:p>
      <w:r>
        <w:t>League Year HRR (CAD)</w:t>
      </w:r>
      <w:r>
        <w:br/>
        <w:t>2019-20 $XX,XXX,XXX*</w:t>
      </w:r>
      <w:r>
        <w:br/>
        <w:t>2020-21 $XX,XXX,XXX*</w:t>
      </w:r>
      <w:r>
        <w:br/>
        <w:t>2021-22 $XX,XXX,XXX*</w:t>
      </w:r>
      <w:r>
        <w:br/>
        <w:t>2022-23 $XX,XXX,XXX*</w:t>
      </w:r>
      <w:r>
        <w:br/>
        <w:t>2023-24 $XX,XXX,XXX*</w:t>
      </w:r>
      <w:r>
        <w:br/>
        <w:t>2024-25 $XX,XXX,XXX*</w:t>
      </w:r>
      <w:r>
        <w:br/>
        <w:t>2025-26 $XX,XXX,XXX*</w:t>
      </w:r>
    </w:p>
    <w:p>
      <w:r>
        <w:t>For purposes of clarity, the amounts set forth above shall be included as Top -Side adjustments to</w:t>
      </w:r>
      <w:r>
        <w:br/>
        <w:t>HRR and shall not impact any calculations with respect to the Toronto Maple Leafs pursuant to Article</w:t>
      </w:r>
      <w:r>
        <w:br/>
        <w:t>49. Further, in the event of any “make -good” or reducti on in rights fees or inventory, the Top-Side</w:t>
      </w:r>
      <w:r>
        <w:br/>
        <w:t>adjustment for the given League Year shall be reduced by a proportional amount to the amount of the</w:t>
      </w:r>
      <w:r>
        <w:br/>
        <w:t>“make good” or reduction in rights fees or inventory based on the terms of the underlying agreement.</w:t>
      </w:r>
    </w:p>
    <w:p>
      <w:r>
        <w:t>Provided that the amounts are included in HRR as set forth above, the NHLPA will not initiate a</w:t>
      </w:r>
      <w:r>
        <w:br/>
        <w:t>System Grievance or other proceeding with respect to : (i) the Toronto Rights Agreement (unless the</w:t>
      </w:r>
      <w:r>
        <w:br/>
        <w:t>parties thereto materially change the terms of that agreement), prov ided, however, that the NHLPA</w:t>
      </w:r>
      <w:r>
        <w:br/>
        <w:t>reserves its right to initiate a System Grievance or other proceeding with respect to any “make good” or</w:t>
      </w:r>
      <w:r>
        <w:br/>
        <w:t>reduction of the rights fees or inventory based on the terms of the underlying agreement or (ii) the requests</w:t>
      </w:r>
      <w:r>
        <w:br/>
        <w:t>for documents or other information it has made to the NHL and/or the Toronto Maple Leafs regarding the</w:t>
      </w:r>
      <w:r>
        <w:br/>
        <w:t>same (i.e., the NHLPA’s February 8, 2017, March 1, 2017 and July 24, 2018 requests).</w:t>
      </w:r>
    </w:p>
    <w:p>
      <w:r>
        <w:t>This agreement is without precedent or prejudice and is not admissible as evi dence or otherwise</w:t>
      </w:r>
      <w:r>
        <w:br/>
        <w:t>in any grievance or other proceeding, whether on a similar or different topic, except a proceeding to</w:t>
      </w:r>
      <w:r>
        <w:br/>
        <w:t>enforce the terms of this agreement.</w:t>
      </w:r>
    </w:p>
    <w:p>
      <w:r>
        <w:t>Please sign below to confirm this letter accurately reflects the parties’ agreement with respect to</w:t>
      </w:r>
      <w:r>
        <w:br/>
        <w:t>the subject matter herein.</w:t>
      </w:r>
    </w:p>
    <w:p>
      <w:r>
        <w:t>Sincerely,</w:t>
      </w:r>
    </w:p>
    <w:p>
      <w:r>
        <w:t>Don Zavelo, General Counsel</w:t>
      </w:r>
    </w:p>
    <w:p>
      <w:r>
        <w:t>Page 68 of 71</w:t>
      </w:r>
    </w:p>
    <w:p>
      <w: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 obtain</w:t>
      </w:r>
      <w:r>
        <w:br/>
        <w:t>all of the omitted information upon request to the NHLPA or the League.</w:t>
      </w:r>
    </w:p>
    <w:p>
      <w:r>
        <w:t>Page 69 of 71</w:t>
      </w:r>
    </w:p>
    <w:p>
      <w:r>
        <w:t>ATTACHMENT S</w:t>
      </w:r>
    </w:p>
    <w:p>
      <w:r>
        <w:t>July __, 2020</w:t>
      </w:r>
    </w:p>
    <w:p>
      <w:r>
        <w:t>Dear Bill,</w:t>
      </w:r>
    </w:p>
    <w:p>
      <w:r>
        <w:t>This letter is to memorialize our agreement to resolve the issues related to certain NHL Clubs’ payroll</w:t>
      </w:r>
      <w:r>
        <w:br/>
        <w:t>practices related to the interpretation and application of the Pittsburgh Nonresident Sports Facility Usage</w:t>
      </w:r>
      <w:r>
        <w:br/>
        <w:t>Fee (“Sports Facility Usage Fee”), as were more fully described in a February 14, 2020 letter from Steve</w:t>
      </w:r>
      <w:r>
        <w:br/>
        <w:t>Kidder to Jeff White.</w:t>
      </w:r>
    </w:p>
    <w:p>
      <w:r>
        <w:t>The parties agree that th is resolution will be based on the following agreed upon principles , subject to</w:t>
      </w:r>
      <w:r>
        <w:br/>
        <w:t>compliance with applicable tax code(s):</w:t>
      </w:r>
    </w:p>
    <w:p>
      <w:r>
        <w:t>• Unless and until the Usage Fee is invalidated or repealed, a Player’s duty days for purposes of</w:t>
      </w:r>
      <w:r>
        <w:br/>
        <w:t>determining the amount of the Sports Facility Usage Fee to be charged against him should only</w:t>
      </w:r>
      <w:r>
        <w:br/>
        <w:t>be those duty days on which the Player performs services in PPG Paints Arena;</w:t>
      </w:r>
      <w:r>
        <w:br/>
        <w:t>• While the City of Pittsburgh changed its allocation method from duty days to “games played”</w:t>
      </w:r>
      <w:r>
        <w:br/>
        <w:t>effective January 1, 2017, the games played method is alleged by the NHLPA to violate</w:t>
      </w:r>
      <w:r>
        <w:br/>
        <w:t>Pennsylvania state law, 53 Pa.C.S. § 6924.501;</w:t>
      </w:r>
      <w:r>
        <w:br/>
        <w:t>• A Player who is a non-resident of Pittsburgh and is subject to the Sports Facility Usage Fee is</w:t>
      </w:r>
      <w:r>
        <w:br/>
        <w:t>exempt from Pittsburgh City Income Tax and should not be charged both the Fee and the City</w:t>
      </w:r>
      <w:r>
        <w:br/>
        <w:t>Income Tax;</w:t>
      </w:r>
      <w:r>
        <w:br/>
        <w:t>• A Player who is a resident of Pittsburgh is liable for Pittsburgh City Income Tax but not liable for</w:t>
      </w:r>
      <w:r>
        <w:br/>
        <w:t>the Sports Facility Usage Fee and should not be charged both the City Income Tax and the Sports</w:t>
      </w:r>
      <w:r>
        <w:br/>
        <w:t>Facility Usage Fee; and</w:t>
      </w:r>
      <w:r>
        <w:br/>
        <w:t>• A Player who is a non-resident of Pennsylvania is exempt from any Local Income Tax (including</w:t>
      </w:r>
      <w:r>
        <w:br/>
        <w:t>any Local School District Tax) in Pennsylvania.</w:t>
      </w:r>
    </w:p>
    <w:p>
      <w:r>
        <w:t>Therefore, the NHL, on behalf of itself and its Clubs, agrees as follows:</w:t>
      </w:r>
    </w:p>
    <w:p>
      <w:r>
        <w:t>1. As of the date of this agreement and unless and until the current Sports Facility Usage Fee is</w:t>
      </w:r>
      <w:r>
        <w:br/>
        <w:t>invalidated or repealed, all NHL Clubs shall henc eforth calculate and collect the Sports Facility</w:t>
      </w:r>
      <w:r>
        <w:br/>
        <w:t>Usage Fee based solely on each Player’s duty days in which he performs services in the PPG Paints</w:t>
      </w:r>
      <w:r>
        <w:br/>
        <w:t>Arena in accordance with applicable tax code(s).</w:t>
      </w:r>
    </w:p>
    <w:p>
      <w:r>
        <w:t>2. In accordance with all applicable tax code(s), a ll NHL Club s, including but not limited to the</w:t>
      </w:r>
      <w:r>
        <w:br/>
        <w:t>Pittsburgh Penguins, New Jersey Devils, Philadelphia Flyers and Arizona Coyotes, shall</w:t>
      </w:r>
      <w:r>
        <w:br/>
        <w:t>immediately cease withholding Pittsburgh City Income Tax from any Player whose residence is</w:t>
      </w:r>
      <w:r>
        <w:br/>
        <w:t>outside of the Pittsburgh city limits , and cease withholding Local Income Tax from any Player</w:t>
      </w:r>
      <w:r>
        <w:br/>
        <w:t>who is not a Pennsylvania resident.</w:t>
      </w:r>
    </w:p>
    <w:p>
      <w:r>
        <w:t>3. On behalf of the Penguins, Devils, Flyers and Coyotes (hereinafter, the “Settling Clubs”), the NHL</w:t>
      </w:r>
      <w:r>
        <w:br/>
        <w:t>shall make available for payment to Players and former Players up to Nine Million, Five Hundred</w:t>
      </w:r>
      <w:r>
        <w:br/>
        <w:t>Thousand U.S. Dollars ($X,XXX,XXX*) (hereinafter, the “Settlement Amount”, which Amount,</w:t>
      </w:r>
    </w:p>
    <w:p>
      <w:r>
        <w:t>Page 70 of 71</w:t>
      </w:r>
    </w:p>
    <w:p>
      <w:r>
        <w:t>for purposes of clarity, shall include employer-related payroll taxes, if any) to reimburse: (a) those</w:t>
      </w:r>
      <w:r>
        <w:br/>
        <w:t>Players and former Players currently or formerly employed by the Settling Clubs from whom the</w:t>
      </w:r>
      <w:r>
        <w:br/>
        <w:t>Sports Facility Usage Fee was withheld in excess of an amount attributable to the Player’s actual</w:t>
      </w:r>
      <w:r>
        <w:br/>
        <w:t>duty days in which he performed services in PPG Paints Arena (or previously Mellon Arena) since</w:t>
      </w:r>
      <w:r>
        <w:br/>
        <w:t>on or about January 1, 2005 and/or (b) to reimburse such Players and former Players from whom</w:t>
      </w:r>
      <w:r>
        <w:br/>
        <w:t>both the Sports Facility Usage Fee and Pittsburgh City Income Tax was withheld from thei r</w:t>
      </w:r>
      <w:r>
        <w:br/>
        <w:t>respective salar ies for the same duty days, since on or about January 1, 2005; and/or (c) to</w:t>
      </w:r>
      <w:r>
        <w:br/>
        <w:t>reimburse such Players or former Players from whom Local Income Tax was withheld even though</w:t>
      </w:r>
      <w:r>
        <w:br/>
        <w:t>their residences were not in Pennsylvania. The NHL (on behalf of the Settling Clubs) shall pay to</w:t>
      </w:r>
      <w:r>
        <w:br/>
        <w:t>such Players and former Players such amounts as are determined by the NHLPA, subject to the</w:t>
      </w:r>
      <w:r>
        <w:br/>
        <w:t>procedures in Paragraph 5 below and provided that the Settling Clubs’ total liability shall be</w:t>
      </w:r>
      <w:r>
        <w:br/>
        <w:t>limited to the $X,XXX,XXX* aggregate Settlement Amount described in this Paragraph. Amounts</w:t>
      </w:r>
      <w:r>
        <w:br/>
        <w:t>payable to the Players and former Players shall be subject to any and all applicable income tax</w:t>
      </w:r>
      <w:r>
        <w:br/>
        <w:t>reporting and withholding requirements and obligations. In the event that the NHLPA and/or</w:t>
      </w:r>
      <w:r>
        <w:br/>
        <w:t>current or former Players recover as a result of litigation (including settlement) any portion of the</w:t>
      </w:r>
      <w:r>
        <w:br/>
        <w:t>Sports Facility Usage Fee, Pittsburgh City Income Tax or Local Income Tax that is (i) specifically</w:t>
      </w:r>
      <w:r>
        <w:br/>
        <w:t>listed on the payment schedule set forth in Paragraph 5 below and (ii ) was paid to the Players by</w:t>
      </w:r>
      <w:r>
        <w:br/>
        <w:t>the NHL, the NHL (on behalf of the Settling Clubs) shall be entitled to recover the same amount</w:t>
      </w:r>
      <w:r>
        <w:br/>
        <w:t>up to $X,XXX,XXX*.</w:t>
      </w:r>
    </w:p>
    <w:p>
      <w:r>
        <w:t>4. The NHLPA shall exercise its discretion to determine the amount of Sports Facility Usage Fee and</w:t>
      </w:r>
      <w:r>
        <w:br/>
        <w:t>City or Local Income Tax to be reimbursed pursuant to Paragraph 3 above, subject to the process</w:t>
      </w:r>
      <w:r>
        <w:br/>
        <w:t>described in Paragraph 5 below; provided, however, that the Settling Clubs shall use commercially</w:t>
      </w:r>
      <w:r>
        <w:br/>
        <w:t>reasonable efforts to provide such payroll and o ther information as the NHLPA reasonably</w:t>
      </w:r>
      <w:r>
        <w:br/>
        <w:t>requests in order to make such determination.</w:t>
      </w:r>
    </w:p>
    <w:p>
      <w:r>
        <w:t>5. On or before February 1, 2021 , the NHLPA will provide to each Settling Club and the NHL a</w:t>
      </w:r>
      <w:r>
        <w:br/>
        <w:t>schedule (the “Proposed Payment Schedule”) identifying by name each Player who meets one of</w:t>
      </w:r>
      <w:r>
        <w:br/>
        <w:t>the criteria set forth in Paragraph 3 above and the amount of Sports Facility Usage Fee, Pittsburgh</w:t>
      </w:r>
      <w:r>
        <w:br/>
        <w:t>City Income Tax or Local Income Tax to be reimbursed. Within 60 days of receipt of the Proposed</w:t>
      </w:r>
      <w:r>
        <w:br/>
        <w:t>Payment Schedule, the League, on behalf of the Settling Clubs, will notify the NHLPA if it has an</w:t>
      </w:r>
      <w:r>
        <w:br/>
        <w:t>objection to any payment set forth in the Proposed Payment Schedule. For each such objection,</w:t>
      </w:r>
      <w:r>
        <w:br/>
        <w:t>the League, on behalf of the Settling Club s, will provide a detailed written explanation of the</w:t>
      </w:r>
      <w:r>
        <w:br/>
        <w:t>objection. The parties recognize that estimates for payments related to earlier years may need to</w:t>
      </w:r>
      <w:r>
        <w:br/>
        <w:t>be presented on the basis of the best available information. Within 60 days of receipt of any</w:t>
      </w:r>
      <w:r>
        <w:br/>
        <w:t>objection, the NHLPA and the League (on behalf of the Settling Clubs) will work in good faith to</w:t>
      </w:r>
      <w:r>
        <w:br/>
        <w:t>resolve the objection. If they are not able to resolve the objection, the parties may refer their dispute</w:t>
      </w:r>
      <w:r>
        <w:br/>
        <w:t>to the Impartial Arbitrator appointed pursuant to Article 17 of the CBA to decide the objection.</w:t>
      </w:r>
      <w:r>
        <w:br/>
        <w:t>Following resolution of the objections, if revisions are required, the NHLPA will provide a revised</w:t>
      </w:r>
      <w:r>
        <w:br/>
        <w:t>Payment Schedule to the NHL. The NHL (on behalf of the Settling Clubs) shall then arrange for</w:t>
      </w:r>
      <w:r>
        <w:br/>
        <w:t>payment to be made to the Players and former Players . The NHL shall be responsible for</w:t>
      </w:r>
      <w:r>
        <w:br/>
        <w:t>transmitting the applicable payments directly to the Players and former Players.</w:t>
      </w:r>
    </w:p>
    <w:p>
      <w:r>
        <w:t>6. Upon the Players and former Players receipt of all of the payments referenced above, the NHLPA</w:t>
      </w:r>
      <w:r>
        <w:br/>
        <w:t>agrees not to file a Grievance in relation to the NHL Clubs’ past payroll practices described in the</w:t>
      </w:r>
      <w:r>
        <w:br/>
        <w:t>February 14, 2020 letter from Steve Kidder to Jeff White.</w:t>
      </w:r>
    </w:p>
    <w:p>
      <w:r>
        <w:t>Page 71 of 71</w:t>
      </w:r>
    </w:p>
    <w:p>
      <w:r>
        <w:t>7. This agreement is without precedent or prejudice and is not admissible as evidence or otherwise</w:t>
      </w:r>
      <w:r>
        <w:br/>
        <w:t>in any grievance or other proceeding, whether on a similar or different topic, except a proceeding</w:t>
      </w:r>
      <w:r>
        <w:br/>
        <w:t>to enforce the terms of this agreement.</w:t>
      </w:r>
    </w:p>
    <w:p>
      <w:r>
        <w:t>Please sign below to confirm this letter accurately reflects the parties’ agreement with respect to the subject</w:t>
      </w:r>
      <w:r>
        <w:br/>
        <w:t>matter herein.</w:t>
      </w:r>
    </w:p>
    <w:p>
      <w:r>
        <w:t>Sincerely,</w:t>
      </w:r>
    </w:p>
    <w:p>
      <w:r>
        <w:t>Don Zavelo, General Counsel</w:t>
      </w:r>
      <w:r>
        <w:br/>
        <w:t>NATIONAL HOCKEY LEAGUE</w:t>
      </w:r>
      <w:r>
        <w:br/>
        <w:t>PLAYERS’ ASSOCATION</w:t>
      </w:r>
    </w:p>
    <w:p>
      <w:r>
        <w:t>AGREED TO AND ACCEPTED:</w:t>
      </w:r>
    </w:p>
    <w:p>
      <w:r>
        <w:t>William L. Daly for the</w:t>
      </w:r>
      <w:r>
        <w:br/>
        <w:t>NATIONAL HOCKEY LEAGUE</w:t>
      </w:r>
    </w:p>
    <w:p>
      <w:r>
        <w:t>*Information noted by an asterisk has been removed from the printed text. Players and Clubs may</w:t>
      </w:r>
      <w:r>
        <w:br/>
        <w:t>obtain all of the omitted information upon request to the NHLPA or the League.</w:t>
      </w:r>
    </w:p>
    <w:p>
      <w:r>
        <w:t>[2025_mou]</w:t>
      </w:r>
    </w:p>
    <w:p>
      <w:r>
        <w:t>Attachments 12 &amp; 13 (pgs. 64-68)</w:t>
      </w:r>
    </w:p>
    <w:p>
      <w:r>
        <w:t>Available to Players on the NHLPA’s Source website.</w:t>
      </w:r>
    </w:p>
    <w:p>
      <w:r>
        <w:br w:type="page"/>
      </w:r>
    </w:p>
    <w:p>
      <w:pPr>
        <w:pStyle w:val="Heading3"/>
      </w:pPr>
      <w:r>
        <w:t>Major League Soccer Collective Bargaining Agreement</w:t>
      </w:r>
    </w:p>
    <w:p>
      <w:r>
        <w:t>COLLECTIVE BARGAINING AGREEMENT</w:t>
      </w:r>
    </w:p>
    <w:p>
      <w:r>
        <w:t>Between</w:t>
      </w:r>
    </w:p>
    <w:p>
      <w:r>
        <w:t>MAJOR LEAGUE SOCCER</w:t>
      </w:r>
    </w:p>
    <w:p>
      <w:r>
        <w:t>And</w:t>
      </w:r>
    </w:p>
    <w:p>
      <w:r>
        <w:t>MAJOR LEAGUE SOCCER PLAYERS ASSOCIATION</w:t>
      </w:r>
    </w:p>
    <w:p>
      <w:r>
        <w:t>February 1, 2020 – January 31, 2028</w:t>
      </w:r>
    </w:p>
    <w:p>
      <w:r>
        <w:t>TABLE OF CONTENTS</w:t>
      </w:r>
    </w:p>
    <w:p>
      <w:r>
        <w:t>ARTICLE 1 RECOGNITION AND UNION ACCESS ............................................................ 5</w:t>
      </w:r>
      <w:r>
        <w:br/>
        <w:t>ARTICLE 2 DEFINITIONS ....................................................................................................... 6</w:t>
      </w:r>
      <w:r>
        <w:br/>
        <w:t>ARTICLE 3 DURATION OF AGREEMENT ........................................................................ 13</w:t>
      </w:r>
      <w:r>
        <w:br/>
        <w:t>ARTICLE 4 UNION SECURITY AND CHECK-OFF .......................................................... 14</w:t>
      </w:r>
      <w:r>
        <w:br/>
        <w:t>ARTICLE 5 MANAGEMENT RIGHTS ................................................................................. 15</w:t>
      </w:r>
      <w:r>
        <w:br/>
        <w:t>ARTICLE 6 NO-STRIKE, NO-LOCKOUT ........................................................................... 17</w:t>
      </w:r>
      <w:r>
        <w:br/>
        <w:t>ARTICLE 7 NO DISCRIMINATION ..................................................................................... 18</w:t>
      </w:r>
      <w:r>
        <w:br/>
        <w:t>ARTICLE 8 PLAYER OBLIGATIONS .................................................................................. 19</w:t>
      </w:r>
      <w:r>
        <w:br/>
        <w:t>ARTICLE 9 MEDICAL EXAMINATIONS; INJURY GUARANTEE ............................... 24</w:t>
      </w:r>
      <w:r>
        <w:br/>
        <w:t>ARTICLE 10 COMPENSATION, EXPENSES AND LEAGUE PLAYER EXPENDITURES</w:t>
      </w:r>
      <w:r>
        <w:br/>
        <w:t>....................................................................................................................................................... 30</w:t>
      </w:r>
      <w:r>
        <w:br/>
        <w:t>ARTICLE 11 TRAVEL AND GAME TICKETS ................................................................... 54</w:t>
      </w:r>
      <w:r>
        <w:br/>
        <w:t>ARTICLE 12 DRUG TESTING ............................................................................................... 58</w:t>
      </w:r>
      <w:r>
        <w:br/>
        <w:t>ARTICLE 13 VACATION AND OTHER TIME OFF .......................................................... 59</w:t>
      </w:r>
      <w:r>
        <w:br/>
        <w:t>ARTICLE 14 ENTRY DRAFT, EXPANSION DRAFT AND ACADEMY PLAYER</w:t>
      </w:r>
      <w:r>
        <w:br/>
        <w:t>INFORMATION ......................................................................................................................... 60</w:t>
      </w:r>
    </w:p>
    <w:p>
      <w:r>
        <w:t>ARTICLE 15 LOANS AND TRANSFERS ............................................................................. 61</w:t>
      </w:r>
      <w:r>
        <w:br/>
        <w:t>ARTICLE 16 PARTICIPATION IN HAZARDOUS ACTIVITIES AND OTHER SPORTS</w:t>
      </w:r>
      <w:r>
        <w:br/>
        <w:t>PROHIBITED ............................................................................................................................. 64</w:t>
      </w:r>
    </w:p>
    <w:p>
      <w:r>
        <w:t>ARTICLE 17 LEAGUE SCHEDULE AND OTHER GAME SCHEDULES ...................... 65</w:t>
      </w:r>
      <w:r>
        <w:br/>
        <w:t>ARTICLE 18 STANDARD PLAYER AGREEMENT ........................................................... 69</w:t>
      </w:r>
      <w:r>
        <w:br/>
        <w:t>ARTICLE 19 ROSTERS ........................................................................................................... 75</w:t>
      </w:r>
      <w:r>
        <w:br/>
        <w:t>ARTICLE 20 DISCIPLINE; RULES AND REGULATIONS .............................................. 78</w:t>
      </w:r>
      <w:r>
        <w:br/>
        <w:t>ARTICLE 21 GRIEVANCES AND ARBITRATION ............................................................ 85</w:t>
      </w:r>
      <w:r>
        <w:br/>
        <w:t>ARTICLE 22 INSURANCE COVERAGES ............................................................................ 88</w:t>
      </w:r>
      <w:r>
        <w:br/>
        <w:t>ARTICLE 23 ROSTER &amp; BUDGET GUIDELINES ............................................................. 91</w:t>
      </w:r>
    </w:p>
    <w:p>
      <w:r>
        <w:t>3</w:t>
      </w:r>
    </w:p>
    <w:p>
      <w:r>
        <w:t>ARTICLE 24 COMMITTEES; PLAYING CONDITIONS .................................................. 92</w:t>
      </w:r>
      <w:r>
        <w:br/>
        <w:t>ARTICLE 25 ALL-STAR GAME; ALL-LEAGUE TEAMS ................................................ 94</w:t>
      </w:r>
      <w:r>
        <w:br/>
        <w:t>ARTICLE 26 NOTICES ............................................................................................................ 95</w:t>
      </w:r>
      <w:r>
        <w:br/>
        <w:t>ARTICLE 27 MISCELLANEOUS ........................................................................................... 97</w:t>
      </w:r>
      <w:r>
        <w:br/>
        <w:t>ARTICLE 28 GROUP LICENSING ........................................................................................ 98</w:t>
      </w:r>
      <w:r>
        <w:br/>
        <w:t>ARTICLE 29 PLAYER MOVEMENT RULES ..................................................................... 99</w:t>
      </w:r>
    </w:p>
    <w:p>
      <w:r>
        <w:t>EXHIBIT 1 STANDARD PLAYER AGREEMENT</w:t>
      </w:r>
      <w:r>
        <w:br/>
        <w:t>EXHIBIT 2 AUTHORIZATION FOR RELEASE OF MEDICAL INFORMATION</w:t>
      </w:r>
      <w:r>
        <w:br/>
        <w:t>EXHIBIT 3 CHECK-OFF AUTHORIZATION</w:t>
      </w:r>
      <w:r>
        <w:br/>
        <w:t>EXHIBIT 4 APPROVED HOTELS LIST</w:t>
      </w:r>
      <w:r>
        <w:br/>
        <w:t>EXHIBIT 5 SUBSTANCE ABUSE AND BEHAVIORAL HEALTH</w:t>
      </w:r>
      <w:r>
        <w:br/>
        <w:t>PROGRAM AND POLICY</w:t>
      </w:r>
      <w:r>
        <w:br/>
        <w:t>EXHIBIT 6 PLAYER ENTRANCE PHYSICAL EXAMINATION FORM</w:t>
      </w:r>
      <w:r>
        <w:br/>
        <w:t>EXHIBIT 7 PLAYER EXIT PHYSICAL EXAMINATION FORM</w:t>
      </w:r>
      <w:r>
        <w:br/>
        <w:t>EXHIBIT 8 INITIAL FITNESS DETERMINATION FORM</w:t>
      </w:r>
      <w:r>
        <w:br/>
        <w:t>EXHIBIT 9 SECOND OPINION FITNESS DETERMINATION FORM</w:t>
      </w:r>
      <w:r>
        <w:br/>
        <w:t>EXHIBIT 10 JOINT PHYSICIANS’ CONSULTATION FORM</w:t>
      </w:r>
      <w:r>
        <w:br/>
        <w:t>EXHIBIT 11 INDEPENDENT PHYSICIAN DETERMINATION FORM</w:t>
      </w:r>
      <w:r>
        <w:br/>
        <w:t>EXHIBIT 12 HEAD INJURY/CONCUSSION EVALUATION AND MANAGEMENT</w:t>
      </w:r>
      <w:r>
        <w:br/>
        <w:t>PROTOCOL</w:t>
      </w:r>
      <w:r>
        <w:br/>
        <w:t>EXHIBIT 13 RE-ENTRY DRAFT RULES</w:t>
      </w:r>
      <w:r>
        <w:br/>
        <w:t>EXHIBIT 14 FREE AGENCY COMMITMENT FORM</w:t>
      </w:r>
      <w:r>
        <w:br/>
        <w:t>EXHIBIT 15 TIER 2 MAXIMUM SALARY BUDGET CHARGE TO MAXIMUM</w:t>
      </w:r>
      <w:r>
        <w:br/>
        <w:t>TAM</w:t>
      </w:r>
    </w:p>
    <w:p>
      <w:r>
        <w:t>4</w:t>
      </w:r>
    </w:p>
    <w:p>
      <w:r>
        <w:t>THIS COLLECTIVE BARGAINING AGREEMENT made as of the 1st day of February</w:t>
      </w:r>
      <w:r>
        <w:br/>
        <w:t>2020, by and between MAJOR LEAGUE SOCCER, L.L.C. and MLS CANADA LP (together</w:t>
      </w:r>
      <w:r>
        <w:br/>
        <w:t>“MLS”) and the MAJOR LEAGUE SOCCER PLAYERS ASSOCIATION (the “MLSPA”).</w:t>
      </w:r>
    </w:p>
    <w:p>
      <w:r>
        <w:t>It is the general purpose of the CBA to promote the mutual interests of MLS, the MLSPA</w:t>
      </w:r>
      <w:r>
        <w:br/>
        <w:t>and the Players and to allow for the operation of the League in a manner that will promote, to the</w:t>
      </w:r>
      <w:r>
        <w:br/>
        <w:t>fullest extent possible, the business of MLS and the growth of professional soccer in the United</w:t>
      </w:r>
      <w:r>
        <w:br/>
        <w:t>States and Canada.</w:t>
      </w:r>
    </w:p>
    <w:p>
      <w:r>
        <w:t>5</w:t>
      </w:r>
    </w:p>
    <w:p>
      <w:r>
        <w:t>ARTICLE 1</w:t>
      </w:r>
    </w:p>
    <w:p>
      <w:r>
        <w:t>RECOGNITION AND UNION ACCESS</w:t>
      </w:r>
      <w:r>
        <w:br/>
        <w:t>Section 1.1 Recognition: MLS recognizes the MLSPA as the exclusive bargaining</w:t>
      </w:r>
      <w:r>
        <w:br/>
        <w:t>representative of all present and future players employed as such in the League, but not including</w:t>
      </w:r>
      <w:r>
        <w:br/>
        <w:t>any other MLS employees. MLS and the MLSPA agree that, notwithstanding the foregoing, such</w:t>
      </w:r>
      <w:r>
        <w:br/>
        <w:t>Players may, acting individually or through a player-agent, on an individual basis, bargain with</w:t>
      </w:r>
      <w:r>
        <w:br/>
        <w:t>MLS with respect to and agree upon terms over and above the minimum requirements established</w:t>
      </w:r>
      <w:r>
        <w:br/>
        <w:t>by this CBA, to the extent not inconsistent with this CBA (including the Standard Player Agreement</w:t>
      </w:r>
      <w:r>
        <w:br/>
        <w:t>and any other exhibits hereto).</w:t>
      </w:r>
      <w:r>
        <w:br/>
        <w:t>Section 1.2 Union Access: Each year, appropriate staff members of the MLSPA shall be given</w:t>
      </w:r>
      <w:r>
        <w:br/>
        <w:t>stadium, press box and locker room passes for Pre-Season, Regular Season, Post-Season and any</w:t>
      </w:r>
      <w:r>
        <w:br/>
        <w:t>Exhibition Games. The MLSPA may hold meetings with the Players of each Team, provided that</w:t>
      </w:r>
      <w:r>
        <w:br/>
        <w:t>an authorized representative of the relevant Team has approved the arrangements for each meeting</w:t>
      </w:r>
      <w:r>
        <w:br/>
        <w:t>held at Team facilities, and that no such meeting shall interfere with the training, practice or</w:t>
      </w:r>
      <w:r>
        <w:br/>
        <w:t>operation of the Team. Approval for MLSPA meetings shall not be unreasonably withheld,</w:t>
      </w:r>
      <w:r>
        <w:br/>
        <w:t>conditioned, or delayed. During any annual scouting combine, the MLSPA will be permitted, at its</w:t>
      </w:r>
      <w:r>
        <w:br/>
        <w:t>expense, to present a two-hour orientation for all of the players attending the session, and MLSPA</w:t>
      </w:r>
      <w:r>
        <w:br/>
        <w:t>officials will be allowed to attend the annual MLS SuperDraft and provide information to players at</w:t>
      </w:r>
      <w:r>
        <w:br/>
        <w:t>the MLS SuperDraft in a manner that does not interfere with MLS’s ability to conduct the MLS</w:t>
      </w:r>
      <w:r>
        <w:br/>
        <w:t>SuperDraft.</w:t>
      </w:r>
      <w:r>
        <w:br/>
        <w:t>Section 1.3 Joint Rookie Symposium: An annual joint rookie symposium for Players in their</w:t>
      </w:r>
      <w:r>
        <w:br/>
        <w:t>first year with MLS shall be held each year at location(s) and at such times agreed to by the MLSPA</w:t>
      </w:r>
      <w:r>
        <w:br/>
        <w:t>and League. Among other things, the symposium will discuss the SABH Program, career planning,</w:t>
      </w:r>
      <w:r>
        <w:br/>
        <w:t>as well as League expectations of an MLS Player. The development of the symposium agenda and</w:t>
      </w:r>
      <w:r>
        <w:br/>
        <w:t>funding of such meeting will be discussed and mutually agreed upon by the MLSPA and League.</w:t>
      </w:r>
    </w:p>
    <w:p>
      <w:r>
        <w:t>6</w:t>
      </w:r>
    </w:p>
    <w:p>
      <w:r>
        <w:t>ARTICLE 2</w:t>
      </w:r>
    </w:p>
    <w:p>
      <w:r>
        <w:t>DEFINITIONS</w:t>
      </w:r>
    </w:p>
    <w:p>
      <w:r>
        <w:t>(a) “22+1 Player” shall have the meaning set forth in Section 29.2 and 29.3.</w:t>
      </w:r>
      <w:r>
        <w:br/>
        <w:t>(b) “Affiliate” shall mean: (i) any USL teams that have an MLS recognized</w:t>
      </w:r>
      <w:r>
        <w:br/>
        <w:t>affiliation with a Team; or (ii) any team in an MLS-affiliated professional league sanctioned</w:t>
      </w:r>
      <w:r>
        <w:br/>
        <w:t>by USSF (including MLS NEXT Pro).</w:t>
      </w:r>
      <w:r>
        <w:br/>
        <w:t>(c) “Agreement” or “CBA” means this Collective Bargaining Agreement</w:t>
      </w:r>
      <w:r>
        <w:br/>
        <w:t>between MLS and the MLSPA, including any and all exhibits and side letters, and any</w:t>
      </w:r>
      <w:r>
        <w:br/>
        <w:t>successor agreements thereto.</w:t>
      </w:r>
      <w:r>
        <w:br/>
        <w:t>(d) “All-League Team” shall have the meaning set forth in Section 25.2.</w:t>
      </w:r>
      <w:r>
        <w:br/>
        <w:t>(e) “All-Star Game” means a game hosted by MLS for which twenty-four (24) or</w:t>
      </w:r>
      <w:r>
        <w:br/>
        <w:t>more Players are selected to the All-Star Game team roster, consistent with Section 25.1.</w:t>
      </w:r>
      <w:r>
        <w:br/>
        <w:t>(f) “All-Star Player” shall mean a Player selected to the All-Star Game team</w:t>
      </w:r>
      <w:r>
        <w:br/>
        <w:t>roster consistent with Section 25.1.</w:t>
      </w:r>
      <w:r>
        <w:br/>
        <w:t>(g) “Authorization” shall have the meaning set forth in Section 9.1(iv).</w:t>
      </w:r>
      <w:r>
        <w:br/>
        <w:t>(h) “Best Eleven” shall mean the Players selected for an All-League Team</w:t>
      </w:r>
      <w:r>
        <w:br/>
        <w:t>consistent with Section 25.2.</w:t>
      </w:r>
      <w:r>
        <w:br/>
        <w:t>(i) “Commercial Affiliates” means all MLS or Team sponsors, product/service</w:t>
      </w:r>
      <w:r>
        <w:br/>
        <w:t>companies, suppliers, licensees or other entities granted by MLS a license to use MLS or</w:t>
      </w:r>
      <w:r>
        <w:br/>
        <w:t>Team trademarks or other commercial identification rights in connection with MLS.</w:t>
      </w:r>
      <w:r>
        <w:br/>
        <w:t>(j) “Commercial Player Licensing Agreement” shall have the meaning set forth</w:t>
      </w:r>
      <w:r>
        <w:br/>
        <w:t>in Article 28.</w:t>
      </w:r>
      <w:r>
        <w:br/>
        <w:t>(k) “Commissioner” means the commissioner of the League.</w:t>
      </w:r>
      <w:r>
        <w:br/>
        <w:t>(l) “Compulsory Game” or “Compulsory Tournament” means a game or</w:t>
      </w:r>
      <w:r>
        <w:br/>
        <w:t>tournament in which CONCACAF, FIFA or USSF requires MLS to participate.</w:t>
      </w:r>
      <w:r>
        <w:br/>
        <w:t>(m) “CONCACAF” means the Confederation of North, Central America and</w:t>
      </w:r>
      <w:r>
        <w:br/>
        <w:t>Caribbean Association Football.</w:t>
      </w:r>
      <w:r>
        <w:br/>
        <w:t>(n) “Concussion Protocol” shall have the meaning set forth in Section 9.10.</w:t>
      </w:r>
      <w:r>
        <w:br/>
        <w:t>(o) “Contract Guarantee Date” means the date on or after which a Semi-</w:t>
      </w:r>
      <w:r>
        <w:br/>
        <w:t>Guaranteed Contract may not be terminated by MLS for the reasons set forth in Section 18.7</w:t>
      </w:r>
      <w:r>
        <w:br/>
        <w:t>of this CBA. Unless otherwise agreed between a Player and MLS, the Contract Guarantee</w:t>
      </w:r>
      <w:r>
        <w:br/>
        <w:t>Date shall be July 1</w:t>
      </w:r>
      <w:r>
        <w:br/>
        <w:t>st; provided, however, if agreed to by the Player, MLS may extend (or</w:t>
      </w:r>
      <w:r>
        <w:br/>
        <w:t>initially set) the Player’s Contract Guarantee Date beyond July 1st, but not beyond the date</w:t>
      </w:r>
    </w:p>
    <w:p>
      <w:r>
        <w:t>7</w:t>
      </w:r>
    </w:p>
    <w:p>
      <w:r>
        <w:t>that is seven (7) days after the close of the secondary transfer window (i.e., the August</w:t>
      </w:r>
      <w:r>
        <w:br/>
        <w:t>transfer window), for the same number of Players as there are Teams in the League in each</w:t>
      </w:r>
      <w:r>
        <w:br/>
        <w:t>League Season (e.g., if there are twenty Teams in the League, MLS may extend the Contract</w:t>
      </w:r>
      <w:r>
        <w:br/>
        <w:t>Guarantee Date for up to twenty (20) Players). MLS agrees that if it requests a Player to</w:t>
      </w:r>
      <w:r>
        <w:br/>
        <w:t>sign a Contract Guarantee Date extension it shall provide the request to the Player five (5)</w:t>
      </w:r>
      <w:r>
        <w:br/>
        <w:t>days prior to the Contract Guarantee Date. This provision is without prejudice to MLS’s</w:t>
      </w:r>
      <w:r>
        <w:br/>
        <w:t>rights in Section 18.7.</w:t>
      </w:r>
      <w:r>
        <w:br/>
        <w:t>(p) “CSA” shall mean the Canadian Soccer Association.</w:t>
      </w:r>
      <w:r>
        <w:br/>
        <w:t>(q) “Designated Player” shall mean a player whose: (i) unadjusted Salary Budget</w:t>
      </w:r>
      <w:r>
        <w:br/>
        <w:t>Charge is above the Maximum Salary Budget Charge; (ii) occupies or should occupy a</w:t>
      </w:r>
      <w:r>
        <w:br/>
        <w:t>Designated Player slot; and (iii) for whom player expenditure is not funded by the Salary</w:t>
      </w:r>
      <w:r>
        <w:br/>
        <w:t>Budget or GAM/TAM, and such expenditure is reimbursed to the League by an MLS Team</w:t>
      </w:r>
      <w:r>
        <w:br/>
        <w:t>Operator (including via a loan or transfer).</w:t>
      </w:r>
      <w:r>
        <w:br/>
        <w:t>(r) “Designated Player Charge” for full-season or mid-season, as applicable,</w:t>
      </w:r>
      <w:r>
        <w:br/>
        <w:t>shall have the meaning set forth in Sections 10.10(viii) and (ix).</w:t>
      </w:r>
      <w:r>
        <w:br/>
        <w:t>(s) “Disciplinary Committee” shall have the meaning set forth in Section 20.2(i).</w:t>
      </w:r>
      <w:r>
        <w:br/>
        <w:t>(t) “Discretionary Targeted Allocation Money” or “Discretionary TAM” shall be</w:t>
      </w:r>
      <w:r>
        <w:br/>
        <w:t>those TAM amounts set forth in Section 10.10(iv) paid on a discretionary basis by the Team</w:t>
      </w:r>
      <w:r>
        <w:br/>
        <w:t>Operator.</w:t>
      </w:r>
      <w:r>
        <w:br/>
        <w:t>(u) “EMR” shall have the meaning set forth in Section 9.1(v).</w:t>
      </w:r>
      <w:r>
        <w:br/>
        <w:t>(v) “Exhibition Game” shall mean any non-League Season game played by a</w:t>
      </w:r>
      <w:r>
        <w:br/>
        <w:t>Team that:</w:t>
      </w:r>
      <w:r>
        <w:br/>
        <w:t>(i) involves MLS players, with the exception of Players on loan to non-MLS</w:t>
      </w:r>
      <w:r>
        <w:br/>
        <w:t>teams;</w:t>
      </w:r>
      <w:r>
        <w:br/>
        <w:t>(ii) is gated where admission, including anything of value, is charged to</w:t>
      </w:r>
      <w:r>
        <w:br/>
        <w:t>attendees (including a Team asking attendees for mandatory or voluntary</w:t>
      </w:r>
      <w:r>
        <w:br/>
        <w:t>donation in lieu of paid admission), regardless of whether the admissions are</w:t>
      </w:r>
      <w:r>
        <w:br/>
        <w:t>redirected to charities or other third parties, and not including non-gated</w:t>
      </w:r>
      <w:r>
        <w:br/>
        <w:t>scrimmages, an open practice of a Team where fans are permitted to attend,</w:t>
      </w:r>
      <w:r>
        <w:br/>
        <w:t>other similar non-gated matches; and</w:t>
      </w:r>
      <w:r>
        <w:br/>
        <w:t>(iii) takes place any time between the Regular Season start date and before</w:t>
      </w:r>
      <w:r>
        <w:br/>
        <w:t>the Pre-Season Training Camp Start Date of the following season or any</w:t>
      </w:r>
      <w:r>
        <w:br/>
        <w:t>gated match that occurs between a Team’s elimination from the Post-Season</w:t>
      </w:r>
      <w:r>
        <w:br/>
        <w:t>and the Pre-Season Training Camp Start Date of the following season</w:t>
      </w:r>
      <w:r>
        <w:br/>
        <w:t>regardless of opponent.</w:t>
      </w:r>
      <w:r>
        <w:br/>
        <w:t>An Exhibition Game will be categorized into either Tier 1 or Tier 2 based on the</w:t>
      </w:r>
      <w:r>
        <w:br/>
        <w:t>opponent pursuant to Section 10.9. An Exhibition Game that occurs between a</w:t>
      </w:r>
    </w:p>
    <w:p>
      <w:r>
        <w:t>8</w:t>
      </w:r>
    </w:p>
    <w:p>
      <w:r>
        <w:t>Team’s elimination from the Post-Season and the Pre-Season Training Camp Start</w:t>
      </w:r>
      <w:r>
        <w:br/>
        <w:t>Date shall be considered a Tier 1 Exhibition Game pursuant to Section 10.9.</w:t>
      </w:r>
      <w:r>
        <w:br/>
        <w:t>(w) “Expiration Date” of a Standard Player Agreement means the date on which</w:t>
      </w:r>
      <w:r>
        <w:br/>
        <w:t>such SPA expires, as set forth in the Schedule to the SPA, not including any option periods.</w:t>
      </w:r>
      <w:r>
        <w:br/>
        <w:t>(x) “Execution Date” means the later of: (i) the date the CBA is executed; and</w:t>
      </w:r>
      <w:r>
        <w:br/>
        <w:t>(ii) the date the CBA is ratified.</w:t>
      </w:r>
      <w:r>
        <w:br/>
        <w:t>(y) “FIFA” means the Federation Internationale de Football Association.</w:t>
      </w:r>
      <w:r>
        <w:br/>
        <w:t>(z) “FIFA RSTP” shall have the meaning set forth in Section 15.5.</w:t>
      </w:r>
      <w:r>
        <w:br/>
        <w:t>(aa) “Fit” or “Fitness” shall mean medically able to play soccer at an MLS level.</w:t>
      </w:r>
      <w:r>
        <w:br/>
        <w:t>(bb) “Force Majeure Event” shall have the meaning set forth in Section 3.3(i).</w:t>
      </w:r>
      <w:r>
        <w:br/>
        <w:t>(cc) “Free Agency” shall mean a Player’s ability to select a Team for which to</w:t>
      </w:r>
      <w:r>
        <w:br/>
        <w:t>play as set forth in Article 29.</w:t>
      </w:r>
      <w:r>
        <w:br/>
        <w:t>(dd) “Free Agency Salary Budget Charge” or “FASBC” shall have the meaning</w:t>
      </w:r>
      <w:r>
        <w:br/>
        <w:t>set forth in Section 29.4(iii).</w:t>
      </w:r>
      <w:r>
        <w:br/>
        <w:t>(ee) “Generation adidas Player” shall mean a Player who is: (i) selected for the</w:t>
      </w:r>
      <w:r>
        <w:br/>
        <w:t>Generation adidas Program; or (ii) currently participating in the Generation adidas Program</w:t>
      </w:r>
      <w:r>
        <w:br/>
        <w:t>and occupying Supplemental Roster Slots.</w:t>
      </w:r>
      <w:r>
        <w:br/>
        <w:t>(ff) “Generation adidas Program” shall mean a joint program between MLS and</w:t>
      </w:r>
      <w:r>
        <w:br/>
        <w:t>adidas where top college underclassmen, youth national team Players, and other top amateur</w:t>
      </w:r>
      <w:r>
        <w:br/>
        <w:t>Players are signed by MLS and made available to Teams in the SuperDraft.</w:t>
      </w:r>
      <w:r>
        <w:br/>
        <w:t>(gg) “General Allocation Money” or “GAM” shall mean a specific pool of money</w:t>
      </w:r>
      <w:r>
        <w:br/>
        <w:t>a Team may use to sign Players and/or allocate to Players to reduce the corresponding</w:t>
      </w:r>
      <w:r>
        <w:br/>
        <w:t>Salary Budget Charge to its Salary Budget.</w:t>
      </w:r>
      <w:r>
        <w:br/>
        <w:t>(hh) “Grievance” shall have the meaning set forth in Section 21.1.</w:t>
      </w:r>
      <w:r>
        <w:br/>
        <w:t>(ii) “Grievance Committee” shall have the meaning set forth in Section 21.4.</w:t>
      </w:r>
      <w:r>
        <w:br/>
        <w:t>(jj) “Guaranteed Contract” means an SPA that may not be terminated by MLS</w:t>
      </w:r>
      <w:r>
        <w:br/>
        <w:t>solely because of the quality of the Player’s on-field performance or the fact that the Player</w:t>
      </w:r>
      <w:r>
        <w:br/>
        <w:t>may have sustained a Soccer-Related Injury.</w:t>
      </w:r>
      <w:r>
        <w:br/>
        <w:t>(kk) “Homegrown Player” shall mean any Player signed to an SPA who meets the</w:t>
      </w:r>
      <w:r>
        <w:br/>
        <w:t>requirements of a Homegrown Player as determined by MLS in accordance with the Roster</w:t>
      </w:r>
      <w:r>
        <w:br/>
        <w:t>&amp; Budget Guidelines.</w:t>
      </w:r>
      <w:r>
        <w:br/>
        <w:t>(ll) “Homegrown Player All-Star Game” shall mean a game hosted by MLS and</w:t>
      </w:r>
      <w:r>
        <w:br/>
        <w:t>for which Homegrown Players are selected to the Homegrown Player All-Star Game team</w:t>
      </w:r>
      <w:r>
        <w:br/>
        <w:t>roster, consistent with Section 25.3.</w:t>
      </w:r>
    </w:p>
    <w:p>
      <w:r>
        <w:t>9</w:t>
      </w:r>
    </w:p>
    <w:p>
      <w:r>
        <w:t>(mm) “Immediate Family” shall mean the Player’s current spouse and the Player’s</w:t>
      </w:r>
      <w:r>
        <w:br/>
        <w:t>dependent unmarried children under the age of eighteen.</w:t>
      </w:r>
      <w:r>
        <w:br/>
        <w:t>(nn) “Impartial Arbitrator” shall have the meaning set forth in Section 21.6.</w:t>
      </w:r>
      <w:r>
        <w:br/>
        <w:t>(oo) “Independent Physician” shall have the meaning set forth in Section 9.3(i)(d).</w:t>
      </w:r>
      <w:r>
        <w:br/>
        <w:t>(pp) “League” means the professional outdoor soccer league operated by MLS.</w:t>
      </w:r>
      <w:r>
        <w:br/>
        <w:t>(qq) “League Season” or “Season” means the period in any year commencing on</w:t>
      </w:r>
      <w:r>
        <w:br/>
        <w:t>the date of the first Regular Season MLS game and ending on the date of the MLS Cup.</w:t>
      </w:r>
      <w:r>
        <w:br/>
        <w:t>(rr) “League Year” means the twelve-month period, currently from January 1st of</w:t>
      </w:r>
      <w:r>
        <w:br/>
        <w:t>one year through and including December 31st, during which the League Season is played.</w:t>
      </w:r>
      <w:r>
        <w:br/>
        <w:t>(ss) “Mandatory Spend” shall have the meaning set forth in Section 10.10(i)(a).</w:t>
      </w:r>
      <w:r>
        <w:br/>
        <w:t>(tt) “Maximum Salary Budget Charge” shall have the meaning set forth in</w:t>
      </w:r>
      <w:r>
        <w:br/>
        <w:t>Section 10.10(vii).</w:t>
      </w:r>
      <w:r>
        <w:br/>
        <w:t>(uu) “Maximum TAM Amount” shall mean one million United States dollars</w:t>
      </w:r>
      <w:r>
        <w:br/>
        <w:t>(US$1,000,000) plus the Maximum Salary Budget Charge.</w:t>
      </w:r>
      <w:r>
        <w:br/>
        <w:t>(vv) “Authorization for Release of Medical Information” shall have the meaning</w:t>
      </w:r>
      <w:r>
        <w:br/>
        <w:t>set forth in Section 9.1(iv).</w:t>
      </w:r>
      <w:r>
        <w:br/>
        <w:t>(ww) “MLS” shall have the meaning set forth in the Preamble.</w:t>
      </w:r>
      <w:r>
        <w:br/>
        <w:t>(xx) “MLS Cup” shall mean the MLS league championship game.</w:t>
      </w:r>
      <w:r>
        <w:br/>
        <w:t>(yy) “MLSPA” shall have the meaning set forth in the Preamble.</w:t>
      </w:r>
      <w:r>
        <w:br/>
        <w:t>(zz) “MLS Service Year” means that effective at the end of the League Season,</w:t>
      </w:r>
      <w:r>
        <w:br/>
        <w:t>the Player either: (i) was on the roster prior to August 15th in a League Season; or (ii) played</w:t>
      </w:r>
      <w:r>
        <w:br/>
        <w:t>in at least one (1) Regular Season or Post-Season game during the League Season. For</w:t>
      </w:r>
      <w:r>
        <w:br/>
        <w:t>Players on Short Term SPAs, the Player must meet the requirements set forth in Section 15.2</w:t>
      </w:r>
      <w:r>
        <w:br/>
        <w:t>in order to meet the MLS Service Year requirement.</w:t>
      </w:r>
      <w:r>
        <w:br/>
        <w:t>(aaa) “Non-Compulsory Game” or “Non-Compulsory Tournament” means any</w:t>
      </w:r>
      <w:r>
        <w:br/>
        <w:t>game or tournament that is not a Compulsory Game or a Compulsory Tournament.</w:t>
      </w:r>
      <w:r>
        <w:br/>
        <w:t>(bbb) “Official Equipment Supplier” means a supplier of athletic equipment to</w:t>
      </w:r>
      <w:r>
        <w:br/>
        <w:t>MLS. The number of Official Equipment Suppliers may increase or decrease during the</w:t>
      </w:r>
      <w:r>
        <w:br/>
        <w:t>term. A list of current Official Equipment Suppliers will be provided to the MLSPA, and</w:t>
      </w:r>
      <w:r>
        <w:br/>
        <w:t>updated as needed.</w:t>
      </w:r>
      <w:r>
        <w:br/>
        <w:t>(ccc) “Off-Season” means the time period from the later of a Player’s Team’s final</w:t>
      </w:r>
      <w:r>
        <w:br/>
        <w:t>Regular Season or final Post-Season game until the Pre-Season Training Camp Start Date.</w:t>
      </w:r>
    </w:p>
    <w:p>
      <w:r>
        <w:t>10</w:t>
      </w:r>
    </w:p>
    <w:p>
      <w:r>
        <w:t>(ddd) “Player” means a soccer player who is signatory to a Standard Player</w:t>
      </w:r>
      <w:r>
        <w:br/>
        <w:t>Agreement.</w:t>
      </w:r>
      <w:r>
        <w:br/>
        <w:t>(eee) “Player Agreement” means the form SPA, along with any special covenants</w:t>
      </w:r>
      <w:r>
        <w:br/>
        <w:t>contained therein.</w:t>
      </w:r>
      <w:r>
        <w:br/>
        <w:t>(fff) “Player Category” means the category ascribed to the Player in his Player</w:t>
      </w:r>
      <w:r>
        <w:br/>
        <w:t>Agreement.</w:t>
      </w:r>
      <w:r>
        <w:br/>
        <w:t>(ggg) “Post-Season” means that part of the League Season following the conclusion</w:t>
      </w:r>
      <w:r>
        <w:br/>
        <w:t>of the Regular Season that includes the MLS playoffs, including, without limitation, any</w:t>
      </w:r>
      <w:r>
        <w:br/>
        <w:t>play-in game, division game, conference championship and MLS Cup.</w:t>
      </w:r>
      <w:r>
        <w:br/>
        <w:t>(hhh) “Pre-Existing Agreement” means any sponsorship or endorsement agreement</w:t>
      </w:r>
      <w:r>
        <w:br/>
        <w:t>relating to the Player in existence on the date the Player enters into a Player Agreement, and</w:t>
      </w:r>
      <w:r>
        <w:br/>
        <w:t>which is disclosed in such Player Agreement. The Player may not validly disclose an</w:t>
      </w:r>
      <w:r>
        <w:br/>
        <w:t>agreement as a “Pre-Existing Agreement” if such agreement was entered into in breach of</w:t>
      </w:r>
      <w:r>
        <w:br/>
        <w:t>the Player’s obligations under any previous Player Agreement with MLS.</w:t>
      </w:r>
      <w:r>
        <w:br/>
        <w:t>(iii) “Pre-Season” means the time period from the Pre-Season Training Camp</w:t>
      </w:r>
      <w:r>
        <w:br/>
        <w:t>Start Date to the start of the Regular Season.</w:t>
      </w:r>
      <w:r>
        <w:br/>
        <w:t>(jjj) “Pre-Season Training Camp Start Date” shall have the meaning set forth in</w:t>
      </w:r>
      <w:r>
        <w:br/>
        <w:t>Section 17.2(iii).</w:t>
      </w:r>
      <w:r>
        <w:br/>
        <w:t>(kkk) “RED Out-of-Contract Player” shall have the meaning set forth in Section</w:t>
      </w:r>
      <w:r>
        <w:br/>
        <w:t>29.3.</w:t>
      </w:r>
      <w:r>
        <w:br/>
        <w:t>(lll) “Re-Entry Draft” or “RED” shall mean the Player movement process</w:t>
      </w:r>
      <w:r>
        <w:br/>
        <w:t>described in Sections 29.2 and 29.3.</w:t>
      </w:r>
      <w:r>
        <w:br/>
        <w:t>(mmm)“Regular Season” means that part of the League Season extending from the</w:t>
      </w:r>
      <w:r>
        <w:br/>
        <w:t>opening game of the League schedule until the last game on such schedule, which is not an</w:t>
      </w:r>
      <w:r>
        <w:br/>
        <w:t>Exhibition Game, Post-Season game or championship game.</w:t>
      </w:r>
      <w:r>
        <w:br/>
        <w:t>(nnn) “Related Entity” means, when used in reference to MLS or the Team</w:t>
      </w:r>
      <w:r>
        <w:br/>
        <w:t>Operator: (i) any individual, partnership, corporation, limited liability company, trust, estate</w:t>
      </w:r>
      <w:r>
        <w:br/>
        <w:t>or other entity (the “Entity”) who directly or indirectly controls, is controlled by or is under</w:t>
      </w:r>
      <w:r>
        <w:br/>
        <w:t>common control with MLS or the Team Operator; (ii) any Entity who is an officer, partner,</w:t>
      </w:r>
      <w:r>
        <w:br/>
        <w:t>member or trustee of, or serves in a similar capacity with respect to MLS or the Team</w:t>
      </w:r>
      <w:r>
        <w:br/>
        <w:t>Operator, or for which MLS or the Team Operator is an officer, partner, member or trustee</w:t>
      </w:r>
      <w:r>
        <w:br/>
        <w:t>or serves in a similar capacity; (iii) any Entity who, directly or indirectly is the beneficial</w:t>
      </w:r>
      <w:r>
        <w:br/>
        <w:t>owner of ten percent (10%) or more of any class of equity securities of MLS or the Team</w:t>
      </w:r>
      <w:r>
        <w:br/>
        <w:t>Operator, or of which MLS or the Team Operator, directly or indirectly is the owner of ten</w:t>
      </w:r>
      <w:r>
        <w:br/>
        <w:t>percent (10%) or more of any class of equity securities; and (iv) any member of the close</w:t>
      </w:r>
      <w:r>
        <w:br/>
        <w:t>family (which shall include for the purposes of this Article 2, Section (nnn), an individual’s</w:t>
      </w:r>
      <w:r>
        <w:br/>
        <w:t>current spouse, parents, parents-in-law, grandparents, children, children-in-law, siblings, and</w:t>
      </w:r>
      <w:r>
        <w:br/>
        <w:t>grandchildren, or a trust or estate, all of the beneficiaries of which consist of such individual</w:t>
      </w:r>
      <w:r>
        <w:br/>
        <w:t>or such related persons) of MLS or the Team Operator.</w:t>
      </w:r>
    </w:p>
    <w:p>
      <w:r>
        <w:t>11</w:t>
      </w:r>
    </w:p>
    <w:p>
      <w:r>
        <w:t>(ooo) “Reserve Minimum Salary” means the minimum salary for Reserve Players</w:t>
      </w:r>
      <w:r>
        <w:br/>
        <w:t>as set forth in Section 10.4.</w:t>
      </w:r>
      <w:r>
        <w:br/>
        <w:t>(ppp) “Reserve Player(s)” means those Players who are part of the Reserve Roster.</w:t>
      </w:r>
      <w:r>
        <w:br/>
        <w:t>Only Reserve Players who are twenty-four (24) years old (meaning that they turn twenty-</w:t>
      </w:r>
      <w:r>
        <w:br/>
        <w:t>four (24) during the calendar year) or younger who are designated as such by MLS and who</w:t>
      </w:r>
      <w:r>
        <w:br/>
        <w:t>must be the 25th or higher man on the Team’s roster may be paid at the Reserve Minimum</w:t>
      </w:r>
      <w:r>
        <w:br/>
        <w:t>Salary set forth in Section 10.4.</w:t>
      </w:r>
      <w:r>
        <w:br/>
        <w:t>(qqq) “Reserve Roster” means those Players who are not on the Senior Roster and</w:t>
      </w:r>
      <w:r>
        <w:br/>
        <w:t>who do not count against the Team Salary Budget.</w:t>
      </w:r>
      <w:r>
        <w:br/>
        <w:t>(rrr) “Roster &amp; Budget Guidelines” means the MLS Roster &amp; Budget Guidelines</w:t>
      </w:r>
      <w:r>
        <w:br/>
        <w:t>for the 2022 MLS season, as it may be amended from time to time in MLS’s sole discretion</w:t>
      </w:r>
      <w:r>
        <w:br/>
        <w:t>in accordance with Article 5.</w:t>
      </w:r>
      <w:r>
        <w:br/>
        <w:t>(sss) “Roster Compliance Date” means the date within approximately one week</w:t>
      </w:r>
      <w:r>
        <w:br/>
        <w:t>prior to the start of the League Season on which each Team must be in compliance with the</w:t>
      </w:r>
      <w:r>
        <w:br/>
        <w:t>Team roster and Team Salary Budget limits set forth in the 2022 Roster &amp; Budget</w:t>
      </w:r>
      <w:r>
        <w:br/>
        <w:t>Guidelines.</w:t>
      </w:r>
      <w:r>
        <w:br/>
        <w:t>(ttt) “Roster Freeze Date” shall have the meaning set forth in Section 19.3.</w:t>
      </w:r>
      <w:r>
        <w:br/>
        <w:t>(uuu) “SABH” shall have the meaning set forth in Section 12.1.</w:t>
      </w:r>
      <w:r>
        <w:br/>
        <w:t>(vvv) “Salary Budget Charge” means the budget charge for a Player against the</w:t>
      </w:r>
      <w:r>
        <w:br/>
        <w:t>Team Salary Budget calculated as set forth in Section 10.10(vi).</w:t>
      </w:r>
      <w:r>
        <w:br/>
        <w:t>(www) “Semi-Guaranteed Contract” means an SPA that may be terminated by MLS</w:t>
      </w:r>
      <w:r>
        <w:br/>
        <w:t>pursuant to Section 18.7 prior to the Contract Guarantee Date of the year in which his Player</w:t>
      </w:r>
      <w:r>
        <w:br/>
        <w:t>Agreement is terminated, without further obligation on either party. If not terminated for</w:t>
      </w:r>
      <w:r>
        <w:br/>
        <w:t>such reasons prior to the Contract Guarantee Date of any year, the SPA may not be</w:t>
      </w:r>
      <w:r>
        <w:br/>
        <w:t>terminated for such reasons until the immediately following December 31</w:t>
      </w:r>
      <w:r>
        <w:br/>
        <w:t>st.</w:t>
      </w:r>
      <w:r>
        <w:br/>
        <w:t>(xxx) “Senior Minimum Salary” means the minimum salary for all Players other</w:t>
      </w:r>
      <w:r>
        <w:br/>
        <w:t>than those who may be paid the Reserve Minimum Salary as set forth in Section 10.3.</w:t>
      </w:r>
      <w:r>
        <w:br/>
        <w:t>(yyy) “Senior Roster” shall have the meaning set forth in Section 19.1(i).</w:t>
      </w:r>
      <w:r>
        <w:br/>
        <w:t>(zzz) “Short Term SPA” shall have the meaning set forth in Section 18.8.</w:t>
      </w:r>
      <w:r>
        <w:br/>
        <w:t>(aaaa) “Soccer Camp” means any soccer camp, clinic or club sponsored or</w:t>
      </w:r>
      <w:r>
        <w:br/>
        <w:t>conducted by MLS or a Team or its licensee under a bona fide arrangement, or in which</w:t>
      </w:r>
      <w:r>
        <w:br/>
        <w:t>MLS or a Team or its bona fide licensee has a material financial interest.</w:t>
      </w:r>
      <w:r>
        <w:br/>
        <w:t>(bbbb) “Soccer-Related Injury” shall mean an injury sustained by a Player during the</w:t>
      </w:r>
      <w:r>
        <w:br/>
        <w:t>course and within the scope of his employment as a soccer player, including national team</w:t>
      </w:r>
      <w:r>
        <w:br/>
        <w:t>duty, during the Term of his SPA (as defined therein).</w:t>
      </w:r>
    </w:p>
    <w:p>
      <w:r>
        <w:t>12</w:t>
      </w:r>
    </w:p>
    <w:p>
      <w:r>
        <w:t>(cccc) “Standard Player Agreement” or “SPA” means the form Standard Player</w:t>
      </w:r>
      <w:r>
        <w:br/>
        <w:t>Agreement (copy attached hereto as Exhibit 1 and any addenda thereto and made a part of</w:t>
      </w:r>
      <w:r>
        <w:br/>
        <w:t>this CBA).</w:t>
      </w:r>
      <w:r>
        <w:br/>
        <w:t>(dddd) “SUM” shall mean Soccer United Marketing, LLC.</w:t>
      </w:r>
      <w:r>
        <w:br/>
        <w:t>(eeee) “SuperDraft” shall mean a process by which players competing in NCAA</w:t>
      </w:r>
      <w:r>
        <w:br/>
        <w:t>amateur competitions, and other players that MLS may select in its sole and absolute</w:t>
      </w:r>
      <w:r>
        <w:br/>
        <w:t>discretion, are made available to Teams.</w:t>
      </w:r>
      <w:r>
        <w:br/>
        <w:t>(ffff) "SuperDraft Player” shall mean a player selected by a Team during the</w:t>
      </w:r>
      <w:r>
        <w:br/>
        <w:t>SuperDraft.</w:t>
      </w:r>
      <w:r>
        <w:br/>
        <w:t>(gggg) “Supplemental Roster” means those Players who are not on the Senior</w:t>
      </w:r>
      <w:r>
        <w:br/>
        <w:t>Roster.</w:t>
      </w:r>
      <w:r>
        <w:br/>
        <w:t>(hhhh) “Targeted Allocation Money” or “TAM” shall mean the amounts set forth in</w:t>
      </w:r>
      <w:r>
        <w:br/>
        <w:t>Section 10.10(iv), which may be used to sign players as set forth in accordance with the</w:t>
      </w:r>
      <w:r>
        <w:br/>
        <w:t>2022 Roster &amp; Budget Guidelines.</w:t>
      </w:r>
      <w:r>
        <w:br/>
        <w:t>(iiii) “Team” means the team in the League to which the Player is from time to</w:t>
      </w:r>
      <w:r>
        <w:br/>
        <w:t>time assigned. Where appropriate, such term shall be deemed to include a reference to the</w:t>
      </w:r>
      <w:r>
        <w:br/>
        <w:t>Team Operator of such Team.</w:t>
      </w:r>
      <w:r>
        <w:br/>
        <w:t>(jjjj) “Team Bonus Pool” shall mean the pool into which the Team-based bonuses</w:t>
      </w:r>
      <w:r>
        <w:br/>
        <w:t>set forth in Sections 10.7, 10.8, and 10.9 shall be paid. The allocation of the Team Bonus</w:t>
      </w:r>
      <w:r>
        <w:br/>
        <w:t>Pool shall be determined by the Team’s Players and the allocation shall be communicated to</w:t>
      </w:r>
      <w:r>
        <w:br/>
        <w:t>the League by the MLSPA.</w:t>
      </w:r>
      <w:r>
        <w:br/>
        <w:t>(kkkk) “Team Operator” means the entity authorized by MLS to operate the Team</w:t>
      </w:r>
      <w:r>
        <w:br/>
        <w:t>on its behalf, and, where the Team is operated by MLS otherwise than through a separate</w:t>
      </w:r>
      <w:r>
        <w:br/>
        <w:t>entity so authorized, MLS itself.</w:t>
      </w:r>
      <w:r>
        <w:br/>
        <w:t>(llll) “Team Salary Budget” means the Player spend budget set forth in Section</w:t>
      </w:r>
      <w:r>
        <w:br/>
        <w:t>10.10.</w:t>
      </w:r>
      <w:r>
        <w:br/>
        <w:t>(mmmm) “Tier 1 Exhibition Games” shall have the meaning set forth in Section</w:t>
      </w:r>
      <w:r>
        <w:br/>
        <w:t>10.9(i).</w:t>
      </w:r>
      <w:r>
        <w:br/>
        <w:t>(nnnn) “Tier 2 Exhibition Games” shall have the meaning set forth in Section</w:t>
      </w:r>
      <w:r>
        <w:br/>
        <w:t>10.9(ii).</w:t>
      </w:r>
      <w:r>
        <w:br/>
        <w:t>(oooo) “USL” means the United Soccer League.</w:t>
      </w:r>
      <w:r>
        <w:br/>
        <w:t>(pppp) “USSF” means the United States Soccer Federation.</w:t>
      </w:r>
      <w:r>
        <w:br/>
        <w:t>(qqqq) “Youth Player Slot” shall have the meaning set forth in Section 19.4.</w:t>
      </w:r>
      <w:r>
        <w:br/>
        <w:t>Certain terms used in this CBA are defined elsewhere herein, including exhibits hereto.</w:t>
      </w:r>
    </w:p>
    <w:p>
      <w:r>
        <w:t>13</w:t>
      </w:r>
    </w:p>
    <w:p>
      <w:r>
        <w:t>ARTICLE 3</w:t>
      </w:r>
    </w:p>
    <w:p>
      <w:r>
        <w:t>DURATION OF AGREEMENT</w:t>
      </w:r>
    </w:p>
    <w:p>
      <w:r>
        <w:t>Section 3.1 Term: This CBA is effective February 1, 2020 and shall remain in full force and</w:t>
      </w:r>
      <w:r>
        <w:br/>
        <w:t>effect until midnight on the 31st day of January 2028, and shall remain in effect from year to year</w:t>
      </w:r>
      <w:r>
        <w:br/>
        <w:t>thereafter, unless either party notifies the other in writing at least sixty (60) days prior to January 31,</w:t>
      </w:r>
      <w:r>
        <w:br/>
        <w:t>2028 (or of January 31</w:t>
      </w:r>
      <w:r>
        <w:br/>
        <w:t>st of any renewal year thereafter) of its intention to terminate or modify the</w:t>
      </w:r>
      <w:r>
        <w:br/>
        <w:t>CBA.</w:t>
      </w:r>
      <w:r>
        <w:br/>
        <w:t>Section 3.2 Binding Agreement: In accordance with existing law, this CBA shall be binding</w:t>
      </w:r>
      <w:r>
        <w:br/>
        <w:t>upon and shall inure to the benefit of MLS, Teams, the MLSPA and all Players covered by this</w:t>
      </w:r>
      <w:r>
        <w:br/>
        <w:t>CBA, and their successors and assigns.</w:t>
      </w:r>
      <w:r>
        <w:br/>
        <w:t>Section 3.3 Force Majeure:</w:t>
      </w:r>
      <w:r>
        <w:br/>
        <w:t>(i) “Force Majeure Event” shall mean the occurrence of any of the following events or</w:t>
      </w:r>
      <w:r>
        <w:br/>
        <w:t>conditions that, should those events have occurred during (1) the periods of MLS training or match</w:t>
      </w:r>
      <w:r>
        <w:br/>
        <w:t>play, or (2) at a time when other major sports leagues in North America are impacted by such events</w:t>
      </w:r>
      <w:r>
        <w:br/>
        <w:t>or conditions and it is reasonably foreseeable that such events or conditions will persist into periods</w:t>
      </w:r>
      <w:r>
        <w:br/>
        <w:t>of MLS training or match play, and that would (i) make it impossible for MLS to perform its</w:t>
      </w:r>
      <w:r>
        <w:br/>
        <w:t>obligations under the CBA, or (ii) frustrate the underlying purpose of the CBA, or (iii) make it</w:t>
      </w:r>
      <w:r>
        <w:br/>
        <w:t>economically impracticable for MLS to perform its obligations under the CBA (such performance,</w:t>
      </w:r>
      <w:r>
        <w:br/>
        <w:t>obligations and purpose being understood to include the ability to schedule and conduct full team</w:t>
      </w:r>
      <w:r>
        <w:br/>
        <w:t>training and/or games that are televised and without any material limitation on the number of</w:t>
      </w:r>
      <w:r>
        <w:br/>
        <w:t>spectators who may attend), including: wars or war-like action (whether actual or threatened and</w:t>
      </w:r>
      <w:r>
        <w:br/>
        <w:t>whether conventional or other, including, but not limited to, chemical or biological wars or war-like</w:t>
      </w:r>
      <w:r>
        <w:br/>
        <w:t>action); sabotage, terrorism, or threats of sabotage or terrorism; explosions; epidemics, including</w:t>
      </w:r>
      <w:r>
        <w:br/>
        <w:t>social distancing guidelines, government orders or other concerns stemming from the COVID-19 or</w:t>
      </w:r>
      <w:r>
        <w:br/>
        <w:t>any future pandemic; weather or natural disasters, including, but not limited to, fires, floods,</w:t>
      </w:r>
      <w:r>
        <w:br/>
        <w:t>droughts, hurricanes, tornados, storms or earthquakes; and any travel restrictions, government</w:t>
      </w:r>
      <w:r>
        <w:br/>
        <w:t>orders or actions (civil or military); provided, however, that none of the foregoing enumerated</w:t>
      </w:r>
      <w:r>
        <w:br/>
        <w:t>events or conditions is within the reasonable control of MLS or an MLS Team.</w:t>
      </w:r>
      <w:r>
        <w:br/>
        <w:t>(ii) Upon the occurrence of a Force Majeure Event satisfying the terms of Section (i)</w:t>
      </w:r>
      <w:r>
        <w:br/>
        <w:t>above, MLS shall have the right to terminate the CBA as of thirtieth (30</w:t>
      </w:r>
      <w:r>
        <w:br/>
        <w:t>th) day following delivery to</w:t>
      </w:r>
      <w:r>
        <w:br/>
        <w:t>the MLSPA of a written notice of termination, which may be delivered as early as December 1,</w:t>
      </w:r>
      <w:r>
        <w:br/>
        <w:t>2021. During the thirty (30) day period following delivery of such written notice of termination,</w:t>
      </w:r>
      <w:r>
        <w:br/>
        <w:t>MLS and the MLSPA shall engage in good faith negotiations for the purpose of entering into a</w:t>
      </w:r>
      <w:r>
        <w:br/>
        <w:t>successor agreement.</w:t>
      </w:r>
      <w:r>
        <w:br/>
        <w:t>(iii) No written or oral communication, proposal, counterproposal or draft authored or put</w:t>
      </w:r>
      <w:r>
        <w:br/>
        <w:t>forth by either side concerning the subject of force majeure shall be referred to in any arbitration or</w:t>
      </w:r>
      <w:r>
        <w:br/>
        <w:t>other proceeding by either party.</w:t>
      </w:r>
    </w:p>
    <w:p>
      <w:r>
        <w:t>14</w:t>
      </w:r>
    </w:p>
    <w:p>
      <w:r>
        <w:t>ARTICLE 4</w:t>
      </w:r>
    </w:p>
    <w:p>
      <w:r>
        <w:t>UNION SECURITY AND CHECK-OFF</w:t>
      </w:r>
    </w:p>
    <w:p>
      <w:r>
        <w:t>Section 4.1 Membership: Every Player has the option of joining or not joining the MLSPA;</w:t>
      </w:r>
      <w:r>
        <w:br/>
        <w:t>provided, however, that as a condition of employment for the duration of this CBA and wherever</w:t>
      </w:r>
      <w:r>
        <w:br/>
        <w:t>and whenever legal:</w:t>
      </w:r>
      <w:r>
        <w:br/>
        <w:t>(i) any Player who is or later becomes a member in good standing of the MLSPA must</w:t>
      </w:r>
      <w:r>
        <w:br/>
        <w:t>maintain his membership in good standing in the MLSPA; and</w:t>
      </w:r>
      <w:r>
        <w:br/>
        <w:t>(ii) any Player who is not a member in good standing of the MLSPA must, on the later</w:t>
      </w:r>
      <w:r>
        <w:br/>
        <w:t>of the thirtieth (30th) day following the ratification of this CBA or the beginning of his employment</w:t>
      </w:r>
      <w:r>
        <w:br/>
        <w:t>with the League, pay, pursuant to Section 4.2, below, or otherwise, an annual service fee in the</w:t>
      </w:r>
      <w:r>
        <w:br/>
        <w:t>same amount as the periodic dues.</w:t>
      </w:r>
      <w:r>
        <w:br/>
        <w:t>Section 4.2 Check-Off: The League will deduct, semi-monthly, from the salary of each Player</w:t>
      </w:r>
      <w:r>
        <w:br/>
        <w:t>who voluntarily authorizes and directs such deduction in accordance with this Article, an amount</w:t>
      </w:r>
      <w:r>
        <w:br/>
        <w:t>equal to the periodic dues and any assessments of the MLSPA. The MLSPA shall advise MLS in</w:t>
      </w:r>
      <w:r>
        <w:br/>
        <w:t>writing as to any changes to the amount of periodic dues at least thirty (30) days in advance of the</w:t>
      </w:r>
      <w:r>
        <w:br/>
        <w:t>effective date of such changes in the amount to be deducted. MLS shall forward the check-off</w:t>
      </w:r>
      <w:r>
        <w:br/>
        <w:t>monies to the MLSPA by electronic transfer, with a ledger identifying the sources of the monies,</w:t>
      </w:r>
      <w:r>
        <w:br/>
        <w:t>within five (5) business days of each semi-monthly deduction. Each check-off authorization by a</w:t>
      </w:r>
      <w:r>
        <w:br/>
        <w:t>Player shall be in writing on the Check-Off Authorization (copy attached hereto as Exhibit 3 and</w:t>
      </w:r>
      <w:r>
        <w:br/>
        <w:t>made part of this CBA) and shall be governed by the provisions hereof.</w:t>
      </w:r>
      <w:r>
        <w:br/>
        <w:t>Section 4.3 Enforcement: Upon written notification to MLS by the MLSPA that a Player has</w:t>
      </w:r>
      <w:r>
        <w:br/>
        <w:t>not paid any initial fee, dues or the equivalent service fee in violation of Section 4.1 above, MLS</w:t>
      </w:r>
      <w:r>
        <w:br/>
        <w:t>will raise the matter for discussion with the Player. If there is no resolution of the matter within</w:t>
      </w:r>
      <w:r>
        <w:br/>
        <w:t>seven (7) days, then MLS will, upon written request of the MLSPA, suspend the Player without</w:t>
      </w:r>
      <w:r>
        <w:br/>
        <w:t>pay, wherever legal. Such suspension will continue until the MLSPA has notified MLS in writing</w:t>
      </w:r>
      <w:r>
        <w:br/>
        <w:t>that the suspended Player has satisfied his obligation as contained in Section 4.1 above. The parties</w:t>
      </w:r>
      <w:r>
        <w:br/>
        <w:t>hereby agree that suspension without pay is adopted as a substitute for and in lieu of discharge as</w:t>
      </w:r>
      <w:r>
        <w:br/>
        <w:t>the penalty for failing to pay dues, fees or an agency service fee. Should such suspension continue</w:t>
      </w:r>
      <w:r>
        <w:br/>
        <w:t>during the League Season for more than forty-five (45) days, the League may, at its option, toll the</w:t>
      </w:r>
      <w:r>
        <w:br/>
        <w:t>Player’s SPA for the entire League Season, such that the Player shall owe an additional year of</w:t>
      </w:r>
      <w:r>
        <w:br/>
        <w:t>service under his SPA. During any such suspension or tolling of the Player’s SPA under this</w:t>
      </w:r>
      <w:r>
        <w:br/>
        <w:t>Section 4.3, the Player shall be prohibited from playing professional soccer for any non-MLS team.</w:t>
      </w:r>
      <w:r>
        <w:br/>
        <w:t>Section 4.4 Indemnification: Consistent with the MLSPA’s responsibility to obtain from</w:t>
      </w:r>
      <w:r>
        <w:br/>
        <w:t>Players and file with the League written check-off authorizations, the MLSPA shall be solely</w:t>
      </w:r>
      <w:r>
        <w:br/>
        <w:t>responsible for refunds to Players in the case of any sums deducted not in conformity with the</w:t>
      </w:r>
      <w:r>
        <w:br/>
        <w:t>provisions of the MLSPA’s Constitution and Bylaws or applicable law. Further, the MLSPA shall</w:t>
      </w:r>
      <w:r>
        <w:br/>
        <w:t>indemnify MLS against, and hold them harmless from, any claim paid or incurred on account of any</w:t>
      </w:r>
      <w:r>
        <w:br/>
        <w:t>finding that a deduction or payment of any amount under Section 4.2, above, was wrongful or</w:t>
      </w:r>
      <w:r>
        <w:br/>
        <w:t>invalid, so long as such deduction was made in accordance with the written check-off authorizations</w:t>
      </w:r>
      <w:r>
        <w:br/>
        <w:t>filed with MLS, and in the amounts the MLSPA advised in writing.</w:t>
      </w:r>
    </w:p>
    <w:p>
      <w:r>
        <w:t>15</w:t>
      </w:r>
    </w:p>
    <w:p>
      <w:r>
        <w:t>ARTICLE 5</w:t>
      </w:r>
    </w:p>
    <w:p>
      <w:r>
        <w:t>MANAGEMENT RIGHTS</w:t>
      </w:r>
      <w:r>
        <w:br/>
        <w:t>Except as limited elsewhere by an express written provision of this CBA, MLS, in the</w:t>
      </w:r>
      <w:r>
        <w:br/>
        <w:t>exercise of its functions of management, shall in addition to its other inherent and legal rights to</w:t>
      </w:r>
      <w:r>
        <w:br/>
        <w:t>manage its business, including the direction and control of the Teams, have the exclusive right at</w:t>
      </w:r>
      <w:r>
        <w:br/>
        <w:t>any time and from time to time to take any action it deems appropriate in the management of its</w:t>
      </w:r>
      <w:r>
        <w:br/>
        <w:t>business, including but not limited to the exclusive right to determine when, where, how and under</w:t>
      </w:r>
      <w:r>
        <w:br/>
        <w:t>what circumstances it wishes to operate, suspend, discontinue, sell or move and to determine the</w:t>
      </w:r>
      <w:r>
        <w:br/>
        <w:t>manner and the rules by which the Teams shall play soccer.</w:t>
      </w:r>
    </w:p>
    <w:p>
      <w:r>
        <w:t>All of the rights which were inherent in MLS, as owner and operator of the business of</w:t>
      </w:r>
      <w:r>
        <w:br/>
        <w:t>Major League Soccer, or incident to the management thereof, which existed prior to the selection of</w:t>
      </w:r>
      <w:r>
        <w:br/>
        <w:t>the MLSPA as exclusive bargaining representative by the Players and which are not expressly</w:t>
      </w:r>
      <w:r>
        <w:br/>
        <w:t>curtailed or contracted away by a specific provision of this CBA, including SPAs entered into</w:t>
      </w:r>
      <w:r>
        <w:br/>
        <w:t>subject to this CBA, are retained solely by MLS. MLS may take any action not in violation of any</w:t>
      </w:r>
      <w:r>
        <w:br/>
        <w:t>express provision of this CBA, any SPA, or law in the exercise of its management rights.</w:t>
      </w:r>
    </w:p>
    <w:p>
      <w:r>
        <w:t>The parties recognize that FIFA, the USSF, and the CSA may have rights affecting the</w:t>
      </w:r>
      <w:r>
        <w:br/>
        <w:t>conduct of MLS’s business, and that MLS may implement mandatory dictates of FIFA and/or</w:t>
      </w:r>
      <w:r>
        <w:br/>
        <w:t>requirements of the USSF and/or the CSA without bargaining over the decision to implement such</w:t>
      </w:r>
      <w:r>
        <w:br/>
        <w:t>mandatory dictates. If such a mandatory dictate would result in: (i) a change in a Player benefit</w:t>
      </w:r>
      <w:r>
        <w:br/>
        <w:t>under an existing rule or regulation; or (ii) the adoption of a rule or regulation which would change</w:t>
      </w:r>
      <w:r>
        <w:br/>
        <w:t>a Player benefit under an existing rule or regulation or impose an obligation upon the Players which</w:t>
      </w:r>
      <w:r>
        <w:br/>
        <w:t>had not previously existed, MLS and the MLSPA shall bargain in good faith over the effects of the</w:t>
      </w:r>
      <w:r>
        <w:br/>
        <w:t>implementation of such a mandatory dictate.</w:t>
      </w:r>
      <w:r>
        <w:br/>
        <w:t>Except as such subjects are addressed elsewhere by this CBA, and without determining</w:t>
      </w:r>
      <w:r>
        <w:br/>
        <w:t>whether such subjects are mandatory or permissive subjects of bargaining under the National Labor</w:t>
      </w:r>
      <w:r>
        <w:br/>
        <w:t>Relations Act, during the term of this CBA, the MLSPA expressly waives its statutory right to</w:t>
      </w:r>
      <w:r>
        <w:br/>
        <w:t>bargain over the subjects set forth in this Paragraph. However, before deciding either to implement</w:t>
      </w:r>
      <w:r>
        <w:br/>
        <w:t>a new rule or policy or to change an existing rule or policy regarding the subjects covered by this</w:t>
      </w:r>
      <w:r>
        <w:br/>
        <w:t>Paragraph, the League shall: (i) give the MLSPA reasonable notice of the proposed change; (ii)</w:t>
      </w:r>
      <w:r>
        <w:br/>
        <w:t>upon request, provide the MLSPA with information reasonably necessary to engage in a meaningful</w:t>
      </w:r>
      <w:r>
        <w:br/>
        <w:t>dialogue concerning the proposed change; and (iii) engage in such a dialogue with the MLSPA,</w:t>
      </w:r>
      <w:r>
        <w:br/>
        <w:t>provided however, that without needing to reach impasse, the League may at any time implement</w:t>
      </w:r>
      <w:r>
        <w:br/>
        <w:t>the proposed change after giving the MLSPA at least seven (7) days’ notice of its intent to do so,</w:t>
      </w:r>
      <w:r>
        <w:br/>
        <w:t>notwithstanding and without any legal consequence attaching to the status of, or delay resulting</w:t>
      </w:r>
      <w:r>
        <w:br/>
        <w:t>from, an information request made by the MLSPA. The subjects over which the MLSPA expressly</w:t>
      </w:r>
      <w:r>
        <w:br/>
        <w:t>waives its right to bargain are: Roster &amp; Budget Guidelines provisions (except as otherwise</w:t>
      </w:r>
      <w:r>
        <w:br/>
        <w:t>provided in this CBA), including but not limited to establishment, termination, and definitions of</w:t>
      </w:r>
      <w:r>
        <w:br/>
        <w:t>and amendments to player classifications and categories; possible sources of MLS players and rules,</w:t>
      </w:r>
      <w:r>
        <w:br/>
        <w:t>regulations and procedures governing their assignment to Teams; roster size; roster composition,</w:t>
      </w:r>
      <w:r>
        <w:br/>
        <w:t>including but not limited to the number of Players within any classification or category, whether</w:t>
      </w:r>
      <w:r>
        <w:br/>
        <w:t>domestic or international, on a Team’s roster; competition calendar dates (including but not limited</w:t>
      </w:r>
    </w:p>
    <w:p>
      <w:r>
        <w:t>16</w:t>
      </w:r>
    </w:p>
    <w:p>
      <w:r>
        <w:t>to the waiver dates, draft dates and discovery dates); Player and Team Salary Budgets (including</w:t>
      </w:r>
      <w:r>
        <w:br/>
        <w:t>but not limited to the setting, administration and effect of minimum and maximum Team budgets</w:t>
      </w:r>
      <w:r>
        <w:br/>
        <w:t>and budgets attributable to individual players); Player trade rules, regulations and procedures;</w:t>
      </w:r>
      <w:r>
        <w:br/>
        <w:t>Player registration, transfer and loan rules, Homegrown Player rules, regulations and procedures;</w:t>
      </w:r>
      <w:r>
        <w:br/>
        <w:t>Off-Season training, competitions and tours; rules, regulations and procedures concerning Player</w:t>
      </w:r>
      <w:r>
        <w:br/>
        <w:t>drafts (including but not limited to entry, waiver, supplemental and expansion and contraction</w:t>
      </w:r>
      <w:r>
        <w:br/>
        <w:t>drafts); Player lottery system; other provisions in the Roster &amp; Budget Guidelines, which MLS may</w:t>
      </w:r>
      <w:r>
        <w:br/>
        <w:t>amend from time to time in its absolute discretion pursuant to this Paragraph and, except to the</w:t>
      </w:r>
      <w:r>
        <w:br/>
        <w:t>extent that a subject of the Roster &amp; Budget Guidelines is explicitly addressed in this CBA; game</w:t>
      </w:r>
      <w:r>
        <w:br/>
        <w:t>format and playing rules; play-off format, including but not limited to the number of games, the</w:t>
      </w:r>
      <w:r>
        <w:br/>
        <w:t>number and identity of participating Teams, eligibility for Post-Season participation, Post-Season</w:t>
      </w:r>
      <w:r>
        <w:br/>
        <w:t>competition rules, All-Star Game format, if any, and rosters; Player statistics and League/Team</w:t>
      </w:r>
      <w:r>
        <w:br/>
        <w:t>awards created, maintained, revised, disseminated or deleted; expansion or contraction of MLS,</w:t>
      </w:r>
      <w:r>
        <w:br/>
        <w:t>including any related draft rules, regulations or procedures (except as provided in Article 14,</w:t>
      </w:r>
      <w:r>
        <w:br/>
        <w:t>herein); location of play or practice facilities; on-field equipment and uniforms and regulations</w:t>
      </w:r>
      <w:r>
        <w:br/>
        <w:t>relating thereto; stadium facilities for players (for play and practice), including but not limited to the</w:t>
      </w:r>
      <w:r>
        <w:br/>
        <w:t>field surfaces and other aspects of the facilities and access thereto. Notwithstanding the above, the</w:t>
      </w:r>
      <w:r>
        <w:br/>
        <w:t>following subjects shall not be subject to the provisions above regarding meaningful dialogue:</w:t>
      </w:r>
      <w:r>
        <w:br/>
        <w:t>expansion or contraction of MLS and location of play or practice facilities.</w:t>
      </w:r>
    </w:p>
    <w:p>
      <w:r>
        <w:t>17</w:t>
      </w:r>
    </w:p>
    <w:p>
      <w:r>
        <w:t>ARTICLE 6</w:t>
      </w:r>
    </w:p>
    <w:p>
      <w:r>
        <w:t>NO-STRIKE, NO-LOCKOUT</w:t>
      </w:r>
      <w:r>
        <w:br/>
        <w:t>Section 6.1 No Strike: Neither the MLSPA nor any Player shall authorize, encourage, or engage</w:t>
      </w:r>
      <w:r>
        <w:br/>
        <w:t>in any strike, work stoppage, slowdown or other individual or concerted interference with the</w:t>
      </w:r>
      <w:r>
        <w:br/>
        <w:t>activities of the League during the term of this CBA. Nor shall any Player decline to play or</w:t>
      </w:r>
      <w:r>
        <w:br/>
        <w:t>practice or fulfill his other obligations under his SPA or otherwise interfere with the activities of the</w:t>
      </w:r>
      <w:r>
        <w:br/>
        <w:t>League, or individually or in concert encourage any other Player to do so for any reason, including</w:t>
      </w:r>
      <w:r>
        <w:br/>
        <w:t>but not limited to because of picketing or a labor dispute involving any other labor organization.</w:t>
      </w:r>
      <w:r>
        <w:br/>
        <w:t>The MLSPA shall not support or condone any action of any Player that is not in accordance with</w:t>
      </w:r>
      <w:r>
        <w:br/>
        <w:t>this Section 6.1, and the MLSPA shall exert all reasonable efforts to induce compliance therewith.</w:t>
      </w:r>
      <w:r>
        <w:br/>
        <w:t>Section 6.2 Remedies for Breach: To the extent otherwise consistent with this CBA, in the</w:t>
      </w:r>
      <w:r>
        <w:br/>
        <w:t>event that a Player who is party to an SPA declines to practice or play or fulfill his other obligations</w:t>
      </w:r>
      <w:r>
        <w:br/>
        <w:t>under his SPA for any reason, the Player shall forfeit his salary for the period of such refusal, unless</w:t>
      </w:r>
      <w:r>
        <w:br/>
        <w:t>the Player has a demonstrable short-term medical or family emergency. Should such refusal to</w:t>
      </w:r>
      <w:r>
        <w:br/>
        <w:t>practice or play continue for more than two (2) weeks following written notice to the Player and the</w:t>
      </w:r>
      <w:r>
        <w:br/>
        <w:t>MLSPA from the League of such breach, the League may, at its option, toll the Player’s SPA for the</w:t>
      </w:r>
      <w:r>
        <w:br/>
        <w:t>entire League Season, such that the Player shall owe an additional year of service under his SPA.</w:t>
      </w:r>
      <w:r>
        <w:br/>
        <w:t>During any period of non-performance and/or suspension by the League or tolling of the Player’s</w:t>
      </w:r>
      <w:r>
        <w:br/>
        <w:t>SPA, the Player shall be prohibited from playing professional soccer for any non-MLS team. MLS</w:t>
      </w:r>
      <w:r>
        <w:br/>
        <w:t>shall also retain the right to terminate the SPA of a Player who violates the provisions of this Article</w:t>
      </w:r>
      <w:r>
        <w:br/>
        <w:t>6.</w:t>
      </w:r>
      <w:r>
        <w:br/>
        <w:t>Section 6.3 No Lockout: The League shall not engage in a lockout during the term of this CBA.</w:t>
      </w:r>
    </w:p>
    <w:p>
      <w:r>
        <w:t>18</w:t>
      </w:r>
    </w:p>
    <w:p>
      <w:r>
        <w:t>ARTICLE 7</w:t>
      </w:r>
    </w:p>
    <w:p>
      <w:r>
        <w:t>NO DISCRIMINATION</w:t>
      </w:r>
      <w:r>
        <w:br/>
        <w:t>This CBA shall be applied to all Players without discrimination on the basis of religion,</w:t>
      </w:r>
      <w:r>
        <w:br/>
        <w:t>race, color, national origin, sex, sexual orientation, age, disability, marital status, or, except as</w:t>
      </w:r>
      <w:r>
        <w:br/>
        <w:t>provided in Article 4, membership or non-membership in or support of or non-support of any labor</w:t>
      </w:r>
      <w:r>
        <w:br/>
        <w:t>organization.</w:t>
      </w:r>
    </w:p>
    <w:p>
      <w:r>
        <w:t>19</w:t>
      </w:r>
    </w:p>
    <w:p>
      <w:r>
        <w:t>ARTICLE 8</w:t>
      </w:r>
    </w:p>
    <w:p>
      <w:r>
        <w:t>PLAYER OBLIGATIONS</w:t>
      </w:r>
      <w:r>
        <w:br/>
        <w:t>During the term of his employment under an SPA, a Player owes the following general</w:t>
      </w:r>
      <w:r>
        <w:br/>
        <w:t>duties and responsibilities to MLS:</w:t>
      </w:r>
    </w:p>
    <w:p>
      <w:r>
        <w:t>Section 8.1 General Obligations: Player shall devote whatever time is necessary to perform his</w:t>
      </w:r>
      <w:r>
        <w:br/>
        <w:t>duties as a Player and promoter of soccer, the Team and MLS as set forth in this CBA, including the</w:t>
      </w:r>
      <w:r>
        <w:br/>
        <w:t>SPA. A Player shall at all times, and to the best of his ability, perform all of the duties that may be</w:t>
      </w:r>
      <w:r>
        <w:br/>
        <w:t>required of and from him pursuant to the terms of this CBA.</w:t>
      </w:r>
      <w:r>
        <w:br/>
        <w:t>Section 8.2 Duties, Travel &amp; Immigration: Except as otherwise limited hereunder, a Player</w:t>
      </w:r>
      <w:r>
        <w:br/>
        <w:t>shall perform his duties and responsibilities at such place or places and at such times as may be</w:t>
      </w:r>
      <w:r>
        <w:br/>
        <w:t>designated by MLS. A Player’s services may be assigned to the central MLS Player pool or to any</w:t>
      </w:r>
      <w:r>
        <w:br/>
        <w:t>Team in the League, in a manner consistent with the terms of this CBA. Thus, a Player may be</w:t>
      </w:r>
      <w:r>
        <w:br/>
        <w:t>required to relocate within the United States or Canada in order to fulfill his duties under this CBA.</w:t>
      </w:r>
      <w:r>
        <w:br/>
        <w:t>MLS will notify the Player as to the Team to which he shall initially be assigned. Because MLS</w:t>
      </w:r>
      <w:r>
        <w:br/>
        <w:t>Teams compete nationally and may compete internationally, a Player may be required to travel in</w:t>
      </w:r>
      <w:r>
        <w:br/>
        <w:t>order to fulfill his duties under this CBA. The Player agrees to undertake such travel as may be</w:t>
      </w:r>
      <w:r>
        <w:br/>
        <w:t>required by MLS, in its sole and absolute discretion, and agrees that he shall travel in accordance</w:t>
      </w:r>
      <w:r>
        <w:br/>
        <w:t>with MLS’s directions unless MLS requests that the Player make his own arrangements. Those</w:t>
      </w:r>
      <w:r>
        <w:br/>
        <w:t>Players with P-1 visas must give MLS forty-eight (48) hours advance notice of personal travel</w:t>
      </w:r>
      <w:r>
        <w:br/>
        <w:t>outside the United States, except in the case of emergencies that make such notice impracticable;</w:t>
      </w:r>
      <w:r>
        <w:br/>
        <w:t>MLS shall give each such Player written notice of this requirement upon his signing of an SPA (or</w:t>
      </w:r>
      <w:r>
        <w:br/>
        <w:t>upon arrival in his MLS Team’s city) and then annually, in the Player’s native language if he is not</w:t>
      </w:r>
      <w:r>
        <w:br/>
        <w:t>fluent in English. A Player who fails to give the required notice of such travel shall be subject to</w:t>
      </w:r>
      <w:r>
        <w:br/>
        <w:t>progressive discipline. A Player must maintain valid documents to be able to travel and otherwise</w:t>
      </w:r>
      <w:r>
        <w:br/>
        <w:t>perform his obligations (e.g., a valid United States passport or visa, travel authorization documents).</w:t>
      </w:r>
      <w:r>
        <w:br/>
        <w:t>MLS shall pay any immigration fees associated with the non-immigrant visa application process,</w:t>
      </w:r>
      <w:r>
        <w:br/>
        <w:t>including renewal fees (if the Player continues to be employed by MLS). MLS is also obligated to</w:t>
      </w:r>
      <w:r>
        <w:br/>
        <w:t>pay fees necessary to the non-immigrant visa application process and renewal fees for the Player’s</w:t>
      </w:r>
      <w:r>
        <w:br/>
        <w:t>Immediate Family. For Players assigned to Teams in Canada, MLS will use reasonable efforts to</w:t>
      </w:r>
      <w:r>
        <w:br/>
        <w:t>arrange, and will pay for, work permits for the spouse of any non-Canadian Player, if it is possible</w:t>
      </w:r>
      <w:r>
        <w:br/>
        <w:t>under Canadian laws to obtain such a work permit. MLS is not obligated to pay for, or assist in the</w:t>
      </w:r>
      <w:r>
        <w:br/>
        <w:t>process of obtaining, green cards or United States or Canadian citizenship or passports or passport</w:t>
      </w:r>
      <w:r>
        <w:br/>
        <w:t>renewals, unless the Player’s Team asks him to obtain a green card or the Canadian equivalent. If</w:t>
      </w:r>
      <w:r>
        <w:br/>
        <w:t>MLS or a Team asks a Player to obtain a green card or its Canadian equivalent, then MLS or the</w:t>
      </w:r>
      <w:r>
        <w:br/>
        <w:t>Player’s Team will pay the fees associated with obtaining the green card or its Canadian equivalent.</w:t>
      </w:r>
      <w:r>
        <w:br/>
        <w:t>A Player who is unable to fulfill his responsibilities as an MLS player due to his failure to maintain</w:t>
      </w:r>
      <w:r>
        <w:br/>
        <w:t>valid travel and work documents is subject to suspension, unless such failure is due to MLS or his</w:t>
      </w:r>
      <w:r>
        <w:br/>
        <w:t>Team’s failure to meet its obligation under this Section.</w:t>
      </w:r>
      <w:r>
        <w:br/>
        <w:t>Section 8.3 Reporting to a Team: A Player shall be available and promptly report for and fully</w:t>
      </w:r>
      <w:r>
        <w:br/>
        <w:t>participate in all of the training and practice sessions, meetings and games of the Team and, if</w:t>
      </w:r>
      <w:r>
        <w:br/>
        <w:t>invited, the Player will practice and play for the All-Star Game team or Homegrown Player All-Star</w:t>
      </w:r>
      <w:r>
        <w:br/>
        <w:t>Game team or select soccer teams, if any (provided that bonuses (if any) for a select soccer team</w:t>
      </w:r>
    </w:p>
    <w:p>
      <w:r>
        <w:t>20</w:t>
      </w:r>
    </w:p>
    <w:p>
      <w:r>
        <w:t>shall be negotiated in good faith with the MLSPA), and participate in any ancillary activities or</w:t>
      </w:r>
      <w:r>
        <w:br/>
        <w:t>competitions associated therewith. A Player participating in a national team game may not be</w:t>
      </w:r>
      <w:r>
        <w:br/>
        <w:t>required to participate in any MLS game within twenty-four (24) hours of the national team game, if</w:t>
      </w:r>
      <w:r>
        <w:br/>
        <w:t>the national team game is played within CONCACAF, or within forty-eight (48) hours if the game</w:t>
      </w:r>
      <w:r>
        <w:br/>
        <w:t>is outside CONCACAF. A Player may voluntarily waive this restriction.</w:t>
      </w:r>
      <w:r>
        <w:br/>
        <w:t>Section 8.4 Media Appearances: A Player shall cooperate with reasonable requests of</w:t>
      </w:r>
      <w:r>
        <w:br/>
        <w:t>television, radio, newspaper, magazine, and other news media representatives and agrees to</w:t>
      </w:r>
      <w:r>
        <w:br/>
        <w:t>cooperate with MLS and the Team, separately and together, to be available for and participate in</w:t>
      </w:r>
      <w:r>
        <w:br/>
        <w:t>such news media photo sessions and interviews and other media appearances as may reasonably be</w:t>
      </w:r>
      <w:r>
        <w:br/>
        <w:t>required. Locker rooms, however, shall be closed to the media for a minimum of fifteen (15)</w:t>
      </w:r>
      <w:r>
        <w:br/>
        <w:t>minutes after the game. The notice and scheduling restrictions of Section 8.12, below, shall not</w:t>
      </w:r>
      <w:r>
        <w:br/>
        <w:t>apply to media appearances.</w:t>
      </w:r>
      <w:r>
        <w:br/>
        <w:t>Section 8.5 Media Access Policy: MLS and the MLSPA shall use best efforts to negotiate</w:t>
      </w:r>
      <w:r>
        <w:br/>
        <w:t>reasonable updates to the MLS Media Access Policy regarding the wearing of microphones by</w:t>
      </w:r>
      <w:r>
        <w:br/>
        <w:t>Players and Player discipline. This Section is without prejudice to either MLS’s or the MLSPA’s</w:t>
      </w:r>
      <w:r>
        <w:br/>
        <w:t>respective positions as to whether requiring a Player to wear a microphone is a mandatory subject of</w:t>
      </w:r>
      <w:r>
        <w:br/>
        <w:t>bargaining.</w:t>
      </w:r>
      <w:r>
        <w:br/>
        <w:t>Section 8.6 Promotional Appearances: Upon request by his Team or MLS, a Player shall be</w:t>
      </w:r>
      <w:r>
        <w:br/>
        <w:t>required to make a reasonable number of promotional appearances on behalf of MLS, his Team</w:t>
      </w:r>
      <w:r>
        <w:br/>
        <w:t>and/or the game of soccer as set forth in this Section.</w:t>
      </w:r>
      <w:r>
        <w:br/>
        <w:t>(i) In each year of a Player’s contract, he may be required to make up to three (3)</w:t>
      </w:r>
      <w:r>
        <w:br/>
        <w:t>promotional appearances without additional compensation. Every additional promotional</w:t>
      </w:r>
      <w:r>
        <w:br/>
        <w:t>appearance shall be compensated at a minimum of $450 for the 2020-2026 League Years ($495 for</w:t>
      </w:r>
      <w:r>
        <w:br/>
        <w:t>the 2027 League Year only).</w:t>
      </w:r>
      <w:r>
        <w:br/>
        <w:t>(ii) A Player may not be required to make more than two (2) promotional appearances</w:t>
      </w:r>
      <w:r>
        <w:br/>
        <w:t>per week or twenty-four (24) promotional appearances per year.</w:t>
      </w:r>
      <w:r>
        <w:br/>
        <w:t>(iii) Players shall be given a reasonable amount of time between the end of training and</w:t>
      </w:r>
      <w:r>
        <w:br/>
        <w:t>commencement of a promotional appearance. If a promotional appearance is scheduled within two</w:t>
      </w:r>
      <w:r>
        <w:br/>
        <w:t>(2) hours after the end of training, a meal must be provided by the Team. Such meal shall be</w:t>
      </w:r>
      <w:r>
        <w:br/>
        <w:t>reasonable under the circumstances.</w:t>
      </w:r>
      <w:r>
        <w:br/>
        <w:t>(iv) No promotional appearance shall be more than two (2) hours in length excluding</w:t>
      </w:r>
      <w:r>
        <w:br/>
        <w:t>travel time. Travel time shall be determined from the location where the Player is required to report</w:t>
      </w:r>
      <w:r>
        <w:br/>
        <w:t>for duty prior to departing for the promotional appearance, for example, the Team’s training facility</w:t>
      </w:r>
      <w:r>
        <w:br/>
        <w:t>or stadium, and shall include the time to return after the promotional appearance to such location.</w:t>
      </w:r>
      <w:r>
        <w:br/>
        <w:t>The Player shall receive $100 for the 2020-2026 League Years ($110 for the 2027 League Year</w:t>
      </w:r>
      <w:r>
        <w:br/>
        <w:t>only) for each hour (or portion of an hour) of total travel time above one (1) hour. Travel time shall</w:t>
      </w:r>
      <w:r>
        <w:br/>
        <w:t>not exceed three (3) hours, provided however, that if a promotional appearance involves travel in</w:t>
      </w:r>
      <w:r>
        <w:br/>
        <w:t>excess of three (3) hours, the Team or League must obtain the MLSPA’s consent for such an</w:t>
      </w:r>
      <w:r>
        <w:br/>
        <w:t>appearance, which consent shall not be unreasonably withheld.</w:t>
      </w:r>
      <w:r>
        <w:br/>
        <w:t>(v) Promotional appearances may include, but shall not be limited to, youth</w:t>
      </w:r>
      <w:r>
        <w:br/>
        <w:t>organizational visits, award shows, projects and programs, skills shows, talks, speeches, autograph</w:t>
      </w:r>
    </w:p>
    <w:p>
      <w:r>
        <w:t>21</w:t>
      </w:r>
    </w:p>
    <w:p>
      <w:r>
        <w:t>signings, clinics, or hospitality or promotional events involving or relating to the Player’s Team or</w:t>
      </w:r>
      <w:r>
        <w:br/>
        <w:t>MLS.</w:t>
      </w:r>
      <w:r>
        <w:br/>
        <w:t>(vi) A Player shall not be required under this CBA to endorse or give a testimonial for</w:t>
      </w:r>
      <w:r>
        <w:br/>
        <w:t>any product or service.</w:t>
      </w:r>
      <w:r>
        <w:br/>
        <w:t>(vii) A Player shall not be required under this Section 8.6 to make a promotional</w:t>
      </w:r>
      <w:r>
        <w:br/>
        <w:t>appearance on behalf of a commercial sponsor. Appearances on behalf of commercial sponsors are</w:t>
      </w:r>
      <w:r>
        <w:br/>
        <w:t>Commercial Appearances under Section 8.7.</w:t>
      </w:r>
      <w:r>
        <w:br/>
        <w:t>(viii) Promotional appearances shall not be scheduled during a Player’s day off or a travel</w:t>
      </w:r>
      <w:r>
        <w:br/>
        <w:t>day or gameday. No Player shall be required to make more than four (4) promotional appearances</w:t>
      </w:r>
      <w:r>
        <w:br/>
        <w:t>in a year unless seven (7) other Players on the Player’s Team have made at least three (3)</w:t>
      </w:r>
      <w:r>
        <w:br/>
        <w:t>promotional appearances during that year.</w:t>
      </w:r>
      <w:r>
        <w:br/>
        <w:t>(ix) In the Team’s discretion, unpaid promotional appearances may be used for additional</w:t>
      </w:r>
      <w:r>
        <w:br/>
        <w:t>unpaid post-game autograph session appearances.</w:t>
      </w:r>
      <w:r>
        <w:br/>
        <w:t>Section 8.7 Commercial Appearances: A Player shall not be obligated to make appearances</w:t>
      </w:r>
      <w:r>
        <w:br/>
        <w:t>for the primary purpose of promoting Commercial Affiliates or a commercial enterprise other than</w:t>
      </w:r>
      <w:r>
        <w:br/>
        <w:t>MLS or its Team(s), but if he does so at the request of MLS or its Team(s), he shall be paid a</w:t>
      </w:r>
      <w:r>
        <w:br/>
        <w:t>minimum appearance fee of $1,000 for the 2020-2026 League Years ($1,100 for the 2027 League</w:t>
      </w:r>
      <w:r>
        <w:br/>
        <w:t>Year only) for each appearance the Player makes for a national Commercial Affiliate or commercial</w:t>
      </w:r>
      <w:r>
        <w:br/>
        <w:t>enterprise, and a minimum appearance fee of $500 for the 2020-2026 League Years ($550 for the</w:t>
      </w:r>
      <w:r>
        <w:br/>
        <w:t>2027 League Year only) for each appearance the Player makes for a local Commercial Affiliate or</w:t>
      </w:r>
      <w:r>
        <w:br/>
        <w:t>commercial enterprise (which may be a local affiliate of a national sponsor).</w:t>
      </w:r>
      <w:r>
        <w:br/>
        <w:t>Section 8.8 Soccer Camps:</w:t>
      </w:r>
      <w:r>
        <w:br/>
        <w:t>(i) At the request of his Team or MLS, a Player shall work one (1) day each year at a Soccer</w:t>
      </w:r>
      <w:r>
        <w:br/>
        <w:t>Camp as directed, without additional compensation, provided that participants in such Soccer Camp</w:t>
      </w:r>
      <w:r>
        <w:br/>
        <w:t>are not being charged a fee to participate.</w:t>
      </w:r>
    </w:p>
    <w:p>
      <w:r>
        <w:t>(ii) Additional Soccer Camp work may be made available to the Player by MLS or the</w:t>
      </w:r>
      <w:r>
        <w:br/>
        <w:t>Team, participation and compensation for which shall be treated in the same manner as a</w:t>
      </w:r>
      <w:r>
        <w:br/>
        <w:t>Commercial Appearance under this Article.</w:t>
      </w:r>
    </w:p>
    <w:p>
      <w:r>
        <w:t>(iii) The Player acknowledges and agrees that, because of the possibility that sponsoring,</w:t>
      </w:r>
      <w:r>
        <w:br/>
        <w:t>promoting, conducting or participating in or maintaining an ownership interest in non-MLS soccer</w:t>
      </w:r>
      <w:r>
        <w:br/>
        <w:t>camps may interfere with his obligations under this CBA and his SPA and/or interfere with such</w:t>
      </w:r>
      <w:r>
        <w:br/>
        <w:t>Soccer Camps, he shall not sponsor, promote, conduct, participate in or maintain an ownership</w:t>
      </w:r>
      <w:r>
        <w:br/>
        <w:t>interest in any non-MLS soccer camps or Soccer Camps during the Term of this CBA.</w:t>
      </w:r>
    </w:p>
    <w:p>
      <w:r>
        <w:t>(iv) A Player may identify himself as a member of his Team in connection with a Soccer</w:t>
      </w:r>
      <w:r>
        <w:br/>
        <w:t>Camp or coaching conducted in accordance with this Section 8.8, provided that the Player received</w:t>
      </w:r>
      <w:r>
        <w:br/>
        <w:t>prior written consent from his Team, which may not be unreasonably withheld. For clarity, the</w:t>
      </w:r>
      <w:r>
        <w:br/>
        <w:t>Player’s Team may withhold approval in its sole discretion over any request by a Player to use an</w:t>
      </w:r>
    </w:p>
    <w:p>
      <w:r>
        <w:t>22</w:t>
      </w:r>
    </w:p>
    <w:p>
      <w:r>
        <w:t>image of the Player in any official Team uniform or to use any marks and/or logos of either MLS or</w:t>
      </w:r>
      <w:r>
        <w:br/>
        <w:t>any Team.</w:t>
      </w:r>
    </w:p>
    <w:p>
      <w:r>
        <w:t>(v) Notwithstanding the above limitations, during the Off-Season, a Player may participate</w:t>
      </w:r>
      <w:r>
        <w:br/>
        <w:t>in any capacity in a soccer camp which is not an MLS/Team soccer camp or Soccer Camp (as</w:t>
      </w:r>
      <w:r>
        <w:br/>
        <w:t>defined in this Agreement), which shall be of a definite duration and shall not be an academy or</w:t>
      </w:r>
      <w:r>
        <w:br/>
        <w:t>youth club with ongoing operations. During the Off-Season, such Player soccer camps may be in</w:t>
      </w:r>
      <w:r>
        <w:br/>
        <w:t>any location. During the Regular Season and Post-Season, such Player soccer camp participation</w:t>
      </w:r>
      <w:r>
        <w:br/>
        <w:t>may not be within forty-five (45) miles of a Team’s stadium.</w:t>
      </w:r>
    </w:p>
    <w:p>
      <w:r>
        <w:t>(vi) A Player may act as a coach for a youth soccer club at any time and place, provided that</w:t>
      </w:r>
      <w:r>
        <w:br/>
        <w:t>the Player’s Team may withhold consent to the Player’s participation where such activity would</w:t>
      </w:r>
      <w:r>
        <w:br/>
        <w:t>interfere with a business activity of the Team. Such consent shall not be unreasonably denied.</w:t>
      </w:r>
    </w:p>
    <w:p>
      <w:r>
        <w:t>Section 8.9 Bulk Autograph Signing: Players may be required to participate in bulk autograph</w:t>
      </w:r>
      <w:r>
        <w:br/>
        <w:t>signing of items mandated by their Team or MLS, provided that Players receive a minimum of</w:t>
      </w:r>
      <w:r>
        <w:br/>
        <w:t>twenty-four (24) hours’ notice of any such bulk autograph signing, and no Player is required to sign</w:t>
      </w:r>
      <w:r>
        <w:br/>
        <w:t>more than twenty-five (25) items on any day. With respect to Players participating in the All-Star</w:t>
      </w:r>
      <w:r>
        <w:br/>
        <w:t>Game, upon a minimum of twenty-four (24) hours’ notice, such Players may be required to sign up</w:t>
      </w:r>
      <w:r>
        <w:br/>
        <w:t>to seventy-five (75) items on any day while participating in All-Star Game events. Any items</w:t>
      </w:r>
      <w:r>
        <w:br/>
        <w:t>autographed under this Section will not be sold by MLS or any Team without an agreement with the</w:t>
      </w:r>
      <w:r>
        <w:br/>
        <w:t>signing Player(s) regarding compensation, or a licensing agreement with the MLSPA permitting the</w:t>
      </w:r>
      <w:r>
        <w:br/>
        <w:t>sale of such items.</w:t>
      </w:r>
      <w:r>
        <w:br/>
        <w:t>Section 8.10 Charitable Appearances: Upon request by his Team or MLS, a Player shall be</w:t>
      </w:r>
      <w:r>
        <w:br/>
        <w:t>required to make a reasonable number of charitable, public service or other community service</w:t>
      </w:r>
      <w:r>
        <w:br/>
        <w:t>event appearances, which shall be unpaid and shall not count as a promotional appearance. Sponsor</w:t>
      </w:r>
      <w:r>
        <w:br/>
        <w:t>presence at a charitable appearance is permitted provided that the focus of the event is charitable.</w:t>
      </w:r>
      <w:r>
        <w:br/>
        <w:t>An appearance for a Team or League foundation (e.g., Chicago Fire Foundation or MLS WORKS)</w:t>
      </w:r>
      <w:r>
        <w:br/>
        <w:t>is to be treated as a non-charitable promotional appearance in the event that: (i) Team or League</w:t>
      </w:r>
      <w:r>
        <w:br/>
        <w:t>personnel are present at the event to sell tickets or gather contact information to be used to market</w:t>
      </w:r>
      <w:r>
        <w:br/>
        <w:t>or promote the Team or League; or (ii) it involves raising funds for such foundation and one-</w:t>
      </w:r>
      <w:r>
        <w:br/>
        <w:t>hundred percent (100%) of the funds raised are not directly collected for or passed on to a 501(c)(3)</w:t>
      </w:r>
      <w:r>
        <w:br/>
        <w:t>charity (or its Canadian equivalent). For clarity, any appearance on behalf of MLS WORKS in</w:t>
      </w:r>
      <w:r>
        <w:br/>
        <w:t>connection with the Season Kick-Off, All-Star Game, and MLS Cup shall be considered charitable</w:t>
      </w:r>
      <w:r>
        <w:br/>
        <w:t>and unpaid.</w:t>
      </w:r>
      <w:r>
        <w:br/>
        <w:t>Section 8.11 Post-Game Autograph Sessions: Upon request by his Team or MLS, a Player shall</w:t>
      </w:r>
      <w:r>
        <w:br/>
        <w:t>be required to make a reasonable number of post-game autograph session appearances at the site of</w:t>
      </w:r>
      <w:r>
        <w:br/>
        <w:t>the game. In each year of a Player’s contract, he may be required to make up to two (2) such post-</w:t>
      </w:r>
      <w:r>
        <w:br/>
        <w:t>game autograph session appearances without additional compensation. Each additional post-game</w:t>
      </w:r>
      <w:r>
        <w:br/>
        <w:t>autograph session appearance shall be compensated at a minimum of $225 for the 2020-2026</w:t>
      </w:r>
      <w:r>
        <w:br/>
        <w:t>League Years ($247.50 for the 2027 League Year only). Post-game autograph signings that are not</w:t>
      </w:r>
      <w:r>
        <w:br/>
        <w:t>organized by the Team or League (e.g., Players unilaterally signing for fans) shall not be</w:t>
      </w:r>
      <w:r>
        <w:br/>
        <w:t>compensated. A Player shall be given at least twenty-four (24) hours’ notice of a post-game</w:t>
      </w:r>
      <w:r>
        <w:br/>
        <w:t>autograph session appearance, and such appearance(s) shall not exceed thirty (30) minutes. For</w:t>
      </w:r>
      <w:r>
        <w:br/>
        <w:t>Players on the gameday roster for the game, a post-game autograph session shall start</w:t>
      </w:r>
      <w:r>
        <w:br/>
        <w:t>approximately thirty (30) minutes after the end of the game, except for a single fan appreciation</w:t>
      </w:r>
    </w:p>
    <w:p>
      <w:r>
        <w:t>23</w:t>
      </w:r>
    </w:p>
    <w:p>
      <w:r>
        <w:t>game each season, in which case, the post-game autograph session may start earlier than (including</w:t>
      </w:r>
      <w:r>
        <w:br/>
        <w:t>immediately following) thirty (30) minutes after the end of the game. For Players not on the</w:t>
      </w:r>
      <w:r>
        <w:br/>
        <w:t>gameday roster for the game, post-game autograph sessions may start earlier than thirty (30)</w:t>
      </w:r>
      <w:r>
        <w:br/>
        <w:t>minutes after the end of the game.</w:t>
      </w:r>
      <w:r>
        <w:br/>
        <w:t>Section 8.12 Notice and Payment for Appearances:</w:t>
      </w:r>
      <w:r>
        <w:br/>
        <w:t>(i) Prior to any appearance under this Article 8, other than media appearances, post-</w:t>
      </w:r>
      <w:r>
        <w:br/>
        <w:t>game autograph sessions and bulk autograph signing, Players shall receive a minimum of five (5)</w:t>
      </w:r>
      <w:r>
        <w:br/>
        <w:t>days’ written notice. All appearance notices under this Article shall be copied to the MLSPA by</w:t>
      </w:r>
      <w:r>
        <w:br/>
        <w:t>email at an address to be provided by the MLSPA.</w:t>
      </w:r>
      <w:r>
        <w:br/>
        <w:t>(ii) Payments for appearances made under this Article 8 shall be made to the Player</w:t>
      </w:r>
      <w:r>
        <w:br/>
        <w:t>within thirty (30) days of the appearance, and to ensure timely payment, the League will designate a</w:t>
      </w:r>
      <w:r>
        <w:br/>
        <w:t>League employee to collect Player expense reimbursement submissions from the Teams and track</w:t>
      </w:r>
      <w:r>
        <w:br/>
        <w:t>all Player expense reimbursement. This information shall be shared with the MLSPA on a bi-</w:t>
      </w:r>
      <w:r>
        <w:br/>
        <w:t>weekly basis. The League will share the designated employee’s contact information with the</w:t>
      </w:r>
      <w:r>
        <w:br/>
        <w:t>MLSPA and Players and such employee will be available to assist the Players.</w:t>
      </w:r>
    </w:p>
    <w:p>
      <w:r>
        <w:t>24</w:t>
      </w:r>
    </w:p>
    <w:p>
      <w:r>
        <w:t>ARTICLE 9</w:t>
      </w:r>
    </w:p>
    <w:p>
      <w:r>
        <w:t>MEDICAL EXAMINATIONS; INJURY GUARANTEE</w:t>
      </w:r>
      <w:r>
        <w:br/>
        <w:t>Section 9.1 Medical Examinations and Information:</w:t>
      </w:r>
      <w:r>
        <w:br/>
        <w:t>(i) Prior to the start (including, during the season, when a Player first joins his Team)</w:t>
      </w:r>
      <w:r>
        <w:br/>
        <w:t>and at the conclusion of each League Season, Players shall submit to complete medical</w:t>
      </w:r>
      <w:r>
        <w:br/>
        <w:t>examinations by the Team CMO (or their Team Physician designee), at times designated by the</w:t>
      </w:r>
      <w:r>
        <w:br/>
        <w:t>Team and at MLS’s expense. Such medical examinations may include, without limitation, a</w:t>
      </w:r>
      <w:r>
        <w:br/>
        <w:t>personal health history form recording prior medical injuries and illnesses, an immunization history,</w:t>
      </w:r>
      <w:r>
        <w:br/>
        <w:t>allergies, medications and medical/cardiac as well as orthopedic questions, a comprehensive</w:t>
      </w:r>
      <w:r>
        <w:br/>
        <w:t>physical examination, cardiac screening, concussion baseline testing, and blood tests (including vial</w:t>
      </w:r>
      <w:r>
        <w:br/>
        <w:t>blood tests) which shall be subject to the limitations in Section 9.1(ii). The Player shall answer</w:t>
      </w:r>
      <w:r>
        <w:br/>
        <w:t>completely and truthfully all questions asked of him concerning his physical and mental condition.</w:t>
      </w:r>
      <w:r>
        <w:br/>
        <w:t>All medical examinations shall be completed using the appropriate medical examination forms set</w:t>
      </w:r>
      <w:r>
        <w:br/>
        <w:t>forth as Exhibit 6 (Player Entrance Physical Examination Form) and Exhibit 7 (Player Exit Physical</w:t>
      </w:r>
      <w:r>
        <w:br/>
        <w:t>Examination Form), as may be amended from time to time upon mutual discussion and agreement</w:t>
      </w:r>
      <w:r>
        <w:br/>
        <w:t>between MLS and MLSPA. Following a Player’s medical examination, including the entrance or</w:t>
      </w:r>
      <w:r>
        <w:br/>
        <w:t>exit examination, the Team CMO (or their Team Physician designee) may determine that additional</w:t>
      </w:r>
      <w:r>
        <w:br/>
        <w:t>testing and/or consultation is necessary to obtain additional information to guide treatment and</w:t>
      </w:r>
      <w:r>
        <w:br/>
        <w:t>management.</w:t>
      </w:r>
      <w:r>
        <w:br/>
        <w:t>(ii) Blood tests (including vial blood tests) (whether Pre-Season or at other times) may</w:t>
      </w:r>
      <w:r>
        <w:br/>
        <w:t>be conducted for the purposes of: (1) analyzing the nutritional needs of the Player; (2) ensuring the</w:t>
      </w:r>
      <w:r>
        <w:br/>
        <w:t>Player’s health and safety; or (3) as part of a fitness related regime. Results of such blood tests shall</w:t>
      </w:r>
      <w:r>
        <w:br/>
        <w:t>be treated as a confidential medical record but an oral summary of the results relevant solely with</w:t>
      </w:r>
      <w:r>
        <w:br/>
        <w:t>respect to the Player’s performance may be reviewed (but not shared) with the coaching staff,</w:t>
      </w:r>
      <w:r>
        <w:br/>
        <w:t>technical director and other relevant Team, League, USSF, CSA, or any other national team</w:t>
      </w:r>
      <w:r>
        <w:br/>
        <w:t>federations for which the player has agreed (or may agree) to play, personnel, but the actual medical</w:t>
      </w:r>
      <w:r>
        <w:br/>
        <w:t>record may not be shared. Notwithstanding the above, the written results may be shared with (i.e.,</w:t>
      </w:r>
      <w:r>
        <w:br/>
        <w:t>forwarded to) the medical staffs of any of the above entities; provided that, to the extent that such</w:t>
      </w:r>
      <w:r>
        <w:br/>
        <w:t>results are made available to non-medical personnel of the above entities, the results will be</w:t>
      </w:r>
      <w:r>
        <w:br/>
        <w:t>reviewed (but the actual medical records not shared) with such individuals. The results of a</w:t>
      </w:r>
      <w:r>
        <w:br/>
        <w:t>Player’s blood tests shall be shared with and explained to the Player by the Team medical staff.</w:t>
      </w:r>
      <w:r>
        <w:br/>
        <w:t>(iii) In addition to the Pre-Season and end of League Season medical and physical</w:t>
      </w:r>
      <w:r>
        <w:br/>
        <w:t>examinations, Players may also be required to submit, on reasonable dates and times at the expense</w:t>
      </w:r>
      <w:r>
        <w:br/>
        <w:t>of MLS, to such reasonable additional medical examinations including blood tests (subject to the</w:t>
      </w:r>
      <w:r>
        <w:br/>
        <w:t>limitations in Section 9.1(ii)) as may be requested by his Team or MLS.</w:t>
      </w:r>
      <w:r>
        <w:br/>
        <w:t>(iv) Each Player is required to execute the “Authorization for Release of Medical</w:t>
      </w:r>
      <w:r>
        <w:br/>
        <w:t>Information” (copy attached hereto as Exhibit 2 and made part of this CBA) and any other</w:t>
      </w:r>
      <w:r>
        <w:br/>
        <w:t>authorizations required to release all of his medical records to MLS and/or Team physicians,</w:t>
      </w:r>
      <w:r>
        <w:br/>
        <w:t>relevant officials, and to the workers’ compensation insurance carrier of MLS (each, an</w:t>
      </w:r>
      <w:r>
        <w:br/>
        <w:t>“Authorization”). It is understood that medical information relating solely to the reasons why such</w:t>
      </w:r>
      <w:r>
        <w:br/>
        <w:t>Player has not been, is not or may not be rendering services as a Player may be released to the</w:t>
      </w:r>
      <w:r>
        <w:br/>
        <w:t>public by MLS or a Team.</w:t>
      </w:r>
    </w:p>
    <w:p>
      <w:r>
        <w:t>25</w:t>
      </w:r>
    </w:p>
    <w:p>
      <w:r>
        <w:t>(v) MLS and the Teams shall cooperate with all requests by a Player or former player</w:t>
      </w:r>
      <w:r>
        <w:br/>
        <w:t>and/or his representative(s) for copies of the Player’s or former player’s medical records, including</w:t>
      </w:r>
      <w:r>
        <w:br/>
        <w:t>athletic trainers’/therapists’ notes, and shall provide such records and notes within fourteen (14)</w:t>
      </w:r>
      <w:r>
        <w:br/>
        <w:t>days of any request by a Player or former player. When a Player is traded or re-assigned within</w:t>
      </w:r>
      <w:r>
        <w:br/>
        <w:t>MLS, his medical records, including athletic trainers’/therapists’ notes, shall be forwarded to his</w:t>
      </w:r>
      <w:r>
        <w:br/>
        <w:t>new Team. When a Player is transferred outside MLS, his medical records will be forwarded upon</w:t>
      </w:r>
      <w:r>
        <w:br/>
        <w:t>request of the Player. MLS shall establish and utilize, during the term of this Agreement, an</w:t>
      </w:r>
      <w:r>
        <w:br/>
        <w:t>electronic medical records (“EMR”) system, which shall provide a centralized database of Players’</w:t>
      </w:r>
      <w:r>
        <w:br/>
        <w:t>medical records. MLS and MLSPA shall consult on a method to provide Players and former</w:t>
      </w:r>
      <w:r>
        <w:br/>
        <w:t>players access to the EMR system to access their medical records.</w:t>
      </w:r>
      <w:r>
        <w:br/>
        <w:t>Section 9.2 Fitness; Injury Guarantee:</w:t>
      </w:r>
      <w:r>
        <w:br/>
        <w:t>(i) If MLS’s designated physician or a Team physician determines that the Player is not</w:t>
      </w:r>
      <w:r>
        <w:br/>
        <w:t>Fit (unless such condition is the direct result of a Soccer-Related Injury) MLS shall have the right to</w:t>
      </w:r>
      <w:r>
        <w:br/>
        <w:t>suspend the Player’s pay for the period of such disability or other lack of Fitness.</w:t>
      </w:r>
      <w:r>
        <w:br/>
        <w:t>(ii) MLS may conduct an initial medical examination after the Player signs his SPA. For</w:t>
      </w:r>
      <w:r>
        <w:br/>
        <w:t>Players new to the League or new to a Team, such medical examinations must be conducted within</w:t>
      </w:r>
      <w:r>
        <w:br/>
        <w:t>two (2) business days of the Team’s actual knowledge of such Player’s initial arrival in his Team’s</w:t>
      </w:r>
      <w:r>
        <w:br/>
        <w:t>home market. For returning Team Players, medical examinations will be scheduled pursuant to</w:t>
      </w:r>
      <w:r>
        <w:br/>
        <w:t>Section 9.1(i). For Players new to the League, if a determination is made that the Player is not Fit</w:t>
      </w:r>
      <w:r>
        <w:br/>
        <w:t>as a result of this initial medical examination, MLS shall have the right to terminate the Player’s</w:t>
      </w:r>
      <w:r>
        <w:br/>
        <w:t>SPA, provided, however, that such determination that the Player is not Fit and such termination</w:t>
      </w:r>
      <w:r>
        <w:br/>
        <w:t>must occur prior to the Player participating in any game or training with a Team (with or without</w:t>
      </w:r>
      <w:r>
        <w:br/>
        <w:t>other Players). MLS and the MLSPA reserve their respective rights and positions regarding the</w:t>
      </w:r>
      <w:r>
        <w:br/>
        <w:t>application of this provision to Players new to the League and who require a visa or work</w:t>
      </w:r>
      <w:r>
        <w:br/>
        <w:t>authorization to be employed in the United States or Canada.</w:t>
      </w:r>
      <w:r>
        <w:br/>
        <w:t>(iii) Subject to other provisions of this CBA, if the League or Team’s physician</w:t>
      </w:r>
      <w:r>
        <w:br/>
        <w:t>determines that a Player is not Fit due to a Soccer-Related Injury, MLS shall continue to pay the</w:t>
      </w:r>
      <w:r>
        <w:br/>
        <w:t>Player the compensation set forth in his SPA, less any workers’ compensation benefits, if any,</w:t>
      </w:r>
      <w:r>
        <w:br/>
        <w:t>awarded to the Player solely for lost wages for the period the Player is under contract with MLS,</w:t>
      </w:r>
      <w:r>
        <w:br/>
        <w:t>and not beyond:</w:t>
      </w:r>
      <w:r>
        <w:br/>
        <w:t>(a) until the Expiration Date of his SPA, if the Player has a Guaranteed Contract; or</w:t>
      </w:r>
      <w:r>
        <w:br/>
        <w:t>(b) until the next December 31</w:t>
      </w:r>
      <w:r>
        <w:br/>
        <w:t>st, if the Player has a Semi-Guaranteed Contract.</w:t>
      </w:r>
      <w:r>
        <w:br/>
        <w:t>(iv) If a Player with a Semi-Guaranteed Contract who was not Fit due to a Soccer-</w:t>
      </w:r>
      <w:r>
        <w:br/>
        <w:t>Related Injury is again found to be Fit, but such finding of Fitness is made after the Contract</w:t>
      </w:r>
      <w:r>
        <w:br/>
        <w:t>Guarantee Date or less than ten (10) days before the Contract Guarantee Date, the Team shall have</w:t>
      </w:r>
      <w:r>
        <w:br/>
        <w:t>ten (10) days from its receipt of notice of the Player’s Fitness to exercise its right to terminate the</w:t>
      </w:r>
      <w:r>
        <w:br/>
        <w:t>Player’s SPA under Section 18.7 of this CBA, notwithstanding that receipt of such notice and/or</w:t>
      </w:r>
      <w:r>
        <w:br/>
        <w:t>exercise of the right to terminate may be later than the Contract Guarantee Date. This provision</w:t>
      </w:r>
      <w:r>
        <w:br/>
        <w:t>shall also apply to the Roster Compliance Date upon which a Player’s SPA otherwise would</w:t>
      </w:r>
      <w:r>
        <w:br/>
        <w:t>become automatically a Guaranteed Contract pursuant to Section 18.6(ii).</w:t>
      </w:r>
    </w:p>
    <w:p>
      <w:r>
        <w:t>26</w:t>
      </w:r>
    </w:p>
    <w:p>
      <w:r>
        <w:t>(v) Unless otherwise payable to the Player pursuant to MLS’s workers’ compensation</w:t>
      </w:r>
      <w:r>
        <w:br/>
        <w:t>insurance, if any, or otherwise, should the Player be injured (including the aggravation of a</w:t>
      </w:r>
      <w:r>
        <w:br/>
        <w:t>preexisting injury) in the performance of his duties under this CBA during the Term of the Player’s</w:t>
      </w:r>
      <w:r>
        <w:br/>
        <w:t>employment, MLS shall be responsible (via health insurance or otherwise) for payment of the</w:t>
      </w:r>
      <w:r>
        <w:br/>
        <w:t>Player’s reasonable hospitalization, medical and dental expenses necessarily incurred as a result of</w:t>
      </w:r>
      <w:r>
        <w:br/>
        <w:t>the injury. In addition, MLS shall also be responsible for such hospitalization, medical and dental</w:t>
      </w:r>
      <w:r>
        <w:br/>
        <w:t>expenses for a player who is not under contract with MLS and (i) is injured in training camp; (ii) for</w:t>
      </w:r>
      <w:r>
        <w:br/>
        <w:t>non-rookies, for injuries suffered while out-of-contract if the player was under contract on the date</w:t>
      </w:r>
      <w:r>
        <w:br/>
        <w:t>of his Team’s last MLS game, and: (1) the player is actively negotiating with MLS and accepts an</w:t>
      </w:r>
      <w:r>
        <w:br/>
        <w:t>invitation to appear at the start of an MLS Team’s Pre-Season camp and the player appears at the</w:t>
      </w:r>
      <w:r>
        <w:br/>
        <w:t>Team’s Pre-Season camp; or (2) the player is subsequently signed by MLS on or before the next</w:t>
      </w:r>
      <w:r>
        <w:br/>
        <w:t>Roster Compliance Date; and (iii) who is on trial with a Team, except for those players for whom a</w:t>
      </w:r>
      <w:r>
        <w:br/>
        <w:t>club or agent has provided written acceptance of responsibility for medical costs, in which case the</w:t>
      </w:r>
      <w:r>
        <w:br/>
        <w:t>player agrees that his only course of action or redress is against such club or agent. For purposes of</w:t>
      </w:r>
      <w:r>
        <w:br/>
        <w:t>clarification, a player who was on the most recent SuperDraft list shall not be considered to be on</w:t>
      </w:r>
      <w:r>
        <w:br/>
        <w:t>trial, and MLS shall be responsible for the player’s hospital, medical and dental expenses if he is</w:t>
      </w:r>
      <w:r>
        <w:br/>
        <w:t>injured during any Team-sanctioned training or game. All treatment received by Players under this</w:t>
      </w:r>
      <w:r>
        <w:br/>
        <w:t>subsection shall be at the direction and prior approval of MLS, the Team, and/or the insurance</w:t>
      </w:r>
      <w:r>
        <w:br/>
        <w:t>company of MLS, provided that any surgical or other invasive procedure shall be with the prior</w:t>
      </w:r>
      <w:r>
        <w:br/>
        <w:t>written approval of MLS, the Team and/or the MLS’s insurance company.</w:t>
      </w:r>
      <w:r>
        <w:br/>
        <w:t>Section 9.3 Disputes Concerning Player’s Medical Condition or Course of Treatment:</w:t>
      </w:r>
      <w:r>
        <w:br/>
        <w:t>(i) The following procedures shall be used to determine a Player’s Fitness (including</w:t>
      </w:r>
      <w:r>
        <w:br/>
        <w:t>whether the Player is, in fact, Fit, and whether such condition is by reason of a Soccer-Related</w:t>
      </w:r>
      <w:r>
        <w:br/>
        <w:t>Injury):</w:t>
      </w:r>
    </w:p>
    <w:p>
      <w:r>
        <w:t>(a) The initial determination of Fitness shall be made by a physician of the</w:t>
      </w:r>
      <w:r>
        <w:br/>
        <w:t>League or the Player’s Team. Such League/Team physician shall evidence their determination by</w:t>
      </w:r>
      <w:r>
        <w:br/>
        <w:t>completing the Initial Fitness Determination Form (copy attached hereto as Exhibit 8 and made a</w:t>
      </w:r>
      <w:r>
        <w:br/>
        <w:t>part of this CBA). The completed Initial Fitness Determination Form shall be provided to the</w:t>
      </w:r>
      <w:r>
        <w:br/>
        <w:t>Player and Team no later than forty-eight (48) hours after the completion of the examination.</w:t>
      </w:r>
    </w:p>
    <w:p>
      <w:r>
        <w:t>(b) If the Player wishes to contest the initial determination of Fitness of the</w:t>
      </w:r>
      <w:r>
        <w:br/>
        <w:t>League/Team physician, he must obtain a second opinion from a physician of his own choosing</w:t>
      </w:r>
      <w:r>
        <w:br/>
        <w:t>within seven (7) days of receiving the determination of the League/Team physician or later upon a</w:t>
      </w:r>
      <w:r>
        <w:br/>
        <w:t>showing of extraordinary circumstances. This second opinion shall be subject to the provisions of</w:t>
      </w:r>
      <w:r>
        <w:br/>
        <w:t>Section 9.4. The physician for the Player shall evidence their determination by completing the</w:t>
      </w:r>
      <w:r>
        <w:br/>
        <w:t>Second Opinion Fitness Determination Form (copy attached hereto as Exhibit 9 and made a part of</w:t>
      </w:r>
      <w:r>
        <w:br/>
        <w:t>this CBA), which shall be provided to the Player and the League/Team physician no later than</w:t>
      </w:r>
      <w:r>
        <w:br/>
        <w:t>forty-eight (48) hours after completion of the examination.</w:t>
      </w:r>
    </w:p>
    <w:p>
      <w:r>
        <w:t>(c) Should the physician for the Player disagree with the determination of the</w:t>
      </w:r>
      <w:r>
        <w:br/>
        <w:t>physician for the League or the Player’s Team, the two (2) physicians shall consult as expeditiously</w:t>
      </w:r>
      <w:r>
        <w:br/>
        <w:t>as possible but no later than seventy-two (72) hours (or later upon a showing of extraordinary</w:t>
      </w:r>
      <w:r>
        <w:br/>
        <w:t>circumstances) after the Player receives the determination by the Player’s physician. The</w:t>
      </w:r>
      <w:r>
        <w:br/>
        <w:t>physicians shall evidence the result of their consultation, i.e., whether they agree or disagree as to</w:t>
      </w:r>
      <w:r>
        <w:br/>
        <w:t>the relevant medical issue(s) by completing the Joint Physicians’ Consultation Form (copy attached</w:t>
      </w:r>
    </w:p>
    <w:p>
      <w:r>
        <w:t>27</w:t>
      </w:r>
    </w:p>
    <w:p>
      <w:r>
        <w:t>hereto as Exhibit 10 and made a part of this CBA), which shall be provided to the Player and the</w:t>
      </w:r>
      <w:r>
        <w:br/>
        <w:t>League/Team physician no later than forty-eight (48) hours after the consultation.</w:t>
      </w:r>
    </w:p>
    <w:p>
      <w:r>
        <w:t>(d) In the event the physician for the Player and the physician for the</w:t>
      </w:r>
      <w:r>
        <w:br/>
        <w:t>League/Team do not reach agreement as to the relevant medical issue(s), the relevant medical</w:t>
      </w:r>
      <w:r>
        <w:br/>
        <w:t>issue(s) shall be conclusively resolved by an independent physician selected by the two (2)</w:t>
      </w:r>
      <w:r>
        <w:br/>
        <w:t>physicians within the seventy-two (72) hour period in subsection (c) above (the “Independent</w:t>
      </w:r>
      <w:r>
        <w:br/>
        <w:t>Physician”). In the event the physician for the Player and the physician for the League/Team cannot</w:t>
      </w:r>
      <w:r>
        <w:br/>
        <w:t>agree on the physician to be designated as the Independent Physician, an appropriate qualified</w:t>
      </w:r>
      <w:r>
        <w:br/>
        <w:t>specialist shall be designated by the President of the state or provincial medical society in the state</w:t>
      </w:r>
      <w:r>
        <w:br/>
        <w:t>or province in which the Team is located.</w:t>
      </w:r>
    </w:p>
    <w:p>
      <w:r>
        <w:t>(e) The Player shall be examined by the Independent Physician within seven (7)</w:t>
      </w:r>
      <w:r>
        <w:br/>
        <w:t>days of his selection, or later upon a showing of extraordinary circumstances. The Independent</w:t>
      </w:r>
      <w:r>
        <w:br/>
        <w:t>Physician shall make a determination of the relevant medical issue(s) and evidence such</w:t>
      </w:r>
      <w:r>
        <w:br/>
        <w:t>determination by completing the Independent Physician Determination Form (copy attached hereto</w:t>
      </w:r>
      <w:r>
        <w:br/>
        <w:t>as Exhibit 11 and made a part of this CBA), which shall be provided to the Player and the</w:t>
      </w:r>
      <w:r>
        <w:br/>
        <w:t>League/Team physician no later than forty-eight (48) hours after the completion of the examination.</w:t>
      </w:r>
    </w:p>
    <w:p>
      <w:r>
        <w:t>(f) The parties recognize the need for expedition of this process and will</w:t>
      </w:r>
      <w:r>
        <w:br/>
        <w:t>cooperate to that end. The Independent Physician is authorized only to make medical</w:t>
      </w:r>
      <w:r>
        <w:br/>
        <w:t>determinations, and such determinations shall be final and binding.</w:t>
      </w:r>
    </w:p>
    <w:p>
      <w:r>
        <w:t>(ii) If the Player fails to appear for a medical examination scheduled by his Team or the</w:t>
      </w:r>
      <w:r>
        <w:br/>
        <w:t>League and of which he had clear notice, he may not assert that, prior to such scheduled exam, he</w:t>
      </w:r>
      <w:r>
        <w:br/>
        <w:t>was not Fit due to a Soccer-Related Injury. In the event, however, that the Player has a</w:t>
      </w:r>
      <w:r>
        <w:br/>
        <w:t>demonstrable short-term medical or family emergency that prevents him from attending this</w:t>
      </w:r>
      <w:r>
        <w:br/>
        <w:t>examination, the Player must give MLS or his Team (depending on who scheduled the examination)</w:t>
      </w:r>
      <w:r>
        <w:br/>
        <w:t>prompt notice of such emergency, in which event the Player’s examination will be delayed,</w:t>
      </w:r>
      <w:r>
        <w:br/>
        <w:t>provided that in no event may the Player’s examination be delayed by more than one (1) week.</w:t>
      </w:r>
      <w:r>
        <w:br/>
        <w:t>(iii) If the Player has acknowledged participating in, or is held to have participated in,</w:t>
      </w:r>
      <w:r>
        <w:br/>
        <w:t>hazardous activities and/or athletic sports in violation of Article 16 during a time period relevant to</w:t>
      </w:r>
      <w:r>
        <w:br/>
        <w:t>his injury, it shall be the Player’s burden to prove that such prohibited activity did not cause or</w:t>
      </w:r>
      <w:r>
        <w:br/>
        <w:t>contribute to the disabling injury.</w:t>
      </w:r>
      <w:r>
        <w:br/>
        <w:t>Section 9.4 Second Opinion: If the League’s designated physician or the Player’s Team</w:t>
      </w:r>
      <w:r>
        <w:br/>
        <w:t>physician or medical staff recommends treatment, or does not recommend treatment, for the Player</w:t>
      </w:r>
      <w:r>
        <w:br/>
        <w:t>for a Soccer-Related Injury, the Player shall be entitled to request and receive a second opinion by a</w:t>
      </w:r>
      <w:r>
        <w:br/>
        <w:t>physician of his choosing as to the advisability of such treatment, or lack of treatment; provided</w:t>
      </w:r>
      <w:r>
        <w:br/>
        <w:t>that: (i) the opinion must be with a licensed medical physician in the United States or Canada; and</w:t>
      </w:r>
      <w:r>
        <w:br/>
        <w:t>(ii) if the second opinion licensed medical physician is outside the geographical area in which the</w:t>
      </w:r>
      <w:r>
        <w:br/>
        <w:t>Player’s Team is located, MLS and/or the Player’s Team is not required to reimburse for travel (air,</w:t>
      </w:r>
      <w:r>
        <w:br/>
        <w:t>mileage, hotel and meals). The results of any second medical opinion shall be promptly provided to</w:t>
      </w:r>
      <w:r>
        <w:br/>
        <w:t>the physician designated by the League or the Player’s Team or medical staff. Should the physician</w:t>
      </w:r>
      <w:r>
        <w:br/>
        <w:t>designated by the League or the Player’s Team or medical staff and the second opinion physician</w:t>
      </w:r>
      <w:r>
        <w:br/>
        <w:t>disagree as to the appropriate course of treatment, the dispute shall be resolved by an Independent</w:t>
      </w:r>
      <w:r>
        <w:br/>
        <w:t>Physician pursuant to Sections 9.3(i)(d), (e) and (f). The Player shall be in breach of his SPA if he</w:t>
      </w:r>
    </w:p>
    <w:p>
      <w:r>
        <w:t>28</w:t>
      </w:r>
    </w:p>
    <w:p>
      <w:r>
        <w:t>fails promptly to submit to treatment recommended hereunder by physician designated by the</w:t>
      </w:r>
      <w:r>
        <w:br/>
        <w:t>League or the Player’s Team physician or medical staff or, if applicable, the Independent Physician.</w:t>
      </w:r>
      <w:r>
        <w:br/>
        <w:t>Section 9.5 Duty to Notify of Physical Condition: The Player agrees immediately to notify the</w:t>
      </w:r>
      <w:r>
        <w:br/>
        <w:t>Team’s coach, athletic trainer/therapist or physician of any illness or injury contracted or suffered</w:t>
      </w:r>
      <w:r>
        <w:br/>
        <w:t>by him which may impair or otherwise affect, either immediately or over time, his Fitness.</w:t>
      </w:r>
      <w:r>
        <w:br/>
        <w:t>Section 9.6 Choice of Surgeon: In the event that a Player requires surgery, the Player may elect</w:t>
      </w:r>
      <w:r>
        <w:br/>
        <w:t>to have surgery performed by a surgeon approved by his Team or from a list of surgeons agreed</w:t>
      </w:r>
      <w:r>
        <w:br/>
        <w:t>upon by MLS and the MLSPA.</w:t>
      </w:r>
      <w:r>
        <w:br/>
        <w:t>Section 9.7 Allegiance of Team Health Care Professionals: The primary professional duty of</w:t>
      </w:r>
      <w:r>
        <w:br/>
        <w:t>all individual health care professionals (including, but not limited to, League/Team physicians,</w:t>
      </w:r>
      <w:r>
        <w:br/>
        <w:t>athletic trainers/therapists, physical therapists, cardiologists, neuropsychologists, chiropractors, and</w:t>
      </w:r>
      <w:r>
        <w:br/>
        <w:t>dentists) providing health care to a Player, shall be to the Player-patient regardless of the fact that</w:t>
      </w:r>
      <w:r>
        <w:br/>
        <w:t>the health care professional or their hospital, clinic, or medical group is retained by the Player’s</w:t>
      </w:r>
      <w:r>
        <w:br/>
        <w:t>Team to diagnose and treat Players. In addition, all individual health care professionals, such as</w:t>
      </w:r>
      <w:r>
        <w:br/>
        <w:t>League/Team physicians, who are examining and evaluating a Player shall be obligated to perform</w:t>
      </w:r>
      <w:r>
        <w:br/>
        <w:t>complete and objective examinations and evaluations and shall do so on behalf of the Team and</w:t>
      </w:r>
      <w:r>
        <w:br/>
        <w:t>League, subject to all professional and legal obligations vis-à-vis the Player-patient.</w:t>
      </w:r>
      <w:r>
        <w:br/>
        <w:t>Section 9.8 Standard of Care: Each Team shall provide its Players with high quality health</w:t>
      </w:r>
      <w:r>
        <w:br/>
        <w:t>care that is reasonably appropriate to their needs as elite professional soccer players, including</w:t>
      </w:r>
      <w:r>
        <w:br/>
        <w:t>access to health care professionals, in accordance with the requirements set forth in this Article.</w:t>
      </w:r>
      <w:r>
        <w:br/>
        <w:t>MLS and the MLSPA shall meet and confer in good faith to develop and incorporate minimum</w:t>
      </w:r>
      <w:r>
        <w:br/>
        <w:t>Team medical staff standards consistent with the standards embodied in the 2022 MLS Medical</w:t>
      </w:r>
      <w:r>
        <w:br/>
        <w:t>Policies &amp; Procedures Manual.</w:t>
      </w:r>
      <w:r>
        <w:br/>
        <w:t>Section 9.9 Best Practices: The League and the MLSPA shall meet and confer in good faith to</w:t>
      </w:r>
      <w:r>
        <w:br/>
        <w:t>develop and agree upon a side letter/provision to include in the CBA regarding the required number</w:t>
      </w:r>
      <w:r>
        <w:br/>
        <w:t>of medical/training personnel each Team shall retain (e.g., Team physician, athletic</w:t>
      </w:r>
      <w:r>
        <w:br/>
        <w:t>trainers/therapists, and appropriate minimum certification requirements for such personnel).</w:t>
      </w:r>
      <w:r>
        <w:br/>
        <w:t>Section 9.10 Concussion Protocol: Professional soccer, like all professional team sports, involves</w:t>
      </w:r>
      <w:r>
        <w:br/>
        <w:t>inherent risk of injury. Therefore, the assessment and management of suspected and actual</w:t>
      </w:r>
      <w:r>
        <w:br/>
        <w:t>concussions received by Players shall be performed pursuant to the Concussion Protocol designed</w:t>
      </w:r>
      <w:r>
        <w:br/>
        <w:t>by MLS and which MLS and the MLSPA have agreed to attach as Exhibit 12 (the “Head</w:t>
      </w:r>
      <w:r>
        <w:br/>
        <w:t>Injury/Concussion Evaluation and Management Protocol”). The Head Injury/Concussion</w:t>
      </w:r>
      <w:r>
        <w:br/>
        <w:t>Evaluation and Management Protocol is administered and applied by MLS.</w:t>
      </w:r>
      <w:r>
        <w:br/>
        <w:t>Section 9.11 Physiological Monitoring/Testing:</w:t>
      </w:r>
      <w:r>
        <w:br/>
        <w:t>(i) MLS and/or Team medical staff may conduct physiological testing throughout the</w:t>
      </w:r>
      <w:r>
        <w:br/>
        <w:t>Pre-Season and League Season and at other times in connection with training. Physiological</w:t>
      </w:r>
      <w:r>
        <w:br/>
        <w:t>monitoring or testing may yield certain Performance Data and Biometric Data. “Performance Data”</w:t>
      </w:r>
      <w:r>
        <w:br/>
        <w:t>is data relating to the Player’s movement, including distance, velocity, acceleration, deceleration,</w:t>
      </w:r>
      <w:r>
        <w:br/>
        <w:t>change of direction and any derivative information. “Biometric Data” is data relating to the</w:t>
      </w:r>
    </w:p>
    <w:p>
      <w:r>
        <w:t>29</w:t>
      </w:r>
    </w:p>
    <w:p>
      <w:r>
        <w:t>Player’s biological data, including but not limited to, heart rate, heart rate variability, skin</w:t>
      </w:r>
      <w:r>
        <w:br/>
        <w:t>temperature, blood oxygen, hydration, lactate, glucose or any derivative information.</w:t>
      </w:r>
      <w:r>
        <w:br/>
        <w:t>(ii) The League and Team may share the results of such physiological testing with the</w:t>
      </w:r>
      <w:r>
        <w:br/>
        <w:t>Team’s medical staff, coaching staff, technical director and other relevant Team, League, USSF,</w:t>
      </w:r>
      <w:r>
        <w:br/>
        <w:t>CSA personnel, and personnel of any other national team federations for which the Player has</w:t>
      </w:r>
      <w:r>
        <w:br/>
        <w:t>agreed (or may agree) to play. Starting with the 2022 MLS Season, the League shall provide an</w:t>
      </w:r>
      <w:r>
        <w:br/>
        <w:t>annual training seminar prior to the start of the Regular Season to educate all coaches and trainers</w:t>
      </w:r>
      <w:r>
        <w:br/>
        <w:t>on how to read and analyze the results of such physiological testing. Upon request, the League and</w:t>
      </w:r>
      <w:r>
        <w:br/>
        <w:t>Team shall share the results of such physiological testing with the Player.</w:t>
      </w:r>
      <w:r>
        <w:br/>
        <w:t>(iii) Biometric Data shall not be publicly disseminated unless consented to in advance by</w:t>
      </w:r>
      <w:r>
        <w:br/>
        <w:t>the MLSPA. Performance Data may be publicly disseminated provided that before doing so, the</w:t>
      </w:r>
      <w:r>
        <w:br/>
        <w:t>League conducts a dialogue with the MLSPA in a manner consistent with Article 5 for subjects on</w:t>
      </w:r>
      <w:r>
        <w:br/>
        <w:t>which the MLSPA waived its right to bargain.</w:t>
      </w:r>
      <w:r>
        <w:br/>
        <w:t>(iv) The League or Team may require Players to wear any physiological monitoring</w:t>
      </w:r>
      <w:r>
        <w:br/>
        <w:t>device during or in connection with training. Players shall not be required to wear any</w:t>
      </w:r>
      <w:r>
        <w:br/>
        <w:t>physiological monitoring device in a game unless the device in question does not, in the reasonable</w:t>
      </w:r>
      <w:r>
        <w:br/>
        <w:t>judgment of the Commissioner after having consulted with the MLSPA, impede an athlete’s</w:t>
      </w:r>
      <w:r>
        <w:br/>
        <w:t>performance.</w:t>
      </w:r>
      <w:r>
        <w:br/>
        <w:t>(v) Promptly after the Execution Date of this Agreement, the League and the MLSPA</w:t>
      </w:r>
      <w:r>
        <w:br/>
        <w:t>shall form a joint advisory committee (the “Joint Advisory Committee”), which shall consist of</w:t>
      </w:r>
      <w:r>
        <w:br/>
        <w:t>three (3) representatives appointed by the League and three (3) representatives appointed by the</w:t>
      </w:r>
      <w:r>
        <w:br/>
        <w:t>MLSPA. The Joint Advisory Committee shall be responsible for meeting and discussing the</w:t>
      </w:r>
      <w:r>
        <w:br/>
        <w:t>manner in which data from physiological monitoring and testing pursuant to this Section is</w:t>
      </w:r>
      <w:r>
        <w:br/>
        <w:t>collected, maintained or destroyed, made accessible to players, secured and disseminated. Based on</w:t>
      </w:r>
      <w:r>
        <w:br/>
        <w:t>the Joint Advisory Committee’s discussions and findings, the Joint Advisory Committee may make</w:t>
      </w:r>
      <w:r>
        <w:br/>
        <w:t>recommendations to the League for review and implementation based on a determination of a</w:t>
      </w:r>
      <w:r>
        <w:br/>
        <w:t>majority of the Joint Advisory Committee’s members. The League shall then decide, in its sole</w:t>
      </w:r>
      <w:r>
        <w:br/>
        <w:t>discretion, whether to implement the Joint Advisory Committee’s recommendations.</w:t>
      </w:r>
    </w:p>
    <w:p>
      <w:r>
        <w:t>30</w:t>
      </w:r>
    </w:p>
    <w:p>
      <w:r>
        <w:t>ARTICLE 10</w:t>
      </w:r>
    </w:p>
    <w:p>
      <w:r>
        <w:t>COMPENSATION, EXPENSES AND LEAGUE PLAYER EXPENDITURES</w:t>
      </w:r>
      <w:r>
        <w:br/>
        <w:t>Section 10.1 Player Base Salary Reductions for 2020 League Year Only: Notwithstanding the</w:t>
      </w:r>
      <w:r>
        <w:br/>
        <w:t>terms set forth in this Agreement and in Players’ individual SPAs (including the Schedules to the</w:t>
      </w:r>
      <w:r>
        <w:br/>
        <w:t>SPAs), for the 2020 League Year only, Player Base Salaries (which shall be defined as a Player’s</w:t>
      </w:r>
      <w:r>
        <w:br/>
        <w:t>annual base salary as set forth in the Player’s SPA, excluding bonuses and other incentive</w:t>
      </w:r>
      <w:r>
        <w:br/>
        <w:t>compensation) shall be reduced by an amount equal to seven-and-one-half percent (7.5%) beginning</w:t>
      </w:r>
      <w:r>
        <w:br/>
        <w:t>with the May 31, 2020 paycheck through the December 31, 2020 paycheck, provided, however, that</w:t>
      </w:r>
      <w:r>
        <w:br/>
        <w:t>if MLS is unable to begin implementing pay reductions for the May 31, 2020 paycheck, MLS will</w:t>
      </w:r>
      <w:r>
        <w:br/>
        <w:t>spread out the reductions contemplated herein over the remaining pay periods in 2020 through and</w:t>
      </w:r>
      <w:r>
        <w:br/>
        <w:t>including the December 31, 2020 paycheck. Players will have the option individually to delay the</w:t>
      </w:r>
      <w:r>
        <w:br/>
        <w:t>beginning of their pay reduction until after the 2020 MLS is Back Tournament occurs (without</w:t>
      </w:r>
      <w:r>
        <w:br/>
        <w:t>decreasing the total 2020 amount reduced).</w:t>
      </w:r>
      <w:r>
        <w:br/>
        <w:t>Section 10.2 Maximum Total Bonuses for 2020 League Year Only: Notwithstanding the terms</w:t>
      </w:r>
      <w:r>
        <w:br/>
        <w:t>set forth in this Agreement and in Players’ individual SPAs (including the Schedules to the SPAs),</w:t>
      </w:r>
      <w:r>
        <w:br/>
        <w:t>for the 2020 League Year only, MLS shall not pay more than $5,000,000 of 2020 Total Bonuses in</w:t>
      </w:r>
      <w:r>
        <w:br/>
        <w:t>a manner agreed upon by MLS and the MLSPA. 2020 Total Bonuses shall include the following:</w:t>
      </w:r>
      <w:r>
        <w:br/>
        <w:t>(i) Orlando Tournament Bonus Pool (up to $1,000,000);</w:t>
      </w:r>
      <w:r>
        <w:br/>
        <w:t>(ii) Players’ individual bonuses set forth in their individual SPAs (including the</w:t>
      </w:r>
      <w:r>
        <w:br/>
        <w:t>Schedules to the SPAs);</w:t>
      </w:r>
      <w:r>
        <w:br/>
        <w:t>(iii) Senior Minimum Player Bonuses;</w:t>
      </w:r>
      <w:r>
        <w:br/>
        <w:t>(iv) Reserve Roster Player Bonuses;</w:t>
      </w:r>
      <w:r>
        <w:br/>
        <w:t>(v) Regular Season Game Winner Bonuses;</w:t>
      </w:r>
      <w:r>
        <w:br/>
        <w:t>(vi) MLS Regular Season Bonuses;</w:t>
      </w:r>
      <w:r>
        <w:br/>
        <w:t>(vii) Playoff Qualification Bonuses;</w:t>
      </w:r>
      <w:r>
        <w:br/>
        <w:t>(viii) MLS Playoffs Bonuses;</w:t>
      </w:r>
      <w:r>
        <w:br/>
        <w:t>(ix) CCL Bonuses;</w:t>
      </w:r>
      <w:r>
        <w:br/>
        <w:t>(x) Exhibition Games;</w:t>
      </w:r>
      <w:r>
        <w:br/>
        <w:t>(xi) Homegrown All-Star Game Bonuses;</w:t>
      </w:r>
      <w:r>
        <w:br/>
        <w:t>(xii) Any other prize money;</w:t>
      </w:r>
      <w:r>
        <w:br/>
        <w:t>(xiii) Any other bonus provisions set forth in the CBA or individual SPAs; and</w:t>
      </w:r>
      <w:r>
        <w:br/>
        <w:t>(xiv) Appearance fees (Promotional Appearances, Commercial Appearances, Bulk</w:t>
      </w:r>
      <w:r>
        <w:br/>
        <w:t>Autograph Signings, as set forth in Sections 8.6, 8.7 and 8.9, respectively).</w:t>
      </w:r>
    </w:p>
    <w:p>
      <w:r>
        <w:t>31</w:t>
      </w:r>
    </w:p>
    <w:p>
      <w:r>
        <w:t>Section 10.3 Salary: The minimum annual base salary (excluding bonuses and other incentive</w:t>
      </w:r>
      <w:r>
        <w:br/>
        <w:t>compensation) for each year of a Player’s contract other than a Player who may be paid the Reserve</w:t>
      </w:r>
      <w:r>
        <w:br/>
        <w:t>Minimum Salary (pro-rated for the period of the Player’s employment with MLS during such year)</w:t>
      </w:r>
      <w:r>
        <w:br/>
        <w:t>(the “Senior Minimum Salary”) shall be as follows:</w:t>
      </w:r>
      <w:r>
        <w:br/>
        <w:t>2020: $81,375</w:t>
      </w:r>
      <w:r>
        <w:br/>
        <w:t>2021: $81,375</w:t>
      </w:r>
      <w:r>
        <w:br/>
        <w:t>2022: $84,000</w:t>
      </w:r>
      <w:r>
        <w:br/>
        <w:t>2023: $85,444</w:t>
      </w:r>
      <w:r>
        <w:br/>
        <w:t>2024: $89,716</w:t>
      </w:r>
      <w:r>
        <w:br/>
        <w:t>2025: $104,000</w:t>
      </w:r>
      <w:r>
        <w:br/>
        <w:t>2026: $113,400</w:t>
      </w:r>
      <w:r>
        <w:br/>
        <w:t>2027: $125,875</w:t>
      </w:r>
      <w:r>
        <w:br/>
        <w:t>Section 10.4 Reserve Minimum Salary: The minimum annual base salary (excluding bonuses and</w:t>
      </w:r>
      <w:r>
        <w:br/>
        <w:t>other incentive compensation) for each year of a Reserve Player’s contract (pro-rated for the period</w:t>
      </w:r>
      <w:r>
        <w:br/>
        <w:t>of the Player’s employment with MLS during such year) (the “Reserve Minimum Salary”) shall be</w:t>
      </w:r>
      <w:r>
        <w:br/>
        <w:t>as follows, provided the Reserve Player meets the requirements to be paid the Reserve Minimum</w:t>
      </w:r>
      <w:r>
        <w:br/>
        <w:t>Salary:</w:t>
      </w:r>
      <w:r>
        <w:br/>
        <w:t>2020: $63,547</w:t>
      </w:r>
      <w:r>
        <w:br/>
        <w:t>2021: $63,547</w:t>
      </w:r>
      <w:r>
        <w:br/>
        <w:t>2022: $65,500</w:t>
      </w:r>
      <w:r>
        <w:br/>
        <w:t>2023: $67,360</w:t>
      </w:r>
      <w:r>
        <w:br/>
        <w:t>2024: $71,401</w:t>
      </w:r>
      <w:r>
        <w:br/>
        <w:t>2025: $80,622</w:t>
      </w:r>
      <w:r>
        <w:br/>
        <w:t>2026: $88,025</w:t>
      </w:r>
      <w:r>
        <w:br/>
        <w:t>2027: $97,700</w:t>
      </w:r>
    </w:p>
    <w:p>
      <w:r>
        <w:t>In the event a Reserve Player’s SPA is extended beyond December 31</w:t>
      </w:r>
      <w:r>
        <w:br/>
        <w:t>st of the second year of his</w:t>
      </w:r>
      <w:r>
        <w:br/>
        <w:t>employment, he shall be paid at least the Senior Minimum Salary. In the event MLS/Team does not</w:t>
      </w:r>
      <w:r>
        <w:br/>
        <w:t>extend the employment of a Reserve Player beyond the second year, MLS/Team and the Player may</w:t>
      </w:r>
      <w:r>
        <w:br/>
        <w:t>agree to sign a new SPA, pursuant to which, the Player is a Reserve Player provided he continues to</w:t>
      </w:r>
      <w:r>
        <w:br/>
        <w:t>meet the age requirement set forth in Section 2(ppp).</w:t>
      </w:r>
      <w:r>
        <w:br/>
        <w:t>Section 10.5 Senior Minimum Player Bonuses: In addition to any individually-negotiated</w:t>
      </w:r>
      <w:r>
        <w:br/>
        <w:t>bonuses in a Player’s SPA, any Player on an MLS roster earning a base salary from the Senior</w:t>
      </w:r>
      <w:r>
        <w:br/>
        <w:t>Minimum Salary up to $35,000 above the Senior Minimum Salary will receive the highest</w:t>
      </w:r>
      <w:r>
        <w:br/>
        <w:t>achievable of the following bonuses for being included on the gameday roster, playing, or starting</w:t>
      </w:r>
      <w:r>
        <w:br/>
        <w:t>in an MLS game (Regular Season and MLS playoffs):</w:t>
      </w:r>
      <w:r>
        <w:br/>
        <w:t>2020-2026: Game Day Roster Bonus: $500</w:t>
      </w:r>
      <w:r>
        <w:br/>
        <w:t>Play Bonus: $750</w:t>
      </w:r>
      <w:r>
        <w:br/>
        <w:t>Start Bonus: $1,000</w:t>
      </w:r>
    </w:p>
    <w:p>
      <w:r>
        <w:t>32</w:t>
      </w:r>
    </w:p>
    <w:p>
      <w:r>
        <w:t>2027: Game Day Roster Bonus: $550</w:t>
      </w:r>
      <w:r>
        <w:br/>
        <w:t>Play Bonus: $825</w:t>
      </w:r>
      <w:r>
        <w:br/>
        <w:t>Start Bonus: $1,100</w:t>
      </w:r>
    </w:p>
    <w:p>
      <w:r>
        <w:t>These Senior Minimum Player Bonuses will only be achievable until a Player’s base salary plus</w:t>
      </w:r>
      <w:r>
        <w:br/>
        <w:t>these bonuses are equal to $35,000 above the Senior Minimum Salary for that year in 2020-2026, or</w:t>
      </w:r>
      <w:r>
        <w:br/>
        <w:t>$38,500 above the Senior Minimum Salary for that year in 2027. The aggregate amount of all</w:t>
      </w:r>
      <w:r>
        <w:br/>
        <w:t>Senior Minimum Player Bonuses paid by a Team in a season will be counted as a charge against</w:t>
      </w:r>
      <w:r>
        <w:br/>
        <w:t>such Team’s Salary Budget for the following season (irrespective of whether the Player who earned</w:t>
      </w:r>
      <w:r>
        <w:br/>
        <w:t>such bonuses remains on the Team’s roster the following season), but will not be reflected in the</w:t>
      </w:r>
      <w:r>
        <w:br/>
        <w:t>Salary Budget Charge for any individual Player who received any of the Senior Minimum Player</w:t>
      </w:r>
      <w:r>
        <w:br/>
        <w:t>Bonuses</w:t>
      </w:r>
    </w:p>
    <w:p>
      <w:r>
        <w:t>Section 10.6 Reserve Minimum Player Bonuses: In addition to any individually-negotiated</w:t>
      </w:r>
      <w:r>
        <w:br/>
        <w:t>bonuses in a Player’s SPA, a Reserve Player earning a base salary below the Senior Minimum</w:t>
      </w:r>
      <w:r>
        <w:br/>
        <w:t>Salary will receive the highest achievable of the following bonuses for being included on the</w:t>
      </w:r>
      <w:r>
        <w:br/>
        <w:t>gameday roster, playing or starting in an MLS game (Regular Season and MLS playoffs), up to but</w:t>
      </w:r>
      <w:r>
        <w:br/>
        <w:t>not exceeding the Senior Minimum Salary:</w:t>
      </w:r>
      <w:r>
        <w:br/>
        <w:t>2020-2026: Game Day Roster Bonus: $250</w:t>
      </w:r>
      <w:r>
        <w:br/>
        <w:t>Play Bonus: $750</w:t>
      </w:r>
      <w:r>
        <w:br/>
        <w:t>Start Bonus: $1,500</w:t>
      </w:r>
    </w:p>
    <w:p>
      <w:r>
        <w:t>2027: Game Day Roster Bonus: $275</w:t>
      </w:r>
      <w:r>
        <w:br/>
        <w:t>Play Bonus: $825</w:t>
      </w:r>
      <w:r>
        <w:br/>
        <w:t>Start Bonus: $1,650</w:t>
      </w:r>
    </w:p>
    <w:p>
      <w:r>
        <w:t>Once the Reserve Player’s gameday roster, play, and/or start bonuses, as set forth above, have</w:t>
      </w:r>
      <w:r>
        <w:br/>
        <w:t>brought a Reserve Player’s salary up to the Senior Minimum Salary for that year, the Player will be</w:t>
      </w:r>
      <w:r>
        <w:br/>
        <w:t>eligible for the Senior Minimum Player Bonuses as set forth in Section 10.5 above, in addition to</w:t>
      </w:r>
      <w:r>
        <w:br/>
        <w:t>any individually-negotiated bonuses in his SPA.</w:t>
      </w:r>
    </w:p>
    <w:p>
      <w:r>
        <w:t>Section 10.7 MLS Bonus Pools: The following Team bonuses will be paid into the Team Bonus</w:t>
      </w:r>
      <w:r>
        <w:br/>
        <w:t>Pool for the applicable Team:</w:t>
      </w:r>
      <w:r>
        <w:br/>
        <w:t>(i) MLS Playoffs:</w:t>
      </w:r>
      <w:r>
        <w:br/>
        <w:t>(a) 2020-2026:</w:t>
      </w:r>
      <w:r>
        <w:br/>
        <w:t>1. MLS Cup Runner-Up: $100,000</w:t>
      </w:r>
      <w:r>
        <w:br/>
        <w:t>2. MLS Cup Champion: $300,000</w:t>
      </w:r>
      <w:r>
        <w:br/>
        <w:t>(b) 2027:</w:t>
      </w:r>
      <w:r>
        <w:br/>
        <w:t>1. MLS Cup Runner-Up: $110,000</w:t>
      </w:r>
      <w:r>
        <w:br/>
        <w:t>2. MLS Cup Champion: $330,000</w:t>
      </w:r>
      <w:r>
        <w:br/>
        <w:t>(c) 2022-2026:</w:t>
      </w:r>
    </w:p>
    <w:p>
      <w:r>
        <w:t>33</w:t>
      </w:r>
    </w:p>
    <w:p>
      <w:r>
        <w:t>1. Win Round 1: $30,000</w:t>
      </w:r>
      <w:r>
        <w:br/>
        <w:t>2. Win Round 2: $60,000</w:t>
      </w:r>
      <w:r>
        <w:br/>
        <w:t>3. Win Round 3: $50,000</w:t>
      </w:r>
      <w:r>
        <w:br/>
        <w:t>(d) 2027:</w:t>
      </w:r>
      <w:r>
        <w:br/>
        <w:t>1. Win Round 1: $33,000</w:t>
      </w:r>
      <w:r>
        <w:br/>
        <w:t>2. Win Round 2: $66,000</w:t>
      </w:r>
      <w:r>
        <w:br/>
        <w:t>3. Win Round 3: $55,000</w:t>
      </w:r>
      <w:r>
        <w:br/>
        <w:t>(ii) MLS Regular Season:</w:t>
      </w:r>
      <w:r>
        <w:br/>
        <w:t>(a) Supporters’ Shield Winner:</w:t>
      </w:r>
      <w:r>
        <w:br/>
        <w:t>1. 2020-2021: $150,000 (in lieu of, not addition to, the Conference Champion</w:t>
      </w:r>
      <w:r>
        <w:br/>
        <w:t>bonus or Qualify for Playoffs bonus)</w:t>
      </w:r>
      <w:r>
        <w:br/>
        <w:t>2. 2022-2026: $220,000 (in lieu of, not addition to, the Conference Champion</w:t>
      </w:r>
      <w:r>
        <w:br/>
        <w:t>bonus or Qualify for Playoffs bonus)</w:t>
      </w:r>
      <w:r>
        <w:br/>
        <w:t>3. 2027: $242,000 (in lieu of, not addition to, the Conference Champion</w:t>
      </w:r>
      <w:r>
        <w:br/>
        <w:t>bonus or Qualify for Playoffs bonus)</w:t>
      </w:r>
      <w:r>
        <w:br/>
        <w:t>(b) Regular Season Conference Champion:</w:t>
      </w:r>
      <w:r>
        <w:br/>
        <w:t>1. 2020-2021: $40,000 (in lieu of, not addition to, Qualify for Playoffs bonus)</w:t>
      </w:r>
      <w:r>
        <w:br/>
        <w:t>2. 2022-2026: $110,000 (in lieu of, not addi tion to, Qualify for Playoffs</w:t>
      </w:r>
      <w:r>
        <w:br/>
        <w:t>bonus)</w:t>
      </w:r>
      <w:r>
        <w:br/>
        <w:t>3. 2027: $121,000 (in lieu of, not addition to, Qualify for Playoffs bonus)</w:t>
      </w:r>
      <w:r>
        <w:br/>
        <w:t>(c) Qualify for Playoffs: (non- Conference Champion and non- Supporters Shield</w:t>
      </w:r>
      <w:r>
        <w:br/>
        <w:t>Winner)</w:t>
      </w:r>
      <w:r>
        <w:br/>
        <w:t>1. 2020-2021:</w:t>
      </w:r>
      <w:r>
        <w:br/>
        <w:t>• Second Place through Seventh Place in Conference: $30,000</w:t>
      </w:r>
      <w:r>
        <w:br/>
        <w:t>2. 2022-2026:</w:t>
      </w:r>
      <w:r>
        <w:br/>
        <w:t>• Second Place in Conference: $70,000</w:t>
      </w:r>
      <w:r>
        <w:br/>
        <w:t>• Third Place in Conference: $60,000</w:t>
      </w:r>
      <w:r>
        <w:br/>
        <w:t>• Fourth Place in Conference: $50,000</w:t>
      </w:r>
      <w:r>
        <w:br/>
        <w:t>• Fifth Place in Conference: $40,000</w:t>
      </w:r>
      <w:r>
        <w:br/>
        <w:t>• Sixth Place in Conference: $30,000</w:t>
      </w:r>
      <w:r>
        <w:br/>
        <w:t>• Seventh Place in Conference: $20,000</w:t>
      </w:r>
      <w:r>
        <w:br/>
        <w:t>3. 2027:</w:t>
      </w:r>
    </w:p>
    <w:p>
      <w:r>
        <w:t>34</w:t>
      </w:r>
    </w:p>
    <w:p>
      <w:r>
        <w:t>• Second Place in Conference: $77,000</w:t>
      </w:r>
      <w:r>
        <w:br/>
        <w:t>• Third Place in Conference: $66,000</w:t>
      </w:r>
      <w:r>
        <w:br/>
        <w:t>• Fourth Place in Conference: $55,000</w:t>
      </w:r>
      <w:r>
        <w:br/>
        <w:t>• Fifth Place in Conference: $44,000</w:t>
      </w:r>
      <w:r>
        <w:br/>
        <w:t>• Sixth Place in Conference: $33,000</w:t>
      </w:r>
      <w:r>
        <w:br/>
        <w:t>• Seventh Place in Conference: $22,000</w:t>
      </w:r>
      <w:r>
        <w:br/>
        <w:t>(d) Regular Season Game Winner:</w:t>
      </w:r>
      <w:r>
        <w:br/>
        <w:t>1. 2020: $14,000</w:t>
      </w:r>
      <w:r>
        <w:br/>
        <w:t>2. 2021: $14,000</w:t>
      </w:r>
      <w:r>
        <w:br/>
        <w:t>3. 2022: $14,000</w:t>
      </w:r>
      <w:r>
        <w:br/>
        <w:t>4. 2023: $18,000</w:t>
      </w:r>
      <w:r>
        <w:br/>
        <w:t>5. 2024: $18,000</w:t>
      </w:r>
      <w:r>
        <w:br/>
        <w:t>6. 2025: $20,000</w:t>
      </w:r>
      <w:r>
        <w:br/>
        <w:t>7. 2026: $20,000</w:t>
      </w:r>
      <w:r>
        <w:br/>
        <w:t>8. 2027: $22,000</w:t>
      </w:r>
      <w:r>
        <w:br/>
        <w:t>The Regular Season Game Winner bonuses will be distributed in accordance</w:t>
      </w:r>
      <w:r>
        <w:br/>
        <w:t>with the following, provided that each Team will retain the discretion to</w:t>
      </w:r>
      <w:r>
        <w:br/>
        <w:t>reallocate up to ten percent (10%) of the total bonus to other Players:</w:t>
      </w:r>
    </w:p>
    <w:p>
      <w:r>
        <w:t>Start: 1 Share (11 Total)</w:t>
      </w:r>
      <w:r>
        <w:br/>
        <w:t>Play: .75 Share (0 – 3.75 Shares Total, depending</w:t>
      </w:r>
      <w:r>
        <w:br/>
        <w:t>upon the number of substitutions)</w:t>
      </w:r>
      <w:r>
        <w:br/>
        <w:t>Gameday Roster: .50 Share (1 – 3.5 Shares Total, depending</w:t>
      </w:r>
      <w:r>
        <w:br/>
        <w:t>upon the number of substitutions)</w:t>
      </w:r>
    </w:p>
    <w:p>
      <w:r>
        <w:t>For example, in a situation where a T eam has twenty ( 20) Players on its</w:t>
      </w:r>
      <w:r>
        <w:br/>
        <w:t>gameday roster, and eleven ( 11) Players start, five (5) Players are substituted</w:t>
      </w:r>
      <w:r>
        <w:br/>
        <w:t>off the bench, and the remaining four (4) P layers are unused substitutes, the</w:t>
      </w:r>
      <w:r>
        <w:br/>
        <w:t>total number of shares for that particular game would be 16.75, broken down</w:t>
      </w:r>
      <w:r>
        <w:br/>
        <w:t>as follows: (i) each of the eleven ( 11) starting Players would receive one full</w:t>
      </w:r>
      <w:r>
        <w:br/>
        <w:t>share; (ii) each of the five (5) substituted Players would receive .75 of a full</w:t>
      </w:r>
      <w:r>
        <w:br/>
        <w:t>share (3.75 shares total); and (iii) each of the four (4) unused substitute Players</w:t>
      </w:r>
      <w:r>
        <w:br/>
        <w:t>would receive .5 of a full share (two (2) shares total).</w:t>
      </w:r>
      <w:r>
        <w:br/>
        <w:t>As another example, in a situation where a Team has nineteen (19) Players on</w:t>
      </w:r>
      <w:r>
        <w:br/>
        <w:t>its gameday roster, and eleven ( 11) Players start, three (3) Players are</w:t>
      </w:r>
      <w:r>
        <w:br/>
        <w:t>substituted off the bench, and the remaining five (5) Players are unused</w:t>
      </w:r>
      <w:r>
        <w:br/>
        <w:t>substitutes, the total number of shares for that particular game would be 16.25,</w:t>
      </w:r>
      <w:r>
        <w:br/>
        <w:t>broken down as follows: (i) each of the eleven ( 11) starting Players would</w:t>
      </w:r>
    </w:p>
    <w:p>
      <w:r>
        <w:t>35</w:t>
      </w:r>
    </w:p>
    <w:p>
      <w:r>
        <w:t>receive one (1) full share; (ii) each of the three (3) substituted Players would</w:t>
      </w:r>
      <w:r>
        <w:br/>
        <w:t>receive .75 of a full share (2.25 shares total); and (iii) each of the five (5)</w:t>
      </w:r>
      <w:r>
        <w:br/>
        <w:t>unused substitute Players would receive .5 of a full share (2.5 shares total).</w:t>
      </w:r>
      <w:r>
        <w:br/>
        <w:t>The Regular Season Game Winner bonuses will be distributed, at the</w:t>
      </w:r>
      <w:r>
        <w:br/>
        <w:t>MLSPA’s direction, to a particular Team on a monthly basis. Otherwise, the</w:t>
      </w:r>
      <w:r>
        <w:br/>
        <w:t>Team Bonus Pool will be distributed, at the MLSPA’s direction, at the end of</w:t>
      </w:r>
      <w:r>
        <w:br/>
        <w:t>the League Year.</w:t>
      </w:r>
      <w:r>
        <w:br/>
        <w:t>Notwithstanding the above, in the event of format changes, MLS and the MLSPA shall meet</w:t>
      </w:r>
      <w:r>
        <w:br/>
        <w:t>and confer concerning amendments to the above bonus schedule. In no event shall the total dollar</w:t>
      </w:r>
      <w:r>
        <w:br/>
        <w:t>amount of the bonus pools decrease as a result of format changes.</w:t>
      </w:r>
      <w:r>
        <w:br/>
        <w:t>Section 10.8 Tournament Bonus Pools: The following Team bonuses will be paid into the Team</w:t>
      </w:r>
      <w:r>
        <w:br/>
        <w:t>Bonus Pool for the applicable Team:</w:t>
      </w:r>
      <w:r>
        <w:br/>
        <w:t>(i) Lamar Hunt U.S. Open Cup (“USOC”): USSF will pay these bonuses or such other sums, if</w:t>
      </w:r>
      <w:r>
        <w:br/>
        <w:t>any, that USSF may make available. If USSF does not pay such bonuses, MLS will have no</w:t>
      </w:r>
      <w:r>
        <w:br/>
        <w:t>obligation to do so.</w:t>
      </w:r>
      <w:r>
        <w:br/>
        <w:t>(a) USOC Champion: $300,000 ($330,000 in 2027)</w:t>
      </w:r>
      <w:r>
        <w:br/>
        <w:t>(b) USOC Runner-Up: $100,000 ($110,000 in 2027)</w:t>
      </w:r>
    </w:p>
    <w:p>
      <w:r>
        <w:t>(ii) Canadian Championship: CSA may pay such bonus and if it does, MLS will be relieved of</w:t>
      </w:r>
      <w:r>
        <w:br/>
        <w:t>its payment obligation.</w:t>
      </w:r>
      <w:r>
        <w:br/>
        <w:t>(a) Canadian Championship Champion: $75,000 ($82,500 in 2027)</w:t>
      </w:r>
    </w:p>
    <w:p>
      <w:r>
        <w:t>(iii)CONCACAF Champions League (“CCL”): MLS will pay the following bonuses which are</w:t>
      </w:r>
      <w:r>
        <w:br/>
        <w:t>not aggregate:</w:t>
      </w:r>
    </w:p>
    <w:p>
      <w:r>
        <w:t>2020-2026:</w:t>
      </w:r>
    </w:p>
    <w:p>
      <w:r>
        <w:t>(a) Qualify for CCL: $50,000 ( payable to the Team in the year in</w:t>
      </w:r>
      <w:r>
        <w:br/>
        <w:t>which such Team qualifies)</w:t>
      </w:r>
      <w:r>
        <w:br/>
        <w:t>(b) Team Plays in Round of 16: $75,000</w:t>
      </w:r>
      <w:r>
        <w:br/>
        <w:t>(c) Team Plays Quarter Final: $60,000</w:t>
      </w:r>
      <w:r>
        <w:br/>
        <w:t>(d) Team Plays Semi-Final: $60,000</w:t>
      </w:r>
      <w:r>
        <w:br/>
        <w:t>(e) Team Plays Final: $60,000</w:t>
      </w:r>
      <w:r>
        <w:br/>
        <w:t>(f) Team Wins Final: $75,000</w:t>
      </w:r>
    </w:p>
    <w:p>
      <w:r>
        <w:t>2027:</w:t>
      </w:r>
      <w:r>
        <w:br/>
        <w:t>(a) Qualify for CCL: $55,000 (payable to the Team in the year in</w:t>
      </w:r>
      <w:r>
        <w:br/>
        <w:t>which such Team qualifies)</w:t>
      </w:r>
      <w:r>
        <w:br/>
        <w:t>(b) Team Plays in Round of 16: $82,500</w:t>
      </w:r>
      <w:r>
        <w:br/>
        <w:t>(c) Team Plays Quarter Final: $66,000</w:t>
      </w:r>
      <w:r>
        <w:br/>
        <w:t>(d) Team Plays Semi-Final: $66,000</w:t>
      </w:r>
      <w:r>
        <w:br/>
        <w:t>(e) Team Plays Final: $66,000</w:t>
      </w:r>
    </w:p>
    <w:p>
      <w:r>
        <w:t>36</w:t>
      </w:r>
    </w:p>
    <w:p>
      <w:r>
        <w:t>(f) Team Wins Final: $82,500</w:t>
      </w:r>
    </w:p>
    <w:p>
      <w:r>
        <w:t>Notwithstanding the above, in the event the CCL format changes, MLS and the MLSPA</w:t>
      </w:r>
      <w:r>
        <w:br/>
        <w:t>shall meet and confer concerning amendments to the above bonus schedule.</w:t>
      </w:r>
    </w:p>
    <w:p>
      <w:r>
        <w:t>(iii)US-Mexico Champions Cup (Campeones Cup) (if played) : MLS will pay the following</w:t>
      </w:r>
      <w:r>
        <w:br/>
        <w:t>bonuses which are not aggregate, unless prize money is awarded, in which case Section</w:t>
      </w:r>
      <w:r>
        <w:br/>
        <w:t>10.8(v) shall apply if it would result in a greater bonus:</w:t>
      </w:r>
    </w:p>
    <w:p>
      <w:r>
        <w:t>(a) Campeones Cup:</w:t>
      </w:r>
      <w:r>
        <w:br/>
        <w:t>1. Team plays in Campeones Cup: Greater of $240,000 ($264,000 in 2027) or the</w:t>
      </w:r>
      <w:r>
        <w:br/>
        <w:t>amount received by the players on the Mexican team.</w:t>
      </w:r>
      <w:r>
        <w:br/>
        <w:t>2. Team wins Campeones Cup: Greater of $100,000 ( $110,000 in 2027) or the</w:t>
      </w:r>
      <w:r>
        <w:br/>
        <w:t>amount received by the players on the Mexican team.</w:t>
      </w:r>
      <w:r>
        <w:br/>
        <w:t>(iv) Other US-Mexico Tournament: If MLS creates a US-Mexico Non-Compulsory</w:t>
      </w:r>
      <w:r>
        <w:br/>
        <w:t>Tournament distinct from the US-Mexico Champions Cup, MLS will determine the bonus</w:t>
      </w:r>
      <w:r>
        <w:br/>
        <w:t>structure for such tournament after engaging in good faith negotiations with the MLSPA.</w:t>
      </w:r>
      <w:r>
        <w:br/>
        <w:t>The current form of such tournament is Leagues Cup, the bonuses for which shall be as</w:t>
      </w:r>
      <w:r>
        <w:br/>
        <w:t>follows:</w:t>
      </w:r>
      <w:r>
        <w:br/>
        <w:t>(a) Leagues Cup:</w:t>
      </w:r>
      <w:r>
        <w:br/>
        <w:t>1. Team plays in Leagues Cup: Play bonus for each game equal to the greater of</w:t>
      </w:r>
      <w:r>
        <w:br/>
        <w:t>$100,000 ($110,000 in 2027) ($125,000 for the final game ) ($137,500 in</w:t>
      </w:r>
      <w:r>
        <w:br/>
        <w:t>2027)) or the amount received by the players on the Mexican team.</w:t>
      </w:r>
      <w:r>
        <w:br/>
        <w:t>2. Team wins any Leagues Cup game: Greater of $50,000 ($55,000 in 2027) or</w:t>
      </w:r>
      <w:r>
        <w:br/>
        <w:t>the amount received by the players on the Mexican team.</w:t>
      </w:r>
      <w:r>
        <w:br/>
        <w:t>(v) Compulsory Tournament/Non-Compulsory Tournament: If an MLS Team or MLS receives</w:t>
      </w:r>
      <w:r>
        <w:br/>
        <w:t>prize money by virtue of the Team’s performance and/or participation in a Compulsory</w:t>
      </w:r>
      <w:r>
        <w:br/>
        <w:t>Tournament or Non-Compulsory Tournament (other than the tournaments set forth above</w:t>
      </w:r>
      <w:r>
        <w:br/>
        <w:t>i.e., USOC, Canadian Championship, CCL, Campeones Cup, Leagues Cup), Players</w:t>
      </w:r>
      <w:r>
        <w:br/>
        <w:t>competing in that tournament will receive the following:</w:t>
      </w:r>
      <w:r>
        <w:br/>
        <w:t>(a) If the Team or MLS receives prize money, fifty percent (50%) of such prize</w:t>
      </w:r>
      <w:r>
        <w:br/>
        <w:t>money up to a maximum payment to the Players (collectively) of $1,000,000 per</w:t>
      </w:r>
      <w:r>
        <w:br/>
        <w:t>tournament.</w:t>
      </w:r>
      <w:r>
        <w:br/>
        <w:t>Section 10.9 Exhibition Games Bonus Pools: Exhibition Games shall be eligible for the</w:t>
      </w:r>
      <w:r>
        <w:br/>
        <w:t>Exhibition Game Bonus Pools pursuant to the parameters forth in this Section 10.9.</w:t>
      </w:r>
    </w:p>
    <w:p>
      <w:r>
        <w:t>For home and away Exhibition Games from the first day of the MLS Regular Season through</w:t>
      </w:r>
      <w:r>
        <w:br/>
        <w:t>December 31</w:t>
      </w:r>
      <w:r>
        <w:br/>
        <w:t>st, MLS will pay the following bonuses into the Team Bonus Pool for the applicable</w:t>
      </w:r>
      <w:r>
        <w:br/>
        <w:t>Team:</w:t>
      </w:r>
      <w:r>
        <w:br/>
        <w:t>(i) Tier 1 Exhibition Games: For Tier 1 Exhibition Games, MLS shall pay into the</w:t>
      </w:r>
      <w:r>
        <w:br/>
        <w:t>applicable Team’s Bonus Pool:</w:t>
      </w:r>
    </w:p>
    <w:p>
      <w:r>
        <w:t>37</w:t>
      </w:r>
    </w:p>
    <w:p>
      <w:r>
        <w:t>2020-2026: $75,000</w:t>
      </w:r>
      <w:r>
        <w:br/>
        <w:t>2027: $82,500</w:t>
      </w:r>
    </w:p>
    <w:p>
      <w:r>
        <w:t>A Tier 1 Exhibition Game is a game in which an MLS Team plays against a team that, as of the date</w:t>
      </w:r>
      <w:r>
        <w:br/>
        <w:t>of the Exhibition Game, is: (i) in the top division of one of the following countries; and (ii)</w:t>
      </w:r>
      <w:r>
        <w:br/>
        <w:t>competing in the Champions League or Europa League, or if such competitions have been</w:t>
      </w:r>
      <w:r>
        <w:br/>
        <w:t>completed, has qualified for either competition for the following year:</w:t>
      </w:r>
      <w:r>
        <w:br/>
        <w:t>(a) England</w:t>
      </w:r>
      <w:r>
        <w:br/>
        <w:t>(b) France</w:t>
      </w:r>
      <w:r>
        <w:br/>
        <w:t>(c) Germany</w:t>
      </w:r>
      <w:r>
        <w:br/>
        <w:t>(d) Italy</w:t>
      </w:r>
      <w:r>
        <w:br/>
        <w:t>(e) Spain</w:t>
      </w:r>
    </w:p>
    <w:p>
      <w:r>
        <w:t>A Tier 1 Exhibition Game shall also include any games against:</w:t>
      </w:r>
      <w:r>
        <w:br/>
        <w:t>(a) AC Milan</w:t>
      </w:r>
      <w:r>
        <w:br/>
        <w:t>(b) Arsenal</w:t>
      </w:r>
      <w:r>
        <w:br/>
        <w:t>(c) Bayern Munich</w:t>
      </w:r>
      <w:r>
        <w:br/>
        <w:t>(d) Chelsea</w:t>
      </w:r>
      <w:r>
        <w:br/>
        <w:t>(e) Chivas</w:t>
      </w:r>
      <w:r>
        <w:br/>
        <w:t>(f) Club America</w:t>
      </w:r>
      <w:r>
        <w:br/>
        <w:t>(g) FC Barcelona</w:t>
      </w:r>
      <w:r>
        <w:br/>
        <w:t>(h) Liverpool</w:t>
      </w:r>
      <w:r>
        <w:br/>
        <w:t>(i) Manchester City</w:t>
      </w:r>
      <w:r>
        <w:br/>
        <w:t>(j) Manchester United</w:t>
      </w:r>
      <w:r>
        <w:br/>
        <w:t>(k) Real Madrid</w:t>
      </w:r>
    </w:p>
    <w:p>
      <w:r>
        <w:t>For any Tier 1 Exhibition Game that is a gated match that occurs between a Team’s elimination</w:t>
      </w:r>
      <w:r>
        <w:br/>
        <w:t>from the Post-Season and the Pre-Season Training Camp Start Date of the following season</w:t>
      </w:r>
      <w:r>
        <w:br/>
        <w:t>regardless of opponent, Team shall pay for charter or business class travel if the flying time (one-</w:t>
      </w:r>
      <w:r>
        <w:br/>
        <w:t>way) to participate in the game is seven (7) hours or greater.</w:t>
      </w:r>
      <w:r>
        <w:br/>
        <w:t>(ii) Tier 2 Exhibition Games: For Tier 2 Exhibition Games, MLS shall pay into the</w:t>
      </w:r>
      <w:r>
        <w:br/>
        <w:t>applicable Team’s Bonus Pool the amounts set forth below. A Tier 2 Exhibition Game shall mean a</w:t>
      </w:r>
      <w:r>
        <w:br/>
        <w:t>game played against any team that is not a Tier 1 Exhibition Game:</w:t>
      </w:r>
      <w:r>
        <w:br/>
        <w:t>2020-2026:</w:t>
      </w:r>
      <w:r>
        <w:br/>
        <w:t>(a) 1st Tier 2 Exhibition Game: No additional compensation</w:t>
      </w:r>
      <w:r>
        <w:br/>
        <w:t>(b) 2nd or greater Tier 2 Exhibition Game: $37,500</w:t>
      </w:r>
    </w:p>
    <w:p>
      <w:r>
        <w:t>2027:</w:t>
      </w:r>
      <w:r>
        <w:br/>
        <w:t>(a) 1</w:t>
      </w:r>
      <w:r>
        <w:br/>
        <w:t>st Tier 2 Exhibition Game: No additional compensation</w:t>
      </w:r>
      <w:r>
        <w:br/>
        <w:t>(b) 2nd or greater Tier 2 Exhibition Game: $41,250</w:t>
      </w:r>
      <w:r>
        <w:br/>
        <w:t>(iii) If the Team or MLS receives prize money, fifty percent (50%) of such prize money up</w:t>
      </w:r>
      <w:r>
        <w:br/>
        <w:t>to a maximum payment to the Players (collectively) of $1,000,000 per Exhibition Game, unless the</w:t>
      </w:r>
      <w:r>
        <w:br/>
        <w:t>amount set forth above is greater.</w:t>
      </w:r>
    </w:p>
    <w:p>
      <w:r>
        <w:t>38</w:t>
      </w:r>
    </w:p>
    <w:p>
      <w:r>
        <w:t>Section 10.10 Team Salary Budget:</w:t>
      </w:r>
      <w:r>
        <w:br/>
        <w:t>(i) For each year covered by this Agreement, the per-Team budget framework consists</w:t>
      </w:r>
      <w:r>
        <w:br/>
        <w:t>of the following primary elements:</w:t>
      </w:r>
      <w:r>
        <w:br/>
        <w:t>(a) Mandatory Spend (which shall consist of the per-Team Salary Budget and per-Team</w:t>
      </w:r>
      <w:r>
        <w:br/>
        <w:t>GAM as set forth below); and</w:t>
      </w:r>
      <w:r>
        <w:br/>
        <w:t>(b) Discretionary Spend (which shall consist of Discretionary TAM as set forth below).</w:t>
      </w:r>
      <w:r>
        <w:br/>
        <w:t>(ii) For each year covered by this Agreement, and subject to Section 10.11 (Incremental</w:t>
      </w:r>
      <w:r>
        <w:br/>
        <w:t>Media Revenues), MLS agrees that the per-Team Salary Budget shall be:</w:t>
      </w:r>
    </w:p>
    <w:p>
      <w:r>
        <w:t>2020: $4,900,000</w:t>
      </w:r>
      <w:r>
        <w:br/>
        <w:t>2021: $4,900,000</w:t>
      </w:r>
      <w:r>
        <w:br/>
        <w:t>2022: $4,900,000</w:t>
      </w:r>
      <w:r>
        <w:br/>
        <w:t>2023: $5,210,000</w:t>
      </w:r>
      <w:r>
        <w:br/>
        <w:t>2024: $5,470,000</w:t>
      </w:r>
      <w:r>
        <w:br/>
        <w:t>2025: $5,950,000</w:t>
      </w:r>
      <w:r>
        <w:br/>
        <w:t>2026: $6,425,000</w:t>
      </w:r>
      <w:r>
        <w:br/>
        <w:t>2027: $7,068,000</w:t>
      </w:r>
      <w:r>
        <w:br/>
        <w:t>(iii) For each year covered by this Agreement, and subject to Section 10.11 (Incremental</w:t>
      </w:r>
      <w:r>
        <w:br/>
        <w:t>Media Revenues), MLS agrees that the per-Team GAM amount shall be:</w:t>
      </w:r>
      <w:r>
        <w:br/>
        <w:t>2020: $1,525,000</w:t>
      </w:r>
      <w:r>
        <w:br/>
        <w:t>2021: $1,525,000</w:t>
      </w:r>
      <w:r>
        <w:br/>
        <w:t>2022: $1,625,000</w:t>
      </w:r>
      <w:r>
        <w:br/>
        <w:t>2023: $1,900,000</w:t>
      </w:r>
      <w:r>
        <w:br/>
        <w:t>2024: $2,585,000</w:t>
      </w:r>
      <w:r>
        <w:br/>
        <w:t>2025: $2,930,000</w:t>
      </w:r>
      <w:r>
        <w:br/>
        <w:t>2026: $3,280,000</w:t>
      </w:r>
      <w:r>
        <w:br/>
        <w:t>2027: $3,921,000</w:t>
      </w:r>
      <w:r>
        <w:br/>
        <w:t>(iv) For each year covered by this Agreement, MLS agrees that the per-Team Discretionary</w:t>
      </w:r>
      <w:r>
        <w:br/>
        <w:t>TAM amount shall be:</w:t>
      </w:r>
      <w:r>
        <w:br/>
        <w:t>2020: $2,800,000</w:t>
      </w:r>
      <w:r>
        <w:br/>
        <w:t>2021: $2,800,000</w:t>
      </w:r>
      <w:r>
        <w:br/>
        <w:t>2022: $2,800,000</w:t>
      </w:r>
      <w:r>
        <w:br/>
        <w:t>2023: $2,720,000</w:t>
      </w:r>
      <w:r>
        <w:br/>
        <w:t>2024: $2,400,000</w:t>
      </w:r>
      <w:r>
        <w:br/>
        <w:t>2025: $2,225,000</w:t>
      </w:r>
      <w:r>
        <w:br/>
        <w:t>2026: $2,125,000</w:t>
      </w:r>
      <w:r>
        <w:br/>
        <w:t>2027: $2,025,000</w:t>
      </w:r>
      <w:r>
        <w:br/>
        <w:t>(v) Each Team is permitted to spend up to an additional $50,000 on an annual basis for</w:t>
      </w:r>
      <w:r>
        <w:br/>
        <w:t>Player-related benefits to assist : (i) Senior Minimum Salary Players ; (ii) Reserve Minimum Salary</w:t>
      </w:r>
      <w:r>
        <w:br/>
        <w:t>Players; and (iii) Players during the first year of transition into a new MLS Team market (e.g., Players</w:t>
      </w:r>
      <w:r>
        <w:br/>
        <w:t>new to the League or traded Players) who are earning more than the Senior Minimum Salary,</w:t>
      </w:r>
    </w:p>
    <w:p>
      <w:r>
        <w:t>39</w:t>
      </w:r>
    </w:p>
    <w:p>
      <w:r>
        <w:t>including, but not limited to, housing, auto, cell phone and other areas (on a case-by-case basis). The</w:t>
      </w:r>
      <w:r>
        <w:br/>
        <w:t>“first year” in the foregoing sentence runs through December 31 st of the year acquired/traded if the</w:t>
      </w:r>
      <w:r>
        <w:br/>
        <w:t>Player is acquired/traded midseason.</w:t>
      </w:r>
    </w:p>
    <w:p>
      <w:r>
        <w:t>(vi) Calculation of a Player’s Salary Budget Charge:</w:t>
      </w:r>
    </w:p>
    <w:p>
      <w:r>
        <w:t>The League will determine, in its discretion, a Player’s Salary Budget Charge according to</w:t>
      </w:r>
      <w:r>
        <w:br/>
        <w:t>the following formula, provided, however, that MLS retains discretion to lower a Player’s Salary</w:t>
      </w:r>
      <w:r>
        <w:br/>
        <w:t>Budget Charge in individual cases:</w:t>
      </w:r>
      <w:r>
        <w:br/>
        <w:t>(a) taking the Player’s annualized base salary, multiplying it by 1.04;</w:t>
      </w:r>
      <w:r>
        <w:br/>
        <w:t>(b) adding to it any signing bonus paid or payable to the Player on a cash flow basis;</w:t>
      </w:r>
      <w:r>
        <w:br/>
        <w:t>(c) adding to it any readily achievable individual bonuses in the Player’s contract</w:t>
      </w:r>
      <w:r>
        <w:br/>
        <w:t>(calculated largely, but not solely, by reference to the Player’s performance in the</w:t>
      </w:r>
      <w:r>
        <w:br/>
        <w:t>previous year). For Players new to the League or who were injured the previous</w:t>
      </w:r>
      <w:r>
        <w:br/>
        <w:t>year, readily achievable bonuses shall be reasonably determined by MLS after</w:t>
      </w:r>
      <w:r>
        <w:br/>
        <w:t>consulting with the MLSPA;</w:t>
      </w:r>
      <w:r>
        <w:br/>
        <w:t>(d) adding to it any housing and car allowance in the Player’s contract;</w:t>
      </w:r>
      <w:r>
        <w:br/>
        <w:t>(e) adding to it any loyalty bonus;</w:t>
      </w:r>
      <w:r>
        <w:br/>
        <w:t>(f) adding to it any additional compensation (including any roster bonus);</w:t>
      </w:r>
      <w:r>
        <w:br/>
        <w:t>(g) adding any marketing or royalty bonus (including footwear/gloves);</w:t>
      </w:r>
      <w:r>
        <w:br/>
        <w:t>(h) adding to it acquisition cost for loan/transfer;</w:t>
      </w:r>
      <w:r>
        <w:br/>
        <w:t>(i) adding to it cost of processing a visa or green card;</w:t>
      </w:r>
      <w:r>
        <w:br/>
        <w:t>(j) adding to it any fee payable to an intermediary, agent or representative; and</w:t>
      </w:r>
      <w:r>
        <w:br/>
        <w:t>(k) adding to it any other costs involved as reasonably determined by MLS after</w:t>
      </w:r>
      <w:r>
        <w:br/>
        <w:t>consulting with the MLSPA.</w:t>
      </w:r>
      <w:r>
        <w:br/>
        <w:t>(vii) The Maximum Salary Budget Charge for a Player shall be no more than twelve and</w:t>
      </w:r>
      <w:r>
        <w:br/>
        <w:t>one-half percent (12.5%) of the Team Salary Budget. MLS may reduce the per Player Maximum</w:t>
      </w:r>
      <w:r>
        <w:br/>
        <w:t>Salary Budget Charge percentage in its sole discretion; provided that, for purposes of Article 29, the</w:t>
      </w:r>
      <w:r>
        <w:br/>
        <w:t>Maximum Salary Budget Charge shall be set at twelve and one-half percent (12.5%) of the Team</w:t>
      </w:r>
      <w:r>
        <w:br/>
        <w:t>Salary Budget and shall be no more than the following for each year of this Agreement:</w:t>
      </w:r>
      <w:r>
        <w:br/>
        <w:t>2020: $612,500</w:t>
      </w:r>
      <w:r>
        <w:br/>
        <w:t>2021: $612,500</w:t>
      </w:r>
      <w:r>
        <w:br/>
        <w:t>2022: $612,500</w:t>
      </w:r>
      <w:r>
        <w:br/>
        <w:t>2023: $651,250*</w:t>
      </w:r>
      <w:r>
        <w:br/>
        <w:t>2024: $683,750*</w:t>
      </w:r>
      <w:r>
        <w:br/>
        <w:t>2025: $743,750*</w:t>
      </w:r>
    </w:p>
    <w:p>
      <w:r>
        <w:t>40</w:t>
      </w:r>
    </w:p>
    <w:p>
      <w:r>
        <w:t>2026: $803,125*</w:t>
      </w:r>
      <w:r>
        <w:br/>
        <w:t>2027: $883,438*</w:t>
      </w:r>
      <w:r>
        <w:br/>
        <w:t>*The Maximum Salary Budget Charge may increase in the event the Team Salary Budget</w:t>
      </w:r>
      <w:r>
        <w:br/>
        <w:t>increases in accordance with Section 10.11 (Incremental Media Revenues), provided that the</w:t>
      </w:r>
      <w:r>
        <w:br/>
        <w:t>Maximum Salary Budget Charge will not exceed twelve and one-half percent (12.5%) of the Team</w:t>
      </w:r>
      <w:r>
        <w:br/>
        <w:t>Salary Budget.</w:t>
      </w:r>
      <w:r>
        <w:br/>
        <w:t>(viii) The full season Designated Player Charge to a Team’s Salary Budget shall be set at</w:t>
      </w:r>
      <w:r>
        <w:br/>
        <w:t>not more than twelve and one-half percent (12.5%) of the Team Salary Budget, provided that such</w:t>
      </w:r>
      <w:r>
        <w:br/>
        <w:t>twelve and one-half percent (12.5%) shall set the actual Salary Budget Charge in the initial year of</w:t>
      </w:r>
      <w:r>
        <w:br/>
        <w:t>the Player’s SPA and such actual amount shall remain fixed during the initial term of the Player’s</w:t>
      </w:r>
      <w:r>
        <w:br/>
        <w:t>SPA, not including options. MLS may reduce the Designated Player Salary Budget Charge</w:t>
      </w:r>
      <w:r>
        <w:br/>
        <w:t>percentage in its sole discretion.</w:t>
      </w:r>
      <w:r>
        <w:br/>
        <w:t>(ix) The mid-season Designated Player Charge to a Team Salary Budget shall be set at</w:t>
      </w:r>
      <w:r>
        <w:br/>
        <w:t>not more than six and one-quarter percent (6.25%) of the Team Salary Budget, provided that such</w:t>
      </w:r>
      <w:r>
        <w:br/>
        <w:t>percentage shall be doubled for the following year and then remain fixed during the initial term of</w:t>
      </w:r>
      <w:r>
        <w:br/>
        <w:t>the Player’s SPA, not including options. MLS may reduce the mid-season Designated Player Salary</w:t>
      </w:r>
      <w:r>
        <w:br/>
        <w:t>Budget Charge percentage in its sole discretion.</w:t>
      </w:r>
      <w:r>
        <w:br/>
        <w:t>(x) The Young Designated Player Charge to a Team Salary Budget shall be as follows:</w:t>
      </w:r>
      <w:r>
        <w:br/>
        <w:t>2020-2025 Age 21-23: $200,000</w:t>
      </w:r>
      <w:r>
        <w:br/>
        <w:t>Age 20 and below: $150,000</w:t>
      </w:r>
      <w:r>
        <w:br/>
        <w:t>2026-2027 Age 21-23: $200,000; MLS may, in its sole discretion,</w:t>
      </w:r>
      <w:r>
        <w:br/>
        <w:t>increase the charge to five percent (5%) of a</w:t>
      </w:r>
      <w:r>
        <w:br/>
        <w:t>Team Salary Budget.</w:t>
      </w:r>
      <w:r>
        <w:br/>
        <w:t>Age 20 and below: $150,000; MLS may, in its sole discretion,</w:t>
      </w:r>
      <w:r>
        <w:br/>
        <w:t>increase the charge to four percent (4%) of a</w:t>
      </w:r>
      <w:r>
        <w:br/>
        <w:t>Team Salary Budget.</w:t>
      </w:r>
    </w:p>
    <w:p>
      <w:r>
        <w:t>MLS may reduce the Young Designated Player Salary Budget Charge percentage in its sole</w:t>
      </w:r>
      <w:r>
        <w:br/>
        <w:t>discretion.</w:t>
      </w:r>
      <w:r>
        <w:br/>
        <w:t>(xi) There shall continue to be up to three (3) Designated Players for the term of this</w:t>
      </w:r>
      <w:r>
        <w:br/>
        <w:t>Agreement pursuant to Section 10.24(iv), provided that beginning in 2024, MLS may, in its sole</w:t>
      </w:r>
      <w:r>
        <w:br/>
        <w:t>discretion, limit the Salary Budget Charge of the third (3</w:t>
      </w:r>
      <w:r>
        <w:br/>
        <w:t>rd) Designated Player to the Maximum</w:t>
      </w:r>
      <w:r>
        <w:br/>
        <w:t>TAM Amount, provided that such limitation shall not apply to a Young Designated Player</w:t>
      </w:r>
      <w:r>
        <w:br/>
        <w:t>occupying the third (3rd) Designated Player slot.</w:t>
      </w:r>
      <w:r>
        <w:br/>
        <w:t>(xii) The Youth Player Slot Charge to a Team Salary Budget shall be as follows:</w:t>
      </w:r>
      <w:r>
        <w:br/>
        <w:t>2021-2025 Age 21-22: $200,000</w:t>
      </w:r>
      <w:r>
        <w:br/>
        <w:t>Age 20 and below: $150,000</w:t>
      </w:r>
    </w:p>
    <w:p>
      <w:r>
        <w:t>41</w:t>
      </w:r>
    </w:p>
    <w:p>
      <w:r>
        <w:t>2026-2027 Age 21-22: $200,000; MLS may, in its sole</w:t>
      </w:r>
      <w:r>
        <w:br/>
        <w:t>discretion, increase the charge to five percent</w:t>
      </w:r>
      <w:r>
        <w:br/>
        <w:t>(5%) of a Team Salary Budget.</w:t>
      </w:r>
      <w:r>
        <w:br/>
        <w:t>Age 20 and below: $150,000; MLS may, in its sole discretion,</w:t>
      </w:r>
      <w:r>
        <w:br/>
        <w:t>increase the charge to four percent (4%) of a</w:t>
      </w:r>
      <w:r>
        <w:br/>
        <w:t>Team Salary Budget.</w:t>
      </w:r>
      <w:r>
        <w:br/>
        <w:t>MLS may reduce the Youth Player Slot Salary Budget Charge percentage in its sole</w:t>
      </w:r>
      <w:r>
        <w:br/>
        <w:t>discretion.</w:t>
      </w:r>
      <w:r>
        <w:br/>
        <w:t>(xiii) The MLSPA will have the right to inspect, for confirmation purposes and on a</w:t>
      </w:r>
      <w:r>
        <w:br/>
        <w:t>confidential basis (subject to Section 10.10(xix)), each Player’s Salary Budget Charge.</w:t>
      </w:r>
      <w:r>
        <w:br/>
        <w:t>(xiv) In any instance in which MLS lowers a Salary Budget Charge, the lower Salary</w:t>
      </w:r>
      <w:r>
        <w:br/>
        <w:t>Budget Charge will not be locked-in as a new ceiling for that Salary Budget Charge.</w:t>
      </w:r>
      <w:r>
        <w:br/>
        <w:t>(xv) Salary Budget Relief for Season-Ending Injury Replacement Player: Teams may</w:t>
      </w:r>
      <w:r>
        <w:br/>
        <w:t>receive Salary Budget Relief for one Season-Ending Injury Replacement Player per League Season;</w:t>
      </w:r>
      <w:r>
        <w:br/>
        <w:t>provided, however, that doing so conforms to the parameters outlined in the 2022 Roster &amp; Budget</w:t>
      </w:r>
      <w:r>
        <w:br/>
        <w:t>Guidelines.</w:t>
      </w:r>
      <w:r>
        <w:br/>
        <w:t>(xvi) T</w:t>
      </w:r>
      <w:r>
        <w:br/>
        <w:t>AM and GAM Guidelines:</w:t>
      </w:r>
      <w:r>
        <w:br/>
        <w:t>(a) Teams may utilize available TAM and GAM as provided by this Section</w:t>
      </w:r>
      <w:r>
        <w:br/>
        <w:t>10.10 to sign any Free Agent Player without MLS interference, provided that such Free Agent</w:t>
      </w:r>
      <w:r>
        <w:br/>
        <w:t>Player is signed as a non-Designated Player; and further provided that the only limitation on TAM</w:t>
      </w:r>
      <w:r>
        <w:br/>
        <w:t>for Free Agent Players is that the Player must earn more than the Maximum Salary Budget Charge</w:t>
      </w:r>
      <w:r>
        <w:br/>
        <w:t>and equal to or less than the Maximum TAM Amount as a Free Agent. MLS retains its discretion</w:t>
      </w:r>
      <w:r>
        <w:br/>
        <w:t>to determine the application of the Roster &amp; Budget Guidelines (including Designated Players,</w:t>
      </w:r>
      <w:r>
        <w:br/>
        <w:t>Youth Player Slots, TAM and GAM guidelines) to individual Player SPAs (including roster</w:t>
      </w:r>
      <w:r>
        <w:br/>
        <w:t>category designations), and to determine whether such an SPA complies with those guidelines;</w:t>
      </w:r>
      <w:r>
        <w:br/>
        <w:t>provided that the MLSPA has a right to arbitrate such a determination by MLS by filing a</w:t>
      </w:r>
      <w:r>
        <w:br/>
        <w:t>Grievance pursuant to Article 21 of this Agreement, which shall be assessed pursuant to an arbitrary</w:t>
      </w:r>
      <w:r>
        <w:br/>
        <w:t>and capricious standard of review.</w:t>
      </w:r>
      <w:r>
        <w:br/>
        <w:t>(b) There are no limits on the number of Players for whom a Team can use TAM</w:t>
      </w:r>
      <w:r>
        <w:br/>
        <w:t>or GAM consistent with the number of Players that a Team may have on its roster.</w:t>
      </w:r>
      <w:r>
        <w:br/>
        <w:t>(c) Teams may use TAM to buy down or lower the Salary Budget Charge of:</w:t>
      </w:r>
      <w:r>
        <w:br/>
        <w:t>1. A Player whose unadjusted Salary Budget Charge (prior to</w:t>
      </w:r>
      <w:r>
        <w:br/>
        <w:t>application of TAM) is between the Maximum Salary Budget Charge and the Maximum TAM</w:t>
      </w:r>
      <w:r>
        <w:br/>
        <w:t>Amount (as set forth in the Roster &amp; Budget Guidelines); and</w:t>
      </w:r>
      <w:r>
        <w:br/>
        <w:t>2. Homegrown Players signed to their first MLS SPA only;</w:t>
      </w:r>
      <w:r>
        <w:br/>
        <w:t>provided the Team does not spend more than $200,000 per year in aggregate on such Homegrown</w:t>
      </w:r>
      <w:r>
        <w:br/>
        <w:t>Players.</w:t>
      </w:r>
    </w:p>
    <w:p>
      <w:r>
        <w:t>42</w:t>
      </w:r>
    </w:p>
    <w:p>
      <w:r>
        <w:t>(d) Teams may buy down a Player’s Salary Budget Charge using GAM or TAM</w:t>
      </w:r>
      <w:r>
        <w:br/>
        <w:t>to $150,000 in 2020. MLS may, in its discretion, increase such amount by converting the $150,000</w:t>
      </w:r>
      <w:r>
        <w:br/>
        <w:t>to 3.06% of the applicable current salary budget, or lower such percentage.</w:t>
      </w:r>
      <w:r>
        <w:br/>
        <w:t>(e) Teams may not commingle GAM with TAM with respect to the same Player</w:t>
      </w:r>
      <w:r>
        <w:br/>
        <w:t>(i.e., GAM and TAM cannot be applied to the same Player’s Salary Budget Charge in the same</w:t>
      </w:r>
      <w:r>
        <w:br/>
        <w:t>League Season).</w:t>
      </w:r>
      <w:r>
        <w:br/>
        <w:t>(f) The minimum GAM allocation amount that a Team may apply to a Player is</w:t>
      </w:r>
      <w:r>
        <w:br/>
        <w:t>$75,000.</w:t>
      </w:r>
      <w:r>
        <w:br/>
        <w:t>(g) TAM and GAM allocations will be applied to a Player’s Salary Budget</w:t>
      </w:r>
      <w:r>
        <w:br/>
        <w:t>Charge on a dollar-for-dollar basis regardless of the commencement date of a Player’s SPA to</w:t>
      </w:r>
      <w:r>
        <w:br/>
        <w:t>determine the Player’s annualized Salary Budget Charge.</w:t>
      </w:r>
      <w:r>
        <w:br/>
        <w:t>(h) Teams may apply additional TAM or GAM to current Players until the</w:t>
      </w:r>
      <w:r>
        <w:br/>
        <w:t>Roster Freeze Date, assuming that either the existing Player has been re-signed or a new Player has</w:t>
      </w:r>
      <w:r>
        <w:br/>
        <w:t>been signed to the Senior Roster.</w:t>
      </w:r>
      <w:r>
        <w:br/>
        <w:t>(i) Teams may not reduce existing TAM or GAM that has already been applied</w:t>
      </w:r>
      <w:r>
        <w:br/>
        <w:t>to a Player.</w:t>
      </w:r>
      <w:r>
        <w:br/>
        <w:t>(xvii) Salary Budget Floor: MLS agrees that each year the League will spend on a League-</w:t>
      </w:r>
      <w:r>
        <w:br/>
        <w:t>wide basis a minimum of ninety-five percent (95%) of the combined Team Salary Budgets set forth</w:t>
      </w:r>
      <w:r>
        <w:br/>
        <w:t>in Section 10.10(ii) above. For purposes of calculating the minimum spend, the Team Salary</w:t>
      </w:r>
      <w:r>
        <w:br/>
        <w:t>Budgets shall be measured in accordance with Section 10.10(vi) at the time of the Roster Freeze</w:t>
      </w:r>
      <w:r>
        <w:br/>
        <w:t>Date and will also include any buyouts from the same League Year other than buyouts under</w:t>
      </w:r>
      <w:r>
        <w:br/>
        <w:t>Section 10.27. To the extent the League is under the salary budget floor at the time of the Roster</w:t>
      </w:r>
      <w:r>
        <w:br/>
        <w:t>Freeze Date, the League will have the right to make-up the underspend by the Roster Freeze Date in</w:t>
      </w:r>
      <w:r>
        <w:br/>
        <w:t>the immediately subsequent League Season.</w:t>
      </w:r>
      <w:r>
        <w:br/>
        <w:t>(xviii) S</w:t>
      </w:r>
      <w:r>
        <w:br/>
        <w:t>alary Budget Reporting: MLS shall provide the MLSPA with a salary budget</w:t>
      </w:r>
      <w:r>
        <w:br/>
        <w:t>report two (2) weeks following: (i) the Roster Compliance date; (ii) the close of the primary transfer</w:t>
      </w:r>
      <w:r>
        <w:br/>
        <w:t>window; and (iii) the Roster Freeze date. MLS shall also provide a salary budget report upon the</w:t>
      </w:r>
      <w:r>
        <w:br/>
        <w:t>reasonable request of the MLSPA.</w:t>
      </w:r>
      <w:r>
        <w:br/>
        <w:t>(xix) S</w:t>
      </w:r>
      <w:r>
        <w:br/>
        <w:t>haring of Salary Budget Information: During the 2022 season, the MLSPA may</w:t>
      </w:r>
      <w:r>
        <w:br/>
        <w:t>share individual Player and aggregated Team Salary Budget numbers with Players and agents;</w:t>
      </w:r>
      <w:r>
        <w:br/>
        <w:t>provided, however, that no breakdown of the components of an individual Team or Player salary</w:t>
      </w:r>
      <w:r>
        <w:br/>
        <w:t>budget number shall be shared, and provided that the MLSPA will not publicly release such salary</w:t>
      </w:r>
      <w:r>
        <w:br/>
        <w:t>budget numbers. At the end of the 2022 season, MLS, after notice to and consultation with the</w:t>
      </w:r>
      <w:r>
        <w:br/>
        <w:t>MLSPA, may in its sole discretion revoke this provision.</w:t>
      </w:r>
      <w:r>
        <w:br/>
        <w:t>(xx) A</w:t>
      </w:r>
      <w:r>
        <w:br/>
        <w:t>dditional Spend: The amount and any restrictions placed on any money added to</w:t>
      </w:r>
      <w:r>
        <w:br/>
        <w:t>the Player compensation spend prior to January 1, 2023 shall be agreed upon by MLS and the</w:t>
      </w:r>
      <w:r>
        <w:br/>
        <w:t>MLSPA. After that date, MLS may add to the Player compensation spend (either mandatory or</w:t>
      </w:r>
      <w:r>
        <w:br/>
        <w:t>discretionary) after consultation with the MLSPA, provided that, in any year in which MLS adds to</w:t>
      </w:r>
      <w:r>
        <w:br/>
        <w:t>discretionary Player compensation spend, such additional spend will first be added on a</w:t>
      </w:r>
      <w:r>
        <w:br/>
        <w:t>proportional basis to the salary budget, GAM, and Discretionary TAM to recoup the reductions in</w:t>
      </w:r>
    </w:p>
    <w:p>
      <w:r>
        <w:t>43</w:t>
      </w:r>
    </w:p>
    <w:p>
      <w:r>
        <w:t>salary budget, GAM, and Discretionary TAM made in that year pursuant to the parties’ February 5,</w:t>
      </w:r>
      <w:r>
        <w:br/>
        <w:t>2021 term sheet agreement. Recoupment will only be applicable in the League Year in which MLS</w:t>
      </w:r>
      <w:r>
        <w:br/>
        <w:t>adds to the discretionary Player compensation spend. Recoupment will not be required in the 2027</w:t>
      </w:r>
      <w:r>
        <w:br/>
        <w:t>League Year as there are no reductions in salary budget, GAM, and Discretionary TAM in that year</w:t>
      </w:r>
      <w:r>
        <w:br/>
        <w:t>under the parties’ February 5, 2021 term sheet agreement. After any recoupments required under</w:t>
      </w:r>
      <w:r>
        <w:br/>
        <w:t>this paragraph are satisfied (or if no recoupment is required), for any additional spend, at least forty</w:t>
      </w:r>
      <w:r>
        <w:br/>
        <w:t>percent (40%) of such additional spend is added to unrestricted categories (proportionately to salary</w:t>
      </w:r>
      <w:r>
        <w:br/>
        <w:t>budget and GAM). The addition of new Designated Player slots will not be considered to be</w:t>
      </w:r>
      <w:r>
        <w:br/>
        <w:t>additional spend for purposes of this provision.</w:t>
      </w:r>
      <w:r>
        <w:br/>
        <w:t>(xxi) MLS will have discretion to convert, on a dollar-for-dollar basis:</w:t>
      </w:r>
      <w:r>
        <w:br/>
        <w:t>(a) Discretionary TAM to Mandatory TAM, GAM or Salary Budget; and</w:t>
      </w:r>
      <w:r>
        <w:br/>
        <w:t>(b) GAM to Salary Budget, provided that the GAM amount in the relevant</w:t>
      </w:r>
      <w:r>
        <w:br/>
        <w:t>League Season is not less than ten percent (10%) of the total of the Salary Budget plus the GAM</w:t>
      </w:r>
      <w:r>
        <w:br/>
        <w:t>amount for that League Season.</w:t>
      </w:r>
      <w:r>
        <w:br/>
        <w:t>Section 10.11 Incremental Media Revenues:</w:t>
      </w:r>
      <w:r>
        <w:br/>
        <w:t>(i) Principles for Potential Increase to Salary Budget and GAM: For each of the 2023,</w:t>
      </w:r>
      <w:r>
        <w:br/>
        <w:t>2024, 2025, 2026 and 2027 League Years, MLS shall increase, on a relative basis, the Salary</w:t>
      </w:r>
      <w:r>
        <w:br/>
        <w:t>Budget and GAM expenditures (in the aggregate) by twelve and one-half percent (12.5%) in 2023</w:t>
      </w:r>
      <w:r>
        <w:br/>
        <w:t>and 2024, and twenty-five percent (25%) in 2025, 2026, and 2027, respectively, of the amount of</w:t>
      </w:r>
      <w:r>
        <w:br/>
        <w:t>Incremental Media Revenues (as defined below) (if any) for such League Year (such amount, the</w:t>
      </w:r>
      <w:r>
        <w:br/>
        <w:t>“MLSPA IMR Share”), calculated and distributed in accordance with the principles set forth in this</w:t>
      </w:r>
      <w:r>
        <w:br/>
        <w:t>Section 10.11.</w:t>
      </w:r>
      <w:r>
        <w:br/>
        <w:t>(ii) I</w:t>
      </w:r>
      <w:r>
        <w:br/>
        <w:t>MR Calculation : With respect to each of the 2023, 2024, 2025, 2026, and 2027</w:t>
      </w:r>
      <w:r>
        <w:br/>
        <w:t>League Years, “Incremental Media Revenues” means the difference between (x) Live Game Media</w:t>
      </w:r>
      <w:r>
        <w:br/>
        <w:t>Net Revenues (as defined below) for such applicable League Year and (y) the sum of: (i) Live</w:t>
      </w:r>
      <w:r>
        <w:br/>
        <w:t>Game Media Net Revenues for the 2022 League Year; and (ii) one-hundred million dollars</w:t>
      </w:r>
      <w:r>
        <w:br/>
        <w:t>($100,000,000.00). If MLS or SUM re-negotiates all of its current United States Live Game Media</w:t>
      </w:r>
      <w:r>
        <w:br/>
        <w:t>Rights Contracts (i.e., the current live media contracts with ESPN, FOX and Univision) such that</w:t>
      </w:r>
      <w:r>
        <w:br/>
        <w:t>the commencement of any new Live Game Media Rights contracts commence prior to the 2023</w:t>
      </w:r>
      <w:r>
        <w:br/>
        <w:t>League Year (and MLS or SUM receives additional consideration for such early commencement)</w:t>
      </w:r>
      <w:r>
        <w:br/>
        <w:t>then all relevant provisions set forth herein shall be adjusted to account for such early</w:t>
      </w:r>
      <w:r>
        <w:br/>
        <w:t>commencement.</w:t>
      </w:r>
      <w:r>
        <w:br/>
        <w:t>(iii) I</w:t>
      </w:r>
      <w:r>
        <w:br/>
        <w:t>MR Reporting and True- Up:</w:t>
      </w:r>
      <w:r>
        <w:br/>
        <w:t>(a) By no later than January 31, 2023 (with respect to the 2023 League Year),</w:t>
      </w:r>
      <w:r>
        <w:br/>
        <w:t>January 31, 2024 (with respect to the 2024 League Year), January 31, 2025 (with respect to the</w:t>
      </w:r>
      <w:r>
        <w:br/>
        <w:t>2025 League Year), January 31, 2026 (with respect to the 2026 League Year), and January 31, 2027</w:t>
      </w:r>
      <w:r>
        <w:br/>
        <w:t>(with respect to the 2027 League Year), MLS shall deliver to the MLSPA a certificate (the</w:t>
      </w:r>
      <w:r>
        <w:br/>
        <w:t>“Estimated Certificate”) setting forth, with respect to such League Year, the estimated (i) Live</w:t>
      </w:r>
      <w:r>
        <w:br/>
        <w:t>Game Media Net Revenues, (ii) Incremental Media Revenues (if any) and (iii) the MLSPA IMR</w:t>
      </w:r>
      <w:r>
        <w:br/>
        <w:t>Share (if any), in each of clauses (i)-(iii), inclusive of categories of information reasonably</w:t>
      </w:r>
      <w:r>
        <w:br/>
        <w:t>sufficient to enable the MLSPA to determine how such calculation was made.</w:t>
      </w:r>
    </w:p>
    <w:p>
      <w:r>
        <w:t>44</w:t>
      </w:r>
    </w:p>
    <w:p>
      <w:r>
        <w:t>(b) If, with respect to such League Year, the Estimated Certificate includes an</w:t>
      </w:r>
      <w:r>
        <w:br/>
        <w:t>MLSPA IMR Share greater than $0, then, with respect to such League Year, the Salary Budget and</w:t>
      </w:r>
      <w:r>
        <w:br/>
        <w:t>GAM expenditures as set forth in this Agreement (in the aggregate) shall increase by ninety-five</w:t>
      </w:r>
      <w:r>
        <w:br/>
        <w:t>percent (95%) of such MLSPA IMR Share.</w:t>
      </w:r>
      <w:r>
        <w:br/>
        <w:t>(c) By no later than May 15, 2024 (with respect to the 2023 League Year), May</w:t>
      </w:r>
      <w:r>
        <w:br/>
        <w:t>15, 2025 (with respect to the 2024 League Year), May 15, 2025 (with respect to the 2025 League</w:t>
      </w:r>
      <w:r>
        <w:br/>
        <w:t>Year), May 15, 2026 (with respect to the 2026 League Year), and May 15, 2027 (with respect to the</w:t>
      </w:r>
      <w:r>
        <w:br/>
        <w:t>2027 League Year), MLS shall deliver to the MLSPA a certificate (the “Final Certificate”) setting</w:t>
      </w:r>
      <w:r>
        <w:br/>
        <w:t>forth, with respect to such completed League Year: (i) the actual Live Game Media Net Revenues;</w:t>
      </w:r>
      <w:r>
        <w:br/>
        <w:t>(ii) the actual Incremental Media Revenues (if any); (iii) the actual MLSPA IMR Share (if any); and</w:t>
      </w:r>
      <w:r>
        <w:br/>
        <w:t>(iv) any changes (if any) to such amounts from the corresponding amounts set forth in the Estimated</w:t>
      </w:r>
      <w:r>
        <w:br/>
        <w:t>Certificate, in each of clauses (i)-(iv), inclusive of categories of information reasonably sufficient to</w:t>
      </w:r>
      <w:r>
        <w:br/>
        <w:t>enable the MLSPA to determine how such calculation was made. The Salary Budget and GAM</w:t>
      </w:r>
      <w:r>
        <w:br/>
        <w:t>expenditures as set forth in this Agreement (in the aggregate) in the immediately succeeding League</w:t>
      </w:r>
      <w:r>
        <w:br/>
        <w:t>Year (e.g., the 2024 League Year for the Final Certificate delivered with respect to the 2023 League</w:t>
      </w:r>
      <w:r>
        <w:br/>
        <w:t>Year) shall be adjusted (positively or negatively) to “true-up” the amount of the MLSPA IMR Share</w:t>
      </w:r>
      <w:r>
        <w:br/>
        <w:t>based on any changes in such amount from the Estimated Certificate (and, correspondingly, the</w:t>
      </w:r>
      <w:r>
        <w:br/>
        <w:t>actual amount increased in accordance with Section (iii)(b)) above) to the Final Certificate.</w:t>
      </w:r>
      <w:r>
        <w:br/>
        <w:t>(iv) Live Game Media Net Revenues:</w:t>
      </w:r>
      <w:r>
        <w:br/>
        <w:t>(a) “Live Game Media Net Revenues” means the aggregate amount of all cash</w:t>
      </w:r>
      <w:r>
        <w:br/>
        <w:t>revenues received by MLS or SUM with respect to such League Year derived from Live Game</w:t>
      </w:r>
      <w:r>
        <w:br/>
        <w:t>Media Rights minus Qualified Expenses (as defined below).</w:t>
      </w:r>
      <w:r>
        <w:br/>
        <w:t>(b) “Live Game Media Rights” means any rights to transmit, distribute or exhibit</w:t>
      </w:r>
      <w:r>
        <w:br/>
        <w:t>live the audio-visual signals of the performance of a material portion (i.e., more than highlights,</w:t>
      </w:r>
      <w:r>
        <w:br/>
        <w:t>clips or look-ins) of any MLS game, match or exhibition or any other game, match or exhibition in</w:t>
      </w:r>
      <w:r>
        <w:br/>
        <w:t>which a Team participates and, in each case, for which MLS or SUM controls the applicable live</w:t>
      </w:r>
      <w:r>
        <w:br/>
        <w:t>audio-visual media rights, and any shoulder programming, clip, delayed transmission or replay</w:t>
      </w:r>
      <w:r>
        <w:br/>
        <w:t>thereof if granted as part and parcel of such grant of live transmission, distribution or exhibition</w:t>
      </w:r>
      <w:r>
        <w:br/>
        <w:t>rights consistent with the current practice, in each case, on a national or international basis (i.e., not</w:t>
      </w:r>
      <w:r>
        <w:br/>
        <w:t>limited to a Team Operator’s home territory) by any means, process, medium, distribution,</w:t>
      </w:r>
      <w:r>
        <w:br/>
        <w:t>platform, method or devise, whether now know or hereafter developed. For clarity, Live Game</w:t>
      </w:r>
      <w:r>
        <w:br/>
        <w:t>Media Rights shall not include any media rights: (i) for which SUM acts as a third-party agent (or</w:t>
      </w:r>
      <w:r>
        <w:br/>
        <w:t>similar capacity) for any event, match, competition or property even if a MLS club ultimately</w:t>
      </w:r>
      <w:r>
        <w:br/>
        <w:t>participates in such competition (e.g., CONCACAF Champions League); or (ii) relating to Leagues</w:t>
      </w:r>
      <w:r>
        <w:br/>
        <w:t>Cup, Campeones Cup or USOC. Given the changing media landscape and consumer behavior, if</w:t>
      </w:r>
      <w:r>
        <w:br/>
        <w:t>SUM or MLS is generating a significant amount of net revenues in the 2023 or 2024 League Year</w:t>
      </w:r>
      <w:r>
        <w:br/>
        <w:t>from non-material portions (e.g., highlights, clips or look-ins) of live audio-visual signals of the</w:t>
      </w:r>
      <w:r>
        <w:br/>
        <w:t>performance of any MLS game, match or exhibition or any other game, match or exhibition in</w:t>
      </w:r>
      <w:r>
        <w:br/>
        <w:t>which a Team participates and, in each case, for which MLS or SUM controls the applicable live</w:t>
      </w:r>
      <w:r>
        <w:br/>
        <w:t>audio-visual media rights, which such rights are currently excluded from Live Game Media Rights,</w:t>
      </w:r>
      <w:r>
        <w:br/>
        <w:t>then MLS and the MLSPA shall meet and confer upon such issue and determine whether any</w:t>
      </w:r>
      <w:r>
        <w:br/>
        <w:t>amendments to such definition are mutually agreeable.</w:t>
      </w:r>
    </w:p>
    <w:p>
      <w:r>
        <w:t>45</w:t>
      </w:r>
    </w:p>
    <w:p>
      <w:r>
        <w:t>(v) Qualified Expenses: “Qualified Expenses” means any cost or expense incurred by</w:t>
      </w:r>
      <w:r>
        <w:br/>
        <w:t>MLS, SUM or any Team Operator (including paid to any third party) related to producing, selling,</w:t>
      </w:r>
      <w:r>
        <w:br/>
        <w:t>recording, transmitting, exhibiting or otherwise exploiting Live Game Media Rights, including,</w:t>
      </w:r>
      <w:r>
        <w:br/>
        <w:t>without limitation, any applicable production costs, and sales and/or agency commissions.</w:t>
      </w:r>
      <w:r>
        <w:br/>
        <w:t>Qualified Expenses shall expressly include any costs, expenses or other amounts incurred by MLS,</w:t>
      </w:r>
      <w:r>
        <w:br/>
        <w:t>SUM or any Team Operator with respect to: (i) the production or transmission of any Live Game</w:t>
      </w:r>
      <w:r>
        <w:br/>
        <w:t>Media Rights , including, without limitation, the cost related to any potential MLS-centralized in-</w:t>
      </w:r>
      <w:r>
        <w:br/>
        <w:t>house production of such games; and (ii) any reasonable improvements to any MLS stadium</w:t>
      </w:r>
      <w:r>
        <w:br/>
        <w:t>required by the distribution partner in order to produce Live Game Media Rights (e.g., installation</w:t>
      </w:r>
      <w:r>
        <w:br/>
        <w:t>of broadcast-quality cameras, fiber or network enhancements to any MLS stadium), which will be</w:t>
      </w:r>
      <w:r>
        <w:br/>
        <w:t>amortized over the term of the agreement with the distribution partner.</w:t>
      </w:r>
      <w:r>
        <w:br/>
        <w:t>(vi) A</w:t>
      </w:r>
      <w:r>
        <w:br/>
        <w:t>llocation : To the extent any agreement or arrangement for Live Game Media</w:t>
      </w:r>
      <w:r>
        <w:br/>
        <w:t>Rights: (i) provides such third party licensee with the right to exploit rights or otherwise receive</w:t>
      </w:r>
      <w:r>
        <w:br/>
        <w:t>benefits unrelated or not attributable to MLS or Live Game Media Rights (e.g., USSF, FMF,</w:t>
      </w:r>
      <w:r>
        <w:br/>
        <w:t>CONCACAF, Leagues Cup, Campeones Cup, USOC); and (ii) does not specifically allocate</w:t>
      </w:r>
      <w:r>
        <w:br/>
        <w:t>payment or other consideration to be paid for such Live Game Media Rights, MLS shall allocate</w:t>
      </w:r>
      <w:r>
        <w:br/>
        <w:t>any such unallocated payments and consideration fairly and equitably between the applicable Live</w:t>
      </w:r>
      <w:r>
        <w:br/>
        <w:t>Game Media Rights and such other right(s) or benefit(s).</w:t>
      </w:r>
      <w:r>
        <w:br/>
        <w:t>(vii) N</w:t>
      </w:r>
      <w:r>
        <w:br/>
        <w:t>o Double Counting: No revenue may be included in Live Game Media Net</w:t>
      </w:r>
      <w:r>
        <w:br/>
        <w:t>Revenues more than once.</w:t>
      </w:r>
      <w:r>
        <w:br/>
        <w:t>(viii) A udit: MLS shall keep accurate books and records at its principal place of business</w:t>
      </w:r>
      <w:r>
        <w:br/>
        <w:t>covering all transactions relating to Live Game Media Net Revenues. The MLSPA and its</w:t>
      </w:r>
      <w:r>
        <w:br/>
        <w:t>authorized representatives shall have the right, at its sole cost and expense, during business hours</w:t>
      </w:r>
      <w:r>
        <w:br/>
        <w:t>for a reasonable period of time, on reasonable prior written notice (but no more than once with</w:t>
      </w:r>
      <w:r>
        <w:br/>
        <w:t>respect to each of the 2022, 2023, 2024, 2025, 2026 and 2027 League Years), to examine and audit</w:t>
      </w:r>
      <w:r>
        <w:br/>
        <w:t>such books of account and records with respect to the Live Game Media Net Revenue for the 2022,</w:t>
      </w:r>
      <w:r>
        <w:br/>
        <w:t>2023, 2024, 2025, 2026 and 2027 League Years and make copies and extracts of the pertinent</w:t>
      </w:r>
      <w:r>
        <w:br/>
        <w:t>portions of such books and records. Any information, records or materials reviewed during any</w:t>
      </w:r>
      <w:r>
        <w:br/>
        <w:t>such audit, and any copies and extracts thereof, will be considered strictly confidential business</w:t>
      </w:r>
      <w:r>
        <w:br/>
        <w:t>information not to be shared with others (except for officers, employees and outside advisors of the</w:t>
      </w:r>
      <w:r>
        <w:br/>
        <w:t>MLSPA).</w:t>
      </w:r>
      <w:r>
        <w:br/>
        <w:t>Section 10.12 Ability to Qualify for Bonuses : MLS will not attempt to influence or dictate Team</w:t>
      </w:r>
      <w:r>
        <w:br/>
        <w:t>decisions concerning playing time or All-Star Player selection for the purpose of affecting a</w:t>
      </w:r>
      <w:r>
        <w:br/>
        <w:t>Player’s ability to qualify for bonuses and/or base salary adjustments specified in his SPA, nor will</w:t>
      </w:r>
      <w:r>
        <w:br/>
        <w:t>a Player’s entitlement to a bonus influence whether he is named to the Best Eleven team, or whether</w:t>
      </w:r>
      <w:r>
        <w:br/>
        <w:t>he receives any other award. Team decisions concerning playing time or All-Star Player selection</w:t>
      </w:r>
      <w:r>
        <w:br/>
        <w:t>shall not be based in any way on the Player’s ability to qualify for bonuses and/or base salary</w:t>
      </w:r>
      <w:r>
        <w:br/>
        <w:t>adjustments specified in his SPA. Commissioner-picks for All-Star Player status do not violate this</w:t>
      </w:r>
      <w:r>
        <w:br/>
        <w:t>provision, provided, however, that whether a Player is entitled to a bonus and/or base salary</w:t>
      </w:r>
      <w:r>
        <w:br/>
        <w:t>adjustment for achieving All-Star Player status shall not influence whether a Player is named as a</w:t>
      </w:r>
      <w:r>
        <w:br/>
        <w:t>Commissioner-pick. Further, so long as a Player has an individual bonus that is contingent upon the</w:t>
      </w:r>
      <w:r>
        <w:br/>
        <w:t>maintenance of such an award or statistic, the Player will have the right to earn such bonus.</w:t>
      </w:r>
      <w:r>
        <w:br/>
        <w:t>Section 10.13 Retirement Plan:</w:t>
      </w:r>
    </w:p>
    <w:p>
      <w:r>
        <w:t>46</w:t>
      </w:r>
    </w:p>
    <w:p>
      <w:r>
        <w:t>(i) A 401(k) plan shall be maintained allowing elective deferrals (i.e., Player</w:t>
      </w:r>
      <w:r>
        <w:br/>
        <w:t>contributions). Player contributions will be allowable up to the Internal Revenue Service (“I.R.S.”)</w:t>
      </w:r>
      <w:r>
        <w:br/>
        <w:t>limit. A Canadian plan will be structured to match the contribution formula in subparagraph (ii)</w:t>
      </w:r>
      <w:r>
        <w:br/>
        <w:t>below as closely as possible.</w:t>
      </w:r>
      <w:r>
        <w:br/>
        <w:t>(ii) MLS shall provide each Player with enrollment information and the documents</w:t>
      </w:r>
      <w:r>
        <w:br/>
        <w:t>necessary for enrollment.</w:t>
      </w:r>
      <w:r>
        <w:br/>
        <w:t>(iii) Regardless of whether the Player makes a Player contribution, MLS will make the</w:t>
      </w:r>
      <w:r>
        <w:br/>
        <w:t>following employer contributions (within I.R.S. limits) to the 401(k) account of each Player who</w:t>
      </w:r>
      <w:r>
        <w:br/>
        <w:t>enrolls, based upon the base salary paid to each Player in each pay period:</w:t>
      </w:r>
      <w:r>
        <w:br/>
        <w:t>2020: 4.00% of the Player’s base salary</w:t>
      </w:r>
      <w:r>
        <w:br/>
        <w:t>2021: 4.00% of the Player’s base salary</w:t>
      </w:r>
      <w:r>
        <w:br/>
        <w:t>2022: 4.25% of the Player’s base salary</w:t>
      </w:r>
      <w:r>
        <w:br/>
        <w:t>2023: 4.25% of the Player’s base salary</w:t>
      </w:r>
      <w:r>
        <w:br/>
        <w:t>2024: 4.25% of the Player’s base salary</w:t>
      </w:r>
      <w:r>
        <w:br/>
        <w:t>2025: 4.25% of the Player’s base salary</w:t>
      </w:r>
      <w:r>
        <w:br/>
        <w:t>2026: 4.25% of the Player’s base salary</w:t>
      </w:r>
      <w:r>
        <w:br/>
        <w:t>2027: 4.25% of the Player’s base salary</w:t>
      </w:r>
      <w:r>
        <w:br/>
        <w:t>The 2020 401(k) rate will be effective as of March 1, 2020.</w:t>
      </w:r>
      <w:r>
        <w:br/>
        <w:t>(iv) Player contributions and MLS’s employer contributions shall vest immediately.</w:t>
      </w:r>
      <w:r>
        <w:br/>
        <w:t>(v) A Roth 401(k) plan shall be offered as an option for Players’ elective deferral of</w:t>
      </w:r>
      <w:r>
        <w:br/>
        <w:t>income into their 401(k) accounts.</w:t>
      </w:r>
      <w:r>
        <w:br/>
        <w:t>Section 10.14 Allowance/Meals: Player per diem while on an MLS road trip shall be paid at the</w:t>
      </w:r>
      <w:r>
        <w:br/>
        <w:t>rates set forth below. When a Team is on the road for less than a full day, a partial per diem shall be</w:t>
      </w:r>
      <w:r>
        <w:br/>
        <w:t>paid, based upon the time of departure from or arrival in the Team’s home city:</w:t>
      </w:r>
      <w:r>
        <w:br/>
        <w:t>(i) Departure after 9:00 a.m./arrival before 7:00 a.m., and the Team does not hold a</w:t>
      </w:r>
      <w:r>
        <w:br/>
        <w:t>practice, required meeting or any other event requiring a Player’s attendance between 7:00 a.m. and</w:t>
      </w:r>
      <w:r>
        <w:br/>
        <w:t>9:00 a.m., lasting more than thirty (30) minutes – no breakfast expense;</w:t>
      </w:r>
      <w:r>
        <w:br/>
        <w:t>(ii) Departure after 1:00 p.m./arrival before 11:30 a.m., and the Team does not hold a</w:t>
      </w:r>
      <w:r>
        <w:br/>
        <w:t>practice, required meeting or any other event requiring a Player’s attendance between 11:30 a.m.</w:t>
      </w:r>
      <w:r>
        <w:br/>
        <w:t>and 1:00 p.m., lasting more than thirty (30) minutes – no lunch expense;</w:t>
      </w:r>
      <w:r>
        <w:br/>
        <w:t>(iii) Departure after 7:00 p.m./arrival before 5:30 p.m., and the Team does not hold a</w:t>
      </w:r>
      <w:r>
        <w:br/>
        <w:t>practice, required meeting or any other event requiring a Player’s attendance between 5:30 p.m. and</w:t>
      </w:r>
      <w:r>
        <w:br/>
        <w:t>7:00 p.m., lasting more than thirty (30) minutes – no dinner expense.</w:t>
      </w:r>
    </w:p>
    <w:p>
      <w:r>
        <w:t>47</w:t>
      </w:r>
    </w:p>
    <w:p>
      <w:r>
        <w:t>(iv) If a road trip is three (3) days or less, the total trip per diem shall be paid in a lump</w:t>
      </w:r>
      <w:r>
        <w:br/>
        <w:t>sum at the time of departure. If longer than three (3) days, per diem may be paid in two (2) equal</w:t>
      </w:r>
      <w:r>
        <w:br/>
        <w:t>payments.</w:t>
      </w:r>
      <w:r>
        <w:br/>
        <w:t>(v) A Team may arrange for prepared meals for all or part of the per diem if it chooses</w:t>
      </w:r>
      <w:r>
        <w:br/>
        <w:t>provided that such meals are reasonably in line with the per diem level. Airline meals shall not</w:t>
      </w:r>
      <w:r>
        <w:br/>
        <w:t>cause a reduction in the per diem allowance. Per diem money lost by a Player will not be replaced.</w:t>
      </w:r>
      <w:r>
        <w:br/>
        <w:t>(vi) Per Diem Rates:</w:t>
      </w:r>
      <w:r>
        <w:br/>
        <w:t>2020: $100.00 ($23 for breakfast; $33 for lunch; $44 for dinner)</w:t>
      </w:r>
      <w:r>
        <w:br/>
        <w:t>2021: $100.00 ($23 for breakfast; $33 for lunch; $44 for dinner)</w:t>
      </w:r>
      <w:r>
        <w:br/>
        <w:t>2022: $100.00 ($23 for breakfast; $33 for lunch; $44 for dinner)</w:t>
      </w:r>
      <w:r>
        <w:br/>
        <w:t>2023: $100.00 ($23 for breakfast; $33 for lunch; $44 for dinner)</w:t>
      </w:r>
      <w:r>
        <w:br/>
        <w:t>2024: $100.00 ($23 for breakfast; $33 for lunch; $44 for dinner)</w:t>
      </w:r>
      <w:r>
        <w:br/>
        <w:t>2025: $105.00 ($24 for breakfast; $35 for lunch; $46 for dinner)</w:t>
      </w:r>
      <w:r>
        <w:br/>
        <w:t>2026: $105.00 ($24 for breakfast; $35 for lunch; $46 for dinner)</w:t>
      </w:r>
      <w:r>
        <w:br/>
        <w:t>2027: $115.50 ($26.40 for breakfast; $38.50 for lunch; $50.60 for dinner)</w:t>
      </w:r>
      <w:r>
        <w:br/>
        <w:t>In addition to the above amounts, Players will receive incidental expenses on an MLS road</w:t>
      </w:r>
      <w:r>
        <w:br/>
        <w:t>trip according to the following schedule:</w:t>
      </w:r>
      <w:r>
        <w:br/>
        <w:t>2020: $30.00</w:t>
      </w:r>
      <w:r>
        <w:br/>
        <w:t>2021: $30.00</w:t>
      </w:r>
      <w:r>
        <w:br/>
        <w:t>2022: $30.00</w:t>
      </w:r>
      <w:r>
        <w:br/>
        <w:t>2023: $35.00</w:t>
      </w:r>
      <w:r>
        <w:br/>
        <w:t>2024: $40.00</w:t>
      </w:r>
      <w:r>
        <w:br/>
        <w:t>2025: $45.00</w:t>
      </w:r>
      <w:r>
        <w:br/>
        <w:t>2026: $45.00</w:t>
      </w:r>
      <w:r>
        <w:br/>
        <w:t>2027: $49.50</w:t>
      </w:r>
      <w:r>
        <w:br/>
        <w:t>(vii) Pre-Training and Post-Training Meals: Teams will provide reasonable pre-training</w:t>
      </w:r>
      <w:r>
        <w:br/>
        <w:t>and post-training meals. A reasonable pre-training meal means, at a minimum, a cold, continental</w:t>
      </w:r>
      <w:r>
        <w:br/>
        <w:t>breakfast.</w:t>
      </w:r>
    </w:p>
    <w:p>
      <w:r>
        <w:t>48</w:t>
      </w:r>
    </w:p>
    <w:p>
      <w:r>
        <w:t>Section 10.15 Travel Expenses: For travel to the airport, or if traveling by means other than air, to</w:t>
      </w:r>
      <w:r>
        <w:br/>
        <w:t>the applicable station, each Team, in its sole discretion, will provide either: (i) a Team bus to the</w:t>
      </w:r>
      <w:r>
        <w:br/>
        <w:t>airport from the practice facility or stadium; or (ii) will reimburse the Player for reasonable non-</w:t>
      </w:r>
      <w:r>
        <w:br/>
        <w:t>satellite parking.</w:t>
      </w:r>
      <w:r>
        <w:br/>
        <w:t>Each Team shall provide or arrange for appropriate automobile parking spaces for Players at its</w:t>
      </w:r>
      <w:r>
        <w:br/>
        <w:t>home stadium and practice facility on game and practice days, without cost to the Players.</w:t>
      </w:r>
      <w:r>
        <w:br/>
        <w:t>Teams shall designate a practice facility at least forty-five (45) days in advance of first training</w:t>
      </w:r>
      <w:r>
        <w:br/>
        <w:t>session in the Team’s home market.</w:t>
      </w:r>
      <w:r>
        <w:br/>
        <w:t>If the practice facility is relocated during the year such that a Player has to travel more than an</w:t>
      </w:r>
      <w:r>
        <w:br/>
        <w:t>additional fifteen (15) miles to training then that impacted Player will be reimbursed for reasonable</w:t>
      </w:r>
      <w:r>
        <w:br/>
        <w:t>travel costs in excess of the prior total commuting distance plus fifteen (15) miles. For example, if</w:t>
      </w:r>
      <w:r>
        <w:br/>
        <w:t>a Player’s commuting distance was ten (10) miles and the training facility is relocated such that the</w:t>
      </w:r>
      <w:r>
        <w:br/>
        <w:t>Player’s commuting distance is now thirty (30) miles, the Player would be reimbursed for ten (10)</w:t>
      </w:r>
      <w:r>
        <w:br/>
        <w:t>additional miles of travel expense (five (5) miles each way).</w:t>
      </w:r>
    </w:p>
    <w:p>
      <w:r>
        <w:t>Section 10.16 Relocation Expenses: Players shall be reimbursed for reasonable expenses</w:t>
      </w:r>
      <w:r>
        <w:br/>
        <w:t>necessarily incurred in relocating to the Player’s new Team city, according to the following terms:</w:t>
      </w:r>
    </w:p>
    <w:p>
      <w:r>
        <w:t>(i) First-Time Professional Players: Each Player for whom his MLS SPA is the first</w:t>
      </w:r>
      <w:r>
        <w:br/>
        <w:t>professional contract he has signed shall be entitled to:</w:t>
      </w:r>
    </w:p>
    <w:p>
      <w:r>
        <w:t>(a) Select either to: (i) be reimbursed for up to $10,000 for the 2020-2026</w:t>
      </w:r>
      <w:r>
        <w:br/>
        <w:t>League Years ($11,000 for the 2027 League Year only) in reasonable and necessary, documented</w:t>
      </w:r>
      <w:r>
        <w:br/>
        <w:t>relocation expenses; or (ii) receive a cash stipend payment of $10,000 for the 2020-2026 League</w:t>
      </w:r>
      <w:r>
        <w:br/>
        <w:t>Years ($11,000 for the 2027 League Year only);</w:t>
      </w:r>
      <w:r>
        <w:br/>
        <w:t>(b) Housing expenses and per diem for up to fourteen (14) days, provided that</w:t>
      </w:r>
      <w:r>
        <w:br/>
        <w:t>for Players who first arrive during Pre-Season, the housing expenses and per diem period shall</w:t>
      </w:r>
      <w:r>
        <w:br/>
        <w:t>begin to run from the date the Player returns to his home market at the end of Pre-Season;</w:t>
      </w:r>
      <w:r>
        <w:br/>
        <w:t>(c) A rental car for up to fourteen (14) days (if the Player does not have a</w:t>
      </w:r>
      <w:r>
        <w:br/>
        <w:t>driver’s license, reasonable transportation expenses will be reimbursed); and</w:t>
      </w:r>
      <w:r>
        <w:br/>
        <w:t>(d) Coach air fare for the Player and his Immediate Family, or if the Player</w:t>
      </w:r>
      <w:r>
        <w:br/>
        <w:t>and/or his Immediate Family reasonably choose to travel by automobile, reimbursement at the</w:t>
      </w:r>
      <w:r>
        <w:br/>
        <w:t>I.R.S. mileage rate, between the Player’s home and the metropolitan area in which his Team is</w:t>
      </w:r>
      <w:r>
        <w:br/>
        <w:t>located.</w:t>
      </w:r>
      <w:r>
        <w:br/>
        <w:t>(e) Affiliate players who sign an MLS SPA during their first year as a</w:t>
      </w:r>
      <w:r>
        <w:br/>
        <w:t>professional soccer player shall be entitled to receive moving expenses as a first-time professional</w:t>
      </w:r>
      <w:r>
        <w:br/>
        <w:t>Player as set forth in this Section 10.16 (excluding hotel and rental car expenses) for an actual move</w:t>
      </w:r>
      <w:r>
        <w:br/>
        <w:t>during that year.</w:t>
      </w:r>
    </w:p>
    <w:p>
      <w:r>
        <w:t>49</w:t>
      </w:r>
    </w:p>
    <w:p>
      <w:r>
        <w:t>(f) Homegrown Players shall have until their nineteenth (19th) birthday to elect</w:t>
      </w:r>
      <w:r>
        <w:br/>
        <w:t>to receive moving expenses as a first-time professional Player as set forth in this Section 10.16</w:t>
      </w:r>
      <w:r>
        <w:br/>
        <w:t>(excluding hotel and rental car expenses) for an actual move, provided that at the time the</w:t>
      </w:r>
      <w:r>
        <w:br/>
        <w:t>Homegrown Player elects to receive moving expenses, such Player remains under contract with</w:t>
      </w:r>
      <w:r>
        <w:br/>
        <w:t>MLS and has not already received the moving stipend.</w:t>
      </w:r>
      <w:r>
        <w:br/>
        <w:t>(g) For purposes of this Section, the hometown of Homegrown Players who are</w:t>
      </w:r>
      <w:r>
        <w:br/>
        <w:t>in college shall be considered to be the location of such college.</w:t>
      </w:r>
      <w:r>
        <w:br/>
        <w:t>(h) For purposes of this paragraph, contracts entered into by a Homegrown</w:t>
      </w:r>
      <w:r>
        <w:br/>
        <w:t>Player or college-protected player with a lower division team or league in the United States or</w:t>
      </w:r>
      <w:r>
        <w:br/>
        <w:t>Canada shall not be deemed a “professional contract.”</w:t>
      </w:r>
      <w:r>
        <w:br/>
        <w:t>(ii) Other First-Time MLS Players / Players Returning to MLS: Each Player for</w:t>
      </w:r>
      <w:r>
        <w:br/>
        <w:t>whom his MLS SPA is not the first professional contract he has signed shall be entitled to:</w:t>
      </w:r>
      <w:r>
        <w:br/>
        <w:t>(a) Up to $10,000 (up to $11,000 for the 2027 League Year only) in reasonable</w:t>
      </w:r>
      <w:r>
        <w:br/>
        <w:t>and necessary, documented relocation expenses;</w:t>
      </w:r>
      <w:r>
        <w:br/>
        <w:t>(b) Housing expenses and per diem for up to twenty-one (21) days for newly</w:t>
      </w:r>
      <w:r>
        <w:br/>
        <w:t>signed international Players who have not yet received their social security numbers, or up to</w:t>
      </w:r>
      <w:r>
        <w:br/>
        <w:t>fourteen (14) days for all other newly signed Players. For all such newly-signed Players who first</w:t>
      </w:r>
      <w:r>
        <w:br/>
        <w:t>arrive during Pre-Season, the housing expenses and per diem period shall begin to run from the date</w:t>
      </w:r>
      <w:r>
        <w:br/>
        <w:t>the Player returns to his home market at the end of Pre-Season;</w:t>
      </w:r>
      <w:r>
        <w:br/>
        <w:t>(c) A rental car for up to fourteen (14) days (if the Player does not have a</w:t>
      </w:r>
      <w:r>
        <w:br/>
        <w:t>driver’s license, reasonable transportation expenses will be reimbursed); and</w:t>
      </w:r>
      <w:r>
        <w:br/>
        <w:t>(d) Coach air fare for the Player and his Immediate Family, or if the Player</w:t>
      </w:r>
      <w:r>
        <w:br/>
        <w:t>and/or his Immediate Family reasonably choose to travel by automobile, reimbursement at the</w:t>
      </w:r>
      <w:r>
        <w:br/>
        <w:t>I.R.S. mileage rate, between the Player’s home and the metropolitan area in which his new Team is</w:t>
      </w:r>
      <w:r>
        <w:br/>
        <w:t>located.</w:t>
      </w:r>
      <w:r>
        <w:br/>
        <w:t>(iii) Traded or Reassigned Players: When a Player is traded or otherwise</w:t>
      </w:r>
      <w:r>
        <w:br/>
        <w:t>reassigned to a new Team (including Free Agents who signed with a new Team), he shall be</w:t>
      </w:r>
      <w:r>
        <w:br/>
        <w:t>entitled to:</w:t>
      </w:r>
      <w:r>
        <w:br/>
        <w:t>(a) Reimbursement for all reasonable and necessary, documented relocation</w:t>
      </w:r>
      <w:r>
        <w:br/>
        <w:t>expenses;</w:t>
      </w:r>
      <w:r>
        <w:br/>
        <w:t>(b) Reimbursement for rent or mortgage payments if the Player is legally</w:t>
      </w:r>
      <w:r>
        <w:br/>
        <w:t>obligated to make such payments at his prior residence, provided that the obligation to pay such</w:t>
      </w:r>
      <w:r>
        <w:br/>
        <w:t>reimbursement shall not exceed a three (3) month reimbursement period and shall be limited to a</w:t>
      </w:r>
      <w:r>
        <w:br/>
        <w:t>total reimbursement of $13,000 for the 2020-2026 League Years ($14,300 for the 2027 League</w:t>
      </w:r>
      <w:r>
        <w:br/>
        <w:t>Year only);</w:t>
      </w:r>
      <w:r>
        <w:br/>
        <w:t>(c) Housing expenses and per diem for up to twenty-one (21) days;</w:t>
      </w:r>
    </w:p>
    <w:p>
      <w:r>
        <w:t>50</w:t>
      </w:r>
    </w:p>
    <w:p>
      <w:r>
        <w:t>(d) A rental car for up to fourteen (14) days (if the Player does not have a</w:t>
      </w:r>
      <w:r>
        <w:br/>
        <w:t>driver’s license, reasonable transportation expenses will be reimbursed);</w:t>
      </w:r>
      <w:r>
        <w:br/>
        <w:t>(e) Two (2) round-trip, coach class plane tickets for the Player back to the prior</w:t>
      </w:r>
      <w:r>
        <w:br/>
        <w:t>city and one (1) round-trip, coach class plane ticket for each member of the Player’s Immediate</w:t>
      </w:r>
      <w:r>
        <w:br/>
        <w:t>Family back to the prior city; and</w:t>
      </w:r>
      <w:r>
        <w:br/>
        <w:t>(f) A stipend of $5,000 for the 2020-2026 League Years ($5,500 for the 2027</w:t>
      </w:r>
      <w:r>
        <w:br/>
        <w:t>League Year only) (as set forth in Section 15.1).</w:t>
      </w:r>
      <w:r>
        <w:br/>
        <w:t>For purposes of this Paragraph (iii), all reimbursement for actual moving expenses shall be</w:t>
      </w:r>
      <w:r>
        <w:br/>
        <w:t>grossed up by thirty-three percent (33%).</w:t>
      </w:r>
      <w:r>
        <w:br/>
        <w:t>(iv) Terminated Players: When a player’s SPA is terminated, he shall be entitled</w:t>
      </w:r>
      <w:r>
        <w:br/>
        <w:t>to:</w:t>
      </w:r>
      <w:r>
        <w:br/>
        <w:t>(a) Reimbursement for all reasonable and necessary, docume nted relocation</w:t>
      </w:r>
      <w:r>
        <w:br/>
        <w:t>expenses in moving from the player’s Team’s metropolitan area to his hometown;</w:t>
      </w:r>
    </w:p>
    <w:p>
      <w:r>
        <w:t>(b) Reimbursement for rent or mortgage payments if the player is legally obligated to</w:t>
      </w:r>
      <w:r>
        <w:br/>
        <w:t>make such payments at his prior residence, provided that the obligation to pay such reimbursement</w:t>
      </w:r>
      <w:r>
        <w:br/>
        <w:t>shall not exceed a two (2) month reimbursement period and shall be limited to a total</w:t>
      </w:r>
      <w:r>
        <w:br/>
        <w:t>reimbursement of $5,000 for the 2020-2026 League Years, $5,500 for the 2027 League Year only;</w:t>
      </w:r>
      <w:r>
        <w:br/>
        <w:t>and</w:t>
      </w:r>
    </w:p>
    <w:p>
      <w:r>
        <w:t>(c) One-way coach airline tickets for the player and his Immediate Family to his</w:t>
      </w:r>
      <w:r>
        <w:br/>
        <w:t>hometown, or if the player and his Immediate Family choose to travel by automobile,</w:t>
      </w:r>
      <w:r>
        <w:br/>
        <w:t>reimbursement at the I.R.S. rate for such travel.</w:t>
      </w:r>
    </w:p>
    <w:p>
      <w:r>
        <w:t>(d) If a player is terminated prior to the Roster Compliance Date in the initial year of</w:t>
      </w:r>
      <w:r>
        <w:br/>
        <w:t>his SPA, and: (i) he was provided notice in writing that he should not relocate to the Team’s</w:t>
      </w:r>
      <w:r>
        <w:br/>
        <w:t>metropolitan area until on or after the Roster Compliance Date; and (ii) he was provided with</w:t>
      </w:r>
      <w:r>
        <w:br/>
        <w:t>housing expenses from the commencement of his SPA to the date of termination, such player shall</w:t>
      </w:r>
      <w:r>
        <w:br/>
        <w:t>not be entitled to expenses set forth in subsection (iv)(a) and (iv)(b).</w:t>
      </w:r>
      <w:r>
        <w:br/>
        <w:t>(v) Commuting Distance: No relocation expenses shall be payable where the</w:t>
      </w:r>
      <w:r>
        <w:br/>
        <w:t>assignee Team’s or terminating Team’s primary practice facility is located within reasonable</w:t>
      </w:r>
      <w:r>
        <w:br/>
        <w:t>commuting distance from the Player’s home. However, a reassigned or terminated player shall be</w:t>
      </w:r>
      <w:r>
        <w:br/>
        <w:t>entitled to relocation expenses to move to his hometown from his Team’s city, even where the</w:t>
      </w:r>
      <w:r>
        <w:br/>
        <w:t>player maintains a residence in the Team’s city.</w:t>
      </w:r>
      <w:r>
        <w:br/>
        <w:t>(vi) E</w:t>
      </w:r>
      <w:r>
        <w:br/>
        <w:t>xpired SPAs: Players whose SPAs expire (including where MLS declines</w:t>
      </w:r>
      <w:r>
        <w:br/>
        <w:t>to exercise an SPA option to extend) are not entitled to relocation expenses, except that such Player</w:t>
      </w:r>
      <w:r>
        <w:br/>
        <w:t>shall be entitled to coach airline travel to his home city.</w:t>
      </w:r>
      <w:r>
        <w:br/>
        <w:t>(vii) M oving Expenses: Players entitled to reimbursement for actual moving</w:t>
      </w:r>
      <w:r>
        <w:br/>
        <w:t>expenses may elect to have their Team pay such expenses directly to the moving vendor, provided</w:t>
      </w:r>
    </w:p>
    <w:p>
      <w:r>
        <w:t>51</w:t>
      </w:r>
    </w:p>
    <w:p>
      <w:r>
        <w:t>such expenses are approved in writing by the Team in advance and further provided that such</w:t>
      </w:r>
      <w:r>
        <w:br/>
        <w:t>payment complies with all relevant tax requirements.</w:t>
      </w:r>
      <w:r>
        <w:br/>
        <w:t>Section 10.17 Training Camp Expenses: Any Player who is in a Team’s Pre-Season training</w:t>
      </w:r>
      <w:r>
        <w:br/>
        <w:t>camp, is not under contract, and who was: (i) on the draft list; (ii) on a roster during the previous</w:t>
      </w:r>
      <w:r>
        <w:br/>
        <w:t>year; or (iii) is a Homegrown Player, shall receive per diem and housing, unless such Player lives</w:t>
      </w:r>
      <w:r>
        <w:br/>
        <w:t>within reasonable commuting distance from the applicable training site.</w:t>
      </w:r>
      <w:r>
        <w:br/>
        <w:t>Section 10.18 Reimbursement of Expenses: Subject to submission of expense reports (within</w:t>
      </w:r>
      <w:r>
        <w:br/>
        <w:t>sixty (60) days of when such expenses are incurred), MLS shall reimburse the Player within thirty</w:t>
      </w:r>
      <w:r>
        <w:br/>
        <w:t>(30) days for all reasonable and necessary out-of-pocket expenses that the Player incurs in</w:t>
      </w:r>
      <w:r>
        <w:br/>
        <w:t>connection with: (i) medical appointments outside the Team’s facility; and (ii) any appearances,</w:t>
      </w:r>
      <w:r>
        <w:br/>
        <w:t>skills demonstrations, and duties as a spokesman, which are requested by MLS or the Team.</w:t>
      </w:r>
      <w:r>
        <w:br/>
        <w:t>Mileage reimbursement for transportation that is not provided by MLS or an MLS Team shall be at</w:t>
      </w:r>
      <w:r>
        <w:br/>
        <w:t>the current I.R.S. rate. Meal reimbursement shall be for the amount of reasonable meals with</w:t>
      </w:r>
      <w:r>
        <w:br/>
        <w:t>receipts, or for the per diem amount if the Player does not provide a receipt.</w:t>
      </w:r>
      <w:r>
        <w:br/>
        <w:t>Reimbursements for relocation expenses under Section 10.16 are subject to the requirement that the</w:t>
      </w:r>
      <w:r>
        <w:br/>
        <w:t>Player provide advance written notice to the Team or MLS of such expenses and that the Player</w:t>
      </w:r>
      <w:r>
        <w:br/>
        <w:t>receive advance written authorization for such expenses. Such authorization may be withheld only if</w:t>
      </w:r>
      <w:r>
        <w:br/>
        <w:t>the Team or MLS provides a reputable moving company to accomplish the Player’s move. For</w:t>
      </w:r>
      <w:r>
        <w:br/>
        <w:t>clarity, the Team has the right to require a Player to use a Team -designated moving company. The</w:t>
      </w:r>
      <w:r>
        <w:br/>
        <w:t>Player shall submit his receipts for reimbursement of relocation expenses within sixty ( 60) days of</w:t>
      </w:r>
      <w:r>
        <w:br/>
        <w:t>the expenditure(s), and MLS or the Team shall reimburse the Player for such expenses within thirty</w:t>
      </w:r>
      <w:r>
        <w:br/>
        <w:t>(30) days of receiving such expenses.</w:t>
      </w:r>
    </w:p>
    <w:p>
      <w:r>
        <w:t>To ensure timely payment of all reimbursements, the League will designate a League employee to</w:t>
      </w:r>
      <w:r>
        <w:br/>
        <w:t>collect Player expense reimbursement submissions from the Teams and track all Player expense</w:t>
      </w:r>
      <w:r>
        <w:br/>
        <w:t>reimbursement. Such information will be shared with the MLSPA on a bi-weekly basis. The League</w:t>
      </w:r>
      <w:r>
        <w:br/>
        <w:t>will share the designated employee’s contact information with the MLSPA and Players and such</w:t>
      </w:r>
      <w:r>
        <w:br/>
        <w:t>employee will be available to assist the Players.</w:t>
      </w:r>
    </w:p>
    <w:p>
      <w:r>
        <w:t>Section 10.19 Frequency of Payment: Payment of Player salaries shall be in consecutive semi-</w:t>
      </w:r>
      <w:r>
        <w:br/>
        <w:t>monthly installments, pro-rated for any portion of the month in which the Player is employed by</w:t>
      </w:r>
      <w:r>
        <w:br/>
        <w:t>MLS.</w:t>
      </w:r>
    </w:p>
    <w:p>
      <w:r>
        <w:t>Section 10.20 Direct Deposit: Players may elect to have their paychecks directly deposited at any</w:t>
      </w:r>
      <w:r>
        <w:br/>
        <w:t>financial institution that accepts direct deposit. For Players in the United States, direct deposit at a</w:t>
      </w:r>
      <w:r>
        <w:br/>
        <w:t>United States bank, and for Players in Canada, direct deposit at a United States or Canadian bank.</w:t>
      </w:r>
    </w:p>
    <w:p>
      <w:r>
        <w:t>Section 10.21 Generation adidas / Homegrown Player Spend: MLS will maintain the 2019</w:t>
      </w:r>
      <w:r>
        <w:br/>
        <w:t>Generation adidas Player and Homegrown Player average spend per Team during the term of the</w:t>
      </w:r>
      <w:r>
        <w:br/>
        <w:t>CBA, provided that MLS or a Team may spend such amounts on Homegrown Players, Generation</w:t>
      </w:r>
      <w:r>
        <w:br/>
        <w:t>adidas Players or SuperDraft Players (including any new program that covers substantially</w:t>
      </w:r>
      <w:r>
        <w:br/>
        <w:t>equivalent categories of players). MLS may spend up to ten percent (10%) less in any given year,</w:t>
      </w:r>
      <w:r>
        <w:br/>
        <w:t>provided that such unspent amount is carried forward to the following year and all such money is</w:t>
      </w:r>
      <w:r>
        <w:br/>
        <w:t>spent prior to the expiration of the CBA. These amounts shall not be applied against a Team’s</w:t>
      </w:r>
      <w:r>
        <w:br/>
        <w:t>Salary Budget.</w:t>
      </w:r>
    </w:p>
    <w:p>
      <w:r>
        <w:t>52</w:t>
      </w:r>
    </w:p>
    <w:p>
      <w:r>
        <w:t>Section 10.22 End of Season Allocation : The “End of the Season” allocation amounts shall be a</w:t>
      </w:r>
      <w:r>
        <w:br/>
        <w:t>minimum of $250,000 multiplied by the number of Teams that do not make the Post-Season in such</w:t>
      </w:r>
      <w:r>
        <w:br/>
        <w:t>year. MLS retains the discretion to distribute the total in different allocation amounts among each</w:t>
      </w:r>
      <w:r>
        <w:br/>
        <w:t>Team (whether or not such Team makes the Post-Season) provided the amounts are distributed</w:t>
      </w:r>
      <w:r>
        <w:br/>
        <w:t>among a number of Teams equal to at least two (2) less than the number of Teams that do not make</w:t>
      </w:r>
      <w:r>
        <w:br/>
        <w:t>the Post-Season. MLS may increase its spend on such allocations in its sole discretion. In the event</w:t>
      </w:r>
      <w:r>
        <w:br/>
        <w:t>MLS increases its spend on such allocations, the increased spend will not be locked-in as a new</w:t>
      </w:r>
      <w:r>
        <w:br/>
        <w:t>required minimum spend.</w:t>
      </w:r>
      <w:r>
        <w:br/>
        <w:t>Section 10.23 Expansion Allocations :</w:t>
      </w:r>
      <w:r>
        <w:br/>
        <w:t>(i) An expansion allocation shall be awarded to new Teams in those Teams’ first year in</w:t>
      </w:r>
      <w:r>
        <w:br/>
        <w:t>MLS at a minimum of $1,100,000 per expansion Team ($500,000 from MLS and $600,000 from</w:t>
      </w:r>
      <w:r>
        <w:br/>
        <w:t>the Team). MLS may increase either the total allocation per expansion Team or its portion of such</w:t>
      </w:r>
      <w:r>
        <w:br/>
        <w:t>allocation at its discretion.</w:t>
      </w:r>
      <w:r>
        <w:br/>
        <w:t>(ii) In addition, in any expansion year, MLS will distribute a total allocation pool of</w:t>
      </w:r>
      <w:r>
        <w:br/>
        <w:t>$100,000 multiplied by the number of previously existing Teams in MLS. MLS may distribute the</w:t>
      </w:r>
      <w:r>
        <w:br/>
        <w:t>allocation pool in its discretion, provided that no portion a Team receives is less than $50,000 in</w:t>
      </w:r>
      <w:r>
        <w:br/>
        <w:t>allocation money. MLS may increase the total allocation pool in its discretion.</w:t>
      </w:r>
    </w:p>
    <w:p>
      <w:r>
        <w:t>Section 10.24 Additional Allocations:</w:t>
      </w:r>
      <w:r>
        <w:br/>
        <w:t>(i) Additional Allocation: MLS shall retain the discretion to award additional</w:t>
      </w:r>
      <w:r>
        <w:br/>
        <w:t>allocations and/or to increase allocation amounts provided that it consults with the MLSPA prior to</w:t>
      </w:r>
      <w:r>
        <w:br/>
        <w:t>doing so and conforms with provisions on additional spend pursuant to Section 10.10(xx). MLS is</w:t>
      </w:r>
      <w:r>
        <w:br/>
        <w:t>not required to consult with the MLSPA on allocations granted to Teams as a result of recognized</w:t>
      </w:r>
      <w:r>
        <w:br/>
        <w:t>transfer or loan revenues.</w:t>
      </w:r>
      <w:r>
        <w:br/>
        <w:t>(ii) C</w:t>
      </w:r>
      <w:r>
        <w:br/>
        <w:t>ompetition Allocation : A total allocation of at least $200,000 will be made</w:t>
      </w:r>
      <w:r>
        <w:br/>
        <w:t>available for Teams participating in non-MLS competitions, e.g., CONCACAF Champions League,</w:t>
      </w:r>
      <w:r>
        <w:br/>
        <w:t>USOC, Canadian Cup, among others. The basis for such allocations shall be at the discretion of</w:t>
      </w:r>
      <w:r>
        <w:br/>
        <w:t>MLS, provided that at least $200,000 is made available.</w:t>
      </w:r>
      <w:r>
        <w:br/>
        <w:t>(iii) T</w:t>
      </w:r>
      <w:r>
        <w:br/>
        <w:t>ransfer/Loan Allocation: In the event a Play er is transferred or loaned outside of</w:t>
      </w:r>
      <w:r>
        <w:br/>
        <w:t>MLS, a Team shall be allowed to receive a portion of the transfer revenue in accordance with the</w:t>
      </w:r>
      <w:r>
        <w:br/>
        <w:t>League/Team split (as determined by MLS), and may use up to $650,000 of such split as an</w:t>
      </w:r>
      <w:r>
        <w:br/>
        <w:t>allocation.</w:t>
      </w:r>
      <w:r>
        <w:br/>
        <w:t>(iv) T</w:t>
      </w:r>
      <w:r>
        <w:br/>
        <w:t>hird Designated P layer: A Team that has a third (3rd) Designated Player shall make</w:t>
      </w:r>
      <w:r>
        <w:br/>
        <w:t>an annual payment of $150,000 to the League for each season that it carries three (3) Designated</w:t>
      </w:r>
      <w:r>
        <w:br/>
        <w:t>Players. The annual payment shall not apply if any of the three (3) Designated Players are Young</w:t>
      </w:r>
      <w:r>
        <w:br/>
        <w:t>Designated Players. The third (3</w:t>
      </w:r>
      <w:r>
        <w:br/>
        <w:t>rd) Designated Player payments shall be split among Teams with</w:t>
      </w:r>
      <w:r>
        <w:br/>
        <w:t>two or fewer Designated Players as allocation pursuant to the Roster &amp; Budget Guidelines. The</w:t>
      </w:r>
      <w:r>
        <w:br/>
        <w:t>League may reduce or eliminate such third (3</w:t>
      </w:r>
      <w:r>
        <w:br/>
        <w:t>rd) Designated Player annual payments in its</w:t>
      </w:r>
      <w:r>
        <w:br/>
        <w:t>discretion, provided that it replaces the amounts that are reduced or eliminated with new allocations</w:t>
      </w:r>
      <w:r>
        <w:br/>
        <w:t>that may be used consistent with the other non-targeted allocations in this agreement (e.g., “Failure</w:t>
      </w:r>
      <w:r>
        <w:br/>
        <w:t>to Make the Playoffs” allocation) and the Roster &amp; Budget Guidelines (i.e., such new allocations</w:t>
      </w:r>
    </w:p>
    <w:p>
      <w:r>
        <w:t>53</w:t>
      </w:r>
    </w:p>
    <w:p>
      <w:r>
        <w:t>may be used to buy down a Player’s Salary Budget Charge). Such new allocation amount shall be</w:t>
      </w:r>
      <w:r>
        <w:br/>
        <w:t>equal to the average amount paid by the Teams with three (3) Designated Players over the previous</w:t>
      </w:r>
      <w:r>
        <w:br/>
        <w:t>three (3) seasons.</w:t>
      </w:r>
    </w:p>
    <w:p>
      <w:r>
        <w:t>Section 10.25 Allocation Notification: MLS shall notify the MLSPA within five (5) business days</w:t>
      </w:r>
      <w:r>
        <w:br/>
        <w:t>of awarding an allocation to any Team, and shall, upon request provide the MLSPA with a copy of</w:t>
      </w:r>
      <w:r>
        <w:br/>
        <w:t>the amount of allocation used/outstanding for each Team. The MLSPA will have the right to</w:t>
      </w:r>
      <w:r>
        <w:br/>
        <w:t>inspect the allocations, for confirmation purposes and on a confidential basis.</w:t>
      </w:r>
      <w:r>
        <w:br/>
        <w:t>Section 10.26 Use/Distribution of Allocation Amount: The League shall maintain discretion as</w:t>
      </w:r>
      <w:r>
        <w:br/>
        <w:t>to the use of allocation amounts. MLS shall maintain a policy that allows allocations to be split;</w:t>
      </w:r>
      <w:r>
        <w:br/>
        <w:t>allocations may thereby be split in accordance with the Roster &amp; Budget Guidelines; and Teams</w:t>
      </w:r>
      <w:r>
        <w:br/>
        <w:t>shall be allowed to spread the allocation portion applied to a Player across the Term of the Player’s</w:t>
      </w:r>
      <w:r>
        <w:br/>
        <w:t>SPA(s) consistent with the Roster &amp; Budget Guidelines on allocation use.</w:t>
      </w:r>
      <w:r>
        <w:br/>
        <w:t>Teams may use allocations to buy down the Salary Budget Number of a Designated Player,</w:t>
      </w:r>
      <w:r>
        <w:br/>
        <w:t>consistent with the Roster &amp; Budget Guidelines on allocation buy-downs, as amended from time-to-</w:t>
      </w:r>
      <w:r>
        <w:br/>
        <w:t>time.</w:t>
      </w:r>
      <w:r>
        <w:br/>
        <w:t>The entirety of this Section 10.26 is subject to the terms of this Agreement.</w:t>
      </w:r>
      <w:r>
        <w:br/>
        <w:t>Section 10.27 Buyout: Team shall be allowed one (1) buyout of a Player contract during the Off-</w:t>
      </w:r>
      <w:r>
        <w:br/>
        <w:t>Season or Pre-Season, and such Player’s Salary Budget Charge shall be eliminated. With regard to</w:t>
      </w:r>
      <w:r>
        <w:br/>
        <w:t>the annual buyout or any other buyout, MLS must provide the MLSPA with forty-eight (48) hours’</w:t>
      </w:r>
      <w:r>
        <w:br/>
        <w:t>notice prior to entering into any buyout with a Player in which he gives up any guaranteed money.</w:t>
      </w:r>
      <w:r>
        <w:br/>
        <w:t>Section 10.28 Player Onboarding:</w:t>
      </w:r>
      <w:r>
        <w:br/>
        <w:t>(i) No Player may train until all payroll and benefit documents are uploaded, unless</w:t>
      </w:r>
      <w:r>
        <w:br/>
        <w:t>prior notice of any missing documents has been provided to the MLSPA by MLS or the Team.</w:t>
      </w:r>
      <w:r>
        <w:br/>
        <w:t>(ii) Any Player signed to an SPA with an initial start date fourteen (14) or more days</w:t>
      </w:r>
      <w:r>
        <w:br/>
        <w:t>prior to a pay date must receive either a paycheck or the payment equivalent (for Players for whom</w:t>
      </w:r>
      <w:r>
        <w:br/>
        <w:t>immigration-related documents are missing) on such pay date unless prohibited by applicable law.</w:t>
      </w:r>
      <w:r>
        <w:br/>
        <w:t>Any Player signed less than fourteen (14) days prior to a pay date must receive either a paycheck or</w:t>
      </w:r>
      <w:r>
        <w:br/>
        <w:t>the payment equivalent (for Players for whom immigration-related documents are missing) by the</w:t>
      </w:r>
      <w:r>
        <w:br/>
        <w:t>following pay date unless prohibited by applicable law.</w:t>
      </w:r>
      <w:r>
        <w:br/>
        <w:t>(iii) MLS, after conferring with the MLSPA, shall issue standard operating procedures to</w:t>
      </w:r>
      <w:r>
        <w:br/>
        <w:t>Teams for on-boarding international Players, taking into account issues related to opening bank</w:t>
      </w:r>
      <w:r>
        <w:br/>
        <w:t>accounts, immigration and receipt of required tax identification information.</w:t>
      </w:r>
      <w:r>
        <w:br/>
        <w:t>(iv) A full payroll report will be delivered to the MLSPA upon reasonable request and</w:t>
      </w:r>
      <w:r>
        <w:br/>
        <w:t>will automatically be generated and delivered to the MLSPA within two (2) days after the payroll</w:t>
      </w:r>
      <w:r>
        <w:br/>
        <w:t>period following the: (i) Roster Compliance Date; (ii) the close of the primary transfer window; (iii)</w:t>
      </w:r>
      <w:r>
        <w:br/>
        <w:t>the close of the secondary transfer window; and (iv) the Roster Freeze Date of each year.</w:t>
      </w:r>
    </w:p>
    <w:p>
      <w:r>
        <w:t>54</w:t>
      </w:r>
    </w:p>
    <w:p>
      <w:r>
        <w:t>ARTICLE 11</w:t>
      </w:r>
    </w:p>
    <w:p>
      <w:r>
        <w:t>TRAVEL AND GAME TICKETS</w:t>
      </w:r>
      <w:r>
        <w:br/>
        <w:t>Section 11.1 Mode of Transportation: Team travel greater than two hundred and fifty (250)</w:t>
      </w:r>
      <w:r>
        <w:br/>
        <w:t>miles shall be by air on regular commercial carriers, when reasonably practical. The determination</w:t>
      </w:r>
      <w:r>
        <w:br/>
        <w:t>of whether a trip exceeds two hundred and fifty (250) miles shall be measured by the distance</w:t>
      </w:r>
      <w:r>
        <w:br/>
        <w:t>between airports of the two (2) cities. When traveling by air on commercial flights, Teams shall use</w:t>
      </w:r>
      <w:r>
        <w:br/>
        <w:t>reasonable efforts to fly without connecting flights, and shall make reasonable efforts to ensure that</w:t>
      </w:r>
      <w:r>
        <w:br/>
        <w:t>all Player seats on such flights are aisle or window seats. Airline mileage points/awards shall be</w:t>
      </w:r>
      <w:r>
        <w:br/>
        <w:t>available to Players for their travel on commercial airlines. To facilitate international travel</w:t>
      </w:r>
      <w:r>
        <w:br/>
        <w:t>including between the United States and Canada, MLS and/or its Teams shall pay for Global Entry</w:t>
      </w:r>
      <w:r>
        <w:br/>
        <w:t>and Nexus travel privileges, and their Canadian equivalent, if any, for Players. Each Team shall</w:t>
      </w:r>
      <w:r>
        <w:br/>
        <w:t>provide Players access and/or membership to the lounge of one (1) major airline carrier (e.g.,</w:t>
      </w:r>
      <w:r>
        <w:br/>
        <w:t>United). MLS and the MLSPA shall consult regarding alternative solutions for Players who do not</w:t>
      </w:r>
      <w:r>
        <w:br/>
        <w:t>regularly have access to such lounges.</w:t>
      </w:r>
      <w:r>
        <w:br/>
        <w:t>There shall be no obligation by MLS and/or a Team to provide chartered air transportation, except</w:t>
      </w:r>
      <w:r>
        <w:br/>
        <w:t>as set forth below:</w:t>
      </w:r>
      <w:r>
        <w:br/>
        <w:t>(i) All Player flights for MLS playoff games must be chartered.</w:t>
      </w:r>
      <w:r>
        <w:br/>
        <w:t>(ii) All Player flights for CCL games played outside of the United States or Canada must</w:t>
      </w:r>
      <w:r>
        <w:br/>
        <w:t>be chartered.</w:t>
      </w:r>
      <w:r>
        <w:br/>
        <w:t>(iii) In addition to the games identified in (i) through (ii) above, Teams must provide</w:t>
      </w:r>
      <w:r>
        <w:br/>
        <w:t>chartered air transportation for the following number of legs of flights per year:</w:t>
      </w:r>
      <w:r>
        <w:br/>
        <w:t>2020: 8 mandatory legs of flights per year</w:t>
      </w:r>
      <w:r>
        <w:br/>
        <w:t>2021: 8 mandatory legs of flights per year</w:t>
      </w:r>
      <w:r>
        <w:br/>
        <w:t>2022: 8 mandatory legs of flights per year</w:t>
      </w:r>
      <w:r>
        <w:br/>
        <w:t>2023: 10 mandatory legs of flights per year</w:t>
      </w:r>
      <w:r>
        <w:br/>
        <w:t>2024: 12 mandatory legs of flights per year</w:t>
      </w:r>
      <w:r>
        <w:br/>
        <w:t>2025: 14 mandatory legs of flights per year</w:t>
      </w:r>
      <w:r>
        <w:br/>
        <w:t>2026: 16 mandatory legs of flights per year</w:t>
      </w:r>
      <w:r>
        <w:br/>
        <w:t>2027: 18 mandatory legs of flights per year</w:t>
      </w:r>
      <w:r>
        <w:br/>
        <w:t>Notwithstanding the foregoing, Teams will have the discretion to charter air flights for other</w:t>
      </w:r>
      <w:r>
        <w:br/>
        <w:t>international games and/or tournaments, but Teams shall not have the discretion to charter</w:t>
      </w:r>
      <w:r>
        <w:br/>
        <w:t>additional flights for MLS games other than as set forth in this Section 11.1. The MLSPA shall be</w:t>
      </w:r>
      <w:r>
        <w:br/>
        <w:t>provided advanced notice of all scheduled chartered air flights as soon as reasonably practicable.</w:t>
      </w:r>
      <w:r>
        <w:br/>
        <w:t>Upon receipt of such notice, the MLSPA shall promptly notify MLS of any trips that it wishes to</w:t>
      </w:r>
    </w:p>
    <w:p>
      <w:r>
        <w:t>55</w:t>
      </w:r>
    </w:p>
    <w:p>
      <w:r>
        <w:t>discuss. MLS shall consult with the MLSPA regarding the reasoning for the choice of the chartered</w:t>
      </w:r>
      <w:r>
        <w:br/>
        <w:t>air flights that the MLSPA identified as warranting discussion.</w:t>
      </w:r>
      <w:r>
        <w:br/>
        <w:t>After consulting with the MLSPA, MLS shall implement minimum standards regarding the</w:t>
      </w:r>
      <w:r>
        <w:br/>
        <w:t>quality and range of the airplanes used to charter Players.</w:t>
      </w:r>
      <w:r>
        <w:br/>
        <w:t>MLS and Team representatives shall meet with the MLSPA once each year to discuss</w:t>
      </w:r>
      <w:r>
        <w:br/>
        <w:t>chartered travel priorities, giving due consideration to trying to improve Players’ travel conditions</w:t>
      </w:r>
      <w:r>
        <w:br/>
        <w:t>in the following situations:</w:t>
      </w:r>
      <w:r>
        <w:br/>
        <w:t>(i) Flights requiring a connecting flight;</w:t>
      </w:r>
      <w:r>
        <w:br/>
        <w:t>(ii) Flights with three (3) or more hours of flight time;</w:t>
      </w:r>
      <w:r>
        <w:br/>
        <w:t>(iii) Flights to/from midweek games or to/from weekend games after a midweek game</w:t>
      </w:r>
      <w:r>
        <w:br/>
        <w:t>has been played; and</w:t>
      </w:r>
      <w:r>
        <w:br/>
        <w:t>(iv) Flights that can get Players home for an extra night.</w:t>
      </w:r>
      <w:r>
        <w:br/>
        <w:t>Section 11.2 Hotel Accommodations: On domestic overnight travel for participation in Regular</w:t>
      </w:r>
      <w:r>
        <w:br/>
        <w:t>Season and Post-Season games, Players shall be lodged in one of the hotels listed on the Approved</w:t>
      </w:r>
      <w:r>
        <w:br/>
        <w:t>Hotels List (copy attached hereto as Exhibit 4 and made a part of this CBA), as may be amended</w:t>
      </w:r>
      <w:r>
        <w:br/>
        <w:t>from time to time consistent with this Section 11.2, with no more than two (2) Players per standard</w:t>
      </w:r>
      <w:r>
        <w:br/>
        <w:t>hotel room. This provision shall not apply to domestic travel at other times or to international</w:t>
      </w:r>
      <w:r>
        <w:br/>
        <w:t>travel, in connection with which Players may be lodged in accommodations other than standard</w:t>
      </w:r>
      <w:r>
        <w:br/>
        <w:t>hotels (e.g., apartments), and there shall be no more than two (2) Players per bedroom. However,</w:t>
      </w:r>
      <w:r>
        <w:br/>
        <w:t>the Team and/or MLS, as applicable, will make good-faith efforts to secure accommodations of</w:t>
      </w:r>
      <w:r>
        <w:br/>
        <w:t>comparable quality to hotels used during the Regular Season. Hotel points/awards, where</w:t>
      </w:r>
      <w:r>
        <w:br/>
        <w:t>permissible, shall be available to Players in connection with their travel provided that MLS shall</w:t>
      </w:r>
      <w:r>
        <w:br/>
        <w:t>have no responsibility to determine the manner in which such hotel points/awards are split between</w:t>
      </w:r>
      <w:r>
        <w:br/>
        <w:t>Players sharing rooms.</w:t>
      </w:r>
      <w:r>
        <w:br/>
        <w:t>If the cost of any of the approved hotels increases by seven and one-half percent (7.5%) or more</w:t>
      </w:r>
      <w:r>
        <w:br/>
        <w:t>from one year to the next (e.g., if the 2021 cost is over seven and one-half percent (7.5%) more than</w:t>
      </w:r>
      <w:r>
        <w:br/>
        <w:t>the 2020 cost), MLS may remove such hotel from the approved list. In such event, MLS may</w:t>
      </w:r>
      <w:r>
        <w:br/>
        <w:t>propose (if necessary) a substitute hotel, and the MLSPA will not unreasonably withhold its consent</w:t>
      </w:r>
      <w:r>
        <w:br/>
        <w:t>to the addition of such substitute hotel.</w:t>
      </w:r>
      <w:r>
        <w:br/>
        <w:t>MLS and the MLSPA will meet and confer each year regarding the current list of hotels in Exhibit</w:t>
      </w:r>
      <w:r>
        <w:br/>
        <w:t>4. Either party may request that a hotel be removed from the list of acceptable hotels if it is no</w:t>
      </w:r>
      <w:r>
        <w:br/>
        <w:t>longer of comparable quality to the hotels listed in Exhibit 4. The parties shall confer to identify a</w:t>
      </w:r>
      <w:r>
        <w:br/>
        <w:t>replacement. If agreement cannot be reached, MLS may add a replacement hotel provided such</w:t>
      </w:r>
      <w:r>
        <w:br/>
        <w:t>new hotel is of comparable quality to the list of acceptable hotels listed in Exhibit 4.</w:t>
      </w:r>
      <w:r>
        <w:br/>
        <w:t>Section 11.3 Game Tickets:</w:t>
      </w:r>
      <w:r>
        <w:br/>
        <w:t>(i) Players shall have the right to request, and to receive on a complimentary basis: (i)</w:t>
      </w:r>
      <w:r>
        <w:br/>
        <w:t>four (4) tickets to home games (whether in the Team’s home stadium or at another stadium in their</w:t>
      </w:r>
      <w:r>
        <w:br/>
        <w:t>metropolitan area); (ii) two (2) tickets to away or neutral-site games; (iii) four (4) tickets to the All-</w:t>
      </w:r>
    </w:p>
    <w:p>
      <w:r>
        <w:t>56</w:t>
      </w:r>
    </w:p>
    <w:p>
      <w:r>
        <w:t>Star Game if they are participating in that game, or a game played in connection with the All-Star</w:t>
      </w:r>
      <w:r>
        <w:br/>
        <w:t>Game; and (iv) four (4) tickets to MLS Cup if they are participating in that game or a game played</w:t>
      </w:r>
      <w:r>
        <w:br/>
        <w:t>in connection with MLS Cup, in each case to the extent that there are tickets available at the time</w:t>
      </w:r>
      <w:r>
        <w:br/>
        <w:t>the request is made.</w:t>
      </w:r>
      <w:r>
        <w:br/>
        <w:t>(ii) Players who do not request tickets will not receive tickets, will have no right to</w:t>
      </w:r>
      <w:r>
        <w:br/>
        <w:t>receive tickets, and under no circumstances will be taxed on the value of tickets that they had a right</w:t>
      </w:r>
      <w:r>
        <w:br/>
        <w:t>to request but did not request or receive.</w:t>
      </w:r>
      <w:r>
        <w:br/>
        <w:t>(iii) Players who request tickets will be taxed in the United States, Canada, or both, as</w:t>
      </w:r>
      <w:r>
        <w:br/>
        <w:t>each country’s laws require, on the value of those tickets, regardless of who uses the tickets, for</w:t>
      </w:r>
      <w:r>
        <w:br/>
        <w:t>what purpose the tickets are used, or whether the tickets are used at all, except as otherwise</w:t>
      </w:r>
      <w:r>
        <w:br/>
        <w:t>provided in this Section. MLS and its Teams shall determine in their sole discretion, consistent</w:t>
      </w:r>
      <w:r>
        <w:br/>
        <w:t>with the principles outlined in this Section, whether and where a Player’s tickets are taxable, and</w:t>
      </w:r>
      <w:r>
        <w:br/>
        <w:t>shall withhold taxes from Players’ wages and other amounts due to them consistent with that</w:t>
      </w:r>
      <w:r>
        <w:br/>
        <w:t>determination.</w:t>
      </w:r>
      <w:r>
        <w:br/>
        <w:t>(iv) All Players who request tickets more than forty-eight (48) hours before a game’s</w:t>
      </w:r>
      <w:r>
        <w:br/>
        <w:t>scheduled start will be taxed on those tickets.</w:t>
      </w:r>
      <w:r>
        <w:br/>
        <w:t>(v) Players on Canada-based Teams will be taxed in Canada on all tickets regardless of</w:t>
      </w:r>
      <w:r>
        <w:br/>
        <w:t>when the tickets are requested.</w:t>
      </w:r>
      <w:r>
        <w:br/>
        <w:t>(vi) Players on United States-based Teams will be taxed in the United States on all</w:t>
      </w:r>
      <w:r>
        <w:br/>
        <w:t>tickets, except that Players on United States-based Teams will not be taxed on tickets requested</w:t>
      </w:r>
      <w:r>
        <w:br/>
        <w:t>within forty-eight (48) hours of a game’s scheduled start in a section of the stadium that does not</w:t>
      </w:r>
      <w:r>
        <w:br/>
        <w:t>sell out by the time of the game’s scheduled start. For the avoidance of doubt, Players on United</w:t>
      </w:r>
      <w:r>
        <w:br/>
        <w:t>States-based Teams who request tickets within forty-eight (48) hours of a United States-based</w:t>
      </w:r>
      <w:r>
        <w:br/>
        <w:t>game’s scheduled start in a section of the stadium that was not sold out at the time the tickets were</w:t>
      </w:r>
      <w:r>
        <w:br/>
        <w:t>requested, but later sells out, will be taxed on the value of those tickets.</w:t>
      </w:r>
      <w:r>
        <w:br/>
        <w:t>(vii) MLS and its Teams will not hold back from public sale, reserve, block off, or</w:t>
      </w:r>
      <w:r>
        <w:br/>
        <w:t>otherwise designate certain tickets or sections of a stadium for use by Players, their families, or their</w:t>
      </w:r>
      <w:r>
        <w:br/>
        <w:t>friends before a Player requests tickets. Players may select their requested tickets from those tickets</w:t>
      </w:r>
      <w:r>
        <w:br/>
        <w:t>that remain unsold at the time of their request. Requesting tickets within forty-eight (48) hours of a</w:t>
      </w:r>
      <w:r>
        <w:br/>
        <w:t>game’s scheduled start carries a heightened risk that no tickets will be available at the time of the</w:t>
      </w:r>
      <w:r>
        <w:br/>
        <w:t>request. For example, all seats in the stadium or all seats in the section of the stadium where the</w:t>
      </w:r>
      <w:r>
        <w:br/>
        <w:t>Player requests tickets may sell out sooner than forty-eight (48) hours before the game’s scheduled</w:t>
      </w:r>
      <w:r>
        <w:br/>
        <w:t>start.</w:t>
      </w:r>
      <w:r>
        <w:br/>
        <w:t>(viii) Players will be taxed on one hundred percent (100%) of the taxable value of the</w:t>
      </w:r>
      <w:r>
        <w:br/>
        <w:t>ticket that they request, unless an exception described in this Section applies. In general, the taxable</w:t>
      </w:r>
      <w:r>
        <w:br/>
        <w:t>value of a ticket will equal its face price. The face price of a ticket represents the fair market value</w:t>
      </w:r>
      <w:r>
        <w:br/>
        <w:t>of the ticket. If, however, a Player requests season tickets at the beginning of a season, the taxable</w:t>
      </w:r>
      <w:r>
        <w:br/>
        <w:t>value of the tickets will be equal to any lower season ticket price that is offered to the public for</w:t>
      </w:r>
      <w:r>
        <w:br/>
        <w:t>comparable tickets. The taxable value of a ticket may also be discounted if the same discount is</w:t>
      </w:r>
      <w:r>
        <w:br/>
        <w:t>offered to the public for the same type of ticket requested by the Player. In certain cases, to be</w:t>
      </w:r>
      <w:r>
        <w:br/>
        <w:t>determined in MLS’s sole discretion, Players taxed in the United States may be eligible to be taxed</w:t>
      </w:r>
    </w:p>
    <w:p>
      <w:r>
        <w:t>57</w:t>
      </w:r>
    </w:p>
    <w:p>
      <w:r>
        <w:t>on eighty percent (80%), rather than one hundred percent (100%), of the taxable value of tickets</w:t>
      </w:r>
      <w:r>
        <w:br/>
        <w:t>they request for certain games. MLS may, however, determine that United States tax law does not</w:t>
      </w:r>
      <w:r>
        <w:br/>
        <w:t>allow this twenty percent (20%) discount to be applied in these circumstances.</w:t>
      </w:r>
      <w:r>
        <w:br/>
        <w:t>(ix) Notwithstanding the above, Players on United States-based Teams may request and</w:t>
      </w:r>
      <w:r>
        <w:br/>
        <w:t>receive on a tax-free basis up to four (4) complimentary tickets for any United States-based game</w:t>
      </w:r>
      <w:r>
        <w:br/>
        <w:t>per League Year, regardless of whether the game is sold out. For the avoidance of doubt, Players</w:t>
      </w:r>
      <w:r>
        <w:br/>
        <w:t>on United States-based Teams may request two (2) complimentary tickets for a sold out United</w:t>
      </w:r>
      <w:r>
        <w:br/>
        <w:t>States-based game one week, and two (2) complimentary tickets to a sold out United States-based</w:t>
      </w:r>
      <w:r>
        <w:br/>
        <w:t>game the following week, but after receiving four (4) such tickets, all complimentary tickets</w:t>
      </w:r>
      <w:r>
        <w:br/>
        <w:t>thereafter will be subject to the taxation requirements of this Section.</w:t>
      </w:r>
      <w:r>
        <w:br/>
        <w:t>(x) MLS and its Teams agree that they shall endeavor to provide Players requesting</w:t>
      </w:r>
      <w:r>
        <w:br/>
        <w:t>tickets with tickets in a manner such that Players are not taxed for those tickets. MLS and its</w:t>
      </w:r>
      <w:r>
        <w:br/>
        <w:t>Teams, however, will to the extent required by law, as determined in MLS’s sole discretion,</w:t>
      </w:r>
      <w:r>
        <w:br/>
        <w:t>withhold taxes from Players’ wages for complimentary tickets received.</w:t>
      </w:r>
      <w:r>
        <w:br/>
        <w:t>(xi) MLS and MLSPA agree that in the event that the tax code in the United States,</w:t>
      </w:r>
      <w:r>
        <w:br/>
        <w:t>Canada, or any state or province therein is changed in a manner that affects the taxation of</w:t>
      </w:r>
      <w:r>
        <w:br/>
        <w:t>complimentary tickets, the parties shall negotiate a side letter for the sole purpose of providing</w:t>
      </w:r>
      <w:r>
        <w:br/>
        <w:t>complimentary tickets to Players on a tax-free basis to the greatest extent allowable by law, as</w:t>
      </w:r>
      <w:r>
        <w:br/>
        <w:t>determined in MLS’s sole discretion.</w:t>
      </w:r>
      <w:r>
        <w:br/>
        <w:t>(xii) Six (6) tickets shall be made available to authorized MLSPA representatives for</w:t>
      </w:r>
      <w:r>
        <w:br/>
        <w:t>purchase for each Regular Season game, Post-Season game, All-Star Game or Exhibition Game.</w:t>
      </w:r>
      <w:r>
        <w:br/>
        <w:t>MLS and/or the Team shall make reasonable efforts to provide the tickets in the lower level or</w:t>
      </w:r>
      <w:r>
        <w:br/>
        <w:t>mezzanine section(s) of the stadium. The MLSPA shall also have the right to a private luxury box</w:t>
      </w:r>
      <w:r>
        <w:br/>
        <w:t>at the MLS All-Star Game and MLS Cup for purchase at a most-favored nation price. Most favored</w:t>
      </w:r>
      <w:r>
        <w:br/>
        <w:t>nation price excludes complimentary boxes provided to MLS or SUM and applies to comparable</w:t>
      </w:r>
      <w:r>
        <w:br/>
        <w:t>boxes only. The MLSPA’s right to purchase such a box is subject to availability and MLS’s right to</w:t>
      </w:r>
      <w:r>
        <w:br/>
        <w:t>withhold boxes for use for reasonable business needs.</w:t>
      </w:r>
    </w:p>
    <w:p>
      <w:r>
        <w:t>58</w:t>
      </w:r>
    </w:p>
    <w:p>
      <w:r>
        <w:t>ARTICLE 12</w:t>
      </w:r>
    </w:p>
    <w:p>
      <w:r>
        <w:t>DRUG TESTING</w:t>
      </w:r>
      <w:r>
        <w:br/>
        <w:t>Section 12.1 Prohibitions and Procedures: Players are subject to the MLS Player Substance</w:t>
      </w:r>
      <w:r>
        <w:br/>
        <w:t>Abuse and Behavioral Health Program and Policy (“SABH”) (copy attached hereto as Exhibit 5 and</w:t>
      </w:r>
      <w:r>
        <w:br/>
        <w:t>made a part of this CBA). Players shall execute any necessary authorizations for consent to testing</w:t>
      </w:r>
      <w:r>
        <w:br/>
        <w:t>and to release and use of information pursuant to the SABH.</w:t>
      </w:r>
      <w:r>
        <w:br/>
        <w:t>Section 12.2 Modifications to Policy: After consultation with the MLSPA, MLS may add</w:t>
      </w:r>
      <w:r>
        <w:br/>
        <w:t>substances to the list of those prohibited by the SABH so long as such substances have been</w:t>
      </w:r>
      <w:r>
        <w:br/>
        <w:t>adopted by the United States Anti-Doping Agency or FIFA. MLS may impose any testing</w:t>
      </w:r>
      <w:r>
        <w:br/>
        <w:t>procedure that is approved by the director of the Laboratoire de controle du dopage (IRNS-Institut</w:t>
      </w:r>
      <w:r>
        <w:br/>
        <w:t>Armand-Frappier) in Montreal, Quebec and the SABH Program Professionals. Except as otherwise</w:t>
      </w:r>
      <w:r>
        <w:br/>
        <w:t>set forth in this Section 12.2, Players shall receive notice of any addition to the list of prohibited</w:t>
      </w:r>
      <w:r>
        <w:br/>
        <w:t>substances prior to the date on which such addition becomes effective. After receiving such notice,</w:t>
      </w:r>
      <w:r>
        <w:br/>
        <w:t>Players may not be disciplined for testing positive for the added substance(s) for: (i) the recognized</w:t>
      </w:r>
      <w:r>
        <w:br/>
        <w:t>period for such substances to become undetectable after use; or (ii) if there is no reasonable medical</w:t>
      </w:r>
      <w:r>
        <w:br/>
        <w:t>certainty concerning such period, three (3) months. No notice will be required to add an illegal</w:t>
      </w:r>
      <w:r>
        <w:br/>
        <w:t>substance as a prohibited substance under the SABH, provided that Players may not be disciplined</w:t>
      </w:r>
      <w:r>
        <w:br/>
        <w:t>for testing positive for such added illegal substances from the date such substance becomes illegal</w:t>
      </w:r>
      <w:r>
        <w:br/>
        <w:t>until: (i) the end of the recognized period for such substance to become undetectable after use; or</w:t>
      </w:r>
      <w:r>
        <w:br/>
        <w:t>(ii) if there is no reasonable medical certainty concerning such period, three (3) months.</w:t>
      </w:r>
      <w:r>
        <w:br/>
        <w:t>Section 12.3 Privacy: Privacy of results of drug or alcohol tests conducted pursuant to the SABH</w:t>
      </w:r>
      <w:r>
        <w:br/>
        <w:t>shall be preserved as described in the SABH. In addition to the confidentiality provisions contained</w:t>
      </w:r>
      <w:r>
        <w:br/>
        <w:t>therein, MLS will limit disclosure within the League office of confidential information concerning a</w:t>
      </w:r>
      <w:r>
        <w:br/>
        <w:t>Player’s test results or other SABH-related information to the greatest practicable extent. MLS will</w:t>
      </w:r>
      <w:r>
        <w:br/>
        <w:t>notify the Player’s Team of such confidential information only when reasonably necessary.</w:t>
      </w:r>
    </w:p>
    <w:p>
      <w:r>
        <w:t>59</w:t>
      </w:r>
    </w:p>
    <w:p>
      <w:r>
        <w:t>ARTICLE 13</w:t>
      </w:r>
    </w:p>
    <w:p>
      <w:r>
        <w:t>VACATION AND OTHER TIME OFF</w:t>
      </w:r>
      <w:r>
        <w:br/>
        <w:t>Section 13.1 Vacation: Each Player shall be entitled to six (6) weeks’ vacation each year, to be</w:t>
      </w:r>
      <w:r>
        <w:br/>
        <w:t>taken only during the Off-Season at such times as may be approved by MLS. Of this six (6) week</w:t>
      </w:r>
      <w:r>
        <w:br/>
        <w:t>period, each Player shall have five (5) consecutive weeks of vacation, but neither days devoted to</w:t>
      </w:r>
      <w:r>
        <w:br/>
        <w:t>national team duty nor days devoted to international competitions for MLS (which shall include the</w:t>
      </w:r>
      <w:r>
        <w:br/>
        <w:t>fourteen (14) day training period prior to such competition for all purposes under this Section 13.1)</w:t>
      </w:r>
      <w:r>
        <w:br/>
        <w:t>shall be deemed a break in the Player’s vacation. Days devoted to national team duty shall be</w:t>
      </w:r>
      <w:r>
        <w:br/>
        <w:t>considered part of a Player’s vacation time. Days devoted to international competitions for MLS,</w:t>
      </w:r>
      <w:r>
        <w:br/>
        <w:t>however, shall not count as vacation time in calculating the six (6) week entitlement. Players on the</w:t>
      </w:r>
      <w:r>
        <w:br/>
        <w:t>same Team are not required to be granted the same consecutive five (5) weeks of vacation,</w:t>
      </w:r>
      <w:r>
        <w:br/>
        <w:t>provided, however, that the Teams and/or MLS, as appropriate, shall make good-faith efforts to</w:t>
      </w:r>
      <w:r>
        <w:br/>
        <w:t>accommodate Players’ vacation-time requests.</w:t>
      </w:r>
      <w:r>
        <w:br/>
        <w:t>Section 13.2 Time Off: Teams shall make reasonable efforts to provide Players with at least one</w:t>
      </w:r>
      <w:r>
        <w:br/>
        <w:t>(1) day off per week and may not go fourteen (14) consecutive days without providing at least one</w:t>
      </w:r>
      <w:r>
        <w:br/>
        <w:t>(1) day off. Teams must provide at least eight (8) days off every eight (8) weeks. National team</w:t>
      </w:r>
      <w:r>
        <w:br/>
        <w:t>duty shall be considered time off for the purposes of this provision. Travel days will not be</w:t>
      </w:r>
      <w:r>
        <w:br/>
        <w:t>considered a day off. Days off granted to a Player’s Team while such Player is on vacation shall be</w:t>
      </w:r>
      <w:r>
        <w:br/>
        <w:t>considered a day off for such Player.</w:t>
      </w:r>
      <w:r>
        <w:br/>
        <w:t>Section 13.3 Mid-Season Break: Players shall receive a mid-season break, which shall be two and</w:t>
      </w:r>
      <w:r>
        <w:br/>
        <w:t>one-half (2.5) consecutive days without any Team obligations between June 1st and September 10th</w:t>
      </w:r>
      <w:r>
        <w:br/>
        <w:t>(such days may take place during a FIFA window) each year, with the half-day off beginning no</w:t>
      </w:r>
      <w:r>
        <w:br/>
        <w:t>later than noon local time. The exact dates of such mid-season break will be set by the Team, in its</w:t>
      </w:r>
      <w:r>
        <w:br/>
        <w:t>sole discretion, and shall be communicated to the Players at least thirty (30) days in advance.</w:t>
      </w:r>
    </w:p>
    <w:p>
      <w:r>
        <w:t>60</w:t>
      </w:r>
    </w:p>
    <w:p>
      <w:r>
        <w:t>ARTICLE 14</w:t>
      </w:r>
    </w:p>
    <w:p>
      <w:r>
        <w:t>ENTRY DRAFT, EXPANSION DRAFT AND ACADEMY PLAYER INFORMATION</w:t>
      </w:r>
    </w:p>
    <w:p>
      <w:r>
        <w:t>Section 14.1 Entry Draft Rounds: There shall be no more than four (4) rounds of the entry draft</w:t>
      </w:r>
      <w:r>
        <w:br/>
        <w:t>inclusive of any supplemental draft. Other provisions of the draft are as provided in the Roster &amp;</w:t>
      </w:r>
      <w:r>
        <w:br/>
        <w:t>Budget Guidelines.</w:t>
      </w:r>
      <w:r>
        <w:br/>
        <w:t>(i) Players Not Offered a Contract. A drafted player shall be invited to participate in all</w:t>
      </w:r>
      <w:r>
        <w:br/>
        <w:t>of the Pre-Season training by the Team that drafted him in the year he was drafted. Provided such</w:t>
      </w:r>
      <w:r>
        <w:br/>
        <w:t>player has been training with the Team for five (5) weeks and further provided he has not</w:t>
      </w:r>
      <w:r>
        <w:br/>
        <w:t>previously been placed on waivers, if he is not offered a contract by the drafting Team, on the day</w:t>
      </w:r>
      <w:r>
        <w:br/>
        <w:t>after the drafting Team’s first Regular Season game, on such date and upon the Player’s request, he</w:t>
      </w:r>
      <w:r>
        <w:br/>
        <w:t>will be placed on waivers and made available to all Teams. If claimed off waivers, he must be</w:t>
      </w:r>
      <w:r>
        <w:br/>
        <w:t>offered a contract at no less than the Senior Minimum Salary (or Reserve Minimum Salary if</w:t>
      </w:r>
      <w:r>
        <w:br/>
        <w:t>applicable). If not claimed or not placed on waivers, the player remains on the drafting Team’s</w:t>
      </w:r>
      <w:r>
        <w:br/>
        <w:t>college protected list (i.e., drafting Team has a right of first refusal) until the second December 31</w:t>
      </w:r>
      <w:r>
        <w:br/>
        <w:t>st</w:t>
      </w:r>
      <w:r>
        <w:br/>
        <w:t>immediately following the waiver draft.</w:t>
      </w:r>
      <w:r>
        <w:br/>
        <w:t>(ii) P layers Offered a Contract . If a drafted player is offered a contract, but declines to</w:t>
      </w:r>
      <w:r>
        <w:br/>
        <w:t>sign, he has college-protected status (i.e., drafting Team retains his MLS rights) until the second</w:t>
      </w:r>
      <w:r>
        <w:br/>
        <w:t>December 31</w:t>
      </w:r>
      <w:r>
        <w:br/>
        <w:t>st immediately following the waiver draft.</w:t>
      </w:r>
      <w:r>
        <w:br/>
        <w:t>Section 14.2 Expansion Draft : MLS will consult with the MLSPA as to procedures in the event</w:t>
      </w:r>
      <w:r>
        <w:br/>
        <w:t>an expansion draft becomes necessary, but MLS reserves the right to conduct such an expansion</w:t>
      </w:r>
      <w:r>
        <w:br/>
        <w:t>draft(s) in its sole and absolute discretion.</w:t>
      </w:r>
      <w:r>
        <w:br/>
        <w:t>Section 14.3 Academy Player Information : MLS will provide all academy players annually</w:t>
      </w:r>
      <w:r>
        <w:br/>
        <w:t>with a fact/information sheet detailing the then-current Homegrown Player rules. The</w:t>
      </w:r>
      <w:r>
        <w:br/>
        <w:t>fact/information sheet shall include contact information for the MLSPA. MLS shall consult with</w:t>
      </w:r>
      <w:r>
        <w:br/>
        <w:t>the MLSPA regarding additional opportunities for the MLSPA to be introduced to academy Players.</w:t>
      </w:r>
    </w:p>
    <w:p>
      <w:r>
        <w:t>61</w:t>
      </w:r>
    </w:p>
    <w:p>
      <w:r>
        <w:t>ARTICLE 15</w:t>
      </w:r>
    </w:p>
    <w:p>
      <w:r>
        <w:t>LOANS AND TRANSFERS</w:t>
      </w:r>
      <w:r>
        <w:br/>
        <w:t>Section 15.1 Trades and Reassignments: Unless otherwise agreed to in an SPA addendum, a</w:t>
      </w:r>
      <w:r>
        <w:br/>
        <w:t>Player may be required, without his consent, to relocate to any Team in the League as directed by</w:t>
      </w:r>
      <w:r>
        <w:br/>
        <w:t>MLS. With regard specifically to trades made during the League Season, such trades may only</w:t>
      </w:r>
      <w:r>
        <w:br/>
        <w:t>occur during the FIFA transfer windows for the United States.</w:t>
      </w:r>
      <w:r>
        <w:br/>
        <w:t>Any traded or reassigned Player shall receive a $5,000 ($5,500) in 2027) stipend payable within</w:t>
      </w:r>
      <w:r>
        <w:br/>
        <w:t>thirty (30) days of the trade or reassignment unless the Player is traded or reassigned again before</w:t>
      </w:r>
      <w:r>
        <w:br/>
        <w:t>he relocates to the home market of the Team to which he has been traded or reassigned.</w:t>
      </w:r>
      <w:r>
        <w:br/>
        <w:t>A Player who is assigned to another Team must report to that Team within twenty-four (24) hours.</w:t>
      </w:r>
      <w:r>
        <w:br/>
        <w:t>Within two (2) weeks after reporting to his new Team, the Player will be allowed three (3)</w:t>
      </w:r>
      <w:r>
        <w:br/>
        <w:t>consecutive days off to organize his affairs. Permission to a Player to take one or more of these</w:t>
      </w:r>
      <w:r>
        <w:br/>
        <w:t>three (3) days prior to reporting to his new Team shall not be unreasonably withheld.</w:t>
      </w:r>
      <w:r>
        <w:br/>
        <w:t>Section 15.2 Loans and Transfers: MLS shall have the right during the Term of a Player’s SPA to</w:t>
      </w:r>
      <w:r>
        <w:br/>
        <w:t>loan the Player’s services or to transfer, assign and/or sell the rights to the Player’s services to any</w:t>
      </w:r>
      <w:r>
        <w:br/>
        <w:t>professional soccer team or league outside of MLS provided that the Player consents to any such</w:t>
      </w:r>
      <w:r>
        <w:br/>
        <w:t>loan, transfer, assignment or sale.</w:t>
      </w:r>
      <w:r>
        <w:br/>
        <w:t>Notwithstanding the above, a Player twenty-four (24) years old or younger may consent to a future</w:t>
      </w:r>
      <w:r>
        <w:br/>
        <w:t>loan to a Team’s Affiliate through a rider to his SPA, which must be separately signed. MLS and</w:t>
      </w:r>
      <w:r>
        <w:br/>
        <w:t>the MLSPA will agree on a rider to the SPA for these purposes. The MLSPA will not advise or</w:t>
      </w:r>
      <w:r>
        <w:br/>
        <w:t>influence any Player to not sign the rider and MLS may, in its discretion, require any Player(s) to</w:t>
      </w:r>
      <w:r>
        <w:br/>
        <w:t>sign the rider as a condition of employment. For the avoidance of doubt, the Player must be twenty-</w:t>
      </w:r>
      <w:r>
        <w:br/>
        <w:t>four (24) years old or younger at the time of such future loan. For a Player twenty-five (25) years</w:t>
      </w:r>
      <w:r>
        <w:br/>
        <w:t>old or older, a loan to an Affiliate will be for a term agreed upon by the Player, which may be less</w:t>
      </w:r>
      <w:r>
        <w:br/>
        <w:t>than one (1) full season.</w:t>
      </w:r>
      <w:r>
        <w:br/>
        <w:t>While on loan to any lower division team in the United States or Canada, a Player will receive a per</w:t>
      </w:r>
      <w:r>
        <w:br/>
        <w:t>diem of at least fifty-five dollars ($55) per day ($13 for breakfast; $14 for lunch; $23 for dinner; $5</w:t>
      </w:r>
      <w:r>
        <w:br/>
        <w:t>for incidentals) ($60.50 in 2027: $14 for breakfast; $15 for lunch; $25 for dinner; $6.50 for</w:t>
      </w:r>
      <w:r>
        <w:br/>
        <w:t>incidentals) when traveling with such team, provided that such per diem amounts may be paid</w:t>
      </w:r>
      <w:r>
        <w:br/>
        <w:t>directly by the lower division team.</w:t>
      </w:r>
      <w:r>
        <w:br/>
        <w:t>While on loan to an Affiliate, the Player remains on his current SPA at his current salary level and</w:t>
      </w:r>
      <w:r>
        <w:br/>
        <w:t>will continue to be covered by MLS’s workers’ compensation, health insurance, life insurance, and</w:t>
      </w:r>
      <w:r>
        <w:br/>
        <w:t>retirement plan including receiving the employer contribution contained in Section 10.13. In the</w:t>
      </w:r>
      <w:r>
        <w:br/>
        <w:t>event such a loan requires the Player to move to a new city, the Player will be reimbursed for all</w:t>
      </w:r>
      <w:r>
        <w:br/>
        <w:t>reasonable and necessary relocation expenses associated with the move at the beginning of each</w:t>
      </w:r>
      <w:r>
        <w:br/>
        <w:t>loan, as well as reimbursement for relocation expenses for when the Player is recalled by his MLS</w:t>
      </w:r>
      <w:r>
        <w:br/>
        <w:t>Team. If a first time professional player elects to receive the cash stipend set forth in Section 10.16</w:t>
      </w:r>
      <w:r>
        <w:br/>
        <w:t>and if such Player is loaned to an Affiliate prior to the Roster Compliance Date during the Player’s</w:t>
      </w:r>
      <w:r>
        <w:br/>
        <w:t>first professional season, the Player will not also be reimbursed for relocation expenses at the</w:t>
      </w:r>
      <w:r>
        <w:br/>
        <w:t>beginning of the loan, provided further that such Player: (i) was provided notice in writing that he</w:t>
      </w:r>
    </w:p>
    <w:p>
      <w:r>
        <w:t>62</w:t>
      </w:r>
    </w:p>
    <w:p>
      <w:r>
        <w:t>should not relocate to the Team’s metropolitan area until on or after the Roster Compliance Date;</w:t>
      </w:r>
      <w:r>
        <w:br/>
        <w:t>and (ii) he was provided with housing expenses from the commencement of his SPA to the date of</w:t>
      </w:r>
      <w:r>
        <w:br/>
        <w:t>the loan to the Affiliate prior to the Roster Compliance Date. Each Team shall notify the Players as</w:t>
      </w:r>
      <w:r>
        <w:br/>
        <w:t>soon as it reasonably expects that the Player will be loaned to its Affiliate. In addition, a loaned</w:t>
      </w:r>
      <w:r>
        <w:br/>
        <w:t>Player is not responsible for paying for housing, utilities (including but not limited to electricity,</w:t>
      </w:r>
      <w:r>
        <w:br/>
        <w:t>heat, water, sewage, trash removal, Internet, and cable) or furnishings (bedroom furniture, kitchen</w:t>
      </w:r>
      <w:r>
        <w:br/>
        <w:t>wear including cooking and serving utensils, lounge furniture, television) in both the MLS and</w:t>
      </w:r>
      <w:r>
        <w:br/>
        <w:t>Affiliate market. Teams may opt to house Players in furnished apartments in lieu of housing</w:t>
      </w:r>
      <w:r>
        <w:br/>
        <w:t>expenses consistent with the League salary budget rules. In all other respects, Players will be</w:t>
      </w:r>
      <w:r>
        <w:br/>
        <w:t>subject to the applicable Affiliate rules and regulations.</w:t>
      </w:r>
      <w:r>
        <w:br/>
        <w:t>A Player on loan to an Affiliate for the entire Affiliate season shall not accrue an MLS Service Year</w:t>
      </w:r>
      <w:r>
        <w:br/>
        <w:t>unless he either:</w:t>
      </w:r>
      <w:r>
        <w:br/>
        <w:t>(i) plays in a Regular Season or Post-Season game during the League Year in which he is</w:t>
      </w:r>
      <w:r>
        <w:br/>
        <w:t>loaned; or</w:t>
      </w:r>
      <w:r>
        <w:br/>
        <w:t>(ii) is included on the gameday roster of his Team during the period that runs from the date</w:t>
      </w:r>
      <w:r>
        <w:br/>
        <w:t>of the first Affiliate regular season game through the final league season game (including</w:t>
      </w:r>
      <w:r>
        <w:br/>
        <w:t>playoffs) of the Affiliate team to which he is loaned.</w:t>
      </w:r>
    </w:p>
    <w:p>
      <w:r>
        <w:t>Player Eligibility Notice: MLS shall notify and fully disclose upon signing to any Player who may</w:t>
      </w:r>
      <w:r>
        <w:br/>
        <w:t>be moved to roster slot 31 or greater, that if he is moved to roster slot 31 or greater, he will not be</w:t>
      </w:r>
      <w:r>
        <w:br/>
        <w:t>eligible to play in League Season matches. MLS will provide notice to the MLSPA when Players</w:t>
      </w:r>
      <w:r>
        <w:br/>
        <w:t>are moved to such slot.</w:t>
      </w:r>
      <w:r>
        <w:br/>
        <w:t>Section 15.3 Consideration for Loan or Transfer : Except as otherwise provided in this CBA or</w:t>
      </w:r>
      <w:r>
        <w:br/>
        <w:t>otherwise agreed at any time in writing between the Player and MLS, the Player shall be entitled to</w:t>
      </w:r>
      <w:r>
        <w:br/>
        <w:t>receive from MLS (promptly upon receipt by MLS of such consideration) ten percent (10%) of any</w:t>
      </w:r>
      <w:r>
        <w:br/>
        <w:t>consideration received by MLS for any loan or transfer of the Player’s services to a team or league</w:t>
      </w:r>
      <w:r>
        <w:br/>
        <w:t>outside of MLS. This Section shall not apply to a loan to an Affiliate if the loan fee is used solely</w:t>
      </w:r>
      <w:r>
        <w:br/>
        <w:t>as a mechanism to cover the player’s salary.</w:t>
      </w:r>
      <w:r>
        <w:br/>
        <w:t>Section 15.4 FIFA Rules and Regulations: MLS and the Player agree that any loan, transfer,</w:t>
      </w:r>
      <w:r>
        <w:br/>
        <w:t>assignment or sale of MLS’s rights to the Player’s services, whether prior to or after the termination</w:t>
      </w:r>
      <w:r>
        <w:br/>
        <w:t>of the Player’s SPA, shall only be made in accordance with all applicable rules and regulations of</w:t>
      </w:r>
      <w:r>
        <w:br/>
        <w:t>FIFA and any relevant governing body provided such rules and regulations do not conflict with any</w:t>
      </w:r>
      <w:r>
        <w:br/>
        <w:t>provisions or remedies set forth in this CBA or New York state or federal law; provided further,</w:t>
      </w:r>
      <w:r>
        <w:br/>
        <w:t>however, that upon the termination of a Player’s SPA, such Player shall be free to sign a contract</w:t>
      </w:r>
      <w:r>
        <w:br/>
        <w:t>with any professional soccer team or league outside of MLS without MLS or any Team requiring</w:t>
      </w:r>
      <w:r>
        <w:br/>
        <w:t>the team signing the Player to pay training compensation, a transfer fee, or any compensation,</w:t>
      </w:r>
      <w:r>
        <w:br/>
        <w:t>penalty, restriction, or equalization obligation of any kind to MLS or to any Team.</w:t>
      </w:r>
      <w:r>
        <w:br/>
        <w:t>Section 15.5 FIFA Regulations on the Status and Transfer of Players: Unless otherwise</w:t>
      </w:r>
      <w:r>
        <w:br/>
        <w:t>prohibited by any other provision of this CBA, MLS shall be permitted to act in accordance with all</w:t>
      </w:r>
      <w:r>
        <w:br/>
        <w:t>provisions of the FIFA Regulations on the Status and Transfer of Players (“FIFA RSTP”) adopted</w:t>
      </w:r>
      <w:r>
        <w:br/>
        <w:t>by FIFA on March 22, 2014, effective August 1, 2014, as those FIFA RSTP may be amended or</w:t>
      </w:r>
      <w:r>
        <w:br/>
        <w:t>interpreted by FIFA from time to time).</w:t>
      </w:r>
    </w:p>
    <w:p>
      <w:r>
        <w:t>63</w:t>
      </w:r>
    </w:p>
    <w:p>
      <w:r>
        <w:t>Section 15.6 Intra-League Loans: When a Player is loaned within MLS, he shall be entitled to the</w:t>
      </w:r>
      <w:r>
        <w:br/>
        <w:t>same relocation expenses as a traded Player, and in addition shall not be responsible for paying for</w:t>
      </w:r>
      <w:r>
        <w:br/>
        <w:t>housing in both the MLS markets. Teams may opt to house such Players in furnished apartments in</w:t>
      </w:r>
      <w:r>
        <w:br/>
        <w:t>lieu of housing expenses consistent with the League salary budget rules.</w:t>
      </w:r>
      <w:r>
        <w:br/>
        <w:t>At the end of the agreed upon term of the intra-League loan, the loaned Player shall be entitled to</w:t>
      </w:r>
      <w:r>
        <w:br/>
        <w:t>the same relocation expenses as a traded Player in order to move back to the home city for the Team</w:t>
      </w:r>
      <w:r>
        <w:br/>
        <w:t>from which he was originally loaned, even if his SPA with that Team expired on the same date that</w:t>
      </w:r>
      <w:r>
        <w:br/>
        <w:t>the intra-League loan expired.</w:t>
      </w:r>
    </w:p>
    <w:p>
      <w:r>
        <w:t>64</w:t>
      </w:r>
    </w:p>
    <w:p>
      <w:r>
        <w:t>ARTICLE 16</w:t>
      </w:r>
    </w:p>
    <w:p>
      <w:r>
        <w:t>PARTICIPATION IN HAZARDOUS ACTIVITIES AND OTHER SPORTS PROHIBITED</w:t>
      </w:r>
      <w:r>
        <w:br/>
        <w:t>The MLSPA and MLS acknowledge and agree that the Player’s participation in other sports</w:t>
      </w:r>
      <w:r>
        <w:br/>
        <w:t>or activities may impair or destroy his ability and skill as a soccer player. Accordingly, the Player</w:t>
      </w:r>
      <w:r>
        <w:br/>
        <w:t>will not engage in sports or activities which constitute a substantial danger to his health or safety</w:t>
      </w:r>
      <w:r>
        <w:br/>
        <w:t>(including, but not limited to, American or Canadian football, boxing or wrestling, motorcycling,</w:t>
      </w:r>
      <w:r>
        <w:br/>
        <w:t>moped-riding, auto racing, sky-diving, in-line skating, down-hill snow skiing, mountain biking,</w:t>
      </w:r>
      <w:r>
        <w:br/>
        <w:t>bicycle racing, mountain/rock climbing and rappelling, spelunking and hang-gliding); and that,</w:t>
      </w:r>
      <w:r>
        <w:br/>
        <w:t>except with the prior written consent of, or at the direction of, the Team or MLS, he will not (except</w:t>
      </w:r>
      <w:r>
        <w:br/>
        <w:t>for casual family activities) engage in any game or exhibition of basketball, football, baseball,</w:t>
      </w:r>
      <w:r>
        <w:br/>
        <w:t>softball, tennis, volleyball, hockey, lacrosse, beach soccer or other athletic sport, under penalty of</w:t>
      </w:r>
      <w:r>
        <w:br/>
        <w:t>such fine and/or suspension as may be imposed by the Team or MLS. Failure by MLS or the Team</w:t>
      </w:r>
      <w:r>
        <w:br/>
        <w:t>to object to a Player’s participation in other athletic sports will not constitute implied consent to</w:t>
      </w:r>
      <w:r>
        <w:br/>
        <w:t>future participation in such activities. Nothing contained herein shall be intended to require the</w:t>
      </w:r>
      <w:r>
        <w:br/>
        <w:t>Player to obtain the written consent of the Team or MLS in order to enable the Player to participate,</w:t>
      </w:r>
      <w:r>
        <w:br/>
        <w:t>as an amateur, in the sport of golf, swimming or hiking (not including ice climbing or other hiking</w:t>
      </w:r>
      <w:r>
        <w:br/>
        <w:t>requiring crampons or other special equipment).</w:t>
      </w:r>
    </w:p>
    <w:p>
      <w:r>
        <w:t>65</w:t>
      </w:r>
    </w:p>
    <w:p>
      <w:r>
        <w:t>ARTICLE 17</w:t>
      </w:r>
    </w:p>
    <w:p>
      <w:r>
        <w:t>LEAGUE SCHEDULE AND OTHER GAME SCHEDULES</w:t>
      </w:r>
      <w:r>
        <w:br/>
        <w:t>Section 17.1 Duration of League Season : Subject to Article 13 requirements and limitations set</w:t>
      </w:r>
      <w:r>
        <w:br/>
        <w:t>forth in this Article 17, there is no limitation on the length of the League Season.</w:t>
      </w:r>
      <w:r>
        <w:br/>
        <w:t>Section 17.2 Post-Season and Pre-Season Training:</w:t>
      </w:r>
      <w:r>
        <w:br/>
        <w:t>(i) End of Regular Season/Post-Season:</w:t>
      </w:r>
      <w:r>
        <w:br/>
        <w:t>(a) Subject to Section 17.3, a Player may be required to train after his Team’s</w:t>
      </w:r>
      <w:r>
        <w:br/>
        <w:t>final Regular Season or Post-Season game if:</w:t>
      </w:r>
      <w:r>
        <w:br/>
        <w:t>1. The Player’s Team has a Compulsory Tournament or Non-Compulsory</w:t>
      </w:r>
      <w:r>
        <w:br/>
        <w:t>Tournament or gated Exhibition Game, in which case the Player may be</w:t>
      </w:r>
      <w:r>
        <w:br/>
        <w:t>required to report to training no earlier than five (5) days prior to the date</w:t>
      </w:r>
      <w:r>
        <w:br/>
        <w:t>of such game; or</w:t>
      </w:r>
      <w:r>
        <w:br/>
        <w:t>2. The Player’s Team conducts such training in accordance with the Post-</w:t>
      </w:r>
      <w:r>
        <w:br/>
        <w:t>Season training Rules set forth in Section 17.2(ii).</w:t>
      </w:r>
      <w:r>
        <w:br/>
        <w:t>(ii) Post-Season Training Rules:</w:t>
      </w:r>
      <w:r>
        <w:br/>
        <w:t>(a) Post-Season Training Timing:</w:t>
      </w:r>
      <w:r>
        <w:br/>
        <w:t>1. If MLS Cup takes place after United States Thanksgiving, Post-Season</w:t>
      </w:r>
      <w:r>
        <w:br/>
        <w:t>training for MLS Teams may extend no later than the Friday before</w:t>
      </w:r>
      <w:r>
        <w:br/>
        <w:t>Thanksgiving.</w:t>
      </w:r>
    </w:p>
    <w:p>
      <w:r>
        <w:t>2. If MLS Cup takes place between November 1</w:t>
      </w:r>
      <w:r>
        <w:br/>
        <w:t>st and United States</w:t>
      </w:r>
      <w:r>
        <w:br/>
        <w:t>Thanksgiving, Post-Season training for MLS Teams may extend no later</w:t>
      </w:r>
      <w:r>
        <w:br/>
        <w:t>than the Friday before MLS Cup.</w:t>
      </w:r>
    </w:p>
    <w:p>
      <w:r>
        <w:t>(b) Time Off Immediately After Season: Players must have a minimum of seven</w:t>
      </w:r>
      <w:r>
        <w:br/>
        <w:t>(7) days off immediately following their Team’s last competitive MLS match prior to the start of</w:t>
      </w:r>
      <w:r>
        <w:br/>
        <w:t>any Post-Season training.</w:t>
      </w:r>
      <w:r>
        <w:br/>
        <w:t>(c) Post-Season Individual Meetings: A Player may request an individual</w:t>
      </w:r>
      <w:r>
        <w:br/>
        <w:t>meeting with the coaching staff to identify key areas of improvement for the following season,</w:t>
      </w:r>
      <w:r>
        <w:br/>
        <w:t>including fitness and nutrition, technical development goals or other areas of improvement.</w:t>
      </w:r>
      <w:r>
        <w:br/>
        <w:t>(d) Post-Season Training Player Eligibility: Any Player participating in Post-</w:t>
      </w:r>
      <w:r>
        <w:br/>
        <w:t>Season training following his Team’s last competitive MLS match must be under contract for the</w:t>
      </w:r>
      <w:r>
        <w:br/>
        <w:t>following season. If a Player has an option for the following season, that option must be exercised</w:t>
      </w:r>
      <w:r>
        <w:br/>
        <w:t>prior to his participation in any Post-Season training.</w:t>
      </w:r>
      <w:r>
        <w:br/>
        <w:t>(e) Post-Season Training Schedule: Players must receive a full, detailed schedule</w:t>
      </w:r>
      <w:r>
        <w:br/>
        <w:t>for all Post-Season training prior to the start of such training.</w:t>
      </w:r>
      <w:r>
        <w:br/>
        <w:t>(f) Post-Season Training Facility Access:</w:t>
      </w:r>
    </w:p>
    <w:p>
      <w:r>
        <w:t>66</w:t>
      </w:r>
    </w:p>
    <w:p>
      <w:r>
        <w:t>1. Players must have access to Team training facilities and equipment,</w:t>
      </w:r>
      <w:r>
        <w:br/>
        <w:t>within reasonable and appropriate limitations, throughout the Off-Season.</w:t>
      </w:r>
    </w:p>
    <w:p>
      <w:r>
        <w:t>2. A Player may use another MLS Team’s training facility to perform</w:t>
      </w:r>
      <w:r>
        <w:br/>
        <w:t>personal training during the Off-Season provided he is granted prior</w:t>
      </w:r>
      <w:r>
        <w:br/>
        <w:t>permission from the Team in control of the training facility. Additionally,</w:t>
      </w:r>
      <w:r>
        <w:br/>
        <w:t>his Team must provide prior confirmation to the League and to the Team</w:t>
      </w:r>
      <w:r>
        <w:br/>
        <w:t>in control of the training facility that it will not bring any tampering</w:t>
      </w:r>
      <w:r>
        <w:br/>
        <w:t>charge related to any such training.</w:t>
      </w:r>
    </w:p>
    <w:p>
      <w:r>
        <w:t>3. If a Player is using another MLS Team’s training facility in conjunction</w:t>
      </w:r>
      <w:r>
        <w:br/>
        <w:t>with a specialized Off-Season program, the Player’s Team need not</w:t>
      </w:r>
      <w:r>
        <w:br/>
        <w:t>provide permission. For example, a Player who requires access to a</w:t>
      </w:r>
      <w:r>
        <w:br/>
        <w:t>soccer-specific facility as part of a training program conducted at the</w:t>
      </w:r>
      <w:r>
        <w:br/>
        <w:t>EXOS Athlete Performance Institute facilities in Frisco, Texas or Los</w:t>
      </w:r>
      <w:r>
        <w:br/>
        <w:t>Angeles, California would be able to use the training facilities of FC</w:t>
      </w:r>
      <w:r>
        <w:br/>
        <w:t>Dallas or the LA Galaxy, respectively, to perform such training without</w:t>
      </w:r>
      <w:r>
        <w:br/>
        <w:t>his Team’s permission.</w:t>
      </w:r>
    </w:p>
    <w:p>
      <w:r>
        <w:t>(g) Post-Season Training Limitations: Teams may not conduct Post-Season</w:t>
      </w:r>
      <w:r>
        <w:br/>
        <w:t>training more than five (5) days a week and may not conduct Post-Season training on weekends.</w:t>
      </w:r>
      <w:r>
        <w:br/>
        <w:t>(h) The restrictions set forth in this Section 17.2(ii) only apply to training, not</w:t>
      </w:r>
      <w:r>
        <w:br/>
        <w:t>meetings.</w:t>
      </w:r>
      <w:r>
        <w:br/>
        <w:t>(iii) Pre-Season Training Camp Start Date:</w:t>
      </w:r>
      <w:r>
        <w:br/>
        <w:t>(a) If MLS Cup is played after United States Thanksgiving, no Team may have</w:t>
      </w:r>
      <w:r>
        <w:br/>
        <w:t>its Players report to the Team for Pre-Season Training Camp more than six (6) weeks prior to the</w:t>
      </w:r>
      <w:r>
        <w:br/>
        <w:t>date of the first game of the Regular Season (the “Pre-Season Training Camp Start Date”) except as</w:t>
      </w:r>
      <w:r>
        <w:br/>
        <w:t>set forth in Section 17.2(iv).</w:t>
      </w:r>
      <w:r>
        <w:br/>
        <w:t>(b) I f MLS Cup is played between November 1 st and United States</w:t>
      </w:r>
      <w:r>
        <w:br/>
        <w:t>Thanksgiving, the date when Players must report to the Team for Pre-Season Training Camp may</w:t>
      </w:r>
      <w:r>
        <w:br/>
        <w:t>be no earlier than eight (8) weeks prior to the date of the first MLS Regular Season game, provided</w:t>
      </w:r>
      <w:r>
        <w:br/>
        <w:t>that such report date cannot be prior to January 4</w:t>
      </w:r>
      <w:r>
        <w:br/>
        <w:t>th, and provided further that each Team shall spend</w:t>
      </w:r>
      <w:r>
        <w:br/>
        <w:t>at least five (5) consecutive days in its home market at some point during Week 3, 4, 5 or 6 of Pre-</w:t>
      </w:r>
      <w:r>
        <w:br/>
        <w:t>Season, with at least three (3) of such days off (which shall count against the Team’s days off</w:t>
      </w:r>
      <w:r>
        <w:br/>
        <w:t>requirement), except as set forth in Section 17.2(iv).</w:t>
      </w:r>
      <w:r>
        <w:br/>
        <w:t>(iv) Exceptions to Pre-Season Training Camp Start Date: The following exceptions are</w:t>
      </w:r>
      <w:r>
        <w:br/>
        <w:t>subject to Article 13 and Section 17.4 (No Soccer Activity):</w:t>
      </w:r>
      <w:r>
        <w:br/>
        <w:t>(a) C ompulsory Tournament Exception: For a Compulsory Tournament, offic ial</w:t>
      </w:r>
      <w:r>
        <w:br/>
        <w:t>sanctioned FIFA tournament (e.g., Copa Libertadores) or one (1) additional League-run tournament,</w:t>
      </w:r>
      <w:r>
        <w:br/>
        <w:t>Players may be required to report to training no earlier than twenty-one (21) days prior to the start</w:t>
      </w:r>
      <w:r>
        <w:br/>
        <w:t>of such matches; or</w:t>
      </w:r>
    </w:p>
    <w:p>
      <w:r>
        <w:t>67</w:t>
      </w:r>
    </w:p>
    <w:p>
      <w:r>
        <w:t>(b) Non-Compulsory Tournament/Exhibition Games: Teams may play</w:t>
      </w:r>
      <w:r>
        <w:br/>
        <w:t>Exhibition Games between November 30th and the Pre-Season Training Camp Start Date provided</w:t>
      </w:r>
      <w:r>
        <w:br/>
        <w:t>that: (i) the schedule is set and given to the Players no later than five (5) days following the Team’s</w:t>
      </w:r>
      <w:r>
        <w:br/>
        <w:t>last game or last day of training, whichever is later; (ii) payments for the game(s) are made in</w:t>
      </w:r>
      <w:r>
        <w:br/>
        <w:t>accordance with the bonus structure set forth in Section 10.9; and (iii) round-trip transportation is</w:t>
      </w:r>
      <w:r>
        <w:br/>
        <w:t>provided between the Player’s Off-Season home and reporting location at MLS/Team’s expense. If</w:t>
      </w:r>
      <w:r>
        <w:br/>
        <w:t>these requirements are met and the Team schedules an Exhibition Game during this time period,</w:t>
      </w:r>
      <w:r>
        <w:br/>
        <w:t>Players may be required to report to training no earlier than five (5) days prior to the start of such</w:t>
      </w:r>
      <w:r>
        <w:br/>
        <w:t>matches.</w:t>
      </w:r>
      <w:r>
        <w:br/>
        <w:t>(c) The parties’ intent in permitting such matches and training is to enable MLS</w:t>
      </w:r>
      <w:r>
        <w:br/>
        <w:t>to engage in meaningful competition and not to evade the requirement that Pre-Season training</w:t>
      </w:r>
      <w:r>
        <w:br/>
        <w:t>camp begin no more than six (6) weeks prior to the first Regular Season game. MLS shall not</w:t>
      </w:r>
      <w:r>
        <w:br/>
        <w:t>abuse this provision, and this stated intent, in scheduling matches and related training during the</w:t>
      </w:r>
      <w:r>
        <w:br/>
        <w:t>Off-Season.</w:t>
      </w:r>
      <w:r>
        <w:br/>
        <w:t>(d) If MLS Cup is played prior to November 1</w:t>
      </w:r>
      <w:r>
        <w:br/>
        <w:t>st in a year, MLS and the MLSPA</w:t>
      </w:r>
      <w:r>
        <w:br/>
        <w:t>will utilize their best efforts to negotiate revised rules regarding Post-Season and Pre-Season</w:t>
      </w:r>
      <w:r>
        <w:br/>
        <w:t>training schedules, provided that, if the parties cannot agree, MLS may continue to schedule</w:t>
      </w:r>
      <w:r>
        <w:br/>
        <w:t>training and games between MLS Cup and November 30</w:t>
      </w:r>
      <w:r>
        <w:br/>
        <w:t>th pursuant to Section 17.2(c).</w:t>
      </w:r>
      <w:r>
        <w:br/>
        <w:t>(e) Off-Season Conditioning: Teams may require Off-Season conditioning and</w:t>
      </w:r>
      <w:r>
        <w:br/>
        <w:t>remote reporting of such conditioning.</w:t>
      </w:r>
      <w:r>
        <w:br/>
        <w:t>Section 17.3 Thanksgiving Break:</w:t>
      </w:r>
      <w:r>
        <w:br/>
        <w:t>(i) Players Participating in Post-Season: Players required to play in a Post-Season game</w:t>
      </w:r>
      <w:r>
        <w:br/>
        <w:t>over United States Thanksgiving weekend will be entitled to receive days off during the two (2)</w:t>
      </w:r>
      <w:r>
        <w:br/>
        <w:t>week break in the Post-Season (currently between Conference Semi-Final Leg 2 and Conference</w:t>
      </w:r>
      <w:r>
        <w:br/>
        <w:t>Final Leg 1) as follows as determined in the Team’s discretion:</w:t>
      </w:r>
      <w:r>
        <w:br/>
        <w:t>(a) Option 1: three (3) consecutive days off; or</w:t>
      </w:r>
      <w:r>
        <w:br/>
        <w:t>(b) Option 2: weekend off (from noon on Friday through Sunday – Teams may</w:t>
      </w:r>
      <w:r>
        <w:br/>
        <w:t>train up until noon on Friday) plus an additional day off.</w:t>
      </w:r>
    </w:p>
    <w:p>
      <w:r>
        <w:t>(ii) Players Not Participating in Post-Season: Players who are required to train after</w:t>
      </w:r>
      <w:r>
        <w:br/>
        <w:t>their final MLS game will receive three (3) consecutive days off including United States</w:t>
      </w:r>
      <w:r>
        <w:br/>
        <w:t>Thanksgiving Day as determined by the Team in its discretion.</w:t>
      </w:r>
      <w:r>
        <w:br/>
        <w:t>Section 17.4 No Soccer Activity: Teams will not engage in any soccer-related activity for a</w:t>
      </w:r>
      <w:r>
        <w:br/>
        <w:t>minimum of four (4) consecutive weeks each year, from approximately December 6th to January 3rd.</w:t>
      </w:r>
      <w:r>
        <w:br/>
        <w:t>On or before January 15th of each year, MLS shall notify the MLSPA of the exact weeks for which</w:t>
      </w:r>
      <w:r>
        <w:br/>
        <w:t>this provision shall apply for the upcoming year. Notwithstanding the above, in the event that the</w:t>
      </w:r>
      <w:r>
        <w:br/>
        <w:t>League determines in its reasonable discretion that an Exhibition Game cannot be scheduled at</w:t>
      </w:r>
      <w:r>
        <w:br/>
        <w:t>another time, then MLS may, after consultation with the MLSPA, schedule such games prior to</w:t>
      </w:r>
      <w:r>
        <w:br/>
        <w:t>December 23</w:t>
      </w:r>
      <w:r>
        <w:br/>
        <w:t>rd or after January 6th provided that Player vacation requirements and the other</w:t>
      </w:r>
      <w:r>
        <w:br/>
        <w:t>provisions of this Article (other than the January 15th notice requirement set forth in this Section</w:t>
      </w:r>
    </w:p>
    <w:p>
      <w:r>
        <w:t>68</w:t>
      </w:r>
    </w:p>
    <w:p>
      <w:r>
        <w:t>17.4) are otherwise satisfied. In each Team’s discretion, the requirements of this Section 17.4 may</w:t>
      </w:r>
      <w:r>
        <w:br/>
        <w:t>be inclusive of the vacation requirements set forth in Article 13 (i.e., each Team may use these four</w:t>
      </w:r>
      <w:r>
        <w:br/>
        <w:t>(4) weeks of no soccer activity to satisfy part of the six (6) total weeks or five (5) consecutive weeks</w:t>
      </w:r>
      <w:r>
        <w:br/>
        <w:t>of required vacation).</w:t>
      </w:r>
      <w:r>
        <w:br/>
        <w:t>Section 17.5 Number of Games: From the beginning of the Regular Season through December</w:t>
      </w:r>
      <w:r>
        <w:br/>
        <w:t>23</w:t>
      </w:r>
      <w:r>
        <w:br/>
        <w:t>rd, each Team may not play more than:</w:t>
      </w:r>
      <w:r>
        <w:br/>
        <w:t>(i) Up to thirty-eight (38) Regular Season games;</w:t>
      </w:r>
      <w:r>
        <w:br/>
        <w:t>(ii) Six (6) Post-Season games including MLS Cup; provided that MLS has the</w:t>
      </w:r>
      <w:r>
        <w:br/>
        <w:t>discretion to divide Regular Season and Post-Season games within the set overall</w:t>
      </w:r>
      <w:r>
        <w:br/>
        <w:t>number of Regular Season games and Post-Season games;</w:t>
      </w:r>
      <w:r>
        <w:br/>
        <w:t>(iii) Five (5) Exhibition Games/Non-Compulsory Tournament games;</w:t>
      </w:r>
      <w:r>
        <w:br/>
        <w:t>(iv) All FIFA/CONCACAF/USSF/CSA/Compulsory Tournaments as well as any</w:t>
      </w:r>
      <w:r>
        <w:br/>
        <w:t>qualifying tournaments or play-in games (e.g., Copa Libertadores, USOC, Canadian</w:t>
      </w:r>
      <w:r>
        <w:br/>
        <w:t>Championship, CCL);</w:t>
      </w:r>
      <w:r>
        <w:br/>
        <w:t>(v) One (1) additional League-run tournament; and</w:t>
      </w:r>
      <w:r>
        <w:br/>
        <w:t>(vi) Newly-created US-Mexico Champions Cup (MLS will consult with the MLSPA on</w:t>
      </w:r>
      <w:r>
        <w:br/>
        <w:t>the timing and other Player-related issues for such match).</w:t>
      </w:r>
      <w:r>
        <w:br/>
        <w:t>MLS will not schedule Players for four (4) games in any seven (7) day period unless such</w:t>
      </w:r>
      <w:r>
        <w:br/>
        <w:t>schedule is reasonably unavoidable.</w:t>
      </w:r>
    </w:p>
    <w:p>
      <w:r>
        <w:t>No Team may play a game within thirty-six (36) hours after the end of a prior game unless</w:t>
      </w:r>
      <w:r>
        <w:br/>
        <w:t>such schedule is reasonably unavoidable, in which case no Player shall play in both such games.</w:t>
      </w:r>
    </w:p>
    <w:p>
      <w:r>
        <w:t>For avoidance of doubt, national team duty (including the senior and youth national teams or</w:t>
      </w:r>
      <w:r>
        <w:br/>
        <w:t>Olympic teams of any nation) shall not count toward the limitation but may be otherwise subject to</w:t>
      </w:r>
      <w:r>
        <w:br/>
        <w:t>the limitations set forth in Section 8.3.</w:t>
      </w:r>
    </w:p>
    <w:p>
      <w:r>
        <w:t>There is no limitation on the number of games played between the Pre-Season Training</w:t>
      </w:r>
      <w:r>
        <w:br/>
        <w:t>Camp Start Date and the start of the Regular Season.</w:t>
      </w:r>
    </w:p>
    <w:p>
      <w:r>
        <w:t>Section 17.6 Post-Season Format: The League shall consult with the MLSPA prior to changing</w:t>
      </w:r>
      <w:r>
        <w:br/>
        <w:t>the Post-Season format.</w:t>
      </w:r>
      <w:r>
        <w:br/>
        <w:t>Section 17.7 MLS Discretion: The MLSPA acknowledges that, except as provided in this Article</w:t>
      </w:r>
      <w:r>
        <w:br/>
        <w:t>17, MLS has the right, in its sole discretion, to schedule games in the Pre-Season and League</w:t>
      </w:r>
      <w:r>
        <w:br/>
        <w:t>Season, and to schedule Players’ participation in games, whether international or domestic.</w:t>
      </w:r>
    </w:p>
    <w:p>
      <w:r>
        <w:t>69</w:t>
      </w:r>
    </w:p>
    <w:p>
      <w:r>
        <w:t>ARTICLE 18</w:t>
      </w:r>
    </w:p>
    <w:p>
      <w:r>
        <w:t>STANDARD PLAYER AGREEMENT</w:t>
      </w:r>
      <w:r>
        <w:br/>
        <w:t>Section 18.1 Form of Agreement:</w:t>
      </w:r>
      <w:r>
        <w:br/>
        <w:t>(i) All Player signings during the term of this Agreement shall consist of: (i) a Standard</w:t>
      </w:r>
      <w:r>
        <w:br/>
        <w:t>Player Agreement (copy attached hereto as Exhibit 1 and made a part of this CBA); and (ii) any</w:t>
      </w:r>
      <w:r>
        <w:br/>
        <w:t>attachment to the SPA (including, but not limited to, schedules to the SPA, marketing agreements,</w:t>
      </w:r>
      <w:r>
        <w:br/>
        <w:t>termination letters, buy-out agreements, and transfer/loan agreements that are relevant for Salary</w:t>
      </w:r>
      <w:r>
        <w:br/>
        <w:t>Budget or allocation purposes) as agreed to between MLS and the Player.</w:t>
      </w:r>
    </w:p>
    <w:p>
      <w:r>
        <w:t>(ii) MLS shall provide copies of: (i) each Player’s SPA; and (ii) any attachment to each</w:t>
      </w:r>
      <w:r>
        <w:br/>
        <w:t>Player’s SPA as agreed to between MLS and the Player which is consistent with the provisions of</w:t>
      </w:r>
      <w:r>
        <w:br/>
        <w:t>this CBA (including, but not limited to, schedules to the SPA, marketing agreements, termination</w:t>
      </w:r>
      <w:r>
        <w:br/>
        <w:t>letters, buy-out agreements, transfer/loan agreements that are relevant for Salary Budget or</w:t>
      </w:r>
      <w:r>
        <w:br/>
        <w:t>allocation purposes, and check-off authorizations), to the MLSPA within five (5) business days of</w:t>
      </w:r>
      <w:r>
        <w:br/>
        <w:t>their execution. If the document does not require the signature of the Player, such as a termination</w:t>
      </w:r>
      <w:r>
        <w:br/>
        <w:t>letter, MLS shall provide the same to the MLSPA within five (5) days of receipt or delivery of the</w:t>
      </w:r>
      <w:r>
        <w:br/>
        <w:t>same by MLS or the applicable Team. If the documents are not each signed by the Player at the</w:t>
      </w:r>
      <w:r>
        <w:br/>
        <w:t>same time, MLS shall provide the MLSPA with the documents as they are signed. For example, if a</w:t>
      </w:r>
      <w:r>
        <w:br/>
        <w:t>Player signs and delivers the Schedule to his Standard Player Agreement to his Team and/or MLS</w:t>
      </w:r>
      <w:r>
        <w:br/>
        <w:t>on January 1</w:t>
      </w:r>
      <w:r>
        <w:br/>
        <w:t>st, and then delivers the Standard Player Agreement to his Team and/or MLS on</w:t>
      </w:r>
      <w:r>
        <w:br/>
        <w:t>January 10th, MLS shall provide the MLSPA with the Schedule within five (5) business days of</w:t>
      </w:r>
      <w:r>
        <w:br/>
        <w:t>January 1st, and the Standard Player Agreement within five (5) business days of January 10th. If at</w:t>
      </w:r>
      <w:r>
        <w:br/>
        <w:t>the time any of the documents referred to herein are delivered to the MLSPA, such document(s)</w:t>
      </w:r>
      <w:r>
        <w:br/>
        <w:t>have not been signed by MLS, then MLS shall provide the MLSPA with fully executed copies of</w:t>
      </w:r>
      <w:r>
        <w:br/>
        <w:t>the applicable documents within five (5) business days of their execution by MLS. MLS shall</w:t>
      </w:r>
      <w:r>
        <w:br/>
        <w:t>provide the documents in the manner set forth in this Paragraph to the MLSPA via weekly emails</w:t>
      </w:r>
      <w:r>
        <w:br/>
        <w:t>on Monday and Friday of each week to email address(es) designated by the MLSPA.</w:t>
      </w:r>
    </w:p>
    <w:p>
      <w:r>
        <w:t>(iii) MLS will provide notice on each Player’s Schedule in French, Italian, Portuguese and</w:t>
      </w:r>
      <w:r>
        <w:br/>
        <w:t>Spanish that, upon request, the SPA is available in French, Italian, Portuguese and Spanish. Upon</w:t>
      </w:r>
      <w:r>
        <w:br/>
        <w:t>request of a native French, Italian, Portuguese or Spanish speaking Player, MLS will provide such</w:t>
      </w:r>
      <w:r>
        <w:br/>
        <w:t>SPA translation to such Player. MLS will maintain translations on file. In all cases of translation,</w:t>
      </w:r>
      <w:r>
        <w:br/>
        <w:t>the English language version of the contract shall control.</w:t>
      </w:r>
    </w:p>
    <w:p>
      <w:r>
        <w:t>Section 18.2 Status of Prior and New SPAs: All SPAs and/or other agreements that were</w:t>
      </w:r>
      <w:r>
        <w:br/>
        <w:t>entered into by MLS and any Player prior to the effective date of this CBA shall remain in full force</w:t>
      </w:r>
      <w:r>
        <w:br/>
        <w:t>and effect for their stated terms and any option years, except that those SPAs shall be deemed</w:t>
      </w:r>
      <w:r>
        <w:br/>
        <w:t>amended in such manner to require the parties to comply with all terms of this CBA, including the</w:t>
      </w:r>
      <w:r>
        <w:br/>
        <w:t>terms of the SPA. All SPAs entered into after the effective date of this Agreement shall be subject</w:t>
      </w:r>
      <w:r>
        <w:br/>
        <w:t>to the terms of this Agreement, including the revised form SPA annexed hereto.</w:t>
      </w:r>
      <w:r>
        <w:br/>
        <w:t>Section 18.3 Player-Agents and Agent Certification:</w:t>
      </w:r>
    </w:p>
    <w:p>
      <w:r>
        <w:t>70</w:t>
      </w:r>
    </w:p>
    <w:p>
      <w:r>
        <w:t>(i) A Player, if he so desires, may designate an agent to conduct on his behalf, or to</w:t>
      </w:r>
      <w:r>
        <w:br/>
        <w:t>assist him in, the negotiation of an individual salary and/or additional benefits, provided that, if the</w:t>
      </w:r>
      <w:r>
        <w:br/>
        <w:t>MLSPA develops and implements an agent certification program, the agent has been certified to</w:t>
      </w:r>
      <w:r>
        <w:br/>
        <w:t>MLS and its Teams as authorized to act as a player agent for such purposes. In the case of Players</w:t>
      </w:r>
      <w:r>
        <w:br/>
        <w:t>negotiating to join MLS from another league, or Players transferring out of MLS, a Player may</w:t>
      </w:r>
      <w:r>
        <w:br/>
        <w:t>designate an agent not certified by the MLSPA.</w:t>
      </w:r>
      <w:r>
        <w:br/>
        <w:t>(ii) If the MLSPA develops and implements an agent certification program, the MLSPA</w:t>
      </w:r>
      <w:r>
        <w:br/>
        <w:t>shall provide MLS with a comprehensive list of the certified player agent(s) whom each Player has</w:t>
      </w:r>
      <w:r>
        <w:br/>
        <w:t>designated to act on his behalf for the purposes set forth in this Section 18.3.</w:t>
      </w:r>
      <w:r>
        <w:br/>
        <w:t>(iii) If, pursuant to Section 18.3(ii), the MLSPA has notified MLS that a Player has</w:t>
      </w:r>
      <w:r>
        <w:br/>
        <w:t>designated a specified certified player agent or agents to act on his behalf for the purposes described</w:t>
      </w:r>
      <w:r>
        <w:br/>
        <w:t>in this Section, MLS may not negotiate or attempt to negotiate an individual salary and/or additional</w:t>
      </w:r>
      <w:r>
        <w:br/>
        <w:t>benefits to be included in an SPA for such Player with any player agent(s) other than such</w:t>
      </w:r>
      <w:r>
        <w:br/>
        <w:t>designated player agent(s).</w:t>
      </w:r>
      <w:r>
        <w:br/>
        <w:t>(iv) The MLSPA’s agent-certification program shall include a procedure for MLS to file</w:t>
      </w:r>
      <w:r>
        <w:br/>
        <w:t>complaints with the MLSPA regarding the conduct of certified player agents and for such</w:t>
      </w:r>
      <w:r>
        <w:br/>
        <w:t>complaints to be investigated and a response given to MLS.</w:t>
      </w:r>
      <w:r>
        <w:br/>
        <w:t>(v) No consultant retained by MLS shall be paid by, or shall solicit a commission from,</w:t>
      </w:r>
      <w:r>
        <w:br/>
        <w:t>a Player.</w:t>
      </w:r>
      <w:r>
        <w:br/>
        <w:t>Section 18.4 Default: A Player may terminate his SPA upon ten (10) business days’ written</w:t>
      </w:r>
      <w:r>
        <w:br/>
        <w:t>notice to MLS and the MLSPA if: (i) MLS defaults in its obligation to pay the salary set forth in</w:t>
      </w:r>
      <w:r>
        <w:br/>
        <w:t>Paragraph 1 of the SPA or fails to perform any other material obligation agreed to be performed by</w:t>
      </w:r>
      <w:r>
        <w:br/>
        <w:t>MLS under the SPA; and (ii) MLS fails to remedy such default within ten (10) business days, or to</w:t>
      </w:r>
      <w:r>
        <w:br/>
        <w:t>give notice of intent to arbitrate within seven (7) business days, of the Player giving notice of such</w:t>
      </w:r>
      <w:r>
        <w:br/>
        <w:t>default in writing to MLS and to the MLSPA. The Player agrees that he shall have no right to</w:t>
      </w:r>
      <w:r>
        <w:br/>
        <w:t>terminate his SPA prior to the conclusion of its term (including any option periods) other than as</w:t>
      </w:r>
      <w:r>
        <w:br/>
        <w:t>expressly set forth in this CBA or by mutual written agreement with MLS. In the event MLS</w:t>
      </w:r>
      <w:r>
        <w:br/>
        <w:t>disputes an assertion by the Player that it is in default of its obligations set forth in Paragraph 1 of</w:t>
      </w:r>
      <w:r>
        <w:br/>
        <w:t>the SPA or that it has otherwise failed to perform any other material obligation under the SPA, and</w:t>
      </w:r>
      <w:r>
        <w:br/>
        <w:t>it is subsequently determined pursuant to the Grievance procedures set forth in Article 21 of this</w:t>
      </w:r>
      <w:r>
        <w:br/>
        <w:t>CBA that a default has occurred, MLS shall have ten (10) business days from the date of such</w:t>
      </w:r>
      <w:r>
        <w:br/>
        <w:t>finding to remedy such default. During the pendency of any Grievance procedure concerning the</w:t>
      </w:r>
      <w:r>
        <w:br/>
        <w:t>existence of a default, the Player’s SPA shall remain in effect.</w:t>
      </w:r>
      <w:r>
        <w:br/>
        <w:t>Section 18.5 Validity of SPA: No compensation of any kind shall be owed to any Player</w:t>
      </w:r>
      <w:r>
        <w:br/>
        <w:t>(whether under a Guaranteed or other type of contract) with respect to the period of any strike or</w:t>
      </w:r>
      <w:r>
        <w:br/>
        <w:t>lockout, but a strike or lockout will not void or otherwise affect the validity or enforceability of an</w:t>
      </w:r>
      <w:r>
        <w:br/>
        <w:t>SPA after the conclusion of a work stoppage. During a work stoppage, a Player may obtain</w:t>
      </w:r>
      <w:r>
        <w:br/>
        <w:t>employment as a professional soccer player outside MLS, but any contract with such other club</w:t>
      </w:r>
      <w:r>
        <w:br/>
        <w:t>employing the Player during an MLS work stoppage must provide that the Player shall return to</w:t>
      </w:r>
      <w:r>
        <w:br/>
        <w:t>MLS after the conclusion of the work stoppage if his SPA’s term has not expired. MLS shall have</w:t>
      </w:r>
      <w:r>
        <w:br/>
        <w:t>no remedy against the MLSPA for a Player’s breach of this provision.</w:t>
      </w:r>
    </w:p>
    <w:p>
      <w:r>
        <w:t>71</w:t>
      </w:r>
    </w:p>
    <w:p>
      <w:r>
        <w:t>Section 18.6 Guaranteed Contracts:</w:t>
      </w:r>
      <w:r>
        <w:br/>
        <w:t>(i) Limitations on Termination of Guaranteed Contract: Where the Player Category is</w:t>
      </w:r>
      <w:r>
        <w:br/>
        <w:t>Guaranteed, an SPA shall not be terminated by MLS by virtue solely of the quality of the Player’s</w:t>
      </w:r>
      <w:r>
        <w:br/>
        <w:t>on-field performance or the fact that the Player may have sustained an injury (including one leading</w:t>
      </w:r>
      <w:r>
        <w:br/>
        <w:t>to death or disability) during the performance of his duties as an MLS Player as well as national</w:t>
      </w:r>
      <w:r>
        <w:br/>
        <w:t>team duty, although it may be terminated pursuant to the other provisions of this CBA relating to</w:t>
      </w:r>
      <w:r>
        <w:br/>
        <w:t>termination of an SPA.</w:t>
      </w:r>
      <w:r>
        <w:br/>
        <w:t>(ii) A</w:t>
      </w:r>
      <w:r>
        <w:br/>
        <w:t>utomatic Guarantee: Contracts will be Gua ranteed for all Players who have</w:t>
      </w:r>
      <w:r>
        <w:br/>
        <w:t>completed at least one (1) MLS Service Year, provided that a Player who has completed at least one</w:t>
      </w:r>
      <w:r>
        <w:br/>
        <w:t>(1) MLS Service Year may remain on a Semi-Guaranteed Contract during Pre-Season of the year</w:t>
      </w:r>
      <w:r>
        <w:br/>
        <w:t>immediately following completion of his first MLS Service Year, but if such Player is under</w:t>
      </w:r>
      <w:r>
        <w:br/>
        <w:t>contract after the Roster Compliance Date at any time in the future after earning his one (1) MLS</w:t>
      </w:r>
      <w:r>
        <w:br/>
        <w:t>Service Year, such Player’s SPA must thereafter be guaranteed.</w:t>
      </w:r>
      <w:r>
        <w:br/>
        <w:t>(iii) H omegrown Players :</w:t>
      </w:r>
      <w:r>
        <w:br/>
        <w:t>(a) A Player with no MLS Service Years may have a Semi-Guaranteed Contract,</w:t>
      </w:r>
      <w:r>
        <w:br/>
        <w:t>provided that all Homegrown Players who are nineteen (19) years old or younger must have a</w:t>
      </w:r>
      <w:r>
        <w:br/>
        <w:t>Guaranteed Contract for their first year.</w:t>
      </w:r>
      <w:r>
        <w:br/>
        <w:t>(b) When MLS or a Team offers a contract to any Homegrown Player, such</w:t>
      </w:r>
      <w:r>
        <w:br/>
        <w:t>Homegrown Player will simultaneously be provided with the MLSPA’s contact information.</w:t>
      </w:r>
      <w:r>
        <w:br/>
        <w:t>Section 18.7 Semi-Guaranteed Contracts:</w:t>
      </w:r>
      <w:r>
        <w:br/>
        <w:t>(i) Without limitation to the other provisions of this CBA regarding termination of an</w:t>
      </w:r>
      <w:r>
        <w:br/>
        <w:t>SPA, and subject to the limitations regarding the termination of injured Players’ SPAs, where the</w:t>
      </w:r>
      <w:r>
        <w:br/>
        <w:t>Player’s Category is Semi-Guaranteed, MLS may terminate an SPA between January 1</w:t>
      </w:r>
      <w:r>
        <w:br/>
        <w:t>st and the</w:t>
      </w:r>
      <w:r>
        <w:br/>
        <w:t>Contract Guarantee Date of any given year, without further obligation on either party if the Player</w:t>
      </w:r>
      <w:r>
        <w:br/>
        <w:t>fails, in the sole and absolute discretion of MLS, to exhibit sufficient skill or competitive ability to</w:t>
      </w:r>
      <w:r>
        <w:br/>
        <w:t>qualify for or continue as a member of the Team’s active roster. In making this determination, MLS</w:t>
      </w:r>
      <w:r>
        <w:br/>
        <w:t>may, but shall not be required to, consider, among other factors, the Player’s compensation as</w:t>
      </w:r>
      <w:r>
        <w:br/>
        <w:t>compared to other Players or players whom MLS wishes to sign and any applicable roster and/or</w:t>
      </w:r>
      <w:r>
        <w:br/>
        <w:t>budget guidelines of MLS and the Team.</w:t>
      </w:r>
      <w:r>
        <w:br/>
        <w:t>(ii) Subject to the other provisions of this CBA regarding the termination of injured</w:t>
      </w:r>
      <w:r>
        <w:br/>
        <w:t>Players’ SPAs, if MLS has not terminated an SPA pursuant to subsection (i), above, prior to the</w:t>
      </w:r>
      <w:r>
        <w:br/>
        <w:t>Contract Guarantee Date of any given year, it may not so terminate such SPA until the immediately</w:t>
      </w:r>
      <w:r>
        <w:br/>
        <w:t>following December 31</w:t>
      </w:r>
      <w:r>
        <w:br/>
        <w:t>st.</w:t>
      </w:r>
      <w:r>
        <w:br/>
        <w:t>Section 18.8 Minimum Length of SPA/Short Term SPA: Subject to Section 18.7, if applicable,</w:t>
      </w:r>
      <w:r>
        <w:br/>
        <w:t>a Player’s SPA will expire no sooner than December 31st of the year in which it is signed except for:</w:t>
      </w:r>
      <w:r>
        <w:br/>
        <w:t>(i) Players on loan from clubs/leagues outside of the United States and Canada,</w:t>
      </w:r>
      <w:r>
        <w:br/>
        <w:t>provided that the Expiration Date coincides with the expiration of the loan;</w:t>
      </w:r>
      <w:r>
        <w:br/>
        <w:t>(ii) Players entering MLS from a league outside of the United States and Canada;</w:t>
      </w:r>
    </w:p>
    <w:p>
      <w:r>
        <w:t>72</w:t>
      </w:r>
    </w:p>
    <w:p>
      <w:r>
        <w:t>(iii) For Players: (i) playing on an Affiliate; and (ii) loaned to the MLS-affiliated Team,</w:t>
      </w:r>
      <w:r>
        <w:br/>
        <w:t>such SPA may expire earlier than December 31st of the year the SPA is signed provided such</w:t>
      </w:r>
      <w:r>
        <w:br/>
        <w:t>Player: (1) is twenty five (25) years of age or younger; and (2) is signed for no more than four (4),</w:t>
      </w:r>
      <w:r>
        <w:br/>
        <w:t>four (4) day contracts, during which total time (i.e., a maximum of sixteen (16) days), the Player</w:t>
      </w:r>
      <w:r>
        <w:br/>
        <w:t>may be included on the gameday roster for no more than four (4) games, and play in no more than</w:t>
      </w:r>
      <w:r>
        <w:br/>
        <w:t>two (2) League Season games, and provided further that during such time, the Player may play in</w:t>
      </w:r>
      <w:r>
        <w:br/>
        <w:t>any USOC games, Exhibition Games, Liga MX Tournaments and CCL games (each, a “Short Term</w:t>
      </w:r>
      <w:r>
        <w:br/>
        <w:t>SPA”). If a Player signatory to a Short Term SPA plays in a League Season game, he shall earn an</w:t>
      </w:r>
      <w:r>
        <w:br/>
        <w:t>MLS Service Year only for the purpose of determining if the Player meets the requirements for Free</w:t>
      </w:r>
      <w:r>
        <w:br/>
        <w:t>Agency or the Re-Entry Draft, but otherwise, no MLS Service Year shall accrue to such Player for</w:t>
      </w:r>
      <w:r>
        <w:br/>
        <w:t>time during which he is signatory to a Short Term SPA.</w:t>
      </w:r>
      <w:r>
        <w:br/>
        <w:t>Players under such Short Term SPAs shall not be entitled to or subject to the following: benefits</w:t>
      </w:r>
      <w:r>
        <w:br/>
        <w:t>specified in Sections 10.13 (Retirement Plan), 10.16 (Relocation Expenses) with the exception of</w:t>
      </w:r>
      <w:r>
        <w:br/>
        <w:t>the housing and per diem benefits set forth in that Section, and 10.20 (Direct Deposit); vacation and</w:t>
      </w:r>
      <w:r>
        <w:br/>
        <w:t>time-off benefits specified in Article 13, provided however, that if his Team is given a day off, the</w:t>
      </w:r>
      <w:r>
        <w:br/>
        <w:t>Player signed to a Short Term SPA shall also receive that day off; termination pay set forth in</w:t>
      </w:r>
      <w:r>
        <w:br/>
        <w:t>Section 18.11; and insurance coverages set forth in Article 22, except for workers’ compensation</w:t>
      </w:r>
      <w:r>
        <w:br/>
        <w:t>insurance benefits set forth in Section 22.5.</w:t>
      </w:r>
      <w:r>
        <w:br/>
        <w:t>Players signed to Short Term SPAs will be paid an additional $250 for each game the Player is on</w:t>
      </w:r>
      <w:r>
        <w:br/>
        <w:t>the gameday roster, $500 for each game the Player plays and $750 for each game the Player starts.</w:t>
      </w:r>
      <w:r>
        <w:br/>
        <w:t>Such payments are not cumulative (e.g., a Short Term SPA Player that starts a game will be paid</w:t>
      </w:r>
      <w:r>
        <w:br/>
        <w:t>$750).</w:t>
      </w:r>
      <w:r>
        <w:br/>
        <w:t>Section 18.9 Effect of Termination of SPA: Except as otherwise set forth herein, upon</w:t>
      </w:r>
      <w:r>
        <w:br/>
        <w:t>termination of an SPA by either the Player or MLS, all obligations of MLS to the Player, including</w:t>
      </w:r>
      <w:r>
        <w:br/>
        <w:t>without limitation any obligation to pay any amounts to the Player shall cease on the effective date</w:t>
      </w:r>
      <w:r>
        <w:br/>
        <w:t>of termination, except that MLS and the Player shall remain responsible for all and any obligations</w:t>
      </w:r>
      <w:r>
        <w:br/>
        <w:t>incurred prior to the date of termination. Upon such termination, and except as otherwise provided</w:t>
      </w:r>
      <w:r>
        <w:br/>
        <w:t>in this CBA, MLS shall comply with FIFA regulations regarding the player’s international</w:t>
      </w:r>
      <w:r>
        <w:br/>
        <w:t>registration and playing rights.</w:t>
      </w:r>
      <w:r>
        <w:br/>
        <w:t>Section 18.10 Terminations Resulting from Contraction: In the event that MLS reduces the</w:t>
      </w:r>
      <w:r>
        <w:br/>
        <w:t>number of Teams in the League, Players with Semi-Guaranteed Contracts on the Team contracted</w:t>
      </w:r>
      <w:r>
        <w:br/>
        <w:t>may have their SPAs terminated. After the Players on the contracting Team are dispersed to other</w:t>
      </w:r>
      <w:r>
        <w:br/>
        <w:t>Teams in the League, Players on such other Teams may have their contracts terminated in a manner</w:t>
      </w:r>
      <w:r>
        <w:br/>
        <w:t>consistent with their SPAs and the CBA.</w:t>
      </w:r>
      <w:r>
        <w:br/>
        <w:t>Section 18.11 Termination Pay: A Player with a Semi-Guaranteed SPA who is terminated prior</w:t>
      </w:r>
      <w:r>
        <w:br/>
        <w:t>to the Contract Guarantee Date shall be paid termination pay of six (6) weeks of his base salary.</w:t>
      </w:r>
      <w:r>
        <w:br/>
        <w:t>Section 18.12 Termination Medical Insurance: A Player who: (i) has at least six (6) MLS Service</w:t>
      </w:r>
      <w:r>
        <w:br/>
        <w:t>Years; and (ii) announces that he is intending to retire as a professional soccer player, may elect to</w:t>
      </w:r>
      <w:r>
        <w:br/>
        <w:t>have MLS cover the cost of two (2) months of The Comprehensive Ombudsman Benefits and</w:t>
      </w:r>
      <w:r>
        <w:br/>
        <w:t>Retirement Act (“COBRA”) benefits. A Player may only elect to extend his health insurance</w:t>
      </w:r>
      <w:r>
        <w:br/>
        <w:t>coverage pursuant to this Section one (1) time.</w:t>
      </w:r>
    </w:p>
    <w:p>
      <w:r>
        <w:t>73</w:t>
      </w:r>
    </w:p>
    <w:p>
      <w:r>
        <w:t>Section 18.13 Annual Base Salary Increase: Each SPA covering more than one (1) League</w:t>
      </w:r>
      <w:r>
        <w:br/>
        <w:t>Season (including years in which MLS has an option to extend the SPA), and which provides the</w:t>
      </w:r>
      <w:r>
        <w:br/>
        <w:t>Player with an annual Base Salary of $180,000 or less in any given year, shall provide for annual</w:t>
      </w:r>
      <w:r>
        <w:br/>
        <w:t>increases in base salary of not less than five percent (5%) per annum following such year, unless a</w:t>
      </w:r>
      <w:r>
        <w:br/>
        <w:t>portion of his contract includes a sixteen (16) month or greater initial guaranteed term, in which</w:t>
      </w:r>
      <w:r>
        <w:br/>
        <w:t>case the initial term need not contain a five percent (5%) annual raise.</w:t>
      </w:r>
      <w:r>
        <w:br/>
        <w:t>Section 18.14 Options:</w:t>
      </w:r>
      <w:r>
        <w:br/>
        <w:t>(i) For Players twenty-one (21) years of age or younger (i.e., will not turn twenty-two</w:t>
      </w:r>
      <w:r>
        <w:br/>
        <w:t>(22) or older during the calendar year in which the SPA is executed), or Players for whom the MLS</w:t>
      </w:r>
      <w:r>
        <w:br/>
        <w:t>SPA is their first professional soccer contract, MLS may not include more than three (3) unilateral</w:t>
      </w:r>
      <w:r>
        <w:br/>
        <w:t>options in any such Player’s SPA, and such options, in the aggregate, may extend the SPA for no</w:t>
      </w:r>
      <w:r>
        <w:br/>
        <w:t>more than three (3) years. For all other Players, MLS may not include more than two (2) unilateral</w:t>
      </w:r>
      <w:r>
        <w:br/>
        <w:t>options in any Player’s SPA, and such options, in the aggregate, may extend the SPA for no more</w:t>
      </w:r>
      <w:r>
        <w:br/>
        <w:t>than two (2) years.</w:t>
      </w:r>
      <w:r>
        <w:br/>
        <w:t>In the event MLS exercises its right to acquire a Player who is on loan, MLS may include</w:t>
      </w:r>
      <w:r>
        <w:br/>
        <w:t>up to two (2) or three (3) unilateral options (based on the criteria set forth in the above paragraph) in</w:t>
      </w:r>
      <w:r>
        <w:br/>
        <w:t>such a Player’s SPA, and such options, in the aggregate, may extend the SPA for no more than two</w:t>
      </w:r>
      <w:r>
        <w:br/>
        <w:t>(2) or three (3) years during the term of the SPA following such acquisition in that Player’s SPA.</w:t>
      </w:r>
      <w:r>
        <w:br/>
        <w:t>For the avoidance of doubt, the new initial term of the SPA immediately following the Player’s</w:t>
      </w:r>
      <w:r>
        <w:br/>
        <w:t>permanent transfer shall not be considered as one of the two (2) or three (3) unilateral options</w:t>
      </w:r>
      <w:r>
        <w:br/>
        <w:t>referenced in the foregoing sentence.</w:t>
      </w:r>
      <w:r>
        <w:br/>
        <w:t>In addition, for those Players whose base salary is $180,000 or less during the last</w:t>
      </w:r>
      <w:r>
        <w:br/>
        <w:t>guaranteed year, each unilateral option will be set at not less than: (i) a ten percent (10%) increase</w:t>
      </w:r>
      <w:r>
        <w:br/>
        <w:t>in base salary, provided that the Player plays in at least fifty percent (50%) of the games (e.g.,</w:t>
      </w:r>
      <w:r>
        <w:br/>
        <w:t>eighteen (18) games in a thirty-six (36) game season) for his assigned Team(s) during the previous</w:t>
      </w:r>
      <w:r>
        <w:br/>
        <w:t>League Season; or (ii) a fifteen percent (15%) increase, provided that the Player plays in at least</w:t>
      </w:r>
      <w:r>
        <w:br/>
        <w:t>seventy-five (75%) of the games (e.g., twenty-seven (27) games in a thirty-six (36) game season)</w:t>
      </w:r>
      <w:r>
        <w:br/>
        <w:t>for his assigned Team(s) during the previous League Season.</w:t>
      </w:r>
      <w:r>
        <w:br/>
        <w:t>(ii) MLS will create an acknowledgment form to be signed by the Player that states that</w:t>
      </w:r>
      <w:r>
        <w:br/>
        <w:t>the Player acknowledges the existence of the specific number of unilateral options in the Player’s</w:t>
      </w:r>
      <w:r>
        <w:br/>
        <w:t>contract. Further, upon request, MLS will translate the option language in a Player’s contract into</w:t>
      </w:r>
      <w:r>
        <w:br/>
        <w:t>the native language of such Player.</w:t>
      </w:r>
      <w:r>
        <w:br/>
        <w:t>(iii) In all cases of translation, the English language version of the contract shall control.</w:t>
      </w:r>
      <w:r>
        <w:br/>
        <w:t>Section 18.15 Option Exercise Date: Each Player’s option exercise date shall be no later than the</w:t>
      </w:r>
      <w:r>
        <w:br/>
        <w:t>later of: (i) December 1</w:t>
      </w:r>
      <w:r>
        <w:br/>
        <w:t>st; and (ii) the day after the Player’s Team is eliminated from the playoffs or</w:t>
      </w:r>
      <w:r>
        <w:br/>
        <w:t>wins MLS Cup or plays US-Mexico Champions Cup (if applicable), but in no event later than</w:t>
      </w:r>
      <w:r>
        <w:br/>
        <w:t>December 16th. If the Option Exercise Date is later than December 1st and the Player’s option is not</w:t>
      </w:r>
      <w:r>
        <w:br/>
        <w:t>exercised, then the League shall continue to pay the Player and provide health insurance through the</w:t>
      </w:r>
      <w:r>
        <w:br/>
        <w:t>date that is thirty-seven (37) days after the Option Exercise Date (e.g., if Option Exercise Date is</w:t>
      </w:r>
      <w:r>
        <w:br/>
        <w:t>December 8, 2020, the Player with the non-exercised option will be paid and health insurance will</w:t>
      </w:r>
      <w:r>
        <w:br/>
        <w:t>be extended through January 14, 2021).</w:t>
      </w:r>
    </w:p>
    <w:p>
      <w:r>
        <w:t>74</w:t>
      </w:r>
    </w:p>
    <w:p>
      <w:r>
        <w:t>Section 18.16 Player Registration: Players’ registration procedures shall be in accordance with</w:t>
      </w:r>
      <w:r>
        <w:br/>
        <w:t>the policies and guidelines of the USSF or, if applicable, the CSA.</w:t>
      </w:r>
    </w:p>
    <w:p>
      <w:r>
        <w:t>75</w:t>
      </w:r>
    </w:p>
    <w:p>
      <w:r>
        <w:t>ARTICLE 19</w:t>
      </w:r>
    </w:p>
    <w:p>
      <w:r>
        <w:t>ROSTERS</w:t>
      </w:r>
      <w:r>
        <w:br/>
        <w:t>Section 19.1 Roster Size: Team rosters shall consist of the following:</w:t>
      </w:r>
      <w:r>
        <w:br/>
        <w:t>(i) Senior Roster: Each Team shall have an eighteen (18) to twenty (20) man senior</w:t>
      </w:r>
      <w:r>
        <w:br/>
        <w:t>roster (the “Senior Roster”). Players on the Senior Roster must be paid a base salary equal to or</w:t>
      </w:r>
      <w:r>
        <w:br/>
        <w:t>greater than the Senior Minimum Salary set forth in Section 10.3. For purposes of the Team Salary</w:t>
      </w:r>
      <w:r>
        <w:br/>
        <w:t>Budget, if a Team does not fill a minimum of eighteen (18) slots, the League will impute a Senior</w:t>
      </w:r>
      <w:r>
        <w:br/>
        <w:t>Minimum Salary for the unfilled slots up to eighteen (18). For clarity, a Team may have seventeen</w:t>
      </w:r>
      <w:r>
        <w:br/>
        <w:t>(17) Players on the Senior Roster, but for purposes of the Team Salary Budget, the League will</w:t>
      </w:r>
      <w:r>
        <w:br/>
        <w:t>impute an eighteenth (18</w:t>
      </w:r>
      <w:r>
        <w:br/>
        <w:t>th) player at the Senior Minimum Salary. MLS and the MLSPA agree to</w:t>
      </w:r>
      <w:r>
        <w:br/>
        <w:t>meet and confer prior to the expiration of this Agreement to discuss the possibility of modifying the</w:t>
      </w:r>
      <w:r>
        <w:br/>
        <w:t>CBA to add the Supplemental Roster (which shall mean the roster of Players on any MLS Team</w:t>
      </w:r>
      <w:r>
        <w:br/>
        <w:t>that shall not count against the Team Salary Budget), on a cost-neutral basis, to the Senior Roster.</w:t>
      </w:r>
      <w:r>
        <w:br/>
        <w:t>(ii) S</w:t>
      </w:r>
      <w:r>
        <w:br/>
        <w:t>upplemental Roster : Each Team shall have a Supplemental Roster of eight (8) or</w:t>
      </w:r>
      <w:r>
        <w:br/>
        <w:t>more additional Players. There is no requirement that all slots are filled. The Supplemental Roster</w:t>
      </w:r>
      <w:r>
        <w:br/>
        <w:t>slots will not count against the Team Salary Budget. Supplemental Roster slots shall include</w:t>
      </w:r>
      <w:r>
        <w:br/>
        <w:t>ungraduated Generation adidas Players.</w:t>
      </w:r>
    </w:p>
    <w:p>
      <w:r>
        <w:t>(a) Roster slots 21-24: Up to four (4) Players will be paid a base salary which is</w:t>
      </w:r>
      <w:r>
        <w:br/>
        <w:t>at least the Senior Minimum Salary; and</w:t>
      </w:r>
      <w:r>
        <w:br/>
        <w:t>(b) Roster slots 25-28: Up to four (4) Players will be paid a base salary which is</w:t>
      </w:r>
      <w:r>
        <w:br/>
        <w:t>at least the Reserve Minimum Salary, provided the other rules regarding Reserve Minimum Salary</w:t>
      </w:r>
      <w:r>
        <w:br/>
        <w:t>Players set forth in Sections 10.4 and 10.6 are met.</w:t>
      </w:r>
      <w:r>
        <w:br/>
        <w:t>(iii) Roster slots above 28 may be added at the discretion of the League and</w:t>
      </w:r>
      <w:r>
        <w:br/>
        <w:t>Players occupying such slots shall earn a base salary no less than the Reserve Minimum Salary,</w:t>
      </w:r>
      <w:r>
        <w:br/>
        <w:t>provided the other rules regarding Reserve Minimum Salary Players set forth in Sections 10.4 and</w:t>
      </w:r>
      <w:r>
        <w:br/>
        <w:t>10.6 are met. Such roster slots shall not count against a Team’s Salary Budget.</w:t>
      </w:r>
    </w:p>
    <w:p>
      <w:r>
        <w:t>Section 19.2 Roster Compliance Date: The Roster Compliance Date will not be before the</w:t>
      </w:r>
      <w:r>
        <w:br/>
        <w:t>earlier of: (i) March 1</w:t>
      </w:r>
      <w:r>
        <w:br/>
        <w:t>st; and (ii) two (2) weeks following the start of Pre-Season. The Roster</w:t>
      </w:r>
      <w:r>
        <w:br/>
        <w:t>Compliance Date only applies to the Regular Season.</w:t>
      </w:r>
      <w:r>
        <w:br/>
        <w:t>Section 19.3 Roster Freeze Date: The Roster Freeze Date will be no later than the later of: (i)</w:t>
      </w:r>
      <w:r>
        <w:br/>
        <w:t>September 15th; and (ii) four (4) weeks prior to the start of the Post-Season. The Roster Freeze Date</w:t>
      </w:r>
      <w:r>
        <w:br/>
        <w:t>only applies to the Regular Season and Post-Season.</w:t>
      </w:r>
      <w:r>
        <w:br/>
        <w:t>Section 19.4 Youth Player Slots:</w:t>
      </w:r>
      <w:r>
        <w:br/>
        <w:t>(i) Timing and Number of Slots: Beginning in 2021 MLS may, in its discretion, add up</w:t>
      </w:r>
      <w:r>
        <w:br/>
        <w:t>to three (3) Youth Player Slots for each MLS Team. Such slots shall be considered Senior Roster</w:t>
      </w:r>
      <w:r>
        <w:br/>
        <w:t>slots.</w:t>
      </w:r>
      <w:r>
        <w:br/>
        <w:t>(ii) E ligible Players for Youth Player Slots:</w:t>
      </w:r>
    </w:p>
    <w:p>
      <w:r>
        <w:t>76</w:t>
      </w:r>
    </w:p>
    <w:p>
      <w:r>
        <w:t>(a) Age: The Player must be twenty-two (22) years old or younger in the year he</w:t>
      </w:r>
      <w:r>
        <w:br/>
        <w:t>is eligible to play in an MLS game.</w:t>
      </w:r>
      <w:r>
        <w:br/>
        <w:t>(b) Player on First Contract: The Player must be signing his first SPA with</w:t>
      </w:r>
      <w:r>
        <w:br/>
        <w:t>MLS; and</w:t>
      </w:r>
      <w:r>
        <w:br/>
        <w:t>1. The Player is an International or Domestic Player playing outside of</w:t>
      </w:r>
      <w:r>
        <w:br/>
        <w:t>MLS at the time he signs his first MLS SPA; or</w:t>
      </w:r>
      <w:r>
        <w:br/>
        <w:t>2. The Player is signing his first SPA as a Homegrown Player (i.e., not</w:t>
      </w:r>
      <w:r>
        <w:br/>
        <w:t>including drafted players, draft-eligible players or Generation adidas</w:t>
      </w:r>
      <w:r>
        <w:br/>
        <w:t>Players).</w:t>
      </w:r>
      <w:r>
        <w:br/>
        <w:t>(c) Homegrown Player or SuperDraft Player Signing Second MLS Contract: A</w:t>
      </w:r>
      <w:r>
        <w:br/>
        <w:t>Homegrown Player or SuperDraft Player must be signing his second SPA with MLS, provided such</w:t>
      </w:r>
      <w:r>
        <w:br/>
        <w:t>Player was initially signed as a Homegrown Player or SuperDraft Player (and meets the age and</w:t>
      </w:r>
      <w:r>
        <w:br/>
        <w:t>compensation requirements as set forth in this Section 19.4).</w:t>
      </w:r>
      <w:r>
        <w:br/>
        <w:t>(iii) Budget Treatment:</w:t>
      </w:r>
      <w:r>
        <w:br/>
        <w:t>(a) Players Twenty (20) Years Old or Younger: The first $150,000 of the Player’s salary</w:t>
      </w:r>
      <w:r>
        <w:br/>
        <w:t>will be absorbed by the salary budget;</w:t>
      </w:r>
      <w:r>
        <w:br/>
        <w:t>(b) Players Twenty-One (21) to Twenty-Two (22) Years Old: The first $200,000 of the</w:t>
      </w:r>
      <w:r>
        <w:br/>
        <w:t>Player’s salary will be absorbed by the salary budget (subject to the requirements set</w:t>
      </w:r>
      <w:r>
        <w:br/>
        <w:t>forth in this Section 19.4);</w:t>
      </w:r>
      <w:r>
        <w:br/>
        <w:t>(c) For all Players, all amounts above the Salary Budget Charge will be paid on a</w:t>
      </w:r>
      <w:r>
        <w:br/>
        <w:t>discretionary basis by the Player’s Team.</w:t>
      </w:r>
      <w:r>
        <w:br/>
        <w:t>(d) MLS may, in its sole discretion, and consistent with Section 10.10(xii), increase the</w:t>
      </w:r>
      <w:r>
        <w:br/>
        <w:t>$150,000 and $200,000 thresholds set forth in (a) and (b) above for absorption by the</w:t>
      </w:r>
      <w:r>
        <w:br/>
        <w:t>salary budget by an amount equal to the percentage increase of the salary budget.</w:t>
      </w:r>
      <w:r>
        <w:br/>
        <w:t>(iv) Roster Treatment: A Player who signs at twenty-two (22) years old or younger may</w:t>
      </w:r>
      <w:r>
        <w:br/>
        <w:t>continue to occupy a Youth Player Slot through the year in which he turns twenty-five (25) years</w:t>
      </w:r>
      <w:r>
        <w:br/>
        <w:t>old, provided that for non-Homegrown Players and non-SuperDraft Players, such Player must be on</w:t>
      </w:r>
      <w:r>
        <w:br/>
        <w:t>his initial MLS SPA (Homegrown Players may continue to occupy a Youth Player Slot provided his</w:t>
      </w:r>
      <w:r>
        <w:br/>
        <w:t>first or second SPA was signed at age twenty-two (22) or younger).</w:t>
      </w:r>
      <w:r>
        <w:br/>
        <w:t>(v) C</w:t>
      </w:r>
      <w:r>
        <w:br/>
        <w:t>ompensation: A Player may earn no more than the Maximum Salary Budget</w:t>
      </w:r>
      <w:r>
        <w:br/>
        <w:t>Charge as set forth above, provided that: (i) Teams may pay additional amounts in the form of an</w:t>
      </w:r>
      <w:r>
        <w:br/>
        <w:t>acquisition fee (transfer or loan); and (ii) a Homegrown Player or SuperDraft Player on his second</w:t>
      </w:r>
      <w:r>
        <w:br/>
        <w:t>MLS SPA may earn up to $200,000 above the Maximum Salary Budget Charge.</w:t>
      </w:r>
      <w:r>
        <w:br/>
        <w:t>(vi) T</w:t>
      </w:r>
      <w:r>
        <w:br/>
        <w:t>ransfer of Player : In the event a Player occupying a Youth Player Slot is</w:t>
      </w:r>
      <w:r>
        <w:br/>
        <w:t>transferred outside MLS, one hundred percent (100%) of the proceeds of the sale will be paid to the</w:t>
      </w:r>
      <w:r>
        <w:br/>
        <w:t>Team. After consultation with MLSPA, the League may, in its discretion, allow Teams to convert</w:t>
      </w:r>
      <w:r>
        <w:br/>
        <w:t>part or all of the proceeds from a Player transfer to allocation. Notwithstanding the foregoing, in</w:t>
      </w:r>
    </w:p>
    <w:p>
      <w:r>
        <w:t>77</w:t>
      </w:r>
    </w:p>
    <w:p>
      <w:r>
        <w:t>the event such transferred Player was originally signed as a Homegrown Player or SuperDraft</w:t>
      </w:r>
      <w:r>
        <w:br/>
        <w:t>Player, then the MLS guidelines regarding the conversion of all or part of the transfer fee to</w:t>
      </w:r>
      <w:r>
        <w:br/>
        <w:t>allocation shall apply. The Team must recoup all discretionary amounts paid above the Salary</w:t>
      </w:r>
      <w:r>
        <w:br/>
        <w:t>Budget prior to any conversion to allocation; conversion is only possible for net profit amounts.</w:t>
      </w:r>
      <w:r>
        <w:br/>
        <w:t>(vii) Increasing, Decreasing, or Eliminating Number of Slots: MLS may decrease or</w:t>
      </w:r>
      <w:r>
        <w:br/>
        <w:t>eliminate the number of Youth Player Slots in its sole discretion. MLS may increase Youth Player</w:t>
      </w:r>
      <w:r>
        <w:br/>
        <w:t>Slots only after consultation with the MLSPA, provided that any such increase will be subject to</w:t>
      </w:r>
      <w:r>
        <w:br/>
        <w:t>forty percent (40%) of the Additional Spend as set forth in Section 10.10(xx), and MLS will receive</w:t>
      </w:r>
      <w:r>
        <w:br/>
        <w:t>credit against such forty-percent (40%) for amounts spent on Homegrown Players or SuperDraft</w:t>
      </w:r>
      <w:r>
        <w:br/>
        <w:t>Players who are under contract in the year in which a Youth Player Slot(s) is added (e.g., if the</w:t>
      </w:r>
      <w:r>
        <w:br/>
        <w:t>additional Youth Player Slot is for Homegrown Players only, such Additional Spend provision as</w:t>
      </w:r>
      <w:r>
        <w:br/>
        <w:t>set forth in Section 10.10(xx) shall not apply).</w:t>
      </w:r>
    </w:p>
    <w:p>
      <w:r>
        <w:t>78</w:t>
      </w:r>
    </w:p>
    <w:p>
      <w:r>
        <w:t>ARTICLE 20</w:t>
      </w:r>
    </w:p>
    <w:p>
      <w:r>
        <w:t>DISCIPLINE; RULES AND REGULATIONS</w:t>
      </w:r>
      <w:r>
        <w:br/>
        <w:t>Section 20.1 Discipline for Just Cause:</w:t>
      </w:r>
      <w:r>
        <w:br/>
        <w:t>(i) Team Discipline: A Team may impose discipline, for just cause, in accordance with</w:t>
      </w:r>
      <w:r>
        <w:br/>
        <w:t>the schedule below or in accordance with the agreed Team rules. Team discipline shall be subject</w:t>
      </w:r>
      <w:r>
        <w:br/>
        <w:t>to the grievance-arbitration provisions of Article 21, herein. The MLSPA will be provided with</w:t>
      </w:r>
      <w:r>
        <w:br/>
        <w:t>prompt notice of any Team discipline.</w:t>
      </w:r>
      <w:r>
        <w:br/>
        <w:t>(a) T</w:t>
      </w:r>
      <w:r>
        <w:br/>
        <w:t>ardiness :</w:t>
      </w:r>
    </w:p>
    <w:p>
      <w:r>
        <w:t>Players will receive a warning for their first incident involving tardiness to a scheduled</w:t>
      </w:r>
      <w:r>
        <w:br/>
        <w:t>practice, medical appointment, appearance, Team meeting, or other Team function.</w:t>
      </w:r>
    </w:p>
    <w:p>
      <w:r>
        <w:t>1. The maximum fine for tardiness for Players earning up to $400,000 in base</w:t>
      </w:r>
      <w:r>
        <w:br/>
        <w:t>salary for a second offense shall be $300.</w:t>
      </w:r>
      <w:r>
        <w:br/>
        <w:t>2. The maximum fine for tardiness for Players earning from $400,000.01 to</w:t>
      </w:r>
      <w:r>
        <w:br/>
        <w:t>$750,000 in base salary for a second offense shall be $500.</w:t>
      </w:r>
      <w:r>
        <w:br/>
        <w:t>3. The maximum fine for tardiness for Players earning more than $750,000 in base</w:t>
      </w:r>
      <w:r>
        <w:br/>
        <w:t>salary for a second offense shall be $750.</w:t>
      </w:r>
      <w:r>
        <w:br/>
        <w:t>4. Players may be disciplined for each recurring incident thereafter. Additional</w:t>
      </w:r>
      <w:r>
        <w:br/>
        <w:t>infractions will be evaluated on an incident by incident basis and subject to</w:t>
      </w:r>
      <w:r>
        <w:br/>
        <w:t>increased fines up to and including suspension without pay and/or termination.</w:t>
      </w:r>
      <w:r>
        <w:br/>
        <w:t>The above will not apply to tardiness for a match which will be subject to the other</w:t>
      </w:r>
      <w:r>
        <w:br/>
        <w:t>provisions of this Section, the CBA and the SPA.</w:t>
      </w:r>
    </w:p>
    <w:p>
      <w:r>
        <w:t>(b) Failure to Appear:</w:t>
      </w:r>
    </w:p>
    <w:p>
      <w:r>
        <w:t>Players will be fined for the first instance in which they fail to appear to a scheduled</w:t>
      </w:r>
      <w:r>
        <w:br/>
        <w:t>practice, medical appointment, appearance, Team meeting, or other Team function.</w:t>
      </w:r>
    </w:p>
    <w:p>
      <w:r>
        <w:t>1. The maximum fine for failure to appear for Players earning up to $400,000 in</w:t>
      </w:r>
      <w:r>
        <w:br/>
        <w:t>base salary for a first offense shall be $500.</w:t>
      </w:r>
    </w:p>
    <w:p>
      <w:r>
        <w:t>2. The maximum fine for failure to appear for Players earning from $400,000.01 to</w:t>
      </w:r>
      <w:r>
        <w:br/>
        <w:t>$750,000 in base salary for a first offense shall be $750.</w:t>
      </w:r>
    </w:p>
    <w:p>
      <w:r>
        <w:t>3. The maximum fine for failure to appear for Players earning more than $750,000</w:t>
      </w:r>
      <w:r>
        <w:br/>
        <w:t>in base salary for a first offense shall be $1,000.</w:t>
      </w:r>
    </w:p>
    <w:p>
      <w:r>
        <w:t>4. Players may be disciplined for each recurring incident thereafter. Additional</w:t>
      </w:r>
      <w:r>
        <w:br/>
        <w:t>infractions will be evaluated on an incident by incident basis and subject to</w:t>
      </w:r>
      <w:r>
        <w:br/>
        <w:t>increased fines up to and including suspension without pay and/or termination.</w:t>
      </w:r>
    </w:p>
    <w:p>
      <w:r>
        <w:t>79</w:t>
      </w:r>
    </w:p>
    <w:p>
      <w:r>
        <w:t>The above will not apply for failure to appear for a match which will be subject to the other</w:t>
      </w:r>
      <w:r>
        <w:br/>
        <w:t>provisions in this Section, the CBA and the SPA.</w:t>
      </w:r>
    </w:p>
    <w:p>
      <w:r>
        <w:t>(c) Team Rules and Fines:</w:t>
      </w:r>
    </w:p>
    <w:p>
      <w:r>
        <w:t>Players and Teams may create a Team rules schedule that addresses other local issues (e.g.,</w:t>
      </w:r>
      <w:r>
        <w:br/>
        <w:t>dress code, cell phone usage at meetings).</w:t>
      </w:r>
    </w:p>
    <w:p>
      <w:r>
        <w:t>1. The Team rules are subject to the other provisions of the CBA and SPA related to</w:t>
      </w:r>
      <w:r>
        <w:br/>
        <w:t>Player obligations and discipline.</w:t>
      </w:r>
    </w:p>
    <w:p>
      <w:r>
        <w:t>2. The final adoption of the rules is subject to approval by the Commissioner at his</w:t>
      </w:r>
      <w:r>
        <w:br/>
        <w:t>discretion.</w:t>
      </w:r>
    </w:p>
    <w:p>
      <w:r>
        <w:t>3. Penalties for first and second offenses of tardiness and failure to appear in Team</w:t>
      </w:r>
      <w:r>
        <w:br/>
        <w:t>rules may not exceed the penalties set forth in Section 20.1(i)(a) and (b).</w:t>
      </w:r>
      <w:r>
        <w:br/>
        <w:t>Notwithstanding the creation of the Team rules including approval by the Commissioner, the</w:t>
      </w:r>
      <w:r>
        <w:br/>
        <w:t>League may, in its discretion, impose discipline without regard to the Team rules schedule for any</w:t>
      </w:r>
      <w:r>
        <w:br/>
        <w:t>misconduct pursuant to Section 20.1(ii) or 20.2(ii). In such case, Section 20.1(iii) will apply.</w:t>
      </w:r>
      <w:r>
        <w:br/>
        <w:t>(ii) Certain Commissioner Discipline: Commissioner discipline for off-field misconduct</w:t>
      </w:r>
      <w:r>
        <w:br/>
        <w:t>that is not determined by the Commissioner (or his designee) to be detrimental to the reputation and</w:t>
      </w:r>
      <w:r>
        <w:br/>
        <w:t>public image of MLS, the Team and/or the game of soccer (i.e., within the scope of Section 20.2,</w:t>
      </w:r>
      <w:r>
        <w:br/>
        <w:t>below) shall be subject to the “just cause” standard and shall be resolved by the Impartial Arbitrator,</w:t>
      </w:r>
      <w:r>
        <w:br/>
        <w:t>as provided in the grievance-arbitration provisions of Article 21, herein.</w:t>
      </w:r>
      <w:r>
        <w:br/>
        <w:t>(iii) No</w:t>
      </w:r>
      <w:r>
        <w:br/>
        <w:t>n -Duplicative: While both the Team and the League may have the authority to</w:t>
      </w:r>
      <w:r>
        <w:br/>
        <w:t>penalize a Player for misconduct, in the event that both the Team and the League impose discipline</w:t>
      </w:r>
      <w:r>
        <w:br/>
        <w:t>for the same conduct, only the League-imposed discipline shall be effective.</w:t>
      </w:r>
      <w:r>
        <w:br/>
        <w:t>Section 20.2 Discipline for On-Field Conduct and Detrimental Off-Field Conduct: It is</w:t>
      </w:r>
      <w:r>
        <w:br/>
        <w:t>understood and agreed that Player discipline for on-field misconduct or for off-field misconduct</w:t>
      </w:r>
      <w:r>
        <w:br/>
        <w:t>detrimental to the reputation and public image of MLS, the Team and/or the game of soccer shall be</w:t>
      </w:r>
      <w:r>
        <w:br/>
        <w:t>determined, as more fully described hereafter, by the Commissioner or his designee.</w:t>
      </w:r>
      <w:r>
        <w:br/>
        <w:t>(i) On-Field Misconduct: “On-Field Misconduct” shall include misconduct that occurs</w:t>
      </w:r>
      <w:r>
        <w:br/>
        <w:t>in any stadium or playing facility, in and/or around the stadium or playing facility (involving any</w:t>
      </w:r>
      <w:r>
        <w:br/>
        <w:t>person(s) or property in or around the stadium or playing facility), including, but not limited to: the</w:t>
      </w:r>
      <w:r>
        <w:br/>
        <w:t>playing field, locker rooms, parking lots, spectator stands or other spectator facilities, and other</w:t>
      </w:r>
      <w:r>
        <w:br/>
        <w:t>back-of-house and underground areas, including those used by television production and other</w:t>
      </w:r>
      <w:r>
        <w:br/>
        <w:t>media), and which occurs at, during or in connection with any game or tournament in which the</w:t>
      </w:r>
      <w:r>
        <w:br/>
        <w:t>Player competes.</w:t>
      </w:r>
      <w:r>
        <w:br/>
        <w:t>Discipline for on-field misconduct will ordinarily be considered and imposed by the MLS</w:t>
      </w:r>
      <w:r>
        <w:br/>
        <w:t>Disciplinary Committee, acting as the Commissioner’s designee. Such committee shall be</w:t>
      </w:r>
      <w:r>
        <w:br/>
        <w:t>composed of five (5) members, all but one of which shall be appointed by the Commissioner, and at</w:t>
      </w:r>
      <w:r>
        <w:br/>
        <w:t>least two (2) of the League appointees must be former MLS players. For any changes to the</w:t>
      </w:r>
      <w:r>
        <w:br/>
        <w:t>membership of the Disciplinary Committee, MLS will consult with the MLSPA prior to making a</w:t>
      </w:r>
    </w:p>
    <w:p>
      <w:r>
        <w:t>80</w:t>
      </w:r>
    </w:p>
    <w:p>
      <w:r>
        <w:t>new appointment. The other member shall be appointed by the MLSPA and shall be a former MLS</w:t>
      </w:r>
      <w:r>
        <w:br/>
        <w:t>player but shall not be an active player nor a MLSPA employee. Discipline for on-field misconduct</w:t>
      </w:r>
      <w:r>
        <w:br/>
        <w:t>may include termination of an SPA or a suspension without pay and/or fine, and may be imposed</w:t>
      </w:r>
      <w:r>
        <w:br/>
        <w:t>regardless of whether a yellow or red card has been issued. MLS will provide the MLSPA with a</w:t>
      </w:r>
      <w:r>
        <w:br/>
        <w:t>copy of reasonable rules of procedure for the Disciplinary Committee. Such rules of procedure are</w:t>
      </w:r>
      <w:r>
        <w:br/>
        <w:t>subject to amendment by the League from time to time, in the reasonable exercise of discretion and</w:t>
      </w:r>
      <w:r>
        <w:br/>
        <w:t>after notice to and consultation with the MLSPA. MLS will consult with the MLSPA prior to</w:t>
      </w:r>
      <w:r>
        <w:br/>
        <w:t>modifying the red card appeal procedure.</w:t>
      </w:r>
    </w:p>
    <w:p>
      <w:r>
        <w:t>Any Commissioner discipline for on-field misconduct under this Section 20.2(i) of</w:t>
      </w:r>
      <w:r>
        <w:br/>
        <w:t>a suspension of five (5) or more games or a fine of $5,000 or more may be appealed to the Impartial</w:t>
      </w:r>
      <w:r>
        <w:br/>
        <w:t>Arbitrator under Article 21. The sole issue before the Impartial Arbitrator shall be whether the</w:t>
      </w:r>
      <w:r>
        <w:br/>
        <w:t>Commissioner’s decision to impose or to confirm the recommendation of the Disciplinary</w:t>
      </w:r>
      <w:r>
        <w:br/>
        <w:t>Committee that he impose the discipline at issue was arbitrary and capricious.</w:t>
      </w:r>
    </w:p>
    <w:p>
      <w:r>
        <w:t>(ii) Off-Field Misconduct Detrimental to the Reputation and Public Image of MLS:</w:t>
      </w:r>
    </w:p>
    <w:p>
      <w:r>
        <w:t>(a) In the event that the Commissioner or his designee determines that alleged</w:t>
      </w:r>
      <w:r>
        <w:br/>
        <w:t>off-field conduct is detrimental to the public image and/or reputation of MLS,</w:t>
      </w:r>
      <w:r>
        <w:br/>
        <w:t>the Team and/or the game of soccer, the incident and the discipline to be</w:t>
      </w:r>
      <w:r>
        <w:br/>
        <w:t>imposed, if any, shall be considered and decided by the Commissioner or his</w:t>
      </w:r>
      <w:r>
        <w:br/>
        <w:t>designee (who may terminate an SPA or impose a fine and/or suspension,</w:t>
      </w:r>
      <w:r>
        <w:br/>
        <w:t>with or without pay, or other lesser discipline in lieu of termination);</w:t>
      </w:r>
      <w:r>
        <w:br/>
        <w:t>(b) Without limitation to Section 20.2(ii)(a), above, and other provisions of this</w:t>
      </w:r>
      <w:r>
        <w:br/>
        <w:t>CBA regarding termination of an SPA, the Commissioner may terminate an</w:t>
      </w:r>
      <w:r>
        <w:br/>
        <w:t>SPA (or impose a fine and/or suspension, with or without pay, or other lesser</w:t>
      </w:r>
      <w:r>
        <w:br/>
        <w:t>discipline in lieu of termination) at any time without further obligation on</w:t>
      </w:r>
      <w:r>
        <w:br/>
        <w:t>either party to the SPA, upon twenty-four (24) hours’ written notice to the</w:t>
      </w:r>
      <w:r>
        <w:br/>
        <w:t>Player and the MLSPA, for any of the following reasons:</w:t>
      </w:r>
      <w:r>
        <w:br/>
        <w:t>(i) if the Player violates the SABH or is subjected to any penalties for</w:t>
      </w:r>
      <w:r>
        <w:br/>
        <w:t>testing positive for a banned substance, for noncompliance, or for</w:t>
      </w:r>
      <w:r>
        <w:br/>
        <w:t>refusal to submit to a drug test as required under the SABH;</w:t>
      </w:r>
      <w:r>
        <w:br/>
        <w:t>(ii) if the Player bets, or has offered or attempted to bet, money or</w:t>
      </w:r>
      <w:r>
        <w:br/>
        <w:t>anything of value on any game participated in by any Team which is a</w:t>
      </w:r>
      <w:r>
        <w:br/>
        <w:t>member of MLS, or by any MLS Players, or on games of any</w:t>
      </w:r>
      <w:r>
        <w:br/>
        <w:t>National Team (including, without limitation, participation in any</w:t>
      </w:r>
      <w:r>
        <w:br/>
        <w:t>kind of fantasy game);</w:t>
      </w:r>
      <w:r>
        <w:br/>
        <w:t>(iii) if the Player receives a payment in cash or in kind, from, or enters</w:t>
      </w:r>
      <w:r>
        <w:br/>
        <w:t>into any agreement with, the Team Operator or a Related Entity of the</w:t>
      </w:r>
      <w:r>
        <w:br/>
        <w:t>Team Operator or a third party acting in association with the Team</w:t>
      </w:r>
      <w:r>
        <w:br/>
        <w:t>Operator, that materially contravenes the restrictions on such Player</w:t>
      </w:r>
      <w:r>
        <w:br/>
        <w:t>contained in Section 6 of his SPA. Notwithstanding the above, the</w:t>
      </w:r>
      <w:r>
        <w:br/>
        <w:t>Commissioner may not terminate the SPA of a Player for a de</w:t>
      </w:r>
      <w:r>
        <w:br/>
        <w:t>minimis violation of this subsection (iii), but may impose other</w:t>
      </w:r>
    </w:p>
    <w:p>
      <w:r>
        <w:t>81</w:t>
      </w:r>
    </w:p>
    <w:p>
      <w:r>
        <w:t>discipline, if the Player should not have reasonably expected that the</w:t>
      </w:r>
      <w:r>
        <w:br/>
        <w:t>receipt of a payment in cash or in kind would be in violation of</w:t>
      </w:r>
      <w:r>
        <w:br/>
        <w:t>League salary budget rules;</w:t>
      </w:r>
      <w:r>
        <w:br/>
        <w:t>(iv) if the Player is involved in any attempt to fix, throw or improperly</w:t>
      </w:r>
      <w:r>
        <w:br/>
        <w:t>affect any MLS or any National Team game;</w:t>
      </w:r>
      <w:r>
        <w:br/>
        <w:t>(v) if the Player is involved in the giving or offering of any bribe that</w:t>
      </w:r>
      <w:r>
        <w:br/>
        <w:t>involves, or gambles on, any MLS game;</w:t>
      </w:r>
      <w:r>
        <w:br/>
        <w:t>(vi) if the Player has knowledge of, but fails to report to MLS or the Team</w:t>
      </w:r>
      <w:r>
        <w:br/>
        <w:t>any attempt by any person to give or receive a bribe that involves, or</w:t>
      </w:r>
      <w:r>
        <w:br/>
        <w:t>to fix, throw or improperly affect any MLS game;</w:t>
      </w:r>
      <w:r>
        <w:br/>
        <w:t>(vii) if the Player engages in a course of deliberate insubordination or a</w:t>
      </w:r>
      <w:r>
        <w:br/>
        <w:t>single egregious act of insubordination;</w:t>
      </w:r>
      <w:r>
        <w:br/>
        <w:t>(viii) if the Player fails to maintain a level of physical and mental condition</w:t>
      </w:r>
      <w:r>
        <w:br/>
        <w:t>reasonably appropriate for a professional athlete, or refuses or fails to</w:t>
      </w:r>
      <w:r>
        <w:br/>
        <w:t>submit to medical evaluation or to medical treatment recommended in</w:t>
      </w:r>
      <w:r>
        <w:br/>
        <w:t>accordance with the procedures set forth in Article 9;</w:t>
      </w:r>
      <w:r>
        <w:br/>
        <w:t>(ix) if the Player fails, refuses or neglects to render his services under his</w:t>
      </w:r>
      <w:r>
        <w:br/>
        <w:t>SPA or this CBA (absent a compelling and demonstrable medical or</w:t>
      </w:r>
      <w:r>
        <w:br/>
        <w:t>family emergency or a force majeure condition, e.g., natural disaster,</w:t>
      </w:r>
      <w:r>
        <w:br/>
        <w:t>beyond the Player’s control) or in any other manner materially</w:t>
      </w:r>
      <w:r>
        <w:br/>
        <w:t>breaches his SPA or his obligations under the CBA, and fails to</w:t>
      </w:r>
      <w:r>
        <w:br/>
        <w:t>remedy such breach as soon as reasonably possible following MLS’s</w:t>
      </w:r>
      <w:r>
        <w:br/>
        <w:t>written notice to him of such breach, or has received written notice of</w:t>
      </w:r>
      <w:r>
        <w:br/>
        <w:t>breach on three or more occasions for off-field conduct or on-field</w:t>
      </w:r>
      <w:r>
        <w:br/>
        <w:t>conduct that resulted in discipline that could be grieved under either</w:t>
      </w:r>
      <w:r>
        <w:br/>
        <w:t>Article 21 or 22 of this Agreement, and such discipline was not set</w:t>
      </w:r>
      <w:r>
        <w:br/>
        <w:t>aside either by the Impartial Arbitrator, the Grievance Committee, or</w:t>
      </w:r>
      <w:r>
        <w:br/>
        <w:t>the Commissioner (or his designee).</w:t>
      </w:r>
      <w:r>
        <w:br/>
        <w:t>(iii) Notice of Type of Discipline: At the time Commissioner discipline is issued, the</w:t>
      </w:r>
      <w:r>
        <w:br/>
        <w:t>Commissioner (or his designee) shall specify whether the discipline is for conduct described in</w:t>
      </w:r>
      <w:r>
        <w:br/>
        <w:t>Section 20.1, 20.2(i) or 20.2(ii), above. A determination by the Commissioner that a Player’s</w:t>
      </w:r>
      <w:r>
        <w:br/>
        <w:t>conduct falls within the scope of any one of Sections 20.1(i), 20.2(i) or 20.2(ii) rather than another</w:t>
      </w:r>
      <w:r>
        <w:br/>
        <w:t>one of those three provisions shall be appealable to the Impartial Arbitrator under Article 21. In any</w:t>
      </w:r>
      <w:r>
        <w:br/>
        <w:t>such appeal, the sole issue before the Impartial Arbitrator shall be whether the Commissioner’s</w:t>
      </w:r>
      <w:r>
        <w:br/>
        <w:t>determination as to which of the three cited provisions properly applied was arbitrary and</w:t>
      </w:r>
      <w:r>
        <w:br/>
        <w:t>capricious.</w:t>
      </w:r>
      <w:r>
        <w:br/>
        <w:t>(iv) A</w:t>
      </w:r>
      <w:r>
        <w:br/>
        <w:t>ppeal of Commissioner Discipline : Disputes relating to discipline imposed under</w:t>
      </w:r>
      <w:r>
        <w:br/>
        <w:t>Section 20.2(i) or (ii), above, shall be processed exclusively as follows:</w:t>
      </w:r>
    </w:p>
    <w:p>
      <w:r>
        <w:t>(a) With regard to discipline imposed pursuant to Section 20.2(i), the</w:t>
      </w:r>
      <w:r>
        <w:br/>
        <w:t>Commissioner shall appoint a former MLS player who is not on the MLS</w:t>
      </w:r>
    </w:p>
    <w:p>
      <w:r>
        <w:t>82</w:t>
      </w:r>
    </w:p>
    <w:p>
      <w:r>
        <w:t>Disciplinary Committee who will be consulted prior to the final</w:t>
      </w:r>
      <w:r>
        <w:br/>
        <w:t>determination of an appeal by the Commissioner or his designee, provided</w:t>
      </w:r>
      <w:r>
        <w:br/>
        <w:t>that the appointment shall be made in consultation with MLSPA. The</w:t>
      </w:r>
      <w:r>
        <w:br/>
        <w:t>League shall use reasonable efforts to ensure that the consultant is present</w:t>
      </w:r>
      <w:r>
        <w:br/>
        <w:t>(including via telephone) for the appeal, but the consultant’s presence is not</w:t>
      </w:r>
      <w:r>
        <w:br/>
        <w:t>required.</w:t>
      </w:r>
      <w:r>
        <w:br/>
        <w:t>(b) The Commissioner or his designee will promptly send written notice of his</w:t>
      </w:r>
      <w:r>
        <w:br/>
        <w:t>action to the Player and the MLSPA.</w:t>
      </w:r>
      <w:r>
        <w:br/>
        <w:t>(c) If the discipline imposed under 20.2(i) is equal to or greater than $750 for a</w:t>
      </w:r>
      <w:r>
        <w:br/>
        <w:t>Player earning a base salary of at least the Senior Minimum Salary, or is</w:t>
      </w:r>
      <w:r>
        <w:br/>
        <w:t>greater than $250 for a Player earning a base salary less than the Senior</w:t>
      </w:r>
      <w:r>
        <w:br/>
        <w:t>Minimum Salary, or is equal to or greater than a two-game suspension, or if</w:t>
      </w:r>
      <w:r>
        <w:br/>
        <w:t>the discipline is imposed under Section 20.2(ii), regardless of severity, then</w:t>
      </w:r>
      <w:r>
        <w:br/>
        <w:t>the MLSPA may appeal in writing to the Commissioner within:</w:t>
      </w:r>
      <w:r>
        <w:br/>
        <w:t>1. if the dispute concerns discipline imposed under Section</w:t>
      </w:r>
      <w:r>
        <w:br/>
        <w:t>20.2(i), forty-eight (48) hours of receipt of the disciplinary</w:t>
      </w:r>
      <w:r>
        <w:br/>
        <w:t>decision; or</w:t>
      </w:r>
      <w:r>
        <w:br/>
        <w:t>2. if the dispute concerns discipline imposed under Section</w:t>
      </w:r>
      <w:r>
        <w:br/>
        <w:t>20.2(ii), ten (10) days of receipt of the disciplinary decision.</w:t>
      </w:r>
      <w:r>
        <w:br/>
        <w:t>(d) On receipt of such a notice of appeal, the Commissioner will designate a time</w:t>
      </w:r>
      <w:r>
        <w:br/>
        <w:t>and place for a hearing, at which he or his designee will preside. MLS shall</w:t>
      </w:r>
      <w:r>
        <w:br/>
        <w:t>schedule an appeal with the Commissioner or his designee at a reasonable</w:t>
      </w:r>
      <w:r>
        <w:br/>
        <w:t>date and time taking into account the Player’s travel schedule. The Player is</w:t>
      </w:r>
      <w:r>
        <w:br/>
        <w:t>obligated to participate in the scheduled appeal. If the Commissioner or his</w:t>
      </w:r>
      <w:r>
        <w:br/>
        <w:t>designee is not available for an appeal, discipline is stayed pending the</w:t>
      </w:r>
      <w:r>
        <w:br/>
        <w:t>appeal. MLS is not responsible for travel costs related to such hearing. Such</w:t>
      </w:r>
      <w:r>
        <w:br/>
        <w:t>appeal hearing may be held at any time within the ten (10) days following</w:t>
      </w:r>
      <w:r>
        <w:br/>
        <w:t>receipt of the MLSPA’s notice of appeal. The Commissioner will consult</w:t>
      </w:r>
      <w:r>
        <w:br/>
        <w:t>with the MLSPA concerning the person(s) to serve each season as the</w:t>
      </w:r>
      <w:r>
        <w:br/>
        <w:t>Commissioner’s designee(s) for hearing appeals.</w:t>
      </w:r>
      <w:r>
        <w:br/>
        <w:t>(e) The hearing will be by telephone conference call unless the Player, MLSPA</w:t>
      </w:r>
      <w:r>
        <w:br/>
        <w:t>and/or MLS requests the hearing to be in-person. The party requesting an in-</w:t>
      </w:r>
      <w:r>
        <w:br/>
        <w:t>person hearing will be obligated to travel to the other party’s city for such</w:t>
      </w:r>
      <w:r>
        <w:br/>
        <w:t>hearing. As soon as practicable following the conclusion of such hearing, the</w:t>
      </w:r>
      <w:r>
        <w:br/>
        <w:t>Commissioner or his designee will render a written decision which, except as</w:t>
      </w:r>
      <w:r>
        <w:br/>
        <w:t>set forth in Section 20.2(i), will constitute full, final and non-reviewable (in</w:t>
      </w:r>
      <w:r>
        <w:br/>
        <w:t>arbitration or otherwise) disposition of the dispute and will be binding on the</w:t>
      </w:r>
      <w:r>
        <w:br/>
        <w:t>Player(s) involved and the parties to this CBA. When making the</w:t>
      </w:r>
      <w:r>
        <w:br/>
        <w:t>determination as to whether the discipline should be reduced, the</w:t>
      </w:r>
      <w:r>
        <w:br/>
        <w:t>Commissioner or his designee shall consider a number of factors, including</w:t>
      </w:r>
      <w:r>
        <w:br/>
        <w:t>(i) past precedent of similar plays, (ii) the Player’s testimony, (iii) the intent</w:t>
      </w:r>
      <w:r>
        <w:br/>
        <w:t>of the Player, and (iv) the Player’s past disciplinary record, provided that</w:t>
      </w:r>
    </w:p>
    <w:p>
      <w:r>
        <w:t>83</w:t>
      </w:r>
    </w:p>
    <w:p>
      <w:r>
        <w:t>nothing herein shall limit the Commissioner or his designee’s discretion to</w:t>
      </w:r>
      <w:r>
        <w:br/>
        <w:t>determine the appropriate discipline. Any discipline imposed may be</w:t>
      </w:r>
      <w:r>
        <w:br/>
        <w:t>affirmed, reduced or vacated by the Commissioner in such appeal, but may</w:t>
      </w:r>
      <w:r>
        <w:br/>
        <w:t>not be increased. A suspension shall not be stayed pending appeal, except as</w:t>
      </w:r>
      <w:r>
        <w:br/>
        <w:t>set forth in Section 20.2(iv)(d).</w:t>
      </w:r>
      <w:r>
        <w:br/>
        <w:t>(f) In the event that the Commissioner has determined that a Player’s conduct</w:t>
      </w:r>
      <w:r>
        <w:br/>
        <w:t>falls within the scope of Article 16 or Section 20.2(ii)(a) and has determined</w:t>
      </w:r>
      <w:r>
        <w:br/>
        <w:t>that the offense justifies the termination of the Player’s contract, and the</w:t>
      </w:r>
      <w:r>
        <w:br/>
        <w:t>MLSPA asserts that the reason(s) provided by the Commissioner in support</w:t>
      </w:r>
      <w:r>
        <w:br/>
        <w:t>of that determination are a pretext for a decision to terminate because of</w:t>
      </w:r>
      <w:r>
        <w:br/>
        <w:t>MLS’s belief that the Player’s “value” is not commensurate with his</w:t>
      </w:r>
      <w:r>
        <w:br/>
        <w:t>contractual compensation, the MLSPA may appeal the determination to the</w:t>
      </w:r>
      <w:r>
        <w:br/>
        <w:t>Impartial Arbitrator.</w:t>
      </w:r>
      <w:r>
        <w:br/>
        <w:t>Section 20.3 Rules and Regulations: MLS may amend the cautionable offenses points schedule</w:t>
      </w:r>
      <w:r>
        <w:br/>
        <w:t>and the fines, suspensions and other penalties provided for therein, as provided by Article 5</w:t>
      </w:r>
      <w:r>
        <w:br/>
        <w:t>(Management Rights), but in exercising its discretion to make such modifications, MLS may not act</w:t>
      </w:r>
      <w:r>
        <w:br/>
        <w:t>arbitrarily or capriciously, and may not increase fines, suspensions or other penalties without MLS:</w:t>
      </w:r>
      <w:r>
        <w:br/>
        <w:t>(i) first consulting with the MLSPA; and (ii) having a good faith and demonstrable reason resulting</w:t>
      </w:r>
      <w:r>
        <w:br/>
        <w:t>from a change in competition format, a specific behavioral problem, a USSF, CONCACAF or FIFA</w:t>
      </w:r>
      <w:r>
        <w:br/>
        <w:t>directive or rule change, or an issue that otherwise reasonably needs to be addressed.</w:t>
      </w:r>
      <w:r>
        <w:br/>
        <w:t>Section 20.4 Deduction of Fines: MLS shall deduct from any amounts due under Paragraph 1 of</w:t>
      </w:r>
      <w:r>
        <w:br/>
        <w:t>the Player’s SPA any fines or penalties levied against the Player by MLS and/or his Team unless: (i)</w:t>
      </w:r>
      <w:r>
        <w:br/>
        <w:t>the fine is under appeal to the League in accordance with the procedure set forth in Section 20.2(iv),</w:t>
      </w:r>
      <w:r>
        <w:br/>
        <w:t>above; or (ii) the Commissioner’s decision in connection with such fine or penalty is the subject of a</w:t>
      </w:r>
      <w:r>
        <w:br/>
        <w:t>Grievance under Article 21 herein. Fines in excess of $250 shall be prorated on a reasonable</w:t>
      </w:r>
      <w:r>
        <w:br/>
        <w:t>installment basis at the Player’s discretion over up to eight (8) payroll periods, unless the Player has</w:t>
      </w:r>
      <w:r>
        <w:br/>
        <w:t>been released or his SPA will expire within those periods.</w:t>
      </w:r>
      <w:r>
        <w:br/>
        <w:t>Seventy-five percent (75%) of fine monies will be contributed to a charity or charities designated by</w:t>
      </w:r>
      <w:r>
        <w:br/>
        <w:t>the MLSPA. The remaining twenty-five percent (25%) of fine monies will be contributed to a</w:t>
      </w:r>
      <w:r>
        <w:br/>
        <w:t>charity or charities designated by the League.</w:t>
      </w:r>
      <w:r>
        <w:br/>
        <w:t>Section 20.5 Paid and Unpaid Suspensions: An automatic suspension resulting from issuance of</w:t>
      </w:r>
      <w:r>
        <w:br/>
        <w:t>a red card will not, in itself, result in loss of pay. As noted in Section 20.2, additional discipline</w:t>
      </w:r>
      <w:r>
        <w:br/>
        <w:t>may be imposed for the same conduct resulting in issuance of a red card.</w:t>
      </w:r>
      <w:r>
        <w:br/>
        <w:t>Section 20.6 Right to Representation: The MLSPA shall be given advance notification of any</w:t>
      </w:r>
      <w:r>
        <w:br/>
        <w:t>investigative interview of a Player or any hearing involving a Player. The MLSPA has the right to</w:t>
      </w:r>
      <w:r>
        <w:br/>
        <w:t>be present during any such interview or at such hearing. A Player’s agent may be present in</w:t>
      </w:r>
      <w:r>
        <w:br/>
        <w:t>addition to, but not instead of, such MLSPA representative.</w:t>
      </w:r>
      <w:r>
        <w:br/>
        <w:t>Section 20.7 MLSPA Meetings with Disciplinary Committee: MLS and the MLSPA agree to</w:t>
      </w:r>
      <w:r>
        <w:br/>
        <w:t>meet at least three (3) times per year (once prior to the start of the Regular Season, once mid-</w:t>
      </w:r>
      <w:r>
        <w:br/>
        <w:t>Regular Season, and once Post-Season) to discuss the decisions and work of the Disciplinary</w:t>
      </w:r>
      <w:r>
        <w:br/>
        <w:t>Committee, and any other relevant issue regarding the work of the Disciplinary Committee.</w:t>
      </w:r>
    </w:p>
    <w:p>
      <w:r>
        <w:t>84</w:t>
      </w:r>
    </w:p>
    <w:p>
      <w:r>
        <w:t>Section 20.8 Sharing Relevant Data and Information: MLS and the MLSPA shall meet and</w:t>
      </w:r>
      <w:r>
        <w:br/>
        <w:t>confer on the subject of MLS sharing relevant data and information with the MLSPA regarding</w:t>
      </w:r>
      <w:r>
        <w:br/>
        <w:t>MLS refereeing and disciplinary decisions. The discussions between MLS and the MLSPA shall</w:t>
      </w:r>
      <w:r>
        <w:br/>
        <w:t>include, without limitation, the appropriate scope of data and information to be shared, the timing of</w:t>
      </w:r>
      <w:r>
        <w:br/>
        <w:t>when MLS shall share the relevant data and information with the MLSPA, and the format of the</w:t>
      </w:r>
      <w:r>
        <w:br/>
        <w:t>relevant data and information shared.</w:t>
      </w:r>
      <w:r>
        <w:br/>
        <w:t>Section 20.9 Gambling: League gambling policies applicable to Players shall be determined and</w:t>
      </w:r>
      <w:r>
        <w:br/>
        <w:t>implemented at the discretion of the Commissioner after consultation with the MLSPA pursuant to</w:t>
      </w:r>
      <w:r>
        <w:br/>
        <w:t>CBA Article 5 (see also Article 20.2(ii)). MLS and the MLSPA recognize that the legalization of</w:t>
      </w:r>
      <w:r>
        <w:br/>
        <w:t>sports gambling in the United States may have consequences not yet fully appreciated or recognized</w:t>
      </w:r>
      <w:r>
        <w:br/>
        <w:t>by the parties. MLS will further consult with the MLSPA as a League-wide sports-betting and</w:t>
      </w:r>
      <w:r>
        <w:br/>
        <w:t>gambling program evolves. MLS and the MLSPA shall establish a system whereby a Player may</w:t>
      </w:r>
      <w:r>
        <w:br/>
        <w:t>anonymously report gambling activity, and demonstrate if and when it is necessary, that the Player</w:t>
      </w:r>
      <w:r>
        <w:br/>
        <w:t>has in fact reported such activity in compliance with the applicable League gambling policy.</w:t>
      </w:r>
    </w:p>
    <w:p>
      <w:r>
        <w:t>85</w:t>
      </w:r>
    </w:p>
    <w:p>
      <w:r>
        <w:t>ARTICLE 21</w:t>
      </w:r>
    </w:p>
    <w:p>
      <w:r>
        <w:t>GRIEVANCES AND ARBITRATION</w:t>
      </w:r>
      <w:r>
        <w:br/>
        <w:t>Section 21.1 Definitions: A "Grievance" is any dispute involving the interpretation or</w:t>
      </w:r>
      <w:r>
        <w:br/>
        <w:t>application of, or compliance with, any agreement between the MLSPA and MLS or between a</w:t>
      </w:r>
      <w:r>
        <w:br/>
        <w:t>Player and MLS. Grievances will be resolved exclusively in accordance with the procedure set</w:t>
      </w:r>
      <w:r>
        <w:br/>
        <w:t>forth in this Article, except where otherwise provided in this CBA (including the SPA). Any breach</w:t>
      </w:r>
      <w:r>
        <w:br/>
        <w:t>of this Agreement by a Team shall also be subject to the Grievance and arbitration procedure.</w:t>
      </w:r>
      <w:r>
        <w:br/>
        <w:t>Section 21.2 Initiation: A Grievance may be initiated by MLS or the MLSPA only. A</w:t>
      </w:r>
      <w:r>
        <w:br/>
        <w:t>Grievance must be initiated within thirty (30) days from the date of the occurrence or non-</w:t>
      </w:r>
      <w:r>
        <w:br/>
        <w:t>occurrence of the event upon which the Grievance is based, or within thirty (30) days from the date</w:t>
      </w:r>
      <w:r>
        <w:br/>
        <w:t>on which the facts of the matter became known or reasonably should have been known to the party</w:t>
      </w:r>
      <w:r>
        <w:br/>
        <w:t>initiating the Grievance, whichever is later.</w:t>
      </w:r>
      <w:r>
        <w:br/>
        <w:t>Section 21.3 Filing: A party shall initiate a Grievance by filing a written notice by email with the</w:t>
      </w:r>
      <w:r>
        <w:br/>
        <w:t>other party. The notice shall set forth the specifics of the alleged action or inaction giving rise to</w:t>
      </w:r>
      <w:r>
        <w:br/>
        <w:t>the Grievance and shall cite the provision of this CBA (including any SPA or addendum thereto)</w:t>
      </w:r>
      <w:r>
        <w:br/>
        <w:t>allegedly breached, and provide an explanation of the theories being asserted, although a party shall</w:t>
      </w:r>
      <w:r>
        <w:br/>
        <w:t>not be precluded from subsequently asserting, and the Impartial Arbitrator shall not be precluded</w:t>
      </w:r>
      <w:r>
        <w:br/>
        <w:t>from finding, that a different provision or agreement has been breached, or that an award should be</w:t>
      </w:r>
      <w:r>
        <w:br/>
        <w:t>based on a theory other than it asserted when the Grievance was initiated. The party served with a</w:t>
      </w:r>
      <w:r>
        <w:br/>
        <w:t>Grievance will answer in writing by email within ten (10) days of receipt thereof. The answer will</w:t>
      </w:r>
      <w:r>
        <w:br/>
        <w:t>set forth admissions or denials as to the facts alleged. If the answer denies the Grievance, the</w:t>
      </w:r>
      <w:r>
        <w:br/>
        <w:t>specific grounds for denial, including any supporting theories, will be set forth.</w:t>
      </w:r>
      <w:r>
        <w:br/>
        <w:t>Section 21.4 Grievance Committee:</w:t>
      </w:r>
      <w:r>
        <w:br/>
        <w:t>(i) If a Grievance is not resolved within seven (7) days after the answer has been filed,</w:t>
      </w:r>
      <w:r>
        <w:br/>
        <w:t>the Grievance shall be referred to a Grievance Committee (unless the parties jointly agree to submit</w:t>
      </w:r>
      <w:r>
        <w:br/>
        <w:t>the matter directly to the Impartial Arbitrator), consisting of a representative appointed by MLS and</w:t>
      </w:r>
      <w:r>
        <w:br/>
        <w:t>a representative appointed by the MLSPA. Within fourteen (14) days following such reference, the</w:t>
      </w:r>
      <w:r>
        <w:br/>
        <w:t>Grievance Committee shall meet by telephone on a date and at a time agreed upon; provided,</w:t>
      </w:r>
      <w:r>
        <w:br/>
        <w:t>however, that, upon the request of either party the Grievance Committee shall meet in person, with</w:t>
      </w:r>
      <w:r>
        <w:br/>
        <w:t>such meetings to be held in Washington, D.C. if MLS requests the in-person meeting and New</w:t>
      </w:r>
      <w:r>
        <w:br/>
        <w:t>York, NY if the MLSPA requests the in-person meeting, unless otherwise agreed. Each party shall</w:t>
      </w:r>
      <w:r>
        <w:br/>
        <w:t>bear its own costs related to its participation in such meetings.</w:t>
      </w:r>
      <w:r>
        <w:br/>
        <w:t>(ii) At the Grievance Committee meeting, the parties shall discuss with specificity the</w:t>
      </w:r>
      <w:r>
        <w:br/>
        <w:t>claims, issues and/or questions presented by the Grievance and review and discuss resolution and/or</w:t>
      </w:r>
      <w:r>
        <w:br/>
        <w:t>settlement of the Grievance.</w:t>
      </w:r>
      <w:r>
        <w:br/>
        <w:t>(iii) Evidence of settlement discussions and offers shall be inadmissible before the</w:t>
      </w:r>
      <w:r>
        <w:br/>
        <w:t>Impartial Arbitrator.</w:t>
      </w:r>
      <w:r>
        <w:br/>
        <w:t>(iv) No Grievance shall be arbitrable unless it is first heard by the Grievance Committee.</w:t>
      </w:r>
    </w:p>
    <w:p>
      <w:r>
        <w:t>86</w:t>
      </w:r>
    </w:p>
    <w:p>
      <w:r>
        <w:t>Section 21.5 Arbitration: If neither party requests to have the Grievance submitted to the</w:t>
      </w:r>
      <w:r>
        <w:br/>
        <w:t>Grievance Committee, the grieving party may, within thirty (30) days of the due date of the answer</w:t>
      </w:r>
      <w:r>
        <w:br/>
        <w:t>to the Grievance, elect to arbitrate the Grievance as set forth herein. If the Grievance is submitted</w:t>
      </w:r>
      <w:r>
        <w:br/>
        <w:t>to the Grievance Committee and the Grievance Committee fails to resolve the Grievance at its</w:t>
      </w:r>
      <w:r>
        <w:br/>
        <w:t>meeting, the grieving party may, within ten (10) days after the Grievance Committee meeting, elect</w:t>
      </w:r>
      <w:r>
        <w:br/>
        <w:t>to arbitrate the Grievance as set forth herein. A party electing to arbitrate a Grievance shall do so</w:t>
      </w:r>
      <w:r>
        <w:br/>
        <w:t>by filing a written notice of intention to arbitrate by email with the Impartial Arbitrator and the</w:t>
      </w:r>
      <w:r>
        <w:br/>
        <w:t>other party. Each party may, in good faith, raise arguments and facts not presented in the Grievance</w:t>
      </w:r>
      <w:r>
        <w:br/>
        <w:t>or answer.</w:t>
      </w:r>
      <w:r>
        <w:br/>
        <w:t>Section 21.6 Selection of Impartial Arbitrator: There will be one impartial arbitrator, appointed</w:t>
      </w:r>
      <w:r>
        <w:br/>
        <w:t>jointly by the parties, who shall serve from year to year; provided, however, that between December</w:t>
      </w:r>
      <w:r>
        <w:br/>
        <w:t>1</w:t>
      </w:r>
      <w:r>
        <w:br/>
        <w:t>st and 15th of any year, either of the parties to this CBA may discharge the impartial arbitrator by</w:t>
      </w:r>
      <w:r>
        <w:br/>
        <w:t>serving written notice upon him/her during that period and upon the other party to this CBA (the</w:t>
      </w:r>
      <w:r>
        <w:br/>
        <w:t>“Impartial Arbitrator”). The Impartial Arbitrator so discharged shall render decisions in cases</w:t>
      </w:r>
      <w:r>
        <w:br/>
        <w:t>where the hearing(s) has been held and the record has been closed, but in no other cases. The</w:t>
      </w:r>
      <w:r>
        <w:br/>
        <w:t>parties, after reasonable search and due diligence, shall thereupon either agree upon a successor</w:t>
      </w:r>
      <w:r>
        <w:br/>
        <w:t>Impartial Arbitrator or, failing agreement, an ad hoc Arbitrator shall be selected for each arbitrable</w:t>
      </w:r>
      <w:r>
        <w:br/>
        <w:t>Grievance under the “Appointment from Panel” provision in the Labor Rules of the American</w:t>
      </w:r>
      <w:r>
        <w:br/>
        <w:t>Arbitration Association then in effect.</w:t>
      </w:r>
      <w:r>
        <w:br/>
        <w:t>Section 21.7 Hearing: It is intended that witnesses appear at the arbitration hearing and that</w:t>
      </w:r>
      <w:r>
        <w:br/>
        <w:t>hearings shall be in person, in the presence of the Impartial Arbitrator. The parties shall each use</w:t>
      </w:r>
      <w:r>
        <w:br/>
        <w:t>their best efforts to require witnesses to appear at the scheduled hearing. If a witness is unavailable,</w:t>
      </w:r>
      <w:r>
        <w:br/>
        <w:t>the party offering the witness shall notify the other party as soon as the unavailability of the witness</w:t>
      </w:r>
      <w:r>
        <w:br/>
        <w:t>is known. If the parties agree, the witness may testify by telephone. If the parties do not agree, a</w:t>
      </w:r>
      <w:r>
        <w:br/>
        <w:t>hearing date shall be selected for the purpose of taking the witness’s testimony. The record shall be</w:t>
      </w:r>
      <w:r>
        <w:br/>
        <w:t>closed at the end of the hearing unless the Arbitrator orders to the contrary.</w:t>
      </w:r>
      <w:r>
        <w:br/>
        <w:t>Section 21.8 Arbitrator's Decision and Award: The Impartial Arbitrator will issue a written</w:t>
      </w:r>
      <w:r>
        <w:br/>
        <w:t>decision within thirty (30) days of the close of the record. The decision of the Impartial Arbitrator</w:t>
      </w:r>
      <w:r>
        <w:br/>
        <w:t>will constitute full, final and complete disposition of the Grievance, and will be binding upon the</w:t>
      </w:r>
      <w:r>
        <w:br/>
        <w:t>Player(s) involved and the parties to this CBA; provided, however, that the Impartial Arbitrator will</w:t>
      </w:r>
      <w:r>
        <w:br/>
        <w:t>not have the jurisdiction or authority to add to, subtract from, or alter in any way the provisions of</w:t>
      </w:r>
      <w:r>
        <w:br/>
        <w:t>this CBA or any SPA or addendum. In resolving Grievances, the Impartial Arbitrator will have the</w:t>
      </w:r>
      <w:r>
        <w:br/>
        <w:t>authority to interpret, apply and determine compliance only with any provision of this CBA and/or</w:t>
      </w:r>
      <w:r>
        <w:br/>
        <w:t>an SPA. The Impartial Arbitrator shall have no authority to alter or modify the contractual</w:t>
      </w:r>
      <w:r>
        <w:br/>
        <w:t>relationship or status between a Player and the League, other than where such remedy is expressly</w:t>
      </w:r>
      <w:r>
        <w:br/>
        <w:t>provided for in this CBA.</w:t>
      </w:r>
      <w:r>
        <w:br/>
        <w:t>Section 21.9 Time Limits: If any Grievance is not processed or resolved in accordance with the</w:t>
      </w:r>
      <w:r>
        <w:br/>
        <w:t>prescribed time limits within any step, unless an extension of time has been mutually agreed upon in</w:t>
      </w:r>
      <w:r>
        <w:br/>
        <w:t>writing, the grieving party, after notifying the other party of its intent in writing, may proceed to the</w:t>
      </w:r>
      <w:r>
        <w:br/>
        <w:t>next step. Failure to file a Grievance within the time limit prescribed by Section 21.2, above, shall</w:t>
      </w:r>
      <w:r>
        <w:br/>
        <w:t>be deemed a waiver of such Grievance, and such waiver shall be binding in arbitration before the</w:t>
      </w:r>
      <w:r>
        <w:br/>
        <w:t>Impartial Arbitrator.</w:t>
      </w:r>
    </w:p>
    <w:p>
      <w:r>
        <w:t>87</w:t>
      </w:r>
    </w:p>
    <w:p>
      <w:r>
        <w:t>Section 21.10 Fees and Costs: Except as otherwise set forth herein, all costs of arbitration,</w:t>
      </w:r>
      <w:r>
        <w:br/>
        <w:t>including the fees and expenses of the Impartial Arbitrator, will be shared equally by the parties.</w:t>
      </w:r>
      <w:r>
        <w:br/>
        <w:t>The parties shall each be responsible for their separate costs.</w:t>
      </w:r>
      <w:r>
        <w:br/>
        <w:t>Section 21.11 Medical Determinations: It is understood that cases concerning or involving player</w:t>
      </w:r>
      <w:r>
        <w:br/>
        <w:t>injuries may be heard by the Impartial Arbitrator, but in such cases the medical conclusions of the</w:t>
      </w:r>
      <w:r>
        <w:br/>
        <w:t>Independent Physician shall be conclusive and the Impartial Arbitrator shall have no jurisdiction to</w:t>
      </w:r>
      <w:r>
        <w:br/>
        <w:t>make such medical determinations.</w:t>
      </w:r>
    </w:p>
    <w:p>
      <w:r>
        <w:t>88</w:t>
      </w:r>
    </w:p>
    <w:p>
      <w:r>
        <w:t>ARTICLE 22</w:t>
      </w:r>
    </w:p>
    <w:p>
      <w:r>
        <w:t>INSURANCE COVERAGES</w:t>
      </w:r>
      <w:r>
        <w:br/>
        <w:t>Section 22.1 Medical Insurance: MLS shall provide Players with valid Guaranteed Contracts or</w:t>
      </w:r>
      <w:r>
        <w:br/>
        <w:t>Semi-Guaranteed Contracts (but not any Player signed to a Short Term SPA) with hospital, major</w:t>
      </w:r>
      <w:r>
        <w:br/>
        <w:t>medical and dental coverage. Applicable summary plan descriptions are available in the MLS</w:t>
      </w:r>
      <w:r>
        <w:br/>
        <w:t>office and shall be provided to the MLSPA. Each Player party to an SPA (and such Player’s</w:t>
      </w:r>
      <w:r>
        <w:br/>
        <w:t>eligible dependents, if applicable) will be provided with medical benefits. The eligibility</w:t>
      </w:r>
      <w:r>
        <w:br/>
        <w:t>requirements, circumstances under which benefits may be terminated, and the nature of the benefits</w:t>
      </w:r>
      <w:r>
        <w:br/>
        <w:t>will be set forth in summary plan descriptions that will be distributed by MLS to each Player and to</w:t>
      </w:r>
      <w:r>
        <w:br/>
        <w:t>the MLSPA. MLS shall provide a Canadian and International plan for Players assigned to Teams</w:t>
      </w:r>
      <w:r>
        <w:br/>
        <w:t>located in Canada that is structured, as reasonably close as possible, to the hospital, medical and</w:t>
      </w:r>
      <w:r>
        <w:br/>
        <w:t>dental benefits provided under this Article to Players assigned to Teams in the United States.</w:t>
      </w:r>
      <w:r>
        <w:br/>
        <w:t>Subject to any conditions and limitations contained in the plan currently in effect, the medical plan</w:t>
      </w:r>
      <w:r>
        <w:br/>
        <w:t>will provide, at a minimum, that Players receive: (i) in-network services with an annual deductible</w:t>
      </w:r>
      <w:r>
        <w:br/>
        <w:t>of no more than $250 for individual coverage ($500 for family coverage), or, for out-of-network</w:t>
      </w:r>
      <w:r>
        <w:br/>
        <w:t>services, an annual deductible of no more than $500 for individual coverage ($1,000 for family</w:t>
      </w:r>
      <w:r>
        <w:br/>
        <w:t>coverage); (ii) for in-network services, a maximum co-pay of $25 ($30 for a specialist), or for out-</w:t>
      </w:r>
      <w:r>
        <w:br/>
        <w:t>of-network services, a twenty percent (20%) coinsurance after payment of the deductible; (iii) an</w:t>
      </w:r>
      <w:r>
        <w:br/>
        <w:t>out-of-pocket payment limit (per calendar year) of $1,250 for individual coverage ($2,500 for</w:t>
      </w:r>
      <w:r>
        <w:br/>
        <w:t>family) for in-network services, or an out-of-pocket payment limit (per calendar year) of $2,000 for</w:t>
      </w:r>
      <w:r>
        <w:br/>
        <w:t>individual coverage ($4,000 for family coverage) for out-of-network services; (iv) co-insurance</w:t>
      </w:r>
      <w:r>
        <w:br/>
        <w:t>coverage for one hundred percent (100%) of in-network services, or for eighty percent (80%) of</w:t>
      </w:r>
      <w:r>
        <w:br/>
        <w:t>out-of-network services; (v) unlimited lifetime maximum benefits; and (vi) coverage for in-network</w:t>
      </w:r>
      <w:r>
        <w:br/>
        <w:t>prescription drugs as follows: (a) $15 co-payment for generic drugs; (b) $20 co-payment for</w:t>
      </w:r>
      <w:r>
        <w:br/>
        <w:t>formulary brand name drugs; and (c) $35 co-payment for non-formulary brand name drugs.</w:t>
      </w:r>
      <w:r>
        <w:br/>
        <w:t>The medical plan coverage described in this paragraph is further summarized in the following chart:</w:t>
      </w:r>
    </w:p>
    <w:p>
      <w:r>
        <w:t>Description Medical Plan</w:t>
      </w:r>
      <w:r>
        <w:br/>
        <w:t>Network In-Network Out-of-Network</w:t>
      </w:r>
      <w:r>
        <w:br/>
        <w:t>Deductible</w:t>
      </w:r>
      <w:r>
        <w:br/>
        <w:t>$250/Single $500/Single</w:t>
      </w:r>
      <w:r>
        <w:br/>
        <w:t>$500/Family $1,000/Family</w:t>
      </w:r>
      <w:r>
        <w:br/>
        <w:t>Coinsurance 100% 80%</w:t>
      </w:r>
      <w:r>
        <w:br/>
        <w:t>Maximum Out-of-Pocket (including Deductible) $1,250/Single $2,000/Single</w:t>
      </w:r>
      <w:r>
        <w:br/>
        <w:t>$2,500/Family $4,000/Family</w:t>
      </w:r>
      <w:r>
        <w:br/>
        <w:t>Primary Care Office Visits $25 Copay 80% after deductible</w:t>
      </w:r>
      <w:r>
        <w:br/>
        <w:t>Specialist Office Visits $30 Copay 80% after deductible</w:t>
      </w:r>
      <w:r>
        <w:br/>
        <w:t>Retail Prescription Drug (in-network) $15 Copay Tier 1 (generic drugs); $20 Copay Tier 2 (formulary brand name</w:t>
      </w:r>
      <w:r>
        <w:br/>
        <w:t>drugs); $35 Copay Tier 3 (non-formulary brand name drugs)</w:t>
      </w:r>
    </w:p>
    <w:p>
      <w:r>
        <w:t>89</w:t>
      </w:r>
    </w:p>
    <w:p>
      <w:r>
        <w:t>Section 22.2 Dental Insurance: Each Player party to a Guaranteed Contract or Semi-Guaranteed</w:t>
      </w:r>
      <w:r>
        <w:br/>
        <w:t>Contract (but not any Player signed to a Short Term SPA), and such Player’s eligible dependents, if</w:t>
      </w:r>
      <w:r>
        <w:br/>
        <w:t>applicable, will be provided with dental benefits. The eligibility requirements, circumstances under</w:t>
      </w:r>
      <w:r>
        <w:br/>
        <w:t>which benefits may be terminated, and the nature of the benefits will be set forth in summary plan</w:t>
      </w:r>
      <w:r>
        <w:br/>
        <w:t>descriptions that will be distributed by MLS to each Player and to the MLSPA.</w:t>
      </w:r>
      <w:r>
        <w:br/>
        <w:t>Subject to any conditions and limitations contained in the plan currently in effect, the dental plan</w:t>
      </w:r>
      <w:r>
        <w:br/>
        <w:t>will provide, at a minimum, that Players receive with no annual deductible, coverage for one</w:t>
      </w:r>
      <w:r>
        <w:br/>
        <w:t>hundred percent (100%) of preventive services (as those services are defined in the current</w:t>
      </w:r>
      <w:r>
        <w:br/>
        <w:t>insurance plan); coverage for eighty percent (80%) of general dental expenses and basic services (as</w:t>
      </w:r>
      <w:r>
        <w:br/>
        <w:t>those services are defined in the current insurance plan), after a deductible of $50 for individual</w:t>
      </w:r>
      <w:r>
        <w:br/>
        <w:t>coverage ($100 for family); and coverage for fifty percent (50%) of crowns, inlays, and fixed bridge</w:t>
      </w:r>
      <w:r>
        <w:br/>
        <w:t>work, after a deductible of $50 for individual coverage ($100 for family). Dental benefits are</w:t>
      </w:r>
      <w:r>
        <w:br/>
        <w:t>subject to a $1,500 individual annual maximum.</w:t>
      </w:r>
      <w:r>
        <w:br/>
        <w:t>Section 22.3 Life Insurance: The League shall maintain in effect a group life insurance policy</w:t>
      </w:r>
      <w:r>
        <w:br/>
        <w:t>providing a face policy amount of $75,000 per eligible Player, for those Players who are parties to a</w:t>
      </w:r>
      <w:r>
        <w:br/>
        <w:t>valid, current SPA, and $50,000 of coverage for such Players’ spouses, and $10,000 of coverage for</w:t>
      </w:r>
      <w:r>
        <w:br/>
        <w:t>each such Player’s dependent children. For each Player who is a party to a valid current SPA, an</w:t>
      </w:r>
      <w:r>
        <w:br/>
        <w:t>Accidental Death and Dismemberment policy shall also be maintained by the League providing</w:t>
      </w:r>
      <w:r>
        <w:br/>
        <w:t>benefits up to $75,000 per eligible Player. Payments under such policy shall be dependent on the</w:t>
      </w:r>
      <w:r>
        <w:br/>
        <w:t>type of injury suffered, in accordance with the benefit levels set forth in the insurance carrier’s</w:t>
      </w:r>
      <w:r>
        <w:br/>
        <w:t>schedule of benefits in effect as of December 18, 2014, which is subject to change from time to time</w:t>
      </w:r>
      <w:r>
        <w:br/>
        <w:t>in accordance with the carrier’s current contract as approved by the Insurance Commissioner of</w:t>
      </w:r>
      <w:r>
        <w:br/>
        <w:t>New York State. In the event that there is a material change to such benefit levels, MLS shall</w:t>
      </w:r>
      <w:r>
        <w:br/>
        <w:t>obtain coverage with benefit levels substantially similar to those provided as of December 18, 2014,</w:t>
      </w:r>
      <w:r>
        <w:br/>
        <w:t>if such benefit levels are available from another carrier.</w:t>
      </w:r>
      <w:r>
        <w:br/>
        <w:t>Section 22.4 Long-Term Disability: Long-Term Disability insurance will be provided that, in</w:t>
      </w:r>
      <w:r>
        <w:br/>
        <w:t>the case of covered conditions, provides benefits equivalent to sixty percent (60%) of the Player’s</w:t>
      </w:r>
      <w:r>
        <w:br/>
        <w:t>salary, with a monthly maximum benefit of $10,000. Premiums for such insurance shall be paid by</w:t>
      </w:r>
      <w:r>
        <w:br/>
        <w:t>MLS.</w:t>
      </w:r>
      <w:r>
        <w:br/>
        <w:t>Section 22.5 Workers’ Compensation: MLS shall provide workers’ compensation benefits in</w:t>
      </w:r>
      <w:r>
        <w:br/>
        <w:t>accordance with applicable statutes, provided that, in any state or province where workers’</w:t>
      </w:r>
      <w:r>
        <w:br/>
        <w:t>compensation coverage is not compulsory, MLS will either voluntarily obtain coverage under the</w:t>
      </w:r>
      <w:r>
        <w:br/>
        <w:t>compensation laws of that state or otherwise guarantee equivalent benefits to Players in that state or</w:t>
      </w:r>
      <w:r>
        <w:br/>
        <w:t>province. MLS will not challenge for lack of jurisdiction, a Player’s workers’ compensation claim</w:t>
      </w:r>
      <w:r>
        <w:br/>
        <w:t>filed in New York State. For purposes of workers’ compensation coverage, the parties</w:t>
      </w:r>
      <w:r>
        <w:br/>
        <w:t>acknowledge and agree that MLS and the Team that the Player has been assigned to are joint</w:t>
      </w:r>
      <w:r>
        <w:br/>
        <w:t>employers of that Player. Where permitted by law, MLS may receive a reimbursement or credit or</w:t>
      </w:r>
      <w:r>
        <w:br/>
        <w:t>offset against a workers’ compensation award based on compensation paid by MLS to a Player</w:t>
      </w:r>
      <w:r>
        <w:br/>
        <w:t>while under an SPA. This reimbursement or credit or offset, however, shall be limited to fifty</w:t>
      </w:r>
      <w:r>
        <w:br/>
        <w:t>percent (50%) of the statutory rate that workers’ compensation would have provided for the period</w:t>
      </w:r>
      <w:r>
        <w:br/>
        <w:t>of disability during which MLS paid the Player his full salary under his SPA, where the period of</w:t>
      </w:r>
      <w:r>
        <w:br/>
        <w:t>disability was between the start of Pre-Season and the Player’s Team’s last game of the League</w:t>
      </w:r>
      <w:r>
        <w:br/>
        <w:t>Season, provided however that reimbursement and/or defenses against workers’ compensation</w:t>
      </w:r>
      <w:r>
        <w:br/>
        <w:t>claims for lost wages during the Term of an SPA will not be subject to this limitation. This</w:t>
      </w:r>
    </w:p>
    <w:p>
      <w:r>
        <w:t>90</w:t>
      </w:r>
    </w:p>
    <w:p>
      <w:r>
        <w:t>reimbursement will only be permitted with respect to claims filed for injuries that occurred after</w:t>
      </w:r>
      <w:r>
        <w:br/>
        <w:t>February 1, 2010.</w:t>
      </w:r>
      <w:r>
        <w:br/>
        <w:t>Section 22.6 Insurance Providers: MLS may change the carrier of any of the foregoing</w:t>
      </w:r>
      <w:r>
        <w:br/>
        <w:t>insurance programs at any time during the term of this CBA, after consultation with the MLSPA,</w:t>
      </w:r>
      <w:r>
        <w:br/>
        <w:t>provided that, subject to the terms set forth in this Article, in no event shall any change in insurance</w:t>
      </w:r>
      <w:r>
        <w:br/>
        <w:t>carrier result in a material decrease in the types or levels of any of the benefits provided for above.</w:t>
      </w:r>
    </w:p>
    <w:p>
      <w:r>
        <w:t>91</w:t>
      </w:r>
    </w:p>
    <w:p>
      <w:r>
        <w:t>ARTICLE 23</w:t>
      </w:r>
    </w:p>
    <w:p>
      <w:r>
        <w:t>ROSTER &amp; BUDGET GUIDELINES</w:t>
      </w:r>
      <w:r>
        <w:br/>
        <w:t>Each Player shall be subject to the provisions of the Roster &amp; Budget Guidelines. In the</w:t>
      </w:r>
      <w:r>
        <w:br/>
        <w:t>event of a conflict between the Roster &amp; Budget Guidelines and an express provision of the CBA,</w:t>
      </w:r>
      <w:r>
        <w:br/>
        <w:t>the express provision of the CBA shall govern. A copy of the Roster &amp; Budget Guidelines, and all</w:t>
      </w:r>
      <w:r>
        <w:br/>
        <w:t>amendments thereto, shall be available at the MLS office. Each time that the League amends the</w:t>
      </w:r>
      <w:r>
        <w:br/>
        <w:t>Roster &amp; Budget Guidelines, it shall as soon as reasonably possible, distribute a copy of such</w:t>
      </w:r>
      <w:r>
        <w:br/>
        <w:t>amended document(s) to the MLSPA and, upon the request of the MLSPA, shall provide each</w:t>
      </w:r>
      <w:r>
        <w:br/>
        <w:t>Player with a written description of the changes made to such document(s).</w:t>
      </w:r>
    </w:p>
    <w:p>
      <w:r>
        <w:t>92</w:t>
      </w:r>
    </w:p>
    <w:p>
      <w:r>
        <w:t>ARTICLE 24</w:t>
      </w:r>
    </w:p>
    <w:p>
      <w:r>
        <w:t>COMMITTEES; PLAYING CONDITIONS</w:t>
      </w:r>
      <w:r>
        <w:br/>
        <w:t>Section 24.1 Health and Safety Committee: A representative of the MLSPA shall be a member</w:t>
      </w:r>
      <w:r>
        <w:br/>
        <w:t>of the Health and Safety Committee (which Committee will specifically, but without limitation,</w:t>
      </w:r>
      <w:r>
        <w:br/>
        <w:t>address concussions). This Committee will make recommendations to the Commissioner</w:t>
      </w:r>
      <w:r>
        <w:br/>
        <w:t>concerning health and safety procedures and protocols.</w:t>
      </w:r>
      <w:r>
        <w:br/>
        <w:t>Section 24.2 Joint Labor-Management Committee: To foster greater cooperation and to</w:t>
      </w:r>
      <w:r>
        <w:br/>
        <w:t>review the administration of this Agreement, the parties will establish a Joint-Labor Management</w:t>
      </w:r>
      <w:r>
        <w:br/>
        <w:t>Committee with an equal number of representatives (but no more than three (3) per party) that will</w:t>
      </w:r>
      <w:r>
        <w:br/>
        <w:t>meet at least twice per year. The parties shall exchange their respective agenda items three (3)</w:t>
      </w:r>
      <w:r>
        <w:br/>
        <w:t>weeks before the meeting.</w:t>
      </w:r>
      <w:r>
        <w:br/>
        <w:t>Section 24.3 Technical Committee: The League will solicit input from the MLSPA regarding</w:t>
      </w:r>
      <w:r>
        <w:br/>
        <w:t>issues that are discussed with the MLS Technical Committee, and will provide the MLSPA with</w:t>
      </w:r>
      <w:r>
        <w:br/>
        <w:t>information reasonably necessary to allow the MLSPA to provide meaningful input on the issues to</w:t>
      </w:r>
      <w:r>
        <w:br/>
        <w:t>be discussed with the MLS Technical Committee.</w:t>
      </w:r>
      <w:r>
        <w:br/>
        <w:t>Section 24.4 Facility Security Committee: A joint Facility Security Committee shall be formed,</w:t>
      </w:r>
      <w:r>
        <w:br/>
        <w:t>the mandate of which shall be to discuss the below listed stadium and training facility security</w:t>
      </w:r>
      <w:r>
        <w:br/>
        <w:t>requirements and concerns:</w:t>
      </w:r>
      <w:r>
        <w:br/>
        <w:t>(i) Player Parking for the Home Team;</w:t>
      </w:r>
      <w:r>
        <w:br/>
        <w:t>(ii) Player Bus Arrival and Departure for Visiting Team;</w:t>
      </w:r>
      <w:r>
        <w:br/>
        <w:t>(iii) General Stadium Ingress for Players;</w:t>
      </w:r>
      <w:r>
        <w:br/>
        <w:t>(iv) Stadium Tunnel Passage for Players;</w:t>
      </w:r>
      <w:r>
        <w:br/>
        <w:t>(v) Player Locker Rooms;</w:t>
      </w:r>
      <w:r>
        <w:br/>
        <w:t>(vi) Player Bench Areas;</w:t>
      </w:r>
      <w:r>
        <w:br/>
        <w:t>(vii) Players’ Family Seating; and</w:t>
      </w:r>
      <w:r>
        <w:br/>
        <w:t>(viii) Training Facility Player Safety.</w:t>
      </w:r>
      <w:r>
        <w:br/>
        <w:t>The Facility Security Committee will consist of six (6) members: three (3) MLS-appointed</w:t>
      </w:r>
      <w:r>
        <w:br/>
        <w:t>representatives and three (3) MLSPA-appointed representatives. The Facility Security Committee</w:t>
      </w:r>
      <w:r>
        <w:br/>
        <w:t>may discuss and examine the specific issues listed above, as well as other Player-security issues of</w:t>
      </w:r>
      <w:r>
        <w:br/>
        <w:t>concern to the Committee. The Facility Security Committee shall conduct one in-person meeting</w:t>
      </w:r>
      <w:r>
        <w:br/>
        <w:t>annually, and may make recommendations solely on issues on which a majority of the Committee</w:t>
      </w:r>
      <w:r>
        <w:br/>
        <w:t>agrees. Recommendations made by the Committee shall be given careful and appropriate</w:t>
      </w:r>
      <w:r>
        <w:br/>
        <w:t>consideration by the Commissioner (or his designee) who shall retain final authority as to security</w:t>
      </w:r>
      <w:r>
        <w:br/>
        <w:t>issues generally and as to whether any particular recommendation should be adopted.</w:t>
      </w:r>
    </w:p>
    <w:p>
      <w:r>
        <w:t>93</w:t>
      </w:r>
    </w:p>
    <w:p>
      <w:r>
        <w:t>MLS shall make reasonable efforts to provide a safe working environment at its stadium and</w:t>
      </w:r>
      <w:r>
        <w:br/>
        <w:t>training facilities, and shall develop a Security Manual designed to establish reasonable guidelines</w:t>
      </w:r>
      <w:r>
        <w:br/>
        <w:t>for security at its stadium and training facilities, with due consideration given to the requirements</w:t>
      </w:r>
      <w:r>
        <w:br/>
        <w:t>and needs of each venue. In developing the Security Manual, MLS shall seek input from the joint</w:t>
      </w:r>
      <w:r>
        <w:br/>
        <w:t>Facility Security Committee regarding the sections of the Security Manual which directly pertain to</w:t>
      </w:r>
      <w:r>
        <w:br/>
        <w:t>Players, and shall consult with the MLSPA on those sections before the Security Manual is issued.</w:t>
      </w:r>
      <w:r>
        <w:br/>
        <w:t>The final contents of the Security Manual shall be determined by MLS in its sole discretion. MLS</w:t>
      </w:r>
      <w:r>
        <w:br/>
        <w:t>shall provide a copy of the Security Manual, as it is amended from time to time, to the MLSPA.</w:t>
      </w:r>
    </w:p>
    <w:p>
      <w:r>
        <w:t>Section 24.5 Joint Committee on Health and Safety: A Joint Committee regarding Health and</w:t>
      </w:r>
      <w:r>
        <w:br/>
        <w:t>Safety shall be formed for purposes of discussing player health and safety, including, without</w:t>
      </w:r>
      <w:r>
        <w:br/>
        <w:t>limitation, concussions.</w:t>
      </w:r>
      <w:r>
        <w:br/>
        <w:t>The Committee shall consist of three (3) members appointed by MLS and three (3) members</w:t>
      </w:r>
      <w:r>
        <w:br/>
        <w:t>appointed by the MLSPA. At least one member of each side must have at least three (3) years’</w:t>
      </w:r>
      <w:r>
        <w:br/>
        <w:t>experience in sports medicine (e.g., physician, trainer, sport scientist). The Committee Members</w:t>
      </w:r>
      <w:r>
        <w:br/>
        <w:t>shall be selected and the length of their terms fixed under mutually-agreed upon rules established by</w:t>
      </w:r>
      <w:r>
        <w:br/>
        <w:t>MLS and the MLSPA. The inaugural Committee Members will be selected within thirty (30) days</w:t>
      </w:r>
      <w:r>
        <w:br/>
        <w:t>following the execution of this Agreement.</w:t>
      </w:r>
      <w:r>
        <w:br/>
        <w:t>The Committee shall meet at least once per year in person to confer about current health and safety</w:t>
      </w:r>
      <w:r>
        <w:br/>
        <w:t>issues and explore solutions. Additional meetings may be called as necessary. The Committee</w:t>
      </w:r>
      <w:r>
        <w:br/>
        <w:t>shall not have the power to commit or bind either MLS or the MLSPA on any issue within its</w:t>
      </w:r>
      <w:r>
        <w:br/>
        <w:t>jurisdiction.</w:t>
      </w:r>
      <w:r>
        <w:br/>
        <w:t>The Committee shall have the ability to make recommendations, which shall be made exclusively to</w:t>
      </w:r>
      <w:r>
        <w:br/>
        <w:t>the MLSPA, MLS, the Commissioner (or his designee), or any appropriate MLS medical</w:t>
      </w:r>
      <w:r>
        <w:br/>
        <w:t>committee. MLS shall decide, in its sole discretion, whether to implement the Committee’s</w:t>
      </w:r>
      <w:r>
        <w:br/>
        <w:t>recommendations.</w:t>
      </w:r>
      <w:r>
        <w:br/>
        <w:t>The Committee Members and the MLSPA shall be invited to attend the MLS Annual Medical</w:t>
      </w:r>
      <w:r>
        <w:br/>
        <w:t>meeting; provided, however, that MLS and the MLSPA will discuss which specific sessions of the</w:t>
      </w:r>
      <w:r>
        <w:br/>
        <w:t>MLS Annual Medical meeting the Committee Members shall be permitted to attend.</w:t>
      </w:r>
      <w:r>
        <w:br/>
        <w:t>Section 24.6 Playing and Practice Facilities: The parties agree that it is in their mutual interest</w:t>
      </w:r>
      <w:r>
        <w:br/>
        <w:t>that practice and game facilities, including but not limited to practice and playing surfaces, be safe</w:t>
      </w:r>
      <w:r>
        <w:br/>
        <w:t>and well-maintained. Although not obligated to provide it, MLS recognizes the desirability of grass</w:t>
      </w:r>
      <w:r>
        <w:br/>
        <w:t>playing surfaces for MLS games and practices. MLS and the MLSPA shall meet and confer</w:t>
      </w:r>
      <w:r>
        <w:br/>
        <w:t>regarding the development of a policy concerning air quality standards for games and trainings that</w:t>
      </w:r>
      <w:r>
        <w:br/>
        <w:t>incorporates the United States Environmental Protection Agency’s Air Quality Guide for Particle</w:t>
      </w:r>
      <w:r>
        <w:br/>
        <w:t>Pollution.</w:t>
      </w:r>
      <w:r>
        <w:br/>
        <w:t>Section 24.7 Ball Kids: Ball kids provided by a Team will be held to the highest standards of</w:t>
      </w:r>
      <w:r>
        <w:br/>
        <w:t>professionalism, and in no case will they make any attempt to affect the outcome of a game or else</w:t>
      </w:r>
      <w:r>
        <w:br/>
        <w:t>the MLS will impose discipline on them.</w:t>
      </w:r>
    </w:p>
    <w:p>
      <w:r>
        <w:t>94</w:t>
      </w:r>
    </w:p>
    <w:p>
      <w:r>
        <w:t>ARTICLE 25</w:t>
      </w:r>
    </w:p>
    <w:p>
      <w:r>
        <w:t>ALL-STAR GAME; ALL-LEAGUE TEAMS</w:t>
      </w:r>
      <w:r>
        <w:br/>
        <w:t>Section 25.1 All-Star Game: In the event that MLS elects to hold an All-Star Game during an</w:t>
      </w:r>
      <w:r>
        <w:br/>
        <w:t>MLS Season during the term of this CBA, MLS will name a minimum of twenty-four (24) Players</w:t>
      </w:r>
      <w:r>
        <w:br/>
        <w:t>as All-Star Players, who shall be considered All-Star Players for purposes of any performance</w:t>
      </w:r>
      <w:r>
        <w:br/>
        <w:t>bonus and/or base salary adjustment in the Player’s SPA. If MLS names more than twenty-four</w:t>
      </w:r>
      <w:r>
        <w:br/>
        <w:t>(24) Players as All-Star Players, all such Players shall be considered All-Star Players for purposes</w:t>
      </w:r>
      <w:r>
        <w:br/>
        <w:t>of any performance bonus and/or base salary adjustment in the Player’s SPA. For clarity, if MLS</w:t>
      </w:r>
      <w:r>
        <w:br/>
        <w:t>names more than twenty-four (24) Players as All-Star Players such increased number will only be</w:t>
      </w:r>
      <w:r>
        <w:br/>
        <w:t>relevant for that specific year and will not set a new floor. If no All-Star Game is held in any year,</w:t>
      </w:r>
      <w:r>
        <w:br/>
        <w:t>a minimum of twenty-four (24) Players shall nevertheless receive any performance bonus and/or</w:t>
      </w:r>
      <w:r>
        <w:br/>
        <w:t>base salary adjustment in the respective Player’s SPA designated for being named an All-Star</w:t>
      </w:r>
      <w:r>
        <w:br/>
        <w:t>Player. The League retains sole discretion to decide whether an All-Star Game shall be held in any</w:t>
      </w:r>
      <w:r>
        <w:br/>
        <w:t>season during this CBA and, if an All-Star Game is held, the format of such game and the</w:t>
      </w:r>
      <w:r>
        <w:br/>
        <w:t>composition of the playing roster, including whether the game shall include non-MLS players.</w:t>
      </w:r>
      <w:r>
        <w:br/>
        <w:t>MLS agrees to consult with the MLSPA on any changes in the All-Star Game roster selection</w:t>
      </w:r>
      <w:r>
        <w:br/>
        <w:t>process, and shall exercise good-faith in naming All-Star caliber Players as the Players who shall</w:t>
      </w:r>
      <w:r>
        <w:br/>
        <w:t>receive an All-Star Game bonus and/or base salary adjustment, if applicable, pursuant to their SPA.</w:t>
      </w:r>
      <w:r>
        <w:br/>
        <w:t>Section 25.2 All-League Team: Each season during this CBA the League shall name an MLS</w:t>
      </w:r>
      <w:r>
        <w:br/>
        <w:t>All-League Team (the “Best Eleven”), and each Player named to such team shall receive any</w:t>
      </w:r>
      <w:r>
        <w:br/>
        <w:t>performance bonus and/or base salary adjustment in the Player’s SPA designated for being named</w:t>
      </w:r>
      <w:r>
        <w:br/>
        <w:t>to the Best Eleven.</w:t>
      </w:r>
      <w:r>
        <w:br/>
        <w:t>Section 25.3 Homegrown Player All-Star Game: MLS has the right, but not the obligation, to</w:t>
      </w:r>
      <w:r>
        <w:br/>
        <w:t>hold a Homegrown Player All-Star Game during the League Season. Unless a Player has</w:t>
      </w:r>
      <w:r>
        <w:br/>
        <w:t>individually negotiated a larger bonus in connection with being named to the Homegrown Player</w:t>
      </w:r>
      <w:r>
        <w:br/>
        <w:t>All-Star Game team, a Player named to that team shall receive a $1,000 bonus ($1,100 in 2027).</w:t>
      </w:r>
    </w:p>
    <w:p>
      <w:r>
        <w:t>95</w:t>
      </w:r>
    </w:p>
    <w:p>
      <w:r>
        <w:t>ARTICLE 26</w:t>
      </w:r>
    </w:p>
    <w:p>
      <w:r>
        <w:t>NOTICES</w:t>
      </w:r>
      <w:r>
        <w:br/>
        <w:t>Section 26.1 Notices to Players as a Group : Except as addressed elsewhere by this CBA, the</w:t>
      </w:r>
      <w:r>
        <w:br/>
        <w:t>League agrees that all notices issued to Players as a group (by Team or otherwise) will be written in</w:t>
      </w:r>
      <w:r>
        <w:br/>
        <w:t>both English and Spanish. Disciplinary notices shall include contact information for a person at</w:t>
      </w:r>
      <w:r>
        <w:br/>
        <w:t>MLS concerning such discipline.</w:t>
      </w:r>
      <w:r>
        <w:br/>
        <w:t>Section 26.2 Notices Pursuant to this CBA: If any notice is to be given to a Player pursuant to</w:t>
      </w:r>
      <w:r>
        <w:br/>
        <w:t>this CBA (e.g., option exercise notices), it shall be sent: (i) by personal delivery; (ii) by overnight</w:t>
      </w:r>
      <w:r>
        <w:br/>
        <w:t>courier (e.g., UPS or FedEx); or (iii) by email, to the applicable address(es) of the Player, or his</w:t>
      </w:r>
      <w:r>
        <w:br/>
        <w:t>authorized representative (if applicable), as set forth in the Player’s SPA or Schedule or as set forth</w:t>
      </w:r>
      <w:r>
        <w:br/>
        <w:t>in a signed form provided to MLS. MLSPA and the Player’s authorized representative (if</w:t>
      </w:r>
      <w:r>
        <w:br/>
        <w:t>applicable) shall be provided with an email copy of any notice given to a Player pursuant to this</w:t>
      </w:r>
      <w:r>
        <w:br/>
        <w:t>CBA.</w:t>
      </w:r>
      <w:r>
        <w:br/>
        <w:t>MLS and the MLSPA will meet and confer each year prior to the Roster Freeze Date regarding: (i)</w:t>
      </w:r>
      <w:r>
        <w:br/>
        <w:t>a process by which to verify Player addresses and/or email addresses; and (ii) additional methods of</w:t>
      </w:r>
      <w:r>
        <w:br/>
        <w:t>notice delivery that will constitute proper delivery for purposes of this Section if mutually agreed</w:t>
      </w:r>
      <w:r>
        <w:br/>
        <w:t>upon by the parties. Notices sent to a Player consistent with these requirements shall be considered</w:t>
      </w:r>
      <w:r>
        <w:br/>
        <w:t>properly delivered for purposes of this Section.</w:t>
      </w:r>
      <w:r>
        <w:br/>
        <w:t>Except as addressed elsewhere by this CBA, any and all notices given or required to be given to</w:t>
      </w:r>
      <w:r>
        <w:br/>
        <w:t>MLS or the MLSPA pursuant to this CBA shall be sent by personal delivery, overnight courier</w:t>
      </w:r>
      <w:r>
        <w:br/>
        <w:t>(e.g., UPS or FedEx) or by email as set forth below. Proof of email must be available through a</w:t>
      </w:r>
      <w:r>
        <w:br/>
        <w:t>confirmation of receipt (e.g., email delivery receipt or machine-generated message that delivery has</w:t>
      </w:r>
      <w:r>
        <w:br/>
        <w:t>failed). Notices shall be deemed to have been received on the date such notice is delivered to the</w:t>
      </w:r>
      <w:r>
        <w:br/>
        <w:t>mailing address stated below (or such other address as may be specified in writing by the parties</w:t>
      </w:r>
      <w:r>
        <w:br/>
        <w:t>hereto) or, in the case of email, on the date such notice is emailed to the email addresses set forth</w:t>
      </w:r>
      <w:r>
        <w:br/>
        <w:t>below and the sender does not receive a machine-generated message that delivery has failed:</w:t>
      </w:r>
      <w:r>
        <w:br/>
        <w:t>If to MLS, at:</w:t>
      </w:r>
    </w:p>
    <w:p>
      <w:r>
        <w:t>Major League Soccer</w:t>
      </w:r>
      <w:r>
        <w:br/>
        <w:t>Attn.: Todd Durbin</w:t>
      </w:r>
      <w:r>
        <w:br/>
        <w:t>todd.durbin@MLSsoccer.com</w:t>
      </w:r>
    </w:p>
    <w:p>
      <w:r>
        <w:t>420 Fifth Avenue -7th floor</w:t>
      </w:r>
      <w:r>
        <w:br/>
        <w:t>New York, New York 10018</w:t>
      </w:r>
      <w:r>
        <w:br/>
        <w:t>Fax: (212) 450-1341; AND</w:t>
      </w:r>
    </w:p>
    <w:p>
      <w:r>
        <w:t>Attn.: Anastasia Danias Schmidt</w:t>
      </w:r>
      <w:r>
        <w:br/>
        <w:t>Anastasia.Danias@MLSsoccer.com</w:t>
      </w:r>
      <w:r>
        <w:br/>
        <w:t>420 Fifth Avenue – 7th Floor</w:t>
      </w:r>
      <w:r>
        <w:br/>
        <w:t>New York, NY 10018</w:t>
      </w:r>
      <w:r>
        <w:br/>
        <w:t>Fax: (212) 450-1212</w:t>
      </w:r>
    </w:p>
    <w:p>
      <w:r>
        <w:t>AND</w:t>
      </w:r>
    </w:p>
    <w:p>
      <w:r>
        <w:t>96</w:t>
      </w:r>
    </w:p>
    <w:p>
      <w:r>
        <w:t>Proskauer Rose LLP</w:t>
      </w:r>
      <w:r>
        <w:br/>
        <w:t>Attn: Howard Robbins</w:t>
      </w:r>
      <w:r>
        <w:br/>
        <w:t>hrobbins@proskauer.com</w:t>
      </w:r>
    </w:p>
    <w:p>
      <w:r>
        <w:t>11 Times Square</w:t>
      </w:r>
      <w:r>
        <w:br/>
        <w:t>New York, NY 10036</w:t>
      </w:r>
      <w:r>
        <w:br/>
        <w:t>Fax: (212) 969-2900</w:t>
      </w:r>
    </w:p>
    <w:p>
      <w:r>
        <w:t>If to the MLSPA, at:</w:t>
      </w:r>
    </w:p>
    <w:p>
      <w:r>
        <w:t>MLS Players Association</w:t>
      </w:r>
      <w:r>
        <w:br/>
        <w:t>Attn: Bob Foose</w:t>
      </w:r>
      <w:r>
        <w:br/>
        <w:t>bfoose@mlsplayers.org</w:t>
      </w:r>
    </w:p>
    <w:p>
      <w:r>
        <w:t>7500 Old Georgetown Rd, Suite 700</w:t>
      </w:r>
      <w:r>
        <w:br/>
        <w:t>Bethesda, MD 20814</w:t>
      </w:r>
    </w:p>
    <w:p>
      <w:r>
        <w:t>Attn: Eric Harrington</w:t>
      </w:r>
      <w:r>
        <w:br/>
        <w:t>eharrington@mlsplayers.org</w:t>
      </w:r>
    </w:p>
    <w:p>
      <w:r>
        <w:t>7500 Old Georgetown Rd, Suite 700</w:t>
      </w:r>
      <w:r>
        <w:br/>
        <w:t>Bethesda, MD 20814</w:t>
      </w:r>
    </w:p>
    <w:p>
      <w:r>
        <w:t>AND</w:t>
      </w:r>
    </w:p>
    <w:p>
      <w:r>
        <w:t>Sherman, Dunn, Cohen, Leifer &amp; Yellig, P.C.</w:t>
      </w:r>
      <w:r>
        <w:br/>
        <w:t>Attn: Jon Newman</w:t>
      </w:r>
      <w:r>
        <w:br/>
        <w:t>newman@shermandunn.com</w:t>
      </w:r>
    </w:p>
    <w:p>
      <w:r>
        <w:t>900 7th Street, NW, Suite 1000</w:t>
      </w:r>
      <w:r>
        <w:br/>
        <w:t>Washington, DC 20001</w:t>
      </w:r>
      <w:r>
        <w:br/>
        <w:t>Fax: (202) 775-1950</w:t>
      </w:r>
    </w:p>
    <w:p>
      <w:r>
        <w:t>97</w:t>
      </w:r>
    </w:p>
    <w:p>
      <w:r>
        <w:t>ARTICLE 27</w:t>
      </w:r>
    </w:p>
    <w:p>
      <w:r>
        <w:t>MISCELLANEOUS</w:t>
      </w:r>
      <w:r>
        <w:br/>
        <w:t>Section 27.1 Conflicts of Interest: No Player shall, directly or indirectly, loan money to or</w:t>
      </w:r>
      <w:r>
        <w:br/>
        <w:t>become surety or guarantor for any umpire, referee, linesman or similar official employed by the</w:t>
      </w:r>
      <w:r>
        <w:br/>
        <w:t>League. No Player shall represent, directly or indirectly, any other Player in the League except</w:t>
      </w:r>
      <w:r>
        <w:br/>
        <w:t>through the MLSPA, or have any financial interest or participation in any entity that represents</w:t>
      </w:r>
      <w:r>
        <w:br/>
        <w:t>players except the MLSPA.</w:t>
      </w:r>
      <w:r>
        <w:br/>
        <w:t>Section 27.2 Headings: The headings, including all Article, Section and subsection numbers in</w:t>
      </w:r>
      <w:r>
        <w:br/>
        <w:t>this CBA are solely for the convenience of the parties, and shall not be deemed part of, or</w:t>
      </w:r>
      <w:r>
        <w:br/>
        <w:t>considered in construing or interpreting, this CBA.</w:t>
      </w:r>
      <w:r>
        <w:br/>
        <w:t>Section 27.3 Time Periods: Unless expressly stated to the contrary, the specification of any time</w:t>
      </w:r>
      <w:r>
        <w:br/>
        <w:t>period in this CBA shall include any non-business days within such period, except that any deadline</w:t>
      </w:r>
      <w:r>
        <w:br/>
        <w:t>falling on a Saturday, Sunday or federal (United States) holiday shall be deemed to fall on the</w:t>
      </w:r>
      <w:r>
        <w:br/>
        <w:t>following business day.</w:t>
      </w:r>
      <w:r>
        <w:br/>
        <w:t>Section 27.4 Exhibits: All of the exhibits hereto are an integral part of this CBA.</w:t>
      </w:r>
      <w:r>
        <w:br/>
        <w:t>Section 27.5 Interpretation: The parties agree that the provisions of this CBA shall be construed</w:t>
      </w:r>
      <w:r>
        <w:br/>
        <w:t>in accordance with generally accepted principles applicable in labor arbitration in the United States</w:t>
      </w:r>
      <w:r>
        <w:br/>
        <w:t>and without regard to which party drafted a particular provision.</w:t>
      </w:r>
      <w:r>
        <w:br/>
        <w:t>Section 27.6 Integration: This CBA, together with the exhibits hereto, constitutes the entire</w:t>
      </w:r>
      <w:r>
        <w:br/>
        <w:t>understanding between the parties, and all understandings, conversations and communications,</w:t>
      </w:r>
      <w:r>
        <w:br/>
        <w:t>proposals and counter proposals, oral and written (including any draft of this Agreement) between</w:t>
      </w:r>
      <w:r>
        <w:br/>
        <w:t>MLS and the MLSPA, or on behalf of them, are merged into and superseded by this Agreement and</w:t>
      </w:r>
      <w:r>
        <w:br/>
        <w:t>shall be of no force or effect, except as expressly provided herein. No understanding contained in</w:t>
      </w:r>
      <w:r>
        <w:br/>
        <w:t>this Agreement shall be modified, altered or amended, except as by a writing signed by the party</w:t>
      </w:r>
      <w:r>
        <w:br/>
        <w:t>against whom enforcement is sought.</w:t>
      </w:r>
    </w:p>
    <w:p>
      <w:r>
        <w:t>98</w:t>
      </w:r>
    </w:p>
    <w:p>
      <w:r>
        <w:t>ARTICLE 28</w:t>
      </w:r>
    </w:p>
    <w:p>
      <w:r>
        <w:t>GROUP LICENSING</w:t>
      </w:r>
      <w:r>
        <w:br/>
        <w:t>Nothing in the Commercial Player Licensing Agreement effective January 1, 2021,</w:t>
      </w:r>
      <w:r>
        <w:br/>
        <w:t>and any subsequent agreement between MLS and MLSPA granting the same or similar rights</w:t>
      </w:r>
      <w:r>
        <w:br/>
        <w:t>contained therein, shall affect the promotional rights granted by a Player to MLS and its Teams in</w:t>
      </w:r>
      <w:r>
        <w:br/>
        <w:t>Section 8(a) of the SPA to use his Likeness and Embodiments (as those terms are defined in the</w:t>
      </w:r>
      <w:r>
        <w:br/>
        <w:t>SPA) or any other promotional use rights with respect to the use of Player Likenesses that MLS has</w:t>
      </w:r>
      <w:r>
        <w:br/>
        <w:t>under the law, including common law, fair use, or otherwise.</w:t>
      </w:r>
    </w:p>
    <w:p>
      <w:r>
        <w:t>99</w:t>
      </w:r>
    </w:p>
    <w:p>
      <w:r>
        <w:t>ARTICLE 29</w:t>
      </w:r>
    </w:p>
    <w:p>
      <w:r>
        <w:t>PLAYER MOVEMENT RULES</w:t>
      </w:r>
      <w:r>
        <w:br/>
        <w:t>Section 29.1 Players Whose Team Wants to Waive the Player : Prior to MLS unilaterally</w:t>
      </w:r>
      <w:r>
        <w:br/>
        <w:t>terminating any Player’s SPA:</w:t>
      </w:r>
      <w:r>
        <w:br/>
        <w:t>(i) The Player will be placed on waivers or in a waiver draft and made available to all</w:t>
      </w:r>
      <w:r>
        <w:br/>
        <w:t>Teams under the current SPA.</w:t>
      </w:r>
      <w:r>
        <w:br/>
        <w:t>(ii) If the Player is not claimed by another Team, the Player will be made available on a</w:t>
      </w:r>
      <w:r>
        <w:br/>
        <w:t>“first come, first served” basis.</w:t>
      </w:r>
    </w:p>
    <w:p>
      <w:r>
        <w:t>Section 29.2 Re-Entry Draft – Players Whose Options Are Not Exercised (22 + 1): For a Player</w:t>
      </w:r>
      <w:r>
        <w:br/>
        <w:t>not eligible for Free Agency who will be at least twenty-two (22) years of age in the year in which</w:t>
      </w:r>
      <w:r>
        <w:br/>
        <w:t>the applicable Re-Entry Draft will take place and who has completed at least one (1) MLS Service</w:t>
      </w:r>
      <w:r>
        <w:br/>
        <w:t>Year, if such Player’s option is not exercised, then in accordance with the procedures set forth in the</w:t>
      </w:r>
      <w:r>
        <w:br/>
        <w:t>Re-Entry Draft Rules (copy attached hereto as Exhibit 13 and made a part of this CBA):</w:t>
      </w:r>
      <w:r>
        <w:br/>
        <w:t>(i) The Player is placed in the Re-Entry Draft and made available to all Teams other</w:t>
      </w:r>
      <w:r>
        <w:br/>
        <w:t>than his previous Team during Stage One of the Re-Entry Draft. If the Player opts out of Stage One</w:t>
      </w:r>
      <w:r>
        <w:br/>
        <w:t>of the Re-Entry Draft, his current Team shall retain a right of first refusal in the event the Player is</w:t>
      </w:r>
      <w:r>
        <w:br/>
        <w:t>offered a contract by the League.</w:t>
      </w:r>
      <w:r>
        <w:br/>
        <w:t>(ii) When a Team selects a Player in Stage One under this Section, that Player’s option</w:t>
      </w:r>
      <w:r>
        <w:br/>
        <w:t>shall be deemed exercised by MLS, and the Player shall be assigned to the Team selecting the</w:t>
      </w:r>
      <w:r>
        <w:br/>
        <w:t>Player.</w:t>
      </w:r>
      <w:r>
        <w:br/>
        <w:t>(iii) If a Player is not selected by another Team in Stage One, he is placed in Stage Two</w:t>
      </w:r>
      <w:r>
        <w:br/>
        <w:t>of the Re-Entry Draft. If placed into Stage Two, the Player’s previous Team may not select him</w:t>
      </w:r>
      <w:r>
        <w:br/>
        <w:t>until all Teams have exhausted all of their selections in Stage Two. If the Player opts out of Stage</w:t>
      </w:r>
      <w:r>
        <w:br/>
        <w:t>Two of the Re-Entry Draft, his current Team shall retain a right of first refusal in the event the</w:t>
      </w:r>
      <w:r>
        <w:br/>
        <w:t>Player is offered a contract by the League.</w:t>
      </w:r>
      <w:r>
        <w:br/>
        <w:t>(iv) When a Team claims a Player in Stage Two under this Section: (i) if the Player has</w:t>
      </w:r>
      <w:r>
        <w:br/>
        <w:t>negotiated and signed a new contract with the League, the Player shall be assigned to the claiming</w:t>
      </w:r>
      <w:r>
        <w:br/>
        <w:t>Team under the new contract; or (ii) if the Player has not negotiated and signed a new contract with</w:t>
      </w:r>
      <w:r>
        <w:br/>
        <w:t>the League, the League shall make a genuine offer to the Player within seven (7) days, and if</w:t>
      </w:r>
      <w:r>
        <w:br/>
        <w:t>accepted, the Player shall be assigned to the Team that selected him. A genuine offer to such a</w:t>
      </w:r>
      <w:r>
        <w:br/>
        <w:t>Player (which must be made with League approval) cannot include a contract term that is longer</w:t>
      </w:r>
      <w:r>
        <w:br/>
        <w:t>than the remaining number of years the Player has until he becomes eligible for Free Agency under</w:t>
      </w:r>
      <w:r>
        <w:br/>
        <w:t>Section 29.4, including options.</w:t>
      </w:r>
      <w:r>
        <w:br/>
        <w:t>(v) If a RED Player is not selected in Stage Two, the Player shall thereafter be available</w:t>
      </w:r>
      <w:r>
        <w:br/>
        <w:t>to all Teams on a “first-come, first-served” basis and may be offered a new contract, provided that if</w:t>
      </w:r>
      <w:r>
        <w:br/>
        <w:t>the term of the contract offered, including options, extends beyond the year in which a Player would</w:t>
      </w:r>
      <w:r>
        <w:br/>
        <w:t>otherwise become eligible for Free Agency, then such Player must also be simultaneously offered a</w:t>
      </w:r>
      <w:r>
        <w:br/>
        <w:t>second contract with a term that does not extend beyond the Player’s Free Agency eligibility year.</w:t>
      </w:r>
      <w:r>
        <w:br/>
        <w:t>After the immediately succeeding Roster Compliance Date, MLS may offer a contract, including</w:t>
      </w:r>
    </w:p>
    <w:p>
      <w:r>
        <w:t>100</w:t>
      </w:r>
    </w:p>
    <w:p>
      <w:r>
        <w:t>options, that extends beyond the year in which the Player would otherwise become eligible for Free</w:t>
      </w:r>
      <w:r>
        <w:br/>
        <w:t>Agency without being required to simultaneously offer a second contract with a term that does not</w:t>
      </w:r>
      <w:r>
        <w:br/>
        <w:t>extend beyond the Player’s Free Agency eligibility year.</w:t>
      </w:r>
    </w:p>
    <w:p>
      <w:r>
        <w:t>Section 29.3 Re-Entry Draft – Out-of-Contract Players (22+1): For a Player not eligible for</w:t>
      </w:r>
      <w:r>
        <w:br/>
        <w:t>Free Agency who will be at least twenty-two (22) years old in the year in which the applicable Re-</w:t>
      </w:r>
      <w:r>
        <w:br/>
        <w:t>Entry Draft is held and who has completed at least one (1) MLS Service Year, if such Player’s</w:t>
      </w:r>
      <w:r>
        <w:br/>
        <w:t>contract has expired (“RED Out-of-Contract Player”), then in accordance with the Re-Entry Draft</w:t>
      </w:r>
      <w:r>
        <w:br/>
        <w:t>Rules the Player may participate in the Re-Entry Draft as follows:</w:t>
      </w:r>
      <w:r>
        <w:br/>
        <w:t>(i) If the Player receives a bona fide offer from his current Team, his current Team will</w:t>
      </w:r>
      <w:r>
        <w:br/>
        <w:t>retain a right of first refusal in the event the Player is offered a contract by the League.</w:t>
      </w:r>
      <w:r>
        <w:br/>
        <w:t>(ii) A bona fide offer for the purposes of this Section 29.3 shall be an offer with a base</w:t>
      </w:r>
      <w:r>
        <w:br/>
        <w:t>salary that is the greater of: (i) ten percent (10%); or (ii) $15,000 above the Player’s last annual base</w:t>
      </w:r>
      <w:r>
        <w:br/>
        <w:t>salary, with the base salary in each option year increasing by at least five percent (5%) and with at</w:t>
      </w:r>
      <w:r>
        <w:br/>
        <w:t>least the same: (i) recurring performance bonuses; (ii) recurring marketing compensation; and (iii)</w:t>
      </w:r>
      <w:r>
        <w:br/>
        <w:t>recurring signing, loyalty or other bonuses contained in the Player’s expired contract, provided that</w:t>
      </w:r>
      <w:r>
        <w:br/>
        <w:t>the term, including options, of the bona fide offer cannot include a term that is longer than the</w:t>
      </w:r>
      <w:r>
        <w:br/>
        <w:t>remaining number of years a Player has until he becomes eligible for free agency under Section</w:t>
      </w:r>
      <w:r>
        <w:br/>
        <w:t>29.4.</w:t>
      </w:r>
      <w:r>
        <w:br/>
        <w:t>(iii) If the Player’s prior Team does not make a bona fide offer, the Player shall be placed</w:t>
      </w:r>
      <w:r>
        <w:br/>
        <w:t>in the Re-Entry Draft and made available to all Teams other than his previous Team during Stage</w:t>
      </w:r>
      <w:r>
        <w:br/>
        <w:t>One of the Re-Entry Draft. If the Player opts out of Stage One of the Re-Entry Draft, his prior</w:t>
      </w:r>
      <w:r>
        <w:br/>
        <w:t>Team shall retain a right of first refusal in the event the Player is offered a contract by the League.</w:t>
      </w:r>
      <w:r>
        <w:br/>
        <w:t>(iv) When a Team selects a Player in Stage One under this Section, MLS shall offer that</w:t>
      </w:r>
      <w:r>
        <w:br/>
        <w:t>Player a contract that is no less than a bona fide offer.</w:t>
      </w:r>
      <w:r>
        <w:br/>
        <w:t>(v) If a RED Out-of-Contract Player is not selected in Stage One, he shall be placed in</w:t>
      </w:r>
      <w:r>
        <w:br/>
        <w:t>Stage Two of the Re-Entry Draft. If placed into Stage Two, the Player’s previous Team may not</w:t>
      </w:r>
      <w:r>
        <w:br/>
        <w:t>select him until all Teams have exhausted all of their selections in Stage Two. If the Player opts out</w:t>
      </w:r>
      <w:r>
        <w:br/>
        <w:t>of Stage Two of the Re-Entry Draft, his current Team shall retain a right of first refusal in the event</w:t>
      </w:r>
      <w:r>
        <w:br/>
        <w:t>the Player is offered a contract by the League.</w:t>
      </w:r>
      <w:r>
        <w:br/>
        <w:t>(vi) When a Team claims a Player in Stage Two under this Section: (i) if the Player has</w:t>
      </w:r>
      <w:r>
        <w:br/>
        <w:t>negotiated and signed a new contract with the League, the Player shall be assigned to the claiming</w:t>
      </w:r>
      <w:r>
        <w:br/>
        <w:t>Team under the new contract; or (ii) if the Player has not negotiated and signed a new contract with</w:t>
      </w:r>
      <w:r>
        <w:br/>
        <w:t>the League, the League shall make a genuine offer to the Player within seven (7) days, and if</w:t>
      </w:r>
      <w:r>
        <w:br/>
        <w:t>accepted, the Player shall be assigned to the Team that selected him. A genuine offer to such a</w:t>
      </w:r>
      <w:r>
        <w:br/>
        <w:t>Player (which must be made with League approval) cannot include a contract term, including</w:t>
      </w:r>
      <w:r>
        <w:br/>
        <w:t>options, that is longer than the remaining number of years the Player has until he becomes eligible</w:t>
      </w:r>
      <w:r>
        <w:br/>
        <w:t>for free agency under Section 29.4.</w:t>
      </w:r>
      <w:r>
        <w:br/>
        <w:t>(vii) If a RED Player is not selected in Stage Two, the Player shall thereafter be available</w:t>
      </w:r>
      <w:r>
        <w:br/>
        <w:t>to all Teams on a “first-come, first-served” basis and may be offered a new contract, provided that if</w:t>
      </w:r>
      <w:r>
        <w:br/>
        <w:t>the term of the contract offered, including options, extends beyond the year in which a Player would</w:t>
      </w:r>
    </w:p>
    <w:p>
      <w:r>
        <w:t>101</w:t>
      </w:r>
    </w:p>
    <w:p>
      <w:r>
        <w:t>otherwise become eligible for Free Agency, then such Player must also be simultaneously offered a</w:t>
      </w:r>
      <w:r>
        <w:br/>
        <w:t>second contract with a term that does not extend beyond the Player’s Free Agency eligibility year.</w:t>
      </w:r>
      <w:r>
        <w:br/>
        <w:t>After the immediately succeeding Roster Compliance Date, MLS may offer a contract, including</w:t>
      </w:r>
      <w:r>
        <w:br/>
        <w:t>options, that extends beyond the year in which the Player would otherwise become eligible for Free</w:t>
      </w:r>
      <w:r>
        <w:br/>
        <w:t>Agency without being required to simultaneously offer a second contract with a term that does not</w:t>
      </w:r>
      <w:r>
        <w:br/>
        <w:t>extend beyond the Player’s Free Agency eligibility year.</w:t>
      </w:r>
      <w:r>
        <w:br/>
        <w:t>Section 29.4 Free Agency:</w:t>
      </w:r>
      <w:r>
        <w:br/>
        <w:t>(i) Eligibility:</w:t>
      </w:r>
    </w:p>
    <w:p>
      <w:r>
        <w:t>(a) Age and Service Years - 2020-2025 League Years Only: Free Agency for</w:t>
      </w:r>
      <w:r>
        <w:br/>
        <w:t>out-of-contract and option decline players is available for Players who will be at least twenty-four</w:t>
      </w:r>
      <w:r>
        <w:br/>
        <w:t>(24) years old in the year in which the immediately preceding League Season concluded and have at</w:t>
      </w:r>
      <w:r>
        <w:br/>
        <w:t>least five (5) MLS Service Years.</w:t>
      </w:r>
      <w:r>
        <w:br/>
        <w:t>(b) Age and Service Years - 2026 and 2027 League Years Only: Free Agency for</w:t>
      </w:r>
      <w:r>
        <w:br/>
        <w:t>out-of-contract and option decline players is available for Players who will be at least twenty-four</w:t>
      </w:r>
      <w:r>
        <w:br/>
        <w:t>(24) years old in the year in which the immediately preceding League Season concluded and have at</w:t>
      </w:r>
      <w:r>
        <w:br/>
        <w:t>least four (4) MLS Service Years.</w:t>
      </w:r>
      <w:r>
        <w:br/>
        <w:t>(ii) Parameters of Free Agency Process: A Player who meets the eligibility requirements</w:t>
      </w:r>
      <w:r>
        <w:br/>
        <w:t>may select his Team pursuant to the following parameters, and in accordance with Section 29.6:</w:t>
      </w:r>
      <w:r>
        <w:br/>
        <w:t>(a) Player shall be included on a list of Players eligible for Free Agency</w:t>
      </w:r>
      <w:r>
        <w:br/>
        <w:t>distributed by MLS to all Teams and the MLSPA.</w:t>
      </w:r>
      <w:r>
        <w:br/>
        <w:t>(b) Player may re-sign with his current Team at any compensation or term</w:t>
      </w:r>
      <w:r>
        <w:br/>
        <w:t>subject to League approval in its discretion at any time prior to the beginning of Stage Two of the</w:t>
      </w:r>
      <w:r>
        <w:br/>
        <w:t>Re-Entry Draft. After that, a Player may re-sign with his current Team, but only at the</w:t>
      </w:r>
      <w:r>
        <w:br/>
        <w:t>compensation and terms allowed under Section 29.4(ii)(c) and Section 29.5(iv), unless otherwise</w:t>
      </w:r>
      <w:r>
        <w:br/>
        <w:t>agreed by the League.</w:t>
      </w:r>
      <w:r>
        <w:br/>
        <w:t>(c) Player may be compensated as follows:</w:t>
      </w:r>
      <w:r>
        <w:br/>
        <w:t>1. Tier 1: Compensation Limits for Players whose FASBC (as defined</w:t>
      </w:r>
      <w:r>
        <w:br/>
        <w:t>in subsection iii, below) is at or below the Maximum Salary Budget Charge:</w:t>
      </w:r>
      <w:r>
        <w:br/>
        <w:t>a. Year 1 – Up to the greater of:</w:t>
      </w:r>
      <w:r>
        <w:br/>
        <w:t>1) $25,000 above the subsequent year’s Maximum Salary Budget</w:t>
      </w:r>
      <w:r>
        <w:br/>
        <w:t>Charge; or</w:t>
      </w:r>
      <w:r>
        <w:br/>
        <w:t>2) For the 2020-2025 League Years Only: Fifteen percent (15%)</w:t>
      </w:r>
      <w:r>
        <w:br/>
        <w:t>above the Player’s prior year FASBC.</w:t>
      </w:r>
    </w:p>
    <w:p>
      <w:r>
        <w:t>For the 2026 and 2027 League Years Only: Twenty percent</w:t>
      </w:r>
      <w:r>
        <w:br/>
        <w:t>(20%) above the Player’s prior year FASBC.</w:t>
      </w:r>
      <w:r>
        <w:br/>
        <w:t>b. Years 2 and thereafter:</w:t>
      </w:r>
    </w:p>
    <w:p>
      <w:r>
        <w:t>102</w:t>
      </w:r>
    </w:p>
    <w:p>
      <w:r>
        <w:t>1) Up to the applicable year’s Maximum Salary Budget Charge if</w:t>
      </w:r>
      <w:r>
        <w:br/>
        <w:t>Year 1’s FASBC is at or below the Maximum Salary Budget Charge; and</w:t>
      </w:r>
      <w:r>
        <w:br/>
        <w:t>2) If Year 1’s FASBC is above the Maximum Salary Budget</w:t>
      </w:r>
      <w:r>
        <w:br/>
        <w:t>Charge, up to the greater of: (1) a five percent (5%) increase per year; or (2) the applicable</w:t>
      </w:r>
      <w:r>
        <w:br/>
        <w:t>Maximum Salary Budget Charge.</w:t>
      </w:r>
      <w:r>
        <w:br/>
        <w:t>2. Tier 2: Compensation Limits for Players whose FASBC is above the</w:t>
      </w:r>
      <w:r>
        <w:br/>
        <w:t>Maximum Salary Budget Charge up to the Maximum TAM Amount:</w:t>
      </w:r>
      <w:r>
        <w:br/>
        <w:t>a. Year 1:</w:t>
      </w:r>
      <w:r>
        <w:br/>
        <w:t>1) For the 2020-2025 League Years Only: If the Player’s prior</w:t>
      </w:r>
      <w:r>
        <w:br/>
        <w:t>year’s FASBC is equal to or below $500,000 above the Maximum Salary Budget Charge: Up to</w:t>
      </w:r>
      <w:r>
        <w:br/>
        <w:t>fifteen percent (15%) above the Player’s prior year FASBC; and</w:t>
      </w:r>
      <w:r>
        <w:br/>
        <w:t>2) For the 2020-2025 League Years Only: If the Player’s prior</w:t>
      </w:r>
      <w:r>
        <w:br/>
        <w:t>year’s FASBC is more than $500,000 above the Maximum Salary Budget Charge up to the</w:t>
      </w:r>
      <w:r>
        <w:br/>
        <w:t>Maximum TAM Amounts: Up to twelve and one-half percent (12.5%) above the Player’s prior year</w:t>
      </w:r>
      <w:r>
        <w:br/>
        <w:t>FASBC; provided, however, that the compensation limits for all Players whose FASBC is between</w:t>
      </w:r>
      <w:r>
        <w:br/>
        <w:t>$500,000 and $555,000 above the Maximum Salary Budget Charge shall be adjusted upward in</w:t>
      </w:r>
      <w:r>
        <w:br/>
        <w:t>accordance with the Tier 2 Maximum Salary Budget Charge to Maximum TAM (copy attached</w:t>
      </w:r>
      <w:r>
        <w:br/>
        <w:t>hereto as Exhibit 15 and made a part of this CBA) to ensure that no Player’s compensation limit in</w:t>
      </w:r>
      <w:r>
        <w:br/>
        <w:t>that range is lower than the compensation limit of a Player whose FASBC was lower in the prior</w:t>
      </w:r>
      <w:r>
        <w:br/>
        <w:t>year.</w:t>
      </w:r>
      <w:r>
        <w:br/>
        <w:t>Or</w:t>
      </w:r>
    </w:p>
    <w:p>
      <w:r>
        <w:t>1) For the 2026 and 2027 League Years Only: If the Player’s</w:t>
      </w:r>
      <w:r>
        <w:br/>
        <w:t>prior year’s FASBC is equal to or below $500,000 above the Maximum Salary Budget Charge: Up</w:t>
      </w:r>
      <w:r>
        <w:br/>
        <w:t>to twenty percent (20%) above the Player’s prior year FASBC; and</w:t>
      </w:r>
      <w:r>
        <w:br/>
        <w:t>2) For the 2026 and 2027 League Years Only: If the Player’s</w:t>
      </w:r>
      <w:r>
        <w:br/>
        <w:t>prior year’s FASBC is more than $500,000 above the Maximum Salary Budget Charge up to the</w:t>
      </w:r>
      <w:r>
        <w:br/>
        <w:t>Maximum TAM Amounts: Up to fifteen percent (15%) above the Player’s prior year FASBC;</w:t>
      </w:r>
      <w:r>
        <w:br/>
        <w:t>provided, however, that the compensation limits for all Players whose FASBC is between $500,000</w:t>
      </w:r>
      <w:r>
        <w:br/>
        <w:t>and $555,000 above the Maximum Salary Budget Charge shall be adjusted upward in accordance</w:t>
      </w:r>
      <w:r>
        <w:br/>
        <w:t>with Exhibit 15 to ensure that no Player’s compensation limit in that range is lower than the</w:t>
      </w:r>
      <w:r>
        <w:br/>
        <w:t>compensation limit of a Player whose FASBC was lower in the prior year.</w:t>
      </w:r>
      <w:r>
        <w:br/>
        <w:t>b. Years 2 and thereafter: Up to a five percent (5%) increase,</w:t>
      </w:r>
      <w:r>
        <w:br/>
        <w:t>except that if the SPA has two options, the increase in the second option may be up to fifteen</w:t>
      </w:r>
      <w:r>
        <w:br/>
        <w:t>percent (15%) above the Player’s compensation limit in the immediately prior year.</w:t>
      </w:r>
      <w:r>
        <w:br/>
        <w:t>3. Tier 3: Compensation Limits for Players whose FASBC is above the</w:t>
      </w:r>
      <w:r>
        <w:br/>
        <w:t>Maximum TAM Amount:</w:t>
      </w:r>
      <w:r>
        <w:br/>
        <w:t>a. As a non–Designated Player at an initial FASBC of up to the</w:t>
      </w:r>
      <w:r>
        <w:br/>
        <w:t>Maximum TAM Amount; or</w:t>
      </w:r>
      <w:r>
        <w:br/>
        <w:t>b. As a Designated Player as follows:</w:t>
      </w:r>
    </w:p>
    <w:p>
      <w:r>
        <w:t>103</w:t>
      </w:r>
    </w:p>
    <w:p>
      <w:r>
        <w:t>1) Such Player will negotiate the compensation level and contract</w:t>
      </w:r>
      <w:r>
        <w:br/>
        <w:t>term with MLS; and</w:t>
      </w:r>
      <w:r>
        <w:br/>
        <w:t>2) Such Player may re-sign with his prior MLS Team at such</w:t>
      </w:r>
      <w:r>
        <w:br/>
        <w:t>agreed-upon compensation level and contract term; or</w:t>
      </w:r>
      <w:r>
        <w:br/>
        <w:t>3) Such Player may sign with another MLS Team as a</w:t>
      </w:r>
      <w:r>
        <w:br/>
        <w:t>Designated Player at an amount equal to ten percent (10%) less than the compensation amount</w:t>
      </w:r>
      <w:r>
        <w:br/>
        <w:t>negotiated with MLS if the Player’s FASBC was between the Maximum TAM Amount and</w:t>
      </w:r>
      <w:r>
        <w:br/>
        <w:t>$3,000,000; or</w:t>
      </w:r>
      <w:r>
        <w:br/>
        <w:t>4) Such Player may sign with another MLS Team as a</w:t>
      </w:r>
      <w:r>
        <w:br/>
        <w:t>Designated Player at an amount equal to fifteen percent (15%) less than the compensation amount</w:t>
      </w:r>
      <w:r>
        <w:br/>
        <w:t>such Player negotiated with MLS if the Player’s FASBC was above $3,000,000 during the previous</w:t>
      </w:r>
      <w:r>
        <w:br/>
        <w:t>League Season.</w:t>
      </w:r>
      <w:r>
        <w:br/>
        <w:t>c. MLS agrees that it will negotiate in good faith with any such Player in</w:t>
      </w:r>
      <w:r>
        <w:br/>
        <w:t>this situation. Notwithstanding the foregoing, in the event that the Player’s prior MLS Team is not</w:t>
      </w:r>
      <w:r>
        <w:br/>
        <w:t>interested in re-signing the Player on the terms negotiated between the Player and MLS, the Player</w:t>
      </w:r>
      <w:r>
        <w:br/>
        <w:t>may sign with another MLS Team as a Designated Player without any reduction in the Player’s base</w:t>
      </w:r>
      <w:r>
        <w:br/>
        <w:t>salary.</w:t>
      </w:r>
      <w:r>
        <w:br/>
        <w:t>(iii) Free Agency Salary Budget Charge (“FASBC”):</w:t>
      </w:r>
      <w:r>
        <w:br/>
        <w:t>(a) A Player’s FASBC is different than a Player’s Salary Budget Charge</w:t>
      </w:r>
      <w:r>
        <w:br/>
        <w:t>calculated for purposes of the Team Salary Budget. A Player’s FASBC shall include the following</w:t>
      </w:r>
      <w:r>
        <w:br/>
        <w:t>items from the Player’s SPA effective in the season prior to which the Player is eligible for Free</w:t>
      </w:r>
      <w:r>
        <w:br/>
        <w:t>Agency, as set forth in Section 29.4(i):</w:t>
      </w:r>
      <w:r>
        <w:br/>
        <w:t>1. Player’s annualized base salary in the season immediately prior to</w:t>
      </w:r>
      <w:r>
        <w:br/>
        <w:t>which the Player is eligible for Free Agency;</w:t>
      </w:r>
      <w:r>
        <w:br/>
        <w:t>2. Player’s housing and car allowance as set forth in the Player’s SPA;</w:t>
      </w:r>
      <w:r>
        <w:br/>
        <w:t>3. any additional compensation (including any signing bonus, loyalty</w:t>
      </w:r>
      <w:r>
        <w:br/>
        <w:t>bonus, roster bonus);</w:t>
      </w:r>
      <w:r>
        <w:br/>
        <w:t>4. any marketing bonus (including footwear/gloves) and any payments</w:t>
      </w:r>
      <w:r>
        <w:br/>
        <w:t>included in a marketing agreement; and</w:t>
      </w:r>
      <w:r>
        <w:br/>
        <w:t>5. any fees payable to an agent or representative.</w:t>
      </w:r>
      <w:r>
        <w:br/>
        <w:t>(b) For purposes of the Player’s FASBC calculation, a Player’s base salary shall</w:t>
      </w:r>
      <w:r>
        <w:br/>
        <w:t>be his annualized base salary from the season immediately prior to which the Player is eligible for</w:t>
      </w:r>
      <w:r>
        <w:br/>
        <w:t>Free Agency, excluding the 1.04 multiplier in Section 10.10(vi)(a).</w:t>
      </w:r>
      <w:r>
        <w:br/>
        <w:t>(c) For all other categories that comprise the Player’s FASBC, the amount shall</w:t>
      </w:r>
      <w:r>
        <w:br/>
        <w:t>be calculated: (i) on an annualized basis if the year prior to which the Player is eligible for Free</w:t>
      </w:r>
      <w:r>
        <w:br/>
        <w:t>Agency was part of a guaranteed term; or (ii) on a cash basis if the year prior to which the Player is</w:t>
      </w:r>
      <w:r>
        <w:br/>
        <w:t>eligible for Free Agency was an option year. For example, if the Player had a signing bonus during</w:t>
      </w:r>
      <w:r>
        <w:br/>
        <w:t>his guaranteed term, that amount will be averaged over the guaranteed term.</w:t>
      </w:r>
    </w:p>
    <w:p>
      <w:r>
        <w:t>104</w:t>
      </w:r>
    </w:p>
    <w:p>
      <w:r>
        <w:t>The calculated amount set forth herein shall be referred to as the Player’s “Free Agency</w:t>
      </w:r>
      <w:r>
        <w:br/>
        <w:t>Salary Budget Charge” or “FASBC”.</w:t>
      </w:r>
    </w:p>
    <w:p>
      <w:r>
        <w:t>(iv) A Player who is out-of-contract, but is not eligible for either the Re-Entry Draft or</w:t>
      </w:r>
      <w:r>
        <w:br/>
        <w:t>Free Agency may be offered a new contract, provided that if the term of the contract offered,</w:t>
      </w:r>
      <w:r>
        <w:br/>
        <w:t>including options, extends beyond the year in which a Player would otherwise become eligible for</w:t>
      </w:r>
      <w:r>
        <w:br/>
        <w:t>Free Agency, then such Player must also be simultaneously offered a second contract with a term</w:t>
      </w:r>
      <w:r>
        <w:br/>
        <w:t>that does not extend beyond the Player’s Free Agency eligibility year.</w:t>
      </w:r>
    </w:p>
    <w:p>
      <w:r>
        <w:t>Section 29.5 Free Agency: Miscellaneous:</w:t>
      </w:r>
      <w:r>
        <w:br/>
        <w:t>(i) No League Interference: The League will not prevent or interfere with any Team</w:t>
      </w:r>
      <w:r>
        <w:br/>
        <w:t>attempting to acquire a Free Agent, provided such acquisition is in accordance with the terms of this</w:t>
      </w:r>
      <w:r>
        <w:br/>
        <w:t>Agreement and the relevant Roster &amp; Budget Guidelines.</w:t>
      </w:r>
    </w:p>
    <w:p>
      <w:r>
        <w:t>(ii) Compensatory Allocation: Any Team that has a net loss of out-of-contract Players</w:t>
      </w:r>
      <w:r>
        <w:br/>
        <w:t>as part of Free Agency will receive compensation of $50,000 in allocation per net Player loss from</w:t>
      </w:r>
      <w:r>
        <w:br/>
        <w:t>the League in its discretion provided that the Team first made a bona fide offer (an offer of a base</w:t>
      </w:r>
      <w:r>
        <w:br/>
        <w:t>salary equal to or greater than one hundred five percent (105%) of the previous year’s salary) to the</w:t>
      </w:r>
      <w:r>
        <w:br/>
        <w:t>Player prior to the start of Free Agency. The allocation will be provided at the end of the</w:t>
      </w:r>
      <w:r>
        <w:br/>
        <w:t>immediately subsequent season after the out-of-contract Player(s) was lost (e.g., Player loss occurs</w:t>
      </w:r>
      <w:r>
        <w:br/>
        <w:t>December 2020, allocation is provided in December 2021).</w:t>
      </w:r>
    </w:p>
    <w:p>
      <w:r>
        <w:t>(iii) Limitations: There shall be no limit on the number of Players each Team may sign</w:t>
      </w:r>
      <w:r>
        <w:br/>
        <w:t>per year via Free Agency.</w:t>
      </w:r>
    </w:p>
    <w:p>
      <w:r>
        <w:t>(iv) Contract Terms: A Player participating in Free Agency pursuant to Section 29.4 may</w:t>
      </w:r>
      <w:r>
        <w:br/>
        <w:t>enter into a contract with a new Team for any of the following terms and with the same</w:t>
      </w:r>
      <w:r>
        <w:br/>
        <w:t>performance bonuses (unless otherwise approved by the League) as set forth in his prior agreement:</w:t>
      </w:r>
    </w:p>
    <w:p>
      <w:r>
        <w:t>(a) One (1) year Guaranteed Contract with one (1), one (1) year unilateral option;</w:t>
      </w:r>
      <w:r>
        <w:br/>
        <w:t>(b) One (1) year Guaranteed Contract with two (2), one (1) year unilateral options;</w:t>
      </w:r>
      <w:r>
        <w:br/>
        <w:t>(c) Two (2) year Guaranteed Contract with one (1), one (1) year unilateral option;</w:t>
      </w:r>
      <w:r>
        <w:br/>
        <w:t>(d) Two (2) year Guaranteed Contract with two (2), one (1) year unilateral options;</w:t>
      </w:r>
      <w:r>
        <w:br/>
        <w:t>(e) Three (3) year Guaranteed Contract with one (1), one (1) year unilateral option;</w:t>
      </w:r>
      <w:r>
        <w:br/>
        <w:t>(f) Three (3) year Guaranteed Contract with two (2), one (1) year unilateral options;</w:t>
      </w:r>
      <w:r>
        <w:br/>
        <w:t>or</w:t>
      </w:r>
      <w:r>
        <w:br/>
        <w:t>(g) Any different term/option structure must be approved by the League.</w:t>
      </w:r>
    </w:p>
    <w:p>
      <w:r>
        <w:t>In addition to the above, Players participating in Free Agency pursuant to Section 29.4 who</w:t>
      </w:r>
      <w:r>
        <w:br/>
        <w:t>are at least thirty (30) years old may also enter a contract with a new Team for the following term</w:t>
      </w:r>
    </w:p>
    <w:p>
      <w:r>
        <w:t>105</w:t>
      </w:r>
    </w:p>
    <w:p>
      <w:r>
        <w:t>and with the same performance bonuses (unless otherwise approved by the League) as set forth in</w:t>
      </w:r>
      <w:r>
        <w:br/>
        <w:t>his prior agreement: Two (2) year Guaranteed Contract with no unilateral options.</w:t>
      </w:r>
    </w:p>
    <w:p>
      <w:r>
        <w:t>(v) Limitation on Player Contract Re-Negotiations: For any Player who is re-assigned to</w:t>
      </w:r>
      <w:r>
        <w:br/>
        <w:t>a new Team through Free Agency, such Player may not sign a new contract until after the</w:t>
      </w:r>
      <w:r>
        <w:br/>
        <w:t>immediately subsequent Roster Freeze Date, and any such renegotiation would be subject to League</w:t>
      </w:r>
      <w:r>
        <w:br/>
        <w:t>approval. MLS may decrease the time period for this limitation in its discretion on a case-by-case</w:t>
      </w:r>
      <w:r>
        <w:br/>
        <w:t>basis.</w:t>
      </w:r>
    </w:p>
    <w:p>
      <w:r>
        <w:t>(vi) Limitation on Player Trades: For any Player eligible for Free Agency who signs a</w:t>
      </w:r>
      <w:r>
        <w:br/>
        <w:t>new contract with his existing Team (i.e., his Team as of the Roster Freeze Date) at a value greater</w:t>
      </w:r>
      <w:r>
        <w:br/>
        <w:t>than his compensation limit at which he would enter Free Agency, such Player may not be traded</w:t>
      </w:r>
      <w:r>
        <w:br/>
        <w:t>until after the subsequent League Season to ensure that such signing is not done to circumvent the</w:t>
      </w:r>
      <w:r>
        <w:br/>
        <w:t>process. MLS may decrease the time period for this limitation in its discretion including on a case-</w:t>
      </w:r>
      <w:r>
        <w:br/>
        <w:t>by-case basis.</w:t>
      </w:r>
    </w:p>
    <w:p>
      <w:r>
        <w:t>(vii) League Approval: All contracts for Players involved in the Free Agency process</w:t>
      </w:r>
      <w:r>
        <w:br/>
        <w:t>must be approved by the League in its discretion subject to the terms and limitations of this Article</w:t>
      </w:r>
      <w:r>
        <w:br/>
        <w:t>29.</w:t>
      </w:r>
    </w:p>
    <w:p>
      <w:r>
        <w:t>Section 29.6 Mechanics and Timing of Re-Entry Draft and Free Agency:</w:t>
      </w:r>
      <w:r>
        <w:br/>
        <w:t>(i) During years in which the League is not adding any expansion Teams the following</w:t>
      </w:r>
      <w:r>
        <w:br/>
        <w:t>MLS Season, MLS shall consult with the MLSPA over the date(s) for the Re-Entry Draft and start</w:t>
      </w:r>
      <w:r>
        <w:br/>
        <w:t>of Free Agency, provided that: (i) there shall be a minimum of six (6) days between Stage One and</w:t>
      </w:r>
      <w:r>
        <w:br/>
        <w:t>Stage Two of the Re-Entry Draft; (ii) the Re-Entry Draft shall be completed no later than twelve</w:t>
      </w:r>
      <w:r>
        <w:br/>
        <w:t>(12) days after MLS Cup; and (iii) the start of Free Agency shall be no later than one (1) day before</w:t>
      </w:r>
      <w:r>
        <w:br/>
        <w:t>Stage 1 of the Re-Entry Draft.</w:t>
      </w:r>
      <w:r>
        <w:br/>
        <w:t>(ii) During years in which the League is adding an expansion Team(s) the following</w:t>
      </w:r>
      <w:r>
        <w:br/>
        <w:t>MLS Season, MLS shall consult with the MLSPA over the date(s) for the Re-Entry Draft and start</w:t>
      </w:r>
      <w:r>
        <w:br/>
        <w:t>of Free Agency, provided that: (i) there shall be a minimum of five (5) days between Stage One and</w:t>
      </w:r>
      <w:r>
        <w:br/>
        <w:t>Stage Two of the Re-Entry Draft; (ii) the Re-Entry Draft shall be completed no later than fourteen</w:t>
      </w:r>
      <w:r>
        <w:br/>
        <w:t>(14) days after MLS Cup; and (iii) the start of Free Agency shall be no later than one (1) day before</w:t>
      </w:r>
      <w:r>
        <w:br/>
        <w:t>Stage One of the Re-Entry Draft.</w:t>
      </w:r>
      <w:r>
        <w:br/>
        <w:t>(iii) Upon the start of Free Agency, once a Team and Player agree on terms of a new deal</w:t>
      </w:r>
      <w:r>
        <w:br/>
        <w:t>through a new SPA, such terms shall be set forth in a Commitment Form signed by the Player and</w:t>
      </w:r>
      <w:r>
        <w:br/>
        <w:t>Team on the applicable Free Agency Commitment Form (copy attached hereto as Exhibit 14 and</w:t>
      </w:r>
      <w:r>
        <w:br/>
        <w:t>made a part of this CBA), as may be amended periodically upon mutual discussion and agreement</w:t>
      </w:r>
      <w:r>
        <w:br/>
        <w:t>between MLS and MLSPA. The applicable Free Agency Commitment Form shall be submitted to</w:t>
      </w:r>
      <w:r>
        <w:br/>
        <w:t>the MLSPA and League, and the League shall, within the limits set forth in Section 29.4 and 29.5,</w:t>
      </w:r>
      <w:r>
        <w:br/>
        <w:t>review the same for approval and issue a corresponding Schedule. After Free Agency opens, at the</w:t>
      </w:r>
      <w:r>
        <w:br/>
        <w:t>end of the week in which any Free Agency Commitment Form is submitted, the League will send</w:t>
      </w:r>
      <w:r>
        <w:br/>
        <w:t>the MLSPA an updated list of Players available (removing those Players who signed Free Agency</w:t>
      </w:r>
      <w:r>
        <w:br/>
        <w:t>Commitment Forms). Once Free Agency opens, an eligible player may thereafter participate in</w:t>
      </w:r>
      <w:r>
        <w:br/>
        <w:t>such process.</w:t>
      </w:r>
    </w:p>
    <w:p>
      <w:r>
        <w:t>106</w:t>
      </w:r>
    </w:p>
    <w:p>
      <w:r>
        <w:t>THIS CBA IS ENTERED INTO EFFECTIVE THE 1ST DAY OF FEBRUARY 2020.</w:t>
      </w:r>
    </w:p>
    <w:p>
      <w:r>
        <w:t>MAJOR LEAGUE SOCCER MAJOR LEAGUE SOCCER</w:t>
      </w:r>
      <w:r>
        <w:br/>
        <w:t>PLAYERS ASSOCIATION</w:t>
      </w:r>
    </w:p>
    <w:p>
      <w:r>
        <w:t>____________________________ ____________________________</w:t>
      </w:r>
      <w:r>
        <w:br/>
        <w:t>Donald Garber Robert L. Foose II</w:t>
      </w:r>
      <w:r>
        <w:br/>
        <w:t>Commissioner Executive Director</w:t>
      </w:r>
    </w:p>
    <w:p>
      <w:r>
        <w:t>_________________, 2023 __________________, 2023</w:t>
      </w:r>
    </w:p>
    <w:p>
      <w:r>
        <w:br w:type="page"/>
      </w:r>
    </w:p>
    <w:p>
      <w:pPr>
        <w:pStyle w:val="Heading3"/>
      </w:pPr>
      <w:r>
        <w:t>Women's National Basketball Association Collective Bargaining Agreement</w:t>
      </w:r>
    </w:p>
    <w:p>
      <w:pPr>
        <w:pStyle w:val="Heading4"/>
      </w:pPr>
      <w:r>
        <w:t>page_text</w:t>
      </w:r>
    </w:p>
    <w:p>
      <w:r>
        <w:t>404 Error: Page Not Found</w:t>
      </w:r>
    </w:p>
    <w:p>
      <w:r>
        <w:br w:type="page"/>
      </w:r>
    </w:p>
    <w:p>
      <w:pPr>
        <w:pStyle w:val="Heading2"/>
      </w:pPr>
      <w:r>
        <w:t>Part D. NCAA Division I Manual (Key Articles)</w:t>
      </w:r>
    </w:p>
    <w:p>
      <w:pPr>
        <w:pStyle w:val="Heading3"/>
      </w:pPr>
      <w:r>
        <w:t>Article 12</w:t>
      </w:r>
    </w:p>
    <w:p>
      <w:r>
        <w:t>Article 12 Athletics Eligibility</w:t>
      </w:r>
      <w:r>
        <w:br/>
        <w:t>12-1 Hardship Waiver Criteria 59</w:t>
      </w:r>
      <w:r>
        <w:br/>
        <w:t>12-2 Delayed Enrollment Conditions. 61</w:t>
      </w:r>
    </w:p>
    <w:p>
      <w:r>
        <w:br w:type="page"/>
      </w:r>
    </w:p>
    <w:p>
      <w:pPr>
        <w:pStyle w:val="Heading3"/>
      </w:pPr>
      <w:r>
        <w:t>Article 13</w:t>
      </w:r>
    </w:p>
    <w:p>
      <w:r>
        <w:t>Article 13 Recruiting</w:t>
      </w:r>
      <w:r>
        <w:br/>
        <w:t>13-1 Notification of Transfer Windows 131</w:t>
      </w:r>
      <w:r>
        <w:br/>
        <w:t>13-2 Athletics Aid Agreement Signing Dates 132</w:t>
      </w:r>
    </w:p>
    <w:p>
      <w:r>
        <w:br w:type="page"/>
      </w:r>
    </w:p>
    <w:p>
      <w:pPr>
        <w:pStyle w:val="Heading3"/>
      </w:pPr>
      <w:r>
        <w:t>Article 14</w:t>
      </w:r>
    </w:p>
    <w:p>
      <w:r>
        <w:t>Article 14 Academic Eligibility</w:t>
      </w:r>
      <w:r>
        <w:br/>
        <w:t>14-1 Initial Eligibility 165</w:t>
      </w:r>
      <w:r>
        <w:br/>
        <w:t>14-2 Academic Integrity Analysis 167</w:t>
      </w:r>
    </w:p>
    <w:p>
      <w:r>
        <w:br w:type="page"/>
      </w:r>
    </w:p>
    <w:p>
      <w:pPr>
        <w:pStyle w:val="Heading3"/>
      </w:pPr>
      <w:r>
        <w:t>Article 15</w:t>
      </w:r>
    </w:p>
    <w:p>
      <w:r>
        <w:t>Article 15 Financial Aid 168</w:t>
      </w:r>
      <w:r>
        <w:br/>
        <w:t>15.01 General Principles. 168</w:t>
      </w:r>
      <w:r>
        <w:br/>
        <w:t>15.02 Definitions and Applications. 169</w:t>
      </w:r>
      <w:r>
        <w:br/>
        <w:t>15.1 Maximum Limit on Financial Aid -- Individual. 170</w:t>
      </w:r>
      <w:r>
        <w:br/>
        <w:t>15.2 Elements of Financial Aid. 171</w:t>
      </w:r>
      <w:r>
        <w:br/>
        <w:t>15.3 Terms and Conditions of Awarding Institutional Financial Aid. 174</w:t>
      </w:r>
    </w:p>
    <w:p>
      <w:r>
        <w:br w:type="page"/>
      </w:r>
    </w:p>
    <w:p>
      <w:pPr>
        <w:pStyle w:val="Heading3"/>
      </w:pPr>
      <w:r>
        <w:t>Article 17</w:t>
      </w:r>
    </w:p>
    <w:p>
      <w:r>
        <w:t>Article 17 Playing and Practice Seasons</w:t>
      </w:r>
      <w:r>
        <w:br/>
        <w:t>17-1 Maximum Numbers of Contests and Dates of Competition for Each Sport 294</w:t>
      </w:r>
      <w:r>
        <w:br/>
        <w:t>17-2 First Practice, Contest or Date of Competition, and End of Season Dates 295</w:t>
      </w:r>
      <w:r>
        <w:br/>
        <w:t>17-3 First Contest Date -- Basketball 298</w:t>
      </w:r>
    </w:p>
    <w:p>
      <w:r>
        <w:br w:type="page"/>
      </w:r>
    </w:p>
    <w:p>
      <w:pPr>
        <w:pStyle w:val="Heading3"/>
      </w:pPr>
      <w:r>
        <w:t>Article 20</w:t>
      </w:r>
    </w:p>
    <w:p>
      <w:r>
        <w:t>Article 20 Division Membership 340</w:t>
      </w:r>
      <w:r>
        <w:br/>
        <w:t>20.01 General Principles. 340</w:t>
      </w:r>
      <w:r>
        <w:br/>
        <w:t>20.02 Definitions and Applications. 340</w:t>
      </w:r>
      <w:r>
        <w:br/>
        <w:t>20.1 Eligibility for Membership. 343</w:t>
      </w:r>
      <w:r>
        <w:br/>
        <w:t>20.2 Active Membership. 344</w:t>
      </w:r>
      <w:r>
        <w:br/>
        <w:t>20.3 Member Conference. 349</w:t>
      </w:r>
      <w:r>
        <w:br/>
        <w:t>20.4 Establishment of and Compliance With Division Criteria. 351</w:t>
      </w:r>
      <w:r>
        <w:br/>
        <w:t>20.5 Multidivision Classification/Reclassification of Football Subdivision. 353</w:t>
      </w:r>
      <w:r>
        <w:br/>
        <w:t>20.6 Change of Division Membership. 356</w:t>
      </w:r>
      <w:r>
        <w:br/>
        <w:t>20.7 Division Legislation. 359</w:t>
      </w:r>
      <w:r>
        <w:br/>
        <w:t>20.8 Eligibility for National Collegiate and Division Championships. 360</w:t>
      </w:r>
      <w:r>
        <w:br/>
        <w:t>20.9 Division I Membership. 360</w:t>
      </w:r>
    </w:p>
    <w:p>
      <w:r>
        <w:br w:type="page"/>
      </w:r>
    </w:p>
    <w:p>
      <w:pPr>
        <w:pStyle w:val="Heading3"/>
      </w:pPr>
      <w:r>
        <w:t>Article 22</w:t>
      </w:r>
    </w:p>
    <w:p>
      <w:r>
        <w:t>Article 22 Name, Image and Likeness Activities 396</w:t>
      </w:r>
      <w:r>
        <w:br/>
        <w:t>22.01 General Principles. 396</w:t>
      </w:r>
      <w:r>
        <w:br/>
        <w:t>22.02 Definitions and Applications. 396</w:t>
      </w:r>
      <w:r>
        <w:br/>
        <w:t>22.1 Student-Athlete Name, Image and Likeness Activities. 396</w:t>
      </w:r>
      <w:r>
        <w:br/>
        <w:t>22.2 Reporting and Clearinghouse Review of Name, Image and Likeness Activities. 397</w:t>
      </w:r>
      <w:r>
        <w:br/>
        <w:t>22.3 Professional Service Providers. 398</w:t>
      </w:r>
      <w:r>
        <w:br/>
        <w:t>22.4 Use of Commercial Trademarks or Logos on Equipment, Uniforms and Apparel. 398</w:t>
      </w:r>
      <w:r>
        <w:br/>
        <w:t>Article 23 Designated Enforcement Entity and Neutral Arbitration Process 400</w:t>
      </w:r>
      <w:r>
        <w:br/>
        <w:t>8/6/25 vi</w:t>
      </w:r>
    </w:p>
    <w:p>
      <w:r>
        <w:t>23.01 General Principle. 400</w:t>
      </w:r>
      <w:r>
        <w:br/>
        <w:t>23.02 Definitions and Applications. 400</w:t>
      </w:r>
      <w:r>
        <w:br/>
        <w:t>23.1 Negotiated Resolution. 400</w:t>
      </w:r>
      <w:r>
        <w:br/>
        <w:t>23.2 Penalties. 401</w:t>
      </w:r>
      <w:r>
        <w:br/>
        <w:t>23.3 Neutral Arbitration Process. 401</w:t>
      </w:r>
      <w:r>
        <w:br/>
        <w:t>ADMINISTRATIVE BYLAWS</w:t>
      </w:r>
      <w:r>
        <w:br/>
        <w:t>Article 31 Executive Regulations 403</w:t>
      </w:r>
      <w:r>
        <w:br/>
        <w:t>31.01 General Principles. 403</w:t>
      </w:r>
      <w:r>
        <w:br/>
        <w:t>31.02 Definitions and Applications. 403</w:t>
      </w:r>
      <w:r>
        <w:br/>
        <w:t>31.1 Administration of NCAA Championships. 403</w:t>
      </w:r>
      <w:r>
        <w:br/>
        <w:t>31.2 Eligibility for Championships. 407</w:t>
      </w:r>
      <w:r>
        <w:br/>
        <w:t>31.3 Selection of Teams and Individuals for Championships Participation. 409</w:t>
      </w:r>
      <w:r>
        <w:br/>
        <w:t>31.4 Financial Administration of Championships. 412</w:t>
      </w:r>
      <w:r>
        <w:br/>
        <w:t>31.5 Financial Administration of Postseason Football. 414</w:t>
      </w:r>
      <w:r>
        <w:br/>
        <w:t>31.6 Rights to NCAA Properties and Marketing Restrictions. 414</w:t>
      </w:r>
      <w:r>
        <w:br/>
        <w:t>31.7 General Financial Management. 416</w:t>
      </w:r>
      <w:r>
        <w:br/>
        <w:t>31.8 Personnel. 419</w:t>
      </w:r>
      <w:r>
        <w:br/>
        <w:t>31.9 National Statistics Program. 419</w:t>
      </w:r>
      <w:r>
        <w:br/>
        <w:t>8/6/25 vii</w:t>
      </w:r>
    </w:p>
    <w:p>
      <w:r>
        <w:t>Table of Figures</w:t>
      </w:r>
    </w:p>
    <w:p>
      <w:r>
        <w:br w:type="page"/>
      </w:r>
    </w:p>
    <w:p>
      <w:pPr>
        <w:pStyle w:val="Heading2"/>
      </w:pPr>
      <w:r>
        <w:t>Part E. Conference Governance Documents</w:t>
      </w:r>
    </w:p>
    <w:p>
      <w:pPr>
        <w:pStyle w:val="Heading3"/>
      </w:pPr>
      <w:r>
        <w:t>Southeastern Conference — Constitution and Bylaws</w:t>
      </w:r>
    </w:p>
    <w:p>
      <w:r>
        <w:t>2025-2026</w:t>
      </w:r>
    </w:p>
    <w:p>
      <w:r>
        <w:t>SOUTHEASTERN CONFERENCE</w:t>
      </w:r>
      <w:r>
        <w:br/>
        <w:t>CONSTITUTION &amp; BYLAWS</w:t>
      </w:r>
    </w:p>
    <w:p>
      <w:r>
        <w:t>_______________</w:t>
      </w:r>
      <w:r>
        <w:br/>
        <w:t>CONSTITUTION</w:t>
      </w:r>
      <w:r>
        <w:br/>
        <w:t>OPERATING BYLAWS</w:t>
      </w:r>
      <w:r>
        <w:br/>
        <w:t>ADMINISTRATIVE BYLAWS</w:t>
      </w:r>
    </w:p>
    <w:p>
      <w:r>
        <w:t>2201 Richard Arrington Boulevard North - Birmingham, Alabama 35203-1103</w:t>
      </w:r>
      <w:r>
        <w:br/>
        <w:t>Phone (205) 458-3000</w:t>
      </w:r>
      <w:r>
        <w:br/>
        <w:t>Fax (205) 458-3031</w:t>
      </w:r>
      <w:r>
        <w:br/>
        <w:t>www.secsports.com</w:t>
      </w:r>
    </w:p>
    <w:p>
      <w:r>
        <w:t>Foreword</w:t>
      </w:r>
    </w:p>
    <w:p>
      <w:r>
        <w:t>This Southeastern Conference Manual was revised during the 1989-90 academic year and approved by the Conference at its May 1990</w:t>
      </w:r>
      <w:r>
        <w:br/>
        <w:t>Annual Meeting. The revised format was first implemented into the 1990 -91 SEC Manual and is organized, as the NCAA Manual is,</w:t>
      </w:r>
      <w:r>
        <w:br/>
        <w:t>into three major sections as follows: Constitution - Articles 1 through 6; Operating Bylaws - Articles 10 through 23, and Administrative</w:t>
      </w:r>
      <w:r>
        <w:br/>
        <w:t>Bylaws - Articles 30 through 32.</w:t>
      </w:r>
    </w:p>
    <w:p>
      <w:r>
        <w:t>The subsections of Articles 1 -6 in the Constitution of the SEC Manual do not necessarily have any relation to the correspondingly</w:t>
      </w:r>
      <w:r>
        <w:br/>
        <w:t>numbered subsections in the NCAA Manual. In the Operating Bylaws and Administrative Bylaws of the SEC Manual, subparagraphs</w:t>
      </w:r>
      <w:r>
        <w:br/>
        <w:t>are numbered so that similar provisions are addressed in each manual. A particular subparagraph will appear in the SEC Manual only</w:t>
      </w:r>
      <w:r>
        <w:br/>
        <w:t>if the corresponding SEC provision is more restrictive than the NCAA. Thus, if no correspondingly numbered subparagraph is f ound</w:t>
      </w:r>
      <w:r>
        <w:br/>
        <w:t>in the SEC Manual, the reader should interpret the SEC provision to be identical to the NCAA. In those instances where the N CAA</w:t>
      </w:r>
      <w:r>
        <w:br/>
        <w:t>does not have a provision comparable to the SEC, the subparagraph is numbered considerably higher than the highest numbere d</w:t>
      </w:r>
      <w:r>
        <w:br/>
        <w:t>subparagraph in the appropriate section of the NCAA Manual. This system will allow the NCAA to add subparagraphs in that sam e</w:t>
      </w:r>
      <w:r>
        <w:br/>
        <w:t>subsection without the SEC having to renumber all of its paragraphs in the same subsection.</w:t>
      </w:r>
    </w:p>
    <w:p>
      <w:r>
        <w:t>The rules and regulations of the NCAA constitute the base for SEC requirements. In some instances, the rules and regulations of the</w:t>
      </w:r>
      <w:r>
        <w:br/>
        <w:t>SEC are more restrictive than those of the NCAA, but in no case is the SEC less restrictive than the NCAA. Therefore, in determining</w:t>
      </w:r>
      <w:r>
        <w:br/>
        <w:t>rule interpretations, member institutions should first read the applicable Article(s) in the NCAA Manual and then the corresp onding</w:t>
      </w:r>
      <w:r>
        <w:br/>
        <w:t>Article(s) in the SEC Manual.</w:t>
      </w:r>
    </w:p>
    <w:p>
      <w:r>
        <w:t>Provisions in the manual, which require a two -thirds vote for amendment and a unanimous vote for suspension, are called dominant</w:t>
      </w:r>
      <w:r>
        <w:br/>
        <w:t>provisions and are denoted in the margin by an asterisk (*). All others require a majority vote for amendment and a two-thirds vote for</w:t>
      </w:r>
      <w:r>
        <w:br/>
        <w:t>suspension. The amendment and suspension procedures are covered in Article 5.3 of the SEC Constitution.</w:t>
      </w:r>
    </w:p>
    <w:p>
      <w:r>
        <w:t>Supplementary information about policies and procedures for coordination of officiating and administration of championships, meets</w:t>
      </w:r>
      <w:r>
        <w:br/>
        <w:t>and tournaments may be found in the Commissioner's Regulations. The Commissioner's Regulations shall be amended by the following</w:t>
      </w:r>
      <w:r>
        <w:br/>
        <w:t>procedure: Sport and/or officials committees forward the proposed changes to the Athletics Directors for final action. No revision shall</w:t>
      </w:r>
      <w:r>
        <w:br/>
        <w:t>become effective until approved by the Athletics Directors.</w:t>
      </w:r>
    </w:p>
    <w:p>
      <w:r>
        <w:t>This manual applies to both men's and women's athletics, except where NCAA waivers exist for women.</w:t>
      </w:r>
    </w:p>
    <w:p>
      <w:r>
        <w:t>HISTORY of the SOUTHEASTERN CONFERENCE</w:t>
      </w:r>
    </w:p>
    <w:p>
      <w:r>
        <w:t>A pioneer in the integration of higher education and</w:t>
      </w:r>
      <w:r>
        <w:br/>
        <w:t>athletic competition, the Southeastern Conference is a leader on</w:t>
      </w:r>
      <w:r>
        <w:br/>
        <w:t>the national landscape for intercollegiate athletics in the 21st</w:t>
      </w:r>
      <w:r>
        <w:br/>
        <w:t>century.</w:t>
      </w:r>
      <w:r>
        <w:br/>
        <w:t>Since its formation in 1933, the SEC has achieved stature</w:t>
      </w:r>
      <w:r>
        <w:br/>
        <w:t>and stability by designating governing/voting power to the</w:t>
      </w:r>
      <w:r>
        <w:br/>
        <w:t>presidents of the member institutions. These university leaders</w:t>
      </w:r>
      <w:r>
        <w:br/>
        <w:t>determine the policies of the conference and through the years</w:t>
      </w:r>
      <w:r>
        <w:br/>
        <w:t>this involvement has been the principal source of strength in the</w:t>
      </w:r>
      <w:r>
        <w:br/>
        <w:t>evolution of the SEC. Throughout its 82-year history, the SEC</w:t>
      </w:r>
      <w:r>
        <w:br/>
        <w:t>has provided leadership on the vital issues facing intercollegiate</w:t>
      </w:r>
      <w:r>
        <w:br/>
        <w:t>competition.</w:t>
      </w:r>
      <w:r>
        <w:br/>
        <w:t>Alabama, Auburn, Florida, Georgia, Kentucky, LSU,</w:t>
      </w:r>
      <w:r>
        <w:br/>
        <w:t>Mississippi, Mississippi State , Tennessee and Vanderbilt</w:t>
      </w:r>
      <w:r>
        <w:br/>
        <w:t>have been in the SEC since its formation in 1933. The league</w:t>
      </w:r>
      <w:r>
        <w:br/>
        <w:t>has expanded three times , adding Arkansas and South</w:t>
      </w:r>
      <w:r>
        <w:br/>
        <w:t>Carolina in 1991, then Missouri and Texas A&amp;M in 2012 ,</w:t>
      </w:r>
      <w:r>
        <w:br/>
        <w:t>then Oklahoma and Texas in 2024.</w:t>
      </w:r>
    </w:p>
    <w:p>
      <w:r>
        <w:t>Organization, Contraction and Expansion</w:t>
      </w:r>
    </w:p>
    <w:p>
      <w:r>
        <w:t>SEC schools began athletic competition with one another</w:t>
      </w:r>
      <w:r>
        <w:br/>
        <w:t>more than 12 0 years ago as members of the Southern</w:t>
      </w:r>
      <w:r>
        <w:br/>
        <w:t>Intercollegiate Athletic Association. Seven institutions</w:t>
      </w:r>
      <w:r>
        <w:br/>
        <w:t>(Alabama, Auburn, Georgia, Georgia Tech, North Carolina,</w:t>
      </w:r>
      <w:r>
        <w:br/>
        <w:t>Sewanee and Vanderbilt) attended the SIAA organizational</w:t>
      </w:r>
      <w:r>
        <w:br/>
        <w:t>meeting of faculty representatives, called by Dr. William L.</w:t>
      </w:r>
      <w:r>
        <w:br/>
        <w:t>Dudley of Vanderbilt, in Atlanta Dec. 22, 1894.</w:t>
      </w:r>
      <w:r>
        <w:br/>
        <w:t>Student teams from the schools began meeting in various</w:t>
      </w:r>
      <w:r>
        <w:br/>
        <w:t>sports with little pattern to their contests. The American</w:t>
      </w:r>
      <w:r>
        <w:br/>
        <w:t>adaptation of the English game rugby, called “football,” was</w:t>
      </w:r>
      <w:r>
        <w:br/>
        <w:t>drifting down from the East and Midwest. Southerners were</w:t>
      </w:r>
      <w:r>
        <w:br/>
        <w:t>quickly attracted to this sport formalized in 1869.</w:t>
      </w:r>
      <w:r>
        <w:br/>
        <w:t>The first football game in the Southeast was played April</w:t>
      </w:r>
      <w:r>
        <w:br/>
        <w:t>9, 1880, on the ground now called Old Stoll Field at the</w:t>
      </w:r>
      <w:r>
        <w:br/>
        <w:t>University of Kentucky. Kentucky A&amp;M (now UK) organized</w:t>
      </w:r>
      <w:r>
        <w:br/>
        <w:t>a team and in November 1881, played Transylvania College in</w:t>
      </w:r>
      <w:r>
        <w:br/>
        <w:t>a three-game series. By 1895, 11 current SEC members were</w:t>
      </w:r>
      <w:r>
        <w:br/>
        <w:t>playing football.</w:t>
      </w:r>
      <w:r>
        <w:br/>
        <w:t>Basketball moved quickly to the South as Vanderbilt was</w:t>
      </w:r>
      <w:r>
        <w:br/>
        <w:t>playing at the Nashville YMCA in 1893, just two years after Dr.</w:t>
      </w:r>
      <w:r>
        <w:br/>
        <w:t>James Naismith originated the game at Springfield (Mass.)</w:t>
      </w:r>
      <w:r>
        <w:br/>
        <w:t>College.</w:t>
      </w:r>
      <w:r>
        <w:br/>
        <w:t>Track was organized on a conference level at the 1895</w:t>
      </w:r>
      <w:r>
        <w:br/>
        <w:t>SIAA meeting presided over by President Dudley who served</w:t>
      </w:r>
      <w:r>
        <w:br/>
        <w:t>until his death in 1914. The first championship meet was held</w:t>
      </w:r>
      <w:r>
        <w:br/>
        <w:t>at Vanderbilt May 15, 1896. By 1900, eight of the 13 charter</w:t>
      </w:r>
      <w:r>
        <w:br/>
        <w:t>SEC members were participating.</w:t>
      </w:r>
      <w:r>
        <w:br/>
        <w:t>The seven -member SIAA expanded to 19 institutions in</w:t>
      </w:r>
      <w:r>
        <w:br/>
        <w:t>1895 (Alabama, Auburn, Central, Clemson, Cumberland,</w:t>
      </w:r>
      <w:r>
        <w:br/>
        <w:t>Georgia, Georgia Tech, Kentucky, LSU, Mercer, Mississippi</w:t>
      </w:r>
      <w:r>
        <w:br/>
        <w:t>State, Nashville, North Carolina, Sewanee, Southwestern</w:t>
      </w:r>
      <w:r>
        <w:br/>
        <w:t>Presbyterian, Tennessee, Texas, Tulane and Vanderbilt) and by</w:t>
      </w:r>
      <w:r>
        <w:br/>
        <w:t>1920 there were 30 members.</w:t>
      </w:r>
      <w:r>
        <w:br/>
        <w:t>The larger schools reorganized as the Southern Conference</w:t>
      </w:r>
      <w:r>
        <w:br/>
        <w:t>at a meeting in Gainesville Dec. 12 -13, 1920. Professor S.V.</w:t>
      </w:r>
      <w:r>
        <w:br/>
        <w:t>Sanford of Georgia called the meeting and served as the first</w:t>
      </w:r>
      <w:r>
        <w:br/>
        <w:t>president. Charter members of the Southern Conference</w:t>
      </w:r>
      <w:r>
        <w:br/>
        <w:t>included: Alabama, Auburn, Clemson, Georgia, Georgia Tech,</w:t>
      </w:r>
      <w:r>
        <w:br/>
        <w:t>Kentucky, Maryland, Mississippi State, North Carolina, North</w:t>
      </w:r>
      <w:r>
        <w:br/>
        <w:t>Carolina State, Tennessee, Virginia, Virginia Tech and</w:t>
      </w:r>
      <w:r>
        <w:br/>
        <w:t>Washington &amp; Lee.</w:t>
      </w:r>
      <w:r>
        <w:br/>
        <w:t>Despite an original limit of 16, the membership grew to 23</w:t>
      </w:r>
      <w:r>
        <w:br/>
        <w:t>by 1928. In 1922 Florida, Louisiana State, Mississippi, South</w:t>
      </w:r>
      <w:r>
        <w:br/>
        <w:t>Carolina, Tulane, Vanderbilt and Virginia Military joined,</w:t>
      </w:r>
      <w:r>
        <w:br/>
        <w:t>while Sewanee and Duke became members in 1923 and 1928</w:t>
      </w:r>
      <w:r>
        <w:br/>
        <w:t>respectively. At o ne time or another, the SIAA and the SC</w:t>
      </w:r>
      <w:r>
        <w:br/>
        <w:t>included most of the Southern colleges from Virginia to Texas.</w:t>
      </w:r>
      <w:r>
        <w:br/>
        <w:t>The 13 members west and south of the Appalachian</w:t>
      </w:r>
      <w:r>
        <w:br/>
        <w:t>Mountains reorganized as the Southeastern Conference at the</w:t>
      </w:r>
      <w:r>
        <w:br/>
        <w:t>annual SC meeting of Dec. 8 -9, 1932, in Knoxville. The 10</w:t>
      </w:r>
      <w:r>
        <w:br/>
        <w:t>coast members remained in the Southern Conference. Dr.</w:t>
      </w:r>
      <w:r>
        <w:br/>
        <w:t>Frank L. McVey of Kentucky was elected president of the new</w:t>
      </w:r>
      <w:r>
        <w:br/>
        <w:t>conference whose charter members were: Alabama, Auburn,</w:t>
      </w:r>
      <w:r>
        <w:br/>
        <w:t>Florida, Georgia, Georgia Tech, Kentucky, Louisiana State,</w:t>
      </w:r>
      <w:r>
        <w:br/>
        <w:t>Mississippi, Mississippi State, Sewanee, Tennessee, Tulane and</w:t>
      </w:r>
      <w:r>
        <w:br/>
        <w:t>Vanderbilt. (Sewanee withdrew Dec. 13, 1940, Geo rgia Tech</w:t>
      </w:r>
      <w:r>
        <w:br/>
        <w:t>on June 1, 1964 and Tulane on June 1, 1966). McVey held an</w:t>
      </w:r>
      <w:r>
        <w:br/>
        <w:t>informal meeting of the school presidents in Birmingham Feb.</w:t>
      </w:r>
      <w:r>
        <w:br/>
        <w:t>16, 1933, then the first full meeting in Atlanta Feb. 27.</w:t>
      </w:r>
      <w:r>
        <w:br/>
        <w:t>Faced with the task of conference realignment after</w:t>
      </w:r>
      <w:r>
        <w:br/>
        <w:t>competing with 10 members since 1966, the SEC welcomed the</w:t>
      </w:r>
      <w:r>
        <w:br/>
        <w:t>University of Arkansas on Aug. 1, 1990, and the University of</w:t>
      </w:r>
      <w:r>
        <w:br/>
        <w:t>South Carolina on Sept. 25, 1990. Both joined the SEC on July</w:t>
      </w:r>
      <w:r>
        <w:br/>
        <w:t>1, 1991.</w:t>
      </w:r>
      <w:r>
        <w:br/>
        <w:t>Fully incorporated into conference competition by 1992,</w:t>
      </w:r>
      <w:r>
        <w:br/>
        <w:t>Arkansas and South Carolina participated in SEC</w:t>
      </w:r>
      <w:r>
        <w:br/>
        <w:t>championships for all sports except football during the 1991-92</w:t>
      </w:r>
      <w:r>
        <w:br/>
        <w:t>academic year. The SEC was again at the forefront, introducing</w:t>
      </w:r>
      <w:r>
        <w:br/>
        <w:t>the nation’s first-ever Division I football championship game.</w:t>
      </w:r>
      <w:r>
        <w:br/>
        <w:t>The conference welcomed Texas A&amp;M University on Sept.</w:t>
      </w:r>
      <w:r>
        <w:br/>
        <w:t>25, 2011, and University of Missouri on Nov. 6, 2011, in the</w:t>
      </w:r>
      <w:r>
        <w:br/>
        <w:t>second expansion of the SEC. Both joined the SEC on July 1,</w:t>
      </w:r>
      <w:r>
        <w:br/>
        <w:t>2012 and competed in their first year in all conference sports in</w:t>
      </w:r>
      <w:r>
        <w:br/>
        <w:t>2012-13.</w:t>
      </w:r>
      <w:r>
        <w:br/>
        <w:t>In its third expansion, the conference welcomed the</w:t>
      </w:r>
      <w:r>
        <w:br/>
        <w:t>University of Oklahoma and the University of Texas on July</w:t>
      </w:r>
      <w:r>
        <w:br/>
        <w:t>23, 2021. Both joined the SEC on July 1, 2024 to begin</w:t>
      </w:r>
      <w:r>
        <w:br/>
        <w:t>competition in the 2024-25 athletic year.</w:t>
      </w:r>
    </w:p>
    <w:p>
      <w:r>
        <w:t>ii</w:t>
      </w:r>
      <w:r>
        <w:br/>
        <w:t>Office of The Commissioner</w:t>
      </w:r>
    </w:p>
    <w:p>
      <w:r>
        <w:t>The office of the commissioner was formed in 1940 in</w:t>
      </w:r>
      <w:r>
        <w:br/>
        <w:t>Jackson due to the great amount of detail work developing,</w:t>
      </w:r>
      <w:r>
        <w:br/>
        <w:t>especially in recruiting and eligibility.</w:t>
      </w:r>
      <w:r>
        <w:br/>
        <w:t>Martin S. Conner (1940-48), former governor of the state</w:t>
      </w:r>
      <w:r>
        <w:br/>
        <w:t>of Mississippi, took office as Commissioner Aug. 21, 1940.</w:t>
      </w:r>
      <w:r>
        <w:br/>
        <w:t>Conner later became ill and the secretary of the conference,</w:t>
      </w:r>
      <w:r>
        <w:br/>
        <w:t>Dean N.W. Dou gherty of Tennessee, served as Acting</w:t>
      </w:r>
      <w:r>
        <w:br/>
        <w:t>Commissioner during the fall of 1946.</w:t>
      </w:r>
      <w:r>
        <w:br/>
        <w:t>Bernie H. Moore (1948-66) became the second full -time</w:t>
      </w:r>
      <w:r>
        <w:br/>
        <w:t>Commissioner on Feb. 21, 1948, when the office moved to</w:t>
      </w:r>
      <w:r>
        <w:br/>
        <w:t>Birmingham. Moore, a former LSU coach, guided the SEC to</w:t>
      </w:r>
      <w:r>
        <w:br/>
        <w:t>national respect in his 18-year tenure.</w:t>
      </w:r>
      <w:r>
        <w:br/>
        <w:t>A.M. (Tonto) Coleman (1966-72) succeeded Moore as</w:t>
      </w:r>
      <w:r>
        <w:br/>
        <w:t>Commissioner upon his retirement April 1, 1966. The Alabama</w:t>
      </w:r>
      <w:r>
        <w:br/>
        <w:t>native, who was experienced in athletic coaching and</w:t>
      </w:r>
      <w:r>
        <w:br/>
        <w:t>administration, served six and a half years.</w:t>
      </w:r>
      <w:r>
        <w:br/>
        <w:t>Dr. H. Boyd McWhorter (1972-86), then Dean of Arts</w:t>
      </w:r>
      <w:r>
        <w:br/>
        <w:t>and Sciences at Georgia and secretary of the league since 1967,</w:t>
      </w:r>
      <w:r>
        <w:br/>
        <w:t>accepted the position of Commissioner upon the retirement of</w:t>
      </w:r>
      <w:r>
        <w:br/>
        <w:t>Coleman Aug. 1, 1972. Under his leadership the SEC</w:t>
      </w:r>
      <w:r>
        <w:br/>
        <w:t>experienced unparalleled growth. In McWhorter’s first year the</w:t>
      </w:r>
      <w:r>
        <w:br/>
        <w:t>SEC distributed $1.57 million and 14 years later, his final year</w:t>
      </w:r>
      <w:r>
        <w:br/>
        <w:t>as Commissioner in 1986, the league distributed $15 million in</w:t>
      </w:r>
      <w:r>
        <w:br/>
        <w:t>revenue to the member institutions.</w:t>
      </w:r>
      <w:r>
        <w:br/>
        <w:t>Dr. Harvey W. Schiller (1986-1990), an Air Force colonel</w:t>
      </w:r>
      <w:r>
        <w:br/>
        <w:t>and faculty chair at the U.S. Air Force Academy, followed</w:t>
      </w:r>
      <w:r>
        <w:br/>
        <w:t>McWhorter upon his retirement, taking office as Commissioner</w:t>
      </w:r>
      <w:r>
        <w:br/>
        <w:t>on Sept. 15, 1986. Under his guidance the SEC established</w:t>
      </w:r>
      <w:r>
        <w:br/>
        <w:t>itself as a leader in the areas of athletic scholarship and</w:t>
      </w:r>
      <w:r>
        <w:br/>
        <w:t>marketing.</w:t>
      </w:r>
      <w:r>
        <w:br/>
        <w:t>Roy F. Kramer (1990-2002) succeeded Schiller on Jan.</w:t>
      </w:r>
      <w:r>
        <w:br/>
        <w:t>10, 1990. Kramer, who served on numerous NCAA</w:t>
      </w:r>
      <w:r>
        <w:br/>
        <w:t>committees, joined the league office after spending 12 years as</w:t>
      </w:r>
      <w:r>
        <w:br/>
        <w:t>athletic director at Vanderbilt. Kramer was Commissioner for</w:t>
      </w:r>
      <w:r>
        <w:br/>
        <w:t>more than 12 years before retiring in 2002. The SEC expanded</w:t>
      </w:r>
      <w:r>
        <w:br/>
        <w:t>by two schools during his tenure, he created the ultra-successful</w:t>
      </w:r>
      <w:r>
        <w:br/>
        <w:t>SEC Football Championship Game and was instrumental in the</w:t>
      </w:r>
      <w:r>
        <w:br/>
        <w:t>creation of the Bowl Championship Series.</w:t>
      </w:r>
      <w:r>
        <w:br/>
        <w:t>Michael L. Slive (2002-2015), who served as</w:t>
      </w:r>
      <w:r>
        <w:br/>
        <w:t>Commissioner of Conference USA for seven years, was</w:t>
      </w:r>
      <w:r>
        <w:br/>
        <w:t>appointed the seventh Commissioner of the Southeastern</w:t>
      </w:r>
      <w:r>
        <w:br/>
        <w:t>Conference on July 2, 2002. Serving in the position for 13 ears,</w:t>
      </w:r>
      <w:r>
        <w:br/>
        <w:t>he created a new culture of NCAA compliance in the SEC,</w:t>
      </w:r>
      <w:r>
        <w:br/>
        <w:t>oversaw the expansion of the SEC by two schools and</w:t>
      </w:r>
      <w:r>
        <w:br/>
        <w:t>engineered the birth of the SEC Network in a partnership with</w:t>
      </w:r>
      <w:r>
        <w:br/>
        <w:t>ESPN. He also played a key role in the development of the</w:t>
      </w:r>
      <w:r>
        <w:br/>
        <w:t>College Football Playoff.</w:t>
      </w:r>
      <w:r>
        <w:br/>
        <w:t>Gregory A. Sankey (2015-present), a former</w:t>
      </w:r>
      <w:r>
        <w:br/>
        <w:t>Commissioner of the Southland Conference, became the eighth</w:t>
      </w:r>
      <w:r>
        <w:br/>
        <w:t>commissioner of the Southeastern Conference on June 1, 2015.</w:t>
      </w:r>
      <w:r>
        <w:br/>
        <w:t>Sankey served the SEC as Associate Commissioner for</w:t>
      </w:r>
      <w:r>
        <w:br/>
        <w:t>Compliance and then Executive Associate Commissioner and</w:t>
      </w:r>
      <w:r>
        <w:br/>
        <w:t>Chief Operating Officer from 2002-2015, playing a central role</w:t>
      </w:r>
      <w:r>
        <w:br/>
        <w:t>in crafting a new Autonomy structure of the NCAA. As</w:t>
      </w:r>
      <w:r>
        <w:br/>
        <w:t>commissioner, he played a key role in the expansion of the</w:t>
      </w:r>
      <w:r>
        <w:br/>
        <w:t>College Football Playoff to 12 teams and led the expansion of</w:t>
      </w:r>
      <w:r>
        <w:br/>
        <w:t>the SEC by two schools.</w:t>
      </w:r>
    </w:p>
    <w:p>
      <w:r>
        <w:t>Sport Sponsorship</w:t>
      </w:r>
    </w:p>
    <w:p>
      <w:r>
        <w:t>The first SEC champions were crowned in 1933 in</w:t>
      </w:r>
      <w:r>
        <w:br/>
        <w:t>baseball, basketball, football and outdoor track. The league’s</w:t>
      </w:r>
      <w:r>
        <w:br/>
        <w:t>inaugural championship event was a basketball tournament in</w:t>
      </w:r>
      <w:r>
        <w:br/>
        <w:t>Atlanta, Feb. 24-28, 1933. Records show the first men’s team</w:t>
      </w:r>
      <w:r>
        <w:br/>
        <w:t>title for cross country was awarded in 1935, while golf and</w:t>
      </w:r>
      <w:r>
        <w:br/>
        <w:t>swimming were added in 1937. The league later began hosting</w:t>
      </w:r>
      <w:r>
        <w:br/>
        <w:t>championships in tennis (1938) and indoor track (1957).</w:t>
      </w:r>
      <w:r>
        <w:br/>
        <w:t>In the 1979- 80 academic year SEC championships for</w:t>
      </w:r>
      <w:r>
        <w:br/>
        <w:t>women were recognized in basketball, tennis and volleyball.</w:t>
      </w:r>
      <w:r>
        <w:br/>
        <w:t>The following year golf, gymnastics, swimming and track &amp;</w:t>
      </w:r>
      <w:r>
        <w:br/>
        <w:t>field were added. Soccer was added in 1993 and softball began</w:t>
      </w:r>
      <w:r>
        <w:br/>
        <w:t>SEC play in 1997. The administration of women’s athletics</w:t>
      </w:r>
      <w:r>
        <w:br/>
        <w:t>officially came under the auspices of the conference office on</w:t>
      </w:r>
      <w:r>
        <w:br/>
        <w:t>Sept. 1, 1984.</w:t>
      </w:r>
      <w:r>
        <w:br/>
        <w:t>In 1993, the member institutions adopted The Principles of</w:t>
      </w:r>
      <w:r>
        <w:br/>
        <w:t>Gender Equity. Committed to increasing the quantity and</w:t>
      </w:r>
      <w:r>
        <w:br/>
        <w:t>quality of women’s athletic opportunities, each school provides</w:t>
      </w:r>
      <w:r>
        <w:br/>
        <w:t>at least two more women’s intercollegiate programs than the</w:t>
      </w:r>
      <w:r>
        <w:br/>
        <w:t>number of men’s teams on each campus.</w:t>
      </w:r>
      <w:r>
        <w:br/>
        <w:t>The conference approved equestrian as its 21</w:t>
      </w:r>
      <w:r>
        <w:br/>
        <w:t>st sponsored</w:t>
      </w:r>
      <w:r>
        <w:br/>
        <w:t>sport for the 2012 -13 academic year and added rowing as its</w:t>
      </w:r>
      <w:r>
        <w:br/>
        <w:t>22nd sponsored sport for the 2024-25 academic year.</w:t>
      </w:r>
      <w:r>
        <w:br/>
        <w:t>The SEC currently regulates nine men’s sports and 13</w:t>
      </w:r>
      <w:r>
        <w:br/>
        <w:t>women’s sports:</w:t>
      </w:r>
    </w:p>
    <w:p>
      <w:r>
        <w:t>MEN’S SPORTS WOMEN’S SPORTS</w:t>
      </w:r>
      <w:r>
        <w:br/>
        <w:t>Baseball Basketball</w:t>
      </w:r>
      <w:r>
        <w:br/>
        <w:t>Basketball Cross Country</w:t>
      </w:r>
      <w:r>
        <w:br/>
        <w:t>Cross Country Equestrian</w:t>
      </w:r>
      <w:r>
        <w:br/>
        <w:t>Football Golf</w:t>
      </w:r>
      <w:r>
        <w:br/>
        <w:t>Golf Gymnastics</w:t>
      </w:r>
      <w:r>
        <w:br/>
        <w:t>Swimming Rowing</w:t>
      </w:r>
      <w:r>
        <w:br/>
        <w:t>Tennis Soccer</w:t>
      </w:r>
      <w:r>
        <w:br/>
        <w:t>Track &amp; Field (Indoor) Softball</w:t>
      </w:r>
      <w:r>
        <w:br/>
        <w:t>Track &amp; Field (Outdoor) Swimming</w:t>
      </w:r>
      <w:r>
        <w:br/>
        <w:t>Tennis</w:t>
      </w:r>
      <w:r>
        <w:br/>
        <w:t>Track &amp; Field (Indoor)</w:t>
      </w:r>
      <w:r>
        <w:br/>
        <w:t>Track &amp; Field (Outdoor)</w:t>
      </w:r>
      <w:r>
        <w:br/>
        <w:t>Volleyball</w:t>
      </w:r>
    </w:p>
    <w:p>
      <w:r>
        <w:t>July 1, 2024</w:t>
      </w:r>
    </w:p>
    <w:p>
      <w:r>
        <w:t>i</w:t>
      </w:r>
      <w:r>
        <w:br/>
        <w:t>Table of Contents</w:t>
      </w:r>
      <w:r>
        <w:br/>
        <w:t>PAGE</w:t>
      </w:r>
    </w:p>
    <w:p>
      <w:r>
        <w:t>CONSTITUTION, ARTICLE 1: Name, Purposes and Fundamental Policy ......................... 1</w:t>
      </w:r>
      <w:r>
        <w:br/>
        <w:t>1.1 NAME ..................................................................................................................................... 1</w:t>
      </w:r>
      <w:r>
        <w:br/>
        <w:t>1.2 PURPOSES ............................................................................................................................. 1</w:t>
      </w:r>
    </w:p>
    <w:p>
      <w:r>
        <w:t>CONSTITUTION, ARTICLE 2: Principles for the Conduct of Intercollegiate Athletics ....... 2</w:t>
      </w:r>
    </w:p>
    <w:p>
      <w:r>
        <w:t>CONSTITUTION, ARTICLE 3: SEC Membership ................................................................ 3</w:t>
      </w:r>
      <w:r>
        <w:br/>
        <w:t>3.0 GENERAL PRINCIPLE ......................................................................................................... 3</w:t>
      </w:r>
      <w:r>
        <w:br/>
        <w:t>3.1 MEMBERSHIP, TERMINATION, SUSPENSION............................................................... 3</w:t>
      </w:r>
      <w:r>
        <w:br/>
        <w:t>3.2 WITHDRAWAL FEE ...............................................................................................................4</w:t>
      </w:r>
    </w:p>
    <w:p>
      <w:r>
        <w:t>CONSTITUTION, ARTICLE 4: Organization ........................................................................ 5</w:t>
      </w:r>
      <w:r>
        <w:br/>
        <w:t>4.1 CHIEF EXECUTIVE OFFICERS .......................................................................................... 5</w:t>
      </w:r>
      <w:r>
        <w:br/>
        <w:t>4.2 CONFERENCE OFFICERS ................................................................................................... 5</w:t>
      </w:r>
      <w:r>
        <w:br/>
        <w:t>4.3 COMMITTEES ....................................................................................................................... 6</w:t>
      </w:r>
      <w:r>
        <w:br/>
        <w:t>4.4 COMMISSIONER .................................................................................................................. 6</w:t>
      </w:r>
    </w:p>
    <w:p>
      <w:r>
        <w:t>CONSTITUTION, ARTICLE 5: Legislative Authority and Process ..................................... 8</w:t>
      </w:r>
      <w:r>
        <w:br/>
        <w:t>5.0 GENERAL PRINCIPLE ......................................................................................................... 8</w:t>
      </w:r>
      <w:r>
        <w:br/>
        <w:t>5.1 MEETINGS OF THE CONFERENCE .................................................................................. 8</w:t>
      </w:r>
      <w:r>
        <w:br/>
        <w:t>5.2 MEETINGS OF THE EXECUTIVE COMMITTEE ............................................................. 8</w:t>
      </w:r>
      <w:r>
        <w:br/>
        <w:t>5.3 AMENDMENT AND SUSPENSION ..................................................................................... 9</w:t>
      </w:r>
    </w:p>
    <w:p>
      <w:r>
        <w:t>CONSTITUTION, ARTICLE 6: Institutional Control and Responsibility .......................... 10</w:t>
      </w:r>
      <w:r>
        <w:br/>
        <w:t>6.1 INSTITUTIONAL RESPONSIBILITY ................................................................................ 10</w:t>
      </w:r>
    </w:p>
    <w:p>
      <w:r>
        <w:t>BYLAW, ARTICLE 10: Ethical Conduct ................................................................................ 11</w:t>
      </w:r>
      <w:r>
        <w:br/>
        <w:t>10.1 STATEMENT OF PURPOSE ............................................................................................. 11</w:t>
      </w:r>
      <w:r>
        <w:br/>
        <w:t>10.2 RECRUITING ..................................................................................................................... 11</w:t>
      </w:r>
      <w:r>
        <w:br/>
        <w:t>10.3 ACADEMIC INTEGRITY .................................................................................................. 11</w:t>
      </w:r>
      <w:r>
        <w:br/>
        <w:t>10.4 GAME MANAGEMENT .................................................................................................... 12</w:t>
      </w:r>
      <w:r>
        <w:br/>
        <w:t>10.5 SPORTSMANSHIP ............................................................................................................. 12</w:t>
      </w:r>
    </w:p>
    <w:p>
      <w:r>
        <w:t>BYLAW, ARTICLE 12: Amateurism....................................................................................... 13</w:t>
      </w:r>
      <w:r>
        <w:br/>
        <w:t>12.3 INTERACTION WITH SPORTS AGENTS ....................................................................... 13</w:t>
      </w:r>
    </w:p>
    <w:p>
      <w:r>
        <w:t>BYLAW, ARTICLE 13: Recruiting .......................................................................................... 14</w:t>
      </w:r>
      <w:r>
        <w:br/>
        <w:t>13.6 OFFICIAL VISITS ................................................................................................................14</w:t>
      </w:r>
      <w:r>
        <w:br/>
        <w:t>13.7 UNOFFICIAL VISITS ..........................................................................................................14</w:t>
      </w:r>
      <w:r>
        <w:br/>
        <w:t>13.9 LETTER OF INTENT PROGRAMS, FINANCIAL AID AGREEMENTS .........................14</w:t>
      </w:r>
      <w:r>
        <w:br/>
        <w:t>13.11 TRYOUTS ...........................................................................................................................14</w:t>
      </w:r>
    </w:p>
    <w:p>
      <w:r>
        <w:t>BYLAW, ARTICLE 14: Eligibility ........................................................................................... 15</w:t>
      </w:r>
    </w:p>
    <w:p>
      <w:r>
        <w:t>ii</w:t>
      </w:r>
      <w:r>
        <w:br/>
        <w:t>14.01 GENERAL PRINCIPLES ................................................................................................. 15</w:t>
      </w:r>
      <w:r>
        <w:br/>
        <w:t>14.1 GENERAL ELIGIBILITY REQUIREMENTS .................................................................. 15</w:t>
      </w:r>
      <w:r>
        <w:br/>
        <w:t>14.2 SEASONS OF COMPETITION: FIVE-YEAR RULE ....................................................... 17</w:t>
      </w:r>
      <w:r>
        <w:br/>
        <w:t>14.3 FRESHMAN ACADEMIC REQUIREMENTS ................................................................. 17</w:t>
      </w:r>
      <w:r>
        <w:br/>
        <w:t>14.5 TRANSFER REGULATIONS ............................................................................................ 17</w:t>
      </w:r>
    </w:p>
    <w:p>
      <w:r>
        <w:t>BYLAW, ARTICLE 15: Financial Aid ..................................................................................... 19</w:t>
      </w:r>
      <w:r>
        <w:br/>
        <w:t>15.01 GENERAL PRINCIPLES ................................................................................................. 19</w:t>
      </w:r>
    </w:p>
    <w:p>
      <w:r>
        <w:t>BYLAW, ARTICLE 16: Awards, Benefits, and Expenses for Enrolled Student-Athletes ...... 20</w:t>
      </w:r>
      <w:r>
        <w:br/>
        <w:t>16.02 BENEFITS POOL/BENEFITS CAP ...................................................................................20</w:t>
      </w:r>
      <w:r>
        <w:br/>
        <w:t>16.2 COMPLIMENTARY ADMISSIONS AND TICKET BENEFITS ..................................... 20</w:t>
      </w:r>
    </w:p>
    <w:p>
      <w:r>
        <w:t>BYLAW, ARTICLE 17: Playing and Practice Seasons .......................................................... 21</w:t>
      </w:r>
      <w:r>
        <w:br/>
        <w:t>17.1 GENERAL PLAYING-SEASON REGULATIONS .......................................................... 21</w:t>
      </w:r>
      <w:r>
        <w:br/>
        <w:t>17.2 ROSTER LIMITS .................................................................................................................21</w:t>
      </w:r>
    </w:p>
    <w:p>
      <w:r>
        <w:t>BYLAW, ARTICLE 18: Championships and Tournaments .................................................. 22</w:t>
      </w:r>
      <w:r>
        <w:br/>
        <w:t>18.8 SOUTHEASTERN CONFERENCE CHAMPIONSHIPS AND TOURNAMENTS ......... 22</w:t>
      </w:r>
    </w:p>
    <w:p>
      <w:r>
        <w:t>BYLAW, ARTICLE 19: Compliance and Enforcement ......................................................... 23</w:t>
      </w:r>
      <w:r>
        <w:br/>
        <w:t>19.8 SOUTHEASTERN CONFERENCE COMPLIANCE PROGRAM ................................... 23</w:t>
      </w:r>
    </w:p>
    <w:p>
      <w:r>
        <w:t>BYLAW, ARTICLE 21: Committees, Meetings, and Other Events ...................................... 26</w:t>
      </w:r>
      <w:r>
        <w:br/>
        <w:t>21.8 COACHES' MEETINGS AND OTHER EVENTS ..............................................................26</w:t>
      </w:r>
      <w:r>
        <w:br/>
        <w:t>21.9 SPORTS COMMITTEES ................................................................................................... 26</w:t>
      </w:r>
    </w:p>
    <w:p>
      <w:r>
        <w:t>BYLAW, ARTICLE 22: Media and Related Agreements ...................................................... 27</w:t>
      </w:r>
      <w:r>
        <w:br/>
        <w:t>22.1 MEDIA AND RELATED AGREEMENTS ..........................................................................27</w:t>
      </w:r>
    </w:p>
    <w:p>
      <w:r>
        <w:t>BYLAW, ARTICLE 23: People, Culture, and Community ................................................... 28</w:t>
      </w:r>
      <w:r>
        <w:br/>
        <w:t>23.1 PEOPLE, CULTURE, AND COMMUNITY INITIATIVES ...............................................28</w:t>
      </w:r>
    </w:p>
    <w:p>
      <w:r>
        <w:t>ADMINISTRATIVE BYLAW, ARTICLE 30: Administrative Regulations ....................... 29</w:t>
      </w:r>
      <w:r>
        <w:br/>
        <w:t>30.20 OFFICIATING .................................................................................................................. 29</w:t>
      </w:r>
      <w:r>
        <w:br/>
        <w:t>30.22 PROVISIONS AND STANDARDS FOR CONFERENCE SPORTS .............................. 29</w:t>
      </w:r>
    </w:p>
    <w:p>
      <w:r>
        <w:t>ADMINISTRATIVE BYLAW, ARTICLE 31: Executive Regulations ................................. 32</w:t>
      </w:r>
      <w:r>
        <w:br/>
        <w:t>31.10 PAYMENT OF DEBT SERVICE ......................................................................................32</w:t>
      </w:r>
      <w:r>
        <w:br/>
        <w:t>31.20 REVENUE DISTRIBUTION - BASKETBALL ............................................................... 32</w:t>
      </w:r>
      <w:r>
        <w:br/>
        <w:t>31.21 REVENUE DISTRIBUTION - FOOTBALL .................................................................... 32</w:t>
      </w:r>
      <w:r>
        <w:br/>
        <w:t>31.22 REVENUE DISTRIBUTION - BASEBALL .................................................................... 34</w:t>
      </w:r>
      <w:r>
        <w:br/>
        <w:t>31.23 REVENUE DISTRIBUTION - ALL OTHER SPORTS ................................................... 34</w:t>
      </w:r>
      <w:r>
        <w:br/>
        <w:t>31.24 DISTRIBUTION OF NCAA SPORT SPONSORSHIP AND GRANTS-IN-AID FUNDS ... 34</w:t>
      </w:r>
      <w:r>
        <w:br/>
        <w:t>31.25 DISTRIBUTION OF NCAA ACADEMIC VALUES-BASED REVENUE FUNDS ........... 34</w:t>
      </w:r>
      <w:r>
        <w:br/>
        <w:t>31.26 AUTOMATIC RESTRICTION AGAINST PARTICIPATION IN DISTRIBUTION</w:t>
      </w:r>
      <w:r>
        <w:br/>
        <w:t>OF CONFERENCE FUNDS ............................................................................................ 34</w:t>
      </w:r>
    </w:p>
    <w:p>
      <w:r>
        <w:t>iii</w:t>
      </w:r>
      <w:r>
        <w:br/>
        <w:t>ADMINISTRATIVE BYLAW, ARTICLE 32: Enforcement Policies and Procedures ....... 36</w:t>
      </w:r>
    </w:p>
    <w:p>
      <w:r>
        <w:t>APPENDIX A: Conference Penalties for Violations of Specified NCAA Bylaws ..................37</w:t>
      </w:r>
    </w:p>
    <w:p>
      <w:r>
        <w:t>APPENDIX B: Conference Minimum Expectations for Due Diligence Inquiries ................ 39</w:t>
      </w:r>
    </w:p>
    <w:p>
      <w:r>
        <w:t>1</w:t>
      </w:r>
    </w:p>
    <w:p>
      <w:r>
        <w:t>CONSTITUTION, ARTICLE 1</w:t>
      </w:r>
      <w:r>
        <w:br/>
        <w:t>Name, Purposes and Fundamental Policy</w:t>
      </w:r>
    </w:p>
    <w:p>
      <w:r>
        <w:t>1.1 Name ........................................................................................................................................................................................... 1</w:t>
      </w:r>
      <w:r>
        <w:br/>
        <w:t>1.2 Purposes ....................................................................................................................................................................................... 1</w:t>
      </w:r>
    </w:p>
    <w:p>
      <w:r>
        <w:t>*1.1 NAME</w:t>
      </w:r>
      <w:r>
        <w:br/>
        <w:t>The name of this association shall be the Southeastern Conference.</w:t>
      </w:r>
      <w:r>
        <w:br/>
        <w:t>*1.2 PURPOSES</w:t>
      </w:r>
      <w:r>
        <w:br/>
        <w:t>The purpose and mission of the Southeastern Conference is educational within the meaning of Section 501(c)(3) of the Internal Revenue</w:t>
      </w:r>
      <w:r>
        <w:br/>
        <w:t>Code. Intercollegiate athletics programs provide fundamental lessons in leadership and teamwork, and about winning and losing that</w:t>
      </w:r>
      <w:r>
        <w:br/>
        <w:t>have an irreplaceable role in the greater world of business, government, military, and academic pursuits. In no event shall the Conference</w:t>
      </w:r>
      <w:r>
        <w:br/>
        <w:t>engage in any activity or take any action inconsistent with its educational purpose and mission, and nothi ng in this Constitution, or in</w:t>
      </w:r>
      <w:r>
        <w:br/>
        <w:t>the Bylaws or Regulations, shall authorize any such activity or action.</w:t>
      </w:r>
      <w:r>
        <w:br/>
        <w:t>To further its educational purpose and mission, the Conference shall direct and organize interscholastic athletic competition s, conduct</w:t>
      </w:r>
      <w:r>
        <w:br/>
        <w:t>tournaments, and prescribe eligibility rules for contestants. The Conference shall also facilitate and assist its membe r institutions in</w:t>
      </w:r>
      <w:r>
        <w:br/>
        <w:t>maintaining intercollegiate athletic programs compatible with the highest standards of education and competitive sports. Thr ough the</w:t>
      </w:r>
      <w:r>
        <w:br/>
        <w:t>orderly enactment and enforcement of legislation, the Conference aims:</w:t>
      </w:r>
      <w:r>
        <w:br/>
        <w:t>(a) To encourage sound academic practices for student-athletes;</w:t>
      </w:r>
      <w:r>
        <w:br/>
        <w:t>(b) To foster strong competition among the teams of its member institutions in a broad spectrum of amateur sports and championships;</w:t>
      </w:r>
      <w:r>
        <w:br/>
        <w:t>(c) To assure proper emphasis on the funding of athletic activities;</w:t>
      </w:r>
      <w:r>
        <w:br/>
        <w:t>(d) To stimulate good sportsmanship;</w:t>
      </w:r>
      <w:r>
        <w:br/>
        <w:t>(e) To provide leadership and a voice in the development of public attitudes toward intercollegiate sports generally; and</w:t>
      </w:r>
      <w:r>
        <w:br/>
        <w:t>(f) To address the future needs of athletics in a spirit of cooperation and mutual benefit of the member institutions and their student-</w:t>
      </w:r>
      <w:r>
        <w:br/>
        <w:t>athletes. [Adopted: 6/15/06]</w:t>
      </w:r>
    </w:p>
    <w:p>
      <w:r>
        <w:t>2</w:t>
      </w:r>
    </w:p>
    <w:p>
      <w:r>
        <w:t>CONSTITUTION, ARTICLE 2</w:t>
      </w:r>
      <w:r>
        <w:br/>
        <w:t>Principles for the Conduct</w:t>
      </w:r>
      <w:r>
        <w:br/>
        <w:t>of Intercollegiate Athletics</w:t>
      </w:r>
    </w:p>
    <w:p>
      <w:r>
        <w:t>The Southeastern Conference subscribes to the principles for the conduct of intercollegiate athletics set forth in the NCAA Constitution</w:t>
      </w:r>
      <w:r>
        <w:br/>
        <w:t>and assists its member institutions in promoting these principles.</w:t>
      </w:r>
    </w:p>
    <w:p>
      <w:r>
        <w:t>3</w:t>
      </w:r>
    </w:p>
    <w:p>
      <w:r>
        <w:t>CONSTITUTION, ARTICLE 3</w:t>
      </w:r>
      <w:r>
        <w:br/>
        <w:t>SEC Membership</w:t>
      </w:r>
    </w:p>
    <w:p>
      <w:r>
        <w:t>3.0 General Principle ......................................................................................................................................................................... 3</w:t>
      </w:r>
      <w:r>
        <w:br/>
        <w:t>3.1 Membership, Termination, Suspension and Dues ....................................................................................................................... 3</w:t>
      </w:r>
    </w:p>
    <w:p>
      <w:r>
        <w:t>3.0 GENERAL PRINCIPLE</w:t>
      </w:r>
      <w:r>
        <w:br/>
        <w:t>The Southeastern Conference is both a competitive body and a legislative body, as defined in Articles 3.02.1 and 3.02.2 of the NCAA</w:t>
      </w:r>
      <w:r>
        <w:br/>
        <w:t>Constitution.</w:t>
      </w:r>
      <w:r>
        <w:br/>
        <w:t>3.1 MEMBERSHIP, TERMINATION, SUSPENSION</w:t>
      </w:r>
      <w:r>
        <w:br/>
        <w:t>*3.1.1 Number of Members. The number of members of the Conference shall be set by the Chief Executive Officers. [Revised:</w:t>
      </w:r>
      <w:r>
        <w:br/>
        <w:t>5/30/91]</w:t>
      </w:r>
      <w:r>
        <w:br/>
        <w:t>*3.1.2 Granting of Membership. Membership may be granted by invitation of the Conference at a meeting of the Chief Executive</w:t>
      </w:r>
      <w:r>
        <w:br/>
        <w:t>Officers. A vote of at least three-fourths of the members is required to extend an invitation for membership. [ Revised: 5/30/91]</w:t>
      </w:r>
      <w:r>
        <w:br/>
        <w:t>[Clarified/Conformed: 6/1/11]</w:t>
      </w:r>
      <w:r>
        <w:br/>
        <w:t>*3.1.3 Suspension of Membership. Membership may be suspended at a meeting of the Chief Executive Officers. A member</w:t>
      </w:r>
      <w:r>
        <w:br/>
        <w:t>may be suspended at any time by a vote of at least two -thirds of the members , either indefinitely or for a stated period, for any</w:t>
      </w:r>
      <w:r>
        <w:br/>
        <w:t>conduct deemed to be incompatible with membership. [Clarified/Conformed: 6/1/11]</w:t>
      </w:r>
      <w:r>
        <w:br/>
        <w:t>*3.1.4 Withdrawal from Membership. A member may only withdraw from membership in the Conference after providing</w:t>
      </w:r>
      <w:r>
        <w:br/>
        <w:t>written notice to the President and the Commissioner of the date of its withdrawal at least two years prior to the date on wh ich the</w:t>
      </w:r>
      <w:r>
        <w:br/>
        <w:t>withdrawal will be effective. The withdrawal notice must specify a withdrawal date of July 15 in the year in which the withdrawal</w:t>
      </w:r>
      <w:r>
        <w:br/>
        <w:t>will be effective. [Adopted: 1/14/21]</w:t>
      </w:r>
      <w:r>
        <w:br/>
        <w:t>(a) A member shall be deemed to have withdrawn from the Conference if and when the member either (i) fails or refuses, or</w:t>
      </w:r>
      <w:r>
        <w:br/>
        <w:t>renounces its obligation, to field a team to compete in Conference football competition or basketball competition, or (ii) fa ils</w:t>
      </w:r>
      <w:r>
        <w:br/>
        <w:t>or refuse s to fulfill or renounces its obligations to field teams and participate in Conference sports competitions and</w:t>
      </w:r>
      <w:r>
        <w:br/>
        <w:t>championships, including but not limited to its obligations under SEC Bylaws 22.1.1 or 22.1.2, as such SEC Bylaws may be</w:t>
      </w:r>
      <w:r>
        <w:br/>
        <w:t>renumbered or amended from time to time, or NCAA Bylaw 20.9.6, as such NCAA Bylaw may be renumbered or amended</w:t>
      </w:r>
      <w:r>
        <w:br/>
        <w:t>from time to time. Any determination that a deemed withdrawal has occurred shall be made by the Commissioner and shall</w:t>
      </w:r>
      <w:r>
        <w:br/>
        <w:t>specify the effective date of such deemed withdraw al (which date may be prior to the date of determination by the</w:t>
      </w:r>
      <w:r>
        <w:br/>
        <w:t>Commissioner).</w:t>
      </w:r>
      <w:r>
        <w:br/>
        <w:t>(b) In the event that, upon request of the member deemed to have withdrawn pursuant to Section 3.1.4(a), the Commissioner</w:t>
      </w:r>
      <w:r>
        <w:br/>
        <w:t>determines that a failure of the member to fulfill its obligations is attributable to and caused by circumstances or events beyond</w:t>
      </w:r>
      <w:r>
        <w:br/>
        <w:t>the reasonable control of the member, the member shall not be deemed to have withdrawn from the Conference under Section</w:t>
      </w:r>
      <w:r>
        <w:br/>
        <w:t>3.1.4(a) and the prior determination of withdrawal shall be deemed rescinded, provided that the member comes into full</w:t>
      </w:r>
      <w:r>
        <w:br/>
        <w:t>compliance with su ch obligations at such time as the Commissioner determines that the circumstances or events no longer</w:t>
      </w:r>
      <w:r>
        <w:br/>
        <w:t>prevent fulfillment of such obligations.</w:t>
      </w:r>
      <w:r>
        <w:br/>
        <w:t>(c) Any member may appeal any determination of the Commissioner under this Section 3.1.4 to the Chief Executive Officers. A</w:t>
      </w:r>
      <w:r>
        <w:br/>
        <w:t>quorum of the Chief Executive Officers may, by a vote of a majority of all the Chief Executive Officers, reverse or modify any</w:t>
      </w:r>
      <w:r>
        <w:br/>
        <w:t>determination of the Commissioner. The Chief Executive Officer of a member that has failed, refused, or renounced its</w:t>
      </w:r>
      <w:r>
        <w:br/>
        <w:t>obligations shall be eligible to vote.</w:t>
      </w:r>
      <w:r>
        <w:br/>
        <w:t>*3.1.5 Termination of Membership. Membership of a member may be terminated involuntarily at a meeting of the Chief</w:t>
      </w:r>
      <w:r>
        <w:br/>
        <w:t>Executive Officers. A vote of at least two -thirds of all the Chief Executive Officers is required to terminate membership. Any</w:t>
      </w:r>
      <w:r>
        <w:br/>
        <w:t>motion to terminate membership shall specify the effective date of the proposed termination. [Revised: 1/14/21]</w:t>
      </w:r>
      <w:r>
        <w:br/>
        <w:t>*3.1.6 Effect of Withdrawal from or Termination of Membership. As of the effective date of the termination, withdrawal, or</w:t>
      </w:r>
      <w:r>
        <w:br/>
        <w:t>deemed withdrawal of a member of the Conference, such member shall not have a right to receive and will not be paid any</w:t>
      </w:r>
      <w:r>
        <w:br/>
        <w:t>distributions of revenue from the Conference, including but not limited to distributions pursuant to Bylaw 31. [Adopted: 1/14/21]</w:t>
      </w:r>
    </w:p>
    <w:p>
      <w:r>
        <w:t>4</w:t>
      </w:r>
    </w:p>
    <w:p>
      <w:r>
        <w:t>3.2 WITHDRAWAL FEE</w:t>
      </w:r>
      <w:r>
        <w:br/>
        <w:t>*3.2.1 Obligation to Pay Withdrawal Fee. A member that provides notice of withdrawal from the Conference as required by</w:t>
      </w:r>
      <w:r>
        <w:br/>
        <w:t>Section 3.1.4 shall pay a withdrawal fee to the Conference of $30 million on or before the effective date of the withdrawal.</w:t>
      </w:r>
      <w:r>
        <w:br/>
        <w:t>[Adopted: 1/14/21]</w:t>
      </w:r>
      <w:r>
        <w:br/>
        <w:t>*3.2.2 Additional Withdrawal Fee. A member that withdraws from the Conference without providing notice of withdrawal as</w:t>
      </w:r>
      <w:r>
        <w:br/>
        <w:t>required by Section 3.1.4 shall pay a withdrawal fee of $40 million to the Conference immediately upon providing notice of</w:t>
      </w:r>
      <w:r>
        <w:br/>
        <w:t>withdrawal (or if no notice is provided, as of the effective date of such withdrawal). [Adopted: 1/14/21]</w:t>
      </w:r>
      <w:r>
        <w:br/>
        <w:t>*3.2.3 Withdrawal Fee—Member Deemed to Have Withdrawn. A member deemed to have withdrawn from the Conference</w:t>
      </w:r>
      <w:r>
        <w:br/>
        <w:t>shall pay a withdrawal fee of $45 million to the Conference immediately upon being informed that the Commissioner has</w:t>
      </w:r>
      <w:r>
        <w:br/>
        <w:t>determined that the member is deemed to have withdrawn. [Adopted: 1/14/21]</w:t>
      </w:r>
      <w:r>
        <w:br/>
        <w:t>*3.2.4 Reduction of Distributions to Withdrawing Member. The Commissioner may, at any time (including prior to the</w:t>
      </w:r>
      <w:r>
        <w:br/>
        <w:t>effective date of any withdrawal or deemed withdrawal), reduce any distributions otherwise payable to a member that has provided</w:t>
      </w:r>
      <w:r>
        <w:br/>
        <w:t>notice of withdrawal or who has been deemed to have withdrawn, including but not limited to distributions otherwise provided for</w:t>
      </w:r>
      <w:r>
        <w:br/>
        <w:t>in Bylaw 31, and apply such distributions to the withdrawal fee payable by the member to the Conference. [Adopted: 1/14/21]</w:t>
      </w:r>
    </w:p>
    <w:p>
      <w:r>
        <w:t>5</w:t>
      </w:r>
    </w:p>
    <w:p>
      <w:r>
        <w:t>CONSTITUTION, ARTICLE 4</w:t>
      </w:r>
      <w:r>
        <w:br/>
        <w:t>Organization</w:t>
      </w:r>
    </w:p>
    <w:p>
      <w:r>
        <w:t>4.1 Chief Executive Officers ............................................................................................................................................................. 5</w:t>
      </w:r>
      <w:r>
        <w:br/>
        <w:t>4.2 Conference Officers ..................................................................................................................................................................... 5</w:t>
      </w:r>
      <w:r>
        <w:br/>
        <w:t>4.3 Committees .................................................................................................................................................................................. 6</w:t>
      </w:r>
      <w:r>
        <w:br/>
        <w:t>4.4 Commissioner .............................................................................................................................................................................. 6</w:t>
      </w:r>
    </w:p>
    <w:p>
      <w:r>
        <w:t>4.1 CHIEF EXECUTIVE OFFICERS</w:t>
      </w:r>
      <w:r>
        <w:br/>
        <w:t>*4.1.1 Chief Executive Officers. The President or Chancellor of each member shall be a Chief Executive Officer of the</w:t>
      </w:r>
      <w:r>
        <w:br/>
        <w:t>Conference. Accordingly, there shall be one Chief Executive Officer for each member. The Chief Executive Officers shall act at</w:t>
      </w:r>
      <w:r>
        <w:br/>
        <w:t>the regular annual meeting of the Conference or at specially called meetings of the Conference, as set forth in Article 5.</w:t>
      </w:r>
      <w:r>
        <w:br/>
        <w:t>[Clarified/Conformed/Renumbered 6/1/11]</w:t>
      </w:r>
      <w:r>
        <w:br/>
        <w:t>*4.1.2 Powers and Duties. The Chief Executive Officers shall have plenary power and authority with respect to all affairs of the</w:t>
      </w:r>
      <w:r>
        <w:br/>
        <w:t>Conference of any type or nature whatsoever, subject only to any specific provisions and restrictions imposed by the Constitution</w:t>
      </w:r>
      <w:r>
        <w:br/>
        <w:t>and Bylaws. Without limitation, the Chief Executive Officers may: [Revised/Clarified/Conformed/Renumbered 6/1/11]</w:t>
      </w:r>
      <w:r>
        <w:br/>
        <w:t>(a) Take all actions specified and contemplated in Article 3, in their sole discretion.</w:t>
      </w:r>
      <w:r>
        <w:br/>
        <w:t>(b) Place on probation until the next regular annual meeting of the Conference any member that violates any provision of the</w:t>
      </w:r>
      <w:r>
        <w:br/>
        <w:t>Constitution, Bylaws, or other rules, regulations, legislation or policies of the Conference or of the NCAA (which probation</w:t>
      </w:r>
      <w:r>
        <w:br/>
        <w:t>shall be on such terms, conditions, restrictions, and pursuant to such other parameters as may be deemed appropriate under the</w:t>
      </w:r>
      <w:r>
        <w:br/>
        <w:t>circumstances);</w:t>
      </w:r>
      <w:r>
        <w:br/>
        <w:t>(c) Prohibit any member’s team from being recognized as Conference champion;</w:t>
      </w:r>
      <w:r>
        <w:br/>
        <w:t>(d) Prohibit any member’s team from participating in Conference sponsored games, events, meets or tournaments;</w:t>
      </w:r>
      <w:r>
        <w:br/>
        <w:t>(e) Prohibit any member’s team from participating in pre -season or post -season athletic events , including Conference</w:t>
      </w:r>
      <w:r>
        <w:br/>
        <w:t>championships;</w:t>
      </w:r>
      <w:r>
        <w:br/>
        <w:t>(f) Prohibit any institution from participating in the distribution of Conference funds ( including funds from bowls, television or</w:t>
      </w:r>
      <w:r>
        <w:br/>
        <w:t>tournaments);</w:t>
      </w:r>
      <w:r>
        <w:br/>
        <w:t>(g) Impose any other penalty which they consider appropriate; and</w:t>
      </w:r>
      <w:r>
        <w:br/>
        <w:t>(h) Hear and decide appeals from decisions and actions of the Commissioner and the Executive Committee in disciplinary and</w:t>
      </w:r>
      <w:r>
        <w:br/>
        <w:t>enforcement matters under procedures specified in the Bylaws.</w:t>
      </w:r>
      <w:r>
        <w:br/>
        <w:t>4.2 CONFERENCE OFFICERS</w:t>
      </w:r>
      <w:r>
        <w:br/>
        <w:t>4.2.1 Composition. The three officers of the Conference shall be a President and a Vice-President, who shall be selected from the</w:t>
      </w:r>
      <w:r>
        <w:br/>
        <w:t>Chief Executive Officers, and a Secretary, who shall be a Faculty Athletics Representative. [Clarified/Conformed 6/1/11]</w:t>
      </w:r>
      <w:r>
        <w:br/>
        <w:t>*4.2.2 Election/Term of Office. The three officers shall be elected by the Chief Executive Officers at each regular annual meeting</w:t>
      </w:r>
      <w:r>
        <w:br/>
        <w:t>of the Conference, to take office immediately. They shall be elected to serve for a period of one year, and the President and Vice-</w:t>
      </w:r>
      <w:r>
        <w:br/>
        <w:t>President shall not be eligible to serve for more than two terms in succession. The Secretary shall serve unlimited terms if so elected.</w:t>
      </w:r>
      <w:r>
        <w:br/>
        <w:t>Each officer shall be elected from a different member institution. [Revised: 5/30/91] [Clarified/Conformed 6/1/11]</w:t>
      </w:r>
      <w:r>
        <w:br/>
        <w:t>4.2.3 Powers and Duties. [Clarified/Conformed 6/1/11]</w:t>
      </w:r>
      <w:r>
        <w:br/>
        <w:t>4.2.3.1 President. The President shall preside at all meetings of the Conference and the Executive Committee , may call a</w:t>
      </w:r>
      <w:r>
        <w:br/>
        <w:t>meeting of the Conference or of the Executive Committee, s hall be the official representative of the Conference in all its</w:t>
      </w:r>
      <w:r>
        <w:br/>
        <w:t>business and other relations with persons or organizations concerning intercollegiate athletics , and, in conjunction with the</w:t>
      </w:r>
      <w:r>
        <w:br/>
        <w:t>Commissioner, shall take such other actions and have such other authority as shall be directed/conferred by the Conference or</w:t>
      </w:r>
      <w:r>
        <w:br/>
        <w:t>the Executive Committee.</w:t>
      </w:r>
    </w:p>
    <w:p>
      <w:r>
        <w:t>6</w:t>
      </w:r>
    </w:p>
    <w:p>
      <w:r>
        <w:t>4.2.3.2 Vice-President. The Vice-President shall perform the duties of the President in the latter’s absence or disability and</w:t>
      </w:r>
      <w:r>
        <w:br/>
        <w:t>shall assist the President in the performance of Conference business when called upon to do so.</w:t>
      </w:r>
      <w:r>
        <w:br/>
        <w:t>4.2.3.3 Secretary. The Secretary shall keep the minutes of all meetings of the Conference and the Executive Committee.</w:t>
      </w:r>
      <w:r>
        <w:br/>
        <w:t>4.3 COMMITTEES</w:t>
      </w:r>
      <w:r>
        <w:br/>
        <w:t>4.3.1 Executive Committee. There shall be an Executive Committee of the Conference. The members of the Executive</w:t>
      </w:r>
      <w:r>
        <w:br/>
        <w:t>Committee shall be the three officers of the Conference and four individuals elected at the regular annual meeting of the Conference.</w:t>
      </w:r>
      <w:r>
        <w:br/>
        <w:t>The four elected members shall be from different institutions and from institutions other than those of the three officers. The four</w:t>
      </w:r>
      <w:r>
        <w:br/>
        <w:t>elected members shall serve staggered terms of no more than three years, as determined by the Conference, with at least one member</w:t>
      </w:r>
      <w:r>
        <w:br/>
        <w:t>rotating off each year. One and only one of the elected members shall be a Chief Executive Officer who is not an officer of the</w:t>
      </w:r>
      <w:r>
        <w:br/>
        <w:t>Conference. One and only one of the elected members shall be a Director of Athletics. One and only one of the elected members</w:t>
      </w:r>
      <w:r>
        <w:br/>
        <w:t>shall be a Senior Woman Administrator or shall have primary responsibility for the administration of women’s athletics. One and</w:t>
      </w:r>
      <w:r>
        <w:br/>
        <w:t>only one of the elected members shall be a Faculty Representative. [Clarified/Conformed/Revised: 6/1/11]</w:t>
      </w:r>
      <w:r>
        <w:br/>
        <w:t>4.3.1.1 Powers and Duties. The powers and duties of the Executive Committee shall be as follows: [Clarified/Conformed:</w:t>
      </w:r>
      <w:r>
        <w:br/>
        <w:t>6/1/11]</w:t>
      </w:r>
      <w:r>
        <w:br/>
        <w:t>(a) It shall meet at the regular annual meeting of the Conference and at other times on the call of the President or the</w:t>
      </w:r>
      <w:r>
        <w:br/>
        <w:t>Commissioner;</w:t>
      </w:r>
      <w:r>
        <w:br/>
        <w:t>(b) It shall fix the times and the places of the regular annual meeting of the Conference;</w:t>
      </w:r>
      <w:r>
        <w:br/>
        <w:t>(c) It shall hear and decide appeals from Adverse Actions of the Commissioner in disciplinary and enforcement matters as is</w:t>
      </w:r>
      <w:r>
        <w:br/>
        <w:t>provided in Bylaw 19;</w:t>
      </w:r>
      <w:r>
        <w:br/>
        <w:t>(d) Between regular annual meetings, it shall fill any vacancy which may occur in any of the three officer positions or in its</w:t>
      </w:r>
      <w:r>
        <w:br/>
        <w:t>own membership;</w:t>
      </w:r>
      <w:r>
        <w:br/>
        <w:t>(e) Unless the Constitution or Bylaws require action by the Chief Executive Officers, and unless a meeting of the Chief</w:t>
      </w:r>
      <w:r>
        <w:br/>
        <w:t>Executive Officers is called, it shall, as necessary or appropriate, approve all contracts and agreements of the Conference,</w:t>
      </w:r>
      <w:r>
        <w:br/>
        <w:t>authorize or ratify actions of the Commissioner and otherwise determine and direct the policy of the Conference on any</w:t>
      </w:r>
      <w:r>
        <w:br/>
        <w:t>matter which may arise between regular annual meetings, if such matter cannot be disposed of satisfactorily by an existing</w:t>
      </w:r>
      <w:r>
        <w:br/>
        <w:t>rule or precedent;</w:t>
      </w:r>
      <w:r>
        <w:br/>
        <w:t>(f) It shall approve the annual operating budget of the Conference, and shall oversee all financial and fiscal affairs of the</w:t>
      </w:r>
      <w:r>
        <w:br/>
        <w:t>Conference as administered by the Commissioner; and</w:t>
      </w:r>
      <w:r>
        <w:br/>
        <w:t>(g) It shall take such other actions and make such other decisions as may be specified in other provisions in the Constitution,</w:t>
      </w:r>
      <w:r>
        <w:br/>
        <w:t>Bylaws, and Commissioner’s Regulations.</w:t>
      </w:r>
      <w:r>
        <w:br/>
        <w:t>*4.3.3 Special Committees. The Conference may create other regular or special committees from time to time.</w:t>
      </w:r>
      <w:r>
        <w:br/>
        <w:t>[Clarified/Conformed/Renumbered: 6/1/11]</w:t>
      </w:r>
      <w:r>
        <w:br/>
        <w:t>*4.4 COMMISSIONER</w:t>
      </w:r>
      <w:r>
        <w:br/>
        <w:t>4.4.1 Election. The Commissioner shall be elected by a majority vote of the Chief Executive Officers at a regular or called meeting</w:t>
      </w:r>
      <w:r>
        <w:br/>
        <w:t>for a term not to exceed six years. [Revised: 5/30/91] [Clarified/Conformed: 6/1/11]</w:t>
      </w:r>
      <w:r>
        <w:br/>
        <w:t>4.4.2 Authority, Duties and Responsibilities. [Revised/Clarified/Conformed: 6/1/11]</w:t>
      </w:r>
      <w:r>
        <w:br/>
        <w:t>(a) The Commissioner shall be responsible for and have authority for the administration and operations of the Conference;</w:t>
      </w:r>
      <w:r>
        <w:br/>
        <w:t>(b) The Commissioner shall be charged with the duty of implementing, administering and enforcing the Constitution, Bylaws, and</w:t>
      </w:r>
      <w:r>
        <w:br/>
        <w:t>other rules, regulations, and legislation of the Conference and the NCAA, and shall be vested with broad discretionary authority</w:t>
      </w:r>
      <w:r>
        <w:br/>
        <w:t>to carry out the duties of the position, including the authority to assess penalties and sanctions as contemplated and authorized</w:t>
      </w:r>
      <w:r>
        <w:br/>
        <w:t>in the Constitution and Bylaws;</w:t>
      </w:r>
      <w:r>
        <w:br/>
        <w:t>(c) The Commissioner shall have authority to determine whether any student -athlete is eligible for intercollegiate athletic</w:t>
      </w:r>
      <w:r>
        <w:br/>
        <w:t>competition, athletically-related aid, and for practice in each sport in which a member institution sponsors a varsity or junior</w:t>
      </w:r>
      <w:r>
        <w:br/>
        <w:t>varsity team (whether the Conference declares a Champion in that sport or not) , which authority shall include the power to</w:t>
      </w:r>
      <w:r>
        <w:br/>
        <w:t>declare a student -athlete ineligible as a result of a violation of any of the provisions of the Constitution, Bylaws, and other</w:t>
      </w:r>
    </w:p>
    <w:p>
      <w:r>
        <w:t>7</w:t>
      </w:r>
    </w:p>
    <w:p>
      <w:r>
        <w:t>rules, regulations, and legislation of the Conference and the NCAA, as well as the power and discretion to restore the eligibility</w:t>
      </w:r>
      <w:r>
        <w:br/>
        <w:t>of a student-athlete;</w:t>
      </w:r>
      <w:r>
        <w:br/>
        <w:t>(d) When it comes to the attention of the Commissioner that a student-athlete may be guilty of committing a flagrant, disqualifying</w:t>
      </w:r>
      <w:r>
        <w:br/>
        <w:t>foul on the field of play or at a contest site, or may be guilty of any unsportsmanlike act, the Commissioner may rule the</w:t>
      </w:r>
      <w:r>
        <w:br/>
        <w:t>student-athlete ineligible permanently or for a fixed period, or the Commissioner may, with or without publicity, warn the</w:t>
      </w:r>
      <w:r>
        <w:br/>
        <w:t>student-athlete and the student-athlete’s coach and member institution that, if there is a repetition of such conduct, the student-</w:t>
      </w:r>
      <w:r>
        <w:br/>
        <w:t>athlete could be ruled ineligible permanently;</w:t>
      </w:r>
      <w:r>
        <w:br/>
        <w:t>(e) The Commissioner is the official Conference interpreter of Constitution, Bylaws, Commissioner’s Regulations, and other rules,</w:t>
      </w:r>
      <w:r>
        <w:br/>
        <w:t>regulations, legislation and policies of the Conference and the NCAA;</w:t>
      </w:r>
      <w:r>
        <w:br/>
        <w:t>(f) The Commissioner shall present an operating budget to the Executive Committee each year for approva l and shall act as</w:t>
      </w:r>
      <w:r>
        <w:br/>
        <w:t>custodian of all Conference funds;</w:t>
      </w:r>
      <w:r>
        <w:br/>
        <w:t>(g) The Commissioner shall furnish each member with copies of the Constitution and Bylaws annually and shall provide to all</w:t>
      </w:r>
      <w:r>
        <w:br/>
        <w:t>members copies of the minutes of all meetings of the Conference and Executive Committee as soon after the meetings as may</w:t>
      </w:r>
      <w:r>
        <w:br/>
        <w:t>be practicable;</w:t>
      </w:r>
      <w:r>
        <w:br/>
        <w:t>(h) The Commissioner shall arrange suitable accommodations for all in -person meetings of the Conference and the Executive</w:t>
      </w:r>
      <w:r>
        <w:br/>
        <w:t>Committee, and attend to such other details with reference thereto as may be necessary;</w:t>
      </w:r>
      <w:r>
        <w:br/>
        <w:t>(i) With the approval of the Executive Committee, the Commissioner may appoint and employ such personnel as may be necessary</w:t>
      </w:r>
      <w:r>
        <w:br/>
        <w:t>to the performance of the functions of the Conference office;</w:t>
      </w:r>
      <w:r>
        <w:br/>
        <w:t>(j) The Commissioner may call meetings of the Executive Committee or, after consultation with the President, of the Conference;</w:t>
      </w:r>
      <w:r>
        <w:br/>
        <w:t>(k) The Commissioner may enter into contracts and agreements on behalf of and to bind the Conference, either in specific instances</w:t>
      </w:r>
      <w:r>
        <w:br/>
        <w:t>as authorized by, or pursuant to authority generally granted by, the Chief Executive Officers or the Executive Committee; and</w:t>
      </w:r>
      <w:r>
        <w:br/>
        <w:t>(l) The Commissioner shall have authority to issue such interpretations, rules, regulations, memoranda, instructions, forms and</w:t>
      </w:r>
      <w:r>
        <w:br/>
        <w:t>procedures as may be necessary or appropriate in the performance of these duties, and in standardizing practices of the</w:t>
      </w:r>
      <w:r>
        <w:br/>
        <w:t>Conference, including memoranda or guidance to provide direction and information concerning the enforcement of the</w:t>
      </w:r>
      <w:r>
        <w:br/>
        <w:t>Constitution, Bylaws, and rules and regulations of the Conference and of the NCAA.</w:t>
      </w:r>
      <w:r>
        <w:br/>
        <w:t>4.4.3 Penalties and Sanctions. Without limitation, the Commissioner shall have the following powers and authority with respect</w:t>
      </w:r>
      <w:r>
        <w:br/>
        <w:t>to penalties and sanctions: [Revised/Clarified/Conformed: 6/1/11]</w:t>
      </w:r>
      <w:r>
        <w:br/>
        <w:t>(a) The Commissioner may impose a fine or other penalties or sanctions appropriate under the circumstances, in his or her</w:t>
      </w:r>
      <w:r>
        <w:br/>
        <w:t>discretion, against a ny member institution that violates any of the provisions of the Constitution, Bylaws, or other rules,</w:t>
      </w:r>
      <w:r>
        <w:br/>
        <w:t>regulations, or legislation of the Conference or the NCAA.</w:t>
      </w:r>
      <w:r>
        <w:br/>
        <w:t>(b) The Commissioner may impose a fine or other penalties or sanctions appropriate under the circumstances, in his or her</w:t>
      </w:r>
      <w:r>
        <w:br/>
        <w:t>discretion, against any Athletic Director, coach, or other member of the athletics department of a member institution who</w:t>
      </w:r>
      <w:r>
        <w:br/>
        <w:t>violates any of the provisions of the Constitution, Bylaws, or other rules, regulations, or legislation of the Conference or the</w:t>
      </w:r>
      <w:r>
        <w:br/>
        <w:t>NCAA. The penalties that the Commissioner may impose include but are not limited to, singly or in combination:</w:t>
      </w:r>
      <w:r>
        <w:br/>
        <w:t>(1) Suspension from contests or other athletically related activities;</w:t>
      </w:r>
      <w:r>
        <w:br/>
        <w:t>(2) Limiting coaching duties, including those related to recruiting; and</w:t>
      </w:r>
      <w:r>
        <w:br/>
        <w:t>(3) Public or private reprimands.</w:t>
      </w:r>
      <w:r>
        <w:br/>
        <w:t>(c) The Commissioner may declare in eligible, either permanently or for such shorter period as the Commissioner in his or her</w:t>
      </w:r>
      <w:r>
        <w:br/>
        <w:t>discretion may determine to be appropriate, any student-athlete or prospective student-athlete who violates (or who was actively</w:t>
      </w:r>
      <w:r>
        <w:br/>
        <w:t>involved in a violation of) any of the provisions of the provisions of the Constitution, Bylaws, or other rules, regulations, or</w:t>
      </w:r>
      <w:r>
        <w:br/>
        <w:t>legislation of the Conference or the NCAA.</w:t>
      </w:r>
      <w:r>
        <w:br/>
        <w:t>(d) The Commissioner shall impose a fine or other penalties or sanctions appropriate under the circumstances, in his or her</w:t>
      </w:r>
      <w:r>
        <w:br/>
        <w:t>discretion, against any staff member, sport program, or member institution who is found by the NCAA to have had</w:t>
      </w:r>
      <w:r>
        <w:br/>
        <w:t>impermissible recruiting contact with a student-athlete at another Conference institution. [Adopted: 6/3/21]</w:t>
      </w:r>
      <w:r>
        <w:br/>
        <w:t>(e) The Commissioner shall not impose the penalties /sanctions or take the actions contemplated or specified in Article 3 or in</w:t>
      </w:r>
      <w:r>
        <w:br/>
        <w:t>Article 4.1.2 (b) – (e), with respect to which authority is specifically reserved to the Chief Executive Officers.</w:t>
      </w:r>
    </w:p>
    <w:p>
      <w:r>
        <w:t>8</w:t>
      </w:r>
    </w:p>
    <w:p>
      <w:r>
        <w:t>CONSTITUTION, ARTICLE 5</w:t>
      </w:r>
      <w:r>
        <w:br/>
        <w:t>Legislative Authority and Process</w:t>
      </w:r>
    </w:p>
    <w:p>
      <w:r>
        <w:t>5.0 General Principles ........................................................................................................................................................................ 8</w:t>
      </w:r>
      <w:r>
        <w:br/>
        <w:t>5.1 Meetings of the Conference ......................................................................................................................................................... 8</w:t>
      </w:r>
      <w:r>
        <w:br/>
        <w:t>5.2 Meetings of the Executive Committee ......................................................................................................................................... 9</w:t>
      </w:r>
      <w:r>
        <w:br/>
        <w:t>5.3 Amendment and Suspension ........................................................................................................................................................ 9</w:t>
      </w:r>
    </w:p>
    <w:p>
      <w:r>
        <w:t>*5.0 GENERAL PRINCIPLES</w:t>
      </w:r>
      <w:r>
        <w:br/>
        <w:t>5.01.1 Governance. The Conference shall be governed by the Constitution, Bylaws, and other rules, regulations, and legislation</w:t>
      </w:r>
      <w:r>
        <w:br/>
        <w:t>of the Conference and the NCAA.</w:t>
      </w:r>
      <w:r>
        <w:br/>
        <w:t>5.01.2 Legislative Authority. All sports sponsored by members of the Conference shall be subject to the applicable academic</w:t>
      </w:r>
      <w:r>
        <w:br/>
        <w:t>provisions of the Conference’s Constitution and Bylaws, including those sports in which the Conference does not sponsor a</w:t>
      </w:r>
      <w:r>
        <w:br/>
        <w:t>championship. [Revised: 5/30/03 effective for student-athletes first entering a member institution on or after August 1, 2003]</w:t>
      </w:r>
      <w:r>
        <w:br/>
        <w:t>5.1 MEETINGS OF THE CONFERENCE [Article 5.1 -- Revised/Clarified/Conformed 6/1/11]</w:t>
      </w:r>
      <w:r>
        <w:br/>
        <w:t>5.1.1 Voting. Each member of the Conference shall be entitled to one vot e at meetings of the Conference; provided, however,</w:t>
      </w:r>
      <w:r>
        <w:br/>
        <w:t>that a member may not vote if the member is not in good standing. A vote of a majority of the members present and voting at a</w:t>
      </w:r>
      <w:r>
        <w:br/>
        <w:t>duly convened meeting at which a quorum is present shall constitute action of the Conference unless a supermajority vote is</w:t>
      </w:r>
      <w:r>
        <w:br/>
        <w:t>otherwise required by the Constitution or Bylaws. A member shall not be in good standing if the member has been suspended from</w:t>
      </w:r>
      <w:r>
        <w:br/>
        <w:t>membership or if a vote has been taken at which its membership has been terminated. The vote of each member shall be cast by</w:t>
      </w:r>
      <w:r>
        <w:br/>
        <w:t>the Chief Executive Officer who is the President or Chancellor of the member; provided, however, that a Chief Executive Officer</w:t>
      </w:r>
      <w:r>
        <w:br/>
        <w:t>may designate another representative of the member to attend or participate in meetings of the Conference and vote on behalf of</w:t>
      </w:r>
      <w:r>
        <w:br/>
        <w:t>the member. References in the Constitution and Bylaws to action or a vote of the “Conference” indicates that an action or vote of</w:t>
      </w:r>
      <w:r>
        <w:br/>
        <w:t>the Chief Executive Officers, or their designees, is contemplated and required. References in the Constitution and Bylaws to action</w:t>
      </w:r>
      <w:r>
        <w:br/>
        <w:t>being taken by the Conference indicate that action has been or shall be taken by the Chief Executive Officers, or their designees.</w:t>
      </w:r>
      <w:r>
        <w:br/>
        <w:t>5.1.2 Regular Annual Meeting. The Conference shall hold one regular annual meeting each calendar year. This meeting shall</w:t>
      </w:r>
      <w:r>
        <w:br/>
        <w:t>be held in conjunction with the spring meeting of the Directors of Athletics. The exact time and place shall be determined b y the</w:t>
      </w:r>
      <w:r>
        <w:br/>
        <w:t>Executive Committee.</w:t>
      </w:r>
      <w:r>
        <w:br/>
        <w:t>5.1.3 Special Meetings. Special meetings of the Conference may be held from time to time, as necessary or appropriate. Special</w:t>
      </w:r>
      <w:r>
        <w:br/>
        <w:t>meetings may be conducted/attended in person, by telephone/conference call, or by use of video- conferencing services if such</w:t>
      </w:r>
      <w:r>
        <w:br/>
        <w:t>services are arranged by the Commissioner.</w:t>
      </w:r>
      <w:r>
        <w:br/>
        <w:t>5.1.4 Authority to Call Special Meetings . The President or the Commissioner (acting in consultation with the President) may</w:t>
      </w:r>
      <w:r>
        <w:br/>
        <w:t>call a special meeting of the Conference. In addition, upon the request of the Executive Committee or upon written request of at</w:t>
      </w:r>
      <w:r>
        <w:br/>
        <w:t>least a majority of the Chief Executive Officers of the Conference, the Commissioner shall call a special meeting of the Conference.</w:t>
      </w:r>
      <w:r>
        <w:br/>
        <w:t>5.1.5 Notice of Special Meetings. The President or Commissioner, as the case may be, shall provide notice of each special</w:t>
      </w:r>
      <w:r>
        <w:br/>
        <w:t>meeting that is reasonable under the circumstances giving rise to the meeting. The notice shall, to the extent practicable, s pecify</w:t>
      </w:r>
      <w:r>
        <w:br/>
        <w:t>the nature of the matters to be considered at the meeting.</w:t>
      </w:r>
      <w:r>
        <w:br/>
        <w:t>5.1.6 Quorum. A majority of the members entitled to vote shall constitute a quorum at any meeting of the Conference.</w:t>
      </w:r>
      <w:r>
        <w:br/>
        <w:t>5.1.7 Parliamentary Procedure. Upon request, the parliamentary procedure of the Conference shall be governed by Robert’s</w:t>
      </w:r>
      <w:r>
        <w:br/>
        <w:t>Rules of Order, Newly Revised.</w:t>
      </w:r>
      <w:r>
        <w:br/>
        <w:t>5.1.8 Order of Business. The usual order of business at regular annual meetings of the Conference shall be determined by the</w:t>
      </w:r>
      <w:r>
        <w:br/>
        <w:t>President in consultation with the Commissioner.</w:t>
      </w:r>
      <w:r>
        <w:br/>
        <w:t>5.1.9 Nature of all Meetings. All meetings of the Conference shall be transacted in executive session.</w:t>
      </w:r>
      <w:r>
        <w:br/>
        <w:t>5.2 MEETINGS OF THE EXECUTIVE COMMITTEE [Clarified/Conformed/Renumbered 6/1/11]</w:t>
      </w:r>
    </w:p>
    <w:p>
      <w:r>
        <w:t>9</w:t>
      </w:r>
    </w:p>
    <w:p>
      <w:r>
        <w:t>5.2.1 Meetings of the Executive Committee. The President or the Commissioner may call a meeting of the Executive Committee.</w:t>
      </w:r>
      <w:r>
        <w:br/>
        <w:t>Any member of the Committee employed by a member directly interested in any matter submitted to the Committee or under</w:t>
      </w:r>
      <w:r>
        <w:br/>
        <w:t>consideration by it shall be disqualified to participate in consideration of or vote with respect to the matter, and it shall be the duty</w:t>
      </w:r>
      <w:r>
        <w:br/>
        <w:t>of the presiding officer to appoint a disinterested representative to act in place of the party disqualified.</w:t>
      </w:r>
      <w:r>
        <w:br/>
        <w:t>5.2.2 Nature of Meetings of the Executive Committee. Open meetings of the Executive Committee may be held with the</w:t>
      </w:r>
      <w:r>
        <w:br/>
        <w:t>approval of a majority of the members of the Executive Committee, but all business of the Executive Committee shall be transacted</w:t>
      </w:r>
      <w:r>
        <w:br/>
        <w:t>in executive session.</w:t>
      </w:r>
      <w:r>
        <w:br/>
        <w:t>5.2.3 Quorum. A quorum of the Executive Committee shall consist of not less than four members , provided that one of the</w:t>
      </w:r>
      <w:r>
        <w:br/>
        <w:t>members must be a Chief Executive Officer . Each member of the Committee shall be entitled to one vote. The Executive</w:t>
      </w:r>
      <w:r>
        <w:br/>
        <w:t>Committee shall act in accordance with votes of a majority of its members unless a greater vote is otherwise required by the</w:t>
      </w:r>
      <w:r>
        <w:br/>
        <w:t>Constitution or Bylaws.</w:t>
      </w:r>
      <w:r>
        <w:br/>
        <w:t>5.2.4 Notice of Meetings of the Executive Committee. The President or Commissioner, as the case may be, shall provide notice</w:t>
      </w:r>
      <w:r>
        <w:br/>
        <w:t>of each Executive Committee meeting that is reasonable under the circumstances giving rise to the meeting. The notice shall, to</w:t>
      </w:r>
      <w:r>
        <w:br/>
        <w:t>the extent practicable, specify the nature of the matters to be considered at the meeting.</w:t>
      </w:r>
      <w:r>
        <w:br/>
        <w:t>5.3 AMENDMENT AND SUSPENSION [Clarified/Conformed/Renumbered/Revised: 6/1/11]</w:t>
      </w:r>
      <w:r>
        <w:br/>
        <w:t>5.3.1 Amendment Process.</w:t>
      </w:r>
      <w:r>
        <w:br/>
        <w:t>*5.3.1.1 Amendment. The provisions of the Constitution and Bylaws may be amended only at a meeting of the Conference.</w:t>
      </w:r>
      <w:r>
        <w:br/>
        <w:t>All proposed amendments to the Constitution or Bylaws must be submitted to all members in writing by the Commissioner not</w:t>
      </w:r>
      <w:r>
        <w:br/>
        <w:t>less than 21 calendar days prior to the meeting.</w:t>
      </w:r>
      <w:r>
        <w:br/>
        <w:t>*5.3.1.2 Amendment to Amendment. A proposed amendment to a provision of the Constitution or Bylaws may be amended</w:t>
      </w:r>
      <w:r>
        <w:br/>
        <w:t>at any meeting.</w:t>
      </w:r>
      <w:r>
        <w:br/>
        <w:t>*5.3.1.3 Voting Requirements. An amendment ( or amendment to amendment ) of a dominant provision (denoted by an</w:t>
      </w:r>
      <w:r>
        <w:br/>
        <w:t>asterisk in the margin of the provision) requires a two-thirds vote of all of the members of the Conferen ce in good standing,</w:t>
      </w:r>
      <w:r>
        <w:br/>
        <w:t>whether all of the members of the Conference are present at or participating in the meeting or not . All other amendments</w:t>
      </w:r>
      <w:r>
        <w:br/>
        <w:t>require a vote of a majority of all the members of the Conference in good standing, whether all the members of the Conference</w:t>
      </w:r>
      <w:r>
        <w:br/>
        <w:t>are present at or participating in the meeting or not.</w:t>
      </w:r>
      <w:r>
        <w:br/>
        <w:t>*5.3.1.4 Effective Date. All amendments shall become effective immediately unless a different date is specified.</w:t>
      </w:r>
    </w:p>
    <w:p>
      <w:r>
        <w:t>10</w:t>
      </w:r>
    </w:p>
    <w:p>
      <w:r>
        <w:t>CONSTITUTION, ARTICLE 6</w:t>
      </w:r>
      <w:r>
        <w:br/>
        <w:t>Institutional Control and Responsibility</w:t>
      </w:r>
    </w:p>
    <w:p>
      <w:r>
        <w:t>6.1 Institutional Responsibility ........................................................................................................................................................ 10</w:t>
      </w:r>
    </w:p>
    <w:p>
      <w:r>
        <w:t>*6.1 INSTITUTIONAL RESPONSIBILITY</w:t>
      </w:r>
      <w:r>
        <w:br/>
        <w:t>The Chief Executive Officer of each member of the Conference is charged with full responsibility for enforcing the Constitution, Bylaws,</w:t>
      </w:r>
      <w:r>
        <w:br/>
        <w:t>and other rules, regulations, and legislation of the Conference and the NCAA at his or her respective member institution.</w:t>
      </w:r>
    </w:p>
    <w:p>
      <w:r>
        <w:t>11</w:t>
      </w:r>
    </w:p>
    <w:p>
      <w:r>
        <w:t>BYLAW, ARTICLE 10</w:t>
      </w:r>
      <w:r>
        <w:br/>
        <w:t>Ethical Conduct</w:t>
      </w:r>
    </w:p>
    <w:p>
      <w:r>
        <w:t>10.1 Statement of Purpose ................................................................................................................................................................. 11</w:t>
      </w:r>
      <w:r>
        <w:br/>
        <w:t>10.2 Recruiting .................................................................................................................................................................................. 11</w:t>
      </w:r>
      <w:r>
        <w:br/>
        <w:t>10.3 Academic Integrity .................................................................................................................................................................... 11</w:t>
      </w:r>
      <w:r>
        <w:br/>
        <w:t>10.4 Game Management .................................................................................................................................................................... 12</w:t>
      </w:r>
      <w:r>
        <w:br/>
        <w:t>10.5 Sportsmanship ........................................................................................................................................................................... 12</w:t>
      </w:r>
    </w:p>
    <w:p>
      <w:r>
        <w:t>The Southeastern Conference embraces the principles of ethical conduct stated in the NCAA Manual.</w:t>
      </w:r>
      <w:r>
        <w:br/>
        <w:t>10.1 STATEMENT OF PURPOSE</w:t>
      </w:r>
      <w:r>
        <w:br/>
        <w:t>The members of the Southeastern Conference subscribe to the principle that intercollegiate athletics is a legitimate and impo rtant part</w:t>
      </w:r>
      <w:r>
        <w:br/>
        <w:t>of higher education, is regarded as a significant part of the university culture, and shall be administered and conducte d in a manner</w:t>
      </w:r>
      <w:r>
        <w:br/>
        <w:t>consistent with the institution’s educational policies. It is the function of the Conference to encourage intercollegiate at hletics on an</w:t>
      </w:r>
      <w:r>
        <w:br/>
        <w:t>amateur basis with effective institutional control and to establish and promote standards of personal conduct for all those who administer</w:t>
      </w:r>
      <w:r>
        <w:br/>
        <w:t>and participate in Conference events.</w:t>
      </w:r>
      <w:r>
        <w:br/>
        <w:t>Therefore, the Conference sets forth this code to maintain intercollegiate athletics in harmony with the essential educationa l purposes</w:t>
      </w:r>
      <w:r>
        <w:br/>
        <w:t>of the institution. A spirit of mutual trust and cooperation is fundamental to the successful application of the rules of the Conference</w:t>
      </w:r>
      <w:r>
        <w:br/>
        <w:t>and this code of ethical behavior.</w:t>
      </w:r>
      <w:r>
        <w:br/>
        <w:t>10.2 RECRUITING</w:t>
      </w:r>
      <w:r>
        <w:br/>
        <w:t>10.2.1 Coaches shall comply with and promote compliance with all rules and regulations of the Conference and the NCAA and</w:t>
      </w:r>
      <w:r>
        <w:br/>
        <w:t>are accountable for the highest standards of honesty and integrity in order to provide a fair and equitable opportu nity for each</w:t>
      </w:r>
      <w:r>
        <w:br/>
        <w:t>prospective student -athlete to make an informed and properly-considered commitment to the university of his/her choice.</w:t>
      </w:r>
      <w:r>
        <w:br/>
        <w:t>[Clarified/Conformed 6/1/11]</w:t>
      </w:r>
      <w:r>
        <w:br/>
        <w:t>10.2.2 The right of a prospective student-athlete to obtain accurate information to aid in the decision process must be respected.</w:t>
      </w:r>
      <w:r>
        <w:br/>
        <w:t>Thus, no coach shall provide false or misleading information, or offer inducements that are violations of the rules or regulations of</w:t>
      </w:r>
      <w:r>
        <w:br/>
        <w:t>their member institution, the Conference, or the NCAA. [Clarified/Conformed 6/1/11]</w:t>
      </w:r>
      <w:r>
        <w:br/>
        <w:t>10.2.3 Coaches and other member personnel shall advocate the positive advantages and attributes of their university and its</w:t>
      </w:r>
      <w:r>
        <w:br/>
        <w:t>intercollegiate athletics program and shall avoid making any derogatory statements concerning another member institution’s</w:t>
      </w:r>
      <w:r>
        <w:br/>
        <w:t>athletics program, facilities or educational opportunities.</w:t>
      </w:r>
      <w:r>
        <w:br/>
        <w:t>10.2.4 Coaches shall strictly adhere to all applicable rules related to the involvement of alumni and boosters in the recruiting of</w:t>
      </w:r>
      <w:r>
        <w:br/>
        <w:t>prospective student-athletes.</w:t>
      </w:r>
      <w:r>
        <w:br/>
        <w:t>10.2.5 A request by a prospective student-athlete to be subjected to no further recruitment shall be respected.</w:t>
      </w:r>
      <w:r>
        <w:br/>
        <w:t>10.3 ACADEMIC INTEGRITY</w:t>
      </w:r>
      <w:r>
        <w:br/>
        <w:t>10.3.1 Coaches shall only recruit prospective student -athletes who have the necessary aca demic background to succeed as</w:t>
      </w:r>
      <w:r>
        <w:br/>
        <w:t>students at his/her member institution. [Clarified/Conformed 6/1/11]</w:t>
      </w:r>
      <w:r>
        <w:br/>
        <w:t>10.3.2 In determining a prospective student -athlete’s initial eligibility status, each member institution shall be responsible for</w:t>
      </w:r>
      <w:r>
        <w:br/>
        <w:t>making every effort to assure that credentials utilized to determine eligibility are accurate and authentic. [ Clarified/Conformed</w:t>
      </w:r>
      <w:r>
        <w:br/>
        <w:t>6/1/11]</w:t>
      </w:r>
      <w:r>
        <w:br/>
        <w:t>10.3.3 Each member institution shall provide student -athletes access to sufficient academic support services and counseling to</w:t>
      </w:r>
      <w:r>
        <w:br/>
        <w:t>meet their academic needs. [Clarified/Conformed 6/1/11]</w:t>
      </w:r>
      <w:r>
        <w:br/>
        <w:t>10.3.4 Each member institution shall ensure that its coaches provide student-athletes the necessary time and resources to succeed</w:t>
      </w:r>
      <w:r>
        <w:br/>
        <w:t>academically in a meaningful degree program. [Clarified/Conformed 6/1/11]</w:t>
      </w:r>
    </w:p>
    <w:p>
      <w:r>
        <w:t>12</w:t>
      </w:r>
    </w:p>
    <w:p>
      <w:r>
        <w:t>10.3.5 Each coach, in conjunction with the appropriate academic authorities, shall monitor each student -athlete’s academic</w:t>
      </w:r>
      <w:r>
        <w:br/>
        <w:t>performance to ensure satisfactory progress and timely graduation with a meaningful college degree. [Clarified/Conformed 6/1/11]</w:t>
      </w:r>
      <w:r>
        <w:br/>
        <w:t>10.4 GAME MANAGEMENT</w:t>
      </w:r>
      <w:r>
        <w:br/>
        <w:t>10.4.1 Each contest shall be played and administered according to the prescribed rules set forth by the Conference and the NCAA.</w:t>
      </w:r>
      <w:r>
        <w:br/>
        <w:t>10.4.2 The host member institution shall ensure that the visiting team has an equal opportunity to compete successfully. The host</w:t>
      </w:r>
      <w:r>
        <w:br/>
        <w:t>member institution is solely responsible for providing adequate and appropriate crowd control, bench safety, access for</w:t>
      </w:r>
      <w:r>
        <w:br/>
        <w:t>communication and locker room security. [Clarified/Conformed 6/1/11]</w:t>
      </w:r>
      <w:r>
        <w:br/>
        <w:t>10.5 SPORTSMANSHIP</w:t>
      </w:r>
      <w:r>
        <w:br/>
        <w:t>10.5.1 All institutional staff members and student-athletes of a member institution, shall conduct themselves with honesty and</w:t>
      </w:r>
      <w:r>
        <w:br/>
        <w:t>good sportsmanship. Their behavior shall at all times reflect the standards of honor and dignity that characterize participa tion in</w:t>
      </w:r>
      <w:r>
        <w:br/>
        <w:t>the collegiate setting. For intercollegiate athletics to promote the character development of participants, to enhance the integrity of</w:t>
      </w:r>
      <w:r>
        <w:br/>
        <w:t>higher education and to promote civility in society, coaches, student-athletes and all others associated with these athletics programs</w:t>
      </w:r>
      <w:r>
        <w:br/>
        <w:t>and events should adhere to such fundamental values as honor, respect, fairness, civility, honesty and responsibility. These values</w:t>
      </w:r>
      <w:r>
        <w:br/>
        <w:t>should be manifest not only in athletics participation but also in the broad spectrum of activities affecting the athletics program.</w:t>
      </w:r>
      <w:r>
        <w:br/>
        <w:t>It is the responsibility of each member institution to establish policies for sportsmanship and ethical conduct in intercolle giate</w:t>
      </w:r>
      <w:r>
        <w:br/>
        <w:t>athletics consistent with the educational mission and goals of the institution. Furthermore, member institutions are responsible for</w:t>
      </w:r>
      <w:r>
        <w:br/>
        <w:t>educating all constituencies about these policies on a continuing basis. [Adopted: 6/4/0; effective 8/1/04, Revised: 6/1/18]</w:t>
      </w:r>
      <w:r>
        <w:br/>
        <w:t>10.5.2 Coaches and administrators shall refrain from public criticism of other member institutions, their staffs or players. Coaches</w:t>
      </w:r>
      <w:r>
        <w:br/>
        <w:t>and administrators shall also refrain from making public statements and accusations with regard to infractions concerning member</w:t>
      </w:r>
      <w:r>
        <w:br/>
        <w:t>institutions and their personnel. In response to questions by the media, it is appropriate to state that infraction s are reported,</w:t>
      </w:r>
      <w:r>
        <w:br/>
        <w:t>investigated and addressed in accordance with established Conference and NCAA procedures. [Clarified/Conformed 6/1/11]</w:t>
      </w:r>
      <w:r>
        <w:br/>
        <w:t>10.5.3 Coaches, players and support personnel shall refrain from all public criticism of officials, which shall include making</w:t>
      </w:r>
      <w:r>
        <w:br/>
        <w:t>public any specific communications with the Conference office and/or officiating coordinators related to officiating. [ Revised:</w:t>
      </w:r>
      <w:r>
        <w:br/>
        <w:t>6/1/07]</w:t>
      </w:r>
      <w:r>
        <w:br/>
        <w:t>10.5.4 Coaches and support personnel shall provide favorable examples in appearance, conduct, language, and sportsmanship and</w:t>
      </w:r>
      <w:r>
        <w:br/>
        <w:t>shall refrain from personal conduct that may incite spectators. [Revised: 6/2/94]</w:t>
      </w:r>
    </w:p>
    <w:p>
      <w:r>
        <w:t>13</w:t>
      </w:r>
    </w:p>
    <w:p>
      <w:r>
        <w:t>BYLAW, ARTICLE 12</w:t>
      </w:r>
      <w:r>
        <w:br/>
        <w:t>Amateurism</w:t>
      </w:r>
    </w:p>
    <w:p>
      <w:r>
        <w:t>12.3 Interaction with Sports Agents .................................................................................................................................................. 13</w:t>
      </w:r>
    </w:p>
    <w:p>
      <w:r>
        <w:t>12.3 INTERACTION WITH SPORTS AGENTS</w:t>
      </w:r>
      <w:r>
        <w:br/>
        <w:t>12.3.1 Limitation on Access. A member institution shall not issue to a sports agent regular season or postseason game credentials</w:t>
      </w:r>
      <w:r>
        <w:br/>
        <w:t>in any sport that provide the individual with access to the sideline, locker rooms, or any area where contact with student -athletes</w:t>
      </w:r>
      <w:r>
        <w:br/>
        <w:t>may be possible. [Adopted: 6/4/04; effective 8/1/04]</w:t>
      </w:r>
    </w:p>
    <w:p>
      <w:r>
        <w:t>14</w:t>
      </w:r>
    </w:p>
    <w:p>
      <w:r>
        <w:t>BYLAW, ARTICLE 13</w:t>
      </w:r>
      <w:r>
        <w:br/>
        <w:t>Recruiting</w:t>
      </w:r>
    </w:p>
    <w:p>
      <w:r>
        <w:t>13.6 Official Visits ............................................................................................................................................................................ 14</w:t>
      </w:r>
      <w:r>
        <w:br/>
        <w:t>13.7 Unofficial Visits ........................................................................................................................................................................ 14</w:t>
      </w:r>
      <w:r>
        <w:br/>
        <w:t>13.9 Letter of Intent Programs, Financial Aid Agreements ............................................................................................................... 14</w:t>
      </w:r>
      <w:r>
        <w:br/>
        <w:t>13.11 Tryouts ....................................................................................................................................................................................... 14</w:t>
      </w:r>
    </w:p>
    <w:p>
      <w:r>
        <w:t>In general, the Conference rules and regulations governing recruiting shall be the rules and regulations of the NCAA as set forth in the</w:t>
      </w:r>
      <w:r>
        <w:br/>
        <w:t>NCAA Manual and official interpretations thereof.</w:t>
      </w:r>
      <w:r>
        <w:br/>
        <w:t>13.01 ETHICAL CONDUCT IN RECRUITING [See SEC Bylaw 10.2]</w:t>
      </w:r>
      <w:r>
        <w:br/>
        <w:t>13.1 REQUIREMENTS TO RECRUIT</w:t>
      </w:r>
      <w:r>
        <w:br/>
        <w:t>13.1 Requirements to Recruit – Rules Education. An institutional staff member shall not engage in on or off-campus recruiting</w:t>
      </w:r>
      <w:r>
        <w:br/>
        <w:t>activities until the staff member has received rules education covering applicable NCAA and SEC legislation relating to the</w:t>
      </w:r>
      <w:r>
        <w:br/>
        <w:t>recruitment and eligibility of prospective student-athletes. Continuing rules education must occur on an annual basis. [Adopted:</w:t>
      </w:r>
      <w:r>
        <w:br/>
        <w:t>6/3/22]</w:t>
      </w:r>
    </w:p>
    <w:p>
      <w:r>
        <w:t>13.6 OFFICIAL VISITS</w:t>
      </w:r>
      <w:r>
        <w:br/>
        <w:t>13.6.7.5 Student Host. An individual used to host a prospective student-athlete during an official visit must be a full-time</w:t>
      </w:r>
      <w:r>
        <w:br/>
        <w:t>institutional staff member, a graduate assistant coach, or a current student-athlete in the prospective student-athlete’s sport.</w:t>
      </w:r>
      <w:r>
        <w:br/>
        <w:t>[Adopted: 10/8/18; effective 8/1/19]</w:t>
      </w:r>
      <w:r>
        <w:br/>
        <w:t>13.6.7.5.1 Exception – Football. A student designated in a manner consistent with the institution's policy for providing</w:t>
      </w:r>
      <w:r>
        <w:br/>
        <w:t>campus visits or tours to prospective students in general may be used to host a football prospective student-athlete at an</w:t>
      </w:r>
      <w:r>
        <w:br/>
        <w:t>institution’s football stadium immediately prior to, during, and immediately following an institution’s football contest.</w:t>
      </w:r>
      <w:r>
        <w:br/>
        <w:t>[Adopted: 5/31/19; effective 8/1/19]</w:t>
      </w:r>
    </w:p>
    <w:p>
      <w:r>
        <w:t>13.7 UNOFFICIAL VISITS</w:t>
      </w:r>
      <w:r>
        <w:br/>
        <w:t>13.7.3.1.8 Student Host. An individual used to host a prospective student-athlete during an unofficial visit arranged by or involving</w:t>
      </w:r>
      <w:r>
        <w:br/>
        <w:t>the athletics department (e.g., contact with athletics department staff, athletics -specific tour, complimentary admission) must be a</w:t>
      </w:r>
      <w:r>
        <w:br/>
        <w:t>full-time institutional staff member, a graduate assistant coach, or a current student-athlete in the prospective student-athlete’s sport.</w:t>
      </w:r>
      <w:r>
        <w:br/>
        <w:t>[Adopted: 10/8/18; effective 8/1/19]</w:t>
      </w:r>
      <w:r>
        <w:br/>
        <w:t>13.7.3.1.8.1 Exception – Football. A student designated in a manner consistent with the institution's policy for providing</w:t>
      </w:r>
      <w:r>
        <w:br/>
        <w:t>campus visits or tours to prospective students in general may be used to host a football prospective student-athlete at an</w:t>
      </w:r>
      <w:r>
        <w:br/>
        <w:t>institution’s football stadium immediately prior to, during, and immediately following an institution’s football contest.</w:t>
      </w:r>
      <w:r>
        <w:br/>
        <w:t>[Adopted: 5/31/19; effective 8/1/19]</w:t>
      </w:r>
    </w:p>
    <w:p>
      <w:r>
        <w:t>13.11 TRYOUTS</w:t>
      </w:r>
      <w:r>
        <w:br/>
        <w:t>13.11.1.8 Non-Scholastic Football Events. A member institution may not host, sponsor, or conduct non-scholastic football events</w:t>
      </w:r>
      <w:r>
        <w:br/>
        <w:t>(e.g., 7-on-7 football events) at any location, on or off campus. [Adopted: 6/3/11; effective 8/1/11]</w:t>
      </w:r>
    </w:p>
    <w:p>
      <w:r>
        <w:t>15</w:t>
      </w:r>
    </w:p>
    <w:p>
      <w:r>
        <w:t>BYLAW, ARTICLE 14</w:t>
      </w:r>
      <w:r>
        <w:br/>
        <w:t>Eligibility: Academic and General</w:t>
      </w:r>
      <w:r>
        <w:br/>
        <w:t>Requirements</w:t>
      </w:r>
    </w:p>
    <w:p>
      <w:r>
        <w:t>14.01 General Principles ...................................................................................................................................................................... 15</w:t>
      </w:r>
      <w:r>
        <w:br/>
        <w:t>14.1 General Eligibility Requirements .............................................................................................................................................. 15</w:t>
      </w:r>
      <w:r>
        <w:br/>
        <w:t>14.2 Seasons of Competition: Five-Year Rule ................................................................................................................................. 17</w:t>
      </w:r>
      <w:r>
        <w:br/>
        <w:t>14.3 Freshman Academic Requirements ........................................................................................................................................... 17</w:t>
      </w:r>
      <w:r>
        <w:br/>
        <w:t>14.5 Transfer Regulations .................................................................................................................................................................. 17</w:t>
      </w:r>
    </w:p>
    <w:p>
      <w:r>
        <w:t>14.01 GENERAL PRINCIPLES</w:t>
      </w:r>
      <w:r>
        <w:br/>
        <w:t>14.01.1 Compliance With Other NCAA and Conference Legislation. Each student-athlete of each member institution who</w:t>
      </w:r>
      <w:r>
        <w:br/>
        <w:t>competes in, or is on the roster of a team that competes in, intercollegiate varsity or junior varsity athletic competition must comply</w:t>
      </w:r>
      <w:r>
        <w:br/>
        <w:t>with the Constitution, Bylaws, and other rules, regulations, and legislation of the Conference and the NCAA applicable to his/her</w:t>
      </w:r>
      <w:r>
        <w:br/>
        <w:t>sport in order to be eligible for athletically-related aid, practice, or competition. [Renumbered/Clarified/Conformed 6/1/11]</w:t>
      </w:r>
      <w:r>
        <w:br/>
        <w:t>14.1 GENERAL ELIGIBILITY REQUIREMENTS</w:t>
      </w:r>
      <w:r>
        <w:br/>
        <w:t>14.1.1 Regular-Season and Postseason Competition. Unless otherwise specified in these Bylaws, regular-season and postseason</w:t>
      </w:r>
      <w:r>
        <w:br/>
        <w:t>eligibility rules for the Southeastern Conference are the same as the eligibility rules for NCAA championships.</w:t>
      </w:r>
      <w:r>
        <w:br/>
        <w:t>14.1.2.2 Validity of Academic Credentials. Each member institution bears primary responsibility for reviewing and</w:t>
      </w:r>
      <w:r>
        <w:br/>
        <w:t>ensuring the validity of the NCAA Eligibility Center certification of initial eligibility and the institution’s certification of</w:t>
      </w:r>
      <w:r>
        <w:br/>
        <w:t>transfer eligibility for each prospective student -athlete (“PSA”) who will participate in intercollegiate competition at the</w:t>
      </w:r>
      <w:r>
        <w:br/>
        <w:t>institution. [Revised: 6/5/99; Revised: 6/2/06; Revised 6/1/2007; Revised 5/31/2013; effective August 1, 2013; for student -</w:t>
      </w:r>
      <w:r>
        <w:br/>
        <w:t>athletes initially enrolling full -time at a collegiate institution on or after August 1, 2013 ; Revised 6/3/16; Revised 6/2/17;</w:t>
      </w:r>
      <w:r>
        <w:br/>
        <w:t>effective 8/1/17; Revised: 6/2/23]</w:t>
      </w:r>
      <w:r>
        <w:br/>
        <w:t>(a) Each member institution must review and ensure that all academic credentials (herein the “Credentials”) supplied by a</w:t>
      </w:r>
      <w:r>
        <w:br/>
        <w:t>PSA to the NCAA Eligibility Center for initial eligibility certification, or to the institution for transfer eligibility</w:t>
      </w:r>
      <w:r>
        <w:br/>
        <w:t>certification are valid, accurate, and fairly reflect the academic abilities and qualifications of the PSA, whether the NCAA</w:t>
      </w:r>
      <w:r>
        <w:br/>
        <w:t>Eligibility Center challenges or specially reviews those Credentials or not. [ Revised: 6/1/11; Revised: 6/2/17 effective</w:t>
      </w:r>
      <w:r>
        <w:br/>
        <w:t>8/1/17]</w:t>
      </w:r>
      <w:r>
        <w:br/>
        <w:t>(b) Each member institution shall establish and maintain its own written policies for the review of Credentials required by</w:t>
      </w:r>
      <w:r>
        <w:br/>
        <w:t>subsection (a) of this Bylaw 14.1.2.2.</w:t>
      </w:r>
      <w:r>
        <w:br/>
        <w:t>(c) For PSAs who enroll at a member institution as an entering freshman with no previous full -time collegiate enrollment,</w:t>
      </w:r>
      <w:r>
        <w:br/>
        <w:t>even if a member institution has admitted a PSA and determined in accordance with its own process that the NCAA</w:t>
      </w:r>
      <w:r>
        <w:br/>
        <w:t>Eligibility Center certification of eligibility is based upon valid and accurate Credentials that fairly reflect the academic</w:t>
      </w:r>
      <w:r>
        <w:br/>
        <w:t>abilities and qualifications of the PSA, the member institution shall develop a special written report (the “Special Report”)</w:t>
      </w:r>
      <w:r>
        <w:br/>
        <w:t>in accordance with subsections (d) and (e), if: [Revised: 6/2/17 effective 8/1/17, Revised: 6/1/18]</w:t>
      </w:r>
      <w:r>
        <w:br/>
        <w:t>(1) The PSA transfers or withdraws from high school in his or her senior year;</w:t>
      </w:r>
      <w:r>
        <w:br/>
        <w:t>(2) Core courses have been taken out of sequence by the PSA;</w:t>
      </w:r>
      <w:r>
        <w:br/>
        <w:t>(3) Revisions (other than to correct clerical errors) are made to the PSA’s transcript that raise the PSA’s grade in one or</w:t>
      </w:r>
      <w:r>
        <w:br/>
        <w:t>more core courses; or</w:t>
      </w:r>
      <w:r>
        <w:br/>
        <w:t>(4) The P SA has completed more than one core course through nontraditional means (e.g. , virtual high school or a</w:t>
      </w:r>
      <w:r>
        <w:br/>
        <w:t>correspondence course) after his or her junior year of high school. [Revised: 6/1/18]</w:t>
      </w:r>
    </w:p>
    <w:p>
      <w:r>
        <w:t>16</w:t>
      </w:r>
    </w:p>
    <w:p>
      <w:r>
        <w:t>(i) An institution is not required to develop a Special Report due to Bylaw 14.1.2.2 (c)( 4) if the PSA is an Early</w:t>
      </w:r>
      <w:r>
        <w:br/>
        <w:t>Academic Qualifier, pursuant to NCAA legislation or NCAA Eligibility Center policies.</w:t>
      </w:r>
      <w:r>
        <w:br/>
        <w:t>(d) Each Special Report shall:</w:t>
      </w:r>
      <w:r>
        <w:br/>
        <w:t>(1) Specify which of the numbered subparagraphs of subsection (c) of this Bylaw 14.1.2.2 triggered the requirement for</w:t>
      </w:r>
      <w:r>
        <w:br/>
        <w:t>a Special Report;</w:t>
      </w:r>
      <w:r>
        <w:br/>
        <w:t>(2) Attach complete and correct copies of all of the PSA’s Credentials supplied to the NCAA Eligibility Center and to the</w:t>
      </w:r>
      <w:r>
        <w:br/>
        <w:t>SEC member institution;</w:t>
      </w:r>
      <w:r>
        <w:br/>
        <w:t>(3) Set forth in detail the review made by the member institution to determine whether the Credentials are valid, accurate,</w:t>
      </w:r>
      <w:r>
        <w:br/>
        <w:t>and fairly reflect the academic abilities and qualifications of the PSA;</w:t>
      </w:r>
      <w:r>
        <w:br/>
        <w:t>(4) Include such supporting material as is reasonably necessary and appropriate under the circumstances to establish that</w:t>
      </w:r>
      <w:r>
        <w:br/>
        <w:t>the PSA’s Credentials are valid, accurate, and fairly reflect the academic abilities and qualifications of the PSA;</w:t>
      </w:r>
      <w:r>
        <w:br/>
        <w:t>(5) Be created and maintained on file by the certifying institution prior to the PSA’s initial participation in intercollegiate</w:t>
      </w:r>
      <w:r>
        <w:br/>
        <w:t>competition.</w:t>
      </w:r>
      <w:r>
        <w:br/>
        <w:t>(e) The supporting material required by subparagraph (4) of subsection (d) of this Bylaw 14.1.2.2 shall include the following,</w:t>
      </w:r>
      <w:r>
        <w:br/>
        <w:t>to the extent applicable:</w:t>
      </w:r>
      <w:r>
        <w:br/>
        <w:t>(1) If the requirement for a Special Report is triggered by subparagraph 14.1.2.2(c)(1), the Special Report shall include a</w:t>
      </w:r>
      <w:r>
        <w:br/>
        <w:t>complete explanation of the circumstances and cause for the withdrawal or transfer, and verification that the transfer</w:t>
      </w:r>
      <w:r>
        <w:br/>
        <w:t>was not for the purpose of avoiding inadequate grades in core course(s) or for the purpose of securing adequate grades</w:t>
      </w:r>
      <w:r>
        <w:br/>
        <w:t>in core course(s) without actually meeting the academic requirements of such course(s); and</w:t>
      </w:r>
      <w:r>
        <w:br/>
        <w:t>(2) If the requirement for a Special Report is triggered by subparagraphs 14.1.2.2(c)(2)-(4), the Special Report shall</w:t>
      </w:r>
      <w:r>
        <w:br/>
        <w:t>include verification that the PSA in fact properly completed and satisfied the academic requirements of all core courses</w:t>
      </w:r>
      <w:r>
        <w:br/>
        <w:t>and that the PSA’s grades in those courses are valid, accurate, and fairly reflect the academic abilities and</w:t>
      </w:r>
      <w:r>
        <w:br/>
        <w:t>qualifications of the PSA.</w:t>
      </w:r>
      <w:r>
        <w:br/>
        <w:t>14.1.16 Class Attendance Policies. Conference athletics departments shall establish class attendance policies for student-athletes.</w:t>
      </w:r>
      <w:r>
        <w:br/>
        <w:t>Each athletics department has discretion as to the nature and scope of the policy. Each athletics department shall be responsible for</w:t>
      </w:r>
      <w:r>
        <w:br/>
        <w:t>the supervision and enforcement of its policy, including any sanctions when the policy is violated. [ Adopted: 6/1/2007 effective</w:t>
      </w:r>
      <w:r>
        <w:br/>
        <w:t>8/1/2007, Revised: 5/30/24]</w:t>
      </w:r>
      <w:r>
        <w:br/>
        <w:t>14.1.17 Disciplinary Standards. Each member institution bears primary responsibility for monitoring the behavior of its current</w:t>
      </w:r>
      <w:r>
        <w:br/>
        <w:t>and prospective student-athletes and for establishing appropriate disciplinary standards in accordance with this bylaw. [ Adopted:</w:t>
      </w:r>
      <w:r>
        <w:br/>
        <w:t>5/29/2015]</w:t>
      </w:r>
      <w:r>
        <w:br/>
        <w:t>(a) Each member institution shall establish and maintain policies and procedures for monitoring student conduct issues.</w:t>
      </w:r>
      <w:r>
        <w:br/>
        <w:t>(b) Each member institution shall establish and maintain appropriate disciplinary standards for current student -athletes involved</w:t>
      </w:r>
      <w:r>
        <w:br/>
        <w:t>in student conduct issues.</w:t>
      </w:r>
      <w:r>
        <w:br/>
        <w:t>14.1.18 Serious Misconduct. A prospective student-athlete, including a transfer, who has been convicted of or pled guilty or no</w:t>
      </w:r>
      <w:r>
        <w:br/>
        <w:t>contest to a felony involving serious misconduct, or has been subject to official school disciplinary action at any time during</w:t>
      </w:r>
      <w:r>
        <w:br/>
        <w:t>enrollment at any previous educational institution (excluding limited discipline applied by a sports team or temporary disciplinary</w:t>
      </w:r>
      <w:r>
        <w:br/>
        <w:t>action during an investigation) due to serious misconduct (as defined herein) shall not be eligible for athletically -related financial</w:t>
      </w:r>
      <w:r>
        <w:br/>
        <w:t>aid, practice or competition at a member institution. An institution shall conduct an appropriate inquiry into a prospective student-</w:t>
      </w:r>
      <w:r>
        <w:br/>
        <w:t>athlete’s background that at least satisfies the Conference’s minimum due diligence expectations (see Appendix B) prior to</w:t>
      </w:r>
      <w:r>
        <w:br/>
        <w:t>providing the prospective student-athlete athletically-related financial aid or allowing him/her to participate or compete. Incidents</w:t>
      </w:r>
      <w:r>
        <w:br/>
        <w:t>of serious misconduct involving an enrolled student-athlete shall not be subject to these provisions. For purposes of this provision,</w:t>
      </w:r>
      <w:r>
        <w:br/>
        <w:t>“serious misconduct” is defined as sexual assault, domestic violence, other forms of sexual violence, dating violence or stalking; or</w:t>
      </w:r>
      <w:r>
        <w:br/>
        <w:t>conduct of a nature that creates serious concerns about the safety of others. [Adopted: 5/29/2015, Revised: 6/3/16, Revised: 6/1/18</w:t>
      </w:r>
      <w:r>
        <w:br/>
        <w:t>effective 10/15/18]</w:t>
      </w:r>
      <w:r>
        <w:br/>
        <w:t>14.1.18.1 Exception – Reinstatement at Previous Institution. A transfer student -athlete who has been subject to official</w:t>
      </w:r>
      <w:r>
        <w:br/>
        <w:t>school disciplinary action for serious misconduct at a previous collegiate institution may be eligible for athletically -related</w:t>
      </w:r>
      <w:r>
        <w:br/>
        <w:t>financial aid, practice and competition at a member institution prov ided the individual has been reinstated without condition</w:t>
      </w:r>
      <w:r>
        <w:br/>
        <w:t>and has completed a minimum of one academic year since reinstatement at the previous institution. [Adopted: 6/2/23]</w:t>
      </w:r>
    </w:p>
    <w:p>
      <w:r>
        <w:t>17</w:t>
      </w:r>
    </w:p>
    <w:p>
      <w:r>
        <w:t>14.2 SEASONS OF COMPETITION: FIVE-YEAR RULE</w:t>
      </w:r>
      <w:r>
        <w:br/>
        <w:t>14.2.4 Hardship Waiver . In accordance with NCA A Bylaw 12.8 .4, u pon application to the Commissioner by a member</w:t>
      </w:r>
      <w:r>
        <w:br/>
        <w:t>institution, a student-athlete may be granted an additional year of varsity competition in accordance with the NCAA hardship rule.</w:t>
      </w:r>
      <w:r>
        <w:br/>
        <w:t>An application for hardship must be endorsed by the team physician, trainer and the Director of Athletics (or by a person acting for</w:t>
      </w:r>
      <w:r>
        <w:br/>
        <w:t>the Director of Athletics as his or her designee).</w:t>
      </w:r>
      <w:r>
        <w:br/>
        <w:t>14.3 FRESHMAN ACADEMIC REQUIREMENTS</w:t>
      </w:r>
      <w:r>
        <w:br/>
        <w:t>14.3.2 Eligibility for Financial Aid, Practice and Competition.</w:t>
      </w:r>
      <w:r>
        <w:br/>
        <w:t>14.3.2.1 Non-Qualifiers [Revised: 6/1/96 effective June 1, 1997 for those student-athletes first entering a member institution</w:t>
      </w:r>
      <w:r>
        <w:br/>
        <w:t>on or after Fall semester/quarter, 1997; Revised: 6/1/08; effective 8/1/2008 ; Revised: 6/1/95; Revised: 6/1/2008; effective</w:t>
      </w:r>
      <w:r>
        <w:br/>
        <w:t>8/1/2008; Revised: 6/2/23, Revised: 5/29/25]</w:t>
      </w:r>
      <w:r>
        <w:br/>
        <w:t>(a) A limited number (see limits in subsection 14.3.2.1(b) below) of student -athletes who enroll at a member institution as</w:t>
      </w:r>
      <w:r>
        <w:br/>
        <w:t>freshmen as a non-qualifier (as defined by NCAA Bylaw 14.3.2.1) may become eligible for athletically -related financial</w:t>
      </w:r>
      <w:r>
        <w:br/>
        <w:t>aid, practice, and competition after their freshman year, provided the student-athlete presents an average high school GPA</w:t>
      </w:r>
      <w:r>
        <w:br/>
        <w:t>of at least 2.0 (as confirmed and certified by the NCAA Eligibility Center) in at least twelve core courses.</w:t>
      </w:r>
      <w:r>
        <w:br/>
        <w:t>(c) There shall be an annual limit on the number of student-athletes who are non-qualifiers and who may become eligible after</w:t>
      </w:r>
      <w:r>
        <w:br/>
        <w:t>their freshman year for athletically -related financial aid, practice, and competition at a member institution. The limits,</w:t>
      </w:r>
      <w:r>
        <w:br/>
        <w:t>which are applied on an annual basis with no carry -over of unused numbers to following years, are set forth as follows:</w:t>
      </w:r>
      <w:r>
        <w:br/>
        <w:t>[Adopted: 6/5/99; Revised: 5/30/03; Revised: 6/1/08; effective 8/1/2008]</w:t>
      </w:r>
      <w:r>
        <w:br/>
        <w:t>1. For men’s sports a total of four non- qualifiers enrolled in a particular academic year may become eligible to</w:t>
      </w:r>
      <w:r>
        <w:br/>
        <w:t>receive athletically-related financial aid, or for practice or competition. Of these four, no more than two are</w:t>
      </w:r>
      <w:r>
        <w:br/>
        <w:t>permitted to become eligible in football, and no more than one may become eligible in any other sport.</w:t>
      </w:r>
      <w:r>
        <w:br/>
        <w:t>2. For women’s sports, a total of four non-qualifiers enrolled in a particular academic year may become eligible to</w:t>
      </w:r>
      <w:r>
        <w:br/>
        <w:t>receive athletically-related financial aid, or for practice or competition. Of these four, no more than one may</w:t>
      </w:r>
      <w:r>
        <w:br/>
        <w:t>become eligible in any one sport. [Revised: 5/30/03 effective 8/1/2003]</w:t>
      </w:r>
      <w:r>
        <w:br/>
        <w:t>14.5 TRANSFER REGULATIONS</w:t>
      </w:r>
      <w:r>
        <w:br/>
        <w:t>14.5.4 Two-Year College Transfers.</w:t>
      </w:r>
      <w:r>
        <w:br/>
        <w:t>14.5.4.2 Non-qualifiers. A non-qualifier, who initially enrolls at a two-year college and transfers to a member institution,</w:t>
      </w:r>
      <w:r>
        <w:br/>
        <w:t>shall not be eligible for competition during the individual’s initial academic year in residence unless each of the following</w:t>
      </w:r>
      <w:r>
        <w:br/>
        <w:t>requirements have been met: [Revised: 6/3/93; Revised: 6/1/08; Revised: 6/1/12, Revised: 6/3/21]</w:t>
      </w:r>
      <w:r>
        <w:br/>
        <w:t>(a) Attended the two-year college that granted the Associate or equivalent degree as a full-time student for the last three</w:t>
      </w:r>
      <w:r>
        <w:br/>
        <w:t>semesters or four quarters immediately prior to graduation from the institution granting the two-year degree (excluding</w:t>
      </w:r>
      <w:r>
        <w:br/>
        <w:t>summer terms); [Revised: 6/1/02]</w:t>
      </w:r>
      <w:r>
        <w:br/>
        <w:t>(b) Correspondence, extension and distance learning courses used to fulfill the transferable English, Math and/or Science</w:t>
      </w:r>
      <w:r>
        <w:br/>
        <w:t>(when applicable) requirements of NCAA Bylaw 14.5.4.2, may only be completed at a two -year college where the</w:t>
      </w:r>
      <w:r>
        <w:br/>
        <w:t>individual is enrolled as a full-time student in pursuit of an Associate or equivalent degree.</w:t>
      </w:r>
      <w:r>
        <w:br/>
        <w:t>14.5.5 Four-Year College Transfers.</w:t>
      </w:r>
      <w:r>
        <w:br/>
        <w:t>14.5.5.1 Transferring within the Southeastern Conference. A transfer student, including a graduate transfer, from a</w:t>
      </w:r>
      <w:r>
        <w:br/>
        <w:t>member institution may be eligible for intercollegiate competition during the individual’s initial academic year in residence</w:t>
      </w:r>
      <w:r>
        <w:br/>
        <w:t>at another member institution provided the student provides written noti fication of transfer to the institution within their</w:t>
      </w:r>
      <w:r>
        <w:br/>
        <w:t>sport’s regular NCAA transfer window immediately following the sport’s championship segment (see, NCAA Bylaw</w:t>
      </w:r>
      <w:r>
        <w:br/>
        <w:t>13.1.1.3.1) [Revised: 6/2/00; effec tive 8/1/2001; Revised: 6/1/08; Revised 6/3/21, effective 10/1/21 , Revised: 6/2/23,</w:t>
      </w:r>
      <w:r>
        <w:br/>
        <w:t>effective 10/1/23]</w:t>
      </w:r>
      <w:r>
        <w:br/>
        <w:t>14.5.5.1.1 Exception - Head Coach Departure. A student-athlete may initiate notification of transfer during a 30</w:t>
      </w:r>
      <w:r>
        <w:br/>
        <w:t>consecutive-day period beginning the day after the head coach of the student -athlete's team departs or announces</w:t>
      </w:r>
      <w:r>
        <w:br/>
        <w:t>departure from the institution. [Adopted: 6/2/23, effective 10/1/23]</w:t>
      </w:r>
    </w:p>
    <w:p>
      <w:r>
        <w:t>18</w:t>
      </w:r>
    </w:p>
    <w:p>
      <w:r>
        <w:t>14.5.7 Waivers. Prospective student -athletes with education impacting disabilities are subject to and must satisfy the</w:t>
      </w:r>
      <w:r>
        <w:br/>
        <w:t>eligibility standards set forth in this Bylaw 14.5; provided, however, that (i) in satisfying such standards, such students m ay</w:t>
      </w:r>
      <w:r>
        <w:br/>
        <w:t>take advantage of any applicable NCAA or SEC Bylaws that have the purpose or effect of providing reasonable accommodation</w:t>
      </w:r>
      <w:r>
        <w:br/>
        <w:t>to individuals with education impacting disabilities, and (ii) the Commissioner may waive or modify the standards in this Bylaw</w:t>
      </w:r>
      <w:r>
        <w:br/>
        <w:t>14.5, in his or her sole discretion, if and as necessary or appropriate to comply with applicable laws or regulations. [Adopted:</w:t>
      </w:r>
      <w:r>
        <w:br/>
        <w:t>6/1/08; effective 8/1/2008] [Renumbered 6/1/11]</w:t>
      </w:r>
    </w:p>
    <w:p>
      <w:r>
        <w:t>19</w:t>
      </w:r>
    </w:p>
    <w:p>
      <w:r>
        <w:t>BYLAW, ARTICLE 15</w:t>
      </w:r>
      <w:r>
        <w:br/>
        <w:t>Financial Aid</w:t>
      </w:r>
    </w:p>
    <w:p>
      <w:r>
        <w:t>15.01 General Principles ...................................................................................................................................................................... 19</w:t>
      </w:r>
    </w:p>
    <w:p>
      <w:r>
        <w:t>15.01 GENERAL PRINCIPLES</w:t>
      </w:r>
      <w:r>
        <w:br/>
        <w:t>15.01.1 Institutional Financial Aid Permitted. Any scholarship or financial aid to a student -athlete must be awarded in</w:t>
      </w:r>
      <w:r>
        <w:br/>
        <w:t>accordance with all NCAA and Conference regulations. Full records detailing the source and distribution of all financial aid</w:t>
      </w:r>
      <w:r>
        <w:br/>
        <w:t>awarded to student-athletes participating in intercollegiate athletics shall be kept for a minimum of seven years.</w:t>
      </w:r>
      <w:r>
        <w:br/>
        <w:t>15.01.2 Eligibility of Student -Athletes for Institutional Financial Aid. Each member institution must have student -athletes</w:t>
      </w:r>
      <w:r>
        <w:br/>
        <w:t>receiving athletic aid execute either the official Conference Financial Aid Agreement, as provided by the Conference office, or an</w:t>
      </w:r>
      <w:r>
        <w:br/>
        <w:t>institutional financial aid form that provides full and complete disclos ure of the terms pursuant to which the aid shall be awarded</w:t>
      </w:r>
      <w:r>
        <w:br/>
        <w:t>to ensure each student-athlete is fully and properly informed of the terms of the grant-in-aid. A student-athlete who has signed an</w:t>
      </w:r>
      <w:r>
        <w:br/>
        <w:t>SEC Financial Aid Agreement with a member institution and is eligible to receive the athletic scholarship on the institution’s first</w:t>
      </w:r>
      <w:r>
        <w:br/>
        <w:t>day of classes of the academic year specified on the financial aid agreement, but who does not enter that institution or who does</w:t>
      </w:r>
      <w:r>
        <w:br/>
        <w:t>enter and withdraws from that institution before fully completing his/her first semester or quarter (except when the recipient of an</w:t>
      </w:r>
      <w:r>
        <w:br/>
        <w:t>athletic scholarship award enters military service before enrolling in the awarding institution and remains in military servi ce for a</w:t>
      </w:r>
      <w:r>
        <w:br/>
        <w:t>period of eighteen months or more), shall not be eligible to receive an athletics grant -in-aid during the student -athlete’s first two</w:t>
      </w:r>
      <w:r>
        <w:br/>
        <w:t>years in residence at the second Conference institution. [Revised: 6/2/06; effective 8/1/2006]</w:t>
      </w:r>
      <w:r>
        <w:br/>
        <w:t>15.01.2.1 Release from SEC Financial Aid Agreement. An individual who has requested and received a release from a</w:t>
      </w:r>
      <w:r>
        <w:br/>
        <w:t>signed SEC Financial Aid Agreement as approved by the Director of Athletics at the signing Conference institution shall no</w:t>
      </w:r>
      <w:r>
        <w:br/>
        <w:t>longer be subject to the terms of Bylaw 15.01.2 or the SEC Financial Aid Agreement. [Adopted: 6/1/18]</w:t>
      </w:r>
    </w:p>
    <w:p>
      <w:r>
        <w:t>20</w:t>
      </w:r>
    </w:p>
    <w:p>
      <w:r>
        <w:t>BYLAW, ARTICLE 16</w:t>
      </w:r>
      <w:r>
        <w:br/>
        <w:t>Awards, Benefits, and Expenses for</w:t>
      </w:r>
      <w:r>
        <w:br/>
        <w:t>Enrolled Student-Athletes</w:t>
      </w:r>
    </w:p>
    <w:p>
      <w:r>
        <w:t>16.02 Benefits Pool/Benefits Cap ........................................................................................................................................................ 20</w:t>
      </w:r>
      <w:r>
        <w:br/>
        <w:t>16.2 Complimentary Admissions and Ticket Benefits ...................................................................................................................... 20</w:t>
      </w:r>
    </w:p>
    <w:p>
      <w:r>
        <w:t>16.02 BENEFITS POOL/BENEFITS CAP</w:t>
      </w:r>
      <w:r>
        <w:br/>
        <w:t>16.02.1 New Athletics Scholarships. For the 2025-26 academic year, each institution shall award at least two million five</w:t>
      </w:r>
      <w:r>
        <w:br/>
        <w:t>hundred thousand dollars ($2,500,000) in new or incremental athletics scholarships or Alston academic and graduation</w:t>
      </w:r>
      <w:r>
        <w:br/>
        <w:t>incentive awards to be counted against the institution’s Average Shared Revenue Pool. A new or incremental scholarship</w:t>
      </w:r>
      <w:r>
        <w:br/>
        <w:t>shall be defined as the dollar value of any athletics scholarship that is established beyond the NCAA scholarship limits in</w:t>
      </w:r>
      <w:r>
        <w:br/>
        <w:t>a sport for the 2024-25 academic year. [Adopted: 5/29/25]</w:t>
      </w:r>
      <w:r>
        <w:br/>
        <w:t>16.2 COMPLIMENTARY ADMISSIONS AND TICKET BENEFITS</w:t>
      </w:r>
      <w:r>
        <w:br/>
        <w:t>16.2.1 Permissible Procedures.</w:t>
      </w:r>
      <w:r>
        <w:br/>
        <w:t>16.2.1.1 Institutional Events in the Student-Athlete’s Sport.</w:t>
      </w:r>
      <w:r>
        <w:br/>
        <w:t>16.2.1.1.2 Exceptions – SEC Championships, NCAA Championships and Bowl Games. Complimentary admissions</w:t>
      </w:r>
      <w:r>
        <w:br/>
        <w:t>for an SEC Championship, NCAA Championship or Bowl Game shall be provided only through a pass list for individuals</w:t>
      </w:r>
      <w:r>
        <w:br/>
        <w:t>designated by the student-athlete. Member institutions may provide six complimentary admissions to each individual listed</w:t>
      </w:r>
      <w:r>
        <w:br/>
        <w:t>as a member of the official traveling squad for an SEC Championship, NCAA Championship or Bowl Game. No more</w:t>
      </w:r>
      <w:r>
        <w:br/>
        <w:t>than two admissions may be provided to non-traveling members of the squad. [Revised: 5/30/03; effective August 1, 2003;</w:t>
      </w:r>
      <w:r>
        <w:br/>
        <w:t>Revised: 6/4/2010; effective 8/1/2010]</w:t>
      </w:r>
    </w:p>
    <w:p>
      <w:r>
        <w:t>21</w:t>
      </w:r>
    </w:p>
    <w:p>
      <w:r>
        <w:t>BYLAW, ARTICLE 17</w:t>
      </w:r>
      <w:r>
        <w:br/>
        <w:t>Playing and Practice Seasons</w:t>
      </w:r>
    </w:p>
    <w:p>
      <w:r>
        <w:t>17.1 General Playing-Season Regulations ......................................................................................................................................... 21</w:t>
      </w:r>
      <w:r>
        <w:br/>
        <w:t>17.2 Roster Limits ............................................................................................................................................................................. 21</w:t>
      </w:r>
    </w:p>
    <w:p>
      <w:r>
        <w:t>17.1 GENERAL PLAYING-SEASON REGULATIONS</w:t>
      </w:r>
      <w:r>
        <w:br/>
        <w:t>17.1.9 Southeastern Conference Limitation on Practice, Playing Season, Number of Contests and Squad Sizes. Practice,</w:t>
      </w:r>
      <w:r>
        <w:br/>
        <w:t>playing seasons, number of contests and squad sizes are governed by the following: [Revised: 5/31/2013; effective 8/1/2013]</w:t>
      </w:r>
      <w:r>
        <w:br/>
        <w:t>(a) In sports regulated by the Conference, limitations on practice, playing seasons, maximum contests, championships and</w:t>
      </w:r>
      <w:r>
        <w:br/>
        <w:t>tournaments, and squad sizes (home and travel) shall be governed by the Commissioner’s Regulations and any modifications</w:t>
      </w:r>
      <w:r>
        <w:br/>
        <w:t>to such limitations shall be reported at the next regular meeting of the Chief Executive Officers; [Revised: 5/29/15]</w:t>
      </w:r>
      <w:r>
        <w:br/>
        <w:t>(b) An institution shall not schedule contests of any kind during a period beginning with the first scheduled final exam through the</w:t>
      </w:r>
      <w:r>
        <w:br/>
        <w:t>last scheduled final exam. This bylaw does not apply to games scheduled by the Conference; [Adopted: 6/4/04]</w:t>
      </w:r>
      <w:r>
        <w:br/>
        <w:t>(c) In the sport of football, all practices, including intra -squad games, must be held on campus, or in the immediate campus</w:t>
      </w:r>
      <w:r>
        <w:br/>
        <w:t>community, except that this restriction does not apply to : (1) practices held in conjunction with postseason games or regular</w:t>
      </w:r>
      <w:r>
        <w:br/>
        <w:t>in-season games to be played away from home; or (2) spring practices and spring games held in a facility used at least twice</w:t>
      </w:r>
      <w:r>
        <w:br/>
        <w:t>during the applicable academic year for regular season home competition.</w:t>
      </w:r>
      <w:r>
        <w:br/>
        <w:t>17.2 ROSTER LIMITS</w:t>
      </w:r>
      <w:r>
        <w:br/>
        <w:t>17.2.1 Roster Limits. An institution shall annually be limited to a total roster number in each sport as prescribed below. Any sport</w:t>
      </w:r>
      <w:r>
        <w:br/>
        <w:t>not referenced shall be subject to the established national roster limit:</w:t>
      </w:r>
    </w:p>
    <w:p>
      <w:r>
        <w:t>(a) Men’s Cross Country 10</w:t>
      </w:r>
      <w:r>
        <w:br/>
        <w:t>(b) Men’s Golf 8</w:t>
      </w:r>
      <w:r>
        <w:br/>
        <w:t>(c) Men’s Gymnastics 17</w:t>
      </w:r>
      <w:r>
        <w:br/>
        <w:t>(d) Men’s Soccer 26</w:t>
      </w:r>
      <w:r>
        <w:br/>
        <w:t>(e) Men’s Swimming 22</w:t>
      </w:r>
      <w:r>
        <w:br/>
        <w:t>(f) Men’s Tennis 9</w:t>
      </w:r>
      <w:r>
        <w:br/>
        <w:t>(g) Men’s Track &amp; Field (Indoor) 35</w:t>
      </w:r>
      <w:r>
        <w:br/>
        <w:t>(h) Men’s Track &amp; Field (Outdoor) 35</w:t>
      </w:r>
    </w:p>
    <w:p>
      <w:r>
        <w:t>17.2.1.1 Application and Exceptions. Unless expressly stated otherwise, Conference roster limits shall be applied in accordance</w:t>
      </w:r>
      <w:r>
        <w:br/>
        <w:t>with corresponding NCAA rules on roster limits (see NCAA Bylaw 17.2)</w:t>
      </w:r>
    </w:p>
    <w:p>
      <w:r>
        <w:t>BYLAW, ARTICLE 18</w:t>
      </w:r>
    </w:p>
    <w:p>
      <w:r>
        <w:t>22</w:t>
      </w:r>
    </w:p>
    <w:p>
      <w:r>
        <w:t>Championships and Tournaments</w:t>
      </w:r>
    </w:p>
    <w:p>
      <w:r>
        <w:t>18.8 Southeastern Conference Championships and Tournaments ..................................................................................................... 22</w:t>
      </w:r>
    </w:p>
    <w:p>
      <w:r>
        <w:t>18.8 SOUTHEASTERN CONFERENCE CHAMPIONSHIPS AND TOURNAMENTS</w:t>
      </w:r>
      <w:r>
        <w:br/>
        <w:t>18.8.1 General Regulations. Conference championships and tournaments are subject to the following:</w:t>
      </w:r>
      <w:r>
        <w:br/>
        <w:t>(a) Unless otherwise specified in the sections dealing with individual sports, Conference championships and tournaments shall be</w:t>
      </w:r>
      <w:r>
        <w:br/>
        <w:t>held in accordance with the Commissioner’s Regulations for each sport;</w:t>
      </w:r>
      <w:r>
        <w:br/>
        <w:t>(b) Institutions participating shall assume full financial responsibilities;</w:t>
      </w:r>
      <w:r>
        <w:br/>
        <w:t>(c) It shall be the duty of the Conference member or members to which championships or tournaments are awarded to make all</w:t>
      </w:r>
      <w:r>
        <w:br/>
        <w:t>local arrangements for conducting the championships or tournaments. The host institution shall keep a complete record of the</w:t>
      </w:r>
      <w:r>
        <w:br/>
        <w:t>contest and report to the Conference office;</w:t>
      </w:r>
      <w:r>
        <w:br/>
        <w:t>(d) All Conference championships and tournaments shall be open to only Conference teams;</w:t>
      </w:r>
      <w:r>
        <w:br/>
        <w:t>(e) In the sports of football, baseball, men’s and women’s basketball, gymnastics and soccer, a detailed financial report shall be</w:t>
      </w:r>
      <w:r>
        <w:br/>
        <w:t>made to the Conference office. In all other championships and tournaments that are administered by a member institution, the</w:t>
      </w:r>
      <w:r>
        <w:br/>
        <w:t>host institution will assume full financial responsibilities and file a financial report with the Conference office; [Revised: 6/3/93]</w:t>
      </w:r>
      <w:r>
        <w:br/>
        <w:t>(f) The Conference office will provide trophies and awards for all sports in accordance with the Commissioner’s Regulations</w:t>
      </w:r>
      <w:r>
        <w:br/>
        <w:t>governing each sport;</w:t>
      </w:r>
      <w:r>
        <w:br/>
        <w:t>(g) All Conference championships shall be scheduled during a time period that does not conflict with the final examination periods</w:t>
      </w:r>
      <w:r>
        <w:br/>
        <w:t>of any member institution. A waiver of this bylaw shall be granted only upon the majority approval of the Executive</w:t>
      </w:r>
      <w:r>
        <w:br/>
        <w:t>Committee; and [Revised: 6/1/96]</w:t>
      </w:r>
      <w:r>
        <w:br/>
        <w:t>(h) All rules regarding selection of participants and seeding for the Conference championships shall be included in the</w:t>
      </w:r>
      <w:r>
        <w:br/>
        <w:t>Commissioner’s Regulations for each sport. [Adopted: 6/1/02] [Clarified 6/1/11]</w:t>
      </w:r>
    </w:p>
    <w:p>
      <w:r>
        <w:t>23</w:t>
      </w:r>
    </w:p>
    <w:p>
      <w:r>
        <w:t>BYLAW, ARTICLE 19</w:t>
      </w:r>
      <w:r>
        <w:br/>
        <w:t>Compliance and Enforcement</w:t>
      </w:r>
    </w:p>
    <w:p>
      <w:r>
        <w:t>19.8 Southeastern Conference Compliance Program ........................................................................................................................ 23</w:t>
      </w:r>
    </w:p>
    <w:p>
      <w:r>
        <w:t>19.8 SOUTHEASTERN CONFERENCE COMPLIANCE PROGRAM</w:t>
      </w:r>
      <w:r>
        <w:br/>
        <w:t>19.8.1 General Provisions</w:t>
      </w:r>
      <w:r>
        <w:br/>
        <w:t>19.8.1.1 General Principles. The primary objective of the Conference compliance program is to help member institutions</w:t>
      </w:r>
      <w:r>
        <w:br/>
        <w:t>achieve compliance with the Constitution, Bylaws, and other rules, regulations, and legislation of the Conference and the</w:t>
      </w:r>
      <w:r>
        <w:br/>
        <w:t>NCAA (referred to collectively in this Article 19 as the “Rules”) primarily through the exercise of educational programs and</w:t>
      </w:r>
      <w:r>
        <w:br/>
        <w:t>monitoring procedures. Although a compliance program provides no guarantees of avoiding violations, it can help to ensure</w:t>
      </w:r>
      <w:r>
        <w:br/>
        <w:t>that problems that arise remain limited in scope and place the member institution in a better position to take appropriate self -</w:t>
      </w:r>
      <w:r>
        <w:br/>
        <w:t>corrective measures.</w:t>
      </w:r>
      <w:r>
        <w:br/>
        <w:t>It is the goal of the Conference compliance program to eradicate willful violations of the Rules and to reduce, as much as</w:t>
      </w:r>
      <w:r>
        <w:br/>
        <w:t>possible, inadvertent violations of the Rules. To achieve that end, the Conference will provide support services as appropriate</w:t>
      </w:r>
      <w:r>
        <w:br/>
        <w:t>to assist institutional staff members at member institutions in achieving a working knowledge of the Rules. The Conference</w:t>
      </w:r>
      <w:r>
        <w:br/>
        <w:t>will also define standards of expected conduct and consequences for failure to comply with the Rules. It should be emphasized</w:t>
      </w:r>
      <w:r>
        <w:br/>
        <w:t>that the provision of technical support and other resources by the Conference office does not relieve the member institutions</w:t>
      </w:r>
      <w:r>
        <w:br/>
        <w:t>from responsibility for Rules enforcement and compliance. It is the obligation of each member institution to enforce and</w:t>
      </w:r>
      <w:r>
        <w:br/>
        <w:t>comply with the Rules.</w:t>
      </w:r>
      <w:r>
        <w:br/>
        <w:t>Absent Conference approval to make a submission directly to the NCAA, m ember institutions shall submit all requests for</w:t>
      </w:r>
      <w:r>
        <w:br/>
        <w:t>interpretations of NCAA rules and regulations to the NCAA through the Commissioner’s office.</w:t>
      </w:r>
      <w:r>
        <w:br/>
        <w:t>19.8.1.2 Hiring Practices. Member institutions shall exercise best efforts to hire individuals committed to rules compliance.</w:t>
      </w:r>
      <w:r>
        <w:br/>
        <w:t>In connection with this requirement, member institutions shall thoroughly evaluate an individual’s record of rules compliance</w:t>
      </w:r>
      <w:r>
        <w:br/>
        <w:t>prior to employing an individual in any coaching or noncoaching position with sport-specific responsibilities. Where a member</w:t>
      </w:r>
      <w:r>
        <w:br/>
        <w:t>institution considers hiring an individual who has engaged in unethical conduct as defined under NCAA Bylaws or who has</w:t>
      </w:r>
      <w:r>
        <w:br/>
        <w:t>participated in activity that resulted, or may result, in a Level I, Level II or major infraction, the President or Chancellor of that</w:t>
      </w:r>
      <w:r>
        <w:br/>
        <w:t>member institution shall be notified by the athletics department prior to the individual being employed by the institution.</w:t>
      </w:r>
      <w:r>
        <w:br/>
        <w:t>Each member institution must include in each contract with every athletic director, coach, senior woman administrator, and</w:t>
      </w:r>
      <w:r>
        <w:br/>
        <w:t>other employee of its athletic department a specific provision obligating the employee to comply with the Rules and specifying</w:t>
      </w:r>
      <w:r>
        <w:br/>
        <w:t>that the employee agrees to be bound by and will comply with the enforcement, penalty, and other disciplinary provisions and</w:t>
      </w:r>
      <w:r>
        <w:br/>
        <w:t>procedures of the NCAA and of the Conference, including but not limited to the provisions of Article 4 of the Constitution and</w:t>
      </w:r>
      <w:r>
        <w:br/>
        <w:t>of this Bylaw 19.8. [Revised: 6/2/17, Revised 5/30/24]</w:t>
      </w:r>
      <w:r>
        <w:br/>
        <w:t>19.8.2 Enforcement and Compliance Procedures</w:t>
      </w:r>
      <w:r>
        <w:br/>
        <w:t>19.8.2.1 Reports of Alleged Violations.</w:t>
      </w:r>
      <w:r>
        <w:br/>
        <w:t>(a) Each member institution, and all employees of the member institution, shall comply with procedures developed and</w:t>
      </w:r>
      <w:r>
        <w:br/>
        <w:t>published by the Commissioner, with approval of the Chief Executive Officers , as such procedures shall be revised</w:t>
      </w:r>
      <w:r>
        <w:br/>
        <w:t>from time to time, concerning reporting violations and alleged violations of the Rules to the Conference. In</w:t>
      </w:r>
      <w:r>
        <w:br/>
        <w:t>compliance with and if required to do so by such procedures, a member institution associated with any violation or</w:t>
      </w:r>
      <w:r>
        <w:br/>
        <w:t>alleged violation of the Rules must furnish report(s), including a full and complet e final report, concerning such</w:t>
      </w:r>
      <w:r>
        <w:br/>
        <w:t>violation or alleged violation (and of any required investigation relating thereto) to the Commissioner.</w:t>
      </w:r>
      <w:r>
        <w:br/>
        <w:t>(b) Each member institution shall comply with procedures developed and published by the Commissioner, with approval</w:t>
      </w:r>
      <w:r>
        <w:br/>
        <w:t>of the Chief Executive Officers, as such procedures shall be revised from time to time, concerning reporting violations</w:t>
      </w:r>
      <w:r>
        <w:br/>
        <w:t>and alleged violations of the Rules to the NCAA.</w:t>
      </w:r>
      <w:r>
        <w:br/>
        <w:t>(c) The Conference office shall not conduct its own investigations but may recommend, among other options, outside</w:t>
      </w:r>
      <w:r>
        <w:br/>
        <w:t>resources to work with a member institution in developing necessary information.</w:t>
      </w:r>
      <w:r>
        <w:br/>
        <w:t>19.8.2.2 Action by the Commissioner.</w:t>
      </w:r>
    </w:p>
    <w:p>
      <w:r>
        <w:t>24</w:t>
      </w:r>
    </w:p>
    <w:p>
      <w:r>
        <w:t>(a) Upon receipt of the final report required by Bylaw 19.8.2.1(a), the Commissioner shall determine:</w:t>
      </w:r>
      <w:r>
        <w:br/>
        <w:t>(1) If the member institution conducted a thorough investigation;</w:t>
      </w:r>
      <w:r>
        <w:br/>
        <w:t>(2) If the determination made by the member institution is consistent with the information developed in its review of</w:t>
      </w:r>
      <w:r>
        <w:br/>
        <w:t>the allegations;</w:t>
      </w:r>
      <w:r>
        <w:br/>
        <w:t>(3) If the information substantiates that a violation of the Rules has occurred; and,</w:t>
      </w:r>
      <w:r>
        <w:br/>
        <w:t>(4) What, if any, penalties or sanctions should be imposed by the Conference, and whether any student-athlete should</w:t>
      </w:r>
      <w:r>
        <w:br/>
        <w:t>be suspended or ruled ineligible.</w:t>
      </w:r>
      <w:r>
        <w:br/>
        <w:t>(b) If the Commissioner determines that penalties or sanctions should be imposed or that a student -athlete should be</w:t>
      </w:r>
      <w:r>
        <w:br/>
        <w:t>suspended or ruled ineligible, the Commissioner shall proceed to impose the penalties or sanctions, or issue notice</w:t>
      </w:r>
      <w:r>
        <w:br/>
        <w:t>that the student-athlete is suspended or ineligible, as authorized by and provided in Article 4 of the Constitution.</w:t>
      </w:r>
      <w:r>
        <w:br/>
        <w:t>(c) The Commissioner, in his or her discretion, may postpone or decline to take action pending or subsequent to</w:t>
      </w:r>
      <w:r>
        <w:br/>
        <w:t>completion of an NCAA investigation and/or pending a decision by the NCAA concerning imposition of penalties or</w:t>
      </w:r>
      <w:r>
        <w:br/>
        <w:t>sanctions or determination of eligibility.</w:t>
      </w:r>
      <w:r>
        <w:br/>
        <w:t>19.8.2.3 Reinstatement of Eligibility.</w:t>
      </w:r>
      <w:r>
        <w:br/>
        <w:t>(a) A student-athlete, or the member at which a student -athlete is enrolled, may petition the Commissioner to reinstate</w:t>
      </w:r>
      <w:r>
        <w:br/>
        <w:t>the student-athlete’s eligibility.</w:t>
      </w:r>
      <w:r>
        <w:br/>
        <w:t>(b) The Commissioner may, in his or her discretion, restore a student -athlete’s eligibility if, under all the facts and</w:t>
      </w:r>
      <w:r>
        <w:br/>
        <w:t>circumstances, the Commissioner concludes that reinstatement is appropriate.</w:t>
      </w:r>
      <w:r>
        <w:br/>
        <w:t>19.8.2.4 Appeals.</w:t>
      </w:r>
      <w:r>
        <w:br/>
        <w:t>19.8.2.4.1 Unless the Commissioner in his or her discretion stays or delays the effective date, all penalties, sanctions,</w:t>
      </w:r>
      <w:r>
        <w:br/>
        <w:t>eligibility determinations, and other enforcement or eligibility decisions or actions of the Commissioner shall become</w:t>
      </w:r>
      <w:r>
        <w:br/>
        <w:t>effective immediately upon notification to (i) the Athletic Director and the Chief Executive Officer of the member</w:t>
      </w:r>
      <w:r>
        <w:br/>
        <w:t>institution involved, and (ii) any student -athlete, coach, or other athletic department representative or employee</w:t>
      </w:r>
      <w:r>
        <w:br/>
        <w:t>affected thereby.</w:t>
      </w:r>
      <w:r>
        <w:br/>
        <w:t>19.8.2.4.2 A member institution and any student-athlete, coach, or other athletic department representative or</w:t>
      </w:r>
      <w:r>
        <w:br/>
        <w:t>employee affected by a penalty, sanction, adverse eligibility determination, reinstatement determination, or other</w:t>
      </w:r>
      <w:r>
        <w:br/>
        <w:t>adverse enforcement or eligibility decision or action (all referred to collectively in the Constitution and Bylaws as an</w:t>
      </w:r>
      <w:r>
        <w:br/>
        <w:t>“Adverse Action”) has the right to appeal the decision of the Commissioner to the Executive Committee and to further</w:t>
      </w:r>
      <w:r>
        <w:br/>
        <w:t>appeal any decision of the Executive Committee to the Conference (i.e., to the Chief Executive Officers).</w:t>
      </w:r>
      <w:r>
        <w:br/>
        <w:t>19.8.2.4.3 To appeal from an Adverse Action of the Commissioner as provided in Bylaw 19.8.2.4.2, the member</w:t>
      </w:r>
      <w:r>
        <w:br/>
        <w:t>institution or individual pursuing the appeal must:</w:t>
      </w:r>
      <w:r>
        <w:br/>
        <w:t>(a) Submit a written notice of intent to appeal to the Commissioner within five calendar days after the date on which</w:t>
      </w:r>
      <w:r>
        <w:br/>
        <w:t>the Commissioner notifies the appellant of the Adverse Action; and</w:t>
      </w:r>
      <w:r>
        <w:br/>
        <w:t>(b) Submit to the Commissioner (for distribution to the Executive Committee), within t en calendar days after</w:t>
      </w:r>
      <w:r>
        <w:br/>
        <w:t>submission of the written notice of intent to appeal, any written statements, documents, or other evidence or</w:t>
      </w:r>
      <w:r>
        <w:br/>
        <w:t>materials that the appellant wants the Executive Committee to consider.</w:t>
      </w:r>
      <w:r>
        <w:br/>
        <w:t>Unless good cause exists for denying or limiting an extension, the Commissioner, upon request, may extend, for</w:t>
      </w:r>
      <w:r>
        <w:br/>
        <w:t>no more than twenty calendar days, the time for submission of any written statements, documents, or other</w:t>
      </w:r>
      <w:r>
        <w:br/>
        <w:t>evidence or materials that the appellant wants the Executive Committee to consider.</w:t>
      </w:r>
      <w:r>
        <w:br/>
        <w:t>19.8.2.4.4 To appeal from a decision of the Executive Committee as provided in Bylaw 19.8.2.4.2, the member</w:t>
      </w:r>
      <w:r>
        <w:br/>
        <w:t>institution or individual pursuing the appeal must:</w:t>
      </w:r>
      <w:r>
        <w:br/>
        <w:t>(a) Submit a written notice of intent to appeal to the Commissioner within five calendar days after the date on which</w:t>
      </w:r>
      <w:r>
        <w:br/>
        <w:t>the appellant receives the decision of the Executive Committee; and</w:t>
      </w:r>
      <w:r>
        <w:br/>
        <w:t>(b) Submit to the Commissioner (for distribution to the Chief Executive Officers), within ten calendar days after</w:t>
      </w:r>
      <w:r>
        <w:br/>
        <w:t>submission of the written notice of intent to appeal the decision of the Executive Committee, any written</w:t>
      </w:r>
      <w:r>
        <w:br/>
        <w:t>statements, documents, or other evidence or materials that the appellant wants the Chief Executive Officers to</w:t>
      </w:r>
      <w:r>
        <w:br/>
        <w:t>consider.</w:t>
      </w:r>
    </w:p>
    <w:p>
      <w:r>
        <w:t>25</w:t>
      </w:r>
    </w:p>
    <w:p>
      <w:r>
        <w:t>Unless good cause exists for denying or limiting an extension, the Commissioner, upon request, may extend, for</w:t>
      </w:r>
      <w:r>
        <w:br/>
        <w:t>no more than twenty calendar days, the time for submission of any written statements, documents, or other</w:t>
      </w:r>
      <w:r>
        <w:br/>
        <w:t>evidence or materials that the appellant wants the Executive Committee to consider.</w:t>
      </w:r>
      <w:r>
        <w:br/>
        <w:t>19.8.2.4.5 The Executive Committee and the Chief Executive Officers shall resolve appeals after considering the</w:t>
      </w:r>
      <w:r>
        <w:br/>
        <w:t>submissions of the appellant and after considering any submissions or information provided by the Commissioner,</w:t>
      </w:r>
      <w:r>
        <w:br/>
        <w:t>either upon his or her own initiative or upon request.</w:t>
      </w:r>
      <w:r>
        <w:br/>
        <w:t>19.8.2.4.6 Unless the Commissioner in his or her discretion stays or delays the effective date after receiving notice</w:t>
      </w:r>
      <w:r>
        <w:br/>
        <w:t>of an appeal, any penalty, sanction, adverse eligibility determination, or other adverse enforcement or eligibility</w:t>
      </w:r>
      <w:r>
        <w:br/>
        <w:t>decision or action shall continue in effect pending appeals.</w:t>
      </w:r>
      <w:r>
        <w:br/>
        <w:t>19.8.2.5 Compliance Reviews and Legislative Services.</w:t>
      </w:r>
      <w:r>
        <w:br/>
        <w:t>(a) The Conference office may conduct compliance reviews of member institutions. Each member institution must file a</w:t>
      </w:r>
      <w:r>
        <w:br/>
        <w:t>written response with the Conference office following receipt and review of a compliance review report. This written</w:t>
      </w:r>
      <w:r>
        <w:br/>
        <w:t>response shall address the issues identified in the report and will be required for submission to the Commissioner</w:t>
      </w:r>
      <w:r>
        <w:br/>
        <w:t>within 90 calendar days of receiving the report.</w:t>
      </w:r>
      <w:r>
        <w:br/>
        <w:t>(b) The Conference office will provide legislative services, including but not limited to:</w:t>
      </w:r>
      <w:r>
        <w:br/>
        <w:t>(1) Rules interpretations;</w:t>
      </w:r>
      <w:r>
        <w:br/>
        <w:t>(2) Distribution of written legislative interpretation updates as well as other rules education materials;</w:t>
      </w:r>
      <w:r>
        <w:br/>
        <w:t>(3) On-campus educational presentations to coaches and administrators; and</w:t>
      </w:r>
      <w:r>
        <w:br/>
        <w:t>(4) Education seminars and programs, as necessary.</w:t>
      </w:r>
      <w:r>
        <w:br/>
        <w:t>Member institutions should be aware that Conference office interpretations of the NCAA’s Bylaws, and other rules,</w:t>
      </w:r>
      <w:r>
        <w:br/>
        <w:t>regulations, and legislation of the NCAA, are not binding upon the NCAA.</w:t>
      </w:r>
      <w:r>
        <w:br/>
        <w:t>[Article 19 was substantially revised on 6/1/11 to conform to practices and procedures previously adopted by the Conference.]</w:t>
      </w:r>
    </w:p>
    <w:p>
      <w:r>
        <w:t>26</w:t>
      </w:r>
    </w:p>
    <w:p>
      <w:r>
        <w:t>BYLAW, ARTICLE 21</w:t>
      </w:r>
      <w:r>
        <w:br/>
        <w:t>Committees, Meetings, Events</w:t>
      </w:r>
    </w:p>
    <w:p>
      <w:r>
        <w:t>21.8 Coaches’ Meetings and Other Events ........................................................................................................................................ 26</w:t>
      </w:r>
      <w:r>
        <w:br/>
        <w:t>21.9 Sports Committees ..................................................................................................................................................................... 26</w:t>
      </w:r>
    </w:p>
    <w:p>
      <w:r>
        <w:t>21.8 COACHES’ MEETINGS AND OTHER EVENTS</w:t>
      </w:r>
      <w:r>
        <w:br/>
        <w:t>21.8.1 Attendance. Each head coach in the Southeastern Conference is required to attend the following to the extent applicable</w:t>
      </w:r>
      <w:r>
        <w:br/>
        <w:t>to their sport:</w:t>
      </w:r>
      <w:r>
        <w:br/>
        <w:t>(a) Annual Coaches’ Meeting;</w:t>
      </w:r>
      <w:r>
        <w:br/>
        <w:t>(b) Winter Meeting of Head Football Coaches;</w:t>
      </w:r>
      <w:r>
        <w:br/>
        <w:t>(c) Press Conferences at Conference Championships;</w:t>
      </w:r>
      <w:r>
        <w:br/>
        <w:t>(d) Coaches Luncheon at SEC Football Championship; and</w:t>
      </w:r>
      <w:r>
        <w:br/>
        <w:t>(e) Conference Media Day Event.</w:t>
      </w:r>
      <w:r>
        <w:br/>
        <w:t>21.8.2 Penalty. Should a coach not attend any of the events listed above, without the prior approval of the Commissioner, his or</w:t>
      </w:r>
      <w:r>
        <w:br/>
        <w:t>her member institution shall pay a $10,000 fine to the Conference. [ Adopted: 6/4/04; Revised: 5/29/09; effective 8/1/2009;</w:t>
      </w:r>
      <w:r>
        <w:br/>
        <w:t>Renumbered, Relocated and Clarified 6/1/11]</w:t>
      </w:r>
      <w:r>
        <w:br/>
        <w:t>21.9 SPORTS COMMITTEES</w:t>
      </w:r>
      <w:r>
        <w:br/>
        <w:t>21.9.20 Southeastern Conference Sports Committees. Men’s and women’s sports committees are subject to the following:</w:t>
      </w:r>
      <w:r>
        <w:br/>
        <w:t>(a) There shall be a sports committee for each men’s and each women’s sport sponsored by the Conference. The committee shall</w:t>
      </w:r>
      <w:r>
        <w:br/>
        <w:t>be composed of the head coaches of each institution sponsoring the sport. The chair of the committee will be selected pursuant</w:t>
      </w:r>
      <w:r>
        <w:br/>
        <w:t>to the policies outlined in the Commissioner’s Regulations for each sport. [Revised: 6/1/95]</w:t>
      </w:r>
      <w:r>
        <w:br/>
        <w:t>(b) The sports committees make recommendations to the Athletic Directors and/or Senior Woman Administrators on all aspects</w:t>
      </w:r>
      <w:r>
        <w:br/>
        <w:t>of their sport; and</w:t>
      </w:r>
      <w:r>
        <w:br/>
        <w:t>(c) The format and site of all coaches’ meetings are to be determined by the Conference office, and each institution shall be</w:t>
      </w:r>
      <w:r>
        <w:br/>
        <w:t>represented by only the head coach. No alternative representation shall be permitted absent prior approval of the Commissioner.</w:t>
      </w:r>
      <w:r>
        <w:br/>
        <w:t>In track where there are two coaches, one representing men’s teams and one representing women’s teams, each institution shall</w:t>
      </w:r>
      <w:r>
        <w:br/>
        <w:t>be represented by at least one head coach. Additionally, in swimming, the diving coach of the host institution for the subsequent</w:t>
      </w:r>
      <w:r>
        <w:br/>
        <w:t>year’s championship may attend the meeting. [Revised: 6/5/99]</w:t>
      </w:r>
    </w:p>
    <w:p>
      <w:r>
        <w:t>27</w:t>
      </w:r>
    </w:p>
    <w:p>
      <w:r>
        <w:t>BYLAW, ARTICLE 22</w:t>
      </w:r>
      <w:r>
        <w:br/>
        <w:t>Media and Related Agreements</w:t>
      </w:r>
      <w:r>
        <w:br/>
        <w:t>22.1 Media and Related Agreements ................................................................................................................................................. 27</w:t>
      </w:r>
    </w:p>
    <w:p>
      <w:r>
        <w:t>22.1 MEDIA AND RELATED AGREEMENTS</w:t>
      </w:r>
      <w:r>
        <w:br/>
        <w:t>*22.1.1 Conference Agreements Govern. Each member shall include provisions in each of its television, media, internet and</w:t>
      </w:r>
      <w:r>
        <w:br/>
        <w:t>digital rights agreements specifying that the member’s agreements are subject and subordinate to all past, present, and futur e</w:t>
      </w:r>
      <w:r>
        <w:br/>
        <w:t>television, media, internet and digital rights agreements to which the Conference is or becomes a party, and further specifying that</w:t>
      </w:r>
      <w:r>
        <w:br/>
        <w:t>if any provision in the member’s agreement is inconsistent or conflicts with any Conference agreement, the Conference agreement</w:t>
      </w:r>
      <w:r>
        <w:br/>
        <w:t>shall supersede the provision in the mem ber’s agreement, such that the superseded provision shall be of no effect to the extent of</w:t>
      </w:r>
      <w:r>
        <w:br/>
        <w:t>any such inconsistency or conflict. [Clarified 6/1/11, Revised; 1/14/21]</w:t>
      </w:r>
      <w:r>
        <w:br/>
        <w:t>*22.1.2 Games and Telecasts. Each member must fully conform to and comply with all current broadcast guidelines and</w:t>
      </w:r>
      <w:r>
        <w:br/>
        <w:t>broadcast agreements of the Conference. [Moved and Clarified 6/1/11, Revised; 1/14/21]</w:t>
      </w:r>
      <w:r>
        <w:br/>
        <w:t>*22.1.3 Football Video. No member of the Conference shall make video recordings of football teams of other members except in</w:t>
      </w:r>
      <w:r>
        <w:br/>
        <w:t>games in which the member’s team is participating. [Moved and Clarified 6/1/11, Revised; 1/14/21]</w:t>
      </w:r>
    </w:p>
    <w:p>
      <w:r>
        <w:t>28</w:t>
      </w:r>
    </w:p>
    <w:p>
      <w:r>
        <w:t>BYLAW, ARTICLE 23</w:t>
      </w:r>
      <w:r>
        <w:br/>
        <w:t>People, Culture, and Community</w:t>
      </w:r>
      <w:r>
        <w:br/>
        <w:t>Initiatives</w:t>
      </w:r>
      <w:r>
        <w:br/>
        <w:t>23.1 People, Culture, and Community Initiatives .............................................................................................................................. 28</w:t>
      </w:r>
    </w:p>
    <w:p>
      <w:r>
        <w:t>23.1 PEOPLE, CULTURE, AND COMMUNITY INITIATIVES</w:t>
      </w:r>
      <w:r>
        <w:br/>
        <w:t>23.1.1 Athletics Leadership Roles at Member Institutions. It is the expectation of the Conference that its member institutions</w:t>
      </w:r>
      <w:r>
        <w:br/>
        <w:t>shall work proactively to support initiatives, practices, and training that enhance individual campus environments and the</w:t>
      </w:r>
      <w:r>
        <w:br/>
        <w:t>Conference as a whole and employ thoughtful hiring practices for leadership positions within their athletics departments. Member</w:t>
      </w:r>
      <w:r>
        <w:br/>
        <w:t>institutions must employ intentional efforts to identify and consider the most qualified individuals for leadership roles to recruit and</w:t>
      </w:r>
      <w:r>
        <w:br/>
        <w:t>retain the best candidates for such roles. Such candidates may be from historically underrepresented groups who may be outside</w:t>
      </w:r>
      <w:r>
        <w:br/>
        <w:t>the professional, social, and societal networks of those frequently making hiring decisions on behalf of member institutions.</w:t>
      </w:r>
      <w:r>
        <w:br/>
        <w:t>[Adopted: 6/3/21; Revised: 3/13/25]</w:t>
      </w:r>
      <w:r>
        <w:br/>
        <w:t>23.1.2 Consultation with Commissioner. Although employment decisions for member institutions will not be and should not</w:t>
      </w:r>
      <w:r>
        <w:br/>
        <w:t>be made by the Conference office, in order to further and ensure appropriate attention to the policies and goals set forth ex plicitly</w:t>
      </w:r>
      <w:r>
        <w:br/>
        <w:t>and implicitly in this Bylaw Article 23, prior to commencing a search for the positions of athletics director, head coach, and SWA,</w:t>
      </w:r>
      <w:r>
        <w:br/>
        <w:t>each member institution shall contact the Commissioner (or, if the Commissioner so directs, a specified Associate Commissione r</w:t>
      </w:r>
      <w:r>
        <w:br/>
        <w:t>with respect to head coach positions) to discuss and address the efforts employed to identify the best talent for the position. [Adopted:</w:t>
      </w:r>
      <w:r>
        <w:br/>
        <w:t>6/3/21; Revised: 3/13/25]</w:t>
      </w:r>
      <w:r>
        <w:br/>
        <w:t>23.1.3 Annual Training and Education. The Commissioner shall develop and implement an annual training and education</w:t>
      </w:r>
      <w:r>
        <w:br/>
        <w:t>program for the athletics directors and senior staff of member institutions concerning and addressing people, culture, and community</w:t>
      </w:r>
      <w:r>
        <w:br/>
        <w:t>in athletics, such as best practices for improving hiring and retention of talent . The Commissioner shall, as appropriate, identify</w:t>
      </w:r>
      <w:r>
        <w:br/>
        <w:t>and retain consultants to provide guidance concerning such program and to provide training and education and shall provide updates</w:t>
      </w:r>
      <w:r>
        <w:br/>
        <w:t>to the Chief Executive Officers concerning the consultants retained and the implementation of the training and education program.</w:t>
      </w:r>
      <w:r>
        <w:br/>
        <w:t>[Adopted: 6/3/21; Revised: 3/13/25]</w:t>
      </w:r>
      <w:r>
        <w:br/>
        <w:t>23.1.4 Leadership Development Program. The Commissioner shall develop and implement a leadership development program</w:t>
      </w:r>
      <w:r>
        <w:br/>
        <w:t>specifically focused on providing participants with networking and mentoring opportunities, and other developmental opportunities</w:t>
      </w:r>
      <w:r>
        <w:br/>
        <w:t>to facilitate the creation of a larger pool of candidates to strengthen the pipeline for future leadership roles in the athletics department</w:t>
      </w:r>
      <w:r>
        <w:br/>
        <w:t>at member institutions. [Adopted: 6/3/21; Revised: 3/13/25]</w:t>
      </w:r>
      <w:r>
        <w:br/>
        <w:t>23.1.5 Other Initiatives. The Commissioner may implement other initiatives and measures to promote people, culture, and</w:t>
      </w:r>
      <w:r>
        <w:br/>
        <w:t>community in athletics and across all sports at Conference member institutions under the direction of the Chief Executive Officers.</w:t>
      </w:r>
      <w:r>
        <w:br/>
        <w:t>[Adopted: 6/3/21]</w:t>
      </w:r>
    </w:p>
    <w:p>
      <w:r>
        <w:t>29</w:t>
      </w:r>
    </w:p>
    <w:p>
      <w:r>
        <w:t>ADMINISTRATIVE BYLAW, ARTICLE 30</w:t>
      </w:r>
      <w:r>
        <w:br/>
        <w:t>Administrative Regulations</w:t>
      </w:r>
    </w:p>
    <w:p>
      <w:r>
        <w:t>30.20 Officiating .................................................................................................................................................................................. 29</w:t>
      </w:r>
      <w:r>
        <w:br/>
        <w:t>30.22 Provisions and Standards for Conference Sports ....................................................................................................................... 29</w:t>
      </w:r>
    </w:p>
    <w:p>
      <w:r>
        <w:t>30.20 OFFICIATING</w:t>
      </w:r>
      <w:r>
        <w:br/>
        <w:t>30.20.1 Baseball, Basketball, Football, Soccer, Softball and Volleyball Officiating.</w:t>
      </w:r>
      <w:r>
        <w:br/>
        <w:t>30.20.1.1 Compensation of Officials for Baseball, Basketball, Football, Soccer, Softball and Volleyball. The Athletic</w:t>
      </w:r>
      <w:r>
        <w:br/>
        <w:t>Directors will set the travel expenses and the maximum fees for officials for Conference varsity baseball, basketball, soccer,</w:t>
      </w:r>
      <w:r>
        <w:br/>
        <w:t>and softball and volleyball games and for regular-season football games. [Revised: 6/1/01]</w:t>
      </w:r>
      <w:r>
        <w:br/>
        <w:t>30.20.1.2 Approval, Evaluation and Assignment of Officials. The retention and assignment of baseball, basketball,</w:t>
      </w:r>
      <w:r>
        <w:br/>
        <w:t>football, soccer, softball and volleyball officials shall be under the control of the Commissioner. The official records,</w:t>
      </w:r>
      <w:r>
        <w:br/>
        <w:t>assignments, and all reports on officiating and officials shall be kept in the Conference office. The coordinators of baseba ll,</w:t>
      </w:r>
      <w:r>
        <w:br/>
        <w:t>basketball, football, soccer, softball and volleyball officials shall be appointed by and under the direction of the Commissioner.</w:t>
      </w:r>
      <w:r>
        <w:br/>
        <w:t>The coordinators shall provide information concerning rule interpretations and mechanics of officiating; and approve, assign</w:t>
      </w:r>
      <w:r>
        <w:br/>
        <w:t>and evaluate officials for these sports. [Revised: 6/1/01]</w:t>
      </w:r>
      <w:r>
        <w:br/>
        <w:t>30.20.1.3 Commissioner’s Regulations for Baseball, Basketball, Football, Soccer, Softball and Volleyball Officiating.</w:t>
      </w:r>
      <w:r>
        <w:br/>
        <w:t>The Commissioner shall publish and keep current the Commissioner’s Regulations for baseball, men’s and women’s basketball,</w:t>
      </w:r>
      <w:r>
        <w:br/>
        <w:t>football, soccer, softball and volleyball officiating in the Southeastern Conference. After approval by the Athletic Directors,</w:t>
      </w:r>
      <w:r>
        <w:br/>
        <w:t>these regulations shall establish the procedures for officiating the aforementioned sports. Recommendations for revisions shall</w:t>
      </w:r>
      <w:r>
        <w:br/>
        <w:t>be received by the Commissioner from the officials, the coaches and other institutional representatives. No substantive</w:t>
      </w:r>
      <w:r>
        <w:br/>
        <w:t>revisions, however, shall become effective until approved by the Athletic Directors. [Revised: 6/1/01]</w:t>
      </w:r>
      <w:r>
        <w:br/>
        <w:t>30.20.2 Officiating for Sports Other than Baseball, Basketball, Football, Soccer, Softball and Volleyball.</w:t>
      </w:r>
      <w:r>
        <w:br/>
        <w:t>30.20.2.1 Regular-Season Competition. The approval and assignment of officials for regular -season competition of all</w:t>
      </w:r>
      <w:r>
        <w:br/>
        <w:t>sports, other than baseball, basketball, football, soccer, softball and volleyball shall be the responsibility of the host institution.</w:t>
      </w:r>
      <w:r>
        <w:br/>
        <w:t>[Revised: 6/1/01]</w:t>
      </w:r>
      <w:r>
        <w:br/>
        <w:t>30.20.2.2 Conference Championships. The approval and assignment of officials for Conference championships and</w:t>
      </w:r>
      <w:r>
        <w:br/>
        <w:t>tournaments shall be coordinated between the responsible coaches’ committee and the host institution. Final approval for the</w:t>
      </w:r>
      <w:r>
        <w:br/>
        <w:t>assignment and selection of the officials for these championships and tournaments must be received from the Commissioner’s</w:t>
      </w:r>
      <w:r>
        <w:br/>
        <w:t>office.</w:t>
      </w:r>
      <w:r>
        <w:br/>
        <w:t>30.22 PROVISIONS AND STANDARDS FOR CONFERENCE SPORTS</w:t>
      </w:r>
      <w:r>
        <w:br/>
        <w:t>30.22.1 General Information.</w:t>
      </w:r>
      <w:r>
        <w:br/>
        <w:t>30.22.1.1 Regulated Sports. At least one-fourth (25%) of the member institutions of the Conference must sponsor teams in</w:t>
      </w:r>
      <w:r>
        <w:br/>
        <w:t>a sport for that sport to be regulated by the Conference and for a Conference champion to be declared. The sports currently</w:t>
      </w:r>
      <w:r>
        <w:br/>
        <w:t>regulated by the Conference are: Men’s sports--baseball, basketball, cross country, football, golf, indoor track, outdoor track,</w:t>
      </w:r>
      <w:r>
        <w:br/>
        <w:t>swimming and tennis; Women’s sports --basketball, cross country, equestrian, golf, gymnastics, rowing, soccer, softball,</w:t>
      </w:r>
      <w:r>
        <w:br/>
        <w:t>swimming, tennis, indoor track, outdoor track, and volleyball. [Revised: 6/1/12]</w:t>
      </w:r>
      <w:r>
        <w:br/>
        <w:t>30.22.1.2 Varsity and Junior-Varsity Sports. Varsity and junior-varsity sports must satisfy the following:</w:t>
      </w:r>
      <w:r>
        <w:br/>
        <w:t>(a) Varsity and junior-varsity teams in all sports may be composed of freshmen and/or upper-classmen;</w:t>
      </w:r>
      <w:r>
        <w:br/>
        <w:t>(b) A student-athlete who participates on a team of one classification may not participate on a team of a different classification</w:t>
      </w:r>
      <w:r>
        <w:br/>
        <w:t>on the same day; and</w:t>
      </w:r>
      <w:r>
        <w:br/>
        <w:t>(c) An institution shall organize no more than one freshman or junior varsity team in any given sport.</w:t>
      </w:r>
      <w:r>
        <w:br/>
        <w:t>30.22.1.3 Conference Championships. Conference championships are subject to the following:</w:t>
      </w:r>
      <w:r>
        <w:br/>
        <w:t>(a) A Conference champion shall be determined annually in each of the sports listed in Bylaw 30.22.1.1. The method of</w:t>
      </w:r>
      <w:r>
        <w:br/>
        <w:t>determining the Conference champion for each of these sports shall be provided for in the Commissioner’s Regulations of</w:t>
      </w:r>
    </w:p>
    <w:p>
      <w:r>
        <w:t>30</w:t>
      </w:r>
    </w:p>
    <w:p>
      <w:r>
        <w:t>each sport. When two institutions tie for a championship and no championship play-off is held, these institutions shall be</w:t>
      </w:r>
      <w:r>
        <w:br/>
        <w:t>declared co-champions; and</w:t>
      </w:r>
      <w:r>
        <w:br/>
        <w:t>(b) A member institution’s team or teams, prohibited by the Conference or the NCAA from participating in postseason</w:t>
      </w:r>
      <w:r>
        <w:br/>
        <w:t>competition in a given sport, shall not be eligible for a Conference championship and participation in a Conference season-</w:t>
      </w:r>
      <w:r>
        <w:br/>
        <w:t>ending event (e.g., game, tournament, meet) in that sport for the duration of this prohibition. [Revised: 6/1/12]</w:t>
      </w:r>
      <w:r>
        <w:br/>
        <w:t>30.22.1.4 Athletes-of-the-Year, Scholar-Athletes-of-the-Year and Community Service Leaders of the Year.</w:t>
      </w:r>
      <w:r>
        <w:br/>
        <w:t>(a) Male and Female, Roy F. Kramer Athlete-of-the-Year Awards. There shall be an award for the SEC Male and Female</w:t>
      </w:r>
      <w:r>
        <w:br/>
        <w:t>Athlete-of-the-Year. Each institution’s Athletic Director will submit one nomination for each award. Each Athletic</w:t>
      </w:r>
      <w:r>
        <w:br/>
        <w:t>Director will receive one ballot for the male and one ballot for the female athlete -of-the-year. Each institution will cas t</w:t>
      </w:r>
      <w:r>
        <w:br/>
        <w:t>one ballot for the male and one ballot for the female and will not be allowed to vote for its own nominee. The Conference</w:t>
      </w:r>
      <w:r>
        <w:br/>
        <w:t>shall pay travel expenses for ea ch Roy F. Kramer Athlete- of-the-Year award recipient and two members of each award</w:t>
      </w:r>
      <w:r>
        <w:br/>
        <w:t>recipient’s family to attend the award presentation held in conjunction with the SEC Football Championship. [ Revised:</w:t>
      </w:r>
      <w:r>
        <w:br/>
        <w:t>6/3/05]</w:t>
      </w:r>
      <w:r>
        <w:br/>
        <w:t>(b) Male and Female, H. Boyd McWhorter Scholar Athlete-of-the-Year. There shall be a postgraduate scholarship award</w:t>
      </w:r>
      <w:r>
        <w:br/>
        <w:t>for the SEC Male and Female Scholar -Athlete-of-the-Year. Each institution shall nominate one male and one female</w:t>
      </w:r>
      <w:r>
        <w:br/>
        <w:t>student-athlete for the award, with the ultimate selection of the two winners being made by the Faculty Athletics</w:t>
      </w:r>
      <w:r>
        <w:br/>
        <w:t>Representative Selection Committee. Thirty additional awards, entitled SEC Postgraduate Scholarship Awards, shall be</w:t>
      </w:r>
      <w:r>
        <w:br/>
        <w:t>given each academic year to the institutional nominees not selected as the SEC Male and Female Scholar-Athlete-of-the-</w:t>
      </w:r>
      <w:r>
        <w:br/>
        <w:t>Year. The SEC Male and Female Scholar -Athlete-of-the-Year shall each be awarded a $20 ,000 scholarship. The SEC</w:t>
      </w:r>
      <w:r>
        <w:br/>
        <w:t>Postgraduate Scholarship Award recipi ents shall each receive a $10,000 scholarship. The Conference shall pay travel</w:t>
      </w:r>
      <w:r>
        <w:br/>
        <w:t>expenses for each H. Boyd McWhorter Scholar Athlete -of-the-Year award recipient and two members of each award</w:t>
      </w:r>
      <w:r>
        <w:br/>
        <w:t>recipient’s family to attend the award presentation held in conjunction with the Conference annual meetings. [Revised:</w:t>
      </w:r>
      <w:r>
        <w:br/>
        <w:t>6/3/05; Revised: 5/29/98 effective June 1, 1998; Revised 6/2/17]</w:t>
      </w:r>
      <w:r>
        <w:br/>
        <w:t>(c) Male and Female, Brad Davis Community Service Leaders of the Year . There shall be a postgraduate scholarship</w:t>
      </w:r>
      <w:r>
        <w:br/>
        <w:t>award for the SEC Male and Female Community Service Leaders of the Year who demonstrate the most outstanding and</w:t>
      </w:r>
      <w:r>
        <w:br/>
        <w:t>meritorious community service achievements during their entire college careers. Each institution shall nominate one male</w:t>
      </w:r>
      <w:r>
        <w:br/>
        <w:t>and one female student -athlete for the award, with the ultimate selection of the two winners being made by the Faculty</w:t>
      </w:r>
      <w:r>
        <w:br/>
        <w:t>Athletics Representatives Selection Committe e. Thirty additional awards shall be given each academic year to the</w:t>
      </w:r>
      <w:r>
        <w:br/>
        <w:t>institutional nominees not selected as the SEC Brad Davis Community Service Leaders of the Year. The Male and Female</w:t>
      </w:r>
      <w:r>
        <w:br/>
        <w:t>SEC Brad Davis Community Service Leaders of the Year shall each receive a $ 15,000 scholarship. The Community</w:t>
      </w:r>
      <w:r>
        <w:br/>
        <w:t>Service Scholarship recipients shall each receive a $7,500 scholarship. The Conference shall pay travel expenses for each</w:t>
      </w:r>
      <w:r>
        <w:br/>
        <w:t>Brad Davis Community Service Leader of the Year award recipient and two members of each award recipient’s family to</w:t>
      </w:r>
      <w:r>
        <w:br/>
        <w:t>attend the award presentation held in conjunction with the Conference annual meetings. [Revised: 6/1/01; Revised: 6/3/05;</w:t>
      </w:r>
      <w:r>
        <w:br/>
        <w:t>Revised: 6/3/11; effective 8/1/11; Revised: 6/3/22]</w:t>
      </w:r>
      <w:r>
        <w:br/>
        <w:t>(d) Michael L. Slive Distinguished Service Award. Awarded on special occasions when an outstanding candidate(s)</w:t>
      </w:r>
      <w:r>
        <w:br/>
        <w:t>emerges, the Michael L. Slive Distinguished Service Award will be recognized as one of the Conference’s most prestigious</w:t>
      </w:r>
      <w:r>
        <w:br/>
        <w:t>honors. The recipient, a former student-athlete, coach, graduate or administrator of a member institution or the Conference</w:t>
      </w:r>
      <w:r>
        <w:br/>
        <w:t>office, must be a person of exemplary character and outstanding accomplishment who has maintained a lifetime of interest</w:t>
      </w:r>
      <w:r>
        <w:br/>
        <w:t>in college athletics and who, ov er a significant period of time, has exhibited superior leadership qualities and made a</w:t>
      </w:r>
      <w:r>
        <w:br/>
        <w:t>significant impact to the betterment of the mission of the Southeastern Conference. Administrative groups associated with</w:t>
      </w:r>
      <w:r>
        <w:br/>
        <w:t>the Conference, such as Presidents and Chance llors, Faculty Athletics Representatives, Athletics Directors, and Senior</w:t>
      </w:r>
      <w:r>
        <w:br/>
        <w:t>Woman Administrators, as well as individuals, such as former recipients, coaches, administrators, and other campus</w:t>
      </w:r>
      <w:r>
        <w:br/>
        <w:t>leaders may provide nominations to the Commissioner. Selection of the recipient shall be made by unanimous approval</w:t>
      </w:r>
      <w:r>
        <w:br/>
        <w:t>of a special five-member committee appointed by the Commissioner. The award shall be presented to deserving candidates</w:t>
      </w:r>
      <w:r>
        <w:br/>
        <w:t>at the Conference annual meetings. [Revised: 12/13/16]</w:t>
      </w:r>
      <w:r>
        <w:br/>
        <w:t>30.22.1.5 Playing Conditions. Playing conditions at Conference contests are governed by the SEC Game Management</w:t>
      </w:r>
      <w:r>
        <w:br/>
        <w:t>Manual and by the following:</w:t>
      </w:r>
      <w:r>
        <w:br/>
        <w:t>(a) The host institution is charged with the responsibility of providing satisfactory playing conditions, providing the best</w:t>
      </w:r>
      <w:r>
        <w:br/>
        <w:t>possible protection for the public and officials, and using its facilities for producing an atmosphere of good sportsmanship.</w:t>
      </w:r>
      <w:r>
        <w:br/>
        <w:t>The Commissioner will periodically distribute information regarding crowd-control procedures;</w:t>
      </w:r>
      <w:r>
        <w:br/>
        <w:t>(b) Contests televised under Conference television contracts shall have game times established in accordance with those</w:t>
      </w:r>
      <w:r>
        <w:br/>
        <w:t>contracts. For all other contests, except as noted in the Commissioner’s Regulations, the host institution shall set the</w:t>
      </w:r>
      <w:r>
        <w:br/>
        <w:t>starting times of contests and so notify the visiting team well in advance;</w:t>
      </w:r>
    </w:p>
    <w:p>
      <w:r>
        <w:t>31</w:t>
      </w:r>
    </w:p>
    <w:p>
      <w:r>
        <w:t>(c) At football games, artificial noise makers shall not be brought into or used in any sports venue during games between</w:t>
      </w:r>
      <w:r>
        <w:br/>
        <w:t>member institutions, other than contests played on the campus of an institution with a traditional institutional noise maker.</w:t>
      </w:r>
      <w:r>
        <w:br/>
        <w:t>Each institution should have statements printed on tickets and notices to the effect that such noisemakers will not be</w:t>
      </w:r>
      <w:r>
        <w:br/>
        <w:t>permitted inside its competition areas. Penalties for violations of this provision are set forth i n the Commissioner’s</w:t>
      </w:r>
      <w:r>
        <w:br/>
        <w:t>Regulations; [Revised: 6/1/02; Revised: 6/4/2010; Effective 6/4/2010; Revised: 6/1/12; Revised: 5/29/15]</w:t>
      </w:r>
      <w:r>
        <w:br/>
        <w:t>(d) At football games the use of amplifiers, microphones , and megaphones shall be restricted to the cheerleaders of the</w:t>
      </w:r>
      <w:r>
        <w:br/>
        <w:t>institutions participating, directed only toward the stands and shall not be used from the time the offensive center puts a</w:t>
      </w:r>
      <w:r>
        <w:br/>
        <w:t>hand on the football until the football has been snapped. Additionally, the use of institutionally controlled computerized</w:t>
      </w:r>
      <w:r>
        <w:br/>
        <w:t>sound systems (including music), institutionally controlled artificial noisemakers and any traditional institutional noise</w:t>
      </w:r>
      <w:r>
        <w:br/>
        <w:t>maker shall not play from the time the offensive center puts a hand on the football until the officials whistle the play dead.</w:t>
      </w:r>
      <w:r>
        <w:br/>
        <w:t>Bands shall not play from the time the offensive center puts a hand on the football until the football has been snapped. In</w:t>
      </w:r>
      <w:r>
        <w:br/>
        <w:t>no case may music be played which may be construed to be derogatory toward the visiting team or the game officials.</w:t>
      </w:r>
      <w:r>
        <w:br/>
        <w:t>Physical distractions (e.g., artificial noisemakers, portable amplifiers or the main stadium public address) shall not be used</w:t>
      </w:r>
      <w:r>
        <w:br/>
        <w:t>by che erleaders while either team is on the field (warm -ups or competition). An institution shall submit to the</w:t>
      </w:r>
      <w:r>
        <w:br/>
        <w:t>Commissioner an annual use plan explaining how traditional institutional noise makers shall be governed to ensure</w:t>
      </w:r>
      <w:r>
        <w:br/>
        <w:t>compliance with SEC Bylaw 30.22.1.5 (d). Penalties for use of traditional institutional noise makers in violation of this</w:t>
      </w:r>
      <w:r>
        <w:br/>
        <w:t>provision or failure to adhere to the institution’s management plan for traditional institutional noise makers shall be set</w:t>
      </w:r>
      <w:r>
        <w:br/>
        <w:t>forth in the Commissi oner’s Regulations governing the sport of football; and [ Revised: 6/4/2010 effective 6/4/2010 ,</w:t>
      </w:r>
      <w:r>
        <w:br/>
        <w:t>Revised: 6/1/12, Revised: 5/30/14 effective 8/1/14, Revised: 6/1/18]</w:t>
      </w:r>
      <w:r>
        <w:br/>
        <w:t>(e) In sports other than football, the use of artificial noisemakers shall be governed by the Commissioner’s Regulations for</w:t>
      </w:r>
      <w:r>
        <w:br/>
        <w:t>each sport. Penalties for violations of this provision are also set forth in the Commissioner’s Regulations for each sport.</w:t>
      </w:r>
      <w:r>
        <w:br/>
        <w:t>[Revised: 5/29/15]</w:t>
      </w:r>
    </w:p>
    <w:p>
      <w:r>
        <w:t>32</w:t>
      </w:r>
    </w:p>
    <w:p>
      <w:r>
        <w:t>ADMINISTRATIVE BYLAW, ARTICLE 31</w:t>
      </w:r>
      <w:r>
        <w:br/>
        <w:t>Executive Regulations</w:t>
      </w:r>
    </w:p>
    <w:p>
      <w:r>
        <w:t>31.10 Payment of Debt Service ........................................................................................................................................................... 32</w:t>
      </w:r>
      <w:r>
        <w:br/>
        <w:t>31.20 Revenue Distribution - Basketball ............................................................................................................................................. 32</w:t>
      </w:r>
      <w:r>
        <w:br/>
        <w:t>31.21 Revenue Distribution - Football ................................................................................................................................................ 32</w:t>
      </w:r>
      <w:r>
        <w:br/>
        <w:t>31.22 Revenue Distribution - Baseball ................................................................................................................................................ 34</w:t>
      </w:r>
      <w:r>
        <w:br/>
        <w:t>31.23 Revenue Distribution - All Other Sports ................................................................................................................................... 34</w:t>
      </w:r>
      <w:r>
        <w:br/>
        <w:t>31.24 Distribution of NCAA Sport Sponsorship and Grants-in-Aid Funds ........................................................................................ 34</w:t>
      </w:r>
      <w:r>
        <w:br/>
        <w:t>31.25 Distribution of NCAA Academic Values-Based Revenue Funds ............................................................................................. 34</w:t>
      </w:r>
      <w:r>
        <w:br/>
        <w:t>31.26 Automatic Restriction against Participation in Distribution of Conference Funds .................................................................... 35</w:t>
      </w:r>
      <w:r>
        <w:br/>
        <w:t>31.3 Distribution of Funds ................................................................................................................................................................. 35</w:t>
      </w:r>
    </w:p>
    <w:p>
      <w:r>
        <w:t>The Southeastern Conference Executive Committee has issued the following policy statement relative to these revenues: All basketball</w:t>
      </w:r>
      <w:r>
        <w:br/>
        <w:t>and football revenues received by the member institutions which are to be sent to the Conference office for further distri bution should</w:t>
      </w:r>
      <w:r>
        <w:br/>
        <w:t>be received in the Conference office within 40 calendar days of receipt by the institution or by April 1 whichever is earlier. Any such</w:t>
      </w:r>
      <w:r>
        <w:br/>
        <w:t>revenue received after April 1 shall be remitted within 10 calendar days after receipt by the institution.</w:t>
      </w:r>
      <w:r>
        <w:br/>
        <w:t>*31.10 PAYMENT OF DEBT SERVICE</w:t>
      </w:r>
      <w:r>
        <w:br/>
        <w:t>31.10.1 Payment of Debt Service. Before any revenues of the Conference are allocated and distributed as otherwise provided in</w:t>
      </w:r>
      <w:r>
        <w:br/>
        <w:t>this Bylaw, the Commissioner shall make provision for payment of principal, interest, fees and any other amounts payable with</w:t>
      </w:r>
      <w:r>
        <w:br/>
        <w:t>respect to any outstanding indebtedness of the Conference when and as such amounts become due. The Conference shall make</w:t>
      </w:r>
      <w:r>
        <w:br/>
        <w:t>provision for such debt service amounts first from the revenues received by the Conference under its media agreements (allocated</w:t>
      </w:r>
      <w:r>
        <w:br/>
        <w:t>among the media agreements and sports as determined by the Commissioner), and if the revenues from the media agreements are</w:t>
      </w:r>
      <w:r>
        <w:br/>
        <w:t>not sufficient, from other revenues of the Conference as determined by the Commissioner. [Adopted: 1/14/21]</w:t>
      </w:r>
    </w:p>
    <w:p>
      <w:r>
        <w:t>31.20 REVENUE DISTRIBUTION - BASKETBALL</w:t>
      </w:r>
      <w:r>
        <w:br/>
        <w:t>31.20.1 Distribution of Revenue Generated by Basketball. The following basketball revenue received by the Conference office</w:t>
      </w:r>
      <w:r>
        <w:br/>
        <w:t>for distribution each year shall be divided into equal shares with one share being retained by the Conference office and one share</w:t>
      </w:r>
      <w:r>
        <w:br/>
        <w:t>being distributed to each member institution.</w:t>
      </w:r>
      <w:r>
        <w:br/>
        <w:t>(a) Basketball Television - All revenue derived from national network and national cable basketball telecasts shall be divided into</w:t>
      </w:r>
      <w:r>
        <w:br/>
        <w:t>equal shares, with one share being distributed to each member institution and one share being distributed to the Conference.</w:t>
      </w:r>
      <w:r>
        <w:br/>
        <w:t>[Revised: 6/1/995; Revised: 5/29/09; effective 8/1/2009]</w:t>
      </w:r>
      <w:r>
        <w:br/>
        <w:t>(b) NCAA Basketball Tournament (Men’s and Women’s) - Each member institution shall receive $45 per mile one-way from its</w:t>
      </w:r>
      <w:r>
        <w:br/>
        <w:t>campus to the competition site for each round of the tournament in which they travel and participate. In addition, each member</w:t>
      </w:r>
      <w:r>
        <w:br/>
        <w:t>institution shall receive one payment of $100,000 for appearing in the Preliminary, First, and/or Second Round, an additional</w:t>
      </w:r>
      <w:r>
        <w:br/>
        <w:t>one payment of $125,000 for appearing in the Regional Semifinals and/ or Regional Finals, and an additional one payment of</w:t>
      </w:r>
      <w:r>
        <w:br/>
        <w:t>$300,000 for appearing in the Final Four. Funds from the participation pool of the NCAA Basketball Tournament shall be</w:t>
      </w:r>
      <w:r>
        <w:br/>
        <w:t>used to provide these payments. All remaining revenue from the NCAA Basketball Tourname nt from the participation pool,</w:t>
      </w:r>
      <w:r>
        <w:br/>
        <w:t>shall be divided into equal shares with one share to each member institution and one share to the Conference office. [Revised:</w:t>
      </w:r>
      <w:r>
        <w:br/>
        <w:t>5/29/98 effective June 1, 1998; Revised 6/2/00, 5/30/03, 6/1/11, 10/3/14, 6/3/16, 6/2/17, 5/29/25]</w:t>
      </w:r>
      <w:r>
        <w:br/>
        <w:t>(c) Southeastern Conference Basketball Tournament (Men’s and Women’s). Revenues received by the Conference office each</w:t>
      </w:r>
      <w:r>
        <w:br/>
        <w:t>year from the Tournament shall, following remittance of expenses as outlined in the Commissioner’s Regulations, be divided</w:t>
      </w:r>
      <w:r>
        <w:br/>
        <w:t>into equal shares, with one share to each member institution and one share to the Conference. [Revised: 5/29/98; effective</w:t>
      </w:r>
      <w:r>
        <w:br/>
        <w:t>6/1/1998; Revised: 5/29/25]</w:t>
      </w:r>
      <w:r>
        <w:br/>
        <w:t>31.21 REVENUE DISTRIBUTION - FOOTBALL</w:t>
      </w:r>
      <w:r>
        <w:br/>
        <w:t>31.21.1 Distribution of Post Season Game Receipts. Distribution of revenue (after allowable deductions) generated from</w:t>
      </w:r>
      <w:r>
        <w:br/>
        <w:t>member institutions participating in bowl games shall be reviewed on an annual basis and determined as follows: [Revised: 6/1/95;</w:t>
      </w:r>
      <w:r>
        <w:br/>
        <w:t>Revised: 6/2/06; effective 8/1/2006; Revised: 5/31/2013; effective 8/1/2013; Revised: 6/2/17, Revised: 5/30/24]]</w:t>
      </w:r>
    </w:p>
    <w:p>
      <w:r>
        <w:t>33</w:t>
      </w:r>
    </w:p>
    <w:p>
      <w:r>
        <w:t>(a) For bowl games providing receipts which result in a balance of less than $2,000,000, the participat ing institution shall retain</w:t>
      </w:r>
      <w:r>
        <w:br/>
        <w:t>$1,100,000, plus a travel allowance as determined by the SEC Executive Committee. The remainder shall be remitted to the</w:t>
      </w:r>
      <w:r>
        <w:br/>
        <w:t>Commissioner and shall be divided into equal shares with one share to the Conference and one share to each member institution.</w:t>
      </w:r>
      <w:r>
        <w:br/>
        <w:t>[Revised: 6/1/02; Revised: 6/2/06; effective 8/1/2006; Revised: 5/29/09; effective 8/1/2009 ; Revised: 5/31/2013; effective</w:t>
      </w:r>
      <w:r>
        <w:br/>
        <w:t>8/1/2013; Revised: 5/30/14; effective 8/1/2014; Revised: 6/3/16; effective 8/1/2016, Revised: 6/1/18, Revised: 5/30/24]</w:t>
      </w:r>
      <w:r>
        <w:br/>
        <w:t>(b) For bowl games providing receipts which result in a balance between $2,000,000 and $3,999,999, the participating institution</w:t>
      </w:r>
      <w:r>
        <w:br/>
        <w:t>shall retain $2,100,000, plus a travel allowance as determined by the SEC Executive Committee . The remainder shall be</w:t>
      </w:r>
      <w:r>
        <w:br/>
        <w:t>remitted to the Commissioner and shall be divided into equal shares, with one share to the Conference and one share to each</w:t>
      </w:r>
      <w:r>
        <w:br/>
        <w:t>member institution. [ Revised: 6/1/02; Revised: 6/2/06; effective 8/1/2006; Revised: 5/29/09; effective 8/1/2009 ; Revised:</w:t>
      </w:r>
      <w:r>
        <w:br/>
        <w:t>5/31/2013; effective 8/1/2013 ; Revised: 5/30/2014; effective 8/1/2014 ; Revised: 6/3/16; effective 8/1/2016, Revised: 6/1/18 ,</w:t>
      </w:r>
      <w:r>
        <w:br/>
        <w:t>Revised: 5/30/24]</w:t>
      </w:r>
      <w:r>
        <w:br/>
        <w:t>(c) For bowl games providing receipts which result in a balance between $4,000,000 and $5,999,999, the participating institution</w:t>
      </w:r>
      <w:r>
        <w:br/>
        <w:t>shall retain $2,400,000, plus a travel allowance as determined by the SEC Executive Committee. The remainder shall be</w:t>
      </w:r>
      <w:r>
        <w:br/>
        <w:t>remitted to the Commissioner and shall be divided into equal shares, with one share to the Conference and one share to each</w:t>
      </w:r>
      <w:r>
        <w:br/>
        <w:t>member institution. [ Revised: 6/1/02; Revised: 6/2/06; effective 8/1/2006; Revised: 5/29/09; effective 8/1/2009 ; Revised:</w:t>
      </w:r>
      <w:r>
        <w:br/>
        <w:t>5/31/2013; effective 8/1/2013 ; Revised: 5/30/2014; effective 8/1/2014 ; Revised: 6/3/16; effective 8/1/2016 , Revised: 6/1/18 ,</w:t>
      </w:r>
      <w:r>
        <w:br/>
        <w:t>Revised: 5/30/24]</w:t>
      </w:r>
      <w:r>
        <w:br/>
        <w:t>(d) For bowl games providing receipts which result in a balance of $6,000,000 or more, the participating institution shall receive</w:t>
      </w:r>
      <w:r>
        <w:br/>
        <w:t>$3,000,000 plus a travel allowance as determined by the SEC Executive Committee. The remainder shall be remitted to the</w:t>
      </w:r>
      <w:r>
        <w:br/>
        <w:t>Commissioner and shall be divided into equal shares, with one share to the Conference and one share to each member</w:t>
      </w:r>
      <w:r>
        <w:br/>
        <w:t>institution. [Revised: 6/1/02; Revised: 6/2/06; effective 8/1/2006; Revised: 5/29/09; effective 8/1/2009; Revised: 5/31/2013;</w:t>
      </w:r>
      <w:r>
        <w:br/>
        <w:t>effective 8/1/2013 ; Revised: 5/30/2014; effective 8/1/2014 ; Revised: 6/3/16; effective 8/1/2016 , Revised: 6/1/18 , Revised:</w:t>
      </w:r>
      <w:r>
        <w:br/>
        <w:t>5/30/24]</w:t>
      </w:r>
      <w:r>
        <w:br/>
        <w:t>(e) For College Football Playoff (“CFP”) first round games, a participating team (home or away) shall each receive $3,000,000. A</w:t>
      </w:r>
      <w:r>
        <w:br/>
        <w:t>participating visiting team shall also receive a travel allowance as determined by the SEC Executive Committee. For CFP</w:t>
      </w:r>
      <w:r>
        <w:br/>
        <w:t>second round games (quarterfinals), a participating team shall receive $3,500,000, plus a travel allowance as determined by the</w:t>
      </w:r>
      <w:r>
        <w:br/>
        <w:t>SEC Executive Committee. For CFP third round games (semifinals), a participating team shall receive $3,750,000, plus a travel</w:t>
      </w:r>
      <w:r>
        <w:br/>
        <w:t>allowance as determined by the SEC Executive Committee. For the CFP National Championship, a participating team shall</w:t>
      </w:r>
      <w:r>
        <w:br/>
        <w:t>receive $4,000,000, plus a travel allowance as determined by the SEC Executive Committee. Institutions participating in a</w:t>
      </w:r>
      <w:r>
        <w:br/>
        <w:t>College Football Playoff game may also request additional travel expenses, which may be granted at the Commissioner’s</w:t>
      </w:r>
      <w:r>
        <w:br/>
        <w:t>discretion. The remainder of all CFP proceeds shall be remitted to the Commissioner and shall be divided into equal shares,</w:t>
      </w:r>
      <w:r>
        <w:br/>
        <w:t>with one share to the Conference and one share to each member institution. [Adopted: 5/30/24]</w:t>
      </w:r>
      <w:r>
        <w:br/>
        <w:t>(f) Bowl Revenue Protection Insurance shall be deducted prior to Conference distribution. [Adopted: 6/1/02; Revised: and</w:t>
      </w:r>
      <w:r>
        <w:br/>
        <w:t>Effective 6/4/2010; Revised: 5/31/2013; effective 8/1/2013; Revised: 5/30/2014; effective 8/1/2014; Revised: 6/3/16; effective</w:t>
      </w:r>
      <w:r>
        <w:br/>
        <w:t>8/1/2016]</w:t>
      </w:r>
      <w:r>
        <w:br/>
        <w:t>(g) The cost of unused tickets up to the contractually guaranteed ticket purchase number shall be deducted prior to Conference</w:t>
      </w:r>
      <w:r>
        <w:br/>
        <w:t>distribution for all bowl games providing receipts of $6 million or more. For bowl games providing receipts of less than $6</w:t>
      </w:r>
      <w:r>
        <w:br/>
        <w:t>million, the participating institution shall be fully responsible for the contractually guaranteed ticket purchase number .</w:t>
      </w:r>
      <w:r>
        <w:br/>
        <w:t>[Adopted: 6/2/17; Revised: 5/28/20]</w:t>
      </w:r>
      <w:r>
        <w:br/>
        <w:t>(h) For bowl games in which a member institution participates as an “alternate” ( e.g., 5-7 team) under NCAA Postseason Bowl</w:t>
      </w:r>
      <w:r>
        <w:br/>
        <w:t>Game requirements, the participating institution shall retain all revenue distributed by the bowl. The participating institut ion</w:t>
      </w:r>
      <w:r>
        <w:br/>
        <w:t>shall not receive a base retainage or travel allowance as set forth in subsections (a) through (d) above. The participating</w:t>
      </w:r>
      <w:r>
        <w:br/>
        <w:t>institution shall also be fully responsible for the contractually guaranteed ticket purchase number and any other expenses</w:t>
      </w:r>
      <w:r>
        <w:br/>
        <w:t>associated with participation in the bowl. [Adopted: 6/2/17]</w:t>
      </w:r>
      <w:r>
        <w:br/>
        <w:t>31.21.2 Distribution of Football Television Receipts . Distribution of revenue generated from football television shall be as</w:t>
      </w:r>
      <w:r>
        <w:br/>
        <w:t>follows: [Revised: 6/1/96]</w:t>
      </w:r>
      <w:r>
        <w:br/>
        <w:t>(a) A member institution appearing in a non -conference home game or a conference vs. conference game played on a non-</w:t>
      </w:r>
      <w:r>
        <w:br/>
        <w:t>traditional playing date to meet contractual commitments or to accommodate a request by the Conference office shall receive</w:t>
      </w:r>
      <w:r>
        <w:br/>
        <w:t>an appearance fee of $3 00,000 as the home team; and [ Revised: 6/4/04; Revised: 6/1/2007; Revised: 5/29/09; effective</w:t>
      </w:r>
      <w:r>
        <w:br/>
        <w:t>8/1/2009; Revised: 6/3/11; effective 8/1/11]</w:t>
      </w:r>
      <w:r>
        <w:br/>
        <w:t>(b) All remaining revenue shall be divided into equal shares with one share being distributed to each member institution and one</w:t>
      </w:r>
      <w:r>
        <w:br/>
        <w:t>share being distributed to the Conference.</w:t>
      </w:r>
    </w:p>
    <w:p>
      <w:r>
        <w:t>34</w:t>
      </w:r>
    </w:p>
    <w:p>
      <w:r>
        <w:t>31.21.3 Football Championship Game Revenue. All revenue remaining from the championship game after expenses of planning</w:t>
      </w:r>
      <w:r>
        <w:br/>
        <w:t>and conducting the event have been deducted shall be divided as follows: [Revised: 6/3/93]</w:t>
      </w:r>
      <w:r>
        <w:br/>
        <w:t>(a) Each participating institution shall be reimbursed for the actual cost of transporting an official party of 150 (including student-</w:t>
      </w:r>
      <w:r>
        <w:br/>
        <w:t>athletes, coaches, administrators, cheerleaders, bands, etc.) to the site (air or bus travel from campus to the site; local</w:t>
      </w:r>
      <w:r>
        <w:br/>
        <w:t>transportation is not included). This amount shall be approved in advance by the Conference office and must be supported by</w:t>
      </w:r>
      <w:r>
        <w:br/>
        <w:t>actual invoices. In addition, each participating institution shall receive $275,000 to cover all costs associated with institutional</w:t>
      </w:r>
      <w:r>
        <w:br/>
        <w:t>lodging, meals, local transportation and all other expenses related to the championship. Each participating institution will be</w:t>
      </w:r>
      <w:r>
        <w:br/>
        <w:t>financially responsible for payment for 150 rooms for two nights at the designated team headquarters hotel; [Revised: 6/1/95;</w:t>
      </w:r>
      <w:r>
        <w:br/>
        <w:t>Revised: 6/1/96; Revised: 6/3/05; Revised: 6/1/12]</w:t>
      </w:r>
      <w:r>
        <w:br/>
        <w:t>(b) Each participating institution shall receive a band/cheerleader travel allowance of $50 per mile, one- way from its campus to</w:t>
      </w:r>
      <w:r>
        <w:br/>
        <w:t>the site (according to Rand-McNally Mileage Chart). Each institution shall be financially responsible for 100 rooms for two</w:t>
      </w:r>
      <w:r>
        <w:br/>
        <w:t>nights at its designated band hotel; [Revised: 6/1/95; Revised: 6/1/96; Revised: 6/1/07]</w:t>
      </w:r>
      <w:r>
        <w:br/>
        <w:t>(c) Each participating institution shall be reimbursed for the actual cost of all player/guest admissions actually use d by student-</w:t>
      </w:r>
      <w:r>
        <w:br/>
        <w:t>athletes (up to six per student-athlete) listed on the institution’s official Championship traveling squad; [ Adopted: 6/3/16;</w:t>
      </w:r>
      <w:r>
        <w:br/>
        <w:t>effective 8/1/16]</w:t>
      </w:r>
      <w:r>
        <w:br/>
        <w:t>(d) All remaining revenue shall be divided into equal shares, with one share distributed to each member institution and one share</w:t>
      </w:r>
      <w:r>
        <w:br/>
        <w:t>to the Conference office; and</w:t>
      </w:r>
      <w:r>
        <w:br/>
        <w:t>(e) Institutions may petition to the Executive Committee prior to the game for an increase in the travel allowance only in the</w:t>
      </w:r>
      <w:r>
        <w:br/>
        <w:t>event actual expenses exceed the designated amount.</w:t>
      </w:r>
      <w:r>
        <w:br/>
        <w:t>31.22 REVENUE DISTRIBUTION - BASEBALL</w:t>
      </w:r>
      <w:r>
        <w:br/>
        <w:t>31.22.1 Distribution of Revenue Generated by Baseball. Revenues received by the Conference office each year for baseball</w:t>
      </w:r>
      <w:r>
        <w:br/>
        <w:t>shall be divided as follows:</w:t>
      </w:r>
      <w:r>
        <w:br/>
        <w:t>SEC Baseball Tournament - All guaranteed revenues shall be divided as follows:</w:t>
      </w:r>
      <w:r>
        <w:br/>
        <w:t>(a) Each participating institution will be provided a per diem of $75 per day for up to 30 individuals for each day the instituti on</w:t>
      </w:r>
      <w:r>
        <w:br/>
        <w:t>plays a game. The per diem revenue will be paid on a percentage basis of available funds;</w:t>
      </w:r>
      <w:r>
        <w:br/>
        <w:t>(b) Each participating institution shall receive a travel allowance of $30 per mile one-way. The travel allowance will be paid on a</w:t>
      </w:r>
      <w:r>
        <w:br/>
        <w:t>percentage basis of available funds; and</w:t>
      </w:r>
      <w:r>
        <w:br/>
        <w:t>(c) Any revenue above full expenses of the participating teams shall be divided into equal shares, with one share to each member</w:t>
      </w:r>
      <w:r>
        <w:br/>
        <w:t>institution and one share to the Conference.</w:t>
      </w:r>
      <w:r>
        <w:br/>
        <w:t>31.23 REVENUE DISTRIBUTION - ALL OTHER SPORTS</w:t>
      </w:r>
      <w:r>
        <w:br/>
        <w:t>31.23.1 Distribution of Revenue Generated by Other Sports. Revenues received by the Conference office each year for all</w:t>
      </w:r>
      <w:r>
        <w:br/>
        <w:t>other sports shall be divided as follows: Net Revenues from SEC championships (other than football, men’s and women’s basketball,</w:t>
      </w:r>
      <w:r>
        <w:br/>
        <w:t>and baseball) either bid, or held at a neutral or off -campus site, shall be divided as follows: one share to the Conference office,</w:t>
      </w:r>
      <w:r>
        <w:br/>
        <w:t>remaining revenue shall be divided evenly among institutions which sponsor teams in that particular sport.</w:t>
      </w:r>
      <w:r>
        <w:br/>
        <w:t>31.24 DISTRIBUTION OF NCAA SPORT SPONSORSHIP AND GRANTS-IN-AID FUNDS</w:t>
      </w:r>
      <w:r>
        <w:br/>
        <w:t>31.24.1 Distribution of NCAA Sport Sponsorship and Grants -in-Aid Funds. NCAA Sports Sponsorship and Grants -in-Aid</w:t>
      </w:r>
      <w:r>
        <w:br/>
        <w:t>funds shall be sent by the NCAA to the Conference office. The funds shall then be divided into equal shares with one share to each</w:t>
      </w:r>
      <w:r>
        <w:br/>
        <w:t>member institution and one share to the Conference office. [Adopted: 6/3/16; effective 8/1/16]</w:t>
      </w:r>
      <w:r>
        <w:br/>
        <w:t>31.25 DISTRIBUTION OF NCAA ACADEMIC VALUES-BASED REVENUE FUNDS</w:t>
      </w:r>
      <w:r>
        <w:br/>
        <w:t>31.25.1 Distribution of NCAA Academic Values-Based Revenue Funds. NCAA Academic-Values Based Revenue funds shall</w:t>
      </w:r>
      <w:r>
        <w:br/>
        <w:t>be sent by the NCAA to the Conference office. The funds shall then be divided into equal shares with one share to each member</w:t>
      </w:r>
      <w:r>
        <w:br/>
        <w:t>institution and one share to the Conference office. [Adopted: 5/31/19]</w:t>
      </w:r>
    </w:p>
    <w:p>
      <w:r>
        <w:t>35</w:t>
      </w:r>
    </w:p>
    <w:p>
      <w:r>
        <w:t>31.26 AUTOMATIC RESTRICTION AGAINST PARTICIPATION IN DISTRIBUTION OF</w:t>
      </w:r>
      <w:r>
        <w:br/>
        <w:t>CONFERENCE FUNDS</w:t>
      </w:r>
      <w:r>
        <w:br/>
        <w:t>31.26.1 Restriction Against Participating in Distribution of Conference Funds due to Postseason Ban. If, in football or men’s</w:t>
      </w:r>
      <w:r>
        <w:br/>
        <w:t>basketball, a member institution is prohibited by the NCAA or Conference from participating in postseason games and events that</w:t>
      </w:r>
      <w:r>
        <w:br/>
        <w:t>generate revenues for the Conference (a “Postseason Ban”), the institution’s share of revenue from the Conference derived from</w:t>
      </w:r>
      <w:r>
        <w:br/>
        <w:t>such sources shall be reduced as follows:</w:t>
      </w:r>
      <w:r>
        <w:br/>
        <w:t>31.26.1.1 Postseason Ban. For each fiscal year in which an institution is subject to a Postseason Ban in football or men’s</w:t>
      </w:r>
      <w:r>
        <w:br/>
        <w:t>basketball, the institution’s distribution shall be reduced by an amount equal to 50% of the postseason media and</w:t>
      </w:r>
      <w:r>
        <w:br/>
        <w:t>competition/events revenues generated by the Conference in the fiscal year attributable to the respective sport. The withheld</w:t>
      </w:r>
      <w:r>
        <w:br/>
        <w:t>50% of revenues that would have otherwise been distributable to the institution shall be distributed equally to all other member</w:t>
      </w:r>
      <w:r>
        <w:br/>
        <w:t>institutions in the Conference that are not subject to a Postseason Ban in football or men’s basketball. [6/1/96; Revised: 6/3/05,</w:t>
      </w:r>
      <w:r>
        <w:br/>
        <w:t>6/3/21]</w:t>
      </w:r>
      <w:r>
        <w:br/>
        <w:t>31.26.2 Repeat Violations. If a member institution receives another Postseason Ban from the NCAA or Conference in either</w:t>
      </w:r>
      <w:r>
        <w:br/>
        <w:t>football or men’s basketball during the five fiscal years immediately following the fiscal year in which the institution’s revenue was</w:t>
      </w:r>
      <w:r>
        <w:br/>
        <w:t>first reduced by applicatio n of Bylaw 31.26.1, the institution’s distributions attributable to postseason revenues in the respective</w:t>
      </w:r>
      <w:r>
        <w:br/>
        <w:t>sport shall be reduced as set forth in Bylaw 31.26.1, but the percentage of withholding shall be 100% instead of 50%. [6/1/96;</w:t>
      </w:r>
      <w:r>
        <w:br/>
        <w:t>Revised: 6/3/05, 6/3/21]</w:t>
      </w:r>
      <w:r>
        <w:br/>
        <w:t>31.26.3 Determination of Postseason Revenues. Postseason revenues generated in a fiscal year by the Conference attributable to</w:t>
      </w:r>
      <w:r>
        <w:br/>
        <w:t>football and men’s basketball shall be determined by the Commissioner based on the consistent application of the accounting a nd</w:t>
      </w:r>
      <w:r>
        <w:br/>
        <w:t>revenue recognition practices generally followe d by the Conference for purposes of reporting and distributing revenues to its</w:t>
      </w:r>
      <w:r>
        <w:br/>
        <w:t>member institutions, subject to adjustments in such practices from year-to-year unrelated and not attributable to the application of</w:t>
      </w:r>
      <w:r>
        <w:br/>
        <w:t>this Bylaw 31.26 and to any amendments to this Article 31; provided that (i) the amount by which any revenue distribution is</w:t>
      </w:r>
      <w:r>
        <w:br/>
        <w:t>reduced shall be calculated after allocation of gross Conference revenues to any payment of debt service pursuant to Bylaw 31 .10</w:t>
      </w:r>
      <w:r>
        <w:br/>
        <w:t>(and after allocation of gross Conference revenues to any other extraordinary payments by the Conference) and (ii) a member</w:t>
      </w:r>
      <w:r>
        <w:br/>
        <w:t>institution’s surplus distribution (from the Conference’s share of various revenues as provided in this Article 31) shall not be reduced</w:t>
      </w:r>
      <w:r>
        <w:br/>
        <w:t>by application of this Bylaw 31.26. The Commissioner’s determination of Postseason revenues generated in a fiscal year by the</w:t>
      </w:r>
      <w:r>
        <w:br/>
        <w:t>Conference shall be final and dispositive. [Revised: 6/3/21]</w:t>
      </w:r>
      <w:r>
        <w:br/>
        <w:t>31.3 DISTRIBUTION OF FUNDS</w:t>
      </w:r>
      <w:r>
        <w:br/>
        <w:t>31.3.1 Distribution to Institution’s Designated Agent. A member institution may request that a portion of the revenues owed</w:t>
      </w:r>
      <w:r>
        <w:br/>
        <w:t>to the institution under Article 31 be distributed from the Conference to a designated third-party agent. The amount of such separate</w:t>
      </w:r>
      <w:r>
        <w:br/>
        <w:t>allocation shall be limited to the value of the House v. NCAA settlement benefits pool in that year. An institution electing to exercise</w:t>
      </w:r>
      <w:r>
        <w:br/>
        <w:t>this option shall notify the Conference and provide all necessary information to complete the transaction at least seven business</w:t>
      </w:r>
      <w:r>
        <w:br/>
        <w:t>days prior to the scheduled distribution. The requesting institution and the designated third -party agent shall be liable for any</w:t>
      </w:r>
      <w:r>
        <w:br/>
        <w:t>misconduct or inappropriate use of the funds, and the third- party agent shall fully comply with all pertinent p olicies and any</w:t>
      </w:r>
      <w:r>
        <w:br/>
        <w:t>enforcement and accountability measures established by the Conference or respective national governing body (e.g. College Sports</w:t>
      </w:r>
      <w:r>
        <w:br/>
        <w:t>Commission). The requesting institution shall also be responsible for any tax (federal or state) penalties or liabilities that may arise</w:t>
      </w:r>
      <w:r>
        <w:br/>
        <w:t>from the distribution of such funds to the third-party. [Adopted: 8/12/25]</w:t>
      </w:r>
    </w:p>
    <w:p>
      <w:r>
        <w:t>36</w:t>
      </w:r>
    </w:p>
    <w:p>
      <w:r>
        <w:t>ADMINISTRATIVE BYLAW, ARTICLE 32</w:t>
      </w:r>
      <w:r>
        <w:br/>
        <w:t>Enforcement Policies and Procedures</w:t>
      </w:r>
      <w:r>
        <w:br/>
        <w:t>The Southeastern Conference adheres to the enforcement policies and procedures specified in this bylaw of the NCAA Manual.</w:t>
      </w:r>
    </w:p>
    <w:p>
      <w:r>
        <w:t>APPENDIX B</w:t>
      </w:r>
      <w:r>
        <w:br/>
        <w:t>39</w:t>
      </w:r>
    </w:p>
    <w:p>
      <w:r>
        <w:t>Southeastern Conference Minimum Expectations for Due Diligence Inquiries</w:t>
      </w:r>
      <w:r>
        <w:br/>
        <w:t>SEC member institutions are required to use diligent efforts to gather pertinent information regarding the prior conduct of</w:t>
      </w:r>
      <w:r>
        <w:br/>
        <w:t>any prospective student-athlete, including a transfer, who seeks to enroll and participate in intercollegiate athletics at an SEC</w:t>
      </w:r>
      <w:r>
        <w:br/>
        <w:t>institution. While institutions should use their discretion in doing so based upon the particular circumstances of each situation,</w:t>
      </w:r>
      <w:r>
        <w:br/>
        <w:t>at a minimum, SEC institutions shall ask the fol lowing questions of each prospective student-athlete prior to the individual</w:t>
      </w:r>
      <w:r>
        <w:br/>
        <w:t>practicing, competing, or receiving institutional financial aid:</w:t>
      </w:r>
      <w:r>
        <w:br/>
        <w:t>1. Do you have criminal charges pending against you?</w:t>
      </w:r>
      <w:r>
        <w:br/>
        <w:t>2. Have you been convicted of, pled guilty to, or pled no contest to any crime involving:</w:t>
      </w:r>
      <w:r>
        <w:br/>
        <w:t>1. Acts of a violent or sexual nature in the past?</w:t>
      </w:r>
      <w:r>
        <w:br/>
        <w:t>2. Possession or use of a firearm?</w:t>
      </w:r>
      <w:r>
        <w:br/>
        <w:t>3. Dating violence?</w:t>
      </w:r>
      <w:r>
        <w:br/>
        <w:t>4. Stalking?</w:t>
      </w:r>
      <w:r>
        <w:br/>
        <w:t>5. Other felony crime?</w:t>
      </w:r>
      <w:r>
        <w:br/>
        <w:t>3. Have you been disciplined, suspended or placed on probation for any reason (excluding limited discipline</w:t>
      </w:r>
      <w:r>
        <w:br/>
        <w:t>applied by a sports team) at any previous educational institution? If yes, please explain.</w:t>
      </w:r>
      <w:r>
        <w:br/>
        <w:t>4. At the time you left your previous educational institution, were you the subject of a pending proceeding of</w:t>
      </w:r>
      <w:r>
        <w:br/>
        <w:t>any sort that could have resulted in disciplinary measures, suspension, expulsion or probation? Are you</w:t>
      </w:r>
      <w:r>
        <w:br/>
        <w:t>currently the subject of this kind of proceeding at any previous educational institution?</w:t>
      </w:r>
      <w:r>
        <w:br/>
        <w:t>These questions are intended to be a minimum to be asked where an institution has no independent reason to suspect that a</w:t>
      </w:r>
      <w:r>
        <w:br/>
        <w:t>prospective student-athlete might have engaged in conduct that triggered application of either SEC Bylaw 14.1.15.1 or Bylaw</w:t>
      </w:r>
      <w:r>
        <w:br/>
        <w:t>14.1.19. Where an institution has such an independent reason to inquire into a prospective student -athlete’s prior conduct,</w:t>
      </w:r>
      <w:r>
        <w:br/>
        <w:t>the institution is expected to conduct a thorough inquiry designed to gather all information needed to assess the situation.</w:t>
      </w:r>
      <w:r>
        <w:br/>
        <w:t>The institution is expected to ask the prospective student-athlete and others who might possess pertinent information to</w:t>
      </w:r>
      <w:r>
        <w:br/>
        <w:t>provide any such information , and where appropriate, to request authorization from such persons to obtain pertinent</w:t>
      </w:r>
      <w:r>
        <w:br/>
        <w:t>documents and information from third parties. Where a question exists whether the prospective student-athlete has triggered</w:t>
      </w:r>
      <w:r>
        <w:br/>
        <w:t>the application of SEC Bylaw 14.1.15.1 or Bylaw 14.1.19, the institution is expected to notify the Conference prior to</w:t>
      </w:r>
      <w:r>
        <w:br/>
        <w:t>providing aid or allowing the prospective student-athlete to practice or compete. [Adopted: 6/3/16, Revised; 6/1/18]</w:t>
      </w:r>
    </w:p>
    <w:p>
      <w:r>
        <w:t>APPENDIX A</w:t>
      </w:r>
    </w:p>
    <w:p>
      <w:r>
        <w:t>37</w:t>
      </w:r>
    </w:p>
    <w:p>
      <w:r>
        <w:t>Minimum Penalties for Violations of Specified NCAA Bylaws</w:t>
      </w:r>
    </w:p>
    <w:p>
      <w:r>
        <w:t>Application of a Minimum Penalty</w:t>
      </w:r>
      <w:r>
        <w:br/>
        <w:t>Upon discovery of a violation for which a minimum penalty is prescribed below, the institution shall immediately apply the</w:t>
      </w:r>
      <w:r>
        <w:br/>
        <w:t>prescribed penalty and shall report the associated violation(s) to the Conference in a timely manner. A minimum penalty</w:t>
      </w:r>
      <w:r>
        <w:br/>
        <w:t>may be increased at the Commissioner’s discretion. If a minimum penalty cannot be fully applied prior to the involved</w:t>
      </w:r>
      <w:r>
        <w:br/>
        <w:t>prospective student-athlete’s written commitment to the institution, the Commissioner shall impose such other penalties to</w:t>
      </w:r>
      <w:r>
        <w:br/>
        <w:t>address the competitive or recruiting advantage gained by the institution ( e.g., prohibiting the issuance of a financial aid</w:t>
      </w:r>
      <w:r>
        <w:br/>
        <w:t>agreement, restrictions on recruiting activities, etc.).</w:t>
      </w:r>
    </w:p>
    <w:p>
      <w:r>
        <w:t>Relief from a Minimum Penalty</w:t>
      </w:r>
      <w:r>
        <w:br/>
        <w:t>An institution may request relief from application of a minimum penalty if the institution establishes that: 1) the violation was</w:t>
      </w:r>
      <w:r>
        <w:br/>
        <w:t>clearly attributable to extenuating circumstances; and 2) the violation did not produce a recruiting or competitive advantage .</w:t>
      </w:r>
      <w:r>
        <w:br/>
        <w:t>If an institution seeks relief from a minimum penalty and there is a reasonable basis for consideration of the relief request, the</w:t>
      </w:r>
      <w:r>
        <w:br/>
        <w:t>penalty shall be stayed pending the Commissioner’s determination as to whether relief shall be granted.</w:t>
      </w:r>
      <w:r>
        <w:br/>
        <w:t>___________________________________________________________________________________________________</w:t>
      </w:r>
    </w:p>
    <w:p>
      <w:r>
        <w:t>Impermissible activity by noncoaching staff member (NCAA Bylaw 11.7.1.1 and 11.7.6)</w:t>
      </w:r>
      <w:r>
        <w:br/>
        <w:t>The involved institutional staff member shall be prohibited from attending all countable and required athletically related</w:t>
      </w:r>
      <w:r>
        <w:br/>
        <w:t>activities involving student-athletes (e.g. practice, competition, and team meetings involving student -athletes) for a seven -</w:t>
      </w:r>
      <w:r>
        <w:br/>
        <w:t>day period.</w:t>
      </w:r>
    </w:p>
    <w:p>
      <w:r>
        <w:t>Contact with a prospect prior to the first permissible date (NCAA Bylaw 13.1.1.1, 13.7.1)</w:t>
      </w:r>
      <w:r>
        <w:br/>
        <w:t>• The involved institutional staff member(s) shall not be permitted to participate in any recruiting for 14 calendar days.</w:t>
      </w:r>
      <w:r>
        <w:br/>
        <w:t>• In-person contact (on or off campus) with the involved prospective student -athlete shall be prohibited for 90 days</w:t>
      </w:r>
      <w:r>
        <w:br/>
        <w:t>following the first permissible date for in-person contact.</w:t>
      </w:r>
      <w:r>
        <w:br/>
        <w:t>• The institution shall be limited to one off-campus contact per academic year with the involved prospect.</w:t>
      </w:r>
    </w:p>
    <w:p>
      <w:r>
        <w:t>Contact with a prospect during an evaluation or quiet period after the first permissible date. (NCAA Bylaws 13.02.5.2</w:t>
      </w:r>
      <w:r>
        <w:br/>
        <w:t>and 13.02.5.4)</w:t>
      </w:r>
      <w:r>
        <w:br/>
        <w:t>• The involved institutional staff member(s) shall not be permitted to participate in any recruiting activity for 7 calendar</w:t>
      </w:r>
      <w:r>
        <w:br/>
        <w:t>days.</w:t>
      </w:r>
      <w:r>
        <w:br/>
        <w:t>• In-person contact (on or off campus) with the prospective student-athlete involved in the violation shall be prohibited for</w:t>
      </w:r>
      <w:r>
        <w:br/>
        <w:t>30 days following the discovery of the violation.</w:t>
      </w:r>
      <w:r>
        <w:br/>
        <w:t>• Telephone calls and electronic correspondence between any institutional staff member and the prospective student -</w:t>
      </w:r>
      <w:r>
        <w:br/>
        <w:t>athlete involved in the violation shall be prohibited for 14 days.</w:t>
      </w:r>
      <w:r>
        <w:br/>
        <w:t>• The institution shall be limited to one off-campus contact per academic year with the involved prospect.</w:t>
      </w:r>
    </w:p>
    <w:p>
      <w:r>
        <w:t>Contact with a prospect during a dead period after the first permissible date. (NCAA Bylaw 13.02.5.5)</w:t>
      </w:r>
      <w:r>
        <w:br/>
        <w:t>• The involved institutional staff member(s) shall not be permitted to participate in any recruiting activity for 14 calendar</w:t>
      </w:r>
      <w:r>
        <w:br/>
        <w:t>days.</w:t>
      </w:r>
      <w:r>
        <w:br/>
        <w:t>• In-person contact (on or off campus) with the prospective student-athlete involved in the violation shall be prohibited for</w:t>
      </w:r>
      <w:r>
        <w:br/>
        <w:t>90 days.</w:t>
      </w:r>
      <w:r>
        <w:br/>
        <w:t>• Telephone calls and electronic correspondence between any institutional staff member and the prospective student -</w:t>
      </w:r>
      <w:r>
        <w:br/>
        <w:t>athlete involved in the violation shall be prohibited for 60 days.</w:t>
      </w:r>
      <w:r>
        <w:br/>
        <w:t>• The institution shall be limited to one off-campus contact per academic year with the involved prospect.</w:t>
      </w:r>
    </w:p>
    <w:p>
      <w:r>
        <w:t>Impermissible contact/communication with a four-year college prospect. (NCAA Bylaw 13.1.1.3)</w:t>
      </w:r>
      <w:r>
        <w:br/>
        <w:t>• The involved institutional staff member(s) shall not be permitted to participate in any recruiting activity for 14 calendar</w:t>
      </w:r>
      <w:r>
        <w:br/>
        <w:t>days.</w:t>
      </w:r>
      <w:r>
        <w:br/>
        <w:t>• In-person contact (on or off campus) with the prospective student-athlete involved in the violation shall be prohibited for</w:t>
      </w:r>
      <w:r>
        <w:br/>
        <w:t>90 days.</w:t>
      </w:r>
    </w:p>
    <w:p>
      <w:r>
        <w:t>38</w:t>
      </w:r>
    </w:p>
    <w:p>
      <w:r>
        <w:t>• Telephone calls and electronic correspondence between any institutional staff member and the prospective student -</w:t>
      </w:r>
      <w:r>
        <w:br/>
        <w:t>athlete involved in the violation shall be prohibited for 60 days following discovery of the violation.</w:t>
      </w:r>
      <w:r>
        <w:br/>
        <w:t>• The institution shall be limited to one off-campus contact per academic year with the involved prospect.</w:t>
      </w:r>
    </w:p>
    <w:p>
      <w:r>
        <w:t>Provision of impermissible benefits to a prospective student-athlete. (NCAA Bylaw 13.2.1)</w:t>
      </w:r>
      <w:r>
        <w:br/>
        <w:t>• The involved institutional staff member(s) shall not be permitted to participate in any recruiting activity for 14 calendar</w:t>
      </w:r>
      <w:r>
        <w:br/>
        <w:t>days.</w:t>
      </w:r>
      <w:r>
        <w:br/>
        <w:t>• In-person contact (on or off campus) with the involved prospective student -athlete shall be prohibited for 90 days</w:t>
      </w:r>
      <w:r>
        <w:br/>
        <w:t>following discovery of the violation or 90 days following the first permissible date for in-person off-campus contact with</w:t>
      </w:r>
      <w:r>
        <w:br/>
        <w:t>the prospect.</w:t>
      </w:r>
      <w:r>
        <w:br/>
        <w:t>• Telephone calls and electronic correspondence between any institutional staff member and the prospective student -</w:t>
      </w:r>
      <w:r>
        <w:br/>
        <w:t>athlete involved in the violation shall be prohibited for 30 days.</w:t>
      </w:r>
      <w:r>
        <w:br/>
        <w:t>• The institution shall be limited to one off-campus contact per academic year with the involved prospect.</w:t>
      </w:r>
    </w:p>
    <w:p>
      <w:r>
        <w:t>Impermissible public comments made regarding a prospective student-athlete. (NCAA Bylaw 13.10.2)</w:t>
      </w:r>
      <w:r>
        <w:br/>
        <w:t>• The involved institutional staff member(s) shall not be permitted to participate in any recruiting activity for 7 calendar</w:t>
      </w:r>
      <w:r>
        <w:br/>
        <w:t>days.</w:t>
      </w:r>
      <w:r>
        <w:br/>
        <w:t>• In-person contact with the involved prospective student-athlete shall be prohibited until 45 days following discovery of</w:t>
      </w:r>
      <w:r>
        <w:br/>
        <w:t>the violation, or 45 days following the first permissible date for in-person off-campus contact with the prospect.</w:t>
      </w:r>
      <w:r>
        <w:br/>
        <w:t>• Telephone calls and electronic correspondence between any institutional staff member and the prospective student -</w:t>
      </w:r>
      <w:r>
        <w:br/>
        <w:t>athlete involved in the violation shall be prohibited for 14 days.</w:t>
      </w:r>
      <w:r>
        <w:br/>
        <w:t>• The institution shall be permitted to have no more than one additional off-campus contact with the involved prospect.</w:t>
      </w:r>
    </w:p>
    <w:p>
      <w:r>
        <w:br w:type="page"/>
      </w:r>
    </w:p>
    <w:p>
      <w:pPr>
        <w:pStyle w:val="Heading3"/>
      </w:pPr>
      <w:r>
        <w:t>Big Ten Conference — Handbook</w:t>
      </w:r>
    </w:p>
    <w:p>
      <w:r>
        <w:t>BIG TEN CONFERENCE HANDBOOK</w:t>
      </w:r>
    </w:p>
    <w:p>
      <w:r>
        <w:t>2018-2019</w:t>
      </w:r>
    </w:p>
    <w:p>
      <w:r>
        <w:t>University of Illinois</w:t>
      </w:r>
    </w:p>
    <w:p>
      <w:r>
        <w:t>Indiana University</w:t>
      </w:r>
    </w:p>
    <w:p>
      <w:r>
        <w:t>University of Iowa</w:t>
      </w:r>
    </w:p>
    <w:p>
      <w:r>
        <w:t>University of Maryland</w:t>
      </w:r>
    </w:p>
    <w:p>
      <w:r>
        <w:t>University of Michigan</w:t>
      </w:r>
    </w:p>
    <w:p>
      <w:r>
        <w:t>Michigan State University</w:t>
      </w:r>
    </w:p>
    <w:p>
      <w:r>
        <w:t>University of Minnesota</w:t>
      </w:r>
    </w:p>
    <w:p>
      <w:r>
        <w:t>University of Nebraska</w:t>
      </w:r>
    </w:p>
    <w:p>
      <w:r>
        <w:t>Northwestern University</w:t>
      </w:r>
    </w:p>
    <w:p>
      <w:r>
        <w:t>Ohio State University</w:t>
      </w:r>
    </w:p>
    <w:p>
      <w:r>
        <w:t>Penn State University</w:t>
      </w:r>
    </w:p>
    <w:p>
      <w:r>
        <w:t>Purdue University</w:t>
      </w:r>
    </w:p>
    <w:p>
      <w:r>
        <w:t>Rutgers University</w:t>
      </w:r>
    </w:p>
    <w:p>
      <w:r>
        <w:t>University of Wisconsin</w:t>
      </w:r>
    </w:p>
    <w:p>
      <w:r>
        <w:t>The Big Ten Conference</w:t>
      </w:r>
      <w:r>
        <w:br/>
        <w:t>5440 Park Place</w:t>
      </w:r>
      <w:r>
        <w:br/>
        <w:t>Rosemont, Illinois 60018</w:t>
      </w:r>
      <w:r>
        <w:br/>
        <w:t>(847) 696-1010</w:t>
      </w:r>
    </w:p>
    <w:p>
      <w:r>
        <w:t>Home Page: http://www.bigten.org</w:t>
      </w:r>
    </w:p>
    <w:p>
      <w:r>
        <w:t>The Big Ten Conference, Inc., and the Big Ten Conference logo are registered trademarks of the</w:t>
      </w:r>
      <w:r>
        <w:br/>
        <w:t>Conference and use in any manner is prohibited unless prior approval is obtained from the</w:t>
      </w:r>
      <w:r>
        <w:br/>
        <w:t>Conference.</w:t>
      </w:r>
    </w:p>
    <w:p>
      <w:r>
        <w:t>iii</w:t>
      </w:r>
      <w:r>
        <w:br/>
        <w:t>TABLE OF CONTENTS</w:t>
      </w:r>
    </w:p>
    <w:p>
      <w:r>
        <w:t>DIRECTORY AND CALENDAR INFORMATION</w:t>
      </w:r>
    </w:p>
    <w:p>
      <w:r>
        <w:t>Members of the Big Ten Conference &amp; Joint Group Governance Groups ............................................ 1</w:t>
      </w:r>
      <w:r>
        <w:br/>
        <w:t>2018-19 Standing Committees and Conference Commissions .............................................................. 3</w:t>
      </w:r>
      <w:r>
        <w:br/>
        <w:t>2018-19 Conference Calendar – Governing Body Meetings ................................................................. 5</w:t>
      </w:r>
      <w:r>
        <w:br/>
        <w:t>Institutional Calendars for 2018-19 Academic Year ............................................................................. 7</w:t>
      </w:r>
      <w:r>
        <w:br/>
        <w:t>Institutional Calendars for 2019-20 Academic Year ............................................................................. 9</w:t>
      </w:r>
      <w:r>
        <w:br/>
        <w:t>Statement of Guiding Principles (PPG) ............................................................................................... 11</w:t>
      </w:r>
      <w:r>
        <w:br/>
        <w:t>Delegation and Communications Guidelines ....................................................................................... 20</w:t>
      </w:r>
    </w:p>
    <w:p>
      <w:r>
        <w:t>RULES OF ORGANIZATION AND PROCEDURE</w:t>
      </w:r>
      <w:r>
        <w:br/>
        <w:t>Rule 1. Purpose and Fundamental Policy ........................................................................................... 25</w:t>
      </w:r>
      <w:r>
        <w:br/>
        <w:t>1.2 Purpose ........................................................................................................... 25</w:t>
      </w:r>
      <w:r>
        <w:br/>
        <w:t>1.3 Fundamental Policy ........................................................................................ 25</w:t>
      </w:r>
    </w:p>
    <w:p>
      <w:r>
        <w:t>Rule 2. Principles ................................................................................................................................ 26</w:t>
      </w:r>
      <w:r>
        <w:br/>
        <w:t>2.1 Gender Equity Action Policy Plans ................................................................ 26</w:t>
      </w:r>
      <w:r>
        <w:br/>
        <w:t>2.2 Principle of Affirmative Action and Equal Opportunity ................................ 26</w:t>
      </w:r>
      <w:r>
        <w:br/>
        <w:t>2.3 Drug Testing Action Policy ............................................................................ 27</w:t>
      </w:r>
    </w:p>
    <w:p>
      <w:r>
        <w:t>Rule 3. Membership ............................................................................................................................ 28</w:t>
      </w:r>
      <w:r>
        <w:br/>
        <w:t>3.01 General Principles........................................................................................... 28</w:t>
      </w:r>
      <w:r>
        <w:br/>
        <w:t>3.1 Membership Requirements ............................................................................. 28</w:t>
      </w:r>
    </w:p>
    <w:p>
      <w:r>
        <w:t>Rule 4. Organization ........................................................................................................................... 29</w:t>
      </w:r>
      <w:r>
        <w:br/>
        <w:t>4.1 Council of Presidents/Chancellors.................................................................. 29</w:t>
      </w:r>
      <w:r>
        <w:br/>
        <w:t>4.2 Joint Group ..................................................................................................... 31</w:t>
      </w:r>
      <w:r>
        <w:br/>
        <w:t>4.3 Commissioner ................................................................................................. 32</w:t>
      </w:r>
      <w:r>
        <w:br/>
        <w:t>4.4 Committees and Commissions ....................................................................... 33</w:t>
      </w:r>
      <w:r>
        <w:br/>
        <w:t>Joint Group Executive Committee ................................................................. 33</w:t>
      </w:r>
      <w:r>
        <w:br/>
        <w:t>Academics, Compliance &amp; Eligibility ............................................................ 35</w:t>
      </w:r>
      <w:r>
        <w:br/>
        <w:t>Legislative Review ......................................................................................... 38</w:t>
      </w:r>
      <w:r>
        <w:br/>
        <w:t>Program and Budget Review .......................................................................... 38</w:t>
      </w:r>
      <w:r>
        <w:br/>
        <w:t>Audit ............................................................................................................... 39</w:t>
      </w:r>
      <w:r>
        <w:br/>
        <w:t>Sports Management ........................................................................................ 40</w:t>
      </w:r>
      <w:r>
        <w:br/>
        <w:t>Advisory Issues ............................................................................................... 43</w:t>
      </w:r>
      <w:r>
        <w:br/>
        <w:t>Student-Athlete Issues .................................................................................... 45</w:t>
      </w:r>
    </w:p>
    <w:p>
      <w:r>
        <w:t>Rule 5. Legislative Authority and Procedures .................................................................................... 47</w:t>
      </w:r>
      <w:r>
        <w:br/>
        <w:t>5.01 Delegation of Authority .................................................................................. 47</w:t>
      </w:r>
      <w:r>
        <w:br/>
        <w:t>5.02 Legislative Authority &amp; Waivers .................................................................... 47</w:t>
      </w:r>
      <w:r>
        <w:br/>
        <w:t>Rules ............................................................................................................... 47</w:t>
      </w:r>
      <w:r>
        <w:br/>
        <w:t>Agreements ..................................................................................................... 49</w:t>
      </w:r>
      <w:r>
        <w:br/>
        <w:t>Departure Requirements ................................................................................. 51</w:t>
      </w:r>
      <w:r>
        <w:br/>
        <w:t>5.1 Meetings and Conventions ............................................................................. 51</w:t>
      </w:r>
    </w:p>
    <w:p>
      <w:r>
        <w:t>iv</w:t>
      </w:r>
      <w:r>
        <w:br/>
        <w:t>5.3 Amendment Process – Conference Issues ...................................................... 52</w:t>
      </w:r>
      <w:r>
        <w:br/>
        <w:t>White Resolution ............................................................................................ 54</w:t>
      </w:r>
      <w:r>
        <w:br/>
        <w:t>5.4 Other Legislative and Amendment Procedures .............................................. 54</w:t>
      </w:r>
    </w:p>
    <w:p>
      <w:r>
        <w:t>Rule 6. Institutional Control ................................................................................................................ 55</w:t>
      </w:r>
      <w:r>
        <w:br/>
        <w:t>6.01 General Principles........................................................................................... 55</w:t>
      </w:r>
      <w:r>
        <w:br/>
        <w:t>6.02 Conference Compliance Goals ....................................................................... 56</w:t>
      </w:r>
      <w:r>
        <w:br/>
        <w:t>6.03 Compliance Services ...................................................................................... 57</w:t>
      </w:r>
    </w:p>
    <w:p>
      <w:r>
        <w:t>Rule 32. Enforcement Policies and Procedures .................................................................................. 58</w:t>
      </w:r>
      <w:r>
        <w:br/>
        <w:t>32.1 Public Announcements ................................................................................... 58</w:t>
      </w:r>
      <w:r>
        <w:br/>
        <w:t>32.2 Review of Information .................................................................................... 58</w:t>
      </w:r>
      <w:r>
        <w:br/>
        <w:t>32.4 Processing Information ................................................................................... 61</w:t>
      </w:r>
      <w:r>
        <w:br/>
        <w:t>32.9 Release of Publicity ........................................................................................ 62</w:t>
      </w:r>
      <w:r>
        <w:br/>
        <w:t>32.10 Right of Appeal and Procedures ..................................................................... 62</w:t>
      </w:r>
      <w:r>
        <w:br/>
        <w:t>32.11 Appeal Hearings ............................................................................................. 63</w:t>
      </w:r>
    </w:p>
    <w:p>
      <w:r>
        <w:t>Rule 19. Penalties ................................................................................................................................ 64</w:t>
      </w:r>
    </w:p>
    <w:p>
      <w:r>
        <w:t>RULES OF ELIGIBILITY &amp; FINANCIAL AID</w:t>
      </w:r>
      <w:r>
        <w:br/>
        <w:t>RULES OF ELIGIBILITY</w:t>
      </w:r>
      <w:r>
        <w:br/>
        <w:t>Rule 14.01.3 Compliance with NCAA and Conference Legislation .................................... 67</w:t>
      </w:r>
      <w:r>
        <w:br/>
        <w:t>14.01.3.3 Ethical Conduct .............................................................................................. 67</w:t>
      </w:r>
      <w:r>
        <w:br/>
        <w:t>14.1.9.1 Change in Eligibility Status - Suspension ...................................................... 67</w:t>
      </w:r>
      <w:r>
        <w:br/>
        <w:t>14.3 Credit-Hour Requirement – Start of Second Year ......................................... 67</w:t>
      </w:r>
      <w:r>
        <w:br/>
        <w:t>14.4 Rules for Administration of Progress Toward Degree Requirements ............ 68</w:t>
      </w:r>
      <w:r>
        <w:br/>
        <w:t>14.5 Transfer Student-Athletes: Credit Hour &amp; GPA Requirements ..................... 69</w:t>
      </w:r>
      <w:r>
        <w:br/>
        <w:t>14.6 Outside Competition ....................................................................................... 69</w:t>
      </w:r>
      <w:r>
        <w:br/>
        <w:t>14.7 Waivers of Rules ................................................................................. 69, 75-78</w:t>
      </w:r>
      <w:r>
        <w:br/>
        <w:t>Chart – Waivers Administered by the Conference Office .............................. 79</w:t>
      </w:r>
      <w:r>
        <w:br/>
        <w:t>Chart - Institutional Exceptions ...................................................................... 80</w:t>
      </w:r>
      <w:r>
        <w:br/>
        <w:t>14.9 Certification of Eligibility–Conference Administrative Reports &amp; Forms .... 69</w:t>
      </w:r>
      <w:r>
        <w:br/>
        <w:t>14.11 Reinstatement of Eligibility ............................................................................ 70</w:t>
      </w:r>
    </w:p>
    <w:p>
      <w:r>
        <w:t>RULES OF FINANCIAL AID</w:t>
      </w:r>
      <w:r>
        <w:br/>
        <w:t>Rule 15.01 Intraconference Transfer ................................................................................. 71</w:t>
      </w:r>
      <w:r>
        <w:br/>
        <w:t>15.2 Terms &amp; Conditions of Awarding Aid – Summer Prior to Enrollment ......... 72</w:t>
      </w:r>
      <w:r>
        <w:br/>
        <w:t>15.3 Terms &amp; Conditions of Awarding Aid – Regular &amp; Academic Year ............ 72</w:t>
      </w:r>
      <w:r>
        <w:br/>
        <w:t>15.5 Maximum Institutional Grant-in-Aid Limitations by Sport ........................... 74</w:t>
      </w:r>
    </w:p>
    <w:p>
      <w:r>
        <w:t>AGREEMENTS FOR MEN’S AND WOMEN’S PROGRAMS</w:t>
      </w:r>
      <w:r>
        <w:br/>
        <w:t>Agreement 3. Application of Rules ................................................................................................... 81</w:t>
      </w:r>
      <w:r>
        <w:br/>
        <w:t>3.2.4.5 Recognized Sports .......................................................................................... 81</w:t>
      </w:r>
    </w:p>
    <w:p>
      <w:r>
        <w:t>Agreement 10. Sportsmanship Policy ................................................................................................. 82</w:t>
      </w:r>
    </w:p>
    <w:p>
      <w:r>
        <w:t>Agreement 11. Conduct and Employment of Athletics Personnel ..................................................... 85</w:t>
      </w:r>
    </w:p>
    <w:p>
      <w:r>
        <w:t>v</w:t>
      </w:r>
      <w:r>
        <w:br/>
        <w:t>11.1 Conduct of Coaches' Group ............................................................................ 85</w:t>
      </w:r>
      <w:r>
        <w:br/>
        <w:t>11.2 Contractual Agreements ................................................................................. 86</w:t>
      </w:r>
      <w:r>
        <w:br/>
        <w:t>11.6 Scouting and Film Exchange .......................................................................... 86</w:t>
      </w:r>
    </w:p>
    <w:p>
      <w:r>
        <w:t>Agreement 13. Recruiting ................................................................................................................... 86</w:t>
      </w:r>
    </w:p>
    <w:p>
      <w:r>
        <w:t>Agreement 16. Benefits and Expenses for Enrolled Student-Athletes .............................................. 87</w:t>
      </w:r>
      <w:r>
        <w:br/>
        <w:t>16.2 Complimentary Admissions and Ticket Benefits ........................................... 87</w:t>
      </w:r>
      <w:r>
        <w:br/>
        <w:t>16.4 Medical Examinations .................................................................................... 88</w:t>
      </w:r>
      <w:r>
        <w:br/>
        <w:t>16.8 Travel Squad Size Limits and Official Party .................................................. 88</w:t>
      </w:r>
      <w:r>
        <w:br/>
        <w:t>Travel Squad Limits – Men’s Chart ............................................................... 90</w:t>
      </w:r>
      <w:r>
        <w:br/>
        <w:t>Travel Squad Limits – Women’s Chart .......................................................... 91</w:t>
      </w:r>
    </w:p>
    <w:p>
      <w:r>
        <w:t>Agreement 17. Playing and Practice Seasons ..................................................................................... 92</w:t>
      </w:r>
      <w:r>
        <w:br/>
        <w:t>17.01 General Principles-Class Time Precedence &amp; Schedules .............................. 92</w:t>
      </w:r>
      <w:r>
        <w:br/>
        <w:t>17.1 General Playing Season Regulations ............................................................. 93</w:t>
      </w:r>
      <w:r>
        <w:br/>
        <w:t>Game Administration &amp; Crowd Control ........................................................ 93</w:t>
      </w:r>
      <w:r>
        <w:br/>
        <w:t>Ticket Policies ................................................................................................ 94</w:t>
      </w:r>
      <w:r>
        <w:br/>
        <w:t>Administration of Officials ............................................................................. 96</w:t>
      </w:r>
      <w:r>
        <w:br/>
        <w:t>Jewelry ............................................................................................................ 97</w:t>
      </w:r>
      <w:r>
        <w:br/>
        <w:t>17.29 Playing Rules .................................................................................................. 97</w:t>
      </w:r>
      <w:r>
        <w:br/>
        <w:t>Policy for Suspended Big Ten Football Games .............................................. 98</w:t>
      </w:r>
    </w:p>
    <w:p>
      <w:r>
        <w:t>Agreement 18. Determination of Conference Champion &amp; NCAA Automatic Qualifier.................. 99</w:t>
      </w:r>
      <w:r>
        <w:br/>
        <w:t>18.3 Determination of Conference Champion ........................................................ 99</w:t>
      </w:r>
      <w:r>
        <w:br/>
        <w:t>18.5 Determination of NCAA Automatic Qualifier ............................................. 100</w:t>
      </w:r>
      <w:r>
        <w:br/>
        <w:t>18.7 Administration of Postseason Football ......................................................... 101</w:t>
      </w:r>
      <w:r>
        <w:br/>
        <w:t>A. Conference Championship Game ........................................................... 101</w:t>
      </w:r>
      <w:r>
        <w:br/>
        <w:t>B. Bowl Games - Selection of Teams.......................................................... 104</w:t>
      </w:r>
      <w:r>
        <w:br/>
        <w:t>C. Bowl Ticket Policies ............................................................................... 105</w:t>
      </w:r>
      <w:r>
        <w:br/>
        <w:t>D. Bowl Financial Policies .......................................................................... 106</w:t>
      </w:r>
      <w:r>
        <w:br/>
        <w:t>E. Travel Party Guidelines ........................................................................... 107</w:t>
      </w:r>
    </w:p>
    <w:p>
      <w:r>
        <w:t>Agreement 31. Financial Administration – Gate Receipts, Revenue Distribution ......................... 109</w:t>
      </w:r>
    </w:p>
    <w:p>
      <w:r>
        <w:t>APPENDICES</w:t>
      </w:r>
      <w:r>
        <w:br/>
        <w:t>Appendix A. Changes to Conference Handbook Enacted During 2017-18 ................................... 111</w:t>
      </w:r>
      <w:r>
        <w:br/>
        <w:t>Appendix B. Departure Requirement – Waiver/Institutional Exceptions ...................................... 112</w:t>
      </w:r>
      <w:r>
        <w:br/>
        <w:t>Appendix C. Conference Forfeiture Guidelines ............................................................................. 118</w:t>
      </w:r>
      <w:r>
        <w:br/>
        <w:t>Appendix D. Postseason Bowl Representation for Nonparticipating Universities ........................ 121</w:t>
      </w:r>
      <w:r>
        <w:br/>
        <w:t>Appendix E. Gender Equity Action Plans ..................................................................................... 122</w:t>
      </w:r>
      <w:r>
        <w:br/>
        <w:t>Appendix F. Drug Testing Protocol and Procedures ..................................................................... 127</w:t>
      </w:r>
      <w:r>
        <w:br/>
        <w:t>Appendix F1. Medical Exceptions for Drug Testing Policy ............................................................ 139</w:t>
      </w:r>
    </w:p>
    <w:p>
      <w:r>
        <w:t>1</w:t>
      </w:r>
      <w:r>
        <w:br/>
        <w:t>MEMBERS OF THE BIG TEN CONFERENCE</w:t>
      </w:r>
      <w:r>
        <w:br/>
        <w:t>2018-2019</w:t>
      </w:r>
    </w:p>
    <w:p>
      <w:r>
        <w:t>COUNCIL OF PRESIDENTS/CHANCELLORS</w:t>
      </w:r>
      <w:r>
        <w:br/>
        <w:t>Chair – Morton Schapiro, Northwestern University</w:t>
      </w:r>
    </w:p>
    <w:p>
      <w:r>
        <w:t>University of Illinois Robert Jones</w:t>
      </w:r>
      <w:r>
        <w:br/>
        <w:t>Indiana University Michael McRobbie*</w:t>
      </w:r>
      <w:r>
        <w:br/>
        <w:t>University of Iowa Bruce Harreld</w:t>
      </w:r>
      <w:r>
        <w:br/>
        <w:t>University of Maryland Wallace Loh</w:t>
      </w:r>
      <w:r>
        <w:br/>
        <w:t>University of Michigan Mark Schlissel</w:t>
      </w:r>
      <w:r>
        <w:br/>
        <w:t>Michigan State University John Engler</w:t>
      </w:r>
      <w:r>
        <w:br/>
        <w:t>University of Minnesota Eric Kaler*</w:t>
      </w:r>
      <w:r>
        <w:br/>
        <w:t>University of Nebraska Ronald Green</w:t>
      </w:r>
      <w:r>
        <w:br/>
        <w:t>Northwestern University Morton Schapiro*</w:t>
      </w:r>
      <w:r>
        <w:br/>
        <w:t>Ohio State University Michael Drake*</w:t>
      </w:r>
      <w:r>
        <w:br/>
        <w:t>Penn State University Eric Barron</w:t>
      </w:r>
      <w:r>
        <w:br/>
        <w:t>Purdue University Mitch Daniels</w:t>
      </w:r>
      <w:r>
        <w:br/>
        <w:t>Rutgers University Robert Barchi</w:t>
      </w:r>
      <w:r>
        <w:br/>
        <w:t>University of Wisconsin Rebecca Blank</w:t>
      </w:r>
    </w:p>
    <w:p>
      <w:r>
        <w:t>*2018-20 Council of Presidents/Chancellors Executive Committee</w:t>
      </w:r>
    </w:p>
    <w:p>
      <w:r>
        <w:t>JOINT GROUP MEMBERS</w:t>
      </w:r>
      <w:r>
        <w:br/>
        <w:t>Chair – John Davidson, Ohio State University</w:t>
      </w:r>
    </w:p>
    <w:p>
      <w:r>
        <w:t>FACULTY REPRESENTATIVES</w:t>
      </w:r>
      <w:r>
        <w:br/>
        <w:t>Chair – John Davidson, Ohio State University</w:t>
      </w:r>
    </w:p>
    <w:p>
      <w:r>
        <w:t>University of Illinois Chris Span, Tiffany White</w:t>
      </w:r>
      <w:r>
        <w:br/>
        <w:t>Indiana University Kurt Zorn</w:t>
      </w:r>
      <w:r>
        <w:br/>
        <w:t>University of Iowa Nicole Grosland, Liz Hollingworth</w:t>
      </w:r>
      <w:r>
        <w:br/>
        <w:t>University of Maryland Nick Hadley</w:t>
      </w:r>
      <w:r>
        <w:br/>
        <w:t>University of Michigan Ketra Armstrong</w:t>
      </w:r>
      <w:r>
        <w:br/>
        <w:t>Michigan State University Michael Kaplowitz, Bonnie Knutson</w:t>
      </w:r>
      <w:r>
        <w:br/>
        <w:t>University of Minnesota Emily Hoover, Perry Leo</w:t>
      </w:r>
      <w:r>
        <w:br/>
        <w:t>University of Nebraska Jo Potuto</w:t>
      </w:r>
      <w:r>
        <w:br/>
        <w:t>Northwestern University Robert Gundlach</w:t>
      </w:r>
      <w:r>
        <w:br/>
        <w:t>Ohio State University John Davidson</w:t>
      </w:r>
      <w:r>
        <w:br/>
        <w:t>Penn State University Dennis Scanlon</w:t>
      </w:r>
      <w:r>
        <w:br/>
        <w:t>Purdue University Marcy Towns, Phil VanFossen</w:t>
      </w:r>
      <w:r>
        <w:br/>
        <w:t>Rutgers University Tom Stephens</w:t>
      </w:r>
      <w:r>
        <w:br/>
        <w:t>University of Wisconsin Pete Miller, Jeanette Roberts</w:t>
      </w:r>
    </w:p>
    <w:p>
      <w:r>
        <w:t>2</w:t>
      </w:r>
      <w:r>
        <w:br/>
        <w:t>JOINT GROUP MEMBERS</w:t>
      </w:r>
    </w:p>
    <w:p>
      <w:r>
        <w:t>ADMINISTRATORS COUNCIL</w:t>
      </w:r>
      <w:r>
        <w:br/>
        <w:t>Co-Chairs – Pat Hobbs and Kate Hickey, Rutgers University</w:t>
      </w:r>
    </w:p>
    <w:p>
      <w:r>
        <w:t>DIRECTORS OF ATHLETICS</w:t>
      </w:r>
    </w:p>
    <w:p>
      <w:r>
        <w:t>University of Illinois Josh Whitman</w:t>
      </w:r>
      <w:r>
        <w:br/>
        <w:t>Indiana University Fred Glass</w:t>
      </w:r>
      <w:r>
        <w:br/>
        <w:t>University of Iowa Gary Barta</w:t>
      </w:r>
      <w:r>
        <w:br/>
        <w:t>University of Maryland Damon Evans</w:t>
      </w:r>
      <w:r>
        <w:br/>
        <w:t>University of Michigan Warde Manuel</w:t>
      </w:r>
      <w:r>
        <w:br/>
        <w:t>Michigan State University Bill Beekman</w:t>
      </w:r>
      <w:r>
        <w:br/>
        <w:t>University of Minnesota Mark Coyle</w:t>
      </w:r>
      <w:r>
        <w:br/>
        <w:t>University of Nebraska Bill Moos</w:t>
      </w:r>
      <w:r>
        <w:br/>
        <w:t>Northwestern University Jim Phillips</w:t>
      </w:r>
      <w:r>
        <w:br/>
        <w:t>Ohio State University Gene Smith</w:t>
      </w:r>
      <w:r>
        <w:br/>
        <w:t>Penn State University Sandy Barbour</w:t>
      </w:r>
      <w:r>
        <w:br/>
        <w:t>Purdue University Mike Bobinski</w:t>
      </w:r>
      <w:r>
        <w:br/>
        <w:t>Rutgers University Pat Hobbs</w:t>
      </w:r>
      <w:r>
        <w:br/>
        <w:t>University of Wisconsin Barry Alvarez</w:t>
      </w:r>
    </w:p>
    <w:p>
      <w:r>
        <w:t>SENIOR WOMAN ADMINISTRATORS</w:t>
      </w:r>
    </w:p>
    <w:p>
      <w:r>
        <w:t>University of Illinois Maria Ochoa Woods</w:t>
      </w:r>
      <w:r>
        <w:br/>
        <w:t>Indiana University Mattie White</w:t>
      </w:r>
      <w:r>
        <w:br/>
        <w:t>University of Iowa Barbara Burke</w:t>
      </w:r>
      <w:r>
        <w:br/>
        <w:t>University of Maryland Sue Sherburne</w:t>
      </w:r>
      <w:r>
        <w:br/>
        <w:t>University of Michigan Bitsy Ritt</w:t>
      </w:r>
      <w:r>
        <w:br/>
        <w:t>Michigan State University Jennifer Smith</w:t>
      </w:r>
      <w:r>
        <w:br/>
        <w:t>University of Minnesota Julie Manning</w:t>
      </w:r>
      <w:r>
        <w:br/>
        <w:t>University of Nebraska Pat Logsdon</w:t>
      </w:r>
      <w:r>
        <w:br/>
        <w:t>Northwestern University Janna Blais</w:t>
      </w:r>
      <w:r>
        <w:br/>
        <w:t>Ohio State University Janine Oman</w:t>
      </w:r>
      <w:r>
        <w:br/>
        <w:t>Penn State University Charmelle Green</w:t>
      </w:r>
      <w:r>
        <w:br/>
        <w:t>Purdue University Nancy Cross</w:t>
      </w:r>
      <w:r>
        <w:br/>
        <w:t>Rutgers University Kate Hickey</w:t>
      </w:r>
      <w:r>
        <w:br/>
        <w:t>University of Wisconsin Terry Gawlik</w:t>
      </w:r>
    </w:p>
    <w:p>
      <w:r>
        <w:t>3</w:t>
      </w:r>
      <w:r>
        <w:br/>
        <w:t>BIG TEN CONFERENCE</w:t>
      </w:r>
      <w:r>
        <w:br/>
        <w:t>STANDING COMMITTEES AND COMMISSIONS</w:t>
      </w:r>
      <w:r>
        <w:br/>
        <w:t>2018-2019</w:t>
      </w:r>
    </w:p>
    <w:p>
      <w:r>
        <w:t>JOINT GROUP EXECUTIVE COMMITTEE</w:t>
      </w:r>
      <w:r>
        <w:br/>
        <w:t>John Davidson – Ohio State (Chair, Faculty Representatives &amp; Joint Group 2018-19)</w:t>
      </w:r>
      <w:r>
        <w:br/>
        <w:t>Pat Hobbs – Rutgers (Co-Chair, Administrators Council 2018-20)</w:t>
      </w:r>
      <w:r>
        <w:br/>
        <w:t>Kate Hickey – Rutgers (Co-Chair, Administrators Council 2018-20)</w:t>
      </w:r>
      <w:r>
        <w:br/>
        <w:t>Dennis Scanlon – Penn State (Incoming Chair, Faculty Representatives &amp; Joint Group 2018-20)</w:t>
      </w:r>
      <w:r>
        <w:br/>
        <w:t>Staff Liaison: Chad Hawley</w:t>
      </w:r>
    </w:p>
    <w:p>
      <w:r>
        <w:t>ACADEMICS, COMPLIANCE AND</w:t>
      </w:r>
      <w:r>
        <w:br/>
        <w:t>ELIGIBILITY COMMITTEE</w:t>
      </w:r>
      <w:r>
        <w:br/>
        <w:t>Academics &amp; Eligibility Subcommittee</w:t>
      </w:r>
      <w:r>
        <w:br/>
        <w:t>Chris Span – Illinois (Chair)</w:t>
      </w:r>
      <w:r>
        <w:br/>
        <w:t>Fred Glass – Indiana</w:t>
      </w:r>
      <w:r>
        <w:br/>
        <w:t>Emily Hoover – Minnesota</w:t>
      </w:r>
      <w:r>
        <w:br/>
        <w:t>Pat Logsdon – Nebraska</w:t>
      </w:r>
      <w:r>
        <w:br/>
        <w:t>Tom Stephens – Rutgers</w:t>
      </w:r>
      <w:r>
        <w:br/>
        <w:t>Pete Miller – Wisconsin</w:t>
      </w:r>
      <w:r>
        <w:br/>
        <w:t>Staff Liaison: Gil Grimes</w:t>
      </w:r>
    </w:p>
    <w:p>
      <w:r>
        <w:t>Compliance &amp; Reinstatement Subcommittee</w:t>
      </w:r>
      <w:r>
        <w:br/>
        <w:t>Maria Woods – Illinois</w:t>
      </w:r>
      <w:r>
        <w:br/>
        <w:t>Nicole Grosland – Iowa</w:t>
      </w:r>
      <w:r>
        <w:br/>
        <w:t>Nick Hadley – Maryland</w:t>
      </w:r>
      <w:r>
        <w:br/>
        <w:t>Ketra Armstrong – Michigan</w:t>
      </w:r>
      <w:r>
        <w:br/>
        <w:t>John Davidson – Ohio State (Chair)</w:t>
      </w:r>
      <w:r>
        <w:br/>
        <w:t>Sandy Barbour – Penn State</w:t>
      </w:r>
      <w:r>
        <w:br/>
        <w:t>Staff Liaisons: Gil Grimes, Jennifer Dominguez</w:t>
      </w:r>
    </w:p>
    <w:p>
      <w:r>
        <w:t>Drug Testing Review Subcommittee</w:t>
      </w:r>
      <w:r>
        <w:br/>
        <w:t>Maria Woods – Illinois</w:t>
      </w:r>
      <w:r>
        <w:br/>
        <w:t>Andy Hipskind – Indiana **</w:t>
      </w:r>
      <w:r>
        <w:br/>
        <w:t>Terry Noonan – Iowa*</w:t>
      </w:r>
      <w:r>
        <w:br/>
        <w:t>Ketra Armstrong – Michigan</w:t>
      </w:r>
      <w:r>
        <w:br/>
        <w:t>Jim Borchers – Ohio State**</w:t>
      </w:r>
      <w:r>
        <w:br/>
        <w:t>Sandy Barbour – Penn State</w:t>
      </w:r>
      <w:r>
        <w:br/>
        <w:t>Tom Stephens – Rutgers (Chair)</w:t>
      </w:r>
      <w:r>
        <w:br/>
        <w:t>David Klossner – Maryland*</w:t>
      </w:r>
      <w:r>
        <w:br/>
        <w:t>* Head Athletic Trainer **Team Physician</w:t>
      </w:r>
      <w:r>
        <w:br/>
        <w:t>Staff Liaison: Fred Krauss</w:t>
      </w:r>
      <w:r>
        <w:br/>
        <w:t>PROGRAM AND BUDGET REVIEW</w:t>
      </w:r>
      <w:r>
        <w:br/>
        <w:t>COMMITTEE</w:t>
      </w:r>
      <w:r>
        <w:br/>
        <w:t>Kurt Zorn - Indiana</w:t>
      </w:r>
      <w:r>
        <w:br/>
        <w:t>Nick Hadley – Maryland</w:t>
      </w:r>
      <w:r>
        <w:br/>
        <w:t>Warde Manuel – Michigan</w:t>
      </w:r>
      <w:r>
        <w:br/>
        <w:t>Julie Manning – Minnesota</w:t>
      </w:r>
      <w:r>
        <w:br/>
        <w:t>Morton Schapiro – Northwestern (Chair)</w:t>
      </w:r>
      <w:r>
        <w:br/>
        <w:t>Pat Hobbs – Rutgers</w:t>
      </w:r>
      <w:r>
        <w:br/>
        <w:t>Dennis Scanlon – Penn State</w:t>
      </w:r>
      <w:r>
        <w:br/>
        <w:t>Jeanette Roberts – Wisconsin</w:t>
      </w:r>
      <w:r>
        <w:br/>
        <w:t>Staff Liaison: Julie Suderman</w:t>
      </w:r>
    </w:p>
    <w:p>
      <w:r>
        <w:t>LEGISLATIVE REVIEW COMMITTEE</w:t>
      </w:r>
      <w:r>
        <w:br/>
        <w:t>Chris Span – Illinois</w:t>
      </w:r>
      <w:r>
        <w:br/>
        <w:t>Fred Glass – Indiana</w:t>
      </w:r>
      <w:r>
        <w:br/>
        <w:t>Nicole Grosland – Iowa</w:t>
      </w:r>
      <w:r>
        <w:br/>
        <w:t>Damon Evans – Maryland</w:t>
      </w:r>
      <w:r>
        <w:br/>
        <w:t>Ketra Armstrong – Michigan</w:t>
      </w:r>
      <w:r>
        <w:br/>
        <w:t>Jennifer Smith – Michigan State</w:t>
      </w:r>
      <w:r>
        <w:br/>
        <w:t>Perry Leo – Minnesota</w:t>
      </w:r>
      <w:r>
        <w:br/>
        <w:t>Jo Potuto – Nebraska</w:t>
      </w:r>
      <w:r>
        <w:br/>
        <w:t>Bob Gundlach – Northwestern</w:t>
      </w:r>
      <w:r>
        <w:br/>
        <w:t>Janine Oman – Ohio State</w:t>
      </w:r>
      <w:r>
        <w:br/>
        <w:t>Charmelle Green – Penn State</w:t>
      </w:r>
      <w:r>
        <w:br/>
        <w:t>Nancy Cross – Purdue</w:t>
      </w:r>
      <w:r>
        <w:br/>
        <w:t>Kate Hickey – Rutgers</w:t>
      </w:r>
      <w:r>
        <w:br/>
        <w:t>Barry Alvarez – Wisconsin</w:t>
      </w:r>
      <w:r>
        <w:br/>
        <w:t>Staff Liaisons: Chad Hawley, Fred Krauss</w:t>
      </w:r>
    </w:p>
    <w:p>
      <w:r>
        <w:t>4</w:t>
      </w:r>
    </w:p>
    <w:p>
      <w:r>
        <w:t>SPORTS MANAGEMENT COMMITTEE</w:t>
      </w:r>
      <w:r>
        <w:br/>
        <w:t>Maria Woods, Keiko Price – Illinois</w:t>
      </w:r>
      <w:r>
        <w:br/>
        <w:t>Kristine Fowler, Mattie White – Indiana (Chair)</w:t>
      </w:r>
      <w:r>
        <w:br/>
        <w:t>Barbara Burke, Marcus Wilson – Iowa</w:t>
      </w:r>
      <w:r>
        <w:br/>
        <w:t>Kristen Brown, Colleen Sorem – Maryland</w:t>
      </w:r>
      <w:r>
        <w:br/>
        <w:t>Bitsy Ritt, Lisa Savoury – Michigan</w:t>
      </w:r>
      <w:r>
        <w:br/>
        <w:t>Stephen Anthony – Michigan State</w:t>
      </w:r>
      <w:r>
        <w:br/>
        <w:t>Julie Manning, Marc Ryan – Minnesota</w:t>
      </w:r>
      <w:r>
        <w:br/>
        <w:t>Pat Logsdon, Keith Zimmer – Nebraska</w:t>
      </w:r>
      <w:r>
        <w:br/>
        <w:t>Janna Blais, Julie Hammer – Northwestern</w:t>
      </w:r>
      <w:r>
        <w:br/>
        <w:t>Janine Oman, TJ Shelton – Ohio State</w:t>
      </w:r>
      <w:r>
        <w:br/>
        <w:t>Charmelle Green, Lynn Holleran – Penn State</w:t>
      </w:r>
      <w:r>
        <w:br/>
        <w:t>Calvin Williams – Purdue</w:t>
      </w:r>
      <w:r>
        <w:br/>
        <w:t>Sarah Baumgartner, Kate Hickey – Rutgers</w:t>
      </w:r>
      <w:r>
        <w:br/>
        <w:t>Terry Gawlik, Marija Pientka – Wisconsin</w:t>
      </w:r>
      <w:r>
        <w:br/>
        <w:t>FR Liaison (non-voting): Jo Potuto (NE)</w:t>
      </w:r>
      <w:r>
        <w:br/>
        <w:t>Staff Liaison: Wendy Fallen</w:t>
      </w:r>
    </w:p>
    <w:p>
      <w:r>
        <w:t>COMMISSION ON ADVISORY ISSUES</w:t>
      </w:r>
      <w:r>
        <w:br/>
        <w:t>Illinois – Eric Rouse</w:t>
      </w:r>
      <w:r>
        <w:br/>
        <w:t>Indiana – Jermaine Chaney</w:t>
      </w:r>
      <w:r>
        <w:br/>
        <w:t>Iowa - Robert L. Smith</w:t>
      </w:r>
      <w:r>
        <w:br/>
        <w:t>Maryland – Bruce James</w:t>
      </w:r>
      <w:r>
        <w:br/>
        <w:t>Michigan – Joyce Wilson</w:t>
      </w:r>
      <w:r>
        <w:br/>
        <w:t>Michigan State – Herb Washington</w:t>
      </w:r>
      <w:r>
        <w:br/>
        <w:t>Minnesota – Quincy Lewis</w:t>
      </w:r>
      <w:r>
        <w:br/>
        <w:t>Nebraska – Shawn Buchanan</w:t>
      </w:r>
      <w:r>
        <w:br/>
        <w:t>Northwestern – Derrick Thompson, Jr. (Chair)</w:t>
      </w:r>
      <w:r>
        <w:br/>
        <w:t>Ohio State – Tony White</w:t>
      </w:r>
      <w:r>
        <w:br/>
        <w:t>Penn State – Curtis Johnson</w:t>
      </w:r>
      <w:r>
        <w:br/>
        <w:t>Purdue – Ralph Taylor</w:t>
      </w:r>
      <w:r>
        <w:br/>
        <w:t>Rutgers – Krystal Canady</w:t>
      </w:r>
      <w:r>
        <w:br/>
        <w:t>Wisconsin – Mike Morgan</w:t>
      </w:r>
      <w:r>
        <w:br/>
        <w:t>Staff Liaison: Brad Traviolia</w:t>
      </w:r>
    </w:p>
    <w:p>
      <w:r>
        <w:t>LIAISON COMMITTEE TO ADVISORY COMMISSION</w:t>
      </w:r>
      <w:r>
        <w:br/>
        <w:t>Mattie White – Indiana</w:t>
      </w:r>
      <w:r>
        <w:br/>
        <w:t>Jim Phillips – Northwestern (Chair Institution, 2018-19)</w:t>
      </w:r>
      <w:r>
        <w:br/>
        <w:t>Ketra Armstrong – Michigan</w:t>
      </w:r>
      <w:r>
        <w:br/>
        <w:t>Staff Liaison: Brad Traviolia</w:t>
      </w:r>
    </w:p>
    <w:p>
      <w:r>
        <w:t>COMMISSION ON STUDENT-ATHLETE ISSUES</w:t>
      </w:r>
      <w:r>
        <w:br/>
        <w:t>(As appointed by the Joint Group Executive Committee)</w:t>
      </w:r>
      <w:r>
        <w:br/>
        <w:t>Illinois – Jill Nicklas</w:t>
      </w:r>
      <w:r>
        <w:br/>
        <w:t>Indiana – Allison Jorden</w:t>
      </w:r>
      <w:r>
        <w:br/>
        <w:t>Iowa – Benjamin Colin</w:t>
      </w:r>
      <w:r>
        <w:br/>
        <w:t>Maryland – Travis Valmon</w:t>
      </w:r>
      <w:r>
        <w:br/>
        <w:t>Michigan – Collin Deshaw</w:t>
      </w:r>
      <w:r>
        <w:br/>
        <w:t>Michigan State – Bailey Higgins</w:t>
      </w:r>
      <w:r>
        <w:br/>
        <w:t>Minnesota – Temi Ogunrinde</w:t>
      </w:r>
      <w:r>
        <w:br/>
        <w:t>Nebraska – Sinclaire Mirmontez</w:t>
      </w:r>
      <w:r>
        <w:br/>
        <w:t>Northwestern – Tommy Doles*</w:t>
      </w:r>
      <w:r>
        <w:br/>
        <w:t>Ohio State – Karrington Pettiford Winters</w:t>
      </w:r>
      <w:r>
        <w:br/>
        <w:t>Penn State – Charlie Shuman</w:t>
      </w:r>
      <w:r>
        <w:br/>
        <w:t>Purdue – Dannah Williams</w:t>
      </w:r>
      <w:r>
        <w:br/>
        <w:t>Rutgers – Dimitri Demos</w:t>
      </w:r>
      <w:r>
        <w:br/>
        <w:t>Wisconsin – Matthew Aronson</w:t>
      </w:r>
      <w:r>
        <w:br/>
        <w:t>Staff Liaison: Jennifer Dominguez</w:t>
      </w:r>
    </w:p>
    <w:p>
      <w:r>
        <w:t>*2018-19 Big Ten student-athlete representative to the NCAA Division I SAAC.</w:t>
      </w:r>
    </w:p>
    <w:p>
      <w:r>
        <w:t>5</w:t>
      </w:r>
      <w:r>
        <w:br/>
        <w:t>2018-19 BIG TEN CONFERENCE CALENDAR</w:t>
      </w:r>
      <w:r>
        <w:br/>
        <w:t>GOVERNING BODY MEETINGS</w:t>
      </w:r>
    </w:p>
    <w:p>
      <w:r>
        <w:t>October 22-23, 2018 Fall Joint Group Meetings</w:t>
      </w:r>
      <w:r>
        <w:br/>
        <w:t>Faculty Representatives &amp; Administrators Council</w:t>
      </w:r>
      <w:r>
        <w:br/>
        <w:t>Big Ten Conference Office Headquarters, Rosemont, IL</w:t>
      </w:r>
    </w:p>
    <w:p>
      <w:r>
        <w:t>December 1, 2018 Council of Presidents/Chancellors Meeting</w:t>
      </w:r>
      <w:r>
        <w:br/>
        <w:t>Indianapolis, IN</w:t>
      </w:r>
    </w:p>
    <w:p>
      <w:r>
        <w:t>February 18-19, 2019 Winter Joint Group Meetings</w:t>
      </w:r>
      <w:r>
        <w:br/>
        <w:t>Faculty Representatives &amp; Administrators Council</w:t>
      </w:r>
      <w:r>
        <w:br/>
        <w:t>Big Ten Conference Office Headquarters, Rosemont, IL</w:t>
      </w:r>
    </w:p>
    <w:p>
      <w:r>
        <w:t>May 13-14, 2019 Spring Joint Group Meetings</w:t>
      </w:r>
      <w:r>
        <w:br/>
        <w:t>Faculty Representatives &amp; Administrators Council</w:t>
      </w:r>
      <w:r>
        <w:br/>
        <w:t>Big Ten Conference Office Headquarters, Rosemont, IL</w:t>
      </w:r>
    </w:p>
    <w:p>
      <w:r>
        <w:t>6</w:t>
      </w:r>
    </w:p>
    <w:p>
      <w:r>
        <w:t>7</w:t>
      </w:r>
    </w:p>
    <w:p>
      <w:r>
        <w:t>INSTITUTIONAL CALENDARS FOR THE 2018-19 ACADEMIC YEAR</w:t>
      </w:r>
    </w:p>
    <w:p>
      <w:r>
        <w:t>FALL 2018 WINTER/SPRING 2019</w:t>
      </w:r>
      <w:r>
        <w:br/>
        <w:t>Institution</w:t>
      </w:r>
      <w:r>
        <w:br/>
        <w:t>Classes Study/</w:t>
      </w:r>
      <w:r>
        <w:br/>
        <w:t>Reading</w:t>
      </w:r>
      <w:r>
        <w:br/>
        <w:t>Days</w:t>
      </w:r>
      <w:r>
        <w:br/>
        <w:t>Final</w:t>
      </w:r>
      <w:r>
        <w:br/>
        <w:t>Exams</w:t>
      </w:r>
      <w:r>
        <w:br/>
        <w:t>No Classes Classes Study/</w:t>
      </w:r>
      <w:r>
        <w:br/>
        <w:t>Reading</w:t>
      </w:r>
      <w:r>
        <w:br/>
        <w:t>Days</w:t>
      </w:r>
      <w:r>
        <w:br/>
        <w:t>Final</w:t>
      </w:r>
      <w:r>
        <w:br/>
        <w:t>Exams</w:t>
      </w:r>
      <w:r>
        <w:br/>
        <w:t>No Classes</w:t>
      </w:r>
      <w:r>
        <w:br/>
        <w:t>Begin End Holidays Term/Other</w:t>
      </w:r>
      <w:r>
        <w:br/>
        <w:t>Break Begin End Holidays Spring</w:t>
      </w:r>
      <w:r>
        <w:br/>
        <w:t>Break</w:t>
      </w:r>
    </w:p>
    <w:p>
      <w:r>
        <w:t>Illinois 8/27 12/12 12/13 12/14-20 9/3,</w:t>
      </w:r>
      <w:r>
        <w:br/>
        <w:t>11/17-25 1/14 5/1 5/2 5/3-10 1/21 3/16-24</w:t>
      </w:r>
    </w:p>
    <w:p>
      <w:r>
        <w:t>Indiana 8/20 12/8 12/10-14 9/3 10/5-7 1/7 4/27 4/29-5/3 1/21 3/9-17</w:t>
      </w:r>
    </w:p>
    <w:p>
      <w:r>
        <w:t>Iowa 8/20 12/7 12/10-14 9/3,</w:t>
      </w:r>
      <w:r>
        <w:br/>
        <w:t>11/18-25 1/14 5/3 5/6-10 1/21 3/17-24</w:t>
      </w:r>
      <w:r>
        <w:br/>
        <w:t>Maryland 8/27 12/10 12/11 12/12-18 9/3,</w:t>
      </w:r>
      <w:r>
        <w:br/>
        <w:t>11/21-25 1/28 5/14 5/15 5/16-22 1/21 3/17-24</w:t>
      </w:r>
    </w:p>
    <w:p>
      <w:r>
        <w:t>Michigan 9/4 12/11 12/12 &amp;</w:t>
      </w:r>
      <w:r>
        <w:br/>
        <w:t>12/15-16</w:t>
      </w:r>
      <w:r>
        <w:br/>
        <w:t>12/13-14</w:t>
      </w:r>
      <w:r>
        <w:br/>
        <w:t>&amp;</w:t>
      </w:r>
      <w:r>
        <w:br/>
        <w:t>12/17-20</w:t>
      </w:r>
      <w:r>
        <w:br/>
        <w:t>9/3,</w:t>
      </w:r>
      <w:r>
        <w:br/>
        <w:t>11/21-25 10/15-16 1/9 4/23 4/24 &amp;</w:t>
      </w:r>
      <w:r>
        <w:br/>
        <w:t>4/27-28</w:t>
      </w:r>
      <w:r>
        <w:br/>
        <w:t>4/25-26 &amp;</w:t>
      </w:r>
      <w:r>
        <w:br/>
        <w:t>4/29-5/2 1/21 3/2-10</w:t>
      </w:r>
    </w:p>
    <w:p>
      <w:r>
        <w:t>Michigan State 8/29 12/7 12/10-14 9/3,</w:t>
      </w:r>
      <w:r>
        <w:br/>
        <w:t>11/22-23 1/7 4/26 4/29-5/3 1/21 3/4-8</w:t>
      </w:r>
    </w:p>
    <w:p>
      <w:r>
        <w:t>Minnesota 9/4 12/12 12/13 &amp;</w:t>
      </w:r>
      <w:r>
        <w:br/>
        <w:t>12/16</w:t>
      </w:r>
      <w:r>
        <w:br/>
        <w:t>12/14-15</w:t>
      </w:r>
      <w:r>
        <w:br/>
        <w:t>&amp;</w:t>
      </w:r>
      <w:r>
        <w:br/>
        <w:t>12/17-20</w:t>
      </w:r>
      <w:r>
        <w:br/>
        <w:t>9/3,</w:t>
      </w:r>
      <w:r>
        <w:br/>
        <w:t>11/22-23 1/22 5/6 5/7-8 &amp;</w:t>
      </w:r>
      <w:r>
        <w:br/>
        <w:t>5/12</w:t>
      </w:r>
      <w:r>
        <w:br/>
        <w:t>5/9-11 &amp;</w:t>
      </w:r>
      <w:r>
        <w:br/>
        <w:t>5/13-15 1/21 3/18-22</w:t>
      </w:r>
    </w:p>
    <w:p>
      <w:r>
        <w:t>Nebraska 8/20 12/8 12/10-14 9/3,</w:t>
      </w:r>
      <w:r>
        <w:br/>
        <w:t>11/21-25 10/15-16 1/7 4/27 4/29-5/3 1/21 3/17-24</w:t>
      </w:r>
    </w:p>
    <w:p>
      <w:r>
        <w:t>Northwestern 9/27 12/8 12/10-15 11/21-25 1/7</w:t>
      </w:r>
      <w:r>
        <w:br/>
        <w:t>4/1</w:t>
      </w:r>
      <w:r>
        <w:br/>
        <w:t>3/16</w:t>
      </w:r>
      <w:r>
        <w:br/>
        <w:t>6/8 3/18-23</w:t>
      </w:r>
      <w:r>
        <w:br/>
        <w:t>6/10-15 1/21, 5/27 3/23-3/31</w:t>
      </w:r>
    </w:p>
    <w:p>
      <w:r>
        <w:t>Ohio State 8/21 12/5 12/6 12/7-13 9/3, 11/12,</w:t>
      </w:r>
      <w:r>
        <w:br/>
        <w:t>11/21-23 10/11-12 1/7 4/22 4/23 4/24-30 1/21 3/11-15</w:t>
      </w:r>
    </w:p>
    <w:p>
      <w:r>
        <w:t>Penn State 8/20 12/7 12/8-9 12/10-14 9/3,</w:t>
      </w:r>
      <w:r>
        <w:br/>
        <w:t>11/18-24 1/7 4/26 4/27-28 4/29-5/3 1/21 3/3-9</w:t>
      </w:r>
    </w:p>
    <w:p>
      <w:r>
        <w:t>Purdue 8/20 12/8 12/9 12/10-15 9/3,</w:t>
      </w:r>
      <w:r>
        <w:br/>
        <w:t>11/21-24 10/8-9 1/7 4/27 4/28 4/29-5/4 1/21 3/11-16</w:t>
      </w:r>
      <w:r>
        <w:br/>
        <w:t>Rutgers 9/4 12/12 12/13 12/14-21 9/3,</w:t>
      </w:r>
      <w:r>
        <w:br/>
        <w:t>11/22-25 1/22 5/6 5/7-8 5/9-15 1/21 3/16-24</w:t>
      </w:r>
    </w:p>
    <w:p>
      <w:r>
        <w:t>Wisconsin 9/5 12/12 12/13 12/14-20 9/3,</w:t>
      </w:r>
      <w:r>
        <w:br/>
        <w:t>11/22-25 1/22 5/3 5/4 5/5-10 1/21 3/16-3/24</w:t>
      </w:r>
    </w:p>
    <w:p>
      <w:r>
        <w:t>8</w:t>
      </w:r>
    </w:p>
    <w:p>
      <w:r>
        <w:t>SUMMER 2019</w:t>
      </w:r>
      <w:r>
        <w:br/>
        <w:t>Institution Sessions</w:t>
      </w:r>
      <w:r>
        <w:br/>
        <w:t>Study/</w:t>
      </w:r>
      <w:r>
        <w:br/>
        <w:t>Reading</w:t>
      </w:r>
      <w:r>
        <w:br/>
        <w:t>Days</w:t>
      </w:r>
      <w:r>
        <w:br/>
        <w:t>Final</w:t>
      </w:r>
      <w:r>
        <w:br/>
        <w:t>Exams Holidays Institution Sessions</w:t>
      </w:r>
      <w:r>
        <w:br/>
        <w:t>Study/</w:t>
      </w:r>
      <w:r>
        <w:br/>
        <w:t>Reading</w:t>
      </w:r>
      <w:r>
        <w:br/>
        <w:t>Days</w:t>
      </w:r>
      <w:r>
        <w:br/>
        <w:t>Final</w:t>
      </w:r>
      <w:r>
        <w:br/>
        <w:t>Exams Holidays</w:t>
      </w:r>
      <w:r>
        <w:br/>
        <w:t>Illinois 5/13-6/8</w:t>
      </w:r>
      <w:r>
        <w:br/>
        <w:t>6/10-8/1</w:t>
      </w:r>
    </w:p>
    <w:p>
      <w:r>
        <w:t>8/1</w:t>
      </w:r>
      <w:r>
        <w:br/>
        <w:t>6/7-8</w:t>
      </w:r>
      <w:r>
        <w:br/>
        <w:t>8/2-3</w:t>
      </w:r>
    </w:p>
    <w:p>
      <w:r>
        <w:t>5/27, 7/4</w:t>
      </w:r>
    </w:p>
    <w:p>
      <w:r>
        <w:t>Nebraska 5/20-6/7 6/7 5/27, 7/4</w:t>
      </w:r>
      <w:r>
        <w:br/>
        <w:t>Indiana 5/7-7/26 5/27, 7/4 Northwestern</w:t>
      </w:r>
    </w:p>
    <w:p>
      <w:r>
        <w:t>6/24-8/3</w:t>
      </w:r>
      <w:r>
        <w:br/>
        <w:t>6/24-8/17</w:t>
      </w:r>
      <w:r>
        <w:br/>
        <w:t>6/24-8/31</w:t>
      </w:r>
    </w:p>
    <w:p>
      <w:r>
        <w:t>7/4</w:t>
      </w:r>
      <w:r>
        <w:br/>
        <w:t>Iowa</w:t>
      </w:r>
    </w:p>
    <w:p>
      <w:r>
        <w:t>5/14–6/6</w:t>
      </w:r>
      <w:r>
        <w:br/>
        <w:t>5/14–6/20</w:t>
      </w:r>
      <w:r>
        <w:br/>
        <w:t>5/14–8/1</w:t>
      </w:r>
      <w:r>
        <w:br/>
        <w:t>6/10–8/1</w:t>
      </w:r>
      <w:r>
        <w:br/>
        <w:t>6/24 –8/1</w:t>
      </w:r>
    </w:p>
    <w:p>
      <w:r>
        <w:t>6/7</w:t>
      </w:r>
      <w:r>
        <w:br/>
        <w:t>6/21</w:t>
      </w:r>
      <w:r>
        <w:br/>
        <w:t>8/2</w:t>
      </w:r>
      <w:r>
        <w:br/>
        <w:t>8/2</w:t>
      </w:r>
      <w:r>
        <w:br/>
        <w:t>8/2</w:t>
      </w:r>
      <w:r>
        <w:br/>
        <w:t>5/27, 7/4 Ohio State</w:t>
      </w:r>
    </w:p>
    <w:p>
      <w:r>
        <w:t>5/8-6/3</w:t>
      </w:r>
      <w:r>
        <w:br/>
        <w:t>5/8-6/17</w:t>
      </w:r>
      <w:r>
        <w:br/>
        <w:t>5/8-6/28</w:t>
      </w:r>
      <w:r>
        <w:br/>
        <w:t>6/4-6/28</w:t>
      </w:r>
      <w:r>
        <w:br/>
        <w:t>6/4-7/26</w:t>
      </w:r>
      <w:r>
        <w:br/>
        <w:t>6/18-7/26</w:t>
      </w:r>
      <w:r>
        <w:br/>
        <w:t>7/1-7/26</w:t>
      </w:r>
    </w:p>
    <w:p>
      <w:r>
        <w:t>6/3</w:t>
      </w:r>
      <w:r>
        <w:br/>
        <w:t>6/17</w:t>
      </w:r>
      <w:r>
        <w:br/>
        <w:t>6/28</w:t>
      </w:r>
      <w:r>
        <w:br/>
        <w:t>6/28</w:t>
      </w:r>
      <w:r>
        <w:br/>
        <w:t>7/29-31</w:t>
      </w:r>
      <w:r>
        <w:br/>
        <w:t>7/29-31</w:t>
      </w:r>
      <w:r>
        <w:br/>
        <w:t>7/29-31</w:t>
      </w:r>
      <w:r>
        <w:br/>
        <w:t>5/27, 7/4</w:t>
      </w:r>
      <w:r>
        <w:br/>
        <w:t>Maryland</w:t>
      </w:r>
    </w:p>
    <w:p>
      <w:r>
        <w:t>5/28–6/14</w:t>
      </w:r>
      <w:r>
        <w:br/>
        <w:t>5/28–7/5</w:t>
      </w:r>
      <w:r>
        <w:br/>
        <w:t>6/17–7/5</w:t>
      </w:r>
      <w:r>
        <w:br/>
        <w:t>7/8–7/26</w:t>
      </w:r>
      <w:r>
        <w:br/>
        <w:t>7/8–8/16</w:t>
      </w:r>
      <w:r>
        <w:br/>
        <w:t>7/29 –8/16</w:t>
      </w:r>
    </w:p>
    <w:p>
      <w:r>
        <w:t>5/27, 7/4 Penn State</w:t>
      </w:r>
      <w:r>
        <w:br/>
        <w:t>5/6-6/3</w:t>
      </w:r>
      <w:r>
        <w:br/>
        <w:t>5/13-6/21</w:t>
      </w:r>
      <w:r>
        <w:br/>
        <w:t>6/26-8/7</w:t>
      </w:r>
      <w:r>
        <w:br/>
        <w:t>6/4</w:t>
      </w:r>
      <w:r>
        <w:br/>
        <w:t>6/22-23</w:t>
      </w:r>
      <w:r>
        <w:br/>
        <w:t>8/8</w:t>
      </w:r>
      <w:r>
        <w:br/>
        <w:t>6/5</w:t>
      </w:r>
      <w:r>
        <w:br/>
        <w:t>6/24</w:t>
      </w:r>
      <w:r>
        <w:br/>
        <w:t>8/9</w:t>
      </w:r>
      <w:r>
        <w:br/>
        <w:t>5/27, 7/4</w:t>
      </w:r>
      <w:r>
        <w:br/>
        <w:t>Michigan</w:t>
      </w:r>
      <w:r>
        <w:br/>
        <w:t>5/7–6/24</w:t>
      </w:r>
      <w:r>
        <w:br/>
        <w:t>5/7–8/20</w:t>
      </w:r>
      <w:r>
        <w:br/>
        <w:t>7/3–8/20</w:t>
      </w:r>
      <w:r>
        <w:br/>
        <w:t>6/25-26</w:t>
      </w:r>
      <w:r>
        <w:br/>
        <w:t>8/16-18</w:t>
      </w:r>
      <w:r>
        <w:br/>
        <w:t>8/16-18</w:t>
      </w:r>
      <w:r>
        <w:br/>
        <w:t>6/27-28</w:t>
      </w:r>
      <w:r>
        <w:br/>
        <w:t>8/19-20</w:t>
      </w:r>
      <w:r>
        <w:br/>
        <w:t>8/19-20</w:t>
      </w:r>
      <w:r>
        <w:br/>
        <w:t>5/27, 7/4 Purdue</w:t>
      </w:r>
    </w:p>
    <w:p>
      <w:r>
        <w:t>5/13-6/7</w:t>
      </w:r>
      <w:r>
        <w:br/>
        <w:t>5/13-7/5</w:t>
      </w:r>
      <w:r>
        <w:br/>
        <w:t>5/13-8/2</w:t>
      </w:r>
      <w:r>
        <w:br/>
        <w:t>6/10-7/5</w:t>
      </w:r>
      <w:r>
        <w:br/>
        <w:t>6/10-8/2</w:t>
      </w:r>
      <w:r>
        <w:br/>
        <w:t>7/8-8/2</w:t>
      </w:r>
    </w:p>
    <w:p>
      <w:r>
        <w:t>5/27, 7/4</w:t>
      </w:r>
      <w:r>
        <w:br/>
        <w:t>Michigan</w:t>
      </w:r>
      <w:r>
        <w:br/>
        <w:t>State</w:t>
      </w:r>
    </w:p>
    <w:p>
      <w:r>
        <w:t>5/13-6/27</w:t>
      </w:r>
      <w:r>
        <w:br/>
        <w:t>5/13-8/15</w:t>
      </w:r>
      <w:r>
        <w:br/>
        <w:t>7/1-8/15</w:t>
      </w:r>
    </w:p>
    <w:p>
      <w:r>
        <w:t>6/27</w:t>
      </w:r>
      <w:r>
        <w:br/>
        <w:t>8/15</w:t>
      </w:r>
      <w:r>
        <w:br/>
        <w:t>8/15</w:t>
      </w:r>
      <w:r>
        <w:br/>
        <w:t>5/27, 7/4 Rutgers 5/28-8/14 5/27, 7/4</w:t>
      </w:r>
      <w:r>
        <w:br/>
        <w:t>Minnesota 5/20-6/7</w:t>
      </w:r>
      <w:r>
        <w:br/>
        <w:t>6/10-8/2 5/27, 7/4 Wisconsin</w:t>
      </w:r>
    </w:p>
    <w:p>
      <w:r>
        <w:t>5/20-6/14</w:t>
      </w:r>
      <w:r>
        <w:br/>
        <w:t>5/28-6/14</w:t>
      </w:r>
      <w:r>
        <w:br/>
        <w:t>6/17-8/9</w:t>
      </w:r>
    </w:p>
    <w:p>
      <w:r>
        <w:t>5/27, 7/4</w:t>
      </w:r>
    </w:p>
    <w:p>
      <w:r>
        <w:t>9</w:t>
      </w:r>
    </w:p>
    <w:p>
      <w:r>
        <w:t>INSTITUTIONAL CALENDARS FOR THE 2019-20 ACADEMIC YEAR</w:t>
      </w:r>
    </w:p>
    <w:p>
      <w:r>
        <w:t>FALL 2019 WINTER/SPRING 2020</w:t>
      </w:r>
      <w:r>
        <w:br/>
        <w:t>Institution</w:t>
      </w:r>
      <w:r>
        <w:br/>
        <w:t>Classes Study/</w:t>
      </w:r>
      <w:r>
        <w:br/>
        <w:t>Reading</w:t>
      </w:r>
      <w:r>
        <w:br/>
        <w:t>Days</w:t>
      </w:r>
      <w:r>
        <w:br/>
        <w:t>Final</w:t>
      </w:r>
      <w:r>
        <w:br/>
        <w:t>Exams</w:t>
      </w:r>
      <w:r>
        <w:br/>
        <w:t>No Classes Classes Study/</w:t>
      </w:r>
      <w:r>
        <w:br/>
        <w:t>Reading</w:t>
      </w:r>
      <w:r>
        <w:br/>
        <w:t>Days</w:t>
      </w:r>
      <w:r>
        <w:br/>
        <w:t>Final</w:t>
      </w:r>
      <w:r>
        <w:br/>
        <w:t>Exams</w:t>
      </w:r>
      <w:r>
        <w:br/>
        <w:t>No Classes</w:t>
      </w:r>
      <w:r>
        <w:br/>
        <w:t>Begin End Holidays Term/Other</w:t>
      </w:r>
      <w:r>
        <w:br/>
        <w:t>Break Begin End Holidays Spring</w:t>
      </w:r>
      <w:r>
        <w:br/>
        <w:t>Break</w:t>
      </w:r>
    </w:p>
    <w:p>
      <w:r>
        <w:t>Illinois 8/26 12/11 12/12 12/13-20 9/2,</w:t>
      </w:r>
      <w:r>
        <w:br/>
        <w:t>11/23-12/1 1/21 5/6 5/7 5/8-5/15 1/20 3/14-22</w:t>
      </w:r>
    </w:p>
    <w:p>
      <w:r>
        <w:t>Indiana 8/26 12/14 12/16-20 9/2,</w:t>
      </w:r>
      <w:r>
        <w:br/>
        <w:t>11/23-12/1 10/4-10/6 1/13 5/2 5/4-8 1/20 3/14-22</w:t>
      </w:r>
    </w:p>
    <w:p>
      <w:r>
        <w:t>Iowa 8/26 12/13 12/16-20 9/2</w:t>
      </w:r>
      <w:r>
        <w:br/>
        <w:t>11/23-12/1 1/21 5/8 5/11-15 1/20 3/15-22</w:t>
      </w:r>
      <w:r>
        <w:br/>
        <w:t>Maryland 8/26 12/9 12/10 12/11-17 9/2</w:t>
      </w:r>
      <w:r>
        <w:br/>
        <w:t>11/27-12/1 1/27 5/12 5/13 5/14-20 3/15-22</w:t>
      </w:r>
    </w:p>
    <w:p>
      <w:r>
        <w:t>Michigan 9/3 12/11 12/12 &amp;</w:t>
      </w:r>
      <w:r>
        <w:br/>
        <w:t>12/14-15</w:t>
      </w:r>
      <w:r>
        <w:br/>
        <w:t>12/13 &amp;</w:t>
      </w:r>
      <w:r>
        <w:br/>
        <w:t>12/16-20</w:t>
      </w:r>
      <w:r>
        <w:br/>
        <w:t>9/2</w:t>
      </w:r>
      <w:r>
        <w:br/>
        <w:t>11/27-12/1 10/14-15 1/8 4/21 4/22 &amp;</w:t>
      </w:r>
      <w:r>
        <w:br/>
        <w:t>4/25-26</w:t>
      </w:r>
      <w:r>
        <w:br/>
        <w:t>4/23-24 &amp;</w:t>
      </w:r>
      <w:r>
        <w:br/>
        <w:t>4/27-30 1/20 2/29-3/8</w:t>
      </w:r>
    </w:p>
    <w:p>
      <w:r>
        <w:t>Michigan State 8/28 12/6 12/9-13 9/2</w:t>
      </w:r>
      <w:r>
        <w:br/>
        <w:t>11/28-29 1/6 4/24 4/27-5/1 1/20 3/2-3/6</w:t>
      </w:r>
    </w:p>
    <w:p>
      <w:r>
        <w:t>Minnesota 9/3 12/6 12/12 &amp;</w:t>
      </w:r>
      <w:r>
        <w:br/>
        <w:t>12/15</w:t>
      </w:r>
      <w:r>
        <w:br/>
        <w:t>12/13-14</w:t>
      </w:r>
      <w:r>
        <w:br/>
        <w:t>&amp;</w:t>
      </w:r>
      <w:r>
        <w:br/>
        <w:t>12/16-19</w:t>
      </w:r>
      <w:r>
        <w:br/>
        <w:t>9/2</w:t>
      </w:r>
      <w:r>
        <w:br/>
        <w:t>11/28-29 1/15 5/9 5/4-8 1/20 3/9-13</w:t>
      </w:r>
    </w:p>
    <w:p>
      <w:r>
        <w:t>Nebraska 8/26 12/14 12/16-19 9/2</w:t>
      </w:r>
      <w:r>
        <w:br/>
        <w:t>11/27-12/1 10/21-22 1/13 5/2 5/4-8 1/20 3/22-3/29</w:t>
      </w:r>
    </w:p>
    <w:p>
      <w:r>
        <w:t>Northwestern 9/24 12/7 12/9-14 11/27-12/1 1/6</w:t>
      </w:r>
      <w:r>
        <w:br/>
        <w:t>3/30</w:t>
      </w:r>
      <w:r>
        <w:br/>
        <w:t>3/14</w:t>
      </w:r>
      <w:r>
        <w:br/>
        <w:t>6/6 3/16-21</w:t>
      </w:r>
      <w:r>
        <w:br/>
        <w:t>6/8-13</w:t>
      </w:r>
      <w:r>
        <w:br/>
        <w:t>1/20</w:t>
      </w:r>
      <w:r>
        <w:br/>
        <w:t>5/25 3/21-3/29</w:t>
      </w:r>
    </w:p>
    <w:p>
      <w:r>
        <w:t>Ohio State 8/20 12/4 12/5 12/6-12 9/2, 11/11</w:t>
      </w:r>
      <w:r>
        <w:br/>
        <w:t>11/27-29 10/10-11 1/6 4/20 4/21 4/22-28 1/20 3/9-13</w:t>
      </w:r>
    </w:p>
    <w:p>
      <w:r>
        <w:t>Penn State 8/26 12/13 12/14-15 12/16-20 9/2</w:t>
      </w:r>
      <w:r>
        <w:br/>
        <w:t>11/24-12/1 1/13 5/1 5/2-3 5/4-8 1/20 3/8-14</w:t>
      </w:r>
    </w:p>
    <w:p>
      <w:r>
        <w:t>Purdue 8/19 12/7 12/9-14 9/2,</w:t>
      </w:r>
      <w:r>
        <w:br/>
        <w:t>11/27-12/1 10/7-8 1/13 5/2 5/4-9 1/20 3/16-21</w:t>
      </w:r>
      <w:r>
        <w:br/>
        <w:t>Rutgers 9/3 12/11 12/12-13 12/16-23 9/2,</w:t>
      </w:r>
      <w:r>
        <w:br/>
        <w:t>11/28-12/1 1/21 5/4 5/5-6 5/7-13 1/20 3/14-22</w:t>
      </w:r>
    </w:p>
    <w:p>
      <w:r>
        <w:t>Wisconsin 9/4 12/11 12/12 12/13-19 9/2,</w:t>
      </w:r>
      <w:r>
        <w:br/>
        <w:t>11/28-12/1 1/21 5/1 5/2 5/3-8 1/20 3/14-22</w:t>
      </w:r>
    </w:p>
    <w:p>
      <w:r>
        <w:t>10</w:t>
      </w:r>
    </w:p>
    <w:p>
      <w:r>
        <w:t>SUMMER 2020</w:t>
      </w:r>
      <w:r>
        <w:br/>
        <w:t>Institution Sessions</w:t>
      </w:r>
      <w:r>
        <w:br/>
        <w:t>Study/</w:t>
      </w:r>
      <w:r>
        <w:br/>
        <w:t>Reading</w:t>
      </w:r>
      <w:r>
        <w:br/>
        <w:t>Days</w:t>
      </w:r>
      <w:r>
        <w:br/>
        <w:t>Final</w:t>
      </w:r>
      <w:r>
        <w:br/>
        <w:t>Exams Holidays Institution Sessions</w:t>
      </w:r>
      <w:r>
        <w:br/>
        <w:t>Study/</w:t>
      </w:r>
      <w:r>
        <w:br/>
        <w:t>Reading</w:t>
      </w:r>
      <w:r>
        <w:br/>
        <w:t>Days</w:t>
      </w:r>
      <w:r>
        <w:br/>
        <w:t>Final</w:t>
      </w:r>
      <w:r>
        <w:br/>
        <w:t>Exams Holidays</w:t>
      </w:r>
      <w:r>
        <w:br/>
        <w:t>Illinois</w:t>
      </w:r>
    </w:p>
    <w:p>
      <w:r>
        <w:t>5/18-6/12</w:t>
      </w:r>
      <w:r>
        <w:br/>
        <w:t>6/15-8/6</w:t>
      </w:r>
    </w:p>
    <w:p>
      <w:r>
        <w:t>8/6 6/12-13</w:t>
      </w:r>
      <w:r>
        <w:br/>
        <w:t>8/7-8</w:t>
      </w:r>
      <w:r>
        <w:br/>
        <w:t>5/25, 7/3</w:t>
      </w:r>
      <w:r>
        <w:br/>
        <w:t>Nebraska TBD</w:t>
      </w:r>
      <w:r>
        <w:br/>
        <w:t>TBD 5/25, 7/3</w:t>
      </w:r>
    </w:p>
    <w:p>
      <w:r>
        <w:t>Indiana 5/12-7/31</w:t>
      </w:r>
    </w:p>
    <w:p>
      <w:r>
        <w:t>5/25, 7/3</w:t>
      </w:r>
    </w:p>
    <w:p>
      <w:r>
        <w:t>Northwestern</w:t>
      </w:r>
      <w:r>
        <w:br/>
        <w:t>6/22-8/1</w:t>
      </w:r>
      <w:r>
        <w:br/>
        <w:t>6/22-8/15</w:t>
      </w:r>
      <w:r>
        <w:br/>
        <w:t>6/22-8/29</w:t>
      </w:r>
      <w:r>
        <w:br/>
        <w:t>7/3</w:t>
      </w:r>
    </w:p>
    <w:p>
      <w:r>
        <w:t>Iowa</w:t>
      </w:r>
    </w:p>
    <w:p>
      <w:r>
        <w:t>5/19-6/11</w:t>
      </w:r>
      <w:r>
        <w:br/>
        <w:t>5/19-6/25</w:t>
      </w:r>
      <w:r>
        <w:br/>
        <w:t>5/19-8/6</w:t>
      </w:r>
      <w:r>
        <w:br/>
        <w:t>6/15-8/6</w:t>
      </w:r>
      <w:r>
        <w:br/>
        <w:t>6/29-8/6</w:t>
      </w:r>
    </w:p>
    <w:p>
      <w:r>
        <w:t>6/12</w:t>
      </w:r>
      <w:r>
        <w:br/>
        <w:t>6/26</w:t>
      </w:r>
      <w:r>
        <w:br/>
        <w:t>8/7</w:t>
      </w:r>
      <w:r>
        <w:br/>
        <w:t>8/7</w:t>
      </w:r>
      <w:r>
        <w:br/>
        <w:t>8/7</w:t>
      </w:r>
      <w:r>
        <w:br/>
        <w:t>5/25, 7/3</w:t>
      </w:r>
      <w:r>
        <w:br/>
        <w:t>Ohio State</w:t>
      </w:r>
    </w:p>
    <w:p>
      <w:r>
        <w:t>5/6-6/1</w:t>
      </w:r>
      <w:r>
        <w:br/>
        <w:t>5/6-6/15</w:t>
      </w:r>
      <w:r>
        <w:br/>
        <w:t>5/6-6/26</w:t>
      </w:r>
      <w:r>
        <w:br/>
        <w:t>6/2-6/26</w:t>
      </w:r>
      <w:r>
        <w:br/>
        <w:t>6/2-7/24</w:t>
      </w:r>
      <w:r>
        <w:br/>
        <w:t>6/16-7/24</w:t>
      </w:r>
      <w:r>
        <w:br/>
        <w:t>6/29-7/24</w:t>
      </w:r>
    </w:p>
    <w:p>
      <w:r>
        <w:t>6/1</w:t>
      </w:r>
      <w:r>
        <w:br/>
        <w:t>6/15</w:t>
      </w:r>
      <w:r>
        <w:br/>
        <w:t>6/26</w:t>
      </w:r>
      <w:r>
        <w:br/>
        <w:t>6/26</w:t>
      </w:r>
      <w:r>
        <w:br/>
        <w:t>7/27-29</w:t>
      </w:r>
      <w:r>
        <w:br/>
        <w:t>7/27-29</w:t>
      </w:r>
      <w:r>
        <w:br/>
        <w:t>7/27-29</w:t>
      </w:r>
      <w:r>
        <w:br/>
        <w:t>5/25, 7/3</w:t>
      </w:r>
    </w:p>
    <w:p>
      <w:r>
        <w:t>Maryland</w:t>
      </w:r>
    </w:p>
    <w:p>
      <w:r>
        <w:t>6/1-6/19</w:t>
      </w:r>
      <w:r>
        <w:br/>
        <w:t>6/1-7/10</w:t>
      </w:r>
      <w:r>
        <w:br/>
        <w:t>6/22-7/10</w:t>
      </w:r>
      <w:r>
        <w:br/>
        <w:t>6/13-7/31</w:t>
      </w:r>
      <w:r>
        <w:br/>
        <w:t>6/13-8/21</w:t>
      </w:r>
      <w:r>
        <w:br/>
        <w:t>8/3-8/21</w:t>
      </w:r>
    </w:p>
    <w:p>
      <w:r>
        <w:t>7/3</w:t>
      </w:r>
    </w:p>
    <w:p>
      <w:r>
        <w:t>Penn State</w:t>
      </w:r>
      <w:r>
        <w:br/>
        <w:t>5/11-6/8</w:t>
      </w:r>
      <w:r>
        <w:br/>
        <w:t>5/18-6/26</w:t>
      </w:r>
      <w:r>
        <w:br/>
        <w:t>7/1-8/12</w:t>
      </w:r>
      <w:r>
        <w:br/>
        <w:t>6/9</w:t>
      </w:r>
      <w:r>
        <w:br/>
        <w:t>6/27-28</w:t>
      </w:r>
      <w:r>
        <w:br/>
        <w:t>8/13</w:t>
      </w:r>
      <w:r>
        <w:br/>
        <w:t>6/10</w:t>
      </w:r>
      <w:r>
        <w:br/>
        <w:t>6/29</w:t>
      </w:r>
      <w:r>
        <w:br/>
        <w:t>8/14</w:t>
      </w:r>
    </w:p>
    <w:p>
      <w:r>
        <w:t>5/25, 7/3</w:t>
      </w:r>
    </w:p>
    <w:p>
      <w:r>
        <w:t>Michigan</w:t>
      </w:r>
    </w:p>
    <w:p>
      <w:r>
        <w:t>5/5-6/22</w:t>
      </w:r>
      <w:r>
        <w:br/>
        <w:t>5/5-8/21</w:t>
      </w:r>
      <w:r>
        <w:br/>
        <w:t>7/1-8/21</w:t>
      </w:r>
    </w:p>
    <w:p>
      <w:r>
        <w:t>6/23-24</w:t>
      </w:r>
      <w:r>
        <w:br/>
        <w:t>8/19</w:t>
      </w:r>
      <w:r>
        <w:br/>
        <w:t>8/19</w:t>
      </w:r>
      <w:r>
        <w:br/>
        <w:t>6/25-26</w:t>
      </w:r>
      <w:r>
        <w:br/>
        <w:t>8/20-21</w:t>
      </w:r>
      <w:r>
        <w:br/>
        <w:t>8/20-21</w:t>
      </w:r>
    </w:p>
    <w:p>
      <w:r>
        <w:t>5/25, 7/3</w:t>
      </w:r>
    </w:p>
    <w:p>
      <w:r>
        <w:t>Purdue</w:t>
      </w:r>
    </w:p>
    <w:p>
      <w:r>
        <w:t>5/18-6/12</w:t>
      </w:r>
      <w:r>
        <w:br/>
        <w:t>5/18-7/10</w:t>
      </w:r>
      <w:r>
        <w:br/>
        <w:t>5/18-8/7</w:t>
      </w:r>
      <w:r>
        <w:br/>
        <w:t>6/15-7/10</w:t>
      </w:r>
      <w:r>
        <w:br/>
        <w:t>6/15-8/7</w:t>
      </w:r>
      <w:r>
        <w:br/>
        <w:t>7/13-8/7</w:t>
      </w:r>
    </w:p>
    <w:p>
      <w:r>
        <w:t>8/5-7 5/25, 7/3</w:t>
      </w:r>
    </w:p>
    <w:p>
      <w:r>
        <w:t>Michigan</w:t>
      </w:r>
      <w:r>
        <w:br/>
        <w:t>State</w:t>
      </w:r>
      <w:r>
        <w:br/>
        <w:t>5/11-6/25</w:t>
      </w:r>
      <w:r>
        <w:br/>
        <w:t>5/11-8/13</w:t>
      </w:r>
      <w:r>
        <w:br/>
        <w:t>6/29-8/13</w:t>
      </w:r>
    </w:p>
    <w:p>
      <w:r>
        <w:t>6/25</w:t>
      </w:r>
      <w:r>
        <w:br/>
        <w:t>8/13</w:t>
      </w:r>
      <w:r>
        <w:br/>
        <w:t>8/13</w:t>
      </w:r>
    </w:p>
    <w:p>
      <w:r>
        <w:t>5/25, 7/3</w:t>
      </w:r>
    </w:p>
    <w:p>
      <w:r>
        <w:t>Rutgers 5/26-8/12 5/25, 7/3</w:t>
      </w:r>
    </w:p>
    <w:p>
      <w:r>
        <w:t>Minnesota 5/18-6/5</w:t>
      </w:r>
      <w:r>
        <w:br/>
        <w:t>6/8-7/31</w:t>
      </w:r>
    </w:p>
    <w:p>
      <w:r>
        <w:t>5/25, 7/3</w:t>
      </w:r>
    </w:p>
    <w:p>
      <w:r>
        <w:t>Wisconsin</w:t>
      </w:r>
    </w:p>
    <w:p>
      <w:r>
        <w:t>5/18-6/12</w:t>
      </w:r>
      <w:r>
        <w:br/>
        <w:t>5/26-6/12</w:t>
      </w:r>
      <w:r>
        <w:br/>
        <w:t>6/15-8/7</w:t>
      </w:r>
    </w:p>
    <w:p>
      <w:r>
        <w:t>5/25, 7/4</w:t>
      </w:r>
    </w:p>
    <w:p>
      <w:r>
        <w:t>11</w:t>
      </w:r>
    </w:p>
    <w:p>
      <w:r>
        <w:t>THE BIG TEN CONFERENCE</w:t>
      </w:r>
      <w:r>
        <w:br/>
        <w:t>STATEMENT OF GUIDING PRINCIPLES</w:t>
      </w:r>
      <w:r>
        <w:br/>
        <w:t>(Adopted 1991; Revised February 2001; Revised May 2007)</w:t>
      </w:r>
    </w:p>
    <w:p>
      <w:r>
        <w:t>Preamble</w:t>
      </w:r>
    </w:p>
    <w:p>
      <w:r>
        <w:t>The association of universities known as the Big Ten was founded in 1895. Member institutions,</w:t>
      </w:r>
      <w:r>
        <w:br/>
        <w:t>chiefly but not solely public, cherish a mission of research, graduate, professional and</w:t>
      </w:r>
      <w:r>
        <w:br/>
        <w:t>undergraduate teaching, and public service. They have accorded athletics an important place</w:t>
      </w:r>
      <w:r>
        <w:br/>
        <w:t>within that array of missions.</w:t>
      </w:r>
    </w:p>
    <w:p>
      <w:r>
        <w:t>The historic title - The Intercollegiate Conference of Faculty Representatives - was significant,</w:t>
      </w:r>
      <w:r>
        <w:br/>
        <w:t>not least for its symbolic value, and that symbolism remains today: for the Big Ten has always</w:t>
      </w:r>
      <w:r>
        <w:br/>
        <w:t>asserted that it will excel in athletics without relinquishing or compromising the priority its</w:t>
      </w:r>
      <w:r>
        <w:br/>
        <w:t>member institutions assign to their academic standards and commitment to student academic</w:t>
      </w:r>
      <w:r>
        <w:br/>
        <w:t>success. To excel in both the academic and athletic realms requires a comprehensive and</w:t>
      </w:r>
      <w:r>
        <w:br/>
        <w:t>coherent set of shared practices which implement these values, while remaining flexible and</w:t>
      </w:r>
      <w:r>
        <w:br/>
        <w:t>responsive enough to accommodate the profound changes which American research universities</w:t>
      </w:r>
      <w:r>
        <w:br/>
        <w:t>have experienced in this century and continue to experience today. Such practices have been</w:t>
      </w:r>
      <w:r>
        <w:br/>
        <w:t>developed over the years by Big Ten institutions through the conference system of shared</w:t>
      </w:r>
      <w:r>
        <w:br/>
        <w:t>governance and they have served well to enable the Conference to meet its dual goals. The</w:t>
      </w:r>
      <w:r>
        <w:br/>
        <w:t>statement of guiding principles which follows codify these valued practices in a more permanent</w:t>
      </w:r>
      <w:r>
        <w:br/>
        <w:t>form.</w:t>
      </w:r>
    </w:p>
    <w:p>
      <w:r>
        <w:t>ACADEMIC PRIORITY</w:t>
      </w:r>
    </w:p>
    <w:p>
      <w:r>
        <w:t>1. PRINCIPLE: The Big Ten Conference recognizes the transcendent priority of a</w:t>
      </w:r>
      <w:r>
        <w:br/>
        <w:t>student-athlete's academic collegiate experience. It places its highest</w:t>
      </w:r>
      <w:r>
        <w:br/>
        <w:t>values upon high academic values. The student-athlete is student first,</w:t>
      </w:r>
      <w:r>
        <w:br/>
        <w:t>athlete second.</w:t>
      </w:r>
    </w:p>
    <w:p>
      <w:r>
        <w:t>GUIDELINES: A. The Conference will promote this concept nationally, while</w:t>
      </w:r>
      <w:r>
        <w:br/>
        <w:t>maintaining its own academic integrity by unilaterally</w:t>
      </w:r>
      <w:r>
        <w:br/>
        <w:t>establishing standards that may exceed those accepted</w:t>
      </w:r>
      <w:r>
        <w:br/>
        <w:t>nationally.</w:t>
      </w:r>
    </w:p>
    <w:p>
      <w:r>
        <w:t>B. The recruitment and admission of student-athletes must be</w:t>
      </w:r>
      <w:r>
        <w:br/>
        <w:t>consistent with those policies and practices established for</w:t>
      </w:r>
      <w:r>
        <w:br/>
        <w:t>all undergraduate students at each Conference member</w:t>
      </w:r>
      <w:r>
        <w:br/>
        <w:t>institution.</w:t>
      </w:r>
    </w:p>
    <w:p>
      <w:r>
        <w:t>C. Each Conference member institution must provide its</w:t>
      </w:r>
      <w:r>
        <w:br/>
        <w:t>enrolled student-athletes with viable and attainable</w:t>
      </w:r>
      <w:r>
        <w:br/>
        <w:t>opportunities for academic success.</w:t>
      </w:r>
    </w:p>
    <w:p>
      <w:r>
        <w:t>12</w:t>
      </w:r>
    </w:p>
    <w:p>
      <w:r>
        <w:t>CLASS TIME PRECEDENCE</w:t>
      </w:r>
    </w:p>
    <w:p>
      <w:r>
        <w:t>2. PRINCIPLE: Big Ten student-athletes have the right to regularly prepare for and attend</w:t>
      </w:r>
      <w:r>
        <w:br/>
        <w:t>classes and final examinations without significant interruption from</w:t>
      </w:r>
      <w:r>
        <w:br/>
        <w:t>athletic participation.</w:t>
      </w:r>
    </w:p>
    <w:p>
      <w:r>
        <w:t>Each Conference member institution will adopt and adhere to policies</w:t>
      </w:r>
      <w:r>
        <w:br/>
        <w:t>which respect the academic priority of its student-athletes.</w:t>
      </w:r>
    </w:p>
    <w:p>
      <w:r>
        <w:t>GUIDELINE: A. Such policies will only permit a schedule of practice,</w:t>
      </w:r>
      <w:r>
        <w:br/>
        <w:t>training and competition which will result in a minimum</w:t>
      </w:r>
      <w:r>
        <w:br/>
        <w:t>loss of class time and minimum conflict with a</w:t>
      </w:r>
      <w:r>
        <w:br/>
        <w:t>student-athlete's final examination schedule.</w:t>
      </w:r>
    </w:p>
    <w:p>
      <w:r>
        <w:t>GRADUATION COMMITMENT</w:t>
      </w:r>
    </w:p>
    <w:p>
      <w:r>
        <w:t>3. PRINCIPLE: Each institution will provide every student-athlete the opportunity to earn</w:t>
      </w:r>
      <w:r>
        <w:br/>
        <w:t>a baccalaureate degree. Each student-athlete shall take advantage of the</w:t>
      </w:r>
      <w:r>
        <w:br/>
        <w:t>opportunity to complete a degree successfully.</w:t>
      </w:r>
    </w:p>
    <w:p>
      <w:r>
        <w:t>INSTITUTIONAL RESPONSIBILITY</w:t>
      </w:r>
    </w:p>
    <w:p>
      <w:r>
        <w:t>4. PRINCIPLE: The Big Ten Conference recognizes the imperative of institutional control</w:t>
      </w:r>
      <w:r>
        <w:br/>
        <w:t>over intercollegiate athletic programs.</w:t>
      </w:r>
    </w:p>
    <w:p>
      <w:r>
        <w:t>GUIDELINES: A. Each Conference member institution will self-report any</w:t>
      </w:r>
      <w:r>
        <w:br/>
        <w:t>violations and will establish a program of compliance</w:t>
      </w:r>
      <w:r>
        <w:br/>
        <w:t>which consists of education, monitoring and investigating</w:t>
      </w:r>
      <w:r>
        <w:br/>
        <w:t>violations. The compliance program will inform its athletic</w:t>
      </w:r>
      <w:r>
        <w:br/>
        <w:t>personnel and student-athletes of Conference and NCAA</w:t>
      </w:r>
      <w:r>
        <w:br/>
        <w:t>legislation and will emphasize the academic principles and</w:t>
      </w:r>
      <w:r>
        <w:br/>
        <w:t>priorities of the Big Ten Conference.</w:t>
      </w:r>
    </w:p>
    <w:p>
      <w:r>
        <w:t>B. Each member institution will provide appropriate</w:t>
      </w:r>
      <w:r>
        <w:br/>
        <w:t>administrative support to a staff member or members who</w:t>
      </w:r>
      <w:r>
        <w:br/>
        <w:t>may be assigned compliance responsibilities.</w:t>
      </w:r>
    </w:p>
    <w:p>
      <w:r>
        <w:t>13</w:t>
      </w:r>
    </w:p>
    <w:p>
      <w:r>
        <w:t>PRESIDENTIAL AUTHORITY AND FACULTY CONTROL</w:t>
      </w:r>
    </w:p>
    <w:p>
      <w:r>
        <w:t>5. PRINCIPLE: The governance of the Big Ten Conference depends upon the concept of</w:t>
      </w:r>
      <w:r>
        <w:br/>
        <w:t>presidential or chancellorian authority. The principle of faculty control of</w:t>
      </w:r>
      <w:r>
        <w:br/>
        <w:t>the Joint Group shall be effectuated by authority delegated by the Council</w:t>
      </w:r>
      <w:r>
        <w:br/>
        <w:t>of Presidents/Chancellors. Further, member institutions should select</w:t>
      </w:r>
      <w:r>
        <w:br/>
        <w:t>Faculty Representatives for a significant number of years, so as to achieve</w:t>
      </w:r>
      <w:r>
        <w:br/>
        <w:t>continuity in the carrying forth of Conference academic principles and</w:t>
      </w:r>
      <w:r>
        <w:br/>
        <w:t>priorities and to permit the development of experienced faculty athletic</w:t>
      </w:r>
      <w:r>
        <w:br/>
        <w:t>leaders for both the Conference and the NCAA.</w:t>
      </w:r>
    </w:p>
    <w:p>
      <w:r>
        <w:t>While recognizing that ultimate authority rests with the Council of</w:t>
      </w:r>
      <w:r>
        <w:br/>
        <w:t>Presidents/ Chancellors, the faculty, through the following delegated</w:t>
      </w:r>
      <w:r>
        <w:br/>
        <w:t>authority, shall perform the following leadership functions:</w:t>
      </w:r>
    </w:p>
    <w:p>
      <w:r>
        <w:t>GUIDELINES: A. The Faculty shall exercise oversight within the Joint Group</w:t>
      </w:r>
      <w:r>
        <w:br/>
        <w:t>over all actions properly delegated to the Directors of</w:t>
      </w:r>
      <w:r>
        <w:br/>
        <w:t>Athletics, Senior Woman Administrators and the Joint</w:t>
      </w:r>
      <w:r>
        <w:br/>
        <w:t>Group, and may exercise veto power on those actions.</w:t>
      </w:r>
    </w:p>
    <w:p>
      <w:r>
        <w:t>B. The Faculty hold primary responsibility in the areas of</w:t>
      </w:r>
      <w:r>
        <w:br/>
        <w:t>academic, student life, and equity issues.</w:t>
      </w:r>
    </w:p>
    <w:p>
      <w:r>
        <w:t>C. Faculty hold a continuing and historic leadership</w:t>
      </w:r>
      <w:r>
        <w:br/>
        <w:t>responsibility within administration of Joint Group</w:t>
      </w:r>
      <w:r>
        <w:br/>
        <w:t>activities.</w:t>
      </w:r>
    </w:p>
    <w:p>
      <w:r>
        <w:t>6. PRINCIPLE: The Big Ten Conference values the concept of one institution - one vote in</w:t>
      </w:r>
      <w:r>
        <w:br/>
        <w:t>a system of shared governance.</w:t>
      </w:r>
    </w:p>
    <w:p>
      <w:r>
        <w:t>GUIDELINE: A. Actions by the Directors of Athletics or the Senior Woman</w:t>
      </w:r>
      <w:r>
        <w:br/>
        <w:t>Administrators on any issue that impacts either men's or</w:t>
      </w:r>
      <w:r>
        <w:br/>
        <w:t>women's programs must be communicated at a joint</w:t>
      </w:r>
      <w:r>
        <w:br/>
        <w:t>meeting of the administrators prior to their implementation.</w:t>
      </w:r>
      <w:r>
        <w:br/>
        <w:t>In the event that an issue cannot be reconciled, either group</w:t>
      </w:r>
      <w:r>
        <w:br/>
        <w:t>will refer the matter to the Faculty Representatives for final</w:t>
      </w:r>
      <w:r>
        <w:br/>
        <w:t>resolution.</w:t>
      </w:r>
    </w:p>
    <w:p>
      <w:r>
        <w:t>NATIONAL LEADERSHIP</w:t>
      </w:r>
    </w:p>
    <w:p>
      <w:r>
        <w:t>7. PRINCIPLE: The Big Ten Conference, the Commissioner, the Conference office staff</w:t>
      </w:r>
      <w:r>
        <w:br/>
        <w:t>and its constituent members shall play an active leadership role in</w:t>
      </w:r>
      <w:r>
        <w:br/>
        <w:t>representing the values of its institutions in intercollegiate athletics at the</w:t>
      </w:r>
      <w:r>
        <w:br/>
        <w:t>national level.</w:t>
      </w:r>
    </w:p>
    <w:p>
      <w:r>
        <w:t>14</w:t>
      </w:r>
    </w:p>
    <w:p>
      <w:r>
        <w:t>DIVERSE REPRESENTATION</w:t>
      </w:r>
    </w:p>
    <w:p>
      <w:r>
        <w:t>8. PRINCIPLE: The Joint Group shall assure that the viewpoints of diverse groups in the</w:t>
      </w:r>
      <w:r>
        <w:br/>
        <w:t>Big Ten are considered in the governance of the Conference.</w:t>
      </w:r>
    </w:p>
    <w:p>
      <w:r>
        <w:t>SPORTSLIKE BEHAVIOR</w:t>
      </w:r>
    </w:p>
    <w:p>
      <w:r>
        <w:t>9. PRINCIPLE: The student-athletes of a member institution and individuals employed by</w:t>
      </w:r>
      <w:r>
        <w:br/>
        <w:t>or associated with that institution shall conduct themselves with honesty</w:t>
      </w:r>
      <w:r>
        <w:br/>
        <w:t>and sportslike behavior in accordance with the rules and agreements of the</w:t>
      </w:r>
      <w:r>
        <w:br/>
        <w:t>Big Ten Conference.</w:t>
      </w:r>
    </w:p>
    <w:p>
      <w:r>
        <w:t>GUIDELINES: A. Both athletic staff and student-athletes shall maintain the</w:t>
      </w:r>
      <w:r>
        <w:br/>
        <w:t>fundamental elements of mutual respect for opponents and</w:t>
      </w:r>
      <w:r>
        <w:br/>
        <w:t>officials.</w:t>
      </w:r>
    </w:p>
    <w:p>
      <w:r>
        <w:t>B. Each member institution is responsible for the conduct of</w:t>
      </w:r>
      <w:r>
        <w:br/>
        <w:t>its intercollegiate athletics program, including</w:t>
      </w:r>
      <w:r>
        <w:br/>
        <w:t>responsibility for the action of its student-athletes, its staff</w:t>
      </w:r>
      <w:r>
        <w:br/>
        <w:t>members and any other individual or organization engaged</w:t>
      </w:r>
      <w:r>
        <w:br/>
        <w:t>in activities promoting the athletics interests of the</w:t>
      </w:r>
      <w:r>
        <w:br/>
        <w:t>institution.</w:t>
      </w:r>
    </w:p>
    <w:p>
      <w:r>
        <w:t>C. Each member institution shall monitor its programs to</w:t>
      </w:r>
      <w:r>
        <w:br/>
        <w:t>assure compliance with the principles of sportslike</w:t>
      </w:r>
      <w:r>
        <w:br/>
        <w:t>behavior.</w:t>
      </w:r>
    </w:p>
    <w:p>
      <w:r>
        <w:t>ETHICAL CONDUCT</w:t>
      </w:r>
    </w:p>
    <w:p>
      <w:r>
        <w:t>10. PRINCIPLE: Gambling - The Big Ten Conference has an affirmative responsibility to</w:t>
      </w:r>
      <w:r>
        <w:br/>
        <w:t>respond to violations of NCAA gambling legislation by student-athletes, athletic</w:t>
      </w:r>
      <w:r>
        <w:br/>
        <w:t>department staff, and conference office staff members. (Adopted 2/20/01)</w:t>
      </w:r>
    </w:p>
    <w:p>
      <w:r>
        <w:t>11. PRINCIPLE: Drug Testing - The Big Ten Conference values “drug free” participation</w:t>
      </w:r>
      <w:r>
        <w:br/>
        <w:t>and is concerned with the impact of the use of NCAA banned substances on the physical</w:t>
      </w:r>
      <w:r>
        <w:br/>
        <w:t>and psychological well-being of its student-athletes and the integrity of intercollegiate</w:t>
      </w:r>
      <w:r>
        <w:br/>
        <w:t>competition. As such, the Conference has an affirmative responsibility to complement</w:t>
      </w:r>
      <w:r>
        <w:br/>
        <w:t>the efforts of its member institutions, the NCAA, and other national and international</w:t>
      </w:r>
      <w:r>
        <w:br/>
        <w:t>sports governing bodies to address the use of performance enhancing drugs. (Adopted</w:t>
      </w:r>
      <w:r>
        <w:br/>
        <w:t>4/14/07)</w:t>
      </w:r>
    </w:p>
    <w:p>
      <w:r>
        <w:t>GUIDELINES: A. The Conference shall establish policies and procedures for</w:t>
      </w:r>
      <w:r>
        <w:br/>
        <w:t>the implementation and administration of a conference-</w:t>
      </w:r>
    </w:p>
    <w:p>
      <w:r>
        <w:t>15</w:t>
      </w:r>
    </w:p>
    <w:p>
      <w:r>
        <w:t>wide testing program for performance enhancing drugs.</w:t>
      </w:r>
      <w:r>
        <w:br/>
        <w:t>(See Appendix F)</w:t>
      </w:r>
    </w:p>
    <w:p>
      <w:r>
        <w:t>EQUITY</w:t>
      </w:r>
    </w:p>
    <w:p>
      <w:r>
        <w:t>12. PRINCIPLE: All member universities shall assure the fair distribution of resources,</w:t>
      </w:r>
      <w:r>
        <w:br/>
        <w:t>access to facilities and treatment of student-athletes and personnel.</w:t>
      </w:r>
    </w:p>
    <w:p>
      <w:r>
        <w:t>The Big Ten Conference acknowledges a responsibility to assert the value</w:t>
      </w:r>
      <w:r>
        <w:br/>
        <w:t>of achieving equal participation by men and women in intercollegiate</w:t>
      </w:r>
      <w:r>
        <w:br/>
        <w:t>sports.</w:t>
      </w:r>
    </w:p>
    <w:p>
      <w:r>
        <w:t>COMPETITIVE - BROAD-BASED EQUITY</w:t>
      </w:r>
    </w:p>
    <w:p>
      <w:r>
        <w:t>13. PRINCIPLE: The Conference is committed to providing broad-based equitable</w:t>
      </w:r>
      <w:r>
        <w:br/>
        <w:t>opportunities for men and women student-athletes, coaches and</w:t>
      </w:r>
      <w:r>
        <w:br/>
        <w:t>administrators.</w:t>
      </w:r>
    </w:p>
    <w:p>
      <w:r>
        <w:t>GUIDELINES: A. The Conference will require each member institution to</w:t>
      </w:r>
      <w:r>
        <w:br/>
        <w:t>sponsor a minimum number of men's and women's sports</w:t>
      </w:r>
      <w:r>
        <w:br/>
        <w:t>as a condition of Conference membership.</w:t>
      </w:r>
    </w:p>
    <w:p>
      <w:r>
        <w:t>B. The Conference will maintain a core group of men's sports</w:t>
      </w:r>
      <w:r>
        <w:br/>
        <w:t>and women's sports which every university must sponsor as</w:t>
      </w:r>
      <w:r>
        <w:br/>
        <w:t>a condition of Conference membership.</w:t>
      </w:r>
    </w:p>
    <w:p>
      <w:r>
        <w:t>C. The Conference office will support the principle of</w:t>
      </w:r>
      <w:r>
        <w:br/>
        <w:t>broad-based equity by:</w:t>
      </w:r>
    </w:p>
    <w:p>
      <w:r>
        <w:t>1) Employing a diverse and qualified group of</w:t>
      </w:r>
      <w:r>
        <w:br/>
        <w:t>professional administrators in the Conference office</w:t>
      </w:r>
      <w:r>
        <w:br/>
        <w:t>while providing opportunity and training for</w:t>
      </w:r>
      <w:r>
        <w:br/>
        <w:t>minorities and females through Conference office</w:t>
      </w:r>
      <w:r>
        <w:br/>
        <w:t>internships;</w:t>
      </w:r>
    </w:p>
    <w:p>
      <w:r>
        <w:t>2) Promoting and marketing men's and women's</w:t>
      </w:r>
      <w:r>
        <w:br/>
        <w:t>Conference regular season and championship sports</w:t>
      </w:r>
      <w:r>
        <w:br/>
        <w:t>through print and electronic means as well as by</w:t>
      </w:r>
      <w:r>
        <w:br/>
        <w:t>enhancing the atmosphere and services at</w:t>
      </w:r>
      <w:r>
        <w:br/>
        <w:t>Conference championship venues.</w:t>
      </w:r>
    </w:p>
    <w:p>
      <w:r>
        <w:t>16</w:t>
      </w:r>
    </w:p>
    <w:p>
      <w:r>
        <w:t>STUDENT-ATHLETE EXPERIENCE</w:t>
      </w:r>
    </w:p>
    <w:p>
      <w:r>
        <w:t>14. PRINCIPLE: The intercollegiate athletics program of each member institution shall be</w:t>
      </w:r>
      <w:r>
        <w:br/>
        <w:t>conducted in a manner designed to protect and enhance the academic,</w:t>
      </w:r>
      <w:r>
        <w:br/>
        <w:t>physical and social development of its student-athletes.</w:t>
      </w:r>
    </w:p>
    <w:p>
      <w:r>
        <w:t>GUIDELINES: A. Decisions regarding a student-athlete's academic major and</w:t>
      </w:r>
      <w:r>
        <w:br/>
        <w:t>course of study shall reside exclusively within academic</w:t>
      </w:r>
      <w:r>
        <w:br/>
        <w:t>units of the university. These decisions are outside the</w:t>
      </w:r>
      <w:r>
        <w:br/>
        <w:t>domain of the athletic staff. Academic support services for</w:t>
      </w:r>
      <w:r>
        <w:br/>
        <w:t>student-athletes shall have, at a minimum, an external</w:t>
      </w:r>
      <w:r>
        <w:br/>
        <w:t>reporting line to the chief academic officer, or his/her</w:t>
      </w:r>
      <w:r>
        <w:br/>
        <w:t>designee. (Revised 12/1/02; editorial revision 5/17/03)</w:t>
      </w:r>
    </w:p>
    <w:p>
      <w:r>
        <w:t>B. Support services related to educational, health, career and</w:t>
      </w:r>
      <w:r>
        <w:br/>
        <w:t>personal development should be made available to all</w:t>
      </w:r>
      <w:r>
        <w:br/>
        <w:t>student-athletes without regard to sport, level of financial</w:t>
      </w:r>
      <w:r>
        <w:br/>
        <w:t>aid received or year in program.</w:t>
      </w:r>
    </w:p>
    <w:p>
      <w:r>
        <w:t>C. Opportunities should be made available for student-athletes</w:t>
      </w:r>
      <w:r>
        <w:br/>
        <w:t>to participate in activities that provide service to their</w:t>
      </w:r>
      <w:r>
        <w:br/>
        <w:t>institution and local community.</w:t>
      </w:r>
    </w:p>
    <w:p>
      <w:r>
        <w:t>D. Opportunities should be made available for continuing and</w:t>
      </w:r>
      <w:r>
        <w:br/>
        <w:t>departing student-athletes to provide formal and informal</w:t>
      </w:r>
      <w:r>
        <w:br/>
        <w:t>evaluative data regarding their perceptions of the quality of</w:t>
      </w:r>
      <w:r>
        <w:br/>
        <w:t>their experience. Such data should be reviewed by the</w:t>
      </w:r>
      <w:r>
        <w:br/>
        <w:t>appropriate personnel and acted upon when necessary.</w:t>
      </w:r>
    </w:p>
    <w:p>
      <w:r>
        <w:t>COMPETITION - CHAMPIONSHIPS</w:t>
      </w:r>
    </w:p>
    <w:p>
      <w:r>
        <w:t>15. PRINCIPLE: The determination of a champion(s) in each Conference sport is an historic</w:t>
      </w:r>
      <w:r>
        <w:br/>
        <w:t>and valuable function of the Conference. The Conference championship</w:t>
      </w:r>
      <w:r>
        <w:br/>
        <w:t>represents the culmination of each season's competitive efforts for the vast</w:t>
      </w:r>
      <w:r>
        <w:br/>
        <w:t>majority of Big Ten student-athletes. The student-athletes' participation in</w:t>
      </w:r>
      <w:r>
        <w:br/>
        <w:t>determination of the Conference champion shall reflect the high value the</w:t>
      </w:r>
      <w:r>
        <w:br/>
        <w:t>Conference places on these events.</w:t>
      </w:r>
    </w:p>
    <w:p>
      <w:r>
        <w:t>GUIDELINES: A. The Conference shall establish policies which assure the</w:t>
      </w:r>
      <w:r>
        <w:br/>
        <w:t>standardization for the conduct of competition which insure</w:t>
      </w:r>
      <w:r>
        <w:br/>
        <w:t>a quality experience for the student-athlete.</w:t>
      </w:r>
    </w:p>
    <w:p>
      <w:r>
        <w:t>B. The obligation for hosting high quality regular season</w:t>
      </w:r>
      <w:r>
        <w:br/>
        <w:t>events which determine Conference champions and season</w:t>
      </w:r>
    </w:p>
    <w:p>
      <w:r>
        <w:t>17</w:t>
      </w:r>
    </w:p>
    <w:p>
      <w:r>
        <w:t>ending championship events shall be shared equally among</w:t>
      </w:r>
      <w:r>
        <w:br/>
        <w:t>Conference institutions.</w:t>
      </w:r>
    </w:p>
    <w:p>
      <w:r>
        <w:t>COMPETITION - ANTI-DISCRIMINATION</w:t>
      </w:r>
    </w:p>
    <w:p>
      <w:r>
        <w:t>16. PRINCIPLE: The Big Ten Conference shall not schedule any regular season or</w:t>
      </w:r>
      <w:r>
        <w:br/>
        <w:t>postseason Conference competition at sites, venues or facilities which</w:t>
      </w:r>
      <w:r>
        <w:br/>
        <w:t>have membership requirements or practices which result in discrimination</w:t>
      </w:r>
      <w:r>
        <w:br/>
        <w:t>on the basis of race, gender, national origin or religion.</w:t>
      </w:r>
    </w:p>
    <w:p>
      <w:r>
        <w:t>17. PRINCIPLE: Each Big Ten institution shall have a written policy which prohibits</w:t>
      </w:r>
      <w:r>
        <w:br/>
        <w:t>student-athletes representing the institution from participation at sites,</w:t>
      </w:r>
      <w:r>
        <w:br/>
        <w:t>facilities, or venues which have membership requirements or practices</w:t>
      </w:r>
      <w:r>
        <w:br/>
        <w:t>which result in discrimination on the basis of race, gender, national origin</w:t>
      </w:r>
      <w:r>
        <w:br/>
        <w:t>or religion.</w:t>
      </w:r>
    </w:p>
    <w:p>
      <w:r>
        <w:t>COMPETITION - BUSINESS AFFAIRS</w:t>
      </w:r>
    </w:p>
    <w:p>
      <w:r>
        <w:t>18. PRINCIPLE: The Conference athletics administrators and Conference office shall make</w:t>
      </w:r>
      <w:r>
        <w:br/>
        <w:t>every effort in the management and administration of the existing</w:t>
      </w:r>
      <w:r>
        <w:br/>
        <w:t>television agreements and related schedules to reduce missed class time</w:t>
      </w:r>
      <w:r>
        <w:br/>
        <w:t>and other intrusions into student life.</w:t>
      </w:r>
    </w:p>
    <w:p>
      <w:r>
        <w:t>19. PRINCIPLE: Universities that accommodate schedule changes requested by the</w:t>
      </w:r>
      <w:r>
        <w:br/>
        <w:t>Conference should not be penalized financially for their efforts,</w:t>
      </w:r>
      <w:r>
        <w:br/>
        <w:t>particularly non-income generating sports.</w:t>
      </w:r>
    </w:p>
    <w:p>
      <w:r>
        <w:t>GUIDELINE: A. The Conference will compensate universities for actual</w:t>
      </w:r>
      <w:r>
        <w:br/>
        <w:t>costs incurred by non-income sports due to schedule</w:t>
      </w:r>
      <w:r>
        <w:br/>
        <w:t>changes which have a negative budgetary impact. The</w:t>
      </w:r>
      <w:r>
        <w:br/>
        <w:t>Conference is not responsible for revenue lost. (The</w:t>
      </w:r>
      <w:r>
        <w:br/>
        <w:t>Program and Budget Review Committee will develop</w:t>
      </w:r>
      <w:r>
        <w:br/>
        <w:t>procedures related to the implementation of this guideline.)</w:t>
      </w:r>
    </w:p>
    <w:p>
      <w:r>
        <w:t>CONFERENCE FINANCES</w:t>
      </w:r>
    </w:p>
    <w:p>
      <w:r>
        <w:t>20. PRINCIPLE: All member institutions shall share equally in supporting the cost of</w:t>
      </w:r>
      <w:r>
        <w:br/>
        <w:t>Conference office operations.</w:t>
      </w:r>
    </w:p>
    <w:p>
      <w:r>
        <w:t>GUIDELINES: A. The Conference office will be supported by revenues</w:t>
      </w:r>
      <w:r>
        <w:br/>
        <w:t>derived from three primary sources: annual institutional</w:t>
      </w:r>
      <w:r>
        <w:br/>
        <w:t>assessments, annual assessment against television income,</w:t>
      </w:r>
      <w:r>
        <w:br/>
        <w:t>and an annual share of football bowl game receipts.</w:t>
      </w:r>
    </w:p>
    <w:p>
      <w:r>
        <w:t>18</w:t>
      </w:r>
    </w:p>
    <w:p>
      <w:r>
        <w:t>B. Annually, the Conference office, in conjunction with a Joint</w:t>
      </w:r>
      <w:r>
        <w:br/>
        <w:t>Group committee, shall present a budget to the Council of</w:t>
      </w:r>
      <w:r>
        <w:br/>
        <w:t>Presidents/Chancellors.</w:t>
      </w:r>
    </w:p>
    <w:p>
      <w:r>
        <w:t>C. Conference office expenditures should be allocated in a</w:t>
      </w:r>
      <w:r>
        <w:br/>
        <w:t>manner which clearly identifies those which are necessary</w:t>
      </w:r>
      <w:r>
        <w:br/>
        <w:t>to support the general operation of the Conference office,</w:t>
      </w:r>
      <w:r>
        <w:br/>
        <w:t>those which are capital expenses (building and equipment)</w:t>
      </w:r>
      <w:r>
        <w:br/>
        <w:t>and those which are designated for the operation of specific</w:t>
      </w:r>
      <w:r>
        <w:br/>
        <w:t>programs (community outreach, promotional luncheons,</w:t>
      </w:r>
      <w:r>
        <w:br/>
        <w:t>etc.).</w:t>
      </w:r>
    </w:p>
    <w:p>
      <w:r>
        <w:t>GOVERNANCE INVOLVEMENT</w:t>
      </w:r>
    </w:p>
    <w:p>
      <w:r>
        <w:t>21. PRINCIPLE: Each member of the Joint Group has an affirmative obligation to accept</w:t>
      </w:r>
      <w:r>
        <w:br/>
        <w:t>and participate in various ad hoc, standing or governance committee</w:t>
      </w:r>
      <w:r>
        <w:br/>
        <w:t>assignments.</w:t>
      </w:r>
    </w:p>
    <w:p>
      <w:r>
        <w:t>GUIDELINES: A. Because the successful management of the Conference</w:t>
      </w:r>
      <w:r>
        <w:br/>
        <w:t>depends upon stable and continuing participation in the</w:t>
      </w:r>
      <w:r>
        <w:br/>
        <w:t>Conference governance process by each Joint Group</w:t>
      </w:r>
      <w:r>
        <w:br/>
        <w:t>member:</w:t>
      </w:r>
    </w:p>
    <w:p>
      <w:r>
        <w:t>1) No substitution shall be allowed when an individual</w:t>
      </w:r>
      <w:r>
        <w:br/>
        <w:t>cannot attend a scheduled Joint Group standing</w:t>
      </w:r>
      <w:r>
        <w:br/>
        <w:t>committee meeting;</w:t>
      </w:r>
    </w:p>
    <w:p>
      <w:r>
        <w:t>2) No substitution shall be allowed when an individual</w:t>
      </w:r>
      <w:r>
        <w:br/>
        <w:t>cannot attend a scheduled ad hoc committee</w:t>
      </w:r>
      <w:r>
        <w:br/>
        <w:t>meeting;</w:t>
      </w:r>
    </w:p>
    <w:p>
      <w:r>
        <w:t>3) Substitutes are permitted by each governance group</w:t>
      </w:r>
      <w:r>
        <w:br/>
        <w:t>if reasonable grounds for absence are presented.</w:t>
      </w:r>
    </w:p>
    <w:p>
      <w:r>
        <w:t>B. The Conference office shall reimburse Joint Group</w:t>
      </w:r>
      <w:r>
        <w:br/>
        <w:t>members for participation in standing and ad hoc meetings</w:t>
      </w:r>
      <w:r>
        <w:br/>
        <w:t>where the committee does not contain membership from</w:t>
      </w:r>
      <w:r>
        <w:br/>
        <w:t>each Conference institution. Reimbursement shall not be</w:t>
      </w:r>
      <w:r>
        <w:br/>
        <w:t>required where the standing or ad hoc committee contains</w:t>
      </w:r>
      <w:r>
        <w:br/>
        <w:t>representation from each Conference institution.</w:t>
      </w:r>
    </w:p>
    <w:p>
      <w:r>
        <w:t>C. The Joint Group Executive Committee shall be responsible</w:t>
      </w:r>
      <w:r>
        <w:br/>
        <w:t>for communicating directly with any Joint Group member</w:t>
      </w:r>
      <w:r>
        <w:br/>
        <w:t>who frequently fails to participate in the governance affairs</w:t>
      </w:r>
    </w:p>
    <w:p>
      <w:r>
        <w:t>19</w:t>
      </w:r>
    </w:p>
    <w:p>
      <w:r>
        <w:t>of the Conference. If this communication is unsuccessful in</w:t>
      </w:r>
      <w:r>
        <w:br/>
        <w:t>resolving the lack of participation, the Joint Group</w:t>
      </w:r>
      <w:r>
        <w:br/>
        <w:t>Executive Committee shall communicate directly with the</w:t>
      </w:r>
      <w:r>
        <w:br/>
        <w:t>CEO of the institution in order to resolve the matter.</w:t>
      </w:r>
    </w:p>
    <w:p>
      <w:r>
        <w:t>BUSINESS - REVENUE SHARING</w:t>
      </w:r>
    </w:p>
    <w:p>
      <w:r>
        <w:t>22. PRINCIPLE: The Conference shall promote competitive equality and collegiality</w:t>
      </w:r>
      <w:r>
        <w:br/>
        <w:t>through the distribution of television revenues, tournament and bowl</w:t>
      </w:r>
      <w:r>
        <w:br/>
        <w:t>receipts, and football and men’s basketball gate receipts.</w:t>
      </w:r>
    </w:p>
    <w:p>
      <w:r>
        <w:t>23. PRINCIPLE: The principle of nourishing and maintaining the concept of Conference</w:t>
      </w:r>
      <w:r>
        <w:br/>
        <w:t>shall have priority in the distribution of revenue.</w:t>
      </w:r>
    </w:p>
    <w:p>
      <w:r>
        <w:t>GUIDELINES: A. The Conference shall recognize in the distribution of</w:t>
      </w:r>
      <w:r>
        <w:br/>
        <w:t>revenue the importance of fostering broad-based</w:t>
      </w:r>
      <w:r>
        <w:br/>
        <w:t>opportunities for men and women.</w:t>
      </w:r>
    </w:p>
    <w:p>
      <w:r>
        <w:t>B. The Conference shall recognize in the distribution of</w:t>
      </w:r>
      <w:r>
        <w:br/>
        <w:t>revenue the importance of fostering competitive parity</w:t>
      </w:r>
      <w:r>
        <w:br/>
        <w:t>among member institutions in Conference championship</w:t>
      </w:r>
      <w:r>
        <w:br/>
        <w:t>sports.</w:t>
      </w:r>
    </w:p>
    <w:p>
      <w:r>
        <w:t>C. The Conference shall recognize in the distribution of</w:t>
      </w:r>
      <w:r>
        <w:br/>
        <w:t>revenue the importance of fostering national competitive</w:t>
      </w:r>
      <w:r>
        <w:br/>
        <w:t>excellence in revenue producing sports.</w:t>
      </w:r>
    </w:p>
    <w:p>
      <w:r>
        <w:t>D. The Conference shall recognize in the distribution of</w:t>
      </w:r>
      <w:r>
        <w:br/>
        <w:t>revenue the importance of fostering national competitive</w:t>
      </w:r>
      <w:r>
        <w:br/>
        <w:t>excellence among member institutions in selected</w:t>
      </w:r>
      <w:r>
        <w:br/>
        <w:t>non-revenue producing sports.</w:t>
      </w:r>
    </w:p>
    <w:p>
      <w:r>
        <w:t>20</w:t>
      </w:r>
    </w:p>
    <w:p>
      <w:r>
        <w:t>DELEGATION AND COMMUNICATIONS GUIDELINES</w:t>
      </w:r>
      <w:r>
        <w:br/>
        <w:t>(Adopted June 1991; Revised 6/7/93; 1/30/98; 6/6/04)</w:t>
      </w:r>
    </w:p>
    <w:p>
      <w:r>
        <w:t>The ultimate authority and responsibility in Big Ten Conference governance is vested in the</w:t>
      </w:r>
      <w:r>
        <w:br/>
        <w:t>Council of Presidents/Chancellors. All policy will be decided at the Council of</w:t>
      </w:r>
      <w:r>
        <w:br/>
        <w:t>Presidents/Chancellors level. This includes the annual budget for the Conference office and all</w:t>
      </w:r>
      <w:r>
        <w:br/>
        <w:t>other Conference financial matters including budgetary guidelines that may be promulgated for</w:t>
      </w:r>
      <w:r>
        <w:br/>
        <w:t>campus athletics programs. In most instances, policy initiatives will be developed by the Joint</w:t>
      </w:r>
      <w:r>
        <w:br/>
        <w:t>Group, working with the Commissioner and then presented to the Council of</w:t>
      </w:r>
      <w:r>
        <w:br/>
        <w:t>Presidents/Chancellors for its consideration. In other cases, the Council of Presidents/Chancellors</w:t>
      </w:r>
      <w:r>
        <w:br/>
        <w:t>will initiate policy after discussion or consultation with Faculty Representatives or Joint Group</w:t>
      </w:r>
      <w:r>
        <w:br/>
        <w:t>members on each respective campus.</w:t>
      </w:r>
    </w:p>
    <w:p>
      <w:r>
        <w:t>The Conference Commissioner is the Conference's chief executive officer. As such, the</w:t>
      </w:r>
      <w:r>
        <w:br/>
        <w:t>Commissioner shall have the responsibility and authority necessary to execute Conference policy.</w:t>
      </w:r>
      <w:r>
        <w:br/>
        <w:t>The Commissioner shall report directly to the Council of Presidents/Chancellors. In addition, the</w:t>
      </w:r>
      <w:r>
        <w:br/>
        <w:t>Commissioner shall facilitate communication between the Joint Group and the Council of</w:t>
      </w:r>
      <w:r>
        <w:br/>
        <w:t>Presidents/Chancellors. The Commissioner shall also ensure that the Council of</w:t>
      </w:r>
      <w:r>
        <w:br/>
        <w:t>Presidents/Chancellors has the benefit of the recommendations of the Joint Group whenever a</w:t>
      </w:r>
      <w:r>
        <w:br/>
        <w:t>proposal is brought before the Council of Presidents/Chancellors for consideration and action.</w:t>
      </w:r>
    </w:p>
    <w:p>
      <w:r>
        <w:t>I. In order to effectuate the initiation and implementation of policy, the Council of</w:t>
      </w:r>
      <w:r>
        <w:br/>
        <w:t>Presidents/Chancellors delegates the following day-to-day authority and responsibility to the</w:t>
      </w:r>
      <w:r>
        <w:br/>
        <w:t>Joint Group committees:</w:t>
      </w:r>
    </w:p>
    <w:p>
      <w:r>
        <w:t>A. Faculty</w:t>
      </w:r>
    </w:p>
    <w:p>
      <w:r>
        <w:t>1. Oversight as well as veto power within Joint Group over all actions properly</w:t>
      </w:r>
      <w:r>
        <w:br/>
        <w:t>delegated to:</w:t>
      </w:r>
    </w:p>
    <w:p>
      <w:r>
        <w:t>a) The Administrators Council except actions judged by the Directors</w:t>
      </w:r>
      <w:r>
        <w:br/>
        <w:t>of Athletics to result in a substantial financial impact viewed as</w:t>
      </w:r>
      <w:r>
        <w:br/>
        <w:t>detrimental to the Conference or to intercollegiate athletics on</w:t>
      </w:r>
      <w:r>
        <w:br/>
        <w:t>individual member campuses;</w:t>
      </w:r>
    </w:p>
    <w:p>
      <w:r>
        <w:t>b) Joint Group.</w:t>
      </w:r>
    </w:p>
    <w:p>
      <w:r>
        <w:t>2. Primary responsibility in the areas of academic standards, student life and</w:t>
      </w:r>
      <w:r>
        <w:br/>
        <w:t>equity issues.</w:t>
      </w:r>
    </w:p>
    <w:p>
      <w:r>
        <w:t>3. Full participation in the Conference structure, especially with respect to</w:t>
      </w:r>
      <w:r>
        <w:br/>
        <w:t>standing and ad hoc committees of the Joint Group.</w:t>
      </w:r>
    </w:p>
    <w:p>
      <w:r>
        <w:t>4. A continuing historic leadership responsibility within administration of Joint</w:t>
      </w:r>
      <w:r>
        <w:br/>
        <w:t>Group activities.</w:t>
      </w:r>
    </w:p>
    <w:p>
      <w:r>
        <w:t>21</w:t>
      </w:r>
    </w:p>
    <w:p>
      <w:r>
        <w:t>5. Responsibility for reviewing and possibly appealing to the Council of</w:t>
      </w:r>
      <w:r>
        <w:br/>
        <w:t>Presidents/Chancellors any Joint Group or Administrators Council action</w:t>
      </w:r>
      <w:r>
        <w:br/>
        <w:t>judged by Directors of Athletics to result in substantial financial impact</w:t>
      </w:r>
      <w:r>
        <w:br/>
        <w:t>viewed as detrimental to the Conference or to intercollegiate athletics on</w:t>
      </w:r>
      <w:r>
        <w:br/>
        <w:t>individual member campuses and thus exempt from Faculty veto.</w:t>
      </w:r>
    </w:p>
    <w:p>
      <w:r>
        <w:t>6. Responsibility for advising and recommending nominees to the Joint Group</w:t>
      </w:r>
      <w:r>
        <w:br/>
        <w:t>Executive Committee for service on Conference and NCAA committees.</w:t>
      </w:r>
    </w:p>
    <w:p>
      <w:r>
        <w:t>7. Responsibility to advise the Joint Group, Legislative Review Committee, as</w:t>
      </w:r>
      <w:r>
        <w:br/>
        <w:t>well as the Council of Presidents/Chancellors on proposed solutions to</w:t>
      </w:r>
      <w:r>
        <w:br/>
        <w:t>problems confronting the Conference and the NCAA.</w:t>
      </w:r>
    </w:p>
    <w:p>
      <w:r>
        <w:t>B. Administrators Council</w:t>
      </w:r>
    </w:p>
    <w:p>
      <w:r>
        <w:t>1. The primary responsibility for development and implementation of sports</w:t>
      </w:r>
      <w:r>
        <w:br/>
        <w:t>agreements.</w:t>
      </w:r>
    </w:p>
    <w:p>
      <w:r>
        <w:t>2. In consultation with the Conference office, the administration and approval</w:t>
      </w:r>
      <w:r>
        <w:br/>
        <w:t>of men’s and women’s basketball, football, and women’s volleyball</w:t>
      </w:r>
      <w:r>
        <w:br/>
        <w:t>schedules, and any other sport for which a conference schedule is developed.</w:t>
      </w:r>
      <w:r>
        <w:br/>
        <w:t>(Editorial revision 7/05)</w:t>
      </w:r>
    </w:p>
    <w:p>
      <w:r>
        <w:t>3. Responsibility for advising and recommending nominees to the Joint Group</w:t>
      </w:r>
      <w:r>
        <w:br/>
        <w:t>Executive Committee for service on Conference and NCAA committees.</w:t>
      </w:r>
    </w:p>
    <w:p>
      <w:r>
        <w:t>4. Responsiblity for providing effective leadership within the Joint Group and</w:t>
      </w:r>
      <w:r>
        <w:br/>
        <w:t>on campus relative to sportslike conduct, gender, and racial equity.</w:t>
      </w:r>
    </w:p>
    <w:p>
      <w:r>
        <w:t>5. Oversight and review of Conference officiating programs.</w:t>
      </w:r>
    </w:p>
    <w:p>
      <w:r>
        <w:t>6. Oversight and review of Conference television administration.</w:t>
      </w:r>
    </w:p>
    <w:p>
      <w:r>
        <w:t>7. Oversight and review of Conference championships and game management</w:t>
      </w:r>
      <w:r>
        <w:br/>
        <w:t>policy and procedures.</w:t>
      </w:r>
    </w:p>
    <w:p>
      <w:r>
        <w:t>8. Responsibility to advise the Joint Group, Legislative Review Committee, as</w:t>
      </w:r>
      <w:r>
        <w:br/>
        <w:t>well as the Council of Presidents/Chancellors on proposed solutions to</w:t>
      </w:r>
      <w:r>
        <w:br/>
        <w:t>problems confronting the Conference and the NCAA.</w:t>
      </w:r>
    </w:p>
    <w:p>
      <w:r>
        <w:t>Note: The Directors of Athletics and Senior Woman Administrators may meet</w:t>
      </w:r>
      <w:r>
        <w:br/>
        <w:t>separately to discuss and advance common concerns but they may not take final</w:t>
      </w:r>
      <w:r>
        <w:br/>
        <w:t>action relative to changes in the Conference Agreements.</w:t>
      </w:r>
    </w:p>
    <w:p>
      <w:r>
        <w:t>22</w:t>
      </w:r>
    </w:p>
    <w:p>
      <w:r>
        <w:t>C. Directors of Athletics</w:t>
      </w:r>
    </w:p>
    <w:p>
      <w:r>
        <w:t>1. Each athletic director has responsibility for financial management of</w:t>
      </w:r>
      <w:r>
        <w:br/>
        <w:t>intercollegiate athletics on his or her individual campus. In addition, the</w:t>
      </w:r>
      <w:r>
        <w:br/>
        <w:t>Directors of Athletics have collective responsibility and oversight on actions</w:t>
      </w:r>
      <w:r>
        <w:br/>
        <w:t>within the Joint Group and Administrators Council judged to result in</w:t>
      </w:r>
      <w:r>
        <w:br/>
        <w:t>substantial financial impact viewed as detrimental to the Conference or to</w:t>
      </w:r>
      <w:r>
        <w:br/>
        <w:t>intercollegiate athletics on individual member campuses.</w:t>
      </w:r>
    </w:p>
    <w:p>
      <w:r>
        <w:t>II. In order to refine and make more certain the legislative and policy relationship between</w:t>
      </w:r>
      <w:r>
        <w:br/>
        <w:t>the Joint Group and Council of Presidents/Chancellors, the following procedures and</w:t>
      </w:r>
      <w:r>
        <w:br/>
        <w:t>standards will be in effect:</w:t>
      </w:r>
    </w:p>
    <w:p>
      <w:r>
        <w:t>A. Nature of Council of Presidents/Chancellors' Review of Joint Group Actions.</w:t>
      </w:r>
    </w:p>
    <w:p>
      <w:r>
        <w:t>The Council of Presidents/Chancellors will regularly review and act on</w:t>
      </w:r>
      <w:r>
        <w:br/>
        <w:t>recommendations of the Joint Group through the reports of the Joint Group</w:t>
      </w:r>
      <w:r>
        <w:br/>
        <w:t>Executive Committee and Commissioner.</w:t>
      </w:r>
    </w:p>
    <w:p>
      <w:r>
        <w:t>B. Consultation Between Joint Group and Council of Presidents/Chancellors on</w:t>
      </w:r>
      <w:r>
        <w:br/>
        <w:t>Matters Reserved to the Council of Presidents/Chancellors.</w:t>
      </w:r>
    </w:p>
    <w:p>
      <w:r>
        <w:t>It is the intention of the Council of Presidents/Chancellors to consult with</w:t>
      </w:r>
      <w:r>
        <w:br/>
        <w:t>Administrators and Faculty on matters of fundamental importance to the</w:t>
      </w:r>
      <w:r>
        <w:br/>
        <w:t>Conference both at the institutional and the Joint Group level. This process may</w:t>
      </w:r>
      <w:r>
        <w:br/>
        <w:t>take various forms including, but not limited to, seeking recommendations from</w:t>
      </w:r>
      <w:r>
        <w:br/>
        <w:t>the Joint Group or entities within the Joint Group, consultation with the Joint</w:t>
      </w:r>
      <w:r>
        <w:br/>
        <w:t>Group Executive Committee, the Commissioner, or requesting the Conference</w:t>
      </w:r>
      <w:r>
        <w:br/>
        <w:t>office staff to identify the position of various constituencies on particular issues.</w:t>
      </w:r>
      <w:r>
        <w:br/>
        <w:t>The consultative process may involve matters such as expansion, revenue sharing,</w:t>
      </w:r>
      <w:r>
        <w:br/>
        <w:t>NCAA policy, setting the Conference budget, or differing with actions of the Joint</w:t>
      </w:r>
      <w:r>
        <w:br/>
        <w:t>Group.</w:t>
      </w:r>
    </w:p>
    <w:p>
      <w:r>
        <w:t>C. Additional Process and Procedure Intended to Improve and Integrate Joint Group</w:t>
      </w:r>
      <w:r>
        <w:br/>
        <w:t>and Council of Presidents/Chancellors' Policy Development.</w:t>
      </w:r>
    </w:p>
    <w:p>
      <w:r>
        <w:t>A necessary element in the effective functioning of the Conference governance</w:t>
      </w:r>
      <w:r>
        <w:br/>
        <w:t>structure is the establishment of processes and procedures necessary to build and</w:t>
      </w:r>
      <w:r>
        <w:br/>
        <w:t>meld the various decision-making processes. Sharing of information, timely</w:t>
      </w:r>
      <w:r>
        <w:br/>
        <w:t>notification, certainty of jurisdictional authority and limitations, and establishment</w:t>
      </w:r>
      <w:r>
        <w:br/>
        <w:t>of customary and regular personal interaction are critical to an effective</w:t>
      </w:r>
      <w:r>
        <w:br/>
        <w:t>governance system.</w:t>
      </w:r>
    </w:p>
    <w:p>
      <w:r>
        <w:t>In order to facilitate the above objectives, the following procedures/processes are</w:t>
      </w:r>
      <w:r>
        <w:br/>
        <w:t>in effect:</w:t>
      </w:r>
    </w:p>
    <w:p>
      <w:r>
        <w:t>23</w:t>
      </w:r>
    </w:p>
    <w:p>
      <w:r>
        <w:t>1. Joint Group Executive Committee's attendance at Council of Presidents/</w:t>
      </w:r>
      <w:r>
        <w:br/>
        <w:t>Chancellors' meetings.</w:t>
      </w:r>
    </w:p>
    <w:p>
      <w:r>
        <w:t>2. Increased on-campus discussion of Conference proposals among Joint</w:t>
      </w:r>
      <w:r>
        <w:br/>
        <w:t>Group and Council of Presidents/Chancellors representatives.</w:t>
      </w:r>
    </w:p>
    <w:p>
      <w:r>
        <w:t>D. Role and Function of Commissioner and Conference Office Staff.</w:t>
      </w:r>
    </w:p>
    <w:p>
      <w:r>
        <w:t>In the view of the Council, the Conference office staff and in particular the</w:t>
      </w:r>
      <w:r>
        <w:br/>
        <w:t>Commissioner are critical to the effective leadership, management and</w:t>
      </w:r>
      <w:r>
        <w:br/>
        <w:t>administration of intercollegiate athletics in the Big Ten Conference.</w:t>
      </w:r>
    </w:p>
    <w:p>
      <w:r>
        <w:t>A major function of the Commissioner and Conference office staff is to facilitate</w:t>
      </w:r>
      <w:r>
        <w:br/>
        <w:t>communication and understanding among the Conference constituencies.</w:t>
      </w:r>
    </w:p>
    <w:p>
      <w:r>
        <w:t>The staff, under the Commissioner's leadership, shall initiate proposals, identify</w:t>
      </w:r>
      <w:r>
        <w:br/>
        <w:t>options and generally provide direction to the overall development of policy within</w:t>
      </w:r>
      <w:r>
        <w:br/>
        <w:t>this Conference.</w:t>
      </w:r>
    </w:p>
    <w:p>
      <w:r>
        <w:t>In particular, the Commissioner has a leadership role to play in furthering the</w:t>
      </w:r>
      <w:r>
        <w:br/>
        <w:t>academic and athletic values of the Big Ten Conference at a national level. The</w:t>
      </w:r>
      <w:r>
        <w:br/>
        <w:t>Commissioner must also lead in the negotiations and management of the</w:t>
      </w:r>
      <w:r>
        <w:br/>
        <w:t>Conference television properties.</w:t>
      </w:r>
    </w:p>
    <w:p>
      <w:r>
        <w:t>E. Role and Function of Program and Budget Review Committee.</w:t>
      </w:r>
    </w:p>
    <w:p>
      <w:r>
        <w:t>The role and function of the Committee shall be to execute:</w:t>
      </w:r>
    </w:p>
    <w:p>
      <w:r>
        <w:t>1. An annual fiscal review of the operations of the Conference office,</w:t>
      </w:r>
    </w:p>
    <w:p>
      <w:r>
        <w:t>2. An annual review of current programs,</w:t>
      </w:r>
    </w:p>
    <w:p>
      <w:r>
        <w:t>3. An annual review of the proposed Conference office budget, and</w:t>
      </w:r>
    </w:p>
    <w:p>
      <w:r>
        <w:t>4. Advice to the Council of Presidents/Chancellors Committee on</w:t>
      </w:r>
    </w:p>
    <w:p>
      <w:r>
        <w:t>1) Any Directors of Athletics' review of an action by the Joint Group or</w:t>
      </w:r>
      <w:r>
        <w:br/>
        <w:t>Administrators Council that results in a substantial financial impact,</w:t>
      </w:r>
      <w:r>
        <w:br/>
        <w:t>and</w:t>
      </w:r>
    </w:p>
    <w:p>
      <w:r>
        <w:t>2) Any Faculty appeal to the Council of Presidents/Chancellors of any</w:t>
      </w:r>
      <w:r>
        <w:br/>
        <w:t>action within the Joint Group judged by the Directors of Athletics to</w:t>
      </w:r>
      <w:r>
        <w:br/>
        <w:t>result in a substantial financial impact viewed as detrimental to the</w:t>
      </w:r>
      <w:r>
        <w:br/>
        <w:t>Conference or to intercollegiate athletics on individual member</w:t>
      </w:r>
      <w:r>
        <w:br/>
        <w:t>campuses and thus exempt from Faculty veto.</w:t>
      </w:r>
    </w:p>
    <w:p>
      <w:r>
        <w:t>24</w:t>
      </w:r>
    </w:p>
    <w:p>
      <w:r>
        <w:t>The Committee will report its conclusions and recommendations to the</w:t>
      </w:r>
      <w:r>
        <w:br/>
        <w:t>Office of the Commissioner and the Joint Group, as well as the Council of</w:t>
      </w:r>
      <w:r>
        <w:br/>
        <w:t>Presidents/Chancellors. The committee shall also serve as the Audit</w:t>
      </w:r>
      <w:r>
        <w:br/>
        <w:t>Committee of the conference. (Revised and effected 12/7/03)</w:t>
      </w:r>
    </w:p>
    <w:p>
      <w:r>
        <w:t>NOTE: This is a working document for the guidance of Conference policy development and</w:t>
      </w:r>
      <w:r>
        <w:br/>
        <w:t>operation. Nothing herein shall be interpreted or applied in a way inconsistent with the Conference's</w:t>
      </w:r>
      <w:r>
        <w:br/>
        <w:t>Articles of Incorporation.</w:t>
      </w:r>
    </w:p>
    <w:p>
      <w:r>
        <w:t>25</w:t>
      </w:r>
    </w:p>
    <w:p>
      <w:r>
        <w:t>RULES OF ORGANIZATION AND PROCEDURE</w:t>
      </w:r>
    </w:p>
    <w:p>
      <w:r>
        <w:t>RULE 1. PURPOSE &amp; FUNDAMENTAL</w:t>
      </w:r>
      <w:r>
        <w:br/>
        <w:t>POLICY</w:t>
      </w:r>
      <w:r>
        <w:br/>
        <w:t>1.2 Purpose</w:t>
      </w:r>
      <w:r>
        <w:br/>
        <w:t>1.3 Fundamental Policy</w:t>
      </w:r>
    </w:p>
    <w:p>
      <w:r>
        <w:t>RULE 2. PRINCIPLES</w:t>
      </w:r>
      <w:r>
        <w:br/>
        <w:t>2.1 Gender Equity Action Policy</w:t>
      </w:r>
      <w:r>
        <w:br/>
        <w:t>2.2 Principle of Affirmative Action</w:t>
      </w:r>
      <w:r>
        <w:br/>
        <w:t>2.3 Drug Testing Action Policy</w:t>
      </w:r>
    </w:p>
    <w:p>
      <w:r>
        <w:t>RULE 3. MEMBERSHIP</w:t>
      </w:r>
      <w:r>
        <w:br/>
        <w:t>3.01 General Principles</w:t>
      </w:r>
      <w:r>
        <w:br/>
        <w:t>3.1 Membership Requirements</w:t>
      </w:r>
    </w:p>
    <w:p>
      <w:r>
        <w:t>RULE 4. ORGANIZATION</w:t>
      </w:r>
      <w:r>
        <w:br/>
        <w:t>4.1 Council of Presidents/Chancellors</w:t>
      </w:r>
      <w:r>
        <w:br/>
        <w:t>4.2 Joint Group</w:t>
      </w:r>
      <w:r>
        <w:br/>
        <w:t>4.3 Conference Commissioner</w:t>
      </w:r>
      <w:r>
        <w:br/>
        <w:t>4.4 Committees &amp; Commissions</w:t>
      </w:r>
    </w:p>
    <w:p>
      <w:r>
        <w:t>RULE 5. LEGISLATIVE AUTHORITY &amp;</w:t>
      </w:r>
      <w:r>
        <w:br/>
        <w:t>PROCESS</w:t>
      </w:r>
      <w:r>
        <w:br/>
        <w:t>5.01 Delegation of Authority</w:t>
      </w:r>
      <w:r>
        <w:br/>
        <w:t>5.02 Legislative Authority</w:t>
      </w:r>
      <w:r>
        <w:br/>
        <w:t>5.1 Meetings &amp; Conventions</w:t>
      </w:r>
      <w:r>
        <w:br/>
        <w:t>5.3 Amendment Process – Conference Issues</w:t>
      </w:r>
      <w:r>
        <w:br/>
        <w:t>5.4 Other Legislative &amp; Amendment</w:t>
      </w:r>
      <w:r>
        <w:br/>
        <w:t>Procedures - NCAA Issues</w:t>
      </w:r>
    </w:p>
    <w:p>
      <w:r>
        <w:t>RULE 6. INSTITUTIONAL CONTROL</w:t>
      </w:r>
      <w:r>
        <w:br/>
        <w:t>6.01 General Principles</w:t>
      </w:r>
      <w:r>
        <w:br/>
        <w:t>6.02 Conference Compliance Goals</w:t>
      </w:r>
      <w:r>
        <w:br/>
        <w:t>6.03 Compliance Services</w:t>
      </w:r>
    </w:p>
    <w:p>
      <w:r>
        <w:t>RULE 32. ENFORCEMENT</w:t>
      </w:r>
      <w:r>
        <w:br/>
        <w:t>32.1 Public Announcements</w:t>
      </w:r>
      <w:r>
        <w:br/>
        <w:t>32.2 Review of Information</w:t>
      </w:r>
      <w:r>
        <w:br/>
        <w:t>32.4 Processing Information</w:t>
      </w:r>
      <w:r>
        <w:br/>
        <w:t>32.9 Release of Publicity</w:t>
      </w:r>
      <w:r>
        <w:br/>
        <w:t>32.10 Appeal Procedures</w:t>
      </w:r>
      <w:r>
        <w:br/>
        <w:t>32.11 Appeal Hearings</w:t>
      </w:r>
    </w:p>
    <w:p>
      <w:r>
        <w:t>RULE 19. PENALTIES</w:t>
      </w:r>
      <w:r>
        <w:br/>
        <w:t>19.5 Penalties</w:t>
      </w:r>
    </w:p>
    <w:p>
      <w:r>
        <w:t>RULE 1. PURPOSE &amp; FUNDAMENTAL POLICY</w:t>
      </w:r>
    </w:p>
    <w:p>
      <w:r>
        <w:t>1.2 PURPOSE</w:t>
      </w:r>
      <w:r>
        <w:br/>
        <w:t>The Big Ten Conference is a non-profit corporation. The purposes for which the</w:t>
      </w:r>
      <w:r>
        <w:br/>
        <w:t>Conference is organized are to control and regulate intercollegiate athletics as</w:t>
      </w:r>
      <w:r>
        <w:br/>
        <w:t>institutional activities, to encourage sound academic practices for student-athletes, and to</w:t>
      </w:r>
      <w:r>
        <w:br/>
        <w:t>establish harmonious intercollegiate relationships among member institutions.</w:t>
      </w:r>
    </w:p>
    <w:p>
      <w:r>
        <w:t>1.3 FUNDAMENTAL POLICY</w:t>
      </w:r>
      <w:r>
        <w:br/>
        <w:t>The Conference is governed by the Board of Directors (also known as the Council of</w:t>
      </w:r>
      <w:r>
        <w:br/>
        <w:t>Presidents/Chancellors, hereafter referred to as the Council), subject to its Certificate of</w:t>
      </w:r>
      <w:r>
        <w:br/>
        <w:t>Incorporation, its Bylaws and this Handbook. It is fundamental that the ultimate authority</w:t>
      </w:r>
      <w:r>
        <w:br/>
        <w:t>in the Conference resides in the Council. The affairs and business of the Conference are</w:t>
      </w:r>
      <w:r>
        <w:br/>
        <w:t>managed and conducted by its Council, unless the Council properly delegates any such</w:t>
      </w:r>
      <w:r>
        <w:br/>
        <w:t>affairs and business to others.</w:t>
      </w:r>
    </w:p>
    <w:p>
      <w:r>
        <w:t>26</w:t>
      </w:r>
    </w:p>
    <w:p>
      <w:r>
        <w:t>The provisions of this Handbook are subject to the Bylaws and Certificate of</w:t>
      </w:r>
      <w:r>
        <w:br/>
        <w:t>Incorporation of the Conference. To the extent any provision of this Handbook is</w:t>
      </w:r>
      <w:r>
        <w:br/>
        <w:t>inconsistent with the Bylaws or Certificate of Incorporation, that provision is of no force</w:t>
      </w:r>
      <w:r>
        <w:br/>
        <w:t>or effect and the Bylaws or Certificate of Incorporation control. The provisions of this</w:t>
      </w:r>
      <w:r>
        <w:br/>
        <w:t>Handbook may be repealed or amended only by the Council, unless authority to do such</w:t>
      </w:r>
      <w:r>
        <w:br/>
        <w:t>is properly delegated by it to others.</w:t>
      </w:r>
    </w:p>
    <w:p>
      <w:r>
        <w:t>RULE 2. PRINCIPLES</w:t>
      </w:r>
    </w:p>
    <w:p>
      <w:r>
        <w:t>2.1 GENDER EQUITY ACTION POLICY PLANS (See Appendix E for full text of Phase</w:t>
      </w:r>
      <w:r>
        <w:br/>
        <w:t>I through IV Plans)</w:t>
      </w:r>
    </w:p>
    <w:p>
      <w:r>
        <w:t>2.1.1 Phase I – Participation Levels. (Adopted 6/8/92; effective 7/1/92).</w:t>
      </w:r>
    </w:p>
    <w:p>
      <w:r>
        <w:t>2.1.2 Phase II – Communication, Exposure, Outreach, and Monitoring. (Adopted</w:t>
      </w:r>
      <w:r>
        <w:br/>
        <w:t>6/97, effective 8/1/97).</w:t>
      </w:r>
    </w:p>
    <w:p>
      <w:r>
        <w:t>2.1.3 Phase III - Increasing Game Attendance. (Adopted 6/2002; effective 8/1/2002).</w:t>
      </w:r>
    </w:p>
    <w:p>
      <w:r>
        <w:t>2.1.4 Phase IV – Celebrating Success (Adopted 2/17/07; effective 8/1/07)</w:t>
      </w:r>
    </w:p>
    <w:p>
      <w:r>
        <w:t>2.2 PRINCIPLE OF AFFIRMATIVE ACTION AND EQUAL OPPORTUNITY</w:t>
      </w:r>
      <w:r>
        <w:br/>
        <w:t>(Adopted 6/6/94, effective 8/1/94)</w:t>
      </w:r>
      <w:r>
        <w:br/>
        <w:t>A. Principle. The Big Ten Conference is committed to the principle of affirmative</w:t>
      </w:r>
      <w:r>
        <w:br/>
        <w:t>action and equal opportunity in all of its athletic programs. Each member</w:t>
      </w:r>
      <w:r>
        <w:br/>
        <w:t>institution accepts an institutional and collective responsibility to promote cultural</w:t>
      </w:r>
      <w:r>
        <w:br/>
        <w:t>diversity and to pursue efforts designed to:</w:t>
      </w:r>
    </w:p>
    <w:p>
      <w:r>
        <w:t>- Attract a culturally diverse student body and student-athlete population;</w:t>
      </w:r>
    </w:p>
    <w:p>
      <w:r>
        <w:t>- Ensure a campus environment that is supportive of minorities and minority</w:t>
      </w:r>
      <w:r>
        <w:br/>
        <w:t>student-athletes;</w:t>
      </w:r>
    </w:p>
    <w:p>
      <w:r>
        <w:t>- Expand the participation of minority student-athletes across all areas of</w:t>
      </w:r>
      <w:r>
        <w:br/>
        <w:t>competition;</w:t>
      </w:r>
    </w:p>
    <w:p>
      <w:r>
        <w:t>- Increase the number of minority women student-athletes; and</w:t>
      </w:r>
    </w:p>
    <w:p>
      <w:r>
        <w:t>- Increase the hiring of minorities across athletics departments and at the</w:t>
      </w:r>
      <w:r>
        <w:br/>
        <w:t>Conference office level.</w:t>
      </w:r>
    </w:p>
    <w:p>
      <w:r>
        <w:t>B. Procedures for Implementation. The implementation of this principle will vary</w:t>
      </w:r>
      <w:r>
        <w:br/>
        <w:t>among member schools due to differences in institutions, regions, populations,</w:t>
      </w:r>
      <w:r>
        <w:br/>
        <w:t>departments, and sports. It is the obligation of each university to determine those</w:t>
      </w:r>
    </w:p>
    <w:p>
      <w:r>
        <w:t>27</w:t>
      </w:r>
    </w:p>
    <w:p>
      <w:r>
        <w:t>strategies that are most appropriate for its particular situation. Within this</w:t>
      </w:r>
      <w:r>
        <w:br/>
        <w:t>flexibility, each institution is encouraged to:</w:t>
      </w:r>
    </w:p>
    <w:p>
      <w:r>
        <w:t>- Monitor campus-wide minority enrollments and goals;</w:t>
      </w:r>
    </w:p>
    <w:p>
      <w:r>
        <w:t>- Establish minority participation goals for men's and women's athletics that</w:t>
      </w:r>
      <w:r>
        <w:br/>
        <w:t>are consistent with campus-wide minority enrollment goals;</w:t>
      </w:r>
    </w:p>
    <w:p>
      <w:r>
        <w:t>- Foster special efforts by athletic administrators and coaches to increase</w:t>
      </w:r>
      <w:r>
        <w:br/>
        <w:t>minority participation in sports in which minorities are underrepresented;</w:t>
      </w:r>
    </w:p>
    <w:p>
      <w:r>
        <w:t>- Monitor athletic department efforts for recruiting and hiring minority</w:t>
      </w:r>
      <w:r>
        <w:br/>
        <w:t>administrators, academic counselors, coaches, and staff; and</w:t>
      </w:r>
    </w:p>
    <w:p>
      <w:r>
        <w:t>- Invite former minority student-athletes to campus to support student-</w:t>
      </w:r>
      <w:r>
        <w:br/>
        <w:t>athletes in planned functions.</w:t>
      </w:r>
    </w:p>
    <w:p>
      <w:r>
        <w:t>In addition to the above, the Conference office is directed to develop goals and</w:t>
      </w:r>
      <w:r>
        <w:br/>
        <w:t>procedures for recruiting and hiring qualified minorities for Conference level</w:t>
      </w:r>
      <w:r>
        <w:br/>
        <w:t>positions and to provide an annual progress report to the Council.</w:t>
      </w:r>
    </w:p>
    <w:p>
      <w:r>
        <w:t>C. Progress Review. An institution may comply with this principle by demonstrating</w:t>
      </w:r>
      <w:r>
        <w:br/>
        <w:t>good faith efforts and a continuing practice of attracting and supporting qualified</w:t>
      </w:r>
      <w:r>
        <w:br/>
        <w:t>minority student-athletes and athletic department personnel.</w:t>
      </w:r>
    </w:p>
    <w:p>
      <w:r>
        <w:t>The Joint Group shall monitor the implementation of this principle and provide an</w:t>
      </w:r>
      <w:r>
        <w:br/>
        <w:t>annual report to the Council on the number of minority student-athletes and</w:t>
      </w:r>
      <w:r>
        <w:br/>
        <w:t>personnel across the member institutions.</w:t>
      </w:r>
    </w:p>
    <w:p>
      <w:r>
        <w:t>2.3 DRUG TESTING ACTION POLICY (Adopted 4/14/07; effective 8/1/07. See Appendix</w:t>
      </w:r>
      <w:r>
        <w:br/>
        <w:t>F for Drug Testing Protocol and Procedures)</w:t>
      </w:r>
      <w:r>
        <w:br/>
        <w:t>A. Principle. The Big Ten Conference values drug free participation and has an</w:t>
      </w:r>
      <w:r>
        <w:br/>
        <w:t>affirmative responsibility to enhance institutional and national efforts to combat</w:t>
      </w:r>
      <w:r>
        <w:br/>
        <w:t>the use of performance enhancing drugs by Big Ten student-athletes.</w:t>
      </w:r>
    </w:p>
    <w:p>
      <w:r>
        <w:t>B. Procedures for Implementation. The Big Ten will adopt policies and procedures</w:t>
      </w:r>
      <w:r>
        <w:br/>
        <w:t>for a Conference-wide drug testing program and will review those policies and</w:t>
      </w:r>
      <w:r>
        <w:br/>
        <w:t>procedures on an ongoing basis. The Big Ten will identify and contract with an</w:t>
      </w:r>
      <w:r>
        <w:br/>
        <w:t>outside testing agency to assist with the administration of the program, specimen</w:t>
      </w:r>
      <w:r>
        <w:br/>
        <w:t>collection, and laboratory testing services.</w:t>
      </w:r>
    </w:p>
    <w:p>
      <w:r>
        <w:t>C. Monitoring and Reporting. On an annual basis, the conference will provide a</w:t>
      </w:r>
      <w:r>
        <w:br/>
        <w:t>report to the Council of Presidents/Chancellors and its member institutions on the</w:t>
      </w:r>
      <w:r>
        <w:br/>
        <w:t>outcomes of the Drug Testing Action Policy.</w:t>
      </w:r>
    </w:p>
    <w:p>
      <w:r>
        <w:t>28</w:t>
      </w:r>
    </w:p>
    <w:p>
      <w:r>
        <w:t>RULE 3. MEMBERSHIP</w:t>
      </w:r>
    </w:p>
    <w:p>
      <w:r>
        <w:t>3.01 GENERAL PRINCIPLES</w:t>
      </w:r>
      <w:r>
        <w:br/>
        <w:t>Only a university having full and complete faculty control of its intercollegiate athletic programs</w:t>
      </w:r>
      <w:r>
        <w:br/>
        <w:t>may hold membership in the Conference. Faculty control is achieved whenever authority over a</w:t>
      </w:r>
      <w:r>
        <w:br/>
        <w:t>university's intercollegiate athletic programs is vested in a university agency composed entirely</w:t>
      </w:r>
      <w:r>
        <w:br/>
        <w:t>of faculty members or in which faculty members are in a majority.</w:t>
      </w:r>
    </w:p>
    <w:p>
      <w:r>
        <w:t>While the Conference recognizes that final authority over all units of the member universities,</w:t>
      </w:r>
      <w:r>
        <w:br/>
        <w:t>including the faculties, rests in their governing bodies  trustees or regents  a member university</w:t>
      </w:r>
      <w:r>
        <w:br/>
        <w:t>becomes ineligible for membership in the Conference if it fails to respect the control, which it</w:t>
      </w:r>
      <w:r>
        <w:br/>
        <w:t>has delegated the university agency, for the university's intercollegiate athletics programs.</w:t>
      </w:r>
    </w:p>
    <w:p>
      <w:r>
        <w:t>The Council shall receive from the Compliance Committee any recommendation to consider</w:t>
      </w:r>
      <w:r>
        <w:br/>
        <w:t>suspension or termination of a member university's Conference membership because of</w:t>
      </w:r>
      <w:r>
        <w:br/>
        <w:t>violations of applicable NCAA and Conference legislation on recruiting. The Council shall</w:t>
      </w:r>
      <w:r>
        <w:br/>
        <w:t>review the record and decision in the case, and shall hear an oral presentation by the</w:t>
      </w:r>
      <w:r>
        <w:br/>
        <w:t>Commissioner and the member university's Faculty Representative or designated representative</w:t>
      </w:r>
      <w:r>
        <w:br/>
        <w:t>as to their views on the appropriateness of the proposed suspension or termination of Conference</w:t>
      </w:r>
      <w:r>
        <w:br/>
        <w:t>membership. The Council shall then issue a written decision, with a copy being sent to the</w:t>
      </w:r>
      <w:r>
        <w:br/>
        <w:t>Commissioner, the involved member university and each Faculty Representative and Director of</w:t>
      </w:r>
      <w:r>
        <w:br/>
        <w:t>Athletics.</w:t>
      </w:r>
    </w:p>
    <w:p>
      <w:r>
        <w:t>3.1 MEMBERSHIP REQUIREMENTS</w:t>
      </w:r>
    </w:p>
    <w:p>
      <w:r>
        <w:t>3.1.1 Eligibility Requirements. To be eligible for membership, a university must</w:t>
      </w:r>
      <w:r>
        <w:br/>
        <w:t>sponsor a minimum of 16 varsity intercollegiate sports, including football that includes a</w:t>
      </w:r>
      <w:r>
        <w:br/>
        <w:t>minimum of (a) seven varsity intercollegiate sports, including at least two team sports,</w:t>
      </w:r>
      <w:r>
        <w:br/>
        <w:t>involving all-male teams, and (b) eight varsity intercollegiate sports, including at least</w:t>
      </w:r>
      <w:r>
        <w:br/>
        <w:t>two team sports, involving all-female teams. (Editorial revision 6/02)</w:t>
      </w:r>
    </w:p>
    <w:p>
      <w:r>
        <w:t>A. Assessments to Membership. Funds to pay budget expenditures for the support</w:t>
      </w:r>
      <w:r>
        <w:br/>
        <w:t>of the Conference Office shall be met by assessments upon each member, with the</w:t>
      </w:r>
      <w:r>
        <w:br/>
        <w:t>balance from Conference reserves. Assessments in any fiscal year shall be payable</w:t>
      </w:r>
      <w:r>
        <w:br/>
        <w:t>in four equal installments due July 1, October 1, January 1, and April 1.</w:t>
      </w:r>
    </w:p>
    <w:p>
      <w:r>
        <w:t>29</w:t>
      </w:r>
    </w:p>
    <w:p>
      <w:r>
        <w:t>RULE 4. ORGANIZATION</w:t>
      </w:r>
      <w:r>
        <w:br/>
        <w:t>(Revised 1/30/98)</w:t>
      </w:r>
    </w:p>
    <w:p>
      <w:r>
        <w:t>4.1 CHIEF EXECUTIVE OFFICERS: COUNCIL OF PRESIDENTS/</w:t>
      </w:r>
      <w:r>
        <w:br/>
        <w:t>CHANCELLORS (BOARD OF DIRECTORS)</w:t>
      </w:r>
    </w:p>
    <w:p>
      <w:r>
        <w:t>4.1.1 Composition. The Council consists of the chancellor or president of each member</w:t>
      </w:r>
      <w:r>
        <w:br/>
        <w:t>university, constituted for the purposes set forth in the Certificate of Incorporation and the</w:t>
      </w:r>
      <w:r>
        <w:br/>
        <w:t>Bylaws. The Council meets from time to time as set forth in the Bylaws. The terms</w:t>
      </w:r>
      <w:r>
        <w:br/>
        <w:t>“Board of Directors” and “Council of Presidents/Chancellors” are synonymous and</w:t>
      </w:r>
      <w:r>
        <w:br/>
        <w:t>interchangeable.</w:t>
      </w:r>
    </w:p>
    <w:p>
      <w:r>
        <w:t>A. Council of Presidents/Chancellors Executive Committee. The Executive</w:t>
      </w:r>
      <w:r>
        <w:br/>
        <w:t>Committee shall consist of four presidents/chancellors, and will include the Chair,</w:t>
      </w:r>
      <w:r>
        <w:br/>
        <w:t>two past chairs, and one other president/chancellor. The Executive Committee is</w:t>
      </w:r>
      <w:r>
        <w:br/>
        <w:t>to conduct the regular business of the Council between Council meetings and</w:t>
      </w:r>
      <w:r>
        <w:br/>
        <w:t>provide direction to the Commissioner in the conduct of the day-to-day operations</w:t>
      </w:r>
      <w:r>
        <w:br/>
        <w:t>of the Conference. (Revised 6/5/11)</w:t>
      </w:r>
    </w:p>
    <w:p>
      <w:r>
        <w:t>4.1.3 Duties and Responsibilities: Matters Reserved to the Council. The following</w:t>
      </w:r>
      <w:r>
        <w:br/>
        <w:t>policy matters are reserved to the Council. These may take effect only upon the vote of</w:t>
      </w:r>
      <w:r>
        <w:br/>
        <w:t>not less than sixty percent (60%) of the entire Council:</w:t>
      </w:r>
    </w:p>
    <w:p>
      <w:r>
        <w:t>A. Hiring, determining duties, responsibilities and conditions of employment, and</w:t>
      </w:r>
      <w:r>
        <w:br/>
        <w:t>terminating the employment of the Conference Commissioner;</w:t>
      </w:r>
    </w:p>
    <w:p>
      <w:r>
        <w:t>B. Preparing and approving the Conference budget and all other financial matters;</w:t>
      </w:r>
    </w:p>
    <w:p>
      <w:r>
        <w:t>C. Initiating and settling litigation in which total financial exposure is reasonably</w:t>
      </w:r>
      <w:r>
        <w:br/>
        <w:t>expected to exceed $250,000 (Revised 6/6/04; Editorial revision 8/1/12);</w:t>
      </w:r>
    </w:p>
    <w:p>
      <w:r>
        <w:t>D. Enforcing any of the Conference's Rules, Agreements, Appendices or Bylaws</w:t>
      </w:r>
      <w:r>
        <w:br/>
        <w:t>which would (i) reduce the amount of revenue to be received by a member; (ii)</w:t>
      </w:r>
      <w:r>
        <w:br/>
        <w:t>terminate personnel at a member university; (iii) reduce the number of sporting</w:t>
      </w:r>
      <w:r>
        <w:br/>
        <w:t>events in a member's schedule; or (iv) deprive participation of a member's team in</w:t>
      </w:r>
      <w:r>
        <w:br/>
        <w:t>either a post-season sporting event or in a telecast of a sporting event;</w:t>
      </w:r>
    </w:p>
    <w:p>
      <w:r>
        <w:t>E. Entering into contracts involving (i) any contract involving any telecast rights</w:t>
      </w:r>
      <w:r>
        <w:br/>
        <w:t>agreement for football and basketball; (ii) any football bowl contract; or (iii) any</w:t>
      </w:r>
      <w:r>
        <w:br/>
        <w:t>other contract that would require the Conference to expend more than $1.0 million</w:t>
      </w:r>
      <w:r>
        <w:br/>
        <w:t>unless at the time of execution of the contract the contractual expenditure amount</w:t>
      </w:r>
      <w:r>
        <w:br/>
        <w:t>has already been contemplated and approved by the Council pursuant to the</w:t>
      </w:r>
      <w:r>
        <w:br/>
        <w:t>normal budgetary process. (Revised 6/6/04; revised &amp; effective 12/8/13);</w:t>
      </w:r>
    </w:p>
    <w:p>
      <w:r>
        <w:t>F. Appointing the NCAA representative responsible for casting the Conference’s</w:t>
      </w:r>
      <w:r>
        <w:br/>
        <w:t>vote regarding proposed NCAA legislation and authorizing the Conference to</w:t>
      </w:r>
    </w:p>
    <w:p>
      <w:r>
        <w:t>30</w:t>
      </w:r>
    </w:p>
    <w:p>
      <w:r>
        <w:t>submit an override to enacted NCAA legislation (Revised 12/4/11);</w:t>
      </w:r>
    </w:p>
    <w:p>
      <w:r>
        <w:t>G. Selecting and discharging the Conference's outside public accounting firm and</w:t>
      </w:r>
      <w:r>
        <w:br/>
        <w:t>law firm;</w:t>
      </w:r>
    </w:p>
    <w:p>
      <w:r>
        <w:t>H. Selecting the location of the Conference's principal place of business;</w:t>
      </w:r>
    </w:p>
    <w:p>
      <w:r>
        <w:t>I. Assigning responsibility for or revoking an assignment of any responsibility for</w:t>
      </w:r>
      <w:r>
        <w:br/>
        <w:t>any matters of the Conference to any of the Faculty Representatives, Directors of</w:t>
      </w:r>
      <w:r>
        <w:br/>
        <w:t>Athletics, Senior Woman Administrators, and Joint Group;</w:t>
      </w:r>
    </w:p>
    <w:p>
      <w:r>
        <w:t>J. Overruling the action of the Faculty Representatives, Administrators Council or</w:t>
      </w:r>
      <w:r>
        <w:br/>
        <w:t>Joint Group with respect to matters delegated to any of those groups;</w:t>
      </w:r>
    </w:p>
    <w:p>
      <w:r>
        <w:t>K. Amending or repealing any of the Bylaws;</w:t>
      </w:r>
    </w:p>
    <w:p>
      <w:r>
        <w:t>L. Amending the Handbook or deferring the publication of a proposed new</w:t>
      </w:r>
      <w:r>
        <w:br/>
        <w:t>Handbook or an amendment to the Handbook; and</w:t>
      </w:r>
    </w:p>
    <w:p>
      <w:r>
        <w:t>M. Admitting into membership and suspending, expelling, or placing on probation</w:t>
      </w:r>
      <w:r>
        <w:br/>
        <w:t>any member of the Conference. These actions require a vote of not less than</w:t>
      </w:r>
      <w:r>
        <w:br/>
        <w:t>seventy percent (70%) of the Council. (Editorial revision 8/1/12)</w:t>
      </w:r>
    </w:p>
    <w:p>
      <w:r>
        <w:t>NOTE (1): Matters concerning admission to or expulsion from the Conference are</w:t>
      </w:r>
      <w:r>
        <w:br/>
        <w:t>controlled by the Council. As a matter of practice, the Council normally would expect to</w:t>
      </w:r>
      <w:r>
        <w:br/>
        <w:t>take such action upon the recommendations of the Commissioner, with the endorsement</w:t>
      </w:r>
      <w:r>
        <w:br/>
        <w:t>of the Joint Group.</w:t>
      </w:r>
    </w:p>
    <w:p>
      <w:r>
        <w:t>The Council does not see itself conducting the day-to-day operations of the Conference</w:t>
      </w:r>
      <w:r>
        <w:br/>
        <w:t>nor relieving others of the responsibility they presently carry, except as expressly</w:t>
      </w:r>
      <w:r>
        <w:br/>
        <w:t>outlined. In fact, any involvement of the Council in the day-to-day operations of the</w:t>
      </w:r>
      <w:r>
        <w:br/>
        <w:t>Conference will be the exception rather than the rule. Responsibility for these operations</w:t>
      </w:r>
      <w:r>
        <w:br/>
        <w:t>lies with the Commissioner. Other matters will be assigned to the Commissioner, the</w:t>
      </w:r>
      <w:r>
        <w:br/>
        <w:t>Faculty Representatives, Administrators Council or the Joint Group. Any action taken by</w:t>
      </w:r>
      <w:r>
        <w:br/>
        <w:t>any of these groups regarding a matter delegated to it becomes effective immediately,</w:t>
      </w:r>
      <w:r>
        <w:br/>
        <w:t>unless the Executive Committee of the Council stays the action or the Council itself</w:t>
      </w:r>
      <w:r>
        <w:br/>
        <w:t>overturns the action.</w:t>
      </w:r>
    </w:p>
    <w:p>
      <w:r>
        <w:t>NOTE (2): Guidelines Adopted by the Council for Communications with the Joint Group</w:t>
      </w:r>
      <w:r>
        <w:br/>
        <w:t>(revised 6/6/04)</w:t>
      </w:r>
    </w:p>
    <w:p>
      <w:r>
        <w:t>A. Chairs of the Joint Group along with the incoming chair of the Faculty</w:t>
      </w:r>
      <w:r>
        <w:br/>
        <w:t>Representatives will constitute the Joint Group Executive Committee. This</w:t>
      </w:r>
      <w:r>
        <w:br/>
        <w:t>Executive Committee will attend Council meetings related to intercollegiate</w:t>
      </w:r>
      <w:r>
        <w:br/>
        <w:t>athletics issues.</w:t>
      </w:r>
    </w:p>
    <w:p>
      <w:r>
        <w:t>31</w:t>
      </w:r>
    </w:p>
    <w:p>
      <w:r>
        <w:t>B. The meeting schedules of the Council and Joint Group should be effectively</w:t>
      </w:r>
      <w:r>
        <w:br/>
        <w:t>coordinated.</w:t>
      </w:r>
    </w:p>
    <w:p>
      <w:r>
        <w:t>C. Prior to incorporation, the White Resolution (see Rule 5.3.2.H) was employed as</w:t>
      </w:r>
      <w:r>
        <w:br/>
        <w:t>an effective method of involving institutional athletic boards in the development</w:t>
      </w:r>
      <w:r>
        <w:br/>
        <w:t>of substantive legislation. The Joint Group believes that in post incorporation</w:t>
      </w:r>
      <w:r>
        <w:br/>
        <w:t>governance, sensitivity to the continued involvement of institutional athletic</w:t>
      </w:r>
      <w:r>
        <w:br/>
        <w:t>boards must be encouraged and maintained.</w:t>
      </w:r>
    </w:p>
    <w:p>
      <w:r>
        <w:t>D. Circulate Council minutes to the Joint Group Executive Committee members</w:t>
      </w:r>
      <w:r>
        <w:br/>
        <w:t>(revised 6/6/04)</w:t>
      </w:r>
    </w:p>
    <w:p>
      <w:r>
        <w:t>4.2 JOINT GROUP</w:t>
      </w:r>
    </w:p>
    <w:p>
      <w:r>
        <w:t>4.2.1 Composition. The Joint Group consists of the Faculty Representatives and the</w:t>
      </w:r>
      <w:r>
        <w:br/>
        <w:t>mandated members of the Administrators Council (Directors of Athletics and Senior</w:t>
      </w:r>
      <w:r>
        <w:br/>
        <w:t>Woman Administrators). Each institution shall have one vote.</w:t>
      </w:r>
    </w:p>
    <w:p>
      <w:r>
        <w:t>A. Officers of the Joint Group.</w:t>
      </w:r>
    </w:p>
    <w:p>
      <w:r>
        <w:t>1. Chair. This position is assigned to the Chair of the Faculty</w:t>
      </w:r>
      <w:r>
        <w:br/>
        <w:t>Representatives, or in that person's absence, to the acting or pro tem Chair</w:t>
      </w:r>
      <w:r>
        <w:br/>
        <w:t>of the Faculty Representatives.</w:t>
      </w:r>
    </w:p>
    <w:p>
      <w:r>
        <w:t>2. Secretary. The Commissioner, or his or her designee, shall serve as ex</w:t>
      </w:r>
      <w:r>
        <w:br/>
        <w:t>officio secretary without voting power.</w:t>
      </w:r>
    </w:p>
    <w:p>
      <w:r>
        <w:t>4.2.1.1 Faculty Representatives. The Faculty Representatives may consist of</w:t>
      </w:r>
      <w:r>
        <w:br/>
        <w:t>two faculty members from each Conference member university. Each University</w:t>
      </w:r>
      <w:r>
        <w:br/>
        <w:t>is entitled to one vote with respect to matters delegated to the Faculty</w:t>
      </w:r>
      <w:r>
        <w:br/>
        <w:t>Representatives by the Council. Each Representative must be a faculty member</w:t>
      </w:r>
      <w:r>
        <w:br/>
        <w:t>who does not receive pay primarily for services connected with athletics.</w:t>
      </w:r>
      <w:r>
        <w:br/>
        <w:t>Institutions with two representatives are encouraged to appoint a male and a</w:t>
      </w:r>
      <w:r>
        <w:br/>
        <w:t>female representative. Institutions with one representative are encouraged to</w:t>
      </w:r>
      <w:r>
        <w:br/>
        <w:t>consider both males and females.</w:t>
      </w:r>
    </w:p>
    <w:p>
      <w:r>
        <w:t>A. Officers.</w:t>
      </w:r>
    </w:p>
    <w:p>
      <w:r>
        <w:t>1. Chair. The chair of the Faculty Representatives is assigned to the</w:t>
      </w:r>
      <w:r>
        <w:br/>
        <w:t>universities in alphabetical order. In the absence of a chair, the</w:t>
      </w:r>
      <w:r>
        <w:br/>
        <w:t>Faculty Representatives may elect a pro tem or acting chair. In any</w:t>
      </w:r>
      <w:r>
        <w:br/>
        <w:t>case in which the prescribed order of chair would cause a Faculty</w:t>
      </w:r>
      <w:r>
        <w:br/>
        <w:t>Representative to become chair during the first two-year period of</w:t>
      </w:r>
      <w:r>
        <w:br/>
        <w:t>service, the chair shall be postponed so that the person becomes</w:t>
      </w:r>
      <w:r>
        <w:br/>
        <w:t>chair in the third year of service, after which the prescribed order</w:t>
      </w:r>
    </w:p>
    <w:p>
      <w:r>
        <w:t>32</w:t>
      </w:r>
    </w:p>
    <w:p>
      <w:r>
        <w:t>of succession to the chair set forth in this Handbook shall continue.</w:t>
      </w:r>
      <w:r>
        <w:br/>
        <w:t>The chair is installed at the close of the spring meeting and shall</w:t>
      </w:r>
      <w:r>
        <w:br/>
        <w:t>serve a one-year term effective July 1 of each year. (Reaffirmed</w:t>
      </w:r>
      <w:r>
        <w:br/>
        <w:t>12/9/96; revised &amp; effective 7/05)</w:t>
      </w:r>
    </w:p>
    <w:p>
      <w:r>
        <w:t>2. Secretary. The Commissioner, or his or her designee, shall serve</w:t>
      </w:r>
      <w:r>
        <w:br/>
        <w:t>as ex officio secretary, without voting power.</w:t>
      </w:r>
    </w:p>
    <w:p>
      <w:r>
        <w:t>4.2.1.2 Administrators Council. The Administrators Council consists of twenty-</w:t>
      </w:r>
      <w:r>
        <w:br/>
        <w:t>eight members (two per institution) representing the 14 Directors of Athletics and</w:t>
      </w:r>
      <w:r>
        <w:br/>
        <w:t>14 Senior Woman Administrators at each institution. (Adopted &amp; effective</w:t>
      </w:r>
      <w:r>
        <w:br/>
        <w:t>1/30/98; revised &amp; effective 10/17/00; editorial revision 6/02; revised 2/22/11 &amp;</w:t>
      </w:r>
      <w:r>
        <w:br/>
        <w:t>effective 7/1/11; revised 5/13/14 &amp; effective 7/1/14)</w:t>
      </w:r>
    </w:p>
    <w:p>
      <w:r>
        <w:t>A. Officers</w:t>
      </w:r>
    </w:p>
    <w:p>
      <w:r>
        <w:t>1. Chair. The chair of the Administrators Council is assigned to the</w:t>
      </w:r>
      <w:r>
        <w:br/>
        <w:t>universities in alphabetical order. In any case in which the</w:t>
      </w:r>
      <w:r>
        <w:br/>
        <w:t>prescribed order of chair would cause both the Director and Senior</w:t>
      </w:r>
      <w:r>
        <w:br/>
        <w:t>Woman Administrator of an institution to serve as chair during the</w:t>
      </w:r>
      <w:r>
        <w:br/>
        <w:t>first two-year period of service, the institutional rotation shall be</w:t>
      </w:r>
      <w:r>
        <w:br/>
        <w:t>postponed so that the institution chairs in the third year of service,</w:t>
      </w:r>
      <w:r>
        <w:br/>
        <w:t>after which the prescribed order of succession to the chair set forth</w:t>
      </w:r>
      <w:r>
        <w:br/>
        <w:t>in this Handbook shall continue. An institution that is eligible to</w:t>
      </w:r>
      <w:r>
        <w:br/>
        <w:t>chair may determine the order in which its Director of Athletics or</w:t>
      </w:r>
      <w:r>
        <w:br/>
        <w:t>Senior Woman Administrator shall serve as (co)-Chair(s). If one</w:t>
      </w:r>
      <w:r>
        <w:br/>
        <w:t>of the Administrators of the chair institution has not met the</w:t>
      </w:r>
      <w:r>
        <w:br/>
        <w:t>minimum two-year service requirement, the Administrators</w:t>
      </w:r>
      <w:r>
        <w:br/>
        <w:t>Council may waive this provision to permit that individual to serve</w:t>
      </w:r>
      <w:r>
        <w:br/>
        <w:t>as co-Chair at the institution’s discretion. The Chair is installed at</w:t>
      </w:r>
      <w:r>
        <w:br/>
        <w:t>the close of the spring meeting and shall serve a two-year term</w:t>
      </w:r>
      <w:r>
        <w:br/>
        <w:t>effective July 1 of each year. (Adopted 2/17/98, effective 6/1/98</w:t>
      </w:r>
      <w:r>
        <w:br/>
        <w:t>beginning with Illinois; revised &amp; effective 10/5/99; revised &amp;</w:t>
      </w:r>
      <w:r>
        <w:br/>
        <w:t>effective 7/05)</w:t>
      </w:r>
    </w:p>
    <w:p>
      <w:r>
        <w:t>2. Secretary. The Commissioner, or his or her designee, shall serve</w:t>
      </w:r>
      <w:r>
        <w:br/>
        <w:t>as ex officio secretary, without voting power.</w:t>
      </w:r>
    </w:p>
    <w:p>
      <w:r>
        <w:t>4.3 CONFERENCE COMMISSIONER</w:t>
      </w:r>
    </w:p>
    <w:p>
      <w:r>
        <w:t>A. Appointment. The Commissioner is elected and the terms of his or her</w:t>
      </w:r>
      <w:r>
        <w:br/>
        <w:t>employment are to be set by the Council. The Commissioner shall have all powers</w:t>
      </w:r>
      <w:r>
        <w:br/>
        <w:t>necessary for the effective performance of his or her duties as set forth below.</w:t>
      </w:r>
    </w:p>
    <w:p>
      <w:r>
        <w:t>33</w:t>
      </w:r>
    </w:p>
    <w:p>
      <w:r>
        <w:t>B. Duties and Responsibilities. Administrative duties may be delegated by the</w:t>
      </w:r>
      <w:r>
        <w:br/>
        <w:t>Commissioner to Conference office staff. The Commissioner's duties shall</w:t>
      </w:r>
      <w:r>
        <w:br/>
        <w:t>include:</w:t>
      </w:r>
    </w:p>
    <w:p>
      <w:r>
        <w:t>1. To serve as the chief executive officer of the Council and chief</w:t>
      </w:r>
      <w:r>
        <w:br/>
        <w:t>administrative officer of the Joint Group.</w:t>
      </w:r>
    </w:p>
    <w:p>
      <w:r>
        <w:t>2. To study the problems of the Conference and give advice and guidance to</w:t>
      </w:r>
      <w:r>
        <w:br/>
        <w:t>the members in the solution of those problems, and to promote the general</w:t>
      </w:r>
      <w:r>
        <w:br/>
        <w:t>welfare of the Conference at all times.</w:t>
      </w:r>
    </w:p>
    <w:p>
      <w:r>
        <w:t>3. To conduct, through the press, radio, television, periodicals, meetings and</w:t>
      </w:r>
      <w:r>
        <w:br/>
        <w:t>the general service of his or her office, a continuous educational program</w:t>
      </w:r>
      <w:r>
        <w:br/>
        <w:t>looking toward the development of scholarship, sportsmanship, and</w:t>
      </w:r>
      <w:r>
        <w:br/>
        <w:t>understanding of the values of competitive athletics, and exert all</w:t>
      </w:r>
      <w:r>
        <w:br/>
        <w:t>reasonable efforts to acquaint the public with the ethics and high ideals</w:t>
      </w:r>
      <w:r>
        <w:br/>
        <w:t>which motivate the Conference in its conduct of intercollegiate athletics.</w:t>
      </w:r>
    </w:p>
    <w:p>
      <w:r>
        <w:t>4. To issue the call for meetings and, on his or her own motion, call special</w:t>
      </w:r>
      <w:r>
        <w:br/>
        <w:t>meetings of the Faculty Representatives, Administrators Council, and Joint</w:t>
      </w:r>
      <w:r>
        <w:br/>
        <w:t>Group.</w:t>
      </w:r>
    </w:p>
    <w:p>
      <w:r>
        <w:t>5. To perform other duties as the Council may direct.</w:t>
      </w:r>
    </w:p>
    <w:p>
      <w:r>
        <w:t>C. Indemnification of Commissioner and Conference Office Employees. The</w:t>
      </w:r>
      <w:r>
        <w:br/>
        <w:t>Conference plan to indemnify the Commissioner and other Conference employees</w:t>
      </w:r>
      <w:r>
        <w:br/>
        <w:t>is described in the Certificate of Incorporation and Bylaws.</w:t>
      </w:r>
    </w:p>
    <w:p>
      <w:r>
        <w:t>4.4 COMMITTEES &amp; COMMISSIONS</w:t>
      </w:r>
    </w:p>
    <w:p>
      <w:r>
        <w:t>4.4.1 Joint Group Executive Committee</w:t>
      </w:r>
    </w:p>
    <w:p>
      <w:r>
        <w:t>A. Composition. The Chair(s) of the Faculty Representatives, (co)-Chair(s) of the</w:t>
      </w:r>
      <w:r>
        <w:br/>
        <w:t>Administrators Council, and the incoming chair(s) of the Faculty Representatives</w:t>
      </w:r>
      <w:r>
        <w:br/>
        <w:t>will constitute the Joint Group Executive Committee. In the event the</w:t>
      </w:r>
      <w:r>
        <w:br/>
        <w:t>Administrators Council does not have either a Director of Athletics or Senior</w:t>
      </w:r>
      <w:r>
        <w:br/>
        <w:t>Woman Administrator serving as co-Chairs, the Joint Group Executive</w:t>
      </w:r>
      <w:r>
        <w:br/>
        <w:t>Committee shall appoint a Director or SWA to serve on the committee. This</w:t>
      </w:r>
      <w:r>
        <w:br/>
        <w:t>Executive Committee will attend Council meetings and participate in Council</w:t>
      </w:r>
      <w:r>
        <w:br/>
        <w:t>conference calls related to intercollegiate athletic issues. (Revised &amp; effective</w:t>
      </w:r>
      <w:r>
        <w:br/>
        <w:t>10/5/99)</w:t>
      </w:r>
    </w:p>
    <w:p>
      <w:r>
        <w:t>B. Duties and Responsibilities. The Joint Group Executive Committee shall be</w:t>
      </w:r>
      <w:r>
        <w:br/>
        <w:t>responsible for providing guidance on agendas and content of conference</w:t>
      </w:r>
      <w:r>
        <w:br/>
        <w:t>meetings; nominating persons to be considered by the Joint Group for</w:t>
      </w:r>
      <w:r>
        <w:br/>
        <w:t>membership on the Standing Committees, and making interim appointments to</w:t>
      </w:r>
    </w:p>
    <w:p>
      <w:r>
        <w:t>34</w:t>
      </w:r>
    </w:p>
    <w:p>
      <w:r>
        <w:t>Standing Committees to fill any term that becomes vacant for any reason before</w:t>
      </w:r>
      <w:r>
        <w:br/>
        <w:t>the expiration of the term. The committee shall also appoint representatives to the</w:t>
      </w:r>
      <w:r>
        <w:br/>
        <w:t>Commission on Student-Athlete Issues to ensure sport and ethnic diversity. The</w:t>
      </w:r>
      <w:r>
        <w:br/>
        <w:t>committee shall also nominate persons for service on NCAA governance groups</w:t>
      </w:r>
      <w:r>
        <w:br/>
        <w:t>and committees. The Joint Group retains authority to review all actions of the</w:t>
      </w:r>
      <w:r>
        <w:br/>
        <w:t>Joint Group Executive Committee. (Revised &amp; effective 1/30/98; revised &amp;</w:t>
      </w:r>
      <w:r>
        <w:br/>
        <w:t>effective 10/8/02; editorial revision 7/06; revised 5/18/07)</w:t>
      </w:r>
    </w:p>
    <w:p>
      <w:r>
        <w:t>4.4.2 Standing Committees. Standing Committees are those committees that perform</w:t>
      </w:r>
      <w:r>
        <w:br/>
        <w:t>duties necessary to the ongoing operation of the Conference in accordance with the Rules</w:t>
      </w:r>
      <w:r>
        <w:br/>
        <w:t>and Agreements and for the review of NCAA issues. The Commissioner shall appoint at</w:t>
      </w:r>
      <w:r>
        <w:br/>
        <w:t>least one member of the Conference staff to serve as an ex officio, non-voting member of</w:t>
      </w:r>
      <w:r>
        <w:br/>
        <w:t>each Standing Committee. The person or persons so appointed shall attend each Standing</w:t>
      </w:r>
      <w:r>
        <w:br/>
        <w:t>Committee meeting and serve as a liaison between the Conference office and the</w:t>
      </w:r>
      <w:r>
        <w:br/>
        <w:t>Standing Committee.</w:t>
      </w:r>
    </w:p>
    <w:p>
      <w:r>
        <w:t>A. Nomination. All committee members and chairs, except those on the Sports</w:t>
      </w:r>
      <w:r>
        <w:br/>
        <w:t>Management Committee, shall be members of the Joint Group who are nominated</w:t>
      </w:r>
      <w:r>
        <w:br/>
        <w:t>by the Joint Group Executive Committee and shall be appointed by the Joint</w:t>
      </w:r>
      <w:r>
        <w:br/>
        <w:t>Group at the close of the spring meeting. While no particular university</w:t>
      </w:r>
      <w:r>
        <w:br/>
        <w:t>representation is required on the Standing Committees unless specified, the Joint</w:t>
      </w:r>
      <w:r>
        <w:br/>
        <w:t>Group Executive Committee shall consider the level of representation of each</w:t>
      </w:r>
      <w:r>
        <w:br/>
        <w:t>member university and each group comprising the Joint Group in making its</w:t>
      </w:r>
      <w:r>
        <w:br/>
        <w:t>recommendations. (Revised &amp; effective 2/16/98)</w:t>
      </w:r>
    </w:p>
    <w:p>
      <w:r>
        <w:t>Ex officio, non-voting members may be appointed to any Standing Committee by</w:t>
      </w:r>
      <w:r>
        <w:br/>
        <w:t>the Joint Group.</w:t>
      </w:r>
    </w:p>
    <w:p>
      <w:r>
        <w:t>B. Terms of Appointment. The terms for Standing Committee members and chairs</w:t>
      </w:r>
      <w:r>
        <w:br/>
        <w:t>shall become effective July 1. If a person has been appointed to fill a term that has</w:t>
      </w:r>
      <w:r>
        <w:br/>
        <w:t>been vacated, the interim appointment shall expire at the same time as the original</w:t>
      </w:r>
      <w:r>
        <w:br/>
        <w:t>term would have expired. There shall be no substitutions if an individual cannot</w:t>
      </w:r>
      <w:r>
        <w:br/>
        <w:t>participate in a committee meeting. (Revised &amp; effective 7/05)</w:t>
      </w:r>
    </w:p>
    <w:p>
      <w:r>
        <w:t>C. Vacancy. If, for any reason, a vacancy occurs on any Standing Committee, the</w:t>
      </w:r>
      <w:r>
        <w:br/>
        <w:t>Joint Group Executive Committee shall determine whether the vacancy must be</w:t>
      </w:r>
      <w:r>
        <w:br/>
        <w:t>immediately filled. If the Joint Group Executive Committee decides the vacancy</w:t>
      </w:r>
      <w:r>
        <w:br/>
        <w:t>should be immediately filled, then that committee may appoint a person who</w:t>
      </w:r>
      <w:r>
        <w:br/>
        <w:t>otherwise meets the criteria for the Standing Committee and such appointee shall</w:t>
      </w:r>
      <w:r>
        <w:br/>
        <w:t>serve until the next meeting of the Joint Group. At the next meeting of the Joint</w:t>
      </w:r>
      <w:r>
        <w:br/>
        <w:t>Group, the Joint Group Executive Committee shall make a nomination to the Joint</w:t>
      </w:r>
      <w:r>
        <w:br/>
        <w:t>Group to fill the vacant term and the Joint Group shall appoint someone to fill the</w:t>
      </w:r>
      <w:r>
        <w:br/>
        <w:t>term.</w:t>
      </w:r>
    </w:p>
    <w:p>
      <w:r>
        <w:t>D. Meetings. All standing committees of the Joint Group, Faculty Representatives,</w:t>
      </w:r>
      <w:r>
        <w:br/>
        <w:t>or Administrators Council shall conduct meetings by teleconference insofar as</w:t>
      </w:r>
    </w:p>
    <w:p>
      <w:r>
        <w:t>35</w:t>
      </w:r>
    </w:p>
    <w:p>
      <w:r>
        <w:t>possible, unless the meeting is held in conjunction with one of the three</w:t>
      </w:r>
      <w:r>
        <w:br/>
        <w:t>Conference meetings. All meetings of all groups for the transaction of business</w:t>
      </w:r>
      <w:r>
        <w:br/>
        <w:t>are held in executive session. The presence of a majority of the membership of</w:t>
      </w:r>
      <w:r>
        <w:br/>
        <w:t>any group at a meeting shall constitute a quorum for the transaction of business.</w:t>
      </w:r>
      <w:r>
        <w:br/>
        <w:t>(Adopted 6/8/92, effective 7/1/92; revised 1/30/98; editorial revision 7/07)</w:t>
      </w:r>
    </w:p>
    <w:p>
      <w:r>
        <w:t>4.4.2.1 Joint Group Standing Committees (Revised 1/30/98; revised 5/19/98; revised</w:t>
      </w:r>
      <w:r>
        <w:br/>
        <w:t>1/10/99, effective 6/1/99; revised 4/14/07; revised 5/16/07)</w:t>
      </w:r>
    </w:p>
    <w:p>
      <w:r>
        <w:t>A. Academics, Compliance &amp; Eligibility Committee (ACE). The committee shall</w:t>
      </w:r>
      <w:r>
        <w:br/>
        <w:t>consist of twelve members of whom there shall be eight Faculty Representatives,</w:t>
      </w:r>
      <w:r>
        <w:br/>
        <w:t>two Directors of Athletics, and two Senior Woman Administrators, and when</w:t>
      </w:r>
      <w:r>
        <w:br/>
        <w:t>possible, includes the NCAA Academics Cabinet representative as a voting</w:t>
      </w:r>
      <w:r>
        <w:br/>
        <w:t>member. The subcommittees of ACE are as follows. There shall be no more than</w:t>
      </w:r>
      <w:r>
        <w:br/>
        <w:t>one representative per institution on each of the subcommittees: (Revised 1/10/99,</w:t>
      </w:r>
      <w:r>
        <w:br/>
        <w:t>effective 6/1/99; revised 4/14/07; revised 5/16/07; editorial revision 7/09; revised</w:t>
      </w:r>
      <w:r>
        <w:br/>
        <w:t>2/22/11 &amp; effective 7/1/11)</w:t>
      </w:r>
    </w:p>
    <w:p>
      <w:r>
        <w:t>Academics and Eligibility Subcommittee (AESC) comprised of six members of</w:t>
      </w:r>
      <w:r>
        <w:br/>
        <w:t>whom four shall be Faculty Representatives, one Director of Athletics and one</w:t>
      </w:r>
      <w:r>
        <w:br/>
        <w:t>Senior Woman Administrator.</w:t>
      </w:r>
    </w:p>
    <w:p>
      <w:r>
        <w:t>Compliance &amp; Reinstatement Subcommittee (CRSC) comprised of six</w:t>
      </w:r>
      <w:r>
        <w:br/>
        <w:t>members of whom four shall be Faculty Representatives, one Director of Athletics</w:t>
      </w:r>
      <w:r>
        <w:br/>
        <w:t>and one Senior Woman Administrator. A senior compliance administrator from</w:t>
      </w:r>
      <w:r>
        <w:br/>
        <w:t>the chair institution shall serve as an ex officio member of the subcommittee.</w:t>
      </w:r>
      <w:r>
        <w:br/>
        <w:t>(Revised 2/23/10; revised 2/22/11 &amp; effective 7/1/11)</w:t>
      </w:r>
    </w:p>
    <w:p>
      <w:r>
        <w:t>Drug Testing Review Subcommittee (DTRS) comprised of eight members of</w:t>
      </w:r>
      <w:r>
        <w:br/>
        <w:t>whom two shall be Faculty Representatives, one who is a member of AESC and</w:t>
      </w:r>
      <w:r>
        <w:br/>
        <w:t>one who is member of CRSC; one Director of Athletics and one Senior Woman</w:t>
      </w:r>
      <w:r>
        <w:br/>
        <w:t>Administrator who is a member of either AESC or CRSC. In addition, there shall</w:t>
      </w:r>
      <w:r>
        <w:br/>
        <w:t>be two head physicians (preference for those serving on the Sports Medicine</w:t>
      </w:r>
      <w:r>
        <w:br/>
        <w:t>Subcommittee on Eligibility and MRO certified); and two head athletic trainers.</w:t>
      </w:r>
      <w:r>
        <w:br/>
        <w:t>(Adopted 4/14/07; revised 5/18/07; effective 7/1/07; editorial revision 7/09)</w:t>
      </w:r>
    </w:p>
    <w:p>
      <w:r>
        <w:t>1. Terms of service. (Revised &amp; effective 5/20/04)</w:t>
      </w:r>
    </w:p>
    <w:p>
      <w:r>
        <w:t>a. Academics &amp; Eligibility Subcommittee. Terms shall be for five</w:t>
      </w:r>
      <w:r>
        <w:br/>
        <w:t>years, with no two terms to expire in the same year. A person who</w:t>
      </w:r>
      <w:r>
        <w:br/>
        <w:t>has served a full five-year term shall not be eligible for</w:t>
      </w:r>
      <w:r>
        <w:br/>
        <w:t>reappointment until two years after the expiration of the prior term.</w:t>
      </w:r>
    </w:p>
    <w:p>
      <w:r>
        <w:t>b. Compliance &amp; Reinstatement Subcommittee. Terms shall be for</w:t>
      </w:r>
      <w:r>
        <w:br/>
        <w:t>five years, with no two terms to expire in the same year. A person</w:t>
      </w:r>
      <w:r>
        <w:br/>
        <w:t>who has served a full five-year term shall not be eligible for</w:t>
      </w:r>
    </w:p>
    <w:p>
      <w:r>
        <w:t>36</w:t>
      </w:r>
    </w:p>
    <w:p>
      <w:r>
        <w:t>reappointment until two years after the expiration of the prior term.</w:t>
      </w:r>
    </w:p>
    <w:p>
      <w:r>
        <w:t>c. Drug Testing Review Subcommittee. Terms shall be based on</w:t>
      </w:r>
      <w:r>
        <w:br/>
        <w:t>subcommittee positional requirements and respective term</w:t>
      </w:r>
      <w:r>
        <w:br/>
        <w:t>expiration of those positions. (Adopted 4/14/07; effective 7/1/07)</w:t>
      </w:r>
    </w:p>
    <w:p>
      <w:r>
        <w:t>2. Duties. The committee shall be responsible for matters affecting the</w:t>
      </w:r>
      <w:r>
        <w:br/>
        <w:t>academic and eligibility status and reinstatement of eligibility of</w:t>
      </w:r>
      <w:r>
        <w:br/>
        <w:t>Conference athletes under Conference legislation, and for determining</w:t>
      </w:r>
      <w:r>
        <w:br/>
        <w:t>compliance by all university staff members, representatives, and others</w:t>
      </w:r>
      <w:r>
        <w:br/>
        <w:t>with all NCAA and Conference legislation. The committee shall also issue</w:t>
      </w:r>
      <w:r>
        <w:br/>
        <w:t>and review interpretations of Conference legislation.</w:t>
      </w:r>
    </w:p>
    <w:p>
      <w:r>
        <w:t>Actions of the Academics, Compliance &amp; Eligibility Committee shall be</w:t>
      </w:r>
      <w:r>
        <w:br/>
        <w:t>subject to the review and approval of the Faculty Representatives. The</w:t>
      </w:r>
      <w:r>
        <w:br/>
        <w:t>responsibilities of the committee shall be assigned to three subcommittees</w:t>
      </w:r>
      <w:r>
        <w:br/>
        <w:t>as follows. In cases involving both reinstatement of Conference eligibility</w:t>
      </w:r>
      <w:r>
        <w:br/>
        <w:t>and waivers of Conference Rules, the respective Chairs of the Academics</w:t>
      </w:r>
      <w:r>
        <w:br/>
        <w:t>&amp; Eligibility and the Compliance &amp; Reinstatement subcommittees shall</w:t>
      </w:r>
      <w:r>
        <w:br/>
        <w:t>confer to determine the appropriate course of review and action for the</w:t>
      </w:r>
      <w:r>
        <w:br/>
        <w:t>request. (Revised &amp; effective 10/6/98; editorial revisions 7/09)</w:t>
      </w:r>
    </w:p>
    <w:p>
      <w:r>
        <w:t>a. Academics &amp; Eligibility Subcommittee (AESC). All matters</w:t>
      </w:r>
      <w:r>
        <w:br/>
        <w:t>affecting the eligibility status of Conference athletes under the</w:t>
      </w:r>
      <w:r>
        <w:br/>
        <w:t>Rules of Eligibility &amp; Financial Aid, including waivers of the</w:t>
      </w:r>
      <w:r>
        <w:br/>
        <w:t>Rules of Eligibility &amp; Financial Aid, NCAA waivers administered</w:t>
      </w:r>
      <w:r>
        <w:br/>
        <w:t>by the conference, and interpretations of Conference legislation.</w:t>
      </w:r>
      <w:r>
        <w:br/>
        <w:t>Matters may be submitted to the Subcommittee only by or through</w:t>
      </w:r>
      <w:r>
        <w:br/>
        <w:t>a Faculty Representative, through the Commissioner, or by the</w:t>
      </w:r>
      <w:r>
        <w:br/>
        <w:t>Commissioner. The actions of the subcommittee on Conference</w:t>
      </w:r>
      <w:r>
        <w:br/>
        <w:t>legislation shall be subject to the review and approval of the</w:t>
      </w:r>
      <w:r>
        <w:br/>
        <w:t>Faculty Representatives.</w:t>
      </w:r>
    </w:p>
    <w:p>
      <w:r>
        <w:t>1) Quorum. If six members are present at a meeting, five</w:t>
      </w:r>
      <w:r>
        <w:br/>
        <w:t>affirmative votes shall be required for favorable action on a</w:t>
      </w:r>
      <w:r>
        <w:br/>
        <w:t>petition for waiver of a rule. If five members are present at</w:t>
      </w:r>
      <w:r>
        <w:br/>
        <w:t>a Subcommittee meeting, four affirmative votes shall be</w:t>
      </w:r>
      <w:r>
        <w:br/>
        <w:t>required for favorable action on a petition for waiver of a</w:t>
      </w:r>
      <w:r>
        <w:br/>
        <w:t>rule. If only four members are present, three affirmative</w:t>
      </w:r>
      <w:r>
        <w:br/>
        <w:t>votes shall be required for such actions. (Reaffirmed</w:t>
      </w:r>
      <w:r>
        <w:br/>
        <w:t>10/6/98)</w:t>
      </w:r>
    </w:p>
    <w:p>
      <w:r>
        <w:t>2) Recusal. When a case to be considered involves the</w:t>
      </w:r>
      <w:r>
        <w:br/>
        <w:t>eligibility of an athlete at a university whose representative</w:t>
      </w:r>
      <w:r>
        <w:br/>
        <w:t>is a member of the Subcommittee, that representative may</w:t>
      </w:r>
      <w:r>
        <w:br/>
        <w:t>present the case and answer questions, but shall be absent</w:t>
      </w:r>
    </w:p>
    <w:p>
      <w:r>
        <w:t>37</w:t>
      </w:r>
    </w:p>
    <w:p>
      <w:r>
        <w:t>from the Subcommittee during the discussion and may not</w:t>
      </w:r>
      <w:r>
        <w:br/>
        <w:t>vote on the case. The Faculty Representatives not on the</w:t>
      </w:r>
      <w:r>
        <w:br/>
        <w:t>Subcommittee may appear to present cases and answer</w:t>
      </w:r>
      <w:r>
        <w:br/>
        <w:t>questions, but may not be present during the Subcommittee</w:t>
      </w:r>
      <w:r>
        <w:br/>
        <w:t>discussion and action.</w:t>
      </w:r>
    </w:p>
    <w:p>
      <w:r>
        <w:t>b. Compliance &amp; Reinstatement Subcommittee (CRSC). All</w:t>
      </w:r>
      <w:r>
        <w:br/>
        <w:t>matters affecting compliance by university staff members,</w:t>
      </w:r>
      <w:r>
        <w:br/>
        <w:t>representatives and others with NCAA and Conference legislation</w:t>
      </w:r>
      <w:r>
        <w:br/>
        <w:t>including violations of NCAA and Conference legislation and</w:t>
      </w:r>
      <w:r>
        <w:br/>
        <w:t>restoration of Conference eligibility, and recommending and</w:t>
      </w:r>
      <w:r>
        <w:br/>
        <w:t>imposing penalties when appropriate.</w:t>
      </w:r>
    </w:p>
    <w:p>
      <w:r>
        <w:t>1) Drug Testing. The reinstatement of an individual student-</w:t>
      </w:r>
      <w:r>
        <w:br/>
        <w:t>athlete as a result of a positive drug finding shall be</w:t>
      </w:r>
      <w:r>
        <w:br/>
        <w:t>delegated to the Drug Testing Review Subcommittee.</w:t>
      </w:r>
      <w:r>
        <w:br/>
        <w:t>Matters related to institutional penalties shall be referred to</w:t>
      </w:r>
      <w:r>
        <w:br/>
        <w:t>CRSC. (See 4.4.2.1.A.2.c; also refer to Rule 32.10, and</w:t>
      </w:r>
      <w:r>
        <w:br/>
        <w:t>Rule 19) (Revised &amp; effective 5/15/08)</w:t>
      </w:r>
    </w:p>
    <w:p>
      <w:r>
        <w:t>2) Recusal. When a case to be considered involves the</w:t>
      </w:r>
      <w:r>
        <w:br/>
        <w:t>university whose representative is a member of the</w:t>
      </w:r>
      <w:r>
        <w:br/>
        <w:t>Subcommittee, that representative may present the case and</w:t>
      </w:r>
      <w:r>
        <w:br/>
        <w:t>answer questions, but shall be absent during the</w:t>
      </w:r>
      <w:r>
        <w:br/>
        <w:t>Subcommittee’s discussion and shall not vote on the case.</w:t>
      </w:r>
      <w:r>
        <w:br/>
        <w:t>(Revised &amp; effective 5/25/99)</w:t>
      </w:r>
    </w:p>
    <w:p>
      <w:r>
        <w:t>Should a member of the Subcommittee be a representative</w:t>
      </w:r>
      <w:r>
        <w:br/>
        <w:t>of a university involved in an alleged major violation, the</w:t>
      </w:r>
      <w:r>
        <w:br/>
        <w:t>member shall not participate in the discussion and vote on</w:t>
      </w:r>
      <w:r>
        <w:br/>
        <w:t>the matter and shall be replaced, as appropriate, by a</w:t>
      </w:r>
      <w:r>
        <w:br/>
        <w:t>Faculty Representative appointed by the current chair of the</w:t>
      </w:r>
      <w:r>
        <w:br/>
        <w:t>Faculty Representatives, or by a Director of Athletics or a</w:t>
      </w:r>
      <w:r>
        <w:br/>
        <w:t>Senior Woman Administrator appointed by the current</w:t>
      </w:r>
      <w:r>
        <w:br/>
        <w:t>chair of the Administrators Council.</w:t>
      </w:r>
    </w:p>
    <w:p>
      <w:r>
        <w:t>c. Drug Testing Review Subcommittee (DTRS). All matters</w:t>
      </w:r>
      <w:r>
        <w:br/>
        <w:t>affecting the determination of and compliance with Conference</w:t>
      </w:r>
      <w:r>
        <w:br/>
        <w:t>policy on drug testing, reinstatement of eligibility, recommending</w:t>
      </w:r>
      <w:r>
        <w:br/>
        <w:t>and imposing penalties when appropriate for individual student-</w:t>
      </w:r>
      <w:r>
        <w:br/>
        <w:t>athletes. The actions of the subcommittee shall be subject to the</w:t>
      </w:r>
      <w:r>
        <w:br/>
        <w:t>review and approval of the Faculty Representatives. Appeals of the</w:t>
      </w:r>
      <w:r>
        <w:br/>
        <w:t>subcommittee’s findings shall be referred to the Joint Group. (See</w:t>
      </w:r>
      <w:r>
        <w:br/>
        <w:t>Appendix F for Drug Testing Policy). Matters related to</w:t>
      </w:r>
      <w:r>
        <w:br/>
        <w:t>institutional penalties shall be referred to the Compliance &amp;</w:t>
      </w:r>
      <w:r>
        <w:br/>
        <w:t>Reinstatement Subcommittee. (Adopted 4/14/07; revised &amp;</w:t>
      </w:r>
    </w:p>
    <w:p>
      <w:r>
        <w:t>38</w:t>
      </w:r>
    </w:p>
    <w:p>
      <w:r>
        <w:t>effective 5/15/08)</w:t>
      </w:r>
    </w:p>
    <w:p>
      <w:r>
        <w:t>1) Quorum. A minimum of 5 members shall be required to</w:t>
      </w:r>
      <w:r>
        <w:br/>
        <w:t>render a decision on the reinstatement of eligibility</w:t>
      </w:r>
      <w:r>
        <w:br/>
        <w:t>conditions and penalties for a student-athlete with a</w:t>
      </w:r>
      <w:r>
        <w:br/>
        <w:t>positive finding. (See Appendix F, 8.2.2.7 for appeals of</w:t>
      </w:r>
      <w:r>
        <w:br/>
        <w:t>positive finding)</w:t>
      </w:r>
    </w:p>
    <w:p>
      <w:r>
        <w:t>2) Recusal. When a case to be considered involves the</w:t>
      </w:r>
      <w:r>
        <w:br/>
        <w:t>university whose representative is a member of the</w:t>
      </w:r>
      <w:r>
        <w:br/>
        <w:t>Subcommittee, that representative may present the case and</w:t>
      </w:r>
      <w:r>
        <w:br/>
        <w:t>answer questions, but shall be absent during the</w:t>
      </w:r>
      <w:r>
        <w:br/>
        <w:t>Subcommittee’s discussion and shall not vote on the case.</w:t>
      </w:r>
    </w:p>
    <w:p>
      <w:r>
        <w:t>4.4.2.1.B Legislative Review Committee. The committee shall consist of fourteen</w:t>
      </w:r>
      <w:r>
        <w:br/>
        <w:t>representatives, one from each member institution, and shall include the Chairs of</w:t>
      </w:r>
      <w:r>
        <w:br/>
        <w:t>the Joint Group Executive Committee (of which there shall be only one</w:t>
      </w:r>
      <w:r>
        <w:br/>
        <w:t>representative per institution from the Faculty Representative group and one</w:t>
      </w:r>
      <w:r>
        <w:br/>
        <w:t>representative per institution from the Administrators Council), and the NCAA</w:t>
      </w:r>
      <w:r>
        <w:br/>
        <w:t>Legislative Cabinet representative as voting members. Six members of the</w:t>
      </w:r>
      <w:r>
        <w:br/>
        <w:t>committee shall be Faculty Representatives and six shall be Athletics</w:t>
      </w:r>
      <w:r>
        <w:br/>
        <w:t>Administrators. Each institution represented shall have one vote. (Revised</w:t>
      </w:r>
      <w:r>
        <w:br/>
        <w:t>1/10/99, effective 6/1/99; editorial revision 7/10; revised 2/22/11 &amp; effective</w:t>
      </w:r>
      <w:r>
        <w:br/>
        <w:t>7/1/11; revised 5/13/14 &amp; effective 7/1/14)</w:t>
      </w:r>
    </w:p>
    <w:p>
      <w:r>
        <w:t>1. Terms. Terms shall be for five years. A person who has served a full five-</w:t>
      </w:r>
      <w:r>
        <w:br/>
        <w:t>year term shall not be eligible for reappointment until two years after the</w:t>
      </w:r>
      <w:r>
        <w:br/>
        <w:t>expiration of the prior term. (Revised &amp; effective 5/20/04)</w:t>
      </w:r>
    </w:p>
    <w:p>
      <w:r>
        <w:t>2. Duties. Responsible for reviewing proposals to amend NCAA legislation,</w:t>
      </w:r>
      <w:r>
        <w:br/>
        <w:t>recommending Conference positions to the Joint Group and NCAA</w:t>
      </w:r>
      <w:r>
        <w:br/>
        <w:t>governance representatives, recommending NCAA proposals for</w:t>
      </w:r>
      <w:r>
        <w:br/>
        <w:t>Conference sponsorship, and reviewing Conference legislation on a</w:t>
      </w:r>
      <w:r>
        <w:br/>
        <w:t>periodic basis.</w:t>
      </w:r>
    </w:p>
    <w:p>
      <w:r>
        <w:t>4.4.2.1.C Program and Budget Review Committee</w:t>
      </w:r>
    </w:p>
    <w:p>
      <w:r>
        <w:t>1. Composition. The committee shall consist of eight persons. A</w:t>
      </w:r>
      <w:r>
        <w:br/>
        <w:t>president/chancellor, drawn from the Council’s Executive Committee, four</w:t>
      </w:r>
      <w:r>
        <w:br/>
        <w:t>Faculty Representatives, two Directors of Athletics and one Senior</w:t>
      </w:r>
      <w:r>
        <w:br/>
        <w:t>Woman Administrator. The president/chancellor member of the committee</w:t>
      </w:r>
      <w:r>
        <w:br/>
        <w:t>shall serve as chair. (Revised 1/10/99, effective 6/1/99; Revised &amp; effective</w:t>
      </w:r>
      <w:r>
        <w:br/>
        <w:t>6/5/11)</w:t>
      </w:r>
    </w:p>
    <w:p>
      <w:r>
        <w:t>2. Term. Terms shall be for five years, no two terms to expire in the same</w:t>
      </w:r>
      <w:r>
        <w:br/>
        <w:t>year. A person who has served a full five-year term shall not be eligible for</w:t>
      </w:r>
    </w:p>
    <w:p>
      <w:r>
        <w:t>39</w:t>
      </w:r>
    </w:p>
    <w:p>
      <w:r>
        <w:t>reappointment two years after the expiration of the prior term. (Revised &amp;</w:t>
      </w:r>
      <w:r>
        <w:br/>
        <w:t>effective 5/20/04)</w:t>
      </w:r>
    </w:p>
    <w:p>
      <w:r>
        <w:t>3. Duties. The Committee shall be responsible for:</w:t>
      </w:r>
    </w:p>
    <w:p>
      <w:r>
        <w:t>a. an annual, fiscal review of the operations of the Conference office;</w:t>
      </w:r>
    </w:p>
    <w:p>
      <w:r>
        <w:t>b. an annual review of current programs; and</w:t>
      </w:r>
    </w:p>
    <w:p>
      <w:r>
        <w:t>c. an annual review of the proposed budget, and;</w:t>
      </w:r>
    </w:p>
    <w:p>
      <w:r>
        <w:t>d. advice to the Council of Presidents/Chancellors on:</w:t>
      </w:r>
    </w:p>
    <w:p>
      <w:r>
        <w:t>1) any Director of Athletics' review of an action of the Joint</w:t>
      </w:r>
      <w:r>
        <w:br/>
        <w:t>Group or Administrators Council that results in a</w:t>
      </w:r>
      <w:r>
        <w:br/>
        <w:t>substantial financial impact, and</w:t>
      </w:r>
    </w:p>
    <w:p>
      <w:r>
        <w:t>2) any Faculty appeal to the Council of Presidents/</w:t>
      </w:r>
      <w:r>
        <w:br/>
        <w:t>Chancellors of any action within the Joint Group judged by</w:t>
      </w:r>
      <w:r>
        <w:br/>
        <w:t>the Directors of Athletics to result in a substantial financial</w:t>
      </w:r>
      <w:r>
        <w:br/>
        <w:t>impact viewed as detrimental to the Conference or to</w:t>
      </w:r>
      <w:r>
        <w:br/>
        <w:t>intercollegiate athletics on individual member campuses</w:t>
      </w:r>
      <w:r>
        <w:br/>
        <w:t>and thus exempt from Faculty veto. (Updated 7/6/93)</w:t>
      </w:r>
    </w:p>
    <w:p>
      <w:r>
        <w:t>The Committee will report its conclusions and recommendations to the</w:t>
      </w:r>
      <w:r>
        <w:br/>
        <w:t>office of the Commissioner, Joint Group, as well as the Council of</w:t>
      </w:r>
      <w:r>
        <w:br/>
        <w:t>Presidents/Chancellors.</w:t>
      </w:r>
    </w:p>
    <w:p>
      <w:r>
        <w:t>4. Budgetary Procedures. The Program and Budget Review Committee in</w:t>
      </w:r>
      <w:r>
        <w:br/>
        <w:t>conjunction with the Conference office shall establish policies for the</w:t>
      </w:r>
      <w:r>
        <w:br/>
        <w:t>investment of Conference funds. Such policies are subject to the approval</w:t>
      </w:r>
      <w:r>
        <w:br/>
        <w:t>of the Council</w:t>
      </w:r>
    </w:p>
    <w:p>
      <w:r>
        <w:t>5. Conference Office Budget. At the spring Conference meeting, the</w:t>
      </w:r>
      <w:r>
        <w:br/>
        <w:t>Conference office shall submit to the Joint Group a recommended budget</w:t>
      </w:r>
      <w:r>
        <w:br/>
        <w:t>for the Conference for the following fiscal year, beginning July 1.</w:t>
      </w:r>
    </w:p>
    <w:p>
      <w:r>
        <w:t>4.4.2.1.D Audit Committee (Adopted 12/7/03)</w:t>
      </w:r>
    </w:p>
    <w:p>
      <w:r>
        <w:t>1. Composition and Chair. The Program and Budget Review Committee</w:t>
      </w:r>
      <w:r>
        <w:br/>
        <w:t>shall also serve as the Audit Committee. The Chair of the Program and</w:t>
      </w:r>
      <w:r>
        <w:br/>
        <w:t>Budget Review Committee shall also serve as the chair of the Audit</w:t>
      </w:r>
      <w:r>
        <w:br/>
        <w:t>Committee. (Adopted &amp; effective 2/24/04)</w:t>
      </w:r>
    </w:p>
    <w:p>
      <w:r>
        <w:t>40</w:t>
      </w:r>
    </w:p>
    <w:p>
      <w:r>
        <w:t>4.4.2.1.E Sports Management Committee</w:t>
      </w:r>
    </w:p>
    <w:p>
      <w:r>
        <w:t>1. Composition. The committee shall consist of no more than twenty-eight</w:t>
      </w:r>
      <w:r>
        <w:br/>
        <w:t>members (two representatives from each member institution). The NCAA</w:t>
      </w:r>
      <w:r>
        <w:br/>
        <w:t>Championships/ Sports Management Cabinet representative shall be</w:t>
      </w:r>
      <w:r>
        <w:br/>
        <w:t>appointed as a voting member. Committee members are appointed by each</w:t>
      </w:r>
      <w:r>
        <w:br/>
        <w:t>institution, and may be members from outside of the Joint Group provided</w:t>
      </w:r>
      <w:r>
        <w:br/>
        <w:t>they are senior level athletic administrators with sports administration</w:t>
      </w:r>
      <w:r>
        <w:br/>
        <w:t>responsibilities. Two Faculty Representatives shall serve as non-voting</w:t>
      </w:r>
      <w:r>
        <w:br/>
        <w:t>members of the committee. Each institution shall have one vote.</w:t>
      </w:r>
      <w:r>
        <w:br/>
        <w:t>Membership terms begin July 1. (Adopted 1/98; Revised 1/9/99,</w:t>
      </w:r>
      <w:r>
        <w:br/>
        <w:t>effective6/1/99; revised &amp; effective 10/17/00; editorial revisions 7/067/10;</w:t>
      </w:r>
      <w:r>
        <w:br/>
        <w:t>revised 2/22/11 &amp; effective 7/1/11; revised 5/14/13 &amp; effective 8/1/13;</w:t>
      </w:r>
      <w:r>
        <w:br/>
        <w:t>revised 5/13/14 &amp; effective 7/1/14)</w:t>
      </w:r>
    </w:p>
    <w:p>
      <w:r>
        <w:t>a. Chair. The Chair of the committee shall serve a two-year term</w:t>
      </w:r>
      <w:r>
        <w:br/>
        <w:t>based on alphabetical institutional rotation beginning with Iowa in</w:t>
      </w:r>
      <w:r>
        <w:br/>
        <w:t>1997. In any case in which the prescribed order of chair would</w:t>
      </w:r>
      <w:r>
        <w:br/>
        <w:t>cause both representatives from an institution to serve as chair</w:t>
      </w:r>
      <w:r>
        <w:br/>
        <w:t>during their first two-year period of service, the institutional</w:t>
      </w:r>
      <w:r>
        <w:br/>
        <w:t>rotation shall be postponed so that the institution chairs in the third</w:t>
      </w:r>
      <w:r>
        <w:br/>
        <w:t>year of service, after which the prescribed order of succession to</w:t>
      </w:r>
      <w:r>
        <w:br/>
        <w:t>the chair set forth in this Handbook shall continue. Chair terms</w:t>
      </w:r>
      <w:r>
        <w:br/>
        <w:t>begin July 1. (Revised &amp; effective 10/5/99; editorial revision 7/06)</w:t>
      </w:r>
    </w:p>
    <w:p>
      <w:r>
        <w:t>2. Duties. The committee is responsible for reviewing recommendations on</w:t>
      </w:r>
      <w:r>
        <w:br/>
        <w:t>regular season and championship management issues unless they pertain to</w:t>
      </w:r>
      <w:r>
        <w:br/>
        <w:t>football, men’s basketball, women’s basketball, or any television-related</w:t>
      </w:r>
      <w:r>
        <w:br/>
        <w:t>matters. The committee may also review proposals to amend Conference</w:t>
      </w:r>
      <w:r>
        <w:br/>
        <w:t>or NCAA legislation relative to the administration of regular season and</w:t>
      </w:r>
      <w:r>
        <w:br/>
        <w:t>championship competition; and react to and provide input to the Big Ten</w:t>
      </w:r>
      <w:r>
        <w:br/>
        <w:t>Legislative Review Committee and NCAA Championships/ Sports</w:t>
      </w:r>
      <w:r>
        <w:br/>
        <w:t>Management Cabinet representative(s). (Editorial revision 7/04; 7/06;</w:t>
      </w:r>
      <w:r>
        <w:br/>
        <w:t>7/07; 7/10)</w:t>
      </w:r>
    </w:p>
    <w:p>
      <w:r>
        <w:t>The actions of the committee shall be subject to the review and approval</w:t>
      </w:r>
      <w:r>
        <w:br/>
        <w:t>of the Administrators Council. Actions taken on coaches’</w:t>
      </w:r>
      <w:r>
        <w:br/>
        <w:t>recommendations may not be reconsidered or further amended until two</w:t>
      </w:r>
      <w:r>
        <w:br/>
        <w:t>calendar years of said action. The actions of the committee may be</w:t>
      </w:r>
      <w:r>
        <w:br/>
        <w:t>effective immediately, except those with significant financial impact shall</w:t>
      </w:r>
      <w:r>
        <w:br/>
        <w:t>be forwarded to the Administrators Council with a committee position. In</w:t>
      </w:r>
      <w:r>
        <w:br/>
        <w:t>addition, any proposal for a Conference championship that affects the</w:t>
      </w:r>
      <w:r>
        <w:br/>
        <w:t>academic or well-being of student-athletes, shall be forwarded to the</w:t>
      </w:r>
      <w:r>
        <w:br/>
        <w:t>Faculty Representatives as follows: (Revised &amp; effective 1/10/99; editorial</w:t>
      </w:r>
      <w:r>
        <w:br/>
        <w:t>revision 7/06; revised &amp; effective July 30, 2006; editorial revision 7/07)</w:t>
      </w:r>
    </w:p>
    <w:p>
      <w:r>
        <w:t>41</w:t>
      </w:r>
    </w:p>
    <w:p>
      <w:r>
        <w:t>a. Student-Athlete Impact. Prior to final action being taken by the</w:t>
      </w:r>
      <w:r>
        <w:br/>
        <w:t>Administrators on any proposal for a Conference championship</w:t>
      </w:r>
      <w:r>
        <w:br/>
        <w:t>that affects the academic or well-being of student-athletes, the</w:t>
      </w:r>
      <w:r>
        <w:br/>
        <w:t>Faculty Representatives shall review and express a written opinion</w:t>
      </w:r>
      <w:r>
        <w:br/>
        <w:t>to the Joint Group on the academic and student-athlete welfare</w:t>
      </w:r>
      <w:r>
        <w:br/>
        <w:t>impact of the proposal and compliance with the departure</w:t>
      </w:r>
      <w:r>
        <w:br/>
        <w:t>requirements in accordance with Rule 5.02.2.B. (Revised 10/5/04;</w:t>
      </w:r>
      <w:r>
        <w:br/>
        <w:t>5/20/05; revised &amp; effective 7/18/06)</w:t>
      </w:r>
    </w:p>
    <w:p>
      <w:r>
        <w:t>3. Subcommittees. The subcommittees may review regular season and</w:t>
      </w:r>
      <w:r>
        <w:br/>
        <w:t>championship management issues unless they pertain to football, men’s</w:t>
      </w:r>
      <w:r>
        <w:br/>
        <w:t>basketball, women’s basketball, or any television-related matters.</w:t>
      </w:r>
    </w:p>
    <w:p>
      <w:r>
        <w:t>a. Executive Committee. The Sports Management Executive</w:t>
      </w:r>
      <w:r>
        <w:br/>
        <w:t>Committee shall be comprised of three members with no more than</w:t>
      </w:r>
      <w:r>
        <w:br/>
        <w:t>one individual per institution and shall be comprised of the current,</w:t>
      </w:r>
      <w:r>
        <w:br/>
        <w:t>past, and incoming Chairs. Between meetings of the committee, the</w:t>
      </w:r>
      <w:r>
        <w:br/>
        <w:t>Executive Committee may act on non-controversial, emergency</w:t>
      </w:r>
      <w:r>
        <w:br/>
        <w:t>legislation that are routine and deemed necessary and expedient to</w:t>
      </w:r>
      <w:r>
        <w:br/>
        <w:t>ensure the normal administration of regular season or</w:t>
      </w:r>
      <w:r>
        <w:br/>
        <w:t>championship issues. The actions of the Executive Committee</w:t>
      </w:r>
      <w:r>
        <w:br/>
        <w:t>shall be reported at the next scheduled meeting of the full</w:t>
      </w:r>
      <w:r>
        <w:br/>
        <w:t>committee. A majority of the full committee is required to revisit</w:t>
      </w:r>
      <w:r>
        <w:br/>
        <w:t>any action taken by the Executive Committee. (Revised 5/19/06;</w:t>
      </w:r>
      <w:r>
        <w:br/>
        <w:t>effective 7/1/06; revised &amp; effective 1/10/99)</w:t>
      </w:r>
    </w:p>
    <w:p>
      <w:r>
        <w:t>b. Awards and Honors System Subcommittee. The Awards and</w:t>
      </w:r>
      <w:r>
        <w:br/>
        <w:t>Honors Subcommittee shall be comprised of no more than four</w:t>
      </w:r>
      <w:r>
        <w:br/>
        <w:t>members with no more than one individual per institution.</w:t>
      </w:r>
      <w:r>
        <w:br/>
        <w:t>Members shall serve a two-year term. The Subcommittee will be</w:t>
      </w:r>
      <w:r>
        <w:br/>
        <w:t>responsible for reviewing and providing positions to the full</w:t>
      </w:r>
      <w:r>
        <w:br/>
        <w:t>committee on recommendations on championship awards and</w:t>
      </w:r>
      <w:r>
        <w:br/>
        <w:t>media honors. (Adopted 10/17/00, effective retroactive to 8/24/99;</w:t>
      </w:r>
      <w:r>
        <w:br/>
        <w:t>revised 10/6/05; revised 2/22/11 &amp; effective 7/1/11; revised</w:t>
      </w:r>
      <w:r>
        <w:br/>
        <w:t>5/13/14 &amp; effective 7/1/14; revised 7/18/17)</w:t>
      </w:r>
    </w:p>
    <w:p>
      <w:r>
        <w:t>c. Officiating Fees and Policies Subcommittee. The Officiating</w:t>
      </w:r>
      <w:r>
        <w:br/>
        <w:t>Fees and Policies Subcommittee shall be comprised of no more</w:t>
      </w:r>
      <w:r>
        <w:br/>
        <w:t>than four members, with no more than one individual per</w:t>
      </w:r>
      <w:r>
        <w:br/>
        <w:t>institution. Members shall serve a two-year term. The</w:t>
      </w:r>
      <w:r>
        <w:br/>
        <w:t>Subcommittee shall be responsible for reviewing and providing</w:t>
      </w:r>
      <w:r>
        <w:br/>
        <w:t>financial impact and positions to the full committee on</w:t>
      </w:r>
      <w:r>
        <w:br/>
        <w:t>recommendations on officiating fees for sports other than football,</w:t>
      </w:r>
      <w:r>
        <w:br/>
        <w:t>men’s basketball, women’s basketball, women’s volleyball,</w:t>
      </w:r>
      <w:r>
        <w:br/>
        <w:t>softball, wrestling, baseball, men’s ice hockey, men’s and women’s</w:t>
      </w:r>
      <w:r>
        <w:br/>
        <w:t>soccer, field hockey, and men’s and women’s lacrosse. The</w:t>
      </w:r>
    </w:p>
    <w:p>
      <w:r>
        <w:t>42</w:t>
      </w:r>
    </w:p>
    <w:p>
      <w:r>
        <w:t>Subcommittee shall also monitor intra- and inter-conference</w:t>
      </w:r>
      <w:r>
        <w:br/>
        <w:t>policies on fees and expenses. (Adopted 10/17/00, effective</w:t>
      </w:r>
      <w:r>
        <w:br/>
        <w:t>retroactive to 8/24/99; revised 10/6/05; revised &amp; effective 4/5/06;</w:t>
      </w:r>
      <w:r>
        <w:br/>
        <w:t>revised 2/22/11 &amp; effective 7/1/11; revised 2/21/12 &amp; effective</w:t>
      </w:r>
      <w:r>
        <w:br/>
        <w:t>8/1/12; revised &amp; effective 8/1/13; revised 5/13/14 &amp; effective</w:t>
      </w:r>
      <w:r>
        <w:br/>
        <w:t>7/1/14; revised &amp; effective 7/1/14; revised 7/18/17)</w:t>
      </w:r>
    </w:p>
    <w:p>
      <w:r>
        <w:t>d. Travel Squad Subcommittee. The Travel Squad Subcommittee</w:t>
      </w:r>
      <w:r>
        <w:br/>
        <w:t>shall be comprised of no more than four members with no more</w:t>
      </w:r>
      <w:r>
        <w:br/>
        <w:t>than one individual per institution. Members shall serve a two-year</w:t>
      </w:r>
      <w:r>
        <w:br/>
        <w:t>term. The Subcommittee will be responsible for reviewing and</w:t>
      </w:r>
      <w:r>
        <w:br/>
        <w:t>providing initial input to the full committee on recommendations</w:t>
      </w:r>
      <w:r>
        <w:br/>
        <w:t>from coaches’ groups on travel squad sizes for all sports other than</w:t>
      </w:r>
      <w:r>
        <w:br/>
        <w:t>football and men’s basketball and women’s basketball. (Revised</w:t>
      </w:r>
      <w:r>
        <w:br/>
        <w:t>10/6/05; retroactive to 1/00; revised 2/22/11 &amp; effective 7/1/11;</w:t>
      </w:r>
      <w:r>
        <w:br/>
        <w:t>revised 5/13/14 &amp; effective 7/1/14; revised 7/18/17)</w:t>
      </w:r>
    </w:p>
    <w:p>
      <w:r>
        <w:t>e. Video Replay Subcommittee. The Video Replay Subcommittee</w:t>
      </w:r>
      <w:r>
        <w:br/>
        <w:t>shall be comprised of no more than four members, with no more</w:t>
      </w:r>
      <w:r>
        <w:br/>
        <w:t>than one individual per institution. Members shall serve a two-year</w:t>
      </w:r>
      <w:r>
        <w:br/>
        <w:t>term. The Subcommittee will be responsible for reviewing and</w:t>
      </w:r>
      <w:r>
        <w:br/>
        <w:t>providing positions to the full committee on video replay</w:t>
      </w:r>
      <w:r>
        <w:br/>
        <w:t>recommendations for all sports other than football, men’s</w:t>
      </w:r>
      <w:r>
        <w:br/>
        <w:t>basketball, and women’s basketball. (Adopted 5/15/17)</w:t>
      </w:r>
    </w:p>
    <w:p>
      <w:r>
        <w:t>f. Championship/Tournament Budget Subcommittee. The</w:t>
      </w:r>
      <w:r>
        <w:br/>
        <w:t>Championship/Tournament Subcommittee shall be comprised of</w:t>
      </w:r>
      <w:r>
        <w:br/>
        <w:t>no more than four members, with no more than one individual per</w:t>
      </w:r>
      <w:r>
        <w:br/>
        <w:t>institution. Members shall serve a two-year term. The</w:t>
      </w:r>
      <w:r>
        <w:br/>
        <w:t>Subcommittee will be responsible for reviewing and providing</w:t>
      </w:r>
      <w:r>
        <w:br/>
        <w:t>positions to the full committee on issues pertaining to</w:t>
      </w:r>
      <w:r>
        <w:br/>
        <w:t>championship and tournament budgets. (Adopted 5/15/17)</w:t>
      </w:r>
    </w:p>
    <w:p>
      <w:r>
        <w:t>g. Scheduling Mechanics Subcommittee. The Scheduling</w:t>
      </w:r>
      <w:r>
        <w:br/>
        <w:t>Mechanics Subcommittee shall be comprised of no more than four</w:t>
      </w:r>
      <w:r>
        <w:br/>
        <w:t>members, with no more than one individual per institution.</w:t>
      </w:r>
      <w:r>
        <w:br/>
        <w:t>Members shall serve a two-year term. The Subcommittee will be</w:t>
      </w:r>
      <w:r>
        <w:br/>
        <w:t>responsible for reviewing and providing positions on scheduling</w:t>
      </w:r>
      <w:r>
        <w:br/>
        <w:t>parameters for field hockey, volleyball, men’s and women’s</w:t>
      </w:r>
      <w:r>
        <w:br/>
        <w:t>soccer, wrestling, men’s ice hockey, men’s and women’s</w:t>
      </w:r>
      <w:r>
        <w:br/>
        <w:t>gymnastics, men’s and women’s tennis, men’s and women’s</w:t>
      </w:r>
      <w:r>
        <w:br/>
        <w:t>lacrosse, softball, and baseball. (Adopted 5/15/17)</w:t>
      </w:r>
    </w:p>
    <w:p>
      <w:r>
        <w:t>43</w:t>
      </w:r>
    </w:p>
    <w:p>
      <w:r>
        <w:t>4. Waivers/Exceptions</w:t>
      </w:r>
    </w:p>
    <w:p>
      <w:r>
        <w:t>a. Delegated to the Executive Committee. The Executive</w:t>
      </w:r>
      <w:r>
        <w:br/>
        <w:t>Committee may act on non-controversial, emergency waivers that</w:t>
      </w:r>
      <w:r>
        <w:br/>
        <w:t>are routine and deemed necessary and expedient to ensure the</w:t>
      </w:r>
      <w:r>
        <w:br/>
        <w:t>normal administration of regular season or championship issues.</w:t>
      </w:r>
      <w:r>
        <w:br/>
        <w:t>The Administrators Council shall act on all other waiver requests.</w:t>
      </w:r>
    </w:p>
    <w:p>
      <w:r>
        <w:t>b. Other waiver provisions.</w:t>
      </w:r>
    </w:p>
    <w:p>
      <w:r>
        <w:t>1) Game Management. There shall be no waivers of game</w:t>
      </w:r>
      <w:r>
        <w:br/>
        <w:t>management rules once the championship season has begun</w:t>
      </w:r>
      <w:r>
        <w:br/>
        <w:t>in each sport. (Adopted &amp; effective 5/17/03)</w:t>
      </w:r>
    </w:p>
    <w:p>
      <w:r>
        <w:t>2) Departure Requirements - Conference Championship/</w:t>
      </w:r>
      <w:r>
        <w:br/>
        <w:t>Tournament Events. Waivers of departure requirements</w:t>
      </w:r>
      <w:r>
        <w:br/>
        <w:t>shall be administered as institutional exceptions by the</w:t>
      </w:r>
      <w:r>
        <w:br/>
        <w:t>respective Joint Group members (i.e., Faculty</w:t>
      </w:r>
      <w:r>
        <w:br/>
        <w:t>Representative, Athletic Director, Senior Woman</w:t>
      </w:r>
      <w:r>
        <w:br/>
        <w:t>Administrator) on each campus. Guidelines for institutional</w:t>
      </w:r>
      <w:r>
        <w:br/>
        <w:t>exceptions shall be provided to each campus, and require a</w:t>
      </w:r>
      <w:r>
        <w:br/>
        <w:t>student-athlete impact review. Each institution shall submit</w:t>
      </w:r>
      <w:r>
        <w:br/>
        <w:t>a report of its actions on a form provided by the Conference</w:t>
      </w:r>
      <w:r>
        <w:br/>
        <w:t>office. The report shall be subject to review by the Faculty</w:t>
      </w:r>
      <w:r>
        <w:br/>
        <w:t>Representatives and the Joint Group (See Appendix B).</w:t>
      </w:r>
      <w:r>
        <w:br/>
        <w:t>(Adopted &amp; effective 5/17/03; editorial revisions 7/06;</w:t>
      </w:r>
      <w:r>
        <w:br/>
        <w:t>revised &amp; effective 5/18/07; revised &amp; effective 7/12/11;</w:t>
      </w:r>
      <w:r>
        <w:br/>
        <w:t>revised 5/14/13 &amp; effective 8/1/13; revised 5/19/15 &amp;</w:t>
      </w:r>
      <w:r>
        <w:br/>
        <w:t>effective 8/1/15.)</w:t>
      </w:r>
    </w:p>
    <w:p>
      <w:r>
        <w:t>4.4.2.2 Commissions. Commissions are advisory to the Joint Group and generally have</w:t>
      </w:r>
      <w:r>
        <w:br/>
        <w:t>an identified singular focus that allows the Conference to explore and raise issues on</w:t>
      </w:r>
      <w:r>
        <w:br/>
        <w:t>minority and student-athlete issues. (Adopted and effective 1/30/98; editorial revision</w:t>
      </w:r>
      <w:r>
        <w:br/>
        <w:t>7/07)</w:t>
      </w:r>
    </w:p>
    <w:p>
      <w:r>
        <w:t>4.4.2.2.A Advisory Issues Commission (Established 1972; editorial revision 5/22/01)</w:t>
      </w:r>
    </w:p>
    <w:p>
      <w:r>
        <w:t>1. Composition. The Advisory Commission shall be comprised of one</w:t>
      </w:r>
      <w:r>
        <w:br/>
        <w:t>representative from each member institution. The representative should be</w:t>
      </w:r>
      <w:r>
        <w:br/>
        <w:t>a former African-American athlete who represented the member institution</w:t>
      </w:r>
      <w:r>
        <w:br/>
        <w:t>in intercollegiate athletic competition as an undergraduate student.</w:t>
      </w:r>
      <w:r>
        <w:br/>
        <w:t>(Revised 2/22/11 &amp; effective 1/7/11)</w:t>
      </w:r>
    </w:p>
    <w:p>
      <w:r>
        <w:t>a. Chair. The Chair shall serve a two-year term based on alphabetical</w:t>
      </w:r>
      <w:r>
        <w:br/>
        <w:t>institutional rotation. In any case in which the prescribed order of</w:t>
      </w:r>
      <w:r>
        <w:br/>
        <w:t>chair would cause the institution to serve during their first two-year</w:t>
      </w:r>
    </w:p>
    <w:p>
      <w:r>
        <w:t>44</w:t>
      </w:r>
    </w:p>
    <w:p>
      <w:r>
        <w:t>period of service, the institutional rotation shall be postponed so</w:t>
      </w:r>
      <w:r>
        <w:br/>
        <w:t>that the institution chairs in the third year of service, after which</w:t>
      </w:r>
      <w:r>
        <w:br/>
        <w:t>the prescribed order of succession to the chair shall continue.</w:t>
      </w:r>
      <w:r>
        <w:br/>
        <w:t>Chair terms begin on July 1.</w:t>
      </w:r>
    </w:p>
    <w:p>
      <w:r>
        <w:t>2. Appointment &amp; Term. Each institution may appoint its own</w:t>
      </w:r>
      <w:r>
        <w:br/>
        <w:t>representative with sensitivity towards appropriate gender representation.</w:t>
      </w:r>
      <w:r>
        <w:br/>
        <w:t>Each institution shall have one vote. Members of the Commission shall</w:t>
      </w:r>
      <w:r>
        <w:br/>
        <w:t>serve a four-year term of office. An institution may reappoint a member</w:t>
      </w:r>
      <w:r>
        <w:br/>
        <w:t>whose term has expired to a consecutive four-year term, after which that</w:t>
      </w:r>
      <w:r>
        <w:br/>
        <w:t>member may not be eligible for re-appointment. Membership terms begin</w:t>
      </w:r>
      <w:r>
        <w:br/>
        <w:t>on July 1. (Revised &amp; effective 7/05; editorial revision 7/06).</w:t>
      </w:r>
    </w:p>
    <w:p>
      <w:r>
        <w:t>a. Replacement. If a person resigns from the Commission with time</w:t>
      </w:r>
      <w:r>
        <w:br/>
        <w:t>remaining in his or her term, the university will be allowed to</w:t>
      </w:r>
      <w:r>
        <w:br/>
        <w:t>appoint a new person for the remaining years of that term of office;</w:t>
      </w:r>
      <w:r>
        <w:br/>
        <w:t>service during that partial term of office will not preclude the</w:t>
      </w:r>
      <w:r>
        <w:br/>
        <w:t>person from being appointed to two complete four-year terms</w:t>
      </w:r>
      <w:r>
        <w:br/>
        <w:t>thereafter.</w:t>
      </w:r>
    </w:p>
    <w:p>
      <w:r>
        <w:t>3. Duties. The Commission shall be generally charged with advising the</w:t>
      </w:r>
      <w:r>
        <w:br/>
        <w:t>Joint Group and the Conference Commissioner in the following areas. In</w:t>
      </w:r>
      <w:r>
        <w:br/>
        <w:t>addition, the Commission shall receive information on, review and react to</w:t>
      </w:r>
      <w:r>
        <w:br/>
        <w:t>other topics referred to it from Conference constituent groups or</w:t>
      </w:r>
      <w:r>
        <w:br/>
        <w:t>committees on issues related to minority student-athlete experience. A</w:t>
      </w:r>
      <w:r>
        <w:br/>
        <w:t>representative of the Commission shall present an annual report to the</w:t>
      </w:r>
      <w:r>
        <w:br/>
        <w:t>Joint Group at the spring meeting.</w:t>
      </w:r>
    </w:p>
    <w:p>
      <w:r>
        <w:t>a. As its primary focus, areas of concern identified through its</w:t>
      </w:r>
      <w:r>
        <w:br/>
        <w:t>continued examination of problems that face African-American</w:t>
      </w:r>
      <w:r>
        <w:br/>
        <w:t>student-athletes in the following areas:</w:t>
      </w:r>
    </w:p>
    <w:p>
      <w:r>
        <w:t>1) Academic Achievement and Advising related to the</w:t>
      </w:r>
      <w:r>
        <w:br/>
        <w:t>academic affairs and academic support programs for</w:t>
      </w:r>
      <w:r>
        <w:br/>
        <w:t>African-American student-athletes.</w:t>
      </w:r>
    </w:p>
    <w:p>
      <w:r>
        <w:t>2) Quality of Student Life related to drugs, gambling, and</w:t>
      </w:r>
      <w:r>
        <w:br/>
        <w:t>agents as well as other problems affecting the campus life</w:t>
      </w:r>
      <w:r>
        <w:br/>
        <w:t>experience of African-American student-athletes.</w:t>
      </w:r>
    </w:p>
    <w:p>
      <w:r>
        <w:t>b. Issues related to “affirmative action” and the examination of</w:t>
      </w:r>
      <w:r>
        <w:br/>
        <w:t>employment practices, promotional opportunities, and</w:t>
      </w:r>
      <w:r>
        <w:br/>
        <w:t>discrimination in the work environment for minority personnel at</w:t>
      </w:r>
      <w:r>
        <w:br/>
        <w:t>the institutional and Conference level. The Commission shall</w:t>
      </w:r>
      <w:r>
        <w:br/>
        <w:t>annually monitor the Diversity Internship position. (Editorial</w:t>
      </w:r>
      <w:r>
        <w:br/>
        <w:t>revision 7/09)</w:t>
      </w:r>
    </w:p>
    <w:p>
      <w:r>
        <w:t>45</w:t>
      </w:r>
    </w:p>
    <w:p>
      <w:r>
        <w:t>c. The Commission should also be concerned with issues that affect</w:t>
      </w:r>
      <w:r>
        <w:br/>
        <w:t>the academic, athletic, and campus life environments of male and</w:t>
      </w:r>
      <w:r>
        <w:br/>
        <w:t>female student-athletes of all races.</w:t>
      </w:r>
    </w:p>
    <w:p>
      <w:r>
        <w:t>d. Campus visit. The Commission shall conduct a campus visit for</w:t>
      </w:r>
      <w:r>
        <w:br/>
        <w:t>each member’s respective institution and shall report its findings to</w:t>
      </w:r>
      <w:r>
        <w:br/>
        <w:t>the Joint Group.</w:t>
      </w:r>
    </w:p>
    <w:p>
      <w:r>
        <w:t>4. Meetings. The Commission may conduct two in-person meetings per year</w:t>
      </w:r>
      <w:r>
        <w:br/>
        <w:t>and teleconference calls as needed.</w:t>
      </w:r>
    </w:p>
    <w:p>
      <w:r>
        <w:t>4.4.2.2.B Liaison Committee to the Advisory Commission</w:t>
      </w:r>
    </w:p>
    <w:p>
      <w:r>
        <w:t>1. Composition. The committee shall be appointed by the Joint Group</w:t>
      </w:r>
      <w:r>
        <w:br/>
        <w:t>Executive Committee and shall consist of one Faculty Representative, one</w:t>
      </w:r>
      <w:r>
        <w:br/>
        <w:t>Director of Athletics who shall be from the Chair institution, and one</w:t>
      </w:r>
      <w:r>
        <w:br/>
        <w:t>Senior Woman Administrator, whose terms shall be for three years, with</w:t>
      </w:r>
      <w:r>
        <w:br/>
        <w:t>no two terms to expire in the same year. A person who has served a full</w:t>
      </w:r>
      <w:r>
        <w:br/>
        <w:t>three-year term on the Committee shall not be eligible for reappointment</w:t>
      </w:r>
      <w:r>
        <w:br/>
        <w:t>to the Committee until two years after the expiration of the prior term.</w:t>
      </w:r>
      <w:r>
        <w:br/>
        <w:t>(Revised 2/22/05)</w:t>
      </w:r>
    </w:p>
    <w:p>
      <w:r>
        <w:t>2. Duties. The Committee shall be responsible for serving as a liaison group</w:t>
      </w:r>
      <w:r>
        <w:br/>
        <w:t>between the Joint Group and the Advisory Commission.</w:t>
      </w:r>
    </w:p>
    <w:p>
      <w:r>
        <w:t>4.4.2.2.C Student-Athlete Issues Commission (Adopted 8/8/94; revised 1/30/98;</w:t>
      </w:r>
      <w:r>
        <w:br/>
        <w:t>revised 5/16/07)</w:t>
      </w:r>
    </w:p>
    <w:p>
      <w:r>
        <w:t>1. Composition. The Commission is comprised of one student-athlete</w:t>
      </w:r>
      <w:r>
        <w:br/>
        <w:t>representative per institution. Each institution shall have a single</w:t>
      </w:r>
      <w:r>
        <w:br/>
        <w:t>institutional vote. The Big Ten representative to the NCAA Student-</w:t>
      </w:r>
      <w:r>
        <w:br/>
        <w:t>Athlete Advisory Committee may serve as an ex-officio member.</w:t>
      </w:r>
      <w:r>
        <w:br/>
        <w:t>(Editorial revision 7/05; 7/10)</w:t>
      </w:r>
    </w:p>
    <w:p>
      <w:r>
        <w:t>a. Chair. The chair of the Commission shall be assigned to the</w:t>
      </w:r>
      <w:r>
        <w:br/>
        <w:t>institutions in alphabetical rotation beginning with Illinois in 1994-</w:t>
      </w:r>
      <w:r>
        <w:br/>
        <w:t>95. The chair shall serve a one-year term beginning July 1.</w:t>
      </w:r>
    </w:p>
    <w:p>
      <w:r>
        <w:t>b. Vice Chairs. There shall be two vice chairs assigned to the</w:t>
      </w:r>
      <w:r>
        <w:br/>
        <w:t>institutions based on the alphabetical rotation of the incoming</w:t>
      </w:r>
      <w:r>
        <w:br/>
        <w:t>chairs for the succeeding two years.</w:t>
      </w:r>
    </w:p>
    <w:p>
      <w:r>
        <w:t>c. Liaison to Joint Group. The Faculty Representative of the chair</w:t>
      </w:r>
      <w:r>
        <w:br/>
        <w:t>institution shall serve as liaison to the Joint Group.</w:t>
      </w:r>
    </w:p>
    <w:p>
      <w:r>
        <w:t>46</w:t>
      </w:r>
    </w:p>
    <w:p>
      <w:r>
        <w:t>2. Appointment &amp; Term. The Joint Group Executive Committee shall</w:t>
      </w:r>
      <w:r>
        <w:br/>
        <w:t>appoint the members of the Big Ten SAAC based on three nominees</w:t>
      </w:r>
      <w:r>
        <w:br/>
        <w:t>submitted by each institution. The Joint Group Executive Committee shall</w:t>
      </w:r>
      <w:r>
        <w:br/>
        <w:t>appoint members to reflect diverse representation of ethnic, gender, and</w:t>
      </w:r>
      <w:r>
        <w:br/>
        <w:t>sport constituent groups (e.g., Olympic/non-revenue, revenue sports),</w:t>
      </w:r>
      <w:r>
        <w:br/>
        <w:t>(Effective beginning with 2008-09)</w:t>
      </w:r>
    </w:p>
    <w:p>
      <w:r>
        <w:t>An institution at its discretion may select a 2nd commission member</w:t>
      </w:r>
      <w:r>
        <w:br/>
        <w:t>representative of the campus SAAC leadership, or an additional</w:t>
      </w:r>
      <w:r>
        <w:br/>
        <w:t>commission member who reflects the diversity goals of the conference.</w:t>
      </w:r>
      <w:r>
        <w:br/>
        <w:t>(Revised 2/18/02; revised &amp; effective 10/8/02; revised 5/18/07, effective</w:t>
      </w:r>
      <w:r>
        <w:br/>
        <w:t>with 2008-09 appointments; revised 5/14/08; revised 10/5/08).</w:t>
      </w:r>
    </w:p>
    <w:p>
      <w:r>
        <w:t>3. Duties. The Commission shall receive information on, review and react to</w:t>
      </w:r>
      <w:r>
        <w:br/>
        <w:t>legislation and other topics referred to it from Conference constituent</w:t>
      </w:r>
      <w:r>
        <w:br/>
        <w:t>groups or committees on issues related to student-athlete experience. The</w:t>
      </w:r>
      <w:r>
        <w:br/>
        <w:t>recommendations of the Commission shall be forwarded to the Joint</w:t>
      </w:r>
      <w:r>
        <w:br/>
        <w:t>Group Executive Committee. A representative of the Commission shall</w:t>
      </w:r>
      <w:r>
        <w:br/>
        <w:t>present an annual report to the Joint Group at the winter meeting.</w:t>
      </w:r>
    </w:p>
    <w:p>
      <w:r>
        <w:t>4. Meetings. The Commission may conduct two in-person meetings per year,</w:t>
      </w:r>
      <w:r>
        <w:br/>
        <w:t>teleconference meetings as needed, and the option to request additional</w:t>
      </w:r>
      <w:r>
        <w:br/>
        <w:t>meetings if necessary from the Joint Group Executive Committee.</w:t>
      </w:r>
      <w:r>
        <w:br/>
        <w:t>(Revised 6/95, effective 8/1/95)</w:t>
      </w:r>
    </w:p>
    <w:p>
      <w:r>
        <w:t>47</w:t>
      </w:r>
    </w:p>
    <w:p>
      <w:r>
        <w:t>RULE 5. LEGISLATIVE AUTHORITY AND PROCEDURES</w:t>
      </w:r>
      <w:r>
        <w:br/>
        <w:t>(Revised 1/30/98; 5/14/13)</w:t>
      </w:r>
    </w:p>
    <w:p>
      <w:r>
        <w:t>5.01 DELEGATION OF AUTHORITY</w:t>
      </w:r>
    </w:p>
    <w:p>
      <w:r>
        <w:t>The Council may delegate certain of the Conference affairs to the Faculty Representatives, the</w:t>
      </w:r>
      <w:r>
        <w:br/>
        <w:t>Administrators Council, the Joint Group or others. Any action by either the Faculty</w:t>
      </w:r>
      <w:r>
        <w:br/>
        <w:t>Representatives, the Administrators Council, or the Joint Group, regardless of whether the action</w:t>
      </w:r>
      <w:r>
        <w:br/>
        <w:t>is final as to all other persons or parties, may be reviewed and revised by the Council in</w:t>
      </w:r>
      <w:r>
        <w:br/>
        <w:t>accordance with the Conference's Bylaws.</w:t>
      </w:r>
    </w:p>
    <w:p>
      <w:r>
        <w:t>Any legislative or other action by any group may not be inconsistent with the Bylaws or the</w:t>
      </w:r>
      <w:r>
        <w:br/>
        <w:t>Certificate of Incorporation. All actions taken by any of these groups may take effect</w:t>
      </w:r>
      <w:r>
        <w:br/>
        <w:t>immediately and continue in effect unless and until stayed by the Council's Executive Committee</w:t>
      </w:r>
      <w:r>
        <w:br/>
        <w:t>or overturned by the Council, or suspended by the White Resolution. If within seven (7) business</w:t>
      </w:r>
      <w:r>
        <w:br/>
        <w:t>days from the date on which notice of an action has been given to all of the members of the</w:t>
      </w:r>
      <w:r>
        <w:br/>
        <w:t>Council, three of the members of the Council notify the Chair, Vice Chair or Secretary of the</w:t>
      </w:r>
      <w:r>
        <w:br/>
        <w:t>Council in writing that the action shall be reviewed by the Council, the Council must review the</w:t>
      </w:r>
      <w:r>
        <w:br/>
        <w:t>action. The Council must act within twenty (20) business days from the date of notice to the</w:t>
      </w:r>
      <w:r>
        <w:br/>
        <w:t>Chair, Vice Chair or Secretary of the Council. The Executive Committee may decide at the time</w:t>
      </w:r>
      <w:r>
        <w:br/>
        <w:t>of such notice whether the action may continue in effect or whether its effect shall be stayed</w:t>
      </w:r>
      <w:r>
        <w:br/>
        <w:t>pending the review of the Council. (Revised &amp; effective 5/14/13)</w:t>
      </w:r>
    </w:p>
    <w:p>
      <w:r>
        <w:t>The lines separating areas of legislative authority are not, and cannot be, sharply drawn. It is</w:t>
      </w:r>
      <w:r>
        <w:br/>
        <w:t>anticipated, however, that each group will be mindful of the interests and functions of the others.</w:t>
      </w:r>
    </w:p>
    <w:p>
      <w:r>
        <w:t>5.02 LEGISLATIVE AUTHORITY</w:t>
      </w:r>
    </w:p>
    <w:p>
      <w:r>
        <w:t>5.02.1 Rules. Legislative authority over the Rules is delegated to the Faculty</w:t>
      </w:r>
      <w:r>
        <w:br/>
        <w:t>Representatives. Except as otherwise set forth in the Rules, a vote of at least a majority of</w:t>
      </w:r>
      <w:r>
        <w:br/>
        <w:t>the Faculty Representatives, with each institution (through its Faculty Representatives)</w:t>
      </w:r>
      <w:r>
        <w:br/>
        <w:t>having one vote, shall be required to take any action, subject to further action by the</w:t>
      </w:r>
      <w:r>
        <w:br/>
        <w:t>Council or its Executive Committee. (Revised &amp; effective 5/14/13)</w:t>
      </w:r>
    </w:p>
    <w:p>
      <w:r>
        <w:t>A. Waivers of Conference Rules of Eligibility (Also see Rules 4.4.2.1.A and 17).</w:t>
      </w:r>
      <w:r>
        <w:br/>
        <w:t>When there is a petition for a waiver of a Rule so that a student otherwise</w:t>
      </w:r>
      <w:r>
        <w:br/>
        <w:t>ineligible will become eligible, the petition shall be presented by a Faculty</w:t>
      </w:r>
      <w:r>
        <w:br/>
        <w:t>Representative of the university at which the student is enrolled or to be enrolled</w:t>
      </w:r>
      <w:r>
        <w:br/>
        <w:t>(prospective transfer). The request shall be on a petition form furnished by the</w:t>
      </w:r>
      <w:r>
        <w:br/>
        <w:t>Conference office and may contain additional information the Faculty</w:t>
      </w:r>
      <w:r>
        <w:br/>
        <w:t>Representative believes appropriate as a basis for making the waiver decision. The</w:t>
      </w:r>
      <w:r>
        <w:br/>
        <w:t>petition shall be handled as follows:</w:t>
      </w:r>
    </w:p>
    <w:p>
      <w:r>
        <w:t>1. If the case is one which can be decided by reference to published waiver</w:t>
      </w:r>
      <w:r>
        <w:br/>
        <w:t>criteria and does not raise disputed issues of fact under the provisions of</w:t>
      </w:r>
      <w:r>
        <w:br/>
        <w:t>Rule 14.7.B.1, it shall be decided by the Commissioner or his or her</w:t>
      </w:r>
    </w:p>
    <w:p>
      <w:r>
        <w:t>48</w:t>
      </w:r>
    </w:p>
    <w:p>
      <w:r>
        <w:t>designee. The decision of the Commissioner shall be final, unless appealed</w:t>
      </w:r>
      <w:r>
        <w:br/>
        <w:t>to the Academics and Eligibility Subcommittee by the Faculty</w:t>
      </w:r>
      <w:r>
        <w:br/>
        <w:t>Representative of the petitioning institution. (Revised &amp; effective 5/14/13)</w:t>
      </w:r>
    </w:p>
    <w:p>
      <w:r>
        <w:t>2. All appeals from the decision of the Commissioner under Rule 5.02.1.A.1,</w:t>
      </w:r>
      <w:r>
        <w:br/>
        <w:t>and all other petitions shall be submitted to the Academics and Eligibility</w:t>
      </w:r>
      <w:r>
        <w:br/>
        <w:t>Subcommittee. The decision of the Subcommittee shall be final unless</w:t>
      </w:r>
      <w:r>
        <w:br/>
        <w:t>appealed to the Faculty Representatives by the Faculty Representative of</w:t>
      </w:r>
      <w:r>
        <w:br/>
        <w:t>the petitioning institution. (Revised &amp; effective 5/14/13)</w:t>
      </w:r>
    </w:p>
    <w:p>
      <w:r>
        <w:t>3. Decisions of the Commissioner, the Academics and Eligibility</w:t>
      </w:r>
      <w:r>
        <w:br/>
        <w:t>Subcommittee, or the Faculty Representatives shall be in writing, and shall</w:t>
      </w:r>
      <w:r>
        <w:br/>
        <w:t>be circulated to each Director of Athletics, Senior Woman Administrator,</w:t>
      </w:r>
      <w:r>
        <w:br/>
        <w:t>Faculty Representative, Compliance Coordinator and the involved student.</w:t>
      </w:r>
      <w:r>
        <w:br/>
        <w:t>(Editorial revision 7/05)</w:t>
      </w:r>
    </w:p>
    <w:p>
      <w:r>
        <w:t>B. Appeals of Rules. (Adopted &amp; effective 5/25/99; revised 5/19/02; revised 7/9/02)</w:t>
      </w:r>
      <w:r>
        <w:br/>
        <w:t>(For appeals of the Compliance &amp; Reinstatement Subcommittee, see Rule 32.10.)</w:t>
      </w:r>
    </w:p>
    <w:p>
      <w:r>
        <w:t>1. Written Notice of Appeal Request. The Faculty Representative of the</w:t>
      </w:r>
      <w:r>
        <w:br/>
        <w:t>petitioning institution may appeal the decision of the Academics and</w:t>
      </w:r>
      <w:r>
        <w:br/>
        <w:t>Eligibility Subcommittee by giving a written notice of appeal to be</w:t>
      </w:r>
      <w:r>
        <w:br/>
        <w:t>received by the Commissioner within fifteen (15) days after the</w:t>
      </w:r>
      <w:r>
        <w:br/>
        <w:t>Subcommittee’s decision was given to the Faculty Representative. The</w:t>
      </w:r>
      <w:r>
        <w:br/>
        <w:t>Commissioner shall then convene as soon as possible a hearing to be</w:t>
      </w:r>
      <w:r>
        <w:br/>
        <w:t>conducted by the Faculty Representatives. (Revised &amp; effective 5/14/13)</w:t>
      </w:r>
    </w:p>
    <w:p>
      <w:r>
        <w:t>2. Bases for Appeal. The decisions rendered by the Academics and</w:t>
      </w:r>
      <w:r>
        <w:br/>
        <w:t>Eligibility Subcommittee shall not be set aside on appeal unless the</w:t>
      </w:r>
      <w:r>
        <w:br/>
        <w:t>Faculty Representatives determine:</w:t>
      </w:r>
    </w:p>
    <w:p>
      <w:r>
        <w:t>a. The Subcommittee took action inconsistent with established</w:t>
      </w:r>
      <w:r>
        <w:br/>
        <w:t>precedent;</w:t>
      </w:r>
    </w:p>
    <w:p>
      <w:r>
        <w:t>b. The Subcommittee deviated from its approved, written procedures;</w:t>
      </w:r>
      <w:r>
        <w:br/>
        <w:t>or</w:t>
      </w:r>
    </w:p>
    <w:p>
      <w:r>
        <w:t>c. The Subcommittee’s decision is inconsistent with the documented</w:t>
      </w:r>
      <w:r>
        <w:br/>
        <w:t>information presented by the institution submitting the appeal.</w:t>
      </w:r>
    </w:p>
    <w:p>
      <w:r>
        <w:t>3. Eligible members. All Faculty Representatives shall be eligible to</w:t>
      </w:r>
      <w:r>
        <w:br/>
        <w:t>participate and vote at the hearing of the appeal, except those Faculty</w:t>
      </w:r>
      <w:r>
        <w:br/>
        <w:t>Representatives who either (a) served on the Subcommittee that</w:t>
      </w:r>
      <w:r>
        <w:br/>
        <w:t>participated in the most recent decision regarding the case in question (and</w:t>
      </w:r>
      <w:r>
        <w:br/>
        <w:t>any other Faculty Representative from the same institution of a Faculty</w:t>
      </w:r>
      <w:r>
        <w:br/>
        <w:t>Representative who served on such Subcommittee), (b) are representing an</w:t>
      </w:r>
    </w:p>
    <w:p>
      <w:r>
        <w:t>49</w:t>
      </w:r>
    </w:p>
    <w:p>
      <w:r>
        <w:t>institution that the involved student-athlete may be trying to transfer from</w:t>
      </w:r>
      <w:r>
        <w:br/>
        <w:t>or to within the Conference. (Revised &amp; effective 5/25/99; Reaffirmed</w:t>
      </w:r>
      <w:r>
        <w:br/>
        <w:t>2/24/03; editorial revision 7/03; Revised &amp; effective 5/14/13)</w:t>
      </w:r>
    </w:p>
    <w:p>
      <w:r>
        <w:t>a. Quorum. The Faculty Representatives of at least four institutions</w:t>
      </w:r>
      <w:r>
        <w:br/>
        <w:t>that are eligible to participate and vote on the case in question shall</w:t>
      </w:r>
      <w:r>
        <w:br/>
        <w:t>be required for, and shall constitute, a quorum to hear an appeal.</w:t>
      </w:r>
      <w:r>
        <w:br/>
        <w:t>(Effective 5/14/13)</w:t>
      </w:r>
    </w:p>
    <w:p>
      <w:r>
        <w:t>b. Manner of Acting. The decision on the case being appealed may</w:t>
      </w:r>
      <w:r>
        <w:br/>
        <w:t>be amended, reversed or otherwise modified only by the act of the</w:t>
      </w:r>
      <w:r>
        <w:br/>
        <w:t>majority of Faculty Representatives present and eligible to vote at</w:t>
      </w:r>
      <w:r>
        <w:br/>
        <w:t>an appeals hearing at which a quorum is present. Each institution</w:t>
      </w:r>
      <w:r>
        <w:br/>
        <w:t>(through its Faculty Representative(s)) shall have one vote.</w:t>
      </w:r>
    </w:p>
    <w:p>
      <w:r>
        <w:t>If a quorum is present when a duly called and held appeals hearing</w:t>
      </w:r>
      <w:r>
        <w:br/>
        <w:t>is convened, the Faculty Representatives that are present and</w:t>
      </w:r>
      <w:r>
        <w:br/>
        <w:t>eligible to participate and vote may continue to act until</w:t>
      </w:r>
      <w:r>
        <w:br/>
        <w:t>adjournment, even though the withdrawal of a number of the</w:t>
      </w:r>
      <w:r>
        <w:br/>
        <w:t>Faculty Representatives originally present results in less than the</w:t>
      </w:r>
      <w:r>
        <w:br/>
        <w:t>number otherwise required for quorum; provided, however, in such</w:t>
      </w:r>
      <w:r>
        <w:br/>
        <w:t>event the decision on the case on appeal may be amended, reversed</w:t>
      </w:r>
      <w:r>
        <w:br/>
        <w:t>or otherwise modified only upon three affirmative votes of those</w:t>
      </w:r>
      <w:r>
        <w:br/>
        <w:t>then present and eligible to participate and vote. (Effective 5/14/13)</w:t>
      </w:r>
    </w:p>
    <w:p>
      <w:r>
        <w:t>4. Chair. The Chair of the Faculty Representatives, if eligible, shall be the</w:t>
      </w:r>
      <w:r>
        <w:br/>
        <w:t>presiding officer at the appeal hearing; otherwise, the presiding officer at</w:t>
      </w:r>
      <w:r>
        <w:br/>
        <w:t>such hearing shall be selected from among the Faculty Representatives</w:t>
      </w:r>
      <w:r>
        <w:br/>
        <w:t>who are eligible to participate in such hearing. (Revised &amp; effective</w:t>
      </w:r>
      <w:r>
        <w:br/>
        <w:t>5/14/13)</w:t>
      </w:r>
    </w:p>
    <w:p>
      <w:r>
        <w:t>5. Hearing and Decision. A written statement from the involved student-</w:t>
      </w:r>
      <w:r>
        <w:br/>
        <w:t>athlete(s) shall be included in the appeal materials. The presiding officer of</w:t>
      </w:r>
      <w:r>
        <w:br/>
        <w:t>the hearing and the Faculty Representative of the petitioning institution</w:t>
      </w:r>
      <w:r>
        <w:br/>
        <w:t>may make statements and respond to questions. The decision of the</w:t>
      </w:r>
      <w:r>
        <w:br/>
        <w:t>Faculty Representatives shall be final, unless appealed to the Council by</w:t>
      </w:r>
      <w:r>
        <w:br/>
        <w:t>the President or Chancellor of the petitioning institution. (Revised 5/19/02;</w:t>
      </w:r>
      <w:r>
        <w:br/>
        <w:t>Revised &amp; effective 5/14/13)</w:t>
      </w:r>
    </w:p>
    <w:p>
      <w:r>
        <w:t>5.02.2 Agreements. Matters pertaining to the management of the athletics program of the</w:t>
      </w:r>
      <w:r>
        <w:br/>
        <w:t>Conference are governed by the Agreements. Legislative authority over the Agreements is</w:t>
      </w:r>
      <w:r>
        <w:br/>
        <w:t>delegated to the Administrators Council; the Directors of Athletics and Senior Woman</w:t>
      </w:r>
      <w:r>
        <w:br/>
        <w:t>Administrators are not authorized to act independently in amending the Agreements.</w:t>
      </w:r>
      <w:r>
        <w:br/>
        <w:t>The Administrators Council together with the Commissioner, constitute the</w:t>
      </w:r>
      <w:r>
        <w:br/>
        <w:t>administrative organization directing the athletic programs in their universities under the</w:t>
      </w:r>
      <w:r>
        <w:br/>
        <w:t>legislation of the Conference.</w:t>
      </w:r>
    </w:p>
    <w:p>
      <w:r>
        <w:t>50</w:t>
      </w:r>
    </w:p>
    <w:p>
      <w:r>
        <w:t>With the exception of the Rules of Eligibility, authority over which has been delegated to</w:t>
      </w:r>
      <w:r>
        <w:br/>
        <w:t>the Faculty Representatives, subject to the approval of the Council, responsibility for the</w:t>
      </w:r>
      <w:r>
        <w:br/>
        <w:t>enforcement of Conference legislation rests in the Directors of Athletics, functioning,</w:t>
      </w:r>
      <w:r>
        <w:br/>
        <w:t>however, in large measure through the Commissioner.</w:t>
      </w:r>
    </w:p>
    <w:p>
      <w:r>
        <w:t>Any legislation enacted by the Administrators Council may be disapproved by the</w:t>
      </w:r>
      <w:r>
        <w:br/>
        <w:t>affirmative majority vote of the Faculty Representatives, except those judged by the</w:t>
      </w:r>
      <w:r>
        <w:br/>
        <w:t>Directors of Athletics to result in a substantial financial impact on individual member</w:t>
      </w:r>
      <w:r>
        <w:br/>
        <w:t>campuses. The Faculty Representatives may review and appeal to the Council of</w:t>
      </w:r>
      <w:r>
        <w:br/>
        <w:t>Presidents/Chancellors any such action on issues of substantial financial impact.</w:t>
      </w:r>
      <w:r>
        <w:br/>
        <w:t>(Updated 6/93)</w:t>
      </w:r>
    </w:p>
    <w:p>
      <w:r>
        <w:t>A. Waivers of Agreements. A request for a waiver of an Agreement shall be</w:t>
      </w:r>
      <w:r>
        <w:br/>
        <w:t>presented by the Director of Athletics or Senior Woman Administrator of the</w:t>
      </w:r>
      <w:r>
        <w:br/>
        <w:t>university requesting the waiver. All members of the Administrators Council are</w:t>
      </w:r>
      <w:r>
        <w:br/>
        <w:t>eligible to participate and vote (one vote per institution), except those from the</w:t>
      </w:r>
      <w:r>
        <w:br/>
        <w:t>institution submitting the request shall be recused. A quorum of eight institutions</w:t>
      </w:r>
      <w:r>
        <w:br/>
        <w:t>is required to take action on the request, which shall be decided upon by a</w:t>
      </w:r>
      <w:r>
        <w:br/>
        <w:t>majority of the Administrators Council present and voting. (Revised &amp; effective</w:t>
      </w:r>
      <w:r>
        <w:br/>
        <w:t>10/6/05; revised 2/22/11 &amp; effective 7/1/11; revised 5/13/14 &amp; effective 7/1/14)</w:t>
      </w:r>
    </w:p>
    <w:p>
      <w:r>
        <w:t>1. Waivers of Game Management. There shall be no waivers of game</w:t>
      </w:r>
      <w:r>
        <w:br/>
        <w:t>management rules once the championship season has begun in each sport.</w:t>
      </w:r>
      <w:r>
        <w:br/>
        <w:t>(Adopted &amp; effective 5/17/03)</w:t>
      </w:r>
    </w:p>
    <w:p>
      <w:r>
        <w:t>B. Student-Athlete Impact and Review of Departure Requirements. Prior to final</w:t>
      </w:r>
      <w:r>
        <w:br/>
        <w:t>action being taken by the Administrators on any proposal that affects the academic</w:t>
      </w:r>
      <w:r>
        <w:br/>
        <w:t>and student-athlete welfare of a Conference championship, the Faculty</w:t>
      </w:r>
      <w:r>
        <w:br/>
        <w:t>Representatives shall review the impact of the proposal as follows:</w:t>
      </w:r>
    </w:p>
    <w:p>
      <w:r>
        <w:t>1. Student-Athlete Impact Statement. Any proposal that affects a</w:t>
      </w:r>
      <w:r>
        <w:br/>
        <w:t>Conference championship shall include a report with the following</w:t>
      </w:r>
      <w:r>
        <w:br/>
        <w:t>information:</w:t>
      </w:r>
    </w:p>
    <w:p>
      <w:r>
        <w:t>a. Rationale for the proposed change.</w:t>
      </w:r>
    </w:p>
    <w:p>
      <w:r>
        <w:t>b. Impact on length of season.</w:t>
      </w:r>
    </w:p>
    <w:p>
      <w:r>
        <w:t>c. Impact on examination schedules.</w:t>
      </w:r>
    </w:p>
    <w:p>
      <w:r>
        <w:t>d. Impact on student-athlete personal and lost class time.</w:t>
      </w:r>
    </w:p>
    <w:p>
      <w:r>
        <w:t>e. Impact on compliance with departure requirements (Rule 5.02.3)</w:t>
      </w:r>
    </w:p>
    <w:p>
      <w:r>
        <w:t>f. Travel schedules and related events.</w:t>
      </w:r>
    </w:p>
    <w:p>
      <w:r>
        <w:t>51</w:t>
      </w:r>
    </w:p>
    <w:p>
      <w:r>
        <w:t>g. Estimated costs associated with the proposal, including a</w:t>
      </w:r>
      <w:r>
        <w:br/>
        <w:t>comparison with current practices if applicable, and</w:t>
      </w:r>
    </w:p>
    <w:p>
      <w:r>
        <w:t>h. Any additional information deemed appropriate by the sponsors of</w:t>
      </w:r>
      <w:r>
        <w:br/>
        <w:t>the proposal.</w:t>
      </w:r>
    </w:p>
    <w:p>
      <w:r>
        <w:t>The Faculty Representatives will review and express a written opinion to</w:t>
      </w:r>
      <w:r>
        <w:br/>
        <w:t>the Joint Group on the student-athlete impact of the proposal that is to be</w:t>
      </w:r>
      <w:r>
        <w:br/>
        <w:t>considered prior to final action being taken by the Administrators. The</w:t>
      </w:r>
      <w:r>
        <w:br/>
        <w:t>Chair of the Faculty Representatives shall be notified of decisions enacted</w:t>
      </w:r>
      <w:r>
        <w:br/>
        <w:t>by the committees that are subject to the review and approval of the</w:t>
      </w:r>
      <w:r>
        <w:br/>
        <w:t>Administrators Council and may call for a review by the Faculty</w:t>
      </w:r>
      <w:r>
        <w:br/>
        <w:t>Representatives and the Joint Group of any decision enacted by the</w:t>
      </w:r>
      <w:r>
        <w:br/>
        <w:t>committees whose actions are subject to the review and approval of the</w:t>
      </w:r>
      <w:r>
        <w:br/>
        <w:t>Administrators Council (Adopted &amp; effective 8/10/93; revised &amp; effective</w:t>
      </w:r>
      <w:r>
        <w:br/>
        <w:t>7/18/06)</w:t>
      </w:r>
    </w:p>
    <w:p>
      <w:r>
        <w:t>5.02.3 Departure Requirements (See Appendix B). Conference championship/</w:t>
      </w:r>
      <w:r>
        <w:br/>
        <w:t>tournament events are subject to compliance with departure requirements such that</w:t>
      </w:r>
      <w:r>
        <w:br/>
        <w:t>participation shall result in no more than two missed final examinations and no more than</w:t>
      </w:r>
      <w:r>
        <w:br/>
        <w:t>two missed class days or as specified in the Championship/Tournament manuals.</w:t>
      </w:r>
    </w:p>
    <w:p>
      <w:r>
        <w:t>Waivers of departure requirements shall be administered as institutional exceptions by the</w:t>
      </w:r>
      <w:r>
        <w:br/>
        <w:t>respective Joint Group member (i.e., Faculty Representative, Athletic Director, Senior</w:t>
      </w:r>
      <w:r>
        <w:br/>
        <w:t>Woman Administrator) on each campus. Guidelines for institutional exceptions shall be</w:t>
      </w:r>
      <w:r>
        <w:br/>
        <w:t>provided to each campus, and require a student-athlete impact review. Each institution</w:t>
      </w:r>
      <w:r>
        <w:br/>
        <w:t>shall submit a report of its actions on a form provided by the Conference office. The</w:t>
      </w:r>
      <w:r>
        <w:br/>
        <w:t>report shall be subject to review by the Faculty Representatives and the Joint Group.</w:t>
      </w:r>
      <w:r>
        <w:br/>
        <w:t>(Adopted &amp; effective 5/17/03; editorial revisions 7/06; revised &amp; effective 5/18/07;</w:t>
      </w:r>
      <w:r>
        <w:br/>
        <w:t>revised 5/15/08; revised 5/14/13 &amp; effective 8/1/13; revised 5/19/15 &amp; effective 8/1/15)</w:t>
      </w:r>
    </w:p>
    <w:p>
      <w:r>
        <w:t>5.1 MEETINGS AND CONVENTIONS</w:t>
      </w:r>
    </w:p>
    <w:p>
      <w:r>
        <w:t>A. Meetings. It is the professional responsibility of all Conference personnel to attend</w:t>
      </w:r>
      <w:r>
        <w:br/>
        <w:t>meetings scheduled by their group or committee. There shall be a maximum of three</w:t>
      </w:r>
      <w:r>
        <w:br/>
        <w:t>meetings of the Joint Group per year, in October, February, and May.</w:t>
      </w:r>
    </w:p>
    <w:p>
      <w:r>
        <w:t>The Administrators Council shall meet only in conjunction with a Joint Group meeting.</w:t>
      </w:r>
      <w:r>
        <w:br/>
        <w:t>Separate meetings of the Directors of Athletics or Senior Woman Administrators may</w:t>
      </w:r>
      <w:r>
        <w:br/>
        <w:t>occur outside of the Joint Group meeting based on the identification of specific agenda</w:t>
      </w:r>
      <w:r>
        <w:br/>
        <w:t>items by the Administrators Council, with the understanding that neither group has the</w:t>
      </w:r>
      <w:r>
        <w:br/>
        <w:t>authority to amend the Agreements. (Adopted 6/8/92, effective 7/1/92; revised 8/7/94;</w:t>
      </w:r>
      <w:r>
        <w:br/>
        <w:t>revised 5/19/97; revised 5/19/98)</w:t>
      </w:r>
    </w:p>
    <w:p>
      <w:r>
        <w:t>52</w:t>
      </w:r>
    </w:p>
    <w:p>
      <w:r>
        <w:t>The Faculty Representatives and Administrators Council may meet by conference call as</w:t>
      </w:r>
      <w:r>
        <w:br/>
        <w:t>necessary to conduct Conference business. The chair of any group may call a conference</w:t>
      </w:r>
      <w:r>
        <w:br/>
        <w:t>call on the chair's own motion, as may the Commissioner. All meetings of all groups for</w:t>
      </w:r>
      <w:r>
        <w:br/>
        <w:t>the transaction of business are held in executive session. The presence of a majority of the</w:t>
      </w:r>
      <w:r>
        <w:br/>
        <w:t>membership of any group at a meeting shall constitute a quorum for the transaction of</w:t>
      </w:r>
      <w:r>
        <w:br/>
        <w:t>business. Unless otherwise specified, simple majority will determine voting outcomes.</w:t>
      </w:r>
      <w:r>
        <w:br/>
        <w:t>Abstentions will not be considered. Minutes of all meetings of each group shall be made</w:t>
      </w:r>
      <w:r>
        <w:br/>
        <w:t>available promptly to the Council, Faculty Representatives, Directors of Athletics and</w:t>
      </w:r>
      <w:r>
        <w:br/>
        <w:t>Senior Woman Administrators. In addition, Joint Group minutes shall be provided to the</w:t>
      </w:r>
      <w:r>
        <w:br/>
        <w:t>Chair of the Advisory Issues Commission and Chair of the Student-Athlete Issues</w:t>
      </w:r>
      <w:r>
        <w:br/>
        <w:t>Commission. (Revised and effective 2/23/10).</w:t>
      </w:r>
    </w:p>
    <w:p>
      <w:r>
        <w:t>5.3 AMENDMENT PROCESS – CONFERENCE ISSUES. Failure to conform to the</w:t>
      </w:r>
      <w:r>
        <w:br/>
        <w:t>legislative procedures described below shall result in the proposed amendments of Conference</w:t>
      </w:r>
      <w:r>
        <w:br/>
        <w:t>legislation being ruled out of order. However, by a vote of two-thirds of the Faculty</w:t>
      </w:r>
      <w:r>
        <w:br/>
        <w:t>Representatives, the legislative procedures may be waived and an otherwise non-conforming</w:t>
      </w:r>
      <w:r>
        <w:br/>
        <w:t>amendment may be considered by the Joint Group.</w:t>
      </w:r>
    </w:p>
    <w:p>
      <w:r>
        <w:t>The Administrators Council shall adopt legislative procedures governing the adoption of</w:t>
      </w:r>
      <w:r>
        <w:br/>
        <w:t>amendments to the Agreements or any championship regulations. Actions taken on coaches’</w:t>
      </w:r>
      <w:r>
        <w:br/>
        <w:t>recommendations may not be reconsidered or further amended until two calendar years of said</w:t>
      </w:r>
      <w:r>
        <w:br/>
        <w:t>action. Any Conference championship/tournament proposal shall include a student-athlete impact</w:t>
      </w:r>
      <w:r>
        <w:br/>
        <w:t>and departure requirements review (see Rule 5.02.2.B). (Editorial revision 7/06; 7/07)</w:t>
      </w:r>
    </w:p>
    <w:p>
      <w:r>
        <w:t>5.3.2 Legislative Process.</w:t>
      </w:r>
    </w:p>
    <w:p>
      <w:r>
        <w:t>A. Call for Amendments. There shall be an initial call for proposed amendments to</w:t>
      </w:r>
      <w:r>
        <w:br/>
        <w:t>the Rules or Agreements 45 days prior to the Joint Group meeting that said</w:t>
      </w:r>
      <w:r>
        <w:br/>
        <w:t>proposals will be considered by the Faculty or Joint Group.</w:t>
      </w:r>
    </w:p>
    <w:p>
      <w:r>
        <w:t>B. Submission Deadline. All proposed amendments shall be submitted in writing on</w:t>
      </w:r>
      <w:r>
        <w:br/>
        <w:t>a form provided by the Conference to the Conference office not less than 30 days</w:t>
      </w:r>
      <w:r>
        <w:br/>
        <w:t>prior to the Joint Group meeting that said amendments will be considered.</w:t>
      </w:r>
    </w:p>
    <w:p>
      <w:r>
        <w:t>1. Intent and Rationale. The amendment shall identify with reasonable</w:t>
      </w:r>
      <w:r>
        <w:br/>
        <w:t>specificity the language to be added and/or deleted, the intent behind the</w:t>
      </w:r>
      <w:r>
        <w:br/>
        <w:t>amendment and the institution or committee sponsoring said amendment.</w:t>
      </w:r>
    </w:p>
    <w:p>
      <w:r>
        <w:t>C. Notification to Joint Group. Not less than two weeks prior to the Joint Group</w:t>
      </w:r>
      <w:r>
        <w:br/>
        <w:t>meeting all proposed amendments to the rules and agreements shall be presented</w:t>
      </w:r>
      <w:r>
        <w:br/>
        <w:t>in writing to the Joint Group through a Joint Group legislative workbook.</w:t>
      </w:r>
    </w:p>
    <w:p>
      <w:r>
        <w:t>1. Amendment-to-Amendment. An amendment-to-amendment may be</w:t>
      </w:r>
      <w:r>
        <w:br/>
        <w:t>presented prior to or during consideration of the original amendment at the</w:t>
      </w:r>
      <w:r>
        <w:br/>
        <w:t>meeting. Where possible, amendment-to-amendments should be submitted</w:t>
      </w:r>
      <w:r>
        <w:br/>
        <w:t>in writing to the Conference office within five days prior to the Joint</w:t>
      </w:r>
    </w:p>
    <w:p>
      <w:r>
        <w:t>53</w:t>
      </w:r>
    </w:p>
    <w:p>
      <w:r>
        <w:t>Group meeting.</w:t>
      </w:r>
    </w:p>
    <w:p>
      <w:r>
        <w:t>D. Sponsorship. Only the following entities may sponsor amendments:</w:t>
      </w:r>
    </w:p>
    <w:p>
      <w:r>
        <w:t>1. Any institution through its CEO or faculty.</w:t>
      </w:r>
    </w:p>
    <w:p>
      <w:r>
        <w:t>2. Any member of the Joint Group.</w:t>
      </w:r>
    </w:p>
    <w:p>
      <w:r>
        <w:t>3. Any Joint Group governance committee by a majority of its membership</w:t>
      </w:r>
      <w:r>
        <w:br/>
        <w:t>(Faculty Representatives, Administrators Council).</w:t>
      </w:r>
    </w:p>
    <w:p>
      <w:r>
        <w:t>a. In the event an amendment is being sponsored by any standing or</w:t>
      </w:r>
      <w:r>
        <w:br/>
        <w:t>ad-hoc committee, the amendment should identify the vote within</w:t>
      </w:r>
      <w:r>
        <w:br/>
        <w:t>the committee for sponsorship of such amendment.</w:t>
      </w:r>
    </w:p>
    <w:p>
      <w:r>
        <w:t>4. The Legislative Review Committee.</w:t>
      </w:r>
    </w:p>
    <w:p>
      <w:r>
        <w:t>E. Adoption. Amendments to be legally adopted and incorporated into the</w:t>
      </w:r>
      <w:r>
        <w:br/>
        <w:t>Handbook shall require that the following actions occur and that such actions are</w:t>
      </w:r>
      <w:r>
        <w:br/>
        <w:t>captured with a reasonable degree of specificity in Joint Group or Faculty meeting</w:t>
      </w:r>
      <w:r>
        <w:br/>
        <w:t>minutes:</w:t>
      </w:r>
    </w:p>
    <w:p>
      <w:r>
        <w:t>1. A proper motion and second</w:t>
      </w:r>
    </w:p>
    <w:p>
      <w:r>
        <w:t>2. A discussion opportunity, and</w:t>
      </w:r>
    </w:p>
    <w:p>
      <w:r>
        <w:t>3. A clear understanding that a majority of the proper voting body either</w:t>
      </w:r>
      <w:r>
        <w:br/>
        <w:t>favors or opposes a particular amendment.</w:t>
      </w:r>
    </w:p>
    <w:p>
      <w:r>
        <w:t>F. Effective Date. Unless otherwise specified, all amendments shall become</w:t>
      </w:r>
      <w:r>
        <w:br/>
        <w:t>effective on the first day of August following adoption. Those specified as being</w:t>
      </w:r>
      <w:r>
        <w:br/>
        <w:t>effective immediately shall become effective upon adjournment of the meeting of</w:t>
      </w:r>
      <w:r>
        <w:br/>
        <w:t>the constituent group with legislative authority of the adopted amendment.</w:t>
      </w:r>
    </w:p>
    <w:p>
      <w:r>
        <w:t>G. Reconsideration. Prior to the adjournment of any meeting, an affirmative or</w:t>
      </w:r>
      <w:r>
        <w:br/>
        <w:t>negative vote on an amendment may be subjected to a motion for reconsideration</w:t>
      </w:r>
      <w:r>
        <w:br/>
        <w:t>by any member that voted on the prevailing side in the original consideration.</w:t>
      </w:r>
      <w:r>
        <w:br/>
        <w:t>Subsequent to the close of the meeting, the action taken or the adopted</w:t>
      </w:r>
      <w:r>
        <w:br/>
        <w:t>amendment may not be subjected to reconsideration or further amendment until</w:t>
      </w:r>
      <w:r>
        <w:br/>
        <w:t>one calendar year after the effective date. (Adopted &amp; effective 8/8/94)</w:t>
      </w:r>
    </w:p>
    <w:p>
      <w:r>
        <w:t>1. Waivers. Any waivers to this provision shall require eleven affirmative</w:t>
      </w:r>
      <w:r>
        <w:br/>
        <w:t>votes to bring back an issue for reconsideration or enact changes to the</w:t>
      </w:r>
      <w:r>
        <w:br/>
        <w:t>original adopted proposal. (Revised 2/22/11 &amp; effective 7/1/11; revised</w:t>
      </w:r>
      <w:r>
        <w:br/>
        <w:t>5/13/14 &amp; effective 7/1/14)</w:t>
      </w:r>
    </w:p>
    <w:p>
      <w:r>
        <w:t>54</w:t>
      </w:r>
    </w:p>
    <w:p>
      <w:r>
        <w:t>H. Special Voting Requirements - “White Resolution." A long standing procedure</w:t>
      </w:r>
      <w:r>
        <w:br/>
        <w:t>known as the “White Resolution” provides that 60 days must elapse before any</w:t>
      </w:r>
      <w:r>
        <w:br/>
        <w:t>substantive legislation can become operative, and during that time the measure</w:t>
      </w:r>
      <w:r>
        <w:br/>
        <w:t>must be submitted for approval of the respective member universities’ athletic</w:t>
      </w:r>
      <w:r>
        <w:br/>
        <w:t>boards. The Faculty Representatives shall determine by vote what issues should</w:t>
      </w:r>
      <w:r>
        <w:br/>
        <w:t>come under the White Resolution.</w:t>
      </w:r>
    </w:p>
    <w:p>
      <w:r>
        <w:t>Upon recommendation by any member of the Faculty Representatives group, and</w:t>
      </w:r>
      <w:r>
        <w:br/>
        <w:t>with approval by Faculty Representatives from three other institutions, the White</w:t>
      </w:r>
      <w:r>
        <w:br/>
        <w:t>Resolution becomes applicable and the 60-day period commences. Within the</w:t>
      </w:r>
      <w:r>
        <w:br/>
        <w:t>60-day period, all member universities shall bring the matter to their athletic board</w:t>
      </w:r>
      <w:r>
        <w:br/>
        <w:t>for discussion and vote. (If the White Resolution becomes effective at a summer</w:t>
      </w:r>
      <w:r>
        <w:br/>
        <w:t>meeting, a 30-day period commences on September 1.) Faculty Representatives</w:t>
      </w:r>
      <w:r>
        <w:br/>
        <w:t>will inform the Commissioner by mail of his or her institutional vote. A majority</w:t>
      </w:r>
      <w:r>
        <w:br/>
        <w:t>is necessary to reaffirm the action taken.</w:t>
      </w:r>
    </w:p>
    <w:p>
      <w:r>
        <w:t>The Commissioner will report the results of the mail-vote to the Faculty</w:t>
      </w:r>
      <w:r>
        <w:br/>
        <w:t>Representatives. The legislation will become effective immediately, unless the</w:t>
      </w:r>
      <w:r>
        <w:br/>
        <w:t>measure fails to receive majority approval.</w:t>
      </w:r>
    </w:p>
    <w:p>
      <w:r>
        <w:t>I. Mail Vote. Whenever there is a mail vote on any matter other than a White</w:t>
      </w:r>
      <w:r>
        <w:br/>
        <w:t>Resolution, the issue shall automatically be placed on the agenda for the next</w:t>
      </w:r>
      <w:r>
        <w:br/>
        <w:t>called meeting to afford an opportunity for reconsideration or other appropriate</w:t>
      </w:r>
      <w:r>
        <w:br/>
        <w:t>action.</w:t>
      </w:r>
    </w:p>
    <w:p>
      <w:r>
        <w:t>5.4 OTHER LEGISLATIVE AND AMENDMENT PROCEDURES – NCAA ISSUES</w:t>
      </w:r>
      <w:r>
        <w:br/>
        <w:t>(Revised 5/20/04)</w:t>
      </w:r>
    </w:p>
    <w:p>
      <w:r>
        <w:t>A. NCAA Amendments. There shall be an initial call for proposed amendments to NCAA</w:t>
      </w:r>
      <w:r>
        <w:br/>
        <w:t>legislation, policies, or procedures 45 days prior to the Joint Group meeting that said</w:t>
      </w:r>
      <w:r>
        <w:br/>
        <w:t>proposals will be considered by the Faculty or Joint Group.</w:t>
      </w:r>
    </w:p>
    <w:p>
      <w:r>
        <w:t>B. Submission Deadline. All proposed amendments shall be submitted in writing on a form</w:t>
      </w:r>
      <w:r>
        <w:br/>
        <w:t>provided by the Conference to the Conference office not less than 30 days prior to the</w:t>
      </w:r>
      <w:r>
        <w:br/>
        <w:t>Joint Group meeting that said amendments will be considered.</w:t>
      </w:r>
    </w:p>
    <w:p>
      <w:r>
        <w:t>1. Intent and Rationale. The amendment shall identify with reasonable specificity</w:t>
      </w:r>
      <w:r>
        <w:br/>
        <w:t>the language to be added and/or deleted, the intent behind the amendment and the</w:t>
      </w:r>
      <w:r>
        <w:br/>
        <w:t>institution or committee sponsoring said amendment, including financial and</w:t>
      </w:r>
      <w:r>
        <w:br/>
        <w:t>academic impact statements.</w:t>
      </w:r>
    </w:p>
    <w:p>
      <w:r>
        <w:t>C. Sponsorship. Only the following entities may submit NCAA proposals for conference</w:t>
      </w:r>
      <w:r>
        <w:br/>
        <w:t>sponsorship:</w:t>
      </w:r>
    </w:p>
    <w:p>
      <w:r>
        <w:t>1. Any institution through its CEO or faculty.</w:t>
      </w:r>
    </w:p>
    <w:p>
      <w:r>
        <w:t>55</w:t>
      </w:r>
    </w:p>
    <w:p>
      <w:r>
        <w:t>2. Any member of the Joint Group.</w:t>
      </w:r>
    </w:p>
    <w:p>
      <w:r>
        <w:t>3. Any Joint Group governance group or standing committee by a majority of its</w:t>
      </w:r>
      <w:r>
        <w:br/>
        <w:t>membership (Faculty Representatives, Administrators Council).</w:t>
      </w:r>
    </w:p>
    <w:p>
      <w:r>
        <w:t>a. In the event an amendment is being sponsored by any standing or ad-hoc</w:t>
      </w:r>
      <w:r>
        <w:br/>
        <w:t>committee, the amendment should identify the vote within the committee</w:t>
      </w:r>
      <w:r>
        <w:br/>
        <w:t>for sponsorship of such amendment.</w:t>
      </w:r>
    </w:p>
    <w:p>
      <w:r>
        <w:t>4. The Legislative Review Committee.</w:t>
      </w:r>
    </w:p>
    <w:p>
      <w:r>
        <w:t>D. Notification to Joint Group. Not less than two weeks prior to the Joint Group meeting</w:t>
      </w:r>
      <w:r>
        <w:br/>
        <w:t>all proposed amendments to the rules and agreements shall be presented in writing to the</w:t>
      </w:r>
      <w:r>
        <w:br/>
        <w:t>Joint Group through a Joint Group legislative workbook.</w:t>
      </w:r>
    </w:p>
    <w:p>
      <w:r>
        <w:t>1. Amendment-to-Amendment. An amendment-to-amendment may be presented</w:t>
      </w:r>
      <w:r>
        <w:br/>
        <w:t>prior to or during consideration of the original amendment at the meeting. Where</w:t>
      </w:r>
      <w:r>
        <w:br/>
        <w:t>possible, amendment-to-amendments should be submitted in writing to the</w:t>
      </w:r>
      <w:r>
        <w:br/>
        <w:t>Conference office within five days prior to the Joint Group meeting.</w:t>
      </w:r>
    </w:p>
    <w:p>
      <w:r>
        <w:t>E. Submission to NCAA. Eleven of fourteen affirmative votes of the Joint Group are</w:t>
      </w:r>
      <w:r>
        <w:br/>
        <w:t>required for Conference sponsorship of NCAA legislative proposals/issues. (Adopted</w:t>
      </w:r>
      <w:r>
        <w:br/>
        <w:t>5/21/96; Revised 2/22/11 &amp; effective 7/1/11; revised 5/13/14 &amp; effective 7/1/14)</w:t>
      </w:r>
    </w:p>
    <w:p>
      <w:r>
        <w:t>RULE 6. INSTITUTIONAL CONTROL</w:t>
      </w:r>
    </w:p>
    <w:p>
      <w:r>
        <w:t>6.01 GENERAL PRINCIPLES</w:t>
      </w:r>
    </w:p>
    <w:p>
      <w:r>
        <w:t>6.01.1 Institutional Responsibility for Compliance. It shall be the responsibility of</w:t>
      </w:r>
      <w:r>
        <w:br/>
        <w:t>each member university:</w:t>
      </w:r>
    </w:p>
    <w:p>
      <w:r>
        <w:t>A. To adhere to and enforce all Conference Rules and Agreements, and the NCAA</w:t>
      </w:r>
      <w:r>
        <w:br/>
        <w:t>Constitution, Bylaws and Regulations and their respective interpretations.</w:t>
      </w:r>
    </w:p>
    <w:p>
      <w:r>
        <w:t>B. To inform its athletic staff, students, and representatives of its athletic interests of</w:t>
      </w:r>
      <w:r>
        <w:br/>
        <w:t>the Conference Rules and Agreements, and the NCAA Constitution and Bylaws</w:t>
      </w:r>
      <w:r>
        <w:br/>
        <w:t>and Regulations, the importance of compliance, the consequences of violations,</w:t>
      </w:r>
      <w:r>
        <w:br/>
        <w:t>and Conference compliance procedures. The Directors of Athletics shall have</w:t>
      </w:r>
      <w:r>
        <w:br/>
        <w:t>special responsibility to provide this information on an ongoing basis.</w:t>
      </w:r>
    </w:p>
    <w:p>
      <w:r>
        <w:t>C. To report in writing immediately to the Conference Commissioner any</w:t>
      </w:r>
      <w:r>
        <w:br/>
        <w:t>information concerning any violation or any possible violation of any Conference</w:t>
      </w:r>
      <w:r>
        <w:br/>
        <w:t>Rule or Agreement, or of the NCAA Constitution, Bylaw or Regulation, by any</w:t>
      </w:r>
      <w:r>
        <w:br/>
        <w:t>member university student, athletic department staff member or representative of</w:t>
      </w:r>
      <w:r>
        <w:br/>
        <w:t>its athletic interests.</w:t>
      </w:r>
    </w:p>
    <w:p>
      <w:r>
        <w:t>56</w:t>
      </w:r>
    </w:p>
    <w:p>
      <w:r>
        <w:t>D. To take prompt and appropriate remedial action whenever it finds that it is more</w:t>
      </w:r>
      <w:r>
        <w:br/>
        <w:t>likely than not a violation has occurred.</w:t>
      </w:r>
    </w:p>
    <w:p>
      <w:r>
        <w:t>E. To withhold a student-athlete from further competition, pending further</w:t>
      </w:r>
      <w:r>
        <w:br/>
        <w:t>Conference action, when it has been determined that the athlete either is ineligible</w:t>
      </w:r>
      <w:r>
        <w:br/>
        <w:t>or competed while ineligible.</w:t>
      </w:r>
    </w:p>
    <w:p>
      <w:r>
        <w:t>F. To act in conformity with these fundamental principles:</w:t>
      </w:r>
    </w:p>
    <w:p>
      <w:r>
        <w:t>1. Any member university which employs or retains on its athletic staff</w:t>
      </w:r>
      <w:r>
        <w:br/>
        <w:t>anyone who has violated, or who has been a party to a violation of</w:t>
      </w:r>
      <w:r>
        <w:br/>
        <w:t>applicable NCAA and Conference legislation on recruiting, or who</w:t>
      </w:r>
      <w:r>
        <w:br/>
        <w:t>encourages others to commit a violation, may be required to show cause</w:t>
      </w:r>
      <w:r>
        <w:br/>
        <w:t>why its membership in the Conference should not be suspended or</w:t>
      </w:r>
      <w:r>
        <w:br/>
        <w:t>terminated.</w:t>
      </w:r>
    </w:p>
    <w:p>
      <w:r>
        <w:t>2. Any student who is the recipient of financial assistance other than as</w:t>
      </w:r>
      <w:r>
        <w:br/>
        <w:t>provided for in the Conference Rules of Eligibility and Financial Aid shall</w:t>
      </w:r>
      <w:r>
        <w:br/>
        <w:t>forfeit all eligibility for participation in intercollegiate athletics.</w:t>
      </w:r>
    </w:p>
    <w:p>
      <w:r>
        <w:t>3. Any student who is induced to enroll in violation of Agreement 13 shall</w:t>
      </w:r>
      <w:r>
        <w:br/>
        <w:t>forfeit all eligibility for participation in intercollegiate athletics.</w:t>
      </w:r>
    </w:p>
    <w:p>
      <w:r>
        <w:t>4. Any member university which employs or retains on its athletic staff</w:t>
      </w:r>
      <w:r>
        <w:br/>
        <w:t>anyone who, upon inquiry by the Commissioner, intentionally falsifies or</w:t>
      </w:r>
      <w:r>
        <w:br/>
        <w:t>deliberately fails to provide complete and accurate information to the best</w:t>
      </w:r>
      <w:r>
        <w:br/>
        <w:t>of the individual's knowledge, may be required to show cause why its</w:t>
      </w:r>
      <w:r>
        <w:br/>
        <w:t>membership in the Conference should not be suspended or terminated.</w:t>
      </w:r>
    </w:p>
    <w:p>
      <w:r>
        <w:t>5. Any student or prospective student, who upon inquiry by the</w:t>
      </w:r>
      <w:r>
        <w:br/>
        <w:t>Commissioner, intentionally falsifies or deliberately fails to provide</w:t>
      </w:r>
      <w:r>
        <w:br/>
        <w:t>complete and accurate information, to the best of the student's knowledge,</w:t>
      </w:r>
      <w:r>
        <w:br/>
        <w:t>shall forfeit such eligibility for intercollegiate athletics as may be</w:t>
      </w:r>
      <w:r>
        <w:br/>
        <w:t>prescribed by the Commissioner.</w:t>
      </w:r>
    </w:p>
    <w:p>
      <w:r>
        <w:t>6. Any student who intentionally falsifies or deliberately fails to provide</w:t>
      </w:r>
      <w:r>
        <w:br/>
        <w:t>complete and accurate information, to the best of the student's knowledge,</w:t>
      </w:r>
      <w:r>
        <w:br/>
        <w:t>in the statements required in Rule 14.9 shall forfeit such eligibility for</w:t>
      </w:r>
      <w:r>
        <w:br/>
        <w:t>intercollegiate athletics as may be prescribed by the Commissioner.</w:t>
      </w:r>
    </w:p>
    <w:p>
      <w:r>
        <w:t>6.02 CONFERENCE COMPLIANCE GOALS</w:t>
      </w:r>
    </w:p>
    <w:p>
      <w:r>
        <w:t>A. It shall be the primary goal of the Big Ten Conference Compliance program to eradicate</w:t>
      </w:r>
      <w:r>
        <w:br/>
        <w:t>willful violations of NCAA and Conference legislation and reduce insofar as possible</w:t>
      </w:r>
      <w:r>
        <w:br/>
        <w:t>inadvertent violations of these regulations.</w:t>
      </w:r>
    </w:p>
    <w:p>
      <w:r>
        <w:t>57</w:t>
      </w:r>
    </w:p>
    <w:p>
      <w:r>
        <w:t>B. The Conference Compliance and Reinstatement Subcommittee in administering this</w:t>
      </w:r>
      <w:r>
        <w:br/>
        <w:t>program is committed to achieving timely and equitable resolutions to allegations.</w:t>
      </w:r>
    </w:p>
    <w:p>
      <w:r>
        <w:t>C. The Conference shall provide support services necessary to assist institutional staff</w:t>
      </w:r>
      <w:r>
        <w:br/>
        <w:t>members in achieving timely and equitable resolutions to allegations.</w:t>
      </w:r>
    </w:p>
    <w:p>
      <w:r>
        <w:t>D. It is hoped that adherence to and acceptance of these policies will result in a culture of</w:t>
      </w:r>
      <w:r>
        <w:br/>
        <w:t>compliance on each campus where staff and institutional commitment to ethical values</w:t>
      </w:r>
      <w:r>
        <w:br/>
        <w:t>outweigh the competitive impulses that motivate people to intentionally violate</w:t>
      </w:r>
      <w:r>
        <w:br/>
        <w:t>Conference or NCAA legislation.</w:t>
      </w:r>
    </w:p>
    <w:p>
      <w:r>
        <w:t>6.03 COMPLIANCE SERVICES. It shall be the responsibility of the Conference office to</w:t>
      </w:r>
      <w:r>
        <w:br/>
        <w:t>make available to each member university:</w:t>
      </w:r>
    </w:p>
    <w:p>
      <w:r>
        <w:t>A. Educational Services – Legislative</w:t>
      </w:r>
    </w:p>
    <w:p>
      <w:r>
        <w:t>1. Interpretive responses  Conference and NCAA rules.</w:t>
      </w:r>
    </w:p>
    <w:p>
      <w:r>
        <w:t>2. Distribution of written legislative interpretation updates as well as other</w:t>
      </w:r>
      <w:r>
        <w:br/>
        <w:t>educational materials.</w:t>
      </w:r>
    </w:p>
    <w:p>
      <w:r>
        <w:t>3. Annual on-campus educational workshops to administrators  attendance</w:t>
      </w:r>
      <w:r>
        <w:br/>
        <w:t>controlled by university  format and presentation coordinated by Conference and</w:t>
      </w:r>
      <w:r>
        <w:br/>
        <w:t>universities. (Revised &amp; effective 2/20/01)</w:t>
      </w:r>
    </w:p>
    <w:p>
      <w:r>
        <w:t>4. Two annual meetings of university compliance coordinators.</w:t>
      </w:r>
    </w:p>
    <w:p>
      <w:r>
        <w:t>5. Annual meeting with NCAA and other Division I conference staff members</w:t>
      </w:r>
      <w:r>
        <w:br/>
        <w:t>involved with legislation, compliance and enforcement.</w:t>
      </w:r>
    </w:p>
    <w:p>
      <w:r>
        <w:t>B. Support Services – Compliance</w:t>
      </w:r>
    </w:p>
    <w:p>
      <w:r>
        <w:t>1. Consult coaches regarding intra-Conference compliance with Conference and</w:t>
      </w:r>
      <w:r>
        <w:br/>
        <w:t>NCAA legislation.</w:t>
      </w:r>
    </w:p>
    <w:p>
      <w:r>
        <w:t>2. Conference personnel will conduct a mandatory review to advise a member</w:t>
      </w:r>
      <w:r>
        <w:br/>
        <w:t>university on any system, process or procedure that may support the university as</w:t>
      </w:r>
      <w:r>
        <w:br/>
        <w:t>it attempts to achieve compliance with Conference and NCAA rules. (Revised &amp;</w:t>
      </w:r>
      <w:r>
        <w:br/>
        <w:t>effective 6/4/00)</w:t>
      </w:r>
    </w:p>
    <w:p>
      <w:r>
        <w:t>3. At university's request, Conference personnel will conduct spot-check interviews</w:t>
      </w:r>
      <w:r>
        <w:br/>
        <w:t>with student-athletes as the member university attempts to achieve compliance</w:t>
      </w:r>
      <w:r>
        <w:br/>
        <w:t>with Conference and NCAA rules.</w:t>
      </w:r>
    </w:p>
    <w:p>
      <w:r>
        <w:t>4. At university's request, Conference personnel will conduct eligibility, financial aid</w:t>
      </w:r>
    </w:p>
    <w:p>
      <w:r>
        <w:t>58</w:t>
      </w:r>
    </w:p>
    <w:p>
      <w:r>
        <w:t>and recruiting audits as the member university attempts to achieve compliance</w:t>
      </w:r>
      <w:r>
        <w:br/>
        <w:t>with Conference and NCAA rules.</w:t>
      </w:r>
    </w:p>
    <w:p>
      <w:r>
        <w:t>5. At university's request, Conference staff will advise a member university in the</w:t>
      </w:r>
      <w:r>
        <w:br/>
        <w:t>processing of an infraction or eligibility matter.</w:t>
      </w:r>
    </w:p>
    <w:p>
      <w:r>
        <w:t>6. At university's request, Conference will assist a member university in organization</w:t>
      </w:r>
      <w:r>
        <w:br/>
        <w:t>of or involvement in self-studies and reviews.</w:t>
      </w:r>
    </w:p>
    <w:p>
      <w:r>
        <w:t>C. Enforcement Services. A guiding principle throughout the enforcement process shall be</w:t>
      </w:r>
      <w:r>
        <w:br/>
        <w:t>that a case, whether major or secondary, shall be administered primarily by either the Big</w:t>
      </w:r>
      <w:r>
        <w:br/>
        <w:t>Ten or NCAA. Both organizations are qualified to contribute to effective enforcement of</w:t>
      </w:r>
      <w:r>
        <w:br/>
        <w:t>the governing legislation; however, it is also a policy of this program to avoid</w:t>
      </w:r>
      <w:r>
        <w:br/>
        <w:t>duplication, increase consistency and create an environment where member universities</w:t>
      </w:r>
      <w:r>
        <w:br/>
        <w:t>have the maximum opportunity to self-disclose and act in a forthright way in discovering</w:t>
      </w:r>
      <w:r>
        <w:br/>
        <w:t>any lack of rules compliance. Finally, it is acknowledged that in some cases the NCAA,</w:t>
      </w:r>
      <w:r>
        <w:br/>
        <w:t>because of its superior resources and experience may be the preferred organization to</w:t>
      </w:r>
      <w:r>
        <w:br/>
        <w:t>determine the facts and penalty in certain cases. The Compliance and Reinstatement</w:t>
      </w:r>
      <w:r>
        <w:br/>
        <w:t>Subcommittee shall have the authority to make such a determination.</w:t>
      </w:r>
    </w:p>
    <w:p>
      <w:r>
        <w:t>RULE 32. ENFORCEMENT POLICIES AND PROCEDURES</w:t>
      </w:r>
      <w:r>
        <w:br/>
        <w:t>(Also See Men's and Women's Agreement 10 for Policies &amp; Procedures on Sportslike Conduct</w:t>
      </w:r>
      <w:r>
        <w:br/>
        <w:t>and Appendix F for Policies and Procedures on Drug Testing)</w:t>
      </w:r>
    </w:p>
    <w:p>
      <w:r>
        <w:t>32.1 PUBLIC ANNOUNCEMENTS</w:t>
      </w:r>
    </w:p>
    <w:p>
      <w:r>
        <w:t>32.1.2 Public Announcements. An institutional staff member shall not make public any</w:t>
      </w:r>
      <w:r>
        <w:br/>
        <w:t>information or rumor regarding an alleged violation of a Conference Rule or Agreement</w:t>
      </w:r>
      <w:r>
        <w:br/>
        <w:t>by another staff member. A staff member shall communicate any information only to the</w:t>
      </w:r>
      <w:r>
        <w:br/>
        <w:t>staff member's Director of Athletics or Senior Women Administrator.</w:t>
      </w:r>
    </w:p>
    <w:p>
      <w:r>
        <w:t>32.2 REVIEW OF INFORMATION</w:t>
      </w:r>
    </w:p>
    <w:p>
      <w:r>
        <w:t>32.2.1 Submission of Alleged Violations. The Commissioner may receive information</w:t>
      </w:r>
      <w:r>
        <w:br/>
        <w:t>of an alleged violation from any source. The Commissioner or a representative may visit</w:t>
      </w:r>
      <w:r>
        <w:br/>
        <w:t>member universities and examine the conduct of their athletic programs. The</w:t>
      </w:r>
      <w:r>
        <w:br/>
        <w:t>Commissioner shall be afforded full access to all relevant data and records of the</w:t>
      </w:r>
      <w:r>
        <w:br/>
        <w:t>university, as well as full opportunity, after notice to the Director of Athletics and with</w:t>
      </w:r>
      <w:r>
        <w:br/>
        <w:t>the consent of those interviewed, to interview students and university personnel.</w:t>
      </w:r>
    </w:p>
    <w:p>
      <w:r>
        <w:t>A. Interim Action by the Commissioner. When the Commissioner has knowledge</w:t>
      </w:r>
      <w:r>
        <w:br/>
        <w:t>of a possible violation, the Commissioner may take any interim action the</w:t>
      </w:r>
      <w:r>
        <w:br/>
        <w:t>Commissioner deems necessary to prevent harm to the interests of the Conference</w:t>
      </w:r>
      <w:r>
        <w:br/>
        <w:t>or its member universities, their employees or students, officials or spectators of</w:t>
      </w:r>
    </w:p>
    <w:p>
      <w:r>
        <w:t>59</w:t>
      </w:r>
    </w:p>
    <w:p>
      <w:r>
        <w:t>Conference sporting events, to protect the integrity of the involved sport or to</w:t>
      </w:r>
      <w:r>
        <w:br/>
        <w:t>preserve the status quo pending final determination with respect to whether a</w:t>
      </w:r>
      <w:r>
        <w:br/>
        <w:t>violation has occurred and what suitable action, if any, should be taken. This</w:t>
      </w:r>
      <w:r>
        <w:br/>
        <w:t>interim action may include, but is not limited to:</w:t>
      </w:r>
    </w:p>
    <w:p>
      <w:r>
        <w:t>1. Withholding a student-athlete from practice or competition in a sport;</w:t>
      </w:r>
    </w:p>
    <w:p>
      <w:r>
        <w:t>2. Withholding a coach from conducting practice or coaching in a sport;</w:t>
      </w:r>
    </w:p>
    <w:p>
      <w:r>
        <w:t>3. Prohibiting or limiting recruiting by an involved member university or any</w:t>
      </w:r>
      <w:r>
        <w:br/>
        <w:t>of its personnel; or</w:t>
      </w:r>
    </w:p>
    <w:p>
      <w:r>
        <w:t>4. Canceling or postponing any regularly scheduled athletic contest where a</w:t>
      </w:r>
      <w:r>
        <w:br/>
        <w:t>member university is the home team.</w:t>
      </w:r>
    </w:p>
    <w:p>
      <w:r>
        <w:t>B. Notification of Interim Action. Should the Commissioner take interim action, a</w:t>
      </w:r>
      <w:r>
        <w:br/>
        <w:t>written statement must be issued immediately to those against whom the action is</w:t>
      </w:r>
      <w:r>
        <w:br/>
        <w:t>taken, describing the action taken, the basis for it and the period for which such</w:t>
      </w:r>
      <w:r>
        <w:br/>
        <w:t>action is to take effect. Copies of the statement are to be provided to each Faculty</w:t>
      </w:r>
      <w:r>
        <w:br/>
        <w:t>Representative, each Director of Athletics, the head coach of the member</w:t>
      </w:r>
      <w:r>
        <w:br/>
        <w:t>university team affected, the Senior Women Administrators, where appropriate,</w:t>
      </w:r>
      <w:r>
        <w:br/>
        <w:t>and each member of the Council. Any interim action taken by the Commissioner</w:t>
      </w:r>
      <w:r>
        <w:br/>
        <w:t>is to terminate no later than either</w:t>
      </w:r>
    </w:p>
    <w:p>
      <w:r>
        <w:t>1. as soon as a final decision is made on the matter in question, or</w:t>
      </w:r>
    </w:p>
    <w:p>
      <w:r>
        <w:t>2. when the Commissioner concurs in the remedial action taken or proposed</w:t>
      </w:r>
      <w:r>
        <w:br/>
        <w:t>by the involved member university, whichever occurs first.</w:t>
      </w:r>
    </w:p>
    <w:p>
      <w:r>
        <w:t>C. Self-Disclosure. Each member university is obligated to report immediately to the</w:t>
      </w:r>
      <w:r>
        <w:br/>
        <w:t>Commissioner in writing (or by copy of self-disclosure reported directly to the</w:t>
      </w:r>
      <w:r>
        <w:br/>
        <w:t>NCAA) countersigned by the Faculty Representative and Director of Athletics,</w:t>
      </w:r>
      <w:r>
        <w:br/>
        <w:t>any information it has regarding any violation or any possible violation committed</w:t>
      </w:r>
      <w:r>
        <w:br/>
        <w:t>by any person associated with it or any other member university. The self-report</w:t>
      </w:r>
      <w:r>
        <w:br/>
        <w:t>shall be submitted on a form provided by the Conference office. As to each</w:t>
      </w:r>
      <w:r>
        <w:br/>
        <w:t>violation or possible violation, the report must contain the date on which the</w:t>
      </w:r>
      <w:r>
        <w:br/>
        <w:t>member university first learned of the information, the source of the information</w:t>
      </w:r>
      <w:r>
        <w:br/>
        <w:t>(except where the Commissioner has specifically relieved a member university of</w:t>
      </w:r>
      <w:r>
        <w:br/>
        <w:t>this obligation), the individual(s) involved in the violation or possible violation,</w:t>
      </w:r>
      <w:r>
        <w:br/>
        <w:t>and a plain statement of the violation, including the Rule, Agreement, Bylaw or</w:t>
      </w:r>
      <w:r>
        <w:br/>
        <w:t>Constitutional provision involved. (Revised &amp; effective 5/24/99)</w:t>
      </w:r>
    </w:p>
    <w:p>
      <w:r>
        <w:t>In addition to this report, if a member university concludes at any time that it is</w:t>
      </w:r>
      <w:r>
        <w:br/>
        <w:t>more likely than not that it has committed a violation or that a violation has</w:t>
      </w:r>
      <w:r>
        <w:br/>
        <w:t>occurred involving one of its students, athletic department staff members or</w:t>
      </w:r>
      <w:r>
        <w:br/>
        <w:t>representatives of its athletic interests, the member university must provide to the</w:t>
      </w:r>
    </w:p>
    <w:p>
      <w:r>
        <w:t>60</w:t>
      </w:r>
    </w:p>
    <w:p>
      <w:r>
        <w:t>Commissioner, immediately upon its having made that conclusion, a written</w:t>
      </w:r>
      <w:r>
        <w:br/>
        <w:t>statement of the fact of a violation, and the remedial action, if any, which it has</w:t>
      </w:r>
      <w:r>
        <w:br/>
        <w:t>taken or proposes to take with respect to each violation.</w:t>
      </w:r>
    </w:p>
    <w:p>
      <w:r>
        <w:t>If the member university has determined that it is more likely than not that it has</w:t>
      </w:r>
      <w:r>
        <w:br/>
        <w:t>committed a violation or that a violation has occurred involving one of its</w:t>
      </w:r>
      <w:r>
        <w:br/>
        <w:t>students, athletic department staff members or representatives of its athletic</w:t>
      </w:r>
      <w:r>
        <w:br/>
        <w:t>interests, but concludes no remedial action is to be taken, the member university</w:t>
      </w:r>
      <w:r>
        <w:br/>
        <w:t>must so advise the Commissioner immediately in writing of its decision to take no</w:t>
      </w:r>
      <w:r>
        <w:br/>
        <w:t>remedial action and the reason for such inaction.</w:t>
      </w:r>
    </w:p>
    <w:p>
      <w:r>
        <w:t>32.2.2 Investigation</w:t>
      </w:r>
    </w:p>
    <w:p>
      <w:r>
        <w:t>A. Upon receipt of a report of an alleged violation, the Commissioner or a</w:t>
      </w:r>
      <w:r>
        <w:br/>
        <w:t>representative shall conduct an investigation to determine whether there is reason</w:t>
      </w:r>
      <w:r>
        <w:br/>
        <w:t>to believe a violation has occurred. In the event such a determination is made, the</w:t>
      </w:r>
      <w:r>
        <w:br/>
        <w:t>Commissioner shall request through the Faculty Representative that the involved</w:t>
      </w:r>
      <w:r>
        <w:br/>
        <w:t>member university provide the Commissioner with all information which the</w:t>
      </w:r>
      <w:r>
        <w:br/>
        <w:t>involved member university has which is or may be relevant to the investigation.</w:t>
      </w:r>
    </w:p>
    <w:p>
      <w:r>
        <w:t>B. Should the involved member university find at any time that it is more likely than</w:t>
      </w:r>
      <w:r>
        <w:br/>
        <w:t>not a violation has occurred, it shall so advise the Commissioner in writing and</w:t>
      </w:r>
      <w:r>
        <w:br/>
        <w:t>provide a statement regarding remedial action it has taken or proposes to take, if</w:t>
      </w:r>
      <w:r>
        <w:br/>
        <w:t>any. The involved member university shall cooperate fully with the</w:t>
      </w:r>
      <w:r>
        <w:br/>
        <w:t>Commissioner, shall provide all requested information, if available, and shall</w:t>
      </w:r>
      <w:r>
        <w:br/>
        <w:t>insure the availability of all persons under the control of the university for</w:t>
      </w:r>
      <w:r>
        <w:br/>
        <w:t>interview by the Commissioner or a representative.</w:t>
      </w:r>
    </w:p>
    <w:p>
      <w:r>
        <w:t>C. NCAA Initiated Cases. The Compliance and Reinstatement Subcommittee shall</w:t>
      </w:r>
      <w:r>
        <w:br/>
        <w:t>review violations by member universities as determined by the NCAA and may</w:t>
      </w:r>
      <w:r>
        <w:br/>
        <w:t>impose penalties in addition to those imposed by the NCAA for any violations.</w:t>
      </w:r>
    </w:p>
    <w:p>
      <w:r>
        <w:t>1. Where the NCAA initiates a preliminary or official inquiry with a member</w:t>
      </w:r>
      <w:r>
        <w:br/>
        <w:t>university the Conference will cooperate with university and NCAA</w:t>
      </w:r>
      <w:r>
        <w:br/>
        <w:t>representatives in the processing of that case through the normal NCAA</w:t>
      </w:r>
      <w:r>
        <w:br/>
        <w:t>investigation, hearing and appeal processes.</w:t>
      </w:r>
    </w:p>
    <w:p>
      <w:r>
        <w:t>2. While the case will be processed through normal NCAA channels, the</w:t>
      </w:r>
      <w:r>
        <w:br/>
        <w:t>Conference Compliance and Reinstatement Subcommittee shall review the</w:t>
      </w:r>
      <w:r>
        <w:br/>
        <w:t>case and may impose additional penalties, if warranted, subsequent to the</w:t>
      </w:r>
      <w:r>
        <w:br/>
        <w:t>NCAA action.</w:t>
      </w:r>
    </w:p>
    <w:p>
      <w:r>
        <w:t>D. Conference Initiated Cases. The Conference may initiate an informal,</w:t>
      </w:r>
      <w:r>
        <w:br/>
        <w:t>preliminary or official inquiry into a member university's practices regarding</w:t>
      </w:r>
      <w:r>
        <w:br/>
        <w:t>NCAA or Conference rules.</w:t>
      </w:r>
    </w:p>
    <w:p>
      <w:r>
        <w:t>61</w:t>
      </w:r>
    </w:p>
    <w:p>
      <w:r>
        <w:t>1. Informal Inquiry. An informal inquiry shall consist of a letter of inquiry</w:t>
      </w:r>
      <w:r>
        <w:br/>
        <w:t>regarding the possibility of secondary infractions of Conference or NCAA</w:t>
      </w:r>
      <w:r>
        <w:br/>
        <w:t>rules.</w:t>
      </w:r>
    </w:p>
    <w:p>
      <w:r>
        <w:t>2. Preliminary Inquiry. A preliminary inquiry shall consist of written or</w:t>
      </w:r>
      <w:r>
        <w:br/>
        <w:t>in-person inquiries regarding the possibility of major infractions of NCAA</w:t>
      </w:r>
      <w:r>
        <w:br/>
        <w:t>or Conference rules.</w:t>
      </w:r>
    </w:p>
    <w:p>
      <w:r>
        <w:t>a. If the preliminary inquiry consists of an in-person inquiry by the</w:t>
      </w:r>
      <w:r>
        <w:br/>
        <w:t>Conference office staff, the university's President or Chancellor,</w:t>
      </w:r>
      <w:r>
        <w:br/>
        <w:t>Athletic Director, and Faculty Representatives shall be advised of</w:t>
      </w:r>
      <w:r>
        <w:br/>
        <w:t>the general matter under inquiry.</w:t>
      </w:r>
    </w:p>
    <w:p>
      <w:r>
        <w:t>3. Official Inquiry. An official inquiry shall consist of a written document</w:t>
      </w:r>
      <w:r>
        <w:br/>
        <w:t>outlining major allegations of NCAA and/or Conference rules.</w:t>
      </w:r>
    </w:p>
    <w:p>
      <w:r>
        <w:t>4. Major Violation. The Compliance and Reinstatement Subcommittee shall</w:t>
      </w:r>
      <w:r>
        <w:br/>
        <w:t>determine if a “reasonable basis” exists to believe that a major violation</w:t>
      </w:r>
      <w:r>
        <w:br/>
        <w:t>may have occurred prior to authorizing a preliminary or official inquiry or</w:t>
      </w:r>
      <w:r>
        <w:br/>
        <w:t>before asking the NCAA to review the matter. All written inquiries</w:t>
      </w:r>
      <w:r>
        <w:br/>
        <w:t>regarding major violations shall be copied to the university's President or</w:t>
      </w:r>
      <w:r>
        <w:br/>
        <w:t>Chancellor, Athletic Director and Faculty Representatives.</w:t>
      </w:r>
    </w:p>
    <w:p>
      <w:r>
        <w:t>a. Communicating with NCAA on Major Allegations. The</w:t>
      </w:r>
      <w:r>
        <w:br/>
        <w:t>Compliance and Reinstatement Subcommittee at any stage during a</w:t>
      </w:r>
      <w:r>
        <w:br/>
        <w:t>Conference inquiry regarding a major allegation of NCAA rules</w:t>
      </w:r>
      <w:r>
        <w:br/>
        <w:t>may determine that the NCAA enforcement staff rather than the</w:t>
      </w:r>
      <w:r>
        <w:br/>
        <w:t>Conference office staff would be a more appropriate or effective</w:t>
      </w:r>
      <w:r>
        <w:br/>
        <w:t>body to investigate and present the facts of a case.</w:t>
      </w:r>
    </w:p>
    <w:p>
      <w:r>
        <w:t>This determination may be based on shortage of Conference</w:t>
      </w:r>
      <w:r>
        <w:br/>
        <w:t>resources or the NCAA's ability to more effectively deal with the</w:t>
      </w:r>
      <w:r>
        <w:br/>
        <w:t>complexity of developing and presenting information relative to</w:t>
      </w:r>
      <w:r>
        <w:br/>
        <w:t>certain kinds of alleged practices.</w:t>
      </w:r>
    </w:p>
    <w:p>
      <w:r>
        <w:t>32.4 PROCESSING INFORMATION</w:t>
      </w:r>
    </w:p>
    <w:p>
      <w:r>
        <w:t>32.4.2 Review of Institutional Actions or Penalties - Commissioner's Report (See</w:t>
      </w:r>
      <w:r>
        <w:br/>
        <w:t>Rule 19 following this section for Penalties). Within seven (7) days of receipt of any</w:t>
      </w:r>
      <w:r>
        <w:br/>
        <w:t>information of a violation or possible violation, whether from a member university or</w:t>
      </w:r>
      <w:r>
        <w:br/>
        <w:t>otherwise, the Commissioner is to provide to the Chair of the Compliance and</w:t>
      </w:r>
      <w:r>
        <w:br/>
        <w:t>Reinstatement Subcommittee (or another member of the Subcommittee if this allegation</w:t>
      </w:r>
      <w:r>
        <w:br/>
        <w:t>involves the Chair's university) a summary of the information identifying the Rule,</w:t>
      </w:r>
      <w:r>
        <w:br/>
        <w:t>Agreement, Bylaw or Constitutional provision at issue, the name of the involved member</w:t>
      </w:r>
      <w:r>
        <w:br/>
        <w:t>university, the name of the student-athlete, the allegation, and the involved sport(s).</w:t>
      </w:r>
    </w:p>
    <w:p>
      <w:r>
        <w:t>62</w:t>
      </w:r>
    </w:p>
    <w:p>
      <w:r>
        <w:t>32.4.2.1 Satisfactory Remedial Action</w:t>
      </w:r>
    </w:p>
    <w:p>
      <w:r>
        <w:t>A. At any time prior to the time a matter, including an allegation of a violation</w:t>
      </w:r>
      <w:r>
        <w:br/>
        <w:t>determined as a result of a spot-check interview or interviews of athletes at all</w:t>
      </w:r>
      <w:r>
        <w:br/>
        <w:t>Conference universities, comes before the Compliance and Reinstatement</w:t>
      </w:r>
      <w:r>
        <w:br/>
        <w:t>Subcommittee, an involved member university may advise the Commissioner and</w:t>
      </w:r>
      <w:r>
        <w:br/>
        <w:t>the Chair of the Subcommittee, or another member of the Committee if the Chair</w:t>
      </w:r>
      <w:r>
        <w:br/>
        <w:t>is disqualified because the allegation involves the Chair's university, of remedial</w:t>
      </w:r>
      <w:r>
        <w:br/>
        <w:t>action it has taken or proposes to take.</w:t>
      </w:r>
    </w:p>
    <w:p>
      <w:r>
        <w:t>B. The Commissioner shall advise the Compliance and Reinstatement Subcommittee</w:t>
      </w:r>
      <w:r>
        <w:br/>
        <w:t>of the violation and remedial action taken. Any member university may object</w:t>
      </w:r>
      <w:r>
        <w:br/>
        <w:t>within fifteen (15) days of its receipt of notice regarding the concurrence by the</w:t>
      </w:r>
      <w:r>
        <w:br/>
        <w:t>Commissioner with the involved member university's remedial action. In the</w:t>
      </w:r>
      <w:r>
        <w:br/>
        <w:t>event an objection is made, the appeal procedures as set forth in Rule 32.10 and</w:t>
      </w:r>
      <w:r>
        <w:br/>
        <w:t>32.11 shall apply.</w:t>
      </w:r>
    </w:p>
    <w:p>
      <w:r>
        <w:t>32.9 RELEASE OF PUBLICITY</w:t>
      </w:r>
    </w:p>
    <w:p>
      <w:r>
        <w:t>Information related to the disposition of a case under these Compliance Procedures shall initially</w:t>
      </w:r>
      <w:r>
        <w:br/>
        <w:t>be released by the Commissioner. Any subsequent information released by member universities</w:t>
      </w:r>
      <w:r>
        <w:br/>
        <w:t>is subject to Agreement 10 on Sportslike Conduct.</w:t>
      </w:r>
    </w:p>
    <w:p>
      <w:r>
        <w:t>32.10 RIGHT OF APPEAL AND APPEAL PROCEDURES</w:t>
      </w:r>
      <w:r>
        <w:br/>
        <w:t>(See Appendix F for Drug Testing Program medical exceptions and appeals)</w:t>
      </w:r>
    </w:p>
    <w:p>
      <w:r>
        <w:t>32.10.1 Written Notice of Appeal Request. Any member university, or any individual</w:t>
      </w:r>
      <w:r>
        <w:br/>
        <w:t>subject to the penalty, may appeal the decision, including the decision as to the penalty,</w:t>
      </w:r>
      <w:r>
        <w:br/>
        <w:t>by giving a written notice of appeal to be received by the Commissioner within fifteen</w:t>
      </w:r>
      <w:r>
        <w:br/>
        <w:t>(15) days after receipt of the Compliance and Reinstatement or Drug Testing Review</w:t>
      </w:r>
      <w:r>
        <w:br/>
        <w:t>Subcommittees’ reports. The Commissioner shall then convene as soon as possible a</w:t>
      </w:r>
      <w:r>
        <w:br/>
        <w:t>hearing to be conducted by the Faculty Representatives, the Joint Group or the Directors</w:t>
      </w:r>
      <w:r>
        <w:br/>
        <w:t>of Athletics, whichever is appropriate, to hear the appeal. (Revised 4/14/07; effective</w:t>
      </w:r>
      <w:r>
        <w:br/>
        <w:t>8/1/07)</w:t>
      </w:r>
    </w:p>
    <w:p>
      <w:r>
        <w:t>32.10.2 Basis for Granting an Appeal. The decisions rendered by the Compliance and</w:t>
      </w:r>
      <w:r>
        <w:br/>
        <w:t>Reinstatement or Drug Testing Review Subcommittees shall not be set aside on appeal</w:t>
      </w:r>
      <w:r>
        <w:br/>
        <w:t>unless the appropriate group determines that: (Adopted &amp; effective 5/25/99; revised</w:t>
      </w:r>
      <w:r>
        <w:br/>
        <w:t>4/14/07; effective 8/1/07)</w:t>
      </w:r>
    </w:p>
    <w:p>
      <w:r>
        <w:t>A. The Subcommittee’s finding clearly is contrary to the documented evidence</w:t>
      </w:r>
      <w:r>
        <w:br/>
        <w:t>presented to the Subcommittee;</w:t>
      </w:r>
    </w:p>
    <w:p>
      <w:r>
        <w:t>B. The facts found by the Subcommittee do not constitute a violation; or</w:t>
      </w:r>
    </w:p>
    <w:p>
      <w:r>
        <w:t>C. A procedural error affected the reliability of the information that was utilized to</w:t>
      </w:r>
    </w:p>
    <w:p>
      <w:r>
        <w:t>63</w:t>
      </w:r>
    </w:p>
    <w:p>
      <w:r>
        <w:t>support the Subcommittee’s finding.</w:t>
      </w:r>
    </w:p>
    <w:p>
      <w:r>
        <w:t>32.11 APPEAL HEARINGS</w:t>
      </w:r>
    </w:p>
    <w:p>
      <w:r>
        <w:t>A. Notification of Hearing. Notice of the place, date and time of the hearing shall be sent</w:t>
      </w:r>
      <w:r>
        <w:br/>
        <w:t>by the Commissioner to the Faculty Representatives, the Joint Group or the Directors of</w:t>
      </w:r>
      <w:r>
        <w:br/>
        <w:t>Athletics, whichever is appropriate, to hear the appeal.</w:t>
      </w:r>
    </w:p>
    <w:p>
      <w:r>
        <w:t>B. Jurisdiction. Except for those instances when a matter is referred to the Council, the</w:t>
      </w:r>
      <w:r>
        <w:br/>
        <w:t>Faculty Representatives shall have jurisdiction to hear all appeals from a Rule violation or</w:t>
      </w:r>
      <w:r>
        <w:br/>
        <w:t>a violation of Agreement 13 or any other appeal with respect to any Rule, Bylaw or</w:t>
      </w:r>
      <w:r>
        <w:br/>
        <w:t>Constitutional provision not expressly addressed in this paragraph. The Administrators</w:t>
      </w:r>
      <w:r>
        <w:br/>
        <w:t>Council shall have jurisdiction to hear all appeals from a violation of any other</w:t>
      </w:r>
      <w:r>
        <w:br/>
        <w:t>Agreement. Appeals of the Drug Testing Review Subcommittee shall be under the</w:t>
      </w:r>
      <w:r>
        <w:br/>
        <w:t>jurisdiction of the Joint Group. (Revised 4/14/07; effective 8/1/07)</w:t>
      </w:r>
    </w:p>
    <w:p>
      <w:r>
        <w:t>C. Eligible members. All members of the appropriate group (Council, Faculty</w:t>
      </w:r>
      <w:r>
        <w:br/>
        <w:t>Representatives, Joint Group or Administrators Council) shall participate and vote, with</w:t>
      </w:r>
      <w:r>
        <w:br/>
        <w:t>the exception that members serving on the subcommittee that participated in the most</w:t>
      </w:r>
      <w:r>
        <w:br/>
        <w:t>recent decision regarding the case in question and individuals representing the appealing</w:t>
      </w:r>
      <w:r>
        <w:br/>
        <w:t>institution shall be recused. (Revised &amp; effective 5/25/99; reaffirmed 2/24/03)</w:t>
      </w:r>
    </w:p>
    <w:p>
      <w:r>
        <w:t>1) Quorum. If the matter before the Faculty Representatives results in the recusal of</w:t>
      </w:r>
      <w:r>
        <w:br/>
        <w:t>individuals from the entire Academics, Compliance and Eligibility Committee, a</w:t>
      </w:r>
      <w:r>
        <w:br/>
        <w:t>quorum of three Faculty members is required to hear the appeal. (Revised &amp;</w:t>
      </w:r>
      <w:r>
        <w:br/>
        <w:t>effective 7/9/02)</w:t>
      </w:r>
    </w:p>
    <w:p>
      <w:r>
        <w:t>D. Chair. The Chair of the appropriate group, if eligible, shall be the presiding officer at the</w:t>
      </w:r>
      <w:r>
        <w:br/>
        <w:t>hearing on appeal.</w:t>
      </w:r>
    </w:p>
    <w:p>
      <w:r>
        <w:t>E. Hearing and Decision. The appropriate group (Council, Faculty Representatives, Joint</w:t>
      </w:r>
      <w:r>
        <w:br/>
        <w:t>Group, or Administrators Council) shall review the complete record of the Compliance</w:t>
      </w:r>
      <w:r>
        <w:br/>
        <w:t>and Reinstatement or Drug Testing Review Subcommittee's hearing. A written statement</w:t>
      </w:r>
      <w:r>
        <w:br/>
        <w:t>from the student-athlete shall also be included in the appeal. The Faculty Representative</w:t>
      </w:r>
      <w:r>
        <w:br/>
        <w:t>of the involved member university, the Commissioner and representatives of the</w:t>
      </w:r>
      <w:r>
        <w:br/>
        <w:t>offending individuals, if any, are permitted to make statements. The appropriate group</w:t>
      </w:r>
      <w:r>
        <w:br/>
        <w:t>(Council, Faculty Representatives, Joint Group, or Administrators Council) shall make</w:t>
      </w:r>
      <w:r>
        <w:br/>
        <w:t>the decision by a majority vote of its or their eligible members and issue a written report</w:t>
      </w:r>
      <w:r>
        <w:br/>
        <w:t>within five days of the close of the hearing containing a statement as to whether the</w:t>
      </w:r>
      <w:r>
        <w:br/>
        <w:t>findings of fact, conclusions and penalty are to be affirmed, modified, or rejected,</w:t>
      </w:r>
      <w:r>
        <w:br/>
        <w:t>together with an explanation of the reasons. Copies of the report are to be sent to the</w:t>
      </w:r>
      <w:r>
        <w:br/>
        <w:t>Commissioner, appealing parties, the Faculty Representatives, the Administrators</w:t>
      </w:r>
      <w:r>
        <w:br/>
        <w:t>Council, and the Council. (Revised &amp; effective 5/19/02)</w:t>
      </w:r>
    </w:p>
    <w:p>
      <w:r>
        <w:t>64</w:t>
      </w:r>
    </w:p>
    <w:p>
      <w:r>
        <w:t>RULE 19. PENALTIES</w:t>
      </w:r>
      <w:r>
        <w:br/>
        <w:t>(See Also Men's and Women's Agreement 10 for Penalties for Sportslike Conduct;</w:t>
      </w:r>
      <w:r>
        <w:br/>
        <w:t>Appendix F for Penalties for Drug Testing Policy)</w:t>
      </w:r>
    </w:p>
    <w:p>
      <w:r>
        <w:t>19.5 PENALTIES</w:t>
      </w:r>
    </w:p>
    <w:p>
      <w:r>
        <w:t>A. Effective Date. The penalties imposed shall take effect within fifteen (15) days of the</w:t>
      </w:r>
      <w:r>
        <w:br/>
        <w:t>date on which the Compliance and Reinstatement Subcommittee or Drug Testing Review</w:t>
      </w:r>
      <w:r>
        <w:br/>
        <w:t>Subcommittee's report is received by the involved university. Please refer to Appendix F,</w:t>
      </w:r>
      <w:r>
        <w:br/>
        <w:t>8.2.2.7 for penalties and appeals of the Drug Testing Review Subcommittee. For all other</w:t>
      </w:r>
      <w:r>
        <w:br/>
        <w:t>appeals, there shall be an automatic stay of the effect of the penalties if an appeal is taken</w:t>
      </w:r>
      <w:r>
        <w:br/>
        <w:t>pursuant to Rule 32.10. However, in the event of an appeal, the Commissioner may take</w:t>
      </w:r>
      <w:r>
        <w:br/>
        <w:t>interim action pursuant to Rule 32.2. (Revised 4/14/07; effective 8/1/07)</w:t>
      </w:r>
    </w:p>
    <w:p>
      <w:r>
        <w:t>B. Penalties. The Compliance and Reinstatement Subcommittee may impose any one or a</w:t>
      </w:r>
      <w:r>
        <w:br/>
        <w:t>combination of the following penalties, including but not limited to: (Revised 7/9/02)</w:t>
      </w:r>
    </w:p>
    <w:p>
      <w:r>
        <w:t>1. The offending university, staff member, or student may be reprimanded publicly</w:t>
      </w:r>
      <w:r>
        <w:br/>
        <w:t>or privately and warned against repetition of the offense.</w:t>
      </w:r>
    </w:p>
    <w:p>
      <w:r>
        <w:t>2. The offending university, staff member, student or representative of its athletic</w:t>
      </w:r>
      <w:r>
        <w:br/>
        <w:t>interests may be placed on probation for a specified period of time. If another</w:t>
      </w:r>
      <w:r>
        <w:br/>
        <w:t>violation occurs during this probation, it shall result in an additional penalty being</w:t>
      </w:r>
      <w:r>
        <w:br/>
        <w:t>imposed for the initial violation.</w:t>
      </w:r>
    </w:p>
    <w:p>
      <w:r>
        <w:t>3. The offending staff member or student may be barred from further participation in</w:t>
      </w:r>
      <w:r>
        <w:br/>
        <w:t>the sport involved, and any other sport, for a period of time.</w:t>
      </w:r>
    </w:p>
    <w:p>
      <w:r>
        <w:t>4. The staff member or representative of the offending university's athletic interests</w:t>
      </w:r>
      <w:r>
        <w:br/>
        <w:t>found in violation may be denied the privilege of contact with any prospective</w:t>
      </w:r>
      <w:r>
        <w:br/>
        <w:t>athlete for a specified period of time. The same penalty may be imposed upon all</w:t>
      </w:r>
      <w:r>
        <w:br/>
        <w:t>staff members of the sport involved.</w:t>
      </w:r>
    </w:p>
    <w:p>
      <w:r>
        <w:t>5. The offending university may be denied the right to schedule games with other</w:t>
      </w:r>
      <w:r>
        <w:br/>
        <w:t>Conference members in the sport in which the violation occurred for a specified</w:t>
      </w:r>
      <w:r>
        <w:br/>
        <w:t>period of time.</w:t>
      </w:r>
    </w:p>
    <w:p>
      <w:r>
        <w:t>6. The offending university's right to issue tenders in the sport involved, or in any</w:t>
      </w:r>
      <w:r>
        <w:br/>
        <w:t>number of other sports, may be restricted for a period of time.</w:t>
      </w:r>
    </w:p>
    <w:p>
      <w:r>
        <w:t>7. The offending university may be precluded from having any of its events televised</w:t>
      </w:r>
      <w:r>
        <w:br/>
        <w:t>under a Conference television agreement for a specified period of time.</w:t>
      </w:r>
    </w:p>
    <w:p>
      <w:r>
        <w:t>8. The offending university may be denied participation in all or some of the</w:t>
      </w:r>
      <w:r>
        <w:br/>
        <w:t>Conference income from television and bowl receipts for a specified period of</w:t>
      </w:r>
      <w:r>
        <w:br/>
        <w:t>time.</w:t>
      </w:r>
    </w:p>
    <w:p>
      <w:r>
        <w:t>65</w:t>
      </w:r>
    </w:p>
    <w:p>
      <w:r>
        <w:t>9. The offending university generally, or any individual or team representative in a</w:t>
      </w:r>
      <w:r>
        <w:br/>
        <w:t>particular sport, may be denied the right to participate in postseason events or in</w:t>
      </w:r>
      <w:r>
        <w:br/>
        <w:t>Conference championships, or its contests may be ruled not to count in the</w:t>
      </w:r>
      <w:r>
        <w:br/>
        <w:t>determination of Conference championships, for a specified period of time.</w:t>
      </w:r>
    </w:p>
    <w:p>
      <w:r>
        <w:t>10. The offending university may be required to forfeit those contests in which an</w:t>
      </w:r>
      <w:r>
        <w:br/>
        <w:t>ineligible athlete competed.</w:t>
      </w:r>
    </w:p>
    <w:p>
      <w:r>
        <w:t>C. Restitution for Receipt of Impermissible Benefits. For violations of Agreement 16 in</w:t>
      </w:r>
      <w:r>
        <w:br/>
        <w:t>which the value of the benefit is $100 or less, the eligibility of the student-athlete shall</w:t>
      </w:r>
      <w:r>
        <w:br/>
        <w:t>not be affected conditioned upon the student-athlete repaying the value of the benefit to a</w:t>
      </w:r>
      <w:r>
        <w:br/>
        <w:t>charity of his or her choice. The student-athlete, however, shall remain ineligible from</w:t>
      </w:r>
      <w:r>
        <w:br/>
        <w:t>the time the institution has knowledge of receipt of the impermissible benefit until the</w:t>
      </w:r>
      <w:r>
        <w:br/>
        <w:t>student-athlete repays the benefit. Violations of this agreement remain institutional</w:t>
      </w:r>
      <w:r>
        <w:br/>
        <w:t>violations per Principle 4, and documentation of the student-athlete's repayment shall be</w:t>
      </w:r>
      <w:r>
        <w:br/>
        <w:t>forwarded to the Conference office. (Adopted 5/20/04)</w:t>
      </w:r>
    </w:p>
    <w:p>
      <w:r>
        <w:t>66</w:t>
      </w:r>
    </w:p>
    <w:p>
      <w:r>
        <w:t>67</w:t>
      </w:r>
    </w:p>
    <w:p>
      <w:r>
        <w:t>RULES OF ELIGIBILITY &amp; FINANCIAL AID</w:t>
      </w:r>
    </w:p>
    <w:p>
      <w:r>
        <w:t>Eligibility:</w:t>
      </w:r>
      <w:r>
        <w:br/>
        <w:t>Rule 14.01.3. Compliance with NCAA &amp;</w:t>
      </w:r>
      <w:r>
        <w:br/>
        <w:t>Conference Legislation</w:t>
      </w:r>
      <w:r>
        <w:br/>
        <w:t>Rule 14.01.3.3. Ethical Conduct</w:t>
      </w:r>
      <w:r>
        <w:br/>
        <w:t>Rule 14.1.9.1. Change in Eligibility Status</w:t>
      </w:r>
      <w:r>
        <w:br/>
        <w:t>Rule 14.3. Credit Hour Requirements – Start of</w:t>
      </w:r>
      <w:r>
        <w:br/>
        <w:t>Second Year</w:t>
      </w:r>
      <w:r>
        <w:br/>
        <w:t>Rule 14.4. Rules for Administration of Progress</w:t>
      </w:r>
      <w:r>
        <w:br/>
        <w:t>Toward Degree Requirements</w:t>
      </w:r>
      <w:r>
        <w:br/>
        <w:t>Rule 14.5. Transfers Student-Athletes: Credit-</w:t>
      </w:r>
      <w:r>
        <w:br/>
        <w:t>Hour &amp; GPA Requirements</w:t>
      </w:r>
      <w:r>
        <w:br/>
        <w:t>Rule 14.6. Outside Competition</w:t>
      </w:r>
      <w:r>
        <w:br/>
        <w:t>Rule 14.7. Waivers of Conference Rules of</w:t>
      </w:r>
      <w:r>
        <w:br/>
        <w:t>Eligibility &amp; Financial Aid</w:t>
      </w:r>
      <w:r>
        <w:br/>
        <w:t>Rule 14.9. Certification of Eligibility – Forms</w:t>
      </w:r>
      <w:r>
        <w:br/>
        <w:t>Rule 14.11. Reinstatement of Eligibility</w:t>
      </w:r>
      <w:r>
        <w:br/>
        <w:t>Financial Aid:</w:t>
      </w:r>
      <w:r>
        <w:br/>
        <w:t>Rule 15.01.5. Intraconference Transfer Rules</w:t>
      </w:r>
      <w:r>
        <w:br/>
        <w:t>Rule 15.2. Terms &amp; Conditions of Awarding</w:t>
      </w:r>
      <w:r>
        <w:br/>
        <w:t>Aid – Summer Prior to Enrollment</w:t>
      </w:r>
      <w:r>
        <w:br/>
        <w:t>Rule 15.3. Terms &amp; Conditions of Awarding</w:t>
      </w:r>
      <w:r>
        <w:br/>
        <w:t>Aid – Regular Academic Year</w:t>
      </w:r>
      <w:r>
        <w:br/>
        <w:t>Rule 15.5. Maximum Grant-in-Aid Limitations</w:t>
      </w:r>
      <w:r>
        <w:br/>
        <w:t>by Sport</w:t>
      </w:r>
    </w:p>
    <w:p>
      <w:r>
        <w:t>RULES OF ELIGIBILITY</w:t>
      </w:r>
    </w:p>
    <w:p>
      <w:r>
        <w:t>Rule 14.01.3. Compliance with NCAA and Conference Legislation. The Constitution and Bylaws of</w:t>
      </w:r>
      <w:r>
        <w:br/>
        <w:t>the National Collegiate Athletic Association shall govern all matters of student-athlete eligibility except</w:t>
      </w:r>
      <w:r>
        <w:br/>
        <w:t>to the extent that such rules are modified by the Conference Rules and Agreements. Any activity</w:t>
      </w:r>
      <w:r>
        <w:br/>
        <w:t>administered as a varsity sport shall be subject to NCAA and Conference legislation.</w:t>
      </w:r>
    </w:p>
    <w:p>
      <w:r>
        <w:t>Rule 14.01.3.3. Ethical Conduct. Any student or prospective student, who upon inquiry by the</w:t>
      </w:r>
      <w:r>
        <w:br/>
        <w:t>Commissioner, intentionally falsifies or deliberately fails to provide complete, accurate verbal and</w:t>
      </w:r>
      <w:r>
        <w:br/>
        <w:t>written information, to the best of the student's knowledge, shall forfeit eligibility for intercollegiate</w:t>
      </w:r>
      <w:r>
        <w:br/>
        <w:t>athletics as prescribed by the Commissioner.</w:t>
      </w:r>
    </w:p>
    <w:p>
      <w:r>
        <w:t>Rule 14.1.9.1. Change in Eligibility Status – Suspension. A student-athlete who is suspended at any</w:t>
      </w:r>
      <w:r>
        <w:br/>
        <w:t>time for academic or non-academic reasons shall become immediately ineligible upon adjudication of</w:t>
      </w:r>
      <w:r>
        <w:br/>
        <w:t>the suspension, and shall not be eligible to compete until the first day of classes of the term in which the</w:t>
      </w:r>
      <w:r>
        <w:br/>
        <w:t>student-athlete is reinstated to the institution. (Revised 12/14/92; 2/96; reaffirmed &amp; editorially revised</w:t>
      </w:r>
      <w:r>
        <w:br/>
        <w:t>5/17/03; 10/6/03; reaffirmed 7/13/04)</w:t>
      </w:r>
    </w:p>
    <w:p>
      <w:r>
        <w:t>A. Suspensions: Away-from-home competition. For situations in which the adjudication</w:t>
      </w:r>
      <w:r>
        <w:br/>
        <w:t>of the suspension occurs subsequent to the team’s departure from campus, an institution</w:t>
      </w:r>
      <w:r>
        <w:br/>
        <w:t>may allow the student-athlete to remain at the site of the away-from-competition,</w:t>
      </w:r>
      <w:r>
        <w:br/>
        <w:t>provided the student-athlete no longer is engaged in practice or competition. If the</w:t>
      </w:r>
      <w:r>
        <w:br/>
        <w:t>suspension occurs prior to departure, the student-athlete shall not be permitted to travel</w:t>
      </w:r>
      <w:r>
        <w:br/>
        <w:t>with the team. (Revised &amp; effective 2/24/04)</w:t>
      </w:r>
    </w:p>
    <w:p>
      <w:r>
        <w:t>Rule 14.3. Credit-Hour Requirement – Eligibility at the Start of the Second Year. To be eligible to</w:t>
      </w:r>
      <w:r>
        <w:br/>
        <w:t>compete, a student-athlete shall have satisfactorily completed at least 24 semester/36 quarter units that</w:t>
      </w:r>
      <w:r>
        <w:br/>
        <w:t>count towards the degree, which must be earned at the certifying institution (transfer students excepted).</w:t>
      </w:r>
      <w:r>
        <w:br/>
        <w:t>(See Rule 14.5.B for transfer student-athletes enrolling at the start of the second year.) (Revised &amp;</w:t>
      </w:r>
      <w:r>
        <w:br/>
        <w:t>effective 7/22/18)</w:t>
      </w:r>
    </w:p>
    <w:p>
      <w:r>
        <w:t>68</w:t>
      </w:r>
    </w:p>
    <w:p>
      <w:r>
        <w:t>Rule 14.4. Rules for Administration of Progress Toward Degree Requirements</w:t>
      </w:r>
    </w:p>
    <w:p>
      <w:r>
        <w:t>A. Grade-Point Average Calculation – Incompletes. An "incomplete" or "condition"</w:t>
      </w:r>
      <w:r>
        <w:br/>
        <w:t>(including Incompletes or Conditions received in P/NP coursework) shall count as zero</w:t>
      </w:r>
      <w:r>
        <w:br/>
        <w:t>points until a different grade is recorded, but a course canceled or dropped without a</w:t>
      </w:r>
      <w:r>
        <w:br/>
        <w:t>grade, pursuant to university rules, shall not be counted.</w:t>
      </w:r>
    </w:p>
    <w:p>
      <w:r>
        <w:t>B. Certification at Beginning of Term. A student-athlete shall not become eligible for</w:t>
      </w:r>
      <w:r>
        <w:br/>
        <w:t>competition during a term if the student is not academically eligible on the first day of</w:t>
      </w:r>
      <w:r>
        <w:br/>
        <w:t>classes of that term except as follows (also see Rule 14.7 and the Institutional Exceptions</w:t>
      </w:r>
      <w:r>
        <w:br/>
        <w:t>chart on page 80):</w:t>
      </w:r>
      <w:r>
        <w:br/>
        <w:t>1. Completion of Coursework Prior to First Day of Classes – Administrative</w:t>
      </w:r>
      <w:r>
        <w:br/>
        <w:t>Delay. The Faculty Representative and Registrar are authorized to waive this Rule</w:t>
      </w:r>
      <w:r>
        <w:br/>
        <w:t>in a case where the Faculty Representative has verified with the instructor that the</w:t>
      </w:r>
      <w:r>
        <w:br/>
        <w:t>student-athlete has definitely completed all course work prior to the opening day</w:t>
      </w:r>
      <w:r>
        <w:br/>
        <w:t>of classes, and the instructor has submitted the appropriate forms with the</w:t>
      </w:r>
      <w:r>
        <w:br/>
        <w:t>Registrar for a grade change or removal of an I grade, but, because of delays in</w:t>
      </w:r>
      <w:r>
        <w:br/>
        <w:t>completion of normal administrative procedures, the grade is not recorded</w:t>
      </w:r>
      <w:r>
        <w:br/>
        <w:t>officially until later.</w:t>
      </w:r>
      <w:r>
        <w:br/>
        <w:t>2. Late registration is not a reason for ineligibility under this Rule.</w:t>
      </w:r>
      <w:r>
        <w:br/>
        <w:t>3. NCAA Eligibility Center delays for certifying freshman eligibility. An</w:t>
      </w:r>
      <w:r>
        <w:br/>
        <w:t>incoming freshman may be eligible to compete the remainder of the term if</w:t>
      </w:r>
      <w:r>
        <w:br/>
        <w:t>certified by the Eligibility Center within the first two weeks of classes. (Adopted</w:t>
      </w:r>
      <w:r>
        <w:br/>
        <w:t>&amp; effective 1/9/99)</w:t>
      </w:r>
      <w:r>
        <w:br/>
        <w:t>4. Nonrecruited/nontendered. Nonrecruited, nontendered student-athletes who</w:t>
      </w:r>
      <w:r>
        <w:br/>
        <w:t>walk on to a team after the first day of classes are not subject to this requirement.</w:t>
      </w:r>
      <w:r>
        <w:br/>
        <w:t>(Editorially revised 2/21/00)</w:t>
      </w:r>
      <w:r>
        <w:br/>
        <w:t>5. Correspondence/extension coursework that is completed prior to the first day of</w:t>
      </w:r>
      <w:r>
        <w:br/>
        <w:t>classes of a term shall be considered when certifying eligibility as of the first day</w:t>
      </w:r>
      <w:r>
        <w:br/>
        <w:t>of classes.</w:t>
      </w:r>
    </w:p>
    <w:p>
      <w:r>
        <w:t>C. Making up Scholastic Deficiencies – Credit or Grade Average Deficiencies. If a</w:t>
      </w:r>
      <w:r>
        <w:br/>
        <w:t>student fails to earn the minimum number of credits or fails to achieve the grade point</w:t>
      </w:r>
      <w:r>
        <w:br/>
        <w:t>average requirements to be eligible as of the first day of classes, eligibility may be</w:t>
      </w:r>
      <w:r>
        <w:br/>
        <w:t>reinstated at the beginning of any other regular term, based upon the student’s fulfillment</w:t>
      </w:r>
      <w:r>
        <w:br/>
        <w:t>of the deficiency in accordance with the rules and practices of the university applicable</w:t>
      </w:r>
      <w:r>
        <w:br/>
        <w:t>generally to all students in the student's school, college or program, and in accordance</w:t>
      </w:r>
      <w:r>
        <w:br/>
        <w:t>with the provisions of the Rules of Financial Aid (Rule 15).</w:t>
      </w:r>
    </w:p>
    <w:p>
      <w:r>
        <w:t>D. Changing Grades and Records. A change in a student's grade or records by</w:t>
      </w:r>
      <w:r>
        <w:br/>
        <w:t>administrative action, or by special procedures not available generally to all students for</w:t>
      </w:r>
      <w:r>
        <w:br/>
        <w:t>elimination of scholastic deficiencies, shall not make the student eligible, except where</w:t>
      </w:r>
      <w:r>
        <w:br/>
        <w:t>made to correct a provable error.</w:t>
      </w:r>
    </w:p>
    <w:p>
      <w:r>
        <w:t>69</w:t>
      </w:r>
    </w:p>
    <w:p>
      <w:r>
        <w:t>Rule 14.5. Transfer Student-Athletes: Credit Hour &amp; GPA Requirements.</w:t>
      </w:r>
    </w:p>
    <w:p>
      <w:r>
        <w:t>A. Midyear Freshman Enrollee. A transfer who enrolls midyear as a freshman (i.e., during</w:t>
      </w:r>
      <w:r>
        <w:br/>
        <w:t>the first year in residence) shall be eligible based on transferring at least 12 degree credits</w:t>
      </w:r>
      <w:r>
        <w:br/>
        <w:t>for each term enrolled at the previous institution with a minimum 1.65 Conference GPA.</w:t>
      </w:r>
      <w:r>
        <w:br/>
        <w:t>Grades obtained from summer coursework shall not be used to determine eligibility for</w:t>
      </w:r>
      <w:r>
        <w:br/>
        <w:t>competition during the freshman year, but shall be used to compute the student’s grade-</w:t>
      </w:r>
      <w:r>
        <w:br/>
        <w:t>point average for future eligibility for competition.</w:t>
      </w:r>
    </w:p>
    <w:p>
      <w:r>
        <w:t>B. Start of the Second Year. A transfer that enrolls at the start of the second year shall be</w:t>
      </w:r>
      <w:r>
        <w:br/>
        <w:t>eligible based on transferring 24 semester/36 quarter units that count toward the degree</w:t>
      </w:r>
      <w:r>
        <w:br/>
        <w:t>with a cumulative minimum GPA (based on a maximum 4.000) that equals at least 90%</w:t>
      </w:r>
      <w:r>
        <w:br/>
        <w:t>of the institution’s overall cumulative GPA required for graduation per NCAA minimum</w:t>
      </w:r>
      <w:r>
        <w:br/>
        <w:t>GPA requirements.</w:t>
      </w:r>
    </w:p>
    <w:p>
      <w:r>
        <w:t>C. Grade-Point Average (GPA) Calculation. In computing the grade point average for</w:t>
      </w:r>
      <w:r>
        <w:br/>
        <w:t>immediate eligibility under this requirement, grades earned in all courses that would be</w:t>
      </w:r>
      <w:r>
        <w:br/>
        <w:t>transferable to the university shall be used, regardless of the grade earned, or the fact that</w:t>
      </w:r>
      <w:r>
        <w:br/>
        <w:t>such a grade is not sufficiently high for the course to be acceptable in transfer. Only the</w:t>
      </w:r>
      <w:r>
        <w:br/>
        <w:t>last grade earned in a course that has been repeated shall be included in the GPA</w:t>
      </w:r>
      <w:r>
        <w:br/>
        <w:t>calculation. (Revised &amp; effective 5/10/93; editorial revision 7/13/10)</w:t>
      </w:r>
    </w:p>
    <w:p>
      <w:r>
        <w:t>Rule 14.6. Outside Competition – Written Permission for Competition while not Representing the</w:t>
      </w:r>
      <w:r>
        <w:br/>
        <w:t>Institution (Including Exhibitions and Clinics. A student-athlete must obtain prior written approval</w:t>
      </w:r>
      <w:r>
        <w:br/>
        <w:t>before engaging in outside competition (i.e., competition while not representing the institution) at any</w:t>
      </w:r>
      <w:r>
        <w:br/>
        <w:t>time during which the student-athlete is enrolled and attending classes at the institution (including part-</w:t>
      </w:r>
      <w:r>
        <w:br/>
        <w:t>time enrollment and enrollment in summer terms, interim terms, Maymesters, etc.), as well as during</w:t>
      </w:r>
      <w:r>
        <w:br/>
        <w:t>vacation periods occurring during or between terms of the regular academic year (refer to NCAA Bylaw</w:t>
      </w:r>
      <w:r>
        <w:br/>
        <w:t>14.4.3.1.1). Approval must be provided by the Director of Athletics or Senior Woman Administrator (or</w:t>
      </w:r>
      <w:r>
        <w:br/>
        <w:t>a designee of either, who shall not be a member of the coaching staff) and Faculty Representatives prior</w:t>
      </w:r>
      <w:r>
        <w:br/>
        <w:t>to competing in the event. The Faculty Representative shall be the last signatory on the written approval.</w:t>
      </w:r>
      <w:r>
        <w:br/>
        <w:t>A student-athlete who participates after being denied permission shall become immediately ineligible.</w:t>
      </w:r>
      <w:r>
        <w:br/>
        <w:t>Violations that are a result of an institution’s failure to properly administer or inform the student-athlete</w:t>
      </w:r>
      <w:r>
        <w:br/>
        <w:t>of this requirement shall not affect the individual student-athlete’s eligibility, but shall be reported as an</w:t>
      </w:r>
      <w:r>
        <w:br/>
        <w:t>institutional violation to the Conference office. (Revised &amp; effective 5/24/99; revised &amp; effective</w:t>
      </w:r>
      <w:r>
        <w:br/>
        <w:t>7/15/09; revised &amp; effective 7/12/16)</w:t>
      </w:r>
    </w:p>
    <w:p>
      <w:r>
        <w:t>Rule 14.7. Waivers of Rules of Eligibility and Financial Aid. See pages 75-78.</w:t>
      </w:r>
    </w:p>
    <w:p>
      <w:r>
        <w:t>Rule 14.9. Certification of Eligibility – Conference Administrative Reports and Forms. Under no</w:t>
      </w:r>
      <w:r>
        <w:br/>
        <w:t>circumstance shall any student be certified unless the following statements have been filed:</w:t>
      </w:r>
    </w:p>
    <w:p>
      <w:r>
        <w:t>A. Certified Eligibility List and/or NCAA Squad List: Prior to the first date of</w:t>
      </w:r>
      <w:r>
        <w:br/>
        <w:t>competition in each intercollegiate sport, each institution shall certify to the</w:t>
      </w:r>
      <w:r>
        <w:br/>
        <w:t>Commissioner on a form provided by the Conference office those student-athletes</w:t>
      </w:r>
      <w:r>
        <w:br/>
        <w:t>eligible to compete under the Rules of Eligibility. An institution may file the Big Ten</w:t>
      </w:r>
    </w:p>
    <w:p>
      <w:r>
        <w:t>70</w:t>
      </w:r>
    </w:p>
    <w:p>
      <w:r>
        <w:t>Certified Eligibility List or NCAA Squad List to certify eligibility. A supplementary list</w:t>
      </w:r>
      <w:r>
        <w:br/>
        <w:t>shall be filed when the playing season extends into a second term, notifying the</w:t>
      </w:r>
      <w:r>
        <w:br/>
        <w:t>Commissioner of the names of any students who are to be dropped from the preceding</w:t>
      </w:r>
      <w:r>
        <w:br/>
        <w:t>certification of eligibility, and adding the names of any eligible student-athletes who are</w:t>
      </w:r>
      <w:r>
        <w:br/>
        <w:t>to be included. Violations of this Rule because of an institution's failure to file the</w:t>
      </w:r>
      <w:r>
        <w:br/>
        <w:t>Certified Eligibility List or NCAA Squad List prior to the first date of competition for</w:t>
      </w:r>
      <w:r>
        <w:br/>
        <w:t>that sport shall not affect the individual student-athlete’s eligibility, but shall be reported</w:t>
      </w:r>
      <w:r>
        <w:br/>
        <w:t>as an institutional violation to the Conference office. (Revised &amp; effective 5/20/96;</w:t>
      </w:r>
      <w:r>
        <w:br/>
        <w:t>revised &amp; effective 5/22/00; revised 5/13/14 &amp; effective 8/1/14)</w:t>
      </w:r>
      <w:r>
        <w:br/>
        <w:t>1. The Registrar shall certify the student-athletes are certified under NCAA and Big</w:t>
      </w:r>
      <w:r>
        <w:br/>
        <w:t>Ten rules.</w:t>
      </w:r>
      <w:r>
        <w:br/>
        <w:t>2. The Faculty Representative shall certify that to the best of his/her knowledge, the</w:t>
      </w:r>
      <w:r>
        <w:br/>
        <w:t>information on the form is correct.</w:t>
      </w:r>
      <w:r>
        <w:br/>
        <w:t>3. The Director of Athletics or Senior Woman Administrator shall certify that to the</w:t>
      </w:r>
      <w:r>
        <w:br/>
        <w:t>best of his/her knowledge, the information on the form is correct and that it was</w:t>
      </w:r>
      <w:r>
        <w:br/>
        <w:t>compiled pursuant to the institution’s approved process for certifying eligibility</w:t>
      </w:r>
      <w:r>
        <w:br/>
        <w:t>consistent with NCAA and Big Ten rules.</w:t>
      </w:r>
    </w:p>
    <w:p>
      <w:r>
        <w:t>B. Drug Testing Consent Form. Prior to being eligible for any participation (practice or</w:t>
      </w:r>
      <w:r>
        <w:br/>
        <w:t>competition) in a given academic year, each student-athlete shall sign a form provided by</w:t>
      </w:r>
      <w:r>
        <w:br/>
        <w:t>the Conference Office in which he or she consents to be tested for the use of substances</w:t>
      </w:r>
      <w:r>
        <w:br/>
        <w:t>prohibited by the Big Ten list of banned-drug classes (See Appendix F). Failure to</w:t>
      </w:r>
      <w:r>
        <w:br/>
        <w:t>complete and sign the consent form prior to practice or competition shall result in the</w:t>
      </w:r>
      <w:r>
        <w:br/>
        <w:t>student-athlete’s ineligibility for participation (i.e., practice or competition) in all</w:t>
      </w:r>
      <w:r>
        <w:br/>
        <w:t>intercollegiate athletics. Violations of this Rule do not impact a student-athlete’s</w:t>
      </w:r>
      <w:r>
        <w:br/>
        <w:t>eligibility provided the violation occurred due to institutional administrative error or</w:t>
      </w:r>
      <w:r>
        <w:br/>
        <w:t>oversight and the student-athlete subsequently completes the form. However, the</w:t>
      </w:r>
      <w:r>
        <w:br/>
        <w:t>violation shall be reported as an institutional violation to the Conference office.</w:t>
      </w:r>
    </w:p>
    <w:p>
      <w:r>
        <w:t>Compliance Guideline: A student-athlete may practice for a period of two weeks only</w:t>
      </w:r>
      <w:r>
        <w:br/>
        <w:t>without a Drug Testing Consent Form on file (in accordance with NCAA bylaws on</w:t>
      </w:r>
      <w:r>
        <w:br/>
        <w:t>temporary certification).</w:t>
      </w:r>
    </w:p>
    <w:p>
      <w:r>
        <w:t>Rule 14.11. Reinstatement of Eligibility. An institution may appeal to the Compliance and</w:t>
      </w:r>
      <w:r>
        <w:br/>
        <w:t>Reinstatement Subcommittee (or the Drug Testing Subcommittee as appropriate) for reinstatement of</w:t>
      </w:r>
      <w:r>
        <w:br/>
        <w:t>the eligibility of a student-athlete who has been determined to be ineligible and who has been withheld</w:t>
      </w:r>
      <w:r>
        <w:br/>
        <w:t>from participation because of the application of any Conference Rule or Agreement. Any appeal to</w:t>
      </w:r>
      <w:r>
        <w:br/>
        <w:t>reinstate a student-athlete's eligibility shall be submitted in writing in the name of the institution by the</w:t>
      </w:r>
      <w:r>
        <w:br/>
        <w:t>Faculty Representative, Athletics Director, or Senior Woman Administrator. The Commissioner, or his</w:t>
      </w:r>
      <w:r>
        <w:br/>
        <w:t>or her designee, in consultation with the chair of the Compliance and Reinstatement Subcommittee, may</w:t>
      </w:r>
      <w:r>
        <w:br/>
        <w:t>act on those cases that do not raise disputed issues of fact based on precedents established by the</w:t>
      </w:r>
      <w:r>
        <w:br/>
        <w:t>Subcommittee. The actions of the Commissioner shall be reported to the Subcommittee.</w:t>
      </w:r>
    </w:p>
    <w:p>
      <w:r>
        <w:t>71</w:t>
      </w:r>
    </w:p>
    <w:p>
      <w:r>
        <w:t>RULES OF FINANCIAL AID</w:t>
      </w:r>
      <w:r>
        <w:br/>
        <w:t>Rule 15.01.5. Intraconference Transfer Rules. (Adopted 10/5/10 and effective for tenders of financial</w:t>
      </w:r>
      <w:r>
        <w:br/>
        <w:t>aid signed for 2011-12 and beyond; revised &amp; effective 10/11/17).</w:t>
      </w:r>
    </w:p>
    <w:p>
      <w:r>
        <w:t>A. Pre-Matriculation. A prospective student-athlete who has signed a tender from a</w:t>
      </w:r>
      <w:r>
        <w:br/>
        <w:t>Conference institution and has not yet triggered transfer status per NCAA Bylaw 14.5.2</w:t>
      </w:r>
      <w:r>
        <w:br/>
        <w:t>(conditions affecting transfer status), is subject to the following intraconference transfer</w:t>
      </w:r>
      <w:r>
        <w:br/>
        <w:t>requirements:</w:t>
      </w:r>
      <w:r>
        <w:br/>
        <w:t>1. Signed National Letter of Intent. A prospective student-athlete who signs a</w:t>
      </w:r>
      <w:r>
        <w:br/>
        <w:t>valid National Letter of Intent (NLI) with a Conference institution but</w:t>
      </w:r>
      <w:r>
        <w:br/>
        <w:t>subsequently enrolls at an alternate Big Ten institution shall be required to</w:t>
      </w:r>
      <w:r>
        <w:br/>
        <w:t>complete one (1) full year of residence at the alternate (i.e., certifying) Big Ten</w:t>
      </w:r>
      <w:r>
        <w:br/>
        <w:t>institution. This penalty shall be applied regardless of any decision made by the</w:t>
      </w:r>
      <w:r>
        <w:br/>
        <w:t>NLI Steering Committee on behalf of the prospective student-athlete.</w:t>
      </w:r>
      <w:r>
        <w:br/>
        <w:t>a. Exception – Complete Release by Signing Institution. If the Big Ten</w:t>
      </w:r>
      <w:r>
        <w:br/>
        <w:t>institution at which the prospective student-athlete originally signed the</w:t>
      </w:r>
      <w:r>
        <w:br/>
        <w:t>NLI grants a “Complete Release” from the NLI, the prospect shall be</w:t>
      </w:r>
      <w:r>
        <w:br/>
        <w:t>permitted to enroll at any other Conference institution without penalty.</w:t>
      </w:r>
      <w:r>
        <w:br/>
        <w:t>b. Exception – NLI Declared Null and Void. Should the NLI become null</w:t>
      </w:r>
      <w:r>
        <w:br/>
        <w:t>and void prior to the prospective student-athlete’s matriculation, the</w:t>
      </w:r>
      <w:r>
        <w:br/>
        <w:t>prospective student-athlete shall be free to enroll at any other Conference</w:t>
      </w:r>
      <w:r>
        <w:br/>
        <w:t>institution without penalty.</w:t>
      </w:r>
      <w:r>
        <w:br/>
        <w:t>2. Signed Tender without National Letter of Intent. A prospective student-athlete</w:t>
      </w:r>
      <w:r>
        <w:br/>
        <w:t>that signs a valid tender with a Conference institution but subsequently enrolls at</w:t>
      </w:r>
      <w:r>
        <w:br/>
        <w:t>an alternate Big Ten institution shall be required to complete one (1) full</w:t>
      </w:r>
      <w:r>
        <w:br/>
        <w:t>academic year of residence at the alternate (i.e., certifying) Big Ten institution.</w:t>
      </w:r>
    </w:p>
    <w:p>
      <w:r>
        <w:t>B. Post Matriculation. A student-athlete that has signed a tender from a Conference</w:t>
      </w:r>
      <w:r>
        <w:br/>
        <w:t>institution and has triggered transfer status per NCAA Bylaw 14.5.2 (conditions affecting</w:t>
      </w:r>
      <w:r>
        <w:br/>
        <w:t>transfer status), may not represent an alternate Big Ten institution in intercollegiate</w:t>
      </w:r>
      <w:r>
        <w:br/>
        <w:t>athletics competition until the individual has completed one (1) full academic year of</w:t>
      </w:r>
      <w:r>
        <w:br/>
        <w:t>residence at the alternate (i.e., certifying) Big Ten institution.</w:t>
      </w:r>
    </w:p>
    <w:p>
      <w:r>
        <w:t>C. Pre- and Post-Matriculation Exceptions</w:t>
      </w:r>
      <w:r>
        <w:br/>
        <w:t>1. Cancellation of Tender Due to Inadmissibility. When a prospective</w:t>
      </w:r>
      <w:r>
        <w:br/>
        <w:t>student-athlete is inadmissible to the institution for which a tender has been</w:t>
      </w:r>
      <w:r>
        <w:br/>
        <w:t>accepted, the tender shall be considered null and void and the intraconference</w:t>
      </w:r>
      <w:r>
        <w:br/>
        <w:t>transfer penalty does not apply.</w:t>
      </w:r>
      <w:r>
        <w:br/>
        <w:t>2. Dropped Sport. When a Conference institution drops the student-athlete's sport</w:t>
      </w:r>
      <w:r>
        <w:br/>
        <w:t>in which the student-athlete has participated, the intraconference penalty does not</w:t>
      </w:r>
      <w:r>
        <w:br/>
        <w:t>apply.</w:t>
      </w:r>
      <w:r>
        <w:br/>
        <w:t>3. Graduate Student. When a student-athlete with remaining eligibility has</w:t>
      </w:r>
      <w:r>
        <w:br/>
        <w:t>completed a baccalaureate degree at a Conference institution and subsequently</w:t>
      </w:r>
      <w:r>
        <w:br/>
        <w:t>enrolls in a post-baccalaureate program (e.g., graduate or professional school) at</w:t>
      </w:r>
    </w:p>
    <w:p>
      <w:r>
        <w:t>72</w:t>
      </w:r>
    </w:p>
    <w:p>
      <w:r>
        <w:t>an alternate (i.e., certifying) Big Ten institution, the intraconference transfer rule</w:t>
      </w:r>
      <w:r>
        <w:br/>
        <w:t>does not apply.</w:t>
      </w:r>
    </w:p>
    <w:p>
      <w:r>
        <w:t>Rule 15.2. Terms &amp; Conditions of Awarding Aid – Summer Prior to Enrollment: No Previously</w:t>
      </w:r>
      <w:r>
        <w:br/>
        <w:t>Signed Tender. A student who has not previously signed a tender from a Conference institution under</w:t>
      </w:r>
      <w:r>
        <w:br/>
        <w:t>Conference Rule 15.3.A shall be subject to the following provisions: (Revised 7/22/14 &amp; effective</w:t>
      </w:r>
      <w:r>
        <w:br/>
        <w:t>8/1/14).</w:t>
      </w:r>
    </w:p>
    <w:p>
      <w:r>
        <w:t>A. Written Statement. Any communication, commitment, or intent to award any type of</w:t>
      </w:r>
      <w:r>
        <w:br/>
        <w:t>athletically-related financial assistance during the summer prior to initial enrollment that</w:t>
      </w:r>
      <w:r>
        <w:br/>
        <w:t>involves the signature (or written approval) of the prospect or prospect’s parents or legal</w:t>
      </w:r>
      <w:r>
        <w:br/>
        <w:t>guardians, shall be on a standardized form (Tender of Financial Assistance) supplied by</w:t>
      </w:r>
      <w:r>
        <w:br/>
        <w:t>the Conference office for use by all member institutions. The tender shall be endorsed by</w:t>
      </w:r>
      <w:r>
        <w:br/>
        <w:t>an officer of the awarding agency, the Director of Athletics, the Senior Woman</w:t>
      </w:r>
      <w:r>
        <w:br/>
        <w:t>Administrator, or administrator's designee (who shall not be members of the coaching</w:t>
      </w:r>
      <w:r>
        <w:br/>
        <w:t>staff). An institution may electronically format the Big Ten Tender of Financial</w:t>
      </w:r>
      <w:r>
        <w:br/>
        <w:t>Assistance to include additional modifications provided the language set forth in the</w:t>
      </w:r>
      <w:r>
        <w:br/>
        <w:t>standardized tender is not modified. (Revised &amp; effective 5/01; revised &amp; effective</w:t>
      </w:r>
      <w:r>
        <w:br/>
        <w:t>5/19/02; revised &amp; effective 7/22/18)</w:t>
      </w:r>
    </w:p>
    <w:p>
      <w:r>
        <w:t>B. Tender validation and signing. All tenders to any incoming student-athlete under the</w:t>
      </w:r>
      <w:r>
        <w:br/>
        <w:t>age of majority who is not legally emancipated shall require the signature of a parent or</w:t>
      </w:r>
      <w:r>
        <w:br/>
        <w:t>legal guardian. The summer tender must be validated by the first day of the summer term</w:t>
      </w:r>
      <w:r>
        <w:br/>
        <w:t>for which aid has been awarded. All tenders that have not been validated by the first day</w:t>
      </w:r>
      <w:r>
        <w:br/>
        <w:t>of classes shall be invalid after that date. (Revised 10/7-8/13 &amp; effective 8/1/14)</w:t>
      </w:r>
    </w:p>
    <w:p>
      <w:r>
        <w:t>C. Intraconference transfer. A student-athlete who signs a summer tender prior to initial</w:t>
      </w:r>
      <w:r>
        <w:br/>
        <w:t>enrollment shall be subject to the intraconference transfer rules set forth in Rule 15.01.5.</w:t>
      </w:r>
      <w:r>
        <w:br/>
        <w:t>(Revised &amp; effective 5/99; revised &amp; effective 2/20/01; editorial revision 5/20/05; revised</w:t>
      </w:r>
      <w:r>
        <w:br/>
        <w:t>10/5/10 &amp; effective for tenders of financial aid signed for 2011-12 and beyond).</w:t>
      </w:r>
    </w:p>
    <w:p>
      <w:r>
        <w:t>Rule 15.3. Terms &amp; Conditions of Awarding Athletically Related Aid: Regular &amp; Academic Year.</w:t>
      </w:r>
    </w:p>
    <w:p>
      <w:r>
        <w:t>A. Written Statement Required – Tender of Financial Assistance for Aid During the</w:t>
      </w:r>
      <w:r>
        <w:br/>
        <w:t>Regular Academic Year. Any communication, commitment, or intent to award any type</w:t>
      </w:r>
      <w:r>
        <w:br/>
        <w:t>of athletically-related financial assistance during the regular academic year that involves</w:t>
      </w:r>
      <w:r>
        <w:br/>
        <w:t>the signature (or written approval) of the prospect or prospect’s parents or legal</w:t>
      </w:r>
      <w:r>
        <w:br/>
        <w:t>guardians, shall be on a standardized form (Tender of Financial Assistance) supplied by</w:t>
      </w:r>
      <w:r>
        <w:br/>
        <w:t>the Conference office for use by all member institutions. The tender shall be endorsed by</w:t>
      </w:r>
      <w:r>
        <w:br/>
        <w:t>an officer of the awarding agency, the Director of Athletics, the Senior Woman</w:t>
      </w:r>
      <w:r>
        <w:br/>
        <w:t>Administrator, or administrator's designee (who shall not be members of the coaching</w:t>
      </w:r>
      <w:r>
        <w:br/>
        <w:t>staff). An institution may electronically format the Big Ten Tender of Financial</w:t>
      </w:r>
      <w:r>
        <w:br/>
        <w:t>Assistance to include additional modifications provided the language set forth in the</w:t>
      </w:r>
      <w:r>
        <w:br/>
        <w:t>standardized tender is not modified. (Revised &amp; effective 5/01; revised &amp; effective</w:t>
      </w:r>
      <w:r>
        <w:br/>
        <w:t>5/19/02; revised &amp; effective 7/22/18)</w:t>
      </w:r>
    </w:p>
    <w:p>
      <w:r>
        <w:t>73</w:t>
      </w:r>
    </w:p>
    <w:p>
      <w:r>
        <w:t>B. Initial Tenders for Incoming Students – Issuance and Signing. All tenders to any</w:t>
      </w:r>
      <w:r>
        <w:br/>
        <w:t>incoming student-athlete under the age of majority who is not legally emancipated shall</w:t>
      </w:r>
      <w:r>
        <w:br/>
        <w:t>require the signature of a parent or legal guardian. (Revised 10/7-8/13 &amp; effective 8/1/14)</w:t>
      </w:r>
    </w:p>
    <w:p>
      <w:r>
        <w:t>C. Initial Tenders – Institutional Filing Deadline with Conference. The signed</w:t>
      </w:r>
      <w:r>
        <w:br/>
        <w:t>Commissioner's copy of acceptance shall be received in accordance with the National</w:t>
      </w:r>
      <w:r>
        <w:br/>
        <w:t>Letter of Intent filing deadlines (i.e., within 14 days of signature). (Revised 5/11/92,</w:t>
      </w:r>
      <w:r>
        <w:br/>
        <w:t>effective 8/1/92; editorial revision 7/05)</w:t>
      </w:r>
    </w:p>
    <w:p>
      <w:r>
        <w:t>D. Modification to Initial Tender. An initial tender that has been issued to an incoming</w:t>
      </w:r>
      <w:r>
        <w:br/>
        <w:t>student-athlete shall not be amended or modified except as noted below. In the event a</w:t>
      </w:r>
      <w:r>
        <w:br/>
        <w:t>signed National Letter of Intent is declared null and void, an initial tender does not</w:t>
      </w:r>
      <w:r>
        <w:br/>
        <w:t>automatically become invalid and may not be modified upon re-issuance. (Revised &amp;</w:t>
      </w:r>
      <w:r>
        <w:br/>
        <w:t>effective 5/22/95; editorial revision 7/05)</w:t>
      </w:r>
    </w:p>
    <w:p>
      <w:r>
        <w:t>1. Modification to Date of Issuance: An institution may modify only the date of</w:t>
      </w:r>
      <w:r>
        <w:br/>
        <w:t>issuance if a tender must be re-issued (e.g., because of non-receipt of the original</w:t>
      </w:r>
      <w:r>
        <w:br/>
        <w:t>tender). A tender modified by the date of issuance shall be so noted.</w:t>
      </w:r>
      <w:r>
        <w:br/>
        <w:t>2. Re-Issuing Initial Tender during Later Signing Period. If a prospect does not</w:t>
      </w:r>
      <w:r>
        <w:br/>
        <w:t>sign a National Letter of Intent and initial tender that are issued during the early</w:t>
      </w:r>
      <w:r>
        <w:br/>
        <w:t>National Letter of Intent signing period, the institution may modify the initial</w:t>
      </w:r>
      <w:r>
        <w:br/>
        <w:t>tender issued during the late signing period for that sport. (Updated 6/97)</w:t>
      </w:r>
      <w:r>
        <w:br/>
        <w:t>3. Increase permitted. In accordance with NCAA Bylaw 15.3.4.1, an institution</w:t>
      </w:r>
      <w:r>
        <w:br/>
        <w:t>may increase the value of an initial tender issued to an incoming prospect for any</w:t>
      </w:r>
      <w:r>
        <w:br/>
        <w:t>reason at any time. (Adopted 5/18/98, effective 8/1/98; revised 5/24/99, effective</w:t>
      </w:r>
      <w:r>
        <w:br/>
        <w:t>8/1/99; editorial revision 7/07; Editorial revision 7/12)</w:t>
      </w:r>
    </w:p>
    <w:p>
      <w:r>
        <w:t>E. Issuance, Signing &amp; Tender Validation Date – Incoming and Continuing Students.</w:t>
      </w:r>
      <w:r>
        <w:br/>
        <w:t>(See Rule 14.7 and the Institutional Exceptions chart on page 80). In addition to the NLI</w:t>
      </w:r>
      <w:r>
        <w:br/>
        <w:t>filing deadline, any tenders for aid awarded during the regular academic year must be</w:t>
      </w:r>
      <w:r>
        <w:br/>
        <w:t>issued, signed, and validated no later than the first day of classes. All tenders that have</w:t>
      </w:r>
      <w:r>
        <w:br/>
        <w:t>not been validated (e.g., by test score, GPA, and/or quantitative or qualitative</w:t>
      </w:r>
      <w:r>
        <w:br/>
        <w:t>requirements) by the first day of classes shall be invalid after that date.</w:t>
      </w:r>
      <w:r>
        <w:br/>
        <w:t>1. Exception – Eligibility Exhausted. These provisions do not apply for tenders</w:t>
      </w:r>
      <w:r>
        <w:br/>
        <w:t>awarded to student-athletes who have exhausted their eligibility and will no</w:t>
      </w:r>
      <w:r>
        <w:br/>
        <w:t>longer participate in any sport.</w:t>
      </w:r>
      <w:r>
        <w:br/>
        <w:t>2. 5-day grace period. A tender signed no later than the fifth day of class may be</w:t>
      </w:r>
      <w:r>
        <w:br/>
        <w:t>valid and retroactive in accordance with NCAA rules without approval by</w:t>
      </w:r>
      <w:r>
        <w:br/>
        <w:t>petition, provided the student-athlete was academically eligible as of the first day</w:t>
      </w:r>
      <w:r>
        <w:br/>
        <w:t>of classes.</w:t>
      </w:r>
    </w:p>
    <w:p>
      <w:r>
        <w:t>F. Pro-Ration of Invalid Tender. An invalid tender that subsequently becomes valid</w:t>
      </w:r>
      <w:r>
        <w:br/>
        <w:t>through the petition process or by institutional exception may be retroactive in</w:t>
      </w:r>
      <w:r>
        <w:br/>
        <w:t>accordance with NCAA rules. (Revised 5/10/93; revised 5/24/99, effective 8/1/99, revised</w:t>
      </w:r>
      <w:r>
        <w:br/>
        <w:t>7/24/17)</w:t>
      </w:r>
    </w:p>
    <w:p>
      <w:r>
        <w:t>74</w:t>
      </w:r>
    </w:p>
    <w:p>
      <w:r>
        <w:t>G. Automatic Nonrenewal of Aid. A tender may not be renewed for an indefinite period of</w:t>
      </w:r>
      <w:r>
        <w:br/>
        <w:t>time if the student-athlete is suspended from an athletic team for participating in the use</w:t>
      </w:r>
      <w:r>
        <w:br/>
        <w:t>of, sale of, or distribution of any narcotic drug or controlled substance. (Editorial revision</w:t>
      </w:r>
      <w:r>
        <w:br/>
        <w:t>6/01)</w:t>
      </w:r>
    </w:p>
    <w:p>
      <w:r>
        <w:t>Rule 15.5. Maximum Institutional Grant-in-Aid Limitations by Sport.</w:t>
      </w:r>
    </w:p>
    <w:p>
      <w:r>
        <w:t>A. Medical Exemption for Counter with Injury or Illness. This exemption requires</w:t>
      </w:r>
      <w:r>
        <w:br/>
        <w:t>approval by petition and shall include a Medical Statement approved by the head team</w:t>
      </w:r>
      <w:r>
        <w:br/>
        <w:t>physician; See Rule 14.7 and petition procedures. (Reinstated 8/1/92 for exemptions to</w:t>
      </w:r>
      <w:r>
        <w:br/>
        <w:t>institutional financial aid limitations beginning with 1992-93; reaffirmed 2/19/07;</w:t>
      </w:r>
      <w:r>
        <w:br/>
        <w:t>editorial revision 8/13).</w:t>
      </w:r>
      <w:r>
        <w:br/>
        <w:t>1. Change in Medical Condition. If circumstances change and the student-athlete</w:t>
      </w:r>
      <w:r>
        <w:br/>
        <w:t>becomes physically able to practice or compete at the institution at which the</w:t>
      </w:r>
      <w:r>
        <w:br/>
        <w:t>incapacitating injury or illness occurred, a student-athlete shall not be eligible to</w:t>
      </w:r>
      <w:r>
        <w:br/>
        <w:t>participate unless a new petition is approved. (Editorial revision per change in</w:t>
      </w:r>
      <w:r>
        <w:br/>
        <w:t>NCAA Bylaw 15.5.1.2.2, effective 8/1/01; editorial revision 7/10)</w:t>
      </w:r>
    </w:p>
    <w:p>
      <w:r>
        <w:t>B. Limitations on Institutional Offers of Aid. An institution shall not at any time issue a</w:t>
      </w:r>
      <w:r>
        <w:br/>
        <w:t>tender to a prospective student which, if accepted, would exceed the maximum number of</w:t>
      </w:r>
      <w:r>
        <w:br/>
        <w:t>grants-in-aid allowed under the limits of NCAA Bylaw 15.5. (Revised 5/11/92)</w:t>
      </w:r>
      <w:r>
        <w:br/>
        <w:t>Exceptions:</w:t>
      </w:r>
      <w:r>
        <w:br/>
        <w:t> Football. An institution may have no more than 3 initial offers in excess of its</w:t>
      </w:r>
      <w:r>
        <w:br/>
        <w:t>institutional limit outstanding at any time. (Adopted and effective 10/8/02)</w:t>
      </w:r>
      <w:r>
        <w:br/>
        <w:t> Men’s Basketball. An institution may have no more than 1 initial offer in excess of</w:t>
      </w:r>
      <w:r>
        <w:br/>
        <w:t>its institutional limit outstanding at any time. (Adopted 6/19/07; revised 7/25/07;</w:t>
      </w:r>
      <w:r>
        <w:br/>
        <w:t>revised 7/13/10; revised 7/12/11)</w:t>
      </w:r>
      <w:r>
        <w:br/>
        <w:t> Baseball. At any given time, an institution may offer up to the value of two</w:t>
      </w:r>
      <w:r>
        <w:br/>
        <w:t>equivalencies in excess of its institutional limit (Adopted 10/6/09 effective beginning</w:t>
      </w:r>
      <w:r>
        <w:br/>
        <w:t>with initial offers issued during the 2009-10 NLI signing periods; revised 5/14/13 &amp;</w:t>
      </w:r>
      <w:r>
        <w:br/>
        <w:t>effective beginning with initial offers issued during the 2013-14 NLI signing periods).</w:t>
      </w:r>
      <w:r>
        <w:br/>
        <w:t>Reporting Requirements:</w:t>
      </w:r>
      <w:r>
        <w:br/>
        <w:t> Institutions shall notify the Conference office of its intention to use any of the</w:t>
      </w:r>
      <w:r>
        <w:br/>
        <w:t>exceptions. The Conference office shall monitor compliance with these exceptions,</w:t>
      </w:r>
      <w:r>
        <w:br/>
        <w:t>and identify those institutions that shall be required to submit a report, on a form</w:t>
      </w:r>
      <w:r>
        <w:br/>
        <w:t>provided the Conference office, to account for any oversignings, as well as any</w:t>
      </w:r>
      <w:r>
        <w:br/>
        <w:t>reduction, non-renewal, or cancellation of athletic grants-in-aid for continuing</w:t>
      </w:r>
      <w:r>
        <w:br/>
        <w:t>student-athletes in that program. This information will be made available for review</w:t>
      </w:r>
      <w:r>
        <w:br/>
        <w:t>by the Faculty Representatives and the Joint Group. (Revised 7/13/10)</w:t>
      </w:r>
    </w:p>
    <w:p>
      <w:r>
        <w:t>75</w:t>
      </w:r>
    </w:p>
    <w:p>
      <w:r>
        <w:t>RULE 14.7. WAIVERS OF RULES OF ELIGIBILITY AND FINANCIAL AID</w:t>
      </w:r>
    </w:p>
    <w:p>
      <w:r>
        <w:t>14.7.A. Petition Procedure. A petition may be submitted on behalf of a student-athlete in cases where,</w:t>
      </w:r>
      <w:r>
        <w:br/>
        <w:t>because of special circumstances, the application of any rule results in an unintended hardship to a</w:t>
      </w:r>
      <w:r>
        <w:br/>
        <w:t>student-athlete. The Commissioner and Academics and Eligibility Subcommittee are empowered to act</w:t>
      </w:r>
      <w:r>
        <w:br/>
        <w:t>on petitions and grant waivers of the Rules of Eligibility as the facts may warrant in each individual</w:t>
      </w:r>
      <w:r>
        <w:br/>
        <w:t>case. A waiver of one rule by the Commissioner or the Subcommittee does not automatically waive any</w:t>
      </w:r>
      <w:r>
        <w:br/>
        <w:t>other rule. Each rule that applies must be waived individually. All petitions are subject to the final</w:t>
      </w:r>
      <w:r>
        <w:br/>
        <w:t>review by and approval of the Faculty Representatives.</w:t>
      </w:r>
      <w:r>
        <w:br/>
        <w:t>1. Submission by Faculty Representative. The petition shall be submitted in writing by</w:t>
      </w:r>
      <w:r>
        <w:br/>
        <w:t>the Faculty Representative of a Big Ten institution on behalf of an enrolled or prospective</w:t>
      </w:r>
      <w:r>
        <w:br/>
        <w:t>student-athlete, or a prospective transfer student-athlete.</w:t>
      </w:r>
    </w:p>
    <w:p>
      <w:r>
        <w:t>2. Petition Form. The petition shall be submitted in writing on a form provided by the</w:t>
      </w:r>
      <w:r>
        <w:br/>
        <w:t>Conference office. It shall be the responsibility of the Faculty Representative to</w:t>
      </w:r>
      <w:r>
        <w:br/>
        <w:t>determine the facts of the case, to ensure completeness of the information submitted on</w:t>
      </w:r>
      <w:r>
        <w:br/>
        <w:t>the petition form, and to provide the following with each petition:</w:t>
      </w:r>
      <w:r>
        <w:br/>
        <w:t>a. Transcripts of all work taken at any collegiate institution attended by the</w:t>
      </w:r>
      <w:r>
        <w:br/>
        <w:t>student-athlete.</w:t>
      </w:r>
      <w:r>
        <w:br/>
        <w:t>b. Instances of withdrawal, cancellation of registration, or dropping below 12 units</w:t>
      </w:r>
      <w:r>
        <w:br/>
        <w:t>shall be explained in detail, including dates and courses dropped.</w:t>
      </w:r>
      <w:r>
        <w:br/>
        <w:t>c. For a student-athlete who participates in an individual sport, any unattached</w:t>
      </w:r>
      <w:r>
        <w:br/>
        <w:t>competition must be explained in detail, including dates, sites and whether the</w:t>
      </w:r>
      <w:r>
        <w:br/>
        <w:t>university provided any expenses.</w:t>
      </w:r>
    </w:p>
    <w:p>
      <w:r>
        <w:t>3. Meeting Schedule. Petitions are considered by the Academics and Eligibility</w:t>
      </w:r>
      <w:r>
        <w:br/>
        <w:t>Subcommittee at scheduled in-person meetings of the Faculty Representatives during the</w:t>
      </w:r>
      <w:r>
        <w:br/>
        <w:t>fall, winter, and spring. The Subcommittee may also establish dates between meetings to</w:t>
      </w:r>
      <w:r>
        <w:br/>
        <w:t>consider petitions.</w:t>
      </w:r>
    </w:p>
    <w:p>
      <w:r>
        <w:t>4. Submission Deadlines. Petitions shall be submitted in accordance with the deadlines</w:t>
      </w:r>
      <w:r>
        <w:br/>
        <w:t>established by the Conference office. The Subcommittee shall have the prerogative to</w:t>
      </w:r>
      <w:r>
        <w:br/>
        <w:t>refuse to act on a petition submitted after the deadline established by the Conference</w:t>
      </w:r>
      <w:r>
        <w:br/>
        <w:t>office. The Subcommittee may agree to waive this policy in extenuating circumstances</w:t>
      </w:r>
      <w:r>
        <w:br/>
        <w:t>for a petition in which immediate eligibility is requested. Petitions submitted after the</w:t>
      </w:r>
      <w:r>
        <w:br/>
        <w:t>established deadlines must include a justification for delay from the Faculty</w:t>
      </w:r>
      <w:r>
        <w:br/>
        <w:t>Representative in order to be considered.</w:t>
      </w:r>
    </w:p>
    <w:p>
      <w:r>
        <w:t>5. One complete copy of the petition shall be submitted to the Conference office. Petitions</w:t>
      </w:r>
      <w:r>
        <w:br/>
        <w:t>requesting waivers because of medical reasons (e.g., medical hardship, medical non-</w:t>
      </w:r>
      <w:r>
        <w:br/>
        <w:t>counter exemption, waivers of eligibility for medical reasons) shall also include one copy</w:t>
      </w:r>
      <w:r>
        <w:br/>
        <w:t>of the Medical Statement. Medical hardship and medical non-counter petitions shall be</w:t>
      </w:r>
      <w:r>
        <w:br/>
        <w:t>reviewed by a Sports Medicine Subcommittee on Eligibility comprised of four team</w:t>
      </w:r>
      <w:r>
        <w:br/>
        <w:t>physicians. Any other petition based on medical reasons may also be reviewed by that</w:t>
      </w:r>
      <w:r>
        <w:br/>
        <w:t>subcommittee as necessary to make an informed decision.</w:t>
      </w:r>
    </w:p>
    <w:p>
      <w:r>
        <w:t>76</w:t>
      </w:r>
    </w:p>
    <w:p>
      <w:r>
        <w:t>6. NCAA Hardship Waivers (NCAA Bylaw 12.8.4): Petitions to regain a season because</w:t>
      </w:r>
      <w:r>
        <w:br/>
        <w:t>of medical hardship shall not be submitted until after the end of the season in which the</w:t>
      </w:r>
      <w:r>
        <w:br/>
        <w:t>injury or illness occurred. In order to present the most accurate medical facts, each</w:t>
      </w:r>
      <w:r>
        <w:br/>
        <w:t>institution is encouraged to submit these requests prior to the beginning of the</w:t>
      </w:r>
      <w:r>
        <w:br/>
        <w:t>immediately succeeding athletic season. The petition shall include:</w:t>
      </w:r>
      <w:r>
        <w:br/>
        <w:t>a. Schedule of Competition. For medical hardships, the scheduled contests or dates</w:t>
      </w:r>
      <w:r>
        <w:br/>
        <w:t>of competition in effect prior to the first date of competition of the championship</w:t>
      </w:r>
      <w:r>
        <w:br/>
        <w:t>segment, noting the student-athlete’s actual dates of competition.</w:t>
      </w:r>
      <w:r>
        <w:br/>
        <w:t>b. Medical Statement. A medical statement shall be submitted in writing on a form</w:t>
      </w:r>
      <w:r>
        <w:br/>
        <w:t>provided by the Conference office, and shall be completed and signed by the</w:t>
      </w:r>
      <w:r>
        <w:br/>
        <w:t>Compliance Coordinator and the head team physician. The Medical Statement</w:t>
      </w:r>
      <w:r>
        <w:br/>
        <w:t>shall include contemporaneous or other appropriate medical documentation from</w:t>
      </w:r>
      <w:r>
        <w:br/>
        <w:t>the physician who administered care at the time of injury or illness that</w:t>
      </w:r>
      <w:r>
        <w:br/>
        <w:t>establishes the student-athlete’s inability to compete as a result of that injury or</w:t>
      </w:r>
      <w:r>
        <w:br/>
        <w:t>illness as follows: (Editorial revision 8/13)</w:t>
      </w:r>
      <w:r>
        <w:br/>
        <w:t>1) The date of the injury or illness;</w:t>
      </w:r>
      <w:r>
        <w:br/>
        <w:t>2) An anatomical diagnosis of the injury or illness;</w:t>
      </w:r>
      <w:r>
        <w:br/>
        <w:t>3) The treatment prescribed;</w:t>
      </w:r>
      <w:r>
        <w:br/>
        <w:t>4) The medical reasons why the student was either unable to participate or</w:t>
      </w:r>
      <w:r>
        <w:br/>
        <w:t>continue full-time enrollment (i.e., dropped classes or withdrawal from the</w:t>
      </w:r>
      <w:r>
        <w:br/>
        <w:t>university).</w:t>
      </w:r>
      <w:r>
        <w:br/>
        <w:t>5) For petitions involving mental illness, the Medical Statement shall include</w:t>
      </w:r>
      <w:r>
        <w:br/>
        <w:t>contemporaneous or other appropriate medical documentation from the</w:t>
      </w:r>
      <w:r>
        <w:br/>
        <w:t>mental health professional who is licensed or certified to diagnose and</w:t>
      </w:r>
      <w:r>
        <w:br/>
        <w:t>treat mental disorders and who administered care at the time of the illness.</w:t>
      </w:r>
      <w:r>
        <w:br/>
        <w:t>(Revised &amp; effective 10/6/09)</w:t>
      </w:r>
    </w:p>
    <w:p>
      <w:r>
        <w:t>Any other reports pertaining to the student's medical condition shall be submitted</w:t>
      </w:r>
      <w:r>
        <w:br/>
        <w:t>and presented by the team physician, and may become a supplementary part of the</w:t>
      </w:r>
      <w:r>
        <w:br/>
        <w:t>petition.</w:t>
      </w:r>
    </w:p>
    <w:p>
      <w:r>
        <w:t>7. Waivers for Tenders. Petitions requesting waivers for tender validation, issuance and</w:t>
      </w:r>
      <w:r>
        <w:br/>
        <w:t>signing deadlines, or modifications to initial tenders shall include copies of any tenders</w:t>
      </w:r>
      <w:r>
        <w:br/>
        <w:t>signed by the prospective or current student-athlete.</w:t>
      </w:r>
    </w:p>
    <w:p>
      <w:r>
        <w:t>8. Guidelines for Student-Athletes with Education-Impacting Disabilities. Petitions</w:t>
      </w:r>
      <w:r>
        <w:br/>
        <w:t>submitted for student-athletes with education-impacting disabilities shall include at least</w:t>
      </w:r>
      <w:r>
        <w:br/>
        <w:t>the following (Revised 5/13/14 &amp; effective 8/1/14):</w:t>
      </w:r>
      <w:r>
        <w:br/>
        <w:t>a. Appropriate medical documentation by university officials (who shall not be a</w:t>
      </w:r>
      <w:r>
        <w:br/>
        <w:t>member of the athletic department staff) who certify education-impacting</w:t>
      </w:r>
      <w:r>
        <w:br/>
        <w:t>disabilities for all students;</w:t>
      </w:r>
      <w:r>
        <w:br/>
        <w:t>b. Plan for graduation; and</w:t>
      </w:r>
      <w:r>
        <w:br/>
        <w:t>c. Actions taken by the institution to accommodate the needs of the student-athlete.</w:t>
      </w:r>
    </w:p>
    <w:p>
      <w:r>
        <w:t>77</w:t>
      </w:r>
    </w:p>
    <w:p>
      <w:r>
        <w:t>14.7.B. Legislative Authority. Under the provisions of the Big Ten Rules of Organization and</w:t>
      </w:r>
      <w:r>
        <w:br/>
        <w:t>Procedure, and by precedents established by the Academics and Eligibility Subcommittee, the</w:t>
      </w:r>
      <w:r>
        <w:br/>
        <w:t>Commissioner may act on those cases which can be decided by published waiver criteria and do not</w:t>
      </w:r>
      <w:r>
        <w:br/>
        <w:t>raise disputed issues of fact for the following requests. The institution may apply specified institutional</w:t>
      </w:r>
      <w:r>
        <w:br/>
        <w:t>exceptions that shall be administered by the Faculty Representative. The Academics and Eligibility</w:t>
      </w:r>
      <w:r>
        <w:br/>
        <w:t>Subcommittee shall act on all other petitions. (Revised 5/24/99, effective 8/1/99)</w:t>
      </w:r>
      <w:r>
        <w:br/>
        <w:t>1. Waiver of Rules by the Commissioner (See chart on page 79). The Commissioner may</w:t>
      </w:r>
      <w:r>
        <w:br/>
        <w:t>act on the following waivers of NCAA legislation:</w:t>
      </w:r>
      <w:r>
        <w:br/>
        <w:t>a. NCAA Bylaw 14.2.3.2 (USOC/NGB-Practice).</w:t>
      </w:r>
      <w:r>
        <w:br/>
        <w:t>1. Student-Athlete with Eligibility Remaining. For a student-athlete who is</w:t>
      </w:r>
      <w:r>
        <w:br/>
        <w:t>not enrolled or is not enrolled full-time to be able to practice with an</w:t>
      </w:r>
      <w:r>
        <w:br/>
        <w:t>institution’s team, the petition shall include transcripts of institutions</w:t>
      </w:r>
      <w:r>
        <w:br/>
        <w:t>attended as an undergraduate (including former institutions), degree</w:t>
      </w:r>
      <w:r>
        <w:br/>
        <w:t>awarded and date of completion, graduate enrollment information,</w:t>
      </w:r>
      <w:r>
        <w:br/>
        <w:t>involvement in coaching activities, and a letter from the USOC or NGB</w:t>
      </w:r>
      <w:r>
        <w:br/>
        <w:t>executive director administrator (who shall not be the coach of the</w:t>
      </w:r>
      <w:r>
        <w:br/>
        <w:t>national team).</w:t>
      </w:r>
      <w:r>
        <w:br/>
        <w:t>2. Former Student-Athlete - Eligibility Exhausted. For a former student-</w:t>
      </w:r>
      <w:r>
        <w:br/>
        <w:t>athlete at that institution with eligibility exhausted who has not attended</w:t>
      </w:r>
      <w:r>
        <w:br/>
        <w:t>the institution for at least one academic year, or for an exhausted-</w:t>
      </w:r>
      <w:r>
        <w:br/>
        <w:t>eligibility student-athlete who graduated from another institution, the</w:t>
      </w:r>
      <w:r>
        <w:br/>
        <w:t>petition may be submitted via written request (rather than by petition</w:t>
      </w:r>
      <w:r>
        <w:br/>
        <w:t>form) by the Faculty Representative, along with the additional information</w:t>
      </w:r>
      <w:r>
        <w:br/>
        <w:t>requested above.</w:t>
      </w:r>
      <w:r>
        <w:br/>
        <w:t>b. NCAA Bylaw 14.4.3.7 (Waivers of NCAA Progress-Toward-Degree Rule -</w:t>
      </w:r>
      <w:r>
        <w:br/>
        <w:t>Medical Absence and International Competition).</w:t>
      </w:r>
      <w:r>
        <w:br/>
        <w:t>c. NCAA Bylaw 12.8.4 (Hardship Waiver). Decisions to appeal a denied waiver to</w:t>
      </w:r>
      <w:r>
        <w:br/>
        <w:t>the NCAA per NCAA Bylaw 12.8.4.2.1 shall be determined by the Academics</w:t>
      </w:r>
      <w:r>
        <w:br/>
        <w:t>and Eligibility Subcommittee. The Sports Medicine Subcommittee on Eligibility</w:t>
      </w:r>
      <w:r>
        <w:br/>
        <w:t>shall review and certify the medical hardship of the petition.</w:t>
      </w:r>
      <w:r>
        <w:br/>
        <w:t>d. Big Ten Rule 15.5.A (Medical Exemption for Counter with Injury of Illness)</w:t>
      </w:r>
      <w:r>
        <w:br/>
        <w:t>for medical reasons for those student-athletes who incur an injury or illness that</w:t>
      </w:r>
      <w:r>
        <w:br/>
        <w:t>permanently prevents participation in intercollegiate athletics. In addition, the</w:t>
      </w:r>
      <w:r>
        <w:br/>
        <w:t>Sports Medicine Subcommittee on Eligibility shall review and certify the medical</w:t>
      </w:r>
      <w:r>
        <w:br/>
        <w:t>hardship of the case.</w:t>
      </w:r>
    </w:p>
    <w:p>
      <w:r>
        <w:t>2. Institutional Exceptions Administered by the Faculty Representative (See chart on</w:t>
      </w:r>
      <w:r>
        <w:br/>
        <w:t>page 80). The Faculty Representative may approve exceptions to waive eligibility</w:t>
      </w:r>
      <w:r>
        <w:br/>
        <w:t>requirements for the following NCAA rules and/or Big Ten Rules of Eligibility and</w:t>
      </w:r>
      <w:r>
        <w:br/>
        <w:t>Financial Aid. The Faculty Representative shall sign and file with the Conference office</w:t>
      </w:r>
      <w:r>
        <w:br/>
        <w:t>the specific exception taken on the Certified Eligibility List. For those student-athletes</w:t>
      </w:r>
      <w:r>
        <w:br/>
        <w:t>who are transferring from the institution, the Faculty Representative may also approve</w:t>
      </w:r>
      <w:r>
        <w:br/>
        <w:t>exceptions to the Big Ten Rules of Eligibility and Financial Aid only for the purposes of</w:t>
      </w:r>
      <w:r>
        <w:br/>
        <w:t>certifying compliance with the NCAA one-time transfer exception or the Division III</w:t>
      </w:r>
      <w:r>
        <w:br/>
        <w:t>transfer exception.</w:t>
      </w:r>
      <w:r>
        <w:br/>
        <w:t>a. Eligibility Beyond Five Years – NCAA Extensions of the Five-Year Clock.</w:t>
      </w:r>
    </w:p>
    <w:p>
      <w:r>
        <w:t>78</w:t>
      </w:r>
    </w:p>
    <w:p>
      <w:r>
        <w:t>For a student-athlete who has received an approved NCAA waiver to extend the</w:t>
      </w:r>
      <w:r>
        <w:br/>
        <w:t>five-year clock, and who has completed the baccalaureate degree, and who is</w:t>
      </w:r>
      <w:r>
        <w:br/>
        <w:t>enrolled or has been officially admitted to a graduate/professional degree program</w:t>
      </w:r>
      <w:r>
        <w:br/>
        <w:t>at the certifying institution, or presents an academic plan leading to a specified</w:t>
      </w:r>
      <w:r>
        <w:br/>
        <w:t>degree or professional objective as approved by the academic officials at the</w:t>
      </w:r>
      <w:r>
        <w:br/>
        <w:t>institution.</w:t>
      </w:r>
      <w:r>
        <w:br/>
        <w:t>b. Big Ten Rule of Eligibility 14.4.B (certification at the beginning of the term)</w:t>
      </w:r>
      <w:r>
        <w:br/>
        <w:t>when the ineligibility is caused by circumstances clearly beyond the control of the</w:t>
      </w:r>
      <w:r>
        <w:br/>
        <w:t>student.</w:t>
      </w:r>
      <w:r>
        <w:br/>
        <w:t>c. Big Ten Rule of Financial Aid 15.3.E (tender validation date for incoming and</w:t>
      </w:r>
      <w:r>
        <w:br/>
        <w:t>continuing students) for an enrolled student-athlete who was unable to sign a</w:t>
      </w:r>
      <w:r>
        <w:br/>
        <w:t>tender or whose tender is not validated on the first day of the term.</w:t>
      </w:r>
    </w:p>
    <w:p>
      <w:r>
        <w:t>14.7.C. Criteria for Waivers of Rules. Requests for the following waivers are subject to the criteria</w:t>
      </w:r>
      <w:r>
        <w:br/>
        <w:t>stated below:</w:t>
      </w:r>
      <w:r>
        <w:br/>
        <w:t>1. Guidelines for Eligibility Beyond Five Years – NCAA Extensions of the Five-Year</w:t>
      </w:r>
      <w:r>
        <w:br/>
        <w:t>Clock. A student-athlete who has received an approved NCAA extension of the five-year</w:t>
      </w:r>
      <w:r>
        <w:br/>
        <w:t>clock and who is not approved by institutional exception, shall submit a petition to</w:t>
      </w:r>
      <w:r>
        <w:br/>
        <w:t>compete. In general, it would be expected that the student-athlete has completed the</w:t>
      </w:r>
      <w:r>
        <w:br/>
        <w:t>baccalaureate degree and is enrolled or has been officially admitted to a</w:t>
      </w:r>
      <w:r>
        <w:br/>
        <w:t>graduate/professional degree program at the certifying institution, or presents an</w:t>
      </w:r>
      <w:r>
        <w:br/>
        <w:t>academic plan leading to a specified degree or professional objective as approved by the</w:t>
      </w:r>
      <w:r>
        <w:br/>
        <w:t>academic officials at the institution. (Revised &amp; effective 5/20/96)</w:t>
      </w:r>
    </w:p>
    <w:p>
      <w:r>
        <w:t>2. Big Ten GPA Requirements. Waivers of minimum GPA requirements to compete shall</w:t>
      </w:r>
      <w:r>
        <w:br/>
        <w:t>not be considered.</w:t>
      </w:r>
    </w:p>
    <w:p>
      <w:r>
        <w:t>14.7.D. Right of Appeal. A petition not approved by the Commissioner may be submitted to the</w:t>
      </w:r>
      <w:r>
        <w:br/>
        <w:t>Academics and Eligibility Subcommittee for review and action. A petition not approved by the</w:t>
      </w:r>
      <w:r>
        <w:br/>
        <w:t>Subcommittee may be appealed to the Faculty Representatives. (See Big Ten Rules of Organization and</w:t>
      </w:r>
      <w:r>
        <w:br/>
        <w:t>Procedure).</w:t>
      </w:r>
    </w:p>
    <w:p>
      <w:r>
        <w:t>79</w:t>
      </w:r>
    </w:p>
    <w:p>
      <w:r>
        <w:t>Rule 14.7.B.1</w:t>
      </w:r>
      <w:r>
        <w:br/>
        <w:t>Waivers Administered by the Conference Office</w:t>
      </w:r>
      <w:r>
        <w:br/>
        <w:t>Note: Such waivers may be referred to the Academics and Eligibility Subcommittee</w:t>
      </w:r>
    </w:p>
    <w:p>
      <w:r>
        <w:t>RULE</w:t>
      </w:r>
    </w:p>
    <w:p>
      <w:r>
        <w:t>CONDITIONS OF GRANTING EXCEPTION ADDITIONAL</w:t>
      </w:r>
      <w:r>
        <w:br/>
        <w:t>INFORMATION</w:t>
      </w:r>
      <w:r>
        <w:br/>
        <w:t>NCAA</w:t>
      </w:r>
      <w:r>
        <w:br/>
        <w:t>Waiver – USOC/ NGB</w:t>
      </w:r>
      <w:r>
        <w:br/>
        <w:t>Waiver of full-time enrollment for a student-athlete who is not</w:t>
      </w:r>
      <w:r>
        <w:br/>
        <w:t>enrolled or not enrolled full-time to be able to practice with an</w:t>
      </w:r>
      <w:r>
        <w:br/>
        <w:t>institution’s team as recommended by the USOC or NGB in</w:t>
      </w:r>
      <w:r>
        <w:br/>
        <w:t>accordance with the provisions of NCAA Bylaw 14.2.3.2.</w:t>
      </w:r>
      <w:r>
        <w:br/>
        <w:t>See Big Ten Rule 14.7 for</w:t>
      </w:r>
      <w:r>
        <w:br/>
        <w:t>required documentation that</w:t>
      </w:r>
      <w:r>
        <w:br/>
        <w:t>must be submitted with the</w:t>
      </w:r>
      <w:r>
        <w:br/>
        <w:t>petition.</w:t>
      </w:r>
      <w:r>
        <w:br/>
        <w:t>NCAA</w:t>
      </w:r>
      <w:r>
        <w:br/>
        <w:t>Medical Hardship Waiver</w:t>
      </w:r>
      <w:r>
        <w:br/>
        <w:t>Waiver granted in accordance with NCAA Bylaw 12.8.4.</w:t>
      </w:r>
      <w:r>
        <w:br/>
        <w:t>Requires review and certification by the Sports Medicine</w:t>
      </w:r>
      <w:r>
        <w:br/>
        <w:t>Subcommittee on Eligibility.</w:t>
      </w:r>
      <w:r>
        <w:br/>
        <w:t>See Big Ten Rule 14.7 for</w:t>
      </w:r>
      <w:r>
        <w:br/>
        <w:t>additional information.</w:t>
      </w:r>
      <w:r>
        <w:br/>
        <w:t>NCAA</w:t>
      </w:r>
      <w:r>
        <w:br/>
        <w:t>Medical Absence Waiver</w:t>
      </w:r>
      <w:r>
        <w:br/>
        <w:t>Waiver granted in accordance with NCAA Bylaw 14.4.3.7-(a). Medical documentation must</w:t>
      </w:r>
      <w:r>
        <w:br/>
        <w:t>be submitted with the petition.</w:t>
      </w:r>
      <w:r>
        <w:br/>
        <w:t>See Big Ten Rule 14.7 for</w:t>
      </w:r>
      <w:r>
        <w:br/>
        <w:t>additional information.</w:t>
      </w:r>
      <w:r>
        <w:br/>
        <w:t>NCAA</w:t>
      </w:r>
      <w:r>
        <w:br/>
        <w:t>International Competition</w:t>
      </w:r>
      <w:r>
        <w:br/>
        <w:t>Waiver granted in accordance with NCAA Bylaw 14.4.3.7-(b). Completed petition form.</w:t>
      </w:r>
      <w:r>
        <w:br/>
        <w:t>Big Ten Rule 15.5.A</w:t>
      </w:r>
      <w:r>
        <w:br/>
        <w:t>Medical Exemption for</w:t>
      </w:r>
      <w:r>
        <w:br/>
        <w:t>Counter with Injury or Illness</w:t>
      </w:r>
      <w:r>
        <w:br/>
        <w:t>Waiver granted to exempt the tender for those student-athletes</w:t>
      </w:r>
      <w:r>
        <w:br/>
        <w:t>who incur an injury or illness that permanently prevents</w:t>
      </w:r>
      <w:r>
        <w:br/>
        <w:t>participation in intercollegiate athletics. Requires review and</w:t>
      </w:r>
      <w:r>
        <w:br/>
        <w:t>certification by the Sports Medicine Subcommittee on Eligibility.</w:t>
      </w:r>
      <w:r>
        <w:br/>
        <w:t>Supplement for medical</w:t>
      </w:r>
      <w:r>
        <w:br/>
        <w:t>petitions form must be</w:t>
      </w:r>
      <w:r>
        <w:br/>
        <w:t>submitted.</w:t>
      </w:r>
    </w:p>
    <w:p>
      <w:r>
        <w:t>80</w:t>
      </w:r>
    </w:p>
    <w:p>
      <w:r>
        <w:t>Rule 14.7.B.2</w:t>
      </w:r>
      <w:r>
        <w:br/>
        <w:t>Institutional Exceptions to the Rules of Eligibility &amp; Financial Aid Administered</w:t>
      </w:r>
      <w:r>
        <w:br/>
        <w:t>On-Campus by the Faculty Representative</w:t>
      </w:r>
      <w:r>
        <w:br/>
        <w:t>(Revised 2/20/01; revised 2/24/04; revised 5/20/04; revised 7/05; revised 10/5/05; revised 5/14/08)</w:t>
      </w:r>
      <w:r>
        <w:br/>
        <w:t>RULE</w:t>
      </w:r>
      <w:r>
        <w:br/>
        <w:t>CONDITIONS OF GRANTING EXCEPTION NOTES</w:t>
      </w:r>
      <w:r>
        <w:br/>
        <w:t>NCAA</w:t>
      </w:r>
      <w:r>
        <w:br/>
        <w:t>Eligibility Beyond</w:t>
      </w:r>
      <w:r>
        <w:br/>
        <w:t>Five</w:t>
      </w:r>
      <w:r>
        <w:br/>
        <w:t>Years –</w:t>
      </w:r>
      <w:r>
        <w:br/>
        <w:t>Extensions of the</w:t>
      </w:r>
      <w:r>
        <w:br/>
        <w:t>Five-Year Clock</w:t>
      </w:r>
      <w:r>
        <w:br/>
        <w:t>Exception may be granted provided the student-athlete:</w:t>
      </w:r>
      <w:r>
        <w:br/>
        <w:t>1. Received an approved NCAA waiver to extend the 5-year clock;</w:t>
      </w:r>
      <w:r>
        <w:br/>
        <w:t>2. Completed the baccalaureate degree; AND</w:t>
      </w:r>
      <w:r>
        <w:br/>
        <w:t>3. Enrolled or has been officially admitted to a graduate/ professional degree</w:t>
      </w:r>
      <w:r>
        <w:br/>
        <w:t>program at the institution OR presents an academic plan leading to a specified</w:t>
      </w:r>
      <w:r>
        <w:br/>
        <w:t>degree (e.g., second baccalaureate) or professional objective (e.g., teaching</w:t>
      </w:r>
      <w:r>
        <w:br/>
        <w:t>certificate) as approved by the academic officials at the institution.</w:t>
      </w:r>
      <w:r>
        <w:br/>
        <w:t>Notify</w:t>
      </w:r>
      <w:r>
        <w:br/>
        <w:t>Conference</w:t>
      </w:r>
      <w:r>
        <w:br/>
        <w:t>Office via CEL.</w:t>
      </w:r>
      <w:r>
        <w:br/>
        <w:t>Big Ten</w:t>
      </w:r>
      <w:r>
        <w:br/>
        <w:t>Rules pertaining to</w:t>
      </w:r>
      <w:r>
        <w:br/>
        <w:t>Big Ten Rules of</w:t>
      </w:r>
      <w:r>
        <w:br/>
        <w:t>Eligibility for</w:t>
      </w:r>
      <w:r>
        <w:br/>
        <w:t>Competition</w:t>
      </w:r>
      <w:r>
        <w:br/>
        <w:t>Exception may be granted to administer waivers of conference eligibility for the</w:t>
      </w:r>
      <w:r>
        <w:br/>
        <w:t>purposes of certifying a student-athlete to meet the NCAA one-time transfer</w:t>
      </w:r>
      <w:r>
        <w:br/>
        <w:t>exception or the Division III transfer exception.</w:t>
      </w:r>
      <w:r>
        <w:br/>
        <w:t>Conference</w:t>
      </w:r>
      <w:r>
        <w:br/>
        <w:t>office need not</w:t>
      </w:r>
      <w:r>
        <w:br/>
        <w:t>be notified of the</w:t>
      </w:r>
      <w:r>
        <w:br/>
        <w:t>exception.</w:t>
      </w:r>
      <w:r>
        <w:br/>
        <w:t>Big Ten Rule</w:t>
      </w:r>
      <w:r>
        <w:br/>
        <w:t>14.4.B</w:t>
      </w:r>
      <w:r>
        <w:br/>
        <w:t>Certification at</w:t>
      </w:r>
      <w:r>
        <w:br/>
        <w:t>Beginning of Term</w:t>
      </w:r>
      <w:r>
        <w:br/>
        <w:t>Exception may be granted when the ineligibility is caused by circumstances</w:t>
      </w:r>
      <w:r>
        <w:br/>
        <w:t>clearly beyond the control of the student-athlete. (Revised 5/20/04 to delete</w:t>
      </w:r>
      <w:r>
        <w:br/>
        <w:t>guidelines)</w:t>
      </w:r>
      <w:r>
        <w:br/>
        <w:t>Notify</w:t>
      </w:r>
      <w:r>
        <w:br/>
        <w:t>Conference</w:t>
      </w:r>
      <w:r>
        <w:br/>
        <w:t>Office via CEL.</w:t>
      </w:r>
      <w:r>
        <w:br/>
        <w:t>Big Ten Rule</w:t>
      </w:r>
      <w:r>
        <w:br/>
        <w:t>14.4.B.3</w:t>
      </w:r>
      <w:r>
        <w:br/>
        <w:t>Eligibility Center</w:t>
      </w:r>
      <w:r>
        <w:br/>
        <w:t>Delays for</w:t>
      </w:r>
      <w:r>
        <w:br/>
        <w:t>Freshman</w:t>
      </w:r>
      <w:r>
        <w:br/>
        <w:t>Eligibility</w:t>
      </w:r>
      <w:r>
        <w:br/>
        <w:t>An incoming freshman may remain eligible for the remainder of the term if</w:t>
      </w:r>
      <w:r>
        <w:br/>
        <w:t>certified by the Eligibility Center within the first two weeks of classes. NOTE:</w:t>
      </w:r>
      <w:r>
        <w:br/>
        <w:t>THIS EXCEPTION DOES NOT NEED TO BE CERTIFIED BY THE</w:t>
      </w:r>
      <w:r>
        <w:br/>
        <w:t>FACULTY REP.</w:t>
      </w:r>
      <w:r>
        <w:br/>
        <w:t>Notify</w:t>
      </w:r>
      <w:r>
        <w:br/>
        <w:t>Conference</w:t>
      </w:r>
      <w:r>
        <w:br/>
        <w:t>Office via CEL.</w:t>
      </w:r>
      <w:r>
        <w:br/>
        <w:t>Big Ten Rule</w:t>
      </w:r>
      <w:r>
        <w:br/>
        <w:t>15.3.E</w:t>
      </w:r>
      <w:r>
        <w:br/>
        <w:t>Issuance, Signing</w:t>
      </w:r>
      <w:r>
        <w:br/>
        <w:t>&amp;Tender</w:t>
      </w:r>
      <w:r>
        <w:br/>
        <w:t>Validation Date -</w:t>
      </w:r>
      <w:r>
        <w:br/>
        <w:t>Incoming &amp;</w:t>
      </w:r>
      <w:r>
        <w:br/>
        <w:t>Continuing</w:t>
      </w:r>
      <w:r>
        <w:br/>
        <w:t>Students</w:t>
      </w:r>
      <w:r>
        <w:br/>
        <w:t>- Exception may be granted for an enrolled student-athlete who was unable to sign</w:t>
      </w:r>
      <w:r>
        <w:br/>
        <w:t>a tender by the first day of classes. However, Rule 15.3.F (pro-ration of invalid</w:t>
      </w:r>
      <w:r>
        <w:br/>
        <w:t>tender) remains applicable. ( Revised 5/20/04 to delete guidelines)</w:t>
      </w:r>
      <w:r>
        <w:br/>
        <w:t>- Exception may be granted for a student-athlete whose tender was not issued,</w:t>
      </w:r>
      <w:r>
        <w:br/>
        <w:t>signed and validated by the first day of class. However, 15.3.F (pro-ration of</w:t>
      </w:r>
      <w:r>
        <w:br/>
        <w:t>invalid tender) remains applicable. ( Revised 5/20/04 to delete guidelines)</w:t>
      </w:r>
      <w:r>
        <w:br/>
        <w:t>Conference</w:t>
      </w:r>
      <w:r>
        <w:br/>
        <w:t>Office need not</w:t>
      </w:r>
      <w:r>
        <w:br/>
        <w:t>be notified of the</w:t>
      </w:r>
      <w:r>
        <w:br/>
        <w:t>Exception.</w:t>
      </w:r>
    </w:p>
    <w:p>
      <w:r>
        <w:t>81</w:t>
      </w:r>
    </w:p>
    <w:p>
      <w:r>
        <w:t>AGREEMENTS FOR MEN’S &amp; WOMEN’S PROGRAMS</w:t>
      </w:r>
    </w:p>
    <w:p>
      <w:r>
        <w:t>AGR 3. APPLICATION OF RULES &amp;</w:t>
      </w:r>
      <w:r>
        <w:br/>
        <w:t>AGREEMENTS</w:t>
      </w:r>
      <w:r>
        <w:br/>
        <w:t>3.2.4.5 Recognized Sports</w:t>
      </w:r>
    </w:p>
    <w:p>
      <w:r>
        <w:t>AGR 10. SPORTSMANSHIP POLICY</w:t>
      </w:r>
    </w:p>
    <w:p>
      <w:r>
        <w:t>AGR 11. CONDUCT AND</w:t>
      </w:r>
      <w:r>
        <w:br/>
        <w:t>EMPLOYMENT OF PERSONNEL</w:t>
      </w:r>
      <w:r>
        <w:br/>
        <w:t>11.1 Conduct of Coaches’ Group</w:t>
      </w:r>
      <w:r>
        <w:br/>
        <w:t>11.2 Contractual Agreements</w:t>
      </w:r>
      <w:r>
        <w:br/>
        <w:t>11.6 Scouting and Film Exchange</w:t>
      </w:r>
    </w:p>
    <w:p>
      <w:r>
        <w:t>AGR 13. RECRUITING</w:t>
      </w:r>
    </w:p>
    <w:p>
      <w:r>
        <w:t>AGR 16. BENEFITS &amp; EXPENSES</w:t>
      </w:r>
      <w:r>
        <w:br/>
        <w:t>16.2 Complimentary Admissions</w:t>
      </w:r>
      <w:r>
        <w:br/>
        <w:t>16.4 Medical Examinations</w:t>
      </w:r>
      <w:r>
        <w:br/>
        <w:t>16.8 Travel Squad Limits</w:t>
      </w:r>
      <w:r>
        <w:br/>
        <w:t>AGR 17. PLAYING &amp; PRACTICE</w:t>
      </w:r>
      <w:r>
        <w:br/>
        <w:t>SEASONS</w:t>
      </w:r>
      <w:r>
        <w:br/>
        <w:t>17.01 General Principles</w:t>
      </w:r>
      <w:r>
        <w:br/>
        <w:t>17.1 General Playing Season Regulations</w:t>
      </w:r>
      <w:r>
        <w:br/>
        <w:t>A. Game Administration – Crowd</w:t>
      </w:r>
      <w:r>
        <w:br/>
        <w:t>Control</w:t>
      </w:r>
      <w:r>
        <w:br/>
        <w:t>B. Tobacco Ban</w:t>
      </w:r>
      <w:r>
        <w:br/>
        <w:t>C. Forfeiture Guidelines</w:t>
      </w:r>
      <w:r>
        <w:br/>
        <w:t>D. Ticket Policies</w:t>
      </w:r>
      <w:r>
        <w:br/>
        <w:t>E. Administration of Officials</w:t>
      </w:r>
      <w:r>
        <w:br/>
        <w:t>F. Radio, TV, Press Policies</w:t>
      </w:r>
      <w:r>
        <w:br/>
        <w:t>G. Jewelry</w:t>
      </w:r>
      <w:r>
        <w:br/>
        <w:t>17.29 Playing Rules</w:t>
      </w:r>
    </w:p>
    <w:p>
      <w:r>
        <w:t>AGR 18. DETERMINATION OF</w:t>
      </w:r>
      <w:r>
        <w:br/>
        <w:t>CONFERENCE CHAMPIONS &amp; NCAA</w:t>
      </w:r>
      <w:r>
        <w:br/>
        <w:t>AUTOMATIC QUALIFIERS</w:t>
      </w:r>
    </w:p>
    <w:p>
      <w:r>
        <w:t>The Constitution and Bylaws of the National Collegiate Athletic Association (NCAA) shall govern all</w:t>
      </w:r>
      <w:r>
        <w:br/>
        <w:t>matters except to the extent that such are modified by the following Conference agreements. In addition,</w:t>
      </w:r>
      <w:r>
        <w:br/>
        <w:t>the Championships Manual and Game Management Manuals for specific sports shall govern the conduct</w:t>
      </w:r>
      <w:r>
        <w:br/>
        <w:t>of Conference championships and regular season competition.</w:t>
      </w:r>
    </w:p>
    <w:p>
      <w:r>
        <w:t>AGREEMENT 3. APPLICATION OF RULES AND AGREEMENTS</w:t>
      </w:r>
    </w:p>
    <w:p>
      <w:r>
        <w:t>3.2.4.5 Recognized Sports. Any activity administered and recognized as a varsity intercollegiate</w:t>
      </w:r>
      <w:r>
        <w:br/>
        <w:t>sport by a member institution shall be subject to and governed by NCAA Constitution and</w:t>
      </w:r>
      <w:r>
        <w:br/>
        <w:t>Bylaws, and the Conference Rules and Agreements which shall be applied and administered by</w:t>
      </w:r>
      <w:r>
        <w:br/>
        <w:t>the Conference. (Reaffirmed 5/22/95)</w:t>
      </w:r>
    </w:p>
    <w:p>
      <w:r>
        <w:t>A. Club Sports. The eligibility rules of student-athletes participating in a sport that is not</w:t>
      </w:r>
      <w:r>
        <w:br/>
        <w:t>administered and recognized as a varsity intercollegiate sport shall be subject to whatever</w:t>
      </w:r>
      <w:r>
        <w:br/>
        <w:t>rules may be mutually acceptable to the competing schools. Conference eligibility rules</w:t>
      </w:r>
      <w:r>
        <w:br/>
        <w:t>may be mutually adopted with the understanding that Conference eligibility procedures</w:t>
      </w:r>
      <w:r>
        <w:br/>
        <w:t>will not apply, and the Faculty Representatives (Academics and Eligibility</w:t>
      </w:r>
      <w:r>
        <w:br/>
        <w:t>Subcommittee) will not rule on the eligibility of athletes participating in non-varsity</w:t>
      </w:r>
      <w:r>
        <w:br/>
        <w:t>sports.</w:t>
      </w:r>
    </w:p>
    <w:p>
      <w:r>
        <w:t>B. Varsity Sports Exception. A varsity intercollegiate sport that is neither an NCAA nor</w:t>
      </w:r>
      <w:r>
        <w:br/>
        <w:t>Conference championship sport may adopt the playing and practice season regulations of</w:t>
      </w:r>
      <w:r>
        <w:br/>
        <w:t>its national or regional sports association (governing board), subject to the review and</w:t>
      </w:r>
      <w:r>
        <w:br/>
        <w:t>approval of the Administrators. The institution shall notify the Conference office in</w:t>
      </w:r>
      <w:r>
        <w:br/>
        <w:t>writing of such action, and shall submit a copy of the adopted regulations. All other</w:t>
      </w:r>
      <w:r>
        <w:br/>
        <w:t>NCAA and Conference legislation shall apply. (Adopted 5/92, effective 8/1/92)</w:t>
      </w:r>
    </w:p>
    <w:p>
      <w:r>
        <w:t>82</w:t>
      </w:r>
    </w:p>
    <w:p>
      <w:r>
        <w:t>AGREEMENT 10. SPORTSMANSHIP POLICY</w:t>
      </w:r>
      <w:r>
        <w:br/>
        <w:t>(Adopted 1974; revised 1991; 1995; 2000; revised 6/2/13 &amp; effective 8/1/13)</w:t>
      </w:r>
    </w:p>
    <w:p>
      <w:r>
        <w:t>10.01 General Purpose and Scope. The Big Ten Conference expects all contests involving a</w:t>
      </w:r>
      <w:r>
        <w:br/>
        <w:t>member institution to be conducted without compromise to any fundamental element of</w:t>
      </w:r>
      <w:r>
        <w:br/>
        <w:t>sportsmanship. Such fundamental elements include integrity of the competition, civility toward</w:t>
      </w:r>
      <w:r>
        <w:br/>
        <w:t>all, and respect, particularly toward opponents and officials. Accordingly, each member</w:t>
      </w:r>
      <w:r>
        <w:br/>
        <w:t>institution, through the actions of the individuals or groups of individuals listed in Agreement</w:t>
      </w:r>
      <w:r>
        <w:br/>
        <w:t>10.1.1 below, has an obligation to behave in a way that does not offend the elements of</w:t>
      </w:r>
      <w:r>
        <w:br/>
        <w:t>sportsmanship described above. Actions that are offensive to the integrity of the competition,</w:t>
      </w:r>
      <w:r>
        <w:br/>
        <w:t>actions that offend civility, and actions of disrespect are subject to review and are punishable in</w:t>
      </w:r>
      <w:r>
        <w:br/>
        <w:t>accordance with the terms of this policy. Although this policy will apply most commonly to</w:t>
      </w:r>
      <w:r>
        <w:br/>
        <w:t>actions that occur within or around the competitive arena, the scope of its application is</w:t>
      </w:r>
      <w:r>
        <w:br/>
        <w:t>intentionally left unrestricted in order to accommodate any behavior, which may occur in any</w:t>
      </w:r>
      <w:r>
        <w:br/>
        <w:t>setting, deemed by the Commissioner to offend the underlying objective this policy seeks to</w:t>
      </w:r>
      <w:r>
        <w:br/>
        <w:t>achieve. (Note that throughout Agreement 10, use of the term “Commissioner” shall refer to the</w:t>
      </w:r>
      <w:r>
        <w:br/>
        <w:t>Commissioner or the Commissioner’s designee.)</w:t>
      </w:r>
    </w:p>
    <w:p>
      <w:r>
        <w:t>10.1 Role of Member Institutions</w:t>
      </w:r>
      <w:r>
        <w:br/>
        <w:t>10.1.1 Responsibility and Accountability. An institution is responsible for, and</w:t>
      </w:r>
      <w:r>
        <w:br/>
        <w:t>therefore, may be held accountable for, the actions of its employees, coaches, student-</w:t>
      </w:r>
      <w:r>
        <w:br/>
        <w:t>athletes, band, spirit squads, mascot(s), general student body, and any other individual or</w:t>
      </w:r>
      <w:r>
        <w:br/>
        <w:t>group of individuals over whom or which it maintains some level of authority. In</w:t>
      </w:r>
      <w:r>
        <w:br/>
        <w:t>addition, any member of the above groups may be held individually accountable if found</w:t>
      </w:r>
      <w:r>
        <w:br/>
        <w:t>to have committed an offensive action as contemplated by this policy.</w:t>
      </w:r>
    </w:p>
    <w:p>
      <w:r>
        <w:t>10.1.2 Obligation to Cooperate. Each institution is obligated to cooperate with the</w:t>
      </w:r>
      <w:r>
        <w:br/>
        <w:t>Commissioner during the course of an investigation as to whether an offensive action has</w:t>
      </w:r>
      <w:r>
        <w:br/>
        <w:t>occurred. An institution’s failure to cooperate shall result in a breach of this policy,</w:t>
      </w:r>
      <w:r>
        <w:br/>
        <w:t>which shall be punishable in accordance with the terms of the policy.</w:t>
      </w:r>
    </w:p>
    <w:p>
      <w:r>
        <w:t>10.1.3 Presumption of Commitment to Sportsmanship. Each institution is presumed</w:t>
      </w:r>
      <w:r>
        <w:br/>
        <w:t>to be committed to sportsmanship as contemplated by this policy, and is encouraged to</w:t>
      </w:r>
      <w:r>
        <w:br/>
        <w:t>take any action it deems appropriate to further the underlying objective of this policy.</w:t>
      </w:r>
      <w:r>
        <w:br/>
        <w:t>Such actions may be proactive in nature (e.g., education, sportsmanship campaigns); such</w:t>
      </w:r>
      <w:r>
        <w:br/>
        <w:t>actions may be reactive in nature (e.g., institutionally imposed suspensions in response to</w:t>
      </w:r>
      <w:r>
        <w:br/>
        <w:t>offensive actions). Although the Commissioner has the ultimate authority to impose</w:t>
      </w:r>
      <w:r>
        <w:br/>
        <w:t>disciplinary action in accordance with Agreement 10.2 below, nothing in this policy shall</w:t>
      </w:r>
      <w:r>
        <w:br/>
        <w:t>be construed to suggest that institutions are limited in their ability to impose any</w:t>
      </w:r>
      <w:r>
        <w:br/>
        <w:t>disciplinary action deemed appropriate in advance of any action that may be taken by the</w:t>
      </w:r>
      <w:r>
        <w:br/>
        <w:t>Commissioner.</w:t>
      </w:r>
    </w:p>
    <w:p>
      <w:r>
        <w:t>10.2 Authority of the Commissioner</w:t>
      </w:r>
      <w:r>
        <w:br/>
        <w:t>10.2.1 Exclusive Authority to Determine Whether Offensive Actions have</w:t>
      </w:r>
      <w:r>
        <w:br/>
        <w:t>Occurred. The Commissioner shall have the exclusive authority to determine whether</w:t>
      </w:r>
      <w:r>
        <w:br/>
        <w:t>an offensive action, as contemplated in Agreement 10.01 above, has been committed by</w:t>
      </w:r>
      <w:r>
        <w:br/>
        <w:t>anyone referenced in Agreement 10.1 above. In making this determination, the</w:t>
      </w:r>
      <w:r>
        <w:br/>
        <w:t>Commissioner may consider any evidence that he or she deems relevant. The</w:t>
      </w:r>
      <w:r>
        <w:br/>
        <w:t>Commissioner may accept any information provided by any source, but except as</w:t>
      </w:r>
      <w:r>
        <w:br/>
        <w:t>outlined in Agreement 10.3.1 below, has no formal obligation to do so.</w:t>
      </w:r>
    </w:p>
    <w:p>
      <w:r>
        <w:t>83</w:t>
      </w:r>
    </w:p>
    <w:p>
      <w:r>
        <w:t>10.2.2 Authority to Take Disciplinary Action. In the event the Commissioner</w:t>
      </w:r>
      <w:r>
        <w:br/>
        <w:t>determines that an offensive action has occurred, the Commissioner shall have the</w:t>
      </w:r>
      <w:r>
        <w:br/>
        <w:t>authority to impose any disciplinary action in response to the offensive action, subject to</w:t>
      </w:r>
      <w:r>
        <w:br/>
        <w:t>the provisions of Agreement 10.3.3.1 below.</w:t>
      </w:r>
    </w:p>
    <w:p>
      <w:r>
        <w:t>10.2.3 Factors that may be Considered when Deciding upon Disciplinary Action. In</w:t>
      </w:r>
      <w:r>
        <w:br/>
        <w:t>deciding whether to impose disciplinary action, factors to be considered by the</w:t>
      </w:r>
      <w:r>
        <w:br/>
        <w:t>Commissioner may include, but shall not be limited to, the following:</w:t>
      </w:r>
    </w:p>
    <w:p>
      <w:r>
        <w:t>a) the general nature or severity of the offensive action</w:t>
      </w:r>
    </w:p>
    <w:p>
      <w:r>
        <w:t>b) any injury or damage that results directly from the offensive action</w:t>
      </w:r>
    </w:p>
    <w:p>
      <w:r>
        <w:t>c) the manner in which the offensive action fits within the context of the</w:t>
      </w:r>
      <w:r>
        <w:br/>
        <w:t>rules of the game for the sport at issue</w:t>
      </w:r>
    </w:p>
    <w:p>
      <w:r>
        <w:t>d) any action taken or imposed in accordance with the applicable rules of the</w:t>
      </w:r>
      <w:r>
        <w:br/>
        <w:t>game (e.g., actions taken by game officials)</w:t>
      </w:r>
    </w:p>
    <w:p>
      <w:r>
        <w:t>e) the response of and/or any action taken by the involved member</w:t>
      </w:r>
      <w:r>
        <w:br/>
        <w:t>institution(s)</w:t>
      </w:r>
    </w:p>
    <w:p>
      <w:r>
        <w:t>f) the response of and/or any action taken by any other entity that may have</w:t>
      </w:r>
      <w:r>
        <w:br/>
        <w:t>jurisdiction over the offensive action (e.g., law enforcement)</w:t>
      </w:r>
      <w:r>
        <w:br/>
        <w:t>g) any prior offensive action(s) as contemplated within this policy</w:t>
      </w:r>
    </w:p>
    <w:p>
      <w:r>
        <w:t>10.3 Procedural Elements</w:t>
      </w:r>
      <w:r>
        <w:br/>
        <w:t>10.3.1 Commissioner’s Discretion, Timeliness, and Due Process. The Commissioner</w:t>
      </w:r>
      <w:r>
        <w:br/>
        <w:t>has the discretion to pursue, or choose not to pursue, an investigation as to whether an</w:t>
      </w:r>
      <w:r>
        <w:br/>
        <w:t>offensive action has occurred. In the event the Commissioner decides to pursue such an</w:t>
      </w:r>
      <w:r>
        <w:br/>
        <w:t>investigation, the Commissioner shall commence the investigation as expeditiously as</w:t>
      </w:r>
      <w:r>
        <w:br/>
        <w:t>possible upon notification that such an offensive action may have occurred. Upon</w:t>
      </w:r>
      <w:r>
        <w:br/>
        <w:t>commencement of such an investigation, the Commissioner shall determine, as</w:t>
      </w:r>
      <w:r>
        <w:br/>
        <w:t>expeditiously as possible, whether an offensive action did occur. Any involved</w:t>
      </w:r>
      <w:r>
        <w:br/>
        <w:t>institution or individual at risk of disciplinary action shall be provided an opportunity,</w:t>
      </w:r>
      <w:r>
        <w:br/>
        <w:t>which may be waived, to offer its or his or her position as to whether an offensive action</w:t>
      </w:r>
      <w:r>
        <w:br/>
        <w:t>occurred. The timeframe within which an institution or individual shall provide its or his</w:t>
      </w:r>
      <w:r>
        <w:br/>
        <w:t>or her position shall be set by the Commissioner, and shall be reasonable in light of the</w:t>
      </w:r>
      <w:r>
        <w:br/>
        <w:t>circumstances. Upon determination that an offensive action did occur, the Commissioner</w:t>
      </w:r>
      <w:r>
        <w:br/>
        <w:t>shall, as expeditiously as possible, determine whether disciplinary action should be</w:t>
      </w:r>
      <w:r>
        <w:br/>
        <w:t>imposed, and if so, what it should be.</w:t>
      </w:r>
    </w:p>
    <w:p>
      <w:r>
        <w:t>10.3.2 Notice of Disciplinary Action. In the event it becomes clear that an institution is</w:t>
      </w:r>
      <w:r>
        <w:br/>
        <w:t>likely to be subjected to disciplinary action, the Commissioner shall notify that institution</w:t>
      </w:r>
      <w:r>
        <w:br/>
        <w:t>or individual at the earliest reasonable opportunity. Under no circumstances shall the</w:t>
      </w:r>
      <w:r>
        <w:br/>
        <w:t>Commissioner comment publicly regarding either an investigation or disciplinary action</w:t>
      </w:r>
      <w:r>
        <w:br/>
        <w:t>without having first provided notice to any involved institution or individual.</w:t>
      </w:r>
    </w:p>
    <w:p>
      <w:r>
        <w:t>84</w:t>
      </w:r>
    </w:p>
    <w:p>
      <w:r>
        <w:t>10.3.3 Categories of Disciplinary Actions.</w:t>
      </w:r>
      <w:r>
        <w:br/>
        <w:t>10.3.3.1 Standard Disciplinary Action. Standard disciplinary actions shall</w:t>
      </w:r>
      <w:r>
        <w:br/>
        <w:t>include admonishment, reprimand, fines that do not exceed $10,000, and</w:t>
      </w:r>
      <w:r>
        <w:br/>
        <w:t>suspensions from no more than two contests. Any combination of the preceding</w:t>
      </w:r>
      <w:r>
        <w:br/>
        <w:t>actions shall be considered to be a singular standard disciplinary action. Decisions</w:t>
      </w:r>
      <w:r>
        <w:br/>
        <w:t>by the Commissioner to impose a standard disciplinary action shall be final and</w:t>
      </w:r>
      <w:r>
        <w:br/>
        <w:t>are not subject to appeal.</w:t>
      </w:r>
    </w:p>
    <w:p>
      <w:r>
        <w:t>10.3.3.2 Major Disciplinary Action. Disciplinary actions exceeding those listed</w:t>
      </w:r>
      <w:r>
        <w:br/>
        <w:t>in Agreement 10.3.3.1 above must receive prior approval by the Joint Group</w:t>
      </w:r>
      <w:r>
        <w:br/>
        <w:t>Executive Committee (JGEC). In any case for which prior approval is sought, the</w:t>
      </w:r>
      <w:r>
        <w:br/>
        <w:t>JGEC shall be provided, in writing, the involved institution’s or individual’s</w:t>
      </w:r>
      <w:r>
        <w:br/>
        <w:t>position as described in Agreement 10.3.1 above. The JGEC may only approve,</w:t>
      </w:r>
      <w:r>
        <w:br/>
        <w:t>deny, or lessen the proposed penalty; it shall not increase the proposed penalty.</w:t>
      </w:r>
      <w:r>
        <w:br/>
        <w:t>Further, the JGEC may not lessen the penalty to a level lower than that for which</w:t>
      </w:r>
      <w:r>
        <w:br/>
        <w:t>its approval is required. Review and action by JGEC shall occur as expeditiously</w:t>
      </w:r>
      <w:r>
        <w:br/>
        <w:t>as possible, and its decisions shall be final and are not subject to appeal.</w:t>
      </w:r>
    </w:p>
    <w:p>
      <w:r>
        <w:t>10.3.3.2.1 Interim Action. Prior to receiving approval, the Commissioner</w:t>
      </w:r>
      <w:r>
        <w:br/>
        <w:t>may impose as interim action any lesser disciplinary action (i.e., any</w:t>
      </w:r>
      <w:r>
        <w:br/>
        <w:t>disciplinary action for which prior approval would not be required), which</w:t>
      </w:r>
      <w:r>
        <w:br/>
        <w:t>shall be in effect until the JGEC has had the opportunity to review and act</w:t>
      </w:r>
      <w:r>
        <w:br/>
        <w:t>upon any proposed major disciplinary actions.</w:t>
      </w:r>
    </w:p>
    <w:p>
      <w:r>
        <w:t>10.3.4 Annual Review. Any case for which the Commissioner has pursued an</w:t>
      </w:r>
      <w:r>
        <w:br/>
        <w:t>investigation as described in Agreement 10.3.1 above shall be reviewed by the Joint</w:t>
      </w:r>
      <w:r>
        <w:br/>
        <w:t>Group on an annual basis, regardless of whether any disciplinary action has been</w:t>
      </w:r>
      <w:r>
        <w:br/>
        <w:t>imposed. The purpose of the annual review is to ensure the Commissioner is</w:t>
      </w:r>
      <w:r>
        <w:br/>
        <w:t>administering the policy in a reasonable, fair, and consistent manner.</w:t>
      </w:r>
    </w:p>
    <w:p>
      <w:r>
        <w:t>10.3.5 Notice of Closure. For any case in which an institution has been provided notice</w:t>
      </w:r>
      <w:r>
        <w:br/>
        <w:t>of being at risk, the Commissioner shall notify that institution when the matter is closed,</w:t>
      </w:r>
      <w:r>
        <w:br/>
        <w:t>regardless of whether disciplinary action was or has been imposed.</w:t>
      </w:r>
    </w:p>
    <w:p>
      <w:r>
        <w:t>85</w:t>
      </w:r>
    </w:p>
    <w:p>
      <w:r>
        <w:t>AGREEMENT 11. CONDUCT AND EMPLOYMENT OF ATHLETICS PERSONNEL</w:t>
      </w:r>
    </w:p>
    <w:p>
      <w:r>
        <w:t>11.1 CONDUCT OF COACHES GROUP</w:t>
      </w:r>
    </w:p>
    <w:p>
      <w:r>
        <w:t>A. Membership. The head coaches in each sport constitute the Conference coaches group.</w:t>
      </w:r>
    </w:p>
    <w:p>
      <w:r>
        <w:t>B. Chair. Each coaches' group shall designate a chair, who shall be an active head coach.</w:t>
      </w:r>
      <w:r>
        <w:br/>
        <w:t>The chair shall serve a (two)-year term based on alphabetical institutional rotation. In any</w:t>
      </w:r>
      <w:r>
        <w:br/>
        <w:t>case in which the prescribed order of chair would cause an institution to serve as chair</w:t>
      </w:r>
      <w:r>
        <w:br/>
        <w:t>during the first two-year period of the head coaches service, the institutional rotation shall</w:t>
      </w:r>
      <w:r>
        <w:br/>
        <w:t>be postponed so that the institution chairs in the third year of service, after which the</w:t>
      </w:r>
      <w:r>
        <w:br/>
        <w:t>prescribed order of succession to the chair set forth in this Handbook shall continue.</w:t>
      </w:r>
      <w:r>
        <w:br/>
        <w:t>Note: An alternate chair rotation schedule may be approved on a sport-by-sport basis.</w:t>
      </w:r>
      <w:r>
        <w:br/>
        <w:t>Please refer to the game management manuals for details</w:t>
      </w:r>
      <w:r>
        <w:br/>
        <w:t>(http://office.bigten.org/manuals/). (Revised and effective 10/7/03; editorial revision</w:t>
      </w:r>
      <w:r>
        <w:br/>
        <w:t>8/14)</w:t>
      </w:r>
      <w:r>
        <w:br/>
        <w:t>1. Sport Assignment. Head coaches are to fulfill chair responsibilities of the sport</w:t>
      </w:r>
      <w:r>
        <w:br/>
        <w:t>to which they are assigned. Chair responsibilities shall not be delegated unless the</w:t>
      </w:r>
      <w:r>
        <w:br/>
        <w:t>chair is unavailable or unable to participate, in which case the chair pro-tem</w:t>
      </w:r>
      <w:r>
        <w:br/>
        <w:t>would be assigned to the most recent past chair. (Affirmed 5/18/07)</w:t>
      </w:r>
    </w:p>
    <w:p>
      <w:r>
        <w:t>C. Regular Meetings. The head coaches of each group shall conduct an annual business</w:t>
      </w:r>
      <w:r>
        <w:br/>
        <w:t>meeting at which the Conference staff sports liaison and for sports other than football,</w:t>
      </w:r>
      <w:r>
        <w:br/>
        <w:t>men’s basketball, and women’s basketball, the respective Sports Management Committee</w:t>
      </w:r>
      <w:r>
        <w:br/>
        <w:t>liaison shall be present. Minutes of all coaches' meetings shall be made available</w:t>
      </w:r>
      <w:r>
        <w:br/>
        <w:t>promptly to members of the Conference coaches group. All actions are subject to the</w:t>
      </w:r>
      <w:r>
        <w:br/>
        <w:t>approval of the Administrators Council or the Joint Group. Upon approval, a</w:t>
      </w:r>
      <w:r>
        <w:br/>
        <w:t>representative from the coaches may present recommendations to the Administrators</w:t>
      </w:r>
      <w:r>
        <w:br/>
        <w:t>Council in person. (Editorial revision 7/06; 7/09)</w:t>
      </w:r>
      <w:r>
        <w:br/>
        <w:t>1. Attendance. Head coaches are expected to participate. An assistant coach may</w:t>
      </w:r>
      <w:r>
        <w:br/>
        <w:t>substitute for the head coach if the head coach is unable to participate due to</w:t>
      </w:r>
      <w:r>
        <w:br/>
        <w:t>extraordinary circumstances. Substitutions must receive prior approval from the</w:t>
      </w:r>
      <w:r>
        <w:br/>
        <w:t>Director of Athletics, or his or her designee. There shall be only one</w:t>
      </w:r>
      <w:r>
        <w:br/>
        <w:t>representative per institution in attendance. (Re-affirmed 5/23/00; revised &amp;</w:t>
      </w:r>
      <w:r>
        <w:br/>
        <w:t>effective 2/19/01; editorial revision 8/14)</w:t>
      </w:r>
      <w:r>
        <w:br/>
        <w:t>2. Location. The Conference staff sports liaison, Sports Management Committee</w:t>
      </w:r>
      <w:r>
        <w:br/>
        <w:t>liaison, and coaches’ chair shall review potential agenda items in a timely manner</w:t>
      </w:r>
      <w:r>
        <w:br/>
        <w:t>and determine if the annual meeting will be held via teleconference or in person.</w:t>
      </w:r>
      <w:r>
        <w:br/>
        <w:t>If it is determined an in person meeting will be held, each coaches group is</w:t>
      </w:r>
      <w:r>
        <w:br/>
        <w:t>advised to conduct its in person meeting at the Conference office headquarters. As</w:t>
      </w:r>
      <w:r>
        <w:br/>
        <w:t>a guideline, each coaches group should meet at least once every three years in</w:t>
      </w:r>
      <w:r>
        <w:br/>
        <w:t>person. (Revised 2/20/01; revised 2/21/05; revised 2/19/09; editorial revisions</w:t>
      </w:r>
      <w:r>
        <w:br/>
        <w:t>7/09)</w:t>
      </w:r>
    </w:p>
    <w:p>
      <w:r>
        <w:t>D. Duties of Coaches. The head coaches in the following sports are required to attend the</w:t>
      </w:r>
      <w:r>
        <w:br/>
        <w:t>functions specified, unless the Commissioner grants approval for being absent. The</w:t>
      </w:r>
      <w:r>
        <w:br/>
        <w:t>Commissioner shall notify the Director of Athletics of the involved institution of the</w:t>
      </w:r>
      <w:r>
        <w:br/>
        <w:t>action taken. (Revised &amp; effective 8/6/98)</w:t>
      </w:r>
      <w:r>
        <w:br/>
        <w:t>1. Head Football Coaches. All head football coaches are required to attend the Big</w:t>
      </w:r>
      <w:r>
        <w:br/>
        <w:t>Ten Football Kickoff Luncheon and Media Days. Coaches participating in the Big</w:t>
      </w:r>
    </w:p>
    <w:p>
      <w:r>
        <w:t>86</w:t>
      </w:r>
    </w:p>
    <w:p>
      <w:r>
        <w:t>Ten Football Championship Game are required to participate on a media</w:t>
      </w:r>
      <w:r>
        <w:br/>
        <w:t>teleconference the Sunday prior to the championship game, an on-site press</w:t>
      </w:r>
      <w:r>
        <w:br/>
        <w:t>conference the Friday prior to the championship game and postgame interviews</w:t>
      </w:r>
      <w:r>
        <w:br/>
        <w:t>held on-site following the championship game. (Revised &amp; effective 10/1/12)</w:t>
      </w:r>
      <w:r>
        <w:br/>
        <w:t>2. Head Men's Basketball Coaches. All head men's basketball coaches are required</w:t>
      </w:r>
      <w:r>
        <w:br/>
        <w:t>to attend the following media events, unless approval for being absent is granted</w:t>
      </w:r>
      <w:r>
        <w:br/>
        <w:t>by the Commissioner: the annual Big Ten Basketball Media Day, the telephone</w:t>
      </w:r>
      <w:r>
        <w:br/>
        <w:t>news conference held prior to the postseason Conference tournament, and</w:t>
      </w:r>
      <w:r>
        <w:br/>
        <w:t>postgame interviews held at the site of the Conference tournament following their</w:t>
      </w:r>
      <w:r>
        <w:br/>
        <w:t>team’s participation. (Revised &amp; effective 5/1/95; revised &amp; effective 5/18/98)</w:t>
      </w:r>
      <w:r>
        <w:br/>
        <w:t>3. Head Women's Basketball Coaches. All head women's basketball coaches are</w:t>
      </w:r>
      <w:r>
        <w:br/>
        <w:t>required to take part in the following media events: the annual Big Ten Basketball</w:t>
      </w:r>
      <w:r>
        <w:br/>
        <w:t>Digital Media Week, the telephone news conference held prior to the postseason</w:t>
      </w:r>
      <w:r>
        <w:br/>
        <w:t>Conference tournament, and postgame interviews held at the site of the</w:t>
      </w:r>
      <w:r>
        <w:br/>
        <w:t>Conference tournament following their team’s participation. (Updated 6/97;</w:t>
      </w:r>
      <w:r>
        <w:br/>
        <w:t>revised &amp; effective 5/18/98; revised &amp; effective 8/6/98; revised &amp; effective</w:t>
      </w:r>
      <w:r>
        <w:br/>
        <w:t>5/19/17)</w:t>
      </w:r>
      <w:r>
        <w:br/>
        <w:t>4. Head Men’s Ice Hockey Coaches. All head men’s ice hockey coaches are</w:t>
      </w:r>
      <w:r>
        <w:br/>
        <w:t>required to take part in the following media events: the annual Big Ten Men’s Ice</w:t>
      </w:r>
      <w:r>
        <w:br/>
        <w:t>Hockey Digital Media Week, the pre-tournament media teleconference to be held</w:t>
      </w:r>
      <w:r>
        <w:br/>
        <w:t>the week of the Big Ten Men’s Ice Hockey Tournament, and post-game</w:t>
      </w:r>
      <w:r>
        <w:br/>
        <w:t>interviews held at the site of the Conference tournament following their team’s</w:t>
      </w:r>
      <w:r>
        <w:br/>
        <w:t>participation. (Effective 8/1/13; revised &amp; effective 5/19/17)</w:t>
      </w:r>
    </w:p>
    <w:p>
      <w:r>
        <w:t>11.2. Contractual Agreements – Athletically Related Income – Equipment and Apparel</w:t>
      </w:r>
      <w:r>
        <w:br/>
        <w:t>Contracts. By September 1, 1994 all future contracts for athletic equipment and apparel shall be</w:t>
      </w:r>
      <w:r>
        <w:br/>
        <w:t>either between the university and vendor or a tripartite arrangement between the university,</w:t>
      </w:r>
      <w:r>
        <w:br/>
        <w:t>coach/support personnel and vendor. The university must be a party to agreements entered into</w:t>
      </w:r>
      <w:r>
        <w:br/>
        <w:t>after the effective date described above between coaches and/or support personnel and vendors.</w:t>
      </w:r>
      <w:r>
        <w:br/>
        <w:t>(Adopted 6/8/94, revised &amp; effective 8/1/94)</w:t>
      </w:r>
    </w:p>
    <w:p>
      <w:r>
        <w:t>11.6. Scouting and Film Exchange. Refer to Conference Game Management and/or</w:t>
      </w:r>
      <w:r>
        <w:br/>
        <w:t>Championship/Tournament Manuals for sport-specific regulations regarding scouting and</w:t>
      </w:r>
      <w:r>
        <w:br/>
        <w:t>film/videotape exchange (http://office.bigten.org/manuals/). (Revised 7/10).</w:t>
      </w:r>
    </w:p>
    <w:p>
      <w:r>
        <w:t>AGREEMENT 13. RECRUITING</w:t>
      </w:r>
    </w:p>
    <w:p>
      <w:r>
        <w:t>13.01.1 Eligibility Effects of Recruiting Violations. Any student who is induced to enroll at a</w:t>
      </w:r>
      <w:r>
        <w:br/>
        <w:t>Conference university in violation of NCAA or Conference legislation shall be ineligible for</w:t>
      </w:r>
      <w:r>
        <w:br/>
        <w:t>intercollegiate athletics at that university. If eligibility has been reinstated by the NCAA,</w:t>
      </w:r>
      <w:r>
        <w:br/>
        <w:t>reinstatement of eligibility may be authorized by action of the Faculty Representatives.</w:t>
      </w:r>
    </w:p>
    <w:p>
      <w:r>
        <w:t>13.01.2 Institutional Responsibility in Recruitment. Any university which employs or retains</w:t>
      </w:r>
      <w:r>
        <w:br/>
        <w:t>on its athletic staff anyone who has violated or who has been a party to a violation of NCAA or</w:t>
      </w:r>
      <w:r>
        <w:br/>
        <w:t>Conference legislation or who encourages others to violate these provisions or who upon inquiry</w:t>
      </w:r>
      <w:r>
        <w:br/>
        <w:t>by the Commissioner withholds knowledge of the violation of this legislation by others, shall be</w:t>
      </w:r>
      <w:r>
        <w:br/>
        <w:t>required to show cause to the Council of Presidents/Chancellors why its membership in the</w:t>
      </w:r>
      <w:r>
        <w:br/>
        <w:t>Conference should not be suspended or terminated.</w:t>
      </w:r>
    </w:p>
    <w:p>
      <w:r>
        <w:t>87</w:t>
      </w:r>
    </w:p>
    <w:p>
      <w:r>
        <w:t>AGREEMENT 16. BENEFITS AND EXPENSES FOR</w:t>
      </w:r>
      <w:r>
        <w:br/>
        <w:t>ENROLLED STUDENT-ATHLETES</w:t>
      </w:r>
      <w:r>
        <w:br/>
        <w:t>(Note: See Rule 19.5.C for violations of Agreement 16)</w:t>
      </w:r>
    </w:p>
    <w:p>
      <w:r>
        <w:t>16.2 COMPLIMENTARY ADMISSIONS AND TICKET BENEFITS</w:t>
      </w:r>
    </w:p>
    <w:p>
      <w:r>
        <w:t>16.2.1 Complimentary Admissions Procedures. The provisions of NCAA Bylaw 16.2 shall</w:t>
      </w:r>
      <w:r>
        <w:br/>
        <w:t>govern complimentary admissions benefits to student-athletes except as those noted in this</w:t>
      </w:r>
      <w:r>
        <w:br/>
        <w:t>section. (For information on general ticket policies, see Agreement 17.1.D.) (Staff editorial</w:t>
      </w:r>
      <w:r>
        <w:br/>
        <w:t>revision 8/14)</w:t>
      </w:r>
    </w:p>
    <w:p>
      <w:r>
        <w:t>16.2.1.1 For Contests in Student-Athlete’s Sport.</w:t>
      </w:r>
    </w:p>
    <w:p>
      <w:r>
        <w:t>A. Home Contests. (Staff editorial revision 8/14)</w:t>
      </w:r>
      <w:r>
        <w:br/>
        <w:t>1. Complimentary admissions may be provided to visiting universities' squad</w:t>
      </w:r>
      <w:r>
        <w:br/>
        <w:t>members in sports other than football and basketball without charge.</w:t>
      </w:r>
      <w:r>
        <w:br/>
        <w:t>(Revised and effective 2/21/05; staff editorial revision 8/14)</w:t>
      </w:r>
      <w:r>
        <w:br/>
        <w:t>2. Each university may issue complimentary admissions to coaching</w:t>
      </w:r>
      <w:r>
        <w:br/>
        <w:t>personnel and their families, administrative personnel, selected clerical</w:t>
      </w:r>
      <w:r>
        <w:br/>
        <w:t>personnel, retirees and other categories to be determined by the Director of</w:t>
      </w:r>
      <w:r>
        <w:br/>
        <w:t>Athletics. This policy shall be governed by each university. However, the</w:t>
      </w:r>
      <w:r>
        <w:br/>
        <w:t>university shall adhere to the policy relative to financial settlements for</w:t>
      </w:r>
      <w:r>
        <w:br/>
        <w:t>these complimentary admissions.</w:t>
      </w:r>
    </w:p>
    <w:p>
      <w:r>
        <w:t>B. Away-from-Home Contests. Complimentary admissions may be issued only to</w:t>
      </w:r>
      <w:r>
        <w:br/>
        <w:t>team members who are on the travel squad for football and men’s basketball. See</w:t>
      </w:r>
      <w:r>
        <w:br/>
        <w:t>Agreement 17.1.D for additional ticket policies and visiting team allotments for</w:t>
      </w:r>
      <w:r>
        <w:br/>
        <w:t>all sports. (Editorial revision 7/11/07)</w:t>
      </w:r>
    </w:p>
    <w:p>
      <w:r>
        <w:t>C. Conference Championships. The Conference or host institution shall not issue</w:t>
      </w:r>
      <w:r>
        <w:br/>
        <w:t>complimentary or any other form of free admission to any competitor in a</w:t>
      </w:r>
      <w:r>
        <w:br/>
        <w:t>Conference championship. Championship management, press personnel with</w:t>
      </w:r>
      <w:r>
        <w:br/>
        <w:t>credentials, and the participants shall be admitted without charge. An institution</w:t>
      </w:r>
      <w:r>
        <w:br/>
        <w:t>may purchase admissions that may be used by student-athletes consistent with Big</w:t>
      </w:r>
      <w:r>
        <w:br/>
        <w:t>Ten and NCAA legislation.</w:t>
      </w:r>
    </w:p>
    <w:p>
      <w:r>
        <w:t>16.2.1.3 For Contests Other Than Student-Athlete’s Sport</w:t>
      </w:r>
    </w:p>
    <w:p>
      <w:r>
        <w:t>A. Home Contests in Other Sports. A student-athlete may receive a complimentary</w:t>
      </w:r>
      <w:r>
        <w:br/>
        <w:t>admission to all regular-season home athletic events as long as tickets are</w:t>
      </w:r>
      <w:r>
        <w:br/>
        <w:t>available. (Revised 5/13/14 &amp; effective 8/1/14)</w:t>
      </w:r>
    </w:p>
    <w:p>
      <w:r>
        <w:t>B. Away-from-Home Contests – Non-Participating Visiting Team. Upon request,</w:t>
      </w:r>
      <w:r>
        <w:br/>
        <w:t>the host institution shall arrange for a visiting institution to provide</w:t>
      </w:r>
      <w:r>
        <w:br/>
        <w:t>complimentary admissions to its student-athletes for entertainment purposes as</w:t>
      </w:r>
      <w:r>
        <w:br/>
        <w:t>permitted under NCAA legislation for away-from-home contests in events other</w:t>
      </w:r>
      <w:r>
        <w:br/>
        <w:t>than football, men’s basketball, and men’s ice hockey, provided the event is not</w:t>
      </w:r>
      <w:r>
        <w:br/>
        <w:t>sold out. (Revised and effective 1/9/99; revised &amp; effective 7/27/00; editorial</w:t>
      </w:r>
      <w:r>
        <w:br/>
        <w:t>revisions 7/06 and 8/13)</w:t>
      </w:r>
    </w:p>
    <w:p>
      <w:r>
        <w:t>88</w:t>
      </w:r>
    </w:p>
    <w:p>
      <w:r>
        <w:t>16.4 MEDICAL EXAMINATIONS. Each student-athlete shall have an initial physical</w:t>
      </w:r>
      <w:r>
        <w:br/>
        <w:t>examination when they enter a Conference intercollegiate sports program. The extent of the</w:t>
      </w:r>
      <w:r>
        <w:br/>
        <w:t>physical examination including laboratory studies and other diagnostic procedures will be</w:t>
      </w:r>
      <w:r>
        <w:br/>
        <w:t>determined by each team physician. Thereafter, an annual review of their health status shall be</w:t>
      </w:r>
      <w:r>
        <w:br/>
        <w:t>performed. This may include a physical examination at the discretion of the team physician.</w:t>
      </w:r>
      <w:r>
        <w:br/>
        <w:t>(Reaffirmed 2/19/07)</w:t>
      </w:r>
      <w:r>
        <w:br/>
        <w:t>A. The final decision on physical qualification or reason for rejection shall be the</w:t>
      </w:r>
      <w:r>
        <w:br/>
        <w:t>responsibility of the team physician.</w:t>
      </w:r>
      <w:r>
        <w:br/>
        <w:t>B. The team physician shall have final authority regarding participation in practice and</w:t>
      </w:r>
      <w:r>
        <w:br/>
        <w:t>competition subsequent to an injury or illness.</w:t>
      </w:r>
    </w:p>
    <w:p>
      <w:r>
        <w:t>16.8 TRAVEL SQUAD SIZE LIMITS AND OFFICIAL PARTY</w:t>
      </w:r>
    </w:p>
    <w:p>
      <w:r>
        <w:t>16.8.1 Home and Travel Squad Limits. Only student-athletes who are eligible to compete may</w:t>
      </w:r>
      <w:r>
        <w:br/>
        <w:t>dress in uniform for a game or contest. (Updated 9/92; revised &amp; effective 1/9/99)</w:t>
      </w:r>
    </w:p>
    <w:p>
      <w:r>
        <w:t>16.8.2 Squad Size Limitations. The following home and travel squad limits shall apply to all</w:t>
      </w:r>
      <w:r>
        <w:br/>
        <w:t>regular season (championship and non-championship segments) competition against Conference</w:t>
      </w:r>
      <w:r>
        <w:br/>
        <w:t>opponents, including exhibitions, scrimmages, Conference championships, and Conference</w:t>
      </w:r>
      <w:r>
        <w:br/>
        <w:t>postseason tournaments (See Charts 16.8.2 for men’s and women’s sports). (Revised &amp; effective</w:t>
      </w:r>
      <w:r>
        <w:br/>
        <w:t>1/21/92; updated 9/92; editorial revision 7/04; Revised 10/6/14 &amp; effective 8/1/15)</w:t>
      </w:r>
    </w:p>
    <w:p>
      <w:r>
        <w:t>A. Squad Size Limits - Split Sites. Except on occasions in which away competition</w:t>
      </w:r>
      <w:r>
        <w:br/>
        <w:t>involves only nonconference opponents, when an institution has split squads at</w:t>
      </w:r>
      <w:r>
        <w:br/>
        <w:t>two different sites on the same date, the travel squad at both sites together may</w:t>
      </w:r>
      <w:r>
        <w:br/>
        <w:t>not exceed the total number allowed for that sport. (Revised 10/6/14 &amp; effective</w:t>
      </w:r>
      <w:r>
        <w:br/>
        <w:t>8/1/15)</w:t>
      </w:r>
      <w:r>
        <w:br/>
        <w:t>1. Exception: Cross Country reserve squads.</w:t>
      </w:r>
      <w:r>
        <w:br/>
        <w:t>a. Split squads, comprised of no more than 12 members each, are</w:t>
      </w:r>
      <w:r>
        <w:br/>
        <w:t>permitted. The reserve squad shall be limited to travel within150</w:t>
      </w:r>
      <w:r>
        <w:br/>
        <w:t>miles of campus with no overnight stay. (Adopted 5/19/02;</w:t>
      </w:r>
      <w:r>
        <w:br/>
        <w:t>effective 8/1/02)</w:t>
      </w:r>
      <w:r>
        <w:br/>
        <w:t>b. Both the primary and reserve squad may travel to the same site,</w:t>
      </w:r>
      <w:r>
        <w:br/>
        <w:t>provided the site is within 150 miles of campus with no overnight</w:t>
      </w:r>
      <w:r>
        <w:br/>
        <w:t>stay. (Adopted 5/20/05; effective 8/1/05)</w:t>
      </w:r>
    </w:p>
    <w:p>
      <w:r>
        <w:t>B. Squad Size Limits – Neutral Sites. For competition involving Conference</w:t>
      </w:r>
      <w:r>
        <w:br/>
        <w:t>opponents, travel squad limits shall be applicable to both teams competing at a</w:t>
      </w:r>
      <w:r>
        <w:br/>
        <w:t>neutral site that is not the institution's regular campus facility, regardless of which</w:t>
      </w:r>
      <w:r>
        <w:br/>
        <w:t>institution is designated as the "home" team. (Revised 10/6/14 &amp; effective 8/1/15)</w:t>
      </w:r>
    </w:p>
    <w:p>
      <w:r>
        <w:t>C. Squad Size Limits – Multiple Contests. For competitions involving more than</w:t>
      </w:r>
      <w:r>
        <w:br/>
        <w:t>one Conference opponent, multiple contests squad limits may be used when a</w:t>
      </w:r>
      <w:r>
        <w:br/>
        <w:t>team is playing more than one contest in one day or when a team is playing more</w:t>
      </w:r>
      <w:r>
        <w:br/>
        <w:t>than one contest during the same trip (e.g., off-campus, weekend competition</w:t>
      </w:r>
      <w:r>
        <w:br/>
        <w:t>involving contests on Saturday and Sunday). The multiple contests squad limit is</w:t>
      </w:r>
      <w:r>
        <w:br/>
        <w:t>not applicable when an institution has split squads at different sites on the same</w:t>
      </w:r>
      <w:r>
        <w:br/>
        <w:t>day involving only one contest per squad. In this situation, the single contest</w:t>
      </w:r>
      <w:r>
        <w:br/>
        <w:t>squad size limit would apply and both teams together must be no more than the</w:t>
      </w:r>
      <w:r>
        <w:br/>
        <w:t>single contest limit. These provisions are not applicable to occasions in which</w:t>
      </w:r>
    </w:p>
    <w:p>
      <w:r>
        <w:t>89</w:t>
      </w:r>
    </w:p>
    <w:p>
      <w:r>
        <w:t>away competition involves only nonconference opponents. (Revised 10/6/14 &amp;</w:t>
      </w:r>
      <w:r>
        <w:br/>
        <w:t>effective 8/1/15)</w:t>
      </w:r>
    </w:p>
    <w:p>
      <w:r>
        <w:t>D. One-Time Travel Exception. In all sports except football and men's and</w:t>
      </w:r>
      <w:r>
        <w:br/>
        <w:t>women's basketball, there may be an annual one-time, one-trip exception of the</w:t>
      </w:r>
      <w:r>
        <w:br/>
        <w:t>travel squad limits. This exception shall not apply to travel squad limits to</w:t>
      </w:r>
      <w:r>
        <w:br/>
        <w:t>Conference championships. (Adopted &amp; effective 12/14/92)</w:t>
      </w:r>
    </w:p>
    <w:p>
      <w:r>
        <w:t>E. Football. (Refer to the Football Game Management Manual for additional</w:t>
      </w:r>
      <w:r>
        <w:br/>
        <w:t>restrictions for non-uniformed players on the sidelines.)</w:t>
      </w:r>
      <w:r>
        <w:br/>
        <w:t>1. The home team may dress as many players as it desires for a varsity game.</w:t>
      </w:r>
      <w:r>
        <w:br/>
        <w:t>2. For any Conference game, the visiting varsity team may carry and dress</w:t>
      </w:r>
      <w:r>
        <w:br/>
        <w:t>not more than 70 eligible players (including in that number players who</w:t>
      </w:r>
      <w:r>
        <w:br/>
        <w:t>may be injured and unable to play) as the traveling squad. (Revised &amp;</w:t>
      </w:r>
      <w:r>
        <w:br/>
        <w:t>effective 6/8/92; revised &amp; effective 5/20/04)</w:t>
      </w:r>
      <w:r>
        <w:br/>
        <w:t>3. The travel squad limits shall apply when the team is housed in a hotel,</w:t>
      </w:r>
      <w:r>
        <w:br/>
        <w:t>motel or similar "extra cost" facility on the night prior to any home</w:t>
      </w:r>
      <w:r>
        <w:br/>
        <w:t>Conference or non-Conference game. (Revised 10/14/91)</w:t>
      </w:r>
    </w:p>
    <w:p>
      <w:r>
        <w:t>16.8.3 Official Travel Party. Total number of members of an official party, beyond the squad</w:t>
      </w:r>
      <w:r>
        <w:br/>
        <w:t>size, shall be at the discretion of the individual university.</w:t>
      </w:r>
    </w:p>
    <w:p>
      <w:r>
        <w:t>A. Only members of the official travel squad shall participate in an intercollegiate</w:t>
      </w:r>
      <w:r>
        <w:br/>
        <w:t>meet. A student-athlete who is not a member of the official travel squad may not</w:t>
      </w:r>
      <w:r>
        <w:br/>
        <w:t>travel to an away from home contest at his or her own expense to participate in</w:t>
      </w:r>
      <w:r>
        <w:br/>
        <w:t>practice or competition activities (e.g., warm up with the team) or sit on the bench</w:t>
      </w:r>
      <w:r>
        <w:br/>
        <w:t>unless that student-athlete is included in the travel squad limits. (Revised 4/7/98;</w:t>
      </w:r>
      <w:r>
        <w:br/>
        <w:t>revised &amp; effective 10/4/04)</w:t>
      </w:r>
    </w:p>
    <w:p>
      <w:r>
        <w:t>B. An athlete who is not eligible for competition shall not travel with the team in any</w:t>
      </w:r>
      <w:r>
        <w:br/>
        <w:t>capacity to an off-campus site, regardless of whether or not the athlete offers to</w:t>
      </w:r>
      <w:r>
        <w:br/>
        <w:t>pay an appropriate share of the travel expenses.</w:t>
      </w:r>
    </w:p>
    <w:p>
      <w:r>
        <w:t>C. If fewer than the permissible number of athletes travel to a contest, the university</w:t>
      </w:r>
      <w:r>
        <w:br/>
        <w:t>may transport a replacement for an injured or ill athlete.</w:t>
      </w:r>
    </w:p>
    <w:p>
      <w:r>
        <w:t>16.8.4 Waivers of Travel Squad Limits. A petition for waiver of a travel squad limitation may</w:t>
      </w:r>
      <w:r>
        <w:br/>
        <w:t>be submitted to the Conference office because of an extraordinary situation. The Conference</w:t>
      </w:r>
      <w:r>
        <w:br/>
        <w:t>office is authorized to approve waiver requests that have no significant academic, competitive, or</w:t>
      </w:r>
      <w:r>
        <w:br/>
        <w:t>financial impact. All other waiver requests shall be acted upon by the Administrators Council.</w:t>
      </w:r>
      <w:r>
        <w:br/>
        <w:t>The involved institutions shall be recused. Waiver requests approved by the Conference office</w:t>
      </w:r>
      <w:r>
        <w:br/>
        <w:t>shall be reported to the Administrators Council on an annual basis. (Editorial revision 7/07;</w:t>
      </w:r>
      <w:r>
        <w:br/>
        <w:t>Revised &amp; effective 2/22/16; revised &amp; effective 5/15/17; revised &amp; effective 5/14/18)</w:t>
      </w:r>
    </w:p>
    <w:p>
      <w:r>
        <w:t>90</w:t>
      </w:r>
    </w:p>
    <w:p>
      <w:r>
        <w:t>16.8.2 MEN’S TRAVEL SQUAD LIMITS</w:t>
      </w:r>
      <w:r>
        <w:br/>
        <w:t>Applies to Competition against Conference Opponents</w:t>
      </w:r>
      <w:r>
        <w:br/>
        <w:t>Regular Season Conference Championship or</w:t>
      </w:r>
      <w:r>
        <w:br/>
        <w:t>Sport Travel Home Conference Postseason Tournament</w:t>
      </w:r>
      <w:r>
        <w:br/>
        <w:t>Baseball 27 Unlimited 27 (Revised 8/1/94, 2/19/96, 2/19/07,</w:t>
      </w:r>
      <w:r>
        <w:br/>
        <w:t>2/21/12, 10/6/14)</w:t>
      </w:r>
    </w:p>
    <w:p>
      <w:r>
        <w:t>Basketball 15 Unlimited 15 (Revised 6/8/92, 7/1/92; revised</w:t>
      </w:r>
      <w:r>
        <w:br/>
        <w:t>2/15/97 &amp; effective 8/1/97)</w:t>
      </w:r>
      <w:r>
        <w:br/>
        <w:t>Cross Country 12 Unlimited 9 (Revised 7/24/96; revised 5/19/02)</w:t>
      </w:r>
    </w:p>
    <w:p>
      <w:r>
        <w:t>Football 70 Unlimited ++ (Revised 6/8/92, 8/1/94, 5/17/03,</w:t>
      </w:r>
      <w:r>
        <w:br/>
        <w:t>5/20/04, 7/28/11, 10/1/12, 10/6/14)</w:t>
      </w:r>
    </w:p>
    <w:p>
      <w:r>
        <w:t>Golf 8 Unlimited 6 (Revised 1/17-18/12 &amp; effective</w:t>
      </w:r>
      <w:r>
        <w:br/>
        <w:t>8/1/12)</w:t>
      </w:r>
      <w:r>
        <w:br/>
        <w:t>Gymnastics 16 Unlimited 16 (Revised 2/22/16 &amp; effective</w:t>
      </w:r>
      <w:r>
        <w:br/>
        <w:t>8/1/16)</w:t>
      </w:r>
      <w:r>
        <w:br/>
        <w:t>Lacrosse 45 Unlimited 45 (Adopted 2/24/14 &amp; effective</w:t>
      </w:r>
      <w:r>
        <w:br/>
        <w:t>8/1/14; revised 5/15/17 &amp; effective</w:t>
      </w:r>
      <w:r>
        <w:br/>
        <w:t>8/1/17; revised &amp; effective</w:t>
      </w:r>
      <w:r>
        <w:br/>
        <w:t>2/19/18)</w:t>
      </w:r>
    </w:p>
    <w:p>
      <w:r>
        <w:t>Ice Hockey 22+++ Unlimited 28 (Effective 8/1/13; revised 10/6/14)</w:t>
      </w:r>
    </w:p>
    <w:p>
      <w:r>
        <w:t>Soccer - Single contest 24 Unlimited (Revised 5/20/04)</w:t>
      </w:r>
      <w:r>
        <w:br/>
        <w:t>Soccer - Multiple contests 24 Unlimited 24* (Revised 8/1/95, 5/20/04; editorial</w:t>
      </w:r>
      <w:r>
        <w:br/>
        <w:t>revision 8/05)</w:t>
      </w:r>
      <w:r>
        <w:br/>
        <w:t>Swimming 24** Unlimited 24** (Revised 10/14/91,6/8/92, 8/9/93,</w:t>
      </w:r>
      <w:r>
        <w:br/>
        <w:t>7/24/96, 2/15/97; revised 10/7/03 &amp;</w:t>
      </w:r>
      <w:r>
        <w:br/>
        <w:t>effective 03-04 season)</w:t>
      </w:r>
      <w:r>
        <w:br/>
        <w:t>Tennis 10 Unlimited 10 (Revised 2/21/05&amp; effective</w:t>
      </w:r>
      <w:r>
        <w:br/>
        <w:t>8/1/05; revised 2/21/11 &amp; effective</w:t>
      </w:r>
      <w:r>
        <w:br/>
        <w:t>8/1/12)</w:t>
      </w:r>
      <w:r>
        <w:br/>
        <w:t>Track - Indoor 32 Unlimited 32*** (Revised 5/24/99 &amp; effective</w:t>
      </w:r>
      <w:r>
        <w:br/>
        <w:t>8/1/99; Revised 5/23/00 &amp;</w:t>
      </w:r>
      <w:r>
        <w:br/>
        <w:t>effective 8/1/00; Revised 10/9/01 &amp;</w:t>
      </w:r>
      <w:r>
        <w:br/>
        <w:t>effective 8/1/02)</w:t>
      </w:r>
    </w:p>
    <w:p>
      <w:r>
        <w:t>Track - Outdoor 34 Unlimited 34*** (Revised 2/15/97 &amp; effective</w:t>
      </w:r>
      <w:r>
        <w:br/>
        <w:t>8/1/97;</w:t>
      </w:r>
      <w:r>
        <w:br/>
        <w:t>revised 10/9/01 &amp; effective 8/1/02)</w:t>
      </w:r>
      <w:r>
        <w:br/>
        <w:t>Wrestling</w:t>
      </w:r>
      <w:r>
        <w:br/>
        <w:t>Open 20 Unlimited</w:t>
      </w:r>
      <w:r>
        <w:br/>
        <w:t>Single contest 13 Unlimited</w:t>
      </w:r>
      <w:r>
        <w:br/>
        <w:t>Multiple contests 15 Unlimited+ 15 (Revised &amp; effective10/17/00)</w:t>
      </w:r>
    </w:p>
    <w:p>
      <w:r>
        <w:t>* For the Conference championship, the travel squad limit of 24 shall apply to all teams, except that the host institution may</w:t>
      </w:r>
      <w:r>
        <w:br/>
        <w:t>dress an unlimited number (Revised 2/19/95, effective 8/1/95; revised 5/20/04; editorial update 8/05).</w:t>
      </w:r>
      <w:r>
        <w:br/>
        <w:t>** Swimmers shall count as one and divers shall count as one-half. (Revised &amp; effective 8/9/93; revised 7/24/96, effective</w:t>
      </w:r>
      <w:r>
        <w:br/>
        <w:t>8/1/96; revised 10/7/03 effective 03-04 season)</w:t>
      </w:r>
      <w:r>
        <w:br/>
        <w:t>*** Track – Indoor &amp; Outdoor - The number of participants from each school in any one event shall not exceed the number of</w:t>
      </w:r>
      <w:r>
        <w:br/>
        <w:t>places to score in that event, and never more than four entries per event.</w:t>
      </w:r>
      <w:r>
        <w:br/>
        <w:t>+ The home squad may be unlimited only if two conference teams are not competing against each other (Revised &amp; effective</w:t>
      </w:r>
      <w:r>
        <w:br/>
        <w:t>10/17/00)</w:t>
      </w:r>
      <w:r>
        <w:br/>
        <w:t>++ Travel squad size for the football championship game shall be left to institutional discretion (Revised &amp; effective 7/28/11)</w:t>
      </w:r>
      <w:r>
        <w:br/>
        <w:t>+++ An institution may travel 23 student-athletes during the regular season if traveling with three goaltenders. Further, travel</w:t>
      </w:r>
      <w:r>
        <w:br/>
        <w:t>squad limits shall not apply for regular season contests that do not involve an overnight or that occur during an institution’s</w:t>
      </w:r>
      <w:r>
        <w:br/>
        <w:t>vacation period.</w:t>
      </w:r>
    </w:p>
    <w:p>
      <w:r>
        <w:t>91</w:t>
      </w:r>
    </w:p>
    <w:p>
      <w:r>
        <w:t>16.8.2 WOMEN’S TRAVEL SQUAD LIMITS</w:t>
      </w:r>
      <w:r>
        <w:br/>
        <w:t>Applies to Competition against Conference Opponents</w:t>
      </w:r>
    </w:p>
    <w:p>
      <w:r>
        <w:t>Regular Season Conference Championship or</w:t>
      </w:r>
      <w:r>
        <w:br/>
        <w:t>Sport Travel Home Conference Postseason Tournament</w:t>
      </w:r>
    </w:p>
    <w:p>
      <w:r>
        <w:t>Basketball 15 Unlimited 15</w:t>
      </w:r>
      <w:r>
        <w:br/>
        <w:t>Cross Country 12 Unlimited 9 (Revised 7/24/96&amp; effective</w:t>
      </w:r>
      <w:r>
        <w:br/>
        <w:t>8/1/96)</w:t>
      </w:r>
    </w:p>
    <w:p>
      <w:r>
        <w:t>Field Hockey 28 Unlimited 28 (Revised 2/15/97 &amp; effective</w:t>
      </w:r>
      <w:r>
        <w:br/>
        <w:t>8/1/97; revised 5/18/98 &amp; effective</w:t>
      </w:r>
      <w:r>
        <w:br/>
        <w:t>8/1/98; revised 5/15/17 &amp; effective</w:t>
      </w:r>
      <w:r>
        <w:br/>
        <w:t>8/1/17)</w:t>
      </w:r>
      <w:r>
        <w:br/>
        <w:t>Golf 8 Unlimited 6 (Revised 1/17-18/12 &amp; effective</w:t>
      </w:r>
      <w:r>
        <w:br/>
        <w:t>8/1/12)</w:t>
      </w:r>
      <w:r>
        <w:br/>
        <w:t>Gymnastics 15 Unlimited 15 (Revised 2/15/97; effective 8/1/97)</w:t>
      </w:r>
    </w:p>
    <w:p>
      <w:r>
        <w:t>Lacrosse - Conference 40 Unlimited 40 (Adopted 2/24/14 &amp; effective</w:t>
      </w:r>
      <w:r>
        <w:br/>
        <w:t>8/1/14)</w:t>
      </w:r>
    </w:p>
    <w:p>
      <w:r>
        <w:t>Rowing (Not applicable to lightweight) (Adopted 1/9/99 &amp; effective</w:t>
      </w:r>
      <w:r>
        <w:br/>
        <w:t>8/1/99)</w:t>
      </w:r>
      <w:r>
        <w:br/>
        <w:t>Fall season 81 Unlimited (Revised 2/19/02 &amp; effective</w:t>
      </w:r>
      <w:r>
        <w:br/>
        <w:t>8/1/02)</w:t>
      </w:r>
      <w:r>
        <w:br/>
        <w:t>Spring Season 60 Unlimited 57 (Revised 2/21/12 &amp; effective</w:t>
      </w:r>
      <w:r>
        <w:br/>
        <w:t>8/1/12)</w:t>
      </w:r>
      <w:r>
        <w:br/>
        <w:t>Soccer</w:t>
      </w:r>
      <w:r>
        <w:br/>
        <w:t>Single contest 28 Unlimited</w:t>
      </w:r>
      <w:r>
        <w:br/>
        <w:t>Multiple contests 28 Unlimited 28 (Revised 2/19/95 &amp; effective</w:t>
      </w:r>
      <w:r>
        <w:br/>
        <w:t>8/1/95; revised 5/18/98 &amp; effective</w:t>
      </w:r>
      <w:r>
        <w:br/>
        <w:t>8/1/98; revised 2/9/02&amp; effective</w:t>
      </w:r>
      <w:r>
        <w:br/>
        <w:t>8/1/02; revised 2/27/06 &amp; effective</w:t>
      </w:r>
      <w:r>
        <w:br/>
        <w:t>8/1/06)</w:t>
      </w:r>
    </w:p>
    <w:p>
      <w:r>
        <w:t>Softball 22 Unlimited 22 (Revised and effective 1/9/99;</w:t>
      </w:r>
      <w:r>
        <w:br/>
        <w:t>revised &amp; effective 2/24/14; revised</w:t>
      </w:r>
      <w:r>
        <w:br/>
        <w:t>5/15/17 &amp; effective 8/1/17)</w:t>
      </w:r>
    </w:p>
    <w:p>
      <w:r>
        <w:t>Swimming &amp; Diving 26* Unlimited 26* (Revised &amp; effective 10/7/03)</w:t>
      </w:r>
    </w:p>
    <w:p>
      <w:r>
        <w:t>Tennis 10 Unlimited 10 (Revised 2/21/05 &amp; effective</w:t>
      </w:r>
      <w:r>
        <w:br/>
        <w:t>8/1/05; revised 2/21/11 &amp; effective</w:t>
      </w:r>
      <w:r>
        <w:br/>
        <w:t>8/1/12)</w:t>
      </w:r>
    </w:p>
    <w:p>
      <w:r>
        <w:t>Track - Indoor 32 Unlimited 32 (Revised 5/24/99 &amp; effective</w:t>
      </w:r>
      <w:r>
        <w:br/>
        <w:t>8/1/99; revised 5/23/00 &amp; effective</w:t>
      </w:r>
      <w:r>
        <w:br/>
        <w:t>8/1/00)</w:t>
      </w:r>
      <w:r>
        <w:br/>
        <w:t>Track – Outdoor 34 Unlimited 34 (Revised 2/15/97; effective 8/1/97;</w:t>
      </w:r>
      <w:r>
        <w:br/>
        <w:t>revised 5/23/00; effective 8/1/00;</w:t>
      </w:r>
      <w:r>
        <w:br/>
        <w:t>revised 10/9/01 &amp; effective 8/1/02)</w:t>
      </w:r>
    </w:p>
    <w:p>
      <w:r>
        <w:t>Volleyball 16(18**) Unlimited -- (Revised 5/19/97; effective 8/1/97;</w:t>
      </w:r>
      <w:r>
        <w:br/>
        <w:t>revised 5/20/05; effective 8/1/05;</w:t>
      </w:r>
      <w:r>
        <w:br/>
        <w:t>revised 5/19/06, effective 8/1/06;</w:t>
      </w:r>
      <w:r>
        <w:br/>
        <w:t>revised 5/15/17 &amp; effective 8/1/17)</w:t>
      </w:r>
    </w:p>
    <w:p>
      <w:r>
        <w:t>* Swimmers shall count as one and divers count as one-half. (Revised 8/9/93; revised 10/7/03 effective 03-04 season)</w:t>
      </w:r>
      <w:r>
        <w:br/>
        <w:t>**Only when teams charter by bus or airplane. (effective 8/1/17)</w:t>
      </w:r>
    </w:p>
    <w:p>
      <w:r>
        <w:t>92</w:t>
      </w:r>
    </w:p>
    <w:p>
      <w:r>
        <w:t>AGREEMENT 17. ADMINISTRATION OF PLAYING AND PRACTICE SEASONS</w:t>
      </w:r>
    </w:p>
    <w:p>
      <w:r>
        <w:t>In addition to the following Conference Agreements, the Championship/Tournament Manuals</w:t>
      </w:r>
      <w:r>
        <w:br/>
        <w:t>and Game Management Manuals provide the specific Conference policies governing the conduct</w:t>
      </w:r>
      <w:r>
        <w:br/>
        <w:t>of regular season competition and Conference championships and postseason tournaments that</w:t>
      </w:r>
      <w:r>
        <w:br/>
        <w:t>are also subject to Conference review and action (see http://office.bigten.org/manuals/).</w:t>
      </w:r>
      <w:r>
        <w:br/>
        <w:t>Effective 8/1/07, Conference championship and postseason tournaments shall be subject to the</w:t>
      </w:r>
      <w:r>
        <w:br/>
        <w:t>Conference’s Drug Testing Action Policy (see Appendix F for more information).</w:t>
      </w:r>
    </w:p>
    <w:p>
      <w:r>
        <w:t>17.01 GENERAL PRINCIPLES</w:t>
      </w:r>
      <w:r>
        <w:br/>
        <w:t>17.01.1 Class Time Precedence – Final Examination Periods. If possible, all contests</w:t>
      </w:r>
      <w:r>
        <w:br/>
        <w:t>and Conference championships shall be scheduled on dates that do not conflict with the</w:t>
      </w:r>
      <w:r>
        <w:br/>
        <w:t>schedule of examination periods of the participating institutions.</w:t>
      </w:r>
    </w:p>
    <w:p>
      <w:r>
        <w:t>17.01.2 Schedules</w:t>
      </w:r>
    </w:p>
    <w:p>
      <w:r>
        <w:t>A. Men’s and Women’s Basketball. Non-Conference games shall not be contracted</w:t>
      </w:r>
      <w:r>
        <w:br/>
        <w:t>prior to approval of the Conference schedule. Principles that guide development</w:t>
      </w:r>
      <w:r>
        <w:br/>
        <w:t>of men’s and women’s basketball schedules shall be prepared by the</w:t>
      </w:r>
      <w:r>
        <w:br/>
        <w:t>Commissioner for approval by the Administrators Council. (Revised 7/14/05</w:t>
      </w:r>
      <w:r>
        <w:br/>
        <w:t>effective 2006-07 through 2011-12 seasons)</w:t>
      </w:r>
      <w:r>
        <w:br/>
        <w:t>1. If for any reason a men’s or women’s intraconference basketball game is</w:t>
      </w:r>
      <w:r>
        <w:br/>
        <w:t>unable to be played on its approved date of competition, the two</w:t>
      </w:r>
      <w:r>
        <w:br/>
        <w:t>participating institutions shall have 48 hours from the time of</w:t>
      </w:r>
      <w:r>
        <w:br/>
        <w:t>postponement to reschedule the contest. If the two participating</w:t>
      </w:r>
      <w:r>
        <w:br/>
        <w:t>institutions are unable to reach agreement on when the game is to be</w:t>
      </w:r>
      <w:r>
        <w:br/>
        <w:t>rescheduled within 48 hours of its postponement, the Commissioner, or his</w:t>
      </w:r>
      <w:r>
        <w:br/>
        <w:t>or her designee, shall reschedule the game after conducting a thorough</w:t>
      </w:r>
      <w:r>
        <w:br/>
        <w:t>evaluation of all relevant facts and circumstances. (Revised 5/24/99,</w:t>
      </w:r>
      <w:r>
        <w:br/>
        <w:t>effective 8/1/99; Revised 2/22/16, effective 8/1/16)</w:t>
      </w:r>
      <w:r>
        <w:br/>
        <w:t>2. Any change in an approved basketball schedule shall be coordinated</w:t>
      </w:r>
      <w:r>
        <w:br/>
        <w:t>through the Commissioner's office. (Revised &amp; effective 5/18/98)</w:t>
      </w:r>
      <w:r>
        <w:br/>
        <w:t>3. Any preliminary game or practice session must end one hour before the</w:t>
      </w:r>
      <w:r>
        <w:br/>
        <w:t>scheduled varsity game. (Revised 2/24/93)</w:t>
      </w:r>
    </w:p>
    <w:p>
      <w:r>
        <w:t>B. Football. Schedules shall be prepared by the Commissioner for approval by the</w:t>
      </w:r>
      <w:r>
        <w:br/>
        <w:t>Administrators Council. See Agreement 17.29.A for the Big Ten suspended</w:t>
      </w:r>
      <w:r>
        <w:br/>
        <w:t>football game policy.</w:t>
      </w:r>
      <w:r>
        <w:br/>
        <w:t>1. Any postponed football game shall be rescheduled at the earliest possible</w:t>
      </w:r>
      <w:r>
        <w:br/>
        <w:t>date.</w:t>
      </w:r>
      <w:r>
        <w:br/>
        <w:t>2. Any change in an approved football schedule shall be coordinated through</w:t>
      </w:r>
      <w:r>
        <w:br/>
        <w:t>the Commissioner's office and approved by the Administrators Council. If</w:t>
      </w:r>
      <w:r>
        <w:br/>
        <w:t>agreement cannot be reached on the matter, it shall be referred to the</w:t>
      </w:r>
      <w:r>
        <w:br/>
        <w:t>Administrators Council for appropriate action. (Editorial revision 2/24/04)</w:t>
      </w:r>
      <w:r>
        <w:br/>
        <w:t>3. Non-Conference games shall not be contracted prior to approval of the</w:t>
      </w:r>
      <w:r>
        <w:br/>
        <w:t>Conference schedule. Non-Conference games shall not be scheduled on</w:t>
      </w:r>
    </w:p>
    <w:p>
      <w:r>
        <w:t>93</w:t>
      </w:r>
    </w:p>
    <w:p>
      <w:r>
        <w:t>the last Saturday, or in certain years, the last two Saturdays in September</w:t>
      </w:r>
      <w:r>
        <w:br/>
        <w:t>prior to the approval of the Conference schedule in any particular season.</w:t>
      </w:r>
      <w:r>
        <w:br/>
        <w:t>Non-conference games may, however, be scheduled on established and</w:t>
      </w:r>
      <w:r>
        <w:br/>
        <w:t>approved ‘bye” dates after the last Saturday, or in certain years, the last</w:t>
      </w:r>
      <w:r>
        <w:br/>
        <w:t>two Saturdays in September. (Revised &amp; effective 12/12/94; editorial</w:t>
      </w:r>
      <w:r>
        <w:br/>
        <w:t>revision 7/04; editorial revision 7/06)</w:t>
      </w:r>
    </w:p>
    <w:p>
      <w:r>
        <w:t>C. Olympic Sports. There are conference schedules and accompanying scheduling</w:t>
      </w:r>
      <w:r>
        <w:br/>
        <w:t>principles for the following Olympic sports: volleyball, men’s and women’s</w:t>
      </w:r>
      <w:r>
        <w:br/>
        <w:t>soccer, field hockey, men’s ice hockey, wrestling, men’s and women’s</w:t>
      </w:r>
      <w:r>
        <w:br/>
        <w:t>gymnastics, men’s and women’s tennis, rowing, softball, baseball and men’s and</w:t>
      </w:r>
      <w:r>
        <w:br/>
        <w:t>women’s lacrosse. Please refer to each sport’s game management manual</w:t>
      </w:r>
      <w:r>
        <w:br/>
        <w:t>(http://office.bigten.org/manuals/) for sport-specific information. (Revised 7/11;</w:t>
      </w:r>
      <w:r>
        <w:br/>
        <w:t>8/13; 8/14; revised 2/20/17 &amp; effective 8/1/18).</w:t>
      </w:r>
    </w:p>
    <w:p>
      <w:r>
        <w:t>17.01.3 Contracts. Approved Conference schedules in all sports shall constitute</w:t>
      </w:r>
      <w:r>
        <w:br/>
        <w:t>adequate proof of intent. No other written contract is required.</w:t>
      </w:r>
    </w:p>
    <w:p>
      <w:r>
        <w:t>17.01.4 Guarantees – Men’s Sports. Guarantees are not required when home contests</w:t>
      </w:r>
      <w:r>
        <w:br/>
        <w:t>are scheduled for all sports. In all sports each team shall pay its own expenses, and the</w:t>
      </w:r>
      <w:r>
        <w:br/>
        <w:t>game expenses shall be paid by the host school.</w:t>
      </w:r>
    </w:p>
    <w:p>
      <w:r>
        <w:t>17.02.9 Outside Competition. Written Permission for Competition While Not</w:t>
      </w:r>
      <w:r>
        <w:br/>
        <w:t>Representing Institution (including exhibitions and clinics). See Rule 14.6.</w:t>
      </w:r>
    </w:p>
    <w:p>
      <w:r>
        <w:t>17.1 GENERAL PLAYING SEASON REGULATIONS</w:t>
      </w:r>
      <w:r>
        <w:br/>
        <w:t>Additional information on the specific provisions for each sport, game security, spectators,</w:t>
      </w:r>
      <w:r>
        <w:br/>
        <w:t>bands, and cheerleaders, etc. have been incorporated into the Game Management Manuals</w:t>
      </w:r>
      <w:r>
        <w:br/>
        <w:t>(http://office.bigten.org/manuals/). (Revised &amp; effective 12/12/94)</w:t>
      </w:r>
    </w:p>
    <w:p>
      <w:r>
        <w:t>17.1.A. Game Administration.</w:t>
      </w:r>
      <w:r>
        <w:br/>
        <w:t>1. Crowd Control and Protection of Visiting Team &amp; Officials</w:t>
      </w:r>
      <w:r>
        <w:br/>
        <w:t>a. In Game Video Replay Policy - Electronic Video or Message Boards.</w:t>
      </w:r>
      <w:r>
        <w:br/>
        <w:t>The use of electronic scoreboards to present videotaped game replays or</w:t>
      </w:r>
      <w:r>
        <w:br/>
        <w:t>electronic messages shall be permitted in accordance with the following</w:t>
      </w:r>
      <w:r>
        <w:br/>
        <w:t>provisions: (Staff editorial revision 8/14)</w:t>
      </w:r>
      <w:r>
        <w:br/>
        <w:t>1. Football. Replays may be shown in the following situations:</w:t>
      </w:r>
      <w:r>
        <w:br/>
        <w:t> Plays Involving Instant Replay. Institutions are not limited in</w:t>
      </w:r>
      <w:r>
        <w:br/>
        <w:t>the use of replays when the instant replay process is initiated</w:t>
      </w:r>
      <w:r>
        <w:br/>
        <w:t>following a play. However, institutions are not permitted to use</w:t>
      </w:r>
      <w:r>
        <w:br/>
        <w:t>replays once the referee completes the on-field announcement</w:t>
      </w:r>
      <w:r>
        <w:br/>
        <w:t>to determine the outcome of the instant replay process.</w:t>
      </w:r>
      <w:r>
        <w:br/>
        <w:t> Plays Not Involving Instant Replay. Institutions are not</w:t>
      </w:r>
      <w:r>
        <w:br/>
        <w:t>limited in the use of replays for plays that do not involve</w:t>
      </w:r>
      <w:r>
        <w:br/>
        <w:t>instant replay. Also, all replays and noise emanating from a</w:t>
      </w:r>
      <w:r>
        <w:br/>
        <w:t>video or message board must stop once the offensive team</w:t>
      </w:r>
    </w:p>
    <w:p>
      <w:r>
        <w:t>94</w:t>
      </w:r>
    </w:p>
    <w:p>
      <w:r>
        <w:t>approaches the line of scrimmage, is set, or while signals are</w:t>
      </w:r>
      <w:r>
        <w:br/>
        <w:t>being called by the quarterback. (Adopted &amp; effective 5/19/02;</w:t>
      </w:r>
      <w:r>
        <w:br/>
        <w:t>revised 10/7/02; revised 6/23/03; revised 5/19/05, effective</w:t>
      </w:r>
      <w:r>
        <w:br/>
        <w:t>8/1/05-1/4/06; revised 4/5/06 &amp; effective 8/1/06; revised</w:t>
      </w:r>
      <w:r>
        <w:br/>
        <w:t>7/25/13 &amp; effective 8/1/13)</w:t>
      </w:r>
      <w:r>
        <w:br/>
        <w:t>2. Sports other than Football and Women’s Basketball. Replays</w:t>
      </w:r>
      <w:r>
        <w:br/>
        <w:t>may be shown in accordance with the following provisions:</w:t>
      </w:r>
      <w:r>
        <w:br/>
        <w:t> Plays Involving Official Review. In the event of a stoppage</w:t>
      </w:r>
      <w:r>
        <w:br/>
        <w:t>for an official review, institutions may show replays without</w:t>
      </w:r>
      <w:r>
        <w:br/>
        <w:t>limitation except that only video feeds available to the officials</w:t>
      </w:r>
      <w:r>
        <w:br/>
        <w:t>may be shown (i.e., it is not permissible to show video that is</w:t>
      </w:r>
      <w:r>
        <w:br/>
        <w:t>not available to the officials). Once the official administers the</w:t>
      </w:r>
      <w:r>
        <w:br/>
        <w:t>ruling to determine the outcome of the official review process,</w:t>
      </w:r>
      <w:r>
        <w:br/>
        <w:t>the institution shall cease showing replays of the play at issue.</w:t>
      </w:r>
      <w:r>
        <w:br/>
        <w:t> Plays Not Involving Official Review. Institutions are limited</w:t>
      </w:r>
      <w:r>
        <w:br/>
        <w:t>to showing one replay when an officiating call (or no call)</w:t>
      </w:r>
      <w:r>
        <w:br/>
        <w:t>could be considered a substantial part of the play. Institutions</w:t>
      </w:r>
      <w:r>
        <w:br/>
        <w:t>are not limited in the use of replays where officiating is not</w:t>
      </w:r>
      <w:r>
        <w:br/>
        <w:t>considered a substantial part of the play. (Revised &amp; effective</w:t>
      </w:r>
      <w:r>
        <w:br/>
        <w:t>5/19/05; revised 5/19/15 &amp; effective 8/1/15)</w:t>
      </w:r>
    </w:p>
    <w:p>
      <w:r>
        <w:t>b. Protection of Visiting Team &amp; Officials. Host institutions must provide</w:t>
      </w:r>
      <w:r>
        <w:br/>
        <w:t>adequate security and protection for the visiting team and officials and their</w:t>
      </w:r>
      <w:r>
        <w:br/>
        <w:t>vehicles immediately upon arrival on campus continuing through their departure.</w:t>
      </w:r>
      <w:r>
        <w:br/>
        <w:t>(Refer to Football, Ice Hockey and Basketball Game Management Manuals;</w:t>
      </w:r>
      <w:r>
        <w:br/>
        <w:t>Adopted &amp; effective 5/19/02; revised 10/7/02; revised 6/23/03)</w:t>
      </w:r>
    </w:p>
    <w:p>
      <w:r>
        <w:t>c. Student and Band Sections. Institutions will be held responsible for school</w:t>
      </w:r>
      <w:r>
        <w:br/>
        <w:t>sponsored student and band sections that attack or single out student-athletes. An</w:t>
      </w:r>
      <w:r>
        <w:br/>
        <w:t>institution not in compliance with this policy shall be subject to conference review</w:t>
      </w:r>
      <w:r>
        <w:br/>
        <w:t>and action. (Refer to Game Management Manuals for specific guidelines and</w:t>
      </w:r>
      <w:r>
        <w:br/>
        <w:t>penalties.) (Adopted &amp; effective 5/19/02; revised 10/7/02; revised 6/23/03;</w:t>
      </w:r>
      <w:r>
        <w:br/>
        <w:t>revised 5/19/05)</w:t>
      </w:r>
    </w:p>
    <w:p>
      <w:r>
        <w:t>17.1.B. Tobacco Ban. The use of all tobacco products by all individuals at the site of</w:t>
      </w:r>
      <w:r>
        <w:br/>
        <w:t>Conference regular season competition, championships, and postseason Conference competition</w:t>
      </w:r>
      <w:r>
        <w:br/>
        <w:t>as well as during other activities associated with competition such as banquets, autograph</w:t>
      </w:r>
      <w:r>
        <w:br/>
        <w:t>sessions, press conferences, and postgame interviews, shall be prohibited. (Adopted 8/8/94)</w:t>
      </w:r>
    </w:p>
    <w:p>
      <w:r>
        <w:t>17.1.C. Forfeiture Guidelines. See Appendix C.</w:t>
      </w:r>
    </w:p>
    <w:p>
      <w:r>
        <w:t>17.1.D. Ticket Policies</w:t>
      </w:r>
      <w:r>
        <w:br/>
        <w:t>1. Price of Admissions. Each university shall establish the price of admissions for</w:t>
      </w:r>
      <w:r>
        <w:br/>
        <w:t>all sports or athletic events held under its supervision.</w:t>
      </w:r>
      <w:r>
        <w:br/>
        <w:t>a. A member of the student body, faculty, staff or employee of a university</w:t>
      </w:r>
      <w:r>
        <w:br/>
        <w:t>may purchase a ticket or tickets at a reduced price, which shall be</w:t>
      </w:r>
    </w:p>
    <w:p>
      <w:r>
        <w:t>95</w:t>
      </w:r>
    </w:p>
    <w:p>
      <w:r>
        <w:t>established by the university. A maximum of two football tickets may be</w:t>
      </w:r>
      <w:r>
        <w:br/>
        <w:t>purchased by a member of the faculty, staff or employee of a university at</w:t>
      </w:r>
      <w:r>
        <w:br/>
        <w:t>this price. (Reaffirmed 2/25/03)</w:t>
      </w:r>
      <w:r>
        <w:br/>
        <w:t>b. Every person, regardless of age, who is not being admitted through</w:t>
      </w:r>
      <w:r>
        <w:br/>
        <w:t>complimentary admissions, must have a ticket to enter the facility for the</w:t>
      </w:r>
      <w:r>
        <w:br/>
        <w:t>sports of football, men's basketball and men’s ice hockey.</w:t>
      </w:r>
      <w:r>
        <w:br/>
        <w:t>c. By mutual agreement, the two Directors involved may set special prices</w:t>
      </w:r>
      <w:r>
        <w:br/>
        <w:t>for promotional purposes for an individual football game.</w:t>
      </w:r>
      <w:r>
        <w:br/>
        <w:t>d. Student ticket prices – Conference championship events. Students from</w:t>
      </w:r>
      <w:r>
        <w:br/>
        <w:t>all institutions shall be eligible for student ticket prices if so offered by the host</w:t>
      </w:r>
      <w:r>
        <w:br/>
        <w:t>institution at Big Ten championship and tournament events. (Revised</w:t>
      </w:r>
      <w:r>
        <w:br/>
        <w:t>5/17/03; effective 8/1/03)</w:t>
      </w:r>
    </w:p>
    <w:p>
      <w:r>
        <w:t>2. Visiting Team Ticket Allotments (Also See Agreement 16.2.1 for</w:t>
      </w:r>
      <w:r>
        <w:br/>
        <w:t>Complimentary Admission Policies)</w:t>
      </w:r>
      <w:r>
        <w:br/>
        <w:t>a. Football. Big Ten football fans have a rich tradition of supporting their</w:t>
      </w:r>
      <w:r>
        <w:br/>
        <w:t>teams by traveling to games played at opposing Big Ten sites. To help</w:t>
      </w:r>
      <w:r>
        <w:br/>
        <w:t>maintain this tradition, home teams are committed to provide the</w:t>
      </w:r>
      <w:r>
        <w:br/>
        <w:t>following:</w:t>
      </w:r>
      <w:r>
        <w:br/>
        <w:t>1) If requested, a maximum of 3,000 football tickets shall be allotted</w:t>
      </w:r>
      <w:r>
        <w:br/>
        <w:t>to the visiting team university. The location of 100 of these tickets</w:t>
      </w:r>
      <w:r>
        <w:br/>
        <w:t>shall begin at the 20-yard line, above the fifth row, in the</w:t>
      </w:r>
      <w:r>
        <w:br/>
        <w:t>permanent seating of the stadium. The remaining 2,900 tickets</w:t>
      </w:r>
      <w:r>
        <w:br/>
        <w:t>shall be contiguously allocated at the discretion of the host</w:t>
      </w:r>
      <w:r>
        <w:br/>
        <w:t>university. (Revised and effective 2/27/06)</w:t>
      </w:r>
      <w:r>
        <w:br/>
        <w:t>2) Any additional tickets requested over the first 3,000 shall be in a</w:t>
      </w:r>
      <w:r>
        <w:br/>
        <w:t>continuous band insofar as possible. (Revised and effective</w:t>
      </w:r>
      <w:r>
        <w:br/>
        <w:t>2/27/06)</w:t>
      </w:r>
      <w:r>
        <w:br/>
        <w:t>3) Every effort shall be made to provide the tickets requested by</w:t>
      </w:r>
      <w:r>
        <w:br/>
        <w:t>August 1.</w:t>
      </w:r>
      <w:r>
        <w:br/>
        <w:t>4) The visiting team university shall account for all tickets issued at</w:t>
      </w:r>
      <w:r>
        <w:br/>
        <w:t>their established price.</w:t>
      </w:r>
      <w:r>
        <w:br/>
        <w:t>5) For all Conference games, unless the visiting team receives prior</w:t>
      </w:r>
      <w:r>
        <w:br/>
        <w:t>written approval from the home team, the visiting team shall return</w:t>
      </w:r>
      <w:r>
        <w:br/>
        <w:t>for credit all tickets over 200 no later than three Mondays prior to</w:t>
      </w:r>
      <w:r>
        <w:br/>
        <w:t>the game, and no more than 100 tickets plus player complimentary</w:t>
      </w:r>
      <w:r>
        <w:br/>
        <w:t>pass seats may be returned for credit after the close of business on</w:t>
      </w:r>
      <w:r>
        <w:br/>
        <w:t>Friday of game week. (Revised &amp; effective 8/4/93; revised and</w:t>
      </w:r>
      <w:r>
        <w:br/>
        <w:t>effective 2/27/06)</w:t>
      </w:r>
      <w:r>
        <w:br/>
        <w:t>b. Men’s Basketball. 100 tickets shall be made available on a</w:t>
      </w:r>
      <w:r>
        <w:br/>
        <w:t>complimentary basis to a visiting institution. The location of 36 of these</w:t>
      </w:r>
      <w:r>
        <w:br/>
        <w:t>tickets shall be behind the visiting university's bench. Institutions are</w:t>
      </w:r>
      <w:r>
        <w:br/>
        <w:t>encouraged to enter reciprocal agreements with one another if it is</w:t>
      </w:r>
      <w:r>
        <w:br/>
        <w:t>mutually determined that they wish to provide a greater number and/or a</w:t>
      </w:r>
      <w:r>
        <w:br/>
        <w:t>better allocation of visiting team tickets than what is required (Revised &amp;</w:t>
      </w:r>
      <w:r>
        <w:br/>
        <w:t>effective 10/5/05; reaffirmed &amp; revised 6/9/09)</w:t>
      </w:r>
    </w:p>
    <w:p>
      <w:r>
        <w:t>96</w:t>
      </w:r>
    </w:p>
    <w:p>
      <w:r>
        <w:t>c. Women’s Basketball. A maximum of 60 complimentary admissions</w:t>
      </w:r>
      <w:r>
        <w:br/>
        <w:t>located behind the visiting team bench shall be allotted at no charge to</w:t>
      </w:r>
      <w:r>
        <w:br/>
        <w:t>Conference institutions. An additional 40 tickets shall be made available</w:t>
      </w:r>
      <w:r>
        <w:br/>
        <w:t>for purchase by the visiting team. (Revised 7/24/96; revised &amp; effective</w:t>
      </w:r>
      <w:r>
        <w:br/>
        <w:t>9/29/97)</w:t>
      </w:r>
      <w:r>
        <w:br/>
        <w:t>d. Women’s Volleyball. A total of 64 complimentary admissions shall be</w:t>
      </w:r>
      <w:r>
        <w:br/>
        <w:t>allotted at no charge to a visiting institution. The location of 36 of these</w:t>
      </w:r>
      <w:r>
        <w:br/>
        <w:t>seats shall be behind the visiting university’s bench. (Revised 5/24/99 &amp;</w:t>
      </w:r>
      <w:r>
        <w:br/>
        <w:t>effective 8/1/99; editorial revision 7/07 to reflect 8/06 change in travel</w:t>
      </w:r>
      <w:r>
        <w:br/>
        <w:t>squad limit from 15 to 16; Revised 5/13/14 &amp; effective 8/1/14; Revised</w:t>
      </w:r>
      <w:r>
        <w:br/>
        <w:t>5/15/17 &amp; effective 8/1/17)</w:t>
      </w:r>
      <w:r>
        <w:br/>
        <w:t>e. Men’s Ice Hockey. The visiting team shall receive 75 complimentary</w:t>
      </w:r>
      <w:r>
        <w:br/>
        <w:t>tickets behind the visiting team bench. The option to purchase additional</w:t>
      </w:r>
      <w:r>
        <w:br/>
        <w:t>tickets, if available, will be coordinated at the institutional level. (Adopted</w:t>
      </w:r>
      <w:r>
        <w:br/>
        <w:t>2/25/13 &amp; effective 8/1/13)</w:t>
      </w:r>
    </w:p>
    <w:p>
      <w:r>
        <w:t>3. Press. Members of the working press may receive a press pass only.</w:t>
      </w:r>
    </w:p>
    <w:p>
      <w:r>
        <w:t>4. Press Box Policies – Football. See Football Game Management Manual</w:t>
      </w:r>
      <w:r>
        <w:br/>
        <w:t>(http://office.bigten.org/manuals/pdfs/fb-gamemgt.pdf)</w:t>
      </w:r>
    </w:p>
    <w:p>
      <w:r>
        <w:t>17.1.E. Administration of Officials. In addition to the following provisions, see the Game</w:t>
      </w:r>
      <w:r>
        <w:br/>
        <w:t>Management Manuals for additional sport-specific policies, if applicable.</w:t>
      </w:r>
      <w:r>
        <w:br/>
        <w:t>1. Appointment and Assignment. The Conference office shall be responsible for</w:t>
      </w:r>
      <w:r>
        <w:br/>
        <w:t>the assignment, training, and evaluation of officials for baseball, men’s and</w:t>
      </w:r>
      <w:r>
        <w:br/>
        <w:t>women’s basketball, field hockey, football, men’s ice hockey, women’s lacrosse,</w:t>
      </w:r>
      <w:r>
        <w:br/>
        <w:t>men’s and women’s tennis (conference matches only), men’s and women’s</w:t>
      </w:r>
      <w:r>
        <w:br/>
        <w:t>soccer, softball, volleyball and wrestling. (Revised &amp; effective 2/19/18)</w:t>
      </w:r>
    </w:p>
    <w:p>
      <w:r>
        <w:t>2. Policy on Redlining Officials. Coaches in all sports are prohibited from</w:t>
      </w:r>
      <w:r>
        <w:br/>
        <w:t>attempting to influence in any way the assignment of or release of any game</w:t>
      </w:r>
      <w:r>
        <w:br/>
        <w:t>official. For sports with a Coordinator of Officials hired by the Conference office:</w:t>
      </w:r>
      <w:r>
        <w:br/>
        <w:t>(Adopted and effective 5/19/06)</w:t>
      </w:r>
      <w:r>
        <w:br/>
        <w:t>a. All assignments made by the coordinator are final.</w:t>
      </w:r>
      <w:r>
        <w:br/>
        <w:t>b. Coaches shall use their sport’s formal evaluation procedures to evaluate</w:t>
      </w:r>
      <w:r>
        <w:br/>
        <w:t>officials and should contact the coordinator with specific concerns.</w:t>
      </w:r>
      <w:r>
        <w:br/>
        <w:t>c. The coordinator will be responsible for conducting annual performance</w:t>
      </w:r>
      <w:r>
        <w:br/>
        <w:t>reviews of all Conference officials in the sport with input from coaches.</w:t>
      </w:r>
      <w:r>
        <w:br/>
        <w:t>The coordinator shall work with the coaches group to ensure a fair process</w:t>
      </w:r>
      <w:r>
        <w:br/>
        <w:t>for coaches to provide written evaluations of officials.</w:t>
      </w:r>
      <w:r>
        <w:br/>
        <w:t>d. The coordinator shall fulfill all other duties as assigned by the Conference.</w:t>
      </w:r>
      <w:r>
        <w:br/>
        <w:t>Coaches will be given the opportunity to provide input on the</w:t>
      </w:r>
      <w:r>
        <w:br/>
        <w:t>coordinator’s performance on an annual basis.</w:t>
      </w:r>
    </w:p>
    <w:p>
      <w:r>
        <w:t>3. Conflict of Interest Policy. A person shall not be appointed or retained as an</w:t>
      </w:r>
      <w:r>
        <w:br/>
        <w:t>official if the person's other employment or conditions might affect the efficiency</w:t>
      </w:r>
    </w:p>
    <w:p>
      <w:r>
        <w:t>97</w:t>
      </w:r>
    </w:p>
    <w:p>
      <w:r>
        <w:t>or quality of the person's officiating. The following individuals are prohibited</w:t>
      </w:r>
      <w:r>
        <w:br/>
        <w:t>from serving as officials for conference events during the regular season and</w:t>
      </w:r>
      <w:r>
        <w:br/>
        <w:t>championship/tournament: (Effective 8/1/07; Revised &amp; effective 2/22/16)</w:t>
      </w:r>
      <w:r>
        <w:br/>
        <w:t>a. Immediate family members;</w:t>
      </w:r>
      <w:r>
        <w:br/>
        <w:t>b. Current coach or individual affiliated with a current program;</w:t>
      </w:r>
      <w:r>
        <w:br/>
        <w:t>c. Individual involved in a personal relationship with a coach/student-athlete;</w:t>
      </w:r>
      <w:r>
        <w:br/>
        <w:t>d. Student at a Conference university.</w:t>
      </w:r>
    </w:p>
    <w:p>
      <w:r>
        <w:t>Any person employed by a Conference university shall only be appointed as an</w:t>
      </w:r>
      <w:r>
        <w:br/>
        <w:t>official if it is deemed by the Conference office that no conflict of interest exists.</w:t>
      </w:r>
    </w:p>
    <w:p>
      <w:r>
        <w:t>4. Complimentary Admissions. All officials may receive a maximum of two</w:t>
      </w:r>
      <w:r>
        <w:br/>
        <w:t>complimentary admissions for each game officiated. Football officials should</w:t>
      </w:r>
      <w:r>
        <w:br/>
        <w:t>contact the ticket manager for any additional tickets. Refer to the men’s and</w:t>
      </w:r>
      <w:r>
        <w:br/>
        <w:t>women’s basketball and men’s ice hockey game management manuals for</w:t>
      </w:r>
      <w:r>
        <w:br/>
        <w:t>information regarding the administration of complimentary admissions for</w:t>
      </w:r>
      <w:r>
        <w:br/>
        <w:t>officials in those sports. (Editorial revision 7/11; 8/13).</w:t>
      </w:r>
    </w:p>
    <w:p>
      <w:r>
        <w:t>5. Publicity. Publicity shall not be given to the assignment of officials. Names of</w:t>
      </w:r>
      <w:r>
        <w:br/>
        <w:t>officials are to be announced only in the press box at game time.</w:t>
      </w:r>
    </w:p>
    <w:p>
      <w:r>
        <w:t>6. Fees and Expenses. Contact the Conference office for information on fees and</w:t>
      </w:r>
      <w:r>
        <w:br/>
        <w:t>expenses for officials. (Editorial revision 8/14)</w:t>
      </w:r>
    </w:p>
    <w:p>
      <w:r>
        <w:t>17.1.F. Radio, Television, Press Policies. Terms and conditions of Conference agreements</w:t>
      </w:r>
      <w:r>
        <w:br/>
        <w:t>govern television policies. See the Game Management Manual for details on radio and press box</w:t>
      </w:r>
      <w:r>
        <w:br/>
        <w:t>policies.</w:t>
      </w:r>
    </w:p>
    <w:p>
      <w:r>
        <w:t>17.1.G. Jewelry. No jewelry may be worn in competition or practices for the following sports:</w:t>
      </w:r>
      <w:r>
        <w:br/>
        <w:t>men’s basketball, women’s basketball, baseball, football, men’s gymnastics, women’s</w:t>
      </w:r>
      <w:r>
        <w:br/>
        <w:t>gymnastics, men’s ice hockey, men’s lacrosse, women’s lacrosse, men’s soccer, women’s</w:t>
      </w:r>
      <w:r>
        <w:br/>
        <w:t>soccer, volleyball or wrestling, with the exception that one pair of stud earrings may be worn by</w:t>
      </w:r>
      <w:r>
        <w:br/>
        <w:t>student-athletes in women’s gymnastics (one stud earring per ear). For all other sports, jewelry is</w:t>
      </w:r>
      <w:r>
        <w:br/>
        <w:t>defined to include all forms of body piercing and other ornamentation that could cause injury to</w:t>
      </w:r>
      <w:r>
        <w:br/>
        <w:t>the wearer or other participants. For the sports of field hockey and softball, NCAA rules</w:t>
      </w:r>
      <w:r>
        <w:br/>
        <w:t>regarding jewelry shall be followed. Tongue studs are specifically prohibited for competition and</w:t>
      </w:r>
      <w:r>
        <w:br/>
        <w:t>practices in all sports. (Revised 5/24/99, effective 8/1/99; revised &amp; effective 10/5/99; Revised &amp;</w:t>
      </w:r>
      <w:r>
        <w:br/>
        <w:t>effective 5/04; Editorial revision 2/21/12; Editorial revision (men’s ice hockey) 8/13; revised</w:t>
      </w:r>
      <w:r>
        <w:br/>
        <w:t>2/25/13 &amp; effective 8/1/13 (field hockey); staff revision 8/14 (addition of lacrosse))</w:t>
      </w:r>
    </w:p>
    <w:p>
      <w:r>
        <w:t>17.29 Playing Rules. The playing rules of the National Collegiate Athletic Association shall be</w:t>
      </w:r>
      <w:r>
        <w:br/>
        <w:t>followed in all sports for which rules are published, except as they may be modified by the</w:t>
      </w:r>
      <w:r>
        <w:br/>
        <w:t>Administrators Council. Proposals for rules interpretations and modifications recommended by</w:t>
      </w:r>
      <w:r>
        <w:br/>
        <w:t>Conference coaches shall be subject to approval by the Administrators Council. (Revised 2/24/14</w:t>
      </w:r>
      <w:r>
        <w:br/>
        <w:t>and effective 8/1/14).</w:t>
      </w:r>
    </w:p>
    <w:p>
      <w:r>
        <w:t>98</w:t>
      </w:r>
    </w:p>
    <w:p>
      <w:r>
        <w:t>A. Policy for Suspended Big Ten Football Games (Adopted and effective 10/3/11)</w:t>
      </w:r>
      <w:r>
        <w:br/>
        <w:t>1. Authority to delay the start of a game up until kickoff is vested solely in the home</w:t>
      </w:r>
      <w:r>
        <w:br/>
        <w:t>team’s game management, which shall communicate such to the visiting team and</w:t>
      </w:r>
      <w:r>
        <w:br/>
        <w:t>game officials in a timely and effective manner.</w:t>
      </w:r>
    </w:p>
    <w:p>
      <w:r>
        <w:t>2. Authority to suspend a game once it has started is vested solely in the game</w:t>
      </w:r>
      <w:r>
        <w:br/>
        <w:t>officials, who will adhere to Section 3, Article 3 of 2013 and 2014 NCAA</w:t>
      </w:r>
      <w:r>
        <w:br/>
        <w:t>Football Rules and Interpretations (Referee’s Discretionary Timeout).</w:t>
      </w:r>
    </w:p>
    <w:p>
      <w:r>
        <w:t>3. If the game is suspended during play, every effort should be made by game</w:t>
      </w:r>
      <w:r>
        <w:br/>
        <w:t>officials and game management to continue it as soon as conditions allow, with</w:t>
      </w:r>
      <w:r>
        <w:br/>
        <w:t>the safety of student-athletes and spectators of paramount concern in the decision</w:t>
      </w:r>
      <w:r>
        <w:br/>
        <w:t>of when it can be resumed.</w:t>
      </w:r>
    </w:p>
    <w:p>
      <w:r>
        <w:t>4. If a game is suspended and cannot be resumed, the following policy will apply:</w:t>
      </w:r>
      <w:r>
        <w:br/>
        <w:t>a. If fewer than four periods of the game have been completed and the game</w:t>
      </w:r>
      <w:r>
        <w:br/>
        <w:t>is not the Conference Championship game, there are four possible options:</w:t>
      </w:r>
      <w:r>
        <w:br/>
        <w:t>1. Resume the game at later date;</w:t>
      </w:r>
      <w:r>
        <w:br/>
        <w:t>2. Terminate the game with a determined final score;</w:t>
      </w:r>
      <w:r>
        <w:br/>
        <w:t>3. Forfeit the game; or</w:t>
      </w:r>
      <w:r>
        <w:br/>
        <w:t>4. Declare a “no contest.”</w:t>
      </w:r>
    </w:p>
    <w:p>
      <w:r>
        <w:t>The Directors of Athletics of the two participating teams, upon consultation with</w:t>
      </w:r>
      <w:r>
        <w:br/>
        <w:t>the Conference office, will decide the applicable option and, if the decision is to</w:t>
      </w:r>
      <w:r>
        <w:br/>
        <w:t>resume the game at later date, when and where the game shall be rescheduled. If</w:t>
      </w:r>
      <w:r>
        <w:br/>
        <w:t>the Directors of Athletics cannot agree on an option or on all details about the</w:t>
      </w:r>
      <w:r>
        <w:br/>
        <w:t>resumption of the game, the decision on the option and, if applicable, the details</w:t>
      </w:r>
      <w:r>
        <w:br/>
        <w:t>of a resumed game will be made by the Conference Commissioner. Any such</w:t>
      </w:r>
      <w:r>
        <w:br/>
        <w:t>decision by the Directors of Athletics must be made within 48 hours of the</w:t>
      </w:r>
      <w:r>
        <w:br/>
        <w:t>suspension of game. If applicable, any such decision by the Conference</w:t>
      </w:r>
      <w:r>
        <w:br/>
        <w:t>Commissioner should be made within 72 hours after the suspension of the game.</w:t>
      </w:r>
    </w:p>
    <w:p>
      <w:r>
        <w:t>Notwithstanding the preceding provisions of this subparagraph 4.a., if the</w:t>
      </w:r>
      <w:r>
        <w:br/>
        <w:t>suspended game has a bearing on the Conference Championship, the</w:t>
      </w:r>
      <w:r>
        <w:br/>
        <w:t>Conference’s representative in the Rose Bowl or Bowl Championship Series, any</w:t>
      </w:r>
      <w:r>
        <w:br/>
        <w:t>Member Institution’s eligibility to participate in post-season play or opportunity</w:t>
      </w:r>
      <w:r>
        <w:br/>
        <w:t>to gain the best possible bowl berth, the game will be resumed at a later date</w:t>
      </w:r>
      <w:r>
        <w:br/>
        <w:t>unless both participating institutions and the Conference Commissioner agree not</w:t>
      </w:r>
      <w:r>
        <w:br/>
        <w:t>to resume the contest.</w:t>
      </w:r>
    </w:p>
    <w:p>
      <w:r>
        <w:t>b. If the game is the Conference Championship game and has not been</w:t>
      </w:r>
      <w:r>
        <w:br/>
        <w:t>completed whether or not before or after four periods of play, the game</w:t>
      </w:r>
      <w:r>
        <w:br/>
        <w:t>shall be resumed at a later date as soon as practicable as determined by the</w:t>
      </w:r>
      <w:r>
        <w:br/>
        <w:t>Conference Commissioner in consultation with the Directors of Athletics</w:t>
      </w:r>
      <w:r>
        <w:br/>
        <w:t>of the participating teams.</w:t>
      </w:r>
    </w:p>
    <w:p>
      <w:r>
        <w:t>99</w:t>
      </w:r>
    </w:p>
    <w:p>
      <w:r>
        <w:t>AGREEMENT 18. DETERMINATION OF CONFERENCE CHAMPION</w:t>
      </w:r>
      <w:r>
        <w:br/>
        <w:t>AND NCAA AUTOMATIC QUALIFIER</w:t>
      </w:r>
    </w:p>
    <w:p>
      <w:r>
        <w:t>18.3 DETERMINATION OF CONFERENCE CHAMPION. A sport is considered a</w:t>
      </w:r>
      <w:r>
        <w:br/>
        <w:t>Conference sport in which a champion is declared when six or more Conference universities</w:t>
      </w:r>
      <w:r>
        <w:br/>
        <w:t>sponsor varsity teams in that sport. The Conference Championships Manual provides specific</w:t>
      </w:r>
      <w:r>
        <w:br/>
        <w:t>information on the governance of championships for these sports. The Conference champion</w:t>
      </w:r>
      <w:r>
        <w:br/>
        <w:t>shall be determined as follows:</w:t>
      </w:r>
    </w:p>
    <w:p>
      <w:r>
        <w:t>A. Championship Event. Conference champions shall be determined by championship</w:t>
      </w:r>
      <w:r>
        <w:br/>
        <w:t>events in the following sports:</w:t>
      </w:r>
    </w:p>
    <w:p>
      <w:r>
        <w:t>Men’s Cross Country Men’s Indoor Track and Field</w:t>
      </w:r>
      <w:r>
        <w:br/>
        <w:t>Football (Revised 7/11) Men’s Outdoor Track and Field</w:t>
      </w:r>
      <w:r>
        <w:br/>
        <w:t>Men’s Golf Wrestling</w:t>
      </w:r>
      <w:r>
        <w:br/>
        <w:t>Men’s Gymnastics</w:t>
      </w:r>
      <w:r>
        <w:br/>
        <w:t>Men’s Swimming and Diving</w:t>
      </w:r>
    </w:p>
    <w:p>
      <w:r>
        <w:t>Women’s Cross Country Women’s Indoor Track and Field</w:t>
      </w:r>
      <w:r>
        <w:br/>
        <w:t>Women’s Golf Women’s Outdoor Track and Field</w:t>
      </w:r>
      <w:r>
        <w:br/>
        <w:t>Women’s Gymnastics</w:t>
      </w:r>
      <w:r>
        <w:br/>
        <w:t>Women’s Rowing (Effective 8/1/99)</w:t>
      </w:r>
      <w:r>
        <w:br/>
        <w:t>Women’s Swimming and Diving</w:t>
      </w:r>
    </w:p>
    <w:p>
      <w:r>
        <w:t>B. Conference Win/Loss Record or Point Total. The Conference champion for the</w:t>
      </w:r>
      <w:r>
        <w:br/>
        <w:t>following sports shall be the team with the best win/loss record (or point total where</w:t>
      </w:r>
      <w:r>
        <w:br/>
        <w:t>applicable) in the regular season Conference schedule:</w:t>
      </w:r>
    </w:p>
    <w:p>
      <w:r>
        <w:t>Baseball</w:t>
      </w:r>
      <w:r>
        <w:br/>
        <w:t>Men’s Basketball</w:t>
      </w:r>
      <w:r>
        <w:br/>
        <w:t>Men’s Ice Hockey (Highest Point Total)</w:t>
      </w:r>
      <w:r>
        <w:br/>
        <w:t>Men’s Lacrosse</w:t>
      </w:r>
      <w:r>
        <w:br/>
        <w:t>Men’s Soccer (Highest Point Total) (Revised 2/24/09)</w:t>
      </w:r>
      <w:r>
        <w:br/>
        <w:t>Men’s Tennis (Revised 10/7/08)</w:t>
      </w:r>
    </w:p>
    <w:p>
      <w:r>
        <w:t>Women’s Basketball</w:t>
      </w:r>
      <w:r>
        <w:br/>
        <w:t>Field Hockey (Highest Point Total)</w:t>
      </w:r>
      <w:r>
        <w:br/>
        <w:t>Women’s Lacrosse</w:t>
      </w:r>
      <w:r>
        <w:br/>
        <w:t>Women’s Soccer (Highest Point Total)</w:t>
      </w:r>
      <w:r>
        <w:br/>
        <w:t>Softball (The champion must play a minimum of 18 of its scheduled</w:t>
      </w:r>
      <w:r>
        <w:br/>
        <w:t>Conference games.) (Revised 5/24/99&amp; effective 8/1/99; Revised</w:t>
      </w:r>
      <w:r>
        <w:br/>
        <w:t>&amp; effective 2/21/12)</w:t>
      </w:r>
      <w:r>
        <w:br/>
        <w:t>Women’s Tennis (Revised 2/19/08)</w:t>
      </w:r>
      <w:r>
        <w:br/>
        <w:t>Volleyball</w:t>
      </w:r>
    </w:p>
    <w:p>
      <w:r>
        <w:t>100</w:t>
      </w:r>
    </w:p>
    <w:p>
      <w:r>
        <w:t>18.5 DETERMINATION OF NCAA AUTOMATIC QUALIFIER.</w:t>
      </w:r>
    </w:p>
    <w:p>
      <w:r>
        <w:t>The Conference shall annually submit applications for automatic qualification to NCAA</w:t>
      </w:r>
      <w:r>
        <w:br/>
        <w:t>championships for a Conference representative in all sports where such is available. The</w:t>
      </w:r>
      <w:r>
        <w:br/>
        <w:t>Conference automatic qualifier shall be determined in accordance with the applicable provisions</w:t>
      </w:r>
      <w:r>
        <w:br/>
        <w:t>set forth in each sport’s respective Big Ten Tournament or Championship Manual (refer to</w:t>
      </w:r>
      <w:r>
        <w:br/>
        <w:t>http://office.bigten.org/manuals).</w:t>
      </w:r>
    </w:p>
    <w:p>
      <w:r>
        <w:t>For sports that do not have NCAA automatic qualification, the conditions of NCAA Executive</w:t>
      </w:r>
      <w:r>
        <w:br/>
        <w:t>Regulation 31.3.3 shall be applied, except where exempted by action of the Administrators</w:t>
      </w:r>
      <w:r>
        <w:br/>
        <w:t>Council.</w:t>
      </w:r>
      <w:r>
        <w:br/>
        <w:t>Any team ineligible for NCAA Championships for any reason is ineligible for participation in</w:t>
      </w:r>
      <w:r>
        <w:br/>
        <w:t>Big Ten postseason championships/tournaments. (Revised 2/21/12 &amp; effective 8/1/12)</w:t>
      </w:r>
    </w:p>
    <w:p>
      <w:r>
        <w:t>101</w:t>
      </w:r>
    </w:p>
    <w:p>
      <w:r>
        <w:t>POSTSEASON FOOTBALL AND FINANCIAL ADMINISTRATION</w:t>
      </w:r>
    </w:p>
    <w:p>
      <w:r>
        <w:t>AGR 18. POSTSEASON FOOTBALL</w:t>
      </w:r>
      <w:r>
        <w:br/>
        <w:t>18.7 Administration of Postseason Football</w:t>
      </w:r>
      <w:r>
        <w:br/>
        <w:t>A. Conference Championship Game</w:t>
      </w:r>
      <w:r>
        <w:br/>
        <w:t>B. Team Selection – College Football Playoff &amp; Other Contracted Bowls</w:t>
      </w:r>
      <w:r>
        <w:br/>
        <w:t>C. Bowl Ticket Policies</w:t>
      </w:r>
      <w:r>
        <w:br/>
        <w:t>D. Bowl Financial Policies</w:t>
      </w:r>
      <w:r>
        <w:br/>
        <w:t>E. Bowl Travel Party Guidelines</w:t>
      </w:r>
    </w:p>
    <w:p>
      <w:r>
        <w:t>AGR 31. FINANCIAL ADMINISTRATION</w:t>
      </w:r>
    </w:p>
    <w:p>
      <w:r>
        <w:t>18.7 ADMINISTRATION OF POSTSEASON FOOTBALL</w:t>
      </w:r>
    </w:p>
    <w:p>
      <w:r>
        <w:t>Except where specified by Conference Rules or Agreements, all matters relating to participation in a</w:t>
      </w:r>
      <w:r>
        <w:br/>
        <w:t>postseason football bowl game shall be governed by NCAA rules.</w:t>
      </w:r>
    </w:p>
    <w:p>
      <w:r>
        <w:t>The Commissioner shall make available the services of the Conference office to participating schools in</w:t>
      </w:r>
      <w:r>
        <w:br/>
        <w:t>making advance and other arrangements for game participation. The Commissioner shall maintain</w:t>
      </w:r>
      <w:r>
        <w:br/>
        <w:t>liaison, on behalf of Conference interests with the College Football Playoff, the Rose Bowl and</w:t>
      </w:r>
      <w:r>
        <w:br/>
        <w:t>Tournament of Roses Association, contract bowls, and other bowl participation.</w:t>
      </w:r>
    </w:p>
    <w:p>
      <w:r>
        <w:t>A. Conference Championship Game. The Big Ten football championship will be decided</w:t>
      </w:r>
      <w:r>
        <w:br/>
        <w:t>by a game played between the two division champions. A team or teams that are not</w:t>
      </w:r>
      <w:r>
        <w:br/>
        <w:t>eligible to participate in a postseason football bowl game as a result of NCAA and/or Big</w:t>
      </w:r>
      <w:r>
        <w:br/>
        <w:t>Ten sanctions shall not be eligible to participate in the Big Ten football championship</w:t>
      </w:r>
      <w:r>
        <w:br/>
        <w:t>game. The winner of the Big Ten football championship game will represent the</w:t>
      </w:r>
      <w:r>
        <w:br/>
        <w:t>Conference in one of the bowls that comprise the College Football Playoff – the Cotton,</w:t>
      </w:r>
      <w:r>
        <w:br/>
        <w:t>Fiesta, Peach, Orange, Rose or Sugar Bowl. If the Big Ten Champion is ranked No. 1, 2,</w:t>
      </w:r>
      <w:r>
        <w:br/>
        <w:t>3 or 4 in the final College Football Playoff poll, the team will play in a semifinal game.</w:t>
      </w:r>
      <w:r>
        <w:br/>
        <w:t>Otherwise, the Big Ten Champion will play in the Rose Bowl Game (when not hosting a</w:t>
      </w:r>
      <w:r>
        <w:br/>
        <w:t>semifinal) or the Cotton, Fiesta or Peach Bowl (Revised &amp; effective 8/20/14).</w:t>
      </w:r>
    </w:p>
    <w:p>
      <w:r>
        <w:t>1. Divisional Tiebreak Procedures. The following procedure will determine the</w:t>
      </w:r>
      <w:r>
        <w:br/>
        <w:t>representative from each division in the event of a tie (Revised &amp; effective</w:t>
      </w:r>
      <w:r>
        <w:br/>
        <w:t>5/15/17):</w:t>
      </w:r>
    </w:p>
    <w:p>
      <w:r>
        <w:t>a. If two teams are tied, the winner of the game between the two tied teams</w:t>
      </w:r>
      <w:r>
        <w:br/>
        <w:t>shall be the representative.</w:t>
      </w:r>
    </w:p>
    <w:p>
      <w:r>
        <w:t>b. If three or more teams are tied, steps 1 through 8 will be followed until a</w:t>
      </w:r>
      <w:r>
        <w:br/>
        <w:t>determination is made. If only two teams remain tied after any step (or</w:t>
      </w:r>
      <w:r>
        <w:br/>
        <w:t>sub-step), the winner of the game between the two tied teams shall be the</w:t>
      </w:r>
      <w:r>
        <w:br/>
        <w:t>representative. If three or more teams remain tied after any step, move to</w:t>
      </w:r>
      <w:r>
        <w:br/>
        <w:t>next step in tiebreaker with remaining tied teams.</w:t>
      </w:r>
    </w:p>
    <w:p>
      <w:r>
        <w:t>102</w:t>
      </w:r>
    </w:p>
    <w:p>
      <w:r>
        <w:t>1) The records of the three tied teams will be compared against each</w:t>
      </w:r>
      <w:r>
        <w:br/>
        <w:t>other.</w:t>
      </w:r>
    </w:p>
    <w:p>
      <w:r>
        <w:t>2) The records of the three tied teams will be compared within their</w:t>
      </w:r>
      <w:r>
        <w:br/>
        <w:t>division.</w:t>
      </w:r>
    </w:p>
    <w:p>
      <w:r>
        <w:t>3) The records of the three teams will be compared against the next</w:t>
      </w:r>
      <w:r>
        <w:br/>
        <w:t>highest placed teams in their division in order of finish (4, 5, 6, and</w:t>
      </w:r>
      <w:r>
        <w:br/>
        <w:t>7).</w:t>
      </w:r>
      <w:r>
        <w:br/>
        <w:t>(a) When arriving at a group of tied teams while comparing</w:t>
      </w:r>
      <w:r>
        <w:br/>
        <w:t>records, use each team’s record against the collective tied</w:t>
      </w:r>
      <w:r>
        <w:br/>
        <w:t>teams as a group, rather than record against the individual</w:t>
      </w:r>
      <w:r>
        <w:br/>
        <w:t>teams.</w:t>
      </w:r>
    </w:p>
    <w:p>
      <w:r>
        <w:t>4) The records of the three teams will be compared against all</w:t>
      </w:r>
      <w:r>
        <w:br/>
        <w:t>common conference opponents.</w:t>
      </w:r>
    </w:p>
    <w:p>
      <w:r>
        <w:t>5) The best cumulative conference winning percentage of non-</w:t>
      </w:r>
      <w:r>
        <w:br/>
        <w:t>divisional opponents. Example: East 1 non-divisional opponents</w:t>
      </w:r>
      <w:r>
        <w:br/>
        <w:t>are 20-7, East 2 non-divisional opponents are 14-13 – East 1 would</w:t>
      </w:r>
      <w:r>
        <w:br/>
        <w:t>be the representative.</w:t>
      </w:r>
    </w:p>
    <w:p>
      <w:r>
        <w:t>6) The records of the three teams will be compared against the</w:t>
      </w:r>
      <w:r>
        <w:br/>
        <w:t>highest placed non-divisional teams in their division order of finish</w:t>
      </w:r>
      <w:r>
        <w:br/>
        <w:t>(1,2,3,4,5,6, and 7).</w:t>
      </w:r>
      <w:r>
        <w:br/>
        <w:t>(a) When arriving at a group of tied teams while comparing</w:t>
      </w:r>
      <w:r>
        <w:br/>
        <w:t>records, use each team’s record against the collective tied teams as</w:t>
      </w:r>
      <w:r>
        <w:br/>
        <w:t>a group, rather than record against the individual teams.</w:t>
      </w:r>
      <w:r>
        <w:br/>
        <w:t>(b) When comparing records against a single team or a group of</w:t>
      </w:r>
      <w:r>
        <w:br/>
        <w:t>teams, the record will prevail, even if the number of games against</w:t>
      </w:r>
      <w:r>
        <w:br/>
        <w:t>the team or group are unequal (i.e., 1-0 is better than 0-0, 2-0 is</w:t>
      </w:r>
      <w:r>
        <w:br/>
        <w:t>better than 1-0, etc.).</w:t>
      </w:r>
    </w:p>
    <w:p>
      <w:r>
        <w:t>7) The team with the best overall winning percentage [excluding</w:t>
      </w:r>
      <w:r>
        <w:br/>
        <w:t>exempted games] shall be the representative.</w:t>
      </w:r>
    </w:p>
    <w:p>
      <w:r>
        <w:t>8) The representative will be chosen by random draw.</w:t>
      </w:r>
    </w:p>
    <w:p>
      <w:r>
        <w:t>2. Ineligible Division Champion(s). If one or both of the Big Ten division</w:t>
      </w:r>
      <w:r>
        <w:br/>
        <w:t>champions is ineligible to play in the Big Ten championship game, then the</w:t>
      </w:r>
      <w:r>
        <w:br/>
        <w:t>participant(s) in the Big Ten championship game shall be determined by the</w:t>
      </w:r>
      <w:r>
        <w:br/>
        <w:t>following procedure:</w:t>
      </w:r>
    </w:p>
    <w:p>
      <w:r>
        <w:t>a. If the ineligible team is tied for the division championship, then the team it</w:t>
      </w:r>
      <w:r>
        <w:br/>
        <w:t>tied with shall be the Big Ten championship game representative.</w:t>
      </w:r>
    </w:p>
    <w:p>
      <w:r>
        <w:t>103</w:t>
      </w:r>
    </w:p>
    <w:p>
      <w:r>
        <w:t>b. If two or more teams are tied with an ineligible team for the division</w:t>
      </w:r>
      <w:r>
        <w:br/>
        <w:t>championship, then the ineligible team is removed and the remaining</w:t>
      </w:r>
      <w:r>
        <w:br/>
        <w:t>teams revert to the tie-break procedure.</w:t>
      </w:r>
    </w:p>
    <w:p>
      <w:r>
        <w:t>c. The division runner-up shall be the Big Ten championship game</w:t>
      </w:r>
      <w:r>
        <w:br/>
        <w:t>representative.</w:t>
      </w:r>
    </w:p>
    <w:p>
      <w:r>
        <w:t>d. If there is a division runner-up tie, then the tied teams shall revert to the</w:t>
      </w:r>
      <w:r>
        <w:br/>
        <w:t>tie-break procedure.</w:t>
      </w:r>
    </w:p>
    <w:p>
      <w:r>
        <w:t>3. Championship Game Not Played. If the championship game cannot be played</w:t>
      </w:r>
      <w:r>
        <w:br/>
        <w:t>(due to any reason beyond the control of the Big Ten Conference), the two</w:t>
      </w:r>
      <w:r>
        <w:br/>
        <w:t>division champions, using divisional tie-breakers as set forth above), shall be</w:t>
      </w:r>
      <w:r>
        <w:br/>
        <w:t>declared co-champions and the following procedure will be used to determine the</w:t>
      </w:r>
      <w:r>
        <w:br/>
        <w:t>Big Ten Conference representative to the College Football Playoff:</w:t>
      </w:r>
    </w:p>
    <w:p>
      <w:r>
        <w:t>a. Teams ranked No. 1, 2, 3 or 4 in the final College Football Playoff poll</w:t>
      </w:r>
      <w:r>
        <w:br/>
        <w:t>will automatically be placed in the College Football Playoff.</w:t>
      </w:r>
    </w:p>
    <w:p>
      <w:r>
        <w:t>b. If the two divisional representatives met previously in the season and</w:t>
      </w:r>
      <w:r>
        <w:br/>
        <w:t>neither is ranked No. 1, 2, 3 or 4 in the final College Football Playoff poll,</w:t>
      </w:r>
      <w:r>
        <w:br/>
        <w:t>the team ranked highest in the final poll shall be the representative to the</w:t>
      </w:r>
      <w:r>
        <w:br/>
        <w:t>College Football Playoff, unless the other team is ranked within five or</w:t>
      </w:r>
      <w:r>
        <w:br/>
        <w:t>fewer places of the higher ranked team. In this case, the head-to-head</w:t>
      </w:r>
      <w:r>
        <w:br/>
        <w:t>results of the two teams shall determine the Conference’s representative.</w:t>
      </w:r>
    </w:p>
    <w:p>
      <w:r>
        <w:t>c. If the two divisional representatives did not meet previously during the</w:t>
      </w:r>
      <w:r>
        <w:br/>
        <w:t>season, the team ranked highest in the College Football Playoff poll shall</w:t>
      </w:r>
      <w:r>
        <w:br/>
        <w:t>be the representative.</w:t>
      </w:r>
    </w:p>
    <w:p>
      <w:r>
        <w:t>d. If the two teams are tied in the College Football Playoff poll, the team</w:t>
      </w:r>
      <w:r>
        <w:br/>
        <w:t>with the best overall Big Ten record shall be the representative.</w:t>
      </w:r>
    </w:p>
    <w:p>
      <w:r>
        <w:t>e. If the two teams remain tied after d), the team with the best combined</w:t>
      </w:r>
      <w:r>
        <w:br/>
        <w:t>record of the tied teams against all common Big Ten opponents each team</w:t>
      </w:r>
      <w:r>
        <w:br/>
        <w:t>played that season shall be the representative.</w:t>
      </w:r>
    </w:p>
    <w:p>
      <w:r>
        <w:t>f. If the two teams remain tied after e), the representative will be the team</w:t>
      </w:r>
      <w:r>
        <w:br/>
        <w:t>with the best overall winning percentage.</w:t>
      </w:r>
    </w:p>
    <w:p>
      <w:r>
        <w:t>g. If the two teams remain tied after f), the representative will be the team</w:t>
      </w:r>
      <w:r>
        <w:br/>
        <w:t>furthest removed from College Football Playoff, Bowl Championship</w:t>
      </w:r>
      <w:r>
        <w:br/>
        <w:t>Series or Rose Bowl participation (as appropriate).</w:t>
      </w:r>
    </w:p>
    <w:p>
      <w:r>
        <w:t>h. If the two teams remain tied after g), the representative shall be</w:t>
      </w:r>
      <w:r>
        <w:br/>
        <w:t>determined by a random draw.</w:t>
      </w:r>
    </w:p>
    <w:p>
      <w:r>
        <w:t>104</w:t>
      </w:r>
    </w:p>
    <w:p>
      <w:r>
        <w:t>B. Bowl Games - Selection of Teams. All invitations for bowl games shall be coordinated</w:t>
      </w:r>
      <w:r>
        <w:br/>
        <w:t>through the Commissioner's office to facilitate communication among Conference</w:t>
      </w:r>
      <w:r>
        <w:br/>
        <w:t>members. Ineligible teams shall not be available for selection by any bowl. Conference</w:t>
      </w:r>
      <w:r>
        <w:br/>
        <w:t>bowl representatives shall be determined by the procedures described below.</w:t>
      </w:r>
    </w:p>
    <w:p>
      <w:r>
        <w:t>1. College Football Playoff. The College Football Playoff consists of two semifinal</w:t>
      </w:r>
      <w:r>
        <w:br/>
        <w:t>games, which rotate among the Cotton, Fiesta, Orange, Peach, Rose and Sugar</w:t>
      </w:r>
      <w:r>
        <w:br/>
        <w:t>Bowls, and a national championship game. The Orange, Rose and Sugar Bowls</w:t>
      </w:r>
      <w:r>
        <w:br/>
        <w:t>participate in the College Football Playoff arrangement when they host a Playoff</w:t>
      </w:r>
      <w:r>
        <w:br/>
        <w:t>Semifinal; the Cotton, Fiesta and Peach bowls will participate every season.</w:t>
      </w:r>
    </w:p>
    <w:p>
      <w:r>
        <w:t>a. College Football Playoff Semifinal Games. In the event the conference</w:t>
      </w:r>
      <w:r>
        <w:br/>
        <w:t>has one or more football teams ranked No. 1, 2, 3 or 4 in the final College</w:t>
      </w:r>
      <w:r>
        <w:br/>
        <w:t>Football Playoff poll, these conference team(s) shall participate in a</w:t>
      </w:r>
      <w:r>
        <w:br/>
        <w:t>College Football Playoff Semifinal Game.</w:t>
      </w:r>
    </w:p>
    <w:p>
      <w:r>
        <w:t>b. Rose Bowl. In years the Rose Bowl does not host a College Football</w:t>
      </w:r>
      <w:r>
        <w:br/>
        <w:t>Playoff Semifinal Game, the Conference champion shall participate in the</w:t>
      </w:r>
      <w:r>
        <w:br/>
        <w:t>Rose Bowl. The team that wins the Big Ten football championship game</w:t>
      </w:r>
      <w:r>
        <w:br/>
        <w:t>shall be the Conference champion and play in the Rose Bowl. (Revised</w:t>
      </w:r>
      <w:r>
        <w:br/>
        <w:t>and effective 10/6/14).</w:t>
      </w:r>
    </w:p>
    <w:p>
      <w:r>
        <w:t>c. Orange Bowl. A Big Ten team will be selected a minimum of three times</w:t>
      </w:r>
      <w:r>
        <w:br/>
        <w:t>and a maximum of five times in years the Orange Bowl does not host a</w:t>
      </w:r>
      <w:r>
        <w:br/>
        <w:t>College Football Playoff Semifinal Game. The Big Ten Champion will</w:t>
      </w:r>
      <w:r>
        <w:br/>
        <w:t>never be selected to participate the Orange Bowl during these years. The</w:t>
      </w:r>
      <w:r>
        <w:br/>
        <w:t>Orange Bowl will select its participating teams after the No. 1, 2, 3 and 4</w:t>
      </w:r>
      <w:r>
        <w:br/>
        <w:t>ranked teams are assigned to the two College Football Playoff Semifinal</w:t>
      </w:r>
      <w:r>
        <w:br/>
        <w:t>Games and the Rose Bowl has selected (or been assigned) its teams. The</w:t>
      </w:r>
      <w:r>
        <w:br/>
        <w:t>Orange Bowl will select the highest ranked (according to the final College</w:t>
      </w:r>
      <w:r>
        <w:br/>
        <w:t>Football Playoff poll) non-champion Big Ten team if the highest ranked</w:t>
      </w:r>
      <w:r>
        <w:br/>
        <w:t>non-champion Big Ten team is ranked higher than the highest ranked non-</w:t>
      </w:r>
      <w:r>
        <w:br/>
        <w:t>champion team from the SEC and Notre Dame.</w:t>
      </w:r>
    </w:p>
    <w:p>
      <w:r>
        <w:t>d. Cotton, Fiesta and Peach Bowls. At-large selection to participate in the</w:t>
      </w:r>
      <w:r>
        <w:br/>
        <w:t>Cotton, Fiesta and Peach Bowls will be determined by the College</w:t>
      </w:r>
      <w:r>
        <w:br/>
        <w:t>Football Playoff selection committee.</w:t>
      </w:r>
    </w:p>
    <w:p>
      <w:r>
        <w:t>2. Contract Bowls. The Conference has agreements with the Capital One Bowl,</w:t>
      </w:r>
      <w:r>
        <w:br/>
        <w:t>Outback Bowl, Holiday Bowl, Gator Bowl, Music City Bowl, Pinstripe Bowl, San</w:t>
      </w:r>
      <w:r>
        <w:br/>
        <w:t>Francisco Bowl, Quick Lane Bowl, Heart of Dallas Bowl and Armed Forces Bowl</w:t>
      </w:r>
      <w:r>
        <w:br/>
        <w:t>for bowl games following the 2014-19 regular seasons. These contract bowls will</w:t>
      </w:r>
      <w:r>
        <w:br/>
        <w:t>make their selections of Conference bowl eligible teams in accordance with the</w:t>
      </w:r>
      <w:r>
        <w:br/>
        <w:t>selection procedures specified in their respective agreements with the Conference.</w:t>
      </w:r>
    </w:p>
    <w:p>
      <w:r>
        <w:t>105</w:t>
      </w:r>
    </w:p>
    <w:p>
      <w:r>
        <w:t>Conference teams invited to participate in a contract bowl are obligated to accept</w:t>
      </w:r>
      <w:r>
        <w:br/>
        <w:t>such invitation. (Revised and effective 10/6/14)</w:t>
      </w:r>
    </w:p>
    <w:p>
      <w:r>
        <w:t>3. Other Bowls. If there are bowl eligible Conference teams remaining after the</w:t>
      </w:r>
      <w:r>
        <w:br/>
        <w:t>Conference’s contract bowls have been filled, the Conference office will work</w:t>
      </w:r>
      <w:r>
        <w:br/>
        <w:t>with these eligible teams in efforts to be selected by other NCAA-approved bowl</w:t>
      </w:r>
      <w:r>
        <w:br/>
        <w:t>games. The terms of participation in any non-contract bowl must be approved by</w:t>
      </w:r>
      <w:r>
        <w:br/>
        <w:t>the Council of Presidents/ Chancellors.</w:t>
      </w:r>
    </w:p>
    <w:p>
      <w:r>
        <w:t>C. Bowl Ticket Policies</w:t>
      </w:r>
    </w:p>
    <w:p>
      <w:r>
        <w:t>1. Ticket Surcharges. A charge of up to 15% of the ticket price to defray postage</w:t>
      </w:r>
      <w:r>
        <w:br/>
        <w:t>and distribution expense may be placed on all tickets sold by the participating</w:t>
      </w:r>
      <w:r>
        <w:br/>
        <w:t>school. (Revised &amp; effective 10/5/05)</w:t>
      </w:r>
    </w:p>
    <w:p>
      <w:r>
        <w:t>2. Ticket Commitments. Each bowl will make available and the participating team</w:t>
      </w:r>
      <w:r>
        <w:br/>
        <w:t>will be obligated to purchase the following number of tickets as set forth in the</w:t>
      </w:r>
      <w:r>
        <w:br/>
        <w:t>respective bowl agreements.</w:t>
      </w:r>
    </w:p>
    <w:p>
      <w:r>
        <w:t>a. College Football Playoff Championship Game. Each participating team</w:t>
      </w:r>
      <w:r>
        <w:br/>
        <w:t>shall be allocated 20,000 tickets, 19,500 for purchase and 500</w:t>
      </w:r>
      <w:r>
        <w:br/>
        <w:t>complimentary tickets for the school band. (Revised &amp; effective 10/6/14)</w:t>
      </w:r>
    </w:p>
    <w:p>
      <w:r>
        <w:t>b. College Football Playoff Semifinal Games, Cotton, Fiesta, and Peach</w:t>
      </w:r>
      <w:r>
        <w:br/>
        <w:t>Bowls. Each participating team shall be allocated 13,000 tickets, 12,500</w:t>
      </w:r>
      <w:r>
        <w:br/>
        <w:t>for purchase and 500 complimentary tickets for the school band. (Revised</w:t>
      </w:r>
      <w:r>
        <w:br/>
        <w:t>&amp; effective 10/6/14)</w:t>
      </w:r>
    </w:p>
    <w:p>
      <w:r>
        <w:t>c. Rose Bowl. In years the Rose Bowl does not host a College Football</w:t>
      </w:r>
      <w:r>
        <w:br/>
        <w:t>Championship Semifinal Game, the Big Ten participant shall receive</w:t>
      </w:r>
      <w:r>
        <w:br/>
        <w:t>22,000 tickets.</w:t>
      </w:r>
    </w:p>
    <w:p>
      <w:r>
        <w:t>1) In years in which a Big Ten team is participating in the Rose Bowl,</w:t>
      </w:r>
      <w:r>
        <w:br/>
        <w:t>each non-participating Conference member and the Conference</w:t>
      </w:r>
      <w:r>
        <w:br/>
        <w:t>office shall be entitled to and financially responsible for an</w:t>
      </w:r>
      <w:r>
        <w:br/>
        <w:t>allocation of 200 game tickets.</w:t>
      </w:r>
    </w:p>
    <w:p>
      <w:r>
        <w:t>d. Contract Bowls. (Effective 2015-16 through 2019-20)</w:t>
      </w:r>
    </w:p>
    <w:p>
      <w:r>
        <w:t>1) Citrus Bowl – 9,000 tickets.</w:t>
      </w:r>
    </w:p>
    <w:p>
      <w:r>
        <w:t>2) Outback Bowl - 8,500 tickets.</w:t>
      </w:r>
    </w:p>
    <w:p>
      <w:r>
        <w:t>3) Holiday Bowl - 6,000 tickets.</w:t>
      </w:r>
    </w:p>
    <w:p>
      <w:r>
        <w:t>4) TaxSlayer Bowl – 8,000 tickets.</w:t>
      </w:r>
    </w:p>
    <w:p>
      <w:r>
        <w:t>106</w:t>
      </w:r>
    </w:p>
    <w:p>
      <w:r>
        <w:t>5) Music City Bowl- 8,000 tickets.</w:t>
      </w:r>
    </w:p>
    <w:p>
      <w:r>
        <w:t>6) Pinstripe Bowl – 7,500 tickets</w:t>
      </w:r>
    </w:p>
    <w:p>
      <w:r>
        <w:t>7) Foster Farms Bowl – 7,000 tickets</w:t>
      </w:r>
    </w:p>
    <w:p>
      <w:r>
        <w:t>8) Quick Lane Bowl - 0</w:t>
      </w:r>
    </w:p>
    <w:p>
      <w:r>
        <w:t>9) Heart of Dallas Bowl – 6,000</w:t>
      </w:r>
    </w:p>
    <w:p>
      <w:r>
        <w:t>10) Armed Forces Bowl – 6,000</w:t>
      </w:r>
    </w:p>
    <w:p>
      <w:r>
        <w:t>3. Syndication of Unsold Tickets. The cost of unsold, guaranteed bowl game</w:t>
      </w:r>
      <w:r>
        <w:br/>
        <w:t>tickets shall be syndicated among Conference universities.</w:t>
      </w:r>
    </w:p>
    <w:p>
      <w:r>
        <w:t>D. Bowl Financial Policies</w:t>
      </w:r>
    </w:p>
    <w:p>
      <w:r>
        <w:t>1. Receipts and Authorized Participating Team Shares. All authorized</w:t>
      </w:r>
      <w:r>
        <w:br/>
        <w:t>participating team shares shall be paid from the gross receipts of the bowl in</w:t>
      </w:r>
      <w:r>
        <w:br/>
        <w:t>which the institution participates. Expenses incurred by the participating team</w:t>
      </w:r>
      <w:r>
        <w:br/>
        <w:t>shall be paid from the respective authorized participating team share. Any</w:t>
      </w:r>
      <w:r>
        <w:br/>
        <w:t>expenses in excess of the authorized amount shall be paid by the participating</w:t>
      </w:r>
      <w:r>
        <w:br/>
        <w:t>institution.</w:t>
      </w:r>
    </w:p>
    <w:p>
      <w:r>
        <w:t>2. Conference Revenue Sharing. The net receipts (defined as gross bowl payouts</w:t>
      </w:r>
      <w:r>
        <w:br/>
        <w:t>less authorized participating team shares, less Conference office assessment, less</w:t>
      </w:r>
      <w:r>
        <w:br/>
        <w:t>unsold ticket syndication expense and less Conference delegation and/or</w:t>
      </w:r>
      <w:r>
        <w:br/>
        <w:t>Conference staffing expenses) from participation in all postseason bowl games</w:t>
      </w:r>
      <w:r>
        <w:br/>
        <w:t>shall be divided equally among all universities, subject to any new member</w:t>
      </w:r>
      <w:r>
        <w:br/>
        <w:t>financial integration plan. (Editorial revision 10/6/14)</w:t>
      </w:r>
    </w:p>
    <w:p>
      <w:r>
        <w:t>3. Participating Team Shares of Bowl Revenue.</w:t>
      </w:r>
    </w:p>
    <w:p>
      <w:r>
        <w:t>a. Each team that participates in a postseason bowl game is authorized to</w:t>
      </w:r>
      <w:r>
        <w:br/>
        <w:t>retain a pre-determined amount of bowl revenue to off-set travel and other</w:t>
      </w:r>
      <w:r>
        <w:br/>
        <w:t>expenses incurred by the participating institution. The participating team</w:t>
      </w:r>
      <w:r>
        <w:br/>
        <w:t>shares for bowl games following the 2014-19 regular football seasons are</w:t>
      </w:r>
      <w:r>
        <w:br/>
        <w:t>as follows (Revised &amp; effective 10/6/14; editorial revision 5/18):</w:t>
      </w:r>
    </w:p>
    <w:p>
      <w:r>
        <w:t>107</w:t>
      </w:r>
    </w:p>
    <w:p>
      <w:r>
        <w:t>PARTICIPATING TEAM SHARES (‘000’s)</w:t>
      </w:r>
      <w:r>
        <w:br/>
        <w:t>2014-15 2015-16 2016-17 2017-18 2018-19 2019-20</w:t>
      </w:r>
      <w:r>
        <w:br/>
        <w:t>CFP CG</w:t>
      </w:r>
      <w:r>
        <w:br/>
        <w:t>Atlanta</w:t>
      </w:r>
      <w:r>
        <w:br/>
        <w:t>$2,350</w:t>
      </w:r>
      <w:r>
        <w:br/>
        <w:t>CFP CG</w:t>
      </w:r>
      <w:r>
        <w:br/>
        <w:t>Santa Clara</w:t>
      </w:r>
      <w:r>
        <w:br/>
        <w:t>$2,650</w:t>
      </w:r>
      <w:r>
        <w:br/>
        <w:t>CFP CG</w:t>
      </w:r>
      <w:r>
        <w:br/>
        <w:t>New Orleans</w:t>
      </w:r>
      <w:r>
        <w:br/>
        <w:t>$2,450</w:t>
      </w:r>
      <w:r>
        <w:br/>
        <w:t>Rose $2,450 $2,500 $2,550 $2,600 $2,650 $2,700</w:t>
      </w:r>
      <w:r>
        <w:br/>
        <w:t>Sugar $2,200 $2,350</w:t>
      </w:r>
      <w:r>
        <w:br/>
        <w:t>Orange $2,200 $2,250 $2,300 $2,350 $2,400 $2,450</w:t>
      </w:r>
      <w:r>
        <w:br/>
        <w:t>Cotton $2,200 $2,250 $2,300 $2,350 $2,400 $2,450</w:t>
      </w:r>
      <w:r>
        <w:br/>
        <w:t>Fiesta $2,450 $2,500 $2,550 $2,600 $2,650 $2,700</w:t>
      </w:r>
      <w:r>
        <w:br/>
        <w:t>Peach $2,200 $2,250 $2,300 $2,350 $2,400 $2,450</w:t>
      </w:r>
      <w:r>
        <w:br/>
        <w:t>Capital One $2,000 $2,025 $2,050 $2,075 $2,100 $2,125</w:t>
      </w:r>
      <w:r>
        <w:br/>
        <w:t>Outback $2,000 $2,025 $2,050 $2,075 $2,100 $2,125</w:t>
      </w:r>
      <w:r>
        <w:br/>
        <w:t>Holiday $2,200 $2,225 $2,250 $2,275 $2,300 $2,325</w:t>
      </w:r>
      <w:r>
        <w:br/>
        <w:t>Gator $2,000 $2,025 $2,050 $2,075 $2,100 $2,125</w:t>
      </w:r>
      <w:r>
        <w:br/>
        <w:t>Music City $1,525 $1,550 $1,575 $1,600 $1,625 $1,650</w:t>
      </w:r>
      <w:r>
        <w:br/>
        <w:t>*Pinstripe $2,000 $2,075 $2,150 $2,225 $2,300 $2,375</w:t>
      </w:r>
      <w:r>
        <w:br/>
        <w:t>*San Francisco $2,000 $2,000 $2,000 $2,000 $2,000 $2,000</w:t>
      </w:r>
      <w:r>
        <w:br/>
        <w:t>*Quick Lane $1,200 $1,200 $1,200 $1,200 $1,200 $1,200</w:t>
      </w:r>
      <w:r>
        <w:br/>
        <w:t>**Heart of Dallas $1,200 $1,200 $1,200 $1,200 $1,200 $1,200</w:t>
      </w:r>
      <w:r>
        <w:br/>
        <w:t>**Armed Forces $1,200 $1,200 $1,200 $1,200 $1,200 $1,200</w:t>
      </w:r>
      <w:r>
        <w:br/>
        <w:t>*Participating team share equals minimum bowl payout</w:t>
      </w:r>
      <w:r>
        <w:br/>
        <w:t>**Participating team shares is greater than minimum bowl payout</w:t>
      </w:r>
    </w:p>
    <w:p>
      <w:r>
        <w:t>b. An institution that participates in a postseason bowl game may submit an</w:t>
      </w:r>
      <w:r>
        <w:br/>
        <w:t>appeal to the Administrators Council to increase the participating team</w:t>
      </w:r>
      <w:r>
        <w:br/>
        <w:t>share to off-set extraordinary expenses in a specific year. Such appeal</w:t>
      </w:r>
      <w:r>
        <w:br/>
        <w:t>must be made by the Director of Athletics of the participating institution</w:t>
      </w:r>
      <w:r>
        <w:br/>
        <w:t>and should be accompanied by a detailed expenditures budget that</w:t>
      </w:r>
      <w:r>
        <w:br/>
        <w:t>includes the names of the persons included in the institution’s Travel</w:t>
      </w:r>
      <w:r>
        <w:br/>
        <w:t>Parties.</w:t>
      </w:r>
    </w:p>
    <w:p>
      <w:r>
        <w:t>E. Guidelines for Travel Parties</w:t>
      </w:r>
    </w:p>
    <w:p>
      <w:r>
        <w:t>1. Participating Institution</w:t>
      </w:r>
    </w:p>
    <w:p>
      <w:r>
        <w:t>a. Official Party. The Official Party shall be limited to the following persons</w:t>
      </w:r>
      <w:r>
        <w:br/>
        <w:t>and a spouse or guest: the chief executive officer of the university</w:t>
      </w:r>
      <w:r>
        <w:br/>
        <w:t>(president and/or chancellor), the vice-president responsible for</w:t>
      </w:r>
      <w:r>
        <w:br/>
        <w:t>intercollegiate athletics, the governor of the state, the governing board of</w:t>
      </w:r>
      <w:r>
        <w:br/>
        <w:t>the university, and the members of the committee, council or board having</w:t>
      </w:r>
      <w:r>
        <w:br/>
        <w:t>control of intercollegiate athletics at that university and the faculty</w:t>
      </w:r>
      <w:r>
        <w:br/>
        <w:t>representatives. The university may name others in substitution for any of</w:t>
      </w:r>
    </w:p>
    <w:p>
      <w:r>
        <w:t>108</w:t>
      </w:r>
    </w:p>
    <w:p>
      <w:r>
        <w:t>the above designated persons, provided the number of persons shall not</w:t>
      </w:r>
      <w:r>
        <w:br/>
        <w:t>exceed the total number of persons originally calculated.</w:t>
      </w:r>
    </w:p>
    <w:p>
      <w:r>
        <w:t>b. Team Party. The participating team shall not be absent from classes for</w:t>
      </w:r>
      <w:r>
        <w:br/>
        <w:t>more than the day following the game to the extent that transportation is</w:t>
      </w:r>
      <w:r>
        <w:br/>
        <w:t>available. The size of the Team Party shall be determined by the</w:t>
      </w:r>
      <w:r>
        <w:br/>
        <w:t>individual institution’s appropriate administrators. In the list of the names</w:t>
      </w:r>
      <w:r>
        <w:br/>
        <w:t>of the persons included in the Team Party, there shall be indication of the</w:t>
      </w:r>
      <w:r>
        <w:br/>
        <w:t>intended function of each (e.g., player, coach, trainer, manager, ticket</w:t>
      </w:r>
      <w:r>
        <w:br/>
        <w:t>manager, etc.). (Revised &amp; effective 2/27/06)</w:t>
      </w:r>
    </w:p>
    <w:p>
      <w:r>
        <w:t>c. Athletic Department Staff Family Party. This Party shall include only</w:t>
      </w:r>
      <w:r>
        <w:br/>
        <w:t>the following persons: spouses or guests of Athletic Department staff</w:t>
      </w:r>
      <w:r>
        <w:br/>
        <w:t>personnel who have been assigned duties at the bowl, minor children</w:t>
      </w:r>
      <w:r>
        <w:br/>
        <w:t>living at home, wives of players, and all squad members in excess of the</w:t>
      </w:r>
      <w:r>
        <w:br/>
        <w:t>number taken in the Team Party. Expenses for the Athletic Department</w:t>
      </w:r>
      <w:r>
        <w:br/>
        <w:t>Staff Family Party shall be subject to the following limitations:</w:t>
      </w:r>
    </w:p>
    <w:p>
      <w:r>
        <w:t>1) The extra squad members, including student managers not in the</w:t>
      </w:r>
      <w:r>
        <w:br/>
        <w:t>Team Party, shall be part of the official student bowl tour, with</w:t>
      </w:r>
      <w:r>
        <w:br/>
        <w:t>arrangements made by the Athletic Department.</w:t>
      </w:r>
    </w:p>
    <w:p>
      <w:r>
        <w:t>d. Band. The size, budget, departure and return dates of the official marching</w:t>
      </w:r>
      <w:r>
        <w:br/>
        <w:t>band and cheerleading party shall be determined by the individual</w:t>
      </w:r>
      <w:r>
        <w:br/>
        <w:t>institution’s appropriate administrators. (Revised &amp; effective 10/9/01;</w:t>
      </w:r>
      <w:r>
        <w:br/>
        <w:t>revised &amp; effective 2/27/06)</w:t>
      </w:r>
    </w:p>
    <w:p>
      <w:r>
        <w:t>e. Other Representation – Participating University. The participating</w:t>
      </w:r>
      <w:r>
        <w:br/>
        <w:t>university's Advisory Commission representative may represent the</w:t>
      </w:r>
      <w:r>
        <w:br/>
        <w:t>university at the bowl. That representative's actual expenses will be paid</w:t>
      </w:r>
      <w:r>
        <w:br/>
        <w:t>for by the participating university. Guidelines for spouse and dependent</w:t>
      </w:r>
      <w:r>
        <w:br/>
        <w:t>reimbursable expenses shall be determined by the participating university.</w:t>
      </w:r>
    </w:p>
    <w:p>
      <w:r>
        <w:t>2. Official Representation – Nonparticipating Universities. See Appendix D.</w:t>
      </w:r>
    </w:p>
    <w:p>
      <w:r>
        <w:t>109</w:t>
      </w:r>
    </w:p>
    <w:p>
      <w:r>
        <w:t>AGREEMENT 31. FINANCIAL ADMINISTRATION</w:t>
      </w:r>
    </w:p>
    <w:p>
      <w:r>
        <w:t>31.1. Gate Receipts – Football and Men’s Basketball. (Revised 6/7/94, effective 8/1/94)</w:t>
      </w:r>
    </w:p>
    <w:p>
      <w:r>
        <w:t>A. Football Gate Receipts. After payment of local and state taxes, the gross gate receipts of</w:t>
      </w:r>
      <w:r>
        <w:br/>
        <w:t>football games between Conference universities shall be shared on a 65-35 percent basis</w:t>
      </w:r>
      <w:r>
        <w:br/>
        <w:t>with the visiting team receiving 35 percent or a minimum of $300,000 whichever is</w:t>
      </w:r>
      <w:r>
        <w:br/>
        <w:t>greater up to a maximum of $1,000,000. (Updated 8/1/95; 8/1/96; 8/1/97; revised 6/3/01,</w:t>
      </w:r>
      <w:r>
        <w:br/>
        <w:t>effective 8/1/02; revised 12/4/05; effective 8/1/06)</w:t>
      </w:r>
    </w:p>
    <w:p>
      <w:r>
        <w:t>Gross receipts shall include the receipts from the sale of all tickets at their established</w:t>
      </w:r>
      <w:r>
        <w:br/>
        <w:t>price(s) and the value of tickets included in suite sales, club seats, corporate sponsorships</w:t>
      </w:r>
      <w:r>
        <w:br/>
        <w:t>and barter arrangements where the institution receives anything of value in return for</w:t>
      </w:r>
      <w:r>
        <w:br/>
        <w:t>tickets. Processing fees shall not be included in the gross receipt calculation. Ticket</w:t>
      </w:r>
      <w:r>
        <w:br/>
        <w:t>surcharges shall be included. (Revised 10/17/00, effective 7/1/01)</w:t>
      </w:r>
    </w:p>
    <w:p>
      <w:r>
        <w:t>1. Accounting and Payments. A full and complete accounting for all Conference</w:t>
      </w:r>
      <w:r>
        <w:br/>
        <w:t>games must be made not later than February 15 following the season on the</w:t>
      </w:r>
      <w:r>
        <w:br/>
        <w:t>approved Conference settlement form. Settlement forms and payments shall be</w:t>
      </w:r>
      <w:r>
        <w:br/>
        <w:t>forwarded to the Conference office on or before that date. Payments will be</w:t>
      </w:r>
      <w:r>
        <w:br/>
        <w:t>pooled and returned to the membership in equal shares. Ticket accounts between</w:t>
      </w:r>
      <w:r>
        <w:br/>
        <w:t>the competing universities must be settled within 60 days after the conclusion of</w:t>
      </w:r>
      <w:r>
        <w:br/>
        <w:t>the last Conference game. (Revised &amp; effective 7/25/96)</w:t>
      </w:r>
    </w:p>
    <w:p>
      <w:r>
        <w:t>B. Men's Basketball Gate Receipts – Regular Season. After payment of local and state</w:t>
      </w:r>
      <w:r>
        <w:br/>
        <w:t>taxes, the gross gate receipts of men's basketball games between Conference universities</w:t>
      </w:r>
      <w:r>
        <w:br/>
        <w:t>shall be shared on a 65-35 percent basis with the visiting team receiving 35 percent or a</w:t>
      </w:r>
      <w:r>
        <w:br/>
        <w:t>minimum of $29,000 whichever is greater up to a maximum of $67,000. Gross receipts</w:t>
      </w:r>
      <w:r>
        <w:br/>
        <w:t>shall include the receipts from the sale of all tickets at their established price(s) and the</w:t>
      </w:r>
      <w:r>
        <w:br/>
        <w:t>value of tickets included in suite sales, club seats, corporate sponsorships and barter</w:t>
      </w:r>
      <w:r>
        <w:br/>
        <w:t>arrangements where the institution receives anything of value in return for tickets.</w:t>
      </w:r>
      <w:r>
        <w:br/>
        <w:t>Processing fees shall not be included in the gross receipt calculation. Ticket surcharges</w:t>
      </w:r>
      <w:r>
        <w:br/>
        <w:t>shall be included. (Revised 10/17/00, effective 7/1/01)</w:t>
      </w:r>
    </w:p>
    <w:p>
      <w:r>
        <w:t>1. Accounting and Payments. A full and complete accounting for all Conference</w:t>
      </w:r>
      <w:r>
        <w:br/>
        <w:t>games must be made not later than June 1 following the season on the approved</w:t>
      </w:r>
      <w:r>
        <w:br/>
        <w:t>Conference settlement form. Settlement forms and payments shall be forwarded</w:t>
      </w:r>
      <w:r>
        <w:br/>
        <w:t>to the Conference office on or before that date. Payments will be pooled and</w:t>
      </w:r>
      <w:r>
        <w:br/>
        <w:t>returned to the membership in equal shares. Ticket accounts between the</w:t>
      </w:r>
      <w:r>
        <w:br/>
        <w:t>competing universities must be settled within 60 days after the conclusion of the</w:t>
      </w:r>
      <w:r>
        <w:br/>
        <w:t>last Conference game. (Revised &amp; effective 10/27/94; revised &amp; effective</w:t>
      </w:r>
      <w:r>
        <w:br/>
        <w:t>7/25/96)</w:t>
      </w:r>
    </w:p>
    <w:p>
      <w:r>
        <w:t>C. Men’s Basketball Receipts – Conference Tournament. Net receipts (after tournament</w:t>
      </w:r>
      <w:r>
        <w:br/>
        <w:t>expenses have been paid) shall be shared equally among member institutions, subject to</w:t>
      </w:r>
    </w:p>
    <w:p>
      <w:r>
        <w:t>110</w:t>
      </w:r>
    </w:p>
    <w:p>
      <w:r>
        <w:t>any new member financial integration plan. (Adopted and effective 2/17/98; revised</w:t>
      </w:r>
      <w:r>
        <w:br/>
        <w:t>6/5/11).</w:t>
      </w:r>
    </w:p>
    <w:p>
      <w:r>
        <w:t>D. Football Championship Game. Net receipts (after game expenses have been paid) shall</w:t>
      </w:r>
      <w:r>
        <w:br/>
        <w:t>be shared equally among member institutions, subject to the any new member financial</w:t>
      </w:r>
      <w:r>
        <w:br/>
        <w:t>integration plan. (Adopted 6/5/11).</w:t>
      </w:r>
    </w:p>
    <w:p>
      <w:r>
        <w:t>31.2 Television Revenue Sharing. Revenues generated from Conference television</w:t>
      </w:r>
      <w:r>
        <w:br/>
        <w:t>agreements shall be shared equally after the payment of approved expenses, subject to</w:t>
      </w:r>
      <w:r>
        <w:br/>
        <w:t>any new member financial integration plan. (Revised 6/5/11).</w:t>
      </w:r>
    </w:p>
    <w:p>
      <w:r>
        <w:t>31.3 Preseason Tournaments and Classics. Revenues from a preseason tournament or</w:t>
      </w:r>
      <w:r>
        <w:br/>
        <w:t>classic shall not be shared.</w:t>
      </w:r>
    </w:p>
    <w:p>
      <w:r>
        <w:t>31.4 Sports Other than Football and Men’s Basketball</w:t>
      </w:r>
    </w:p>
    <w:p>
      <w:r>
        <w:t>A. A settlement or a financial report for a scheduled game or event is not necessary</w:t>
      </w:r>
      <w:r>
        <w:br/>
        <w:t>unless mutually agreed.</w:t>
      </w:r>
    </w:p>
    <w:p>
      <w:r>
        <w:t>B. Each university shall pay its own game and other expenses for a scheduled game</w:t>
      </w:r>
      <w:r>
        <w:br/>
        <w:t>or event unless mutually agreed.</w:t>
      </w:r>
    </w:p>
    <w:p>
      <w:r>
        <w:t>31.5 NCAA Revenue Distribution.</w:t>
      </w:r>
    </w:p>
    <w:p>
      <w:r>
        <w:t>A. The following revenues received from the NCAA revenue distribution plan:</w:t>
      </w:r>
      <w:r>
        <w:br/>
        <w:t>basketball fund, sports sponsorship fund, grant-in-aid fund, and unbudgeted</w:t>
      </w:r>
      <w:r>
        <w:br/>
        <w:t>supplemental distributions from the NCAA shall be shared equally, subject to any</w:t>
      </w:r>
      <w:r>
        <w:br/>
        <w:t>new member financial integration plan. (Revised 6/5/11)</w:t>
      </w:r>
    </w:p>
    <w:p>
      <w:r>
        <w:t>B. The following revenues received from the NCAA revenue distribution plan:</w:t>
      </w:r>
      <w:r>
        <w:br/>
        <w:t>Academic Enhancement Fund and Student Assistance Fund shall be distributed</w:t>
      </w:r>
      <w:r>
        <w:br/>
        <w:t>according to the approved NCAA formula and agreed upon Conference</w:t>
      </w:r>
      <w:r>
        <w:br/>
        <w:t>procedures. (Adopted 12/10/90; Revised 12/92; 6/94; 5/96)</w:t>
      </w:r>
    </w:p>
    <w:p>
      <w:r>
        <w:t>C. NCAA Men’s Basketball Championship. Universities that participate in the</w:t>
      </w:r>
      <w:r>
        <w:br/>
        <w:t>NCAA Men’s Basketball Championship shall receive the following revenue to</w:t>
      </w:r>
      <w:r>
        <w:br/>
        <w:t>help defray the cost of participation (Revised 10/5/15):</w:t>
      </w:r>
    </w:p>
    <w:p>
      <w:r>
        <w:t>2nd and 3rd Round $75,000</w:t>
      </w:r>
      <w:r>
        <w:br/>
        <w:t>Regional Additional $100,000</w:t>
      </w:r>
      <w:r>
        <w:br/>
        <w:t>Final Four Additional $200,000</w:t>
      </w:r>
    </w:p>
    <w:p>
      <w:r>
        <w:t>111</w:t>
      </w:r>
    </w:p>
    <w:p>
      <w:r>
        <w:t>APPENDIX A</w:t>
      </w:r>
      <w:r>
        <w:br/>
        <w:t>ACTIONS AND EDITORIAL CHANGES TO THE BIG TEN CONFERENCE HANDBOOK</w:t>
      </w:r>
    </w:p>
    <w:p>
      <w:r>
        <w:t>2017-18 Rule Citation 2018-19 Rule</w:t>
      </w:r>
      <w:r>
        <w:br/>
        <w:t>Citation</w:t>
      </w:r>
      <w:r>
        <w:br/>
        <w:t>Detail Source of Change</w:t>
      </w:r>
      <w:r>
        <w:br/>
        <w:t>14.3.A – Credit-Hour Requirements –</w:t>
      </w:r>
      <w:r>
        <w:br/>
        <w:t>During Freshman Year &amp; Second Year</w:t>
      </w:r>
      <w:r>
        <w:br/>
        <w:t>– Eligibility During Freshman Year</w:t>
      </w:r>
      <w:r>
        <w:br/>
        <w:t>Rule 14.3. Credit-Hour</w:t>
      </w:r>
      <w:r>
        <w:br/>
        <w:t>Requirement –</w:t>
      </w:r>
      <w:r>
        <w:br/>
        <w:t>Eligibility at the Start</w:t>
      </w:r>
      <w:r>
        <w:br/>
        <w:t>of the Second Year</w:t>
      </w:r>
      <w:r>
        <w:br/>
        <w:t>Revised to reflect FR action to remove requirement that a</w:t>
      </w:r>
      <w:r>
        <w:br/>
        <w:t>student-athlete must complete a full-time program of studies</w:t>
      </w:r>
      <w:r>
        <w:br/>
        <w:t>in each semester in order to remain eligible during freshman</w:t>
      </w:r>
      <w:r>
        <w:br/>
        <w:t>year.</w:t>
      </w:r>
      <w:r>
        <w:br/>
        <w:t>Faculty Representatives 7/22/18</w:t>
      </w:r>
      <w:r>
        <w:br/>
        <w:t>15.01.5 – Intraconference Transfer</w:t>
      </w:r>
      <w:r>
        <w:br/>
        <w:t>Rules</w:t>
      </w:r>
      <w:r>
        <w:br/>
        <w:t>same Revised to reflect JG action to remove loss of one (1) season</w:t>
      </w:r>
      <w:r>
        <w:br/>
        <w:t>of eligibility penalty and to add graduate student exception.</w:t>
      </w:r>
      <w:r>
        <w:br/>
        <w:t>Joint Group 10/11/17</w:t>
      </w:r>
      <w:r>
        <w:br/>
        <w:t>15.2.A – Terms &amp; Conditions of</w:t>
      </w:r>
      <w:r>
        <w:br/>
        <w:t>Awarding Aid – Summer Prior to</w:t>
      </w:r>
      <w:r>
        <w:br/>
        <w:t>Enrollment: No Previously Signed</w:t>
      </w:r>
      <w:r>
        <w:br/>
        <w:t>Tender – Written Statement</w:t>
      </w:r>
      <w:r>
        <w:br/>
        <w:t>same Revised to reflect FR action to remove the following</w:t>
      </w:r>
      <w:r>
        <w:br/>
        <w:t>sentence: “Any communication accompanying a tender shall</w:t>
      </w:r>
      <w:r>
        <w:br/>
        <w:t>be limited to an explanation of procedures described in this</w:t>
      </w:r>
      <w:r>
        <w:br/>
        <w:t>rule, and specifically shall not attempt to translate the tender</w:t>
      </w:r>
      <w:r>
        <w:br/>
        <w:t>into the dollar value of the aid which is proposed to be</w:t>
      </w:r>
      <w:r>
        <w:br/>
        <w:t>awarded.”</w:t>
      </w:r>
      <w:r>
        <w:br/>
        <w:t>Faculty Representatives 7/22/18</w:t>
      </w:r>
      <w:r>
        <w:br/>
        <w:t>15.3.A – Written Statement Required –</w:t>
      </w:r>
      <w:r>
        <w:br/>
        <w:t>Tender of Financial Assistance for Aid</w:t>
      </w:r>
      <w:r>
        <w:br/>
        <w:t>During the Regular Academic Year.</w:t>
      </w:r>
      <w:r>
        <w:br/>
        <w:t>same Revised to reflect FR action to remove the following</w:t>
      </w:r>
      <w:r>
        <w:br/>
        <w:t>sentence: “Any communication accompanying a tender shall</w:t>
      </w:r>
      <w:r>
        <w:br/>
        <w:t>be limited to an explanation of procedures described in this</w:t>
      </w:r>
      <w:r>
        <w:br/>
        <w:t>rule, and specifically shall not attempt to translate the tender</w:t>
      </w:r>
      <w:r>
        <w:br/>
        <w:t>into the dollar value of the aid which is proposed to be</w:t>
      </w:r>
      <w:r>
        <w:br/>
        <w:t>awarded.”</w:t>
      </w:r>
      <w:r>
        <w:br/>
        <w:t>Faculty Representatives 7/22/18</w:t>
      </w:r>
      <w:r>
        <w:br/>
        <w:t>16.8.2 – Men’s Travel Squad Limits same Revised to reflect AC action to approve Sport Management</w:t>
      </w:r>
      <w:r>
        <w:br/>
        <w:t>Committee recommendation to increase men’s lacrosse</w:t>
      </w:r>
      <w:r>
        <w:br/>
        <w:t>travel squad limit for regular season from 40 to 45.</w:t>
      </w:r>
      <w:r>
        <w:br/>
        <w:t>Administrators Council 2/19/18</w:t>
      </w:r>
      <w:r>
        <w:br/>
        <w:t>17.01.2C – Olympic Sport Schedules same Revised to reflect men’s gymnastics will have a conference</w:t>
      </w:r>
      <w:r>
        <w:br/>
        <w:t>schedule effective with 2018-19 season.</w:t>
      </w:r>
      <w:r>
        <w:br/>
        <w:t>Administrators Council 2/20/17</w:t>
      </w:r>
      <w:r>
        <w:br/>
        <w:t>17.1.E.1 – Administration of Officials same Revised to reflect men’s and women’s tennis being added to</w:t>
      </w:r>
      <w:r>
        <w:br/>
        <w:t>the list of sports that the conference office is responsible for</w:t>
      </w:r>
      <w:r>
        <w:br/>
        <w:t>assigning, training, and evaluating.</w:t>
      </w:r>
      <w:r>
        <w:br/>
        <w:t>Administrators Council 2/19/18</w:t>
      </w:r>
      <w:r>
        <w:br/>
        <w:t>18.7.D.3 – Administration of</w:t>
      </w:r>
      <w:r>
        <w:br/>
        <w:t>Postseason Football – Bowl Financial</w:t>
      </w:r>
      <w:r>
        <w:br/>
        <w:t>Policies – Participating Team Shares of</w:t>
      </w:r>
      <w:r>
        <w:br/>
        <w:t>Bowl Revenue</w:t>
      </w:r>
      <w:r>
        <w:br/>
        <w:t>same Revised to reflect update of CFP Championship Game sites</w:t>
      </w:r>
      <w:r>
        <w:br/>
        <w:t>for the subsequent three years and the related participating</w:t>
      </w:r>
      <w:r>
        <w:br/>
        <w:t>team shares.</w:t>
      </w:r>
      <w:r>
        <w:br/>
        <w:t>Staff editorial revision.</w:t>
      </w:r>
    </w:p>
    <w:p>
      <w:r>
        <w:t>112</w:t>
      </w:r>
    </w:p>
    <w:p>
      <w:r>
        <w:t>APPENDIX B</w:t>
      </w:r>
      <w:r>
        <w:br/>
        <w:t>CONFERENCE CHAMPIONSHIP/TOURNAMENT DEPARTURE REQUIREMENTS IN EFFECT FOR 2018-19</w:t>
      </w:r>
    </w:p>
    <w:p>
      <w:r>
        <w:t>Exception/Waiver Instructions:</w:t>
      </w:r>
      <w:r>
        <w:br/>
        <w:t>In all sports, submit the “request/reporting form for institutional exception of Big Ten departure requirements” via email to Fred Krauss</w:t>
      </w:r>
      <w:r>
        <w:br/>
        <w:t>(fkrauss@bigten.org).</w:t>
      </w:r>
    </w:p>
    <w:p>
      <w:r>
        <w:t>(As of 7/12/07; revised 6/25/08; revised 7/09; staff revision 7/10; revised 7/11; revised 7/12; revised 5/14/13; revised 8/14; revised</w:t>
      </w:r>
      <w:r>
        <w:br/>
        <w:t>5/17; revised 5/18; subject to change)</w:t>
      </w:r>
    </w:p>
    <w:p>
      <w:r>
        <w:t>SPORT BIG TEN DEPARTURE REQUIREMENT</w:t>
      </w:r>
      <w:r>
        <w:br/>
        <w:t>Based on Current Date Formula and Format</w:t>
      </w:r>
      <w:r>
        <w:br/>
        <w:t>MEETINGS/</w:t>
      </w:r>
      <w:r>
        <w:br/>
        <w:t>SOCIAL EVENTS</w:t>
      </w:r>
      <w:r>
        <w:br/>
        <w:t>Men’s &amp; Women’s Cross</w:t>
      </w:r>
      <w:r>
        <w:br/>
        <w:t>Country</w:t>
      </w:r>
      <w:r>
        <w:br/>
        <w:t>Oct. 28</w:t>
      </w:r>
      <w:r>
        <w:br/>
        <w:t>Nebraska</w:t>
      </w:r>
    </w:p>
    <w:p>
      <w:r>
        <w:t>10:45 a.m. (Eastern) on Friday, October 26. After 10:45 a.m. on Friday prior to the</w:t>
      </w:r>
      <w:r>
        <w:br/>
        <w:t>Sunday championships. (Departure is based on time of first event in the combined</w:t>
      </w:r>
      <w:r>
        <w:br/>
        <w:t>championships, which is women’s in even years and men’s in odd years).</w:t>
      </w:r>
      <w:r>
        <w:br/>
        <w:t>Coaches’ declaration meeting at</w:t>
      </w:r>
      <w:r>
        <w:br/>
        <w:t>5:00 p.m. on Oct. 27.</w:t>
      </w:r>
      <w:r>
        <w:br/>
        <w:t>Field Hockey</w:t>
      </w:r>
      <w:r>
        <w:br/>
        <w:t>Oct. 26-28</w:t>
      </w:r>
      <w:r>
        <w:br/>
        <w:t>(Quarterfinals)</w:t>
      </w:r>
      <w:r>
        <w:br/>
        <w:t>Nov. 2-4 (Semis/Finals)</w:t>
      </w:r>
      <w:r>
        <w:br/>
        <w:t>QF @ Highest Seed</w:t>
      </w:r>
      <w:r>
        <w:br/>
        <w:t>Semi/Final @</w:t>
      </w:r>
      <w:r>
        <w:br/>
        <w:t>Northwestern</w:t>
      </w:r>
    </w:p>
    <w:p>
      <w:r>
        <w:t>Quarterfinals</w:t>
      </w:r>
      <w:r>
        <w:br/>
        <w:t>Seeds 8-9: After 12:00 p.m. (local time of departing institution) on Thursday, October</w:t>
      </w:r>
      <w:r>
        <w:br/>
        <w:t>25. After 12:00 p.m. on the Thursday prior to the team’s first competition on Friday.</w:t>
      </w:r>
      <w:r>
        <w:br/>
        <w:t>Seeds 5-7: After 3:00 p.m. (local time of departing institution) on Friday, October 26.</w:t>
      </w:r>
      <w:r>
        <w:br/>
        <w:t>After 3:00 p.m. on the Friday prior to the team’s first competition on Sunday.</w:t>
      </w:r>
      <w:r>
        <w:br/>
        <w:t>Semifinals</w:t>
      </w:r>
      <w:r>
        <w:br/>
        <w:t>After 12:00 p.m. (local time of departing institution) on Thursday, November 1. After</w:t>
      </w:r>
      <w:r>
        <w:br/>
        <w:t>12:00 p.m. on the Thursday prior to the team’s competition on Friday.</w:t>
      </w:r>
    </w:p>
    <w:p>
      <w:r>
        <w:t>*Teams shall return to campus immediately following the conclusion of their games.</w:t>
      </w:r>
      <w:r>
        <w:br/>
        <w:t>Coaches’ meeting via</w:t>
      </w:r>
      <w:r>
        <w:br/>
        <w:t>conference call at 11:00 a.m.</w:t>
      </w:r>
      <w:r>
        <w:br/>
        <w:t>(CT) on Oct. 23.</w:t>
      </w:r>
    </w:p>
    <w:p>
      <w:r>
        <w:t>Coaches’ meeting for remaining</w:t>
      </w:r>
      <w:r>
        <w:br/>
        <w:t>teams via conference call at</w:t>
      </w:r>
      <w:r>
        <w:br/>
        <w:t>11:00 a.m. (CT) on Oct. 30.</w:t>
      </w:r>
      <w:r>
        <w:br/>
        <w:t>Women’s Soccer</w:t>
      </w:r>
      <w:r>
        <w:br/>
        <w:t>Oct. 28 (Quarterfinals)</w:t>
      </w:r>
      <w:r>
        <w:br/>
        <w:t>Nov. 2-4 (Semis/Finals)</w:t>
      </w:r>
      <w:r>
        <w:br/>
        <w:t>QF @ Highest Seed</w:t>
      </w:r>
      <w:r>
        <w:br/>
        <w:t>Semi/Final @ Grand Park</w:t>
      </w:r>
      <w:r>
        <w:br/>
        <w:t>Westfield, IN</w:t>
      </w:r>
      <w:r>
        <w:br/>
        <w:t>Quarterfinals</w:t>
      </w:r>
      <w:r>
        <w:br/>
        <w:t>After 3:00 p.m. (local time of departing institution) on Friday, October 26 . After 3:00</w:t>
      </w:r>
      <w:r>
        <w:br/>
        <w:t>p.m. on the Friday prior to the team’s first competition on Sunday.</w:t>
      </w:r>
      <w:r>
        <w:br/>
        <w:t>Semis/Finals</w:t>
      </w:r>
      <w:r>
        <w:br/>
        <w:t>After 12:00 p.m. (local time of departing institution) on Thursday, Nove mber 1. After</w:t>
      </w:r>
      <w:r>
        <w:br/>
        <w:t>12:00 p.m. on the Thursday prior to the team’s first competition on Friday.</w:t>
      </w:r>
    </w:p>
    <w:p>
      <w:r>
        <w:t>*Teams shall return to campus as soon as possible following elimination from the tournament.</w:t>
      </w:r>
      <w:r>
        <w:br/>
        <w:t>Coaches’ meeting via</w:t>
      </w:r>
      <w:r>
        <w:br/>
        <w:t>conference call at 9:30 a.m.</w:t>
      </w:r>
      <w:r>
        <w:br/>
        <w:t>(CT) on Oct. 22.</w:t>
      </w:r>
    </w:p>
    <w:p>
      <w:r>
        <w:t>Coaches’ meeting for remaining</w:t>
      </w:r>
      <w:r>
        <w:br/>
        <w:t>teams via conference call at</w:t>
      </w:r>
      <w:r>
        <w:br/>
        <w:t>11:00 a.m. (CT) on Oct. 29.</w:t>
      </w:r>
    </w:p>
    <w:p>
      <w:r>
        <w:t>113</w:t>
      </w:r>
    </w:p>
    <w:p>
      <w:r>
        <w:t>SPORT BIG TEN DEPARTURE REQUIREMENT</w:t>
      </w:r>
      <w:r>
        <w:br/>
        <w:t>Based on Current Date Formula and Format</w:t>
      </w:r>
      <w:r>
        <w:br/>
        <w:t>MEETINGS/</w:t>
      </w:r>
      <w:r>
        <w:br/>
        <w:t>SOCIAL EVENTS</w:t>
      </w:r>
      <w:r>
        <w:br/>
        <w:t>Men’s Soccer</w:t>
      </w:r>
      <w:r>
        <w:br/>
        <w:t>Nov. 3-4 (Quarterfinals)</w:t>
      </w:r>
      <w:r>
        <w:br/>
        <w:t>Nov. 9-11 (Semis/Finals)</w:t>
      </w:r>
      <w:r>
        <w:br/>
        <w:t>QF @ Highest Seed</w:t>
      </w:r>
      <w:r>
        <w:br/>
        <w:t>Semi/Final @ Grand Park</w:t>
      </w:r>
      <w:r>
        <w:br/>
        <w:t>Westfield, IN</w:t>
      </w:r>
      <w:r>
        <w:br/>
        <w:t>Quarterfinals</w:t>
      </w:r>
      <w:r>
        <w:br/>
        <w:t>Seeds 8-9: After 12:00 p.m. (local time of departing institution) on Friday, November 2.</w:t>
      </w:r>
      <w:r>
        <w:br/>
        <w:t>After 12:00 p.m. on the Friday prior to the team’s first competition on Saturday.</w:t>
      </w:r>
      <w:r>
        <w:br/>
        <w:t>Seeds 5-7: On Saturday, November 3. On the Saturday prior to the team’s first competition</w:t>
      </w:r>
      <w:r>
        <w:br/>
        <w:t>on Sunday.</w:t>
      </w:r>
      <w:r>
        <w:br/>
        <w:t>Semis/Finals</w:t>
      </w:r>
      <w:r>
        <w:br/>
        <w:t>After 12:00 p.m. (local time of departing institution) on Thursday, Novembe r 8. After</w:t>
      </w:r>
      <w:r>
        <w:br/>
        <w:t>12:00 p.m. on the Thursday prior to the team’s first competition on Friday.</w:t>
      </w:r>
    </w:p>
    <w:p>
      <w:r>
        <w:t>*Teams shall return to campus as soon as possible following elimination from tournament.</w:t>
      </w:r>
      <w:r>
        <w:br/>
        <w:t>Coaches’ meeting via conference</w:t>
      </w:r>
      <w:r>
        <w:br/>
        <w:t>call at 10 :00 a.m. (CT) on Oct.</w:t>
      </w:r>
      <w:r>
        <w:br/>
        <w:t>29.</w:t>
      </w:r>
    </w:p>
    <w:p>
      <w:r>
        <w:t>Coaches’ meeting for remaining</w:t>
      </w:r>
      <w:r>
        <w:br/>
        <w:t>teams via conference call at 10:00</w:t>
      </w:r>
      <w:r>
        <w:br/>
        <w:t>a.m. (CT) on Nov. 5.</w:t>
      </w:r>
      <w:r>
        <w:br/>
        <w:t>Football</w:t>
      </w:r>
      <w:r>
        <w:br/>
        <w:t>Dec. 1</w:t>
      </w:r>
      <w:r>
        <w:br/>
        <w:t>Indianapolis, IN</w:t>
      </w:r>
      <w:r>
        <w:br/>
        <w:t>After 8:00 p.m. (Eastern) on Thursday, November 29. After 8:00 p.m. (Eastern) on the</w:t>
      </w:r>
      <w:r>
        <w:br/>
        <w:t>Thursday prior to the Saturday championship game.</w:t>
      </w:r>
      <w:r>
        <w:br/>
        <w:t>Participating coaches’ media</w:t>
      </w:r>
      <w:r>
        <w:br/>
        <w:t>teleconference on Nov. 25.</w:t>
      </w:r>
      <w:r>
        <w:br/>
        <w:t>Women’s Swimming &amp;</w:t>
      </w:r>
      <w:r>
        <w:br/>
        <w:t>Diving</w:t>
      </w:r>
      <w:r>
        <w:br/>
        <w:t>Feb. 20-23</w:t>
      </w:r>
      <w:r>
        <w:br/>
        <w:t>Indiana</w:t>
      </w:r>
    </w:p>
    <w:p>
      <w:r>
        <w:t>After 2:00 p.m. (local time of departing institution) on Tuesday, February 19. After</w:t>
      </w:r>
      <w:r>
        <w:br/>
        <w:t>2:00 p.m. on Tuesday prior to the start of the event on Wednesday.</w:t>
      </w:r>
      <w:r>
        <w:br/>
        <w:t>Coaches’ meeting at 12:30 p.m.</w:t>
      </w:r>
      <w:r>
        <w:br/>
        <w:t>(local time) on Feb. 20.</w:t>
      </w:r>
      <w:r>
        <w:br/>
        <w:t>Men’s &amp; Women’s</w:t>
      </w:r>
      <w:r>
        <w:br/>
        <w:t>Indoor Track &amp; Field</w:t>
      </w:r>
      <w:r>
        <w:br/>
        <w:t>Feb. 22-23</w:t>
      </w:r>
      <w:r>
        <w:br/>
        <w:t>Michigan</w:t>
      </w:r>
      <w:r>
        <w:br/>
        <w:t>After 12:00 p.m. (local time of departing institution) on Wednesday, February 20.</w:t>
      </w:r>
      <w:r>
        <w:br/>
        <w:t>After 12:00 p.m. on Wednesday prior to the start of the championships on Friday (1st comp.</w:t>
      </w:r>
      <w:r>
        <w:br/>
        <w:t>approx.. 10:00 a.m. Friday)</w:t>
      </w:r>
      <w:r>
        <w:br/>
        <w:t>Coaches’ meeting at 5:30 p.m.</w:t>
      </w:r>
      <w:r>
        <w:br/>
        <w:t>(local time) on Feb. 21.</w:t>
      </w:r>
    </w:p>
    <w:p>
      <w:r>
        <w:t>Second coaches’ meeting</w:t>
      </w:r>
      <w:r>
        <w:br/>
        <w:t>immediately following the first</w:t>
      </w:r>
      <w:r>
        <w:br/>
        <w:t>day of competition at the</w:t>
      </w:r>
      <w:r>
        <w:br/>
        <w:t>championship site.</w:t>
      </w:r>
      <w:r>
        <w:br/>
        <w:t>Men’s Swimming &amp;</w:t>
      </w:r>
      <w:r>
        <w:br/>
        <w:t>Diving</w:t>
      </w:r>
      <w:r>
        <w:br/>
        <w:t>Feb. 27 – Mar. 2</w:t>
      </w:r>
      <w:r>
        <w:br/>
        <w:t>Iowa</w:t>
      </w:r>
      <w:r>
        <w:br/>
        <w:t>After 2:00 p.m. (local time of departing institution) on Tuesday, February 26. After</w:t>
      </w:r>
      <w:r>
        <w:br/>
        <w:t>2:00 p.m. on Tuesday prior to the start of the event on Wednesday.</w:t>
      </w:r>
    </w:p>
    <w:p>
      <w:r>
        <w:t>Coaches’ meeting at 12:30 p.m.</w:t>
      </w:r>
      <w:r>
        <w:br/>
        <w:t>(local time) on Feb. 27.</w:t>
      </w:r>
    </w:p>
    <w:p>
      <w:r>
        <w:t>114</w:t>
      </w:r>
    </w:p>
    <w:p>
      <w:r>
        <w:t>SPORT BIG TEN DEPARTURE REQUIREMENT</w:t>
      </w:r>
      <w:r>
        <w:br/>
        <w:t>Based on Current Date Formula and Format</w:t>
      </w:r>
      <w:r>
        <w:br/>
        <w:t>MEETINGS/</w:t>
      </w:r>
      <w:r>
        <w:br/>
        <w:t>SOCIAL EVENTS</w:t>
      </w:r>
      <w:r>
        <w:br/>
        <w:t>Women’s Basketball</w:t>
      </w:r>
      <w:r>
        <w:br/>
        <w:t>March 6-10</w:t>
      </w:r>
      <w:r>
        <w:br/>
        <w:t>Indianapolis, IN</w:t>
      </w:r>
      <w:r>
        <w:br/>
        <w:t>Teams shall depart no earlier than 12:00 p.m. one day prior to the team’s first competition.</w:t>
      </w:r>
    </w:p>
    <w:p>
      <w:r>
        <w:t>Seeds 11-14: After 12:00 p.m. (local time of departing institution) on Tuesday, March</w:t>
      </w:r>
      <w:r>
        <w:br/>
        <w:t>5. After 12:00 p.m. on Tuesday prior to the team’s first competition on Wednesday.</w:t>
      </w:r>
      <w:r>
        <w:br/>
        <w:t>Seeds 5-10: After 12:00 p.m. (local time of departing institution) on Wednesday,</w:t>
      </w:r>
      <w:r>
        <w:br/>
        <w:t>March 6. After 12:00 p.m. on Wednesday prior to the team’s first competition on Thursday.</w:t>
      </w:r>
      <w:r>
        <w:br/>
        <w:t>Seeds 1-4: After 12:00 p.m. (local time of departing institution) on Thursday, March 7.</w:t>
      </w:r>
      <w:r>
        <w:br/>
        <w:t>After 12:00 p.m. on Thursday prior to the team’s first competition on Friday.</w:t>
      </w:r>
      <w:r>
        <w:br/>
        <w:t>*Teams shall return to campus as soon as possible following elimination from tournament.</w:t>
      </w:r>
    </w:p>
    <w:p>
      <w:r>
        <w:t>Team on Spring Break: A team on spring break may not leave until the day prior to its</w:t>
      </w:r>
      <w:r>
        <w:br/>
        <w:t>first competition. If the team’s first competition is on Wednesday, the team may not leave</w:t>
      </w:r>
      <w:r>
        <w:br/>
        <w:t>campus until after 12:00 p.m. (local time) on Tuesday. If the team’s first competition is on</w:t>
      </w:r>
      <w:r>
        <w:br/>
        <w:t>Thursday, the team may leave at any time on Wednesday. If the team’s first competition is</w:t>
      </w:r>
      <w:r>
        <w:br/>
        <w:t>on Friday, the team may leave at any time on Thursday.</w:t>
      </w:r>
      <w:r>
        <w:br/>
        <w:t>Coaches’ media teleconference</w:t>
      </w:r>
      <w:r>
        <w:br/>
        <w:t>on March 4.</w:t>
      </w:r>
      <w:r>
        <w:br/>
        <w:t>Wrestling</w:t>
      </w:r>
      <w:r>
        <w:br/>
        <w:t>March 9-10</w:t>
      </w:r>
      <w:r>
        <w:br/>
        <w:t>Thursday, March 7. No earlier than 48 hours prior to the start of the championships on</w:t>
      </w:r>
      <w:r>
        <w:br/>
        <w:t>Saturday. (1st comp. Saturday morning). Note: Specific start time not set at time of handbook</w:t>
      </w:r>
      <w:r>
        <w:br/>
        <w:t>publication. Please contact A.J. Edds (ajedds@bigten.org) for details.</w:t>
      </w:r>
      <w:r>
        <w:br/>
        <w:t>Coaches meeting on the day</w:t>
      </w:r>
      <w:r>
        <w:br/>
        <w:t>prior to the first session on</w:t>
      </w:r>
      <w:r>
        <w:br/>
        <w:t>March 9.</w:t>
      </w:r>
      <w:r>
        <w:br/>
        <w:t>Men’s Basketball</w:t>
      </w:r>
      <w:r>
        <w:br/>
        <w:t>March 13-17</w:t>
      </w:r>
      <w:r>
        <w:br/>
        <w:t>Chicago, IL</w:t>
      </w:r>
      <w:r>
        <w:br/>
        <w:t>Teams shall depart no earlier than 12:00 p.m. one day prior to the team’s first competition.</w:t>
      </w:r>
    </w:p>
    <w:p>
      <w:r>
        <w:t>Seeds 11-14: After 12:00 p.m. (local time of departing institution) on Tuesday, March</w:t>
      </w:r>
      <w:r>
        <w:br/>
        <w:t>12. After 12:00 p.m. on Tuesday prior to the team’s first competition on Wednesday.</w:t>
      </w:r>
      <w:r>
        <w:br/>
        <w:t>Seeds 5-10: After 12:00 p.m. (local time of departing institution) on Wednesday,</w:t>
      </w:r>
      <w:r>
        <w:br/>
        <w:t>March 13. After 12:00 p.m. on Wednesday prior to the team’s first competition on</w:t>
      </w:r>
      <w:r>
        <w:br/>
        <w:t>Thursday.</w:t>
      </w:r>
      <w:r>
        <w:br/>
        <w:t>Seeds 1-4: After 12:00 p.m. (local time of departing institution) on Thursday, March</w:t>
      </w:r>
      <w:r>
        <w:br/>
        <w:t>14. After 12:00 p.m. on Thursday prior to the team’s first competition on Friday.</w:t>
      </w:r>
      <w:r>
        <w:br/>
        <w:t>*Teams shall return to campus as soon as possible following elimination from tournament.</w:t>
      </w:r>
    </w:p>
    <w:p>
      <w:r>
        <w:t>Team on Spring Break: A team on spring break may not leave until the day prior to its first</w:t>
      </w:r>
      <w:r>
        <w:br/>
        <w:t>competition. If the team’s first competition is on Wednesday, the team may not leave campus</w:t>
      </w:r>
      <w:r>
        <w:br/>
        <w:t>until after 12:00 p.m. (local time) on Tuesday. If the team’s first competition is on Thursday,</w:t>
      </w:r>
      <w:r>
        <w:br/>
        <w:t>the team may leave at any time on Wednesday. If the team’s first competition is on Friday,</w:t>
      </w:r>
      <w:r>
        <w:br/>
        <w:t>the team may leave at any time on Thursday.</w:t>
      </w:r>
      <w:r>
        <w:br/>
        <w:t>Coaches’ media teleconference</w:t>
      </w:r>
      <w:r>
        <w:br/>
        <w:t>on March 11.</w:t>
      </w:r>
    </w:p>
    <w:p>
      <w:r>
        <w:t>115</w:t>
      </w:r>
    </w:p>
    <w:p>
      <w:r>
        <w:t>SPORT BIG TEN DEPARTURE REQUIREMENT</w:t>
      </w:r>
      <w:r>
        <w:br/>
        <w:t>Based on Current Date Formula and Format</w:t>
      </w:r>
      <w:r>
        <w:br/>
        <w:t>MEETINGS/</w:t>
      </w:r>
      <w:r>
        <w:br/>
        <w:t>SOCIAL EVENTS</w:t>
      </w:r>
      <w:r>
        <w:br/>
        <w:t>Men’s Ice Hockey</w:t>
      </w:r>
      <w:r>
        <w:br/>
        <w:t>March 8-10</w:t>
      </w:r>
      <w:r>
        <w:br/>
        <w:t>(Quarterfinals)</w:t>
      </w:r>
      <w:r>
        <w:br/>
        <w:t>March 16 (Semifinals)</w:t>
      </w:r>
      <w:r>
        <w:br/>
        <w:t>March 23 (Finals)</w:t>
      </w:r>
      <w:r>
        <w:br/>
        <w:t>QF @ #2,3, &amp; 4 seeds</w:t>
      </w:r>
      <w:r>
        <w:br/>
        <w:t>SF @ #1 and highest</w:t>
      </w:r>
      <w:r>
        <w:br/>
        <w:t>remaining seed</w:t>
      </w:r>
      <w:r>
        <w:br/>
        <w:t>Final @ highest</w:t>
      </w:r>
      <w:r>
        <w:br/>
        <w:t>remaining seed</w:t>
      </w:r>
    </w:p>
    <w:p>
      <w:r>
        <w:t>Quarterfinals</w:t>
      </w:r>
      <w:r>
        <w:br/>
        <w:t>Seeds 5-7: After 12:00 p.m. (local time of departing institution) on Thursday, March 7.</w:t>
      </w:r>
      <w:r>
        <w:br/>
        <w:t>After 12:00 p.m. on the Thursday prior to the team’s first competition on Friday of the first</w:t>
      </w:r>
      <w:r>
        <w:br/>
        <w:t>weekend.</w:t>
      </w:r>
      <w:r>
        <w:br/>
        <w:t>Semifinals</w:t>
      </w:r>
      <w:r>
        <w:br/>
        <w:t>Lower seeds: After 12:00 p.m. (local time of departing institution) on Friday, March</w:t>
      </w:r>
      <w:r>
        <w:br/>
        <w:t>15. Lower seeds traveling to the higher seeds’ campus shall not depart prior to 12:00 p.m.</w:t>
      </w:r>
      <w:r>
        <w:br/>
        <w:t>(local time) on Friday before Saturday games.</w:t>
      </w:r>
      <w:r>
        <w:br/>
        <w:t>Final</w:t>
      </w:r>
      <w:r>
        <w:br/>
        <w:t>Lower seed: After 12:00 p.m. (local time of departing institution) on Friday, March 22.</w:t>
      </w:r>
      <w:r>
        <w:br/>
        <w:t>Lower seed traveling to the higher seed’s campus shall not depart prior to 12:00 p.m. (local</w:t>
      </w:r>
      <w:r>
        <w:br/>
        <w:t>time) on Friday before Championship Game.</w:t>
      </w:r>
      <w:r>
        <w:br/>
        <w:t>*Teams shall return to campus as soon as possible following elimination from tournament.</w:t>
      </w:r>
      <w:r>
        <w:br/>
        <w:t>Head coaches’ teleconference</w:t>
      </w:r>
      <w:r>
        <w:br/>
        <w:t>TBD.</w:t>
      </w:r>
    </w:p>
    <w:p>
      <w:r>
        <w:t>Women’s Gymnastics</w:t>
      </w:r>
      <w:r>
        <w:br/>
        <w:t>March 23</w:t>
      </w:r>
      <w:r>
        <w:br/>
        <w:t>Penn State</w:t>
      </w:r>
      <w:r>
        <w:br/>
        <w:t>After 12:00 p.m. (Eastern) on Thursday, March 21. After 12:00 p.m. on the Thursday</w:t>
      </w:r>
      <w:r>
        <w:br/>
        <w:t>prior to the start of the championships on Saturday. (Departure is based on start of the</w:t>
      </w:r>
      <w:r>
        <w:br/>
        <w:t>rotation, which is scheduled to begin approx. 12:00 p.m.)</w:t>
      </w:r>
      <w:r>
        <w:br/>
        <w:t>Banquet the evening of March</w:t>
      </w:r>
      <w:r>
        <w:br/>
        <w:t>22.</w:t>
      </w:r>
    </w:p>
    <w:p>
      <w:r>
        <w:t>Coaches’ meeting at 9:00 a.m.</w:t>
      </w:r>
      <w:r>
        <w:br/>
        <w:t>on March 22.</w:t>
      </w:r>
      <w:r>
        <w:br/>
        <w:t>Men’s Gymnastics</w:t>
      </w:r>
      <w:r>
        <w:br/>
        <w:t>April 5-6</w:t>
      </w:r>
      <w:r>
        <w:br/>
        <w:t>Iowa</w:t>
      </w:r>
      <w:r>
        <w:br/>
        <w:t>After 7:00 p.m. (Central) on Wednesday, April 3. After 7:00 p.m. on the Wednesday</w:t>
      </w:r>
      <w:r>
        <w:br/>
        <w:t>prior to the start of the Championships on Friday. (1st comp. approx. 7:00 p.m. Friday).</w:t>
      </w:r>
      <w:r>
        <w:br/>
        <w:t>Coaches’ meeting at 9:00 a.m.</w:t>
      </w:r>
      <w:r>
        <w:br/>
        <w:t>on April 5.</w:t>
      </w:r>
      <w:r>
        <w:br/>
        <w:t>Women’s Golf</w:t>
      </w:r>
      <w:r>
        <w:br/>
        <w:t>April 19-21</w:t>
      </w:r>
      <w:r>
        <w:br/>
        <w:t>TPC River’s Bend</w:t>
      </w:r>
      <w:r>
        <w:br/>
        <w:t>Maineville, OH</w:t>
      </w:r>
    </w:p>
    <w:p>
      <w:r>
        <w:t>After 12:00 p.m. (local time of departing institution) on Wednesday, April 17. After</w:t>
      </w:r>
      <w:r>
        <w:br/>
        <w:t>12:00 p.m. on the Wednesday prior to the start of the Championships on Friday. (1st comp.</w:t>
      </w:r>
      <w:r>
        <w:br/>
        <w:t>time TBD (Friday a.m.)).</w:t>
      </w:r>
      <w:r>
        <w:br/>
        <w:t>Banquet on the evening of April</w:t>
      </w:r>
      <w:r>
        <w:br/>
        <w:t>18.</w:t>
      </w:r>
    </w:p>
    <w:p>
      <w:r>
        <w:t>Coaches will meet at the golf</w:t>
      </w:r>
      <w:r>
        <w:br/>
        <w:t>course on April 18 at 4:00 p.m.</w:t>
      </w:r>
      <w:r>
        <w:br/>
        <w:t>Women’s Tennis</w:t>
      </w:r>
      <w:r>
        <w:br/>
        <w:t>April 25-28</w:t>
      </w:r>
      <w:r>
        <w:br/>
        <w:t>Nebraska</w:t>
      </w:r>
      <w:r>
        <w:br/>
        <w:t>After 12:00 p.m. (local time of departing institution) on Wednesday, April 24. After</w:t>
      </w:r>
      <w:r>
        <w:br/>
        <w:t>12:00 p.m. on the Wednesday prior to the start of the tournament on Thursday. (1st comp.</w:t>
      </w:r>
      <w:r>
        <w:br/>
        <w:t>on Thursday, time TBD by host). Exceptions permitted for teams that play on Thursday</w:t>
      </w:r>
      <w:r>
        <w:br/>
        <w:t>(seeds 7-10).</w:t>
      </w:r>
      <w:r>
        <w:br/>
        <w:t>*No submission of reporting form to Conference office required for seeds 7-10.</w:t>
      </w:r>
      <w:r>
        <w:br/>
        <w:t>Coaches’ meeting via conference</w:t>
      </w:r>
      <w:r>
        <w:br/>
        <w:t>call at 1:00 p.m. (CT) on April</w:t>
      </w:r>
      <w:r>
        <w:br/>
        <w:t>22 in conjunction with the</w:t>
      </w:r>
      <w:r>
        <w:br/>
        <w:t>seeding call.</w:t>
      </w:r>
      <w:r>
        <w:br/>
        <w:t>Men’s Tennis</w:t>
      </w:r>
      <w:r>
        <w:br/>
        <w:t>April 25-28</w:t>
      </w:r>
      <w:r>
        <w:br/>
        <w:t>Michigan</w:t>
      </w:r>
      <w:r>
        <w:br/>
        <w:t>After 12:00 p.m. (local time of departing institution) on Wednesday, April 24. After</w:t>
      </w:r>
      <w:r>
        <w:br/>
        <w:t>12:00 p.m. on the Wednesday prior to the start of the tournament on Thursday. (1st comp.</w:t>
      </w:r>
      <w:r>
        <w:br/>
        <w:t>on Thursday, time TBD by host). Exceptions permitted for teams that play on Thursday</w:t>
      </w:r>
      <w:r>
        <w:br/>
        <w:t>(seeds 5-12).</w:t>
      </w:r>
      <w:r>
        <w:br/>
        <w:t>*No submission of reporting form to Conference office required for seeds 5-12.</w:t>
      </w:r>
      <w:r>
        <w:br/>
        <w:t>Coaches’ meeting via conference</w:t>
      </w:r>
      <w:r>
        <w:br/>
        <w:t>call on April 23, immediately</w:t>
      </w:r>
      <w:r>
        <w:br/>
        <w:t>following the seeding call.</w:t>
      </w:r>
    </w:p>
    <w:p>
      <w:r>
        <w:t>116</w:t>
      </w:r>
    </w:p>
    <w:p>
      <w:r>
        <w:t>SPORT BIG TEN DEPARTURE REQUIREMENT</w:t>
      </w:r>
      <w:r>
        <w:br/>
        <w:t>Based on Current Date Formula and Format</w:t>
      </w:r>
      <w:r>
        <w:br/>
        <w:t>MEETINGS/</w:t>
      </w:r>
      <w:r>
        <w:br/>
        <w:t>SOCIAL EVENTS</w:t>
      </w:r>
      <w:r>
        <w:br/>
        <w:t>Men’s Golf</w:t>
      </w:r>
      <w:r>
        <w:br/>
        <w:t>April 26-28</w:t>
      </w:r>
      <w:r>
        <w:br/>
        <w:t>Philadelphia Cricket Club</w:t>
      </w:r>
      <w:r>
        <w:br/>
        <w:t>Philadelphia, PA</w:t>
      </w:r>
    </w:p>
    <w:p>
      <w:r>
        <w:t>After 12:00 p.m. (local time of departing institution) on Wednesday, April 24. After</w:t>
      </w:r>
      <w:r>
        <w:br/>
        <w:t>12:00 p.m. on the Wednesday prior to the start of the Championships on Friday. (1st comp.</w:t>
      </w:r>
      <w:r>
        <w:br/>
        <w:t>time TBD (Friday a.m.)).</w:t>
      </w:r>
      <w:r>
        <w:br/>
        <w:t>Banquet on the evening of April</w:t>
      </w:r>
      <w:r>
        <w:br/>
        <w:t>25.</w:t>
      </w:r>
    </w:p>
    <w:p>
      <w:r>
        <w:t>Coaches meeting on April 25,</w:t>
      </w:r>
      <w:r>
        <w:br/>
        <w:t>prior to the banquet.</w:t>
      </w:r>
      <w:r>
        <w:br/>
        <w:t>Men’s Lacrosse</w:t>
      </w:r>
      <w:r>
        <w:br/>
        <w:t>May 2-4</w:t>
      </w:r>
      <w:r>
        <w:br/>
        <w:t>Rutgers</w:t>
      </w:r>
      <w:r>
        <w:br/>
        <w:t>After 12:00 p.m. (local time of departing institution) on Wednesday, May 1. After 12:00</w:t>
      </w:r>
      <w:r>
        <w:br/>
        <w:t>p.m. on Wednesday prior to the start of the tournament.</w:t>
      </w:r>
      <w:r>
        <w:br/>
        <w:t>Final Exams: No student-athlete shall leave campus until after his final exams are</w:t>
      </w:r>
      <w:r>
        <w:br/>
        <w:t>completed on Wednesday. This may require a student-athlete to travel separately from the</w:t>
      </w:r>
      <w:r>
        <w:br/>
        <w:t>team. If an exam cannot be rescheduled, the student-athlete must remain on-campus to take</w:t>
      </w:r>
      <w:r>
        <w:br/>
        <w:t>the exam without pressure on the student-athlete or faculty to act otherwise. Study locations</w:t>
      </w:r>
      <w:r>
        <w:br/>
        <w:t>shall be provided for those student-athletes in reading/study periods.</w:t>
      </w:r>
      <w:r>
        <w:br/>
        <w:t>*Teams shall return to campus as soon as possible following elimination from tournament.</w:t>
      </w:r>
      <w:r>
        <w:br/>
        <w:t>**Departure requirements only apply to teams whose academic year has not officially</w:t>
      </w:r>
      <w:r>
        <w:br/>
        <w:t>ended.</w:t>
      </w:r>
      <w:r>
        <w:br/>
        <w:t>Coaches’ meeting via</w:t>
      </w:r>
      <w:r>
        <w:br/>
        <w:t>conference call at 10:00 a.m.</w:t>
      </w:r>
      <w:r>
        <w:br/>
        <w:t>(CT) on April 30.</w:t>
      </w:r>
      <w:r>
        <w:br/>
        <w:t>Women’s Lacrosse</w:t>
      </w:r>
      <w:r>
        <w:br/>
        <w:t>May 3-5</w:t>
      </w:r>
      <w:r>
        <w:br/>
        <w:t>Johns Hopkins</w:t>
      </w:r>
      <w:r>
        <w:br/>
        <w:t>After 12:00 p.m. (local time of departing institution) on Thursday, May 2. After 12:00</w:t>
      </w:r>
      <w:r>
        <w:br/>
        <w:t>p.m. on Thursday prior to the start of the tournament.</w:t>
      </w:r>
      <w:r>
        <w:br/>
        <w:t>Final Exams: No student-athlete shall leave campus until after her final exams are</w:t>
      </w:r>
      <w:r>
        <w:br/>
        <w:t>completed on Thursday. This may require a student-athlete to travel separately from the</w:t>
      </w:r>
      <w:r>
        <w:br/>
        <w:t>team. If an exam cannot be rescheduled, the student-athlete must remain on-campus to take</w:t>
      </w:r>
      <w:r>
        <w:br/>
        <w:t>the exam without pressure on the student-athlete or faculty to act otherwise. Study locations</w:t>
      </w:r>
      <w:r>
        <w:br/>
        <w:t>shall be provided for those student-athletes in reading/study periods.</w:t>
      </w:r>
      <w:r>
        <w:br/>
        <w:t>*Teams shall return to campus as soon as possible following elimination from tournament.</w:t>
      </w:r>
      <w:r>
        <w:br/>
        <w:t>**Departure requirements only apply to teams whose academic year has not officially</w:t>
      </w:r>
      <w:r>
        <w:br/>
        <w:t>ended.</w:t>
      </w:r>
      <w:r>
        <w:br/>
        <w:t>Coaches’ meeting via</w:t>
      </w:r>
      <w:r>
        <w:br/>
        <w:t>conference call at 10:00 a.m.</w:t>
      </w:r>
      <w:r>
        <w:br/>
        <w:t>(CT) on April 39.</w:t>
      </w:r>
      <w:r>
        <w:br/>
        <w:t>Men’s and Women’s</w:t>
      </w:r>
      <w:r>
        <w:br/>
        <w:t>Outdoor Track &amp; Field</w:t>
      </w:r>
      <w:r>
        <w:br/>
        <w:t>May 10-12</w:t>
      </w:r>
      <w:r>
        <w:br/>
        <w:t>Iowa</w:t>
      </w:r>
      <w:r>
        <w:br/>
        <w:t>Thursday, May 9 (local time of departing institution). No earlier than the Thursday prior</w:t>
      </w:r>
      <w:r>
        <w:br/>
        <w:t>to the Championships on Friday. (1st comp. approx. 12:00 p.m. on Friday).</w:t>
      </w:r>
    </w:p>
    <w:p>
      <w:r>
        <w:t>*Departure requirements only apply to teams whose academic year has not officially ended.</w:t>
      </w:r>
      <w:r>
        <w:br/>
        <w:t>Coaches’ meetings:</w:t>
      </w:r>
      <w:r>
        <w:br/>
        <w:t>- May 9 at 7:00 p.m.</w:t>
      </w:r>
      <w:r>
        <w:br/>
        <w:t>- May 10 &amp; 11 meetings held at</w:t>
      </w:r>
      <w:r>
        <w:br/>
        <w:t>the competition site</w:t>
      </w:r>
      <w:r>
        <w:br/>
        <w:t>immediately following</w:t>
      </w:r>
      <w:r>
        <w:br/>
        <w:t>competition.</w:t>
      </w:r>
    </w:p>
    <w:p>
      <w:r>
        <w:t>117</w:t>
      </w:r>
    </w:p>
    <w:p>
      <w:r>
        <w:t>SPORT BIG TEN DEPARTURE REQUIREMENT</w:t>
      </w:r>
      <w:r>
        <w:br/>
        <w:t>Based on Current Date Formula and Format</w:t>
      </w:r>
      <w:r>
        <w:br/>
        <w:t>MEETINGS/</w:t>
      </w:r>
      <w:r>
        <w:br/>
        <w:t>SOCIAL EVENTS</w:t>
      </w:r>
      <w:r>
        <w:br/>
        <w:t>Softball</w:t>
      </w:r>
      <w:r>
        <w:br/>
        <w:t>May 9-11</w:t>
      </w:r>
      <w:r>
        <w:br/>
        <w:t>Indiana</w:t>
      </w:r>
      <w:r>
        <w:br/>
        <w:t>After 12:00 p.m. (local time of departing institution) on Wednesday, May 8. After 12:00</w:t>
      </w:r>
      <w:r>
        <w:br/>
        <w:t>p.m. on Wednesday prior to the team’s first competition on Thursday. OR</w:t>
      </w:r>
      <w:r>
        <w:br/>
        <w:t>After 12:00 p.m. (local time of departing institution) on Thursday, May 9. After 12:00</w:t>
      </w:r>
      <w:r>
        <w:br/>
        <w:t>p.m. on Thursday prior to the team’s first competition on Friday.</w:t>
      </w:r>
      <w:r>
        <w:br/>
        <w:t>Final Exams: No student-athlete shall leave campus until after her final exams are</w:t>
      </w:r>
      <w:r>
        <w:br/>
        <w:t>completed on Wednesday or Thursday. This may require a student-athlete to travel</w:t>
      </w:r>
      <w:r>
        <w:br/>
        <w:t>separately from the team. If an exam cannot be rescheduled, the student-athlete must remain</w:t>
      </w:r>
      <w:r>
        <w:br/>
        <w:t>on-campus to take the exam without pressure on the student-athlete or faculty to act</w:t>
      </w:r>
      <w:r>
        <w:br/>
        <w:t>otherwise. Study locations shall be provided for those student-athletes in reading/study</w:t>
      </w:r>
      <w:r>
        <w:br/>
        <w:t>periods.</w:t>
      </w:r>
    </w:p>
    <w:p>
      <w:r>
        <w:t>*Teams shall return to campus as soon as possible following elimination from tournament.</w:t>
      </w:r>
      <w:r>
        <w:br/>
        <w:t>**Departure requirements only apply to teams whose academic year has not officially ended.</w:t>
      </w:r>
      <w:r>
        <w:br/>
        <w:t>Coaches meeting via</w:t>
      </w:r>
      <w:r>
        <w:br/>
        <w:t>conference call at 10:00 a.m.</w:t>
      </w:r>
      <w:r>
        <w:br/>
        <w:t>(CT) on May 6.</w:t>
      </w:r>
      <w:r>
        <w:br/>
        <w:t>Rowing</w:t>
      </w:r>
      <w:r>
        <w:br/>
        <w:t>May 19</w:t>
      </w:r>
      <w:r>
        <w:br/>
        <w:t>Devil’s Lake</w:t>
      </w:r>
      <w:r>
        <w:br/>
        <w:t>Baraboo, WI</w:t>
      </w:r>
      <w:r>
        <w:br/>
        <w:t>After 12:00 p.m. (local time of departing institution) on Friday, May 17. All teams</w:t>
      </w:r>
      <w:r>
        <w:br/>
        <w:t>shall depart no earlier than 12:00 p.m. Friday prior to the competition on Sunday.</w:t>
      </w:r>
      <w:r>
        <w:br/>
        <w:t>Teams must also comply with the following departure time parameters:</w:t>
      </w:r>
      <w:r>
        <w:br/>
        <w:t>1. No student-athlete shall leave campus until after her final exams are completed on</w:t>
      </w:r>
      <w:r>
        <w:br/>
        <w:t>Friday.</w:t>
      </w:r>
      <w:r>
        <w:br/>
        <w:t>2. If an exam cannot be rescheduled, the student-athlete must remain on-campus to</w:t>
      </w:r>
      <w:r>
        <w:br/>
        <w:t>take the exam without pressure on the student-athlete or faculty to act otherwise.</w:t>
      </w:r>
      <w:r>
        <w:br/>
        <w:t>3. There shall be no practice at the site of the championships on Friday. Practice shall</w:t>
      </w:r>
      <w:r>
        <w:br/>
        <w:t>begin at 8:00 a.m. ET on Saturday.</w:t>
      </w:r>
      <w:r>
        <w:br/>
        <w:t>*Departure requirements only apply to teams whose academic year has not officially ended.</w:t>
      </w:r>
      <w:r>
        <w:br/>
        <w:t>Coaches’ meeting via</w:t>
      </w:r>
      <w:r>
        <w:br/>
        <w:t>conference call at 1:00 p.m.</w:t>
      </w:r>
      <w:r>
        <w:br/>
        <w:t>(CT) on May 16.</w:t>
      </w:r>
    </w:p>
    <w:p>
      <w:r>
        <w:t>Baseball</w:t>
      </w:r>
      <w:r>
        <w:br/>
        <w:t>May 22-26</w:t>
      </w:r>
      <w:r>
        <w:br/>
        <w:t>TD Ameritrade</w:t>
      </w:r>
      <w:r>
        <w:br/>
        <w:t>Omaha, NE</w:t>
      </w:r>
      <w:r>
        <w:br/>
        <w:t>After 12:00 p.m. (local time of departing institution) on Tuesday, May 21. After 12:00</w:t>
      </w:r>
      <w:r>
        <w:br/>
        <w:t>p.m. on the Tuesday prior to the start of the tournament on Wednesday. (8 teams total; 8</w:t>
      </w:r>
      <w:r>
        <w:br/>
        <w:t>teams play on Day 1; 1st comp 9:00 a.m. on Day 1)</w:t>
      </w:r>
    </w:p>
    <w:p>
      <w:r>
        <w:t>*Departure requirements only apply to teams whose academic year has not officially ended.</w:t>
      </w:r>
    </w:p>
    <w:p>
      <w:r>
        <w:t>Participating coaches’ meeting</w:t>
      </w:r>
      <w:r>
        <w:br/>
        <w:t>with Coordinator of Officials</w:t>
      </w:r>
      <w:r>
        <w:br/>
        <w:t>on May 21, immediately prior</w:t>
      </w:r>
      <w:r>
        <w:br/>
        <w:t>to the press conference.</w:t>
      </w:r>
      <w:r>
        <w:br/>
        <w:t>Conference will notify umpires</w:t>
      </w:r>
      <w:r>
        <w:br/>
        <w:t>and coaches of time and</w:t>
      </w:r>
      <w:r>
        <w:br/>
        <w:t>location of meeting.</w:t>
      </w:r>
    </w:p>
    <w:p>
      <w:r>
        <w:t>118</w:t>
      </w:r>
    </w:p>
    <w:p>
      <w:r>
        <w:t>APPENDIX C</w:t>
      </w:r>
    </w:p>
    <w:p>
      <w:r>
        <w:t>BIG TEN CONFERENCE FORFEITURE GUIDELINES</w:t>
      </w:r>
      <w:r>
        <w:br/>
        <w:t>(Adopted and effective 8/9/93; revised &amp; effective 12/15/05; revised &amp; effective 5/16/17)</w:t>
      </w:r>
    </w:p>
    <w:p>
      <w:r>
        <w:t>The following guidelines are intended to establish policy and procedure for determining when an</w:t>
      </w:r>
      <w:r>
        <w:br/>
        <w:t>institution must forfeit a contest(s).</w:t>
      </w:r>
    </w:p>
    <w:p>
      <w:r>
        <w:t>1. Forfeiture</w:t>
      </w:r>
    </w:p>
    <w:p>
      <w:r>
        <w:t>A. Facility Adequacy</w:t>
      </w:r>
    </w:p>
    <w:p>
      <w:r>
        <w:t>1) Each Conference coaches group shall advise the appropriate administrative</w:t>
      </w:r>
      <w:r>
        <w:br/>
        <w:t>group as to facility adequacy for Conference competition. Each Conference</w:t>
      </w:r>
      <w:r>
        <w:br/>
        <w:t>coaches group, upon approval of the appropriate administrative group, may</w:t>
      </w:r>
      <w:r>
        <w:br/>
        <w:t>adopt national governing bodies standards for facilities or may choose to</w:t>
      </w:r>
      <w:r>
        <w:br/>
        <w:t>adopt its own standards. Athletic facility standards shall be specified in the</w:t>
      </w:r>
      <w:r>
        <w:br/>
        <w:t>Conference Game Management Manuals and Championship Manuals.</w:t>
      </w:r>
    </w:p>
    <w:p>
      <w:r>
        <w:t>2) Each Conference institution has the responsibility to meet Conference</w:t>
      </w:r>
      <w:r>
        <w:br/>
        <w:t>facility standards as outlined in 1.A.1). If standards are met there shall be a</w:t>
      </w:r>
      <w:r>
        <w:br/>
        <w:t>presumption that facilities are adequate.</w:t>
      </w:r>
    </w:p>
    <w:p>
      <w:r>
        <w:t>3) A visiting institution that declines to play in a facility of a Conference</w:t>
      </w:r>
      <w:r>
        <w:br/>
        <w:t>member that has been deemed adequate per 1.A.1) shall forfeit the</w:t>
      </w:r>
      <w:r>
        <w:br/>
        <w:t>scheduled contest. Such forfeiture shall be reported to the Conference</w:t>
      </w:r>
      <w:r>
        <w:br/>
        <w:t>Compliance Committee. The Compliance Committee may recommend to</w:t>
      </w:r>
      <w:r>
        <w:br/>
        <w:t>the Council of Presidents/Chancellors any additional penalties which may</w:t>
      </w:r>
      <w:r>
        <w:br/>
        <w:t>include ineligibility for a Conference championship or NCAA competition.</w:t>
      </w:r>
    </w:p>
    <w:p>
      <w:r>
        <w:t>B. Visiting Team Travel</w:t>
      </w:r>
    </w:p>
    <w:p>
      <w:r>
        <w:t>1) If a game has to be canceled or postponed due to the failure of the visiting</w:t>
      </w:r>
      <w:r>
        <w:br/>
        <w:t>team to report at the game site as scheduled for reasons other than no</w:t>
      </w:r>
      <w:r>
        <w:br/>
        <w:t>fault/force majeure situations noted in 2.A, the visiting team shall be subject</w:t>
      </w:r>
      <w:r>
        <w:br/>
        <w:t>to forfeiture as follows:</w:t>
      </w:r>
    </w:p>
    <w:p>
      <w:r>
        <w:t>a) If the postponed event can be rescheduled during the regular playing</w:t>
      </w:r>
      <w:r>
        <w:br/>
        <w:t>season, it shall count in determining Conference standings once the</w:t>
      </w:r>
      <w:r>
        <w:br/>
        <w:t>contest is completed.</w:t>
      </w:r>
    </w:p>
    <w:p>
      <w:r>
        <w:t>b) If the postponed event cannot be rescheduled, the visiting team shall</w:t>
      </w:r>
      <w:r>
        <w:br/>
        <w:t>forfeit the contest.</w:t>
      </w:r>
    </w:p>
    <w:p>
      <w:r>
        <w:t>(Refer to Men’s Basketball Game Management Manual for additional</w:t>
      </w:r>
      <w:r>
        <w:br/>
        <w:t>information on forfeitures fines for cancellations or postponement of games</w:t>
      </w:r>
      <w:r>
        <w:br/>
        <w:t>due to visiting team travel.)</w:t>
      </w:r>
    </w:p>
    <w:p>
      <w:r>
        <w:t>119</w:t>
      </w:r>
    </w:p>
    <w:p>
      <w:r>
        <w:t>2. Weather - Disasters – Exigency</w:t>
      </w:r>
    </w:p>
    <w:p>
      <w:r>
        <w:t>A. Consistent with existing Conference agreements, and in consultation with the</w:t>
      </w:r>
      <w:r>
        <w:br/>
        <w:t>Conference office any contest that must be postponed due to any act of God,</w:t>
      </w:r>
      <w:r>
        <w:br/>
        <w:t>inevitable accident, strike or other labor dispute, fire, riot or civil commotion,</w:t>
      </w:r>
      <w:r>
        <w:br/>
        <w:t>government action or decree, inclement weather or for any other reason beyond</w:t>
      </w:r>
      <w:r>
        <w:br/>
        <w:t>the control of the participating teams (“force majeure”), shall be rescheduled as</w:t>
      </w:r>
      <w:r>
        <w:br/>
        <w:t>soon as is reasonably possible upon mutual consent of the participating teams and</w:t>
      </w:r>
      <w:r>
        <w:br/>
        <w:t>approval by the conference office per the procedures outline in 3.A-D.</w:t>
      </w:r>
    </w:p>
    <w:p>
      <w:r>
        <w:t>B. If the postponed event can be rescheduled during the regular playing season, it shall</w:t>
      </w:r>
      <w:r>
        <w:br/>
        <w:t>count in determining Conference standings once the contest is completed.</w:t>
      </w:r>
    </w:p>
    <w:p>
      <w:r>
        <w:t>C. If the postponed event cannot be rescheduled, a “no contest” shall be recorded.</w:t>
      </w:r>
    </w:p>
    <w:p>
      <w:r>
        <w:t>3. Rescheduling.</w:t>
      </w:r>
    </w:p>
    <w:p>
      <w:r>
        <w:t>A. The schools involved in the suspended or postponed contest(s) shall have 48 hours</w:t>
      </w:r>
      <w:r>
        <w:br/>
        <w:t>from the time of the suspension or from the originally scheduled start time,</w:t>
      </w:r>
      <w:r>
        <w:br/>
        <w:t>whichever is later, to reach mutual agreement regarding when to reschedule the</w:t>
      </w:r>
      <w:r>
        <w:br/>
        <w:t>game(s).</w:t>
      </w:r>
    </w:p>
    <w:p>
      <w:r>
        <w:t>B. The conference office must approve the mutually agreed upon outcome with</w:t>
      </w:r>
      <w:r>
        <w:br/>
        <w:t>consideration given to student-athlete welfare, missed class time, and impact on the</w:t>
      </w:r>
      <w:r>
        <w:br/>
        <w:t>competitive standings of all conference teams relative to conference or national</w:t>
      </w:r>
      <w:r>
        <w:br/>
        <w:t>postseason competition.</w:t>
      </w:r>
    </w:p>
    <w:p>
      <w:r>
        <w:t>C. If the schools cannot reach agreement on rescheduling the game(s) and/or the</w:t>
      </w:r>
      <w:r>
        <w:br/>
        <w:t>conference office does not approve the schools’ proposed rescheduling of the</w:t>
      </w:r>
      <w:r>
        <w:br/>
        <w:t>game(s), then the conference office will take final action with consideration given to</w:t>
      </w:r>
      <w:r>
        <w:br/>
        <w:t>student-athlete welfare, missed class time, and impact on the competitive standings</w:t>
      </w:r>
      <w:r>
        <w:br/>
        <w:t>of all conference teams relative to conference or national postseason competition.</w:t>
      </w:r>
    </w:p>
    <w:p>
      <w:r>
        <w:t>D. There is no appeal of the conference’s actions, however, the Administrators Council</w:t>
      </w:r>
      <w:r>
        <w:br/>
        <w:t>will annually review the conference’s actions and provide feedback as to whether</w:t>
      </w:r>
      <w:r>
        <w:br/>
        <w:t>the conference’s actions are consistent with the membership’s expectations.</w:t>
      </w:r>
    </w:p>
    <w:p>
      <w:r>
        <w:t>(See Baseball and Softball Game Management Manuals for additional rescheduling</w:t>
      </w:r>
      <w:r>
        <w:br/>
        <w:t>policies applicable when visiting teams have left campus to travel to the host campus.)</w:t>
      </w:r>
    </w:p>
    <w:p>
      <w:r>
        <w:t>4. Student-Athlete Eligibility</w:t>
      </w:r>
    </w:p>
    <w:p>
      <w:r>
        <w:t>If a student-athlete is declared ineligible as a result of an NCAA ruling or action of the</w:t>
      </w:r>
      <w:r>
        <w:br/>
        <w:t>Conference Compliance Committee, the related forfeiture or competition shall be</w:t>
      </w:r>
      <w:r>
        <w:br/>
        <w:t>determined as follows:</w:t>
      </w:r>
    </w:p>
    <w:p>
      <w:r>
        <w:t>120</w:t>
      </w:r>
    </w:p>
    <w:p>
      <w:r>
        <w:t>A. The Conference office will initiate a conference call involving the appropriate</w:t>
      </w:r>
      <w:r>
        <w:br/>
        <w:t>administrative group.</w:t>
      </w:r>
    </w:p>
    <w:p>
      <w:r>
        <w:t>B. If ruling is made during the regular season but prior to postseason competition and</w:t>
      </w:r>
      <w:r>
        <w:br/>
        <w:t>the ineligible student-athlete's participation is found to have resulted in some</w:t>
      </w:r>
      <w:r>
        <w:br/>
        <w:t>competitive advantage as determined by the appropriate administrative group, the</w:t>
      </w:r>
      <w:r>
        <w:br/>
        <w:t>affected institution will be required to forfeit Conference contests played to date.</w:t>
      </w:r>
      <w:r>
        <w:br/>
        <w:t>The Conference competitive standings will be adjusted accordingly. The appropriate</w:t>
      </w:r>
      <w:r>
        <w:br/>
        <w:t>administrative group may also recommend to the Council of Presidents/Chancellors</w:t>
      </w:r>
      <w:r>
        <w:br/>
        <w:t>the institution's eligibility for postseason competition. The decision of the</w:t>
      </w:r>
      <w:r>
        <w:br/>
        <w:t>administrative group will be final unless the Council of Presidents/Chancellors</w:t>
      </w:r>
      <w:r>
        <w:br/>
        <w:t>through the Commissioner, expresses a desire to review such administrative action.</w:t>
      </w:r>
    </w:p>
    <w:p>
      <w:r>
        <w:t>C. If ruling is made after all regular season competition and the ineligible student-</w:t>
      </w:r>
      <w:r>
        <w:br/>
        <w:t>athlete's participation is found to have resulted in some competitive advantage as</w:t>
      </w:r>
      <w:r>
        <w:br/>
        <w:t>determined by the appropriate administrative group, the affected institution will be</w:t>
      </w:r>
      <w:r>
        <w:br/>
        <w:t>required to forfeit Conference contests played to date. The Conference competitive</w:t>
      </w:r>
      <w:r>
        <w:br/>
        <w:t>standings will be adjusted accordingly. The appropriate administrative group may</w:t>
      </w:r>
      <w:r>
        <w:br/>
        <w:t>also recommend to the Council of Presidents/Chancellors the institution's eligibility</w:t>
      </w:r>
      <w:r>
        <w:br/>
        <w:t>for postseason competition. The decision of the administrative group will be final</w:t>
      </w:r>
      <w:r>
        <w:br/>
        <w:t>unless the Council of Presidents/Chancellors, through the Commissioner, expresses</w:t>
      </w:r>
      <w:r>
        <w:br/>
        <w:t>a desire to review such administrative action.</w:t>
      </w:r>
    </w:p>
    <w:p>
      <w:r>
        <w:t>121</w:t>
      </w:r>
    </w:p>
    <w:p>
      <w:r>
        <w:t>APPENDIX D</w:t>
      </w:r>
    </w:p>
    <w:p>
      <w:r>
        <w:t>OFFICIAL POSTSEASON BOWL REPRESENTATION FOR</w:t>
      </w:r>
      <w:r>
        <w:br/>
        <w:t>NONPARTICIPATING UNIVERSITIES</w:t>
      </w:r>
      <w:r>
        <w:br/>
        <w:t>(Revised and effective 7/15/97; revised 7/02; 7/03; 7/04; 7/06; staff revision 8/14)</w:t>
      </w:r>
    </w:p>
    <w:p>
      <w:r>
        <w:t>1. Official Representation - Nonparticipating Universities.</w:t>
      </w:r>
    </w:p>
    <w:p>
      <w:r>
        <w:t>Council of Presidents/Chancellors members and Joint Group members (Directors of Athletics,</w:t>
      </w:r>
      <w:r>
        <w:br/>
        <w:t>Senior Woman Administrators, Faculty Representatives) from non-participating universities,</w:t>
      </w:r>
      <w:r>
        <w:br/>
        <w:t>and from universities which play in a bowl game no later than December 28 will be invited to</w:t>
      </w:r>
      <w:r>
        <w:br/>
        <w:t>attend the Rose Bowl or designated College Football Playoff (CFP) game in which the</w:t>
      </w:r>
      <w:r>
        <w:br/>
        <w:t>conference is participating. It is intended that social activities will foster interaction of the</w:t>
      </w:r>
      <w:r>
        <w:br/>
        <w:t>governance groups as well as with Tournament of Roses bowl personnel and association</w:t>
      </w:r>
      <w:r>
        <w:br/>
        <w:t>members and Pacific-12 Conference personnel, or personnel of the CFP and conference</w:t>
      </w:r>
      <w:r>
        <w:br/>
        <w:t>opponent. Additionally, the head football coach from each non-participating university may</w:t>
      </w:r>
      <w:r>
        <w:br/>
        <w:t>attend.</w:t>
      </w:r>
    </w:p>
    <w:p>
      <w:r>
        <w:t>2. Reimbursement Guidelines for Official Representation by Nonparticipating Universities.</w:t>
      </w:r>
    </w:p>
    <w:p>
      <w:r>
        <w:t>A. Representation will consist of a delegate, delegates’ spouse or guest and delegate’s</w:t>
      </w:r>
      <w:r>
        <w:br/>
        <w:t>dependent(s) 18 years old and under, living at home. Dependents (other than spouse or</w:t>
      </w:r>
      <w:r>
        <w:br/>
        <w:t>guest) will receive only airfare reimbursement.</w:t>
      </w:r>
    </w:p>
    <w:p>
      <w:r>
        <w:t>B. Air travel arrangements must be obtained through the Big Ten Conference designated</w:t>
      </w:r>
      <w:r>
        <w:br/>
        <w:t>travel agency.</w:t>
      </w:r>
    </w:p>
    <w:p>
      <w:r>
        <w:t>C. A per diem will be approved annually.</w:t>
      </w:r>
    </w:p>
    <w:p>
      <w:r>
        <w:t>D. Hotel room and tax will be billed directly to the Big Ten Conference. All incidentals will</w:t>
      </w:r>
      <w:r>
        <w:br/>
        <w:t>be paid by guest upon check out. The Conference will pay for one room per</w:t>
      </w:r>
      <w:r>
        <w:br/>
        <w:t>representative. Room nights will be limited to the duration of official bowl activities</w:t>
      </w:r>
      <w:r>
        <w:br/>
        <w:t>(e.g., if the Rose Bowl activities begin the evening of the 29th, and the game is on the</w:t>
      </w:r>
      <w:r>
        <w:br/>
        <w:t>1st, representatives arrive on the 29th and must depart on the 2nd). (Revised 7/04;</w:t>
      </w:r>
      <w:r>
        <w:br/>
        <w:t>revised 7/06)</w:t>
      </w:r>
    </w:p>
    <w:p>
      <w:r>
        <w:t>E. Tickets to each event will be provided for the representative and guest. Tickets which</w:t>
      </w:r>
      <w:r>
        <w:br/>
        <w:t>are made available to the Conference on a complimentary basis will be extended to the</w:t>
      </w:r>
      <w:r>
        <w:br/>
        <w:t>representatives' dependents. Dependents' tickets for which there is a charge will be paid</w:t>
      </w:r>
      <w:r>
        <w:br/>
        <w:t>for by the representative.</w:t>
      </w:r>
    </w:p>
    <w:p>
      <w:r>
        <w:t>F. Representatives are encouraged to attend "official" bowl functions and participate in any</w:t>
      </w:r>
      <w:r>
        <w:br/>
        <w:t>scheduled Conference functions. Reimbursement will be provided for costs associated</w:t>
      </w:r>
      <w:r>
        <w:br/>
        <w:t>with these functions (e.g., rental of formal attire).</w:t>
      </w:r>
    </w:p>
    <w:p>
      <w:r>
        <w:t>G. Ground transportation to/from airport will not be reimbursed.</w:t>
      </w:r>
    </w:p>
    <w:p>
      <w:r>
        <w:t>H. Parking at the point of departure will be reimbursed.</w:t>
      </w:r>
    </w:p>
    <w:p>
      <w:r>
        <w:t>122</w:t>
      </w:r>
    </w:p>
    <w:p>
      <w:r>
        <w:t>APPENDIX E</w:t>
      </w:r>
    </w:p>
    <w:p>
      <w:r>
        <w:t>GENDER EQUITY ACTION POLICY PLANS</w:t>
      </w:r>
      <w:r>
        <w:br/>
        <w:t>Adopted 6/8/92</w:t>
      </w:r>
    </w:p>
    <w:p>
      <w:r>
        <w:t>PHASE I – PARTICIPATION (1992-1997)</w:t>
      </w:r>
      <w:r>
        <w:br/>
        <w:t>In 1992, the Big Ten was the first Conference to voluntarily adopt participation goals for female</w:t>
      </w:r>
      <w:r>
        <w:br/>
        <w:t>student-athletes. This objective was Phase I of the Conference’s Gender Equity Action Plan for</w:t>
      </w:r>
      <w:r>
        <w:br/>
        <w:t>conference members to commit to a 60%/40% male-female participation ratio over a five-year</w:t>
      </w:r>
      <w:r>
        <w:br/>
        <w:t>period. By 1997, the conference achieved the 40% female participation ratio; by 2000-01, 47%</w:t>
      </w:r>
      <w:r>
        <w:br/>
        <w:t>of student-athletes Conference-wide are female. In addition, 32 new sports programs were</w:t>
      </w:r>
      <w:r>
        <w:br/>
        <w:t>created and conference championships expanded from 10 to 13 for female student-athletes.</w:t>
      </w:r>
    </w:p>
    <w:p>
      <w:r>
        <w:t>A. Policy. The Big Ten Conference believes that a Conference Gender Equity Action Policy</w:t>
      </w:r>
      <w:r>
        <w:br/>
        <w:t>is required to address the historical imbalance in the level of male and female</w:t>
      </w:r>
      <w:r>
        <w:br/>
        <w:t>student-athlete participation in intercollegiate athletics. In that regard, The Conference</w:t>
      </w:r>
      <w:r>
        <w:br/>
        <w:t>members commit to a 60%/40% male-female participation level by June 30, 1997. This</w:t>
      </w:r>
      <w:r>
        <w:br/>
        <w:t>Gender Equity Action Policy, approved by the Council, is designed to implement this</w:t>
      </w:r>
      <w:r>
        <w:br/>
        <w:t>commitment through the member institutions by encouraging initiative, creativity, and</w:t>
      </w:r>
      <w:r>
        <w:br/>
        <w:t>leadership in the pursuit of the specified participation levels.</w:t>
      </w:r>
    </w:p>
    <w:p>
      <w:r>
        <w:t>B. Progress Review. The specific programs and procedures designed to achieve the levels</w:t>
      </w:r>
      <w:r>
        <w:br/>
        <w:t>are to be determined by each of the member institutions which will develop and submit a</w:t>
      </w:r>
      <w:r>
        <w:br/>
        <w:t>written plan setting forth the actions to be undertaken pursuant to the Policy. Such plan</w:t>
      </w:r>
      <w:r>
        <w:br/>
        <w:t>shall be submitted to the Council no later than June 30, 1993. Any amendments to this</w:t>
      </w:r>
      <w:r>
        <w:br/>
        <w:t>plan will be submitted to the Council promptly.</w:t>
      </w:r>
    </w:p>
    <w:p>
      <w:r>
        <w:t>Beginning in June, 1994, each member institution will present an annual report to the</w:t>
      </w:r>
      <w:r>
        <w:br/>
        <w:t>Council by June 1. The report will include a description of the actions taken by the</w:t>
      </w:r>
      <w:r>
        <w:br/>
        <w:t>member institution during the course of the preceding academic year in connection with</w:t>
      </w:r>
      <w:r>
        <w:br/>
        <w:t>this Policy and a report on the specific level of male-female student-athlete participation</w:t>
      </w:r>
      <w:r>
        <w:br/>
        <w:t>as of the date of the report.</w:t>
      </w:r>
    </w:p>
    <w:p>
      <w:r>
        <w:t>C. Participation Levels. Each institution is to attain a male-female participation level of</w:t>
      </w:r>
      <w:r>
        <w:br/>
        <w:t>60%/40% prior to the end of the five-year period ending on June 30, 1997 through the</w:t>
      </w:r>
      <w:r>
        <w:br/>
        <w:t>implementation of positively directed, good faith efforts to promote female</w:t>
      </w:r>
      <w:r>
        <w:br/>
        <w:t>student-athletics. The Conference recognizes that the current levels of male-female</w:t>
      </w:r>
      <w:r>
        <w:br/>
        <w:t>student-athlete participation and the overall athletic programs differ at each of the</w:t>
      </w:r>
      <w:r>
        <w:br/>
        <w:t>member institutions. However, the Conference believes that the specified levels are</w:t>
      </w:r>
      <w:r>
        <w:br/>
        <w:t>attainable for all member institutions. The focus of the Gender Equity Action Policy is on</w:t>
      </w:r>
      <w:r>
        <w:br/>
        <w:t>the reasonable, good faith efforts adopted and implemented by the member institutions</w:t>
      </w:r>
      <w:r>
        <w:br/>
        <w:t>which are designed to set in motion the systems, programs, and procedures that will be</w:t>
      </w:r>
      <w:r>
        <w:br/>
        <w:t>effective in correcting the traditional imbalance in female athletics participation.</w:t>
      </w:r>
    </w:p>
    <w:p>
      <w:r>
        <w:t>D. Procedures for Implementation. As indicated above, this Policy seeks to encourage the</w:t>
      </w:r>
      <w:r>
        <w:br/>
        <w:t>initiative, creativity, and flexibility of its member institutions in striving to achieve the</w:t>
      </w:r>
      <w:r>
        <w:br/>
        <w:t>specified levels. Without limiting in any way other actions that may be taken to comply</w:t>
      </w:r>
      <w:r>
        <w:br/>
        <w:t>with this Policy, the following actions may be appropriate:</w:t>
      </w:r>
    </w:p>
    <w:p>
      <w:r>
        <w:t>123</w:t>
      </w:r>
    </w:p>
    <w:p>
      <w:r>
        <w:t> Increased funding of female student-athlete programs (including, specifically,</w:t>
      </w:r>
      <w:r>
        <w:br/>
        <w:t>increased female student-athlete scholarships);</w:t>
      </w:r>
    </w:p>
    <w:p>
      <w:r>
        <w:t> Increased availability of programs to women;</w:t>
      </w:r>
    </w:p>
    <w:p>
      <w:r>
        <w:t> Encouragement of increased participation by women;</w:t>
      </w:r>
    </w:p>
    <w:p>
      <w:r>
        <w:t> Increased dissemination of information to female student-athletes (either</w:t>
      </w:r>
      <w:r>
        <w:br/>
        <w:t>attending the member institution or in the high schools) concerning programs</w:t>
      </w:r>
      <w:r>
        <w:br/>
        <w:t>available to women;</w:t>
      </w:r>
    </w:p>
    <w:p>
      <w:r>
        <w:t> Enhancement of public perception of female student-athlete programs;</w:t>
      </w:r>
    </w:p>
    <w:p>
      <w:r>
        <w:t> Reallocation of resources within the intercollegiate athletics program;</w:t>
      </w:r>
    </w:p>
    <w:p>
      <w:r>
        <w:t> Cap on squad sizes of men's sports.</w:t>
      </w:r>
    </w:p>
    <w:p>
      <w:r>
        <w:t>E. Assuring Compliance with the Policy. The Conference and the Council are committed</w:t>
      </w:r>
      <w:r>
        <w:br/>
        <w:t>to this Policy. Any member institution that refuses to implement good faith measures</w:t>
      </w:r>
      <w:r>
        <w:br/>
        <w:t>under this Policy or fails to make progress in the pursuit of those measures shall be</w:t>
      </w:r>
      <w:r>
        <w:br/>
        <w:t>subject to such sanctions as the Council determines from time to time to be appropriate.</w:t>
      </w:r>
    </w:p>
    <w:p>
      <w:r>
        <w:t>PHASE II – COMMUNICATION, EXPOSURE, OUTREACH, AND MONITORING</w:t>
      </w:r>
      <w:r>
        <w:br/>
        <w:t>(1997-2002)</w:t>
      </w:r>
      <w:r>
        <w:br/>
        <w:t>In order to continue the Big Ten’s commitment to gender equity, Dream Big was implemented as</w:t>
      </w:r>
      <w:r>
        <w:br/>
        <w:t>an awareness program to help increase girls’ participation sports at an early age. During Phase</w:t>
      </w:r>
      <w:r>
        <w:br/>
        <w:t>II, the Dream Big message – “Her Future Begins with Sports” – was exposed to targeted groups</w:t>
      </w:r>
      <w:r>
        <w:br/>
        <w:t>to influence young girls’ awareness: coaches (year one); teachers (year two); and parents (men</w:t>
      </w:r>
      <w:r>
        <w:br/>
        <w:t>specifically) through additional tournament support and public relations (year three). In year</w:t>
      </w:r>
      <w:r>
        <w:br/>
        <w:t>four, Dream Big initiated the “Catch the Action Tour” as a vehicle to bring attention to and</w:t>
      </w:r>
      <w:r>
        <w:br/>
        <w:t>awareness of youth girls’, grades K-8, participation in sports and the benefits it plays in their</w:t>
      </w:r>
      <w:r>
        <w:br/>
        <w:t>daily lives. The focus of the campaign includes a visit to each Big Ten university at least once</w:t>
      </w:r>
      <w:r>
        <w:br/>
        <w:t>throughout the year to help promote and increase attendance at a women’s sporting event</w:t>
      </w:r>
      <w:r>
        <w:br/>
        <w:t>selected by respective institutions.</w:t>
      </w:r>
    </w:p>
    <w:p>
      <w:r>
        <w:t>A. Policy. The Big Ten believes that a Conference Gender Equity Communication Plan is</w:t>
      </w:r>
      <w:r>
        <w:br/>
        <w:t>required to increase the public awareness of the intrinsic value of the women’s</w:t>
      </w:r>
      <w:r>
        <w:br/>
        <w:t>intercollegiate athletic competitive experience. Historically, the intercollegiate</w:t>
      </w:r>
      <w:r>
        <w:br/>
        <w:t>competitive experience was seen as an exclusively male activity. Over the past two</w:t>
      </w:r>
      <w:r>
        <w:br/>
        <w:t>decades this view has begun to change with more family, community and school</w:t>
      </w:r>
      <w:r>
        <w:br/>
        <w:t>programs encouraging young females to participate and compete. The Conference, by</w:t>
      </w:r>
      <w:r>
        <w:br/>
        <w:t>implementing a progressive community outreach and media plan focused on Big Ten</w:t>
      </w:r>
      <w:r>
        <w:br/>
        <w:t>women’s intercollegiate athletic competition, can strengthen the perception and reality of</w:t>
      </w:r>
      <w:r>
        <w:br/>
        <w:t>the value of early female athletic participation. The Conference action plan will be</w:t>
      </w:r>
      <w:r>
        <w:br/>
        <w:t>broadly based and integrated throughout the Conference’s multi-media outlets.</w:t>
      </w:r>
    </w:p>
    <w:p>
      <w:r>
        <w:t>124</w:t>
      </w:r>
      <w:r>
        <w:br/>
        <w:t>B. Media and Television. Over the next 5-years (1997-2002), the Conference through</w:t>
      </w:r>
      <w:r>
        <w:br/>
        <w:t>various strategies will endeavor to increase the number of live women’s intercollegiate</w:t>
      </w:r>
      <w:r>
        <w:br/>
        <w:t>athletic competitions available for viewing by the American public. In particular, the</w:t>
      </w:r>
      <w:r>
        <w:br/>
        <w:t>Conference will continue to expand the exposure of women’s basketball and volleyball</w:t>
      </w:r>
      <w:r>
        <w:br/>
        <w:t>and, to the extent feasible, other Conference championship sports activities.</w:t>
      </w:r>
    </w:p>
    <w:p>
      <w:r>
        <w:t>C. Sponsorship/Outreach. Over the next five-years (1997-2002), the Conference through</w:t>
      </w:r>
      <w:r>
        <w:br/>
        <w:t>various strategies will endeavor to increase its outreach efforts into communities and K</w:t>
      </w:r>
      <w:r>
        <w:br/>
        <w:t>through 8 schools to the end that young girls become more familiar with the health and</w:t>
      </w:r>
      <w:r>
        <w:br/>
        <w:t>life benefits associated with participation and achievement of excellence in competitive</w:t>
      </w:r>
      <w:r>
        <w:br/>
        <w:t>athletics.</w:t>
      </w:r>
    </w:p>
    <w:p>
      <w:r>
        <w:t>D. Institutional Cooperation. Each member institution should endeavor to create outreach</w:t>
      </w:r>
      <w:r>
        <w:br/>
        <w:t>opportunities in local communities, grades K through 8, and cooperate in the efforts by</w:t>
      </w:r>
      <w:r>
        <w:br/>
        <w:t>the Conference to create improved external relations focused on the benefits associated</w:t>
      </w:r>
      <w:r>
        <w:br/>
        <w:t>with participation in women’s intercollegiate athletics.</w:t>
      </w:r>
    </w:p>
    <w:p>
      <w:r>
        <w:t>E. Budget Priority. The Conference shall prioritize the funding of those activities described</w:t>
      </w:r>
      <w:r>
        <w:br/>
        <w:t>in sections A, B and C as it establishes its annual budget priorities. In addition, the</w:t>
      </w:r>
      <w:r>
        <w:br/>
        <w:t>Conference as it negotiates its television and corporate sponsorship agreements shall</w:t>
      </w:r>
      <w:r>
        <w:br/>
        <w:t>endeavor where feasible to create synergies which benefit the exposure of women’s</w:t>
      </w:r>
      <w:r>
        <w:br/>
        <w:t>intercollegiate athletics.</w:t>
      </w:r>
    </w:p>
    <w:p>
      <w:r>
        <w:t>F. Other Programs. The Conference shall be alert to use new technologies, public service</w:t>
      </w:r>
      <w:r>
        <w:br/>
        <w:t>announcements and other methods of communication to emphasize the important value</w:t>
      </w:r>
      <w:r>
        <w:br/>
        <w:t>the Conference places on increasing participation by young girls in grades K through 8,</w:t>
      </w:r>
      <w:r>
        <w:br/>
        <w:t>thereby increasing the pool of young females interested in pursuing athletic participation</w:t>
      </w:r>
      <w:r>
        <w:br/>
        <w:t>into the secondary and post-secondary levels.</w:t>
      </w:r>
    </w:p>
    <w:p>
      <w:r>
        <w:t>G. Assuring Compliance with the Policy. The Conference and the Council are committed</w:t>
      </w:r>
      <w:r>
        <w:br/>
        <w:t>to this policy. The Conference shall report annually to the Council on the activities</w:t>
      </w:r>
      <w:r>
        <w:br/>
        <w:t>occurring under this plan and the Council shall receive reports with respect to the</w:t>
      </w:r>
      <w:r>
        <w:br/>
        <w:t>community outreach enacted under this plan by each of the member universities.</w:t>
      </w:r>
    </w:p>
    <w:p>
      <w:r>
        <w:t>H. Participation Levels. The Council shall continue to monitor on an annual basis the</w:t>
      </w:r>
      <w:r>
        <w:br/>
        <w:t>number of men’s and women’s sports and participants, as well as the relative percentage</w:t>
      </w:r>
      <w:r>
        <w:br/>
        <w:t>of male and female participants across the Conference and at each of the member</w:t>
      </w:r>
      <w:r>
        <w:br/>
        <w:t>schools. Further, the Council shall annually review 5-year trends in this area to</w:t>
      </w:r>
      <w:r>
        <w:br/>
        <w:t>determine the number of increased opportunities for females and/or males, as well as the</w:t>
      </w:r>
      <w:r>
        <w:br/>
        <w:t>strategies which have been successful in achieving progress in addressing the historic</w:t>
      </w:r>
      <w:r>
        <w:br/>
        <w:t>under-representation of female student-athletes.</w:t>
      </w:r>
    </w:p>
    <w:p>
      <w:r>
        <w:t>PHASE III – INCREASING GAME ATTENDANCE (2002-2007)</w:t>
      </w:r>
      <w:r>
        <w:br/>
        <w:t>Continuing its commitment to position the Conference and its institutions as leaders in efforts to</w:t>
      </w:r>
      <w:r>
        <w:br/>
        <w:t>increase and improve the participation of young girls and women in athletics, Phase III focused</w:t>
      </w:r>
      <w:r>
        <w:br/>
        <w:t>on developing strategies to increase in-game attendance for all Big Ten women’s sporting events</w:t>
      </w:r>
      <w:r>
        <w:br/>
        <w:t>and sustained the effort to increase attendance at all Big Ten championships and tournaments, on</w:t>
      </w:r>
      <w:r>
        <w:br/>
        <w:t>and off campus. The Big Ten and Conference schools worked together to aggressively promote</w:t>
      </w:r>
    </w:p>
    <w:p>
      <w:r>
        <w:t>125</w:t>
      </w:r>
      <w:r>
        <w:br/>
        <w:t>and advertise all women’s sport contests via marketing awareness campaigns, generated by</w:t>
      </w:r>
      <w:r>
        <w:br/>
        <w:t>branding, advertising, promotion, and media publicity of these events.</w:t>
      </w:r>
    </w:p>
    <w:p>
      <w:r>
        <w:t>A. Policy. Continuing its commitment to position the Conference and its institutions as</w:t>
      </w:r>
      <w:r>
        <w:br/>
        <w:t>leaders in efforts to increase and improve the participation of young girls and women in</w:t>
      </w:r>
      <w:r>
        <w:br/>
        <w:t>athletics, the Big Ten Conference believes that a Conference Gender Equity Action Plan</w:t>
      </w:r>
      <w:r>
        <w:br/>
        <w:t>is required to develop strategies to increase in-game attendance for all Big Ten women’s</w:t>
      </w:r>
      <w:r>
        <w:br/>
        <w:t>sporting events. Phase III will also sustain the effort to increase attendance at all Big Ten</w:t>
      </w:r>
      <w:r>
        <w:br/>
        <w:t>championships and tournaments, on and off campus.</w:t>
      </w:r>
    </w:p>
    <w:p>
      <w:r>
        <w:t>B. Procedure for Implementation. The Big Ten and Conference schools will work</w:t>
      </w:r>
      <w:r>
        <w:br/>
        <w:t>together to aggressively promote and advertise all women’s sport contests. The</w:t>
      </w:r>
      <w:r>
        <w:br/>
        <w:t>Conference will provide the schools with the tools to use for marketing these events. In</w:t>
      </w:r>
      <w:r>
        <w:br/>
        <w:t>turn, the Conference will do its part to increase awareness of women’s sports to</w:t>
      </w:r>
      <w:r>
        <w:br/>
        <w:t>complement the efforts of the individual schools, and will roll out an umbrella campaign</w:t>
      </w:r>
      <w:r>
        <w:br/>
        <w:t>to its member schools to increase attendance and market Big Ten women’s sporting</w:t>
      </w:r>
      <w:r>
        <w:br/>
        <w:t>events. This will be accomplished through “awareness” generated by branding,</w:t>
      </w:r>
      <w:r>
        <w:br/>
        <w:t>advertising, promotion and publicity. After the campaign’s rollout program to the</w:t>
      </w:r>
      <w:r>
        <w:br/>
        <w:t>schools, the Conference in conjunction with its member institutions will announce their</w:t>
      </w:r>
      <w:r>
        <w:br/>
        <w:t>plans nationally through a press conference/ release.</w:t>
      </w:r>
    </w:p>
    <w:p>
      <w:r>
        <w:t>C. Institutional Cooperation. The sports information departments at each school should be</w:t>
      </w:r>
      <w:r>
        <w:br/>
        <w:t>responsible for such tracking and reporting. The Conference will be responsible for</w:t>
      </w:r>
      <w:r>
        <w:br/>
        <w:t>setting up a template for schools to submit on line reporting. The information is then</w:t>
      </w:r>
      <w:r>
        <w:br/>
        <w:t>posted weekly on the Big Ten web site, either through e-mails or such vehicles as the</w:t>
      </w:r>
      <w:r>
        <w:br/>
        <w:t>weekly good news “newsletter.”</w:t>
      </w:r>
    </w:p>
    <w:p>
      <w:r>
        <w:t>D. Monitoring and Reporting. The Conference and each member institution will be</w:t>
      </w:r>
      <w:r>
        <w:br/>
        <w:t>responsible for tracking attendance numbers in order to provide an annual review of</w:t>
      </w:r>
      <w:r>
        <w:br/>
        <w:t>women’s sports attendance figures. To make the effort legitimate, the Conference will</w:t>
      </w:r>
      <w:r>
        <w:br/>
        <w:t>create a policy that includes tracking attendance for all women’s sporting events for</w:t>
      </w:r>
      <w:r>
        <w:br/>
        <w:t>which championships are held: basketball, cross country, field hockey, golf, gymnastics,</w:t>
      </w:r>
      <w:r>
        <w:br/>
        <w:t>rowing, soccer, softball, swimming and diving, tennis, indoor track and field, outdoor</w:t>
      </w:r>
      <w:r>
        <w:br/>
        <w:t>track and field and volleyball. Attendance for basketball and volleyball will be obtained</w:t>
      </w:r>
      <w:r>
        <w:br/>
        <w:t>by tracking ticket sales, while attendance for the other sports will be tracked by estimates.</w:t>
      </w:r>
      <w:r>
        <w:br/>
        <w:t>If necessary, the box scores for these specific events may be used.</w:t>
      </w:r>
    </w:p>
    <w:p>
      <w:r>
        <w:t>E. Integration. Dream Big will be integrated as part of the campaign used to promote and</w:t>
      </w:r>
      <w:r>
        <w:br/>
        <w:t>support women’s athletics, specifically to explain the lifelong benefits of athletic</w:t>
      </w:r>
      <w:r>
        <w:br/>
        <w:t>participation for girls. In addition, the Big Ten and schools will also research and use new</w:t>
      </w:r>
      <w:r>
        <w:br/>
        <w:t>technologies to advance the promotion of Conference and regular season events.</w:t>
      </w:r>
    </w:p>
    <w:p>
      <w:r>
        <w:t>F. Participation Levels. The Council shall continue to monitor on an annual basis the</w:t>
      </w:r>
      <w:r>
        <w:br/>
        <w:t>number of men’s and women’s sports and participants, as well as the relative percentage</w:t>
      </w:r>
      <w:r>
        <w:br/>
        <w:t>of male and female participants across the Conference and at each of the member</w:t>
      </w:r>
      <w:r>
        <w:br/>
        <w:t>schools. Further, the Council shall annually review 5-year trends in this area to determine</w:t>
      </w:r>
      <w:r>
        <w:br/>
        <w:t>the number of increased opportunities for females and/or males, as well as the strategies</w:t>
      </w:r>
    </w:p>
    <w:p>
      <w:r>
        <w:t>126</w:t>
      </w:r>
      <w:r>
        <w:br/>
        <w:t>which have been successful in achieving progress in addressing the historic under-</w:t>
      </w:r>
      <w:r>
        <w:br/>
        <w:t>representation of female student-athletes.</w:t>
      </w:r>
    </w:p>
    <w:p>
      <w:r>
        <w:t>PHASE IV – CELEBRATING SUCCESS (2007-2012)</w:t>
      </w:r>
    </w:p>
    <w:p>
      <w:r>
        <w:t>A. Policy. The focus of Phase IV is to celebrate the achievements and success stories of</w:t>
      </w:r>
      <w:r>
        <w:br/>
        <w:t>female student-athletes and to also encompass the previous three phases (participation,</w:t>
      </w:r>
      <w:r>
        <w:br/>
        <w:t>outreach, and attendance) of the Gender Equity Action Plans. The successes shall be</w:t>
      </w:r>
      <w:r>
        <w:br/>
        <w:t>celebrated through Public Service Announcements (PSAs), website and television</w:t>
      </w:r>
      <w:r>
        <w:br/>
        <w:t>features, releases, video boards, media guides, championship programs and other forms</w:t>
      </w:r>
      <w:r>
        <w:br/>
        <w:t>of media. Success stories to be highlighted should include, but are not limited to:</w:t>
      </w:r>
    </w:p>
    <w:p>
      <w:r>
        <w:t>1) Academic achievement and graduation rates</w:t>
      </w:r>
      <w:r>
        <w:br/>
        <w:t>2) Conference and National athletic competitiveness</w:t>
      </w:r>
      <w:r>
        <w:br/>
        <w:t>3) Community service and outreach</w:t>
      </w:r>
      <w:r>
        <w:br/>
        <w:t>4) Personal accomplishments</w:t>
      </w:r>
      <w:r>
        <w:br/>
        <w:t>5) Sportsmanship</w:t>
      </w:r>
    </w:p>
    <w:p>
      <w:r>
        <w:t>B. Institutional Cooperation. The Big Ten and member institutions will work together to</w:t>
      </w:r>
      <w:r>
        <w:br/>
        <w:t>identify appropriate stories and individuals to showcase, as well as ways to creatively and</w:t>
      </w:r>
      <w:r>
        <w:br/>
        <w:t>effectively communicate these stories to the media and public. The Conference will</w:t>
      </w:r>
      <w:r>
        <w:br/>
        <w:t>continue to expand the exposure of women’s sports on television, specifically through the</w:t>
      </w:r>
      <w:r>
        <w:br/>
        <w:t>Big Ten Network.</w:t>
      </w:r>
    </w:p>
    <w:p>
      <w:r>
        <w:t>C. Monitoring and Reporting. The Conference will continue to monitor and update</w:t>
      </w:r>
      <w:r>
        <w:br/>
        <w:t>participation, attendance, and the encouragement of and participation in women’s</w:t>
      </w:r>
      <w:r>
        <w:br/>
        <w:t>athletics on an annual basis.</w:t>
      </w:r>
    </w:p>
    <w:p>
      <w:r>
        <w:t>D. Participation Levels. The Council shall continue to monitor on an annual basis the</w:t>
      </w:r>
      <w:r>
        <w:br/>
        <w:t>number of men’s and women’s sports and participants, as well as the relative percentage</w:t>
      </w:r>
      <w:r>
        <w:br/>
        <w:t>of male and female participants across the Conference and at each of the member</w:t>
      </w:r>
      <w:r>
        <w:br/>
        <w:t>schools. Further, the Council shall annually review 5-year trends in this area to determine</w:t>
      </w:r>
      <w:r>
        <w:br/>
        <w:t>the number of increased opportunities for females and/or males, as well as the strategies</w:t>
      </w:r>
      <w:r>
        <w:br/>
        <w:t>which have been successful in achieving progress in addressing the historic under-</w:t>
      </w:r>
      <w:r>
        <w:br/>
        <w:t>representation of female student-athletes</w:t>
      </w:r>
    </w:p>
    <w:p>
      <w:r>
        <w:t>127</w:t>
      </w:r>
      <w:r>
        <w:br/>
        <w:t>APPENDIX F</w:t>
      </w:r>
      <w:r>
        <w:br/>
        <w:t>BIG TEN CONFERENCE</w:t>
      </w:r>
      <w:r>
        <w:br/>
        <w:t>DRUG TESTING POLICIES AND PROCEDURES</w:t>
      </w:r>
      <w:r>
        <w:br/>
        <w:t>(Adopted 4/14/07; effective 8/1/07; effective 8/1/09)</w:t>
      </w:r>
    </w:p>
    <w:p>
      <w:r>
        <w:t>1.0 MEDICAL CODE</w:t>
      </w:r>
    </w:p>
    <w:p>
      <w:r>
        <w:t>1.1 The presence in a student-athlete’s urine of a substance and/or metabolite of such substance</w:t>
      </w:r>
      <w:r>
        <w:br/>
        <w:t>belonging to a class of substances currently banned by the National Collegiate Athletic</w:t>
      </w:r>
      <w:r>
        <w:br/>
        <w:t>Association (“NCAA”) or the Big Ten Conference (“Big Ten”) other than a “street drug” may be</w:t>
      </w:r>
      <w:r>
        <w:br/>
        <w:t>cause for loss of eligibility.</w:t>
      </w:r>
    </w:p>
    <w:p>
      <w:r>
        <w:t>1.2 Evidence of presence of a banned substance and/or metabolite will be determined from analysis</w:t>
      </w:r>
      <w:r>
        <w:br/>
        <w:t>of a student-athlete’s urine and confirmation by analytical testing methods approved by the Big</w:t>
      </w:r>
      <w:r>
        <w:br/>
        <w:t>Ten (i.e., gas chromatography/mass spectrometry, liquid chromatography, isotope ratio mass</w:t>
      </w:r>
      <w:r>
        <w:br/>
        <w:t>spectrometry, or other methods deemed appropriate to confirm the presence of a banned</w:t>
      </w:r>
      <w:r>
        <w:br/>
        <w:t>substance and/or metabolite) in a laboratory designated by the Big Ten.</w:t>
      </w:r>
    </w:p>
    <w:p>
      <w:r>
        <w:t>1.3 The Big Ten Conference has adopted the NCAA List of Banned-Drug Classes, with the</w:t>
      </w:r>
      <w:r>
        <w:br/>
        <w:t>exception of “street drugs” (which are not tested by the Big Ten Conference but may be tested by</w:t>
      </w:r>
      <w:r>
        <w:br/>
        <w:t>the NCAA and/or individual institutions). The current NCAA List of Banned-Drug Classes can</w:t>
      </w:r>
      <w:r>
        <w:br/>
        <w:t>be found on the NCAA website http://www.ncaa.org/sport-science-institute/ncaa-drug-testing-</w:t>
      </w:r>
      <w:r>
        <w:br/>
        <w:t>program (About Us/Sport Science Institute/Doping and Substance Abuse/NCAA Drug Testing</w:t>
      </w:r>
      <w:r>
        <w:br/>
        <w:t>Program).</w:t>
      </w:r>
    </w:p>
    <w:p>
      <w:r>
        <w:t>2.0 ORGANIZATION</w:t>
      </w:r>
    </w:p>
    <w:p>
      <w:r>
        <w:t>2.1 These procedures are developed pursuant to Rule 2.3 of the Rules of Organization and</w:t>
      </w:r>
      <w:r>
        <w:br/>
        <w:t>Procedures of the Big Ten Conference.</w:t>
      </w:r>
    </w:p>
    <w:p>
      <w:r>
        <w:t>2.2 The Drug Testing Review Subcommittee (“Subcommittee”) of the Academics, Compliance and</w:t>
      </w:r>
      <w:r>
        <w:br/>
        <w:t>Eligibility Committee will review the procedures of the Big Ten drug-testing program on an</w:t>
      </w:r>
      <w:r>
        <w:br/>
        <w:t>annual basis.</w:t>
      </w:r>
    </w:p>
    <w:p>
      <w:r>
        <w:t>2.3 The Big Ten staff will support, coordinate and be responsible for the general administration of</w:t>
      </w:r>
      <w:r>
        <w:br/>
        <w:t>the drug-testing program. The Big Ten staff may contract with an outside agency to assist in the</w:t>
      </w:r>
      <w:r>
        <w:br/>
        <w:t>administration of the program including, but not limited to, specimen collection and laboratory</w:t>
      </w:r>
      <w:r>
        <w:br/>
        <w:t>testing services. For 2018-2019, The National Center for Drug Free Sport (“Drug Free Sport”)</w:t>
      </w:r>
      <w:r>
        <w:br/>
        <w:t>will assist the Big Ten in the administration of the drug-testing program.</w:t>
      </w:r>
    </w:p>
    <w:p>
      <w:r>
        <w:t>2.4 The host institution for a Big Ten championship or tournament, including events that are</w:t>
      </w:r>
      <w:r>
        <w:br/>
        <w:t>conducted at a neutral site, will designate an individual to serve as drug-testing site coordinator</w:t>
      </w:r>
      <w:r>
        <w:br/>
        <w:t>for the event. The site coordinator must be an individual that has a reporting line external to a</w:t>
      </w:r>
      <w:r>
        <w:br/>
        <w:t>coaching staff member and he/she may not have any coaching-related responsibilities. In</w:t>
      </w:r>
      <w:r>
        <w:br/>
        <w:t>addition, the site coordinator must be on site at all times during the championship. In any sport</w:t>
      </w:r>
    </w:p>
    <w:p>
      <w:r>
        <w:t>128</w:t>
      </w:r>
      <w:r>
        <w:br/>
        <w:t>that hosts a championship at a neutral site, the Big Ten drug testing liaison (“Big Ten liaison”)</w:t>
      </w:r>
      <w:r>
        <w:br/>
        <w:t>will be responsible for designating a site coordinator. (Editorial revision 7/09)</w:t>
      </w:r>
    </w:p>
    <w:p>
      <w:r>
        <w:t>2.5 All institutions are required to designate a site coordinator for year-round drug testing</w:t>
      </w:r>
      <w:r>
        <w:br/>
        <w:t>(hereinafter “nonchampionship testing”). The site coordinator must be an individual that has a</w:t>
      </w:r>
      <w:r>
        <w:br/>
        <w:t>reporting line external to a coaching staff member and he/she may not have any coaching-related</w:t>
      </w:r>
      <w:r>
        <w:br/>
        <w:t>responsibilities.</w:t>
      </w:r>
    </w:p>
    <w:p>
      <w:r>
        <w:t>2.6 The Big Ten Commissioner or his/her designee will approve any contracts between the Big Ten</w:t>
      </w:r>
      <w:r>
        <w:br/>
        <w:t>and outside drug-testing agencies and/or laboratories. In addition, any drug-testing laboratory</w:t>
      </w:r>
      <w:r>
        <w:br/>
        <w:t>with which the Big Ten contracts will be required to demonstrate, to the satisfaction of the Big</w:t>
      </w:r>
      <w:r>
        <w:br/>
        <w:t>Ten Commissioner or his/her designee, proficiency in detection and confirmation of the banned-</w:t>
      </w:r>
      <w:r>
        <w:br/>
        <w:t>substance categories on the Big Ten list of banned-drug classes.</w:t>
      </w:r>
    </w:p>
    <w:p>
      <w:r>
        <w:t>3.0 CAUSES FOR LOSS OF ELIGIBILITY</w:t>
      </w:r>
    </w:p>
    <w:p>
      <w:r>
        <w:t>3.1 Each academic year, each Big Ten student-athlete shall sign a form in which he or she consents</w:t>
      </w:r>
      <w:r>
        <w:br/>
        <w:t>to be tested for the use of substances prohibited by the Big Ten list of banned-drug classes in</w:t>
      </w:r>
      <w:r>
        <w:br/>
        <w:t>Section 1.3. A student-athlete must complete and sign the consent form prior to being eligible for</w:t>
      </w:r>
      <w:r>
        <w:br/>
        <w:t>any participation (i.e., practice or competition) in a given academic year. Failure to complete and</w:t>
      </w:r>
      <w:r>
        <w:br/>
        <w:t>sign the consent form prior to practice or competition (whichever occurs earlier) shall result in</w:t>
      </w:r>
      <w:r>
        <w:br/>
        <w:t>the student-athlete’s ineligibility for participation (i.e., practice or competition) in all</w:t>
      </w:r>
      <w:r>
        <w:br/>
        <w:t>intercollegiate athletics. (Editorial revision 7/09)</w:t>
      </w:r>
    </w:p>
    <w:p>
      <w:r>
        <w:t>3.1.1 The institution shall administer the consent form individually to each student-</w:t>
      </w:r>
      <w:r>
        <w:br/>
        <w:t>athlete (including walk-ons) each academic year.</w:t>
      </w:r>
    </w:p>
    <w:p>
      <w:r>
        <w:t>3.1.2 Violations of this procedure do not impact a student-athlete’s eligibility provided</w:t>
      </w:r>
      <w:r>
        <w:br/>
        <w:t>the violation occurred due to institutional administrative error or oversight and the</w:t>
      </w:r>
      <w:r>
        <w:br/>
        <w:t>student-athlete subsequently completes the form. However, the violation shall be</w:t>
      </w:r>
      <w:r>
        <w:br/>
        <w:t>considered an institutional violation per Conference Rule 15.B.</w:t>
      </w:r>
    </w:p>
    <w:p>
      <w:r>
        <w:t>3.2 All student-athletes found to test positive for a substance belonging to a banned-drug class are</w:t>
      </w:r>
      <w:r>
        <w:br/>
        <w:t>subject to loss of eligibility.</w:t>
      </w:r>
    </w:p>
    <w:p>
      <w:r>
        <w:t>3.3 A student-athlete who refuses to sign the Student-Athlete Notification Form or the Drug-Testing</w:t>
      </w:r>
      <w:r>
        <w:br/>
        <w:t>Chain of Custody Form, fails to arrive at the collection station at the designated time without</w:t>
      </w:r>
      <w:r>
        <w:br/>
        <w:t>adequate justification, leaves the collection station before providing a specimen according to</w:t>
      </w:r>
      <w:r>
        <w:br/>
        <w:t>protocol, attempts to alter the integrity or validity of the urine specimen and/or collection</w:t>
      </w:r>
      <w:r>
        <w:br/>
        <w:t>process, or fails to provide a urine specimen according to protocol will be deemed to have tested</w:t>
      </w:r>
      <w:r>
        <w:br/>
        <w:t>positive for a banned substance. Additional causes for loss of eligibility may be found in Section</w:t>
      </w:r>
      <w:r>
        <w:br/>
        <w:t>6.3.</w:t>
      </w:r>
    </w:p>
    <w:p>
      <w:r>
        <w:t>3.4 Any individual employed by the intercollegiate athletics program that has knowledge of a</w:t>
      </w:r>
      <w:r>
        <w:br/>
        <w:t>student-athlete’s use of a substance on the list of banned drug classes shall follow institutional</w:t>
      </w:r>
      <w:r>
        <w:br/>
        <w:t>procedures for reporting his or her knowledge of such use.</w:t>
      </w:r>
    </w:p>
    <w:p>
      <w:r>
        <w:t>129</w:t>
      </w:r>
      <w:r>
        <w:br/>
        <w:t>4.0 CHAMPIONSHIP AND STUDENT-ATHLETE SELECTION</w:t>
      </w:r>
    </w:p>
    <w:p>
      <w:r>
        <w:t>4.1 The method for selecting championships at which testing will occur and the method for selecting</w:t>
      </w:r>
      <w:r>
        <w:br/>
        <w:t>student-athletes to be tested (for both championship and nonchampionship testing) will be</w:t>
      </w:r>
      <w:r>
        <w:br/>
        <w:t>evaluated on a year-to-year basis to determine if the current protocol is appropriate for the</w:t>
      </w:r>
      <w:r>
        <w:br/>
        <w:t>program. If it is determined that excessive or insufficient testing occurred or if there are</w:t>
      </w:r>
      <w:r>
        <w:br/>
        <w:t>significant logistical problems, the DTRS may modify (1) the numbers of tests conducted at any</w:t>
      </w:r>
      <w:r>
        <w:br/>
        <w:t>championship; and (2) associated sports-specific selection procedures used to define the number</w:t>
      </w:r>
      <w:r>
        <w:br/>
        <w:t>of tests. The process will be approved in advance of the testing occasion by the Big Ten</w:t>
      </w:r>
      <w:r>
        <w:br/>
        <w:t>Commissioner or his/her designee. (Editorial revision 5/15/08)</w:t>
      </w:r>
    </w:p>
    <w:p>
      <w:r>
        <w:t>4.2 At Big Ten individual championships and tournaments, the selection of student-athletes may be</w:t>
      </w:r>
      <w:r>
        <w:br/>
        <w:t>based on any combination of Big Ten-approved random selection and/or position of finish. Crew</w:t>
      </w:r>
      <w:r>
        <w:br/>
        <w:t>chiefs will be notified which method or combination of methods the Big Ten Commissioner or</w:t>
      </w:r>
      <w:r>
        <w:br/>
        <w:t>his/her designee has approved.</w:t>
      </w:r>
    </w:p>
    <w:p>
      <w:r>
        <w:t>4.3 At Big Ten team championships and tournaments, student-athletes may be selected on the basis</w:t>
      </w:r>
      <w:r>
        <w:br/>
        <w:t>of any combination of playing time, position, and/or Big Ten-approved random selection. Crew</w:t>
      </w:r>
      <w:r>
        <w:br/>
        <w:t>chiefs will be notified which method or combination of methods the Big Ten Commissioner or</w:t>
      </w:r>
      <w:r>
        <w:br/>
        <w:t>his/her designee has approved.</w:t>
      </w:r>
    </w:p>
    <w:p>
      <w:r>
        <w:t>4.4 All student-athletes shall be subject to year-round drug testing, including testing during the</w:t>
      </w:r>
      <w:r>
        <w:br/>
        <w:t>summer vacation period and vacation periods during the academic year. For nonchampionship</w:t>
      </w:r>
      <w:r>
        <w:br/>
        <w:t>testing, student-athletes may be selected on the basis of any combination of position, playing</w:t>
      </w:r>
      <w:r>
        <w:br/>
        <w:t>time, athletics financial aid status, and/or Big Ten-approved random selection. Crew chiefs will</w:t>
      </w:r>
      <w:r>
        <w:br/>
        <w:t>be notified which method or combination of methods the Big Ten Commissioner or his/her</w:t>
      </w:r>
      <w:r>
        <w:br/>
        <w:t>designee has approved.</w:t>
      </w:r>
    </w:p>
    <w:p>
      <w:r>
        <w:t>4.4.1 Student-athletes will be selected from the official institutional squad list by the Big Ten</w:t>
      </w:r>
      <w:r>
        <w:br/>
        <w:t>or its authorized agent.</w:t>
      </w:r>
    </w:p>
    <w:p>
      <w:r>
        <w:t>4.4.1.1 Students that have exhausted their intercollegiate eligibility or have career-ending</w:t>
      </w:r>
      <w:r>
        <w:br/>
        <w:t>injuries will not be selected for testing by the Big Ten. A multiple-sport athlete</w:t>
      </w:r>
      <w:r>
        <w:br/>
        <w:t>would be eligible for selection if he/she has eligibility remaining in any of the</w:t>
      </w:r>
      <w:r>
        <w:br/>
        <w:t>sports.</w:t>
      </w:r>
    </w:p>
    <w:p>
      <w:r>
        <w:t>4.5 In addition to the criteria set forth above, the Big Ten will have the authority to select a student-</w:t>
      </w:r>
      <w:r>
        <w:br/>
        <w:t>athlete for one or more follow-up tests under the following circumstances: (1) student-athlete has</w:t>
      </w:r>
      <w:r>
        <w:br/>
        <w:t>previously tested positive (as defined in Sections 3.3 or 6.3) during a Big Ten Conference test;</w:t>
      </w:r>
      <w:r>
        <w:br/>
        <w:t>(2) student-athlete has a testosterone/epitestosterone ratio of greater than 6:1; (3) student-athlete</w:t>
      </w:r>
      <w:r>
        <w:br/>
        <w:t>provides three or more diluted samples during a single test; (4) laboratory reports that sample</w:t>
      </w:r>
      <w:r>
        <w:br/>
        <w:t>was contaminated/degraded in some manner such that it is inadequate for testing; (5) laboratory</w:t>
      </w:r>
      <w:r>
        <w:br/>
        <w:t>reports a finding of no endogenous steroids, unusually low endogenous steroids, or another</w:t>
      </w:r>
      <w:r>
        <w:br/>
        <w:t>unusual finding that could be a result of either a student-athlete’s use of a banned substance or an</w:t>
      </w:r>
      <w:r>
        <w:br/>
        <w:t>attempt to mask the use of a banned substance; (6) objectively suspicious behavior documented</w:t>
      </w:r>
      <w:r>
        <w:br/>
        <w:t>by the testing crew (e.g., student-athlete significantly late to test, student-athlete spilled beaker</w:t>
      </w:r>
    </w:p>
    <w:p>
      <w:r>
        <w:t>130</w:t>
      </w:r>
      <w:r>
        <w:br/>
        <w:t>during test. In circumstances (2) through (6) above, any selection of an individual student-athlete</w:t>
      </w:r>
      <w:r>
        <w:br/>
        <w:t>for follow-up testing will be based on recommendations from either the collection crew, the</w:t>
      </w:r>
      <w:r>
        <w:br/>
        <w:t>testing agency, or the laboratory that tests the specimen (i.e., UCLA Laboratory). (Revised &amp;</w:t>
      </w:r>
      <w:r>
        <w:br/>
        <w:t>effective 10/16/08; updated 7/09)</w:t>
      </w:r>
    </w:p>
    <w:p>
      <w:r>
        <w:t>4.6 In addition to the selection criteria set forth above, persons who test positive for a banned</w:t>
      </w:r>
      <w:r>
        <w:br/>
        <w:t>substance and subsequently have their eligibility restored will automatically be tested at any</w:t>
      </w:r>
      <w:r>
        <w:br/>
        <w:t>subsequent Big Ten championship or tournament at which they appear and at which testing is</w:t>
      </w:r>
      <w:r>
        <w:br/>
        <w:t>being conducted. The student-athlete is also subject to drug testing during the period of their</w:t>
      </w:r>
      <w:r>
        <w:br/>
        <w:t>suspension. (Editorial revision 7/09)</w:t>
      </w:r>
    </w:p>
    <w:p>
      <w:r>
        <w:t>4.6.1 It is the responsibility of the institution to notify the drug-testing crew chief that a</w:t>
      </w:r>
      <w:r>
        <w:br/>
        <w:t>student-athlete who is present must be tested to satisfy the retesting requirement outlined</w:t>
      </w:r>
      <w:r>
        <w:br/>
        <w:t>in section 4.6.</w:t>
      </w:r>
    </w:p>
    <w:p>
      <w:r>
        <w:t>4.7 Student-athletes may be tested at any time before, during, or after Big Ten championships and</w:t>
      </w:r>
      <w:r>
        <w:br/>
        <w:t>throughout the calendar year (including vacation periods and summer).</w:t>
      </w:r>
    </w:p>
    <w:p>
      <w:r>
        <w:t>5.0 NOTIFICATION</w:t>
      </w:r>
    </w:p>
    <w:p>
      <w:r>
        <w:t>5.1 Tournament directors and drug-testing site coordinators for Big Ten championships and</w:t>
      </w:r>
      <w:r>
        <w:br/>
        <w:t>tournaments will be notified of the drug-testing plan not more than seven calendar days prior to</w:t>
      </w:r>
      <w:r>
        <w:br/>
        <w:t>the day of testing.</w:t>
      </w:r>
    </w:p>
    <w:p>
      <w:r>
        <w:t>5.2 For nonchampionship testing, the site coordinator will be notified not more than two calendar</w:t>
      </w:r>
      <w:r>
        <w:br/>
        <w:t>days prior to the day of testing.</w:t>
      </w:r>
    </w:p>
    <w:p>
      <w:r>
        <w:t>5.3 Team events. At Big Ten team championship events, a student-athlete selected for drug testing</w:t>
      </w:r>
      <w:r>
        <w:br/>
        <w:t>will be handed a Student-Athlete Notification Form by a designated official. The Notification</w:t>
      </w:r>
      <w:r>
        <w:br/>
        <w:t>Form will instruct the student-athlete to report to the collection station within one hour, unless</w:t>
      </w:r>
      <w:r>
        <w:br/>
        <w:t>otherwise directed by the crew chief or designee. An official representative of the student-</w:t>
      </w:r>
      <w:r>
        <w:br/>
        <w:t>athlete’s institution must be in the collection station during any testing – including next-morning</w:t>
      </w:r>
      <w:r>
        <w:br/>
        <w:t>testing – to certify the identity of any student-athletes being tested. The official representative of</w:t>
      </w:r>
      <w:r>
        <w:br/>
        <w:t>the student-athlete’s institution must remain in the collection station at all times during the</w:t>
      </w:r>
      <w:r>
        <w:br/>
        <w:t>testing. (Editorial revision 7/09)</w:t>
      </w:r>
    </w:p>
    <w:p>
      <w:r>
        <w:t>5.3.1 At Big Ten team championship and tournament events, when competition begins at 10</w:t>
      </w:r>
      <w:r>
        <w:br/>
        <w:t>p.m. or later local time, student-athletes will be notified according to section 5.3. The</w:t>
      </w:r>
      <w:r>
        <w:br/>
        <w:t>institution will have the option of deferring testing until the following morning. This</w:t>
      </w:r>
      <w:r>
        <w:br/>
        <w:t>decision as to whether to defer testing must be made on a team-by-team (as opposed to</w:t>
      </w:r>
      <w:r>
        <w:br/>
        <w:t>student-athlete-by-student-athlete) basis.</w:t>
      </w:r>
    </w:p>
    <w:p>
      <w:r>
        <w:t>5.3.1.1 Determination of the time of testing (i.e., post-contest or the following morning)</w:t>
      </w:r>
      <w:r>
        <w:br/>
        <w:t>will be established by the institution no later than immediately following the</w:t>
      </w:r>
      <w:r>
        <w:br/>
        <w:t>contest. In the event that the institution elects to conduct testing the following</w:t>
      </w:r>
      <w:r>
        <w:br/>
        <w:t>morning, the institutional representative and the crew chief will be responsible for</w:t>
      </w:r>
    </w:p>
    <w:p>
      <w:r>
        <w:t>131</w:t>
      </w:r>
      <w:r>
        <w:br/>
        <w:t>establishing a collection site for any next-morning tests. The site coordinator shall</w:t>
      </w:r>
      <w:r>
        <w:br/>
        <w:t>make the host’s facility available for any next-morning tests, if necessary. If</w:t>
      </w:r>
      <w:r>
        <w:br/>
        <w:t>testing occurs the following morning, testing shall begin prior to 10 a.m.</w:t>
      </w:r>
      <w:r>
        <w:br/>
        <w:t>(Updated 7/09)</w:t>
      </w:r>
    </w:p>
    <w:p>
      <w:r>
        <w:t>5.3.1.2 Exception: If testing is conducted after final rounds at team championships, both</w:t>
      </w:r>
      <w:r>
        <w:br/>
        <w:t>teams will be tested after the contest.</w:t>
      </w:r>
    </w:p>
    <w:p>
      <w:r>
        <w:t>5.4 Individual events. At Big Ten individual championship events, a student-athlete will be handed a</w:t>
      </w:r>
      <w:r>
        <w:br/>
        <w:t>Student-Athlete Notification Form by an official courier. The Notification Form will instruct the</w:t>
      </w:r>
      <w:r>
        <w:br/>
        <w:t>student-athlete to accompany the courier to the collection station within one hour, unless</w:t>
      </w:r>
      <w:r>
        <w:br/>
        <w:t>otherwise directed by the crew chief or designee.</w:t>
      </w:r>
    </w:p>
    <w:p>
      <w:r>
        <w:t>5.4.1 If the selected student-athlete is scheduled to compete in another event during that day’s</w:t>
      </w:r>
      <w:r>
        <w:br/>
        <w:t>championship, the student-athlete may defer testing until the completion of his/her final</w:t>
      </w:r>
      <w:r>
        <w:br/>
        <w:t>event that session/day.</w:t>
      </w:r>
    </w:p>
    <w:p>
      <w:r>
        <w:t>5.4.1.1 In order to defer testing until completion of the student-athlete’s final event that</w:t>
      </w:r>
      <w:r>
        <w:br/>
        <w:t>session/day, the courier and selected student-athlete will be required to obtain an</w:t>
      </w:r>
      <w:r>
        <w:br/>
        <w:t>official institutional representative’s signature on the Notification Form.</w:t>
      </w:r>
    </w:p>
    <w:p>
      <w:r>
        <w:t>5.4.1.2 If testing is deferred under this provision, the institutional representative must</w:t>
      </w:r>
      <w:r>
        <w:br/>
        <w:t>present the student-athlete to the collection station no later than one hour after</w:t>
      </w:r>
      <w:r>
        <w:br/>
        <w:t>completion of his/her final event and must certify the identity of the student-</w:t>
      </w:r>
      <w:r>
        <w:br/>
        <w:t>athlete.</w:t>
      </w:r>
    </w:p>
    <w:p>
      <w:r>
        <w:t>5.4.1.3 If testing is deferred under this provision, the Big Ten may require personal</w:t>
      </w:r>
      <w:r>
        <w:br/>
        <w:t>observation of the student-athlete until the time of collection.</w:t>
      </w:r>
    </w:p>
    <w:p>
      <w:r>
        <w:t>5.5 The designated official (team event) or courier (individual event) will record the time of</w:t>
      </w:r>
      <w:r>
        <w:br/>
        <w:t>notification and the Notification Form will be read and signed by the student-athlete.</w:t>
      </w:r>
    </w:p>
    <w:p>
      <w:r>
        <w:t>5.5.1 Upon returning to the collection station, the designated official or courier will give the</w:t>
      </w:r>
      <w:r>
        <w:br/>
        <w:t>crew chief (or his/her designee) the signed Notification Form. The student-athlete and</w:t>
      </w:r>
      <w:r>
        <w:br/>
        <w:t>site coordinator will be given a copy of the testing process form at the completion of the</w:t>
      </w:r>
      <w:r>
        <w:br/>
        <w:t>collection process.</w:t>
      </w:r>
    </w:p>
    <w:p>
      <w:r>
        <w:t>5.6 A witness may accompany a student-athlete to the collection station. The witness will be asked</w:t>
      </w:r>
      <w:r>
        <w:br/>
        <w:t>to remain during the entire collection process.</w:t>
      </w:r>
    </w:p>
    <w:p>
      <w:r>
        <w:t>5.7 For Big Ten nonchampionship testing, the student-athlete will be notified of and scheduled for</w:t>
      </w:r>
      <w:r>
        <w:br/>
        <w:t>testing by the institution. Notification shall be in-person or by direct telephone contact (e.g., not</w:t>
      </w:r>
      <w:r>
        <w:br/>
        <w:t>solely by e-mail, voicemail, or other methods of indirect contact). The institution will notify the</w:t>
      </w:r>
      <w:r>
        <w:br/>
        <w:t>student-athlete of the date and time to report to the collection station and will have the student-</w:t>
      </w:r>
      <w:r>
        <w:br/>
        <w:t>athlete read and sign any Student-Athlete Notification Form.</w:t>
      </w:r>
    </w:p>
    <w:p>
      <w:r>
        <w:t>132</w:t>
      </w:r>
      <w:r>
        <w:br/>
        <w:t>5.7.1 An institutional and/or Big Ten representative must be in the collection station at all</w:t>
      </w:r>
      <w:r>
        <w:br/>
        <w:t>times during nonchampionship testing. The representative will certify the identity of</w:t>
      </w:r>
      <w:r>
        <w:br/>
        <w:t>student-athletes and will be responsible for security of the collection station and for</w:t>
      </w:r>
      <w:r>
        <w:br/>
        <w:t>student-athlete compliance with the collection protocol. Student-athletes shall provide</w:t>
      </w:r>
      <w:r>
        <w:br/>
        <w:t>identification when entering the drug-testing station. Picture identification is preferred</w:t>
      </w:r>
      <w:r>
        <w:br/>
        <w:t>but not required.</w:t>
      </w:r>
    </w:p>
    <w:p>
      <w:r>
        <w:t>5.8 At selected championships and nonchampionship testing, alternative methods of student-athlete</w:t>
      </w:r>
      <w:r>
        <w:br/>
        <w:t>notification may be used, subject to the limitations in Section 5.7.</w:t>
      </w:r>
    </w:p>
    <w:p>
      <w:r>
        <w:t>6.0 SPECIMEN-COLLECTION PROCEDURES</w:t>
      </w:r>
    </w:p>
    <w:p>
      <w:r>
        <w:t>6.1 Only those persons authorized by the crew chief will be allowed in the collection station.</w:t>
      </w:r>
    </w:p>
    <w:p>
      <w:r>
        <w:t>6.1.1 The crew chief may release a sick or injured student-athlete from the collection station or</w:t>
      </w:r>
      <w:r>
        <w:br/>
        <w:t>may release a student-athlete to return to competition or to meet academic obligations</w:t>
      </w:r>
      <w:r>
        <w:br/>
        <w:t>only after appropriate arrangements for having the student-athlete tested have been made</w:t>
      </w:r>
      <w:r>
        <w:br/>
        <w:t>and documented.</w:t>
      </w:r>
    </w:p>
    <w:p>
      <w:r>
        <w:t>6.2 Upon entering the collection station, the student-athlete will be identified by the crew chief or a</w:t>
      </w:r>
      <w:r>
        <w:br/>
        <w:t>designee who will record time of arrival and name.</w:t>
      </w:r>
    </w:p>
    <w:p>
      <w:r>
        <w:t>6.2.1 The student-athlete will provide the crew chief or a designee with the Student-Athlete</w:t>
      </w:r>
      <w:r>
        <w:br/>
        <w:t>Notification Form.</w:t>
      </w:r>
    </w:p>
    <w:p>
      <w:r>
        <w:t>6.2.2 When ready to provide a urine sample, the student-athlete will select a sealed specimen</w:t>
      </w:r>
      <w:r>
        <w:br/>
        <w:t>beaker.</w:t>
      </w:r>
    </w:p>
    <w:p>
      <w:r>
        <w:t>6.2.3 A crew member will monitor the furnishing of the specimen by observation in order to</w:t>
      </w:r>
      <w:r>
        <w:br/>
        <w:t>ensure the integrity of the specimen. At least 85 mL of specimen must be provided by the</w:t>
      </w:r>
      <w:r>
        <w:br/>
        <w:t>student-athlete.</w:t>
      </w:r>
    </w:p>
    <w:p>
      <w:r>
        <w:t>6.2.4 Fluids given to student-athletes who have difficulty providing a sample must be from</w:t>
      </w:r>
      <w:r>
        <w:br/>
        <w:t>sealed containers (certified by the crew chief) that are opened and consumed in the</w:t>
      </w:r>
      <w:r>
        <w:br/>
        <w:t>station. These fluids must be caffeine- and alcohol-free and free of any other banned</w:t>
      </w:r>
      <w:r>
        <w:br/>
        <w:t>substances.</w:t>
      </w:r>
    </w:p>
    <w:p>
      <w:r>
        <w:t>6.2.4.1 Drug-testing crews will not provide food to student-athletes. Student-athletes or</w:t>
      </w:r>
      <w:r>
        <w:br/>
        <w:t>their institutions may supply food subject to the approval of the crew chief.</w:t>
      </w:r>
    </w:p>
    <w:p>
      <w:r>
        <w:t>6.2.5 If the specimen is incomplete, the student-athlete must remain in the collection station</w:t>
      </w:r>
      <w:r>
        <w:br/>
        <w:t>under observation of a crew member until the sample is collected. During this period, the</w:t>
      </w:r>
      <w:r>
        <w:br/>
        <w:t>student-athlete is responsible for keeping the collection beaker closed and controlled.</w:t>
      </w:r>
    </w:p>
    <w:p>
      <w:r>
        <w:t>133</w:t>
      </w:r>
      <w:r>
        <w:br/>
        <w:t>6.2.6 Once a specimen of at least 85 mL is provided, the crew member who monitored the</w:t>
      </w:r>
      <w:r>
        <w:br/>
        <w:t>furnishing of the specimen by observation will sign that the specimen was directly</w:t>
      </w:r>
      <w:r>
        <w:br/>
        <w:t>validated.</w:t>
      </w:r>
    </w:p>
    <w:p>
      <w:r>
        <w:t>6.2.6.1 The crew member will check the specific gravity and pH of the specimen. The</w:t>
      </w:r>
      <w:r>
        <w:br/>
        <w:t>specific gravity and pH shall be recorded. If the urine has a specific gravity</w:t>
      </w:r>
      <w:r>
        <w:br/>
        <w:t>below 1.005 or has a pH outside of the range 4.5-7.5, or any other abnormalities</w:t>
      </w:r>
      <w:r>
        <w:br/>
        <w:t>are observed, they will be documented and the student-athlete will be required to</w:t>
      </w:r>
      <w:r>
        <w:br/>
        <w:t>remain in the station until an adequate specimen is provided</w:t>
      </w:r>
    </w:p>
    <w:p>
      <w:r>
        <w:t>6.2.6.2 Once a specimen has been provided that meets the on-site specific gravity and pH</w:t>
      </w:r>
      <w:r>
        <w:br/>
        <w:t>parameters and it has been recorded by the crew member, the student-athlete will</w:t>
      </w:r>
      <w:r>
        <w:br/>
        <w:t>select a specimen collection kit and a uniquely numbered set of bar codes from a</w:t>
      </w:r>
      <w:r>
        <w:br/>
        <w:t>supply of such.</w:t>
      </w:r>
    </w:p>
    <w:p>
      <w:r>
        <w:t>6.2.6.3 The crew member will pour approximately 60 mL of the specimen into the “A</w:t>
      </w:r>
      <w:r>
        <w:br/>
        <w:t>vial” and the remaining amount into the “B vial” in the presence of the student-</w:t>
      </w:r>
      <w:r>
        <w:br/>
        <w:t>athlete.</w:t>
      </w:r>
    </w:p>
    <w:p>
      <w:r>
        <w:t>6.2.6.4 The crew member will place the cap on each vial in the presence of the student-</w:t>
      </w:r>
      <w:r>
        <w:br/>
        <w:t>athlete; the crew member will then seal each vial in the required manner under the</w:t>
      </w:r>
      <w:r>
        <w:br/>
        <w:t>observation of the student-athlete and witness (if present). Vials and forms (if</w:t>
      </w:r>
      <w:r>
        <w:br/>
        <w:t>any) sent to the laboratory shall not contain any identifying information of the</w:t>
      </w:r>
      <w:r>
        <w:br/>
        <w:t>student-athlete (e.g., name).</w:t>
      </w:r>
    </w:p>
    <w:p>
      <w:r>
        <w:t>6.2.7 The student-athlete will select a new specimen-collection beaker for each specimen</w:t>
      </w:r>
      <w:r>
        <w:br/>
        <w:t>collected.</w:t>
      </w:r>
    </w:p>
    <w:p>
      <w:r>
        <w:t>6.2.8 The laboratory will make the final determination of specimen adequacy. If the laboratory</w:t>
      </w:r>
      <w:r>
        <w:br/>
        <w:t>determines that a student-athlete’s specimen is inadequate for analysis, at the discretion</w:t>
      </w:r>
      <w:r>
        <w:br/>
        <w:t>of the Commissioner or his/her designee, another specimen may be collected.</w:t>
      </w:r>
    </w:p>
    <w:p>
      <w:r>
        <w:t>6.2.8.1 The student-athlete, crew member, and witness (if present) will certify that the</w:t>
      </w:r>
      <w:r>
        <w:br/>
        <w:t>procedures were followed as described in the protocol. Any deviation from the</w:t>
      </w:r>
      <w:r>
        <w:br/>
        <w:t>procedures must be described and recorded at that time. If deviations are alleged,</w:t>
      </w:r>
      <w:r>
        <w:br/>
        <w:t>the student-athlete will be required to provide another adequate specimen.</w:t>
      </w:r>
    </w:p>
    <w:p>
      <w:r>
        <w:t>6.3 A student-athlete who refuses to sign the Student-Athlete Notification Form or the Drug-Testing</w:t>
      </w:r>
      <w:r>
        <w:br/>
        <w:t>Chain of Custody Form, fails to arrive at the collection station at the designated time without</w:t>
      </w:r>
      <w:r>
        <w:br/>
        <w:t>adequate justification, leaves the collection station before providing a specimen according to</w:t>
      </w:r>
      <w:r>
        <w:br/>
        <w:t>protocol, attempts to alter the integrity or validity of the urine specimen and/or collection</w:t>
      </w:r>
      <w:r>
        <w:br/>
        <w:t>process, or fails to provide a urine specimen according to protocol is cause for the same action(s)</w:t>
      </w:r>
      <w:r>
        <w:br/>
        <w:t>as evidence of use of a banned substance. The crew chief will inform the student-athlete of these</w:t>
      </w:r>
      <w:r>
        <w:br/>
        <w:t>implications (in presence of witnesses) and record such. If the student-athlete is not available, the</w:t>
      </w:r>
      <w:r>
        <w:br/>
        <w:t>crew chief will notify the institutional representative or the Big Ten official responsible for</w:t>
      </w:r>
    </w:p>
    <w:p>
      <w:r>
        <w:t>134</w:t>
      </w:r>
      <w:r>
        <w:br/>
        <w:t>administration of the event. The student-athlete will be considered to have withdrawn consent</w:t>
      </w:r>
      <w:r>
        <w:br/>
        <w:t>and will be ineligible on that basis.</w:t>
      </w:r>
    </w:p>
    <w:p>
      <w:r>
        <w:t>6.4 All sealed specimens will be secured in a shipping case. The crew member will prepare the case</w:t>
      </w:r>
      <w:r>
        <w:br/>
        <w:t>for forwarding.</w:t>
      </w:r>
    </w:p>
    <w:p>
      <w:r>
        <w:t>6.5 After the collection has been completed, the specimens will be forwarded to the laboratory, and</w:t>
      </w:r>
      <w:r>
        <w:br/>
        <w:t>all copies of all forms forwarded to the designated persons. The specimens become the property</w:t>
      </w:r>
      <w:r>
        <w:br/>
        <w:t>of the Big Ten.</w:t>
      </w:r>
    </w:p>
    <w:p>
      <w:r>
        <w:t>7.0 CHAIN OF CUSTODY</w:t>
      </w:r>
    </w:p>
    <w:p>
      <w:r>
        <w:t>7.1 A Big Ten forwarder’s agent will receive the shipping case(s) and deliver the case(s) to the air</w:t>
      </w:r>
      <w:r>
        <w:br/>
        <w:t>carrier.</w:t>
      </w:r>
    </w:p>
    <w:p>
      <w:r>
        <w:t>7.2 A laboratory employee will record that the shipping case(s) have been received from the carrier.</w:t>
      </w:r>
    </w:p>
    <w:p>
      <w:r>
        <w:t>7.3 The laboratory will record whether the numbered bar-code seal on each vial arrived intact.</w:t>
      </w:r>
    </w:p>
    <w:p>
      <w:r>
        <w:t>7.3.1 If a specimen arrives at the laboratory with security seals not intact, at the discretion of</w:t>
      </w:r>
      <w:r>
        <w:br/>
        <w:t>the Commissioner or his/her designee, another specimen may be collected.</w:t>
      </w:r>
    </w:p>
    <w:p>
      <w:r>
        <w:t>8.0 NOTIFICATION OF RESULTS AND APPEAL PROCESS</w:t>
      </w:r>
    </w:p>
    <w:p>
      <w:r>
        <w:t>8.1 The laboratory will use a portion of Specimen A for its initial analysis.</w:t>
      </w:r>
    </w:p>
    <w:p>
      <w:r>
        <w:t>8.1.1 Analysis will consist of sample preparation, instrument analysis, and data interpretation.</w:t>
      </w:r>
    </w:p>
    <w:p>
      <w:r>
        <w:t>8.1.2 The laboratory director or designated certifying scientist will review all results showing a</w:t>
      </w:r>
      <w:r>
        <w:br/>
        <w:t>banned substance and/or metabolite(s) in Specimen A.</w:t>
      </w:r>
    </w:p>
    <w:p>
      <w:r>
        <w:t>8.1.3 The laboratory will inform Drug Free Sport of results by each respective code number.</w:t>
      </w:r>
    </w:p>
    <w:p>
      <w:r>
        <w:t>8.2 Upon receipt of the results, Drug Free Sport will identify any specimens with positive findings</w:t>
      </w:r>
      <w:r>
        <w:br/>
        <w:t>and inform the Big Ten liaison and institution as follows:</w:t>
      </w:r>
    </w:p>
    <w:p>
      <w:r>
        <w:t>8.2.1 For Big Ten championships, only positive test results will be reported to the Big Ten.</w:t>
      </w:r>
      <w:r>
        <w:br/>
        <w:t>Positive results should be made available within approximately 30 days of the collection.</w:t>
      </w:r>
    </w:p>
    <w:p>
      <w:r>
        <w:t>8.2.2 For student-athletes who have a positive finding, Drug Free Sport will notify the Director</w:t>
      </w:r>
      <w:r>
        <w:br/>
        <w:t>of Athletics or a designee of the finding by telephone as soon as possible. The telephone</w:t>
      </w:r>
      <w:r>
        <w:br/>
        <w:t>contact will be followed by “overnight/signature required” letters (marked “confidential”)</w:t>
      </w:r>
      <w:r>
        <w:br/>
        <w:t>to the chief executive officer and the Director of Athletics. The institution shall notify the</w:t>
      </w:r>
      <w:r>
        <w:br/>
        <w:t>student-athlete of the finding.</w:t>
      </w:r>
    </w:p>
    <w:p>
      <w:r>
        <w:t>135</w:t>
      </w:r>
      <w:r>
        <w:br/>
        <w:t>8.2.2.1 Drug Free Sport will, during the telephone conversation, advise the Director of</w:t>
      </w:r>
      <w:r>
        <w:br/>
        <w:t>Athletics that Specimen B will be tested. The student-athlete may be present at the</w:t>
      </w:r>
      <w:r>
        <w:br/>
        <w:t>opening of Specimen B.</w:t>
      </w:r>
    </w:p>
    <w:p>
      <w:r>
        <w:t>8.2.2.2 The institution and/or the student-athlete will be given the option to be</w:t>
      </w:r>
      <w:r>
        <w:br/>
        <w:t>represented at the laboratory for the opening of Specimen B. Notification by the</w:t>
      </w:r>
      <w:r>
        <w:br/>
        <w:t>institution and/or the student-athlete of intent to be represented must be given to</w:t>
      </w:r>
      <w:r>
        <w:br/>
        <w:t>the Big Ten liaison.</w:t>
      </w:r>
    </w:p>
    <w:p>
      <w:r>
        <w:t>8.2.2.3 If the institution and/or the student-athlete desire representation but cannot</w:t>
      </w:r>
      <w:r>
        <w:br/>
        <w:t>arrange for such representation in 48 hours, Drug Free Sport will arrange for a</w:t>
      </w:r>
      <w:r>
        <w:br/>
        <w:t>surrogate to attend the opening of Specimen B. The surrogate will not otherwise</w:t>
      </w:r>
      <w:r>
        <w:br/>
        <w:t>be involved with the analysis of the specimen.</w:t>
      </w:r>
    </w:p>
    <w:p>
      <w:r>
        <w:t>8.2.2.4 The student-athlete, the student-athlete’s representative, and the institution’s</w:t>
      </w:r>
      <w:r>
        <w:br/>
        <w:t>representative or the surrogate will attest by signature as to the code number on</w:t>
      </w:r>
      <w:r>
        <w:br/>
        <w:t>the bottle of Specimen B, that the security seal has not been broken, and that there</w:t>
      </w:r>
      <w:r>
        <w:br/>
        <w:t>is no evidence of tampering.</w:t>
      </w:r>
    </w:p>
    <w:p>
      <w:r>
        <w:t>8.2.2.5 Sample preparation for Specimen B analysis will be conducted by a laboratory</w:t>
      </w:r>
      <w:r>
        <w:br/>
        <w:t>staff member other than the individual who prepared the student-athlete’s</w:t>
      </w:r>
      <w:r>
        <w:br/>
        <w:t>Specimen A.</w:t>
      </w:r>
    </w:p>
    <w:p>
      <w:r>
        <w:t>8.2.2.6 Specimen B findings will be final, subject to the results of any appeal. The</w:t>
      </w:r>
      <w:r>
        <w:br/>
        <w:t>laboratory will inform Drug Free Sport of the results. Drug Free Sport will inform</w:t>
      </w:r>
      <w:r>
        <w:br/>
        <w:t>the Big Ten liaison of the Specimen B finding.</w:t>
      </w:r>
    </w:p>
    <w:p>
      <w:r>
        <w:t>8.2.2.7 The institution shall immediately notify the student-athlete of the positive test and</w:t>
      </w:r>
      <w:r>
        <w:br/>
        <w:t>of the right to appeal. A positive finding may be appealed by the institution to the</w:t>
      </w:r>
      <w:r>
        <w:br/>
        <w:t>Drug Testing Review Subcommittee (“Subcommittee”) by written notification of</w:t>
      </w:r>
      <w:r>
        <w:br/>
        <w:t>its intention to appeal. Upon notification of the Specimen B positive finding, the</w:t>
      </w:r>
      <w:r>
        <w:br/>
        <w:t>institution shall be required to declare the student-athlete ineligible and shall be</w:t>
      </w:r>
      <w:r>
        <w:br/>
        <w:t>obligated to withhold the student-athlete from additional intercollegiate</w:t>
      </w:r>
      <w:r>
        <w:br/>
        <w:t>competition. In the event that a student-athlete tests positive for a substance for</w:t>
      </w:r>
      <w:r>
        <w:br/>
        <w:t>which the institution desires a medical exception, the eligibility of the involved</w:t>
      </w:r>
      <w:r>
        <w:br/>
        <w:t>student-athlete will be maintained during the period of time the exception is being</w:t>
      </w:r>
      <w:r>
        <w:br/>
        <w:t>reviewed by the Subcommittee.</w:t>
      </w:r>
    </w:p>
    <w:p>
      <w:r>
        <w:t>8.2.2.7.1 The institution shall appeal if so requested by the student-athlete. The</w:t>
      </w:r>
      <w:r>
        <w:br/>
        <w:t>student-athlete may not appeal independently of the institution.</w:t>
      </w:r>
      <w:r>
        <w:br/>
        <w:t>(Editorial revision 7/09)</w:t>
      </w:r>
    </w:p>
    <w:p>
      <w:r>
        <w:t>8.2.2.7.2 Such an appeal will be conducted by telephone conference with the</w:t>
      </w:r>
      <w:r>
        <w:br/>
        <w:t>student-athlete and the institution’s athletic administrator required to</w:t>
      </w:r>
      <w:r>
        <w:br/>
        <w:t>participate therein. It is recommended that the head coach or a</w:t>
      </w:r>
    </w:p>
    <w:p>
      <w:r>
        <w:t>136</w:t>
      </w:r>
      <w:r>
        <w:br/>
        <w:t>designee participate in the appeal. The student-athlete may have others</w:t>
      </w:r>
      <w:r>
        <w:br/>
        <w:t>available to participate on the call on his/her behalf.</w:t>
      </w:r>
    </w:p>
    <w:p>
      <w:r>
        <w:t>8.2.2.7.3 A minimum of 5 members of the Subcommittee must be available to</w:t>
      </w:r>
      <w:r>
        <w:br/>
        <w:t>hear an appeal of a positive finding. (Revised &amp; effective 5/15/08)</w:t>
      </w:r>
    </w:p>
    <w:p>
      <w:r>
        <w:t>8.2.2.7.4 Copies of reports from the laboratory that contain results from the A</w:t>
      </w:r>
      <w:r>
        <w:br/>
        <w:t>Specimen and B Specimen will be forwarded to the Director of</w:t>
      </w:r>
      <w:r>
        <w:br/>
        <w:t>Athletics before the appeal call.</w:t>
      </w:r>
    </w:p>
    <w:p>
      <w:r>
        <w:t>8.2.2.7.5 A technical expert may serve as a consultant to the Subcommittee in</w:t>
      </w:r>
      <w:r>
        <w:br/>
        <w:t>connection with such appeals.</w:t>
      </w:r>
    </w:p>
    <w:p>
      <w:r>
        <w:t>8.2.2.7.6 The crew chief may serve as a consultant to the Subcommittee in</w:t>
      </w:r>
      <w:r>
        <w:br/>
        <w:t>appeal phone calls involving matters of collection protocol.</w:t>
      </w:r>
    </w:p>
    <w:p>
      <w:r>
        <w:t>8.2.2.7.7 Prior to the appeal call, the institution shall provide the basis of its</w:t>
      </w:r>
      <w:r>
        <w:br/>
        <w:t>appeal in writing to the Subcommittee. In addition, the institution shall</w:t>
      </w:r>
      <w:r>
        <w:br/>
        <w:t>be required to submit to the Subcommittee a written summary (no</w:t>
      </w:r>
      <w:r>
        <w:br/>
        <w:t>more than 2 pages) describing the institution’s drug-education policy</w:t>
      </w:r>
      <w:r>
        <w:br/>
        <w:t>and practices, which were operational and applicable to the student-</w:t>
      </w:r>
      <w:r>
        <w:br/>
        <w:t>athlete for whom an appeal is being made. (Revised &amp; effective</w:t>
      </w:r>
      <w:r>
        <w:br/>
        <w:t>5/15/08)</w:t>
      </w:r>
    </w:p>
    <w:p>
      <w:r>
        <w:t>8.2.2.8 Medical Exception. In the event that a student-athlete tests positive for a</w:t>
      </w:r>
      <w:r>
        <w:br/>
        <w:t>substance for which the institution desires a medical exception, the eligibility of</w:t>
      </w:r>
      <w:r>
        <w:br/>
        <w:t>the involved student-athlete will be maintained during the period of time the</w:t>
      </w:r>
      <w:r>
        <w:br/>
        <w:t>exception is being reviewed by the Subcommittee (See Appendix F1 for complete</w:t>
      </w:r>
      <w:r>
        <w:br/>
        <w:t>Medical Exception Policies and Procedures). (Revised &amp; effective 5/15/08)</w:t>
      </w:r>
    </w:p>
    <w:p>
      <w:r>
        <w:t>8.2.2.8.1 Review of requests for medical exceptions will be conducted by a</w:t>
      </w:r>
      <w:r>
        <w:br/>
        <w:t>three-person panel consisting of the Subcommittee’s two team</w:t>
      </w:r>
      <w:r>
        <w:br/>
        <w:t>physicians and the Subcommittee’s chair.</w:t>
      </w:r>
    </w:p>
    <w:p>
      <w:r>
        <w:t>8.2.2.8.2 In the event that all three individuals vote on the medical exception</w:t>
      </w:r>
      <w:r>
        <w:br/>
        <w:t>request, two affirmative votes are required to grant the exception</w:t>
      </w:r>
      <w:r>
        <w:br/>
        <w:t>request.</w:t>
      </w:r>
    </w:p>
    <w:p>
      <w:r>
        <w:t>8.2.2.8.3 In the event that only two individuals vote on the medical exception</w:t>
      </w:r>
      <w:r>
        <w:br/>
        <w:t>request (e.g., due to recusal or unavailability), two affirmative votes</w:t>
      </w:r>
      <w:r>
        <w:br/>
        <w:t>are required to grant the exception request.</w:t>
      </w:r>
    </w:p>
    <w:p>
      <w:r>
        <w:t>8.2.2.8.4 If only two individuals vote on the exception request and a one-to-one</w:t>
      </w:r>
      <w:r>
        <w:br/>
        <w:t>vote occurs; the request shall be forwarded to the full Subcommittee</w:t>
      </w:r>
      <w:r>
        <w:br/>
        <w:t>for review and vote. In this instance, affirmative votes from a majority</w:t>
      </w:r>
      <w:r>
        <w:br/>
        <w:t>of voting Subcommittee members shall be required to grant the request.</w:t>
      </w:r>
    </w:p>
    <w:p>
      <w:r>
        <w:t>137</w:t>
      </w:r>
    </w:p>
    <w:p>
      <w:r>
        <w:t>8.2.2.8.5 In the event that the medical exception request is not granted, the</w:t>
      </w:r>
      <w:r>
        <w:br/>
        <w:t>institution may appeal the denial to the full Drug Testing Review</w:t>
      </w:r>
      <w:r>
        <w:br/>
        <w:t>Subcommittee using the procedures outlined in Section 8.2.2.7.</w:t>
      </w:r>
    </w:p>
    <w:p>
      <w:r>
        <w:t>8.3 The Big Ten office will notify the institution’s chief executive officer and Director of Athletics</w:t>
      </w:r>
      <w:r>
        <w:br/>
        <w:t>of the findings and the result of any appeal to the Subcommittee. This notification will be</w:t>
      </w:r>
      <w:r>
        <w:br/>
        <w:t>initiated by telephone to the Director of Athletics. This will be followed by another</w:t>
      </w:r>
      <w:r>
        <w:br/>
        <w:t>“overnight/signature-required” letter (marked “confidential”) to the chief executive officer and</w:t>
      </w:r>
      <w:r>
        <w:br/>
        <w:t>the Director of Athletics. It is the institution’s responsibility to inform the student-athlete.</w:t>
      </w:r>
    </w:p>
    <w:p>
      <w:r>
        <w:t>8.4 The Big Ten Joint Group, at the request of a member institution, shall have the authority to</w:t>
      </w:r>
      <w:r>
        <w:br/>
        <w:t>review and modify the action of the Subcommittee. Any review and modification shall be in</w:t>
      </w:r>
      <w:r>
        <w:br/>
        <w:t>accordance with Conference policy. (See Rules 32.10, 32.11)</w:t>
      </w:r>
    </w:p>
    <w:p>
      <w:r>
        <w:t>8.5 The following is a recommended statement concerning a positive test which results in a student-</w:t>
      </w:r>
      <w:r>
        <w:br/>
        <w:t>athlete’s ineligibility. If inquiries are received, this statement could be released: “The student-</w:t>
      </w:r>
      <w:r>
        <w:br/>
        <w:t>athlete in question violated Big Ten eligibility rules and has been declared ineligible.”</w:t>
      </w:r>
    </w:p>
    <w:p>
      <w:r>
        <w:t>8.6 The Big Ten, its agents, and the institution of the involved student-athlete shall maintain strict</w:t>
      </w:r>
      <w:r>
        <w:br/>
        <w:t>confidentiality with regard to information related to a positive test and appeal thereof pending</w:t>
      </w:r>
      <w:r>
        <w:br/>
        <w:t>final resolution.</w:t>
      </w:r>
    </w:p>
    <w:p>
      <w:r>
        <w:t>9.0 SANCTIONS FOR USE OF BANNED SUBSTANCES</w:t>
      </w:r>
    </w:p>
    <w:p>
      <w:r>
        <w:t>9.1 A student-athlete who tests positive for the use of a banned substance (as defined in Section 1.3)</w:t>
      </w:r>
      <w:r>
        <w:br/>
        <w:t>shall be declared ineligible to represent a Big Ten institution in intercollegiate competition</w:t>
      </w:r>
      <w:r>
        <w:br/>
        <w:t>during the time period ending one calendar year after the date of the student-athlete’s positive</w:t>
      </w:r>
      <w:r>
        <w:br/>
        <w:t>drug test, and shall be charged with the loss of a minimum of one season of competition in all</w:t>
      </w:r>
      <w:r>
        <w:br/>
        <w:t>sports if the season of competition has not yet begun for that student-athlete or a minimum of the</w:t>
      </w:r>
      <w:r>
        <w:br/>
        <w:t>equivalent of one season of competition in all sports if the student-athlete tests positive during</w:t>
      </w:r>
      <w:r>
        <w:br/>
        <w:t>his or her season of competition. In addition, the student-athlete’s institution shall impose an</w:t>
      </w:r>
      <w:r>
        <w:br/>
        <w:t>educational and/or counseling requirement on the student-athlete.</w:t>
      </w:r>
    </w:p>
    <w:p>
      <w:r>
        <w:t>9.2 A student-athlete who tests positive on a second occasion for the use of a banned substance (as</w:t>
      </w:r>
      <w:r>
        <w:br/>
        <w:t>defined in Section 1.3) shall be declared permanently ineligible for all further intercollegiate</w:t>
      </w:r>
      <w:r>
        <w:br/>
        <w:t>competition in all sports. In addition, the student-athlete’s institution shall impose an educational</w:t>
      </w:r>
      <w:r>
        <w:br/>
        <w:t>and/or counseling requirement on the student-athlete.</w:t>
      </w:r>
    </w:p>
    <w:p>
      <w:r>
        <w:t>9.3 Team eligibility sanctions (e.g., contest forfeiture) may be imposed in the event that the</w:t>
      </w:r>
      <w:r>
        <w:br/>
        <w:t>institution, after having been notified of a positive test in accordance with Section 8.2.2,</w:t>
      </w:r>
      <w:r>
        <w:br/>
        <w:t>knowingly permits a student-athlete to compete.</w:t>
      </w:r>
    </w:p>
    <w:p>
      <w:r>
        <w:t>138</w:t>
      </w:r>
      <w:r>
        <w:br/>
        <w:t>10 RESTORATION OF ELIGIBILITY</w:t>
      </w:r>
    </w:p>
    <w:p>
      <w:r>
        <w:t>10.1 Student-athletes must fulfill any reinstatement conditions and will be drug tested by the Big Ten</w:t>
      </w:r>
      <w:r>
        <w:br/>
        <w:t>in order to be considered for restoration of eligibility. (Editorial revision 6/08)</w:t>
      </w:r>
    </w:p>
    <w:p>
      <w:r>
        <w:t>10.2 Student-athletes who are ruled ineligible as a result of a Big Ten positive drug test will be subject</w:t>
      </w:r>
      <w:r>
        <w:br/>
        <w:t>to testing by the Big Ten at any time during their period of ineligibility. In addition, these</w:t>
      </w:r>
      <w:r>
        <w:br/>
        <w:t>student-athletes will be subject to a mandatory Big Ten exit test no sooner than the 11th month of</w:t>
      </w:r>
      <w:r>
        <w:br/>
        <w:t>their minimum one-year period of ineligibility, with the results of the retests provided to the</w:t>
      </w:r>
      <w:r>
        <w:br/>
        <w:t>Subcommittee. If a lesser sanction is imposed, the exit test may occur sooner. (Editorial revision</w:t>
      </w:r>
      <w:r>
        <w:br/>
        <w:t>7/09)</w:t>
      </w:r>
    </w:p>
    <w:p>
      <w:r>
        <w:t>10.2.1 Institutional requests for exit retesting should be submitted to the Big Ten drug testing</w:t>
      </w:r>
      <w:r>
        <w:br/>
        <w:t>liaison. The Big Ten drug testing liaison will contact Drug Free Sport to schedule the exit</w:t>
      </w:r>
      <w:r>
        <w:br/>
        <w:t>test with the institution. The Big Ten drug testing liaison shall determine the date the</w:t>
      </w:r>
      <w:r>
        <w:br/>
        <w:t>student-athlete will be retested. Requests for restoration of a student-athlete’s eligibility</w:t>
      </w:r>
      <w:r>
        <w:br/>
        <w:t>shall be submitted to the Subcommittee. Requests for restoration of eligibility will not be</w:t>
      </w:r>
      <w:r>
        <w:br/>
        <w:t>considered until after the student-athlete submits to the mandatory exit test, tests</w:t>
      </w:r>
      <w:r>
        <w:br/>
        <w:t>negative, and the Subcommittee has received the negative result.</w:t>
      </w:r>
    </w:p>
    <w:p>
      <w:r>
        <w:t>10.2.2 Retests for restoration of eligibility are conducted by the Big Ten at the institution’s</w:t>
      </w:r>
      <w:r>
        <w:br/>
        <w:t>expense.</w:t>
      </w:r>
    </w:p>
    <w:p>
      <w:r>
        <w:t>139</w:t>
      </w:r>
      <w:r>
        <w:br/>
        <w:t>APPENDIX F1 – Medical Exception Procedures for Big Ten Drug Testing Policy</w:t>
      </w:r>
    </w:p>
    <w:p>
      <w:r>
        <w:t>The Big Ten Conference recognizes that, in some cases, student-athletes will need to use banned</w:t>
      </w:r>
      <w:r>
        <w:br/>
        <w:t>substances for legitimate medical purposes. If a student-athlete tests positive for use of a banned</w:t>
      </w:r>
      <w:r>
        <w:br/>
        <w:t>substance because of legitimate medical usage, a medical exception may be requested using the</w:t>
      </w:r>
      <w:r>
        <w:br/>
        <w:t>following procedures:</w:t>
      </w:r>
    </w:p>
    <w:p>
      <w:r>
        <w:t>1. The institution should maintain medical documentation that supports the use of any</w:t>
      </w:r>
      <w:r>
        <w:br/>
        <w:t>medication that may contain a banned substance in the student-athlete’s medical record</w:t>
      </w:r>
      <w:r>
        <w:br/>
        <w:t>on campus. The medical documentation may include a letter from the prescribing</w:t>
      </w:r>
      <w:r>
        <w:br/>
        <w:t>physician, copies of treatment notes from the prescribing physician, or other appropriate</w:t>
      </w:r>
      <w:r>
        <w:br/>
        <w:t>documentation demonstrating that the student-athlete’s medical history requires the use</w:t>
      </w:r>
      <w:r>
        <w:br/>
        <w:t>of such medication. The documentation should contain information as to the diagnosis,</w:t>
      </w:r>
      <w:r>
        <w:br/>
        <w:t>basis for diagnosis, relevant medical history, and dosage information. The documentation</w:t>
      </w:r>
      <w:r>
        <w:br/>
        <w:t>upon which the exception request is based must be contemporaneous with the time of</w:t>
      </w:r>
      <w:r>
        <w:br/>
        <w:t>treatment, though noncontemporaneous documentation (e.g., explanatory letter from</w:t>
      </w:r>
      <w:r>
        <w:br/>
        <w:t>physician) may also be included in the exception request as a supplement to the</w:t>
      </w:r>
      <w:r>
        <w:br/>
        <w:t>contemporaneous documentation. A student-athlete’s medical records should not be sent</w:t>
      </w:r>
      <w:r>
        <w:br/>
        <w:t>to the Big Ten Conference until after the institution has been notified (in accordance with</w:t>
      </w:r>
      <w:r>
        <w:br/>
        <w:t>Section 8.2.2 of the Drug Testing Policies and Procedures) that the student-athlete’s “A</w:t>
      </w:r>
      <w:r>
        <w:br/>
        <w:t>Sample” has tested positive.</w:t>
      </w:r>
    </w:p>
    <w:p>
      <w:r>
        <w:t>a. Medical Exception Request for Treatment of ADD/ADHD. Medical exception</w:t>
      </w:r>
      <w:r>
        <w:br/>
        <w:t>requests for treatment of ADD/ADHD shall be submitted on a conference</w:t>
      </w:r>
      <w:r>
        <w:br/>
        <w:t>approved form.</w:t>
      </w:r>
    </w:p>
    <w:p>
      <w:r>
        <w:t>2. Once the institution has been notified that the student-athlete’s “A Sample” has tested</w:t>
      </w:r>
      <w:r>
        <w:br/>
        <w:t>positive, the institution may request an exception by submitting to the Big Ten liaison</w:t>
      </w:r>
      <w:r>
        <w:br/>
        <w:t>appropriate medical documentation (per Section [1] above). The institution may also</w:t>
      </w:r>
      <w:r>
        <w:br/>
        <w:t>submit other information deemed relevant to the review of the medical exception request</w:t>
      </w:r>
      <w:r>
        <w:br/>
        <w:t>(e.g., copy of NCAA approval of medical exception request for the same student-athlete’s</w:t>
      </w:r>
      <w:r>
        <w:br/>
        <w:t>use of the same substance).</w:t>
      </w:r>
    </w:p>
    <w:p>
      <w:r>
        <w:t>In the following two instances, the student-athlete shall remain eligible during review of</w:t>
      </w:r>
      <w:r>
        <w:br/>
        <w:t>the medical exception request:</w:t>
      </w:r>
    </w:p>
    <w:p>
      <w:r>
        <w:t> The institution submits a documented request for a medical exception (per Section [1]</w:t>
      </w:r>
      <w:r>
        <w:br/>
        <w:t>above) to the Big Ten liaison prior to the testing of the “B Sample”; or</w:t>
      </w:r>
    </w:p>
    <w:p>
      <w:r>
        <w:t> Prior to the testing of the “B Sample,” the institution notifies the Big Ten liaison in</w:t>
      </w:r>
      <w:r>
        <w:br/>
        <w:t>writing of its good faith intent to pursue a medical exception. If such notification</w:t>
      </w:r>
      <w:r>
        <w:br/>
        <w:t>occurs, the student-athlete shall remain eligible for up to seven calendar days from the</w:t>
      </w:r>
      <w:r>
        <w:br/>
        <w:t>initial notification of the positive “A Sample” (see Section 8.2.2 of the Drug Testing</w:t>
      </w:r>
      <w:r>
        <w:br/>
        <w:t>Policies and Procedures) prior to the institution’s submission of the medical exception</w:t>
      </w:r>
      <w:r>
        <w:br/>
        <w:t>request. If a documented request is made within the seven calendar day grace period,</w:t>
      </w:r>
      <w:r>
        <w:br/>
        <w:t>the student-athlete shall also remain eligible during the Conference’s review of the</w:t>
      </w:r>
    </w:p>
    <w:p>
      <w:r>
        <w:t>140</w:t>
      </w:r>
      <w:r>
        <w:br/>
        <w:t>medical exception request. If a documented request is not made within the seven</w:t>
      </w:r>
      <w:r>
        <w:br/>
        <w:t>calendar day grace period, the student-athlete shall be ineligible upon the conclusion</w:t>
      </w:r>
      <w:r>
        <w:br/>
        <w:t>of the grace period (unless the “B Sample” test has not occurred before the end of the</w:t>
      </w:r>
      <w:r>
        <w:br/>
        <w:t>grace period, in which case the student-athlete will not be deemed ineligible until the</w:t>
      </w:r>
      <w:r>
        <w:br/>
        <w:t>testing of the “B Sample”) and shall remain ineligible during the Conference’s review</w:t>
      </w:r>
      <w:r>
        <w:br/>
        <w:t>of any subsequently-submitted medical exception request.</w:t>
      </w:r>
    </w:p>
    <w:p>
      <w:r>
        <w:t>If, at the time of testing of the “B Sample,” the institution has provided neither a</w:t>
      </w:r>
      <w:r>
        <w:br/>
        <w:t>documented request for a medical exception nor written notice of its good faith intent to</w:t>
      </w:r>
      <w:r>
        <w:br/>
        <w:t>pursue a medical exception, the student-athlete shall be deemed ineligible immediately</w:t>
      </w:r>
      <w:r>
        <w:br/>
        <w:t>upon a positive “B Sample” test result and shall remain ineligible during the</w:t>
      </w:r>
      <w:r>
        <w:br/>
        <w:t>Conference’s review of any subsequently-submitted medical exception request.</w:t>
      </w:r>
    </w:p>
    <w:p>
      <w:r>
        <w:t>3. The NCAA requires that use of an anabolic agent or peptide hormone be pre-approved</w:t>
      </w:r>
      <w:r>
        <w:br/>
        <w:t>before a student-athlete may participate in intercollegiate athletics while taking these</w:t>
      </w:r>
      <w:r>
        <w:br/>
        <w:t>medications. While the Big Ten does not have a separate pre-approval procedure for</w:t>
      </w:r>
      <w:r>
        <w:br/>
        <w:t>these substances, it is expected that documentation evidencing pre-approval from the</w:t>
      </w:r>
      <w:r>
        <w:br/>
        <w:t>NCAA will be submitted along with any request for a medical exception for use of an</w:t>
      </w:r>
      <w:r>
        <w:br/>
        <w:t>anabolic agent or peptide hormone.</w:t>
      </w:r>
    </w:p>
    <w:p>
      <w:r>
        <w:t>4. Review of requests for medical exceptions will be conducted by a three-person panel</w:t>
      </w:r>
      <w:r>
        <w:br/>
        <w:t>consisting of the Subcommittee’s two team physicians and the Subcommittee’s chair. In</w:t>
      </w:r>
      <w:r>
        <w:br/>
        <w:t>the event that all three individuals vote on the medical exception request, two affirmative</w:t>
      </w:r>
      <w:r>
        <w:br/>
        <w:t>votes are required to grant the exception request.</w:t>
      </w:r>
    </w:p>
    <w:p>
      <w:r>
        <w:t>In the event that only two individuals vote on the medical exception request (e.g., due to</w:t>
      </w:r>
      <w:r>
        <w:br/>
        <w:t>recusal or unavailability), two affirmative votes are required to grant the exception</w:t>
      </w:r>
      <w:r>
        <w:br/>
        <w:t>request. If only two individuals vote on the exception request and a one-to-one vote</w:t>
      </w:r>
      <w:r>
        <w:br/>
        <w:t>occurs, the request shall be forwarded to the full Subcommittee for review and vote. In</w:t>
      </w:r>
      <w:r>
        <w:br/>
        <w:t>this instance, affirmative votes from a majority of voting Subcommittee members shall be</w:t>
      </w:r>
      <w:r>
        <w:br/>
        <w:t>required to grant the request.</w:t>
      </w:r>
    </w:p>
    <w:p>
      <w:r>
        <w:t>5. The Big Ten liaison will inform the institution’s director of athletics regarding the</w:t>
      </w:r>
      <w:r>
        <w:br/>
        <w:t>outcome of the medical exception request.</w:t>
      </w:r>
    </w:p>
    <w:p>
      <w:r>
        <w:t>6. In the event that the medical exception request is not granted, the institution may appeal</w:t>
      </w:r>
      <w:r>
        <w:br/>
        <w:t>the denial to the full Drug Testing Review Subcommittee using the procedures outlined</w:t>
      </w:r>
      <w:r>
        <w:br/>
        <w:t>in Section 8.0 of the Drug Testing Policies and Procedures.</w:t>
      </w:r>
    </w:p>
    <w:p>
      <w:r>
        <w:br w:type="page"/>
      </w:r>
    </w:p>
    <w:p>
      <w:pPr>
        <w:pStyle w:val="Heading2"/>
      </w:pPr>
      <w:r>
        <w:t>Part F. League Constitutional and Bylaw Materials</w:t>
      </w:r>
    </w:p>
    <w:p>
      <w:pPr>
        <w:pStyle w:val="Heading3"/>
      </w:pPr>
      <w:r>
        <w:t>NFL Constitution and Bylaws</w:t>
      </w:r>
    </w:p>
    <w:p>
      <w:r>
        <w:t>CONSTITUTION</w:t>
      </w:r>
      <w:r>
        <w:br/>
        <w:t>AND BYLAWS</w:t>
      </w:r>
      <w:r>
        <w:br/>
        <w:t>OF THE</w:t>
      </w:r>
      <w:r>
        <w:br/>
        <w:t>NATIONAL</w:t>
      </w:r>
      <w:r>
        <w:br/>
        <w:t>FOOTBALL LEAGUE</w:t>
      </w:r>
    </w:p>
    <w:p>
      <w:r>
        <w:t>Effective February 1, 1970</w:t>
      </w:r>
      <w:r>
        <w:br/>
        <w:t>(Revised as of September 14, 2016)</w:t>
      </w:r>
    </w:p>
    <w:p>
      <w:r>
        <w:t>*Provisions of the Constitution relating to players (in particular, Articles XII,</w:t>
      </w:r>
      <w:r>
        <w:br/>
        <w:t>XIV, XV, XVI, XVII, and XVIII) remai n subject to the provisions of the</w:t>
      </w:r>
      <w:r>
        <w:br/>
        <w:t>Collective Bargaining Agreement.</w:t>
      </w:r>
    </w:p>
    <w:p>
      <w:r>
        <w:t>Table of Contents</w:t>
      </w:r>
    </w:p>
    <w:p>
      <w:r>
        <w:t>Article Page Number</w:t>
      </w:r>
      <w:r>
        <w:br/>
        <w:t>Article I Name and Principal Office 1</w:t>
      </w:r>
      <w:r>
        <w:br/>
        <w:t>Article II Purposes and Objects 2</w:t>
      </w:r>
      <w:r>
        <w:br/>
        <w:t>Article III Membership 3</w:t>
      </w:r>
      <w:r>
        <w:br/>
        <w:t>Article IV Territorial Rights 13</w:t>
      </w:r>
      <w:r>
        <w:br/>
        <w:t>Article V Meetings of the League 22</w:t>
      </w:r>
      <w:r>
        <w:br/>
        <w:t>Article VI E xecutive and Other Committees 25</w:t>
      </w:r>
      <w:r>
        <w:br/>
        <w:t>Article VII Officers 28</w:t>
      </w:r>
      <w:r>
        <w:br/>
        <w:t>Article VIII Commissioner 30</w:t>
      </w:r>
      <w:r>
        <w:br/>
        <w:t>Article IX Prohibited Conduct 40</w:t>
      </w:r>
      <w:r>
        <w:br/>
        <w:t>Article X Broadcasting and Television 48</w:t>
      </w:r>
      <w:r>
        <w:br/>
        <w:t>Article XI Playing Rules 51</w:t>
      </w:r>
      <w:r>
        <w:br/>
        <w:t>Article XII Eligibility of Players 52</w:t>
      </w:r>
      <w:r>
        <w:br/>
        <w:t>Article XIII Schedule 61</w:t>
      </w:r>
      <w:r>
        <w:br/>
        <w:t>Article XIV Selection Meeting 64</w:t>
      </w:r>
      <w:r>
        <w:br/>
        <w:t>Article XV Player Contracts 71</w:t>
      </w:r>
      <w:r>
        <w:br/>
        <w:t>Article XVI A ssignment of Player Contracts 73</w:t>
      </w:r>
      <w:r>
        <w:br/>
        <w:t>Article XVII Player Limits and Eligibility 76</w:t>
      </w:r>
      <w:r>
        <w:br/>
        <w:t>Article XVIII Waivers 94</w:t>
      </w:r>
      <w:r>
        <w:br/>
        <w:t>Article XIX Co nduct of Regular Season Games 100</w:t>
      </w:r>
      <w:r>
        <w:br/>
        <w:t>Article XX Divisional Playoff Games 110</w:t>
      </w:r>
      <w:r>
        <w:br/>
        <w:t>Article XXI C onference Championship Games 116</w:t>
      </w:r>
      <w:r>
        <w:br/>
        <w:t>Article XXII Super Bowl Game 119</w:t>
      </w:r>
      <w:r>
        <w:br/>
        <w:t>Article XXIII Preseason and Postseason Games 120</w:t>
      </w:r>
      <w:r>
        <w:br/>
        <w:t>Article XXIV Notices 122</w:t>
      </w:r>
      <w:r>
        <w:br/>
        <w:t>Article XXV Amendment of Constitution and Bylaws 123</w:t>
      </w:r>
    </w:p>
    <w:p>
      <w:r>
        <w:t>Appendix of Resolutions A-i</w:t>
      </w:r>
    </w:p>
    <w:p>
      <w:r>
        <w:t>1 Article I</w:t>
      </w:r>
    </w:p>
    <w:p>
      <w:r>
        <w:t>Article I</w:t>
      </w:r>
    </w:p>
    <w:p>
      <w:r>
        <w:t>Name and Principal Office</w:t>
      </w:r>
    </w:p>
    <w:p>
      <w:r>
        <w:t>1.1 The name of this association shall be National Football League,</w:t>
      </w:r>
      <w:r>
        <w:br/>
        <w:t>hereinafter called “League.” The word “League” herein shall refer to the</w:t>
      </w:r>
      <w:r>
        <w:br/>
        <w:t>National Football League, unless otherwise specified.</w:t>
      </w:r>
    </w:p>
    <w:p>
      <w:r>
        <w:t>1.2 The Commissioner shall select the location of the office of the League,</w:t>
      </w:r>
      <w:r>
        <w:br/>
        <w:t>which shall be located in or adjacent to a city in which a League franchise</w:t>
      </w:r>
      <w:r>
        <w:br/>
        <w:t>is operated.</w:t>
      </w:r>
    </w:p>
    <w:p>
      <w:r>
        <w:t>2 Article II</w:t>
      </w:r>
    </w:p>
    <w:p>
      <w:r>
        <w:t>Article II</w:t>
      </w:r>
    </w:p>
    <w:p>
      <w:r>
        <w:t>Purposes and Objects</w:t>
      </w:r>
    </w:p>
    <w:p>
      <w:r>
        <w:t>2.1 The purpose and objects for which the League is organized are:</w:t>
      </w:r>
    </w:p>
    <w:p>
      <w:r>
        <w:t>(A) To promote and foster the primary business of League members,</w:t>
      </w:r>
      <w:r>
        <w:br/>
        <w:t>each member being an owner of a professional football club</w:t>
      </w:r>
      <w:r>
        <w:br/>
        <w:t>located in the United States.</w:t>
      </w:r>
    </w:p>
    <w:p>
      <w:r>
        <w:t>(B) To do and perform such other functions as may be necessary to</w:t>
      </w:r>
      <w:r>
        <w:br/>
        <w:t>carry out the purpose and objects of the League.</w:t>
      </w:r>
    </w:p>
    <w:p>
      <w:r>
        <w:t>2.2 The League is not organized nor to be operated for profit.</w:t>
      </w:r>
    </w:p>
    <w:p>
      <w:r>
        <w:t>But see 2015 Resolution FC-3 (approving conversion of the</w:t>
      </w:r>
      <w:r>
        <w:br/>
        <w:t>League from a non-profit to a for-profit entity) App., p.</w:t>
      </w:r>
      <w:r>
        <w:br/>
        <w:t>2015-4</w:t>
      </w:r>
    </w:p>
    <w:p>
      <w:r>
        <w:t>3 Article III</w:t>
      </w:r>
    </w:p>
    <w:p>
      <w:r>
        <w:t>Article III</w:t>
      </w:r>
    </w:p>
    <w:p>
      <w:r>
        <w:t>Membership</w:t>
      </w:r>
    </w:p>
    <w:p>
      <w:r>
        <w:t>Members</w:t>
      </w:r>
    </w:p>
    <w:p>
      <w:r>
        <w:t>3.1 ( A) Membership in the League shall be limited to the thirty -two (32)</w:t>
      </w:r>
      <w:r>
        <w:br/>
        <w:t>member clubs specified in Section 4.5 hereof and such new</w:t>
      </w:r>
      <w:r>
        <w:br/>
        <w:t>members as may be thereafter duly elected.</w:t>
      </w:r>
    </w:p>
    <w:p>
      <w:r>
        <w:t>(B) The admission of a new member club, either within or outside the</w:t>
      </w:r>
      <w:r>
        <w:br/>
        <w:t>home territory o f an existing member club, shall require the</w:t>
      </w:r>
      <w:r>
        <w:br/>
        <w:t>affirmative vote of three -fourths of the existing member clubs of</w:t>
      </w:r>
      <w:r>
        <w:br/>
        <w:t>the League.</w:t>
      </w:r>
    </w:p>
    <w:p>
      <w:r>
        <w:t>See 1995 Resolution G-4 (Los Angeles franchise opportunity), App., p.</w:t>
      </w:r>
      <w:r>
        <w:br/>
        <w:t>1995-1</w:t>
      </w:r>
      <w:r>
        <w:br/>
        <w:t>1999 Resolution EC-1 (Houston expansion), App., p. 1999-1</w:t>
      </w:r>
    </w:p>
    <w:p>
      <w:r>
        <w:t>Eligibility of New Members</w:t>
      </w:r>
    </w:p>
    <w:p>
      <w:r>
        <w:t>3.2 Any person, association, partnership, corporation, or other entity of good</w:t>
      </w:r>
      <w:r>
        <w:br/>
        <w:t>repute organized for the purpose of operating a professional football club</w:t>
      </w:r>
      <w:r>
        <w:br/>
        <w:t>shall be eligible for membership, except:</w:t>
      </w:r>
    </w:p>
    <w:p>
      <w:r>
        <w:t>(A) No corporation, asso ciation, partnership, or other entity not</w:t>
      </w:r>
      <w:r>
        <w:br/>
        <w:t>operated for profit nor any charitable organization or entity not</w:t>
      </w:r>
      <w:r>
        <w:br/>
        <w:t>presently a member of the League shall be eligible for</w:t>
      </w:r>
      <w:r>
        <w:br/>
        <w:t>membership.</w:t>
      </w:r>
    </w:p>
    <w:p>
      <w:r>
        <w:t>(B) If any privately held corporation, partnership, trust, or other entity</w:t>
      </w:r>
      <w:r>
        <w:br/>
        <w:t>owns or operates, directly or indirectly, any substantial non -</w:t>
      </w:r>
      <w:r>
        <w:br/>
        <w:t>football business or assets and owns, directly or indirectly, an</w:t>
      </w:r>
      <w:r>
        <w:br/>
        <w:t>interest in or otherwise operates a member club, then:</w:t>
      </w:r>
    </w:p>
    <w:p>
      <w:r>
        <w:t>(1) The member club shall be held in a separate corporation,</w:t>
      </w:r>
      <w:r>
        <w:br/>
        <w:t>partnership, or trust (the “Football Company”), the primary</w:t>
      </w:r>
      <w:r>
        <w:br/>
        <w:t>purpose of which shall at all times be and remain the</w:t>
      </w:r>
      <w:r>
        <w:br/>
        <w:t>operation of a professional football team as a member club of</w:t>
      </w:r>
      <w:r>
        <w:br/>
        <w:t>the League, which such primary purpose shall not be changed,</w:t>
      </w:r>
      <w:r>
        <w:br/>
        <w:t>and the only material asset of which shall be the member club;</w:t>
      </w:r>
    </w:p>
    <w:p>
      <w:r>
        <w:t>(2) The ownership interest in the Football Company shall be held</w:t>
      </w:r>
      <w:r>
        <w:br/>
        <w:t>directly by a holding company that shall have no operating</w:t>
      </w:r>
      <w:r>
        <w:br/>
        <w:t>business or material assets but only ownership interests in</w:t>
      </w:r>
      <w:r>
        <w:br/>
        <w:t>other entities, and the ownership interests in the holding</w:t>
      </w:r>
      <w:r>
        <w:br/>
        <w:t>company shall be owned directly by individuals (or certain</w:t>
      </w:r>
    </w:p>
    <w:p>
      <w:r>
        <w:t>4 Article III</w:t>
      </w:r>
    </w:p>
    <w:p>
      <w:r>
        <w:t>trusts or partnerships approved by the Commissioner’s</w:t>
      </w:r>
      <w:r>
        <w:br/>
        <w:t>office); and</w:t>
      </w:r>
    </w:p>
    <w:p>
      <w:r>
        <w:t>(3) The Football Company and all individuals or entities holding a</w:t>
      </w:r>
      <w:r>
        <w:br/>
        <w:t>direct or indirect interest in the Football Company shall be subject</w:t>
      </w:r>
      <w:r>
        <w:br/>
        <w:t>to all of the League policies and requirements on ownership that</w:t>
      </w:r>
      <w:r>
        <w:br/>
        <w:t>the members may from time to time adopt or apply, including,</w:t>
      </w:r>
      <w:r>
        <w:br/>
        <w:t>without limitation, all reporting, audit, ownership, and debt</w:t>
      </w:r>
      <w:r>
        <w:br/>
        <w:t>limitation requirements.</w:t>
      </w:r>
    </w:p>
    <w:p>
      <w:r>
        <w:t>See 1985 Resolution FC-7 (rules governing limited partnerships),</w:t>
      </w:r>
      <w:r>
        <w:br/>
        <w:t>App., p. 1985-2</w:t>
      </w:r>
      <w:r>
        <w:br/>
        <w:t>1988 Resolution FC -3 (club debt limitation requirements),</w:t>
      </w:r>
      <w:r>
        <w:br/>
        <w:t>App., p. 1988-2</w:t>
      </w:r>
      <w:r>
        <w:br/>
        <w:t>1990 Resolution FC-2 (financial reporting), App., p. 1990-1</w:t>
      </w:r>
      <w:r>
        <w:br/>
        <w:t>1996 Resolution FC -5 (rules governing limited par tnerships;</w:t>
      </w:r>
      <w:r>
        <w:br/>
        <w:t>attribution), App., p. 1996-2</w:t>
      </w:r>
      <w:r>
        <w:br/>
        <w:t>1996 Resolution FC -6 (rules governing corporations;</w:t>
      </w:r>
      <w:r>
        <w:br/>
        <w:t>attribution), App., p. 1996-3</w:t>
      </w:r>
      <w:r>
        <w:br/>
        <w:t>1997 Resolution FC-3 (cross-ownership), App., p. 1997-1</w:t>
      </w:r>
      <w:r>
        <w:br/>
        <w:t>1998 Resolution FC -10 (rules governing limited liability</w:t>
      </w:r>
      <w:r>
        <w:br/>
        <w:t>companies; attribution), App., p. 1998-12</w:t>
      </w:r>
      <w:r>
        <w:br/>
        <w:t>2001 Resolution FC-4 (debt ceiling), App., p. 2001-1</w:t>
      </w:r>
      <w:r>
        <w:br/>
        <w:t>2004 Resolution FC -1A (rules governing aggregation of a</w:t>
      </w:r>
      <w:r>
        <w:br/>
        <w:t>Principal Owner’s ownership interest with those of immediate</w:t>
      </w:r>
      <w:r>
        <w:br/>
        <w:t>family members for the purposes of determining whether such</w:t>
      </w:r>
      <w:r>
        <w:br/>
        <w:t>Principal Owner holds at least a 30% beneficial interest),</w:t>
      </w:r>
      <w:r>
        <w:br/>
        <w:t>App., p. 2004-11</w:t>
      </w:r>
      <w:r>
        <w:br/>
        <w:t>2004 Resolution FC-2 (cross-ownership), App., p. 2004-13</w:t>
      </w:r>
      <w:r>
        <w:br/>
        <w:t>2004 Resolution FC-7 (financial reporting), App., p. 2004-14</w:t>
      </w:r>
      <w:r>
        <w:br/>
        <w:t>2005 Resolution FC-2 (debt ceiling), App., p. 2005-6</w:t>
      </w:r>
      <w:r>
        <w:br/>
        <w:t>2008 Resolution FC -14 (debt ceiling waivers for estate</w:t>
      </w:r>
      <w:r>
        <w:br/>
        <w:t>planning purposes)</w:t>
      </w:r>
      <w:r>
        <w:br/>
        <w:t>2009 Resolution FC -12 (rules governing aggregation of a</w:t>
      </w:r>
      <w:r>
        <w:br/>
        <w:t>Principal Owner’s ownership interest with those of immediate</w:t>
      </w:r>
      <w:r>
        <w:br/>
        <w:t>family members for the purposes of determining whether such</w:t>
      </w:r>
      <w:r>
        <w:br/>
        <w:t>Principal Owner holds at least a 30% ben eficial interest),</w:t>
      </w:r>
      <w:r>
        <w:br/>
        <w:t>App., p. 2009-9</w:t>
      </w:r>
      <w:r>
        <w:br/>
        <w:t>2011 Resolution FC -3 (rules governing aggregation of a</w:t>
      </w:r>
      <w:r>
        <w:br/>
        <w:t>Principal Owner’s ownership interest with those of immediate</w:t>
      </w:r>
      <w:r>
        <w:br/>
        <w:t>family members for the purposes of determining the</w:t>
      </w:r>
      <w:r>
        <w:br/>
        <w:t>membership int erest required to become a Principal Owner),</w:t>
      </w:r>
      <w:r>
        <w:br/>
        <w:t>App., p. 2011-12</w:t>
      </w:r>
      <w:r>
        <w:br/>
        <w:t>2012 Resolution FC -6 (increasing d ebt ceiling), App., p.</w:t>
      </w:r>
      <w:r>
        <w:br/>
        <w:t>2012-3</w:t>
      </w:r>
      <w:r>
        <w:br/>
        <w:t>2015 Resolution FC -4 (amending 2004 Resolution FC -1A</w:t>
      </w:r>
      <w:r>
        <w:br/>
        <w:t>regarding minimum equity requirements for a Principal</w:t>
      </w:r>
      <w:r>
        <w:br/>
        <w:t>Owner), App., p. 2015-7</w:t>
      </w:r>
    </w:p>
    <w:p>
      <w:r>
        <w:t>5 Article III</w:t>
      </w:r>
    </w:p>
    <w:p>
      <w:r>
        <w:t>2015 Resolution FC -5 (increasing d ebt ceiling), App., p.</w:t>
      </w:r>
      <w:r>
        <w:br/>
        <w:t>2015-14</w:t>
      </w:r>
    </w:p>
    <w:p>
      <w:r>
        <w:t>Admission for Members</w:t>
      </w:r>
    </w:p>
    <w:p>
      <w:r>
        <w:t>3.3 (A) Each applicant for membership shall make a written application to</w:t>
      </w:r>
      <w:r>
        <w:br/>
        <w:t>the Commissioner. Such application shall describe the type of</w:t>
      </w:r>
      <w:r>
        <w:br/>
        <w:t>organization and shall designate the city in which the franchise of</w:t>
      </w:r>
      <w:r>
        <w:br/>
        <w:t>the applicant shall be located. Such application shall further</w:t>
      </w:r>
      <w:r>
        <w:br/>
        <w:t>describe and contain the following information:</w:t>
      </w:r>
    </w:p>
    <w:p>
      <w:r>
        <w:t>(1) The names and addresses of all persons who do or shall own</w:t>
      </w:r>
      <w:r>
        <w:br/>
        <w:t>any interest or stock in the applic ant, together with a</w:t>
      </w:r>
      <w:r>
        <w:br/>
        <w:t>statement that such persons will not own or hold such interest</w:t>
      </w:r>
      <w:r>
        <w:br/>
        <w:t>or stock for the benefit of any undisclosed person or</w:t>
      </w:r>
      <w:r>
        <w:br/>
        <w:t>organization;</w:t>
      </w:r>
    </w:p>
    <w:p>
      <w:r>
        <w:t>(2) A detailed balance sheet of such company as of the date of</w:t>
      </w:r>
      <w:r>
        <w:br/>
        <w:t>organization and a pro forma statement as of the time it shall</w:t>
      </w:r>
      <w:r>
        <w:br/>
        <w:t>commence actual operation. A written financial statement</w:t>
      </w:r>
      <w:r>
        <w:br/>
        <w:t>shall be required from the applicant and from anyone owning</w:t>
      </w:r>
      <w:r>
        <w:br/>
        <w:t>an interest in any applicant, including stockholders and</w:t>
      </w:r>
      <w:r>
        <w:br/>
        <w:t>partners;</w:t>
      </w:r>
    </w:p>
    <w:p>
      <w:r>
        <w:t>(3) If applicant is a corporation, a certified copy of the Articles of</w:t>
      </w:r>
      <w:r>
        <w:br/>
        <w:t>Incorporation, Bylaws and share certificate shall accompany</w:t>
      </w:r>
      <w:r>
        <w:br/>
        <w:t>such application, provided, however, that if the organization</w:t>
      </w:r>
      <w:r>
        <w:br/>
        <w:t>of such corporation has not been commenced or completed, a</w:t>
      </w:r>
      <w:r>
        <w:br/>
        <w:t>detailed statement summarizing the proposed plan o f</w:t>
      </w:r>
      <w:r>
        <w:br/>
        <w:t>operation and the capital structure thereof shall be furnished;</w:t>
      </w:r>
    </w:p>
    <w:p>
      <w:r>
        <w:t>(4) If applicant is a partnership, unincorporated association, or</w:t>
      </w:r>
      <w:r>
        <w:br/>
        <w:t>other entity, a certified copy of the Articles of Co -Partnership</w:t>
      </w:r>
      <w:r>
        <w:br/>
        <w:t>or organization agreement shall accompany such application;</w:t>
      </w:r>
    </w:p>
    <w:p>
      <w:r>
        <w:t>(5) The names and addresses of all officers and directors; and</w:t>
      </w:r>
    </w:p>
    <w:p>
      <w:r>
        <w:t>(6) All applications shall contain a representation that upon</w:t>
      </w:r>
      <w:r>
        <w:br/>
        <w:t>acceptance, the applicant will subscribe to and agree to be</w:t>
      </w:r>
      <w:r>
        <w:br/>
        <w:t>bound by the Constitution and Bylaws, Rules and Regulations</w:t>
      </w:r>
      <w:r>
        <w:br/>
        <w:t>of the League and any amendments or modifications thereto.</w:t>
      </w:r>
    </w:p>
    <w:p>
      <w:r>
        <w:t>(B) Each application for membership shall be accompanied by a</w:t>
      </w:r>
      <w:r>
        <w:br/>
        <w:t>certified check for twenty -five thousand dollars ($25,000). Upon</w:t>
      </w:r>
      <w:r>
        <w:br/>
        <w:t>approval of any application for membership, an additional twenty -</w:t>
      </w:r>
      <w:r>
        <w:br/>
        <w:t>five thousand dollars ($25,000) shall be paid to the League. If any</w:t>
      </w:r>
      <w:r>
        <w:br/>
        <w:t>application for admission is rejected, the League shall repay to the</w:t>
      </w:r>
      <w:r>
        <w:br/>
        <w:t>applicant the sum of twenty -five thousand dollars ($25,000) paid</w:t>
      </w:r>
      <w:r>
        <w:br/>
        <w:t>by the applicant at the time of such application, less all ex penses</w:t>
      </w:r>
    </w:p>
    <w:p>
      <w:r>
        <w:t>6 Article III</w:t>
      </w:r>
    </w:p>
    <w:p>
      <w:r>
        <w:t>reasonably incurred in connection with the consideration and</w:t>
      </w:r>
      <w:r>
        <w:br/>
        <w:t>investigation of such application.</w:t>
      </w:r>
    </w:p>
    <w:p>
      <w:r>
        <w:t>(C) Upon receipt of any application for membership in the League, the</w:t>
      </w:r>
      <w:r>
        <w:br/>
        <w:t>Commissioner shall conduct such investigation thereof as he</w:t>
      </w:r>
      <w:r>
        <w:br/>
        <w:t>deems appropriate. Following the completion of such investigation,</w:t>
      </w:r>
      <w:r>
        <w:br/>
        <w:t>the Commissioner shall submit the application to the members for</w:t>
      </w:r>
      <w:r>
        <w:br/>
        <w:t>approval, together with his recommendation thereon, and such</w:t>
      </w:r>
      <w:r>
        <w:br/>
        <w:t>information thereon that the Commissioner deems pertinent. Each</w:t>
      </w:r>
      <w:r>
        <w:br/>
        <w:t>proposed owner or holder of any interest in a membership,</w:t>
      </w:r>
      <w:r>
        <w:br/>
        <w:t>including stockholders in any corporation, members of a</w:t>
      </w:r>
      <w:r>
        <w:br/>
        <w:t>partnership, and all other persons holding any interest in the</w:t>
      </w:r>
      <w:r>
        <w:br/>
        <w:t>applicant, must be individually approved by the affirmative vote of</w:t>
      </w:r>
      <w:r>
        <w:br/>
        <w:t>not less than three -fourths or 20, whichever is greater, of the</w:t>
      </w:r>
      <w:r>
        <w:br/>
        <w:t>members of the League.</w:t>
      </w:r>
    </w:p>
    <w:p>
      <w:r>
        <w:t>Franchise Certificate of Membership</w:t>
      </w:r>
    </w:p>
    <w:p>
      <w:r>
        <w:t>3.4 Each member shall receive a Franchise Certificate of Membership signed</w:t>
      </w:r>
      <w:r>
        <w:br/>
        <w:t>by the Commissioner and Secretary of the League certifying that such</w:t>
      </w:r>
      <w:r>
        <w:br/>
        <w:t>member is a member of the League and holds a franchise from the</w:t>
      </w:r>
      <w:r>
        <w:br/>
        <w:t>League to operate a professional football club in a designated city. Such</w:t>
      </w:r>
      <w:r>
        <w:br/>
        <w:t>Franchise Certificate shall not be assignable nor transferable, except as</w:t>
      </w:r>
      <w:r>
        <w:br/>
        <w:t>provided in Section 3.5 hereof.</w:t>
      </w:r>
    </w:p>
    <w:p>
      <w:r>
        <w:t>Transfer of Membership</w:t>
      </w:r>
    </w:p>
    <w:p>
      <w:r>
        <w:t>3.5 N o membership, or any interest therein, may be sold, assigned, or</w:t>
      </w:r>
      <w:r>
        <w:br/>
        <w:t>otherwise transferred in whole or in part except in accordance with and</w:t>
      </w:r>
      <w:r>
        <w:br/>
        <w:t>subject to the following provisions:</w:t>
      </w:r>
    </w:p>
    <w:p>
      <w:r>
        <w:t>(A) Application for the sale, transfer, or assignment of a membership,</w:t>
      </w:r>
      <w:r>
        <w:br/>
        <w:t>or of any interest therein, must be made in writing to the</w:t>
      </w:r>
      <w:r>
        <w:br/>
        <w:t>Commissioner. Upon receipt of such application, the</w:t>
      </w:r>
      <w:r>
        <w:br/>
        <w:t>Commissioner is empowered to require from applicant and</w:t>
      </w:r>
      <w:r>
        <w:br/>
        <w:t>applicant shall furnish such information as the Commissioner</w:t>
      </w:r>
      <w:r>
        <w:br/>
        <w:t>deems appropriate, including:</w:t>
      </w:r>
    </w:p>
    <w:p>
      <w:r>
        <w:t>(1) T he names and addresses of each of the buyers, transferees, or</w:t>
      </w:r>
      <w:r>
        <w:br/>
        <w:t>assignees thereof;</w:t>
      </w:r>
    </w:p>
    <w:p>
      <w:r>
        <w:t>(2) The price to be paid for such sale, transfer, or assignment, and</w:t>
      </w:r>
      <w:r>
        <w:br/>
        <w:t>the terms of payment, including a description of the security</w:t>
      </w:r>
      <w:r>
        <w:br/>
        <w:t>for the unpaid balance, if any;</w:t>
      </w:r>
    </w:p>
    <w:p>
      <w:r>
        <w:t>(3) A ba nking reference for each buyer, transferee, or assignee;</w:t>
      </w:r>
      <w:r>
        <w:br/>
        <w:t>and</w:t>
      </w:r>
    </w:p>
    <w:p>
      <w:r>
        <w:t>7 Article III</w:t>
      </w:r>
    </w:p>
    <w:p>
      <w:r>
        <w:t>(4) If the buyer, transferee, or assignee is a corporation, a copy of the</w:t>
      </w:r>
      <w:r>
        <w:br/>
        <w:t>Articles of Incorporation and Bylaws thereof, together with a copy</w:t>
      </w:r>
      <w:r>
        <w:br/>
        <w:t>of the share certificates of each class of stock to be outstanding, the</w:t>
      </w:r>
      <w:r>
        <w:br/>
        <w:t>names and addresses of the directors and officers thereof, the</w:t>
      </w:r>
      <w:r>
        <w:br/>
        <w:t>names and the addresses of the stockholders therein, and the price</w:t>
      </w:r>
      <w:r>
        <w:br/>
        <w:t>paid or to be paid and the time of payment for said stock, a copy of</w:t>
      </w:r>
      <w:r>
        <w:br/>
        <w:t>any proposed voting trust agreement and of any voting trust</w:t>
      </w:r>
      <w:r>
        <w:br/>
        <w:t>certificates.</w:t>
      </w:r>
    </w:p>
    <w:p>
      <w:r>
        <w:t>(B) Upon receipt thereof, the Commissioner shall conduct such</w:t>
      </w:r>
      <w:r>
        <w:br/>
        <w:t>investigation as he deems appropriate. Upon completion thereof,</w:t>
      </w:r>
      <w:r>
        <w:br/>
        <w:t>the Commissioner shall submit the proposed transfer to the</w:t>
      </w:r>
      <w:r>
        <w:br/>
        <w:t>members or to the Finance Committee, as applicable, for approval,</w:t>
      </w:r>
      <w:r>
        <w:br/>
        <w:t>together with his recommendation thereon, and all information in</w:t>
      </w:r>
      <w:r>
        <w:br/>
        <w:t>respect thereto that the Commissioner deems pertinent. All sales,</w:t>
      </w:r>
      <w:r>
        <w:br/>
        <w:t>transfers, or assignments, except transfer s referred to in Section s</w:t>
      </w:r>
      <w:r>
        <w:br/>
        <w:t>3.5(C) and 3.5(D) hereof, shall only become effective if approved</w:t>
      </w:r>
      <w:r>
        <w:br/>
        <w:t>by the affirmative vote of not less than three -fourths or 20,</w:t>
      </w:r>
      <w:r>
        <w:br/>
        <w:t>whichever is greater, of the members of the League.</w:t>
      </w:r>
    </w:p>
    <w:p>
      <w:r>
        <w:t>(C) If any person owning or holding a membership, or an interest</w:t>
      </w:r>
      <w:r>
        <w:br/>
        <w:t>therein, by stock ownership or otherwise, dies, such membership or</w:t>
      </w:r>
      <w:r>
        <w:br/>
        <w:t>interest therein may be transferred to a member of the “immediate</w:t>
      </w:r>
      <w:r>
        <w:br/>
        <w:t>family” of the deceased without requiring the consent or approval</w:t>
      </w:r>
      <w:r>
        <w:br/>
        <w:t>of the members of the League or the Commissioner. Similarly, if</w:t>
      </w:r>
      <w:r>
        <w:br/>
        <w:t>any person owning or hol ding a membership or an interest therein,</w:t>
      </w:r>
      <w:r>
        <w:br/>
        <w:t>by stock ownership or otherwise, seeks to transfer such</w:t>
      </w:r>
      <w:r>
        <w:br/>
        <w:t>membership or any interest therein by gift, such membership or the</w:t>
      </w:r>
      <w:r>
        <w:br/>
        <w:t>interest therein may be transferred to the donee if the donee is a</w:t>
      </w:r>
      <w:r>
        <w:br/>
        <w:t>member of the “immediate family” of the donor. In such event, no</w:t>
      </w:r>
      <w:r>
        <w:br/>
        <w:t>consent or approval of the members of the League or the</w:t>
      </w:r>
      <w:r>
        <w:br/>
        <w:t>Commissioner shall be required to complete such transfer. The</w:t>
      </w:r>
      <w:r>
        <w:br/>
        <w:t>“immediate family” for the purpose of this paragraph shall mean</w:t>
      </w:r>
      <w:r>
        <w:br/>
        <w:t>the wife, child, mother, father, brothers and sisters, or any other</w:t>
      </w:r>
      <w:r>
        <w:br/>
        <w:t>lineal descendant of the deceased or donor. In all other cases</w:t>
      </w:r>
      <w:r>
        <w:br/>
        <w:t>involving death or transfers by gift, any person succeeding to a</w:t>
      </w:r>
      <w:r>
        <w:br/>
        <w:t>membership or an interest therein, whether by gift, will, intestacy,</w:t>
      </w:r>
      <w:r>
        <w:br/>
        <w:t>or otherwise, must be fi rst investigated by the Commissioner in</w:t>
      </w:r>
      <w:r>
        <w:br/>
        <w:t>such manner as the Commissioner deems appropriate. Upon</w:t>
      </w:r>
      <w:r>
        <w:br/>
        <w:t>completion thereof, the Commissioner shall submit the proposed</w:t>
      </w:r>
      <w:r>
        <w:br/>
        <w:t>transfer to the membership or to the Finance Committee, as</w:t>
      </w:r>
      <w:r>
        <w:br/>
        <w:t>applicable, for approval and shall ac company the same with his</w:t>
      </w:r>
      <w:r>
        <w:br/>
        <w:t>recommendation thereon. Unless such succession or transfer is</w:t>
      </w:r>
      <w:r>
        <w:br/>
        <w:t>approved by the Finance Committee and the Commissioner</w:t>
      </w:r>
      <w:r>
        <w:br/>
        <w:t>pursuant to Section 3.5(D) hereof, no such succession or transfer</w:t>
      </w:r>
      <w:r>
        <w:br/>
        <w:t>shall be effective unless first approved by the affirmative vote of</w:t>
      </w:r>
      <w:r>
        <w:br/>
        <w:t>not less than three -fourths or 20, whichever is greater, of the</w:t>
      </w:r>
      <w:r>
        <w:br/>
        <w:t>members of the League.</w:t>
      </w:r>
    </w:p>
    <w:p>
      <w:r>
        <w:t>8 Article III</w:t>
      </w:r>
    </w:p>
    <w:p>
      <w:r>
        <w:t>(D) Subject to the final sentence of this Section 3.5(D), a transfer of an</w:t>
      </w:r>
      <w:r>
        <w:br/>
        <w:t>interest in a Member Club may be approved by the Finance</w:t>
      </w:r>
      <w:r>
        <w:br/>
        <w:t>Committee and the Commissioner, without a vote of the</w:t>
      </w:r>
      <w:r>
        <w:br/>
        <w:t>membership, provided that the proposed transfer (1) involves an</w:t>
      </w:r>
      <w:r>
        <w:br/>
        <w:t>interest not to exceed five percent or, if in excess of five percent,</w:t>
      </w:r>
      <w:r>
        <w:br/>
        <w:t>only results in an increase in the controlling owner’s stake and/or a</w:t>
      </w:r>
      <w:r>
        <w:br/>
        <w:t>member of the controlling owner’s immediate family’s stake in a</w:t>
      </w:r>
      <w:r>
        <w:br/>
        <w:t>member club; (2) is recommended by the Commissioner following</w:t>
      </w:r>
      <w:r>
        <w:br/>
        <w:t>his receipt of the information contemplated by Section 3.5(A) and</w:t>
      </w:r>
      <w:r>
        <w:br/>
        <w:t>completion of his investigation pursuant to Section 3.5(B) and is</w:t>
      </w:r>
      <w:r>
        <w:br/>
        <w:t>unanimously approved by the members of the Finance Committee.</w:t>
      </w:r>
      <w:r>
        <w:br/>
        <w:t>At least five days prior to a Finance Committee decision on any</w:t>
      </w:r>
      <w:r>
        <w:br/>
        <w:t>qualifying proposed transaction, the Commissioner shall advise the</w:t>
      </w:r>
      <w:r>
        <w:br/>
        <w:t>membership of the proposed transaction to allow the membership</w:t>
      </w:r>
      <w:r>
        <w:br/>
        <w:t>to provide comments to the Finance Committee prior to the</w:t>
      </w:r>
      <w:r>
        <w:br/>
        <w:t>Committee’s decision. Any transaction involving the acquisition</w:t>
      </w:r>
      <w:r>
        <w:br/>
        <w:t>of controlling interest in a member club or an acquisition by a</w:t>
      </w:r>
      <w:r>
        <w:br/>
        <w:t>person who owns an interest of at least five percent in a member</w:t>
      </w:r>
      <w:r>
        <w:br/>
        <w:t>club (other than a transaction involving the controlling owner or a</w:t>
      </w:r>
      <w:r>
        <w:br/>
        <w:t>member of his or her immediate family, as described above), or</w:t>
      </w:r>
      <w:r>
        <w:br/>
        <w:t>who would by virtue of the proposed transaction acquire an interest</w:t>
      </w:r>
      <w:r>
        <w:br/>
        <w:t>that would exceed five percent of a member club (other than a</w:t>
      </w:r>
      <w:r>
        <w:br/>
        <w:t>transaction involving the controlling owner or a member of his or</w:t>
      </w:r>
      <w:r>
        <w:br/>
        <w:t>her immediate family, as described above), may not be approved</w:t>
      </w:r>
      <w:r>
        <w:br/>
        <w:t>under this subsection and must be approved by the affirmative vote</w:t>
      </w:r>
      <w:r>
        <w:br/>
        <w:t>of not less than three -fourths or 20, whichever is greater, of the</w:t>
      </w:r>
      <w:r>
        <w:br/>
        <w:t>members of the League.</w:t>
      </w:r>
    </w:p>
    <w:p>
      <w:r>
        <w:t>Voluntary Withdrawal</w:t>
      </w:r>
    </w:p>
    <w:p>
      <w:r>
        <w:t>3.6 Any member of the League may withdraw from membership either:</w:t>
      </w:r>
    </w:p>
    <w:p>
      <w:r>
        <w:t>(A) By selling, assigning, or transferring its membership upon the</w:t>
      </w:r>
      <w:r>
        <w:br/>
        <w:t>terms and conditions set out in Section 3.5 hereof; or</w:t>
      </w:r>
    </w:p>
    <w:p>
      <w:r>
        <w:t>(B) A club may voluntarily withdraw from the League by tendering its</w:t>
      </w:r>
      <w:r>
        <w:br/>
        <w:t>written resignation to the Commissioner and simultaneously</w:t>
      </w:r>
      <w:r>
        <w:br/>
        <w:t>surrendering its Franchise Certificate of Membership, making full</w:t>
      </w:r>
      <w:r>
        <w:br/>
        <w:t>payment of any and all dues, assessments, or other debts owing to</w:t>
      </w:r>
      <w:r>
        <w:br/>
        <w:t>the League, an d assigning to the League or its nominee all player</w:t>
      </w:r>
      <w:r>
        <w:br/>
        <w:t>contracts and the lease of its playing field, if and to the extent the</w:t>
      </w:r>
      <w:r>
        <w:br/>
        <w:t>lease is assignable; provided, however, that no voluntary</w:t>
      </w:r>
      <w:r>
        <w:br/>
        <w:t>withdrawal may be made in any year between March 1st and the</w:t>
      </w:r>
      <w:r>
        <w:br/>
        <w:t>date of the Super Bowl game of that year, except with the</w:t>
      </w:r>
      <w:r>
        <w:br/>
        <w:t>unanimous consent of all members.</w:t>
      </w:r>
    </w:p>
    <w:p>
      <w:r>
        <w:t>9 Article III</w:t>
      </w:r>
    </w:p>
    <w:p>
      <w:r>
        <w:t>Involuntary Termination</w:t>
      </w:r>
    </w:p>
    <w:p>
      <w:r>
        <w:t>3.7 Membership in the League shall be automatically terminated whenever:</w:t>
      </w:r>
    </w:p>
    <w:p>
      <w:r>
        <w:t>(A) An individual or corporate member or a partnership member or any</w:t>
      </w:r>
      <w:r>
        <w:br/>
        <w:t>general partner therein makes an assignment for the benefit of his</w:t>
      </w:r>
      <w:r>
        <w:br/>
        <w:t>or its creditors or files a voluntary petition in bankruptcy or</w:t>
      </w:r>
      <w:r>
        <w:br/>
        <w:t>whenever a receiver or trustee in bankruptcy is appointed for the</w:t>
      </w:r>
      <w:r>
        <w:br/>
        <w:t>property and assets of the member or of any general partner of a</w:t>
      </w:r>
      <w:r>
        <w:br/>
        <w:t>partnership member or whenever reorganization proceedings in</w:t>
      </w:r>
      <w:r>
        <w:br/>
        <w:t>bankruptcy are instituted by or against the member or by or against</w:t>
      </w:r>
      <w:r>
        <w:br/>
        <w:t>any general partner possessing an interest in a partnership</w:t>
      </w:r>
      <w:r>
        <w:br/>
        <w:t>membership. In the event the partnership agreement of a</w:t>
      </w:r>
      <w:r>
        <w:br/>
        <w:t>partnership member provides for automatic termination of the</w:t>
      </w:r>
      <w:r>
        <w:br/>
        <w:t>interest of any general partner who makes an assignment for the</w:t>
      </w:r>
      <w:r>
        <w:br/>
        <w:t>benefit of his creditors or who becomes the subject of any such</w:t>
      </w:r>
      <w:r>
        <w:br/>
        <w:t>bankruptcy proceedings and also provides for the continuation of</w:t>
      </w:r>
      <w:r>
        <w:br/>
        <w:t>such partnership in any such event and the remaining partners</w:t>
      </w:r>
      <w:r>
        <w:br/>
        <w:t>satisfy the requirements of Sections 3.5(A) and (B) hereof, then</w:t>
      </w:r>
      <w:r>
        <w:br/>
        <w:t>this Section 3.7(A) shall be inoperative with respect to such</w:t>
      </w:r>
      <w:r>
        <w:br/>
        <w:t>partnership member; or</w:t>
      </w:r>
    </w:p>
    <w:p>
      <w:r>
        <w:t>(B) A member disbands its team during the regular season; or</w:t>
      </w:r>
    </w:p>
    <w:p>
      <w:r>
        <w:t>(C) A member permanently disbands its business organization or</w:t>
      </w:r>
      <w:r>
        <w:br/>
        <w:t>ceases its business.</w:t>
      </w:r>
    </w:p>
    <w:p>
      <w:r>
        <w:t>Effect of Termination</w:t>
      </w:r>
    </w:p>
    <w:p>
      <w:r>
        <w:t>3.8 (A) Upon the expulsion of a member or upon any other involuntary</w:t>
      </w:r>
      <w:r>
        <w:br/>
        <w:t>termination of membership, the following shall occur:</w:t>
      </w:r>
    </w:p>
    <w:p>
      <w:r>
        <w:t>(1) The lease of its playing field or interest of the member</w:t>
      </w:r>
      <w:r>
        <w:br/>
        <w:t>therein, if and to the extent the lease or interest is assignable,</w:t>
      </w:r>
      <w:r>
        <w:br/>
        <w:t>shall, upon demand of the League, be assigned to the League</w:t>
      </w:r>
      <w:r>
        <w:br/>
        <w:t>or its nominee, provided, however, that the assignment of said</w:t>
      </w:r>
      <w:r>
        <w:br/>
        <w:t>lease to the League shall first be approved by the affirmative</w:t>
      </w:r>
      <w:r>
        <w:br/>
        <w:t>vote or written consent of no less than three -fourths or 20,</w:t>
      </w:r>
      <w:r>
        <w:br/>
        <w:t>whichever is greater, of the members of the League. Said</w:t>
      </w:r>
      <w:r>
        <w:br/>
        <w:t>lease shall therefore be handled or disposed of in such manner</w:t>
      </w:r>
      <w:r>
        <w:br/>
        <w:t>as the remaining League members, by the affirmative vote of</w:t>
      </w:r>
      <w:r>
        <w:br/>
        <w:t>not less than three -fourths or 20, whichever is greater, of the</w:t>
      </w:r>
      <w:r>
        <w:br/>
        <w:t>members shall decide.</w:t>
      </w:r>
    </w:p>
    <w:p>
      <w:r>
        <w:t>(2) Title to all player contracts of the terminated member and title</w:t>
      </w:r>
      <w:r>
        <w:br/>
        <w:t>to all players on the Reserve or Selection List of such</w:t>
      </w:r>
      <w:r>
        <w:br/>
        <w:t>terminated member and any interest or right to such players</w:t>
      </w:r>
      <w:r>
        <w:br/>
        <w:t>and contracts shall, if demanded by the League, be assigned to</w:t>
      </w:r>
    </w:p>
    <w:p>
      <w:r>
        <w:t>10 Article III</w:t>
      </w:r>
    </w:p>
    <w:p>
      <w:r>
        <w:t>the League or its nominee, provided that such assignments are</w:t>
      </w:r>
      <w:r>
        <w:br/>
        <w:t>first approved by the affirmative vote or written consent of</w:t>
      </w:r>
      <w:r>
        <w:br/>
        <w:t>not less than three -fourths or 20, whichever is greater, of the</w:t>
      </w:r>
      <w:r>
        <w:br/>
        <w:t>remaining League members. Said players and contracts so</w:t>
      </w:r>
      <w:r>
        <w:br/>
        <w:t>acquired shall thereafter be handled and disposed of within</w:t>
      </w:r>
      <w:r>
        <w:br/>
        <w:t>the League in such manner as the remaining member clubs by</w:t>
      </w:r>
      <w:r>
        <w:br/>
        <w:t>the affirmative vote of not less than three -fourths or 20,</w:t>
      </w:r>
      <w:r>
        <w:br/>
        <w:t>whichever is greater, members of the League shall decide.</w:t>
      </w:r>
    </w:p>
    <w:p>
      <w:r>
        <w:t>(3) All interests of the terminated member in and to any funds or</w:t>
      </w:r>
      <w:r>
        <w:br/>
        <w:t>property of the League, or any right or interest therein, shall</w:t>
      </w:r>
      <w:r>
        <w:br/>
        <w:t>cease.</w:t>
      </w:r>
    </w:p>
    <w:p>
      <w:r>
        <w:t>(B) Whenever any stockholder, partner, or holder of any interest in a</w:t>
      </w:r>
      <w:r>
        <w:br/>
        <w:t>member club is requested to sell or dispose of his stock or an</w:t>
      </w:r>
      <w:r>
        <w:br/>
        <w:t>interest in a membership in the League by reason of an expulsion</w:t>
      </w:r>
      <w:r>
        <w:br/>
        <w:t>or other involuntary termination, such sale or disposition must be</w:t>
      </w:r>
      <w:r>
        <w:br/>
        <w:t>completed within one hundred twenty (120) days after such action</w:t>
      </w:r>
      <w:r>
        <w:br/>
        <w:t>has been ordered. If such stock or interest is not sold or disposed of</w:t>
      </w:r>
      <w:r>
        <w:br/>
        <w:t>within one hundred twenty (120) days, then the price and other</w:t>
      </w:r>
      <w:r>
        <w:br/>
        <w:t>terms of the sale or disposition shall be fixed by mutual agreement</w:t>
      </w:r>
      <w:r>
        <w:br/>
        <w:t>between the person af fected and the Commissioner; if such cannot</w:t>
      </w:r>
      <w:r>
        <w:br/>
        <w:t>be accomplished by mutual agreement, then the price and other</w:t>
      </w:r>
      <w:r>
        <w:br/>
        <w:t>terms shall be fixed by arbitration with one arbitrator to be selected</w:t>
      </w:r>
      <w:r>
        <w:br/>
        <w:t>by the Commissioner and the other by the affected holder of the</w:t>
      </w:r>
      <w:r>
        <w:br/>
        <w:t>stock or interest. If within five (5) days the two arbitrators cannot</w:t>
      </w:r>
      <w:r>
        <w:br/>
        <w:t>agree on the price and terms, then the two arbitrators shall select a</w:t>
      </w:r>
      <w:r>
        <w:br/>
        <w:t>third arbitrator and the decision of the majority of the arbitrators</w:t>
      </w:r>
      <w:r>
        <w:br/>
        <w:t>shall be binding on all parties. If any person required to nam e an</w:t>
      </w:r>
      <w:r>
        <w:br/>
        <w:t>arbitrator fails to do so, or if the two arbitrators cannot agree on a</w:t>
      </w:r>
      <w:r>
        <w:br/>
        <w:t>third arbitrator, then such arbitrator in either case shall be named</w:t>
      </w:r>
      <w:r>
        <w:br/>
        <w:t>by the Commissioner.</w:t>
      </w:r>
    </w:p>
    <w:p>
      <w:r>
        <w:t>Capital Contribution of Transferee</w:t>
      </w:r>
    </w:p>
    <w:p>
      <w:r>
        <w:t>3.9 A new member acquiring its membership by transfer from another</w:t>
      </w:r>
      <w:r>
        <w:br/>
        <w:t>member shall succeed to the interest of the transferor in and to the funds,</w:t>
      </w:r>
      <w:r>
        <w:br/>
        <w:t>property, rights, and interests of the League and shall not be obligated to</w:t>
      </w:r>
      <w:r>
        <w:br/>
        <w:t>make the capital contribution required under Section 3.3(B) hereof.</w:t>
      </w:r>
    </w:p>
    <w:p>
      <w:r>
        <w:t>11 Article III</w:t>
      </w:r>
    </w:p>
    <w:p>
      <w:r>
        <w:t>Membership Fees and Assessments</w:t>
      </w:r>
    </w:p>
    <w:p>
      <w:r>
        <w:t>3.10 Whenever monies are required to meet the expenses of the League and</w:t>
      </w:r>
      <w:r>
        <w:br/>
        <w:t>League funds are not available for that purpose, then, upon demand by</w:t>
      </w:r>
      <w:r>
        <w:br/>
        <w:t>the Commissioner, each member shall be obligated to contribute equally</w:t>
      </w:r>
      <w:r>
        <w:br/>
        <w:t>its share of the required monies.</w:t>
      </w:r>
    </w:p>
    <w:p>
      <w:r>
        <w:t>See 1984 Resolution (Finance; interest charged on delinquent club</w:t>
      </w:r>
      <w:r>
        <w:br/>
        <w:t>payments), App., p. 1984-2</w:t>
      </w:r>
    </w:p>
    <w:p>
      <w:r>
        <w:t>Membership Covenants and Obligations</w:t>
      </w:r>
    </w:p>
    <w:p>
      <w:r>
        <w:t>3.11 Each member club, and each and all of the owners, officers, stockholders,</w:t>
      </w:r>
      <w:r>
        <w:br/>
        <w:t>directors, or partners therein, as well as any other person owning any</w:t>
      </w:r>
      <w:r>
        <w:br/>
        <w:t>interest in such member club, assumes and agrees to be bound by the</w:t>
      </w:r>
      <w:r>
        <w:br/>
        <w:t>following obligations of membership in the League:</w:t>
      </w:r>
    </w:p>
    <w:p>
      <w:r>
        <w:t>(A) They, and each of them, shall be bound by and will observe all</w:t>
      </w:r>
      <w:r>
        <w:br/>
        <w:t>decisions of the Commissioner of the League in all matters within</w:t>
      </w:r>
      <w:r>
        <w:br/>
        <w:t>his jurisdiction.</w:t>
      </w:r>
    </w:p>
    <w:p>
      <w:r>
        <w:t>(B) They, and each of them, shall be bound by and will observe all</w:t>
      </w:r>
      <w:r>
        <w:br/>
        <w:t>decisions, rulings, and action of the Executive Committee or the</w:t>
      </w:r>
      <w:r>
        <w:br/>
        <w:t>member clubs of the League in every matter within the jurisdiction</w:t>
      </w:r>
      <w:r>
        <w:br/>
        <w:t>of such Committee or such member clubs, as the case may be.</w:t>
      </w:r>
    </w:p>
    <w:p>
      <w:r>
        <w:t>See 2004 Resolution BV-4 (All agreements existing as of the date</w:t>
      </w:r>
      <w:r>
        <w:br/>
        <w:t>of, and relating to the matters covered by, 2004 Resolution BV -4</w:t>
      </w:r>
      <w:r>
        <w:br/>
        <w:t>remain in effect, with clubs to continue to participate and support</w:t>
      </w:r>
      <w:r>
        <w:br/>
        <w:t>implementation of such agreements), App., p. 2004-3</w:t>
      </w:r>
    </w:p>
    <w:p>
      <w:r>
        <w:t>(C) They, and each of them, to the fullest extent permitted by law,</w:t>
      </w:r>
      <w:r>
        <w:br/>
        <w:t>release and indemnify the Commissioner, the League and every</w:t>
      </w:r>
      <w:r>
        <w:br/>
        <w:t>employee thereof, every member club and every officer, director,</w:t>
      </w:r>
      <w:r>
        <w:br/>
        <w:t>or employee thereof, and every holder of an interest therein, from</w:t>
      </w:r>
      <w:r>
        <w:br/>
        <w:t>and against any and all claims, demands, suits or other</w:t>
      </w:r>
      <w:r>
        <w:br/>
        <w:t>proceedings, whether for damages or otherwise, which they, or any</w:t>
      </w:r>
      <w:r>
        <w:br/>
        <w:t>of them, or any other party, may at any time have or assert in</w:t>
      </w:r>
      <w:r>
        <w:br/>
        <w:t>connection with or by reason of any action taken or not taken by</w:t>
      </w:r>
      <w:r>
        <w:br/>
        <w:t>the released/indemnified parties in their official capacities on</w:t>
      </w:r>
      <w:r>
        <w:br/>
        <w:t>behalf of the League or any committee thereof.</w:t>
      </w:r>
    </w:p>
    <w:p>
      <w:r>
        <w:t>See 1997 Resolution FC -6 (reimbursement of legal fees and</w:t>
      </w:r>
      <w:r>
        <w:br/>
        <w:t>expenses), App., p. 1997-3</w:t>
      </w:r>
    </w:p>
    <w:p>
      <w:r>
        <w:t>12 Article III</w:t>
      </w:r>
    </w:p>
    <w:p>
      <w:r>
        <w:t>(D) They, and each of them, shall include in every contract between</w:t>
      </w:r>
      <w:r>
        <w:br/>
        <w:t>any member club and its employees, including coaches and</w:t>
      </w:r>
      <w:r>
        <w:br/>
        <w:t>players, a clause wherein the parties to such contract agree to be</w:t>
      </w:r>
      <w:r>
        <w:br/>
        <w:t>bound by the Constitution and Bylaws of the League.</w:t>
      </w:r>
    </w:p>
    <w:p>
      <w:r>
        <w:t>(E) That after becoming a member of the League, the primary purpose</w:t>
      </w:r>
      <w:r>
        <w:br/>
        <w:t>of the corporation, partnership, or other entity operating the club</w:t>
      </w:r>
      <w:r>
        <w:br/>
        <w:t>shall at all times be and remain the operation of a professional</w:t>
      </w:r>
      <w:r>
        <w:br/>
        <w:t>football team as a member club of the League, and such primary</w:t>
      </w:r>
      <w:r>
        <w:br/>
        <w:t>purpose shall not be changed.</w:t>
      </w:r>
    </w:p>
    <w:p>
      <w:r>
        <w:t>See 1993 Resolution FC-5 (primary purpose requirement), App., p.</w:t>
      </w:r>
      <w:r>
        <w:br/>
        <w:t>1993-6</w:t>
      </w:r>
      <w:r>
        <w:br/>
        <w:t>See also 2005 Resolution BC -1 (prohibition on member club</w:t>
      </w:r>
      <w:r>
        <w:br/>
        <w:t>ownership of a Club-dedicated Network), App., p. 2005-1</w:t>
      </w:r>
    </w:p>
    <w:p>
      <w:r>
        <w:t>(F) They, and each of them, consent to be bound by the provisions of</w:t>
      </w:r>
      <w:r>
        <w:br/>
        <w:t>the Final Judgment of the United States District Court for the</w:t>
      </w:r>
      <w:r>
        <w:br/>
        <w:t>Eastern District of Pennsylvania entered against the National</w:t>
      </w:r>
      <w:r>
        <w:br/>
        <w:t>Football League and certain of its member clubs on December 28,</w:t>
      </w:r>
      <w:r>
        <w:br/>
        <w:t>1953, and as thereafter modified and for the purpose of said</w:t>
      </w:r>
      <w:r>
        <w:br/>
        <w:t>Judgment submit to the jurisdiction of said Court.</w:t>
      </w:r>
    </w:p>
    <w:p>
      <w:r>
        <w:t>(G) They, and each of them, agree to be bound by all of the terms and</w:t>
      </w:r>
      <w:r>
        <w:br/>
        <w:t>provisions of the Constitution and Bylaws of the League as now or</w:t>
      </w:r>
      <w:r>
        <w:br/>
        <w:t>hereafter in effect.</w:t>
      </w:r>
    </w:p>
    <w:p>
      <w:r>
        <w:t>(H) They, and each of th em, agree to be represented at each and every</w:t>
      </w:r>
      <w:r>
        <w:br/>
        <w:t>meeting of the League and of the Executive Committee of the</w:t>
      </w:r>
      <w:r>
        <w:br/>
        <w:t>League by a representative duly authorized and empowered to cast</w:t>
      </w:r>
      <w:r>
        <w:br/>
        <w:t>a binding vote of the member club on all questions coming before</w:t>
      </w:r>
      <w:r>
        <w:br/>
        <w:t>such meeting.</w:t>
      </w:r>
    </w:p>
    <w:p>
      <w:r>
        <w:t>See 1984 Resolution (Long Range Planning Committee, League</w:t>
      </w:r>
      <w:r>
        <w:br/>
        <w:t>meetings), App., p. 1984-4</w:t>
      </w:r>
    </w:p>
    <w:p>
      <w:r>
        <w:t>13 Article IV</w:t>
      </w:r>
    </w:p>
    <w:p>
      <w:r>
        <w:t>Article IV</w:t>
      </w:r>
    </w:p>
    <w:p>
      <w:r>
        <w:t>Territorial Rights</w:t>
      </w:r>
    </w:p>
    <w:p>
      <w:r>
        <w:t>Home Territory Defined</w:t>
      </w:r>
    </w:p>
    <w:p>
      <w:r>
        <w:t>4.1 “Home Territory” with respect to any club means the city in which such</w:t>
      </w:r>
      <w:r>
        <w:br/>
        <w:t>club is located and for which it holds a franchise and plays its home</w:t>
      </w:r>
      <w:r>
        <w:br/>
        <w:t>games and includes the surrounding territory to the extent of 75 miles in</w:t>
      </w:r>
      <w:r>
        <w:br/>
        <w:t>every direction from the exterior corporate limits of such city, except as</w:t>
      </w:r>
      <w:r>
        <w:br/>
        <w:t>follows:</w:t>
      </w:r>
    </w:p>
    <w:p>
      <w:r>
        <w:t>(A) Whenever any two member clubs, other than the San Francisco</w:t>
      </w:r>
      <w:r>
        <w:br/>
        <w:t>49ers and the Oakland Raiders, are located and hold franchises for</w:t>
      </w:r>
      <w:r>
        <w:br/>
        <w:t>different cities within 100 miles of each other measured from the</w:t>
      </w:r>
      <w:r>
        <w:br/>
        <w:t>exterior corporate limits of such city, then the territorial rights of</w:t>
      </w:r>
      <w:r>
        <w:br/>
        <w:t>each of such clubs shall only extend to and include an area of one-</w:t>
      </w:r>
      <w:r>
        <w:br/>
        <w:t>half the distance between such cities.</w:t>
      </w:r>
    </w:p>
    <w:p>
      <w:r>
        <w:t>(B) The “home territory” of the Green Bay Packers shall extend to and</w:t>
      </w:r>
      <w:r>
        <w:br/>
        <w:t>include all of Milwaukee County, Wisconsin, despite the fact that</w:t>
      </w:r>
      <w:r>
        <w:br/>
        <w:t>portions of such County are outside the 75 mile limits from the</w:t>
      </w:r>
      <w:r>
        <w:br/>
        <w:t>exterior corporate limits of the City of Green Bay.</w:t>
      </w:r>
    </w:p>
    <w:p>
      <w:r>
        <w:t>Rights Within Home Territory</w:t>
      </w:r>
    </w:p>
    <w:p>
      <w:r>
        <w:t>4.2 Each member shall have the exclusive right within its home territory to</w:t>
      </w:r>
      <w:r>
        <w:br/>
        <w:t>exhibit professional football games played by teams of the League except</w:t>
      </w:r>
      <w:r>
        <w:br/>
        <w:t>that:</w:t>
      </w:r>
    </w:p>
    <w:p>
      <w:r>
        <w:t>(A) Whenever two club franchises in the League are located in the</w:t>
      </w:r>
      <w:r>
        <w:br/>
        <w:t>same city, then the owners of each of such franchises shall have</w:t>
      </w:r>
      <w:r>
        <w:br/>
        <w:t>equal rights within the home territory of such city.</w:t>
      </w:r>
    </w:p>
    <w:p>
      <w:r>
        <w:t>(B) In respect to the San Francisco and Oakland franchises the</w:t>
      </w:r>
      <w:r>
        <w:br/>
        <w:t>following provisions shall apply:</w:t>
      </w:r>
    </w:p>
    <w:p>
      <w:r>
        <w:t>(1) The home club in each city shall have the exclusive right to</w:t>
      </w:r>
      <w:r>
        <w:br/>
        <w:t>exhibit professional football games played by teams in the</w:t>
      </w:r>
      <w:r>
        <w:br/>
        <w:t>League in its city, and neither the San Francisco nor the</w:t>
      </w:r>
      <w:r>
        <w:br/>
        <w:t>Oakland club shall have any right to play professional football</w:t>
      </w:r>
      <w:r>
        <w:br/>
        <w:t>in the city of the other without the consent of the other club.</w:t>
      </w:r>
    </w:p>
    <w:p>
      <w:r>
        <w:t>(2) In respect to the area included in the home territory of both</w:t>
      </w:r>
      <w:r>
        <w:br/>
        <w:t>clubs, but located outside the city limits of both cities, both</w:t>
      </w:r>
      <w:r>
        <w:br/>
        <w:t>clubs shall have joint rights of exclusivity, and both of s aid</w:t>
      </w:r>
      <w:r>
        <w:br/>
        <w:t>clubs may play games with other clubs in the League within</w:t>
      </w:r>
    </w:p>
    <w:p>
      <w:r>
        <w:t>14 Article IV</w:t>
      </w:r>
    </w:p>
    <w:p>
      <w:r>
        <w:t>such area without the consent of the other club also operating</w:t>
      </w:r>
      <w:r>
        <w:br/>
        <w:t>in the same home territory or any part thereof.</w:t>
      </w:r>
    </w:p>
    <w:p>
      <w:r>
        <w:t>(C) Subject to the provisions of Sections 4.2(A) and (B) above, no club</w:t>
      </w:r>
      <w:r>
        <w:br/>
        <w:t>in the L eague shall be permitted to play games within the home</w:t>
      </w:r>
      <w:r>
        <w:br/>
        <w:t>territory of any other club unless a home club is a participant.</w:t>
      </w:r>
    </w:p>
    <w:p>
      <w:r>
        <w:t>(D) In the event the Baltimore franchise is forfeited or surrendered, or</w:t>
      </w:r>
      <w:r>
        <w:br/>
        <w:t>is transferred to a city other than Baltimore, all rights to the</w:t>
      </w:r>
      <w:r>
        <w:br/>
        <w:t>Baltimore territory shall revest in the Washington Redskins, and</w:t>
      </w:r>
      <w:r>
        <w:br/>
        <w:t>the area included in the Baltimore territory shall be reconstituted</w:t>
      </w:r>
      <w:r>
        <w:br/>
        <w:t>and become part of the Home Territory of the Washington</w:t>
      </w:r>
      <w:r>
        <w:br/>
        <w:t>Redskins pursuant to the Constitution and Bylaws of the League.</w:t>
      </w:r>
    </w:p>
    <w:p>
      <w:r>
        <w:t>(E) The Home Territory of the Washington Redskins and the Home</w:t>
      </w:r>
      <w:r>
        <w:br/>
        <w:t>Territory of the Baltimore Ravens, respectively, shall remain as</w:t>
      </w:r>
      <w:r>
        <w:br/>
        <w:t>defined in Article 4.1(A) above except that the Home Territory of</w:t>
      </w:r>
      <w:r>
        <w:br/>
        <w:t>the Redskins shall include all of Montgomery and Prince Geo rges</w:t>
      </w:r>
      <w:r>
        <w:br/>
        <w:t>Counties and no other part of the State of Maryland and the Home</w:t>
      </w:r>
      <w:r>
        <w:br/>
        <w:t>Territory of the Baltimore Ravens shall include all of Anne</w:t>
      </w:r>
      <w:r>
        <w:br/>
        <w:t>Arundel and Howard Counties in the State of Maryland.</w:t>
      </w:r>
    </w:p>
    <w:p>
      <w:r>
        <w:t>League Control of Games</w:t>
      </w:r>
    </w:p>
    <w:p>
      <w:r>
        <w:t>4.3 The League shall have exclusive control of the exhibition of football</w:t>
      </w:r>
      <w:r>
        <w:br/>
        <w:t>games by member clubs within the home territory of each member. No</w:t>
      </w:r>
      <w:r>
        <w:br/>
        <w:t>member club shall have the right to transfer its franchise or playing site to</w:t>
      </w:r>
      <w:r>
        <w:br/>
        <w:t>a different city, either within or outside its home territory, without prior</w:t>
      </w:r>
      <w:r>
        <w:br/>
        <w:t>approval by the affirmative vote of three -fourths of the existing member</w:t>
      </w:r>
      <w:r>
        <w:br/>
        <w:t>clubs of the League.</w:t>
      </w:r>
    </w:p>
    <w:p>
      <w:r>
        <w:t>See 2002 Resolution G -7 (confirming League control of sidelines for</w:t>
      </w:r>
      <w:r>
        <w:br/>
        <w:t>marketing and broadcasting purposes), App., p. 2002-8</w:t>
      </w:r>
      <w:r>
        <w:br/>
        <w:t>2008 Resolution JC-1 Net (approving a series of Buffalo Bills games</w:t>
      </w:r>
      <w:r>
        <w:br/>
        <w:t>to be played in Toronto), App., p. 2008-6</w:t>
      </w:r>
      <w:r>
        <w:br/>
        <w:t>2011 Resolution IC -1 (authorizing UK International Game Series),</w:t>
      </w:r>
      <w:r>
        <w:br/>
        <w:t>App., p. 2011-22</w:t>
      </w:r>
      <w:r>
        <w:br/>
        <w:t>2012 Resolution IC -1 (delegating authority to approve additional</w:t>
      </w:r>
      <w:r>
        <w:br/>
        <w:t>Buffalo Bills games to be played in Toronto to the Internationa l</w:t>
      </w:r>
      <w:r>
        <w:br/>
        <w:t>Committee), App., p. 2012-10</w:t>
      </w:r>
      <w:r>
        <w:br/>
        <w:t>2014 Resolution IC -1 (establishing parameters for selection of</w:t>
      </w:r>
      <w:r>
        <w:br/>
        <w:t>member clubs to play in regular season United Kin gdom games),</w:t>
      </w:r>
      <w:r>
        <w:br/>
        <w:t>App., p. 2014-11</w:t>
      </w:r>
      <w:r>
        <w:br/>
        <w:t>2015 Resolution IC-1 (extending scheduling of regular season games</w:t>
      </w:r>
      <w:r>
        <w:br/>
        <w:t>in the United Kingdom and authorizing exploration of scheduling</w:t>
      </w:r>
      <w:r>
        <w:br/>
        <w:t>regular season games in other international territories), App., p. 2015-</w:t>
      </w:r>
      <w:r>
        <w:br/>
        <w:t>16</w:t>
      </w:r>
    </w:p>
    <w:p>
      <w:r>
        <w:t>15 Article IV</w:t>
      </w:r>
    </w:p>
    <w:p>
      <w:r>
        <w:t>2016 Resolution IC -1 (facilitating the scheduling of regular season</w:t>
      </w:r>
      <w:r>
        <w:br/>
        <w:t>games in the United Kingdom by modifying the scheduling parameters</w:t>
      </w:r>
      <w:r>
        <w:br/>
        <w:t>applicable to such games), App., p. 2016-12</w:t>
      </w:r>
    </w:p>
    <w:p>
      <w:r>
        <w:t>Home Marketing Area</w:t>
      </w:r>
    </w:p>
    <w:p>
      <w:r>
        <w:t>4.4 Home Marketing Area Defined.</w:t>
      </w:r>
    </w:p>
    <w:p>
      <w:r>
        <w:t>(A) Each club shall have a Home Marketing Area in which it may</w:t>
      </w:r>
      <w:r>
        <w:br/>
        <w:t>engage in the commercial activities set forth in Section 4.4(B )</w:t>
      </w:r>
      <w:r>
        <w:br/>
        <w:t>below. The Home Marketing Area shall be defined as (i) the Home</w:t>
      </w:r>
      <w:r>
        <w:br/>
        <w:t>Territory (including the portion of any foreign country within a</w:t>
      </w:r>
      <w:r>
        <w:br/>
        <w:t>club’s Home Territory, provided however, that activities within a</w:t>
      </w:r>
      <w:r>
        <w:br/>
        <w:t>foreign country are coordinated with and approved in advanc e by</w:t>
      </w:r>
      <w:r>
        <w:br/>
        <w:t>the League on behalf of NFL International) and (ii) the State within</w:t>
      </w:r>
      <w:r>
        <w:br/>
        <w:t>which the City for which the club holds a franchise is located (the</w:t>
      </w:r>
      <w:r>
        <w:br/>
        <w:t>“Home State”), and (iii) the entirety of any other State within</w:t>
      </w:r>
      <w:r>
        <w:br/>
        <w:t>which any portion of such Club’s Home Territory is located</w:t>
      </w:r>
      <w:r>
        <w:br/>
        <w:t>(“Adjacent State”), but excluding any other Club’s Home State.</w:t>
      </w:r>
    </w:p>
    <w:p>
      <w:r>
        <w:t>Where two or more clubs share a Home Territory, each club shall</w:t>
      </w:r>
      <w:r>
        <w:br/>
        <w:t>have equal rights under Section 4.4(B) below with respect to the</w:t>
      </w:r>
      <w:r>
        <w:br/>
        <w:t>Home Territory and Home Marketing Area. Where two or more</w:t>
      </w:r>
      <w:r>
        <w:br/>
        <w:t>clubs share a Home State but do not share a Home Territory, each</w:t>
      </w:r>
      <w:r>
        <w:br/>
        <w:t>club shall have equal rights within the Home State, except for the</w:t>
      </w:r>
      <w:r>
        <w:br/>
        <w:t>Home Territory of another club. Where two or more Clubs share</w:t>
      </w:r>
      <w:r>
        <w:br/>
        <w:t>an Adjacent State but do not share a Home Territory, eac h Club</w:t>
      </w:r>
      <w:r>
        <w:br/>
        <w:t>shall have equal rights within the Adjacent State, except for the</w:t>
      </w:r>
      <w:r>
        <w:br/>
        <w:t>Home Territory of another Club.</w:t>
      </w:r>
    </w:p>
    <w:p>
      <w:r>
        <w:t>The Home Marketing Area of any club shall also include the</w:t>
      </w:r>
      <w:r>
        <w:br/>
        <w:t>county in which the club’s preseason training camp is located (if</w:t>
      </w:r>
      <w:r>
        <w:br/>
        <w:t>located within the United States) for the duration of such training</w:t>
      </w:r>
      <w:r>
        <w:br/>
        <w:t>camp only, unless the training camp is located within the Home</w:t>
      </w:r>
      <w:r>
        <w:br/>
        <w:t>Territory of another member club.</w:t>
      </w:r>
      <w:r>
        <w:br/>
        <w:t>(B) Club Rights Within Home Marketing Area; Exclusivity and Other</w:t>
      </w:r>
      <w:r>
        <w:br/>
        <w:t>Terms</w:t>
      </w:r>
      <w:r>
        <w:br/>
        <w:t>(1) Subject to the terms of Section 4.4(A) , each club shall have</w:t>
      </w:r>
      <w:r>
        <w:br/>
        <w:t>exclusive rights vis -à-vis other clubs to use its trademarks,</w:t>
      </w:r>
      <w:r>
        <w:br/>
        <w:t>including without limitation, the names, nicknames, logos,</w:t>
      </w:r>
      <w:r>
        <w:br/>
        <w:t>colors, slogans, symbols, or any other identifying indicia in</w:t>
      </w:r>
      <w:r>
        <w:br/>
        <w:t>their present form or as may be adopted in the fut ure (the</w:t>
      </w:r>
      <w:r>
        <w:br/>
        <w:t>“Club Marks”) within its Home Marketing Area with respect</w:t>
      </w:r>
      <w:r>
        <w:br/>
        <w:t>to NFL football activities involving (i) local advertising,</w:t>
      </w:r>
      <w:r>
        <w:br/>
        <w:t>sponsorship, naming rights, and related promotional</w:t>
      </w:r>
      <w:r>
        <w:br/>
        <w:t>arrangements; (ii) retail stores and other club -identified</w:t>
      </w:r>
      <w:r>
        <w:br/>
        <w:t>physical structures and ventures; (iii) promotional and public</w:t>
      </w:r>
    </w:p>
    <w:p>
      <w:r>
        <w:t>16 Article IV</w:t>
      </w:r>
    </w:p>
    <w:p>
      <w:r>
        <w:t>awareness campaigns, including “image” advertising; and (iv)</w:t>
      </w:r>
      <w:r>
        <w:br/>
        <w:t>club-sponsored events.</w:t>
      </w:r>
      <w:r>
        <w:br/>
        <w:t>(2) A club’s rights to use its Club Marks within its Home</w:t>
      </w:r>
      <w:r>
        <w:br/>
        <w:t>Marketing Area shall at all times be subject to: (i) League</w:t>
      </w:r>
      <w:r>
        <w:br/>
        <w:t>agreements, including with manufacturers of licensed</w:t>
      </w:r>
      <w:r>
        <w:br/>
        <w:t>products; (ii) the rights of League sponsors and business</w:t>
      </w:r>
      <w:r>
        <w:br/>
        <w:t>partners, including television partners and the NFL Network;</w:t>
      </w:r>
      <w:r>
        <w:br/>
        <w:t>(iii) the right of the League to promote League initiatives and</w:t>
      </w:r>
      <w:r>
        <w:br/>
        <w:t>events; and (iv) the rights of the League and individual clubs</w:t>
      </w:r>
      <w:r>
        <w:br/>
        <w:t>to reach fans outside of their Home Marketing Area through</w:t>
      </w:r>
      <w:r>
        <w:br/>
        <w:t>e-commerce and other Internet related activities, catalog sales</w:t>
      </w:r>
      <w:r>
        <w:br/>
        <w:t>and database marketing , in each case subject to applicable</w:t>
      </w:r>
      <w:r>
        <w:br/>
        <w:t>League policy. Except as otherwise set forth in this Section,</w:t>
      </w:r>
      <w:r>
        <w:br/>
        <w:t>no club shall have any rights to use or license its Club Marks</w:t>
      </w:r>
      <w:r>
        <w:br/>
        <w:t>in the Home Marketing Area of another club.</w:t>
      </w:r>
      <w:r>
        <w:br/>
        <w:t>(C) A club may request a limited expansion of its Home Marketing</w:t>
      </w:r>
      <w:r>
        <w:br/>
        <w:t>Area into a border state. Such requests will be evaluated based on</w:t>
      </w:r>
      <w:r>
        <w:br/>
        <w:t>the effect of the proposed expansion on the interests of the League</w:t>
      </w:r>
      <w:r>
        <w:br/>
        <w:t>or another member club.</w:t>
      </w:r>
      <w:r>
        <w:br/>
        <w:t>(D) Consistent with prior resolutions, the Los Angeles Home Territory</w:t>
      </w:r>
      <w:r>
        <w:br/>
        <w:t>shall remain owned and controlled by the League, and pending a</w:t>
      </w:r>
      <w:r>
        <w:br/>
        <w:t>decision by the Leagu e to place one or more franchises in the Los</w:t>
      </w:r>
      <w:r>
        <w:br/>
        <w:t>Angeles area, no club shall have rights to use Club Marks in the</w:t>
      </w:r>
      <w:r>
        <w:br/>
        <w:t>Los Angeles Home Territory for the purposes set forth in Section</w:t>
      </w:r>
      <w:r>
        <w:br/>
        <w:t>4.4(B) above.</w:t>
      </w:r>
    </w:p>
    <w:p>
      <w:r>
        <w:t>(E) The International Committee shall evaluate and make</w:t>
      </w:r>
      <w:r>
        <w:br/>
        <w:t>recommendations to the membership as to whether Clubs should</w:t>
      </w:r>
      <w:r>
        <w:br/>
        <w:t>have rights to use and license the use of their individual Club</w:t>
      </w:r>
      <w:r>
        <w:br/>
        <w:t>Marks for marketing and promotional activities in certain</w:t>
      </w:r>
      <w:r>
        <w:br/>
        <w:t>international territories outside of their respective Home Marketing</w:t>
      </w:r>
      <w:r>
        <w:br/>
        <w:t>Area, and if so, on what terms and conditions.</w:t>
      </w:r>
    </w:p>
    <w:p>
      <w:r>
        <w:t>(F) The League directly and/or through one or more entities</w:t>
      </w:r>
      <w:r>
        <w:br/>
        <w:t>collectively owned by the clubs (e.g., NFL Ventures, NFL</w:t>
      </w:r>
      <w:r>
        <w:br/>
        <w:t>Enterprises, NFL Properties, NFL International, and NFL</w:t>
      </w:r>
      <w:r>
        <w:br/>
        <w:t>Productions) (the “League affiliates”) shall retain exclusive control</w:t>
      </w:r>
      <w:r>
        <w:br/>
        <w:t>of all trademarks owned by the League entities (including, without</w:t>
      </w:r>
      <w:r>
        <w:br/>
        <w:t>limitation, NFL, the NFL Shield design, Super Bowl game, Pro</w:t>
      </w:r>
      <w:r>
        <w:br/>
        <w:t>Bowl game, NFL Kickoff, NFL Playoffs, in their present form or</w:t>
      </w:r>
      <w:r>
        <w:br/>
        <w:t>as may be adopted in the future; collec tively the “League Marks”)</w:t>
      </w:r>
      <w:r>
        <w:br/>
        <w:t>and the collective use of Club Marks (the use of all clubs’ Club</w:t>
      </w:r>
      <w:r>
        <w:br/>
        <w:t>Marks with equal emphasis) in any context. No club may license or</w:t>
      </w:r>
      <w:r>
        <w:br/>
        <w:t>use League Marks or any other Club Marks, nor permit a third</w:t>
      </w:r>
    </w:p>
    <w:p>
      <w:r>
        <w:t>17 Article IV</w:t>
      </w:r>
    </w:p>
    <w:p>
      <w:r>
        <w:t>party to use any of its Club Marks to gether with the Club Marks of</w:t>
      </w:r>
      <w:r>
        <w:br/>
        <w:t>another club absent prior League approval.</w:t>
      </w:r>
    </w:p>
    <w:p>
      <w:r>
        <w:t>(G) The League shall retain exclusive worldwide control to license and</w:t>
      </w:r>
      <w:r>
        <w:br/>
        <w:t>otherwise use League Marks and individual Club Marks during the</w:t>
      </w:r>
      <w:r>
        <w:br/>
        <w:t>term of 2004 Resolution BV-4, in respect of the following business</w:t>
      </w:r>
      <w:r>
        <w:br/>
        <w:t>operations: (i) the promotion of the League; (ii) game presentation</w:t>
      </w:r>
      <w:r>
        <w:br/>
        <w:t>including presentation and promotion of NFL football through</w:t>
      </w:r>
      <w:r>
        <w:br/>
        <w:t>game telecasts and related programming in all forms of media; (iii)</w:t>
      </w:r>
      <w:r>
        <w:br/>
        <w:t>international operations; (iv) appare l, accessories (e.g., headwear),</w:t>
      </w:r>
      <w:r>
        <w:br/>
        <w:t>footwear and fitness products; (v) computer and video games</w:t>
      </w:r>
      <w:r>
        <w:br/>
        <w:t>(including, without limitation, games for mobile phones and other</w:t>
      </w:r>
      <w:r>
        <w:br/>
        <w:t>wireless devices) ; (vi) trading cards; (vii) game action</w:t>
      </w:r>
      <w:r>
        <w:br/>
        <w:t>photographs; (viii) footballs, helmets, and other equipment used on</w:t>
      </w:r>
      <w:r>
        <w:br/>
        <w:t>the playing field; ( x) player -identified product; (ix) home videos</w:t>
      </w:r>
      <w:r>
        <w:br/>
        <w:t>(e.g., DVDs) and related NFL Films products; (x i) products</w:t>
      </w:r>
      <w:r>
        <w:br/>
        <w:t>including the marks of all clubs; (xi i) any of the products</w:t>
      </w:r>
      <w:r>
        <w:br/>
        <w:t>enumerated in (iv) through (xi) above for use as premiums (i.e. any</w:t>
      </w:r>
      <w:r>
        <w:br/>
        <w:t>product sold or given away for the purpose of promoting the sale</w:t>
      </w:r>
      <w:r>
        <w:br/>
        <w:t>of any other product or service); and (xiii) licensing, advertising,</w:t>
      </w:r>
      <w:r>
        <w:br/>
        <w:t>product or service placement, sponsorships and promotional</w:t>
      </w:r>
      <w:r>
        <w:br/>
        <w:t>agreements relating to commercial identification on the sidelines or</w:t>
      </w:r>
      <w:r>
        <w:br/>
        <w:t>playing field or otherwise subject to television exposure during</w:t>
      </w:r>
      <w:r>
        <w:br/>
        <w:t>NFL games. With respect to any such operations, no club may “opt</w:t>
      </w:r>
      <w:r>
        <w:br/>
        <w:t>out” of any League arrangement in such business operations or “go</w:t>
      </w:r>
      <w:r>
        <w:br/>
        <w:t>dark” by refusing to coopera te with any such arrangement ;</w:t>
      </w:r>
      <w:r>
        <w:br/>
        <w:t>provided, however, that Clubs may elect to control distribution of</w:t>
      </w:r>
      <w:r>
        <w:br/>
        <w:t>certain licensed apparel products bearing their individual Club</w:t>
      </w:r>
      <w:r>
        <w:br/>
        <w:t>Marks pursuant and subject to terms and conditions to be</w:t>
      </w:r>
      <w:r>
        <w:br/>
        <w:t>determined by the Commissioner in cons ultation with the Business</w:t>
      </w:r>
      <w:r>
        <w:br/>
        <w:t>Ventures Committee.</w:t>
      </w:r>
    </w:p>
    <w:p>
      <w:r>
        <w:t>(H) The League may enter into sponsorship and promotional</w:t>
      </w:r>
      <w:r>
        <w:br/>
        <w:t>agreements licensing the use of League Marks and collective use</w:t>
      </w:r>
      <w:r>
        <w:br/>
        <w:t>of Club Marks. Except as set forth in Section 4.4(F) above, each</w:t>
      </w:r>
      <w:r>
        <w:br/>
        <w:t>club shall retain th e right to have a separate sponsorship and</w:t>
      </w:r>
      <w:r>
        <w:br/>
        <w:t>promotional arrangement for individual use of its Club Marks</w:t>
      </w:r>
      <w:r>
        <w:br/>
        <w:t>within its Home Marketing Area, subject to rules and policies</w:t>
      </w:r>
      <w:r>
        <w:br/>
        <w:t>established by the League and/or a League affiliate, including</w:t>
      </w:r>
      <w:r>
        <w:br/>
        <w:t>without limitation, regulat ions based on taste, image, health or</w:t>
      </w:r>
      <w:r>
        <w:br/>
        <w:t>safety, or integrity of the game considerations, and relating to</w:t>
      </w:r>
      <w:r>
        <w:br/>
        <w:t>premium products and branding. The clubs, by a three -fourths</w:t>
      </w:r>
      <w:r>
        <w:br/>
        <w:t>vote, may authorize a League affiliate to enter into a particular</w:t>
      </w:r>
      <w:r>
        <w:br/>
        <w:t>sponsorship agreement for a specific category licensing the use of</w:t>
      </w:r>
      <w:r>
        <w:br/>
        <w:t>League Marks and the individual use of all of the Club Marks.</w:t>
      </w:r>
    </w:p>
    <w:p>
      <w:r>
        <w:t>(I) Any club that licenses or authorizes use of its Club Marks in</w:t>
      </w:r>
      <w:r>
        <w:br/>
        <w:t>violation of this section 4.4 or related rules or policies, shall, in</w:t>
      </w:r>
    </w:p>
    <w:p>
      <w:r>
        <w:t>18 Article IV</w:t>
      </w:r>
    </w:p>
    <w:p>
      <w:r>
        <w:t>addition to any other penalty that may be assessed, pay to the</w:t>
      </w:r>
      <w:r>
        <w:br/>
        <w:t>League or a League affiliate all proceeds and other consideration</w:t>
      </w:r>
      <w:r>
        <w:br/>
        <w:t>received for such license and not be entitled to share in any</w:t>
      </w:r>
      <w:r>
        <w:br/>
        <w:t>revenues generated by the use of League Marks and Club Marks</w:t>
      </w:r>
      <w:r>
        <w:br/>
        <w:t>under Resolution BV-4.</w:t>
      </w:r>
    </w:p>
    <w:p>
      <w:r>
        <w:t>(J) Any disputes arising out of or relating to 2004 Resolution BV -4,</w:t>
      </w:r>
      <w:r>
        <w:br/>
        <w:t>any policies or rules developed to implement 2004 Resolution BV -</w:t>
      </w:r>
      <w:r>
        <w:br/>
        <w:t>4, the NFL trademark trust and any related agreements, or the</w:t>
      </w:r>
      <w:r>
        <w:br/>
        <w:t>rights and obligations of NFL Ventures and its affiliat es, shall be</w:t>
      </w:r>
      <w:r>
        <w:br/>
        <w:t>resolved exclusively under the mechanism set forth in Article VIII</w:t>
      </w:r>
      <w:r>
        <w:br/>
        <w:t>hereof.</w:t>
      </w:r>
    </w:p>
    <w:p>
      <w:r>
        <w:t>See 2004 Resolution BV -4 (Rights of clubs in Home Marketing</w:t>
      </w:r>
      <w:r>
        <w:br/>
        <w:t>Area; NFL right to enter into license agreements to use</w:t>
      </w:r>
      <w:r>
        <w:br/>
        <w:t>League and club marks for non -apparel products to b e</w:t>
      </w:r>
      <w:r>
        <w:br/>
        <w:t>distributed nationally; League responsibilities for trademark</w:t>
      </w:r>
      <w:r>
        <w:br/>
        <w:t>and related intellectual property activities of the NFL and the</w:t>
      </w:r>
      <w:r>
        <w:br/>
        <w:t>clubs; dispute resolution), App., p. 2004-3</w:t>
      </w:r>
      <w:r>
        <w:br/>
        <w:t>2011 Resolution BV -1 ( amending 2004 Resolution BV -4),</w:t>
      </w:r>
      <w:r>
        <w:br/>
        <w:t>App., p. 2011-4</w:t>
      </w:r>
      <w:r>
        <w:br/>
        <w:t>2013 Resolution BV -1 (establishing NFL Ventures’ right to</w:t>
      </w:r>
      <w:r>
        <w:br/>
        <w:t>enter into League -wide strategic sideline technology</w:t>
      </w:r>
      <w:r>
        <w:br/>
        <w:t>partnership), App., p. 2013-3</w:t>
      </w:r>
      <w:r>
        <w:br/>
        <w:t>2016 BV -1 (renewal of retail and licensing agreement with</w:t>
      </w:r>
      <w:r>
        <w:br/>
        <w:t>Fanatics) App., p. 2016-4</w:t>
      </w:r>
    </w:p>
    <w:p>
      <w:r>
        <w:t>Conference Alignment</w:t>
      </w:r>
    </w:p>
    <w:p>
      <w:r>
        <w:t>4.5 The League shall be divided into two conferences called the National</w:t>
      </w:r>
      <w:r>
        <w:br/>
        <w:t>Football Conference and the American Football Conference. The</w:t>
      </w:r>
      <w:r>
        <w:br/>
        <w:t>National Football Conference shall consist of sixteen (16) teams, and the</w:t>
      </w:r>
      <w:r>
        <w:br/>
        <w:t>American Football Conference shall consist of sixteen (16) teams as</w:t>
      </w:r>
      <w:r>
        <w:br/>
        <w:t>follows:</w:t>
      </w:r>
    </w:p>
    <w:p>
      <w:r>
        <w:t>National Football Conference</w:t>
      </w:r>
    </w:p>
    <w:p>
      <w:r>
        <w:t>Arizona Cardinals New Orleans Saints</w:t>
      </w:r>
      <w:r>
        <w:br/>
        <w:t>Atlanta Falcons New York Giants</w:t>
      </w:r>
      <w:r>
        <w:br/>
        <w:t>Carolina Panthers Philadelphia Eagles</w:t>
      </w:r>
      <w:r>
        <w:br/>
        <w:t>Chicago Bears Los Angeles Rams</w:t>
      </w:r>
      <w:r>
        <w:br/>
        <w:t>Dallas Cowboys San Francisco 49ers</w:t>
      </w:r>
      <w:r>
        <w:br/>
        <w:t>Detroit Lions Seattle Seahawks</w:t>
      </w:r>
      <w:r>
        <w:br/>
        <w:t>Green Bay Packers Tampa Bay Buccaneers</w:t>
      </w:r>
      <w:r>
        <w:br/>
        <w:t>Minnesota Vikings Washington Redskins</w:t>
      </w:r>
    </w:p>
    <w:p>
      <w:r>
        <w:t>19 Article IV</w:t>
      </w:r>
    </w:p>
    <w:p>
      <w:r>
        <w:t>American Football Conference</w:t>
      </w:r>
    </w:p>
    <w:p>
      <w:r>
        <w:t>Baltimore Ravens Kansas City Chiefs</w:t>
      </w:r>
      <w:r>
        <w:br/>
        <w:t>Buffalo Bills Miami Dolphins</w:t>
      </w:r>
      <w:r>
        <w:br/>
        <w:t>Cincinnati Bengals New England Patriots</w:t>
      </w:r>
      <w:r>
        <w:br/>
        <w:t>Cleveland Browns New York Jets</w:t>
      </w:r>
      <w:r>
        <w:br/>
        <w:t>Denver Broncos Oakland Raiders</w:t>
      </w:r>
      <w:r>
        <w:br/>
        <w:t>Houston Texans Pittsburgh Steelers</w:t>
      </w:r>
      <w:r>
        <w:br/>
        <w:t>Indianapolis Colts San Diego Chargers</w:t>
      </w:r>
      <w:r>
        <w:br/>
        <w:t>Jacksonville Jaguars Tennessee Titans</w:t>
      </w:r>
    </w:p>
    <w:p>
      <w:r>
        <w:t>Such Conferences shall be operated under the following terms and</w:t>
      </w:r>
      <w:r>
        <w:br/>
        <w:t>conditions:</w:t>
      </w:r>
    </w:p>
    <w:p>
      <w:r>
        <w:t>(A) Each conference shall be divided into four (4) divisions;</w:t>
      </w:r>
    </w:p>
    <w:p>
      <w:r>
        <w:t>(B) The divisions of the clubs in the American Football Conference are</w:t>
      </w:r>
      <w:r>
        <w:br/>
        <w:t>as follows:</w:t>
      </w:r>
    </w:p>
    <w:p>
      <w:r>
        <w:t>South:</w:t>
      </w:r>
    </w:p>
    <w:p>
      <w:r>
        <w:t>Houston Texans Jacksonville Jaguars</w:t>
      </w:r>
      <w:r>
        <w:br/>
        <w:t>Indianapolis Colts Tennessee Titans</w:t>
      </w:r>
    </w:p>
    <w:p>
      <w:r>
        <w:t>North:</w:t>
      </w:r>
    </w:p>
    <w:p>
      <w:r>
        <w:t>Baltimore Ravens Cleveland Browns</w:t>
      </w:r>
      <w:r>
        <w:br/>
        <w:t>Cincinnati Bengals Pittsburgh Steelers</w:t>
      </w:r>
    </w:p>
    <w:p>
      <w:r>
        <w:t>West:</w:t>
      </w:r>
    </w:p>
    <w:p>
      <w:r>
        <w:t>Denver Broncos Oakland Raiders</w:t>
      </w:r>
      <w:r>
        <w:br/>
        <w:t>Kansas City Chiefs San Diego Chargers</w:t>
      </w:r>
    </w:p>
    <w:p>
      <w:r>
        <w:t>East:</w:t>
      </w:r>
    </w:p>
    <w:p>
      <w:r>
        <w:t>Buffalo Bills New England Patriots</w:t>
      </w:r>
      <w:r>
        <w:br/>
        <w:t>Miami Dolphins New York Jets</w:t>
      </w:r>
    </w:p>
    <w:p>
      <w:r>
        <w:t>(C) The divisions of the clubs in the National Football Conference are</w:t>
      </w:r>
      <w:r>
        <w:br/>
        <w:t>as follows:</w:t>
      </w:r>
    </w:p>
    <w:p>
      <w:r>
        <w:t>South:</w:t>
      </w:r>
    </w:p>
    <w:p>
      <w:r>
        <w:t>Atlanta Falcons New Orleans Saints</w:t>
      </w:r>
      <w:r>
        <w:br/>
        <w:t>Carolina Panthers Tampa Bay Buccaneers</w:t>
      </w:r>
    </w:p>
    <w:p>
      <w:r>
        <w:t>20 Article IV</w:t>
      </w:r>
    </w:p>
    <w:p>
      <w:r>
        <w:t>North:</w:t>
      </w:r>
    </w:p>
    <w:p>
      <w:r>
        <w:t>Chicago Bears Green Bay Packers</w:t>
      </w:r>
      <w:r>
        <w:br/>
        <w:t>Detroit Lions Minnesota Vikings</w:t>
      </w:r>
    </w:p>
    <w:p>
      <w:r>
        <w:t>West:</w:t>
      </w:r>
    </w:p>
    <w:p>
      <w:r>
        <w:t>Arizona Cardinals San Francisco 49ers</w:t>
      </w:r>
      <w:r>
        <w:br/>
        <w:t>Los Angeles Rams Seattle Seahawks</w:t>
      </w:r>
    </w:p>
    <w:p>
      <w:r>
        <w:t>East:</w:t>
      </w:r>
    </w:p>
    <w:p>
      <w:r>
        <w:t>Dallas Cowboys Philadelphia Eagles</w:t>
      </w:r>
      <w:r>
        <w:br/>
        <w:t>New York Giants Washington Redskins</w:t>
      </w:r>
    </w:p>
    <w:p>
      <w:r>
        <w:t>(D) The scheduling of games within each conference and between the</w:t>
      </w:r>
      <w:r>
        <w:br/>
        <w:t>two conferences shall be governed by the provisions of Article</w:t>
      </w:r>
      <w:r>
        <w:br/>
        <w:t>XIII hereof.</w:t>
      </w:r>
    </w:p>
    <w:p>
      <w:r>
        <w:t>(E) The New York Giants and the New York Jets shall not be assigned</w:t>
      </w:r>
      <w:r>
        <w:br/>
        <w:t>to the same conference without the consent of both clubs.</w:t>
      </w:r>
    </w:p>
    <w:p>
      <w:r>
        <w:t>(F) The San Francisco 49ers and the Oakland Raiders shall not be</w:t>
      </w:r>
      <w:r>
        <w:br/>
        <w:t>assigned to the same conference without the prior consent of both</w:t>
      </w:r>
      <w:r>
        <w:br/>
        <w:t>clubs unless the conferences are divided into smaller numerical</w:t>
      </w:r>
      <w:r>
        <w:br/>
        <w:t>groupings, i.e., divisions; in such case, the 49ers and the Raiders</w:t>
      </w:r>
      <w:r>
        <w:br/>
        <w:t>may be assigned to the same conference, but may not be placed in</w:t>
      </w:r>
      <w:r>
        <w:br/>
        <w:t>the same division or other smallest numerical grouping of clubs</w:t>
      </w:r>
      <w:r>
        <w:br/>
        <w:t>within the same conference.</w:t>
      </w:r>
    </w:p>
    <w:p>
      <w:r>
        <w:t>(G) Any realignment of the League must be approved by the</w:t>
      </w:r>
      <w:r>
        <w:br/>
        <w:t>affirmative vote of three -fourths of the existing member clubs of</w:t>
      </w:r>
      <w:r>
        <w:br/>
        <w:t>the League, except that in the case of two -franchise areas (e.g.,</w:t>
      </w:r>
      <w:r>
        <w:br/>
        <w:t>New York Giants/New York Jets), no realignment placing both</w:t>
      </w:r>
      <w:r>
        <w:br/>
        <w:t>franchises in the same conference can be approved without the</w:t>
      </w:r>
      <w:r>
        <w:br/>
        <w:t>consent of the two franchises.</w:t>
      </w:r>
    </w:p>
    <w:p>
      <w:r>
        <w:t>(H) Subject to the other provisions of this Section 4.5, whenever the</w:t>
      </w:r>
      <w:r>
        <w:br/>
        <w:t>League proposes or seeks to realign the clubs into conferences or</w:t>
      </w:r>
      <w:r>
        <w:br/>
        <w:t>other groups for scheduling or standing purposes, the following</w:t>
      </w:r>
      <w:r>
        <w:br/>
        <w:t>factors shall be considered in order not to unfairly prejudice the</w:t>
      </w:r>
      <w:r>
        <w:br/>
        <w:t>rights of any club in the League: geographical location, natural</w:t>
      </w:r>
      <w:r>
        <w:br/>
        <w:t>rivalries, stadium capacity, gate attendance, weather conditions,</w:t>
      </w:r>
      <w:r>
        <w:br/>
        <w:t>relative tea m strength, and baseball conflicts involving clubs</w:t>
      </w:r>
      <w:r>
        <w:br/>
        <w:t>playing home games in baseball stadiums.</w:t>
      </w:r>
    </w:p>
    <w:p>
      <w:r>
        <w:t>21 Article IV</w:t>
      </w:r>
    </w:p>
    <w:p>
      <w:r>
        <w:t>See 1995 Resolution G -4 (giving Rams’ realignment vote to</w:t>
      </w:r>
      <w:r>
        <w:br/>
        <w:t>Commissioner), App., p. 1995-1</w:t>
      </w:r>
      <w:r>
        <w:br/>
        <w:t>1996 Resolution G -1 (giving Ravens’ realignment vote to</w:t>
      </w:r>
      <w:r>
        <w:br/>
        <w:t>Commissioner via referenced settlement agreement), App., p.</w:t>
      </w:r>
      <w:r>
        <w:br/>
        <w:t>1996-5</w:t>
      </w:r>
      <w:r>
        <w:br/>
        <w:t>1996 Resolution G -4 (giving Oilers’ realignment vote to</w:t>
      </w:r>
      <w:r>
        <w:br/>
        <w:t>Commissioner), App., p. 1996-6</w:t>
      </w:r>
      <w:r>
        <w:br/>
        <w:t>1999 Resolution EC -1 (approving expansion to Houston and</w:t>
      </w:r>
      <w:r>
        <w:br/>
        <w:t>League realignment), App., p. 1999-1</w:t>
      </w:r>
      <w:r>
        <w:br/>
        <w:t>2001 Resolution G-5 (realignment into two conferences, each</w:t>
      </w:r>
      <w:r>
        <w:br/>
        <w:t>with four divisions of four teams), App., p. 2001-7</w:t>
      </w:r>
    </w:p>
    <w:p>
      <w:r>
        <w:t>2016 Resolution G-2A (approving relocation of the St. Louis</w:t>
      </w:r>
      <w:r>
        <w:br/>
        <w:t>Rams to Los Angeles), App., p. 2016-9</w:t>
      </w:r>
    </w:p>
    <w:p>
      <w:r>
        <w:t>22 Article V</w:t>
      </w:r>
    </w:p>
    <w:p>
      <w:r>
        <w:t>Article V</w:t>
      </w:r>
    </w:p>
    <w:p>
      <w:r>
        <w:t>Meetings of the League</w:t>
      </w:r>
    </w:p>
    <w:p>
      <w:r>
        <w:t>Annual Meetings</w:t>
      </w:r>
    </w:p>
    <w:p>
      <w:r>
        <w:t>5.1 The Annual Meeting of the League shall be held not earlier than the</w:t>
      </w:r>
      <w:r>
        <w:br/>
        <w:t>second Monday in February of each year and not later than April 1 in</w:t>
      </w:r>
      <w:r>
        <w:br/>
        <w:t>such year; such meeting shall be held on such date and at such places and</w:t>
      </w:r>
      <w:r>
        <w:br/>
        <w:t>times as the Commissioner shall designate in the notices of the meeting.</w:t>
      </w:r>
    </w:p>
    <w:p>
      <w:r>
        <w:t>Special Meetings</w:t>
      </w:r>
    </w:p>
    <w:p>
      <w:r>
        <w:t>5.2 Special meetings of the League may be held at any place upon call by the</w:t>
      </w:r>
      <w:r>
        <w:br/>
        <w:t>Commissioner.</w:t>
      </w:r>
    </w:p>
    <w:p>
      <w:r>
        <w:t>Notice of Annual and Special Meetings</w:t>
      </w:r>
    </w:p>
    <w:p>
      <w:r>
        <w:t>5.3 (A) Written notice of the time and place of holding any meeting shall</w:t>
      </w:r>
      <w:r>
        <w:br/>
        <w:t>be given to each member at least thirty (30) days in advance of the</w:t>
      </w:r>
      <w:r>
        <w:br/>
        <w:t>day fixed for the Annual Meeting or at least seven (7) days in</w:t>
      </w:r>
      <w:r>
        <w:br/>
        <w:t>advance of the day fixed for any special meetings.</w:t>
      </w:r>
    </w:p>
    <w:p>
      <w:r>
        <w:t>(B) Notice of a special meeting shall state the time, place, and purpose</w:t>
      </w:r>
      <w:r>
        <w:br/>
        <w:t>of the meeting. The notice of the Annual Meeting must state the</w:t>
      </w:r>
      <w:r>
        <w:br/>
        <w:t>time and place of the meeting, but not the purpose. If any</w:t>
      </w:r>
      <w:r>
        <w:br/>
        <w:t>amendments to the Constitution and Bylaws are to be considered at</w:t>
      </w:r>
      <w:r>
        <w:br/>
        <w:t>the Annual Meeting, the submission of such proposals must be in</w:t>
      </w:r>
      <w:r>
        <w:br/>
        <w:t>accordance with Article XXV hereof, except that, any other</w:t>
      </w:r>
      <w:r>
        <w:br/>
        <w:t>provisions of this Constitution notwithstanding, the Commissioner</w:t>
      </w:r>
      <w:r>
        <w:br/>
        <w:t>may propose in his sole discretion amendments which he considers</w:t>
      </w:r>
      <w:r>
        <w:br/>
        <w:t>to be of an emergency nature, and such amendments at a special</w:t>
      </w:r>
      <w:r>
        <w:br/>
        <w:t>meeting w ill require an affirmative vote of three -quarters or 20,</w:t>
      </w:r>
      <w:r>
        <w:br/>
        <w:t>whichever is greater, of the member clubs for passage.</w:t>
      </w:r>
    </w:p>
    <w:p>
      <w:r>
        <w:t>(C) Notices of any meeting may be waived by the unanimous consent</w:t>
      </w:r>
      <w:r>
        <w:br/>
        <w:t>of all member clubs.</w:t>
      </w:r>
    </w:p>
    <w:p>
      <w:r>
        <w:t>Quorum</w:t>
      </w:r>
    </w:p>
    <w:p>
      <w:r>
        <w:t>5.4 At all meetings of the League, whether Ann ual or Special, three -fourths</w:t>
      </w:r>
      <w:r>
        <w:br/>
        <w:t>or 20, whichever is greater, of the members of the League in good</w:t>
      </w:r>
      <w:r>
        <w:br/>
        <w:t>standing, present in person or by authorized representatives, shall</w:t>
      </w:r>
      <w:r>
        <w:br/>
        <w:t>constitute a quorum for the transaction of business and shall have the</w:t>
      </w:r>
      <w:r>
        <w:br/>
        <w:t>power to adjourn the meeting from time to time without notice other than</w:t>
      </w:r>
      <w:r>
        <w:br/>
        <w:t>announcement at the meeting until the requisite numbers of members</w:t>
      </w:r>
      <w:r>
        <w:br/>
        <w:t>shall be present.</w:t>
      </w:r>
    </w:p>
    <w:p>
      <w:r>
        <w:t>23 Article V</w:t>
      </w:r>
    </w:p>
    <w:p>
      <w:r>
        <w:t>Voting and Representation</w:t>
      </w:r>
    </w:p>
    <w:p>
      <w:r>
        <w:t>5.5 (A) At each meeting of the League, each member shall be limited to</w:t>
      </w:r>
      <w:r>
        <w:br/>
        <w:t>two (2) representati ves. Each member shall be limited to only one</w:t>
      </w:r>
      <w:r>
        <w:br/>
        <w:t>(1) vote upon any matter presented to the meeting. Each member</w:t>
      </w:r>
      <w:r>
        <w:br/>
        <w:t>shall file with the League within the time designated by the</w:t>
      </w:r>
      <w:r>
        <w:br/>
        <w:t>Commissioner a written designation of the representative and</w:t>
      </w:r>
      <w:r>
        <w:br/>
        <w:t>alternate to vote and act for it. The Commissioner or presiding</w:t>
      </w:r>
      <w:r>
        <w:br/>
        <w:t>officer may require proof satisfactory to the Commissioner or</w:t>
      </w:r>
      <w:r>
        <w:br/>
        <w:t>presiding officer of the authority of any representative to represent</w:t>
      </w:r>
      <w:r>
        <w:br/>
        <w:t>a member. In all meetings, both Executive Session and general,</w:t>
      </w:r>
      <w:r>
        <w:br/>
        <w:t>proxy voting is prohib ited. If a member is not represented at the</w:t>
      </w:r>
      <w:r>
        <w:br/>
        <w:t>time of a vote, the three-fourths requirement for a vote to carry will</w:t>
      </w:r>
      <w:r>
        <w:br/>
        <w:t>be based on the number of members present. This special voting</w:t>
      </w:r>
      <w:r>
        <w:br/>
        <w:t>procedure when a quorum but not all clubs are represented shall</w:t>
      </w:r>
      <w:r>
        <w:br/>
        <w:t>not apply whenever a unanimous vote is required by the</w:t>
      </w:r>
      <w:r>
        <w:br/>
        <w:t>Constitution and Bylaws.</w:t>
      </w:r>
    </w:p>
    <w:p>
      <w:r>
        <w:t>(B) Any proposal introduced to the membership at a meeting of the</w:t>
      </w:r>
      <w:r>
        <w:br/>
        <w:t>League at which a quorum is present or otherwise properly before</w:t>
      </w:r>
      <w:r>
        <w:br/>
        <w:t>the membership, may be voted upon either during or follow ing</w:t>
      </w:r>
      <w:r>
        <w:br/>
        <w:t>such meeting by NFLNet, e -mail or facsimile or by similar means</w:t>
      </w:r>
      <w:r>
        <w:br/>
        <w:t>of communication.</w:t>
      </w:r>
    </w:p>
    <w:p>
      <w:r>
        <w:t>Number of Votes</w:t>
      </w:r>
    </w:p>
    <w:p>
      <w:r>
        <w:t>5.6 Except as herein otherwise specifically provided, the affirmative vote of</w:t>
      </w:r>
      <w:r>
        <w:br/>
        <w:t>not less than three -fourths or 20, whichever is greater, of the members o f</w:t>
      </w:r>
      <w:r>
        <w:br/>
        <w:t>the League at any Annual Meeting of the League shall be required for</w:t>
      </w:r>
      <w:r>
        <w:br/>
        <w:t>action.</w:t>
      </w:r>
    </w:p>
    <w:p>
      <w:r>
        <w:t>Order of Business at Annual Meeting</w:t>
      </w:r>
    </w:p>
    <w:p>
      <w:r>
        <w:t>5.7 The order of business for the Annual Meeting shall be as follows:</w:t>
      </w:r>
    </w:p>
    <w:p>
      <w:r>
        <w:t>Roll call</w:t>
      </w:r>
      <w:r>
        <w:br/>
        <w:t>Reading of minutes of the previous meeting</w:t>
      </w:r>
      <w:r>
        <w:br/>
        <w:t>Report of the Commissioner</w:t>
      </w:r>
      <w:r>
        <w:br/>
        <w:t>Report of the Chief Financial Officer</w:t>
      </w:r>
      <w:r>
        <w:br/>
        <w:t>Report of other League personnel</w:t>
      </w:r>
      <w:r>
        <w:br/>
        <w:t>Report of the Public Relations Department</w:t>
      </w:r>
      <w:r>
        <w:br/>
        <w:t>Report of other committees</w:t>
      </w:r>
      <w:r>
        <w:br/>
        <w:t>Unfinished business</w:t>
      </w:r>
      <w:r>
        <w:br/>
        <w:t>Nomination and election of officers</w:t>
      </w:r>
      <w:r>
        <w:br/>
        <w:t>Installation of officers</w:t>
      </w:r>
      <w:r>
        <w:br/>
        <w:t>New business</w:t>
      </w:r>
      <w:r>
        <w:br/>
        <w:t>Adjournment</w:t>
      </w:r>
    </w:p>
    <w:p>
      <w:r>
        <w:t>24 Article V</w:t>
      </w:r>
    </w:p>
    <w:p>
      <w:r>
        <w:t>Executive Session</w:t>
      </w:r>
    </w:p>
    <w:p>
      <w:r>
        <w:t>5.8 Upon call of the Commissioner or by majority vote of the members of the</w:t>
      </w:r>
      <w:r>
        <w:br/>
        <w:t>League, the League may go into Executive Session. Each member shall</w:t>
      </w:r>
      <w:r>
        <w:br/>
        <w:t>designate its duly authorized representative to act for it in such Executive</w:t>
      </w:r>
      <w:r>
        <w:br/>
        <w:t>Session. In any Executive Session, unless otherwise designated by the</w:t>
      </w:r>
      <w:r>
        <w:br/>
        <w:t>Commissioner, two representatives of each member and the</w:t>
      </w:r>
      <w:r>
        <w:br/>
        <w:t>Commissioner shall be present together with such other persons as either</w:t>
      </w:r>
      <w:r>
        <w:br/>
        <w:t>the Commissioner or the members by majority vote shall in vite; provided</w:t>
      </w:r>
      <w:r>
        <w:br/>
        <w:t>that when two representatives of a member club are present in Executive</w:t>
      </w:r>
      <w:r>
        <w:br/>
        <w:t>Session, one of them must own an equity interest in such club. The</w:t>
      </w:r>
      <w:r>
        <w:br/>
        <w:t>Commissioner shall be Chairman of the Executive Session and may</w:t>
      </w:r>
      <w:r>
        <w:br/>
        <w:t>appoint the Secretary of the Session. Action at any Executive Session</w:t>
      </w:r>
      <w:r>
        <w:br/>
        <w:t>shall constitute action of the League.</w:t>
      </w:r>
    </w:p>
    <w:p>
      <w:r>
        <w:t>See also 1984 Resolution (Long Range Planning Committee; League</w:t>
      </w:r>
      <w:r>
        <w:br/>
        <w:t>meetings), App., p. 1984-4</w:t>
      </w:r>
    </w:p>
    <w:p>
      <w:r>
        <w:t>Conduct of Meeting</w:t>
      </w:r>
    </w:p>
    <w:p>
      <w:r>
        <w:t>5.9 Except in respect to matters covered specifically in the Constituti on and</w:t>
      </w:r>
      <w:r>
        <w:br/>
        <w:t>Bylaws of the League, Roberts Rules of Order shall prevail in all</w:t>
      </w:r>
      <w:r>
        <w:br/>
        <w:t>meetings of the League; provided, however, that any action taken in any</w:t>
      </w:r>
      <w:r>
        <w:br/>
        <w:t>meeting of the League involving a matter not covered specifically in the</w:t>
      </w:r>
      <w:r>
        <w:br/>
        <w:t>Constitution and Bylaws of the League shall require the affirmative vote</w:t>
      </w:r>
      <w:r>
        <w:br/>
        <w:t>of not less than three -fourths or 20, whichever is greater, of the members</w:t>
      </w:r>
      <w:r>
        <w:br/>
        <w:t>of the League for approval.</w:t>
      </w:r>
    </w:p>
    <w:p>
      <w:r>
        <w:t>Action Without a Meeting</w:t>
      </w:r>
    </w:p>
    <w:p>
      <w:r>
        <w:t>5.10 Any action or resolution which may be taken or adopted at a League</w:t>
      </w:r>
      <w:r>
        <w:br/>
        <w:t>meeting may be take n or adopted by an instrument in writing signed by</w:t>
      </w:r>
      <w:r>
        <w:br/>
        <w:t>all members of the League.</w:t>
      </w:r>
    </w:p>
    <w:p>
      <w:r>
        <w:t>25 Article VI</w:t>
      </w:r>
    </w:p>
    <w:p>
      <w:r>
        <w:t>Article VI</w:t>
      </w:r>
    </w:p>
    <w:p>
      <w:r>
        <w:t>Executive and Other Committees</w:t>
      </w:r>
    </w:p>
    <w:p>
      <w:r>
        <w:t>Number</w:t>
      </w:r>
    </w:p>
    <w:p>
      <w:r>
        <w:t>6.1 The League shall have an Executive Committee composed of one (1)</w:t>
      </w:r>
      <w:r>
        <w:br/>
        <w:t>representative from each member club. Each representative shall be</w:t>
      </w:r>
      <w:r>
        <w:br/>
        <w:t>appointed by the member club by written notice to the Commissioner.</w:t>
      </w:r>
      <w:r>
        <w:br/>
        <w:t>Each club may name an alternate representative in the same manner. Said</w:t>
      </w:r>
      <w:r>
        <w:br/>
        <w:t>alternate shall have the same authority as the regular appointee in the</w:t>
      </w:r>
      <w:r>
        <w:br/>
        <w:t>absence of such appointee. Each appointee and alternate on the Executive</w:t>
      </w:r>
      <w:r>
        <w:br/>
        <w:t>Committee shall serve until his appointment is revoked in writing by the</w:t>
      </w:r>
      <w:r>
        <w:br/>
        <w:t>appointing member club.</w:t>
      </w:r>
    </w:p>
    <w:p>
      <w:r>
        <w:t>See 1997 Resolution FC -3 (permitting Commissioner to</w:t>
      </w:r>
      <w:r>
        <w:br/>
        <w:t>disapprove Executive Committee appointments), App., p.</w:t>
      </w:r>
      <w:r>
        <w:br/>
        <w:t>1997-1</w:t>
      </w:r>
      <w:r>
        <w:br/>
        <w:t>2004 Resolution FC -2 (permitting Commissioner to</w:t>
      </w:r>
      <w:r>
        <w:br/>
        <w:t>disapprove Executive Committee appointments), App., p.</w:t>
      </w:r>
      <w:r>
        <w:br/>
        <w:t>2004-13</w:t>
      </w:r>
    </w:p>
    <w:p>
      <w:r>
        <w:t>Voting Qualifications</w:t>
      </w:r>
    </w:p>
    <w:p>
      <w:r>
        <w:t>6.2 At all meetings of the Executive Committee, each member of the</w:t>
      </w:r>
      <w:r>
        <w:br/>
        <w:t>Committee shall have one (1) vote.</w:t>
      </w:r>
    </w:p>
    <w:p>
      <w:r>
        <w:t>6.3 All Executive Committee members must be either owners or holders of</w:t>
      </w:r>
      <w:r>
        <w:br/>
        <w:t>an interest or officers of member clubs in the League.</w:t>
      </w:r>
    </w:p>
    <w:p>
      <w:r>
        <w:t>Vacancies</w:t>
      </w:r>
    </w:p>
    <w:p>
      <w:r>
        <w:t>6.4 In case any vacancy occurs in the Executive Committee, a successor shall</w:t>
      </w:r>
      <w:r>
        <w:br/>
        <w:t>be appointed by the member affected by the vacancy.</w:t>
      </w:r>
    </w:p>
    <w:p>
      <w:r>
        <w:t>Powers and Duties</w:t>
      </w:r>
    </w:p>
    <w:p>
      <w:r>
        <w:t>6.5 The Executive Committee shall have the following powers and duties:</w:t>
      </w:r>
    </w:p>
    <w:p>
      <w:r>
        <w:t>(A) It shall have the power, after notice and hearing, to impose fines</w:t>
      </w:r>
      <w:r>
        <w:br/>
        <w:t>upon any member or any owner, director, partner, officer,</w:t>
      </w:r>
      <w:r>
        <w:br/>
        <w:t>stockholder, player, or employee of a member of the League.</w:t>
      </w:r>
    </w:p>
    <w:p>
      <w:r>
        <w:t>(B) It shall have the power, after notice and hearing, to increase or</w:t>
      </w:r>
      <w:r>
        <w:br/>
        <w:t>impose other or additional penalties after action of the</w:t>
      </w:r>
      <w:r>
        <w:br/>
        <w:t>Commissioner upon any matter submitted to it by the</w:t>
      </w:r>
      <w:r>
        <w:br/>
        <w:t>Commissioner for that purpose, pursuant to Section 8.13(B)</w:t>
      </w:r>
    </w:p>
    <w:p>
      <w:r>
        <w:t>26 Article VI</w:t>
      </w:r>
    </w:p>
    <w:p>
      <w:r>
        <w:t>hereof; provided, however, that the Executive Committee shall</w:t>
      </w:r>
      <w:r>
        <w:br/>
        <w:t>have no power to modify, reduce, remit, or suspend any fine,</w:t>
      </w:r>
      <w:r>
        <w:br/>
        <w:t>penalty, or suspension imposed by the Commissioner under</w:t>
      </w:r>
      <w:r>
        <w:br/>
        <w:t>Section 8.13(A) hereof.</w:t>
      </w:r>
    </w:p>
    <w:p>
      <w:r>
        <w:t>(C) It shall have the power and duty to i nvestigate and report its</w:t>
      </w:r>
      <w:r>
        <w:br/>
        <w:t>findings and recommendations to the League on any matter</w:t>
      </w:r>
      <w:r>
        <w:br/>
        <w:t>referred to it by the Commissioner or the members.</w:t>
      </w:r>
    </w:p>
    <w:p>
      <w:r>
        <w:t>(D) It shall have power to cause an audit of the books and records of</w:t>
      </w:r>
      <w:r>
        <w:br/>
        <w:t>the League and the Chief Financial Officer or his delegate thereof</w:t>
      </w:r>
      <w:r>
        <w:br/>
        <w:t>and shall report its findings to the members and the Commissioner</w:t>
      </w:r>
      <w:r>
        <w:br/>
        <w:t>promptly.</w:t>
      </w:r>
    </w:p>
    <w:p>
      <w:r>
        <w:t>(E) If the Commissioner dies, is unwilling, or is by reason of physical</w:t>
      </w:r>
      <w:r>
        <w:br/>
        <w:t>or mental disability unable to discharge his duties as</w:t>
      </w:r>
      <w:r>
        <w:br/>
        <w:t>Commissioner, the Executive Committee shall have the power to</w:t>
      </w:r>
      <w:r>
        <w:br/>
        <w:t>decide that an emergency exists in the League. It shall thereupon</w:t>
      </w:r>
      <w:r>
        <w:br/>
        <w:t>call a special meeting of the members at a time and place selected</w:t>
      </w:r>
      <w:r>
        <w:br/>
        <w:t>by the Committee. Such meeting shall be held within thirty (30)</w:t>
      </w:r>
      <w:r>
        <w:br/>
        <w:t>days after the declaration of s uch emergency, and notice of such</w:t>
      </w:r>
      <w:r>
        <w:br/>
        <w:t>meeting shall be given as in the case of any other special meeting.</w:t>
      </w:r>
      <w:r>
        <w:br/>
        <w:t>The purpose of such meeting shall be either to remove such</w:t>
      </w:r>
      <w:r>
        <w:br/>
        <w:t>Commissioner or to elect a new Commissioner or to appoint an</w:t>
      </w:r>
      <w:r>
        <w:br/>
        <w:t>acting Commissioner to serve until the next succeeding Annual</w:t>
      </w:r>
      <w:r>
        <w:br/>
        <w:t>Meeting.</w:t>
      </w:r>
    </w:p>
    <w:p>
      <w:r>
        <w:t>(F) It is empowered to borrow in the name of the League such sum or</w:t>
      </w:r>
      <w:r>
        <w:br/>
        <w:t>sums of money as it may from time to time deem necessary or</w:t>
      </w:r>
      <w:r>
        <w:br/>
        <w:t>appropriate and to authorize the Commissioner and Chief Financial</w:t>
      </w:r>
      <w:r>
        <w:br/>
        <w:t>Officer and other appro priate senior executives , individually or</w:t>
      </w:r>
      <w:r>
        <w:br/>
        <w:t>jointly, to make and deliver in the name of the League a</w:t>
      </w:r>
      <w:r>
        <w:br/>
        <w:t>promissory note or notes evidencing any such loan and to pledge as</w:t>
      </w:r>
      <w:r>
        <w:br/>
        <w:t>security therefor any stocks, bonds, or other securities owned by</w:t>
      </w:r>
      <w:r>
        <w:br/>
        <w:t>the League.</w:t>
      </w:r>
    </w:p>
    <w:p>
      <w:r>
        <w:t>(G) In the event that the Commissioner or any other officer of the</w:t>
      </w:r>
      <w:r>
        <w:br/>
        <w:t>League shall be convicted of a crime involving moral turpitude or</w:t>
      </w:r>
      <w:r>
        <w:br/>
        <w:t>be physically or mentally incapacitated to perform his duties or</w:t>
      </w:r>
      <w:r>
        <w:br/>
        <w:t>shall fail or refuse to abide by the Constitution and Bylaws of the</w:t>
      </w:r>
      <w:r>
        <w:br/>
        <w:t>League, and the Executive Committee finds that such action by</w:t>
      </w:r>
      <w:r>
        <w:br/>
        <w:t>such officer is detrimental to the best interests of the League, or in</w:t>
      </w:r>
      <w:r>
        <w:br/>
        <w:t>the event the Commissioner or any other officer of the League fails</w:t>
      </w:r>
      <w:r>
        <w:br/>
        <w:t>or is unwilling to perform his duties, then such Commit tee shall</w:t>
      </w:r>
      <w:r>
        <w:br/>
        <w:t>have the power after notice and hearing to suspend or remove said</w:t>
      </w:r>
      <w:r>
        <w:br/>
        <w:t>officer and to terminate any contract between such Commissioner</w:t>
      </w:r>
      <w:r>
        <w:br/>
        <w:t>or officer and the League.</w:t>
      </w:r>
    </w:p>
    <w:p>
      <w:r>
        <w:t>27 Article VI</w:t>
      </w:r>
    </w:p>
    <w:p>
      <w:r>
        <w:t>Approval</w:t>
      </w:r>
    </w:p>
    <w:p>
      <w:r>
        <w:t>6.6 All actions and decisions of the Executive Committee must be approved</w:t>
      </w:r>
      <w:r>
        <w:br/>
        <w:t>by the affirmative vote of not less than three -fourths or 20, whichever is</w:t>
      </w:r>
      <w:r>
        <w:br/>
        <w:t>greater, of the members of the Executive Committee provided, however,</w:t>
      </w:r>
      <w:r>
        <w:br/>
        <w:t>that:</w:t>
      </w:r>
    </w:p>
    <w:p>
      <w:r>
        <w:t>(A) Any decisions to proceed under Section 6.5(C), (D), or (E) hereof</w:t>
      </w:r>
      <w:r>
        <w:br/>
        <w:t>may be taken by majority vote of the Executive Committee; and</w:t>
      </w:r>
    </w:p>
    <w:p>
      <w:r>
        <w:t>(B) In any hearing involving charges against any club or whenever one</w:t>
      </w:r>
      <w:r>
        <w:br/>
        <w:t>club is making charges against another, the member club or clubs</w:t>
      </w:r>
      <w:r>
        <w:br/>
        <w:t>so involved shall not vote.</w:t>
      </w:r>
    </w:p>
    <w:p>
      <w:r>
        <w:t>Other Committees</w:t>
      </w:r>
    </w:p>
    <w:p>
      <w:r>
        <w:t>6.7 The Commissioner of the League may appoint such other committees as</w:t>
      </w:r>
      <w:r>
        <w:br/>
        <w:t>the League deems necessary and appropriate. All committees shall act</w:t>
      </w:r>
      <w:r>
        <w:br/>
        <w:t>under the direction and chairmanship of the Commissioner, who shall be</w:t>
      </w:r>
      <w:r>
        <w:br/>
        <w:t>a member “ex -officio” of each committee. The League shall pay each</w:t>
      </w:r>
      <w:r>
        <w:br/>
        <w:t>member of the committee the expenses of his attendance at committee</w:t>
      </w:r>
      <w:r>
        <w:br/>
        <w:t>meetings.</w:t>
      </w:r>
    </w:p>
    <w:p>
      <w:r>
        <w:t>See 2004 Resolution BV-4 (Formation of a special committee to evaluate</w:t>
      </w:r>
      <w:r>
        <w:br/>
        <w:t>key financial aspects of the operations of all member clubs in relation to</w:t>
      </w:r>
      <w:r>
        <w:br/>
        <w:t>all revenue sources and opportunities and to make reco mmendations on</w:t>
      </w:r>
      <w:r>
        <w:br/>
        <w:t>these matters, including revenue and cost sharing alternatives), App.,</w:t>
      </w:r>
      <w:r>
        <w:br/>
        <w:t>p. 2004-3</w:t>
      </w:r>
      <w:r>
        <w:br/>
        <w:t>2011 Resolution G -2 (establishing a strategic inve stment fund), App., p.</w:t>
      </w:r>
      <w:r>
        <w:br/>
        <w:t>2011-14</w:t>
      </w:r>
      <w:r>
        <w:br/>
        <w:t>2013 Resolution FC -3 (amending strategic investment fun d resolution),</w:t>
      </w:r>
      <w:r>
        <w:br/>
        <w:t>App., p. 2013-5</w:t>
      </w:r>
    </w:p>
    <w:p>
      <w:r>
        <w:t>Vacancies</w:t>
      </w:r>
    </w:p>
    <w:p>
      <w:r>
        <w:t>6.8 Subject to the provisions of Section 8.1 hereof, the Executive Committee</w:t>
      </w:r>
      <w:r>
        <w:br/>
        <w:t>shall have the power to fill by appointment any and all vacancies in any</w:t>
      </w:r>
      <w:r>
        <w:br/>
        <w:t>elective offices of the League for the balance of the term of such office or</w:t>
      </w:r>
      <w:r>
        <w:br/>
        <w:t>until a successor is duly elected for such office in the prescribed manner.</w:t>
      </w:r>
    </w:p>
    <w:p>
      <w:r>
        <w:t>Meetings</w:t>
      </w:r>
    </w:p>
    <w:p>
      <w:r>
        <w:t>6.9 At each meeting of the Executive Committee, the Commissioner of the</w:t>
      </w:r>
      <w:r>
        <w:br/>
        <w:t>League shall preside.</w:t>
      </w:r>
    </w:p>
    <w:p>
      <w:r>
        <w:t>28 Article VII</w:t>
      </w:r>
    </w:p>
    <w:p>
      <w:r>
        <w:t>Article VII</w:t>
      </w:r>
    </w:p>
    <w:p>
      <w:r>
        <w:t>Officers</w:t>
      </w:r>
    </w:p>
    <w:p>
      <w:r>
        <w:t>Officers</w:t>
      </w:r>
    </w:p>
    <w:p>
      <w:r>
        <w:t>7.1 The officers of the League shall be the Commissioner, a Secretary, and a</w:t>
      </w:r>
      <w:r>
        <w:br/>
        <w:t>Chief Financial Officer. The Secretary and Chief Financial Officer shall</w:t>
      </w:r>
      <w:r>
        <w:br/>
        <w:t>be appointed by the Commissioner. The Commissioner shall have the</w:t>
      </w:r>
      <w:r>
        <w:br/>
        <w:t>right to appoint any other officers or assistants thereto as he, in his sole</w:t>
      </w:r>
      <w:r>
        <w:br/>
        <w:t>discretion, deems necessary. The duties and compensation thereof shall</w:t>
      </w:r>
      <w:r>
        <w:br/>
        <w:t>be fixed by the Commissioner.</w:t>
      </w:r>
    </w:p>
    <w:p>
      <w:r>
        <w:t>Voting</w:t>
      </w:r>
    </w:p>
    <w:p>
      <w:r>
        <w:t>7.2 The Commissioner shall be elected pursuant to and in accordance with</w:t>
      </w:r>
      <w:r>
        <w:br/>
        <w:t>the provisions of Section 8.1 hereof. Any other officer of the League shall</w:t>
      </w:r>
      <w:r>
        <w:br/>
        <w:t>be appointed by the Commissioner in accordance with the provisions of</w:t>
      </w:r>
      <w:r>
        <w:br/>
        <w:t>Section 7.1(A) hereof, provided, however, that if the Commissioner is</w:t>
      </w:r>
      <w:r>
        <w:br/>
        <w:t>unable so to do by reason of death or disability, then such officer shall be</w:t>
      </w:r>
      <w:r>
        <w:br/>
        <w:t>elected by the affirmative vote of not less tha n three -quarters or 20,</w:t>
      </w:r>
      <w:r>
        <w:br/>
        <w:t>whichever is greater, of the member clubs of the League.</w:t>
      </w:r>
    </w:p>
    <w:p>
      <w:r>
        <w:t>Commissioner</w:t>
      </w:r>
    </w:p>
    <w:p>
      <w:r>
        <w:t>7.3 The powers and duties of the Commissioner shall be such as are</w:t>
      </w:r>
      <w:r>
        <w:br/>
        <w:t>described in Article VIII hereof.</w:t>
      </w:r>
    </w:p>
    <w:p>
      <w:r>
        <w:t>Chief Financial Officer</w:t>
      </w:r>
    </w:p>
    <w:p>
      <w:r>
        <w:t>7.4 The Chief Financial Officer or his delegate shall have charge and custody</w:t>
      </w:r>
      <w:r>
        <w:br/>
        <w:t>of, and be responsible for, all funds and securities of the League, receive</w:t>
      </w:r>
      <w:r>
        <w:br/>
        <w:t>and give receipts for monies due and payable to the League from any</w:t>
      </w:r>
      <w:r>
        <w:br/>
        <w:t>source whatsoever, and deposit all such monies in the name of the League</w:t>
      </w:r>
      <w:r>
        <w:br/>
        <w:t>in such depositories as the Commissioner may determine, keep full and</w:t>
      </w:r>
      <w:r>
        <w:br/>
        <w:t>accurate accounts of the receipts and disbursements of the League, and in</w:t>
      </w:r>
      <w:r>
        <w:br/>
        <w:t>general perform all of the duties incident to the office of Chief Financial</w:t>
      </w:r>
      <w:r>
        <w:br/>
        <w:t>Officer and such other duties as from time to time may be assigned to him</w:t>
      </w:r>
      <w:r>
        <w:br/>
        <w:t>by the Commissioner or the Executive Committee. In addition, the Chief</w:t>
      </w:r>
      <w:r>
        <w:br/>
        <w:t>Financial Officer or his delegate shall:</w:t>
      </w:r>
    </w:p>
    <w:p>
      <w:r>
        <w:t>(A) Pay all current bills and salaries after approval by the</w:t>
      </w:r>
      <w:r>
        <w:br/>
        <w:t>Commissioner;</w:t>
      </w:r>
    </w:p>
    <w:p>
      <w:r>
        <w:t>(B) Annually submit to the member clubs detailed financial statements;</w:t>
      </w:r>
    </w:p>
    <w:p>
      <w:r>
        <w:t>(C) He shall give a surety bond in the principal sum of not less than</w:t>
      </w:r>
      <w:r>
        <w:br/>
        <w:t>two hundred fifty thousand dollars ($250,000) for the faithful</w:t>
      </w:r>
    </w:p>
    <w:p>
      <w:r>
        <w:t>29 Article VII</w:t>
      </w:r>
    </w:p>
    <w:p>
      <w:r>
        <w:t>discharge of his duties, with the League named as obligee thereon.</w:t>
      </w:r>
      <w:r>
        <w:br/>
        <w:t>The premium shall be paid by the League; and</w:t>
      </w:r>
    </w:p>
    <w:p>
      <w:r>
        <w:t>(D) During the playing season, he shall report weekly to each member</w:t>
      </w:r>
      <w:r>
        <w:br/>
        <w:t>on attendance and receipts for all games played by member clubs</w:t>
      </w:r>
      <w:r>
        <w:br/>
        <w:t>during the preceding week. Such report shall also include any</w:t>
      </w:r>
      <w:r>
        <w:br/>
        <w:t>delinquency in any amounts owing to the League and such other</w:t>
      </w:r>
      <w:r>
        <w:br/>
        <w:t>information as the Chief Financial Officer or his delegate deems</w:t>
      </w:r>
      <w:r>
        <w:br/>
        <w:t>expedient.</w:t>
      </w:r>
    </w:p>
    <w:p>
      <w:r>
        <w:t>See also 1983 Resolution (Finance; clubs’ share of coaches’ pension</w:t>
      </w:r>
      <w:r>
        <w:br/>
        <w:t>plans), App., p. 1983-1</w:t>
      </w:r>
      <w:r>
        <w:br/>
        <w:t>1990 Resolution FC -2 (club financial reporting), App.,</w:t>
      </w:r>
      <w:r>
        <w:br/>
        <w:t>p. 1990-1</w:t>
      </w:r>
      <w:r>
        <w:br/>
        <w:t>1993 Resolution FC -1 (Deferred Compensation Reserve</w:t>
      </w:r>
      <w:r>
        <w:br/>
        <w:t>Mechanism) App., p. 1993-3</w:t>
      </w:r>
      <w:r>
        <w:br/>
        <w:t>2004 Resolution FC -7 (club financial reporting), App., p.</w:t>
      </w:r>
      <w:r>
        <w:br/>
        <w:t>2004-14</w:t>
      </w:r>
    </w:p>
    <w:p>
      <w:r>
        <w:t>Secretary</w:t>
      </w:r>
    </w:p>
    <w:p>
      <w:r>
        <w:t>7.5 The Secretary shall keep records of all proceedings of the League and the</w:t>
      </w:r>
      <w:r>
        <w:br/>
        <w:t>minutes of the meetings of the members and of the Executive Committee</w:t>
      </w:r>
      <w:r>
        <w:br/>
        <w:t>in one or more books provided for that purpose, cause all notices to be</w:t>
      </w:r>
      <w:r>
        <w:br/>
        <w:t>duly given in accordance with the provisions of this Constitution, or as</w:t>
      </w:r>
      <w:r>
        <w:br/>
        <w:t>required by law, be custodian of the League records, keep a register of the</w:t>
      </w:r>
      <w:r>
        <w:br/>
        <w:t>Post Office addresses of each member, and in general perform all of the</w:t>
      </w:r>
      <w:r>
        <w:br/>
        <w:t>duties incident to the office of Secretary and such other duties as may</w:t>
      </w:r>
      <w:r>
        <w:br/>
        <w:t>from time to time be assigned to him by the Commissioner.</w:t>
      </w:r>
    </w:p>
    <w:p>
      <w:r>
        <w:t>The Secretary will supply the member clubs with a record of the action</w:t>
      </w:r>
      <w:r>
        <w:br/>
        <w:t>taken at any meeting within twenty (20) days following the adjournment</w:t>
      </w:r>
      <w:r>
        <w:br/>
        <w:t>thereof and shall also furnish the member clubs formal minutes of each</w:t>
      </w:r>
      <w:r>
        <w:br/>
        <w:t>meeting within ninety (90) days following the adjou rnment of each</w:t>
      </w:r>
      <w:r>
        <w:br/>
        <w:t>meeting.</w:t>
      </w:r>
    </w:p>
    <w:p>
      <w:r>
        <w:t>Disability of Commissioner</w:t>
      </w:r>
    </w:p>
    <w:p>
      <w:r>
        <w:t>7.6 If, by reason of physical or mental disability, the Commissioner is unable</w:t>
      </w:r>
      <w:r>
        <w:br/>
        <w:t>to discharge or perform the duties of his office, or is unwilling so to do,</w:t>
      </w:r>
      <w:r>
        <w:br/>
        <w:t>then, during any such period, the Executive Comm ittee may require any</w:t>
      </w:r>
      <w:r>
        <w:br/>
        <w:t>other member of the Commissioner’s staff to perform such duties of the</w:t>
      </w:r>
      <w:r>
        <w:br/>
        <w:t>Commissioner.</w:t>
      </w:r>
    </w:p>
    <w:p>
      <w:r>
        <w:t>30 Article VIII</w:t>
      </w:r>
    </w:p>
    <w:p>
      <w:r>
        <w:t>Article VIII</w:t>
      </w:r>
    </w:p>
    <w:p>
      <w:r>
        <w:t>Commissioner</w:t>
      </w:r>
    </w:p>
    <w:p>
      <w:r>
        <w:t>Employment</w:t>
      </w:r>
    </w:p>
    <w:p>
      <w:r>
        <w:t>8.1 The League shall select and employ a person of unquestioned integrity to</w:t>
      </w:r>
      <w:r>
        <w:br/>
        <w:t>serve as Commissioner of the League and shall determine the period and</w:t>
      </w:r>
      <w:r>
        <w:br/>
        <w:t>fix the compensation of his employment. All voting requirements and</w:t>
      </w:r>
      <w:r>
        <w:br/>
        <w:t>procedures for the selection of or successor to the office of Commissioner</w:t>
      </w:r>
      <w:r>
        <w:br/>
        <w:t>shall be determined by the affirmative vote of not less than two -thirds or</w:t>
      </w:r>
      <w:r>
        <w:br/>
        <w:t>18, whichever is greater, of the members of the League.</w:t>
      </w:r>
    </w:p>
    <w:p>
      <w:r>
        <w:t>Independence</w:t>
      </w:r>
    </w:p>
    <w:p>
      <w:r>
        <w:t>8.2 The Commissioner shall have no financial interest, direct or indirect, in</w:t>
      </w:r>
      <w:r>
        <w:br/>
        <w:t>any professional sport.</w:t>
      </w:r>
    </w:p>
    <w:p>
      <w:r>
        <w:t>Jurisdiction to Resolve Disputes</w:t>
      </w:r>
    </w:p>
    <w:p>
      <w:r>
        <w:t>8.3 The Commissioner shall have full, complete, and final jurisdiction and</w:t>
      </w:r>
      <w:r>
        <w:br/>
        <w:t>authority to arbitrate:</w:t>
      </w:r>
    </w:p>
    <w:p>
      <w:r>
        <w:t>(A) Any dispute involving two or more members of the League or</w:t>
      </w:r>
      <w:r>
        <w:br/>
        <w:t>involving two or more holders of an ownership interest in a</w:t>
      </w:r>
      <w:r>
        <w:br/>
        <w:t>member club of the League, certified to him by any of the</w:t>
      </w:r>
      <w:r>
        <w:br/>
        <w:t>disputants;</w:t>
      </w:r>
    </w:p>
    <w:p>
      <w:r>
        <w:t>(B) Any dispute between any player, coach, and/or other employee of</w:t>
      </w:r>
      <w:r>
        <w:br/>
        <w:t>any member of the League (or any combination thereof) and any</w:t>
      </w:r>
      <w:r>
        <w:br/>
        <w:t>member club or clubs;</w:t>
      </w:r>
    </w:p>
    <w:p>
      <w:r>
        <w:t>(C) Any dispute between or among players, coaches, and/or other</w:t>
      </w:r>
      <w:r>
        <w:br/>
        <w:t>employees of any member club or clubs of the League, other than</w:t>
      </w:r>
      <w:r>
        <w:br/>
        <w:t>disputes unrelated to and outside the course and scope of the</w:t>
      </w:r>
      <w:r>
        <w:br/>
        <w:t>employment of such disputants within the League;</w:t>
      </w:r>
    </w:p>
    <w:p>
      <w:r>
        <w:t>(D) Any dispute between a player and any official of the League;</w:t>
      </w:r>
    </w:p>
    <w:p>
      <w:r>
        <w:t>(E) Any dispute involving a member or members in the L eague or any</w:t>
      </w:r>
      <w:r>
        <w:br/>
        <w:t>players or employees of the members of the League or any</w:t>
      </w:r>
      <w:r>
        <w:br/>
        <w:t>combination thereof that in the opinion of the Commissioner</w:t>
      </w:r>
      <w:r>
        <w:br/>
        <w:t>constitutes conduct detrimental to the best interests of the League</w:t>
      </w:r>
      <w:r>
        <w:br/>
        <w:t>or professional football.</w:t>
      </w:r>
    </w:p>
    <w:p>
      <w:r>
        <w:t>31 Article VIII</w:t>
      </w:r>
    </w:p>
    <w:p>
      <w:r>
        <w:t>Financial and Other Authority</w:t>
      </w:r>
    </w:p>
    <w:p>
      <w:r>
        <w:t>8.4 (A) The Commissioner, on behalf of the League, may incur any</w:t>
      </w:r>
      <w:r>
        <w:br/>
        <w:t>expense which, in his sole discretion, is necessary to conduct and</w:t>
      </w:r>
      <w:r>
        <w:br/>
        <w:t>transact the ordinary business of the League, including but not</w:t>
      </w:r>
      <w:r>
        <w:br/>
        <w:t>limited to, the leasing of office space and the hiring of em ployees</w:t>
      </w:r>
      <w:r>
        <w:br/>
        <w:t>and other assistance or services; provided, however, that the</w:t>
      </w:r>
      <w:r>
        <w:br/>
        <w:t>Commissioner shall not have authority to incur any expense for</w:t>
      </w:r>
      <w:r>
        <w:br/>
        <w:t>any extraordinary obligations or make any capital investment on</w:t>
      </w:r>
      <w:r>
        <w:br/>
        <w:t>behalf of the League without prior approval by the Executiv e</w:t>
      </w:r>
      <w:r>
        <w:br/>
        <w:t>Committee.</w:t>
      </w:r>
    </w:p>
    <w:p>
      <w:r>
        <w:t>(B) The Commissioner shall: (1) preside at all meetings of the League</w:t>
      </w:r>
      <w:r>
        <w:br/>
        <w:t>and the Executive Committee; (2) be the principal executive officer</w:t>
      </w:r>
      <w:r>
        <w:br/>
        <w:t>of the League and shall have general supervision of its business</w:t>
      </w:r>
      <w:r>
        <w:br/>
        <w:t>and affairs; and (3) approve for payment all proper charges.</w:t>
      </w:r>
    </w:p>
    <w:p>
      <w:r>
        <w:t>Policy and Procedure</w:t>
      </w:r>
    </w:p>
    <w:p>
      <w:r>
        <w:t>8.5 The Commissioner shall interpret and from time to time establish policy</w:t>
      </w:r>
      <w:r>
        <w:br/>
        <w:t>and procedure in respect to the provisions of the Constitution and Bylaws</w:t>
      </w:r>
      <w:r>
        <w:br/>
        <w:t>and any enforcement thereof.</w:t>
      </w:r>
    </w:p>
    <w:p>
      <w:r>
        <w:t>Detrimental Conduct</w:t>
      </w:r>
    </w:p>
    <w:p>
      <w:r>
        <w:t>8.6 T he Commissioner is authorized, at the expense of the League, to hire</w:t>
      </w:r>
      <w:r>
        <w:br/>
        <w:t>legal counsel and take or adopt appropriate legal action or such other</w:t>
      </w:r>
      <w:r>
        <w:br/>
        <w:t>steps or procedures as he deems necessary and proper in the best interests</w:t>
      </w:r>
      <w:r>
        <w:br/>
        <w:t>of either the League or professional foot ball, whenever any party or</w:t>
      </w:r>
      <w:r>
        <w:br/>
        <w:t>organization not a member of, employed by, or connected with the</w:t>
      </w:r>
      <w:r>
        <w:br/>
        <w:t>League or any member thereof is guilty of any conduct detrimental either</w:t>
      </w:r>
      <w:r>
        <w:br/>
        <w:t>to the League, its member clubs or employees, or to professional football.</w:t>
      </w:r>
    </w:p>
    <w:p>
      <w:r>
        <w:t>See 2014 Resol ution G -2 (endorsing Commissioner’s Personal</w:t>
      </w:r>
      <w:r>
        <w:br/>
        <w:t>Conduct Policy and related use of the Exempt List) , App., p. 2014-</w:t>
      </w:r>
      <w:r>
        <w:br/>
        <w:t>10.</w:t>
      </w:r>
    </w:p>
    <w:p>
      <w:r>
        <w:t>Game Officials</w:t>
      </w:r>
    </w:p>
    <w:p>
      <w:r>
        <w:t>32 Article VIII</w:t>
      </w:r>
    </w:p>
    <w:p>
      <w:r>
        <w:t>8.7 The Commissioner shall select and employ a Supervisor of League Game</w:t>
      </w:r>
      <w:r>
        <w:br/>
        <w:t>Officials and shall further select and approve all game officials for all</w:t>
      </w:r>
      <w:r>
        <w:br/>
        <w:t>preseason, regular season, and postseason games. All fees and traveling</w:t>
      </w:r>
      <w:r>
        <w:br/>
        <w:t>expenses of game officials shall be paid by the League after approval by</w:t>
      </w:r>
      <w:r>
        <w:br/>
        <w:t>the Commissioner. It shall be the duty of each member to accept as game</w:t>
      </w:r>
      <w:r>
        <w:br/>
        <w:t>officials for an y game such game officials as the Commissioner shall</w:t>
      </w:r>
      <w:r>
        <w:br/>
        <w:t>assign to such game.</w:t>
      </w:r>
    </w:p>
    <w:p>
      <w:r>
        <w:t>Public Relations Department</w:t>
      </w:r>
    </w:p>
    <w:p>
      <w:r>
        <w:t>8.8 The Commissioner shall have authority to establish a Public Relations</w:t>
      </w:r>
      <w:r>
        <w:br/>
        <w:t>Department for the League, and such department shall be under his</w:t>
      </w:r>
      <w:r>
        <w:br/>
        <w:t>exclusive co ntrol and direction. He may employ persons to staff said</w:t>
      </w:r>
      <w:r>
        <w:br/>
        <w:t>department and shall fix and determine the compensation thereof.</w:t>
      </w:r>
    </w:p>
    <w:p>
      <w:r>
        <w:t>Broadcasts and Television</w:t>
      </w:r>
    </w:p>
    <w:p>
      <w:r>
        <w:t>8.9 Subject to the provisions of Article X hereof, the Commissioner shall</w:t>
      </w:r>
      <w:r>
        <w:br/>
        <w:t>have the exclusive authority to arrange for and sell all broadcasting and</w:t>
      </w:r>
      <w:r>
        <w:br/>
        <w:t>television rights to the Conference Championship games and the Super</w:t>
      </w:r>
      <w:r>
        <w:br/>
        <w:t>Bowl game.</w:t>
      </w:r>
    </w:p>
    <w:p>
      <w:r>
        <w:t>League Contracts</w:t>
      </w:r>
    </w:p>
    <w:p>
      <w:r>
        <w:t>8.10 The Commissioner shall have authority to arrange for and negotiate</w:t>
      </w:r>
      <w:r>
        <w:br/>
        <w:t>contracts on behalf of the League with other persons, firms, leagues, or</w:t>
      </w:r>
      <w:r>
        <w:br/>
        <w:t>associations; provided, however, that except in instances where the</w:t>
      </w:r>
      <w:r>
        <w:br/>
        <w:t>Commissioner is otherwise specifically authorized herein, any contract</w:t>
      </w:r>
      <w:r>
        <w:br/>
        <w:t>involving a substantial commitment by the League or its members shall</w:t>
      </w:r>
      <w:r>
        <w:br/>
        <w:t>not be binding un less first approved by the affirmative vote of not less</w:t>
      </w:r>
      <w:r>
        <w:br/>
        <w:t>than three -fourths or 20, whichever is greater, of the members of the</w:t>
      </w:r>
      <w:r>
        <w:br/>
        <w:t>League.</w:t>
      </w:r>
    </w:p>
    <w:p>
      <w:r>
        <w:t>Reports</w:t>
      </w:r>
    </w:p>
    <w:p>
      <w:r>
        <w:t>8.11 The Commissioner shall render an annual report to the League members</w:t>
      </w:r>
      <w:r>
        <w:br/>
        <w:t>at each Annual Meeting.</w:t>
      </w:r>
    </w:p>
    <w:p>
      <w:r>
        <w:t>Bond</w:t>
      </w:r>
    </w:p>
    <w:p>
      <w:r>
        <w:t>8.12 The Commissioner shall file and maintain in effect a surety bond with the</w:t>
      </w:r>
      <w:r>
        <w:br/>
        <w:t>League in the sum of fifty thousand dollars ($50,000). Said bond shall be</w:t>
      </w:r>
      <w:r>
        <w:br/>
        <w:t>conditioned upon faithful performance by the Commissioner of his duties</w:t>
      </w:r>
      <w:r>
        <w:br/>
        <w:t>and shall name the League as obligee. The expenses for such bond shall</w:t>
      </w:r>
      <w:r>
        <w:br/>
        <w:t>be paid by the League.</w:t>
      </w:r>
    </w:p>
    <w:p>
      <w:r>
        <w:t>Disciplinary Powers of Commissioner</w:t>
      </w:r>
    </w:p>
    <w:p>
      <w:r>
        <w:t>33 Article VIII</w:t>
      </w:r>
    </w:p>
    <w:p>
      <w:r>
        <w:t>8.13 (A) Whenever the Commissioner, after notice and hearing, decides that</w:t>
      </w:r>
      <w:r>
        <w:br/>
        <w:t>an owner, shareholder, partner or holder of an interest in a member</w:t>
      </w:r>
      <w:r>
        <w:br/>
        <w:t>club, or any player, coach, officer, director, or employee thereof, or</w:t>
      </w:r>
      <w:r>
        <w:br/>
        <w:t>an officer, employee or official of the League has either violated</w:t>
      </w:r>
      <w:r>
        <w:br/>
        <w:t>the Constitution and Bylaws of the League or has been or is guilty</w:t>
      </w:r>
      <w:r>
        <w:br/>
        <w:t>of conduct detrimental to the welfare of the League or professional</w:t>
      </w:r>
      <w:r>
        <w:br/>
        <w:t>football, then the Commissioner shall have complete authority to:</w:t>
      </w:r>
    </w:p>
    <w:p>
      <w:r>
        <w:t>(1) Suspend and/or fine such person in an amount not in excess of</w:t>
      </w:r>
      <w:r>
        <w:br/>
        <w:t>five hundred thousand dollars ($500,000), or in the case of an</w:t>
      </w:r>
      <w:r>
        <w:br/>
        <w:t>unrescinded unauthorized sale, transfer, or assignment of a</w:t>
      </w:r>
      <w:r>
        <w:br/>
        <w:t>membership or an interest therein to any person other than a</w:t>
      </w:r>
      <w:r>
        <w:br/>
        <w:t>member of the transferor’s immediate family in violation of</w:t>
      </w:r>
      <w:r>
        <w:br/>
        <w:t>Section 3.5 hereof, the greater of (i) five hundred thousand</w:t>
      </w:r>
      <w:r>
        <w:br/>
        <w:t>dollars ($500,000), and (ii) an amount equal to 15% of the</w:t>
      </w:r>
      <w:r>
        <w:br/>
        <w:t>transaction value; and/or</w:t>
      </w:r>
    </w:p>
    <w:p>
      <w:r>
        <w:t>(2) Cancel any contract or agreement of such person with the</w:t>
      </w:r>
      <w:r>
        <w:br/>
        <w:t>League or with any member thereof;</w:t>
      </w:r>
    </w:p>
    <w:p>
      <w:r>
        <w:t>(3) In cases involving a violation of the prohibitions against</w:t>
      </w:r>
      <w:r>
        <w:br/>
        <w:t>tampering as set forth in Sections 9.1(C)(10) and (11), 9.2 and</w:t>
      </w:r>
      <w:r>
        <w:br/>
        <w:t>12.1(B) hereof, awa rd or transfer selection choices and/or</w:t>
      </w:r>
      <w:r>
        <w:br/>
        <w:t>deprive the offending club of a selection choice or choices;</w:t>
      </w:r>
      <w:r>
        <w:br/>
        <w:t>and</w:t>
      </w:r>
    </w:p>
    <w:p>
      <w:r>
        <w:t>(4) In cases involving a violation affecting the competitive</w:t>
      </w:r>
      <w:r>
        <w:br/>
        <w:t>aspects of the game, award selection choices and/or deprive</w:t>
      </w:r>
      <w:r>
        <w:br/>
        <w:t>the offending club of a sele ction choice or choices and/or</w:t>
      </w:r>
      <w:r>
        <w:br/>
        <w:t>cancel any contract or agreement of such person with the</w:t>
      </w:r>
      <w:r>
        <w:br/>
        <w:t>League or with any member thereof and/or fine the offending</w:t>
      </w:r>
      <w:r>
        <w:br/>
        <w:t>club in an amount not in excess of five hundred thousand</w:t>
      </w:r>
      <w:r>
        <w:br/>
        <w:t>dollars ($500,000), or in the case of an unrescinde d</w:t>
      </w:r>
      <w:r>
        <w:br/>
        <w:t>unauthorized sale, transfer, or assignment of a membership or</w:t>
      </w:r>
      <w:r>
        <w:br/>
        <w:t>an interest therein to any person other than a member of the</w:t>
      </w:r>
      <w:r>
        <w:br/>
        <w:t>transferor’s immediate family in violation of Section 3.5</w:t>
      </w:r>
      <w:r>
        <w:br/>
        <w:t>hereof, the greater of (i) five hundred thousand dollars</w:t>
      </w:r>
      <w:r>
        <w:br/>
        <w:t>($500,000), and (ii) an amount equal to 15% of the transaction</w:t>
      </w:r>
      <w:r>
        <w:br/>
        <w:t>value.</w:t>
      </w:r>
    </w:p>
    <w:p>
      <w:r>
        <w:t>(B) Whenever the Commissioner determines that any punishment that</w:t>
      </w:r>
      <w:r>
        <w:br/>
        <w:t>the Commissioner has the power to impose pursuant to Section</w:t>
      </w:r>
      <w:r>
        <w:br/>
        <w:t>8.13(A), is not adequate or sufficient, considering the nature and</w:t>
      </w:r>
      <w:r>
        <w:br/>
        <w:t>gravity of the offense involved, he may refer the matter to the</w:t>
      </w:r>
      <w:r>
        <w:br/>
        <w:t>Executive Committee, with a recommendation that all or any part</w:t>
      </w:r>
      <w:r>
        <w:br/>
        <w:t>of the following additional or increased punishments or discipline</w:t>
      </w:r>
      <w:r>
        <w:br/>
        <w:t>be imposed:</w:t>
      </w:r>
    </w:p>
    <w:p>
      <w:r>
        <w:t>34 Article VIII</w:t>
      </w:r>
    </w:p>
    <w:p>
      <w:r>
        <w:t>(1) Cancellation or forfeiture of the franchise in th e League of</w:t>
      </w:r>
      <w:r>
        <w:br/>
        <w:t>any member club involved or implicated. If such occurs, the</w:t>
      </w:r>
      <w:r>
        <w:br/>
        <w:t>affected franchise shall be sold and disposed of under the</w:t>
      </w:r>
      <w:r>
        <w:br/>
        <w:t>provisions of Section 3.8(B) hereof;</w:t>
      </w:r>
    </w:p>
    <w:p>
      <w:r>
        <w:t>(2) Cancellation or forfeiture of the interest in a member club or</w:t>
      </w:r>
      <w:r>
        <w:br/>
        <w:t>in the franchise th ereof owned by a person involved or</w:t>
      </w:r>
      <w:r>
        <w:br/>
        <w:t>implicated therein. If such occurs, the interest held by any</w:t>
      </w:r>
      <w:r>
        <w:br/>
        <w:t>person so implicated shall be sold and disposed of under the</w:t>
      </w:r>
      <w:r>
        <w:br/>
        <w:t>provisions of Section 3.8(B) hereof;</w:t>
      </w:r>
    </w:p>
    <w:p>
      <w:r>
        <w:t>(3) Declare one or more players of the offending club to be a free</w:t>
      </w:r>
      <w:r>
        <w:br/>
        <w:t>agent or that one or more players, and the contracts thereon</w:t>
      </w:r>
      <w:r>
        <w:br/>
        <w:t>held by the offending club, be assigned to another club or</w:t>
      </w:r>
      <w:r>
        <w:br/>
        <w:t>clubs;</w:t>
      </w:r>
    </w:p>
    <w:p>
      <w:r>
        <w:t>(4) Assignment to another club or a nominee of the League of the</w:t>
      </w:r>
      <w:r>
        <w:br/>
        <w:t>lease on any stadium or playing field held for or owned by the</w:t>
      </w:r>
      <w:r>
        <w:br/>
        <w:t>defending club or any person owning any interest therein;</w:t>
      </w:r>
    </w:p>
    <w:p>
      <w:r>
        <w:t>(5) Assignment to one or more clubs of players on the Selection</w:t>
      </w:r>
      <w:r>
        <w:br/>
        <w:t>or Reserve Lists of the offending club;</w:t>
      </w:r>
    </w:p>
    <w:p>
      <w:r>
        <w:t>(6) Require the sale of any stock or interest in a member club of</w:t>
      </w:r>
      <w:r>
        <w:br/>
        <w:t>such offending person by the method and under the procedure</w:t>
      </w:r>
      <w:r>
        <w:br/>
        <w:t>specified in Section 3.8(B) hereof; and</w:t>
      </w:r>
    </w:p>
    <w:p>
      <w:r>
        <w:t>(7) Make any other recommendation he deems appropriate.</w:t>
      </w:r>
    </w:p>
    <w:p>
      <w:r>
        <w:t>The Executive Committee may impose such other or additional discipline</w:t>
      </w:r>
      <w:r>
        <w:br/>
        <w:t>or punishment as it may decide.</w:t>
      </w:r>
    </w:p>
    <w:p>
      <w:r>
        <w:t>Any su ch ruling or decision by the Commissioner under the</w:t>
      </w:r>
      <w:r>
        <w:br/>
        <w:t>circumstances referred to in this Section 8.13(B), after approval or</w:t>
      </w:r>
      <w:r>
        <w:br/>
        <w:t>ratification by the affirmative vote of no less than three -fourths or 20,</w:t>
      </w:r>
      <w:r>
        <w:br/>
        <w:t>whichever is greater, of the members of the League, as afores aid, shall be</w:t>
      </w:r>
      <w:r>
        <w:br/>
        <w:t>final, conclusive, and unappealable. Any party involved in or affected by</w:t>
      </w:r>
      <w:r>
        <w:br/>
        <w:t>any such decision agrees to release and waive any and all claims that such</w:t>
      </w:r>
      <w:r>
        <w:br/>
        <w:t>party may now or hereafter have or possess arising out of or connected</w:t>
      </w:r>
      <w:r>
        <w:br/>
        <w:t>with such decision aga inst the Commissioner, individually and in his</w:t>
      </w:r>
      <w:r>
        <w:br/>
        <w:t>official capacity, as well as against the League and any officer or</w:t>
      </w:r>
      <w:r>
        <w:br/>
        <w:t>employee thereof and every member club therein and against any</w:t>
      </w:r>
      <w:r>
        <w:br/>
        <w:t>director, officer, shareholder, or partner thereof or the holder of any</w:t>
      </w:r>
      <w:r>
        <w:br/>
        <w:t>interest therein, whether for damages or for any other remedy or relief.</w:t>
      </w:r>
    </w:p>
    <w:p>
      <w:r>
        <w:t>The word “person,” for the purposes of this subparagraph (B) of Article</w:t>
      </w:r>
      <w:r>
        <w:br/>
        <w:t>VIII, Section 8.13, shall mean and include a member club and any owner,</w:t>
      </w:r>
    </w:p>
    <w:p>
      <w:r>
        <w:t>35 Article VIII</w:t>
      </w:r>
    </w:p>
    <w:p>
      <w:r>
        <w:t>officer, stockholder, or partner thereof, or anyone holding any interest</w:t>
      </w:r>
      <w:r>
        <w:br/>
        <w:t>therein.</w:t>
      </w:r>
    </w:p>
    <w:p>
      <w:r>
        <w:t>The membership of a member or the interest of any person owning a</w:t>
      </w:r>
      <w:r>
        <w:br/>
        <w:t>share or interest therein shall be suspended or terminated under this</w:t>
      </w:r>
      <w:r>
        <w:br/>
        <w:t>Section 8.13(B) only by resort to the following procedure:</w:t>
      </w:r>
    </w:p>
    <w:p>
      <w:r>
        <w:t>(a) Any member of the Executive Committee or the</w:t>
      </w:r>
      <w:r>
        <w:br/>
        <w:t>Commissioner may prefer charges against a member or</w:t>
      </w:r>
      <w:r>
        <w:br/>
        <w:t>the holder of any interest therein on the ground that such</w:t>
      </w:r>
      <w:r>
        <w:br/>
        <w:t>a member or holder has violated the provisions of the</w:t>
      </w:r>
      <w:r>
        <w:br/>
        <w:t>Constitution and Bylaws or is or has been guilty of</w:t>
      </w:r>
      <w:r>
        <w:br/>
        <w:t>conduct detrimental to the League or to professional</w:t>
      </w:r>
      <w:r>
        <w:br/>
        <w:t>football. Said charges shall be in writing and filed with</w:t>
      </w:r>
      <w:r>
        <w:br/>
        <w:t>the Secretary of the League. The Commissioner shall</w:t>
      </w:r>
      <w:r>
        <w:br/>
        <w:t>first conduct such investigation as he deems appropriate.</w:t>
      </w:r>
      <w:r>
        <w:br/>
        <w:t>Upon the completion thereof, the Commissione r shall</w:t>
      </w:r>
      <w:r>
        <w:br/>
        <w:t>submit a copy of the charges by mail to each member</w:t>
      </w:r>
      <w:r>
        <w:br/>
        <w:t>club and to the member or person against whom such</w:t>
      </w:r>
      <w:r>
        <w:br/>
        <w:t>charges have been made and shall make his</w:t>
      </w:r>
      <w:r>
        <w:br/>
        <w:t>recommendation thereon to the member clubs.</w:t>
      </w:r>
    </w:p>
    <w:p>
      <w:r>
        <w:t>(b) The member or person so charged may, within fifteen</w:t>
      </w:r>
      <w:r>
        <w:br/>
        <w:t>(15) days after receipt of the charges, file with the</w:t>
      </w:r>
      <w:r>
        <w:br/>
        <w:t>Commissioner its or his written answer thereto. The</w:t>
      </w:r>
      <w:r>
        <w:br/>
        <w:t>Commissioner shall thereupon deliver a copy of such</w:t>
      </w:r>
      <w:r>
        <w:br/>
        <w:t>answer to all members of the League.</w:t>
      </w:r>
    </w:p>
    <w:p>
      <w:r>
        <w:t>(c) A special meeting of the League shall be called to hear</w:t>
      </w:r>
      <w:r>
        <w:br/>
        <w:t>charges; the time and place of such meeting shall be</w:t>
      </w:r>
      <w:r>
        <w:br/>
        <w:t>fixed by the Commissioner.</w:t>
      </w:r>
    </w:p>
    <w:p>
      <w:r>
        <w:t>(d) At such hearing the Commissioner shall preside, unless</w:t>
      </w:r>
      <w:r>
        <w:br/>
        <w:t>he is the complainant. In such event, the presiding officer</w:t>
      </w:r>
      <w:r>
        <w:br/>
        <w:t>shall be elected by majority vote of the members</w:t>
      </w:r>
      <w:r>
        <w:br/>
        <w:t>attending the meeting.</w:t>
      </w:r>
    </w:p>
    <w:p>
      <w:r>
        <w:t>(e) At the hearing the member or person so charged shall</w:t>
      </w:r>
      <w:r>
        <w:br/>
        <w:t>have the right to appear in person and by counsel. Strict</w:t>
      </w:r>
      <w:r>
        <w:br/>
        <w:t>rules of evidence shall not apply, and any testimony and</w:t>
      </w:r>
      <w:r>
        <w:br/>
        <w:t>documentary evidence submitted to the hearing shall be</w:t>
      </w:r>
      <w:r>
        <w:br/>
        <w:t>received and c onsidered. Either the complainant or the</w:t>
      </w:r>
      <w:r>
        <w:br/>
        <w:t>member or person charged shall be entitled to an</w:t>
      </w:r>
      <w:r>
        <w:br/>
        <w:t>adjournment for a reasonable time to enable it or him to</w:t>
      </w:r>
      <w:r>
        <w:br/>
        <w:t>present rebuttal evidence.</w:t>
      </w:r>
    </w:p>
    <w:p>
      <w:r>
        <w:t>(f) After considering all the evidence, the members shall</w:t>
      </w:r>
      <w:r>
        <w:br/>
        <w:t>vote upon the charges and fix the punishment. An</w:t>
      </w:r>
    </w:p>
    <w:p>
      <w:r>
        <w:t>36 Article VIII</w:t>
      </w:r>
    </w:p>
    <w:p>
      <w:r>
        <w:t>affirmative vote of not less than three -fourths or 20,</w:t>
      </w:r>
      <w:r>
        <w:br/>
        <w:t>whichever is greater, of the members shall be required to</w:t>
      </w:r>
      <w:r>
        <w:br/>
        <w:t>sustain the charges and fix the punishment, excluding the</w:t>
      </w:r>
      <w:r>
        <w:br/>
        <w:t>vote of any member in which the person charged has an</w:t>
      </w:r>
      <w:r>
        <w:br/>
        <w:t>interest.</w:t>
      </w:r>
    </w:p>
    <w:p>
      <w:r>
        <w:t>(g) If the members vote to terminate the membership or the</w:t>
      </w:r>
      <w:r>
        <w:br/>
        <w:t>interest of any member in a club of the League, then the</w:t>
      </w:r>
      <w:r>
        <w:br/>
        <w:t>member club or person charged shall be required to</w:t>
      </w:r>
      <w:r>
        <w:br/>
        <w:t>dispose of such membership or interest in the affected</w:t>
      </w:r>
      <w:r>
        <w:br/>
        <w:t>club in accordance with the provisions of Section 3.8(B)</w:t>
      </w:r>
      <w:r>
        <w:br/>
        <w:t>hereof.</w:t>
      </w:r>
    </w:p>
    <w:p>
      <w:r>
        <w:t>(C) Whenever the Commissioner, after notice and hearing, determines</w:t>
      </w:r>
      <w:r>
        <w:br/>
        <w:t>that a person employed by or connected with the League or any</w:t>
      </w:r>
      <w:r>
        <w:br/>
        <w:t>member club thereof has bet money or any other thing of value on</w:t>
      </w:r>
      <w:r>
        <w:br/>
        <w:t>the outcome or score of any game or games played in the League</w:t>
      </w:r>
      <w:r>
        <w:br/>
        <w:t>or has had knowledge of or has received an offer, directly or</w:t>
      </w:r>
      <w:r>
        <w:br/>
        <w:t>indirectly, to control, fix, or bet money or other consideration on</w:t>
      </w:r>
      <w:r>
        <w:br/>
        <w:t>the outcome or score of a professional football game and has failed</w:t>
      </w:r>
      <w:r>
        <w:br/>
        <w:t>to report the same in the manner hereinafter prescribed, then the</w:t>
      </w:r>
      <w:r>
        <w:br/>
        <w:t>Commissioner shall have complete and unrestricted authority to</w:t>
      </w:r>
      <w:r>
        <w:br/>
        <w:t>enforce any or all of the following penalties:</w:t>
      </w:r>
    </w:p>
    <w:p>
      <w:r>
        <w:t>(1) Suspend such person indefinitely or for a prescribed period of</w:t>
      </w:r>
      <w:r>
        <w:br/>
        <w:t>time;</w:t>
      </w:r>
    </w:p>
    <w:p>
      <w:r>
        <w:t>(2) Bar such person from the League for life;</w:t>
      </w:r>
    </w:p>
    <w:p>
      <w:r>
        <w:t>(3) Cancel or terminate the contract of such person in the League</w:t>
      </w:r>
      <w:r>
        <w:br/>
        <w:t>or any member club thereof;</w:t>
      </w:r>
    </w:p>
    <w:p>
      <w:r>
        <w:t>(4) Require the sale of any stock, or other interest of such</w:t>
      </w:r>
      <w:r>
        <w:br/>
        <w:t>offending person in any member club by the method and</w:t>
      </w:r>
      <w:r>
        <w:br/>
        <w:t>under the procedure specified in Section 3.8(B) hereof;</w:t>
      </w:r>
    </w:p>
    <w:p>
      <w:r>
        <w:t>(5) Fine such person in an amount not in excess of five hundred</w:t>
      </w:r>
      <w:r>
        <w:br/>
        <w:t>thousand dollars ($500,000);</w:t>
      </w:r>
    </w:p>
    <w:p>
      <w:r>
        <w:t>(6) Cancel or declare to be forfeited any interest in a member</w:t>
      </w:r>
      <w:r>
        <w:br/>
        <w:t>club, or in the franchise thereof, owned by any person so</w:t>
      </w:r>
      <w:r>
        <w:br/>
        <w:t>involved. In such event, any interest of the offending person</w:t>
      </w:r>
      <w:r>
        <w:br/>
        <w:t>so implicated in the club or any stock owned by such person</w:t>
      </w:r>
      <w:r>
        <w:br/>
        <w:t>in any member club shall be sold under the procedure</w:t>
      </w:r>
      <w:r>
        <w:br/>
        <w:t>provided in Section 3.8(B) hereof;</w:t>
      </w:r>
    </w:p>
    <w:p>
      <w:r>
        <w:t>37 Article VIII</w:t>
      </w:r>
    </w:p>
    <w:p>
      <w:r>
        <w:t>(7) Assign to another club or a member of t he League the lease</w:t>
      </w:r>
      <w:r>
        <w:br/>
        <w:t>on any stadium or playing field held for or owned by the</w:t>
      </w:r>
      <w:r>
        <w:br/>
        <w:t>offending club or by any person owning any interest therein;</w:t>
      </w:r>
    </w:p>
    <w:p>
      <w:r>
        <w:t>(8) Assign to one or more other clubs players on the Selection or</w:t>
      </w:r>
      <w:r>
        <w:br/>
        <w:t>Reserve Lists of the offending club;</w:t>
      </w:r>
    </w:p>
    <w:p>
      <w:r>
        <w:t>(9) Impose such other or additional punishment or discipline as</w:t>
      </w:r>
      <w:r>
        <w:br/>
        <w:t>the Commissioner may decide.</w:t>
      </w:r>
    </w:p>
    <w:p>
      <w:r>
        <w:t>If the person involved is a player in the League, such player is</w:t>
      </w:r>
      <w:r>
        <w:br/>
        <w:t>obligated to report immediately such incident to the head coach,</w:t>
      </w:r>
      <w:r>
        <w:br/>
        <w:t>owner, or managing officer of the club wi th which he is affiliated.</w:t>
      </w:r>
      <w:r>
        <w:br/>
        <w:t>If the person involved is either an owner, officer, director,</w:t>
      </w:r>
      <w:r>
        <w:br/>
        <w:t>stockholder, or a partner of a member club or owns or holds an</w:t>
      </w:r>
      <w:r>
        <w:br/>
        <w:t>interest therein, or is a coach or employee (other than a player)</w:t>
      </w:r>
      <w:r>
        <w:br/>
        <w:t>thereof, such report shall be made pro mptly to the Commissioner.</w:t>
      </w:r>
      <w:r>
        <w:br/>
        <w:t>Any decision by the Commissioner under the circumstances</w:t>
      </w:r>
      <w:r>
        <w:br/>
        <w:t>referred to in this Section 8.13(C) shall be final, conclusive, and</w:t>
      </w:r>
      <w:r>
        <w:br/>
        <w:t>unappealable. All persons involved in or affected by any such</w:t>
      </w:r>
      <w:r>
        <w:br/>
        <w:t>decision agree to release and waive any an d all claims arising out</w:t>
      </w:r>
      <w:r>
        <w:br/>
        <w:t>of or connected with such decision that such person may now have</w:t>
      </w:r>
      <w:r>
        <w:br/>
        <w:t>or hereafter possess against the Commissioner, individually and in</w:t>
      </w:r>
      <w:r>
        <w:br/>
        <w:t>his official capacity, as well as against the League or any officer or</w:t>
      </w:r>
      <w:r>
        <w:br/>
        <w:t>employee thereof and against every member club therein and any</w:t>
      </w:r>
      <w:r>
        <w:br/>
        <w:t>director, officer, shareholder, or partner thereof or against the</w:t>
      </w:r>
      <w:r>
        <w:br/>
        <w:t>holder of any interest therein, either for damages or for any other</w:t>
      </w:r>
      <w:r>
        <w:br/>
        <w:t>remedy or relief. The word “person” wherever used in this</w:t>
      </w:r>
      <w:r>
        <w:br/>
        <w:t>subparagraph (C) of Article V III, Section 8.13, shall mean and</w:t>
      </w:r>
      <w:r>
        <w:br/>
        <w:t>include a member club, or any club owner, official, officer,</w:t>
      </w:r>
      <w:r>
        <w:br/>
        <w:t>stockholder, partner thereof, or anyone holding any interest therein,</w:t>
      </w:r>
      <w:r>
        <w:br/>
        <w:t>as well as a coach, player, or other employee thereof; it shall also</w:t>
      </w:r>
      <w:r>
        <w:br/>
        <w:t>include an officer or employee of the League or any official</w:t>
      </w:r>
      <w:r>
        <w:br/>
        <w:t>employed by the League.</w:t>
      </w:r>
    </w:p>
    <w:p>
      <w:r>
        <w:t>(D) Whenever the Commissioner finds, in his sole and exclusive</w:t>
      </w:r>
      <w:r>
        <w:br/>
        <w:t>discretion, that any person, whether or not connected or affiliated</w:t>
      </w:r>
      <w:r>
        <w:br/>
        <w:t>with the League or a member club therein, is guilty of condu ct</w:t>
      </w:r>
      <w:r>
        <w:br/>
        <w:t>detrimental to the best interests of the League or professional</w:t>
      </w:r>
      <w:r>
        <w:br/>
        <w:t>football, then in addition to his other powers prescribed in the</w:t>
      </w:r>
      <w:r>
        <w:br/>
        <w:t>Constitution and Bylaws of the League, the Commissioner shall</w:t>
      </w:r>
      <w:r>
        <w:br/>
        <w:t>have the right to bar and prohibit such person from entry to a ny</w:t>
      </w:r>
      <w:r>
        <w:br/>
        <w:t>stadium or park used by the League or its member clubs or</w:t>
      </w:r>
      <w:r>
        <w:br/>
        <w:t>affiliates for the practice or exhibition of professional football.</w:t>
      </w:r>
    </w:p>
    <w:p>
      <w:r>
        <w:t>(E) The Commissioner shall have authority to change, reduce, modify,</w:t>
      </w:r>
      <w:r>
        <w:br/>
        <w:t>remit, or suspend any fine, suspension, or other discipline imposed</w:t>
      </w:r>
      <w:r>
        <w:br/>
        <w:t>by the Commissioner and not requiring approval of the member</w:t>
      </w:r>
      <w:r>
        <w:br/>
        <w:t>clubs.</w:t>
      </w:r>
    </w:p>
    <w:p>
      <w:r>
        <w:t>38 Article VIII</w:t>
      </w:r>
    </w:p>
    <w:p>
      <w:r>
        <w:t>Miscellaneous Powers of the Commissioner</w:t>
      </w:r>
    </w:p>
    <w:p>
      <w:r>
        <w:t>8.14 (A) The Commissioner shall have the power, without a hearing, to</w:t>
      </w:r>
      <w:r>
        <w:br/>
        <w:t>disapprove contracts between a player and a club, if such contracts have</w:t>
      </w:r>
      <w:r>
        <w:br/>
        <w:t>been executed in violation of or contrary to the Constitution and Bylaws</w:t>
      </w:r>
      <w:r>
        <w:br/>
        <w:t>of the League, or, if either or both of the parties to such contracts have</w:t>
      </w:r>
      <w:r>
        <w:br/>
        <w:t>been or are guilty of an act or conduct which is or may be detrimental to</w:t>
      </w:r>
      <w:r>
        <w:br/>
        <w:t>the League or to the sport of professional football. Any such disapproval</w:t>
      </w:r>
      <w:r>
        <w:br/>
        <w:t>of a contract between a player and a club shall be exercised by the</w:t>
      </w:r>
      <w:r>
        <w:br/>
        <w:t>Commissioner upon written notice to the contracting parties within ten</w:t>
      </w:r>
      <w:r>
        <w:br/>
        <w:t>(10) days after such contracts are filed with the Commissioner. The</w:t>
      </w:r>
      <w:r>
        <w:br/>
        <w:t>Commissioner shall also have the power to disapprove any contract</w:t>
      </w:r>
      <w:r>
        <w:br/>
        <w:t>between any club and a player or any other person, at any time pursuant</w:t>
      </w:r>
      <w:r>
        <w:br/>
        <w:t>to and in accordance with the provisions of Section 8.13(A) of the</w:t>
      </w:r>
      <w:r>
        <w:br/>
        <w:t>Constitution and Bylaws.</w:t>
      </w:r>
    </w:p>
    <w:p>
      <w:r>
        <w:t>(B) The Commissioner shall have the power to hear and determine</w:t>
      </w:r>
      <w:r>
        <w:br/>
        <w:t>disputes between clubs in respect to any matter certified to him by</w:t>
      </w:r>
      <w:r>
        <w:br/>
        <w:t>either or both of the clubs. He shall also have the power to settle</w:t>
      </w:r>
      <w:r>
        <w:br/>
        <w:t>and determine any controversy between two clubs which, in the</w:t>
      </w:r>
      <w:r>
        <w:br/>
        <w:t>opinion of the Commissioner, involves or affects League policy.</w:t>
      </w:r>
    </w:p>
    <w:p>
      <w:r>
        <w:t>(C) The Commissioner shall have the right to propose amendments or</w:t>
      </w:r>
      <w:r>
        <w:br/>
        <w:t>modifications to the Constitution and Bylaws of the League by</w:t>
      </w:r>
      <w:r>
        <w:br/>
        <w:t>submitting such amendments or modifications in writing to the</w:t>
      </w:r>
      <w:r>
        <w:br/>
        <w:t>League no less t han fifteen (15) days prior to the holding of any</w:t>
      </w:r>
      <w:r>
        <w:br/>
        <w:t>Annual Meeting of the League or recessed session thereof.</w:t>
      </w:r>
    </w:p>
    <w:p>
      <w:r>
        <w:t>See 1990 Resolution SM -1 (confirming Commissioner’s</w:t>
      </w:r>
      <w:r>
        <w:br/>
        <w:t>supervisory authority over the operations of Management</w:t>
      </w:r>
      <w:r>
        <w:br/>
        <w:t>Council, NFL Properties, and NFL Films), App., p. 1990-3</w:t>
      </w:r>
      <w:r>
        <w:br/>
        <w:t>2004 Resolution BV-4 (appointment by the Commissioner of</w:t>
      </w:r>
      <w:r>
        <w:br/>
        <w:t>members of a special committee to evaluate key financial</w:t>
      </w:r>
      <w:r>
        <w:br/>
        <w:t>aspects of the operations of all member clubs in relation to all</w:t>
      </w:r>
      <w:r>
        <w:br/>
        <w:t>revenue sources and opportunities and to make</w:t>
      </w:r>
      <w:r>
        <w:br/>
        <w:t>recommendations on these matters, including revenue and</w:t>
      </w:r>
      <w:r>
        <w:br/>
        <w:t>cost sharing alternatives), App., p. 2004-3</w:t>
      </w:r>
      <w:r>
        <w:br/>
        <w:t>2007 Resolution MC-2 (authorizing Commissioner to appoint</w:t>
      </w:r>
      <w:r>
        <w:br/>
        <w:t>the Chairman of the Management Council Executive</w:t>
      </w:r>
      <w:r>
        <w:br/>
        <w:t>Committee), App., p. 2007-12</w:t>
      </w:r>
      <w:r>
        <w:br/>
        <w:t>2011 Resolution BV -1 ( amending 2004 Resolution BV -4 to</w:t>
      </w:r>
      <w:r>
        <w:br/>
        <w:t>permit Commissioner to set terms and conditions for clubs to</w:t>
      </w:r>
      <w:r>
        <w:br/>
        <w:t>control distribution of certain licensed apparel products ),</w:t>
      </w:r>
      <w:r>
        <w:br/>
        <w:t>App., p. 2011-4</w:t>
      </w:r>
      <w:r>
        <w:br/>
        <w:t>2011 Resolution G -2 (establishing an NFL strategic</w:t>
      </w:r>
      <w:r>
        <w:br/>
        <w:t>investment fund), App., p. 2011-14</w:t>
      </w:r>
      <w:r>
        <w:br/>
        <w:t>2013 Resolution FC -3 (amending strategic investment fund</w:t>
      </w:r>
      <w:r>
        <w:br/>
        <w:t>resolution), App., p. 2013-5</w:t>
      </w:r>
    </w:p>
    <w:p>
      <w:r>
        <w:t>39 Article VIII</w:t>
      </w:r>
    </w:p>
    <w:p>
      <w:r>
        <w:t>See also NFL Collective Bargaining Agreement (“CBA”), including</w:t>
      </w:r>
      <w:r>
        <w:br/>
        <w:t>Article 46 (Commissioner Discipline)</w:t>
      </w:r>
    </w:p>
    <w:p>
      <w:r>
        <w:t>40 Article IX</w:t>
      </w:r>
    </w:p>
    <w:p>
      <w:r>
        <w:t>Article IX</w:t>
      </w:r>
    </w:p>
    <w:p>
      <w:r>
        <w:t>Prohibited Conduct</w:t>
      </w:r>
    </w:p>
    <w:p>
      <w:r>
        <w:t>Conflicting Interests and Prohibited Conduct</w:t>
      </w:r>
    </w:p>
    <w:p>
      <w:r>
        <w:t>9.1 (A) The violation of any of the provisions of this Article IX shall</w:t>
      </w:r>
      <w:r>
        <w:br/>
        <w:t>constitute conduct detrimental to the League and professional</w:t>
      </w:r>
      <w:r>
        <w:br/>
        <w:t>football.</w:t>
      </w:r>
    </w:p>
    <w:p>
      <w:r>
        <w:t>(B) No member, or stockholder, officer, director, partner, or employee</w:t>
      </w:r>
      <w:r>
        <w:br/>
        <w:t>thereof, and no officer or employee of the League, including a</w:t>
      </w:r>
      <w:r>
        <w:br/>
        <w:t>game official, shall:</w:t>
      </w:r>
    </w:p>
    <w:p>
      <w:r>
        <w:t>(1) Own or have any financial interest, directly or indirectly, in</w:t>
      </w:r>
      <w:r>
        <w:br/>
        <w:t>any other member club of the League;</w:t>
      </w:r>
    </w:p>
    <w:p>
      <w:r>
        <w:t>(2) Directly or indirectly loan money to or become surety or</w:t>
      </w:r>
      <w:r>
        <w:br/>
        <w:t>guarantor for any other member club or any player, coach, or</w:t>
      </w:r>
      <w:r>
        <w:br/>
        <w:t>employee thereof, or holder of an interest therein;</w:t>
      </w:r>
    </w:p>
    <w:p>
      <w:r>
        <w:t>(3) Directly or indirectly loan money or offer any gift or reward</w:t>
      </w:r>
      <w:r>
        <w:br/>
        <w:t>or become surety or guarantor for any game official or other</w:t>
      </w:r>
      <w:r>
        <w:br/>
        <w:t>official or employee of the League; or</w:t>
      </w:r>
    </w:p>
    <w:p>
      <w:r>
        <w:t>(4) Act as the contracting agent or representative for any player</w:t>
      </w:r>
      <w:r>
        <w:br/>
        <w:t>or share or be financially interested in the compensation of</w:t>
      </w:r>
      <w:r>
        <w:br/>
        <w:t>any player in the League. Nothing herein shall prevent any</w:t>
      </w:r>
      <w:r>
        <w:br/>
        <w:t>player from negotiating on his own behalf or for his own</w:t>
      </w:r>
      <w:r>
        <w:br/>
        <w:t>account.</w:t>
      </w:r>
    </w:p>
    <w:p>
      <w:r>
        <w:t>(C) No member, nor any stockholder, director, officer, partner, or</w:t>
      </w:r>
      <w:r>
        <w:br/>
        <w:t>employee thereof, or person holding an interest therein, nor any</w:t>
      </w:r>
      <w:r>
        <w:br/>
        <w:t>officer or employee of the League shall:</w:t>
      </w:r>
    </w:p>
    <w:p>
      <w:r>
        <w:t>(1) Publicize or participate in the selection of any mythical All -</w:t>
      </w:r>
      <w:r>
        <w:br/>
        <w:t>League or All-Opponent team;</w:t>
      </w:r>
    </w:p>
    <w:p>
      <w:r>
        <w:t>(2) Issue a free ticket of admission to a game to any visiting club</w:t>
      </w:r>
      <w:r>
        <w:br/>
        <w:t>or player thereof except pursuant to the Constitution and</w:t>
      </w:r>
      <w:r>
        <w:br/>
        <w:t>Bylaws of the League;</w:t>
      </w:r>
    </w:p>
    <w:p>
      <w:r>
        <w:t>(3) Offer any gift or reward to a player, coach, or person</w:t>
      </w:r>
      <w:r>
        <w:br/>
        <w:t>connected with or employed by another member club for</w:t>
      </w:r>
      <w:r>
        <w:br/>
        <w:t>services promised, rendered, or to be rendered in defeating or</w:t>
      </w:r>
      <w:r>
        <w:br/>
        <w:t>attempting to defeat a competing club;</w:t>
      </w:r>
    </w:p>
    <w:p>
      <w:r>
        <w:t>41 Article IX</w:t>
      </w:r>
    </w:p>
    <w:p>
      <w:r>
        <w:t>(4) Publicly criticize any member club or its management,</w:t>
      </w:r>
      <w:r>
        <w:br/>
        <w:t>personnel, employees, or coaches and/or any football official</w:t>
      </w:r>
      <w:r>
        <w:br/>
        <w:t>employed by the League. All complaints or criticism in respect</w:t>
      </w:r>
      <w:r>
        <w:br/>
        <w:t>to the foregoing shall be made to the Commissioner only and</w:t>
      </w:r>
      <w:r>
        <w:br/>
        <w:t>shall not be publicized directly or indirectly;</w:t>
      </w:r>
    </w:p>
    <w:p>
      <w:r>
        <w:t>(5) Directly or indirectly pay a fine for a person who has been</w:t>
      </w:r>
      <w:r>
        <w:br/>
        <w:t>penalized;</w:t>
      </w:r>
    </w:p>
    <w:p>
      <w:r>
        <w:t>(6) Permit or state in any game program, or by means of its public</w:t>
      </w:r>
      <w:r>
        <w:br/>
        <w:t>address system or otherwise, that it, he, or they, offer or agree,</w:t>
      </w:r>
      <w:r>
        <w:br/>
        <w:t>either directly or indirectly, to pay or give money or any other</w:t>
      </w:r>
      <w:r>
        <w:br/>
        <w:t>thing of value to any member of the public; neither shall any</w:t>
      </w:r>
      <w:r>
        <w:br/>
        <w:t>club or other person referred to in this Section 9.1 be</w:t>
      </w:r>
      <w:r>
        <w:br/>
        <w:t>permitted to participate at any time, directly or indirectly, in</w:t>
      </w:r>
      <w:r>
        <w:br/>
        <w:t>any lottery of any kind, except that no provision of the</w:t>
      </w:r>
      <w:r>
        <w:br/>
        <w:t>Constitution and Bylaws shall prohibit a member club or any</w:t>
      </w:r>
      <w:r>
        <w:br/>
        <w:t>broadcasting or other entity with which a club has a</w:t>
      </w:r>
      <w:r>
        <w:br/>
        <w:t>contractual relationship from accepting advertising on club</w:t>
      </w:r>
      <w:r>
        <w:br/>
        <w:t>radio broadcasts, preseason telecasts, highlight shows or in</w:t>
      </w:r>
      <w:r>
        <w:br/>
        <w:t>game programs or stadiums from any state or municipal</w:t>
      </w:r>
      <w:r>
        <w:br/>
        <w:t>lottery or off-track betting organization that does not offer any</w:t>
      </w:r>
      <w:r>
        <w:br/>
        <w:t>lottery or other betting scheme based on the outcome of or</w:t>
      </w:r>
      <w:r>
        <w:br/>
        <w:t>any performance in any NFL game or in any other actual</w:t>
      </w:r>
      <w:r>
        <w:br/>
        <w:t>sporting event; provided that such advertising shall not (a) in</w:t>
      </w:r>
      <w:r>
        <w:br/>
        <w:t>any way involve club, coach, player, or other club employee</w:t>
      </w:r>
      <w:r>
        <w:br/>
        <w:t>affiliation with or endorsement of such lottery or off -track</w:t>
      </w:r>
      <w:r>
        <w:br/>
        <w:t>betting, nor (b) include promotion of any lottery game or</w:t>
      </w:r>
      <w:r>
        <w:br/>
        <w:t>betting scheme having a sports theme;</w:t>
      </w:r>
    </w:p>
    <w:p>
      <w:r>
        <w:t>See 1985 Resolution G -2 (In -Stadium Giveaways), App.,</w:t>
      </w:r>
      <w:r>
        <w:br/>
        <w:t>p. 1985-3</w:t>
      </w:r>
      <w:r>
        <w:br/>
        <w:t>1993 Resolution BC -2 (Lottery and Off -Track Betting</w:t>
      </w:r>
      <w:r>
        <w:br/>
        <w:t>Organization Advertising), App., p. 1993-1</w:t>
      </w:r>
      <w:r>
        <w:br/>
        <w:t>2009 Resolution BV -1 (State and Municipal Lotteries), App.,</w:t>
      </w:r>
      <w:r>
        <w:br/>
        <w:t>p. 2009-3</w:t>
      </w:r>
    </w:p>
    <w:p>
      <w:r>
        <w:t>(7) Own, directly or indirectly, any interest whatsoever in a</w:t>
      </w:r>
      <w:r>
        <w:br/>
        <w:t>professional football organization, league, club, or team not a</w:t>
      </w:r>
      <w:r>
        <w:br/>
        <w:t>member of the League, except that these prohibitions shall not</w:t>
      </w:r>
      <w:r>
        <w:br/>
        <w:t>apply to the direct or indirect ownership by NFL owners of</w:t>
      </w:r>
      <w:r>
        <w:br/>
        <w:t>interests in clubs of the Arena Football League playing in the</w:t>
      </w:r>
      <w:r>
        <w:br/>
        <w:t>home territory of the owner’s NFL club, provided that any</w:t>
      </w:r>
      <w:r>
        <w:br/>
        <w:t>players who have not executed an NFL Player Contract and</w:t>
      </w:r>
      <w:r>
        <w:br/>
        <w:t>who participate for such Arena League club shall be available</w:t>
      </w:r>
      <w:r>
        <w:br/>
        <w:t>to be signed by any National Football League club, subject to</w:t>
      </w:r>
      <w:r>
        <w:br/>
        <w:t>customary eligibility rules. Nor shall these prohibitions bar</w:t>
      </w:r>
      <w:r>
        <w:br/>
        <w:t>participation of NFL member clubs in an international Spring</w:t>
      </w:r>
    </w:p>
    <w:p>
      <w:r>
        <w:t>42 Article IX</w:t>
      </w:r>
    </w:p>
    <w:p>
      <w:r>
        <w:t>Football League to commence play no later than the Spring</w:t>
      </w:r>
      <w:r>
        <w:br/>
        <w:t>of 1991;</w:t>
      </w:r>
    </w:p>
    <w:p>
      <w:r>
        <w:t>See 2002 Bylaw Proposal No. 6 (Arena Football League players),</w:t>
      </w:r>
      <w:r>
        <w:br/>
        <w:t>App., p. 2002-1</w:t>
      </w:r>
    </w:p>
    <w:p>
      <w:r>
        <w:t>(8) Offer or pay a player or coach, and no player or coach may</w:t>
      </w:r>
      <w:r>
        <w:br/>
        <w:t>receive any bonus, money, or thing of value, for winning any</w:t>
      </w:r>
      <w:r>
        <w:br/>
        <w:t>game played in the League.</w:t>
      </w:r>
    </w:p>
    <w:p>
      <w:r>
        <w:t>No club or any representative thereof, shall offer to pay,</w:t>
      </w:r>
      <w:r>
        <w:br/>
        <w:t>directly or indirectly, to a player, and no player shall receive,</w:t>
      </w:r>
      <w:r>
        <w:br/>
        <w:t>any bonus of any kind unless such bonus provision is at tached</w:t>
      </w:r>
      <w:r>
        <w:br/>
        <w:t>to and/or incorporated in the contract of such player;</w:t>
      </w:r>
    </w:p>
    <w:p>
      <w:r>
        <w:t>(9) Fail to present its team at the time and place where it is</w:t>
      </w:r>
      <w:r>
        <w:br/>
        <w:t>scheduled to play in a preseason or regular season game,</w:t>
      </w:r>
      <w:r>
        <w:br/>
        <w:t>unless such failure is caused by any unavoidable accident in</w:t>
      </w:r>
      <w:r>
        <w:br/>
        <w:t>travel or by conditions beyond the control of the member;</w:t>
      </w:r>
    </w:p>
    <w:p>
      <w:r>
        <w:t>(10) Tamper with players of college teams who are not eligible for</w:t>
      </w:r>
      <w:r>
        <w:br/>
        <w:t>play in the League under the eligibility rules thereof.</w:t>
      </w:r>
    </w:p>
    <w:p>
      <w:r>
        <w:t>(11) Tamper with a player or coaches or other employee under</w:t>
      </w:r>
      <w:r>
        <w:br/>
        <w:t>contract to or the property of another member club;</w:t>
      </w:r>
    </w:p>
    <w:p>
      <w:r>
        <w:t>(12) Offer, agree, conspire, or attempt to illegally influence the</w:t>
      </w:r>
      <w:r>
        <w:br/>
        <w:t>outcome of the member or fail to suspend immediately any</w:t>
      </w:r>
      <w:r>
        <w:br/>
        <w:t>officer or player or other employee of the member who shall</w:t>
      </w:r>
      <w:r>
        <w:br/>
        <w:t>be proven guilty of offering, agreeing, conspiring, or</w:t>
      </w:r>
      <w:r>
        <w:br/>
        <w:t>attempting to influence the outcome of any game or be</w:t>
      </w:r>
      <w:r>
        <w:br/>
        <w:t>interested in any pool or wager of any game in which a</w:t>
      </w:r>
      <w:r>
        <w:br/>
        <w:t>member club participates;</w:t>
      </w:r>
    </w:p>
    <w:p>
      <w:r>
        <w:t>(13) Dispense beer or any other beverage in NFL stadia in glass</w:t>
      </w:r>
      <w:r>
        <w:br/>
        <w:t>containers;</w:t>
      </w:r>
    </w:p>
    <w:p>
      <w:r>
        <w:t>(14) Use at any time, fro m the start to the finish of any game in</w:t>
      </w:r>
      <w:r>
        <w:br/>
        <w:t>which a club is a participant, any communications or</w:t>
      </w:r>
      <w:r>
        <w:br/>
        <w:t>information gathering equipment, other than Polaroid -type</w:t>
      </w:r>
      <w:r>
        <w:br/>
        <w:t>cameras or field telephones, including without limitation</w:t>
      </w:r>
      <w:r>
        <w:br/>
        <w:t>videotape machines, telephone tapping or buggi ng devices, or</w:t>
      </w:r>
      <w:r>
        <w:br/>
        <w:t>any other form of electronic device that might aid a team</w:t>
      </w:r>
      <w:r>
        <w:br/>
        <w:t>during the playing of a game;</w:t>
      </w:r>
    </w:p>
    <w:p>
      <w:r>
        <w:t>(15) In respect to minor league clubs and the Canadian Football</w:t>
      </w:r>
      <w:r>
        <w:br/>
        <w:t>League, the following prohibitions shall apply to all clubs in</w:t>
      </w:r>
      <w:r>
        <w:br/>
        <w:t>the League:</w:t>
      </w:r>
    </w:p>
    <w:p>
      <w:r>
        <w:t>43 Article IX</w:t>
      </w:r>
    </w:p>
    <w:p>
      <w:r>
        <w:t>(a) No club in the League shall own or have any financial</w:t>
      </w:r>
      <w:r>
        <w:br/>
        <w:t>interest, directly or indirectly, in any minor league club,</w:t>
      </w:r>
      <w:r>
        <w:br/>
        <w:t>except that these prohibitions shall not apply to the direct</w:t>
      </w:r>
      <w:r>
        <w:br/>
        <w:t>or indirect ownership by NFL owners of interests in</w:t>
      </w:r>
      <w:r>
        <w:br/>
        <w:t>clubs of the Arena Football League playing in the home</w:t>
      </w:r>
      <w:r>
        <w:br/>
        <w:t>territory of the owner’s NFL club, provided that any</w:t>
      </w:r>
      <w:r>
        <w:br/>
        <w:t>players who have not executed an NFL Player Contract</w:t>
      </w:r>
      <w:r>
        <w:br/>
        <w:t>and who participate for such Arena League club shall be</w:t>
      </w:r>
      <w:r>
        <w:br/>
        <w:t>available to be signed by any National Football League</w:t>
      </w:r>
      <w:r>
        <w:br/>
        <w:t>club, subject to customary eligibility rules.</w:t>
      </w:r>
    </w:p>
    <w:p>
      <w:r>
        <w:t>(b) No club in the League shall, directly or indirectly, loan</w:t>
      </w:r>
      <w:r>
        <w:br/>
        <w:t>money to, nor make a gift or contribution to, nor become</w:t>
      </w:r>
      <w:r>
        <w:br/>
        <w:t>a surety or guarantor for any minor league club or for</w:t>
      </w:r>
      <w:r>
        <w:br/>
        <w:t>any player, coach, employee, owner, stockholder, officer,</w:t>
      </w:r>
      <w:r>
        <w:br/>
        <w:t>director, or partner therein, or to any holder of any</w:t>
      </w:r>
      <w:r>
        <w:br/>
        <w:t>interest in any minor league club.</w:t>
      </w:r>
    </w:p>
    <w:p>
      <w:r>
        <w:t>(c) The restrictions on the clubs in this League as set out in</w:t>
      </w:r>
      <w:r>
        <w:br/>
        <w:t>subparagraphs and (a) and (b) above, shall likewise apply</w:t>
      </w:r>
      <w:r>
        <w:br/>
        <w:t>to all owners, stockholders, officers, dir ectors, partners,</w:t>
      </w:r>
      <w:r>
        <w:br/>
        <w:t>agents, representatives, or employees of clubs in the</w:t>
      </w:r>
      <w:r>
        <w:br/>
        <w:t>League, as well as to any other person owning any</w:t>
      </w:r>
      <w:r>
        <w:br/>
        <w:t>interest in any club in this League.</w:t>
      </w:r>
    </w:p>
    <w:p>
      <w:r>
        <w:t>A “minor league club” shall include any professional football club</w:t>
      </w:r>
      <w:r>
        <w:br/>
        <w:t>not a member of this League, which has been designated by the</w:t>
      </w:r>
      <w:r>
        <w:br/>
        <w:t>Commissioner of this League as a minor league club.</w:t>
      </w:r>
    </w:p>
    <w:p>
      <w:r>
        <w:t>Should any club in the League violate the provisions of this</w:t>
      </w:r>
      <w:r>
        <w:br/>
        <w:t>9.1(C)(15), then, in addition to all other remedies available to the</w:t>
      </w:r>
      <w:r>
        <w:br/>
        <w:t>Commissioner under this Constitution and Bylaws, such club</w:t>
      </w:r>
      <w:r>
        <w:br/>
        <w:t>guilty of such violation shall not have the right to employ as a</w:t>
      </w:r>
      <w:r>
        <w:br/>
        <w:t>football player any player who was under contract to or played for</w:t>
      </w:r>
      <w:r>
        <w:br/>
        <w:t>such minor league club at the time of any such violation.</w:t>
      </w:r>
    </w:p>
    <w:p>
      <w:r>
        <w:t>(D) No player, coach, or manager shall, d irectly or indirectly, own</w:t>
      </w:r>
      <w:r>
        <w:br/>
        <w:t>stock or have any financial interest in the ownership or earnings of</w:t>
      </w:r>
      <w:r>
        <w:br/>
        <w:t>any member club of the League, other than in the member club</w:t>
      </w:r>
      <w:r>
        <w:br/>
        <w:t>with whom he is employed, and then only under an agreement</w:t>
      </w:r>
      <w:r>
        <w:br/>
        <w:t>approved by the Executive Committee stip ulating for the</w:t>
      </w:r>
      <w:r>
        <w:br/>
        <w:t>immediate sale (and the terms thereof) of such stock or financial</w:t>
      </w:r>
      <w:r>
        <w:br/>
        <w:t>interest therein in the event of his transfer to, employment by, or</w:t>
      </w:r>
      <w:r>
        <w:br/>
        <w:t>association with, another member club. A player, coach, or</w:t>
      </w:r>
      <w:r>
        <w:br/>
        <w:t>manager financially interested in another member club shall be</w:t>
      </w:r>
      <w:r>
        <w:br/>
        <w:t>ineligible to play for, coach, or manage the club of any other</w:t>
      </w:r>
    </w:p>
    <w:p>
      <w:r>
        <w:t>44 Article IX</w:t>
      </w:r>
    </w:p>
    <w:p>
      <w:r>
        <w:t>member while, in the opinion of the Executive Committee, such</w:t>
      </w:r>
      <w:r>
        <w:br/>
        <w:t>interest is retained by or for him, directly or indirectly.</w:t>
      </w:r>
    </w:p>
    <w:p>
      <w:r>
        <w:t>(E) No player, coach, manager, or owner may remove his team, nor</w:t>
      </w:r>
      <w:r>
        <w:br/>
        <w:t>order his team removed, from the field during the playing of a</w:t>
      </w:r>
      <w:r>
        <w:br/>
        <w:t>game, regular or preseason, except at the direction of the referee.</w:t>
      </w:r>
      <w:r>
        <w:br/>
        <w:t>Should any club in this League violate the provisions of this</w:t>
      </w:r>
      <w:r>
        <w:br/>
        <w:t>subsection 9.1(E), then in addition to all other re medies available</w:t>
      </w:r>
      <w:r>
        <w:br/>
        <w:t>to the Commissioner under this Constitution and Bylaws, such club</w:t>
      </w:r>
      <w:r>
        <w:br/>
        <w:t>guilty of such violation shall face possible forfeiture of any victory</w:t>
      </w:r>
      <w:r>
        <w:br/>
        <w:t>or tie achieved in such game and in addition incur sole liability for</w:t>
      </w:r>
      <w:r>
        <w:br/>
        <w:t>financial losses suffered by the opposing team and any other</w:t>
      </w:r>
      <w:r>
        <w:br/>
        <w:t>member clubs so affected. All such determinations shall be made</w:t>
      </w:r>
      <w:r>
        <w:br/>
        <w:t>by the Commissioner.</w:t>
      </w:r>
    </w:p>
    <w:p>
      <w:r>
        <w:t>(F) No member shall permit access to the NFLNet, e-mail, facsimile or</w:t>
      </w:r>
      <w:r>
        <w:br/>
        <w:t>other similar means of communication by non-club personnel.</w:t>
      </w:r>
    </w:p>
    <w:p>
      <w:r>
        <w:t>Tampering</w:t>
      </w:r>
    </w:p>
    <w:p>
      <w:r>
        <w:t>9.2 If a member club or any officer, shareholder, director, partner, employee,</w:t>
      </w:r>
      <w:r>
        <w:br/>
        <w:t>agent, or representative thereof or any person holding an interest in said</w:t>
      </w:r>
      <w:r>
        <w:br/>
        <w:t>club shall tamper, negotiate with, or make an offer, directly or indirectly,</w:t>
      </w:r>
      <w:r>
        <w:br/>
        <w:t>to a player, or his representative, on the Active, Reserve, or Selection List</w:t>
      </w:r>
      <w:r>
        <w:br/>
        <w:t>of another member club, then unless the offending club shall clearly</w:t>
      </w:r>
      <w:r>
        <w:br/>
        <w:t>prove to the Commissioner that such action was unintentional, the</w:t>
      </w:r>
      <w:r>
        <w:br/>
        <w:t>offending club, in addition to being subject to all other penaltie s provided</w:t>
      </w:r>
      <w:r>
        <w:br/>
        <w:t>in the Constitution and Bylaws, shall lose its selection choice in the next</w:t>
      </w:r>
      <w:r>
        <w:br/>
        <w:t>succeeding Selection Meeting in the same round in which the affected</w:t>
      </w:r>
      <w:r>
        <w:br/>
        <w:t>player was originally selected in the Selection Meeting in which he was</w:t>
      </w:r>
      <w:r>
        <w:br/>
        <w:t>originally chosen. If such a ffected player was never selected in any</w:t>
      </w:r>
      <w:r>
        <w:br/>
        <w:t>Selection Meeting, the Commissioner shall determine the round in which</w:t>
      </w:r>
      <w:r>
        <w:br/>
        <w:t>the offending club shall lose its selection choice. Additionally, if the</w:t>
      </w:r>
      <w:r>
        <w:br/>
        <w:t>Commissioner decided such offense was intentional, the Commissioner</w:t>
      </w:r>
      <w:r>
        <w:br/>
        <w:t>shall have the power to fine the offending club and may award the</w:t>
      </w:r>
      <w:r>
        <w:br/>
        <w:t>offended club 50% of the amount of the fine imposed by the</w:t>
      </w:r>
      <w:r>
        <w:br/>
        <w:t>Commissioner. In all such cases the offended club must first certify to the</w:t>
      </w:r>
      <w:r>
        <w:br/>
        <w:t>Commissioner that such an offense has been committed.</w:t>
      </w:r>
    </w:p>
    <w:p>
      <w:r>
        <w:t>See 1998 Resolution G-2 (tampering/non-player personnel), App., p. 1998-13</w:t>
      </w:r>
      <w:r>
        <w:br/>
        <w:t>2000 Resolution G-1B (tampering/non-player personnel), App., p. 2000-1</w:t>
      </w:r>
      <w:r>
        <w:br/>
        <w:t>2001 Resolution G-4 (tampering/non-player personnel), App., p. 2001-3</w:t>
      </w:r>
      <w:r>
        <w:br/>
        <w:t>2004 Resolution G-1 (tampering/non-player personnel), App., p. 2004-15</w:t>
      </w:r>
      <w:r>
        <w:br/>
        <w:t>2004 Resolution JC-1A (tampering/non-player personnel), App., p. 2004-16</w:t>
      </w:r>
      <w:r>
        <w:br/>
        <w:t>2007 Resolution G-4A (tampering/non-player personnel), App., p. 2007-8</w:t>
      </w:r>
      <w:r>
        <w:br/>
        <w:t>2007 Resolution G-5 (tampering/non-player personnel), App., p. 2007-9</w:t>
      </w:r>
      <w:r>
        <w:br/>
        <w:t>2007 Resolution G-6 (tampering/non-player personnel), App., p. 2007-10</w:t>
      </w:r>
      <w:r>
        <w:br/>
        <w:t>2008 Resolution G-8 (tampering/non-player personnel), App., p. 2008-5</w:t>
      </w:r>
    </w:p>
    <w:p>
      <w:r>
        <w:t>45 Article IX</w:t>
      </w:r>
    </w:p>
    <w:p>
      <w:r>
        <w:t>2012 Resolution G-7 (tampering/non-player personnel), App., p. 2012-9</w:t>
      </w:r>
      <w:r>
        <w:br/>
        <w:t>2015 Resolution G-3 (tampering/non-player personnel). App., p. 2015-15</w:t>
      </w:r>
      <w:r>
        <w:br/>
        <w:t>2016 Competition Committee Position (Anti-Tampering Policy-</w:t>
      </w:r>
      <w:r>
        <w:br/>
        <w:t>Commissioner Discipline), App., p. 2016-16</w:t>
      </w:r>
    </w:p>
    <w:p>
      <w:r>
        <w:t>9.3 (A) (1) No coach or administrative or supervisory employee, as</w:t>
      </w:r>
      <w:r>
        <w:br/>
        <w:t>hereinafter defined, may be employed by any member club of</w:t>
      </w:r>
      <w:r>
        <w:br/>
        <w:t>the League without the prior approval of the Commissioner.</w:t>
      </w:r>
      <w:r>
        <w:br/>
        <w:t>All coaches must have a written contract. Such contract shall</w:t>
      </w:r>
      <w:r>
        <w:br/>
        <w:t>be filed in the League office promptly following execution,</w:t>
      </w:r>
      <w:r>
        <w:br/>
        <w:t>and the terms thereof must be approved by the Commissioner.</w:t>
      </w:r>
      <w:r>
        <w:br/>
        <w:t>An administrator or supervisory employee, for the purpose of</w:t>
      </w:r>
      <w:r>
        <w:br/>
        <w:t>this Section, shall mean a general manager or any assistant to</w:t>
      </w:r>
      <w:r>
        <w:br/>
        <w:t>the president or executive officer of the club.</w:t>
      </w:r>
    </w:p>
    <w:p>
      <w:r>
        <w:t>(2) Every contract with any employee of the League or of a club</w:t>
      </w:r>
      <w:r>
        <w:br/>
        <w:t>therein shall contain a clause wherein the employee agrees to</w:t>
      </w:r>
      <w:r>
        <w:br/>
        <w:t>abide and be legally bound by the Constitution and Bylaws</w:t>
      </w:r>
      <w:r>
        <w:br/>
        <w:t>and the Rules and Regulations of the League, as well as by the</w:t>
      </w:r>
      <w:r>
        <w:br/>
        <w:t>decisions of the Commissioner, which decisions shall be final,</w:t>
      </w:r>
      <w:r>
        <w:br/>
        <w:t>conclusive, and unappealable. Such contract shall provide</w:t>
      </w:r>
      <w:r>
        <w:br/>
        <w:t>further that the contracting parties, if involved or affected in</w:t>
      </w:r>
      <w:r>
        <w:br/>
        <w:t>any manner by a decision of the Commissioner, agree to</w:t>
      </w:r>
      <w:r>
        <w:br/>
        <w:t>release the Commissioner and to waive every claim he, they,</w:t>
      </w:r>
      <w:r>
        <w:br/>
        <w:t>or it have against the Commissioner, individually and in his</w:t>
      </w:r>
      <w:r>
        <w:br/>
        <w:t>official capacity, as well as against the League, each and</w:t>
      </w:r>
      <w:r>
        <w:br/>
        <w:t>every member club thereof, and any and all directors, officers,</w:t>
      </w:r>
      <w:r>
        <w:br/>
        <w:t>stockholders, partners, or holders of an interest therein, for</w:t>
      </w:r>
      <w:r>
        <w:br/>
        <w:t>damages and for any other claims or demands arising out of or</w:t>
      </w:r>
      <w:r>
        <w:br/>
        <w:t>connected with any decision of the Commissioner. Every</w:t>
      </w:r>
      <w:r>
        <w:br/>
        <w:t>written employment contract with any non -player employee</w:t>
      </w:r>
      <w:r>
        <w:br/>
        <w:t>of a club shall be filed in the League office promptly</w:t>
      </w:r>
      <w:r>
        <w:br/>
        <w:t>following its execution and shall provide: that such contract</w:t>
      </w:r>
      <w:r>
        <w:br/>
        <w:t>sets forth the entire agreement between the parties; that no</w:t>
      </w:r>
      <w:r>
        <w:br/>
        <w:t>oral agreements, and no other written agreements, except as</w:t>
      </w:r>
      <w:r>
        <w:br/>
        <w:t>are attached to the contract or specifically incorporated by</w:t>
      </w:r>
      <w:r>
        <w:br/>
        <w:t>reference therein, exist between them; that such written</w:t>
      </w:r>
      <w:r>
        <w:br/>
        <w:t>contract (including agreements attached thereto or</w:t>
      </w:r>
      <w:r>
        <w:br/>
        <w:t>incorporated therein) sets forth the entire agreement with</w:t>
      </w:r>
      <w:r>
        <w:br/>
        <w:t>respect to the employee’s services for the club; and that</w:t>
      </w:r>
      <w:r>
        <w:br/>
        <w:t>neither party will rely on any agreement or understanding not</w:t>
      </w:r>
      <w:r>
        <w:br/>
        <w:t>reduced to writing and specifically incorporated into such</w:t>
      </w:r>
      <w:r>
        <w:br/>
        <w:t>employment contract prior to its execution or when</w:t>
      </w:r>
      <w:r>
        <w:br/>
        <w:t>subsequently amended.</w:t>
      </w:r>
    </w:p>
    <w:p>
      <w:r>
        <w:t>(3) Every coach and administrative or supervisory employee shall</w:t>
      </w:r>
      <w:r>
        <w:br/>
        <w:t>have an obligation to communicate openly and candidly with</w:t>
      </w:r>
      <w:r>
        <w:br/>
        <w:t>the principal owner and/or his designated representatives; to</w:t>
      </w:r>
    </w:p>
    <w:p>
      <w:r>
        <w:t>46 Article IX</w:t>
      </w:r>
    </w:p>
    <w:p>
      <w:r>
        <w:t>ensure that clu b ownership is informed on a complete and</w:t>
      </w:r>
      <w:r>
        <w:br/>
        <w:t>timely basis of all matters affecting the club’s operations; to</w:t>
      </w:r>
      <w:r>
        <w:br/>
        <w:t>respect the authority and responsibility of ownership to make</w:t>
      </w:r>
      <w:r>
        <w:br/>
        <w:t>decisions on behalf of the club; and to avoid actions that</w:t>
      </w:r>
      <w:r>
        <w:br/>
        <w:t>undermine or damage the club’ s reputation or operating</w:t>
      </w:r>
      <w:r>
        <w:br/>
        <w:t>success. These obligations shall be fully implied and</w:t>
      </w:r>
      <w:r>
        <w:br/>
        <w:t>incorporated into any contract.</w:t>
      </w:r>
    </w:p>
    <w:p>
      <w:r>
        <w:t>(B) No owner or person holding any interest in a member club, nor any</w:t>
      </w:r>
      <w:r>
        <w:br/>
        <w:t>officer, stockholder, director, or partner thereof, nor any officer or</w:t>
      </w:r>
      <w:r>
        <w:br/>
        <w:t>employee of the League or a member club thereof, shall enter the</w:t>
      </w:r>
      <w:r>
        <w:br/>
        <w:t>dressing room of a game official.</w:t>
      </w:r>
    </w:p>
    <w:p>
      <w:r>
        <w:t>(C) Subject to the provisions of Section 17.10 hereof for purposes of</w:t>
      </w:r>
      <w:r>
        <w:br/>
        <w:t>this subsection, a player shall be deemed to be an “active member</w:t>
      </w:r>
      <w:r>
        <w:br/>
        <w:t>of the Armed Forces” until he is discharged therefrom or listed as a</w:t>
      </w:r>
      <w:r>
        <w:br/>
        <w:t>reserve member of the Armed Forces. No active member of the</w:t>
      </w:r>
      <w:r>
        <w:br/>
        <w:t>Armed Forces may play or practice with a club in the League,</w:t>
      </w:r>
      <w:r>
        <w:br/>
        <w:t>subject to the following limitations:</w:t>
      </w:r>
    </w:p>
    <w:p>
      <w:r>
        <w:t>(1) In the event of a declaration of war, the Commissioner has the</w:t>
      </w:r>
      <w:r>
        <w:br/>
        <w:t>right to suspend this requirement for the duration thereof.</w:t>
      </w:r>
    </w:p>
    <w:p>
      <w:r>
        <w:t>(2) This provision shall not apply to participation in preseason</w:t>
      </w:r>
      <w:r>
        <w:br/>
        <w:t>games.</w:t>
      </w:r>
    </w:p>
    <w:p>
      <w:r>
        <w:t>(3) This provision shall not apply to any player who has been</w:t>
      </w:r>
      <w:r>
        <w:br/>
        <w:t>given a conditional release from the Armed Forces or is on</w:t>
      </w:r>
      <w:r>
        <w:br/>
        <w:t>terminal leave.</w:t>
      </w:r>
    </w:p>
    <w:p>
      <w:r>
        <w:t>(4) Active members of the Armed Forces may play or practice</w:t>
      </w:r>
      <w:r>
        <w:br/>
        <w:t>with a club provided:</w:t>
      </w:r>
    </w:p>
    <w:p>
      <w:r>
        <w:t>(a) The club, at the time the player is inducted into the</w:t>
      </w:r>
      <w:r>
        <w:br/>
        <w:t>Armed Forces of the United States, continues to carry</w:t>
      </w:r>
      <w:r>
        <w:br/>
        <w:t>such player as one of its active players and notifies the</w:t>
      </w:r>
      <w:r>
        <w:br/>
        <w:t>Commissioner to that effect at the time of said induction;</w:t>
      </w:r>
      <w:r>
        <w:br/>
        <w:t>and</w:t>
      </w:r>
    </w:p>
    <w:p>
      <w:r>
        <w:t>(b) Such player receives permission from his commanding</w:t>
      </w:r>
      <w:r>
        <w:br/>
        <w:t>officer in the military service to play or practice with</w:t>
      </w:r>
      <w:r>
        <w:br/>
        <w:t>such club.</w:t>
      </w:r>
    </w:p>
    <w:p>
      <w:r>
        <w:t>(D) No club, nor any coach, r epresentative, or employee thereof, shall</w:t>
      </w:r>
      <w:r>
        <w:br/>
        <w:t>use or employ any mechanical or other equipment or device in</w:t>
      </w:r>
      <w:r>
        <w:br/>
        <w:t>connection with the staging or playing of any game, except such as</w:t>
      </w:r>
      <w:r>
        <w:br/>
        <w:t>has been normally and commonly used in games in former seasons</w:t>
      </w:r>
      <w:r>
        <w:br/>
        <w:t>in the League; no elect ronic magnifiers or loud speaker systems</w:t>
      </w:r>
    </w:p>
    <w:p>
      <w:r>
        <w:t>47 Article IX</w:t>
      </w:r>
    </w:p>
    <w:p>
      <w:r>
        <w:t>may be used or employed either from the stands, bench or sidelines</w:t>
      </w:r>
      <w:r>
        <w:br/>
        <w:t>to impart any information or instructions to players engaged in</w:t>
      </w:r>
      <w:r>
        <w:br/>
        <w:t>play on the field, but such instruction or information shall only be</w:t>
      </w:r>
      <w:r>
        <w:br/>
        <w:t>given orally or through substitution or through coach -to-</w:t>
      </w:r>
      <w:r>
        <w:br/>
        <w:t>quarterback radio systems approved by the membership.</w:t>
      </w:r>
    </w:p>
    <w:p>
      <w:r>
        <w:t>(E) No films of prior games shall be shown or displayed on or by</w:t>
      </w:r>
      <w:r>
        <w:br/>
        <w:t>means of television other than complete game films. Such film</w:t>
      </w:r>
      <w:r>
        <w:br/>
        <w:t>shall not be stopped during any showing; provided, however, that</w:t>
      </w:r>
      <w:r>
        <w:br/>
        <w:t>in the staging of a regular quarterback show of a club, clips or</w:t>
      </w:r>
      <w:r>
        <w:br/>
        <w:t>portions of game films may be shown. In connection with the</w:t>
      </w:r>
      <w:r>
        <w:br/>
        <w:t>showing of films, no employee, officer, owner, or representative of</w:t>
      </w:r>
      <w:r>
        <w:br/>
        <w:t>a club shall make any comment or express any opinion, publicly or</w:t>
      </w:r>
      <w:r>
        <w:br/>
        <w:t>for publication, on the quality of the officiating or that any play</w:t>
      </w:r>
      <w:r>
        <w:br/>
        <w:t>shown was or was not illegal.</w:t>
      </w:r>
    </w:p>
    <w:p>
      <w:r>
        <w:t>(F) No bonus may be paid to a player or players for winning a</w:t>
      </w:r>
      <w:r>
        <w:br/>
        <w:t>particular game; neither may remuneration or gifts of an y kind</w:t>
      </w:r>
      <w:r>
        <w:br/>
        <w:t>other than those listed in the contract of a player be announced,</w:t>
      </w:r>
      <w:r>
        <w:br/>
        <w:t>promised, or paid directly or indirectly by a member club or by any</w:t>
      </w:r>
      <w:r>
        <w:br/>
        <w:t>person connected with or employed by a club.</w:t>
      </w:r>
    </w:p>
    <w:p>
      <w:r>
        <w:t>(G) No blanket remuneration or bonuses shall be paid or given to</w:t>
      </w:r>
      <w:r>
        <w:br/>
        <w:t>players at any time.</w:t>
      </w:r>
    </w:p>
    <w:p>
      <w:r>
        <w:t>(H) There shall be no contact work prior to a club’s official preseason</w:t>
      </w:r>
      <w:r>
        <w:br/>
        <w:t>camp. In any offseason camp, clubs may use helmets and</w:t>
      </w:r>
      <w:r>
        <w:br/>
        <w:t>protective pads for elbows and knees, but all other pads are</w:t>
      </w:r>
      <w:r>
        <w:br/>
        <w:t>prohibited. Blocking dummies, sleds, and similar apparatus may be</w:t>
      </w:r>
      <w:r>
        <w:br/>
        <w:t>used in offseason camps at club’s option.</w:t>
      </w:r>
    </w:p>
    <w:p>
      <w:r>
        <w:t>(I) All clubs must pay the travel expenses of the players to training</w:t>
      </w:r>
      <w:r>
        <w:br/>
        <w:t>camp, and if a player thereafter is included on the Active List of</w:t>
      </w:r>
      <w:r>
        <w:br/>
        <w:t>the club for the first regular season game, travel expenses to</w:t>
      </w:r>
      <w:r>
        <w:br/>
        <w:t>training camp for that player, if previously paid, may be deducted</w:t>
      </w:r>
      <w:r>
        <w:br/>
        <w:t>from the salary of the player. If a player is waived out, then the</w:t>
      </w:r>
      <w:r>
        <w:br/>
        <w:t>waiving club shall pay the travel expenses of the player for the</w:t>
      </w:r>
      <w:r>
        <w:br/>
        <w:t>return trip to his house, provided, however, that i f the player is</w:t>
      </w:r>
      <w:r>
        <w:br/>
        <w:t>claimed by another club under waivers, or is sold or traded, then</w:t>
      </w:r>
      <w:r>
        <w:br/>
        <w:t>the club acquiring the player shall pay the travel expenses of such</w:t>
      </w:r>
      <w:r>
        <w:br/>
        <w:t>player incurred in connection with reporting to the new club.</w:t>
      </w:r>
    </w:p>
    <w:p>
      <w:r>
        <w:t>See CBA, Article 23 (Preseason Training Camps)</w:t>
      </w:r>
    </w:p>
    <w:p>
      <w:r>
        <w:t>48 Article X</w:t>
      </w:r>
    </w:p>
    <w:p>
      <w:r>
        <w:t>Article X</w:t>
      </w:r>
    </w:p>
    <w:p>
      <w:r>
        <w:t>Broadcasting and Television</w:t>
      </w:r>
    </w:p>
    <w:p>
      <w:r>
        <w:t>Contract Conditions</w:t>
      </w:r>
    </w:p>
    <w:p>
      <w:r>
        <w:t>10.1 Any contract entered into by any club for telecasting or broadcasting its</w:t>
      </w:r>
      <w:r>
        <w:br/>
        <w:t>games, and the sponsor or sponsors of each game telecast or broadcast</w:t>
      </w:r>
      <w:r>
        <w:br/>
        <w:t>pursuant to such a contract, must be approved in writing by the</w:t>
      </w:r>
      <w:r>
        <w:br/>
        <w:t>Commissioner in advance of such telecast or broadcast.</w:t>
      </w:r>
    </w:p>
    <w:p>
      <w:r>
        <w:t>Television Restrictions</w:t>
      </w:r>
    </w:p>
    <w:p>
      <w:r>
        <w:t>10.2 Subject to the limitations and exceptions set forth in this Article, member</w:t>
      </w:r>
      <w:r>
        <w:br/>
        <w:t>clubs participating in any game are authorized to telecast and broa dcast</w:t>
      </w:r>
      <w:r>
        <w:br/>
        <w:t>such game anywhere except as follows:</w:t>
      </w:r>
    </w:p>
    <w:p>
      <w:r>
        <w:t>(A) No club shall cause or permit a game in which it is engaged to be</w:t>
      </w:r>
      <w:r>
        <w:br/>
        <w:t>telecast into any area included within the home territory of any</w:t>
      </w:r>
      <w:r>
        <w:br/>
        <w:t>other club on the day that such other club is engaged in playing a</w:t>
      </w:r>
      <w:r>
        <w:br/>
        <w:t>game at home;</w:t>
      </w:r>
    </w:p>
    <w:p>
      <w:r>
        <w:t>(B) No telecast of a home game within the home territory of a club</w:t>
      </w:r>
      <w:r>
        <w:br/>
        <w:t>shall be caused or permitted, except by agreement between the</w:t>
      </w:r>
      <w:r>
        <w:br/>
        <w:t>participating clubs;</w:t>
      </w:r>
    </w:p>
    <w:p>
      <w:r>
        <w:t>(C) Each home club grants to the visiting club the exclusive right to</w:t>
      </w:r>
      <w:r>
        <w:br/>
        <w:t>permit or license the tele cast of the game being played between</w:t>
      </w:r>
      <w:r>
        <w:br/>
        <w:t>them back to the home territory of the visiting club.</w:t>
      </w:r>
    </w:p>
    <w:p>
      <w:r>
        <w:t>The Commissioner will not approve any contracts that do not contain a</w:t>
      </w:r>
      <w:r>
        <w:br/>
        <w:t>provision stating that the contract is subject to Article X as now or</w:t>
      </w:r>
      <w:r>
        <w:br/>
        <w:t>hereafter in effect.</w:t>
      </w:r>
    </w:p>
    <w:p>
      <w:r>
        <w:t>See 1984 Resolution BC -5 (preseason game telecast consent by visiting</w:t>
      </w:r>
      <w:r>
        <w:br/>
        <w:t>club), App., p. 1984-1</w:t>
      </w:r>
      <w:r>
        <w:br/>
        <w:t>1984 Resolution (Broadcasting; preseason television rights contract</w:t>
      </w:r>
      <w:r>
        <w:br/>
        <w:t>requirements), App., p. 1984-3</w:t>
      </w:r>
    </w:p>
    <w:p>
      <w:r>
        <w:t>49 Article X</w:t>
      </w:r>
    </w:p>
    <w:p>
      <w:r>
        <w:t>Television Income</w:t>
      </w:r>
    </w:p>
    <w:p>
      <w:r>
        <w:t>10.3 All regular season (and preseason netw ork) television income will be</w:t>
      </w:r>
      <w:r>
        <w:br/>
        <w:t>divided equally among all member clubs of the League regardless of the</w:t>
      </w:r>
      <w:r>
        <w:br/>
        <w:t>source of such income, except that the member clubs may, by unanimous</w:t>
      </w:r>
      <w:r>
        <w:br/>
        <w:t>agreement, provide otherwise in a specific television contract or</w:t>
      </w:r>
      <w:r>
        <w:br/>
        <w:t>contracts.</w:t>
      </w:r>
    </w:p>
    <w:p>
      <w:r>
        <w:t>See 1998 Resolution BC -7 (payments to participants in nationally</w:t>
      </w:r>
      <w:r>
        <w:br/>
        <w:t>televised preseason games), App., p. 1998-8</w:t>
      </w:r>
    </w:p>
    <w:p>
      <w:r>
        <w:t>Network Provisions</w:t>
      </w:r>
    </w:p>
    <w:p>
      <w:r>
        <w:t>10.4 In any network television contract in effect in the League after 1970, the</w:t>
      </w:r>
      <w:r>
        <w:br/>
        <w:t>following provisions shall apply:</w:t>
      </w:r>
    </w:p>
    <w:p>
      <w:r>
        <w:t>(A) Each regular season road game of the New York Giants, New York</w:t>
      </w:r>
      <w:r>
        <w:br/>
        <w:t>Jets, Oakland Raiders, and San Francisco 49ers will be televised</w:t>
      </w:r>
      <w:r>
        <w:br/>
        <w:t>live back to the home territory of the club participating in the road</w:t>
      </w:r>
      <w:r>
        <w:br/>
        <w:t>game.</w:t>
      </w:r>
    </w:p>
    <w:p>
      <w:r>
        <w:t>(B) Without the prior consent of the home team, no road game of either</w:t>
      </w:r>
      <w:r>
        <w:br/>
        <w:t>the Oakland Raiders or the San Francisco 49ers respectively may</w:t>
      </w:r>
      <w:r>
        <w:br/>
        <w:t>be televised back to the home territory of the other club on any day</w:t>
      </w:r>
      <w:r>
        <w:br/>
        <w:t>when the other club is playing a game at home.</w:t>
      </w:r>
    </w:p>
    <w:p>
      <w:r>
        <w:t>Championship Games</w:t>
      </w:r>
    </w:p>
    <w:p>
      <w:r>
        <w:t>10.5 The sale of radio and television and film rights for the Super Bowl game and</w:t>
      </w:r>
      <w:r>
        <w:br/>
        <w:t>Conference Championship games shall be under the sole jurisdiction of the</w:t>
      </w:r>
      <w:r>
        <w:br/>
        <w:t>Commissioner and be subject to the provisions of Article X.</w:t>
      </w:r>
    </w:p>
    <w:p>
      <w:r>
        <w:t>In the Super Bowl game and Conference Championship games:</w:t>
      </w:r>
    </w:p>
    <w:p>
      <w:r>
        <w:t>(A) The participating clubs may broadcast by radio on a non -exclusive</w:t>
      </w:r>
      <w:r>
        <w:br/>
        <w:t>basis from a station located in its home territory; provided, (a) said</w:t>
      </w:r>
      <w:r>
        <w:br/>
        <w:t>club contributes to the gross receipts of the game (to be divided in</w:t>
      </w:r>
      <w:r>
        <w:br/>
        <w:t>the same manner as game receipts are distributed) a fair and equitable</w:t>
      </w:r>
      <w:r>
        <w:br/>
        <w:t>sum fixed by the Commissioner in his sole and absolute discretion;</w:t>
      </w:r>
      <w:r>
        <w:br/>
        <w:t>and (b) the Commissioner approves all sponsors and broadcasters</w:t>
      </w:r>
      <w:r>
        <w:br/>
        <w:t>involved in the game.</w:t>
      </w:r>
    </w:p>
    <w:p>
      <w:r>
        <w:t>(B) No television station may carry or broadcast the game if its signal</w:t>
      </w:r>
      <w:r>
        <w:br/>
        <w:t>is visible in the home terri tory (75 miles) of the home club in the</w:t>
      </w:r>
      <w:r>
        <w:br/>
        <w:t>city where the game is being played. The Commissioner’s decision</w:t>
      </w:r>
      <w:r>
        <w:br/>
        <w:t>in this matter shall be final.</w:t>
      </w:r>
    </w:p>
    <w:p>
      <w:r>
        <w:t>50 Article X</w:t>
      </w:r>
    </w:p>
    <w:p>
      <w:r>
        <w:t>Broadcast Facilities</w:t>
      </w:r>
    </w:p>
    <w:p>
      <w:r>
        <w:t>10.6 Each club when playing at home shall provide adequate space for use of</w:t>
      </w:r>
      <w:r>
        <w:br/>
        <w:t>the visiting club in telecasting and/or broadcasting each game.</w:t>
      </w:r>
    </w:p>
    <w:p>
      <w:r>
        <w:t>Player Depiction and Club Promotion</w:t>
      </w:r>
    </w:p>
    <w:p>
      <w:r>
        <w:t>10.7 The player grants to the club controlling his contract and to the League</w:t>
      </w:r>
      <w:r>
        <w:br/>
        <w:t>severally and jointly the privilege and authority to use his name and/or</w:t>
      </w:r>
      <w:r>
        <w:br/>
        <w:t>picture for publicity an d/or advertising purposes in newspapers,</w:t>
      </w:r>
      <w:r>
        <w:br/>
        <w:t>magazines, motion pictures, game programs and annual roster manuals,</w:t>
      </w:r>
      <w:r>
        <w:br/>
        <w:t>radio material, television telecasts, and all other publicity and/or</w:t>
      </w:r>
      <w:r>
        <w:br/>
        <w:t>advertising media, provided such publicity and/or advertising does not in</w:t>
      </w:r>
      <w:r>
        <w:br/>
        <w:t>itself constitute an endorsement by that individual player of a commercial</w:t>
      </w:r>
      <w:r>
        <w:br/>
        <w:t>product.</w:t>
      </w:r>
    </w:p>
    <w:p>
      <w:r>
        <w:t>Judgment</w:t>
      </w:r>
    </w:p>
    <w:p>
      <w:r>
        <w:t>10.8 All provisions of Article X are intended to conform to and are subject to</w:t>
      </w:r>
      <w:r>
        <w:br/>
        <w:t>the Final Judgment of the United States District Court for the Eastern</w:t>
      </w:r>
      <w:r>
        <w:br/>
        <w:t>District of Pe nnsylvania, entered December 28, 1953, and as thereafter</w:t>
      </w:r>
      <w:r>
        <w:br/>
        <w:t>modified, against the National Football League and certain of its member</w:t>
      </w:r>
      <w:r>
        <w:br/>
        <w:t>clubs. In the event of any conflict between the Constitution and Bylaws</w:t>
      </w:r>
      <w:r>
        <w:br/>
        <w:t>and said judgment, the provisions of said Final Judgme nt, as modified,</w:t>
      </w:r>
      <w:r>
        <w:br/>
        <w:t>shall prevail.</w:t>
      </w:r>
    </w:p>
    <w:p>
      <w:r>
        <w:t>Replays in Stadiums</w:t>
      </w:r>
    </w:p>
    <w:p>
      <w:r>
        <w:t>10.9 In all NFL stadiums with the capability of displaying television replays</w:t>
      </w:r>
      <w:r>
        <w:br/>
        <w:t>on the scoreboard of action occurring on the field, such displays may be</w:t>
      </w:r>
      <w:r>
        <w:br/>
        <w:t>shown at any time during the game, provided, howeve r, that the selection</w:t>
      </w:r>
      <w:r>
        <w:br/>
        <w:t>of material for the replays shall be at the home club’s discretion.</w:t>
      </w:r>
    </w:p>
    <w:p>
      <w:r>
        <w:t>See also CBA, including Article 51 Section 3 (Appearances)</w:t>
      </w:r>
    </w:p>
    <w:p>
      <w:r>
        <w:t>51 Article XI</w:t>
      </w:r>
    </w:p>
    <w:p>
      <w:r>
        <w:t>Article XI</w:t>
      </w:r>
    </w:p>
    <w:p>
      <w:r>
        <w:t>Playing Rules</w:t>
      </w:r>
    </w:p>
    <w:p>
      <w:r>
        <w:t>Official Rules</w:t>
      </w:r>
    </w:p>
    <w:p>
      <w:r>
        <w:t>11.1 The playing rules of the League shall be those set ou t in the Official</w:t>
      </w:r>
      <w:r>
        <w:br/>
        <w:t>Playing Rules of the National Football League.</w:t>
      </w:r>
    </w:p>
    <w:p>
      <w:r>
        <w:t>Amendment of Rules</w:t>
      </w:r>
    </w:p>
    <w:p>
      <w:r>
        <w:t>11.2 Playing rules may be amended or changed at any Annual Meeting by the</w:t>
      </w:r>
      <w:r>
        <w:br/>
        <w:t>affirmative vote of not less than three -fourths or 21, whichever is greater,</w:t>
      </w:r>
      <w:r>
        <w:br/>
        <w:t>of the members of the League, provided the proposed amendment or</w:t>
      </w:r>
      <w:r>
        <w:br/>
        <w:t>change has been presented to the League in writing fifteen (15) days prior</w:t>
      </w:r>
      <w:r>
        <w:br/>
        <w:t>to the Annual Meeting or a recessed session thereof, or provided the</w:t>
      </w:r>
      <w:r>
        <w:br/>
        <w:t>proposed amendment or change carries the unanimous approval of a d uly</w:t>
      </w:r>
      <w:r>
        <w:br/>
        <w:t>appointed standing committee of the League vested with the authority to</w:t>
      </w:r>
      <w:r>
        <w:br/>
        <w:t>make a recommendation on proposed playing rules changes, in which</w:t>
      </w:r>
      <w:r>
        <w:br/>
        <w:t>case notice of at least 12 hours prior to the vote is required; and further</w:t>
      </w:r>
      <w:r>
        <w:br/>
        <w:t>provided that all playing rules proposals from clubs must be submitted in</w:t>
      </w:r>
      <w:r>
        <w:br/>
        <w:t>writing to the League office a minimum of thirty (30) days in advance of</w:t>
      </w:r>
      <w:r>
        <w:br/>
        <w:t>any Annual Meeting of the League. Otherwise unanimous consent is</w:t>
      </w:r>
      <w:r>
        <w:br/>
        <w:t>required for any amendment to the Playing Rules.</w:t>
      </w:r>
    </w:p>
    <w:p>
      <w:r>
        <w:t>Rules Committee</w:t>
      </w:r>
    </w:p>
    <w:p>
      <w:r>
        <w:t>11.3 Each member club of the League shall have one representative only on</w:t>
      </w:r>
      <w:r>
        <w:br/>
        <w:t>the Rules Committee.</w:t>
      </w:r>
    </w:p>
    <w:p>
      <w:r>
        <w:t>52 Article XII</w:t>
      </w:r>
    </w:p>
    <w:p>
      <w:r>
        <w:t>Article XII</w:t>
      </w:r>
    </w:p>
    <w:p>
      <w:r>
        <w:t>Eligibility of Players</w:t>
      </w:r>
    </w:p>
    <w:p>
      <w:r>
        <w:t>General Rules of Eligibility</w:t>
      </w:r>
    </w:p>
    <w:p>
      <w:r>
        <w:t>12.1 (A) No person shall be eligible to play or be selected as a player unless</w:t>
      </w:r>
      <w:r>
        <w:br/>
        <w:t>(1) all college football el igibility of such player has expired; or (2)</w:t>
      </w:r>
      <w:r>
        <w:br/>
        <w:t>at least five (5) years shall have elapsed since the player first</w:t>
      </w:r>
      <w:r>
        <w:br/>
        <w:t>entered or attended a recognized junior college, college, or</w:t>
      </w:r>
      <w:r>
        <w:br/>
        <w:t>university; or (3) such player receives a diploma from a recognized</w:t>
      </w:r>
      <w:r>
        <w:br/>
        <w:t>college or university prior to September 1st of the next football</w:t>
      </w:r>
      <w:r>
        <w:br/>
        <w:t>season of the League. The expression “recognized junior college,</w:t>
      </w:r>
      <w:r>
        <w:br/>
        <w:t>college, or university” shall be interpreted to mean any college</w:t>
      </w:r>
      <w:r>
        <w:br/>
        <w:t>listed in the Blue Book of College Athletics, published by the</w:t>
      </w:r>
      <w:r>
        <w:br/>
        <w:t>Athletic Publ ishing Company, P.O. Box 931, Montgomery,</w:t>
      </w:r>
      <w:r>
        <w:br/>
        <w:t>Alabama 36101 -0931 and/or the Directory of Postsecondary</w:t>
      </w:r>
      <w:r>
        <w:br/>
        <w:t>Institutions, U.S. Dept. of Education, Washington, D.C.</w:t>
      </w:r>
    </w:p>
    <w:p>
      <w:r>
        <w:t>The fact that a player has college eligibility remaining in another</w:t>
      </w:r>
      <w:r>
        <w:br/>
        <w:t>sport other than football shal l not affect his eligibility under this</w:t>
      </w:r>
      <w:r>
        <w:br/>
        <w:t>Section, provided the player meets all other qualifications</w:t>
      </w:r>
      <w:r>
        <w:br/>
        <w:t>hereunder.</w:t>
      </w:r>
    </w:p>
    <w:p>
      <w:r>
        <w:t>Despite the foregoing, if four college football seasons shall have</w:t>
      </w:r>
      <w:r>
        <w:br/>
        <w:t>elapsed since the player first entered or attended college and if</w:t>
      </w:r>
      <w:r>
        <w:br/>
        <w:t>such player did not at any time during such period participate in</w:t>
      </w:r>
      <w:r>
        <w:br/>
        <w:t>college football, such player shall be eligible for selection.</w:t>
      </w:r>
    </w:p>
    <w:p>
      <w:r>
        <w:t>Special consideration shall be granted to those players whose</w:t>
      </w:r>
      <w:r>
        <w:br/>
        <w:t>colleges and/or conferences allow five years of football eligibility,</w:t>
      </w:r>
      <w:r>
        <w:br/>
        <w:t>during all of which the player may participate full -time, as</w:t>
      </w:r>
      <w:r>
        <w:br/>
        <w:t>distinguished from those who “red -shirt,” i.e. do not participate</w:t>
      </w:r>
      <w:r>
        <w:br/>
        <w:t>during one particular year. If a player under the circumstances</w:t>
      </w:r>
      <w:r>
        <w:br/>
        <w:t>described above has completed four years of participating football</w:t>
      </w:r>
      <w:r>
        <w:br/>
        <w:t>eligibility and elects not to avail himself of his fifth year, such</w:t>
      </w:r>
      <w:r>
        <w:br/>
        <w:t>player shall be eligible for selection in this League.</w:t>
      </w:r>
    </w:p>
    <w:p>
      <w:r>
        <w:t>Any player who does not attend college is automatically eligible</w:t>
      </w:r>
      <w:r>
        <w:br/>
        <w:t>for selection in the next principal draft that is conducted afte r four</w:t>
      </w:r>
      <w:r>
        <w:br/>
        <w:t>football seasons have elapsed since the player discontinued high</w:t>
      </w:r>
      <w:r>
        <w:br/>
        <w:t>school, and if not selected at that time, the player is eligible</w:t>
      </w:r>
      <w:r>
        <w:br/>
        <w:t>thereafter to be signed as a free agent, unless he subsequently</w:t>
      </w:r>
      <w:r>
        <w:br/>
        <w:t>attends college and participates in college football, in which case</w:t>
      </w:r>
      <w:r>
        <w:br/>
        <w:t>he shall be subject to Section 12.1(D) below. If four seasons have</w:t>
      </w:r>
      <w:r>
        <w:br/>
        <w:t>not elapsed since the player discontinued high school, he is</w:t>
      </w:r>
      <w:r>
        <w:br/>
        <w:t>ineligible for selection, but may apply to the Commissioner for</w:t>
      </w:r>
      <w:r>
        <w:br/>
        <w:t>special eligibility.</w:t>
      </w:r>
    </w:p>
    <w:p>
      <w:r>
        <w:t>53 Article XII</w:t>
      </w:r>
    </w:p>
    <w:p>
      <w:r>
        <w:t>See NFLNet Memorandum, February 16, 1990 (establishing</w:t>
      </w:r>
      <w:r>
        <w:br/>
        <w:t>policy and procedure pursuant to Article VIII, Section 8.5,</w:t>
      </w:r>
      <w:r>
        <w:br/>
        <w:t>permitting college players to apply for special draft eligibility</w:t>
      </w:r>
      <w:r>
        <w:br/>
        <w:t>if at least three football seasons have elapsed since graduation</w:t>
      </w:r>
      <w:r>
        <w:br/>
        <w:t>from high school), App., p. 1990-4</w:t>
      </w:r>
    </w:p>
    <w:p>
      <w:r>
        <w:t>(B) No player may be signed to a contract or any other document</w:t>
      </w:r>
      <w:r>
        <w:br/>
        <w:t>(including a letter of intent), directly or indirectly, until completion</w:t>
      </w:r>
      <w:r>
        <w:br/>
        <w:t>of all football games, including postseason bowl games in which</w:t>
      </w:r>
      <w:r>
        <w:br/>
        <w:t>the team of the school or college of such player is to p articipate</w:t>
      </w:r>
      <w:r>
        <w:br/>
        <w:t>and in which the player is to participate; such provision shall also</w:t>
      </w:r>
      <w:r>
        <w:br/>
        <w:t>apply to college football players competing in football in any</w:t>
      </w:r>
      <w:r>
        <w:br/>
        <w:t>season ending after that date when the original class of such player</w:t>
      </w:r>
      <w:r>
        <w:br/>
        <w:t>shall have been graduated. If a club violates this Section, it shall be</w:t>
      </w:r>
      <w:r>
        <w:br/>
        <w:t>subject to punishment by the Commissioner. Such punishment</w:t>
      </w:r>
      <w:r>
        <w:br/>
        <w:t>shall provide for the loss of selection choices of the offending club</w:t>
      </w:r>
      <w:r>
        <w:br/>
        <w:t>in the next or in succeeding Selection Meetings up to and including</w:t>
      </w:r>
      <w:r>
        <w:br/>
        <w:t>the entire Selection List. All negotiating rights to the player or</w:t>
      </w:r>
      <w:r>
        <w:br/>
        <w:t>players so involved shall be awarded to the club lowest in the</w:t>
      </w:r>
      <w:r>
        <w:br/>
        <w:t>League standings, excluding the offending club, at the time of the</w:t>
      </w:r>
      <w:r>
        <w:br/>
        <w:t>last Selection Meeting.</w:t>
      </w:r>
    </w:p>
    <w:p>
      <w:r>
        <w:t>(C) A diploma of graduation issued by a recognized college or</w:t>
      </w:r>
      <w:r>
        <w:br/>
        <w:t>university to a student under an accelerated course or program</w:t>
      </w:r>
      <w:r>
        <w:br/>
        <w:t>shall be acceptable for eligibility purposes despite the fact that the</w:t>
      </w:r>
      <w:r>
        <w:br/>
        <w:t>student actually attended such institution for a period of less than</w:t>
      </w:r>
      <w:r>
        <w:br/>
        <w:t>four (4) years.</w:t>
      </w:r>
    </w:p>
    <w:p>
      <w:r>
        <w:t>(D) No person who has never been sele cted in a Selection Meeting and</w:t>
      </w:r>
      <w:r>
        <w:br/>
        <w:t>who has college athletic eligibility remaining and who registers at</w:t>
      </w:r>
      <w:r>
        <w:br/>
        <w:t>a college for the fall term or semester may be signed to a contract</w:t>
      </w:r>
      <w:r>
        <w:br/>
        <w:t>by a club in the League until the close of the next succeeding</w:t>
      </w:r>
      <w:r>
        <w:br/>
        <w:t>Selection Meeting of the League, at which meeting he would be</w:t>
      </w:r>
      <w:r>
        <w:br/>
        <w:t>eligible for selection regardless of how many seasons in excess of</w:t>
      </w:r>
      <w:r>
        <w:br/>
        <w:t>five have elapsed since he first registered at a college and</w:t>
      </w:r>
      <w:r>
        <w:br/>
        <w:t>regardless of how many Selection Meetings for which he was</w:t>
      </w:r>
      <w:r>
        <w:br/>
        <w:t>eligible have transpired.</w:t>
      </w:r>
    </w:p>
    <w:p>
      <w:r>
        <w:t>(E) No person who plays college football after the opening date of the</w:t>
      </w:r>
      <w:r>
        <w:br/>
        <w:t>training season in any year may play football in the League during</w:t>
      </w:r>
      <w:r>
        <w:br/>
        <w:t>the balance of the same calendar year.</w:t>
      </w:r>
    </w:p>
    <w:p>
      <w:r>
        <w:t>(F) No person eligible for the Selection Meeting in any calendar year</w:t>
      </w:r>
      <w:r>
        <w:br/>
        <w:t>may be sign ed to a contract with a club in the League until the</w:t>
      </w:r>
      <w:r>
        <w:br/>
        <w:t>Selection Meeting in that year.</w:t>
      </w:r>
    </w:p>
    <w:p>
      <w:r>
        <w:t>54 Article XII</w:t>
      </w:r>
    </w:p>
    <w:p>
      <w:r>
        <w:t>(G) A player, either under contract to or on the Reserve or Selection</w:t>
      </w:r>
      <w:r>
        <w:br/>
        <w:t>List of a League club, shall be a member of the team of the club</w:t>
      </w:r>
      <w:r>
        <w:br/>
        <w:t>until the Commissioner receives notice from such club that other</w:t>
      </w:r>
      <w:r>
        <w:br/>
        <w:t>League clubs are free to negotiate or contract with said player.</w:t>
      </w:r>
      <w:r>
        <w:br/>
        <w:t>Upon receipt of any such notice, the Commissioner shall promptly</w:t>
      </w:r>
      <w:r>
        <w:br/>
        <w:t>notify each other League club thereof. Until the notice is given by</w:t>
      </w:r>
      <w:r>
        <w:br/>
        <w:t>the Commissioner, no other club may sign a contract nor negotiate</w:t>
      </w:r>
      <w:r>
        <w:br/>
        <w:t>with such player unless prior written permission thereof has been</w:t>
      </w:r>
      <w:r>
        <w:br/>
        <w:t>given by the club owning rights to such player.</w:t>
      </w:r>
    </w:p>
    <w:p>
      <w:r>
        <w:t>(H) Any player who expects to graduate before his college football</w:t>
      </w:r>
      <w:r>
        <w:br/>
        <w:t>eligibility expires may become conditionally eligible for the</w:t>
      </w:r>
      <w:r>
        <w:br/>
        <w:t>League’s principal Selection Meeting (i.e., the 12 -round annual</w:t>
      </w:r>
      <w:r>
        <w:br/>
        <w:t>draft that includes approximately 373 choices) by declaring to the</w:t>
      </w:r>
      <w:r>
        <w:br/>
        <w:t>Commissioner in writing his intention to graduate before the</w:t>
      </w:r>
      <w:r>
        <w:br/>
        <w:t>League’s next succeeding regular sea son, which declaration must</w:t>
      </w:r>
      <w:r>
        <w:br/>
        <w:t>be in the Commissioner’s office no later than 15 days before the</w:t>
      </w:r>
      <w:r>
        <w:br/>
        <w:t>date of the opening of the principal Selection Meeting. The</w:t>
      </w:r>
      <w:r>
        <w:br/>
        <w:t>Commissioner has the authority to change the receipt date of the</w:t>
      </w:r>
      <w:r>
        <w:br/>
        <w:t>written declaration if he deems such change appropriate. If a</w:t>
      </w:r>
      <w:r>
        <w:br/>
        <w:t>player’s written declaration is received in timely fashion and the</w:t>
      </w:r>
      <w:r>
        <w:br/>
        <w:t>League office determines that he has a reasonable opportunity to</w:t>
      </w:r>
      <w:r>
        <w:br/>
        <w:t>graduate before the next succeeding regular season of the League,</w:t>
      </w:r>
      <w:r>
        <w:br/>
        <w:t>all member clubs will be advised of his conditional eligibility for</w:t>
      </w:r>
      <w:r>
        <w:br/>
        <w:t>the principal Selection Meeting. Any player so designated cannot</w:t>
      </w:r>
      <w:r>
        <w:br/>
        <w:t>be signed to an NFL Player Contract, regardless of whether he is</w:t>
      </w:r>
      <w:r>
        <w:br/>
        <w:t>selected in the Selection Meeting, until the League office is</w:t>
      </w:r>
      <w:r>
        <w:br/>
        <w:t>advised by an appropriate auth ority at the player’s college that he</w:t>
      </w:r>
      <w:r>
        <w:br/>
        <w:t>has graduated. Any player who makes such a declaration to</w:t>
      </w:r>
      <w:r>
        <w:br/>
        <w:t>graduate and who does not graduate before the next succeeding</w:t>
      </w:r>
      <w:r>
        <w:br/>
        <w:t>regular season of the League will be ineligible in the League for</w:t>
      </w:r>
      <w:r>
        <w:br/>
        <w:t>that season and postseason; and, if such player has been selected in</w:t>
      </w:r>
      <w:r>
        <w:br/>
        <w:t>the principal Selection Meeting, the selecting club will forfeit its</w:t>
      </w:r>
      <w:r>
        <w:br/>
        <w:t>selection choice. Any player who fails to make a timely written</w:t>
      </w:r>
      <w:r>
        <w:br/>
        <w:t>declaration of his intent to graduate but does graduate before his</w:t>
      </w:r>
      <w:r>
        <w:br/>
        <w:t>college football el igibility expires and before the beginning of the</w:t>
      </w:r>
      <w:r>
        <w:br/>
        <w:t>next succeeding regular season of the League will be eligible for a</w:t>
      </w:r>
      <w:r>
        <w:br/>
        <w:t>supplemental draft.</w:t>
      </w:r>
    </w:p>
    <w:p>
      <w:r>
        <w:t>But see CBA, Article 6 (College Draft)</w:t>
      </w:r>
    </w:p>
    <w:p>
      <w:r>
        <w:t>(I) If a player who was not eligible for the principal Selection Meeting</w:t>
      </w:r>
      <w:r>
        <w:br/>
        <w:t>becomes eligible between the time of such principal Selection</w:t>
      </w:r>
      <w:r>
        <w:br/>
        <w:t>Meeting and the next succeeding regular season of the League, he</w:t>
      </w:r>
      <w:r>
        <w:br/>
        <w:t>will be eligible for a supplemental draft, subject to all provisions of</w:t>
      </w:r>
      <w:r>
        <w:br/>
        <w:t>subsection (J) below.</w:t>
      </w:r>
    </w:p>
    <w:p>
      <w:r>
        <w:t>55 Article XII</w:t>
      </w:r>
    </w:p>
    <w:p>
      <w:r>
        <w:t>(J) Whenever a player or players become eligible for the League</w:t>
      </w:r>
      <w:r>
        <w:br/>
        <w:t>subsequent to the principal Selection Meeting, a supplemental draft</w:t>
      </w:r>
      <w:r>
        <w:br/>
        <w:t>will be conducted to admit such players. Supplemental draft</w:t>
      </w:r>
      <w:r>
        <w:br/>
        <w:t>procedures are as follows:</w:t>
      </w:r>
    </w:p>
    <w:p>
      <w:r>
        <w:t>(1) The League office will schedule a maximum of one</w:t>
      </w:r>
      <w:r>
        <w:br/>
        <w:t>supplemental draft in any year—to be conducted no later than</w:t>
      </w:r>
      <w:r>
        <w:br/>
        <w:t>the seventh calendar day prior to the opening of the first</w:t>
      </w:r>
      <w:r>
        <w:br/>
        <w:t>training camp. To be eligible for a supplemental draft, a</w:t>
      </w:r>
      <w:r>
        <w:br/>
        <w:t>player’s petition for special eligibility must be approved by</w:t>
      </w:r>
      <w:r>
        <w:br/>
        <w:t>the League office and his name pr omulgated to clubs no later</w:t>
      </w:r>
      <w:r>
        <w:br/>
        <w:t>than 10 calendar days prior to the last day on which a</w:t>
      </w:r>
      <w:r>
        <w:br/>
        <w:t>supplemental draft can be conducted.</w:t>
      </w:r>
    </w:p>
    <w:p>
      <w:r>
        <w:t>(2) The League office will conduct each supplemental draft by</w:t>
      </w:r>
      <w:r>
        <w:br/>
        <w:t>electronic hookup with member clubs.</w:t>
      </w:r>
    </w:p>
    <w:p>
      <w:r>
        <w:t>(3) Immediately before each supplemental draft is to begin, the</w:t>
      </w:r>
      <w:r>
        <w:br/>
        <w:t>League office will conduct a lottery to determine the selection</w:t>
      </w:r>
      <w:r>
        <w:br/>
        <w:t>order of member clubs. Procedures of the lottery are:</w:t>
      </w:r>
    </w:p>
    <w:p>
      <w:r>
        <w:t>(a) A first step will be taken in which the order of the first</w:t>
      </w:r>
      <w:r>
        <w:br/>
        <w:t>round of the immediately prior principal dr aft, exclusive</w:t>
      </w:r>
      <w:r>
        <w:br/>
        <w:t>of any trades affecting that prior draft, will be weighted</w:t>
      </w:r>
      <w:r>
        <w:br/>
        <w:t>by assigning the weakest club the greatest number of</w:t>
      </w:r>
      <w:r>
        <w:br/>
        <w:t>lottery chances and the strongest club the fewest number</w:t>
      </w:r>
      <w:r>
        <w:br/>
        <w:t>(i.e., the weakest club will have its name in the drawing</w:t>
      </w:r>
      <w:r>
        <w:br/>
        <w:t>32 times, the next weakest 31 times, etc., until the Super</w:t>
      </w:r>
      <w:r>
        <w:br/>
        <w:t>Bowl game winner will have its name in once.)</w:t>
      </w:r>
    </w:p>
    <w:p>
      <w:r>
        <w:t>(b) Lottery chances for the weakest teams, i.e., those which</w:t>
      </w:r>
      <w:r>
        <w:br/>
        <w:t>won no more than six games in the prior regular season,</w:t>
      </w:r>
      <w:r>
        <w:br/>
        <w:t>will be placed together in a container and draw n to</w:t>
      </w:r>
      <w:r>
        <w:br/>
        <w:t>determine a number of places in the selection order equal</w:t>
      </w:r>
      <w:r>
        <w:br/>
        <w:t>to the total number of those teams.</w:t>
      </w:r>
    </w:p>
    <w:p>
      <w:r>
        <w:t>(c) Lottery chances for the remaining teams, with the</w:t>
      </w:r>
      <w:r>
        <w:br/>
        <w:t>exception of the playoff teams, next will be placed</w:t>
      </w:r>
      <w:r>
        <w:br/>
        <w:t>together in a container and drawn to determine the places</w:t>
      </w:r>
      <w:r>
        <w:br/>
        <w:t>following those determined under (b) above.</w:t>
      </w:r>
    </w:p>
    <w:p>
      <w:r>
        <w:t>(d) Lottery chances for the playoff teams next will be placed</w:t>
      </w:r>
      <w:r>
        <w:br/>
        <w:t>together in a container and drawn to determine the</w:t>
      </w:r>
      <w:r>
        <w:br/>
        <w:t>remaining places in the selection order.</w:t>
      </w:r>
    </w:p>
    <w:p>
      <w:r>
        <w:t>(4) The Commissioner will determine an appropri ate per -</w:t>
      </w:r>
      <w:r>
        <w:br/>
        <w:t>selection time limit for each supplemental draft.</w:t>
      </w:r>
    </w:p>
    <w:p>
      <w:r>
        <w:t>56 Article XII</w:t>
      </w:r>
    </w:p>
    <w:p>
      <w:r>
        <w:t>(5) Trades involving draft choices may not be made after clubs</w:t>
      </w:r>
      <w:r>
        <w:br/>
        <w:t>have been informed of the priority of a supplemental draft</w:t>
      </w:r>
      <w:r>
        <w:br/>
        <w:t>until the conclusion of such draft.</w:t>
      </w:r>
    </w:p>
    <w:p>
      <w:r>
        <w:t>(6) Each supplemental draft will pro ceed by rounds through 12</w:t>
      </w:r>
      <w:r>
        <w:br/>
        <w:t>rounds.</w:t>
      </w:r>
    </w:p>
    <w:p>
      <w:r>
        <w:t>(7) Any club that selects a player in a supplemental draft must</w:t>
      </w:r>
      <w:r>
        <w:br/>
        <w:t>forfeit a choice in the same round in the next succeeding</w:t>
      </w:r>
      <w:r>
        <w:br/>
        <w:t>principal draft.</w:t>
      </w:r>
    </w:p>
    <w:p>
      <w:r>
        <w:t>(8) Any club that does not own a choice in a given round of the</w:t>
      </w:r>
      <w:r>
        <w:br/>
        <w:t>next succeeding principal draft may not select a player in that</w:t>
      </w:r>
      <w:r>
        <w:br/>
        <w:t>same round in a prior year’s supplemental draft.</w:t>
      </w:r>
    </w:p>
    <w:p>
      <w:r>
        <w:t>Rules and Regulations</w:t>
      </w:r>
    </w:p>
    <w:p>
      <w:r>
        <w:t>12.2 (A) A club, at its option, may adopt individual club rules and</w:t>
      </w:r>
      <w:r>
        <w:br/>
        <w:t>regulations not inconsistent with or contrary to the Constitution</w:t>
      </w:r>
      <w:r>
        <w:br/>
        <w:t>and Bylaws of the League and/or the Rules and Regulations of the</w:t>
      </w:r>
      <w:r>
        <w:br/>
        <w:t>League. The club shall give players reasonable notice of all rules</w:t>
      </w:r>
      <w:r>
        <w:br/>
        <w:t>and regulations adopted by the club. Any club adopting rules and</w:t>
      </w:r>
      <w:r>
        <w:br/>
        <w:t>regulations may suspend and/or fine a player for violation thereof.</w:t>
      </w:r>
    </w:p>
    <w:p>
      <w:r>
        <w:t>(B) The League may adopt League Rules and Regulations, and any</w:t>
      </w:r>
      <w:r>
        <w:br/>
        <w:t>Rules and Regulations so adopted must be printed on the reverse</w:t>
      </w:r>
      <w:r>
        <w:br/>
        <w:t>side of the standard form of player contract used by the League.</w:t>
      </w:r>
    </w:p>
    <w:p>
      <w:r>
        <w:t>12.3 (A) No person employed by a club as a coach, trainer, or in any</w:t>
      </w:r>
      <w:r>
        <w:br/>
        <w:t>capacity other than as a player, may play for that club or any other</w:t>
      </w:r>
      <w:r>
        <w:br/>
        <w:t>club in that same year unless said employee is:</w:t>
      </w:r>
    </w:p>
    <w:p>
      <w:r>
        <w:t>(1) Signed to a current year NFL Player Contract; and</w:t>
      </w:r>
    </w:p>
    <w:p>
      <w:r>
        <w:t>(2) Counted within the first applicable player limit of the</w:t>
      </w:r>
      <w:r>
        <w:br/>
        <w:t>preseason and all subsequent player cut downs. If such person</w:t>
      </w:r>
      <w:r>
        <w:br/>
        <w:t>is released through waivers or placed on the Reserve List after</w:t>
      </w:r>
      <w:r>
        <w:br/>
        <w:t>the first applicable player limit is in effect, he cannot return to</w:t>
      </w:r>
      <w:r>
        <w:br/>
        <w:t>any club in the League in the same season as an active player.</w:t>
      </w:r>
    </w:p>
    <w:p>
      <w:r>
        <w:t>(B) Whenever a player under contract or option to a member club in</w:t>
      </w:r>
      <w:r>
        <w:br/>
        <w:t>the League fails to report to that club prior to its first regular</w:t>
      </w:r>
      <w:r>
        <w:br/>
        <w:t>season game, then such player, without the prior consent of the</w:t>
      </w:r>
      <w:r>
        <w:br/>
        <w:t>Commissioner, may not play with any club in the League duri ng</w:t>
      </w:r>
      <w:r>
        <w:br/>
        <w:t>that same season if said player played in any other league, or with</w:t>
      </w:r>
      <w:r>
        <w:br/>
        <w:t>any other team other than in or for the League during that same</w:t>
      </w:r>
      <w:r>
        <w:br/>
        <w:t>calendar year, unless such other league or other club in which or</w:t>
      </w:r>
      <w:r>
        <w:br/>
        <w:t>for whom such player played is designated by the Commissioner of</w:t>
      </w:r>
    </w:p>
    <w:p>
      <w:r>
        <w:t>57 Article XII</w:t>
      </w:r>
    </w:p>
    <w:p>
      <w:r>
        <w:t>the League as a minor league; the decision of the Commissioner</w:t>
      </w:r>
      <w:r>
        <w:br/>
        <w:t>shall be final.</w:t>
      </w:r>
    </w:p>
    <w:p>
      <w:r>
        <w:t>(C) No club may sign any player who, in the same year, has been under</w:t>
      </w:r>
      <w:r>
        <w:br/>
        <w:t>contract to a Canadian Football League club at the end of the CFL</w:t>
      </w:r>
      <w:r>
        <w:br/>
        <w:t>club’s season (regular season or postseason, whichever is</w:t>
      </w:r>
      <w:r>
        <w:br/>
        <w:t>applicable).</w:t>
      </w:r>
    </w:p>
    <w:p>
      <w:r>
        <w:t>(D) No player under contract to a club in the League shall be permitted</w:t>
      </w:r>
      <w:r>
        <w:br/>
        <w:t>to participate in any football game for or against any team, group,</w:t>
      </w:r>
      <w:r>
        <w:br/>
        <w:t>or organization outside the League, except in games officially</w:t>
      </w:r>
      <w:r>
        <w:br/>
        <w:t>approved and sanctioned by the League.</w:t>
      </w:r>
    </w:p>
    <w:p>
      <w:r>
        <w:t>(E) (1) If a player reports to the club at its preseason training camp</w:t>
      </w:r>
      <w:r>
        <w:br/>
        <w:t>and is, in the opinion of the club physician, physically unable</w:t>
      </w:r>
      <w:r>
        <w:br/>
        <w:t>to perform his services as a player, the club will have the</w:t>
      </w:r>
      <w:r>
        <w:br/>
        <w:t>following options:</w:t>
      </w:r>
    </w:p>
    <w:p>
      <w:r>
        <w:t>(a) Place the player on waivers with the designation “Failed</w:t>
      </w:r>
      <w:r>
        <w:br/>
        <w:t>Physical;” or</w:t>
      </w:r>
    </w:p>
    <w:p>
      <w:r>
        <w:t>(b) Place him in the category of Active/Physically Unable to</w:t>
      </w:r>
      <w:r>
        <w:br/>
        <w:t>Perform. Players in this status count on the Active List</w:t>
      </w:r>
      <w:r>
        <w:br/>
        <w:t>and are allowed to attend meetings and undergo non -</w:t>
      </w:r>
      <w:r>
        <w:br/>
        <w:t>contact rehabilitati ve workouts up to the time of the</w:t>
      </w:r>
      <w:r>
        <w:br/>
        <w:t>second roster reduction in the preseason, at which time</w:t>
      </w:r>
      <w:r>
        <w:br/>
        <w:t>the club must either request waivers on the player as</w:t>
      </w:r>
      <w:r>
        <w:br/>
        <w:t>“Failed Physical,” place him on Reserve/Physically</w:t>
      </w:r>
      <w:r>
        <w:br/>
        <w:t>Unable to Perform (see (c) below), trade the player, or</w:t>
      </w:r>
      <w:r>
        <w:br/>
        <w:t>continue to count him on the Active List. If the player</w:t>
      </w:r>
      <w:r>
        <w:br/>
        <w:t>continues to count on the Active List, he will be</w:t>
      </w:r>
      <w:r>
        <w:br/>
        <w:t>considered to have passed the club’s physical</w:t>
      </w:r>
      <w:r>
        <w:br/>
        <w:t>examination. Any player in the status of Active/</w:t>
      </w:r>
      <w:r>
        <w:br/>
        <w:t>Physically Unable to Perform who appears in contact</w:t>
      </w:r>
      <w:r>
        <w:br/>
        <w:t>work dur ing practice or any preseason game will be</w:t>
      </w:r>
      <w:r>
        <w:br/>
        <w:t>subject to all rules applicable to players who have passed</w:t>
      </w:r>
      <w:r>
        <w:br/>
        <w:t>the club’s physical examination; or</w:t>
      </w:r>
    </w:p>
    <w:p>
      <w:r>
        <w:t>(c) Place him in the category of Reserve/Physically Unable</w:t>
      </w:r>
      <w:r>
        <w:br/>
        <w:t>to Perform. The following rules apply:</w:t>
      </w:r>
    </w:p>
    <w:p>
      <w:r>
        <w:t>(i) Upon receiving notification that the player has been</w:t>
      </w:r>
      <w:r>
        <w:br/>
        <w:t>placed on Reserve/Physically Unable to Perform,</w:t>
      </w:r>
      <w:r>
        <w:br/>
        <w:t>the League office will arrange to send the player to</w:t>
      </w:r>
      <w:r>
        <w:br/>
        <w:t>a neutral physician appointed by the Commissioner;</w:t>
      </w:r>
    </w:p>
    <w:p>
      <w:r>
        <w:t>58 Article XII</w:t>
      </w:r>
    </w:p>
    <w:p>
      <w:r>
        <w:t>(ii) Players on Reserve/Physically Unable to Perform</w:t>
      </w:r>
      <w:r>
        <w:br/>
        <w:t>are ineligible for all games of the club and for all</w:t>
      </w:r>
      <w:r>
        <w:br/>
        <w:t>practice sessions, subject to the conditional practice</w:t>
      </w:r>
      <w:r>
        <w:br/>
        <w:t>described below. All players on Reserve/Physically</w:t>
      </w:r>
      <w:r>
        <w:br/>
        <w:t>Unable to Perform may attend meetings;</w:t>
      </w:r>
    </w:p>
    <w:p>
      <w:r>
        <w:t>(iii) Commencing on the sixth calendar day prior to the</w:t>
      </w:r>
      <w:r>
        <w:br/>
        <w:t>club’s s eventh regular season game (including any</w:t>
      </w:r>
      <w:r>
        <w:br/>
        <w:t>bye week), and continuing through the day after the</w:t>
      </w:r>
      <w:r>
        <w:br/>
        <w:t>club’s eleventh regular season game (including any</w:t>
      </w:r>
      <w:r>
        <w:br/>
        <w:t>bye week), clubs are permitted to begin practicing</w:t>
      </w:r>
      <w:r>
        <w:br/>
        <w:t>players on Reserve/Physically Unable to Perform</w:t>
      </w:r>
      <w:r>
        <w:br/>
        <w:t>for a period not to exceed 21 days. At any time</w:t>
      </w:r>
      <w:r>
        <w:br/>
        <w:t>during the 21 -day practice period or not later than</w:t>
      </w:r>
      <w:r>
        <w:br/>
        <w:t>4:00 p.m., New York time, on the day after the</w:t>
      </w:r>
      <w:r>
        <w:br/>
        <w:t>conclusion of the 21-day period, clubs are permitted</w:t>
      </w:r>
      <w:r>
        <w:br/>
        <w:t>to restore such players to their Active/Inactive list ,</w:t>
      </w:r>
      <w:r>
        <w:br/>
        <w:t>provided that no player may be activated in a Week</w:t>
      </w:r>
      <w:r>
        <w:br/>
        <w:t>Six game. (Note: a club in the seventh week will be</w:t>
      </w:r>
      <w:r>
        <w:br/>
        <w:t>treated as having a Sunday game)</w:t>
      </w:r>
    </w:p>
    <w:p>
      <w:r>
        <w:t>(iv) A club may at any time of the season request</w:t>
      </w:r>
      <w:r>
        <w:br/>
        <w:t>waivers on a player who is on Reserve/Physically</w:t>
      </w:r>
      <w:r>
        <w:br/>
        <w:t>Unable to Perform, provided, how ever, that if the</w:t>
      </w:r>
      <w:r>
        <w:br/>
        <w:t>player has not yet passed the club’s physical</w:t>
      </w:r>
      <w:r>
        <w:br/>
        <w:t>examination, the waiver request will be marked</w:t>
      </w:r>
      <w:r>
        <w:br/>
        <w:t>“Failed Physical.” Further, such player on waivers</w:t>
      </w:r>
      <w:r>
        <w:br/>
        <w:t>cannot return in the same season to the club which</w:t>
      </w:r>
      <w:r>
        <w:br/>
        <w:t>requested waivers;</w:t>
      </w:r>
    </w:p>
    <w:p>
      <w:r>
        <w:t>(v) If the player is not restored to the Active/Inactive</w:t>
      </w:r>
      <w:r>
        <w:br/>
        <w:t>List by 4:00 p.m., New York time, on the day after</w:t>
      </w:r>
      <w:r>
        <w:br/>
        <w:t>the conclusion of the 21 -day period and the club</w:t>
      </w:r>
      <w:r>
        <w:br/>
        <w:t>elects to continue to carry the player on Reserve/</w:t>
      </w:r>
      <w:r>
        <w:br/>
        <w:t>Physically Unable to Perform, the player shall not</w:t>
      </w:r>
      <w:r>
        <w:br/>
        <w:t>be permitted to pra ctice during the remainder of the</w:t>
      </w:r>
      <w:r>
        <w:br/>
        <w:t>season, including the postseason;</w:t>
      </w:r>
    </w:p>
    <w:p>
      <w:r>
        <w:t>(vi) Players on Reserve/Physically Unable to Perform</w:t>
      </w:r>
      <w:r>
        <w:br/>
        <w:t>shall not be traded; and</w:t>
      </w:r>
    </w:p>
    <w:p>
      <w:r>
        <w:t>(vii) Clubs are required to notify the League office on the</w:t>
      </w:r>
      <w:r>
        <w:br/>
        <w:t>first day of the 21 -day practice period, which</w:t>
      </w:r>
      <w:r>
        <w:br/>
        <w:t>information shall be promulgated to clubs on that</w:t>
      </w:r>
      <w:r>
        <w:br/>
        <w:t>day’s personnel notice.</w:t>
      </w:r>
    </w:p>
    <w:p>
      <w:r>
        <w:t>(2) No club will be permitted to use any of the procedures of</w:t>
      </w:r>
      <w:r>
        <w:br/>
        <w:t>Physically Unable to Perform unless it reports to the League office</w:t>
      </w:r>
    </w:p>
    <w:p>
      <w:r>
        <w:t>59 Article XII</w:t>
      </w:r>
    </w:p>
    <w:p>
      <w:r>
        <w:t>at the time physical examinations are given that the involved</w:t>
      </w:r>
      <w:r>
        <w:br/>
        <w:t>player has failed his physical.</w:t>
      </w:r>
    </w:p>
    <w:p>
      <w:r>
        <w:t>(3) If a player reports to a club at its preseason training camp and</w:t>
      </w:r>
      <w:r>
        <w:br/>
        <w:t>passes the club’s physical, then later suffers an injury unrelated to</w:t>
      </w:r>
      <w:r>
        <w:br/>
        <w:t>football, the club may place him on Reserve as Non -Football</w:t>
      </w:r>
      <w:r>
        <w:br/>
        <w:t>Injury or Illness (N -F/I). Such a player may not play or practice</w:t>
      </w:r>
      <w:r>
        <w:br/>
        <w:t>with that club for the remainder of the season, including</w:t>
      </w:r>
      <w:r>
        <w:br/>
        <w:t>postseason, under any circumstances. Players on Reserve N -F/I</w:t>
      </w:r>
      <w:r>
        <w:br/>
        <w:t>shall not be traded. If suspended or placed on Reserve N -F/I,</w:t>
      </w:r>
      <w:r>
        <w:br/>
        <w:t>players shall not be entitled to compensation.</w:t>
      </w:r>
    </w:p>
    <w:p>
      <w:r>
        <w:t>(4) The club may also use the designation N -F/I for a player who fails</w:t>
      </w:r>
      <w:r>
        <w:br/>
        <w:t>the training camp physical, but said player will be governed by the</w:t>
      </w:r>
      <w:r>
        <w:br/>
        <w:t>provisions of 12.3(E)(1). Player shall not be entitled to</w:t>
      </w:r>
      <w:r>
        <w:br/>
        <w:t>compensation.</w:t>
      </w:r>
    </w:p>
    <w:p>
      <w:r>
        <w:t>12.4 (A) After the first mandatory roster reduction in the preseason and for</w:t>
      </w:r>
      <w:r>
        <w:br/>
        <w:t>the remainder of the season, a member club is permitted to</w:t>
      </w:r>
      <w:r>
        <w:br/>
        <w:t>transport a free agent player to its home city or any other site for</w:t>
      </w:r>
      <w:r>
        <w:br/>
        <w:t>two visits, one for the purpose of a tryout and/or physical</w:t>
      </w:r>
      <w:r>
        <w:br/>
        <w:t>examination, the other for a physical examination only. A visit for</w:t>
      </w:r>
      <w:r>
        <w:br/>
        <w:t>the purpose of a physical examination is limited to one day only,</w:t>
      </w:r>
      <w:r>
        <w:br/>
        <w:t>while a visit for a tryout and physical examination is limited to two</w:t>
      </w:r>
      <w:r>
        <w:br/>
        <w:t>days, but the tryout portion of the two -day visit must be completed</w:t>
      </w:r>
      <w:r>
        <w:br/>
        <w:t>in one day. The player’s presence with the club must be reported to</w:t>
      </w:r>
      <w:r>
        <w:br/>
        <w:t>the League office prior to the completion of the visit. The League,</w:t>
      </w:r>
      <w:r>
        <w:br/>
        <w:t>in turn, shall promulgate all such visits to member clubs. Helmets</w:t>
      </w:r>
      <w:r>
        <w:br/>
        <w:t>and protective pads for elbows and knees are permitted for tryouts;</w:t>
      </w:r>
      <w:r>
        <w:br/>
        <w:t>all other pads are prohibited. The involved player or players shall</w:t>
      </w:r>
      <w:r>
        <w:br/>
        <w:t>not be on the club’s practice field at the same time as regular</w:t>
      </w:r>
      <w:r>
        <w:br/>
        <w:t>practice is being conducted. The club shall be allowed a maximum</w:t>
      </w:r>
      <w:r>
        <w:br/>
        <w:t>of two players from its Active List to participate with the tryout</w:t>
      </w:r>
      <w:r>
        <w:br/>
        <w:t>player during his tryout. Multiple tryouts of the same player in the</w:t>
      </w:r>
      <w:r>
        <w:br/>
        <w:t>same session by a club are prohibited unless, following the most</w:t>
      </w:r>
      <w:r>
        <w:br/>
        <w:t>recent tryout, the player is placed under contract and released by</w:t>
      </w:r>
      <w:r>
        <w:br/>
        <w:t>another club in the League. Nothing in this subsection is to be</w:t>
      </w:r>
      <w:r>
        <w:br/>
        <w:t>interpreted in any way as a modification of Section 17.4(B) of this</w:t>
      </w:r>
      <w:r>
        <w:br/>
        <w:t>Constitution and Bylaws, and therefore such player may not</w:t>
      </w:r>
      <w:r>
        <w:br/>
        <w:t>participate in practice with the playing squad. No remuneration of</w:t>
      </w:r>
      <w:r>
        <w:br/>
        <w:t>any kind, except n ormal travel and lodging expenses, may be paid</w:t>
      </w:r>
      <w:r>
        <w:br/>
        <w:t>to such player while not under contract. Players tried out under this</w:t>
      </w:r>
      <w:r>
        <w:br/>
        <w:t>rule are not subject to the provisions of Section 17.4(C), which</w:t>
      </w:r>
      <w:r>
        <w:br/>
        <w:t>restrict the return to a former club.</w:t>
      </w:r>
    </w:p>
    <w:p>
      <w:r>
        <w:t>The above restrictions also apply to any tryouts and/or physical</w:t>
      </w:r>
      <w:r>
        <w:br/>
        <w:t>examinations conducted for or administered to free agent players at</w:t>
      </w:r>
    </w:p>
    <w:p>
      <w:r>
        <w:t>60 Article XII</w:t>
      </w:r>
    </w:p>
    <w:p>
      <w:r>
        <w:t>any location, even if the club does not transport the player to the</w:t>
      </w:r>
      <w:r>
        <w:br/>
        <w:t>site.</w:t>
      </w:r>
    </w:p>
    <w:p>
      <w:r>
        <w:t>(B) A player on the Reserve List of a member club may, with the</w:t>
      </w:r>
      <w:r>
        <w:br/>
        <w:t>permission of that member club, try out with another member club</w:t>
      </w:r>
      <w:r>
        <w:br/>
        <w:t>on one day only and only if the club granting permission notifies</w:t>
      </w:r>
      <w:r>
        <w:br/>
        <w:t>the Commissioner’s office of such permission by NFLNet, e -mail,</w:t>
      </w:r>
      <w:r>
        <w:br/>
        <w:t>facsimile or other similar means of communication, and the</w:t>
      </w:r>
      <w:r>
        <w:br/>
        <w:t>Commissioner’s off ice, in turn, notifies each member club in</w:t>
      </w:r>
      <w:r>
        <w:br/>
        <w:t>advance of such tryout through the daily notice that such</w:t>
      </w:r>
      <w:r>
        <w:br/>
        <w:t>permission has been granted. Subsequently, the club conducting</w:t>
      </w:r>
      <w:r>
        <w:br/>
        <w:t>the tryout must notify the Commissioner’s office by NFLNet, e -</w:t>
      </w:r>
      <w:r>
        <w:br/>
        <w:t>mail, facsimile or other simil ar means of communication, of the</w:t>
      </w:r>
      <w:r>
        <w:br/>
        <w:t>date of the player’s presence with that club prior to the completion</w:t>
      </w:r>
      <w:r>
        <w:br/>
        <w:t>of such tryout.</w:t>
      </w:r>
    </w:p>
    <w:p>
      <w:r>
        <w:t>See also CBA, including Article 6 (College Draft), Article 7</w:t>
      </w:r>
      <w:r>
        <w:br/>
        <w:t>(Rookie Compensation and Rookie Compensation</w:t>
      </w:r>
      <w:r>
        <w:br/>
        <w:t>Pool), and Article 20 (Other Provisions)</w:t>
      </w:r>
    </w:p>
    <w:p>
      <w:r>
        <w:t>61 Article XIII</w:t>
      </w:r>
    </w:p>
    <w:p>
      <w:r>
        <w:t>Article XIII</w:t>
      </w:r>
      <w:r>
        <w:br/>
        <w:t>Schedule</w:t>
      </w:r>
    </w:p>
    <w:p>
      <w:r>
        <w:t>Preparation</w:t>
      </w:r>
    </w:p>
    <w:p>
      <w:r>
        <w:t>13.1 The Commissioner shall draft a schedule and forward the same to the</w:t>
      </w:r>
      <w:r>
        <w:br/>
        <w:t>member clubs as soon as possible after the Super Bowl game. Such</w:t>
      </w:r>
      <w:r>
        <w:br/>
        <w:t>schedule shall constitute the official schedule for the regular se ason</w:t>
      </w:r>
      <w:r>
        <w:br/>
        <w:t>games of each member club of the League and shall not require any</w:t>
      </w:r>
      <w:r>
        <w:br/>
        <w:t>consent nor approval by the member clubs.</w:t>
      </w:r>
    </w:p>
    <w:p>
      <w:r>
        <w:t>See 1990 Resolution G -8 (League office control and coordination of</w:t>
      </w:r>
      <w:r>
        <w:br/>
        <w:t>international games), App., p. 1990-2</w:t>
      </w:r>
      <w:r>
        <w:br/>
        <w:t>2006 Resolution BC-1 (Flexible Scheduling), App., p. 2006-1</w:t>
      </w:r>
      <w:r>
        <w:br/>
        <w:t>2016 Resolution BC-1 (Flexible Scheduling), App. p. 2016-1</w:t>
      </w:r>
    </w:p>
    <w:p>
      <w:r>
        <w:t>Conditions</w:t>
      </w:r>
    </w:p>
    <w:p>
      <w:r>
        <w:t>13.2 The following conditions shall govern and apply in drafting of the</w:t>
      </w:r>
      <w:r>
        <w:br/>
        <w:t>schedule each year, namely,</w:t>
      </w:r>
    </w:p>
    <w:p>
      <w:r>
        <w:t>(A) Whenever reference is made to a Green Bay home game, it is</w:t>
      </w:r>
      <w:r>
        <w:br/>
        <w:t>understood that such home game may be scheduled at either Green</w:t>
      </w:r>
      <w:r>
        <w:br/>
        <w:t>Bay or Milwaukee, subject to the approval of the Commissioner.</w:t>
      </w:r>
    </w:p>
    <w:p>
      <w:r>
        <w:t>(B) Without the consent of the affected clubs, neither the New York</w:t>
      </w:r>
      <w:r>
        <w:br/>
        <w:t>Giants, the New York Jets, nor the San Francisco 49er s shall be</w:t>
      </w:r>
      <w:r>
        <w:br/>
        <w:t>required to play more regular season home games on the road than</w:t>
      </w:r>
      <w:r>
        <w:br/>
        <w:t>at home.</w:t>
      </w:r>
    </w:p>
    <w:p>
      <w:r>
        <w:t>(C) The San Francisco 49ers and Oakland Raiders will not be required</w:t>
      </w:r>
      <w:r>
        <w:br/>
        <w:t>to play any regular season game at home on the same day without</w:t>
      </w:r>
      <w:r>
        <w:br/>
        <w:t>the consent of both clubs.</w:t>
      </w:r>
    </w:p>
    <w:p>
      <w:r>
        <w:t>(D) The Commissioner will apply the following policies in preparing</w:t>
      </w:r>
      <w:r>
        <w:br/>
        <w:t>the official League regular season schedule beginning in 2002:</w:t>
      </w:r>
    </w:p>
    <w:p>
      <w:r>
        <w:t>(1) Each team will play home and home with all division</w:t>
      </w:r>
      <w:r>
        <w:br/>
        <w:t>opponents (6 games).</w:t>
      </w:r>
    </w:p>
    <w:p>
      <w:r>
        <w:t>(2) Each team in a division will play one other division within the</w:t>
      </w:r>
      <w:r>
        <w:br/>
        <w:t>conference based on annual rotation of divisions (4 games).</w:t>
      </w:r>
    </w:p>
    <w:p>
      <w:r>
        <w:t>62 Article XIII</w:t>
      </w:r>
    </w:p>
    <w:p>
      <w:r>
        <w:t>(3) Each team will play one game against the team with the same</w:t>
      </w:r>
      <w:r>
        <w:br/>
        <w:t>standing from each of the two remaining divisions within its</w:t>
      </w:r>
      <w:r>
        <w:br/>
        <w:t>own conference, based upon previous season’s results (i.e., 1</w:t>
      </w:r>
      <w:r>
        <w:br/>
        <w:t>vs. 1&amp;1; 2 vs. 2&amp;2; 3 vs. 3&amp;3; 4 vs. 4&amp;4) (2 games).</w:t>
      </w:r>
    </w:p>
    <w:p>
      <w:r>
        <w:t>(4) Each team in a division will play the same entire division</w:t>
      </w:r>
      <w:r>
        <w:br/>
        <w:t>from the other conference on an annual rotating basis</w:t>
      </w:r>
      <w:r>
        <w:br/>
        <w:t>(4 games).</w:t>
      </w:r>
    </w:p>
    <w:p>
      <w:r>
        <w:t>See 2006 Resolution BV -1 (scheduling of international</w:t>
      </w:r>
      <w:r>
        <w:br/>
        <w:t>regular season games), App., p. 2006-6</w:t>
      </w:r>
      <w:r>
        <w:br/>
        <w:t>2009 Resolution G-1 (scheduling of regular season games</w:t>
      </w:r>
      <w:r>
        <w:br/>
        <w:t>in the AFC West and NFC West), App., p. 2009-10</w:t>
      </w:r>
      <w:r>
        <w:br/>
        <w:t>2011 Resolution IC-1 (authorizing UK International Game</w:t>
      </w:r>
      <w:r>
        <w:br/>
        <w:t>Series), App., p. 2011-22</w:t>
      </w:r>
      <w:r>
        <w:br/>
        <w:t>2014 Resolution IC -1 (establishing parame ters for</w:t>
      </w:r>
      <w:r>
        <w:br/>
        <w:t>selection of member clubs to play in regular season United</w:t>
      </w:r>
      <w:r>
        <w:br/>
        <w:t>Kingdom games), App., p. 2014-11</w:t>
      </w:r>
      <w:r>
        <w:br/>
        <w:t>2015 Resolution IC -1 (extending scheduling of regular</w:t>
      </w:r>
      <w:r>
        <w:br/>
        <w:t>season games in the United Kingdom and authorizing</w:t>
      </w:r>
      <w:r>
        <w:br/>
        <w:t>exploration of scheduling regular season games in other</w:t>
      </w:r>
      <w:r>
        <w:br/>
        <w:t>international territories), App., p. 2015-16</w:t>
      </w:r>
      <w:r>
        <w:br/>
        <w:t>2016 Resolution IC -1 (faci litating the scheduling of</w:t>
      </w:r>
      <w:r>
        <w:br/>
        <w:t>regular season games in the United Kingdom by</w:t>
      </w:r>
      <w:r>
        <w:br/>
        <w:t>modifying the scheduling parameters applicable to such</w:t>
      </w:r>
      <w:r>
        <w:br/>
        <w:t>games), App., p. 2016-12</w:t>
      </w:r>
    </w:p>
    <w:p>
      <w:r>
        <w:t>Schedule Adjustments</w:t>
      </w:r>
    </w:p>
    <w:p>
      <w:r>
        <w:t>13.3 (A) In the event a member club ceases operating and a new franchise is</w:t>
      </w:r>
      <w:r>
        <w:br/>
        <w:t>then issued by the League to a new member club to replace such</w:t>
      </w:r>
      <w:r>
        <w:br/>
        <w:t>former member, the new member shall be obligated to perform</w:t>
      </w:r>
      <w:r>
        <w:br/>
        <w:t>under the same schedule in effect at the time the former club</w:t>
      </w:r>
      <w:r>
        <w:br/>
        <w:t>ceases operations, whether or not the franchise issued to the new</w:t>
      </w:r>
      <w:r>
        <w:br/>
        <w:t>member is to be operated in the same city as the former franchise</w:t>
      </w:r>
      <w:r>
        <w:br/>
        <w:t>holder.</w:t>
      </w:r>
    </w:p>
    <w:p>
      <w:r>
        <w:t>(B) In the event a member club shall cease operations and the League</w:t>
      </w:r>
      <w:r>
        <w:br/>
        <w:t>does not replace such franchise by issuing a new franchise or by</w:t>
      </w:r>
      <w:r>
        <w:br/>
        <w:t>the transfer of the former franchise, the Commissioner is</w:t>
      </w:r>
      <w:r>
        <w:br/>
        <w:t>empowered to make whatever adjustments in the schedule as he in</w:t>
      </w:r>
      <w:r>
        <w:br/>
        <w:t>his sole discretion decides are necessary, and all member clubs</w:t>
      </w:r>
      <w:r>
        <w:br/>
        <w:t>shall be bound thereby.</w:t>
      </w:r>
    </w:p>
    <w:p>
      <w:r>
        <w:t>Change in Site</w:t>
      </w:r>
    </w:p>
    <w:p>
      <w:r>
        <w:t>13.4 When a game is scheduled in a stadium used for baseball, the</w:t>
      </w:r>
      <w:r>
        <w:br/>
        <w:t>Commissioner shall have the right to change the site of the game</w:t>
      </w:r>
    </w:p>
    <w:p>
      <w:r>
        <w:t>63 Article XIII</w:t>
      </w:r>
    </w:p>
    <w:p>
      <w:r>
        <w:t>whenever he concludes such action is necessary by reason of the probable</w:t>
      </w:r>
      <w:r>
        <w:br/>
        <w:t>participation of the baseball club in the postseason playoffs and/or World</w:t>
      </w:r>
      <w:r>
        <w:br/>
        <w:t>Series. In such event, the visiting club will be reimbursed by the League</w:t>
      </w:r>
      <w:r>
        <w:br/>
        <w:t>for any extra travel expense incurred because of such change, and the</w:t>
      </w:r>
      <w:r>
        <w:br/>
        <w:t>home club will be compensated by the League for any loss of revenue</w:t>
      </w:r>
      <w:r>
        <w:br/>
        <w:t>suffered by it as a resul t of such change in the site of the game. The</w:t>
      </w:r>
      <w:r>
        <w:br/>
        <w:t>Commissioner’s decision shall be final and binding upon both of the</w:t>
      </w:r>
      <w:r>
        <w:br/>
        <w:t>affected clubs in respect to the need for and amount of any such</w:t>
      </w:r>
      <w:r>
        <w:br/>
        <w:t>compensation or reimbursement.</w:t>
      </w:r>
    </w:p>
    <w:p>
      <w:r>
        <w:t>64 Article XIV</w:t>
      </w:r>
    </w:p>
    <w:p>
      <w:r>
        <w:t>Article XIV</w:t>
      </w:r>
    </w:p>
    <w:p>
      <w:r>
        <w:t>Selection Meeting</w:t>
      </w:r>
    </w:p>
    <w:p>
      <w:r>
        <w:t>14.1 A Selection Meeting of the League shall be held on the second Tuesday</w:t>
      </w:r>
      <w:r>
        <w:br/>
        <w:t>following the playing of the last postseason game; there shall be only one</w:t>
      </w:r>
      <w:r>
        <w:br/>
        <w:t>Selection Meeting each year. The Commissioner shall preside at the</w:t>
      </w:r>
      <w:r>
        <w:br/>
        <w:t>Selection Meeting and is empowered to settle any d ispute or controversy</w:t>
      </w:r>
      <w:r>
        <w:br/>
        <w:t>involving or occurring in the Selection Meeting not otherwise covered by</w:t>
      </w:r>
      <w:r>
        <w:br/>
        <w:t>provisions of the Constitution and Bylaws of the League.</w:t>
      </w:r>
    </w:p>
    <w:p>
      <w:r>
        <w:t>14.2 The only players eligible to be selected in any Selection Meeting shall be</w:t>
      </w:r>
      <w:r>
        <w:br/>
        <w:t>those players who fulfi ll the eligibility standards prescribed in Article</w:t>
      </w:r>
      <w:r>
        <w:br/>
        <w:t>XII, Section 12.1 of the Constitution and Bylaws of the League.</w:t>
      </w:r>
    </w:p>
    <w:p>
      <w:r>
        <w:t>14.3 (A) At each Selection Meeting each club participating therein shall</w:t>
      </w:r>
      <w:r>
        <w:br/>
        <w:t>select players of its own choice. Selection shall be made by the</w:t>
      </w:r>
      <w:r>
        <w:br/>
        <w:t>clubs in each round in the reverse order of their standing.</w:t>
      </w:r>
    </w:p>
    <w:p>
      <w:r>
        <w:t>(B) Reference in this Article to “standing” shall mean the standing of</w:t>
      </w:r>
      <w:r>
        <w:br/>
        <w:t>the clubs in the League in regular season games at the time of the</w:t>
      </w:r>
      <w:r>
        <w:br/>
        <w:t>Selection Meeting. In calculating the percentage, tie games shall be</w:t>
      </w:r>
      <w:r>
        <w:br/>
        <w:t>calculated as one -half game won and one -half game lost. To</w:t>
      </w:r>
      <w:r>
        <w:br/>
        <w:t>determine the percentage, the total number of winning games,</w:t>
      </w:r>
      <w:r>
        <w:br/>
        <w:t>including any fractions thereof to account for ties, shall be divided</w:t>
      </w:r>
      <w:r>
        <w:br/>
        <w:t>by the total number of games played in the regular season.</w:t>
      </w:r>
    </w:p>
    <w:p>
      <w:r>
        <w:t>(1) The winner of the Super Bowl game shall select last and the</w:t>
      </w:r>
      <w:r>
        <w:br/>
        <w:t>loser of such game shall select next -to-last in all rounds,</w:t>
      </w:r>
      <w:r>
        <w:br/>
        <w:t>regardless of the record of such participating clubs in the</w:t>
      </w:r>
      <w:r>
        <w:br/>
        <w:t>regular season.</w:t>
      </w:r>
    </w:p>
    <w:p>
      <w:r>
        <w:t>(2) The losers of the Conference championship ga mes shall select</w:t>
      </w:r>
      <w:r>
        <w:br/>
        <w:t>29th and 30th in all rounds, according to the reverse order of</w:t>
      </w:r>
      <w:r>
        <w:br/>
        <w:t>their standing.</w:t>
      </w:r>
    </w:p>
    <w:p>
      <w:r>
        <w:t>(3) The losers of the Divisional playoff games shall select in the</w:t>
      </w:r>
      <w:r>
        <w:br/>
        <w:t>25th through 28th positions in all rounds, according to the</w:t>
      </w:r>
      <w:r>
        <w:br/>
        <w:t>reverse order of their standing.</w:t>
      </w:r>
    </w:p>
    <w:p>
      <w:r>
        <w:t>(4) The losers of the Wild Card games shall select in the 21st</w:t>
      </w:r>
      <w:r>
        <w:br/>
        <w:t>through 24th positions in all rounds, according to the reverse</w:t>
      </w:r>
      <w:r>
        <w:br/>
        <w:t>order of their standing.</w:t>
      </w:r>
    </w:p>
    <w:p>
      <w:r>
        <w:t>(5) Clubs not participating in the playoffs shall select in the first</w:t>
      </w:r>
      <w:r>
        <w:br/>
        <w:t>through 20th positions in all rounds, according to the reverse</w:t>
      </w:r>
      <w:r>
        <w:br/>
        <w:t>order of their standing.</w:t>
      </w:r>
    </w:p>
    <w:p>
      <w:r>
        <w:t>65 Article XIV</w:t>
      </w:r>
    </w:p>
    <w:p>
      <w:r>
        <w:t>(6) If ties exist in any grouping except (1) above , such ties shall</w:t>
      </w:r>
      <w:r>
        <w:br/>
        <w:t>be broken by figuring the aggregate won -lost-tied percentage</w:t>
      </w:r>
      <w:r>
        <w:br/>
        <w:t>of each involved club’s regular season opponents and</w:t>
      </w:r>
      <w:r>
        <w:br/>
        <w:t>awarding preferential selection order to the club which faced</w:t>
      </w:r>
      <w:r>
        <w:br/>
        <w:t>the schedule of teams with the lowest aggregate won -lost-tied</w:t>
      </w:r>
      <w:r>
        <w:br/>
        <w:t>percentage.</w:t>
      </w:r>
    </w:p>
    <w:p>
      <w:r>
        <w:t>(7) If, after the procedures of ( 6) above have been applied, ties</w:t>
      </w:r>
      <w:r>
        <w:br/>
        <w:t>still exist, the divisional or conference tie -breaking method,</w:t>
      </w:r>
      <w:r>
        <w:br/>
        <w:t>whichever is applicable, shall be applied.</w:t>
      </w:r>
    </w:p>
    <w:p>
      <w:r>
        <w:t>(8) If, after the procedures of ( 7) have been applied, ties still</w:t>
      </w:r>
      <w:r>
        <w:br/>
        <w:t>exist, they shall be broken by a coin flip conducted by the</w:t>
      </w:r>
      <w:r>
        <w:br/>
        <w:t>Commissioner.</w:t>
      </w:r>
    </w:p>
    <w:p>
      <w:r>
        <w:t>(9) After the selection order for the first round of the college draft</w:t>
      </w:r>
      <w:r>
        <w:br/>
        <w:t>has been determined under this Section 14.3(B), the round -to-</w:t>
      </w:r>
      <w:r>
        <w:br/>
        <w:t>round rotation will be as follows:</w:t>
      </w:r>
    </w:p>
    <w:p>
      <w:r>
        <w:t>(a) Clubs originally involved in two -club ties will alternate</w:t>
      </w:r>
      <w:r>
        <w:br/>
        <w:t>positions from round to round;</w:t>
      </w:r>
    </w:p>
    <w:p>
      <w:r>
        <w:t>(b) In the cases of ties that originally involved three or more</w:t>
      </w:r>
      <w:r>
        <w:br/>
        <w:t>clubs, the club at the top of a tied segment in a given</w:t>
      </w:r>
      <w:r>
        <w:br/>
        <w:t>round will move to the bottom of the segment for the</w:t>
      </w:r>
      <w:r>
        <w:br/>
        <w:t>next round, while all other clubs in the segment move up</w:t>
      </w:r>
      <w:r>
        <w:br/>
        <w:t>one place. This rotation will continue throughout the</w:t>
      </w:r>
      <w:r>
        <w:br/>
        <w:t>draft.</w:t>
      </w:r>
    </w:p>
    <w:p>
      <w:r>
        <w:t>(C) One player shall be sele cted in each round by each club</w:t>
      </w:r>
      <w:r>
        <w:br/>
        <w:t>participating in that round.</w:t>
      </w:r>
    </w:p>
    <w:p>
      <w:r>
        <w:t>(D) There shall be twelve (12) selection rounds at each meeting.</w:t>
      </w:r>
    </w:p>
    <w:p>
      <w:r>
        <w:t>But see CBA, Article 6 (College Draft)</w:t>
      </w:r>
    </w:p>
    <w:p>
      <w:r>
        <w:t>Selecting Ineligible Player</w:t>
      </w:r>
    </w:p>
    <w:p>
      <w:r>
        <w:t>14.4 If any club selects an ineligible player, such club s hall lose the right to</w:t>
      </w:r>
      <w:r>
        <w:br/>
        <w:t>that player and to the selection choice for that year.</w:t>
      </w:r>
    </w:p>
    <w:p>
      <w:r>
        <w:t>Reserve List— Selectees</w:t>
      </w:r>
    </w:p>
    <w:p>
      <w:r>
        <w:t>14.5 The selecting club shall have the exclusive right to negotiate for the</w:t>
      </w:r>
      <w:r>
        <w:br/>
        <w:t>services of each player selected by it in the Selection Meeting. Selected</w:t>
      </w:r>
      <w:r>
        <w:br/>
        <w:t>players shall be placed on the Reserve List of that club.</w:t>
      </w:r>
    </w:p>
    <w:p>
      <w:r>
        <w:t>Selectee Returning To College</w:t>
      </w:r>
    </w:p>
    <w:p>
      <w:r>
        <w:t>66 Article XIV</w:t>
      </w:r>
    </w:p>
    <w:p>
      <w:r>
        <w:t>14.6 Any player eligible for selection at the Selection Meeting who is not</w:t>
      </w:r>
      <w:r>
        <w:br/>
        <w:t>selected, shall be eligible to sign with any club in the League, provided,</w:t>
      </w:r>
      <w:r>
        <w:br/>
        <w:t>however, that if any eligible selectee not chosen possesses additional</w:t>
      </w:r>
      <w:r>
        <w:br/>
        <w:t>college eligibility and thereafter attends college in the fall semester</w:t>
      </w:r>
      <w:r>
        <w:br/>
        <w:t>following the Selection Meeting, such player may not be signed by any</w:t>
      </w:r>
      <w:r>
        <w:br/>
        <w:t>club until after the close of the next succeeding Selection Meeting, at</w:t>
      </w:r>
      <w:r>
        <w:br/>
        <w:t>which time he is eligible for selection.</w:t>
      </w:r>
    </w:p>
    <w:p>
      <w:r>
        <w:t>League Policy On Playing With Another Club</w:t>
      </w:r>
    </w:p>
    <w:p>
      <w:r>
        <w:t>14.7 The League reaffirms the resolution passed unanimously in May 1935,</w:t>
      </w:r>
      <w:r>
        <w:br/>
        <w:t>and which has been in effect in the operations of the League since that</w:t>
      </w:r>
      <w:r>
        <w:br/>
        <w:t>time by adding the following action:</w:t>
      </w:r>
    </w:p>
    <w:p>
      <w:r>
        <w:t>If for any valid reason it would be impossible for a player to play in the</w:t>
      </w:r>
      <w:r>
        <w:br/>
        <w:t>city by which he has been selected, or the player can show reasonable</w:t>
      </w:r>
      <w:r>
        <w:br/>
        <w:t>cause why he should be permitted to play in a city other than that</w:t>
      </w:r>
      <w:r>
        <w:br/>
        <w:t>designated for him, then through such arrangements as can be made by</w:t>
      </w:r>
      <w:r>
        <w:br/>
        <w:t>sale or trade with another club, he shall be permitted to play in the city he</w:t>
      </w:r>
      <w:r>
        <w:br/>
        <w:t>prefers if the Commissioner of the League approves his reasons as valid.</w:t>
      </w:r>
    </w:p>
    <w:p>
      <w:r>
        <w:t>Contact With Draft-Eligibles</w:t>
      </w:r>
    </w:p>
    <w:p>
      <w:r>
        <w:t>14.8 The following rules govern club contact with draft-eligible players:</w:t>
      </w:r>
    </w:p>
    <w:p>
      <w:r>
        <w:t>(A) Clubs may time, conduct on -field tests, interview, and administer</w:t>
      </w:r>
      <w:r>
        <w:br/>
        <w:t>written tests to draft-eligible players only at the following sites and</w:t>
      </w:r>
      <w:r>
        <w:br/>
        <w:t>subject to the following conditions (see (B)(3)(e) below for</w:t>
      </w:r>
      <w:r>
        <w:br/>
        <w:t>exceptions for interviews and written tests):</w:t>
      </w:r>
    </w:p>
    <w:p>
      <w:r>
        <w:t>(1) League-approved workouts administered by scouting organizations</w:t>
      </w:r>
      <w:r>
        <w:br/>
        <w:t>of which NFL clubs are members. A maximum of one such</w:t>
      </w:r>
      <w:r>
        <w:br/>
        <w:t>workout per year (preferably in late January or early</w:t>
      </w:r>
      <w:r>
        <w:br/>
        <w:t>February) will be held at a central location over several</w:t>
      </w:r>
      <w:r>
        <w:br/>
        <w:t>consecutive days, provided, however, that the scheduling for</w:t>
      </w:r>
      <w:r>
        <w:br/>
        <w:t>such workouts will, where possible, make full use of weekend</w:t>
      </w:r>
      <w:r>
        <w:br/>
        <w:t>days to minimize the participants’ mid -week absence from</w:t>
      </w:r>
      <w:r>
        <w:br/>
        <w:t>their campuses, and further provided that best effort s will be</w:t>
      </w:r>
      <w:r>
        <w:br/>
        <w:t>made to limit each individual player’s participation in the</w:t>
      </w:r>
      <w:r>
        <w:br/>
        <w:t>workouts to a three -day period that will allow him to attend</w:t>
      </w:r>
      <w:r>
        <w:br/>
        <w:t>classes the first day, travel to the workout site that afternoon</w:t>
      </w:r>
      <w:r>
        <w:br/>
        <w:t>or evening, participate in a full day of timing and testing</w:t>
      </w:r>
      <w:r>
        <w:br/>
        <w:t>(and/or medical examination) on the second day, and travel</w:t>
      </w:r>
      <w:r>
        <w:br/>
        <w:t>home on the third day after a half -day of participation at the</w:t>
      </w:r>
      <w:r>
        <w:br/>
        <w:t>workouts.</w:t>
      </w:r>
    </w:p>
    <w:p>
      <w:r>
        <w:t>Players who have been invited to the League -approved</w:t>
      </w:r>
      <w:r>
        <w:br/>
        <w:t>session shall not be timed or tested at their residence or</w:t>
      </w:r>
    </w:p>
    <w:p>
      <w:r>
        <w:t>67 Article XIV</w:t>
      </w:r>
    </w:p>
    <w:p>
      <w:r>
        <w:t>college cam pus until after the completion of the League -</w:t>
      </w:r>
      <w:r>
        <w:br/>
        <w:t>approved session.</w:t>
      </w:r>
    </w:p>
    <w:p>
      <w:r>
        <w:t>(2) The metropolitan area of the city in which the player’s college</w:t>
      </w:r>
      <w:r>
        <w:br/>
        <w:t>is located. (NFL clubs located in such areas may use their</w:t>
      </w:r>
      <w:r>
        <w:br/>
        <w:t>own facilities for the timing and testing if they wish.)</w:t>
      </w:r>
    </w:p>
    <w:p>
      <w:r>
        <w:t>(a) Where possible, all in -season visits to campuses by NFL</w:t>
      </w:r>
      <w:r>
        <w:br/>
        <w:t>club representatives (including employees of scouting</w:t>
      </w:r>
      <w:r>
        <w:br/>
        <w:t>organizations of which NFL clubs are members) will be</w:t>
      </w:r>
      <w:r>
        <w:br/>
        <w:t>by appointment with advance notice to each college’s</w:t>
      </w:r>
      <w:r>
        <w:br/>
        <w:t>designated professional football liaison. NFL</w:t>
      </w:r>
      <w:r>
        <w:br/>
        <w:t>representatives will adhere to the colleges’ individual</w:t>
      </w:r>
      <w:r>
        <w:br/>
        <w:t>policies concerning open or closed practice sessions.</w:t>
      </w:r>
    </w:p>
    <w:p>
      <w:r>
        <w:t>(b) Each NFL club and each NFL scouting organization will</w:t>
      </w:r>
      <w:r>
        <w:br/>
        <w:t>designate one person authorized to discuss injury or</w:t>
      </w:r>
      <w:r>
        <w:br/>
        <w:t>rehabilitation information wi th a college trainer during</w:t>
      </w:r>
      <w:r>
        <w:br/>
        <w:t>the season. College trainers will be asked to fill out a</w:t>
      </w:r>
      <w:r>
        <w:br/>
        <w:t>physical-status form on each of his team’s draft -eligible</w:t>
      </w:r>
      <w:r>
        <w:br/>
        <w:t>players in late summer and an updated form, if</w:t>
      </w:r>
      <w:r>
        <w:br/>
        <w:t>warranted, after the college season is completed. These</w:t>
      </w:r>
      <w:r>
        <w:br/>
        <w:t>forms, dev eloped by the Professional Football Athletic</w:t>
      </w:r>
      <w:r>
        <w:br/>
        <w:t>Trainers Society and approved by the member clubs and</w:t>
      </w:r>
      <w:r>
        <w:br/>
        <w:t>scouting organizations, constitute the only demands that</w:t>
      </w:r>
      <w:r>
        <w:br/>
        <w:t>representatives of the NFL clubs or scouting</w:t>
      </w:r>
      <w:r>
        <w:br/>
        <w:t>organizations will make on college trainers each year.</w:t>
      </w:r>
    </w:p>
    <w:p>
      <w:r>
        <w:t>(c) For off -season visits to campuses, NFL representatives</w:t>
      </w:r>
      <w:r>
        <w:br/>
        <w:t>must make every effort to work out draft -eligible players</w:t>
      </w:r>
      <w:r>
        <w:br/>
        <w:t>only on days of the week designated by the college</w:t>
      </w:r>
      <w:r>
        <w:br/>
        <w:t>involved. NFL representatives would continue to be</w:t>
      </w:r>
      <w:r>
        <w:br/>
        <w:t>allowed to attend professional footb all timing days</w:t>
      </w:r>
      <w:r>
        <w:br/>
        <w:t>scheduled in the spring by colleges for all players,</w:t>
      </w:r>
      <w:r>
        <w:br/>
        <w:t>including non-draft-eligibles.</w:t>
      </w:r>
    </w:p>
    <w:p>
      <w:r>
        <w:t>(d) If an NFL club is conducting on -field tests for five or</w:t>
      </w:r>
      <w:r>
        <w:br/>
        <w:t>more draft-eligible players at a single site outside of its</w:t>
      </w:r>
      <w:r>
        <w:br/>
        <w:t>home city on any day, notification of such tests must be</w:t>
      </w:r>
      <w:r>
        <w:br/>
        <w:t>provided to the Player Personnel Department of the</w:t>
      </w:r>
      <w:r>
        <w:br/>
        <w:t>League office and posted on the NFL website no later</w:t>
      </w:r>
      <w:r>
        <w:br/>
        <w:t>than three business days prior to the date of the tests, and</w:t>
      </w:r>
      <w:r>
        <w:br/>
        <w:t>all NFL clubs will be permitted to attend such on -field</w:t>
      </w:r>
      <w:r>
        <w:br/>
        <w:t>testing. This prohibition does not apply to interviews,</w:t>
      </w:r>
      <w:r>
        <w:br/>
        <w:t>electronic testing, or psychological testing.</w:t>
      </w:r>
    </w:p>
    <w:p>
      <w:r>
        <w:t>(3) The campus of any college located in the same state as the</w:t>
      </w:r>
      <w:r>
        <w:br/>
        <w:t>player’s college, provided that the player is attending a school</w:t>
      </w:r>
    </w:p>
    <w:p>
      <w:r>
        <w:t>68 Article XIV</w:t>
      </w:r>
    </w:p>
    <w:p>
      <w:r>
        <w:t>in NCAA Division I -AA, II, or III, an NAIA school, or a</w:t>
      </w:r>
      <w:r>
        <w:br/>
        <w:t>junior college. In such cases, the player is permitted to be</w:t>
      </w:r>
      <w:r>
        <w:br/>
        <w:t>timed, tested, and interviewed only on a school’s Pro Day,</w:t>
      </w:r>
      <w:r>
        <w:br/>
        <w:t>and only if he has received permission from a school’s Pro</w:t>
      </w:r>
      <w:r>
        <w:br/>
        <w:t>Liaison.</w:t>
      </w:r>
    </w:p>
    <w:p>
      <w:r>
        <w:t>(4) The metropolitan area of the city in which the player lives.</w:t>
      </w:r>
      <w:r>
        <w:br/>
        <w:t>(NFL clubs located in such areas may use their own faciliti es</w:t>
      </w:r>
      <w:r>
        <w:br/>
        <w:t>for the timing and testing if they wish.) If a draft -eligible</w:t>
      </w:r>
      <w:r>
        <w:br/>
        <w:t>player establishes a residence in another city (e.g., lease on an</w:t>
      </w:r>
      <w:r>
        <w:br/>
        <w:t>apartment), NFL clubs will be permitted to send their scouts</w:t>
      </w:r>
      <w:r>
        <w:br/>
        <w:t>to such cities for purposes of timing and testing. If a draft -</w:t>
      </w:r>
      <w:r>
        <w:br/>
        <w:t>eligible player establishes a residence in another city and</w:t>
      </w:r>
      <w:r>
        <w:br/>
        <w:t>becomes part of a “camp,” involving other players, NFL clubs</w:t>
      </w:r>
      <w:r>
        <w:br/>
        <w:t>are prohibited from timing and testing such players at a</w:t>
      </w:r>
      <w:r>
        <w:br/>
        <w:t>“camp,” observing the sessions of the “camp,” or otherwise</w:t>
      </w:r>
      <w:r>
        <w:br/>
        <w:t>participating in it.</w:t>
      </w:r>
    </w:p>
    <w:p>
      <w:r>
        <w:t>(a) If an NFL club is conducting on -field tests for five or</w:t>
      </w:r>
      <w:r>
        <w:br/>
        <w:t>more draft-eligible players at a single site outside of its</w:t>
      </w:r>
      <w:r>
        <w:br/>
        <w:t>home city on any day, notification of such tests must be</w:t>
      </w:r>
      <w:r>
        <w:br/>
        <w:t>provided to the Player Personnel Department of the</w:t>
      </w:r>
      <w:r>
        <w:br/>
        <w:t>League office and posted on the NFL website no later</w:t>
      </w:r>
      <w:r>
        <w:br/>
        <w:t>than three business days prior to the date of the tests, and</w:t>
      </w:r>
      <w:r>
        <w:br/>
        <w:t>all NFL clubs will be permitted to attend such on -field</w:t>
      </w:r>
      <w:r>
        <w:br/>
        <w:t>testing. This prohibition does not apply to interviews,</w:t>
      </w:r>
      <w:r>
        <w:br/>
        <w:t>electronic testing, or psychological testing.</w:t>
      </w:r>
    </w:p>
    <w:p>
      <w:r>
        <w:t>(5) College postseason all -star game practice sessions, provided</w:t>
      </w:r>
      <w:r>
        <w:br/>
        <w:t>that the players are participants in the all -star game. Players</w:t>
      </w:r>
      <w:r>
        <w:br/>
        <w:t>who are not participants are prohibited from such activities.</w:t>
      </w:r>
    </w:p>
    <w:p>
      <w:r>
        <w:t>(B) Clubs may administer medical examinations to draft-eligible players</w:t>
      </w:r>
      <w:r>
        <w:br/>
        <w:t>under the following rules:</w:t>
      </w:r>
    </w:p>
    <w:p>
      <w:r>
        <w:t>(1) At League -approved workouts administered by scouting</w:t>
      </w:r>
      <w:r>
        <w:br/>
        <w:t>organizations of which NFL clubs are members (see (A)(1)</w:t>
      </w:r>
      <w:r>
        <w:br/>
        <w:t>above);</w:t>
      </w:r>
    </w:p>
    <w:p>
      <w:r>
        <w:t>(2) At a maximum of one L eague-wide follow -up session per</w:t>
      </w:r>
      <w:r>
        <w:br/>
        <w:t>year scheduled at a central location approximately two to</w:t>
      </w:r>
      <w:r>
        <w:br/>
        <w:t>three weeks before the annual college draft. This session</w:t>
      </w:r>
      <w:r>
        <w:br/>
        <w:t>would be for physical examinations only and would include</w:t>
      </w:r>
      <w:r>
        <w:br/>
        <w:t>no physical activity, such as on -field drills, weightlifting, and</w:t>
      </w:r>
      <w:r>
        <w:br/>
        <w:t>performance tests. Players invited to this follow -up session</w:t>
      </w:r>
      <w:r>
        <w:br/>
        <w:t>would be from the following categories:</w:t>
      </w:r>
    </w:p>
    <w:p>
      <w:r>
        <w:t>69 Article XIV</w:t>
      </w:r>
    </w:p>
    <w:p>
      <w:r>
        <w:t>(a) Those designated by team physicians at the earlier timing</w:t>
      </w:r>
      <w:r>
        <w:br/>
        <w:t>and testing session as requiring further physical</w:t>
      </w:r>
      <w:r>
        <w:br/>
        <w:t>examination closer to the draft;</w:t>
      </w:r>
    </w:p>
    <w:p>
      <w:r>
        <w:t>(b) Those invited to the earlier workouts but who did not</w:t>
      </w:r>
      <w:r>
        <w:br/>
        <w:t>attend;</w:t>
      </w:r>
    </w:p>
    <w:p>
      <w:r>
        <w:t>(c) Those subject to an occurrence that changes their</w:t>
      </w:r>
      <w:r>
        <w:br/>
        <w:t>physical or eligibility status;</w:t>
      </w:r>
    </w:p>
    <w:p>
      <w:r>
        <w:t>(d) Others agreed upon by the scouting organizations;</w:t>
      </w:r>
    </w:p>
    <w:p>
      <w:r>
        <w:t>(3) At the club’s facilities or any other location, including the</w:t>
      </w:r>
      <w:r>
        <w:br/>
        <w:t>player’s campus, provided that no draft-eligible player may be</w:t>
      </w:r>
      <w:r>
        <w:br/>
        <w:t>brought into a club’s facilities or home -city area before the</w:t>
      </w:r>
      <w:r>
        <w:br/>
        <w:t>time of the initial League -wide session (see (A)(1) above);</w:t>
      </w:r>
      <w:r>
        <w:br/>
        <w:t>further provided that clubs will be limited to examining at the</w:t>
      </w:r>
      <w:r>
        <w:br/>
        <w:t>club’s facilities or elsewhere in the club’s home -city area, or</w:t>
      </w:r>
      <w:r>
        <w:br/>
        <w:t>at any other location, a maximum of thirty (30) players; and</w:t>
      </w:r>
      <w:r>
        <w:br/>
        <w:t>further provided that clubs located in the same franchise area</w:t>
      </w:r>
      <w:r>
        <w:br/>
        <w:t>are prohibited from combining their allotments of players</w:t>
      </w:r>
      <w:r>
        <w:br/>
        <w:t>under the permissible 30 per club to create a larger number for</w:t>
      </w:r>
      <w:r>
        <w:br/>
        <w:t>each. Despite the foregoing, a club may, after the initial</w:t>
      </w:r>
      <w:r>
        <w:br/>
        <w:t>League-wide session, administer physical examinations at its</w:t>
      </w:r>
      <w:r>
        <w:br/>
        <w:t>facilities or elsewhere in its home -city area to an unlimite d</w:t>
      </w:r>
      <w:r>
        <w:br/>
        <w:t>number of draft -eligible players who reside or attend college</w:t>
      </w:r>
      <w:r>
        <w:br/>
        <w:t>in the metropolitan area of the club’s facility. All medical</w:t>
      </w:r>
      <w:r>
        <w:br/>
        <w:t>examinations of draft -eligible players administered by</w:t>
      </w:r>
      <w:r>
        <w:br/>
        <w:t>individual clubs in their home-city areas must be administered</w:t>
      </w:r>
      <w:r>
        <w:br/>
        <w:t>under the following rules:</w:t>
      </w:r>
    </w:p>
    <w:p>
      <w:r>
        <w:t>(a) Duration of each examination is limited to one day;</w:t>
      </w:r>
    </w:p>
    <w:p>
      <w:r>
        <w:t>(b) Examination must not include physical activity of any</w:t>
      </w:r>
      <w:r>
        <w:br/>
        <w:t>kind. (A Cybex test is considered part of an orthopedic</w:t>
      </w:r>
      <w:r>
        <w:br/>
        <w:t>examination and is permitted);</w:t>
      </w:r>
    </w:p>
    <w:p>
      <w:r>
        <w:t>(c) Examination must be after the completion of all football</w:t>
      </w:r>
      <w:r>
        <w:br/>
        <w:t>games, including postseason bowl games, in which the player</w:t>
      </w:r>
      <w:r>
        <w:br/>
        <w:t>is to participate as a player for his school;</w:t>
      </w:r>
    </w:p>
    <w:p>
      <w:r>
        <w:t>(d) The League office must be notified of all such</w:t>
      </w:r>
      <w:r>
        <w:br/>
        <w:t>examinations before they are administered; and</w:t>
      </w:r>
    </w:p>
    <w:p>
      <w:r>
        <w:t>(e) Interviews and written tests may be conducted during the</w:t>
      </w:r>
      <w:r>
        <w:br/>
        <w:t>visit for the physical examination.</w:t>
      </w:r>
    </w:p>
    <w:p>
      <w:r>
        <w:t>70 Article XIV</w:t>
      </w:r>
    </w:p>
    <w:p>
      <w:r>
        <w:t>(C) A physical examination is the only permissible reason for a</w:t>
      </w:r>
      <w:r>
        <w:br/>
        <w:t>member club to bring a draft -eligible player into its city and/or</w:t>
      </w:r>
      <w:r>
        <w:br/>
        <w:t>training facilities before the draft of that year.</w:t>
      </w:r>
    </w:p>
    <w:p>
      <w:r>
        <w:t>( D) During the period from one week before the annual draft up to and</w:t>
      </w:r>
      <w:r>
        <w:br/>
        <w:t>including the final day of the draft, no club is permitted to transport</w:t>
      </w:r>
      <w:r>
        <w:br/>
        <w:t>or sponsor the transport of a draft -eligible player to its offices,</w:t>
      </w:r>
      <w:r>
        <w:br/>
        <w:t>workout facilities, home city, or other site without prior permission</w:t>
      </w:r>
      <w:r>
        <w:br/>
        <w:t>of the Commissioner, even if the player’s campus or residence is</w:t>
      </w:r>
      <w:r>
        <w:br/>
        <w:t>located in the same metropolitan area as the club’s facility; and no</w:t>
      </w:r>
      <w:r>
        <w:br/>
        <w:t>club is permitted during the same period to house a draft -eligible</w:t>
      </w:r>
      <w:r>
        <w:br/>
        <w:t>player at any site, including sites within his home city. Medical</w:t>
      </w:r>
      <w:r>
        <w:br/>
        <w:t>examinations may be administered by clubs during this one -week</w:t>
      </w:r>
      <w:r>
        <w:br/>
        <w:t>period at the player’s home city or the city in which his college is</w:t>
      </w:r>
      <w:r>
        <w:br/>
        <w:t>located, whichever is applicable.</w:t>
      </w:r>
    </w:p>
    <w:p>
      <w:r>
        <w:t>(E) In no circumstances under (A) and (B) above is a c lub permitted to</w:t>
      </w:r>
      <w:r>
        <w:br/>
        <w:t>give or offer to give, directly or indirectly, a draft -eligible player</w:t>
      </w:r>
      <w:r>
        <w:br/>
        <w:t>anything of significant value beyond necessary transportation and</w:t>
      </w:r>
      <w:r>
        <w:br/>
        <w:t>lodging expenses. Club souvenirs and similar items are permissible.</w:t>
      </w:r>
      <w:r>
        <w:br/>
        <w:t>With respect to transportation pai d for or arranged for free agents</w:t>
      </w:r>
      <w:r>
        <w:br/>
        <w:t>who are not selected in the draft, such payments or arrangements</w:t>
      </w:r>
      <w:r>
        <w:br/>
        <w:t>may not be made until the final round of the draft is completed.</w:t>
      </w:r>
    </w:p>
    <w:p>
      <w:r>
        <w:t>(F) If a player is draft -eligible for a given draft by not having signed</w:t>
      </w:r>
      <w:r>
        <w:br/>
        <w:t>with the club that selected him in the immediate prior draft, no club</w:t>
      </w:r>
      <w:r>
        <w:br/>
        <w:t>in the League except the original drafting club may time, test,</w:t>
      </w:r>
      <w:r>
        <w:br/>
        <w:t>examine, or otherwise contact such player without permission of</w:t>
      </w:r>
      <w:r>
        <w:br/>
        <w:t>the original drafting club up until the time he is selected by another</w:t>
      </w:r>
      <w:r>
        <w:br/>
        <w:t>club. Any such contact may subject the contacting club to League</w:t>
      </w:r>
      <w:r>
        <w:br/>
        <w:t>tampering prohibitions (see Section 9.2).</w:t>
      </w:r>
    </w:p>
    <w:p>
      <w:r>
        <w:t>See also CBA, including Article 7 (College Draft)</w:t>
      </w:r>
    </w:p>
    <w:p>
      <w:r>
        <w:t>71 Article XV</w:t>
      </w:r>
    </w:p>
    <w:p>
      <w:r>
        <w:t>Article XV</w:t>
      </w:r>
    </w:p>
    <w:p>
      <w:r>
        <w:t>Player Contracts</w:t>
      </w:r>
    </w:p>
    <w:p>
      <w:r>
        <w:t>Player Contract</w:t>
      </w:r>
    </w:p>
    <w:p>
      <w:r>
        <w:t>15.1 All contracts between clubs and players shall be executed in triplicate and</w:t>
      </w:r>
      <w:r>
        <w:br/>
        <w:t>be in the form adopted by the member clubs of the League; such contract</w:t>
      </w:r>
      <w:r>
        <w:br/>
        <w:t>shall be known as the “NFL Player Contract.” Subject to the provisions</w:t>
      </w:r>
      <w:r>
        <w:br/>
        <w:t>of Section 9.1(C)(8) hereof, a club may delete portions of or otherwise</w:t>
      </w:r>
      <w:r>
        <w:br/>
        <w:t>amend the NFL Player Contract subject to the right of the Commissioner</w:t>
      </w:r>
      <w:r>
        <w:br/>
        <w:t>to disapprove the same, as provided by Section 15.4 hereof.</w:t>
      </w:r>
    </w:p>
    <w:p>
      <w:r>
        <w:t>Amendment Of Player Contract</w:t>
      </w:r>
    </w:p>
    <w:p>
      <w:r>
        <w:t>15.2 The form of NFL Player Contract adopted by the League may be</w:t>
      </w:r>
      <w:r>
        <w:br/>
        <w:t>amended at any time by the affirmative vote or written consent of not less</w:t>
      </w:r>
      <w:r>
        <w:br/>
        <w:t>than three-fourths or 20, whichever is greater, of the member clubs of the</w:t>
      </w:r>
      <w:r>
        <w:br/>
        <w:t>League, provided, however, that in the event of an amendment to the NFL</w:t>
      </w:r>
      <w:r>
        <w:br/>
        <w:t>Player Contract, or should a new NFL Player Contract be adopted by the</w:t>
      </w:r>
      <w:r>
        <w:br/>
        <w:t>League, such action shall in no manner affect, change, modify, or</w:t>
      </w:r>
      <w:r>
        <w:br/>
        <w:t>terminate any of the terms or provisions of any unexpired NFL Player</w:t>
      </w:r>
      <w:r>
        <w:br/>
        <w:t>Contract then in effect between a player and a club in the League.</w:t>
      </w:r>
    </w:p>
    <w:p>
      <w:r>
        <w:t>Filing</w:t>
      </w:r>
    </w:p>
    <w:p>
      <w:r>
        <w:t>15.3 An executed copy of each player contract m ust be filed with the</w:t>
      </w:r>
      <w:r>
        <w:br/>
        <w:t>Commissioner within ten (10) days after the execution thereof. The</w:t>
      </w:r>
      <w:r>
        <w:br/>
        <w:t>Commissioner’s office shall stamp the time of receipt upon all contracts</w:t>
      </w:r>
      <w:r>
        <w:br/>
        <w:t>immediately upon the filing with the Commissioner. All other documents</w:t>
      </w:r>
      <w:r>
        <w:br/>
        <w:t>required to be filed wi th the Commissioner shall likewise be stamped</w:t>
      </w:r>
      <w:r>
        <w:br/>
        <w:t>immediately upon receipt thereof. Contracts in effect at the date of the</w:t>
      </w:r>
      <w:r>
        <w:br/>
        <w:t>adoption of the Constitution and Bylaws shall not be affected by the</w:t>
      </w:r>
      <w:r>
        <w:br/>
        <w:t>foregoing provision if such contracts had been previously executed a nd</w:t>
      </w:r>
      <w:r>
        <w:br/>
        <w:t>filed in accordance with the Constitution and Bylaws of the League at the</w:t>
      </w:r>
      <w:r>
        <w:br/>
        <w:t>time of execution and filing.</w:t>
      </w:r>
    </w:p>
    <w:p>
      <w:r>
        <w:t>Disapproval</w:t>
      </w:r>
    </w:p>
    <w:p>
      <w:r>
        <w:t>15.4 The Commissioner shall have the power to disapprove any contract</w:t>
      </w:r>
      <w:r>
        <w:br/>
        <w:t>between a player and a club executed in violation of or contrary to the</w:t>
      </w:r>
      <w:r>
        <w:br/>
        <w:t>Constitution and Bylaws of the League or if either contracting party is or</w:t>
      </w:r>
      <w:r>
        <w:br/>
        <w:t>has been guilty of conduct detrimental to the League or to professional</w:t>
      </w:r>
      <w:r>
        <w:br/>
        <w:t>football. Any such disapproval of a player contract must be exercised by</w:t>
      </w:r>
      <w:r>
        <w:br/>
        <w:t>the Commissioner within ten ( 10) days after such contract is filed with</w:t>
      </w:r>
      <w:r>
        <w:br/>
        <w:t>the Commissioner.</w:t>
      </w:r>
    </w:p>
    <w:p>
      <w:r>
        <w:t>72 Article XV</w:t>
      </w:r>
    </w:p>
    <w:p>
      <w:r>
        <w:t>Promulgation</w:t>
      </w:r>
    </w:p>
    <w:p>
      <w:r>
        <w:t>15.5 The Commissioner shall notify all clubs of the execution of free agent</w:t>
      </w:r>
      <w:r>
        <w:br/>
        <w:t>player contracts on a weekly basis as part of the League personnel notice.</w:t>
      </w:r>
    </w:p>
    <w:p>
      <w:r>
        <w:t>Prerequisite To Play and Practice</w:t>
      </w:r>
    </w:p>
    <w:p>
      <w:r>
        <w:t>15.6 No club shall permit a player in any practice session or game, subject to</w:t>
      </w:r>
      <w:r>
        <w:br/>
        <w:t>the tryout provision of Sections 12.4(A) and (B), with its team unless:</w:t>
      </w:r>
    </w:p>
    <w:p>
      <w:r>
        <w:t>(A) An NFL Player Contract has been executed between the player and</w:t>
      </w:r>
      <w:r>
        <w:br/>
        <w:t>a club or the player contract has been properly assigned to the club;</w:t>
      </w:r>
      <w:r>
        <w:br/>
        <w:t>and</w:t>
      </w:r>
    </w:p>
    <w:p>
      <w:r>
        <w:t>(B) Such contract or assignment is on file in the League office or the</w:t>
      </w:r>
      <w:r>
        <w:br/>
        <w:t>League office has been notified by NFLNet, e -mail, facsimile or</w:t>
      </w:r>
      <w:r>
        <w:br/>
        <w:t>other similar means of communication, of the execution of a</w:t>
      </w:r>
      <w:r>
        <w:br/>
        <w:t>contract or assignment.</w:t>
      </w:r>
    </w:p>
    <w:p>
      <w:r>
        <w:t>15.7 Any direct or indirect compensation or anything of value paid to a player</w:t>
      </w:r>
      <w:r>
        <w:br/>
        <w:t>who is not on the club’s Active, Inactive, or Reserve Lists, regardless of</w:t>
      </w:r>
      <w:r>
        <w:br/>
        <w:t>whether the player participates in the club’s practice sessions, shall</w:t>
      </w:r>
      <w:r>
        <w:br/>
        <w:t>constitute a compet itive violation and the club and/or involved club</w:t>
      </w:r>
      <w:r>
        <w:br/>
        <w:t>employee shall be subject to disciplinary action under Section 8.13(A)(4)</w:t>
      </w:r>
      <w:r>
        <w:br/>
        <w:t>of this Constitution and Bylaws. Similarly, the tryout provisions of</w:t>
      </w:r>
      <w:r>
        <w:br/>
        <w:t>Section 12.4(A) shall be strictly enforced, and any violations of this rule</w:t>
      </w:r>
      <w:r>
        <w:br/>
        <w:t>shall fall within the provisions of Section 8.13(A)(4).</w:t>
      </w:r>
    </w:p>
    <w:p>
      <w:r>
        <w:t>15.8 The minimum first-year income for a selected player shall be $12,000.</w:t>
      </w:r>
    </w:p>
    <w:p>
      <w:r>
        <w:t>But see CBA, Article 26 Section 1 (Minimum Salaries)</w:t>
      </w:r>
    </w:p>
    <w:p>
      <w:r>
        <w:t>15.9 In addition to the salary stipulated in Paragraph 5 of his contract, each</w:t>
      </w:r>
      <w:r>
        <w:br/>
        <w:t>player shall, during the training season, be paid an allowance for expenses</w:t>
      </w:r>
      <w:r>
        <w:br/>
        <w:t>to be determined by the club.</w:t>
      </w:r>
    </w:p>
    <w:p>
      <w:r>
        <w:t>See also CBA including Article 4 (NFL Player Contract)</w:t>
      </w:r>
    </w:p>
    <w:p>
      <w:r>
        <w:t>73 Article XVI</w:t>
      </w:r>
    </w:p>
    <w:p>
      <w:r>
        <w:t>Article XVI</w:t>
      </w:r>
    </w:p>
    <w:p>
      <w:r>
        <w:t>Assignment Of Player Contracts</w:t>
      </w:r>
    </w:p>
    <w:p>
      <w:r>
        <w:t>Assignment Notice</w:t>
      </w:r>
    </w:p>
    <w:p>
      <w:r>
        <w:t>16.1 All assignments of player contracts (through trade, waiver, or otherwise)</w:t>
      </w:r>
      <w:r>
        <w:br/>
        <w:t>shall be documented by the assignor club with execution of a notice to the</w:t>
      </w:r>
      <w:r>
        <w:br/>
        <w:t>player in a form prescribed by the Commissioner. Such form will be in</w:t>
      </w:r>
      <w:r>
        <w:br/>
        <w:t>quadruplicate, with appropriate copi es delivered to the player, the</w:t>
      </w:r>
      <w:r>
        <w:br/>
        <w:t>Commissioner, and the assignee club, and a copy retained by the assignor</w:t>
      </w:r>
      <w:r>
        <w:br/>
        <w:t>club.</w:t>
      </w:r>
    </w:p>
    <w:p>
      <w:r>
        <w:t>Player Responsibility</w:t>
      </w:r>
    </w:p>
    <w:p>
      <w:r>
        <w:t>16.2 Immediately following any assignment, the player shall report to the</w:t>
      </w:r>
      <w:r>
        <w:br/>
        <w:t>assignee club as promptly as possible and shall perform services with the</w:t>
      </w:r>
      <w:r>
        <w:br/>
        <w:t>assignee club as prescribed in said contract.</w:t>
      </w:r>
    </w:p>
    <w:p>
      <w:r>
        <w:t>Salary Liability</w:t>
      </w:r>
    </w:p>
    <w:p>
      <w:r>
        <w:t>16.3 The assignor club shall be liable for such proportion of the player’s salary</w:t>
      </w:r>
      <w:r>
        <w:br/>
        <w:t>for the season as the number of the applicable League games of the</w:t>
      </w:r>
      <w:r>
        <w:br/>
        <w:t>assignor club’s regular season elapsed up to and including the date of</w:t>
      </w:r>
      <w:r>
        <w:br/>
        <w:t>assignment bears to the total number of games in the assignor club’s</w:t>
      </w:r>
      <w:r>
        <w:br/>
        <w:t>regular season, provided, however that whenever such assignment</w:t>
      </w:r>
      <w:r>
        <w:br/>
        <w:t>involves a player claimed as a result of a waiver, then the allocat ion of</w:t>
      </w:r>
      <w:r>
        <w:br/>
        <w:t>salary shall be subject to the provisions of Section 18.8 hereof. The</w:t>
      </w:r>
      <w:r>
        <w:br/>
        <w:t>assignee club shall be liable for the balance of the player’s salary subject</w:t>
      </w:r>
      <w:r>
        <w:br/>
        <w:t>also to the provisions of Section 18.8 in respect to players acquired</w:t>
      </w:r>
      <w:r>
        <w:br/>
        <w:t>through waiver. For the purposes of this Section, the date of assignment</w:t>
      </w:r>
      <w:r>
        <w:br/>
        <w:t>shall be deemed to be the date on which notice of assignment is delivered</w:t>
      </w:r>
      <w:r>
        <w:br/>
        <w:t>to the Commissioner as prescribed in Section 16.1 hereof, or the date</w:t>
      </w:r>
      <w:r>
        <w:br/>
        <w:t>when the player was notified orally of such assignment by an authorized</w:t>
      </w:r>
      <w:r>
        <w:br/>
        <w:t>member of the assignor club, whichever occurs first. In the event of a</w:t>
      </w:r>
      <w:r>
        <w:br/>
        <w:t>dispute as to whether or not oral notice of the assignment has been given</w:t>
      </w:r>
      <w:r>
        <w:br/>
        <w:t>by the assignor club, the burden of proving shall rest with the assignor</w:t>
      </w:r>
      <w:r>
        <w:br/>
        <w:t>club.</w:t>
      </w:r>
    </w:p>
    <w:p>
      <w:r>
        <w:t>Waivers</w:t>
      </w:r>
    </w:p>
    <w:p>
      <w:r>
        <w:t>16.4 (A) If waivers are required for assignment of a player’s contract, no</w:t>
      </w:r>
      <w:r>
        <w:br/>
        <w:t>assignment shall be effected and no notice of assignment shall be</w:t>
      </w:r>
      <w:r>
        <w:br/>
        <w:t>delivered to the player unless and until the club has been advised</w:t>
      </w:r>
      <w:r>
        <w:br/>
        <w:t>by the Commissioner that waivers have been granted by all clubs</w:t>
      </w:r>
      <w:r>
        <w:br/>
        <w:t>entitled to claim the player under the waiver rules.</w:t>
      </w:r>
    </w:p>
    <w:p>
      <w:r>
        <w:t>74 Article XVI</w:t>
      </w:r>
    </w:p>
    <w:p>
      <w:r>
        <w:t>(B) Whenever a club has been awarded a player through waivers, such</w:t>
      </w:r>
      <w:r>
        <w:br/>
        <w:t>club acquires all rights to the player owned or possessed by the</w:t>
      </w:r>
      <w:r>
        <w:br/>
        <w:t>waiving club, including any rights to the player’s services for a</w:t>
      </w:r>
      <w:r>
        <w:br/>
        <w:t>succeeding season or seasons and, subject to the provisions of</w:t>
      </w:r>
      <w:r>
        <w:br/>
        <w:t>Section 18.8 hereof, the claiming club likewise assumes all</w:t>
      </w:r>
      <w:r>
        <w:br/>
        <w:t>obligations under such contract or contracts.</w:t>
      </w:r>
    </w:p>
    <w:p>
      <w:r>
        <w:t>Promulgation</w:t>
      </w:r>
    </w:p>
    <w:p>
      <w:r>
        <w:t>16.5 All assignments shall be promulgated by the Commissioner through</w:t>
      </w:r>
      <w:r>
        <w:br/>
        <w:t>bulletins sent to each club.</w:t>
      </w:r>
    </w:p>
    <w:p>
      <w:r>
        <w:t>Trading Deadline</w:t>
      </w:r>
    </w:p>
    <w:p>
      <w:r>
        <w:t>16.6 By definition, a trade in the League is a transaction involving two or more</w:t>
      </w:r>
      <w:r>
        <w:br/>
        <w:t>clubs resulting in an outright or conditional assignment or exchange of</w:t>
      </w:r>
      <w:r>
        <w:br/>
        <w:t>player contracts, rights to players, selection choices, and/or c ash, which</w:t>
      </w:r>
      <w:r>
        <w:br/>
        <w:t>transaction is not effected through the waiver system, the first -</w:t>
      </w:r>
      <w:r>
        <w:br/>
        <w:t>refusal/compensation system of an operative collective bargaining</w:t>
      </w:r>
      <w:r>
        <w:br/>
        <w:t>agreement, or other special assignment procedures of this Constitution</w:t>
      </w:r>
      <w:r>
        <w:br/>
        <w:t>and Bylaws. There shall be no trades for past, future or nominal</w:t>
      </w:r>
      <w:r>
        <w:br/>
        <w:t>consideration. Trades are permissible within the following period:</w:t>
      </w:r>
    </w:p>
    <w:p>
      <w:r>
        <w:t>Trades involving selection choices, cash, player contracts and/or rights to</w:t>
      </w:r>
      <w:r>
        <w:br/>
        <w:t>players from club Reserve lists may be made only on days during which</w:t>
      </w:r>
      <w:r>
        <w:br/>
        <w:t>the League office is open to accept player-personnel transactions from the</w:t>
      </w:r>
      <w:r>
        <w:br/>
        <w:t>period beginning on the first such day after the expiration of NFL Player</w:t>
      </w:r>
      <w:r>
        <w:br/>
        <w:t>Contracts and continuing until 4:00 p.m., New York time, on the day after</w:t>
      </w:r>
      <w:r>
        <w:br/>
        <w:t>the date that the final game of the eighth regular season weekend begins</w:t>
      </w:r>
      <w:r>
        <w:br/>
        <w:t>(i.e., Tuesday if the final game of such weekend’s schedule of games</w:t>
      </w:r>
      <w:r>
        <w:br/>
        <w:t>begins on Monday).</w:t>
      </w:r>
    </w:p>
    <w:p>
      <w:r>
        <w:t>Trade Conditions</w:t>
      </w:r>
    </w:p>
    <w:p>
      <w:r>
        <w:t>16.7 (A) No trade may be made between member clubs in any season</w:t>
      </w:r>
      <w:r>
        <w:br/>
        <w:t>wherein the player traded may revert to or be traded back to th e</w:t>
      </w:r>
      <w:r>
        <w:br/>
        <w:t>original club, unless through the normal procedure of trading,</w:t>
      </w:r>
      <w:r>
        <w:br/>
        <w:t>waiving, etc., as otherwise specified in this Section and this</w:t>
      </w:r>
      <w:r>
        <w:br/>
        <w:t>Constitution and Bylaws.</w:t>
      </w:r>
    </w:p>
    <w:p>
      <w:r>
        <w:t>(B) All conditions affecting trades must be specified in the original</w:t>
      </w:r>
      <w:r>
        <w:br/>
        <w:t>notification to the Commissioner of the trade and in the trade</w:t>
      </w:r>
      <w:r>
        <w:br/>
        <w:t>agreement papers. If the written conditions do not cover</w:t>
      </w:r>
      <w:r>
        <w:br/>
        <w:t>subsequent events which result in the assignee club having use of</w:t>
      </w:r>
      <w:r>
        <w:br/>
        <w:t>the player on its Active List at some later time or in obtaining</w:t>
      </w:r>
      <w:r>
        <w:br/>
        <w:t>value for him through a subsequent trade, the original assignor club</w:t>
      </w:r>
      <w:r>
        <w:br/>
        <w:t>shall have no recourse.</w:t>
      </w:r>
    </w:p>
    <w:p>
      <w:r>
        <w:t>75 Article XVI</w:t>
      </w:r>
    </w:p>
    <w:p>
      <w:r>
        <w:t>Approval by the Commissioner</w:t>
      </w:r>
    </w:p>
    <w:p>
      <w:r>
        <w:t>16.8 (A) No sale or trade by a club shall be binding unless approved by the</w:t>
      </w:r>
      <w:r>
        <w:br/>
        <w:t>Commissioner. Immediately following such approval, the</w:t>
      </w:r>
      <w:r>
        <w:br/>
        <w:t>Commissioner shall notify all clubs of such tradeor sale.</w:t>
      </w:r>
    </w:p>
    <w:p>
      <w:r>
        <w:t>(B) All sale or trade agreements between clubs must be in writing and</w:t>
      </w:r>
      <w:r>
        <w:br/>
        <w:t>filed with the Commissioner within fifteen (15) days following</w:t>
      </w:r>
      <w:r>
        <w:br/>
        <w:t>completion of such sale or trade. The League office shall stamp the</w:t>
      </w:r>
      <w:r>
        <w:br/>
        <w:t>time of receipt on any sale or trade agreement immediately upon</w:t>
      </w:r>
      <w:r>
        <w:br/>
        <w:t>the filing thereof.</w:t>
      </w:r>
    </w:p>
    <w:p>
      <w:r>
        <w:t>But see 1982 Statement of Position on Trades for Cash (Statement by</w:t>
      </w:r>
      <w:r>
        <w:br/>
        <w:t>Commissioner Rozelle), App., p. 1982-2</w:t>
      </w:r>
      <w:r>
        <w:br/>
        <w:t>2001 Competi tion Committee Position on Trades for Cash,</w:t>
      </w:r>
      <w:r>
        <w:br/>
        <w:t>App., p. 2001-15</w:t>
      </w:r>
    </w:p>
    <w:p>
      <w:r>
        <w:t>16.9 When a player on the Active or Inactive List of a club is traded or</w:t>
      </w:r>
      <w:r>
        <w:br/>
        <w:t>acquired on waivers on or after 4:00 p.m., New York time, on the</w:t>
      </w:r>
      <w:r>
        <w:br/>
        <w:t>Thursday prior to the opening of the regular season, or at any time</w:t>
      </w:r>
      <w:r>
        <w:br/>
        <w:t>thereafter, such player must immediately be listed within the applic able</w:t>
      </w:r>
      <w:r>
        <w:br/>
        <w:t>player limit of the club to which he is traded or acquired, which includes</w:t>
      </w:r>
      <w:r>
        <w:br/>
        <w:t>both the team’s Active and Inactive Lists.</w:t>
      </w:r>
    </w:p>
    <w:p>
      <w:r>
        <w:t>76 Article XVII</w:t>
      </w:r>
    </w:p>
    <w:p>
      <w:r>
        <w:t>Article XVII</w:t>
      </w:r>
    </w:p>
    <w:p>
      <w:r>
        <w:t>Player Limits and Eligibility</w:t>
      </w:r>
    </w:p>
    <w:p>
      <w:r>
        <w:t>Cutdowns and Player Limits</w:t>
      </w:r>
    </w:p>
    <w:p>
      <w:r>
        <w:t>17.1 (A) Subject to paragraphs (B) through (D) of this Section 17.1, clubs</w:t>
      </w:r>
      <w:r>
        <w:br/>
        <w:t>will be limited to a year -round roster limit of 90 players on the</w:t>
      </w:r>
      <w:r>
        <w:br/>
        <w:t>following combined lists: Active, Inactive, Practice Squad, and</w:t>
      </w:r>
      <w:r>
        <w:br/>
        <w:t>Exempt, and the following Reserve Lists: Injured, Physically</w:t>
      </w:r>
      <w:r>
        <w:br/>
        <w:t>Unable to Perform, Non -Football Illness, Non -Football Injury,</w:t>
      </w:r>
      <w:r>
        <w:br/>
        <w:t>Suspended (for less than one year), Future, Drafted -Unsigned,</w:t>
      </w:r>
      <w:r>
        <w:br/>
        <w:t>Exclusive Rights, First Refusal Rights, Unrestricted Free Agents</w:t>
      </w:r>
      <w:r>
        <w:br/>
        <w:t>with an individually negotiated right of first ref usal, Franchise, and</w:t>
      </w:r>
      <w:r>
        <w:br/>
        <w:t>Transition.</w:t>
      </w:r>
      <w:r>
        <w:br/>
        <w:t>The 90-player limit will not include any players on the following</w:t>
      </w:r>
      <w:r>
        <w:br/>
        <w:t>lists: Reserve/Retired, Reserve/Did Not Report, Reserve/Left</w:t>
      </w:r>
      <w:r>
        <w:br/>
        <w:t>Squad, Reserve/Military, Reserve/Unrestricted Free Agents,</w:t>
      </w:r>
      <w:r>
        <w:br/>
        <w:t>unsigned Veteran Free Agents, and players who have been</w:t>
      </w:r>
      <w:r>
        <w:br/>
        <w:t>declared ineligible to participate (suspe nded) by the Commissioner</w:t>
      </w:r>
      <w:r>
        <w:br/>
        <w:t>(for more than one year).</w:t>
      </w:r>
    </w:p>
    <w:p>
      <w:r>
        <w:t>(B) Any players placed on Reserve/Injured prior to the roster reduction</w:t>
      </w:r>
      <w:r>
        <w:br/>
        <w:t>to 75 players on the Active List will not count on the club’s overall</w:t>
      </w:r>
      <w:r>
        <w:br/>
        <w:t>roster limit of 90 players, provided that the club requested waivers</w:t>
      </w:r>
      <w:r>
        <w:br/>
        <w:t>on the player with the designation “injured” and placed the player</w:t>
      </w:r>
      <w:r>
        <w:br/>
        <w:t>on Reserve/Injured immediately after the expiration of the</w:t>
      </w:r>
      <w:r>
        <w:br/>
        <w:t>claiming period and provided that all such players will count on the</w:t>
      </w:r>
      <w:r>
        <w:br/>
        <w:t>club’s overall 90-man roster limit after 4:00 p.m., New York time,</w:t>
      </w:r>
      <w:r>
        <w:br/>
        <w:t>on the day of the cutdown to 75 players.</w:t>
      </w:r>
    </w:p>
    <w:p>
      <w:r>
        <w:t>(C) Any players placed on Reserve/Physically Unable to Perform or</w:t>
      </w:r>
      <w:r>
        <w:br/>
        <w:t>Reserve/Non-Football Injury/Illness prior to the roster reduction to</w:t>
      </w:r>
      <w:r>
        <w:br/>
        <w:t>75 players on the Active List will not count on the club’s over all</w:t>
      </w:r>
      <w:r>
        <w:br/>
        <w:t>roster limit of 90 players, provided that the club requests waivers</w:t>
      </w:r>
      <w:r>
        <w:br/>
        <w:t>on the player with the designation “Failed Physical” immediately</w:t>
      </w:r>
      <w:r>
        <w:br/>
        <w:t>upon reporting to training camp and failing the club’s physical</w:t>
      </w:r>
      <w:r>
        <w:br/>
        <w:t>examination and that the club places the player on Rese rve/PUP or</w:t>
      </w:r>
      <w:r>
        <w:br/>
        <w:t>Reserve/NF/I immediately after the expiration of the claiming</w:t>
      </w:r>
      <w:r>
        <w:br/>
        <w:t>period. All such players will count on the club’s overall roster limit</w:t>
      </w:r>
      <w:r>
        <w:br/>
        <w:t>after 4:00 p.m., New York time, on the day of the cutdown to 75</w:t>
      </w:r>
      <w:r>
        <w:br/>
        <w:t>players. All players so placed on Reserve/PUP or Reserve/NF/I</w:t>
      </w:r>
      <w:r>
        <w:br/>
        <w:t>shall not be eligible to play or practice for that club for the</w:t>
      </w:r>
      <w:r>
        <w:br/>
        <w:t>remainder of the regular season and postseason, notwithstanding</w:t>
      </w:r>
      <w:r>
        <w:br/>
        <w:t>other provisions in this Constitution and Bylaws. The same</w:t>
      </w:r>
      <w:r>
        <w:br/>
        <w:t>provisions shall apply to a Vested Veteran who is place d on</w:t>
      </w:r>
      <w:r>
        <w:br/>
        <w:t>Reserve/PUP or Reserve/NF/I immediately upon failing the</w:t>
      </w:r>
      <w:r>
        <w:br/>
        <w:t>training camp physical examination, provided that the club</w:t>
      </w:r>
    </w:p>
    <w:p>
      <w:r>
        <w:t>77 Article XVII</w:t>
      </w:r>
    </w:p>
    <w:p>
      <w:r>
        <w:t>declares to the League office at such time that the player shall be</w:t>
      </w:r>
      <w:r>
        <w:br/>
        <w:t>ineligible to practice or play for the remainder of the regular season</w:t>
      </w:r>
      <w:r>
        <w:br/>
        <w:t>and postseason.</w:t>
      </w:r>
    </w:p>
    <w:p>
      <w:r>
        <w:t>(D) If a player has passed his club’s training camp physical</w:t>
      </w:r>
      <w:r>
        <w:br/>
        <w:t>examination and is placed on Reserve/Non -Football Injury/Illness</w:t>
      </w:r>
      <w:r>
        <w:br/>
        <w:t>prior to the roster reduction to 75 players on the Active List, he</w:t>
      </w:r>
      <w:r>
        <w:br/>
        <w:t>will not count on the club’s overall roster limit of 90 players,</w:t>
      </w:r>
      <w:r>
        <w:br/>
        <w:t>provided that the club requests waivers on the player with the</w:t>
      </w:r>
      <w:r>
        <w:br/>
        <w:t>designation “Non -Football Injury/Illness” and provided that the</w:t>
      </w:r>
      <w:r>
        <w:br/>
        <w:t>club places the player on Reserve/NFI immediately after the</w:t>
      </w:r>
      <w:r>
        <w:br/>
        <w:t>expiration of the claiming period. All such p layers will count on</w:t>
      </w:r>
      <w:r>
        <w:br/>
        <w:t>the club’s overall roster limit of 90 players after 4:00 p.m., New</w:t>
      </w:r>
      <w:r>
        <w:br/>
        <w:t>York time, on the day of the cutdown to 75 players. All players so</w:t>
      </w:r>
      <w:r>
        <w:br/>
        <w:t>placed on Reserve/NFI shall not be eligible to play or practice for</w:t>
      </w:r>
      <w:r>
        <w:br/>
        <w:t>that club for the remainder of the regular season and postseason.</w:t>
      </w:r>
      <w:r>
        <w:br/>
        <w:t>The same provisions shall apply to a Vested Veteran who is placed</w:t>
      </w:r>
      <w:r>
        <w:br/>
        <w:t>on Reserve/NFI after passing his club’s training camp physical</w:t>
      </w:r>
      <w:r>
        <w:br/>
        <w:t>examination.</w:t>
      </w:r>
    </w:p>
    <w:p>
      <w:r>
        <w:t>(E) If a player, after reporting to training camp, leaves his club without</w:t>
      </w:r>
      <w:r>
        <w:br/>
        <w:t>permission, and the club is granted an exemption, such player will</w:t>
      </w:r>
      <w:r>
        <w:br/>
        <w:t>not count on the club’s overall roster limit of 90 players until 4:00</w:t>
      </w:r>
      <w:r>
        <w:br/>
        <w:t>p.m., New York time, on the day of the cutdown to 75 players on</w:t>
      </w:r>
      <w:r>
        <w:br/>
        <w:t>the Active List, or until the player returns to the club, w hichever</w:t>
      </w:r>
      <w:r>
        <w:br/>
        <w:t>occurs first.</w:t>
      </w:r>
    </w:p>
    <w:p>
      <w:r>
        <w:t>(F) Subject to the provisions of Section 17.3 of this Article, clubs will</w:t>
      </w:r>
      <w:r>
        <w:br/>
        <w:t>be required to reduce their Active Lists to 75 players by 4:00 p.m.,</w:t>
      </w:r>
      <w:r>
        <w:br/>
        <w:t>New York time, on the Tuesday after the third preseason weekend</w:t>
      </w:r>
      <w:r>
        <w:br/>
        <w:t>and to 53 players by 6:00 p.m., New York time, on the Saturday of</w:t>
      </w:r>
      <w:r>
        <w:br/>
        <w:t>the fourth preseason weekend. (If there are no games scheduled on</w:t>
      </w:r>
      <w:r>
        <w:br/>
        <w:t>the Friday of the fourth preseason week, the roster reduction to 53</w:t>
      </w:r>
      <w:r>
        <w:br/>
        <w:t>players will occur by 4:00 p.m., New York time, on that Saturday.)</w:t>
      </w:r>
      <w:r>
        <w:br/>
        <w:t>The claiming deadline for players on waivers at the final cutdown</w:t>
      </w:r>
      <w:r>
        <w:br/>
        <w:t>shall be 12 noon, New York time, on the following day (Sunday).</w:t>
      </w:r>
    </w:p>
    <w:p>
      <w:r>
        <w:t>(G) No player may play with any team unless an executed contract</w:t>
      </w:r>
      <w:r>
        <w:br/>
        <w:t>with that team is on file in the office of the Commissioner,</w:t>
      </w:r>
      <w:r>
        <w:br/>
        <w:t>pursuant to the provisions of Section 15.6. This number shall</w:t>
      </w:r>
      <w:r>
        <w:br/>
        <w:t>include all veteran players upon whom options have been exercised</w:t>
      </w:r>
      <w:r>
        <w:br/>
        <w:t>for the applicable year, except a veteran player discharged for</w:t>
      </w:r>
      <w:r>
        <w:br/>
        <w:t>military service subsequent to June 1st in the applicable year.</w:t>
      </w:r>
    </w:p>
    <w:p>
      <w:r>
        <w:t>78 Article XVII</w:t>
      </w:r>
    </w:p>
    <w:p>
      <w:r>
        <w:t>(H) Notwithstanding other provisions of this Constitution and Bylaws</w:t>
      </w:r>
      <w:r>
        <w:br/>
        <w:t>allowing recall of waiver requests under certain circumstance, the</w:t>
      </w:r>
      <w:r>
        <w:br/>
        <w:t>following rules are in effect with respect to waivers involving</w:t>
      </w:r>
      <w:r>
        <w:br/>
        <w:t>players who do not meet the physical standards of the club: Any</w:t>
      </w:r>
      <w:r>
        <w:br/>
        <w:t>waiver request on an injured player and any waiver request on a</w:t>
      </w:r>
      <w:r>
        <w:br/>
        <w:t>player who fails the club physical may not be recalled and no claim</w:t>
      </w:r>
      <w:r>
        <w:br/>
        <w:t>on any such player may be withdrawn.</w:t>
      </w:r>
    </w:p>
    <w:p>
      <w:r>
        <w:t>Active/Inactive Lists</w:t>
      </w:r>
    </w:p>
    <w:p>
      <w:r>
        <w:t>17.2 The Active List, for the purposes of this Article, shall consist of all</w:t>
      </w:r>
      <w:r>
        <w:br/>
        <w:t>players eligible to play in any preseason, regular season, playoff,</w:t>
      </w:r>
      <w:r>
        <w:br/>
        <w:t>championship, or postseason game then under contract to the club within</w:t>
      </w:r>
      <w:r>
        <w:br/>
        <w:t>the applicable player limit as set out in the preceding section. This</w:t>
      </w:r>
      <w:r>
        <w:br/>
        <w:t>Section 17.2, and succeeding Sec tion 17.3 are in force only within the</w:t>
      </w:r>
      <w:r>
        <w:br/>
        <w:t>provisions of the applicable player limit in a given year.</w:t>
      </w:r>
    </w:p>
    <w:p>
      <w:r>
        <w:t>17.3 One hour and 30 minutes prior to kickoff, each club is required to</w:t>
      </w:r>
      <w:r>
        <w:br/>
        <w:t>establish its 45 -player Active List for the game by notifying the Referee</w:t>
      </w:r>
      <w:r>
        <w:br/>
        <w:t>of the play ers on its Inactive List for that game. Each club may also</w:t>
      </w:r>
      <w:r>
        <w:br/>
        <w:t>identify one player on its Inactive List who may dress for the game,</w:t>
      </w:r>
      <w:r>
        <w:br/>
        <w:t>provided that (1) such player is a quarterback; (2) the club has two</w:t>
      </w:r>
      <w:r>
        <w:br/>
        <w:t>quarterbacks on its 45 -player Active List; (3) if the third quarterback</w:t>
      </w:r>
      <w:r>
        <w:br/>
        <w:t>enters the game during the first three periods, he must replace one of the</w:t>
      </w:r>
      <w:r>
        <w:br/>
        <w:t>club’s other two quarterbacks, neither of whom may thereafter return to</w:t>
      </w:r>
      <w:r>
        <w:br/>
        <w:t>the game under any circumstances; and (4) if the third quarterback enters</w:t>
      </w:r>
      <w:r>
        <w:br/>
        <w:t>the game during the fourth period or any overtime period, he must replace</w:t>
      </w:r>
      <w:r>
        <w:br/>
        <w:t>one of the club’s other two quarterbacks, either of whom is permitted to</w:t>
      </w:r>
      <w:r>
        <w:br/>
        <w:t>return to the game.</w:t>
      </w:r>
    </w:p>
    <w:p>
      <w:r>
        <w:t>Players on the Inactive List, except for the Third Quarterback, are</w:t>
      </w:r>
      <w:r>
        <w:br/>
        <w:t>prohibited from participating in game day warm-ups with their teams for</w:t>
      </w:r>
      <w:r>
        <w:br/>
        <w:t>all preseason, regular season, and post -season games, except the Super</w:t>
      </w:r>
      <w:r>
        <w:br/>
        <w:t>Bowl game. Except for the Third Quarterback, they are also prohibited</w:t>
      </w:r>
      <w:r>
        <w:br/>
        <w:t>from dressing in game uniforms on game days, or representing their</w:t>
      </w:r>
      <w:r>
        <w:br/>
        <w:t>teams in pregame ceremonies. They may be in the bench area during the</w:t>
      </w:r>
      <w:r>
        <w:br/>
        <w:t>game provided they dress in clothing issued by the club to its game staff</w:t>
      </w:r>
      <w:r>
        <w:br/>
        <w:t>and display appropriate bench area credentials.</w:t>
      </w:r>
    </w:p>
    <w:p>
      <w:r>
        <w:t>For the Super Bowl game only, Inactive List players may participate in</w:t>
      </w:r>
      <w:r>
        <w:br/>
        <w:t>game day warm-ups in their uniforms. During the game, they are</w:t>
      </w:r>
      <w:r>
        <w:br/>
        <w:t>permitted in the bench area, provided they dress in clothing issued by the</w:t>
      </w:r>
      <w:r>
        <w:br/>
        <w:t>club (which may include game jersey) to its game staff and display</w:t>
      </w:r>
      <w:r>
        <w:br/>
        <w:t>appropriate bench area credentials.</w:t>
      </w:r>
    </w:p>
    <w:p>
      <w:r>
        <w:t>79 Article XVII</w:t>
      </w:r>
    </w:p>
    <w:p>
      <w:r>
        <w:t>Any club that makes a roster change on game -day, subject to the</w:t>
      </w:r>
      <w:r>
        <w:br/>
        <w:t>provisions outlined above, also has the responsibility of confirming such</w:t>
      </w:r>
      <w:r>
        <w:br/>
        <w:t>change by NFLNet to the League office the following day.</w:t>
      </w:r>
    </w:p>
    <w:p>
      <w:r>
        <w:t>See also CBA, including Article 25 (Squad Size)</w:t>
      </w:r>
    </w:p>
    <w:p>
      <w:r>
        <w:t>Future List</w:t>
      </w:r>
    </w:p>
    <w:p>
      <w:r>
        <w:t>17.4 (A) The Future List, for the purpose of this Article, shall consist of all</w:t>
      </w:r>
      <w:r>
        <w:br/>
        <w:t>players under contract to a club for a succeeding year or years but</w:t>
      </w:r>
      <w:r>
        <w:br/>
        <w:t>not for the current year. Clubs may not sign free agent players to</w:t>
      </w:r>
      <w:r>
        <w:br/>
        <w:t>their Future List until the day after the last day of the fi nal regular</w:t>
      </w:r>
      <w:r>
        <w:br/>
        <w:t>season weekend (Tuesday if the final regular season game begins</w:t>
      </w:r>
      <w:r>
        <w:br/>
        <w:t>on Monday). If the club of a Practice Squad player has completed</w:t>
      </w:r>
      <w:r>
        <w:br/>
        <w:t>its season (i.e., is not participating in the playoffs or has lost in the</w:t>
      </w:r>
      <w:r>
        <w:br/>
        <w:t>playoffs), such Practice Squad player may thereafter be signed as a</w:t>
      </w:r>
      <w:r>
        <w:br/>
        <w:t>free agent to any club’s Future List. A free agent signed to a club’s</w:t>
      </w:r>
      <w:r>
        <w:br/>
        <w:t>Future List is not eligible to be signed by any club for the current</w:t>
      </w:r>
      <w:r>
        <w:br/>
        <w:t>season. Contracts for players signed to a club’s Future List will</w:t>
      </w:r>
      <w:r>
        <w:br/>
        <w:t>begin on February 1 of the subsequent year.</w:t>
      </w:r>
    </w:p>
    <w:p>
      <w:r>
        <w:t>(B) No player may practice with a club unless such player is signed to</w:t>
      </w:r>
      <w:r>
        <w:br/>
        <w:t>a contract with that club for the current or succeeding season or</w:t>
      </w:r>
      <w:r>
        <w:br/>
        <w:t>seasons. All contracts including contracts of players on the Future</w:t>
      </w:r>
      <w:r>
        <w:br/>
        <w:t>List must be filed with the C ommissioner in accordance with the</w:t>
      </w:r>
      <w:r>
        <w:br/>
        <w:t>provisions of Section 15.3 hereof.</w:t>
      </w:r>
    </w:p>
    <w:p>
      <w:r>
        <w:t>Reacquisition of Players</w:t>
      </w:r>
    </w:p>
    <w:p>
      <w:r>
        <w:t>(C) A player who has been traded or assigned via waivers cannot</w:t>
      </w:r>
      <w:r>
        <w:br/>
        <w:t>return to the club that took such action until two seasons, including</w:t>
      </w:r>
      <w:r>
        <w:br/>
        <w:t>the season of the year in which he left the club, have elapsed,</w:t>
      </w:r>
      <w:r>
        <w:br/>
        <w:t>unless one of the following exceptions applies:</w:t>
      </w:r>
    </w:p>
    <w:p>
      <w:r>
        <w:t>Reacquiring Traded Player</w:t>
      </w:r>
    </w:p>
    <w:p>
      <w:r>
        <w:t>(1) Traded player must have been on the Active List of the</w:t>
      </w:r>
      <w:r>
        <w:br/>
        <w:t>assignee club, any club beyond the assignee club, or a</w:t>
      </w:r>
      <w:r>
        <w:br/>
        <w:t>combination thereof, for a minimum of four (4) regular season</w:t>
      </w:r>
      <w:r>
        <w:br/>
        <w:t>games, after which the original assignor club may reacquire</w:t>
      </w:r>
      <w:r>
        <w:br/>
        <w:t>the player by waiver assignment or free -agent signing. The</w:t>
      </w:r>
      <w:r>
        <w:br/>
        <w:t>four-game requirement specified herein may span two regular</w:t>
      </w:r>
      <w:r>
        <w:br/>
        <w:t>season if applicable; or</w:t>
      </w:r>
    </w:p>
    <w:p>
      <w:r>
        <w:t>(2) Traded pl ayer must have been on the Active List of the</w:t>
      </w:r>
      <w:r>
        <w:br/>
        <w:t>assignee club, any club beyond the assignee club, or a</w:t>
      </w:r>
      <w:r>
        <w:br/>
        <w:t>combination thereof, for less than four (4) regular season</w:t>
      </w:r>
      <w:r>
        <w:br/>
        <w:t>games and must have been placed on waivers and terminated</w:t>
      </w:r>
    </w:p>
    <w:p>
      <w:r>
        <w:t>80 Article XVII</w:t>
      </w:r>
    </w:p>
    <w:p>
      <w:r>
        <w:t>by the assignee club or any subsequent club, in which case the</w:t>
      </w:r>
      <w:r>
        <w:br/>
        <w:t>original assignor club may reacquire the player only by free -</w:t>
      </w:r>
      <w:r>
        <w:br/>
        <w:t>agent signing. The original assignor club under these</w:t>
      </w:r>
      <w:r>
        <w:br/>
        <w:t>circumstances must not reacquire such player by trade or</w:t>
      </w:r>
      <w:r>
        <w:br/>
        <w:t>assignment via waivers; or</w:t>
      </w:r>
    </w:p>
    <w:p>
      <w:r>
        <w:t>(3) Traded player, before participating in any practice or game for</w:t>
      </w:r>
      <w:r>
        <w:br/>
        <w:t>the assignee club, must have reverted to the assignor club</w:t>
      </w:r>
      <w:r>
        <w:br/>
        <w:t>through conditions of a trade requiring his reporting to or</w:t>
      </w:r>
      <w:r>
        <w:br/>
        <w:t>passing the physical examination of the assignee club, or</w:t>
      </w:r>
      <w:r>
        <w:br/>
        <w:t>through a condition requiring him to execute a previously</w:t>
      </w:r>
      <w:r>
        <w:br/>
        <w:t>agreed-upon contract with the assignee club within a period of</w:t>
      </w:r>
      <w:r>
        <w:br/>
        <w:t>time agreed upon by the clubs, but in no event longer than</w:t>
      </w:r>
      <w:r>
        <w:br/>
        <w:t>three business days after the trade has been approved by the</w:t>
      </w:r>
      <w:r>
        <w:br/>
        <w:t>Commissioner.</w:t>
      </w:r>
    </w:p>
    <w:p>
      <w:r>
        <w:t>Reacquiring Player Assigned Via Waivers</w:t>
      </w:r>
    </w:p>
    <w:p>
      <w:r>
        <w:t>(4) Player assigned via waivers must have been on the Active List</w:t>
      </w:r>
      <w:r>
        <w:br/>
        <w:t>of the assignee club, any club beyond the assignee club, or a</w:t>
      </w:r>
      <w:r>
        <w:br/>
        <w:t>combination thereof, for a minimum of four (4) games while a</w:t>
      </w:r>
      <w:r>
        <w:br/>
        <w:t>player limit is in effect (preseason or regular season games, or</w:t>
      </w:r>
      <w:r>
        <w:br/>
        <w:t>a combination thereof), after which the original assignor club</w:t>
      </w:r>
      <w:r>
        <w:br/>
        <w:t>may reacquire the player by trade, waiver assignment, or free -</w:t>
      </w:r>
      <w:r>
        <w:br/>
        <w:t>agent signing. The four -game requirement specified herein</w:t>
      </w:r>
      <w:r>
        <w:br/>
        <w:t>may span two seasons if applicable; or</w:t>
      </w:r>
    </w:p>
    <w:p>
      <w:r>
        <w:t>(5) Player assigned via waivers must have been on the Active List</w:t>
      </w:r>
      <w:r>
        <w:br/>
        <w:t>of the assignee club, any club beyond the assignee club, or a</w:t>
      </w:r>
      <w:r>
        <w:br/>
        <w:t>combination thereof, for less than four (4) games while a</w:t>
      </w:r>
      <w:r>
        <w:br/>
        <w:t>player limit is in effect (preseason or regular season games, or</w:t>
      </w:r>
      <w:r>
        <w:br/>
        <w:t>a combination thereof) and must have b een placed on waivers</w:t>
      </w:r>
      <w:r>
        <w:br/>
        <w:t>and terminated by such assignee club or any subsequent club,</w:t>
      </w:r>
      <w:r>
        <w:br/>
        <w:t>in which case the original assignor club may reacquire the</w:t>
      </w:r>
      <w:r>
        <w:br/>
        <w:t>player only by free -agent signing. The original assignor club</w:t>
      </w:r>
      <w:r>
        <w:br/>
        <w:t>under these circumstances must not reacquire such pl ayer by</w:t>
      </w:r>
      <w:r>
        <w:br/>
        <w:t>trade or assignment via waivers.</w:t>
      </w:r>
    </w:p>
    <w:p>
      <w:r>
        <w:t>Reacquiring Terminated Player</w:t>
      </w:r>
    </w:p>
    <w:p>
      <w:r>
        <w:t>(6) There are no restrictions on reacquiring, in the same or a</w:t>
      </w:r>
      <w:r>
        <w:br/>
        <w:t>subsequent season, players who have been terminated via the</w:t>
      </w:r>
      <w:r>
        <w:br/>
        <w:t>waiver system, subject to restrictions that may appear in o ther</w:t>
      </w:r>
      <w:r>
        <w:br/>
        <w:t>parts of this Constitution and Bylaws.</w:t>
      </w:r>
    </w:p>
    <w:p>
      <w:r>
        <w:t>Evasion of Reacquisition Rules</w:t>
      </w:r>
    </w:p>
    <w:p>
      <w:r>
        <w:t>81 Article XVII</w:t>
      </w:r>
    </w:p>
    <w:p>
      <w:r>
        <w:t>(7) Any evasion of the rules covering reacquisition of players,</w:t>
      </w:r>
      <w:r>
        <w:br/>
        <w:t>including but not limited to procedures by a club to place a</w:t>
      </w:r>
      <w:r>
        <w:br/>
        <w:t>player on another club’s roster in order to evade the former</w:t>
      </w:r>
      <w:r>
        <w:br/>
        <w:t>club’s player limit, will result in appropriate discipline by the</w:t>
      </w:r>
      <w:r>
        <w:br/>
        <w:t>Commissioner against all involved clubs that are proven to</w:t>
      </w:r>
      <w:r>
        <w:br/>
        <w:t>have taken part in such maneuvers with prior knowledge of</w:t>
      </w:r>
      <w:r>
        <w:br/>
        <w:t>the evasion.</w:t>
      </w:r>
    </w:p>
    <w:p>
      <w:r>
        <w:t>(D) No player who opts for free agency under the waiver system section of</w:t>
      </w:r>
      <w:r>
        <w:br/>
        <w:t>the Collective Bargaining Agreement can re-sign with the same club in</w:t>
      </w:r>
      <w:r>
        <w:br/>
        <w:t>the same season or in the following season.</w:t>
      </w:r>
    </w:p>
    <w:p>
      <w:r>
        <w:t>Reserve List</w:t>
      </w:r>
    </w:p>
    <w:p>
      <w:r>
        <w:t>17.5 The Reserve List of each club may consist of players in the following</w:t>
      </w:r>
      <w:r>
        <w:br/>
        <w:t>categories:</w:t>
      </w:r>
    </w:p>
    <w:p>
      <w:r>
        <w:t>(A) Retired</w:t>
      </w:r>
      <w:r>
        <w:br/>
        <w:t>(B) Did not report</w:t>
      </w:r>
      <w:r>
        <w:br/>
        <w:t>(C) Left squad (quit team)</w:t>
      </w:r>
      <w:r>
        <w:br/>
        <w:t>(D) Injured</w:t>
      </w:r>
      <w:r>
        <w:br/>
        <w:t>(E) Physically unable to perform (at the time of the training camp</w:t>
      </w:r>
      <w:r>
        <w:br/>
        <w:t>physical)</w:t>
      </w:r>
      <w:r>
        <w:br/>
        <w:t>(F) N- F/I (Non-football injury or illness)</w:t>
      </w:r>
      <w:r>
        <w:br/>
        <w:t>(G) In military</w:t>
      </w:r>
      <w:r>
        <w:br/>
        <w:t>(H) Selected in Selection Meeting by the club, but never under contract</w:t>
      </w:r>
      <w:r>
        <w:br/>
        <w:t>(I) Suspended or declared ineligible, or expelled from the League for</w:t>
      </w:r>
      <w:r>
        <w:br/>
        <w:t>violation of the contract between the player and the club or for</w:t>
      </w:r>
      <w:r>
        <w:br/>
        <w:t>other reasons permitted by this Constitution and Bylaws.</w:t>
      </w:r>
    </w:p>
    <w:p>
      <w:r>
        <w:t>Players placed on Reserve in the manner prescr ibed in (A), (B), (G), and</w:t>
      </w:r>
      <w:r>
        <w:br/>
        <w:t>(I) may apply to the Commissioner for reinstatement. Players placed on</w:t>
      </w:r>
      <w:r>
        <w:br/>
        <w:t>Reserve under (C) shall be governed by the provisions of Article</w:t>
      </w:r>
      <w:r>
        <w:br/>
        <w:t>17.15(C).</w:t>
      </w:r>
    </w:p>
    <w:p>
      <w:r>
        <w:t>Players placed on Reserve under (D) shall not be eligible to play or</w:t>
      </w:r>
      <w:r>
        <w:br/>
        <w:t>practice wit h the club for the remainder of the regular season and</w:t>
      </w:r>
      <w:r>
        <w:br/>
        <w:t>postseason under any circumstances. Players placed on Reserve under (E)</w:t>
      </w:r>
      <w:r>
        <w:br/>
        <w:t>are subject to the provisions of Article 12.3(E). Players on Reserve under</w:t>
      </w:r>
      <w:r>
        <w:br/>
        <w:t>(H) may be activated upon signing.</w:t>
      </w:r>
    </w:p>
    <w:p>
      <w:r>
        <w:t>A player on a cl ub’s Reserve List shall not be eligible to contract with</w:t>
      </w:r>
      <w:r>
        <w:br/>
        <w:t>any other club unless and until the player is released or his contract</w:t>
      </w:r>
      <w:r>
        <w:br/>
        <w:t>assigned as provided in this Constitution and Bylaws.</w:t>
      </w:r>
    </w:p>
    <w:p>
      <w:r>
        <w:t>82 Article XVII</w:t>
      </w:r>
    </w:p>
    <w:p>
      <w:r>
        <w:t>Reserve List Limitations</w:t>
      </w:r>
    </w:p>
    <w:p>
      <w:r>
        <w:t>17.6 (A) Unless this Constitution and Bylaws provides otherwise, any</w:t>
      </w:r>
      <w:r>
        <w:br/>
        <w:t>player on the Active List of the club who reports to the club and is</w:t>
      </w:r>
      <w:r>
        <w:br/>
        <w:t>thereafter placed on the Reserve List by reasons other than military</w:t>
      </w:r>
      <w:r>
        <w:br/>
        <w:t>service may not play with his club for the balance of that preseason</w:t>
      </w:r>
      <w:r>
        <w:br/>
        <w:t>or regular season unless wa ivers have been asked on such player,</w:t>
      </w:r>
      <w:r>
        <w:br/>
        <w:t>which waivers may not be recalled; provided, however, that if such</w:t>
      </w:r>
      <w:r>
        <w:br/>
        <w:t>player becomes an active player with another club and such other</w:t>
      </w:r>
      <w:r>
        <w:br/>
        <w:t>club thereafter asks waivers on him, and he is either claimed,</w:t>
      </w:r>
      <w:r>
        <w:br/>
        <w:t>released on waivers, or plays with another club in its league in that</w:t>
      </w:r>
      <w:r>
        <w:br/>
        <w:t>season, then the original club is entitled to restore such player to its</w:t>
      </w:r>
      <w:r>
        <w:br/>
        <w:t>Active List if it acquires him in a manner permitted by this</w:t>
      </w:r>
      <w:r>
        <w:br/>
        <w:t>Constitution and Bylaws or the rules of the League. If another club</w:t>
      </w:r>
      <w:r>
        <w:br/>
        <w:t>acquires such player from the Reserve List of another club by</w:t>
      </w:r>
      <w:r>
        <w:br/>
        <w:t>means of a trade following the establishment of 75 active players,</w:t>
      </w:r>
      <w:r>
        <w:br/>
        <w:t>such player cannot play for the acquiring club for the balance of</w:t>
      </w:r>
      <w:r>
        <w:br/>
        <w:t>that season unless the acquiring club waives such player without</w:t>
      </w:r>
      <w:r>
        <w:br/>
        <w:t>recall.</w:t>
      </w:r>
    </w:p>
    <w:p>
      <w:r>
        <w:t>(B) Whenever a player is placed on the Reserve List of a club for any</w:t>
      </w:r>
      <w:r>
        <w:br/>
        <w:t>reason, the club must promptly submit a written report to the</w:t>
      </w:r>
      <w:r>
        <w:br/>
        <w:t>Commissioner stating the reason for such action. Upon receipt of such</w:t>
      </w:r>
      <w:r>
        <w:br/>
        <w:t>information, the Commissioner shall investigate the circumstances</w:t>
      </w:r>
      <w:r>
        <w:br/>
        <w:t>thereof in such manner as he deems appropriate. The Commissioner</w:t>
      </w:r>
      <w:r>
        <w:br/>
        <w:t>shall have the right to request further explanation or substantiation</w:t>
      </w:r>
      <w:r>
        <w:br/>
        <w:t>of the matter, and the club shall supply the same. In the event the</w:t>
      </w:r>
      <w:r>
        <w:br/>
        <w:t>Commissioner determines that placi ng such player on the Reserve</w:t>
      </w:r>
      <w:r>
        <w:br/>
        <w:t>List violated the provisions of Section 17.7 of the Constitution and</w:t>
      </w:r>
      <w:r>
        <w:br/>
        <w:t>Bylaws of the League, the Commissioner shall have the power to</w:t>
      </w:r>
      <w:r>
        <w:br/>
        <w:t>remove such player from the Reserve List and to take such other</w:t>
      </w:r>
      <w:r>
        <w:br/>
        <w:t>action against the club that h e believes appropriate. Additionally,</w:t>
      </w:r>
      <w:r>
        <w:br/>
        <w:t>when such determination is made by the Commissioner, all expenses</w:t>
      </w:r>
      <w:r>
        <w:br/>
        <w:t>incurred by the Commissioner in any investigation thereof shall be</w:t>
      </w:r>
      <w:r>
        <w:br/>
        <w:t>charged against the involved club and such club shall be obligated</w:t>
      </w:r>
      <w:r>
        <w:br/>
        <w:t>to pay such expenses upon demand by the Commissioner.</w:t>
      </w:r>
    </w:p>
    <w:p>
      <w:r>
        <w:t>Evasion</w:t>
      </w:r>
    </w:p>
    <w:p>
      <w:r>
        <w:t>17.7 No club shall place any player on its Reserve List in order to evade the</w:t>
      </w:r>
      <w:r>
        <w:br/>
        <w:t>player limit.</w:t>
      </w:r>
    </w:p>
    <w:p>
      <w:r>
        <w:t>College All-Star Players</w:t>
      </w:r>
    </w:p>
    <w:p>
      <w:r>
        <w:t>17.8 Any player injured while a member of a preseason All -Star squad in</w:t>
      </w:r>
      <w:r>
        <w:br/>
        <w:t>connection with a game approved by the League may thereafter be carried</w:t>
      </w:r>
      <w:r>
        <w:br/>
        <w:t>without being counted as an Active Player for the determination of the</w:t>
      </w:r>
    </w:p>
    <w:p>
      <w:r>
        <w:t>83 Article XVII</w:t>
      </w:r>
    </w:p>
    <w:p>
      <w:r>
        <w:t>applicable player limit and without requiring the club to place such player</w:t>
      </w:r>
      <w:r>
        <w:br/>
        <w:t>on its Reserve List. Such privilege shall continue unt il such player is able</w:t>
      </w:r>
      <w:r>
        <w:br/>
        <w:t>to play football. If such player, after being listed and counted as one of</w:t>
      </w:r>
      <w:r>
        <w:br/>
        <w:t>the Active Players within the applicable player limit, has a reoccurrence</w:t>
      </w:r>
      <w:r>
        <w:br/>
        <w:t>of the same injury, then such player may again be carried as a player of</w:t>
      </w:r>
      <w:r>
        <w:br/>
        <w:t>the club without being counted as an Active Player or being placed on the</w:t>
      </w:r>
      <w:r>
        <w:br/>
        <w:t>Reserve List until he again recovers from such reinjury. A medical report</w:t>
      </w:r>
      <w:r>
        <w:br/>
        <w:t>of the All-Star participant’s injury must be filed with the League office as</w:t>
      </w:r>
      <w:r>
        <w:br/>
        <w:t>soon as possible after the All-Star game.</w:t>
      </w:r>
    </w:p>
    <w:p>
      <w:r>
        <w:t>Retired Players</w:t>
      </w:r>
    </w:p>
    <w:p>
      <w:r>
        <w:t>17.9 A Retired Player is defined as a player who discontinues professional</w:t>
      </w:r>
      <w:r>
        <w:br/>
        <w:t>football play in the League while under contract or option to a club. A</w:t>
      </w:r>
      <w:r>
        <w:br/>
        <w:t>Retired Player shall not be eligible to play football in the League until he</w:t>
      </w:r>
      <w:r>
        <w:br/>
        <w:t>shall have bee n reinstated by the Commissioner as provided in Section</w:t>
      </w:r>
      <w:r>
        <w:br/>
        <w:t>17.13. Upon his reinstatement such player shall be eligible to play</w:t>
      </w:r>
      <w:r>
        <w:br/>
        <w:t>football only for the club entitled to his services at the time of his</w:t>
      </w:r>
      <w:r>
        <w:br/>
        <w:t>retirement or its assignee.</w:t>
      </w:r>
    </w:p>
    <w:p>
      <w:r>
        <w:t>Military Service List</w:t>
      </w:r>
    </w:p>
    <w:p>
      <w:r>
        <w:t>17.10 Any player on the Active List for the first regular season game who is</w:t>
      </w:r>
      <w:r>
        <w:br/>
        <w:t>thereafter inducted into the Armed Forces of the United States shall</w:t>
      </w:r>
      <w:r>
        <w:br/>
        <w:t>automatically be placed on the Reserve List of his club and shall not</w:t>
      </w:r>
      <w:r>
        <w:br/>
        <w:t>count in the Active Player limit of said club nor be permitted to play or</w:t>
      </w:r>
      <w:r>
        <w:br/>
        <w:t>practice with the club until his reinstatement to the Active List, subject to</w:t>
      </w:r>
      <w:r>
        <w:br/>
        <w:t>the provisions of Section 17.13 and Section 9.3(C)(4).</w:t>
      </w:r>
    </w:p>
    <w:p>
      <w:r>
        <w:t>The following additional rules shall apply in respect to the military</w:t>
      </w:r>
      <w:r>
        <w:br/>
        <w:t>service of a player:</w:t>
      </w:r>
    </w:p>
    <w:p>
      <w:r>
        <w:t>(A) No player who reports to his club after the commencement of</w:t>
      </w:r>
      <w:r>
        <w:br/>
        <w:t>training camp because of any reserve military obligations affecting</w:t>
      </w:r>
      <w:r>
        <w:br/>
        <w:t>such player need be counted on the Active Player roster of the club</w:t>
      </w:r>
      <w:r>
        <w:br/>
        <w:t>until he receives one (1) day’s practice for every day missed because</w:t>
      </w:r>
      <w:r>
        <w:br/>
        <w:t>of his military obligation, but not to exceed four (4) weeks, provided,</w:t>
      </w:r>
      <w:r>
        <w:br/>
        <w:t>however, if such player plays in one or more preseason games, he must</w:t>
      </w:r>
      <w:r>
        <w:br/>
        <w:t>be counted on the Active List.</w:t>
      </w:r>
    </w:p>
    <w:p>
      <w:r>
        <w:t>(B) No player reporting to his club after October 15 in any year need</w:t>
      </w:r>
      <w:r>
        <w:br/>
        <w:t>be counted on the Active or Inactive List unless the club wishes to</w:t>
      </w:r>
      <w:r>
        <w:br/>
        <w:t>activate such player for a regular season game.</w:t>
      </w:r>
    </w:p>
    <w:p>
      <w:r>
        <w:t>(C) Whenever a player reports to his team and thereafter is placed on</w:t>
      </w:r>
      <w:r>
        <w:br/>
        <w:t>military reserve to permit such player to fulfill the required two</w:t>
      </w:r>
      <w:r>
        <w:br/>
        <w:t>weeks of active military duty, such player shall be allowed one</w:t>
      </w:r>
      <w:r>
        <w:br/>
        <w:t>week following his return to the club before such player must be</w:t>
      </w:r>
    </w:p>
    <w:p>
      <w:r>
        <w:t>84 Article XVII</w:t>
      </w:r>
    </w:p>
    <w:p>
      <w:r>
        <w:t>counted as an active player. However, if the club elects to play</w:t>
      </w:r>
      <w:r>
        <w:br/>
        <w:t>such player in any preseason or regular -season game, such playe r</w:t>
      </w:r>
      <w:r>
        <w:br/>
        <w:t>must be included on the Active List of such club.</w:t>
      </w:r>
    </w:p>
    <w:p>
      <w:r>
        <w:t>(D) None of the privileges accorded under the provisions of this</w:t>
      </w:r>
      <w:r>
        <w:br/>
        <w:t>Section 17.10 shall apply to players having military service</w:t>
      </w:r>
      <w:r>
        <w:br/>
        <w:t>obligations of less than a period embracing fourteen (14) days.</w:t>
      </w:r>
    </w:p>
    <w:p>
      <w:r>
        <w:t>(E) All clubs are obligated to notify the League office within forty -</w:t>
      </w:r>
      <w:r>
        <w:br/>
        <w:t>eight (48) hours of the time when any of its players are released</w:t>
      </w:r>
      <w:r>
        <w:br/>
        <w:t>from active military service and shall specify the date such player</w:t>
      </w:r>
      <w:r>
        <w:br/>
        <w:t>reported to the club. Failure of a club to comply with this pro vision</w:t>
      </w:r>
      <w:r>
        <w:br/>
        <w:t>will require the League office to treat the date such player was</w:t>
      </w:r>
      <w:r>
        <w:br/>
        <w:t>released from the service as the date when such player reported to</w:t>
      </w:r>
      <w:r>
        <w:br/>
        <w:t>the club.</w:t>
      </w:r>
    </w:p>
    <w:p>
      <w:r>
        <w:t>(F) Any player released from military service after October 15 and</w:t>
      </w:r>
      <w:r>
        <w:br/>
        <w:t>under contract to the club for such season may be placed on the</w:t>
      </w:r>
      <w:r>
        <w:br/>
        <w:t>Inactive List of that club and may be named to the Active List of</w:t>
      </w:r>
      <w:r>
        <w:br/>
        <w:t>the club and participate in any Divisional Playoff game,</w:t>
      </w:r>
      <w:r>
        <w:br/>
        <w:t>Conference Championship game, or Super Bowl game in</w:t>
      </w:r>
      <w:r>
        <w:br/>
        <w:t>accordance with the provisions of Section 20.6.</w:t>
      </w:r>
    </w:p>
    <w:p>
      <w:r>
        <w:t>Suspended Players</w:t>
      </w:r>
    </w:p>
    <w:p>
      <w:r>
        <w:t>17.11 A club or the Commissioner may suspend a player for violation of this</w:t>
      </w:r>
      <w:r>
        <w:br/>
        <w:t>Constitution and Bylaws, his NFL Player Contract, or the rules and</w:t>
      </w:r>
      <w:r>
        <w:br/>
        <w:t>regulations of the League or the club. During the period of suspension, a</w:t>
      </w:r>
      <w:r>
        <w:br/>
        <w:t>player shall not be entitled to compensation and shall be ineligible to play</w:t>
      </w:r>
      <w:r>
        <w:br/>
        <w:t>with any club. Any player suspended by a club shall have the right to</w:t>
      </w:r>
      <w:r>
        <w:br/>
        <w:t>appeal to the Commissioner, who shall have authority to order his</w:t>
      </w:r>
      <w:r>
        <w:br/>
        <w:t>reinstatement upon such terms as he deems proper. Players suspended b y</w:t>
      </w:r>
      <w:r>
        <w:br/>
        <w:t>either the Commissioner or a club will be placed in the category of</w:t>
      </w:r>
      <w:r>
        <w:br/>
        <w:t>Reserve/Suspended. If the immediate former category of a player</w:t>
      </w:r>
      <w:r>
        <w:br/>
        <w:t>suspended by a club was the Active List and the club wishes to lift his</w:t>
      </w:r>
      <w:r>
        <w:br/>
        <w:t>suspension and return him to the Active List, it may do so without</w:t>
      </w:r>
      <w:r>
        <w:br/>
        <w:t>requesting procedural -recall waivers, despite the provisions of Section</w:t>
      </w:r>
      <w:r>
        <w:br/>
        <w:t>17.6(A) of this Constitution and Bylaws. Any club that places a player on</w:t>
      </w:r>
      <w:r>
        <w:br/>
        <w:t>Reserve/Suspended to evade the Active List limit will be subject to</w:t>
      </w:r>
      <w:r>
        <w:br/>
        <w:t>appropriate disciplinary action by the Commissioner.</w:t>
      </w:r>
    </w:p>
    <w:p>
      <w:r>
        <w:t>Ineligible Players</w:t>
      </w:r>
    </w:p>
    <w:p>
      <w:r>
        <w:t>17.12 The Commissioner may, on application of a club or on his own motion,</w:t>
      </w:r>
      <w:r>
        <w:br/>
        <w:t>declare ineligible a player who violates his contract, is guilty of conduct</w:t>
      </w:r>
      <w:r>
        <w:br/>
        <w:t>detrimental to the best interests of professional football, or who violates</w:t>
      </w:r>
      <w:r>
        <w:br/>
        <w:t>this Constitution and Bylaws or the rules and regulations of his club. Any</w:t>
      </w:r>
    </w:p>
    <w:p>
      <w:r>
        <w:t>85 Article XVII</w:t>
      </w:r>
    </w:p>
    <w:p>
      <w:r>
        <w:t>ineligible player shall not be entitled to play for any club in the League</w:t>
      </w:r>
      <w:r>
        <w:br/>
        <w:t>until he shall have been reinstated by the Commissioner.</w:t>
      </w:r>
    </w:p>
    <w:p>
      <w:r>
        <w:t>17.13 All players in the categories of Reserve/Retired, Reserve/Did Not Report,</w:t>
      </w:r>
      <w:r>
        <w:br/>
        <w:t>and Reserve/Veteran Free Agent Asked to Re -Sign will continue to be</w:t>
      </w:r>
      <w:r>
        <w:br/>
        <w:t>prohibited from being reinstated in the last 30 days of the regular season.</w:t>
      </w:r>
      <w:r>
        <w:br/>
        <w:t>Additionally, no player in such category will be reinstated between the</w:t>
      </w:r>
      <w:r>
        <w:br/>
        <w:t>trading deadline of the applicable season and the normal 30 -day deadline</w:t>
      </w:r>
      <w:r>
        <w:br/>
        <w:t>unless the club initiates the reinstatement request and the Commissioner</w:t>
      </w:r>
      <w:r>
        <w:br/>
        <w:t>approves it.</w:t>
      </w:r>
    </w:p>
    <w:p>
      <w:r>
        <w:t>Listing of Players</w:t>
      </w:r>
    </w:p>
    <w:p>
      <w:r>
        <w:t>17.14 All players must be listed by the club on one of the following lists:</w:t>
      </w:r>
    </w:p>
    <w:p>
      <w:r>
        <w:t>Active List</w:t>
      </w:r>
      <w:r>
        <w:br/>
        <w:t>Reserve List</w:t>
      </w:r>
      <w:r>
        <w:br/>
        <w:t>Exemption List</w:t>
      </w:r>
    </w:p>
    <w:p>
      <w:r>
        <w:t>Exemption List</w:t>
      </w:r>
    </w:p>
    <w:p>
      <w:r>
        <w:t>(A) The Exemption List is a special player status available to clubs</w:t>
      </w:r>
      <w:r>
        <w:br/>
        <w:t>only in unusual circumstances. The List includes those players who</w:t>
      </w:r>
      <w:r>
        <w:br/>
        <w:t>have been declared by the Commissioner to be t emporarily exempt</w:t>
      </w:r>
      <w:r>
        <w:br/>
        <w:t>from counting within the Active List limit. Any request for an</w:t>
      </w:r>
      <w:r>
        <w:br/>
        <w:t>Exemption must be sent to the Commissioner by NFLNet, e -mail,</w:t>
      </w:r>
      <w:r>
        <w:br/>
        <w:t>facsimile or other similar means of communication, and must</w:t>
      </w:r>
      <w:r>
        <w:br/>
        <w:t>include complete facts and reasons to support such request. Only</w:t>
      </w:r>
      <w:r>
        <w:br/>
        <w:t>the Commissioner has the authority to place a player on the</w:t>
      </w:r>
      <w:r>
        <w:br/>
        <w:t>Exemption List; clubs have no such authority. Except as provided</w:t>
      </w:r>
      <w:r>
        <w:br/>
        <w:t>in paragraph (1) of this subsection (A), no exemption, regardless of</w:t>
      </w:r>
      <w:r>
        <w:br/>
        <w:t>circumstances, is automatic. The Commissioner also has the</w:t>
      </w:r>
      <w:r>
        <w:br/>
        <w:t>authority to determine in advance whether a player’s time on the</w:t>
      </w:r>
      <w:r>
        <w:br/>
        <w:t>Exemption List will be finite or will continue until the</w:t>
      </w:r>
      <w:r>
        <w:br/>
        <w:t>Commissioner deems the exemption should be lifted and the player</w:t>
      </w:r>
      <w:r>
        <w:br/>
        <w:t>returned to the Active List. The following additional provis ions</w:t>
      </w:r>
      <w:r>
        <w:br/>
        <w:t>govern the Exemption List:</w:t>
      </w:r>
    </w:p>
    <w:p>
      <w:r>
        <w:t>(1) Clubs participating in the American Bowl games shall be</w:t>
      </w:r>
      <w:r>
        <w:br/>
        <w:t>granted roster exemptions for any international players signed</w:t>
      </w:r>
      <w:r>
        <w:br/>
        <w:t>for such game, provided that the exemption extends for no</w:t>
      </w:r>
      <w:r>
        <w:br/>
        <w:t>more than 10 days and expires at 4:00 p.m ., New York time,</w:t>
      </w:r>
      <w:r>
        <w:br/>
        <w:t>on the first business day after the game.</w:t>
      </w:r>
    </w:p>
    <w:p>
      <w:r>
        <w:t>(2) In no event will the Commissioner grant an exemption of</w:t>
      </w:r>
      <w:r>
        <w:br/>
        <w:t>more than two games in cases where a player fails to report to</w:t>
      </w:r>
      <w:r>
        <w:br/>
        <w:t>his club at the prescribed time. Whenever an exemption is</w:t>
      </w:r>
      <w:r>
        <w:br/>
        <w:t>granted in a case of late-reporting, it will be rescinded and the</w:t>
      </w:r>
    </w:p>
    <w:p>
      <w:r>
        <w:t>86 Article XVII</w:t>
      </w:r>
    </w:p>
    <w:p>
      <w:r>
        <w:t>player added to the Active List as of 4:00 p.m., New York</w:t>
      </w:r>
      <w:r>
        <w:br/>
        <w:t>time, on the last League business day before he appears in</w:t>
      </w:r>
      <w:r>
        <w:br/>
        <w:t>playing uniform at a game of his club. A late -reporting player</w:t>
      </w:r>
      <w:r>
        <w:br/>
        <w:t>is defined as a player already under contract on his club’s</w:t>
      </w:r>
      <w:r>
        <w:br/>
        <w:t>Active List or Reserve List or a player on his club’s Reserve</w:t>
      </w:r>
      <w:r>
        <w:br/>
        <w:t>List as an unsigned draft choice or unsigned Veteran Free</w:t>
      </w:r>
      <w:r>
        <w:br/>
        <w:t>Agent who fails to report to his club at the prescribed time.</w:t>
      </w:r>
    </w:p>
    <w:p>
      <w:r>
        <w:t>(3) If a player who is eligible for a two -game roster exemption</w:t>
      </w:r>
      <w:r>
        <w:br/>
        <w:t>reports to camp prior to the time that a roster limit is in effect,</w:t>
      </w:r>
      <w:r>
        <w:br/>
        <w:t>the two -game maximum will be reduced by the number of</w:t>
      </w:r>
      <w:r>
        <w:br/>
        <w:t>games that the club has played since the player reported,</w:t>
      </w:r>
      <w:r>
        <w:br/>
        <w:t>provided that the club notifies the League office as soon as the</w:t>
      </w:r>
      <w:r>
        <w:br/>
        <w:t>player reports that it desires a roster exemption and provided</w:t>
      </w:r>
      <w:r>
        <w:br/>
        <w:t>that the player does not dress for or participate in a game.</w:t>
      </w:r>
    </w:p>
    <w:p>
      <w:r>
        <w:t>(4) If a player, after reporting, leaves his club without permission</w:t>
      </w:r>
      <w:r>
        <w:br/>
        <w:t>and the club is granted an exemption, such exemption will</w:t>
      </w:r>
      <w:r>
        <w:br/>
        <w:t>expire immediately upon the player’s return to the club,</w:t>
      </w:r>
      <w:r>
        <w:br/>
        <w:t>unless the Commissioner deems it reasonable that the player</w:t>
      </w:r>
      <w:r>
        <w:br/>
        <w:t>is not in sufficient physical condition to return to regular</w:t>
      </w:r>
      <w:r>
        <w:br/>
        <w:t>participation.</w:t>
      </w:r>
    </w:p>
    <w:p>
      <w:r>
        <w:t>(5) It is permissible for a club to trade or request waivers on a</w:t>
      </w:r>
      <w:r>
        <w:br/>
        <w:t>player who is on the Exemption List. If such player is</w:t>
      </w:r>
      <w:r>
        <w:br/>
        <w:t>assigned to another club and the involved exemption is for a</w:t>
      </w:r>
      <w:r>
        <w:br/>
        <w:t>finite period of time, the assignee club will have available to it</w:t>
      </w:r>
      <w:r>
        <w:br/>
        <w:t>only the portion of the exemption which has not expi red. If</w:t>
      </w:r>
      <w:r>
        <w:br/>
        <w:t>such player is assigned to another club and the involved</w:t>
      </w:r>
      <w:r>
        <w:br/>
        <w:t>exemption is not for a finite period of time, the player will</w:t>
      </w:r>
      <w:r>
        <w:br/>
        <w:t>immediately count on the assignee club’s Active List unless</w:t>
      </w:r>
      <w:r>
        <w:br/>
        <w:t>the Commissioner deems it reasonable that the player is not in</w:t>
      </w:r>
      <w:r>
        <w:br/>
        <w:t>sufficient physical condition to begin or return to regular</w:t>
      </w:r>
      <w:r>
        <w:br/>
        <w:t>participation.</w:t>
      </w:r>
    </w:p>
    <w:p>
      <w:r>
        <w:t>(6) This is to confirm that the Commissioner may make use of the</w:t>
      </w:r>
      <w:r>
        <w:br/>
        <w:t>Exempt List in aid of his jurisdiction to address conduct</w:t>
      </w:r>
      <w:r>
        <w:br/>
        <w:t>detrimental, specifically violations of the Personal Conduct</w:t>
      </w:r>
      <w:r>
        <w:br/>
        <w:t>Policy that are under investigation. If a player is formally</w:t>
      </w:r>
      <w:r>
        <w:br/>
        <w:t>charged with a crime of violence or other conduct that poses a</w:t>
      </w:r>
      <w:r>
        <w:br/>
        <w:t>genuine danger to the safety or well -being of another person,</w:t>
      </w:r>
      <w:r>
        <w:br/>
        <w:t>or if a player is suspected on the basis of credible evidence of</w:t>
      </w:r>
      <w:r>
        <w:br/>
        <w:t>having committed such a crime but further investigation is</w:t>
      </w:r>
      <w:r>
        <w:br/>
        <w:t>required, then in such unusual circumstances, the</w:t>
      </w:r>
      <w:r>
        <w:br/>
        <w:t>Commissioner may place a player on the Exempt List until</w:t>
      </w:r>
      <w:r>
        <w:br/>
        <w:t>the matter is resolved under the Personal Conduct Policy.</w:t>
      </w:r>
    </w:p>
    <w:p>
      <w:r>
        <w:t>87 Article XVII</w:t>
      </w:r>
    </w:p>
    <w:p>
      <w:r>
        <w:t>See 2014 Resolution G -2 (authoriz ing Commissioner’s use of the</w:t>
      </w:r>
      <w:r>
        <w:br/>
        <w:t>Exempt List under the Personal Conduct Policy), App., p. 2014-10.</w:t>
      </w:r>
    </w:p>
    <w:p>
      <w:r>
        <w:t>Player Leaving Camp</w:t>
      </w:r>
    </w:p>
    <w:p>
      <w:r>
        <w:t>17.15 If a player leaves the camp of his club during either the training season or</w:t>
      </w:r>
      <w:r>
        <w:br/>
        <w:t>the regular season without permission, the following provis ions shall</w:t>
      </w:r>
      <w:r>
        <w:br/>
        <w:t>apply in respect to such player:</w:t>
      </w:r>
    </w:p>
    <w:p>
      <w:r>
        <w:t>(A) If such player returns to his club within five (5) days from date of</w:t>
      </w:r>
      <w:r>
        <w:br/>
        <w:t>his departure, then the club shall be limited to the exercise of one</w:t>
      </w:r>
      <w:r>
        <w:br/>
        <w:t>of the following alternatives:</w:t>
      </w:r>
    </w:p>
    <w:p>
      <w:r>
        <w:t>(1) The club may restore such player to its Active List, provided it</w:t>
      </w:r>
      <w:r>
        <w:br/>
        <w:t>either has maintained or immediately provides a place on its</w:t>
      </w:r>
      <w:r>
        <w:br/>
        <w:t>Active List within the applicable player limit; or</w:t>
      </w:r>
    </w:p>
    <w:p>
      <w:r>
        <w:t>(2) The club may waive or trade such player.</w:t>
      </w:r>
    </w:p>
    <w:p>
      <w:r>
        <w:t>(B) If such player does not return to his club until five (5) or more days</w:t>
      </w:r>
      <w:r>
        <w:br/>
        <w:t>shall have elapsed from the date of his departure and the club did</w:t>
      </w:r>
      <w:r>
        <w:br/>
        <w:t>not retain a place on its active roster for such player, then the club</w:t>
      </w:r>
      <w:r>
        <w:br/>
        <w:t>shall have the right to exercise any one of the following options:</w:t>
      </w:r>
    </w:p>
    <w:p>
      <w:r>
        <w:t>(1) The club may place such player on its Reserve List as a</w:t>
      </w:r>
      <w:r>
        <w:br/>
        <w:t>Retired Player; or</w:t>
      </w:r>
    </w:p>
    <w:p>
      <w:r>
        <w:t>(2) The club may reduce its active roster to provide a place</w:t>
      </w:r>
      <w:r>
        <w:br/>
        <w:t>thereon for such player; or</w:t>
      </w:r>
    </w:p>
    <w:p>
      <w:r>
        <w:t>(3) The club may waive such player or another player from its</w:t>
      </w:r>
      <w:r>
        <w:br/>
        <w:t>Active List.</w:t>
      </w:r>
    </w:p>
    <w:p>
      <w:r>
        <w:t>(C) Any player placed on the Reserve List as a Retired Player under</w:t>
      </w:r>
      <w:r>
        <w:br/>
        <w:t>the circumstances described in Section 17.15(B)(1) above shall</w:t>
      </w:r>
      <w:r>
        <w:br/>
        <w:t>remain on the Reserve List of the club for the balance of that</w:t>
      </w:r>
      <w:r>
        <w:br/>
        <w:t>season. In such event the obligation of the player to perform</w:t>
      </w:r>
      <w:r>
        <w:br/>
        <w:t>services as a professional football player for the club in that season</w:t>
      </w:r>
      <w:r>
        <w:br/>
        <w:t>shall be tolled. The term of such player’s contract to his club for</w:t>
      </w:r>
      <w:r>
        <w:br/>
        <w:t>the balance of that season shall be extended and shall not</w:t>
      </w:r>
      <w:r>
        <w:br/>
        <w:t>commence until the player returns to professional football for such</w:t>
      </w:r>
      <w:r>
        <w:br/>
        <w:t>club. Additionally, any renewal option for such player’s services</w:t>
      </w:r>
      <w:r>
        <w:br/>
        <w:t>shall be tolled and shall remain in effect until the end of such</w:t>
      </w:r>
      <w:r>
        <w:br/>
        <w:t>extended term of the contract. During any such retirement period,</w:t>
      </w:r>
      <w:r>
        <w:br/>
        <w:t>such player shall not be allowed to play football for any other club</w:t>
      </w:r>
      <w:r>
        <w:br/>
        <w:t>engaged in professiona l football; neither shall such player be</w:t>
      </w:r>
      <w:r>
        <w:br/>
        <w:t>entitled to any compensation, expenses, or other payments from his</w:t>
      </w:r>
      <w:r>
        <w:br/>
        <w:t>club under his contract.</w:t>
      </w:r>
    </w:p>
    <w:p>
      <w:r>
        <w:t>88 Article XVII</w:t>
      </w:r>
    </w:p>
    <w:p>
      <w:r>
        <w:t>(D) Any player placed on the Reserve List as a Retired Player under</w:t>
      </w:r>
      <w:r>
        <w:br/>
        <w:t>the provisions described in Section 17.15(B)(1) shall not be</w:t>
      </w:r>
      <w:r>
        <w:br/>
        <w:t>entitled to reinstatement as an Active Player for the balance of the</w:t>
      </w:r>
      <w:r>
        <w:br/>
        <w:t>season in which such retirement occurs.</w:t>
      </w:r>
    </w:p>
    <w:p>
      <w:r>
        <w:t>(E) He cannot practice for the season.</w:t>
      </w:r>
    </w:p>
    <w:p>
      <w:r>
        <w:t>(F) Any violation or attempt to evade the player limit is conduct</w:t>
      </w:r>
      <w:r>
        <w:br/>
        <w:t>detrimental to football.</w:t>
      </w:r>
    </w:p>
    <w:p>
      <w:r>
        <w:t>Reserve/Injured</w:t>
      </w:r>
    </w:p>
    <w:p>
      <w:r>
        <w:t>17.16 The following rules govern Reserve/Injured:</w:t>
      </w:r>
    </w:p>
    <w:p>
      <w:r>
        <w:t>(A) Purpose. Reserve/Injured is a category of the Reserve List. A club</w:t>
      </w:r>
      <w:r>
        <w:br/>
        <w:t>may use this category for a player who is injured in a practice</w:t>
      </w:r>
      <w:r>
        <w:br/>
        <w:t>session or game of his club in any year after having passed the</w:t>
      </w:r>
      <w:r>
        <w:br/>
        <w:t>club’s physical examination in that year. If a player fails the club’s</w:t>
      </w:r>
      <w:r>
        <w:br/>
        <w:t>initial physical examination in any year, he is not eligible for</w:t>
      </w:r>
      <w:r>
        <w:br/>
        <w:t>Reserve/Injured; the club may instead use the procedures of</w:t>
      </w:r>
      <w:r>
        <w:br/>
        <w:t>Physically Unable to Perform or Non -Football Injury/ Illness,</w:t>
      </w:r>
      <w:r>
        <w:br/>
        <w:t>whichever is applicable. A Non -Football Injury or Illness case</w:t>
      </w:r>
      <w:r>
        <w:br/>
        <w:t>may, in some circumstances, fall under the procedures of</w:t>
      </w:r>
      <w:r>
        <w:br/>
        <w:t>Reserve/Injured, but only if such injury or illness occurs after the</w:t>
      </w:r>
      <w:r>
        <w:br/>
        <w:t>player has passed the club’s physical for that year.</w:t>
      </w:r>
    </w:p>
    <w:p>
      <w:r>
        <w:t>(B) Participation While on Reserve/Injured . Unless designated as a</w:t>
      </w:r>
      <w:r>
        <w:br/>
        <w:t>free activation in accordance with 17.16 (C ), players on Reserve/</w:t>
      </w:r>
      <w:r>
        <w:br/>
        <w:t>Injured at any time may not play or practice or engage in any drill</w:t>
      </w:r>
      <w:r>
        <w:br/>
        <w:t>or any physical activity other than that required as part of their</w:t>
      </w:r>
      <w:r>
        <w:br/>
        <w:t>rehabilitation with that club for the remainder of the season,</w:t>
      </w:r>
      <w:r>
        <w:br/>
        <w:t>including postseason, under any circumstances. Players on Reserve/</w:t>
      </w:r>
      <w:r>
        <w:br/>
        <w:t>Injured are prohibited from appearing in games, participating in</w:t>
      </w:r>
      <w:r>
        <w:br/>
        <w:t>game-day warm -ups with their teams, dressing in game uniforms</w:t>
      </w:r>
      <w:r>
        <w:br/>
        <w:t>on game days, or representing their teams in pregame ceremonies.</w:t>
      </w:r>
      <w:r>
        <w:br/>
        <w:t>However, a team captain on Reserve/Injured may participate in the</w:t>
      </w:r>
      <w:r>
        <w:br/>
        <w:t>coin toss. Reserve/Injured players may, however, attend team</w:t>
      </w:r>
      <w:r>
        <w:br/>
        <w:t>meetings, engage in rehabilitative work under the dire ction of the</w:t>
      </w:r>
      <w:r>
        <w:br/>
        <w:t>club’s physician or trainer, observe practice, and serve their clubs</w:t>
      </w:r>
      <w:r>
        <w:br/>
        <w:t>on the sidelines, provided they perform a necessary function</w:t>
      </w:r>
      <w:r>
        <w:br/>
        <w:t>connected with the game, dress in clothing issued by the club to its</w:t>
      </w:r>
      <w:r>
        <w:br/>
        <w:t>game staff, and display appropriate credentials under the prevailing</w:t>
      </w:r>
      <w:r>
        <w:br/>
        <w:t>rules covering the bench areas.</w:t>
      </w:r>
    </w:p>
    <w:p>
      <w:r>
        <w:t>(C) Designated Free Activation from Reserved Injured . During</w:t>
      </w:r>
      <w:r>
        <w:br/>
        <w:t>each season a team will be permitted to return one player from the</w:t>
      </w:r>
      <w:r>
        <w:br/>
        <w:t>Reserve/Injured List to its 53 -player Active/Inactive List. Such</w:t>
      </w:r>
    </w:p>
    <w:p>
      <w:r>
        <w:t>89 Article XVII</w:t>
      </w:r>
    </w:p>
    <w:p>
      <w:r>
        <w:t>player must have suffered a major football -related injury or non -</w:t>
      </w:r>
      <w:r>
        <w:br/>
        <w:t>football-related injury (defined as an injury that renders the player</w:t>
      </w:r>
      <w:r>
        <w:br/>
        <w:t>physically unable to practice or play football for a period of at least</w:t>
      </w:r>
      <w:r>
        <w:br/>
        <w:t>six weeks [42 calendar days] from the date that the in jury</w:t>
      </w:r>
      <w:r>
        <w:br/>
        <w:t>occurred) after reporting to training camp and must have been</w:t>
      </w:r>
      <w:r>
        <w:br/>
        <w:t>placed on Reserve/Injured after 4:00 p.m., New York time, on the</w:t>
      </w:r>
      <w:r>
        <w:br/>
        <w:t>day after the final roster reduction. A player who is eligible to</w:t>
      </w:r>
      <w:r>
        <w:br/>
        <w:t>return must be noted as “Designated for Return” on the first day</w:t>
      </w:r>
      <w:r>
        <w:br/>
        <w:t>that he returns to practice.</w:t>
      </w:r>
    </w:p>
    <w:p>
      <w:r>
        <w:t>A player is ineligible to practice until six weeks have elapsed since</w:t>
      </w:r>
      <w:r>
        <w:br/>
        <w:t>the date he was placed on Reserve, and is not eligible to return to</w:t>
      </w:r>
      <w:r>
        <w:br/>
        <w:t>the Active/Inactive List until eight weeks have elapsed since the</w:t>
      </w:r>
      <w:r>
        <w:br/>
        <w:t>date he was pla ced on Reserve. The business day (prior to 4:00</w:t>
      </w:r>
      <w:r>
        <w:br/>
        <w:t>p.m., New York time) that the player is placed on Reserve counts</w:t>
      </w:r>
      <w:r>
        <w:br/>
        <w:t>as the first day.</w:t>
      </w:r>
    </w:p>
    <w:p>
      <w:r>
        <w:t>At any time after the conclusion of the sixth week that a player has</w:t>
      </w:r>
      <w:r>
        <w:br/>
        <w:t>been on Reserve/Injured, a club is permitted to return him to</w:t>
      </w:r>
      <w:r>
        <w:br/>
        <w:t>practice for a period not to exceed 21 calendar days , provided that</w:t>
      </w:r>
      <w:r>
        <w:br/>
        <w:t>the club has notified the Player Personnel department of the</w:t>
      </w:r>
      <w:r>
        <w:br/>
        <w:t>League office that the player has been Designated for Return,</w:t>
      </w:r>
      <w:r>
        <w:br/>
        <w:t>which information shall be promulgated to clubs on that da y’s</w:t>
      </w:r>
      <w:r>
        <w:br/>
        <w:t>Personnel Notice. Provided that the player has been on</w:t>
      </w:r>
      <w:r>
        <w:br/>
        <w:t>Reserve/Injured for at least eight weeks from the date he was</w:t>
      </w:r>
      <w:r>
        <w:br/>
        <w:t>placed on Reserve, a club is permitted to return him to its</w:t>
      </w:r>
      <w:r>
        <w:br/>
        <w:t>Active/Inactive List at any time during the 21 -day practice period,</w:t>
      </w:r>
      <w:r>
        <w:br/>
        <w:t>or prior to 4:00 p.m., New York time, on the day after the</w:t>
      </w:r>
      <w:r>
        <w:br/>
        <w:t>conclusion of the 21 -day period. No other player on</w:t>
      </w:r>
      <w:r>
        <w:br/>
        <w:t>Reserve/Injured shall be permitted to practice or to return to the</w:t>
      </w:r>
      <w:r>
        <w:br/>
        <w:t>club’s 53-player Active/Inactive List. If the player is not returned</w:t>
      </w:r>
      <w:r>
        <w:br/>
        <w:t>to the Active/I nactive List prior to 4:00 p.m., New York time, on</w:t>
      </w:r>
      <w:r>
        <w:br/>
        <w:t>the day after the conclusion of the 21 -day period, he is not eligible</w:t>
      </w:r>
      <w:r>
        <w:br/>
        <w:t>to return to that club’s Active/Inactive List for the remainder of the</w:t>
      </w:r>
      <w:r>
        <w:br/>
        <w:t>season and postseason. If the club elects to continue to carry t he</w:t>
      </w:r>
      <w:r>
        <w:br/>
        <w:t>player on Reserve/Injured, the player shall not be permitted to</w:t>
      </w:r>
      <w:r>
        <w:br/>
        <w:t>practice or to participate in team or individual drills (contact or</w:t>
      </w:r>
      <w:r>
        <w:br/>
        <w:t>non-contact) during the remainder of the season, including</w:t>
      </w:r>
      <w:r>
        <w:br/>
        <w:t>postseason. Such players are limited to non -contact rehabilita tive</w:t>
      </w:r>
      <w:r>
        <w:br/>
        <w:t>work under the supervision of the club’s trainer or physician. Pads</w:t>
      </w:r>
      <w:r>
        <w:br/>
        <w:t>and helmets are prohibited during such rehabilitative work. Such</w:t>
      </w:r>
      <w:r>
        <w:br/>
        <w:t>players are permitted to attend team meetings, and may also attend</w:t>
      </w:r>
      <w:r>
        <w:br/>
        <w:t>practice sessions, provided they do not participate.</w:t>
      </w:r>
      <w:r>
        <w:br/>
        <w:t>(D) Compensation While on Reserve/Injured. Players on Reserve/</w:t>
      </w:r>
      <w:r>
        <w:br/>
        <w:t>Injured are compensated at the full rate of their NFL Player</w:t>
      </w:r>
      <w:r>
        <w:br/>
        <w:t>Contracts (Paragraph 5).</w:t>
      </w:r>
    </w:p>
    <w:p>
      <w:r>
        <w:t>90 Article XVII</w:t>
      </w:r>
    </w:p>
    <w:p>
      <w:r>
        <w:t>(E) Injury Definition. For purposes only of administering the</w:t>
      </w:r>
      <w:r>
        <w:br/>
        <w:t>procedures of Reserve/Injured, a minor injury is one which renders</w:t>
      </w:r>
      <w:r>
        <w:br/>
        <w:t>a player physically unable to play football for any period less than</w:t>
      </w:r>
      <w:r>
        <w:br/>
        <w:t>six weeks (42 calendar days) from the date of injury. Conversely, a</w:t>
      </w:r>
      <w:r>
        <w:br/>
        <w:t>major injury is one which renders a player physically unable to</w:t>
      </w:r>
      <w:r>
        <w:br/>
        <w:t>play football for a minimum of six weeks (42 calendar days) from</w:t>
      </w:r>
      <w:r>
        <w:br/>
        <w:t>the date of injury.</w:t>
      </w:r>
    </w:p>
    <w:p>
      <w:r>
        <w:t>(F) Documentation. All determinations of recovery time for major</w:t>
      </w:r>
      <w:r>
        <w:br/>
        <w:t>and minor injuries must be by the club’s medical staff and in</w:t>
      </w:r>
      <w:r>
        <w:br/>
        <w:t>accordance with the club’s medical standards. Such prognosis must</w:t>
      </w:r>
      <w:r>
        <w:br/>
        <w:t>be documented on the form “Verification of Injury/Illness Report,”</w:t>
      </w:r>
      <w:r>
        <w:br/>
        <w:t>which must be completed in full by the club physician and</w:t>
      </w:r>
      <w:r>
        <w:br/>
        <w:t>countersigned by a working club executive or the head coach. This</w:t>
      </w:r>
      <w:r>
        <w:br/>
        <w:t>form must be filed in the League office within 15 days after the</w:t>
      </w:r>
      <w:r>
        <w:br/>
        <w:t>date the player is officially added to Reserve/Injured; if not, the</w:t>
      </w:r>
      <w:r>
        <w:br/>
        <w:t>club forfeits a spot on its Active List until it complies. The</w:t>
      </w:r>
      <w:r>
        <w:br/>
        <w:t>prognosis of the player’s recovery time should be as precise as</w:t>
      </w:r>
      <w:r>
        <w:br/>
        <w:t>possible. When the verification form is received by the League</w:t>
      </w:r>
      <w:r>
        <w:br/>
        <w:t>office, the case receives a major or minor injury classification,</w:t>
      </w:r>
      <w:r>
        <w:br/>
        <w:t>which remains fixed unless the Commissioner grants special</w:t>
      </w:r>
      <w:r>
        <w:br/>
        <w:t>permission to reclassify after considering a revised prognosis by</w:t>
      </w:r>
      <w:r>
        <w:br/>
        <w:t>the club.</w:t>
      </w:r>
    </w:p>
    <w:p>
      <w:r>
        <w:t>The League’s medical examination procedures shall include a</w:t>
      </w:r>
      <w:r>
        <w:br/>
        <w:t>network of qualified neutral physicians in each club’s territory</w:t>
      </w:r>
      <w:r>
        <w:br/>
        <w:t>(including the training camp area). Such physicians shall be</w:t>
      </w:r>
      <w:r>
        <w:br/>
        <w:t>available to examine players within a short time (usually less than</w:t>
      </w:r>
      <w:r>
        <w:br/>
        <w:t>a week) after a player is injured.</w:t>
      </w:r>
    </w:p>
    <w:p>
      <w:r>
        <w:t>(G) Minor Injuries. If a club places a player with a minor injury onto</w:t>
      </w:r>
      <w:r>
        <w:br/>
        <w:t>Reserve/Injured, such player must be placed on no -recall waivers</w:t>
      </w:r>
      <w:r>
        <w:br/>
        <w:t>(or terminated if he had four pension -credited seasons at the</w:t>
      </w:r>
      <w:r>
        <w:br/>
        <w:t>conclusion of the previous season) as soon as, in the judgment of</w:t>
      </w:r>
      <w:r>
        <w:br/>
        <w:t>the club, he is physically able to play football. Such players may</w:t>
      </w:r>
      <w:r>
        <w:br/>
        <w:t>not be reacquired by the club for the remainder of the season,</w:t>
      </w:r>
      <w:r>
        <w:br/>
        <w:t>including the postseason. This definition of a minor injury shall be</w:t>
      </w:r>
      <w:r>
        <w:br/>
        <w:t>applicable throughout the remainder of the season, including</w:t>
      </w:r>
      <w:r>
        <w:br/>
        <w:t>postseason, even if less than six weeks remain in a club’s season.</w:t>
      </w:r>
      <w:r>
        <w:br/>
        <w:t>If, despite the original classification of minor injury, the player’s</w:t>
      </w:r>
      <w:r>
        <w:br/>
        <w:t>recovery time continues into the following year, the waiver request</w:t>
      </w:r>
      <w:r>
        <w:br/>
        <w:t>must be before April 15.</w:t>
      </w:r>
    </w:p>
    <w:p>
      <w:r>
        <w:t>(H) Evasion. The Commissioner is authorized to take whatever steps</w:t>
      </w:r>
      <w:r>
        <w:br/>
        <w:t>he deems necessary to investigate any Reserve/Injured case that he</w:t>
      </w:r>
      <w:r>
        <w:br/>
        <w:t>has reason to believe may not have been handled properly by the</w:t>
      </w:r>
      <w:r>
        <w:br/>
        <w:t>involved club. If he determines that a club has abused the</w:t>
      </w:r>
    </w:p>
    <w:p>
      <w:r>
        <w:t>91 Article XVII</w:t>
      </w:r>
    </w:p>
    <w:p>
      <w:r>
        <w:t>procedures of Reserve/Injured in order to evade the player limit or</w:t>
      </w:r>
      <w:r>
        <w:br/>
        <w:t>for any other reason, he may take appropriate disciplinary action.</w:t>
      </w:r>
    </w:p>
    <w:p>
      <w:r>
        <w:t>(I) Contract Restrictions. Whenever a player becomes subject to</w:t>
      </w:r>
      <w:r>
        <w:br/>
        <w:t>waivers under the rules governing Reserve/Injured, there must be</w:t>
      </w:r>
      <w:r>
        <w:br/>
        <w:t>no subsequent renego tiations or modification of his contract that</w:t>
      </w:r>
      <w:r>
        <w:br/>
        <w:t>constitutes a deterrent to claims by other clubs.</w:t>
      </w:r>
    </w:p>
    <w:p>
      <w:r>
        <w:t>(J) N-F/I After Passing Physical. Players who go onto the Reserve</w:t>
      </w:r>
      <w:r>
        <w:br/>
        <w:t>List under Non -Football Injury or Illness after passing the club’s</w:t>
      </w:r>
      <w:r>
        <w:br/>
        <w:t>physical examination may not play or practice with the club for the</w:t>
      </w:r>
      <w:r>
        <w:br/>
        <w:t>remainder of the season, including postseason, under any</w:t>
      </w:r>
      <w:r>
        <w:br/>
        <w:t>circumstances, except for players placed on Reserve/NF/I pursuant</w:t>
      </w:r>
      <w:r>
        <w:br/>
        <w:t>to the terms of the NFL Drug Policy. Players on Reserve/Non -</w:t>
      </w:r>
      <w:r>
        <w:br/>
        <w:t>Football Illness/Injury shall not be traded.</w:t>
      </w:r>
    </w:p>
    <w:p>
      <w:r>
        <w:t>(K) Trading From Reserve/Injured. Players on Reserve/Injured may</w:t>
      </w:r>
      <w:r>
        <w:br/>
        <w:t>not be traded.</w:t>
      </w:r>
    </w:p>
    <w:p>
      <w:r>
        <w:t>(L) Settlements. Any financial settlement agreed to between a club</w:t>
      </w:r>
      <w:r>
        <w:br/>
        <w:t>and player concerning an injury shall cover a fixed period of time</w:t>
      </w:r>
      <w:r>
        <w:br/>
        <w:t>and shall be reported i n detail to the League office. Such player</w:t>
      </w:r>
      <w:r>
        <w:br/>
        <w:t>then shall be carried on the club’s Reserve/Injured list for the</w:t>
      </w:r>
      <w:r>
        <w:br/>
        <w:t>specified period covered by the settlement. Such listing must be for</w:t>
      </w:r>
      <w:r>
        <w:br/>
        <w:t>procedural purposes only, and the player must not practice with or</w:t>
      </w:r>
      <w:r>
        <w:br/>
        <w:t>be affiliate d with the club in any way other than normal</w:t>
      </w:r>
      <w:r>
        <w:br/>
        <w:t>rehabilitation treatment. At the end of such specified period, the</w:t>
      </w:r>
      <w:r>
        <w:br/>
        <w:t>player must be placed on waivers.</w:t>
      </w:r>
    </w:p>
    <w:p>
      <w:r>
        <w:t>Clubs also have the option of immediately requesting waivers on a</w:t>
      </w:r>
      <w:r>
        <w:br/>
        <w:t>player with whom they have negotiated a f inancial settlement. Any</w:t>
      </w:r>
      <w:r>
        <w:br/>
        <w:t>such waiver request shall carry the notation “Injury Settlement,”</w:t>
      </w:r>
      <w:r>
        <w:br/>
        <w:t>and any such financial settlement must be reported in detail to the</w:t>
      </w:r>
      <w:r>
        <w:br/>
        <w:t>League office and must specify that the agreement does not obviate</w:t>
      </w:r>
      <w:r>
        <w:br/>
        <w:t>the League’s waiver system. Players with whom a club has reached</w:t>
      </w:r>
      <w:r>
        <w:br/>
        <w:t>an injury settlement and for whom it has requested waivers (or</w:t>
      </w:r>
      <w:r>
        <w:br/>
        <w:t>terminated without waivers if the player had four or more pension -</w:t>
      </w:r>
      <w:r>
        <w:br/>
        <w:t>credited seasons) may not be reacquired by that club during the</w:t>
      </w:r>
      <w:r>
        <w:br/>
        <w:t>same season until a period o f time has elapsed since the date of</w:t>
      </w:r>
      <w:r>
        <w:br/>
        <w:t>termination that is three regular or postseason games longer than</w:t>
      </w:r>
      <w:r>
        <w:br/>
        <w:t>the number of regular season games represented by the settlement</w:t>
      </w:r>
      <w:r>
        <w:br/>
        <w:t>(a bye week counts as a game). The above procedure shall also be</w:t>
      </w:r>
      <w:r>
        <w:br/>
        <w:t>applicable to a player who has been placed on Reserve/Injured or</w:t>
      </w:r>
      <w:r>
        <w:br/>
        <w:t>for whom a club has requested waivers with the designation</w:t>
      </w:r>
      <w:r>
        <w:br/>
        <w:t>“injured,” provided that no later than 4:00 p.m., New York time,</w:t>
      </w:r>
      <w:r>
        <w:br/>
        <w:t>on the fifth business day after the date that the player was placed</w:t>
      </w:r>
      <w:r>
        <w:br/>
        <w:t>on Reserve/Injured or that waivers were requested, whichever</w:t>
      </w:r>
      <w:r>
        <w:br/>
        <w:t>occurs first, the club (1) executes and files an Injury Settlement</w:t>
      </w:r>
    </w:p>
    <w:p>
      <w:r>
        <w:t>92 Article XVII</w:t>
      </w:r>
    </w:p>
    <w:p>
      <w:r>
        <w:t>with the league office, and (2) requests waivers for the player with</w:t>
      </w:r>
      <w:r>
        <w:br/>
        <w:t>the designation “Injury Settlement” (or terminates him without</w:t>
      </w:r>
      <w:r>
        <w:br/>
        <w:t>waivers if the player has four or more pension-credited seasons). A</w:t>
      </w:r>
      <w:r>
        <w:br/>
        <w:t>player for whom waivers have been requested pursuant to an injury</w:t>
      </w:r>
      <w:r>
        <w:br/>
        <w:t>settlement is permitted to be claimed, and any player terminated</w:t>
      </w:r>
      <w:r>
        <w:br/>
        <w:t>pursuant to an injury settlement is permitted to sign with any other</w:t>
      </w:r>
      <w:r>
        <w:br/>
        <w:t>club, subject to customary rules. Clubs are permitted to pay the</w:t>
      </w:r>
      <w:r>
        <w:br/>
        <w:t>settlement amount in weekly installments or in other arrangements</w:t>
      </w:r>
      <w:r>
        <w:br/>
        <w:t>acceptable to player and club, provided that any amounts paid to</w:t>
      </w:r>
      <w:r>
        <w:br/>
        <w:t>the player are received no later than the last game represented by</w:t>
      </w:r>
      <w:r>
        <w:br/>
        <w:t>the settlement. Upon termination, such players are free agents a nd</w:t>
      </w:r>
      <w:r>
        <w:br/>
        <w:t>shall have no further contact with the club, other than a tryout</w:t>
      </w:r>
      <w:r>
        <w:br/>
        <w:t>and/or physical examination, until the date that they have become</w:t>
      </w:r>
      <w:r>
        <w:br/>
        <w:t>eligible to be re -signed by the club. The tryout and/or p hysical</w:t>
      </w:r>
      <w:r>
        <w:br/>
        <w:t>examination must be conducted within 14 days of the date that</w:t>
      </w:r>
      <w:r>
        <w:br/>
        <w:t>such players are eligible to be re-signed.</w:t>
      </w:r>
    </w:p>
    <w:p>
      <w:r>
        <w:t>For purposes of this rule, Saturdays, Sundays, and holidays shall</w:t>
      </w:r>
      <w:r>
        <w:br/>
        <w:t>not be included in the five business days, even if the Player</w:t>
      </w:r>
      <w:r>
        <w:br/>
        <w:t>Personnel de partment is open for business and/or a Personnel</w:t>
      </w:r>
      <w:r>
        <w:br/>
        <w:t>Notice is transmitted on that day.</w:t>
      </w:r>
    </w:p>
    <w:p>
      <w:r>
        <w:t>Practice Squad</w:t>
      </w:r>
    </w:p>
    <w:p>
      <w:r>
        <w:t>17.17 After 12 noon, New York time, on the Monday prior to the first regular</w:t>
      </w:r>
      <w:r>
        <w:br/>
        <w:t>season game, clubs may establish a Practice Squad of five players, which</w:t>
      </w:r>
      <w:r>
        <w:br/>
        <w:t>is limited to players who are free agents and who do not have an accrued</w:t>
      </w:r>
      <w:r>
        <w:br/>
        <w:t>season of free agency credit, unless that season was achieved by spending</w:t>
      </w:r>
      <w:r>
        <w:br/>
        <w:t>an entire regular season on Reserve/Injured or Reserve/Physically Unable</w:t>
      </w:r>
      <w:r>
        <w:br/>
        <w:t>to Perform. A player who achieved his accrued season on Reserve/Injured</w:t>
      </w:r>
      <w:r>
        <w:br/>
        <w:t>or Reserve/Physically Unable to Perform may be signed to the Practice</w:t>
      </w:r>
      <w:r>
        <w:br/>
        <w:t>Squad of any club except the club that placed him in that category.</w:t>
      </w:r>
      <w:r>
        <w:br/>
        <w:t>Practice Squad players are eligible to be signed to the Active/Inactive List</w:t>
      </w:r>
      <w:r>
        <w:br/>
        <w:t>of other NFL clubs.</w:t>
      </w:r>
    </w:p>
    <w:p>
      <w:r>
        <w:t>See 2004 Resolution MC -1 (providing t h a t , s u b j e c t t o n e g o t i a t i o n a n d</w:t>
      </w:r>
      <w:r>
        <w:br/>
        <w:t>agreement with the NFL Players Association, clubs may employ up</w:t>
      </w:r>
      <w:r>
        <w:br/>
        <w:t>to eight practice squad players for the 2004 season, and the League</w:t>
      </w:r>
      <w:r>
        <w:br/>
        <w:t>has the option to extend this arrangement for subsequent seasons),</w:t>
      </w:r>
      <w:r>
        <w:br/>
        <w:t>App., p. 2004-18</w:t>
      </w:r>
      <w:r>
        <w:br/>
        <w:t>See also 2005 Res olution G -3 (extending 2004 Resolution MC -1,</w:t>
      </w:r>
      <w:r>
        <w:br/>
        <w:t>permitting clubs to employ practice squads not to exceed eight</w:t>
      </w:r>
      <w:r>
        <w:br/>
        <w:t>players for the 2005 season), App., p. 2005-7</w:t>
      </w:r>
      <w:r>
        <w:br/>
        <w:t>See also 2006 Resolution G-3 (extending 2005 Resolution G -3), App., p.</w:t>
      </w:r>
      <w:r>
        <w:br/>
        <w:t>2006-15</w:t>
      </w:r>
      <w:r>
        <w:br/>
        <w:t>See also CBA, including Article 33 (Practice Squads)</w:t>
      </w:r>
    </w:p>
    <w:p>
      <w:r>
        <w:t>93 Article XVII</w:t>
      </w:r>
    </w:p>
    <w:p>
      <w:r>
        <w:t>Players Waived Injured</w:t>
      </w:r>
    </w:p>
    <w:p>
      <w:r>
        <w:t>17.18 (A) Players waived injured will continue to be no -recall and count</w:t>
      </w:r>
      <w:r>
        <w:br/>
        <w:t>against the applicable player limit if they clear waivers.</w:t>
      </w:r>
    </w:p>
    <w:p>
      <w:r>
        <w:t>(B) If a player is placed on injured waivers and the club remains below</w:t>
      </w:r>
      <w:r>
        <w:br/>
        <w:t>the applicable player limit at all times until such player clears</w:t>
      </w:r>
      <w:r>
        <w:br/>
        <w:t>waivers, the club may at that time return the player to its roster and</w:t>
      </w:r>
      <w:r>
        <w:br/>
        <w:t>use him in a game as soon as he is physically able.</w:t>
      </w:r>
    </w:p>
    <w:p>
      <w:r>
        <w:t>(C) If a player is placed on injured waivers and the club reaches the</w:t>
      </w:r>
      <w:r>
        <w:br/>
        <w:t>applicable player limit before such player clears waivers, the club</w:t>
      </w:r>
      <w:r>
        <w:br/>
        <w:t>cannot return the player to its roster but must immediately place</w:t>
      </w:r>
      <w:r>
        <w:br/>
        <w:t>him on Reserve/Injured.</w:t>
      </w:r>
    </w:p>
    <w:p>
      <w:r>
        <w:t>94 Article XVIII</w:t>
      </w:r>
    </w:p>
    <w:p>
      <w:r>
        <w:t>Article XVIII</w:t>
      </w:r>
    </w:p>
    <w:p>
      <w:r>
        <w:t>Waivers</w:t>
      </w:r>
    </w:p>
    <w:p>
      <w:r>
        <w:t>When Required</w:t>
      </w:r>
    </w:p>
    <w:p>
      <w:r>
        <w:t>18.1 (A) Clubs desiring to release players must first give written notice to</w:t>
      </w:r>
      <w:r>
        <w:br/>
        <w:t>the Commissioner of such intention. At 4:00 p.m., New York time,</w:t>
      </w:r>
      <w:r>
        <w:br/>
        <w:t>during each day, exclusive of Sundays, the Commissioner shall</w:t>
      </w:r>
      <w:r>
        <w:br/>
        <w:t>notify each club of such waiver request and any club desiring the</w:t>
      </w:r>
      <w:r>
        <w:br/>
        <w:t>services of said player may claim him. Regardless of the time</w:t>
      </w:r>
      <w:r>
        <w:br/>
        <w:t>when the League receives a request for waivers, the Commissioner</w:t>
      </w:r>
      <w:r>
        <w:br/>
        <w:t>shall not give the notice thereof to the clubs until 4:00 p.m., New</w:t>
      </w:r>
      <w:r>
        <w:br/>
        <w:t>York time, on the same or succeeding day.</w:t>
      </w:r>
    </w:p>
    <w:p>
      <w:r>
        <w:t>Clubs shall not have a right to withdraw any claims, and, except</w:t>
      </w:r>
      <w:r>
        <w:br/>
        <w:t>for waiver requests designated as Procedural Recall, clubs shall not</w:t>
      </w:r>
      <w:r>
        <w:br/>
        <w:t>have a right of recall for any waiver requests.</w:t>
      </w:r>
    </w:p>
    <w:p>
      <w:r>
        <w:t>Claiming Period</w:t>
      </w:r>
    </w:p>
    <w:p>
      <w:r>
        <w:t>(B) Clubs may claim a player placed on waivers by notifying the</w:t>
      </w:r>
      <w:r>
        <w:br/>
        <w:t>Commissioner within the claiming period. Clubs may file claims</w:t>
      </w:r>
      <w:r>
        <w:br/>
        <w:t>on players for whom waivers have been requested beginning at</w:t>
      </w:r>
      <w:r>
        <w:br/>
        <w:t>4:01 p.m., New York time, on the day such waivers are requested</w:t>
      </w:r>
      <w:r>
        <w:br/>
        <w:t>and ending at 4:00 p.m., New York time, on a subseq uent date,</w:t>
      </w:r>
      <w:r>
        <w:br/>
        <w:t>pursuant to the following:</w:t>
      </w:r>
    </w:p>
    <w:p>
      <w:r>
        <w:t>(1) For any waivers requested during the period commencing on</w:t>
      </w:r>
      <w:r>
        <w:br/>
        <w:t>the first business day after the Pro Bowl or the Super Bowl,</w:t>
      </w:r>
      <w:r>
        <w:br/>
        <w:t>whichever occurs later through 4:00 p.m., New York time, on</w:t>
      </w:r>
      <w:r>
        <w:br/>
        <w:t>the Friday prior to the final regular season weekend, a 24-hour</w:t>
      </w:r>
      <w:r>
        <w:br/>
        <w:t>claiming period shall be in effect, except for waiver requests</w:t>
      </w:r>
      <w:r>
        <w:br/>
        <w:t>on Friday and Saturday of each week, which shall expire at</w:t>
      </w:r>
      <w:r>
        <w:br/>
        <w:t>4:00 p.m., New York time, on the following Monday.</w:t>
      </w:r>
      <w:r>
        <w:br/>
        <w:t>[Exception: During the two weekends preceding the f irst full</w:t>
      </w:r>
      <w:r>
        <w:br/>
        <w:t>weekend of preseason games, waivers requested on Friday</w:t>
      </w:r>
      <w:r>
        <w:br/>
        <w:t>will expire at 4:00 p.m., New York time, on Saturday; waivers</w:t>
      </w:r>
      <w:r>
        <w:br/>
        <w:t>requested on Saturday will expire at 4:00 p.m., New York</w:t>
      </w:r>
      <w:r>
        <w:br/>
        <w:t>time, on Sunday; and waivers requested on Sunday will expire</w:t>
      </w:r>
      <w:r>
        <w:br/>
        <w:t>at 4:00 p.m., New York time, on Monday.]</w:t>
      </w:r>
    </w:p>
    <w:p>
      <w:r>
        <w:t>If the claiming period is scheduled to expire on a holiday, or</w:t>
      </w:r>
      <w:r>
        <w:br/>
        <w:t>such other day when the League office is not open for</w:t>
      </w:r>
      <w:r>
        <w:br/>
        <w:t>customary business, the claiming deadline shall be extended</w:t>
      </w:r>
      <w:r>
        <w:br/>
        <w:t>until 4:00 p.m., New York time, on the next League business</w:t>
      </w:r>
      <w:r>
        <w:br/>
        <w:t>day.</w:t>
      </w:r>
    </w:p>
    <w:p>
      <w:r>
        <w:t>95 Article XVIII</w:t>
      </w:r>
    </w:p>
    <w:p>
      <w:r>
        <w:t>Waivers requested on the Friday preceding the final regular</w:t>
      </w:r>
      <w:r>
        <w:br/>
        <w:t>season weekend shall expire at 4:00 p.m., New York time, on</w:t>
      </w:r>
      <w:r>
        <w:br/>
        <w:t>Saturday.</w:t>
      </w:r>
    </w:p>
    <w:p>
      <w:r>
        <w:t>If any waiver request has been designated as Procedural</w:t>
      </w:r>
      <w:r>
        <w:br/>
        <w:t>Recall, the club requesting such waivers shall thereafter have</w:t>
      </w:r>
      <w:r>
        <w:br/>
        <w:t>an additional 24 hours to recall such waiver request.</w:t>
      </w:r>
    </w:p>
    <w:p>
      <w:r>
        <w:t>(2) A claiming period of 10 calendar days shall be in effect for</w:t>
      </w:r>
      <w:r>
        <w:br/>
        <w:t>any waivers requested during the period from the Saturday of</w:t>
      </w:r>
      <w:r>
        <w:br/>
        <w:t>the final regular season weekend through the conclusion of</w:t>
      </w:r>
      <w:r>
        <w:br/>
        <w:t>the final postseason game, but the assignment or termination</w:t>
      </w:r>
      <w:r>
        <w:br/>
        <w:t>of any players will be deferred until the first business day</w:t>
      </w:r>
      <w:r>
        <w:br/>
        <w:t>after the Super Bowl game. If the waiver request is within 10</w:t>
      </w:r>
      <w:r>
        <w:br/>
        <w:t>calendar days of the first business day after the Super Bowl</w:t>
      </w:r>
      <w:r>
        <w:br/>
        <w:t>game, such cl aiming period will expire on the first business</w:t>
      </w:r>
      <w:r>
        <w:br/>
        <w:t>day after the Super Bowl game. A club that is not</w:t>
      </w:r>
      <w:r>
        <w:br/>
        <w:t>participating in the playoffs shall not request waivers on</w:t>
      </w:r>
      <w:r>
        <w:br/>
        <w:t>players after 4:00 p.m., New York time, on the Saturday of</w:t>
      </w:r>
      <w:r>
        <w:br/>
        <w:t>the final regular - season weekend, unles s it is awarded a</w:t>
      </w:r>
      <w:r>
        <w:br/>
        <w:t>player via waivers on the Monday after its final regular season</w:t>
      </w:r>
      <w:r>
        <w:br/>
        <w:t>game and needs to create an opening on its roster for such</w:t>
      </w:r>
      <w:r>
        <w:br/>
        <w:t>player.</w:t>
      </w:r>
    </w:p>
    <w:p>
      <w:r>
        <w:t>All waiver notices released by the Commissioner during the</w:t>
      </w:r>
      <w:r>
        <w:br/>
        <w:t>training or regular season shall be sent by NFLNet or facsimile.</w:t>
      </w:r>
    </w:p>
    <w:p>
      <w:r>
        <w:t>The Commissioner shall notify each club in both conferences</w:t>
      </w:r>
      <w:r>
        <w:br/>
        <w:t>simultaneously of any waiver request in the manner prescribed</w:t>
      </w:r>
      <w:r>
        <w:br/>
        <w:t>above. Any club within the League may, upon request, secure from</w:t>
      </w:r>
      <w:r>
        <w:br/>
        <w:t>the Commissioner all available salary informat ion on any player</w:t>
      </w:r>
      <w:r>
        <w:br/>
        <w:t>for whom waivers have been requested, which information shall be</w:t>
      </w:r>
      <w:r>
        <w:br/>
        <w:t>supplied prior to the time for the filing of any claim on such player.</w:t>
      </w:r>
    </w:p>
    <w:p>
      <w:r>
        <w:t>Awarding of Players</w:t>
      </w:r>
    </w:p>
    <w:p>
      <w:r>
        <w:t>(C) Whenever a club claims and is thereafter awarded a player, the</w:t>
      </w:r>
      <w:r>
        <w:br/>
        <w:t>following rules shall govern:</w:t>
      </w:r>
    </w:p>
    <w:p>
      <w:r>
        <w:t>(1) The club to which the player is awarded is required to count</w:t>
      </w:r>
      <w:r>
        <w:br/>
        <w:t>the player on its Active List for at least two business day s.</w:t>
      </w:r>
      <w:r>
        <w:br/>
        <w:t>The assignee club is prohibited from trading such player</w:t>
      </w:r>
      <w:r>
        <w:br/>
        <w:t>unless he has been a member of the club’s Active/Ina ctive</w:t>
      </w:r>
      <w:r>
        <w:br/>
        <w:t>List for one preseason or regular season game or for seven</w:t>
      </w:r>
      <w:r>
        <w:br/>
        <w:t>calendar days, whichever occurs first.</w:t>
      </w:r>
    </w:p>
    <w:p>
      <w:r>
        <w:t>96 Article XVIII</w:t>
      </w:r>
    </w:p>
    <w:p>
      <w:r>
        <w:t>If a player limit is applicable at the time of the award, and the</w:t>
      </w:r>
      <w:r>
        <w:br/>
        <w:t>club has a full complement of Active Players within such</w:t>
      </w:r>
      <w:r>
        <w:br/>
        <w:t>limit, then following the award of such player the club must</w:t>
      </w:r>
      <w:r>
        <w:br/>
        <w:t>either:</w:t>
      </w:r>
    </w:p>
    <w:p>
      <w:r>
        <w:t>(a) Waive another player from its Active List with no right</w:t>
      </w:r>
      <w:r>
        <w:br/>
        <w:t>of recall;</w:t>
      </w:r>
    </w:p>
    <w:p>
      <w:r>
        <w:t>(b) Place another player from its Active List on its Reserve</w:t>
      </w:r>
      <w:r>
        <w:br/>
        <w:t>List, subject to all of the restrictions applicable to the</w:t>
      </w:r>
      <w:r>
        <w:br/>
        <w:t>Reserve List; or</w:t>
      </w:r>
    </w:p>
    <w:p>
      <w:r>
        <w:t>(c) Trade another player on its Active List.</w:t>
      </w:r>
    </w:p>
    <w:p>
      <w:r>
        <w:t>(2) If a club is awarded a player, is assigned a player in trade, or</w:t>
      </w:r>
      <w:r>
        <w:br/>
        <w:t>signs a free-agent player to a current-year contract at any time</w:t>
      </w:r>
      <w:r>
        <w:br/>
        <w:t>after Monday, 4:00 p.m., New York time, prior to the first</w:t>
      </w:r>
      <w:r>
        <w:br/>
        <w:t>regular season game and for the balance of the regular season,</w:t>
      </w:r>
      <w:r>
        <w:br/>
        <w:t>if the club at the time of such acquisition has a full complement of</w:t>
      </w:r>
      <w:r>
        <w:br/>
        <w:t>players under the applicable player limit, the club must either:</w:t>
      </w:r>
    </w:p>
    <w:p>
      <w:r>
        <w:t>(a) Waive another player from its Active List with no right</w:t>
      </w:r>
      <w:r>
        <w:br/>
        <w:t>of recall (or designate a recallable player currently on</w:t>
      </w:r>
      <w:r>
        <w:br/>
        <w:t>waivers as nonrecallable);</w:t>
      </w:r>
    </w:p>
    <w:p>
      <w:r>
        <w:t>(b) Place another player from its Active List on its Reserve</w:t>
      </w:r>
      <w:r>
        <w:br/>
        <w:t>List subject to all restrictions applicable to the Reserve</w:t>
      </w:r>
      <w:r>
        <w:br/>
        <w:t>List; or</w:t>
      </w:r>
    </w:p>
    <w:p>
      <w:r>
        <w:t>(c) Trade another player from its Active List.</w:t>
      </w:r>
    </w:p>
    <w:p>
      <w:r>
        <w:t>The exercise by the club of any of the foregoing alternatives</w:t>
      </w:r>
      <w:r>
        <w:br/>
        <w:t>must be taken by 4:00 p.m., New York time, on the day of the</w:t>
      </w:r>
      <w:r>
        <w:br/>
        <w:t>acquisition, with the exception that if the acquisition is an</w:t>
      </w:r>
      <w:r>
        <w:br/>
        <w:t>award via waivers, the club is allowed up to one hour after</w:t>
      </w:r>
      <w:r>
        <w:br/>
        <w:t>notification of the award to take appropriate action.</w:t>
      </w:r>
    </w:p>
    <w:p>
      <w:r>
        <w:t>(3) “Time” referred to in subsection (2) above shall always be</w:t>
      </w:r>
      <w:r>
        <w:br/>
        <w:t>4:00 p.m., New York time, unless superseded by other</w:t>
      </w:r>
      <w:r>
        <w:br/>
        <w:t>provisions of this Constitution and Bylaws.</w:t>
      </w:r>
    </w:p>
    <w:p>
      <w:r>
        <w:t>(D) Whenever a claiming club is to be awarded a player on the day of a</w:t>
      </w:r>
      <w:r>
        <w:br/>
        <w:t>preseason or regular season game for which it is scheduled, the</w:t>
      </w:r>
      <w:r>
        <w:br/>
        <w:t>award shall not be made until 4:00 p.m., New York time, on the</w:t>
      </w:r>
      <w:r>
        <w:br/>
        <w:t>next day of business following the game.</w:t>
      </w:r>
    </w:p>
    <w:p>
      <w:r>
        <w:t>97 Article XVIII</w:t>
      </w:r>
    </w:p>
    <w:p>
      <w:r>
        <w:t>Recall of Waiver</w:t>
      </w:r>
    </w:p>
    <w:p>
      <w:r>
        <w:t>18.2 (A) Subject to other provisions of this Constitution and Bylaws</w:t>
      </w:r>
      <w:r>
        <w:br/>
        <w:t>restricting the right of recall under various circumstances, a club</w:t>
      </w:r>
      <w:r>
        <w:br/>
        <w:t>which has requested waivers may recall the request by notifying</w:t>
      </w:r>
      <w:r>
        <w:br/>
        <w:t>the Commissioner of such recall by NFLNet, e -mail, facsimile or</w:t>
      </w:r>
      <w:r>
        <w:br/>
        <w:t>other similar means of communication, within t wenty-four (24)</w:t>
      </w:r>
      <w:r>
        <w:br/>
        <w:t>hours after the expiration of the claiming period.</w:t>
      </w:r>
    </w:p>
    <w:p>
      <w:r>
        <w:t>(B) Whenever the Commissioner notifies a club that a player placed on</w:t>
      </w:r>
      <w:r>
        <w:br/>
        <w:t>waiver has been claimed, the Commissioner shall do so by</w:t>
      </w:r>
      <w:r>
        <w:br/>
        <w:t>NFLNet, e -mail, facsimile or other similar means of</w:t>
      </w:r>
      <w:r>
        <w:br/>
        <w:t>communication.</w:t>
      </w:r>
    </w:p>
    <w:p>
      <w:r>
        <w:t>Free Agents</w:t>
      </w:r>
    </w:p>
    <w:p>
      <w:r>
        <w:t>18.3 Whenever a player has been placed on waivers and not designated injured</w:t>
      </w:r>
      <w:r>
        <w:br/>
        <w:t>and is not claimed by another club, such player shall then become a free</w:t>
      </w:r>
      <w:r>
        <w:br/>
        <w:t>agent upon expiration of the waiver recall period, if any, on such player.</w:t>
      </w:r>
    </w:p>
    <w:p>
      <w:r>
        <w:t>Players Waived While Injured</w:t>
      </w:r>
    </w:p>
    <w:p>
      <w:r>
        <w:t>18.4 Whenever a player has been placed on waivers and the waiving club</w:t>
      </w:r>
      <w:r>
        <w:br/>
        <w:t>designates such player to be injured and there is no award of the player</w:t>
      </w:r>
      <w:r>
        <w:br/>
        <w:t>made to another club, such injured player remains under contract to the</w:t>
      </w:r>
      <w:r>
        <w:br/>
        <w:t>waiving club until the expiration of such contract or until its termination</w:t>
      </w:r>
      <w:r>
        <w:br/>
        <w:t>by the club in accordance with the provisions thereof.</w:t>
      </w:r>
    </w:p>
    <w:p>
      <w:r>
        <w:t>Multiple Claims</w:t>
      </w:r>
    </w:p>
    <w:p>
      <w:r>
        <w:t>18.5 For any claims made by clubs beginning the day after the completion of</w:t>
      </w:r>
      <w:r>
        <w:br/>
        <w:t>the third regular -season weekend (i.e., Tuesday if the final game of such</w:t>
      </w:r>
      <w:r>
        <w:br/>
        <w:t>weekend’s schedule begins on Monday), if two or more clubs claim a</w:t>
      </w:r>
      <w:r>
        <w:br/>
        <w:t>player’s contract after a waiver, the contract shall be awarded to the club</w:t>
      </w:r>
      <w:r>
        <w:br/>
        <w:t>whose position in the League standing at that time is the lowest. In case</w:t>
      </w:r>
      <w:r>
        <w:br/>
        <w:t>of a tie in the standing, ties shall be broken by computing the aggregate</w:t>
      </w:r>
      <w:r>
        <w:br/>
        <w:t>won-lost-tied percentage of the opponents that an involved club has</w:t>
      </w:r>
      <w:r>
        <w:br/>
        <w:t>played at that point of the regular season and awarding the contract to the</w:t>
      </w:r>
      <w:r>
        <w:br/>
        <w:t>club which has faced the schedule of teams with the lowest aggregate</w:t>
      </w:r>
      <w:r>
        <w:br/>
        <w:t>won-lost-tied percentage. If a tie still exists, the Commissioner will award</w:t>
      </w:r>
      <w:r>
        <w:br/>
        <w:t>the contract by lot. For any claims made prior to the day after the</w:t>
      </w:r>
      <w:r>
        <w:br/>
        <w:t>completion of the third -regular season weekend, if two or more clubs</w:t>
      </w:r>
      <w:r>
        <w:br/>
        <w:t>claim a player’s contract after a waiver, the contract shall be awarded to</w:t>
      </w:r>
      <w:r>
        <w:br/>
        <w:t>the club which had priority in the most recent Selection Meeting, as</w:t>
      </w:r>
      <w:r>
        <w:br/>
        <w:t>provided for in Section 14.3(B).</w:t>
      </w:r>
    </w:p>
    <w:p>
      <w:r>
        <w:t>98 Article XVIII</w:t>
      </w:r>
    </w:p>
    <w:p>
      <w:r>
        <w:t>Waiver Requests</w:t>
      </w:r>
    </w:p>
    <w:p>
      <w:r>
        <w:t>18.6 If the request for waivers occurs either during the training season or the regular</w:t>
      </w:r>
      <w:r>
        <w:br/>
        <w:t>season, the waiver request must be by NFLNet, e -mail, facsimile or other</w:t>
      </w:r>
      <w:r>
        <w:br/>
        <w:t>similar means of communication. During the non-playing season, a waiver</w:t>
      </w:r>
      <w:r>
        <w:br/>
        <w:t>request may be by mail and the time stamped upon receipt of any such mailing</w:t>
      </w:r>
      <w:r>
        <w:br/>
        <w:t>by the Commissioner shall determine the date of the request. Despite the fact</w:t>
      </w:r>
      <w:r>
        <w:br/>
        <w:t>that such communication be delayed, misdirected or lost, the time of delivery</w:t>
      </w:r>
      <w:r>
        <w:br/>
        <w:t>to the Commissioner thereof shall fix the date of request. Clubs shall have the</w:t>
      </w:r>
      <w:r>
        <w:br/>
        <w:t>right to telephone the Commissioner’s office and give oral notice that a written</w:t>
      </w:r>
      <w:r>
        <w:br/>
        <w:t>or NFLNet, e-mail, facsimile or similar request for waiver has been given. In</w:t>
      </w:r>
      <w:r>
        <w:br/>
        <w:t>such event, the time of the telephone call shall fix the date for the giving of</w:t>
      </w:r>
      <w:r>
        <w:br/>
        <w:t>notice of a waiver.</w:t>
      </w:r>
    </w:p>
    <w:p>
      <w:r>
        <w:t>Salary of Claimed Player</w:t>
      </w:r>
    </w:p>
    <w:p>
      <w:r>
        <w:t>18.7 (A) Each player u nder contract to a club must be paid a full game</w:t>
      </w:r>
      <w:r>
        <w:br/>
        <w:t>salary by such club unless a request for waivers on such player is</w:t>
      </w:r>
      <w:r>
        <w:br/>
        <w:t>sent by such club and received by the League office prior to 4:00</w:t>
      </w:r>
      <w:r>
        <w:br/>
        <w:t>p.m., New York time, on Tuesday prior to the first regular season</w:t>
      </w:r>
      <w:r>
        <w:br/>
        <w:t>game and /or before 4:00 p.m., New York time, on the Tuesday</w:t>
      </w:r>
      <w:r>
        <w:br/>
        <w:t>following the playing of a regular season game. If any other club</w:t>
      </w:r>
      <w:r>
        <w:br/>
        <w:t>claims such player and such player is thereafter awarded to such</w:t>
      </w:r>
      <w:r>
        <w:br/>
        <w:t>claiming club, such claiming club shall assume the player contract</w:t>
      </w:r>
      <w:r>
        <w:br/>
        <w:t>and be responsible for the balance of the salary of such player as</w:t>
      </w:r>
      <w:r>
        <w:br/>
        <w:t>prescribed therein.</w:t>
      </w:r>
    </w:p>
    <w:p>
      <w:r>
        <w:t>(B) Despite anything in this Constitution and Bylaws to the contrary,</w:t>
      </w:r>
      <w:r>
        <w:br/>
        <w:t>whenever a player’s contract or contracts are assigned through the</w:t>
      </w:r>
      <w:r>
        <w:br/>
        <w:t>waiver system, the assignee club’s f inancial responsibility under</w:t>
      </w:r>
      <w:r>
        <w:br/>
        <w:t>such contract or contracts and any attachment thereto shall be</w:t>
      </w:r>
      <w:r>
        <w:br/>
        <w:t>limited to: (1) any unearned salary, as set forth in Paragraph 5 of</w:t>
      </w:r>
      <w:r>
        <w:br/>
        <w:t>the NFL Player Contract and (2) any unearned football -related</w:t>
      </w:r>
      <w:r>
        <w:br/>
        <w:t>performance bonuses. The original signing club shall retain</w:t>
      </w:r>
      <w:r>
        <w:br/>
        <w:t>responsibility for all other financial obligations to the player of any</w:t>
      </w:r>
      <w:r>
        <w:br/>
        <w:t>character arising as a result of the signing of such contract or</w:t>
      </w:r>
      <w:r>
        <w:br/>
        <w:t>contracts, including but not limited to any signing bonus.</w:t>
      </w:r>
    </w:p>
    <w:p>
      <w:r>
        <w:t>Notification</w:t>
      </w:r>
    </w:p>
    <w:p>
      <w:r>
        <w:t>18.8 If a player has an active contract and reports and then leaves the club,</w:t>
      </w:r>
      <w:r>
        <w:br/>
        <w:t>such fact must be reported to the League office within 48 hours after such</w:t>
      </w:r>
      <w:r>
        <w:br/>
        <w:t>player has left the club. If not reported, the Commissioner, after verifying</w:t>
      </w:r>
      <w:r>
        <w:br/>
        <w:t>such fact, shall request waivers on said player; such request for waivers</w:t>
      </w:r>
      <w:r>
        <w:br/>
        <w:t>may not be recalled. This provision shall not be applicable to any player</w:t>
      </w:r>
      <w:r>
        <w:br/>
        <w:t>inducted into military service.</w:t>
      </w:r>
    </w:p>
    <w:p>
      <w:r>
        <w:t>99 Article XVIII</w:t>
      </w:r>
    </w:p>
    <w:p>
      <w:r>
        <w:t>18.9 Where any player contract awarded on waivers to another club contains a</w:t>
      </w:r>
      <w:r>
        <w:br/>
        <w:t>provision purporting to impose, or having the effect of imposing,</w:t>
      </w:r>
      <w:r>
        <w:br/>
        <w:t>financial obligations on the claiming club that were not imposed on the</w:t>
      </w:r>
      <w:r>
        <w:br/>
        <w:t>waiving club, the waiving club shall bear the ultimate financial</w:t>
      </w:r>
      <w:r>
        <w:br/>
        <w:t>responsibility for meeting such obligations.</w:t>
      </w:r>
    </w:p>
    <w:p>
      <w:r>
        <w:t>18.10 Clubs are prohibited from renegotiating, revising, altering, or superseding</w:t>
      </w:r>
      <w:r>
        <w:br/>
        <w:t>any contract in a manner that would constitute a deterrent to claims of</w:t>
      </w:r>
      <w:r>
        <w:br/>
        <w:t>that contract by another club, e.g., “guaranteed” and “no trade”</w:t>
      </w:r>
      <w:r>
        <w:br/>
        <w:t>provisions. If such a contract is executed, the club may not subsequently</w:t>
      </w:r>
      <w:r>
        <w:br/>
        <w:t>waive the player in that season.</w:t>
      </w:r>
    </w:p>
    <w:p>
      <w:r>
        <w:t>Waiver System</w:t>
      </w:r>
    </w:p>
    <w:p>
      <w:r>
        <w:t>18.11 (A) All claims filed by clubs shall be in priority order within groupings</w:t>
      </w:r>
      <w:r>
        <w:br/>
        <w:t>of one or more and the claiming club shall indicate the number of</w:t>
      </w:r>
      <w:r>
        <w:br/>
        <w:t>players within each grouping it wishes to be assigned. No player</w:t>
      </w:r>
      <w:r>
        <w:br/>
        <w:t>may be listed more than once.</w:t>
      </w:r>
    </w:p>
    <w:p>
      <w:r>
        <w:t>(B) All players placed on waivers will be waived for all years of their</w:t>
      </w:r>
      <w:r>
        <w:br/>
        <w:t>contract.</w:t>
      </w:r>
    </w:p>
    <w:p>
      <w:r>
        <w:t>See also CBA, including Article 29 (Waivers)</w:t>
      </w:r>
    </w:p>
    <w:p>
      <w:r>
        <w:t>100 Article XIX</w:t>
      </w:r>
    </w:p>
    <w:p>
      <w:r>
        <w:t>Article XIX</w:t>
      </w:r>
    </w:p>
    <w:p>
      <w:r>
        <w:t>Conduct of Regular Season Games</w:t>
      </w:r>
    </w:p>
    <w:p>
      <w:r>
        <w:t>Game Receipts and Guarantee</w:t>
      </w:r>
    </w:p>
    <w:p>
      <w:r>
        <w:t>19.1 (A) The home club sha ll deliver to the League office the greater of</w:t>
      </w:r>
      <w:r>
        <w:br/>
        <w:t>$30,000 for each regular season and preseason game, or 40% of the</w:t>
      </w:r>
      <w:r>
        <w:br/>
        <w:t>gross receipts after the following deductions:</w:t>
      </w:r>
    </w:p>
    <w:p>
      <w:r>
        <w:t>(1) All federal, state, and municipal taxes assessed on the sale of</w:t>
      </w:r>
      <w:r>
        <w:br/>
        <w:t>tickets, plus any other sp ecial charges approved in writing on</w:t>
      </w:r>
      <w:r>
        <w:br/>
        <w:t>an individual club basis by the Executive Committee.</w:t>
      </w:r>
    </w:p>
    <w:p>
      <w:r>
        <w:t>(2) A stadium rental allowance equal to fifteen (15%) percent of</w:t>
      </w:r>
      <w:r>
        <w:br/>
        <w:t>the gross receipts after deducting the taxes and any other</w:t>
      </w:r>
      <w:r>
        <w:br/>
        <w:t>approved special charges set out in (1) above.</w:t>
      </w:r>
    </w:p>
    <w:p>
      <w:r>
        <w:t>(3) “Gross Receipts,” as used in this section, shall mean all</w:t>
      </w:r>
      <w:r>
        <w:br/>
        <w:t>receipts derived from the sale of tickets, including taxes and</w:t>
      </w:r>
      <w:r>
        <w:br/>
        <w:t>special charges but excluding ticket handling charges.</w:t>
      </w:r>
      <w:r>
        <w:br/>
        <w:t>Receipts of the home club from the sale of season tickets shall</w:t>
      </w:r>
      <w:r>
        <w:br/>
        <w:t>be included in the gross receipts from each game equally in</w:t>
      </w:r>
      <w:r>
        <w:br/>
        <w:t>proportion to the number of regular season games scheduled</w:t>
      </w:r>
      <w:r>
        <w:br/>
        <w:t>by the club after the adjustment of any preseason game</w:t>
      </w:r>
      <w:r>
        <w:br/>
        <w:t>monies included in the cost of the season ticket.</w:t>
      </w:r>
    </w:p>
    <w:p>
      <w:r>
        <w:t>See 1987 Resolution FC -1 (authori zing Executive Committee to</w:t>
      </w:r>
      <w:r>
        <w:br/>
        <w:t>approve exclusion of seat premiums for stadium projects),</w:t>
      </w:r>
      <w:r>
        <w:br/>
        <w:t>App., p. 1987-1</w:t>
      </w:r>
      <w:r>
        <w:br/>
        <w:t>1987 Resolution F C-7 (ticket handling and service charges),</w:t>
      </w:r>
      <w:r>
        <w:br/>
        <w:t>App., p. 1987-3</w:t>
      </w:r>
      <w:r>
        <w:br/>
        <w:t>1994 Criteria for Approval of Premium Waivers, App., p.</w:t>
      </w:r>
      <w:r>
        <w:br/>
        <w:t>1994-3</w:t>
      </w:r>
      <w:r>
        <w:br/>
        <w:t>1995 Resolution G-6 (revenue sharing pool), App., p. 1995-4</w:t>
      </w:r>
      <w:r>
        <w:br/>
        <w:t>1999 Resolution G -3 (restating and expanding League policy</w:t>
      </w:r>
      <w:r>
        <w:br/>
        <w:t>governing waivers of sharing obligations for stadium</w:t>
      </w:r>
      <w:r>
        <w:br/>
        <w:t>construction projects), App., p. 1999-2</w:t>
      </w:r>
      <w:r>
        <w:br/>
        <w:t>2001 Resolution G -1 (revisions to definition and calculation</w:t>
      </w:r>
      <w:r>
        <w:br/>
        <w:t>of visiting team share for preseason games), App., p. 2001-2</w:t>
      </w:r>
      <w:r>
        <w:br/>
        <w:t>2003 Resolution JC -1 (extending G -3 program), App., p.</w:t>
      </w:r>
      <w:r>
        <w:br/>
        <w:t>2003-7</w:t>
      </w:r>
      <w:r>
        <w:br/>
        <w:t>2006 Resolution BV -1 (scheduling of international regular</w:t>
      </w:r>
      <w:r>
        <w:br/>
        <w:t>season games), App., p. 2006-6</w:t>
      </w:r>
      <w:r>
        <w:br/>
        <w:t>2006 Resolution G -1 (approval of CBA; revenue sharing</w:t>
      </w:r>
      <w:r>
        <w:br/>
        <w:t>pool), App., p. 2006-9</w:t>
      </w:r>
    </w:p>
    <w:p>
      <w:r>
        <w:t>101 Article XIX</w:t>
      </w:r>
    </w:p>
    <w:p>
      <w:r>
        <w:t>2006 Resolution MC -1 (approval of CBA; revenue sharing</w:t>
      </w:r>
      <w:r>
        <w:br/>
        <w:t>pool), App., p. 2006-9</w:t>
      </w:r>
      <w:r>
        <w:br/>
        <w:t>2007 Resolution G -1 (governing implementation of the</w:t>
      </w:r>
      <w:r>
        <w:br/>
        <w:t>revenue sharing pool). App., p. 2007-5</w:t>
      </w:r>
      <w:r>
        <w:br/>
        <w:t>2007 Resolution MC -1 (governing im plementation of the</w:t>
      </w:r>
      <w:r>
        <w:br/>
        <w:t>revenue sharing pool). App., p. 2007-5</w:t>
      </w:r>
      <w:r>
        <w:br/>
        <w:t>2008 Resolution FC -9 (modifying the definition of club seat</w:t>
      </w:r>
      <w:r>
        <w:br/>
        <w:t>premiums). App., p. 2008-1</w:t>
      </w:r>
      <w:r>
        <w:br/>
        <w:t>2008 Resolution FC -10 (modifying the calculation of visiting</w:t>
      </w:r>
      <w:r>
        <w:br/>
        <w:t>team share for all-inclusive ticket packages). App., p. 2008-3</w:t>
      </w:r>
      <w:r>
        <w:br/>
        <w:t>2011 Resolution G-1 (with Resolution MC-3) (approving new</w:t>
      </w:r>
      <w:r>
        <w:br/>
        <w:t>CBA and supplemental revenue sharing program), App.,</w:t>
      </w:r>
      <w:r>
        <w:br/>
        <w:t>2011-26</w:t>
      </w:r>
      <w:r>
        <w:br/>
        <w:t>2011 Resolution G -4 (restating and expanding League policy</w:t>
      </w:r>
      <w:r>
        <w:br/>
        <w:t>governing waivers of sharing obligations for stadium</w:t>
      </w:r>
      <w:r>
        <w:br/>
        <w:t>construction projects), App., p. 2011-16</w:t>
      </w:r>
      <w:r>
        <w:br/>
        <w:t>2012 Resolution G -2 (establishing NFL Ventures as league -</w:t>
      </w:r>
      <w:r>
        <w:br/>
        <w:t>level lender under G-4 program), App., p. 2012-4</w:t>
      </w:r>
      <w:r>
        <w:br/>
        <w:t>2012 Resolution G -4 (modifying G -4 pr ogram terms), App.,</w:t>
      </w:r>
      <w:r>
        <w:br/>
        <w:t>p. 2012-7</w:t>
      </w:r>
      <w:r>
        <w:br/>
        <w:t>2014 Resolution JC-4 (modifying terms of G -3 VTS payment</w:t>
      </w:r>
      <w:r>
        <w:br/>
        <w:t>guarantees), App., p. 2014-13</w:t>
      </w:r>
    </w:p>
    <w:p>
      <w:r>
        <w:t>(4) Each club shall provide the League office by July 15 of each</w:t>
      </w:r>
      <w:r>
        <w:br/>
        <w:t>year with ticket manifests for all games to be played in the</w:t>
      </w:r>
      <w:r>
        <w:br/>
        <w:t>club’s home stadium. Ticket manifests shall list the number</w:t>
      </w:r>
      <w:r>
        <w:br/>
        <w:t>and price of all ticket s printed to include standing room</w:t>
      </w:r>
      <w:r>
        <w:br/>
        <w:t>tickets, and shall include a breakout of the amount of each tax</w:t>
      </w:r>
      <w:r>
        <w:br/>
        <w:t>and any special charge included in the price of each category</w:t>
      </w:r>
      <w:r>
        <w:br/>
        <w:t>of ticket. In the event ticket manifests are subsequently</w:t>
      </w:r>
      <w:r>
        <w:br/>
        <w:t>changed (e.g., bleachers are added su bsequent to baseball</w:t>
      </w:r>
      <w:r>
        <w:br/>
        <w:t>season at a date different from originally planned and</w:t>
      </w:r>
      <w:r>
        <w:br/>
        <w:t>submitted) it shall be the responsibility of each club to update</w:t>
      </w:r>
      <w:r>
        <w:br/>
        <w:t>the ticket manifests on file in the League office.</w:t>
      </w:r>
    </w:p>
    <w:p>
      <w:r>
        <w:t>See 2012 Resolution JC -1 (authorizing ticket sales in excess o f a</w:t>
      </w:r>
      <w:r>
        <w:br/>
        <w:t>“base” ticket manifest for the 2012 and 2 013 seasons), App.,</w:t>
      </w:r>
      <w:r>
        <w:br/>
        <w:t>p. 2012-11</w:t>
      </w:r>
      <w:r>
        <w:br/>
        <w:t>2014 Res olution FC -4 (extending 2012 Resolution JC -1</w:t>
      </w:r>
      <w:r>
        <w:br/>
        <w:t>through the 2018 season), App., p. 2014-8</w:t>
      </w:r>
      <w:r>
        <w:br/>
        <w:t>2016 Resolution JC-1 (requiring clubs that sell less than 85%</w:t>
      </w:r>
      <w:r>
        <w:br/>
        <w:t>of their general admission tickets at a home game during the</w:t>
      </w:r>
      <w:r>
        <w:br/>
        <w:t>2016 regular season to contribute Visiting Team Share for</w:t>
      </w:r>
      <w:r>
        <w:br/>
        <w:t>85% of general admission tickets), App., p. 2016-14</w:t>
      </w:r>
    </w:p>
    <w:p>
      <w:r>
        <w:t>(5) All cl ubs, on or before May 1, shall forward to the League</w:t>
      </w:r>
      <w:r>
        <w:br/>
        <w:t>office a certified report by an independent CPA of attendance</w:t>
      </w:r>
      <w:r>
        <w:br/>
        <w:t>and income for all home games (preseason, regular season,</w:t>
      </w:r>
    </w:p>
    <w:p>
      <w:r>
        <w:t>102 Article XIX</w:t>
      </w:r>
    </w:p>
    <w:p>
      <w:r>
        <w:t>and postseason) of the previous season to include a certified</w:t>
      </w:r>
      <w:r>
        <w:br/>
        <w:t>count of unsold tickets of all categories.</w:t>
      </w:r>
    </w:p>
    <w:p>
      <w:r>
        <w:t>(B) Except as the Finance Committee may otherwise specify in</w:t>
      </w:r>
      <w:r>
        <w:br/>
        <w:t>policies and procedures adopted and amended from time to time,</w:t>
      </w:r>
      <w:r>
        <w:br/>
        <w:t>(i) final settlement of funds payable to the League office pursuant</w:t>
      </w:r>
      <w:r>
        <w:br/>
        <w:t>to Section 19.1(A) shall be made on the day of the game or no later</w:t>
      </w:r>
      <w:r>
        <w:br/>
        <w:t>than two business days subsequent to each regular season or</w:t>
      </w:r>
      <w:r>
        <w:br/>
        <w:t>preseason game, and (ii) the home club shall make settlement by</w:t>
      </w:r>
      <w:r>
        <w:br/>
        <w:t>wiring Federal funds to the League office.</w:t>
      </w:r>
    </w:p>
    <w:p>
      <w:r>
        <w:t>(C) There shall be no charge imposed or percentage claimed against</w:t>
      </w:r>
      <w:r>
        <w:br/>
        <w:t>gate receipts of regular season games for or by the League office.</w:t>
      </w:r>
    </w:p>
    <w:p>
      <w:r>
        <w:t>(D) The home team may deduct from the final settlement of visiting</w:t>
      </w:r>
      <w:r>
        <w:br/>
        <w:t>team shares amounts owed by the visiting team for the purchase of</w:t>
      </w:r>
      <w:r>
        <w:br/>
        <w:t>game tickets.</w:t>
      </w:r>
    </w:p>
    <w:p>
      <w:r>
        <w:t>See 2001 Resolution G -1 (pooling of visiting team shares), App.,</w:t>
      </w:r>
      <w:r>
        <w:br/>
        <w:t>p. 2001-2</w:t>
      </w:r>
    </w:p>
    <w:p>
      <w:r>
        <w:t>Conduct of Game</w:t>
      </w:r>
    </w:p>
    <w:p>
      <w:r>
        <w:t>19.2 Each club shall play all of its regular season games at the times and</w:t>
      </w:r>
      <w:r>
        <w:br/>
        <w:t>places provided for in the official schedule of the League. There shall be</w:t>
      </w:r>
      <w:r>
        <w:br/>
        <w:t>no postponement of regular season games unless said game cannot be</w:t>
      </w:r>
      <w:r>
        <w:br/>
        <w:t>played because of an Act of God or because of a state, federal or local</w:t>
      </w:r>
      <w:r>
        <w:br/>
        <w:t>prohibition. Neither the starting time of a regular season game nor the</w:t>
      </w:r>
      <w:r>
        <w:br/>
        <w:t>locale of the game shall be changed in any manner after the adoption of</w:t>
      </w:r>
      <w:r>
        <w:br/>
        <w:t>the schedule and the publication thereof, except with the written consent</w:t>
      </w:r>
      <w:r>
        <w:br/>
        <w:t>of both clubs and the prior approval of the Commissioner.</w:t>
      </w:r>
    </w:p>
    <w:p>
      <w:r>
        <w:t>But see 2006 Resolution BC-1 (Flexible Scheduling), App., p. 2006-1</w:t>
      </w:r>
      <w:r>
        <w:br/>
        <w:t>But see 2016 Resolution BC-1 (Flexible Scheduling), App., p. 2016-1</w:t>
      </w:r>
    </w:p>
    <w:p>
      <w:r>
        <w:t>103 Article XIX</w:t>
      </w:r>
    </w:p>
    <w:p>
      <w:r>
        <w:t>Bench Personnel</w:t>
      </w:r>
    </w:p>
    <w:p>
      <w:r>
        <w:t>19.3 With the exception of uniformed players eligible to participate in the</w:t>
      </w:r>
      <w:r>
        <w:br/>
        <w:t>game, all persons in a team’s bench area must wear a visible credential</w:t>
      </w:r>
      <w:r>
        <w:br/>
        <w:t>clearly marked “BENCH.” For all NFL home games —preseason, regular</w:t>
      </w:r>
      <w:r>
        <w:br/>
        <w:t>season, and postseason —the home club will be issued a maximum of 27</w:t>
      </w:r>
      <w:r>
        <w:br/>
        <w:t>credentials and the visiting club will be issu ed a maximum of 25</w:t>
      </w:r>
      <w:r>
        <w:br/>
        <w:t>credentials for use in its bench area. Such credentials must be worn by</w:t>
      </w:r>
      <w:r>
        <w:br/>
        <w:t>coaches, players under contract to the applicable club but ineligible to</w:t>
      </w:r>
      <w:r>
        <w:br/>
        <w:t>participate in the game, and team support personnel (trainers, doctors,</w:t>
      </w:r>
      <w:r>
        <w:br/>
        <w:t>equipment men). From time to time, persons with game -services</w:t>
      </w:r>
      <w:r>
        <w:br/>
        <w:t>credentials (e.g., oxygen technicians, ball boys) and authorized club</w:t>
      </w:r>
      <w:r>
        <w:br/>
        <w:t>personnel not regularly assigned to the bench area may be in a team’s</w:t>
      </w:r>
      <w:r>
        <w:br/>
        <w:t>bench area for a brief period without bench credentials.</w:t>
      </w:r>
    </w:p>
    <w:p>
      <w:r>
        <w:t>Clubs are prohibited from allowing into their bench area any persons who</w:t>
      </w:r>
      <w:r>
        <w:br/>
        <w:t>are not officially affiliated with the club or otherwise serving a necessary</w:t>
      </w:r>
      <w:r>
        <w:br/>
        <w:t>game-day function. Clubs also are prohibited from allowing into the</w:t>
      </w:r>
      <w:r>
        <w:br/>
        <w:t>nonbench areas of field level any persons who have n ot been accredited</w:t>
      </w:r>
      <w:r>
        <w:br/>
        <w:t>to those locations by the home club’s public relations office for purposes</w:t>
      </w:r>
      <w:r>
        <w:br/>
        <w:t>related to news -media coverage, stadium operations, or pre -game and</w:t>
      </w:r>
      <w:r>
        <w:br/>
        <w:t>halftime entertainment.</w:t>
      </w:r>
    </w:p>
    <w:p>
      <w:r>
        <w:t>Field Credentials</w:t>
      </w:r>
    </w:p>
    <w:p>
      <w:r>
        <w:t>19.4 Persons permitted on the field level during a game, other than those</w:t>
      </w:r>
      <w:r>
        <w:br/>
        <w:t>described in Section 19.3, shall be limited to photographers, stadium</w:t>
      </w:r>
      <w:r>
        <w:br/>
        <w:t>employees, utility maintenance personnel, and police. Such persons must</w:t>
      </w:r>
      <w:r>
        <w:br/>
        <w:t>remain behind the playing field’s standard six -foot border and are not</w:t>
      </w:r>
      <w:r>
        <w:br/>
        <w:t>permitted within be nch areas. Clubs which seat pre -game and halftime</w:t>
      </w:r>
      <w:r>
        <w:br/>
        <w:t>personnel on the field level must keep them well behind the six -foot</w:t>
      </w:r>
      <w:r>
        <w:br/>
        <w:t>border. All such persons not in uniform covered in this subsection must</w:t>
      </w:r>
      <w:r>
        <w:br/>
        <w:t>be issued and display appropriate credentials issued by the home club</w:t>
      </w:r>
      <w:r>
        <w:br/>
        <w:t>only.</w:t>
      </w:r>
    </w:p>
    <w:p>
      <w:r>
        <w:t>Medical Facilities</w:t>
      </w:r>
    </w:p>
    <w:p>
      <w:r>
        <w:t>19.5 The home team shall provide a physician and an ambulance at each game</w:t>
      </w:r>
      <w:r>
        <w:br/>
        <w:t>available to both teams. Said ambulance facilities shall be located at or</w:t>
      </w:r>
      <w:r>
        <w:br/>
        <w:t>adjacent to the stadium, with the driver in attendance in the ambulance for</w:t>
      </w:r>
      <w:r>
        <w:br/>
        <w:t>the use of both competing teams.</w:t>
      </w:r>
    </w:p>
    <w:p>
      <w:r>
        <w:t>104 Article XIX</w:t>
      </w:r>
    </w:p>
    <w:p>
      <w:r>
        <w:t>Player Attire</w:t>
      </w:r>
    </w:p>
    <w:p>
      <w:r>
        <w:t>19.6 All players of a team shall be uniformly and neatly attired for all games.</w:t>
      </w:r>
      <w:r>
        <w:br/>
        <w:t>All players on the same team must wear the same color jersey, head</w:t>
      </w:r>
      <w:r>
        <w:br/>
        <w:t>guards, and stockings, except that a club, at its option, may permit all</w:t>
      </w:r>
      <w:r>
        <w:br/>
        <w:t>eligible pass receivers to wear a different color head gear than the rest of</w:t>
      </w:r>
      <w:r>
        <w:br/>
        <w:t>the team. If a different color is worn by any eligible pass receiver of a</w:t>
      </w:r>
      <w:r>
        <w:br/>
        <w:t>club, all of the eligible receivers must wear the same color. Players must</w:t>
      </w:r>
      <w:r>
        <w:br/>
        <w:t>wear stockings in all games. The Commissioner must approve in advance</w:t>
      </w:r>
      <w:r>
        <w:br/>
        <w:t>any changes in the colors of the club. Every player appearing on the field</w:t>
      </w:r>
      <w:r>
        <w:br/>
        <w:t>during the game or in any pregame workout must wear his complete</w:t>
      </w:r>
      <w:r>
        <w:br/>
        <w:t>game outfit exclusive of pads and helmet.</w:t>
      </w:r>
    </w:p>
    <w:p>
      <w:r>
        <w:t>Player Identification</w:t>
      </w:r>
    </w:p>
    <w:p>
      <w:r>
        <w:t>19.7 Players must wear on the back and front of their jerseys identification</w:t>
      </w:r>
      <w:r>
        <w:br/>
        <w:t>numbers that shall be at least eight (8) inches long and four (4) inches</w:t>
      </w:r>
      <w:r>
        <w:br/>
        <w:t>wide. Names of players shall be placed on uniforms directly above the</w:t>
      </w:r>
      <w:r>
        <w:br/>
        <w:t>numbers on the back in a size lettering no less than two and one-half (21/2)</w:t>
      </w:r>
      <w:r>
        <w:br/>
        <w:t>inches. The name and number of each player of the visiting team must be</w:t>
      </w:r>
      <w:r>
        <w:br/>
        <w:t>furnished to the home team by the visiting club at least six (6) days prior</w:t>
      </w:r>
      <w:r>
        <w:br/>
        <w:t>to the scheduled game with the visiting team. Any change in the</w:t>
      </w:r>
      <w:r>
        <w:br/>
        <w:t>numbering of a player shall be forthwith communicated to the opposing</w:t>
      </w:r>
      <w:r>
        <w:br/>
        <w:t>club.</w:t>
      </w:r>
    </w:p>
    <w:p>
      <w:r>
        <w:t>Choice of Game Uniforms</w:t>
      </w:r>
    </w:p>
    <w:p>
      <w:r>
        <w:t>19.8 (A) Subject to the provisions of subsection (B) hereof and at the option</w:t>
      </w:r>
      <w:r>
        <w:br/>
        <w:t>of the home club, the visiting team in all preseason and regular</w:t>
      </w:r>
      <w:r>
        <w:br/>
        <w:t>season games shall wear the colors awarded to such team under</w:t>
      </w:r>
      <w:r>
        <w:br/>
        <w:t>Section 19.9, and the home team shall wear white. In the event that</w:t>
      </w:r>
      <w:r>
        <w:br/>
        <w:t>the colors of the visiting team conflict with the white worn by the</w:t>
      </w:r>
      <w:r>
        <w:br/>
        <w:t>home team, the vis iting team shall wear other colors approved by the</w:t>
      </w:r>
      <w:r>
        <w:br/>
        <w:t>Commissioner. The provisions of this Section shall also apply to the</w:t>
      </w:r>
      <w:r>
        <w:br/>
        <w:t>Divisional Playoff games, Conference Championship games, and</w:t>
      </w:r>
      <w:r>
        <w:br/>
        <w:t>to the Super Bowl game.</w:t>
      </w:r>
    </w:p>
    <w:p>
      <w:r>
        <w:t>(B) Provided written approval is obtained from the applicable</w:t>
      </w:r>
      <w:r>
        <w:br/>
        <w:t>television network of the home club prior to September 1 st in any</w:t>
      </w:r>
      <w:r>
        <w:br/>
        <w:t>year, neither club in any preseason or regular season game shall be</w:t>
      </w:r>
      <w:r>
        <w:br/>
        <w:t>required to wear white jerseys, but shall be permitted to wear the</w:t>
      </w:r>
      <w:r>
        <w:br/>
        <w:t>colors awarded to their respective clubs. The same provisions shall</w:t>
      </w:r>
      <w:r>
        <w:br/>
        <w:t>likewise apply to the Di visional Playoff games, Conference</w:t>
      </w:r>
      <w:r>
        <w:br/>
        <w:t>Championship games, and to the Super Bowl game, provided such</w:t>
      </w:r>
      <w:r>
        <w:br/>
        <w:t>permission is received from the applicable television network</w:t>
      </w:r>
      <w:r>
        <w:br/>
        <w:t>before 5:00 p.m., New York time on the Tuesday preceding the</w:t>
      </w:r>
      <w:r>
        <w:br/>
        <w:t>playing of such game.</w:t>
      </w:r>
    </w:p>
    <w:p>
      <w:r>
        <w:t>105 Article XIX</w:t>
      </w:r>
    </w:p>
    <w:p>
      <w:r>
        <w:t>Club Colors</w:t>
      </w:r>
    </w:p>
    <w:p>
      <w:r>
        <w:t>19.9 (A) The colors of the respective clubs are as follows:</w:t>
      </w:r>
    </w:p>
    <w:p>
      <w:r>
        <w:t>Arizona Cardinals Cardinal red, black and white</w:t>
      </w:r>
      <w:r>
        <w:br/>
        <w:t>Atlanta Falcons Red, black, silver and white</w:t>
      </w:r>
      <w:r>
        <w:br/>
        <w:t>Baltimore Ravens Purple, black and old gold</w:t>
      </w:r>
      <w:r>
        <w:br/>
        <w:t>Buffalo Bills Royal, red, navy, and grey</w:t>
      </w:r>
      <w:r>
        <w:br/>
        <w:t>Carolina Panthers Process blue, black and silver</w:t>
      </w:r>
      <w:r>
        <w:br/>
        <w:t>Chicago Bears Navy, orange and white</w:t>
      </w:r>
      <w:r>
        <w:br/>
        <w:t>Cincinnati Bengals Black, orange and white</w:t>
      </w:r>
      <w:r>
        <w:br/>
        <w:t>Cleveland Browns Dark brown, orange and white</w:t>
      </w:r>
      <w:r>
        <w:br/>
        <w:t>Dallas Cowboys Royal, silver, white and navy</w:t>
      </w:r>
      <w:r>
        <w:br/>
        <w:t>Denver Broncos Navy and orange</w:t>
      </w:r>
      <w:r>
        <w:br/>
        <w:t>Detroit Lions Light blue, silver and black</w:t>
      </w:r>
      <w:r>
        <w:br/>
        <w:t>Green Bay Packers Dark green, yellow-gold and white</w:t>
      </w:r>
      <w:r>
        <w:br/>
        <w:t>Houston Texans Navy, white and red</w:t>
      </w:r>
      <w:r>
        <w:br/>
        <w:t>Indianapolis Colts Royal and white</w:t>
      </w:r>
      <w:r>
        <w:br/>
        <w:t>Jacksonville Jaguars Teal, black and old gold</w:t>
      </w:r>
      <w:r>
        <w:br/>
        <w:t>Kansas City Chiefs Red, yellow-gold and white</w:t>
      </w:r>
      <w:r>
        <w:br/>
        <w:t>Miami Dolphins Aqua, coral, white and navy</w:t>
      </w:r>
      <w:r>
        <w:br/>
        <w:t>Minnesota Vikings Purple, yellow-gold and white</w:t>
      </w:r>
      <w:r>
        <w:br/>
        <w:t>New England Patriots Red, white, navy and silver</w:t>
      </w:r>
      <w:r>
        <w:br/>
        <w:t>New Orleans Saints Metallic gold, black and white</w:t>
      </w:r>
      <w:r>
        <w:br/>
        <w:t>New York Giants Red, white, dark royal and silver</w:t>
      </w:r>
      <w:r>
        <w:br/>
        <w:t>New York Jets Dark green and white</w:t>
      </w:r>
      <w:r>
        <w:br/>
        <w:t>Oakland Raiders Silver and black</w:t>
      </w:r>
      <w:r>
        <w:br/>
        <w:t>Philadelphia Eagles Midnight green, silver, black and white</w:t>
      </w:r>
      <w:r>
        <w:br/>
        <w:t>Pittsburgh Steelers Yellow-gold and black</w:t>
      </w:r>
      <w:r>
        <w:br/>
        <w:t>Los Angeles Rams Navy, metallic gold and white</w:t>
      </w:r>
      <w:r>
        <w:br/>
        <w:t>San Diego Chargers Navy, yellow-gold, white and light blue</w:t>
      </w:r>
      <w:r>
        <w:br/>
        <w:t>San Francisco 49ers Red, metallic gold and black</w:t>
      </w:r>
      <w:r>
        <w:br/>
        <w:t>Seattle Seahawks Storm blue, bright green and navy</w:t>
      </w:r>
      <w:r>
        <w:br/>
        <w:t>Tampa Bay Buccaneers Red, pewter and black</w:t>
      </w:r>
      <w:r>
        <w:br/>
        <w:t>Tennessee Titans Light blue, navy and red</w:t>
      </w:r>
      <w:r>
        <w:br/>
        <w:t>Washington Redskins Burgundy and yellow-gold</w:t>
      </w:r>
    </w:p>
    <w:p>
      <w:r>
        <w:t>The Commissioner must approve, in advance, any changes in the</w:t>
      </w:r>
      <w:r>
        <w:br/>
        <w:t>foregoing colors of the clubs.</w:t>
      </w:r>
    </w:p>
    <w:p>
      <w:r>
        <w:t>See 2004 Resolution BV -4 (P rohibiting club marks and logos from</w:t>
      </w:r>
      <w:r>
        <w:br/>
        <w:t>being used in connection with the presentation of other sports</w:t>
      </w:r>
      <w:r>
        <w:br/>
        <w:t>without prior League approval by three -fourths of the member</w:t>
      </w:r>
      <w:r>
        <w:br/>
        <w:t>clubs; prohibiting assignment, sublicenses, mortgages, pledges,</w:t>
      </w:r>
      <w:r>
        <w:br/>
        <w:t>hypothecations and other transfers or encumbrances of League and</w:t>
      </w:r>
      <w:r>
        <w:br/>
        <w:t>club marks without prior League approval), App., p. 2004-3</w:t>
      </w:r>
      <w:r>
        <w:br/>
        <w:t>2011 R esolution BV -1 ( amending and restating 2004 Reso lution</w:t>
      </w:r>
      <w:r>
        <w:br/>
        <w:t>BV-4), App., p. 2011-4</w:t>
      </w:r>
    </w:p>
    <w:p>
      <w:r>
        <w:t>106 Article XIX</w:t>
      </w:r>
    </w:p>
    <w:p>
      <w:r>
        <w:t>Conflicting Club Colors</w:t>
      </w:r>
    </w:p>
    <w:p>
      <w:r>
        <w:t>(B) The home club shall have the option of deciding whether the</w:t>
      </w:r>
      <w:r>
        <w:br/>
        <w:t>visiting club shall wear white jerseys or shall wear the colors</w:t>
      </w:r>
      <w:r>
        <w:br/>
        <w:t>awarded to the visiting team in any League game, regular season or</w:t>
      </w:r>
      <w:r>
        <w:br/>
        <w:t>preseason. The home club is obligated to give written notice to the</w:t>
      </w:r>
      <w:r>
        <w:br/>
        <w:t>visiting club and to the Commissioner of its decision on the colors</w:t>
      </w:r>
      <w:r>
        <w:br/>
        <w:t>of the jerseys to be worn by the visiting club, which notification</w:t>
      </w:r>
      <w:r>
        <w:br/>
        <w:t>must be given by July 1st of the year in which t he game is</w:t>
      </w:r>
      <w:r>
        <w:br/>
        <w:t>scheduled to be played. If either participating club fails to conform</w:t>
      </w:r>
      <w:r>
        <w:br/>
        <w:t>to the jersey colors designated for such game, then there shall be an</w:t>
      </w:r>
      <w:r>
        <w:br/>
        <w:t>automatic fine against the offending club of $5,000, which sum</w:t>
      </w:r>
      <w:r>
        <w:br/>
        <w:t>shall be payable to the League office. Des pite the foregoing, in the</w:t>
      </w:r>
      <w:r>
        <w:br/>
        <w:t>event that the colors of the participating teams as so designated are</w:t>
      </w:r>
      <w:r>
        <w:br/>
        <w:t>in conflict for a League game, regular season or preseason, the</w:t>
      </w:r>
      <w:r>
        <w:br/>
        <w:t>Commissioner shall have the right to designate the colors to be used</w:t>
      </w:r>
      <w:r>
        <w:br/>
        <w:t>by the competing teams in such game.</w:t>
      </w:r>
    </w:p>
    <w:p>
      <w:r>
        <w:t>(C) Anything in Section 19.9(B) to the contrary notwithstanding, if any</w:t>
      </w:r>
      <w:r>
        <w:br/>
        <w:t>game, including the Super Bowl game, is played in a city other</w:t>
      </w:r>
      <w:r>
        <w:br/>
        <w:t>than in a city of the competing clubs, then the colors awarded to</w:t>
      </w:r>
      <w:r>
        <w:br/>
        <w:t>such teams by the League may be worn by th e competing teams</w:t>
      </w:r>
      <w:r>
        <w:br/>
        <w:t>unless such colors are, in the opinion of the Commissioner,</w:t>
      </w:r>
      <w:r>
        <w:br/>
        <w:t>conflicting. In such event, if competing teams are unable to agree</w:t>
      </w:r>
      <w:r>
        <w:br/>
        <w:t>upon the colors to be worn by each team in such game, the</w:t>
      </w:r>
      <w:r>
        <w:br/>
        <w:t>Commissioner shall have the right to designate the co lors to be</w:t>
      </w:r>
      <w:r>
        <w:br/>
        <w:t>used by the competing teams in such game.</w:t>
      </w:r>
    </w:p>
    <w:p>
      <w:r>
        <w:t>(D) No club shall have the right to make changes in its club colors</w:t>
      </w:r>
      <w:r>
        <w:br/>
        <w:t>and/or in the designs of its team helmets or uniforms except in</w:t>
      </w:r>
      <w:r>
        <w:br/>
        <w:t>accordance with the following provisions:</w:t>
      </w:r>
    </w:p>
    <w:p>
      <w:r>
        <w:t>(1) Absent specific extenuating circumstances as determined by</w:t>
      </w:r>
      <w:r>
        <w:br/>
        <w:t>the Commissioner, if a club desires to make any changes in</w:t>
      </w:r>
      <w:r>
        <w:br/>
        <w:t>club colors, uniform appearance, designs of team helmets,</w:t>
      </w:r>
      <w:r>
        <w:br/>
        <w:t>designs of team uniforms, trademarks, or trade names, it must</w:t>
      </w:r>
      <w:r>
        <w:br/>
        <w:t>give written notice and details thereof to the League on or</w:t>
      </w:r>
      <w:r>
        <w:br/>
        <w:t>before March 1 of the year prior to the year in which it wishes</w:t>
      </w:r>
      <w:r>
        <w:br/>
        <w:t>to change; must comply with the uniform change notification</w:t>
      </w:r>
      <w:r>
        <w:br/>
        <w:t>and approval timeline as established by the League office and</w:t>
      </w:r>
      <w:r>
        <w:br/>
        <w:t>amended from time to time; and further must obtain approval</w:t>
      </w:r>
      <w:r>
        <w:br/>
        <w:t>from the League pursuant to Section 19.9(D)(2) by December</w:t>
      </w:r>
      <w:r>
        <w:br/>
        <w:t>1 of the year prior to the year in which it wishes to change;</w:t>
      </w:r>
      <w:r>
        <w:br/>
        <w:t>otherwise it shall have no right to make any change for the</w:t>
      </w:r>
      <w:r>
        <w:br/>
        <w:t>succeeding season.</w:t>
      </w:r>
    </w:p>
    <w:p>
      <w:r>
        <w:t>107 Article XIX</w:t>
      </w:r>
    </w:p>
    <w:p>
      <w:r>
        <w:t>See 2002 Resolution G -3 ( uniform design changes and</w:t>
      </w:r>
      <w:r>
        <w:br/>
        <w:t>notification timeline), App., p. 2002-3</w:t>
      </w:r>
      <w:r>
        <w:br/>
        <w:t>2003 Resolution G-1 (third uniform design), App., p. 2003-5</w:t>
      </w:r>
      <w:r>
        <w:br/>
        <w:t>2014 Resolution BV -2 (uniform design for Thursday Night</w:t>
      </w:r>
      <w:r>
        <w:br/>
        <w:t>Football), App., p. 2014-6</w:t>
      </w:r>
    </w:p>
    <w:p>
      <w:r>
        <w:t>(2) Despite the provisions of the foregoing sub -paragraph ( 1) of</w:t>
      </w:r>
      <w:r>
        <w:br/>
        <w:t>this Section 19.9(D) and despite the fact that notice was given</w:t>
      </w:r>
      <w:r>
        <w:br/>
        <w:t>of the proposed change in the colors and/or designs of team</w:t>
      </w:r>
      <w:r>
        <w:br/>
        <w:t>helmet and uniforms as above set out, should such change, in</w:t>
      </w:r>
      <w:r>
        <w:br/>
        <w:t>the opinion of the Commissioner, result in any conflict with</w:t>
      </w:r>
      <w:r>
        <w:br/>
        <w:t>the club colors and/or helmet and uniform designs of any</w:t>
      </w:r>
      <w:r>
        <w:br/>
        <w:t>other club, and the clubs involved are unable to agree upon a</w:t>
      </w:r>
      <w:r>
        <w:br/>
        <w:t>method of solving such conflict, the Commissioner shall have</w:t>
      </w:r>
      <w:r>
        <w:br/>
        <w:t>the right to designate the club colors and/or the designs of the</w:t>
      </w:r>
      <w:r>
        <w:br/>
        <w:t>team helmet or uniforms to be used by the affected clubs in</w:t>
      </w:r>
      <w:r>
        <w:br/>
        <w:t>such season.</w:t>
      </w:r>
    </w:p>
    <w:p>
      <w:r>
        <w:t>See 2004 Resolution BV -4 (Resolution of disputes relating to 2004</w:t>
      </w:r>
      <w:r>
        <w:br/>
        <w:t>Resolution BV -4, any policies or rules developed to implement</w:t>
      </w:r>
      <w:r>
        <w:br/>
        <w:t>2004 Resolution BV -4, the NFL trademark trust and any related</w:t>
      </w:r>
      <w:r>
        <w:br/>
        <w:t>agreements, or the rights and obligations of NFL Ventures and its</w:t>
      </w:r>
      <w:r>
        <w:br/>
        <w:t>affiliates), App., p. 2004-3</w:t>
      </w:r>
      <w:r>
        <w:br/>
        <w:t>2011 Resolution BV -1 ( amending and restating 2004 Resolution</w:t>
      </w:r>
      <w:r>
        <w:br/>
        <w:t>BV-4), App., p. 2011-4</w:t>
      </w:r>
    </w:p>
    <w:p>
      <w:r>
        <w:t>Seats for Visiting Club</w:t>
      </w:r>
    </w:p>
    <w:p>
      <w:r>
        <w:t>19.10 The home club must reserve a total of twenty -five ( 25) seats for the</w:t>
      </w:r>
      <w:r>
        <w:br/>
        <w:t>visiting club located within the 40 yard lines.</w:t>
      </w:r>
    </w:p>
    <w:p>
      <w:r>
        <w:t>Game Postponed or Rescheduled</w:t>
      </w:r>
    </w:p>
    <w:p>
      <w:r>
        <w:t>19.11 (A) After the first two weekends of the regular season, all games shall</w:t>
      </w:r>
      <w:r>
        <w:br/>
        <w:t>be played on Sunday unless both competing clubs agree to a</w:t>
      </w:r>
      <w:r>
        <w:br/>
        <w:t>change in the day of the game or unless such date is affected by</w:t>
      </w:r>
      <w:r>
        <w:br/>
        <w:t>World Series play. In such event the day of the game may be</w:t>
      </w:r>
      <w:r>
        <w:br/>
        <w:t>changed from Sunday.</w:t>
      </w:r>
    </w:p>
    <w:p>
      <w:r>
        <w:t>(B) If a scheduled game cannot be played on the designated day, it will</w:t>
      </w:r>
      <w:r>
        <w:br/>
        <w:t>be rescheduled by the Commissioner.</w:t>
      </w:r>
    </w:p>
    <w:p>
      <w:r>
        <w:t>(C) Whenever a post ponement is attributable to negligence by a club,</w:t>
      </w:r>
      <w:r>
        <w:br/>
        <w:t>the negligent club shall be responsible for all home club costs and</w:t>
      </w:r>
      <w:r>
        <w:br/>
        <w:t>expenses, including gate receipts and television contract income,</w:t>
      </w:r>
      <w:r>
        <w:br/>
        <w:t>subject to approval by the Commissioner.</w:t>
      </w:r>
    </w:p>
    <w:p>
      <w:r>
        <w:t>108 Article XIX</w:t>
      </w:r>
    </w:p>
    <w:p>
      <w:r>
        <w:t>(D) All teams traveling by ai r to play a regular season game must be</w:t>
      </w:r>
      <w:r>
        <w:br/>
        <w:t>scheduled to arrive in the game city or vicinity before eighteen (18)</w:t>
      </w:r>
      <w:r>
        <w:br/>
        <w:t>hours prior to the scheduled kickoff, unless adequate protection is</w:t>
      </w:r>
      <w:r>
        <w:br/>
        <w:t>provided for the squad to make the trip by other means of</w:t>
      </w:r>
      <w:r>
        <w:br/>
        <w:t>transportation.</w:t>
      </w:r>
    </w:p>
    <w:p>
      <w:r>
        <w:t>Starting Times</w:t>
      </w:r>
    </w:p>
    <w:p>
      <w:r>
        <w:t>19.12 The starting time for all regular season games shall be 1:00 p.m., at the</w:t>
      </w:r>
      <w:r>
        <w:br/>
        <w:t>site at which they are played, unless prohibited by local or state statute or</w:t>
      </w:r>
      <w:r>
        <w:br/>
        <w:t>authorized otherwise by the Commissioner.</w:t>
      </w:r>
    </w:p>
    <w:p>
      <w:r>
        <w:t>But see 2006 Resolution BC-1 (Flexible Scheduling), App., p. 2006-1</w:t>
      </w:r>
      <w:r>
        <w:br/>
        <w:t>But see 2016 Resolution BC-1 (Flexible Scheduling), App., p. 2016-1</w:t>
      </w:r>
    </w:p>
    <w:p>
      <w:r>
        <w:t>Introduction of Players</w:t>
      </w:r>
    </w:p>
    <w:p>
      <w:r>
        <w:t>19.13 Prior to the game, each club is required to introduce (i) its Head Coach,</w:t>
      </w:r>
      <w:r>
        <w:br/>
        <w:t>and (ii) its full squad as a unit, or 11 members of it s offensive team,</w:t>
      </w:r>
      <w:r>
        <w:br/>
        <w:t>defensive team, or special teams, either as individuals or as a unit, unless</w:t>
      </w:r>
      <w:r>
        <w:br/>
        <w:t>inclement weather prevents or interferes with such introduction. A</w:t>
      </w:r>
      <w:r>
        <w:br/>
        <w:t>representative sampling of the photos of the visiting players and the photo</w:t>
      </w:r>
      <w:r>
        <w:br/>
        <w:t>of the visiting head coach must appear in all game programs.</w:t>
      </w:r>
    </w:p>
    <w:p>
      <w:r>
        <w:t>Complimentary Tickets</w:t>
      </w:r>
    </w:p>
    <w:p>
      <w:r>
        <w:t>19.14 The following rules govern the complimentary ticket policy for</w:t>
      </w:r>
      <w:r>
        <w:br/>
        <w:t>preseason, regular season, wildcard and division playoff games:</w:t>
      </w:r>
    </w:p>
    <w:p>
      <w:r>
        <w:t>(A) A “complimentary ticket” is any ticket which is is sued free as a</w:t>
      </w:r>
      <w:r>
        <w:br/>
        <w:t>courtesy by the home club for a seat or location reflected on the</w:t>
      </w:r>
      <w:r>
        <w:br/>
        <w:t>club’s ticket manifest and which otherwise would be salable.</w:t>
      </w:r>
    </w:p>
    <w:p>
      <w:r>
        <w:t>(B) The home club may deduct up to 1,000 tickets of any price</w:t>
      </w:r>
      <w:r>
        <w:br/>
        <w:t>category listed on its ticket manifest, provided, however, that the</w:t>
      </w:r>
      <w:r>
        <w:br/>
        <w:t>club itemizes the number of complimentary tickets issued by</w:t>
      </w:r>
      <w:r>
        <w:br/>
        <w:t>category of recipient. Categories of recipients may include, but are</w:t>
      </w:r>
      <w:r>
        <w:br/>
        <w:t>not limited to, players, coaches, other club personnel, officials,</w:t>
      </w:r>
      <w:r>
        <w:br/>
        <w:t>other League employees, media, media guest s, local dignitaries,</w:t>
      </w:r>
      <w:r>
        <w:br/>
        <w:t>lease requirements, bus drivers, etc. If a home club issues more</w:t>
      </w:r>
      <w:r>
        <w:br/>
        <w:t>than 1,000 complimentary tickets of the type contemplated above</w:t>
      </w:r>
      <w:r>
        <w:br/>
        <w:t>without the prior permission of the visiting club, the home club</w:t>
      </w:r>
      <w:r>
        <w:br/>
        <w:t>must pay the full price for all such tic kets exceeding 1,000, and</w:t>
      </w:r>
      <w:r>
        <w:br/>
        <w:t>such income must be reflected in the game’s gross receipts.</w:t>
      </w:r>
      <w:r>
        <w:br/>
        <w:t>Separate and apart from the above complimentary tickets and the</w:t>
      </w:r>
      <w:r>
        <w:br/>
        <w:t>limits placed thereon, the home club may issue without limitation</w:t>
      </w:r>
      <w:r>
        <w:br/>
        <w:t>such additional complimentary tickets as may be required to seat</w:t>
      </w:r>
      <w:r>
        <w:br/>
        <w:t>pregame and halftime entertainment personnel. The number and</w:t>
      </w:r>
    </w:p>
    <w:p>
      <w:r>
        <w:t>109 Article XIX</w:t>
      </w:r>
    </w:p>
    <w:p>
      <w:r>
        <w:t>price of complimentary tickets issued to such pregame and</w:t>
      </w:r>
      <w:r>
        <w:br/>
        <w:t>halftime entertainment personnel shall be listed separately in the</w:t>
      </w:r>
      <w:r>
        <w:br/>
        <w:t>space provided on the League game statement.</w:t>
      </w:r>
    </w:p>
    <w:p>
      <w:r>
        <w:t>Tickets for Players</w:t>
      </w:r>
    </w:p>
    <w:p>
      <w:r>
        <w:t>19.15 Each player of the home club is entitled to receive one complimentary</w:t>
      </w:r>
      <w:r>
        <w:br/>
        <w:t>ticket for each home game. The home club shall not issue any tickets to</w:t>
      </w:r>
      <w:r>
        <w:br/>
        <w:t>the visiting club, directly or indirectly, except when full payment is made</w:t>
      </w:r>
      <w:r>
        <w:br/>
        <w:t>for such tickets.</w:t>
      </w:r>
    </w:p>
    <w:p>
      <w:r>
        <w:t>But see CBA Article 51, Section 9 (Player Tickets)</w:t>
      </w:r>
    </w:p>
    <w:p>
      <w:r>
        <w:t>Playing Surface</w:t>
      </w:r>
    </w:p>
    <w:p>
      <w:r>
        <w:t>19.16 All clubs must provide and have available a tarpaulin adequate to cover</w:t>
      </w:r>
      <w:r>
        <w:br/>
        <w:t>the entire playing area of the field and must exercise reasonable care and</w:t>
      </w:r>
      <w:r>
        <w:br/>
        <w:t>diligence in arranging for the use thereof whenever the weather is apt to</w:t>
      </w:r>
      <w:r>
        <w:br/>
        <w:t>render unfit or endanger the playing condition of the home field.</w:t>
      </w:r>
    </w:p>
    <w:p>
      <w:r>
        <w:t>19.17 Teams playing in parks with baseball facilities should sod or seed the</w:t>
      </w:r>
      <w:r>
        <w:br/>
        <w:t>infield after the baseball season.</w:t>
      </w:r>
    </w:p>
    <w:p>
      <w:r>
        <w:t>Restrictions</w:t>
      </w:r>
    </w:p>
    <w:p>
      <w:r>
        <w:t>19.18 Bull h orns, klaxons, megaphones and other noisemaking devices are</w:t>
      </w:r>
      <w:r>
        <w:br/>
        <w:t>banned from parks in the NFL.</w:t>
      </w:r>
    </w:p>
    <w:p>
      <w:r>
        <w:t>19.19 No person except authorized club and League personnel and accredited</w:t>
      </w:r>
      <w:r>
        <w:br/>
        <w:t>members of the media shall be permitted to enter a dressing room of any</w:t>
      </w:r>
      <w:r>
        <w:br/>
        <w:t>participating club on the day of a game.</w:t>
      </w:r>
    </w:p>
    <w:p>
      <w:r>
        <w:t>Game Films</w:t>
      </w:r>
    </w:p>
    <w:p>
      <w:r>
        <w:t>19.20 The home club shall provide the visiting club facilities and vantage points</w:t>
      </w:r>
      <w:r>
        <w:br/>
        <w:t>equal to its own for the filming of the game for coaching purposes.</w:t>
      </w:r>
    </w:p>
    <w:p>
      <w:r>
        <w:t>19.21 A club that films its home games from more than one sideline va ntage</w:t>
      </w:r>
      <w:r>
        <w:br/>
        <w:t>point shall inform future opponents, with whom films are to be</w:t>
      </w:r>
      <w:r>
        <w:br/>
        <w:t>exchanged, of that fact and must provide each opponent true copies of</w:t>
      </w:r>
      <w:r>
        <w:br/>
        <w:t>films taken from the vantage point preferred by the opponent.</w:t>
      </w:r>
    </w:p>
    <w:p>
      <w:r>
        <w:t>110 Article XX</w:t>
      </w:r>
    </w:p>
    <w:p>
      <w:r>
        <w:t>Article XX</w:t>
      </w:r>
    </w:p>
    <w:p>
      <w:r>
        <w:t>Divisional Playoff Games</w:t>
      </w:r>
    </w:p>
    <w:p>
      <w:r>
        <w:t>Pairings and Priority</w:t>
      </w:r>
    </w:p>
    <w:p>
      <w:r>
        <w:t>20.1 The four division champions and two Wild Card clubs (the two clubs</w:t>
      </w:r>
      <w:r>
        <w:br/>
        <w:t>with the best records other than the division champions) from each</w:t>
      </w:r>
      <w:r>
        <w:br/>
        <w:t>conference will participate in the postseason. Tie games are calculated as</w:t>
      </w:r>
      <w:r>
        <w:br/>
        <w:t>one-half game won and one -half game lost. Both Wild Cards may come</w:t>
      </w:r>
      <w:r>
        <w:br/>
        <w:t>from the same division. Clubs eliminated in Divisional Championship tie-</w:t>
      </w:r>
      <w:r>
        <w:br/>
        <w:t>breakers are eligible to be Wild Cards if their records qualify them.</w:t>
      </w:r>
    </w:p>
    <w:p>
      <w:r>
        <w:t>20.2 Pairings for the playoffs will be as follows:</w:t>
      </w:r>
    </w:p>
    <w:p>
      <w:r>
        <w:t>The six postseason particip ants from each conference will be seeded as</w:t>
      </w:r>
      <w:r>
        <w:br/>
        <w:t>follows:</w:t>
      </w:r>
    </w:p>
    <w:p>
      <w:r>
        <w:t>1. The division champion with the best record.</w:t>
      </w:r>
      <w:r>
        <w:br/>
        <w:t>2. The division champion or Wild Card with the second-best record.</w:t>
      </w:r>
      <w:r>
        <w:br/>
        <w:t>3. The division champion or Wild Card with the third-best record.</w:t>
      </w:r>
      <w:r>
        <w:br/>
        <w:t>4. The division champion or Wild Card with the fourth-best record.</w:t>
      </w:r>
      <w:r>
        <w:br/>
        <w:t>5. The division champion or Wild Card with the fifth-best record.</w:t>
      </w:r>
      <w:r>
        <w:br/>
        <w:t>6. The division champion or Wild Card with the sixth-best record.</w:t>
      </w:r>
    </w:p>
    <w:p>
      <w:r>
        <w:t>If two or more division champions finish with the best won-lost-tied</w:t>
      </w:r>
      <w:r>
        <w:br/>
        <w:t>percentage at the end of the regular season, ties will be broken pursuant to</w:t>
      </w:r>
      <w:r>
        <w:br/>
        <w:t>Section 20.4(B).</w:t>
      </w:r>
    </w:p>
    <w:p>
      <w:r>
        <w:t>After the above procedure has been applied to determine the #1 seed, if</w:t>
      </w:r>
      <w:r>
        <w:br/>
        <w:t>two or more teams finish with the same won -lost-tied percentage at the</w:t>
      </w:r>
      <w:r>
        <w:br/>
        <w:t>end of the regular s eason, priority shall be given to a team or teams that</w:t>
      </w:r>
      <w:r>
        <w:br/>
        <w:t>are division champions. Ties that involve division champions with the</w:t>
      </w:r>
      <w:r>
        <w:br/>
        <w:t>same won-lost-tied percentage shall be broken pursuant to 20.4(B). Ties</w:t>
      </w:r>
      <w:r>
        <w:br/>
        <w:t>that involve Wild Card teams from the same division shall b e broken</w:t>
      </w:r>
      <w:r>
        <w:br/>
        <w:t>pursuant to 20.4(A). Ties that involve Wild Card teams from different</w:t>
      </w:r>
      <w:r>
        <w:br/>
        <w:t>divisions shall be broken pursuant to 20.4(B).</w:t>
      </w:r>
    </w:p>
    <w:p>
      <w:r>
        <w:t>In the first round, the #3 seed will play the #6 seed, and the #4 seed will</w:t>
      </w:r>
      <w:r>
        <w:br/>
        <w:t>play the #5 seed. The two highest seeded teams will host the games.</w:t>
      </w:r>
    </w:p>
    <w:p>
      <w:r>
        <w:t>In the second round, the #1 seed will play the winner of the game</w:t>
      </w:r>
      <w:r>
        <w:br/>
        <w:t>between the #4 seed and the #5 seed, unless the #6 seed wins its First</w:t>
      </w:r>
      <w:r>
        <w:br/>
        <w:t>Round game, in which case the #1 seed will play the #6 seed. In either</w:t>
      </w:r>
      <w:r>
        <w:br/>
        <w:t>case, the #2 seed will play the winner of the other First Round game. The</w:t>
      </w:r>
      <w:r>
        <w:br/>
        <w:t>two highest seeded teams will host the games.</w:t>
      </w:r>
    </w:p>
    <w:p>
      <w:r>
        <w:t>111 Article XX</w:t>
      </w:r>
    </w:p>
    <w:p>
      <w:r>
        <w:t>None of the above will be affected by the fact that a Wild Card and</w:t>
      </w:r>
      <w:r>
        <w:br/>
        <w:t>division champion are from the same division.</w:t>
      </w:r>
    </w:p>
    <w:p>
      <w:r>
        <w:t>Division Ties</w:t>
      </w:r>
    </w:p>
    <w:p>
      <w:r>
        <w:t>20.3 If, at the end of the regular season, two or more clubs in the same division</w:t>
      </w:r>
      <w:r>
        <w:br/>
        <w:t>finish with the best won -lost-tied percentage, the following steps will be</w:t>
      </w:r>
      <w:r>
        <w:br/>
        <w:t>taken until a champion is determined:</w:t>
      </w:r>
    </w:p>
    <w:p>
      <w:r>
        <w:t>TWO CLUBS THREE OR MORE CLUBS*</w:t>
      </w:r>
    </w:p>
    <w:p>
      <w:r>
        <w:t>1. Head-to-head (best won-lost- 1. Head-to-head (best won-lost-tied</w:t>
      </w:r>
      <w:r>
        <w:br/>
        <w:t>tied percentage in games percentage in games among the</w:t>
      </w:r>
      <w:r>
        <w:br/>
        <w:t>between the clubs.) clubs.)</w:t>
      </w:r>
    </w:p>
    <w:p>
      <w:r>
        <w:t>2. Best won-lost-tied percentage in 2. Best won-lost-tied percentage in</w:t>
      </w:r>
      <w:r>
        <w:br/>
        <w:t>games played within the division. games played within the division.</w:t>
      </w:r>
    </w:p>
    <w:p>
      <w:r>
        <w:t>3. Best won-lost-tied percentage in 3. Best won-lost-tied percentage in</w:t>
      </w:r>
      <w:r>
        <w:br/>
        <w:t>common games. common games.</w:t>
      </w:r>
    </w:p>
    <w:p>
      <w:r>
        <w:t>4. Best won-lost-tied percentage in 4. Best won-lost-tied percentage</w:t>
      </w:r>
      <w:r>
        <w:br/>
        <w:t>games played within the in games played within the</w:t>
      </w:r>
      <w:r>
        <w:br/>
        <w:t>conference. conference.</w:t>
      </w:r>
    </w:p>
    <w:p>
      <w:r>
        <w:t>5. Strength of victory in all games. 5. Strength of victory in all games.</w:t>
      </w:r>
    </w:p>
    <w:p>
      <w:r>
        <w:t>6. Strength of schedule in all games. 6. Strength of schedule in all games.</w:t>
      </w:r>
    </w:p>
    <w:p>
      <w:r>
        <w:t>7. Best combined ranking among 7. Best combined ranking among</w:t>
      </w:r>
      <w:r>
        <w:br/>
        <w:t>conference teams in points scored conference teams in points scored</w:t>
      </w:r>
      <w:r>
        <w:br/>
        <w:t>and points allowed in all games. and points allowed in all games.</w:t>
      </w:r>
    </w:p>
    <w:p>
      <w:r>
        <w:t>8. Best combined ranking among all 8. Best combined ranking among all</w:t>
      </w:r>
      <w:r>
        <w:br/>
        <w:t>teams in points scored and points teams in points scored and points</w:t>
      </w:r>
      <w:r>
        <w:br/>
        <w:t>allowed in all games. allowed in all games.</w:t>
      </w:r>
    </w:p>
    <w:p>
      <w:r>
        <w:t>9. Best net points in common games. 9. Best net points in common games.</w:t>
      </w:r>
    </w:p>
    <w:p>
      <w:r>
        <w:t>10. Best net points in all games. 10. Best net points in all games.</w:t>
      </w:r>
    </w:p>
    <w:p>
      <w:r>
        <w:t>11. Best net touchdowns in all games. 11. Best net touchdowns in all games.</w:t>
      </w:r>
    </w:p>
    <w:p>
      <w:r>
        <w:t>**</w:t>
      </w:r>
      <w:r>
        <w:br/>
        <w:t>**</w:t>
      </w:r>
      <w:r>
        <w:br/>
        <w:t>**</w:t>
      </w:r>
      <w:r>
        <w:br/>
        <w:t>**</w:t>
      </w:r>
    </w:p>
    <w:p>
      <w:r>
        <w:t>112 Article XX</w:t>
      </w:r>
    </w:p>
    <w:p>
      <w:r>
        <w:t>12. Coin toss. 12. Coin toss.</w:t>
      </w:r>
    </w:p>
    <w:p>
      <w:r>
        <w:t>*Note 1: If two clubs remain tied after</w:t>
      </w:r>
      <w:r>
        <w:br/>
        <w:t>one or more clubs are eliminated during</w:t>
      </w:r>
      <w:r>
        <w:br/>
        <w:t>any step, tie-breaker re-starts at Step</w:t>
      </w:r>
      <w:r>
        <w:br/>
        <w:t>One of two-club format.</w:t>
      </w:r>
    </w:p>
    <w:p>
      <w:r>
        <w:t>* Note 2: If three clubs remain tied</w:t>
      </w:r>
      <w:r>
        <w:br/>
        <w:t>after a fourth club is eliminated during</w:t>
      </w:r>
      <w:r>
        <w:br/>
        <w:t>any step, tie-breaker re-starts at Step</w:t>
      </w:r>
      <w:r>
        <w:br/>
        <w:t>One of three-club format.</w:t>
      </w:r>
    </w:p>
    <w:p>
      <w:r>
        <w:t>** The combined ranking is derived by adding a club’s position in the two</w:t>
      </w:r>
      <w:r>
        <w:br/>
        <w:t>categories, and the lowest score wins. If Club A is first in points scored and</w:t>
      </w:r>
      <w:r>
        <w:br/>
        <w:t>second in points allowed, its combined ranking is “three,” and if Club B is third in</w:t>
      </w:r>
      <w:r>
        <w:br/>
        <w:t>points scored and first in points allowed, its combined ranking is “four,” and Club</w:t>
      </w:r>
      <w:r>
        <w:br/>
        <w:t>A wins the tie-breaker. If two clubs are tied for a position, both clubs are awarded</w:t>
      </w:r>
      <w:r>
        <w:br/>
        <w:t>the ranking as if they held it solely. For example, if Club A and Club B are tied</w:t>
      </w:r>
      <w:r>
        <w:br/>
        <w:t>for first in points scored, each club is assigned a ranking of “1” in the category,</w:t>
      </w:r>
      <w:r>
        <w:br/>
        <w:t>and if Club C is third, its ranking will still be “3.”</w:t>
      </w:r>
    </w:p>
    <w:p>
      <w:r>
        <w:t>Wild Card Ties</w:t>
      </w:r>
    </w:p>
    <w:p>
      <w:r>
        <w:t>20.4 If necessary to break ties to determine the two Wild Card clubs from each</w:t>
      </w:r>
      <w:r>
        <w:br/>
        <w:t>conference, the following steps will be taken:</w:t>
      </w:r>
    </w:p>
    <w:p>
      <w:r>
        <w:t>(A) If all the tied clubs are from the same division, apply division tie -</w:t>
      </w:r>
      <w:r>
        <w:br/>
        <w:t>breaker.</w:t>
      </w:r>
    </w:p>
    <w:p>
      <w:r>
        <w:t>(B) If the tied clubs are from different divisions, apply the following</w:t>
      </w:r>
      <w:r>
        <w:br/>
        <w:t>steps:</w:t>
      </w:r>
    </w:p>
    <w:p>
      <w:r>
        <w:t>TWO CLUBS</w:t>
      </w:r>
    </w:p>
    <w:p>
      <w:r>
        <w:t>1. Head-to-head, if applicable.</w:t>
      </w:r>
    </w:p>
    <w:p>
      <w:r>
        <w:t>2. Best won-lost-tied percentage in the games played within the</w:t>
      </w:r>
      <w:r>
        <w:br/>
        <w:t>conference.</w:t>
      </w:r>
    </w:p>
    <w:p>
      <w:r>
        <w:t>3. Best won-lost-tied percentage in common games, minimum of</w:t>
      </w:r>
      <w:r>
        <w:br/>
        <w:t>four.</w:t>
      </w:r>
    </w:p>
    <w:p>
      <w:r>
        <w:t>4. Strength of victory in all games.</w:t>
      </w:r>
    </w:p>
    <w:p>
      <w:r>
        <w:t>5. Strength of schedule in all games.</w:t>
      </w:r>
    </w:p>
    <w:p>
      <w:r>
        <w:t>6. Best combined ranking among conference teams in points</w:t>
      </w:r>
      <w:r>
        <w:br/>
        <w:t>scored and points allowed in all games.</w:t>
      </w:r>
      <w:r>
        <w:br/>
        <w:t>**</w:t>
      </w:r>
    </w:p>
    <w:p>
      <w:r>
        <w:t>113 Article XX</w:t>
      </w:r>
    </w:p>
    <w:p>
      <w:r>
        <w:t>7. Best combined ranking among all teams in points scored and</w:t>
      </w:r>
      <w:r>
        <w:br/>
        <w:t>points allowed in all games.</w:t>
      </w:r>
    </w:p>
    <w:p>
      <w:r>
        <w:t>8. Best net points in conference games.</w:t>
      </w:r>
    </w:p>
    <w:p>
      <w:r>
        <w:t>9. Best net points in all games.</w:t>
      </w:r>
    </w:p>
    <w:p>
      <w:r>
        <w:t>10. Best net touchdowns in all games.</w:t>
      </w:r>
    </w:p>
    <w:p>
      <w:r>
        <w:t>11. Coin toss.</w:t>
      </w:r>
    </w:p>
    <w:p>
      <w:r>
        <w:t>THREE OR MORE CLUBS</w:t>
      </w:r>
    </w:p>
    <w:p>
      <w:r>
        <w:t>1. Apply division tie -breaker to eliminate all but highest ranked</w:t>
      </w:r>
      <w:r>
        <w:br/>
        <w:t>club in each division prior to proceeding to step two. The</w:t>
      </w:r>
      <w:r>
        <w:br/>
        <w:t>original seeding within a division upon application o f the</w:t>
      </w:r>
      <w:r>
        <w:br/>
        <w:t>division tie -breaker remains the same for all subsequent</w:t>
      </w:r>
      <w:r>
        <w:br/>
        <w:t>applications of the procedure that are necessary to identify the</w:t>
      </w:r>
      <w:r>
        <w:br/>
        <w:t>two Wild Card participants.</w:t>
      </w:r>
    </w:p>
    <w:p>
      <w:r>
        <w:t>2. Head-to-Head Sweep (apply only if one has defeated each of</w:t>
      </w:r>
      <w:r>
        <w:br/>
        <w:t>the others or one club has lost to each of the others.)</w:t>
      </w:r>
    </w:p>
    <w:p>
      <w:r>
        <w:t>3. Best won -lost-tied percentage in games played within the</w:t>
      </w:r>
      <w:r>
        <w:br/>
        <w:t>conference.</w:t>
      </w:r>
    </w:p>
    <w:p>
      <w:r>
        <w:t>4. Best won-lost-tied percentage in common games, minimum of</w:t>
      </w:r>
      <w:r>
        <w:br/>
        <w:t>four.</w:t>
      </w:r>
    </w:p>
    <w:p>
      <w:r>
        <w:t>5. Strength of victory in all games.</w:t>
      </w:r>
    </w:p>
    <w:p>
      <w:r>
        <w:t>6. Strength of schedule in all games.</w:t>
      </w:r>
    </w:p>
    <w:p>
      <w:r>
        <w:t>7. Best com bined ranking among conference teams in points</w:t>
      </w:r>
      <w:r>
        <w:br/>
        <w:t>scored and points allowed in all games.</w:t>
      </w:r>
    </w:p>
    <w:p>
      <w:r>
        <w:t>8. Best combined ranking among all teams in points scored and</w:t>
      </w:r>
      <w:r>
        <w:br/>
        <w:t>points allowed in all games.</w:t>
      </w:r>
    </w:p>
    <w:p>
      <w:r>
        <w:t>9. Best net points in conference games.</w:t>
      </w:r>
    </w:p>
    <w:p>
      <w:r>
        <w:t>10 Best net points in all games.</w:t>
      </w:r>
    </w:p>
    <w:p>
      <w:r>
        <w:t>11. Best net touchdowns in all games.</w:t>
      </w:r>
    </w:p>
    <w:p>
      <w:r>
        <w:t>12. Coin toss.</w:t>
      </w:r>
      <w:r>
        <w:br/>
        <w:t>**</w:t>
      </w:r>
      <w:r>
        <w:br/>
        <w:t>**</w:t>
      </w:r>
      <w:r>
        <w:br/>
        <w:t>**</w:t>
      </w:r>
    </w:p>
    <w:p>
      <w:r>
        <w:t>114 Article XX</w:t>
      </w:r>
    </w:p>
    <w:p>
      <w:r>
        <w:t>*Note 1: If two clubs remain tied after one or more clubs are</w:t>
      </w:r>
      <w:r>
        <w:br/>
        <w:t>eliminated during any step, tie-breaker re-starts at Step One of</w:t>
      </w:r>
      <w:r>
        <w:br/>
        <w:t>the two-club format.</w:t>
      </w:r>
    </w:p>
    <w:p>
      <w:r>
        <w:t>* Note 2: If three clubs remain tied after a fo urth club is</w:t>
      </w:r>
      <w:r>
        <w:br/>
        <w:t>eliminated during any step, tie -breaker re-starts at Step Two</w:t>
      </w:r>
      <w:r>
        <w:br/>
        <w:t>of three-club format.</w:t>
      </w:r>
    </w:p>
    <w:p>
      <w:r>
        <w:t>** The combined ranking is derived by adding a club’s position in the two</w:t>
      </w:r>
      <w:r>
        <w:br/>
        <w:t>categories, and the lowest score wins. If Club A is first in points scored and</w:t>
      </w:r>
      <w:r>
        <w:br/>
        <w:t>second in points allowed, its combined ranking is “three,” and if Club B is third</w:t>
      </w:r>
      <w:r>
        <w:br/>
        <w:t>in points scored and first in points allowed, its combined ranking is “four,” and</w:t>
      </w:r>
      <w:r>
        <w:br/>
        <w:t>Club A wins the tie-breaker. If two clubs are tied for a position, both clubs are</w:t>
      </w:r>
      <w:r>
        <w:br/>
        <w:t>awarded the ranking as if they held it solely. For example, if Club A and Club</w:t>
      </w:r>
      <w:r>
        <w:br/>
        <w:t>B are tied for first in points scored, each club is assigned a ranking of “1” in the</w:t>
      </w:r>
      <w:r>
        <w:br/>
        <w:t>category, and if Club C is third, its ranking will still be “3.”</w:t>
      </w:r>
    </w:p>
    <w:p>
      <w:r>
        <w:t>(C) When the first Wild Card Team has been identified, the procedure</w:t>
      </w:r>
      <w:r>
        <w:br/>
        <w:t>is repeated to name the second Wild Card (i.e., eliminate all but the</w:t>
      </w:r>
      <w:r>
        <w:br/>
        <w:t>highest ranked club in each division prior to proceeding to step</w:t>
      </w:r>
      <w:r>
        <w:br/>
        <w:t>two). In situations where three teams from the same division are</w:t>
      </w:r>
      <w:r>
        <w:br/>
        <w:t>involved in the procedur e, the original seeding of the teams</w:t>
      </w:r>
      <w:r>
        <w:br/>
        <w:t>remains the same for subsequent applications of the tie -breaker if</w:t>
      </w:r>
      <w:r>
        <w:br/>
        <w:t>the top -ranked team in that division qualifies for a Wild Card</w:t>
      </w:r>
      <w:r>
        <w:br/>
        <w:t>berth.</w:t>
      </w:r>
    </w:p>
    <w:p>
      <w:r>
        <w:t>Sudden Death</w:t>
      </w:r>
    </w:p>
    <w:p>
      <w:r>
        <w:t>20.5 The sudden-death system to determine the winner shall prevail when the</w:t>
      </w:r>
      <w:r>
        <w:br/>
        <w:t>score is tied at the end of the regulation playing time of a Division</w:t>
      </w:r>
      <w:r>
        <w:br/>
        <w:t>Playoff game.</w:t>
      </w:r>
    </w:p>
    <w:p>
      <w:r>
        <w:t>Under this system the team scoring first during over -time play herein</w:t>
      </w:r>
      <w:r>
        <w:br/>
        <w:t>provided for, shall be the winner of the game, and the game is</w:t>
      </w:r>
      <w:r>
        <w:br/>
        <w:t>automatically ended on any s core (including a safety) or when a score is</w:t>
      </w:r>
      <w:r>
        <w:br/>
        <w:t>awarded by the referee for a palpably unfair act. Other provisions in</w:t>
      </w:r>
      <w:r>
        <w:br/>
        <w:t>respect to the sudden death system shall be as provided in the Rule Book</w:t>
      </w:r>
      <w:r>
        <w:br/>
        <w:t>of the League.</w:t>
      </w:r>
    </w:p>
    <w:p>
      <w:r>
        <w:t>Playoff Rosters</w:t>
      </w:r>
    </w:p>
    <w:p>
      <w:r>
        <w:t>20.6 Rosters for clubs participating in the playoffs will be frozen after the final</w:t>
      </w:r>
      <w:r>
        <w:br/>
        <w:t>regular season game, with the following exceptions:</w:t>
      </w:r>
    </w:p>
    <w:p>
      <w:r>
        <w:t>1. Clubs will be permitted to claim and be awarded players for</w:t>
      </w:r>
      <w:r>
        <w:br/>
        <w:t>whom waivers have been requested prior to 4:00 p.m., New</w:t>
      </w:r>
      <w:r>
        <w:br/>
        <w:t>York time, on the Friday preceding the final regular season</w:t>
      </w:r>
      <w:r>
        <w:br/>
        <w:t>weekend.</w:t>
      </w:r>
    </w:p>
    <w:p>
      <w:r>
        <w:t>115 Article XX</w:t>
      </w:r>
    </w:p>
    <w:p>
      <w:r>
        <w:t>2. Clubs will be permitted to sign free agents throughout the</w:t>
      </w:r>
      <w:r>
        <w:br/>
        <w:t>postseason, but are limited to a total of four free agent</w:t>
      </w:r>
      <w:r>
        <w:br/>
        <w:t>signings, including players on other clubs’ Practice Squads,</w:t>
      </w:r>
      <w:r>
        <w:br/>
        <w:t>during the period that begins at 4:00 p.m., New York time, on</w:t>
      </w:r>
      <w:r>
        <w:br/>
        <w:t>the Wednesday after the final regular season weekend. Clubs</w:t>
      </w:r>
      <w:r>
        <w:br/>
        <w:t>cannot sign more than two such players during any week of</w:t>
      </w:r>
      <w:r>
        <w:br/>
        <w:t>the postseason. Players who were on a club’s Practice Squad</w:t>
      </w:r>
      <w:r>
        <w:br/>
        <w:t>at the conclusion of the regular season and who are signed to</w:t>
      </w:r>
      <w:r>
        <w:br/>
        <w:t>that club’s Active/Inactive List during the postseason shall not</w:t>
      </w:r>
      <w:r>
        <w:br/>
        <w:t>count against the limit of two free agent signings in a week or</w:t>
      </w:r>
      <w:r>
        <w:br/>
        <w:t>the overall limit of four signings.</w:t>
      </w:r>
    </w:p>
    <w:p>
      <w:r>
        <w:t>3. Clubs will be permitted to restore to their Active Lists players</w:t>
      </w:r>
      <w:r>
        <w:br/>
        <w:t>who have been placed on Reserve/Non-Football Illness for the</w:t>
      </w:r>
      <w:r>
        <w:br/>
        <w:t>purpose of drug rehabilitation.</w:t>
      </w:r>
    </w:p>
    <w:p>
      <w:r>
        <w:t>4. Clubs may remove players from their Active Lists by</w:t>
      </w:r>
      <w:r>
        <w:br/>
        <w:t>requesting waivers or by any other method possible in this</w:t>
      </w:r>
      <w:r>
        <w:br/>
        <w:t>Constitution and Bylaws. If waivers are requested on a player,</w:t>
      </w:r>
      <w:r>
        <w:br/>
        <w:t>such requests will be No Recall/No Withdrawal, a 10 -day</w:t>
      </w:r>
      <w:r>
        <w:br/>
        <w:t>claiming period will be in effect, and any assignment or</w:t>
      </w:r>
      <w:r>
        <w:br/>
        <w:t>termination will be deferred until the first business day after</w:t>
      </w:r>
      <w:r>
        <w:br/>
        <w:t>the Super Bowl game.</w:t>
      </w:r>
    </w:p>
    <w:p>
      <w:r>
        <w:t>116 Article XXI</w:t>
      </w:r>
    </w:p>
    <w:p>
      <w:r>
        <w:t>Article XXI</w:t>
      </w:r>
    </w:p>
    <w:p>
      <w:r>
        <w:t>Conference Championship Games</w:t>
      </w:r>
    </w:p>
    <w:p>
      <w:r>
        <w:t>Supervision</w:t>
      </w:r>
    </w:p>
    <w:p>
      <w:r>
        <w:t>21.1 The American Football Conference and National Football Conference</w:t>
      </w:r>
      <w:r>
        <w:br/>
        <w:t>Championship games shall be under the supervision, control, and</w:t>
      </w:r>
      <w:r>
        <w:br/>
        <w:t>direction of the Commissioner, and the Commissioner shall establish the</w:t>
      </w:r>
      <w:r>
        <w:br/>
        <w:t>date, starting time, and the ticket price of the games.</w:t>
      </w:r>
    </w:p>
    <w:p>
      <w:r>
        <w:t>Nevertheless, all provisions relating to the site of the games and to the</w:t>
      </w:r>
      <w:r>
        <w:br/>
        <w:t>division or distribution of the proceeds of said games shall require</w:t>
      </w:r>
      <w:r>
        <w:br/>
        <w:t>approval of the affirmative vote of not less than three -fourths or 20,</w:t>
      </w:r>
      <w:r>
        <w:br/>
        <w:t>whichever is greater, of the member clubs of the League.</w:t>
      </w:r>
    </w:p>
    <w:p>
      <w:r>
        <w:t>All questions arising in connection with said games not specifically</w:t>
      </w:r>
      <w:r>
        <w:br/>
        <w:t>provided for herein or covered in the playing rules of the League shall be</w:t>
      </w:r>
      <w:r>
        <w:br/>
        <w:t>decided by the Commissioner.</w:t>
      </w:r>
    </w:p>
    <w:p>
      <w:r>
        <w:t>Tickets</w:t>
      </w:r>
    </w:p>
    <w:p>
      <w:r>
        <w:t>21.2 Tickets shall be printed under the Commissioner’s direction, and the cost</w:t>
      </w:r>
      <w:r>
        <w:br/>
        <w:t>thereof shall be charged as an expense of the game. Tickets shall be made</w:t>
      </w:r>
      <w:r>
        <w:br/>
        <w:t>available as promptly as possible following the determination of the</w:t>
      </w:r>
      <w:r>
        <w:br/>
        <w:t>teams to participate therein. There shall be no complimentary tickets for</w:t>
      </w:r>
      <w:r>
        <w:br/>
        <w:t>the game.</w:t>
      </w:r>
    </w:p>
    <w:p>
      <w:r>
        <w:t>21.3 The Commissioner shall have the authority to order the home club to</w:t>
      </w:r>
      <w:r>
        <w:br/>
        <w:t>honor reserved seat requests in the following priority:</w:t>
      </w:r>
    </w:p>
    <w:p>
      <w:r>
        <w:t>(A) One hundred (100) tickets for the Conference office.</w:t>
      </w:r>
    </w:p>
    <w:p>
      <w:r>
        <w:t>(B) Up to one hundred (100) tickets for the televising ne twork and</w:t>
      </w:r>
      <w:r>
        <w:br/>
        <w:t>twenty (20) for the national radio network.</w:t>
      </w:r>
    </w:p>
    <w:p>
      <w:r>
        <w:t>(C) Tickets for the visiting clubs in such quantity as the Commissioner</w:t>
      </w:r>
      <w:r>
        <w:br/>
        <w:t>deems necessary, providing that such quantity does not exceed</w:t>
      </w:r>
      <w:r>
        <w:br/>
        <w:t>20% of the available tickets after provision for season -ticket</w:t>
      </w:r>
      <w:r>
        <w:br/>
        <w:t>holders or other obligations under this Section 21.3.</w:t>
      </w:r>
    </w:p>
    <w:p>
      <w:r>
        <w:t>The home club is entitled to permit the season -ticket holders to purchase</w:t>
      </w:r>
      <w:r>
        <w:br/>
        <w:t>for the Conference Championship games the same number of seats at the</w:t>
      </w:r>
      <w:r>
        <w:br/>
        <w:t>same locations as such season -ticket holders held throughou t the regular</w:t>
      </w:r>
      <w:r>
        <w:br/>
        <w:t>season.</w:t>
      </w:r>
    </w:p>
    <w:p>
      <w:r>
        <w:t>117 Article XXI</w:t>
      </w:r>
    </w:p>
    <w:p>
      <w:r>
        <w:t>All unsold tickets in possession of the visiting club, together with funds</w:t>
      </w:r>
      <w:r>
        <w:br/>
        <w:t>covering any tickets sold by the visiting club, must be returned postage</w:t>
      </w:r>
      <w:r>
        <w:br/>
        <w:t>prepaid, by the fastest means possible, to the home club not later than 72</w:t>
      </w:r>
      <w:r>
        <w:br/>
        <w:t>hours prior to the scheduled starting time of said game.</w:t>
      </w:r>
    </w:p>
    <w:p>
      <w:r>
        <w:t>See 2014 Resolution FC-5 (approves postseason ticket sales policy for season</w:t>
      </w:r>
      <w:r>
        <w:br/>
        <w:t>ticket holders), App., p. 2014-9, 2015 Resolution FC-2, App., p. 2015-3</w:t>
      </w:r>
    </w:p>
    <w:p>
      <w:r>
        <w:t>Schedule and Site</w:t>
      </w:r>
    </w:p>
    <w:p>
      <w:r>
        <w:t>21.4 Each season the pairings and site s of the Conference Championship</w:t>
      </w:r>
      <w:r>
        <w:br/>
        <w:t>games will be determined as follows: winners of the Divisional Playoff</w:t>
      </w:r>
      <w:r>
        <w:br/>
        <w:t>games (second round) under the formula provided for in Section 20.2 will</w:t>
      </w:r>
      <w:r>
        <w:br/>
        <w:t>be the four participants; the home team in a Conference Championship</w:t>
      </w:r>
      <w:r>
        <w:br/>
        <w:t>game will be the team that was seeded highest in the playoffs.</w:t>
      </w:r>
    </w:p>
    <w:p>
      <w:r>
        <w:t>Officials</w:t>
      </w:r>
    </w:p>
    <w:p>
      <w:r>
        <w:t>21.5 The Commissioner shall select all persons to officiate at the Conference</w:t>
      </w:r>
      <w:r>
        <w:br/>
        <w:t>Championship games, and in making such selection shall not invite nor</w:t>
      </w:r>
      <w:r>
        <w:br/>
        <w:t>be required to observe any recommendations or objections from member</w:t>
      </w:r>
      <w:r>
        <w:br/>
        <w:t>clubs, coaches, or employees in respect to the officials therein.</w:t>
      </w:r>
    </w:p>
    <w:p>
      <w:r>
        <w:t>Game Receipts and Expenses</w:t>
      </w:r>
    </w:p>
    <w:p>
      <w:r>
        <w:t>21.6 The game receipts shall include all receipts from the sale of tickets,</w:t>
      </w:r>
      <w:r>
        <w:br/>
        <w:t>whether presented for admission or not, and any additional amounts</w:t>
      </w:r>
      <w:r>
        <w:br/>
        <w:t>received for radio, television, and motion pictures. Such receipts shall be</w:t>
      </w:r>
      <w:r>
        <w:br/>
        <w:t>deposited in the League Treasury.</w:t>
      </w:r>
    </w:p>
    <w:p>
      <w:r>
        <w:t>The program receipts, including sums for advertising or sale thereof, shall</w:t>
      </w:r>
      <w:r>
        <w:br/>
        <w:t>belong to the home club, and any profit or loss thereon shall be for the</w:t>
      </w:r>
      <w:r>
        <w:br/>
        <w:t>account of the home club. Neither the League nor the visiting club shall</w:t>
      </w:r>
      <w:r>
        <w:br/>
        <w:t>share in the program or be responsible therefor.</w:t>
      </w:r>
    </w:p>
    <w:p>
      <w:r>
        <w:t>21.7 After all income from the game from whatever sources has been</w:t>
      </w:r>
      <w:r>
        <w:br/>
        <w:t>computed, the Chief Financial Officer or his delegate, after approval by</w:t>
      </w:r>
      <w:r>
        <w:br/>
        <w:t>the Commissioner, shall first pay the following amounts therefrom:</w:t>
      </w:r>
    </w:p>
    <w:p>
      <w:r>
        <w:t>(A) All federal admission and other taxes, state, federal, or local;</w:t>
      </w:r>
    </w:p>
    <w:p>
      <w:r>
        <w:t>(B) Stadium rental and all other expenses involved in the staging of the</w:t>
      </w:r>
      <w:r>
        <w:br/>
        <w:t>game, including the authorized halftime entertainment, visiting team</w:t>
      </w:r>
      <w:r>
        <w:br/>
        <w:t>travel expenses, and game officials’ expenses.</w:t>
      </w:r>
    </w:p>
    <w:p>
      <w:r>
        <w:t>Balance of the income, if any, shall be distributed by the formula as fixed</w:t>
      </w:r>
      <w:r>
        <w:br/>
        <w:t>by resolution of the member clubs of the League.</w:t>
      </w:r>
    </w:p>
    <w:p>
      <w:r>
        <w:t>118 Article XXI</w:t>
      </w:r>
    </w:p>
    <w:p>
      <w:r>
        <w:t>Halftime Entertainment</w:t>
      </w:r>
    </w:p>
    <w:p>
      <w:r>
        <w:t>21.8 Halftime entertainment shall be provided by the home club under the</w:t>
      </w:r>
      <w:r>
        <w:br/>
        <w:t>supervision of the Commissioner, and the cost of the same shall be</w:t>
      </w:r>
      <w:r>
        <w:br/>
        <w:t>charged to and paid as an expense of the game.</w:t>
      </w:r>
    </w:p>
    <w:p>
      <w:r>
        <w:t>Visiting Club Travel</w:t>
      </w:r>
    </w:p>
    <w:p>
      <w:r>
        <w:t>21.9 The visiting club shall be allowed transportation and hotel expenses for</w:t>
      </w:r>
      <w:r>
        <w:br/>
        <w:t>fifty-five (55) persons.</w:t>
      </w:r>
    </w:p>
    <w:p>
      <w:r>
        <w:t>Sudden Death</w:t>
      </w:r>
    </w:p>
    <w:p>
      <w:r>
        <w:t>21.10 If a Conference Championship game results in a tie score at the end of</w:t>
      </w:r>
      <w:r>
        <w:br/>
        <w:t>regulation play, the sudden -death system of determining the winner shall</w:t>
      </w:r>
      <w:r>
        <w:br/>
        <w:t>prevail as described in Section 20.5 hereof, and the game will thereafter</w:t>
      </w:r>
      <w:r>
        <w:br/>
        <w:t>proceed by quarters with no halftime intermission. Rules for time -outs</w:t>
      </w:r>
      <w:r>
        <w:br/>
        <w:t>will be the same as in a regulation game, including rules governing the</w:t>
      </w:r>
      <w:r>
        <w:br/>
        <w:t>last two minutes of the second and fourth quarters in any sudden -death</w:t>
      </w:r>
      <w:r>
        <w:br/>
        <w:t>period.</w:t>
      </w:r>
    </w:p>
    <w:p>
      <w:r>
        <w:t>119 Article XXII</w:t>
      </w:r>
    </w:p>
    <w:p>
      <w:r>
        <w:t>Article XXII</w:t>
      </w:r>
    </w:p>
    <w:p>
      <w:r>
        <w:t>Super Bowl Game</w:t>
      </w:r>
    </w:p>
    <w:p>
      <w:r>
        <w:t>Supervision</w:t>
      </w:r>
    </w:p>
    <w:p>
      <w:r>
        <w:t>22.1 The Super Bowl game shall be played under the supervision, control, and</w:t>
      </w:r>
      <w:r>
        <w:br/>
        <w:t>direction of the Commissioner, except that the site of the game and all</w:t>
      </w:r>
      <w:r>
        <w:br/>
        <w:t>provisions relating to the division or distribution of the proceed s of said</w:t>
      </w:r>
      <w:r>
        <w:br/>
        <w:t>game shall require approval of the affirmative vote of not less than three -</w:t>
      </w:r>
      <w:r>
        <w:br/>
        <w:t>fourths or 20, whichever is greater, of the member clubs of the League.</w:t>
      </w:r>
    </w:p>
    <w:p>
      <w:r>
        <w:t>Tickets</w:t>
      </w:r>
    </w:p>
    <w:p>
      <w:r>
        <w:t>22.2 The Commissioner shall establish the date, starting time, and the ticket</w:t>
      </w:r>
      <w:r>
        <w:br/>
        <w:t>price of th e game. Tickets shall be printed under the Commissioner’s</w:t>
      </w:r>
      <w:r>
        <w:br/>
        <w:t>direction, and the cost thereof shall be charged as an expense of the game.</w:t>
      </w:r>
      <w:r>
        <w:br/>
        <w:t>There shall be no complimentary tickets for the game.</w:t>
      </w:r>
    </w:p>
    <w:p>
      <w:r>
        <w:t>Sudden Death</w:t>
      </w:r>
    </w:p>
    <w:p>
      <w:r>
        <w:t>22.3 If the game results in a tie score at the end of regulation play, the sudden-</w:t>
      </w:r>
      <w:r>
        <w:br/>
        <w:t>death system of determining the winner shall prevail as described in</w:t>
      </w:r>
      <w:r>
        <w:br/>
        <w:t>Section 20.5, and the game will thereafter proceed by quarters with no</w:t>
      </w:r>
      <w:r>
        <w:br/>
        <w:t>halftime intermission. Rules for time outs will be the same as in a</w:t>
      </w:r>
      <w:r>
        <w:br/>
        <w:t>regulation game, in cluding rules governing the last two minutes of the</w:t>
      </w:r>
      <w:r>
        <w:br/>
        <w:t>second and fourth quarters in any sudden-death period.</w:t>
      </w:r>
    </w:p>
    <w:p>
      <w:r>
        <w:t>Decisions of Commissioner</w:t>
      </w:r>
    </w:p>
    <w:p>
      <w:r>
        <w:t>22.4 All questions arising in connection with said game not expressly provided</w:t>
      </w:r>
      <w:r>
        <w:br/>
        <w:t>for by the provisions hereof or by agreement of the League shall be</w:t>
      </w:r>
      <w:r>
        <w:br/>
        <w:t>decided by the Commissioner.</w:t>
      </w:r>
    </w:p>
    <w:p>
      <w:r>
        <w:t>See 1989 Resolution G -3 ( Reporting of Super Bowl game ticket</w:t>
      </w:r>
      <w:r>
        <w:br/>
        <w:t>distribution to League office; allocation for season ticket holders),</w:t>
      </w:r>
      <w:r>
        <w:br/>
        <w:t>App., p. 1989-1</w:t>
      </w:r>
      <w:r>
        <w:br/>
        <w:t>1991 Re solution SB -2 (Super Bowl game site selection voting</w:t>
      </w:r>
      <w:r>
        <w:br/>
        <w:t>procedures), App., p. 1991-3</w:t>
      </w:r>
      <w:r>
        <w:br/>
        <w:t>1998 Resolution SB-5 (Super Bowl game ticket allocation formula</w:t>
      </w:r>
      <w:r>
        <w:br/>
        <w:t>for Super Bowl game XXXVI and beyond), App., p. 1998-14</w:t>
      </w:r>
      <w:r>
        <w:br/>
        <w:t>2016 Resolution BV -2 (modifying the annual allocation of Super</w:t>
      </w:r>
      <w:r>
        <w:br/>
        <w:t>Bowl game tickets), App., p. 2016-6</w:t>
      </w:r>
    </w:p>
    <w:p>
      <w:r>
        <w:t>120 Article XXIII</w:t>
      </w:r>
    </w:p>
    <w:p>
      <w:r>
        <w:t>Article XXIII</w:t>
      </w:r>
    </w:p>
    <w:p>
      <w:r>
        <w:t>Preseason and Postseason Games</w:t>
      </w:r>
    </w:p>
    <w:p>
      <w:r>
        <w:t>Preseason Games</w:t>
      </w:r>
    </w:p>
    <w:p>
      <w:r>
        <w:t>23.1 No member club shall schedule a preseason game without the approval of</w:t>
      </w:r>
      <w:r>
        <w:br/>
        <w:t>the Commissioner. The preseason schedule shall be completed and the</w:t>
      </w:r>
      <w:r>
        <w:br/>
        <w:t>dates and participants named at the Annual Meet ing of the League.</w:t>
      </w:r>
      <w:r>
        <w:br/>
        <w:t>Should a conflict exist at the time of the October League Meeting, the</w:t>
      </w:r>
      <w:r>
        <w:br/>
        <w:t>Commissioner will be empowered to make any changes necessary to</w:t>
      </w:r>
      <w:r>
        <w:br/>
        <w:t>complete the preseason schedule so it can be presented to the membership</w:t>
      </w:r>
      <w:r>
        <w:br/>
        <w:t>for approval.</w:t>
      </w:r>
    </w:p>
    <w:p>
      <w:r>
        <w:t>(A) Any preseason game which is required to be played between the</w:t>
      </w:r>
      <w:r>
        <w:br/>
        <w:t>Oakland Raiders and San Francisco 49ers shall be counted as a</w:t>
      </w:r>
      <w:r>
        <w:br/>
        <w:t>preseason game between teams of opposite conferences for the</w:t>
      </w:r>
      <w:r>
        <w:br/>
        <w:t>purpose of conforming to any provision hereof requiring any of</w:t>
      </w:r>
      <w:r>
        <w:br/>
        <w:t>such participating teams to play a prescribed number of preseason</w:t>
      </w:r>
      <w:r>
        <w:br/>
        <w:t>games with teams in the opposite conference before it can play a</w:t>
      </w:r>
      <w:r>
        <w:br/>
        <w:t>preseason game within its own conference. Such provision shall</w:t>
      </w:r>
      <w:r>
        <w:br/>
        <w:t>apply despite the fact that such clubs may be members of the same</w:t>
      </w:r>
      <w:r>
        <w:br/>
        <w:t>conference.</w:t>
      </w:r>
    </w:p>
    <w:p>
      <w:r>
        <w:t>(B) All restrictions upon the right of clubs to participate in preseason</w:t>
      </w:r>
      <w:r>
        <w:br/>
        <w:t>games may be imposed by the affirmative vote of not less than</w:t>
      </w:r>
      <w:r>
        <w:br/>
        <w:t>three-fourths or 20, whichever is greater, of the member clubs of</w:t>
      </w:r>
      <w:r>
        <w:br/>
        <w:t>the League.</w:t>
      </w:r>
    </w:p>
    <w:p>
      <w:r>
        <w:t>(C) Each preseason game contract shall b e approved by the</w:t>
      </w:r>
      <w:r>
        <w:br/>
        <w:t>Commissioner and the rules and procedures for sharing gross gate</w:t>
      </w:r>
      <w:r>
        <w:br/>
        <w:t>receipts shall be the same as those applicable to regular season</w:t>
      </w:r>
      <w:r>
        <w:br/>
        <w:t>games, as set forth in Section 19.1 and League resolutions referred</w:t>
      </w:r>
      <w:r>
        <w:br/>
        <w:t>to therein.</w:t>
      </w:r>
    </w:p>
    <w:p>
      <w:r>
        <w:t>(D) All clubs shall schedu le four (4) preseason games each season, to</w:t>
      </w:r>
      <w:r>
        <w:br/>
        <w:t>be scheduled on the four consecutive weekends prior to the first</w:t>
      </w:r>
      <w:r>
        <w:br/>
        <w:t>regular season weekend, excluding the Professional Football Hall</w:t>
      </w:r>
      <w:r>
        <w:br/>
        <w:t>of Fame game participants and participants in American Bowl</w:t>
      </w:r>
      <w:r>
        <w:br/>
        <w:t>games, who will each p lay five games. Each NFL club will be</w:t>
      </w:r>
      <w:r>
        <w:br/>
        <w:t>required to play two (2) preseason games at its home stadium. Any</w:t>
      </w:r>
      <w:r>
        <w:br/>
        <w:t>exception to this rule must be approved by the Commissioner.</w:t>
      </w:r>
    </w:p>
    <w:p>
      <w:r>
        <w:t>See 2001 Resolution G -1 (pooling of visiting team shares), App.,</w:t>
      </w:r>
      <w:r>
        <w:br/>
        <w:t>p. 2001-2</w:t>
      </w:r>
      <w:r>
        <w:br/>
        <w:t>2001 Re solution G -5 (realignment; scheduling of preseason</w:t>
      </w:r>
      <w:r>
        <w:br/>
        <w:t>games), App., p. 2001-7</w:t>
      </w:r>
    </w:p>
    <w:p>
      <w:r>
        <w:t>121 Article XXIII</w:t>
      </w:r>
    </w:p>
    <w:p>
      <w:r>
        <w:t>2006 Resolution BC -4 (extending 2001 Resolution G -5),</w:t>
      </w:r>
      <w:r>
        <w:br/>
        <w:t>App., p. 2006-5</w:t>
      </w:r>
    </w:p>
    <w:p>
      <w:r>
        <w:t>Postseason Games</w:t>
      </w:r>
    </w:p>
    <w:p>
      <w:r>
        <w:t>23.2 No club shall participate in any non -League game after the Super Bowl</w:t>
      </w:r>
      <w:r>
        <w:br/>
        <w:t>game shall have been played, except that the club winning the Super</w:t>
      </w:r>
      <w:r>
        <w:br/>
        <w:t>Bowl game must play any non -League game contracted for by the</w:t>
      </w:r>
      <w:r>
        <w:br/>
        <w:t>League.</w:t>
      </w:r>
    </w:p>
    <w:p>
      <w:r>
        <w:t>Prohibited Games</w:t>
      </w:r>
    </w:p>
    <w:p>
      <w:r>
        <w:t>23.3 No club may play a non -League game of any kind after such club has</w:t>
      </w:r>
      <w:r>
        <w:br/>
        <w:t>played its first regular season game.</w:t>
      </w:r>
    </w:p>
    <w:p>
      <w:r>
        <w:t>Player Participation</w:t>
      </w:r>
    </w:p>
    <w:p>
      <w:r>
        <w:t>23.4 Except for games sanctioned and approved by the League, no player may</w:t>
      </w:r>
      <w:r>
        <w:br/>
        <w:t>participate in any game between the time of the completion of the last</w:t>
      </w:r>
      <w:r>
        <w:br/>
        <w:t>regular season game of his club and July 1st of the following year.</w:t>
      </w:r>
    </w:p>
    <w:p>
      <w:r>
        <w:t>See 1990 Resolution G-8 (League office control and coordination</w:t>
      </w:r>
      <w:r>
        <w:br/>
        <w:t>of international games), App., p. 1990-2</w:t>
      </w:r>
      <w:r>
        <w:br/>
        <w:t>1991 Re solution G -10 (authorizing Commissioner to select</w:t>
      </w:r>
      <w:r>
        <w:br/>
        <w:t>American Bowl participants), App., p. 1991-2</w:t>
      </w:r>
      <w:r>
        <w:br/>
        <w:t>1998 Resolution BC -5 (preseason games/network package),</w:t>
      </w:r>
      <w:r>
        <w:br/>
        <w:t>App., p. 1998-6</w:t>
      </w:r>
      <w:r>
        <w:br/>
        <w:t>1998 Resolution BC -6 (authorizing Commissioner to select</w:t>
      </w:r>
      <w:r>
        <w:br/>
        <w:t>Hall of Fame game participants), App., p. 1998-7</w:t>
      </w:r>
    </w:p>
    <w:p>
      <w:r>
        <w:t>See also CBA, including Article 23 (Number of Preseason Games)</w:t>
      </w:r>
    </w:p>
    <w:p>
      <w:r>
        <w:t>122 Article XXIV</w:t>
      </w:r>
    </w:p>
    <w:p>
      <w:r>
        <w:t>Article XXIV</w:t>
      </w:r>
    </w:p>
    <w:p>
      <w:r>
        <w:t>Notices</w:t>
      </w:r>
    </w:p>
    <w:p>
      <w:r>
        <w:t>Type of Notice</w:t>
      </w:r>
    </w:p>
    <w:p>
      <w:r>
        <w:t>Unless the Constitution and Bylaws speci fy a different form or method of notice,</w:t>
      </w:r>
      <w:r>
        <w:br/>
        <w:t>all notices required to be given under any provision of the Constitution and</w:t>
      </w:r>
      <w:r>
        <w:br/>
        <w:t>Bylaws shall be in writing or by NFLNet, e-mail, facsimile or other similar means</w:t>
      </w:r>
      <w:r>
        <w:br/>
        <w:t>of communication, addressed to the last known address of the addressee; all</w:t>
      </w:r>
      <w:r>
        <w:br/>
        <w:t>notices by mail shall be deposited in the U.S. Mail, postage thereon prepaid.</w:t>
      </w:r>
    </w:p>
    <w:p>
      <w:r>
        <w:t>123 Article XXV</w:t>
      </w:r>
    </w:p>
    <w:p>
      <w:r>
        <w:t>Article XXV</w:t>
      </w:r>
    </w:p>
    <w:p>
      <w:r>
        <w:t>Amendment of Constitution and Bylaws</w:t>
      </w:r>
    </w:p>
    <w:p>
      <w:r>
        <w:t>Amendment After Notice</w:t>
      </w:r>
    </w:p>
    <w:p>
      <w:r>
        <w:t>25.1 (A) Subject to the provisions of Section 25.3 herein, the Constitution</w:t>
      </w:r>
      <w:r>
        <w:br/>
        <w:t>and Bylaws of the League may be altered or amended by the</w:t>
      </w:r>
      <w:r>
        <w:br/>
        <w:t>affirmative vote of not less than three -fourths or 21, whichever is</w:t>
      </w:r>
      <w:r>
        <w:br/>
        <w:t>greater, of the member clubs of the League at any Annual Meeting</w:t>
      </w:r>
      <w:r>
        <w:br/>
        <w:t>of the League, provided fifteen (15) days written notice of the</w:t>
      </w:r>
      <w:r>
        <w:br/>
        <w:t>proposed amendment is given to the member clubs in advance of</w:t>
      </w:r>
      <w:r>
        <w:br/>
        <w:t>such meeting or any recessed session thereof; further provided that</w:t>
      </w:r>
      <w:r>
        <w:br/>
        <w:t>if any club introduces an amendment proposal which involves the</w:t>
      </w:r>
      <w:r>
        <w:br/>
        <w:t>competitive aspects of the game, such proposal must be submitted</w:t>
      </w:r>
      <w:r>
        <w:br/>
        <w:t>in writing to the League office a minimum of thirty (30) days in</w:t>
      </w:r>
      <w:r>
        <w:br/>
        <w:t>advance of any Annual Meeting of the League. If notice of at least</w:t>
      </w:r>
      <w:r>
        <w:br/>
        <w:t>12 hours prior to the vote is given and such alteration or</w:t>
      </w:r>
      <w:r>
        <w:br/>
        <w:t>amendment carries the unanimous approval (in the case of an</w:t>
      </w:r>
      <w:r>
        <w:br/>
        <w:t>alteration or amendment which involves the competitive aspects of</w:t>
      </w:r>
      <w:r>
        <w:br/>
        <w:t>the game; majority approval in all other cases) of a duly appointed</w:t>
      </w:r>
      <w:r>
        <w:br/>
        <w:t>standing committee of the League vested with the authority to</w:t>
      </w:r>
      <w:r>
        <w:br/>
        <w:t>make a recommendation on the subject matter of such amendment,</w:t>
      </w:r>
      <w:r>
        <w:br/>
        <w:t>such alteration or amendment may be approved by three -fourths or</w:t>
      </w:r>
      <w:r>
        <w:br/>
        <w:t>21, whichever is greater, of the member clubs of the League</w:t>
      </w:r>
      <w:r>
        <w:br/>
        <w:t>convened at any Annual Meeting or recessed session thereof. In all</w:t>
      </w:r>
      <w:r>
        <w:br/>
        <w:t>other cases involving an alteration or amendment to the</w:t>
      </w:r>
      <w:r>
        <w:br/>
        <w:t>Constitution and Bylaws, the provisions of Section 25.2 shall</w:t>
      </w:r>
      <w:r>
        <w:br/>
        <w:t>apply.</w:t>
      </w:r>
    </w:p>
    <w:p>
      <w:r>
        <w:t>(B) If any amendment or alteration of the Constitution and Bylaws is</w:t>
      </w:r>
      <w:r>
        <w:br/>
        <w:t>adopted or fails of adoption at an Annual Meeting of the League</w:t>
      </w:r>
      <w:r>
        <w:br/>
        <w:t>under circumstances wherein such proposal required a vote of</w:t>
      </w:r>
      <w:r>
        <w:br/>
        <w:t>three-fourths or 20, whichever is greater, of the member clubs of</w:t>
      </w:r>
      <w:r>
        <w:br/>
        <w:t>the League, the action on the proposed alteration or amendment</w:t>
      </w:r>
      <w:r>
        <w:br/>
        <w:t>cannot be changed at any recessed session of such Annual Meeting</w:t>
      </w:r>
      <w:r>
        <w:br/>
        <w:t>except by the unanimous vote of all of the member clubs of the</w:t>
      </w:r>
      <w:r>
        <w:br/>
        <w:t>League.</w:t>
      </w:r>
    </w:p>
    <w:p>
      <w:r>
        <w:t>Amendment Without Notice</w:t>
      </w:r>
    </w:p>
    <w:p>
      <w:r>
        <w:t>25.2 This Constitution and Bylaws may also be altered or amended by a</w:t>
      </w:r>
      <w:r>
        <w:br/>
        <w:t>unanimous vote of all the member clubs at any meeting, special, annual,</w:t>
      </w:r>
      <w:r>
        <w:br/>
        <w:t>or otherwise.</w:t>
      </w:r>
    </w:p>
    <w:p>
      <w:r>
        <w:t>124 Article XXV</w:t>
      </w:r>
    </w:p>
    <w:p>
      <w:r>
        <w:t>Special Provisions for Amendment of Constitution and Bylaws</w:t>
      </w:r>
    </w:p>
    <w:p>
      <w:r>
        <w:t>25.3 ( A) No change or amendment to any section of the Constitution and</w:t>
      </w:r>
      <w:r>
        <w:br/>
        <w:t>Bylaws involving or relating to the arrangement under which the</w:t>
      </w:r>
      <w:r>
        <w:br/>
        <w:t>Baltimore and Washington franchises are to be operated and</w:t>
      </w:r>
      <w:r>
        <w:br/>
        <w:t>handled shall be effective unless approved by the unanimous vote</w:t>
      </w:r>
      <w:r>
        <w:br/>
        <w:t>of all member clubs of the League. Such arrangement is contained</w:t>
      </w:r>
      <w:r>
        <w:br/>
        <w:t>in the provisions of Section 4.2(D) of the Constitution and Bylaws.</w:t>
      </w:r>
    </w:p>
    <w:p>
      <w:r>
        <w:t>(B) No change or amendment to any section of the Constitution and</w:t>
      </w:r>
      <w:r>
        <w:br/>
        <w:t>Bylaws involving or relating to the arrangements and co nditions</w:t>
      </w:r>
      <w:r>
        <w:br/>
        <w:t>under which the New York Giants and the New York Jets</w:t>
      </w:r>
      <w:r>
        <w:br/>
        <w:t>franchises are to be operated and handled shall be effective unless</w:t>
      </w:r>
      <w:r>
        <w:br/>
        <w:t>approved by the unanimous vote of all member clubs of the</w:t>
      </w:r>
      <w:r>
        <w:br/>
        <w:t>League. Such arrangements and conditions are contained in the</w:t>
      </w:r>
      <w:r>
        <w:br/>
        <w:t>following sections of the Constitution and Bylaws: 4.2(A), 4.5(B),</w:t>
      </w:r>
      <w:r>
        <w:br/>
        <w:t>4.5(D), 10.4, and 13.2.</w:t>
      </w:r>
    </w:p>
    <w:p>
      <w:r>
        <w:t>(C) No change or amendment to any section of the Constitution and</w:t>
      </w:r>
      <w:r>
        <w:br/>
        <w:t>Bylaws involving or relating to the arrangements and conditions</w:t>
      </w:r>
      <w:r>
        <w:br/>
        <w:t>under which the Oakland Raiders and th e San Francisco 49ers</w:t>
      </w:r>
      <w:r>
        <w:br/>
        <w:t>franchises are to be operated and handled shall be effective unless</w:t>
      </w:r>
      <w:r>
        <w:br/>
        <w:t>approved by the unanimous vote of all member clubs of the</w:t>
      </w:r>
      <w:r>
        <w:br/>
        <w:t>League. Such arrangements and conditions are contained in the</w:t>
      </w:r>
      <w:r>
        <w:br/>
        <w:t>following sections of the Constitution and Byl aws: 4.2(B), 4.2(C),</w:t>
      </w:r>
      <w:r>
        <w:br/>
        <w:t>4.5(C), 4.5(F), 4.5(G), 4.5(H), 10.4, 13.2, and 23.1.</w:t>
      </w:r>
    </w:p>
    <w:p>
      <w:r>
        <w:t>(D) Anything in this Constitution and Bylaws to the contrary not</w:t>
      </w:r>
      <w:r>
        <w:br/>
        <w:t>withstanding, the provisions of Section 3.1(B), 4.2(C), 6.1, 6.2,</w:t>
      </w:r>
      <w:r>
        <w:br/>
        <w:t>10.3, and of this Section 25.3 may not be altered or amended</w:t>
      </w:r>
      <w:r>
        <w:br/>
        <w:t>without the unanimous consent of all members of the League.</w:t>
      </w:r>
    </w:p>
    <w:p>
      <w:r>
        <w:t>Name of Proposer</w:t>
      </w:r>
    </w:p>
    <w:p>
      <w:r>
        <w:t>25.4 Whenever an amendment or alteration to the Constitution and Bylaws is</w:t>
      </w:r>
      <w:r>
        <w:br/>
        <w:t>submitted for approval, such must indicate the author of the proposal.</w:t>
      </w:r>
    </w:p>
    <w:p>
      <w:r>
        <w:t>A-i</w:t>
      </w:r>
    </w:p>
    <w:p>
      <w:r>
        <w:t>TABLE OF CONTENTS</w:t>
      </w:r>
    </w:p>
    <w:p>
      <w:r>
        <w:t>Page Number</w:t>
      </w:r>
      <w:r>
        <w:br/>
        <w:t>TAB 1977</w:t>
      </w:r>
      <w:r>
        <w:br/>
        <w:t>1977 RESOLUTION (Finance) (October 13, 1977) 1977-1</w:t>
      </w:r>
      <w:r>
        <w:br/>
        <w:t>TAB 1978</w:t>
      </w:r>
      <w:r>
        <w:br/>
        <w:t>1978 RESOLUTION (Finance) (January 23, 1978) 1978-1</w:t>
      </w:r>
      <w:r>
        <w:br/>
        <w:t>TAB 1982</w:t>
      </w:r>
      <w:r>
        <w:br/>
        <w:t>1982 RESOLUTION (Finance) (December 15, 1982) 1982-1</w:t>
      </w:r>
      <w:r>
        <w:br/>
        <w:t>1982 STATEMENT OF POSITION ON TRADES FOR CASH</w:t>
      </w:r>
      <w:r>
        <w:br/>
        <w:t>(STATEMENT BY COMMISSIONER ROZELLE) 1982-2</w:t>
      </w:r>
      <w:r>
        <w:br/>
        <w:t>TAB 1983</w:t>
      </w:r>
      <w:r>
        <w:br/>
        <w:t>1983 RESOLUTION (Finance) (May 25, 1983) 1983-1</w:t>
      </w:r>
      <w:r>
        <w:br/>
        <w:t>1983 RESOLUTION (Finance) (May 25, 1983) 1983-2</w:t>
      </w:r>
      <w:r>
        <w:br/>
        <w:t>TAB 1984</w:t>
      </w:r>
      <w:r>
        <w:br/>
        <w:t>1984 RESOLUTION BC-5 1984-1</w:t>
      </w:r>
      <w:r>
        <w:br/>
        <w:t>1984 RESOLUTION (Finance) (March 19, 1984) 1984-2</w:t>
      </w:r>
      <w:r>
        <w:br/>
        <w:t>1984 RESOLUTION (Broadcasting) (March 23, 1984) 1984-3</w:t>
      </w:r>
      <w:r>
        <w:br/>
        <w:t>1984 RESOLUTION (Long Range Planning Committee) (May 23, 1984) 1984-4</w:t>
      </w:r>
      <w:r>
        <w:br/>
        <w:t>TAB 1985</w:t>
      </w:r>
      <w:r>
        <w:br/>
        <w:t>1985 RESOLUTION FC-7 1985-1</w:t>
      </w:r>
      <w:r>
        <w:br/>
        <w:t>1985 RESOLUTION FC-7 (Duplicate number) 1985-2</w:t>
      </w:r>
      <w:r>
        <w:br/>
        <w:t>1985 RESOLUTION G-2 1985-3</w:t>
      </w:r>
      <w:r>
        <w:br/>
        <w:t>TAB 1987</w:t>
      </w:r>
      <w:r>
        <w:br/>
        <w:t>1987 RESOLUTION FC-1 (As Amended) 1987-1</w:t>
      </w:r>
      <w:r>
        <w:br/>
        <w:t>1987 RESOLUTION FC-3 1987-2</w:t>
      </w:r>
      <w:r>
        <w:br/>
        <w:t>1987 RESOLUTION FC-7 1987-3</w:t>
      </w:r>
      <w:r>
        <w:br/>
        <w:t>TAB 1988</w:t>
      </w:r>
      <w:r>
        <w:br/>
        <w:t>1988 RESOLUTION FC-2 1988-1</w:t>
      </w:r>
      <w:r>
        <w:br/>
        <w:t>1988 RESOLUTION FC-3 (As Amended) 1988-2</w:t>
      </w:r>
      <w:r>
        <w:br/>
        <w:t>1988 RESOLUTION FC-5 (As Amended) 1988-3</w:t>
      </w:r>
      <w:r>
        <w:br/>
        <w:t>TAB 1989</w:t>
      </w:r>
      <w:r>
        <w:br/>
        <w:t>1989 RESOLUTION G-3 1989-1</w:t>
      </w:r>
      <w:r>
        <w:br/>
        <w:t>TAB 1990</w:t>
      </w:r>
      <w:r>
        <w:br/>
        <w:t>1990 RESOLUTION FC-2 1990-1</w:t>
      </w:r>
      <w:r>
        <w:br/>
        <w:t>1990 RESOLUTION G-8 1990-2</w:t>
      </w:r>
      <w:r>
        <w:br/>
        <w:t>1990 RESOLUTION SM-1 1990-3</w:t>
      </w:r>
      <w:r>
        <w:br/>
        <w:t>1990 NFLNET MEMORANDUM, FEBRUARY 16, 1990</w:t>
      </w:r>
      <w:r>
        <w:br/>
        <w:t>(Special Draft Eligibility) 1990-4</w:t>
      </w:r>
      <w:r>
        <w:br/>
        <w:t>TAB 1991</w:t>
      </w:r>
      <w:r>
        <w:br/>
        <w:t>1991 RESOLUTION G-1 1991-1</w:t>
      </w:r>
      <w:r>
        <w:br/>
        <w:t>1991 RESOLUTION G-10 1991-2</w:t>
      </w:r>
    </w:p>
    <w:p>
      <w:r>
        <w:t>A-ii</w:t>
      </w:r>
      <w:r>
        <w:br/>
        <w:t>1991 RESOLUTION SB-2 1991-3</w:t>
      </w:r>
      <w:r>
        <w:br/>
        <w:t>TAB 1993</w:t>
      </w:r>
      <w:r>
        <w:br/>
        <w:t>1993 RESOLUTION BC-2 1993-1</w:t>
      </w:r>
      <w:r>
        <w:br/>
        <w:t>1993 RESOLUTION CEC-1 1993-2</w:t>
      </w:r>
      <w:r>
        <w:br/>
        <w:t>1993 RESOLUTION FC-1 1993-3</w:t>
      </w:r>
      <w:r>
        <w:br/>
        <w:t>1993 RESOLUTION FC-5 1993-6</w:t>
      </w:r>
      <w:r>
        <w:br/>
        <w:t>1993 RESOLUTION IC-1 (As Amended) 1993-7</w:t>
      </w:r>
      <w:r>
        <w:br/>
        <w:t>TAB 1994</w:t>
      </w:r>
      <w:r>
        <w:br/>
        <w:t>1994 RESOLUTION BC-4 1994-1</w:t>
      </w:r>
      <w:r>
        <w:br/>
        <w:t>1994 RESOLUTION BC-6 (As Amended) 1994-2</w:t>
      </w:r>
      <w:r>
        <w:br/>
        <w:t>1994 CRITERIA FOR APPROVAL OF PREMIUM WAIVER 1994-3</w:t>
      </w:r>
      <w:r>
        <w:br/>
        <w:t>TAB 1995</w:t>
      </w:r>
      <w:r>
        <w:br/>
        <w:t>1995 RESOLUTION G-4 1995-1</w:t>
      </w:r>
      <w:r>
        <w:br/>
        <w:t>1995 RESOLUTION G-6 1995-4</w:t>
      </w:r>
      <w:r>
        <w:br/>
        <w:t>TAB 1996</w:t>
      </w:r>
      <w:r>
        <w:br/>
        <w:t>1996 RESOLUTION FC-1 1996-1</w:t>
      </w:r>
      <w:r>
        <w:br/>
        <w:t>1996 RESOLUTION FC-5 1996-2</w:t>
      </w:r>
      <w:r>
        <w:br/>
        <w:t>1996 RESOLUTION FC-6 1996-3</w:t>
      </w:r>
      <w:r>
        <w:br/>
        <w:t>1996 RESOLUTION G-1 1996-5</w:t>
      </w:r>
      <w:r>
        <w:br/>
        <w:t>1996 RESOLUTION G-4 1996-6</w:t>
      </w:r>
      <w:r>
        <w:br/>
        <w:t>TAB 1997</w:t>
      </w:r>
      <w:r>
        <w:br/>
        <w:t>1997 RESOLUTION FC-3 1997-1</w:t>
      </w:r>
      <w:r>
        <w:br/>
        <w:t>1997 RESOLUTION FC-6 (As Amended) 1997-3</w:t>
      </w:r>
      <w:r>
        <w:br/>
        <w:t>1997 RESOLUTION JC-1 1997-4</w:t>
      </w:r>
      <w:r>
        <w:br/>
        <w:t>1997 RESOLUTION NFLP-3 (As Amended) 1997-5</w:t>
      </w:r>
      <w:r>
        <w:br/>
        <w:t>TAB 1998</w:t>
      </w:r>
      <w:r>
        <w:br/>
        <w:t>1998 RESOLUTION BC-1 1998-1</w:t>
      </w:r>
      <w:r>
        <w:br/>
        <w:t>1998 RESOLUTION BC-2 1998-2</w:t>
      </w:r>
      <w:r>
        <w:br/>
        <w:t>1998 RESOLUTION BC-4 1998-5</w:t>
      </w:r>
      <w:r>
        <w:br/>
        <w:t>1998 RESOLUTION BC-5 1998-6</w:t>
      </w:r>
      <w:r>
        <w:br/>
        <w:t>1998 RESOLUTION BC-6 (As Amended) 1998-7</w:t>
      </w:r>
      <w:r>
        <w:br/>
        <w:t>1998 RESOLUTION BC-7 1998-8</w:t>
      </w:r>
      <w:r>
        <w:br/>
        <w:t>1998 RESOLUTION FC-2 1998-9</w:t>
      </w:r>
      <w:r>
        <w:br/>
        <w:t>1998 RESOLUTION FC-3 1998-10</w:t>
      </w:r>
      <w:r>
        <w:br/>
        <w:t>1998 RESOLUTION FC-9 1998-11</w:t>
      </w:r>
      <w:r>
        <w:br/>
        <w:t>1998 RESOLUTION FC-10 1998-12</w:t>
      </w:r>
      <w:r>
        <w:br/>
        <w:t>1998 RESOLUTION G-2 1998-13</w:t>
      </w:r>
      <w:r>
        <w:br/>
        <w:t>1998 RESOLUTION SB-5 (As Amended) 1998-14</w:t>
      </w:r>
      <w:r>
        <w:br/>
        <w:t>TAB 1999</w:t>
      </w:r>
      <w:r>
        <w:br/>
        <w:t>1999 RESOLUTION EC-1 (As Amended) 1999-1</w:t>
      </w:r>
      <w:r>
        <w:br/>
        <w:t>1999 RESOLUTION G-3 (As Amended) 1999-2</w:t>
      </w:r>
    </w:p>
    <w:p>
      <w:r>
        <w:t>A-iii</w:t>
      </w:r>
      <w:r>
        <w:br/>
        <w:t>TAB 2000</w:t>
      </w:r>
      <w:r>
        <w:br/>
        <w:t>2000 RESOLUTION G1-B* 2000-1</w:t>
      </w:r>
      <w:r>
        <w:br/>
        <w:t>2000 RESOLUTION G-3A 2000-3</w:t>
      </w:r>
      <w:r>
        <w:br/>
        <w:t>2000 RESOLUTION G-8 2000-4</w:t>
      </w:r>
      <w:r>
        <w:br/>
        <w:t>2000 RESOLUTION G-10 2000-5</w:t>
      </w:r>
      <w:r>
        <w:br/>
        <w:t>TAB 2001</w:t>
      </w:r>
      <w:r>
        <w:br/>
        <w:t>2001 RESOLUTION FC-4 (As Amended) 2001-1</w:t>
      </w:r>
      <w:r>
        <w:br/>
        <w:t>2001 RESOLUTION G-1 (As Amended) 2001-2</w:t>
      </w:r>
      <w:r>
        <w:br/>
        <w:t>2001 RESOLUTION G-4 (As Amended) 2001-3</w:t>
      </w:r>
      <w:r>
        <w:br/>
        <w:t>2001 RESOLUTION G-5 (As Amended) 2001-7</w:t>
      </w:r>
      <w:r>
        <w:br/>
        <w:t>2001 RESOLUTION JC-1 (As Amended) 2001-8</w:t>
      </w:r>
      <w:r>
        <w:br/>
        <w:t>2001 RESOLUTION JC-3 (As Amended) 2001-14</w:t>
      </w:r>
      <w:r>
        <w:br/>
        <w:t>2001 COMPETITION COMMITTEE POSITION ON</w:t>
      </w:r>
      <w:r>
        <w:br/>
        <w:t>TRADES FOR CASH 2001-15</w:t>
      </w:r>
      <w:r>
        <w:br/>
        <w:t>TAB 2002</w:t>
      </w:r>
      <w:r>
        <w:br/>
        <w:t>2002 BYLAW PROPOSAL NO. 6 2002-1</w:t>
      </w:r>
      <w:r>
        <w:br/>
        <w:t>2002 RESOLUTION FC-12 2002-2</w:t>
      </w:r>
      <w:r>
        <w:br/>
        <w:t>2002 RESOLUTION G-3 (As Amended) 2002-3</w:t>
      </w:r>
      <w:r>
        <w:br/>
        <w:t>2002 RESOLUTION G-6 2002-6</w:t>
      </w:r>
      <w:r>
        <w:br/>
        <w:t>2002 RESOLUTION G-7 2002-8</w:t>
      </w:r>
      <w:r>
        <w:br/>
        <w:t>2002 RESOLUTION MC-1 2002-10</w:t>
      </w:r>
      <w:r>
        <w:br/>
        <w:t>TAB 2003</w:t>
      </w:r>
      <w:r>
        <w:br/>
        <w:t>2003 RESOLUTION BC-1 (As Amended) 2003-1</w:t>
      </w:r>
      <w:r>
        <w:br/>
        <w:t>2003 RESOLUTION BC-2 2003-4</w:t>
      </w:r>
      <w:r>
        <w:br/>
        <w:t>2003 RESOLUTION G-1 2003-5</w:t>
      </w:r>
      <w:r>
        <w:br/>
        <w:t>2003 RESOLUTION IC-1 (As Amended) 2003-6</w:t>
      </w:r>
      <w:r>
        <w:br/>
        <w:t>2003 RESOLUTION JC-1 (As Amended) 2003-7</w:t>
      </w:r>
      <w:r>
        <w:br/>
        <w:t>TAB 2004</w:t>
      </w:r>
      <w:r>
        <w:br/>
        <w:t>2004 RESOLUTION BC-3 2004-1</w:t>
      </w:r>
      <w:r>
        <w:br/>
        <w:t>2004 RESOLUTION BC-4 2004-2</w:t>
      </w:r>
      <w:r>
        <w:br/>
        <w:t>2004 RESOLUTION BV-4 (As Amended) 2004-3</w:t>
      </w:r>
      <w:r>
        <w:br/>
        <w:t>2004 RESOLUTION FC-1A (As Amended) 2004-11</w:t>
      </w:r>
      <w:r>
        <w:br/>
        <w:t>2004 RESOLUTION FC-2 (As Amended) 2004-13</w:t>
      </w:r>
      <w:r>
        <w:br/>
        <w:t>2004 RESOLUTION FC-7 (As Amended) 2004-14</w:t>
      </w:r>
      <w:r>
        <w:br/>
        <w:t>2004 RESOLUTION G-1 (As Amended) 2004-15</w:t>
      </w:r>
      <w:r>
        <w:br/>
        <w:t>2004 RESOLUTION JC-1A 2004-16</w:t>
      </w:r>
      <w:r>
        <w:br/>
        <w:t>2004 RESOLUTION MC-1 2004-18</w:t>
      </w:r>
    </w:p>
    <w:p>
      <w:r>
        <w:t>A-iv</w:t>
      </w:r>
      <w:r>
        <w:br/>
        <w:t>* Presented in the Competition Committee report as Resolution G-IA; renamed</w:t>
      </w:r>
      <w:r>
        <w:br/>
        <w:t>G-IB to reflect amendments by the Competition Committee before the start of the</w:t>
      </w:r>
      <w:r>
        <w:br/>
        <w:t>Annual Meetings.</w:t>
      </w:r>
    </w:p>
    <w:p>
      <w:r>
        <w:t>TAB 2005</w:t>
      </w:r>
      <w:r>
        <w:br/>
        <w:t>2005 RESOLUTION BC-1 2005-1</w:t>
      </w:r>
      <w:r>
        <w:br/>
        <w:t>2005 RESOLUTION BC-2 2005-2</w:t>
      </w:r>
      <w:r>
        <w:br/>
        <w:t>2005 RESOLUTION BC-3 2005-3</w:t>
      </w:r>
      <w:r>
        <w:br/>
        <w:t>2005 RESOLUTION BV-1 2005-4</w:t>
      </w:r>
      <w:r>
        <w:br/>
        <w:t>2005 RESOLUTION FC-2 (As Amended) 2005-6</w:t>
      </w:r>
      <w:r>
        <w:br/>
        <w:t>2005 RESOLUTION G-3 2005-7</w:t>
      </w:r>
      <w:r>
        <w:br/>
        <w:t>2005 RESOLUTION G-4 (As Amended) 2005-8</w:t>
      </w:r>
      <w:r>
        <w:br/>
        <w:t>2005 RESOLUTION MC-1 2005-10</w:t>
      </w:r>
      <w:r>
        <w:br/>
        <w:t>2005 RESOLUTION MC-2 2005-11</w:t>
      </w:r>
      <w:r>
        <w:br/>
        <w:t>TAB 2006</w:t>
      </w:r>
      <w:r>
        <w:br/>
        <w:t>2006 RESOLUTION BC-1 2006-1</w:t>
      </w:r>
      <w:r>
        <w:br/>
        <w:t>2006 RESOLUTION BC-3 2006-3</w:t>
      </w:r>
      <w:r>
        <w:br/>
        <w:t>2006 RESOLUTION BC-4 2006-5</w:t>
      </w:r>
      <w:r>
        <w:br/>
        <w:t>2006 RESOLUTION BV-1 2006-6</w:t>
      </w:r>
      <w:r>
        <w:br/>
        <w:t>2006 RESOLUTION BV-2 2006-8</w:t>
      </w:r>
      <w:r>
        <w:br/>
        <w:t>2006 RESOLUTION G-1 2006-9</w:t>
      </w:r>
      <w:r>
        <w:br/>
        <w:t>2006 RESOLUTION MC-1 2006-9</w:t>
      </w:r>
      <w:r>
        <w:br/>
        <w:t>2006 RESOLUTION G-3 2006-15</w:t>
      </w:r>
      <w:r>
        <w:br/>
        <w:t>TAB 2007</w:t>
      </w:r>
      <w:r>
        <w:br/>
        <w:t>2007 RESOLUTION BV-1 2007-1</w:t>
      </w:r>
      <w:r>
        <w:br/>
        <w:t>2007 RESOLUTION BV-2 (As Amended) 2007-2</w:t>
      </w:r>
      <w:r>
        <w:br/>
        <w:t>2007 RESOLUTION DM-1 2007-3</w:t>
      </w:r>
      <w:r>
        <w:br/>
        <w:t>2007 RESOLUTION FC-3 2007-4</w:t>
      </w:r>
      <w:r>
        <w:br/>
        <w:t>2007 RESOLUTION G-1 2007-5</w:t>
      </w:r>
      <w:r>
        <w:br/>
        <w:t>2007 RESOLUTION MC-1 2007-5</w:t>
      </w:r>
      <w:r>
        <w:br/>
        <w:t>2007 RESOLUTION G-4A 2007-8</w:t>
      </w:r>
      <w:r>
        <w:br/>
        <w:t>2007 RESOLUTION G-5 2007-9</w:t>
      </w:r>
      <w:r>
        <w:br/>
        <w:t>2007 RESOLUTION G-6 2007-10</w:t>
      </w:r>
      <w:r>
        <w:br/>
        <w:t>2007 RESOLUTION G-9 2007-11</w:t>
      </w:r>
      <w:r>
        <w:br/>
        <w:t>2007 RESOLUTION MC-2 2007-12</w:t>
      </w:r>
      <w:r>
        <w:br/>
        <w:t>TAB 2008</w:t>
      </w:r>
      <w:r>
        <w:br/>
        <w:t>2008 RESOLUTION FC-9 2008-1</w:t>
      </w:r>
      <w:r>
        <w:br/>
        <w:t>2008 RESOLUTION FC-10 2008-3</w:t>
      </w:r>
      <w:r>
        <w:br/>
        <w:t>2008 RESOLUTION G-8 2008-5</w:t>
      </w:r>
      <w:r>
        <w:br/>
        <w:t>2008 RESOLUTION JC-1 Net 2008-6</w:t>
      </w:r>
      <w:r>
        <w:br/>
        <w:t>2008 RESOLUTION JC-1 2008-7</w:t>
      </w:r>
      <w:r>
        <w:br/>
        <w:t>2008 RESOLUTION MC-3 2008-9</w:t>
      </w:r>
      <w:r>
        <w:br/>
        <w:t>2008 RESOLUTION MC-4 2008-10</w:t>
      </w:r>
      <w:r>
        <w:br/>
        <w:t>TAB 2009</w:t>
      </w:r>
      <w:r>
        <w:br/>
        <w:t>2009 RESOLUTION BC-1 2009-1</w:t>
      </w:r>
      <w:r>
        <w:br/>
        <w:t>2009 RESOLUTION BC-1A 2009-2</w:t>
      </w:r>
    </w:p>
    <w:p>
      <w:r>
        <w:t>A-v</w:t>
      </w:r>
      <w:r>
        <w:br/>
        <w:t>2009 RESOLUTION BV-1 2009-3</w:t>
      </w:r>
      <w:r>
        <w:br/>
        <w:t>2009 RESOLUTION FC-4 2009-7</w:t>
      </w:r>
      <w:r>
        <w:br/>
        <w:t>2009 RESOLUTION FC-12 2009-9</w:t>
      </w:r>
      <w:r>
        <w:br/>
        <w:t>2009 RESOLUTION G-1 2009-10</w:t>
      </w:r>
      <w:r>
        <w:br/>
        <w:t>TAB 2010</w:t>
      </w:r>
      <w:r>
        <w:br/>
        <w:t>2010 RESOLUTION DM-1 2010-1</w:t>
      </w:r>
      <w:r>
        <w:br/>
        <w:t>2010 RESOLUTION FC-1 2010-2</w:t>
      </w:r>
      <w:r>
        <w:br/>
        <w:t>2010 RESOLUTION JC-1 2010-4</w:t>
      </w:r>
      <w:r>
        <w:br/>
        <w:t>2010 RESOLUTION BC-1 2010-5</w:t>
      </w:r>
      <w:r>
        <w:br/>
        <w:t>2010 RESOLUTION BC-2 2010-6</w:t>
      </w:r>
    </w:p>
    <w:p>
      <w:r>
        <w:t>TAB 2011</w:t>
      </w:r>
      <w:r>
        <w:br/>
        <w:t>2011 RESOLUTION BC-1 2011-1</w:t>
      </w:r>
      <w:r>
        <w:br/>
        <w:t>2011 RESOLUTION BC-2 2011-2</w:t>
      </w:r>
      <w:r>
        <w:br/>
        <w:t>2011 RESOLUTION BC-3 2011-3</w:t>
      </w:r>
      <w:r>
        <w:br/>
        <w:t>2011 RESOLUTION BV-1 2011-4</w:t>
      </w:r>
      <w:r>
        <w:br/>
        <w:t>2011 RESOLUTION FC-3 2011-12</w:t>
      </w:r>
      <w:r>
        <w:br/>
        <w:t>2011 RESOLUTION G-2 2011-14</w:t>
      </w:r>
      <w:r>
        <w:br/>
        <w:t>2011 RESOLUTION G-4 2011-16</w:t>
      </w:r>
      <w:r>
        <w:br/>
        <w:t>2011 RESOLUTION IC-1 2011-22</w:t>
      </w:r>
      <w:r>
        <w:br/>
        <w:t>2011 RESOLUTION MC-1 2011-24</w:t>
      </w:r>
      <w:r>
        <w:br/>
        <w:t>2011 RESOLUTION MC-2 2011-25</w:t>
      </w:r>
      <w:r>
        <w:br/>
        <w:t>2011 RESOLUTION MC-3 &amp; 2011 RESOLUTION G-1 2011-26</w:t>
      </w:r>
    </w:p>
    <w:p>
      <w:r>
        <w:t>TAB 2012</w:t>
      </w:r>
      <w:r>
        <w:br/>
        <w:t>2012 RESOLUTION BV-1 2012-1</w:t>
      </w:r>
      <w:r>
        <w:br/>
        <w:t>2012 RESOLUTION DM-1 2012-2</w:t>
      </w:r>
      <w:r>
        <w:br/>
        <w:t>2012 RESOLUTION FC-6 2012-3</w:t>
      </w:r>
      <w:r>
        <w:br/>
        <w:t>2012 RESOLUTION G-2 2012-4</w:t>
      </w:r>
      <w:r>
        <w:br/>
        <w:t>2012 RESOLUTION G-4 2012-7</w:t>
      </w:r>
      <w:r>
        <w:br/>
        <w:t>2012 RESOLUTION G-6 2012-8</w:t>
      </w:r>
      <w:r>
        <w:br/>
        <w:t>2012 RESOLUTION G-7 2012-9</w:t>
      </w:r>
      <w:r>
        <w:br/>
        <w:t>2012 RESOLUTION IC-1 2012-10</w:t>
      </w:r>
      <w:r>
        <w:br/>
        <w:t>2012 RESOLUTION JC-1 2012-11</w:t>
      </w:r>
      <w:r>
        <w:br/>
        <w:t>2012 RESOLUTION MC-1 2012-13</w:t>
      </w:r>
      <w:r>
        <w:br/>
        <w:t>2012 RESOLUTION MC-2 2012-14</w:t>
      </w:r>
    </w:p>
    <w:p>
      <w:r>
        <w:t>TAB 2013</w:t>
      </w:r>
      <w:r>
        <w:br/>
        <w:t>2013 RESOLUTION BC-1 2013-1</w:t>
      </w:r>
      <w:r>
        <w:br/>
        <w:t>2013 RESOLUTION BV-1 2013-3</w:t>
      </w:r>
      <w:r>
        <w:br/>
        <w:t>2013 RESOLUTION FC-3 2013-5</w:t>
      </w:r>
      <w:r>
        <w:br/>
        <w:t>2013 RESOLUTION FC-7 2013-6</w:t>
      </w:r>
      <w:r>
        <w:br/>
        <w:t>2013 RESOLUTION FC-9 2013-8</w:t>
      </w:r>
    </w:p>
    <w:p>
      <w:r>
        <w:t>TAB 2014</w:t>
      </w:r>
      <w:r>
        <w:br/>
        <w:t>2014 RESOLUTION BC-1 2014-1</w:t>
      </w:r>
      <w:r>
        <w:br/>
        <w:t>2014 RESOLUTION BC-2 2014-3</w:t>
      </w:r>
      <w:r>
        <w:br/>
        <w:t>2014 RESOLUTION BV-1 2014-4</w:t>
      </w:r>
    </w:p>
    <w:p>
      <w:r>
        <w:t>A-vi</w:t>
      </w:r>
      <w:r>
        <w:br/>
        <w:t>2014 RESOLUTION BV-2 (As Amended) 2014-6</w:t>
      </w:r>
      <w:r>
        <w:br/>
        <w:t>2014 RESOLUTION DM-1 2014-7</w:t>
      </w:r>
      <w:r>
        <w:br/>
        <w:t>2014 RESOLUTION FC-4 2014-8</w:t>
      </w:r>
      <w:r>
        <w:br/>
        <w:t>2014 RESOLUTION FC-5 2014-9</w:t>
      </w:r>
      <w:r>
        <w:br/>
        <w:t>2014 RESOLUTION G-2 2014-10</w:t>
      </w:r>
      <w:r>
        <w:br/>
        <w:t>2014 RESOLUTION IC-1 2014-11</w:t>
      </w:r>
      <w:r>
        <w:br/>
        <w:t>2014 RESOLUTION JC-4 2014-13</w:t>
      </w:r>
      <w:r>
        <w:br/>
        <w:t>2014 RESOLUTION MC-3 2014-16</w:t>
      </w:r>
    </w:p>
    <w:p>
      <w:r>
        <w:t>TAB 2015</w:t>
      </w:r>
      <w:r>
        <w:br/>
        <w:t>2015 RESOLTUION BC-1 2015-1</w:t>
      </w:r>
      <w:r>
        <w:br/>
        <w:t>2015 RESOLUTION BC-2 2015-2</w:t>
      </w:r>
      <w:r>
        <w:br/>
        <w:t>2015 RESOLUTION FC-2 2015-3</w:t>
      </w:r>
      <w:r>
        <w:br/>
        <w:t>2015 RESOLUTION FC-3 2015-4</w:t>
      </w:r>
      <w:r>
        <w:br/>
        <w:t>2015 RESOLUTION FC-4 (As Amended) 2015-7</w:t>
      </w:r>
      <w:r>
        <w:br/>
        <w:t>2015 RESOLUTION FC-5 2015-14</w:t>
      </w:r>
      <w:r>
        <w:br/>
        <w:t>2015 RESOLUTION G-3 2015-15</w:t>
      </w:r>
      <w:r>
        <w:br/>
        <w:t>2015 RESOLUTION IC-1 2015-16</w:t>
      </w:r>
      <w:r>
        <w:br/>
        <w:t>2015 RESOLUTION JC-1 2015-18</w:t>
      </w:r>
      <w:r>
        <w:br/>
        <w:t>2015 RESOLUTION JC-4 2015-19</w:t>
      </w:r>
      <w:r>
        <w:br/>
        <w:t>2015 RESOLUTION JC-5 2015-20</w:t>
      </w:r>
      <w:r>
        <w:br/>
        <w:t>2015 RESOLUTION MC-1 2015-21</w:t>
      </w:r>
      <w:r>
        <w:br/>
        <w:t>2015 RESOLUTION MC-2 2015-22</w:t>
      </w:r>
    </w:p>
    <w:p>
      <w:r>
        <w:t>TAB 2016</w:t>
      </w:r>
      <w:r>
        <w:br/>
        <w:t>2016 RESOLUTION BC-1 2016-1</w:t>
      </w:r>
      <w:r>
        <w:br/>
        <w:t>2016 RESOLUTION BV-1 2016-4</w:t>
      </w:r>
      <w:r>
        <w:br/>
        <w:t>2016 RESOLUTION BV-2 2016-6</w:t>
      </w:r>
      <w:r>
        <w:br/>
        <w:t>2016 RESOLUTION FC-2 2016-7</w:t>
      </w:r>
      <w:r>
        <w:br/>
        <w:t>2016 RESOLUTION G-2A 2016-9</w:t>
      </w:r>
      <w:r>
        <w:br/>
        <w:t>2016 RESOLUTION IC-1 2016-12</w:t>
      </w:r>
      <w:r>
        <w:br/>
        <w:t>2016 RESOLUTION JC-1 2016-14</w:t>
      </w:r>
      <w:r>
        <w:br/>
        <w:t>2016 RESOLUTION JC-5 2016-15</w:t>
      </w:r>
      <w:r>
        <w:br/>
        <w:t>2016 COMPETITION COMMITTEE POSITION PAPER ON</w:t>
      </w:r>
      <w:r>
        <w:br/>
        <w:t>ANTI-TAMPERING 2016-17</w:t>
      </w:r>
    </w:p>
    <w:p>
      <w:r>
        <w:t>INDEX I-1</w:t>
      </w:r>
    </w:p>
    <w:p>
      <w:r>
        <w:t>1977-1</w:t>
      </w:r>
      <w:r>
        <w:br/>
        <w:t>1977 RESOLUTION (FINANCE)</w:t>
      </w:r>
      <w:r>
        <w:br/>
        <w:t>(OCTOBER 13, 1977)</w:t>
      </w:r>
    </w:p>
    <w:p>
      <w:r>
        <w:t>Resolved, that the National Football League be hereby authorized to continue</w:t>
      </w:r>
      <w:r>
        <w:br/>
        <w:t>to receive network television revenues and postseason game proceeds as agent for</w:t>
      </w:r>
      <w:r>
        <w:br/>
        <w:t>and on behalf of the member clubs of the League and to disburse such funds on</w:t>
      </w:r>
      <w:r>
        <w:br/>
        <w:t>their behalf, without further action on their part, for the following purposes:</w:t>
      </w:r>
      <w:r>
        <w:br/>
        <w:t>1. To pay on behalf of each of the member clubs to the Management Council</w:t>
      </w:r>
      <w:r>
        <w:br/>
        <w:t>from time to time those amounts necessary to satisfy the obligations of the</w:t>
      </w:r>
      <w:r>
        <w:br/>
        <w:t>clubs under the Stipulation and Settlement Agreement;</w:t>
      </w:r>
      <w:r>
        <w:br/>
        <w:t>2. To make payments on behalf of each of the member clubs to the Player</w:t>
      </w:r>
      <w:r>
        <w:br/>
        <w:t>Insurance Trust and the Player Retirement Plan at such times and in such</w:t>
      </w:r>
      <w:r>
        <w:br/>
        <w:t>amounts as are necessary to satisfy the obligations of each member club as</w:t>
      </w:r>
      <w:r>
        <w:br/>
        <w:t>established in the 1977 Collective Bargaining Agreement and any future</w:t>
      </w:r>
      <w:r>
        <w:br/>
        <w:t>collective bargaining agreements. The clubs intend that, consistent with</w:t>
      </w:r>
      <w:r>
        <w:br/>
        <w:t>past practice, there shall be allocated to each club postseason game income</w:t>
      </w:r>
      <w:r>
        <w:br/>
        <w:t>in an amount equal to such club’s share of the contribution to the Player</w:t>
      </w:r>
      <w:r>
        <w:br/>
        <w:t>Benefit Plan, so that the cost of the plans will be borne equally by each</w:t>
      </w:r>
      <w:r>
        <w:br/>
        <w:t>club (except that proper credit shall be given to Tampa Bay and Seattle for</w:t>
      </w:r>
      <w:r>
        <w:br/>
        <w:t>the pension contribution allocable to the 1974 and 1975 seasons); and</w:t>
      </w:r>
      <w:r>
        <w:br/>
        <w:t>3. To meet expenses of postseason games.</w:t>
      </w:r>
      <w:r>
        <w:br/>
        <w:t>All network television revenues and postseason game proceeds received</w:t>
      </w:r>
      <w:r>
        <w:br/>
        <w:t>hereunder by (the League treasurer) as agent for the member clubs which are not</w:t>
      </w:r>
      <w:r>
        <w:br/>
        <w:t>required for the foregoing purposes shall be promptly disbursed to the member</w:t>
      </w:r>
      <w:r>
        <w:br/>
        <w:t>clubs. This resolution shall remain in effect until amended or revoked by the</w:t>
      </w:r>
      <w:r>
        <w:br/>
        <w:t>member clubs of the National Football League.</w:t>
      </w:r>
    </w:p>
    <w:p>
      <w:r>
        <w:t>1978-1</w:t>
      </w:r>
      <w:r>
        <w:br/>
        <w:t>1978 RESOLUTION (FINANCE)</w:t>
      </w:r>
      <w:r>
        <w:br/>
        <w:t>(JANUARY 23, 1978)</w:t>
      </w:r>
    </w:p>
    <w:p>
      <w:r>
        <w:t>Resolved, that commencing with the 1976 season:</w:t>
      </w:r>
      <w:r>
        <w:br/>
        <w:t>(1) All postseason game revenues, from whatever source derived (including</w:t>
      </w:r>
      <w:r>
        <w:br/>
        <w:t>interest), shall be divided equally among the member clubs, and</w:t>
      </w:r>
      <w:r>
        <w:br/>
        <w:t>(2) Each club shall be charged with its allocable share of contributions to</w:t>
      </w:r>
      <w:r>
        <w:br/>
        <w:t>the Player Retirement Plan and Player Insurance Trust, such allocable</w:t>
      </w:r>
      <w:r>
        <w:br/>
        <w:t>share to be determined in a manner consistent with past practice.</w:t>
      </w:r>
      <w:r>
        <w:br/>
        <w:t>Further Resolved, that the October 13, 1977 resolutions regarding</w:t>
      </w:r>
      <w:r>
        <w:br/>
        <w:t>postseason game income are hereby superseded to the extent inconsistent with the</w:t>
      </w:r>
      <w:r>
        <w:br/>
        <w:t>foregoing resolution, and are otherwise reaffirmed.</w:t>
      </w:r>
    </w:p>
    <w:p>
      <w:r>
        <w:t>1982-1</w:t>
      </w:r>
      <w:r>
        <w:br/>
        <w:t>1982 RESOLUTION (FINANCE)</w:t>
      </w:r>
      <w:r>
        <w:br/>
        <w:t>(DECEMBER 15, 1982)</w:t>
      </w:r>
    </w:p>
    <w:p>
      <w:r>
        <w:t>Resolved, that whenever a member club is delinquent with respect to one or</w:t>
      </w:r>
      <w:r>
        <w:br/>
        <w:t>more League or Management Council assessments and the League office, as agent</w:t>
      </w:r>
      <w:r>
        <w:br/>
        <w:t>for the clubs, is in receipt of funds attributable to the delinquent club’s account,</w:t>
      </w:r>
      <w:r>
        <w:br/>
        <w:t>the Commissioner may authorize the Treasurer to apply such funds to eliminate or</w:t>
      </w:r>
      <w:r>
        <w:br/>
        <w:t>reduce the delinquent club’s assessment liability.</w:t>
      </w:r>
    </w:p>
    <w:p>
      <w:r>
        <w:t>1982-2</w:t>
      </w:r>
      <w:r>
        <w:br/>
        <w:t>1982 STATEMENT OF POSITION ON TRADES FOR CASH</w:t>
      </w:r>
      <w:r>
        <w:br/>
        <w:t>(STATEMENT BY COMMISSIONER ROZELLE)</w:t>
      </w:r>
    </w:p>
    <w:p>
      <w:r>
        <w:t>Commissioner Rozelle presented the following position on trades for cash, as</w:t>
      </w:r>
      <w:r>
        <w:br/>
        <w:t>recorded in the meeting minutes of the March 1982 Annual Meeting of the</w:t>
      </w:r>
      <w:r>
        <w:br/>
        <w:t>League:</w:t>
      </w:r>
    </w:p>
    <w:p>
      <w:r>
        <w:t>-- Under his [Commissioner Rozelle’s] responsibility to the Constitution, all</w:t>
      </w:r>
      <w:r>
        <w:br/>
        <w:t>member clubs should know that he would consider the sale of a draft choice or</w:t>
      </w:r>
      <w:r>
        <w:br/>
        <w:t>draft choices for any amount of money as conduct detrimental to the League. He</w:t>
      </w:r>
      <w:r>
        <w:br/>
        <w:t>would void any such sale and disciplinary action could result. The Commissioner</w:t>
      </w:r>
      <w:r>
        <w:br/>
        <w:t>said he would view similarly sale of player contract rights for any significant sum.</w:t>
      </w:r>
      <w:r>
        <w:br/>
        <w:t>He cited past approval of cash trades in the $100 to $5,000 range but cautioned</w:t>
      </w:r>
      <w:r>
        <w:br/>
        <w:t>that larger cash transactions would not be accepted.</w:t>
      </w:r>
    </w:p>
    <w:p>
      <w:r>
        <w:t>1983-1</w:t>
      </w:r>
      <w:r>
        <w:br/>
        <w:t>1983 RESOLUTION (FINANCE)</w:t>
      </w:r>
      <w:r>
        <w:br/>
        <w:t>(MAY 25, 1983)</w:t>
      </w:r>
    </w:p>
    <w:p>
      <w:r>
        <w:t>Resolved, that the Treasurer of the National Football League be, and hereby is,</w:t>
      </w:r>
      <w:r>
        <w:br/>
        <w:t>authorized to deduct from postseason game revenues and the regular season</w:t>
      </w:r>
      <w:r>
        <w:br/>
        <w:t>network television advance rights payments each club’s allocable share of</w:t>
      </w:r>
      <w:r>
        <w:br/>
        <w:t>payments to the Coaches’ Pension Plan.</w:t>
      </w:r>
    </w:p>
    <w:p>
      <w:r>
        <w:t>1983-2</w:t>
      </w:r>
      <w:r>
        <w:br/>
        <w:t>1983 RESOLUTION (FINANCE)</w:t>
      </w:r>
      <w:r>
        <w:br/>
        <w:t>(MAY 25, 1983)</w:t>
      </w:r>
    </w:p>
    <w:p>
      <w:r>
        <w:t>Resolved, that each club submit to the League office by June 15 of each year</w:t>
      </w:r>
      <w:r>
        <w:br/>
        <w:t>commencing with the year 1983 a current list of that club’s ownership to include</w:t>
      </w:r>
      <w:r>
        <w:br/>
        <w:t>percent of ownership, and that such information be available to the League office</w:t>
      </w:r>
      <w:r>
        <w:br/>
        <w:t>for inspection by any person having an ownership interest in a National Football</w:t>
      </w:r>
      <w:r>
        <w:br/>
        <w:t>League club, provided however that any application to inspect such information</w:t>
      </w:r>
      <w:r>
        <w:br/>
        <w:t>must be submitted by the club’s representative on the Executive Committee to the</w:t>
      </w:r>
      <w:r>
        <w:br/>
        <w:t>Commissioner and must be approved by the Commissioner. Approval by the</w:t>
      </w:r>
      <w:r>
        <w:br/>
        <w:t>Commissioner shall not be unreasonably withheld.</w:t>
      </w:r>
      <w:r>
        <w:br/>
        <w:t>Green Bay, as a publicly-held corporation having in excess of 10 stockholders,</w:t>
      </w:r>
      <w:r>
        <w:br/>
        <w:t>is exempt from compliance with this resolution.</w:t>
      </w:r>
    </w:p>
    <w:p>
      <w:r>
        <w:t>1984-1</w:t>
      </w:r>
      <w:r>
        <w:br/>
        <w:t>1984 RESOLUTION BC-5</w:t>
      </w:r>
    </w:p>
    <w:p>
      <w:r>
        <w:t>Resolved, that it shall be League policy that, when preseason games are sold</w:t>
      </w:r>
      <w:r>
        <w:br/>
        <w:t>out 72 hours before kickoff and the home team wishes to offer a home telecast of</w:t>
      </w:r>
      <w:r>
        <w:br/>
        <w:t>the game, the consent of the visiting team for such home telecasts shall be</w:t>
      </w:r>
      <w:r>
        <w:br/>
        <w:t>considered automatically effective.</w:t>
      </w:r>
    </w:p>
    <w:p>
      <w:r>
        <w:t>1984-2</w:t>
      </w:r>
      <w:r>
        <w:br/>
        <w:t>1984 RESOLUTION (FINANCE)</w:t>
      </w:r>
      <w:r>
        <w:br/>
        <w:t>(MARCH 19, 1984)</w:t>
      </w:r>
    </w:p>
    <w:p>
      <w:r>
        <w:t>Resolved, that the Treasurer of the National Football League shall be and</w:t>
      </w:r>
      <w:r>
        <w:br/>
        <w:t>hereby is authorized and directed to charge interest at the then prevailing prime</w:t>
      </w:r>
      <w:r>
        <w:br/>
        <w:t>rate plus four percent to any club which is delinquent in any amount due and</w:t>
      </w:r>
      <w:r>
        <w:br/>
        <w:t>payable by such club to the League office and that such interest shall be charged</w:t>
      </w:r>
      <w:r>
        <w:br/>
        <w:t>to the delinquent club from the date the payment was due until the payment is</w:t>
      </w:r>
      <w:r>
        <w:br/>
        <w:t>made.</w:t>
      </w:r>
    </w:p>
    <w:p>
      <w:r>
        <w:t>1984-3</w:t>
      </w:r>
      <w:r>
        <w:br/>
        <w:t>1984 RESOLUTION (BROADCASTING)</w:t>
      </w:r>
      <w:r>
        <w:br/>
        <w:t>(MARCH 23, 1984)</w:t>
      </w:r>
    </w:p>
    <w:p>
      <w:r>
        <w:t>Resolved, that every club contract for the sale or transfer of its preseason game</w:t>
      </w:r>
      <w:r>
        <w:br/>
        <w:t>television rights shall include among its provisions the following:</w:t>
      </w:r>
      <w:r>
        <w:br/>
        <w:t>Telecasting rights transferred pursuant to this contract are subject to the</w:t>
      </w:r>
      <w:r>
        <w:br/>
        <w:t>following limitations:</w:t>
      </w:r>
      <w:r>
        <w:br/>
        <w:t>1. No game shall be telecast into any area within the home territory of any</w:t>
      </w:r>
      <w:r>
        <w:br/>
        <w:t>other NFL club on a day when such other club is playing a game at home;</w:t>
      </w:r>
      <w:r>
        <w:br/>
        <w:t>2. No home game may be telecast or carried on tape delay on the day of the</w:t>
      </w:r>
      <w:r>
        <w:br/>
        <w:t>game within the home territory of the home club except with express</w:t>
      </w:r>
      <w:r>
        <w:br/>
        <w:t>written consent of the visiting club; and</w:t>
      </w:r>
      <w:r>
        <w:br/>
        <w:t>3. Each visiting club shall have the exclusive right to permit or license a</w:t>
      </w:r>
      <w:r>
        <w:br/>
        <w:t>telecast of the game being played back to the home territory of the visiting</w:t>
      </w:r>
      <w:r>
        <w:br/>
        <w:t>club.</w:t>
      </w:r>
      <w:r>
        <w:br/>
        <w:t>No contract for the sale or transfer of preseason game telecasting rights shall</w:t>
      </w:r>
      <w:r>
        <w:br/>
        <w:t>be approved by the Commissioner unless the above provision is specifically</w:t>
      </w:r>
      <w:r>
        <w:br/>
        <w:t>included.</w:t>
      </w:r>
    </w:p>
    <w:p>
      <w:r>
        <w:t>1984-4</w:t>
      </w:r>
      <w:r>
        <w:br/>
        <w:t>1984 RESOLUTION (LONG RANGE PLANNING COMMITTEE)</w:t>
      </w:r>
      <w:r>
        <w:br/>
        <w:t>(MAY 23, 1984)</w:t>
      </w:r>
    </w:p>
    <w:p>
      <w:r>
        <w:t>Resolved, that from time to time the League shall have confidential Executive</w:t>
      </w:r>
      <w:r>
        <w:br/>
        <w:t>Session meetings. Club representatives in attendance at such sessions shall be a</w:t>
      </w:r>
      <w:r>
        <w:br/>
        <w:t>maximum of two per club, who shall be limited to (a) the principal owner of the</w:t>
      </w:r>
      <w:r>
        <w:br/>
        <w:t>club and (b) a key day-to-day business operating executive of the club; provided</w:t>
      </w:r>
      <w:r>
        <w:br/>
        <w:t>that the principal owner may designate, in place of either (a) or (b), a member of</w:t>
      </w:r>
      <w:r>
        <w:br/>
        <w:t>(a)’s immediate family.</w:t>
      </w:r>
      <w:r>
        <w:br/>
        <w:t>Up to three such representatives shall be designated on an annual basis, in</w:t>
      </w:r>
      <w:r>
        <w:br/>
        <w:t>writing ten days in advance of the annual meeting, and these representatives shall</w:t>
      </w:r>
      <w:r>
        <w:br/>
        <w:t>not be altered for 12 months except in case of death or disability of any</w:t>
      </w:r>
      <w:r>
        <w:br/>
        <w:t>representative, change of club ownership or, in the case of a club employee,</w:t>
      </w:r>
      <w:r>
        <w:br/>
        <w:t>disassociation from the club involved.</w:t>
      </w:r>
      <w:r>
        <w:br/>
        <w:t>In order to encourage involvement of principal owners, every effort will be</w:t>
      </w:r>
      <w:r>
        <w:br/>
        <w:t>made to schedule such meetings at predetermined times within the allocated</w:t>
      </w:r>
      <w:r>
        <w:br/>
        <w:t>meeting schedules.</w:t>
      </w:r>
    </w:p>
    <w:p>
      <w:r>
        <w:t>1985-1</w:t>
      </w:r>
      <w:r>
        <w:br/>
        <w:t>1985 RESOLUTION FC-7</w:t>
      </w:r>
    </w:p>
    <w:p>
      <w:r>
        <w:t>Resolved, that each club shall submit a certified audit report, together with</w:t>
      </w:r>
      <w:r>
        <w:br/>
        <w:t>such additional information necessary to complete the League-wide financial</w:t>
      </w:r>
      <w:r>
        <w:br/>
        <w:t>report, to the Treasurer of the NFL within one hundred twenty (120) days of that</w:t>
      </w:r>
      <w:r>
        <w:br/>
        <w:t>club’s fiscal year end, and that failure to do so shall result in a League office</w:t>
      </w:r>
      <w:r>
        <w:br/>
        <w:t>imposed club fine of $5,000 for the first 10 days, and $1,000 per day for each day</w:t>
      </w:r>
      <w:r>
        <w:br/>
        <w:t>thereafter, and</w:t>
      </w:r>
      <w:r>
        <w:br/>
        <w:t>Further Resolved, that the Treasurer will not disclose individual club data to</w:t>
      </w:r>
      <w:r>
        <w:br/>
        <w:t>other League or club personnel, or to the Management Council.</w:t>
      </w:r>
    </w:p>
    <w:p>
      <w:r>
        <w:t>1985-2</w:t>
      </w:r>
      <w:r>
        <w:br/>
        <w:t>1985 RESOLUTION FC-7*</w:t>
      </w:r>
    </w:p>
    <w:p>
      <w:r>
        <w:t>Resolved, that in considering proposed admission for or transfer of</w:t>
      </w:r>
      <w:r>
        <w:br/>
        <w:t>membership under Article III of the Constitution and Bylaws, the members shall</w:t>
      </w:r>
      <w:r>
        <w:br/>
        <w:t>not approve any admission of or transfer to any corporation or partnership unless</w:t>
      </w:r>
      <w:r>
        <w:br/>
        <w:t>a majority of the beneficial interest and voting rights in such corporation or</w:t>
      </w:r>
      <w:r>
        <w:br/>
        <w:t>partnership is vested in one individual, except as set forth below; and</w:t>
      </w:r>
      <w:r>
        <w:br/>
        <w:t>Further Resolved, that a limited partnership may be approved for admission as</w:t>
      </w:r>
      <w:r>
        <w:br/>
        <w:t>a member or for transfer of membership provided that the controlling partnership</w:t>
      </w:r>
      <w:r>
        <w:br/>
        <w:t>agreements meet all of the following conditions.</w:t>
      </w:r>
      <w:r>
        <w:br/>
        <w:t>a) there is one general partner who has at least 30% of the beneficial interest</w:t>
      </w:r>
      <w:r>
        <w:br/>
        <w:t>in the capital of the limited partnership;</w:t>
      </w:r>
      <w:r>
        <w:br/>
        <w:t>b) there are no more than 15 limited partners or individuals with interests in</w:t>
      </w:r>
      <w:r>
        <w:br/>
        <w:t>limited partners;</w:t>
      </w:r>
      <w:r>
        <w:br/>
        <w:t>c) complete management control is vested in the general partner, and no</w:t>
      </w:r>
      <w:r>
        <w:br/>
        <w:t>management rights may be exercised by any limited partner except matters</w:t>
      </w:r>
      <w:r>
        <w:br/>
        <w:t>required by law, such as limitations on the general partner’s right to change</w:t>
      </w:r>
      <w:r>
        <w:br/>
        <w:t>the ownership interests of the limited partners, the right of the limited</w:t>
      </w:r>
      <w:r>
        <w:br/>
        <w:t>partners to have access to the books and records of the partnership, etc.;</w:t>
      </w:r>
      <w:r>
        <w:br/>
        <w:t>d) the financial resources of the partners, to the extent available for</w:t>
      </w:r>
      <w:r>
        <w:br/>
        <w:t>partnership purposes, are adequate in the business judgment of the</w:t>
      </w:r>
      <w:r>
        <w:br/>
        <w:t>Executive Committee to meet all foreseeable debts and liabilities of the</w:t>
      </w:r>
      <w:r>
        <w:br/>
        <w:t>partnership;</w:t>
      </w:r>
      <w:r>
        <w:br/>
        <w:t>e) any change in the general partner, admission or withdrawal of a limited</w:t>
      </w:r>
      <w:r>
        <w:br/>
        <w:t>partner, or transfer or redemption of a limited partnership interest is subject</w:t>
      </w:r>
      <w:r>
        <w:br/>
        <w:t>to the approval of the members of the League; and</w:t>
      </w:r>
      <w:r>
        <w:br/>
        <w:t>Further Resolved, that nothing in this resolution in any way negates or</w:t>
      </w:r>
      <w:r>
        <w:br/>
        <w:t>supersedes any other policies on ownership that the membership may from time to</w:t>
      </w:r>
      <w:r>
        <w:br/>
        <w:t>time adopt or apply.</w:t>
      </w:r>
      <w:r>
        <w:br/>
        <w:t>*Duplicate number</w:t>
      </w:r>
    </w:p>
    <w:p>
      <w:r>
        <w:t>1985-3</w:t>
      </w:r>
      <w:r>
        <w:br/>
        <w:t>1985 RESOLUTION G-2</w:t>
      </w:r>
    </w:p>
    <w:p>
      <w:r>
        <w:t>Resolved, that the Resolution and Guidelines for In-Stadium Giveaways that</w:t>
      </w:r>
      <w:r>
        <w:br/>
        <w:t>was adopted for 1984 only at the Recessed Session of the 1984 annual meeting be</w:t>
      </w:r>
      <w:r>
        <w:br/>
        <w:t>extended indefinitely.</w:t>
      </w:r>
      <w:r>
        <w:br/>
        <w:t>_____________________________________________________</w:t>
      </w:r>
      <w:r>
        <w:br/>
        <w:t>REVISED GUIDELINES PROPOSED BY NFL PROPERTIES STAFF AND</w:t>
      </w:r>
      <w:r>
        <w:br/>
        <w:t>APPROVED BY THE NFL PROPERTIES EXECUTIVE COMMITTEE,</w:t>
      </w:r>
      <w:r>
        <w:br/>
        <w:t>MAY 25, 1984:</w:t>
      </w:r>
    </w:p>
    <w:p>
      <w:r>
        <w:t>A. Giveaway items must be fan-related, with souvenir take-home value; e.g.,</w:t>
      </w:r>
      <w:r>
        <w:br/>
        <w:t>pom-pom, team photo, team poster, calendars, etc. Artificial noise-makers</w:t>
      </w:r>
      <w:r>
        <w:br/>
        <w:t>are prohibited.</w:t>
      </w:r>
      <w:r>
        <w:br/>
        <w:t>B. Clubs may use any item on the Approved List issued by NFL Properties</w:t>
      </w:r>
      <w:r>
        <w:br/>
        <w:t>Executive Committee. The Club must clear in advance with NFL Properties</w:t>
      </w:r>
      <w:r>
        <w:br/>
        <w:t>any item not on the Approved List before it can be used as an in-stadium</w:t>
      </w:r>
      <w:r>
        <w:br/>
        <w:t>giveaway.</w:t>
      </w:r>
      <w:r>
        <w:br/>
        <w:t>C. Clubs may not use any item on Prohibited List issued by NFL Properties</w:t>
      </w:r>
      <w:r>
        <w:br/>
        <w:t>Executive Committee.</w:t>
      </w:r>
      <w:r>
        <w:br/>
        <w:t>D. Clubs must exercise quality control over giveaway items.</w:t>
      </w:r>
      <w:r>
        <w:br/>
        <w:t>E. Corporate sponsorship of giveaways is encouraged, but any involvement</w:t>
      </w:r>
      <w:r>
        <w:br/>
        <w:t>must be controlled by the Club and licensed with Local Trademark Rights</w:t>
      </w:r>
      <w:r>
        <w:br/>
        <w:t>Agreement by NFL Properties (fee waived).</w:t>
      </w:r>
      <w:r>
        <w:br/>
        <w:t>F. Advertising and promotional artwork and copy must be approved in</w:t>
      </w:r>
      <w:r>
        <w:br/>
        <w:t>advance by the Club and NFL Properties.</w:t>
      </w:r>
      <w:r>
        <w:br/>
        <w:t>G. Six samples of each giveaway item used must be sent to NFL Properties</w:t>
      </w:r>
      <w:r>
        <w:br/>
        <w:t>within one week of the giveaway program.</w:t>
      </w:r>
      <w:r>
        <w:br/>
        <w:t>Giveaways should be planned on a select basis, not every home game.</w:t>
      </w:r>
    </w:p>
    <w:p>
      <w:r>
        <w:t>1987-1</w:t>
      </w:r>
      <w:r>
        <w:br/>
        <w:t>1987 RESOLUTION FC-1</w:t>
      </w:r>
    </w:p>
    <w:p>
      <w:r>
        <w:t>(AS AMENDED)</w:t>
      </w:r>
    </w:p>
    <w:p>
      <w:r>
        <w:t>Resolved, that any income in excess of the stated ticket price from the sale,</w:t>
      </w:r>
      <w:r>
        <w:br/>
        <w:t>leasing or licensing of seats or admission to any game, including club seats or</w:t>
      </w:r>
      <w:r>
        <w:br/>
        <w:t>other premium pricing but excluding box suites, is to be included in gross receipts</w:t>
      </w:r>
      <w:r>
        <w:br/>
        <w:t>of the game as defined in Article XIX, Section 19.1 of the Constitution and</w:t>
      </w:r>
      <w:r>
        <w:br/>
        <w:t>Bylaws; and</w:t>
      </w:r>
      <w:r>
        <w:br/>
        <w:t>Further Resolved, that the Executive Committee, on recommendation by the</w:t>
      </w:r>
      <w:r>
        <w:br/>
        <w:t>Finance Committee, may approve the exclusion of any excess income described</w:t>
      </w:r>
      <w:r>
        <w:br/>
        <w:t>above by any individual club, to the extent and during the time that the excess</w:t>
      </w:r>
      <w:r>
        <w:br/>
        <w:t>income is dedicated to and used for financing construction, expansion or major</w:t>
      </w:r>
      <w:r>
        <w:br/>
        <w:t>refurbishing of a stadium; and</w:t>
      </w:r>
      <w:r>
        <w:br/>
        <w:t>Further Resolved, that for purposes of the League’s television blackout policy,</w:t>
      </w:r>
      <w:r>
        <w:br/>
        <w:t>unsold club seats or other premium seats will not be included in the manifest.</w:t>
      </w:r>
    </w:p>
    <w:p>
      <w:r>
        <w:t>1987-2</w:t>
      </w:r>
      <w:r>
        <w:br/>
        <w:t>1987 RESOLUTION FC-3</w:t>
      </w:r>
    </w:p>
    <w:p>
      <w:r>
        <w:t>Resolved, that for purposes of calculating gross gate receipts from postseason</w:t>
      </w:r>
      <w:r>
        <w:br/>
        <w:t>games, participating clubs must include 50% of all revenues above the stated</w:t>
      </w:r>
      <w:r>
        <w:br/>
        <w:t>ticket price from the licensing or rental of suites or other premium pricing (such</w:t>
      </w:r>
      <w:r>
        <w:br/>
        <w:t>as club seats) charged specifically for that game.</w:t>
      </w:r>
    </w:p>
    <w:p>
      <w:r>
        <w:t>1987-3</w:t>
      </w:r>
      <w:r>
        <w:br/>
        <w:t>1987 RESOLUTION FC-7</w:t>
      </w:r>
    </w:p>
    <w:p>
      <w:r>
        <w:t>Resolved, that any ticket handling or ticket service charge in excess of $4.00</w:t>
      </w:r>
      <w:r>
        <w:br/>
        <w:t>per regular season ticket account or order constitutes gross receipts and is to be</w:t>
      </w:r>
      <w:r>
        <w:br/>
        <w:t>shared with the visiting team in accordance with established procedures.</w:t>
      </w:r>
    </w:p>
    <w:p>
      <w:r>
        <w:t>1988-1</w:t>
      </w:r>
      <w:r>
        <w:br/>
        <w:t>1988 RESOLUTION FC-2</w:t>
      </w:r>
    </w:p>
    <w:p>
      <w:r>
        <w:t>Resolved, that no club be permitted to withdraw amounts required to be on</w:t>
      </w:r>
      <w:r>
        <w:br/>
        <w:t>deposit in the deferred compensation fund except with the permission of the</w:t>
      </w:r>
      <w:r>
        <w:br/>
        <w:t>Executive Committee.</w:t>
      </w:r>
    </w:p>
    <w:p>
      <w:r>
        <w:t>1988-2</w:t>
      </w:r>
      <w:r>
        <w:br/>
        <w:t>1988 RESOLUTION FC-3</w:t>
      </w:r>
    </w:p>
    <w:p>
      <w:r>
        <w:t>(AS AMENDED)</w:t>
      </w:r>
    </w:p>
    <w:p>
      <w:r>
        <w:t>Resolved, that effective March 31, 1988, each member club is prohibited from</w:t>
      </w:r>
      <w:r>
        <w:br/>
        <w:t>incurring more than $35 million of debt related to such club;</w:t>
      </w:r>
      <w:r>
        <w:br/>
        <w:t>Further Resolved, that for purposes of this Resolution, debt includes any short</w:t>
      </w:r>
      <w:r>
        <w:br/>
        <w:t>term or long term liabilities of the club other than (a) accounts payable, accruals,</w:t>
      </w:r>
      <w:r>
        <w:br/>
        <w:t>and taxes which are incurred in the ordinary course of business and are not</w:t>
      </w:r>
      <w:r>
        <w:br/>
        <w:t>overdue or in default, and (b) liabilities for current or deferred compensation;</w:t>
      </w:r>
      <w:r>
        <w:br/>
        <w:t>Further Resolved, that for purposes of this Resolution, debt includes any</w:t>
      </w:r>
      <w:r>
        <w:br/>
        <w:t>amounts similar to the above, and not already included above, incurred by the</w:t>
      </w:r>
      <w:r>
        <w:br/>
        <w:t>principal and/or controlling owner of the club, for which the assets, stock or</w:t>
      </w:r>
      <w:r>
        <w:br/>
        <w:t>ownership interest of the club is pledged or hypothecated;</w:t>
      </w:r>
      <w:r>
        <w:br/>
        <w:t>Further Resolved, that any club in violation of this provision on March 31,</w:t>
      </w:r>
      <w:r>
        <w:br/>
        <w:t>1988 shall be given five years to reach compliance, provided that the amount by</w:t>
      </w:r>
      <w:r>
        <w:br/>
        <w:t>which the club is in default declines in each year;</w:t>
      </w:r>
      <w:r>
        <w:br/>
        <w:t>Further Resolved, that each club and each principal and/or controlling owner</w:t>
      </w:r>
      <w:r>
        <w:br/>
        <w:t>of the club shall report to the Treasurer of the NFL no later than July 31, 1988, the</w:t>
      </w:r>
      <w:r>
        <w:br/>
        <w:t>amount of its debt covered by this Resolution, and report annually thereafter</w:t>
      </w:r>
      <w:r>
        <w:br/>
        <w:t>within 120 days of the club’s fiscal year end;</w:t>
      </w:r>
      <w:r>
        <w:br/>
        <w:t>Further Resolved, that the Executive Committee, after consideration by the</w:t>
      </w:r>
      <w:r>
        <w:br/>
        <w:t>Finance Committee, be authorized to waive these restrictions to the extent</w:t>
      </w:r>
      <w:r>
        <w:br/>
        <w:t>necessary in appropriate circumstances; and</w:t>
      </w:r>
      <w:r>
        <w:br/>
        <w:t>Further Resolved, that the Finance Committee will annually consider whether,</w:t>
      </w:r>
      <w:r>
        <w:br/>
        <w:t>in light of inflation and franchise values, this debt limitation should be increased,</w:t>
      </w:r>
      <w:r>
        <w:br/>
        <w:t>and will report to the Executive Committee.</w:t>
      </w:r>
    </w:p>
    <w:p>
      <w:r>
        <w:t>1988-3</w:t>
      </w:r>
      <w:r>
        <w:br/>
        <w:t>1988 RESOLUTION FC-5</w:t>
      </w:r>
    </w:p>
    <w:p>
      <w:r>
        <w:t>(AS AMENDED)</w:t>
      </w:r>
    </w:p>
    <w:p>
      <w:r>
        <w:t>Resolved, that all financial terms of stadium leases or amendments thereto</w:t>
      </w:r>
      <w:r>
        <w:br/>
        <w:t>executed after this date must be reviewed by the Finance Committee and</w:t>
      </w:r>
      <w:r>
        <w:br/>
        <w:t>recommended to the Executive Committee for approval prior to execution by the</w:t>
      </w:r>
      <w:r>
        <w:br/>
        <w:t>club; and</w:t>
      </w:r>
      <w:r>
        <w:br/>
        <w:t>Further Resolved, that for this purpose each club must submit copies of such</w:t>
      </w:r>
      <w:r>
        <w:br/>
        <w:t>leases or amendments to the League office at least thirty days prior to anticipated</w:t>
      </w:r>
      <w:r>
        <w:br/>
        <w:t>execution.</w:t>
      </w:r>
      <w:r>
        <w:br/>
        <w:t>+ + + + +</w:t>
      </w:r>
    </w:p>
    <w:p>
      <w:r>
        <w:t>ADDENDUM TO FC-5:</w:t>
      </w:r>
    </w:p>
    <w:p>
      <w:r>
        <w:t>FINANCE COMMITTEE</w:t>
      </w:r>
      <w:r>
        <w:br/>
        <w:t>REPORT TO THE MEMBERSHIP</w:t>
      </w:r>
      <w:r>
        <w:br/>
        <w:t>STADIUM LEASE ISSUES</w:t>
      </w:r>
    </w:p>
    <w:p>
      <w:r>
        <w:t>At last year’s meeting, the membership approved a resolution which provides</w:t>
      </w:r>
      <w:r>
        <w:br/>
        <w:t>that clubs must share proceeds of club seats or other premium pricing with the</w:t>
      </w:r>
      <w:r>
        <w:br/>
        <w:t>visiting team, unless an exemption from sharing is approved by the Executive</w:t>
      </w:r>
      <w:r>
        <w:br/>
        <w:t>Committee upon recommendation of the Finance Committee. Exemptions may</w:t>
      </w:r>
      <w:r>
        <w:br/>
        <w:t>only be requested to the extent that the funds generated are used to service the</w:t>
      </w:r>
      <w:r>
        <w:br/>
        <w:t>financing for a new stadium or substantial rebuilding or remodeling.</w:t>
      </w:r>
      <w:r>
        <w:br/>
        <w:t>In order to reach a recommendation on any requested exemption, the Finance</w:t>
      </w:r>
      <w:r>
        <w:br/>
        <w:t>Committee will consider a number of factors having to do with the overall balance</w:t>
      </w:r>
      <w:r>
        <w:br/>
        <w:t>of shared versus unshared revenue generated by football activities. In order to</w:t>
      </w:r>
      <w:r>
        <w:br/>
        <w:t>avoid situations in which commitments have been made which are later found</w:t>
      </w:r>
      <w:r>
        <w:br/>
        <w:t>unacceptable, the Committee recommends most strongly that clubs involved in</w:t>
      </w:r>
      <w:r>
        <w:br/>
        <w:t>leases for new or renovated stadiums contact the Committee well before the</w:t>
      </w:r>
      <w:r>
        <w:br/>
        <w:t>negotiations are completed.</w:t>
      </w:r>
      <w:r>
        <w:br/>
        <w:t>Examples of lease or financing provisions which the Committee would expect</w:t>
      </w:r>
      <w:r>
        <w:br/>
        <w:t>to question closely are the following:</w:t>
      </w:r>
      <w:r>
        <w:br/>
        <w:t>• An imbalance among the proportion of various categories of revenues</w:t>
      </w:r>
      <w:r>
        <w:br/>
        <w:t>(percentage rent, premium seating, suites, etc.) which are dedicated to</w:t>
      </w:r>
      <w:r>
        <w:br/>
        <w:t>repayment of the stadium financing.</w:t>
      </w:r>
      <w:r>
        <w:br/>
        <w:t>• Surcharges. The Committee does not believe that any further surcharges are</w:t>
      </w:r>
      <w:r>
        <w:br/>
        <w:t>likely to be justifiable as deductions in computing visitors’ share.</w:t>
      </w:r>
      <w:r>
        <w:br/>
        <w:t>• Any provisions which have the effect of diverting funds from sales of</w:t>
      </w:r>
      <w:r>
        <w:br/>
        <w:t>tickets to booster groups, civic groups, etc.</w:t>
      </w:r>
    </w:p>
    <w:p>
      <w:r>
        <w:t>1988-4</w:t>
      </w:r>
      <w:r>
        <w:br/>
        <w:t>• Attendance guarantees, except to the extent that any proceeds from such</w:t>
      </w:r>
      <w:r>
        <w:br/>
        <w:t>guarantees are committed to be shared with visiting teams.</w:t>
      </w:r>
      <w:r>
        <w:br/>
        <w:t>• Provisions which provide for the club or a related entity to obtain equity in</w:t>
      </w:r>
      <w:r>
        <w:br/>
        <w:t>the stadium for little or no capital cost.</w:t>
      </w:r>
      <w:r>
        <w:br/>
        <w:t>• Lease provisions applicable to postseason games which are more onerous</w:t>
      </w:r>
      <w:r>
        <w:br/>
        <w:t>than the provisions applicable to preseason or regular season games.</w:t>
      </w:r>
    </w:p>
    <w:p>
      <w:r>
        <w:t>1989-1</w:t>
      </w:r>
      <w:r>
        <w:br/>
        <w:t>1989 RESOLUTION G-3</w:t>
      </w:r>
    </w:p>
    <w:p>
      <w:r>
        <w:t>Resolved, that beginning with Super Bowl XXIV and forward, all NFL teams</w:t>
      </w:r>
      <w:r>
        <w:br/>
        <w:t>will report to the League office immediately before or immediately after the</w:t>
      </w:r>
      <w:r>
        <w:br/>
        <w:t>playing of the Super Bowl game their distribution of tickets to the game. The</w:t>
      </w:r>
      <w:r>
        <w:br/>
        <w:t>report is to take a form prescribed by the League office, but will include</w:t>
      </w:r>
      <w:r>
        <w:br/>
        <w:t>individuals, corporate affiliation and number of tickets issued; and</w:t>
      </w:r>
      <w:r>
        <w:br/>
        <w:t>Further Resolved, that beginning with Super Bowl XXIV and forward the</w:t>
      </w:r>
      <w:r>
        <w:br/>
        <w:t>League office will prescribe a formula for the ticket distribution of the Super</w:t>
      </w:r>
      <w:r>
        <w:br/>
        <w:t>Bowl game host team(s) and participating teams. Under the current distribution</w:t>
      </w:r>
      <w:r>
        <w:br/>
        <w:t>formula, it will generally call for (based on 70,000 capacity):</w:t>
      </w:r>
      <w:r>
        <w:br/>
        <w:t>— A minimum of 4,500 of the 7,000 tickets for the host team will go to season</w:t>
      </w:r>
      <w:r>
        <w:br/>
        <w:t>ticket holders. All other local needs will be the responsibility of the host</w:t>
      </w:r>
      <w:r>
        <w:br/>
        <w:t>team(s).</w:t>
      </w:r>
      <w:r>
        <w:br/>
        <w:t>— A minimum of 10,500 of the 14,000 tickets for the participating teams will</w:t>
      </w:r>
      <w:r>
        <w:br/>
        <w:t>go to season ticket holders. All other local needs will be the responsibility</w:t>
      </w:r>
      <w:r>
        <w:br/>
        <w:t>of the participating teams.</w:t>
      </w:r>
      <w:r>
        <w:br/>
        <w:t>— It is recommended that all other teams set aside a portion of no less than</w:t>
      </w:r>
      <w:r>
        <w:br/>
        <w:t>10% of their Super Bowl game tickets to season ticket holders.</w:t>
      </w:r>
    </w:p>
    <w:p>
      <w:r>
        <w:t>1990-1</w:t>
      </w:r>
      <w:r>
        <w:br/>
        <w:t>1990 RESOLUTION FC-2</w:t>
      </w:r>
    </w:p>
    <w:p>
      <w:r>
        <w:t>Resolved, that each member club shall submit no later than May 31st of each</w:t>
      </w:r>
      <w:r>
        <w:br/>
        <w:t>year the results for its fiscal year covering the previous season and operating</w:t>
      </w:r>
      <w:r>
        <w:br/>
        <w:t>budgets for its next three fiscal years in a format to be prescribed by the</w:t>
      </w:r>
      <w:r>
        <w:br/>
        <w:t>Treasurer, and that the Treasurer aggregate these budgets and distribute them to</w:t>
      </w:r>
      <w:r>
        <w:br/>
        <w:t>the clubs in a format reflecting averages and groups of clubs;</w:t>
      </w:r>
      <w:r>
        <w:br/>
        <w:t>Further Resolved, that the Treasurer shall not disclose individual club data to</w:t>
      </w:r>
      <w:r>
        <w:br/>
        <w:t>other NFL or club personnel; and</w:t>
      </w:r>
      <w:r>
        <w:br/>
        <w:t>Further Resolved, that failure of a club to submit this data on a timely basis</w:t>
      </w:r>
      <w:r>
        <w:br/>
        <w:t>subjects the club to the same fines as failure to submit timely annual reports.</w:t>
      </w:r>
    </w:p>
    <w:p>
      <w:r>
        <w:t>1990-2</w:t>
      </w:r>
      <w:r>
        <w:br/>
        <w:t>1990 RESOLUTION G-8</w:t>
      </w:r>
    </w:p>
    <w:p>
      <w:r>
        <w:t>Amend existing three International Resolutions to read:</w:t>
      </w:r>
      <w:r>
        <w:br/>
        <w:t>Resolved, that any international games—preseason, regular season or</w:t>
      </w:r>
      <w:r>
        <w:br/>
        <w:t>postseason—will be scheduled by and administered through the League office;</w:t>
      </w:r>
      <w:r>
        <w:br/>
        <w:t>Resolved, that no member club will enter into negotiations for an international</w:t>
      </w:r>
      <w:r>
        <w:br/>
        <w:t>game without advance approval by the Commissioner. To insure proper</w:t>
      </w:r>
      <w:r>
        <w:br/>
        <w:t>promotion and staging of the games(s), no other NFL games will be played in the</w:t>
      </w:r>
      <w:r>
        <w:br/>
        <w:t>country or market of the American Bowl site(s); and</w:t>
      </w:r>
      <w:r>
        <w:br/>
        <w:t>Resolved, that club selection and game arrangements, including game</w:t>
      </w:r>
      <w:r>
        <w:br/>
        <w:t>telecasting, will be under the control of the Commissioner. Club selection will be</w:t>
      </w:r>
      <w:r>
        <w:br/>
        <w:t>based on those clubs willing to participate.</w:t>
      </w:r>
    </w:p>
    <w:p>
      <w:r>
        <w:t>1990-3</w:t>
      </w:r>
      <w:r>
        <w:br/>
        <w:t>1990 RESOLUTION SM-1</w:t>
      </w:r>
    </w:p>
    <w:p>
      <w:r>
        <w:t>Resolved, that the following principles of operation are hereby approved and</w:t>
      </w:r>
      <w:r>
        <w:br/>
        <w:t>are to be implemented by the Commissioner:</w:t>
      </w:r>
      <w:r>
        <w:br/>
        <w:t>1. That the labor-management relations function of the Management Council</w:t>
      </w:r>
      <w:r>
        <w:br/>
        <w:t>be brought under the direction of the Commissioner on the terms set forth</w:t>
      </w:r>
      <w:r>
        <w:br/>
        <w:t>in the accompanying Resolution unanimously recommended by the CEC.</w:t>
      </w:r>
      <w:r>
        <w:br/>
        <w:t>2. That the Commissioner chair the boards of directors of NFL Films and</w:t>
      </w:r>
      <w:r>
        <w:br/>
        <w:t>NFL Properties in order to ensure consistency on policy matters and</w:t>
      </w:r>
      <w:r>
        <w:br/>
        <w:t>coordination among League organizations with respect to the</w:t>
      </w:r>
      <w:r>
        <w:br/>
        <w:t>implementation of such policies.</w:t>
      </w:r>
      <w:r>
        <w:br/>
        <w:t>3. That the NFL’s business operations and business development activities,</w:t>
      </w:r>
      <w:r>
        <w:br/>
        <w:t>including NFL Films and NFL Properties, be conducted on a coordinated</w:t>
      </w:r>
      <w:r>
        <w:br/>
        <w:t>and properly unified basis under the direction of the Commissioner.</w:t>
      </w:r>
    </w:p>
    <w:p>
      <w:r>
        <w:t>1990-4</w:t>
      </w:r>
      <w:r>
        <w:br/>
        <w:t>SPECIAL DRAFT ELIGIBILITY</w:t>
      </w:r>
      <w:r>
        <w:br/>
        <w:t>POLICY AND PROCEDURE ANNOUNCED FEBRUARY 16, 1990</w:t>
      </w:r>
    </w:p>
    <w:p>
      <w:r>
        <w:t>1. Applications for special eligibility for the 1990 draft will be accepted only</w:t>
      </w:r>
      <w:r>
        <w:br/>
        <w:t>from college players as to whom three full college seasons have elapsed</w:t>
      </w:r>
      <w:r>
        <w:br/>
        <w:t>since their high school graduations.</w:t>
      </w:r>
    </w:p>
    <w:p>
      <w:r>
        <w:t>2. Such applications must be filed with the League office prior to</w:t>
      </w:r>
      <w:r>
        <w:br/>
        <w:t>March 22, 1990, one month before the 1990 draft.</w:t>
      </w:r>
    </w:p>
    <w:p>
      <w:r>
        <w:t>3. To be declared eligible for the 1990 draft, a player filing for special eligibility</w:t>
      </w:r>
      <w:r>
        <w:br/>
        <w:t>must include in his application an irrevocable renunciation of any further</w:t>
      </w:r>
      <w:r>
        <w:br/>
        <w:t>college football eligibility.</w:t>
      </w:r>
    </w:p>
    <w:p>
      <w:r>
        <w:t>4. Players will not be permitted to elect to bypass the March 22 application</w:t>
      </w:r>
      <w:r>
        <w:br/>
        <w:t>date in order to seek eligibility for a later supplemental draft and no</w:t>
      </w:r>
      <w:r>
        <w:br/>
        <w:t>supplemental draft will be held to accommodate such an election.</w:t>
      </w:r>
    </w:p>
    <w:p>
      <w:r>
        <w:t>1991-1</w:t>
      </w:r>
      <w:r>
        <w:br/>
        <w:t>1991 RESOLUTION G-1</w:t>
      </w:r>
    </w:p>
    <w:p>
      <w:r>
        <w:t>Resolved, that beginning with the 1992 preseason schedule and thereafter, each</w:t>
      </w:r>
      <w:r>
        <w:br/>
        <w:t>NFL club will be required to play two (2) preseason games at its home stadium.</w:t>
      </w:r>
      <w:r>
        <w:br/>
        <w:t>Any exception to this rule must be approved by the Commissioner; and</w:t>
      </w:r>
      <w:r>
        <w:br/>
        <w:t>Further Resolved, that while responsibility for scheduling preseason games</w:t>
      </w:r>
      <w:r>
        <w:br/>
        <w:t>will remain a club function, should a conflict still exist at the time of the October</w:t>
      </w:r>
      <w:r>
        <w:br/>
        <w:t>League Meeting, the Commissioner will be empowered to make any changes</w:t>
      </w:r>
      <w:r>
        <w:br/>
        <w:t>necessary to complete the preseason schedule so it can be presented to the</w:t>
      </w:r>
      <w:r>
        <w:br/>
        <w:t>membership for approval.</w:t>
      </w:r>
    </w:p>
    <w:p>
      <w:r>
        <w:t>1991-2</w:t>
      </w:r>
      <w:r>
        <w:br/>
        <w:t>1991 RESOLUTION G-10</w:t>
      </w:r>
    </w:p>
    <w:p>
      <w:r>
        <w:t>Resolved, that the teams participating in the annual preseason American Bowl</w:t>
      </w:r>
      <w:r>
        <w:br/>
        <w:t>series will be selected by the Commissioner by February 15 of the year in which</w:t>
      </w:r>
      <w:r>
        <w:br/>
        <w:t>the games will be played; and</w:t>
      </w:r>
      <w:r>
        <w:br/>
        <w:t>Further Resolved, that each member club is obligated to participate in the</w:t>
      </w:r>
      <w:r>
        <w:br/>
        <w:t>series unless it can demonstrate a valid reason to the Commissioner why it should</w:t>
      </w:r>
      <w:r>
        <w:br/>
        <w:t>not participate.</w:t>
      </w:r>
    </w:p>
    <w:p>
      <w:r>
        <w:t>1991-3</w:t>
      </w:r>
      <w:r>
        <w:br/>
        <w:t>1991 RESOLUTION SB-2</w:t>
      </w:r>
    </w:p>
    <w:p>
      <w:r>
        <w:t>Resolved, that the voting procedures for selecting Super Bowl game sites be</w:t>
      </w:r>
      <w:r>
        <w:br/>
        <w:t>as follows:</w:t>
      </w:r>
      <w:r>
        <w:br/>
        <w:t>1. All voting will be by secret ballot, the votes to be counted by Lamar Hunt</w:t>
      </w:r>
      <w:r>
        <w:br/>
        <w:t>and Wellington Mara, Conference Presidents.</w:t>
      </w:r>
      <w:r>
        <w:br/>
        <w:t>2. All cities bidding will be eligible for the first vote.</w:t>
      </w:r>
      <w:r>
        <w:br/>
        <w:t>3. If one city does not receive the necessary 21 or more affirmative votes on</w:t>
      </w:r>
      <w:r>
        <w:br/>
        <w:t>the first vote, the list of eligible cities will be reduced to the top three plus</w:t>
      </w:r>
      <w:r>
        <w:br/>
        <w:t>ties for third, or if there are not ties for third, all cities within one vote of</w:t>
      </w:r>
      <w:r>
        <w:br/>
        <w:t>third.</w:t>
      </w:r>
      <w:r>
        <w:br/>
        <w:t>4. If after the second vote no city has received the necessary 21 or more votes,</w:t>
      </w:r>
      <w:r>
        <w:br/>
        <w:t>the list of eligible cities will be reduced to the top two and any ties.</w:t>
      </w:r>
      <w:r>
        <w:br/>
        <w:t>5. There will be a maximum of one vote to achieve the necessary 21 or more</w:t>
      </w:r>
      <w:r>
        <w:br/>
        <w:t>votes for an award when the list is reduced to the top two and ties. If after</w:t>
      </w:r>
      <w:r>
        <w:br/>
        <w:t>one vote no award has been made, the requirement to be selected will be</w:t>
      </w:r>
      <w:r>
        <w:br/>
        <w:t>reduced to simple majority vote. Voting continues until an award is made.</w:t>
      </w:r>
      <w:r>
        <w:br/>
        <w:t>6. At no time will actual numerical vote be revealed by the Conference</w:t>
      </w:r>
      <w:r>
        <w:br/>
        <w:t>Presidents unless directed to do so by the Commissioner.</w:t>
      </w:r>
      <w:r>
        <w:br/>
        <w:t>7. Each award will be decided individually, except that the Commissioner</w:t>
      </w:r>
      <w:r>
        <w:br/>
        <w:t>may propose a multiple award if circumstances so dictate.</w:t>
      </w:r>
    </w:p>
    <w:p>
      <w:r>
        <w:t>1993-1</w:t>
      </w:r>
      <w:r>
        <w:br/>
        <w:t>1993 RESOLUTION BC-2</w:t>
      </w:r>
    </w:p>
    <w:p>
      <w:r>
        <w:t>Resolved, that neither Section 9.1(C)(6) nor any other provision of the</w:t>
      </w:r>
      <w:r>
        <w:br/>
        <w:t>Constitution and Bylaws prohibits a member club, or any broadcasting or other</w:t>
      </w:r>
      <w:r>
        <w:br/>
        <w:t>entity with which a club has a contractual relationship, from accepting advertising</w:t>
      </w:r>
      <w:r>
        <w:br/>
        <w:t>on club radio broadcasts, preseason telecasts, highlight shows or in game</w:t>
      </w:r>
      <w:r>
        <w:br/>
        <w:t>programs or stadiums, from any state or municipal lottery or off-track betting</w:t>
      </w:r>
      <w:r>
        <w:br/>
        <w:t>organization that does not offer any lottery or other betting scheme based on the</w:t>
      </w:r>
      <w:r>
        <w:br/>
        <w:t>outcome of or any performance in any NFL game or in any other actual sporting</w:t>
      </w:r>
      <w:r>
        <w:br/>
        <w:t>event; provided that such advertising shall not (a) in any way involve club, coach,</w:t>
      </w:r>
      <w:r>
        <w:br/>
        <w:t>player or other club employee affiliation with or endorsement of such lottery or</w:t>
      </w:r>
      <w:r>
        <w:br/>
        <w:t>off-track betting, nor (b) include promotion of any lottery game or betting scheme</w:t>
      </w:r>
      <w:r>
        <w:br/>
        <w:t>having a sports theme.</w:t>
      </w:r>
    </w:p>
    <w:p>
      <w:r>
        <w:t>1993-2</w:t>
      </w:r>
      <w:r>
        <w:br/>
        <w:t>1993 RESOLUTION CEC-1</w:t>
      </w:r>
    </w:p>
    <w:p>
      <w:r>
        <w:t>Whereas, by resolution dated September 10, 1987 (as modified by resolutions</w:t>
      </w:r>
      <w:r>
        <w:br/>
        <w:t>dated May 23, 1990, May 22, 1991, and November 5, 1992), the NFL</w:t>
      </w:r>
      <w:r>
        <w:br/>
        <w:t>Management Council established a contingency fund (the “Strike Fund”) to</w:t>
      </w:r>
      <w:r>
        <w:br/>
        <w:t>provide loans to its member clubs in the event of a player strike; and</w:t>
      </w:r>
      <w:r>
        <w:br/>
        <w:t>Whereas, the Management Council wishes, in light of the Stipulation and</w:t>
      </w:r>
      <w:r>
        <w:br/>
        <w:t>Settlement Agreement dated February 26, 1993, which significantly reduces the</w:t>
      </w:r>
      <w:r>
        <w:br/>
        <w:t>prospect of a player strike, to apply amounts in the Strike Fund to satisfy in part</w:t>
      </w:r>
      <w:r>
        <w:br/>
        <w:t>the clubs’ payment obligations under Article XII of the Stipulation and Settlement</w:t>
      </w:r>
      <w:r>
        <w:br/>
        <w:t>Agreement, it is hereby</w:t>
      </w:r>
      <w:r>
        <w:br/>
        <w:t>Resolved, that if the District Court approves the Stipulation and Settlement</w:t>
      </w:r>
      <w:r>
        <w:br/>
        <w:t>Agreement, and if such approval has not at that time been invalidated by the Court</w:t>
      </w:r>
      <w:r>
        <w:br/>
        <w:t>of Appeals, the Executive Director be, and he hereby is, authorized to take all</w:t>
      </w:r>
      <w:r>
        <w:br/>
        <w:t>necessary and appropriate actions, including the execution of documents and</w:t>
      </w:r>
      <w:r>
        <w:br/>
        <w:t>certification of instruments, to transfer from the Strike Fund to the “qualified</w:t>
      </w:r>
      <w:r>
        <w:br/>
        <w:t>settlement fund” to be created pursuant to Article XII of the Stipulation and</w:t>
      </w:r>
      <w:r>
        <w:br/>
        <w:t>Settlement Agreement the following amounts on the following dates:</w:t>
      </w:r>
      <w:r>
        <w:br/>
        <w:t>a) $70,000,000 on April 26, 1993 or ten days after District Court approval of</w:t>
      </w:r>
      <w:r>
        <w:br/>
        <w:t>the Stipulation and Settlement Agreement, whichever is later, and</w:t>
      </w:r>
      <w:r>
        <w:br/>
        <w:t>b) the balance remaining in the Strike Fund on October 15, 1993.</w:t>
      </w:r>
    </w:p>
    <w:p>
      <w:r>
        <w:t>1993-3</w:t>
      </w:r>
      <w:r>
        <w:br/>
        <w:t>1993 RESOLUTION FC-1</w:t>
      </w:r>
    </w:p>
    <w:p>
      <w:r>
        <w:t>Resolved, that the Finance Committee resolution dated March 22, 1982,</w:t>
      </w:r>
      <w:r>
        <w:br/>
        <w:t>amended October 23, 1984, and amended October 21, 1992, be further amended</w:t>
      </w:r>
      <w:r>
        <w:br/>
        <w:t>in the manner set forth below (new language underlined; deleted language struck</w:t>
      </w:r>
      <w:r>
        <w:br/>
        <w:t>over).</w:t>
      </w:r>
      <w:r>
        <w:br/>
        <w:t>Subject: Finance (Deferred compensation reserve mechanism)</w:t>
      </w:r>
      <w:r>
        <w:br/>
        <w:t>Date of Adoption: March 22, 1982; amended October 23, 1984; amended</w:t>
      </w:r>
      <w:r>
        <w:br/>
        <w:t>October 21, 1992</w:t>
      </w:r>
      <w:r>
        <w:br/>
        <w:t>Resolved, that the clubs establish a Deferred Compensation Reserve</w:t>
      </w:r>
      <w:r>
        <w:br/>
        <w:t>Mechanism in the form set forth in Exhibit A attached hereto (below);</w:t>
      </w:r>
      <w:r>
        <w:br/>
        <w:t>Further Resolved, that each club prepare annually and submit to the League</w:t>
      </w:r>
      <w:r>
        <w:br/>
        <w:t>office the report and calculation described in Exhibit A;</w:t>
      </w:r>
      <w:r>
        <w:br/>
        <w:t>Further Resolved, that the Treasurer of the League report at least annually to</w:t>
      </w:r>
      <w:r>
        <w:br/>
        <w:t>the Finance Committee the status of compliance by the member clubs with the</w:t>
      </w:r>
      <w:r>
        <w:br/>
        <w:t>provisions of Exhibit A;</w:t>
      </w:r>
      <w:r>
        <w:br/>
        <w:t>Further Resolved, that the League, acting on behalf of the member clubs,</w:t>
      </w:r>
      <w:r>
        <w:br/>
        <w:t>establish a trust for the purpose of holding the funds deposited under the terms</w:t>
      </w:r>
      <w:r>
        <w:br/>
        <w:t>described in Exhibit A (with any officer of the League authorized to establish</w:t>
      </w:r>
      <w:r>
        <w:br/>
        <w:t>such trust);</w:t>
      </w:r>
      <w:r>
        <w:br/>
        <w:t>Further Resolved, that the trustee described in Exhibit A be designated as</w:t>
      </w:r>
      <w:r>
        <w:br/>
        <w:t>Mercantile-Safe Deposit and Trust Company or such other trustee as the Finance</w:t>
      </w:r>
      <w:r>
        <w:br/>
        <w:t>Committee shall from time to time designate by instruction to the Treasurer;</w:t>
      </w:r>
      <w:r>
        <w:br/>
        <w:t>Further Resolved, that the trustee, acting in consultation with or subject to an</w:t>
      </w:r>
      <w:r>
        <w:br/>
        <w:t>investment agent initially designated as Merrill Lynch Private Capital, Inc. or</w:t>
      </w:r>
      <w:r>
        <w:br/>
        <w:t>such other or additional investment agents as the Finance Committee shall from</w:t>
      </w:r>
      <w:r>
        <w:br/>
        <w:t>time to time designate by instruction to the Treasurer, be directed to invest the</w:t>
      </w:r>
      <w:r>
        <w:br/>
        <w:t>funds (or portions of the funds) in a manner consistent with the interest of the</w:t>
      </w:r>
      <w:r>
        <w:br/>
        <w:t>member clubs and subject to such limitations or restrictions as the Finance</w:t>
      </w:r>
      <w:r>
        <w:br/>
        <w:t>Committee shall from time to time determine as appropriate; and</w:t>
      </w:r>
      <w:r>
        <w:br/>
        <w:t>Further Resolved, that the Finance Committee shall require the trustee to</w:t>
      </w:r>
      <w:r>
        <w:br/>
        <w:t>provide reports quarterly to the concerned clubs and the Finance Committee</w:t>
      </w:r>
      <w:r>
        <w:br/>
        <w:t>containing such information as the Finance Committee believes appropriate.</w:t>
      </w:r>
      <w:r>
        <w:br/>
        <w:t>+ + + + +</w:t>
      </w:r>
    </w:p>
    <w:p>
      <w:r>
        <w:t>1993-4</w:t>
      </w:r>
      <w:r>
        <w:br/>
        <w:t>EXHIBIT A</w:t>
      </w:r>
    </w:p>
    <w:p>
      <w:r>
        <w:t>DEFERRED COMPENSATION RESERVE MECHANISM</w:t>
      </w:r>
    </w:p>
    <w:p>
      <w:r>
        <w:t>1. Within 60 days of the measurement date (January 31 of each year), each</w:t>
      </w:r>
      <w:r>
        <w:br/>
        <w:t>club is to deposit with the trustee sufficient funds to bring its account with</w:t>
      </w:r>
      <w:r>
        <w:br/>
        <w:t>the trust to the balance calculated under paragraph (4) below.</w:t>
      </w:r>
      <w:r>
        <w:br/>
        <w:t>2. In the transition years, the club will deposit no later than March 31, 1983,</w:t>
      </w:r>
      <w:r>
        <w:br/>
        <w:t>one-third of the amount calculated as of January 31, 1983, and at March 31,</w:t>
      </w:r>
      <w:r>
        <w:br/>
        <w:t>1984. In subsequent years, the club will deposit 100% of the amount</w:t>
      </w:r>
      <w:r>
        <w:br/>
        <w:t>required.</w:t>
      </w:r>
      <w:r>
        <w:br/>
        <w:t>3. Annual calculations required herein will be accompanied by a letter from</w:t>
      </w:r>
      <w:r>
        <w:br/>
        <w:t>the clubs’ independent public accountants attesting to the accuracy of the</w:t>
      </w:r>
      <w:r>
        <w:br/>
        <w:t>calculation.</w:t>
      </w:r>
      <w:r>
        <w:br/>
        <w:t>4. Calculation of the amount to be deposited shall be made as follows, and</w:t>
      </w:r>
      <w:r>
        <w:br/>
        <w:t>shall be set forth in reasonable detail in the report submitted:</w:t>
      </w:r>
      <w:r>
        <w:br/>
        <w:t>a) The club shall set forth the gross amount of deferred compensation</w:t>
      </w:r>
      <w:r>
        <w:br/>
        <w:t>payable at the measurement date, together with the amounts payable in</w:t>
      </w:r>
      <w:r>
        <w:br/>
        <w:t>each subsequent fiscal year ended January 31.</w:t>
      </w:r>
      <w:r>
        <w:br/>
        <w:t>b) The club shall deduct $1,000,000 from such gross amount of deferred</w:t>
      </w:r>
      <w:r>
        <w:br/>
        <w:t>compensation. The deduction shall be made from the earliest maturity</w:t>
      </w:r>
      <w:r>
        <w:br/>
        <w:t>first, and from successive years until the full deduction is claimed.</w:t>
      </w:r>
      <w:r>
        <w:br/>
        <w:t>c) The club shall calculate the present values, at the measurement date, of</w:t>
      </w:r>
      <w:r>
        <w:br/>
        <w:t>the remaining amounts payable, using as a discount rate of 12% the one</w:t>
      </w:r>
      <w:r>
        <w:br/>
        <w:t>year Treasury Bill rate as published in the Wall Street Journal on March</w:t>
      </w:r>
      <w:r>
        <w:br/>
        <w:t>1st of each Year.</w:t>
      </w:r>
      <w:r>
        <w:br/>
        <w:t>d) The resultant sum of the present values is the amount that must be</w:t>
      </w:r>
      <w:r>
        <w:br/>
        <w:t>deposited with the trustee.</w:t>
      </w:r>
      <w:r>
        <w:br/>
        <w:t>5. Each year, as soon as possible, the trustee shall advise each club of the total</w:t>
      </w:r>
      <w:r>
        <w:br/>
        <w:t>funds (at market value) standing to the club’s credit, including accumulated</w:t>
      </w:r>
      <w:r>
        <w:br/>
        <w:t>fund earnings.</w:t>
      </w:r>
      <w:r>
        <w:br/>
        <w:t>6. If a club reasonably anticipates that its funds on deposit are in excess of the</w:t>
      </w:r>
      <w:r>
        <w:br/>
        <w:t>amounts which will be required at the next measurement date, the club may</w:t>
      </w:r>
      <w:r>
        <w:br/>
        <w:t>upon certification to the League by a responsible officer of the club obtain</w:t>
      </w:r>
      <w:r>
        <w:br/>
        <w:t>refund of such excess.</w:t>
      </w:r>
      <w:r>
        <w:br/>
        <w:t>7. In the event any club fails to make required deposits, the League may make</w:t>
      </w:r>
      <w:r>
        <w:br/>
        <w:t>the deposit on behalf of the club from any club funds to which the League</w:t>
      </w:r>
      <w:r>
        <w:br/>
        <w:t>has access.</w:t>
      </w:r>
    </w:p>
    <w:p>
      <w:r>
        <w:t>1993-5</w:t>
      </w:r>
      <w:r>
        <w:br/>
        <w:t>8. Funds held on deposit will remain part of each club’s general assets and</w:t>
      </w:r>
      <w:r>
        <w:br/>
        <w:t>will be subject to the claims of creditors.</w:t>
      </w:r>
      <w:r>
        <w:br/>
        <w:t>9. Deferred compensation includes (a) any compensation unpaid as of March</w:t>
      </w:r>
      <w:r>
        <w:br/>
        <w:t>31 following the measurement date, earned and vested for services already</w:t>
      </w:r>
      <w:r>
        <w:br/>
        <w:t>performed by any club employee, and (b) any unpaid compensation to</w:t>
      </w:r>
      <w:r>
        <w:br/>
        <w:t>players for past or future services under signed contracts, the liability for</w:t>
      </w:r>
      <w:r>
        <w:br/>
        <w:t>which cannot be terminated by action of the contracting club or its assignee</w:t>
      </w:r>
      <w:r>
        <w:br/>
        <w:t>(such as termination via waivers). Any deferred compensation payable at</w:t>
      </w:r>
      <w:r>
        <w:br/>
        <w:t>an indefinite date (e.g., commencing one year after retirement) is to be</w:t>
      </w:r>
      <w:r>
        <w:br/>
        <w:t>included in the calculation as though the employee retired at the end of the</w:t>
      </w:r>
      <w:r>
        <w:br/>
        <w:t>existing contract with options.</w:t>
      </w:r>
      <w:r>
        <w:br/>
        <w:t>10. Deferred compensation to any employee may be reduced by the amounts of</w:t>
      </w:r>
      <w:r>
        <w:br/>
        <w:t>any loans to that same employee, to the extent that such loans are</w:t>
      </w:r>
      <w:r>
        <w:br/>
        <w:t>reasonably available to be offset against payment of the deferred</w:t>
      </w:r>
      <w:r>
        <w:br/>
        <w:t>compensation.</w:t>
      </w:r>
    </w:p>
    <w:p>
      <w:r>
        <w:t>1993-6</w:t>
      </w:r>
      <w:r>
        <w:br/>
        <w:t>1993 RESOLUTION FC-5</w:t>
      </w:r>
      <w:r>
        <w:br/>
        <w:t>Primary Purpose Requirement</w:t>
      </w:r>
    </w:p>
    <w:p>
      <w:r>
        <w:t>Resolved, that if any privately-held corporation, partnership, trust or other</w:t>
      </w:r>
      <w:r>
        <w:br/>
        <w:t>entity owns or operates, directly or indirectly, any substantial non-football</w:t>
      </w:r>
      <w:r>
        <w:br/>
        <w:t>business or assets and owns, directly or indirectly, an interest in or otherwise</w:t>
      </w:r>
      <w:r>
        <w:br/>
        <w:t>operates a member club, then:</w:t>
      </w:r>
      <w:r>
        <w:br/>
        <w:t>(i) the member club shall be held in a separate corporation, partnership or trust</w:t>
      </w:r>
      <w:r>
        <w:br/>
        <w:t>(the “Football Company”) the primary purpose of which shall at all times</w:t>
      </w:r>
      <w:r>
        <w:br/>
        <w:t>be and remain the operation of a professional football team as a member</w:t>
      </w:r>
      <w:r>
        <w:br/>
        <w:t>club of the League, which such primary purpose shall not be changed, and</w:t>
      </w:r>
      <w:r>
        <w:br/>
        <w:t>the only material asset of which shall be the member club;</w:t>
      </w:r>
      <w:r>
        <w:br/>
        <w:t>(ii) the ownership interest in the Football Company shall be held directly by a</w:t>
      </w:r>
      <w:r>
        <w:br/>
        <w:t>holding company that shall have no operating business or material assets</w:t>
      </w:r>
      <w:r>
        <w:br/>
        <w:t>but only ownership interests in other entities, and the ownership interests in</w:t>
      </w:r>
      <w:r>
        <w:br/>
        <w:t>the holding company shall be owned directly by individuals (or certain</w:t>
      </w:r>
      <w:r>
        <w:br/>
        <w:t>trusts or partnerships approved by the Commissioner’s Office); and</w:t>
      </w:r>
      <w:r>
        <w:br/>
        <w:t>(iii) the Football Company and all individuals or entities holding a direct or</w:t>
      </w:r>
      <w:r>
        <w:br/>
        <w:t>indirect interest in the Football Company shall be subject to all of the</w:t>
      </w:r>
      <w:r>
        <w:br/>
        <w:t>League policies and requirements on ownership that the members may</w:t>
      </w:r>
      <w:r>
        <w:br/>
        <w:t>from time to time adopt or apply, including, without limitation, all</w:t>
      </w:r>
      <w:r>
        <w:br/>
        <w:t>reporting, audit, ownership and debt limitation requirements.</w:t>
      </w:r>
    </w:p>
    <w:p>
      <w:r>
        <w:t>1993-7</w:t>
      </w:r>
      <w:r>
        <w:br/>
        <w:t>1993 RESOLUTION IC-1</w:t>
      </w:r>
      <w:r>
        <w:br/>
        <w:t>(AS AMENDED)</w:t>
      </w:r>
      <w:r>
        <w:br/>
        <w:t>Resolved,</w:t>
      </w:r>
      <w:r>
        <w:br/>
        <w:t>1. International Business Objectives</w:t>
      </w:r>
      <w:r>
        <w:br/>
        <w:t>A. That the League will continue to expand interest in the game, as</w:t>
      </w:r>
      <w:r>
        <w:br/>
        <w:t>appropriate, and coordinate programs to develop support for NFL</w:t>
      </w:r>
      <w:r>
        <w:br/>
        <w:t>football in international markets, including Canada, Mexico, Asia, and</w:t>
      </w:r>
      <w:r>
        <w:br/>
        <w:t>Europe;</w:t>
      </w:r>
      <w:r>
        <w:br/>
        <w:t>B. To accomplish the above, an NFL International Division will be</w:t>
      </w:r>
      <w:r>
        <w:br/>
        <w:t>established under a senior executive and with a business plan that</w:t>
      </w:r>
      <w:r>
        <w:br/>
        <w:t>integrates all existing and future elements that produce revenue and</w:t>
      </w:r>
      <w:r>
        <w:br/>
        <w:t>promote NFL football;</w:t>
      </w:r>
      <w:r>
        <w:br/>
        <w:t>C. This integrated business plan will include, but not be limited to,</w:t>
      </w:r>
      <w:r>
        <w:br/>
        <w:t>television, American Bowl series, licensing, a European-based league,</w:t>
      </w:r>
      <w:r>
        <w:br/>
        <w:t>sponsorships and grass roots development; and</w:t>
      </w:r>
      <w:r>
        <w:br/>
        <w:t>D. The International Division will form a joint venture with outside</w:t>
      </w:r>
      <w:r>
        <w:br/>
        <w:t>investors and committed sponsorship support to operate the</w:t>
      </w:r>
      <w:r>
        <w:br/>
        <w:t>European-based league, which is currently expected to commence its</w:t>
      </w:r>
      <w:r>
        <w:br/>
        <w:t>first season of play in 1995, subject to postponement by decision of the</w:t>
      </w:r>
      <w:r>
        <w:br/>
        <w:t>NFL or its representatives if economic conditions so dictate.</w:t>
      </w:r>
      <w:r>
        <w:br/>
        <w:t>2. Termination of Existing WLAF</w:t>
      </w:r>
      <w:r>
        <w:br/>
        <w:t>A. The existing concept of a World League with a majority of teams in the</w:t>
      </w:r>
      <w:r>
        <w:br/>
        <w:t>United States and dependent on substantial North American television</w:t>
      </w:r>
      <w:r>
        <w:br/>
        <w:t>revenues will be discontinued in favor of a European-based league.</w:t>
      </w:r>
      <w:r>
        <w:br/>
        <w:t>3. Business Plan and League Operations</w:t>
      </w:r>
      <w:r>
        <w:br/>
        <w:t>A. The International Division will develop a comprehensive business plan</w:t>
      </w:r>
      <w:r>
        <w:br/>
        <w:t>with full implementing documentation, including signed sponsorship,</w:t>
      </w:r>
      <w:r>
        <w:br/>
        <w:t>joint venture, investment and other agreements, all of which shall be</w:t>
      </w:r>
      <w:r>
        <w:br/>
        <w:t>reviewed and approved by both the Finance Committee and the</w:t>
      </w:r>
      <w:r>
        <w:br/>
        <w:t>International Committee;</w:t>
      </w:r>
      <w:r>
        <w:br/>
        <w:t>B. The business plan and implementing documentation will contain</w:t>
      </w:r>
      <w:r>
        <w:br/>
        <w:t>performance benchmarks and funding levels and timetables consistent</w:t>
      </w:r>
      <w:r>
        <w:br/>
        <w:t>with those presented to the membership at the 1993 Fall Recessed</w:t>
      </w:r>
      <w:r>
        <w:br/>
        <w:t>Meeting; and</w:t>
      </w:r>
    </w:p>
    <w:p>
      <w:r>
        <w:t>1993-8</w:t>
      </w:r>
      <w:r>
        <w:br/>
        <w:t>C. Such plan, and a schedule for implementation of the plan, shall be</w:t>
      </w:r>
      <w:r>
        <w:br/>
        <w:t>delivered to the membership no later than the Spring Recessed Meeting</w:t>
      </w:r>
      <w:r>
        <w:br/>
        <w:t>in 1994.</w:t>
      </w:r>
    </w:p>
    <w:p>
      <w:r>
        <w:t>1994-1</w:t>
      </w:r>
      <w:r>
        <w:br/>
        <w:t>1994 RESOLUTION BC-4</w:t>
      </w:r>
    </w:p>
    <w:p>
      <w:r>
        <w:t>Resolved, that preseason contracts will be forwarded to the League office for</w:t>
      </w:r>
      <w:r>
        <w:br/>
        <w:t>Commissioner approval as follows:</w:t>
      </w:r>
      <w:r>
        <w:br/>
        <w:t>Preseason game contracts by April 15. Any agreement between clubs for the</w:t>
      </w:r>
      <w:r>
        <w:br/>
        <w:t>home telecast (live or delayed) of a game must be in writing and forwarded to</w:t>
      </w:r>
      <w:r>
        <w:br/>
        <w:t>the League with the preseason game contract in question by the April 15 date.</w:t>
      </w:r>
      <w:r>
        <w:br/>
        <w:t>Preseason television contracts by June 1. A copy of proposed preseason</w:t>
      </w:r>
      <w:r>
        <w:br/>
        <w:t>television contracts must be directed to the League office for initial review</w:t>
      </w:r>
      <w:r>
        <w:br/>
        <w:t>prior to the signing by the member club involved. Final, signed preseason</w:t>
      </w:r>
      <w:r>
        <w:br/>
        <w:t>television contracts will be forwarded to the League office for approval by the</w:t>
      </w:r>
      <w:r>
        <w:br/>
        <w:t>June 1 date.</w:t>
      </w:r>
      <w:r>
        <w:br/>
        <w:t>Further Resolved, that club radio contracts will be forwarded to the League</w:t>
      </w:r>
      <w:r>
        <w:br/>
        <w:t>office for Commissioner approval as follows:</w:t>
      </w:r>
      <w:r>
        <w:br/>
        <w:t>Radio contracts by June 1. A copy of proposed club radio contracts must be</w:t>
      </w:r>
      <w:r>
        <w:br/>
        <w:t>directed to the League office for initial review prior to the signing by the</w:t>
      </w:r>
      <w:r>
        <w:br/>
        <w:t>member club involved. Final, signed club radio contracts will be forwarded to</w:t>
      </w:r>
      <w:r>
        <w:br/>
        <w:t>the League office for approval by the June 1 date.</w:t>
      </w:r>
      <w:r>
        <w:br/>
        <w:t>Further Resolved, that clubs will use standard preseason game, preseason</w:t>
      </w:r>
      <w:r>
        <w:br/>
        <w:t>television and club radio contracts provided by the League office when</w:t>
      </w:r>
      <w:r>
        <w:br/>
        <w:t>negotiating new or renewed contracts.</w:t>
      </w:r>
    </w:p>
    <w:p>
      <w:r>
        <w:t>1994-2</w:t>
      </w:r>
      <w:r>
        <w:br/>
        <w:t>1994 RESOLUTION BC-6</w:t>
      </w:r>
      <w:r>
        <w:br/>
        <w:t>(AS AMENDED)</w:t>
      </w:r>
    </w:p>
    <w:p>
      <w:r>
        <w:t>Resolved,</w:t>
      </w:r>
      <w:r>
        <w:br/>
        <w:t>1. that the Commissioner cause NFL Enterprises L.P. (“Enterprises”) to be</w:t>
      </w:r>
      <w:r>
        <w:br/>
        <w:t>formed as a Delaware limited partnership, to be owned by each of the</w:t>
      </w:r>
      <w:r>
        <w:br/>
        <w:t>member clubs equally;</w:t>
      </w:r>
      <w:r>
        <w:br/>
        <w:t>2. that the Commissioner will cause the formation of a Delaware corporation,</w:t>
      </w:r>
      <w:r>
        <w:br/>
        <w:t>to be owned by each of the member clubs equally, to act as general partner</w:t>
      </w:r>
      <w:r>
        <w:br/>
        <w:t>of Enterprises;</w:t>
      </w:r>
      <w:r>
        <w:br/>
        <w:t>3. that the Commissioner be, and hereby is, authorized to cause direct or</w:t>
      </w:r>
      <w:r>
        <w:br/>
        <w:t>indirect equity interests in Enterprises to be issued to each of the member</w:t>
      </w:r>
      <w:r>
        <w:br/>
        <w:t>clubs for such consideration as he shall deem appropriate; and</w:t>
      </w:r>
      <w:r>
        <w:br/>
        <w:t>4. that the Executive Committee of the NFL Enterprises partnership shall at</w:t>
      </w:r>
      <w:r>
        <w:br/>
        <w:t>all times consist of the same club representatives who comprise the</w:t>
      </w:r>
      <w:r>
        <w:br/>
        <w:t>League’s Broadcasting Committee.</w:t>
      </w:r>
    </w:p>
    <w:p>
      <w:r>
        <w:t>1994-3</w:t>
      </w:r>
      <w:r>
        <w:br/>
        <w:t>1994 CRITERIA FOR APPROVAL OF PREMIUM WAIVER</w:t>
      </w:r>
      <w:r>
        <w:br/>
        <w:t>If a waiver of the requirement that the club seating premium be shared with the</w:t>
      </w:r>
      <w:r>
        <w:br/>
        <w:t>visiting team is requested under a stadium renovation plan, the following points</w:t>
      </w:r>
      <w:r>
        <w:br/>
        <w:t>must be met:</w:t>
      </w:r>
      <w:r>
        <w:br/>
        <w:t>1. Each request for an exemption will be submitted to and must be approved</w:t>
      </w:r>
      <w:r>
        <w:br/>
        <w:t>by the membership, after review and consideration by the Finance</w:t>
      </w:r>
      <w:r>
        <w:br/>
        <w:t>Committee.</w:t>
      </w:r>
      <w:r>
        <w:br/>
        <w:t>2. The maximum length of time for the exemption cannot exceed 12 years.</w:t>
      </w:r>
      <w:r>
        <w:br/>
        <w:t>3. The total premium on the club seating, not just the visiting team share,</w:t>
      </w:r>
      <w:r>
        <w:br/>
        <w:t>must be used to finance renovation and/or amortize debt.</w:t>
      </w:r>
      <w:r>
        <w:br/>
        <w:t>4. The percentage of club seats “waived” cannot exceed 20% of the total</w:t>
      </w:r>
      <w:r>
        <w:br/>
        <w:t>seating manifest.</w:t>
      </w:r>
      <w:r>
        <w:br/>
        <w:t>5. The ticket price for a club seat must be as high as any other seat in the</w:t>
      </w:r>
      <w:r>
        <w:br/>
        <w:t>stadium. Further, VTS shall be calculated as if the average percentage price</w:t>
      </w:r>
      <w:r>
        <w:br/>
        <w:t>differential between the highest priced seats and the balance of the seats in</w:t>
      </w:r>
      <w:r>
        <w:br/>
        <w:t>the stadium that existed for the three years prior to the application’s</w:t>
      </w:r>
      <w:r>
        <w:br/>
        <w:t>approval continues to exist.</w:t>
      </w:r>
      <w:r>
        <w:br/>
        <w:t>6. For purposes of calculating VTS, any “premiums” that, in the period</w:t>
      </w:r>
      <w:r>
        <w:br/>
        <w:t>beginning five years after the project is commenced, are less than $250 per</w:t>
      </w:r>
      <w:r>
        <w:br/>
        <w:t>seat per season will be treated as ticket price increases subject to sharing.</w:t>
      </w:r>
      <w:r>
        <w:br/>
        <w:t>7. VTS must increase in the first year of the project. In addition, once the</w:t>
      </w:r>
      <w:r>
        <w:br/>
        <w:t>waiver is granted, and so long as it is in effect, VTS attributable to the</w:t>
      </w:r>
      <w:r>
        <w:br/>
        <w:t>remaining seats in the stadium cannot be decreased.</w:t>
      </w:r>
      <w:r>
        <w:br/>
        <w:t>8. Only projects that are directly related to stadium renovation and upgrading</w:t>
      </w:r>
      <w:r>
        <w:br/>
        <w:t>and that the requesting club can demonstrate will result in shamble revenue</w:t>
      </w:r>
      <w:r>
        <w:br/>
        <w:t>or other benefits to the visiting team will qualify for funding under the</w:t>
      </w:r>
      <w:r>
        <w:br/>
        <w:t>waiver. If non-qualifying projects such as practice facilities, team offices,</w:t>
      </w:r>
      <w:r>
        <w:br/>
        <w:t>luxury boxes, stadium clubs whose revenue is not shared with the visiting</w:t>
      </w:r>
      <w:r>
        <w:br/>
        <w:t>team, etc., are undertaken as part of a larger project that includes qualifying</w:t>
      </w:r>
      <w:r>
        <w:br/>
        <w:t>stadium renovation projects, the incremental cost of the non-qualifying</w:t>
      </w:r>
      <w:r>
        <w:br/>
        <w:t>projects must be borne by the team, whether or not any public funding is</w:t>
      </w:r>
      <w:r>
        <w:br/>
        <w:t>available for the project, with no VTS contribution.</w:t>
      </w:r>
      <w:r>
        <w:br/>
        <w:t>9. The Finance Committee and the membership will consider plans that</w:t>
      </w:r>
      <w:r>
        <w:br/>
        <w:t>reflect departures from the above terms, but only if, during the waiver</w:t>
      </w:r>
      <w:r>
        <w:br/>
        <w:t>period, VTS is calculated as if those terms are in effect.</w:t>
      </w:r>
    </w:p>
    <w:p>
      <w:r>
        <w:t>1995-1</w:t>
      </w:r>
      <w:r>
        <w:br/>
        <w:t>1995 RESOLUTION G-4</w:t>
      </w:r>
    </w:p>
    <w:p>
      <w:r>
        <w:t>Whereas, the Los Angeles Rams have requested that they be allowed to</w:t>
      </w:r>
      <w:r>
        <w:br/>
        <w:t>relocate their home territory from Los Angeles to St. Louis and have submitted a</w:t>
      </w:r>
      <w:r>
        <w:br/>
        <w:t>Statement of Reasons in support of their request pursuant to the League’s</w:t>
      </w:r>
      <w:r>
        <w:br/>
        <w:t>Procedures for Proposed Franchise Relocation (the “Procedures”);</w:t>
      </w:r>
      <w:r>
        <w:br/>
        <w:t>Whereas, the Executive Committee rejected the Rams’ request on March 15,</w:t>
      </w:r>
      <w:r>
        <w:br/>
        <w:t>1995, in light of the Commissioner’s report that, on the terms presented, the</w:t>
      </w:r>
      <w:r>
        <w:br/>
        <w:t>Rams’ proposed relocation was not justified by the specifically identified factors</w:t>
      </w:r>
      <w:r>
        <w:br/>
        <w:t>set forth in the League’s Procedures;</w:t>
      </w:r>
      <w:r>
        <w:br/>
        <w:t>Whereas, notwithstanding its earlier rejection of the proposed Rams relocation,</w:t>
      </w:r>
      <w:r>
        <w:br/>
        <w:t>the Executive Committee has determined that in light of all circumstances and</w:t>
      </w:r>
      <w:r>
        <w:br/>
        <w:t>factors relevant to the proposed relocation, it is in the best interests of the League,</w:t>
      </w:r>
      <w:r>
        <w:br/>
        <w:t>as a collective whole, for the Rams’ proposed relocation to St. Louis to proceed</w:t>
      </w:r>
      <w:r>
        <w:br/>
        <w:t>immediately;</w:t>
      </w:r>
      <w:r>
        <w:br/>
        <w:t>Whereas, the Executive Committee further believes that St. Louis is a strong</w:t>
      </w:r>
      <w:r>
        <w:br/>
        <w:t>venue for NFL football and will suitably serve as a League home city;</w:t>
      </w:r>
      <w:r>
        <w:br/>
        <w:t>Whereas, the Executive Committee further believes that it must be an</w:t>
      </w:r>
      <w:r>
        <w:br/>
        <w:t>important objective of the League to reconstitute a strong NFC presence in the</w:t>
      </w:r>
      <w:r>
        <w:br/>
        <w:t>greater Los Angeles area as soon as possible; and</w:t>
      </w:r>
      <w:r>
        <w:br/>
        <w:t>Whereas, the Executive Committee also wishes to establish the terms</w:t>
      </w:r>
      <w:r>
        <w:br/>
        <w:t>applicable to the Rams’ relocation, including, without limitation, the amount and</w:t>
      </w:r>
      <w:r>
        <w:br/>
        <w:t>disposition of the franchise relocation fee payable by the Rams.</w:t>
      </w:r>
      <w:r>
        <w:br/>
        <w:t>Therefore, Be It Resolved, that the proposed relocation of the Rams’ home</w:t>
      </w:r>
      <w:r>
        <w:br/>
        <w:t>territory from Los Angeles to St. Louis be approved on the terms set forth in this</w:t>
      </w:r>
      <w:r>
        <w:br/>
        <w:t>Resolution, which terms require:</w:t>
      </w:r>
      <w:r>
        <w:br/>
        <w:t>• The Rams to share, as “gross receipts” sharable under Article XIX of the</w:t>
      </w:r>
      <w:r>
        <w:br/>
        <w:t>League Constitution and Bylaws, revenues, as provided below, from the</w:t>
      </w:r>
      <w:r>
        <w:br/>
        <w:t>sale of certain Personal Seat Licenses that are required for the purchase of</w:t>
      </w:r>
      <w:r>
        <w:br/>
        <w:t>season tickets to Rams’ home games in St. Louis. Of such PSL proceeds,</w:t>
      </w:r>
      <w:r>
        <w:br/>
        <w:t>$50.0 million have been determined to be sharable as “gross receipts,” and</w:t>
      </w:r>
      <w:r>
        <w:br/>
        <w:t>the 34% portion of such funds to be shared is equal to $17.0 million. Such</w:t>
      </w:r>
      <w:r>
        <w:br/>
        <w:t>$17.0 million shall be paid to the League and distributed pro rata to the</w:t>
      </w:r>
      <w:r>
        <w:br/>
        <w:t>other 29 member clubs of the League or pooled, as the Executive</w:t>
      </w:r>
      <w:r>
        <w:br/>
        <w:t>Committee shall later determine. Such funds shall be paid in equal annual</w:t>
      </w:r>
      <w:r>
        <w:br/>
        <w:t>installments over the next fifteen years, with the first such installment to be</w:t>
      </w:r>
      <w:r>
        <w:br/>
        <w:t>paid within thirty days from the closing (the “Closing”) of the transaction</w:t>
      </w:r>
      <w:r>
        <w:br/>
        <w:t>contemplated by that certain NFL Franchise Relocation Agreement dated</w:t>
      </w:r>
      <w:r>
        <w:br/>
        <w:t>as of January 17, 1995 (the “Relocation Agreement”) and any subsequent</w:t>
      </w:r>
      <w:r>
        <w:br/>
        <w:t>installments to be paid annually on or before the anniversary date of the</w:t>
      </w:r>
      <w:r>
        <w:br/>
        <w:t>initial installment payment;</w:t>
      </w:r>
    </w:p>
    <w:p>
      <w:r>
        <w:t>1995-2</w:t>
      </w:r>
      <w:r>
        <w:br/>
        <w:t>• The Rams to indemnify the other member clubs of the League for any</w:t>
      </w:r>
      <w:r>
        <w:br/>
        <w:t>rebate in the rights fees paid, or diminution in the rights fees to be paid, to</w:t>
      </w:r>
      <w:r>
        <w:br/>
        <w:t>the League in respect of any of the League’s current television</w:t>
      </w:r>
      <w:r>
        <w:br/>
        <w:t>arrangements (for the years 1995-1997) caused by substitution of St. Louis</w:t>
      </w:r>
      <w:r>
        <w:br/>
        <w:t>for Los Angeles, subject to a “cap” on the aggregate amount payable by the</w:t>
      </w:r>
      <w:r>
        <w:br/>
        <w:t>Rams pursuant to this paragraph of $12.5 million, and further provided that</w:t>
      </w:r>
      <w:r>
        <w:br/>
        <w:t>such payment, in all events, shall not exceed 50% of the total rebate made</w:t>
      </w:r>
      <w:r>
        <w:br/>
        <w:t>or diminution suffered by the League. The Rams shall have the right to</w:t>
      </w:r>
      <w:r>
        <w:br/>
        <w:t>arbitrate, under procedures to be determined by agreement between the</w:t>
      </w:r>
      <w:r>
        <w:br/>
        <w:t>Rams and the League, whether any such rebate should have been made or</w:t>
      </w:r>
      <w:r>
        <w:br/>
        <w:t>diminution should have been agreed to and, if so, the appropriate amount of</w:t>
      </w:r>
      <w:r>
        <w:br/>
        <w:t>such rebate or diminution;</w:t>
      </w:r>
      <w:r>
        <w:br/>
        <w:t>• Subject to and conditioned on the Closing, the Rams to pay to the League,</w:t>
      </w:r>
      <w:r>
        <w:br/>
        <w:t>for stadium trust fund purposes, for payment of NFL Charities, Inc., or for</w:t>
      </w:r>
      <w:r>
        <w:br/>
        <w:t>such other purposes as the Finance Committee may determine, a franchise</w:t>
      </w:r>
      <w:r>
        <w:br/>
        <w:t>relocation fee in an aggregate amount of $29 million to reflect the</w:t>
      </w:r>
      <w:r>
        <w:br/>
        <w:t>enhancement of the value of the Rams franchise resulting from the club’s</w:t>
      </w:r>
      <w:r>
        <w:br/>
        <w:t>relocation to St. Louis, with an initial installment of $20 million to be paid</w:t>
      </w:r>
      <w:r>
        <w:br/>
        <w:t>in respect of such fee on or before November 15, 1995, and the balance of</w:t>
      </w:r>
      <w:r>
        <w:br/>
        <w:t>$9 million to be paid in equal installments over a 15-year period, with each</w:t>
      </w:r>
      <w:r>
        <w:br/>
        <w:t>installment to be paid on or before November 16 of the year due;</w:t>
      </w:r>
      <w:r>
        <w:br/>
        <w:t>• The Rams to forgo their right to receive any portion of the fees or other</w:t>
      </w:r>
      <w:r>
        <w:br/>
        <w:t>consideration (“Fee”) received by the League from the award of the next</w:t>
      </w:r>
      <w:r>
        <w:br/>
        <w:t>two clubs added to the League by expansion if such teams are added at any</w:t>
      </w:r>
      <w:r>
        <w:br/>
        <w:t>time within the next ten years; provided, however, the Rams shall fully</w:t>
      </w:r>
      <w:r>
        <w:br/>
        <w:t>participate in a Fee attributable to the award of an expansion club in the</w:t>
      </w:r>
      <w:r>
        <w:br/>
        <w:t>greater Los Angeles area if one of the next two expansion clubs is located</w:t>
      </w:r>
      <w:r>
        <w:br/>
        <w:t>within said area; and</w:t>
      </w:r>
      <w:r>
        <w:br/>
        <w:t>• The Rams to recognize the League’s right (a) to determine the start time of</w:t>
      </w:r>
      <w:r>
        <w:br/>
        <w:t>all St. Louis home games and (b) to determine the club’s conference and</w:t>
      </w:r>
      <w:r>
        <w:br/>
        <w:t>divisional alignment, and in furtherance of such right to grant to the</w:t>
      </w:r>
      <w:r>
        <w:br/>
        <w:t>Commissioner an irrevocable proxy to vote on behalf of the Rams in</w:t>
      </w:r>
      <w:r>
        <w:br/>
        <w:t>connection with any realignment proposal;</w:t>
      </w:r>
      <w:r>
        <w:br/>
        <w:t>Further Resolved, that the Executive Committee hereby reaffirms that, in light</w:t>
      </w:r>
      <w:r>
        <w:br/>
        <w:t>of the importance of a second greater Los Angeles area team to the League’s</w:t>
      </w:r>
      <w:r>
        <w:br/>
        <w:t>television packages and to other interests of the League, after the Rams’</w:t>
      </w:r>
      <w:r>
        <w:br/>
        <w:t>relocation to St. Louis the League, as a collective whole, will own and control the</w:t>
      </w:r>
      <w:r>
        <w:br/>
        <w:t>second franchise opportunity in the greater Los Angeles area; that no club may</w:t>
      </w:r>
      <w:r>
        <w:br/>
        <w:t>appropriate such opportunity for itself without the consent of the Executive</w:t>
      </w:r>
      <w:r>
        <w:br/>
        <w:t>Committee, as required by Section 4.3 of the League Constitution and Bylaws;</w:t>
      </w:r>
      <w:r>
        <w:br/>
        <w:t>and that any further relocation of a member club to the greater Los Angeles area</w:t>
      </w:r>
      <w:r>
        <w:br/>
        <w:t>shall be conditioned upon the payment of an appropriate franchise enhancement</w:t>
      </w:r>
      <w:r>
        <w:br/>
        <w:t>fee and satisfaction of other terms (including terms consistent with those set forth</w:t>
      </w:r>
    </w:p>
    <w:p>
      <w:r>
        <w:t>1995-3</w:t>
      </w:r>
      <w:r>
        <w:br/>
        <w:t>above) to be determined pursuant to procedures and/or criteria to be promulgated</w:t>
      </w:r>
      <w:r>
        <w:br/>
        <w:t>by the Commissioner; and</w:t>
      </w:r>
      <w:r>
        <w:br/>
        <w:t>Further Resolved, that the visiting team share of all premiums charged by the</w:t>
      </w:r>
      <w:r>
        <w:br/>
        <w:t>Rams with respect to club seats in the new St. Louis domed stadium (which are</w:t>
      </w:r>
      <w:r>
        <w:br/>
        <w:t>sharable with visiting teams playing in the stadium pursuant to 1987 Resolution</w:t>
      </w:r>
      <w:r>
        <w:br/>
        <w:t>FC-1) shall be pooled in a League account for distribution in such manner as the</w:t>
      </w:r>
      <w:r>
        <w:br/>
        <w:t>Executive Committee may direct.</w:t>
      </w:r>
    </w:p>
    <w:p>
      <w:r>
        <w:t>1995-4</w:t>
      </w:r>
      <w:r>
        <w:br/>
        <w:t>1995 RESOLUTION G-6</w:t>
      </w:r>
    </w:p>
    <w:p>
      <w:r>
        <w:t>Whereas, the Executive Committee wishes to create a pool consisting of (1)</w:t>
      </w:r>
      <w:r>
        <w:br/>
        <w:t>the amount visiting teams would have received, absent this resolution, in respect</w:t>
      </w:r>
      <w:r>
        <w:br/>
        <w:t>of monies received, directly or indirectly, by any party, including any member</w:t>
      </w:r>
      <w:r>
        <w:br/>
        <w:t>club (a) in excess of the stated ticket price for any “club” or “premium” seat</w:t>
      </w:r>
      <w:r>
        <w:br/>
        <w:t>(other than seats in luxury suites) attributable to the sale, lease, or licensing for</w:t>
      </w:r>
      <w:r>
        <w:br/>
        <w:t>use of such seat, or (b) from any party’s sale or issuance of any “permanent seat</w:t>
      </w:r>
      <w:r>
        <w:br/>
        <w:t>licenses” or other similar instruments that give purchasers the right to acquire</w:t>
      </w:r>
      <w:r>
        <w:br/>
        <w:t>tickets to NFL games (other than the Super Bowl game), and (2) any franchise</w:t>
      </w:r>
      <w:r>
        <w:br/>
        <w:t>enhancement, transfer, relocation, or similar fees or payments made by or in</w:t>
      </w:r>
      <w:r>
        <w:br/>
        <w:t>respect of any member club in connection with any geographic relocation of any</w:t>
      </w:r>
      <w:r>
        <w:br/>
        <w:t>NFL franchise (all such revenues, the “Pooled Revenues”);</w:t>
      </w:r>
      <w:r>
        <w:br/>
        <w:t>Be it Resolved, that all Pooled Revenues shall, from and after the adoption of</w:t>
      </w:r>
      <w:r>
        <w:br/>
        <w:t>this resolution, be required to be paid to an administered fund, which fund shall be</w:t>
      </w:r>
      <w:r>
        <w:br/>
        <w:t>distributed currently according to distribution standards to be adopted by the NFL</w:t>
      </w:r>
      <w:r>
        <w:br/>
        <w:t>Management Council Executive Committee, to member clubs with adjusted</w:t>
      </w:r>
      <w:r>
        <w:br/>
        <w:t>revenues (defined as gross revenues less aggregate amounts paid for stadium rent</w:t>
      </w:r>
      <w:r>
        <w:br/>
        <w:t>[not to exceed 15% of net gate receipts] and for locally-required player benefits)</w:t>
      </w:r>
      <w:r>
        <w:br/>
        <w:t>that are less than the League average (any such clubs, “Receiving Clubs”);</w:t>
      </w:r>
      <w:r>
        <w:br/>
        <w:t>Further Resolved, that the CEC shall consult with the Finance Committee of</w:t>
      </w:r>
      <w:r>
        <w:br/>
        <w:t>the League and shall annually circulate to the member clubs for comment its</w:t>
      </w:r>
      <w:r>
        <w:br/>
        <w:t>proposed distribution standards for each season before making any distribution</w:t>
      </w:r>
      <w:r>
        <w:br/>
        <w:t>from Pooled Revenues to any Receiving Clubs; and</w:t>
      </w:r>
      <w:r>
        <w:br/>
        <w:t>Further Resolved, that the arrangements set forth herein for distribution of</w:t>
      </w:r>
      <w:r>
        <w:br/>
        <w:t>Pooled Revenues to Receiving Clubs are conclusively deemed by the membership</w:t>
      </w:r>
      <w:r>
        <w:br/>
        <w:t>to satisfy in full the requirement, set forth in Resolution MC-92-2 and CEC</w:t>
      </w:r>
      <w:r>
        <w:br/>
        <w:t>Resolution 93-1, that a revenue sharing plan be adopted as an interdependent</w:t>
      </w:r>
      <w:r>
        <w:br/>
        <w:t>component of the Management Council’s adoption of the 1993 Collective</w:t>
      </w:r>
      <w:r>
        <w:br/>
        <w:t>Bargaining Agreement.</w:t>
      </w:r>
    </w:p>
    <w:p>
      <w:r>
        <w:t>1996-1</w:t>
      </w:r>
      <w:r>
        <w:br/>
        <w:t>1996 RESOLUTION FC-1</w:t>
      </w:r>
    </w:p>
    <w:p>
      <w:r>
        <w:t>Whereas, the Finance Committee has reviewed the League’s current debt limit</w:t>
      </w:r>
      <w:r>
        <w:br/>
        <w:t>in light of numerous current economic factors and conditions, including recent</w:t>
      </w:r>
      <w:r>
        <w:br/>
        <w:t>changes in franchise values and current and foreseeable club revenue levels;</w:t>
      </w:r>
      <w:r>
        <w:br/>
        <w:t>Resolved, that effective March 31, 1996, the amount of debt which each</w:t>
      </w:r>
      <w:r>
        <w:br/>
        <w:t>member club may incur, as described in 1988 Resolution FC-3 (which set the debt</w:t>
      </w:r>
      <w:r>
        <w:br/>
        <w:t>ceiling at $35 million and took effect on March 31, 1988), be raised from the</w:t>
      </w:r>
      <w:r>
        <w:br/>
        <w:t>current $40 million (at which the debt ceiling has been set since March 23, 1994)</w:t>
      </w:r>
      <w:r>
        <w:br/>
        <w:t>to $55 million; and</w:t>
      </w:r>
      <w:r>
        <w:br/>
        <w:t>Further Resolved, that without limitation of the foregoing, the authorization for</w:t>
      </w:r>
      <w:r>
        <w:br/>
        <w:t>an incremental $10 million of debt in excess of club debt to be secured by the</w:t>
      </w:r>
      <w:r>
        <w:br/>
        <w:t>principal and/or controlling owner’s interest in the franchise (as described in 1992</w:t>
      </w:r>
      <w:r>
        <w:br/>
        <w:t>Resolution FC-1 and extended by 1994 Resolution FC-3) be repealed effective</w:t>
      </w:r>
      <w:r>
        <w:br/>
        <w:t>March 31, 1996;</w:t>
      </w:r>
      <w:r>
        <w:br/>
        <w:t>Further Resolved, that effective March 31, 1996, no debt beyond the foregoing</w:t>
      </w:r>
      <w:r>
        <w:br/>
        <w:t>$55 million may be secured by any principal and/or controlling owner’s interest in</w:t>
      </w:r>
      <w:r>
        <w:br/>
        <w:t>a franchise, but that both the assets of the member club and the principal and/or</w:t>
      </w:r>
      <w:r>
        <w:br/>
        <w:t>controlling owner’s interest therein may be used as security for the foregoing $55</w:t>
      </w:r>
      <w:r>
        <w:br/>
        <w:t>million in debt, in such proportions as the club and its principal and/or controlling</w:t>
      </w:r>
      <w:r>
        <w:br/>
        <w:t>owner may determine;</w:t>
      </w:r>
      <w:r>
        <w:br/>
        <w:t>Further Resolved, that any debt of any principal and/or controlling owner of a</w:t>
      </w:r>
      <w:r>
        <w:br/>
        <w:t>club secured by such owner’s interest in the club shall count towards such club’s</w:t>
      </w:r>
      <w:r>
        <w:br/>
        <w:t>$55 million debt ceiling on a dollar-for-dollar basis;</w:t>
      </w:r>
      <w:r>
        <w:br/>
        <w:t>Further Resolved, that each club shall be required annually to submit to the</w:t>
      </w:r>
      <w:r>
        <w:br/>
        <w:t>Treasurer an auditor’s letter certifying that it is, and at all times during the</w:t>
      </w:r>
      <w:r>
        <w:br/>
        <w:t>previous year has been, in compliance with the debt ceiling at all levels; and</w:t>
      </w:r>
      <w:r>
        <w:br/>
        <w:t>Further Resolved, that the Finance Committee will annually consider whether,</w:t>
      </w:r>
      <w:r>
        <w:br/>
        <w:t>in light of inflation, projected revenues, and franchise values, the overall club</w:t>
      </w:r>
      <w:r>
        <w:br/>
        <w:t>and/or controlling owner debt limitation should be further increased, and will</w:t>
      </w:r>
      <w:r>
        <w:br/>
        <w:t>report to the Executive Committee.</w:t>
      </w:r>
    </w:p>
    <w:p>
      <w:r>
        <w:t>1996-2</w:t>
      </w:r>
      <w:r>
        <w:br/>
        <w:t>1996 RESOLUTION FC-5</w:t>
      </w:r>
    </w:p>
    <w:p>
      <w:r>
        <w:t>Whereas, the Finance Committee has determined, in light of estate planning</w:t>
      </w:r>
      <w:r>
        <w:br/>
        <w:t>and similar issues, to relax to a limited extent the provisions of 1985 Resolution</w:t>
      </w:r>
      <w:r>
        <w:br/>
        <w:t>FC-7 that (1) restrict member clubs organized as limited partnerships to 15 limited</w:t>
      </w:r>
      <w:r>
        <w:br/>
        <w:t>partners and (2) require each person who holds a direct or indirect beneficial</w:t>
      </w:r>
      <w:r>
        <w:br/>
        <w:t>interest in the club to be counted as a limited partner for purpose of the restriction;</w:t>
      </w:r>
      <w:r>
        <w:br/>
        <w:t>Be It Resolved, that member clubs organized as limited partnerships will</w:t>
      </w:r>
      <w:r>
        <w:br/>
        <w:t>continue to be required to have a single general partner controlled by an</w:t>
      </w:r>
      <w:r>
        <w:br/>
        <w:t>individual who has at least a 30% equity interest and total voting control of the</w:t>
      </w:r>
      <w:r>
        <w:br/>
        <w:t>general partner’s and limited partnership’s affairs (except for voting rights of</w:t>
      </w:r>
      <w:r>
        <w:br/>
        <w:t>limited partners required by law);</w:t>
      </w:r>
      <w:r>
        <w:br/>
        <w:t>Further Resolved, that from the date of this resolution, up to a total of 25</w:t>
      </w:r>
      <w:r>
        <w:br/>
        <w:t>persons may own direct or indirect interests in such clubs (including interests in</w:t>
      </w:r>
      <w:r>
        <w:br/>
        <w:t>the general partner of such a club); and</w:t>
      </w:r>
      <w:r>
        <w:br/>
        <w:t>Further Resolved, that with respect to family companies and family trusts</w:t>
      </w:r>
      <w:r>
        <w:br/>
        <w:t>owning limited partnership interests in a member club, the following ownership</w:t>
      </w:r>
      <w:r>
        <w:br/>
        <w:t>attribution rules will apply for purposes of these ownership limitations:</w:t>
      </w:r>
      <w:r>
        <w:br/>
        <w:t>Family companies and family trusts shall count as a single “person” if:</w:t>
      </w:r>
      <w:r>
        <w:br/>
        <w:t>(1) members of a single family (a) own substantially all equity interests in</w:t>
      </w:r>
      <w:r>
        <w:br/>
        <w:t>the company, or (b) constitute substantially all of the trust</w:t>
      </w:r>
      <w:r>
        <w:br/>
        <w:t>beneficiaries, and</w:t>
      </w:r>
      <w:r>
        <w:br/>
        <w:t>(2) the only assets owned by the particular company or trust in addition to</w:t>
      </w:r>
      <w:r>
        <w:br/>
        <w:t>the NFL club interest are passive investment assets that are not used in</w:t>
      </w:r>
      <w:r>
        <w:br/>
        <w:t>an active trade or business (although a family company owning an</w:t>
      </w:r>
      <w:r>
        <w:br/>
        <w:t>interest in an NFL club may be a member of a group of companies</w:t>
      </w:r>
      <w:r>
        <w:br/>
        <w:t>structured in accordance with 1993 Resolution FC-5), and</w:t>
      </w:r>
      <w:r>
        <w:br/>
        <w:t>(3) in the case of a company, a single individual has voting control of</w:t>
      </w:r>
      <w:r>
        <w:br/>
        <w:t>such company (whether as general partner, equity holder, voting</w:t>
      </w:r>
      <w:r>
        <w:br/>
        <w:t>trustee under a trust containing provisions with respect to control,</w:t>
      </w:r>
      <w:r>
        <w:br/>
        <w:t>continuation, primacy of League policies, and trustee succession that</w:t>
      </w:r>
      <w:r>
        <w:br/>
        <w:t>are acceptable to the League, or proxy holder under irrevocable</w:t>
      </w:r>
      <w:r>
        <w:br/>
        <w:t>proxies in form and substance acceptable to the League), and in the</w:t>
      </w:r>
      <w:r>
        <w:br/>
        <w:t>case of a trust, a single individual acts as trustee under a trust</w:t>
      </w:r>
      <w:r>
        <w:br/>
        <w:t>agreement containing provisions with respect to control, trustee</w:t>
      </w:r>
      <w:r>
        <w:br/>
        <w:t>succession, primacy of League policies, and investment restrictions</w:t>
      </w:r>
      <w:r>
        <w:br/>
        <w:t>that are acceptable to the League.</w:t>
      </w:r>
    </w:p>
    <w:p>
      <w:r>
        <w:t>1996-3</w:t>
      </w:r>
      <w:r>
        <w:br/>
        <w:t>1996 RESOLUTION FC-6</w:t>
      </w:r>
    </w:p>
    <w:p>
      <w:r>
        <w:t>Whereas, the Finance Committee has determined that restrictions on the</w:t>
      </w:r>
      <w:r>
        <w:br/>
        <w:t>number of owners of NFL clubs that are organized as corporations should be</w:t>
      </w:r>
      <w:r>
        <w:br/>
        <w:t>adopted; and</w:t>
      </w:r>
      <w:r>
        <w:br/>
        <w:t>Whereas, the Committee further believes that those restrictions should be</w:t>
      </w:r>
      <w:r>
        <w:br/>
        <w:t>comparable to those set forth in 1985 Resolution FC-7, as amended by 1996</w:t>
      </w:r>
      <w:r>
        <w:br/>
        <w:t>Resolution FC-5, and that certain benefits afforded to the principal and/or</w:t>
      </w:r>
      <w:r>
        <w:br/>
        <w:t>controlling owner of a club organized as a limited partnership under 1985</w:t>
      </w:r>
      <w:r>
        <w:br/>
        <w:t>Resolution FC-7 should also be extended to principal and/or controlling owners of</w:t>
      </w:r>
      <w:r>
        <w:br/>
        <w:t>clubs organized as corporations;</w:t>
      </w:r>
      <w:r>
        <w:br/>
        <w:t>Be It Resolved, that from the date of this resolution, no more than a total of 25</w:t>
      </w:r>
      <w:r>
        <w:br/>
        <w:t>persons may own direct or indirect interests in member clubs organized as</w:t>
      </w:r>
      <w:r>
        <w:br/>
        <w:t>corporations;</w:t>
      </w:r>
      <w:r>
        <w:br/>
        <w:t>Further Resolved, that with respect to family companies and family trusts</w:t>
      </w:r>
      <w:r>
        <w:br/>
        <w:t>owning interests in a member club organized as a corporation, the following</w:t>
      </w:r>
      <w:r>
        <w:br/>
        <w:t>ownership attribution rules will apply for purposes of these ownership limitations:</w:t>
      </w:r>
      <w:r>
        <w:br/>
        <w:t>Family companies and family trusts shall count as a single “person” if:</w:t>
      </w:r>
      <w:r>
        <w:br/>
        <w:t>(1) members, of a single family (a) own substantially all equity interests</w:t>
      </w:r>
      <w:r>
        <w:br/>
        <w:t>in the company, or (b) constitute substantially all of the trust</w:t>
      </w:r>
      <w:r>
        <w:br/>
        <w:t>beneficiaries,</w:t>
      </w:r>
      <w:r>
        <w:br/>
        <w:t>(2) the only assets owned by the particular company or trust in addition to</w:t>
      </w:r>
      <w:r>
        <w:br/>
        <w:t>the NFL club interest are passive investment assets that are not used in</w:t>
      </w:r>
      <w:r>
        <w:br/>
        <w:t>an active trade or business (although a family company owning an</w:t>
      </w:r>
      <w:r>
        <w:br/>
        <w:t>interest in an NFL club may be a member of a group of companies</w:t>
      </w:r>
      <w:r>
        <w:br/>
        <w:t>structured in accordance with 1993 Resolution FC-5), and</w:t>
      </w:r>
      <w:r>
        <w:br/>
        <w:t>(3) in the case of a company, a single individual has voting control of</w:t>
      </w:r>
      <w:r>
        <w:br/>
        <w:t>such company (whether as general partner, equity holder, voting</w:t>
      </w:r>
      <w:r>
        <w:br/>
        <w:t>trustee under a trust containing provisions with respect to control,</w:t>
      </w:r>
      <w:r>
        <w:br/>
        <w:t>continuation, primacy of League policies, and trustee succession that</w:t>
      </w:r>
      <w:r>
        <w:br/>
        <w:t>are acceptable to the League, or proxy holder under irrevocable</w:t>
      </w:r>
      <w:r>
        <w:br/>
        <w:t>proxies in form and substance acceptable to the League), and in the</w:t>
      </w:r>
      <w:r>
        <w:br/>
        <w:t>case of a trust, a single individual acts as trustee under a trust</w:t>
      </w:r>
      <w:r>
        <w:br/>
        <w:t>agreement containing provisions with respect to control, trustee</w:t>
      </w:r>
      <w:r>
        <w:br/>
        <w:t>succession, primacy of League policies, and investment restrictions</w:t>
      </w:r>
      <w:r>
        <w:br/>
        <w:t>that are acceptable to the League;</w:t>
      </w:r>
      <w:r>
        <w:br/>
        <w:t>Further Resolved, that if an NFL club is owned by a privately held corporation</w:t>
      </w:r>
      <w:r>
        <w:br/>
        <w:t>that has multiple classes of stock, one of which possesses full voting power and</w:t>
      </w:r>
      <w:r>
        <w:br/>
        <w:t>the others of which possess voting power only to the extent required by applicable</w:t>
      </w:r>
      <w:r>
        <w:br/>
        <w:t>corporate law, the principal and/or controlling owner shall only be required to</w:t>
      </w:r>
    </w:p>
    <w:p>
      <w:r>
        <w:t>1996-4</w:t>
      </w:r>
      <w:r>
        <w:br/>
        <w:t>have a 30% equity interest in the corporation if such principal and/or controlling</w:t>
      </w:r>
      <w:r>
        <w:br/>
        <w:t>owner owns all of the voting stock of the corporation and is not subject to</w:t>
      </w:r>
      <w:r>
        <w:br/>
        <w:t>contractual or other restrictions on his ability to vote such stock;</w:t>
      </w:r>
      <w:r>
        <w:br/>
        <w:t>Further Resolved, that if an NFL club is owned by a privately held corporation</w:t>
      </w:r>
      <w:r>
        <w:br/>
        <w:t>other than one described above, there shall be a single individual (or League-</w:t>
      </w:r>
      <w:r>
        <w:br/>
        <w:t>approved voting trust or family holding company) who owns at least 51% of the</w:t>
      </w:r>
      <w:r>
        <w:br/>
        <w:t>stock and controls at least 51% of the voting power of such corporation; and</w:t>
      </w:r>
      <w:r>
        <w:br/>
        <w:t>Further Resolved, that any NFL club owned by any corporation that is not in</w:t>
      </w:r>
      <w:r>
        <w:br/>
        <w:t>compliance with this resolution as of the date of its passage shall come into</w:t>
      </w:r>
      <w:r>
        <w:br/>
        <w:t>compliance with this resolution no later than December 31, 1997.</w:t>
      </w:r>
    </w:p>
    <w:p>
      <w:r>
        <w:t>1996-5</w:t>
      </w:r>
      <w:r>
        <w:br/>
        <w:t>1996 RESOLUTION G-1</w:t>
      </w:r>
    </w:p>
    <w:p>
      <w:r>
        <w:t>Resolved, that the recommended settlement among the Cleveland Browns</w:t>
      </w:r>
      <w:r>
        <w:br/>
        <w:t>franchise, the City of Cleveland, the Maryland Stadium Authority, Art Modell,</w:t>
      </w:r>
      <w:r>
        <w:br/>
        <w:t>and the League described to the membership and reflected in binding letter</w:t>
      </w:r>
      <w:r>
        <w:br/>
        <w:t>agreements dated February 8, 1996 between the League, Cleveland, Art Modell,</w:t>
      </w:r>
      <w:r>
        <w:br/>
        <w:t>and the MSA, is hereby approved;</w:t>
      </w:r>
      <w:r>
        <w:br/>
        <w:t>Further Resolved, that pursuant to the settlement Art Modell (or a franchise</w:t>
      </w:r>
      <w:r>
        <w:br/>
        <w:t>entity controlled by Art Modell) will become the operator of an NFL franchise in</w:t>
      </w:r>
      <w:r>
        <w:br/>
        <w:t>Baltimore effective in the 1996 NFL season (to operate with current Browns</w:t>
      </w:r>
      <w:r>
        <w:br/>
        <w:t>personnel under a new name approved by the League); will make a $29 million</w:t>
      </w:r>
      <w:r>
        <w:br/>
        <w:t>payment to the League (with an initial payment of $20 million and the balance in</w:t>
      </w:r>
      <w:r>
        <w:br/>
        <w:t>10 equal annual installments); will pay 34% of all Baltimore PSL revenues into</w:t>
      </w:r>
      <w:r>
        <w:br/>
        <w:t>the League revenue sharing pool in equal payments over a 15-year period; and</w:t>
      </w:r>
      <w:r>
        <w:br/>
        <w:t>will transfer the Cleveland Browns name, logo, trademarks, heritage, history and</w:t>
      </w:r>
      <w:r>
        <w:br/>
        <w:t>memorabilia to the Commissioner in trust, for assignment to an NFL franchise</w:t>
      </w:r>
      <w:r>
        <w:br/>
        <w:t>designated by decision of the League’s membership to begin play in Cleveland in</w:t>
      </w:r>
      <w:r>
        <w:br/>
        <w:t>the 1999 League season;</w:t>
      </w:r>
      <w:r>
        <w:br/>
        <w:t>Further Resolved, that pursuant to the settlement the League will commit that a</w:t>
      </w:r>
      <w:r>
        <w:br/>
        <w:t>franchise (either an existing or expansion franchise, to be determined in 1998 or</w:t>
      </w:r>
      <w:r>
        <w:br/>
        <w:t>1999) will resume play in Cleveland as the Browns upon completion to the</w:t>
      </w:r>
      <w:r>
        <w:br/>
        <w:t>League’s satisfaction of a new stadium in 1999; and the League will advance up</w:t>
      </w:r>
      <w:r>
        <w:br/>
        <w:t>to $48 million in construction funds to Cleveland for the new stadium (promised</w:t>
      </w:r>
      <w:r>
        <w:br/>
        <w:t>upon satisfactory premium seat sales, execution by the City of a lease on the terms</w:t>
      </w:r>
      <w:r>
        <w:br/>
        <w:t>of its November 8, 1995 proposal to the Browns, and public and business</w:t>
      </w:r>
      <w:r>
        <w:br/>
        <w:t>community commitment of at least $192 million in construction funds for the</w:t>
      </w:r>
      <w:r>
        <w:br/>
        <w:t>stadium), to be repaid to the League by the club beginning play in Cleveland in</w:t>
      </w:r>
      <w:r>
        <w:br/>
        <w:t>1999; and</w:t>
      </w:r>
      <w:r>
        <w:br/>
        <w:t>Further Resolved, that the settlement shall be embodied in documents</w:t>
      </w:r>
      <w:r>
        <w:br/>
        <w:t>satisfactory to the Commissioner and the Stadium and Finance Committees, and</w:t>
      </w:r>
      <w:r>
        <w:br/>
        <w:t>shall be conditioned upon mutual general releases and waivers of all litigation</w:t>
      </w:r>
      <w:r>
        <w:br/>
        <w:t>claims by all involved parties.</w:t>
      </w:r>
    </w:p>
    <w:p>
      <w:r>
        <w:t>1996-6</w:t>
      </w:r>
      <w:r>
        <w:br/>
        <w:t>1996 RESOLUTION G-4</w:t>
      </w:r>
    </w:p>
    <w:p>
      <w:r>
        <w:t>Whereas, on February 7, 1996, the Houston Oilers formally advised the</w:t>
      </w:r>
      <w:r>
        <w:br/>
        <w:t>Commissioner of their desire to relocate their home territory from Houston,</w:t>
      </w:r>
      <w:r>
        <w:br/>
        <w:t>Texas, to Nashville, Tennessee, and made a submission in support of the proposed</w:t>
      </w:r>
      <w:r>
        <w:br/>
        <w:t>relocation, as contemplated by the League’s Procedures for Proposed Franchise</w:t>
      </w:r>
      <w:r>
        <w:br/>
        <w:t>Relocations (the “Procedures”); and</w:t>
      </w:r>
      <w:r>
        <w:br/>
        <w:t>Whereas, the Executive Committee has determined that in light of all</w:t>
      </w:r>
      <w:r>
        <w:br/>
        <w:t>circumstances and factors relevant to the permanent relocation of the Oilers’</w:t>
      </w:r>
      <w:r>
        <w:br/>
        <w:t>home territory to Nashville, it is in the best interests of the League, as a collective</w:t>
      </w:r>
      <w:r>
        <w:br/>
        <w:t>whole, for such relocation to be approved, notwithstanding that it may be</w:t>
      </w:r>
      <w:r>
        <w:br/>
        <w:t>necessary for the Oilers to play in Houston and/or Memphis during the 1996 and</w:t>
      </w:r>
      <w:r>
        <w:br/>
        <w:t>1997 seasons (and possibly the 1998 season) in light of the terms of the Oilers’</w:t>
      </w:r>
      <w:r>
        <w:br/>
        <w:t>lease for the Houston Astrodome and the construction schedule for the proposed</w:t>
      </w:r>
      <w:r>
        <w:br/>
        <w:t>new stadium to be built for the Oilers in Nashville; and</w:t>
      </w:r>
      <w:r>
        <w:br/>
        <w:t>Whereas, the Executive Committee now wishes to establish the terms</w:t>
      </w:r>
      <w:r>
        <w:br/>
        <w:t>applicable to the permanent relocation of the Oilers’ home territory to Nashville;</w:t>
      </w:r>
      <w:r>
        <w:br/>
        <w:t>Be It Resolved, that the permanent relocation of the Oilers’ home territory</w:t>
      </w:r>
      <w:r>
        <w:br/>
        <w:t>from Houston to Nashville (the “Relocation”) be approved on the terms and</w:t>
      </w:r>
      <w:r>
        <w:br/>
        <w:t>subject to the conditions set forth in this Resolution;</w:t>
      </w:r>
      <w:r>
        <w:br/>
        <w:t>Further Resolved, that in connection with the Relocation, the Oilers shall pay a</w:t>
      </w:r>
      <w:r>
        <w:br/>
        <w:t>franchise relocation fee in an aggregate amount of $20 million to reflect the</w:t>
      </w:r>
      <w:r>
        <w:br/>
        <w:t>enhancement in value of the Oilers franchise resulting from the club’s relocation</w:t>
      </w:r>
      <w:r>
        <w:br/>
        <w:t>to Nashville, to be paid on or before October 1, 1998. In addition, the Oilers shall</w:t>
      </w:r>
      <w:r>
        <w:br/>
        <w:t>pay, at such times and in such manner as directed by the Commissioner, up to $5</w:t>
      </w:r>
      <w:r>
        <w:br/>
        <w:t>million to visiting teams which played in Houston in 1995 and which play in</w:t>
      </w:r>
      <w:r>
        <w:br/>
        <w:t>Houston or Memphis at any time before the club’s new stadium in Nashville is</w:t>
      </w:r>
      <w:r>
        <w:br/>
        <w:t>completed, in such amount(s) as may be necessary in order to ensure that the</w:t>
      </w:r>
      <w:r>
        <w:br/>
        <w:t>visiting clubs receive visiting team shares in respect of their games at Houston or</w:t>
      </w:r>
      <w:r>
        <w:br/>
        <w:t>Memphis that, on average, are at least equal to $542,000 (the average visiting</w:t>
      </w:r>
      <w:r>
        <w:br/>
        <w:t>team share paid by the Oilers over the 1992 through 1994 seasons);</w:t>
      </w:r>
      <w:r>
        <w:br/>
        <w:t>Further Resolved, that consistent with established League practice, any</w:t>
      </w:r>
      <w:r>
        <w:br/>
        <w:t>revenues received from the sale of Permanent Seat Licenses or club seats that are</w:t>
      </w:r>
      <w:r>
        <w:br/>
        <w:t>invested in construction of the new Nashville stadium shall not be subject to</w:t>
      </w:r>
      <w:r>
        <w:br/>
        <w:t>sharing in accordance with established criteria and upon final approval by the</w:t>
      </w:r>
      <w:r>
        <w:br/>
        <w:t>Finance Committee;</w:t>
      </w:r>
      <w:r>
        <w:br/>
        <w:t>Further Resolved, that in connection with the Relocation, the Oilers shall grant</w:t>
      </w:r>
      <w:r>
        <w:br/>
        <w:t>to the Commissioner an irrevocable proxy to vote on behalf of the Oilers in</w:t>
      </w:r>
      <w:r>
        <w:br/>
        <w:t>connection with any realignment proposal;</w:t>
      </w:r>
      <w:r>
        <w:br/>
        <w:t>Further Resolved, that the approval granted hereby shall be automatically</w:t>
      </w:r>
      <w:r>
        <w:br/>
        <w:t>voided, and of no force and effect, if either:</w:t>
      </w:r>
    </w:p>
    <w:p>
      <w:r>
        <w:t>1996-7</w:t>
      </w:r>
      <w:r>
        <w:br/>
        <w:t>• Davidson County voters fail to approve the proposed Oilers relocation in</w:t>
      </w:r>
      <w:r>
        <w:br/>
        <w:t>the referendum to be held on May 7, 1996; or</w:t>
      </w:r>
      <w:r>
        <w:br/>
        <w:t>• Federal legislation applicable to the Relocation shall be enacted during the</w:t>
      </w:r>
      <w:r>
        <w:br/>
        <w:t>104th Congress, which legislation would require the League to grant an expansion</w:t>
      </w:r>
      <w:r>
        <w:br/>
        <w:t>franchise to any investor on any basis that is “forced” or that involves any term,</w:t>
      </w:r>
      <w:r>
        <w:br/>
        <w:t>including a requirement to expand the League, that is not willingly agreed to by</w:t>
      </w:r>
      <w:r>
        <w:br/>
        <w:t>the League and its member clubs. The Commissioner shall have the authority to</w:t>
      </w:r>
      <w:r>
        <w:br/>
        <w:t>deem this condition satisfied upon the adjournment of the 104th Congress; and</w:t>
      </w:r>
      <w:r>
        <w:br/>
        <w:t>Further Resolved, that the approval granted hereby shall be embodied in</w:t>
      </w:r>
      <w:r>
        <w:br/>
        <w:t>documents satisfactory to the Commissioner and to the Finance Committee, which</w:t>
      </w:r>
      <w:r>
        <w:br/>
        <w:t>shall include general litigation releases from the Oilers and all of their affiliates</w:t>
      </w:r>
      <w:r>
        <w:br/>
        <w:t>and from the Nashville parties.</w:t>
      </w:r>
    </w:p>
    <w:p>
      <w:r>
        <w:t>1997-1</w:t>
      </w:r>
      <w:r>
        <w:br/>
        <w:t>1997 RESOLUTION FC-3</w:t>
      </w:r>
    </w:p>
    <w:p>
      <w:r>
        <w:t>Whereas, the membership desires to strengthen and improve the League’s</w:t>
      </w:r>
      <w:r>
        <w:br/>
        <w:t>existing ownership policies;</w:t>
      </w:r>
      <w:r>
        <w:br/>
        <w:t>Whereas, the membership desires to retain and reaffirm the traditional role of</w:t>
      </w:r>
      <w:r>
        <w:br/>
        <w:t>individual locally-based ownership; and</w:t>
      </w:r>
      <w:r>
        <w:br/>
        <w:t>Whereas, the membership also desires to reaffirm and strengthen the right and</w:t>
      </w:r>
      <w:r>
        <w:br/>
        <w:t>duty of the membership carefully to review and approve proposed changes in club</w:t>
      </w:r>
      <w:r>
        <w:br/>
        <w:t>ownership;</w:t>
      </w:r>
      <w:r>
        <w:br/>
        <w:t>Be it Resolved, as follows:</w:t>
      </w:r>
      <w:r>
        <w:br/>
        <w:t>1. That the controlling owner of an NFL club may acquire an interest in a</w:t>
      </w:r>
      <w:r>
        <w:br/>
        <w:t>major league baseball, basketball or hockey (“other major sports league”)</w:t>
      </w:r>
      <w:r>
        <w:br/>
        <w:t>franchise (subject to prior notice to the Commissioner and to such</w:t>
      </w:r>
      <w:r>
        <w:br/>
        <w:t>covenants and safeguards as the Commissioner and Finance Committee</w:t>
      </w:r>
      <w:r>
        <w:br/>
        <w:t>may determine are appropriate to address actual or perceived conflicts of</w:t>
      </w:r>
      <w:r>
        <w:br/>
        <w:t>interest that may arise in the particular situation), but only if such other</w:t>
      </w:r>
      <w:r>
        <w:br/>
        <w:t>franchise is located (1) within the home territory of the owner’s NFL club,</w:t>
      </w:r>
      <w:r>
        <w:br/>
        <w:t>or (2) within a neutral area, i.e., any area that is not within the home</w:t>
      </w:r>
      <w:r>
        <w:br/>
        <w:t>territory of any NFL club;</w:t>
      </w:r>
      <w:r>
        <w:br/>
        <w:t>2. That the controlling owner of an NFL club may propose to sell his NFL</w:t>
      </w:r>
      <w:r>
        <w:br/>
        <w:t>ownership interest to an individual owner of a franchise in another major</w:t>
      </w:r>
      <w:r>
        <w:br/>
        <w:t>sports league, but only if (a) the other major sports league franchise is</w:t>
      </w:r>
      <w:r>
        <w:br/>
        <w:t>located within the home territory of the owner’s NFL club or within a</w:t>
      </w:r>
      <w:r>
        <w:br/>
        <w:t>neutral territory, (b) the NFL owner has given advance notice to the</w:t>
      </w:r>
      <w:r>
        <w:br/>
        <w:t>Commissioner of his consideration of such a sale and has advised the</w:t>
      </w:r>
      <w:r>
        <w:br/>
        <w:t>Commissioner of his reasons for believing the proposed cross-ownership to</w:t>
      </w:r>
      <w:r>
        <w:br/>
        <w:t>be appropriate, and (c) the Commissioner and the Finance Committee have</w:t>
      </w:r>
      <w:r>
        <w:br/>
        <w:t>investigated the situation in accordance with criteria and procedures to be</w:t>
      </w:r>
      <w:r>
        <w:br/>
        <w:t>established by them to address actual or perceived conflicts of interest or</w:t>
      </w:r>
      <w:r>
        <w:br/>
        <w:t>other circumstances relevant to the particular situation, and have</w:t>
      </w:r>
      <w:r>
        <w:br/>
        <w:t>determined that the relative balance of the asserted benefits and</w:t>
      </w:r>
      <w:r>
        <w:br/>
        <w:t>disadvantages of cross-ownership in the particular situation (including the</w:t>
      </w:r>
      <w:r>
        <w:br/>
        <w:t>existence or absence of other possible purchasers of the controlling NFL</w:t>
      </w:r>
      <w:r>
        <w:br/>
        <w:t>interest) make it appropriate for the NFL owner to proceed to negotiate the</w:t>
      </w:r>
      <w:r>
        <w:br/>
        <w:t>proposed sale and to submit it for Executive Committee approval;</w:t>
      </w:r>
      <w:r>
        <w:br/>
        <w:t>3. That any sale of a controlling interest in an NFL club to an owner of</w:t>
      </w:r>
      <w:r>
        <w:br/>
        <w:t>another major league sports franchise shall, after negotiation of a sale</w:t>
      </w:r>
      <w:r>
        <w:br/>
        <w:t>agreement, be submitted for consideration to the Executive Committee as</w:t>
      </w:r>
      <w:r>
        <w:br/>
        <w:t>required by the League’s standard procedures, and shall require the</w:t>
      </w:r>
      <w:r>
        <w:br/>
        <w:t>approval of three-quarters of the membership;</w:t>
      </w:r>
    </w:p>
    <w:p>
      <w:r>
        <w:t>1997-2</w:t>
      </w:r>
      <w:r>
        <w:br/>
        <w:t>4. That any cross-owner of an NFL club shall own and operate such NFL club</w:t>
      </w:r>
      <w:r>
        <w:br/>
        <w:t>in compliance with the terms of all NFL ownership, debt ceiling, and other</w:t>
      </w:r>
      <w:r>
        <w:br/>
        <w:t>policies applicable to the ownership or operation of an NFL club, and such</w:t>
      </w:r>
      <w:r>
        <w:br/>
        <w:t>safeguards or covenants as the Commissioner and Finance Committee may</w:t>
      </w:r>
      <w:r>
        <w:br/>
        <w:t>determine are appropriate to the particular situation;</w:t>
      </w:r>
      <w:r>
        <w:br/>
        <w:t>5. That in order to ensure compliance with the NFL Constitution and Bylaws,</w:t>
      </w:r>
      <w:r>
        <w:br/>
        <w:t>the Collective Bargaining Agreement, and other NFL policies and</w:t>
      </w:r>
      <w:r>
        <w:br/>
        <w:t>agreements and to avoid potential conflicts of interest and the appearance</w:t>
      </w:r>
      <w:r>
        <w:br/>
        <w:t>thereof, the Commissioner will annually conduct audits, as appropriate, of</w:t>
      </w:r>
      <w:r>
        <w:br/>
        <w:t>any cross-owned NFL club and/or affiliated entities of such NFL club, and</w:t>
      </w:r>
      <w:r>
        <w:br/>
        <w:t>will have the authority to review, as appropriate, any contracts of any</w:t>
      </w:r>
      <w:r>
        <w:br/>
        <w:t>cross-owned NFL club or affiliated entity based upon the Commissioner’s</w:t>
      </w:r>
      <w:r>
        <w:br/>
        <w:t>determination that reasonable cause exists to review such contracts for the</w:t>
      </w:r>
      <w:r>
        <w:br/>
        <w:t>reasons set forth above, and may impose sanctions pursuant to his authority</w:t>
      </w:r>
      <w:r>
        <w:br/>
        <w:t>under the Constitution and Bylaws; and</w:t>
      </w:r>
      <w:r>
        <w:br/>
        <w:t>6. That for purposes of this resolution the “home territories” described above</w:t>
      </w:r>
      <w:r>
        <w:br/>
        <w:t>shall include each home territory in which a club is currently playing</w:t>
      </w:r>
      <w:r>
        <w:br/>
        <w:t>(which, as of the date of this resolution, includes Houston) as well as the</w:t>
      </w:r>
      <w:r>
        <w:br/>
        <w:t>areas that would constitute the home territories of clubs playing in</w:t>
      </w:r>
      <w:r>
        <w:br/>
        <w:t>Cleveland, greater Los Angeles (including Orange County), Nashville, and</w:t>
      </w:r>
      <w:r>
        <w:br/>
        <w:t>Memphis.</w:t>
      </w:r>
      <w:r>
        <w:br/>
        <w:t>Further Resolved, that any person designated as an appointee or alternate under</w:t>
      </w:r>
      <w:r>
        <w:br/>
        <w:t>Article VI of the Constitution and Bylaws may not serve in that capacity if</w:t>
      </w:r>
      <w:r>
        <w:br/>
        <w:t>disapproved by the Commissioner and Finance Committee for any reason. This</w:t>
      </w:r>
      <w:r>
        <w:br/>
        <w:t>paragraph shall not apply to any current owner of an interest of an NFL club</w:t>
      </w:r>
      <w:r>
        <w:br/>
        <w:t>unless that club is or becomes commonly owned with another major sports league</w:t>
      </w:r>
      <w:r>
        <w:br/>
        <w:t>franchise.</w:t>
      </w:r>
    </w:p>
    <w:p>
      <w:r>
        <w:t>1997-3</w:t>
      </w:r>
      <w:r>
        <w:br/>
        <w:t>1997 RESOLUTION FC-6</w:t>
      </w:r>
      <w:r>
        <w:br/>
        <w:t>(AS AMENDED)</w:t>
      </w:r>
    </w:p>
    <w:p>
      <w:r>
        <w:t>Resolved, that if any member club or any entity controlled by any direct or</w:t>
      </w:r>
      <w:r>
        <w:br/>
        <w:t>indirect owner of an interest in a member club (a “Claiming Party”), initiates,</w:t>
      </w:r>
      <w:r>
        <w:br/>
        <w:t>joins, has a direct, football-related financial interest in, or offers substantial</w:t>
      </w:r>
      <w:r>
        <w:br/>
        <w:t>assistance to any lawsuit or other legal, regulatory, or administrative proceeding</w:t>
      </w:r>
      <w:r>
        <w:br/>
        <w:t>(“Claim”) against the League, any affiliated League entity (including, without</w:t>
      </w:r>
      <w:r>
        <w:br/>
        <w:t>limitation, NFL Enterprises, NFL Films, or NFL Properties), a majority of the</w:t>
      </w:r>
      <w:r>
        <w:br/>
        <w:t>other member clubs, or any other member club(s) on a basis that the</w:t>
      </w:r>
      <w:r>
        <w:br/>
        <w:t>Commissioner determines is generally applicable to a majority of clubs, or any</w:t>
      </w:r>
      <w:r>
        <w:br/>
        <w:t>director, officer, or employee of any such entity (a “League Affiliate”) (including</w:t>
      </w:r>
      <w:r>
        <w:br/>
        <w:t>any suit purportedly filed on behalf of the League or any League Affiliate), each</w:t>
      </w:r>
      <w:r>
        <w:br/>
        <w:t>Claiming Party shall be obligated jointly and severally to reimburse the League</w:t>
      </w:r>
      <w:r>
        <w:br/>
        <w:t>and/or each such League Affiliate for all of such party’s legal fees, litigation</w:t>
      </w:r>
      <w:r>
        <w:br/>
        <w:t>expenses, and costs incurred in such Claim if the Claiming Party (or the third</w:t>
      </w:r>
      <w:r>
        <w:br/>
        <w:t>party that received substantial assistance from the Claiming Party, or in whose</w:t>
      </w:r>
      <w:r>
        <w:br/>
        <w:t>Claim the Claiming Party has a direct, football-related financial Interest) does not</w:t>
      </w:r>
      <w:r>
        <w:br/>
        <w:t>obtain a judgment on the merits which substantially achieves, in substance and</w:t>
      </w:r>
      <w:r>
        <w:br/>
        <w:t>amount, the remedy sought;</w:t>
      </w:r>
      <w:r>
        <w:br/>
        <w:t>Further Resolved, that the Commissioner or his designee, following notice and</w:t>
      </w:r>
      <w:r>
        <w:br/>
        <w:t>an opportunity for the Claiming Party to be heard, shall determine the amount of</w:t>
      </w:r>
      <w:r>
        <w:br/>
        <w:t>said legal fees, litigation expenses, and costs, and such determination shall be</w:t>
      </w:r>
      <w:r>
        <w:br/>
        <w:t>final and binding;</w:t>
      </w:r>
      <w:r>
        <w:br/>
        <w:t>Further Resolved, that the Commissioner shall have authority to make a special</w:t>
      </w:r>
      <w:r>
        <w:br/>
        <w:t>League assessment equal to said amount against the Claiming Party and to make</w:t>
      </w:r>
      <w:r>
        <w:br/>
        <w:t>payments from said assessments to each League Affiliate entitled to receive them;</w:t>
      </w:r>
      <w:r>
        <w:br/>
        <w:t>Further Resolved, that this resolution shall apply to all future claims, but shall</w:t>
      </w:r>
      <w:r>
        <w:br/>
        <w:t>not require payment to the League or any League Affiliate of its legal fees,</w:t>
      </w:r>
      <w:r>
        <w:br/>
        <w:t>litigation expenses, or costs in the event of (i) a negotiated settlement of any such</w:t>
      </w:r>
      <w:r>
        <w:br/>
        <w:t>Claim; or (ii) in any case brought under Section 8.3 of the Constitution and</w:t>
      </w:r>
      <w:r>
        <w:br/>
        <w:t>Bylaws or any similar method of internal dispute resolution; or (iii) in any claim</w:t>
      </w:r>
      <w:r>
        <w:br/>
        <w:t>brought by a non-football entity controlled by a direct or indirect owner where the</w:t>
      </w:r>
      <w:r>
        <w:br/>
        <w:t>Claim does not address business practices of the League or of a League Affiliate</w:t>
      </w:r>
      <w:r>
        <w:br/>
        <w:t>in a way generally applicable to all clubs; and</w:t>
      </w:r>
      <w:r>
        <w:br/>
        <w:t>Further Resolved, that the other powers of the Commissioner and/or Executive</w:t>
      </w:r>
      <w:r>
        <w:br/>
        <w:t>Committee that may be applicable to such a Claim under the NFL Constitution</w:t>
      </w:r>
      <w:r>
        <w:br/>
        <w:t>and Bylaws (e.g., the power to make a determination as to conduct detrimental</w:t>
      </w:r>
      <w:r>
        <w:br/>
        <w:t>and to impose penalties for such conduct) are not affected by this Resolution.</w:t>
      </w:r>
    </w:p>
    <w:p>
      <w:r>
        <w:t>1997-4</w:t>
      </w:r>
      <w:r>
        <w:br/>
        <w:t>1997 RESOLUTION JC-1</w:t>
      </w:r>
    </w:p>
    <w:p>
      <w:r>
        <w:t>Whereas, the NFL Employee Benefit Committee and the NFL Finance</w:t>
      </w:r>
      <w:r>
        <w:br/>
        <w:t>Committee have considered certain issues concerning club policy to provide</w:t>
      </w:r>
      <w:r>
        <w:br/>
        <w:t>employee group medical benefits;</w:t>
      </w:r>
      <w:r>
        <w:br/>
        <w:t>Resolved, that effective April 1, 1997, the NFL clubs’ group medical plans will</w:t>
      </w:r>
      <w:r>
        <w:br/>
        <w:t>provide coverage for new employees transferring from other NFL clubs and</w:t>
      </w:r>
      <w:r>
        <w:br/>
        <w:t>League entities, as of the date of hire, and will further provide that no limitations</w:t>
      </w:r>
      <w:r>
        <w:br/>
        <w:t>for pre-existing conditions for the new employee and his dependents may be</w:t>
      </w:r>
      <w:r>
        <w:br/>
        <w:t>applied; and</w:t>
      </w:r>
      <w:r>
        <w:br/>
        <w:t>Further Resolved, that medical insurance be extended until age 65 for</w:t>
      </w:r>
      <w:r>
        <w:br/>
        <w:t>employees (and for their dependents) who have 15 years of pension credited</w:t>
      </w:r>
      <w:r>
        <w:br/>
        <w:t>service and who are eligible for early retirement (age 55) when they leave NFL</w:t>
      </w:r>
      <w:r>
        <w:br/>
        <w:t>football, subject to the following conditions:</w:t>
      </w:r>
      <w:r>
        <w:br/>
        <w:t>• The employee must have a Credited Season for the 1996 or later NFL</w:t>
      </w:r>
      <w:r>
        <w:br/>
        <w:t>season.</w:t>
      </w:r>
      <w:r>
        <w:br/>
        <w:t>• The employee will participate in the plan of the club from which he retires,</w:t>
      </w:r>
      <w:r>
        <w:br/>
        <w:t>under the same terms, including any required employee contribution, as</w:t>
      </w:r>
      <w:r>
        <w:br/>
        <w:t>active employees.</w:t>
      </w:r>
      <w:r>
        <w:br/>
        <w:t>• The employee must make a contribution at least equal to 20 percent of the</w:t>
      </w:r>
      <w:r>
        <w:br/>
        <w:t>cost of coverage.</w:t>
      </w:r>
      <w:r>
        <w:br/>
        <w:t>• The net cost after employee contributions will be paid by the club from</w:t>
      </w:r>
      <w:r>
        <w:br/>
        <w:t>which the employee retires.</w:t>
      </w:r>
      <w:r>
        <w:br/>
        <w:t>• The club’s obligation ends when the employee becomes eligible for</w:t>
      </w:r>
      <w:r>
        <w:br/>
        <w:t>Medicare or another employer group medical plan, or attains age 65.</w:t>
      </w:r>
    </w:p>
    <w:p>
      <w:r>
        <w:t>1997-5</w:t>
      </w:r>
      <w:r>
        <w:br/>
        <w:t>1997 RESOLUTION NFLP-3</w:t>
      </w:r>
      <w:r>
        <w:br/>
        <w:t>(AS AMENDED)</w:t>
      </w:r>
    </w:p>
    <w:p>
      <w:r>
        <w:t>Whereas, the member clubs of the NFL have determined that, in order to</w:t>
      </w:r>
      <w:r>
        <w:br/>
        <w:t>promote the primary business of the member clubs (professional football), it is</w:t>
      </w:r>
      <w:r>
        <w:br/>
        <w:t>necessary and appropriate to form, on a League-wide coordinated basis, a venture</w:t>
      </w:r>
      <w:r>
        <w:br/>
        <w:t>to create and operate location-based entertainment (“LBE”) venues with an NFL</w:t>
      </w:r>
      <w:r>
        <w:br/>
        <w:t>theme (the “Venture”);</w:t>
      </w:r>
      <w:r>
        <w:br/>
        <w:t>Whereas, the LBE venues will include interactive entertainment, other</w:t>
      </w:r>
      <w:r>
        <w:br/>
        <w:t>entertainment, retail, NFL memorabilia, and food service, and will both foster fan</w:t>
      </w:r>
      <w:r>
        <w:br/>
        <w:t>interest in the NFL and create a new and separate source of revenues not derived</w:t>
      </w:r>
      <w:r>
        <w:br/>
        <w:t>from NFL games; and</w:t>
      </w:r>
      <w:r>
        <w:br/>
        <w:t>Whereas, the member clubs now wish to authorize and direct the formation of</w:t>
      </w:r>
      <w:r>
        <w:br/>
        <w:t>one or more entities to engage in this new Venture;</w:t>
      </w:r>
      <w:r>
        <w:br/>
        <w:t>Be it Resolved, that the Commissioner, with the concurrence of the NFLP</w:t>
      </w:r>
      <w:r>
        <w:br/>
        <w:t>Executive Committee and the Finance Committee, is hereby authorized and</w:t>
      </w:r>
      <w:r>
        <w:br/>
        <w:t>directed to cause the formation of a limited partnership, to be named NFL</w:t>
      </w:r>
      <w:r>
        <w:br/>
        <w:t>Attractions, L.P. or such other name as he may determine (the “Partnership”), to</w:t>
      </w:r>
      <w:r>
        <w:br/>
        <w:t>be owned in equal shares by all NFL member clubs, with a sole general partner</w:t>
      </w:r>
      <w:r>
        <w:br/>
        <w:t>owned in equal shares by each of the member clubs (the “General Partner”);</w:t>
      </w:r>
      <w:r>
        <w:br/>
        <w:t>Further Resolved, that the initial board of directors shall be Roger Headrick,</w:t>
      </w:r>
      <w:r>
        <w:br/>
        <w:t>Wayne Weaver, Robert Tisch, Jerry Richardson and Pat Bowlen, as</w:t>
      </w:r>
      <w:r>
        <w:br/>
        <w:t>representatives of the NFL Properties Executive Committee, the Finance</w:t>
      </w:r>
      <w:r>
        <w:br/>
        <w:t>Committee, the Stadium Committee, and the Broadcasting Committee</w:t>
      </w:r>
      <w:r>
        <w:br/>
        <w:t>respectively;</w:t>
      </w:r>
      <w:r>
        <w:br/>
        <w:t>Further Resolved, that the General Partner shall, under the control of its Board</w:t>
      </w:r>
      <w:r>
        <w:br/>
        <w:t>of Directors, negotiate and enter into a joint venture agreement with St. Joe</w:t>
      </w:r>
      <w:r>
        <w:br/>
        <w:t>Corporation on the terms generally presented to the member clubs on December</w:t>
      </w:r>
      <w:r>
        <w:br/>
        <w:t>9, 1997 with such changes therein as the Board of Directors and the officers of the</w:t>
      </w:r>
      <w:r>
        <w:br/>
        <w:t>General Partner negotiating the same shall deem reasonable or appropriate (with</w:t>
      </w:r>
      <w:r>
        <w:br/>
        <w:t>the General Partner’s execution of the same to be conclusive proof of the</w:t>
      </w:r>
      <w:r>
        <w:br/>
        <w:t>acceptability of the same);</w:t>
      </w:r>
      <w:r>
        <w:br/>
        <w:t>Further Resolved, that the Board of Directors of the General Partner shall have</w:t>
      </w:r>
      <w:r>
        <w:br/>
        <w:t>full authority to approve any and all joint venture agreements and to designate the</w:t>
      </w:r>
      <w:r>
        <w:br/>
        <w:t>Partnership’s representatives on the joint venture board;</w:t>
      </w:r>
      <w:r>
        <w:br/>
        <w:t>Further Resolved, that if the Board of Directors of the General Partner elects</w:t>
      </w:r>
      <w:r>
        <w:br/>
        <w:t>not to proceed with a joint venture with St. Joe Corporation, it may cause the</w:t>
      </w:r>
      <w:r>
        <w:br/>
        <w:t>Partnership to pursue the Venture with another joint venture partner on such terms</w:t>
      </w:r>
      <w:r>
        <w:br/>
        <w:t>and conditions as the Board may deem reasonable or appropriate;</w:t>
      </w:r>
    </w:p>
    <w:p>
      <w:r>
        <w:t>1997-6</w:t>
      </w:r>
      <w:r>
        <w:br/>
        <w:t>Further Resolved, that the member clubs hereby acknowledge that proper</w:t>
      </w:r>
      <w:r>
        <w:br/>
        <w:t>implementation of the Venture will require long-term licenses for NFL and club</w:t>
      </w:r>
      <w:r>
        <w:br/>
        <w:t>marks, logos, film, and other rights, in order to assure that this new business</w:t>
      </w:r>
      <w:r>
        <w:br/>
        <w:t>venture can operate successfully for a long period of time, and accordingly the</w:t>
      </w:r>
      <w:r>
        <w:br/>
        <w:t>member clubs recognize the importance to the Venture, and approve the grant, of</w:t>
      </w:r>
      <w:r>
        <w:br/>
        <w:t>appropriate long-term licenses for such marks, logos, film and other rights by</w:t>
      </w:r>
      <w:r>
        <w:br/>
        <w:t>NFL Properties, Inc., NFL Films, Inc., and NFL Enterprises L.P. to be used solely</w:t>
      </w:r>
      <w:r>
        <w:br/>
        <w:t>in connection with this Venture; and</w:t>
      </w:r>
      <w:r>
        <w:br/>
        <w:t>Further Resolved, that each member club will cooperate as reasonably</w:t>
      </w:r>
      <w:r>
        <w:br/>
        <w:t>requested with the Partnership and the joint venture in implementing and carrying</w:t>
      </w:r>
      <w:r>
        <w:br/>
        <w:t>out the business plan related to the Venture.</w:t>
      </w:r>
    </w:p>
    <w:p>
      <w:r>
        <w:t>1998-1</w:t>
      </w:r>
      <w:r>
        <w:br/>
        <w:t>1998 RESOLUTION BC-1</w:t>
      </w:r>
    </w:p>
    <w:p>
      <w:r>
        <w:t>Resolved, that the membership hereby approves the eight-year television</w:t>
      </w:r>
      <w:r>
        <w:br/>
        <w:t>contracts with ABC, ESPN, CBS, and FOX, covering all NFL regular season and</w:t>
      </w:r>
      <w:r>
        <w:br/>
        <w:t>postseason games, the Hall of Fame game, and no less than 10 other preseason</w:t>
      </w:r>
      <w:r>
        <w:br/>
        <w:t>games each year, for the 1998 through 2005 seasons;</w:t>
      </w:r>
      <w:r>
        <w:br/>
        <w:t>Further Resolved, that the League will implement the television agreements</w:t>
      </w:r>
      <w:r>
        <w:br/>
        <w:t>with these organizations through scheduling, game length, overall cooperation,</w:t>
      </w:r>
      <w:r>
        <w:br/>
        <w:t>and preseason policies described to the membership and comparable to those in</w:t>
      </w:r>
      <w:r>
        <w:br/>
        <w:t>effect from 1994-97, with 16 games played over 17 weeks each season, with one</w:t>
      </w:r>
      <w:r>
        <w:br/>
        <w:t>bye week for each team each season; and</w:t>
      </w:r>
      <w:r>
        <w:br/>
        <w:t>Further Resolved, that each team participating in a nationally-televised</w:t>
      </w:r>
      <w:r>
        <w:br/>
        <w:t>preseason game (other than the Hall of Fame game) will receive $400,000 for its</w:t>
      </w:r>
      <w:r>
        <w:br/>
        <w:t>participation in such game, and that all other television income will be divided</w:t>
      </w:r>
      <w:r>
        <w:br/>
        <w:t>equally pursuant to the Constitution and Bylaws.</w:t>
      </w:r>
    </w:p>
    <w:p>
      <w:r>
        <w:t>1998-2</w:t>
      </w:r>
      <w:r>
        <w:br/>
        <w:t>1998 RESOLUTION BC-2</w:t>
      </w:r>
    </w:p>
    <w:p>
      <w:r>
        <w:t>Resolved, that member clubs will cooperate fully with the television networks</w:t>
      </w:r>
      <w:r>
        <w:br/>
        <w:t>(ABC, CBS, ESPN and FOX) in order to present NFL football on television in the</w:t>
      </w:r>
      <w:r>
        <w:br/>
        <w:t>most professional manner. Such cooperation will include, but not be limited to,</w:t>
      </w:r>
      <w:r>
        <w:br/>
        <w:t>the following areas:</w:t>
      </w:r>
      <w:r>
        <w:br/>
        <w:t>1. GAME PREPARATION</w:t>
      </w:r>
      <w:r>
        <w:br/>
        <w:t>• Making previous game tapes available to TV announcers for viewing.</w:t>
      </w:r>
      <w:r>
        <w:br/>
        <w:t>• Allowing network personnel (defined as the producer, director and</w:t>
      </w:r>
      <w:r>
        <w:br/>
        <w:t>game announcers) reasonable access at practice one or two days before</w:t>
      </w:r>
      <w:r>
        <w:br/>
        <w:t>a game, at the network’s option.</w:t>
      </w:r>
      <w:r>
        <w:br/>
        <w:t>• Making players/coaches available, either the day before a game, or on</w:t>
      </w:r>
      <w:r>
        <w:br/>
        <w:t>game day, for interviews or other pre-taping when it does not interfere</w:t>
      </w:r>
      <w:r>
        <w:br/>
        <w:t>with standard club operations or practices.</w:t>
      </w:r>
      <w:r>
        <w:br/>
        <w:t>• Supplying a fresh set of head shots including all players, the head</w:t>
      </w:r>
      <w:r>
        <w:br/>
        <w:t>coach, general manager and principal owner(s) by July 15 of each</w:t>
      </w:r>
      <w:r>
        <w:br/>
        <w:t>season to NFL Films for distribution to the networks.</w:t>
      </w:r>
      <w:r>
        <w:br/>
        <w:t>2. GAME COVERAGE</w:t>
      </w:r>
      <w:r>
        <w:br/>
        <w:t>• Making available, if asked, a key player from the winning team for a</w:t>
      </w:r>
      <w:r>
        <w:br/>
        <w:t>brief interview with the telecasting network immediately following the</w:t>
      </w:r>
      <w:r>
        <w:br/>
        <w:t>game.</w:t>
      </w:r>
      <w:r>
        <w:br/>
        <w:t>• Strictly adhering to League policy regarding the six-foot white border</w:t>
      </w:r>
      <w:r>
        <w:br/>
        <w:t>and the yellow restraining line, and agreeing to an expanded secondary</w:t>
      </w:r>
      <w:r>
        <w:br/>
        <w:t>border area that will allow special access for network television.</w:t>
      </w:r>
      <w:r>
        <w:br/>
        <w:t>• Making available accurate injury information as quickly as possible to</w:t>
      </w:r>
      <w:r>
        <w:br/>
        <w:t>the network during a game.</w:t>
      </w:r>
      <w:r>
        <w:br/>
        <w:t>• Strictly adhering to game time schedules.</w:t>
      </w:r>
      <w:r>
        <w:br/>
        <w:t>• Properly maintaining and operating referee wireless equipment (which</w:t>
      </w:r>
      <w:r>
        <w:br/>
        <w:t>includes a complete back-up set).</w:t>
      </w:r>
      <w:r>
        <w:br/>
        <w:t>• Allowing the use of a sideline camera cart or carts on both sides at the</w:t>
      </w:r>
      <w:r>
        <w:br/>
        <w:t>field.</w:t>
      </w:r>
      <w:r>
        <w:br/>
        <w:t>• Providing acceptable low end zone camera locations.</w:t>
      </w:r>
    </w:p>
    <w:p>
      <w:r>
        <w:t>1998-3</w:t>
      </w:r>
      <w:r>
        <w:br/>
        <w:t>• Allowing hand-held crews to shoot from approved locations outside of</w:t>
      </w:r>
      <w:r>
        <w:br/>
        <w:t>the yellow restraining line, including behind team bench areas.</w:t>
      </w:r>
      <w:r>
        <w:br/>
        <w:t>• Providing two individuals on the sidelines whose primary assignment</w:t>
      </w:r>
      <w:r>
        <w:br/>
        <w:t>will be TV liaison. One person, which both the home team (every home</w:t>
      </w:r>
      <w:r>
        <w:br/>
        <w:t>game) and visiting team (optional) should supply, will assure that the</w:t>
      </w:r>
      <w:r>
        <w:br/>
        <w:t>network’s field camera crews and field reporter(s) have access to</w:t>
      </w:r>
      <w:r>
        <w:br/>
        <w:t>primary allowable areas from which to shoot and/or report. The second</w:t>
      </w:r>
      <w:r>
        <w:br/>
        <w:t>individual (the NFL Sideline Coordinator), approved by the League</w:t>
      </w:r>
      <w:r>
        <w:br/>
        <w:t>office, will wear a Green Hat and will serve as direct liaison with the</w:t>
      </w:r>
      <w:r>
        <w:br/>
        <w:t>network’s sideline coordinator (Orange Sleeves). These two individuals</w:t>
      </w:r>
      <w:r>
        <w:br/>
        <w:t>will serve as representatives of each club’s P.R. Director and the League</w:t>
      </w:r>
      <w:r>
        <w:br/>
        <w:t>on applicable matters. They must be present at the pre-game officials</w:t>
      </w:r>
      <w:r>
        <w:br/>
        <w:t>meeting 1:30 before kickoff.</w:t>
      </w:r>
      <w:r>
        <w:br/>
        <w:t>3. SCHEDULING</w:t>
      </w:r>
      <w:r>
        <w:br/>
        <w:t>• Making every effort to maximize stadium availability for scheduling</w:t>
      </w:r>
      <w:r>
        <w:br/>
        <w:t>purposes.</w:t>
      </w:r>
      <w:r>
        <w:br/>
        <w:t>• Agreeing, with proper notice, to switch regular season games from 1:00</w:t>
      </w:r>
      <w:r>
        <w:br/>
        <w:t>to 4:00 p.m. (Eastern Time) to accommodate television broadcasting</w:t>
      </w:r>
      <w:r>
        <w:br/>
        <w:t>patterns.</w:t>
      </w:r>
      <w:r>
        <w:br/>
        <w:t>• Agreeing to cooperate fully with League office on finalization of the</w:t>
      </w:r>
      <w:r>
        <w:br/>
        <w:t>network preseason game packages.</w:t>
      </w:r>
      <w:r>
        <w:br/>
        <w:t>4. NEW/RENOVATED STADIUMS</w:t>
      </w:r>
      <w:r>
        <w:br/>
        <w:t>• Providing minimum broadcasting requirements in new or remodeled</w:t>
      </w:r>
      <w:r>
        <w:br/>
        <w:t>stadiums, including</w:t>
      </w:r>
      <w:r>
        <w:br/>
        <w:t>• Locating the TV booth at 50-yard line between 40 and 80 feet</w:t>
      </w:r>
      <w:r>
        <w:br/>
        <w:t>above field with minimum width of 20 feet.</w:t>
      </w:r>
      <w:r>
        <w:br/>
        <w:t>• Positioning primary elevated coverage cameras on TV booth side</w:t>
      </w:r>
      <w:r>
        <w:br/>
        <w:t>between 19 and 27 degrees (to near sideline) with standing</w:t>
      </w:r>
      <w:r>
        <w:br/>
        <w:t>positions and unobstructed views.</w:t>
      </w:r>
      <w:r>
        <w:br/>
        <w:t>• Locating high end zone camera positions between 24 degrees and</w:t>
      </w:r>
      <w:r>
        <w:br/>
        <w:t>36 degrees to back of each end zone.</w:t>
      </w:r>
      <w:r>
        <w:br/>
        <w:t>• Having available at least five radio/preseason TV booths.</w:t>
      </w:r>
      <w:r>
        <w:br/>
        <w:t>• Guaranteeing NFL Films two elevated camera locations at</w:t>
      </w:r>
      <w:r>
        <w:br/>
        <w:t>approximately the 50-yard line.</w:t>
      </w:r>
    </w:p>
    <w:p>
      <w:r>
        <w:t>1998-4</w:t>
      </w:r>
      <w:r>
        <w:br/>
        <w:t>5. NETWORK ADVERTISER/SPONSOR SUPPORT</w:t>
      </w:r>
      <w:r>
        <w:br/>
        <w:t>• Making a reasonable number of game tickets available to the networks.</w:t>
      </w:r>
      <w:r>
        <w:br/>
        <w:t>If requested, the minimum number for FOX and CBS will be 10 season</w:t>
      </w:r>
      <w:r>
        <w:br/>
        <w:t>tickets, or 24 tickets to any specific game telecast by either network. If</w:t>
      </w:r>
      <w:r>
        <w:br/>
        <w:t>requested, each club should also make 50 tickets available to FOX and</w:t>
      </w:r>
      <w:r>
        <w:br/>
        <w:t>CBS for at least one game per season (game or games selected by the</w:t>
      </w:r>
      <w:r>
        <w:br/>
        <w:t>network). If requested, the minimum for ABC will be 175 tickets per</w:t>
      </w:r>
      <w:r>
        <w:br/>
        <w:t>each game telecast. If requested, the minimum for ESPN will be 100</w:t>
      </w:r>
      <w:r>
        <w:br/>
        <w:t>tickets per each game telecast. Regarding individual game ticket</w:t>
      </w:r>
      <w:r>
        <w:br/>
        <w:t>allocations other than season tickets, at least 20 tickets, in groups of two</w:t>
      </w:r>
      <w:r>
        <w:br/>
        <w:t>or more, will be located between the 30-yard lines and with elevation. If</w:t>
      </w:r>
      <w:r>
        <w:br/>
        <w:t>requested, up to 24 tickets per game will be provided to our national</w:t>
      </w:r>
      <w:r>
        <w:br/>
        <w:t>radio partner—currently CBS Radio—for games it broadcasts.</w:t>
      </w:r>
      <w:r>
        <w:br/>
        <w:t>• Allowing the applicable television network to place appropriate</w:t>
      </w:r>
      <w:r>
        <w:br/>
        <w:t>signs/banners on end zone walls or on field level walls across the field</w:t>
      </w:r>
      <w:r>
        <w:br/>
        <w:t>from camera locations so that they may be shown on the telecast that</w:t>
      </w:r>
      <w:r>
        <w:br/>
        <w:t>has been purchased by the network. Conversely, clubs will not allow</w:t>
      </w:r>
      <w:r>
        <w:br/>
        <w:t>local radio/television stations or any other commercial identifications</w:t>
      </w:r>
      <w:r>
        <w:br/>
        <w:t>via signs/banners on end zone walls or on field level walls across from</w:t>
      </w:r>
      <w:r>
        <w:br/>
        <w:t>network camera locations or on the field surface, including sideline</w:t>
      </w:r>
      <w:r>
        <w:br/>
        <w:t>areas, so that television networks will be forced to show such</w:t>
      </w:r>
      <w:r>
        <w:br/>
        <w:t>commercial signage as part of their telecasts and therefore provide free</w:t>
      </w:r>
      <w:r>
        <w:br/>
        <w:t>television time. Stadium names with commercial tie-ins also are</w:t>
      </w:r>
      <w:r>
        <w:br/>
        <w:t>prohibited from being placed in these restricted areas.</w:t>
      </w:r>
      <w:r>
        <w:br/>
        <w:t>• Agreeing not to cooperate in any way with local television shows that</w:t>
      </w:r>
      <w:r>
        <w:br/>
        <w:t>would air at the same time as FOX and CBS pregame shows, or against</w:t>
      </w:r>
      <w:r>
        <w:br/>
        <w:t>any network game telecast.</w:t>
      </w:r>
    </w:p>
    <w:p>
      <w:r>
        <w:t>1998-5</w:t>
      </w:r>
      <w:r>
        <w:br/>
        <w:t>1998 RESOLUTION BC-4</w:t>
      </w:r>
    </w:p>
    <w:p>
      <w:r>
        <w:t>Resolved, that the Commissioner will apply the following policies in preparing</w:t>
      </w:r>
      <w:r>
        <w:br/>
        <w:t>the official League regular season schedule:</w:t>
      </w:r>
      <w:r>
        <w:br/>
        <w:t>1. The scheduling of all Sunday games and late season Saturday games</w:t>
      </w:r>
      <w:r>
        <w:br/>
        <w:t>remains at the discretion of the League office.</w:t>
      </w:r>
      <w:r>
        <w:br/>
        <w:t>2. The following scheduling provisions will apply to the Monday Night</w:t>
      </w:r>
      <w:r>
        <w:br/>
        <w:t>Football Package:</w:t>
      </w:r>
      <w:r>
        <w:br/>
        <w:t>a) Maximum of three appearances per club.</w:t>
      </w:r>
      <w:r>
        <w:br/>
        <w:t>b) If a club is scheduled three times, two of the three games will be</w:t>
      </w:r>
      <w:r>
        <w:br/>
        <w:t>scheduled home or away, unless prior permission is received from the</w:t>
      </w:r>
      <w:r>
        <w:br/>
        <w:t>club.</w:t>
      </w:r>
      <w:r>
        <w:br/>
        <w:t>c) If a club is scheduled twice, both games may be scheduled at home,</w:t>
      </w:r>
      <w:r>
        <w:br/>
        <w:t>both games may be scheduled away, or one game may be scheduled at</w:t>
      </w:r>
      <w:r>
        <w:br/>
        <w:t>home and one away.</w:t>
      </w:r>
      <w:r>
        <w:br/>
        <w:t>d) If a club is scheduled once, the game may be scheduled home or away.</w:t>
      </w:r>
      <w:r>
        <w:br/>
        <w:t>3. No club will be asked to make more than one appearance per season in</w:t>
      </w:r>
      <w:r>
        <w:br/>
        <w:t>games scheduled on dates other than Saturday, Sunday or Monday, i.e.</w:t>
      </w:r>
      <w:r>
        <w:br/>
        <w:t>Thanksgiving Day games or other Thursday games that would result in a</w:t>
      </w:r>
      <w:r>
        <w:br/>
        <w:t>team having less than a full week of preparation time both before and after</w:t>
      </w:r>
      <w:r>
        <w:br/>
        <w:t>the game.</w:t>
      </w:r>
    </w:p>
    <w:p>
      <w:r>
        <w:t>1998-6</w:t>
      </w:r>
      <w:r>
        <w:br/>
        <w:t>1998 RESOLUTION BC-5</w:t>
      </w:r>
    </w:p>
    <w:p>
      <w:r>
        <w:t>Resolved, that teams will cooperate fully with the League office on the</w:t>
      </w:r>
      <w:r>
        <w:br/>
        <w:t>finalization of the network preseason game package (11 game minimum, HOF</w:t>
      </w:r>
      <w:r>
        <w:br/>
        <w:t>game included);</w:t>
      </w:r>
      <w:r>
        <w:br/>
        <w:t>Further Resolved, that teams are obligated to play a minimum of two network</w:t>
      </w:r>
      <w:r>
        <w:br/>
        <w:t>preseason games, if asked (HOF game and other international “extra” games not</w:t>
      </w:r>
      <w:r>
        <w:br/>
        <w:t>included) and understand that there may be specific instances when additional</w:t>
      </w:r>
      <w:r>
        <w:br/>
        <w:t>games are required;</w:t>
      </w:r>
      <w:r>
        <w:br/>
        <w:t>Further Resolved, that teams will agree to play preseason games on nights</w:t>
      </w:r>
      <w:r>
        <w:br/>
        <w:t>other than Saturday (two Monday night games, and one or more Thursday, Friday</w:t>
      </w:r>
      <w:r>
        <w:br/>
        <w:t>and Sunday night games will be required at minimum);</w:t>
      </w:r>
      <w:r>
        <w:br/>
        <w:t>Further Resolved, that teams will agree to play daytime preseason games as</w:t>
      </w:r>
      <w:r>
        <w:br/>
        <w:t>required by our network agreements;</w:t>
      </w:r>
      <w:r>
        <w:br/>
        <w:t>Further Resolved, that teams understand that their local stations give up all</w:t>
      </w:r>
      <w:r>
        <w:br/>
        <w:t>rights, including tape delay to games selected for the network preseason game</w:t>
      </w:r>
      <w:r>
        <w:br/>
        <w:t>package. (Television patterns will be the same as in the regular season); and</w:t>
      </w:r>
      <w:r>
        <w:br/>
        <w:t>Further Resolved, that League office decisions on the preseason schedule will</w:t>
      </w:r>
      <w:r>
        <w:br/>
        <w:t>be final and binding on the member clubs with such decisions to be made in the</w:t>
      </w:r>
      <w:r>
        <w:br/>
        <w:t>collective best interest of the teams and the League.</w:t>
      </w:r>
    </w:p>
    <w:p>
      <w:r>
        <w:t>1998-7</w:t>
      </w:r>
      <w:r>
        <w:br/>
        <w:t>1998 RESOLUTION BC-6</w:t>
      </w:r>
      <w:r>
        <w:br/>
        <w:t>(AS AMENDED)</w:t>
      </w:r>
    </w:p>
    <w:p>
      <w:r>
        <w:t>Resolved, insofar as the annual AFC/NFC Hall of Fame game will be moved</w:t>
      </w:r>
      <w:r>
        <w:br/>
        <w:t>to Prime Time in order to secure better television exposure of the game, the</w:t>
      </w:r>
      <w:r>
        <w:br/>
        <w:t>Commissioner shall have the authority to designate the participants on an annual</w:t>
      </w:r>
      <w:r>
        <w:br/>
        <w:t>basis, beginning in 1999. One participating team shall be selected from the</w:t>
      </w:r>
      <w:r>
        <w:br/>
        <w:t>American Football Conference, and the other participating team shall be selected</w:t>
      </w:r>
      <w:r>
        <w:br/>
        <w:t>from the National Football Conference, provided that no team shall be required to</w:t>
      </w:r>
      <w:r>
        <w:br/>
        <w:t>play more than once in any seven year period.</w:t>
      </w:r>
    </w:p>
    <w:p>
      <w:r>
        <w:t>1998-8</w:t>
      </w:r>
      <w:r>
        <w:br/>
        <w:t>1998 RESOLUTION BC-7</w:t>
      </w:r>
    </w:p>
    <w:p>
      <w:r>
        <w:t>Resolved, that beginning with the 1998 season, the League shall pay $500,000</w:t>
      </w:r>
      <w:r>
        <w:br/>
        <w:t>per game to each team participating in a nationally televised preseason game</w:t>
      </w:r>
      <w:r>
        <w:br/>
        <w:t>(other than the Hall of Fame game).</w:t>
      </w:r>
    </w:p>
    <w:p>
      <w:r>
        <w:t>1998-9</w:t>
      </w:r>
      <w:r>
        <w:br/>
        <w:t>1998 RESOLUTION FC-2</w:t>
      </w:r>
    </w:p>
    <w:p>
      <w:r>
        <w:t>Whereas, the Finance Committee has reviewed the League’s current debt limit</w:t>
      </w:r>
      <w:r>
        <w:br/>
        <w:t>in light of numerous economic factors and conditions, including franchise values</w:t>
      </w:r>
      <w:r>
        <w:br/>
        <w:t>and current and foreseeable club revenue levels;</w:t>
      </w:r>
      <w:r>
        <w:br/>
        <w:t>Be it Resolved, that effective April 1, 1998:</w:t>
      </w:r>
      <w:r>
        <w:br/>
        <w:t>1. The amount of debt which each member club may incur (as defined and</w:t>
      </w:r>
      <w:r>
        <w:br/>
        <w:t>described in 1988 Resolution FC-3) shall be raised from the current $55</w:t>
      </w:r>
      <w:r>
        <w:br/>
        <w:t>million to $75 million;</w:t>
      </w:r>
      <w:r>
        <w:br/>
        <w:t>2. Subject to Paragraph 3 below, such debt may be secured by or a liability of</w:t>
      </w:r>
      <w:r>
        <w:br/>
        <w:t>either the member club or its principal or controlling owner, as permitted</w:t>
      </w:r>
      <w:r>
        <w:br/>
        <w:t>under 1996 Resolution FC-1; and</w:t>
      </w:r>
      <w:r>
        <w:br/>
        <w:t>3. If more than $20 million of such $75 million in debt is secured by any</w:t>
      </w:r>
      <w:r>
        <w:br/>
        <w:t>direct or indirect interest of the principal or controlling owner of a club or a</w:t>
      </w:r>
      <w:r>
        <w:br/>
        <w:t>liability of such principal or controlling owner (whether directly or by way</w:t>
      </w:r>
      <w:r>
        <w:br/>
        <w:t>of guaranty or other surety), then all amounts of such debt in excess of such</w:t>
      </w:r>
      <w:r>
        <w:br/>
        <w:t>$20 million shall be secured by a pledge of substantially all of the member</w:t>
      </w:r>
      <w:r>
        <w:br/>
        <w:t>club’s assets in addition to any pledges or other security given by the</w:t>
      </w:r>
      <w:r>
        <w:br/>
        <w:t>principal or controlling owner in respect of such amounts; and</w:t>
      </w:r>
      <w:r>
        <w:br/>
        <w:t>Further Resolved, that the Finance Committee will annually consider whether,</w:t>
      </w:r>
      <w:r>
        <w:br/>
        <w:t>in light of inflation, projected revenues, and franchise values, the overall debt</w:t>
      </w:r>
      <w:r>
        <w:br/>
        <w:t>limitation should be further increased beyond the aggregate $75 million allowed</w:t>
      </w:r>
      <w:r>
        <w:br/>
        <w:t>under this resolution, and will report to the Executive Committee.</w:t>
      </w:r>
    </w:p>
    <w:p>
      <w:r>
        <w:t>1998-10</w:t>
      </w:r>
      <w:r>
        <w:br/>
        <w:t>1998 RESOLUTION FC-3</w:t>
      </w:r>
    </w:p>
    <w:p>
      <w:r>
        <w:t>Whereas, the League has undertaken a coordinated international development</w:t>
      </w:r>
      <w:r>
        <w:br/>
        <w:t>effort through NFL International, which is operated as a part of NFL Enterprises</w:t>
      </w:r>
      <w:r>
        <w:br/>
        <w:t>L.P.; and</w:t>
      </w:r>
      <w:r>
        <w:br/>
        <w:t>Whereas, the Finance Committee, in consultation with the International</w:t>
      </w:r>
      <w:r>
        <w:br/>
        <w:t>Committee, has determined that it is appropriate and in the League’s long-term</w:t>
      </w:r>
      <w:r>
        <w:br/>
        <w:t>interest to dedicate on an ongoing basis an amount equal to the League’s</w:t>
      </w:r>
      <w:r>
        <w:br/>
        <w:t>international television revenues to the funding of NFL International’s business</w:t>
      </w:r>
      <w:r>
        <w:br/>
        <w:t>operations;</w:t>
      </w:r>
      <w:r>
        <w:br/>
        <w:t>Be it Resolved, that in the current League fiscal year and in all League fiscal</w:t>
      </w:r>
      <w:r>
        <w:br/>
        <w:t>years until this resolution is repealed, the Treasurer is authorized and directed to</w:t>
      </w:r>
      <w:r>
        <w:br/>
        <w:t>pay from the Agency Account to NFL Enterprises L.P. an amount equal to the</w:t>
      </w:r>
      <w:r>
        <w:br/>
        <w:t>League’s international television revenues for such League fiscal year;</w:t>
      </w:r>
      <w:r>
        <w:br/>
        <w:t>Further Resolved, that such payment shall be deemed an additional capital</w:t>
      </w:r>
      <w:r>
        <w:br/>
        <w:t>contribution made equally by all member clubs to NFL Enterprises L.P.; and</w:t>
      </w:r>
      <w:r>
        <w:br/>
        <w:t>Further Resolved, that such additional capital contribution shall be used</w:t>
      </w:r>
      <w:r>
        <w:br/>
        <w:t>exclusively to fund the international development effort to be conducted by NFL</w:t>
      </w:r>
      <w:r>
        <w:br/>
        <w:t>International.</w:t>
      </w:r>
    </w:p>
    <w:p>
      <w:r>
        <w:t>1998-11</w:t>
      </w:r>
      <w:r>
        <w:br/>
        <w:t>1998 RESOLUTION FC-9</w:t>
      </w:r>
    </w:p>
    <w:p>
      <w:r>
        <w:t>Whereas, the Finance Committee has reviewed the League’s current debt limit</w:t>
      </w:r>
      <w:r>
        <w:br/>
        <w:t>in light of numerous economic factors and conditions, including franchise values</w:t>
      </w:r>
      <w:r>
        <w:br/>
        <w:t>and current and foreseeable club revenue levels;</w:t>
      </w:r>
      <w:r>
        <w:br/>
        <w:t>Be it Resolved, that effective August 1, 1998:</w:t>
      </w:r>
      <w:r>
        <w:br/>
        <w:t>1. The amount of debt which each member club may incur (as defined and</w:t>
      </w:r>
      <w:r>
        <w:br/>
        <w:t>described in 1988 Resolution FC-3) shall be raised from the current $75</w:t>
      </w:r>
      <w:r>
        <w:br/>
        <w:t>million to $100 million;</w:t>
      </w:r>
      <w:r>
        <w:br/>
        <w:t>2. Subject to Paragraph 3 below, such debt may be secured by or a liability of</w:t>
      </w:r>
      <w:r>
        <w:br/>
        <w:t>either the member club or its principal or controlling owner, as permitted</w:t>
      </w:r>
      <w:r>
        <w:br/>
        <w:t>under 1996 Resolution FC-1;</w:t>
      </w:r>
      <w:r>
        <w:br/>
        <w:t>3. The level at which 1998 Resolution FC-2 requires club-related liabilities of</w:t>
      </w:r>
      <w:r>
        <w:br/>
        <w:t>the principal or controlling owner (including obligations secured by his</w:t>
      </w:r>
      <w:r>
        <w:br/>
        <w:t>interest in his club) also to be secured by a pledge of club assets shall be</w:t>
      </w:r>
      <w:r>
        <w:br/>
        <w:t>increased from $20 million to $25 million; and</w:t>
      </w:r>
      <w:r>
        <w:br/>
        <w:t>4. In connection with any acquisition of a member club or any controlling</w:t>
      </w:r>
      <w:r>
        <w:br/>
        <w:t>interest therein, the principal and/or controlling owner shall be required to</w:t>
      </w:r>
      <w:r>
        <w:br/>
        <w:t>invest equity (cash on hand or funds borrowed against other current or</w:t>
      </w:r>
      <w:r>
        <w:br/>
        <w:t>determinable future assets of such owner) in a minimum amount to be</w:t>
      </w:r>
      <w:r>
        <w:br/>
        <w:t>determined by the Finance Committee, and no acquisition transaction that</w:t>
      </w:r>
      <w:r>
        <w:br/>
        <w:t>the Finance Committee finds to be excessively leveraged shall be</w:t>
      </w:r>
      <w:r>
        <w:br/>
        <w:t>recommended by the Finance Committee for membership approval; and</w:t>
      </w:r>
      <w:r>
        <w:br/>
        <w:t>Further Resolved, that the Finance Committee will consider at the March 1999</w:t>
      </w:r>
      <w:r>
        <w:br/>
        <w:t>League meeting, and annually thereafter, whether, in light of inflation, projected</w:t>
      </w:r>
      <w:r>
        <w:br/>
        <w:t>revenues, and franchise values, the overall debt limitation should be further</w:t>
      </w:r>
      <w:r>
        <w:br/>
        <w:t>increased beyond the aggregate $100 million allowed under this resolution, and</w:t>
      </w:r>
      <w:r>
        <w:br/>
        <w:t>will report to the Executive Committee.</w:t>
      </w:r>
    </w:p>
    <w:p>
      <w:r>
        <w:t>1998-12</w:t>
      </w:r>
      <w:r>
        <w:br/>
        <w:t>1998 RESOLUTION FC-10</w:t>
      </w:r>
    </w:p>
    <w:p>
      <w:r>
        <w:t>Whereas, several owners have sought to utilize limited liability companies</w:t>
      </w:r>
      <w:r>
        <w:br/>
        <w:t>(“LLCs”) in their club ownership structures in order to take advantage of LLCs’</w:t>
      </w:r>
      <w:r>
        <w:br/>
        <w:t>favorable tax characteristics and flexible structure; and</w:t>
      </w:r>
      <w:r>
        <w:br/>
        <w:t>Whereas, the membership has determined that, in certain circumstances, the</w:t>
      </w:r>
      <w:r>
        <w:br/>
        <w:t>League’s ownership policies may be adequately served and protected through the</w:t>
      </w:r>
      <w:r>
        <w:br/>
        <w:t>use of LLCs;</w:t>
      </w:r>
      <w:r>
        <w:br/>
        <w:t>Be it Resolved, that a member club may be organized as an LLC, provided that</w:t>
      </w:r>
      <w:r>
        <w:br/>
        <w:t>it has a single controlling member (which may be an individual, or an entity that</w:t>
      </w:r>
      <w:r>
        <w:br/>
        <w:t>is wholly owned by a single individual with complete voting control thereof) with</w:t>
      </w:r>
      <w:r>
        <w:br/>
        <w:t>at least a 30% equity interest in, and total voting control of the affairs of, the LLC</w:t>
      </w:r>
      <w:r>
        <w:br/>
        <w:t>(except for voting rights of non-controlling members of the LLC that are</w:t>
      </w:r>
      <w:r>
        <w:br/>
        <w:t>mandatory under applicable law);</w:t>
      </w:r>
      <w:r>
        <w:br/>
        <w:t>Further Resolved, that up to a total of 25 persons may own direct or indirect</w:t>
      </w:r>
      <w:r>
        <w:br/>
        <w:t>interests in such a club (or in members of the LLC that owns such a club); and</w:t>
      </w:r>
      <w:r>
        <w:br/>
        <w:t>Further Resolved, that with respect to family companies and family trusts</w:t>
      </w:r>
      <w:r>
        <w:br/>
        <w:t>owning non-voting, non-controlling membership interests in a club organized as</w:t>
      </w:r>
      <w:r>
        <w:br/>
        <w:t>an LLC (or in non-voting, non-controlling members of such an LLC), the</w:t>
      </w:r>
      <w:r>
        <w:br/>
        <w:t>following ownership attribution rules shall apply for purposes of these ownership</w:t>
      </w:r>
      <w:r>
        <w:br/>
        <w:t>limitations:</w:t>
      </w:r>
      <w:r>
        <w:br/>
        <w:t>Family companies and family trusts shall count as a single “person” if:</w:t>
      </w:r>
      <w:r>
        <w:br/>
        <w:t>(1) members of a single family (a) own substantially all equity interests in the</w:t>
      </w:r>
      <w:r>
        <w:br/>
        <w:t>company or (b) constitute substantially all of the trust beneficiaries, and</w:t>
      </w:r>
      <w:r>
        <w:br/>
        <w:t>(2) the only assets owned by the company or trust in addition to the NFL club</w:t>
      </w:r>
      <w:r>
        <w:br/>
        <w:t>are passive investment assets that are not used in an active trade or business</w:t>
      </w:r>
      <w:r>
        <w:br/>
        <w:t>(although a family company owning an interest in an NFL club may be a</w:t>
      </w:r>
      <w:r>
        <w:br/>
        <w:t>member of a group of companies structured in accordance with 1993</w:t>
      </w:r>
      <w:r>
        <w:br/>
        <w:t>Resolution FC-5), and</w:t>
      </w:r>
      <w:r>
        <w:br/>
        <w:t>(3) in the case of a company, a single individual has voting control of such</w:t>
      </w:r>
      <w:r>
        <w:br/>
        <w:t>company (whether as proxy holder under irrevocable proxies in form and</w:t>
      </w:r>
      <w:r>
        <w:br/>
        <w:t>substance acceptable to the League, or as managing member, general</w:t>
      </w:r>
      <w:r>
        <w:br/>
        <w:t>partner, equity holder, or voting trustee under a trust containing provisions</w:t>
      </w:r>
      <w:r>
        <w:br/>
        <w:t>with respect to control, continuation, primacy of League policies, and</w:t>
      </w:r>
      <w:r>
        <w:br/>
        <w:t>control succession that are acceptable to the League), and in the case of a</w:t>
      </w:r>
      <w:r>
        <w:br/>
        <w:t>trust, a single individual acts as trustee under a trust agreement containing</w:t>
      </w:r>
      <w:r>
        <w:br/>
        <w:t>provisions with respect to control, trustee succession, primacy of League</w:t>
      </w:r>
      <w:r>
        <w:br/>
        <w:t>policies, and investment restrictions that are acceptable to the League.</w:t>
      </w:r>
    </w:p>
    <w:p>
      <w:r>
        <w:t>1998-13</w:t>
      </w:r>
      <w:r>
        <w:br/>
        <w:t>1998 RESOLUTION G-2</w:t>
      </w:r>
    </w:p>
    <w:p>
      <w:r>
        <w:t>Resolved, that the NFL Anti-Tampering Policy will be amended to reflect the</w:t>
      </w:r>
      <w:r>
        <w:br/>
        <w:t>following:</w:t>
      </w:r>
      <w:r>
        <w:br/>
        <w:t>1. If a club (the inquiring club) is interested in interviewing for a head</w:t>
      </w:r>
      <w:r>
        <w:br/>
        <w:t>coaching position an assistant coach who is a member of the staff of a club</w:t>
      </w:r>
      <w:r>
        <w:br/>
        <w:t>participating in the playoffs, the chief operating officer of the inquiring</w:t>
      </w:r>
      <w:r>
        <w:br/>
        <w:t>club will be permitted to contact the chief operating officer of the assistant</w:t>
      </w:r>
      <w:r>
        <w:br/>
        <w:t>coach’s club to advise him of its interest. The chief operating officer of the</w:t>
      </w:r>
      <w:r>
        <w:br/>
        <w:t>club participating in the playoffs will then advise the assistant coach of the</w:t>
      </w:r>
      <w:r>
        <w:br/>
        <w:t>expression of interest, and the assistant coach will advise his chief</w:t>
      </w:r>
      <w:r>
        <w:br/>
        <w:t>operating officer if he is interested in interviewing with the inquiring club</w:t>
      </w:r>
      <w:r>
        <w:br/>
        <w:t>after the conclusion of the season. This information will then be conveyed</w:t>
      </w:r>
      <w:r>
        <w:br/>
        <w:t>to the chief operating officer of the inquiring club.</w:t>
      </w:r>
      <w:r>
        <w:br/>
        <w:t>2. There shall be no other direct or indirect contact between any member of</w:t>
      </w:r>
      <w:r>
        <w:br/>
        <w:t>the inquiring club and the assistant coach that it desires to interview for its</w:t>
      </w:r>
      <w:r>
        <w:br/>
        <w:t>head coaching position.</w:t>
      </w:r>
    </w:p>
    <w:p>
      <w:r>
        <w:t>1998-14</w:t>
      </w:r>
      <w:r>
        <w:br/>
        <w:t>1998 RESOLUTION SB-5</w:t>
      </w:r>
      <w:r>
        <w:br/>
        <w:t>(AS AMENDED)</w:t>
      </w:r>
    </w:p>
    <w:p>
      <w:r>
        <w:t>Resolved, that for Super Bowl XXXVI and beyond, tickets will be distributed</w:t>
      </w:r>
      <w:r>
        <w:br/>
        <w:t>according to the following formula:</w:t>
      </w:r>
      <w:r>
        <w:br/>
        <w:t>Accommodations for box suites will be taken off the top of the allocable</w:t>
      </w:r>
      <w:r>
        <w:br/>
        <w:t>seating, as will 2,500 tickets, which will be set aside for the League-run fan</w:t>
      </w:r>
      <w:r>
        <w:br/>
        <w:t>drawing, international travel programs and other international needs. From the</w:t>
      </w:r>
      <w:r>
        <w:br/>
        <w:t>remaining, these percentages will be allocated:</w:t>
      </w:r>
      <w:r>
        <w:br/>
        <w:t>League office ....................................................................................... 25.28%</w:t>
      </w:r>
      <w:r>
        <w:br/>
        <w:t>AFC Team ........................................................................................... 17.50%</w:t>
      </w:r>
      <w:r>
        <w:br/>
        <w:t>NFC Team ........................................................................................... 17.50%</w:t>
      </w:r>
      <w:r>
        <w:br/>
        <w:t>Host Team ........................................................................................... 5.00% *</w:t>
      </w:r>
      <w:r>
        <w:br/>
        <w:t>Other 28 Member Clubs ................................................ 34.72% (1.24% each )</w:t>
      </w:r>
    </w:p>
    <w:p>
      <w:r>
        <w:t>* If the Host Team is one of the participants, each participating team will share</w:t>
      </w:r>
      <w:r>
        <w:br/>
        <w:t>tickets equally, receiving 19.46%. If two teams share the host market, they will</w:t>
      </w:r>
      <w:r>
        <w:br/>
        <w:t>each receive 3.12%; and</w:t>
      </w:r>
      <w:r>
        <w:br/>
        <w:t>Further Resolved, that the Super Bowl Advisory Committee, in consultation</w:t>
      </w:r>
      <w:r>
        <w:br/>
        <w:t>with Atlanta and Tampa Bay, is authorized to decide upon ticket allocations of</w:t>
      </w:r>
      <w:r>
        <w:br/>
        <w:t>between 5% and 10% for Atlanta and Tampa Bay for Super Bowls XXXIV and</w:t>
      </w:r>
      <w:r>
        <w:br/>
        <w:t>XXXV, respectively. The balance will be equally divided among the 28 non-</w:t>
      </w:r>
      <w:r>
        <w:br/>
        <w:t>involved teams.</w:t>
      </w:r>
    </w:p>
    <w:p>
      <w:r>
        <w:t>1999-1</w:t>
      </w:r>
      <w:r>
        <w:br/>
        <w:t>1999 RESOLUTION EC-1</w:t>
      </w:r>
    </w:p>
    <w:p>
      <w:r>
        <w:t>(AS AMENDED)</w:t>
      </w:r>
    </w:p>
    <w:p>
      <w:r>
        <w:t>Resolved, that a National Football League expansion franchise is hereby</w:t>
      </w:r>
      <w:r>
        <w:br/>
        <w:t>granted to Houston, to begin play in the 2002 season as a member club of the</w:t>
      </w:r>
      <w:r>
        <w:br/>
        <w:t>American Football Conference in a new state-of-the-art, retractable roof stadium</w:t>
      </w:r>
      <w:r>
        <w:br/>
        <w:t>in that community;</w:t>
      </w:r>
      <w:r>
        <w:br/>
        <w:t>Further Resolved, that such expansion franchise is awarded to Houston NFL</w:t>
      </w:r>
      <w:r>
        <w:br/>
        <w:t>Holdings, L.P. (the “Franchisee”) on the terms and conditions reflected in the</w:t>
      </w:r>
      <w:r>
        <w:br/>
        <w:t>Expansion Franchise Agreement executed by the Franchisee and Robert C.</w:t>
      </w:r>
      <w:r>
        <w:br/>
        <w:t>McNair, as its controlling owner (the “Controlling Owner”), with such award</w:t>
      </w:r>
      <w:r>
        <w:br/>
        <w:t>conditioned on completion of appropriate documentation and legal matters in</w:t>
      </w:r>
      <w:r>
        <w:br/>
        <w:t>form and substance acceptable to the Commissioner;</w:t>
      </w:r>
      <w:r>
        <w:br/>
        <w:t>Further Resolved, that the procedure pursuant to which the Franchisee has</w:t>
      </w:r>
      <w:r>
        <w:br/>
        <w:t>been admitted is hereby deemed to satisfy all applicable procedural requirements</w:t>
      </w:r>
      <w:r>
        <w:br/>
        <w:t>under the NFL Constitution and Bylaws;</w:t>
      </w:r>
      <w:r>
        <w:br/>
        <w:t>Further Resolved, that a waiver of the Franchisee’s obligation, under Article</w:t>
      </w:r>
      <w:r>
        <w:br/>
        <w:t>XIX, Section 19.1, of the Constitution and Bylaws, to pay a Visiting Team Share</w:t>
      </w:r>
      <w:r>
        <w:br/>
        <w:t>of gross receipts derived from the sale of Permanent Seat Licenses is hereby</w:t>
      </w:r>
      <w:r>
        <w:br/>
        <w:t>granted, as and to the extent that the revenues from such Permanent Seat License</w:t>
      </w:r>
      <w:r>
        <w:br/>
        <w:t>are dedicated to funding construction and related costs of the new Houston</w:t>
      </w:r>
      <w:r>
        <w:br/>
        <w:t>Stadium;</w:t>
      </w:r>
      <w:r>
        <w:br/>
        <w:t>Further Resolved, that the Franchisee is hereby granted a temporary and</w:t>
      </w:r>
      <w:r>
        <w:br/>
        <w:t>decreasing waiver of the League’s debt ceiling, for the term of and to</w:t>
      </w:r>
      <w:r>
        <w:br/>
        <w:t>accommodate the installment purchase price payment schedule specified in the</w:t>
      </w:r>
      <w:r>
        <w:br/>
        <w:t>Expansion Franchise Agreement, with the Franchisee and the Controlling Owner</w:t>
      </w:r>
      <w:r>
        <w:br/>
        <w:t>to be in full compliance with all then-applicable debt ceiling limitations from and</w:t>
      </w:r>
      <w:r>
        <w:br/>
        <w:t>after the payment of the final purchase price installment on January 15, 2004;</w:t>
      </w:r>
      <w:r>
        <w:br/>
        <w:t>Further Resolved, that the Franchisee will obtain players through the same</w:t>
      </w:r>
      <w:r>
        <w:br/>
        <w:t>player stocking plan used for the Cleveland Browns;</w:t>
      </w:r>
      <w:r>
        <w:br/>
        <w:t>Further Resolved, that a Super Bowl game will be played in the new Houston</w:t>
      </w:r>
      <w:r>
        <w:br/>
        <w:t>stadium at the first opportunity, subject to team and community agreements</w:t>
      </w:r>
      <w:r>
        <w:br/>
        <w:t>comparable to those obtained with respect to the last five Super Bowl games; and</w:t>
      </w:r>
      <w:r>
        <w:br/>
        <w:t>Further Resolved, that no later than June 1, 2001, the member clubs will adopt</w:t>
      </w:r>
      <w:r>
        <w:br/>
        <w:t>a realignment plan that will ensure that each conference has an equal number of</w:t>
      </w:r>
      <w:r>
        <w:br/>
        <w:t>member clubs, aligned in four divisions of four teams each.</w:t>
      </w:r>
    </w:p>
    <w:p>
      <w:r>
        <w:t>1999-2</w:t>
      </w:r>
      <w:r>
        <w:br/>
        <w:t>1999 RESOLUTION G-3</w:t>
      </w:r>
      <w:r>
        <w:br/>
        <w:t>(AS AMENDED)</w:t>
      </w:r>
    </w:p>
    <w:p>
      <w:r>
        <w:t>Whereas, it is appropriate to improve the League’s current policies to support</w:t>
      </w:r>
      <w:r>
        <w:br/>
        <w:t>new stadium construction through club seat sharing exemptions, as reflected in</w:t>
      </w:r>
      <w:r>
        <w:br/>
        <w:t>the club seat sharing exemption guidelines adopted by the League in 1994 (the</w:t>
      </w:r>
      <w:r>
        <w:br/>
        <w:t>“Guidelines”), and through PSL sharing exemptions;</w:t>
      </w:r>
      <w:r>
        <w:br/>
        <w:t>Whereas, a revised policy can facilitate new stadium construction projects by</w:t>
      </w:r>
      <w:r>
        <w:br/>
        <w:t>(1) making upfront League loans in support of Clubs’ private contributions to</w:t>
      </w:r>
      <w:r>
        <w:br/>
        <w:t>such projects (rather than annually exempting from sharing the visiting team share</w:t>
      </w:r>
      <w:r>
        <w:br/>
        <w:t>(“VTS”) of club seat premiums over a period up to 15 years), and (2) assuring that</w:t>
      </w:r>
      <w:r>
        <w:br/>
        <w:t>League loans will amount to at least 34% of an affected Club’s private</w:t>
      </w:r>
      <w:r>
        <w:br/>
        <w:t>contribution to a project;</w:t>
      </w:r>
      <w:r>
        <w:br/>
        <w:t>Whereas, such League loans should be subject to member club approval on a</w:t>
      </w:r>
      <w:r>
        <w:br/>
        <w:t>case-by-case basis;</w:t>
      </w:r>
      <w:r>
        <w:br/>
        <w:t>Be it Resolved:</w:t>
      </w:r>
      <w:r>
        <w:br/>
        <w:t>(1) That for any stadium construction project involving a private investment</w:t>
      </w:r>
      <w:r>
        <w:br/>
        <w:t>for which an affected Club makes a binding commitment from now through</w:t>
      </w:r>
      <w:r>
        <w:br/>
        <w:t>the 2002 NFL season (through March 31, 2003), the League shall make a</w:t>
      </w:r>
      <w:r>
        <w:br/>
        <w:t>loan to the affected Club to support such project based on the amount that</w:t>
      </w:r>
      <w:r>
        <w:br/>
        <w:t>the affected Club has committed to such project as a private contribution</w:t>
      </w:r>
      <w:r>
        <w:br/>
        <w:t>(the “Private Contribution”);</w:t>
      </w:r>
      <w:r>
        <w:br/>
        <w:t>(2) That the amount of such League loan shall range from 34% to 50% of the</w:t>
      </w:r>
      <w:r>
        <w:br/>
        <w:t>Private Contribution, determined on a case-by-case basis based on the size</w:t>
      </w:r>
      <w:r>
        <w:br/>
        <w:t>of the Private Contribution, with incremental League loans in excess of</w:t>
      </w:r>
      <w:r>
        <w:br/>
        <w:t>34% generally to be made available to facilitate stadium construction</w:t>
      </w:r>
      <w:r>
        <w:br/>
        <w:t>projects in the largest markets that are home to an NFL Club, and with the</w:t>
      </w:r>
      <w:r>
        <w:br/>
        <w:t>League loans in smaller markets generally limited to 34% of the Private</w:t>
      </w:r>
      <w:r>
        <w:br/>
        <w:t>Contribution;</w:t>
      </w:r>
      <w:r>
        <w:br/>
        <w:t>(3) That the Commissioner is authorized to make arrangements for the League</w:t>
      </w:r>
      <w:r>
        <w:br/>
        <w:t>to borrow from commercial or institutional lenders funds to make such</w:t>
      </w:r>
      <w:r>
        <w:br/>
        <w:t>League loans, with the funds to be repaid to such lenders over an</w:t>
      </w:r>
      <w:r>
        <w:br/>
        <w:t>appropriate time period (10 years or such other period as may be</w:t>
      </w:r>
      <w:r>
        <w:br/>
        <w:t>determined by the Finance Committee); and</w:t>
      </w:r>
      <w:r>
        <w:br/>
        <w:t>(4) That the specific borrowings from commercial or institutional lenders</w:t>
      </w:r>
      <w:r>
        <w:br/>
        <w:t>related to any stadium construction project must be approved as part of the</w:t>
      </w:r>
      <w:r>
        <w:br/>
        <w:t>League’s approval of a League loan to such project, with the borrowings to</w:t>
      </w:r>
      <w:r>
        <w:br/>
        <w:t>be repaid principally from the VTS of club seat premiums generated by</w:t>
      </w:r>
      <w:r>
        <w:br/>
        <w:t>such project, and, to the extent that the VTS of club seat premiums is</w:t>
      </w:r>
      <w:r>
        <w:br/>
        <w:t>insufficient to repay such loans, with any incremental funds needed for</w:t>
      </w:r>
      <w:r>
        <w:br/>
        <w:t>repayment to be assessed against the League’s network television revenues;</w:t>
      </w:r>
    </w:p>
    <w:p>
      <w:r>
        <w:t>1999-3</w:t>
      </w:r>
      <w:r>
        <w:br/>
        <w:t>Further Resolved:</w:t>
      </w:r>
      <w:r>
        <w:br/>
        <w:t>(1) That if PSLs are sold with respect to a particular stadium construction</w:t>
      </w:r>
      <w:r>
        <w:br/>
        <w:t>project, such PSLs shall be eligible for an exemption from sharing in</w:t>
      </w:r>
      <w:r>
        <w:br/>
        <w:t>accordance with current policies;</w:t>
      </w:r>
      <w:r>
        <w:br/>
        <w:t>(2) That the amount of VTS exempted in respect of PSLs sold shall be offset</w:t>
      </w:r>
      <w:r>
        <w:br/>
        <w:t>against the principal amount of League loans available for the project; and</w:t>
      </w:r>
      <w:r>
        <w:br/>
        <w:t>(3) That for purposes of determining whether a project is eligible for</w:t>
      </w:r>
      <w:r>
        <w:br/>
        <w:t>incremental League loans, only the first $75 million of PSL proceeds shall</w:t>
      </w:r>
      <w:r>
        <w:br/>
        <w:t>be treated as a portion of the Private Contribution;</w:t>
      </w:r>
      <w:r>
        <w:br/>
        <w:t>Further Resolved:</w:t>
      </w:r>
      <w:r>
        <w:br/>
        <w:t>(1) That any League loan under the League policy adopted by this resolution,</w:t>
      </w:r>
      <w:r>
        <w:br/>
        <w:t>as between an affected Club and the League, shall be forgiven over the</w:t>
      </w:r>
      <w:r>
        <w:br/>
        <w:t>term of the aforementioned League borrowing on an equal annual basis;</w:t>
      </w:r>
      <w:r>
        <w:br/>
        <w:t>and</w:t>
      </w:r>
      <w:r>
        <w:br/>
        <w:t>(2) That, if an affected Club that receives a League loan under the League</w:t>
      </w:r>
      <w:r>
        <w:br/>
        <w:t>policy adopted by this resolution (or a controlling interest therein) is</w:t>
      </w:r>
      <w:r>
        <w:br/>
        <w:t>subsequently sold other than to a member or members of an owner’s</w:t>
      </w:r>
      <w:r>
        <w:br/>
        <w:t>immediate family (as defined in the NFL Constitution and Bylaws) before</w:t>
      </w:r>
      <w:r>
        <w:br/>
        <w:t>the final maturity date of the League loan, then the selling party shall repay</w:t>
      </w:r>
      <w:r>
        <w:br/>
        <w:t>to the League from the sale proceeds at closing an amount equal to the</w:t>
      </w:r>
      <w:r>
        <w:br/>
        <w:t>outstanding principal balance on the League loan; and</w:t>
      </w:r>
      <w:r>
        <w:br/>
        <w:t>Further Resolved, that in order for a stadium construction project involving a</w:t>
      </w:r>
      <w:r>
        <w:br/>
        <w:t>Private Contribution to qualify for a League loan, the conditions set forth in</w:t>
      </w:r>
      <w:r>
        <w:br/>
        <w:t>Attachment A to this resolution must be satisfied.</w:t>
      </w:r>
      <w:r>
        <w:br/>
        <w:t>+ + + + +</w:t>
      </w:r>
      <w:r>
        <w:br/>
        <w:t>ATTACHMENT A</w:t>
      </w:r>
    </w:p>
    <w:p>
      <w:r>
        <w:t>(a) The League must approve a resolution specifically directing the making of</w:t>
      </w:r>
      <w:r>
        <w:br/>
        <w:t>a loan in respect of a particular stadium construction project, following an</w:t>
      </w:r>
      <w:r>
        <w:br/>
        <w:t>evaluation of (1) the necessity of a new or renovated stadium in a market in</w:t>
      </w:r>
      <w:r>
        <w:br/>
        <w:t>terms of the suitability, economic competitiveness, and physical condition</w:t>
      </w:r>
      <w:r>
        <w:br/>
        <w:t>of the existing facility, the stadium’s importance to League franchise</w:t>
      </w:r>
      <w:r>
        <w:br/>
        <w:t>stability, the League’s concerns regarding its national image and presence,</w:t>
      </w:r>
      <w:r>
        <w:br/>
        <w:t>the importance of an affected market to the League’s national television</w:t>
      </w:r>
      <w:r>
        <w:br/>
        <w:t>ratings, and other League business priorities, and (2) the specific attributes</w:t>
      </w:r>
      <w:r>
        <w:br/>
        <w:t>of the project, including the scope and cost of the project relative to the</w:t>
      </w:r>
      <w:r>
        <w:br/>
        <w:t>economics in a market and the League as a whole, the balance of projected</w:t>
      </w:r>
      <w:r>
        <w:br/>
        <w:t>shareable and non-sharable revenue streams and the construction costs</w:t>
      </w:r>
    </w:p>
    <w:p>
      <w:r>
        <w:t>1999-4</w:t>
      </w:r>
      <w:r>
        <w:br/>
        <w:t>associated with each, whether a renovation project is a “qualifying” project</w:t>
      </w:r>
      <w:r>
        <w:br/>
        <w:t>(as defined in the Guidelines), and similar factors;</w:t>
      </w:r>
      <w:r>
        <w:br/>
        <w:t>(b) Such resolution must be adopted and the stadium construction project must</w:t>
      </w:r>
      <w:r>
        <w:br/>
        <w:t>be committed to by both public and private parties, from now through the</w:t>
      </w:r>
      <w:r>
        <w:br/>
        <w:t>2002 NFL season (through March 31, 2003);</w:t>
      </w:r>
      <w:r>
        <w:br/>
        <w:t>(c) The stadium construction project must be a “public-private partnership” to</w:t>
      </w:r>
      <w:r>
        <w:br/>
        <w:t>which public authorities and an affected Club each have committed funds;</w:t>
      </w:r>
      <w:r>
        <w:br/>
        <w:t>(d) The project must not involve any relocation of or change in an affected</w:t>
      </w:r>
      <w:r>
        <w:br/>
        <w:t>Club’s “home territory” (as defined in the Constitution and Bylaws);</w:t>
      </w:r>
      <w:r>
        <w:br/>
        <w:t>(e) Increases in the visiting team share generated by the new or renovated</w:t>
      </w:r>
      <w:r>
        <w:br/>
        <w:t>stadium must meet the standards set forth in the Guidelines; and</w:t>
      </w:r>
      <w:r>
        <w:br/>
        <w:t>(f) The NFL Players Association must agree to exclude from DGR, over a</w:t>
      </w:r>
      <w:r>
        <w:br/>
        <w:t>reasonable period of time on a straight-line amortization basis, the entire</w:t>
      </w:r>
      <w:r>
        <w:br/>
        <w:t>amount of the Private Contribution, together with an amount equal to the</w:t>
      </w:r>
      <w:r>
        <w:br/>
        <w:t>imputed interest on the Private Contribution at a commercially reasonable</w:t>
      </w:r>
      <w:r>
        <w:br/>
        <w:t>interest rate.</w:t>
      </w:r>
    </w:p>
    <w:p>
      <w:r>
        <w:t>2000-1</w:t>
      </w:r>
      <w:r>
        <w:br/>
        <w:t>2000 RESOLUTION G1-B*</w:t>
      </w:r>
    </w:p>
    <w:p>
      <w:r>
        <w:t>Amend the Anti-Tampering Policy of the League to reflect the following:</w:t>
      </w:r>
      <w:r>
        <w:br/>
        <w:t>1. (a) Prior to March 2, if a club is interested in discussing its head coaching</w:t>
      </w:r>
      <w:r>
        <w:br/>
        <w:t>position with an assistant coach whose playing season (excluding the</w:t>
      </w:r>
      <w:r>
        <w:br/>
        <w:t>Pro Bowl game) is over, and who is contractually obligated to another</w:t>
      </w:r>
      <w:r>
        <w:br/>
        <w:t>club, the assistant coach’s employer club may not deny the coach the</w:t>
      </w:r>
      <w:r>
        <w:br/>
        <w:t>opportunity to discuss, and possibly accept, such employment. Except</w:t>
      </w:r>
      <w:r>
        <w:br/>
        <w:t>for the post-season procedure applicable to coaches whose clubs are</w:t>
      </w:r>
      <w:r>
        <w:br/>
        <w:t>participating in the playoffs, no club, directly or through an</w:t>
      </w:r>
      <w:r>
        <w:br/>
        <w:t>intermediary, may seek permission to discuss its head coaching position</w:t>
      </w:r>
      <w:r>
        <w:br/>
        <w:t>with an assistant coach of another club until the playing season of that</w:t>
      </w:r>
      <w:r>
        <w:br/>
        <w:t>coach’s employer club is completed. Similarly, no employer club may</w:t>
      </w:r>
      <w:r>
        <w:br/>
        <w:t>grant permission of the kind described in the immediate prior sentence</w:t>
      </w:r>
      <w:r>
        <w:br/>
        <w:t>until that club’s playing season is completed, including post-season if</w:t>
      </w:r>
      <w:r>
        <w:br/>
        <w:t>applicable.</w:t>
      </w:r>
      <w:r>
        <w:br/>
        <w:t>(b) After March 1 of any year, if a club seeks permission to discuss</w:t>
      </w:r>
      <w:r>
        <w:br/>
        <w:t>employment with an assistant coach who is under contract to another</w:t>
      </w:r>
      <w:r>
        <w:br/>
        <w:t>club at any time prior to the opening of the employer club’s training</w:t>
      </w:r>
      <w:r>
        <w:br/>
        <w:t>camp, it will be considered a lateral move, and the employer club is</w:t>
      </w:r>
      <w:r>
        <w:br/>
        <w:t>under no obligation to grant the coach the opportunity to discuss the</w:t>
      </w:r>
      <w:r>
        <w:br/>
        <w:t>position with the interested club. At the discretion of the employer club,</w:t>
      </w:r>
      <w:r>
        <w:br/>
        <w:t>however, such permission may be voluntarily granted.</w:t>
      </w:r>
      <w:r>
        <w:br/>
        <w:t>2. (a) All moves of assistant coaches to any position other than head coach</w:t>
      </w:r>
      <w:r>
        <w:br/>
        <w:t>are lateral moves.</w:t>
      </w:r>
      <w:r>
        <w:br/>
        <w:t>(b) If a club is interested in discussing an assistant coaching position with</w:t>
      </w:r>
      <w:r>
        <w:br/>
        <w:t>an assistant coach who is under contract to another club at any time</w:t>
      </w:r>
      <w:r>
        <w:br/>
        <w:t>prior to the opening of the employer club’s training camp, it will be</w:t>
      </w:r>
      <w:r>
        <w:br/>
        <w:t>considered a lateral move, and the employer club is under no obligation</w:t>
      </w:r>
      <w:r>
        <w:br/>
        <w:t>to grant the coach the opportunity to discuss the position with the</w:t>
      </w:r>
      <w:r>
        <w:br/>
        <w:t>interested club. At the discretion of the employer club, however, such</w:t>
      </w:r>
      <w:r>
        <w:br/>
        <w:t>permission may be voluntarily granted.</w:t>
      </w:r>
    </w:p>
    <w:p>
      <w:r>
        <w:t>* Presented in the Competition Committee report as Resolution G-IA; renamed G-</w:t>
      </w:r>
      <w:r>
        <w:br/>
        <w:t>IB to reflect amendments by the Competition Committee before the start of the</w:t>
      </w:r>
      <w:r>
        <w:br/>
        <w:t>Annual Meetings.</w:t>
      </w:r>
    </w:p>
    <w:p>
      <w:r>
        <w:t>2000-2</w:t>
      </w:r>
      <w:r>
        <w:br/>
        <w:t>3. Any contacts by a club seeking to employ an assistant coach -- either</w:t>
      </w:r>
      <w:r>
        <w:br/>
        <w:t>with the employer club of the person sought, or directly with the club</w:t>
      </w:r>
      <w:r>
        <w:br/>
        <w:t>employee sought (or his representative) -- are subject to the provisions</w:t>
      </w:r>
      <w:r>
        <w:br/>
        <w:t>of the section on “Protocol.” Similarly, contacts by club employees</w:t>
      </w:r>
      <w:r>
        <w:br/>
        <w:t>seeking assistant coaching jobs with other clubs are subject to the</w:t>
      </w:r>
      <w:r>
        <w:br/>
        <w:t>provisions of the section on “Protocol.” Despite provisions of the</w:t>
      </w:r>
      <w:r>
        <w:br/>
        <w:t>“Protocol” section, all in-season discussions, requests for permission, or</w:t>
      </w:r>
      <w:r>
        <w:br/>
        <w:t>contacts of any kind concerning the future employment of an assistant</w:t>
      </w:r>
      <w:r>
        <w:br/>
        <w:t>coach with a club other than his employer club are prohibited.</w:t>
      </w:r>
    </w:p>
    <w:p>
      <w:r>
        <w:t>2000-3</w:t>
      </w:r>
      <w:r>
        <w:br/>
        <w:t>2000 RESOLUTION G-3A</w:t>
      </w:r>
    </w:p>
    <w:p>
      <w:r>
        <w:t>Whereas, the Competition Committee is concerned about overall onfield</w:t>
      </w:r>
      <w:r>
        <w:br/>
        <w:t>player conduct including (1) celebratory acts taking place on the playing field that</w:t>
      </w:r>
      <w:r>
        <w:br/>
        <w:t>go beyond the natural, spontaneous expressions of exuberance that add to the</w:t>
      </w:r>
      <w:r>
        <w:br/>
        <w:t>excitement and enjoyment of NFL games, (2) actions that are sexually suggestive</w:t>
      </w:r>
      <w:r>
        <w:br/>
        <w:t>or can otherwise be construed as being in poor taste, and (3) actions that are</w:t>
      </w:r>
      <w:r>
        <w:br/>
        <w:t>unsportsmanlike toward officials;</w:t>
      </w:r>
      <w:r>
        <w:br/>
        <w:t>Be it Resolved, therefore, that it is Unsportsmanlike Conduct if two or more</w:t>
      </w:r>
      <w:r>
        <w:br/>
        <w:t>players engage in prolonged, excessive or premeditated celebrations, particularly</w:t>
      </w:r>
      <w:r>
        <w:br/>
        <w:t>after scoring plays; if a player engages in actions that are sexually suggestive or</w:t>
      </w:r>
      <w:r>
        <w:br/>
        <w:t>that can otherwise be construed as being in poor taste; and if a player engages in</w:t>
      </w:r>
      <w:r>
        <w:br/>
        <w:t>actions that are unsportsmanlike and/or offensive toward officials. Such</w:t>
      </w:r>
      <w:r>
        <w:br/>
        <w:t>unsportsmanlike conduct will subject the player(s) to significant fines.</w:t>
      </w:r>
    </w:p>
    <w:p>
      <w:r>
        <w:t>2000-4</w:t>
      </w:r>
      <w:r>
        <w:br/>
        <w:t>2000 RESOLUTION G-8</w:t>
      </w:r>
    </w:p>
    <w:p>
      <w:r>
        <w:t>Resolved, that the Commissioner will apply the following policies in preparing</w:t>
      </w:r>
      <w:r>
        <w:br/>
        <w:t>the official League regular season schedule beginning in 2002:</w:t>
      </w:r>
      <w:r>
        <w:br/>
        <w:t>A. Each team will play home and home with all division opponents (6 games).</w:t>
      </w:r>
      <w:r>
        <w:br/>
        <w:t>B. Each team in a division will play one other division within the conference</w:t>
      </w:r>
      <w:r>
        <w:br/>
        <w:t>based on annual rotation of divisions (4 games).</w:t>
      </w:r>
      <w:r>
        <w:br/>
        <w:t>C. Each team will play one game against the team with the same standing</w:t>
      </w:r>
      <w:r>
        <w:br/>
        <w:t>from each of the two remaining divisions within its own conference, based</w:t>
      </w:r>
      <w:r>
        <w:br/>
        <w:t>upon previous season’s results (i.e., 1 vs. 1&amp;1; 2 vs. 2&amp;2; 3 vs. 3&amp;3; 4 vs.</w:t>
      </w:r>
      <w:r>
        <w:br/>
        <w:t>4&amp;4) (2 games).</w:t>
      </w:r>
      <w:r>
        <w:br/>
        <w:t>D. Each team in a division will play the same entire division from the other</w:t>
      </w:r>
      <w:r>
        <w:br/>
        <w:t>conference on an annual rotating basis (4 games).</w:t>
      </w:r>
    </w:p>
    <w:p>
      <w:r>
        <w:t>2000-5</w:t>
      </w:r>
      <w:r>
        <w:br/>
        <w:t>2000 RESOLUTION G-10</w:t>
      </w:r>
    </w:p>
    <w:p>
      <w:r>
        <w:t>Whereas, the membership has received several presentations by the Executive</w:t>
      </w:r>
      <w:r>
        <w:br/>
        <w:t>Committee of NFL Properties and the Board of Directors of NFL Enterprises</w:t>
      </w:r>
      <w:r>
        <w:br/>
        <w:t>(“the Committees”) regarding their review of the business conditions and the need</w:t>
      </w:r>
      <w:r>
        <w:br/>
        <w:t>for a restructuring of the League’s consumer products and apparel business;</w:t>
      </w:r>
      <w:r>
        <w:br/>
        <w:t>Whereas, the Committees have unanimously recommended that the member</w:t>
      </w:r>
      <w:r>
        <w:br/>
        <w:t>clubs enter into the two-stage arrangement with Reebok described in the</w:t>
      </w:r>
      <w:r>
        <w:br/>
        <w:t>accompanying Resolution; and</w:t>
      </w:r>
      <w:r>
        <w:br/>
        <w:t>Whereas, the membership concurs in the judgment and recommendation of the</w:t>
      </w:r>
      <w:r>
        <w:br/>
        <w:t>Committees that the agreement described in the accompanied Resolution will</w:t>
      </w:r>
      <w:r>
        <w:br/>
        <w:t>enhance the quality, attractiveness, and image of the League and its member</w:t>
      </w:r>
      <w:r>
        <w:br/>
        <w:t>clubs, and will improve the League’s consumer products business.</w:t>
      </w:r>
      <w:r>
        <w:br/>
        <w:t>Be it Resolved that:</w:t>
      </w:r>
      <w:r>
        <w:br/>
        <w:t>1. The member clubs hereby approve, adopt and concur in the attached</w:t>
      </w:r>
      <w:r>
        <w:br/>
        <w:t>Resolution of the Committees;</w:t>
      </w:r>
      <w:r>
        <w:br/>
        <w:t>2. That the member clubs approve the acquisition of an option to acquire an</w:t>
      </w:r>
      <w:r>
        <w:br/>
        <w:t>equity position of 49% in a joint venture with Reebok (referred to as</w:t>
      </w:r>
      <w:r>
        <w:br/>
        <w:t>“Newco”) on the terms described in the Resolution;</w:t>
      </w:r>
      <w:r>
        <w:br/>
        <w:t>3. That the member clubs hereby approve the necessary grant of rights and</w:t>
      </w:r>
      <w:r>
        <w:br/>
        <w:t>marks, logos, other intellectual property and marketing assets pursuant to</w:t>
      </w:r>
      <w:r>
        <w:br/>
        <w:t>the license agreement between NFL Properties and Reebok on the terms</w:t>
      </w:r>
      <w:r>
        <w:br/>
        <w:t>described in the Resolution; and</w:t>
      </w:r>
      <w:r>
        <w:br/>
        <w:t>4. That the member clubs agree to give their full cooperation as necessary to</w:t>
      </w:r>
      <w:r>
        <w:br/>
        <w:t>implement and further the agreement between NFL Properties and Reebok.</w:t>
      </w:r>
    </w:p>
    <w:p>
      <w:r>
        <w:t>ATTACHMENT TO 2000 RESOLUTION G-10</w:t>
      </w:r>
    </w:p>
    <w:p>
      <w:r>
        <w:t>RESOLUTION</w:t>
      </w:r>
    </w:p>
    <w:p>
      <w:r>
        <w:t>Whereas, over the past six (6) months, the NFL Properties and Broadcasting</w:t>
      </w:r>
      <w:r>
        <w:br/>
        <w:t>Committees (the “Committees”) have met in joint session and received several</w:t>
      </w:r>
      <w:r>
        <w:br/>
        <w:t>extensive presentations, and engaged in lengthy analysis and discussion</w:t>
      </w:r>
      <w:r>
        <w:br/>
        <w:t>concerning the state of the consumer products and apparel business and the need</w:t>
      </w:r>
      <w:r>
        <w:br/>
        <w:t>to develop new models to improve the business;</w:t>
      </w:r>
      <w:r>
        <w:br/>
        <w:t>Whereas, the Committees have received a proposal from Reebok International,</w:t>
      </w:r>
      <w:r>
        <w:br/>
        <w:t>Ltd. (“Reebok”) to enhance the product design, quality, attractiveness to</w:t>
      </w:r>
      <w:r>
        <w:br/>
        <w:t>consumers and marketing of NFL apparel products and extensively discussed an</w:t>
      </w:r>
      <w:r>
        <w:br/>
        <w:t>appropriate deal structure to accomplish these business goals, pursuant to which</w:t>
      </w:r>
    </w:p>
    <w:p>
      <w:r>
        <w:t>2000-6</w:t>
      </w:r>
      <w:r>
        <w:br/>
        <w:t>Reebok would receive long term exclusive rights for uniforms and sideline</w:t>
      </w:r>
      <w:r>
        <w:br/>
        <w:t>apparel, certain other apparel product categories and fitness products; and</w:t>
      </w:r>
      <w:r>
        <w:br/>
        <w:t>Whereas, the Committees believe that the proposed business arrangement</w:t>
      </w:r>
      <w:r>
        <w:br/>
        <w:t>(“Venture”) with Reebok (the key terms of which are described below) is</w:t>
      </w:r>
      <w:r>
        <w:br/>
        <w:t>essential to improving the quality, image, attractiveness to consumers and</w:t>
      </w:r>
      <w:r>
        <w:br/>
        <w:t>profitability of the NFL consumer products and apparel business:</w:t>
      </w:r>
      <w:r>
        <w:br/>
        <w:t>1. Ten year exclusive license agreement, including the NFL and all club</w:t>
      </w:r>
      <w:r>
        <w:br/>
        <w:t>marks and logos, for uniforms, sideline apparel, headwear and fitness</w:t>
      </w:r>
      <w:r>
        <w:br/>
        <w:t>equipment commencing in the 2002 season and ending March 31, 2012.</w:t>
      </w:r>
      <w:r>
        <w:br/>
        <w:t>2. An interim license for the 2001 season to outfit 21 Clubs for uniforms and</w:t>
      </w:r>
      <w:r>
        <w:br/>
        <w:t>sideline apparel along with non-exclusive rights for those and other apparel</w:t>
      </w:r>
      <w:r>
        <w:br/>
        <w:t>products.</w:t>
      </w:r>
      <w:r>
        <w:br/>
        <w:t>3. The option to convert the rights under the exclusive license into a joint</w:t>
      </w:r>
      <w:r>
        <w:br/>
        <w:t>venture (“Newco”) after Year 3, 4, or 5 (2003, 2004 or 2005) by foregoing</w:t>
      </w:r>
      <w:r>
        <w:br/>
        <w:t>royalty payments. If the option is exercised, the NFL will hold 49%</w:t>
      </w:r>
      <w:r>
        <w:br/>
        <w:t>ownership, split profits equally and have equal representation on the</w:t>
      </w:r>
      <w:r>
        <w:br/>
        <w:t>Newco Board of Directors.</w:t>
      </w:r>
      <w:r>
        <w:br/>
        <w:t>4. The ability for either the NFL or Reebok to terminate the Venture for any</w:t>
      </w:r>
      <w:r>
        <w:br/>
        <w:t>reason after Year 6 (2006).</w:t>
      </w:r>
      <w:r>
        <w:br/>
        <w:t>5. Consideration in the form of minimum annual royalty guarantees</w:t>
      </w:r>
      <w:r>
        <w:br/>
        <w:t>commencing in Year 2 at $15 million and increasing to $22.5 million</w:t>
      </w:r>
      <w:r>
        <w:br/>
        <w:t>during the term of the Agreement along with the potential to receive 1.6</w:t>
      </w:r>
      <w:r>
        <w:br/>
        <w:t>million stock warrants from Reebok priced at 20% above the average</w:t>
      </w:r>
      <w:r>
        <w:br/>
        <w:t>closing market price of the stock for the fifteen (15) days prior to the</w:t>
      </w:r>
      <w:r>
        <w:br/>
        <w:t>execution of the documentation implementing the Venture (projected to be</w:t>
      </w:r>
      <w:r>
        <w:br/>
        <w:t>December 12, 2000).</w:t>
      </w:r>
      <w:r>
        <w:br/>
        <w:t>It is hereby Resolved, that the Commissioner, or such other officer(s) as he</w:t>
      </w:r>
      <w:r>
        <w:br/>
        <w:t>may designate (on behalf of the National Football League, its Member Clubs and</w:t>
      </w:r>
      <w:r>
        <w:br/>
        <w:t>NFL Properties), with the concurrence of the Committees, shall be authorized to</w:t>
      </w:r>
      <w:r>
        <w:br/>
        <w:t>enter into agreements implementing the Venture with Reebok on the above terms,</w:t>
      </w:r>
      <w:r>
        <w:br/>
        <w:t>with such changes therein as the two Committees shall deem reasonable or</w:t>
      </w:r>
      <w:r>
        <w:br/>
        <w:t>appropriate (with the two Committees’ approval of the same to be conclusive</w:t>
      </w:r>
      <w:r>
        <w:br/>
        <w:t>proof of the acceptability of the same);</w:t>
      </w:r>
      <w:r>
        <w:br/>
        <w:t>Further Resolved, that the Commissioner, with the concurrence of the two</w:t>
      </w:r>
      <w:r>
        <w:br/>
        <w:t>Committees, be and hereby is authorized to cause the League or its affiliates to</w:t>
      </w:r>
      <w:r>
        <w:br/>
        <w:t>enter into one or more agreements with Reebok, as he and such Committees may</w:t>
      </w:r>
      <w:r>
        <w:br/>
        <w:t>deem necessary or appropriate, to implement the Venture and to create or pursue</w:t>
      </w:r>
      <w:r>
        <w:br/>
        <w:t>the Venture, all on the terms referenced to in the recitals above and previously</w:t>
      </w:r>
      <w:r>
        <w:br/>
        <w:t>described to the member clubs or such other terms as he with the concurrence of</w:t>
      </w:r>
      <w:r>
        <w:br/>
        <w:t>such two Committees may deem necessary or proper (with the acceptability and</w:t>
      </w:r>
    </w:p>
    <w:p>
      <w:r>
        <w:t>2000-7</w:t>
      </w:r>
      <w:r>
        <w:br/>
        <w:t>propriety of any such terms to be conclusively indicated by the League’s entry</w:t>
      </w:r>
      <w:r>
        <w:br/>
        <w:t>into such agreements); and</w:t>
      </w:r>
      <w:r>
        <w:br/>
        <w:t>Further Resolved, that each member club will cooperate as reasonably</w:t>
      </w:r>
      <w:r>
        <w:br/>
        <w:t>requested in implementing and carrying out the business plan related to the</w:t>
      </w:r>
      <w:r>
        <w:br/>
        <w:t>Venture.</w:t>
      </w:r>
    </w:p>
    <w:p>
      <w:r>
        <w:t>2001-1</w:t>
      </w:r>
      <w:r>
        <w:br/>
        <w:t>2001 RESOLUTION FC-4</w:t>
      </w:r>
      <w:r>
        <w:br/>
        <w:t>(AS AMENDED)</w:t>
      </w:r>
    </w:p>
    <w:p>
      <w:r>
        <w:t>Whereas, the Finance Committee has reviewed the League’s current debt limit</w:t>
      </w:r>
      <w:r>
        <w:br/>
        <w:t>in light of numerous economic factors and conditions, including franchise values</w:t>
      </w:r>
      <w:r>
        <w:br/>
        <w:t>and current and foreseeable club revenue levels;</w:t>
      </w:r>
      <w:r>
        <w:br/>
        <w:t>Be it Resolved, that effective immediately:</w:t>
      </w:r>
      <w:r>
        <w:br/>
        <w:t>1. The amount of debt which each member club may incur (as defined and</w:t>
      </w:r>
      <w:r>
        <w:br/>
        <w:t>described in 1988 Resolution FC-3) shall be raised from the current $100</w:t>
      </w:r>
      <w:r>
        <w:br/>
        <w:t>million to $125 million;</w:t>
      </w:r>
      <w:r>
        <w:br/>
        <w:t>2. Subject to Paragraph 3 below, such debt may be secured by or a liability of</w:t>
      </w:r>
      <w:r>
        <w:br/>
        <w:t>either the member club or its principal or controlling owner, as permitted</w:t>
      </w:r>
      <w:r>
        <w:br/>
        <w:t>under 1996 Resolution FC-1;</w:t>
      </w:r>
      <w:r>
        <w:br/>
        <w:t>3. The level at which 1998 Resolution FC-9 requires club-related liabilities of</w:t>
      </w:r>
      <w:r>
        <w:br/>
        <w:t>the principal or controlling owner (including obligations secured by his</w:t>
      </w:r>
      <w:r>
        <w:br/>
        <w:t>interest in his club) also to be secured by a pledge of club assets shall</w:t>
      </w:r>
      <w:r>
        <w:br/>
        <w:t>remain at $25 million; and</w:t>
      </w:r>
      <w:r>
        <w:br/>
        <w:t>4. In connection with any acquisition of a member club or any controlling</w:t>
      </w:r>
      <w:r>
        <w:br/>
        <w:t>interest therein, the principal and/or controlling owner shall be required to</w:t>
      </w:r>
      <w:r>
        <w:br/>
        <w:t>invest equity (cash on hand or funds borrowed against other current or</w:t>
      </w:r>
      <w:r>
        <w:br/>
        <w:t>determinable future assets of such owner) in a minimum amount to be</w:t>
      </w:r>
      <w:r>
        <w:br/>
        <w:t>determined by the Finance Committee, and no acquisition transaction that</w:t>
      </w:r>
      <w:r>
        <w:br/>
        <w:t>the Finance Committee finds to be excessively leveraged shall be</w:t>
      </w:r>
      <w:r>
        <w:br/>
        <w:t>recommended by the Finance Committee for membership approval; and</w:t>
      </w:r>
      <w:r>
        <w:br/>
        <w:t>Further Resolved, that the Finance Committee will consider at the March,</w:t>
      </w:r>
      <w:r>
        <w:br/>
        <w:t>2002, League Meeting, and annually thereafter, whether, in light of inflation,</w:t>
      </w:r>
      <w:r>
        <w:br/>
        <w:t>projected revenues, and franchise values, the overall debt limitation should be</w:t>
      </w:r>
      <w:r>
        <w:br/>
        <w:t>further increased beyond the aggregate $125 million allowed under this</w:t>
      </w:r>
      <w:r>
        <w:br/>
        <w:t>resolution, and will report to the Executive Committee.</w:t>
      </w:r>
    </w:p>
    <w:p>
      <w:r>
        <w:t>2001-2</w:t>
      </w:r>
      <w:r>
        <w:br/>
        <w:t>2001 RESOLUTION G-1</w:t>
      </w:r>
      <w:r>
        <w:br/>
        <w:t>(AS AMENDED)</w:t>
      </w:r>
    </w:p>
    <w:p>
      <w:r>
        <w:t>Whereas, pursuant to 1999 Resolution EC-1, the Member Clubs resolved to</w:t>
      </w:r>
      <w:r>
        <w:br/>
        <w:t>expand by adding a 32nd member club, to be located in Houston, Texas;</w:t>
      </w:r>
      <w:r>
        <w:br/>
        <w:t>Whereas, pursuant to that same Resolution, the Member Clubs resolved to</w:t>
      </w:r>
      <w:r>
        <w:br/>
        <w:t>realign the League into two 16-team Conferences, with each Conference to</w:t>
      </w:r>
      <w:r>
        <w:br/>
        <w:t>consist of four divisions of four teams each; and</w:t>
      </w:r>
      <w:r>
        <w:br/>
        <w:t>Whereas, as part of accomplishing this desired realignment, the Member Clubs</w:t>
      </w:r>
      <w:r>
        <w:br/>
        <w:t>have determined to address certain related financial consideration;</w:t>
      </w:r>
      <w:r>
        <w:br/>
        <w:t>Be it Resolved:</w:t>
      </w:r>
      <w:r>
        <w:br/>
        <w:t>1. that beginning with the 2002 NFL season, all regular season and preseason</w:t>
      </w:r>
      <w:r>
        <w:br/>
        <w:t>game visiting team shares shall be pooled and shared equally among the 32</w:t>
      </w:r>
      <w:r>
        <w:br/>
        <w:t>Member Clubs;</w:t>
      </w:r>
      <w:r>
        <w:br/>
        <w:t>2. that the term “visiting team share” shall mean the portion of gross receipts</w:t>
      </w:r>
      <w:r>
        <w:br/>
        <w:t>currently required (in the absence of a waiver) to be paid to visiting clubs</w:t>
      </w:r>
      <w:r>
        <w:br/>
        <w:t>under Article 19.1(A) of the NFL Constitution and Bylaws in respect of</w:t>
      </w:r>
      <w:r>
        <w:br/>
        <w:t>regular season games;</w:t>
      </w:r>
      <w:r>
        <w:br/>
        <w:t>3. that the separate rules for sharing “gross gate receipts” in respect of</w:t>
      </w:r>
      <w:r>
        <w:br/>
        <w:t>preseason games under Article 23.1(C) shall be eliminated;</w:t>
      </w:r>
      <w:r>
        <w:br/>
        <w:t>4. that for purposes of calculating such visiting team shares, the term “gross</w:t>
      </w:r>
      <w:r>
        <w:br/>
        <w:t>receipts” shall have the meaning given to it in Article 19.1(A)(3) as</w:t>
      </w:r>
      <w:r>
        <w:br/>
        <w:t>supplemented by 1987 Resolution FC-1, and the exclusions permitted in</w:t>
      </w:r>
      <w:r>
        <w:br/>
        <w:t>calculating visiting team shares shall be those exclusions currently allowed</w:t>
      </w:r>
      <w:r>
        <w:br/>
        <w:t>under Article 19.1(A), as supplemented by 1995 Resolution G-6 and 1999</w:t>
      </w:r>
      <w:r>
        <w:br/>
        <w:t>Resolution G-3;</w:t>
      </w:r>
      <w:r>
        <w:br/>
        <w:t>5. that the current preseason scheduling system and contract approval process</w:t>
      </w:r>
      <w:r>
        <w:br/>
        <w:t>set forth in Article 23.1 shall not be affected by this resolution; and</w:t>
      </w:r>
      <w:r>
        <w:br/>
        <w:t>Further Resolved, that the Finance Committee is authorized to establish</w:t>
      </w:r>
      <w:r>
        <w:br/>
        <w:t>policies relating to complimentary seats, “unsaleable” seats, preparation of ticket</w:t>
      </w:r>
      <w:r>
        <w:br/>
        <w:t>manifests, audit procedures, and related administrative matters for the purpose of</w:t>
      </w:r>
      <w:r>
        <w:br/>
        <w:t>implementing this Resolution, which it shall periodically present to the</w:t>
      </w:r>
      <w:r>
        <w:br/>
        <w:t>membership for discussion; and</w:t>
      </w:r>
      <w:r>
        <w:br/>
        <w:t>Further Resolved, that Articles 19.1 and 23.1 of the NFL Constitution and</w:t>
      </w:r>
      <w:r>
        <w:br/>
        <w:t>Bylaws shall be deemed amended as necessary to accomplish this Resolution.</w:t>
      </w:r>
    </w:p>
    <w:p>
      <w:r>
        <w:t>2001-3</w:t>
      </w:r>
      <w:r>
        <w:br/>
        <w:t>2001 RESOLUTION G-4</w:t>
      </w:r>
      <w:r>
        <w:br/>
        <w:t>(AS AMENDED)</w:t>
      </w:r>
    </w:p>
    <w:p>
      <w:r>
        <w:t>Amend the Anti-Tampering Policy to reflect the following:</w:t>
      </w:r>
      <w:r>
        <w:br/>
        <w:t>1. If a club is interested in discussing a position with a non-player, non-coach</w:t>
      </w:r>
      <w:r>
        <w:br/>
        <w:t>employee who is under contract to another club, the employer club is under</w:t>
      </w:r>
      <w:r>
        <w:br/>
        <w:t>no obligation to grant the employee the opportunity to discuss the position</w:t>
      </w:r>
      <w:r>
        <w:br/>
        <w:t>with the interested club. At the discretion of the employer club, however,</w:t>
      </w:r>
      <w:r>
        <w:br/>
        <w:t>such permission may be voluntarily granted.</w:t>
      </w:r>
      <w:r>
        <w:br/>
        <w:t>2. If a club is interested in discussing a position as club president or general</w:t>
      </w:r>
      <w:r>
        <w:br/>
        <w:t>manager, or a position with equivalent responsibilities and authority, with</w:t>
      </w:r>
      <w:r>
        <w:br/>
        <w:t>an individual who is contractually obligated to another club after the</w:t>
      </w:r>
      <w:r>
        <w:br/>
        <w:t>conclusion of that club’s playing season, the employer club may not deny</w:t>
      </w:r>
      <w:r>
        <w:br/>
        <w:t>the employee the opportunity to discuss and accept such employment,</w:t>
      </w:r>
      <w:r>
        <w:br/>
        <w:t>unless the individual is already employed as a club president or general</w:t>
      </w:r>
      <w:r>
        <w:br/>
        <w:t>manager, or is employed in a position with equivalent responsibilities and</w:t>
      </w:r>
      <w:r>
        <w:br/>
        <w:t>authority. A club president is defined as an individual who shall have</w:t>
      </w:r>
      <w:r>
        <w:br/>
        <w:t>authority and responsibility for the organization, direction, and</w:t>
      </w:r>
      <w:r>
        <w:br/>
        <w:t>management of day-to-day operations of the club and who reports directly</w:t>
      </w:r>
      <w:r>
        <w:br/>
        <w:t>to the controlling owner. A general manager is defined as an individual</w:t>
      </w:r>
      <w:r>
        <w:br/>
        <w:t>who has (1) the authority over all personnel decisions related to the signing</w:t>
      </w:r>
      <w:r>
        <w:br/>
        <w:t>of free agents, the selection of players in the College Draft, trades,</w:t>
      </w:r>
      <w:r>
        <w:br/>
        <w:t>terminations, and related decisions, and (2) the responsibility for</w:t>
      </w:r>
      <w:r>
        <w:br/>
        <w:t>coordinating other football activities with the Head Coach.</w:t>
      </w:r>
    </w:p>
    <w:p>
      <w:r>
        <w:t>ATTACHMENT TO 2001 RESOLUTION G-4 (AS AMENDED)</w:t>
      </w:r>
    </w:p>
    <w:p>
      <w:r>
        <w:t>Amend the Anti-Tampering Policy as follows (old language struck over, new</w:t>
      </w:r>
      <w:r>
        <w:br/>
        <w:t>language underlined):</w:t>
      </w:r>
      <w:r>
        <w:br/>
        <w:t>• High-Level Club Employees (Non-Player, Non-Coach). The following</w:t>
      </w:r>
      <w:r>
        <w:br/>
        <w:t>provisions govern in cases of high-level club employees (non-player, non-</w:t>
      </w:r>
      <w:r>
        <w:br/>
        <w:t>coach), defined for purposes of this Policy as club president, general</w:t>
      </w:r>
      <w:r>
        <w:br/>
        <w:t>manager, and persons with equivalent responsibilities and authority. A club</w:t>
      </w:r>
      <w:r>
        <w:br/>
        <w:t>president is defined as an individual who shall have authority and</w:t>
      </w:r>
      <w:r>
        <w:br/>
        <w:t>responsibility for the organization, direction, and management of day-to-</w:t>
      </w:r>
      <w:r>
        <w:br/>
        <w:t>day operations of the club and who reports directly to the controlling</w:t>
      </w:r>
      <w:r>
        <w:br/>
        <w:t>owner. A general manager is defined as an individual who has (1) the</w:t>
      </w:r>
      <w:r>
        <w:br/>
        <w:t>authority over all personnel decisions related to the signing of free agents,</w:t>
      </w:r>
      <w:r>
        <w:br/>
        <w:t>the selection of players in the College Draft, trades, terminations, and</w:t>
      </w:r>
      <w:r>
        <w:br/>
        <w:t>related decisions, and (2) the responsibility for coordinating other football</w:t>
      </w:r>
      <w:r>
        <w:br/>
        <w:t>activities with the Head Coach (see “Test of Reasonableness,”</w:t>
      </w:r>
      <w:r>
        <w:br/>
        <w:t>“Administrative Review,” page 10, for disputes concerning this definition):</w:t>
      </w:r>
    </w:p>
    <w:p>
      <w:r>
        <w:t>2001-4</w:t>
      </w:r>
      <w:r>
        <w:br/>
        <w:t>• Under Contract. Except as may be otherwise provided in such contract, a</w:t>
      </w:r>
      <w:r>
        <w:br/>
        <w:t>club is not obligated to grant another club permission to discuss</w:t>
      </w:r>
      <w:r>
        <w:br/>
        <w:t>employment with a high-level employee if he or she is under contract, even</w:t>
      </w:r>
      <w:r>
        <w:br/>
        <w:t>if the second club is prepared to offer him or her a position of greater</w:t>
      </w:r>
      <w:r>
        <w:br/>
        <w:t>responsibility within the category of High-Level Club Employees. Clubs</w:t>
      </w:r>
      <w:r>
        <w:br/>
        <w:t>may negotiate a right of first refusal.</w:t>
      </w:r>
      <w:r>
        <w:br/>
        <w:t>• Expired Contract. If the contract of a high-level employee has expired or</w:t>
      </w:r>
      <w:r>
        <w:br/>
        <w:t>he or she is a non-contract employee, any attempt by the employer club to</w:t>
      </w:r>
      <w:r>
        <w:br/>
        <w:t>deny the employee an opportunity to discuss or accept employment with</w:t>
      </w:r>
      <w:r>
        <w:br/>
        <w:t>another club will be considered improper unreasonable under</w:t>
      </w:r>
      <w:r>
        <w:br/>
        <w:t>“Administrative Review,” the “Test of Reasonableness,” page 10.</w:t>
      </w:r>
      <w:r>
        <w:br/>
        <w:t>Other Club Employees (Non-Player, Non-Coach). The following provisions</w:t>
      </w:r>
      <w:r>
        <w:br/>
        <w:t>govern in cases of club employees who do not fall into the categories of player,</w:t>
      </w:r>
      <w:r>
        <w:br/>
        <w:t>coach, or high-level employee (see definition above):</w:t>
      </w:r>
      <w:r>
        <w:br/>
        <w:t>• Under Contract. If a club employee (other than player, coach, or high-</w:t>
      </w:r>
      <w:r>
        <w:br/>
        <w:t>level-employee) is under contract for the succeeding season or seasons at</w:t>
      </w:r>
      <w:r>
        <w:br/>
        <w:t>the time an off-season expression of interest in him or her is made to the</w:t>
      </w:r>
      <w:r>
        <w:br/>
        <w:t>employer club by another club, the employer club may not unreasonably</w:t>
      </w:r>
      <w:r>
        <w:br/>
        <w:t>deny permission for the employee to discuss and accept employment with</w:t>
      </w:r>
      <w:r>
        <w:br/>
        <w:t>the inquiring club, except that where the employee’s primary</w:t>
      </w:r>
      <w:r>
        <w:br/>
        <w:t>responsibilities extend to recurring events beyond the playing season</w:t>
      </w:r>
      <w:r>
        <w:br/>
        <w:t>(principally the college draft or the free agency period), the employer club</w:t>
      </w:r>
      <w:r>
        <w:br/>
        <w:t>may suspend permission until after occurrence of such event. This applies</w:t>
      </w:r>
      <w:r>
        <w:br/>
        <w:t>but is not limited to contract employees of a club’s player personnel</w:t>
      </w:r>
      <w:r>
        <w:br/>
        <w:t>department who are responsible for gathering information on and</w:t>
      </w:r>
      <w:r>
        <w:br/>
        <w:t>evaluating draft eligible players or veteran free agent players (scouts,</w:t>
      </w:r>
      <w:r>
        <w:br/>
        <w:t>directors of player personnel, directors of pro and college personnel, etc.).</w:t>
      </w:r>
      <w:r>
        <w:br/>
        <w:t>The above restriction regarding recurring events beyond the playing season</w:t>
      </w:r>
      <w:r>
        <w:br/>
        <w:t>will not apply if another club is prepared to offer a general manager’s</w:t>
      </w:r>
      <w:r>
        <w:br/>
        <w:t>position or its equivalent, to a non-player, non-coach employee who is</w:t>
      </w:r>
      <w:r>
        <w:br/>
        <w:t>under contract for the succeeding season or seasons. If an employer club</w:t>
      </w:r>
      <w:r>
        <w:br/>
        <w:t>has an employee under contract for a future season, it has no obligation to</w:t>
      </w:r>
      <w:r>
        <w:br/>
        <w:t>grant permission to another club to contact its employee to offer him a</w:t>
      </w:r>
      <w:r>
        <w:br/>
        <w:t>position that is a lateral move (See “Test of Reasonableness,” page 10.) the</w:t>
      </w:r>
      <w:r>
        <w:br/>
        <w:t>employer club is under no obligation to grant the employee the opportunity</w:t>
      </w:r>
      <w:r>
        <w:br/>
        <w:t>to discuss the position with the interested club. At the discretion of the</w:t>
      </w:r>
      <w:r>
        <w:br/>
        <w:t>employer club, however, such permission may be voluntarily granted. If,</w:t>
      </w:r>
      <w:r>
        <w:br/>
        <w:t>however, the inquiring club is prepared to offer a position as a high-level</w:t>
      </w:r>
      <w:r>
        <w:br/>
        <w:t>employee, as defined above, the employer club may not deny the employee</w:t>
      </w:r>
      <w:r>
        <w:br/>
        <w:t>the opportunity to discuss and accept such employment.</w:t>
      </w:r>
      <w:r>
        <w:br/>
        <w:t>• Contract Due to Expire. If a club employee (other than player, coach, or</w:t>
      </w:r>
      <w:r>
        <w:br/>
        <w:t>high-level employee) has completed the regular season covered by the final</w:t>
      </w:r>
      <w:r>
        <w:br/>
        <w:t>year of his or her contract, any attempt to deny permission for the</w:t>
      </w:r>
      <w:r>
        <w:br/>
        <w:t>employee to discuss and accept employment with another club will be</w:t>
      </w:r>
    </w:p>
    <w:p>
      <w:r>
        <w:t>2001-5</w:t>
      </w:r>
      <w:r>
        <w:br/>
        <w:t>considered improper unreasonable under “Administrative Review” the</w:t>
      </w:r>
      <w:r>
        <w:br/>
        <w:t>“Test of Reasonableness” (page 10), except that where the employee’s</w:t>
      </w:r>
      <w:r>
        <w:br/>
        <w:t>primary responsibilities extend to recurring events beyond the playing</w:t>
      </w:r>
      <w:r>
        <w:br/>
        <w:t>season (principally the college draft or the free-agency period), the</w:t>
      </w:r>
      <w:r>
        <w:br/>
        <w:t>employer club may suspend permission until after occurrence of such</w:t>
      </w:r>
      <w:r>
        <w:br/>
        <w:t>event. This applies but is not limited to contract employees of club’s</w:t>
      </w:r>
      <w:r>
        <w:br/>
        <w:t>player-personnel department who are responsible for gathering information</w:t>
      </w:r>
      <w:r>
        <w:br/>
        <w:t>on and evaluating draft-eligible players or veteran free agent players</w:t>
      </w:r>
      <w:r>
        <w:br/>
        <w:t>(scouts, directors of player personnel, directors of pro and college</w:t>
      </w:r>
      <w:r>
        <w:br/>
        <w:t>personnel, etc.). The above restriction regarding recurring events beyond</w:t>
      </w:r>
      <w:r>
        <w:br/>
        <w:t>the playing season will not apply if another club is prepared to offer a</w:t>
      </w:r>
      <w:r>
        <w:br/>
        <w:t>position as a high level employee, as defined above, to a non-player, non-</w:t>
      </w:r>
      <w:r>
        <w:br/>
        <w:t>coach employee whose contract is expiring, nor will it apply to employees</w:t>
      </w:r>
      <w:r>
        <w:br/>
        <w:t>who do not have contracts or whose contracts are expiring prior to the</w:t>
      </w:r>
      <w:r>
        <w:br/>
        <w:t>recurring off-season event such as the draft or the free-agency period.</w:t>
      </w:r>
      <w:r>
        <w:br/>
        <w:t>• Permission to Discuss/Sign. Permission granted by a club to an employee</w:t>
      </w:r>
      <w:r>
        <w:br/>
        <w:t>to discuss employment is also permission to accept employment with</w:t>
      </w:r>
      <w:r>
        <w:br/>
        <w:t>another club, provided, however, that an employer club may limit the</w:t>
      </w:r>
      <w:r>
        <w:br/>
        <w:t>duration of its permission. Any permission granted by an employer club to</w:t>
      </w:r>
      <w:r>
        <w:br/>
        <w:t>discuss employment with another club must be documented in writing and</w:t>
      </w:r>
      <w:r>
        <w:br/>
        <w:t>provided to the employee in advance of any such discussions.</w:t>
      </w:r>
      <w:r>
        <w:br/>
        <w:t>Test of Reasonableness Administrative Review</w:t>
      </w:r>
      <w:r>
        <w:br/>
        <w:t>Subject to the specific provisions of this Policy that allow a club to withhold</w:t>
      </w:r>
      <w:r>
        <w:br/>
        <w:t>permission for an employee to discuss or accept employment with another club,</w:t>
      </w:r>
      <w:r>
        <w:br/>
        <w:t>an employee must not be unjustifiably prevented from significantly bettering</w:t>
      </w:r>
      <w:r>
        <w:br/>
        <w:t>himself or herself within the League.</w:t>
      </w:r>
      <w:r>
        <w:br/>
        <w:t>If a disagreement arises over whether an employer club has improperly</w:t>
      </w:r>
      <w:r>
        <w:br/>
        <w:t>unreasonably withheld permission or whether a club has incorrectly designated</w:t>
      </w:r>
      <w:r>
        <w:br/>
        <w:t>the category of an employee (see section on high-level employees), the involved</w:t>
      </w:r>
      <w:r>
        <w:br/>
        <w:t>club or clubs may certify a dispute with the Commissioner. The Commissioner</w:t>
      </w:r>
      <w:r>
        <w:br/>
        <w:t>will then promptly gather all pertinent facts, including but not limited to the</w:t>
      </w:r>
      <w:r>
        <w:br/>
        <w:t>relative compensation levels, length of term of current and proposed contracts,</w:t>
      </w:r>
      <w:r>
        <w:br/>
        <w:t>authority, and responsibilities, opportunities for advancement, and inter club</w:t>
      </w:r>
      <w:r>
        <w:br/>
        <w:t>competitive ramifications of a the proposed job change. In rendering his final,</w:t>
      </w:r>
      <w:r>
        <w:br/>
        <w:t>expedited decision, the Commissioner will not be disposed to approve a job</w:t>
      </w:r>
      <w:r>
        <w:br/>
        <w:t>change that in name is a promotion but is in fact a lateral move involving little or</w:t>
      </w:r>
      <w:r>
        <w:br/>
        <w:t>no greater responsibility than the prior job.</w:t>
      </w:r>
      <w:r>
        <w:br/>
        <w:t>As provided for above under “Non-Players,” no club, nor any person</w:t>
      </w:r>
      <w:r>
        <w:br/>
        <w:t>employed by or otherwise affiliated with a club, is permitted to discuss</w:t>
      </w:r>
      <w:r>
        <w:br/>
        <w:t>employment with an employee of another club during the employer club’s playing</w:t>
      </w:r>
      <w:r>
        <w:br/>
        <w:t>season, regardless of the contractual status of the employee. Conversely, it will be</w:t>
      </w:r>
      <w:r>
        <w:br/>
        <w:t>considered unreasonable under this test for any employer, during the off-season,</w:t>
      </w:r>
      <w:r>
        <w:br/>
        <w:t>to deny permission to another club to discuss or offer employment to a non-</w:t>
      </w:r>
    </w:p>
    <w:p>
      <w:r>
        <w:t>2001-6</w:t>
      </w:r>
      <w:r>
        <w:br/>
        <w:t>contract employee or to deny permission to a non-contract employee to seek other</w:t>
      </w:r>
      <w:r>
        <w:br/>
        <w:t>employment on his own.</w:t>
      </w:r>
      <w:r>
        <w:br/>
        <w:t>Protocol</w:t>
      </w:r>
    </w:p>
    <w:p>
      <w:r>
        <w:t>As a common courtesy and to avoid inter-club disputes, whenever a club</w:t>
      </w:r>
      <w:r>
        <w:br/>
        <w:t>wishes to contact a non-player employee of another club about possible</w:t>
      </w:r>
      <w:r>
        <w:br/>
        <w:t>employment, such inquiring club must first notify the owner or operating head of</w:t>
      </w:r>
      <w:r>
        <w:br/>
        <w:t>the employer club to express its interest. This requirement prevails even if the</w:t>
      </w:r>
      <w:r>
        <w:br/>
        <w:t>employee in question does not have an active contract and even if other provisions</w:t>
      </w:r>
      <w:r>
        <w:br/>
        <w:t>of this Policy prohibit the employer club from denying permission to discuss</w:t>
      </w:r>
      <w:r>
        <w:br/>
        <w:t>employment with the employee. (See the sections under “NFL Players” above for</w:t>
      </w:r>
      <w:r>
        <w:br/>
        <w:t>rules governing contacts of or by players.)</w:t>
      </w:r>
      <w:r>
        <w:br/>
        <w:t>Whenever a non-player employee of a club initiates contact with another club</w:t>
      </w:r>
      <w:r>
        <w:br/>
        <w:t>about possible employment, the contacted club must immediately notify the</w:t>
      </w:r>
      <w:r>
        <w:br/>
        <w:t>owner or operating head of the employer club about the contact, after which all</w:t>
      </w:r>
      <w:r>
        <w:br/>
        <w:t>other applicable provisions of this Policy will apply.</w:t>
      </w:r>
      <w:r>
        <w:br/>
        <w:t>Despite the other requirements of this section on protocol, if a public</w:t>
      </w:r>
      <w:r>
        <w:br/>
        <w:t>announcement has been made by an employer club that it has dismissed or will</w:t>
      </w:r>
      <w:r>
        <w:br/>
        <w:t>not be retaining an employee, such employee and any clubs interested in him or</w:t>
      </w:r>
      <w:r>
        <w:br/>
        <w:t>her are under no obligation to observe the club-to-club courtesies of this section.</w:t>
      </w:r>
      <w:r>
        <w:br/>
        <w:t>Discipline</w:t>
      </w:r>
    </w:p>
    <w:p>
      <w:r>
        <w:t>Any violation of this Anti-Tampering Policy will subject the involved club</w:t>
      </w:r>
      <w:r>
        <w:br/>
        <w:t>and/or person to severe disciplinary action by the Commissioner. The League</w:t>
      </w:r>
      <w:r>
        <w:br/>
        <w:t>office will promulgate to all clubs the details of any penalties imposed for</w:t>
      </w:r>
      <w:r>
        <w:br/>
        <w:t>tampering.</w:t>
      </w:r>
    </w:p>
    <w:p>
      <w:r>
        <w:t>2001-7</w:t>
      </w:r>
      <w:r>
        <w:br/>
        <w:t>2001 RESOLUTION G-5</w:t>
      </w:r>
      <w:r>
        <w:br/>
        <w:t>(AS AMENDED)</w:t>
      </w:r>
    </w:p>
    <w:p>
      <w:r>
        <w:t>Whereas, the League is required under 1999 Resolution EC-1 to adopt by no</w:t>
      </w:r>
      <w:r>
        <w:br/>
        <w:t>later than June 1, 2001, a realignment plan that will result in two conferences each</w:t>
      </w:r>
      <w:r>
        <w:br/>
        <w:t>containing four divisions of four teams; and</w:t>
      </w:r>
      <w:r>
        <w:br/>
        <w:t>Whereas, such realignment will take effect commencing with the 2002 NFL</w:t>
      </w:r>
      <w:r>
        <w:br/>
        <w:t>season;</w:t>
      </w:r>
      <w:r>
        <w:br/>
        <w:t>Be it Resolved, that the National Football League is hereby realigned in</w:t>
      </w:r>
      <w:r>
        <w:br/>
        <w:t>accordance with the attached realignment plan;</w:t>
      </w:r>
      <w:r>
        <w:br/>
        <w:t>Further Resolved, that the NFL Constitution and Bylaws shall be deemed</w:t>
      </w:r>
      <w:r>
        <w:br/>
        <w:t>amended as necessary to accomplish this Resolution; and</w:t>
      </w:r>
      <w:r>
        <w:br/>
        <w:t>Further Resolved, that beginning with the 2002 NFL season, the League office</w:t>
      </w:r>
      <w:r>
        <w:br/>
        <w:t>will undertake to schedule preseason games for five years (i.e., through the 2006</w:t>
      </w:r>
      <w:r>
        <w:br/>
        <w:t>season), provided that (a) such scheduling authority will be exercised pursuant to</w:t>
      </w:r>
      <w:r>
        <w:br/>
        <w:t>a plan developed by the Commissioner and submitted to the membership for</w:t>
      </w:r>
      <w:r>
        <w:br/>
        <w:t>review; (b) clubs realigned from otherwise intact divisions will receive preference</w:t>
      </w:r>
      <w:r>
        <w:br/>
        <w:t>in scheduling home games with former division rivals and other attractive</w:t>
      </w:r>
      <w:r>
        <w:br/>
        <w:t>opponents; (c) such scheduling authority will not extend to the final weekend of</w:t>
      </w:r>
      <w:r>
        <w:br/>
        <w:t>the preseason; and (d) unless otherwise agreed to by the membership, such</w:t>
      </w:r>
      <w:r>
        <w:br/>
        <w:t>scheduling authority will expire following the 2006 preseason.</w:t>
      </w:r>
      <w:r>
        <w:br/>
        <w:t>AFC</w:t>
      </w:r>
      <w:r>
        <w:br/>
        <w:t>EAST NORTH SOUTH WEST</w:t>
      </w:r>
      <w:r>
        <w:br/>
        <w:t>Buffalo Baltimore Houston Denver</w:t>
      </w:r>
      <w:r>
        <w:br/>
        <w:t>Miami Cincinnati Indianapolis Kansas City</w:t>
      </w:r>
      <w:r>
        <w:br/>
        <w:t>New England Cleveland Jacksonville Oakland</w:t>
      </w:r>
      <w:r>
        <w:br/>
        <w:t>N.Y. Jets Pittsburgh Tennessee San Diego</w:t>
      </w:r>
    </w:p>
    <w:p>
      <w:r>
        <w:t>NFC</w:t>
      </w:r>
      <w:r>
        <w:br/>
        <w:t>EAST NORTH SOUTH WEST</w:t>
      </w:r>
      <w:r>
        <w:br/>
        <w:t>Dallas Chicago Atlanta Arizona</w:t>
      </w:r>
      <w:r>
        <w:br/>
        <w:t>N.Y. Giants Detroit Carolina St. Louis</w:t>
      </w:r>
      <w:r>
        <w:br/>
        <w:t>Philadelphia Green Bay New Orleans San Francisco</w:t>
      </w:r>
      <w:r>
        <w:br/>
        <w:t>Washington Minnesota Tampa Bay Seattle</w:t>
      </w:r>
    </w:p>
    <w:p>
      <w:r>
        <w:t>2001-8</w:t>
      </w:r>
      <w:r>
        <w:br/>
        <w:t>2001 RESOLUTION JC-1</w:t>
      </w:r>
      <w:r>
        <w:br/>
        <w:t>(AS AMENDED)</w:t>
      </w:r>
    </w:p>
    <w:p>
      <w:r>
        <w:t>Whereas, pursuant to 2000 Resolution JC-1 (as amended), the Member Clubs</w:t>
      </w:r>
      <w:r>
        <w:br/>
        <w:t>established the NFL Internet Network to promote their joint entertainment product</w:t>
      </w:r>
      <w:r>
        <w:br/>
        <w:t>and to enhance their ability to compete with other entertainment providers;</w:t>
      </w:r>
      <w:r>
        <w:br/>
        <w:t>Whereas, the NFL Internet Network has increased the overall quality of the</w:t>
      </w:r>
      <w:r>
        <w:br/>
        <w:t>Internet presence of the NFL and the Member Clubs, and has also increased the</w:t>
      </w:r>
      <w:r>
        <w:br/>
        <w:t>popularity and usage of the Network’s member sites; and</w:t>
      </w:r>
      <w:r>
        <w:br/>
        <w:t>Whereas, in order to facilitate and accommodate new third-party arrangements</w:t>
      </w:r>
      <w:r>
        <w:br/>
        <w:t>with respect to NFL.com (the anchor site of the NFL Internet Network) and other</w:t>
      </w:r>
      <w:r>
        <w:br/>
        <w:t>Network member sites, the Member Clubs wish to extend the term of the NFL</w:t>
      </w:r>
      <w:r>
        <w:br/>
        <w:t>Internet Network;</w:t>
      </w:r>
      <w:r>
        <w:br/>
        <w:t>Be it Resolved, that the term of the NFL Internet Network shall be extended</w:t>
      </w:r>
      <w:r>
        <w:br/>
        <w:t>through the 2005 NFL season, with operations of such Network to be conducted</w:t>
      </w:r>
      <w:r>
        <w:br/>
        <w:t>in accordance with the Fundamental Principles and Operating Guidelines attached</w:t>
      </w:r>
      <w:r>
        <w:br/>
        <w:t>to this Resolution, as such Fundamental Principles and Operating Guidelines may</w:t>
      </w:r>
      <w:r>
        <w:br/>
        <w:t>be modified from time to time by the Member Clubs.</w:t>
      </w:r>
    </w:p>
    <w:p>
      <w:r>
        <w:t>ATTACHMENT TO 2001 RESOLUTION JC-1</w:t>
      </w:r>
    </w:p>
    <w:p>
      <w:r>
        <w:t>(AS AMENDED)</w:t>
      </w:r>
    </w:p>
    <w:p>
      <w:r>
        <w:t>NFL INTERNET NETWORK</w:t>
      </w:r>
    </w:p>
    <w:p>
      <w:r>
        <w:t>FUNDAMENTAL PRINCIPLES AND OPERATING GUIDELINES</w:t>
      </w:r>
    </w:p>
    <w:p>
      <w:r>
        <w:t>The following principles and operating guidelines have been carefully</w:t>
      </w:r>
      <w:r>
        <w:br/>
        <w:t>developed to foster the growth of NFL.com and Club sites in an exclusive</w:t>
      </w:r>
      <w:r>
        <w:br/>
        <w:t>network framework.</w:t>
      </w:r>
      <w:r>
        <w:br/>
        <w:t>A. Fundamental Principles</w:t>
      </w:r>
      <w:r>
        <w:br/>
        <w:t>1. Network Concept</w:t>
      </w:r>
      <w:r>
        <w:br/>
        <w:t>• All Clubs participate in the NFL network; all Club site traffic count</w:t>
      </w:r>
      <w:r>
        <w:br/>
        <w:t>will be aggregated only with NFL.com traffic count for Media Matrix</w:t>
      </w:r>
      <w:r>
        <w:br/>
        <w:t>(or other Internet measurement service) reporting.</w:t>
      </w:r>
      <w:r>
        <w:br/>
        <w:t>• NFL.com will link directly to Official Club Sites (No NFL.com club</w:t>
      </w:r>
      <w:r>
        <w:br/>
        <w:t>pages); Clubs must include key content formerly on NFL.com</w:t>
      </w:r>
      <w:r>
        <w:br/>
        <w:t>(rosters, etc.) and standardized promotion/links to NFL.com and</w:t>
      </w:r>
      <w:r>
        <w:br/>
        <w:t>approved League Internet partners. For 2001 and future years, such</w:t>
      </w:r>
      <w:r>
        <w:br/>
        <w:t>promotion shall include promotional (i.e., logo) links from each</w:t>
      </w:r>
    </w:p>
    <w:p>
      <w:r>
        <w:t>2001-9</w:t>
      </w:r>
      <w:r>
        <w:br/>
        <w:t>Official Club Site’s home page to the NFL Internet Network’s</w:t>
      </w:r>
      <w:r>
        <w:br/>
        <w:t>development and portal partners, who shall also provide links from</w:t>
      </w:r>
      <w:r>
        <w:br/>
        <w:t>their respective sites to each Club’s Official Club Site.</w:t>
      </w:r>
      <w:r>
        <w:br/>
        <w:t>• League and Clubs will work together to implement technology,</w:t>
      </w:r>
      <w:r>
        <w:br/>
        <w:t>design, and content integration plan.</w:t>
      </w:r>
      <w:r>
        <w:br/>
        <w:t>2. NFL Game Action Video</w:t>
      </w:r>
      <w:r>
        <w:br/>
        <w:t>• All NFL game video is a collective League asset and will be managed</w:t>
      </w:r>
      <w:r>
        <w:br/>
        <w:t>and distributed by the NFL Network. Video will be available on Club</w:t>
      </w:r>
      <w:r>
        <w:br/>
        <w:t>sites as described below.</w:t>
      </w:r>
      <w:r>
        <w:br/>
        <w:t>• F ull-length NFL football games (live or archived) will be distributed</w:t>
      </w:r>
      <w:r>
        <w:br/>
        <w:t>only on NFL.com (or successor League new media outlet).</w:t>
      </w:r>
      <w:r>
        <w:br/>
        <w:t>3. Intellectual Property Matters</w:t>
      </w:r>
      <w:r>
        <w:br/>
        <w:t>• To ensure compliance with non-Internet agreements negotiated and</w:t>
      </w:r>
      <w:r>
        <w:br/>
        <w:t>approved by the League, new media applications affecting or</w:t>
      </w:r>
      <w:r>
        <w:br/>
        <w:t>governed by such contracts (which include the CBA, network TV</w:t>
      </w:r>
      <w:r>
        <w:br/>
        <w:t>contracts) will be administered at the NFL Network level.</w:t>
      </w:r>
      <w:r>
        <w:br/>
        <w:t>• To ensure protection of NFL intellectual property, all NFL media</w:t>
      </w:r>
      <w:r>
        <w:br/>
        <w:t>content (such as video and photos) will be licensed to third parties</w:t>
      </w:r>
      <w:r>
        <w:br/>
        <w:t>only at the NFL Network level.</w:t>
      </w:r>
      <w:r>
        <w:br/>
        <w:t>4. Privacy Policies and Compliance with Laws</w:t>
      </w:r>
      <w:r>
        <w:br/>
        <w:t>• The League will compile for the Clubs a list of “best practices” in</w:t>
      </w:r>
      <w:r>
        <w:br/>
        <w:t>respect of privacy policies, changes in the legal environment with</w:t>
      </w:r>
      <w:r>
        <w:br/>
        <w:t>respect to online issues (such as the Children’s Online Privacy</w:t>
      </w:r>
      <w:r>
        <w:br/>
        <w:t>Protection Act), data usage, and similar matters.</w:t>
      </w:r>
      <w:r>
        <w:br/>
        <w:t>• Each Club will be responsible for ensuring that its Official Club Site</w:t>
      </w:r>
      <w:r>
        <w:br/>
        <w:t>complies with all applicable laws and follows “best practices” online.</w:t>
      </w:r>
      <w:r>
        <w:br/>
        <w:t>In order to further the development of a strong and viable Internet</w:t>
      </w:r>
      <w:r>
        <w:br/>
        <w:t>network, the NFL and the Clubs will proceed on the following basis for</w:t>
      </w:r>
      <w:r>
        <w:br/>
        <w:t>the 2001-2005 seasons.</w:t>
      </w:r>
    </w:p>
    <w:p>
      <w:r>
        <w:t>2001-10</w:t>
      </w:r>
      <w:r>
        <w:br/>
        <w:t>B. 2001 Operating Guidelines</w:t>
      </w:r>
      <w:r>
        <w:br/>
        <w:t>1. Web Agreements</w:t>
      </w:r>
      <w:r>
        <w:br/>
        <w:t>• Clubs must file all web hosting, commerce, and related agreements</w:t>
      </w:r>
      <w:r>
        <w:br/>
        <w:t>with the League office.</w:t>
      </w:r>
      <w:r>
        <w:br/>
        <w:t>• Club web site agreements will have a term of 2 years or less; Club</w:t>
      </w:r>
      <w:r>
        <w:br/>
        <w:t>(but not developer) renewal options allowed.</w:t>
      </w:r>
      <w:r>
        <w:br/>
        <w:t>• Club site agreements are subject to League approval in only those</w:t>
      </w:r>
      <w:r>
        <w:br/>
        <w:t>respects that affect NFL.com or other Club sites; League will provide</w:t>
      </w:r>
      <w:r>
        <w:br/>
        <w:t>approval or responses within 10 days.</w:t>
      </w:r>
      <w:r>
        <w:br/>
        <w:t>• League will provide Clubs with a list of suggested web site</w:t>
      </w:r>
      <w:r>
        <w:br/>
        <w:t>developers. Clubs may select their own developer, subject to these</w:t>
      </w:r>
      <w:r>
        <w:br/>
        <w:t>Principles and Guidelines.</w:t>
      </w:r>
      <w:r>
        <w:br/>
        <w:t>2. Game-Action Video on Club Sites</w:t>
      </w:r>
      <w:r>
        <w:br/>
        <w:t>• NFL Films will provide video highlights programming for use on</w:t>
      </w:r>
      <w:r>
        <w:br/>
        <w:t>Club sites.</w:t>
      </w:r>
      <w:r>
        <w:br/>
        <w:t>• Clubs may offer their coaches’ shows and other local TV shows on</w:t>
      </w:r>
      <w:r>
        <w:br/>
        <w:t>Club sites.</w:t>
      </w:r>
      <w:r>
        <w:br/>
        <w:t>• NFL Films will provide footage for Club site archival features (i.e.,</w:t>
      </w:r>
      <w:r>
        <w:br/>
        <w:t>top 10 Club plays of all time.)</w:t>
      </w:r>
      <w:r>
        <w:br/>
        <w:t>• NFL Films will also produce other custom programming for Club</w:t>
      </w:r>
      <w:r>
        <w:br/>
        <w:t>sites. (Similar quantities of footage as licensed for local broadcast</w:t>
      </w:r>
      <w:r>
        <w:br/>
        <w:t>programming.)</w:t>
      </w:r>
      <w:r>
        <w:br/>
        <w:t>• Clubs may not sell sponsorships or advertising in conjunction with</w:t>
      </w:r>
      <w:r>
        <w:br/>
        <w:t>game video programming. (i.e., Club secured advertisers may not</w:t>
      </w:r>
      <w:r>
        <w:br/>
        <w:t>receive exposure in the video or on the web page(s) associated with</w:t>
      </w:r>
      <w:r>
        <w:br/>
        <w:t>the video programming.)</w:t>
      </w:r>
      <w:r>
        <w:br/>
        <w:t>• Video may not appear on Club sites during network broadcast</w:t>
      </w:r>
      <w:r>
        <w:br/>
        <w:t>windows or otherwise violate network broadcast agreements.</w:t>
      </w:r>
      <w:r>
        <w:br/>
        <w:t>3. Links/Third Party Networks/Content Licensing</w:t>
      </w:r>
      <w:r>
        <w:br/>
        <w:t>• Clubs may link to local media, local sponsors, etc., without NFL</w:t>
      </w:r>
      <w:r>
        <w:br/>
        <w:t>Network approval, but may not link to sports site and/or sports</w:t>
      </w:r>
      <w:r>
        <w:br/>
        <w:t>content aggregators or major portals without NFL Network approval.</w:t>
      </w:r>
      <w:r>
        <w:br/>
        <w:t>Clubs shall (1) use the NFL Internet Network navigation bar (which</w:t>
      </w:r>
    </w:p>
    <w:p>
      <w:r>
        <w:t>2001-11</w:t>
      </w:r>
      <w:r>
        <w:br/>
        <w:t>will contain links to each other NFL Internet Network site and to the</w:t>
      </w:r>
      <w:r>
        <w:br/>
        <w:t>NFL Internet Network’s production and portal partners) on the home</w:t>
      </w:r>
      <w:r>
        <w:br/>
        <w:t>pages of their Official Club Sites, and (2) provide promotional (i.e.,</w:t>
      </w:r>
      <w:r>
        <w:br/>
        <w:t>logo) links on the home page of their official sites to the NFL’s</w:t>
      </w:r>
      <w:r>
        <w:br/>
        <w:t>production and portal partners, who shall also provide links from</w:t>
      </w:r>
      <w:r>
        <w:br/>
        <w:t>their respective sites to each Club’s Official Club Site.</w:t>
      </w:r>
      <w:r>
        <w:br/>
        <w:t>• Clubs may not participate in third party networks involving the</w:t>
      </w:r>
      <w:r>
        <w:br/>
        <w:t>aggregation of audience, ad sales, or commerce.</w:t>
      </w:r>
      <w:r>
        <w:br/>
        <w:t>• Networking and sale or licensing of content to third parties are solely</w:t>
      </w:r>
      <w:r>
        <w:br/>
        <w:t>the prerogative of the NFL Network.</w:t>
      </w:r>
      <w:r>
        <w:br/>
        <w:t>• Clubs may not sell or license promotional rights to any Internet</w:t>
      </w:r>
      <w:r>
        <w:br/>
        <w:t>Service Provider, or substantive ISP rights (e.g., the right to provide</w:t>
      </w:r>
      <w:r>
        <w:br/>
        <w:t>vanity e-mail services), for any season after the 2001 season, as sale</w:t>
      </w:r>
      <w:r>
        <w:br/>
        <w:t>or licensing of such rights would conflict with rights licensed and/or</w:t>
      </w:r>
      <w:r>
        <w:br/>
        <w:t>granted to NFL Internet Network portal partners.</w:t>
      </w:r>
      <w:r>
        <w:br/>
        <w:t>• The NFL Internet Network’s portal partner shall be entitled to allow</w:t>
      </w:r>
      <w:r>
        <w:br/>
        <w:t>its subscribers to customize their personal home pages with the marks</w:t>
      </w:r>
      <w:r>
        <w:br/>
        <w:t>and logos of a subscriber’s favorite Club along with a package of</w:t>
      </w:r>
      <w:r>
        <w:br/>
        <w:t>links and content focused on such Club (including a link to the Club’s</w:t>
      </w:r>
      <w:r>
        <w:br/>
        <w:t>Official Web Site).</w:t>
      </w:r>
      <w:r>
        <w:br/>
        <w:t>4. Game Day Applications</w:t>
      </w:r>
      <w:r>
        <w:br/>
        <w:t>• Real-time statistics and “game-day live” applications will reside only</w:t>
      </w:r>
      <w:r>
        <w:br/>
        <w:t>on NFL.com. or “co-branded” NFL.com sites produced in</w:t>
      </w:r>
      <w:r>
        <w:br/>
        <w:t>conjunction with the NFL Internet Network’s production partner.</w:t>
      </w:r>
      <w:r>
        <w:br/>
        <w:t>• Clubs will link to such central game day applications.</w:t>
      </w:r>
      <w:r>
        <w:br/>
        <w:t>5. Games</w:t>
      </w:r>
      <w:r>
        <w:br/>
        <w:t>• All action-simulation and other types of games produced by League</w:t>
      </w:r>
      <w:r>
        <w:br/>
        <w:t>level game developer(s) will reside on NFL.com or an NFL “game</w:t>
      </w:r>
      <w:r>
        <w:br/>
        <w:t>channel.”</w:t>
      </w:r>
      <w:r>
        <w:br/>
        <w:t>• Clubs may produce and develop their own trivia games consistent</w:t>
      </w:r>
      <w:r>
        <w:br/>
        <w:t>with the terms of the League level agreement.</w:t>
      </w:r>
      <w:r>
        <w:br/>
        <w:t>• Availability of action-simulation, trivia, and mini-games on Club</w:t>
      </w:r>
      <w:r>
        <w:br/>
        <w:t>sites will be subject to the proposed NFL relationship with EA/AOL.</w:t>
      </w:r>
    </w:p>
    <w:p>
      <w:r>
        <w:t>2001-12</w:t>
      </w:r>
      <w:r>
        <w:br/>
        <w:t>• All fantasy games will reside on NFL.com only; Clubs will link to</w:t>
      </w:r>
      <w:r>
        <w:br/>
        <w:t>NFL.com fantasy games. Customized Club prizes and incentives can</w:t>
      </w:r>
      <w:r>
        <w:br/>
        <w:t>be created in coordination with NFL.com.</w:t>
      </w:r>
      <w:r>
        <w:br/>
        <w:t>6. Radio</w:t>
      </w:r>
      <w:r>
        <w:br/>
        <w:t>• Any radio broadcasts of NFL games on the Internet will be available</w:t>
      </w:r>
      <w:r>
        <w:br/>
        <w:t>via NFL.com (all games) and Club sites (Club’s broadcast).</w:t>
      </w:r>
      <w:r>
        <w:br/>
        <w:t>• The League and Clubs will collaborate to create additional radio</w:t>
      </w:r>
      <w:r>
        <w:br/>
        <w:t>programming (i.e., greatest moments, archived games), available via</w:t>
      </w:r>
      <w:r>
        <w:br/>
        <w:t>Club sites and NFL.com.</w:t>
      </w:r>
      <w:r>
        <w:br/>
        <w:t>• The party arranging to make such broadcasts available on a particular</w:t>
      </w:r>
      <w:r>
        <w:br/>
        <w:t>site will bear responsibility for talent and guild clearances and</w:t>
      </w:r>
      <w:r>
        <w:br/>
        <w:t>residuals for broadcasts on the site.</w:t>
      </w:r>
      <w:r>
        <w:br/>
        <w:t>7. Club Site Advertising</w:t>
      </w:r>
      <w:r>
        <w:br/>
        <w:t>• Club sites to include Club-sold and League-sold advertising.</w:t>
      </w:r>
      <w:r>
        <w:br/>
        <w:t>• Clubs to sell all site ad inventory except advertising associated with</w:t>
      </w:r>
      <w:r>
        <w:br/>
        <w:t>NFL Films video programming, which will be sold by the League to</w:t>
      </w:r>
      <w:r>
        <w:br/>
        <w:t>a national sponsor(s). Revenues from League-sold advertising will be</w:t>
      </w:r>
      <w:r>
        <w:br/>
        <w:t>divided equally. Clubs to retain 100% of revenues from Club-sold</w:t>
      </w:r>
      <w:r>
        <w:br/>
        <w:t>advertising.</w:t>
      </w:r>
      <w:r>
        <w:br/>
        <w:t>• NFL production and portal partners will sell Club-controlled</w:t>
      </w:r>
      <w:r>
        <w:br/>
        <w:t>inventory if and only if requested to do so by a Club.</w:t>
      </w:r>
      <w:r>
        <w:br/>
        <w:t>• Official Club sponsors will receive category protection on Club sites.</w:t>
      </w:r>
      <w:r>
        <w:br/>
        <w:t>8. Commerce</w:t>
      </w:r>
      <w:r>
        <w:br/>
        <w:t>• Clubs may link directly from their Club site to a team-specific e-</w:t>
      </w:r>
      <w:r>
        <w:br/>
        <w:t>commerce “Shop” administered by Venator or a successor NFL</w:t>
      </w:r>
      <w:r>
        <w:br/>
        <w:t>Internet Network e-commerce partner. Clubs will receive the full</w:t>
      </w:r>
      <w:r>
        <w:br/>
        <w:t>retail royalty (15%) based on the traffic they deliver to their “Shop”.</w:t>
      </w:r>
      <w:r>
        <w:br/>
        <w:t>• Clubs may choose other e-commerce providers/partners, but such</w:t>
      </w:r>
      <w:r>
        <w:br/>
        <w:t>deals will have a term of 2 years or less with Club (not developer)</w:t>
      </w:r>
      <w:r>
        <w:br/>
        <w:t>renewal options allowed.</w:t>
      </w:r>
      <w:r>
        <w:br/>
        <w:t>9. Auctions</w:t>
      </w:r>
      <w:r>
        <w:br/>
        <w:t>• A single central auction engine has been created and will continue to</w:t>
      </w:r>
      <w:r>
        <w:br/>
        <w:t>be hosted on eBay, pursuant to an agreement with NFL.com.</w:t>
      </w:r>
    </w:p>
    <w:p>
      <w:r>
        <w:t>2001-13</w:t>
      </w:r>
      <w:r>
        <w:br/>
        <w:t>• The central auction engine will continue to include customized</w:t>
      </w:r>
      <w:r>
        <w:br/>
        <w:t>auction “store fronts” for Clubs.</w:t>
      </w:r>
      <w:r>
        <w:br/>
        <w:t>• Should a Club provide “inventory” for an auction, that Club will</w:t>
      </w:r>
      <w:r>
        <w:br/>
        <w:t>receive all revenues generated, less an industry-standard</w:t>
      </w:r>
      <w:r>
        <w:br/>
        <w:t>listing/transaction fee (7%).</w:t>
      </w:r>
      <w:r>
        <w:br/>
        <w:t>• All net proceeds received from merchandise or experiences sold</w:t>
      </w:r>
      <w:r>
        <w:br/>
        <w:t>through Internet auctions will be paid to charity, with the party</w:t>
      </w:r>
      <w:r>
        <w:br/>
        <w:t>receiving such proceeds to designate the recipient charity.</w:t>
      </w:r>
      <w:r>
        <w:br/>
        <w:t>10. Photos</w:t>
      </w:r>
      <w:r>
        <w:br/>
        <w:t>• Clubs and League will work to develop a common credentialing</w:t>
      </w:r>
      <w:r>
        <w:br/>
        <w:t>policy to protect against “bootlegged” photos.</w:t>
      </w:r>
      <w:r>
        <w:br/>
        <w:t>• NFL Properties will continue to license stock photo houses to sell</w:t>
      </w:r>
      <w:r>
        <w:br/>
        <w:t>NFL photos, and will arrange for Club and League access to such</w:t>
      </w:r>
      <w:r>
        <w:br/>
        <w:t>photos for web site use.</w:t>
      </w:r>
      <w:r>
        <w:br/>
        <w:t>• Clubs should include photos on their sites.</w:t>
      </w:r>
      <w:r>
        <w:br/>
        <w:t>11. Compliance</w:t>
      </w:r>
      <w:r>
        <w:br/>
        <w:t>Non-compliance will subject violators to fines, etc., for conduct</w:t>
      </w:r>
      <w:r>
        <w:br/>
        <w:t>detrimental.</w:t>
      </w:r>
    </w:p>
    <w:p>
      <w:r>
        <w:t>2001-14</w:t>
      </w:r>
      <w:r>
        <w:br/>
        <w:t>2001 RESOLUTION JC-3</w:t>
      </w:r>
      <w:r>
        <w:br/>
        <w:t>(AS AMENDED)</w:t>
      </w:r>
    </w:p>
    <w:p>
      <w:r>
        <w:t>Whereas, 2000 Resolution G-10 concerning the agreement between NFL</w:t>
      </w:r>
      <w:r>
        <w:br/>
        <w:t>Properties and Reebok (copy attached) was approved on December 12, 2000</w:t>
      </w:r>
      <w:r>
        <w:br/>
        <w:t>subject to a further ratification vote after the completion of the terms of definitive</w:t>
      </w:r>
      <w:r>
        <w:br/>
        <w:t>documents and club distribution arrangements with Reebok; and</w:t>
      </w:r>
      <w:r>
        <w:br/>
        <w:t>Whereas, (1) the terms of the definitive documents negotiated with Reebok are</w:t>
      </w:r>
      <w:r>
        <w:br/>
        <w:t>consistent with those set forth in 2000 Resolution G-10 and (2) arrangements</w:t>
      </w:r>
      <w:r>
        <w:br/>
        <w:t>providing Clubs greater flexibility in the distribution of the products covered by</w:t>
      </w:r>
      <w:r>
        <w:br/>
        <w:t>the Reebok agreement have been established;</w:t>
      </w:r>
      <w:r>
        <w:br/>
        <w:t>It is hereby Resolved, that notwithstanding anything set forth in 2000</w:t>
      </w:r>
      <w:r>
        <w:br/>
        <w:t>Resolution G-10, the affirmative vote of not less than three quarters of the</w:t>
      </w:r>
      <w:r>
        <w:br/>
        <w:t>members of the League present and voting shall be required for the following</w:t>
      </w:r>
      <w:r>
        <w:br/>
        <w:t>matters related to the Reebok agreements:</w:t>
      </w:r>
      <w:r>
        <w:br/>
        <w:t>1. termination of the Reebok agreements;</w:t>
      </w:r>
      <w:r>
        <w:br/>
        <w:t>2. exercise of the first option (to acquire 49% of Newco and form a joint</w:t>
      </w:r>
      <w:r>
        <w:br/>
        <w:t>venture) or the second option (buyout of Reebok’s equity interest in Newco</w:t>
      </w:r>
      <w:r>
        <w:br/>
        <w:t>after exercise of the first option);</w:t>
      </w:r>
      <w:r>
        <w:br/>
        <w:t>3. permitting the name or logo of a third party sponsor to appear on game</w:t>
      </w:r>
      <w:r>
        <w:br/>
        <w:t>uniforms or sideline apparel products (and promotional/sponsorship</w:t>
      </w:r>
      <w:r>
        <w:br/>
        <w:t>agreement related thereto);</w:t>
      </w:r>
      <w:r>
        <w:br/>
        <w:t>4. exercise of the Reebok warrants;</w:t>
      </w:r>
      <w:r>
        <w:br/>
        <w:t>5. “ roll in” of substantial volume of new products into the Omnibus License</w:t>
      </w:r>
      <w:r>
        <w:br/>
        <w:t>Agreement that are designated to achieve the Roll-in Objective; and</w:t>
      </w:r>
      <w:r>
        <w:br/>
        <w:t>6. take any action under the Reebok agreements that would have the effect,</w:t>
      </w:r>
      <w:r>
        <w:br/>
        <w:t>directly or indirectly, of extending the term of the Reebok agreements; and</w:t>
      </w:r>
      <w:r>
        <w:br/>
        <w:t>Further Resolved, that 2000 Resolution G-10 is ratified and approved,</w:t>
      </w:r>
      <w:r>
        <w:br/>
        <w:t>including the terms set forth in paragraphs 1-6 above.</w:t>
      </w:r>
    </w:p>
    <w:p>
      <w:r>
        <w:t>2001-15</w:t>
      </w:r>
      <w:r>
        <w:br/>
        <w:t>2001 COMPETITION COMMITTEE POSITION ON TRADES FOR CASH</w:t>
      </w:r>
    </w:p>
    <w:p>
      <w:r>
        <w:t>The Competition Committee presented the following position on trading for cash</w:t>
      </w:r>
      <w:r>
        <w:br/>
        <w:t>at the March 2001 Annual Meeting of the League:</w:t>
      </w:r>
    </w:p>
    <w:p>
      <w:r>
        <w:t>Trades for Cash</w:t>
      </w:r>
    </w:p>
    <w:p>
      <w:r>
        <w:t>The Committee reviewed and re-affirmed a long-standing League policy that</w:t>
      </w:r>
      <w:r>
        <w:br/>
        <w:t>prohibits “any sale of a draft choice or draft choices for any amount of money” or</w:t>
      </w:r>
      <w:r>
        <w:br/>
        <w:t>the “sale of player contract rights for any significant sum.” Since Article XVI,</w:t>
      </w:r>
      <w:r>
        <w:br/>
        <w:t>Section 16.6 of the Constitution and Bylaws prohibits trades for past, future, or</w:t>
      </w:r>
      <w:r>
        <w:br/>
        <w:t>nominal consideration, the Committee agreed that any trades for, or involving,</w:t>
      </w:r>
      <w:r>
        <w:br/>
        <w:t>any amount of cash are prohibited.</w:t>
      </w:r>
    </w:p>
    <w:p>
      <w:r>
        <w:t>2002-1</w:t>
      </w:r>
      <w:r>
        <w:br/>
        <w:t>2002 BYLAW PROPOSAL NO. 6</w:t>
      </w:r>
    </w:p>
    <w:p>
      <w:r>
        <w:t>Whereas, a number of NFL owners have purchased interests in teams in the</w:t>
      </w:r>
      <w:r>
        <w:br/>
        <w:t>Arena Football League; and</w:t>
      </w:r>
      <w:r>
        <w:br/>
        <w:t>Whereas, the membership wishes to define certain principles involving players</w:t>
      </w:r>
      <w:r>
        <w:br/>
        <w:t>who are employed by Arena League and NFL teams with common ownership;</w:t>
      </w:r>
      <w:r>
        <w:br/>
        <w:t>Be it Resolved, that if an NFL club drafts a player under contract to an Arena</w:t>
      </w:r>
      <w:r>
        <w:br/>
        <w:t>League club with which it shares common ownership, the NFL club must, upon</w:t>
      </w:r>
      <w:r>
        <w:br/>
        <w:t>signing the player to an NFL Player Contact, offer that contract to all other NFL</w:t>
      </w:r>
      <w:r>
        <w:br/>
        <w:t>clubs via procedural recall waivers. This requirement will also apply to undrafted</w:t>
      </w:r>
      <w:r>
        <w:br/>
        <w:t>rookie free agents and veterans subject to waivers who formerly played for an</w:t>
      </w:r>
      <w:r>
        <w:br/>
        <w:t>Arena League team that shares common ownership with the NFL club that has</w:t>
      </w:r>
      <w:r>
        <w:br/>
        <w:t>signed him to a contract; and</w:t>
      </w:r>
      <w:r>
        <w:br/>
        <w:t>Further Resolved, that a player not subject to waivers in the NFL may not play</w:t>
      </w:r>
      <w:r>
        <w:br/>
        <w:t>back-to-back seasons for commonly owned NFL and Arena League teams.</w:t>
      </w:r>
    </w:p>
    <w:p>
      <w:r>
        <w:t>2002-2</w:t>
      </w:r>
      <w:r>
        <w:br/>
        <w:t>2002 RESOLUTION FC-12</w:t>
      </w:r>
    </w:p>
    <w:p>
      <w:r>
        <w:t>Whereas, the NFL credit facility arranged by the League office serves</w:t>
      </w:r>
      <w:r>
        <w:br/>
        <w:t>important League interests by establishing a benchmark borrowing and collateral</w:t>
      </w:r>
      <w:r>
        <w:br/>
        <w:t>framework for NFL lending, and a benchmark credit rating for lending to NFL</w:t>
      </w:r>
      <w:r>
        <w:br/>
        <w:t>clubs;</w:t>
      </w:r>
      <w:r>
        <w:br/>
        <w:t>Whereas, such facility has substantially grown in size and club participation</w:t>
      </w:r>
      <w:r>
        <w:br/>
        <w:t>since its inception in 1991, necessitating that the syndicate of banks providing</w:t>
      </w:r>
      <w:r>
        <w:br/>
        <w:t>liquidity for the facility be expanded;</w:t>
      </w:r>
      <w:r>
        <w:br/>
        <w:t>Whereas, the continued ready availability of the facility to all non-participating</w:t>
      </w:r>
      <w:r>
        <w:br/>
        <w:t>clubs will also serve important League interests;</w:t>
      </w:r>
      <w:r>
        <w:br/>
        <w:t>Whereas, further expansion of the syndicate, to keep the facility readily</w:t>
      </w:r>
      <w:r>
        <w:br/>
        <w:t>available to all NFL clubs, will require the establishment of an interest reserve in</w:t>
      </w:r>
      <w:r>
        <w:br/>
        <w:t>the form of a $15 million standby letter of credit to mitigate any possible risk of</w:t>
      </w:r>
      <w:r>
        <w:br/>
        <w:t>an interruption in interest payments in the event of a club default on its credit</w:t>
      </w:r>
      <w:r>
        <w:br/>
        <w:t>facility loan; and</w:t>
      </w:r>
      <w:r>
        <w:br/>
        <w:t>Whereas, the posting by the League (or an affiliated NFL entity) of the</w:t>
      </w:r>
      <w:r>
        <w:br/>
        <w:t>necessary standby letter of credit (with the costs thereof to be reimbursed to the</w:t>
      </w:r>
      <w:r>
        <w:br/>
        <w:t>League by clubs participating in the credit facility) will facilitate the current and</w:t>
      </w:r>
      <w:r>
        <w:br/>
        <w:t>potential future expansion of the credit facility;</w:t>
      </w:r>
      <w:r>
        <w:br/>
        <w:t>Be it Resolved, that the League’s (or an affiliate’s) posting of the proposed</w:t>
      </w:r>
      <w:r>
        <w:br/>
        <w:t>standby letter of credit as an interest reserve mechanism for the League-wide</w:t>
      </w:r>
      <w:r>
        <w:br/>
        <w:t>credit facility be, and hereby is, approved on the terms described to the</w:t>
      </w:r>
      <w:r>
        <w:br/>
        <w:t>membership; and</w:t>
      </w:r>
      <w:r>
        <w:br/>
        <w:t>Further Resolved, that the terms and conditions of the League’s posting of the</w:t>
      </w:r>
      <w:r>
        <w:br/>
        <w:t>letter of credit shall be reflected in reimbursement and other appropriate</w:t>
      </w:r>
      <w:r>
        <w:br/>
        <w:t>agreements with participating clubs, credit facility syndicate banks, and other</w:t>
      </w:r>
      <w:r>
        <w:br/>
        <w:t>parties to the credit facility transactions, which shall be in form and substance</w:t>
      </w:r>
      <w:r>
        <w:br/>
        <w:t>acceptable to the Commissioner, with the Commissioner or his designee to</w:t>
      </w:r>
      <w:r>
        <w:br/>
        <w:t>execute and deliver such agreements on behalf of the League parties thereto.</w:t>
      </w:r>
    </w:p>
    <w:p>
      <w:r>
        <w:t>2002-3</w:t>
      </w:r>
      <w:r>
        <w:br/>
        <w:t>2002 RESOLUTION G-3</w:t>
      </w:r>
      <w:r>
        <w:br/>
        <w:t>(AS AMENDED)</w:t>
      </w:r>
    </w:p>
    <w:p>
      <w:r>
        <w:t>Whereas, pursuant to Article 19 of the NFL Constitution and Bylaws, the</w:t>
      </w:r>
      <w:r>
        <w:br/>
        <w:t>League has the authority to approve changes in uniform appearance, including</w:t>
      </w:r>
      <w:r>
        <w:br/>
        <w:t>logos, colors and design;</w:t>
      </w:r>
      <w:r>
        <w:br/>
        <w:t>Whereas, changes in uniform appearance that are proposed by Member Clubs</w:t>
      </w:r>
      <w:r>
        <w:br/>
        <w:t>are subject to, among other things, the notification requirements set forth in</w:t>
      </w:r>
      <w:r>
        <w:br/>
        <w:t>Article 19.9(D)(1) and in 1997 Resolution NFLP-1;</w:t>
      </w:r>
      <w:r>
        <w:br/>
        <w:t>Whereas, consistent with the NFL Uniform Code, and unless expressly</w:t>
      </w:r>
      <w:r>
        <w:br/>
        <w:t>provided otherwise, the term “uniform” as used herein applies to every piece of</w:t>
      </w:r>
      <w:r>
        <w:br/>
        <w:t>equipment worn by a player, including but not limited to helmet, pants, jerseys,</w:t>
      </w:r>
      <w:r>
        <w:br/>
        <w:t>wristbands, gloves, stockings, shoes, visible undergarments, and accessories such</w:t>
      </w:r>
      <w:r>
        <w:br/>
        <w:t>as headwear, coverings worn under helmets, and hand towels;</w:t>
      </w:r>
      <w:r>
        <w:br/>
        <w:t>Whereas, pursuant to Article 19 and interpretations thereunder, each Member</w:t>
      </w:r>
      <w:r>
        <w:br/>
        <w:t>Club is permitted to have one home uniform design and one away uniform design</w:t>
      </w:r>
      <w:r>
        <w:br/>
        <w:t>for use during NFL games;</w:t>
      </w:r>
      <w:r>
        <w:br/>
        <w:t>Whereas, the marketing benefits to the NFL and its Member Clubs, and</w:t>
      </w:r>
      <w:r>
        <w:br/>
        <w:t>developments in the NFL’s consumer products business make it beneficial to</w:t>
      </w:r>
      <w:r>
        <w:br/>
        <w:t>revise the notice requirements for uniform changes and permit the Member Clubs</w:t>
      </w:r>
      <w:r>
        <w:br/>
        <w:t>to create a third uniform design for use at regular season NFL games subject to</w:t>
      </w:r>
      <w:r>
        <w:br/>
        <w:t>certain conditions.</w:t>
      </w:r>
      <w:r>
        <w:br/>
        <w:t>First, be it Resolved, to supersede 1997 Resolution NFLP-1 and to amend</w:t>
      </w:r>
      <w:r>
        <w:br/>
        <w:t>Article 19.9(D)(1) to read as follows (deleted language struck over, new language</w:t>
      </w:r>
      <w:r>
        <w:br/>
        <w:t>underlined):</w:t>
      </w:r>
      <w:r>
        <w:br/>
        <w:t>(D) No club shall have the right to make changes in its club colors and/or in</w:t>
      </w:r>
      <w:r>
        <w:br/>
        <w:t>the designs of its team helmets or uniforms except in accordance with the</w:t>
      </w:r>
      <w:r>
        <w:br/>
        <w:t>following provisions:</w:t>
      </w:r>
      <w:r>
        <w:br/>
        <w:t>(1) Absent specific extenuating circumstances as determined by the</w:t>
      </w:r>
      <w:r>
        <w:br/>
        <w:t>Commissioner, if a club desires to make any changes in club colors,</w:t>
      </w:r>
      <w:r>
        <w:br/>
        <w:t>uniform appearance, designs of team helmets, designs of team uniforms,</w:t>
      </w:r>
      <w:r>
        <w:br/>
        <w:t>trademarks, or trade names, it must give written notice and details</w:t>
      </w:r>
      <w:r>
        <w:br/>
        <w:t>thereof to the League on or before September March 1 of the year prior</w:t>
      </w:r>
      <w:r>
        <w:br/>
        <w:t>to the year in which it wishes to change; must comply with the uniform</w:t>
      </w:r>
      <w:r>
        <w:br/>
        <w:t>change notification and approval timeline as established by the League</w:t>
      </w:r>
      <w:r>
        <w:br/>
        <w:t>office and amended from time to time, the current timeline being</w:t>
      </w:r>
      <w:r>
        <w:br/>
        <w:t>attached hereto; and further must obtain approval from the League</w:t>
      </w:r>
      <w:r>
        <w:br/>
        <w:t>pursuant to the Section 19.9(D)(2) herein by October December 1 of the</w:t>
      </w:r>
      <w:r>
        <w:br/>
        <w:t>year prior to the year in which it wishes to change; otherwise it shall</w:t>
      </w:r>
      <w:r>
        <w:br/>
        <w:t>have no right to make any change for the succeeding season.</w:t>
      </w:r>
    </w:p>
    <w:p>
      <w:r>
        <w:t>2002-4</w:t>
      </w:r>
      <w:r>
        <w:br/>
        <w:t>Second, be it Further Resolved, that beginning with the second half of the 2002</w:t>
      </w:r>
      <w:r>
        <w:br/>
        <w:t>season, the Member Clubs may use a third uniform design subject to the</w:t>
      </w:r>
      <w:r>
        <w:br/>
        <w:t>conditions set forth below:</w:t>
      </w:r>
      <w:r>
        <w:br/>
        <w:t>(1) The third uniform design may be one of two options: (a) an alternate</w:t>
      </w:r>
      <w:r>
        <w:br/>
        <w:t>color scheme, using the colors that are part of the club’s existing color</w:t>
      </w:r>
      <w:r>
        <w:br/>
        <w:t>palette (as set forth in Article 19.9 and any Appendix to the NFL</w:t>
      </w:r>
      <w:r>
        <w:br/>
        <w:t>Constitution and Bylaws), and using the same design and logo as either</w:t>
      </w:r>
      <w:r>
        <w:br/>
        <w:t>the existing home or away uniform, or (b) a previously approved</w:t>
      </w:r>
      <w:r>
        <w:br/>
        <w:t>“classic” uniform from the Club’s history.</w:t>
      </w:r>
      <w:r>
        <w:br/>
        <w:t>(2) The helmet to be used with the third uniform design is limited to the</w:t>
      </w:r>
      <w:r>
        <w:br/>
        <w:t>following: If the third uniform design incorporates an alternate color</w:t>
      </w:r>
      <w:r>
        <w:br/>
        <w:t>scheme, a second helmet may not be used and the Club must use an</w:t>
      </w:r>
      <w:r>
        <w:br/>
        <w:t>existing helmet. If the third uniform design is a “classic” uniform, the</w:t>
      </w:r>
      <w:r>
        <w:br/>
        <w:t>helmet may be the existing helmet or a previously approved “classic”</w:t>
      </w:r>
      <w:r>
        <w:br/>
        <w:t>helmet.</w:t>
      </w:r>
      <w:r>
        <w:br/>
        <w:t>(3) The creation of a third uniform design is subject to the notice and</w:t>
      </w:r>
      <w:r>
        <w:br/>
        <w:t>approval procedures set forth in Section 19.9(D) of the NFL</w:t>
      </w:r>
      <w:r>
        <w:br/>
        <w:t>Constitution and Bylaws, as amended; provided, however, that for the</w:t>
      </w:r>
      <w:r>
        <w:br/>
        <w:t>2002 season only, the deadline for obtaining League approval for a third</w:t>
      </w:r>
      <w:r>
        <w:br/>
        <w:t>uniform design is May 1, 2002.</w:t>
      </w:r>
      <w:r>
        <w:br/>
        <w:t>(4) A Club may wear an approved third uniform design at one home game</w:t>
      </w:r>
      <w:r>
        <w:br/>
        <w:t>each season in connection with a special event, occasion or anniversary,</w:t>
      </w:r>
      <w:r>
        <w:br/>
        <w:t>provided that the Club gives notice to the League office by July 1 of the</w:t>
      </w:r>
      <w:r>
        <w:br/>
        <w:t>year in which the selected game is scheduled to be played, the selected</w:t>
      </w:r>
      <w:r>
        <w:br/>
        <w:t>game does not conflict with a League event or initiative, and the event</w:t>
      </w:r>
      <w:r>
        <w:br/>
        <w:t>being commemorated is approved by the Commissioner.</w:t>
      </w:r>
      <w:r>
        <w:br/>
        <w:t>Third, be it Further Resolved, that a Club may not change its regular home and</w:t>
      </w:r>
      <w:r>
        <w:br/>
        <w:t>away uniforms more than once every five NFL seasons, and may not change its</w:t>
      </w:r>
      <w:r>
        <w:br/>
        <w:t>third uniform design more than once every five NFL seasons, absent specific</w:t>
      </w:r>
      <w:r>
        <w:br/>
        <w:t>extenuating circumstances (e.g., Club ownership change or relocation) as</w:t>
      </w:r>
      <w:r>
        <w:br/>
        <w:t>determined by the Commissioner.</w:t>
      </w:r>
      <w:r>
        <w:br/>
        <w:t>Fourth, be it Further Resolved, that the Commissioner, in consultation with the</w:t>
      </w:r>
      <w:r>
        <w:br/>
        <w:t>NFL Business Ventures Committee, is authorized to establish policies and</w:t>
      </w:r>
      <w:r>
        <w:br/>
        <w:t>procedures relating to the subject matter of this resolution, including but not</w:t>
      </w:r>
      <w:r>
        <w:br/>
        <w:t>limited to uniform changes, third uniform design, the use of special event</w:t>
      </w:r>
      <w:r>
        <w:br/>
        <w:t>uniforms in connection with League initiatives, and related administrative matters,</w:t>
      </w:r>
      <w:r>
        <w:br/>
        <w:t>which they shall periodically present to the membership for discussion.</w:t>
      </w:r>
      <w:r>
        <w:br/>
        <w:t>Fifth, be it Further Resolved, that the NFL Constitution and Bylaws shall be</w:t>
      </w:r>
      <w:r>
        <w:br/>
        <w:t>deemed further amended as necessary to accomplish this Resolution.</w:t>
      </w:r>
    </w:p>
    <w:p>
      <w:r>
        <w:t>2002-5</w:t>
      </w:r>
    </w:p>
    <w:p>
      <w:r>
        <w:t>ATTACHMENT TO 2002 RESOLUTION G-3</w:t>
      </w:r>
    </w:p>
    <w:p>
      <w:r>
        <w:t>UNIFORM CHANGE NOTIFICATION AND APPROVAL TIMELINE</w:t>
      </w:r>
    </w:p>
    <w:p>
      <w:r>
        <w:t>DEADLINE</w:t>
      </w:r>
    </w:p>
    <w:p>
      <w:r>
        <w:t>REQUIREMENT</w:t>
      </w:r>
      <w:r>
        <w:br/>
        <w:t>March 1 of year prior to the year in</w:t>
      </w:r>
      <w:r>
        <w:br/>
        <w:t>which uniform change will take place</w:t>
      </w:r>
      <w:r>
        <w:br/>
        <w:t>Written notice and details of any</w:t>
      </w:r>
      <w:r>
        <w:br/>
        <w:t>changes in uniform provided to the</w:t>
      </w:r>
      <w:r>
        <w:br/>
        <w:t>League office</w:t>
      </w:r>
    </w:p>
    <w:p>
      <w:r>
        <w:t>July 1 of the year prior Uniform color selection and logo design</w:t>
      </w:r>
      <w:r>
        <w:br/>
        <w:t>completed, with club owner and chief</w:t>
      </w:r>
      <w:r>
        <w:br/>
        <w:t>executive approval</w:t>
      </w:r>
    </w:p>
    <w:p>
      <w:r>
        <w:t>August 1 of the year prior First uniform samples created -- Club</w:t>
      </w:r>
      <w:r>
        <w:br/>
        <w:t>owner, equipment manager and chief</w:t>
      </w:r>
      <w:r>
        <w:br/>
        <w:t>executive should have approved designs</w:t>
      </w:r>
      <w:r>
        <w:br/>
        <w:t>for first samples</w:t>
      </w:r>
    </w:p>
    <w:p>
      <w:r>
        <w:t>November 1 of the year prior Final uniform samples provided to</w:t>
      </w:r>
      <w:r>
        <w:br/>
        <w:t>League office for approval-final TV test</w:t>
      </w:r>
      <w:r>
        <w:br/>
        <w:t>and approvals from Club owner,</w:t>
      </w:r>
      <w:r>
        <w:br/>
        <w:t>equipment manager and chief executive</w:t>
      </w:r>
      <w:r>
        <w:br/>
        <w:t>should also be forwarded by this date</w:t>
      </w:r>
    </w:p>
    <w:p>
      <w:r>
        <w:t>December 1 of the year prior League office final approval</w:t>
      </w:r>
    </w:p>
    <w:p>
      <w:r>
        <w:t>If final samples do not arrive in the League offices by November 1 of the year</w:t>
      </w:r>
      <w:r>
        <w:br/>
        <w:t>preceding the season in which the change is occurring the uniform will not be</w:t>
      </w:r>
      <w:r>
        <w:br/>
        <w:t>approved.</w:t>
      </w:r>
    </w:p>
    <w:p>
      <w:r>
        <w:t>2002-6</w:t>
      </w:r>
      <w:r>
        <w:br/>
        <w:t>2002 RESOLUTION G-6</w:t>
      </w:r>
    </w:p>
    <w:p>
      <w:r>
        <w:t>Amend the NFL’s Crowd Noise Policy to read as follows (deleted language</w:t>
      </w:r>
      <w:r>
        <w:br/>
        <w:t>struck over, new language underlined):</w:t>
      </w:r>
      <w:r>
        <w:br/>
        <w:t>N. Crowd Noise</w:t>
      </w:r>
      <w:r>
        <w:br/>
        <w:t>While the League does not wish to place restrictions on spontaneous crowd</w:t>
      </w:r>
      <w:r>
        <w:br/>
        <w:t>noise or to diminish fan enjoyment in our sport, it is each club’s</w:t>
      </w:r>
      <w:r>
        <w:br/>
        <w:t>responsibility to exert proper control over cheerleaders and mascots</w:t>
      </w:r>
      <w:r>
        <w:br/>
        <w:t>(including noise-making specialists hired exclusively for that purpose), use</w:t>
      </w:r>
      <w:r>
        <w:br/>
        <w:t>of scoreboards, message boards, etc. Artificial or manufactured crowd</w:t>
      </w:r>
      <w:r>
        <w:br/>
        <w:t>noise in NFL stadiums has increased to the extent that teams have notified</w:t>
      </w:r>
      <w:r>
        <w:br/>
        <w:t>the League office that they have experienced difficulty communicating</w:t>
      </w:r>
      <w:r>
        <w:br/>
        <w:t>within their bench area as well as on the field.</w:t>
      </w:r>
      <w:r>
        <w:br/>
        <w:t>1. Club- Controlled Sound—The home club does not have the prerogative</w:t>
      </w:r>
      <w:r>
        <w:br/>
        <w:t>to decide if sound hampers signal calling. While spontaneous crowd</w:t>
      </w:r>
      <w:r>
        <w:br/>
        <w:t>noises may be beyond immediate control, noise of any kind (music,</w:t>
      </w:r>
      <w:r>
        <w:br/>
        <w:t>horns, gongs, drums, etc.) that is under club control must cease when</w:t>
      </w:r>
      <w:r>
        <w:br/>
        <w:t>the play clock (40-25) is running and the visiting team is in possession</w:t>
      </w:r>
      <w:r>
        <w:br/>
        <w:t>of the ball. This includes kickoffs. Conversely, this restriction does not</w:t>
      </w:r>
      <w:r>
        <w:br/>
        <w:t>apply when the home team is in possession of the ball. Flagrant attempts</w:t>
      </w:r>
      <w:r>
        <w:br/>
        <w:t>by cheerleaders, mascots or the public address system to encourage</w:t>
      </w:r>
      <w:r>
        <w:br/>
        <w:t>crowd noise for the purpose of disrupting the visiting team’s offense</w:t>
      </w:r>
      <w:r>
        <w:br/>
        <w:t>while the play clock is running is prohibited. The use of noise meters or</w:t>
      </w:r>
      <w:r>
        <w:br/>
        <w:t>such messages as “Noise!,” “Let’s hear it,” “Raise the Roof,” “Let’s go</w:t>
      </w:r>
      <w:r>
        <w:br/>
        <w:t>Crazy,” “Pump it Up,” “12th Man” or any video to incite crowd noise</w:t>
      </w:r>
      <w:r>
        <w:br/>
        <w:t>are prohibited at any time during the game. These examples are not</w:t>
      </w:r>
      <w:r>
        <w:br/>
        <w:t>limited to the foregoing, but also would include similar messages that</w:t>
      </w:r>
      <w:r>
        <w:br/>
        <w:t>encourage crowds to make random noise in order to disrupt the</w:t>
      </w:r>
      <w:r>
        <w:br/>
        <w:t>opposition. The prohibitions specified in this section also apply during</w:t>
      </w:r>
      <w:r>
        <w:br/>
        <w:t>kicking plays.</w:t>
      </w:r>
      <w:r>
        <w:br/>
        <w:t>Exception: Any conventional cheerleader or mascot actions or the use</w:t>
      </w:r>
      <w:r>
        <w:br/>
        <w:t>of the scoreboard or message board for acceptable cheers such as</w:t>
      </w:r>
      <w:r>
        <w:br/>
        <w:t>“Defense!” and “Push ‘em back!” must be stopped when the huddle</w:t>
      </w:r>
      <w:r>
        <w:br/>
        <w:t>breaks and/or the offensive team moves to the line of scrimmage.</w:t>
      </w:r>
      <w:r>
        <w:br/>
        <w:t>2. “ Wave”—Club-controlled efforts to start the “Wave” cheer through the</w:t>
      </w:r>
      <w:r>
        <w:br/>
        <w:t>use of cheerleaders or message boards—even if the actions are stopped</w:t>
      </w:r>
      <w:r>
        <w:br/>
        <w:t>when the visiting team breaks the huddle—are a violation of the crowd</w:t>
      </w:r>
      <w:r>
        <w:br/>
        <w:t>noise policy.</w:t>
      </w:r>
      <w:r>
        <w:br/>
        <w:t>3. Noise-Making Devices—Bullhorns, megaphones, Klaxons, whistles and</w:t>
      </w:r>
      <w:r>
        <w:br/>
        <w:t>other noisemakers of any kind are not permitted in the stadium.</w:t>
      </w:r>
    </w:p>
    <w:p>
      <w:r>
        <w:t>2002-7</w:t>
      </w:r>
      <w:r>
        <w:br/>
        <w:t>4. Field-Level Speakers—The number of field-level speakers must be</w:t>
      </w:r>
      <w:r>
        <w:br/>
        <w:t>limited to a maximum of four. They must be placed between the goal</w:t>
      </w:r>
      <w:r>
        <w:br/>
        <w:t>lines and the 20-yard lines, and be pointed away from the bench area</w:t>
      </w:r>
      <w:r>
        <w:br/>
        <w:t>and the playing field.</w:t>
      </w:r>
      <w:r>
        <w:br/>
        <w:t>5. Mascots—Team mascots must stay behind the six-foot white border at</w:t>
      </w:r>
      <w:r>
        <w:br/>
        <w:t>all times during the game (they may be on the field at appropriate times</w:t>
      </w:r>
      <w:r>
        <w:br/>
        <w:t>during the pregame and at halftime when players are not on the field),</w:t>
      </w:r>
      <w:r>
        <w:br/>
        <w:t>and they are prohibited from engaging in any acts of taunting opposing</w:t>
      </w:r>
      <w:r>
        <w:br/>
        <w:t>players, coaches, and game officials. In the event of violations, teams</w:t>
      </w:r>
      <w:r>
        <w:br/>
        <w:t>employing the mascots will be subject to significant fines.</w:t>
      </w:r>
      <w:r>
        <w:br/>
        <w:t>Clubs should be aware of the playing rule adopted at the 1989 Annual Meeting</w:t>
      </w:r>
      <w:r>
        <w:br/>
        <w:t>which establishes a set of procedures, including loss of time-outs or five-yard</w:t>
      </w:r>
      <w:r>
        <w:br/>
        <w:t>penalty on the defense, to handle the problem of crowd noise which prevents the</w:t>
      </w:r>
      <w:r>
        <w:br/>
        <w:t>offense from hearing its signals.</w:t>
      </w:r>
    </w:p>
    <w:p>
      <w:r>
        <w:t>2002-8</w:t>
      </w:r>
      <w:r>
        <w:br/>
        <w:t>2002 RESOLUTION G-7</w:t>
      </w:r>
    </w:p>
    <w:p>
      <w:r>
        <w:t>Whereas, Article 4.3 of the Constitution and Bylaws provides, and has long</w:t>
      </w:r>
      <w:r>
        <w:br/>
        <w:t>provided, that “[t]he League shall have exclusive control of the exhibition of</w:t>
      </w:r>
      <w:r>
        <w:br/>
        <w:t>football games by member clubs”;</w:t>
      </w:r>
      <w:r>
        <w:br/>
        <w:t>Whereas, pursuant to that exclusive control, and consistent with the provisions</w:t>
      </w:r>
      <w:r>
        <w:br/>
        <w:t>of Article 10 of the Constitution and Bylaws, the League has for decades entered</w:t>
      </w:r>
      <w:r>
        <w:br/>
        <w:t>into contracts for the exhibition of NFL games by national broadcast networks</w:t>
      </w:r>
      <w:r>
        <w:br/>
        <w:t>and, more recently, by cable and by satellite;</w:t>
      </w:r>
      <w:r>
        <w:br/>
        <w:t>Whereas, the stadium interior regularly within the frame of the television</w:t>
      </w:r>
      <w:r>
        <w:br/>
        <w:t>broadcast, including but not limited to the field, as well as the benches and</w:t>
      </w:r>
      <w:r>
        <w:br/>
        <w:t>surrounding areas (“the sidelines”), has long been considered to be the equivalent</w:t>
      </w:r>
      <w:r>
        <w:br/>
        <w:t>of the “stage” for purposes of the exhibition of NFL games and therefore within</w:t>
      </w:r>
      <w:r>
        <w:br/>
        <w:t>the League’s exclusive control;</w:t>
      </w:r>
      <w:r>
        <w:br/>
        <w:t>Whereas, the League’s control has been exercised, for example, through</w:t>
      </w:r>
      <w:r>
        <w:br/>
        <w:t>restrictions on signs and banners “on end zone walls or on field level walls across</w:t>
      </w:r>
      <w:r>
        <w:br/>
        <w:t>from network camera locations or on the field, including sideline areas” (1994</w:t>
      </w:r>
      <w:r>
        <w:br/>
        <w:t>Resolution BC-3) and through control of game-day marketing opportunities, such</w:t>
      </w:r>
      <w:r>
        <w:br/>
        <w:t>as branded apparel, on the sidelines (see 2001 Resolution JC-3);</w:t>
      </w:r>
      <w:r>
        <w:br/>
        <w:t>Whereas, the League and its affiliates have, and expect to have in the future,</w:t>
      </w:r>
      <w:r>
        <w:br/>
        <w:t>strategic relationships with sponsors (e.g., Motorola, Gatorade) and others (e.g.,</w:t>
      </w:r>
      <w:r>
        <w:br/>
        <w:t>Reebok) that represent collective assets and opportunities of all of the member</w:t>
      </w:r>
      <w:r>
        <w:br/>
        <w:t>clubs;</w:t>
      </w:r>
      <w:r>
        <w:br/>
        <w:t>Whereas, the maintenance and enhancement of both those strategic</w:t>
      </w:r>
      <w:r>
        <w:br/>
        <w:t>relationships and the League’s broadcast relationship could be jeopardized in the</w:t>
      </w:r>
      <w:r>
        <w:br/>
        <w:t>absence of collective League control over marketing and sponsorship</w:t>
      </w:r>
      <w:r>
        <w:br/>
        <w:t>opportunities presented by sideline exposure during NFL games;</w:t>
      </w:r>
      <w:r>
        <w:br/>
        <w:t>Whereas, the membership generally, and the Business Ventures and</w:t>
      </w:r>
      <w:r>
        <w:br/>
        <w:t>Broadcasting Committees, will continue to explore alternatives for promoting the</w:t>
      </w:r>
      <w:r>
        <w:br/>
        <w:t>value of the broadcasting, marketing and sponsorship relationships of the League</w:t>
      </w:r>
      <w:r>
        <w:br/>
        <w:t>and its member clubs; and</w:t>
      </w:r>
      <w:r>
        <w:br/>
        <w:t>Whereas, the Executive Committee wishes to reaffirm and confirm that Article</w:t>
      </w:r>
      <w:r>
        <w:br/>
        <w:t>4.3’s provision for exclusive League control over the exhibition of football games</w:t>
      </w:r>
      <w:r>
        <w:br/>
        <w:t>by member clubs includes all marketing and sponsorship opportunities on the</w:t>
      </w:r>
      <w:r>
        <w:br/>
        <w:t>sidelines of all NFL games;</w:t>
      </w:r>
    </w:p>
    <w:p>
      <w:r>
        <w:t>2002-9</w:t>
      </w:r>
      <w:r>
        <w:br/>
        <w:t>It is Hereby Resolved, that Article 4.3’s provision for exclusive control over</w:t>
      </w:r>
      <w:r>
        <w:br/>
        <w:t>the exhibition of football games includes all marketing and sponsorship</w:t>
      </w:r>
      <w:r>
        <w:br/>
        <w:t>opportunities on the sidelines of all NFL games; and that prior exercise by the</w:t>
      </w:r>
      <w:r>
        <w:br/>
        <w:t>League and its affiliated entities of such control be, and is, hereby ratified and</w:t>
      </w:r>
      <w:r>
        <w:br/>
        <w:t>affirmed.</w:t>
      </w:r>
    </w:p>
    <w:p>
      <w:r>
        <w:t>2002-10</w:t>
      </w:r>
      <w:r>
        <w:br/>
        <w:t>2002 RESOLUTION MC-1</w:t>
      </w:r>
    </w:p>
    <w:p>
      <w:r>
        <w:t>Whereas, certain NFL players have experienced both on-field and off-field</w:t>
      </w:r>
      <w:r>
        <w:br/>
        <w:t>injuries resulting in total and permanent disability;</w:t>
      </w:r>
      <w:r>
        <w:br/>
        <w:t>Whereas, worker’s compensation coverage may be unavailable or inadequate</w:t>
      </w:r>
      <w:r>
        <w:br/>
        <w:t>to offset the costs associated with such total and permanent disabilities;</w:t>
      </w:r>
      <w:r>
        <w:br/>
        <w:t>Whereas, many NFL clubs have purchased insurance to cover costs associated</w:t>
      </w:r>
      <w:r>
        <w:br/>
        <w:t>with such injuries;</w:t>
      </w:r>
      <w:r>
        <w:br/>
        <w:t>Whereas, NFL clubs may wish to supplement such insurance coverage at</w:t>
      </w:r>
      <w:r>
        <w:br/>
        <w:t>favorable rates;</w:t>
      </w:r>
      <w:r>
        <w:br/>
        <w:t>Whereas, a League-wide catastrophic loss program would result in coverage</w:t>
      </w:r>
      <w:r>
        <w:br/>
        <w:t>for all NFL players at all times for both on-field and off-field injuries and result in</w:t>
      </w:r>
      <w:r>
        <w:br/>
        <w:t>lower premium costs for Member Clubs; and</w:t>
      </w:r>
      <w:r>
        <w:br/>
        <w:t>Whereas, the NFL Management Council Executive Committee recommends</w:t>
      </w:r>
      <w:r>
        <w:br/>
        <w:t>that all Member Clubs should be provided with more cost-effective and</w:t>
      </w:r>
      <w:r>
        <w:br/>
        <w:t>comprehensive catastrophic loss protection; it is therefore</w:t>
      </w:r>
      <w:r>
        <w:br/>
        <w:t>Resolved, that the Management Council Executive Committee unanimously</w:t>
      </w:r>
      <w:r>
        <w:br/>
        <w:t>moves approval of the NFL Catastrophic Loss Program, on such terms and</w:t>
      </w:r>
      <w:r>
        <w:br/>
        <w:t>conditions as are attached hereto.</w:t>
      </w:r>
    </w:p>
    <w:p>
      <w:r>
        <w:t>ATTACHMENT TO 2002 RESOLUTION MC-1</w:t>
      </w:r>
    </w:p>
    <w:p>
      <w:r>
        <w:t>PRO FINANCIAL SERVICES, INC., LLOYD’S, LONDON INDICATION</w:t>
      </w:r>
    </w:p>
    <w:p>
      <w:r>
        <w:t>FOR THE NATIONAL FOOTBALL LEAGUE (NFL) FOR AND ON</w:t>
      </w:r>
    </w:p>
    <w:p>
      <w:r>
        <w:t>BEHALF OF ALL MEMBER TEAMS</w:t>
      </w:r>
    </w:p>
    <w:p>
      <w:r>
        <w:t>2002 CATASTROPHIC LOSS PROGRAM</w:t>
      </w:r>
    </w:p>
    <w:p>
      <w:r>
        <w:t>Type: ........................................... Catastrophic Injury Insurance-Accidental Bodily</w:t>
      </w:r>
      <w:r>
        <w:br/>
        <w:t>Injury Only-24 hour.</w:t>
      </w:r>
      <w:r>
        <w:br/>
        <w:t>Form: .......................................... Lloyd’s, London wording to be advised.</w:t>
      </w:r>
      <w:r>
        <w:br/>
        <w:t>Holder: ........................................ The National Football League (NFL) for and on</w:t>
      </w:r>
      <w:r>
        <w:br/>
        <w:t>behalf of all thirty-two (32) Member Teams.</w:t>
      </w:r>
      <w:r>
        <w:br/>
        <w:t>Insureds: ...................................... The National Football League contracted</w:t>
      </w:r>
      <w:r>
        <w:br/>
        <w:t>football players.</w:t>
      </w:r>
    </w:p>
    <w:p>
      <w:r>
        <w:t>2002-11</w:t>
      </w:r>
      <w:r>
        <w:br/>
        <w:t>Territorial Limit: ......................... Worldwide.</w:t>
      </w:r>
      <w:r>
        <w:br/>
        <w:t>Interest: ....................................... Accidental Bodily Injury causing catastrophic</w:t>
      </w:r>
      <w:r>
        <w:br/>
        <w:t>injury defined as: paraplegia, quadriplegia,</w:t>
      </w:r>
      <w:r>
        <w:br/>
        <w:t>hemiplegia, monoplegia, total severance of</w:t>
      </w:r>
      <w:r>
        <w:br/>
        <w:t>limb(s) or total loss of sight</w:t>
      </w:r>
      <w:r>
        <w:br/>
        <w:t>Term: .......................................... Thirty-Six (36) months from the Time of</w:t>
      </w:r>
      <w:r>
        <w:br/>
        <w:t>Binding.</w:t>
      </w:r>
      <w:r>
        <w:br/>
        <w:t>Sum Insured: ............................... On and Off Field Coverage - $1,000,000</w:t>
      </w:r>
      <w:r>
        <w:br/>
        <w:t>Maximum Sum Insured Any One Player.</w:t>
      </w:r>
      <w:r>
        <w:br/>
        <w:t>Limit Any One Occurrence: ........ $10,000,000</w:t>
      </w:r>
      <w:r>
        <w:br/>
        <w:t>Premium:</w:t>
      </w:r>
      <w:r>
        <w:br/>
        <w:t>Year 1) $640,000.00 .............. Due at Inception</w:t>
      </w:r>
      <w:r>
        <w:br/>
        <w:t>Year 1) $160,000.00 .............. Due in the event of a claim within the first 12</w:t>
      </w:r>
      <w:r>
        <w:br/>
        <w:t>months</w:t>
      </w:r>
      <w:r>
        <w:br/>
        <w:t>Year 2) $640,000.00 .............. Due at First Anniversary</w:t>
      </w:r>
      <w:r>
        <w:br/>
        <w:t>Year 2) $160,000.00 .............. Due in the event of a claim within the first 24</w:t>
      </w:r>
      <w:r>
        <w:br/>
        <w:t>months</w:t>
      </w:r>
      <w:r>
        <w:br/>
        <w:t>Year 3) $640,000.00 .............. Due at Second Anniversary</w:t>
      </w:r>
      <w:r>
        <w:br/>
        <w:t>Year 3) $160,000.00 .............. Due in the event of a claim at any time within</w:t>
      </w:r>
      <w:r>
        <w:br/>
        <w:t>the policy term</w:t>
      </w:r>
    </w:p>
    <w:p>
      <w:r>
        <w:t>Conditions:</w:t>
      </w:r>
      <w:r>
        <w:br/>
        <w:t>1. Mandatory that all Players contracted to National Football League Clubs be</w:t>
      </w:r>
      <w:r>
        <w:br/>
        <w:t>covered, not to exceed ninety (90) players per NFL team.</w:t>
      </w:r>
      <w:r>
        <w:br/>
        <w:t>2. All players to be covered under this policy must pass their team’s official</w:t>
      </w:r>
      <w:r>
        <w:br/>
        <w:t>entrance examination and be warranted fit and healthy at the date the player is</w:t>
      </w:r>
      <w:r>
        <w:br/>
        <w:t>added to the coverage.</w:t>
      </w:r>
      <w:r>
        <w:br/>
        <w:t>3. Receipt of premium.</w:t>
      </w:r>
      <w:r>
        <w:br/>
        <w:t>4. Catastrophic Injury defined as paraplegia, quadriplegia, hemiplegia,</w:t>
      </w:r>
      <w:r>
        <w:br/>
        <w:t>monoplegia, total severance of limb(s) or total loss of sight.</w:t>
      </w:r>
      <w:r>
        <w:br/>
        <w:t>5. All Catastrophic coverages purchased by individual NFL teams will cancel if</w:t>
      </w:r>
      <w:r>
        <w:br/>
        <w:t>the above League Plan is purchased.</w:t>
      </w:r>
    </w:p>
    <w:p>
      <w:r>
        <w:t>2003-1</w:t>
      </w:r>
      <w:r>
        <w:br/>
        <w:t>2003 RESOLUTION BC-1</w:t>
      </w:r>
      <w:r>
        <w:br/>
        <w:t>(AS AMENDED)</w:t>
      </w:r>
    </w:p>
    <w:p>
      <w:r>
        <w:t>Whereas, the League’s Broadcasting Committee has reviewed and approved</w:t>
      </w:r>
      <w:r>
        <w:br/>
        <w:t>the terms of the proposed NFL Sunday Ticket rights agreement between NFL</w:t>
      </w:r>
      <w:r>
        <w:br/>
        <w:t>Enterprises and DirecTV for the 2003-08 NFL seasons (the “DirecTV</w:t>
      </w:r>
      <w:r>
        <w:br/>
        <w:t>Agreement”);</w:t>
      </w:r>
      <w:r>
        <w:br/>
        <w:t>Whereas, the Board of Directors of NFL Enterprises has approved the terms of</w:t>
      </w:r>
      <w:r>
        <w:br/>
        <w:t>the DirecTV Agreement;</w:t>
      </w:r>
      <w:r>
        <w:br/>
        <w:t>Whereas, the DirecTV Agreement creates a distribution opportunity for an</w:t>
      </w:r>
      <w:r>
        <w:br/>
        <w:t>NFL television channel (the “NFL Network”);</w:t>
      </w:r>
      <w:r>
        <w:br/>
        <w:t>Whereas, it is anticipated that the NFL Network will, under the DirecTV</w:t>
      </w:r>
      <w:r>
        <w:br/>
        <w:t>Agreement, produce as much as $100 million in subscriber fees from DirecTV to</w:t>
      </w:r>
      <w:r>
        <w:br/>
        <w:t>be invested in the development and distribution of the NFL Network;</w:t>
      </w:r>
      <w:r>
        <w:br/>
        <w:t>Whereas, the NFL Network creates long-term strategic value and opportunity</w:t>
      </w:r>
      <w:r>
        <w:br/>
        <w:t>for the League as a whole, and could reach many more NFL fans and generate</w:t>
      </w:r>
      <w:r>
        <w:br/>
        <w:t>substantially more in revenue if it is broadly distributed via cable television</w:t>
      </w:r>
      <w:r>
        <w:br/>
        <w:t>systems and potentially via satellite television carriers in addition to DirecTV; and</w:t>
      </w:r>
      <w:r>
        <w:br/>
        <w:t>Whereas, the Executive Committee of the League now also wishes to confirm</w:t>
      </w:r>
      <w:r>
        <w:br/>
        <w:t>its interest in facilitating the broad distribution of the NFL Network via cable</w:t>
      </w:r>
      <w:r>
        <w:br/>
        <w:t>television and satellite television systems in order to reach more NFL fans and to</w:t>
      </w:r>
      <w:r>
        <w:br/>
        <w:t>maximize the NFL Network’s long-term monetary and strategic value, and</w:t>
      </w:r>
      <w:r>
        <w:br/>
        <w:t>associated collective benefits for the League and the member Clubs;</w:t>
      </w:r>
      <w:r>
        <w:br/>
        <w:t>It is hereby Resolved that the League concurs in the Broadcasting Committee’s</w:t>
      </w:r>
      <w:r>
        <w:br/>
        <w:t>approval of the DirecTV Agreement, with the Broadcasting Committee to ensure</w:t>
      </w:r>
      <w:r>
        <w:br/>
        <w:t>that, during the term of the DirecTV Agreement, no network television agreement</w:t>
      </w:r>
      <w:r>
        <w:br/>
        <w:t>containing provisions that would interfere with or preclude NFL Enterprises’</w:t>
      </w:r>
      <w:r>
        <w:br/>
        <w:t>performance of the DirecTV Agreement will be executed;</w:t>
      </w:r>
      <w:r>
        <w:br/>
        <w:t>Further Resolved, that the Executive Committee confirms its intent to secure</w:t>
      </w:r>
      <w:r>
        <w:br/>
        <w:t>the monetary and strategic value of the NFL Network for the benefit of the</w:t>
      </w:r>
      <w:r>
        <w:br/>
        <w:t>League as a whole by obtaining broad distribution for the NFL Network on cable</w:t>
      </w:r>
      <w:r>
        <w:br/>
        <w:t>television systems and potentially satellite television carriers in addition to</w:t>
      </w:r>
      <w:r>
        <w:br/>
        <w:t>DirecTV;</w:t>
      </w:r>
      <w:r>
        <w:br/>
        <w:t>Further Resolved, that in order to secure such broad distribution of the NFL</w:t>
      </w:r>
      <w:r>
        <w:br/>
        <w:t>Network on cable television systems and additional satellite television carriers,</w:t>
      </w:r>
      <w:r>
        <w:br/>
        <w:t>each member club shall cooperate with NFL Enterprises in the conduct of the</w:t>
      </w:r>
      <w:r>
        <w:br/>
        <w:t>NFL Network business and in such club’s exploitation of its local media</w:t>
      </w:r>
      <w:r>
        <w:br/>
        <w:t>opportunities, in order to permit the financial and strategic value of the collective</w:t>
      </w:r>
      <w:r>
        <w:br/>
        <w:t>NFL Network opportunity to be secured and enhanced;</w:t>
      </w:r>
    </w:p>
    <w:p>
      <w:r>
        <w:t>2003-2</w:t>
      </w:r>
      <w:r>
        <w:br/>
        <w:t>Further Resolved, that, to ensure that the NFL Network has attractive</w:t>
      </w:r>
      <w:r>
        <w:br/>
        <w:t>programming to help it secure broad distribution and without limiting the manner</w:t>
      </w:r>
      <w:r>
        <w:br/>
        <w:t>in which Clubs cooperate in the NFL Network’s business, clubs shall make the</w:t>
      </w:r>
      <w:r>
        <w:br/>
        <w:t>following programming available to the NFL Network:</w:t>
      </w:r>
      <w:r>
        <w:br/>
        <w:t>1. Beginning with the later of the 2004 NFL preseason and the first NFL</w:t>
      </w:r>
      <w:r>
        <w:br/>
        <w:t>preseason following the expiration of such club’s current preseason</w:t>
      </w:r>
      <w:r>
        <w:br/>
        <w:t>television contract, each club shall</w:t>
      </w:r>
      <w:r>
        <w:br/>
        <w:t>a. make available to NFL Enterprises the right to reair its preseason game</w:t>
      </w:r>
      <w:r>
        <w:br/>
        <w:t>telecasts (i) live outside of such club’s home market and (ii) on a non-</w:t>
      </w:r>
      <w:r>
        <w:br/>
        <w:t>exclusive, time-delayed basis within and outside such club’s home</w:t>
      </w:r>
      <w:r>
        <w:br/>
        <w:t>market as part of the programming mix for the NFL Network (the airing</w:t>
      </w:r>
      <w:r>
        <w:br/>
        <w:t>of which shall not give rise to any preseason networking charges under</w:t>
      </w:r>
      <w:r>
        <w:br/>
        <w:t>then-current League policies on networking of preseason games); and</w:t>
      </w:r>
      <w:r>
        <w:br/>
        <w:t>b. make available to NFL Enterprises the right to reair such preseason</w:t>
      </w:r>
      <w:r>
        <w:br/>
        <w:t>game telecasts on a “video on demand” basis (the airing of which shall</w:t>
      </w:r>
      <w:r>
        <w:br/>
        <w:t>not give rise to any preseason networking charges under then-current</w:t>
      </w:r>
      <w:r>
        <w:br/>
        <w:t>League policies on networking of preseason games);</w:t>
      </w:r>
      <w:r>
        <w:br/>
        <w:t>2. Beginning with the 2004 NFL season, each club shall make available to</w:t>
      </w:r>
      <w:r>
        <w:br/>
        <w:t>NFL Enterprises its season preview shows (if any), to air on the NFL</w:t>
      </w:r>
      <w:r>
        <w:br/>
        <w:t>Network and/or on a “video on demand” basis; and</w:t>
      </w:r>
      <w:r>
        <w:br/>
        <w:t>3. Beginning with the 2003 NFL season, each club shall cooperate with NFL</w:t>
      </w:r>
      <w:r>
        <w:br/>
        <w:t>Enterprises by producing, at Enterprises’ cost and expense, customized</w:t>
      </w:r>
      <w:r>
        <w:br/>
        <w:t>shoulder programming related to such club to be aired by the NFL Network</w:t>
      </w:r>
      <w:r>
        <w:br/>
        <w:t>on a “video on demand” basis.</w:t>
      </w:r>
      <w:r>
        <w:br/>
        <w:t>Further Resolved, that the programming described in the previous section of</w:t>
      </w:r>
      <w:r>
        <w:br/>
        <w:t>this resolution, and other “video on demand” programming made available by the</w:t>
      </w:r>
      <w:r>
        <w:br/>
        <w:t>NFL Network to subscribers to the various cable television and satellite television</w:t>
      </w:r>
      <w:r>
        <w:br/>
        <w:t>services carrying the NFL Channel, shall be the only NFL programming made</w:t>
      </w:r>
      <w:r>
        <w:br/>
        <w:t>available on a “video on demand” basis by the League or the member clubs;</w:t>
      </w:r>
      <w:r>
        <w:br/>
        <w:t>Further Resolved, that club promotional advertising in any such telecasts will</w:t>
      </w:r>
      <w:r>
        <w:br/>
        <w:t>be included in any reairs and current club exclusive advertising relationships will</w:t>
      </w:r>
      <w:r>
        <w:br/>
        <w:t>be respected in any reairs within the club’s home marketing area, and that a full</w:t>
      </w:r>
      <w:r>
        <w:br/>
        <w:t>report on proposed NFL Network advertising patterns and relationships will be</w:t>
      </w:r>
      <w:r>
        <w:br/>
        <w:t>presented to the Board of NFL Business Ventures prior to the Fall 2003 Annual</w:t>
      </w:r>
      <w:r>
        <w:br/>
        <w:t>Meeting and to the full membership at that Meeting;</w:t>
      </w:r>
      <w:r>
        <w:br/>
        <w:t>Further Resolved, that each club shall require that any regional sports network</w:t>
      </w:r>
      <w:r>
        <w:br/>
        <w:t>carrying its preseason games limit its distribution of such games to those areas</w:t>
      </w:r>
      <w:r>
        <w:br/>
        <w:t>within the club’s home territory (i.e., primary and secondary television markets)</w:t>
      </w:r>
      <w:r>
        <w:br/>
        <w:t>in which such regional sports network is distributed via cable television systems,</w:t>
      </w:r>
      <w:r>
        <w:br/>
        <w:t>and “black out” such games outside the club’s home territory if the regional sports</w:t>
      </w:r>
    </w:p>
    <w:p>
      <w:r>
        <w:t>2003-3</w:t>
      </w:r>
      <w:r>
        <w:br/>
        <w:t>network is distributed to wider areas by cable systems or satellite television</w:t>
      </w:r>
      <w:r>
        <w:br/>
        <w:t>distribution; and</w:t>
      </w:r>
      <w:r>
        <w:br/>
        <w:t>Further Resolved, that member clubs are encouraged, in their distribution of</w:t>
      </w:r>
      <w:r>
        <w:br/>
        <w:t>local preseason game and shoulder programming, to promote the NFL Network</w:t>
      </w:r>
      <w:r>
        <w:br/>
        <w:t>through advertisements and promotional mentions for the NFL Network.</w:t>
      </w:r>
    </w:p>
    <w:p>
      <w:r>
        <w:t>2003-4</w:t>
      </w:r>
      <w:r>
        <w:br/>
        <w:t>2003 RESOLUTION BC-2</w:t>
      </w:r>
    </w:p>
    <w:p>
      <w:r>
        <w:t>Whereas, satellite radio is a new nationwide distribution platform that offers</w:t>
      </w:r>
      <w:r>
        <w:br/>
        <w:t>the NFL an opportunity -- previously unavailable to it -- to provide out-of-market</w:t>
      </w:r>
      <w:r>
        <w:br/>
        <w:t>audiocasts to fans of NFL clubs;</w:t>
      </w:r>
      <w:r>
        <w:br/>
        <w:t>Whereas, satellite radio also offers the League the opportunity for substantial</w:t>
      </w:r>
      <w:r>
        <w:br/>
        <w:t>promotional exposure and (potentially) to create simulcast programming that can</w:t>
      </w:r>
      <w:r>
        <w:br/>
        <w:t>also air on the NFL Network;</w:t>
      </w:r>
      <w:r>
        <w:br/>
        <w:t>Whereas, the NFL and its member clubs can realize the full potential of the</w:t>
      </w:r>
      <w:r>
        <w:br/>
        <w:t>nationwide satellite radio platform and minimize adverse impact on the League’s</w:t>
      </w:r>
      <w:r>
        <w:br/>
        <w:t>and the member clubs’ respective terrestrial radio and Internet audio streaming</w:t>
      </w:r>
      <w:r>
        <w:br/>
        <w:t>businesses only through a coordinated approach to satellite radio development</w:t>
      </w:r>
      <w:r>
        <w:br/>
        <w:t>pursued at a national level by the League;</w:t>
      </w:r>
      <w:r>
        <w:br/>
        <w:t>Whereas, in order to begin such coordinated development of the satellite radio</w:t>
      </w:r>
      <w:r>
        <w:br/>
        <w:t>platform, NFL Enterprises has negotiated a seven-year nationwide satellite radio</w:t>
      </w:r>
      <w:r>
        <w:br/>
        <w:t>agreement with Sirius Satellite Radio, which includes game broadcasts, other</w:t>
      </w:r>
      <w:r>
        <w:br/>
        <w:t>programming, and equity grants to NFL Enterprises for the benefit of its partners</w:t>
      </w:r>
      <w:r>
        <w:br/>
        <w:t>(the member clubs), all as described to the membership; and</w:t>
      </w:r>
      <w:r>
        <w:br/>
        <w:t>Whereas, the Broadcasting Committee has recommended that the member</w:t>
      </w:r>
      <w:r>
        <w:br/>
        <w:t>clubs approve the Sirius agreement, and that the directors of NFL Ventures, Inc.</w:t>
      </w:r>
      <w:r>
        <w:br/>
        <w:t>approve such agreement as well;</w:t>
      </w:r>
      <w:r>
        <w:br/>
        <w:t>Be it Resolved, that the nationwide satellite radio agreement between NFL</w:t>
      </w:r>
      <w:r>
        <w:br/>
        <w:t>Enterprises and Sirius Satellite Radio be, and hereby is, approved on the terms</w:t>
      </w:r>
      <w:r>
        <w:br/>
        <w:t>presented to the membership; and</w:t>
      </w:r>
      <w:r>
        <w:br/>
        <w:t>Further Resolved, that the Commissioner (as Chairman of NFL Ventures) and</w:t>
      </w:r>
      <w:r>
        <w:br/>
        <w:t>each officer of NFL Enterprises be, and hereby is, authorized and directed to</w:t>
      </w:r>
      <w:r>
        <w:br/>
        <w:t>negotiate and execute definitive agreements with Sirius implementing the</w:t>
      </w:r>
      <w:r>
        <w:br/>
        <w:t>transaction described to the membership, with such officer’s execution of those</w:t>
      </w:r>
      <w:r>
        <w:br/>
        <w:t>agreements being conclusively deemed to evidence the acceptability thereof.</w:t>
      </w:r>
    </w:p>
    <w:p>
      <w:r>
        <w:t>2003-5</w:t>
      </w:r>
      <w:r>
        <w:br/>
        <w:t>2003 RESOLUTION G-1</w:t>
      </w:r>
    </w:p>
    <w:p>
      <w:r>
        <w:t>Whereas, pursuant to 2002 Resolution G-3, the Member Clubs may wear an</w:t>
      </w:r>
      <w:r>
        <w:br/>
        <w:t>approved third uniform design at one home game each season in connection with</w:t>
      </w:r>
      <w:r>
        <w:br/>
        <w:t>a special event, occasion or anniversary, provided that the Club gives notice to the</w:t>
      </w:r>
      <w:r>
        <w:br/>
        <w:t>League office by July 1 of the year in which the selected game is scheduled to be</w:t>
      </w:r>
      <w:r>
        <w:br/>
        <w:t>played, the selected game does not conflict with a League event or initiative, and</w:t>
      </w:r>
      <w:r>
        <w:br/>
        <w:t>the event being commemorated is approved by the Commissioner (“the Third</w:t>
      </w:r>
      <w:r>
        <w:br/>
        <w:t>Uniform Design Program”);</w:t>
      </w:r>
      <w:r>
        <w:br/>
        <w:t>Whereas, pursuant to Article 19.9 of the NFL Constitution and Bylaws, the</w:t>
      </w:r>
      <w:r>
        <w:br/>
        <w:t>home team has the option of deciding whether the visiting club shall wear white</w:t>
      </w:r>
      <w:r>
        <w:br/>
        <w:t>jerseys or the colors awarded to the visiting team under Section 19.9, and the</w:t>
      </w:r>
      <w:r>
        <w:br/>
        <w:t>Commissioner has authority to resolve any conflict or asserted conflict between</w:t>
      </w:r>
      <w:r>
        <w:br/>
        <w:t>the colors of the two clubs;</w:t>
      </w:r>
      <w:r>
        <w:br/>
        <w:t>Whereas, the Member Clubs believe that it would be beneficial to authorize</w:t>
      </w:r>
      <w:r>
        <w:br/>
        <w:t>the Business Ventures Committee to oversee implementation of the Third</w:t>
      </w:r>
      <w:r>
        <w:br/>
        <w:t>Uniform Design Program; and</w:t>
      </w:r>
      <w:r>
        <w:br/>
        <w:t>Whereas, developments in the NFL’s consumer products business make it</w:t>
      </w:r>
      <w:r>
        <w:br/>
        <w:t>desirable to expand the Third Uniform Design Program to allow a third uniform</w:t>
      </w:r>
      <w:r>
        <w:br/>
        <w:t>design at two regular season games, home or away.</w:t>
      </w:r>
      <w:r>
        <w:br/>
        <w:t>Be it Resolved, that, subject to the conditions prescribed by 2002 Resolution</w:t>
      </w:r>
      <w:r>
        <w:br/>
        <w:t>G-3, a Club may wear an approved third uniform design at two regular season</w:t>
      </w:r>
      <w:r>
        <w:br/>
        <w:t>games, home or away; and</w:t>
      </w:r>
      <w:r>
        <w:br/>
        <w:t>Further Resolved, that the Business Ventures Committee shall be authorized to</w:t>
      </w:r>
      <w:r>
        <w:br/>
        <w:t>oversee implementation of the Third Uniform Design Program.</w:t>
      </w:r>
    </w:p>
    <w:p>
      <w:r>
        <w:t>2003-6</w:t>
      </w:r>
      <w:r>
        <w:br/>
        <w:t>2003 RESOLUTION IC-1</w:t>
      </w:r>
      <w:r>
        <w:br/>
        <w:t>(AS AMENDED)</w:t>
      </w:r>
    </w:p>
    <w:p>
      <w:r>
        <w:t>Whereas, the member clubs committed to operate the NFL Europe League</w:t>
      </w:r>
      <w:r>
        <w:br/>
        <w:t>through the 2003 NFL Europe League season pursuant to 1999 Resolution IC-1</w:t>
      </w:r>
      <w:r>
        <w:br/>
        <w:t>and 2000 Resolution JC-5;</w:t>
      </w:r>
      <w:r>
        <w:br/>
        <w:t>Whereas, the NFL Europe League serves important League objectives by,</w:t>
      </w:r>
      <w:r>
        <w:br/>
        <w:t>among other things, providing development opportunities for potential NFL</w:t>
      </w:r>
      <w:r>
        <w:br/>
        <w:t>players (U.S. and foreign players), coaches (including former players and</w:t>
      </w:r>
      <w:r>
        <w:br/>
        <w:t>minorities), officials, and staff, increasing international awareness of American</w:t>
      </w:r>
      <w:r>
        <w:br/>
        <w:t>football, and providing programming for the NFL Network;</w:t>
      </w:r>
      <w:r>
        <w:br/>
        <w:t>Whereas, the NFL Players Association has expressed a continuing</w:t>
      </w:r>
      <w:r>
        <w:br/>
        <w:t>commitment to share the cost of the NFL Europe League (including, but not</w:t>
      </w:r>
      <w:r>
        <w:br/>
        <w:t>limited to, annual DGR deductions and Salary Cap credits); and</w:t>
      </w:r>
      <w:r>
        <w:br/>
        <w:t>Whereas, the member clubs believe that continued investment in NFL Europe</w:t>
      </w:r>
      <w:r>
        <w:br/>
        <w:t>is in the best interests of the League and wish to extend their commitment to the</w:t>
      </w:r>
      <w:r>
        <w:br/>
        <w:t>NFL Europe League;</w:t>
      </w:r>
      <w:r>
        <w:br/>
        <w:t>Be it Resolved:</w:t>
      </w:r>
    </w:p>
    <w:p>
      <w:r>
        <w:t>1. That the NFL Europe League shall be operated through the 2005 NFL</w:t>
      </w:r>
      <w:r>
        <w:br/>
        <w:t>Europe League season on the basis presented to the Executive Committee.</w:t>
      </w:r>
      <w:r>
        <w:br/>
        <w:t>2. In operating for the term set forth in the preceding paragraph, NFL Europe</w:t>
      </w:r>
      <w:r>
        <w:br/>
        <w:t>shall emphasize the following goals:</w:t>
      </w:r>
      <w:r>
        <w:br/>
        <w:t>a. Identify and develop foreign national players to expand the talent pool</w:t>
      </w:r>
      <w:r>
        <w:br/>
        <w:t>on an international basis and elevate the presence of NFL Europe.</w:t>
      </w:r>
      <w:r>
        <w:br/>
        <w:t>b. Emphasize operations in priority markets where individual Europe</w:t>
      </w:r>
      <w:r>
        <w:br/>
        <w:t>League teams have the greatest prospect for successful operation.</w:t>
      </w:r>
      <w:r>
        <w:br/>
        <w:t>c. Explore joint ventures and Europe-based partnerships that will enhance</w:t>
      </w:r>
      <w:r>
        <w:br/>
        <w:t>the prospect for improved financial performance and public awareness</w:t>
      </w:r>
      <w:r>
        <w:br/>
        <w:t>and acceptance in Europe.</w:t>
      </w:r>
      <w:r>
        <w:br/>
        <w:t>d. That the budget for NFL Europe League operations shall be approved</w:t>
      </w:r>
      <w:r>
        <w:br/>
        <w:t>annually by the Business Ventures Committee, which shall report to the</w:t>
      </w:r>
      <w:r>
        <w:br/>
        <w:t>League membership on such approved budgets.</w:t>
      </w:r>
    </w:p>
    <w:p>
      <w:r>
        <w:t>2003-7</w:t>
      </w:r>
      <w:r>
        <w:br/>
        <w:t>2003 RESOLUTION JC-1</w:t>
      </w:r>
      <w:r>
        <w:br/>
        <w:t>(AS AMENDED)</w:t>
      </w:r>
    </w:p>
    <w:p>
      <w:r>
        <w:t>Whereas, the stadium construction support program established by 1999</w:t>
      </w:r>
      <w:r>
        <w:br/>
        <w:t>Resolution G-3 (the “G-3 Program”) has been successful in improving the</w:t>
      </w:r>
      <w:r>
        <w:br/>
        <w:t>League’s ability to secure the construction of new stadiums through public-private</w:t>
      </w:r>
      <w:r>
        <w:br/>
        <w:t>partnerships;</w:t>
      </w:r>
      <w:r>
        <w:br/>
        <w:t>Whereas, extension of the G-3 Program can facilitate public-private efforts in</w:t>
      </w:r>
      <w:r>
        <w:br/>
        <w:t>support of new stadium construction projects in the remaining markets where such</w:t>
      </w:r>
      <w:r>
        <w:br/>
        <w:t>projects are needed by (1) continuing to make upfront League loans available to</w:t>
      </w:r>
      <w:r>
        <w:br/>
        <w:t>support Clubs’ private contributions to such projects (rather than annually</w:t>
      </w:r>
      <w:r>
        <w:br/>
        <w:t>exempting from sharing the visiting team share (“VTS”) of club seat premiums</w:t>
      </w:r>
      <w:r>
        <w:br/>
        <w:t>over a period up to 15 years), and (2) continuing to ensure that League loans will</w:t>
      </w:r>
      <w:r>
        <w:br/>
        <w:t>amount to at least 34% of an affected Club’s private contribution to a project;</w:t>
      </w:r>
      <w:r>
        <w:br/>
        <w:t>Whereas, the Finance and Stadium Committees have determined that any</w:t>
      </w:r>
      <w:r>
        <w:br/>
        <w:t>extension of the G-3 Program should reaffirm the principal parameters of the</w:t>
      </w:r>
      <w:r>
        <w:br/>
        <w:t>current G-3 Program, including but not limited to (1) the target maximum annual</w:t>
      </w:r>
      <w:r>
        <w:br/>
        <w:t>assessment level presented to the membership in connection with the G-3</w:t>
      </w:r>
      <w:r>
        <w:br/>
        <w:t>Program ($1 million per club), (2) the requirement that, upon the sale (other than</w:t>
      </w:r>
      <w:r>
        <w:br/>
        <w:t>an intra-family sale) of any Club that receives League stadium construction</w:t>
      </w:r>
      <w:r>
        <w:br/>
        <w:t>support under the G-3 Program during the first fifteen seasons after a G-3 stadium</w:t>
      </w:r>
      <w:r>
        <w:br/>
        <w:t>is opened, the selling party shall repay the unamortized portion of such League</w:t>
      </w:r>
      <w:r>
        <w:br/>
        <w:t>support from the sale proceeds, (3) the maximum amortization period for League</w:t>
      </w:r>
      <w:r>
        <w:br/>
        <w:t>borrowings to fund G-3 Program stadium support (determined by the Finance</w:t>
      </w:r>
      <w:r>
        <w:br/>
        <w:t>Committee to be 25 years after the inception of the G-3 Program unless the</w:t>
      </w:r>
      <w:r>
        <w:br/>
        <w:t>Finance Committee shall subsequently determine to the contrary), and (4) the</w:t>
      </w:r>
      <w:r>
        <w:br/>
        <w:t>amortization period for League G-3 Program support to a Club (15 years from the</w:t>
      </w:r>
      <w:r>
        <w:br/>
        <w:t>opening of the Club’s stadium); and</w:t>
      </w:r>
      <w:r>
        <w:br/>
        <w:t>Whereas, the membership desires to clarify and strengthen certain aspects of</w:t>
      </w:r>
      <w:r>
        <w:br/>
        <w:t>the G-3 Program while retaining substantially all of the principal parameters</w:t>
      </w:r>
      <w:r>
        <w:br/>
        <w:t>described above;</w:t>
      </w:r>
      <w:r>
        <w:br/>
        <w:t>Be it Resolved:</w:t>
      </w:r>
      <w:r>
        <w:br/>
        <w:t>1. That for any stadium construction project (new stadium or substantial</w:t>
      </w:r>
      <w:r>
        <w:br/>
        <w:t>renovation) involving a private investment for which an affected Club</w:t>
      </w:r>
      <w:r>
        <w:br/>
        <w:t>makes a binding commitment, the League shall make a loan to the affected</w:t>
      </w:r>
      <w:r>
        <w:br/>
        <w:t>Club to support such project based on the amount that the affected Club has</w:t>
      </w:r>
      <w:r>
        <w:br/>
        <w:t>committed to such project as a private contribution (the “Private</w:t>
      </w:r>
      <w:r>
        <w:br/>
        <w:t>Contribution”), provided, that no such loan shall be made if the result</w:t>
      </w:r>
      <w:r>
        <w:br/>
        <w:t>would be that the projected television assessments arising out of the G-3</w:t>
      </w:r>
      <w:r>
        <w:br/>
        <w:t>Program (defined as the portion of the League’s total G-3 borrowings that</w:t>
      </w:r>
      <w:r>
        <w:br/>
        <w:t>are projected not to be amortized through application of club seat premium</w:t>
      </w:r>
      <w:r>
        <w:br/>
        <w:t>VTS and PSL VTS generated from G-3-funded stadiums during their first</w:t>
      </w:r>
      <w:r>
        <w:br/>
        <w:t>15 years of operations, based on projections provided to the membership in</w:t>
      </w:r>
    </w:p>
    <w:p>
      <w:r>
        <w:t>2003-8</w:t>
      </w:r>
      <w:r>
        <w:br/>
        <w:t>connection with a request for G-3 approval and (where applicable) club</w:t>
      </w:r>
      <w:r>
        <w:br/>
        <w:t>guarantees of such projected club seat premium and PSL VTS levels)</w:t>
      </w:r>
      <w:r>
        <w:br/>
        <w:t>exceed the target maximum annual assessment level of $1 million per Club</w:t>
      </w:r>
      <w:r>
        <w:br/>
        <w:t>per year for a 25 year period ending on March 31, 2024;</w:t>
      </w:r>
      <w:r>
        <w:br/>
        <w:t>2. That the amount of such League loan shall be either 34% or 50% of the</w:t>
      </w:r>
      <w:r>
        <w:br/>
        <w:t>Private Contribution, determined by the size of the television market in</w:t>
      </w:r>
      <w:r>
        <w:br/>
        <w:t>which the stadium involved is being constructed, with League loans at the</w:t>
      </w:r>
      <w:r>
        <w:br/>
        <w:t>50% level to be made available to facilitate stadium construction projects</w:t>
      </w:r>
      <w:r>
        <w:br/>
        <w:t>for NFL clubs currently operating in the six largest national television</w:t>
      </w:r>
      <w:r>
        <w:br/>
        <w:t>markets, and with the League loans in all other television markets limited</w:t>
      </w:r>
      <w:r>
        <w:br/>
        <w:t>to 34% of the Private Contribution;</w:t>
      </w:r>
      <w:r>
        <w:br/>
        <w:t>3. That each League loan in support of a stadium construction project shall be</w:t>
      </w:r>
      <w:r>
        <w:br/>
        <w:t>subject to membership approval on a case-by-case basis, and that, in</w:t>
      </w:r>
      <w:r>
        <w:br/>
        <w:t>addition to the restriction on the availability of such loans based on the</w:t>
      </w:r>
      <w:r>
        <w:br/>
        <w:t>target maximum annual assessment level set forth in paragraph (1) above,</w:t>
      </w:r>
      <w:r>
        <w:br/>
        <w:t>no League committee shall recommend any such loan for membership</w:t>
      </w:r>
      <w:r>
        <w:br/>
        <w:t>approval unless:</w:t>
      </w:r>
      <w:r>
        <w:br/>
        <w:t>a. the club seeking such support shall have provided, at least six weeks in</w:t>
      </w:r>
      <w:r>
        <w:br/>
        <w:t>advance of the League meeting at which such support is to be</w:t>
      </w:r>
      <w:r>
        <w:br/>
        <w:t>considered:</w:t>
      </w:r>
      <w:r>
        <w:br/>
        <w:t>i. detailed information on the sources and uses of construction funds</w:t>
      </w:r>
      <w:r>
        <w:br/>
        <w:t>(for review by NFL staff and consultants as to the adequacy and</w:t>
      </w:r>
      <w:r>
        <w:br/>
        <w:t>appropriateness of the proposed construction budget);</w:t>
      </w:r>
      <w:r>
        <w:br/>
        <w:t>ii. detailed projections of the revenues to be generated from the new</w:t>
      </w:r>
      <w:r>
        <w:br/>
        <w:t>stadium during its first fifteen seasons of operations (for review by</w:t>
      </w:r>
      <w:r>
        <w:br/>
        <w:t>NFL staff and consultants to permit them to calculate the amount of</w:t>
      </w:r>
      <w:r>
        <w:br/>
        <w:t>revenue available to defray League support for the project and the</w:t>
      </w:r>
      <w:r>
        <w:br/>
        <w:t>funds needed to amortize over a reasonable period the club’s stadium</w:t>
      </w:r>
      <w:r>
        <w:br/>
        <w:t>construction debt (if any)); and</w:t>
      </w:r>
      <w:r>
        <w:br/>
        <w:t>iii. detailed information on the scope of the project (to permit review by</w:t>
      </w:r>
      <w:r>
        <w:br/>
        <w:t>NFL consultants as to the matters addressed in paragraph 1 of</w:t>
      </w:r>
      <w:r>
        <w:br/>
        <w:t>Attachment A);</w:t>
      </w:r>
      <w:r>
        <w:br/>
        <w:t>b. the club seeking such support shall have guaranteed the amount of</w:t>
      </w:r>
      <w:r>
        <w:br/>
        <w:t>revenues from Club Seat Premium and PSL VTS that it projects will be</w:t>
      </w:r>
      <w:r>
        <w:br/>
        <w:t>generated by its stadium to defray G-3 Program support for such</w:t>
      </w:r>
      <w:r>
        <w:br/>
        <w:t>stadium, at levels consistent with recent precedents (90% of the club-</w:t>
      </w:r>
      <w:r>
        <w:br/>
        <w:t>generated funds to be used for such purposes that are reflected in the</w:t>
      </w:r>
      <w:r>
        <w:br/>
        <w:t>club projections presented to the membership, with funds from both</w:t>
      </w:r>
      <w:r>
        <w:br/>
        <w:t>Club Seat Premium and PSL VTS counted towards satisfaction of such</w:t>
      </w:r>
      <w:r>
        <w:br/>
        <w:t>guarantee), and shall have projected that Club-generated funds equal to</w:t>
      </w:r>
      <w:r>
        <w:br/>
        <w:t>no less than 80% of G-3 Program support in the case of a 34% loan, and</w:t>
      </w:r>
    </w:p>
    <w:p>
      <w:r>
        <w:t>2003-9</w:t>
      </w:r>
      <w:r>
        <w:br/>
        <w:t>no less than 50% of G-3 Program support in the case of a 50% loan, will</w:t>
      </w:r>
      <w:r>
        <w:br/>
        <w:t>be generated by the project to defray G-3 Program support; and</w:t>
      </w:r>
      <w:r>
        <w:br/>
        <w:t>c. the club shall have accepted all overrun risk, as between itself and the</w:t>
      </w:r>
      <w:r>
        <w:br/>
        <w:t>League, by accepting a “hard cap” on the amount of G-3 Program</w:t>
      </w:r>
      <w:r>
        <w:br/>
        <w:t>support it will receive, which may be varied or increased only through a</w:t>
      </w:r>
      <w:r>
        <w:br/>
        <w:t>subsequent membership vote;</w:t>
      </w:r>
      <w:r>
        <w:br/>
        <w:t>4. That the Commissioner is authorized to make arrangements for the League</w:t>
      </w:r>
      <w:r>
        <w:br/>
        <w:t>to borrow from commercial or institutional lenders funds to make such</w:t>
      </w:r>
      <w:r>
        <w:br/>
        <w:t>League loans, with the funds to be repaid to such lenders over an</w:t>
      </w:r>
      <w:r>
        <w:br/>
        <w:t>appropriate time period (25 years after the inception of the G-3 Program, or</w:t>
      </w:r>
      <w:r>
        <w:br/>
        <w:t>such other period as may be determined by the Finance Committee);</w:t>
      </w:r>
      <w:r>
        <w:br/>
        <w:t>5. That a specific authorization to borrow the necessary funds to provide</w:t>
      </w:r>
      <w:r>
        <w:br/>
        <w:t>support for each project from commercial or institutional lenders will be</w:t>
      </w:r>
      <w:r>
        <w:br/>
        <w:t>included as part of the League’s approval of a League loan to such project,</w:t>
      </w:r>
      <w:r>
        <w:br/>
        <w:t>with the borrowings to be repaid principally from the VTS of club seat</w:t>
      </w:r>
      <w:r>
        <w:br/>
        <w:t>premiums generated by such project and other G-3 projects, and, to the</w:t>
      </w:r>
      <w:r>
        <w:br/>
        <w:t>extent that the VTS of club seat premiums generated during the first 15</w:t>
      </w:r>
      <w:r>
        <w:br/>
        <w:t>seasons of G-3 stadium operation (all of which shall be applied to amortize</w:t>
      </w:r>
      <w:r>
        <w:br/>
        <w:t>League debt incurred to fund the G-3 Program, even if the support provided</w:t>
      </w:r>
      <w:r>
        <w:br/>
        <w:t>under the G-3 Program to a particular project is nominally amortized in</w:t>
      </w:r>
      <w:r>
        <w:br/>
        <w:t>fewer than 15 seasons) is insufficient to repay such loans, with any</w:t>
      </w:r>
      <w:r>
        <w:br/>
        <w:t>incremental funds needed for repayment to be assessed against the</w:t>
      </w:r>
      <w:r>
        <w:br/>
        <w:t>League’s network television revenues;</w:t>
      </w:r>
      <w:r>
        <w:br/>
        <w:t>Further Resolved:</w:t>
      </w:r>
      <w:r>
        <w:br/>
        <w:t>1. That if PSLs are sold with respect to, and entirely dedicated to, a particular</w:t>
      </w:r>
      <w:r>
        <w:br/>
        <w:t>stadium construction project, such PSLs shall be eligible for an exemption</w:t>
      </w:r>
      <w:r>
        <w:br/>
        <w:t>from sharing in accordance with current policies;</w:t>
      </w:r>
      <w:r>
        <w:br/>
        <w:t>2. That the amount of VTS exempted in respect of PSLs sold shall constitute a</w:t>
      </w:r>
      <w:r>
        <w:br/>
        <w:t>League contribution and thus shall reduce the principal amount of League</w:t>
      </w:r>
      <w:r>
        <w:br/>
        <w:t>loans available for the project by such exempted amount; and</w:t>
      </w:r>
      <w:r>
        <w:br/>
        <w:t>3. That for purposes of determining whether a project is eligible for</w:t>
      </w:r>
      <w:r>
        <w:br/>
        <w:t>incremental League loans, only the first $75 million of PSL proceeds shall</w:t>
      </w:r>
      <w:r>
        <w:br/>
        <w:t>be treated as a portion of the Private Contribution;</w:t>
      </w:r>
      <w:r>
        <w:br/>
        <w:t>Further Resolved:</w:t>
      </w:r>
      <w:r>
        <w:br/>
        <w:t>1. That, as between an affected Club and the League, any League loan under</w:t>
      </w:r>
      <w:r>
        <w:br/>
        <w:t>the League policy extended by this resolution shall be forgiven over the</w:t>
      </w:r>
      <w:r>
        <w:br/>
        <w:t>term of such League loan, on an equal annual basis; and</w:t>
      </w:r>
    </w:p>
    <w:p>
      <w:r>
        <w:t>2003-10</w:t>
      </w:r>
      <w:r>
        <w:br/>
        <w:t>2. That, if a Club that receives a League loan under the League policy</w:t>
      </w:r>
      <w:r>
        <w:br/>
        <w:t>extended by this resolution and such Club (or a controlling interest therein)</w:t>
      </w:r>
      <w:r>
        <w:br/>
        <w:t>is thereafter sold other than to a member or members of an owner’s</w:t>
      </w:r>
      <w:r>
        <w:br/>
        <w:t>immediate family (as defined in the NFL Constitution and Bylaws) before</w:t>
      </w:r>
      <w:r>
        <w:br/>
        <w:t>the final maturity date of the League loan, then the selling party shall repay</w:t>
      </w:r>
      <w:r>
        <w:br/>
        <w:t>to the League from the sale proceeds at closing an amount equal to the</w:t>
      </w:r>
      <w:r>
        <w:br/>
        <w:t>outstanding principal balance of the League loan, and shall further pay to</w:t>
      </w:r>
      <w:r>
        <w:br/>
        <w:t>the League the shortfall (if any) of its guarantee of Club Seat Premium and</w:t>
      </w:r>
      <w:r>
        <w:br/>
        <w:t>PSL VTS to be generated by the stadium, with such shortfall to be</w:t>
      </w:r>
      <w:r>
        <w:br/>
        <w:t>determined by pro-rating such guarantee over the first fifteen seasons of</w:t>
      </w:r>
      <w:r>
        <w:br/>
        <w:t>stadium operations, and calculating the shortfall (if any) against the</w:t>
      </w:r>
      <w:r>
        <w:br/>
        <w:t>guarantee for that portion of such fifteen seasons that has then elapsed; and</w:t>
      </w:r>
      <w:r>
        <w:br/>
        <w:t>Further Resolved, that in order for a stadium construction project involving a</w:t>
      </w:r>
      <w:r>
        <w:br/>
        <w:t>Private Contribution to qualify for a League loan, the conditions set forth in</w:t>
      </w:r>
      <w:r>
        <w:br/>
        <w:t>Attachment A to this resolution must be satisfied.</w:t>
      </w:r>
    </w:p>
    <w:p>
      <w:r>
        <w:t>2003-11</w:t>
      </w:r>
      <w:r>
        <w:br/>
        <w:t>ATTACHMENT A TO 2003 RESOLUTION JC-1 (As Amended)</w:t>
      </w:r>
      <w:r>
        <w:br/>
        <w:t>a. The League must approve a resolution specifically directing the making of</w:t>
      </w:r>
      <w:r>
        <w:br/>
        <w:t>a loan in respect of a particular stadium construction project, following an</w:t>
      </w:r>
      <w:r>
        <w:br/>
        <w:t>evaluation of (1) the necessity of a new or renovated stadium in a market in</w:t>
      </w:r>
      <w:r>
        <w:br/>
        <w:t>terms of the suitability, economic competitiveness, and physical condition</w:t>
      </w:r>
      <w:r>
        <w:br/>
        <w:t>of the existing facility, the stadium’s importance to League franchise</w:t>
      </w:r>
      <w:r>
        <w:br/>
        <w:t>stability, the League’s concerns regarding its national image and presence,</w:t>
      </w:r>
      <w:r>
        <w:br/>
        <w:t>the importance of an affected market to the League’s national television</w:t>
      </w:r>
      <w:r>
        <w:br/>
        <w:t>ratings, and other League business priorities, and (2) the specific attributes</w:t>
      </w:r>
      <w:r>
        <w:br/>
        <w:t>of the project, including the scope and cost of the project relative to the</w:t>
      </w:r>
      <w:r>
        <w:br/>
        <w:t>economics in a market and the League as a whole, the balance of projected</w:t>
      </w:r>
      <w:r>
        <w:br/>
        <w:t>shareable and non-sharable revenue streams and the construction costs</w:t>
      </w:r>
      <w:r>
        <w:br/>
        <w:t>associated with each, whether a renovation project is a “qualifying” project</w:t>
      </w:r>
      <w:r>
        <w:br/>
        <w:t>(as defined in the 1994 Club Seat Sharing Exemption Guidelines), and</w:t>
      </w:r>
      <w:r>
        <w:br/>
        <w:t>similar factors;</w:t>
      </w:r>
      <w:r>
        <w:br/>
        <w:t>b. Such resolution must be adopted and the stadium construction project must</w:t>
      </w:r>
      <w:r>
        <w:br/>
        <w:t>be committed to by both public and private parties before the maximum</w:t>
      </w:r>
      <w:r>
        <w:br/>
        <w:t>annual assessment target of $1 million per club is reached;</w:t>
      </w:r>
      <w:r>
        <w:br/>
        <w:t>c. The stadium construction project must be a “public-private partnership” to</w:t>
      </w:r>
      <w:r>
        <w:br/>
        <w:t>which public authorities and an affected Club each have committed funds;</w:t>
      </w:r>
      <w:r>
        <w:br/>
        <w:t>d. The project must not involve any relocation of or change in an affected</w:t>
      </w:r>
      <w:r>
        <w:br/>
        <w:t>Club’s “home territory” (as defined in the Constitution and Bylaws);</w:t>
      </w:r>
      <w:r>
        <w:br/>
        <w:t>e. No project proposal may be accepted from any club that, within the year</w:t>
      </w:r>
      <w:r>
        <w:br/>
        <w:t>prior to its submission of such proposal, has had pending or has supported</w:t>
      </w:r>
      <w:r>
        <w:br/>
        <w:t>a lawsuit against the League or any of its member Clubs;</w:t>
      </w:r>
      <w:r>
        <w:br/>
        <w:t>f. Increases in the visiting team share generated by the new or renovated</w:t>
      </w:r>
      <w:r>
        <w:br/>
        <w:t>stadium must meet the standards set forth in the 1994 Club Seat Sharing</w:t>
      </w:r>
      <w:r>
        <w:br/>
        <w:t>Exemption Guidelines; and</w:t>
      </w:r>
      <w:r>
        <w:br/>
        <w:t>g. The NFL Players Association must agree to exclude from DGR, over a</w:t>
      </w:r>
      <w:r>
        <w:br/>
        <w:t>reasonable period of time on a straight-line amortization basis, the entire</w:t>
      </w:r>
      <w:r>
        <w:br/>
        <w:t>amount of the Private Contribution (except for any deemed contribution</w:t>
      </w:r>
      <w:r>
        <w:br/>
        <w:t>made by a club in the form of rent in excess of a $2 million per year</w:t>
      </w:r>
      <w:r>
        <w:br/>
        <w:t>deductible, which may be reconsidered and modified by the Finance</w:t>
      </w:r>
      <w:r>
        <w:br/>
        <w:t>Committee from time to time), together with an amount equal to the</w:t>
      </w:r>
      <w:r>
        <w:br/>
        <w:t>imputed interest on the Private Contribution at a commercially reasonable</w:t>
      </w:r>
      <w:r>
        <w:br/>
        <w:t>interest rate.</w:t>
      </w:r>
    </w:p>
    <w:p>
      <w:r>
        <w:t>2004-1</w:t>
      </w:r>
      <w:r>
        <w:br/>
        <w:t>2004 RESOLUTION BC-3</w:t>
      </w:r>
    </w:p>
    <w:p>
      <w:r>
        <w:t>Whereas, the League’s Broadcasting Committee has reviewed and</w:t>
      </w:r>
      <w:r>
        <w:br/>
        <w:t>unanimously approved the terms of the proposed NFL Sunday Ticket rights</w:t>
      </w:r>
      <w:r>
        <w:br/>
        <w:t>agreement between NFL Enterprises LLC and DirecTV for the 2006-2010 NFL</w:t>
      </w:r>
      <w:r>
        <w:br/>
        <w:t>seasons (the “DirecTV Agreement”);</w:t>
      </w:r>
    </w:p>
    <w:p>
      <w:r>
        <w:t>Whereas, this extended agreement continues the League’s satellite television</w:t>
      </w:r>
      <w:r>
        <w:br/>
        <w:t>service in the same format as has been successfully presented during the seasons</w:t>
      </w:r>
      <w:r>
        <w:br/>
        <w:t>1994-2004; and</w:t>
      </w:r>
      <w:r>
        <w:br/>
        <w:t>Whereas, the DirecTV Agreement will continue to provide a distribution</w:t>
      </w:r>
      <w:r>
        <w:br/>
        <w:t>opportunity for the NFL Network consistent with the DirecTV arrangements</w:t>
      </w:r>
      <w:r>
        <w:br/>
        <w:t>currently in effect;</w:t>
      </w:r>
    </w:p>
    <w:p>
      <w:r>
        <w:t>Be it Resolved that the League concurs in the Broadcasting Committee’s</w:t>
      </w:r>
      <w:r>
        <w:br/>
        <w:t>approval of the DirecTV Agreement and directs the Broadcasting Committee to</w:t>
      </w:r>
      <w:r>
        <w:br/>
        <w:t>ensure that, during the term of the DirecTV Agreement, no network television</w:t>
      </w:r>
      <w:r>
        <w:br/>
        <w:t>agreement containing provisions that would interfere with or preclude NFL</w:t>
      </w:r>
      <w:r>
        <w:br/>
        <w:t>Enterprises’ performance of its obligations under the DirecTV Agreement.</w:t>
      </w:r>
    </w:p>
    <w:p>
      <w:r>
        <w:t>2004-2</w:t>
      </w:r>
      <w:r>
        <w:br/>
        <w:t>2004 RESOLUTION BC-4</w:t>
      </w:r>
    </w:p>
    <w:p>
      <w:r>
        <w:t>Whereas, the League has negotiated new television contracts for its Sunday</w:t>
      </w:r>
      <w:r>
        <w:br/>
        <w:t>afternoon television packages with CBS and FOX, covering all NFL preseason,</w:t>
      </w:r>
      <w:r>
        <w:br/>
        <w:t>regular season and postseason Sunday afternoon games, and no less than 2 Super</w:t>
      </w:r>
      <w:r>
        <w:br/>
        <w:t>Bowl games each, for the 2006 through 2011 seasons;</w:t>
      </w:r>
    </w:p>
    <w:p>
      <w:r>
        <w:t>Whereas, ratification of those contracts by the membership has been</w:t>
      </w:r>
      <w:r>
        <w:br/>
        <w:t>unanimously recommended by the Broadcasting Committee; and</w:t>
      </w:r>
    </w:p>
    <w:p>
      <w:r>
        <w:t>Whereas, the membership now desires to ratify and approve such contracts,</w:t>
      </w:r>
      <w:r>
        <w:br/>
        <w:t>with specific administrative and cooperation policies with respect to such</w:t>
      </w:r>
      <w:r>
        <w:br/>
        <w:t>television contracts to be adopted by membership resolution at a later date</w:t>
      </w:r>
      <w:r>
        <w:br/>
        <w:t>following the League’s negotiation of television contracts for its prime time</w:t>
      </w:r>
      <w:r>
        <w:br/>
        <w:t>television packages;</w:t>
      </w:r>
    </w:p>
    <w:p>
      <w:r>
        <w:t>Be it Resolved, that the League’s 2006-2011 television contracts with CBS and</w:t>
      </w:r>
      <w:r>
        <w:br/>
        <w:t>FOX each are hereby ratified and approved; and</w:t>
      </w:r>
    </w:p>
    <w:p>
      <w:r>
        <w:t>Further Resolved, that pending membership adoption of resolutions governing</w:t>
      </w:r>
      <w:r>
        <w:br/>
        <w:t>scheduling, game length, overall cooperation, and preseason policies for the new</w:t>
      </w:r>
      <w:r>
        <w:br/>
        <w:t>contract term (and in any case, for the 2004 and 2005 seasons, which continue to</w:t>
      </w:r>
      <w:r>
        <w:br/>
        <w:t>be subject to the current network television contracts), the member clubs will</w:t>
      </w:r>
      <w:r>
        <w:br/>
        <w:t>continue to cooperate fully with the television networks pursuant to and as</w:t>
      </w:r>
      <w:r>
        <w:br/>
        <w:t>required by 1998 Resolution BC-2.</w:t>
      </w:r>
    </w:p>
    <w:p>
      <w:r>
        <w:t>2004-3</w:t>
      </w:r>
      <w:r>
        <w:br/>
        <w:t>2004 RESOLUTION BV-4</w:t>
      </w:r>
      <w:r>
        <w:br/>
        <w:t>(AS AMENDED)</w:t>
      </w:r>
    </w:p>
    <w:p>
      <w:r>
        <w:t>Whereas, the NFL has for decades operated a successful and highly respected</w:t>
      </w:r>
      <w:r>
        <w:br/>
        <w:t>business involving the collective licensing and protection of League Marks1 and</w:t>
      </w:r>
      <w:r>
        <w:br/>
        <w:t>Club Marks2, and has entered into successful business relationships with</w:t>
      </w:r>
      <w:r>
        <w:br/>
        <w:t>producers of a wide range of consumer products and with major corporate</w:t>
      </w:r>
      <w:r>
        <w:br/>
        <w:t>sponsors in a variety of fields;</w:t>
      </w:r>
      <w:r>
        <w:br/>
        <w:t>Whereas, the licensing of League Marks and Club Marks has become an</w:t>
      </w:r>
      <w:r>
        <w:br/>
        <w:t>integral and important part of the collective efforts of the League and the Member</w:t>
      </w:r>
      <w:r>
        <w:br/>
        <w:t>Clubs to promote and foster the primary business of League Members, the</w:t>
      </w:r>
      <w:r>
        <w:br/>
        <w:t>creation of a football entertainment product, NFL football;</w:t>
      </w:r>
      <w:r>
        <w:br/>
        <w:t>Whereas, since 1982 such activities have been implemented by NFL Properties</w:t>
      </w:r>
      <w:r>
        <w:br/>
        <w:t>on a collective basis through the mechanism of an NFL Trust and related</w:t>
      </w:r>
      <w:r>
        <w:br/>
        <w:t>exclusive license agreements;</w:t>
      </w:r>
      <w:r>
        <w:br/>
        <w:t>Whereas, the League’s business models for licensing, sponsorships and</w:t>
      </w:r>
      <w:r>
        <w:br/>
        <w:t>promotion have evolved and been modified by League Committees and</w:t>
      </w:r>
      <w:r>
        <w:br/>
        <w:t>membership decisions to allow the League and Member Clubs to compete more</w:t>
      </w:r>
      <w:r>
        <w:br/>
        <w:t>effectively with other trademark holders in view of changes in business conditions</w:t>
      </w:r>
      <w:r>
        <w:br/>
        <w:t>within the NFL as well as in the broader competitive marketplace;</w:t>
      </w:r>
      <w:r>
        <w:br/>
        <w:t>Whereas, the NFL Trust and related exclusive license agreements are</w:t>
      </w:r>
      <w:r>
        <w:br/>
        <w:t>scheduled to expire on March 31, 2004;</w:t>
      </w:r>
      <w:r>
        <w:br/>
        <w:t>Whereas, a trust structure is no longer necessary to achieve the purposes for</w:t>
      </w:r>
      <w:r>
        <w:br/>
        <w:t>which it was intended based on changes in the NFL’s business structure and</w:t>
      </w:r>
      <w:r>
        <w:br/>
        <w:t>operations including the formation of NFL Ventures, L.P.;</w:t>
      </w:r>
      <w:r>
        <w:br/>
        <w:t>Whereas, the development and use of League Marks and Club Marks, for both</w:t>
      </w:r>
      <w:r>
        <w:br/>
        <w:t>commercial and promotional purposes, should continue to be managed through a</w:t>
      </w:r>
      <w:r>
        <w:br/>
        <w:t>membership-owned common enterprise and on a coordinated basis under the</w:t>
      </w:r>
      <w:r>
        <w:br/>
        <w:t>terms set forth below and consistent with settled League governance principles;</w:t>
      </w:r>
    </w:p>
    <w:p>
      <w:r>
        <w:t>1 League Marks shall mean all trademarks owned by the League entities,</w:t>
      </w:r>
      <w:r>
        <w:br/>
        <w:t>including without limitation, NFL, the NFL Shield design, Super Bowl game, Pro</w:t>
      </w:r>
      <w:r>
        <w:br/>
        <w:t>Bowl game, NFL Kickoff, NFL Playoffs in their present form or as may be</w:t>
      </w:r>
      <w:r>
        <w:br/>
        <w:t>adopted in the future.</w:t>
      </w:r>
    </w:p>
    <w:p>
      <w:r>
        <w:t>2 Club Marks shall mean all trademarks owned by a Member Club, including</w:t>
      </w:r>
      <w:r>
        <w:br/>
        <w:t>without limitation, the names, nicknames, logos, colors, slogans, symbols, or any</w:t>
      </w:r>
      <w:r>
        <w:br/>
        <w:t>other identifying indicia in their present form or as may be adopted in the future.</w:t>
      </w:r>
    </w:p>
    <w:p>
      <w:r>
        <w:t>2004-4</w:t>
      </w:r>
      <w:r>
        <w:br/>
        <w:t>Whereas, League and Member Club trademark licensing and related activities</w:t>
      </w:r>
      <w:r>
        <w:br/>
        <w:t>constitute a shared opportunity created by the joint presentation of NFL football</w:t>
      </w:r>
      <w:r>
        <w:br/>
        <w:t>games among all Member Clubs and a collective means of promoting NFL</w:t>
      </w:r>
      <w:r>
        <w:br/>
        <w:t>football, and are most appropriately pursued on terms established by the vote of</w:t>
      </w:r>
      <w:r>
        <w:br/>
        <w:t>three-fourths of Member Clubs as provided in the Constitution and Bylaws; and</w:t>
      </w:r>
      <w:r>
        <w:br/>
        <w:t>Whereas, the Member Clubs deem it necessary and advisable to amend certain</w:t>
      </w:r>
      <w:r>
        <w:br/>
        <w:t>provisions of the Constitution and Bylaws to implement the successor</w:t>
      </w:r>
      <w:r>
        <w:br/>
        <w:t>arrangements to the NFL Trust and to ensure that League Marks and Club Marks</w:t>
      </w:r>
      <w:r>
        <w:br/>
        <w:t>can continue to be effectively used to promote and foster NFL football;</w:t>
      </w:r>
      <w:r>
        <w:br/>
        <w:t>Be it Resolved that the Constitution and Bylaws are amended as follows:</w:t>
      </w:r>
      <w:r>
        <w:br/>
        <w:t>1. Expiration of Trust and New Agreement: The NFL Trust and related</w:t>
      </w:r>
      <w:r>
        <w:br/>
        <w:t>exclusive license agreements will expire by their terms on March 31, 2004.</w:t>
      </w:r>
      <w:r>
        <w:br/>
        <w:t>Subject to existing agreements, the terms of this Resolution, and other</w:t>
      </w:r>
      <w:r>
        <w:br/>
        <w:t>applicable provisions of the NFL Constitution and Bylaws and League</w:t>
      </w:r>
      <w:r>
        <w:br/>
        <w:t>rules and policies, each Club will have the right to use its Club Marks</w:t>
      </w:r>
      <w:r>
        <w:br/>
        <w:t>within its Home Territory and Home Marketing Area, as defined below.</w:t>
      </w:r>
    </w:p>
    <w:p>
      <w:r>
        <w:t>2. Continuation of Existing Agreements: All existing agreements entered into</w:t>
      </w:r>
      <w:r>
        <w:br/>
        <w:t>by the League or a League affiliate3 with third parties on matters covered</w:t>
      </w:r>
      <w:r>
        <w:br/>
        <w:t>by this Resolution shall remain in effect according to their terms, including</w:t>
      </w:r>
      <w:r>
        <w:br/>
        <w:t>any extension or renewal rights. All Clubs shall continue to participate in</w:t>
      </w:r>
      <w:r>
        <w:br/>
        <w:t>and support implementation of all such agreements. This Resolution shall</w:t>
      </w:r>
      <w:r>
        <w:br/>
        <w:t>not affect any existing agreements between the League (and/or a League</w:t>
      </w:r>
      <w:r>
        <w:br/>
        <w:t>affiliate) and the NFL Players Association (and/or an affiliate).</w:t>
      </w:r>
    </w:p>
    <w:p>
      <w:r>
        <w:t>3. Definition of Home Territory: The definition of “Home Territory” as set</w:t>
      </w:r>
      <w:r>
        <w:br/>
        <w:t>forth in Article 4.1 of the Constitution and Bylaws remains unchanged, and</w:t>
      </w:r>
      <w:r>
        <w:br/>
        <w:t>the definition of club “rights within home territory” as set forth in Article</w:t>
      </w:r>
      <w:r>
        <w:br/>
        <w:t>4.2 of the Constitution and Bylaws remains unchanged except that this</w:t>
      </w:r>
      <w:r>
        <w:br/>
        <w:t>Article is amended to add the following subsection (E).</w:t>
      </w:r>
    </w:p>
    <w:p>
      <w:r>
        <w:t>The Home Territory of the Washington Redskins and the Home</w:t>
      </w:r>
      <w:r>
        <w:br/>
        <w:t>Territory of the Baltimore Ravens, respectively, shall remain as</w:t>
      </w:r>
      <w:r>
        <w:br/>
        <w:t>defined in Article 4.1 (A) above except that the Home Territory</w:t>
      </w:r>
      <w:r>
        <w:br/>
        <w:t>of the Redskins shall include all of Montgomery and Prince</w:t>
      </w:r>
      <w:r>
        <w:br/>
        <w:t>Georges Counties and no other part of the State of Maryland and</w:t>
      </w:r>
      <w:r>
        <w:br/>
        <w:t>the Home Territory of the Baltimore Ravens shall include all of</w:t>
      </w:r>
      <w:r>
        <w:br/>
        <w:t>Anne Arundel and Howard Counties in the State of Maryland.</w:t>
      </w:r>
    </w:p>
    <w:p>
      <w:r>
        <w:t>3 League affiliate shall mean entities collectively owned by the Member Clubs of</w:t>
      </w:r>
      <w:r>
        <w:br/>
        <w:t>the NFL (e.g., NFL Ventures, NFL Enterprises, NFL Properties, NFL</w:t>
      </w:r>
      <w:r>
        <w:br/>
        <w:t>International, and NFL Productions).</w:t>
      </w:r>
    </w:p>
    <w:p>
      <w:r>
        <w:t>2004-5</w:t>
      </w:r>
      <w:r>
        <w:br/>
        <w:t>4. Definition of Home Marketing Area: Article 4 of the Constitution and</w:t>
      </w:r>
      <w:r>
        <w:br/>
        <w:t>Bylaws is hereby amended to add the following Article 4.4, and existing</w:t>
      </w:r>
      <w:r>
        <w:br/>
        <w:t>Article 4.4 (“Conference Alignment”) shall be renumbered as Article 4.5:</w:t>
      </w:r>
    </w:p>
    <w:p>
      <w:r>
        <w:t>(4.4) Home Marketing Area Defined</w:t>
      </w:r>
      <w:r>
        <w:br/>
        <w:t>(A) Each Club shall have a Home Marketing Area in which it may</w:t>
      </w:r>
      <w:r>
        <w:br/>
        <w:t>engage in the commercial activities set forth in Section 4.4(B)</w:t>
      </w:r>
      <w:r>
        <w:br/>
        <w:t>below. The Home Marketing Area shall be defined as (i) the</w:t>
      </w:r>
      <w:r>
        <w:br/>
        <w:t>Home Territory (including the portion of any foreign country</w:t>
      </w:r>
      <w:r>
        <w:br/>
        <w:t>within a Club’s Home Territory, provided however, that</w:t>
      </w:r>
      <w:r>
        <w:br/>
        <w:t>activities within a foreign country are coordinated with and</w:t>
      </w:r>
      <w:r>
        <w:br/>
        <w:t>approved in advance by the League on behalf of NFL</w:t>
      </w:r>
      <w:r>
        <w:br/>
        <w:t>International) and (ii) the State within which the City for which</w:t>
      </w:r>
      <w:r>
        <w:br/>
        <w:t>the Club holds a franchise is located.</w:t>
      </w:r>
      <w:r>
        <w:br/>
        <w:t>Where two or more Clubs share a Home Territory, each Club</w:t>
      </w:r>
      <w:r>
        <w:br/>
        <w:t>shall have equal rights under Section 4.4(B) below with respect</w:t>
      </w:r>
      <w:r>
        <w:br/>
        <w:t>to the Home Territory and Home Marketing Area. Where two or</w:t>
      </w:r>
      <w:r>
        <w:br/>
        <w:t>more Clubs hold franchises within the same state but do not</w:t>
      </w:r>
      <w:r>
        <w:br/>
        <w:t>share a Home Territory, each Club shall have equal rights</w:t>
      </w:r>
      <w:r>
        <w:br/>
        <w:t>within the Home Marketing Area, except for the Home</w:t>
      </w:r>
      <w:r>
        <w:br/>
        <w:t>Territory of another Club.</w:t>
      </w:r>
      <w:r>
        <w:br/>
        <w:t>The Home Marketing Area of any Club shall also include the</w:t>
      </w:r>
      <w:r>
        <w:br/>
        <w:t>County in which the Club’s preseason training camp is located</w:t>
      </w:r>
      <w:r>
        <w:br/>
        <w:t>(if located within the United States) for the duration of such</w:t>
      </w:r>
      <w:r>
        <w:br/>
        <w:t>training camp only, unless the training camp is located within</w:t>
      </w:r>
      <w:r>
        <w:br/>
        <w:t>the Home Territory of another Member Club.</w:t>
      </w:r>
      <w:r>
        <w:br/>
        <w:t>(B) Club Rights Within Home Marketing Area; Exclusivity and</w:t>
      </w:r>
      <w:r>
        <w:br/>
        <w:t>Other Terms</w:t>
      </w:r>
      <w:r>
        <w:br/>
        <w:t>1. Subject to the terms of Section 4.4(A), each Club shall have</w:t>
      </w:r>
      <w:r>
        <w:br/>
        <w:t>exclusive rights vis-à-vis other Clubs to use its Club Marks</w:t>
      </w:r>
      <w:r>
        <w:br/>
        <w:t>within its Home Marketing Area with respect to NFL</w:t>
      </w:r>
      <w:r>
        <w:br/>
        <w:t>football activities involving (i) local advertising,</w:t>
      </w:r>
      <w:r>
        <w:br/>
        <w:t>sponsorship, naming rights, and related promotional</w:t>
      </w:r>
      <w:r>
        <w:br/>
        <w:t>arrangements; (ii) retail stores and other Club-identified</w:t>
      </w:r>
      <w:r>
        <w:br/>
        <w:t>physical structures and ventures; (iii) promotional and</w:t>
      </w:r>
      <w:r>
        <w:br/>
        <w:t>public awareness campaigns, including “image”</w:t>
      </w:r>
      <w:r>
        <w:br/>
        <w:t>advertising; and (iv) Club-sponsored events.</w:t>
      </w:r>
      <w:r>
        <w:br/>
        <w:t>2. A Club’s rights to use its Club Marks within its Home</w:t>
      </w:r>
      <w:r>
        <w:br/>
        <w:t>Marketing Area shall at all times be subject to: (i) League</w:t>
      </w:r>
      <w:r>
        <w:br/>
        <w:t>agreements, including with manufacturers of licensed</w:t>
      </w:r>
      <w:r>
        <w:br/>
        <w:t>products; (ii) the rights of League sponsors and business</w:t>
      </w:r>
      <w:r>
        <w:br/>
        <w:t>partners, including television partners and the NFL</w:t>
      </w:r>
      <w:r>
        <w:br/>
        <w:t>Network; (iii) the right of the League to promote League</w:t>
      </w:r>
    </w:p>
    <w:p>
      <w:r>
        <w:t>2004-6</w:t>
      </w:r>
      <w:r>
        <w:br/>
        <w:t>initiatives and events; and (iv) the rights of the League and</w:t>
      </w:r>
      <w:r>
        <w:br/>
        <w:t>individual Clubs to reach fans outside of their Home</w:t>
      </w:r>
      <w:r>
        <w:br/>
        <w:t>Marketing Area through e-commerce and other Internet</w:t>
      </w:r>
      <w:r>
        <w:br/>
        <w:t>related activities, catalog sales and database marketing.</w:t>
      </w:r>
      <w:r>
        <w:br/>
        <w:t>Except as otherwise set forth in this Section, no Club shall</w:t>
      </w:r>
      <w:r>
        <w:br/>
        <w:t>have any rights to use or license its Club Marks in the Home</w:t>
      </w:r>
      <w:r>
        <w:br/>
        <w:t>Marketing Area of another Club.</w:t>
      </w:r>
      <w:r>
        <w:br/>
        <w:t>(C) A Club may request a limited expansion of its Home Marketing</w:t>
      </w:r>
      <w:r>
        <w:br/>
        <w:t>Area into a border state. Such requests will be evaluated based</w:t>
      </w:r>
      <w:r>
        <w:br/>
        <w:t>on the effect of the proposed expansion on the interests of the</w:t>
      </w:r>
      <w:r>
        <w:br/>
        <w:t>League or another Member Club.</w:t>
      </w:r>
      <w:r>
        <w:br/>
        <w:t>(D) Consistent with prior resolutions, the Los Angeles home</w:t>
      </w:r>
      <w:r>
        <w:br/>
        <w:t>territory shall remain owned and controlled by the League, and</w:t>
      </w:r>
      <w:r>
        <w:br/>
        <w:t>pending a decision by the League to place one or more</w:t>
      </w:r>
      <w:r>
        <w:br/>
        <w:t>franchises in the Los Angeles area, no Club shall have rights to</w:t>
      </w:r>
      <w:r>
        <w:br/>
        <w:t>use Club Marks in the Los Angeles Home Territory for the</w:t>
      </w:r>
      <w:r>
        <w:br/>
        <w:t>purposes set forth in Section 4.4(B) above.</w:t>
      </w:r>
      <w:r>
        <w:br/>
        <w:t>5. Revenue and Cost Sharing Study: The Commissioner will appoint a</w:t>
      </w:r>
      <w:r>
        <w:br/>
        <w:t>Special Committee of at least nine owners to evaluate in depth the key</w:t>
      </w:r>
      <w:r>
        <w:br/>
        <w:t>financial aspects of the operations of all member clubs in relation to all</w:t>
      </w:r>
      <w:r>
        <w:br/>
        <w:t>revenue sources and revenue opportunities, all club operating costs</w:t>
      </w:r>
      <w:r>
        <w:br/>
        <w:t>(including team and owner stadium construction costs), and the impact of</w:t>
      </w:r>
      <w:r>
        <w:br/>
        <w:t>these matters on the competitive football opportunities of all clubs as well</w:t>
      </w:r>
      <w:r>
        <w:br/>
        <w:t>as the terms of any current or proposed Collective Bargaining Agreement</w:t>
      </w:r>
      <w:r>
        <w:br/>
        <w:t>with the NFL Players Association. The Committee will make</w:t>
      </w:r>
      <w:r>
        <w:br/>
        <w:t>recommendations on these matters, including on revenue and cost sharing</w:t>
      </w:r>
      <w:r>
        <w:br/>
        <w:t>alternatives, to the thirty-two (32) owners for their consideration in further</w:t>
      </w:r>
      <w:r>
        <w:br/>
        <w:t>League decision-making. The members of this Committee will include</w:t>
      </w:r>
      <w:r>
        <w:br/>
        <w:t>three of the current members of the Management Council Executive</w:t>
      </w:r>
      <w:r>
        <w:br/>
        <w:t>Committee; three of the current members of the Finance Committee; and</w:t>
      </w:r>
      <w:r>
        <w:br/>
        <w:t>three owners not currently a member of either of these committees.</w:t>
      </w:r>
    </w:p>
    <w:p>
      <w:r>
        <w:t>6. League Policies: This Resolution shall not affect any existing policies</w:t>
      </w:r>
      <w:r>
        <w:br/>
        <w:t>regarding the League’s image, health and safety issues, or the integrity of</w:t>
      </w:r>
      <w:r>
        <w:br/>
        <w:t>the game. To further the commitment of all Clubs to promote NFL football,</w:t>
      </w:r>
      <w:r>
        <w:br/>
        <w:t>Club Marks can be used in connection with the presentation and promotion</w:t>
      </w:r>
      <w:r>
        <w:br/>
        <w:t>only of (a) NFL football as conducted by the League and its Member Clubs</w:t>
      </w:r>
      <w:r>
        <w:br/>
        <w:t>or (b) football presented by NFL-owned entities approved by the League’s</w:t>
      </w:r>
      <w:r>
        <w:br/>
        <w:t>membership, such as the NFL Europe League (see Section 9.1(C)(7)). Club</w:t>
      </w:r>
      <w:r>
        <w:br/>
        <w:t>marks and logos may not be used in connection with the presentation or</w:t>
      </w:r>
      <w:r>
        <w:br/>
        <w:t>promotion of other sports, amateur or professional, except with the prior</w:t>
      </w:r>
      <w:r>
        <w:br/>
        <w:t>approval of the League’s membership based upon a three-fourths vote.</w:t>
      </w:r>
    </w:p>
    <w:p>
      <w:r>
        <w:t>7. League Control of League Marks and Collective Use of Club Marks: The</w:t>
      </w:r>
      <w:r>
        <w:br/>
        <w:t>League directly and/or through one or more League affiliates shall retain</w:t>
      </w:r>
    </w:p>
    <w:p>
      <w:r>
        <w:t>2004-7</w:t>
      </w:r>
      <w:r>
        <w:br/>
        <w:t>exclusive control of all League Marks and the collective use of Club Marks</w:t>
      </w:r>
      <w:r>
        <w:br/>
        <w:t>(the use of all Clubs’ marks with equal emphasis) in any context. No Club</w:t>
      </w:r>
      <w:r>
        <w:br/>
        <w:t>may license or use League Marks or any other Club Marks, nor permit a</w:t>
      </w:r>
      <w:r>
        <w:br/>
        <w:t>third party to use any of its Club Marks together with the Club Marks of</w:t>
      </w:r>
      <w:r>
        <w:br/>
        <w:t>another Club absent prior League approval.</w:t>
      </w:r>
    </w:p>
    <w:p>
      <w:r>
        <w:t>8. League Control of League Marks and Individual Club Marks in Certain</w:t>
      </w:r>
      <w:r>
        <w:br/>
        <w:t>Contexts: The League shall retain exclusive worldwide control to license</w:t>
      </w:r>
      <w:r>
        <w:br/>
        <w:t>and otherwise use League Marks and individual Club Marks during the</w:t>
      </w:r>
      <w:r>
        <w:br/>
        <w:t>Term of this Resolution, in respect of the following business operations:</w:t>
      </w:r>
      <w:r>
        <w:br/>
        <w:t>(i) the promotion of the League; (ii) game presentation including</w:t>
      </w:r>
      <w:r>
        <w:br/>
        <w:t>presentation and promotion of NFL football through game telecasts and</w:t>
      </w:r>
      <w:r>
        <w:br/>
        <w:t>related programming in all forms of media; (iii) international operations;</w:t>
      </w:r>
      <w:r>
        <w:br/>
        <w:t>(iv) apparel, accessories, footwear and fitness products; (v) computer and</w:t>
      </w:r>
      <w:r>
        <w:br/>
        <w:t>video games; (vi) trading cards; (vii) footballs, helmets, and other</w:t>
      </w:r>
      <w:r>
        <w:br/>
        <w:t>equipment used on the playing field; (viii) player-identified product; (ix)</w:t>
      </w:r>
      <w:r>
        <w:br/>
        <w:t>home videos and related NFL Films products; (x) products including the</w:t>
      </w:r>
      <w:r>
        <w:br/>
        <w:t>marks of all Clubs; and (xi) licensing, advertising, product or service</w:t>
      </w:r>
      <w:r>
        <w:br/>
        <w:t>placement, sponsorships and promotional agreements relating to</w:t>
      </w:r>
      <w:r>
        <w:br/>
        <w:t>commercial identification on the sidelines or playing field or otherwise</w:t>
      </w:r>
      <w:r>
        <w:br/>
        <w:t>subject to television exposure during NFL games. With respect to any such</w:t>
      </w:r>
      <w:r>
        <w:br/>
        <w:t>operations, no Club may “opt out” of any League arrangement in such</w:t>
      </w:r>
      <w:r>
        <w:br/>
        <w:t>business operations or “go dark” by refusing to cooperate with any such</w:t>
      </w:r>
      <w:r>
        <w:br/>
        <w:t>arrangement.</w:t>
      </w:r>
    </w:p>
    <w:p>
      <w:r>
        <w:t>9. League and Club Publishing: The League shall continue to be responsible</w:t>
      </w:r>
      <w:r>
        <w:br/>
        <w:t>for publishing products (books, magazines, etc.) that feature the marks,</w:t>
      </w:r>
      <w:r>
        <w:br/>
        <w:t>logos and intellectual property of the League and Member Clubs, with each</w:t>
      </w:r>
      <w:r>
        <w:br/>
        <w:t>Club retaining the right to produce and license Club-related publications</w:t>
      </w:r>
      <w:r>
        <w:br/>
        <w:t>using its Club Marks within its Home Marketing Area.</w:t>
      </w:r>
    </w:p>
    <w:p>
      <w:r>
        <w:t>10. League Sponsorship and Promotional Arrangements:</w:t>
      </w:r>
    </w:p>
    <w:p>
      <w:r>
        <w:t>(a) The League may enter into sponsorship and promotional agreements</w:t>
      </w:r>
      <w:r>
        <w:br/>
        <w:t>licensing the use of League Marks and collective use of Club Marks.</w:t>
      </w:r>
      <w:r>
        <w:br/>
        <w:t>Except as set forth in paragraph 8 above, each Club shall retain the</w:t>
      </w:r>
      <w:r>
        <w:br/>
        <w:t>right to have a separate sponsorship and promotional arrangement for</w:t>
      </w:r>
      <w:r>
        <w:br/>
        <w:t>individual use of its Club Marks within its Home Marketing Area,</w:t>
      </w:r>
      <w:r>
        <w:br/>
        <w:t>subject to rules and policies established by the League and/or a League</w:t>
      </w:r>
      <w:r>
        <w:br/>
        <w:t>affiliate, including without limitation, regulations based on taste,</w:t>
      </w:r>
      <w:r>
        <w:br/>
        <w:t>image, health or safety, or integrity of the game considerations, and</w:t>
      </w:r>
      <w:r>
        <w:br/>
        <w:t>relating to premium products and branding.</w:t>
      </w:r>
      <w:r>
        <w:br/>
        <w:t>(b) The Member Clubs, by a three-fourths vote, may authorize a League</w:t>
      </w:r>
      <w:r>
        <w:br/>
        <w:t>affiliate to enter into a particular sponsorship agreement for a specific</w:t>
      </w:r>
      <w:r>
        <w:br/>
        <w:t>category licensing the use of League Marks and the individual use of</w:t>
      </w:r>
      <w:r>
        <w:br/>
        <w:t>all of the Club Marks.</w:t>
      </w:r>
    </w:p>
    <w:p>
      <w:r>
        <w:t>2004-8</w:t>
      </w:r>
      <w:r>
        <w:br/>
        <w:t>11. Hardline Products: The League has the exclusive right to enter into license</w:t>
      </w:r>
      <w:r>
        <w:br/>
        <w:t>agreements to use League Marks and Club Marks for non-apparel</w:t>
      </w:r>
      <w:r>
        <w:br/>
        <w:t>(“hardline”) products to be distributed nationally. Except for those hardline</w:t>
      </w:r>
      <w:r>
        <w:br/>
        <w:t>products identified in paragraph 8 above, Clubs shall have the rights set</w:t>
      </w:r>
      <w:r>
        <w:br/>
        <w:t>forth below:</w:t>
      </w:r>
      <w:r>
        <w:br/>
        <w:t>(a) Clubs may opt independently to obtain certain hardline products</w:t>
      </w:r>
      <w:r>
        <w:br/>
        <w:t>bearing their respective Club Marks from League licensees for</w:t>
      </w:r>
      <w:r>
        <w:br/>
        <w:t>distribution in the Club’s Home Marketing Area in non-traditional</w:t>
      </w:r>
      <w:r>
        <w:br/>
        <w:t>retail outlets operated by Club sponsors (e.g., automobile dealerships).</w:t>
      </w:r>
      <w:r>
        <w:br/>
        <w:t>League licensees will be required to offer a favorable price to such</w:t>
      </w:r>
      <w:r>
        <w:br/>
        <w:t>Clubs. Clubs may purchase the product from a non-licensee if the price</w:t>
      </w:r>
      <w:r>
        <w:br/>
        <w:t>is at least 10% below the NFL licensee’s price provided the quality of</w:t>
      </w:r>
      <w:r>
        <w:br/>
        <w:t>the product is comparable to that offered by the NFL licensee. Clubs</w:t>
      </w:r>
      <w:r>
        <w:br/>
        <w:t>electing this option will be required to ensure that a customary royalty</w:t>
      </w:r>
      <w:r>
        <w:br/>
        <w:t>is paid to a League affiliate.</w:t>
      </w:r>
      <w:r>
        <w:br/>
        <w:t>(b) Clubs may “opt out” of League licensing arrangements for certain</w:t>
      </w:r>
      <w:r>
        <w:br/>
        <w:t>products bearing their Club Marks for taste, image or other legitimate</w:t>
      </w:r>
      <w:r>
        <w:br/>
        <w:t>reasons but may not license their Club Marks for use on the identical or</w:t>
      </w:r>
      <w:r>
        <w:br/>
        <w:t>substantially similar hardline products independently. Clubs opting out</w:t>
      </w:r>
      <w:r>
        <w:br/>
        <w:t>of a product will not share in any revenue derived from the sale of that</w:t>
      </w:r>
      <w:r>
        <w:br/>
        <w:t>product.</w:t>
      </w:r>
      <w:r>
        <w:br/>
        <w:t>(c) Clubs may enter into license agreements for use of their Club Marks on</w:t>
      </w:r>
      <w:r>
        <w:br/>
        <w:t>up to five products which are not part of the NFL’s national licensing</w:t>
      </w:r>
      <w:r>
        <w:br/>
        <w:t>program for distribution within the Club’s Home Marketing Area,</w:t>
      </w:r>
      <w:r>
        <w:br/>
        <w:t>subject to appropriate quality control provisions and receipt of</w:t>
      </w:r>
      <w:r>
        <w:br/>
        <w:t>customary royalty payments by a League affiliate.</w:t>
      </w:r>
      <w:r>
        <w:br/>
        <w:t>12. Extension of NFL Internet Network: The NFL Internet Network as</w:t>
      </w:r>
      <w:r>
        <w:br/>
        <w:t>currently structured and operated by the League and the member clubs,</w:t>
      </w:r>
      <w:r>
        <w:br/>
        <w:t>under 2000 Resolution JC-1 and 2001 Resolution JC-1, shall be extended</w:t>
      </w:r>
      <w:r>
        <w:br/>
        <w:t>to operate beyond the end of the 2005 NFL season through and including</w:t>
      </w:r>
      <w:r>
        <w:br/>
        <w:t>March 31, 2019. During this Term, the membership may periodically</w:t>
      </w:r>
      <w:r>
        <w:br/>
        <w:t>review the operations and elements of the Network to take account of</w:t>
      </w:r>
      <w:r>
        <w:br/>
        <w:t>changing technology, business models and other considerations and to</w:t>
      </w:r>
      <w:r>
        <w:br/>
        <w:t>determine whether modifications (by three-fourths membership vote)</w:t>
      </w:r>
      <w:r>
        <w:br/>
        <w:t>should be made to aspects of the Network’s operations.</w:t>
      </w:r>
    </w:p>
    <w:p>
      <w:r>
        <w:t>13. Violations; Sanctions and Penalties: Any Club that licenses or authorizes</w:t>
      </w:r>
      <w:r>
        <w:br/>
        <w:t>use of its Club Marks in violation of this Resolution, or related rules or</w:t>
      </w:r>
      <w:r>
        <w:br/>
        <w:t>policies, shall, in addition to any other penalty that may be assessed, pay to</w:t>
      </w:r>
      <w:r>
        <w:br/>
        <w:t>the League or a League affiliate all proceeds and other consideration</w:t>
      </w:r>
      <w:r>
        <w:br/>
        <w:t>received for such license and not be entitled to share in any revenues</w:t>
      </w:r>
      <w:r>
        <w:br/>
        <w:t>generated by the use of League Marks and Clubs Marks hereunder.</w:t>
      </w:r>
    </w:p>
    <w:p>
      <w:r>
        <w:t>2004-9</w:t>
      </w:r>
      <w:r>
        <w:br/>
        <w:t>14. Finance/Tax Matters: NFL Properties’ net income and expenses shall be</w:t>
      </w:r>
      <w:r>
        <w:br/>
        <w:t>taken into account for purposes of determining the License Fee to be paid</w:t>
      </w:r>
      <w:r>
        <w:br/>
        <w:t>by NFL Ventures to the Clubs.</w:t>
      </w:r>
    </w:p>
    <w:p>
      <w:r>
        <w:t>15. Effective Term of Resolution: This Resolution shall be effective as of</w:t>
      </w:r>
      <w:r>
        <w:br/>
        <w:t>April 1, 2004, and shall remain in effect through and including March 31,</w:t>
      </w:r>
      <w:r>
        <w:br/>
        <w:t>2019 or expiration of any then-existing agreements beyond the Term as</w:t>
      </w:r>
      <w:r>
        <w:br/>
        <w:t>approved by three-fourths of the Member Clubs.</w:t>
      </w:r>
    </w:p>
    <w:p>
      <w:r>
        <w:t>16. Three-Fourths Voting Standard; Constitution and Bylaws Governs: This</w:t>
      </w:r>
      <w:r>
        <w:br/>
        <w:t>Resolution may be amended and further membership decisions on these</w:t>
      </w:r>
      <w:r>
        <w:br/>
        <w:t>matters will be made by a three-fourths vote of the Member Clubs.</w:t>
      </w:r>
    </w:p>
    <w:p>
      <w:r>
        <w:t>17. League Responsibilities for Trademark Protection: All trademark and</w:t>
      </w:r>
      <w:r>
        <w:br/>
        <w:t>related intellectual property protection activities for the League and the</w:t>
      </w:r>
      <w:r>
        <w:br/>
        <w:t>Member Clubs, including without limitation, registration activities and the</w:t>
      </w:r>
      <w:r>
        <w:br/>
        <w:t>prosecution or defense of litigation, will be handled on a worldwide basis</w:t>
      </w:r>
      <w:r>
        <w:br/>
        <w:t>exclusively by a League affiliate, as will all agreements with the NFL</w:t>
      </w:r>
      <w:r>
        <w:br/>
        <w:t>Players Association or its affiliates relating to the subject matter of this</w:t>
      </w:r>
      <w:r>
        <w:br/>
        <w:t>Resolution.</w:t>
      </w:r>
    </w:p>
    <w:p>
      <w:r>
        <w:t>18. Disputes Resolution; Constitution and Bylaws Governs: Any disputes</w:t>
      </w:r>
      <w:r>
        <w:br/>
        <w:t>arising out of or relating to this Resolution, any policies or rules developed</w:t>
      </w:r>
      <w:r>
        <w:br/>
        <w:t>to implement this Resolution, the Trust and any related agreements, or the</w:t>
      </w:r>
      <w:r>
        <w:br/>
        <w:t>rights and obligations of NFL Ventures and its affiliates, shall be resolved</w:t>
      </w:r>
      <w:r>
        <w:br/>
        <w:t>exclusively under the mechanism set forth in Article VIII of the</w:t>
      </w:r>
      <w:r>
        <w:br/>
        <w:t>Constitution and Bylaws.</w:t>
      </w:r>
    </w:p>
    <w:p>
      <w:r>
        <w:t>19. Policies and Compliance Matters:</w:t>
      </w:r>
    </w:p>
    <w:p>
      <w:r>
        <w:t>(a) Any policies or rules developed to implement this Resolution shall be</w:t>
      </w:r>
      <w:r>
        <w:br/>
        <w:t>established by the Commissioner in consultation with the Business</w:t>
      </w:r>
      <w:r>
        <w:br/>
        <w:t>Ventures Committee.</w:t>
      </w:r>
      <w:r>
        <w:br/>
        <w:t>(b) All licenses granted by the League and any Member Club or any</w:t>
      </w:r>
      <w:r>
        <w:br/>
        <w:t>affiliate of such entity shall include appropriate provisions relating to</w:t>
      </w:r>
      <w:r>
        <w:br/>
        <w:t>audit, insurance and indemnification, quality control, prohibitions on</w:t>
      </w:r>
      <w:r>
        <w:br/>
        <w:t>assignment, sublicensing, or otherwise encumbering League Marks or</w:t>
      </w:r>
      <w:r>
        <w:br/>
        <w:t>Club Marks, prohibitions on third party licensing of League Marks or</w:t>
      </w:r>
      <w:r>
        <w:br/>
        <w:t>Club Marks, and other contractual provisions that may be from time to</w:t>
      </w:r>
      <w:r>
        <w:br/>
        <w:t>time required to protect the League and the Member Clubs.</w:t>
      </w:r>
      <w:r>
        <w:br/>
        <w:t>(c) Clubs shall not mortgage, pledge, hypothecate or otherwise encumber</w:t>
      </w:r>
      <w:r>
        <w:br/>
        <w:t>rights in Club Marks without prior approval of the League.</w:t>
      </w:r>
      <w:r>
        <w:br/>
        <w:t>20. Club Cooperation and Support of Joint Activities: The Clubs shall</w:t>
      </w:r>
      <w:r>
        <w:br/>
        <w:t>cooperate with the League and League affiliates as may be reasonably</w:t>
      </w:r>
      <w:r>
        <w:br/>
        <w:t>necessary to carry out the terms of this Resolution including the licensing</w:t>
      </w:r>
    </w:p>
    <w:p>
      <w:r>
        <w:t>2004-10</w:t>
      </w:r>
      <w:r>
        <w:br/>
        <w:t>and protection of League Marks and Club Marks rights and in that respect</w:t>
      </w:r>
      <w:r>
        <w:br/>
        <w:t>shall execute documents as may be reasonably requested by the League or</w:t>
      </w:r>
      <w:r>
        <w:br/>
        <w:t>a League affiliate to carry out the purposes of this Resolution.</w:t>
      </w:r>
    </w:p>
    <w:p>
      <w:r>
        <w:t>2004-11</w:t>
      </w:r>
      <w:r>
        <w:br/>
        <w:t>2004 RESOLUTION FC-1A</w:t>
      </w:r>
      <w:r>
        <w:br/>
        <w:t>(AS AMENDED)</w:t>
      </w:r>
      <w:r>
        <w:br/>
        <w:t>Whereas, 1985 Resolution FC-7, as amended by 1996 Resolutions FC-5 and</w:t>
      </w:r>
      <w:r>
        <w:br/>
        <w:t>FC-6, requires that a single individual (the “Principal Owner”, also referred to as</w:t>
      </w:r>
      <w:r>
        <w:br/>
        <w:t>the “Controlling Owner”) must hold at least a 30% beneficial interest in a</w:t>
      </w:r>
      <w:r>
        <w:br/>
        <w:t>Member Club, and that such individual also have total voting control of the</w:t>
      </w:r>
      <w:r>
        <w:br/>
        <w:t>Member Club through a voting trust, general partner or managing member</w:t>
      </w:r>
      <w:r>
        <w:br/>
        <w:t>interest, shareholders agreement, or similar arrangement;</w:t>
      </w:r>
      <w:r>
        <w:br/>
        <w:t>Whereas, the Finance Committee recognizes the importance of permitting</w:t>
      </w:r>
      <w:r>
        <w:br/>
        <w:t>Principal Owners to engage in responsible succession planning and to provide for</w:t>
      </w:r>
      <w:r>
        <w:br/>
        <w:t>the orderly transfer of ownership to the next generation without the disruption of</w:t>
      </w:r>
      <w:r>
        <w:br/>
        <w:t>forced sales to pay estate taxes; and</w:t>
      </w:r>
      <w:r>
        <w:br/>
        <w:t>Whereas, to facilitate such intergenerational transfers the Finance Committee</w:t>
      </w:r>
      <w:r>
        <w:br/>
        <w:t>has determined that it is in the best interest of the League to allow Principal</w:t>
      </w:r>
      <w:r>
        <w:br/>
        <w:t>Owners, in certain circumstances and subject to certain conditions, to reduce</w:t>
      </w:r>
      <w:r>
        <w:br/>
        <w:t>potential estate tax liability by holding individually less than a 30% beneficial</w:t>
      </w:r>
      <w:r>
        <w:br/>
        <w:t>interest, and aggregating the Principal Owner’s individual interest with those of</w:t>
      </w:r>
      <w:r>
        <w:br/>
        <w:t>immediate family members to reach the required 30% stake;</w:t>
      </w:r>
      <w:r>
        <w:br/>
        <w:t>Be it Resolved, that a Principal Owner will be deemed to own a 30% beneficial</w:t>
      </w:r>
      <w:r>
        <w:br/>
        <w:t>interest in his club if all of the following conditions are met:</w:t>
      </w:r>
      <w:r>
        <w:br/>
        <w:t>1. The Principal Owner has owned the club for at least ten years, except that</w:t>
      </w:r>
      <w:r>
        <w:br/>
        <w:t>this provision shall not apply to any person who is a Principal Owner as of</w:t>
      </w:r>
      <w:r>
        <w:br/>
        <w:t>April 15, 2004, or his designated beneficiary;</w:t>
      </w:r>
      <w:r>
        <w:br/>
        <w:t>2. The Principal Owner individually owns a beneficial interest in the Member</w:t>
      </w:r>
      <w:r>
        <w:br/>
        <w:t>Club of at least twenty percent (20%);</w:t>
      </w:r>
      <w:r>
        <w:br/>
        <w:t>3. The Principal Owner and members of the Principal Owner’s immediate</w:t>
      </w:r>
      <w:r>
        <w:br/>
        <w:t>family hold, through a family-owned entity in which the Principal Owner is</w:t>
      </w:r>
      <w:r>
        <w:br/>
        <w:t>the sole general partner, manager, voting stockholder, or trustee (as the</w:t>
      </w:r>
      <w:r>
        <w:br/>
        <w:t>case may be) an aggregate beneficial interest in the Member Club of at</w:t>
      </w:r>
      <w:r>
        <w:br/>
        <w:t>least thirty percent (30%) (such entity, the “GP Entity”);</w:t>
      </w:r>
      <w:r>
        <w:br/>
        <w:t>4. The Principal Owner has total voting control of the Member Club through</w:t>
      </w:r>
      <w:r>
        <w:br/>
        <w:t>the GP Entity as managing member of a limited liability company, or</w:t>
      </w:r>
      <w:r>
        <w:br/>
        <w:t>general partner of a limited partnership, that owns the Member Club, or as</w:t>
      </w:r>
      <w:r>
        <w:br/>
        <w:t>the owner of all voting stock of a Member Club, in each case as</w:t>
      </w:r>
      <w:r>
        <w:br/>
        <w:t>documented to and approved by the Commissioner;</w:t>
      </w:r>
      <w:r>
        <w:br/>
        <w:t>5. The Principal Owner provides verification in form and substance</w:t>
      </w:r>
      <w:r>
        <w:br/>
        <w:t>satisfactory to the Commissioner that he has made arrangements to pass</w:t>
      </w:r>
      <w:r>
        <w:br/>
        <w:t>total voting control of the Member Club upon his death to a designated</w:t>
      </w:r>
      <w:r>
        <w:br/>
        <w:t>beneficiary who is a member of his immediate family, that upon the</w:t>
      </w:r>
    </w:p>
    <w:p>
      <w:r>
        <w:t>2004-12</w:t>
      </w:r>
      <w:r>
        <w:br/>
        <w:t>Principal Owner’s death such designated beneficiary will succeed to the</w:t>
      </w:r>
      <w:r>
        <w:br/>
        <w:t>Principal Owner’s position and will own at least a 20% beneficial interest</w:t>
      </w:r>
      <w:r>
        <w:br/>
        <w:t>in the Member Club, that following the Principal Owner’s death members</w:t>
      </w:r>
      <w:r>
        <w:br/>
        <w:t>of the Principal Owner’s immediate family will continue to hold at least a</w:t>
      </w:r>
      <w:r>
        <w:br/>
        <w:t>30% beneficial interest in the Member Club, and that these arrangements</w:t>
      </w:r>
      <w:r>
        <w:br/>
        <w:t>will stay in effect until the Principal Owner’s death or disposition of the</w:t>
      </w:r>
      <w:r>
        <w:br/>
        <w:t>Member Club, whichever occurs first;</w:t>
      </w:r>
      <w:r>
        <w:br/>
        <w:t>6. No change may be made in the individual exercising total voting control of</w:t>
      </w:r>
      <w:r>
        <w:br/>
        <w:t>the Member Club except (a) with prior consent of the League’s Executive</w:t>
      </w:r>
      <w:r>
        <w:br/>
        <w:t>Committee by a three-fourths vote, and (b) where the successor to the</w:t>
      </w:r>
      <w:r>
        <w:br/>
        <w:t>control position holds at least a 20% beneficial interest in the Club;</w:t>
      </w:r>
      <w:r>
        <w:br/>
        <w:t>7. A member of the Principal Owner’s immediate family may sell or transfer</w:t>
      </w:r>
      <w:r>
        <w:br/>
        <w:t>his interest in the Member Club, subject to the terms of any partnership,</w:t>
      </w:r>
      <w:r>
        <w:br/>
        <w:t>shareholder, or other contractual agreement and League policies regarding</w:t>
      </w:r>
      <w:r>
        <w:br/>
        <w:t>the transfer of ownership in Member Clubs;</w:t>
      </w:r>
      <w:r>
        <w:br/>
        <w:t>8. In any case where a member of the Principal Owner’s immediate family</w:t>
      </w:r>
      <w:r>
        <w:br/>
        <w:t>wishes to sell an interest that has been aggregated with the Principal</w:t>
      </w:r>
      <w:r>
        <w:br/>
        <w:t>Owner’s interest to satisfy the 30% beneficial ownership requirement, such</w:t>
      </w:r>
      <w:r>
        <w:br/>
        <w:t>person must be required by the governing internal agreement of the GP</w:t>
      </w:r>
      <w:r>
        <w:br/>
        <w:t>Entity to sell such interest to the GP Entity (or to individuals owning</w:t>
      </w:r>
      <w:r>
        <w:br/>
        <w:t>interests therein), and the organizational documents of the GP Entity must</w:t>
      </w:r>
      <w:r>
        <w:br/>
        <w:t>provide that if the price cannot be agreed upon, the arbitration mechanism</w:t>
      </w:r>
      <w:r>
        <w:br/>
        <w:t>as set forth in Article III, Section 3.8(B) of the Constitution and Bylaws</w:t>
      </w:r>
      <w:r>
        <w:br/>
        <w:t>will be used to determine the price of the interest being sold; and</w:t>
      </w:r>
      <w:r>
        <w:br/>
        <w:t>9. In any case not involving a transfer from a Principal Owner to a successor</w:t>
      </w:r>
      <w:r>
        <w:br/>
        <w:t>group of his immediate family, the requirement that the Principal Owner</w:t>
      </w:r>
      <w:r>
        <w:br/>
        <w:t>hold at least a 30% beneficial interest in the Member Club shall remain in</w:t>
      </w:r>
      <w:r>
        <w:br/>
        <w:t>full force and effect;</w:t>
      </w:r>
      <w:r>
        <w:br/>
        <w:t>Be it Further Resolved, that except as specifically amended hereby, all policies</w:t>
      </w:r>
      <w:r>
        <w:br/>
        <w:t>relating to ownership or transfers of ownership in Member Clubs, including</w:t>
      </w:r>
      <w:r>
        <w:br/>
        <w:t>applicable debt ceiling rules, shall remain in full force and effect and shall be fully</w:t>
      </w:r>
      <w:r>
        <w:br/>
        <w:t>applicable to the GP Entity and to all members of the Principal Owner’s</w:t>
      </w:r>
      <w:r>
        <w:br/>
        <w:t>immediate family owning interests therein; and</w:t>
      </w:r>
      <w:r>
        <w:br/>
        <w:t>Be it Further Resolved, that nothing in this Resolution shall affect the validity</w:t>
      </w:r>
      <w:r>
        <w:br/>
        <w:t>of any existing and approved ownership arrangement at a Member Club.</w:t>
      </w:r>
    </w:p>
    <w:p>
      <w:r>
        <w:t>2004-13</w:t>
      </w:r>
      <w:r>
        <w:br/>
        <w:t>2004 RESOLUTION FC-2</w:t>
      </w:r>
    </w:p>
    <w:p>
      <w:r>
        <w:t>(AS AMENDED)</w:t>
      </w:r>
    </w:p>
    <w:p>
      <w:r>
        <w:t>Whereas, pursuant to 1997 Resolution FC-3, the membership provided for</w:t>
      </w:r>
      <w:r>
        <w:br/>
        <w:t>cross-ownership by controlling NFL owners in certain limited circumstances;</w:t>
      </w:r>
      <w:r>
        <w:br/>
        <w:t>Whereas, the membership desires to clarify and strengthen ownership policy as</w:t>
      </w:r>
      <w:r>
        <w:br/>
        <w:t>it related to cross-ownership; and</w:t>
      </w:r>
      <w:r>
        <w:br/>
        <w:t>Whereas, the membership wishes to avoid conflicts of interest, protect</w:t>
      </w:r>
      <w:r>
        <w:br/>
        <w:t>confidential information, and encourage owners to promote and develop NFL and</w:t>
      </w:r>
      <w:r>
        <w:br/>
        <w:t>club business;</w:t>
      </w:r>
      <w:r>
        <w:br/>
        <w:t>Be it Resolved that:</w:t>
      </w:r>
      <w:r>
        <w:br/>
        <w:t>1. The terms of 1997 Resolution FC-3 shall be deemed fully applicable to any</w:t>
      </w:r>
      <w:r>
        <w:br/>
        <w:t>member of a controlling owner’s immediate family who either (a) holds an</w:t>
      </w:r>
      <w:r>
        <w:br/>
        <w:t>interest in the franchise, (b) is an officer, director or executive of the club</w:t>
      </w:r>
      <w:r>
        <w:br/>
        <w:t>or a club affiliate, or (c) is designated by the club as a representative to the</w:t>
      </w:r>
      <w:r>
        <w:br/>
        <w:t>Executive Committee pursuant to Article VI of the Constitution and</w:t>
      </w:r>
      <w:r>
        <w:br/>
        <w:t>Bylaws.</w:t>
      </w:r>
      <w:r>
        <w:br/>
        <w:t>2. The provision of 1997 Resolution FC-3 shall be deemed fully applicable to</w:t>
      </w:r>
      <w:r>
        <w:br/>
        <w:t>any non-controlling owner who acquires his interest in an NFL franchise</w:t>
      </w:r>
      <w:r>
        <w:br/>
        <w:t>after May 25, 2004, and either (a) has an option, right of first refusal, or</w:t>
      </w:r>
      <w:r>
        <w:br/>
        <w:t>other contractual provision pursuant to which he may become the</w:t>
      </w:r>
      <w:r>
        <w:br/>
        <w:t>controlling owner of the club or (b) is designated by the club as a</w:t>
      </w:r>
      <w:r>
        <w:br/>
        <w:t>representative to the Executive Committee pursuant to Article VI of the</w:t>
      </w:r>
      <w:r>
        <w:br/>
        <w:t>Constitution and Bylaws.</w:t>
      </w:r>
      <w:r>
        <w:br/>
        <w:t>3. Any person found by the Commissioner and the Finance Committee not to</w:t>
      </w:r>
      <w:r>
        <w:br/>
        <w:t>be in compliance with 1997 Resolution FC-3 or this Resolution shall be</w:t>
      </w:r>
      <w:r>
        <w:br/>
        <w:t>ineligible to attend meetings of the Executive Committee, and may not be</w:t>
      </w:r>
      <w:r>
        <w:br/>
        <w:t>appointed a member of the Broadcasting, Business Ventures, Finance,</w:t>
      </w:r>
      <w:r>
        <w:br/>
        <w:t>Stadium or Management Council Executive Committees.</w:t>
      </w:r>
      <w:r>
        <w:br/>
        <w:t>4. For purposes of the Resolution, the term “club affiliate” shall have the</w:t>
      </w:r>
      <w:r>
        <w:br/>
        <w:t>meaning set forth in the Collective Bargaining Agreement. The term</w:t>
      </w:r>
      <w:r>
        <w:br/>
        <w:t>“immediate family” shall have the meaning set forth in Article 3.5 of the</w:t>
      </w:r>
      <w:r>
        <w:br/>
        <w:t>Constitution and Bylaws.</w:t>
      </w:r>
    </w:p>
    <w:p>
      <w:r>
        <w:t>2004-14</w:t>
      </w:r>
      <w:r>
        <w:br/>
        <w:t>2004 RESOLUTION FC-7</w:t>
      </w:r>
    </w:p>
    <w:p>
      <w:r>
        <w:t>(AS AMENDED)</w:t>
      </w:r>
    </w:p>
    <w:p>
      <w:r>
        <w:t>Whereas, all NFL member clubs are required annually to furnish audited</w:t>
      </w:r>
      <w:r>
        <w:br/>
        <w:t>financial statements to the League office,</w:t>
      </w:r>
      <w:r>
        <w:br/>
        <w:t>Whereas, all NFL member clubs are required annually to furnish financial</w:t>
      </w:r>
      <w:r>
        <w:br/>
        <w:t>information sufficient to allow the preparation of the annual conforming</w:t>
      </w:r>
      <w:r>
        <w:br/>
        <w:t>statements;</w:t>
      </w:r>
      <w:r>
        <w:br/>
        <w:t>Whereas, these financial reports are relied upon by the membership to</w:t>
      </w:r>
      <w:r>
        <w:br/>
        <w:t>formulate and implement important League policies; and</w:t>
      </w:r>
      <w:r>
        <w:br/>
        <w:t>Whereas, the Committees wish to enhance the reliability, thoroughness and</w:t>
      </w:r>
      <w:r>
        <w:br/>
        <w:t>accuracy of these reports;</w:t>
      </w:r>
      <w:r>
        <w:br/>
        <w:t>Be it Resolved, that</w:t>
      </w:r>
      <w:r>
        <w:br/>
        <w:t>1. All club audited financial statements and all club conforming statements</w:t>
      </w:r>
      <w:r>
        <w:br/>
        <w:t>must include a specific certification that the financial results of all football-</w:t>
      </w:r>
      <w:r>
        <w:br/>
        <w:t>related affiliated entities have been included in the club’s report;</w:t>
      </w:r>
      <w:r>
        <w:br/>
        <w:t>2. All club audited financial statements and all club conforming statements</w:t>
      </w:r>
      <w:r>
        <w:br/>
        <w:t>must include a representation, signed by the principal owner and Chief</w:t>
      </w:r>
      <w:r>
        <w:br/>
        <w:t>Financial Officer, that the reports are complete and accurate, and contain</w:t>
      </w:r>
      <w:r>
        <w:br/>
        <w:t>all necessary disclosures, to the best of the signing party or parties’</w:t>
      </w:r>
      <w:r>
        <w:br/>
        <w:t>knowledge;</w:t>
      </w:r>
      <w:r>
        <w:br/>
        <w:t>3. All club conforming statements must be audited by the club’s independent</w:t>
      </w:r>
      <w:r>
        <w:br/>
        <w:t>auditors and include an audit opinion covering all schedules thereto in</w:t>
      </w:r>
      <w:r>
        <w:br/>
        <w:t>accordance with the conforming statement instructions prepared in</w:t>
      </w:r>
      <w:r>
        <w:br/>
        <w:t>accordance with a standardized chart of accounts as promulgated by the</w:t>
      </w:r>
      <w:r>
        <w:br/>
        <w:t>Finance Committee;</w:t>
      </w:r>
      <w:r>
        <w:br/>
        <w:t>4. Each club shall submit the certified audit report and conforming statement</w:t>
      </w:r>
      <w:r>
        <w:br/>
        <w:t>to the Treasurer of the NFL by the earlier of June 30 or within 150 days</w:t>
      </w:r>
      <w:r>
        <w:br/>
        <w:t>after that club’s fiscal year end; and</w:t>
      </w:r>
      <w:r>
        <w:br/>
        <w:t>5. Each club will grant full cooperation to League auditors for the purpose of</w:t>
      </w:r>
      <w:r>
        <w:br/>
        <w:t>reviewing and confirming compliance with this Resolution and related</w:t>
      </w:r>
      <w:r>
        <w:br/>
        <w:t>instructions for preparing the conforming statements.</w:t>
      </w:r>
    </w:p>
    <w:p>
      <w:r>
        <w:t>2004-15</w:t>
      </w:r>
      <w:r>
        <w:br/>
        <w:t>2004 RESOLUTION G-1</w:t>
      </w:r>
    </w:p>
    <w:p>
      <w:r>
        <w:t>(AS AMENDED)</w:t>
      </w:r>
    </w:p>
    <w:p>
      <w:r>
        <w:t>Amend the Anti-Tampering Policy to reflect the following:</w:t>
      </w:r>
      <w:r>
        <w:br/>
        <w:t>After February 15 of any year and through the conclusion of the annual</w:t>
      </w:r>
      <w:r>
        <w:br/>
        <w:t>Selection Meeting, if a club seeks permission to discuss employment with an</w:t>
      </w:r>
      <w:r>
        <w:br/>
        <w:t>individual who is under contract for the succeeding season or seasons to</w:t>
      </w:r>
      <w:r>
        <w:br/>
        <w:t>another club to offer him a position as a high-level club employee, the</w:t>
      </w:r>
      <w:r>
        <w:br/>
        <w:t>employer club is under no obligation to grant the individual the opportunity</w:t>
      </w:r>
      <w:r>
        <w:br/>
        <w:t>to discuss the position with the interested club, provided that his current</w:t>
      </w:r>
      <w:r>
        <w:br/>
        <w:t>responsibilities do not include gathering information on and evaluating draft-</w:t>
      </w:r>
      <w:r>
        <w:br/>
        <w:t>eligible players or veteran free agent players. At the discretion of the</w:t>
      </w:r>
      <w:r>
        <w:br/>
        <w:t>employer club, however, such permission may be voluntarily granted.</w:t>
      </w:r>
    </w:p>
    <w:p>
      <w:r>
        <w:t>2004-16</w:t>
      </w:r>
      <w:r>
        <w:br/>
        <w:t>2004 RESOLUTION JC-1A</w:t>
      </w:r>
    </w:p>
    <w:p>
      <w:r>
        <w:t>Renew and amend for the 2004, 2005 and 2006 seasons, the amendments made to</w:t>
      </w:r>
      <w:r>
        <w:br/>
        <w:t>the Anti-Tampering Policy by 2002 Resolution JC-1 which was for the 2003</w:t>
      </w:r>
      <w:r>
        <w:br/>
        <w:t>season only, as follows (new language underlined):</w:t>
      </w:r>
      <w:r>
        <w:br/>
        <w:t>The following post-season procedure applies if a club (the inquiring club) is</w:t>
      </w:r>
      <w:r>
        <w:br/>
        <w:t>interested in discussing its vacant head coaching position with an assistant</w:t>
      </w:r>
      <w:r>
        <w:br/>
        <w:t>coach whose employer club is participating in the playoffs:</w:t>
      </w:r>
      <w:r>
        <w:br/>
        <w:t>1. The owner or operating head of the inquiring club may</w:t>
      </w:r>
      <w:r>
        <w:br/>
        <w:t>contact the owner or operating head of the employer club to request</w:t>
      </w:r>
      <w:r>
        <w:br/>
        <w:t>written permission to discuss its head coaching position with an</w:t>
      </w:r>
      <w:r>
        <w:br/>
        <w:t>assistant coach.</w:t>
      </w:r>
      <w:r>
        <w:br/>
        <w:t>2. If the employer club elects to grant permission to the inquiring club, the</w:t>
      </w:r>
      <w:r>
        <w:br/>
        <w:t>one (1) interview between the inquiring club and the assistant coach</w:t>
      </w:r>
      <w:r>
        <w:br/>
        <w:t>must be conducted in the home city of the employer’s club at a time that</w:t>
      </w:r>
      <w:r>
        <w:br/>
        <w:t>is convenient for the employer club. For clubs that have byes in the</w:t>
      </w:r>
      <w:r>
        <w:br/>
        <w:t>Wild Card weekend, interviews of its coaches must be conducted prior</w:t>
      </w:r>
      <w:r>
        <w:br/>
        <w:t>to the conclusion of Wild Card games. For assistant coaches of clubs</w:t>
      </w:r>
      <w:r>
        <w:br/>
        <w:t>that participate in a Wild Card game and advance to the Divisional</w:t>
      </w:r>
      <w:r>
        <w:br/>
        <w:t>Playoffs, interviews must be conducted after the Wild Card games and</w:t>
      </w:r>
      <w:r>
        <w:br/>
        <w:t>prior to the Divisional Playoff games. An inquiring club is permitted</w:t>
      </w:r>
      <w:r>
        <w:br/>
        <w:t>only one interview with an assistant coach while his team is competing</w:t>
      </w:r>
      <w:r>
        <w:br/>
        <w:t>in the post-season, and there shall be no other direct or indirect contact</w:t>
      </w:r>
      <w:r>
        <w:br/>
        <w:t>between any employee or agent of the inquiring club and the assistant</w:t>
      </w:r>
      <w:r>
        <w:br/>
        <w:t>coach or any representative or agent of the assistant coach. No</w:t>
      </w:r>
      <w:r>
        <w:br/>
        <w:t>interviews may be requested nor granted after the Divisional Playoff</w:t>
      </w:r>
      <w:r>
        <w:br/>
        <w:t>weekend for any assistant coach whose team is still participating in the</w:t>
      </w:r>
      <w:r>
        <w:br/>
        <w:t>post-season.</w:t>
      </w:r>
      <w:r>
        <w:br/>
        <w:t>3. No contract shall be executed, and no agreement to execute a contract,</w:t>
      </w:r>
      <w:r>
        <w:br/>
        <w:t>or an announcement of a contract or of an agreement for employment,</w:t>
      </w:r>
      <w:r>
        <w:br/>
        <w:t>shall be permitted until after the conclusion of the employer club’s</w:t>
      </w:r>
      <w:r>
        <w:br/>
        <w:t>playing season.</w:t>
      </w:r>
      <w:r>
        <w:br/>
        <w:t>4. If a club elects to grant permission for one of its assistant coaches to</w:t>
      </w:r>
      <w:r>
        <w:br/>
        <w:t>interview for a head coaching position, it must grant permission to all</w:t>
      </w:r>
      <w:r>
        <w:br/>
        <w:t>inquiring clubs that seek to interview him. Permission cannot be granted</w:t>
      </w:r>
      <w:r>
        <w:br/>
        <w:t>selectively.</w:t>
      </w:r>
      <w:r>
        <w:br/>
        <w:t>5. If a club elects to grant permission for one of its assistant coaches to</w:t>
      </w:r>
      <w:r>
        <w:br/>
        <w:t>interview with an inquiring club or clubs, it may deny permission for</w:t>
      </w:r>
      <w:r>
        <w:br/>
        <w:t>another member of its staff, provided that the denial is applicable to all</w:t>
      </w:r>
      <w:r>
        <w:br/>
        <w:t>inquiring clubs.</w:t>
      </w:r>
    </w:p>
    <w:p>
      <w:r>
        <w:t>2004-17</w:t>
      </w:r>
      <w:r>
        <w:br/>
        <w:t>6. The procedures described above will also apply if a club wishes to</w:t>
      </w:r>
      <w:r>
        <w:br/>
        <w:t>discuss a vacant high-level non-player, non-coach position (defined as</w:t>
      </w:r>
      <w:r>
        <w:br/>
        <w:t>club president, general manager, or a position with equivalent</w:t>
      </w:r>
      <w:r>
        <w:br/>
        <w:t>responsibilities and authority) with an individual who is not a high-level</w:t>
      </w:r>
      <w:r>
        <w:br/>
        <w:t>club employee and whose employer club is participating in the playoffs.</w:t>
      </w:r>
    </w:p>
    <w:p>
      <w:r>
        <w:t>2004-18</w:t>
      </w:r>
      <w:r>
        <w:br/>
        <w:t>2004 RESOLUTION MC-1</w:t>
      </w:r>
    </w:p>
    <w:p>
      <w:r>
        <w:t>Whereas, the existence of Practice Squads has been authorized and regulated</w:t>
      </w:r>
      <w:r>
        <w:br/>
        <w:t>since 1993 by Article XXXIV of the Collective Bargaining Agreement (“CBA”);</w:t>
      </w:r>
      <w:r>
        <w:br/>
        <w:t>Whereas, NFL Clubs have benefited from the ability to employ practice squad</w:t>
      </w:r>
      <w:r>
        <w:br/>
        <w:t>players;</w:t>
      </w:r>
      <w:r>
        <w:br/>
        <w:t>Whereas, numerous NFL Clubs have expressed the desire to employ additional</w:t>
      </w:r>
      <w:r>
        <w:br/>
        <w:t>practice squad players beyond the five (5) authorized by Article XXXIV, Section</w:t>
      </w:r>
      <w:r>
        <w:br/>
        <w:t>1 of the CBA;</w:t>
      </w:r>
      <w:r>
        <w:br/>
        <w:t>Whereas, the Competition Committee has unanimously recommended that</w:t>
      </w:r>
      <w:r>
        <w:br/>
        <w:t>Practice Squad rosters be increased by up to (3) players per Club;</w:t>
      </w:r>
      <w:r>
        <w:br/>
        <w:t>Whereas, such additional practice squad players would be subject to all the</w:t>
      </w:r>
      <w:r>
        <w:br/>
        <w:t>restrictions and provisions of Article XXXIV; and</w:t>
      </w:r>
      <w:r>
        <w:br/>
        <w:t>Whereas, the Management Council Executive Committee recommends that for</w:t>
      </w:r>
      <w:r>
        <w:br/>
        <w:t>the 2004 League Year only, and perhaps for subsequent League Years depending</w:t>
      </w:r>
      <w:r>
        <w:br/>
        <w:t>upon further review at the conclusion of the 2004 season, Clubs should have the</w:t>
      </w:r>
      <w:r>
        <w:br/>
        <w:t>opportunity to employ additional practice squad players; it is therefore</w:t>
      </w:r>
      <w:r>
        <w:br/>
        <w:t>Resolved, that the Management Council, subject to negotiation and agreement</w:t>
      </w:r>
      <w:r>
        <w:br/>
        <w:t>with the NFL Players Association, modify Article XXXIV to provide for Practice</w:t>
      </w:r>
      <w:r>
        <w:br/>
        <w:t>Squads not to exceed eight (8) players per Club for the 2004 League Year only</w:t>
      </w:r>
      <w:r>
        <w:br/>
        <w:t>and to provide for an NFL option for subsequent League Years to set Practice</w:t>
      </w:r>
      <w:r>
        <w:br/>
        <w:t>Squad levels not to exceed (8) players per Club.</w:t>
      </w:r>
    </w:p>
    <w:p>
      <w:r>
        <w:t>2005-1</w:t>
      </w:r>
      <w:r>
        <w:br/>
        <w:t>2005 RESOLUTION BC-1</w:t>
      </w:r>
    </w:p>
    <w:p>
      <w:r>
        <w:t>It is hereby Resolved that, to protect and enhance the ability of the League to</w:t>
      </w:r>
      <w:r>
        <w:br/>
        <w:t>compete effectively with other entertainment providers and to protect the interests</w:t>
      </w:r>
      <w:r>
        <w:br/>
        <w:t>of the League as a whole (and specific initiatives thereof, including but not</w:t>
      </w:r>
      <w:r>
        <w:br/>
        <w:t>limited to the NFL Network), no member club may launch, operate, or participate</w:t>
      </w:r>
      <w:r>
        <w:br/>
        <w:t>in the launch or operation of, a Club-dedicated Network (as defined in the</w:t>
      </w:r>
      <w:r>
        <w:br/>
        <w:t>attached Report of the Broadcasting Committee);</w:t>
      </w:r>
      <w:r>
        <w:br/>
        <w:t>Further Resolved, that, to avoid any conflicts of interests (including the</w:t>
      </w:r>
      <w:r>
        <w:br/>
        <w:t>appearance thereof) and to ensure compliance with the “primary purpose” rule set</w:t>
      </w:r>
      <w:r>
        <w:br/>
        <w:t>forth in the NFL Constitution, no member club may acquire or hold an equity or</w:t>
      </w:r>
      <w:r>
        <w:br/>
        <w:t>quasi-equity interest in a Club-equity Network (as defined in the attached Report</w:t>
      </w:r>
      <w:r>
        <w:br/>
        <w:t>of the Broadcasting Committee) unless prior approval of the terms of such equity</w:t>
      </w:r>
      <w:r>
        <w:br/>
        <w:t>interest shall have been obtained from the Commissioner after consultation with</w:t>
      </w:r>
      <w:r>
        <w:br/>
        <w:t>the Broadcasting Committee;</w:t>
      </w:r>
      <w:r>
        <w:br/>
        <w:t>Further Resolved, that to preserve and enhance the ability of the League and</w:t>
      </w:r>
      <w:r>
        <w:br/>
        <w:t>the NFL Network to compete with other entertainment providers on a national</w:t>
      </w:r>
      <w:r>
        <w:br/>
        <w:t>basis, clubs may license programming to third-party-owned Regional Sports</w:t>
      </w:r>
      <w:r>
        <w:br/>
        <w:t>Networks only if carriage of such programming is expressly limited to the Club’s</w:t>
      </w:r>
      <w:r>
        <w:br/>
        <w:t>home television market; and</w:t>
      </w:r>
      <w:r>
        <w:br/>
        <w:t>Further Resolved, that with respect to an existing Club-equity Network in</w:t>
      </w:r>
      <w:r>
        <w:br/>
        <w:t>Dallas and existing and planned Club-dedicated Networks in Atlanta and Tampa</w:t>
      </w:r>
      <w:r>
        <w:br/>
        <w:t>Bay, the NFL Network and the involved Clubs will cooperate in good faith in</w:t>
      </w:r>
      <w:r>
        <w:br/>
        <w:t>promptly transitioning such existing operations into virtual Club networks as</w:t>
      </w:r>
      <w:r>
        <w:br/>
        <w:t>contemplated by, and within the framework of, the NFL Network.</w:t>
      </w:r>
    </w:p>
    <w:p>
      <w:r>
        <w:t>2005-2</w:t>
      </w:r>
      <w:r>
        <w:br/>
        <w:t>2005 RESOLUTION BC-2</w:t>
      </w:r>
    </w:p>
    <w:p>
      <w:r>
        <w:t>Whereas, the League has negotiated new television contracts for its prime time</w:t>
      </w:r>
      <w:r>
        <w:br/>
        <w:t>television packages with NBC and ESPN, covering all NFL prime time regular</w:t>
      </w:r>
      <w:r>
        <w:br/>
        <w:t>season games, certain preseason games, and in the case of NBC, certain</w:t>
      </w:r>
      <w:r>
        <w:br/>
        <w:t>postseason games including the Super Bowl games to be played in February 2009</w:t>
      </w:r>
      <w:r>
        <w:br/>
        <w:t>and February 2012; and</w:t>
      </w:r>
      <w:r>
        <w:br/>
        <w:t>Whereas, ratification of the NBC contract (covering the 2006-2011 seasons) at</w:t>
      </w:r>
      <w:r>
        <w:br/>
        <w:t>this time by the membership has been unanimously recommended by the</w:t>
      </w:r>
      <w:r>
        <w:br/>
        <w:t>Broadcasting Committee; and</w:t>
      </w:r>
      <w:r>
        <w:br/>
        <w:t>Whereas, ratification of the ESPN contract (covering the 2006-2013 NFL</w:t>
      </w:r>
      <w:r>
        <w:br/>
        <w:t>seasons) by the membership has been unanimously recommended at such time as</w:t>
      </w:r>
      <w:r>
        <w:br/>
        <w:t>a definitive long-form agreement has been completed, reflecting in a manner</w:t>
      </w:r>
      <w:r>
        <w:br/>
        <w:t>satisfactory to the NFL all of the terms and conditions of the Memorandum of</w:t>
      </w:r>
      <w:r>
        <w:br/>
        <w:t>Agreement with ESPN dated April 15, 2005; and</w:t>
      </w:r>
      <w:r>
        <w:br/>
        <w:t>Whereas, the membership now desires to ratify and approve such NBC</w:t>
      </w:r>
      <w:r>
        <w:br/>
        <w:t>contract, with specific administrative and cooperation policies with respect to</w:t>
      </w:r>
      <w:r>
        <w:br/>
        <w:t>such television contracts to be adopted by membership resolution at a later date</w:t>
      </w:r>
      <w:r>
        <w:br/>
        <w:t>following the League’s ratification of the ESPN contract;</w:t>
      </w:r>
      <w:r>
        <w:br/>
        <w:t>Be it Resolved, that the League’s 2006-2011 television contract with NBC is</w:t>
      </w:r>
      <w:r>
        <w:br/>
        <w:t>hereby ratified and approved; and</w:t>
      </w:r>
      <w:r>
        <w:br/>
        <w:t>Further, Resolved, that pending membership adoption of resolutions governing</w:t>
      </w:r>
      <w:r>
        <w:br/>
        <w:t>scheduling, game length, overall cooperation, and preseason policies for the new</w:t>
      </w:r>
      <w:r>
        <w:br/>
        <w:t>contract term (and in any case, for the 2005 season, which continues to be subject</w:t>
      </w:r>
      <w:r>
        <w:br/>
        <w:t>to the current network television contracts), the member clubs will continue to</w:t>
      </w:r>
      <w:r>
        <w:br/>
        <w:t>cooperate fully with the television networks pursuant to and as required by 1998</w:t>
      </w:r>
      <w:r>
        <w:br/>
        <w:t>Resolution BC-2.</w:t>
      </w:r>
    </w:p>
    <w:p>
      <w:r>
        <w:t>2005-3</w:t>
      </w:r>
      <w:r>
        <w:br/>
        <w:t>2005 RESOLUTION BC-3</w:t>
      </w:r>
    </w:p>
    <w:p>
      <w:r>
        <w:t>Whereas, the League has negotiated new television contracts for its prime time</w:t>
      </w:r>
      <w:r>
        <w:br/>
        <w:t>television packages with NBC and ESPN, covering all NFL prime time regular</w:t>
      </w:r>
      <w:r>
        <w:br/>
        <w:t>season windows that have existed under previous NFL television contracts,</w:t>
      </w:r>
      <w:r>
        <w:br/>
        <w:t>certain preseason games, and in the case of NBC, certain postseason games</w:t>
      </w:r>
      <w:r>
        <w:br/>
        <w:t>including the Super Bowl games to be played in February 2009 and February</w:t>
      </w:r>
      <w:r>
        <w:br/>
        <w:t>2012; and</w:t>
      </w:r>
      <w:r>
        <w:br/>
        <w:t>Whereas, the membership has previously ratified the NBC contract (covering</w:t>
      </w:r>
      <w:r>
        <w:br/>
        <w:t>the 2006-2011 seasons); and</w:t>
      </w:r>
      <w:r>
        <w:br/>
        <w:t>Whereas, the Broadcast Committee has unanimously recommended</w:t>
      </w:r>
      <w:r>
        <w:br/>
        <w:t>ratification of the ESPN contract (covering 2006-2013 NFL seasons) at this time,</w:t>
      </w:r>
      <w:r>
        <w:br/>
        <w:t>given that definitive long-form documentation with ESPN has been completed,</w:t>
      </w:r>
      <w:r>
        <w:br/>
        <w:t>reflecting in a manner satisfactory to the NFL all of the terms and conditions of</w:t>
      </w:r>
      <w:r>
        <w:br/>
        <w:t>the Memorandum of Agreement with ESPN dated April 15, 2005; and</w:t>
      </w:r>
      <w:r>
        <w:br/>
        <w:t>Whereas, the membership now desires to ratify and approve such ESPN</w:t>
      </w:r>
      <w:r>
        <w:br/>
        <w:t>contract, with specific administrative and cooperation policies with respect to all</w:t>
      </w:r>
      <w:r>
        <w:br/>
        <w:t>of the League’s television contracts to be adopted by membership resolution at a</w:t>
      </w:r>
      <w:r>
        <w:br/>
        <w:t>later date following the League’s decision on creation and/or license of a possible</w:t>
      </w:r>
      <w:r>
        <w:br/>
        <w:t>Thursday/Saturday prime time television package;</w:t>
      </w:r>
      <w:r>
        <w:br/>
        <w:t>Be it Resolved, that the League’s 2006-2013 television contract with ESPN is</w:t>
      </w:r>
      <w:r>
        <w:br/>
        <w:t>hereby ratified and approved and subject to completion on terms satisfactory to</w:t>
      </w:r>
      <w:r>
        <w:br/>
        <w:t>the Commissioner of certain ancillary agreements with ESPN’s sister network</w:t>
      </w:r>
      <w:r>
        <w:br/>
        <w:t>ABC, the league office is director to take steps to implement such agreement; and</w:t>
      </w:r>
      <w:r>
        <w:br/>
        <w:t>Further, Resolved, that pending membership adoption of resolutions governing</w:t>
      </w:r>
      <w:r>
        <w:br/>
        <w:t>scheduling, game length, overall cooperation, and preseason policies for the new</w:t>
      </w:r>
      <w:r>
        <w:br/>
        <w:t>contract term (and in any case, for the 2005 season, which continues to be subject</w:t>
      </w:r>
      <w:r>
        <w:br/>
        <w:t>to the current network television contracts), the member clubs will continue to</w:t>
      </w:r>
      <w:r>
        <w:br/>
        <w:t>cooperate fully with the television networks pursuant to and as required by 1998</w:t>
      </w:r>
      <w:r>
        <w:br/>
        <w:t>Resolution BC-2.</w:t>
      </w:r>
    </w:p>
    <w:p>
      <w:r>
        <w:t>2005-4</w:t>
      </w:r>
      <w:r>
        <w:br/>
        <w:t>2005 RESOLUTION BV-1</w:t>
      </w:r>
    </w:p>
    <w:p>
      <w:r>
        <w:t>Whereas, the wireless distribution of NFL and Member Club related content</w:t>
      </w:r>
      <w:r>
        <w:br/>
        <w:t>(e.g., game video highlights, live game statistics, score updates, screen savers,</w:t>
      </w:r>
      <w:r>
        <w:br/>
        <w:t>ring tones, wallpaper, text based news services/updates, polls, contests/</w:t>
      </w:r>
      <w:r>
        <w:br/>
        <w:t>sweepstakes) for use on handheld devices such as cellular telephones represents a</w:t>
      </w:r>
      <w:r>
        <w:br/>
        <w:t>significant emerging business opportunity for the NFL, to serve its fans, offering</w:t>
      </w:r>
      <w:r>
        <w:br/>
        <w:t>long-term strategic value to the NFL and Member Clubs by providing an</w:t>
      </w:r>
      <w:r>
        <w:br/>
        <w:t>opportunity to reach fans who are unable otherwise to access NFL and Member</w:t>
      </w:r>
      <w:r>
        <w:br/>
        <w:t>Club content;</w:t>
      </w:r>
      <w:r>
        <w:br/>
        <w:t>Whereas, the NFL Business Ventures Committee has concluded that certain</w:t>
      </w:r>
      <w:r>
        <w:br/>
        <w:t>wireless content distribution of NFL and Member Club related content on a</w:t>
      </w:r>
      <w:r>
        <w:br/>
        <w:t>national level could most effectively serve NFL fans and enable the Member</w:t>
      </w:r>
      <w:r>
        <w:br/>
        <w:t>Clubs to compete effectively with other content providers if it were administered</w:t>
      </w:r>
      <w:r>
        <w:br/>
        <w:t>solely by the League Office on a collective basis; and</w:t>
      </w:r>
      <w:r>
        <w:br/>
        <w:t>Whereas, the Committee has concluded that, in order to provide all Member</w:t>
      </w:r>
      <w:r>
        <w:br/>
        <w:t>Clubs with incremental assets to sell to third parties and service their fans, certain</w:t>
      </w:r>
      <w:r>
        <w:br/>
        <w:t>Member Club related content should be available for wireless distribution by the</w:t>
      </w:r>
      <w:r>
        <w:br/>
        <w:t>Member Clubs as set forth herein;</w:t>
      </w:r>
      <w:r>
        <w:br/>
        <w:t>It is hereby Resolved, that NFL Ventures, L.P. or an appropriate affiliate shall</w:t>
      </w:r>
      <w:r>
        <w:br/>
        <w:t>attempt to enter into a wireless distribution agreement with a third party wireless</w:t>
      </w:r>
      <w:r>
        <w:br/>
        <w:t>network operator or other third party wireless content distributor in order to</w:t>
      </w:r>
      <w:r>
        <w:br/>
        <w:t>facilitate the broad distribution of NFL and Member Club related content, to best</w:t>
      </w:r>
      <w:r>
        <w:br/>
        <w:t>serve NFL fans, and to maximize the associated revenue to the entire NFL,</w:t>
      </w:r>
      <w:r>
        <w:br/>
        <w:t>provided that the entry into such agreement, shall be subject to the prior approval</w:t>
      </w:r>
      <w:r>
        <w:br/>
        <w:t>of the NFL Business Ventures Committee in its capacity as the NFL Ventures</w:t>
      </w:r>
      <w:r>
        <w:br/>
        <w:t>Board of Directors. Such agreement may include game video highlights, NFL</w:t>
      </w:r>
      <w:r>
        <w:br/>
        <w:t>Films video, NFL Network video, fantasy football, promotional content (e.g.,</w:t>
      </w:r>
      <w:r>
        <w:br/>
        <w:t>screen savers, ringtones and wallpaper), video games, game radio highlights,</w:t>
      </w:r>
      <w:r>
        <w:br/>
        <w:t>segments and alerts, but may not include Member Club live full game radio</w:t>
      </w:r>
      <w:r>
        <w:br/>
        <w:t>rights;</w:t>
      </w:r>
      <w:r>
        <w:br/>
        <w:t>Further Resolved, that subject to the terms of any national wireless content</w:t>
      </w:r>
      <w:r>
        <w:br/>
        <w:t>distribution agreement between NFL Ventures, L.P. or an appropriate affiliate and</w:t>
      </w:r>
      <w:r>
        <w:br/>
        <w:t>a third party wireless network operator or other third party wireless content</w:t>
      </w:r>
      <w:r>
        <w:br/>
        <w:t>distributor, and also pending the approval of such agreement by the NFL Business</w:t>
      </w:r>
      <w:r>
        <w:br/>
        <w:t>Ventures Committee, each Member Club shall then have the right to authorize</w:t>
      </w:r>
      <w:r>
        <w:br/>
        <w:t>third party wireless network operators and/or other third party wireless content</w:t>
      </w:r>
      <w:r>
        <w:br/>
        <w:t>distributors to distribute on a wireless basis, only the following content:</w:t>
      </w:r>
      <w:r>
        <w:br/>
        <w:t>a) Non-game “shoulder” audio/visual programming not including any game</w:t>
      </w:r>
      <w:r>
        <w:br/>
        <w:t>video footage, such as coaches’ shows and press conferences produced by</w:t>
      </w:r>
      <w:r>
        <w:br/>
        <w:t>or on behalf of such Member Club (excluding VOD and NFL Films</w:t>
      </w:r>
      <w:r>
        <w:br/>
        <w:t>produced programming), the availability of which shall be subject to all</w:t>
      </w:r>
      <w:r>
        <w:br/>
        <w:t>applicable NFL rules.</w:t>
      </w:r>
    </w:p>
    <w:p>
      <w:r>
        <w:t>2005-5</w:t>
      </w:r>
      <w:r>
        <w:br/>
        <w:t>b) Screen savers, ring tones, wallpaper, text based news services/updates,</w:t>
      </w:r>
      <w:r>
        <w:br/>
        <w:t>polls, contest/sweepstakes and, subject to the approval of the NFL, other</w:t>
      </w:r>
      <w:r>
        <w:br/>
        <w:t>non-game promotional content related to such Member Club and to no</w:t>
      </w:r>
      <w:r>
        <w:br/>
        <w:t>other Member Club.</w:t>
      </w:r>
      <w:r>
        <w:br/>
        <w:t>Further Resolved, that all content distributed wirelessly pursuant to a Member</w:t>
      </w:r>
      <w:r>
        <w:br/>
        <w:t>Club agreement with third party wireless network operators and/or other third</w:t>
      </w:r>
      <w:r>
        <w:br/>
        <w:t>party wireless content distributors may be distributed only to consumers who</w:t>
      </w:r>
      <w:r>
        <w:br/>
        <w:t>reside, have billing addresses, and wireless devices registered, in the Member</w:t>
      </w:r>
      <w:r>
        <w:br/>
        <w:t>Club’s Home Television Territory, and may be made available to such consumers</w:t>
      </w:r>
      <w:r>
        <w:br/>
        <w:t>for reception, viewing and use only on wireless devices registered in the Member</w:t>
      </w:r>
      <w:r>
        <w:br/>
        <w:t>Club’s Home Television Territory.</w:t>
      </w:r>
      <w:r>
        <w:br/>
        <w:t>Further Resolved, that any wireless content distribution agreement entered into</w:t>
      </w:r>
      <w:r>
        <w:br/>
        <w:t>by any Member Club as permitted hereunder shall expressly provide that it is</w:t>
      </w:r>
      <w:r>
        <w:br/>
        <w:t>subject to all applicable NFL rules and the prior approval of the League Office.</w:t>
      </w:r>
      <w:r>
        <w:br/>
        <w:t>Further Resolved, that any marketing rights associated with NFL and Member</w:t>
      </w:r>
      <w:r>
        <w:br/>
        <w:t>Club wireless content shall be governed by the applicable provisions of the NFL</w:t>
      </w:r>
      <w:r>
        <w:br/>
        <w:t>Master Agreement as set forth in 2004 Resolution BV-4 (As Amended) regarding</w:t>
      </w:r>
      <w:r>
        <w:br/>
        <w:t>the execution of such rights in the Member Club’s Home Marketing Area.</w:t>
      </w:r>
    </w:p>
    <w:p>
      <w:r>
        <w:t>2005-6</w:t>
      </w:r>
      <w:r>
        <w:br/>
        <w:t>2005 RESOLUTION FC-2</w:t>
      </w:r>
      <w:r>
        <w:br/>
        <w:t>(As Amended)</w:t>
      </w:r>
      <w:r>
        <w:br/>
        <w:t>Whereas, the Finance Committee has reviewed the League’s current debt limit</w:t>
      </w:r>
      <w:r>
        <w:br/>
        <w:t>in light of numerous economic factors and conditions;</w:t>
      </w:r>
      <w:r>
        <w:br/>
        <w:t>Be it Resolved, that effective immediately:</w:t>
      </w:r>
      <w:r>
        <w:br/>
        <w:t>1. The amount of debt which each member club may incur (as defined and</w:t>
      </w:r>
      <w:r>
        <w:br/>
        <w:t>described in 1988 Resolution FC-3) shall be raised from the current $125</w:t>
      </w:r>
      <w:r>
        <w:br/>
        <w:t>million to $150 million;</w:t>
      </w:r>
      <w:r>
        <w:br/>
        <w:t>2. Subject to Paragraph 3 below, such debt may be secured by or a liability of</w:t>
      </w:r>
      <w:r>
        <w:br/>
        <w:t>either the member club or its principal or controlling owner, as permitted</w:t>
      </w:r>
      <w:r>
        <w:br/>
        <w:t>under 1996 Resolution FC-1;</w:t>
      </w:r>
      <w:r>
        <w:br/>
        <w:t>3. The level at which 1998 Resolution FC-9 requires club-related liabilities of</w:t>
      </w:r>
      <w:r>
        <w:br/>
        <w:t>the principal or controlling owner (including obligations secured by his</w:t>
      </w:r>
      <w:r>
        <w:br/>
        <w:t>interest in his club) also to be secured by a pledge of club assets shall</w:t>
      </w:r>
      <w:r>
        <w:br/>
        <w:t>remain at $25 million; and</w:t>
      </w:r>
      <w:r>
        <w:br/>
        <w:t>4. Consistent with 2001 Resolution FC-4, in connection with any acquisition</w:t>
      </w:r>
      <w:r>
        <w:br/>
        <w:t>of a member club or any controlling interest therein, the principal and/or</w:t>
      </w:r>
      <w:r>
        <w:br/>
        <w:t>controlling owner shall be required to invest equity (cash on hand or funds</w:t>
      </w:r>
      <w:r>
        <w:br/>
        <w:t>borrowed against other current or determinable future assets of such</w:t>
      </w:r>
      <w:r>
        <w:br/>
        <w:t>owner) in a minimum amount to be determined by the Finance Committee,</w:t>
      </w:r>
      <w:r>
        <w:br/>
        <w:t>and no acquisition transaction that the Finance Committee finds to be</w:t>
      </w:r>
      <w:r>
        <w:br/>
        <w:t>excessively leveraged shall be recommended by the Finance Committee for</w:t>
      </w:r>
      <w:r>
        <w:br/>
        <w:t>membership approval.</w:t>
      </w:r>
      <w:r>
        <w:br/>
        <w:t>Further Resolved, that the Finance Committee may consider annually,</w:t>
      </w:r>
      <w:r>
        <w:br/>
        <w:t>whether, in light of economic factors and projected revenues, the overall debt</w:t>
      </w:r>
      <w:r>
        <w:br/>
        <w:t>limitation should be further increased beyond the aggregate $150 million allowed</w:t>
      </w:r>
      <w:r>
        <w:br/>
        <w:t>under this resolution, and will report to the Executive Committee.</w:t>
      </w:r>
    </w:p>
    <w:p>
      <w:r>
        <w:t>2005-7</w:t>
      </w:r>
      <w:r>
        <w:br/>
        <w:t>2005 RESOLUTION G-3</w:t>
      </w:r>
    </w:p>
    <w:p>
      <w:r>
        <w:t>Whereas, numerous NFL clubs have expressed the desire to extend 2004</w:t>
      </w:r>
      <w:r>
        <w:br/>
        <w:t>Resolution MC-1 for another year; and</w:t>
      </w:r>
      <w:r>
        <w:br/>
        <w:t>Whereas, NFL Clubs benefited from the ability to employ three additional</w:t>
      </w:r>
      <w:r>
        <w:br/>
        <w:t>practice squad players during the 2004 season, and a total of eight (8) such</w:t>
      </w:r>
      <w:r>
        <w:br/>
        <w:t>players; and</w:t>
      </w:r>
      <w:r>
        <w:br/>
        <w:t>Whereas, the Competition Committee unanimously recommends that for the</w:t>
      </w:r>
      <w:r>
        <w:br/>
        <w:t>2005 League Year only, Practice Squad rosters be maintained at eight (8) players</w:t>
      </w:r>
      <w:r>
        <w:br/>
        <w:t>per club; it is therefore</w:t>
      </w:r>
      <w:r>
        <w:br/>
        <w:t>Resolved, that clubs be permitted Practice Squads not to exceed eight (8)</w:t>
      </w:r>
      <w:r>
        <w:br/>
        <w:t>players per Club for the 2005 League Year.</w:t>
      </w:r>
    </w:p>
    <w:p>
      <w:r>
        <w:t>2005-8</w:t>
      </w:r>
      <w:r>
        <w:br/>
        <w:t>2005 RESOLUTION G-4</w:t>
      </w:r>
      <w:r>
        <w:br/>
        <w:t>(As Amended)</w:t>
      </w:r>
    </w:p>
    <w:p>
      <w:r>
        <w:t>Whereas, the NFL is competing in an increasingly global professional sports</w:t>
      </w:r>
      <w:r>
        <w:br/>
        <w:t>marketplace fueled by worldwide media and communications, an emerging global</w:t>
      </w:r>
      <w:r>
        <w:br/>
        <w:t>consumer culture, and the exceptional performance of individual athletes who</w:t>
      </w:r>
      <w:r>
        <w:br/>
        <w:t>become national “heroes” in their countries;</w:t>
      </w:r>
      <w:r>
        <w:br/>
        <w:t>Whereas, in this global marketplace, a strong presence beyond the United</w:t>
      </w:r>
      <w:r>
        <w:br/>
        <w:t>States, or any other single country, may be necessary to position a sports property</w:t>
      </w:r>
      <w:r>
        <w:br/>
        <w:t>as a business partner of choice for broadcasters, sponsors, and licensees;</w:t>
      </w:r>
      <w:r>
        <w:br/>
        <w:t>Whereas, current NFL business partners are already making significant sports-</w:t>
      </w:r>
      <w:r>
        <w:br/>
        <w:t>related investments in foreign markets, and are seeking NFL leadership in</w:t>
      </w:r>
      <w:r>
        <w:br/>
        <w:t>growing football abroad;</w:t>
      </w:r>
      <w:r>
        <w:br/>
        <w:t>Whereas, the NFL has engaged in almost twenty years of international activity</w:t>
      </w:r>
      <w:r>
        <w:br/>
        <w:t>with exhibition games, grass roots programs, and customized television</w:t>
      </w:r>
      <w:r>
        <w:br/>
        <w:t>programming, and NFL Europe League (“NFLEL”);</w:t>
      </w:r>
      <w:r>
        <w:br/>
        <w:t>Whereas, since 2003, when the member clubs committed to operate NFLEL</w:t>
      </w:r>
      <w:r>
        <w:br/>
        <w:t>through the 2005 NFLEL season (pursuant to 2003 Resolution IC-1), NFLEL has</w:t>
      </w:r>
      <w:r>
        <w:br/>
        <w:t>continued to serve important NFL objectives by, among other things, continuing</w:t>
      </w:r>
      <w:r>
        <w:br/>
        <w:t>to develop and evaluate U.S. and foreign players and coaches, and has also</w:t>
      </w:r>
      <w:r>
        <w:br/>
        <w:t>positioned itself well for the future by strategically concentrating in Germany, and</w:t>
      </w:r>
      <w:r>
        <w:br/>
        <w:t>by establishing the NFL Europe Advisory Board;</w:t>
      </w:r>
      <w:r>
        <w:br/>
        <w:t>Whereas, the NFL Players Association continues to regard NFLEL as an</w:t>
      </w:r>
      <w:r>
        <w:br/>
        <w:t>important element of our relationship and has committed to increase its share of</w:t>
      </w:r>
      <w:r>
        <w:br/>
        <w:t>the cost of NFLEL through the 2006 NFLEL season;</w:t>
      </w:r>
      <w:r>
        <w:br/>
        <w:t>Whereas, the NFL has launched NFL Network and has also created the</w:t>
      </w:r>
      <w:r>
        <w:br/>
        <w:t>contractual predicates for a new Thursday-Saturday cable television package, both</w:t>
      </w:r>
      <w:r>
        <w:br/>
        <w:t>of which increase demand for live football game programming and related</w:t>
      </w:r>
      <w:r>
        <w:br/>
        <w:t>television content, and NFLEL is an important source of such content;</w:t>
      </w:r>
      <w:r>
        <w:br/>
        <w:t>Whereas, the member clubs believe that continued investment in NFLEL is in</w:t>
      </w:r>
      <w:r>
        <w:br/>
        <w:t>the best interests of the League, provided that such investment can be effectively</w:t>
      </w:r>
      <w:r>
        <w:br/>
        <w:t>controlled and that the volatility of such investment can be minimized, and wish</w:t>
      </w:r>
      <w:r>
        <w:br/>
        <w:t>to extend their commitment to NFLEL on such a basis;</w:t>
      </w:r>
      <w:r>
        <w:br/>
        <w:t>Be it Resolved:</w:t>
      </w:r>
      <w:r>
        <w:br/>
        <w:t>1. That NFLEL shall be operated for five additional seasons, through the</w:t>
      </w:r>
      <w:r>
        <w:br/>
        <w:t>2010 NFLEL season, pursuant to annual business plans and budgets that</w:t>
      </w:r>
      <w:r>
        <w:br/>
        <w:t>shall be reviewed and endorsed by the Commissioner, and approved by the</w:t>
      </w:r>
      <w:r>
        <w:br/>
        <w:t>Business Ventures Committee as part of the League’s annual international</w:t>
      </w:r>
      <w:r>
        <w:br/>
        <w:t>business plan.</w:t>
      </w:r>
    </w:p>
    <w:p>
      <w:r>
        <w:t>2005-9</w:t>
      </w:r>
      <w:r>
        <w:br/>
        <w:t>2. That the NFLEL operating authorization under this Resolution is</w:t>
      </w:r>
      <w:r>
        <w:br/>
        <w:t>conditioned a) on the continued financial support of NFLEL by the NFL</w:t>
      </w:r>
      <w:r>
        <w:br/>
        <w:t>Players Association at the minimum net level of $21 million for the 2006</w:t>
      </w:r>
      <w:r>
        <w:br/>
        <w:t>NFLEL season, as provided for under the September 30, 2005 amendment</w:t>
      </w:r>
      <w:r>
        <w:br/>
        <w:t>to the Collective Bargaining Agreement executed by the NFLPA and NFL</w:t>
      </w:r>
      <w:r>
        <w:br/>
        <w:t>Management Council; and b) on an extension of the Collective Bargaining</w:t>
      </w:r>
      <w:r>
        <w:br/>
        <w:t>Agreement before the beginning of any Uncapped Year that includes a</w:t>
      </w:r>
      <w:r>
        <w:br/>
        <w:t>continuing commitment of financial support by the NFL Players</w:t>
      </w:r>
      <w:r>
        <w:br/>
        <w:t>Association at minimum annual net levels of $25 million for each of the</w:t>
      </w:r>
      <w:r>
        <w:br/>
        <w:t>2007-2010 NFLEL seasons, or such lesser amount as may be agreed by the</w:t>
      </w:r>
      <w:r>
        <w:br/>
        <w:t>League’s membership in any extension of the Collective Bargaining</w:t>
      </w:r>
      <w:r>
        <w:br/>
        <w:t>Agreement.</w:t>
      </w:r>
      <w:r>
        <w:br/>
        <w:t>3. That NFLEL shall place highest priority on securing third-party investment</w:t>
      </w:r>
      <w:r>
        <w:br/>
        <w:t>(at the team and/or league levels), and shall structure and operate in such a</w:t>
      </w:r>
      <w:r>
        <w:br/>
        <w:t>manner as to make the league optimally attractive to such potential</w:t>
      </w:r>
      <w:r>
        <w:br/>
        <w:t>investors, provided that such structure and operations shall not materially</w:t>
      </w:r>
      <w:r>
        <w:br/>
        <w:t>degrade the quality of the league’s development of U.S. players.</w:t>
      </w:r>
      <w:r>
        <w:br/>
        <w:t>4. That the NFLEL operating authorization under this Resolution may, at the</w:t>
      </w:r>
      <w:r>
        <w:br/>
        <w:t>discretion of the Business Ventures Committee, be revoked or modified if:</w:t>
      </w:r>
      <w:r>
        <w:br/>
        <w:t>a) the NFL Europe Advisory Board ceases to exist or changes in character</w:t>
      </w:r>
      <w:r>
        <w:br/>
        <w:t>from its current CEO-driven structure; b) third-party investment in at least</w:t>
      </w:r>
      <w:r>
        <w:br/>
        <w:t>two NFLEL teams has not been secured and activated by the beginning of</w:t>
      </w:r>
      <w:r>
        <w:br/>
        <w:t>the 2008 NFLEL season; or c) the league’s actual Operating Income (in</w:t>
      </w:r>
      <w:r>
        <w:br/>
        <w:t>constant exchange rate terms) for both the 2006 and 2007 seasons is lower</w:t>
      </w:r>
      <w:r>
        <w:br/>
        <w:t>by 20% or more than the approved budgeted levels.</w:t>
      </w:r>
    </w:p>
    <w:p>
      <w:r>
        <w:t>2005-10</w:t>
      </w:r>
      <w:r>
        <w:br/>
        <w:t>2005 RESOLUTION MC-1</w:t>
      </w:r>
    </w:p>
    <w:p>
      <w:r>
        <w:t>Whereas, certain NFL players have experienced both on-field and off-field</w:t>
      </w:r>
      <w:r>
        <w:br/>
        <w:t>injuries resulting in total and permanent disability; and</w:t>
      </w:r>
      <w:r>
        <w:br/>
        <w:t>Whereas, workers’ compensation coverage may be unavailable or inadequate</w:t>
      </w:r>
      <w:r>
        <w:br/>
        <w:t>to offset the costs associated with such total and permanent disabilities; and</w:t>
      </w:r>
      <w:r>
        <w:br/>
        <w:t>Whereas, the NFL has purchased a League-wide catastrophic loss program to</w:t>
      </w:r>
      <w:r>
        <w:br/>
        <w:t>cover all NFL players at all times for both on-field and off-field injuries thereby</w:t>
      </w:r>
      <w:r>
        <w:br/>
        <w:t>resulting in lower premium costs for Member Clubs; and</w:t>
      </w:r>
      <w:r>
        <w:br/>
        <w:t>Whereas, the insurance policy purchased in 2001 will expire in August, 2005;</w:t>
      </w:r>
      <w:r>
        <w:br/>
        <w:t>and</w:t>
      </w:r>
      <w:r>
        <w:br/>
        <w:t>Whereas, the Management Council Executive Committee recommends the</w:t>
      </w:r>
      <w:r>
        <w:br/>
        <w:t>continuation of the insurance coverage for a three year term; it is therefore</w:t>
      </w:r>
      <w:r>
        <w:br/>
        <w:t>Resolved, that the Management Council authorizes that the NFL Catastrophic</w:t>
      </w:r>
      <w:r>
        <w:br/>
        <w:t>Loss Program be retained for another three-year period on such terms and</w:t>
      </w:r>
      <w:r>
        <w:br/>
        <w:t>conditions as are attached hereto.</w:t>
      </w:r>
    </w:p>
    <w:p>
      <w:r>
        <w:t>2005-11</w:t>
      </w:r>
      <w:r>
        <w:br/>
        <w:t>2005 RESOLUTION MC-2</w:t>
      </w:r>
    </w:p>
    <w:p>
      <w:r>
        <w:t>Whereas, certain drafted players have suffered career ending injuries or</w:t>
      </w:r>
      <w:r>
        <w:br/>
        <w:t>accidental death prior to reporting to their initial training camp; and</w:t>
      </w:r>
      <w:r>
        <w:br/>
        <w:t>Whereas, the loss of the drafted player and draft choice is an insurable interest</w:t>
      </w:r>
      <w:r>
        <w:br/>
        <w:t>of the club; and</w:t>
      </w:r>
      <w:r>
        <w:br/>
        <w:t>Whereas, certain first and second round drafted players have suffered</w:t>
      </w:r>
      <w:r>
        <w:br/>
        <w:t>temporary total disabilities which has caused them to miss all or part of their first</w:t>
      </w:r>
      <w:r>
        <w:br/>
        <w:t>regular season; and</w:t>
      </w:r>
      <w:r>
        <w:br/>
        <w:t>Whereas, the Management Council Executive Committee recommends that</w:t>
      </w:r>
      <w:r>
        <w:br/>
        <w:t>insurance coverage be acquired to cover the loss of services of such players due to</w:t>
      </w:r>
      <w:r>
        <w:br/>
        <w:t>permanent or total disability or accidental death; it is therefore</w:t>
      </w:r>
      <w:r>
        <w:br/>
        <w:t>Resolved, that the membership authorize the acquisition of a draft choice asset</w:t>
      </w:r>
      <w:r>
        <w:br/>
        <w:t>value policy for a three year term on such terms and conditions as are attached</w:t>
      </w:r>
      <w:r>
        <w:br/>
        <w:t>hereto.</w:t>
      </w:r>
    </w:p>
    <w:p>
      <w:r>
        <w:t>2006-1</w:t>
      </w:r>
      <w:r>
        <w:br/>
        <w:t>2006 RESOLUTION BC-1</w:t>
      </w:r>
    </w:p>
    <w:p>
      <w:r>
        <w:t>Resolved, that in the preparation of the official NFL regular season</w:t>
      </w:r>
      <w:r>
        <w:br/>
        <w:t>schedule and administration of the new “flexible scheduling” system that will be</w:t>
      </w:r>
      <w:r>
        <w:br/>
        <w:t>implemented beginning with the 2006 NFL season for Sunday games to be</w:t>
      </w:r>
      <w:r>
        <w:br/>
        <w:t>telecast on CBS, FOX and NBC, the Commissioner and League Office will apply</w:t>
      </w:r>
      <w:r>
        <w:br/>
        <w:t>the following policies:</w:t>
      </w:r>
    </w:p>
    <w:p>
      <w:r>
        <w:t>1. Each club will, with proper notice, switch Sunday regular season games</w:t>
      </w:r>
      <w:r>
        <w:br/>
        <w:t>between 1:00 and 4:15 P.M. (Eastern Time), and in flexible scheduling</w:t>
      </w:r>
      <w:r>
        <w:br/>
        <w:t>weeks (generally weeks 11-17 of each season) to approximately 8:15</w:t>
      </w:r>
      <w:r>
        <w:br/>
        <w:t>P.M. (Eastern Time), to accommodate television broadcasting patterns;</w:t>
      </w:r>
    </w:p>
    <w:p>
      <w:r>
        <w:t>2. The following scheduling provisions will apply to the scheduling of the</w:t>
      </w:r>
      <w:r>
        <w:br/>
        <w:t>League’s Sunday Night primetime broadcast television package:</w:t>
      </w:r>
    </w:p>
    <w:p>
      <w:r>
        <w:t>a. Maximum of three scheduled (i.e., Week 1-10) appearances per</w:t>
      </w:r>
      <w:r>
        <w:br/>
        <w:t>club, inclusive of the Thursday night opener;</w:t>
      </w:r>
    </w:p>
    <w:p>
      <w:r>
        <w:t>b. With respect to such scheduled appearances:</w:t>
      </w:r>
    </w:p>
    <w:p>
      <w:r>
        <w:t>i. If a club is scheduled three times, such club may not be</w:t>
      </w:r>
      <w:r>
        <w:br/>
        <w:t>scheduled with all of those games at home, or all such</w:t>
      </w:r>
      <w:r>
        <w:br/>
        <w:t>games away, without its prior permission;</w:t>
      </w:r>
    </w:p>
    <w:p>
      <w:r>
        <w:t>ii. If a club is scheduled twice, both games may be</w:t>
      </w:r>
      <w:r>
        <w:br/>
        <w:t>scheduled away, or one may be scheduled at home and</w:t>
      </w:r>
      <w:r>
        <w:br/>
        <w:t>one away; and</w:t>
      </w:r>
    </w:p>
    <w:p>
      <w:r>
        <w:t>iii. If a club is scheduled once, such game may be home or</w:t>
      </w:r>
      <w:r>
        <w:br/>
        <w:t>away.</w:t>
      </w:r>
    </w:p>
    <w:p>
      <w:r>
        <w:t>3. In addition to such scheduled Sunday night broadcast appearance, all</w:t>
      </w:r>
      <w:r>
        <w:br/>
        <w:t>clubs may have games “flexed” into the Sunday night broadcast</w:t>
      </w:r>
      <w:r>
        <w:br/>
        <w:t>package and scheduled in other prime time television packages subject</w:t>
      </w:r>
      <w:r>
        <w:br/>
        <w:t>to the following:</w:t>
      </w:r>
    </w:p>
    <w:p>
      <w:r>
        <w:t>i. No club may, as a result of such “flexing” and</w:t>
      </w:r>
      <w:r>
        <w:br/>
        <w:t>scheduling in other prime time television packages,</w:t>
      </w:r>
      <w:r>
        <w:br/>
        <w:t>appear more than six times in prime time television</w:t>
      </w:r>
      <w:r>
        <w:br/>
        <w:t>packages;</w:t>
      </w:r>
    </w:p>
    <w:p>
      <w:r>
        <w:t>ii. No more than three clubs may appear six times in prime</w:t>
      </w:r>
      <w:r>
        <w:br/>
        <w:t>time television packages;</w:t>
      </w:r>
    </w:p>
    <w:p>
      <w:r>
        <w:t>iii. No club may appear in the Sunday night broadcast</w:t>
      </w:r>
      <w:r>
        <w:br/>
        <w:t>package more than four times, and only three clubs may</w:t>
      </w:r>
      <w:r>
        <w:br/>
        <w:t>appear in such package four times);</w:t>
      </w:r>
    </w:p>
    <w:p>
      <w:r>
        <w:t>4. No club will be required to make more than one appearance per season</w:t>
      </w:r>
      <w:r>
        <w:br/>
        <w:t>in games scheduled on dates other than Saturday, Sunday or Monday if,</w:t>
      </w:r>
    </w:p>
    <w:p>
      <w:r>
        <w:t>2006-2</w:t>
      </w:r>
      <w:r>
        <w:br/>
        <w:t>as a result of such scheduled appearance, such club will have fewer than</w:t>
      </w:r>
      <w:r>
        <w:br/>
        <w:t>five days available for preparation time prior to such games.</w:t>
      </w:r>
    </w:p>
    <w:p>
      <w:r>
        <w:t>2006-3</w:t>
      </w:r>
      <w:r>
        <w:br/>
        <w:t>2006 RESOLUTION BC-3</w:t>
      </w:r>
    </w:p>
    <w:p>
      <w:r>
        <w:t>Whereas, it is in the best interests of the member clubs to cooperate fully with</w:t>
      </w:r>
      <w:r>
        <w:br/>
        <w:t>their broadcast partners to ensure the presentation of NFL football in the most</w:t>
      </w:r>
      <w:r>
        <w:br/>
        <w:t>professional and high quality manner, be it</w:t>
      </w:r>
      <w:r>
        <w:br/>
        <w:t>Resolved, that the provisions of 1998 Resolution BC-2 shall remain in full</w:t>
      </w:r>
      <w:r>
        <w:br/>
        <w:t>force and effect throughout the term of the current contracts with CBS, ESPN,</w:t>
      </w:r>
      <w:r>
        <w:br/>
        <w:t>Fox and NBC, and shall extend to NFL Films, the NFL Network and Westwood</w:t>
      </w:r>
      <w:r>
        <w:br/>
        <w:t>One; and further</w:t>
      </w:r>
      <w:r>
        <w:br/>
        <w:t>Resolved, that the clubs shall also cooperate with the television networks as</w:t>
      </w:r>
      <w:r>
        <w:br/>
        <w:t>follows:</w:t>
      </w:r>
      <w:r>
        <w:br/>
        <w:t>1. By making available key players, the head coach and, if requested, the</w:t>
      </w:r>
      <w:r>
        <w:br/>
        <w:t>offensive/defensive coordinators to the telecasting network at the weekly</w:t>
      </w:r>
      <w:r>
        <w:br/>
        <w:t>production meeting (to be scheduled for a minimum of 60 minutes).</w:t>
      </w:r>
      <w:r>
        <w:br/>
        <w:t>2. By allowing the telecasting network unobstructed access to players on the</w:t>
      </w:r>
      <w:r>
        <w:br/>
        <w:t>field pregame (provided there is no interruption of pregame drills) and, at</w:t>
      </w:r>
      <w:r>
        <w:br/>
        <w:t>the club’s option, to the team locker room for a taped piece to be used only</w:t>
      </w:r>
      <w:r>
        <w:br/>
        <w:t>until the game has concluded.</w:t>
      </w:r>
      <w:r>
        <w:br/>
        <w:t>3. At the club’s option, by making available to the telecasting network the</w:t>
      </w:r>
      <w:r>
        <w:br/>
        <w:t>head coach and/or a “star” player for an on-camera interview at halftime, as</w:t>
      </w:r>
      <w:r>
        <w:br/>
        <w:t>well as any inactive (but not suspended) player at any time during the</w:t>
      </w:r>
      <w:r>
        <w:br/>
        <w:t>game.</w:t>
      </w:r>
      <w:r>
        <w:br/>
        <w:t>4. By giving priority for post-game on-field interviews to the telecasting</w:t>
      </w:r>
      <w:r>
        <w:br/>
        <w:t>network first, followed by Westwood One (if applicable), the NFL</w:t>
      </w:r>
      <w:r>
        <w:br/>
        <w:t>Network and other national television partners.</w:t>
      </w:r>
      <w:r>
        <w:br/>
        <w:t>5. By ensuring unobstructed views and access to team bench areas and bench</w:t>
      </w:r>
      <w:r>
        <w:br/>
        <w:t>activity, with TV crews using hand-held equipment from approved</w:t>
      </w:r>
      <w:r>
        <w:br/>
        <w:t>locations behind the yellow restraining line; by limiting sideline boom</w:t>
      </w:r>
      <w:r>
        <w:br/>
        <w:t>microphones to one each for NFL Films and the two participating teams;</w:t>
      </w:r>
      <w:r>
        <w:br/>
        <w:t>and by exercising necessary crowd control to ensure clear shots of out of</w:t>
      </w:r>
      <w:r>
        <w:br/>
        <w:t>bounds lines.</w:t>
      </w:r>
      <w:r>
        <w:br/>
        <w:t>6. By allowing NFL Films (or a club film crew in lieu of NFL Films) into the</w:t>
      </w:r>
      <w:r>
        <w:br/>
        <w:t>winning locker room; and by allowing network camera and reporter access</w:t>
      </w:r>
      <w:r>
        <w:br/>
        <w:t>outside team locker rooms (excluding training and X-ray areas).</w:t>
      </w:r>
      <w:r>
        <w:br/>
        <w:t>7. For games broadcast by Westwood One, providing it with priority in</w:t>
      </w:r>
      <w:r>
        <w:br/>
        <w:t>selecting a radio booth behind only the home and visiting team primary</w:t>
      </w:r>
      <w:r>
        <w:br/>
        <w:t>booths, and 2 close-in parking spaces.</w:t>
      </w:r>
    </w:p>
    <w:p>
      <w:r>
        <w:t>2006-4</w:t>
      </w:r>
      <w:r>
        <w:br/>
        <w:t>8. Providing all network partners access to a live feed of any club preseason</w:t>
      </w:r>
      <w:r>
        <w:br/>
        <w:t>telecast within the broadcast window of a live network preseason game for</w:t>
      </w:r>
      <w:r>
        <w:br/>
        <w:t>purposes of limited in-progress taped highlights.</w:t>
      </w:r>
      <w:r>
        <w:br/>
        <w:t>9. Providing necessary stadium services (as defined by the network</w:t>
      </w:r>
      <w:r>
        <w:br/>
        <w:t>agreements and the Broadcasting Committee) at club expense; and further</w:t>
      </w:r>
      <w:r>
        <w:br/>
        <w:t>Resolved, that beginning two hours before the scheduled start of a game until</w:t>
      </w:r>
      <w:r>
        <w:br/>
        <w:t>the game’s conclusion, clubs shall not permit any media entity other than the</w:t>
      </w:r>
      <w:r>
        <w:br/>
        <w:t>telecasting entity to televise live from a set located at any place with a field view</w:t>
      </w:r>
      <w:r>
        <w:br/>
        <w:t>in the stadium, except that the NFL and home club may permit (a) reporters from</w:t>
      </w:r>
      <w:r>
        <w:br/>
        <w:t>other NFL network partners and the participating clubs’ local station partners to</w:t>
      </w:r>
      <w:r>
        <w:br/>
        <w:t>do live or taped stand-ups (without a set) until one hour before the scheduled start</w:t>
      </w:r>
      <w:r>
        <w:br/>
        <w:t>of the game; (b) reporters from local stations broadcasting in the local markets of</w:t>
      </w:r>
      <w:r>
        <w:br/>
        <w:t>the participating teams to do live or taped reports for regularly-scheduled local</w:t>
      </w:r>
      <w:r>
        <w:br/>
        <w:t>news programs (without a set) until 20 minutes before the scheduled start of the</w:t>
      </w:r>
      <w:r>
        <w:br/>
        <w:t>game; and (c) the NFL Network to have reporters providing live or taped reports</w:t>
      </w:r>
      <w:r>
        <w:br/>
        <w:t>(without a set) until kick off; and shall remove all other television and other video</w:t>
      </w:r>
      <w:r>
        <w:br/>
        <w:t>media personnel from the field during the game; and further</w:t>
      </w:r>
      <w:r>
        <w:br/>
        <w:t>Resolved, that clubs shall (and shall require their local broadcasters to) honor</w:t>
      </w:r>
      <w:r>
        <w:br/>
        <w:t>provisions in national television contracts on scheduling local post-game shows</w:t>
      </w:r>
      <w:r>
        <w:br/>
        <w:t>and to comply with League policies implemented to enhance the value of telecasts</w:t>
      </w:r>
      <w:r>
        <w:br/>
        <w:t>to the League and NFL broadcast partners; and further</w:t>
      </w:r>
      <w:r>
        <w:br/>
        <w:t>Resolved, that the Commissioner and Broadcasting Committee may develop</w:t>
      </w:r>
      <w:r>
        <w:br/>
        <w:t>other guidelines to implement the broadcasting agreements, which shall be</w:t>
      </w:r>
      <w:r>
        <w:br/>
        <w:t>binding on the member clubs.</w:t>
      </w:r>
    </w:p>
    <w:p>
      <w:r>
        <w:t>2006-5</w:t>
      </w:r>
      <w:r>
        <w:br/>
        <w:t>2006 RESOLUTION BC-4</w:t>
      </w:r>
    </w:p>
    <w:p>
      <w:r>
        <w:t>Whereas, the League adopted under 2001 Resolution G-5 a realignment plan</w:t>
      </w:r>
      <w:r>
        <w:br/>
        <w:t>and provided the League Office with scheduling authority for the preseason</w:t>
      </w:r>
      <w:r>
        <w:br/>
        <w:t>games (not including the final weekend of the preseason);</w:t>
      </w:r>
      <w:r>
        <w:br/>
        <w:t>Whereas, such scheduling authority expired with the conclusion of the 2006</w:t>
      </w:r>
      <w:r>
        <w:br/>
        <w:t>preseason;</w:t>
      </w:r>
      <w:r>
        <w:br/>
        <w:t>Be it Resolved, that beginning with the 2007 NFL season, the League Office</w:t>
      </w:r>
      <w:r>
        <w:br/>
        <w:t>will schedule preseason games (not including the final week of the preseason),</w:t>
      </w:r>
      <w:r>
        <w:br/>
        <w:t>provided that (a) such scheduling authority will be exercised in accordance with</w:t>
      </w:r>
      <w:r>
        <w:br/>
        <w:t>the plan developed by the Commissioner in 2002 and submitted to the</w:t>
      </w:r>
      <w:r>
        <w:br/>
        <w:t>membership for review, (b) clubs realigned from otherwise intact divisions will</w:t>
      </w:r>
      <w:r>
        <w:br/>
        <w:t>receive preference in scheduling home games with former division rivals and</w:t>
      </w:r>
      <w:r>
        <w:br/>
        <w:t>other attractive opponents; (c) such scheduling authority will continue to honor</w:t>
      </w:r>
      <w:r>
        <w:br/>
        <w:t>traditional rivalries (e.g. Jets-Giants) as requested by the clubs; and (d) unless</w:t>
      </w:r>
      <w:r>
        <w:br/>
        <w:t>otherwise agreed to by the membership.</w:t>
      </w:r>
      <w:r>
        <w:br/>
        <w:t>Be it Further Resolved, that as stated in the 1998 Resolution BC-5:</w:t>
      </w:r>
      <w:r>
        <w:br/>
        <w:t>Teams will cooperate fully with the League Office on the finalization of the</w:t>
      </w:r>
      <w:r>
        <w:br/>
        <w:t>network preseason game package (15 games, HOF game included).</w:t>
      </w:r>
      <w:r>
        <w:br/>
        <w:t>Teams are obligated to play a minimum of two network preseason games, if</w:t>
      </w:r>
      <w:r>
        <w:br/>
        <w:t>asked (HOF game and other international “extra” games not included) and</w:t>
      </w:r>
      <w:r>
        <w:br/>
        <w:t>understand that there may be specific instances when additional games are</w:t>
      </w:r>
      <w:r>
        <w:br/>
        <w:t>required.</w:t>
      </w:r>
      <w:r>
        <w:br/>
        <w:t>Teams will agree to play preseason games on nights other than Saturday if</w:t>
      </w:r>
      <w:r>
        <w:br/>
        <w:t>requested to do so to satisfy network partner commitments.</w:t>
      </w:r>
      <w:r>
        <w:br/>
        <w:t>Teams will agree to play daytime preseason games when required to satisfy</w:t>
      </w:r>
      <w:r>
        <w:br/>
        <w:t>network partner commitments.</w:t>
      </w:r>
      <w:r>
        <w:br/>
        <w:t>Teams understand that their local stations give up all rights, including tape</w:t>
      </w:r>
      <w:r>
        <w:br/>
        <w:t>delay to games selected for the network preseason game package.</w:t>
      </w:r>
      <w:r>
        <w:br/>
        <w:t>League Office decisions on the preseason schedule will be final and binding</w:t>
      </w:r>
      <w:r>
        <w:br/>
        <w:t>on the member clubs with such decisions to be made in the collective best interest</w:t>
      </w:r>
      <w:r>
        <w:br/>
        <w:t>of the teams and the League.</w:t>
      </w:r>
    </w:p>
    <w:p>
      <w:r>
        <w:t>2006-6</w:t>
      </w:r>
      <w:r>
        <w:br/>
        <w:t>2006 RESOLUTION BV-1</w:t>
      </w:r>
    </w:p>
    <w:p>
      <w:r>
        <w:t>Whereas, the NFL has demonstrated its commitment to competing in a global</w:t>
      </w:r>
      <w:r>
        <w:br/>
        <w:t>professional sports marketplace and to developing a greater presence beyond the</w:t>
      </w:r>
      <w:r>
        <w:br/>
        <w:t>United States;</w:t>
      </w:r>
      <w:r>
        <w:br/>
        <w:t>Whereas, current NFL business partners have made significant sports-related</w:t>
      </w:r>
      <w:r>
        <w:br/>
        <w:t>investments in foreign markets and are seeking NFL leadership in growing</w:t>
      </w:r>
      <w:r>
        <w:br/>
        <w:t>football abroad;</w:t>
      </w:r>
      <w:r>
        <w:br/>
        <w:t>Whereas, the NFL has engaged in almost twenty years of international activity</w:t>
      </w:r>
      <w:r>
        <w:br/>
        <w:t>including exhibition games, grass roots programs, customized television</w:t>
      </w:r>
      <w:r>
        <w:br/>
        <w:t>programming, and investment in the NFL Europe League;</w:t>
      </w:r>
      <w:r>
        <w:br/>
        <w:t>Whereas, the NFL live game experience is one of the most compelling assets</w:t>
      </w:r>
      <w:r>
        <w:br/>
        <w:t>available to the League in building its fan base and business opportunities</w:t>
      </w:r>
      <w:r>
        <w:br/>
        <w:t>globally;</w:t>
      </w:r>
      <w:r>
        <w:br/>
        <w:t>Whereas, during the 2005 season, the NFL held its first-ever regular season</w:t>
      </w:r>
      <w:r>
        <w:br/>
        <w:t>game outside the United States in Mexico City, successfully demonstrating the</w:t>
      </w:r>
      <w:r>
        <w:br/>
        <w:t>potential for global demand at both the fan and sponsor level;</w:t>
      </w:r>
      <w:r>
        <w:br/>
        <w:t>Whereas, the member clubs believe that hosting additional NFL regular season</w:t>
      </w:r>
      <w:r>
        <w:br/>
        <w:t>games outside the United States is in the best interests of the League, and will</w:t>
      </w:r>
      <w:r>
        <w:br/>
        <w:t>contribute to the strength and development of the NFL’s brand and presence</w:t>
      </w:r>
      <w:r>
        <w:br/>
        <w:t>outside the United States.</w:t>
      </w:r>
      <w:r>
        <w:br/>
        <w:t>Be it Resolved, that the League is authorized to schedule up to two (2) regular-</w:t>
      </w:r>
      <w:r>
        <w:br/>
        <w:t>season games per season outside the United States beginning with the 2007</w:t>
      </w:r>
      <w:r>
        <w:br/>
        <w:t>season and continuing through at least the 2011 season (the “International</w:t>
      </w:r>
      <w:r>
        <w:br/>
        <w:t>Games”);</w:t>
      </w:r>
      <w:r>
        <w:br/>
        <w:t>Be it Further Resolved, that the operating budget for the International Games</w:t>
      </w:r>
      <w:r>
        <w:br/>
        <w:t>will be reviewed and endorsed by the Commissioner and approved by the</w:t>
      </w:r>
      <w:r>
        <w:br/>
        <w:t>Business Ventures Committee as part of the League’s international business plan;</w:t>
      </w:r>
      <w:r>
        <w:br/>
        <w:t>Be it Further Resolved, that all competitive aspects of the International games</w:t>
      </w:r>
      <w:r>
        <w:br/>
        <w:t>will be considered and, if necessary, approved by the Competition Committee;</w:t>
      </w:r>
      <w:r>
        <w:br/>
        <w:t>Be it Further Resolved, that the “home” team will have the option of</w:t>
      </w:r>
      <w:r>
        <w:br/>
        <w:t>designating one regularly scheduled home game that will not be eligible as an</w:t>
      </w:r>
      <w:r>
        <w:br/>
        <w:t>International Game;</w:t>
      </w:r>
      <w:r>
        <w:br/>
        <w:t>Be it Further Resolved, that divisional match-ups will not be eligible as</w:t>
      </w:r>
      <w:r>
        <w:br/>
        <w:t>International Games, without the consent of both clubs;</w:t>
      </w:r>
    </w:p>
    <w:p>
      <w:r>
        <w:t>2006-7</w:t>
      </w:r>
      <w:r>
        <w:br/>
        <w:t>Be it Further Resolved, that the visiting team will be required to participate in</w:t>
      </w:r>
      <w:r>
        <w:br/>
        <w:t>accordance with the NFL schedule;</w:t>
      </w:r>
      <w:r>
        <w:br/>
        <w:t>Be it Further Resolved, that clubs who participate in International Games</w:t>
      </w:r>
      <w:r>
        <w:br/>
        <w:t>outside North America will have a bye week scheduled the week following the</w:t>
      </w:r>
      <w:r>
        <w:br/>
        <w:t>International Game. In addition, each participating team will have a “home”</w:t>
      </w:r>
      <w:r>
        <w:br/>
        <w:t>market game scheduled for the week prior to the International Game.</w:t>
      </w:r>
      <w:r>
        <w:br/>
        <w:t>Be it Further Resolved, that for International Games, the “home” team will be</w:t>
      </w:r>
      <w:r>
        <w:br/>
        <w:t>paid a game fee equal to the average net revenue of the team’s seven other regular</w:t>
      </w:r>
      <w:r>
        <w:br/>
        <w:t>season home games, less actual VTS. “Home” team travel and local costs,</w:t>
      </w:r>
      <w:r>
        <w:br/>
        <w:t>including transportation, practice facilities and security will be the responsibility</w:t>
      </w:r>
      <w:r>
        <w:br/>
        <w:t>of the League office. For games played outside North America, the differential</w:t>
      </w:r>
      <w:r>
        <w:br/>
        <w:t>between the “visiting” team travel costs and the average travel costs for the</w:t>
      </w:r>
      <w:r>
        <w:br/>
        <w:t>season’s other away games and all local costs will also be the responsibility of the</w:t>
      </w:r>
      <w:r>
        <w:br/>
        <w:t>League office.</w:t>
      </w:r>
    </w:p>
    <w:p>
      <w:r>
        <w:t>2006-8</w:t>
      </w:r>
      <w:r>
        <w:br/>
        <w:t>2006 RESOLUTION BV-2</w:t>
      </w:r>
    </w:p>
    <w:p>
      <w:r>
        <w:t>Whereas, NFL Enterprises’ agreement with CBS Sportsline and AOL with</w:t>
      </w:r>
      <w:r>
        <w:br/>
        <w:t>respect to production and operation of the NFL.com Internet site and the NFL</w:t>
      </w:r>
      <w:r>
        <w:br/>
        <w:t>Internet Network has recently expired;</w:t>
      </w:r>
      <w:r>
        <w:br/>
        <w:t>Whereas, NFL Enterprises’ management has concluded, after extensive</w:t>
      </w:r>
      <w:r>
        <w:br/>
        <w:t>exploratory discussions with a number of potential Internet partners, that a new</w:t>
      </w:r>
      <w:r>
        <w:br/>
        <w:t>arrangement for third-party production and operation of NFL.com and the NFL</w:t>
      </w:r>
      <w:r>
        <w:br/>
        <w:t>Internet Network would not produce the strategic, financial and other benefits that</w:t>
      </w:r>
      <w:r>
        <w:br/>
        <w:t>it believes should be attained from the operation of NFL.com and the NFL</w:t>
      </w:r>
      <w:r>
        <w:br/>
        <w:t>Internet Network over the next five years and beyond;</w:t>
      </w:r>
      <w:r>
        <w:br/>
        <w:t>Whereas, NFL Enterprises LLC believes that in-house operation of NFL.com</w:t>
      </w:r>
      <w:r>
        <w:br/>
        <w:t>and the NFL Internet Network would be a better strategic and financial alternative</w:t>
      </w:r>
      <w:r>
        <w:br/>
        <w:t>than a new third-party arrangement; and</w:t>
      </w:r>
      <w:r>
        <w:br/>
        <w:t>Whereas, the Broadcasting Committee, as part of its strategic oversight of</w:t>
      </w:r>
      <w:r>
        <w:br/>
        <w:t>NFL media operations and plans, has unanimously concurred in the judgment of</w:t>
      </w:r>
      <w:r>
        <w:br/>
        <w:t>NFL Enterprises’ management;</w:t>
      </w:r>
      <w:r>
        <w:br/>
        <w:t>Be It Resolved, that NFL Enterprises will operate NFL.com and the NFL</w:t>
      </w:r>
      <w:r>
        <w:br/>
        <w:t>Internet Network on an in-house basis going forward, subject to oversight and</w:t>
      </w:r>
      <w:r>
        <w:br/>
        <w:t>budgetary approval by the NFL Ventures L.P. Executive Committee.</w:t>
      </w:r>
      <w:r>
        <w:br/>
        <w:t>Further Resolved, that no change in the allocation of the Clubs’ and NFL</w:t>
      </w:r>
      <w:r>
        <w:br/>
        <w:t>Enterprises’ respective rights, opportunities and obligations in the Internet and</w:t>
      </w:r>
      <w:r>
        <w:br/>
        <w:t>related digital media spaces will occur as a result of (or is requested or</w:t>
      </w:r>
      <w:r>
        <w:br/>
        <w:t>contemplated in connection with), the in-house operation of NFL.com and the</w:t>
      </w:r>
      <w:r>
        <w:br/>
        <w:t>NFL Internet Network, which will continue to be operated through the 2019</w:t>
      </w:r>
      <w:r>
        <w:br/>
        <w:t>season in accordance with the allocation of rights, opportunities, and obligations</w:t>
      </w:r>
      <w:r>
        <w:br/>
        <w:t>set forth in 2001 Resolution JC-1, as contemplated by and mandated pursuant to</w:t>
      </w:r>
      <w:r>
        <w:br/>
        <w:t>2004 Resolution BV-4.</w:t>
      </w:r>
    </w:p>
    <w:p>
      <w:r>
        <w:t>2006-9</w:t>
      </w:r>
      <w:r>
        <w:br/>
        <w:t>2006 RESOLUTION G-1</w:t>
      </w:r>
      <w:r>
        <w:br/>
        <w:t>2006 RESOLUTION MC-1</w:t>
      </w:r>
    </w:p>
    <w:p>
      <w:r>
        <w:t>March 15, 2006</w:t>
      </w:r>
      <w:r>
        <w:br/>
        <w:t>Resolution Adopted at Special Management Council/</w:t>
      </w:r>
      <w:r>
        <w:br/>
        <w:t>League Meeting, March 8, 2006, Dallas, Texas</w:t>
      </w:r>
      <w:r>
        <w:br/>
        <w:t>(Moved by Baltimore, Carolina, Dallas, Denver, New England, New York</w:t>
      </w:r>
      <w:r>
        <w:br/>
        <w:t>Giants, New York Jets, Pittsburgh; seconded by Atlanta)</w:t>
      </w:r>
      <w:r>
        <w:br/>
        <w:t>1. Accept the Union’s offer.</w:t>
      </w:r>
      <w:r>
        <w:br/>
        <w:t>2. SRS funded at the following levels:</w:t>
      </w:r>
      <w:r>
        <w:br/>
        <w:t>a. 2006 -- $100 million</w:t>
      </w:r>
      <w:r>
        <w:br/>
        <w:t>b. 2007-11 – 65% of a club’s own revenue at the “midpoint” between</w:t>
      </w:r>
      <w:r>
        <w:br/>
        <w:t>the Salary Cap and the “trigger” (58.5% level), projected at</w:t>
      </w:r>
      <w:r>
        <w:br/>
        <w:t>approximately</w:t>
      </w:r>
      <w:r>
        <w:br/>
        <w:t>i. 2007 -- $105 million</w:t>
      </w:r>
      <w:r>
        <w:br/>
        <w:t>ii. 2008 -- $120 million</w:t>
      </w:r>
      <w:r>
        <w:br/>
        <w:t>iii. 2009 -- $140 million</w:t>
      </w:r>
      <w:r>
        <w:br/>
        <w:t>iv. 2010 -- $210 million</w:t>
      </w:r>
      <w:r>
        <w:br/>
        <w:t>v. 2011 -- $220 million</w:t>
      </w:r>
      <w:r>
        <w:br/>
        <w:t>[Note: The current projections of committed finding levels,</w:t>
      </w:r>
      <w:r>
        <w:br/>
        <w:t>distributed at the meeting during the discussion of the proposed</w:t>
      </w:r>
      <w:r>
        <w:br/>
        <w:t>resolution, is at Attachment A.]</w:t>
      </w:r>
      <w:r>
        <w:br/>
        <w:t>3. Funding Mix:</w:t>
      </w:r>
      <w:r>
        <w:br/>
        <w:t>a. Current SRS Funding Sources (now pooled; approximately $27</w:t>
      </w:r>
      <w:r>
        <w:br/>
        <w:t>million annually)</w:t>
      </w:r>
      <w:r>
        <w:br/>
        <w:t>b. Annual commitments from High Revenue Clubs, at</w:t>
      </w:r>
      <w:r>
        <w:br/>
        <w:t>i. $3 million from each of the top five Clubs</w:t>
      </w:r>
      <w:r>
        <w:br/>
        <w:t>ii. $2 million from each of the next five Clubs</w:t>
      </w:r>
      <w:r>
        <w:br/>
        <w:t>iii. $1 million from each of the next five Clubs</w:t>
      </w:r>
      <w:r>
        <w:br/>
        <w:t>c. Balance from High Revenue Clubs’ (as identified on an annual</w:t>
      </w:r>
      <w:r>
        <w:br/>
        <w:t>basis) share of incremental League revenue streams in excess of</w:t>
      </w:r>
      <w:r>
        <w:br/>
        <w:t>current projections (other than television); e.g., new business</w:t>
      </w:r>
      <w:r>
        <w:br/>
        <w:t>categories, new technologies, new revenue streams from existing</w:t>
      </w:r>
      <w:r>
        <w:br/>
        <w:t>business categories.</w:t>
      </w:r>
    </w:p>
    <w:p>
      <w:r>
        <w:t>2006-10</w:t>
      </w:r>
      <w:r>
        <w:br/>
        <w:t>d. [Deleted due to overlap with paragraph 4.]</w:t>
      </w:r>
      <w:r>
        <w:br/>
        <w:t>4. The League will have the authority to borrow against High Revenue</w:t>
      </w:r>
      <w:r>
        <w:br/>
        <w:t>Clubs’ (as identified on an annual basis) share of digital and internet</w:t>
      </w:r>
      <w:r>
        <w:br/>
        <w:t>revenue streams pooled at League level to fund shortfalls. Such funding</w:t>
      </w:r>
      <w:r>
        <w:br/>
        <w:t>may be called to the actual extent earned by qualifying Clubs in the given</w:t>
      </w:r>
      <w:r>
        <w:br/>
        <w:t>year. To the extent earned, the League will borrow these monies against a</w:t>
      </w:r>
      <w:r>
        <w:br/>
        <w:t>pledge of the High Revenue Clubs’ distribution of future New Media</w:t>
      </w:r>
      <w:r>
        <w:br/>
        <w:t>revenues. For the first four years of the extended CBA (2006-09), the</w:t>
      </w:r>
      <w:r>
        <w:br/>
        <w:t>annual financial responsibility of the top 15 clubs for funding</w:t>
      </w:r>
      <w:r>
        <w:br/>
        <w:t>shortfalls of up to $105 million (average of $26 million/year) will be as</w:t>
      </w:r>
      <w:r>
        <w:br/>
        <w:t>follows:</w:t>
      </w:r>
      <w:r>
        <w:br/>
        <w:t>a. Clubs 1-5 = $2.6 million</w:t>
      </w:r>
      <w:r>
        <w:br/>
        <w:t>b. Clubs 6-10 = $2.08 million</w:t>
      </w:r>
      <w:r>
        <w:br/>
        <w:t>c. Clubs 11-15 = $520 thousand</w:t>
      </w:r>
      <w:r>
        <w:br/>
        <w:t>To the extent less than the $26 million annual average is needed, it</w:t>
      </w:r>
      <w:r>
        <w:br/>
        <w:t>will be taken pro rata on the above formula. Money will not be borrowed</w:t>
      </w:r>
      <w:r>
        <w:br/>
        <w:t>unless necessary.</w:t>
      </w:r>
      <w:r>
        <w:br/>
        <w:t>For the duration of this CBA, including the uncapped year, all</w:t>
      </w:r>
      <w:r>
        <w:br/>
        <w:t>revenues generated by the NFL or any member club from the distribution</w:t>
      </w:r>
      <w:r>
        <w:br/>
        <w:t>of audio, video, animated, live statistical, or textual content via any</w:t>
      </w:r>
      <w:r>
        <w:br/>
        <w:t>subscription, non-broadcast digital, or other technology for distributing</w:t>
      </w:r>
      <w:r>
        <w:br/>
        <w:t>media now in existence or hereafter developed, including without limitation</w:t>
      </w:r>
      <w:r>
        <w:br/>
        <w:t>subscription television or radio (other than existing DirecTV and Sirius</w:t>
      </w:r>
      <w:r>
        <w:br/>
        <w:t>agreements), video-on-demand, internet (including advertising or pay-per-</w:t>
      </w:r>
      <w:r>
        <w:br/>
        <w:t>view or related services), broadband, IPTV, or digital download or</w:t>
      </w:r>
      <w:r>
        <w:br/>
        <w:t>streaming devices (e.g., iPods, cell phones, PDAs or similar devices) shall</w:t>
      </w:r>
      <w:r>
        <w:br/>
        <w:t>be committed as equally-shared revenues (hereafter referred to as “New</w:t>
      </w:r>
      <w:r>
        <w:br/>
        <w:t>Media Revenues”). Beginning with the 2006 League Year, the amount of</w:t>
      </w:r>
      <w:r>
        <w:br/>
        <w:t>equally-shared New Media Revenues that would otherwise be distributed to</w:t>
      </w:r>
      <w:r>
        <w:br/>
        <w:t>the High Revenue Clubs (as that term is defined by the membership) shall</w:t>
      </w:r>
      <w:r>
        <w:br/>
        <w:t>instead be used to the extent necessary to fund the supplemental revenue</w:t>
      </w:r>
      <w:r>
        <w:br/>
        <w:t>sharing pool created under the extended CBA. Any New Media Revenues</w:t>
      </w:r>
      <w:r>
        <w:br/>
        <w:t>not devoted to the supplemental revenue sharing pool shall be distributed</w:t>
      </w:r>
      <w:r>
        <w:br/>
        <w:t>equally to clubs that are not “High Revenue Clubs” and to High Revenue</w:t>
      </w:r>
      <w:r>
        <w:br/>
        <w:t>Clubs insofar as the New Media Revenues of those clubs are not</w:t>
      </w:r>
      <w:r>
        <w:br/>
        <w:t>required to fund the supplemental revenue sharing pool.</w:t>
      </w:r>
      <w:r>
        <w:br/>
        <w:t>5. To the extent excess funding arising from Paragraph 3 exists in any</w:t>
      </w:r>
      <w:r>
        <w:br/>
        <w:t>year, such excess will be retained (“Banked”) for future obligations</w:t>
      </w:r>
      <w:r>
        <w:br/>
        <w:t>through four years or six years, as the case may be. At the end of the</w:t>
      </w:r>
      <w:r>
        <w:br/>
        <w:t>term provided for under this document any remaining banked funds</w:t>
      </w:r>
      <w:r>
        <w:br/>
        <w:t>will be returned to the contributing clubs. [This section may drop out;</w:t>
      </w:r>
      <w:r>
        <w:br/>
        <w:t>committed to discuss further with the clubs. (See Note 3 at Attachment</w:t>
      </w:r>
      <w:r>
        <w:br/>
        <w:t>C.)]</w:t>
      </w:r>
    </w:p>
    <w:p>
      <w:r>
        <w:t>2006-11</w:t>
      </w:r>
      <w:r>
        <w:br/>
        <w:t>6. Qualifiers per current system/Commissioner recommendations (See</w:t>
      </w:r>
      <w:r>
        <w:br/>
        <w:t>Attachment B; “Funds Distribution Standards”). The final system will</w:t>
      </w:r>
      <w:r>
        <w:br/>
        <w:t>include qualifiers. The Commissioner will appoint and chair a Special</w:t>
      </w:r>
      <w:r>
        <w:br/>
        <w:t>Committee, to be composed of eight owners (2 from each “quartile” in</w:t>
      </w:r>
      <w:r>
        <w:br/>
        <w:t>the League), which will review the issue of qualifiers and make a</w:t>
      </w:r>
      <w:r>
        <w:br/>
        <w:t>report and recommendations to the membership. Any qualifiers will</w:t>
      </w:r>
      <w:r>
        <w:br/>
        <w:t>be approved by a vote of three-fourths of the membership. If, in the</w:t>
      </w:r>
      <w:r>
        <w:br/>
        <w:t>judgment of the Commissioner, the membership is unable to resolve</w:t>
      </w:r>
      <w:r>
        <w:br/>
        <w:t>the issue of qualifiers on a three-fourths vote, the Commissioner shall</w:t>
      </w:r>
      <w:r>
        <w:br/>
        <w:t>have the authority to determine those qualifiers that will apply to</w:t>
      </w:r>
      <w:r>
        <w:br/>
        <w:t>distributions from the supplemental revenue sharing pool. [See Notes 1</w:t>
      </w:r>
      <w:r>
        <w:br/>
        <w:t>and 2 (at Attachment C) for Commissioner’s comments on the subject of</w:t>
      </w:r>
      <w:r>
        <w:br/>
        <w:t>qualifiers.]</w:t>
      </w:r>
      <w:r>
        <w:br/>
        <w:t>7. If at end of term, there is a debt balance, debt will be repaid in same</w:t>
      </w:r>
      <w:r>
        <w:br/>
        <w:t>proportion as High Revenue Clubs’ contributions to pool. [This section</w:t>
      </w:r>
      <w:r>
        <w:br/>
        <w:t>needs further consideration in light of paragraph 4. (See Note 3 at</w:t>
      </w:r>
      <w:r>
        <w:br/>
        <w:t>Attachment C) for Commissioner’s comments on this subject.]</w:t>
      </w:r>
      <w:r>
        <w:br/>
        <w:t>8. Any decision to be made as per the Players Association’s term sheet in</w:t>
      </w:r>
      <w:r>
        <w:br/>
        <w:t>November 2008 or 2009 to extend the CBA to include a 2010 and/or 2011</w:t>
      </w:r>
      <w:r>
        <w:br/>
        <w:t>capped year shall require the affirmative vote of three-fourths of the</w:t>
      </w:r>
      <w:r>
        <w:br/>
        <w:t>Member Clubs.</w:t>
      </w:r>
    </w:p>
    <w:p>
      <w:r>
        <w:t>2006-12</w:t>
      </w:r>
      <w:r>
        <w:br/>
        <w:t>Player Cost as % of Revenue Test - 65%</w:t>
      </w:r>
    </w:p>
    <w:p>
      <w:r>
        <w:t>Seasons Projected</w:t>
      </w:r>
      <w:r>
        <w:br/>
        <w:t>2006 2007 2008 2009 2010 2011</w:t>
      </w:r>
      <w:r>
        <w:br/>
        <w:t>6-Year Deal Average</w:t>
      </w:r>
    </w:p>
    <w:p>
      <w:r>
        <w:t>58.5% # Clubs Above 65% 18 16 16 17 17 17</w:t>
      </w:r>
    </w:p>
    <w:p>
      <w:r>
        <w:t>$ Required $100 $111 $115 $132 $207 $219</w:t>
      </w:r>
    </w:p>
    <w:p>
      <w:r>
        <w:t>2006-13</w:t>
      </w:r>
      <w:r>
        <w:br/>
        <w:t>FUNDS DISTRIBUTION STANDARDS</w:t>
      </w:r>
      <w:r>
        <w:br/>
        <w:t>New Stadium - no distribution for specified period of years</w:t>
      </w:r>
      <w:r>
        <w:br/>
        <w:t>Purchase of team - no distributions for specified period of years, on standards</w:t>
      </w:r>
      <w:r>
        <w:br/>
        <w:t>provided in advance of purchase</w:t>
      </w:r>
      <w:r>
        <w:br/>
        <w:t>Distributions tied to improved team performance on objective standards (home</w:t>
      </w:r>
      <w:r>
        <w:br/>
        <w:t>sellouts, gross ticket receipts to VTS pool, etc.)</w:t>
      </w:r>
    </w:p>
    <w:p>
      <w:r>
        <w:t>2006-14</w:t>
      </w:r>
      <w:r>
        <w:br/>
        <w:t>NOTES</w:t>
      </w:r>
      <w:r>
        <w:br/>
        <w:t>1. In response to questions from Mike Bidwell, John Shaw and others, the</w:t>
      </w:r>
      <w:r>
        <w:br/>
        <w:t>Commissioner explained that the Resolution would state that he would</w:t>
      </w:r>
      <w:r>
        <w:br/>
        <w:t>appoint a Special Committee to study the issue of qualifiers and to report to</w:t>
      </w:r>
      <w:r>
        <w:br/>
        <w:t>the membership. He further explained that the qualifiers to be evaluated by</w:t>
      </w:r>
      <w:r>
        <w:br/>
        <w:t>the Committee would include those in the current SRS system (such as the</w:t>
      </w:r>
      <w:r>
        <w:br/>
        <w:t>imputation of ticket receipts for each club as a percentage of average</w:t>
      </w:r>
      <w:r>
        <w:br/>
        <w:t>receipts) and that the three items identified in the attachments to the 8 Club</w:t>
      </w:r>
      <w:r>
        <w:br/>
        <w:t>Proposal reflected for Commissioner’s recommendations as to the key</w:t>
      </w:r>
      <w:r>
        <w:br/>
        <w:t>elements of a framework for establishing qualifiers.</w:t>
      </w:r>
      <w:r>
        <w:br/>
        <w:t>2. In response to suggestions from Mike Bidwill and others, the</w:t>
      </w:r>
      <w:r>
        <w:br/>
        <w:t>Commissioner stated that the Resolution would state that any qualifiers</w:t>
      </w:r>
      <w:r>
        <w:br/>
        <w:t>would be subject to approval by a vote of the League’s membership under</w:t>
      </w:r>
      <w:r>
        <w:br/>
        <w:t>the three-fourths voting standard. At the suggestion of Dan Snyder and</w:t>
      </w:r>
      <w:r>
        <w:br/>
        <w:t>others (and with the concurrence of Mike Bidwill), the Commissioner</w:t>
      </w:r>
      <w:r>
        <w:br/>
        <w:t>stated that the Resolution would provide that, in the event of a membership</w:t>
      </w:r>
      <w:r>
        <w:br/>
        <w:t>deadlock on qualifiers, the Commissioner would have the delegated</w:t>
      </w:r>
      <w:r>
        <w:br/>
        <w:t>authority to determine qualifiers that will apply as a condition of receiving</w:t>
      </w:r>
      <w:r>
        <w:br/>
        <w:t>a distribution from the Revenue Sharing Pool. The Commissioner also</w:t>
      </w:r>
      <w:r>
        <w:br/>
        <w:t>noted Jeff Lurie’s suggestion that the qualifiers should be determined</w:t>
      </w:r>
      <w:r>
        <w:br/>
        <w:t>within the next six months.</w:t>
      </w:r>
      <w:r>
        <w:br/>
        <w:t>3. In response to a question from Jeff Lurie, the Commissioner stated that this</w:t>
      </w:r>
      <w:r>
        <w:br/>
        <w:t>paragraph was a direct carryover from the Jets-Patriots concept summary</w:t>
      </w:r>
      <w:r>
        <w:br/>
        <w:t>and that the paragraph might prove to be unnecessary in light of the new</w:t>
      </w:r>
      <w:r>
        <w:br/>
        <w:t>and broader funding arrangements reflected in the 8 Club Proposal; that in</w:t>
      </w:r>
      <w:r>
        <w:br/>
        <w:t>developing the 8 Club Proposal, we had not had time to address this issue;</w:t>
      </w:r>
      <w:r>
        <w:br/>
        <w:t>and that the issue would be addressed in a definitive way after the 8 Club</w:t>
      </w:r>
      <w:r>
        <w:br/>
        <w:t>Proposal was adopted (assuming it would be adopted).</w:t>
      </w:r>
    </w:p>
    <w:p>
      <w:r>
        <w:t>2006-15</w:t>
      </w:r>
      <w:r>
        <w:br/>
        <w:t>2006 RESOLUTION G-3</w:t>
      </w:r>
    </w:p>
    <w:p>
      <w:r>
        <w:t>Whereas, numerous NFL clubs have expressed the desire to extend 2005</w:t>
      </w:r>
      <w:r>
        <w:br/>
        <w:t>Resolution G-3 for four additional years; and</w:t>
      </w:r>
      <w:r>
        <w:br/>
        <w:t>Whereas, NFL Clubs benefited from the ability to employ three additional</w:t>
      </w:r>
      <w:r>
        <w:br/>
        <w:t>practice squad players during the 2004 and 2005 seasons, and a total of eight (8)</w:t>
      </w:r>
      <w:r>
        <w:br/>
        <w:t>such players; it is therefore</w:t>
      </w:r>
      <w:r>
        <w:br/>
        <w:t>Resolved, that clubs be permitted Practice Squads not to exceed eight (8)</w:t>
      </w:r>
      <w:r>
        <w:br/>
        <w:t>players per Club for the 2006, 2007, 2008 and 2009 League Years.</w:t>
      </w:r>
    </w:p>
    <w:p>
      <w:r>
        <w:t>2007-1</w:t>
      </w:r>
      <w:r>
        <w:br/>
        <w:t>2007 RESOLUTION BV-1</w:t>
      </w:r>
    </w:p>
    <w:p>
      <w:r>
        <w:t>Whereas, the League Office, under the direction of the Business Ventures</w:t>
      </w:r>
      <w:r>
        <w:br/>
        <w:t>Committee, has been evaluating opportunities within the expanding and rapidly</w:t>
      </w:r>
      <w:r>
        <w:br/>
        <w:t>changing online ticket exchange business; and</w:t>
      </w:r>
      <w:r>
        <w:br/>
        <w:t>Whereas, the due diligence work conducted thus far indicates that online</w:t>
      </w:r>
      <w:r>
        <w:br/>
        <w:t>ticket exchanges may represent an opportunity to provide additional service to</w:t>
      </w:r>
      <w:r>
        <w:br/>
        <w:t>NFL fans, increased competition between the NFL and other entertainment</w:t>
      </w:r>
      <w:r>
        <w:br/>
        <w:t>providers, access for Clubs to better marketing information, and a new and/or</w:t>
      </w:r>
      <w:r>
        <w:br/>
        <w:t>increasing revenue source for the League and Clubs; and</w:t>
      </w:r>
      <w:r>
        <w:br/>
        <w:t>Whereas, the League anticipates issuing a Request for Proposal (“RFP”) to</w:t>
      </w:r>
      <w:r>
        <w:br/>
        <w:t>online ticket exchange vendors after the Spring League Meeting, which RFP</w:t>
      </w:r>
      <w:r>
        <w:br/>
        <w:t>would invite proposals for two possible structures (1) a League level-only deal</w:t>
      </w:r>
      <w:r>
        <w:br/>
        <w:t>(using only League marks and inventory); and (2) a League-wide deal that would</w:t>
      </w:r>
      <w:r>
        <w:br/>
        <w:t>involve all 32 Clubs; and</w:t>
      </w:r>
      <w:r>
        <w:br/>
        <w:t>Whereas, a League-wide deal may result in the most fan friendly user</w:t>
      </w:r>
      <w:r>
        <w:br/>
        <w:t>experience across the League, in addition to the most attractive economic terms.</w:t>
      </w:r>
      <w:r>
        <w:br/>
        <w:t>Resolved, that to facilitate evaluation of a possible League-wide deal in the</w:t>
      </w:r>
      <w:r>
        <w:br/>
        <w:t>future, the Clubs (i) shall submit to the League Office by June 1, 2007 all current</w:t>
      </w:r>
      <w:r>
        <w:br/>
        <w:t>contracts with online ticket exchange vendors (e.g., StubHub, RazorGator,</w:t>
      </w:r>
      <w:r>
        <w:br/>
        <w:t>Ticketmaster) and (ii) shall not make any new contractual commitments relating</w:t>
      </w:r>
      <w:r>
        <w:br/>
        <w:t>to an online ticket exchange beyond the 2009 season.</w:t>
      </w:r>
    </w:p>
    <w:p>
      <w:r>
        <w:t>2007-2</w:t>
      </w:r>
      <w:r>
        <w:br/>
        <w:t>2007 RESOLUTION BV-2</w:t>
      </w:r>
      <w:r>
        <w:br/>
        <w:t>(As Amended)</w:t>
      </w:r>
      <w:r>
        <w:br/>
        <w:t>Whereas, to provide a more fan-friendly ticketing experience, to provide</w:t>
      </w:r>
      <w:r>
        <w:br/>
        <w:t>additional fan service, and to enhance the League’s ability to compete with other</w:t>
      </w:r>
      <w:r>
        <w:br/>
        <w:t>entertainment providers, the League Office, under the direction of the Business</w:t>
      </w:r>
      <w:r>
        <w:br/>
        <w:t>Ventures Committee, has evaluated the possibility of creating an online exchange</w:t>
      </w:r>
      <w:r>
        <w:br/>
        <w:t>for tickets to NFL games;</w:t>
      </w:r>
      <w:r>
        <w:br/>
        <w:t>Whereas, after receiving a report on the initial due diligence conducted by</w:t>
      </w:r>
      <w:r>
        <w:br/>
        <w:t>the League Office, the Business Ventures Committee directed the League Office</w:t>
      </w:r>
      <w:r>
        <w:br/>
        <w:t>to negotiate alternative potential deal terms with various online ticket exchange</w:t>
      </w:r>
      <w:r>
        <w:br/>
        <w:t>vendors with respect to the creation of an NFL online ticket exchange, including a</w:t>
      </w:r>
      <w:r>
        <w:br/>
        <w:t>League-wide deal that would require participation by all 32 Clubs upon expiration</w:t>
      </w:r>
      <w:r>
        <w:br/>
        <w:t>or earlier satisfaction of their existing contractual obligations in the area of online</w:t>
      </w:r>
      <w:r>
        <w:br/>
        <w:t>ticket exchange;</w:t>
      </w:r>
      <w:r>
        <w:br/>
        <w:t>Whereas, the Business Ventures Committee has determined that an online</w:t>
      </w:r>
      <w:r>
        <w:br/>
        <w:t>ticket exchange, made available to fans on a League-wide basis, would best serve</w:t>
      </w:r>
      <w:r>
        <w:br/>
        <w:t>the interests of a fan-friendly ticketing experience and enhanced fan service;</w:t>
      </w:r>
      <w:r>
        <w:br/>
        <w:t>would best enhance the League’s ability to compete with other entertainment</w:t>
      </w:r>
      <w:r>
        <w:br/>
        <w:t>providers; and would also generate enhanced marketing information and a new</w:t>
      </w:r>
      <w:r>
        <w:br/>
        <w:t>and/or increasing source of revenues;</w:t>
      </w:r>
      <w:r>
        <w:br/>
        <w:t>It is hereby resolved, that the League Office, under the direction and</w:t>
      </w:r>
      <w:r>
        <w:br/>
        <w:t>subject to the approval of the Business Ventures Committee, is authorized to</w:t>
      </w:r>
      <w:r>
        <w:br/>
        <w:t>conclude negotiations and enter into a League-wide agreement with an online</w:t>
      </w:r>
      <w:r>
        <w:br/>
        <w:t>ticket vendor providing for the development and implementation of an NFL</w:t>
      </w:r>
      <w:r>
        <w:br/>
        <w:t>online ticket exchange and requiring, upon the expiration or earlier satisfaction of</w:t>
      </w:r>
      <w:r>
        <w:br/>
        <w:t>their existing relevant contractual obligations, participation by all 32 Clubs on</w:t>
      </w:r>
      <w:r>
        <w:br/>
        <w:t>terms generally consistent with those described in the presentation to membership,</w:t>
      </w:r>
      <w:r>
        <w:br/>
        <w:t>including a Club’s ability to determine ticket resale restrictions and to offer</w:t>
      </w:r>
      <w:r>
        <w:br/>
        <w:t>inventory unrelated to the NFL (e.g., concerts held at Club stadiums) on other</w:t>
      </w:r>
      <w:r>
        <w:br/>
        <w:t>websites.</w:t>
      </w:r>
    </w:p>
    <w:p>
      <w:r>
        <w:t>2007-3</w:t>
      </w:r>
      <w:r>
        <w:br/>
        <w:t>2007 RESOLUTION DM-1</w:t>
      </w:r>
    </w:p>
    <w:p>
      <w:r>
        <w:t>Whereas, the NFL Internet Network established by 2000 Resolution JC-1</w:t>
      </w:r>
      <w:r>
        <w:br/>
        <w:t>and extended by 2001 Resolution JC-1 and 2004 Resolution BV-4 created an</w:t>
      </w:r>
      <w:r>
        <w:br/>
        <w:t>operating framework for NFL and Club websites to promote the member Clubs’</w:t>
      </w:r>
      <w:r>
        <w:br/>
        <w:t>collective product, NFL football, and to develop a valuable media asset;</w:t>
      </w:r>
      <w:r>
        <w:br/>
        <w:t>Whereas, such operating framework, while successful in most respects, has</w:t>
      </w:r>
      <w:r>
        <w:br/>
        <w:t>(1) resulted in duplicative and unnecessary investment by providing for separate</w:t>
      </w:r>
      <w:r>
        <w:br/>
        <w:t>development of Club web sites and League web sites, and (2) created inef-</w:t>
      </w:r>
      <w:r>
        <w:br/>
        <w:t>ficiencies and other limitations of scale that limit the Clubs’ ability to achieve</w:t>
      </w:r>
      <w:r>
        <w:br/>
        <w:t>optimal economics;</w:t>
      </w:r>
      <w:r>
        <w:br/>
        <w:t>Whereas, the membership desires to modify such operating framework (1)</w:t>
      </w:r>
      <w:r>
        <w:br/>
        <w:t>to enhance the Clubs’ ability to innovate and compete with other multimedia</w:t>
      </w:r>
      <w:r>
        <w:br/>
        <w:t>sports and entertainment properties; (2) to achieve greater economies of scale and</w:t>
      </w:r>
      <w:r>
        <w:br/>
        <w:t>eliminate duplicative and unnecessary costs through greater operational inte-</w:t>
      </w:r>
      <w:r>
        <w:br/>
        <w:t>gration; and (3) to supplement the existing advertising inventory with national</w:t>
      </w:r>
      <w:r>
        <w:br/>
        <w:t>advertising units on all Club sites that can be sold on an integrated basis with</w:t>
      </w:r>
      <w:r>
        <w:br/>
        <w:t>NFL.com and other League-level units;</w:t>
      </w:r>
      <w:r>
        <w:br/>
        <w:t>Be it resolved, that the NFL Internet Network operating framework shall be</w:t>
      </w:r>
      <w:r>
        <w:br/>
        <w:t>modified to reflect the operational and advertising integration elements set forth in</w:t>
      </w:r>
      <w:r>
        <w:br/>
        <w:t>Exhibit CoA hereto, and that except as specifically modified by Exhibit A hereto,</w:t>
      </w:r>
      <w:r>
        <w:br/>
        <w:t>the NFL Internet Network operating framework will remain in full force and</w:t>
      </w:r>
      <w:r>
        <w:br/>
        <w:t>effect.</w:t>
      </w:r>
      <w:r>
        <w:br/>
        <w:t>Further resolved, that the Digital Media Committee may periodically</w:t>
      </w:r>
      <w:r>
        <w:br/>
        <w:t>review the modified NFL Internet Network operating framework (including but</w:t>
      </w:r>
      <w:r>
        <w:br/>
        <w:t>not limited to the sponsorship exclusivities) to assess whether or not it has</w:t>
      </w:r>
      <w:r>
        <w:br/>
        <w:t>achieved the desired objectives and to determine whether changes should be made</w:t>
      </w:r>
      <w:r>
        <w:br/>
        <w:t>by applicable membership vote.</w:t>
      </w:r>
    </w:p>
    <w:p>
      <w:r>
        <w:t>2007-4</w:t>
      </w:r>
      <w:r>
        <w:br/>
        <w:t>2007 RESOLUTION FC-3</w:t>
      </w:r>
    </w:p>
    <w:p>
      <w:r>
        <w:t>Whereas, 1998 Resolution FC-3 directed that the Treasurer pay from the</w:t>
      </w:r>
      <w:r>
        <w:br/>
        <w:t>Agency Account to NFL Ventures, L.P., f/k/a NFL Enterprises L.P., an amount</w:t>
      </w:r>
      <w:r>
        <w:br/>
        <w:t>equal to the League’s international television revenues for such League fiscal year</w:t>
      </w:r>
      <w:r>
        <w:br/>
        <w:t>to fund NFL International’s business operations;</w:t>
      </w:r>
      <w:r>
        <w:br/>
        <w:t>Whereas, the Finance Committee considers it in the best interests of the</w:t>
      </w:r>
      <w:r>
        <w:br/>
        <w:t>League to repeal 1998 Resolution FC-3 and to direct and authorize the Treasurer</w:t>
      </w:r>
      <w:r>
        <w:br/>
        <w:t>to pay annual net League international television revenues from the Agency</w:t>
      </w:r>
      <w:r>
        <w:br/>
        <w:t>Account directly to the member clubs;</w:t>
      </w:r>
      <w:r>
        <w:br/>
        <w:t>Be it Resolved, 1998 Resolution FC-3 is repealed effective as of the end of</w:t>
      </w:r>
      <w:r>
        <w:br/>
        <w:t>the 2006 season (March 31, 2007), and that commencing with the 2007 season,</w:t>
      </w:r>
      <w:r>
        <w:br/>
        <w:t>the Treasurer is directed and authorized to pay annual net League international</w:t>
      </w:r>
      <w:r>
        <w:br/>
        <w:t>television revenues from the Agency Account directly to the member clubs.</w:t>
      </w:r>
    </w:p>
    <w:p>
      <w:r>
        <w:t>2007-5</w:t>
      </w:r>
      <w:r>
        <w:br/>
        <w:t>2007 RESOLUTION G-1</w:t>
      </w:r>
      <w:r>
        <w:br/>
        <w:t>2007 RESOLUTION MC-1</w:t>
      </w:r>
    </w:p>
    <w:p>
      <w:r>
        <w:t>Whereas, the Member Clubs adopted 2006 Resolution G-1 and MC-1 by a</w:t>
      </w:r>
      <w:r>
        <w:br/>
        <w:t>vote of 30-2 at a Special League Meeting on March 7-8, 2006; and</w:t>
      </w:r>
      <w:r>
        <w:br/>
        <w:t>Whereas, 2006 Resolution G-1 and MC-1 extended the Collective</w:t>
      </w:r>
      <w:r>
        <w:br/>
        <w:t>Bargaining Agreement with the NFL Players Association and established an</w:t>
      </w:r>
      <w:r>
        <w:br/>
        <w:t>expanded program of revenue sharing among the Member Clubs, which program</w:t>
      </w:r>
      <w:r>
        <w:br/>
        <w:t>has been submitted to and approved by the NFLPA as required by the Collective</w:t>
      </w:r>
      <w:r>
        <w:br/>
        <w:t>Bargaining Agreement; and</w:t>
      </w:r>
      <w:r>
        <w:br/>
        <w:t>Whereas, 2006 Resolution G-1 and MC-1 contained “Fund Distribution</w:t>
      </w:r>
      <w:r>
        <w:br/>
        <w:t>Standards” or qualifiers to govern the distribution of funds from the revenue</w:t>
      </w:r>
      <w:r>
        <w:br/>
        <w:t>sharing pool; and</w:t>
      </w:r>
      <w:r>
        <w:br/>
        <w:t>Whereas, 2006 Resolution G-1 and MC-1 required the Commissioner to</w:t>
      </w:r>
      <w:r>
        <w:br/>
        <w:t>appoint a Special Committee to consider the issue of qualifiers, and further</w:t>
      </w:r>
      <w:r>
        <w:br/>
        <w:t>required the Committee to recommend a set of qualifiers for consideration by the</w:t>
      </w:r>
      <w:r>
        <w:br/>
        <w:t>full membership; and</w:t>
      </w:r>
      <w:r>
        <w:br/>
        <w:t>Whereas, the Special Committee on Qualifiers has met and unanimously</w:t>
      </w:r>
      <w:r>
        <w:br/>
        <w:t>recommended a set of qualifiers to implement 2006 Resolution G-1 and MC-1 for</w:t>
      </w:r>
      <w:r>
        <w:br/>
        <w:t>the 2006 through 2009 seasons;</w:t>
      </w:r>
      <w:r>
        <w:br/>
        <w:t>Be it Resolved that the following provisions shall govern the imple-</w:t>
      </w:r>
      <w:r>
        <w:br/>
        <w:t>mentation of the revenue sharing program, including the Fund Distribution</w:t>
      </w:r>
      <w:r>
        <w:br/>
        <w:t>Standards (“Qualifiers”), approved by the membership in 2006 Resolution G-1</w:t>
      </w:r>
      <w:r>
        <w:br/>
        <w:t>and MC-1 for the 2006 through 2009 seasons only.</w:t>
      </w:r>
      <w:r>
        <w:br/>
        <w:t>Program for the 2006 through 2009 seasons</w:t>
      </w:r>
      <w:r>
        <w:br/>
        <w:t>1. “Need” calculation based on 65% formula as outlined in 2006 Resolution</w:t>
      </w:r>
      <w:r>
        <w:br/>
        <w:t>G-1 and MC-1.</w:t>
      </w:r>
      <w:r>
        <w:br/>
        <w:t>2. Apply agreed-upon qualifiers</w:t>
      </w:r>
      <w:r>
        <w:br/>
        <w:t>3. The pool for the 2006 through 2009 seasons is as follows; funded as set</w:t>
      </w:r>
      <w:r>
        <w:br/>
        <w:t>forth in the 2006 Resolution:</w:t>
      </w:r>
      <w:r>
        <w:br/>
        <w:t>a. 2006 - $100MM</w:t>
      </w:r>
      <w:r>
        <w:br/>
        <w:t>b. 2007 - $110MM</w:t>
      </w:r>
      <w:r>
        <w:br/>
        <w:t>c. 2008 - $110MM</w:t>
      </w:r>
      <w:r>
        <w:br/>
        <w:t>d. 2009 - $110MM</w:t>
      </w:r>
      <w:r>
        <w:br/>
        <w:t>4. If post-qualifier need is:</w:t>
      </w:r>
      <w:r>
        <w:br/>
        <w:t>a. ≤ Pool: distribute based on post-qualifier need and bank excess funds.</w:t>
      </w:r>
      <w:r>
        <w:br/>
        <w:t>b. &gt; Pool, distribute $100MM for 2006 or $110MM (in 2007-09) and any</w:t>
      </w:r>
      <w:r>
        <w:br/>
        <w:t>previously banked funds up to the calculated post-qualifier need for</w:t>
      </w:r>
      <w:r>
        <w:br/>
        <w:t>the season. If post-qualifier need &gt; pool and any available banked</w:t>
      </w:r>
      <w:r>
        <w:br/>
        <w:t>funds, apply pro-rata deductible to recipient Clubs.</w:t>
      </w:r>
    </w:p>
    <w:p>
      <w:r>
        <w:t>2007-6</w:t>
      </w:r>
      <w:r>
        <w:br/>
        <w:t>5. Unused banked funds available (if any) after distributions for 2009 season</w:t>
      </w:r>
      <w:r>
        <w:br/>
        <w:t>to be returned to payors on a pro-rata basis, commensurate with their</w:t>
      </w:r>
      <w:r>
        <w:br/>
        <w:t>contributions.</w:t>
      </w:r>
      <w:r>
        <w:br/>
        <w:t>Qualifiers for the 2006 through 2009 seasons:</w:t>
      </w:r>
      <w:r>
        <w:br/>
        <w:t>Stadium Qualifier</w:t>
      </w:r>
      <w:r>
        <w:br/>
        <w:t>1. Applies to New or Substantially Renovated Stadiums.</w:t>
      </w:r>
      <w:r>
        <w:br/>
        <w:t>a. “Substantially Renovated” defined as a stadium project with an</w:t>
      </w:r>
      <w:r>
        <w:br/>
        <w:t>expenditure of at least $150mm, and that uses the same building</w:t>
      </w:r>
      <w:r>
        <w:br/>
        <w:t>foundation and that consists principally of revenue-generating</w:t>
      </w:r>
      <w:r>
        <w:br/>
        <w:t>improvements (e.g., new seating, club seats, suites, concession</w:t>
      </w:r>
      <w:r>
        <w:br/>
        <w:t>facilities, fan entertainment areas, structured parking, and the like; as</w:t>
      </w:r>
      <w:r>
        <w:br/>
        <w:t>distinct from replacement, renovation, or upgrade of HVAC systems,</w:t>
      </w:r>
      <w:r>
        <w:br/>
        <w:t>team facilities, roofs, walls, facades, or the playing field, none of</w:t>
      </w:r>
      <w:r>
        <w:br/>
        <w:t>which projects have the principal effect of enhancing revenue). For</w:t>
      </w:r>
      <w:r>
        <w:br/>
        <w:t>projects with an expenditure of less than $150mm, yet exhibiting all or</w:t>
      </w:r>
      <w:r>
        <w:br/>
        <w:t>most of the other aforementioned attributes, determination to be made</w:t>
      </w:r>
      <w:r>
        <w:br/>
        <w:t>by Finance and Stadium Committees. For the avoidance of doubt,</w:t>
      </w:r>
      <w:r>
        <w:br/>
        <w:t>project descriptions and revenue sharing impacts should be submitted</w:t>
      </w:r>
      <w:r>
        <w:br/>
        <w:t>in advance.</w:t>
      </w:r>
      <w:r>
        <w:br/>
        <w:t>2. No Revenue Sharing Distribution for 5 Seasons beginning with Season in</w:t>
      </w:r>
      <w:r>
        <w:br/>
        <w:t>which stadium opens (each Season is defined as a Season to which the</w:t>
      </w:r>
      <w:r>
        <w:br/>
        <w:t>Revenue Sharing payment was attributable), not the Season during which</w:t>
      </w:r>
      <w:r>
        <w:br/>
        <w:t>the payment was made.</w:t>
      </w:r>
      <w:r>
        <w:br/>
        <w:t>3. Eligibility increases ratably in Season 6 – 10 such that 20% of the</w:t>
      </w:r>
      <w:r>
        <w:br/>
        <w:t>calculated Revenue Sharing Distribution would be available in year 6,</w:t>
      </w:r>
      <w:r>
        <w:br/>
        <w:t>100% in year 10.</w:t>
      </w:r>
      <w:r>
        <w:br/>
        <w:t>4. For Seasons 6-10, any reduction applied will be the greater of the G-3</w:t>
      </w:r>
      <w:r>
        <w:br/>
        <w:t>deductible method or the ratably reduced percentage.</w:t>
      </w:r>
      <w:r>
        <w:br/>
        <w:t>Club Sale</w:t>
      </w:r>
      <w:r>
        <w:br/>
        <w:t>1. Applies to the sale of a Controlling Interest (“Club Sale”)</w:t>
      </w:r>
      <w:r>
        <w:br/>
        <w:t>2. No Revenue Sharing Distributions after a Club Sale for the seasons</w:t>
      </w:r>
      <w:r>
        <w:br/>
        <w:t>covered by these terms.</w:t>
      </w:r>
      <w:r>
        <w:br/>
        <w:t>Performance</w:t>
      </w:r>
      <w:r>
        <w:br/>
        <w:t>Revenue sharing calculation based on revenue after imputation of:</w:t>
      </w:r>
      <w:r>
        <w:br/>
        <w:t>Gate Revenue to % below of League Average (Defined as including club</w:t>
      </w:r>
      <w:r>
        <w:br/>
        <w:t>seat premiums for non-G3 and non-waiver stadiums).</w:t>
      </w:r>
      <w:r>
        <w:br/>
        <w:t>a. 2006 – 90%</w:t>
      </w:r>
      <w:r>
        <w:br/>
        <w:t>b. 2007 – 90%</w:t>
      </w:r>
      <w:r>
        <w:br/>
        <w:t>c. 2008 – 90%</w:t>
      </w:r>
      <w:r>
        <w:br/>
        <w:t>d. 2009 – 90%</w:t>
      </w:r>
    </w:p>
    <w:p>
      <w:r>
        <w:t>2007-7</w:t>
      </w:r>
      <w:r>
        <w:br/>
        <w:t>Player Spending</w:t>
      </w:r>
      <w:r>
        <w:br/>
        <w:t>Revenue Sharing Distributions to a club will be reduced for a specific season</w:t>
      </w:r>
      <w:r>
        <w:br/>
        <w:t>if such otherwise eligible club’s Final Team Salary (as defined for these purposes)</w:t>
      </w:r>
      <w:r>
        <w:br/>
        <w:t>plus Player Benefits (National and Local) is less than 65% of its Revenue (defined</w:t>
      </w:r>
      <w:r>
        <w:br/>
        <w:t>as Conforming Revenue used for the Revenue Sharing calculation before</w:t>
      </w:r>
      <w:r>
        <w:br/>
        <w:t>imputation and not including Supplemental Revenue Sharing receipts). The</w:t>
      </w:r>
      <w:r>
        <w:br/>
        <w:t>reduction will be 50% of the underage.</w:t>
      </w:r>
      <w:r>
        <w:br/>
        <w:t>Other Provisions</w:t>
      </w:r>
      <w:r>
        <w:br/>
        <w:t>If the Membership does not adopt a resolution at the 2007 Annual Meeting</w:t>
      </w:r>
      <w:r>
        <w:br/>
        <w:t>to address the specific qualifiers applicable to League Resolution G-1 and MC-1,</w:t>
      </w:r>
      <w:r>
        <w:br/>
        <w:t>approved on March 8, 2006, the matter will be deemed deadlocked, and will be</w:t>
      </w:r>
      <w:r>
        <w:br/>
        <w:t>referred to the Commissioner for final determination.</w:t>
      </w:r>
      <w:r>
        <w:br/>
        <w:t>G - 3 terms for existing stadiums would remain intact, including but not</w:t>
      </w:r>
      <w:r>
        <w:br/>
        <w:t>limited to the provision requiring any unamortized portion of a G-3 loan to be</w:t>
      </w:r>
      <w:r>
        <w:br/>
        <w:t>repaid upon Club Sale.</w:t>
      </w:r>
      <w:r>
        <w:br/>
        <w:t>With respect to any litigation filed on a prospective basis, clubs will be</w:t>
      </w:r>
      <w:r>
        <w:br/>
        <w:t>ineligible to receive Revenue Sharing distributions if, for either the Season to</w:t>
      </w:r>
      <w:r>
        <w:br/>
        <w:t>which the distribution is attributable, or at the time the distribution is made, they</w:t>
      </w:r>
      <w:r>
        <w:br/>
        <w:t>have a pending lawsuit against the NFL, any NFL member club, or any NFL</w:t>
      </w:r>
      <w:r>
        <w:br/>
        <w:t>affiliate.</w:t>
      </w:r>
      <w:r>
        <w:br/>
        <w:t>Except as specifically set forth in this Resolution, nothing herein shall be</w:t>
      </w:r>
      <w:r>
        <w:br/>
        <w:t>deemed to amend or otherwise modify the terms of 2006 Resolution G-1 and</w:t>
      </w:r>
      <w:r>
        <w:br/>
        <w:t>MC-1.</w:t>
      </w:r>
    </w:p>
    <w:p>
      <w:r>
        <w:t>2007-8</w:t>
      </w:r>
      <w:r>
        <w:br/>
        <w:t>2007 RESOLUTION G-4A</w:t>
      </w:r>
    </w:p>
    <w:p>
      <w:r>
        <w:t>Be It Resolved, that the NFL Anti-Tampering Policy be amended as follows</w:t>
      </w:r>
      <w:r>
        <w:br/>
        <w:t>(deleted language struck over, new language underlined):</w:t>
      </w:r>
      <w:r>
        <w:br/>
        <w:t>b) If the employer club elects to grant permission to the inquiring club,</w:t>
      </w:r>
      <w:r>
        <w:br/>
        <w:t>the one (1) interview between the inquiring club and the assistant</w:t>
      </w:r>
      <w:r>
        <w:br/>
        <w:t>coach must be conducted in the home city of the employer’s club at a</w:t>
      </w:r>
      <w:r>
        <w:br/>
        <w:t>time that is convenient for the employer club. For clubs that have byes</w:t>
      </w:r>
      <w:r>
        <w:br/>
        <w:t>in the Wild Card weekend, interviews of its coaches must be con-</w:t>
      </w:r>
      <w:r>
        <w:br/>
        <w:t>ducted prior to the conclusion of Wild Card games. For assistant</w:t>
      </w:r>
      <w:r>
        <w:br/>
        <w:t>coaches of clubs that participate in a Wild Card game and advance to</w:t>
      </w:r>
      <w:r>
        <w:br/>
        <w:t>the Divisional Playoffs, interviews must be conducted after the Wild</w:t>
      </w:r>
      <w:r>
        <w:br/>
        <w:t>Card games and prior to the conclusion of Divisional Playoff games.</w:t>
      </w:r>
      <w:r>
        <w:br/>
        <w:t>An inquiring club is permitted only one interview with an assistant</w:t>
      </w:r>
      <w:r>
        <w:br/>
        <w:t>coach while his team is competing in the postseason, and there shall be</w:t>
      </w:r>
      <w:r>
        <w:br/>
        <w:t>no other direct or indirect contact between any employee or agent of</w:t>
      </w:r>
      <w:r>
        <w:br/>
        <w:t>the inquiring club and the assistant coach or any representative or</w:t>
      </w:r>
      <w:r>
        <w:br/>
        <w:t>agent of the assistant coach. No initial interviews may be requested</w:t>
      </w:r>
      <w:r>
        <w:br/>
        <w:t>nor granted after the Divisional Playoff weekend for any assistant</w:t>
      </w:r>
      <w:r>
        <w:br/>
        <w:t>coach whose team is still participating in the playoffs. However, in any</w:t>
      </w:r>
      <w:r>
        <w:br/>
        <w:t>year in which there is at least a two-week break between the con-</w:t>
      </w:r>
      <w:r>
        <w:br/>
        <w:t>ference championship games and the Super Bowl, an assistant coach</w:t>
      </w:r>
      <w:r>
        <w:br/>
        <w:t>who (i) has previously interviewed for another club’s head coaching</w:t>
      </w:r>
      <w:r>
        <w:br/>
        <w:t>job and (ii) whose current employer-club is participating in the Super</w:t>
      </w:r>
      <w:r>
        <w:br/>
        <w:t>Bowl may have a second interview with a club with which he has</w:t>
      </w:r>
      <w:r>
        <w:br/>
        <w:t>previously interviewed for an open head coach position provided that</w:t>
      </w:r>
      <w:r>
        <w:br/>
        <w:t>(a) the current employer-club elects to grant permission for a second</w:t>
      </w:r>
      <w:r>
        <w:br/>
        <w:t>interview, and (b) the interview will take place at a time and location</w:t>
      </w:r>
      <w:r>
        <w:br/>
        <w:t>that is acceptable for the current employer-club, but no later than the</w:t>
      </w:r>
      <w:r>
        <w:br/>
        <w:t>Sunday preceding the Super Bowl.</w:t>
      </w:r>
    </w:p>
    <w:p>
      <w:r>
        <w:t>2007-9</w:t>
      </w:r>
      <w:r>
        <w:br/>
        <w:t>2007 RESOLUTION G-5</w:t>
      </w:r>
    </w:p>
    <w:p>
      <w:r>
        <w:t>Be it Resolved, that the NFL Anti-Tampering Policy be amended as follows</w:t>
      </w:r>
      <w:r>
        <w:br/>
        <w:t>(deleted language struck over; new language underlined):</w:t>
      </w:r>
      <w:r>
        <w:br/>
        <w:t>Contract Due to Expire. The employer club retains the exclusive right to an</w:t>
      </w:r>
      <w:r>
        <w:br/>
        <w:t>assistant coach’s contract during the period after the conclusion of the last</w:t>
      </w:r>
      <w:r>
        <w:br/>
        <w:t>NFL season covered by such contract and the applicable deadline specified</w:t>
      </w:r>
      <w:r>
        <w:br/>
        <w:t>on the schedule below.</w:t>
      </w:r>
      <w:r>
        <w:br/>
        <w:t>o Clubs Not in Playoffs. 12:01 A.M. on the third second Tuesday after</w:t>
      </w:r>
      <w:r>
        <w:br/>
        <w:t>the club’s final game of the regular season.</w:t>
      </w:r>
      <w:r>
        <w:br/>
        <w:t>o Clubs in Playoff. 12:01 A.M. on the third second Tuesday after the</w:t>
      </w:r>
      <w:r>
        <w:br/>
        <w:t>club’s final playoff game, including Super Bowl if applicable, but in</w:t>
      </w:r>
      <w:r>
        <w:br/>
        <w:t>no event after the expiration date specified in the coach’s contract.</w:t>
      </w:r>
    </w:p>
    <w:p>
      <w:r>
        <w:t>2007-10</w:t>
      </w:r>
      <w:r>
        <w:br/>
        <w:t>2007 RESOLUTION G-6</w:t>
      </w:r>
    </w:p>
    <w:p>
      <w:r>
        <w:t>Be it Resolved, that the NFL Anti-Tampering Policy be amended as follows</w:t>
      </w:r>
      <w:r>
        <w:br/>
        <w:t>(deleted language struck over, new language underlined):</w:t>
      </w:r>
      <w:r>
        <w:br/>
        <w:t>x Protocol</w:t>
      </w:r>
      <w:r>
        <w:br/>
        <w:t>As a common courtesy and to avoid inter-club disputes, whenever a club</w:t>
      </w:r>
      <w:r>
        <w:br/>
        <w:t>wishes to contact a non-player employee of another club about possible</w:t>
      </w:r>
      <w:r>
        <w:br/>
        <w:t>employment, such inquiring club must first notify the owner or operating head of</w:t>
      </w:r>
      <w:r>
        <w:br/>
        <w:t>the employer club to express interest. This requirement prevails even if the</w:t>
      </w:r>
      <w:r>
        <w:br/>
        <w:t>employee in question does not have an active contract and even if other provisions</w:t>
      </w:r>
      <w:r>
        <w:br/>
        <w:t>of this Policy prohibit the employer club from denying permission to discuss</w:t>
      </w:r>
      <w:r>
        <w:br/>
        <w:t>employment with the employee. If the inquiring club has confirmed with the</w:t>
      </w:r>
      <w:r>
        <w:br/>
        <w:t>League office that the employee in question does not have an active contract, or if</w:t>
      </w:r>
      <w:r>
        <w:br/>
        <w:t>the employer club does not otherwise have the right to deny permission, the</w:t>
      </w:r>
      <w:r>
        <w:br/>
        <w:t>inquiring club may immediately initiate contact with the employee after</w:t>
      </w:r>
      <w:r>
        <w:br/>
        <w:t>notification has been sent to the employer club. No response is required after</w:t>
      </w:r>
      <w:r>
        <w:br/>
        <w:t>notification has been sent. (See the section under “NFL Player” above for rules</w:t>
      </w:r>
      <w:r>
        <w:br/>
        <w:t>governing contacts of or by players.)</w:t>
      </w:r>
      <w:r>
        <w:br/>
        <w:t>Whenever a non-player employee of a club initiates contact with another</w:t>
      </w:r>
      <w:r>
        <w:br/>
        <w:t>club about possible employment, the contacted club must immediately notify the</w:t>
      </w:r>
      <w:r>
        <w:br/>
        <w:t>owner or operating head of the employer club about the contact, after which all</w:t>
      </w:r>
      <w:r>
        <w:br/>
        <w:t>other applicable provisions of this Policy will apply. Despite the other require-</w:t>
      </w:r>
      <w:r>
        <w:br/>
        <w:t>ments of this section on protocol, if a public announcement has been made by an</w:t>
      </w:r>
      <w:r>
        <w:br/>
        <w:t>employer club that it has dismissed or will not be retaining an employee, such</w:t>
      </w:r>
      <w:r>
        <w:br/>
        <w:t>employee and any clubs interested in him or her are under no obligation to</w:t>
      </w:r>
      <w:r>
        <w:br/>
        <w:t>observe the club-to-club courtesies of this section.</w:t>
      </w:r>
    </w:p>
    <w:p>
      <w:r>
        <w:t>2007-11</w:t>
      </w:r>
      <w:r>
        <w:br/>
        <w:t>2007 RESOLUTION G-9</w:t>
      </w:r>
    </w:p>
    <w:p>
      <w:r>
        <w:t>Whereas, the NFL has joined with the NFL Players Association, NFL</w:t>
      </w:r>
      <w:r>
        <w:br/>
        <w:t>Alumni Association, NFL Charities, and the Pro Football Hall of Fame to form an</w:t>
      </w:r>
      <w:r>
        <w:br/>
        <w:t>“Alliance” to assist retired players; and</w:t>
      </w:r>
      <w:r>
        <w:br/>
        <w:t>Whereas, the Alliance has identified several specific programs to address</w:t>
      </w:r>
      <w:r>
        <w:br/>
        <w:t>particular needs of retired players and their family; and</w:t>
      </w:r>
      <w:r>
        <w:br/>
        <w:t>Whereas, the formation of the Alliance has resulted in positive recognition</w:t>
      </w:r>
      <w:r>
        <w:br/>
        <w:t>for the League both publicly and among retired players; and</w:t>
      </w:r>
      <w:r>
        <w:br/>
        <w:t>Whereas, the parties have agreed to provide $7 million in currently-</w:t>
      </w:r>
      <w:r>
        <w:br/>
        <w:t>available funds as “seed” money to fund the initiatives of the Alliance; and have</w:t>
      </w:r>
      <w:r>
        <w:br/>
        <w:t>agreed to provide additional needed funds, Be It Resolved</w:t>
      </w:r>
      <w:r>
        <w:br/>
        <w:t>That the member clubs shall collectively contribute up to $10 million to</w:t>
      </w:r>
      <w:r>
        <w:br/>
        <w:t>support the current and future initiatives of the Alliance; that the Commissioner</w:t>
      </w:r>
      <w:r>
        <w:br/>
        <w:t>may contribute up to this amount on an as-needed basis and assess the clubs as</w:t>
      </w:r>
      <w:r>
        <w:br/>
        <w:t>required; and that the contribution shall be closely coordinated with additional</w:t>
      </w:r>
      <w:r>
        <w:br/>
        <w:t>amounts contributed by other members of the Alliance and retiree groups.</w:t>
      </w:r>
    </w:p>
    <w:p>
      <w:r>
        <w:t>2007-12</w:t>
      </w:r>
      <w:r>
        <w:br/>
        <w:t>2007 RESOLUTION MC-2</w:t>
      </w:r>
    </w:p>
    <w:p>
      <w:r>
        <w:t>Whereas, the Management Council Articles of Association and By-Laws</w:t>
      </w:r>
      <w:r>
        <w:br/>
        <w:t>state that the NFL Vice President – Labor Relations is the Chairman and a voting</w:t>
      </w:r>
      <w:r>
        <w:br/>
        <w:t>member of the Management Council Executive Committee; and</w:t>
      </w:r>
      <w:r>
        <w:br/>
        <w:t>Whereas, Chairmen of all other League Standing Committees are</w:t>
      </w:r>
      <w:r>
        <w:br/>
        <w:t>appointed by the Commissioner; and</w:t>
      </w:r>
      <w:r>
        <w:br/>
        <w:t>Whereas, the Management Council believes that this practice should be</w:t>
      </w:r>
      <w:r>
        <w:br/>
        <w:t>followed with respect to the CEC; it is therefore</w:t>
      </w:r>
      <w:r>
        <w:br/>
        <w:t>Resolved, that Article IV of the Management Council Articles of</w:t>
      </w:r>
      <w:r>
        <w:br/>
        <w:t>Association and Article II of the Management Council By-Laws be amended to</w:t>
      </w:r>
      <w:r>
        <w:br/>
        <w:t>provide that the Commissioner shall appoint the Chairman of the Management</w:t>
      </w:r>
      <w:r>
        <w:br/>
        <w:t>Council Executive Committee.</w:t>
      </w:r>
    </w:p>
    <w:p>
      <w:r>
        <w:t>2008-1</w:t>
      </w:r>
      <w:r>
        <w:br/>
        <w:t>2008 RESOLUTION FC-9</w:t>
      </w:r>
    </w:p>
    <w:p>
      <w:r>
        <w:t>Whereas, for purposes of determining (a) gross receipts (as defined in</w:t>
      </w:r>
      <w:r>
        <w:br/>
        <w:t>Article XIX, Section 19.1(A) of the NFL Constitution and Bylaws), as</w:t>
      </w:r>
      <w:r>
        <w:br/>
        <w:t>supplemented by 1987 Resolution FC-1 (as amended), and (b) the corresponding</w:t>
      </w:r>
      <w:r>
        <w:br/>
        <w:t>visiting team share, the ticket price attributable to the ticket portion of club seats</w:t>
      </w:r>
      <w:r>
        <w:br/>
        <w:t>and seats in a box suite is deemed to be equal to the ticket price charged for the</w:t>
      </w:r>
      <w:r>
        <w:br/>
        <w:t>highest priced general admission ticket in the relevant stadium; and</w:t>
      </w:r>
      <w:r>
        <w:br/>
        <w:t>Whereas, pursuant to League rules, club seat premiums (which are also</w:t>
      </w:r>
      <w:r>
        <w:br/>
        <w:t>considered gross receipts, pursuant to 1987 Resolution FC-1 (as amended)) are</w:t>
      </w:r>
      <w:r>
        <w:br/>
        <w:t>currently defined as the amount by which the price for a club seat ticket price</w:t>
      </w:r>
      <w:r>
        <w:br/>
        <w:t>exceeds the price for the highest priced general admission ticket in the relevant</w:t>
      </w:r>
      <w:r>
        <w:br/>
        <w:t>stadium; and</w:t>
      </w:r>
      <w:r>
        <w:br/>
        <w:t>Whereas, the membership believes that a redefinition of the term “highest</w:t>
      </w:r>
      <w:r>
        <w:br/>
        <w:t>priced general admission ticket” may encourage greater flexibility in club</w:t>
      </w:r>
      <w:r>
        <w:br/>
        <w:t>decisions regarding ticket prices and generate increased visiting team shares for</w:t>
      </w:r>
      <w:r>
        <w:br/>
        <w:t>all Member Clubs;</w:t>
      </w:r>
      <w:r>
        <w:br/>
        <w:t>Be it Resolved:</w:t>
      </w:r>
      <w:r>
        <w:br/>
        <w:t>1. that commencing with the 2009 season, the definition of club seat premium</w:t>
      </w:r>
      <w:r>
        <w:br/>
        <w:t>shall be modified such that the “highest price” general admission ticket for</w:t>
      </w:r>
      <w:r>
        <w:br/>
        <w:t>purposes of the club seat premium calculation shall be determined without</w:t>
      </w:r>
      <w:r>
        <w:br/>
        <w:t>regard to the price(s) charged on up to the 2,500 of the highest priced</w:t>
      </w:r>
      <w:r>
        <w:br/>
        <w:t>general admission seats in high premium areas (e.g., 50-yard line,</w:t>
      </w:r>
      <w:r>
        <w:br/>
        <w:t>immediately adjacent to tunnel where players emerge onto field), and shall</w:t>
      </w:r>
      <w:r>
        <w:br/>
        <w:t>instead be determined by reference to the next highest priced general</w:t>
      </w:r>
      <w:r>
        <w:br/>
        <w:t>admission seats in the relevant stadium after such exclusion;</w:t>
      </w:r>
      <w:r>
        <w:br/>
        <w:t>2. that this Resolution shall not modify any obligations of any Club with a</w:t>
      </w:r>
      <w:r>
        <w:br/>
        <w:t>G-3 loan (including club seat premium guarantees) or club seat premium</w:t>
      </w:r>
      <w:r>
        <w:br/>
        <w:t>waiver other than changing the definition of club seat premium com-</w:t>
      </w:r>
      <w:r>
        <w:br/>
        <w:t>mencing with the 2009 season, as expressly set forth herein;</w:t>
      </w:r>
      <w:r>
        <w:br/>
        <w:t>3. that commencing with the 2009 season, the ticket price attributable to</w:t>
      </w:r>
      <w:r>
        <w:br/>
        <w:t>tickets to a box suite shall be determined without regard to the price(s)</w:t>
      </w:r>
      <w:r>
        <w:br/>
        <w:t>charged on the same 2,500 highest priced general admission seats as</w:t>
      </w:r>
      <w:r>
        <w:br/>
        <w:t>referenced above, and shall instead be determined by reference to the next</w:t>
      </w:r>
      <w:r>
        <w:br/>
        <w:t>highest priced general admission seats in the relevant stadium after such</w:t>
      </w:r>
      <w:r>
        <w:br/>
        <w:t>exclusion (e.g., the price of the 2,501st general admission seat);</w:t>
      </w:r>
      <w:r>
        <w:br/>
        <w:t>4. that notwithstanding the exclusions afforded by the foregoing resolutions,</w:t>
      </w:r>
      <w:r>
        <w:br/>
        <w:t>the highest price general admission ticket for purposes of determining club</w:t>
      </w:r>
      <w:r>
        <w:br/>
        <w:t>seat and box suite seat ticket prices shall be not less than the highest priced</w:t>
      </w:r>
      <w:r>
        <w:br/>
        <w:t>general admission seats in the relevant stadium for the 2008 season</w:t>
      </w:r>
    </w:p>
    <w:p>
      <w:r>
        <w:t>2008-2</w:t>
      </w:r>
      <w:r>
        <w:br/>
        <w:t>(determined without regard to the exclusions permitted under this</w:t>
      </w:r>
      <w:r>
        <w:br/>
        <w:t>resolution);</w:t>
      </w:r>
      <w:r>
        <w:br/>
        <w:t>5. that for the avoidance of doubt, for purposes of calculating the “visiting</w:t>
      </w:r>
      <w:r>
        <w:br/>
        <w:t>team share” portion of gross receipts currently required (in the absence of a</w:t>
      </w:r>
      <w:r>
        <w:br/>
        <w:t>waiver) to be paid to the visiting team share pool pursuant to Article</w:t>
      </w:r>
      <w:r>
        <w:br/>
        <w:t>19.1(A) of the NFL Constitution and Bylaws in respect of the general</w:t>
      </w:r>
      <w:r>
        <w:br/>
        <w:t>admission seats excluded from the calculation of club seat premium and</w:t>
      </w:r>
      <w:r>
        <w:br/>
        <w:t>box suite seat tickets as provided herein, the full price actually charged for</w:t>
      </w:r>
      <w:r>
        <w:br/>
        <w:t>such up to 2,500 seats shall be included;</w:t>
      </w:r>
      <w:r>
        <w:br/>
        <w:t>6. that the modifications described herein shall only be permitted for a</w:t>
      </w:r>
      <w:r>
        <w:br/>
        <w:t>Member Club with respect to a particular season whose visiting team share</w:t>
      </w:r>
      <w:r>
        <w:br/>
        <w:t>attributable to the ticket portion of box suites and the club seats and paid to</w:t>
      </w:r>
      <w:r>
        <w:br/>
        <w:t>the visiting team share pool for such season is equal to or greater than the</w:t>
      </w:r>
      <w:r>
        <w:br/>
        <w:t>visiting team share attributable to the ticket portion of box suites and the</w:t>
      </w:r>
      <w:r>
        <w:br/>
        <w:t>club seats and paid to the visiting team share pool for the previous season;</w:t>
      </w:r>
      <w:r>
        <w:br/>
        <w:t>that the Finance Committee is authorized to establish policies relating to</w:t>
      </w:r>
      <w:r>
        <w:br/>
        <w:t>administrative matters (e.g., what are considered “high premium areas”) for the</w:t>
      </w:r>
      <w:r>
        <w:br/>
        <w:t>purpose of implementing this Resolution, which it shall periodically present to the</w:t>
      </w:r>
      <w:r>
        <w:br/>
        <w:t>membership for discussion.</w:t>
      </w:r>
    </w:p>
    <w:p>
      <w:r>
        <w:t>2008-3</w:t>
      </w:r>
      <w:r>
        <w:br/>
        <w:t>2008 RESOLUTION FC-10</w:t>
      </w:r>
    </w:p>
    <w:p>
      <w:r>
        <w:t>Whereas, certain Member Clubs believe that creating an all-inclusive ticket</w:t>
      </w:r>
      <w:r>
        <w:br/>
        <w:t>offering that includes a game ticket and certain other amenities for a limited</w:t>
      </w:r>
      <w:r>
        <w:br/>
        <w:t>number of tickets may enhance their ability to sell tickets in certain stadium</w:t>
      </w:r>
      <w:r>
        <w:br/>
        <w:t>locations that have traditionally been less attractive to buyers (e.g., upper deck</w:t>
      </w:r>
      <w:r>
        <w:br/>
        <w:t>end zone seats); and</w:t>
      </w:r>
      <w:r>
        <w:br/>
        <w:t>Whereas, other sports leagues and entertainment companies have had</w:t>
      </w:r>
      <w:r>
        <w:br/>
        <w:t>success selling similarly integrated seat and amenity products; and</w:t>
      </w:r>
      <w:r>
        <w:br/>
        <w:t>Whereas, enhancing the ability of Member Clubs to sell tickets can be</w:t>
      </w:r>
      <w:r>
        <w:br/>
        <w:t>expected to increase the visiting team share within the League; and</w:t>
      </w:r>
      <w:r>
        <w:br/>
        <w:t>Whereas, the membership has determined that it is appropriate to recognize</w:t>
      </w:r>
      <w:r>
        <w:br/>
        <w:t>certain costs in connection with offering all-inclusive ticket packages; and</w:t>
      </w:r>
      <w:r>
        <w:br/>
        <w:t>Whereas, in order to determine the effectiveness of such packages, both</w:t>
      </w:r>
      <w:r>
        <w:br/>
        <w:t>with respect to encouraging additional tickets sales, and to assess the other effects</w:t>
      </w:r>
      <w:r>
        <w:br/>
        <w:t>of such offerings, the membership desires to amend, for a limited period of time,</w:t>
      </w:r>
      <w:r>
        <w:br/>
        <w:t>the rules applicable to the calculation of the visiting team share with respect to</w:t>
      </w:r>
      <w:r>
        <w:br/>
        <w:t>such all-inclusive offerings by allowing certain costs to be recognized and</w:t>
      </w:r>
      <w:r>
        <w:br/>
        <w:t>excluded from the calculation of “gross receipts” (for purposes of Article 19.1A</w:t>
      </w:r>
      <w:r>
        <w:br/>
        <w:t>of the NFL Constitution and Bylaws, as supplemented by 1987 Resolution FC-1,</w:t>
      </w:r>
      <w:r>
        <w:br/>
        <w:t>as supplemented and amended to date) relating to such all-inclusive offerings;</w:t>
      </w:r>
      <w:r>
        <w:br/>
        <w:t>Be it Resolved:</w:t>
      </w:r>
      <w:r>
        <w:br/>
        <w:t>that the term “visiting team share” shall mean the portion of gross receipts</w:t>
      </w:r>
      <w:r>
        <w:br/>
        <w:t>currently required (in the absence of a waiver) to be paid to visiting clubs</w:t>
      </w:r>
      <w:r>
        <w:br/>
        <w:t>under Article 19.1(A) of the NFL Constitution and Bylaws;</w:t>
      </w:r>
      <w:r>
        <w:br/>
        <w:t>that the term “all-inclusive ticket packages” shall mean ticket offerings</w:t>
      </w:r>
      <w:r>
        <w:br/>
        <w:t>(whether all-inclusives, services, or discounts) by a Member Club that</w:t>
      </w:r>
      <w:r>
        <w:br/>
        <w:t>entitles the customer to a game ticket and any or all of: food, soft drinks</w:t>
      </w:r>
      <w:r>
        <w:br/>
        <w:t>offerings, and/or parking; provided that other hospitality offerings or</w:t>
      </w:r>
      <w:r>
        <w:br/>
        <w:t>amenities (e.g., merchandise or special club or area access) offered in such</w:t>
      </w:r>
      <w:r>
        <w:br/>
        <w:t>all-inclusive ticket package shall not be eligible for cost recognition;</w:t>
      </w:r>
      <w:r>
        <w:br/>
        <w:t>that for purposes of calculating the visiting team share from all-inclusive ticket</w:t>
      </w:r>
      <w:r>
        <w:br/>
        <w:t>packages, the term “gross receipts” shall have the meaning given to it in</w:t>
      </w:r>
      <w:r>
        <w:br/>
        <w:t>Article 19.1(A)(3), as supplemented by 1987 Resolution FC-1, subject to</w:t>
      </w:r>
      <w:r>
        <w:br/>
        <w:t>the following exclusions only: (a) those exclusions currently allowed under</w:t>
      </w:r>
      <w:r>
        <w:br/>
        <w:t>Article 19.1(A), as supplemented and amended to date, and, (b) with</w:t>
      </w:r>
      <w:r>
        <w:br/>
        <w:t>respect to all-inclusive ticket packages eligible for such treatment pursuant</w:t>
      </w:r>
      <w:r>
        <w:br/>
        <w:t>to this Resolution only, an exclusion for certain costs related to the offering</w:t>
      </w:r>
      <w:r>
        <w:br/>
        <w:t>of such all-inclusive elements in addition to the seat, the exact method-</w:t>
      </w:r>
      <w:r>
        <w:br/>
        <w:t>ology for determining such costs (e.g., a certain fixed dollar amount per</w:t>
      </w:r>
    </w:p>
    <w:p>
      <w:r>
        <w:t>2008-4</w:t>
      </w:r>
      <w:r>
        <w:br/>
        <w:t>ticket or a percentage of the price per ticket) to be determined by the</w:t>
      </w:r>
      <w:r>
        <w:br/>
        <w:t>Finance Committee;</w:t>
      </w:r>
      <w:r>
        <w:br/>
        <w:t>that the all-inclusive ticket packages eligible for such treatment may be offered</w:t>
      </w:r>
      <w:r>
        <w:br/>
        <w:t>for up to 2,500 seats per game;</w:t>
      </w:r>
      <w:r>
        <w:br/>
        <w:t>that the visiting team share paid into the visiting team share pool by a Member</w:t>
      </w:r>
      <w:r>
        <w:br/>
        <w:t>Club with respect to any seat offered as part of an all-inclusive ticket</w:t>
      </w:r>
      <w:r>
        <w:br/>
        <w:t>package for a particular season must be no less than the amount of the</w:t>
      </w:r>
      <w:r>
        <w:br/>
        <w:t>visiting team share paid by the Member Club with respect to such seat for</w:t>
      </w:r>
      <w:r>
        <w:br/>
        <w:t>the season prior to the offering;</w:t>
      </w:r>
      <w:r>
        <w:br/>
        <w:t>that the treatment described herein shall be applicable for the 2009 through</w:t>
      </w:r>
      <w:r>
        <w:br/>
        <w:t>2011 seasons only.</w:t>
      </w:r>
      <w:r>
        <w:br/>
        <w:t>Further Resolved, that Article 19.1 of the NFL Constitution and Bylaws</w:t>
      </w:r>
      <w:r>
        <w:br/>
        <w:t>shall be deemed amended as necessary to accomplish this Resolution.</w:t>
      </w:r>
    </w:p>
    <w:p>
      <w:r>
        <w:t>2008-5</w:t>
      </w:r>
      <w:r>
        <w:br/>
        <w:t>2008 RESOLUTION G-8</w:t>
      </w:r>
    </w:p>
    <w:p>
      <w:r>
        <w:t>Be it Resolved, that the NFL Anti-Tampering Policy be amended as follows</w:t>
      </w:r>
      <w:r>
        <w:br/>
        <w:t>(deleted language struck over, new language underlined):</w:t>
      </w:r>
      <w:r>
        <w:br/>
        <w:t>• Postseason Procedures. If a club wishes to discuss a vacant high-level non-</w:t>
      </w:r>
      <w:r>
        <w:br/>
        <w:t>player, non-coach position (defined as club president, general manager, or a</w:t>
      </w:r>
      <w:r>
        <w:br/>
        <w:t>position with equivalent responsibilities and authority) with an individual who</w:t>
      </w:r>
      <w:r>
        <w:br/>
        <w:t>is not a high-level employee, and whose employer club is participating in the</w:t>
      </w:r>
      <w:r>
        <w:br/>
        <w:t>playoffs, the same procedure shall be applicable as in effect for an assistant</w:t>
      </w:r>
      <w:r>
        <w:br/>
        <w:t>coach whose employer club is participating in the playoffs (see pages 7-8). the</w:t>
      </w:r>
      <w:r>
        <w:br/>
        <w:t>following procedure shall apply:</w:t>
      </w:r>
      <w:r>
        <w:br/>
        <w:t>a) The owner or operating head of the inquiring club may contact the</w:t>
      </w:r>
      <w:r>
        <w:br/>
        <w:t>owner or operating head of the employer club to request written</w:t>
      </w:r>
      <w:r>
        <w:br/>
        <w:t>permission to discuss its high-level position with an individual who is</w:t>
      </w:r>
      <w:r>
        <w:br/>
        <w:t>not a high-level employee.</w:t>
      </w:r>
      <w:r>
        <w:br/>
        <w:t>b) If the employer club elects to grant permission to the inquiring club,</w:t>
      </w:r>
      <w:r>
        <w:br/>
        <w:t>any interview or interviews may be conducted at a time and place that</w:t>
      </w:r>
      <w:r>
        <w:br/>
        <w:t>is convenient for the employer club. There is no limitation on the</w:t>
      </w:r>
      <w:r>
        <w:br/>
        <w:t>number of times that an individual may be interviewed by the same</w:t>
      </w:r>
      <w:r>
        <w:br/>
        <w:t>club, provided that, in each instance, permission has been received</w:t>
      </w:r>
      <w:r>
        <w:br/>
        <w:t>from the employer club.</w:t>
      </w:r>
      <w:r>
        <w:br/>
        <w:t>c) No contract shall be executed, and no agreement to execute a contract,</w:t>
      </w:r>
      <w:r>
        <w:br/>
        <w:t>or an announcement of a contract or of an agreement for employment,</w:t>
      </w:r>
      <w:r>
        <w:br/>
        <w:t>shall be permitted until after the conclusion of the employer club’s</w:t>
      </w:r>
      <w:r>
        <w:br/>
        <w:t>playing season, unless the employer club has specifically granted</w:t>
      </w:r>
      <w:r>
        <w:br/>
        <w:t>written permission for its employee to accept a position with the new</w:t>
      </w:r>
      <w:r>
        <w:br/>
        <w:t>club prior to the conclusion of its participation in the postseason.</w:t>
      </w:r>
      <w:r>
        <w:br/>
        <w:t>d) If a club elects to grant permission for one of its employees to</w:t>
      </w:r>
      <w:r>
        <w:br/>
        <w:t>interview for a high-level position, or to accept employment, it must</w:t>
      </w:r>
      <w:r>
        <w:br/>
        <w:t>grant permission to all inquiring clubs that seek to interview him.</w:t>
      </w:r>
      <w:r>
        <w:br/>
        <w:t>Permission cannot be granted selectively.</w:t>
      </w:r>
      <w:r>
        <w:br/>
        <w:t>e) If a club elects to grant permission for one of its employees to</w:t>
      </w:r>
      <w:r>
        <w:br/>
        <w:t>interview with an inquiring club or clubs, or to accept employment, it</w:t>
      </w:r>
      <w:r>
        <w:br/>
        <w:t>may deny permission for another member of its organization, provided</w:t>
      </w:r>
      <w:r>
        <w:br/>
        <w:t>that the denial is applicable to all inquiring clubs.</w:t>
      </w:r>
    </w:p>
    <w:p>
      <w:r>
        <w:t>2008-6</w:t>
      </w:r>
      <w:r>
        <w:br/>
        <w:t>2008 RESOLUTION JC-1 Net</w:t>
      </w:r>
    </w:p>
    <w:p>
      <w:r>
        <w:t>Whereas, the Buffalo Bills have proposed to play a series of games in</w:t>
      </w:r>
      <w:r>
        <w:br/>
        <w:t>Toronto over the next five years consisting of one regular season game in each</w:t>
      </w:r>
      <w:r>
        <w:br/>
        <w:t>year and one pre-season game in each of the 2008, 2010 and 2012 seasons (the</w:t>
      </w:r>
      <w:r>
        <w:br/>
        <w:t>“Toronto Games”);</w:t>
      </w:r>
      <w:r>
        <w:br/>
        <w:t>Whereas, the Toronto Games proposal was described by the Bills in a</w:t>
      </w:r>
      <w:r>
        <w:br/>
        <w:t>presentation to the membership during the 2007 Fall League Meeting and in a</w:t>
      </w:r>
      <w:r>
        <w:br/>
        <w:t>more detailed presentation to the Business Ventures and International Committees</w:t>
      </w:r>
      <w:r>
        <w:br/>
        <w:t>on December 11, 2007;</w:t>
      </w:r>
      <w:r>
        <w:br/>
        <w:t>Whereas, the Bills have reached a definitive agreement (the “Agreement”)</w:t>
      </w:r>
      <w:r>
        <w:br/>
        <w:t>with Rogers Stadium Limited Partnership to conduct the Toronto Games in the</w:t>
      </w:r>
      <w:r>
        <w:br/>
        <w:t>Rogers Centre, and presented this agreement, which is contingent upon</w:t>
      </w:r>
      <w:r>
        <w:br/>
        <w:t>membership approval, to the League Office;</w:t>
      </w:r>
      <w:r>
        <w:br/>
        <w:t>Whereas, the Bills have coordinated with the League Office to ensure that</w:t>
      </w:r>
      <w:r>
        <w:br/>
        <w:t>the Toronto Games and related commercial opportunities (stadium presentation</w:t>
      </w:r>
      <w:r>
        <w:br/>
        <w:t>and operation, ticket sales, broadcast, security, etc.) will be in compliance with</w:t>
      </w:r>
      <w:r>
        <w:br/>
        <w:t>League rules and will advance the interests of NFL Canada;</w:t>
      </w:r>
      <w:r>
        <w:br/>
        <w:t>Whereas, the Toronto Games offer the prospect of strengthening the Bills’</w:t>
      </w:r>
      <w:r>
        <w:br/>
        <w:t>franchise by increasing the Club’s local revenues, growing its fan base, and</w:t>
      </w:r>
      <w:r>
        <w:br/>
        <w:t>reducing blackout exposure, all of which would in turn strengthen the NFL and</w:t>
      </w:r>
      <w:r>
        <w:br/>
        <w:t>enable it to compete more effectively with other entertainment providers;</w:t>
      </w:r>
      <w:r>
        <w:br/>
        <w:t>Whereas, the Agreement does not limit the NFL’s ability to establish an</w:t>
      </w:r>
      <w:r>
        <w:br/>
        <w:t>expansion or relocated team in the Toronto market and would terminate upon the</w:t>
      </w:r>
      <w:r>
        <w:br/>
        <w:t>occurrence of such event;</w:t>
      </w:r>
      <w:r>
        <w:br/>
        <w:t>Whereas, the Agreement does not grant any current or future ownership or</w:t>
      </w:r>
      <w:r>
        <w:br/>
        <w:t>operating rights for the Buffalo Bills or an NFL franchise in Toronto;</w:t>
      </w:r>
      <w:r>
        <w:br/>
        <w:t>It Is Hereby Resolved, that the Toronto Games proposal, as presented to the</w:t>
      </w:r>
      <w:r>
        <w:br/>
        <w:t>Business Ventures and International Committees on December 11, 2007 and</w:t>
      </w:r>
      <w:r>
        <w:br/>
        <w:t>subsequently documented in the Agreement, is hereby approved.</w:t>
      </w:r>
    </w:p>
    <w:p>
      <w:r>
        <w:t>2008-7</w:t>
      </w:r>
      <w:r>
        <w:br/>
        <w:t>2008 RESOLUTION JC-1</w:t>
      </w:r>
    </w:p>
    <w:p>
      <w:r>
        <w:t>Whereas, pursuant to 2005 Resolution BV-1, NFL Properties LLC and</w:t>
      </w:r>
      <w:r>
        <w:br/>
        <w:t>NFL Enterprises LLC entered into a multi-year marketing and wireless content</w:t>
      </w:r>
      <w:r>
        <w:br/>
        <w:t>distribution agreement with the Sprint Communications Company L.P. (“Sprint”),</w:t>
      </w:r>
      <w:r>
        <w:br/>
        <w:t>which granted Sprint certain exclusive rights to distribute NFL and Member Club</w:t>
      </w:r>
      <w:r>
        <w:br/>
        <w:t>related content (e.g., game video highlights, live game statistics, score updates,</w:t>
      </w:r>
      <w:r>
        <w:br/>
        <w:t>screen savers, ring tones, wallpaper, text based news services/updates, polls,</w:t>
      </w:r>
      <w:r>
        <w:br/>
        <w:t>contests/sweepstakes) via a restricted access wireless telecommunications</w:t>
      </w:r>
      <w:r>
        <w:br/>
        <w:t>network for use on handheld devices such as cellular telephones (“Wireless</w:t>
      </w:r>
      <w:r>
        <w:br/>
        <w:t>Distribution”); and</w:t>
      </w:r>
      <w:r>
        <w:br/>
        <w:t>Whereas, in addition to authorizing national and local Wireless</w:t>
      </w:r>
      <w:r>
        <w:br/>
        <w:t>Distribution of certain League and Club generated content, 2005 Resolution BV-1</w:t>
      </w:r>
      <w:r>
        <w:br/>
        <w:t>prohibited the Wireless Distribution of live game audio on both a national and a</w:t>
      </w:r>
      <w:r>
        <w:br/>
        <w:t>local level through League or Club arrangements; and</w:t>
      </w:r>
      <w:r>
        <w:br/>
        <w:t>Whereas, the Sprint Agreement expires on March 31, 2008 and the NFL</w:t>
      </w:r>
      <w:r>
        <w:br/>
        <w:t>staff, in consultation with the NFL Digital Media Committee and the NFL</w:t>
      </w:r>
      <w:r>
        <w:br/>
        <w:t>Business Ventures Committee, has been pursuing negotiations with a wide range</w:t>
      </w:r>
      <w:r>
        <w:br/>
        <w:t>of potential partners for a replacement wireless content distribution and marketing</w:t>
      </w:r>
      <w:r>
        <w:br/>
        <w:t>agreement; and</w:t>
      </w:r>
      <w:r>
        <w:br/>
        <w:t>Whereas, in addition to the content allocated for Wireless Distribution on a</w:t>
      </w:r>
      <w:r>
        <w:br/>
        <w:t>national basis by the League Office pursuant to 2005 Resolution BV-1, future</w:t>
      </w:r>
      <w:r>
        <w:br/>
        <w:t>potential national wireless content distribution partners are consistently demand-</w:t>
      </w:r>
      <w:r>
        <w:br/>
        <w:t>ing the inclusion of additional live NFL game content in any future League-level</w:t>
      </w:r>
      <w:r>
        <w:br/>
        <w:t>agreement; and</w:t>
      </w:r>
      <w:r>
        <w:br/>
        <w:t>Whereas, to provide all Member Clubs with incremental assets to sell to</w:t>
      </w:r>
      <w:r>
        <w:br/>
        <w:t>third parties and further service their fans in such Member Clubs’ home markets,</w:t>
      </w:r>
      <w:r>
        <w:br/>
        <w:t>certain additional Member Club-generated live game content should be available</w:t>
      </w:r>
      <w:r>
        <w:br/>
        <w:t>for wireless distribution by the Member Clubs as set forth herein; and</w:t>
      </w:r>
      <w:r>
        <w:br/>
        <w:t>Whereas, to maximize the value of the marketing and content rights</w:t>
      </w:r>
      <w:r>
        <w:br/>
        <w:t>available for sale by the Member Clubs in the wireless telecommunications</w:t>
      </w:r>
      <w:r>
        <w:br/>
        <w:t>category, the Clubs have concluded the local territory for wireless content</w:t>
      </w:r>
      <w:r>
        <w:br/>
        <w:t>distribution should coincide with each Member Club’s Home Marketing Area.</w:t>
      </w:r>
      <w:r>
        <w:br/>
        <w:t>It is hereby Resolved, that NFL Ventures, L.P. or an appropriate affiliate</w:t>
      </w:r>
      <w:r>
        <w:br/>
        <w:t>may include live full and/or partial game audio rights to all NFL games (i.e.,</w:t>
      </w:r>
      <w:r>
        <w:br/>
        <w:t>wireless streaming of all home and away radio broadcasts) in any future Wireless</w:t>
      </w:r>
      <w:r>
        <w:br/>
        <w:t>Distribution agreement with a third party wireless network operator or other third</w:t>
      </w:r>
      <w:r>
        <w:br/>
        <w:t>party wireless content distributor to facilitate the broad distribution of NFL and</w:t>
      </w:r>
      <w:r>
        <w:br/>
        <w:t>Member Club related content, provided that the entry into such agreement shall be</w:t>
      </w:r>
      <w:r>
        <w:br/>
        <w:t>subject to the prior approval of the NFL Digital Media Committee and the NFL</w:t>
      </w:r>
      <w:r>
        <w:br/>
        <w:t>Business Ventures Committee. Such agreement may include all of the content</w:t>
      </w:r>
      <w:r>
        <w:br/>
        <w:t>previously authorized for inclusion in such an agreement pursuant to 2005</w:t>
      </w:r>
    </w:p>
    <w:p>
      <w:r>
        <w:t>2008-8</w:t>
      </w:r>
      <w:r>
        <w:br/>
        <w:t>Resolution BV-1 in addition to Member Club live full and partial game audio</w:t>
      </w:r>
      <w:r>
        <w:br/>
        <w:t>rights;</w:t>
      </w:r>
      <w:r>
        <w:br/>
        <w:t>Further Resolved, that subject to the terms of any national wireless content</w:t>
      </w:r>
      <w:r>
        <w:br/>
        <w:t>distribution agreement approved by the NFL Digital Media Committee and the</w:t>
      </w:r>
      <w:r>
        <w:br/>
        <w:t>NFL Business Ventures Committee between NFL Ventures, L.P. or an</w:t>
      </w:r>
      <w:r>
        <w:br/>
        <w:t>appropriate affiliate and a third party wireless network operator or other third</w:t>
      </w:r>
      <w:r>
        <w:br/>
        <w:t>party wireless content distributor, each Member Club shall have the right to</w:t>
      </w:r>
      <w:r>
        <w:br/>
        <w:t>authorize third party wireless network operators and/or other third party wireless</w:t>
      </w:r>
      <w:r>
        <w:br/>
        <w:t>content distributors to distribute via Wireless Distribution, in addition to the</w:t>
      </w:r>
      <w:r>
        <w:br/>
        <w:t>content authorized for Wireless Distribution by the Member Clubs pursuant to</w:t>
      </w:r>
      <w:r>
        <w:br/>
        <w:t>2005 Resolution BV-1, live game audio rights only for such Member Club’s</w:t>
      </w:r>
      <w:r>
        <w:br/>
        <w:t>preseason and regular season home games (i.e., wireless streaming of such</w:t>
      </w:r>
      <w:r>
        <w:br/>
        <w:t>Member Club’s local market preseason and regular season home game radio</w:t>
      </w:r>
      <w:r>
        <w:br/>
        <w:t>broadcasts).</w:t>
      </w:r>
      <w:r>
        <w:br/>
        <w:t>Further Resolved, that all content distributed wirelessly pursuant to a Member</w:t>
      </w:r>
      <w:r>
        <w:br/>
        <w:t>Club agreement with third party wireless network operators and/or other third</w:t>
      </w:r>
      <w:r>
        <w:br/>
        <w:t>party wireless content distributors may be distributed only to consumers who</w:t>
      </w:r>
      <w:r>
        <w:br/>
        <w:t>reside, have billing addresses, and wireless devices registered, in the Member</w:t>
      </w:r>
      <w:r>
        <w:br/>
        <w:t>Club’s Home Marketing Area, and may be made available to such consumers for</w:t>
      </w:r>
      <w:r>
        <w:br/>
        <w:t>reception, viewing and use only on wireless devices registered in the Member</w:t>
      </w:r>
      <w:r>
        <w:br/>
        <w:t>Club’s Home Marketing Area.</w:t>
      </w:r>
      <w:r>
        <w:br/>
        <w:t>Further Resolved, that any wireless content distribution agreement entered into</w:t>
      </w:r>
      <w:r>
        <w:br/>
        <w:t>by any Member Club as permitted hereunder shall expressly provide that it is</w:t>
      </w:r>
      <w:r>
        <w:br/>
        <w:t>subject to all applicable NFL rules and the prior approval of the League Office.</w:t>
      </w:r>
      <w:r>
        <w:br/>
        <w:t>Further Resolved, that any marketing rights associated with NFL and Member</w:t>
      </w:r>
      <w:r>
        <w:br/>
        <w:t>Club wireless content shall be governed by the applicable provisions of the NFL</w:t>
      </w:r>
      <w:r>
        <w:br/>
        <w:t>Master Agreement as set forth in 2004 Resolution BV-4 (As Amended) regarding</w:t>
      </w:r>
      <w:r>
        <w:br/>
        <w:t>the execution of such rights in the Member Club’s Home Marketing Area.</w:t>
      </w:r>
    </w:p>
    <w:p>
      <w:r>
        <w:t>2008-9</w:t>
      </w:r>
      <w:r>
        <w:br/>
        <w:t>2008 RESOLUTION MC-3</w:t>
      </w:r>
    </w:p>
    <w:p>
      <w:r>
        <w:t>Whereas, certain NFL players have experienced both on-field and off-field</w:t>
      </w:r>
      <w:r>
        <w:br/>
        <w:t>catastrophic injury, defined as: paraplegia, quadriplegia, hemiplegia, monoplegia,</w:t>
      </w:r>
      <w:r>
        <w:br/>
        <w:t>total severance of limb(s) or total loss of sight; and</w:t>
      </w:r>
      <w:r>
        <w:br/>
        <w:t>Whereas, workers’ compensation coverage may be unavailable or</w:t>
      </w:r>
      <w:r>
        <w:br/>
        <w:t>inadequate to offset the costs associated with such catastrophic injury; and</w:t>
      </w:r>
      <w:r>
        <w:br/>
        <w:t>Whereas, the NFL has purchased a League-wide catastrophic loss program</w:t>
      </w:r>
      <w:r>
        <w:br/>
        <w:t>to cover all NFL players at all times for both on-field and off-field catastrophic</w:t>
      </w:r>
      <w:r>
        <w:br/>
        <w:t>injury, thereby resulting in lower premium costs for Member Clubs; and</w:t>
      </w:r>
      <w:r>
        <w:br/>
        <w:t>Whereas, the insurance policy purchased in 2005 will expire in June, 2008;</w:t>
      </w:r>
      <w:r>
        <w:br/>
        <w:t>it is therefore</w:t>
      </w:r>
      <w:r>
        <w:br/>
        <w:t>Resolved, that the Membership authorize the renewal of the NFL</w:t>
      </w:r>
      <w:r>
        <w:br/>
        <w:t>Catastrophic Loss Program for a three-year term.</w:t>
      </w:r>
    </w:p>
    <w:p>
      <w:r>
        <w:t>2008-10</w:t>
      </w:r>
      <w:r>
        <w:br/>
        <w:t>2008 RESOLUTION MC-4</w:t>
      </w:r>
    </w:p>
    <w:p>
      <w:r>
        <w:t>Whereas, by 2006 Resolution G-1 and 2006 Resolution MC-1 (“the 2006</w:t>
      </w:r>
      <w:r>
        <w:br/>
        <w:t>Resolution”), the Member Clubs approved the terms of an extended Collective</w:t>
      </w:r>
      <w:r>
        <w:br/>
        <w:t>Bargaining Agreement between the NFL Management Council and the NFL</w:t>
      </w:r>
      <w:r>
        <w:br/>
        <w:t>Players Association, as well as an extension of the Stipulation and Settlement</w:t>
      </w:r>
      <w:r>
        <w:br/>
        <w:t>Agreement in the White litigation (collectively, lithe CBA”);</w:t>
      </w:r>
      <w:r>
        <w:br/>
        <w:t>Whereas, the CBA provides that either party may terminate the final two</w:t>
      </w:r>
      <w:r>
        <w:br/>
        <w:t>Capped Years (2010 and 2011) by giving written notice to the other on or before</w:t>
      </w:r>
      <w:r>
        <w:br/>
        <w:t>November 8, 2008;</w:t>
      </w:r>
      <w:r>
        <w:br/>
        <w:t>Whereas, the 2006 Resolution provides that a decision not to terminate the</w:t>
      </w:r>
      <w:r>
        <w:br/>
        <w:t>final two Capped Years shall require the affirmative vote of three-fourths of the</w:t>
      </w:r>
      <w:r>
        <w:br/>
        <w:t>Member Clubs;</w:t>
      </w:r>
      <w:r>
        <w:br/>
        <w:t>Whereas, the Management Council Executive Committee has unanimously</w:t>
      </w:r>
      <w:r>
        <w:br/>
        <w:t>recommended that notice of termination of the final two Capped Years be</w:t>
      </w:r>
      <w:r>
        <w:br/>
        <w:t>promptly communicated to the NFL Players Association and to Class Counsel;</w:t>
      </w:r>
      <w:r>
        <w:br/>
        <w:t>Whereas, more than three-fourths of the Member Clubs have indicated</w:t>
      </w:r>
      <w:r>
        <w:br/>
        <w:t>their support of the Management Councils recommendation;</w:t>
      </w:r>
      <w:r>
        <w:br/>
        <w:t>Be it Resolved that the final two Capped Years (2010 and 2011) of the</w:t>
      </w:r>
      <w:r>
        <w:br/>
        <w:t>CBA shall be terminated, with the result that the 2010 League Year shall be the</w:t>
      </w:r>
      <w:r>
        <w:br/>
        <w:t>Final League Year of the CBA; and</w:t>
      </w:r>
      <w:r>
        <w:br/>
        <w:t>Be it further Resolved that the Commissioner is directed to provide notice</w:t>
      </w:r>
      <w:r>
        <w:br/>
        <w:t>to the NFL Players Association and to Class Counsel that, as of 4:00 P.M. ET of</w:t>
      </w:r>
      <w:r>
        <w:br/>
        <w:t>this day, the final two Capped Years are terminated.</w:t>
      </w:r>
    </w:p>
    <w:p>
      <w:r>
        <w:t>2009-1</w:t>
      </w:r>
      <w:r>
        <w:br/>
        <w:t>2009 RESOLUTION BC-1</w:t>
      </w:r>
      <w:r>
        <w:br/>
        <w:t>(Meeting of the Board of Directors of NFL Ventures, Inc.)</w:t>
      </w:r>
    </w:p>
    <w:p>
      <w:r>
        <w:t>Whereas, the League’s Broadcasting Committee has reviewed and</w:t>
      </w:r>
      <w:r>
        <w:br/>
        <w:t>unanimously approved the terms of the proposed NFL Sunday Ticket rights</w:t>
      </w:r>
      <w:r>
        <w:br/>
        <w:t>agreement between NFL Enterprises LLC (“Enterprises”) and DIRECTV for the</w:t>
      </w:r>
      <w:r>
        <w:br/>
        <w:t>2011-2014 NFL seasons (the “DIRECTV Agreement”);</w:t>
      </w:r>
    </w:p>
    <w:p>
      <w:r>
        <w:t>Resolved, that the Board hereby authorizes the Company, in the Company’s</w:t>
      </w:r>
      <w:r>
        <w:br/>
        <w:t>capacity as sole general partner of the NFL Ventures, L.P., the sole managing</w:t>
      </w:r>
      <w:r>
        <w:br/>
        <w:t>member of Enterprises, to execute and deliver: (1) the DIRECTV Agreement and</w:t>
      </w:r>
      <w:r>
        <w:br/>
        <w:t>(2) such ancillary agreements related to the DIRECTV Agreement as may be</w:t>
      </w:r>
      <w:r>
        <w:br/>
        <w:t>necessary or desirable in the judgment of the duly authorized officer executing</w:t>
      </w:r>
      <w:r>
        <w:br/>
        <w:t>and delivering the same on behalf of the Company, in the Company’s capacity as</w:t>
      </w:r>
      <w:r>
        <w:br/>
        <w:t>sole general partner of the NFL Ventures, L.P., the sole managing member of</w:t>
      </w:r>
      <w:r>
        <w:br/>
        <w:t>Enterprises (any and all such agreements, the “Ancillary Agreements”), all on the</w:t>
      </w:r>
      <w:r>
        <w:br/>
        <w:t>terms heretofore presented to the Broadcasting Committee; and</w:t>
      </w:r>
    </w:p>
    <w:p>
      <w:r>
        <w:t>Further Resolved, that any of the officers of the Company, be, and hereby are,</w:t>
      </w:r>
      <w:r>
        <w:br/>
        <w:t>authorized to execute and deliver the DIRECTV Agreement and the Ancillary</w:t>
      </w:r>
      <w:r>
        <w:br/>
        <w:t>Agreements, with any changes or modifications to the DIRECTV Agreement</w:t>
      </w:r>
      <w:r>
        <w:br/>
        <w:t>and/or the Ancillary Agreements that the executing officer deems acceptable, with</w:t>
      </w:r>
      <w:r>
        <w:br/>
        <w:t>the acceptability thereof to be conclusively evidenced by such officer’s execution</w:t>
      </w:r>
      <w:r>
        <w:br/>
        <w:t>and delivery of the same.</w:t>
      </w:r>
    </w:p>
    <w:p>
      <w:r>
        <w:t>2009-2</w:t>
      </w:r>
      <w:r>
        <w:br/>
        <w:t>2009 RESOLUTION BC-1A</w:t>
      </w:r>
    </w:p>
    <w:p>
      <w:r>
        <w:t>Whereas, the current Sunday afternoon network television agreements with</w:t>
      </w:r>
      <w:r>
        <w:br/>
        <w:t>CBS and FOX are scheduled to expire following the 2011 season; and</w:t>
      </w:r>
      <w:r>
        <w:br/>
        <w:t>Whereas, the membership has been presented with the opportunity to extend</w:t>
      </w:r>
      <w:r>
        <w:br/>
        <w:t>the CBS and FOX contracts for two additional years, i.e., through the 2013</w:t>
      </w:r>
      <w:r>
        <w:br/>
        <w:t>season; and</w:t>
      </w:r>
      <w:r>
        <w:br/>
        <w:t>Whereas, the Broadcasting Committee has reviewed the terms of the proposed</w:t>
      </w:r>
      <w:r>
        <w:br/>
        <w:t>extensions and believes they are advantageous and will advance the long-term</w:t>
      </w:r>
      <w:r>
        <w:br/>
        <w:t>strategic interests of the Member Clubs; be it</w:t>
      </w:r>
      <w:r>
        <w:br/>
        <w:t>Resolved, that the proposed extensions of the CBS and FOX network</w:t>
      </w:r>
      <w:r>
        <w:br/>
        <w:t>television agreements through the 2013 season are ratified and approved on the</w:t>
      </w:r>
      <w:r>
        <w:br/>
        <w:t>terms recommended by the Broadcasting Committee; and be it further</w:t>
      </w:r>
      <w:r>
        <w:br/>
        <w:t>Resolved, that the Member Clubs will continue to cooperate fully with CBS</w:t>
      </w:r>
      <w:r>
        <w:br/>
        <w:t>and FOX, as required by 1998 Resolution BC-2 and 2004 Resolution BC-4.</w:t>
      </w:r>
    </w:p>
    <w:p>
      <w:r>
        <w:t>2009-3</w:t>
      </w:r>
      <w:r>
        <w:br/>
        <w:t>2009 RESOLUTION BV-1</w:t>
      </w:r>
    </w:p>
    <w:p>
      <w:r>
        <w:t>Whereas, Article IX (Prohibited Conduct), Section 9.1(C)(6) of the</w:t>
      </w:r>
      <w:r>
        <w:br/>
        <w:t>Constitution and Bylaws of the National Football League governs commercial</w:t>
      </w:r>
      <w:r>
        <w:br/>
        <w:t>relationships between Clubs and state and municipal lotteries; and</w:t>
      </w:r>
      <w:r>
        <w:br/>
        <w:t>Whereas, Clubs are permitted under certain circumstances to accept general</w:t>
      </w:r>
      <w:r>
        <w:br/>
        <w:t>advertising for state and municipal lotteries including, without limitation, stadium</w:t>
      </w:r>
      <w:r>
        <w:br/>
        <w:t>signage and advertising within all Club-controlled media, and many Clubs have</w:t>
      </w:r>
      <w:r>
        <w:br/>
        <w:t>done so; and</w:t>
      </w:r>
      <w:r>
        <w:br/>
        <w:t>Whereas, Clubs are prohibited from commercial involvement with a state or</w:t>
      </w:r>
      <w:r>
        <w:br/>
        <w:t>municipal lottery that (a) in any way involves a Club affiliation with or</w:t>
      </w:r>
      <w:r>
        <w:br/>
        <w:t>endorsement of the lottery, or (b) includes promotion of any lottery game having a</w:t>
      </w:r>
      <w:r>
        <w:br/>
        <w:t>sports theme; and</w:t>
      </w:r>
      <w:r>
        <w:br/>
        <w:t>Whereas, scratch-off lottery tickets bearing third party brands and sold at retail</w:t>
      </w:r>
      <w:r>
        <w:br/>
        <w:t>locations throughout the state are a growing and important source of revenue for</w:t>
      </w:r>
      <w:r>
        <w:br/>
        <w:t>many states; and</w:t>
      </w:r>
      <w:r>
        <w:br/>
        <w:t>Whereas, other major professional sports leagues, teams and entertainment</w:t>
      </w:r>
      <w:r>
        <w:br/>
        <w:t>entities have successfully licensed the use of their marks and logos on various</w:t>
      </w:r>
      <w:r>
        <w:br/>
        <w:t>state-issued scratch-off lottery tickets on a state-wide basis; and</w:t>
      </w:r>
      <w:r>
        <w:br/>
        <w:t>Whereas, the NFL Business Ventures Committee has determined that</w:t>
      </w:r>
      <w:r>
        <w:br/>
        <w:t>permitting Clubs to enter into sponsorship agreements with state and municipal</w:t>
      </w:r>
      <w:r>
        <w:br/>
        <w:t>lottery organizations and to otherwise authorize the use of Club marks and logos</w:t>
      </w:r>
      <w:r>
        <w:br/>
        <w:t>in connection with the creation and marketing of scratch-off lottery tickets could</w:t>
      </w:r>
      <w:r>
        <w:br/>
        <w:t>provide additional funding for state and municipal initiatives such as education</w:t>
      </w:r>
      <w:r>
        <w:br/>
        <w:t>and infrastructure development (potentially including stadium development), as</w:t>
      </w:r>
      <w:r>
        <w:br/>
        <w:t>well as result in incremental revenue for the participating Clubs; and</w:t>
      </w:r>
      <w:r>
        <w:br/>
        <w:t>Whereas, to ensure that any such activities remain consistent with long-</w:t>
      </w:r>
      <w:r>
        <w:br/>
        <w:t>standing League policy against advertising or promotional activities by Clubs that</w:t>
      </w:r>
      <w:r>
        <w:br/>
        <w:t>can reasonably be perceived as constituting affiliation with or endorsement of</w:t>
      </w:r>
      <w:r>
        <w:br/>
        <w:t>gambling or gambling-related activities, it is appropriate to set forth specific</w:t>
      </w:r>
      <w:r>
        <w:br/>
        <w:t>parameters within which Clubs may affiliate themselves with state and municipal</w:t>
      </w:r>
      <w:r>
        <w:br/>
        <w:t>lottery games and organizations, and to provide for certain continued oversight by</w:t>
      </w:r>
      <w:r>
        <w:br/>
        <w:t>the League Office;</w:t>
      </w:r>
      <w:r>
        <w:br/>
        <w:t>Be it Resolved, that effective immediately,</w:t>
      </w:r>
      <w:r>
        <w:br/>
        <w:t>1. Any provision of the Constitution and Bylaws of the National Football</w:t>
      </w:r>
      <w:r>
        <w:br/>
        <w:t>League notwithstanding, the Commissioner in consultation with the</w:t>
      </w:r>
      <w:r>
        <w:br/>
        <w:t>Business Ventures Committee shall determine whether and under what</w:t>
      </w:r>
      <w:r>
        <w:br/>
        <w:t>parameters Clubs may enter into commercial relationships involving state</w:t>
      </w:r>
      <w:r>
        <w:br/>
        <w:t>and municipal lottery games and organizations.</w:t>
      </w:r>
    </w:p>
    <w:p>
      <w:r>
        <w:t>2009-4</w:t>
      </w:r>
      <w:r>
        <w:br/>
        <w:t>2. The term “performance in” as used in Article IX, Section 9.1(C)(6) of the</w:t>
      </w:r>
      <w:r>
        <w:br/>
        <w:t>Constitution and Bylaws of the National Football League and in this</w:t>
      </w:r>
      <w:r>
        <w:br/>
        <w:t>Resolution shall be defined to include, without limitation, points scored,</w:t>
      </w:r>
      <w:r>
        <w:br/>
        <w:t>margins of victory, timing of scores, yards gained, or any other current or</w:t>
      </w:r>
      <w:r>
        <w:br/>
        <w:t>future recognized measure of team or individual performance in any NFL</w:t>
      </w:r>
      <w:r>
        <w:br/>
        <w:t>game or other actual sporting event.</w:t>
      </w:r>
      <w:r>
        <w:br/>
        <w:t>3. Through June 1, 2011 only, any other provision of the Constitution and</w:t>
      </w:r>
      <w:r>
        <w:br/>
        <w:t>Bylaws of the National Football League notwithstanding, Clubs shall be</w:t>
      </w:r>
      <w:r>
        <w:br/>
        <w:t>permitted to engage in commercial arrangements with state and municipal</w:t>
      </w:r>
      <w:r>
        <w:br/>
        <w:t>lotteries provided that the lottery organization does not offer any lottery</w:t>
      </w:r>
      <w:r>
        <w:br/>
        <w:t>game (with or without Club Marks) or betting scheme based on the</w:t>
      </w:r>
      <w:r>
        <w:br/>
        <w:t>outcome of or any performance in any NFL game or in any other actual</w:t>
      </w:r>
      <w:r>
        <w:br/>
        <w:t>sporting event, as follows:</w:t>
      </w:r>
      <w:r>
        <w:br/>
        <w:t>(i) Each Club may authorize the use within such Club’s Lottery</w:t>
      </w:r>
      <w:r>
        <w:br/>
        <w:t>Marketing Area (as defined below) of its trademarks and logos</w:t>
      </w:r>
      <w:r>
        <w:br/>
        <w:t>(“Club Marks”) in connection with the marketing and promotion of</w:t>
      </w:r>
      <w:r>
        <w:br/>
        <w:t>any state or municipal lottery game distributed within its Lottery</w:t>
      </w:r>
      <w:r>
        <w:br/>
        <w:t>Marketing Area, provided that Clubs shall not authorize the use of</w:t>
      </w:r>
      <w:r>
        <w:br/>
        <w:t>their respective Club Marks in connection with any advertising or</w:t>
      </w:r>
      <w:r>
        <w:br/>
        <w:t>promotional materials that, in the Commissioner’s judgment, could</w:t>
      </w:r>
      <w:r>
        <w:br/>
        <w:t>reasonably create the impression of a Club affiliation with or</w:t>
      </w:r>
      <w:r>
        <w:br/>
        <w:t>endorsement of gambling or gambling-related activities (e.g., a</w:t>
      </w:r>
      <w:r>
        <w:br/>
        <w:t>lottery game based on the outcome of or performance in any NFL</w:t>
      </w:r>
      <w:r>
        <w:br/>
        <w:t>game); and</w:t>
      </w:r>
      <w:r>
        <w:br/>
        <w:t>(ii) Each Club may provide experiential and other prizing for use in</w:t>
      </w:r>
      <w:r>
        <w:br/>
        <w:t>connection with any state or municipal lottery game distributed</w:t>
      </w:r>
      <w:r>
        <w:br/>
        <w:t>within its Lottery Marketing Area, provided that such experiential</w:t>
      </w:r>
      <w:r>
        <w:br/>
        <w:t>and other prizing is not used, marketed, or promoted in any manner</w:t>
      </w:r>
      <w:r>
        <w:br/>
        <w:t>that, in the Commissioner’s judgment, might reasonably be</w:t>
      </w:r>
      <w:r>
        <w:br/>
        <w:t>perceived as constituting an affiliation with or endorsement of any</w:t>
      </w:r>
      <w:r>
        <w:br/>
        <w:t>state or municipal lottery game by any coach, player or other Club</w:t>
      </w:r>
      <w:r>
        <w:br/>
        <w:t>employee (and such individuals continue to be prohibited from</w:t>
      </w:r>
      <w:r>
        <w:br/>
        <w:t>participating in any advertising or promotion of any lottery game</w:t>
      </w:r>
      <w:r>
        <w:br/>
        <w:t>or organization); and</w:t>
      </w:r>
      <w:r>
        <w:br/>
        <w:t>(iii) Each Club may authorize the use of its Club Marks on scratch-off</w:t>
      </w:r>
      <w:r>
        <w:br/>
        <w:t>game tickets for any state or municipal lottery game distributed</w:t>
      </w:r>
      <w:r>
        <w:br/>
        <w:t>within such Club’s Lottery Marketing Area, provided that (a) all</w:t>
      </w:r>
      <w:r>
        <w:br/>
        <w:t>such game tickets are submitted to and approved in advance in</w:t>
      </w:r>
      <w:r>
        <w:br/>
        <w:t>writing by the League Office, and (b) such game tickets are not</w:t>
      </w:r>
      <w:r>
        <w:br/>
        <w:t>designed, marketed or promoted in such a way that, in the</w:t>
      </w:r>
      <w:r>
        <w:br/>
        <w:t>Commissioner’s judgment, they could reasonably be perceived as</w:t>
      </w:r>
      <w:r>
        <w:br/>
        <w:t>being based on the outcome of or performance in any NFL game or</w:t>
      </w:r>
      <w:r>
        <w:br/>
        <w:t>in any other actual sporting event; and</w:t>
      </w:r>
    </w:p>
    <w:p>
      <w:r>
        <w:t>2009-5</w:t>
      </w:r>
      <w:r>
        <w:br/>
        <w:t>(iv) The foregoing notwithstanding, all marketing and promotional</w:t>
      </w:r>
      <w:r>
        <w:br/>
        <w:t>activities within a Club’s Lottery Marketing Area shall be subject</w:t>
      </w:r>
      <w:r>
        <w:br/>
        <w:t>to the provisions of 2004 Resolution BV-4, provided that, for the</w:t>
      </w:r>
      <w:r>
        <w:br/>
        <w:t>avoidance of doubt, Clubs shall not be prohibited from authorizing</w:t>
      </w:r>
      <w:r>
        <w:br/>
        <w:t>the sale at retail of their Club-themed scratch-off lottery tickets</w:t>
      </w:r>
      <w:r>
        <w:br/>
        <w:t>within any other Club’s Home Territory within such Club’s Lottery</w:t>
      </w:r>
      <w:r>
        <w:br/>
        <w:t>Marketing Area.</w:t>
      </w:r>
      <w:r>
        <w:br/>
        <w:t>4. For purposes of this Resolution, each Club’s Lottery Marketing Area shall</w:t>
      </w:r>
      <w:r>
        <w:br/>
        <w:t>include:</w:t>
      </w:r>
      <w:r>
        <w:br/>
        <w:t>(i) The entire State in which the city for which the Club holds a</w:t>
      </w:r>
      <w:r>
        <w:br/>
        <w:t>franchise is located (the “Home State”), provided that where two or</w:t>
      </w:r>
      <w:r>
        <w:br/>
        <w:t>more Clubs share a Home State, each Club shall have equal rights</w:t>
      </w:r>
      <w:r>
        <w:br/>
        <w:t>under this Resolution within such State; and</w:t>
      </w:r>
      <w:r>
        <w:br/>
        <w:t>(ii) The entirety of any other States within which any portion of such</w:t>
      </w:r>
      <w:r>
        <w:br/>
        <w:t>Club’s Home Territory is located (“Adjacent States”), but</w:t>
      </w:r>
      <w:r>
        <w:br/>
        <w:t>excluding any other Club’s Home State and provided that where</w:t>
      </w:r>
      <w:r>
        <w:br/>
        <w:t>two or more Clubs share any Adjacent States, each Club shall have</w:t>
      </w:r>
      <w:r>
        <w:br/>
        <w:t>equal rights under this Resolution within such Adjacent States; and</w:t>
      </w:r>
      <w:r>
        <w:br/>
        <w:t>(iii) The foregoing notwithstanding, the Baltimore Ravens and the</w:t>
      </w:r>
      <w:r>
        <w:br/>
        <w:t>Washington Redskins shall have equal rights under this Resolution</w:t>
      </w:r>
      <w:r>
        <w:br/>
        <w:t>within the entire state of Maryland, excluding the District of</w:t>
      </w:r>
      <w:r>
        <w:br/>
        <w:t>Columbia which shall be exclusively within the Lottery Marketing</w:t>
      </w:r>
      <w:r>
        <w:br/>
        <w:t>Area of the Washington Redskins.</w:t>
      </w:r>
      <w:r>
        <w:br/>
        <w:t>5. Any agreement that a Club desires to enter into with a state or municipal</w:t>
      </w:r>
      <w:r>
        <w:br/>
        <w:t>lottery organization or any other third party in connection with the rights</w:t>
      </w:r>
      <w:r>
        <w:br/>
        <w:t>addressed in this Resolution must (i) be submitted to the League Office for</w:t>
      </w:r>
      <w:r>
        <w:br/>
        <w:t>prior written approval, (ii) incorporate a provision expressly providing that</w:t>
      </w:r>
      <w:r>
        <w:br/>
        <w:t>the agreement is subject to the rules and policies of the National Football</w:t>
      </w:r>
      <w:r>
        <w:br/>
        <w:t>League, as such may be amended from time to time, including, without</w:t>
      </w:r>
      <w:r>
        <w:br/>
        <w:t>limitation, the terms of this Resolution, (iii) not prohibit or in any way limit</w:t>
      </w:r>
      <w:r>
        <w:br/>
        <w:t>the state or municipal lottery organization from conducting a scratch-off</w:t>
      </w:r>
      <w:r>
        <w:br/>
        <w:t>lottery game in conjunction with any other Club in such Home State, and</w:t>
      </w:r>
      <w:r>
        <w:br/>
        <w:t>(iv) expire by its terms no later than June 1, 2011.</w:t>
      </w:r>
      <w:r>
        <w:br/>
        <w:t>6. The League, directly and/or through one or more entities collectively</w:t>
      </w:r>
      <w:r>
        <w:br/>
        <w:t>owned by the Clubs (e.g., NFL Ventures, NFL Enterprises, NFL</w:t>
      </w:r>
      <w:r>
        <w:br/>
        <w:t>Properties, NFL International, and NFL Productions) (the “League</w:t>
      </w:r>
      <w:r>
        <w:br/>
        <w:t>Affiliates”), shall retain exclusive control over (i) the use of any</w:t>
      </w:r>
      <w:r>
        <w:br/>
        <w:t>trademarks owned by the League (e.g., NFL Shield, “Super Bowl”) or any</w:t>
      </w:r>
      <w:r>
        <w:br/>
        <w:t>League Affiliate (“League Marks”), in connection with any state,</w:t>
      </w:r>
      <w:r>
        <w:br/>
        <w:t>municipal, or regional lottery game or organization, (ii) collective use of</w:t>
      </w:r>
      <w:r>
        <w:br/>
        <w:t>Club Marks, in connection with any state, municipal, or regional lottery</w:t>
      </w:r>
      <w:r>
        <w:br/>
        <w:t>game or organization, (iii) the use of two or more Club’s Club Marks in</w:t>
      </w:r>
    </w:p>
    <w:p>
      <w:r>
        <w:t>2009-6</w:t>
      </w:r>
      <w:r>
        <w:br/>
        <w:t>connection with any lottery game or organization within the United States</w:t>
      </w:r>
      <w:r>
        <w:br/>
        <w:t>and either (a) outside of all Clubs’ Lottery Marketing Areas, or (b) in any</w:t>
      </w:r>
      <w:r>
        <w:br/>
        <w:t>regional lottery involving multiple Lottery Marketing Areas, and (iv) the</w:t>
      </w:r>
      <w:r>
        <w:br/>
        <w:t>use of Club Marks in connection with any lottery game or organization in</w:t>
      </w:r>
      <w:r>
        <w:br/>
        <w:t>all locations outside of the United States. No Club may license or use</w:t>
      </w:r>
      <w:r>
        <w:br/>
        <w:t>League Marks or any other Club’s Club Marks, nor permit a third party to</w:t>
      </w:r>
      <w:r>
        <w:br/>
        <w:t>use any of its Club Marks together with the Club Marks of any other Club,</w:t>
      </w:r>
      <w:r>
        <w:br/>
        <w:t>in connection with any state or municipal lottery game or organization,</w:t>
      </w:r>
      <w:r>
        <w:br/>
        <w:t>except that where two or more Clubs have equal rights within any portion</w:t>
      </w:r>
      <w:r>
        <w:br/>
        <w:t>of their respective Lottery Marketing Area under this Resolution, such</w:t>
      </w:r>
      <w:r>
        <w:br/>
        <w:t>Clubs may mutually authorize the use of their respective Club Marks</w:t>
      </w:r>
      <w:r>
        <w:br/>
        <w:t>together within such joint marketing area in connection with the activities</w:t>
      </w:r>
      <w:r>
        <w:br/>
        <w:t>contemplated under this Resolution.</w:t>
      </w:r>
      <w:r>
        <w:br/>
        <w:t>7. Any modifications to or extensions of this Resolution, as well as any</w:t>
      </w:r>
      <w:r>
        <w:br/>
        <w:t>additional policies or rules developed to implement this Resolution shall be</w:t>
      </w:r>
      <w:r>
        <w:br/>
        <w:t>established by the Commissioner in consultation with the Business</w:t>
      </w:r>
      <w:r>
        <w:br/>
        <w:t>Ventures Committee.</w:t>
      </w:r>
      <w:r>
        <w:br/>
        <w:t>8. Clubs shall cooperate with the League Office and League Affiliates as may</w:t>
      </w:r>
      <w:r>
        <w:br/>
        <w:t>be reasonably necessary to carry out the terms of this Resolution including</w:t>
      </w:r>
      <w:r>
        <w:br/>
        <w:t>the protection of the League and Club brands and the provision of all</w:t>
      </w:r>
      <w:r>
        <w:br/>
        <w:t>information requested for the League Office to properly evaluate the lottery</w:t>
      </w:r>
      <w:r>
        <w:br/>
        <w:t>business during the term of this Resolution. Without limitation, all Clubs</w:t>
      </w:r>
      <w:r>
        <w:br/>
        <w:t>shall provide to the League Office upon request (i) complete copies of any</w:t>
      </w:r>
      <w:r>
        <w:br/>
        <w:t>and all agreements entered into by such Club with any state or municipal</w:t>
      </w:r>
      <w:r>
        <w:br/>
        <w:t>lottery organization or any other third party in connection with any of the</w:t>
      </w:r>
      <w:r>
        <w:br/>
        <w:t>activities contemplated under this Resolution (e.g., advertising agreements,</w:t>
      </w:r>
      <w:r>
        <w:br/>
        <w:t>sponsorship agreements, agreements for the use of Club Marks on scratch-</w:t>
      </w:r>
      <w:r>
        <w:br/>
        <w:t>off lottery tickets), (ii) samples of all marketing and promotional materials</w:t>
      </w:r>
      <w:r>
        <w:br/>
        <w:t>created in connection with the activities contemplated under this</w:t>
      </w:r>
      <w:r>
        <w:br/>
        <w:t>Resolution, and (iii) all requested financial information regarding rights</w:t>
      </w:r>
      <w:r>
        <w:br/>
        <w:t>fees and other revenue generated by such Club in connection with the</w:t>
      </w:r>
      <w:r>
        <w:br/>
        <w:t>activities contemplated under this Resolution.</w:t>
      </w:r>
      <w:r>
        <w:br/>
        <w:t>9. Failure to comply with the terms of this Resolution or any related policies</w:t>
      </w:r>
      <w:r>
        <w:br/>
        <w:t>or rules shall subject the offending Club to the penalties set forth in Section</w:t>
      </w:r>
      <w:r>
        <w:br/>
        <w:t>13 (Violations; Sanctions and Penalties) of 2004 Resolution BV-4.</w:t>
      </w:r>
      <w:r>
        <w:br/>
        <w:t>10. Absent further action by the Commissioner in consultation with the</w:t>
      </w:r>
      <w:r>
        <w:br/>
        <w:t>Business Ventures Committee, the additional rights granted to the Clubs</w:t>
      </w:r>
      <w:r>
        <w:br/>
        <w:t>pursuant to Sections 3 and 4 of this Resolution shall expire on June 1,</w:t>
      </w:r>
      <w:r>
        <w:br/>
        <w:t>2011. The League Office will monitor and report on the implementation of</w:t>
      </w:r>
      <w:r>
        <w:br/>
        <w:t>this Resolution no later than the Annual League Meeting in 2011.</w:t>
      </w:r>
    </w:p>
    <w:p>
      <w:r>
        <w:t>2009-7</w:t>
      </w:r>
      <w:r>
        <w:br/>
        <w:t>2009 RESOLUTION FC-4</w:t>
      </w:r>
    </w:p>
    <w:p>
      <w:r>
        <w:t>Whereas, non-player employees of the Member Clubs currently receive</w:t>
      </w:r>
      <w:r>
        <w:br/>
        <w:t>retirement benefits through the NFL Club Employees Pension Plan (the “Club</w:t>
      </w:r>
      <w:r>
        <w:br/>
        <w:t>Employees Pension Plan”) and the NFL Supplemental Employee Retirement Plan</w:t>
      </w:r>
      <w:r>
        <w:br/>
        <w:t>(the “SERP”); and</w:t>
      </w:r>
      <w:r>
        <w:br/>
        <w:t>Whereas, non-player employees of the Member Clubs currently may</w:t>
      </w:r>
      <w:r>
        <w:br/>
        <w:t>participate in the NFL Capital Accumulation Plan (the “401(k) Plan”); and</w:t>
      </w:r>
      <w:r>
        <w:br/>
        <w:t>Whereas, the Membership wishes to afford to each Member Club greater</w:t>
      </w:r>
      <w:r>
        <w:br/>
        <w:t>flexibility and a wider range of alternatives in providing retirement benefits to Its</w:t>
      </w:r>
      <w:r>
        <w:br/>
        <w:t>non-player employees; Be It</w:t>
      </w:r>
      <w:r>
        <w:br/>
        <w:t>Resolved that effective April 1, 2009</w:t>
      </w:r>
      <w:r>
        <w:br/>
        <w:t>1. No Member Club shall be required to participate in the Club Employees</w:t>
      </w:r>
      <w:r>
        <w:br/>
        <w:t>Pension Plan.</w:t>
      </w:r>
      <w:r>
        <w:br/>
        <w:t>2. No Member Club shall be required to participate in the 401(k) Plan, or to</w:t>
      </w:r>
      <w:r>
        <w:br/>
        <w:t>make employer matching contributions or other employer contributions to</w:t>
      </w:r>
      <w:r>
        <w:br/>
        <w:t>the 401(k) Plan.</w:t>
      </w:r>
      <w:r>
        <w:br/>
        <w:t>3. No Member Club shall be required to participate in the SERP.</w:t>
      </w:r>
      <w:r>
        <w:br/>
        <w:t>4. Nothing in this Resolution shall be deemed to preclude any Member Club,</w:t>
      </w:r>
      <w:r>
        <w:br/>
        <w:t>after March 31, 2009, from electing any one or any combination of the</w:t>
      </w:r>
      <w:r>
        <w:br/>
        <w:t>following options:</w:t>
      </w:r>
      <w:r>
        <w:br/>
        <w:t>a. Continuing to participate in the Club Employees Pension Plan, under</w:t>
      </w:r>
      <w:r>
        <w:br/>
        <w:t>either the current benefit formula or a different permitted benefit</w:t>
      </w:r>
      <w:r>
        <w:br/>
        <w:t>formula of the Member Club’s choosing;</w:t>
      </w:r>
      <w:r>
        <w:br/>
        <w:t>b. Continuing to offer its employees the opportunity to contribute to the</w:t>
      </w:r>
      <w:r>
        <w:br/>
        <w:t>401(k) Plan, and choosing to make employer matching contributions</w:t>
      </w:r>
      <w:r>
        <w:br/>
        <w:t>or other employer contributions on any permitted basis.</w:t>
      </w:r>
      <w:r>
        <w:br/>
        <w:t>c. Establishing and maintaining a separate defined benefit, defined</w:t>
      </w:r>
      <w:r>
        <w:br/>
        <w:t>contribution, or other tax-qualified retirement plan or admitting non-</w:t>
      </w:r>
      <w:r>
        <w:br/>
        <w:t>player employees to a separate plan maintained by a Member Club;</w:t>
      </w:r>
      <w:r>
        <w:br/>
        <w:t>and</w:t>
      </w:r>
      <w:r>
        <w:br/>
        <w:t>d. Offering supplemental retirement benefits either through the SERP or</w:t>
      </w:r>
      <w:r>
        <w:br/>
        <w:t>through a separate non-qualified arrangement maintained by the</w:t>
      </w:r>
      <w:r>
        <w:br/>
        <w:t>Member Club.</w:t>
      </w:r>
      <w:r>
        <w:br/>
        <w:t>5. The Commissioner shall have full authority and discretion to establish, in</w:t>
      </w:r>
      <w:r>
        <w:br/>
        <w:t>consultation with the Finance and Employee Benefit Committees,</w:t>
      </w:r>
      <w:r>
        <w:br/>
        <w:t>appropriate rules relating to the reporting of tax-qualified and nonqualified</w:t>
      </w:r>
      <w:r>
        <w:br/>
        <w:t>retirement assets and liabilities, reporting of plan information, and</w:t>
      </w:r>
      <w:r>
        <w:br/>
        <w:t>compliance with governing law and regulations.</w:t>
      </w:r>
    </w:p>
    <w:p>
      <w:r>
        <w:t>2009-8</w:t>
      </w:r>
      <w:r>
        <w:br/>
        <w:t>6. The Commissioner shall continue to take reasonable steps to ensure that</w:t>
      </w:r>
      <w:r>
        <w:br/>
        <w:t>each Member Club satisfies its obligation to ensure that the Club</w:t>
      </w:r>
      <w:r>
        <w:br/>
        <w:t>Employees Pension Plan maintains adequate funded status as required by</w:t>
      </w:r>
      <w:r>
        <w:br/>
        <w:t>federal law and regulations.</w:t>
      </w:r>
      <w:r>
        <w:br/>
        <w:t>7. Plan assets of the Club Employees Pension Plan and the 401(k) Plan shall</w:t>
      </w:r>
      <w:r>
        <w:br/>
        <w:t>continue to be invested in the NFL Reciprocal Trust or such successor Trust</w:t>
      </w:r>
      <w:r>
        <w:br/>
        <w:t>as designated by the appropriate NFL Committee.</w:t>
      </w:r>
      <w:r>
        <w:br/>
        <w:t>8. SERP assets shall continue to be invested in the current Trust or such</w:t>
      </w:r>
      <w:r>
        <w:br/>
        <w:t>successor Trust as designated by the appropriate NFL Committee.</w:t>
      </w:r>
    </w:p>
    <w:p>
      <w:r>
        <w:t>2009-9</w:t>
      </w:r>
      <w:r>
        <w:br/>
        <w:t>2009 RESOLUTION FC-12</w:t>
      </w:r>
    </w:p>
    <w:p>
      <w:r>
        <w:t>Whereas, 1985 Resolution FC-7, as amended by 1996 Resolutions</w:t>
      </w:r>
      <w:r>
        <w:br/>
        <w:t>FC-5 and FC-6 and as supplemented by 1998 Resolution FC-10, requires that a</w:t>
      </w:r>
      <w:r>
        <w:br/>
        <w:t>single individual (the “Principal Owner”, also referred to as the “Controlling</w:t>
      </w:r>
      <w:r>
        <w:br/>
        <w:t>Owner”) must hold at least a 30% equity interest in, and must possess total voting</w:t>
      </w:r>
      <w:r>
        <w:br/>
        <w:t>control over, a Member Club;</w:t>
      </w:r>
      <w:r>
        <w:br/>
        <w:t>Whereas, the Finance Committee continues to recognize the importance of</w:t>
      </w:r>
      <w:r>
        <w:br/>
        <w:t>permitting Principal Owners to engage in responsible succession planning and to</w:t>
      </w:r>
      <w:r>
        <w:br/>
        <w:t>provide for the orderly transfer of ownership to the next generation without the</w:t>
      </w:r>
      <w:r>
        <w:br/>
        <w:t>disruption of forced sales to pay estate taxes;</w:t>
      </w:r>
      <w:r>
        <w:br/>
        <w:t>Whereas, in 2004, in order to facilitate such intergenerational transfers, the</w:t>
      </w:r>
      <w:r>
        <w:br/>
        <w:t>membership approved 2004 Resolution FC-1A to allow Principal Owners, in</w:t>
      </w:r>
      <w:r>
        <w:br/>
        <w:t>certain circumstances and subject to certain conditions, to reduce potential estate</w:t>
      </w:r>
      <w:r>
        <w:br/>
        <w:t>tax liability by holding individually a minimum of a 20% beneficial interest, and</w:t>
      </w:r>
      <w:r>
        <w:br/>
        <w:t>aggregating the Principal Owner’s individual interest with those of immediate</w:t>
      </w:r>
      <w:r>
        <w:br/>
        <w:t>family members to reach the required 30% stake;</w:t>
      </w:r>
      <w:r>
        <w:br/>
        <w:t>Whereas, in light of the foregoing and for other reasons discussed with the</w:t>
      </w:r>
      <w:r>
        <w:br/>
        <w:t>membership, the Finance Committee believes it appropriate to reduce the</w:t>
      </w:r>
      <w:r>
        <w:br/>
        <w:t>minimum equity that a Principal Owner who meets all of the requirements set</w:t>
      </w:r>
      <w:r>
        <w:br/>
        <w:t>forth in 2004 Resolution FC-1A (including the possession of total voting control</w:t>
      </w:r>
      <w:r>
        <w:br/>
        <w:t>over the Member Club) is required to own, from 20% to 10%; and</w:t>
      </w:r>
      <w:r>
        <w:br/>
        <w:t>Whereas, the Finance Committee reaffirms its belief in current ownership</w:t>
      </w:r>
      <w:r>
        <w:br/>
        <w:t>policies such as the requirement that the Principal Owner have full operating</w:t>
      </w:r>
      <w:r>
        <w:br/>
        <w:t>control over the Member Club and full authority to act on behalf of the Member</w:t>
      </w:r>
      <w:r>
        <w:br/>
        <w:t>Club as a member of the League.</w:t>
      </w:r>
      <w:r>
        <w:br/>
        <w:t>Be it Resolved, that a Principal Owner will continue to be deemed to own a</w:t>
      </w:r>
      <w:r>
        <w:br/>
        <w:t>30% beneficial interest in his club if all of the conditions of 2004 Resolution</w:t>
      </w:r>
      <w:r>
        <w:br/>
        <w:t>FC-1A are met, provided that the references to twenty percent (20%) in</w:t>
      </w:r>
      <w:r>
        <w:br/>
        <w:t>Paragraph 2 and Paragraph 5 of 2004 Resolution FC-1A shall be modified to refer</w:t>
      </w:r>
      <w:r>
        <w:br/>
        <w:t>instead to ten percent (10%);</w:t>
      </w:r>
      <w:r>
        <w:br/>
        <w:t>Be it Further Resolved, that all of the other terms and conditions of 2004</w:t>
      </w:r>
      <w:r>
        <w:br/>
        <w:t>Resolution FC-1A shall remain unchanged;</w:t>
      </w:r>
      <w:r>
        <w:br/>
        <w:t>Be it Further Resolved, that all provisions of the NFL Constitution and, except</w:t>
      </w:r>
      <w:r>
        <w:br/>
        <w:t>as specifically amended hereby, all currently effective NFL resolutions and</w:t>
      </w:r>
      <w:r>
        <w:br/>
        <w:t>policies relating to ownership (and to transfers of ownership) in Member Clubs</w:t>
      </w:r>
      <w:r>
        <w:br/>
        <w:t>shall remain in full force and effect; and</w:t>
      </w:r>
      <w:r>
        <w:br/>
        <w:t>Be it Further Resolved, that nothing in this Resolution shall affect the validity</w:t>
      </w:r>
      <w:r>
        <w:br/>
        <w:t>of any existing and approved ownership arrangement at a Member Club.</w:t>
      </w:r>
    </w:p>
    <w:p>
      <w:r>
        <w:t>2009-10</w:t>
      </w:r>
      <w:r>
        <w:br/>
        <w:t>2009 RESOLUTION G-1</w:t>
      </w:r>
    </w:p>
    <w:p>
      <w:r>
        <w:t>Whereas, the League wishes to realign the team pairings of the NFC West and</w:t>
      </w:r>
      <w:r>
        <w:br/>
        <w:t>AFC West for the purpose of scheduling home and away games;</w:t>
      </w:r>
      <w:r>
        <w:br/>
        <w:t>Whereas, currently when all the teams within a division are scheduled to play</w:t>
      </w:r>
      <w:r>
        <w:br/>
        <w:t>games against teams within the AFC West (Oakland, San Diego, Denver and</w:t>
      </w:r>
      <w:r>
        <w:br/>
        <w:t>Kansas City), two of those teams in such division will have road games against</w:t>
      </w:r>
      <w:r>
        <w:br/>
        <w:t>Oakland and San Diego and home games against Denver and Kansas City, while</w:t>
      </w:r>
      <w:r>
        <w:br/>
        <w:t>the other two teams will have road games against Denver and Kansas City and</w:t>
      </w:r>
      <w:r>
        <w:br/>
        <w:t>home games against Oakland and San Diego;</w:t>
      </w:r>
      <w:r>
        <w:br/>
        <w:t>Whereas, currently when all the teams within a division are scheduled to play</w:t>
      </w:r>
      <w:r>
        <w:br/>
        <w:t>games against teams within the NFC West (San Francisco, Seattle, St. Louis and</w:t>
      </w:r>
      <w:r>
        <w:br/>
        <w:t>Arizona), two of those teams in such division will have road games against San</w:t>
      </w:r>
      <w:r>
        <w:br/>
        <w:t>Francisco and Seattle and home games against St. Louis and Arizona, while the</w:t>
      </w:r>
      <w:r>
        <w:br/>
        <w:t>other two teams in such division will have road games against St. Louis and</w:t>
      </w:r>
      <w:r>
        <w:br/>
        <w:t>Arizona and home games against San Francisco and Seattle;</w:t>
      </w:r>
      <w:r>
        <w:br/>
        <w:t>Be it Resolved, that commencing with the 2010 NFL season, the League</w:t>
      </w:r>
      <w:r>
        <w:br/>
        <w:t>Office will realign the pairings of teams within the AFC West and NFC West as</w:t>
      </w:r>
      <w:r>
        <w:br/>
        <w:t>follows:</w:t>
      </w:r>
      <w:r>
        <w:br/>
        <w:t>AFC West – Denver and Oakland will be paired together and Kansas City and</w:t>
      </w:r>
      <w:r>
        <w:br/>
        <w:t>San Diego will be paired together so that teams within a division</w:t>
      </w:r>
      <w:r>
        <w:br/>
        <w:t>playing games against the AFC West will have either:</w:t>
      </w:r>
      <w:r>
        <w:br/>
        <w:t>(a) road games against Denver and Oakland and home games</w:t>
      </w:r>
      <w:r>
        <w:br/>
        <w:t>against Kansas City and San Diego, or</w:t>
      </w:r>
      <w:r>
        <w:br/>
        <w:t>(b) road games against Kansas City and San Diego and home</w:t>
      </w:r>
      <w:r>
        <w:br/>
        <w:t>games against Denver and Oakland.</w:t>
      </w:r>
      <w:r>
        <w:br/>
        <w:t>NFC West – Arizona and San Francisco will be paired together and St. Louis</w:t>
      </w:r>
      <w:r>
        <w:br/>
        <w:t>and Seattle will be paired together so that teams within a division</w:t>
      </w:r>
      <w:r>
        <w:br/>
        <w:t>playing games against the NFC West will have either:</w:t>
      </w:r>
      <w:r>
        <w:br/>
        <w:t>(a) road games against Arizona and San Francisco and home</w:t>
      </w:r>
      <w:r>
        <w:br/>
        <w:t>games against St. Louis and Seattle, or</w:t>
      </w:r>
      <w:r>
        <w:br/>
        <w:t>(b) road games against St. Louis and Seattle and home games</w:t>
      </w:r>
      <w:r>
        <w:br/>
        <w:t>against Arizona and San Francisco.</w:t>
      </w:r>
    </w:p>
    <w:p>
      <w:r>
        <w:t>2010-1</w:t>
      </w:r>
      <w:r>
        <w:br/>
        <w:t>2010 RESOLUTION DM-1</w:t>
      </w:r>
    </w:p>
    <w:p>
      <w:r>
        <w:t>Whereas, each Member Club has the right to televise its own NFL preseason</w:t>
      </w:r>
      <w:r>
        <w:br/>
        <w:t>games that are not televised by a national network television partner in</w:t>
      </w:r>
      <w:r>
        <w:br/>
        <w:t>accordance with Article X of the Constitution and Bylaws and the League’s</w:t>
      </w:r>
      <w:r>
        <w:br/>
        <w:t>preseason networking policy;</w:t>
      </w:r>
      <w:r>
        <w:br/>
        <w:t>Whereas, pursuant to 2003 Resolution BC-1, the Member Clubs authorized the</w:t>
      </w:r>
      <w:r>
        <w:br/>
        <w:t>re-airing of local preseason game telecasts on the NFL Network, both on a live</w:t>
      </w:r>
      <w:r>
        <w:br/>
        <w:t>basis outside of the participating Member Clubs’ home television markets and on</w:t>
      </w:r>
      <w:r>
        <w:br/>
        <w:t>a time-delayed basis within and outside the participating Member Clubs’ home</w:t>
      </w:r>
      <w:r>
        <w:br/>
        <w:t>television markets;</w:t>
      </w:r>
      <w:r>
        <w:br/>
        <w:t>Whereas, since the passage of the 2003 Resolution BC-1, Internet distribution</w:t>
      </w:r>
      <w:r>
        <w:br/>
        <w:t>of content has become an increasingly important and many sports and enter-</w:t>
      </w:r>
      <w:r>
        <w:br/>
        <w:t>tainment properties are now delivering packages of local content on a national and</w:t>
      </w:r>
      <w:r>
        <w:br/>
        <w:t>international basis through the Internet;</w:t>
      </w:r>
      <w:r>
        <w:br/>
        <w:t>Whereas, offering a package of NFL preseason games available through</w:t>
      </w:r>
      <w:r>
        <w:br/>
        <w:t>NFL.com would broaden the distribution of the NFL’s media offerings, further</w:t>
      </w:r>
      <w:r>
        <w:br/>
        <w:t>promote NFL football, and allow the NFL to compete effectively with the Internet</w:t>
      </w:r>
      <w:r>
        <w:br/>
        <w:t>offerings of other sports and entertainment properties; and</w:t>
      </w:r>
      <w:r>
        <w:br/>
        <w:t>Whereas, the Digital Media Committee has reviewed a proposal from League</w:t>
      </w:r>
      <w:r>
        <w:br/>
        <w:t>staff to make NFL preseason games available through NFL.com in a manner</w:t>
      </w:r>
      <w:r>
        <w:br/>
        <w:t>designed to protect the local market telecasts and has determined that such</w:t>
      </w:r>
      <w:r>
        <w:br/>
        <w:t>flexibility furthers the membership’s desire to promote NFL football and to build</w:t>
      </w:r>
      <w:r>
        <w:br/>
        <w:t>a valuable media asset in a cost-effective manner.</w:t>
      </w:r>
      <w:r>
        <w:br/>
        <w:t>It is hereby Resolved that, beginning with the 2010 NFL preseason, each</w:t>
      </w:r>
      <w:r>
        <w:br/>
        <w:t>Member Club shall make available to NFL Ventures, L.P. and its subsidiaries the</w:t>
      </w:r>
      <w:r>
        <w:br/>
        <w:t>right to distribute the Member Club’s preseason game telecasts as part of a</w:t>
      </w:r>
      <w:r>
        <w:br/>
        <w:t>League-wide offering available through NFL.com (i) live outside of such Member</w:t>
      </w:r>
      <w:r>
        <w:br/>
        <w:t>Club’s home television market and outside of any other markets that the Member</w:t>
      </w:r>
      <w:r>
        <w:br/>
        <w:t>Club has notified the League it is televising the game on a live basis and (ii) on a</w:t>
      </w:r>
      <w:r>
        <w:br/>
        <w:t>time-delayed basis within and outside such Member Club’s home television</w:t>
      </w:r>
      <w:r>
        <w:br/>
        <w:t>market.</w:t>
      </w:r>
      <w:r>
        <w:br/>
        <w:t>It is hereby further Resolved that (i) at each Member Club’s election, when its</w:t>
      </w:r>
      <w:r>
        <w:br/>
        <w:t>preseason game telecasts are distributed live via the Internet, such simulcasts shall</w:t>
      </w:r>
      <w:r>
        <w:br/>
        <w:t>include all advertisements contained within the local over-the-air telecast of such</w:t>
      </w:r>
      <w:r>
        <w:br/>
        <w:t>games (provided such advertisements do not promote products or services</w:t>
      </w:r>
      <w:r>
        <w:br/>
        <w:t>precluded by the League’s then-current prohibited advertising categories) and (ii)</w:t>
      </w:r>
      <w:r>
        <w:br/>
        <w:t>each Member Club shall be responsible for securing all necessary consents to</w:t>
      </w:r>
      <w:r>
        <w:br/>
        <w:t>enable NFL Ventures, L.P. or one of its subsidiaries to make such game telecasts</w:t>
      </w:r>
      <w:r>
        <w:br/>
        <w:t>available via the Internet.</w:t>
      </w:r>
    </w:p>
    <w:p>
      <w:r>
        <w:t>2010-2</w:t>
      </w:r>
      <w:r>
        <w:br/>
        <w:t>2010 RESOLUTION FC-1</w:t>
      </w:r>
    </w:p>
    <w:p>
      <w:r>
        <w:t>Whereas, non-player employees of the Member Clubs currently may</w:t>
      </w:r>
      <w:r>
        <w:br/>
        <w:t>participate in the NFL Capital Accumulation Plan (the “NFL 401(k) Plan”); and</w:t>
      </w:r>
      <w:r>
        <w:br/>
        <w:t>Whereas, the 2009 Resolution FC-4 allows Member Clubs to establish</w:t>
      </w:r>
      <w:r>
        <w:br/>
        <w:t>separate 401(k) plans, but requires that plan assets of the NFL 401(k) plan</w:t>
      </w:r>
      <w:r>
        <w:br/>
        <w:t>continue to be invested in the NFL Reciprocal Trust or such successor trust as</w:t>
      </w:r>
      <w:r>
        <w:br/>
        <w:t>established by the appropriate NFL Committee (the “NFL Trust”); and</w:t>
      </w:r>
      <w:r>
        <w:br/>
        <w:t>Whereas, the Membership wishes to have greater flexibility in providing</w:t>
      </w:r>
      <w:r>
        <w:br/>
        <w:t>retirement benefits to non-player employees; Be it</w:t>
      </w:r>
      <w:r>
        <w:br/>
        <w:t>Resolved, that effective April 1, 2010</w:t>
      </w:r>
      <w:r>
        <w:br/>
        <w:t>1. Member Clubs that have established a tax-qualified defined contribution</w:t>
      </w:r>
      <w:r>
        <w:br/>
        <w:t>plan separate from the NFL 401(k) Plan, and a tax-exempt trust to hold the</w:t>
      </w:r>
      <w:r>
        <w:br/>
        <w:t>assets of the replacement plan, are permitted to transfer the accounts and</w:t>
      </w:r>
      <w:r>
        <w:br/>
        <w:t>assets attributable to the Member Clubs’ employees from the NFL 401(k)</w:t>
      </w:r>
      <w:r>
        <w:br/>
        <w:t>Plan and the NFL Trust to the replacement plan and replacement trust.</w:t>
      </w:r>
      <w:r>
        <w:br/>
        <w:t>2. Any assets of the NFL 401(k) Plan attributable to the Member Clubs’</w:t>
      </w:r>
      <w:r>
        <w:br/>
        <w:t>employees (other than promissory notes reflecting outstanding participant</w:t>
      </w:r>
      <w:r>
        <w:br/>
        <w:t>loans) shall be converted to cash before the transfer, and the cash and</w:t>
      </w:r>
      <w:r>
        <w:br/>
        <w:t>promissory notes shall be transferred to the replacement trust. The NFL</w:t>
      </w:r>
      <w:r>
        <w:br/>
        <w:t>Employee Benefit Committee may determine, in its sole discretion, that the</w:t>
      </w:r>
      <w:r>
        <w:br/>
        <w:t>transfer should occur in two stages in order to ensure that the amount</w:t>
      </w:r>
      <w:r>
        <w:br/>
        <w:t>transferred does not exceed the value of the assets attributable to the</w:t>
      </w:r>
      <w:r>
        <w:br/>
        <w:t>Member Clubs’ employees.</w:t>
      </w:r>
      <w:r>
        <w:br/>
        <w:t>3. A Member Club that wishes to transfer the accounts and assets attributable</w:t>
      </w:r>
      <w:r>
        <w:br/>
        <w:t>to its employees from the NFL 401(k) Plan and NFL Trust to a replacement</w:t>
      </w:r>
      <w:r>
        <w:br/>
        <w:t>plan and replacement trust must:</w:t>
      </w:r>
      <w:r>
        <w:br/>
        <w:t>a. Agree to implement an administrative blackout period at least 30 days</w:t>
      </w:r>
      <w:r>
        <w:br/>
        <w:t>before the intended transfer date, during which all transactions</w:t>
      </w:r>
      <w:r>
        <w:br/>
        <w:t>affecting the accounts of the Member Club’s employees will be</w:t>
      </w:r>
      <w:r>
        <w:br/>
        <w:t>suspended;</w:t>
      </w:r>
      <w:r>
        <w:br/>
        <w:t>b. Certify that the transfer will comply in all respects with any applicable</w:t>
      </w:r>
      <w:r>
        <w:br/>
        <w:t>laws and tax qualification requirements;</w:t>
      </w:r>
      <w:r>
        <w:br/>
        <w:t>c. Certify that the Member Club will bear all costs arising from or</w:t>
      </w:r>
      <w:r>
        <w:br/>
        <w:t>incidental to the transfer and will take all steps necessary to implement</w:t>
      </w:r>
      <w:r>
        <w:br/>
        <w:t>the transfer;</w:t>
      </w:r>
    </w:p>
    <w:p>
      <w:r>
        <w:t>2010-3</w:t>
      </w:r>
      <w:r>
        <w:br/>
        <w:t>d. Agree that the Member Club will fully indemnify the League; the</w:t>
      </w:r>
      <w:r>
        <w:br/>
        <w:t>other Member Clubs; the NFL 401(k) Plan and NFL Trust; any</w:t>
      </w:r>
      <w:r>
        <w:br/>
        <w:t>participant in or fiduciary of the NFL 401(k) Plan, the NFL Trust, or</w:t>
      </w:r>
      <w:r>
        <w:br/>
        <w:t>another plan participating in the NFL Trust; any NFL Committee; and</w:t>
      </w:r>
      <w:r>
        <w:br/>
        <w:t>any member, officer, director, employee, agent, representative,</w:t>
      </w:r>
      <w:r>
        <w:br/>
        <w:t>delegate, or appointee of any of the foregoing, against any and all</w:t>
      </w:r>
      <w:r>
        <w:br/>
        <w:t>liability, cost, or expense arising from or in any way attributable to the</w:t>
      </w:r>
      <w:r>
        <w:br/>
        <w:t>transfer; and</w:t>
      </w:r>
      <w:r>
        <w:br/>
        <w:t>e. Execute a withdrawal and indemnification certificate at least 90 days</w:t>
      </w:r>
      <w:r>
        <w:br/>
        <w:t>before the intended transfer date, in a form approved by the NFL</w:t>
      </w:r>
      <w:r>
        <w:br/>
        <w:t>Employee Benefit Committee, attesting that the Member Club has</w:t>
      </w:r>
      <w:r>
        <w:br/>
        <w:t>accepted and agreed to each of the conditions of the transfer.</w:t>
      </w:r>
      <w:r>
        <w:br/>
        <w:t>4. The Finance Committee may, from time to time, revise the conditions</w:t>
      </w:r>
      <w:r>
        <w:br/>
        <w:t>applicable to Member Clubs that wish to withdraw from the NFL 401(k)</w:t>
      </w:r>
      <w:r>
        <w:br/>
        <w:t>Plan and NFL Trust.</w:t>
      </w:r>
      <w:r>
        <w:br/>
        <w:t>5. The NFL Employee Benefit Committee shall have the authority and</w:t>
      </w:r>
      <w:r>
        <w:br/>
        <w:t>discretion to develop any procedures, create any documents, and take any</w:t>
      </w:r>
      <w:r>
        <w:br/>
        <w:t>and all other steps it deems necessary or advisable to ensure that the</w:t>
      </w:r>
      <w:r>
        <w:br/>
        <w:t>withdrawal of a Member Club from the NFL 401(k) Plan and NFL Trust is</w:t>
      </w:r>
      <w:r>
        <w:br/>
        <w:t>implemented in an appropriate manner and in accordance with these</w:t>
      </w:r>
      <w:r>
        <w:br/>
        <w:t>procedures.</w:t>
      </w:r>
    </w:p>
    <w:p>
      <w:r>
        <w:t>2010-4</w:t>
      </w:r>
      <w:r>
        <w:br/>
        <w:t>2010 RESOLUTION JC-1</w:t>
      </w:r>
    </w:p>
    <w:p>
      <w:r>
        <w:t>Whereas, pursuant to 2005 Resolution BV-1 and 2008 Resolution JC-1, NFL</w:t>
      </w:r>
      <w:r>
        <w:br/>
        <w:t>Properties LLC and NFL Enterprises LLC (“NFL”) granted Sprint certain</w:t>
      </w:r>
      <w:r>
        <w:br/>
        <w:t>exclusive rights to wirelessly distribute NFL and Member Club related content</w:t>
      </w:r>
      <w:r>
        <w:br/>
        <w:t>(e.g., NFL Network programming including live game content, live game audio of</w:t>
      </w:r>
      <w:r>
        <w:br/>
        <w:t>regular season games, game video highlights, live game statistics, score updates,</w:t>
      </w:r>
      <w:r>
        <w:br/>
        <w:t>screen savers, ring tones, wallpaper, text based news services/updates, polls,</w:t>
      </w:r>
      <w:r>
        <w:br/>
        <w:t>contests/sweepstakes) for use on handheld devices such as cellular telephones (the</w:t>
      </w:r>
      <w:r>
        <w:br/>
        <w:t>“Sprint Agreement”);</w:t>
      </w:r>
      <w:r>
        <w:br/>
        <w:t>Whereas, the Sprint Agreement expires on March 31, 2010;</w:t>
      </w:r>
      <w:r>
        <w:br/>
        <w:t>Whereas, the NFL staff has been pursuing negotiations with a wide range of</w:t>
      </w:r>
      <w:r>
        <w:br/>
        <w:t>potential partners for a replacement wireless content distribution and marketing</w:t>
      </w:r>
      <w:r>
        <w:br/>
        <w:t>agreement to include the rights set forth in the Sprint Agreement and certain new</w:t>
      </w:r>
      <w:r>
        <w:br/>
        <w:t>content rights including, without limitation, NFL Red Zone, Sunday Night</w:t>
      </w:r>
      <w:r>
        <w:br/>
        <w:t>Football and potentially Monday Night Football;</w:t>
      </w:r>
      <w:r>
        <w:br/>
        <w:t>Whereas, the NFL has reached an agreement in principle with Cellco</w:t>
      </w:r>
      <w:r>
        <w:br/>
        <w:t>Partnership d/b/a Verizon Wireless for the above content and marketing rights</w:t>
      </w:r>
      <w:r>
        <w:br/>
        <w:t>(“Verizon”);</w:t>
      </w:r>
      <w:r>
        <w:br/>
        <w:t>It is hereby Resolved, that NFL Ventures, L.P. or an appropriate affiliate may</w:t>
      </w:r>
      <w:r>
        <w:br/>
        <w:t>include live full and/or partial game video rights to all NFL games (e.g., wireless</w:t>
      </w:r>
      <w:r>
        <w:br/>
        <w:t>streaming of all live game television broadcasts) in a future wireless distribution</w:t>
      </w:r>
      <w:r>
        <w:br/>
        <w:t>agreement(s) with Verizon on terms generally consistent with those described in</w:t>
      </w:r>
      <w:r>
        <w:br/>
        <w:t>the presentation to membership, in order to facilitate the broad distribution of</w:t>
      </w:r>
      <w:r>
        <w:br/>
        <w:t>NFL and Member Club related content, provided that the entry into such</w:t>
      </w:r>
      <w:r>
        <w:br/>
        <w:t>agreement(s) shall be subject to the prior approval of the NFL Digital Media</w:t>
      </w:r>
      <w:r>
        <w:br/>
        <w:t>Committee and the NFL Business Ventures Committee. Such agreement(s) may</w:t>
      </w:r>
      <w:r>
        <w:br/>
        <w:t>also include all of the content previously authorized for inclusion in such an</w:t>
      </w:r>
      <w:r>
        <w:br/>
        <w:t>agreement(s) pursuant to 2005 Resolution BV-1 and 2008 Resolution JC-1;</w:t>
      </w:r>
      <w:r>
        <w:br/>
        <w:t>Further Resolved, each Member Club shall continue to have the right to</w:t>
      </w:r>
      <w:r>
        <w:br/>
        <w:t>authorize third party wireless network operators and/or other third party wireless</w:t>
      </w:r>
      <w:r>
        <w:br/>
        <w:t>content distributors to distribute on a wireless basis, all of the content authorized</w:t>
      </w:r>
      <w:r>
        <w:br/>
        <w:t>for wireless distribution by the Member Clubs pursuant to 2005 Resolution BV-1</w:t>
      </w:r>
      <w:r>
        <w:br/>
        <w:t>and 2008 Resolution JC-1, subject to the territory, marketing, distribution,</w:t>
      </w:r>
      <w:r>
        <w:br/>
        <w:t>approval and other limitations and requirements set forth in such Resolutions.</w:t>
      </w:r>
    </w:p>
    <w:p>
      <w:r>
        <w:t>2010-5</w:t>
      </w:r>
      <w:r>
        <w:br/>
        <w:t>2010 RESOLUTION BC-1</w:t>
      </w:r>
    </w:p>
    <w:p>
      <w:r>
        <w:t>Whereas, the League, through NFL Enterprises LLC, has had a long-</w:t>
      </w:r>
      <w:r>
        <w:br/>
        <w:t>term agreement in place with Sirius Satellite Radio (now Sirius XM Radio) to</w:t>
      </w:r>
      <w:r>
        <w:br/>
        <w:t>make club radio broadcasts of all NFL games as well as other NFL-related</w:t>
      </w:r>
      <w:r>
        <w:br/>
        <w:t>audiocasts available to subscribers of Sirius XM satellite radio service; and</w:t>
      </w:r>
    </w:p>
    <w:p>
      <w:r>
        <w:t>Whereas, the agreement with Sirius XM Radio is set to expire after the</w:t>
      </w:r>
      <w:r>
        <w:br/>
        <w:t>end of the 2010-11 NFL season; and</w:t>
      </w:r>
    </w:p>
    <w:p>
      <w:r>
        <w:t>Whereas, there is now only one satellite radio company operating in the</w:t>
      </w:r>
      <w:r>
        <w:br/>
        <w:t>United States; and</w:t>
      </w:r>
    </w:p>
    <w:p>
      <w:r>
        <w:t>Whereas, the League has entered into renewal discussions with Sirius</w:t>
      </w:r>
      <w:r>
        <w:br/>
        <w:t>XM Radio to extend Sirius XM’s rights for an additional five NFL seasons on the</w:t>
      </w:r>
      <w:r>
        <w:br/>
        <w:t>terms presented to the membership.</w:t>
      </w:r>
    </w:p>
    <w:p>
      <w:r>
        <w:t>It Is Hereby Resolved, that NFL Enterprises be, and hereby is,</w:t>
      </w:r>
      <w:r>
        <w:br/>
        <w:t>authorized and directed to enter into definitive agreements with Sirius XM</w:t>
      </w:r>
      <w:r>
        <w:br/>
        <w:t>implementing the transaction on the terms presented to the membership.</w:t>
      </w:r>
    </w:p>
    <w:p>
      <w:r>
        <w:t>2010-6</w:t>
      </w:r>
      <w:r>
        <w:br/>
        <w:t>2010 RESOLUTION BC-2</w:t>
      </w:r>
    </w:p>
    <w:p>
      <w:r>
        <w:t>Whereas, since 2006, the NFL Network has carried eight (8) live NFL</w:t>
      </w:r>
      <w:r>
        <w:br/>
        <w:t>regular season games; and</w:t>
      </w:r>
    </w:p>
    <w:p>
      <w:r>
        <w:t>Whereas, the eight (8) live NFL regular season games are a valuable</w:t>
      </w:r>
      <w:r>
        <w:br/>
        <w:t>programming asset of the NFL Network; and</w:t>
      </w:r>
    </w:p>
    <w:p>
      <w:r>
        <w:t>Whereas, the current authorization to provide such games to the NFL</w:t>
      </w:r>
      <w:r>
        <w:br/>
        <w:t>Network runs through the 2011 season; and</w:t>
      </w:r>
    </w:p>
    <w:p>
      <w:r>
        <w:t>Whereas, the ability to negotiate favorable distribution arrangements</w:t>
      </w:r>
      <w:r>
        <w:br/>
        <w:t>with cable, satellite, and other distributors will be significantly enhanced by the</w:t>
      </w:r>
      <w:r>
        <w:br/>
        <w:t>NFL Network’s ability to offer to provide continuing live NFL regular season</w:t>
      </w:r>
      <w:r>
        <w:br/>
        <w:t>games; and</w:t>
      </w:r>
    </w:p>
    <w:p>
      <w:r>
        <w:t>Whereas, the current television packages with CBS, FOX, NBC and</w:t>
      </w:r>
      <w:r>
        <w:br/>
        <w:t>ESPN extend through the 2013 season.</w:t>
      </w:r>
    </w:p>
    <w:p>
      <w:r>
        <w:t>It Is Hereby Resolved, that the Commissioner in consultation with the</w:t>
      </w:r>
      <w:r>
        <w:br/>
        <w:t>Broadcast Committee, shall be authorized to commit as part of a new or extended</w:t>
      </w:r>
      <w:r>
        <w:br/>
        <w:t>distribution agreement up to eight (8) live NFL regular season games to the NFL</w:t>
      </w:r>
      <w:r>
        <w:br/>
        <w:t>Network through the 2017 season.</w:t>
      </w:r>
    </w:p>
    <w:p>
      <w:r>
        <w:t>2011-1</w:t>
      </w:r>
      <w:r>
        <w:br/>
        <w:t>2011 RESOLUTION BC-1</w:t>
      </w:r>
    </w:p>
    <w:p>
      <w:r>
        <w:t>Whereas, the League’s current agreement with ESPN is scheduled to</w:t>
      </w:r>
      <w:r>
        <w:br/>
        <w:t>expire following the 2013 season;</w:t>
      </w:r>
    </w:p>
    <w:p>
      <w:r>
        <w:t>Whereas, the League has negotiated an eight-year extension with</w:t>
      </w:r>
      <w:r>
        <w:br/>
        <w:t>ESPN(i.e., covering the 2014-2021 seasons) in which ESPN would be granted,</w:t>
      </w:r>
      <w:r>
        <w:br/>
        <w:t>among other things, the right and obligation to telecast Monday night regular</w:t>
      </w:r>
      <w:r>
        <w:br/>
        <w:t>season games, the Pro Bowl, certain pre-season games, and, if the League so</w:t>
      </w:r>
      <w:r>
        <w:br/>
        <w:t>elects, a Wild Card Weekend game; and</w:t>
      </w:r>
    </w:p>
    <w:p>
      <w:r>
        <w:t>Whereas, the Broadcast Committee has reviewed the terms of the</w:t>
      </w:r>
      <w:r>
        <w:br/>
        <w:t>proposed extension with ESPN and unanimously recommended ratification of this</w:t>
      </w:r>
      <w:r>
        <w:br/>
        <w:t>contract; and</w:t>
      </w:r>
    </w:p>
    <w:p>
      <w:r>
        <w:t>Whereas, the membership now desires to ratify and approve this ESPN</w:t>
      </w:r>
      <w:r>
        <w:br/>
        <w:t>contract;</w:t>
      </w:r>
    </w:p>
    <w:p>
      <w:r>
        <w:t>Be it Resolved, that the League’s 2014-2021 television contract with</w:t>
      </w:r>
      <w:r>
        <w:br/>
        <w:t>ESPN is hereby ratified and approved; and</w:t>
      </w:r>
    </w:p>
    <w:p>
      <w:r>
        <w:t>Further, Resolved, that pending membership adoption of resolutions</w:t>
      </w:r>
      <w:r>
        <w:br/>
        <w:t>governing scheduling, game length, overall cooperation, and preseason policies</w:t>
      </w:r>
      <w:r>
        <w:br/>
        <w:t>for the new contract term (and in any case, for the 2012 and 2013 seasons, which</w:t>
      </w:r>
      <w:r>
        <w:br/>
        <w:t>continues to be subject to the current network television contracts), the member</w:t>
      </w:r>
      <w:r>
        <w:br/>
        <w:t>clubs will continue to cooperate fully with the television networks pursuant to and</w:t>
      </w:r>
      <w:r>
        <w:br/>
        <w:t>as required by 1998 Resolution BC-2, and 2006 Resolution BC-3.</w:t>
      </w:r>
    </w:p>
    <w:p>
      <w:r>
        <w:t>2011-2</w:t>
      </w:r>
      <w:r>
        <w:br/>
        <w:t>2011 RESOLUTION BC-2</w:t>
      </w:r>
    </w:p>
    <w:p>
      <w:r>
        <w:t>Whereas, the current Sunday afternoon and evening network television</w:t>
      </w:r>
      <w:r>
        <w:br/>
        <w:t>agreements with CBS, FOX and NBC are scheduled to expire following the 2013</w:t>
      </w:r>
      <w:r>
        <w:br/>
        <w:t>season;</w:t>
      </w:r>
    </w:p>
    <w:p>
      <w:r>
        <w:t>Whereas, the League has negotiated nine year extensions of such</w:t>
      </w:r>
      <w:r>
        <w:br/>
        <w:t>agreements (covering the 2014-2022 seasons) with CBS, FOX and NBC; and</w:t>
      </w:r>
    </w:p>
    <w:p>
      <w:r>
        <w:t>Whereas, the Broadcasting Committee has reviewed the terms of the</w:t>
      </w:r>
      <w:r>
        <w:br/>
        <w:t>proposed extensions with CBS, FOX and NBC and recommended ratification of</w:t>
      </w:r>
      <w:r>
        <w:br/>
        <w:t>these agreements; and</w:t>
      </w:r>
    </w:p>
    <w:p>
      <w:r>
        <w:t>Whereas, the membership now desires to ratify and approve the CBS,</w:t>
      </w:r>
      <w:r>
        <w:br/>
        <w:t>FOX and NBC agreements;</w:t>
      </w:r>
    </w:p>
    <w:p>
      <w:r>
        <w:t>Be it Resolved, that the proposed extension of the CBS, FOX and NBC</w:t>
      </w:r>
      <w:r>
        <w:br/>
        <w:t>television agreements through the 2022 season are ratified and approved on terms</w:t>
      </w:r>
      <w:r>
        <w:br/>
        <w:t>recommended by the Broadcasting Committee; and</w:t>
      </w:r>
    </w:p>
    <w:p>
      <w:r>
        <w:t>Further, Resolved, that pending membership adoption of resolutions</w:t>
      </w:r>
      <w:r>
        <w:br/>
        <w:t>governing scheduling, game length, overall cooperation, and preseason policies</w:t>
      </w:r>
      <w:r>
        <w:br/>
        <w:t>for the new contract term (and in any case, for the 2012 and 2013 seasons, which</w:t>
      </w:r>
      <w:r>
        <w:br/>
        <w:t>continue to be subject to the current network television contracts), the member</w:t>
      </w:r>
      <w:r>
        <w:br/>
        <w:t>clubs will continue to cooperate fully with the television networks pursuant to and</w:t>
      </w:r>
      <w:r>
        <w:br/>
        <w:t>as required by 1998 Resolution BC-2, and 2006 Resolution BC-3.</w:t>
      </w:r>
    </w:p>
    <w:p>
      <w:r>
        <w:t>2011-3</w:t>
      </w:r>
      <w:r>
        <w:br/>
        <w:t>2011 RESOLUTION BC-3</w:t>
      </w:r>
    </w:p>
    <w:p>
      <w:r>
        <w:t>Whereas, since 2006, NFL Network has carried eight (8) live NFL</w:t>
      </w:r>
      <w:r>
        <w:br/>
        <w:t>regular season games; and</w:t>
      </w:r>
    </w:p>
    <w:p>
      <w:r>
        <w:t>Whereas, live NFL regular season games are a valuable programming</w:t>
      </w:r>
      <w:r>
        <w:br/>
        <w:t>asset of NFL Network; and</w:t>
      </w:r>
    </w:p>
    <w:p>
      <w:r>
        <w:t>Whereas, 2010 Resolution BC-2 authorized the Commissioner in</w:t>
      </w:r>
      <w:r>
        <w:br/>
        <w:t>consultation with the Broadcasting Committee to commit up to 8 games to the</w:t>
      </w:r>
      <w:r>
        <w:br/>
        <w:t>NFL Network through the 2017 season as part of a new or extended distribution</w:t>
      </w:r>
      <w:r>
        <w:br/>
        <w:t>agreement; and</w:t>
      </w:r>
    </w:p>
    <w:p>
      <w:r>
        <w:t>Whereas, the NFL has entered into long term extensions of its telecast</w:t>
      </w:r>
      <w:r>
        <w:br/>
        <w:t>agreements with ESPN, CBS, FOX and NBC and such agreements provide</w:t>
      </w:r>
      <w:r>
        <w:br/>
        <w:t>flexibility to commit additional games to other telecasters; and</w:t>
      </w:r>
    </w:p>
    <w:p>
      <w:r>
        <w:t>Whereas, the ability to negotiate favorable distribution arrangements</w:t>
      </w:r>
      <w:r>
        <w:br/>
        <w:t>with cable, satellite, and other distributors will be significantly enhanced by the</w:t>
      </w:r>
      <w:r>
        <w:br/>
        <w:t>NFL Network’s ability to offer additional live NFL regular season games;</w:t>
      </w:r>
    </w:p>
    <w:p>
      <w:r>
        <w:t>It Is Hereby Resolved, that the Commissioner, in consultation with the</w:t>
      </w:r>
      <w:r>
        <w:br/>
        <w:t>Broadcasting Committee, shall be authorized to commit up to thirteen (13) live</w:t>
      </w:r>
      <w:r>
        <w:br/>
        <w:t>NFL regular season games to NFL Network through the 2022 season as part of a</w:t>
      </w:r>
      <w:r>
        <w:br/>
        <w:t>new or extended distribution agreement.</w:t>
      </w:r>
    </w:p>
    <w:p>
      <w:r>
        <w:t>2011-4</w:t>
      </w:r>
      <w:r>
        <w:br/>
        <w:t>2011 RESOLUTION BV-1</w:t>
      </w:r>
    </w:p>
    <w:p>
      <w:r>
        <w:t>Amend and restate 2004 Resolution BV-4 to extend the effective term, modify the</w:t>
      </w:r>
      <w:r>
        <w:br/>
        <w:t>definition of each Club’s “Home Marketing Area” and to make other changes as</w:t>
      </w:r>
      <w:r>
        <w:br/>
        <w:t>indicated in the below (deleted language struck over, new language underlined):</w:t>
      </w:r>
    </w:p>
    <w:p>
      <w:r>
        <w:t>2004 Resolution BV-4</w:t>
      </w:r>
      <w:r>
        <w:br/>
        <w:t>(As Amended and Restated)</w:t>
      </w:r>
    </w:p>
    <w:p>
      <w:r>
        <w:t>Whereas, the NFL has for decades operated a successful and highly</w:t>
      </w:r>
      <w:r>
        <w:br/>
        <w:t>respected business involving the collective licensing and protection of League</w:t>
      </w:r>
      <w:r>
        <w:br/>
        <w:t>Marks1 and Club Marks2, and has entered into successful business relationships</w:t>
      </w:r>
      <w:r>
        <w:br/>
        <w:t>with producers of a wide range of consumer products and with</w:t>
      </w:r>
      <w:r>
        <w:br/>
        <w:t>major corporate sponsors in a variety of fields; and</w:t>
      </w:r>
    </w:p>
    <w:p>
      <w:r>
        <w:t>Whereas, the licensing of League Marks and Club Marks has become an</w:t>
      </w:r>
      <w:r>
        <w:br/>
        <w:t>integral and important part of the collective efforts of the League and the Member</w:t>
      </w:r>
      <w:r>
        <w:br/>
        <w:t>Clubs to promote and foster the primary business of League Members, the</w:t>
      </w:r>
      <w:r>
        <w:br/>
        <w:t>creation of a football entertainment product, NFL football; and</w:t>
      </w:r>
    </w:p>
    <w:p>
      <w:r>
        <w:t>Whereas, since from 1982 through March 31, 2004, such activities have</w:t>
      </w:r>
      <w:r>
        <w:br/>
        <w:t>been were implemented by NFL Properties on a collective basis through the</w:t>
      </w:r>
      <w:r>
        <w:br/>
        <w:t>mechanism of an NFL Trust and related exclusive license agreements; and</w:t>
      </w:r>
    </w:p>
    <w:p>
      <w:r>
        <w:t>Whereas, the League’s business models for licensing, sponsorships and</w:t>
      </w:r>
      <w:r>
        <w:br/>
        <w:t>promotion have evolved and been modified by League Committees and</w:t>
      </w:r>
      <w:r>
        <w:br/>
        <w:t>membership decisions to allow the League and Member Clubs to compete more</w:t>
      </w:r>
      <w:r>
        <w:br/>
        <w:t>effectively with other trademark holders in view of changes in business conditions</w:t>
      </w:r>
      <w:r>
        <w:br/>
        <w:t>within the NFL as well as in the broader competitive marketplace; and</w:t>
      </w:r>
    </w:p>
    <w:p>
      <w:r>
        <w:t>Whereas, the NFL Trust and related exclusive license agreements are</w:t>
      </w:r>
      <w:r>
        <w:br/>
        <w:t>scheduled to expire expired on March 31, 2004; and</w:t>
      </w:r>
    </w:p>
    <w:p>
      <w:r>
        <w:t>Whereas, the membership has determined that a trust structure is no</w:t>
      </w:r>
      <w:r>
        <w:br/>
        <w:t>longer necessary to achieve the purposes for which it was intended based on</w:t>
      </w:r>
      <w:r>
        <w:br/>
        <w:t>changes in the NFL’s business structure and operations including the formation of</w:t>
      </w:r>
      <w:r>
        <w:br/>
        <w:t>NFL Ventures L.P.; and</w:t>
      </w:r>
    </w:p>
    <w:p>
      <w:r>
        <w:t>Whereas, the development and use of League Marks and Club Marks,</w:t>
      </w:r>
      <w:r>
        <w:br/>
        <w:t>for both commercial and promotional purposes, should continue to be managed</w:t>
      </w:r>
      <w:r>
        <w:br/>
        <w:t>through a membership-owned common enterprise and on a coordinated basis</w:t>
      </w:r>
      <w:r>
        <w:br/>
        <w:t>under the terms set forth below and consistent with settled League governance</w:t>
      </w:r>
      <w:r>
        <w:br/>
        <w:t>principles; and</w:t>
      </w:r>
      <w:r>
        <w:br/>
        <w:t>Whereas, League and Member Club trademark licensing and related</w:t>
      </w:r>
      <w:r>
        <w:br/>
        <w:t>activities constitute a shared opportunity created by the joint presentation of NFL</w:t>
      </w:r>
    </w:p>
    <w:p>
      <w:r>
        <w:t>1 League Marks shall mean all trademarks owned by the League entities, including without</w:t>
      </w:r>
      <w:r>
        <w:br/>
        <w:t>limitation, NFL, the NFL Shield design, Super Bowl, Pro Bowl, NFL Kickoff, NFL Playoffs</w:t>
      </w:r>
      <w:r>
        <w:br/>
        <w:t>in their present form or as may be adopted in the future.</w:t>
      </w:r>
      <w:r>
        <w:br/>
        <w:t>2 Club Marks shall mean all trademarks owned by a Member Club, including without</w:t>
      </w:r>
      <w:r>
        <w:br/>
        <w:t>limitation, the names, nicknames, logos, colors, slogans, symbols, or any other identifying</w:t>
      </w:r>
      <w:r>
        <w:br/>
        <w:t>indicia in their present form or as may be adopted in the future.</w:t>
      </w:r>
    </w:p>
    <w:p>
      <w:r>
        <w:t>2011-5</w:t>
      </w:r>
      <w:r>
        <w:br/>
        <w:t>football games among all Member Clubs and a collective means of promoting</w:t>
      </w:r>
      <w:r>
        <w:br/>
        <w:t>NFL football, and are most appropriately pursued on terms established by the vote</w:t>
      </w:r>
      <w:r>
        <w:br/>
        <w:t>of three-fourths of Member Clubs as provided in the Constitution and Bylaws;</w:t>
      </w:r>
      <w:r>
        <w:br/>
        <w:t>and</w:t>
      </w:r>
    </w:p>
    <w:p>
      <w:r>
        <w:t>Whereas, the Member Clubs deem deemed it necessary and advisable to</w:t>
      </w:r>
      <w:r>
        <w:br/>
        <w:t>amend certain provisions of the Constitution and Bylaws to implement the</w:t>
      </w:r>
      <w:r>
        <w:br/>
        <w:t>successor arrangements to the NFL Trust and to ensure that League Marks and</w:t>
      </w:r>
      <w:r>
        <w:br/>
        <w:t>Club Marks can continue to be effectively used to promote and foster NFL</w:t>
      </w:r>
      <w:r>
        <w:br/>
        <w:t>football.; and</w:t>
      </w:r>
    </w:p>
    <w:p>
      <w:r>
        <w:t>Whereas. the Member Clubs have operated under a new structure, as set</w:t>
      </w:r>
      <w:r>
        <w:br/>
        <w:t>forth in 2004 Resolution BV-4, to manage the common interests of the Member</w:t>
      </w:r>
      <w:r>
        <w:br/>
        <w:t>Clubs in promoting, protecting, and commercializing League and Club Marks.</w:t>
      </w:r>
    </w:p>
    <w:p>
      <w:r>
        <w:t>Be It Resolved that the Constitution and Bylaws are amended as follows:</w:t>
      </w:r>
    </w:p>
    <w:p>
      <w:r>
        <w:t>1. Expiration of Trust and New Agreement: The NFL Trust and</w:t>
      </w:r>
      <w:r>
        <w:br/>
        <w:t>related exclusive license agreements will expired by their terms on March 31,</w:t>
      </w:r>
      <w:r>
        <w:br/>
        <w:t>2004. Subject to existing agreements, the terms of this Resolution, and other</w:t>
      </w:r>
      <w:r>
        <w:br/>
        <w:t>applicable provisions of the NFL Constitution and Bylaws and League rules and</w:t>
      </w:r>
      <w:r>
        <w:br/>
        <w:t>policies, each Club will have the right to use its Club Marks within its Home</w:t>
      </w:r>
      <w:r>
        <w:br/>
        <w:t>Territory and Home Marketing Area, as defined below.</w:t>
      </w:r>
      <w:r>
        <w:br/>
        <w:t>2. Continuation of Existing Agreements: All existing agreements</w:t>
      </w:r>
      <w:r>
        <w:br/>
        <w:t>entered into by the League or a League-affiliate3 with third parties on matters</w:t>
      </w:r>
      <w:r>
        <w:br/>
        <w:t>covered by this Resolution shall remain in effect according to their terms,</w:t>
      </w:r>
      <w:r>
        <w:br/>
        <w:t>Including any extension or renewal rights. All Clubs shall continue to participate</w:t>
      </w:r>
      <w:r>
        <w:br/>
        <w:t>in and support implementation of all such agreements. This Resolution shall not</w:t>
      </w:r>
      <w:r>
        <w:br/>
        <w:t>affect any existing agreements between the League (and/or a League affiliate) and</w:t>
      </w:r>
      <w:r>
        <w:br/>
        <w:t>the NFL Players Association (and/or an affiliate).</w:t>
      </w:r>
      <w:r>
        <w:br/>
        <w:t>3. Definition of Home Territory: The definition of “Home</w:t>
      </w:r>
      <w:r>
        <w:br/>
        <w:t>Territory” as set forth in Article 4.1 of the Constitution and Bylaws remains</w:t>
      </w:r>
      <w:r>
        <w:br/>
        <w:t>unchanged, and the definition of club “rights within home territory” as set forth in</w:t>
      </w:r>
      <w:r>
        <w:br/>
        <w:t>Article 4.2 of the Constitution and Bylaws remains unchanged except that this</w:t>
      </w:r>
      <w:r>
        <w:br/>
        <w:t>Article is amended to add the following subsection (E).</w:t>
      </w:r>
      <w:r>
        <w:br/>
        <w:t>The Home Territory of the Washington Redskins and the</w:t>
      </w:r>
      <w:r>
        <w:br/>
        <w:t>Home Territory of the Baltimore Ravens, respectively, shall</w:t>
      </w:r>
      <w:r>
        <w:br/>
        <w:t>remain as defined in Article 4.1(A) above except that the</w:t>
      </w:r>
      <w:r>
        <w:br/>
        <w:t>Home Territory of the Redskins shall include all of</w:t>
      </w:r>
      <w:r>
        <w:br/>
        <w:t>Montgomery and Prince Georges Counties and no other part</w:t>
      </w:r>
      <w:r>
        <w:br/>
        <w:t>of the State of Maryland and the Home Territory of the</w:t>
      </w:r>
      <w:r>
        <w:br/>
        <w:t>Baltimore Ravens shall include all of Anne Arundel and</w:t>
      </w:r>
      <w:r>
        <w:br/>
        <w:t>Howard Counties in the State of Maryland.</w:t>
      </w:r>
    </w:p>
    <w:p>
      <w:r>
        <w:t>3 League affiliate shall mean entities collectively owned by the Member Clubs of the NFL</w:t>
      </w:r>
      <w:r>
        <w:br/>
        <w:t>(e.g., NFL Ventures, NFL Enterprises, NFL Properties, NFL International, and NFL</w:t>
      </w:r>
      <w:r>
        <w:br/>
        <w:t>Productions).</w:t>
      </w:r>
    </w:p>
    <w:p>
      <w:r>
        <w:t>2011-6</w:t>
      </w:r>
      <w:r>
        <w:br/>
        <w:t>4. Definition of Home Marketing Area: Article 4 of the</w:t>
      </w:r>
      <w:r>
        <w:br/>
        <w:t>Constitution and Bylaws is hereby amended to add the following Article 4.4, and</w:t>
      </w:r>
      <w:r>
        <w:br/>
        <w:t>existing Article 4.4 (“Conference Alignment”) shall be renumbered as Article 4.5:</w:t>
      </w:r>
      <w:r>
        <w:br/>
        <w:t>(4.4) Home Marketing Area Defined</w:t>
      </w:r>
    </w:p>
    <w:p>
      <w:r>
        <w:t>(A) Each Club shall have a Home Marketing Area in which it may</w:t>
      </w:r>
      <w:r>
        <w:br/>
        <w:t>engage in the commercial activities set forth in Article 4.4 (B)</w:t>
      </w:r>
      <w:r>
        <w:br/>
        <w:t>below. The Home Marketing Area shall be defined as (i) the</w:t>
      </w:r>
      <w:r>
        <w:br/>
        <w:t>Home Territory (including the portion of any foreign country</w:t>
      </w:r>
      <w:r>
        <w:br/>
        <w:t>within a Club’s Home Territory, provided however, that</w:t>
      </w:r>
      <w:r>
        <w:br/>
        <w:t>activities within a foreign country are coordinated with and</w:t>
      </w:r>
      <w:r>
        <w:br/>
        <w:t>approved in advance by the League on behalf of NFL</w:t>
      </w:r>
      <w:r>
        <w:br/>
        <w:t>International and (ii) the State within which the City for</w:t>
      </w:r>
      <w:r>
        <w:br/>
        <w:t>which the Club holds a franchise is located (the “Home</w:t>
      </w:r>
      <w:r>
        <w:br/>
        <w:t>State”), and (iii) the entirety of any other State within which</w:t>
      </w:r>
      <w:r>
        <w:br/>
        <w:t>any portion of such Club’s Home Territory is located</w:t>
      </w:r>
      <w:r>
        <w:br/>
        <w:t>(“Adjacent State”), but excluding any other Club’s Home</w:t>
      </w:r>
      <w:r>
        <w:br/>
        <w:t>State.</w:t>
      </w:r>
      <w:r>
        <w:br/>
        <w:t>Where two or more Clubs share a Home Territory, each Club</w:t>
      </w:r>
      <w:r>
        <w:br/>
        <w:t>shall have equal rights under Section 4(B) below with respect</w:t>
      </w:r>
      <w:r>
        <w:br/>
        <w:t>to the Home Territory and Home Marketing Area. Where two</w:t>
      </w:r>
      <w:r>
        <w:br/>
        <w:t>or more Clubs hold franchises within the same state share a</w:t>
      </w:r>
      <w:r>
        <w:br/>
        <w:t>Home State but do not share a Home Territory, each Club</w:t>
      </w:r>
      <w:r>
        <w:br/>
        <w:t>shall have equal rights within the Home Marketing Area</w:t>
      </w:r>
      <w:r>
        <w:br/>
        <w:t>State, except for the Home Territory of another Club. Where</w:t>
      </w:r>
      <w:r>
        <w:br/>
        <w:t>two or more Clubs share an Adjacent State but do not share a</w:t>
      </w:r>
      <w:r>
        <w:br/>
        <w:t>Home Territory, each Club shall have equal rights within the</w:t>
      </w:r>
      <w:r>
        <w:br/>
        <w:t>Adjacent State, except for the Home Territory of another</w:t>
      </w:r>
      <w:r>
        <w:br/>
        <w:t>Club.</w:t>
      </w:r>
      <w:r>
        <w:br/>
        <w:t>The Home Marketing Area of any Club shall also include the</w:t>
      </w:r>
      <w:r>
        <w:br/>
        <w:t>County in which the Club’s preseason training camp is</w:t>
      </w:r>
      <w:r>
        <w:br/>
        <w:t>located (if located within the United States) for the duration of</w:t>
      </w:r>
      <w:r>
        <w:br/>
        <w:t>such training camp only, unless the training camp is located</w:t>
      </w:r>
      <w:r>
        <w:br/>
        <w:t>within the Home Territory of another Member Club.</w:t>
      </w:r>
    </w:p>
    <w:p>
      <w:r>
        <w:t>(B) Club Rights Within Home Marketing Area; Exclusivity and</w:t>
      </w:r>
      <w:r>
        <w:br/>
        <w:t>Other Terms</w:t>
      </w:r>
      <w:r>
        <w:br/>
        <w:t>1. Subject to the terms of Article 4.4(A), each Club</w:t>
      </w:r>
      <w:r>
        <w:br/>
        <w:t>shall have exclusive rights vis-a-vis other Clubs to</w:t>
      </w:r>
      <w:r>
        <w:br/>
        <w:t>use its Club Marks within its Home Marketing Area</w:t>
      </w:r>
      <w:r>
        <w:br/>
        <w:t>with respect to NFL football activities involving (i)</w:t>
      </w:r>
      <w:r>
        <w:br/>
        <w:t>local advertising, sponsorship, naming rights, and</w:t>
      </w:r>
      <w:r>
        <w:br/>
        <w:t>related promotional arrangements; (ii) retail stores</w:t>
      </w:r>
      <w:r>
        <w:br/>
        <w:t>and other Club-identified physical structures and</w:t>
      </w:r>
      <w:r>
        <w:br/>
        <w:t>ventures; (iii) promotional and public awareness</w:t>
      </w:r>
      <w:r>
        <w:br/>
        <w:t>campaigns, including “image” advertising; and (iv)</w:t>
      </w:r>
      <w:r>
        <w:br/>
        <w:t>Club-sponsored events.</w:t>
      </w:r>
    </w:p>
    <w:p>
      <w:r>
        <w:t>2011-7</w:t>
      </w:r>
      <w:r>
        <w:br/>
        <w:t>2. A Club’s rights to use its Club Marks within its</w:t>
      </w:r>
      <w:r>
        <w:br/>
        <w:t>Home Marketing Area shall at all times be subject</w:t>
      </w:r>
      <w:r>
        <w:br/>
        <w:t>to: (i) League agreements, including with</w:t>
      </w:r>
      <w:r>
        <w:br/>
        <w:t>manufacturers of licensed products; (ii) the rights of</w:t>
      </w:r>
      <w:r>
        <w:br/>
        <w:t>League sponsors and business partners, including</w:t>
      </w:r>
      <w:r>
        <w:br/>
        <w:t>television partners and the NFL Network; (iii) the</w:t>
      </w:r>
      <w:r>
        <w:br/>
        <w:t>right of the League to promote League initiatives</w:t>
      </w:r>
      <w:r>
        <w:br/>
        <w:t>and events; and (iv) the rights of the League and</w:t>
      </w:r>
      <w:r>
        <w:br/>
        <w:t>individual Clubs to reach fans outside of their Home</w:t>
      </w:r>
      <w:r>
        <w:br/>
        <w:t>Marketing Area through e-commerce and other</w:t>
      </w:r>
      <w:r>
        <w:br/>
        <w:t>Internet related activities, catalog sales and database</w:t>
      </w:r>
      <w:r>
        <w:br/>
        <w:t>marketing. , in each case subject to applicable</w:t>
      </w:r>
      <w:r>
        <w:br/>
        <w:t>League policy. Except as otherwise set forth in this</w:t>
      </w:r>
      <w:r>
        <w:br/>
        <w:t>section, no Club shall have any rights to use or</w:t>
      </w:r>
      <w:r>
        <w:br/>
        <w:t>license its Club Marks in the Home Marketing Area</w:t>
      </w:r>
      <w:r>
        <w:br/>
        <w:t>of another Club.</w:t>
      </w:r>
      <w:r>
        <w:br/>
        <w:t>(C) A Club may request a limited expansion of its Home</w:t>
      </w:r>
      <w:r>
        <w:br/>
        <w:t>Marketing Area into a border state. Such requests will be</w:t>
      </w:r>
      <w:r>
        <w:br/>
        <w:t>evaluated based on the effect of the proposed expansion on</w:t>
      </w:r>
      <w:r>
        <w:br/>
        <w:t>the interests of the League or another Member Club.</w:t>
      </w:r>
      <w:r>
        <w:br/>
        <w:t>(D) Consistent with prior resolutions, the Los Angeles home</w:t>
      </w:r>
      <w:r>
        <w:br/>
        <w:t>territory Home Territory shall remain owned and controlled</w:t>
      </w:r>
      <w:r>
        <w:br/>
        <w:t>by the League, and pending a decision by the League to place</w:t>
      </w:r>
      <w:r>
        <w:br/>
        <w:t>one or more franchises in the Los Angeles area, no Club shall</w:t>
      </w:r>
      <w:r>
        <w:br/>
        <w:t>have rights to use Club Marks in the Los Angeles Home</w:t>
      </w:r>
      <w:r>
        <w:br/>
        <w:t>Territory for the purposes set forth in paragraph 4(B) above.</w:t>
      </w:r>
      <w:r>
        <w:br/>
        <w:t>(E) The International Committee shall evaluate and make</w:t>
      </w:r>
      <w:r>
        <w:br/>
        <w:t>recommendations to the membership as to whether Clubs</w:t>
      </w:r>
      <w:r>
        <w:br/>
        <w:t>should have rights to use and license the use of their</w:t>
      </w:r>
      <w:r>
        <w:br/>
        <w:t>individual Club Marks for marketing and promotional</w:t>
      </w:r>
      <w:r>
        <w:br/>
        <w:t>activities in certain international territories outside of their</w:t>
      </w:r>
      <w:r>
        <w:br/>
        <w:t>respective Home Marketing Area, and if so, on what terms</w:t>
      </w:r>
      <w:r>
        <w:br/>
        <w:t>and conditions.</w:t>
      </w:r>
      <w:r>
        <w:br/>
        <w:t>5. Revenue and Cost Sharing Study: The Commissioner will</w:t>
      </w:r>
      <w:r>
        <w:br/>
        <w:t>appoint a Special Committee of at least nine owners to evaluate in depth the key-</w:t>
      </w:r>
      <w:r>
        <w:br/>
        <w:t>financial aspects of the operations of all member clubs in relation to all revenue</w:t>
      </w:r>
      <w:r>
        <w:br/>
        <w:t>sources and revenue opportunities, all club operating costs (including team and</w:t>
      </w:r>
      <w:r>
        <w:br/>
        <w:t>owner stadium construction costs), and the impact of these matters en the</w:t>
      </w:r>
      <w:r>
        <w:br/>
        <w:t>competitive football opportunities of all clubs as well as the terms of any current</w:t>
      </w:r>
      <w:r>
        <w:br/>
        <w:t>or proposed Collective Bargaining Agreement with the NFL Players Association.</w:t>
      </w:r>
      <w:r>
        <w:br/>
        <w:t>The Committee will make recommendations on these matters, including en</w:t>
      </w:r>
      <w:r>
        <w:br/>
        <w:t>revenue and cost sharing alternatives, to the thirty two (32) owners for their</w:t>
      </w:r>
      <w:r>
        <w:br/>
        <w:t>consideration in further League decision making. The members of this Committee</w:t>
      </w:r>
      <w:r>
        <w:br/>
        <w:t>will include three of the current members of the Management Council Executive</w:t>
      </w:r>
      <w:r>
        <w:br/>
        <w:t>Committee; three of the current member&amp; of the Finance Committee; and three</w:t>
      </w:r>
      <w:r>
        <w:br/>
        <w:t>owners net currently a member of either of these committees.</w:t>
      </w:r>
      <w:r>
        <w:br/>
        <w:t>[INTENTIONALLY DELETED]</w:t>
      </w:r>
    </w:p>
    <w:p>
      <w:r>
        <w:t>2011-8</w:t>
      </w:r>
      <w:r>
        <w:br/>
        <w:t>6. League Policies: This Resolution shall not affect any existing</w:t>
      </w:r>
      <w:r>
        <w:br/>
        <w:t>policies regarding the League’s image, health and safety issues, or the integrity of</w:t>
      </w:r>
      <w:r>
        <w:br/>
        <w:t>the game. To further the commitment of all Clubs to promote NFL football, Club</w:t>
      </w:r>
      <w:r>
        <w:br/>
        <w:t>Marks can be used in connection with the presentation and promotion only of (a)</w:t>
      </w:r>
      <w:r>
        <w:br/>
        <w:t>NFL football as conducted by the League and its Member Clubs or (b) football</w:t>
      </w:r>
      <w:r>
        <w:br/>
        <w:t>presented by NFL--owned entities approved by the League’s membership, such as</w:t>
      </w:r>
      <w:r>
        <w:br/>
        <w:t>the NFL Europe league (see Article 9.1(C)(7)). Club marks and logos may not be</w:t>
      </w:r>
      <w:r>
        <w:br/>
        <w:t>used in connection with the presentation or promotion of other sports, amateur or</w:t>
      </w:r>
      <w:r>
        <w:br/>
        <w:t>professional, except with the prior approval of the League’s membership based</w:t>
      </w:r>
      <w:r>
        <w:br/>
        <w:t>upon a three-fourths vote or the approval of the Business Ventures Committee,</w:t>
      </w:r>
      <w:r>
        <w:br/>
        <w:t>which will make a report to the membership on this subject by no later than the</w:t>
      </w:r>
      <w:r>
        <w:br/>
        <w:t>2011 Spring League Meeting.</w:t>
      </w:r>
      <w:r>
        <w:br/>
        <w:t>7. League Control of League Marks and Collective Use of Club</w:t>
      </w:r>
      <w:r>
        <w:br/>
        <w:t>Marks: The League directly and/or through one or more League affiliates shall</w:t>
      </w:r>
      <w:r>
        <w:br/>
        <w:t>retain exclusive control of all League Marks and the collective use of Club Marks</w:t>
      </w:r>
      <w:r>
        <w:br/>
        <w:t>(the use of all Clubs’ marks with equal emphasis) in any context. No Club may</w:t>
      </w:r>
      <w:r>
        <w:br/>
        <w:t>license or use League Marks or any other Club Marks, nor permit a third party to</w:t>
      </w:r>
      <w:r>
        <w:br/>
        <w:t>use any of its Club Marks together with the Club Marks of another Club absent</w:t>
      </w:r>
      <w:r>
        <w:br/>
        <w:t>prior League approval.</w:t>
      </w:r>
      <w:r>
        <w:br/>
        <w:t>8. League Control of League Marks and Individual Club Marks</w:t>
      </w:r>
      <w:r>
        <w:br/>
        <w:t>in Certain Contexts: The League shall retain exclusive worldwide control to</w:t>
      </w:r>
      <w:r>
        <w:br/>
        <w:t>license and otherwise use League Marks and individual Club Marks during the</w:t>
      </w:r>
      <w:r>
        <w:br/>
        <w:t>Term of this Resolution, in respect of the following business operations: (i) the</w:t>
      </w:r>
      <w:r>
        <w:br/>
        <w:t>promotion of the League; (ii) game presentation including presentation and</w:t>
      </w:r>
      <w:r>
        <w:br/>
        <w:t>promotion of NFL football through game telecasts and related programming in all</w:t>
      </w:r>
      <w:r>
        <w:br/>
        <w:t>forms of media; (iii) international operations; (iv) apparel, accessories (e.g.,</w:t>
      </w:r>
      <w:r>
        <w:br/>
        <w:t>headwear), footwear and fitness products; (v) computer and video games</w:t>
      </w:r>
      <w:r>
        <w:br/>
        <w:t>(including. without limitation, games for mobile phones and other wireless</w:t>
      </w:r>
      <w:r>
        <w:br/>
        <w:t>devices); (vi) trading cards; (vii) game action photographs; (viii) footballs,</w:t>
      </w:r>
      <w:r>
        <w:br/>
        <w:t>helmets, and other equipment used on the playing field; (viiix) player-identified</w:t>
      </w:r>
      <w:r>
        <w:br/>
        <w:t>product; (ix) home videos (e.g., DVDs) and related NFL Films products; (xi)</w:t>
      </w:r>
      <w:r>
        <w:br/>
        <w:t>products including the marks of all Clubs; and (xii) any of the products</w:t>
      </w:r>
      <w:r>
        <w:br/>
        <w:t>enumerated in (iv) through (xi) above for use as premiums (i.e., any product sold</w:t>
      </w:r>
      <w:r>
        <w:br/>
        <w:t>or given away for the purpose of promoting the sale of any other product or</w:t>
      </w:r>
      <w:r>
        <w:br/>
        <w:t>service); and (xiii) licensing, advertising, product or service placement,</w:t>
      </w:r>
      <w:r>
        <w:br/>
        <w:t>sponsorships and promotional agreements relating to commercial identification on</w:t>
      </w:r>
      <w:r>
        <w:br/>
        <w:t>the sidelines or playing field or otherwise subject to television exposure during</w:t>
      </w:r>
      <w:r>
        <w:br/>
        <w:t>NFL games. With respect to any such operations, no Club may “opt out” of any</w:t>
      </w:r>
      <w:r>
        <w:br/>
        <w:t>League arrangement in such business operations or “go dark” by refusing to</w:t>
      </w:r>
      <w:r>
        <w:br/>
        <w:t>cooperate with any such arrangement; provided, however, that, Clubs may elect to</w:t>
      </w:r>
      <w:r>
        <w:br/>
        <w:t>control distribution of certain licensed apparel products bearing their individual</w:t>
      </w:r>
      <w:r>
        <w:br/>
        <w:t>Club Marks pursuant and subject to terms and conditions to be determined by the</w:t>
      </w:r>
      <w:r>
        <w:br/>
        <w:t>Commissioner in consultation with the Business Ventures Committee.</w:t>
      </w:r>
      <w:r>
        <w:br/>
        <w:t>9. League and Club Publishing; Entertainment Programming:</w:t>
      </w:r>
      <w:r>
        <w:br/>
        <w:t>(a) The League shall continue to be responsible for publishing</w:t>
      </w:r>
      <w:r>
        <w:br/>
        <w:t>products (books, magazines, etc.) that feature the marks, logos and intellectual</w:t>
      </w:r>
      <w:r>
        <w:br/>
        <w:t>property of the League and Member Clubs, with each Club retaining the right to</w:t>
      </w:r>
    </w:p>
    <w:p>
      <w:r>
        <w:t>2011-9</w:t>
      </w:r>
      <w:r>
        <w:br/>
        <w:t>produce and license Club-related publications using its Club Marks for</w:t>
      </w:r>
      <w:r>
        <w:br/>
        <w:t>distribution within its Home Marketing Area only.</w:t>
      </w:r>
      <w:r>
        <w:br/>
        <w:t>(b) The League shall continue to be responsible for producing and</w:t>
      </w:r>
      <w:r>
        <w:br/>
        <w:t>licensing to third parties the right to use the marks, logos and intellectual property</w:t>
      </w:r>
      <w:r>
        <w:br/>
        <w:t>of the League and Member Clubs in various entertainment programming,</w:t>
      </w:r>
      <w:r>
        <w:br/>
        <w:t>including, but not limited to, theatrical productions, films, television programs</w:t>
      </w:r>
      <w:r>
        <w:br/>
        <w:t>(e.g., sitcoms, game shows, “reality” programs), web-based programs, and</w:t>
      </w:r>
      <w:r>
        <w:br/>
        <w:t>musical compositions, with each Club retaining the right to produce and license</w:t>
      </w:r>
      <w:r>
        <w:br/>
        <w:t>Club-related entertainment programming using its Club Marks for distribution</w:t>
      </w:r>
      <w:r>
        <w:br/>
        <w:t>within its Home Marketing Area only.</w:t>
      </w:r>
      <w:r>
        <w:br/>
        <w:t>10. League Sponsorship and Promotional Arrangements:</w:t>
      </w:r>
      <w:r>
        <w:br/>
        <w:t>(a) The League may enter into sponsorship and</w:t>
      </w:r>
      <w:r>
        <w:br/>
        <w:t>promotional agreements licensing the use of League Marks and collective use of</w:t>
      </w:r>
      <w:r>
        <w:br/>
        <w:t>Club Marks. Except as set forth in paragraph 8 above, each Club shall retain the</w:t>
      </w:r>
      <w:r>
        <w:br/>
        <w:t>right to have a separate sponsorship and promotional arrangement for individual</w:t>
      </w:r>
      <w:r>
        <w:br/>
        <w:t>use of its Club Marks within its Home Marketing Area, subject to rules and</w:t>
      </w:r>
      <w:r>
        <w:br/>
        <w:t>policies established by the League and/or a League affiliate, including without</w:t>
      </w:r>
      <w:r>
        <w:br/>
        <w:t>limitation, regulations based on taste, image, health or safety, or integrity of the</w:t>
      </w:r>
      <w:r>
        <w:br/>
        <w:t>game considerations, and relating to premium products and branding.</w:t>
      </w:r>
      <w:r>
        <w:br/>
        <w:t>(b) The Member Clubs, by a three-fourths vote, may</w:t>
      </w:r>
      <w:r>
        <w:br/>
        <w:t>authorize a League affiliate to enter into a particular sponsorship agreement for a</w:t>
      </w:r>
      <w:r>
        <w:br/>
        <w:t>specific category licensing the use of League Marks and the individual use of all</w:t>
      </w:r>
      <w:r>
        <w:br/>
        <w:t>of the Club Marks.</w:t>
      </w:r>
      <w:r>
        <w:br/>
        <w:t>11. Hardline Products: The League has the exclusive right to enter</w:t>
      </w:r>
      <w:r>
        <w:br/>
        <w:t>into license agreements to use League Marks and Club Marks for non-apparel</w:t>
      </w:r>
      <w:r>
        <w:br/>
        <w:t>(“hardline”) products to be distributed nationally. Except for those hardline</w:t>
      </w:r>
      <w:r>
        <w:br/>
        <w:t>products identified in paragraph 8 above, Clubs shall have the rights set forth</w:t>
      </w:r>
      <w:r>
        <w:br/>
        <w:t>below:</w:t>
      </w:r>
      <w:r>
        <w:br/>
        <w:t>(a) Clubs may opt independently to obtain certain hardline</w:t>
      </w:r>
      <w:r>
        <w:br/>
        <w:t>products bearing their respective Club Marks from League licensees for</w:t>
      </w:r>
      <w:r>
        <w:br/>
        <w:t>distribution in the Club’s Home Marketing Area in non-traditional retail outlets</w:t>
      </w:r>
      <w:r>
        <w:br/>
        <w:t>operated by Club sponsors (e.g., automobile dealerships). League licensees will</w:t>
      </w:r>
      <w:r>
        <w:br/>
        <w:t>be required to offer a favorable price to such Clubs. Clubs may purchase the</w:t>
      </w:r>
      <w:r>
        <w:br/>
        <w:t>product from a non-licensee if the price is at least 10% below the NFL licensee’s</w:t>
      </w:r>
      <w:r>
        <w:br/>
        <w:t>price provided the quality of the product is comparable to that offered by the NFL</w:t>
      </w:r>
      <w:r>
        <w:br/>
        <w:t>licensee. Clubs electing this option will be required to ensure that a customary</w:t>
      </w:r>
      <w:r>
        <w:br/>
        <w:t>royalty is paid to a League affiliate.</w:t>
      </w:r>
      <w:r>
        <w:br/>
        <w:t>(b) Clubs may “opt out” of League licensing arrangements</w:t>
      </w:r>
      <w:r>
        <w:br/>
        <w:t>for certain products bearing their Club Marks for taste, image or other legitimate</w:t>
      </w:r>
      <w:r>
        <w:br/>
        <w:t>reasons but may not license their Club Marks for use on the identical or</w:t>
      </w:r>
      <w:r>
        <w:br/>
        <w:t>substantially similar hardline products independently. Clubs opting out of a</w:t>
      </w:r>
      <w:r>
        <w:br/>
        <w:t>product will not share in any revenue derived from the sale of that product.</w:t>
      </w:r>
    </w:p>
    <w:p>
      <w:r>
        <w:t>2011-10</w:t>
      </w:r>
      <w:r>
        <w:br/>
        <w:t>(c) Clubs may enter into license agreements for use of their</w:t>
      </w:r>
      <w:r>
        <w:br/>
        <w:t>Club Marks on up to five products which are not part of the NFL’s national</w:t>
      </w:r>
      <w:r>
        <w:br/>
        <w:t>licensing program for distribution within the Club’s Home Marketing Area,</w:t>
      </w:r>
      <w:r>
        <w:br/>
        <w:t>subject to appropriate quality control provisions and receipt of customary royalty</w:t>
      </w:r>
      <w:r>
        <w:br/>
        <w:t>payments by a League affiliate.</w:t>
      </w:r>
      <w:r>
        <w:br/>
        <w:t>(d) Clubs may license directly the use of their individual</w:t>
      </w:r>
      <w:r>
        <w:br/>
        <w:t>Club Marks on motor vehicle license plates issued by states within the respective</w:t>
      </w:r>
      <w:r>
        <w:br/>
        <w:t>Club’s Home Marketing Area.</w:t>
      </w:r>
      <w:r>
        <w:br/>
        <w:t>(e) Clubs may opt independently to obtain certain hardline</w:t>
      </w:r>
      <w:r>
        <w:br/>
        <w:t>products bearing their respective Club Marks from League licensees for use as</w:t>
      </w:r>
      <w:r>
        <w:br/>
        <w:t>premium products (i.e., any product sold or given away for the purpose of</w:t>
      </w:r>
      <w:r>
        <w:br/>
        <w:t>promoting the sale of any other product or service) in the Club’s Home Marketing</w:t>
      </w:r>
      <w:r>
        <w:br/>
        <w:t>Area by Club sponsors. Clubs may purchase the product from a third party other</w:t>
      </w:r>
      <w:r>
        <w:br/>
        <w:t>than a League licensee if (i) there is no League licensee for the type of product the</w:t>
      </w:r>
      <w:r>
        <w:br/>
        <w:t>Club desires to use, or (ii) the price is at least 10% below the League licensee’s</w:t>
      </w:r>
      <w:r>
        <w:br/>
        <w:t>price, provided that in either case (1) the quality of the product is comparable to</w:t>
      </w:r>
      <w:r>
        <w:br/>
        <w:t>that offered by the League licensee (if any), and (2) such third party first enters</w:t>
      </w:r>
      <w:r>
        <w:br/>
        <w:t>into a standard NFL premium license agreement for such products. Clubs electing</w:t>
      </w:r>
      <w:r>
        <w:br/>
        <w:t>this option will be required to ensure that a customary premium royalty is paid to</w:t>
      </w:r>
      <w:r>
        <w:br/>
        <w:t>a League affiliate, provided that no royalty shall be payable on such premiums</w:t>
      </w:r>
      <w:r>
        <w:br/>
        <w:t>distributed within a Club’s stadium, training camp or Club facilities.</w:t>
      </w:r>
      <w:r>
        <w:br/>
        <w:t>12. Extension of NFL Internet Network: The NFL Internet</w:t>
      </w:r>
      <w:r>
        <w:br/>
        <w:t>Network as currently structured and operated by the League and the member</w:t>
      </w:r>
      <w:r>
        <w:br/>
        <w:t>clubs, under 2000 Resolution JC-1 and 2001 Resolution JC-1, shall be extended to</w:t>
      </w:r>
      <w:r>
        <w:br/>
        <w:t>operate beyond the end of the 2005 NFL season through and including March 31,</w:t>
      </w:r>
      <w:r>
        <w:br/>
        <w:t>2019 2026. During this Term, the membership Digital Media Committee may</w:t>
      </w:r>
      <w:r>
        <w:br/>
        <w:t>periodically review the operations and elements of the Network to take account of</w:t>
      </w:r>
      <w:r>
        <w:br/>
        <w:t>changing technology, business models and other considerations and to determine</w:t>
      </w:r>
      <w:r>
        <w:br/>
        <w:t>whether modifications (by three fourths membership vote) should be made to</w:t>
      </w:r>
      <w:r>
        <w:br/>
        <w:t>aspects of the Network’s operations.</w:t>
      </w:r>
      <w:r>
        <w:br/>
        <w:t>13. Violations; Sanctions and Penalties: Any Club that licenses or</w:t>
      </w:r>
      <w:r>
        <w:br/>
        <w:t>authorizes use of its Club Marks in violation of this Resolution, or related rules or</w:t>
      </w:r>
      <w:r>
        <w:br/>
        <w:t>policies, shall, in addition to any other penalty that may be assessed, pay to the</w:t>
      </w:r>
      <w:r>
        <w:br/>
        <w:t>League or a League affiliate all proceeds and other consideration received for</w:t>
      </w:r>
      <w:r>
        <w:br/>
        <w:t>such license and not be entitled to share in any revenues generated by the use of</w:t>
      </w:r>
      <w:r>
        <w:br/>
        <w:t>League Marks and Clubs Marks hereunder.</w:t>
      </w:r>
      <w:r>
        <w:br/>
        <w:t>14. Finance/Tax Matters: NFL Properties’ net income and</w:t>
      </w:r>
      <w:r>
        <w:br/>
        <w:t>expenses shall be taken into account for purposes of determining the License Fee</w:t>
      </w:r>
      <w:r>
        <w:br/>
        <w:t>to be paid by NFL Ventures to the Clubs.</w:t>
      </w:r>
      <w:r>
        <w:br/>
        <w:t>15. Effective Term of Resolution: This Resolution shall be</w:t>
      </w:r>
      <w:r>
        <w:br/>
        <w:t>effective as of April 1, 2004, and shall remain in effect through and including</w:t>
      </w:r>
      <w:r>
        <w:br/>
        <w:t>March 31, 2019 2026 or expiration of any then-existing agreements beyond the</w:t>
      </w:r>
      <w:r>
        <w:br/>
        <w:t>Term as approved by three-fourths of the Member Clubs. The Business Ventures</w:t>
      </w:r>
      <w:r>
        <w:br/>
        <w:t>Committee shall review this Resolution and its related policies on a periodic basis</w:t>
      </w:r>
    </w:p>
    <w:p>
      <w:r>
        <w:t>2011-11</w:t>
      </w:r>
      <w:r>
        <w:br/>
        <w:t>no less than once every three (3) years. in light of changes in League and Club</w:t>
      </w:r>
      <w:r>
        <w:br/>
        <w:t>business practices and the broader commercial marketplace, and make appropriate</w:t>
      </w:r>
      <w:r>
        <w:br/>
        <w:t>recommendations to the membership.</w:t>
      </w:r>
      <w:r>
        <w:br/>
        <w:t>16. Three-Fourths Voting Standard; Constitution and Bylaws</w:t>
      </w:r>
      <w:r>
        <w:br/>
        <w:t>Governs: This Resolution may be amended and further membership decisions on</w:t>
      </w:r>
      <w:r>
        <w:br/>
        <w:t>these matters will be made by a three-fourths vote of the Member Clubs.</w:t>
      </w:r>
      <w:r>
        <w:br/>
        <w:t>17. League Responsibilities for Trademark Protection: All</w:t>
      </w:r>
      <w:r>
        <w:br/>
        <w:t>trademark and related intellectual property protection activities for the League and</w:t>
      </w:r>
      <w:r>
        <w:br/>
        <w:t>the Member Clubs, including without limitation, registration activities and the</w:t>
      </w:r>
      <w:r>
        <w:br/>
        <w:t>prosecution or defense of litigation, will be handled on a worldwide basis</w:t>
      </w:r>
      <w:r>
        <w:br/>
        <w:t>exclusively by a League affiliate, as will all agreements with the NFL Players</w:t>
      </w:r>
      <w:r>
        <w:br/>
        <w:t>Association or its affiliates relating to the subject matter of this Resolution.</w:t>
      </w:r>
      <w:r>
        <w:br/>
        <w:t>18. Disputes Resolution; Constitution and Bylaws Governs: Any</w:t>
      </w:r>
      <w:r>
        <w:br/>
        <w:t>disputes arising out of or relating to this Resolution, any policies or rules</w:t>
      </w:r>
      <w:r>
        <w:br/>
        <w:t>developed to implement this Resolution, the Trust and any related agreements, or</w:t>
      </w:r>
      <w:r>
        <w:br/>
        <w:t>the rights and obligations of NFL Ventures and its affiliates, shall be resolved</w:t>
      </w:r>
      <w:r>
        <w:br/>
        <w:t>exclusively under the mechanism set forth in Article VIII of the Constitution and</w:t>
      </w:r>
      <w:r>
        <w:br/>
        <w:t>Bylaws.</w:t>
      </w:r>
      <w:r>
        <w:br/>
        <w:t>19. Policies and Compliance Matters:</w:t>
      </w:r>
      <w:r>
        <w:br/>
        <w:t>(a) Any policies or rules developed to implement this Resolution</w:t>
      </w:r>
      <w:r>
        <w:br/>
        <w:t>shall be established by the Commissioner in consultation with the Business</w:t>
      </w:r>
      <w:r>
        <w:br/>
        <w:t>Ventures Committee.</w:t>
      </w:r>
      <w:r>
        <w:br/>
        <w:t>(b) All licenses granted by the League and any Member Club or</w:t>
      </w:r>
      <w:r>
        <w:br/>
        <w:t>any affiliate of such entity shall include appropriate provisions relating to audit,</w:t>
      </w:r>
      <w:r>
        <w:br/>
        <w:t>insurance and indemnification, quality control, prohibitions on assignment,</w:t>
      </w:r>
      <w:r>
        <w:br/>
        <w:t>sublicensing, or otherwise encumbering League Marks or Club Marks,</w:t>
      </w:r>
      <w:r>
        <w:br/>
        <w:t>prohibitions on third party licensing of League Marks or Club Marks, and other</w:t>
      </w:r>
      <w:r>
        <w:br/>
        <w:t>contractual provisions that may be from time to time required to protect the</w:t>
      </w:r>
      <w:r>
        <w:br/>
        <w:t>League and the Member Clubs.</w:t>
      </w:r>
      <w:r>
        <w:br/>
        <w:t>(c) Clubs shall not mortgage, pledge, hypothecate or otherwise</w:t>
      </w:r>
      <w:r>
        <w:br/>
        <w:t>encumber rights in Club Marks without prior approval of the League.</w:t>
      </w:r>
      <w:r>
        <w:br/>
        <w:t>20. Club Cooperation and Support of Joint Activities: The Clubs</w:t>
      </w:r>
      <w:r>
        <w:br/>
        <w:t>shall cooperate with the League and League affiliates as may be reasonably</w:t>
      </w:r>
      <w:r>
        <w:br/>
        <w:t>necessary to carry out the terms of this Resolution including the licensing and</w:t>
      </w:r>
      <w:r>
        <w:br/>
        <w:t>protection of League Marks and Club Marks rights and in that respect shall</w:t>
      </w:r>
      <w:r>
        <w:br/>
        <w:t>execute documents as may be reasonably requested by the League or a League</w:t>
      </w:r>
      <w:r>
        <w:br/>
        <w:t>affiliate to carry out the purposes of this Resolution.</w:t>
      </w:r>
    </w:p>
    <w:p>
      <w:r>
        <w:t>2011-12</w:t>
      </w:r>
      <w:r>
        <w:br/>
        <w:t>2011 RESOLUTION FC-3</w:t>
      </w:r>
    </w:p>
    <w:p>
      <w:r>
        <w:t>Whereas, 1985 Resolution FC-7, as amended by 1996 Resolutions FC-5</w:t>
      </w:r>
      <w:r>
        <w:br/>
        <w:t>and FC-6 and as supplemented by 1998 Resolution FC-10, requires that a single</w:t>
      </w:r>
      <w:r>
        <w:br/>
        <w:t>individual (the “Principal Owner”, also referred to as the “Controlling Owner”)</w:t>
      </w:r>
      <w:r>
        <w:br/>
        <w:t>must hold at least a 30% equity interest in, and must possess total voting control</w:t>
      </w:r>
      <w:r>
        <w:br/>
        <w:t>over, a Member Club;</w:t>
      </w:r>
    </w:p>
    <w:p>
      <w:r>
        <w:t>Whereas, the Finance Committee continues to recognize the importance</w:t>
      </w:r>
      <w:r>
        <w:br/>
        <w:t>of permitting Principal Owners to engage in responsible succession planning and</w:t>
      </w:r>
      <w:r>
        <w:br/>
        <w:t>to provide for the orderly transfer of ownership to the next generation without the</w:t>
      </w:r>
      <w:r>
        <w:br/>
        <w:t>disruption of forced sales to pay estate taxes;</w:t>
      </w:r>
    </w:p>
    <w:p>
      <w:r>
        <w:t>Whereas, in 2004 and 2009, in order to facilitate such intergenerational</w:t>
      </w:r>
      <w:r>
        <w:br/>
        <w:t>transfers, the membership approved 2004 Resolution FC-1A and 2009 Resolution</w:t>
      </w:r>
      <w:r>
        <w:br/>
        <w:t>FC-12, respectively, which allow Principal Owners, in certain circumstances and</w:t>
      </w:r>
      <w:r>
        <w:br/>
        <w:t>subject to certain conditions, to reduce potential estate tax liability by holding</w:t>
      </w:r>
      <w:r>
        <w:br/>
        <w:t>individually a minimum of a 10% interest, and aggregating the Principal Owner’s</w:t>
      </w:r>
      <w:r>
        <w:br/>
        <w:t>individual interest with those of immediate family members to reach the required</w:t>
      </w:r>
      <w:r>
        <w:br/>
        <w:t>30% stake;</w:t>
      </w:r>
    </w:p>
    <w:p>
      <w:r>
        <w:t>Whereas, in light of the foregoing and for other reasons discussed with</w:t>
      </w:r>
      <w:r>
        <w:br/>
        <w:t>the membership, the Finance Committee believes it appropriate to establish an</w:t>
      </w:r>
      <w:r>
        <w:br/>
        <w:t>alternative succession planning option pursuant to which the minimum equity that</w:t>
      </w:r>
      <w:r>
        <w:br/>
        <w:t>a single immediate family member heir to a Principal Owner (regardless of how</w:t>
      </w:r>
      <w:r>
        <w:br/>
        <w:t>many potential heirs such Principal Owner may have) must own could be reduced</w:t>
      </w:r>
      <w:r>
        <w:br/>
        <w:t>to 20% of a Member Club, subject to certain conditions (including the possession</w:t>
      </w:r>
      <w:r>
        <w:br/>
        <w:t>of total voting control over the Member Club); and</w:t>
      </w:r>
    </w:p>
    <w:p>
      <w:r>
        <w:t>Whereas, the Finance Committee reaffirms its belief in current</w:t>
      </w:r>
      <w:r>
        <w:br/>
        <w:t>ownership policies such as the requirement that the Principal Owner have full</w:t>
      </w:r>
      <w:r>
        <w:br/>
        <w:t>operating control over the Member Club and full authority to act on behalf of the</w:t>
      </w:r>
      <w:r>
        <w:br/>
        <w:t>Member Club as a member of the League.</w:t>
      </w:r>
    </w:p>
    <w:p>
      <w:r>
        <w:t>Be it Resolved, that, as part of a Principal Owner’s estate plan or</w:t>
      </w:r>
      <w:r>
        <w:br/>
        <w:t>otherwise, a single immediate family member (as defined in Article 3.5(C) of the</w:t>
      </w:r>
      <w:r>
        <w:br/>
        <w:t>NFL Constitution and Bylaws) in the Principal Owner’s next (or, in appropriate</w:t>
      </w:r>
      <w:r>
        <w:br/>
        <w:t>circumstances, subsequent) familial generation (the “20% Successor Principal</w:t>
      </w:r>
      <w:r>
        <w:br/>
        <w:t>Owner”) may, upon or after the date on which such 20% Successor Principal</w:t>
      </w:r>
      <w:r>
        <w:br/>
        <w:t>Owner becomes the principal owner of the Member Club, own a minimum of</w:t>
      </w:r>
      <w:r>
        <w:br/>
        <w:t>20% of the Member Club and, in such circumstances, ownership of such a 20% or</w:t>
      </w:r>
      <w:r>
        <w:br/>
        <w:t>greater interest (including for the avoidance of the doubt, ownership of an equal</w:t>
      </w:r>
      <w:r>
        <w:br/>
        <w:t>percentage interest in any affiliated stadium company or other entity that holds</w:t>
      </w:r>
      <w:r>
        <w:br/>
        <w:t>football-related assets) shall be considered sufficient minimum equity in the</w:t>
      </w:r>
      <w:r>
        <w:br/>
        <w:t>Member Club for purposes of satisfying the League’s minimum equity ownership</w:t>
      </w:r>
      <w:r>
        <w:br/>
        <w:t>requirements if all of the following conditions are met:</w:t>
      </w:r>
    </w:p>
    <w:p>
      <w:r>
        <w:t>1. The transferring Principal Owner has (or had) owned the Member</w:t>
      </w:r>
      <w:r>
        <w:br/>
        <w:t>Club for at least 10 years prior to the 20% Successor Principal</w:t>
      </w:r>
      <w:r>
        <w:br/>
        <w:t>Owner first availing himself or herself of this policy, except that</w:t>
      </w:r>
    </w:p>
    <w:p>
      <w:r>
        <w:t>2011-13</w:t>
      </w:r>
      <w:r>
        <w:br/>
        <w:t>this holding period requirement shall not apply to any person who</w:t>
      </w:r>
      <w:r>
        <w:br/>
        <w:t>is a Principal Owner as of May 31, 2011.</w:t>
      </w:r>
    </w:p>
    <w:p>
      <w:r>
        <w:t>2. The 20% Successor Principal Owner has and maintains “drag</w:t>
      </w:r>
      <w:r>
        <w:br/>
        <w:t>along,” “call” or similar rights, options, and other rights, as</w:t>
      </w:r>
      <w:r>
        <w:br/>
        <w:t>necessary (and in each case, satisfactory to the Commissioner)</w:t>
      </w:r>
      <w:r>
        <w:br/>
        <w:t>with respect to other persons’ equity interests in the Member Club,</w:t>
      </w:r>
      <w:r>
        <w:br/>
        <w:t>such that (i) a minimum of a 30% equity interest in, and total</w:t>
      </w:r>
      <w:r>
        <w:br/>
        <w:t>voting control of, the Member Club can be transferred</w:t>
      </w:r>
      <w:r>
        <w:br/>
        <w:t>simultaneously to a single, subsequent controlling owner, and (ii)</w:t>
      </w:r>
      <w:r>
        <w:br/>
        <w:t>the subsequent controlling owner and the Member Club can be in</w:t>
      </w:r>
      <w:r>
        <w:br/>
        <w:t>compliance with all applicable League rules (such as the then-</w:t>
      </w:r>
      <w:r>
        <w:br/>
        <w:t>applicable debt limit, etc.) following such transfer.</w:t>
      </w:r>
    </w:p>
    <w:p>
      <w:r>
        <w:t>3. The 20% Successor Principal Owner has and maintains total voting</w:t>
      </w:r>
      <w:r>
        <w:br/>
        <w:t>control of the Member Club (as contemplated by 1985 Resolution</w:t>
      </w:r>
      <w:r>
        <w:br/>
        <w:t>FC-7, as amended by 1996 Resolutions FC-5 and FC-6 and as</w:t>
      </w:r>
      <w:r>
        <w:br/>
        <w:t>supplemented by 1998 Resolution FC-10, as the same may</w:t>
      </w:r>
      <w:r>
        <w:br/>
        <w:t>hereafter be revised, amended and/or supplemented), in each case</w:t>
      </w:r>
      <w:r>
        <w:br/>
        <w:t>as documented in form and substance satisfactory to, and approved</w:t>
      </w:r>
      <w:r>
        <w:br/>
        <w:t>in advance by the Commissioner.</w:t>
      </w:r>
    </w:p>
    <w:p>
      <w:r>
        <w:t>4. T he 20% Successor Principal Owner obtains any approvals</w:t>
      </w:r>
      <w:r>
        <w:br/>
        <w:t>required by the NFL Constitution and Bylaws, including all NFL</w:t>
      </w:r>
      <w:r>
        <w:br/>
        <w:t>resolutions and policies relating to ownership (and to transfers of</w:t>
      </w:r>
      <w:r>
        <w:br/>
        <w:t>ownership) in Member Clubs, prior to becoming the Member</w:t>
      </w:r>
      <w:r>
        <w:br/>
        <w:t>Club’s Principal Owner.</w:t>
      </w:r>
    </w:p>
    <w:p>
      <w:r>
        <w:t>5. The 20% Successor Principal Owner may, in turn, transfer control</w:t>
      </w:r>
      <w:r>
        <w:br/>
        <w:t>of the Member Club to a single immediate family member (as</w:t>
      </w:r>
      <w:r>
        <w:br/>
        <w:t>defined in Article 3.5(C) of the NFL Constitution and Bylaws)</w:t>
      </w:r>
      <w:r>
        <w:br/>
        <w:t>pursuant to, and subject to the terms of, this Resolution and</w:t>
      </w:r>
      <w:r>
        <w:br/>
        <w:t>without regard to the holding period described in (1) above.</w:t>
      </w:r>
    </w:p>
    <w:p>
      <w:r>
        <w:t>Be it Further Resolved, that except as and to the extent permitted by</w:t>
      </w:r>
      <w:r>
        <w:br/>
        <w:t>2004 Resolution FC-1A, 2009 Resolution FC-12, and as otherwise provided by</w:t>
      </w:r>
      <w:r>
        <w:br/>
        <w:t>this Resolution, the requirement that the Principal Owner own at least a 30%</w:t>
      </w:r>
      <w:r>
        <w:br/>
        <w:t>beneficial interest in the Member Club shall remain in full force and effect;</w:t>
      </w:r>
    </w:p>
    <w:p>
      <w:r>
        <w:t>Be it Further Resolved, that all provisions of the NFL Constitution and</w:t>
      </w:r>
      <w:r>
        <w:br/>
        <w:t>Bylaws and, except as specifically amended hereby, all currently effective NFL</w:t>
      </w:r>
      <w:r>
        <w:br/>
        <w:t>resolutions and policies relating to ownership (and to transfers of ownership) in</w:t>
      </w:r>
      <w:r>
        <w:br/>
        <w:t>Member Clubs, shall remain in full force and effect (and, for the avoidance of</w:t>
      </w:r>
      <w:r>
        <w:br/>
        <w:t>doubt, all other provisions of the NFL Constitution and Bylaws and other NFL</w:t>
      </w:r>
      <w:r>
        <w:br/>
        <w:t>resolutions and policies applicable to a Principal Owner shall apply to any 20%</w:t>
      </w:r>
      <w:r>
        <w:br/>
        <w:t>Successor Principal Owner); and</w:t>
      </w:r>
    </w:p>
    <w:p>
      <w:r>
        <w:t>Be it Further Resolved, that nothing in this Resolution shall affect the</w:t>
      </w:r>
      <w:r>
        <w:br/>
        <w:t>validity of any existing and approved ownership arrangement at a Member Club.</w:t>
      </w:r>
    </w:p>
    <w:p>
      <w:r>
        <w:t>2011-14</w:t>
      </w:r>
      <w:r>
        <w:br/>
        <w:t>2011 RESOLUTION G-2</w:t>
      </w:r>
    </w:p>
    <w:p>
      <w:r>
        <w:t>Whereas, the membership believes it is advisable to create a strategic</w:t>
      </w:r>
      <w:r>
        <w:br/>
        <w:t>investment fund (the “Fund”), through the formation of a new entity (or entities)</w:t>
      </w:r>
      <w:r>
        <w:br/>
        <w:t>funded by the owners, to make strategic investments in sports, entertainment,</w:t>
      </w:r>
      <w:r>
        <w:br/>
        <w:t>media, enabling technologies, or other areas of strategic importance to the League</w:t>
      </w:r>
      <w:r>
        <w:br/>
        <w:t>and the member clubs, as described in more detail in presentations to the</w:t>
      </w:r>
      <w:r>
        <w:br/>
        <w:t>membership; and</w:t>
      </w:r>
    </w:p>
    <w:p>
      <w:r>
        <w:t>Whereas, the Fund’s investments would be designed to, among other</w:t>
      </w:r>
      <w:r>
        <w:br/>
        <w:t>things, support strategic, operational and financial goals; and</w:t>
      </w:r>
    </w:p>
    <w:p>
      <w:r>
        <w:t>Whereas, the membership recognizes that while the financial goal of the</w:t>
      </w:r>
      <w:r>
        <w:br/>
        <w:t>Fund is to generate positive returns on its investments in the aggregate, strategic</w:t>
      </w:r>
      <w:r>
        <w:br/>
        <w:t>investing involves substantial risk and investment funds typically expect that a</w:t>
      </w:r>
      <w:r>
        <w:br/>
        <w:t>substantial number of the individual investments they make ultimately may not</w:t>
      </w:r>
      <w:r>
        <w:br/>
        <w:t>result in positive returns, and that positive returns typically are not realized for a</w:t>
      </w:r>
      <w:r>
        <w:br/>
        <w:t>period of at least several years; and</w:t>
      </w:r>
    </w:p>
    <w:p>
      <w:r>
        <w:t>Whereas, the membership believes that it will serve the interests of both</w:t>
      </w:r>
      <w:r>
        <w:br/>
        <w:t>the NFL and the NFLPA and NFL players if the NFLPA and/or its members are</w:t>
      </w:r>
      <w:r>
        <w:br/>
        <w:t>offered the opportunity to co-invest in investments made by the Fund, in a form</w:t>
      </w:r>
      <w:r>
        <w:br/>
        <w:t>and on terms to be determined.</w:t>
      </w:r>
    </w:p>
    <w:p>
      <w:r>
        <w:t>Be it Resolved:</w:t>
      </w:r>
    </w:p>
    <w:p>
      <w:r>
        <w:t>1. That the Commissioner is authorized to make all necessary and</w:t>
      </w:r>
      <w:r>
        <w:br/>
        <w:t>advisable arrangements to launch the Fund, which may include but</w:t>
      </w:r>
      <w:r>
        <w:br/>
        <w:t>are not limited to (i) forming legal entities, (ii) forming a</w:t>
      </w:r>
      <w:r>
        <w:br/>
        <w:t>Committee to govern the operations of the Fund and make</w:t>
      </w:r>
      <w:r>
        <w:br/>
        <w:t>investment decisions (the “Fund Investment Committee”), (iii)</w:t>
      </w:r>
      <w:r>
        <w:br/>
        <w:t>forming an investment advisory board consisting of members of</w:t>
      </w:r>
      <w:r>
        <w:br/>
        <w:t>established venture capital firms, private equity firms,</w:t>
      </w:r>
      <w:r>
        <w:br/>
        <w:t>entrepreneurs, and/or business executives, and (iv) discussing</w:t>
      </w:r>
      <w:r>
        <w:br/>
        <w:t>potential co-investment terms with the NFLPA;</w:t>
      </w:r>
    </w:p>
    <w:p>
      <w:r>
        <w:t>2. That all clubs will be required to commit to invest $1 million, such</w:t>
      </w:r>
      <w:r>
        <w:br/>
        <w:t>amounts currently expected to be invested within 5 years from the</w:t>
      </w:r>
      <w:r>
        <w:br/>
        <w:t>launch of the Fund, the payment of the committed amount, and the</w:t>
      </w:r>
      <w:r>
        <w:br/>
        <w:t>timing and amount of such investments to be determined by the</w:t>
      </w:r>
      <w:r>
        <w:br/>
        <w:t>Fund Investment Committee;</w:t>
      </w:r>
    </w:p>
    <w:p>
      <w:r>
        <w:t>3. That any individual investment by the Fund of less than $5 million</w:t>
      </w:r>
      <w:r>
        <w:br/>
        <w:t>may be made by the Fund Investment Committee; individual</w:t>
      </w:r>
      <w:r>
        <w:br/>
        <w:t>investments in greater amounts will require membership approval</w:t>
      </w:r>
      <w:r>
        <w:br/>
        <w:t>through a ¾ affirmative vote;</w:t>
      </w:r>
    </w:p>
    <w:p>
      <w:r>
        <w:t>4. That the clubs will be responsible for funding all amounts</w:t>
      </w:r>
      <w:r>
        <w:br/>
        <w:t>necessary to cover expenses of operating and administering the</w:t>
      </w:r>
      <w:r>
        <w:br/>
        <w:t>Fund, in accordance with budgets approved by the Fund</w:t>
      </w:r>
    </w:p>
    <w:p>
      <w:r>
        <w:t>2011-15</w:t>
      </w:r>
      <w:r>
        <w:br/>
        <w:t>Investment Committee, through the annual League assessment or</w:t>
      </w:r>
      <w:r>
        <w:br/>
        <w:t>otherwise as determined by the Commissioner;</w:t>
      </w:r>
    </w:p>
    <w:p>
      <w:r>
        <w:t>5. That the Commissioner, in consultation with the Finance</w:t>
      </w:r>
      <w:r>
        <w:br/>
        <w:t>Committee and/or the Fund Investment Committee to the extent he</w:t>
      </w:r>
      <w:r>
        <w:br/>
        <w:t>deems necessary, shall be authorized to implement additional</w:t>
      </w:r>
      <w:r>
        <w:br/>
        <w:t>policies necessary or advisable to operate and administer the Fund</w:t>
      </w:r>
      <w:r>
        <w:br/>
        <w:t>including policies relating to, among other things, methods for</w:t>
      </w:r>
      <w:r>
        <w:br/>
        <w:t>resolving any real or perceived conflicts of interests (e.g., investing</w:t>
      </w:r>
      <w:r>
        <w:br/>
        <w:t>in businesses owned by NFL owners, perceived conflicts with</w:t>
      </w:r>
      <w:r>
        <w:br/>
        <w:t>existing business partners), monetizing Fund investments, and the</w:t>
      </w:r>
      <w:r>
        <w:br/>
        <w:t>distribution and/or reinvestment of proceeds from Fund</w:t>
      </w:r>
      <w:r>
        <w:br/>
        <w:t>investments; and</w:t>
      </w:r>
    </w:p>
    <w:p>
      <w:r>
        <w:t>6. That the foregoing approvals are subject to acceptable salary cap</w:t>
      </w:r>
      <w:r>
        <w:br/>
        <w:t>treatment relating to the Fund as determined by the Commissioner,</w:t>
      </w:r>
      <w:r>
        <w:br/>
        <w:t>in consultation with the Finance Committee, the CEC, and/or any</w:t>
      </w:r>
      <w:r>
        <w:br/>
        <w:t>other League Committee, to the extent he deems necessary.</w:t>
      </w:r>
    </w:p>
    <w:p>
      <w:r>
        <w:t>2011-16</w:t>
      </w:r>
      <w:r>
        <w:br/>
        <w:t>2011 RESOLUTION G-4</w:t>
      </w:r>
    </w:p>
    <w:p>
      <w:r>
        <w:t>Whereas, the stadium construction support program established by 1999</w:t>
      </w:r>
      <w:r>
        <w:br/>
        <w:t>Resolution G-3, as extended by 2003 Resolution JC-1 (the “G-3 Program”),</w:t>
      </w:r>
      <w:r>
        <w:br/>
        <w:t>contributed to the completion of 12 stadium projects benefitting 13 clubs; and</w:t>
      </w:r>
    </w:p>
    <w:p>
      <w:r>
        <w:t>Whereas, the G-3 Program reached its pre-established funding capacity</w:t>
      </w:r>
      <w:r>
        <w:br/>
        <w:t>in 2006, and since such time no new major stadium projects have been approved;</w:t>
      </w:r>
      <w:r>
        <w:br/>
        <w:t>and</w:t>
      </w:r>
    </w:p>
    <w:p>
      <w:r>
        <w:t>Whereas, a new stadium construction support program (the “G-4</w:t>
      </w:r>
      <w:r>
        <w:br/>
        <w:t>Program”) would assist in building new stadiums that would provide many</w:t>
      </w:r>
      <w:r>
        <w:br/>
        <w:t>benefits to the League and clubs, including potentially (a) supporting franchise</w:t>
      </w:r>
      <w:r>
        <w:br/>
        <w:t>stability and national television contracts, (b) enhancing the in-stadium fan</w:t>
      </w:r>
      <w:r>
        <w:br/>
        <w:t>experience, and (c) allowing the League and clubs to remain competitive with</w:t>
      </w:r>
      <w:r>
        <w:br/>
        <w:t>other sports and entertainment offerings; and</w:t>
      </w:r>
    </w:p>
    <w:p>
      <w:r>
        <w:t>Whereas, the G-4 Program should take into account certain</w:t>
      </w:r>
      <w:r>
        <w:br/>
        <w:t>developments since the institution of the G-4 Program, such as (a) the substantial</w:t>
      </w:r>
      <w:r>
        <w:br/>
        <w:t>increase in private contributions to stadium construction costs, (b) the League’s</w:t>
      </w:r>
      <w:r>
        <w:br/>
        <w:t>institution of certain stadium financing guidelines, and (c) stadium credits</w:t>
      </w:r>
      <w:r>
        <w:br/>
        <w:t>available under the League’s new collective bargaining agreement with the</w:t>
      </w:r>
      <w:r>
        <w:br/>
        <w:t>NFLPA; and</w:t>
      </w:r>
    </w:p>
    <w:p>
      <w:r>
        <w:t>Whereas, any amounts made available to a club or its related stadium</w:t>
      </w:r>
      <w:r>
        <w:br/>
        <w:t>affiliate under the G-4 Program should require separate member club approval on</w:t>
      </w:r>
      <w:r>
        <w:br/>
        <w:t>a case-by-case basis;</w:t>
      </w:r>
    </w:p>
    <w:p>
      <w:r>
        <w:t>Be it Resolved:</w:t>
      </w:r>
    </w:p>
    <w:p>
      <w:r>
        <w:t>1. That for any stadium construction project (new stadium or stadium</w:t>
      </w:r>
      <w:r>
        <w:br/>
        <w:t>renovation the costs of which will exceed $50 million) involving a</w:t>
      </w:r>
      <w:r>
        <w:br/>
        <w:t>private investment for which an affected club or its affiliated</w:t>
      </w:r>
      <w:r>
        <w:br/>
        <w:t>stadium entity (“Developing Club”) makes a binding commitment,</w:t>
      </w:r>
      <w:r>
        <w:br/>
        <w:t>either NFL Ventures, an affiliate of NFL Ventures or another entity</w:t>
      </w:r>
      <w:r>
        <w:br/>
        <w:t>designated by the Finance Committee (the “League-Level Lender”)</w:t>
      </w:r>
      <w:r>
        <w:br/>
        <w:t>shall provide funding (“League-Level Funding”) of up to $200</w:t>
      </w:r>
      <w:r>
        <w:br/>
        <w:t>million in the aggregate to the Developing Club to support such</w:t>
      </w:r>
      <w:r>
        <w:br/>
        <w:t>project based on the amount that the Developing Club has</w:t>
      </w:r>
      <w:r>
        <w:br/>
        <w:t>committed or that will be applied to such project (either through</w:t>
      </w:r>
      <w:r>
        <w:br/>
        <w:t>the issuance of equity or the application of PSL proceeds or, except</w:t>
      </w:r>
      <w:r>
        <w:br/>
        <w:t>as otherwise provided below in respect of the Second Tranche,</w:t>
      </w:r>
      <w:r>
        <w:br/>
        <w:t>through debt incurred by the applicable entity) as a private</w:t>
      </w:r>
      <w:r>
        <w:br/>
        <w:t>contribution (the “Private Contribution”) as follows:</w:t>
      </w:r>
    </w:p>
    <w:p>
      <w:r>
        <w:t>a. For up to $200 million of project costs for a new stadium and</w:t>
      </w:r>
      <w:r>
        <w:br/>
        <w:t>up to $250 million of project costs for a stadium renovation,</w:t>
      </w:r>
      <w:r>
        <w:br/>
        <w:t>the League-Level Lender will advance a loan equal to the</w:t>
      </w:r>
      <w:r>
        <w:br/>
        <w:t>lesser of the amount of the Private Contribution to such costs</w:t>
      </w:r>
      <w:r>
        <w:br/>
        <w:t>and $100 million (i.e., stadium renovations shall be subject to</w:t>
      </w:r>
      <w:r>
        <w:br/>
        <w:t>a $50 million deductible to be funded by a Private</w:t>
      </w:r>
    </w:p>
    <w:p>
      <w:r>
        <w:t>2011-17</w:t>
      </w:r>
      <w:r>
        <w:br/>
        <w:t>Contribution) (the “First Tranche”), with such loan to be</w:t>
      </w:r>
      <w:r>
        <w:br/>
        <w:t>repaid through waived club seat premium VTS and</w:t>
      </w:r>
      <w:r>
        <w:br/>
        <w:t>“Incremental Gate VTS” (defined below) during the first 15</w:t>
      </w:r>
      <w:r>
        <w:br/>
        <w:t>seasons of operations in the new stadium and to otherwise</w:t>
      </w:r>
      <w:r>
        <w:br/>
        <w:t>include such terms, including with respect to maturity,</w:t>
      </w:r>
      <w:r>
        <w:br/>
        <w:t>interest, repayment and subordination, as the League-Level</w:t>
      </w:r>
      <w:r>
        <w:br/>
        <w:t>Lender may determine, provided that the controlling owner of</w:t>
      </w:r>
      <w:r>
        <w:br/>
        <w:t>the club will be required to guarantee and pay on a current</w:t>
      </w:r>
      <w:r>
        <w:br/>
        <w:t>basis any shortfalls in scheduled repayments due to club seat</w:t>
      </w:r>
      <w:r>
        <w:br/>
        <w:t>premium VTS and Incremental Gate VTS falling below the</w:t>
      </w:r>
      <w:r>
        <w:br/>
        <w:t>amounts necessary for such repayments;</w:t>
      </w:r>
    </w:p>
    <w:p>
      <w:r>
        <w:t>b. If there has been a Private Contribution of $100 million ($150</w:t>
      </w:r>
      <w:r>
        <w:br/>
        <w:t>million in the case of a stadium renovation) towards the costs</w:t>
      </w:r>
      <w:r>
        <w:br/>
        <w:t>referenced in subsection (a) above, then for project costs</w:t>
      </w:r>
      <w:r>
        <w:br/>
        <w:t>between $200 million and $350 million for a new stadium,</w:t>
      </w:r>
      <w:r>
        <w:br/>
        <w:t>and for project costs between $250 million and $400 million</w:t>
      </w:r>
      <w:r>
        <w:br/>
        <w:t>for a stadium renovation, the League-Level Lender shall</w:t>
      </w:r>
      <w:r>
        <w:br/>
        <w:t>provide, in a manner determined by the Finance Committee</w:t>
      </w:r>
      <w:r>
        <w:br/>
        <w:t>on a case-by-case basis, an amount equal to 50% of the</w:t>
      </w:r>
      <w:r>
        <w:br/>
        <w:t>Private Contribution towards such costs (i.e., the League-</w:t>
      </w:r>
      <w:r>
        <w:br/>
        <w:t>Level Lender will provide up to $50 million of such costs)</w:t>
      </w:r>
      <w:r>
        <w:br/>
        <w:t>(the “Second Tranche”), provided that for purposes of such</w:t>
      </w:r>
      <w:r>
        <w:br/>
        <w:t>funding, only Private Contributions in the form of proceeds</w:t>
      </w:r>
      <w:r>
        <w:br/>
        <w:t>from the issuance of equity or the sale of PSLs shall be</w:t>
      </w:r>
      <w:r>
        <w:br/>
        <w:t>counted; and</w:t>
      </w:r>
    </w:p>
    <w:p>
      <w:r>
        <w:t>c. If there has been a Private Contribution of $200 million ($250</w:t>
      </w:r>
      <w:r>
        <w:br/>
        <w:t>million in the case of a stadium renovation) towards the costs</w:t>
      </w:r>
      <w:r>
        <w:br/>
        <w:t>referenced in subsections (a) and (b) above, then the League-</w:t>
      </w:r>
      <w:r>
        <w:br/>
        <w:t>Level Lender will advance a loan to the Developing Club of</w:t>
      </w:r>
      <w:r>
        <w:br/>
        <w:t>up to $50 million to cover the project costs between $350</w:t>
      </w:r>
      <w:r>
        <w:br/>
        <w:t>million and $400 million for a new stadium, and for the</w:t>
      </w:r>
      <w:r>
        <w:br/>
        <w:t>project costs between $400 million and $450 million for a</w:t>
      </w:r>
      <w:r>
        <w:br/>
        <w:t>stadium renovation (the “Third Tranche”), with such loan to</w:t>
      </w:r>
      <w:r>
        <w:br/>
        <w:t>be made on such terms, including with respect to maturity,</w:t>
      </w:r>
      <w:r>
        <w:br/>
        <w:t>interest rate, repayment and subordination, as the League-</w:t>
      </w:r>
      <w:r>
        <w:br/>
        <w:t>Level Lender may determine, provided that any such loan</w:t>
      </w:r>
      <w:r>
        <w:br/>
        <w:t>shall be guaranteed by the controlling owner of the club.</w:t>
      </w:r>
    </w:p>
    <w:p>
      <w:r>
        <w:t>For purposes of this resolution, Incremental Gate VTS means the amount by</w:t>
      </w:r>
      <w:r>
        <w:br/>
        <w:t>which gate VTS in the new or renovated stadium exceeds the greater of (i) the</w:t>
      </w:r>
      <w:r>
        <w:br/>
        <w:t>average of the final three years of gate VTS in the old or pre-renovated stadium</w:t>
      </w:r>
      <w:r>
        <w:br/>
        <w:t>and (ii) the gate VTS in the final year of operations in the old or pre-renovated</w:t>
      </w:r>
      <w:r>
        <w:br/>
        <w:t>stadium, in each case with the gate VTS in the old or pre-renovated stadium being</w:t>
      </w:r>
      <w:r>
        <w:br/>
        <w:t>increased on a cumulative annual basis at a percentage for any year equal to the</w:t>
      </w:r>
      <w:r>
        <w:br/>
        <w:t>League-wide year-over-year percentage increase in gate VTS for the then current</w:t>
      </w:r>
      <w:r>
        <w:br/>
        <w:t>season compared to the prior year, excluding for purposes of such percentage</w:t>
      </w:r>
      <w:r>
        <w:br/>
        <w:t>calculation gate VTS from new or substantially renovated stadiums that are not</w:t>
      </w:r>
      <w:r>
        <w:br/>
        <w:t>operational for the full two seasons. Notwithstanding the foregoing, in the event</w:t>
      </w:r>
    </w:p>
    <w:p>
      <w:r>
        <w:t>2011-18</w:t>
      </w:r>
      <w:r>
        <w:br/>
        <w:t>that the final year in the old or pre-renovated stadium is 2010, then for 2011 only,</w:t>
      </w:r>
      <w:r>
        <w:br/>
        <w:t>the increase in the actual gate VTS shall be deemed to be 2%.</w:t>
      </w:r>
    </w:p>
    <w:p>
      <w:r>
        <w:t>2. That any stadium renovations less than $50 million and more than</w:t>
      </w:r>
      <w:r>
        <w:br/>
        <w:t>$10 million shall be eligible for a club seat premium waiver, debt</w:t>
      </w:r>
      <w:r>
        <w:br/>
        <w:t>ceiling waiver and/or PSL waiver (in each case subject to separate</w:t>
      </w:r>
      <w:r>
        <w:br/>
        <w:t>approval from the membership).</w:t>
      </w:r>
    </w:p>
    <w:p>
      <w:r>
        <w:t>3. That League-Level Funding to a project will, unless the Finance</w:t>
      </w:r>
      <w:r>
        <w:br/>
        <w:t>Committee otherwise determines on a case-by-case basis, be made</w:t>
      </w:r>
      <w:r>
        <w:br/>
        <w:t>in conjunction with other funding sources on a pro rata basis (e.g.,</w:t>
      </w:r>
      <w:r>
        <w:br/>
        <w:t>unless the Finance Committee otherwise determines, if the project</w:t>
      </w:r>
      <w:r>
        <w:br/>
        <w:t>is estimated to cost $1 billion and the League-Level Funding will</w:t>
      </w:r>
      <w:r>
        <w:br/>
        <w:t>total $200 million, then for every $4 of funding from other sources</w:t>
      </w:r>
      <w:r>
        <w:br/>
        <w:t>put into the project, $1 of League-Level Funding will be put into</w:t>
      </w:r>
      <w:r>
        <w:br/>
        <w:t>the project).</w:t>
      </w:r>
    </w:p>
    <w:p>
      <w:r>
        <w:t>4. That League-Level Funding in support of a stadium construction</w:t>
      </w:r>
      <w:r>
        <w:br/>
        <w:t>project shall be subject to membership approval on a case-by-case</w:t>
      </w:r>
      <w:r>
        <w:br/>
        <w:t>basis following an evaluation of the criteria specified on</w:t>
      </w:r>
      <w:r>
        <w:br/>
        <w:t>Attachment A to this Resolution; provided, that no League-Level</w:t>
      </w:r>
      <w:r>
        <w:br/>
        <w:t>Funding shall be made to any stadium project if the impact to the</w:t>
      </w:r>
      <w:r>
        <w:br/>
        <w:t>member clubs as a result of the Second Tranche League-Level</w:t>
      </w:r>
      <w:r>
        <w:br/>
        <w:t>Funding for all projects under the G-4 Program would exceed $1</w:t>
      </w:r>
      <w:r>
        <w:br/>
        <w:t>million per club per year for a 25-year period ending on March 31,</w:t>
      </w:r>
      <w:r>
        <w:br/>
        <w:t>2037 (such projection to be determined by the Commissioner, in</w:t>
      </w:r>
      <w:r>
        <w:br/>
        <w:t>his sole discretion); and provided further, that the Stadium and</w:t>
      </w:r>
      <w:r>
        <w:br/>
        <w:t>Finance Committees shall not recommend any League-Level</w:t>
      </w:r>
      <w:r>
        <w:br/>
        <w:t>Funding for membership approval unless:</w:t>
      </w:r>
    </w:p>
    <w:p>
      <w:r>
        <w:t>a. The club seeking such support shall have provided the</w:t>
      </w:r>
      <w:r>
        <w:br/>
        <w:t>relevant League committees with such information as they</w:t>
      </w:r>
      <w:r>
        <w:br/>
        <w:t>shall have requested in respect of the project, including</w:t>
      </w:r>
      <w:r>
        <w:br/>
        <w:t>without limitation detailed information regarding sources and</w:t>
      </w:r>
      <w:r>
        <w:br/>
        <w:t>uses of funds, projections, project scope, compliance with</w:t>
      </w:r>
      <w:r>
        <w:br/>
        <w:t>League policies, etc.;</w:t>
      </w:r>
    </w:p>
    <w:p>
      <w:r>
        <w:t>b. The controlling owner of the club seeking such support shall</w:t>
      </w:r>
      <w:r>
        <w:br/>
        <w:t>have provided guarantees of First Tranche and Third Tranche</w:t>
      </w:r>
      <w:r>
        <w:br/>
        <w:t>League-Level Funding (and other affiliated entities shall have</w:t>
      </w:r>
      <w:r>
        <w:br/>
        <w:t>provided any additional adjacency or other guarantees</w:t>
      </w:r>
      <w:r>
        <w:br/>
        <w:t>required by the Finance Committee on a case-by-case basis);</w:t>
      </w:r>
    </w:p>
    <w:p>
      <w:r>
        <w:t>c. The club shall be in compliance, to the Finance and Stadium</w:t>
      </w:r>
      <w:r>
        <w:br/>
        <w:t>Committees’ satisfaction, with the League’s then applicable</w:t>
      </w:r>
      <w:r>
        <w:br/>
        <w:t>stadium financing debt guidelines, including, to the extent the</w:t>
      </w:r>
      <w:r>
        <w:br/>
        <w:t>Finance Committee deems necessary or appropriate, that the</w:t>
      </w:r>
      <w:r>
        <w:br/>
        <w:t>club’s owners shall have committed to fund additional equity</w:t>
      </w:r>
      <w:r>
        <w:br/>
        <w:t>contributions to the extent necessary to maintain compliance</w:t>
      </w:r>
      <w:r>
        <w:br/>
        <w:t>with such guidelines;</w:t>
      </w:r>
    </w:p>
    <w:p>
      <w:r>
        <w:t>2011-19</w:t>
      </w:r>
      <w:r>
        <w:br/>
        <w:t>d. The stadium construction project must be a “public-private</w:t>
      </w:r>
      <w:r>
        <w:br/>
        <w:t>partnership”;</w:t>
      </w:r>
    </w:p>
    <w:p>
      <w:r>
        <w:t>e. The project must not involve any relocation of or change in an</w:t>
      </w:r>
      <w:r>
        <w:br/>
        <w:t>affected club’s “home territory” (as defined in the</w:t>
      </w:r>
      <w:r>
        <w:br/>
        <w:t>Constitution and Bylaws);</w:t>
      </w:r>
    </w:p>
    <w:p>
      <w:r>
        <w:t>f. No project proposal may be accepted from any club that,</w:t>
      </w:r>
      <w:r>
        <w:br/>
        <w:t>within the year prior to its submission of such proposal, had</w:t>
      </w:r>
      <w:r>
        <w:br/>
        <w:t>pending or had supported litigation against the League or any</w:t>
      </w:r>
      <w:r>
        <w:br/>
        <w:t>of its clubs or affiliated entities (other than in the context of a</w:t>
      </w:r>
      <w:r>
        <w:br/>
        <w:t>proceeding brought before the Commissioner under Article</w:t>
      </w:r>
      <w:r>
        <w:br/>
        <w:t>VIII of the Constitution and Bylaws); and</w:t>
      </w:r>
    </w:p>
    <w:p>
      <w:r>
        <w:t>g. Increases in the visiting team share generated by the new or</w:t>
      </w:r>
      <w:r>
        <w:br/>
        <w:t>renovated stadium must meet the standards set forth in the</w:t>
      </w:r>
      <w:r>
        <w:br/>
        <w:t>1994 Club Seat Sharing Exemption Guidelines.</w:t>
      </w:r>
    </w:p>
    <w:p>
      <w:r>
        <w:t>5. That the Commissioner is authorized to make arrangements for the</w:t>
      </w:r>
      <w:r>
        <w:br/>
        <w:t>League-Level Lender to borrow from commercial or institutional</w:t>
      </w:r>
      <w:r>
        <w:br/>
        <w:t>lenders funds to make League-Level Funding available under the</w:t>
      </w:r>
      <w:r>
        <w:br/>
        <w:t>G-4 Program, with the funds to be repaid to such lenders over an</w:t>
      </w:r>
      <w:r>
        <w:br/>
        <w:t>appropriate time period (25 years after the inception of the G-4</w:t>
      </w:r>
      <w:r>
        <w:br/>
        <w:t>Program, or such other period as may be determined by the</w:t>
      </w:r>
      <w:r>
        <w:br/>
        <w:t>Finance Committee), on such terms as the Commissioner may</w:t>
      </w:r>
      <w:r>
        <w:br/>
        <w:t>deem appropriate and as may be approved by the Finance</w:t>
      </w:r>
      <w:r>
        <w:br/>
        <w:t>Committee.</w:t>
      </w:r>
    </w:p>
    <w:p>
      <w:r>
        <w:t>6. That the League-Level Lender is authorized to withhold, or the</w:t>
      </w:r>
      <w:r>
        <w:br/>
        <w:t>member clubs shall otherwise pay, any amounts from time to time</w:t>
      </w:r>
      <w:r>
        <w:br/>
        <w:t>due and owing under the loans referenced in paragraph 5 above</w:t>
      </w:r>
      <w:r>
        <w:br/>
        <w:t>and which are not fully covered with respect to the clubs</w:t>
      </w:r>
      <w:r>
        <w:br/>
        <w:t>participating in the G-4 Program through application of the</w:t>
      </w:r>
      <w:r>
        <w:br/>
        <w:t>amounts referenced in paragraph 1 hereof.</w:t>
      </w:r>
    </w:p>
    <w:p>
      <w:r>
        <w:t>7. That if PSLs are sold (whether by the applicable club, its affiliated</w:t>
      </w:r>
      <w:r>
        <w:br/>
        <w:t>stadium entity, a municipal authority or otherwise) with respect to</w:t>
      </w:r>
      <w:r>
        <w:br/>
        <w:t>a particular stadium construction project, such PSLs shall be</w:t>
      </w:r>
      <w:r>
        <w:br/>
        <w:t>entirely dedicated to the project costs in respect of such project and</w:t>
      </w:r>
      <w:r>
        <w:br/>
        <w:t>shall be eligible for an exemption from sharing in accordance with</w:t>
      </w:r>
      <w:r>
        <w:br/>
        <w:t>current policies.</w:t>
      </w:r>
    </w:p>
    <w:p>
      <w:r>
        <w:t>8. That any club debt ceiling waiver associated with a stadium</w:t>
      </w:r>
      <w:r>
        <w:br/>
        <w:t>construction project (and separately approved by a membership</w:t>
      </w:r>
      <w:r>
        <w:br/>
        <w:t>vote) must expire in either (a) no more than 15 years, if such debt</w:t>
      </w:r>
      <w:r>
        <w:br/>
        <w:t>is amortized over such time mortgage-style or (b) no more than 25</w:t>
      </w:r>
      <w:r>
        <w:br/>
        <w:t>years, provided that for a 25-year waiver, the Finance Committee</w:t>
      </w:r>
      <w:r>
        <w:br/>
        <w:t>shall in its discretion require “step-down” payments providing for</w:t>
      </w:r>
      <w:r>
        <w:br/>
        <w:t>amortization that is more rapid than mortgage-style amortization.</w:t>
      </w:r>
    </w:p>
    <w:p>
      <w:r>
        <w:t>2011-20</w:t>
      </w:r>
      <w:r>
        <w:br/>
        <w:t>9. That if a club (or its affiliated stadium entity) receives League-</w:t>
      </w:r>
      <w:r>
        <w:br/>
        <w:t>Level Funding under the G-4 Program and either such club or its</w:t>
      </w:r>
      <w:r>
        <w:br/>
        <w:t>affiliated stadium entity (or a controlling interest therein) is</w:t>
      </w:r>
      <w:r>
        <w:br/>
        <w:t>thereafter sold other than to a member of the controlling owner’s</w:t>
      </w:r>
      <w:r>
        <w:br/>
        <w:t>immediate family (as defined in the NFL Constitution and Bylaws)</w:t>
      </w:r>
      <w:r>
        <w:br/>
        <w:t>before the final maturity date of the League-Level Funding or the</w:t>
      </w:r>
      <w:r>
        <w:br/>
        <w:t>franchise is relocated from such club’s “home territory” before</w:t>
      </w:r>
      <w:r>
        <w:br/>
        <w:t>such final maturity date, then the selling or relocating party shall</w:t>
      </w:r>
      <w:r>
        <w:br/>
        <w:t>repay the League-Level Lender (in the case of a sale, from the sale</w:t>
      </w:r>
      <w:r>
        <w:br/>
        <w:t>proceeds at closing) an amount equal to the outstanding principal</w:t>
      </w:r>
      <w:r>
        <w:br/>
        <w:t>balance of the League-Level Funding.</w:t>
      </w:r>
    </w:p>
    <w:p>
      <w:r>
        <w:t>10. That definitions and policies with respect to what constitutes</w:t>
      </w:r>
      <w:r>
        <w:br/>
        <w:t>project costs and allowable annual consideration (e.g., rent) shall</w:t>
      </w:r>
      <w:r>
        <w:br/>
        <w:t>remain consistent with the definitions and policies under the G-3</w:t>
      </w:r>
      <w:r>
        <w:br/>
        <w:t>Program, subject to such modifications, if any, as may be</w:t>
      </w:r>
      <w:r>
        <w:br/>
        <w:t>determined by the Finance Committee.</w:t>
      </w:r>
    </w:p>
    <w:p>
      <w:r>
        <w:t>11. That the membership delegates to either of the Finance and</w:t>
      </w:r>
      <w:r>
        <w:br/>
        <w:t>Stadium Committees the authorization to: (a) evaluate club</w:t>
      </w:r>
      <w:r>
        <w:br/>
        <w:t>projections for stadium projects (e.g., revenues, construction costs</w:t>
      </w:r>
      <w:r>
        <w:br/>
        <w:t>and operating expenses); (b) require adjacency or other guarantees;</w:t>
      </w:r>
      <w:r>
        <w:br/>
        <w:t>(c) authorize League-Level Lender staff to review and/or to engage</w:t>
      </w:r>
      <w:r>
        <w:br/>
        <w:t>third party experts (e.g., investment banks) to review club, affiliate</w:t>
      </w:r>
      <w:r>
        <w:br/>
        <w:t>entity and controlling owner financial statements and condition for</w:t>
      </w:r>
      <w:r>
        <w:br/>
        <w:t>purposes of evaluating the ability of such parties to meet their</w:t>
      </w:r>
      <w:r>
        <w:br/>
        <w:t>guarantee and other obligations under the G-4 Program, which</w:t>
      </w:r>
      <w:r>
        <w:br/>
        <w:t>reviews may occur both as part of the approval process for an</w:t>
      </w:r>
      <w:r>
        <w:br/>
        <w:t>applicable club’s stadium project and at any time thereafter as</w:t>
      </w:r>
      <w:r>
        <w:br/>
        <w:t>deemed appropriate by the Finance or Stadium Committees; (d)</w:t>
      </w:r>
      <w:r>
        <w:br/>
        <w:t>require owner equity funding obligations to maintain compliance</w:t>
      </w:r>
      <w:r>
        <w:br/>
        <w:t>with stadium debt financing guidelines; (e) establish rules relating</w:t>
      </w:r>
      <w:r>
        <w:br/>
        <w:t>to funding priority for teams that have previously received stadium</w:t>
      </w:r>
      <w:r>
        <w:br/>
        <w:t>construction support from the League-Level Lender or an affiliate;</w:t>
      </w:r>
      <w:r>
        <w:br/>
        <w:t>(f) approve step paydown requirements for 25-year debt waivers;</w:t>
      </w:r>
      <w:r>
        <w:br/>
        <w:t>(g) establish the identity of the League-Level Lender and the</w:t>
      </w:r>
      <w:r>
        <w:br/>
        <w:t>structure of Second Tranche League-Level Funding; (h) establish</w:t>
      </w:r>
      <w:r>
        <w:br/>
        <w:t>the timing for funding of League-Level Funding, if other than pro</w:t>
      </w:r>
      <w:r>
        <w:br/>
        <w:t>rata as referenced in paragraph 3; (i) determine definitions and</w:t>
      </w:r>
      <w:r>
        <w:br/>
        <w:t>policies with respect to what constitutes project costs and</w:t>
      </w:r>
      <w:r>
        <w:br/>
        <w:t>allowable annual consideration; and (j) approve the terms of any</w:t>
      </w:r>
      <w:r>
        <w:br/>
        <w:t>debt referenced in paragraph 5 herein, and the terms of</w:t>
      </w:r>
      <w:r>
        <w:br/>
        <w:t>transactional documentation implementing repayment obligations</w:t>
      </w:r>
      <w:r>
        <w:br/>
        <w:t>with respect to League-Level Funding.</w:t>
      </w:r>
    </w:p>
    <w:p>
      <w:r>
        <w:t>12. Notwithstanding the foregoing, the foregoing matters shall also be</w:t>
      </w:r>
      <w:r>
        <w:br/>
        <w:t>subject to any requisite approvals of the League-Level Lender, to</w:t>
      </w:r>
      <w:r>
        <w:br/>
        <w:t>the extent the League-Level Lender is not the League.</w:t>
      </w:r>
    </w:p>
    <w:p>
      <w:r>
        <w:t>2011-21</w:t>
      </w:r>
      <w:r>
        <w:br/>
        <w:t>Attachment A</w:t>
      </w:r>
    </w:p>
    <w:p>
      <w:r>
        <w:t>The criteria to be examined in connection with a club’s request that the</w:t>
      </w:r>
      <w:r>
        <w:br/>
        <w:t>membership approve the provision of League-Level Funding in respect of a</w:t>
      </w:r>
      <w:r>
        <w:br/>
        <w:t>stadium construction project include:</w:t>
      </w:r>
    </w:p>
    <w:p>
      <w:r>
        <w:t>(1) the necessity of a new or renovated stadium in the market in terms</w:t>
      </w:r>
      <w:r>
        <w:br/>
        <w:t>of the suitability, economic competitiveness, and physical</w:t>
      </w:r>
      <w:r>
        <w:br/>
        <w:t>condition of the existing facility, the stadium’s importance to</w:t>
      </w:r>
      <w:r>
        <w:br/>
        <w:t>League franchise stability, the League’s concerns regarding its</w:t>
      </w:r>
      <w:r>
        <w:br/>
        <w:t>national image and presence, the importance of the affected market</w:t>
      </w:r>
      <w:r>
        <w:br/>
        <w:t>to the League’s national television ratings, and other League</w:t>
      </w:r>
      <w:r>
        <w:br/>
        <w:t>business priorities;</w:t>
      </w:r>
    </w:p>
    <w:p>
      <w:r>
        <w:t>(2) the specific attributes of the project, including the scope and cost</w:t>
      </w:r>
      <w:r>
        <w:br/>
        <w:t>of the project relative to the economics in the market and the</w:t>
      </w:r>
      <w:r>
        <w:br/>
        <w:t>League as a whole, the balance of projected shareable and non-</w:t>
      </w:r>
      <w:r>
        <w:br/>
        <w:t>sharable revenue streams and the construction costs associated</w:t>
      </w:r>
      <w:r>
        <w:br/>
        <w:t>with each;</w:t>
      </w:r>
    </w:p>
    <w:p>
      <w:r>
        <w:t>(3) the projected impact of the project on player costs under the</w:t>
      </w:r>
      <w:r>
        <w:br/>
        <w:t>Collective Bargaining Agreement;</w:t>
      </w:r>
    </w:p>
    <w:p>
      <w:r>
        <w:t>(4) whether a renovation project is a “qualifying” project (as defined</w:t>
      </w:r>
      <w:r>
        <w:br/>
        <w:t>in the 1994 Club Seat Sharing Exemption Guidelines);</w:t>
      </w:r>
    </w:p>
    <w:p>
      <w:r>
        <w:t>(5) compliance with stadium financing guidelines; and</w:t>
      </w:r>
    </w:p>
    <w:p>
      <w:r>
        <w:t>(6) such other factors as the Stadium and Finance Committees may</w:t>
      </w:r>
      <w:r>
        <w:br/>
        <w:t>deem appropriate.</w:t>
      </w:r>
    </w:p>
    <w:p>
      <w:r>
        <w:t>2011-22</w:t>
      </w:r>
      <w:r>
        <w:br/>
        <w:t>2011 RESOLUTION IC-1</w:t>
      </w:r>
    </w:p>
    <w:p>
      <w:r>
        <w:t>Whereas, 2006 Resolution BV-1 authorized the League Office (the “League”) to</w:t>
      </w:r>
      <w:r>
        <w:br/>
        <w:t>schedule up to two (2) regular-season games per season outside the United States</w:t>
      </w:r>
      <w:r>
        <w:br/>
        <w:t>beginning with the 2007 season and continuing through the 2011 season;</w:t>
      </w:r>
    </w:p>
    <w:p>
      <w:r>
        <w:t>Whereas, since the 2007 season the NFL has played one (1) regular season game</w:t>
      </w:r>
      <w:r>
        <w:br/>
        <w:t>each year in London which has generated a significant increase in avid fans,</w:t>
      </w:r>
      <w:r>
        <w:br/>
        <w:t>television ratings and revenue;</w:t>
      </w:r>
    </w:p>
    <w:p>
      <w:r>
        <w:t>Whereas, the member clubs believe that hosting additional NFL regular season</w:t>
      </w:r>
      <w:r>
        <w:br/>
        <w:t>games in the U.K. and continuity of a particular team(s) participating is in the best</w:t>
      </w:r>
      <w:r>
        <w:br/>
        <w:t>interest of the NFL, and will further contribute to the strength and development of</w:t>
      </w:r>
      <w:r>
        <w:br/>
        <w:t>the NFL’s brand and popularity outside the United States and could lead to</w:t>
      </w:r>
      <w:r>
        <w:br/>
        <w:t>London becoming a viable franchise location;</w:t>
      </w:r>
    </w:p>
    <w:p>
      <w:r>
        <w:t>Whereas, the League is authorized to allow home teams (the “Home Team”) to</w:t>
      </w:r>
      <w:r>
        <w:br/>
        <w:t>volunteer to play at least one (1) regular season game a year up to a period of five</w:t>
      </w:r>
      <w:r>
        <w:br/>
        <w:t>(5) years as a home team in the U.K.;</w:t>
      </w:r>
    </w:p>
    <w:p>
      <w:r>
        <w:t>It is Hereby Resolved, that based on the number of member clubs that volunteer to</w:t>
      </w:r>
      <w:r>
        <w:br/>
        <w:t>play as a Home Team in the U.K. (“U.K. Games”), the League is authorized to</w:t>
      </w:r>
      <w:r>
        <w:br/>
        <w:t>schedule regular season games in the U.K. as well as determine the number of</w:t>
      </w:r>
      <w:r>
        <w:br/>
        <w:t>games and identity of the teams participating in the U.K. beginning with the 2012</w:t>
      </w:r>
      <w:r>
        <w:br/>
        <w:t>season and continuing through the 2016</w:t>
      </w:r>
      <w:r>
        <w:br/>
        <w:t>season;</w:t>
      </w:r>
    </w:p>
    <w:p>
      <w:r>
        <w:t>Be it Further Resolved, that the operating budget and operating rules and</w:t>
      </w:r>
      <w:r>
        <w:br/>
        <w:t>guidelines (the “Operating Rules and Guidelines”) for the U.K. Games will be</w:t>
      </w:r>
      <w:r>
        <w:br/>
        <w:t>reviewed and endorsed by the Commissioner and approved by the International</w:t>
      </w:r>
      <w:r>
        <w:br/>
        <w:t>Committee as part of the League’s international business plan;</w:t>
      </w:r>
    </w:p>
    <w:p>
      <w:r>
        <w:t>Be it Further Resolved, that the Home Team will participate in defined revenues</w:t>
      </w:r>
      <w:r>
        <w:br/>
        <w:t>from the U.K. Games and certain non-game opportunities as well as bear certain</w:t>
      </w:r>
      <w:r>
        <w:br/>
        <w:t>costs from the U.K. Games and such revenue opportunities as set forth in the</w:t>
      </w:r>
      <w:r>
        <w:br/>
        <w:t>Operating Rules and Guidelines as approved by the International Committee. The</w:t>
      </w:r>
      <w:r>
        <w:br/>
        <w:t>Home Team will still be responsible paying the Visiting Team Share (V.T.S.)</w:t>
      </w:r>
      <w:r>
        <w:br/>
        <w:t>payment into the V.T.S. pool based on average gate revenues of the Home Team’s</w:t>
      </w:r>
      <w:r>
        <w:br/>
        <w:t>other seven (7) games;</w:t>
      </w:r>
    </w:p>
    <w:p>
      <w:r>
        <w:t>Be It Further Resolved, that as an incentive to volunteer and invest in the</w:t>
      </w:r>
      <w:r>
        <w:br/>
        <w:t>development of the U.K. market, a Home Team which volunteers and plays a</w:t>
      </w:r>
      <w:r>
        <w:br/>
        <w:t>minimum of three (3) consecutive U.K. Games, will be eligible to receive an</w:t>
      </w:r>
      <w:r>
        <w:br/>
        <w:t>incentive up to a maximum of $1 million for each year a volunteer club</w:t>
      </w:r>
      <w:r>
        <w:br/>
        <w:t>participates as the Home Team in a U.K. Game based on the NFL achieving</w:t>
      </w:r>
      <w:r>
        <w:br/>
        <w:t>specified growth in non-game revenue as well as key fan metrics as set forth in</w:t>
      </w:r>
      <w:r>
        <w:br/>
        <w:t>the Operating Rules and Guidelines;</w:t>
      </w:r>
    </w:p>
    <w:p>
      <w:r>
        <w:t>Be it Further Resolved, that nothing herein shall grant any Home Team any future</w:t>
      </w:r>
      <w:r>
        <w:br/>
        <w:t>ownership or operating rights for an NFL franchise in the U.K.;</w:t>
      </w:r>
    </w:p>
    <w:p>
      <w:r>
        <w:t>2011-23</w:t>
      </w:r>
      <w:r>
        <w:br/>
        <w:t>Be it Further Resolved, that the following schedule parameters shall apply:</w:t>
      </w:r>
    </w:p>
    <w:p>
      <w:r>
        <w:t>- The Home Team will have the option of designating one (1) regularly</w:t>
      </w:r>
      <w:r>
        <w:br/>
        <w:t>scheduled home game that will not be eligible as a U.K. Game;</w:t>
      </w:r>
    </w:p>
    <w:p>
      <w:r>
        <w:t>- divisional match-ups will not be eligible as U.K. Games, without the</w:t>
      </w:r>
      <w:r>
        <w:br/>
        <w:t>consent of both teams;</w:t>
      </w:r>
    </w:p>
    <w:p>
      <w:r>
        <w:t>- the member clubs who participate in the U.K. Games will have a bye</w:t>
      </w:r>
      <w:r>
        <w:br/>
        <w:t>week scheduled the week following the U.K. Game as well as a choice</w:t>
      </w:r>
      <w:r>
        <w:br/>
        <w:t>of a home or away market game scheduled for the week prior to the</w:t>
      </w:r>
      <w:r>
        <w:br/>
        <w:t>U.K. Game;</w:t>
      </w:r>
    </w:p>
    <w:p>
      <w:r>
        <w:t>- the Visiting Team will be required to participate in accordance with the</w:t>
      </w:r>
      <w:r>
        <w:br/>
        <w:t>NFL schedule; provided that a member club will only be required to</w:t>
      </w:r>
      <w:r>
        <w:br/>
        <w:t>participate once between the 2012 and 2016 seasons, unless otherwise</w:t>
      </w:r>
      <w:r>
        <w:br/>
        <w:t>agreed by the member club; and</w:t>
      </w:r>
    </w:p>
    <w:p>
      <w:r>
        <w:t>- For each U.K. Game that a member club is a Visiting Team, the League</w:t>
      </w:r>
      <w:r>
        <w:br/>
        <w:t>will cover certain costs as set forth in the Operating Rules and</w:t>
      </w:r>
      <w:r>
        <w:br/>
        <w:t>Guidelines; provided that the member club will be required to reimburse</w:t>
      </w:r>
      <w:r>
        <w:br/>
        <w:t>the League for an amount equal to the average travel costs of such</w:t>
      </w:r>
      <w:r>
        <w:br/>
        <w:t>member club’s other away regular season games for such year</w:t>
      </w:r>
      <w:r>
        <w:br/>
        <w:t>(currently seven (7));</w:t>
      </w:r>
    </w:p>
    <w:p>
      <w:r>
        <w:t>Be it Further Resolved, that the following operational and financial considerations</w:t>
      </w:r>
      <w:r>
        <w:br/>
        <w:t>shall apply:</w:t>
      </w:r>
    </w:p>
    <w:p>
      <w:r>
        <w:t>- The Home Team will be responsible for all expenses related to playing</w:t>
      </w:r>
      <w:r>
        <w:br/>
        <w:t>a home game outside of their stadium and, as such, the League shall not</w:t>
      </w:r>
      <w:r>
        <w:br/>
        <w:t>supplement or off-set such expenses, including, but not limited to, lease</w:t>
      </w:r>
      <w:r>
        <w:br/>
        <w:t>obligations and sponsorship obligations;</w:t>
      </w:r>
    </w:p>
    <w:p>
      <w:r>
        <w:t>- The League will operate and manage the U.K. Games and be</w:t>
      </w:r>
      <w:r>
        <w:br/>
        <w:t>responsible for all marketing, operations and event promotional activity,</w:t>
      </w:r>
      <w:r>
        <w:br/>
        <w:t>including, but not limited to setting ticket prices, negotiating stadium</w:t>
      </w:r>
      <w:r>
        <w:br/>
        <w:t>leases, negotiating all media contracts; and</w:t>
      </w:r>
    </w:p>
    <w:p>
      <w:r>
        <w:t>- The League will determine the stadium for each game played in the</w:t>
      </w:r>
      <w:r>
        <w:br/>
        <w:t>U.K. Territory. All promotional or media team activity in the U.K. will</w:t>
      </w:r>
      <w:r>
        <w:br/>
        <w:t>be coordinated with the League.</w:t>
      </w:r>
    </w:p>
    <w:p>
      <w:r>
        <w:t>2011-24</w:t>
      </w:r>
      <w:r>
        <w:br/>
        <w:t>2011 RESOLUTION MC-1</w:t>
      </w:r>
    </w:p>
    <w:p>
      <w:r>
        <w:t>Whereas, certain drafted players have suffered injuries resulting in their</w:t>
      </w:r>
      <w:r>
        <w:br/>
        <w:t>permanent total disability or accidental death prior to reporting to their initial pre-</w:t>
      </w:r>
      <w:r>
        <w:br/>
        <w:t>season training camp; and</w:t>
      </w:r>
    </w:p>
    <w:p>
      <w:r>
        <w:t>Whereas, certain drafted players selected in rounds one through three of</w:t>
      </w:r>
      <w:r>
        <w:br/>
        <w:t>the draft have suffered injuries resulting in their temporary total disability prior to</w:t>
      </w:r>
      <w:r>
        <w:br/>
        <w:t>reporting to their initial pre-season training camp, which have caused them to</w:t>
      </w:r>
      <w:r>
        <w:br/>
        <w:t>miss all or part of their first regular season; and</w:t>
      </w:r>
    </w:p>
    <w:p>
      <w:r>
        <w:t>Whereas, the loss of the drafted player and draft choice is an insurable</w:t>
      </w:r>
      <w:r>
        <w:br/>
        <w:t>interest of the Club; and</w:t>
      </w:r>
    </w:p>
    <w:p>
      <w:r>
        <w:t>Whereas, the NFL has purchased a League-wide off-season draft choice</w:t>
      </w:r>
      <w:r>
        <w:br/>
        <w:t>asset value policy to cover the loss of services of: (i) all drafted players, including</w:t>
      </w:r>
      <w:r>
        <w:br/>
        <w:t>compensatory draft selections, due to permanent total disability or accidental</w:t>
      </w:r>
      <w:r>
        <w:br/>
        <w:t>death; and (ii) players selected in rounds one through three of the draft, including</w:t>
      </w:r>
      <w:r>
        <w:br/>
        <w:t>compensatory draft selections, due to temporary total disability; and</w:t>
      </w:r>
    </w:p>
    <w:p>
      <w:r>
        <w:t>Whereas, the NFL’s purchase of such policy results in lower premium</w:t>
      </w:r>
      <w:r>
        <w:br/>
        <w:t>costs for Member Clubs, and</w:t>
      </w:r>
    </w:p>
    <w:p>
      <w:r>
        <w:t>Whereas, the insurance policy purchased in 2008 will expire in April,</w:t>
      </w:r>
      <w:r>
        <w:br/>
        <w:t>2011; it is therefore</w:t>
      </w:r>
    </w:p>
    <w:p>
      <w:r>
        <w:t>Resolved, that the Membership authorize the renewal of the NFL</w:t>
      </w:r>
      <w:r>
        <w:br/>
        <w:t>Offseason Draft Choice Asset Value Policy for a three-year term.</w:t>
      </w:r>
    </w:p>
    <w:p>
      <w:r>
        <w:t>2011-25</w:t>
      </w:r>
      <w:r>
        <w:br/>
        <w:t>2011 RESOLUTION MC-2</w:t>
      </w:r>
    </w:p>
    <w:p>
      <w:r>
        <w:t>Whereas, certain NFL players have experienced both on-field and off-</w:t>
      </w:r>
      <w:r>
        <w:br/>
        <w:t>field catastrophic injury, defined as: paraplegia, quadriplegia, hemiplegia,</w:t>
      </w:r>
      <w:r>
        <w:br/>
        <w:t>monoplegia, total severance of limb(s) or total loss of sight in one eye or total loss</w:t>
      </w:r>
      <w:r>
        <w:br/>
        <w:t>of sight in both eyes; and</w:t>
      </w:r>
    </w:p>
    <w:p>
      <w:r>
        <w:t>Whereas, the NFL has purchased a League-wide catastrophic loss</w:t>
      </w:r>
      <w:r>
        <w:br/>
        <w:t>insurance policy to cover NFL players at all times for both on-field and off-field</w:t>
      </w:r>
      <w:r>
        <w:br/>
        <w:t>catastrophic injury, thereby resulting in lower premium costs for Member Clubs;</w:t>
      </w:r>
      <w:r>
        <w:br/>
        <w:t>and</w:t>
      </w:r>
    </w:p>
    <w:p>
      <w:r>
        <w:t>Whereas, recoveries under the policy enable Member Clubs to provide</w:t>
      </w:r>
      <w:r>
        <w:br/>
        <w:t>discretionary financial assistance to such players; and</w:t>
      </w:r>
    </w:p>
    <w:p>
      <w:r>
        <w:t>Whereas, the insurance policy purchased in 2008 will expire in June,</w:t>
      </w:r>
      <w:r>
        <w:br/>
        <w:t>2011 ; it is therefore</w:t>
      </w:r>
    </w:p>
    <w:p>
      <w:r>
        <w:t>Resolved, that the Membership authorize the renewal of the NFL</w:t>
      </w:r>
      <w:r>
        <w:br/>
        <w:t>Catastrophic Loss Policy for a three-year term.</w:t>
      </w:r>
    </w:p>
    <w:p>
      <w:r>
        <w:t>2011-26</w:t>
      </w:r>
      <w:r>
        <w:br/>
        <w:t>2011 RESOLUTION MC-3 and G-1</w:t>
      </w:r>
    </w:p>
    <w:p>
      <w:r>
        <w:t>Whereas, the Member Clubs agreed to an extension of the then-existing</w:t>
      </w:r>
      <w:r>
        <w:br/>
        <w:t>Collective Bargaining Agreement and the corresponding Stipulation and</w:t>
      </w:r>
      <w:r>
        <w:br/>
        <w:t>Settlement Agreement in the White litigation in March of 2006; and</w:t>
      </w:r>
    </w:p>
    <w:p>
      <w:r>
        <w:t>Whereas, the 2006 extension included a provision that gave either party</w:t>
      </w:r>
      <w:r>
        <w:br/>
        <w:t>the right to terminate the Collective Bargaining Agreement as soon as the</w:t>
      </w:r>
      <w:r>
        <w:br/>
        <w:t>conclusion of the 2010 League Year; and</w:t>
      </w:r>
    </w:p>
    <w:p>
      <w:r>
        <w:t>Whereas, the Member Clubs voted to exercise their right of early</w:t>
      </w:r>
      <w:r>
        <w:br/>
        <w:t>termination in May 2008, and both the Collective Bargaining Agreement and the</w:t>
      </w:r>
      <w:r>
        <w:br/>
        <w:t>Stipulation and Settlement Agreement expired at midnight on March 11, 2011;</w:t>
      </w:r>
      <w:r>
        <w:br/>
        <w:t>and</w:t>
      </w:r>
    </w:p>
    <w:p>
      <w:r>
        <w:t>Whereas, upon expiration of the CBA, after negotiations with the NFL</w:t>
      </w:r>
      <w:r>
        <w:br/>
        <w:t>Players Association were unsuccessful, the clubs exercised their right under labor</w:t>
      </w:r>
      <w:r>
        <w:br/>
        <w:t>law to lock out the players; the NFLPA purported to terminate its status as a labor</w:t>
      </w:r>
      <w:r>
        <w:br/>
        <w:t>union; and various litigation ensued, and</w:t>
      </w:r>
    </w:p>
    <w:p>
      <w:r>
        <w:t>Whereas, resumed negotiations have resulted in a proposed agreement</w:t>
      </w:r>
      <w:r>
        <w:br/>
        <w:t>that will preserve competitive balance within the league, satisfactorily achieve the</w:t>
      </w:r>
      <w:r>
        <w:br/>
        <w:t>clubs’ goals in collective bargaining, resolve pending litigation and permit the</w:t>
      </w:r>
      <w:r>
        <w:br/>
        <w:t>playing of a full 2011 season; and</w:t>
      </w:r>
    </w:p>
    <w:p>
      <w:r>
        <w:t>Whereas, the Member Clubs believe it is appropriate further to support</w:t>
      </w:r>
      <w:r>
        <w:br/>
        <w:t>competitive balance by continuing a program of Supplemental Revenue Sharing;</w:t>
      </w:r>
    </w:p>
    <w:p>
      <w:r>
        <w:t>Be It Resolved that</w:t>
      </w:r>
    </w:p>
    <w:p>
      <w:r>
        <w:t>1. The Member Clubs ratify and approve the proposed Collective</w:t>
      </w:r>
      <w:r>
        <w:br/>
        <w:t>Bargaining Agreement and litigation settlement as recommended</w:t>
      </w:r>
      <w:r>
        <w:br/>
        <w:t>by the Commissioner and the Management Council Executive</w:t>
      </w:r>
      <w:r>
        <w:br/>
        <w:t>Committee, and the Commissioner and CEC are authorized to</w:t>
      </w:r>
      <w:r>
        <w:br/>
        <w:t>execute all documents necessary to conclude the labor agreement.</w:t>
      </w:r>
    </w:p>
    <w:p>
      <w:r>
        <w:t>2. The Commissioner, in consultation with the CEC, is authorized to</w:t>
      </w:r>
      <w:r>
        <w:br/>
        <w:t>terminate the current work stoppage and direct the clubs to resume</w:t>
      </w:r>
      <w:r>
        <w:br/>
        <w:t>all normal operations, upon receiving satisfactory confirmation of</w:t>
      </w:r>
      <w:r>
        <w:br/>
        <w:t>the following:</w:t>
      </w:r>
    </w:p>
    <w:p>
      <w:r>
        <w:t>a. That the NFLPA has resumed its status as the collective</w:t>
      </w:r>
      <w:r>
        <w:br/>
        <w:t>bargaining representative of all NFL players in an</w:t>
      </w:r>
      <w:r>
        <w:br/>
        <w:t>appropriate bargaining unit; and</w:t>
      </w:r>
    </w:p>
    <w:p>
      <w:r>
        <w:t>b. That the NFLPA has advised the league that the</w:t>
      </w:r>
      <w:r>
        <w:br/>
        <w:t>proposed agreement has been approved by the NFLPA</w:t>
      </w:r>
      <w:r>
        <w:br/>
        <w:t>and ratified by its membership; and</w:t>
      </w:r>
    </w:p>
    <w:p>
      <w:r>
        <w:t>c. That appropriate releases and other agreements are in</w:t>
      </w:r>
      <w:r>
        <w:br/>
        <w:t>place satisfactorily to resolve pending litigation and other</w:t>
      </w:r>
    </w:p>
    <w:p>
      <w:r>
        <w:t>2011-27</w:t>
      </w:r>
      <w:r>
        <w:br/>
        <w:t>claims arising under, or in the immediate wake of the</w:t>
      </w:r>
      <w:r>
        <w:br/>
        <w:t>expiration of, the 2006 CBA and the Stipulation and</w:t>
      </w:r>
      <w:r>
        <w:br/>
        <w:t>Settlement Agreement in the White case.</w:t>
      </w:r>
    </w:p>
    <w:p>
      <w:r>
        <w:t>3. The ratification and approval shall expire on [date] unless the</w:t>
      </w:r>
      <w:r>
        <w:br/>
        <w:t>NFLPA has previously communicated its acceptance of the</w:t>
      </w:r>
      <w:r>
        <w:br/>
        <w:t>agreement.</w:t>
      </w:r>
    </w:p>
    <w:p>
      <w:r>
        <w:t>4. That, beginning with the 2011 League Year through no later than</w:t>
      </w:r>
      <w:r>
        <w:br/>
        <w:t>the expiration of the Collective Bargaining Agreement, a new</w:t>
      </w:r>
      <w:r>
        <w:br/>
        <w:t>program of Supplemental Revenue Sharing shall be in place, and</w:t>
      </w:r>
      <w:r>
        <w:br/>
        <w:t>shall consist of the following elements:</w:t>
      </w:r>
    </w:p>
    <w:p>
      <w:r>
        <w:t>a. A club will be eligible for a distribution under the SRS</w:t>
      </w:r>
      <w:r>
        <w:br/>
        <w:t>program if the greater of (i) the club’s adjusted team</w:t>
      </w:r>
      <w:r>
        <w:br/>
        <w:t>salary after the year-end reconciliation (e.g., netting of</w:t>
      </w:r>
      <w:r>
        <w:br/>
        <w:t>incentives) plus the club’s actual player benefit costs or</w:t>
      </w:r>
      <w:r>
        <w:br/>
        <w:t>(ii) the league average adjusted team salary plus average</w:t>
      </w:r>
      <w:r>
        <w:br/>
        <w:t>club benefit costs (the “Player Cost”) in a particular</w:t>
      </w:r>
      <w:r>
        <w:br/>
        <w:t>League Year exceeds 65 percent of the club’s revenue</w:t>
      </w:r>
      <w:r>
        <w:br/>
        <w:t>(the “cure rate”), defined in a manner consistent with the</w:t>
      </w:r>
      <w:r>
        <w:br/>
        <w:t>term “Conforming Revenue.” The distribution shall be in</w:t>
      </w:r>
      <w:r>
        <w:br/>
        <w:t>an amount sufficient to bring the club’s Player Cost</w:t>
      </w:r>
      <w:r>
        <w:br/>
        <w:t>equal to 65 percent of the club’s revenue, subject to</w:t>
      </w:r>
      <w:r>
        <w:br/>
        <w:t>application of any qualifiers. Beginning with the 2013</w:t>
      </w:r>
      <w:r>
        <w:br/>
        <w:t>League Year, the cure rate shall be set at 63 percent.</w:t>
      </w:r>
    </w:p>
    <w:p>
      <w:r>
        <w:t>b. For the 2011 and 2012 League Years only, if a club that</w:t>
      </w:r>
      <w:r>
        <w:br/>
        <w:t>otherwise qualifies for a distribution under the SRS</w:t>
      </w:r>
      <w:r>
        <w:br/>
        <w:t>program experiences a net operating loss as calculated</w:t>
      </w:r>
      <w:r>
        <w:br/>
        <w:t>per the accompanying Addendum during the League</w:t>
      </w:r>
      <w:r>
        <w:br/>
        <w:t>Year in question, it shall be eligible for a further</w:t>
      </w:r>
      <w:r>
        <w:br/>
        <w:t>distribution in an amount sufficient to bring the club’s</w:t>
      </w:r>
      <w:r>
        <w:br/>
        <w:t>Player Cost equal to 62 percent of the club’s revenue, but</w:t>
      </w:r>
      <w:r>
        <w:br/>
        <w:t>in no event shall the distribution exceed the amount of</w:t>
      </w:r>
      <w:r>
        <w:br/>
        <w:t>the club’s net operating loss subject to application of any</w:t>
      </w:r>
      <w:r>
        <w:br/>
        <w:t>qualifiers.</w:t>
      </w:r>
    </w:p>
    <w:p>
      <w:r>
        <w:t>c. The Finance Committee shall have the authority to</w:t>
      </w:r>
      <w:r>
        <w:br/>
        <w:t>interpret the rules consistent with the accompanying</w:t>
      </w:r>
      <w:r>
        <w:br/>
        <w:t>Addendum pursuant to which the calculation of</w:t>
      </w:r>
      <w:r>
        <w:br/>
        <w:t>operating loss under the SRS program shall operate, and</w:t>
      </w:r>
      <w:r>
        <w:br/>
        <w:t>no distribution shall be made without the underlying</w:t>
      </w:r>
      <w:r>
        <w:br/>
        <w:t>financial metrics being verified by an independent major</w:t>
      </w:r>
      <w:r>
        <w:br/>
        <w:t>accounting firm retained by the league office.</w:t>
      </w:r>
    </w:p>
    <w:p>
      <w:r>
        <w:t>d. Funding for the program shall be provided as follows:</w:t>
      </w:r>
    </w:p>
    <w:p>
      <w:r>
        <w:t>i. Funds shall first be provided from the SRS Pool</w:t>
      </w:r>
      <w:r>
        <w:br/>
        <w:t>(visiting team share attributable to club seat</w:t>
      </w:r>
    </w:p>
    <w:p>
      <w:r>
        <w:t>2011-28</w:t>
      </w:r>
      <w:r>
        <w:br/>
        <w:t>premiums and PSLs), and any relocation fees</w:t>
      </w:r>
      <w:r>
        <w:br/>
        <w:t>paid by Member Clubs.</w:t>
      </w:r>
    </w:p>
    <w:p>
      <w:r>
        <w:t>ii. An assessment shall be imposed on any club that</w:t>
      </w:r>
      <w:r>
        <w:br/>
        <w:t>both (a) has local non-gate revenue, less stadium</w:t>
      </w:r>
      <w:r>
        <w:br/>
        <w:t>interest expense, in excess of the league average,</w:t>
      </w:r>
      <w:r>
        <w:br/>
        <w:t>and (b) shares local revenue at a rate below the</w:t>
      </w:r>
      <w:r>
        <w:br/>
        <w:t>average rate of sharing for local revenue within</w:t>
      </w:r>
      <w:r>
        <w:br/>
        <w:t>the league (currently 19.8 percent of the club’s</w:t>
      </w:r>
      <w:r>
        <w:br/>
        <w:t>total local revenue). The assessment of ten</w:t>
      </w:r>
      <w:r>
        <w:br/>
        <w:t>percent will be applied to the variance of local</w:t>
      </w:r>
      <w:r>
        <w:br/>
        <w:t>non-gate revenue (less stadium interest expense)</w:t>
      </w:r>
      <w:r>
        <w:br/>
        <w:t>versus the league average for this amount. No</w:t>
      </w:r>
      <w:r>
        <w:br/>
        <w:t>club shall be required to contribute more than</w:t>
      </w:r>
      <w:r>
        <w:br/>
        <w:t>$3.5 million in any one year under this provision.</w:t>
      </w:r>
    </w:p>
    <w:p>
      <w:r>
        <w:t>iii. Any funds raised from the sources identified in</w:t>
      </w:r>
      <w:r>
        <w:br/>
        <w:t>paragraphs i and ii above that are not spent in the</w:t>
      </w:r>
      <w:r>
        <w:br/>
        <w:t>League Year in respect of which they are raised</w:t>
      </w:r>
      <w:r>
        <w:br/>
        <w:t>shall be retained by the league for purposes of the</w:t>
      </w:r>
      <w:r>
        <w:br/>
        <w:t>SRS program and shall be separately accounted</w:t>
      </w:r>
      <w:r>
        <w:br/>
        <w:t>for and invested as directed by the Finance</w:t>
      </w:r>
      <w:r>
        <w:br/>
        <w:t>Committee. Insofar as the funds raised from the</w:t>
      </w:r>
      <w:r>
        <w:br/>
        <w:t>sources identified in paragraphs i and ii are</w:t>
      </w:r>
      <w:r>
        <w:br/>
        <w:t>insufficient fully to fund the post-qualifier need</w:t>
      </w:r>
      <w:r>
        <w:br/>
        <w:t>in any League year, the additional funds required</w:t>
      </w:r>
      <w:r>
        <w:br/>
        <w:t>shall be drawn from the retained amounts.</w:t>
      </w:r>
    </w:p>
    <w:p>
      <w:r>
        <w:t>iv. When the bank of retained funds equals at least</w:t>
      </w:r>
      <w:r>
        <w:br/>
        <w:t>$100 million, no further collection of funds from</w:t>
      </w:r>
      <w:r>
        <w:br/>
        <w:t>sources identified in paragraphs i and ii shall be</w:t>
      </w:r>
      <w:r>
        <w:br/>
        <w:t>required beyond the amount needed to fund post-</w:t>
      </w:r>
      <w:r>
        <w:br/>
        <w:t>qualifier SRS need for the League Year in</w:t>
      </w:r>
      <w:r>
        <w:br/>
        <w:t>question. When the bank of retained funds equals</w:t>
      </w:r>
      <w:r>
        <w:br/>
        <w:t>at least $100 million, but in any case no later than</w:t>
      </w:r>
      <w:r>
        <w:br/>
        <w:t>2016, the Finance Committee and CEC shall</w:t>
      </w:r>
      <w:r>
        <w:br/>
        <w:t>jointly review policies relating to this pool,</w:t>
      </w:r>
      <w:r>
        <w:br/>
        <w:t>including projected collections, SRS need and</w:t>
      </w:r>
      <w:r>
        <w:br/>
        <w:t>alternative uses of these funds.</w:t>
      </w:r>
    </w:p>
    <w:p>
      <w:r>
        <w:t>e. Distribution Standards</w:t>
      </w:r>
    </w:p>
    <w:p>
      <w:r>
        <w:t>i. The qualifiers established in 2007 Resolution G-1</w:t>
      </w:r>
      <w:r>
        <w:br/>
        <w:t>and MC-1 with respect to new or renovated</w:t>
      </w:r>
      <w:r>
        <w:br/>
        <w:t>stadiums, club sales, and litigation shall remain in</w:t>
      </w:r>
      <w:r>
        <w:br/>
        <w:t>full force effective as of this date, except that the</w:t>
      </w:r>
      <w:r>
        <w:br/>
        <w:t>club sale qualifier shall not apply in any case</w:t>
      </w:r>
      <w:r>
        <w:br/>
        <w:t>where the selling owner was the club’s principal</w:t>
      </w:r>
      <w:r>
        <w:br/>
        <w:t>owner for at least 20 years as of the date of such</w:t>
      </w:r>
      <w:r>
        <w:br/>
        <w:t>sale.</w:t>
      </w:r>
    </w:p>
    <w:p>
      <w:r>
        <w:t>2011-29</w:t>
      </w:r>
      <w:r>
        <w:br/>
        <w:t>ii. Once a club has received SRS distributions for</w:t>
      </w:r>
      <w:r>
        <w:br/>
        <w:t>five years, any distribution for which it qualifies</w:t>
      </w:r>
      <w:r>
        <w:br/>
        <w:t>shall be reduced ratably in each succeeding year</w:t>
      </w:r>
      <w:r>
        <w:br/>
        <w:t>by 20 percent. The five year test is not</w:t>
      </w:r>
      <w:r>
        <w:br/>
        <w:t>consecutive and a club that rejects a distribution</w:t>
      </w:r>
      <w:r>
        <w:br/>
        <w:t>for which it otherwise qualifies shall not have</w:t>
      </w:r>
      <w:r>
        <w:br/>
        <w:t>that year count toward its five year eligibility</w:t>
      </w:r>
      <w:r>
        <w:br/>
        <w:t>period.</w:t>
      </w:r>
    </w:p>
    <w:p>
      <w:r>
        <w:t>f. The membership shall determine the disposition of any</w:t>
      </w:r>
      <w:r>
        <w:br/>
        <w:t>retained funds at the expiration of the Collective</w:t>
      </w:r>
      <w:r>
        <w:br/>
        <w:t>Bargaining Agreement.</w:t>
      </w:r>
    </w:p>
    <w:p>
      <w:r>
        <w:t>g. The Finance Committee shall have the authority to</w:t>
      </w:r>
      <w:r>
        <w:br/>
        <w:t>determine any other operating rules relating to the SRS</w:t>
      </w:r>
      <w:r>
        <w:br/>
        <w:t>program.</w:t>
      </w:r>
    </w:p>
    <w:p>
      <w:r>
        <w:t>2012-1</w:t>
      </w:r>
      <w:r>
        <w:br/>
        <w:t>2012 RESOLUTION BV- 1</w:t>
      </w:r>
    </w:p>
    <w:p>
      <w:r>
        <w:t>WHEREAS, to provide a more fan-friendly ticketing experience, to</w:t>
      </w:r>
      <w:r>
        <w:br/>
        <w:t>provide additional fan service, and to enhance the League’s ability to compete</w:t>
      </w:r>
      <w:r>
        <w:br/>
        <w:t>with other entertainment providers, the League Office, under the direction of the</w:t>
      </w:r>
      <w:r>
        <w:br/>
        <w:t>Business Ventures Committee, entered into a multi-year agreement with</w:t>
      </w:r>
      <w:r>
        <w:br/>
        <w:t>Ticketmaster beginning on January 1, 2008 (the “Ticketmaster Agreement”), that</w:t>
      </w:r>
      <w:r>
        <w:br/>
        <w:t>required Ticketmaster to develop and manage on behalf of the NFL an online</w:t>
      </w:r>
      <w:r>
        <w:br/>
        <w:t>marketplace for the exchange of tickets to NFL games (the “NFL Ticket</w:t>
      </w:r>
      <w:r>
        <w:br/>
        <w:t>Exchange”);</w:t>
      </w:r>
    </w:p>
    <w:p>
      <w:r>
        <w:t>WHEREAS, the NFL Ticket Exchange has successfully provided a fan-</w:t>
      </w:r>
      <w:r>
        <w:br/>
        <w:t>friendly ticketing experience and enhanced fan service; has enhanced the</w:t>
      </w:r>
      <w:r>
        <w:br/>
        <w:t>League’s ability to compete with other entertainment providers; and has generated</w:t>
      </w:r>
      <w:r>
        <w:br/>
        <w:t>enhanced marketing information and a new source of revenues;</w:t>
      </w:r>
    </w:p>
    <w:p>
      <w:r>
        <w:t>WHEREAS, the Ticketmaster Agreement required participation in the</w:t>
      </w:r>
      <w:r>
        <w:br/>
        <w:t>NFL Ticket Exchange by all 32 Clubs upon expiration or earlier satisfaction of</w:t>
      </w:r>
      <w:r>
        <w:br/>
        <w:t>their existing contractual obligations in the area of online ticket exchange;</w:t>
      </w:r>
    </w:p>
    <w:p>
      <w:r>
        <w:t>WHEREAS, the League Office has been negotiating with Ticketmaster</w:t>
      </w:r>
      <w:r>
        <w:br/>
        <w:t>for a follow-on agreement to begin upon the expiration of the Ticketmaster</w:t>
      </w:r>
      <w:r>
        <w:br/>
        <w:t>Agreement on March 31, 2013, as well as exploring alternative potential deals</w:t>
      </w:r>
      <w:r>
        <w:br/>
        <w:t>with various online ticket exchange vendors;</w:t>
      </w:r>
    </w:p>
    <w:p>
      <w:r>
        <w:t>WHEREAS, after evaluating potential deals, including the proposed</w:t>
      </w:r>
      <w:r>
        <w:br/>
        <w:t>follow-on agreement with Ticketmaster, the Business Ventures Committee</w:t>
      </w:r>
      <w:r>
        <w:br/>
        <w:t>directed the League Office to conclude its negotiations for a follow-on, League-</w:t>
      </w:r>
      <w:r>
        <w:br/>
        <w:t>wide agreement with Ticketmaster, subject to the approval of membership;</w:t>
      </w:r>
    </w:p>
    <w:p>
      <w:r>
        <w:t>IT IS HEREBY RESOLVED, that the League Office is authorized to</w:t>
      </w:r>
      <w:r>
        <w:br/>
        <w:t>enter into a League-wide follow-on agreement with Ticketmaster providing for</w:t>
      </w:r>
      <w:r>
        <w:br/>
        <w:t>the ongoing operation and continued development of the NFL Ticket Exchange</w:t>
      </w:r>
      <w:r>
        <w:br/>
        <w:t>and requiring, upon the expiration or earlier satisfaction of their existing relevant</w:t>
      </w:r>
      <w:r>
        <w:br/>
        <w:t>contractual obligations, participation by all 32 Clubs on terms generally consistent</w:t>
      </w:r>
      <w:r>
        <w:br/>
        <w:t>with those described in the presentation to membership.</w:t>
      </w:r>
    </w:p>
    <w:p>
      <w:r>
        <w:t>IT IS HEREBY FURTHER RESOLVED that all Clubs shall provide</w:t>
      </w:r>
      <w:r>
        <w:br/>
        <w:t>cooperation and support to the League Office and Ticketmaster for the further</w:t>
      </w:r>
      <w:r>
        <w:br/>
        <w:t>development and operation of the NFL Ticket Exchange including, without</w:t>
      </w:r>
      <w:r>
        <w:br/>
        <w:t>limitation, by complying with the limitations on marketing alternate</w:t>
      </w:r>
      <w:r>
        <w:br/>
        <w:t>ticket exchange services as set forth in the presentation to membership.</w:t>
      </w:r>
    </w:p>
    <w:p>
      <w:r>
        <w:t>2012-2</w:t>
      </w:r>
      <w:r>
        <w:br/>
        <w:t>2012 RESOLUTION DM-1</w:t>
      </w:r>
    </w:p>
    <w:p>
      <w:r>
        <w:t>Whereas, fantasy football is an important and rapidly growing fan</w:t>
      </w:r>
      <w:r>
        <w:br/>
        <w:t>development and engagement initiative for the National Football League and its</w:t>
      </w:r>
      <w:r>
        <w:br/>
        <w:t>Member Clubs; and</w:t>
      </w:r>
    </w:p>
    <w:p>
      <w:r>
        <w:t>Whereas, additional and standardized Club marketing and promotional</w:t>
      </w:r>
      <w:r>
        <w:br/>
        <w:t>support for fantasy football is in the best interests of the NFL and its Member</w:t>
      </w:r>
      <w:r>
        <w:br/>
        <w:t>Clubs; and</w:t>
      </w:r>
    </w:p>
    <w:p>
      <w:r>
        <w:t>Whereas, the Digital Committee has received a presentation from</w:t>
      </w:r>
      <w:r>
        <w:br/>
        <w:t>League staff regarding this initiative and recommends the adoption of certain</w:t>
      </w:r>
      <w:r>
        <w:br/>
        <w:t>minimum fantasy football marketing requirements for Clubs.</w:t>
      </w:r>
    </w:p>
    <w:p>
      <w:r>
        <w:t>It Is Hereby Resolved, that:</w:t>
      </w:r>
    </w:p>
    <w:p>
      <w:r>
        <w:t>1. By June 2012, all Member Clubs will be required to add</w:t>
      </w:r>
      <w:r>
        <w:br/>
        <w:t>“Fantasy” to the top level main navigation of its website and to</w:t>
      </w:r>
      <w:r>
        <w:br/>
        <w:t>its mobile products navigation as more specifically described in</w:t>
      </w:r>
      <w:r>
        <w:br/>
        <w:t>Exhibit A attached hereto.</w:t>
      </w:r>
    </w:p>
    <w:p>
      <w:r>
        <w:t>2. The Member Clubs will comply with the Fantasy Football</w:t>
      </w:r>
      <w:r>
        <w:br/>
        <w:t>Marketing Requirements as approved by the Digital Media</w:t>
      </w:r>
      <w:r>
        <w:br/>
        <w:t>Committee. The requirements will include using all available</w:t>
      </w:r>
      <w:r>
        <w:br/>
        <w:t>marketing platforms to encourage visitors to their websites to</w:t>
      </w:r>
      <w:r>
        <w:br/>
        <w:t>play fantasy football and displaying the team specific fantasy</w:t>
      </w:r>
      <w:r>
        <w:br/>
        <w:t>page(s) provided by the League, including all league advertising</w:t>
      </w:r>
      <w:r>
        <w:br/>
        <w:t>inventory and sponsorship placements.</w:t>
      </w:r>
    </w:p>
    <w:p>
      <w:r>
        <w:t>3. The Digital Media Committee is delegated the authority to</w:t>
      </w:r>
      <w:r>
        <w:br/>
        <w:t>establish policies and procedures relating to the subject matter of</w:t>
      </w:r>
      <w:r>
        <w:br/>
        <w:t>this Resolution including but not limited to making changes to</w:t>
      </w:r>
      <w:r>
        <w:br/>
        <w:t>the Fantasy Football Club Minimum Marketing Requirements,</w:t>
      </w:r>
      <w:r>
        <w:br/>
        <w:t>compliance therewith and related administrative matters, which</w:t>
      </w:r>
      <w:r>
        <w:br/>
        <w:t>shall periodically be presented to the membership for discussion.</w:t>
      </w:r>
    </w:p>
    <w:p>
      <w:r>
        <w:t>EXHIBIT A</w:t>
      </w:r>
    </w:p>
    <w:p>
      <w:r>
        <w:t>The “FANTASY” navigation item should take the user to</w:t>
      </w:r>
      <w:r>
        <w:br/>
        <w:t>DOMAIN.fantasy.nfl.com &lt;http://DOMAIN.fantasy.nfl.com&gt;</w:t>
      </w:r>
      <w:r>
        <w:br/>
        <w:t>&lt;http://DOMAIN.fantasy.nfl.com&gt; &lt;http://DOMAIN.fantasy.nfl.com</w:t>
      </w:r>
      <w:r>
        <w:br/>
        <w:t>&lt;http://DOMAIN.fantasy.nfl.com&gt; &gt; when clicked. DOMAIN should equal the</w:t>
      </w:r>
      <w:r>
        <w:br/>
        <w:t>domain name for the NFL team. Example domain values are –patriots, chargers,</w:t>
      </w:r>
      <w:r>
        <w:br/>
        <w:t>etc. For example, the main navigation click for the patriots should be</w:t>
      </w:r>
      <w:r>
        <w:br/>
        <w:t>patriots.fantasy.nfl.com &lt;http://patriots.fantasy.nfl.com&gt;</w:t>
      </w:r>
      <w:r>
        <w:br/>
        <w:t>&lt;http://patriots.fantasy.nfl.com&gt; &lt;http://patriots.fantasy.nfl.com</w:t>
      </w:r>
      <w:r>
        <w:br/>
        <w:t>&lt;http://patriots.fantasy.nfl.com&gt; &gt; .</w:t>
      </w:r>
    </w:p>
    <w:p>
      <w:r>
        <w:t>2012-3</w:t>
      </w:r>
      <w:r>
        <w:br/>
        <w:t>2012 RESOLUTION FC-6</w:t>
      </w:r>
    </w:p>
    <w:p>
      <w:r>
        <w:t>Whereas, the Finance Committee has reviewed the League’s current</w:t>
      </w:r>
      <w:r>
        <w:br/>
        <w:t>debt limit in light of numerous economic factors and conditions;</w:t>
      </w:r>
    </w:p>
    <w:p>
      <w:r>
        <w:t>Be it Resolved, that effective immediately:</w:t>
      </w:r>
    </w:p>
    <w:p>
      <w:r>
        <w:t>1. The amount of debt which each member club may incur (as</w:t>
      </w:r>
      <w:r>
        <w:br/>
        <w:t>defined and described in 1988 Resolution FC-3) shall be raised</w:t>
      </w:r>
      <w:r>
        <w:br/>
        <w:t>from the current $150 million to $200 million;</w:t>
      </w:r>
    </w:p>
    <w:p>
      <w:r>
        <w:t>2. Subject to Paragraph 3 below, such debt may be secured by or a</w:t>
      </w:r>
      <w:r>
        <w:br/>
        <w:t>liability of either the member club or its principal or controlling</w:t>
      </w:r>
      <w:r>
        <w:br/>
        <w:t>owner, as permitted under 1996 Resolution FC-1;</w:t>
      </w:r>
    </w:p>
    <w:p>
      <w:r>
        <w:t>3. The level at which 1998 Resolution FC-9 requires club-related</w:t>
      </w:r>
      <w:r>
        <w:br/>
        <w:t>liabilities of the principal or controlling owner (including</w:t>
      </w:r>
      <w:r>
        <w:br/>
        <w:t>obligations secured by his interest in his club) also to be secured</w:t>
      </w:r>
      <w:r>
        <w:br/>
        <w:t>by a pledge of club assets shall remain at $25 million; and</w:t>
      </w:r>
    </w:p>
    <w:p>
      <w:r>
        <w:t>4. Consistent with 2001 Resolution FC-4, in connection with any</w:t>
      </w:r>
      <w:r>
        <w:br/>
        <w:t>acquisition of a member club or any controlling interest therein,</w:t>
      </w:r>
      <w:r>
        <w:br/>
        <w:t>the principal and/or controlling owner shall be required to invest</w:t>
      </w:r>
      <w:r>
        <w:br/>
        <w:t>equity (cash on hand or funds borrowed against other current or</w:t>
      </w:r>
      <w:r>
        <w:br/>
        <w:t>determinable future assets of such owner) in a minimum amount</w:t>
      </w:r>
      <w:r>
        <w:br/>
        <w:t>to be determined by the Finance Committee, and no acquisition</w:t>
      </w:r>
      <w:r>
        <w:br/>
        <w:t>transaction that the Finance Committee finds to be excessively</w:t>
      </w:r>
      <w:r>
        <w:br/>
        <w:t>leveraged shall be recommended by the Finance Committee for</w:t>
      </w:r>
      <w:r>
        <w:br/>
        <w:t>membership approval.</w:t>
      </w:r>
    </w:p>
    <w:p>
      <w:r>
        <w:t>Further Resolved, that the Finance Committee may consider annually,</w:t>
      </w:r>
      <w:r>
        <w:br/>
        <w:t>whether, in light of economic factors and projected revenues, the overall debt</w:t>
      </w:r>
      <w:r>
        <w:br/>
        <w:t>limitation should be modified, and will report to the Executive Committee.</w:t>
      </w:r>
    </w:p>
    <w:p>
      <w:r>
        <w:t>2012-4</w:t>
      </w:r>
      <w:r>
        <w:br/>
        <w:t>2012 RESOLUTION G-2 &amp;</w:t>
      </w:r>
      <w:r>
        <w:br/>
        <w:t>MARCH 2012 ACTION OF DIRECTORS OF NFL VENTURES, INC.</w:t>
      </w:r>
    </w:p>
    <w:p>
      <w:r>
        <w:t>Whereas, 2011 Resolution G-4 established a new League-level program</w:t>
      </w:r>
      <w:r>
        <w:br/>
        <w:t>to facilitate stadium construction projects (the “G-4 Program”; capitalized terms</w:t>
      </w:r>
      <w:r>
        <w:br/>
        <w:t>used and not defined herein have the meaning set forth in 2011 Resolution G-4);</w:t>
      </w:r>
    </w:p>
    <w:p>
      <w:r>
        <w:t>Whereas, certain elements of the G-4 Program were expressly reserved</w:t>
      </w:r>
      <w:r>
        <w:br/>
        <w:t>for future determination, among them establishing the identity of the League-</w:t>
      </w:r>
      <w:r>
        <w:br/>
        <w:t>Level Lender and determining the structure of the Second Tranche League-Level</w:t>
      </w:r>
      <w:r>
        <w:br/>
        <w:t>Funding;</w:t>
      </w:r>
    </w:p>
    <w:p>
      <w:r>
        <w:t>Whereas, because, among other reasons, new and renovated stadiums</w:t>
      </w:r>
      <w:r>
        <w:br/>
        <w:t>provide benefits to businesses and initiatives of NFL Ventures, L.P. (“NFL</w:t>
      </w:r>
      <w:r>
        <w:br/>
        <w:t>Ventures”), NFL Ventures should be the League-Level Lender;</w:t>
      </w:r>
    </w:p>
    <w:p>
      <w:r>
        <w:t>Whereas, it has been determined that each Developing Club’s</w:t>
      </w:r>
      <w:r>
        <w:br/>
        <w:t>repayment of the Second Tranche should be funded through a gate VTS waiver</w:t>
      </w:r>
      <w:r>
        <w:br/>
        <w:t>for the Developing Club; and</w:t>
      </w:r>
    </w:p>
    <w:p>
      <w:r>
        <w:t>Whereas, (a) forming a Finance Committee of NFL Ventures, Inc.; (b)</w:t>
      </w:r>
      <w:r>
        <w:br/>
        <w:t>forming a Stadium Committee of NFL Ventures, Inc.; and (c) appointing the</w:t>
      </w:r>
      <w:r>
        <w:br/>
        <w:t>Commissioner as an officer of NFL Ventures, Inc. will, among other things, assist</w:t>
      </w:r>
      <w:r>
        <w:br/>
        <w:t>in the administration of the G-4 Program.</w:t>
      </w:r>
    </w:p>
    <w:p>
      <w:r>
        <w:t>Be it Resolved:</w:t>
      </w:r>
    </w:p>
    <w:p>
      <w:r>
        <w:t>1. That NFL Ventures shall be the League-Level Lender for all</w:t>
      </w:r>
      <w:r>
        <w:br/>
        <w:t>purposes Program.</w:t>
      </w:r>
    </w:p>
    <w:p>
      <w:r>
        <w:t>2. That NFL Ventures, Inc., in its capacity as the general partner of</w:t>
      </w:r>
      <w:r>
        <w:br/>
        <w:t>NFL Ventures, is hereby authorized to direct NFL Ventures as</w:t>
      </w:r>
      <w:r>
        <w:br/>
        <w:t>the League Level Lender for all purposes related to the G-4</w:t>
      </w:r>
      <w:r>
        <w:br/>
        <w:t>Program.</w:t>
      </w:r>
    </w:p>
    <w:p>
      <w:r>
        <w:t>3. That Ventures is hereby authorized and directed to, as set forth</w:t>
      </w:r>
      <w:r>
        <w:br/>
        <w:t>in 2011 Resolution G-4, among other things:</w:t>
      </w:r>
    </w:p>
    <w:p>
      <w:r>
        <w:t>a. Make loans to Developing Clubs in order to provide</w:t>
      </w:r>
      <w:r>
        <w:br/>
        <w:t>League-Level Funding in amounts determined in</w:t>
      </w:r>
      <w:r>
        <w:br/>
        <w:t>accordance with 2011 Resolution G-4; and</w:t>
      </w:r>
    </w:p>
    <w:p>
      <w:r>
        <w:t>b. Require controlling owner guarantees and repayment</w:t>
      </w:r>
      <w:r>
        <w:br/>
        <w:t>obligations in the event of the sale or relocation of the</w:t>
      </w:r>
      <w:r>
        <w:br/>
        <w:t>club and otherwise determine the terms of such loans to</w:t>
      </w:r>
      <w:r>
        <w:br/>
        <w:t>Developing Clubs, including with respect to maturity,</w:t>
      </w:r>
      <w:r>
        <w:br/>
        <w:t>interest, repayment, and subordination, in each case in</w:t>
      </w:r>
      <w:r>
        <w:br/>
        <w:t>accordance with 2011 Resolution G-4 and as may</w:t>
      </w:r>
      <w:r>
        <w:br/>
        <w:t>otherwise be determined by the Finance Committee of</w:t>
      </w:r>
      <w:r>
        <w:br/>
        <w:t>NFL Ventures, Inc.</w:t>
      </w:r>
    </w:p>
    <w:p>
      <w:r>
        <w:t>2012-5</w:t>
      </w:r>
      <w:r>
        <w:br/>
        <w:t>4. That:</w:t>
      </w:r>
    </w:p>
    <w:p>
      <w:r>
        <w:t>a. Each of the Commissioner (in his role as an officer of</w:t>
      </w:r>
      <w:r>
        <w:br/>
        <w:t>NFL Ventures, Inc.), the President, and Treasurer of</w:t>
      </w:r>
      <w:r>
        <w:br/>
        <w:t>NFL Ventures, Inc. (the “Authorized Officers”) is hereby</w:t>
      </w:r>
      <w:r>
        <w:br/>
        <w:t>authorized to make and enter into arrangements for NFL</w:t>
      </w:r>
      <w:r>
        <w:br/>
        <w:t>Ventures to borrow funds from commercial or</w:t>
      </w:r>
      <w:r>
        <w:br/>
        <w:t>institutional lenders to make League-Level Funding</w:t>
      </w:r>
      <w:r>
        <w:br/>
        <w:t>available under the G-4 Program and, if deemed</w:t>
      </w:r>
      <w:r>
        <w:br/>
        <w:t>appropriate by such Authorized Officers (or any of</w:t>
      </w:r>
      <w:r>
        <w:br/>
        <w:t>them), to cause NFL Ventures to provide collateral and</w:t>
      </w:r>
      <w:r>
        <w:br/>
        <w:t>other security therefor with the loans to be repaid to such</w:t>
      </w:r>
      <w:r>
        <w:br/>
        <w:t>lenders over an appropriate time period (25 years after</w:t>
      </w:r>
      <w:r>
        <w:br/>
        <w:t>the inception of the G-4 Program, or such other period as</w:t>
      </w:r>
      <w:r>
        <w:br/>
        <w:t>may be determined by the Finance Committee of NFL</w:t>
      </w:r>
      <w:r>
        <w:br/>
        <w:t>Ventures, Inc.), on such terms as the Authorized Officers</w:t>
      </w:r>
      <w:r>
        <w:br/>
        <w:t>may deem appropriate and as may be approved by the</w:t>
      </w:r>
      <w:r>
        <w:br/>
        <w:t>Finance Committee of NFL Ventures, Inc.; and</w:t>
      </w:r>
    </w:p>
    <w:p>
      <w:r>
        <w:t>b. League membership authorizes the Commissioner to</w:t>
      </w:r>
      <w:r>
        <w:br/>
        <w:t>make the League a guarantor of any such loans, on such</w:t>
      </w:r>
      <w:r>
        <w:br/>
        <w:t>terms as the Commissioner may deem appropriate.</w:t>
      </w:r>
    </w:p>
    <w:p>
      <w:r>
        <w:t>5. With respect to the Second Tranche League-Level Funding,</w:t>
      </w:r>
      <w:r>
        <w:br/>
        <w:t>NFL Ventures shall advance a loan of up to $50 million (the</w:t>
      </w:r>
      <w:r>
        <w:br/>
        <w:t>amount to be determined in accordance with 2011 Resolution G-</w:t>
      </w:r>
      <w:r>
        <w:br/>
        <w:t>4) to any Developing Club, with such loan to be repaid through,</w:t>
      </w:r>
      <w:r>
        <w:br/>
        <w:t>among other sources, waived gate VTS for the Developing Club</w:t>
      </w:r>
      <w:r>
        <w:br/>
        <w:t>(in addition to any waivers of club seat premium VTS and</w:t>
      </w:r>
      <w:r>
        <w:br/>
        <w:t>Incremental Gate VTS related to the First Tranche as</w:t>
      </w:r>
      <w:r>
        <w:br/>
        <w:t>contemplated by 2011 Resolution G-4) during the first 25</w:t>
      </w:r>
      <w:r>
        <w:br/>
        <w:t>seasons of operations in the new stadium on terms, including</w:t>
      </w:r>
      <w:r>
        <w:br/>
        <w:t>with respect to maturity, interest, repayment, and subordination,</w:t>
      </w:r>
      <w:r>
        <w:br/>
        <w:t>as the Finance Committee of NFL Ventures, Inc. may determine.</w:t>
      </w:r>
    </w:p>
    <w:p>
      <w:r>
        <w:t>6. The determination as to when no additional stadium projects will</w:t>
      </w:r>
      <w:r>
        <w:br/>
        <w:t>be eligible for League-Level Funding under the G-4 Program as</w:t>
      </w:r>
      <w:r>
        <w:br/>
        <w:t>set forth in Paragraph 4 of 2011 Resolution G-4 is amended so</w:t>
      </w:r>
      <w:r>
        <w:br/>
        <w:t>that no such League-Level Funding shall be made to any</w:t>
      </w:r>
      <w:r>
        <w:br/>
        <w:t>stadium project if the projected gate VTS waived in connection</w:t>
      </w:r>
      <w:r>
        <w:br/>
        <w:t>with Second Tranche League-Level Funding for all projects</w:t>
      </w:r>
      <w:r>
        <w:br/>
        <w:t>under the G-4 Program would exceed $1 million per club in a</w:t>
      </w:r>
      <w:r>
        <w:br/>
        <w:t>particular year (such projection to be determined by the</w:t>
      </w:r>
      <w:r>
        <w:br/>
        <w:t>Commissioner, in his role as an officer of Ventures, in his sole</w:t>
      </w:r>
      <w:r>
        <w:br/>
        <w:t>discretion), and no such gate VTS waiver shall extend beyond</w:t>
      </w:r>
      <w:r>
        <w:br/>
        <w:t>25 years after operations commence at the last stadium project</w:t>
      </w:r>
      <w:r>
        <w:br/>
        <w:t>approved pursuant to the G-4 Program.</w:t>
      </w:r>
    </w:p>
    <w:p>
      <w:r>
        <w:t>7. The Board of Directors of NFL Ventures, Inc. hereby creates (a)</w:t>
      </w:r>
      <w:r>
        <w:br/>
        <w:t>a G-4 Finance Committee to be comprised of each of the</w:t>
      </w:r>
      <w:r>
        <w:br/>
        <w:t>members of the Board of Directors who is a member of the</w:t>
      </w:r>
    </w:p>
    <w:p>
      <w:r>
        <w:t>2012-6</w:t>
      </w:r>
      <w:r>
        <w:br/>
        <w:t>League’s Finance Committee from time to time, and (b) a G-4</w:t>
      </w:r>
      <w:r>
        <w:br/>
        <w:t>Stadium Committee to be comprised of each of the members of</w:t>
      </w:r>
      <w:r>
        <w:br/>
        <w:t>the Board of Directors who is a member of the League’s</w:t>
      </w:r>
      <w:r>
        <w:br/>
        <w:t>Stadium Committee from time to time, and, subject to the</w:t>
      </w:r>
      <w:r>
        <w:br/>
        <w:t>authority granted to such G-4 Stadium Committee pursuant to</w:t>
      </w:r>
      <w:r>
        <w:br/>
        <w:t>the following Paragraph 8, hereby delegates authority to such G-</w:t>
      </w:r>
      <w:r>
        <w:br/>
        <w:t>4 Finance Committee to exert all powers of the Board of</w:t>
      </w:r>
      <w:r>
        <w:br/>
        <w:t>Directors with respect to the G-4 Program and the administration</w:t>
      </w:r>
      <w:r>
        <w:br/>
        <w:t>thereof.</w:t>
      </w:r>
    </w:p>
    <w:p>
      <w:r>
        <w:t>8. Any authority granted to the League’s Finance Committee</w:t>
      </w:r>
      <w:r>
        <w:br/>
        <w:t>and/or the League’s Stadium Committee pursuant to 2011</w:t>
      </w:r>
      <w:r>
        <w:br/>
        <w:t>Resolution G-4 shall hereafter be deemed granted to the G-4</w:t>
      </w:r>
      <w:r>
        <w:br/>
        <w:t>Finance Committee of NFL Ventures, Inc. and/or the G-4</w:t>
      </w:r>
      <w:r>
        <w:br/>
        <w:t>Stadium Committee of NFL Ventures, Inc., respectively.</w:t>
      </w:r>
    </w:p>
    <w:p>
      <w:r>
        <w:t>9. The Board of Directors of NFL Ventures, Inc. hereby creates the</w:t>
      </w:r>
      <w:r>
        <w:br/>
        <w:t>following new officer positions for NFL Ventures, Inc.:</w:t>
      </w:r>
    </w:p>
    <w:p>
      <w:r>
        <w:t>a. the office of Chief Executive Officer (“CEO”), which</w:t>
      </w:r>
      <w:r>
        <w:br/>
        <w:t>officer shall, together with the President and subject to</w:t>
      </w:r>
      <w:r>
        <w:br/>
        <w:t>the direction of the Board of Directors, have general</w:t>
      </w:r>
      <w:r>
        <w:br/>
        <w:t>charge and supervision of the business of the corporation</w:t>
      </w:r>
      <w:r>
        <w:br/>
        <w:t>and shall perform such duties and have such other</w:t>
      </w:r>
      <w:r>
        <w:br/>
        <w:t>powers as may from time to time be assigned to him by</w:t>
      </w:r>
      <w:r>
        <w:br/>
        <w:t>the Board of Directors; and</w:t>
      </w:r>
    </w:p>
    <w:p>
      <w:r>
        <w:t>b. the office of Chief Financial Officer, which officer shall</w:t>
      </w:r>
      <w:r>
        <w:br/>
        <w:t>perform such duties and have such powers as are incident</w:t>
      </w:r>
      <w:r>
        <w:br/>
        <w:t>to the office of Chief Financial Officer and which officer</w:t>
      </w:r>
      <w:r>
        <w:br/>
        <w:t>shall perform such other duties and have such other</w:t>
      </w:r>
      <w:r>
        <w:br/>
        <w:t>powers as may from time to time be assigned to him by</w:t>
      </w:r>
      <w:r>
        <w:br/>
        <w:t>the Board of Directors, the CEO or the President.</w:t>
      </w:r>
    </w:p>
    <w:p>
      <w:r>
        <w:t>10. The Board of Directors hereby elects (a) the NFL Commissioner</w:t>
      </w:r>
      <w:r>
        <w:br/>
        <w:t>(currently, Roger Goodell) to serve as the CEO of NFL</w:t>
      </w:r>
      <w:r>
        <w:br/>
        <w:t>Ventures, Inc. for so long as he retains his position as</w:t>
      </w:r>
      <w:r>
        <w:br/>
        <w:t>Commissioner of the NFL and (b) the NFL’s Chief Financial</w:t>
      </w:r>
      <w:r>
        <w:br/>
        <w:t>Officer (currently, Joe Siclare) to serve as the Chief Financial</w:t>
      </w:r>
      <w:r>
        <w:br/>
        <w:t>Officer of NFL Ventures, Inc. for so long as he retains his</w:t>
      </w:r>
      <w:r>
        <w:br/>
        <w:t>position as Chief Financial Officer of the NFL.</w:t>
      </w:r>
    </w:p>
    <w:p>
      <w:r>
        <w:t>11. Except as expressly set forth herein, nothing in 2011 Resolution</w:t>
      </w:r>
      <w:r>
        <w:br/>
        <w:t>G-4 shall be deemed to be modified or amended by virtue of this</w:t>
      </w:r>
      <w:r>
        <w:br/>
        <w:t>Resolution.</w:t>
      </w:r>
    </w:p>
    <w:p>
      <w:r>
        <w:t>2012-7</w:t>
      </w:r>
      <w:r>
        <w:br/>
        <w:t>2012 RESOLUTION G-4 &amp;</w:t>
      </w:r>
      <w:r>
        <w:br/>
        <w:t>MARCH 2012 ACTION OF DIRECTORS OF NFL VENTURES, INC.</w:t>
      </w:r>
    </w:p>
    <w:p>
      <w:r>
        <w:t>Whereas, 2011 Resolution G-4 established a new League-level program</w:t>
      </w:r>
      <w:r>
        <w:br/>
        <w:t>to facilitate stadium construction projects (the “G-4 Program”; capitalized terms</w:t>
      </w:r>
      <w:r>
        <w:br/>
        <w:t>used and not defined herein have the meaning set forth in 2011 Resolution G-4);</w:t>
      </w:r>
    </w:p>
    <w:p>
      <w:r>
        <w:t>Whereas, at the time 2011 Resolution G-4 was approved, the League</w:t>
      </w:r>
      <w:r>
        <w:br/>
        <w:t>membership contemplated that the treatment of stadium renovations under the G-</w:t>
      </w:r>
      <w:r>
        <w:br/>
        <w:t>4 Program would be subject to further deliberation; and</w:t>
      </w:r>
    </w:p>
    <w:p>
      <w:r>
        <w:t>Whereas, following such deliberation, the League membership and the</w:t>
      </w:r>
      <w:r>
        <w:br/>
        <w:t>League-Level Lender have determined that certain elements of 2011 Resolution</w:t>
      </w:r>
      <w:r>
        <w:br/>
        <w:t>G-4 relating to stadium renovations should be modified and additional policies</w:t>
      </w:r>
      <w:r>
        <w:br/>
        <w:t>shall be instituted.</w:t>
      </w:r>
    </w:p>
    <w:p>
      <w:r>
        <w:t>Be it Resolved:</w:t>
      </w:r>
    </w:p>
    <w:p>
      <w:r>
        <w:t>1. That Paragraphs 1 (a), (b), and (c) of 2011 Resolution G-4 are</w:t>
      </w:r>
      <w:r>
        <w:br/>
        <w:t>amended to eliminate the $50 million deductible relating to the</w:t>
      </w:r>
      <w:r>
        <w:br/>
        <w:t>costs of a stadium renovation so that the calculation of the</w:t>
      </w:r>
      <w:r>
        <w:br/>
        <w:t>amount of G-4 League-Level Funding available for a stadium</w:t>
      </w:r>
      <w:r>
        <w:br/>
        <w:t>renovation shall be determined in the same manner for both a</w:t>
      </w:r>
      <w:r>
        <w:br/>
        <w:t>new stadium and a stadium renovation of at least $50 million</w:t>
      </w:r>
      <w:r>
        <w:br/>
        <w:t>that meets the stadium financing guidelines.</w:t>
      </w:r>
    </w:p>
    <w:p>
      <w:r>
        <w:t>2. That Paragraph 2 of 2011 Resolution G-4 is hereby amended so</w:t>
      </w:r>
      <w:r>
        <w:br/>
        <w:t>that (a) any stadium renovations more than $10 million and less</w:t>
      </w:r>
      <w:r>
        <w:br/>
        <w:t>than $50 million, and (b) any stadium renovations greater than</w:t>
      </w:r>
      <w:r>
        <w:br/>
        <w:t>$50 million that do not meet the League stadium financing</w:t>
      </w:r>
      <w:r>
        <w:br/>
        <w:t>guidelines, shall not be eligible for G-4 Program support but</w:t>
      </w:r>
      <w:r>
        <w:br/>
        <w:t>shall be eligible for a club seat premium VTS waiver, an</w:t>
      </w:r>
      <w:r>
        <w:br/>
        <w:t>Incremental Gate VTS waiver, a debt ceiling waiver and/or a</w:t>
      </w:r>
      <w:r>
        <w:br/>
        <w:t>PSL waiver (in each case subject to separate approval from the</w:t>
      </w:r>
      <w:r>
        <w:br/>
        <w:t>membership).</w:t>
      </w:r>
    </w:p>
    <w:p>
      <w:r>
        <w:t>3. Except as expressly set forth herein, nothing in 2011 Resolution</w:t>
      </w:r>
      <w:r>
        <w:br/>
        <w:t>G-4 shall be deemed to be modified or amended by virtue of this</w:t>
      </w:r>
      <w:r>
        <w:br/>
        <w:t>Resolution.</w:t>
      </w:r>
    </w:p>
    <w:p>
      <w:r>
        <w:t>2012-8</w:t>
      </w:r>
      <w:r>
        <w:br/>
        <w:t>2012 RESOLUTION G-6</w:t>
      </w:r>
    </w:p>
    <w:p>
      <w:r>
        <w:t>Whereas, the Constitution and Bylaws authorize the Commissioner to</w:t>
      </w:r>
      <w:r>
        <w:br/>
        <w:t>employ game officials for all NFL games, and</w:t>
      </w:r>
    </w:p>
    <w:p>
      <w:r>
        <w:t>Whereas, the collective bargaining agreement between the NFL and the</w:t>
      </w:r>
      <w:r>
        <w:br/>
        <w:t>union representing NFL game officials is scheduled to expire on May 31, 2012;</w:t>
      </w:r>
      <w:r>
        <w:br/>
        <w:t>and</w:t>
      </w:r>
    </w:p>
    <w:p>
      <w:r>
        <w:t>Whereas, the membership wishes to express its support for the</w:t>
      </w:r>
      <w:r>
        <w:br/>
        <w:t>Commissioner’s effort to negotiate a new agreement with the game officials; Be it</w:t>
      </w:r>
    </w:p>
    <w:p>
      <w:r>
        <w:t>Resolved, that the member clubs hereby authorize the Commissioner, in</w:t>
      </w:r>
      <w:r>
        <w:br/>
        <w:t>consultation with a special committee of owners to include the Chairmen of the</w:t>
      </w:r>
      <w:r>
        <w:br/>
        <w:t>Compensation, Finance, and Management Council Executive Committees, to take</w:t>
      </w:r>
      <w:r>
        <w:br/>
        <w:t>such steps as he may deem necessary and appropriate, including hiring and using</w:t>
      </w:r>
      <w:r>
        <w:br/>
        <w:t>replacement game officials, to ensure that there will be no disruption of the 2012</w:t>
      </w:r>
      <w:r>
        <w:br/>
        <w:t>NFL season, and to reach a successful conclusion to the current labor negotiations</w:t>
      </w:r>
      <w:r>
        <w:br/>
        <w:t>between the game officials and the NFL.</w:t>
      </w:r>
    </w:p>
    <w:p>
      <w:r>
        <w:t>2012-9</w:t>
      </w:r>
      <w:r>
        <w:br/>
        <w:t>2012 RESOLUTION G-7</w:t>
      </w:r>
    </w:p>
    <w:p>
      <w:r>
        <w:t>Amend the Anti-Tampering Policy to reflect the following (new language</w:t>
      </w:r>
      <w:r>
        <w:br/>
        <w:t>underlined):</w:t>
      </w:r>
    </w:p>
    <w:p>
      <w:r>
        <w:t>NFL Players. No club, nor any person employed by or otherwise affiliated with a</w:t>
      </w:r>
      <w:r>
        <w:br/>
        <w:t>club, is permitted to tamper with a player who is under contract to or whose</w:t>
      </w:r>
      <w:r>
        <w:br/>
        <w:t>exclusive negotiating rights are held by another club. Notwithstanding the</w:t>
      </w:r>
      <w:r>
        <w:br/>
        <w:t>foregoing, during the period that begins three calendar days prior to the expiration</w:t>
      </w:r>
      <w:r>
        <w:br/>
        <w:t>of NFL Player Contracts, clubs are permitted to contact the certified agents of</w:t>
      </w:r>
      <w:r>
        <w:br/>
        <w:t>players who will be Unrestricted Free Agents at the end of the current League</w:t>
      </w:r>
      <w:r>
        <w:br/>
        <w:t>Year and enter into contract negotiations with them. A contract, however. cannot</w:t>
      </w:r>
      <w:r>
        <w:br/>
        <w:t>be executed with a new club, or submitted to the League office, until after the</w:t>
      </w:r>
      <w:r>
        <w:br/>
        <w:t>beginning of the new League Year. During this three-day period. a prospective</w:t>
      </w:r>
      <w:r>
        <w:br/>
        <w:t>Unrestricted Free Agent cannot visit a club (other than his current club) at its</w:t>
      </w:r>
      <w:r>
        <w:br/>
        <w:t>permanent facility or at any other location, and no direct contact is permitted</w:t>
      </w:r>
      <w:r>
        <w:br/>
        <w:t>between the player and any employee or representative of a club (other than his</w:t>
      </w:r>
      <w:r>
        <w:br/>
        <w:t>current club).</w:t>
      </w:r>
    </w:p>
    <w:p>
      <w:r>
        <w:t>2012-10</w:t>
      </w:r>
      <w:r>
        <w:br/>
        <w:t>2012 RESOLUTION IC-1</w:t>
      </w:r>
    </w:p>
    <w:p>
      <w:r>
        <w:t>Whereas, 2008 Resolution JC-1 approved the terms by which the</w:t>
      </w:r>
      <w:r>
        <w:br/>
        <w:t>Buffalo Bills were authorized to play pre-season and regular season games in</w:t>
      </w:r>
      <w:r>
        <w:br/>
        <w:t>Toronto during the 2008-2012 NFL seasons; and</w:t>
      </w:r>
    </w:p>
    <w:p>
      <w:r>
        <w:t>Whereas, the International Committee has received a presentation from</w:t>
      </w:r>
      <w:r>
        <w:br/>
        <w:t>the Buffalo Bills about modifying and extending its agreement with Rogers</w:t>
      </w:r>
      <w:r>
        <w:br/>
        <w:t>Stadium Limited Partnership (“Rogers”) to play additional games in Toronto at</w:t>
      </w:r>
      <w:r>
        <w:br/>
        <w:t>the Rogers Centre; and</w:t>
      </w:r>
    </w:p>
    <w:p>
      <w:r>
        <w:t>Whereas, the playing of such games and related game presentation,</w:t>
      </w:r>
      <w:r>
        <w:br/>
        <w:t>marketing and promotion impacts the NFL brand and overall business of NFL</w:t>
      </w:r>
      <w:r>
        <w:br/>
        <w:t>Canada.</w:t>
      </w:r>
    </w:p>
    <w:p>
      <w:r>
        <w:t>It is Resolved, that the membership shall delegate authority to the</w:t>
      </w:r>
      <w:r>
        <w:br/>
        <w:t>International Committee to review and, if appropriate, approve the terms of a</w:t>
      </w:r>
      <w:r>
        <w:br/>
        <w:t>follow-on agreement with Rogers for the Buffalo Bills to play additional games in</w:t>
      </w:r>
      <w:r>
        <w:br/>
        <w:t>Canada and such approval will require that the revenue generated from such</w:t>
      </w:r>
      <w:r>
        <w:br/>
        <w:t>games will be at least equal to that of a sell-out at Ralph Wilson Stadium; and</w:t>
      </w:r>
    </w:p>
    <w:p>
      <w:r>
        <w:t>It is further Resolved, that consistent with 2008 Resolution JC-1, the</w:t>
      </w:r>
      <w:r>
        <w:br/>
        <w:t>terms of any new agreement with Rogers will not: i) limit the NFL’s ability to</w:t>
      </w:r>
      <w:r>
        <w:br/>
        <w:t>establish an expansion or relocated team in the Toronto market and would</w:t>
      </w:r>
      <w:r>
        <w:br/>
        <w:t>terminate upon the occurrence of such event; ii) grant any current or future</w:t>
      </w:r>
      <w:r>
        <w:br/>
        <w:t>ownership rights for the Buffalo Bills and NFL franchise in Toronto; and iii) grant</w:t>
      </w:r>
      <w:r>
        <w:br/>
        <w:t>exclusivity to other NFL games that may be played in Toronto.</w:t>
      </w:r>
    </w:p>
    <w:p>
      <w:r>
        <w:t>2012-11</w:t>
      </w:r>
      <w:r>
        <w:br/>
        <w:t>2012 RESOLUTION JC-1</w:t>
      </w:r>
    </w:p>
    <w:p>
      <w:r>
        <w:t>Whereas, the Finance and Stadium Committees recommend</w:t>
      </w:r>
      <w:r>
        <w:br/>
        <w:t>modifications to certain policies, for a two season period, that relate to the ticket</w:t>
      </w:r>
      <w:r>
        <w:br/>
        <w:t>manifest that lists all tickets available for sale at a member club’s stadium for the</w:t>
      </w:r>
      <w:r>
        <w:br/>
        <w:t>upcoming season, which League policy currently requires each member club to</w:t>
      </w:r>
      <w:r>
        <w:br/>
        <w:t>submit to the League office prior to each July 15th;</w:t>
      </w:r>
    </w:p>
    <w:p>
      <w:r>
        <w:t>Whereas, the ticket manifest is used to, among other things, determine</w:t>
      </w:r>
      <w:r>
        <w:br/>
        <w:t>whether a game is sold out for purposes of the League’s blackout policies and</w:t>
      </w:r>
      <w:r>
        <w:br/>
        <w:t>under current League policy, the same ticket manifest capacity must apply to all</w:t>
      </w:r>
      <w:r>
        <w:br/>
        <w:t>games played during such season (both preseason and regular season) and may</w:t>
      </w:r>
      <w:r>
        <w:br/>
        <w:t>not “float” based on opponent or for any other reason;</w:t>
      </w:r>
    </w:p>
    <w:p>
      <w:r>
        <w:t>Whereas, as more fully described in presentations to the membership,</w:t>
      </w:r>
      <w:r>
        <w:br/>
        <w:t>the Finance and Stadium Committees recommend allowing, for the 2012 and</w:t>
      </w:r>
      <w:r>
        <w:br/>
        <w:t>2013 seasons, member clubs to (a) submit a “base” ticket manifest for purposes of</w:t>
      </w:r>
      <w:r>
        <w:br/>
        <w:t>determining whether a game is sold out pursuant to the blackout policy; and (b) at</w:t>
      </w:r>
      <w:r>
        <w:br/>
        <w:t>the same time, submit a list of additional general admission tickets not included in</w:t>
      </w:r>
      <w:r>
        <w:br/>
        <w:t>the “base” seating manifest that may be sold for some or all games that season</w:t>
      </w:r>
      <w:r>
        <w:br/>
        <w:t>(the “Incremental GA Tickets”), subject to certain conditions, including an</w:t>
      </w:r>
      <w:r>
        <w:br/>
        <w:t>increase in the amount of visiting team share (“VTS”) owed for sales of</w:t>
      </w:r>
      <w:r>
        <w:br/>
        <w:t>Incremental GA Tickets;</w:t>
      </w:r>
    </w:p>
    <w:p>
      <w:r>
        <w:t>Whereas, such modifications to the VTS policy require membership</w:t>
      </w:r>
      <w:r>
        <w:br/>
        <w:t>approval because such modifications would amend Article XIX, Section 19.1(A)</w:t>
      </w:r>
      <w:r>
        <w:br/>
        <w:t>of the NFL Constitution and Bylaws; and</w:t>
      </w:r>
    </w:p>
    <w:p>
      <w:r>
        <w:t>Whereas, the membership believes such approvals should be granted.</w:t>
      </w:r>
    </w:p>
    <w:p>
      <w:r>
        <w:t>Be it Resolved:</w:t>
      </w:r>
    </w:p>
    <w:p>
      <w:r>
        <w:t>1. That the sale of Incremental GA Tickets in excess of those listed</w:t>
      </w:r>
      <w:r>
        <w:br/>
        <w:t>on the member club-submitted base ticket manifest for such</w:t>
      </w:r>
      <w:r>
        <w:br/>
        <w:t>season pursuant to the policy implemented by the Finance and</w:t>
      </w:r>
      <w:r>
        <w:br/>
        <w:t>Stadium Committees for the 2012 and 2013 seasons, shall</w:t>
      </w:r>
      <w:r>
        <w:br/>
        <w:t>require the home member club to deliver to the League office</w:t>
      </w:r>
      <w:r>
        <w:br/>
        <w:t>50% of the gross receipts in respect of such Incremental GA</w:t>
      </w:r>
      <w:r>
        <w:br/>
        <w:t>Tickets as the VTS attributable to such Incremental GA Tickets</w:t>
      </w:r>
      <w:r>
        <w:br/>
        <w:t>(for purposes of this policy, “gross receipts” shall be defined as</w:t>
      </w:r>
      <w:r>
        <w:br/>
        <w:t>set forth in Article XIX, Section 19.1 (A) of the NFL</w:t>
      </w:r>
      <w:r>
        <w:br/>
        <w:t>Constitution and Bylaws after the deduction of taxes and charges</w:t>
      </w:r>
      <w:r>
        <w:br/>
        <w:t>described in Article XIX, Section 19.1(A)(1) of the NFL</w:t>
      </w:r>
      <w:r>
        <w:br/>
        <w:t>Constitution and Bylaws, but with no deduction for the stadium</w:t>
      </w:r>
      <w:r>
        <w:br/>
        <w:t>rental allowance otherwise permitted by Article XIX, Section</w:t>
      </w:r>
      <w:r>
        <w:br/>
        <w:t>19.1 (A)(2) of the NFL Constitution and Bylaws);</w:t>
      </w:r>
    </w:p>
    <w:p>
      <w:r>
        <w:t>2. That this resolution would not modify any other ticket-related</w:t>
      </w:r>
      <w:r>
        <w:br/>
        <w:t>policies, including the treatment of obstructed view seats,</w:t>
      </w:r>
      <w:r>
        <w:br/>
        <w:t>standing room tickets, timing for submissions of manifests, club</w:t>
      </w:r>
      <w:r>
        <w:br/>
        <w:t>seats or suite seats identified in a Club manifest, determinations</w:t>
      </w:r>
    </w:p>
    <w:p>
      <w:r>
        <w:t>2012-12</w:t>
      </w:r>
      <w:r>
        <w:br/>
        <w:t>regarding whether a game is “sold out” (such determinations to</w:t>
      </w:r>
      <w:r>
        <w:br/>
        <w:t>be based on the base ticket manifest), etc.; and</w:t>
      </w:r>
    </w:p>
    <w:p>
      <w:r>
        <w:t>3. That the Finance Committee is and remains authorized to</w:t>
      </w:r>
      <w:r>
        <w:br/>
        <w:t>establish policies relating to administrative and other matters in</w:t>
      </w:r>
      <w:r>
        <w:br/>
        <w:t>respect of such ticket policies (and similar ticket policies),</w:t>
      </w:r>
      <w:r>
        <w:br/>
        <w:t>including for purposes of implementing this Resolution (e.g.,</w:t>
      </w:r>
      <w:r>
        <w:br/>
        <w:t>institution of a minimum percentage of stadium capacity that</w:t>
      </w:r>
      <w:r>
        <w:br/>
        <w:t>must be used for purposes of the ticket manifest capacity (the</w:t>
      </w:r>
      <w:r>
        <w:br/>
        <w:t>Finance Committee has currently determined that 85% shall be</w:t>
      </w:r>
      <w:r>
        <w:br/>
        <w:t>the appropriate threshold), determination of the permitted</w:t>
      </w:r>
      <w:r>
        <w:br/>
        <w:t>quantity of Incremental GA Tickets, etc.), which it shall</w:t>
      </w:r>
      <w:r>
        <w:br/>
        <w:t>periodically present to the membership for discussion.</w:t>
      </w:r>
    </w:p>
    <w:p>
      <w:r>
        <w:t>4. That a ¾ vote of the membership shall be required to extend the</w:t>
      </w:r>
      <w:r>
        <w:br/>
        <w:t>approvals hereunder beyond the 2012 and 2013 seasons.</w:t>
      </w:r>
    </w:p>
    <w:p>
      <w:r>
        <w:t>2012-13</w:t>
      </w:r>
      <w:r>
        <w:br/>
        <w:t>2012 RESOLUTION MC-1</w:t>
      </w:r>
    </w:p>
    <w:p>
      <w:r>
        <w:t>Whereas, certain drafted players have suffered injuries resulting in their</w:t>
      </w:r>
      <w:r>
        <w:br/>
        <w:t>permanent total disability or accidental death prior to reporting to their initial pre-</w:t>
      </w:r>
      <w:r>
        <w:br/>
        <w:t>season training camp; and</w:t>
      </w:r>
    </w:p>
    <w:p>
      <w:r>
        <w:t>Whereas, certain drafted players selected in rounds one through three of</w:t>
      </w:r>
      <w:r>
        <w:br/>
        <w:t>the draft have suffered injuries resulting in their temporary total disability prior to</w:t>
      </w:r>
      <w:r>
        <w:br/>
        <w:t>reporting to their initial pre-season training camp, which have caused them to</w:t>
      </w:r>
      <w:r>
        <w:br/>
        <w:t>miss all or part of their first regular season; and</w:t>
      </w:r>
    </w:p>
    <w:p>
      <w:r>
        <w:t>Whereas, the loss of the drafted player and draft choice is an insurable</w:t>
      </w:r>
      <w:r>
        <w:br/>
        <w:t>interest of the Club; and</w:t>
      </w:r>
    </w:p>
    <w:p>
      <w:r>
        <w:t>Whereas, the NFL has purchased a League-wide Offseason Draft</w:t>
      </w:r>
      <w:r>
        <w:br/>
        <w:t>Choice Asset Value Policy to cover the loss of services of: (i) all drafted players,</w:t>
      </w:r>
      <w:r>
        <w:br/>
        <w:t>including compensatory draft selections, due to permanent total disability or</w:t>
      </w:r>
      <w:r>
        <w:br/>
        <w:t>accidental death; and (ii) players selected in rounds one through three of the draft,</w:t>
      </w:r>
      <w:r>
        <w:br/>
        <w:t>including compensatory draft selections, due to temporary total disability; and</w:t>
      </w:r>
    </w:p>
    <w:p>
      <w:r>
        <w:t>Whereas, the NFL’s purchase of such policy results in lower premium</w:t>
      </w:r>
      <w:r>
        <w:br/>
        <w:t>costs for Member Clubs, and</w:t>
      </w:r>
    </w:p>
    <w:p>
      <w:r>
        <w:t>Whereas, the insurance policy purchased was renewed in 2011 for a</w:t>
      </w:r>
      <w:r>
        <w:br/>
        <w:t>three-year term and is scheduled to expire April 1, 2014; however, the NFL has</w:t>
      </w:r>
      <w:r>
        <w:br/>
        <w:t>procured the same coverage at a lesser premium, requiring the purchase of a new,</w:t>
      </w:r>
      <w:r>
        <w:br/>
        <w:t>three-year term; it is therefore</w:t>
      </w:r>
    </w:p>
    <w:p>
      <w:r>
        <w:t>Resolved, that the Membership authorize the existing NFL Offseason</w:t>
      </w:r>
      <w:r>
        <w:br/>
        <w:t>Draft Choice Asset Value Policy to be superseded and extended for a three-year</w:t>
      </w:r>
      <w:r>
        <w:br/>
        <w:t>term, with coverage beginning March 31, 2012 and expiring March 31, 2015.</w:t>
      </w:r>
    </w:p>
    <w:p>
      <w:r>
        <w:t>2012-14</w:t>
      </w:r>
      <w:r>
        <w:br/>
        <w:t>2012 RESOLUTION MC-2</w:t>
      </w:r>
    </w:p>
    <w:p>
      <w:r>
        <w:t>Whereas, certain NFL players have experienced both on-field and off-</w:t>
      </w:r>
      <w:r>
        <w:br/>
        <w:t>field catastrophic injury, defined as: paraplegia, quadriplegia, hemiplegia,</w:t>
      </w:r>
      <w:r>
        <w:br/>
        <w:t>monoplegia, total severance of limb(s) or total loss of sight in one eye or total loss</w:t>
      </w:r>
      <w:r>
        <w:br/>
        <w:t>of sight in both eyes; and</w:t>
      </w:r>
    </w:p>
    <w:p>
      <w:r>
        <w:t>Whereas, the NFL has purchased a League-wide catastrophic loss</w:t>
      </w:r>
      <w:r>
        <w:br/>
        <w:t>insurance policy to cover NFL players at all times for both on-field and off-field</w:t>
      </w:r>
      <w:r>
        <w:br/>
        <w:t>catastrophic injury, thereby resulting in lower costs for Member Clubs; and</w:t>
      </w:r>
    </w:p>
    <w:p>
      <w:r>
        <w:t>Whereas, recoveries under the policy enable Member Clubs to provide</w:t>
      </w:r>
      <w:r>
        <w:br/>
        <w:t>discretionary financial assistance to such players; and</w:t>
      </w:r>
    </w:p>
    <w:p>
      <w:r>
        <w:t>Whereas, the insurance policy purchased was renewed in 2011 for a</w:t>
      </w:r>
      <w:r>
        <w:br/>
        <w:t>three-year term and is scheduled to expire on June 1, 2014; however, the NFL has</w:t>
      </w:r>
      <w:r>
        <w:br/>
        <w:t>procured the same coverage at a lesser premium, requiring the purchase of a new,</w:t>
      </w:r>
      <w:r>
        <w:br/>
        <w:t>three-year term; it is therefore</w:t>
      </w:r>
    </w:p>
    <w:p>
      <w:r>
        <w:t>Resolved, that the Membership authorize the existing NFL Catastrophic</w:t>
      </w:r>
      <w:r>
        <w:br/>
        <w:t>Loss Policy to be superseded and extended for a three-year term, with coverage</w:t>
      </w:r>
      <w:r>
        <w:br/>
        <w:t>beginning March 31, 2012 and expiring on March 31, 2015.</w:t>
      </w:r>
    </w:p>
    <w:p>
      <w:r>
        <w:t>2013-1</w:t>
      </w:r>
      <w:r>
        <w:br/>
        <w:t>2013 RESOLUTION BC-1</w:t>
      </w:r>
    </w:p>
    <w:p>
      <w:r>
        <w:t>Whereas, Hard Knocks is a critically acclaimed and award winning</w:t>
      </w:r>
      <w:r>
        <w:br/>
        <w:t>reality sports documentary television series produced by NFL Productions LLC</w:t>
      </w:r>
      <w:r>
        <w:br/>
        <w:t>(d/b/a NFL Films) and broadcast by Home Box Office Inc., which features a Club</w:t>
      </w:r>
      <w:r>
        <w:br/>
        <w:t>through its training camp and covers the Club’s preparation for the upcoming</w:t>
      </w:r>
      <w:r>
        <w:br/>
        <w:t>NFL season;</w:t>
      </w:r>
    </w:p>
    <w:p>
      <w:r>
        <w:t>Whereas, Hard Knocks is an important pre-season League initiative that</w:t>
      </w:r>
      <w:r>
        <w:br/>
        <w:t>creates a meaningful bond between the featured Club and NFL fans and gives</w:t>
      </w:r>
      <w:r>
        <w:br/>
        <w:t>NFL fans unique access and appreciation of the work involved in preparing for</w:t>
      </w:r>
      <w:r>
        <w:br/>
        <w:t>the NFL season;</w:t>
      </w:r>
    </w:p>
    <w:p>
      <w:r>
        <w:t>Whereas, Hard Knocks provides a meaningful opportunity for the</w:t>
      </w:r>
      <w:r>
        <w:br/>
        <w:t>featured Club to expand its national fan base, which, in turn, expands the national</w:t>
      </w:r>
      <w:r>
        <w:br/>
        <w:t>interest in the League and its national game broadcast packages and other media</w:t>
      </w:r>
      <w:r>
        <w:br/>
        <w:t>assets; and</w:t>
      </w:r>
    </w:p>
    <w:p>
      <w:r>
        <w:t>Whereas, since inception in 2001, seven Clubs have participated in</w:t>
      </w:r>
      <w:r>
        <w:br/>
        <w:t>Hard Knocks.</w:t>
      </w:r>
    </w:p>
    <w:p>
      <w:r>
        <w:t>It is hereby Resolved, that</w:t>
      </w:r>
    </w:p>
    <w:p>
      <w:r>
        <w:t>1. Each May prior to the start of training camp, NFL Films or an</w:t>
      </w:r>
      <w:r>
        <w:br/>
        <w:t>appropriate affiliate shall seek voluntary participation from a Club</w:t>
      </w:r>
      <w:r>
        <w:br/>
        <w:t>to be featured in the upcoming season of Hard Knocks;</w:t>
      </w:r>
    </w:p>
    <w:p>
      <w:r>
        <w:t>2. In the event NFL Films is unable to secure, on a voluntary basis, a</w:t>
      </w:r>
      <w:r>
        <w:br/>
        <w:t>Club to be featured in the upcoming season of Hard Knocks , NFL</w:t>
      </w:r>
      <w:r>
        <w:br/>
        <w:t>Films shall have the right to select the Club to be featured;</w:t>
      </w:r>
      <w:r>
        <w:br/>
        <w:t>provided that the selected Club has (i) not participated in Hard</w:t>
      </w:r>
      <w:r>
        <w:br/>
        <w:t>Knocks in the past 10 years (whether on a voluntary or selected</w:t>
      </w:r>
      <w:r>
        <w:br/>
        <w:t>basis), (ii) not appeared in the playoffs in the previous two seasons,</w:t>
      </w:r>
      <w:r>
        <w:br/>
        <w:t>and (iii) does not have a first year head coach;</w:t>
      </w:r>
    </w:p>
    <w:p>
      <w:r>
        <w:t>3. Each selected Club shall have the opportunity to meet with NFL</w:t>
      </w:r>
      <w:r>
        <w:br/>
        <w:t>Films personnel to have all aspects of Hard Knocks production and</w:t>
      </w:r>
      <w:r>
        <w:br/>
        <w:t>approval procedures explained, it being understood that Club</w:t>
      </w:r>
      <w:r>
        <w:br/>
        <w:t>approvals are generally exercisable only in the areas of: (i)</w:t>
      </w:r>
      <w:r>
        <w:br/>
        <w:t>technical football terminology, (ii) sensitive personal conversations</w:t>
      </w:r>
      <w:r>
        <w:br/>
        <w:t>related to family or private matters, (iii) details of contracts that</w:t>
      </w:r>
      <w:r>
        <w:br/>
        <w:t>could impact negotiations or trades, and (iv) scenes likely to be</w:t>
      </w:r>
      <w:r>
        <w:br/>
        <w:t>viewed as overly embarrassing to a player, the Club or the League;</w:t>
      </w:r>
    </w:p>
    <w:p>
      <w:r>
        <w:t>4. Each selected Club shall be required to provide NFL Films with</w:t>
      </w:r>
      <w:r>
        <w:br/>
        <w:t>the same level of access and cooperation as NFL Films has</w:t>
      </w:r>
      <w:r>
        <w:br/>
        <w:t>received from Clubs in prior seasons of Hard Knocks; and</w:t>
      </w:r>
    </w:p>
    <w:p>
      <w:r>
        <w:t>5. The Broadcasting Committee is delegated the authority to establish</w:t>
      </w:r>
      <w:r>
        <w:br/>
        <w:t>policies and procedures relating to the subject matter of this</w:t>
      </w:r>
    </w:p>
    <w:p>
      <w:r>
        <w:t>2013-2</w:t>
      </w:r>
      <w:r>
        <w:br/>
        <w:t>Resolution including, but not limited to, making changes to the</w:t>
      </w:r>
      <w:r>
        <w:br/>
        <w:t>process for selecting Clubs to be featured in Hard Knocks.</w:t>
      </w:r>
    </w:p>
    <w:p>
      <w:r>
        <w:t>2013-3</w:t>
      </w:r>
      <w:r>
        <w:br/>
        <w:t>2013 RESOLUTION BV-1</w:t>
      </w:r>
    </w:p>
    <w:p>
      <w:r>
        <w:t>Whereas, pursuant to 2011 Resolution BV-1, the League retains</w:t>
      </w:r>
      <w:r>
        <w:br/>
        <w:t>exclusive worldwide control to license and otherwise use League Marks and</w:t>
      </w:r>
      <w:r>
        <w:br/>
        <w:t>individual Club Marks in respect of licensing, advertising, product or service</w:t>
      </w:r>
      <w:r>
        <w:br/>
        <w:t>placement, sponsorships and promotional agreements relating to commercial</w:t>
      </w:r>
      <w:r>
        <w:br/>
        <w:t>identification on the sidelines or playing field or otherwise subject to television</w:t>
      </w:r>
      <w:r>
        <w:br/>
        <w:t>exposure during NFL games;</w:t>
      </w:r>
    </w:p>
    <w:p>
      <w:r>
        <w:t>Whereas, the League’s sponsorship and sideline exposure agreement</w:t>
      </w:r>
      <w:r>
        <w:br/>
        <w:t>with Motorola for the telecommunications hardware category expired in March of</w:t>
      </w:r>
      <w:r>
        <w:br/>
        <w:t>2012, which agreement (i) required Motorola to provide coaches’ headsets and</w:t>
      </w:r>
      <w:r>
        <w:br/>
        <w:t>various other game day communication equipment to the Clubs, (ii) provided</w:t>
      </w:r>
      <w:r>
        <w:br/>
        <w:t>Motorola the exclusive right in its category to expose its brand on the sidelines of</w:t>
      </w:r>
      <w:r>
        <w:br/>
        <w:t>all NFL games (e.g., on the coaches’ headsets, sideline communications carts and</w:t>
      </w:r>
      <w:r>
        <w:br/>
        <w:t>various related equipment), and (iii) granted to Motorola the right to use League</w:t>
      </w:r>
      <w:r>
        <w:br/>
        <w:t>Marks1 and individual Club Marks2 to promote telecommunications hardware,</w:t>
      </w:r>
      <w:r>
        <w:br/>
        <w:t>including both mobile phones and tablets;</w:t>
      </w:r>
    </w:p>
    <w:p>
      <w:r>
        <w:t>Whereas, since early 2011, the League Office has been exploring a</w:t>
      </w:r>
      <w:r>
        <w:br/>
        <w:t>more strategic technology partnership model with a broad array of potential</w:t>
      </w:r>
      <w:r>
        <w:br/>
        <w:t>sponsors in the telecommunications hardware and related technology categories,</w:t>
      </w:r>
      <w:r>
        <w:br/>
        <w:t>that would better position the League to address important initiatives, including</w:t>
      </w:r>
      <w:r>
        <w:br/>
        <w:t>in-game technology opportunities and improving the game day experience in the</w:t>
      </w:r>
      <w:r>
        <w:br/>
        <w:t>stadium;</w:t>
      </w:r>
    </w:p>
    <w:p>
      <w:r>
        <w:t>Whereas, the League Office has regularly briefed the Business Ventures</w:t>
      </w:r>
      <w:r>
        <w:br/>
        <w:t>Committee on the status of these efforts and the likely timing for securing a new</w:t>
      </w:r>
      <w:r>
        <w:br/>
        <w:t>sideline technology partner, and anticipates that a new agreement likely will be</w:t>
      </w:r>
      <w:r>
        <w:br/>
        <w:t>concluded in the coming weeks; and</w:t>
      </w:r>
    </w:p>
    <w:p>
      <w:r>
        <w:t>Whereas, in order to maintain maximum leverage in this important</w:t>
      </w:r>
      <w:r>
        <w:br/>
        <w:t>sponsorship category while League staff works to conclude a new agreement,</w:t>
      </w:r>
      <w:r>
        <w:br/>
        <w:t>clubs should refrain from entering into any new sponsorship agreements with</w:t>
      </w:r>
      <w:r>
        <w:br/>
        <w:t>third parties regarding the use of Club Marks in connection with the marketing or</w:t>
      </w:r>
      <w:r>
        <w:br/>
        <w:t>promotion of telecommunications hardware products (including, without</w:t>
      </w:r>
      <w:r>
        <w:br/>
        <w:t>limitation, mobile phones and tablet computing devices).</w:t>
      </w:r>
    </w:p>
    <w:p>
      <w:r>
        <w:t>It is hereby Resolved, that NFL Ventures, L.P. or an appropriate affiliate</w:t>
      </w:r>
      <w:r>
        <w:br/>
        <w:t>may conclude an agreement for a new League-wide strategic sideline technology</w:t>
      </w:r>
      <w:r>
        <w:br/>
        <w:t>partnership, provided that the entry into such agreement shall be subject to the</w:t>
      </w:r>
      <w:r>
        <w:br/>
        <w:t>prior approval of the Business Ventures Committee in its capacity as the NFL</w:t>
      </w:r>
      <w:r>
        <w:br/>
        <w:t>Ventures Board of Directors. Such agreement may include sideline exposure and</w:t>
      </w:r>
      <w:r>
        <w:br/>
        <w:t>sponsorship rights, including exclusive rights to individual Club Marks within the</w:t>
      </w:r>
      <w:r>
        <w:br/>
        <w:t>telecommunications hardware and related categories (including, without</w:t>
      </w:r>
      <w:r>
        <w:br/>
        <w:t>limitation, mobile phones and tablet computing devices);</w:t>
      </w:r>
    </w:p>
    <w:p>
      <w:r>
        <w:t>Further Resolved, that clubs may not enter into any new sponsorship</w:t>
      </w:r>
      <w:r>
        <w:br/>
        <w:t>agreements with third parties regarding the use of Club Marks in connection with</w:t>
      </w:r>
      <w:r>
        <w:br/>
        <w:t>the marketing or promotion of telecommunications hardware products (including,</w:t>
      </w:r>
    </w:p>
    <w:p>
      <w:r>
        <w:t>2013-4</w:t>
      </w:r>
      <w:r>
        <w:br/>
        <w:t>without limitation, mobile phones and tablet computing devices) absent further</w:t>
      </w:r>
      <w:r>
        <w:br/>
        <w:t>action by the Business Ventures Committee.</w:t>
      </w:r>
    </w:p>
    <w:p>
      <w:r>
        <w:t>2013-5</w:t>
      </w:r>
      <w:r>
        <w:br/>
        <w:t>2013 RESOLUTION FC-3</w:t>
      </w:r>
    </w:p>
    <w:p>
      <w:r>
        <w:t>Whereas, the membership approved 2011 Resolution G-2 to allow for</w:t>
      </w:r>
      <w:r>
        <w:br/>
        <w:t>the creation of a strategic investment fund (the “Fund”) to make investments in</w:t>
      </w:r>
      <w:r>
        <w:br/>
        <w:t>sports, entertainment, media, enabling technologies, or other areas of strategic</w:t>
      </w:r>
      <w:r>
        <w:br/>
        <w:t>importance to the League and the member clubs; and</w:t>
      </w:r>
    </w:p>
    <w:p>
      <w:r>
        <w:t>Whereas, 2011 Resolution G-2 authorized the Commissioner to make</w:t>
      </w:r>
      <w:r>
        <w:br/>
        <w:t>all necessary and advisable arrangements to launch the Fund; and</w:t>
      </w:r>
    </w:p>
    <w:p>
      <w:r>
        <w:t>Whereas, the Commissioner, following consultation with the Finance</w:t>
      </w:r>
      <w:r>
        <w:br/>
        <w:t>Committee, has determined that the League will work and co-invest in the Fund</w:t>
      </w:r>
      <w:r>
        <w:br/>
        <w:t>with a partner, a leading private equity firm (“Partner Firm”); and</w:t>
      </w:r>
    </w:p>
    <w:p>
      <w:r>
        <w:t>Whereas, the Partner Firm will bring to the Fund capital, substantial</w:t>
      </w:r>
      <w:r>
        <w:br/>
        <w:t>deal flow, infrastructure, and experience in deal execution and portfolio company</w:t>
      </w:r>
      <w:r>
        <w:br/>
        <w:t>management; and</w:t>
      </w:r>
    </w:p>
    <w:p>
      <w:r>
        <w:t>Whereas, all portfolio investments and material operational decisions</w:t>
      </w:r>
      <w:r>
        <w:br/>
        <w:t>relating to the Fund will be governed jointly by the Partner Firm and League</w:t>
      </w:r>
      <w:r>
        <w:br/>
        <w:t>office representatives appointed by the Commissioner (“League</w:t>
      </w:r>
      <w:r>
        <w:br/>
        <w:t>Representatives”); and</w:t>
      </w:r>
    </w:p>
    <w:p>
      <w:r>
        <w:t>Whereas, the Fund is expected to focus primarily on investments in</w:t>
      </w:r>
      <w:r>
        <w:br/>
        <w:t>traditional and digital media business with a target size significantly larger than</w:t>
      </w:r>
      <w:r>
        <w:br/>
        <w:t>the typical expected investment size contemplated when 2011 Resolution G-2 was</w:t>
      </w:r>
      <w:r>
        <w:br/>
        <w:t>approved by the membership, and the Fund will often need to make investment</w:t>
      </w:r>
      <w:r>
        <w:br/>
        <w:t>decisions on an expedited basis;</w:t>
      </w:r>
    </w:p>
    <w:p>
      <w:r>
        <w:t>Whereas, the membership believes that in order to maximize</w:t>
      </w:r>
      <w:r>
        <w:br/>
        <w:t>opportunities in the most effective and efficient way under the Fund, the</w:t>
      </w:r>
      <w:r>
        <w:br/>
        <w:t>requirement under 2011 Resolution G-2 that investments over $5 million be</w:t>
      </w:r>
      <w:r>
        <w:br/>
        <w:t>approved by the membership should be eliminated.</w:t>
      </w:r>
    </w:p>
    <w:p>
      <w:r>
        <w:t>Be it Resolved, that 2011 Resolution G-2 be hereby amended by</w:t>
      </w:r>
      <w:r>
        <w:br/>
        <w:t>deleting the third numbered paragraph in its entirety and that the remainder of</w:t>
      </w:r>
      <w:r>
        <w:br/>
        <w:t>2011 Resolution G-2 shall remain in full force and effect; and</w:t>
      </w:r>
    </w:p>
    <w:p>
      <w:r>
        <w:t>Further Resolved, that the League Representatives shall have the</w:t>
      </w:r>
      <w:r>
        <w:br/>
        <w:t>authority to approve any investment in the Fund, in accordance with the</w:t>
      </w:r>
      <w:r>
        <w:br/>
        <w:t>procedures more fully described in the presentations to the membership.</w:t>
      </w:r>
    </w:p>
    <w:p>
      <w:r>
        <w:t>2013-6</w:t>
      </w:r>
      <w:r>
        <w:br/>
        <w:t>2013 RESOLUTION FC-7</w:t>
      </w:r>
    </w:p>
    <w:p>
      <w:r>
        <w:t>Whereas, in connection with the funding of stadium construction</w:t>
      </w:r>
      <w:r>
        <w:br/>
        <w:t>projects from the late 1990s through the late-2000s, the membership approved</w:t>
      </w:r>
      <w:r>
        <w:br/>
        <w:t>debt ceiling waivers that generally extended fifteen years from the opening of the</w:t>
      </w:r>
      <w:r>
        <w:br/>
        <w:t>applicable club’s new or renovated stadium; and</w:t>
      </w:r>
    </w:p>
    <w:p>
      <w:r>
        <w:t>Whereas, the membership recognizes (1) the need for many of these</w:t>
      </w:r>
      <w:r>
        <w:br/>
        <w:t>clubs that received such fifteen-year debt ceiling waivers to fund additional</w:t>
      </w:r>
      <w:r>
        <w:br/>
        <w:t>stadium investments and the increasing costs associated with such investments;</w:t>
      </w:r>
      <w:r>
        <w:br/>
        <w:t>(2) that more recent debt ceiling waivers have typically been approved for twenty-</w:t>
      </w:r>
      <w:r>
        <w:br/>
        <w:t>five seasons from the opening of a new or renovated stadium; and (3) debt market</w:t>
      </w:r>
      <w:r>
        <w:br/>
        <w:t>conditions which would likely allow for favorable long-term re-financings.</w:t>
      </w:r>
    </w:p>
    <w:p>
      <w:r>
        <w:t>Whereas, many clubs that received such debt ceiling waivers (a) will</w:t>
      </w:r>
      <w:r>
        <w:br/>
        <w:t>have a significant “bullet” payment due at the expiration of the debt waiver</w:t>
      </w:r>
      <w:r>
        <w:br/>
        <w:t>because the waivers were not tied to a specific amortization schedule and/or the</w:t>
      </w:r>
      <w:r>
        <w:br/>
        <w:t>underlying loans had a maturity date extending beyond the expiration of the</w:t>
      </w:r>
      <w:r>
        <w:br/>
        <w:t>applicable debt ceiling waiver; and (b) were required to enter into floating-to-</w:t>
      </w:r>
      <w:r>
        <w:br/>
        <w:t>fixed rate swaps in connection with their stadium borrowings, some of which are</w:t>
      </w:r>
      <w:r>
        <w:br/>
        <w:t>now “out of the money”, and would likely require a significant payment to</w:t>
      </w:r>
      <w:r>
        <w:br/>
        <w:t>terminate if the club were to repay or re-finance the debt in advance of the</w:t>
      </w:r>
      <w:r>
        <w:br/>
        <w:t>expiration of such swap; and</w:t>
      </w:r>
    </w:p>
    <w:p>
      <w:r>
        <w:t>Whereas, permitting (i) a limited extension of such stadium debt ceiling</w:t>
      </w:r>
      <w:r>
        <w:br/>
        <w:t>waivers and (ii) the financing of swap termination payments resulting from a re-</w:t>
      </w:r>
      <w:r>
        <w:br/>
        <w:t>financing related to such an extension, in conjunction with the concurrent</w:t>
      </w:r>
      <w:r>
        <w:br/>
        <w:t>imposition of an approved amortization schedule, would benefit both the affected</w:t>
      </w:r>
      <w:r>
        <w:br/>
        <w:t>clubs and the League by stabilizing club economics through the avoidance of</w:t>
      </w:r>
      <w:r>
        <w:br/>
        <w:t>large bullet repayment obligations and/or large swap termination payments while</w:t>
      </w:r>
      <w:r>
        <w:br/>
        <w:t>providing for increased certainty with respect to the mandatory repayment of debt</w:t>
      </w:r>
      <w:r>
        <w:br/>
        <w:t>in excess of the debt ceiling.</w:t>
      </w:r>
    </w:p>
    <w:p>
      <w:r>
        <w:t>Be it Resolved, that each club that was granted a stadium debt waiver</w:t>
      </w:r>
      <w:r>
        <w:br/>
        <w:t>between 1997 and 2007 that extended for fifteen years from the opening of the</w:t>
      </w:r>
      <w:r>
        <w:br/>
        <w:t>club’s new or renovated stadium be, and hereby is, subject to meeting the</w:t>
      </w:r>
      <w:r>
        <w:br/>
        <w:t>conditions of this resolution, granted a temporary and limited debt ceiling waiver</w:t>
      </w:r>
      <w:r>
        <w:br/>
        <w:t>extension for up to ten additional seasons beyond the currently scheduled</w:t>
      </w:r>
      <w:r>
        <w:br/>
        <w:t>expiration of each such club’s current debt ceiling waiver such that such club, its</w:t>
      </w:r>
      <w:r>
        <w:br/>
        <w:t>affiliated stadium company and any of its affiliates holding football-related assets</w:t>
      </w:r>
      <w:r>
        <w:br/>
        <w:t>shall come into compliance with the generally applicable League debt ceiling no</w:t>
      </w:r>
      <w:r>
        <w:br/>
        <w:t>later than the end of the twenty- fifth season of operations at the applicable</w:t>
      </w:r>
      <w:r>
        <w:br/>
        <w:t>stadium (such compliance (and such club’s compliance with other League rules)</w:t>
      </w:r>
      <w:r>
        <w:br/>
        <w:t>to be determined on a consolidated basis for such club, its affiliated stadium</w:t>
      </w:r>
      <w:r>
        <w:br/>
        <w:t>company and all its affiliates that hold football-related assets); and</w:t>
      </w:r>
    </w:p>
    <w:p>
      <w:r>
        <w:t>Further Resolved, that the principal amount that may be re-financed by</w:t>
      </w:r>
      <w:r>
        <w:br/>
        <w:t>any such club can be no more than the sum of the then current principal amount of</w:t>
      </w:r>
      <w:r>
        <w:br/>
        <w:t>the applicable stadium loan outstanding as of the date of such refinancing (and in</w:t>
      </w:r>
      <w:r>
        <w:br/>
        <w:t>any event no more than the current outstanding principal amount of such stadium</w:t>
      </w:r>
    </w:p>
    <w:p>
      <w:r>
        <w:t>2013-7</w:t>
      </w:r>
      <w:r>
        <w:br/>
        <w:t>loan as of the date hereof) plus an amount equal to the amount of any swap</w:t>
      </w:r>
      <w:r>
        <w:br/>
        <w:t>termination fee incurred as a result of the re-financing; and</w:t>
      </w:r>
    </w:p>
    <w:p>
      <w:r>
        <w:t>Further Resolved, the maturity date of, and the amortization schedule</w:t>
      </w:r>
      <w:r>
        <w:br/>
        <w:t>(which shall be mortgage-style or straight line unless another schedule is</w:t>
      </w:r>
      <w:r>
        <w:br/>
        <w:t>approved by the Finance Committee) for, any debt being re-financed in</w:t>
      </w:r>
      <w:r>
        <w:br/>
        <w:t>connection with the extension of such a debt waiver shall be approved by the</w:t>
      </w:r>
      <w:r>
        <w:br/>
        <w:t>Commissioner, who may consult with the Finance Committee in his discretion;</w:t>
      </w:r>
      <w:r>
        <w:br/>
        <w:t>and</w:t>
      </w:r>
    </w:p>
    <w:p>
      <w:r>
        <w:t>Further Resolved, that any clubs to which the foregoing extension</w:t>
      </w:r>
      <w:r>
        <w:br/>
        <w:t>applies may only enter into interest rate swaps in connection with any re-</w:t>
      </w:r>
      <w:r>
        <w:br/>
        <w:t>financings if such interest rate swaps are approved by the Finance Committee; and</w:t>
      </w:r>
    </w:p>
    <w:p>
      <w:r>
        <w:t>Further Resolved, that the membership does not contemplate any further</w:t>
      </w:r>
      <w:r>
        <w:br/>
        <w:t>extensions of the debt ceiling waivers that are permitted to be extended as a result</w:t>
      </w:r>
      <w:r>
        <w:br/>
        <w:t>of this resolution; and</w:t>
      </w:r>
    </w:p>
    <w:p>
      <w:r>
        <w:t>Further Resolved, that the approvals granted hereby shall be conditioned</w:t>
      </w:r>
      <w:r>
        <w:br/>
        <w:t>upon (1) any such re-financing of a loan that is not in compliance with the</w:t>
      </w:r>
      <w:r>
        <w:br/>
        <w:t>League’s stadium financing guidelines shall be subject to monitoring on a</w:t>
      </w:r>
      <w:r>
        <w:br/>
        <w:t>periodic basis by the Finance Committee and the club shall provide information</w:t>
      </w:r>
      <w:r>
        <w:br/>
        <w:t>reasonably requested by the Commissioner or Finance Committee to permit such</w:t>
      </w:r>
      <w:r>
        <w:br/>
        <w:t>monitoring (provided that nothing herein shall be deemed to modify requirements</w:t>
      </w:r>
      <w:r>
        <w:br/>
        <w:t>relating to any financings entered into pursuant to a new debt ceiling waiver, all of</w:t>
      </w:r>
      <w:r>
        <w:br/>
        <w:t>which shall be subject to the League’s stadium financing guidelines); (2) any such</w:t>
      </w:r>
      <w:r>
        <w:br/>
        <w:t>re-financing being in compliance with all other League policies; (3) delivery to</w:t>
      </w:r>
      <w:r>
        <w:br/>
        <w:t>the Commissioner of any documents the Commissioner and/or the Finance</w:t>
      </w:r>
      <w:r>
        <w:br/>
        <w:t>Committee deems necessary or advisable to substantiate the terms, conditions and</w:t>
      </w:r>
      <w:r>
        <w:br/>
        <w:t>arrangements of any proposed debt re-financings otherwise permitted by this</w:t>
      </w:r>
      <w:r>
        <w:br/>
        <w:t>resolution, in form and substance acceptable to the Commissioner; and (4) entry</w:t>
      </w:r>
      <w:r>
        <w:br/>
        <w:t>by the club, lenders, and any other parties deemed necessary or advisable by the</w:t>
      </w:r>
      <w:r>
        <w:br/>
        <w:t>Commissioner and/or the Finance Committee into any required consent letters in</w:t>
      </w:r>
      <w:r>
        <w:br/>
        <w:t>connection with a re-financing, in form and substance acceptable to the</w:t>
      </w:r>
      <w:r>
        <w:br/>
        <w:t>Commissioner and/or the Finance Committee evidencing the terms and conditions</w:t>
      </w:r>
      <w:r>
        <w:br/>
        <w:t>on which such approvals have been granted, with the Commissioner to execute</w:t>
      </w:r>
      <w:r>
        <w:br/>
        <w:t>and deliver such consent letters on behalf of the League.</w:t>
      </w:r>
    </w:p>
    <w:p>
      <w:r>
        <w:t>2013-8</w:t>
      </w:r>
      <w:r>
        <w:br/>
        <w:t>2013 RESOLUTION FC-9</w:t>
      </w:r>
    </w:p>
    <w:p>
      <w:r>
        <w:t>WHEREAS, Clubs have generally been unable in recent months to</w:t>
      </w:r>
      <w:r>
        <w:br/>
        <w:t>secure reasonable choices in coverage options and reasonable premiums for</w:t>
      </w:r>
      <w:r>
        <w:br/>
        <w:t>workers’ compensation insurance;</w:t>
      </w:r>
    </w:p>
    <w:p>
      <w:r>
        <w:t>WHEREAS, working with the Management Council and the League</w:t>
      </w:r>
      <w:r>
        <w:br/>
        <w:t>office, The Sports and Entertainment Practice of Willis, a prominent workers’</w:t>
      </w:r>
      <w:r>
        <w:br/>
        <w:t>compensation broker and consultant for many Clubs, has negotiated with Berkley</w:t>
      </w:r>
      <w:r>
        <w:br/>
        <w:t>Specialty Underwriting (“Berkley”) a proposed five-year group workers’</w:t>
      </w:r>
      <w:r>
        <w:br/>
        <w:t>compensation program (the “Program”);</w:t>
      </w:r>
    </w:p>
    <w:p>
      <w:r>
        <w:t>WHEREAS, the Program would provide more favorable premiums and</w:t>
      </w:r>
      <w:r>
        <w:br/>
        <w:t>stable coverage than Clubs have been able to achieve in individual negotiations</w:t>
      </w:r>
      <w:r>
        <w:br/>
        <w:t>and include defined coverage for head trauma-related workers’ compensation</w:t>
      </w:r>
      <w:r>
        <w:br/>
        <w:t>claims;</w:t>
      </w:r>
    </w:p>
    <w:p>
      <w:r>
        <w:t>WHEREAS, Berkley has insisted, as a condition of offering the</w:t>
      </w:r>
      <w:r>
        <w:br/>
        <w:t>Program, that (a) participation be mandatory for all Clubs except the Bengals,</w:t>
      </w:r>
      <w:r>
        <w:br/>
        <w:t>Browns, Lions and Seahawks, who are insured through their respective state</w:t>
      </w:r>
      <w:r>
        <w:br/>
        <w:t>insurance programs; (b) that the League provide assurance that it will, if</w:t>
      </w:r>
      <w:r>
        <w:br/>
        <w:t>necessary, arrange to pay (through funds withheld from any late paying Club’s</w:t>
      </w:r>
      <w:r>
        <w:br/>
        <w:t>national revenues or otherwise) any past due premiums or other workers’</w:t>
      </w:r>
      <w:r>
        <w:br/>
        <w:t>compensation bills relating to properly administered claims that arise after the</w:t>
      </w:r>
      <w:r>
        <w:br/>
        <w:t>commencement of this Program and within its duration; (c) that Clubs implement</w:t>
      </w:r>
      <w:r>
        <w:br/>
        <w:t>certain best practices in claims handling and risk management;</w:t>
      </w:r>
    </w:p>
    <w:p>
      <w:r>
        <w:t>WHEREAS, the Program provides for a League deductible</w:t>
      </w:r>
      <w:r>
        <w:br/>
        <w:t>reimbursement for claims directly related to head trauma that will be assessed</w:t>
      </w:r>
      <w:r>
        <w:br/>
        <w:t>equally on participating Clubs, beginning when and if such claims are filed and;</w:t>
      </w:r>
    </w:p>
    <w:p>
      <w:r>
        <w:t>WHEREAS, ratification of the Program would be beneficial to all Clubs</w:t>
      </w:r>
      <w:r>
        <w:br/>
        <w:t>that participate in the Program; it is hereby</w:t>
      </w:r>
    </w:p>
    <w:p>
      <w:r>
        <w:t>RESOLVED, participation in the Program shall be mandatory for all</w:t>
      </w:r>
      <w:r>
        <w:br/>
        <w:t>Clubs that are not legally required to purchase insurance from their states and that</w:t>
      </w:r>
      <w:r>
        <w:br/>
        <w:t>do not have similar favorable state insurance arrangement (currently all Clubs</w:t>
      </w:r>
      <w:r>
        <w:br/>
        <w:t>other than the Bengals, Browns, Lions and Seahawks) and the League office is</w:t>
      </w:r>
      <w:r>
        <w:br/>
        <w:t>authorized to and shall take all appropriate steps to implement the Program.</w:t>
      </w:r>
    </w:p>
    <w:p>
      <w:r>
        <w:t>2014-1</w:t>
      </w:r>
      <w:r>
        <w:br/>
        <w:t>2014 RESOLUTION BC-1</w:t>
      </w:r>
    </w:p>
    <w:p>
      <w:r>
        <w:t>Whereas, since 2012, NFL Enterprises LLC d/b/a NFL Network has</w:t>
      </w:r>
      <w:r>
        <w:br/>
        <w:t>carried thirteen (13) live NFL regular season games; and</w:t>
      </w:r>
    </w:p>
    <w:p>
      <w:r>
        <w:t>Whereas, live NFL regular season games are a valuable programming</w:t>
      </w:r>
      <w:r>
        <w:br/>
        <w:t>asset of NFL Network;</w:t>
      </w:r>
    </w:p>
    <w:p>
      <w:r>
        <w:t>Whereas, 2011 Resolution BC-3 authorized the Commissioner, in</w:t>
      </w:r>
      <w:r>
        <w:br/>
        <w:t>consultation with the Broadcasting Committee, to commit up to thirteen (13) live</w:t>
      </w:r>
      <w:r>
        <w:br/>
        <w:t>NFL regular season games to NFL Network through the 2022 season as part of a</w:t>
      </w:r>
      <w:r>
        <w:br/>
        <w:t>new or extended distribution agreement;</w:t>
      </w:r>
    </w:p>
    <w:p>
      <w:r>
        <w:t>Whereas, the League has entered into long term extensions of its</w:t>
      </w:r>
      <w:r>
        <w:br/>
        <w:t>telecast agreements with ESPN, CBS, FOX and NBC and such agreements</w:t>
      </w:r>
      <w:r>
        <w:br/>
        <w:t>provide flexibility to commit additional games to other telecasters;</w:t>
      </w:r>
    </w:p>
    <w:p>
      <w:r>
        <w:t>Whereas, the ability to negotiate favorable distribution arrangements</w:t>
      </w:r>
      <w:r>
        <w:br/>
        <w:t>with cable, satellite, and other distributors will be significantly enhanced by NFL</w:t>
      </w:r>
      <w:r>
        <w:br/>
        <w:t>Network’s ability to offer additional live NFL regular season games and an</w:t>
      </w:r>
      <w:r>
        <w:br/>
        <w:t>increasing viewership base for the NFL Network;</w:t>
      </w:r>
    </w:p>
    <w:p>
      <w:r>
        <w:t>Whereas, the NFL and the NFL Network, for itself and as agent for the</w:t>
      </w:r>
      <w:r>
        <w:br/>
        <w:t>member clubs, have negotiated a two-year agreement with CBS (covering the</w:t>
      </w:r>
      <w:r>
        <w:br/>
        <w:t>2014-2015 season and, at NFL Network’s option, the 2015-2016 season) pursuant</w:t>
      </w:r>
      <w:r>
        <w:br/>
        <w:t>to which NFL Network would grant CBS, among other things, each of (i) the right</w:t>
      </w:r>
      <w:r>
        <w:br/>
        <w:t>and obligation to produce, for distribution on NFL Network, fourteen (14)</w:t>
      </w:r>
      <w:r>
        <w:br/>
        <w:t>Thursday night live regular season game telecasts and two (2) Saturday live</w:t>
      </w:r>
      <w:r>
        <w:br/>
        <w:t>regular season game telecasts and (ii) a sublicense to distribute on CBS, alongside</w:t>
      </w:r>
      <w:r>
        <w:br/>
        <w:t>NFL Network, the eight (8) Thursday night games in Weeks 2 through 9 (or, at</w:t>
      </w:r>
      <w:r>
        <w:br/>
        <w:t>NFL Network’s option, the seven (7) Thursday games in Weeks 2 through 8 along</w:t>
      </w:r>
      <w:r>
        <w:br/>
        <w:t>with one (1) Saturday game);</w:t>
      </w:r>
    </w:p>
    <w:p>
      <w:r>
        <w:t>Whereas, this agreement will increase the revenues, the viewership</w:t>
      </w:r>
      <w:r>
        <w:br/>
        <w:t>base, and the profile of NFL Network;</w:t>
      </w:r>
    </w:p>
    <w:p>
      <w:r>
        <w:t>Whereas, the Broadcasting Committee and the Chairman of the</w:t>
      </w:r>
      <w:r>
        <w:br/>
        <w:t>Business Ventures Committee have recommended commitment of an additional</w:t>
      </w:r>
      <w:r>
        <w:br/>
        <w:t>three (3) live NFL regular season games to NFL Network through the 2022</w:t>
      </w:r>
      <w:r>
        <w:br/>
        <w:t>season;</w:t>
      </w:r>
    </w:p>
    <w:p>
      <w:r>
        <w:t>Whereas, the Broadcasting Committee and the Chairman of the</w:t>
      </w:r>
      <w:r>
        <w:br/>
        <w:t>Business Ventures Committee have reviewed the terms of the proposed agreement</w:t>
      </w:r>
      <w:r>
        <w:br/>
        <w:t>between NFL Network and CBS and have unanimously recommended ratification</w:t>
      </w:r>
      <w:r>
        <w:br/>
        <w:t>thereof;</w:t>
      </w:r>
    </w:p>
    <w:p>
      <w:r>
        <w:t>Whereas, the membership now desires to (i) increase the number of live</w:t>
      </w:r>
      <w:r>
        <w:br/>
        <w:t>NFL regular season games that the Commissioner, in consultation with the</w:t>
      </w:r>
      <w:r>
        <w:br/>
        <w:t>Broadcasting Committee and as agent of the member clubs, may commit to NFL</w:t>
      </w:r>
      <w:r>
        <w:br/>
        <w:t>Network and (ii) ratify and approve the proposed agreement with CBS.</w:t>
      </w:r>
    </w:p>
    <w:p>
      <w:r>
        <w:t>2014-2</w:t>
      </w:r>
      <w:r>
        <w:br/>
        <w:t>It Is Hereby Resolved, that the Commissioner, in consultation with the</w:t>
      </w:r>
      <w:r>
        <w:br/>
        <w:t>Broadcasting Committee and as agent of the member clubs, shall be authorized to</w:t>
      </w:r>
      <w:r>
        <w:br/>
        <w:t>commit up to sixteen (16) live NFL regular season games to NFL Network</w:t>
      </w:r>
      <w:r>
        <w:br/>
        <w:t>through the 2022 season as part of a new or extended distribution agreement; and</w:t>
      </w:r>
    </w:p>
    <w:p>
      <w:r>
        <w:t>Further Resolved, that NFL Network’s agreement with CBS relating to</w:t>
      </w:r>
      <w:r>
        <w:br/>
        <w:t>Thursday and Saturday games in the 2014 and 2015 seasons is hereby ratified and</w:t>
      </w:r>
      <w:r>
        <w:br/>
        <w:t>approved.</w:t>
      </w:r>
    </w:p>
    <w:p>
      <w:r>
        <w:t>2014-3</w:t>
      </w:r>
      <w:r>
        <w:br/>
        <w:t>2014 RESOLUTION BC-2</w:t>
      </w:r>
    </w:p>
    <w:p>
      <w:r>
        <w:t>Whereas, certain agreements between NFL Enterprises and DirecTV,</w:t>
      </w:r>
      <w:r>
        <w:br/>
        <w:t>including those for carriage of NFL Network and NFL Sunday Ticket by</w:t>
      </w:r>
      <w:r>
        <w:br/>
        <w:t>DirecTV, are scheduled to expire following the 2014 season; and</w:t>
      </w:r>
    </w:p>
    <w:p>
      <w:r>
        <w:t>Whereas, the Commissioner and the Broadcasting Committee have</w:t>
      </w:r>
      <w:r>
        <w:br/>
        <w:t>engaged in a diligent and thorough study of the marketplace and consideration of</w:t>
      </w:r>
      <w:r>
        <w:br/>
        <w:t>alternatives that would best serve the interests of clubs and fans; and</w:t>
      </w:r>
    </w:p>
    <w:p>
      <w:r>
        <w:t>Whereas, the Broadcasting Committee and staff have reported to the</w:t>
      </w:r>
      <w:r>
        <w:br/>
        <w:t>membership on their assessment of the marketplace, the attractiveness of NFL</w:t>
      </w:r>
      <w:r>
        <w:br/>
        <w:t>Sunday Ticket and NFL Network, and the carriage opportunities and alternatives</w:t>
      </w:r>
      <w:r>
        <w:br/>
        <w:t>available for both; and</w:t>
      </w:r>
    </w:p>
    <w:p>
      <w:r>
        <w:t>Whereas, there is a substantial prospect that developments in the next</w:t>
      </w:r>
      <w:r>
        <w:br/>
        <w:t>several months, including activity relating to possible mergers, acquisitions or</w:t>
      </w:r>
      <w:r>
        <w:br/>
        <w:t>restructurings, may present additional opportunities for the Member Clubs with</w:t>
      </w:r>
      <w:r>
        <w:br/>
        <w:t>respect to NFL Sunday Ticket and NFL Network; be it</w:t>
      </w:r>
    </w:p>
    <w:p>
      <w:r>
        <w:t>Resolved, that the Member Clubs hereby delegate to the Commissioner</w:t>
      </w:r>
      <w:r>
        <w:br/>
        <w:t>and the Broadcasting Committee authority to negotiate and conclude binding</w:t>
      </w:r>
      <w:r>
        <w:br/>
        <w:t>agreements on behalf of NFL Ventures, L.P. or an appropriate affiliate for the</w:t>
      </w:r>
      <w:r>
        <w:br/>
        <w:t>carriage of NFL Network and NFL Sunday Ticket and related matters, and be it</w:t>
      </w:r>
      <w:r>
        <w:br/>
        <w:t>further</w:t>
      </w:r>
    </w:p>
    <w:p>
      <w:r>
        <w:t>Resolved, that nothing in this resolution shall require the Commissioner</w:t>
      </w:r>
      <w:r>
        <w:br/>
        <w:t>and the Broadcasting Committee to conclude such agreements pursuant to this</w:t>
      </w:r>
      <w:r>
        <w:br/>
        <w:t>delegation of authority, and they shall do so only if they determine, in the exercise</w:t>
      </w:r>
      <w:r>
        <w:br/>
        <w:t>of their business judgment, that the conclusion of one or more such agreements is</w:t>
      </w:r>
      <w:r>
        <w:br/>
        <w:t>in the best interest of the league; and be it further</w:t>
      </w:r>
    </w:p>
    <w:p>
      <w:r>
        <w:t>Resolved, that this delegation of authority shall expire at the date and</w:t>
      </w:r>
      <w:r>
        <w:br/>
        <w:t>time on which the Fall League Meeting is called to order unless otherwise</w:t>
      </w:r>
      <w:r>
        <w:br/>
        <w:t>extended or modified by action of the Member Clubs.</w:t>
      </w:r>
    </w:p>
    <w:p>
      <w:r>
        <w:t>2014-4</w:t>
      </w:r>
      <w:r>
        <w:br/>
        <w:t>2014 RESOLUTION BV-1</w:t>
      </w:r>
    </w:p>
    <w:p>
      <w:r>
        <w:t>WHEREAS, pursuant to 2011 Resolution BV-1, the League retains</w:t>
      </w:r>
      <w:r>
        <w:br/>
        <w:t>exclusive worldwide control to license and otherwise use League Marks and</w:t>
      </w:r>
      <w:r>
        <w:br/>
        <w:t>individual Club Marks in respect of licensing, advertising, product or service</w:t>
      </w:r>
      <w:r>
        <w:br/>
        <w:t>placement, sponsorships and promotional agreements relating to commercial</w:t>
      </w:r>
      <w:r>
        <w:br/>
        <w:t>identification on the sidelines or playing field or otherwise subject to television</w:t>
      </w:r>
      <w:r>
        <w:br/>
        <w:t>exposure during NFL games;</w:t>
      </w:r>
    </w:p>
    <w:p>
      <w:r>
        <w:t>WHEREAS, the League’s sponsorship and sideline exposure agreement</w:t>
      </w:r>
      <w:r>
        <w:br/>
        <w:t>with Motorola for the telecommunications hardware category expired in March of</w:t>
      </w:r>
      <w:r>
        <w:br/>
        <w:t>2012, which agreement (i) required Motorola to provide coaches’ headsets and</w:t>
      </w:r>
      <w:r>
        <w:br/>
        <w:t>various other game day communication equipment to the clubs, (ii) provided</w:t>
      </w:r>
      <w:r>
        <w:br/>
        <w:t>Motorola the exclusive right in its category to expose its brand on the sidelines of</w:t>
      </w:r>
      <w:r>
        <w:br/>
        <w:t>all NFL games (e.g., on the coaches’ headsets, sideline communications carts and</w:t>
      </w:r>
      <w:r>
        <w:br/>
        <w:t>various related equipment), and (iii) granted to Motorola the right to use League</w:t>
      </w:r>
      <w:r>
        <w:br/>
        <w:t>Marks and individual Club Marks to promote telecommunications hardware,</w:t>
      </w:r>
      <w:r>
        <w:br/>
        <w:t>including both mobile phones and tablets;</w:t>
      </w:r>
    </w:p>
    <w:p>
      <w:r>
        <w:t>WHEREAS, since early 2011, the League Office has been exploring a</w:t>
      </w:r>
      <w:r>
        <w:br/>
        <w:t>more strategic technology partnership model with a broad array of potential</w:t>
      </w:r>
      <w:r>
        <w:br/>
        <w:t>sponsors in the telecommunications hardware and related technology categories,</w:t>
      </w:r>
      <w:r>
        <w:br/>
        <w:t>that would better position the League to address important initiatives, including</w:t>
      </w:r>
      <w:r>
        <w:br/>
        <w:t>in-game technology opportunities and improving the game day experience in the</w:t>
      </w:r>
      <w:r>
        <w:br/>
        <w:t>stadium;</w:t>
      </w:r>
    </w:p>
    <w:p>
      <w:r>
        <w:t>WHEREAS, pursuant to 2013 Resolution BV-1 the League was</w:t>
      </w:r>
      <w:r>
        <w:br/>
        <w:t>authorized to enter into a sponsorship and sideline exposure agreement with</w:t>
      </w:r>
      <w:r>
        <w:br/>
        <w:t>sideline technology partner Microsoft for telecommunications hardware</w:t>
      </w:r>
      <w:r>
        <w:br/>
        <w:t>consisting of tablets and operating systems and clubs were precluded from</w:t>
      </w:r>
      <w:r>
        <w:br/>
        <w:t>entering into any new sponsorship agreements with third parties regarding the use</w:t>
      </w:r>
      <w:r>
        <w:br/>
        <w:t>of Club Marks in connection with the marketing or promotion of</w:t>
      </w:r>
      <w:r>
        <w:br/>
        <w:t>telecommunications hardware products (including, without limitation, mobile</w:t>
      </w:r>
      <w:r>
        <w:br/>
        <w:t>phones) absent further action by the Business Ventures Committee;</w:t>
      </w:r>
    </w:p>
    <w:p>
      <w:r>
        <w:t>WHEREAS, the League Office has regularly briefed the Business</w:t>
      </w:r>
      <w:r>
        <w:br/>
        <w:t>Ventures Committee on the status of its on-going efforts to secure additional</w:t>
      </w:r>
      <w:r>
        <w:br/>
        <w:t>sideline technology sponsors in the telecommunications hardware and related</w:t>
      </w:r>
      <w:r>
        <w:br/>
        <w:t>technology categories;</w:t>
      </w:r>
    </w:p>
    <w:p>
      <w:r>
        <w:t>WHEREAS, the League Office has been negotiating a sponsorship and</w:t>
      </w:r>
      <w:r>
        <w:br/>
        <w:t>sideline exposure agreement with Bose for professional and consumer audio</w:t>
      </w:r>
      <w:r>
        <w:br/>
        <w:t>components including headsets and headphones (collectively, “Headsets”) to</w:t>
      </w:r>
      <w:r>
        <w:br/>
        <w:t>begin April 1, 2014 which agreement (i) requires Bose to provide Headsets for</w:t>
      </w:r>
      <w:r>
        <w:br/>
        <w:t>use by the NFL in connection with the playing of NFL games (including, without</w:t>
      </w:r>
      <w:r>
        <w:br/>
        <w:t>limitation, on-field coaching headsets, coaching booth headsets, and instant replay</w:t>
      </w:r>
      <w:r>
        <w:br/>
        <w:t>headsets), (ii) provides Bose the exclusive right in its category to expose its brand</w:t>
      </w:r>
      <w:r>
        <w:br/>
        <w:t>on the sidelines of all NFL games (e.g., on the coaches’ Headsets and various</w:t>
      </w:r>
    </w:p>
    <w:p>
      <w:r>
        <w:t>2014-5</w:t>
      </w:r>
      <w:r>
        <w:br/>
        <w:t>related equipment), and (iii) grants to Bose the right to use League Marks1 and</w:t>
      </w:r>
      <w:r>
        <w:br/>
        <w:t>individual Club Marks2 to promote Headsets;</w:t>
      </w:r>
    </w:p>
    <w:p>
      <w:r>
        <w:t>WHEREAS, the Business Ventures Committee directed the League</w:t>
      </w:r>
      <w:r>
        <w:br/>
        <w:t>Office to finalize the sponsorship and sideline exposure agreement with Bose,</w:t>
      </w:r>
      <w:r>
        <w:br/>
        <w:t>subject to the approval of membership;</w:t>
      </w:r>
    </w:p>
    <w:p>
      <w:r>
        <w:t>IT IS HEREBY RESOLVED, that NFL Ventures, L.P. or an</w:t>
      </w:r>
      <w:r>
        <w:br/>
        <w:t>appropriate affiliate may conclude an agreement with Bose for sideline exposure</w:t>
      </w:r>
      <w:r>
        <w:br/>
        <w:t>and sponsorship rights, including exclusive rights to individual Club Marks within</w:t>
      </w:r>
      <w:r>
        <w:br/>
        <w:t>the Headset category and related categories on terms generally consistent with</w:t>
      </w:r>
      <w:r>
        <w:br/>
        <w:t>those described in the presentation to membership.</w:t>
      </w:r>
    </w:p>
    <w:p>
      <w:r>
        <w:t>1 League Marks shall mean all trademarks owned by the League entities, including without</w:t>
      </w:r>
      <w:r>
        <w:br/>
        <w:t>limitation, NFL, the NFL Shield design, Super Bowl, Pro Bowl, NFL Kickoff, NFL Playoffs</w:t>
      </w:r>
      <w:r>
        <w:br/>
        <w:t>in their present form or as may be adopted in the future.</w:t>
      </w:r>
      <w:r>
        <w:br/>
        <w:t>2 Club Marks shall mean all trademarks owned by a Member Club, including without</w:t>
      </w:r>
      <w:r>
        <w:br/>
        <w:t>limitation, the names, nicknames, logos, colors, slogans, symbols, or any other identifying</w:t>
      </w:r>
      <w:r>
        <w:br/>
        <w:t>indicia in their present form or as may be adopted in the future, subject to certain limitations</w:t>
      </w:r>
      <w:r>
        <w:br/>
        <w:t>in Home Marketing Areas where the applicable Member Club has an existing sponsorship</w:t>
      </w:r>
      <w:r>
        <w:br/>
        <w:t>agreement in the headphone category.</w:t>
      </w:r>
    </w:p>
    <w:p>
      <w:r>
        <w:t>2014-6</w:t>
      </w:r>
      <w:r>
        <w:br/>
        <w:t>2014 RESOLUTION BV-2</w:t>
      </w:r>
      <w:r>
        <w:br/>
        <w:t>(As Amended)</w:t>
      </w:r>
    </w:p>
    <w:p>
      <w:r>
        <w:t>Whereas, pursuant to 2014 Resolution BC-1, the League recently</w:t>
      </w:r>
      <w:r>
        <w:br/>
        <w:t>launched the new Thursday Night Football live game broadcast package on CBS;</w:t>
      </w:r>
    </w:p>
    <w:p>
      <w:r>
        <w:t>Whereas, Thursday Night Football continues to be one of the League’s</w:t>
      </w:r>
      <w:r>
        <w:br/>
        <w:t>key strategic initiatives for the 2014 season and beyond;</w:t>
      </w:r>
    </w:p>
    <w:p>
      <w:r>
        <w:t>Whereas, League staff have engaged a large cross-section of the</w:t>
      </w:r>
      <w:r>
        <w:br/>
        <w:t>League’s business partners to help build excitement around and value in the</w:t>
      </w:r>
      <w:r>
        <w:br/>
        <w:t>Thursday Night Football franchise;</w:t>
      </w:r>
    </w:p>
    <w:p>
      <w:r>
        <w:t>Whereas, League staff and NIKE have jointly developed an opportunity</w:t>
      </w:r>
      <w:r>
        <w:br/>
        <w:t>to create for each club, in collaboration with and subject to the approval of the</w:t>
      </w:r>
      <w:r>
        <w:br/>
        <w:t>clubs and the League Office, at no cost to the clubs, an innovative uniform design</w:t>
      </w:r>
      <w:r>
        <w:br/>
        <w:t>(potentially utilizing existing uniform elements) to be worn during participation in</w:t>
      </w:r>
      <w:r>
        <w:br/>
        <w:t>Thursday Night Football games (the “Thursday Night Football Uniform”) and</w:t>
      </w:r>
      <w:r>
        <w:br/>
        <w:t>intended to promote the Thursday Night Football franchise in a consistent manner</w:t>
      </w:r>
      <w:r>
        <w:br/>
        <w:t>across all clubs and also to provide incremental opportunity for the clubs and their</w:t>
      </w:r>
      <w:r>
        <w:br/>
        <w:t>fans;</w:t>
      </w:r>
    </w:p>
    <w:p>
      <w:r>
        <w:t>Whereas, the Business Ventures Committee has reviewed and</w:t>
      </w:r>
      <w:r>
        <w:br/>
        <w:t>unanimously approved the Thursday Night Football Uniform program;</w:t>
      </w:r>
    </w:p>
    <w:p>
      <w:r>
        <w:t>Whereas, League membership has been presented with an overview of</w:t>
      </w:r>
      <w:r>
        <w:br/>
        <w:t>the Thursday Night Football Uniform program including sample illustrations of</w:t>
      </w:r>
      <w:r>
        <w:br/>
        <w:t>preliminary uniform design options;</w:t>
      </w:r>
    </w:p>
    <w:p>
      <w:r>
        <w:t>Resolved that beginning with the 2016 season and continuing until</w:t>
      </w:r>
      <w:r>
        <w:br/>
        <w:t>otherwise determined by the Commissioner in consultation with the Business</w:t>
      </w:r>
      <w:r>
        <w:br/>
        <w:t>Ventures Committee, each club shall be required to exclusively utilize its</w:t>
      </w:r>
      <w:r>
        <w:br/>
        <w:t>respective Thursday Night Football Uniform when participating in Thursday</w:t>
      </w:r>
      <w:r>
        <w:br/>
        <w:t>Night Football games, subject to Article XIX, Section 19.9(B) of the Constitution</w:t>
      </w:r>
      <w:r>
        <w:br/>
        <w:t>and Bylaws of the National Football League in the event that the colors of the</w:t>
      </w:r>
      <w:r>
        <w:br/>
        <w:t>participating clubs’ Thursday Night Football Uniforms for any Thursday Night</w:t>
      </w:r>
      <w:r>
        <w:br/>
        <w:t>Football games conflict; and</w:t>
      </w:r>
    </w:p>
    <w:p>
      <w:r>
        <w:t>Further Resolved that each club will have the opportunity to consult</w:t>
      </w:r>
      <w:r>
        <w:br/>
        <w:t>with Nike and the League Office in the development of and approve the design of</w:t>
      </w:r>
      <w:r>
        <w:br/>
        <w:t>its respective Thursday Night Football Uniform, provided that, in order to ensure</w:t>
      </w:r>
      <w:r>
        <w:br/>
        <w:t>a consistent and cohesive program, the final design must remain generally</w:t>
      </w:r>
      <w:r>
        <w:br/>
        <w:t>consistent with design options included in the presentation to membership, and</w:t>
      </w:r>
      <w:r>
        <w:br/>
        <w:t>shall be subject to the final approval of the Commissioner in consultation with the</w:t>
      </w:r>
      <w:r>
        <w:br/>
        <w:t>Competition Committee.</w:t>
      </w:r>
    </w:p>
    <w:p>
      <w:r>
        <w:t>2014-7</w:t>
      </w:r>
      <w:r>
        <w:br/>
        <w:t>2014 RESOLUTION DM-1</w:t>
      </w:r>
    </w:p>
    <w:p>
      <w:r>
        <w:t>Whereas, pursuant to 2007 Resolution DM-1, the Member Clubs</w:t>
      </w:r>
      <w:r>
        <w:br/>
        <w:t>modified the operating framework of the NFL Internet Network as established by</w:t>
      </w:r>
      <w:r>
        <w:br/>
        <w:t>2000 Resolution JC-1 and extended by 2001 Resolution JC-1 and 2004 Resolution</w:t>
      </w:r>
      <w:r>
        <w:br/>
        <w:t>BV-4; and</w:t>
      </w:r>
    </w:p>
    <w:p>
      <w:r>
        <w:t>Whereas, distribution and consumption of content via the Internet has</w:t>
      </w:r>
      <w:r>
        <w:br/>
        <w:t>become increasingly popular among fans and consumers of sports-related content;</w:t>
      </w:r>
      <w:r>
        <w:br/>
        <w:t>and</w:t>
      </w:r>
    </w:p>
    <w:p>
      <w:r>
        <w:t>Whereas, numerous sports and entertainment properties have expanded</w:t>
      </w:r>
      <w:r>
        <w:br/>
        <w:t>the types and amounts of content that they make available via the Internet; and</w:t>
      </w:r>
    </w:p>
    <w:p>
      <w:r>
        <w:t>Whereas, as part of its efforts to reach and engage fans through new</w:t>
      </w:r>
      <w:r>
        <w:br/>
        <w:t>delivery platforms and to enhance the value of its media assets, the League</w:t>
      </w:r>
      <w:r>
        <w:br/>
        <w:t>intends to launch NFL Now, a new all-digital video network complimentary to the</w:t>
      </w:r>
      <w:r>
        <w:br/>
        <w:t>NFL Internet Network and consisting of NFL and Member Club content; and</w:t>
      </w:r>
    </w:p>
    <w:p>
      <w:r>
        <w:t>Whereas, it is expected that NFL Now will serve as a vehicle for both</w:t>
      </w:r>
      <w:r>
        <w:br/>
        <w:t>Member Clubs and the League to reach and engage fans globally by offering their</w:t>
      </w:r>
      <w:r>
        <w:br/>
        <w:t>content as part of a deeper, richer and more robust experience; and</w:t>
      </w:r>
    </w:p>
    <w:p>
      <w:r>
        <w:t>Whereas, 2007 Resolution DM-1 established that the Member Clubs</w:t>
      </w:r>
      <w:r>
        <w:br/>
        <w:t>would be required to produce certain minimum levels (including quantity and</w:t>
      </w:r>
      <w:r>
        <w:br/>
        <w:t>quality) of content and the League, after consultation with the Digital Media</w:t>
      </w:r>
      <w:r>
        <w:br/>
        <w:t>Committee, has previously communicated such minimum levels of video content</w:t>
      </w:r>
      <w:r>
        <w:br/>
        <w:t>production to the Member Clubs (the “Club Content Requirements”).</w:t>
      </w:r>
    </w:p>
    <w:p>
      <w:r>
        <w:t>It Is Hereby Resolved, that, beginning no later than July 1, 2014, (i)</w:t>
      </w:r>
      <w:r>
        <w:br/>
        <w:t>each Club shall make available to NFL Ventures, L.P. (“Ventures”), for additional</w:t>
      </w:r>
      <w:r>
        <w:br/>
        <w:t>distribution by Ventures or one or more of its subsidiaries as part of NFL Now</w:t>
      </w:r>
      <w:r>
        <w:br/>
        <w:t>and related or successor products, the level of Club-produced video content</w:t>
      </w:r>
      <w:r>
        <w:br/>
        <w:t>required to meet the Club Content Requirements and any additional Club video</w:t>
      </w:r>
      <w:r>
        <w:br/>
        <w:t>content as elected to be provided by the Club, and (ii) each Club shall be</w:t>
      </w:r>
      <w:r>
        <w:br/>
        <w:t>responsible for securing all consents, if any, that are necessary to enable Ventures</w:t>
      </w:r>
      <w:r>
        <w:br/>
        <w:t>or one or more of its subsidiaries to effectuate such additional distribution; and</w:t>
      </w:r>
    </w:p>
    <w:p>
      <w:r>
        <w:t>Further Resolved, that, in consideration for the content made available</w:t>
      </w:r>
      <w:r>
        <w:br/>
        <w:t>by the Clubs to NFL Now pursuant hereto, each Club will receive and be</w:t>
      </w:r>
      <w:r>
        <w:br/>
        <w:t>permitted to sell certain NFL Now advertising inventory associated with its Club</w:t>
      </w:r>
      <w:r>
        <w:br/>
        <w:t>Content, under terms as determined by the League in consultation with the Digital</w:t>
      </w:r>
      <w:r>
        <w:br/>
        <w:t>Media Committee, which may be revised from time to time.</w:t>
      </w:r>
    </w:p>
    <w:p>
      <w:r>
        <w:t>2014-8</w:t>
      </w:r>
      <w:r>
        <w:br/>
        <w:t>2014 RESOLUTION FC-4</w:t>
      </w:r>
    </w:p>
    <w:p>
      <w:r>
        <w:t>Whereas, 2012 Resolution JC-1 authorized, for the 2012 and 2013</w:t>
      </w:r>
      <w:r>
        <w:br/>
        <w:t>seasons, modifications to certain policies that relate to the ticket manifest that lists</w:t>
      </w:r>
      <w:r>
        <w:br/>
        <w:t>all tickets available for sale at a member club’s stadium for the upcoming season;</w:t>
      </w:r>
    </w:p>
    <w:p>
      <w:r>
        <w:t>Whereas, these modifications permitted, for the 2012 and 2013 seasons,</w:t>
      </w:r>
      <w:r>
        <w:br/>
        <w:t>member clubs to (a) submit a “base” ticket manifest for purposes of determining</w:t>
      </w:r>
      <w:r>
        <w:br/>
        <w:t>whether a game is sold out pursuant to the blackout policy; and (b) at the same</w:t>
      </w:r>
      <w:r>
        <w:br/>
        <w:t>time, submit a list of additional general admission tickets not included in the</w:t>
      </w:r>
      <w:r>
        <w:br/>
        <w:t>“base” ticket manifest that may be sold for some or all games that season (the</w:t>
      </w:r>
      <w:r>
        <w:br/>
        <w:t>“Incremental GA Tickets”), subject to certain conditions, including an increase in</w:t>
      </w:r>
      <w:r>
        <w:br/>
        <w:t>the amount of visiting team share (“VTS”) owed for sales of Incremental GA</w:t>
      </w:r>
      <w:r>
        <w:br/>
        <w:t>Tickets; and</w:t>
      </w:r>
    </w:p>
    <w:p>
      <w:r>
        <w:t>Whereas, the membership believes that these modifications have</w:t>
      </w:r>
      <w:r>
        <w:br/>
        <w:t>produced beneficial results for the League and for fans interested in attending</w:t>
      </w:r>
      <w:r>
        <w:br/>
        <w:t>regular season NFL games, and that an extension of the modifications for an</w:t>
      </w:r>
      <w:r>
        <w:br/>
        <w:t>additional five-season period would advance League and fan interests.</w:t>
      </w:r>
    </w:p>
    <w:p>
      <w:r>
        <w:t>Be it Resolved, that the modifications to certain policies reflected in</w:t>
      </w:r>
      <w:r>
        <w:br/>
        <w:t>2012 Resolution JC-1, as well as the other provisions of that Resolution, shall be</w:t>
      </w:r>
      <w:r>
        <w:br/>
        <w:t>continued for a period of five additional years, i.e., through the 2018 season.</w:t>
      </w:r>
    </w:p>
    <w:p>
      <w:r>
        <w:t>2014-9</w:t>
      </w:r>
      <w:r>
        <w:br/>
        <w:t>2014 RESOLUTION FC-5</w:t>
      </w:r>
    </w:p>
    <w:p>
      <w:r>
        <w:t>Whereas, League policies emphasize the importance of maximizing</w:t>
      </w:r>
      <w:r>
        <w:br/>
        <w:t>home attendance for all games, including postseason games;</w:t>
      </w:r>
    </w:p>
    <w:p>
      <w:r>
        <w:t>Whereas, full stadiums for postseason games enhance the value of the</w:t>
      </w:r>
      <w:r>
        <w:br/>
        <w:t>League’s entertainment product and enable participating clubs to mitigate their</w:t>
      </w:r>
      <w:r>
        <w:br/>
        <w:t>postseason expenses; and</w:t>
      </w:r>
    </w:p>
    <w:p>
      <w:r>
        <w:t>Whereas, clubs often do not know until very late in the regular season</w:t>
      </w:r>
      <w:r>
        <w:br/>
        <w:t>or thereafter whether they will host any postseason games; Be it</w:t>
      </w:r>
    </w:p>
    <w:p>
      <w:r>
        <w:t>Resolved, that every club shall offer its season ticket members the</w:t>
      </w:r>
      <w:r>
        <w:br/>
        <w:t>opportunity to reserve tickets for any postseason game that it may host;</w:t>
      </w:r>
    </w:p>
    <w:p>
      <w:r>
        <w:t>Further Resolved, that season ticket members shall not be charged for</w:t>
      </w:r>
      <w:r>
        <w:br/>
        <w:t>the cost of postseason home game tickets until the club is certain to host the</w:t>
      </w:r>
      <w:r>
        <w:br/>
        <w:t>associated postseason game, unless the season ticket member elects to be charged</w:t>
      </w:r>
      <w:r>
        <w:br/>
        <w:t>sooner; and</w:t>
      </w:r>
    </w:p>
    <w:p>
      <w:r>
        <w:t>Further Resolved, that the Commissioner’s office shall collect and</w:t>
      </w:r>
      <w:r>
        <w:br/>
        <w:t>communicate best practices and other recommendations to implement this</w:t>
      </w:r>
      <w:r>
        <w:br/>
        <w:t>Resolution to maximize efficiency and convenience for fans.</w:t>
      </w:r>
    </w:p>
    <w:p>
      <w:r>
        <w:t>2014-10</w:t>
      </w:r>
      <w:r>
        <w:br/>
        <w:t>2014 RESOLUTION G-2</w:t>
      </w:r>
    </w:p>
    <w:p>
      <w:r>
        <w:t>Whereas, the Commissioner is charged with responsibility under the Constitution</w:t>
      </w:r>
      <w:r>
        <w:br/>
        <w:t>and Bylaws to address conduct detrimental to the integrity of and public</w:t>
      </w:r>
      <w:r>
        <w:br/>
        <w:t>confidence in the National Football League and to impose discipline, if such a</w:t>
      </w:r>
      <w:r>
        <w:br/>
        <w:t>violation is proved, to address and deter such violations;</w:t>
      </w:r>
    </w:p>
    <w:p>
      <w:r>
        <w:t>Whereas, the Commissioner has promulgated a Personal Conduct Policy, which</w:t>
      </w:r>
      <w:r>
        <w:br/>
        <w:t>applies to all employees of the League and its members clubs, to address certain</w:t>
      </w:r>
      <w:r>
        <w:br/>
        <w:t>categories of prohibited conduct;</w:t>
      </w:r>
    </w:p>
    <w:p>
      <w:r>
        <w:t>Whereas, the integrity of and public confidence in the NFL may be undermined</w:t>
      </w:r>
      <w:r>
        <w:br/>
        <w:t>by permitting a player charged with, or faced with credible evidence of having</w:t>
      </w:r>
      <w:r>
        <w:br/>
        <w:t>committed, acts of violence or abuse to represent the league and his club on the</w:t>
      </w:r>
      <w:r>
        <w:br/>
        <w:t>field prior to the resolution of that charge under the Personal Conduct Policy;</w:t>
      </w:r>
    </w:p>
    <w:p>
      <w:r>
        <w:t>Whereas, in such unusual circumstances, a period of paid administrative leave</w:t>
      </w:r>
      <w:r>
        <w:br/>
        <w:t>would afford the league an opportunity to investigate such charges, enable the</w:t>
      </w:r>
      <w:r>
        <w:br/>
        <w:t>player to focus on defending such charges, and obviate the adverse impact to the</w:t>
      </w:r>
      <w:r>
        <w:br/>
        <w:t>league, the club, and other players of permitting the charged player to represent</w:t>
      </w:r>
      <w:r>
        <w:br/>
        <w:t>the league and the club on the field until the matter is resolved;</w:t>
      </w:r>
    </w:p>
    <w:p>
      <w:r>
        <w:t>Whereas, Article 17.14(A) of the Constitution and Bylaws creates the Exemption</w:t>
      </w:r>
      <w:r>
        <w:br/>
        <w:t>List;</w:t>
      </w:r>
    </w:p>
    <w:p>
      <w:r>
        <w:t>It is hereby RESOLVED that the membership endorses the Personal Conduct</w:t>
      </w:r>
      <w:r>
        <w:br/>
        <w:t>Policy that the Commissioner has developed and implemented pursuant to his</w:t>
      </w:r>
      <w:r>
        <w:br/>
        <w:t>“conduct detrimental” authority under the Constitution and Bylaws;</w:t>
      </w:r>
    </w:p>
    <w:p>
      <w:r>
        <w:t>It is hereby RESOLVED that Article 17.14(A) of the Constitution and Bylaws is</w:t>
      </w:r>
      <w:r>
        <w:br/>
        <w:t>hereby amended to add the following as subparagraph 6:</w:t>
      </w:r>
    </w:p>
    <w:p>
      <w:r>
        <w:t>This is to confirm that the Commissioner may make use of the Exempt List in aid</w:t>
      </w:r>
      <w:r>
        <w:br/>
        <w:t>of his jurisdiction to address conduct detrimental, specifically violations of the</w:t>
      </w:r>
      <w:r>
        <w:br/>
        <w:t>Personal Conduct Policy that are under investigation. If a player is formally</w:t>
      </w:r>
      <w:r>
        <w:br/>
        <w:t>charged with a crime of violence or other conduct that poses a genuine danger to</w:t>
      </w:r>
      <w:r>
        <w:br/>
        <w:t>the safety or well-being of another person, or if a player is suspected on the basis</w:t>
      </w:r>
      <w:r>
        <w:br/>
        <w:t>of credible evidence of having committed such a crime but further investigation is</w:t>
      </w:r>
      <w:r>
        <w:br/>
        <w:t>required, then in such unusual circumstances, the Commissioner may place a</w:t>
      </w:r>
      <w:r>
        <w:br/>
        <w:t>player on the Exempt List until the matter is resolved under the Personal Conduct</w:t>
      </w:r>
      <w:r>
        <w:br/>
        <w:t>Policy.</w:t>
      </w:r>
    </w:p>
    <w:p>
      <w:r>
        <w:t>It is further RESOLVED that the Commissioner and League staff are directed to</w:t>
      </w:r>
      <w:r>
        <w:br/>
        <w:t>take steps, including discussions with the Players Association if such discussions</w:t>
      </w:r>
      <w:r>
        <w:br/>
        <w:t>are necessary, to implement the foregoing amendment to the Constitution and</w:t>
      </w:r>
      <w:r>
        <w:br/>
        <w:t>Bylaws in a manner consistent with the Collective Bargaining Agreement.</w:t>
      </w:r>
    </w:p>
    <w:p>
      <w:r>
        <w:t>2014-11</w:t>
      </w:r>
      <w:r>
        <w:br/>
        <w:t>2014 RESOLUTION IC-1</w:t>
      </w:r>
    </w:p>
    <w:p>
      <w:r>
        <w:t>Whereas, 2011 Resolution IC-1 authorized the League Office (the</w:t>
      </w:r>
      <w:r>
        <w:br/>
        <w:t>“League”) to schedule regular season games in the United Kingdom (the “U.K.</w:t>
      </w:r>
      <w:r>
        <w:br/>
        <w:t>Games”) beginning with the 2012 season and continuing through the 2016 season;</w:t>
      </w:r>
    </w:p>
    <w:p>
      <w:r>
        <w:t>Whereas, pursuant to 2011 Resolution IC-1, the Jacksonville Jaguars</w:t>
      </w:r>
      <w:r>
        <w:br/>
        <w:t>volunteered to play one (1) home game in the U.K. in each of the 2013, 2014,</w:t>
      </w:r>
      <w:r>
        <w:br/>
        <w:t>2015 and 2016 seasons, and no other member clubs volunteered to participate as a</w:t>
      </w:r>
      <w:r>
        <w:br/>
        <w:t>home team under the “club opportunity” revenue model described in 2011</w:t>
      </w:r>
      <w:r>
        <w:br/>
        <w:t>Resolution IC-1;</w:t>
      </w:r>
    </w:p>
    <w:p>
      <w:r>
        <w:t>Whereas, the member clubs believe that increasing the number of U.K.</w:t>
      </w:r>
      <w:r>
        <w:br/>
        <w:t>Games played each season has, and will continue to, contribute to the strength and</w:t>
      </w:r>
      <w:r>
        <w:br/>
        <w:t>development of the NFL’s brand and popularity outside the United States; and</w:t>
      </w:r>
    </w:p>
    <w:p>
      <w:r>
        <w:t>Whereas, in order for the League to schedule and execute the number of</w:t>
      </w:r>
      <w:r>
        <w:br/>
        <w:t>U.K. Games that are contemplated for the 2015 and 2016 seasons, and any</w:t>
      </w:r>
      <w:r>
        <w:br/>
        <w:t>subsequent seasons for which the League may be authorized to schedule U.K.</w:t>
      </w:r>
      <w:r>
        <w:br/>
        <w:t>Games, it is necessary to establish criteria by which the home teams will be</w:t>
      </w:r>
      <w:r>
        <w:br/>
        <w:t>selected for the U.K. Games to be played in such seasons.</w:t>
      </w:r>
    </w:p>
    <w:p>
      <w:r>
        <w:t>It is Hereby Resolved, that the League shall continue to request member</w:t>
      </w:r>
      <w:r>
        <w:br/>
        <w:t>clubs to volunteer to play as a home team in the U.K. Games and the League will</w:t>
      </w:r>
      <w:r>
        <w:br/>
        <w:t>select the home teams for the U.K. Games from member clubs volunteering,</w:t>
      </w:r>
      <w:r>
        <w:br/>
        <w:t>subject to scheduling availability and other criteria the League may deem in the</w:t>
      </w:r>
      <w:r>
        <w:br/>
        <w:t>NFL’s best interest. Any member clubs that volunteer and are selected as the</w:t>
      </w:r>
      <w:r>
        <w:br/>
        <w:t>home team for a U.K. Game will receive a One Million Dollar ($1,000,000)</w:t>
      </w:r>
      <w:r>
        <w:br/>
        <w:t>incentive bonus, in addition to the game fee described in the last paragraph of</w:t>
      </w:r>
      <w:r>
        <w:br/>
        <w:t>2006 Resolution BV-1.</w:t>
      </w:r>
    </w:p>
    <w:p>
      <w:r>
        <w:t>Be It Further Resolved, that, in the event that an insufficient number of</w:t>
      </w:r>
      <w:r>
        <w:br/>
        <w:t>member clubs volunteer and are scheduled to play as the home team in the U.K.</w:t>
      </w:r>
      <w:r>
        <w:br/>
        <w:t>Games, the League may select member clubs to play as the home team in the U.K.</w:t>
      </w:r>
      <w:r>
        <w:br/>
        <w:t>Games based on the following order of selection (provided that no member club</w:t>
      </w:r>
      <w:r>
        <w:br/>
        <w:t>may be selected to play as a home team in a U.K. Game pursuant to the following</w:t>
      </w:r>
      <w:r>
        <w:br/>
        <w:t>criteria during the club’s first two seasons playing in a new or substantially</w:t>
      </w:r>
      <w:r>
        <w:br/>
        <w:t>renovated (total renovation costs in excess of $200,000,000) home stadium):</w:t>
      </w:r>
    </w:p>
    <w:p>
      <w:r>
        <w:t>1. Any member club that will be playing its regular season home</w:t>
      </w:r>
      <w:r>
        <w:br/>
        <w:t>games in a temporary facility (which, for the avoidance of</w:t>
      </w:r>
      <w:r>
        <w:br/>
        <w:t>doubt, shall mean a facility other than its home stadium),</w:t>
      </w:r>
      <w:r>
        <w:br/>
        <w:t>excluding any member club occupying a temporary facility as of</w:t>
      </w:r>
      <w:r>
        <w:br/>
        <w:t>the adoption of this resolution solely for the length of such</w:t>
      </w:r>
      <w:r>
        <w:br/>
        <w:t>occupancy, and excluding any occupancy of a temporary facility</w:t>
      </w:r>
      <w:r>
        <w:br/>
        <w:t>occurring as a result of a force majeure event or similar</w:t>
      </w:r>
      <w:r>
        <w:br/>
        <w:t>circumstance, may be selected to play one (1) home game in the</w:t>
      </w:r>
      <w:r>
        <w:br/>
        <w:t>U.K. in each of the regular seasons during which it is scheduled</w:t>
      </w:r>
      <w:r>
        <w:br/>
        <w:t>to play in such temporary facility. Any member club selected to</w:t>
      </w:r>
      <w:r>
        <w:br/>
        <w:t>play as a home team in a U.K. Game under this criteria will</w:t>
      </w:r>
      <w:r>
        <w:br/>
        <w:t>receive a One Million Dollar ($1,000,000) incentive bonus, in</w:t>
      </w:r>
    </w:p>
    <w:p>
      <w:r>
        <w:t>2014-12</w:t>
      </w:r>
      <w:r>
        <w:br/>
        <w:t>addition to the game fee described in the last paragraph of 2006</w:t>
      </w:r>
      <w:r>
        <w:br/>
        <w:t>Resolution BV-1.</w:t>
      </w:r>
    </w:p>
    <w:p>
      <w:r>
        <w:t>2. Beginning with the bid process for Super Bowl LIII (to be</w:t>
      </w:r>
      <w:r>
        <w:br/>
        <w:t>played in 2019), if a member club’s (or member clubs’) home</w:t>
      </w:r>
      <w:r>
        <w:br/>
        <w:t>stadium and/or home market is awarded a Super Bowl, the</w:t>
      </w:r>
      <w:r>
        <w:br/>
        <w:t>League may select such member club(s) to play as a home team</w:t>
      </w:r>
      <w:r>
        <w:br/>
        <w:t>in a U.K. Game once within five years of the award; provided</w:t>
      </w:r>
      <w:r>
        <w:br/>
        <w:t>that no member club will be selected more than once every five</w:t>
      </w:r>
      <w:r>
        <w:br/>
        <w:t>years on the basis of this criterion. Any member club selected to</w:t>
      </w:r>
      <w:r>
        <w:br/>
        <w:t>play as the home team in a U.K. Game under this criterion will</w:t>
      </w:r>
      <w:r>
        <w:br/>
        <w:t>receive a One Million Dollar ($1,000,000) incentive bonus, in</w:t>
      </w:r>
      <w:r>
        <w:br/>
        <w:t>addition to the game fee described in the last paragraph of 2006</w:t>
      </w:r>
      <w:r>
        <w:br/>
        <w:t>Resolution BV-1. Beginning with the bid process for Super</w:t>
      </w:r>
      <w:r>
        <w:br/>
        <w:t>Bowl LIII (to be played in 2019), member clubs wishing to</w:t>
      </w:r>
      <w:r>
        <w:br/>
        <w:t>submit a bid to host a Super Bowl game will be required, as a</w:t>
      </w:r>
      <w:r>
        <w:br/>
        <w:t>condition to being permitted to submit a bid, to secure the right</w:t>
      </w:r>
      <w:r>
        <w:br/>
        <w:t>to play a home game outside their home stadium under their</w:t>
      </w:r>
      <w:r>
        <w:br/>
        <w:t>applicable stadium lease agreements (or otherwise) if awarded a</w:t>
      </w:r>
      <w:r>
        <w:br/>
        <w:t>Super Bowl.</w:t>
      </w:r>
    </w:p>
    <w:p>
      <w:r>
        <w:t>Be It Further Resolved, that the scheduling parameters set forth in 2011</w:t>
      </w:r>
      <w:r>
        <w:br/>
        <w:t>Resolution IC-1 will apply to any member clubs selected to play as a home team</w:t>
      </w:r>
      <w:r>
        <w:br/>
        <w:t>in a U.K. Game pursuant to this Resolution.</w:t>
      </w:r>
    </w:p>
    <w:p>
      <w:r>
        <w:t>Be It Further Resolved, that member clubs selected to play as a home</w:t>
      </w:r>
      <w:r>
        <w:br/>
        <w:t>team in the U.K. Games pursuant to this Resolution will receive the game fee</w:t>
      </w:r>
      <w:r>
        <w:br/>
        <w:t>described in the last paragraph of 2006 Resolution BV-1 and will not, for the</w:t>
      </w:r>
      <w:r>
        <w:br/>
        <w:t>avoidance of doubt, be participating pursuant to the “club opportunity” revenue</w:t>
      </w:r>
      <w:r>
        <w:br/>
        <w:t>model described in 2011 Resolution IC-1.</w:t>
      </w:r>
    </w:p>
    <w:p>
      <w:r>
        <w:t>Be It Further Resolved, that the International Committee is delegated</w:t>
      </w:r>
      <w:r>
        <w:br/>
        <w:t>the authority to establish policies and procedures relating to the subject matter of</w:t>
      </w:r>
      <w:r>
        <w:br/>
        <w:t>this Resolution including, but not limited to, the parameters of the participation of</w:t>
      </w:r>
      <w:r>
        <w:br/>
        <w:t>the home teams in U.K Games.</w:t>
      </w:r>
    </w:p>
    <w:p>
      <w:r>
        <w:t>2014-13</w:t>
      </w:r>
      <w:r>
        <w:br/>
        <w:t>2014 RESOLUTION JC-4</w:t>
      </w:r>
    </w:p>
    <w:p>
      <w:r>
        <w:t>Whereas, the loans made by the League to certain clubs in connection</w:t>
      </w:r>
      <w:r>
        <w:br/>
        <w:t>with the stadium construction support program established by 1999 Resolution G-</w:t>
      </w:r>
      <w:r>
        <w:br/>
        <w:t>3, as extended by 2003 Resolution JC-1 (the “G-3 Program”), generally required</w:t>
      </w:r>
      <w:r>
        <w:br/>
        <w:t>each G-3 Program participating club (collectively, the “G-3 Clubs”) to guaranty</w:t>
      </w:r>
      <w:r>
        <w:br/>
        <w:t>some portion of its projected club seat premium VTS during the first fifteen</w:t>
      </w:r>
      <w:r>
        <w:br/>
        <w:t>seasons of operations in the G-3 Club’s new or renovated stadium (collectively,</w:t>
      </w:r>
      <w:r>
        <w:br/>
        <w:t>the “G-3 Guarantees”), and to pay any shortfall in such G-3 Guaranty following</w:t>
      </w:r>
      <w:r>
        <w:br/>
        <w:t>such 15th season;</w:t>
      </w:r>
    </w:p>
    <w:p>
      <w:r>
        <w:t>Whereas, seven G-3 Clubs currently project shortfalls in their G-3</w:t>
      </w:r>
      <w:r>
        <w:br/>
        <w:t>Guarantees following the 15th season of operations in their new or renovated</w:t>
      </w:r>
      <w:r>
        <w:br/>
        <w:t>stadium (each a “G-3 Guaranty Shortfall”) in the amounts set forth in the</w:t>
      </w:r>
      <w:r>
        <w:br/>
        <w:t>presentations to the Finance and Stadium Committees and to membership;</w:t>
      </w:r>
    </w:p>
    <w:p>
      <w:r>
        <w:t>Whereas, certain G-3 Clubs had opt-in rights to a successor stadium</w:t>
      </w:r>
      <w:r>
        <w:br/>
        <w:t>program, subject to certain conditions, but for numerous reasons, a successor</w:t>
      </w:r>
      <w:r>
        <w:br/>
        <w:t>stadium funding program (established pursuant to 2011 Resolution G-4 (the “G-4</w:t>
      </w:r>
      <w:r>
        <w:br/>
        <w:t>Program”)) was not approved by the membership until after the opt-in rights</w:t>
      </w:r>
      <w:r>
        <w:br/>
        <w:t>expired;</w:t>
      </w:r>
    </w:p>
    <w:p>
      <w:r>
        <w:t>Whereas, the G-4 Program, among other things, allows recipient clubs</w:t>
      </w:r>
      <w:r>
        <w:br/>
        <w:t>to receive a waiver for Incremental Gate VTS (as defined in 2011 Resolution G-</w:t>
      </w:r>
      <w:r>
        <w:br/>
        <w:t>4), in addition to club seat premium VTS, and to apply the waived funds during</w:t>
      </w:r>
      <w:r>
        <w:br/>
        <w:t>the first fifteen seasons of operations in the new or renovated stadium, towards</w:t>
      </w:r>
      <w:r>
        <w:br/>
        <w:t>repayment of “First Tranche” G-4 loans; and</w:t>
      </w:r>
    </w:p>
    <w:p>
      <w:r>
        <w:t>Whereas, given numerous factors, including the ones cited above, the</w:t>
      </w:r>
      <w:r>
        <w:br/>
        <w:t>membership believes it would be equitable to allow Incremental Gate VTS</w:t>
      </w:r>
      <w:r>
        <w:br/>
        <w:t>amounts to be utilized as a funding source (on the terms set forth below, and as</w:t>
      </w:r>
      <w:r>
        <w:br/>
        <w:t>more specifically described in the presentations to the Finance and Stadium</w:t>
      </w:r>
      <w:r>
        <w:br/>
        <w:t>Committees in advance of, and to membership at, the December 2014 League</w:t>
      </w:r>
      <w:r>
        <w:br/>
        <w:t>meeting) by all of the G-3 Clubs projecting a G-3 Guaranty Shortfall other than</w:t>
      </w:r>
      <w:r>
        <w:br/>
        <w:t>the Dallas Cowboys (the remaining six G-3 Clubs, the “Shortfall G-3 Clubs”),</w:t>
      </w:r>
      <w:r>
        <w:br/>
        <w:t>including those Shortfall G-3 Clubs that did not have the benefit of an opt-in</w:t>
      </w:r>
      <w:r>
        <w:br/>
        <w:t>clause, with such amounts to be paid to the League and applied to repay the</w:t>
      </w:r>
      <w:r>
        <w:br/>
        <w:t>League’s G-3 debt (which would effectively reduce the amount of the Shortfall G-</w:t>
      </w:r>
      <w:r>
        <w:br/>
        <w:t>3 Clubs’ potential G-3 Guaranty Shortfall payments due).</w:t>
      </w:r>
    </w:p>
    <w:p>
      <w:r>
        <w:t>Be it Resolved that:</w:t>
      </w:r>
    </w:p>
    <w:p>
      <w:r>
        <w:t>1. Each Shortfall G-3 Club shall be permitted to include the following</w:t>
      </w:r>
      <w:r>
        <w:br/>
        <w:t>revenues, in addition to club seat premium VTS revenues, as sources</w:t>
      </w:r>
      <w:r>
        <w:br/>
        <w:t>to be applied against its G-3 Guaranty, and such amounts shall be</w:t>
      </w:r>
      <w:r>
        <w:br/>
        <w:t>paid to the League and applied to repay the League’s G-3 debt:</w:t>
      </w:r>
      <w:r>
        <w:br/>
        <w:t>a. Commencing in 2014, gate VTS in an amount equal to actual</w:t>
      </w:r>
      <w:r>
        <w:br/>
        <w:t>Incremental Gate VTS (measured retroactively, season-by-</w:t>
      </w:r>
      <w:r>
        <w:br/>
        <w:t>season) during the seasons that the Shortfall G-3 Club’s new</w:t>
      </w:r>
      <w:r>
        <w:br/>
        <w:t>or renovated stadium has been in operation prior to 2014.</w:t>
      </w:r>
      <w:r>
        <w:br/>
        <w:t>Such amounts will be applied in equal amounts on a straight-</w:t>
      </w:r>
    </w:p>
    <w:p>
      <w:r>
        <w:t>2014-14</w:t>
      </w:r>
      <w:r>
        <w:br/>
        <w:t>line basis for the lesser of five seasons or the number of</w:t>
      </w:r>
      <w:r>
        <w:br/>
        <w:t>remaining seasons until its G-3 Guaranty Shortfall payment is</w:t>
      </w:r>
      <w:r>
        <w:br/>
        <w:t>due (through the 15th season in its new or renovated stadium)</w:t>
      </w:r>
      <w:r>
        <w:br/>
        <w:t>(e.g., the New York Giants and Jets would each be permitted</w:t>
      </w:r>
      <w:r>
        <w:br/>
        <w:t>to apply gate VTS for each of the 2014 through 2018 seasons</w:t>
      </w:r>
      <w:r>
        <w:br/>
        <w:t>in an amount equal to 20% of the nominal sum of Incremental</w:t>
      </w:r>
      <w:r>
        <w:br/>
        <w:t>Gate VTS of the Giants or Jets (as applicable) for the 2010,</w:t>
      </w:r>
      <w:r>
        <w:br/>
        <w:t>the 2011, the 2012 and the 2013 seasons); and</w:t>
      </w:r>
    </w:p>
    <w:p>
      <w:r>
        <w:t>b. Commencing in 2014, for each season through the season its</w:t>
      </w:r>
      <w:r>
        <w:br/>
        <w:t>G-3 Guaranty Shortfall payment is due, Incremental Gate</w:t>
      </w:r>
      <w:r>
        <w:br/>
        <w:t>VTS for such season.</w:t>
      </w:r>
    </w:p>
    <w:p>
      <w:r>
        <w:t>2. Each Shortfall G-3 Club’s gate VTS and Incremental Gate VTS shall</w:t>
      </w:r>
      <w:r>
        <w:br/>
        <w:t>be paid to the League and applied to repay the League’s G-3 debt in</w:t>
      </w:r>
      <w:r>
        <w:br/>
        <w:t>accordance with paragraph 1 above only to the extent required to</w:t>
      </w:r>
      <w:r>
        <w:br/>
        <w:t>reduce such Shortfall G-3 Club’s projected G-3 Guaranty Shortfall to</w:t>
      </w:r>
      <w:r>
        <w:br/>
        <w:t>zero.</w:t>
      </w:r>
    </w:p>
    <w:p>
      <w:r>
        <w:t>3. During each season commencing in 2014 and through the season in</w:t>
      </w:r>
      <w:r>
        <w:br/>
        <w:t>which a G-3 Guaranty Shortfall payment is due from a Shortfall G-3</w:t>
      </w:r>
      <w:r>
        <w:br/>
        <w:t>Club, such Shortfall G-3 Club’s total amount of actual Incremental</w:t>
      </w:r>
      <w:r>
        <w:br/>
        <w:t>Gate VTS and club seat premium VTS for such season will be</w:t>
      </w:r>
      <w:r>
        <w:br/>
        <w:t>measured against the total projection of those amounts for such</w:t>
      </w:r>
      <w:r>
        <w:br/>
        <w:t>season pursuant to the projections previously submitted by the</w:t>
      </w:r>
      <w:r>
        <w:br/>
        <w:t>Shortfall G-3 Club to the League office in 2014. To the extent there is</w:t>
      </w:r>
      <w:r>
        <w:br/>
        <w:t>a shortfall in any such season (a “Season Shortfall”) and the Shortfall</w:t>
      </w:r>
      <w:r>
        <w:br/>
        <w:t>G-3 Club is projected to have a G-3 Guaranty Shortfall payment due</w:t>
      </w:r>
      <w:r>
        <w:br/>
        <w:t>at the end of its G-3 Guaranty term, then the Shortfall G-3 Club shall</w:t>
      </w:r>
      <w:r>
        <w:br/>
        <w:t>pay the amount of the Season Shortfall at the end of the season in</w:t>
      </w:r>
      <w:r>
        <w:br/>
        <w:t>which the Season Shortfall occurs.</w:t>
      </w:r>
    </w:p>
    <w:p>
      <w:r>
        <w:t>4. If a Shortfall G-3 Club has a G-3 Guaranty Shortfall payment due at</w:t>
      </w:r>
      <w:r>
        <w:br/>
        <w:t>the end of the term of its G-3 Guaranty (after the application of the</w:t>
      </w:r>
      <w:r>
        <w:br/>
        <w:t>gate VTS and Incremental Gate VTS as contemplated by paragraphs</w:t>
      </w:r>
      <w:r>
        <w:br/>
        <w:t>1 and 2 above and any Season Shortfall payments as contemplated by</w:t>
      </w:r>
      <w:r>
        <w:br/>
        <w:t>paragraph 3 above), then the Shortfall G-3 Club shall pay to the</w:t>
      </w:r>
      <w:r>
        <w:br/>
        <w:t>League the amount of its G-3 Guaranty Shortfall at such time (a</w:t>
      </w:r>
      <w:r>
        <w:br/>
        <w:t>Shortfall G-3 Club may request a debt ceiling waiver at such time,</w:t>
      </w:r>
      <w:r>
        <w:br/>
        <w:t>but approval of any such debt waiver will be in the membership’s</w:t>
      </w:r>
      <w:r>
        <w:br/>
        <w:t>sole discretion).</w:t>
      </w:r>
    </w:p>
    <w:p>
      <w:r>
        <w:t>5. No Shortfall G-3 Club shall be permitted to voluntarily prepay any</w:t>
      </w:r>
      <w:r>
        <w:br/>
        <w:t>projected G-3 Guaranty Shortfall resulting from a shortfall in actual</w:t>
      </w:r>
      <w:r>
        <w:br/>
        <w:t>club seat premium VTS and Incremental Gate VTS results compared</w:t>
      </w:r>
      <w:r>
        <w:br/>
        <w:t>to projections relating to the 2014 or later seasons, except as</w:t>
      </w:r>
      <w:r>
        <w:br/>
        <w:t>contemplated in paragraph 3 above.</w:t>
      </w:r>
    </w:p>
    <w:p>
      <w:r>
        <w:t>6. The forward rate used to calculate the amount of the G-3 Guaranty</w:t>
      </w:r>
      <w:r>
        <w:br/>
        <w:t>Shortfall for each Shortfall G-3 Club shall be adjusted from 7% or</w:t>
      </w:r>
      <w:r>
        <w:br/>
        <w:t>8%, as applicable, to the League’s actual cost of borrowings related</w:t>
      </w:r>
    </w:p>
    <w:p>
      <w:r>
        <w:t>2014-15</w:t>
      </w:r>
      <w:r>
        <w:br/>
        <w:t>to the G-3 Program as determined by the League at the time the G-3</w:t>
      </w:r>
      <w:r>
        <w:br/>
        <w:t>Guaranty Shortfall payment is due from the Shortfall G-3 Club. For</w:t>
      </w:r>
      <w:r>
        <w:br/>
        <w:t>the avoidance of doubt, the discount rate applied to each Shortfall G-</w:t>
      </w:r>
      <w:r>
        <w:br/>
        <w:t>3 Club’s actual and projected annual club seat premium VTS,</w:t>
      </w:r>
      <w:r>
        <w:br/>
        <w:t>Incremental Gate VTS, and gate VTS amounts which are applied</w:t>
      </w:r>
      <w:r>
        <w:br/>
        <w:t>against its G-3 Guaranty shall remain unchanged (7% or 8%, as</w:t>
      </w:r>
      <w:r>
        <w:br/>
        <w:t>applicable).</w:t>
      </w:r>
    </w:p>
    <w:p>
      <w:r>
        <w:t>7. Other than any surplus or deficit of the G-3 Program relating to the</w:t>
      </w:r>
      <w:r>
        <w:br/>
        <w:t>League’s actual cost of borrowings and reconciled pursuant to</w:t>
      </w:r>
      <w:r>
        <w:br/>
        <w:t>paragraph 6 above, any surplus or deficit in the G-3 Program existing</w:t>
      </w:r>
      <w:r>
        <w:br/>
        <w:t>following the 2024 season shall continue to be shared equally by all</w:t>
      </w:r>
      <w:r>
        <w:br/>
        <w:t>NFL clubs.</w:t>
      </w:r>
    </w:p>
    <w:p>
      <w:r>
        <w:t>8. Consistent with general treatment under the G-4 Program, the sharing</w:t>
      </w:r>
      <w:r>
        <w:br/>
        <w:t>waiver on PSL VTS approved by the membership in connection with</w:t>
      </w:r>
      <w:r>
        <w:br/>
        <w:t>the Dallas Cowboys’ stadium project shall no longer be limited to the</w:t>
      </w:r>
      <w:r>
        <w:br/>
        <w:t>maximum amount of PSLs that the NFLPA agreed would be eligible</w:t>
      </w:r>
      <w:r>
        <w:br/>
        <w:t>for salary cap credits and exclusions attributable to such project, but</w:t>
      </w:r>
      <w:r>
        <w:br/>
        <w:t>such waiver shall continue to be subject to all other requirements</w:t>
      </w:r>
      <w:r>
        <w:br/>
        <w:t>applicable to PSL waivers (e.g., all PSL proceeds must be used solely</w:t>
      </w:r>
      <w:r>
        <w:br/>
        <w:t>and entirely to fund the original stadium construction (including</w:t>
      </w:r>
      <w:r>
        <w:br/>
        <w:t>through retirement of stadium debt)).</w:t>
      </w:r>
    </w:p>
    <w:p>
      <w:r>
        <w:t>9. The terms and conditions of the approvals hereunder with respect to</w:t>
      </w:r>
      <w:r>
        <w:br/>
        <w:t>each Shortfall G-3 Club, shall be evidenced by an agreement or</w:t>
      </w:r>
      <w:r>
        <w:br/>
        <w:t>agreements with such Club, its controlling owner, and other relevant</w:t>
      </w:r>
      <w:r>
        <w:br/>
        <w:t>parties, in form and substance acceptable to the Commissioner and</w:t>
      </w:r>
      <w:r>
        <w:br/>
        <w:t>with such additional specific terms and conditions as the</w:t>
      </w:r>
      <w:r>
        <w:br/>
        <w:t>Commissioner may deem necessary or appropriate, and the</w:t>
      </w:r>
      <w:r>
        <w:br/>
        <w:t>Commissioner shall execute and deliver such agreements on behalf of</w:t>
      </w:r>
      <w:r>
        <w:br/>
        <w:t>the League.</w:t>
      </w:r>
    </w:p>
    <w:p>
      <w:r>
        <w:t>2014-16</w:t>
      </w:r>
      <w:r>
        <w:br/>
        <w:t>2014 RESOLUTION MC-3</w:t>
      </w:r>
    </w:p>
    <w:p>
      <w:r>
        <w:t>Whereas, some Member Clubs have purchased insurance coverage for</w:t>
      </w:r>
      <w:r>
        <w:br/>
        <w:t>the accidental death of one or more of their Players;</w:t>
      </w:r>
    </w:p>
    <w:p>
      <w:r>
        <w:t>Whereas, the terms of such policies vary with respect to covered</w:t>
      </w:r>
      <w:r>
        <w:br/>
        <w:t>individuals, the definition of “accident events,” sums insured, maximum benefits,</w:t>
      </w:r>
      <w:r>
        <w:br/>
        <w:t>deductibles, exclusions and premiums;</w:t>
      </w:r>
    </w:p>
    <w:p>
      <w:r>
        <w:t>Whereas, other Member Clubs currently have no insurance of any kind</w:t>
      </w:r>
      <w:r>
        <w:br/>
        <w:t>in this category of risk;</w:t>
      </w:r>
    </w:p>
    <w:p>
      <w:r>
        <w:t>Whereas, the loss of contracted NFL Players, Principal Owners and</w:t>
      </w:r>
      <w:r>
        <w:br/>
        <w:t>Head Coaches, as well as those Club Executives, Assistant Coaches and NFL</w:t>
      </w:r>
      <w:r>
        <w:br/>
        <w:t>League Executives who earn in excess of $1.0 million in annual compensation is</w:t>
      </w:r>
      <w:r>
        <w:br/>
        <w:t>an insurable interest of all Member Clubs and the NFL;</w:t>
      </w:r>
    </w:p>
    <w:p>
      <w:r>
        <w:t>Whereas, the purchase of a League-wide policy insuring against such</w:t>
      </w:r>
      <w:r>
        <w:br/>
        <w:t>risks will result in substantial savings to Member Clubs and the NFL;</w:t>
      </w:r>
    </w:p>
    <w:p>
      <w:r>
        <w:t>Whereas, the purchase of such League-wide policy would serve to</w:t>
      </w:r>
      <w:r>
        <w:br/>
        <w:t>supplement existing Club policies and would provide accidental death insurance</w:t>
      </w:r>
      <w:r>
        <w:br/>
        <w:t>to the remainder of the League’s currently uninsured Member Clubs;</w:t>
      </w:r>
    </w:p>
    <w:p>
      <w:r>
        <w:t>Resolved, that the Membership authorizes the League to purchase a</w:t>
      </w:r>
      <w:r>
        <w:br/>
        <w:t>League-wide policy insuring all Member Clubs and the NFL against the</w:t>
      </w:r>
      <w:r>
        <w:br/>
        <w:t>accidental death of the Covered Individuals described above on a 24-hour,</w:t>
      </w:r>
      <w:r>
        <w:br/>
        <w:t>worldwide basis;</w:t>
      </w:r>
    </w:p>
    <w:p>
      <w:r>
        <w:t>Further Resolved, that the term of such policy shall be thirty-nine</w:t>
      </w:r>
      <w:r>
        <w:br/>
        <w:t>months consisting of an initial fifteen-month policy period and two subsequent</w:t>
      </w:r>
      <w:r>
        <w:br/>
        <w:t>twelve-month policy periods, with coverage commencing on January 1, 2015 and</w:t>
      </w:r>
      <w:r>
        <w:br/>
        <w:t>expiring on March 31, 2018;</w:t>
      </w:r>
    </w:p>
    <w:p>
      <w:r>
        <w:t>Further Resolved, that the Sum Insured and the Deductible under such</w:t>
      </w:r>
      <w:r>
        <w:br/>
        <w:t>policy shall be as follows:</w:t>
      </w:r>
    </w:p>
    <w:p>
      <w:r>
        <w:t>In the event five (5) or more Covered Individuals perish in a single</w:t>
      </w:r>
      <w:r>
        <w:br/>
        <w:t>occurrence a Lump Sum Benefit is payable based on a $10,000,000 sub-limit per</w:t>
      </w:r>
      <w:r>
        <w:br/>
        <w:t>Player; $10,000,000 sub-limit per Principal Owner and Head Coach; $5,000,000</w:t>
      </w:r>
      <w:r>
        <w:br/>
        <w:t>sub-limit per NFL Team Executive, Assistant Coach and NFL League Executive</w:t>
      </w:r>
      <w:r>
        <w:br/>
        <w:t>earning in excess of $1,000,000 in annual compensation.</w:t>
      </w:r>
    </w:p>
    <w:p>
      <w:r>
        <w:t>If ten (10) or more Covered Individuals perish in a single occurrence, a</w:t>
      </w:r>
      <w:r>
        <w:br/>
        <w:t>Lump Sum Benefit of $150,000,000 is payable. The Maximum Benefit Payable is</w:t>
      </w:r>
      <w:r>
        <w:br/>
        <w:t>$150,000,000 per Policy Period.</w:t>
      </w:r>
    </w:p>
    <w:p>
      <w:r>
        <w:t>2015-1</w:t>
      </w:r>
      <w:r>
        <w:br/>
        <w:t>2015 RESOLUTION BC-1</w:t>
      </w:r>
    </w:p>
    <w:p>
      <w:r>
        <w:t>Whereas, 2014 Resolution BC-1 authorized the Commissioner, in</w:t>
      </w:r>
      <w:r>
        <w:br/>
        <w:t>consultation with the Broadcasting Committee and as agent of the member clubs,</w:t>
      </w:r>
      <w:r>
        <w:br/>
        <w:t>to commit up to sixteen (16) live NFL regular season games to NFL Enterprises</w:t>
      </w:r>
      <w:r>
        <w:br/>
        <w:t>LLC d/b/a NFL Network through the 2022 season as part of a new or extended</w:t>
      </w:r>
      <w:r>
        <w:br/>
        <w:t>distribution agreement;</w:t>
      </w:r>
      <w:r>
        <w:br/>
        <w:t>Whereas, 2014 Resolution BC-1 also ratified and approved an</w:t>
      </w:r>
      <w:r>
        <w:br/>
        <w:t>agreement between NFL Network and CBS relating to a package of Thursday and</w:t>
      </w:r>
      <w:r>
        <w:br/>
        <w:t>Saturday regular season games during the 2014 season and, at NFL Network’s</w:t>
      </w:r>
      <w:r>
        <w:br/>
        <w:t>option, the 2015 season;</w:t>
      </w:r>
      <w:r>
        <w:br/>
        <w:t>Whereas, during the 2014 season and pursuant to such agreement</w:t>
      </w:r>
      <w:r>
        <w:br/>
        <w:t>between NFL Network and CBS, NFL Network carried sixteen (16) live NFL</w:t>
      </w:r>
      <w:r>
        <w:br/>
        <w:t>regular season games produced by CBS of which eight (8) such games were</w:t>
      </w:r>
      <w:r>
        <w:br/>
        <w:t>sublicensed to CBS to be distributed on CBS alongside NFL Network;</w:t>
      </w:r>
      <w:r>
        <w:br/>
        <w:t>Whereas, in lieu of exercising the option for the 2015 season, the NFL</w:t>
      </w:r>
      <w:r>
        <w:br/>
        <w:t>and NFL Network, on their own behalf and as agents for the member clubs, have</w:t>
      </w:r>
      <w:r>
        <w:br/>
        <w:t>negotiated a new two- year agreement with CBS (covering the 2015 season and,</w:t>
      </w:r>
      <w:r>
        <w:br/>
        <w:t>at NFL Network’s option, the 2016 season) pursuant to which NFL Network</w:t>
      </w:r>
      <w:r>
        <w:br/>
        <w:t>would, among other things, grant CBS each of (i) the right and obligation to</w:t>
      </w:r>
      <w:r>
        <w:br/>
        <w:t>produce, for distribution on NFL Network, fourteen (14) Thursday night live</w:t>
      </w:r>
      <w:r>
        <w:br/>
        <w:t>regular season game telecasts and two (2) Saturday live regular season game</w:t>
      </w:r>
      <w:r>
        <w:br/>
        <w:t>telecasts and (ii) a sublicense to distribute on CBS, alongside NFL Network, the</w:t>
      </w:r>
      <w:r>
        <w:br/>
        <w:t>eight (8) Thursday night games in Weeks 2 through 9;</w:t>
      </w:r>
      <w:r>
        <w:br/>
        <w:t>Whereas, the proposed agreement is expected to have a positive impact</w:t>
      </w:r>
      <w:r>
        <w:br/>
        <w:t>on the revenues, viewership base and overall profile of NFL Network;</w:t>
      </w:r>
      <w:r>
        <w:br/>
        <w:t>Whereas, the Broadcasting Committee has reviewed the terms of the</w:t>
      </w:r>
      <w:r>
        <w:br/>
        <w:t>proposed agreement between NFL Network and CBS and has unanimously</w:t>
      </w:r>
      <w:r>
        <w:br/>
        <w:t>recommended ratification thereof; and</w:t>
      </w:r>
      <w:r>
        <w:br/>
        <w:t>Whereas, the membership now desires to ratify and approve the</w:t>
      </w:r>
      <w:r>
        <w:br/>
        <w:t>proposed agreement with CBS.</w:t>
      </w:r>
      <w:r>
        <w:br/>
        <w:t>It Is Hereby Resolved, that NFL Network’s agreement with CBS</w:t>
      </w:r>
      <w:r>
        <w:br/>
        <w:t>relating to Thursday and Saturday games in the 2015 and 2016 seasons is hereby</w:t>
      </w:r>
      <w:r>
        <w:br/>
        <w:t>ratified and approved.</w:t>
      </w:r>
    </w:p>
    <w:p>
      <w:r>
        <w:t>2015-2</w:t>
      </w:r>
      <w:r>
        <w:br/>
        <w:t>2015 RESOLUTION BC-2</w:t>
      </w:r>
    </w:p>
    <w:p>
      <w:r>
        <w:t>Whereas, the League has announced that each of the three International</w:t>
      </w:r>
      <w:r>
        <w:br/>
        <w:t>Series regular season games to be played in London during the 2015 season will</w:t>
      </w:r>
      <w:r>
        <w:br/>
        <w:t>kick off at approximately 9:30 a.m. New York time;</w:t>
      </w:r>
      <w:r>
        <w:br/>
        <w:t>Whereas, the League’s existing Sunday afternoon television agreements</w:t>
      </w:r>
      <w:r>
        <w:br/>
        <w:t>with CBS and FOX afford the League flexibility to distribute one or more of such</w:t>
      </w:r>
      <w:r>
        <w:br/>
        <w:t>International Series games through an alternate partner and/or delivery platform;</w:t>
      </w:r>
      <w:r>
        <w:br/>
        <w:t>Whereas, the media landscape continues to shift toward digital</w:t>
      </w:r>
      <w:r>
        <w:br/>
        <w:t>platforms and consumption of content via the Internet has become increasingly</w:t>
      </w:r>
      <w:r>
        <w:br/>
        <w:t>popular among fans and consumers of sports;</w:t>
      </w:r>
      <w:r>
        <w:br/>
        <w:t>Whereas, the League and its Member Clubs have recognized an ongoing</w:t>
      </w:r>
      <w:r>
        <w:br/>
        <w:t>need to reach and engage fans through new delivery platforms in order to enhance</w:t>
      </w:r>
      <w:r>
        <w:br/>
        <w:t>the long-term value of the live distribution rights for NFL games and other</w:t>
      </w:r>
      <w:r>
        <w:br/>
        <w:t>League media assets; and</w:t>
      </w:r>
      <w:r>
        <w:br/>
        <w:t>Whereas, the League and its Member Clubs have further agreed that</w:t>
      </w:r>
      <w:r>
        <w:br/>
        <w:t>beginning to test the viability of the Internet as a high-quality distribution</w:t>
      </w:r>
      <w:r>
        <w:br/>
        <w:t>platform for live NFL games will provide valuable strategic benefits and</w:t>
      </w:r>
      <w:r>
        <w:br/>
        <w:t>learnings;</w:t>
      </w:r>
      <w:r>
        <w:br/>
        <w:t>It Is Hereby Resolved, that the Commissioner, in consultation with the</w:t>
      </w:r>
      <w:r>
        <w:br/>
        <w:t>Broadcasting Committee, shall be authorized to negotiate and execute an</w:t>
      </w:r>
      <w:r>
        <w:br/>
        <w:t>agreement contemplating Internet distribution of one International Series game to</w:t>
      </w:r>
      <w:r>
        <w:br/>
        <w:t>be played in London during the 2015 season.</w:t>
      </w:r>
    </w:p>
    <w:p>
      <w:r>
        <w:t>2015-3</w:t>
      </w:r>
      <w:r>
        <w:br/>
        <w:t>2015 RESOLUTION FC-2</w:t>
      </w:r>
    </w:p>
    <w:p>
      <w:r>
        <w:t>Whereas, League policies emphasize the importance of maximizing</w:t>
      </w:r>
      <w:r>
        <w:br/>
        <w:t>home attendance for all games, including postseason games;</w:t>
      </w:r>
      <w:r>
        <w:br/>
        <w:t>Whereas, full stadiums for postseason games enhance the value of the</w:t>
      </w:r>
      <w:r>
        <w:br/>
        <w:t>League’s entertainment product and enable participating clubs to mitigate their</w:t>
      </w:r>
      <w:r>
        <w:br/>
        <w:t>postseason expenses;</w:t>
      </w:r>
      <w:r>
        <w:br/>
        <w:t>Whereas, the membership approved 2014 Resolution FC-5 to require,</w:t>
      </w:r>
      <w:r>
        <w:br/>
        <w:t>among other things, that every club offer its season ticket members the</w:t>
      </w:r>
      <w:r>
        <w:br/>
        <w:t>opportunity to reserve tickets for any postseason game that it may host; and</w:t>
      </w:r>
      <w:r>
        <w:br/>
        <w:t>Whereas, this requirement would best serve the aforementioned League</w:t>
      </w:r>
      <w:r>
        <w:br/>
        <w:t>interests as well as the convenience of clubs and fans if fulfilled prior to the start</w:t>
      </w:r>
      <w:r>
        <w:br/>
        <w:t>of the regular season;</w:t>
      </w:r>
      <w:r>
        <w:br/>
        <w:t>Be it Resolved, that 2014 Resolution FC-5 be, and hereby is, amended</w:t>
      </w:r>
      <w:r>
        <w:br/>
        <w:t>by replacing the fourth paragraph in its entirety with the following paragraph:</w:t>
      </w:r>
      <w:r>
        <w:br/>
        <w:t>Be it Resolved, that every club shall, prior to its first game of each</w:t>
      </w:r>
      <w:r>
        <w:br/>
        <w:t>regular season, offer its season ticket members the opportunity to reserve tickets</w:t>
      </w:r>
      <w:r>
        <w:br/>
        <w:t>for any postseason game that it may host in that season;</w:t>
      </w:r>
      <w:r>
        <w:br/>
        <w:t>Further Resolved, that the remainder of 2014 Resolution FC-5 shall</w:t>
      </w:r>
      <w:r>
        <w:br/>
        <w:t>remain unchanged and in full force and effect;</w:t>
      </w:r>
      <w:r>
        <w:br/>
        <w:t>Further Resolved, that a club may not charge any season ticket member</w:t>
      </w:r>
      <w:r>
        <w:br/>
        <w:t>who reserved postseason tickets prior to the club’s first game of the regular season</w:t>
      </w:r>
      <w:r>
        <w:br/>
        <w:t>in excess of its season ticket member, regular season ticket prices for any Wild</w:t>
      </w:r>
      <w:r>
        <w:br/>
        <w:t>Card game that the club hosts that season; and</w:t>
      </w:r>
      <w:r>
        <w:br/>
        <w:t>Further Resolved, that the Finance Committee is and remains authorized</w:t>
      </w:r>
      <w:r>
        <w:br/>
        <w:t>to establish policies relating to administrative and other matters in respect of such</w:t>
      </w:r>
      <w:r>
        <w:br/>
        <w:t>ticket policies (and similar ticket policies), including for purposes of</w:t>
      </w:r>
      <w:r>
        <w:br/>
        <w:t>implementing this Resolution, which it shall periodically present to the</w:t>
      </w:r>
      <w:r>
        <w:br/>
        <w:t>membership for discussion.</w:t>
      </w:r>
    </w:p>
    <w:p>
      <w:r>
        <w:t>2015-4</w:t>
      </w:r>
      <w:r>
        <w:br/>
        <w:t>2015 RESOLUTION FC-3 &amp;</w:t>
      </w:r>
      <w:r>
        <w:br/>
        <w:t>MARCH 2015 ACTION OF THE DIRECTORS OF NFL VENTURES, INC.</w:t>
      </w:r>
      <w:r>
        <w:br/>
        <w:t>AND CONSENT OF THE PARTNERS OF NFL VENTURES, L.P.</w:t>
      </w:r>
    </w:p>
    <w:p>
      <w:r>
        <w:t>Whereas, the clubs desire to delegate to the Finance Committee and to</w:t>
      </w:r>
      <w:r>
        <w:br/>
        <w:t>the NFL Management Council’s Executive Committee (the “CEC”) the authority</w:t>
      </w:r>
      <w:r>
        <w:br/>
        <w:t>to convert each of the League and the NFL Management Council, respectively,</w:t>
      </w:r>
      <w:r>
        <w:br/>
        <w:t>from a tax-exempt, not-for-profit entity to a taxable, for-profit entity, and to take</w:t>
      </w:r>
      <w:r>
        <w:br/>
        <w:t>such actions incidental thereto as the Finance Committee or the CEC, as</w:t>
      </w:r>
      <w:r>
        <w:br/>
        <w:t>applicable, deems appropriate;</w:t>
      </w:r>
      <w:r>
        <w:br/>
        <w:t>Whereas, the loans advanced by the League to clubs participating in the</w:t>
      </w:r>
      <w:r>
        <w:br/>
        <w:t>stadium construction support program (the “G-3 Clubs”) established by 1999</w:t>
      </w:r>
      <w:r>
        <w:br/>
        <w:t>Resolution G-3, as extended by 2003 Resolution JC-1 (the “G-3 Program”) are</w:t>
      </w:r>
      <w:r>
        <w:br/>
        <w:t>currently forgiven, if certain conditions are met, on a straight-line annual basis</w:t>
      </w:r>
      <w:r>
        <w:br/>
        <w:t>over 15 years following the completion of the applicable stadium project;</w:t>
      </w:r>
      <w:r>
        <w:br/>
        <w:t>Whereas, as a result of, among other things, differences between the</w:t>
      </w:r>
      <w:r>
        <w:br/>
        <w:t>amortization schedules of the League’s G-3 Program debt and the loans advanced</w:t>
      </w:r>
      <w:r>
        <w:br/>
        <w:t>by the League to the G-3 Clubs, the forgiveness feature included in the loans</w:t>
      </w:r>
      <w:r>
        <w:br/>
        <w:t>advanced by the League to the G-3 Clubs, and the timing of payments that will be</w:t>
      </w:r>
      <w:r>
        <w:br/>
        <w:t>made under the club seat premium visiting team share (“VTS”) guarantees of the</w:t>
      </w:r>
      <w:r>
        <w:br/>
        <w:t>G-3 Clubs, the outstanding principal balance of the debt incurred by the League to</w:t>
      </w:r>
      <w:r>
        <w:br/>
        <w:t>fund the G-3 Program exceeds the sum of the outstanding principal balance of the</w:t>
      </w:r>
      <w:r>
        <w:br/>
        <w:t>loans advanced by the League to the G-3 Clubs and the cash held in League</w:t>
      </w:r>
      <w:r>
        <w:br/>
        <w:t>reserves for repayment of the League’s G-3 debt; and</w:t>
      </w:r>
      <w:r>
        <w:br/>
        <w:t>Whereas, in order to balance the League’s assets and liabilities relating</w:t>
      </w:r>
      <w:r>
        <w:br/>
        <w:t>to the G-3 Program and to maintain that balance going forward, the League</w:t>
      </w:r>
      <w:r>
        <w:br/>
        <w:t>desires to approve certain of the resolutions set forth herein.</w:t>
      </w:r>
      <w:r>
        <w:br/>
        <w:t>Be it Resolved:</w:t>
      </w:r>
      <w:r>
        <w:br/>
        <w:t>1. That the League and each club hereby delegates to the Finance Committee</w:t>
      </w:r>
      <w:r>
        <w:br/>
        <w:t>and to the CEC the authority, in its discretion, to convert each of the League</w:t>
      </w:r>
      <w:r>
        <w:br/>
        <w:t>and the NFL Management Council, respectively, from a tax-exempt, not-for-</w:t>
      </w:r>
      <w:r>
        <w:br/>
        <w:t>profit entity to a taxable, for-profit entity at any time after March 31, 2015,</w:t>
      </w:r>
      <w:r>
        <w:br/>
        <w:t>and to take (and authorize the Commissioner to take) any such actions on</w:t>
      </w:r>
      <w:r>
        <w:br/>
        <w:t>behalf of the League and/or NFL Management Council, as applicable, and to</w:t>
      </w:r>
      <w:r>
        <w:br/>
        <w:t>enter into (and authorize the Commissioner to enter into) any such</w:t>
      </w:r>
      <w:r>
        <w:br/>
        <w:t>documents or agreements (including, without limitation, amendments to the</w:t>
      </w:r>
      <w:r>
        <w:br/>
        <w:t>League’s Constitution and Bylaws and/or to the NFL Management Council’s</w:t>
      </w:r>
      <w:r>
        <w:br/>
        <w:t>Articles of Association and By-Laws, with each club hereby consenting to</w:t>
      </w:r>
      <w:r>
        <w:br/>
        <w:t>any such amendment as so approved by the Finance Committee and/or the</w:t>
      </w:r>
      <w:r>
        <w:br/>
        <w:t>CEC, and waiving any requirement for any further vote, consent or approval</w:t>
      </w:r>
      <w:r>
        <w:br/>
        <w:t>of the clubs in respect thereof, whether under the League’s Constitution and</w:t>
      </w:r>
      <w:r>
        <w:br/>
        <w:t>Bylaws or the NFL Management Council’s Articles of Association and</w:t>
      </w:r>
      <w:r>
        <w:br/>
        <w:t>Bylaws or otherwise), as the Finance Committee or the CEC, as applicable,</w:t>
      </w:r>
      <w:r>
        <w:br/>
        <w:t>deems necessary or appropriate in furtherance of such conversion;</w:t>
      </w:r>
    </w:p>
    <w:p>
      <w:r>
        <w:t>2015-5</w:t>
      </w:r>
      <w:r>
        <w:br/>
        <w:t>2. That NFL Ventures, L.P. (“NFL Ventures”) is hereby authorized and</w:t>
      </w:r>
      <w:r>
        <w:br/>
        <w:t>directed to draw up to $300 million under its existing debt facilities (the</w:t>
      </w:r>
      <w:r>
        <w:br/>
        <w:t>“Draw Amount”), with such draw to be made on or prior to March 31, 2015</w:t>
      </w:r>
      <w:r>
        <w:br/>
        <w:t>and with the final Draw Amount to be determined by the Commissioner;</w:t>
      </w:r>
      <w:r>
        <w:br/>
        <w:t>3. That NFL Ventures is hereby authorized and directed to make a distribution</w:t>
      </w:r>
      <w:r>
        <w:br/>
        <w:t>on or prior to March 31, 2015, in an aggregate amount equal to the Draw</w:t>
      </w:r>
      <w:r>
        <w:br/>
        <w:t>Amount, to the limited partners of record of NFL Ventures as of such date,</w:t>
      </w:r>
      <w:r>
        <w:br/>
        <w:t>with such distribution to be made pro rata to each such limited partner;</w:t>
      </w:r>
      <w:r>
        <w:br/>
        <w:t>4. That each club shall pay to the League, with such funds to be received by the</w:t>
      </w:r>
      <w:r>
        <w:br/>
        <w:t>League on or prior to March 31, 2015, a League assessment in an amount up</w:t>
      </w:r>
      <w:r>
        <w:br/>
        <w:t>to $9.375 million per club, with the amount of such assessment to be</w:t>
      </w:r>
      <w:r>
        <w:br/>
        <w:t>determined by the Commissioner (and with the aggregate amount of such</w:t>
      </w:r>
      <w:r>
        <w:br/>
        <w:t>assessments not to exceed the Draw Amount);</w:t>
      </w:r>
      <w:r>
        <w:br/>
        <w:t>5. That the League shall use the funds so received to prepay, on or prior to</w:t>
      </w:r>
      <w:r>
        <w:br/>
        <w:t>March 31, 2015, such amount of the League’s G-3 debt (and to pay any</w:t>
      </w:r>
      <w:r>
        <w:br/>
        <w:t>related swap termination costs and prepayment penalties) so that, following</w:t>
      </w:r>
      <w:r>
        <w:br/>
        <w:t>such prepayment, the outstanding principal amount of the League’s G-3 debt</w:t>
      </w:r>
      <w:r>
        <w:br/>
        <w:t>shall equal the outstanding principal amount of the G-3 Program debt</w:t>
      </w:r>
      <w:r>
        <w:br/>
        <w:t>advanced by the League to the G-3 Clubs after taking into account</w:t>
      </w:r>
      <w:r>
        <w:br/>
        <w:t>forgiveness granted on March 31, 2015, with the specific tranches of the</w:t>
      </w:r>
      <w:r>
        <w:br/>
        <w:t>League’s G-3 debt to be so prepaid to be determined by the Commissioner;</w:t>
      </w:r>
      <w:r>
        <w:br/>
        <w:t>6. That the Board of Directors of NFL Ventures, Inc. hereby delegates to the G-</w:t>
      </w:r>
      <w:r>
        <w:br/>
        <w:t>4 Finance Committee of NFL Ventures the authority, in its discretion, to</w:t>
      </w:r>
      <w:r>
        <w:br/>
        <w:t>authorize NFL Ventures to incur additional indebtedness which will be used</w:t>
      </w:r>
      <w:r>
        <w:br/>
        <w:t>to refinance the draws made on the existing NFL Ventures credit lines</w:t>
      </w:r>
      <w:r>
        <w:br/>
        <w:t>pursuant to the resolutions contained in Paragraph 2 above, and to authorize</w:t>
      </w:r>
      <w:r>
        <w:br/>
        <w:t>the officers of NFL Ventures to enter into such documents and agreements as</w:t>
      </w:r>
      <w:r>
        <w:br/>
        <w:t>may be necessary or appropriate in connection therewith (and the clubs</w:t>
      </w:r>
      <w:r>
        <w:br/>
        <w:t>hereby authorize the Commissioner to provide League guarantees of any</w:t>
      </w:r>
      <w:r>
        <w:br/>
        <w:t>such indebtedness so incurred by NFL Ventures, on such terms as the</w:t>
      </w:r>
      <w:r>
        <w:br/>
        <w:t>Commissioner may deem appropriate); and</w:t>
      </w:r>
      <w:r>
        <w:br/>
        <w:t>7. In order to implement the foregoing resolutions, the G-3 Program will be</w:t>
      </w:r>
      <w:r>
        <w:br/>
        <w:t>revised, and related matters are approved, all as set forth on Exhibit A</w:t>
      </w:r>
      <w:r>
        <w:br/>
        <w:t>attached hereto.</w:t>
      </w:r>
    </w:p>
    <w:p>
      <w:r>
        <w:t>2015-6</w:t>
      </w:r>
      <w:r>
        <w:br/>
        <w:t>EXHIBIT A</w:t>
      </w:r>
    </w:p>
    <w:p>
      <w:r>
        <w:t>G-3 Program and Other Approvals</w:t>
      </w:r>
    </w:p>
    <w:p>
      <w:r>
        <w:t>1. The loans advanced by the League to the G-3 Clubs under the G-3 Program</w:t>
      </w:r>
      <w:r>
        <w:br/>
        <w:t>shall, effective as of April 1, 2015, no longer be eligible for forgiveness, and</w:t>
      </w:r>
      <w:r>
        <w:br/>
        <w:t>each G-3 Club shall, on or prior to March 31, 2015, enter into an amendment</w:t>
      </w:r>
      <w:r>
        <w:br/>
        <w:t>to its G-3 credit agreement and related agreements acceptable to the</w:t>
      </w:r>
      <w:r>
        <w:br/>
        <w:t>Commissioner evidencing its obligation to repay principal and interest on its</w:t>
      </w:r>
      <w:r>
        <w:br/>
        <w:t>remaining G-3 debt commencing April 1, 2015, with the amount to be repaid</w:t>
      </w:r>
      <w:r>
        <w:br/>
        <w:t>each year to be equal to the amount that would otherwise have been forgiven</w:t>
      </w:r>
      <w:r>
        <w:br/>
        <w:t>in such year under the G-3 Program prior to such amendment; and,</w:t>
      </w:r>
      <w:r>
        <w:br/>
        <w:t>furthermore, the interest rate on each such loan will be restated to provide for</w:t>
      </w:r>
      <w:r>
        <w:br/>
        <w:t>interest to accrue annually at the Applicable Federal Rate in effect on the</w:t>
      </w:r>
      <w:r>
        <w:br/>
        <w:t>accrual date plus 50 basis points;</w:t>
      </w:r>
      <w:r>
        <w:br/>
        <w:t>2. Subject to each G-3 Club entering into such agreements, each such G-3 Club</w:t>
      </w:r>
      <w:r>
        <w:br/>
        <w:t>shall have a waiver from its obligation to share club seat premium VTS and,</w:t>
      </w:r>
      <w:r>
        <w:br/>
        <w:t>only to the extent required, gate VTS in an aggregate amount each year</w:t>
      </w:r>
      <w:r>
        <w:br/>
        <w:t>(commencing April 1, 2015) equal to the principal and interest owing on its</w:t>
      </w:r>
      <w:r>
        <w:br/>
        <w:t>G-3 debt for such year (for clarity, a G-3 Club shall be required to pay club</w:t>
      </w:r>
      <w:r>
        <w:br/>
        <w:t>seat premium VTS and gate VTS in excess of the amount of such principal</w:t>
      </w:r>
      <w:r>
        <w:br/>
        <w:t>and interest to an NFL agency account as designated by the Commissioner or</w:t>
      </w:r>
      <w:r>
        <w:br/>
        <w:t>his designee);</w:t>
      </w:r>
      <w:r>
        <w:br/>
        <w:t>4. The Finance Committee shall have the authority, on a G-3 Club-by-G-3 Club</w:t>
      </w:r>
      <w:r>
        <w:br/>
        <w:t>basis, and with the agreement of the relevant G-3 Club, to implement more</w:t>
      </w:r>
      <w:r>
        <w:br/>
        <w:t>limited or otherwise modified waivers and other amendments to the relevant</w:t>
      </w:r>
      <w:r>
        <w:br/>
        <w:t>G-3 Club’s G-3 credit agreement and related guarantees and other</w:t>
      </w:r>
      <w:r>
        <w:br/>
        <w:t>agreements, and to approve modifications to VTS obligations and/or the</w:t>
      </w:r>
      <w:r>
        <w:br/>
        <w:t>allocation of club versus stadium company revenue streams for a G-3 Club</w:t>
      </w:r>
      <w:r>
        <w:br/>
        <w:t>and any related lease amendments, in each case if determined by the Finance</w:t>
      </w:r>
      <w:r>
        <w:br/>
        <w:t>Committee to be necessary or appropriate to implement the intent of the</w:t>
      </w:r>
      <w:r>
        <w:br/>
        <w:t>these resolutions and with the goal of providing the clubs with overall</w:t>
      </w:r>
      <w:r>
        <w:br/>
        <w:t>economics with respect to the G-3 Program that are equivalent to those in</w:t>
      </w:r>
      <w:r>
        <w:br/>
        <w:t>effect prior to the implementation of these resolutions, on a tax-efficient</w:t>
      </w:r>
      <w:r>
        <w:br/>
        <w:t>basis;</w:t>
      </w:r>
      <w:r>
        <w:br/>
        <w:t>5. Except as contemplated by the foregoing resolutions, the other obligations of</w:t>
      </w:r>
      <w:r>
        <w:br/>
        <w:t>the G-3 Clubs shall be unaffected by the foregoing resolutions and</w:t>
      </w:r>
      <w:r>
        <w:br/>
        <w:t>amendments and, accordingly, all adjacency guarantees and VTS payment</w:t>
      </w:r>
      <w:r>
        <w:br/>
        <w:t>guarantees shall remain in full force and effect (subject, in the case of the</w:t>
      </w:r>
      <w:r>
        <w:br/>
        <w:t>VTS payment guarantees, to the terms of 2014 Resolution JC-4); and</w:t>
      </w:r>
      <w:r>
        <w:br/>
        <w:t>6. Each G-3 Club is hereby granted a debt ceiling waiver in the amount of the</w:t>
      </w:r>
      <w:r>
        <w:br/>
        <w:t>G-3 Program debt owing from such club.</w:t>
      </w:r>
    </w:p>
    <w:p>
      <w:r>
        <w:t>2015-7</w:t>
      </w:r>
      <w:r>
        <w:br/>
        <w:t>2015 RESOLUTION FC-4</w:t>
      </w:r>
      <w:r>
        <w:br/>
        <w:t>(As Amended)</w:t>
      </w:r>
    </w:p>
    <w:p>
      <w:r>
        <w:t>Whereas, the League has maintained policies regarding ownership of</w:t>
      </w:r>
      <w:r>
        <w:br/>
        <w:t>member clubs, which rules are designed to foster a range of important League</w:t>
      </w:r>
      <w:r>
        <w:br/>
        <w:t>interests;</w:t>
      </w:r>
      <w:r>
        <w:br/>
        <w:t>Whereas, 1985 Resolution FC-7, as amended by 1996 Resolutions FC-5</w:t>
      </w:r>
      <w:r>
        <w:br/>
        <w:t>and FC-6 and as supplemented by 1998 Resolution FC-10, (a) requires that a</w:t>
      </w:r>
      <w:r>
        <w:br/>
        <w:t>single Principal Owner hold at least a 30% equity interest in, and possess total</w:t>
      </w:r>
      <w:r>
        <w:br/>
        <w:t>voting control over, a member club, and (b) limits the total number of individual</w:t>
      </w:r>
      <w:r>
        <w:br/>
        <w:t>owners of a member club and governs when a family trust or family company can</w:t>
      </w:r>
      <w:r>
        <w:br/>
        <w:t>count as a single “person” for such purposes;</w:t>
      </w:r>
      <w:r>
        <w:br/>
        <w:t>Whereas, 2004 Resolution FC-1A, as modified by 2009 Resolution FC-</w:t>
      </w:r>
      <w:r>
        <w:br/>
        <w:t>12, allows Principal Owners, in certain circumstances and subject to certain</w:t>
      </w:r>
      <w:r>
        <w:br/>
        <w:t>conditions, to hold individually a minimum of a 10% beneficial interest, and to</w:t>
      </w:r>
      <w:r>
        <w:br/>
        <w:t>aggregate the Principal Owner’s individual interest with those of immediate</w:t>
      </w:r>
      <w:r>
        <w:br/>
        <w:t>family members to reach the required 30% equity interest in the member club;</w:t>
      </w:r>
      <w:r>
        <w:br/>
        <w:t>Whereas, League ownership policies have been designed to support</w:t>
      </w:r>
      <w:r>
        <w:br/>
        <w:t>orderly inter-generational succession planning, as evidenced by the above</w:t>
      </w:r>
      <w:r>
        <w:br/>
        <w:t>Resolutions and 2011 Resolution FC-3, among others;</w:t>
      </w:r>
      <w:r>
        <w:br/>
        <w:t>Whereas, the membership believes that it is advisable to take further</w:t>
      </w:r>
      <w:r>
        <w:br/>
        <w:t>steps to facilitate responsible succession planning and inter-generational transfers</w:t>
      </w:r>
      <w:r>
        <w:br/>
        <w:t>by (a) reducing from 10% to 5% the minimum interest that must be held by a</w:t>
      </w:r>
      <w:r>
        <w:br/>
        <w:t>Principal Owner who otherwise satisfies the League rules relating to minimum</w:t>
      </w:r>
      <w:r>
        <w:br/>
        <w:t>equity ownership, including as further described in this Resolution, (b) permitting</w:t>
      </w:r>
      <w:r>
        <w:br/>
        <w:t>a controlling interest in a member club to be owned by an irrevocable family trust</w:t>
      </w:r>
      <w:r>
        <w:br/>
        <w:t>(“IFT”) subject to certain conditions, and (c) making certain other changes to</w:t>
      </w:r>
      <w:r>
        <w:br/>
        <w:t>ownership policies as provided in this Resolution;</w:t>
      </w:r>
      <w:r>
        <w:br/>
        <w:t>Whereas, in light of the succession planning policies which have been</w:t>
      </w:r>
      <w:r>
        <w:br/>
        <w:t>adopted by the membership with respect to Principal Owners, the membership</w:t>
      </w:r>
      <w:r>
        <w:br/>
        <w:t>believes it is advisable to provide more flexibility to count multiple immediate</w:t>
      </w:r>
      <w:r>
        <w:br/>
        <w:t>family members of the Principal Owner as a single “person” for purposes of</w:t>
      </w:r>
      <w:r>
        <w:br/>
        <w:t>determining the number of owners of a member club;</w:t>
      </w:r>
      <w:r>
        <w:br/>
        <w:t>Whereas, because a member club’s succession plan affects both the</w:t>
      </w:r>
      <w:r>
        <w:br/>
        <w:t>interests of the individual member club and the League, the membership believes</w:t>
      </w:r>
      <w:r>
        <w:br/>
        <w:t>it advisable to add further requirements to the succession planning process to</w:t>
      </w:r>
      <w:r>
        <w:br/>
        <w:t>ensure that (a) member clubs have given adequate consideration to this important</w:t>
      </w:r>
      <w:r>
        <w:br/>
        <w:t>matter and have formulated succession plans that comport with League rules; (b)</w:t>
      </w:r>
      <w:r>
        <w:br/>
        <w:t>member clubs have identified plans designed to avoid conflict and uncertainty that</w:t>
      </w:r>
      <w:r>
        <w:br/>
        <w:t>can be detrimental to the League and potentially disruptive to a member club’s</w:t>
      </w:r>
      <w:r>
        <w:br/>
        <w:t>operations; and (c) member clubs communicate these plans to the League; and</w:t>
      </w:r>
      <w:r>
        <w:br/>
        <w:t>Whereas, the membership reaffirms its belief in current ownership</w:t>
      </w:r>
      <w:r>
        <w:br/>
        <w:t>policies such as the requirement that, other than with respect to the changes</w:t>
      </w:r>
    </w:p>
    <w:p>
      <w:r>
        <w:t>2015-8</w:t>
      </w:r>
      <w:r>
        <w:br/>
        <w:t>expressly contained in this Resolution, the Principal Owner have full operating</w:t>
      </w:r>
      <w:r>
        <w:br/>
        <w:t>control over the member club and full authority to act on behalf of the member</w:t>
      </w:r>
      <w:r>
        <w:br/>
        <w:t>club as a member of the League.</w:t>
      </w:r>
      <w:r>
        <w:br/>
        <w:t>Be it Resolved, that:</w:t>
      </w:r>
      <w:r>
        <w:br/>
        <w:t>1. A Principal Owner will continue to be deemed to meet minimum equity</w:t>
      </w:r>
      <w:r>
        <w:br/>
        <w:t>requirements in a member club if all of the conditions of 2004 Resolution</w:t>
      </w:r>
      <w:r>
        <w:br/>
        <w:t>FC-1A, as modified by 2009 Resolution FC-12, are met, provided that:</w:t>
      </w:r>
      <w:r>
        <w:br/>
        <w:t>a. The references to ten percent (10%) in Paragraphs 2, 5 and 6 of 2004</w:t>
      </w:r>
      <w:r>
        <w:br/>
        <w:t>Resolution FC-1A, as modified by 2009 Resolution FC-12, shall be</w:t>
      </w:r>
      <w:r>
        <w:br/>
        <w:t>further modified to refer instead to five percent (5%);</w:t>
      </w:r>
      <w:r>
        <w:br/>
        <w:t>b. T he references to “immediate family members” in 2004 Resolution FC-</w:t>
      </w:r>
      <w:r>
        <w:br/>
        <w:t>1A and 2009 Resolution FC-12 (but, for clarity, except as expressly</w:t>
      </w:r>
      <w:r>
        <w:br/>
        <w:t>provided below in this Resolution, in no other provisions of the</w:t>
      </w:r>
      <w:r>
        <w:br/>
        <w:t>Constitution or other League Resolutions) shall be modified to include</w:t>
      </w:r>
      <w:r>
        <w:br/>
        <w:t>the “immediate family members” (as defined in Article 3.5(C) of the</w:t>
      </w:r>
      <w:r>
        <w:br/>
        <w:t>Constitution) of the Principal Owner who first implements the</w:t>
      </w:r>
      <w:r>
        <w:br/>
        <w:t>succession planning transaction that reduces his or her interest in the</w:t>
      </w:r>
      <w:r>
        <w:br/>
        <w:t>member club to a lower percentage pursuant to this Resolution in order</w:t>
      </w:r>
      <w:r>
        <w:br/>
        <w:t>to enable the successor Principal Owners to meet the requirement that</w:t>
      </w:r>
      <w:r>
        <w:br/>
        <w:t>such Principal Owner and his or her immediate family have an</w:t>
      </w:r>
      <w:r>
        <w:br/>
        <w:t>aggregate beneficial interest in the equity of the member club of at least</w:t>
      </w:r>
      <w:r>
        <w:br/>
        <w:t>30% which is held through the applicable family company or family</w:t>
      </w:r>
      <w:r>
        <w:br/>
        <w:t>trust; and</w:t>
      </w:r>
      <w:r>
        <w:br/>
        <w:t>c. All other terms and conditions of 2004 Resolution FC-1A, as modified</w:t>
      </w:r>
      <w:r>
        <w:br/>
        <w:t>by 2009 Resolution FC-12, shall remain unchanged.</w:t>
      </w:r>
      <w:r>
        <w:br/>
        <w:t>2. Principal Owners who have owned a club for at least ten years may, subject</w:t>
      </w:r>
      <w:r>
        <w:br/>
        <w:t>to the terms of this Resolution, transfer the controlling interest in the club to</w:t>
      </w:r>
      <w:r>
        <w:br/>
        <w:t>an IFT for the benefit of his or her family members and through which the</w:t>
      </w:r>
      <w:r>
        <w:br/>
        <w:t>Principal Owner shall continue to be required to maintain total voting control</w:t>
      </w:r>
      <w:r>
        <w:br/>
        <w:t>of the member club (as contemplated by 1985 Resolution FC-7, as amended</w:t>
      </w:r>
      <w:r>
        <w:br/>
        <w:t>by 1996 Resolutions FC-5 and FC-6 and as supplemented by 1998</w:t>
      </w:r>
      <w:r>
        <w:br/>
        <w:t>Resolution FC-10, as the same may hereafter be revised, amended and/or</w:t>
      </w:r>
      <w:r>
        <w:br/>
        <w:t>supplemented) and the requisite minimum equity in the member club, in each</w:t>
      </w:r>
      <w:r>
        <w:br/>
        <w:t>case as documented in form and substance satisfactory to, and approved in</w:t>
      </w:r>
      <w:r>
        <w:br/>
        <w:t>advance by, the Commissioner, except that:</w:t>
      </w:r>
      <w:r>
        <w:br/>
        <w:t>a. If a Principal Owner owns and controls a member club through an IFT,</w:t>
      </w:r>
      <w:r>
        <w:br/>
        <w:t>then distributions from the IFT to its beneficiaries may be controlled by</w:t>
      </w:r>
      <w:r>
        <w:br/>
        <w:t>an independent person or persons so long as the Principal Owner has the</w:t>
      </w:r>
      <w:r>
        <w:br/>
        <w:t>sole power to appoint and remove the independent person(s).</w:t>
      </w:r>
      <w:r>
        <w:br/>
        <w:t>b. The appointment and removal of a Principal Owner may be determined</w:t>
      </w:r>
      <w:r>
        <w:br/>
        <w:t>collectively by multiple family members, provided that (i) all other</w:t>
      </w:r>
      <w:r>
        <w:br/>
        <w:t>requirements of this Resolution and League policies are met, (ii) the</w:t>
      </w:r>
    </w:p>
    <w:p>
      <w:r>
        <w:t>2015-9</w:t>
      </w:r>
      <w:r>
        <w:br/>
        <w:t>member club and its owners have agreements, satisfactory to, and</w:t>
      </w:r>
      <w:r>
        <w:br/>
        <w:t>approved in advance by, the Commissioner, intended to avoid deadlocks</w:t>
      </w:r>
      <w:r>
        <w:br/>
        <w:t>and disputes, and (iii) no such appointment and no such removal may</w:t>
      </w:r>
      <w:r>
        <w:br/>
        <w:t>occur without the prior approval of not less than three-fourths of the</w:t>
      </w:r>
      <w:r>
        <w:br/>
        <w:t>member clubs.</w:t>
      </w:r>
      <w:r>
        <w:br/>
        <w:t>3. Any IFT to which a Principal Owner wishes to transfer a members club’s</w:t>
      </w:r>
      <w:r>
        <w:br/>
        <w:t>controlling interest shall also be subject to the conditions and requirements</w:t>
      </w:r>
      <w:r>
        <w:br/>
        <w:t>set forth in Exhibit A, which conditions and requirements must be satisfied</w:t>
      </w:r>
      <w:r>
        <w:br/>
        <w:t>(as evidenced by a League consent letter) prior to any such transfer taking</w:t>
      </w:r>
      <w:r>
        <w:br/>
        <w:t>place.</w:t>
      </w:r>
      <w:r>
        <w:br/>
        <w:t>4. For purposes of determining the total number of persons who own a direct or</w:t>
      </w:r>
      <w:r>
        <w:br/>
        <w:t>indirect interest in a member club, the following shall count as a single</w:t>
      </w:r>
      <w:r>
        <w:br/>
        <w:t>“person”:</w:t>
      </w:r>
      <w:r>
        <w:br/>
        <w:t>a. An IFT that owns a controlling interest in a member club if such IFT (a)</w:t>
      </w:r>
      <w:r>
        <w:br/>
        <w:t>meets the requirements of this Resolution and all other League policies</w:t>
      </w:r>
      <w:r>
        <w:br/>
        <w:t>and (b) has beneficiaries that consist solely of immediate family</w:t>
      </w:r>
      <w:r>
        <w:br/>
        <w:t>members (as defined in Article 3.5(C) of the Constitution) of the</w:t>
      </w:r>
      <w:r>
        <w:br/>
        <w:t>Principal Owner who initially created such IFT in accordance with this</w:t>
      </w:r>
      <w:r>
        <w:br/>
        <w:t>Resolution and other League rules; and</w:t>
      </w:r>
      <w:r>
        <w:br/>
        <w:t>b. Immediate family members (as defined in Article 3.5(C) of the</w:t>
      </w:r>
      <w:r>
        <w:br/>
        <w:t>Constitution without taking into account the modifications referenced in</w:t>
      </w:r>
      <w:r>
        <w:br/>
        <w:t>Paragraph 1.b. above) of the then-current Principal Owner of a member</w:t>
      </w:r>
      <w:r>
        <w:br/>
        <w:t>club together with such then-current Principal Owner, even if such</w:t>
      </w:r>
      <w:r>
        <w:br/>
        <w:t>immediate family members own equity interests in the member club</w:t>
      </w:r>
      <w:r>
        <w:br/>
        <w:t>through different entities.</w:t>
      </w:r>
      <w:r>
        <w:br/>
        <w:t>5. Each member club shall be required to submit an ownership succession plan</w:t>
      </w:r>
      <w:r>
        <w:br/>
        <w:t>certified by the member club and its Principal Owner by June 30, 2015 and</w:t>
      </w:r>
      <w:r>
        <w:br/>
        <w:t>must re-certify its plan annually by each June 30 thereafter, in accordance</w:t>
      </w:r>
      <w:r>
        <w:br/>
        <w:t>with the requirements set forth in Exhibit B.</w:t>
      </w:r>
      <w:r>
        <w:br/>
        <w:t>6. All provisions of the NFL Constitution and, except as specifically amended</w:t>
      </w:r>
      <w:r>
        <w:br/>
        <w:t>hereby, all currently effective NFL Resolutions and policies relating to</w:t>
      </w:r>
      <w:r>
        <w:br/>
        <w:t>ownership, shall remain in full force and effect.</w:t>
      </w:r>
      <w:r>
        <w:br/>
        <w:t>7. Nothing in this Resolution shall affect the validity of any existing Resolution</w:t>
      </w:r>
      <w:r>
        <w:br/>
        <w:t>approving the ownership arrangement of a member club.</w:t>
      </w:r>
    </w:p>
    <w:p>
      <w:r>
        <w:t>2015-10</w:t>
      </w:r>
      <w:r>
        <w:br/>
        <w:t>EXHIBIT A</w:t>
      </w:r>
      <w:r>
        <w:br/>
        <w:t>IFT Requirements</w:t>
      </w:r>
    </w:p>
    <w:p>
      <w:r>
        <w:t>1. Trust/other agreements:</w:t>
      </w:r>
      <w:r>
        <w:br/>
        <w:t>a. All agreements and amendments are subject to prior League review and</w:t>
      </w:r>
      <w:r>
        <w:br/>
        <w:t>approval; agreements and amendments must be submitted sufficiently in</w:t>
      </w:r>
      <w:r>
        <w:br/>
        <w:t>advance to provide ample time for review and comment.</w:t>
      </w:r>
      <w:r>
        <w:br/>
        <w:t>b. Trust must be formed in an appropriate jurisdiction, in the</w:t>
      </w:r>
      <w:r>
        <w:br/>
        <w:t>Commissioner’s discretion.</w:t>
      </w:r>
      <w:r>
        <w:br/>
        <w:t>c. Trust/other agreements must include:</w:t>
      </w:r>
      <w:r>
        <w:br/>
        <w:t>i. Appropriate waivers of heightened trustee duties (e.g., fiduciary,</w:t>
      </w:r>
      <w:r>
        <w:br/>
        <w:t>income production, diversification of assets, conflicts of interests).</w:t>
      </w:r>
      <w:r>
        <w:br/>
        <w:t>ii. Strong dispute resolution mechanism, such as final, binding,</w:t>
      </w:r>
      <w:r>
        <w:br/>
        <w:t>exclusive waivers of conflict and penalties for frivolous or</w:t>
      </w:r>
      <w:r>
        <w:br/>
        <w:t>unsuccessful challenges.</w:t>
      </w:r>
      <w:r>
        <w:br/>
        <w:t>iii. Rights designed to give the Principal Owner the maximum amount</w:t>
      </w:r>
      <w:r>
        <w:br/>
        <w:t>of control possible, consistent with League rules, including the</w:t>
      </w:r>
      <w:r>
        <w:br/>
        <w:t>power to transfer a minimum 30% equity interest in the member</w:t>
      </w:r>
      <w:r>
        <w:br/>
        <w:t>club and control to a new owner if the Principal Owner desires to</w:t>
      </w:r>
      <w:r>
        <w:br/>
        <w:t>transfer control.</w:t>
      </w:r>
      <w:r>
        <w:br/>
        <w:t>iv. Appropriate restrictions to limit dissemination of confidential and</w:t>
      </w:r>
      <w:r>
        <w:br/>
        <w:t>otherwise sensitive member club and League information.</w:t>
      </w:r>
      <w:r>
        <w:br/>
        <w:t>v. Other provisions as the Commissioner or Finance Committee</w:t>
      </w:r>
      <w:r>
        <w:br/>
        <w:t>deems necessary or advisable on a case-by-case basis.</w:t>
      </w:r>
      <w:r>
        <w:br/>
        <w:t>2. League consent letter:</w:t>
      </w:r>
      <w:r>
        <w:br/>
        <w:t>a. In addition to terms customarily included in the League consent letter</w:t>
      </w:r>
      <w:r>
        <w:br/>
        <w:t>(e.g., owners/beneficiaries acknowledge that they are bound by the</w:t>
      </w:r>
      <w:r>
        <w:br/>
        <w:t>terms of the Constitution and Bylaws and other League agreements), the</w:t>
      </w:r>
      <w:r>
        <w:br/>
        <w:t>consent letter must include the following provisions:</w:t>
      </w:r>
      <w:r>
        <w:br/>
        <w:t>i. All owners agree/acknowledge the Principal Owner’s rights and</w:t>
      </w:r>
      <w:r>
        <w:br/>
        <w:t>powers, and the Commissioner’s dispute resolution authority.</w:t>
      </w:r>
      <w:r>
        <w:br/>
        <w:t>ii. Without limitation of existing consent letter requirements and</w:t>
      </w:r>
      <w:r>
        <w:br/>
        <w:t>provisions, waivers, releases, indemnities and covenants not to sue</w:t>
      </w:r>
      <w:r>
        <w:br/>
        <w:t>in favor of League which are designed to address issues relating to</w:t>
      </w:r>
      <w:r>
        <w:br/>
        <w:t>such IFT and/or its beneficiaries.</w:t>
      </w:r>
    </w:p>
    <w:p>
      <w:r>
        <w:t>2015-11</w:t>
      </w:r>
      <w:r>
        <w:br/>
        <w:t>b. In the Commissioner’s discretion, some or all beneficiaries of the IFT</w:t>
      </w:r>
      <w:r>
        <w:br/>
        <w:t>may be required to execute the consent letter.</w:t>
      </w:r>
      <w:r>
        <w:br/>
        <w:t>c. Member club/owners must acknowledge that the League is not</w:t>
      </w:r>
      <w:r>
        <w:br/>
        <w:t>providing legal or tax advice on particular ownership structures, etc.</w:t>
      </w:r>
      <w:r>
        <w:br/>
        <w:t>3. Other:</w:t>
      </w:r>
      <w:r>
        <w:br/>
        <w:t>a. IFT may be required to act as a guarantor, in addition to the Principal</w:t>
      </w:r>
      <w:r>
        <w:br/>
        <w:t>Owner, if the League requires a Principal Owner guarantee (e.g., G-4).</w:t>
      </w:r>
      <w:r>
        <w:br/>
        <w:t>b. The Principal Owner/member club may be required to provide</w:t>
      </w:r>
      <w:r>
        <w:br/>
        <w:t>assurances that future capital needs of the member club can be met.</w:t>
      </w:r>
      <w:r>
        <w:br/>
        <w:t>c. In the Commissioner’s sole discretion, the Commissioner may exercise</w:t>
      </w:r>
      <w:r>
        <w:br/>
        <w:t>the exclusive authority to resolve any intra-club ownership dispute, and</w:t>
      </w:r>
      <w:r>
        <w:br/>
        <w:t>the Commissioner’s decision shall be final, binding and non-appealable.</w:t>
      </w:r>
    </w:p>
    <w:p>
      <w:r>
        <w:t>2015-12</w:t>
      </w:r>
      <w:r>
        <w:br/>
        <w:t>EXHIBIT B</w:t>
      </w:r>
      <w:r>
        <w:br/>
        <w:t>Succession Plan Requirements</w:t>
      </w:r>
    </w:p>
    <w:p>
      <w:r>
        <w:t>1. Each member club/Principal Owner must submit a succession plan to the</w:t>
      </w:r>
      <w:r>
        <w:br/>
        <w:t>League office by June 30, 2015 and must re-certify its plan annually by each</w:t>
      </w:r>
      <w:r>
        <w:br/>
        <w:t>June 30 thereafter.</w:t>
      </w:r>
      <w:r>
        <w:br/>
        <w:t>a. If a member club proposes changes to its plan, then the new proposal</w:t>
      </w:r>
      <w:r>
        <w:br/>
        <w:t>must be submitted promptly for review.</w:t>
      </w:r>
      <w:r>
        <w:br/>
        <w:t>2. Each succession plan must name a specific individual as the planned</w:t>
      </w:r>
      <w:r>
        <w:br/>
        <w:t>successor Principal Owner of the member club. The plan should confirm that</w:t>
      </w:r>
      <w:r>
        <w:br/>
        <w:t>the Principal Owner’s succession arrangements and that the resulting</w:t>
      </w:r>
      <w:r>
        <w:br/>
        <w:t>ownership structure would meet all League rules, including Principal Owner</w:t>
      </w:r>
      <w:r>
        <w:br/>
        <w:t>minimum equity and control requirements. Therefore, submissions should</w:t>
      </w:r>
      <w:r>
        <w:br/>
        <w:t>contain, at a minimum, the following information, as applicable:</w:t>
      </w:r>
      <w:r>
        <w:br/>
        <w:t>a. A representation from the member club and Principal Owner that there</w:t>
      </w:r>
      <w:r>
        <w:br/>
        <w:t>are no known impediments (whether relating to the member club’s</w:t>
      </w:r>
      <w:r>
        <w:br/>
        <w:t>ownership structure, potential estate or other transfer taxes, issues</w:t>
      </w:r>
      <w:r>
        <w:br/>
        <w:t>relating to the successor’s background or otherwise) to such successor</w:t>
      </w:r>
      <w:r>
        <w:br/>
        <w:t>meeting all League rules.</w:t>
      </w:r>
      <w:r>
        <w:br/>
        <w:t>b. If such proposed successor is currently a minor or younger than the</w:t>
      </w:r>
      <w:r>
        <w:br/>
        <w:t>threshold age at which the succession plan would vest the proposed</w:t>
      </w:r>
      <w:r>
        <w:br/>
        <w:t>successor with control, a detailed description of an interim plan,</w:t>
      </w:r>
      <w:r>
        <w:br/>
        <w:t>compliant with League rules, that would be implemented if the</w:t>
      </w:r>
      <w:r>
        <w:br/>
        <w:t>proposed successor Principal Owner is still a minor or below such</w:t>
      </w:r>
      <w:r>
        <w:br/>
        <w:t>threshold age at the time that control passes.</w:t>
      </w:r>
      <w:r>
        <w:br/>
        <w:t>c. If the current Principal Owner’s succession plan is to sell the member</w:t>
      </w:r>
      <w:r>
        <w:br/>
        <w:t>club, the submission should provide a description of who would control</w:t>
      </w:r>
      <w:r>
        <w:br/>
        <w:t>the sales process, its expected timing, and how the sales process would</w:t>
      </w:r>
      <w:r>
        <w:br/>
        <w:t>work, together with a description of how the member club would be</w:t>
      </w:r>
      <w:r>
        <w:br/>
        <w:t>managed and a certification from the member club and its Principal</w:t>
      </w:r>
      <w:r>
        <w:br/>
        <w:t>Owner that the ownership structure would comply with League rules</w:t>
      </w:r>
      <w:r>
        <w:br/>
        <w:t>during the sales process.</w:t>
      </w:r>
      <w:r>
        <w:br/>
        <w:t>3. A Committee (either the Finance Committee or another newly-formed</w:t>
      </w:r>
      <w:r>
        <w:br/>
        <w:t>Committee) will review and provide feedback to each member club</w:t>
      </w:r>
      <w:r>
        <w:br/>
        <w:t>regarding the member club’s succession plan.</w:t>
      </w:r>
      <w:r>
        <w:br/>
        <w:t>a. The League will perform due diligence on any proposed named</w:t>
      </w:r>
      <w:r>
        <w:br/>
        <w:t>successor if such person has not previously been subject to a League</w:t>
      </w:r>
      <w:r>
        <w:br/>
        <w:t>background check.</w:t>
      </w:r>
      <w:r>
        <w:br/>
        <w:t>b. The feedback from the Committee is intended to identify any apparent</w:t>
      </w:r>
      <w:r>
        <w:br/>
        <w:t>deficiencies in the member club’s plan (structural or with the proposed</w:t>
      </w:r>
      <w:r>
        <w:br/>
        <w:t>successor owner) and will provide an opportunity for the member club</w:t>
      </w:r>
      <w:r>
        <w:br/>
        <w:t>to address the Committee’s concerns.</w:t>
      </w:r>
    </w:p>
    <w:p>
      <w:r>
        <w:t>2015-13</w:t>
      </w:r>
      <w:r>
        <w:br/>
        <w:t>c. The review of a plan and feedback by the Committee, however, does</w:t>
      </w:r>
      <w:r>
        <w:br/>
        <w:t>not constitute approval of such plan or indicate that the proposed</w:t>
      </w:r>
      <w:r>
        <w:br/>
        <w:t>successor Principal Owner and related ownership structure comply with</w:t>
      </w:r>
      <w:r>
        <w:br/>
        <w:t>League policies or can or will ultimately be approved. A successor</w:t>
      </w:r>
      <w:r>
        <w:br/>
        <w:t>Principal Owner, and any resulting new ownership structure, will need</w:t>
      </w:r>
      <w:r>
        <w:br/>
        <w:t>to obtain the Commissioner, Committee and/or membership approvals</w:t>
      </w:r>
      <w:r>
        <w:br/>
        <w:t>required by League rules at the time of such transfer of control.</w:t>
      </w:r>
      <w:r>
        <w:br/>
        <w:t>d. Such succession plan will be maintained in confidence by the League</w:t>
      </w:r>
      <w:r>
        <w:br/>
        <w:t>office and its advisors and any Committee that reviews the plans.</w:t>
      </w:r>
      <w:r>
        <w:br/>
        <w:t>4. The Commissioner shall have the authority to impose penalties for non-</w:t>
      </w:r>
      <w:r>
        <w:br/>
        <w:t>compliance with this policy (e.g., for failure to submit a plan, or for plans</w:t>
      </w:r>
      <w:r>
        <w:br/>
        <w:t>that lack all necessary information satisfactory to the Commissioner and the</w:t>
      </w:r>
      <w:r>
        <w:br/>
        <w:t>Committee).</w:t>
      </w:r>
    </w:p>
    <w:p>
      <w:r>
        <w:t>2015-14</w:t>
      </w:r>
      <w:r>
        <w:br/>
        <w:t>2015 RESOLUTION FC-5</w:t>
      </w:r>
    </w:p>
    <w:p>
      <w:r>
        <w:t>Whereas, the Finance Committee has reviewed the League's current</w:t>
      </w:r>
      <w:r>
        <w:br/>
        <w:t>debt limit in light of numerous economic factors and conditions;</w:t>
      </w:r>
      <w:r>
        <w:br/>
        <w:t>Be it Resolved, that effective immediately, the amount of debt which</w:t>
      </w:r>
      <w:r>
        <w:br/>
        <w:t>each member club may incur (as defined and described in 1988 Resolution FC-3)</w:t>
      </w:r>
      <w:r>
        <w:br/>
        <w:t>shall be raised from the current $200 million to $250 million;</w:t>
      </w:r>
      <w:r>
        <w:br/>
        <w:t>Further Resolved, that all provisions of the NFL Constitution and all</w:t>
      </w:r>
      <w:r>
        <w:br/>
        <w:t>other rules and policies regarding member club debt (including without limitation</w:t>
      </w:r>
      <w:r>
        <w:br/>
        <w:t>debt of the principal or controlling owner (or secured by his interest in his club)</w:t>
      </w:r>
      <w:r>
        <w:br/>
        <w:t>and all indebtedness incurred in connection with an acquisition of a member club</w:t>
      </w:r>
      <w:r>
        <w:br/>
        <w:t>or controlling interest therein) shall, except as specifically amended hereby,</w:t>
      </w:r>
      <w:r>
        <w:br/>
        <w:t>remain in full force and effect.</w:t>
      </w:r>
    </w:p>
    <w:p>
      <w:r>
        <w:t>2015-15</w:t>
      </w:r>
      <w:r>
        <w:br/>
        <w:t>2015 RESOLUTION G-3</w:t>
      </w:r>
    </w:p>
    <w:p>
      <w:r>
        <w:t>Amend the Anti-Tampering Policy to reflect the following (new</w:t>
      </w:r>
      <w:r>
        <w:br/>
        <w:t>language underlined):</w:t>
      </w:r>
    </w:p>
    <w:p>
      <w:r>
        <w:t>NFL Players. No club, nor any person employed by or otherwise</w:t>
      </w:r>
      <w:r>
        <w:br/>
        <w:t>affiliated with a club, is permitted to tamper with a player who is under contract to</w:t>
      </w:r>
      <w:r>
        <w:br/>
        <w:t>or whose exclusive negotiating rights are held by another club.</w:t>
      </w:r>
    </w:p>
    <w:p>
      <w:r>
        <w:t>Notwithstanding the foregoing, during the period that begins three two</w:t>
      </w:r>
      <w:r>
        <w:br/>
        <w:t>calendar days prior to the expiration of NFL Player Contracts, clubs are permitted</w:t>
      </w:r>
      <w:r>
        <w:br/>
        <w:t>to contact the certified agents of players who will be Unrestricted Free Agents at</w:t>
      </w:r>
      <w:r>
        <w:br/>
        <w:t>the end of the current League Year and enter into contract negotiations with them.</w:t>
      </w:r>
      <w:r>
        <w:br/>
        <w:t>A contract, however, cannot be executed with a new club, or submitted to the</w:t>
      </w:r>
      <w:r>
        <w:br/>
        <w:t>League office, until after the beginning of the new League Year. During this three</w:t>
      </w:r>
      <w:r>
        <w:br/>
        <w:t>two-day period, a prospective Unrestricted Free Agent cannot visit a club (other</w:t>
      </w:r>
      <w:r>
        <w:br/>
        <w:t>than his current club) at its permanent facility or at any other location, and no</w:t>
      </w:r>
      <w:r>
        <w:br/>
        <w:t>direct contact is permitted between the player and any employee or representative</w:t>
      </w:r>
      <w:r>
        <w:br/>
        <w:t>of a club (other than his current club).</w:t>
      </w:r>
    </w:p>
    <w:p>
      <w:r>
        <w:t>2015-16</w:t>
      </w:r>
      <w:r>
        <w:br/>
        <w:t>2015 RESOLUTION IC-1</w:t>
      </w:r>
    </w:p>
    <w:p>
      <w:r>
        <w:t>Whereas, 2006 Resolution BV-1 authorized the League Office (the</w:t>
      </w:r>
      <w:r>
        <w:br/>
        <w:t>“League”) to schedule regular season games in the United Kingdom (the</w:t>
      </w:r>
      <w:r>
        <w:br/>
        <w:t>“International Games”) beginning with the 2007 season and continuing through</w:t>
      </w:r>
      <w:r>
        <w:br/>
        <w:t>the 2011 season pursuant to the financial model described therein (the “2006</w:t>
      </w:r>
      <w:r>
        <w:br/>
        <w:t>Model”);</w:t>
      </w:r>
    </w:p>
    <w:p>
      <w:r>
        <w:t>Whereas, 2011 Resolution IC-1 extended the ability for the League to</w:t>
      </w:r>
      <w:r>
        <w:br/>
        <w:t>schedule International Games through the 2016 season on terms to be endorsed by</w:t>
      </w:r>
      <w:r>
        <w:br/>
        <w:t>the Commissioner and approved by the International Committee as part of the</w:t>
      </w:r>
      <w:r>
        <w:br/>
        <w:t>League’s international business plan, and also established an additional model to</w:t>
      </w:r>
      <w:r>
        <w:br/>
        <w:t>provide incentives for clubs that volunteer to be the</w:t>
      </w:r>
      <w:r>
        <w:br/>
        <w:t>home team for an International Game in multiple consecutive seasons (the</w:t>
      </w:r>
      <w:r>
        <w:br/>
        <w:t>“2011 Model”);</w:t>
      </w:r>
    </w:p>
    <w:p>
      <w:r>
        <w:t>Whereas, 2014 Resolution IC-1 established criteria pursuant to which</w:t>
      </w:r>
      <w:r>
        <w:br/>
        <w:t>the League may select member clubs to participate as the home team in each of</w:t>
      </w:r>
      <w:r>
        <w:br/>
        <w:t>the International Games in the event a sufficient number of member clubs do not</w:t>
      </w:r>
      <w:r>
        <w:br/>
        <w:t>volunteer to participate as a home team, and clarified the parameters under which</w:t>
      </w:r>
      <w:r>
        <w:br/>
        <w:t>clubs shall participate in the International Games;</w:t>
      </w:r>
    </w:p>
    <w:p>
      <w:r>
        <w:t>Whereas, the member clubs believe that increasing the number of</w:t>
      </w:r>
      <w:r>
        <w:br/>
        <w:t>International Games played each season has, and will continue to, contribute to</w:t>
      </w:r>
      <w:r>
        <w:br/>
        <w:t>the strength and development of the NFL’s brand and popularity outside the</w:t>
      </w:r>
      <w:r>
        <w:br/>
        <w:t>United States;</w:t>
      </w:r>
      <w:r>
        <w:br/>
        <w:t>Whereas, in order for the League to effectively plan and develop</w:t>
      </w:r>
      <w:r>
        <w:br/>
        <w:t>infrastructure in the United Kingdom to support an expanded number of</w:t>
      </w:r>
      <w:r>
        <w:br/>
        <w:t>International Games, the ability of the League to schedule International Games</w:t>
      </w:r>
      <w:r>
        <w:br/>
        <w:t>should be extended significantly beyond the 2016 season; and</w:t>
      </w:r>
    </w:p>
    <w:p>
      <w:r>
        <w:t>Whereas, the member clubs believe that expanding the territories in</w:t>
      </w:r>
      <w:r>
        <w:br/>
        <w:t>which the League is able to schedule NFL regular season games beyond the</w:t>
      </w:r>
      <w:r>
        <w:br/>
        <w:t>United Kingdom will further contribute to the strength and development of the</w:t>
      </w:r>
      <w:r>
        <w:br/>
        <w:t>NFL’s brand and popularity outside the United States.</w:t>
      </w:r>
    </w:p>
    <w:p>
      <w:r>
        <w:t>Be it Resolved, that the League may continue to schedule International</w:t>
      </w:r>
      <w:r>
        <w:br/>
        <w:t>Games through the 2025 season pursuant to the parameters set forth in 2006</w:t>
      </w:r>
      <w:r>
        <w:br/>
        <w:t>Resolution BV-1, 2011 Resolution IC-1 and 2014 Resolution IC-1 (collectively,</w:t>
      </w:r>
      <w:r>
        <w:br/>
        <w:t>the “International Games Resolutions”), provided that a member club will not be</w:t>
      </w:r>
      <w:r>
        <w:br/>
        <w:t>obligated to participate in an International Game as a visiting team more than</w:t>
      </w:r>
      <w:r>
        <w:br/>
        <w:t>once in a season.</w:t>
      </w:r>
    </w:p>
    <w:p>
      <w:r>
        <w:t>Be it Further Resolved, that the number of International Games to be</w:t>
      </w:r>
      <w:r>
        <w:br/>
        <w:t>scheduled each season and the member clubs selected to participate in the</w:t>
      </w:r>
      <w:r>
        <w:br/>
        <w:t>International Games shall continue to be determined by the League in consultation</w:t>
      </w:r>
      <w:r>
        <w:br/>
        <w:t>with the International Committee pursuant to the parameters set forth in the</w:t>
      </w:r>
      <w:r>
        <w:br/>
        <w:t>International Games Resolutions.</w:t>
      </w:r>
    </w:p>
    <w:p>
      <w:r>
        <w:t>Be it Further Resolved, that the League may schedule one or more</w:t>
      </w:r>
      <w:r>
        <w:br/>
        <w:t>International Games each season in international territories other than the United</w:t>
      </w:r>
    </w:p>
    <w:p>
      <w:r>
        <w:t>2015-17</w:t>
      </w:r>
      <w:r>
        <w:br/>
        <w:t>Kingdom subject to the approval of both the Competition Committee and the</w:t>
      </w:r>
      <w:r>
        <w:br/>
        <w:t>International Committee.</w:t>
      </w:r>
    </w:p>
    <w:p>
      <w:r>
        <w:t>2015-18</w:t>
      </w:r>
      <w:r>
        <w:br/>
        <w:t>2015 RESOLUTION JC-1</w:t>
      </w:r>
    </w:p>
    <w:p>
      <w:r>
        <w:t>Whereas, the Broadcast and Finance Committees recommend the</w:t>
      </w:r>
      <w:r>
        <w:br/>
        <w:t>suspension of the blackout policy for the 2015 season in order to study the impact</w:t>
      </w:r>
      <w:r>
        <w:br/>
        <w:t>of such a suspension on ticket sales and other League interests; and</w:t>
      </w:r>
      <w:r>
        <w:br/>
        <w:t>Whereas, 2014 Resolution FC-4 extended, through the 2018 season, the</w:t>
      </w:r>
      <w:r>
        <w:br/>
        <w:t>provisions of 2012 Resolution JC-1, which modified certain policies related to the</w:t>
      </w:r>
      <w:r>
        <w:br/>
        <w:t>ticket manifest used to determine whether a game is sold out for purposes of the</w:t>
      </w:r>
      <w:r>
        <w:br/>
        <w:t>blackout policy;</w:t>
      </w:r>
      <w:r>
        <w:br/>
        <w:t>Be it Resolved, that the blackout policy and 2014 Resolution FC-4 be,</w:t>
      </w:r>
      <w:r>
        <w:br/>
        <w:t>and hereby are, suspended for the 2015 season;</w:t>
      </w:r>
      <w:r>
        <w:br/>
        <w:t>Further Resolved, that for the 2015 regular season, (a) all member clubs</w:t>
      </w:r>
      <w:r>
        <w:br/>
        <w:t>must contribute for each home game a 34% visiting team share (“VTS”, which</w:t>
      </w:r>
      <w:r>
        <w:br/>
        <w:t>shall be calculated in accordance with existing League policies, including the</w:t>
      </w:r>
      <w:r>
        <w:br/>
        <w:t>discounted ticket policy, using prices in the club’s 2015 ticket manifest as of July</w:t>
      </w:r>
      <w:r>
        <w:br/>
        <w:t>15) equal to at least 85% of the general admission tickets (with no exclusion for</w:t>
      </w:r>
      <w:r>
        <w:br/>
        <w:t>Incremental GA Tickets) (“General Admission Tickets”); and (b) any member</w:t>
      </w:r>
      <w:r>
        <w:br/>
        <w:t>club that sells 85% or more of the General Admission Tickets for any game must</w:t>
      </w:r>
      <w:r>
        <w:br/>
        <w:t>contribute for that game a 34% VTS for those tickets;</w:t>
      </w:r>
      <w:r>
        <w:br/>
        <w:t>Further Resolved, that for purposes of this Resolution, complimentary</w:t>
      </w:r>
      <w:r>
        <w:br/>
        <w:t>General Admission Tickets provided by a member club in a manner consistent</w:t>
      </w:r>
      <w:r>
        <w:br/>
        <w:t>with existing League policy shall be considered “sold” General Admission</w:t>
      </w:r>
      <w:r>
        <w:br/>
        <w:t>Tickets;</w:t>
      </w:r>
      <w:r>
        <w:br/>
        <w:t>Further Resolved, that for the 2015 regular season, any member club</w:t>
      </w:r>
      <w:r>
        <w:br/>
        <w:t>selling less than 85% of the General Admission Tickets for any game may</w:t>
      </w:r>
      <w:r>
        <w:br/>
        <w:t>determine at its discretion for such game which unsold General Admission</w:t>
      </w:r>
      <w:r>
        <w:br/>
        <w:t>Tickets it will contribute VTS for to reach the 85% threshold;</w:t>
      </w:r>
      <w:r>
        <w:br/>
        <w:t>Further Resolved, that this Resolution does not modify any other ticket-</w:t>
      </w:r>
      <w:r>
        <w:br/>
        <w:t>related policies, including the treatment of obstructed view seats, standing room</w:t>
      </w:r>
      <w:r>
        <w:br/>
        <w:t>tickets, club seats, and suite seats identified in a club manifest;</w:t>
      </w:r>
      <w:r>
        <w:br/>
        <w:t>Further Resolved, that the Finance Committee is and remains authorized</w:t>
      </w:r>
      <w:r>
        <w:br/>
        <w:t>to establish policies relating to administrative and other matters in respect of such</w:t>
      </w:r>
      <w:r>
        <w:br/>
        <w:t>ticket policies (and similar ticket policies); and</w:t>
      </w:r>
      <w:r>
        <w:br/>
        <w:t>Further Resolved, that a three-fourths vote of the membership shall be</w:t>
      </w:r>
      <w:r>
        <w:br/>
        <w:t>required to extend beyond the 2015 season the suspension of the blackout policy</w:t>
      </w:r>
      <w:r>
        <w:br/>
        <w:t>and/or 2014 Resolution FC-4 approved hereunder.</w:t>
      </w:r>
    </w:p>
    <w:p>
      <w:r>
        <w:t>2015-19</w:t>
      </w:r>
      <w:r>
        <w:br/>
        <w:t>2015 RESOLUTION JC-4</w:t>
      </w:r>
    </w:p>
    <w:p>
      <w:r>
        <w:t>Whereas, the media landscape continues to shift toward digital</w:t>
      </w:r>
      <w:r>
        <w:br/>
        <w:t>platforms and consumption of content on such platforms has become increasingly</w:t>
      </w:r>
      <w:r>
        <w:br/>
        <w:t>popular among consumers and NFL fans;</w:t>
      </w:r>
      <w:r>
        <w:br/>
        <w:t>Whereas, the League and its Member Clubs have recognized an ongoing</w:t>
      </w:r>
      <w:r>
        <w:br/>
        <w:t>need to effectively reach and engage fans – including younger fans – through the</w:t>
      </w:r>
      <w:r>
        <w:br/>
        <w:t>digital platforms such fans are using to regularly consume content;</w:t>
      </w:r>
      <w:r>
        <w:br/>
        <w:t>Whereas, the League and its Member Clubs can best realize the full</w:t>
      </w:r>
      <w:r>
        <w:br/>
        <w:t>potential of such platforms with respect to audio content, including audio</w:t>
      </w:r>
      <w:r>
        <w:br/>
        <w:t>broadcasts of NFL games, by structuring and entering into an effective</w:t>
      </w:r>
      <w:r>
        <w:br/>
        <w:t>partnership in connection with the licensing and distribution of such audio</w:t>
      </w:r>
      <w:r>
        <w:br/>
        <w:t>content;</w:t>
      </w:r>
      <w:r>
        <w:br/>
        <w:t>Whereas, in furtherance of such objectives NFL Enterprises on behalf of</w:t>
      </w:r>
      <w:r>
        <w:br/>
        <w:t>the League has negotiated an agreement with TuneIn, Inc. for the distribution of</w:t>
      </w:r>
      <w:r>
        <w:br/>
        <w:t>game audio broadcasts and other NFL-themed audio programming as part of the</w:t>
      </w:r>
      <w:r>
        <w:br/>
        <w:t>TuneIn digital audio service for the 2015, 2016 and 2017 NFL seasons, with an</w:t>
      </w:r>
      <w:r>
        <w:br/>
        <w:t>option for NFL Enterprises to extend for an additional three (3) NFL seasons</w:t>
      </w:r>
      <w:r>
        <w:br/>
        <w:t>thereafter, in exchange for a cash rights fee and equity grants from TuneIn to NFL</w:t>
      </w:r>
      <w:r>
        <w:br/>
        <w:t>Enterprises for the benefit of the Member Clubs;</w:t>
      </w:r>
      <w:r>
        <w:br/>
        <w:t>Whereas, the Broadcasting and Digital Media Committees have</w:t>
      </w:r>
      <w:r>
        <w:br/>
        <w:t>reviewed the terms of the proposed agreement with TuneIn and unanimously</w:t>
      </w:r>
      <w:r>
        <w:br/>
        <w:t>recommended ratification thereof; and</w:t>
      </w:r>
      <w:r>
        <w:br/>
        <w:t>Whereas, the membership now desires to ratify and approve the</w:t>
      </w:r>
      <w:r>
        <w:br/>
        <w:t>proposed agreement with TuneIn.</w:t>
      </w:r>
      <w:r>
        <w:br/>
        <w:t>It is Hereby Resolved, that the League’s proposed agreement with</w:t>
      </w:r>
      <w:r>
        <w:br/>
        <w:t>TuneIn is hereby approved on the terms presented to membership and that,</w:t>
      </w:r>
      <w:r>
        <w:br/>
        <w:t>following the initial term of such agreement, the Broadcast and Digital Media</w:t>
      </w:r>
      <w:r>
        <w:br/>
        <w:t>Committees shall be delegated authority to approve the exercise of NFL</w:t>
      </w:r>
      <w:r>
        <w:br/>
        <w:t>Enterprises’ above-referenced extension option.</w:t>
      </w:r>
    </w:p>
    <w:p>
      <w:r>
        <w:t>2015-20</w:t>
      </w:r>
      <w:r>
        <w:br/>
        <w:t>2015 RESOLUTION JC-5</w:t>
      </w:r>
    </w:p>
    <w:p>
      <w:r>
        <w:t>Whereas, the League, through NFL Enterprises LLC, has had a long-</w:t>
      </w:r>
      <w:r>
        <w:br/>
        <w:t>term agreement in place with Sirius XM Satellite Radio to make club radio</w:t>
      </w:r>
      <w:r>
        <w:br/>
        <w:t>broadcasts of all NFL games as well as other NFL-related audio content available</w:t>
      </w:r>
      <w:r>
        <w:br/>
        <w:t>to subscribers of Sirius XM satellite radio service; and</w:t>
      </w:r>
    </w:p>
    <w:p>
      <w:r>
        <w:t>Whereas, the League’s current agreement with Sirius XM is scheduled</w:t>
      </w:r>
      <w:r>
        <w:br/>
        <w:t>to expire after the end of the 2015-16 NFL season; and</w:t>
      </w:r>
    </w:p>
    <w:p>
      <w:r>
        <w:t>Whereas, the League has entered into discussions with Sirius XM and</w:t>
      </w:r>
      <w:r>
        <w:br/>
        <w:t>negotiated a proposed renewal agreement pursuant to which Sirius XM’s satellite</w:t>
      </w:r>
      <w:r>
        <w:br/>
        <w:t>radio and other rights would be extended for an additional six (6) NFL seasons</w:t>
      </w:r>
      <w:r>
        <w:br/>
        <w:t>(i.e., through the 2021-22 NFL season); and</w:t>
      </w:r>
    </w:p>
    <w:p>
      <w:r>
        <w:t>Whereas, the Broadcasting and Digital Media Committees have</w:t>
      </w:r>
      <w:r>
        <w:br/>
        <w:t>reviewed the terms of such proposed agreement and unanimously recommended</w:t>
      </w:r>
      <w:r>
        <w:br/>
        <w:t>ratification thereof; and</w:t>
      </w:r>
    </w:p>
    <w:p>
      <w:r>
        <w:t>Whereas, the membership now desires to ratify and approve the</w:t>
      </w:r>
      <w:r>
        <w:br/>
        <w:t>proposed agreement with Sirius XM.</w:t>
      </w:r>
    </w:p>
    <w:p>
      <w:r>
        <w:t>It is hereby resolved, that the League’s new agreement with Sirius XM</w:t>
      </w:r>
      <w:r>
        <w:br/>
        <w:t>with respect to the 2016-2021 NFL seasons is ratified and approved.</w:t>
      </w:r>
    </w:p>
    <w:p>
      <w:r>
        <w:t>2015-21</w:t>
      </w:r>
      <w:r>
        <w:br/>
        <w:t>2015 RESOLUTION MC-1</w:t>
      </w:r>
    </w:p>
    <w:p>
      <w:r>
        <w:t>Whereas, certain drafted players have suffered injuries resulting in their</w:t>
      </w:r>
      <w:r>
        <w:br/>
        <w:t>permanent total disability or accidental death prior to reporting to their initial pre-</w:t>
      </w:r>
      <w:r>
        <w:br/>
        <w:t>season training camp; and</w:t>
      </w:r>
      <w:r>
        <w:br/>
        <w:t>Whereas, certain drafted players selected in rounds one through three of</w:t>
      </w:r>
      <w:r>
        <w:br/>
        <w:t>the draft have suffered injuries resulting in their temporary total disability prior to</w:t>
      </w:r>
      <w:r>
        <w:br/>
        <w:t>reporting to their initial preseason training camp, which have caused them to miss</w:t>
      </w:r>
      <w:r>
        <w:br/>
        <w:t>all or part of their first regular season; and</w:t>
      </w:r>
      <w:r>
        <w:br/>
        <w:t>Whereas, the loss of the drafted player and draft choice is an insurable</w:t>
      </w:r>
      <w:r>
        <w:br/>
        <w:t>interest of the Club; and</w:t>
      </w:r>
      <w:r>
        <w:br/>
        <w:t>Whereas, the NFL has purchased a League-wide Offseason Draft</w:t>
      </w:r>
      <w:r>
        <w:br/>
        <w:t>Choice Asset Value Policy to cover the loss of services of: (i) all drafted players,</w:t>
      </w:r>
      <w:r>
        <w:br/>
        <w:t>including compensatory draft selections, due to permanent total disability or</w:t>
      </w:r>
      <w:r>
        <w:br/>
        <w:t>accidental death; and (ii) players selected in rounds one through three of the draft,</w:t>
      </w:r>
      <w:r>
        <w:br/>
        <w:t>including compensatory draft selections, due to temporary total disability; and</w:t>
      </w:r>
      <w:r>
        <w:br/>
        <w:t>Whereas, the NFL’s purchase of such policy results in lower premium</w:t>
      </w:r>
      <w:r>
        <w:br/>
        <w:t>costs for Member Clubs, and</w:t>
      </w:r>
      <w:r>
        <w:br/>
        <w:t>Whereas, the insurance policy purchased was renewed in 2011 for a</w:t>
      </w:r>
      <w:r>
        <w:br/>
        <w:t>three-year term and extended for an additional year in 2012, such that the policy is</w:t>
      </w:r>
      <w:r>
        <w:br/>
        <w:t>scheduled to expire April 1, 2015; it is therefore</w:t>
      </w:r>
      <w:r>
        <w:br/>
        <w:t>Resolved, that the Membership authorize the existing NFL Offseason</w:t>
      </w:r>
      <w:r>
        <w:br/>
        <w:t>Draft Choice Asset Value Policy to be renewed for a three-year term, with</w:t>
      </w:r>
      <w:r>
        <w:br/>
        <w:t>coverage beginning from the time of binding.</w:t>
      </w:r>
    </w:p>
    <w:p>
      <w:r>
        <w:t>2015-22</w:t>
      </w:r>
      <w:r>
        <w:br/>
        <w:t>2015 RESOLUTION MC-2</w:t>
      </w:r>
    </w:p>
    <w:p>
      <w:r>
        <w:t>Whereas, certain NFL players have experienced both on-field and off-</w:t>
      </w:r>
      <w:r>
        <w:br/>
        <w:t>field catastrophic injury, defined as: paraplegia, quadriplegia, hemiplegia,</w:t>
      </w:r>
      <w:r>
        <w:br/>
        <w:t>monoplegia, total severance of limb(s) or total loss of sight in one eye or total loss</w:t>
      </w:r>
      <w:r>
        <w:br/>
        <w:t>of sight in both eyes; and</w:t>
      </w:r>
      <w:r>
        <w:br/>
        <w:t>Whereas, the NFL has purchased a League-wide catastrophic loss</w:t>
      </w:r>
      <w:r>
        <w:br/>
        <w:t>insurance policy to cover NFL players at all times for both on-field and off-field</w:t>
      </w:r>
      <w:r>
        <w:br/>
        <w:t>catastrophic injury, thereby resulting in lower costs for Member Clubs; and</w:t>
      </w:r>
      <w:r>
        <w:br/>
        <w:t>Whereas, recoveries under the policy enable Member Clubs to provide</w:t>
      </w:r>
      <w:r>
        <w:br/>
        <w:t>discretionary financial assistance to such players; and</w:t>
      </w:r>
      <w:r>
        <w:br/>
        <w:t>Whereas, the insurance policy purchased was renewed in 2011 for a</w:t>
      </w:r>
      <w:r>
        <w:br/>
        <w:t>three-year term and extended for an additional year in 2012, such that the policy is</w:t>
      </w:r>
      <w:r>
        <w:br/>
        <w:t>scheduled to expire on April 1, 2015; it is therefore</w:t>
      </w:r>
      <w:r>
        <w:br/>
        <w:t>Resolved, that the Membership authorize the existing NFL Catastrophic</w:t>
      </w:r>
      <w:r>
        <w:br/>
        <w:t>Loss Policy to be renewed for a three-year term, with coverage beginning from</w:t>
      </w:r>
      <w:r>
        <w:br/>
        <w:t>the time of binding.</w:t>
      </w:r>
    </w:p>
    <w:p>
      <w:r>
        <w:t>2016-1</w:t>
      </w:r>
    </w:p>
    <w:p>
      <w:r>
        <w:t>2016 RESOLUTION BC-1</w:t>
      </w:r>
    </w:p>
    <w:p>
      <w:r>
        <w:t>Whereas, 2006 Resolution BC-1 established certain policies in connection</w:t>
      </w:r>
      <w:r>
        <w:br/>
        <w:t>with “flexible scheduling” and prime time appearances; and</w:t>
      </w:r>
    </w:p>
    <w:p>
      <w:r>
        <w:t>Whereas, the Broadcasting Committee has reviewed such policies and</w:t>
      </w:r>
      <w:r>
        <w:br/>
        <w:t>unanimously recommended that 2006 Resolution BC-1 be modified such that the</w:t>
      </w:r>
      <w:r>
        <w:br/>
        <w:t>Commissioner and League Office may elect to “flex” any game into the Sunday</w:t>
      </w:r>
      <w:r>
        <w:br/>
        <w:t>night broadcast package during the final week of the regular season for the purposes</w:t>
      </w:r>
      <w:r>
        <w:br/>
        <w:t>of maximizing viewership and fan engagement.</w:t>
      </w:r>
    </w:p>
    <w:p>
      <w:r>
        <w:t>It Is Hereby Resolved, that 2006 Resolution BC-1 (regarding Prime Time</w:t>
      </w:r>
      <w:r>
        <w:br/>
        <w:t>appearance limits) shall be amended and restated and attached hereto.</w:t>
      </w:r>
    </w:p>
    <w:p>
      <w:r>
        <w:t>2016-2</w:t>
      </w:r>
    </w:p>
    <w:p>
      <w:r>
        <w:t>2006 RESOLUTION BC-1</w:t>
      </w:r>
      <w:r>
        <w:br/>
        <w:t>(Amended and Restated)</w:t>
      </w:r>
    </w:p>
    <w:p>
      <w:r>
        <w:t>Resolved, that in the preparati on of the o fficial NFL regular s eason</w:t>
      </w:r>
      <w:r>
        <w:br/>
        <w:t>schedule and administration of the “flexible scheduling” syste m for S unday</w:t>
      </w:r>
      <w:r>
        <w:br/>
        <w:t>games to be t elecast on C BS, Fox a nd N BC, the Commissioner a nd L eague</w:t>
      </w:r>
      <w:r>
        <w:br/>
        <w:t>Office will apply the following policies:</w:t>
      </w:r>
    </w:p>
    <w:p>
      <w:r>
        <w:t>1. E ach club wi ll, wi th pr oper notic e, swit ch Sunday reg ular s e ason g ames</w:t>
      </w:r>
      <w:r>
        <w:br/>
        <w:t>between 1:00 P .M. a nd approximately 4:25 P.M. ( Eastern Tim e), a nd in</w:t>
      </w:r>
      <w:r>
        <w:br/>
        <w:t>flexible scheduling w eeks (g enerally w eeks 1 1-17 of each season) to</w:t>
      </w:r>
      <w:r>
        <w:br/>
        <w:t>approximately 8: 30 P.M. ( Eastern Tim e), to a ccommodate t elevision</w:t>
      </w:r>
      <w:r>
        <w:br/>
        <w:t>broadcasting patterns;</w:t>
      </w:r>
    </w:p>
    <w:p>
      <w:r>
        <w:t>2. The f ollowing s c h eduling prov isions will apply to the scheduling o f the</w:t>
      </w:r>
      <w:r>
        <w:br/>
        <w:t>League’s Sunday Night Prime Time broadcast television package:</w:t>
      </w:r>
    </w:p>
    <w:p>
      <w:r>
        <w:t>a. Maximum of thr ee scheduled (i.e., Week 1-10) appearances per</w:t>
      </w:r>
      <w:r>
        <w:br/>
        <w:t>club, inclusive of the Thursday night opener;</w:t>
      </w:r>
    </w:p>
    <w:p>
      <w:r>
        <w:t>b. With respect to such scheduled appearances:</w:t>
      </w:r>
    </w:p>
    <w:p>
      <w:r>
        <w:t>i. I f a c lub is sc heduled th ree ti mes, su ch club may not be</w:t>
      </w:r>
      <w:r>
        <w:br/>
        <w:t>scheduled with all of those games at home, or all such games</w:t>
      </w:r>
      <w:r>
        <w:br/>
        <w:t>away, without its prior permission.</w:t>
      </w:r>
    </w:p>
    <w:p>
      <w:r>
        <w:t>ii. I f a c lub is sc heduled tw ice, both g ames m ay be</w:t>
      </w:r>
      <w:r>
        <w:br/>
        <w:t>scheduled away, or one may be scheduled at home and</w:t>
      </w:r>
      <w:r>
        <w:br/>
        <w:t>one away; and</w:t>
      </w:r>
    </w:p>
    <w:p>
      <w:r>
        <w:t>iii. I f a club is scheduled once, such game may be home or away;</w:t>
      </w:r>
    </w:p>
    <w:p>
      <w:r>
        <w:t>3. In addition to such scheduled Sunday night broadcast appearances, all clubs</w:t>
      </w:r>
      <w:r>
        <w:br/>
        <w:t>may ha ve games “ flexed” into the S unday nig ht bro adcast package a nd</w:t>
      </w:r>
      <w:r>
        <w:br/>
        <w:t>scheduled in other prime time television packages, subject to the following:</w:t>
      </w:r>
    </w:p>
    <w:p>
      <w:r>
        <w:t>i. P rior to the final week of the applicable NFL regular season,</w:t>
      </w:r>
      <w:r>
        <w:br/>
        <w:t>no club may, as a result of such “flexing” and scheduling in</w:t>
      </w:r>
      <w:r>
        <w:br/>
        <w:t>other prime time television packages, appear more than six</w:t>
      </w:r>
      <w:r>
        <w:br/>
        <w:t>times in Prime Time television packages;</w:t>
      </w:r>
    </w:p>
    <w:p>
      <w:r>
        <w:t>ii. P rior to the final week of the applicable NFL regular season,</w:t>
      </w:r>
      <w:r>
        <w:br/>
        <w:t>no more than three clubs may appear six times in prime time</w:t>
      </w:r>
      <w:r>
        <w:br/>
        <w:t>television packages;</w:t>
      </w:r>
    </w:p>
    <w:p>
      <w:r>
        <w:t>iii. P rior to the f inal w eek of the applicable NFL regular</w:t>
      </w:r>
      <w:r>
        <w:br/>
        <w:t>season, no club may appear in the Sunday night broadcast</w:t>
      </w:r>
    </w:p>
    <w:p>
      <w:r>
        <w:t>2016-3</w:t>
      </w:r>
    </w:p>
    <w:p>
      <w:r>
        <w:t>package more than four tim es, a nd on ly three c lubs may</w:t>
      </w:r>
      <w:r>
        <w:br/>
        <w:t>appear in such package four times;</w:t>
      </w:r>
    </w:p>
    <w:p>
      <w:r>
        <w:t>4. No club will be required to make more than one appearance per sea son in</w:t>
      </w:r>
      <w:r>
        <w:br/>
        <w:t>games scheduled on d ates other than Saturday, Sunday or Monday if, as a</w:t>
      </w:r>
      <w:r>
        <w:br/>
        <w:t>result of such s cheduled appearance, such c lub wi ll have f e w er th an five</w:t>
      </w:r>
      <w:r>
        <w:br/>
        <w:t>days available for preparation time prior to such games.</w:t>
      </w:r>
    </w:p>
    <w:p>
      <w:r>
        <w:t>2016-4</w:t>
      </w:r>
    </w:p>
    <w:p>
      <w:r>
        <w:t>2016 RESOLUTION BV- 1</w:t>
      </w:r>
    </w:p>
    <w:p>
      <w:r>
        <w:t>Whereas, ecommerce has evolved into an increasingly important</w:t>
      </w:r>
      <w:r>
        <w:br/>
        <w:t>channel for the sale of NFL licensed products to NFL fans, who seek efficient,</w:t>
      </w:r>
      <w:r>
        <w:br/>
        <w:t>convenient and timely access to a broad selection of authentic NFL licensed</w:t>
      </w:r>
      <w:r>
        <w:br/>
        <w:t>products across a range of metrics, including style, price and quality;</w:t>
      </w:r>
    </w:p>
    <w:p>
      <w:r>
        <w:t>Whereas, Fanatics, Inc. has operated the League’s official ecommerce</w:t>
      </w:r>
      <w:r>
        <w:br/>
        <w:t>site, NFLShop.com, since April 1, 2006 under an existing agreement that will</w:t>
      </w:r>
      <w:r>
        <w:br/>
        <w:t>expire on March 31, 2017;</w:t>
      </w:r>
    </w:p>
    <w:p>
      <w:r>
        <w:t>Whereas, over the last two years, in close consultation with the</w:t>
      </w:r>
      <w:r>
        <w:br/>
        <w:t>Ecommerce Sub -Committee of the Business Ventures Committee (the “Sub -</w:t>
      </w:r>
      <w:r>
        <w:br/>
        <w:t>Committee”), the League Office has conducted a comprehensive analysis of the</w:t>
      </w:r>
      <w:r>
        <w:br/>
        <w:t>League’s ecommerce business and numerous alternative business models,</w:t>
      </w:r>
      <w:r>
        <w:br/>
        <w:t>including through the use of a third -party consultant and discussions with full -</w:t>
      </w:r>
      <w:r>
        <w:br/>
        <w:t>service ecommerce p roviders as well as various financial, technology, and</w:t>
      </w:r>
      <w:r>
        <w:br/>
        <w:t>logistics providers;</w:t>
      </w:r>
    </w:p>
    <w:p>
      <w:r>
        <w:t>Whereas, the League Office and the Sub -Committee concluded from</w:t>
      </w:r>
      <w:r>
        <w:br/>
        <w:t>this analysis that continuing to outsource the operation of NFLShop.com to a top -</w:t>
      </w:r>
      <w:r>
        <w:br/>
        <w:t>tier, full -service ecommerce provi der on appropriate terms designed to enhance</w:t>
      </w:r>
      <w:r>
        <w:br/>
        <w:t>the availability, variety and quality of authentic NFL licensed products, optimize</w:t>
      </w:r>
      <w:r>
        <w:br/>
        <w:t>service and convenience for NFL fans, provide innovative consumer products in a</w:t>
      </w:r>
      <w:r>
        <w:br/>
        <w:t>timely way in response to consumer demand, protect the NFL brand, and support</w:t>
      </w:r>
      <w:r>
        <w:br/>
        <w:t>the League’s efforts to combat unauthorized use of its intellectual property,</w:t>
      </w:r>
      <w:r>
        <w:br/>
        <w:t>represents the most attractive business model;</w:t>
      </w:r>
    </w:p>
    <w:p>
      <w:r>
        <w:t>Whereas, the League Office identified Fanatics, Inc. and one other</w:t>
      </w:r>
      <w:r>
        <w:br/>
        <w:t>retailer as the two best potentia l partners to operate NFLShop.com after the</w:t>
      </w:r>
      <w:r>
        <w:br/>
        <w:t>expiration of NFL Properties’ current agreement with Fanatics, Inc. and fully</w:t>
      </w:r>
      <w:r>
        <w:br/>
        <w:t>negotiated comprehensive agreements with both;</w:t>
      </w:r>
    </w:p>
    <w:p>
      <w:r>
        <w:t>Whereas, both potential deals were presented to the Business Ventures</w:t>
      </w:r>
      <w:r>
        <w:br/>
        <w:t>Committee, whic h unanimously selected and approved the deal with Fanatics,</w:t>
      </w:r>
      <w:r>
        <w:br/>
        <w:t>Inc.;</w:t>
      </w:r>
    </w:p>
    <w:p>
      <w:r>
        <w:t>Whereas, the proposed deal with Fanatics, Inc. will potentially extend</w:t>
      </w:r>
      <w:r>
        <w:br/>
        <w:t>beyond the current effective term of 2011 Resolution BV -1 (Commercial Master</w:t>
      </w:r>
      <w:r>
        <w:br/>
        <w:t>Agreement) and is therefore subject to the approval of membership;</w:t>
      </w:r>
    </w:p>
    <w:p>
      <w:r>
        <w:t>Whereas, the membership now desires to ratify and approve the</w:t>
      </w:r>
      <w:r>
        <w:br/>
        <w:t>proposed agreement between NFL Properties LLC and Fanatics, Inc.</w:t>
      </w:r>
    </w:p>
    <w:p>
      <w:r>
        <w:t>2016-5</w:t>
      </w:r>
    </w:p>
    <w:p>
      <w:r>
        <w:t>It is Hereby Resolved, that the proposed agreement between NFL</w:t>
      </w:r>
      <w:r>
        <w:br/>
        <w:t>Properties LLC and Fanatics, Inc. is hereby approved on the terms presented to</w:t>
      </w:r>
      <w:r>
        <w:br/>
        <w:t>membership.</w:t>
      </w:r>
    </w:p>
    <w:p>
      <w:r>
        <w:t>2016-6</w:t>
      </w:r>
    </w:p>
    <w:p>
      <w:r>
        <w:t>2016 RESOLUTION BV-2</w:t>
      </w:r>
    </w:p>
    <w:p>
      <w:r>
        <w:t>Whereas, 1998 Resolution SB-5 established the allocation of game</w:t>
      </w:r>
      <w:r>
        <w:br/>
        <w:t>tickets for each Super Bowl game beginning with Super Bowl XXXVI;</w:t>
      </w:r>
    </w:p>
    <w:p>
      <w:r>
        <w:t>Whereas, the two participating clubs each year have limited time to</w:t>
      </w:r>
      <w:r>
        <w:br/>
        <w:t>prepare for their participation in the Super Bowl game and to address the</w:t>
      </w:r>
      <w:r>
        <w:br/>
        <w:t>significant travel, player and fan support, and other logistical issues associated</w:t>
      </w:r>
      <w:r>
        <w:br/>
        <w:t>with such participation;</w:t>
      </w:r>
    </w:p>
    <w:p>
      <w:r>
        <w:t>Whereas, to help address many of these fan-related needs, as well as to</w:t>
      </w:r>
      <w:r>
        <w:br/>
        <w:t>offset the incremental expenses associated with Super Bowl participation, the</w:t>
      </w:r>
      <w:r>
        <w:br/>
        <w:t>participating clubs typically enter into short-term travel sponsorship deals with</w:t>
      </w:r>
      <w:r>
        <w:br/>
        <w:t>ticket travel package re-sellers during the two-week period between the AFC and</w:t>
      </w:r>
      <w:r>
        <w:br/>
        <w:t>NFC Championship games and the Super Bowl game;</w:t>
      </w:r>
    </w:p>
    <w:p>
      <w:r>
        <w:t>Whereas, such deals risk damage to the NFL brand by providing fans</w:t>
      </w:r>
      <w:r>
        <w:br/>
        <w:t>who purchase the resulting Super Bowl travel packages with an experience that is</w:t>
      </w:r>
      <w:r>
        <w:br/>
        <w:t>inconsistent with the quality and expectations associated with the NFL;</w:t>
      </w:r>
    </w:p>
    <w:p>
      <w:r>
        <w:t>Whereas, the League Office has developed an opportunity pursuant to</w:t>
      </w:r>
      <w:r>
        <w:br/>
        <w:t>which a greater number of tickets can be made available for purchase by fans on a</w:t>
      </w:r>
      <w:r>
        <w:br/>
        <w:t>year-round basis within high-quality and unique Super Bowl travel packages that</w:t>
      </w:r>
      <w:r>
        <w:br/>
        <w:t>will result in more positive and consistent fan experiences and interactions with</w:t>
      </w:r>
      <w:r>
        <w:br/>
        <w:t>the Super Bowl game and the NFL brand, as well as greater efficiencies due the</w:t>
      </w:r>
      <w:r>
        <w:br/>
        <w:t>multi-year nature of the arrangement and resulting opportunity for fans to</w:t>
      </w:r>
      <w:r>
        <w:br/>
        <w:t>purchase Super Bowl travel packages much further in advance of the Super Bowl</w:t>
      </w:r>
      <w:r>
        <w:br/>
        <w:t>game;</w:t>
      </w:r>
    </w:p>
    <w:p>
      <w:r>
        <w:t>It is hereby Resolved that, for Super Bowl LI and beyond, (i) the</w:t>
      </w:r>
      <w:r>
        <w:br/>
        <w:t>allocation of Super Bowl game tickets to each of the two participating clubs shall</w:t>
      </w:r>
      <w:r>
        <w:br/>
        <w:t>be reduced by 3,000 tickets, (ii) the Super Bowl reimbursement amount paid by</w:t>
      </w:r>
      <w:r>
        <w:br/>
        <w:t>the League Office to each of the two participating clubs shall be increased by</w:t>
      </w:r>
      <w:r>
        <w:br/>
        <w:t>$5.5MM for Super Bowl LI, with such incremental reimbursement amount</w:t>
      </w:r>
      <w:r>
        <w:br/>
        <w:t>increasing by 3% for each subsequent Super Bowl game, (iii) the allocation of</w:t>
      </w:r>
      <w:r>
        <w:br/>
        <w:t>Super Bowl game tickets to each member club other than the two participating</w:t>
      </w:r>
      <w:r>
        <w:br/>
        <w:t>clubs and the host club shall be increased by 33, and (iv) the allocation of Super</w:t>
      </w:r>
      <w:r>
        <w:br/>
        <w:t>Bowl game tickets to the League Office shall be reduced by 957.</w:t>
      </w:r>
    </w:p>
    <w:p>
      <w:r>
        <w:t>2016-7</w:t>
      </w:r>
    </w:p>
    <w:p>
      <w:r>
        <w:t>2016 RESOLUTION FC-2</w:t>
      </w:r>
    </w:p>
    <w:p>
      <w:r>
        <w:t>Whereas, the Rams franchise (the “Club”) received approval to relocate</w:t>
      </w:r>
      <w:r>
        <w:br/>
        <w:t>its home territory from St. Louis to Los Angeles and construct a new stadium at</w:t>
      </w:r>
      <w:r>
        <w:br/>
        <w:t>Hollywood Park in Inglewood, California pursuant to 2016 Resolutions G-1 and</w:t>
      </w:r>
      <w:r>
        <w:br/>
        <w:t>G-2A (the “Relocation Resolutions”);</w:t>
      </w:r>
    </w:p>
    <w:p>
      <w:r>
        <w:t>Whereas, the Relocation Resolutions require, among other terms and</w:t>
      </w:r>
      <w:r>
        <w:br/>
        <w:t>conditions, that the Club must obtain membership approval of (i) a lease for the</w:t>
      </w:r>
      <w:r>
        <w:br/>
        <w:t>stadium in which the team will play in any season before its permanent stadium</w:t>
      </w:r>
      <w:r>
        <w:br/>
        <w:t>facility is available and (ii) any other lease agreements and intra-company</w:t>
      </w:r>
      <w:r>
        <w:br/>
        <w:t>agreements, in each case no later than the conclusion of the 2016 Annual</w:t>
      </w:r>
      <w:r>
        <w:br/>
        <w:t>Meeting;</w:t>
      </w:r>
    </w:p>
    <w:p>
      <w:r>
        <w:t>Whereas, prior to the opening of the new stadium, the Club is expected</w:t>
      </w:r>
      <w:r>
        <w:br/>
        <w:t>to play the 2016-2018 seasons at the Los Angeles Coliseum pursuant to a venue</w:t>
      </w:r>
      <w:r>
        <w:br/>
        <w:t>agreement between the Club and the University of Southern California (the</w:t>
      </w:r>
      <w:r>
        <w:br/>
        <w:t>“Venue Agreement”);</w:t>
      </w:r>
    </w:p>
    <w:p>
      <w:r>
        <w:t>Whereas, the financial terms of the Venue Agreement have been</w:t>
      </w:r>
      <w:r>
        <w:br/>
        <w:t>submitted for Executive Committee approval, as required by 1988 Resolution FC-</w:t>
      </w:r>
      <w:r>
        <w:br/>
        <w:t>5 and the Relocation Resolutions; and</w:t>
      </w:r>
    </w:p>
    <w:p>
      <w:r>
        <w:t>Whereas, the Finance Committee recommends revising the requirement</w:t>
      </w:r>
      <w:r>
        <w:br/>
        <w:t>in the Relocation Resolutions to allow the Club to submit lease agreements, other</w:t>
      </w:r>
      <w:r>
        <w:br/>
        <w:t>than the Venue Agreement, and intra-company agreements at a later date as</w:t>
      </w:r>
      <w:r>
        <w:br/>
        <w:t>reasonably determined by the Commissioner.</w:t>
      </w:r>
    </w:p>
    <w:p>
      <w:r>
        <w:t>Be it Resolved, that the financial terms of the Venue Agreement, be, and</w:t>
      </w:r>
      <w:r>
        <w:br/>
        <w:t>hereby are, approved subject to the following: (1) nothing in this Resolution shall</w:t>
      </w:r>
      <w:r>
        <w:br/>
        <w:t>be interpreted as, and such approval does not constitute, a waiver or otherwise</w:t>
      </w:r>
      <w:r>
        <w:br/>
        <w:t>supersede the Club’s obligation to comply with the NFL Constitution and Bylaws</w:t>
      </w:r>
      <w:r>
        <w:br/>
        <w:t>and all NFL rules, and (2) the Club must submit to the League office final,</w:t>
      </w:r>
      <w:r>
        <w:br/>
        <w:t>executed documentation substantiating the terms, conditions, and arrangements</w:t>
      </w:r>
      <w:r>
        <w:br/>
        <w:t>presented to the Finance Committee and satisfactory to the Commissioner;</w:t>
      </w:r>
    </w:p>
    <w:p>
      <w:r>
        <w:t>Further Resolved, that the requirement in the Relocation Resolutions</w:t>
      </w:r>
      <w:r>
        <w:br/>
        <w:t>that the Club obtain approval of any lease agreements and intra-company</w:t>
      </w:r>
      <w:r>
        <w:br/>
        <w:t>agreements no later than the conclusion of the 2016 Annual Meeting be, and</w:t>
      </w:r>
      <w:r>
        <w:br/>
        <w:t>hereby is, revised to allow the Club to obtain approval of such agreements, other</w:t>
      </w:r>
      <w:r>
        <w:br/>
        <w:t>than the Venue Agreement, at a later date to be reasonably determined by the</w:t>
      </w:r>
      <w:r>
        <w:br/>
        <w:t>Commissioner;</w:t>
      </w:r>
    </w:p>
    <w:p>
      <w:r>
        <w:t>2016-8</w:t>
      </w:r>
    </w:p>
    <w:p>
      <w:r>
        <w:t>Further Resolved, that the terms and conditions of the approvals granted</w:t>
      </w:r>
      <w:r>
        <w:br/>
        <w:t>hereby may, in the Commissioner’s discretion, be evidenced by agreements with</w:t>
      </w:r>
      <w:r>
        <w:br/>
        <w:t>all relevant parties acceptable in form and substance to the Commissioner, and</w:t>
      </w:r>
      <w:r>
        <w:br/>
        <w:t>that the Commissioner shall execute and deliver such agreements on behalf of the</w:t>
      </w:r>
      <w:r>
        <w:br/>
        <w:t>League, which shall contain such additional specific terms and conditions as the</w:t>
      </w:r>
      <w:r>
        <w:br/>
        <w:t>Commissioner may deem necessary or appropriate.</w:t>
      </w:r>
    </w:p>
    <w:p>
      <w:r>
        <w:t>2016-9</w:t>
      </w:r>
    </w:p>
    <w:p>
      <w:r>
        <w:t>2016 RESOLUTION G-2A</w:t>
      </w:r>
    </w:p>
    <w:p>
      <w:r>
        <w:t>W h e r e as, the Oakland Raiders seek approval pursuant to Section 4.3 of</w:t>
      </w:r>
      <w:r>
        <w:br/>
        <w:t>the NFL Constitution and Bylaws to relocate the club’s home territory from</w:t>
      </w:r>
      <w:r>
        <w:br/>
        <w:t>Oakland to Los Angeles, beginning with the 2016 season; and</w:t>
      </w:r>
    </w:p>
    <w:p>
      <w:r>
        <w:t>W h e r e as, the San Diego Chargers seek approval pursuant to Section 4.3</w:t>
      </w:r>
      <w:r>
        <w:br/>
        <w:t>of the NFL Constitution and Bylaws to relocate the club’s home territory from</w:t>
      </w:r>
      <w:r>
        <w:br/>
        <w:t>San Diego to Los Angeles, beginning with the 2016 season; and</w:t>
      </w:r>
    </w:p>
    <w:p>
      <w:r>
        <w:t>W h e r e as, the Raiders and Chargers propose jointly to construct a new,</w:t>
      </w:r>
      <w:r>
        <w:br/>
        <w:t>state-of-the-art stadium in Carson, California, which would be shared by the two</w:t>
      </w:r>
      <w:r>
        <w:br/>
        <w:t>clubs; and</w:t>
      </w:r>
    </w:p>
    <w:p>
      <w:r>
        <w:t>W h e r e as, the St. Louis Rams seek approval pursuant to Section 4.3 of</w:t>
      </w:r>
      <w:r>
        <w:br/>
        <w:t>the NFL Constitution and Bylaws to relocate the club’s home territory from St.</w:t>
      </w:r>
      <w:r>
        <w:br/>
        <w:t>Louis to Los Angeles, beginning with the 2016 season; and</w:t>
      </w:r>
    </w:p>
    <w:p>
      <w:r>
        <w:t>W h e r e as, the Rams propose to construct a new, state-of-the-art stadium</w:t>
      </w:r>
      <w:r>
        <w:br/>
        <w:t>in Inglewood, California, at a site known as Hollywood Park, which stadium</w:t>
      </w:r>
      <w:r>
        <w:br/>
        <w:t>would be suitable for use by two NFL clubs; and</w:t>
      </w:r>
    </w:p>
    <w:p>
      <w:r>
        <w:t>W h e r e as, the relocation proposals have been evaluated by the</w:t>
      </w:r>
      <w:r>
        <w:br/>
        <w:t>Commissioner per the Policy and Procedures on Proposed Franchise Relocations,</w:t>
      </w:r>
      <w:r>
        <w:br/>
        <w:t>and the Commissioner has submitted a report to the membership as contemplated</w:t>
      </w:r>
      <w:r>
        <w:br/>
        <w:t>by the Procedures; and</w:t>
      </w:r>
    </w:p>
    <w:p>
      <w:r>
        <w:t>W h e r e as, multiple league committees have undertaken a comprehensive</w:t>
      </w:r>
      <w:r>
        <w:br/>
        <w:t>evaluation of the possible relocation of one or more teams to Los Angeles and the</w:t>
      </w:r>
      <w:r>
        <w:br/>
        <w:t>membership h as approved t erms and conditions that app ly to a ny a pproved</w:t>
      </w:r>
      <w:r>
        <w:br/>
        <w:t>relocation; and</w:t>
      </w:r>
    </w:p>
    <w:p>
      <w:r>
        <w:t>W h e r e as, the resumption of NFL operations in Los Angeles would serve</w:t>
      </w:r>
      <w:r>
        <w:br/>
        <w:t>a wide range of important league interests if done successfully and in accordance</w:t>
      </w:r>
      <w:r>
        <w:br/>
        <w:t>with the approved terms and conditions; and</w:t>
      </w:r>
    </w:p>
    <w:p>
      <w:r>
        <w:t>W h e r e as, given the unique and special circumstances presented, the</w:t>
      </w:r>
      <w:r>
        <w:br/>
        <w:t>membership believes that it is appropriate to provide, on a non-precedential basis,</w:t>
      </w:r>
      <w:r>
        <w:br/>
        <w:t>additional league financial support for stadium projects in the current home</w:t>
      </w:r>
      <w:r>
        <w:br/>
        <w:t>market of any club that sought permission, but was not approved to relocate for</w:t>
      </w:r>
      <w:r>
        <w:br/>
        <w:t>the 2016 season.</w:t>
      </w:r>
      <w:r>
        <w:br/>
        <w:t>Be It Resolved that the member clubs hereby approve, subject to the</w:t>
      </w:r>
      <w:r>
        <w:br/>
        <w:t>terms and conditions set forth in 2016 Resolution G-1, the following relocation</w:t>
      </w:r>
      <w:r>
        <w:br/>
        <w:t>proposal, effective for the 2016 NFL season.</w:t>
      </w:r>
    </w:p>
    <w:p>
      <w:r>
        <w:t>1. That the proposed relocation of the Rams’ home territory from St. Louis to</w:t>
      </w:r>
    </w:p>
    <w:p>
      <w:r>
        <w:t>2016-10</w:t>
      </w:r>
    </w:p>
    <w:p>
      <w:r>
        <w:t>Los Angeles and the proposed construction of a new stadium at</w:t>
      </w:r>
      <w:r>
        <w:br/>
        <w:t>Hollywood Park are approved, with the new stadium at Hollywood Park to</w:t>
      </w:r>
      <w:r>
        <w:br/>
        <w:t>be constructed on a basis that permits two NFL teams to operate on an</w:t>
      </w:r>
      <w:r>
        <w:br/>
        <w:t>equal basis with respect to scheduling, access to facilities, and agreed-</w:t>
      </w:r>
      <w:r>
        <w:br/>
        <w:t>upon and approved financial terms generally consistent with the options</w:t>
      </w:r>
      <w:r>
        <w:br/>
        <w:t>presented to the member clubs on January 12, 2016, and with the member</w:t>
      </w:r>
      <w:r>
        <w:br/>
        <w:t>clubs having the right to determine the identity of the second team that</w:t>
      </w:r>
      <w:r>
        <w:br/>
        <w:t>will play in the stadium and the time at which it will begin play in the</w:t>
      </w:r>
      <w:r>
        <w:br/>
        <w:t>stadium;</w:t>
      </w:r>
    </w:p>
    <w:p>
      <w:r>
        <w:t>2. Th at the Chargers are approved to r elocate the club’s home t erritory from</w:t>
      </w:r>
      <w:r>
        <w:br/>
        <w:t>San Diego to Los Angeles and granted an option to accept the second team</w:t>
      </w:r>
      <w:r>
        <w:br/>
        <w:t>opportunity at Hollywood Park subject to the following terms:</w:t>
      </w:r>
    </w:p>
    <w:p>
      <w:r>
        <w:t>(A) The option shall expire on January 15, 2017, unless a referendum to</w:t>
      </w:r>
      <w:r>
        <w:br/>
        <w:t>approve public financing for a new stadium in San Diego is approved</w:t>
      </w:r>
      <w:r>
        <w:br/>
        <w:t>prior to November 15, 2016, in which case the Los Angeles</w:t>
      </w:r>
      <w:r>
        <w:br/>
        <w:t>Opportunities Committee may, at the Chargers’ request, extend the</w:t>
      </w:r>
      <w:r>
        <w:br/>
        <w:t>option up to January 15, 2018. In any year in which the Chargers</w:t>
      </w:r>
      <w:r>
        <w:br/>
        <w:t>have the option to relocate and accept the second team opportunity at</w:t>
      </w:r>
      <w:r>
        <w:br/>
        <w:t>Hollywood Park, the club must exercise those options no later than</w:t>
      </w:r>
      <w:r>
        <w:br/>
        <w:t>the conclusion of the Annual Meeting in that year, or when the option</w:t>
      </w:r>
      <w:r>
        <w:br/>
        <w:t>to accept the second team opportunity expires.</w:t>
      </w:r>
    </w:p>
    <w:p>
      <w:r>
        <w:t>(B) If the Chargers unequivocally reject the option or enter into a binding</w:t>
      </w:r>
      <w:r>
        <w:br/>
        <w:t>and approved stadium agreement in San Diego or another community</w:t>
      </w:r>
      <w:r>
        <w:br/>
        <w:t>prior to the date on which the option would otherwise expire, the</w:t>
      </w:r>
      <w:r>
        <w:br/>
        <w:t>option shall expire as of the date that the option is rejected or that the</w:t>
      </w:r>
      <w:r>
        <w:br/>
        <w:t>binding agreement is approved by the membership;</w:t>
      </w:r>
    </w:p>
    <w:p>
      <w:r>
        <w:t>3. That the Ra iders are granted a c onditional opt ion to a ccept the s econd</w:t>
      </w:r>
      <w:r>
        <w:br/>
        <w:t>team opportunity at Hollywood Park, effective on the d ay that the opt ion</w:t>
      </w:r>
      <w:r>
        <w:br/>
        <w:t>granted to the Ch argers expires, and extending for a period of one year or</w:t>
      </w:r>
      <w:r>
        <w:br/>
        <w:t>sooner i f the Ra iders unequivocally re ject the opt ion or e nter into a</w:t>
      </w:r>
      <w:r>
        <w:br/>
        <w:t>binding an d approved st adium a greement in O akland or a nother</w:t>
      </w:r>
      <w:r>
        <w:br/>
        <w:t>community at an earlier date. This option must be exercised no later than</w:t>
      </w:r>
      <w:r>
        <w:br/>
        <w:t>the conclusion of the Annual M eeting in a ny year in which the Ra iders</w:t>
      </w:r>
      <w:r>
        <w:br/>
        <w:t>have the option to accept the second team opportunity at Hollywood Park.</w:t>
      </w:r>
    </w:p>
    <w:p>
      <w:r>
        <w:t>4. The membership will make available, in addition to any other stadium</w:t>
      </w:r>
      <w:r>
        <w:br/>
        <w:t>financing support provided under the G-4 program, an additional $100</w:t>
      </w:r>
      <w:r>
        <w:br/>
        <w:t>million in league financial support to each of the Raiders and Chargers for</w:t>
      </w:r>
      <w:r>
        <w:br/>
        <w:t>a new stadium in each of their respective current home markets, provided</w:t>
      </w:r>
      <w:r>
        <w:br/>
        <w:t>that a binding stadium agreement is made and approved by the member</w:t>
      </w:r>
      <w:r>
        <w:br/>
        <w:t>clubs no later than January 15, 2017, subject to being extended by the</w:t>
      </w:r>
      <w:r>
        <w:br/>
        <w:t>Finance and Stadium Committees.</w:t>
      </w:r>
    </w:p>
    <w:p>
      <w:r>
        <w:t>2016-11</w:t>
      </w:r>
    </w:p>
    <w:p>
      <w:r>
        <w:t>5. The Rams will not engage in the sale of PSLs, premium seats (including</w:t>
      </w:r>
      <w:r>
        <w:br/>
        <w:t>luxury suites), stadium naming or cornerstone rights, or the equivalent of</w:t>
      </w:r>
      <w:r>
        <w:br/>
        <w:t>any of these products, prior to February 15, 2017, unless (a) a binding and</w:t>
      </w:r>
      <w:r>
        <w:br/>
        <w:t>approved agreement has been reached with a second team; or (b) the</w:t>
      </w:r>
      <w:r>
        <w:br/>
        <w:t>Finance, Stadium and Los Angeles Opportunities committees have jointly</w:t>
      </w:r>
      <w:r>
        <w:br/>
        <w:t>determined to extend the period past February 15, 2017 for up to 90 days;</w:t>
      </w:r>
      <w:r>
        <w:br/>
        <w:t>or (c) all options granted by this Resolution shall have expired prior to that</w:t>
      </w:r>
      <w:r>
        <w:br/>
        <w:t>date.</w:t>
      </w:r>
    </w:p>
    <w:p>
      <w:r>
        <w:t>6. The Commissioner, in consultation with the Finance and Stadium</w:t>
      </w:r>
      <w:r>
        <w:br/>
        <w:t>Committees, shall have authority to interpret and implement this</w:t>
      </w:r>
      <w:r>
        <w:br/>
        <w:t>resolution.</w:t>
      </w:r>
    </w:p>
    <w:p>
      <w:r>
        <w:t>2016-12</w:t>
      </w:r>
    </w:p>
    <w:p>
      <w:r>
        <w:t>2016 RESOLUTION IC-1</w:t>
      </w:r>
    </w:p>
    <w:p>
      <w:r>
        <w:t>Whereas, 2015 Resolution IC-1 authorized the League Office (the</w:t>
      </w:r>
      <w:r>
        <w:br/>
        <w:t>“League”) to schedule regular season games in the United Kingdom (“UK</w:t>
      </w:r>
      <w:r>
        <w:br/>
        <w:t>Games”) through the 2025 season pursuant to the parameters set forth in 2006</w:t>
      </w:r>
      <w:r>
        <w:br/>
        <w:t>Resolution BV-1, 2011 Resolution IC-1 and 2014 Resolution IC-1, including the</w:t>
      </w:r>
      <w:r>
        <w:br/>
        <w:t>scheduling parameters set forth in 2011 Resolution IC-1;</w:t>
      </w:r>
    </w:p>
    <w:p>
      <w:r>
        <w:t>Whereas, the member clubs believe that increasing the number of UK</w:t>
      </w:r>
      <w:r>
        <w:br/>
        <w:t>Games played each season has, and will continue to, contribute to the strength and</w:t>
      </w:r>
      <w:r>
        <w:br/>
        <w:t>development of the NFL’s brand and popularity outside the United States; and</w:t>
      </w:r>
    </w:p>
    <w:p>
      <w:r>
        <w:t>Whereas, in order to facilitate scheduling multiple UK Games each</w:t>
      </w:r>
      <w:r>
        <w:br/>
        <w:t>season, and based on the experience of the member clubs that have participated in</w:t>
      </w:r>
      <w:r>
        <w:br/>
        <w:t>UK Games, the member clubs believe that modifying the scheduling parameters</w:t>
      </w:r>
      <w:r>
        <w:br/>
        <w:t>applicable to UK Games as currently set forth in 2011 Resolution IC-1 is</w:t>
      </w:r>
      <w:r>
        <w:br/>
        <w:t>necessary and desirable.</w:t>
      </w:r>
    </w:p>
    <w:p>
      <w:r>
        <w:t>Be it Resolved, that the following scheduling parameters shall apply to</w:t>
      </w:r>
      <w:r>
        <w:br/>
        <w:t>UK Games commencing with the 2016 season:</w:t>
      </w:r>
    </w:p>
    <w:p>
      <w:r>
        <w:t>Scheduling Parameters Applicable to Participating Member Clubs in the</w:t>
      </w:r>
      <w:r>
        <w:br/>
        <w:t>AFC West and NFC West Divisions:</w:t>
      </w:r>
    </w:p>
    <w:p>
      <w:r>
        <w:t>x Participating teams will have a choice of a home or away</w:t>
      </w:r>
      <w:r>
        <w:br/>
        <w:t>market game the week before the UK Game. Teams must</w:t>
      </w:r>
      <w:r>
        <w:br/>
        <w:t>notify the League of their choice no later than February 1st.</w:t>
      </w:r>
      <w:r>
        <w:br/>
        <w:t>x Unless a participating team requests otherwise, participating</w:t>
      </w:r>
      <w:r>
        <w:br/>
        <w:t>teams will have a bye week scheduled the week immediately</w:t>
      </w:r>
      <w:r>
        <w:br/>
        <w:t>following the UK Game. Requests to not have a bye week</w:t>
      </w:r>
      <w:r>
        <w:br/>
        <w:t>scheduled the week immediately following a UK Game must</w:t>
      </w:r>
      <w:r>
        <w:br/>
        <w:t>be made no later than February 1st and will not entitle the</w:t>
      </w:r>
      <w:r>
        <w:br/>
        <w:t>requesting team to any preferential treatment in the</w:t>
      </w:r>
      <w:r>
        <w:br/>
        <w:t>scheduling of that team’s bye week.</w:t>
      </w:r>
    </w:p>
    <w:p>
      <w:r>
        <w:t>Scheduling Parameters Applicable to Participating Member Clubs in the</w:t>
      </w:r>
      <w:r>
        <w:br/>
        <w:t>AFC East, AFC North, AFC South, NFC East, NFC North, or NFC South</w:t>
      </w:r>
      <w:r>
        <w:br/>
        <w:t>Divisions:</w:t>
      </w:r>
    </w:p>
    <w:p>
      <w:r>
        <w:t>x Participating teams may be scheduled to play home or away</w:t>
      </w:r>
      <w:r>
        <w:br/>
        <w:t>the week prior to the UK Game at the discretion of the</w:t>
      </w:r>
      <w:r>
        <w:br/>
        <w:t>League.</w:t>
      </w:r>
      <w:r>
        <w:br/>
        <w:t>x If a participating team is scheduled to play away the week</w:t>
      </w:r>
      <w:r>
        <w:br/>
        <w:t>prior to the UK Game, then:</w:t>
      </w:r>
      <w:r>
        <w:br/>
        <w:t>o Such away game will not be a Sunday evening or</w:t>
      </w:r>
      <w:r>
        <w:br/>
        <w:t>Monday evening game;</w:t>
      </w:r>
      <w:r>
        <w:br/>
        <w:t>o Such away game will not be in a city located more</w:t>
      </w:r>
      <w:r>
        <w:br/>
        <w:t>than a 2-hour flight from the team’s home city; and</w:t>
      </w:r>
      <w:r>
        <w:br/>
        <w:t>o Such away game will not be in Florida during the</w:t>
      </w:r>
      <w:r>
        <w:br/>
        <w:t>month of September, or in Denver, Colorado.</w:t>
      </w:r>
    </w:p>
    <w:p>
      <w:r>
        <w:t>2016-13</w:t>
      </w:r>
    </w:p>
    <w:p>
      <w:r>
        <w:t>x Unless a participating team requests otherwise, participating</w:t>
      </w:r>
      <w:r>
        <w:br/>
        <w:t>teams will have a bye week scheduled the week immediately</w:t>
      </w:r>
      <w:r>
        <w:br/>
        <w:t>following the UK Game. Requests to not have a bye week</w:t>
      </w:r>
      <w:r>
        <w:br/>
        <w:t>scheduled the week immediately following a UK Game must</w:t>
      </w:r>
      <w:r>
        <w:br/>
        <w:t>be made no later than February 1st and will not entitle the</w:t>
      </w:r>
      <w:r>
        <w:br/>
        <w:t>requesting team to any preferential treatment in the</w:t>
      </w:r>
      <w:r>
        <w:br/>
        <w:t>scheduling of that team’s bye week.</w:t>
      </w:r>
    </w:p>
    <w:p>
      <w:r>
        <w:t>Scheduling Parameters Applicable to All Participating Member Clubs:</w:t>
      </w:r>
    </w:p>
    <w:p>
      <w:r>
        <w:t>x Member clubs participating as a home team in a UK Game</w:t>
      </w:r>
      <w:r>
        <w:br/>
        <w:t>will have the option of designating one (1) regularly</w:t>
      </w:r>
      <w:r>
        <w:br/>
        <w:t>scheduled home game that will not be eligible as a UK Game.</w:t>
      </w:r>
      <w:r>
        <w:br/>
        <w:t>x Divisional match-ups will not be eligible as a UK Game</w:t>
      </w:r>
      <w:r>
        <w:br/>
        <w:t>without the consent of both participating teams.</w:t>
      </w:r>
      <w:r>
        <w:br/>
        <w:t>x Visiting teams will be required to participate in UK Games in</w:t>
      </w:r>
      <w:r>
        <w:br/>
        <w:t>accordance with the NFL schedule, provided that, as set forth</w:t>
      </w:r>
      <w:r>
        <w:br/>
        <w:t>in 2015 Resolution IC-1, a member club will not be obligated</w:t>
      </w:r>
      <w:r>
        <w:br/>
        <w:t>to participate in a UK Game as a visiting team more than once</w:t>
      </w:r>
      <w:r>
        <w:br/>
        <w:t>in a season.</w:t>
      </w:r>
    </w:p>
    <w:p>
      <w:r>
        <w:t>2016-14</w:t>
      </w:r>
    </w:p>
    <w:p>
      <w:r>
        <w:t>2016 RESOLUTION JC-1</w:t>
      </w:r>
    </w:p>
    <w:p>
      <w:r>
        <w:t>Whereas, 2015 Resolution JC-1 suspended the blackout policy and 2014</w:t>
      </w:r>
      <w:r>
        <w:br/>
        <w:t>Resolution FC-4 for the 2015 season in order to study the impact of such a</w:t>
      </w:r>
      <w:r>
        <w:br/>
        <w:t>suspension on ticket sales and other League interests;</w:t>
      </w:r>
    </w:p>
    <w:p>
      <w:r>
        <w:t>Whereas, the Broadcasting Committee and Finance Committee</w:t>
      </w:r>
      <w:r>
        <w:br/>
        <w:t>recommend the extension of 2015 Resolution JC-1 in order to further study the</w:t>
      </w:r>
      <w:r>
        <w:br/>
        <w:t>impact of such suspension; and</w:t>
      </w:r>
    </w:p>
    <w:p>
      <w:r>
        <w:t>Whereas, 2015 Resolution JC-1 requires a three-fourths vote of the</w:t>
      </w:r>
      <w:r>
        <w:br/>
        <w:t>membership to extend the suspension of the blackout policy and/or 2014</w:t>
      </w:r>
      <w:r>
        <w:br/>
        <w:t>Resolution FC-4 approved thereunder beyond the 2015 season;</w:t>
      </w:r>
    </w:p>
    <w:p>
      <w:r>
        <w:t>Be it Resolved, that the suspension of the blackout policy and 2014</w:t>
      </w:r>
      <w:r>
        <w:br/>
        <w:t>Resolution FC-4 reflected in 2015 Resolution JC-1, as well as the other provisions</w:t>
      </w:r>
      <w:r>
        <w:br/>
        <w:t>of 2015 Resolution JC-1 (including the supplemental VTS requirement for regular</w:t>
      </w:r>
      <w:r>
        <w:br/>
        <w:t>season games) be, and hereby are, continued for the 2016 season.</w:t>
      </w:r>
    </w:p>
    <w:p>
      <w:r>
        <w:t>2016-15</w:t>
      </w:r>
    </w:p>
    <w:p>
      <w:r>
        <w:t>2016 RESOLUTION JC-5</w:t>
      </w:r>
    </w:p>
    <w:p>
      <w:r>
        <w:t>W h e r e as, 2015 Resolution BC-1 ratified and approved an agreement</w:t>
      </w:r>
      <w:r>
        <w:br/>
        <w:t>between the League and CBS relating to a package of Thursday and Saturday regular</w:t>
      </w:r>
      <w:r>
        <w:br/>
        <w:t>season games during the 2015-16 season and, at the League’s option, the 2016-17</w:t>
      </w:r>
      <w:r>
        <w:br/>
        <w:t>season;</w:t>
      </w:r>
    </w:p>
    <w:p>
      <w:r>
        <w:t>W h e r e as, in lieu of exercising such option for the 2016 season, the</w:t>
      </w:r>
      <w:r>
        <w:br/>
        <w:t>League, as agent for the member clubs, has negotiated new two-year agreements</w:t>
      </w:r>
      <w:r>
        <w:br/>
        <w:t>(covering the 2016 season and the 2017 season) with each of CBS and NBC,</w:t>
      </w:r>
      <w:r>
        <w:br/>
        <w:t>pursuant to which the League respectively would grant to CBS and NBC, among</w:t>
      </w:r>
      <w:r>
        <w:br/>
        <w:t>other things, the right and obligation (i) to produce, for distribution on CBS or</w:t>
      </w:r>
      <w:r>
        <w:br/>
        <w:t>NBC (as applicable), five (5) Thursday night live regular season game telecasts</w:t>
      </w:r>
      <w:r>
        <w:br/>
        <w:t>(subject to a League option to “put” an additional live regular season game</w:t>
      </w:r>
      <w:r>
        <w:br/>
        <w:t>telecast to NBC) and (ii) to collectively produce, for national distribution</w:t>
      </w:r>
      <w:r>
        <w:br/>
        <w:t>exclusively on NFL Network, an aggregate of eight (8) live regular season game</w:t>
      </w:r>
      <w:r>
        <w:br/>
        <w:t>telecasts (or, in the event that League exercises its above -referenced “put”</w:t>
      </w:r>
      <w:r>
        <w:br/>
        <w:t>option, seven (7) live regular season game telecasts);</w:t>
      </w:r>
    </w:p>
    <w:p>
      <w:r>
        <w:t>W h e r e as, in each of such agreements with CBS and NBC, the League</w:t>
      </w:r>
      <w:r>
        <w:br/>
        <w:t>also has retained the right to simulcast on NFL Network and via digital</w:t>
      </w:r>
      <w:r>
        <w:br/>
        <w:t>distributor(s) each live regular season game telecast distributed on CBS or NBC</w:t>
      </w:r>
      <w:r>
        <w:br/>
        <w:t>(as applicable) pursuant to such agreements;</w:t>
      </w:r>
    </w:p>
    <w:p>
      <w:r>
        <w:t>W h e r e as, the proposed agreements with CBS and NBC, and any such</w:t>
      </w:r>
      <w:r>
        <w:br/>
        <w:t>related agreement(s) with digital distributor(s), will increase the revenues,</w:t>
      </w:r>
      <w:r>
        <w:br/>
        <w:t>viewership base, and profile of the League’s Thursday Night Football franchise</w:t>
      </w:r>
      <w:r>
        <w:br/>
        <w:t>and of NFL Network;</w:t>
      </w:r>
    </w:p>
    <w:p>
      <w:r>
        <w:t>W h e r e as, the Broadcasting Committee and Digital Media Committee</w:t>
      </w:r>
      <w:r>
        <w:br/>
        <w:t>have reviewed the terms of the proposed agreements between the League and</w:t>
      </w:r>
      <w:r>
        <w:br/>
        <w:t>each of CBS and NBC and have unanimously recommended ratification thereof,</w:t>
      </w:r>
      <w:r>
        <w:br/>
        <w:t>and also have reviewed and endorsed the status of ongoing negotiations between</w:t>
      </w:r>
      <w:r>
        <w:br/>
        <w:t>the League and various digital distributors; and</w:t>
      </w:r>
    </w:p>
    <w:p>
      <w:r>
        <w:t>W h e r e as, the membership now desires to ratify and approve the</w:t>
      </w:r>
      <w:r>
        <w:br/>
        <w:t>proposed agreements with CBS and NBC and to approve the completion by the</w:t>
      </w:r>
      <w:r>
        <w:br/>
        <w:t>Commissioner and the League Office of related agreement(s) with one or more</w:t>
      </w:r>
      <w:r>
        <w:br/>
        <w:t>such digital distributor(s) .</w:t>
      </w:r>
    </w:p>
    <w:p>
      <w:r>
        <w:t>It I s Hereby Resolved, that the League’s new agreements with CBS and</w:t>
      </w:r>
      <w:r>
        <w:br/>
        <w:t>NBC relating to certain games in the 2016 and 2017 seasons are hereby ratified</w:t>
      </w:r>
      <w:r>
        <w:br/>
        <w:t>and approved; and</w:t>
      </w:r>
    </w:p>
    <w:p>
      <w:r>
        <w:t>Further Resolved, that the Commissioner and League Office are hereby</w:t>
      </w:r>
      <w:r>
        <w:br/>
        <w:t>authorized to complete and execute agreement(s) relating to such games with one</w:t>
      </w:r>
      <w:r>
        <w:br/>
        <w:t>or more digital distributor(s) .</w:t>
      </w:r>
    </w:p>
    <w:p>
      <w:r>
        <w:t>2016-16</w:t>
      </w:r>
    </w:p>
    <w:p>
      <w:r>
        <w:t>2016 COMPETITION COMMITTEE POSITION PAPER</w:t>
      </w:r>
      <w:r>
        <w:br/>
        <w:t>ON ANTI-TAMPERING POLICY</w:t>
      </w:r>
    </w:p>
    <w:p>
      <w:r>
        <w:t>Below is the Competition Committee’s position paper on the Anti-Tampering</w:t>
      </w:r>
      <w:r>
        <w:br/>
        <w:t>Policy, presented at the March 2016 Annual meeting of the League:</w:t>
      </w:r>
    </w:p>
    <w:p>
      <w:r>
        <w:t>Anti-Tampering Policy – Commissioner Discipline</w:t>
      </w:r>
    </w:p>
    <w:p>
      <w:r>
        <w:t>At the Commissioner’s request, the Competition Committee</w:t>
      </w:r>
      <w:r>
        <w:br/>
        <w:t>discussed the types and levels of discipline that should be assessed by</w:t>
      </w:r>
      <w:r>
        <w:br/>
        <w:t>the Commissioner for violations of the Anti -Tampering Policy. The</w:t>
      </w:r>
      <w:r>
        <w:br/>
        <w:t>Committee reviewed the relevant provisions of the Constitution and</w:t>
      </w:r>
      <w:r>
        <w:br/>
        <w:t>Bylaws concerning tampering violations to determine if those</w:t>
      </w:r>
      <w:r>
        <w:br/>
        <w:t>provisions should be incorporated into the Anti -Tampering Policy for</w:t>
      </w:r>
      <w:r>
        <w:br/>
        <w:t>clarity and consistency. The Anti -Tampering Policy is consistently</w:t>
      </w:r>
      <w:r>
        <w:br/>
        <w:t>updated with respect to player and non -player personnel, and the</w:t>
      </w:r>
      <w:r>
        <w:br/>
        <w:t>Committee believes it should be the prevailing policy document for</w:t>
      </w:r>
      <w:r>
        <w:br/>
        <w:t>all matters relating to tampering. The Committee also reviewed the</w:t>
      </w:r>
      <w:r>
        <w:br/>
        <w:t>general guida nce that it has provided regarding discipline for</w:t>
      </w:r>
      <w:r>
        <w:br/>
        <w:t>violations of competitive rules. It regards tampering as a serious</w:t>
      </w:r>
      <w:r>
        <w:br/>
        <w:t>competitive violation and therefore believes that discipline should be</w:t>
      </w:r>
      <w:r>
        <w:br/>
        <w:t>sufficient to deter future violations, and in appropriate cases,</w:t>
      </w:r>
      <w:r>
        <w:br/>
        <w:t>compensate the offended club.</w:t>
      </w:r>
    </w:p>
    <w:p>
      <w:r>
        <w:t>After careful consideration, the Committee recommends the</w:t>
      </w:r>
      <w:r>
        <w:br/>
        <w:t>following, with the understanding that the Commissioner is granted</w:t>
      </w:r>
      <w:r>
        <w:br/>
        <w:t>broad authority under Section 8.13 of the Constitution and Bylaws</w:t>
      </w:r>
      <w:r>
        <w:br/>
        <w:t>and nothing in this position is me ant to limit that authority in any</w:t>
      </w:r>
      <w:r>
        <w:br/>
        <w:t>way:</w:t>
      </w:r>
    </w:p>
    <w:p>
      <w:r>
        <w:t>1. The disciplinary section of the Anti -Tampering Policy will be</w:t>
      </w:r>
      <w:r>
        <w:br/>
        <w:t>revised as follows to include language from Section 8.13 (A)(3)</w:t>
      </w:r>
      <w:r>
        <w:br/>
        <w:t>of the Constitution and Bylaws that refers to the broad</w:t>
      </w:r>
      <w:r>
        <w:br/>
        <w:t>disciplinary powers of the Commissioner.</w:t>
      </w:r>
    </w:p>
    <w:p>
      <w:r>
        <w:t>Discipline. Any violation of this Anti -</w:t>
      </w:r>
      <w:r>
        <w:br/>
        <w:t>Tampering Policy will subject the involved</w:t>
      </w:r>
      <w:r>
        <w:br/>
        <w:t>club and/or person to severe disciplinary</w:t>
      </w:r>
      <w:r>
        <w:br/>
        <w:t>action by the Commissioner. In such cases,</w:t>
      </w:r>
      <w:r>
        <w:br/>
        <w:t>the Commissioner may award or transfer</w:t>
      </w:r>
      <w:r>
        <w:br/>
        <w:t>selection choices and/or deprive the offending</w:t>
      </w:r>
      <w:r>
        <w:br/>
        <w:t>club of a selection choice or choices, and/or</w:t>
      </w:r>
    </w:p>
    <w:p>
      <w:r>
        <w:t>2016-17</w:t>
      </w:r>
    </w:p>
    <w:p>
      <w:r>
        <w:t>may fine or suspend with or without pay the</w:t>
      </w:r>
      <w:r>
        <w:br/>
        <w:t>offending club and/or any involved</w:t>
      </w:r>
      <w:r>
        <w:br/>
        <w:t>individuals as appropriate. The League office</w:t>
      </w:r>
      <w:r>
        <w:br/>
        <w:t>will promulgate to all clubs the details of any</w:t>
      </w:r>
      <w:r>
        <w:br/>
        <w:t>penalties imposed for tampering.</w:t>
      </w:r>
    </w:p>
    <w:p>
      <w:r>
        <w:t>2. In assessing discipline, the Commissioner may consider as relevant</w:t>
      </w:r>
      <w:r>
        <w:br/>
        <w:t>factors whether the club that committed the violation did or did</w:t>
      </w:r>
      <w:r>
        <w:br/>
        <w:t>not secure the services of the player or other employee. If a club</w:t>
      </w:r>
      <w:r>
        <w:br/>
        <w:t>is found to be in violation of the Anti-Tampering Policy and that</w:t>
      </w:r>
      <w:r>
        <w:br/>
        <w:t>club acquires the player (or non -player employee), the</w:t>
      </w:r>
      <w:r>
        <w:br/>
        <w:t>Commissioner should consider in imposing discipline on the</w:t>
      </w:r>
      <w:r>
        <w:br/>
        <w:t>offending club the fact that the club is receiving the services of</w:t>
      </w:r>
      <w:r>
        <w:br/>
        <w:t>that individual for multiple years.</w:t>
      </w:r>
    </w:p>
    <w:p>
      <w:r>
        <w:t>3. The Commissioner may awa rd compensation to the offended club if</w:t>
      </w:r>
      <w:r>
        <w:br/>
        <w:t>it certifies a complaint that initiates an investigation against the</w:t>
      </w:r>
      <w:r>
        <w:br/>
        <w:t>offending club(s).</w:t>
      </w:r>
    </w:p>
    <w:p>
      <w:r>
        <w:t>4. If the offending club can clearly prove to the Commissioner that the</w:t>
      </w:r>
      <w:r>
        <w:br/>
        <w:t>act constituting the violation of the Policy was unintentional, the</w:t>
      </w:r>
      <w:r>
        <w:br/>
        <w:t>Commissioner may consider that as a mitigating factor with respect</w:t>
      </w:r>
      <w:r>
        <w:br/>
        <w:t>to any discipline imposed on the club or individuals.</w:t>
      </w:r>
    </w:p>
    <w:p>
      <w:r>
        <w:t>5. Clubs are reminded of the following provision in the Policy on</w:t>
      </w:r>
      <w:r>
        <w:br/>
        <w:t>Integrity of the Game &amp; Enforcement of League Rules:</w:t>
      </w:r>
    </w:p>
    <w:p>
      <w:r>
        <w:t>Duty to Investigate and Cooperate - Actual or</w:t>
      </w:r>
      <w:r>
        <w:br/>
        <w:t>suspected violations will be thoroughly and</w:t>
      </w:r>
      <w:r>
        <w:br/>
        <w:t>promptly investigated. Any club identifying a</w:t>
      </w:r>
      <w:r>
        <w:br/>
        <w:t>violation is required promptly to report the</w:t>
      </w:r>
      <w:r>
        <w:br/>
        <w:t>violation, and give its full support and cooperation</w:t>
      </w:r>
      <w:r>
        <w:br/>
        <w:t>in any investigation. F ailure to cooperate in an</w:t>
      </w:r>
      <w:r>
        <w:br/>
        <w:t>investigation shall be considered conduct</w:t>
      </w:r>
      <w:r>
        <w:br/>
        <w:t>detrimental to the League and will subject the</w:t>
      </w:r>
      <w:r>
        <w:br/>
        <w:t>offending club and responsible individual(s) to</w:t>
      </w:r>
      <w:r>
        <w:br/>
        <w:t>appropriate discipline.</w:t>
      </w:r>
    </w:p>
    <w:p>
      <w:r>
        <w:t>The fact that a club self-reports a violation of the Anti-Tampering Policy should</w:t>
      </w:r>
      <w:r>
        <w:br/>
        <w:t>be considered a mitigating factor with respect to any discipline imposed on the</w:t>
      </w:r>
      <w:r>
        <w:br/>
        <w:t>club or individuals. Conversely, if a club fails to cooperate and give its full</w:t>
      </w:r>
      <w:r>
        <w:br/>
        <w:t>support to an investigation, that should be considered an aggravating factor.</w:t>
      </w:r>
    </w:p>
    <w:p>
      <w:r>
        <w:t>I-1</w:t>
      </w:r>
      <w:r>
        <w:br/>
        <w:t>— A —</w:t>
      </w:r>
    </w:p>
    <w:p>
      <w:r>
        <w:t>ADVERTISING</w:t>
      </w:r>
      <w:r>
        <w:br/>
        <w:t>Lottery and off-track betting, 1993-1</w:t>
      </w:r>
    </w:p>
    <w:p>
      <w:r>
        <w:t>AMERICAN BOWL, 1990-2, 1991-2</w:t>
      </w:r>
    </w:p>
    <w:p>
      <w:r>
        <w:t>ANTI-TAMPERING POLICY, 1998-13, 2000-1, 2001-3, 2004-15, 2004-16,</w:t>
      </w:r>
      <w:r>
        <w:br/>
        <w:t>2007-8, 2007-9, 2007-10, 2008-5, 2012-9, 2015-15, 2016-16</w:t>
      </w:r>
    </w:p>
    <w:p>
      <w:r>
        <w:t>ARENA FOOTBALL LEAGUE, 2002-1</w:t>
      </w:r>
    </w:p>
    <w:p>
      <w:r>
        <w:t>ASSESSMENTS, 1982-1</w:t>
      </w:r>
    </w:p>
    <w:p>
      <w:r>
        <w:t>AUDIT REPORT, 1985-1</w:t>
      </w:r>
    </w:p>
    <w:p>
      <w:r>
        <w:t>— B —</w:t>
      </w:r>
    </w:p>
    <w:p>
      <w:r>
        <w:t>BLACKOUT POLICY, 2015-18, 2016-14</w:t>
      </w:r>
    </w:p>
    <w:p>
      <w:r>
        <w:t>BROADCASTING</w:t>
      </w:r>
      <w:r>
        <w:br/>
        <w:t>Advertising/sponsorships, 1993-1, 1998-2, 2003-1</w:t>
      </w:r>
      <w:r>
        <w:br/>
        <w:t>Club cooperation, 1998-2, 2006-3, 2006-8, 2014-7</w:t>
      </w:r>
      <w:r>
        <w:br/>
        <w:t>DIRECTV Contract, see DIRECTV CONTRACT</w:t>
      </w:r>
      <w:r>
        <w:br/>
        <w:t>Flex Scheduling, 2006-1, 2016-1</w:t>
      </w:r>
      <w:r>
        <w:br/>
        <w:t>Game day operations, 1998-2, 2002-8</w:t>
      </w:r>
      <w:r>
        <w:br/>
        <w:t>Hard Knocks/HBO, 2013-1</w:t>
      </w:r>
      <w:r>
        <w:br/>
        <w:t>Internet Distribution, 2015-2</w:t>
      </w:r>
      <w:r>
        <w:br/>
        <w:t>Network contracts, 1998-1, 2004-2, 2005-2, 2005-3, 2009-2, 2011-1</w:t>
      </w:r>
      <w:r>
        <w:br/>
        <w:t>2011-2, 2011-3, 2014-1, 2014- 2, 2015-1, 2016-15</w:t>
      </w:r>
      <w:r>
        <w:br/>
        <w:t>NFL Network, 2003-1, 2010-6, 2011-3, 2014-1,</w:t>
      </w:r>
      <w:r>
        <w:br/>
        <w:t>2014-3, 2015-1, 2016-15</w:t>
      </w:r>
      <w:r>
        <w:br/>
        <w:t>NFL Now, 2014-7</w:t>
      </w:r>
      <w:r>
        <w:br/>
        <w:t>Preseason games, 1984-1, 1994-1, 1998-6, 1998-8, 2010-1</w:t>
      </w:r>
      <w:r>
        <w:br/>
        <w:t>Radio, 1994-1, 2010-5, 2015-19, 2015-20</w:t>
      </w:r>
      <w:r>
        <w:br/>
        <w:t>Schedule, see GAME SCHEDULE</w:t>
      </w:r>
      <w:r>
        <w:br/>
        <w:t>Sirius XM Radio Contract, see SIRIUS XM SATELLITE RADIO</w:t>
      </w:r>
      <w:r>
        <w:br/>
        <w:t>CONTRACT</w:t>
      </w:r>
      <w:r>
        <w:br/>
        <w:t>Stadium signage, 2002-8</w:t>
      </w:r>
      <w:r>
        <w:br/>
        <w:t>Telecommunications, 2013-3, 2014-4</w:t>
      </w:r>
      <w:r>
        <w:br/>
        <w:t>Wireless distribution, 2008-7, 2010-4</w:t>
      </w:r>
    </w:p>
    <w:p>
      <w:r>
        <w:t>I-2</w:t>
      </w:r>
      <w:r>
        <w:br/>
        <w:t>— C —</w:t>
      </w:r>
    </w:p>
    <w:p>
      <w:r>
        <w:t>CATASTROPHIC LOSS PROGRAM, 2002-10, 2005-10, 2008-9, 2011-25,</w:t>
      </w:r>
      <w:r>
        <w:br/>
        <w:t>2012-14, 2015-22</w:t>
      </w:r>
    </w:p>
    <w:p>
      <w:r>
        <w:t>CLAIMS AGAINST LEAGUE, 1997-3</w:t>
      </w:r>
    </w:p>
    <w:p>
      <w:r>
        <w:t>CLUB CONTRACTS</w:t>
      </w:r>
      <w:r>
        <w:br/>
        <w:t>Preseason games, 1994-1</w:t>
      </w:r>
      <w:r>
        <w:br/>
        <w:t>Preseason television, 1984-3, 1994-1</w:t>
      </w:r>
      <w:r>
        <w:br/>
        <w:t>Radio, 1994-1</w:t>
      </w:r>
    </w:p>
    <w:p>
      <w:r>
        <w:t>CLUB DEBT</w:t>
      </w:r>
      <w:r>
        <w:br/>
        <w:t>Debt limit, see DEBT LIMIT</w:t>
      </w:r>
      <w:r>
        <w:br/>
        <w:t>Definition, 1988-2</w:t>
      </w:r>
    </w:p>
    <w:p>
      <w:r>
        <w:t>CLUB DELINQUENT ACCOUNTS, 1982-1, 1984-2</w:t>
      </w:r>
    </w:p>
    <w:p>
      <w:r>
        <w:t>CLUB MARKS, see TRADEMARKS</w:t>
      </w:r>
    </w:p>
    <w:p>
      <w:r>
        <w:t>CLUB REPORTING</w:t>
      </w:r>
      <w:r>
        <w:br/>
        <w:t>Audit report, 1985-1, 2004-14</w:t>
      </w:r>
      <w:r>
        <w:br/>
        <w:t>Debt limit, 1996-1</w:t>
      </w:r>
      <w:r>
        <w:br/>
        <w:t>Financial statements/budget, 1990-1, 2004-14</w:t>
      </w:r>
      <w:r>
        <w:br/>
        <w:t>Ownership, 1983-2</w:t>
      </w:r>
      <w:r>
        <w:br/>
        <w:t>Super Bowl game ticket distribution, 1989-1</w:t>
      </w:r>
    </w:p>
    <w:p>
      <w:r>
        <w:t>CLUB SEAT PREMIUMS</w:t>
      </w:r>
      <w:r>
        <w:br/>
        <w:t>Inclusion in gross receipts, 1987-1, 1995-1, 2008-1</w:t>
      </w:r>
      <w:r>
        <w:br/>
        <w:t>Pooling, 1995-1, 1995-4</w:t>
      </w:r>
      <w:r>
        <w:br/>
        <w:t>Stadium financing, 1999-2, 2003-7, 2011-16, 2012-4, 2012-7,</w:t>
      </w:r>
      <w:r>
        <w:br/>
        <w:t>2014-13</w:t>
      </w:r>
      <w:r>
        <w:br/>
        <w:t>Waiver criteria, 1994-3</w:t>
      </w:r>
    </w:p>
    <w:p>
      <w:r>
        <w:t>COACHES’ PENSION PLAN, 1983-1</w:t>
      </w:r>
    </w:p>
    <w:p>
      <w:r>
        <w:t>COLLECTIVE BARGAINING AGREEMENT, 2008-10, 2011-26</w:t>
      </w:r>
    </w:p>
    <w:p>
      <w:r>
        <w:t>COMMISSIONER</w:t>
      </w:r>
      <w:r>
        <w:br/>
        <w:t>Approval of uniform changes, 2002-3</w:t>
      </w:r>
      <w:r>
        <w:br/>
        <w:t>Authority over affiliate operations, 1990-3</w:t>
      </w:r>
      <w:r>
        <w:br/>
        <w:t>Authority to appoint Management Council Executive Committee Chairman</w:t>
      </w:r>
      <w:r>
        <w:br/>
        <w:t>(2007-12)</w:t>
      </w:r>
      <w:r>
        <w:br/>
        <w:t>Authority to assess club for legal fees and expenses, 1997-3</w:t>
      </w:r>
      <w:r>
        <w:br/>
        <w:t>Authority over Exempt List, 2014-10</w:t>
      </w:r>
      <w:r>
        <w:br/>
        <w:t>Preseason Scheduling Authority, 1991-1, 2001-7</w:t>
      </w:r>
    </w:p>
    <w:p>
      <w:r>
        <w:t>CONTROLLING OWNER REQUIREMENTS, see OWNERSHIP POLICIES</w:t>
      </w:r>
    </w:p>
    <w:p>
      <w:r>
        <w:t>I-3</w:t>
      </w:r>
    </w:p>
    <w:p>
      <w:r>
        <w:t>CORPORATE OWNERSHIP, 1996-3</w:t>
      </w:r>
    </w:p>
    <w:p>
      <w:r>
        <w:t>CREDIT FACILITY, 2002-2</w:t>
      </w:r>
    </w:p>
    <w:p>
      <w:r>
        <w:t>CROSS-OWNERSHIP, 1997-1, 2004-13</w:t>
      </w:r>
    </w:p>
    <w:p>
      <w:r>
        <w:t>CROWD NOISE, 2002-6</w:t>
      </w:r>
    </w:p>
    <w:p>
      <w:r>
        <w:t>— D —</w:t>
      </w:r>
    </w:p>
    <w:p>
      <w:r>
        <w:t>DEBT LIMIT, 1988-2, 1996-1, 1998-9, 1998-11, 2001-1, 2012-3, 2015-14</w:t>
      </w:r>
      <w:r>
        <w:br/>
        <w:t>Waiver, 1999-1, 2005-6, 2013-6</w:t>
      </w:r>
    </w:p>
    <w:p>
      <w:r>
        <w:t>DEFERRED COMPENSATION, 1988-1, 1993-3</w:t>
      </w:r>
    </w:p>
    <w:p>
      <w:r>
        <w:t>DIGITAL MEDIA CONTENT, 2015-2, 2015-19, 2016-15</w:t>
      </w:r>
      <w:r>
        <w:br/>
        <w:t>NFL Now, 2014-7</w:t>
      </w:r>
    </w:p>
    <w:p>
      <w:r>
        <w:t>DIRECTV CONTRACT, 2003-1, 2004-1, 2009-1</w:t>
      </w:r>
    </w:p>
    <w:p>
      <w:r>
        <w:t>DRAFT</w:t>
      </w:r>
      <w:r>
        <w:br/>
        <w:t>Draft choice asset value policy, 2005-11, 2011-24, 2012-13, 2015-21</w:t>
      </w:r>
    </w:p>
    <w:p>
      <w:r>
        <w:t>DRAFT ELIGIBILITY, 1990-4</w:t>
      </w:r>
    </w:p>
    <w:p>
      <w:r>
        <w:t>— E —</w:t>
      </w:r>
    </w:p>
    <w:p>
      <w:r>
        <w:t>E-COMMERCE, 2016-4</w:t>
      </w:r>
    </w:p>
    <w:p>
      <w:r>
        <w:t>ELIGIBILITY, 1990-4</w:t>
      </w:r>
    </w:p>
    <w:p>
      <w:r>
        <w:t>EMPLOYEE BENEFITS</w:t>
      </w:r>
      <w:r>
        <w:br/>
        <w:t>Accidental Death Policy, 2014-16</w:t>
      </w:r>
      <w:r>
        <w:br/>
        <w:t>Medical insurance, 1997-4</w:t>
      </w:r>
      <w:r>
        <w:br/>
        <w:t>Retirement Plans, 2009-7, 2010-2</w:t>
      </w:r>
      <w:r>
        <w:br/>
        <w:t>Workers’ Compensation, 2013-8</w:t>
      </w:r>
    </w:p>
    <w:p>
      <w:r>
        <w:t>EXECUTIVE SESSION MEETINGS, 1984-4</w:t>
      </w:r>
    </w:p>
    <w:p>
      <w:r>
        <w:t>EXPANSION, 1995-1, 1996-5, 1996-6, 1999-1, 2016-8</w:t>
      </w:r>
    </w:p>
    <w:p>
      <w:r>
        <w:t>I-4</w:t>
      </w:r>
      <w:r>
        <w:br/>
        <w:t>— F —</w:t>
      </w:r>
    </w:p>
    <w:p>
      <w:r>
        <w:t>FANTASY FOOTBALL, 2012-2</w:t>
      </w:r>
    </w:p>
    <w:p>
      <w:r>
        <w:t>FINANCIAL REPORTING, 1990-1, 2004-14</w:t>
      </w:r>
    </w:p>
    <w:p>
      <w:r>
        <w:t>FINANCING</w:t>
      </w:r>
      <w:r>
        <w:br/>
        <w:t>Stadium, 1999-2, 2003-7, 2011-16, 2012-4, 2012-7, 2014-13</w:t>
      </w:r>
    </w:p>
    <w:p>
      <w:r>
        <w:t>FUND INVESTMENT COMMITTEE, 2011-14, 2013-5</w:t>
      </w:r>
    </w:p>
    <w:p>
      <w:r>
        <w:t>— G —</w:t>
      </w:r>
    </w:p>
    <w:p>
      <w:r>
        <w:t>G-3 STADIUM FINANCING PROGRAM, 1999-2, 2003-7, 2014-11</w:t>
      </w:r>
    </w:p>
    <w:p>
      <w:r>
        <w:t>G-4 STADIUM FINANCING PROGRAM, 2011-16, 2012-4, 2012-7</w:t>
      </w:r>
    </w:p>
    <w:p>
      <w:r>
        <w:t>GAMBLING</w:t>
      </w:r>
      <w:r>
        <w:br/>
        <w:t>Lottery advertising, 1993-1, 2009-3</w:t>
      </w:r>
    </w:p>
    <w:p>
      <w:r>
        <w:t>GAME SCHEDULE</w:t>
      </w:r>
      <w:r>
        <w:br/>
        <w:t>General, 1998-5, 2000-4, 2006-1, 2009-10, 2016-1</w:t>
      </w:r>
      <w:r>
        <w:br/>
        <w:t>International games, 1990-2, 2006-6, 2011-22, 2014-11, 2015-16, 2016-12</w:t>
      </w:r>
      <w:r>
        <w:br/>
        <w:t>Preseason games, 1991-1, 1998-6, 2001-2, 2001-7, 2006-5</w:t>
      </w:r>
    </w:p>
    <w:p>
      <w:r>
        <w:t>GROSS GATE RECEIPTS</w:t>
      </w:r>
      <w:r>
        <w:br/>
        <w:t>Calculation, 1987-1, 1987-3, 1995-1, 2001-2, 2012-11, 2014-8, 2015-18, 2016-14</w:t>
      </w:r>
      <w:r>
        <w:br/>
        <w:t>Postseason, 1987-2</w:t>
      </w:r>
    </w:p>
    <w:p>
      <w:r>
        <w:t>— H —</w:t>
      </w:r>
    </w:p>
    <w:p>
      <w:r>
        <w:t>HALL OF FAME GAME, 1998-7</w:t>
      </w:r>
    </w:p>
    <w:p>
      <w:r>
        <w:t>HEADSETS, 2014-4</w:t>
      </w:r>
    </w:p>
    <w:p>
      <w:r>
        <w:t>I-5</w:t>
      </w:r>
      <w:r>
        <w:br/>
        <w:t>— I —</w:t>
      </w:r>
    </w:p>
    <w:p>
      <w:r>
        <w:t>IN-STADIUM GIVEAWAYS, 1985-3</w:t>
      </w:r>
    </w:p>
    <w:p>
      <w:r>
        <w:t>INSURANCE</w:t>
      </w:r>
      <w:r>
        <w:br/>
        <w:t>Accidental Death Policy, 2014-16</w:t>
      </w:r>
      <w:r>
        <w:br/>
        <w:t>Draft choice asset value policy, 2005-11, 2011-24, 2012-13, 2015-21</w:t>
      </w:r>
      <w:r>
        <w:br/>
        <w:t>Workers’ Compensation, 2013-8</w:t>
      </w:r>
    </w:p>
    <w:p>
      <w:r>
        <w:t>INTEREST ON CLUB DELINQUENT ACCOUNTS, 1984-2</w:t>
      </w:r>
    </w:p>
    <w:p>
      <w:r>
        <w:t>INTERNATIONAL</w:t>
      </w:r>
      <w:r>
        <w:br/>
        <w:t>American Bowl, 1991-2</w:t>
      </w:r>
      <w:r>
        <w:br/>
        <w:t>Business objectives, 1993-7</w:t>
      </w:r>
      <w:r>
        <w:br/>
        <w:t>Funding, 1998-10</w:t>
      </w:r>
      <w:r>
        <w:br/>
        <w:t>Game scheduling and administration, 1990-2, 2006-6, 2008-6, 2011-22,</w:t>
      </w:r>
      <w:r>
        <w:br/>
        <w:t>2012-10, 2014-11, 2015-16, 2016-12</w:t>
      </w:r>
      <w:r>
        <w:br/>
        <w:t>NFL Europe, 2003-6</w:t>
      </w:r>
      <w:r>
        <w:br/>
        <w:t>Television revenue, 1998-10, 2007-4</w:t>
      </w:r>
      <w:r>
        <w:br/>
        <w:t>United Kingdom, 2011-22, 2014-11, 2015-2, 2015-16, 2016-12</w:t>
      </w:r>
    </w:p>
    <w:p>
      <w:r>
        <w:t>INTERNET NETWORK, 2001-8, 2004-3, 2006-8, 2007-3, 2010-1, 2011-4,</w:t>
      </w:r>
      <w:r>
        <w:br/>
        <w:t>2014-7</w:t>
      </w:r>
      <w:r>
        <w:br/>
        <w:t>Wireless distribution, 2005-4, 2008-7, 2010-4</w:t>
      </w:r>
    </w:p>
    <w:p>
      <w:r>
        <w:t>— L —</w:t>
      </w:r>
    </w:p>
    <w:p>
      <w:r>
        <w:t>LEAGUE MARKS, see TRADEMARKS</w:t>
      </w:r>
    </w:p>
    <w:p>
      <w:r>
        <w:t>LEAGUE TAX STATUS, 2015-4</w:t>
      </w:r>
    </w:p>
    <w:p>
      <w:r>
        <w:t>LEAGUE-WIDE CREDIT FACILITY, 2002-2</w:t>
      </w:r>
    </w:p>
    <w:p>
      <w:r>
        <w:t>LEASES, see STADIUM LEASES</w:t>
      </w:r>
    </w:p>
    <w:p>
      <w:r>
        <w:t>LEGAL FEES, 1997-3</w:t>
      </w:r>
    </w:p>
    <w:p>
      <w:r>
        <w:t>LICENSING OF TRADEMARKS, see TRADEMARKS</w:t>
      </w:r>
    </w:p>
    <w:p>
      <w:r>
        <w:t>LIMITED LIABILITY COMPANIES</w:t>
      </w:r>
      <w:r>
        <w:br/>
        <w:t>Ownership requirements, 1998-12</w:t>
      </w:r>
    </w:p>
    <w:p>
      <w:r>
        <w:t>LIMITED PARTNERSHIPS</w:t>
      </w:r>
      <w:r>
        <w:br/>
        <w:t>Ownership requirements, 1985-2, 1996-2</w:t>
      </w:r>
    </w:p>
    <w:p>
      <w:r>
        <w:t>I-6</w:t>
      </w:r>
      <w:r>
        <w:br/>
        <w:t>LITIGATION EXPENSES, 1997-3</w:t>
      </w:r>
    </w:p>
    <w:p>
      <w:r>
        <w:t>LOCATION-BASED ENTERTAINMENT VENTURE, 1997-5</w:t>
      </w:r>
    </w:p>
    <w:p>
      <w:r>
        <w:t>LOS ANGELES FRANCHISE, 1995-1, 2016-1, 2016-6, 2016-7</w:t>
      </w:r>
    </w:p>
    <w:p>
      <w:r>
        <w:t>— M —</w:t>
      </w:r>
    </w:p>
    <w:p>
      <w:r>
        <w:t>MANAGEMENT COUNCIL, 1990-3, 2007-12, 2015-4</w:t>
      </w:r>
    </w:p>
    <w:p>
      <w:r>
        <w:t>MEETINGS</w:t>
      </w:r>
      <w:r>
        <w:br/>
        <w:t>Executive Session, 1984-4</w:t>
      </w:r>
    </w:p>
    <w:p>
      <w:r>
        <w:t>MONDAY NIGHT FOOTBALL, 1998-5</w:t>
      </w:r>
    </w:p>
    <w:p>
      <w:r>
        <w:t>— N —</w:t>
      </w:r>
    </w:p>
    <w:p>
      <w:r>
        <w:t>NETWORK TELEVISION CONTRACTS, 1998-1, 2004-2, 2005-2, 2005-3,</w:t>
      </w:r>
      <w:r>
        <w:br/>
        <w:t>2009-2, 2010-6, 2011-1, 2011-2, 2011-3, 2014-1,</w:t>
      </w:r>
      <w:r>
        <w:br/>
        <w:t>2014-3, 2015-1, 2016-15</w:t>
      </w:r>
    </w:p>
    <w:p>
      <w:r>
        <w:t>NFL ATTRACTIONS, 1997-5</w:t>
      </w:r>
    </w:p>
    <w:p>
      <w:r>
        <w:t>NFL ENTERPRISES, see NFL VENTURES</w:t>
      </w:r>
    </w:p>
    <w:p>
      <w:r>
        <w:t>NFL EUROPE, 2003-6</w:t>
      </w:r>
    </w:p>
    <w:p>
      <w:r>
        <w:t>NFL FILMS, 1990-3, 2013-1</w:t>
      </w:r>
    </w:p>
    <w:p>
      <w:r>
        <w:t>NFL INTERNET NETWORK, see INTERNET NETWORK</w:t>
      </w:r>
    </w:p>
    <w:p>
      <w:r>
        <w:t>NFL NETWORK, 2010-6, 2011-3, 2014-1, 2014-3, 2015-1, 2016-15</w:t>
      </w:r>
    </w:p>
    <w:p>
      <w:r>
        <w:t>NFL NOW, 2014-7</w:t>
      </w:r>
    </w:p>
    <w:p>
      <w:r>
        <w:t>NFLSHOP.COM, 2016-4</w:t>
      </w:r>
    </w:p>
    <w:p>
      <w:r>
        <w:t>NFL TICKET EXCHANGE, 2012-1</w:t>
      </w:r>
    </w:p>
    <w:p>
      <w:r>
        <w:t>NFL PROPERTIES, 1990-3</w:t>
      </w:r>
      <w:r>
        <w:br/>
        <w:t>Reebok Joint Venture, 2000-5, 2001-14</w:t>
      </w:r>
      <w:r>
        <w:br/>
        <w:t>Fanatics, 2016-4</w:t>
      </w:r>
    </w:p>
    <w:p>
      <w:r>
        <w:t>NFL VENTURES (FORMERLY KNOWN AS NFL ENTERPRISES), 1994-2,</w:t>
      </w:r>
      <w:r>
        <w:br/>
        <w:t>1998-10, 2012-4, 2013-3, 2014-4</w:t>
      </w:r>
    </w:p>
    <w:p>
      <w:r>
        <w:t>I-7</w:t>
      </w:r>
      <w:r>
        <w:br/>
        <w:t>NON-PLAYER EMPLOYEES, 2010-2</w:t>
      </w:r>
    </w:p>
    <w:p>
      <w:r>
        <w:t>— O —</w:t>
      </w:r>
    </w:p>
    <w:p>
      <w:r>
        <w:t>OFF-TRACK BETTING ORGANIZATIONS</w:t>
      </w:r>
      <w:r>
        <w:br/>
        <w:t>Advertising, 1993-1</w:t>
      </w:r>
    </w:p>
    <w:p>
      <w:r>
        <w:t>OWNERSHIP POLICIES, 1985-2</w:t>
      </w:r>
      <w:r>
        <w:br/>
        <w:t>Acquisition debt, 1998-11, 2001-1, 2012-3, 2015-14</w:t>
      </w:r>
      <w:r>
        <w:br/>
        <w:t>Aggregation of Principal Owner’s interests with those of immediate family</w:t>
      </w:r>
      <w:r>
        <w:br/>
        <w:t>members, 2004-11, 2009-9, 2011-12, 2015-7</w:t>
      </w:r>
      <w:r>
        <w:br/>
        <w:t>Corporations, 1996-3</w:t>
      </w:r>
      <w:r>
        <w:br/>
        <w:t>Cross ownership, 1997-1, 2004-13</w:t>
      </w:r>
      <w:r>
        <w:br/>
        <w:t>Family companies/trusts, 1996-2, 1996-3, 1998-12, 2004-11</w:t>
      </w:r>
      <w:r>
        <w:br/>
        <w:t>Limited liability companies, 1998-12</w:t>
      </w:r>
      <w:r>
        <w:br/>
        <w:t>Limited partnerships, 1996-2</w:t>
      </w:r>
      <w:r>
        <w:br/>
        <w:t>Primary purpose requirement, 1993-6, 2005-1</w:t>
      </w:r>
      <w:r>
        <w:br/>
        <w:t>Relocated Franchise, 2016-7, 2016-12</w:t>
      </w:r>
      <w:r>
        <w:br/>
        <w:t>Reporting requirements, 1983-2</w:t>
      </w:r>
      <w:r>
        <w:br/>
        <w:t>Succession Planning, 2011-12</w:t>
      </w:r>
    </w:p>
    <w:p>
      <w:r>
        <w:t>OWNERSHIP REPORT, 1983-2</w:t>
      </w:r>
    </w:p>
    <w:p>
      <w:r>
        <w:t>— P —</w:t>
      </w:r>
    </w:p>
    <w:p>
      <w:r>
        <w:t>PERMANENT SEAT LICENSES (PSLs), 1995-1, 1996-5, 1996-6, 1999-1,</w:t>
      </w:r>
      <w:r>
        <w:br/>
        <w:t>1999-2, 2003-7, 2011-16, 2012-4, 2012-7, 2014-13</w:t>
      </w:r>
    </w:p>
    <w:p>
      <w:r>
        <w:t>PERSONAL CONDUCT POLICY, 2014-10</w:t>
      </w:r>
    </w:p>
    <w:p>
      <w:r>
        <w:t>PLAYER BENEFITS, 1977-1, 1978-1, 2002-10, 2007-11, 2011-25,</w:t>
      </w:r>
      <w:r>
        <w:br/>
        <w:t>2012-14, 2014-16, 2015-22</w:t>
      </w:r>
    </w:p>
    <w:p>
      <w:r>
        <w:t>PLAYER CONDUCT</w:t>
      </w:r>
      <w:r>
        <w:br/>
        <w:t>Personal Conduct Policy, 2014-10</w:t>
      </w:r>
      <w:r>
        <w:br/>
        <w:t>Unsportsmanlike conduct, 2000-3</w:t>
      </w:r>
    </w:p>
    <w:p>
      <w:r>
        <w:t>PLAYER STOCKING PLAN, 1999-1</w:t>
      </w:r>
    </w:p>
    <w:p>
      <w:r>
        <w:t>POOLED REVENUE, see REVENUE SHARING</w:t>
      </w:r>
    </w:p>
    <w:p>
      <w:r>
        <w:t>POSTSEASON</w:t>
      </w:r>
      <w:r>
        <w:br/>
        <w:t>Calculation of gross gate receipts, 1987-2</w:t>
      </w:r>
      <w:r>
        <w:br/>
        <w:t>Game revenue distribution, 1977-1, 1978-1, 1983-1</w:t>
      </w:r>
      <w:r>
        <w:br/>
        <w:t>Season Ticket Holders, 2014-9, 2015-3</w:t>
      </w:r>
      <w:r>
        <w:br/>
        <w:t>Super Bowl game, see SUPER BOWL GAME</w:t>
      </w:r>
    </w:p>
    <w:p>
      <w:r>
        <w:t>I-8</w:t>
      </w:r>
      <w:r>
        <w:br/>
        <w:t>PRACTICE SQUAD, 2004-18, 2005-7, 2006-15</w:t>
      </w:r>
    </w:p>
    <w:p>
      <w:r>
        <w:t>PRESEASON</w:t>
      </w:r>
      <w:r>
        <w:br/>
        <w:t>American Bowl, 1990-2, 1991-2</w:t>
      </w:r>
      <w:r>
        <w:br/>
        <w:t>Game contracts, 1994-1, 2001-2</w:t>
      </w:r>
      <w:r>
        <w:br/>
        <w:t>Nationally televised games, 1998-1</w:t>
      </w:r>
      <w:r>
        <w:br/>
        <w:t>Payments for nationally televised games, 1998-8</w:t>
      </w:r>
      <w:r>
        <w:br/>
        <w:t>Scheduling, 1991-1, 1998-6, 2001-2, 2001-7, 2006-5</w:t>
      </w:r>
      <w:r>
        <w:br/>
        <w:t>Telecast consent, 1984-1</w:t>
      </w:r>
      <w:r>
        <w:br/>
        <w:t>Television rights contracts, 1984-3, 1994-1, 2003-1, 2010-1</w:t>
      </w:r>
    </w:p>
    <w:p>
      <w:r>
        <w:t>PRIMARY PURPOSE REQUIREMENT, 1993-6</w:t>
      </w:r>
      <w:r>
        <w:br/>
        <w:t>Club- dedicated networks, 2005-1</w:t>
      </w:r>
    </w:p>
    <w:p>
      <w:r>
        <w:t>PROMOTIONS</w:t>
      </w:r>
      <w:r>
        <w:br/>
        <w:t>In- stadium giveaways, 1985-3</w:t>
      </w:r>
    </w:p>
    <w:p>
      <w:r>
        <w:t>— R —</w:t>
      </w:r>
    </w:p>
    <w:p>
      <w:r>
        <w:t>RADIO</w:t>
      </w:r>
      <w:r>
        <w:br/>
        <w:t>Club contracts, 1994-1</w:t>
      </w:r>
    </w:p>
    <w:p>
      <w:r>
        <w:t>REALIGNMENT, 1995-1, 1996-6, 1999-1, 2001-7</w:t>
      </w:r>
    </w:p>
    <w:p>
      <w:r>
        <w:t>REEBOK JOINT VENTURE, 2000-5, 2001-14</w:t>
      </w:r>
    </w:p>
    <w:p>
      <w:r>
        <w:t>RELOCATION,</w:t>
      </w:r>
      <w:r>
        <w:br/>
        <w:t>Browns/Ravens, 1996-5</w:t>
      </w:r>
      <w:r>
        <w:br/>
        <w:t>Chargers, 2016-9</w:t>
      </w:r>
      <w:r>
        <w:br/>
        <w:t>Los Angeles, 2016-7, 2016-9</w:t>
      </w:r>
      <w:r>
        <w:br/>
        <w:t>Oilers/Titans, 1996-6</w:t>
      </w:r>
      <w:r>
        <w:br/>
        <w:t>Raiders, 2016-9</w:t>
      </w:r>
      <w:r>
        <w:br/>
        <w:t>Rams, 1995-1, 2016-9</w:t>
      </w:r>
    </w:p>
    <w:p>
      <w:r>
        <w:t>RELOCATION FEES, 1995-1, 1996-5, 1996-6</w:t>
      </w:r>
    </w:p>
    <w:p>
      <w:r>
        <w:t>REVENUE SHARING, 1995-4, 2001-2, 2006-9, 2007-5, 2011-26</w:t>
      </w:r>
    </w:p>
    <w:p>
      <w:r>
        <w:t>— S —</w:t>
      </w:r>
    </w:p>
    <w:p>
      <w:r>
        <w:t>SATELLITE</w:t>
      </w:r>
      <w:r>
        <w:br/>
        <w:t>Radio, see SIRIUS XM SATELLITE RADIO CONTRACT</w:t>
      </w:r>
      <w:r>
        <w:br/>
        <w:t>Television, see DIRECTV CONTRACT</w:t>
      </w:r>
    </w:p>
    <w:p>
      <w:r>
        <w:t>SCHEDULING, see GAME SCHEDULE</w:t>
      </w:r>
    </w:p>
    <w:p>
      <w:r>
        <w:t>I-9</w:t>
      </w:r>
      <w:r>
        <w:br/>
        <w:t>SIDELINES, LEAGUE CONTROL, 2002-8, 2013-3</w:t>
      </w:r>
      <w:r>
        <w:br/>
        <w:t>Headsets, 2014-4</w:t>
      </w:r>
    </w:p>
    <w:p>
      <w:r>
        <w:t>SIRIUS XM SATELLITE RADIO CONTRACT, 2003-4, 2010-5, 2015-20</w:t>
      </w:r>
    </w:p>
    <w:p>
      <w:r>
        <w:t>STADIUM FINANCING, see G-3 STADIUM FINANCING PROGRAM and</w:t>
      </w:r>
      <w:r>
        <w:br/>
        <w:t>G - 4 STADIUM FINANCING PROGRAM</w:t>
      </w:r>
    </w:p>
    <w:p>
      <w:r>
        <w:t>STADIUM LEASES, 1988-3</w:t>
      </w:r>
    </w:p>
    <w:p>
      <w:r>
        <w:t>STRATEGIC INVESTMENT FUND, 2011-14, 2013-5</w:t>
      </w:r>
    </w:p>
    <w:p>
      <w:r>
        <w:t>STRIKE FUND, 1993-2</w:t>
      </w:r>
    </w:p>
    <w:p>
      <w:r>
        <w:t>SUPER BOWL GAME</w:t>
      </w:r>
      <w:r>
        <w:br/>
        <w:t>Site selection, 1991-3, 1999-1</w:t>
      </w:r>
      <w:r>
        <w:br/>
        <w:t>Team ticket report, 1989-1</w:t>
      </w:r>
      <w:r>
        <w:br/>
        <w:t>Ticket distribution, 1989-1, 1998-14, 2016-6</w:t>
      </w:r>
    </w:p>
    <w:p>
      <w:r>
        <w:t>— T —</w:t>
      </w:r>
    </w:p>
    <w:p>
      <w:r>
        <w:t>TELECOMMUNICATIONS, 2013-3, 2014-4</w:t>
      </w:r>
    </w:p>
    <w:p>
      <w:r>
        <w:t>TELEVISION CONTRACTS, see BROADCASTING</w:t>
      </w:r>
    </w:p>
    <w:p>
      <w:r>
        <w:t>TELEVISION REVENUE</w:t>
      </w:r>
      <w:r>
        <w:br/>
        <w:t>Distribution, 1977-1, 1983-1</w:t>
      </w:r>
      <w:r>
        <w:br/>
        <w:t>International, 1998-10, 2007-4, 2011-22, 2015-16</w:t>
      </w:r>
      <w:r>
        <w:br/>
        <w:t>Preseason, 1998-1, 1998-8</w:t>
      </w:r>
      <w:r>
        <w:br/>
        <w:t>Relocated franchise, 1995-1</w:t>
      </w:r>
    </w:p>
    <w:p>
      <w:r>
        <w:t>THANKSGIVING GAMES, 1998-5</w:t>
      </w:r>
    </w:p>
    <w:p>
      <w:r>
        <w:t>THURSDAY NIGHT FOOTBALL, 2014-1, 2015-1, 2016-15</w:t>
      </w:r>
      <w:r>
        <w:br/>
        <w:t>Uniforms, 2014-11</w:t>
      </w:r>
    </w:p>
    <w:p>
      <w:r>
        <w:t>TICKETMASTER AGREEMENT, 2012-1</w:t>
      </w:r>
    </w:p>
    <w:p>
      <w:r>
        <w:t>TICKETS</w:t>
      </w:r>
      <w:r>
        <w:br/>
        <w:t>Base ticket manifest, 2012-11, 2014-8, 2015-18, 2016-14</w:t>
      </w:r>
      <w:r>
        <w:br/>
        <w:t>NFL Online Ticket Exchange, 2007-1, 2007-2, 2012-1</w:t>
      </w:r>
      <w:r>
        <w:br/>
        <w:t>Season Ticket Holders, 2014-9, 2015-3</w:t>
      </w:r>
      <w:r>
        <w:br/>
        <w:t>Super Bowl game, 1989-1, 1998-14, 2016-6</w:t>
      </w:r>
    </w:p>
    <w:p>
      <w:r>
        <w:t>TRADEMARKS, 2004-3, 2011-4, 2013-3, 2016-4</w:t>
      </w:r>
    </w:p>
    <w:p>
      <w:r>
        <w:t>TRADES FOR CASH, 1982-2, 2001-15</w:t>
      </w:r>
    </w:p>
    <w:p>
      <w:r>
        <w:t>I-10</w:t>
      </w:r>
    </w:p>
    <w:p>
      <w:r>
        <w:t>— U —</w:t>
      </w:r>
    </w:p>
    <w:p>
      <w:r>
        <w:t>UNIFORM DESIGN, 2002-3, 2003-5, 2014-11</w:t>
      </w:r>
    </w:p>
    <w:p>
      <w:r>
        <w:t>UNSPORTSMANLIKE CONDUCT, 2000-3, 2014-10</w:t>
      </w:r>
    </w:p>
    <w:p>
      <w:r>
        <w:t>— V —</w:t>
      </w:r>
    </w:p>
    <w:p>
      <w:r>
        <w:t>VISITING TEAM SHARE</w:t>
      </w:r>
      <w:r>
        <w:br/>
        <w:t>Calculation of gross gate receipts, 1987-1, 1987-3, 1995-4, 2001-2, 2008-3</w:t>
      </w:r>
      <w:r>
        <w:br/>
        <w:t>2012-11, 2014-8, 2015-18, 2016-14</w:t>
      </w:r>
      <w:r>
        <w:br/>
        <w:t>International, 2011-22, 2015-16</w:t>
      </w:r>
      <w:r>
        <w:br/>
        <w:t>Pooling, 1995-4, 2001-2</w:t>
      </w:r>
      <w:r>
        <w:br/>
        <w:t>Postseason, 1987-2</w:t>
      </w:r>
      <w:r>
        <w:br/>
        <w:t>Relocated franchise, 1996-6</w:t>
      </w:r>
      <w:r>
        <w:br/>
        <w:t>Waiver, 1987-1, 1994-3, 1999-1, 1999-2, 2003-4, 2011-16, 2012-4,</w:t>
      </w:r>
      <w:r>
        <w:br/>
        <w:t>2012-7, 2014-13</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